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4ACB5" w14:textId="77777777" w:rsidR="00AB4570" w:rsidRPr="00762939" w:rsidRDefault="00AB4570" w:rsidP="00AB4570">
      <w:pPr>
        <w:spacing w:before="240"/>
        <w:rPr>
          <w:b/>
          <w:bCs/>
          <w:sz w:val="48"/>
        </w:rPr>
      </w:pPr>
      <w:r>
        <w:rPr>
          <w:noProof/>
        </w:rPr>
        <w:drawing>
          <wp:inline distT="0" distB="0" distL="0" distR="0" wp14:anchorId="64826B1A" wp14:editId="15826825">
            <wp:extent cx="877824" cy="877824"/>
            <wp:effectExtent l="0" t="0" r="0" b="0"/>
            <wp:docPr id="1819164817"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64817" name="Picture 1" descr="Seal of the California Department of Education."/>
                    <pic:cNvPicPr/>
                  </pic:nvPicPr>
                  <pic:blipFill>
                    <a:blip r:embed="rId10">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337BC328" w14:textId="2DC27FFE" w:rsidR="004530A5" w:rsidRDefault="5CC6332E" w:rsidP="004530A5">
      <w:pPr>
        <w:jc w:val="center"/>
        <w:rPr>
          <w:b/>
          <w:bCs/>
          <w:sz w:val="44"/>
          <w:szCs w:val="44"/>
        </w:rPr>
      </w:pPr>
      <w:r w:rsidRPr="35CAE12E">
        <w:rPr>
          <w:b/>
          <w:bCs/>
          <w:sz w:val="44"/>
          <w:szCs w:val="44"/>
        </w:rPr>
        <w:t>Cali</w:t>
      </w:r>
      <w:r w:rsidR="004530A5" w:rsidRPr="35CAE12E">
        <w:rPr>
          <w:b/>
          <w:bCs/>
          <w:sz w:val="44"/>
          <w:szCs w:val="44"/>
        </w:rPr>
        <w:t>fornia Department of Education Assessment Development &amp; Administration Division</w:t>
      </w:r>
    </w:p>
    <w:p w14:paraId="2DFAABB3" w14:textId="5E624776" w:rsidR="004530A5" w:rsidRDefault="210D22EC" w:rsidP="004530A5">
      <w:pPr>
        <w:jc w:val="center"/>
        <w:rPr>
          <w:b/>
          <w:bCs/>
          <w:sz w:val="44"/>
          <w:szCs w:val="44"/>
        </w:rPr>
      </w:pPr>
      <w:r>
        <w:rPr>
          <w:noProof/>
        </w:rPr>
        <w:drawing>
          <wp:inline distT="0" distB="0" distL="0" distR="0" wp14:anchorId="22029D81" wp14:editId="70B18378">
            <wp:extent cx="2112264" cy="1042416"/>
            <wp:effectExtent l="0" t="0" r="2540" b="5715"/>
            <wp:docPr id="1324608819"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08819" name="Picture 66" descr="California Assessment of Student Performance and Progress logo."/>
                    <pic:cNvPicPr/>
                  </pic:nvPicPr>
                  <pic:blipFill>
                    <a:blip r:embed="rId11">
                      <a:extLst>
                        <a:ext uri="{28A0092B-C50C-407E-A947-70E740481C1C}">
                          <a14:useLocalDpi xmlns:a14="http://schemas.microsoft.com/office/drawing/2010/main" val="0"/>
                        </a:ext>
                      </a:extLst>
                    </a:blip>
                    <a:stretch>
                      <a:fillRect/>
                    </a:stretch>
                  </pic:blipFill>
                  <pic:spPr>
                    <a:xfrm>
                      <a:off x="0" y="0"/>
                      <a:ext cx="2112264" cy="1042416"/>
                    </a:xfrm>
                    <a:prstGeom prst="rect">
                      <a:avLst/>
                    </a:prstGeom>
                  </pic:spPr>
                </pic:pic>
              </a:graphicData>
            </a:graphic>
          </wp:inline>
        </w:drawing>
      </w:r>
    </w:p>
    <w:p w14:paraId="0499C786" w14:textId="77777777" w:rsidR="004530A5" w:rsidRPr="00054712" w:rsidRDefault="004530A5" w:rsidP="004530A5">
      <w:pPr>
        <w:spacing w:before="240"/>
        <w:jc w:val="center"/>
        <w:rPr>
          <w:b/>
          <w:bCs/>
          <w:sz w:val="44"/>
        </w:rPr>
      </w:pPr>
      <w:r w:rsidRPr="00054712">
        <w:rPr>
          <w:b/>
          <w:bCs/>
          <w:sz w:val="44"/>
        </w:rPr>
        <w:t>California Assessment of S</w:t>
      </w:r>
      <w:r>
        <w:rPr>
          <w:b/>
          <w:bCs/>
          <w:sz w:val="44"/>
        </w:rPr>
        <w:t>tudent Performance and Progress</w:t>
      </w:r>
    </w:p>
    <w:p w14:paraId="7483BCCD" w14:textId="191F5B32" w:rsidR="005A6B98" w:rsidRPr="00A3358C" w:rsidRDefault="00A40EBB" w:rsidP="004530A5">
      <w:pPr>
        <w:pStyle w:val="Heading1"/>
        <w:spacing w:before="360"/>
      </w:pPr>
      <w:r>
        <w:t xml:space="preserve">California </w:t>
      </w:r>
      <w:r w:rsidR="00AE2CB7">
        <w:t xml:space="preserve">Spanish </w:t>
      </w:r>
      <w:r w:rsidR="007251E1">
        <w:t>Assessment</w:t>
      </w:r>
      <w:r w:rsidR="002656C7">
        <w:t xml:space="preserve"> </w:t>
      </w:r>
      <w:r w:rsidR="00026B45">
        <w:t>2018–‍</w:t>
      </w:r>
      <w:r w:rsidR="00026B45" w:rsidRPr="4DB92B0F">
        <w:rPr>
          <w:rFonts w:eastAsia="Arial"/>
        </w:rPr>
        <w:t>2019 </w:t>
      </w:r>
      <w:r>
        <w:t>Technical Report</w:t>
      </w:r>
    </w:p>
    <w:p w14:paraId="685A89F1" w14:textId="4FD38B52" w:rsidR="004530A5" w:rsidRPr="00A73C35" w:rsidRDefault="00256629" w:rsidP="004530A5">
      <w:pPr>
        <w:spacing w:before="720"/>
        <w:jc w:val="center"/>
        <w:rPr>
          <w:rFonts w:cs="Arial"/>
          <w:b/>
          <w:sz w:val="32"/>
          <w:szCs w:val="32"/>
        </w:rPr>
      </w:pPr>
      <w:r>
        <w:rPr>
          <w:b/>
          <w:bCs/>
          <w:sz w:val="32"/>
        </w:rPr>
        <w:t>Submitted August 18</w:t>
      </w:r>
      <w:r w:rsidR="004530A5">
        <w:rPr>
          <w:rFonts w:cs="Arial"/>
          <w:b/>
          <w:sz w:val="32"/>
          <w:szCs w:val="32"/>
        </w:rPr>
        <w:t>, 2020</w:t>
      </w:r>
    </w:p>
    <w:p w14:paraId="1079C4FB" w14:textId="2D33308F" w:rsidR="004530A5" w:rsidRDefault="004530A5" w:rsidP="004530A5">
      <w:pPr>
        <w:jc w:val="center"/>
        <w:rPr>
          <w:rFonts w:cs="Arial"/>
          <w:b/>
          <w:sz w:val="32"/>
          <w:szCs w:val="32"/>
        </w:rPr>
      </w:pPr>
      <w:r w:rsidRPr="00322423">
        <w:rPr>
          <w:rFonts w:cs="Arial"/>
          <w:b/>
          <w:sz w:val="32"/>
          <w:szCs w:val="32"/>
        </w:rPr>
        <w:t>Prepared for the California Department of Education by Educational Testing Service</w:t>
      </w:r>
    </w:p>
    <w:p w14:paraId="1FDAA762" w14:textId="7B5C5966" w:rsidR="004530A5" w:rsidRPr="00322423" w:rsidRDefault="210D22EC" w:rsidP="004530A5">
      <w:pPr>
        <w:jc w:val="center"/>
        <w:rPr>
          <w:rFonts w:cs="Arial"/>
          <w:b/>
          <w:sz w:val="32"/>
          <w:szCs w:val="32"/>
        </w:rPr>
      </w:pPr>
      <w:r>
        <w:rPr>
          <w:noProof/>
        </w:rPr>
        <w:drawing>
          <wp:inline distT="0" distB="0" distL="0" distR="0" wp14:anchorId="404CC534" wp14:editId="69B5B2F2">
            <wp:extent cx="1194435" cy="784860"/>
            <wp:effectExtent l="0" t="0" r="5715" b="0"/>
            <wp:docPr id="1835375823" name="Picture 2" descr="Educational Tes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75823" name="Picture 2" descr="Educational Testing Service logo."/>
                    <pic:cNvPicPr/>
                  </pic:nvPicPr>
                  <pic:blipFill>
                    <a:blip r:embed="rId12">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7CEF0B58" w14:textId="3237441E" w:rsidR="005A6B98" w:rsidRPr="003543D9" w:rsidRDefault="005A6B98" w:rsidP="004530A5">
      <w:pPr>
        <w:spacing w:before="120"/>
        <w:jc w:val="center"/>
        <w:rPr>
          <w:rFonts w:cs="Arial"/>
          <w:b/>
          <w:sz w:val="32"/>
          <w:szCs w:val="32"/>
        </w:rPr>
      </w:pPr>
      <w:r w:rsidRPr="003543D9">
        <w:rPr>
          <w:rFonts w:cs="Arial"/>
          <w:b/>
          <w:sz w:val="32"/>
          <w:szCs w:val="32"/>
        </w:rPr>
        <w:t xml:space="preserve">Contract </w:t>
      </w:r>
      <w:r w:rsidR="00C94575">
        <w:rPr>
          <w:rFonts w:cs="Arial"/>
          <w:b/>
          <w:sz w:val="32"/>
          <w:szCs w:val="32"/>
        </w:rPr>
        <w:t>No.</w:t>
      </w:r>
      <w:r w:rsidR="004E777F" w:rsidRPr="004E777F">
        <w:rPr>
          <w:b/>
          <w:bCs/>
          <w:sz w:val="28"/>
        </w:rPr>
        <w:t xml:space="preserve"> </w:t>
      </w:r>
      <w:r w:rsidR="004E777F" w:rsidRPr="004E777F">
        <w:rPr>
          <w:b/>
          <w:bCs/>
          <w:sz w:val="32"/>
          <w:szCs w:val="32"/>
        </w:rPr>
        <w:t>CN150012</w:t>
      </w:r>
    </w:p>
    <w:p w14:paraId="4B58A34B" w14:textId="77777777" w:rsidR="005A6B98" w:rsidRPr="00ED00BF" w:rsidRDefault="005A6B98" w:rsidP="005A6B98">
      <w:pPr>
        <w:jc w:val="center"/>
        <w:rPr>
          <w:rFonts w:cs="Arial"/>
        </w:rPr>
      </w:pPr>
    </w:p>
    <w:p w14:paraId="227D62FE" w14:textId="77777777" w:rsidR="005A6B98" w:rsidRPr="00ED00BF" w:rsidRDefault="005A6B98" w:rsidP="005A6B98">
      <w:pPr>
        <w:sectPr w:rsidR="005A6B98" w:rsidRPr="00ED00BF" w:rsidSect="00BD6240">
          <w:footerReference w:type="even" r:id="rId13"/>
          <w:headerReference w:type="first" r:id="rId14"/>
          <w:footerReference w:type="first" r:id="rId15"/>
          <w:pgSz w:w="12240" w:h="15840" w:code="1"/>
          <w:pgMar w:top="1152" w:right="1152" w:bottom="1152" w:left="1152" w:header="576" w:footer="360" w:gutter="0"/>
          <w:cols w:space="720"/>
          <w:titlePg/>
          <w:docGrid w:linePitch="360"/>
        </w:sectPr>
      </w:pPr>
    </w:p>
    <w:p w14:paraId="3F4B6F95" w14:textId="77777777" w:rsidR="005A6B98" w:rsidRPr="00F6553B" w:rsidRDefault="005A6B98" w:rsidP="00F6553B">
      <w:pPr>
        <w:pStyle w:val="Heading2"/>
        <w:numPr>
          <w:ilvl w:val="0"/>
          <w:numId w:val="0"/>
        </w:numPr>
        <w:pBdr>
          <w:bottom w:val="none" w:sz="0" w:space="0" w:color="auto"/>
        </w:pBdr>
        <w:ind w:left="360" w:hanging="360"/>
        <w:rPr>
          <w:sz w:val="36"/>
          <w:szCs w:val="36"/>
        </w:rPr>
      </w:pPr>
      <w:bookmarkStart w:id="0" w:name="_Toc456691067"/>
      <w:bookmarkStart w:id="1" w:name="_Toc456898956"/>
      <w:bookmarkStart w:id="2" w:name="_Toc456903870"/>
      <w:r w:rsidRPr="00F6553B">
        <w:rPr>
          <w:sz w:val="36"/>
          <w:szCs w:val="36"/>
        </w:rPr>
        <w:lastRenderedPageBreak/>
        <w:t>Table of Contents</w:t>
      </w:r>
      <w:bookmarkEnd w:id="0"/>
      <w:bookmarkEnd w:id="1"/>
      <w:bookmarkEnd w:id="2"/>
    </w:p>
    <w:p w14:paraId="58A4EEAF" w14:textId="42A415E5" w:rsidR="00911956" w:rsidRDefault="00880963">
      <w:pPr>
        <w:pStyle w:val="TOC1"/>
        <w:rPr>
          <w:rFonts w:asciiTheme="minorHAnsi" w:eastAsiaTheme="minorEastAsia" w:hAnsiTheme="minorHAnsi" w:cstheme="minorBidi"/>
          <w:b w:val="0"/>
          <w:color w:val="auto"/>
          <w:kern w:val="2"/>
          <w:sz w:val="22"/>
          <w:szCs w:val="22"/>
          <w14:ligatures w14:val="standardContextual"/>
        </w:rPr>
      </w:pPr>
      <w:r>
        <w:fldChar w:fldCharType="begin"/>
      </w:r>
      <w:r>
        <w:instrText xml:space="preserve"> TOC \h \z \t "Heading 2,1,Heading 3,2,Heading 4,3" </w:instrText>
      </w:r>
      <w:r>
        <w:fldChar w:fldCharType="separate"/>
      </w:r>
      <w:hyperlink w:anchor="_Toc185583220" w:history="1">
        <w:r w:rsidR="00911956" w:rsidRPr="00167EA3">
          <w:rPr>
            <w:rStyle w:val="Hyperlink"/>
          </w:rPr>
          <w:t>Chapter 1: Introduction</w:t>
        </w:r>
        <w:r w:rsidR="00911956">
          <w:rPr>
            <w:webHidden/>
          </w:rPr>
          <w:tab/>
        </w:r>
        <w:r w:rsidR="00911956">
          <w:rPr>
            <w:webHidden/>
          </w:rPr>
          <w:fldChar w:fldCharType="begin"/>
        </w:r>
        <w:r w:rsidR="00911956">
          <w:rPr>
            <w:webHidden/>
          </w:rPr>
          <w:instrText xml:space="preserve"> PAGEREF _Toc185583220 \h </w:instrText>
        </w:r>
        <w:r w:rsidR="00911956">
          <w:rPr>
            <w:webHidden/>
          </w:rPr>
        </w:r>
        <w:r w:rsidR="00911956">
          <w:rPr>
            <w:webHidden/>
          </w:rPr>
          <w:fldChar w:fldCharType="separate"/>
        </w:r>
        <w:r w:rsidR="00EE2C8B">
          <w:rPr>
            <w:webHidden/>
          </w:rPr>
          <w:t>1</w:t>
        </w:r>
        <w:r w:rsidR="00911956">
          <w:rPr>
            <w:webHidden/>
          </w:rPr>
          <w:fldChar w:fldCharType="end"/>
        </w:r>
      </w:hyperlink>
    </w:p>
    <w:p w14:paraId="4A65A5F6" w14:textId="19D48404"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21" w:history="1">
        <w:r w:rsidRPr="00167EA3">
          <w:rPr>
            <w:rStyle w:val="Hyperlink"/>
          </w:rPr>
          <w:t>1.1. Background</w:t>
        </w:r>
        <w:r>
          <w:rPr>
            <w:webHidden/>
          </w:rPr>
          <w:tab/>
        </w:r>
        <w:r>
          <w:rPr>
            <w:webHidden/>
          </w:rPr>
          <w:fldChar w:fldCharType="begin"/>
        </w:r>
        <w:r>
          <w:rPr>
            <w:webHidden/>
          </w:rPr>
          <w:instrText xml:space="preserve"> PAGEREF _Toc185583221 \h </w:instrText>
        </w:r>
        <w:r>
          <w:rPr>
            <w:webHidden/>
          </w:rPr>
        </w:r>
        <w:r>
          <w:rPr>
            <w:webHidden/>
          </w:rPr>
          <w:fldChar w:fldCharType="separate"/>
        </w:r>
        <w:r w:rsidR="00EE2C8B">
          <w:rPr>
            <w:webHidden/>
          </w:rPr>
          <w:t>1</w:t>
        </w:r>
        <w:r>
          <w:rPr>
            <w:webHidden/>
          </w:rPr>
          <w:fldChar w:fldCharType="end"/>
        </w:r>
      </w:hyperlink>
    </w:p>
    <w:p w14:paraId="389CA7E8" w14:textId="1409A034"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22" w:history="1">
        <w:r w:rsidRPr="00167EA3">
          <w:rPr>
            <w:rStyle w:val="Hyperlink"/>
          </w:rPr>
          <w:t>1.2. Purpose of the Operational Assessment</w:t>
        </w:r>
        <w:r>
          <w:rPr>
            <w:webHidden/>
          </w:rPr>
          <w:tab/>
        </w:r>
        <w:r>
          <w:rPr>
            <w:webHidden/>
          </w:rPr>
          <w:fldChar w:fldCharType="begin"/>
        </w:r>
        <w:r>
          <w:rPr>
            <w:webHidden/>
          </w:rPr>
          <w:instrText xml:space="preserve"> PAGEREF _Toc185583222 \h </w:instrText>
        </w:r>
        <w:r>
          <w:rPr>
            <w:webHidden/>
          </w:rPr>
        </w:r>
        <w:r>
          <w:rPr>
            <w:webHidden/>
          </w:rPr>
          <w:fldChar w:fldCharType="separate"/>
        </w:r>
        <w:r w:rsidR="00EE2C8B">
          <w:rPr>
            <w:webHidden/>
          </w:rPr>
          <w:t>2</w:t>
        </w:r>
        <w:r>
          <w:rPr>
            <w:webHidden/>
          </w:rPr>
          <w:fldChar w:fldCharType="end"/>
        </w:r>
      </w:hyperlink>
    </w:p>
    <w:p w14:paraId="6CE24B71" w14:textId="31B31C0C"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23" w:history="1">
        <w:r w:rsidRPr="00167EA3">
          <w:rPr>
            <w:rStyle w:val="Hyperlink"/>
          </w:rPr>
          <w:t>1.3. Intended Population</w:t>
        </w:r>
        <w:r>
          <w:rPr>
            <w:webHidden/>
          </w:rPr>
          <w:tab/>
        </w:r>
        <w:r>
          <w:rPr>
            <w:webHidden/>
          </w:rPr>
          <w:fldChar w:fldCharType="begin"/>
        </w:r>
        <w:r>
          <w:rPr>
            <w:webHidden/>
          </w:rPr>
          <w:instrText xml:space="preserve"> PAGEREF _Toc185583223 \h </w:instrText>
        </w:r>
        <w:r>
          <w:rPr>
            <w:webHidden/>
          </w:rPr>
        </w:r>
        <w:r>
          <w:rPr>
            <w:webHidden/>
          </w:rPr>
          <w:fldChar w:fldCharType="separate"/>
        </w:r>
        <w:r w:rsidR="00EE2C8B">
          <w:rPr>
            <w:webHidden/>
          </w:rPr>
          <w:t>2</w:t>
        </w:r>
        <w:r>
          <w:rPr>
            <w:webHidden/>
          </w:rPr>
          <w:fldChar w:fldCharType="end"/>
        </w:r>
      </w:hyperlink>
    </w:p>
    <w:p w14:paraId="407517ED" w14:textId="40384D22"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24" w:history="1">
        <w:r w:rsidRPr="00167EA3">
          <w:rPr>
            <w:rStyle w:val="Hyperlink"/>
          </w:rPr>
          <w:t>1.4. Intended Use and Purpose of Test Scores</w:t>
        </w:r>
        <w:r>
          <w:rPr>
            <w:webHidden/>
          </w:rPr>
          <w:tab/>
        </w:r>
        <w:r>
          <w:rPr>
            <w:webHidden/>
          </w:rPr>
          <w:fldChar w:fldCharType="begin"/>
        </w:r>
        <w:r>
          <w:rPr>
            <w:webHidden/>
          </w:rPr>
          <w:instrText xml:space="preserve"> PAGEREF _Toc185583224 \h </w:instrText>
        </w:r>
        <w:r>
          <w:rPr>
            <w:webHidden/>
          </w:rPr>
        </w:r>
        <w:r>
          <w:rPr>
            <w:webHidden/>
          </w:rPr>
          <w:fldChar w:fldCharType="separate"/>
        </w:r>
        <w:r w:rsidR="00EE2C8B">
          <w:rPr>
            <w:webHidden/>
          </w:rPr>
          <w:t>2</w:t>
        </w:r>
        <w:r>
          <w:rPr>
            <w:webHidden/>
          </w:rPr>
          <w:fldChar w:fldCharType="end"/>
        </w:r>
      </w:hyperlink>
    </w:p>
    <w:p w14:paraId="6723ABE6" w14:textId="0905DA53"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25" w:history="1">
        <w:r w:rsidRPr="00167EA3">
          <w:rPr>
            <w:rStyle w:val="Hyperlink"/>
          </w:rPr>
          <w:t>1.5. Testing Window and Times</w:t>
        </w:r>
        <w:r>
          <w:rPr>
            <w:webHidden/>
          </w:rPr>
          <w:tab/>
        </w:r>
        <w:r>
          <w:rPr>
            <w:webHidden/>
          </w:rPr>
          <w:fldChar w:fldCharType="begin"/>
        </w:r>
        <w:r>
          <w:rPr>
            <w:webHidden/>
          </w:rPr>
          <w:instrText xml:space="preserve"> PAGEREF _Toc185583225 \h </w:instrText>
        </w:r>
        <w:r>
          <w:rPr>
            <w:webHidden/>
          </w:rPr>
        </w:r>
        <w:r>
          <w:rPr>
            <w:webHidden/>
          </w:rPr>
          <w:fldChar w:fldCharType="separate"/>
        </w:r>
        <w:r w:rsidR="00EE2C8B">
          <w:rPr>
            <w:webHidden/>
          </w:rPr>
          <w:t>3</w:t>
        </w:r>
        <w:r>
          <w:rPr>
            <w:webHidden/>
          </w:rPr>
          <w:fldChar w:fldCharType="end"/>
        </w:r>
      </w:hyperlink>
    </w:p>
    <w:p w14:paraId="5E86775C" w14:textId="3AEEDF93"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26" w:history="1">
        <w:r w:rsidRPr="00167EA3">
          <w:rPr>
            <w:rStyle w:val="Hyperlink"/>
          </w:rPr>
          <w:t>1.6. Groups and Organizations Involved with the CSA</w:t>
        </w:r>
        <w:r>
          <w:rPr>
            <w:webHidden/>
          </w:rPr>
          <w:tab/>
        </w:r>
        <w:r>
          <w:rPr>
            <w:webHidden/>
          </w:rPr>
          <w:fldChar w:fldCharType="begin"/>
        </w:r>
        <w:r>
          <w:rPr>
            <w:webHidden/>
          </w:rPr>
          <w:instrText xml:space="preserve"> PAGEREF _Toc185583226 \h </w:instrText>
        </w:r>
        <w:r>
          <w:rPr>
            <w:webHidden/>
          </w:rPr>
        </w:r>
        <w:r>
          <w:rPr>
            <w:webHidden/>
          </w:rPr>
          <w:fldChar w:fldCharType="separate"/>
        </w:r>
        <w:r w:rsidR="00EE2C8B">
          <w:rPr>
            <w:webHidden/>
          </w:rPr>
          <w:t>3</w:t>
        </w:r>
        <w:r>
          <w:rPr>
            <w:webHidden/>
          </w:rPr>
          <w:fldChar w:fldCharType="end"/>
        </w:r>
      </w:hyperlink>
    </w:p>
    <w:p w14:paraId="679DF855" w14:textId="27129C48"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27" w:history="1">
        <w:r w:rsidRPr="00167EA3">
          <w:rPr>
            <w:rStyle w:val="Hyperlink"/>
          </w:rPr>
          <w:t>1.6.1. State Board of Education (SBE)</w:t>
        </w:r>
        <w:r>
          <w:rPr>
            <w:webHidden/>
          </w:rPr>
          <w:tab/>
        </w:r>
        <w:r>
          <w:rPr>
            <w:webHidden/>
          </w:rPr>
          <w:fldChar w:fldCharType="begin"/>
        </w:r>
        <w:r>
          <w:rPr>
            <w:webHidden/>
          </w:rPr>
          <w:instrText xml:space="preserve"> PAGEREF _Toc185583227 \h </w:instrText>
        </w:r>
        <w:r>
          <w:rPr>
            <w:webHidden/>
          </w:rPr>
        </w:r>
        <w:r>
          <w:rPr>
            <w:webHidden/>
          </w:rPr>
          <w:fldChar w:fldCharType="separate"/>
        </w:r>
        <w:r w:rsidR="00EE2C8B">
          <w:rPr>
            <w:webHidden/>
          </w:rPr>
          <w:t>3</w:t>
        </w:r>
        <w:r>
          <w:rPr>
            <w:webHidden/>
          </w:rPr>
          <w:fldChar w:fldCharType="end"/>
        </w:r>
      </w:hyperlink>
    </w:p>
    <w:p w14:paraId="324CD502" w14:textId="4093600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28" w:history="1">
        <w:r w:rsidRPr="00167EA3">
          <w:rPr>
            <w:rStyle w:val="Hyperlink"/>
          </w:rPr>
          <w:t>1.6.2. California Department of Education (CDE)</w:t>
        </w:r>
        <w:r>
          <w:rPr>
            <w:webHidden/>
          </w:rPr>
          <w:tab/>
        </w:r>
        <w:r>
          <w:rPr>
            <w:webHidden/>
          </w:rPr>
          <w:fldChar w:fldCharType="begin"/>
        </w:r>
        <w:r>
          <w:rPr>
            <w:webHidden/>
          </w:rPr>
          <w:instrText xml:space="preserve"> PAGEREF _Toc185583228 \h </w:instrText>
        </w:r>
        <w:r>
          <w:rPr>
            <w:webHidden/>
          </w:rPr>
        </w:r>
        <w:r>
          <w:rPr>
            <w:webHidden/>
          </w:rPr>
          <w:fldChar w:fldCharType="separate"/>
        </w:r>
        <w:r w:rsidR="00EE2C8B">
          <w:rPr>
            <w:webHidden/>
          </w:rPr>
          <w:t>4</w:t>
        </w:r>
        <w:r>
          <w:rPr>
            <w:webHidden/>
          </w:rPr>
          <w:fldChar w:fldCharType="end"/>
        </w:r>
      </w:hyperlink>
    </w:p>
    <w:p w14:paraId="4894786E" w14:textId="2F3C09FF"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29" w:history="1">
        <w:r w:rsidRPr="00167EA3">
          <w:rPr>
            <w:rStyle w:val="Hyperlink"/>
          </w:rPr>
          <w:t>1.6.3. California Educators</w:t>
        </w:r>
        <w:r>
          <w:rPr>
            <w:webHidden/>
          </w:rPr>
          <w:tab/>
        </w:r>
        <w:r>
          <w:rPr>
            <w:webHidden/>
          </w:rPr>
          <w:fldChar w:fldCharType="begin"/>
        </w:r>
        <w:r>
          <w:rPr>
            <w:webHidden/>
          </w:rPr>
          <w:instrText xml:space="preserve"> PAGEREF _Toc185583229 \h </w:instrText>
        </w:r>
        <w:r>
          <w:rPr>
            <w:webHidden/>
          </w:rPr>
        </w:r>
        <w:r>
          <w:rPr>
            <w:webHidden/>
          </w:rPr>
          <w:fldChar w:fldCharType="separate"/>
        </w:r>
        <w:r w:rsidR="00EE2C8B">
          <w:rPr>
            <w:webHidden/>
          </w:rPr>
          <w:t>4</w:t>
        </w:r>
        <w:r>
          <w:rPr>
            <w:webHidden/>
          </w:rPr>
          <w:fldChar w:fldCharType="end"/>
        </w:r>
      </w:hyperlink>
    </w:p>
    <w:p w14:paraId="02DCF17A" w14:textId="2F1F0EA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30" w:history="1">
        <w:r w:rsidRPr="00167EA3">
          <w:rPr>
            <w:rStyle w:val="Hyperlink"/>
          </w:rPr>
          <w:t>1.6.4. Contractors</w:t>
        </w:r>
        <w:r>
          <w:rPr>
            <w:webHidden/>
          </w:rPr>
          <w:tab/>
        </w:r>
        <w:r>
          <w:rPr>
            <w:webHidden/>
          </w:rPr>
          <w:fldChar w:fldCharType="begin"/>
        </w:r>
        <w:r>
          <w:rPr>
            <w:webHidden/>
          </w:rPr>
          <w:instrText xml:space="preserve"> PAGEREF _Toc185583230 \h </w:instrText>
        </w:r>
        <w:r>
          <w:rPr>
            <w:webHidden/>
          </w:rPr>
        </w:r>
        <w:r>
          <w:rPr>
            <w:webHidden/>
          </w:rPr>
          <w:fldChar w:fldCharType="separate"/>
        </w:r>
        <w:r w:rsidR="00EE2C8B">
          <w:rPr>
            <w:webHidden/>
          </w:rPr>
          <w:t>4</w:t>
        </w:r>
        <w:r>
          <w:rPr>
            <w:webHidden/>
          </w:rPr>
          <w:fldChar w:fldCharType="end"/>
        </w:r>
      </w:hyperlink>
    </w:p>
    <w:p w14:paraId="71287CCE" w14:textId="71EC982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31" w:history="1">
        <w:r w:rsidRPr="00167EA3">
          <w:rPr>
            <w:rStyle w:val="Hyperlink"/>
          </w:rPr>
          <w:t>1.7. Systems Overview and Functionality</w:t>
        </w:r>
        <w:r>
          <w:rPr>
            <w:webHidden/>
          </w:rPr>
          <w:tab/>
        </w:r>
        <w:r>
          <w:rPr>
            <w:webHidden/>
          </w:rPr>
          <w:fldChar w:fldCharType="begin"/>
        </w:r>
        <w:r>
          <w:rPr>
            <w:webHidden/>
          </w:rPr>
          <w:instrText xml:space="preserve"> PAGEREF _Toc185583231 \h </w:instrText>
        </w:r>
        <w:r>
          <w:rPr>
            <w:webHidden/>
          </w:rPr>
        </w:r>
        <w:r>
          <w:rPr>
            <w:webHidden/>
          </w:rPr>
          <w:fldChar w:fldCharType="separate"/>
        </w:r>
        <w:r w:rsidR="00EE2C8B">
          <w:rPr>
            <w:webHidden/>
          </w:rPr>
          <w:t>5</w:t>
        </w:r>
        <w:r>
          <w:rPr>
            <w:webHidden/>
          </w:rPr>
          <w:fldChar w:fldCharType="end"/>
        </w:r>
      </w:hyperlink>
    </w:p>
    <w:p w14:paraId="3948E07A" w14:textId="4D1CF53F"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32" w:history="1">
        <w:r w:rsidRPr="00167EA3">
          <w:rPr>
            <w:rStyle w:val="Hyperlink"/>
          </w:rPr>
          <w:t>1.7.1. Test Operations Management System (TOMS)</w:t>
        </w:r>
        <w:r>
          <w:rPr>
            <w:webHidden/>
          </w:rPr>
          <w:tab/>
        </w:r>
        <w:r>
          <w:rPr>
            <w:webHidden/>
          </w:rPr>
          <w:fldChar w:fldCharType="begin"/>
        </w:r>
        <w:r>
          <w:rPr>
            <w:webHidden/>
          </w:rPr>
          <w:instrText xml:space="preserve"> PAGEREF _Toc185583232 \h </w:instrText>
        </w:r>
        <w:r>
          <w:rPr>
            <w:webHidden/>
          </w:rPr>
        </w:r>
        <w:r>
          <w:rPr>
            <w:webHidden/>
          </w:rPr>
          <w:fldChar w:fldCharType="separate"/>
        </w:r>
        <w:r w:rsidR="00EE2C8B">
          <w:rPr>
            <w:webHidden/>
          </w:rPr>
          <w:t>5</w:t>
        </w:r>
        <w:r>
          <w:rPr>
            <w:webHidden/>
          </w:rPr>
          <w:fldChar w:fldCharType="end"/>
        </w:r>
      </w:hyperlink>
    </w:p>
    <w:p w14:paraId="3BD8799E" w14:textId="788793F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33" w:history="1">
        <w:r w:rsidRPr="00167EA3">
          <w:rPr>
            <w:rStyle w:val="Hyperlink"/>
          </w:rPr>
          <w:t>1.7.2. Test Delivery System (TDS)</w:t>
        </w:r>
        <w:r>
          <w:rPr>
            <w:webHidden/>
          </w:rPr>
          <w:tab/>
        </w:r>
        <w:r>
          <w:rPr>
            <w:webHidden/>
          </w:rPr>
          <w:fldChar w:fldCharType="begin"/>
        </w:r>
        <w:r>
          <w:rPr>
            <w:webHidden/>
          </w:rPr>
          <w:instrText xml:space="preserve"> PAGEREF _Toc185583233 \h </w:instrText>
        </w:r>
        <w:r>
          <w:rPr>
            <w:webHidden/>
          </w:rPr>
        </w:r>
        <w:r>
          <w:rPr>
            <w:webHidden/>
          </w:rPr>
          <w:fldChar w:fldCharType="separate"/>
        </w:r>
        <w:r w:rsidR="00EE2C8B">
          <w:rPr>
            <w:webHidden/>
          </w:rPr>
          <w:t>6</w:t>
        </w:r>
        <w:r>
          <w:rPr>
            <w:webHidden/>
          </w:rPr>
          <w:fldChar w:fldCharType="end"/>
        </w:r>
      </w:hyperlink>
    </w:p>
    <w:p w14:paraId="7ABE7F4E" w14:textId="72E0D04C"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34" w:history="1">
        <w:r w:rsidRPr="00167EA3">
          <w:rPr>
            <w:rStyle w:val="Hyperlink"/>
          </w:rPr>
          <w:t>1.7.3. Practice and Training Tests</w:t>
        </w:r>
        <w:r>
          <w:rPr>
            <w:webHidden/>
          </w:rPr>
          <w:tab/>
        </w:r>
        <w:r>
          <w:rPr>
            <w:webHidden/>
          </w:rPr>
          <w:fldChar w:fldCharType="begin"/>
        </w:r>
        <w:r>
          <w:rPr>
            <w:webHidden/>
          </w:rPr>
          <w:instrText xml:space="preserve"> PAGEREF _Toc185583234 \h </w:instrText>
        </w:r>
        <w:r>
          <w:rPr>
            <w:webHidden/>
          </w:rPr>
        </w:r>
        <w:r>
          <w:rPr>
            <w:webHidden/>
          </w:rPr>
          <w:fldChar w:fldCharType="separate"/>
        </w:r>
        <w:r w:rsidR="00EE2C8B">
          <w:rPr>
            <w:webHidden/>
          </w:rPr>
          <w:t>6</w:t>
        </w:r>
        <w:r>
          <w:rPr>
            <w:webHidden/>
          </w:rPr>
          <w:fldChar w:fldCharType="end"/>
        </w:r>
      </w:hyperlink>
    </w:p>
    <w:p w14:paraId="7926DC87" w14:textId="6A2CCE0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35" w:history="1">
        <w:r w:rsidRPr="00167EA3">
          <w:rPr>
            <w:rStyle w:val="Hyperlink"/>
          </w:rPr>
          <w:t>1.7.4. California Educator Reporting System (CERS)</w:t>
        </w:r>
        <w:r>
          <w:rPr>
            <w:webHidden/>
          </w:rPr>
          <w:tab/>
        </w:r>
        <w:r>
          <w:rPr>
            <w:webHidden/>
          </w:rPr>
          <w:fldChar w:fldCharType="begin"/>
        </w:r>
        <w:r>
          <w:rPr>
            <w:webHidden/>
          </w:rPr>
          <w:instrText xml:space="preserve"> PAGEREF _Toc185583235 \h </w:instrText>
        </w:r>
        <w:r>
          <w:rPr>
            <w:webHidden/>
          </w:rPr>
        </w:r>
        <w:r>
          <w:rPr>
            <w:webHidden/>
          </w:rPr>
          <w:fldChar w:fldCharType="separate"/>
        </w:r>
        <w:r w:rsidR="00EE2C8B">
          <w:rPr>
            <w:webHidden/>
          </w:rPr>
          <w:t>6</w:t>
        </w:r>
        <w:r>
          <w:rPr>
            <w:webHidden/>
          </w:rPr>
          <w:fldChar w:fldCharType="end"/>
        </w:r>
      </w:hyperlink>
    </w:p>
    <w:p w14:paraId="62E7175C" w14:textId="04024D2C"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36" w:history="1">
        <w:r w:rsidRPr="00167EA3">
          <w:rPr>
            <w:rStyle w:val="Hyperlink"/>
          </w:rPr>
          <w:t>1.8. Overview of the Technical Report</w:t>
        </w:r>
        <w:r>
          <w:rPr>
            <w:webHidden/>
          </w:rPr>
          <w:tab/>
        </w:r>
        <w:r>
          <w:rPr>
            <w:webHidden/>
          </w:rPr>
          <w:fldChar w:fldCharType="begin"/>
        </w:r>
        <w:r>
          <w:rPr>
            <w:webHidden/>
          </w:rPr>
          <w:instrText xml:space="preserve"> PAGEREF _Toc185583236 \h </w:instrText>
        </w:r>
        <w:r>
          <w:rPr>
            <w:webHidden/>
          </w:rPr>
        </w:r>
        <w:r>
          <w:rPr>
            <w:webHidden/>
          </w:rPr>
          <w:fldChar w:fldCharType="separate"/>
        </w:r>
        <w:r w:rsidR="00EE2C8B">
          <w:rPr>
            <w:webHidden/>
          </w:rPr>
          <w:t>6</w:t>
        </w:r>
        <w:r>
          <w:rPr>
            <w:webHidden/>
          </w:rPr>
          <w:fldChar w:fldCharType="end"/>
        </w:r>
      </w:hyperlink>
    </w:p>
    <w:p w14:paraId="5678090D" w14:textId="1B8B01CA"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37" w:history="1">
        <w:r w:rsidRPr="00167EA3">
          <w:rPr>
            <w:rStyle w:val="Hyperlink"/>
          </w:rPr>
          <w:t>References</w:t>
        </w:r>
        <w:r>
          <w:rPr>
            <w:webHidden/>
          </w:rPr>
          <w:tab/>
        </w:r>
        <w:r>
          <w:rPr>
            <w:webHidden/>
          </w:rPr>
          <w:fldChar w:fldCharType="begin"/>
        </w:r>
        <w:r>
          <w:rPr>
            <w:webHidden/>
          </w:rPr>
          <w:instrText xml:space="preserve"> PAGEREF _Toc185583237 \h </w:instrText>
        </w:r>
        <w:r>
          <w:rPr>
            <w:webHidden/>
          </w:rPr>
        </w:r>
        <w:r>
          <w:rPr>
            <w:webHidden/>
          </w:rPr>
          <w:fldChar w:fldCharType="separate"/>
        </w:r>
        <w:r w:rsidR="00EE2C8B">
          <w:rPr>
            <w:webHidden/>
          </w:rPr>
          <w:t>8</w:t>
        </w:r>
        <w:r>
          <w:rPr>
            <w:webHidden/>
          </w:rPr>
          <w:fldChar w:fldCharType="end"/>
        </w:r>
      </w:hyperlink>
    </w:p>
    <w:p w14:paraId="56000F63" w14:textId="5BD92F4E" w:rsidR="00911956" w:rsidRDefault="00911956">
      <w:pPr>
        <w:pStyle w:val="TOC1"/>
        <w:rPr>
          <w:rFonts w:asciiTheme="minorHAnsi" w:eastAsiaTheme="minorEastAsia" w:hAnsiTheme="minorHAnsi" w:cstheme="minorBidi"/>
          <w:b w:val="0"/>
          <w:color w:val="auto"/>
          <w:kern w:val="2"/>
          <w:sz w:val="22"/>
          <w:szCs w:val="22"/>
          <w14:ligatures w14:val="standardContextual"/>
        </w:rPr>
      </w:pPr>
      <w:hyperlink w:anchor="_Toc185583238" w:history="1">
        <w:r w:rsidRPr="00167EA3">
          <w:rPr>
            <w:rStyle w:val="Hyperlink"/>
          </w:rPr>
          <w:t>Chapter 2: An Overview of the Operational Assessment Process</w:t>
        </w:r>
        <w:r>
          <w:rPr>
            <w:webHidden/>
          </w:rPr>
          <w:tab/>
        </w:r>
        <w:r>
          <w:rPr>
            <w:webHidden/>
          </w:rPr>
          <w:fldChar w:fldCharType="begin"/>
        </w:r>
        <w:r>
          <w:rPr>
            <w:webHidden/>
          </w:rPr>
          <w:instrText xml:space="preserve"> PAGEREF _Toc185583238 \h </w:instrText>
        </w:r>
        <w:r>
          <w:rPr>
            <w:webHidden/>
          </w:rPr>
        </w:r>
        <w:r>
          <w:rPr>
            <w:webHidden/>
          </w:rPr>
          <w:fldChar w:fldCharType="separate"/>
        </w:r>
        <w:r w:rsidR="00EE2C8B">
          <w:rPr>
            <w:webHidden/>
          </w:rPr>
          <w:t>9</w:t>
        </w:r>
        <w:r>
          <w:rPr>
            <w:webHidden/>
          </w:rPr>
          <w:fldChar w:fldCharType="end"/>
        </w:r>
      </w:hyperlink>
    </w:p>
    <w:p w14:paraId="5B5B36BC" w14:textId="1F8CE3AF"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39" w:history="1">
        <w:r w:rsidRPr="00167EA3">
          <w:rPr>
            <w:rStyle w:val="Hyperlink"/>
          </w:rPr>
          <w:t>2.1. Item Development</w:t>
        </w:r>
        <w:r>
          <w:rPr>
            <w:webHidden/>
          </w:rPr>
          <w:tab/>
        </w:r>
        <w:r>
          <w:rPr>
            <w:webHidden/>
          </w:rPr>
          <w:fldChar w:fldCharType="begin"/>
        </w:r>
        <w:r>
          <w:rPr>
            <w:webHidden/>
          </w:rPr>
          <w:instrText xml:space="preserve"> PAGEREF _Toc185583239 \h </w:instrText>
        </w:r>
        <w:r>
          <w:rPr>
            <w:webHidden/>
          </w:rPr>
        </w:r>
        <w:r>
          <w:rPr>
            <w:webHidden/>
          </w:rPr>
          <w:fldChar w:fldCharType="separate"/>
        </w:r>
        <w:r w:rsidR="00EE2C8B">
          <w:rPr>
            <w:webHidden/>
          </w:rPr>
          <w:t>9</w:t>
        </w:r>
        <w:r>
          <w:rPr>
            <w:webHidden/>
          </w:rPr>
          <w:fldChar w:fldCharType="end"/>
        </w:r>
      </w:hyperlink>
    </w:p>
    <w:p w14:paraId="554FA81B" w14:textId="671A26EF"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40" w:history="1">
        <w:r w:rsidRPr="00167EA3">
          <w:rPr>
            <w:rStyle w:val="Hyperlink"/>
          </w:rPr>
          <w:t>2.1.1. Item Format</w:t>
        </w:r>
        <w:r>
          <w:rPr>
            <w:webHidden/>
          </w:rPr>
          <w:tab/>
        </w:r>
        <w:r>
          <w:rPr>
            <w:webHidden/>
          </w:rPr>
          <w:fldChar w:fldCharType="begin"/>
        </w:r>
        <w:r>
          <w:rPr>
            <w:webHidden/>
          </w:rPr>
          <w:instrText xml:space="preserve"> PAGEREF _Toc185583240 \h </w:instrText>
        </w:r>
        <w:r>
          <w:rPr>
            <w:webHidden/>
          </w:rPr>
        </w:r>
        <w:r>
          <w:rPr>
            <w:webHidden/>
          </w:rPr>
          <w:fldChar w:fldCharType="separate"/>
        </w:r>
        <w:r w:rsidR="00EE2C8B">
          <w:rPr>
            <w:webHidden/>
          </w:rPr>
          <w:t>9</w:t>
        </w:r>
        <w:r>
          <w:rPr>
            <w:webHidden/>
          </w:rPr>
          <w:fldChar w:fldCharType="end"/>
        </w:r>
      </w:hyperlink>
    </w:p>
    <w:p w14:paraId="6BF0FD88" w14:textId="53748319"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41" w:history="1">
        <w:r w:rsidRPr="00167EA3">
          <w:rPr>
            <w:rStyle w:val="Hyperlink"/>
          </w:rPr>
          <w:t>2.1.2. Item Specifications</w:t>
        </w:r>
        <w:r>
          <w:rPr>
            <w:webHidden/>
          </w:rPr>
          <w:tab/>
        </w:r>
        <w:r>
          <w:rPr>
            <w:webHidden/>
          </w:rPr>
          <w:fldChar w:fldCharType="begin"/>
        </w:r>
        <w:r>
          <w:rPr>
            <w:webHidden/>
          </w:rPr>
          <w:instrText xml:space="preserve"> PAGEREF _Toc185583241 \h </w:instrText>
        </w:r>
        <w:r>
          <w:rPr>
            <w:webHidden/>
          </w:rPr>
        </w:r>
        <w:r>
          <w:rPr>
            <w:webHidden/>
          </w:rPr>
          <w:fldChar w:fldCharType="separate"/>
        </w:r>
        <w:r w:rsidR="00EE2C8B">
          <w:rPr>
            <w:webHidden/>
          </w:rPr>
          <w:t>9</w:t>
        </w:r>
        <w:r>
          <w:rPr>
            <w:webHidden/>
          </w:rPr>
          <w:fldChar w:fldCharType="end"/>
        </w:r>
      </w:hyperlink>
    </w:p>
    <w:p w14:paraId="173B2F90" w14:textId="2FBCB99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42" w:history="1">
        <w:r w:rsidRPr="00167EA3">
          <w:rPr>
            <w:rStyle w:val="Hyperlink"/>
          </w:rPr>
          <w:t>2.1.3. Item Banking</w:t>
        </w:r>
        <w:r>
          <w:rPr>
            <w:webHidden/>
          </w:rPr>
          <w:tab/>
        </w:r>
        <w:r>
          <w:rPr>
            <w:webHidden/>
          </w:rPr>
          <w:fldChar w:fldCharType="begin"/>
        </w:r>
        <w:r>
          <w:rPr>
            <w:webHidden/>
          </w:rPr>
          <w:instrText xml:space="preserve"> PAGEREF _Toc185583242 \h </w:instrText>
        </w:r>
        <w:r>
          <w:rPr>
            <w:webHidden/>
          </w:rPr>
        </w:r>
        <w:r>
          <w:rPr>
            <w:webHidden/>
          </w:rPr>
          <w:fldChar w:fldCharType="separate"/>
        </w:r>
        <w:r w:rsidR="00EE2C8B">
          <w:rPr>
            <w:webHidden/>
          </w:rPr>
          <w:t>10</w:t>
        </w:r>
        <w:r>
          <w:rPr>
            <w:webHidden/>
          </w:rPr>
          <w:fldChar w:fldCharType="end"/>
        </w:r>
      </w:hyperlink>
    </w:p>
    <w:p w14:paraId="549C632E" w14:textId="3295D900"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43" w:history="1">
        <w:r w:rsidRPr="00167EA3">
          <w:rPr>
            <w:rStyle w:val="Hyperlink"/>
          </w:rPr>
          <w:t>2.2. Test Assembly</w:t>
        </w:r>
        <w:r>
          <w:rPr>
            <w:webHidden/>
          </w:rPr>
          <w:tab/>
        </w:r>
        <w:r>
          <w:rPr>
            <w:webHidden/>
          </w:rPr>
          <w:fldChar w:fldCharType="begin"/>
        </w:r>
        <w:r>
          <w:rPr>
            <w:webHidden/>
          </w:rPr>
          <w:instrText xml:space="preserve"> PAGEREF _Toc185583243 \h </w:instrText>
        </w:r>
        <w:r>
          <w:rPr>
            <w:webHidden/>
          </w:rPr>
        </w:r>
        <w:r>
          <w:rPr>
            <w:webHidden/>
          </w:rPr>
          <w:fldChar w:fldCharType="separate"/>
        </w:r>
        <w:r w:rsidR="00EE2C8B">
          <w:rPr>
            <w:webHidden/>
          </w:rPr>
          <w:t>10</w:t>
        </w:r>
        <w:r>
          <w:rPr>
            <w:webHidden/>
          </w:rPr>
          <w:fldChar w:fldCharType="end"/>
        </w:r>
      </w:hyperlink>
    </w:p>
    <w:p w14:paraId="0E95BA93" w14:textId="13696821"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44" w:history="1">
        <w:r w:rsidRPr="00167EA3">
          <w:rPr>
            <w:rStyle w:val="Hyperlink"/>
          </w:rPr>
          <w:t>2.3. Test Administration</w:t>
        </w:r>
        <w:r>
          <w:rPr>
            <w:webHidden/>
          </w:rPr>
          <w:tab/>
        </w:r>
        <w:r>
          <w:rPr>
            <w:webHidden/>
          </w:rPr>
          <w:fldChar w:fldCharType="begin"/>
        </w:r>
        <w:r>
          <w:rPr>
            <w:webHidden/>
          </w:rPr>
          <w:instrText xml:space="preserve"> PAGEREF _Toc185583244 \h </w:instrText>
        </w:r>
        <w:r>
          <w:rPr>
            <w:webHidden/>
          </w:rPr>
        </w:r>
        <w:r>
          <w:rPr>
            <w:webHidden/>
          </w:rPr>
          <w:fldChar w:fldCharType="separate"/>
        </w:r>
        <w:r w:rsidR="00EE2C8B">
          <w:rPr>
            <w:webHidden/>
          </w:rPr>
          <w:t>11</w:t>
        </w:r>
        <w:r>
          <w:rPr>
            <w:webHidden/>
          </w:rPr>
          <w:fldChar w:fldCharType="end"/>
        </w:r>
      </w:hyperlink>
    </w:p>
    <w:p w14:paraId="21234B3B" w14:textId="3975DE89"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45" w:history="1">
        <w:r w:rsidRPr="00167EA3">
          <w:rPr>
            <w:rStyle w:val="Hyperlink"/>
          </w:rPr>
          <w:t>2.3.1. Test Security and Confidentiality</w:t>
        </w:r>
        <w:r>
          <w:rPr>
            <w:webHidden/>
          </w:rPr>
          <w:tab/>
        </w:r>
        <w:r>
          <w:rPr>
            <w:webHidden/>
          </w:rPr>
          <w:fldChar w:fldCharType="begin"/>
        </w:r>
        <w:r>
          <w:rPr>
            <w:webHidden/>
          </w:rPr>
          <w:instrText xml:space="preserve"> PAGEREF _Toc185583245 \h </w:instrText>
        </w:r>
        <w:r>
          <w:rPr>
            <w:webHidden/>
          </w:rPr>
        </w:r>
        <w:r>
          <w:rPr>
            <w:webHidden/>
          </w:rPr>
          <w:fldChar w:fldCharType="separate"/>
        </w:r>
        <w:r w:rsidR="00EE2C8B">
          <w:rPr>
            <w:webHidden/>
          </w:rPr>
          <w:t>11</w:t>
        </w:r>
        <w:r>
          <w:rPr>
            <w:webHidden/>
          </w:rPr>
          <w:fldChar w:fldCharType="end"/>
        </w:r>
      </w:hyperlink>
    </w:p>
    <w:p w14:paraId="6209E841" w14:textId="30AE2B3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46" w:history="1">
        <w:r w:rsidRPr="00167EA3">
          <w:rPr>
            <w:rStyle w:val="Hyperlink"/>
          </w:rPr>
          <w:t>2.3.2. Procedures to Maintain Standardization</w:t>
        </w:r>
        <w:r>
          <w:rPr>
            <w:webHidden/>
          </w:rPr>
          <w:tab/>
        </w:r>
        <w:r>
          <w:rPr>
            <w:webHidden/>
          </w:rPr>
          <w:fldChar w:fldCharType="begin"/>
        </w:r>
        <w:r>
          <w:rPr>
            <w:webHidden/>
          </w:rPr>
          <w:instrText xml:space="preserve"> PAGEREF _Toc185583246 \h </w:instrText>
        </w:r>
        <w:r>
          <w:rPr>
            <w:webHidden/>
          </w:rPr>
        </w:r>
        <w:r>
          <w:rPr>
            <w:webHidden/>
          </w:rPr>
          <w:fldChar w:fldCharType="separate"/>
        </w:r>
        <w:r w:rsidR="00EE2C8B">
          <w:rPr>
            <w:webHidden/>
          </w:rPr>
          <w:t>11</w:t>
        </w:r>
        <w:r>
          <w:rPr>
            <w:webHidden/>
          </w:rPr>
          <w:fldChar w:fldCharType="end"/>
        </w:r>
      </w:hyperlink>
    </w:p>
    <w:p w14:paraId="311FECF1" w14:textId="18F7DDC7"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47" w:history="1">
        <w:r w:rsidRPr="00167EA3">
          <w:rPr>
            <w:rStyle w:val="Hyperlink"/>
          </w:rPr>
          <w:t>2.4. Fairness and Accessibility</w:t>
        </w:r>
        <w:r>
          <w:rPr>
            <w:webHidden/>
          </w:rPr>
          <w:tab/>
        </w:r>
        <w:r>
          <w:rPr>
            <w:webHidden/>
          </w:rPr>
          <w:fldChar w:fldCharType="begin"/>
        </w:r>
        <w:r>
          <w:rPr>
            <w:webHidden/>
          </w:rPr>
          <w:instrText xml:space="preserve"> PAGEREF _Toc185583247 \h </w:instrText>
        </w:r>
        <w:r>
          <w:rPr>
            <w:webHidden/>
          </w:rPr>
        </w:r>
        <w:r>
          <w:rPr>
            <w:webHidden/>
          </w:rPr>
          <w:fldChar w:fldCharType="separate"/>
        </w:r>
        <w:r w:rsidR="00EE2C8B">
          <w:rPr>
            <w:webHidden/>
          </w:rPr>
          <w:t>12</w:t>
        </w:r>
        <w:r>
          <w:rPr>
            <w:webHidden/>
          </w:rPr>
          <w:fldChar w:fldCharType="end"/>
        </w:r>
      </w:hyperlink>
    </w:p>
    <w:p w14:paraId="30D19F89" w14:textId="4861C7BC"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48" w:history="1">
        <w:r w:rsidRPr="00167EA3">
          <w:rPr>
            <w:rStyle w:val="Hyperlink"/>
          </w:rPr>
          <w:t>2.4.1. Universal Tools, Designated Supports, and Accommodations</w:t>
        </w:r>
        <w:r>
          <w:rPr>
            <w:webHidden/>
          </w:rPr>
          <w:tab/>
        </w:r>
        <w:r>
          <w:rPr>
            <w:webHidden/>
          </w:rPr>
          <w:fldChar w:fldCharType="begin"/>
        </w:r>
        <w:r>
          <w:rPr>
            <w:webHidden/>
          </w:rPr>
          <w:instrText xml:space="preserve"> PAGEREF _Toc185583248 \h </w:instrText>
        </w:r>
        <w:r>
          <w:rPr>
            <w:webHidden/>
          </w:rPr>
        </w:r>
        <w:r>
          <w:rPr>
            <w:webHidden/>
          </w:rPr>
          <w:fldChar w:fldCharType="separate"/>
        </w:r>
        <w:r w:rsidR="00EE2C8B">
          <w:rPr>
            <w:webHidden/>
          </w:rPr>
          <w:t>12</w:t>
        </w:r>
        <w:r>
          <w:rPr>
            <w:webHidden/>
          </w:rPr>
          <w:fldChar w:fldCharType="end"/>
        </w:r>
      </w:hyperlink>
    </w:p>
    <w:p w14:paraId="74E21745" w14:textId="0C9C084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49" w:history="1">
        <w:r w:rsidRPr="00167EA3">
          <w:rPr>
            <w:rStyle w:val="Hyperlink"/>
          </w:rPr>
          <w:t>2.4.2. Differential Item Functioning (DIF)</w:t>
        </w:r>
        <w:r>
          <w:rPr>
            <w:webHidden/>
          </w:rPr>
          <w:tab/>
        </w:r>
        <w:r>
          <w:rPr>
            <w:webHidden/>
          </w:rPr>
          <w:fldChar w:fldCharType="begin"/>
        </w:r>
        <w:r>
          <w:rPr>
            <w:webHidden/>
          </w:rPr>
          <w:instrText xml:space="preserve"> PAGEREF _Toc185583249 \h </w:instrText>
        </w:r>
        <w:r>
          <w:rPr>
            <w:webHidden/>
          </w:rPr>
        </w:r>
        <w:r>
          <w:rPr>
            <w:webHidden/>
          </w:rPr>
          <w:fldChar w:fldCharType="separate"/>
        </w:r>
        <w:r w:rsidR="00EE2C8B">
          <w:rPr>
            <w:webHidden/>
          </w:rPr>
          <w:t>14</w:t>
        </w:r>
        <w:r>
          <w:rPr>
            <w:webHidden/>
          </w:rPr>
          <w:fldChar w:fldCharType="end"/>
        </w:r>
      </w:hyperlink>
    </w:p>
    <w:p w14:paraId="20A39D5E" w14:textId="5778D840"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50" w:history="1">
        <w:r w:rsidRPr="00167EA3">
          <w:rPr>
            <w:rStyle w:val="Hyperlink"/>
          </w:rPr>
          <w:t>2.5. Scoring and Reporting</w:t>
        </w:r>
        <w:r>
          <w:rPr>
            <w:webHidden/>
          </w:rPr>
          <w:tab/>
        </w:r>
        <w:r>
          <w:rPr>
            <w:webHidden/>
          </w:rPr>
          <w:fldChar w:fldCharType="begin"/>
        </w:r>
        <w:r>
          <w:rPr>
            <w:webHidden/>
          </w:rPr>
          <w:instrText xml:space="preserve"> PAGEREF _Toc185583250 \h </w:instrText>
        </w:r>
        <w:r>
          <w:rPr>
            <w:webHidden/>
          </w:rPr>
        </w:r>
        <w:r>
          <w:rPr>
            <w:webHidden/>
          </w:rPr>
          <w:fldChar w:fldCharType="separate"/>
        </w:r>
        <w:r w:rsidR="00EE2C8B">
          <w:rPr>
            <w:webHidden/>
          </w:rPr>
          <w:t>14</w:t>
        </w:r>
        <w:r>
          <w:rPr>
            <w:webHidden/>
          </w:rPr>
          <w:fldChar w:fldCharType="end"/>
        </w:r>
      </w:hyperlink>
    </w:p>
    <w:p w14:paraId="3FD8D6D2" w14:textId="5650D24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51" w:history="1">
        <w:r w:rsidRPr="00167EA3">
          <w:rPr>
            <w:rStyle w:val="Hyperlink"/>
          </w:rPr>
          <w:t>2.5.1. Estimating Ability Scores</w:t>
        </w:r>
        <w:r>
          <w:rPr>
            <w:webHidden/>
          </w:rPr>
          <w:tab/>
        </w:r>
        <w:r>
          <w:rPr>
            <w:webHidden/>
          </w:rPr>
          <w:fldChar w:fldCharType="begin"/>
        </w:r>
        <w:r>
          <w:rPr>
            <w:webHidden/>
          </w:rPr>
          <w:instrText xml:space="preserve"> PAGEREF _Toc185583251 \h </w:instrText>
        </w:r>
        <w:r>
          <w:rPr>
            <w:webHidden/>
          </w:rPr>
        </w:r>
        <w:r>
          <w:rPr>
            <w:webHidden/>
          </w:rPr>
          <w:fldChar w:fldCharType="separate"/>
        </w:r>
        <w:r w:rsidR="00EE2C8B">
          <w:rPr>
            <w:webHidden/>
          </w:rPr>
          <w:t>15</w:t>
        </w:r>
        <w:r>
          <w:rPr>
            <w:webHidden/>
          </w:rPr>
          <w:fldChar w:fldCharType="end"/>
        </w:r>
      </w:hyperlink>
    </w:p>
    <w:p w14:paraId="7CB60E8D" w14:textId="7CF3E4BC"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52" w:history="1">
        <w:r w:rsidRPr="00167EA3">
          <w:rPr>
            <w:rStyle w:val="Hyperlink"/>
          </w:rPr>
          <w:t>2.5.2. Score Reporting</w:t>
        </w:r>
        <w:r>
          <w:rPr>
            <w:webHidden/>
          </w:rPr>
          <w:tab/>
        </w:r>
        <w:r>
          <w:rPr>
            <w:webHidden/>
          </w:rPr>
          <w:fldChar w:fldCharType="begin"/>
        </w:r>
        <w:r>
          <w:rPr>
            <w:webHidden/>
          </w:rPr>
          <w:instrText xml:space="preserve"> PAGEREF _Toc185583252 \h </w:instrText>
        </w:r>
        <w:r>
          <w:rPr>
            <w:webHidden/>
          </w:rPr>
        </w:r>
        <w:r>
          <w:rPr>
            <w:webHidden/>
          </w:rPr>
          <w:fldChar w:fldCharType="separate"/>
        </w:r>
        <w:r w:rsidR="00EE2C8B">
          <w:rPr>
            <w:webHidden/>
          </w:rPr>
          <w:t>15</w:t>
        </w:r>
        <w:r>
          <w:rPr>
            <w:webHidden/>
          </w:rPr>
          <w:fldChar w:fldCharType="end"/>
        </w:r>
      </w:hyperlink>
    </w:p>
    <w:p w14:paraId="6F593660" w14:textId="596CA2E8"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53" w:history="1">
        <w:r w:rsidRPr="00167EA3">
          <w:rPr>
            <w:rStyle w:val="Hyperlink"/>
          </w:rPr>
          <w:t>2.5.3. Aggregation Procedures</w:t>
        </w:r>
        <w:r>
          <w:rPr>
            <w:webHidden/>
          </w:rPr>
          <w:tab/>
        </w:r>
        <w:r>
          <w:rPr>
            <w:webHidden/>
          </w:rPr>
          <w:fldChar w:fldCharType="begin"/>
        </w:r>
        <w:r>
          <w:rPr>
            <w:webHidden/>
          </w:rPr>
          <w:instrText xml:space="preserve"> PAGEREF _Toc185583253 \h </w:instrText>
        </w:r>
        <w:r>
          <w:rPr>
            <w:webHidden/>
          </w:rPr>
        </w:r>
        <w:r>
          <w:rPr>
            <w:webHidden/>
          </w:rPr>
          <w:fldChar w:fldCharType="separate"/>
        </w:r>
        <w:r w:rsidR="00EE2C8B">
          <w:rPr>
            <w:webHidden/>
          </w:rPr>
          <w:t>15</w:t>
        </w:r>
        <w:r>
          <w:rPr>
            <w:webHidden/>
          </w:rPr>
          <w:fldChar w:fldCharType="end"/>
        </w:r>
      </w:hyperlink>
    </w:p>
    <w:p w14:paraId="4C87E428" w14:textId="547AB1A6"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54" w:history="1">
        <w:r w:rsidRPr="00167EA3">
          <w:rPr>
            <w:rStyle w:val="Hyperlink"/>
          </w:rPr>
          <w:t>2.6. Analyses</w:t>
        </w:r>
        <w:r>
          <w:rPr>
            <w:webHidden/>
          </w:rPr>
          <w:tab/>
        </w:r>
        <w:r>
          <w:rPr>
            <w:webHidden/>
          </w:rPr>
          <w:fldChar w:fldCharType="begin"/>
        </w:r>
        <w:r>
          <w:rPr>
            <w:webHidden/>
          </w:rPr>
          <w:instrText xml:space="preserve"> PAGEREF _Toc185583254 \h </w:instrText>
        </w:r>
        <w:r>
          <w:rPr>
            <w:webHidden/>
          </w:rPr>
        </w:r>
        <w:r>
          <w:rPr>
            <w:webHidden/>
          </w:rPr>
          <w:fldChar w:fldCharType="separate"/>
        </w:r>
        <w:r w:rsidR="00EE2C8B">
          <w:rPr>
            <w:webHidden/>
          </w:rPr>
          <w:t>16</w:t>
        </w:r>
        <w:r>
          <w:rPr>
            <w:webHidden/>
          </w:rPr>
          <w:fldChar w:fldCharType="end"/>
        </w:r>
      </w:hyperlink>
    </w:p>
    <w:p w14:paraId="14489FEF" w14:textId="0ACC37F3"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55" w:history="1">
        <w:r w:rsidRPr="00167EA3">
          <w:rPr>
            <w:rStyle w:val="Hyperlink"/>
          </w:rPr>
          <w:t>2.7. Standard Setting</w:t>
        </w:r>
        <w:r>
          <w:rPr>
            <w:webHidden/>
          </w:rPr>
          <w:tab/>
        </w:r>
        <w:r>
          <w:rPr>
            <w:webHidden/>
          </w:rPr>
          <w:fldChar w:fldCharType="begin"/>
        </w:r>
        <w:r>
          <w:rPr>
            <w:webHidden/>
          </w:rPr>
          <w:instrText xml:space="preserve"> PAGEREF _Toc185583255 \h </w:instrText>
        </w:r>
        <w:r>
          <w:rPr>
            <w:webHidden/>
          </w:rPr>
        </w:r>
        <w:r>
          <w:rPr>
            <w:webHidden/>
          </w:rPr>
          <w:fldChar w:fldCharType="separate"/>
        </w:r>
        <w:r w:rsidR="00EE2C8B">
          <w:rPr>
            <w:webHidden/>
          </w:rPr>
          <w:t>16</w:t>
        </w:r>
        <w:r>
          <w:rPr>
            <w:webHidden/>
          </w:rPr>
          <w:fldChar w:fldCharType="end"/>
        </w:r>
      </w:hyperlink>
    </w:p>
    <w:p w14:paraId="412C5FA7" w14:textId="117A87AA"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56" w:history="1">
        <w:r w:rsidRPr="00167EA3">
          <w:rPr>
            <w:rStyle w:val="Hyperlink"/>
          </w:rPr>
          <w:t>References</w:t>
        </w:r>
        <w:r>
          <w:rPr>
            <w:webHidden/>
          </w:rPr>
          <w:tab/>
        </w:r>
        <w:r>
          <w:rPr>
            <w:webHidden/>
          </w:rPr>
          <w:fldChar w:fldCharType="begin"/>
        </w:r>
        <w:r>
          <w:rPr>
            <w:webHidden/>
          </w:rPr>
          <w:instrText xml:space="preserve"> PAGEREF _Toc185583256 \h </w:instrText>
        </w:r>
        <w:r>
          <w:rPr>
            <w:webHidden/>
          </w:rPr>
        </w:r>
        <w:r>
          <w:rPr>
            <w:webHidden/>
          </w:rPr>
          <w:fldChar w:fldCharType="separate"/>
        </w:r>
        <w:r w:rsidR="00EE2C8B">
          <w:rPr>
            <w:webHidden/>
          </w:rPr>
          <w:t>17</w:t>
        </w:r>
        <w:r>
          <w:rPr>
            <w:webHidden/>
          </w:rPr>
          <w:fldChar w:fldCharType="end"/>
        </w:r>
      </w:hyperlink>
    </w:p>
    <w:p w14:paraId="5E5E5C9D" w14:textId="0D8384D0" w:rsidR="00911956" w:rsidRDefault="00911956">
      <w:pPr>
        <w:pStyle w:val="TOC1"/>
        <w:rPr>
          <w:rFonts w:asciiTheme="minorHAnsi" w:eastAsiaTheme="minorEastAsia" w:hAnsiTheme="minorHAnsi" w:cstheme="minorBidi"/>
          <w:b w:val="0"/>
          <w:color w:val="auto"/>
          <w:kern w:val="2"/>
          <w:sz w:val="22"/>
          <w:szCs w:val="22"/>
          <w14:ligatures w14:val="standardContextual"/>
        </w:rPr>
      </w:pPr>
      <w:hyperlink w:anchor="_Toc185583257" w:history="1">
        <w:r w:rsidRPr="00167EA3">
          <w:rPr>
            <w:rStyle w:val="Hyperlink"/>
          </w:rPr>
          <w:t>Chapter 3: Item Development and Test Assembly</w:t>
        </w:r>
        <w:r>
          <w:rPr>
            <w:webHidden/>
          </w:rPr>
          <w:tab/>
        </w:r>
        <w:r>
          <w:rPr>
            <w:webHidden/>
          </w:rPr>
          <w:fldChar w:fldCharType="begin"/>
        </w:r>
        <w:r>
          <w:rPr>
            <w:webHidden/>
          </w:rPr>
          <w:instrText xml:space="preserve"> PAGEREF _Toc185583257 \h </w:instrText>
        </w:r>
        <w:r>
          <w:rPr>
            <w:webHidden/>
          </w:rPr>
        </w:r>
        <w:r>
          <w:rPr>
            <w:webHidden/>
          </w:rPr>
          <w:fldChar w:fldCharType="separate"/>
        </w:r>
        <w:r w:rsidR="00EE2C8B">
          <w:rPr>
            <w:webHidden/>
          </w:rPr>
          <w:t>18</w:t>
        </w:r>
        <w:r>
          <w:rPr>
            <w:webHidden/>
          </w:rPr>
          <w:fldChar w:fldCharType="end"/>
        </w:r>
      </w:hyperlink>
    </w:p>
    <w:p w14:paraId="6513CFCB" w14:textId="2EF42B1D"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58" w:history="1">
        <w:r w:rsidRPr="00167EA3">
          <w:rPr>
            <w:rStyle w:val="Hyperlink"/>
          </w:rPr>
          <w:t>3.1. Overview</w:t>
        </w:r>
        <w:r>
          <w:rPr>
            <w:webHidden/>
          </w:rPr>
          <w:tab/>
        </w:r>
        <w:r>
          <w:rPr>
            <w:webHidden/>
          </w:rPr>
          <w:fldChar w:fldCharType="begin"/>
        </w:r>
        <w:r>
          <w:rPr>
            <w:webHidden/>
          </w:rPr>
          <w:instrText xml:space="preserve"> PAGEREF _Toc185583258 \h </w:instrText>
        </w:r>
        <w:r>
          <w:rPr>
            <w:webHidden/>
          </w:rPr>
        </w:r>
        <w:r>
          <w:rPr>
            <w:webHidden/>
          </w:rPr>
          <w:fldChar w:fldCharType="separate"/>
        </w:r>
        <w:r w:rsidR="00EE2C8B">
          <w:rPr>
            <w:webHidden/>
          </w:rPr>
          <w:t>18</w:t>
        </w:r>
        <w:r>
          <w:rPr>
            <w:webHidden/>
          </w:rPr>
          <w:fldChar w:fldCharType="end"/>
        </w:r>
      </w:hyperlink>
    </w:p>
    <w:p w14:paraId="44179A01" w14:textId="34691F7B"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59" w:history="1">
        <w:r w:rsidRPr="00167EA3">
          <w:rPr>
            <w:rStyle w:val="Hyperlink"/>
          </w:rPr>
          <w:t>3.2. Test Blueprint</w:t>
        </w:r>
        <w:r>
          <w:rPr>
            <w:webHidden/>
          </w:rPr>
          <w:tab/>
        </w:r>
        <w:r>
          <w:rPr>
            <w:webHidden/>
          </w:rPr>
          <w:fldChar w:fldCharType="begin"/>
        </w:r>
        <w:r>
          <w:rPr>
            <w:webHidden/>
          </w:rPr>
          <w:instrText xml:space="preserve"> PAGEREF _Toc185583259 \h </w:instrText>
        </w:r>
        <w:r>
          <w:rPr>
            <w:webHidden/>
          </w:rPr>
        </w:r>
        <w:r>
          <w:rPr>
            <w:webHidden/>
          </w:rPr>
          <w:fldChar w:fldCharType="separate"/>
        </w:r>
        <w:r w:rsidR="00EE2C8B">
          <w:rPr>
            <w:webHidden/>
          </w:rPr>
          <w:t>18</w:t>
        </w:r>
        <w:r>
          <w:rPr>
            <w:webHidden/>
          </w:rPr>
          <w:fldChar w:fldCharType="end"/>
        </w:r>
      </w:hyperlink>
    </w:p>
    <w:p w14:paraId="587BEA7C" w14:textId="796755B7"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60" w:history="1">
        <w:r w:rsidRPr="00167EA3">
          <w:rPr>
            <w:rStyle w:val="Hyperlink"/>
          </w:rPr>
          <w:t>3.3. Item Development</w:t>
        </w:r>
        <w:r>
          <w:rPr>
            <w:webHidden/>
          </w:rPr>
          <w:tab/>
        </w:r>
        <w:r>
          <w:rPr>
            <w:webHidden/>
          </w:rPr>
          <w:fldChar w:fldCharType="begin"/>
        </w:r>
        <w:r>
          <w:rPr>
            <w:webHidden/>
          </w:rPr>
          <w:instrText xml:space="preserve"> PAGEREF _Toc185583260 \h </w:instrText>
        </w:r>
        <w:r>
          <w:rPr>
            <w:webHidden/>
          </w:rPr>
        </w:r>
        <w:r>
          <w:rPr>
            <w:webHidden/>
          </w:rPr>
          <w:fldChar w:fldCharType="separate"/>
        </w:r>
        <w:r w:rsidR="00EE2C8B">
          <w:rPr>
            <w:webHidden/>
          </w:rPr>
          <w:t>19</w:t>
        </w:r>
        <w:r>
          <w:rPr>
            <w:webHidden/>
          </w:rPr>
          <w:fldChar w:fldCharType="end"/>
        </w:r>
      </w:hyperlink>
    </w:p>
    <w:p w14:paraId="24DF73E3" w14:textId="00B2797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61" w:history="1">
        <w:r w:rsidRPr="00167EA3">
          <w:rPr>
            <w:rStyle w:val="Hyperlink"/>
          </w:rPr>
          <w:t>3.3.1. Item Specifications</w:t>
        </w:r>
        <w:r>
          <w:rPr>
            <w:webHidden/>
          </w:rPr>
          <w:tab/>
        </w:r>
        <w:r>
          <w:rPr>
            <w:webHidden/>
          </w:rPr>
          <w:fldChar w:fldCharType="begin"/>
        </w:r>
        <w:r>
          <w:rPr>
            <w:webHidden/>
          </w:rPr>
          <w:instrText xml:space="preserve"> PAGEREF _Toc185583261 \h </w:instrText>
        </w:r>
        <w:r>
          <w:rPr>
            <w:webHidden/>
          </w:rPr>
        </w:r>
        <w:r>
          <w:rPr>
            <w:webHidden/>
          </w:rPr>
          <w:fldChar w:fldCharType="separate"/>
        </w:r>
        <w:r w:rsidR="00EE2C8B">
          <w:rPr>
            <w:webHidden/>
          </w:rPr>
          <w:t>19</w:t>
        </w:r>
        <w:r>
          <w:rPr>
            <w:webHidden/>
          </w:rPr>
          <w:fldChar w:fldCharType="end"/>
        </w:r>
      </w:hyperlink>
    </w:p>
    <w:p w14:paraId="2B6D80F7" w14:textId="0EFD32F2" w:rsidR="00911956" w:rsidRDefault="00911956" w:rsidP="00F6553B">
      <w:pPr>
        <w:pStyle w:val="TOC3"/>
        <w:keepNext/>
        <w:rPr>
          <w:rFonts w:asciiTheme="minorHAnsi" w:eastAsiaTheme="minorEastAsia" w:hAnsiTheme="minorHAnsi" w:cstheme="minorBidi"/>
          <w:color w:val="auto"/>
          <w:kern w:val="2"/>
          <w:sz w:val="22"/>
          <w:szCs w:val="22"/>
          <w14:ligatures w14:val="standardContextual"/>
        </w:rPr>
      </w:pPr>
      <w:hyperlink w:anchor="_Toc185583262" w:history="1">
        <w:r w:rsidRPr="00167EA3">
          <w:rPr>
            <w:rStyle w:val="Hyperlink"/>
          </w:rPr>
          <w:t>3.3.2. Item Format</w:t>
        </w:r>
        <w:r>
          <w:rPr>
            <w:webHidden/>
          </w:rPr>
          <w:tab/>
        </w:r>
        <w:r>
          <w:rPr>
            <w:webHidden/>
          </w:rPr>
          <w:fldChar w:fldCharType="begin"/>
        </w:r>
        <w:r>
          <w:rPr>
            <w:webHidden/>
          </w:rPr>
          <w:instrText xml:space="preserve"> PAGEREF _Toc185583262 \h </w:instrText>
        </w:r>
        <w:r>
          <w:rPr>
            <w:webHidden/>
          </w:rPr>
        </w:r>
        <w:r>
          <w:rPr>
            <w:webHidden/>
          </w:rPr>
          <w:fldChar w:fldCharType="separate"/>
        </w:r>
        <w:r w:rsidR="00EE2C8B">
          <w:rPr>
            <w:webHidden/>
          </w:rPr>
          <w:t>20</w:t>
        </w:r>
        <w:r>
          <w:rPr>
            <w:webHidden/>
          </w:rPr>
          <w:fldChar w:fldCharType="end"/>
        </w:r>
      </w:hyperlink>
    </w:p>
    <w:p w14:paraId="22F951BC" w14:textId="4298FBB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63" w:history="1">
        <w:r w:rsidRPr="00167EA3">
          <w:rPr>
            <w:rStyle w:val="Hyperlink"/>
          </w:rPr>
          <w:t>3.3.3. Item Types and Features</w:t>
        </w:r>
        <w:r>
          <w:rPr>
            <w:webHidden/>
          </w:rPr>
          <w:tab/>
        </w:r>
        <w:r>
          <w:rPr>
            <w:webHidden/>
          </w:rPr>
          <w:fldChar w:fldCharType="begin"/>
        </w:r>
        <w:r>
          <w:rPr>
            <w:webHidden/>
          </w:rPr>
          <w:instrText xml:space="preserve"> PAGEREF _Toc185583263 \h </w:instrText>
        </w:r>
        <w:r>
          <w:rPr>
            <w:webHidden/>
          </w:rPr>
        </w:r>
        <w:r>
          <w:rPr>
            <w:webHidden/>
          </w:rPr>
          <w:fldChar w:fldCharType="separate"/>
        </w:r>
        <w:r w:rsidR="00EE2C8B">
          <w:rPr>
            <w:webHidden/>
          </w:rPr>
          <w:t>20</w:t>
        </w:r>
        <w:r>
          <w:rPr>
            <w:webHidden/>
          </w:rPr>
          <w:fldChar w:fldCharType="end"/>
        </w:r>
      </w:hyperlink>
    </w:p>
    <w:p w14:paraId="51C15025" w14:textId="17D4FA7C"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64" w:history="1">
        <w:r w:rsidRPr="00167EA3">
          <w:rPr>
            <w:rStyle w:val="Hyperlink"/>
          </w:rPr>
          <w:t>3.4. Item Development Process</w:t>
        </w:r>
        <w:r>
          <w:rPr>
            <w:webHidden/>
          </w:rPr>
          <w:tab/>
        </w:r>
        <w:r>
          <w:rPr>
            <w:webHidden/>
          </w:rPr>
          <w:fldChar w:fldCharType="begin"/>
        </w:r>
        <w:r>
          <w:rPr>
            <w:webHidden/>
          </w:rPr>
          <w:instrText xml:space="preserve"> PAGEREF _Toc185583264 \h </w:instrText>
        </w:r>
        <w:r>
          <w:rPr>
            <w:webHidden/>
          </w:rPr>
        </w:r>
        <w:r>
          <w:rPr>
            <w:webHidden/>
          </w:rPr>
          <w:fldChar w:fldCharType="separate"/>
        </w:r>
        <w:r w:rsidR="00EE2C8B">
          <w:rPr>
            <w:webHidden/>
          </w:rPr>
          <w:t>22</w:t>
        </w:r>
        <w:r>
          <w:rPr>
            <w:webHidden/>
          </w:rPr>
          <w:fldChar w:fldCharType="end"/>
        </w:r>
      </w:hyperlink>
    </w:p>
    <w:p w14:paraId="002C73C9" w14:textId="11D33C8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65" w:history="1">
        <w:r w:rsidRPr="00167EA3">
          <w:rPr>
            <w:rStyle w:val="Hyperlink"/>
          </w:rPr>
          <w:t>3.4.1. Item Development Plan</w:t>
        </w:r>
        <w:r>
          <w:rPr>
            <w:webHidden/>
          </w:rPr>
          <w:tab/>
        </w:r>
        <w:r>
          <w:rPr>
            <w:webHidden/>
          </w:rPr>
          <w:fldChar w:fldCharType="begin"/>
        </w:r>
        <w:r>
          <w:rPr>
            <w:webHidden/>
          </w:rPr>
          <w:instrText xml:space="preserve"> PAGEREF _Toc185583265 \h </w:instrText>
        </w:r>
        <w:r>
          <w:rPr>
            <w:webHidden/>
          </w:rPr>
        </w:r>
        <w:r>
          <w:rPr>
            <w:webHidden/>
          </w:rPr>
          <w:fldChar w:fldCharType="separate"/>
        </w:r>
        <w:r w:rsidR="00EE2C8B">
          <w:rPr>
            <w:webHidden/>
          </w:rPr>
          <w:t>22</w:t>
        </w:r>
        <w:r>
          <w:rPr>
            <w:webHidden/>
          </w:rPr>
          <w:fldChar w:fldCharType="end"/>
        </w:r>
      </w:hyperlink>
    </w:p>
    <w:p w14:paraId="44629F6A" w14:textId="306377F8"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66" w:history="1">
        <w:r w:rsidRPr="00167EA3">
          <w:rPr>
            <w:rStyle w:val="Hyperlink"/>
          </w:rPr>
          <w:t>3.4.2. Item Development Process</w:t>
        </w:r>
        <w:r>
          <w:rPr>
            <w:webHidden/>
          </w:rPr>
          <w:tab/>
        </w:r>
        <w:r>
          <w:rPr>
            <w:webHidden/>
          </w:rPr>
          <w:fldChar w:fldCharType="begin"/>
        </w:r>
        <w:r>
          <w:rPr>
            <w:webHidden/>
          </w:rPr>
          <w:instrText xml:space="preserve"> PAGEREF _Toc185583266 \h </w:instrText>
        </w:r>
        <w:r>
          <w:rPr>
            <w:webHidden/>
          </w:rPr>
        </w:r>
        <w:r>
          <w:rPr>
            <w:webHidden/>
          </w:rPr>
          <w:fldChar w:fldCharType="separate"/>
        </w:r>
        <w:r w:rsidR="00EE2C8B">
          <w:rPr>
            <w:webHidden/>
          </w:rPr>
          <w:t>22</w:t>
        </w:r>
        <w:r>
          <w:rPr>
            <w:webHidden/>
          </w:rPr>
          <w:fldChar w:fldCharType="end"/>
        </w:r>
      </w:hyperlink>
    </w:p>
    <w:p w14:paraId="168A8499" w14:textId="1EBB68C2"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67" w:history="1">
        <w:r w:rsidRPr="00167EA3">
          <w:rPr>
            <w:rStyle w:val="Hyperlink"/>
          </w:rPr>
          <w:t>3.4.3. Item Specifications</w:t>
        </w:r>
        <w:r>
          <w:rPr>
            <w:webHidden/>
          </w:rPr>
          <w:tab/>
        </w:r>
        <w:r>
          <w:rPr>
            <w:webHidden/>
          </w:rPr>
          <w:fldChar w:fldCharType="begin"/>
        </w:r>
        <w:r>
          <w:rPr>
            <w:webHidden/>
          </w:rPr>
          <w:instrText xml:space="preserve"> PAGEREF _Toc185583267 \h </w:instrText>
        </w:r>
        <w:r>
          <w:rPr>
            <w:webHidden/>
          </w:rPr>
        </w:r>
        <w:r>
          <w:rPr>
            <w:webHidden/>
          </w:rPr>
          <w:fldChar w:fldCharType="separate"/>
        </w:r>
        <w:r w:rsidR="00EE2C8B">
          <w:rPr>
            <w:webHidden/>
          </w:rPr>
          <w:t>23</w:t>
        </w:r>
        <w:r>
          <w:rPr>
            <w:webHidden/>
          </w:rPr>
          <w:fldChar w:fldCharType="end"/>
        </w:r>
      </w:hyperlink>
    </w:p>
    <w:p w14:paraId="5B0D9056" w14:textId="42B38DD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68" w:history="1">
        <w:r w:rsidRPr="00167EA3">
          <w:rPr>
            <w:rStyle w:val="Hyperlink"/>
          </w:rPr>
          <w:t>3.4.4. Selection of Item Writers</w:t>
        </w:r>
        <w:r>
          <w:rPr>
            <w:webHidden/>
          </w:rPr>
          <w:tab/>
        </w:r>
        <w:r>
          <w:rPr>
            <w:webHidden/>
          </w:rPr>
          <w:fldChar w:fldCharType="begin"/>
        </w:r>
        <w:r>
          <w:rPr>
            <w:webHidden/>
          </w:rPr>
          <w:instrText xml:space="preserve"> PAGEREF _Toc185583268 \h </w:instrText>
        </w:r>
        <w:r>
          <w:rPr>
            <w:webHidden/>
          </w:rPr>
        </w:r>
        <w:r>
          <w:rPr>
            <w:webHidden/>
          </w:rPr>
          <w:fldChar w:fldCharType="separate"/>
        </w:r>
        <w:r w:rsidR="00EE2C8B">
          <w:rPr>
            <w:webHidden/>
          </w:rPr>
          <w:t>23</w:t>
        </w:r>
        <w:r>
          <w:rPr>
            <w:webHidden/>
          </w:rPr>
          <w:fldChar w:fldCharType="end"/>
        </w:r>
      </w:hyperlink>
    </w:p>
    <w:p w14:paraId="32671A45" w14:textId="6D993673"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69" w:history="1">
        <w:r w:rsidRPr="00167EA3">
          <w:rPr>
            <w:rStyle w:val="Hyperlink"/>
          </w:rPr>
          <w:t>3.4.5. Item Writer Training</w:t>
        </w:r>
        <w:r>
          <w:rPr>
            <w:webHidden/>
          </w:rPr>
          <w:tab/>
        </w:r>
        <w:r>
          <w:rPr>
            <w:webHidden/>
          </w:rPr>
          <w:fldChar w:fldCharType="begin"/>
        </w:r>
        <w:r>
          <w:rPr>
            <w:webHidden/>
          </w:rPr>
          <w:instrText xml:space="preserve"> PAGEREF _Toc185583269 \h </w:instrText>
        </w:r>
        <w:r>
          <w:rPr>
            <w:webHidden/>
          </w:rPr>
        </w:r>
        <w:r>
          <w:rPr>
            <w:webHidden/>
          </w:rPr>
          <w:fldChar w:fldCharType="separate"/>
        </w:r>
        <w:r w:rsidR="00EE2C8B">
          <w:rPr>
            <w:webHidden/>
          </w:rPr>
          <w:t>23</w:t>
        </w:r>
        <w:r>
          <w:rPr>
            <w:webHidden/>
          </w:rPr>
          <w:fldChar w:fldCharType="end"/>
        </w:r>
      </w:hyperlink>
    </w:p>
    <w:p w14:paraId="3867998A" w14:textId="6697BE3D"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70" w:history="1">
        <w:r w:rsidRPr="00167EA3">
          <w:rPr>
            <w:rStyle w:val="Hyperlink"/>
          </w:rPr>
          <w:t>3.5. Item Review Process</w:t>
        </w:r>
        <w:r>
          <w:rPr>
            <w:webHidden/>
          </w:rPr>
          <w:tab/>
        </w:r>
        <w:r>
          <w:rPr>
            <w:webHidden/>
          </w:rPr>
          <w:fldChar w:fldCharType="begin"/>
        </w:r>
        <w:r>
          <w:rPr>
            <w:webHidden/>
          </w:rPr>
          <w:instrText xml:space="preserve"> PAGEREF _Toc185583270 \h </w:instrText>
        </w:r>
        <w:r>
          <w:rPr>
            <w:webHidden/>
          </w:rPr>
        </w:r>
        <w:r>
          <w:rPr>
            <w:webHidden/>
          </w:rPr>
          <w:fldChar w:fldCharType="separate"/>
        </w:r>
        <w:r w:rsidR="00EE2C8B">
          <w:rPr>
            <w:webHidden/>
          </w:rPr>
          <w:t>24</w:t>
        </w:r>
        <w:r>
          <w:rPr>
            <w:webHidden/>
          </w:rPr>
          <w:fldChar w:fldCharType="end"/>
        </w:r>
      </w:hyperlink>
    </w:p>
    <w:p w14:paraId="797A201E" w14:textId="0EB4C85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71" w:history="1">
        <w:r w:rsidRPr="00167EA3">
          <w:rPr>
            <w:rStyle w:val="Hyperlink"/>
          </w:rPr>
          <w:t>3.5.1. ETS Content Review</w:t>
        </w:r>
        <w:r>
          <w:rPr>
            <w:webHidden/>
          </w:rPr>
          <w:tab/>
        </w:r>
        <w:r>
          <w:rPr>
            <w:webHidden/>
          </w:rPr>
          <w:fldChar w:fldCharType="begin"/>
        </w:r>
        <w:r>
          <w:rPr>
            <w:webHidden/>
          </w:rPr>
          <w:instrText xml:space="preserve"> PAGEREF _Toc185583271 \h </w:instrText>
        </w:r>
        <w:r>
          <w:rPr>
            <w:webHidden/>
          </w:rPr>
        </w:r>
        <w:r>
          <w:rPr>
            <w:webHidden/>
          </w:rPr>
          <w:fldChar w:fldCharType="separate"/>
        </w:r>
        <w:r w:rsidR="00EE2C8B">
          <w:rPr>
            <w:webHidden/>
          </w:rPr>
          <w:t>25</w:t>
        </w:r>
        <w:r>
          <w:rPr>
            <w:webHidden/>
          </w:rPr>
          <w:fldChar w:fldCharType="end"/>
        </w:r>
      </w:hyperlink>
    </w:p>
    <w:p w14:paraId="5D2F08B2" w14:textId="620A6DA0"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72" w:history="1">
        <w:r w:rsidRPr="00167EA3">
          <w:rPr>
            <w:rStyle w:val="Hyperlink"/>
          </w:rPr>
          <w:t>3.5.2. ETS Editorial Review</w:t>
        </w:r>
        <w:r>
          <w:rPr>
            <w:webHidden/>
          </w:rPr>
          <w:tab/>
        </w:r>
        <w:r>
          <w:rPr>
            <w:webHidden/>
          </w:rPr>
          <w:fldChar w:fldCharType="begin"/>
        </w:r>
        <w:r>
          <w:rPr>
            <w:webHidden/>
          </w:rPr>
          <w:instrText xml:space="preserve"> PAGEREF _Toc185583272 \h </w:instrText>
        </w:r>
        <w:r>
          <w:rPr>
            <w:webHidden/>
          </w:rPr>
        </w:r>
        <w:r>
          <w:rPr>
            <w:webHidden/>
          </w:rPr>
          <w:fldChar w:fldCharType="separate"/>
        </w:r>
        <w:r w:rsidR="00EE2C8B">
          <w:rPr>
            <w:webHidden/>
          </w:rPr>
          <w:t>25</w:t>
        </w:r>
        <w:r>
          <w:rPr>
            <w:webHidden/>
          </w:rPr>
          <w:fldChar w:fldCharType="end"/>
        </w:r>
      </w:hyperlink>
    </w:p>
    <w:p w14:paraId="706D80C8" w14:textId="731EFCC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73" w:history="1">
        <w:r w:rsidRPr="00167EA3">
          <w:rPr>
            <w:rStyle w:val="Hyperlink"/>
          </w:rPr>
          <w:t>3.5.3. ETS Sensitivity and Fairness Review</w:t>
        </w:r>
        <w:r>
          <w:rPr>
            <w:webHidden/>
          </w:rPr>
          <w:tab/>
        </w:r>
        <w:r>
          <w:rPr>
            <w:webHidden/>
          </w:rPr>
          <w:fldChar w:fldCharType="begin"/>
        </w:r>
        <w:r>
          <w:rPr>
            <w:webHidden/>
          </w:rPr>
          <w:instrText xml:space="preserve"> PAGEREF _Toc185583273 \h </w:instrText>
        </w:r>
        <w:r>
          <w:rPr>
            <w:webHidden/>
          </w:rPr>
        </w:r>
        <w:r>
          <w:rPr>
            <w:webHidden/>
          </w:rPr>
          <w:fldChar w:fldCharType="separate"/>
        </w:r>
        <w:r w:rsidR="00EE2C8B">
          <w:rPr>
            <w:webHidden/>
          </w:rPr>
          <w:t>25</w:t>
        </w:r>
        <w:r>
          <w:rPr>
            <w:webHidden/>
          </w:rPr>
          <w:fldChar w:fldCharType="end"/>
        </w:r>
      </w:hyperlink>
    </w:p>
    <w:p w14:paraId="33F27CFB" w14:textId="06C4D6F4"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74" w:history="1">
        <w:r w:rsidRPr="00167EA3">
          <w:rPr>
            <w:rStyle w:val="Hyperlink"/>
          </w:rPr>
          <w:t>3.6. Content Expert Review</w:t>
        </w:r>
        <w:r>
          <w:rPr>
            <w:webHidden/>
          </w:rPr>
          <w:tab/>
        </w:r>
        <w:r>
          <w:rPr>
            <w:webHidden/>
          </w:rPr>
          <w:fldChar w:fldCharType="begin"/>
        </w:r>
        <w:r>
          <w:rPr>
            <w:webHidden/>
          </w:rPr>
          <w:instrText xml:space="preserve"> PAGEREF _Toc185583274 \h </w:instrText>
        </w:r>
        <w:r>
          <w:rPr>
            <w:webHidden/>
          </w:rPr>
        </w:r>
        <w:r>
          <w:rPr>
            <w:webHidden/>
          </w:rPr>
          <w:fldChar w:fldCharType="separate"/>
        </w:r>
        <w:r w:rsidR="00EE2C8B">
          <w:rPr>
            <w:webHidden/>
          </w:rPr>
          <w:t>26</w:t>
        </w:r>
        <w:r>
          <w:rPr>
            <w:webHidden/>
          </w:rPr>
          <w:fldChar w:fldCharType="end"/>
        </w:r>
      </w:hyperlink>
    </w:p>
    <w:p w14:paraId="78B17AA1" w14:textId="1A289899"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75" w:history="1">
        <w:r w:rsidRPr="00167EA3">
          <w:rPr>
            <w:rStyle w:val="Hyperlink"/>
          </w:rPr>
          <w:t>3.6.1. California Educator Review</w:t>
        </w:r>
        <w:r>
          <w:rPr>
            <w:webHidden/>
          </w:rPr>
          <w:tab/>
        </w:r>
        <w:r>
          <w:rPr>
            <w:webHidden/>
          </w:rPr>
          <w:fldChar w:fldCharType="begin"/>
        </w:r>
        <w:r>
          <w:rPr>
            <w:webHidden/>
          </w:rPr>
          <w:instrText xml:space="preserve"> PAGEREF _Toc185583275 \h </w:instrText>
        </w:r>
        <w:r>
          <w:rPr>
            <w:webHidden/>
          </w:rPr>
        </w:r>
        <w:r>
          <w:rPr>
            <w:webHidden/>
          </w:rPr>
          <w:fldChar w:fldCharType="separate"/>
        </w:r>
        <w:r w:rsidR="00EE2C8B">
          <w:rPr>
            <w:webHidden/>
          </w:rPr>
          <w:t>26</w:t>
        </w:r>
        <w:r>
          <w:rPr>
            <w:webHidden/>
          </w:rPr>
          <w:fldChar w:fldCharType="end"/>
        </w:r>
      </w:hyperlink>
    </w:p>
    <w:p w14:paraId="4BBA5D56" w14:textId="2B51425F"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76" w:history="1">
        <w:r w:rsidRPr="00167EA3">
          <w:rPr>
            <w:rStyle w:val="Hyperlink"/>
          </w:rPr>
          <w:t>3.6.2. Data Review</w:t>
        </w:r>
        <w:r>
          <w:rPr>
            <w:webHidden/>
          </w:rPr>
          <w:tab/>
        </w:r>
        <w:r>
          <w:rPr>
            <w:webHidden/>
          </w:rPr>
          <w:fldChar w:fldCharType="begin"/>
        </w:r>
        <w:r>
          <w:rPr>
            <w:webHidden/>
          </w:rPr>
          <w:instrText xml:space="preserve"> PAGEREF _Toc185583276 \h </w:instrText>
        </w:r>
        <w:r>
          <w:rPr>
            <w:webHidden/>
          </w:rPr>
        </w:r>
        <w:r>
          <w:rPr>
            <w:webHidden/>
          </w:rPr>
          <w:fldChar w:fldCharType="separate"/>
        </w:r>
        <w:r w:rsidR="00EE2C8B">
          <w:rPr>
            <w:webHidden/>
          </w:rPr>
          <w:t>28</w:t>
        </w:r>
        <w:r>
          <w:rPr>
            <w:webHidden/>
          </w:rPr>
          <w:fldChar w:fldCharType="end"/>
        </w:r>
      </w:hyperlink>
    </w:p>
    <w:p w14:paraId="479B86FB" w14:textId="370146C6"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77" w:history="1">
        <w:r w:rsidRPr="00167EA3">
          <w:rPr>
            <w:rStyle w:val="Hyperlink"/>
          </w:rPr>
          <w:t>3.7. Test Assembly and Length</w:t>
        </w:r>
        <w:r>
          <w:rPr>
            <w:webHidden/>
          </w:rPr>
          <w:tab/>
        </w:r>
        <w:r>
          <w:rPr>
            <w:webHidden/>
          </w:rPr>
          <w:fldChar w:fldCharType="begin"/>
        </w:r>
        <w:r>
          <w:rPr>
            <w:webHidden/>
          </w:rPr>
          <w:instrText xml:space="preserve"> PAGEREF _Toc185583277 \h </w:instrText>
        </w:r>
        <w:r>
          <w:rPr>
            <w:webHidden/>
          </w:rPr>
        </w:r>
        <w:r>
          <w:rPr>
            <w:webHidden/>
          </w:rPr>
          <w:fldChar w:fldCharType="separate"/>
        </w:r>
        <w:r w:rsidR="00EE2C8B">
          <w:rPr>
            <w:webHidden/>
          </w:rPr>
          <w:t>28</w:t>
        </w:r>
        <w:r>
          <w:rPr>
            <w:webHidden/>
          </w:rPr>
          <w:fldChar w:fldCharType="end"/>
        </w:r>
      </w:hyperlink>
    </w:p>
    <w:p w14:paraId="349623C0" w14:textId="23DD802E"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78" w:history="1">
        <w:r w:rsidRPr="00167EA3">
          <w:rPr>
            <w:rStyle w:val="Hyperlink"/>
          </w:rPr>
          <w:t>3.8. Test Production Process</w:t>
        </w:r>
        <w:r>
          <w:rPr>
            <w:webHidden/>
          </w:rPr>
          <w:tab/>
        </w:r>
        <w:r>
          <w:rPr>
            <w:webHidden/>
          </w:rPr>
          <w:fldChar w:fldCharType="begin"/>
        </w:r>
        <w:r>
          <w:rPr>
            <w:webHidden/>
          </w:rPr>
          <w:instrText xml:space="preserve"> PAGEREF _Toc185583278 \h </w:instrText>
        </w:r>
        <w:r>
          <w:rPr>
            <w:webHidden/>
          </w:rPr>
        </w:r>
        <w:r>
          <w:rPr>
            <w:webHidden/>
          </w:rPr>
          <w:fldChar w:fldCharType="separate"/>
        </w:r>
        <w:r w:rsidR="00EE2C8B">
          <w:rPr>
            <w:webHidden/>
          </w:rPr>
          <w:t>29</w:t>
        </w:r>
        <w:r>
          <w:rPr>
            <w:webHidden/>
          </w:rPr>
          <w:fldChar w:fldCharType="end"/>
        </w:r>
      </w:hyperlink>
    </w:p>
    <w:p w14:paraId="7EE64B0C" w14:textId="0D9E3369"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79" w:history="1">
        <w:r w:rsidRPr="00167EA3">
          <w:rPr>
            <w:rStyle w:val="Hyperlink"/>
          </w:rPr>
          <w:t>3.8.1. Psychometric Criteria and Identification of Eligible Items</w:t>
        </w:r>
        <w:r>
          <w:rPr>
            <w:webHidden/>
          </w:rPr>
          <w:tab/>
        </w:r>
        <w:r>
          <w:rPr>
            <w:webHidden/>
          </w:rPr>
          <w:fldChar w:fldCharType="begin"/>
        </w:r>
        <w:r>
          <w:rPr>
            <w:webHidden/>
          </w:rPr>
          <w:instrText xml:space="preserve"> PAGEREF _Toc185583279 \h </w:instrText>
        </w:r>
        <w:r>
          <w:rPr>
            <w:webHidden/>
          </w:rPr>
        </w:r>
        <w:r>
          <w:rPr>
            <w:webHidden/>
          </w:rPr>
          <w:fldChar w:fldCharType="separate"/>
        </w:r>
        <w:r w:rsidR="00EE2C8B">
          <w:rPr>
            <w:webHidden/>
          </w:rPr>
          <w:t>29</w:t>
        </w:r>
        <w:r>
          <w:rPr>
            <w:webHidden/>
          </w:rPr>
          <w:fldChar w:fldCharType="end"/>
        </w:r>
      </w:hyperlink>
    </w:p>
    <w:p w14:paraId="63DA0471" w14:textId="36DE62C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80" w:history="1">
        <w:r w:rsidRPr="00167EA3">
          <w:rPr>
            <w:rStyle w:val="Hyperlink"/>
          </w:rPr>
          <w:t>3.8.2. Selection of Items</w:t>
        </w:r>
        <w:r>
          <w:rPr>
            <w:webHidden/>
          </w:rPr>
          <w:tab/>
        </w:r>
        <w:r>
          <w:rPr>
            <w:webHidden/>
          </w:rPr>
          <w:fldChar w:fldCharType="begin"/>
        </w:r>
        <w:r>
          <w:rPr>
            <w:webHidden/>
          </w:rPr>
          <w:instrText xml:space="preserve"> PAGEREF _Toc185583280 \h </w:instrText>
        </w:r>
        <w:r>
          <w:rPr>
            <w:webHidden/>
          </w:rPr>
        </w:r>
        <w:r>
          <w:rPr>
            <w:webHidden/>
          </w:rPr>
          <w:fldChar w:fldCharType="separate"/>
        </w:r>
        <w:r w:rsidR="00EE2C8B">
          <w:rPr>
            <w:webHidden/>
          </w:rPr>
          <w:t>30</w:t>
        </w:r>
        <w:r>
          <w:rPr>
            <w:webHidden/>
          </w:rPr>
          <w:fldChar w:fldCharType="end"/>
        </w:r>
      </w:hyperlink>
    </w:p>
    <w:p w14:paraId="3DE95145" w14:textId="3E26D5B8"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81" w:history="1">
        <w:r w:rsidRPr="00167EA3">
          <w:rPr>
            <w:rStyle w:val="Hyperlink"/>
          </w:rPr>
          <w:t>3.8.3. Verification of Statistics</w:t>
        </w:r>
        <w:r>
          <w:rPr>
            <w:webHidden/>
          </w:rPr>
          <w:tab/>
        </w:r>
        <w:r>
          <w:rPr>
            <w:webHidden/>
          </w:rPr>
          <w:fldChar w:fldCharType="begin"/>
        </w:r>
        <w:r>
          <w:rPr>
            <w:webHidden/>
          </w:rPr>
          <w:instrText xml:space="preserve"> PAGEREF _Toc185583281 \h </w:instrText>
        </w:r>
        <w:r>
          <w:rPr>
            <w:webHidden/>
          </w:rPr>
        </w:r>
        <w:r>
          <w:rPr>
            <w:webHidden/>
          </w:rPr>
          <w:fldChar w:fldCharType="separate"/>
        </w:r>
        <w:r w:rsidR="00EE2C8B">
          <w:rPr>
            <w:webHidden/>
          </w:rPr>
          <w:t>30</w:t>
        </w:r>
        <w:r>
          <w:rPr>
            <w:webHidden/>
          </w:rPr>
          <w:fldChar w:fldCharType="end"/>
        </w:r>
      </w:hyperlink>
    </w:p>
    <w:p w14:paraId="3ADFA553" w14:textId="5C9C58BC"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82" w:history="1">
        <w:r w:rsidRPr="00167EA3">
          <w:rPr>
            <w:rStyle w:val="Hyperlink"/>
          </w:rPr>
          <w:t>3.8.4. Content Review of Forms</w:t>
        </w:r>
        <w:r>
          <w:rPr>
            <w:webHidden/>
          </w:rPr>
          <w:tab/>
        </w:r>
        <w:r>
          <w:rPr>
            <w:webHidden/>
          </w:rPr>
          <w:fldChar w:fldCharType="begin"/>
        </w:r>
        <w:r>
          <w:rPr>
            <w:webHidden/>
          </w:rPr>
          <w:instrText xml:space="preserve"> PAGEREF _Toc185583282 \h </w:instrText>
        </w:r>
        <w:r>
          <w:rPr>
            <w:webHidden/>
          </w:rPr>
        </w:r>
        <w:r>
          <w:rPr>
            <w:webHidden/>
          </w:rPr>
          <w:fldChar w:fldCharType="separate"/>
        </w:r>
        <w:r w:rsidR="00EE2C8B">
          <w:rPr>
            <w:webHidden/>
          </w:rPr>
          <w:t>30</w:t>
        </w:r>
        <w:r>
          <w:rPr>
            <w:webHidden/>
          </w:rPr>
          <w:fldChar w:fldCharType="end"/>
        </w:r>
      </w:hyperlink>
    </w:p>
    <w:p w14:paraId="30D63227" w14:textId="5E0EB9EF"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83" w:history="1">
        <w:r w:rsidRPr="00167EA3">
          <w:rPr>
            <w:rStyle w:val="Hyperlink"/>
          </w:rPr>
          <w:t>3.8.5. CDE Review of Forms</w:t>
        </w:r>
        <w:r>
          <w:rPr>
            <w:webHidden/>
          </w:rPr>
          <w:tab/>
        </w:r>
        <w:r>
          <w:rPr>
            <w:webHidden/>
          </w:rPr>
          <w:fldChar w:fldCharType="begin"/>
        </w:r>
        <w:r>
          <w:rPr>
            <w:webHidden/>
          </w:rPr>
          <w:instrText xml:space="preserve"> PAGEREF _Toc185583283 \h </w:instrText>
        </w:r>
        <w:r>
          <w:rPr>
            <w:webHidden/>
          </w:rPr>
        </w:r>
        <w:r>
          <w:rPr>
            <w:webHidden/>
          </w:rPr>
          <w:fldChar w:fldCharType="separate"/>
        </w:r>
        <w:r w:rsidR="00EE2C8B">
          <w:rPr>
            <w:webHidden/>
          </w:rPr>
          <w:t>30</w:t>
        </w:r>
        <w:r>
          <w:rPr>
            <w:webHidden/>
          </w:rPr>
          <w:fldChar w:fldCharType="end"/>
        </w:r>
      </w:hyperlink>
    </w:p>
    <w:p w14:paraId="244EC335" w14:textId="764536A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84" w:history="1">
        <w:r w:rsidRPr="00167EA3">
          <w:rPr>
            <w:rStyle w:val="Hyperlink"/>
          </w:rPr>
          <w:t>3.8.6. Configuration of the Test Delivery System (TDS)</w:t>
        </w:r>
        <w:r>
          <w:rPr>
            <w:webHidden/>
          </w:rPr>
          <w:tab/>
        </w:r>
        <w:r>
          <w:rPr>
            <w:webHidden/>
          </w:rPr>
          <w:fldChar w:fldCharType="begin"/>
        </w:r>
        <w:r>
          <w:rPr>
            <w:webHidden/>
          </w:rPr>
          <w:instrText xml:space="preserve"> PAGEREF _Toc185583284 \h </w:instrText>
        </w:r>
        <w:r>
          <w:rPr>
            <w:webHidden/>
          </w:rPr>
        </w:r>
        <w:r>
          <w:rPr>
            <w:webHidden/>
          </w:rPr>
          <w:fldChar w:fldCharType="separate"/>
        </w:r>
        <w:r w:rsidR="00EE2C8B">
          <w:rPr>
            <w:webHidden/>
          </w:rPr>
          <w:t>31</w:t>
        </w:r>
        <w:r>
          <w:rPr>
            <w:webHidden/>
          </w:rPr>
          <w:fldChar w:fldCharType="end"/>
        </w:r>
      </w:hyperlink>
    </w:p>
    <w:p w14:paraId="7CA39534" w14:textId="3AE6CF0C"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85" w:history="1">
        <w:r w:rsidRPr="00167EA3">
          <w:rPr>
            <w:rStyle w:val="Hyperlink"/>
          </w:rPr>
          <w:t>References</w:t>
        </w:r>
        <w:r>
          <w:rPr>
            <w:webHidden/>
          </w:rPr>
          <w:tab/>
        </w:r>
        <w:r>
          <w:rPr>
            <w:webHidden/>
          </w:rPr>
          <w:fldChar w:fldCharType="begin"/>
        </w:r>
        <w:r>
          <w:rPr>
            <w:webHidden/>
          </w:rPr>
          <w:instrText xml:space="preserve"> PAGEREF _Toc185583285 \h </w:instrText>
        </w:r>
        <w:r>
          <w:rPr>
            <w:webHidden/>
          </w:rPr>
        </w:r>
        <w:r>
          <w:rPr>
            <w:webHidden/>
          </w:rPr>
          <w:fldChar w:fldCharType="separate"/>
        </w:r>
        <w:r w:rsidR="00EE2C8B">
          <w:rPr>
            <w:webHidden/>
          </w:rPr>
          <w:t>32</w:t>
        </w:r>
        <w:r>
          <w:rPr>
            <w:webHidden/>
          </w:rPr>
          <w:fldChar w:fldCharType="end"/>
        </w:r>
      </w:hyperlink>
    </w:p>
    <w:p w14:paraId="2A9FDAA3" w14:textId="3169FE78"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86" w:history="1">
        <w:r w:rsidRPr="00167EA3">
          <w:rPr>
            <w:rStyle w:val="Hyperlink"/>
          </w:rPr>
          <w:t>Appendix 3.A: CSA Blueprint Overview—Operational Forms</w:t>
        </w:r>
        <w:r>
          <w:rPr>
            <w:webHidden/>
          </w:rPr>
          <w:tab/>
        </w:r>
        <w:r>
          <w:rPr>
            <w:webHidden/>
          </w:rPr>
          <w:fldChar w:fldCharType="begin"/>
        </w:r>
        <w:r>
          <w:rPr>
            <w:webHidden/>
          </w:rPr>
          <w:instrText xml:space="preserve"> PAGEREF _Toc185583286 \h </w:instrText>
        </w:r>
        <w:r>
          <w:rPr>
            <w:webHidden/>
          </w:rPr>
        </w:r>
        <w:r>
          <w:rPr>
            <w:webHidden/>
          </w:rPr>
          <w:fldChar w:fldCharType="separate"/>
        </w:r>
        <w:r w:rsidR="00EE2C8B">
          <w:rPr>
            <w:webHidden/>
          </w:rPr>
          <w:t>33</w:t>
        </w:r>
        <w:r>
          <w:rPr>
            <w:webHidden/>
          </w:rPr>
          <w:fldChar w:fldCharType="end"/>
        </w:r>
      </w:hyperlink>
    </w:p>
    <w:p w14:paraId="519364AC" w14:textId="17A4A363" w:rsidR="00911956" w:rsidRDefault="00911956">
      <w:pPr>
        <w:pStyle w:val="TOC1"/>
        <w:rPr>
          <w:rFonts w:asciiTheme="minorHAnsi" w:eastAsiaTheme="minorEastAsia" w:hAnsiTheme="minorHAnsi" w:cstheme="minorBidi"/>
          <w:b w:val="0"/>
          <w:color w:val="auto"/>
          <w:kern w:val="2"/>
          <w:sz w:val="22"/>
          <w:szCs w:val="22"/>
          <w14:ligatures w14:val="standardContextual"/>
        </w:rPr>
      </w:pPr>
      <w:hyperlink w:anchor="_Toc185583287" w:history="1">
        <w:r w:rsidRPr="00167EA3">
          <w:rPr>
            <w:rStyle w:val="Hyperlink"/>
          </w:rPr>
          <w:t>Chapter 4: Test Administration</w:t>
        </w:r>
        <w:r>
          <w:rPr>
            <w:webHidden/>
          </w:rPr>
          <w:tab/>
        </w:r>
        <w:r>
          <w:rPr>
            <w:webHidden/>
          </w:rPr>
          <w:fldChar w:fldCharType="begin"/>
        </w:r>
        <w:r>
          <w:rPr>
            <w:webHidden/>
          </w:rPr>
          <w:instrText xml:space="preserve"> PAGEREF _Toc185583287 \h </w:instrText>
        </w:r>
        <w:r>
          <w:rPr>
            <w:webHidden/>
          </w:rPr>
        </w:r>
        <w:r>
          <w:rPr>
            <w:webHidden/>
          </w:rPr>
          <w:fldChar w:fldCharType="separate"/>
        </w:r>
        <w:r w:rsidR="00EE2C8B">
          <w:rPr>
            <w:webHidden/>
          </w:rPr>
          <w:t>37</w:t>
        </w:r>
        <w:r>
          <w:rPr>
            <w:webHidden/>
          </w:rPr>
          <w:fldChar w:fldCharType="end"/>
        </w:r>
      </w:hyperlink>
    </w:p>
    <w:p w14:paraId="1E8A02F0" w14:textId="45D88C2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88" w:history="1">
        <w:r w:rsidRPr="00167EA3">
          <w:rPr>
            <w:rStyle w:val="Hyperlink"/>
          </w:rPr>
          <w:t>4.1. Test Administration</w:t>
        </w:r>
        <w:r>
          <w:rPr>
            <w:webHidden/>
          </w:rPr>
          <w:tab/>
        </w:r>
        <w:r>
          <w:rPr>
            <w:webHidden/>
          </w:rPr>
          <w:fldChar w:fldCharType="begin"/>
        </w:r>
        <w:r>
          <w:rPr>
            <w:webHidden/>
          </w:rPr>
          <w:instrText xml:space="preserve"> PAGEREF _Toc185583288 \h </w:instrText>
        </w:r>
        <w:r>
          <w:rPr>
            <w:webHidden/>
          </w:rPr>
        </w:r>
        <w:r>
          <w:rPr>
            <w:webHidden/>
          </w:rPr>
          <w:fldChar w:fldCharType="separate"/>
        </w:r>
        <w:r w:rsidR="00EE2C8B">
          <w:rPr>
            <w:webHidden/>
          </w:rPr>
          <w:t>37</w:t>
        </w:r>
        <w:r>
          <w:rPr>
            <w:webHidden/>
          </w:rPr>
          <w:fldChar w:fldCharType="end"/>
        </w:r>
      </w:hyperlink>
    </w:p>
    <w:p w14:paraId="2F9F6C9B" w14:textId="6C9E160B"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89" w:history="1">
        <w:r w:rsidRPr="00167EA3">
          <w:rPr>
            <w:rStyle w:val="Hyperlink"/>
          </w:rPr>
          <w:t>4.2. Demographic Summaries</w:t>
        </w:r>
        <w:r>
          <w:rPr>
            <w:webHidden/>
          </w:rPr>
          <w:tab/>
        </w:r>
        <w:r>
          <w:rPr>
            <w:webHidden/>
          </w:rPr>
          <w:fldChar w:fldCharType="begin"/>
        </w:r>
        <w:r>
          <w:rPr>
            <w:webHidden/>
          </w:rPr>
          <w:instrText xml:space="preserve"> PAGEREF _Toc185583289 \h </w:instrText>
        </w:r>
        <w:r>
          <w:rPr>
            <w:webHidden/>
          </w:rPr>
        </w:r>
        <w:r>
          <w:rPr>
            <w:webHidden/>
          </w:rPr>
          <w:fldChar w:fldCharType="separate"/>
        </w:r>
        <w:r w:rsidR="00EE2C8B">
          <w:rPr>
            <w:webHidden/>
          </w:rPr>
          <w:t>37</w:t>
        </w:r>
        <w:r>
          <w:rPr>
            <w:webHidden/>
          </w:rPr>
          <w:fldChar w:fldCharType="end"/>
        </w:r>
      </w:hyperlink>
    </w:p>
    <w:p w14:paraId="121651B9" w14:textId="049EA7E5"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90" w:history="1">
        <w:r w:rsidRPr="00167EA3">
          <w:rPr>
            <w:rStyle w:val="Hyperlink"/>
          </w:rPr>
          <w:t>4.3. Test-Taking Rates</w:t>
        </w:r>
        <w:r>
          <w:rPr>
            <w:webHidden/>
          </w:rPr>
          <w:tab/>
        </w:r>
        <w:r>
          <w:rPr>
            <w:webHidden/>
          </w:rPr>
          <w:fldChar w:fldCharType="begin"/>
        </w:r>
        <w:r>
          <w:rPr>
            <w:webHidden/>
          </w:rPr>
          <w:instrText xml:space="preserve"> PAGEREF _Toc185583290 \h </w:instrText>
        </w:r>
        <w:r>
          <w:rPr>
            <w:webHidden/>
          </w:rPr>
        </w:r>
        <w:r>
          <w:rPr>
            <w:webHidden/>
          </w:rPr>
          <w:fldChar w:fldCharType="separate"/>
        </w:r>
        <w:r w:rsidR="00EE2C8B">
          <w:rPr>
            <w:webHidden/>
          </w:rPr>
          <w:t>38</w:t>
        </w:r>
        <w:r>
          <w:rPr>
            <w:webHidden/>
          </w:rPr>
          <w:fldChar w:fldCharType="end"/>
        </w:r>
      </w:hyperlink>
    </w:p>
    <w:p w14:paraId="7D49F0C2" w14:textId="5278103B"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91" w:history="1">
        <w:r w:rsidRPr="00167EA3">
          <w:rPr>
            <w:rStyle w:val="Hyperlink"/>
          </w:rPr>
          <w:t>4.4. Procedures to Maintain Standardization</w:t>
        </w:r>
        <w:r>
          <w:rPr>
            <w:webHidden/>
          </w:rPr>
          <w:tab/>
        </w:r>
        <w:r>
          <w:rPr>
            <w:webHidden/>
          </w:rPr>
          <w:fldChar w:fldCharType="begin"/>
        </w:r>
        <w:r>
          <w:rPr>
            <w:webHidden/>
          </w:rPr>
          <w:instrText xml:space="preserve"> PAGEREF _Toc185583291 \h </w:instrText>
        </w:r>
        <w:r>
          <w:rPr>
            <w:webHidden/>
          </w:rPr>
        </w:r>
        <w:r>
          <w:rPr>
            <w:webHidden/>
          </w:rPr>
          <w:fldChar w:fldCharType="separate"/>
        </w:r>
        <w:r w:rsidR="00EE2C8B">
          <w:rPr>
            <w:webHidden/>
          </w:rPr>
          <w:t>40</w:t>
        </w:r>
        <w:r>
          <w:rPr>
            <w:webHidden/>
          </w:rPr>
          <w:fldChar w:fldCharType="end"/>
        </w:r>
      </w:hyperlink>
    </w:p>
    <w:p w14:paraId="18A6386B" w14:textId="7DCC122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92" w:history="1">
        <w:r w:rsidRPr="00167EA3">
          <w:rPr>
            <w:rStyle w:val="Hyperlink"/>
          </w:rPr>
          <w:t>4.4.1. LEA CAASPP Coordinator</w:t>
        </w:r>
        <w:r>
          <w:rPr>
            <w:webHidden/>
          </w:rPr>
          <w:tab/>
        </w:r>
        <w:r>
          <w:rPr>
            <w:webHidden/>
          </w:rPr>
          <w:fldChar w:fldCharType="begin"/>
        </w:r>
        <w:r>
          <w:rPr>
            <w:webHidden/>
          </w:rPr>
          <w:instrText xml:space="preserve"> PAGEREF _Toc185583292 \h </w:instrText>
        </w:r>
        <w:r>
          <w:rPr>
            <w:webHidden/>
          </w:rPr>
        </w:r>
        <w:r>
          <w:rPr>
            <w:webHidden/>
          </w:rPr>
          <w:fldChar w:fldCharType="separate"/>
        </w:r>
        <w:r w:rsidR="00EE2C8B">
          <w:rPr>
            <w:webHidden/>
          </w:rPr>
          <w:t>40</w:t>
        </w:r>
        <w:r>
          <w:rPr>
            <w:webHidden/>
          </w:rPr>
          <w:fldChar w:fldCharType="end"/>
        </w:r>
      </w:hyperlink>
    </w:p>
    <w:p w14:paraId="3BCF10C0" w14:textId="3C3CB89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93" w:history="1">
        <w:r w:rsidRPr="00167EA3">
          <w:rPr>
            <w:rStyle w:val="Hyperlink"/>
          </w:rPr>
          <w:t>4.4.2. CAASPP Test Site Coordinator</w:t>
        </w:r>
        <w:r>
          <w:rPr>
            <w:webHidden/>
          </w:rPr>
          <w:tab/>
        </w:r>
        <w:r>
          <w:rPr>
            <w:webHidden/>
          </w:rPr>
          <w:fldChar w:fldCharType="begin"/>
        </w:r>
        <w:r>
          <w:rPr>
            <w:webHidden/>
          </w:rPr>
          <w:instrText xml:space="preserve"> PAGEREF _Toc185583293 \h </w:instrText>
        </w:r>
        <w:r>
          <w:rPr>
            <w:webHidden/>
          </w:rPr>
        </w:r>
        <w:r>
          <w:rPr>
            <w:webHidden/>
          </w:rPr>
          <w:fldChar w:fldCharType="separate"/>
        </w:r>
        <w:r w:rsidR="00EE2C8B">
          <w:rPr>
            <w:webHidden/>
          </w:rPr>
          <w:t>40</w:t>
        </w:r>
        <w:r>
          <w:rPr>
            <w:webHidden/>
          </w:rPr>
          <w:fldChar w:fldCharType="end"/>
        </w:r>
      </w:hyperlink>
    </w:p>
    <w:p w14:paraId="11C27237" w14:textId="1EB495FE"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94" w:history="1">
        <w:r w:rsidRPr="00167EA3">
          <w:rPr>
            <w:rStyle w:val="Hyperlink"/>
          </w:rPr>
          <w:t>4.4.3. Test Administrators</w:t>
        </w:r>
        <w:r>
          <w:rPr>
            <w:webHidden/>
          </w:rPr>
          <w:tab/>
        </w:r>
        <w:r>
          <w:rPr>
            <w:webHidden/>
          </w:rPr>
          <w:fldChar w:fldCharType="begin"/>
        </w:r>
        <w:r>
          <w:rPr>
            <w:webHidden/>
          </w:rPr>
          <w:instrText xml:space="preserve"> PAGEREF _Toc185583294 \h </w:instrText>
        </w:r>
        <w:r>
          <w:rPr>
            <w:webHidden/>
          </w:rPr>
        </w:r>
        <w:r>
          <w:rPr>
            <w:webHidden/>
          </w:rPr>
          <w:fldChar w:fldCharType="separate"/>
        </w:r>
        <w:r w:rsidR="00EE2C8B">
          <w:rPr>
            <w:webHidden/>
          </w:rPr>
          <w:t>41</w:t>
        </w:r>
        <w:r>
          <w:rPr>
            <w:webHidden/>
          </w:rPr>
          <w:fldChar w:fldCharType="end"/>
        </w:r>
      </w:hyperlink>
    </w:p>
    <w:p w14:paraId="6BA46100" w14:textId="1DCF5D0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95" w:history="1">
        <w:r w:rsidRPr="00167EA3">
          <w:rPr>
            <w:rStyle w:val="Hyperlink"/>
          </w:rPr>
          <w:t>4.4.4. Instructions for Test Administrators</w:t>
        </w:r>
        <w:r>
          <w:rPr>
            <w:webHidden/>
          </w:rPr>
          <w:tab/>
        </w:r>
        <w:r>
          <w:rPr>
            <w:webHidden/>
          </w:rPr>
          <w:fldChar w:fldCharType="begin"/>
        </w:r>
        <w:r>
          <w:rPr>
            <w:webHidden/>
          </w:rPr>
          <w:instrText xml:space="preserve"> PAGEREF _Toc185583295 \h </w:instrText>
        </w:r>
        <w:r>
          <w:rPr>
            <w:webHidden/>
          </w:rPr>
        </w:r>
        <w:r>
          <w:rPr>
            <w:webHidden/>
          </w:rPr>
          <w:fldChar w:fldCharType="separate"/>
        </w:r>
        <w:r w:rsidR="00EE2C8B">
          <w:rPr>
            <w:webHidden/>
          </w:rPr>
          <w:t>41</w:t>
        </w:r>
        <w:r>
          <w:rPr>
            <w:webHidden/>
          </w:rPr>
          <w:fldChar w:fldCharType="end"/>
        </w:r>
      </w:hyperlink>
    </w:p>
    <w:p w14:paraId="1C2A1F9C" w14:textId="3BEF780A"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296" w:history="1">
        <w:r w:rsidRPr="00167EA3">
          <w:rPr>
            <w:rStyle w:val="Hyperlink"/>
          </w:rPr>
          <w:t>4.5. LEA Training</w:t>
        </w:r>
        <w:r>
          <w:rPr>
            <w:webHidden/>
          </w:rPr>
          <w:tab/>
        </w:r>
        <w:r>
          <w:rPr>
            <w:webHidden/>
          </w:rPr>
          <w:fldChar w:fldCharType="begin"/>
        </w:r>
        <w:r>
          <w:rPr>
            <w:webHidden/>
          </w:rPr>
          <w:instrText xml:space="preserve"> PAGEREF _Toc185583296 \h </w:instrText>
        </w:r>
        <w:r>
          <w:rPr>
            <w:webHidden/>
          </w:rPr>
        </w:r>
        <w:r>
          <w:rPr>
            <w:webHidden/>
          </w:rPr>
          <w:fldChar w:fldCharType="separate"/>
        </w:r>
        <w:r w:rsidR="00EE2C8B">
          <w:rPr>
            <w:webHidden/>
          </w:rPr>
          <w:t>43</w:t>
        </w:r>
        <w:r>
          <w:rPr>
            <w:webHidden/>
          </w:rPr>
          <w:fldChar w:fldCharType="end"/>
        </w:r>
      </w:hyperlink>
    </w:p>
    <w:p w14:paraId="170B58A6" w14:textId="6FFB053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97" w:history="1">
        <w:r w:rsidRPr="00167EA3">
          <w:rPr>
            <w:rStyle w:val="Hyperlink"/>
          </w:rPr>
          <w:t>4.5.1. In-person Training</w:t>
        </w:r>
        <w:r>
          <w:rPr>
            <w:webHidden/>
          </w:rPr>
          <w:tab/>
        </w:r>
        <w:r>
          <w:rPr>
            <w:webHidden/>
          </w:rPr>
          <w:fldChar w:fldCharType="begin"/>
        </w:r>
        <w:r>
          <w:rPr>
            <w:webHidden/>
          </w:rPr>
          <w:instrText xml:space="preserve"> PAGEREF _Toc185583297 \h </w:instrText>
        </w:r>
        <w:r>
          <w:rPr>
            <w:webHidden/>
          </w:rPr>
        </w:r>
        <w:r>
          <w:rPr>
            <w:webHidden/>
          </w:rPr>
          <w:fldChar w:fldCharType="separate"/>
        </w:r>
        <w:r w:rsidR="00EE2C8B">
          <w:rPr>
            <w:webHidden/>
          </w:rPr>
          <w:t>43</w:t>
        </w:r>
        <w:r>
          <w:rPr>
            <w:webHidden/>
          </w:rPr>
          <w:fldChar w:fldCharType="end"/>
        </w:r>
      </w:hyperlink>
    </w:p>
    <w:p w14:paraId="29549BE4" w14:textId="2085B18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98" w:history="1">
        <w:r w:rsidRPr="00167EA3">
          <w:rPr>
            <w:rStyle w:val="Hyperlink"/>
          </w:rPr>
          <w:t>4.5.2. Webcasts</w:t>
        </w:r>
        <w:r>
          <w:rPr>
            <w:webHidden/>
          </w:rPr>
          <w:tab/>
        </w:r>
        <w:r>
          <w:rPr>
            <w:webHidden/>
          </w:rPr>
          <w:fldChar w:fldCharType="begin"/>
        </w:r>
        <w:r>
          <w:rPr>
            <w:webHidden/>
          </w:rPr>
          <w:instrText xml:space="preserve"> PAGEREF _Toc185583298 \h </w:instrText>
        </w:r>
        <w:r>
          <w:rPr>
            <w:webHidden/>
          </w:rPr>
        </w:r>
        <w:r>
          <w:rPr>
            <w:webHidden/>
          </w:rPr>
          <w:fldChar w:fldCharType="separate"/>
        </w:r>
        <w:r w:rsidR="00EE2C8B">
          <w:rPr>
            <w:webHidden/>
          </w:rPr>
          <w:t>43</w:t>
        </w:r>
        <w:r>
          <w:rPr>
            <w:webHidden/>
          </w:rPr>
          <w:fldChar w:fldCharType="end"/>
        </w:r>
      </w:hyperlink>
    </w:p>
    <w:p w14:paraId="2DED4D86" w14:textId="29012199"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299" w:history="1">
        <w:r w:rsidRPr="00167EA3">
          <w:rPr>
            <w:rStyle w:val="Hyperlink"/>
          </w:rPr>
          <w:t>4.5.3. Videos and Narrated PowerPoint Presentations</w:t>
        </w:r>
        <w:r>
          <w:rPr>
            <w:webHidden/>
          </w:rPr>
          <w:tab/>
        </w:r>
        <w:r>
          <w:rPr>
            <w:webHidden/>
          </w:rPr>
          <w:fldChar w:fldCharType="begin"/>
        </w:r>
        <w:r>
          <w:rPr>
            <w:webHidden/>
          </w:rPr>
          <w:instrText xml:space="preserve"> PAGEREF _Toc185583299 \h </w:instrText>
        </w:r>
        <w:r>
          <w:rPr>
            <w:webHidden/>
          </w:rPr>
        </w:r>
        <w:r>
          <w:rPr>
            <w:webHidden/>
          </w:rPr>
          <w:fldChar w:fldCharType="separate"/>
        </w:r>
        <w:r w:rsidR="00EE2C8B">
          <w:rPr>
            <w:webHidden/>
          </w:rPr>
          <w:t>43</w:t>
        </w:r>
        <w:r>
          <w:rPr>
            <w:webHidden/>
          </w:rPr>
          <w:fldChar w:fldCharType="end"/>
        </w:r>
      </w:hyperlink>
    </w:p>
    <w:p w14:paraId="03C3E367" w14:textId="68C7445E"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00" w:history="1">
        <w:r w:rsidRPr="00167EA3">
          <w:rPr>
            <w:rStyle w:val="Hyperlink"/>
          </w:rPr>
          <w:t>4.6. Universal Tools, Designated Supports, and Accommodations for Students with Disabilities</w:t>
        </w:r>
        <w:r>
          <w:rPr>
            <w:webHidden/>
          </w:rPr>
          <w:tab/>
        </w:r>
        <w:r>
          <w:rPr>
            <w:webHidden/>
          </w:rPr>
          <w:fldChar w:fldCharType="begin"/>
        </w:r>
        <w:r>
          <w:rPr>
            <w:webHidden/>
          </w:rPr>
          <w:instrText xml:space="preserve"> PAGEREF _Toc185583300 \h </w:instrText>
        </w:r>
        <w:r>
          <w:rPr>
            <w:webHidden/>
          </w:rPr>
        </w:r>
        <w:r>
          <w:rPr>
            <w:webHidden/>
          </w:rPr>
          <w:fldChar w:fldCharType="separate"/>
        </w:r>
        <w:r w:rsidR="00EE2C8B">
          <w:rPr>
            <w:webHidden/>
          </w:rPr>
          <w:t>44</w:t>
        </w:r>
        <w:r>
          <w:rPr>
            <w:webHidden/>
          </w:rPr>
          <w:fldChar w:fldCharType="end"/>
        </w:r>
      </w:hyperlink>
    </w:p>
    <w:p w14:paraId="0CF7921B" w14:textId="137C774C"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01" w:history="1">
        <w:r w:rsidRPr="00167EA3">
          <w:rPr>
            <w:rStyle w:val="Hyperlink"/>
          </w:rPr>
          <w:t>4.6.1. Identification</w:t>
        </w:r>
        <w:r>
          <w:rPr>
            <w:webHidden/>
          </w:rPr>
          <w:tab/>
        </w:r>
        <w:r>
          <w:rPr>
            <w:webHidden/>
          </w:rPr>
          <w:fldChar w:fldCharType="begin"/>
        </w:r>
        <w:r>
          <w:rPr>
            <w:webHidden/>
          </w:rPr>
          <w:instrText xml:space="preserve"> PAGEREF _Toc185583301 \h </w:instrText>
        </w:r>
        <w:r>
          <w:rPr>
            <w:webHidden/>
          </w:rPr>
        </w:r>
        <w:r>
          <w:rPr>
            <w:webHidden/>
          </w:rPr>
          <w:fldChar w:fldCharType="separate"/>
        </w:r>
        <w:r w:rsidR="00EE2C8B">
          <w:rPr>
            <w:webHidden/>
          </w:rPr>
          <w:t>44</w:t>
        </w:r>
        <w:r>
          <w:rPr>
            <w:webHidden/>
          </w:rPr>
          <w:fldChar w:fldCharType="end"/>
        </w:r>
      </w:hyperlink>
    </w:p>
    <w:p w14:paraId="10ACC551" w14:textId="01A9325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02" w:history="1">
        <w:r w:rsidRPr="00167EA3">
          <w:rPr>
            <w:rStyle w:val="Hyperlink"/>
          </w:rPr>
          <w:t>4.6.2. Assignment</w:t>
        </w:r>
        <w:r>
          <w:rPr>
            <w:webHidden/>
          </w:rPr>
          <w:tab/>
        </w:r>
        <w:r>
          <w:rPr>
            <w:webHidden/>
          </w:rPr>
          <w:fldChar w:fldCharType="begin"/>
        </w:r>
        <w:r>
          <w:rPr>
            <w:webHidden/>
          </w:rPr>
          <w:instrText xml:space="preserve"> PAGEREF _Toc185583302 \h </w:instrText>
        </w:r>
        <w:r>
          <w:rPr>
            <w:webHidden/>
          </w:rPr>
        </w:r>
        <w:r>
          <w:rPr>
            <w:webHidden/>
          </w:rPr>
          <w:fldChar w:fldCharType="separate"/>
        </w:r>
        <w:r w:rsidR="00EE2C8B">
          <w:rPr>
            <w:webHidden/>
          </w:rPr>
          <w:t>44</w:t>
        </w:r>
        <w:r>
          <w:rPr>
            <w:webHidden/>
          </w:rPr>
          <w:fldChar w:fldCharType="end"/>
        </w:r>
      </w:hyperlink>
    </w:p>
    <w:p w14:paraId="4F1A6E0C" w14:textId="3B7EB77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03" w:history="1">
        <w:r w:rsidRPr="00167EA3">
          <w:rPr>
            <w:rStyle w:val="Hyperlink"/>
          </w:rPr>
          <w:t>4.6.3. Available Resources</w:t>
        </w:r>
        <w:r>
          <w:rPr>
            <w:webHidden/>
          </w:rPr>
          <w:tab/>
        </w:r>
        <w:r>
          <w:rPr>
            <w:webHidden/>
          </w:rPr>
          <w:fldChar w:fldCharType="begin"/>
        </w:r>
        <w:r>
          <w:rPr>
            <w:webHidden/>
          </w:rPr>
          <w:instrText xml:space="preserve"> PAGEREF _Toc185583303 \h </w:instrText>
        </w:r>
        <w:r>
          <w:rPr>
            <w:webHidden/>
          </w:rPr>
        </w:r>
        <w:r>
          <w:rPr>
            <w:webHidden/>
          </w:rPr>
          <w:fldChar w:fldCharType="separate"/>
        </w:r>
        <w:r w:rsidR="00EE2C8B">
          <w:rPr>
            <w:webHidden/>
          </w:rPr>
          <w:t>45</w:t>
        </w:r>
        <w:r>
          <w:rPr>
            <w:webHidden/>
          </w:rPr>
          <w:fldChar w:fldCharType="end"/>
        </w:r>
      </w:hyperlink>
    </w:p>
    <w:p w14:paraId="43FC8FFC" w14:textId="710A0725"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04" w:history="1">
        <w:r w:rsidRPr="00167EA3">
          <w:rPr>
            <w:rStyle w:val="Hyperlink"/>
          </w:rPr>
          <w:t>4.7. Practice and Training Tests</w:t>
        </w:r>
        <w:r>
          <w:rPr>
            <w:webHidden/>
          </w:rPr>
          <w:tab/>
        </w:r>
        <w:r>
          <w:rPr>
            <w:webHidden/>
          </w:rPr>
          <w:fldChar w:fldCharType="begin"/>
        </w:r>
        <w:r>
          <w:rPr>
            <w:webHidden/>
          </w:rPr>
          <w:instrText xml:space="preserve"> PAGEREF _Toc185583304 \h </w:instrText>
        </w:r>
        <w:r>
          <w:rPr>
            <w:webHidden/>
          </w:rPr>
        </w:r>
        <w:r>
          <w:rPr>
            <w:webHidden/>
          </w:rPr>
          <w:fldChar w:fldCharType="separate"/>
        </w:r>
        <w:r w:rsidR="00EE2C8B">
          <w:rPr>
            <w:webHidden/>
          </w:rPr>
          <w:t>46</w:t>
        </w:r>
        <w:r>
          <w:rPr>
            <w:webHidden/>
          </w:rPr>
          <w:fldChar w:fldCharType="end"/>
        </w:r>
      </w:hyperlink>
    </w:p>
    <w:p w14:paraId="4B2C9747" w14:textId="116F16A0" w:rsidR="00911956" w:rsidRDefault="00911956" w:rsidP="00F6553B">
      <w:pPr>
        <w:pStyle w:val="TOC2"/>
        <w:keepNext/>
        <w:ind w:left="533"/>
        <w:rPr>
          <w:rFonts w:asciiTheme="minorHAnsi" w:eastAsiaTheme="minorEastAsia" w:hAnsiTheme="minorHAnsi" w:cstheme="minorBidi"/>
          <w:color w:val="auto"/>
          <w:kern w:val="2"/>
          <w:sz w:val="22"/>
          <w:szCs w:val="22"/>
          <w:lang w:bidi="ar-SA"/>
          <w14:ligatures w14:val="standardContextual"/>
        </w:rPr>
      </w:pPr>
      <w:hyperlink w:anchor="_Toc185583305" w:history="1">
        <w:r w:rsidRPr="00167EA3">
          <w:rPr>
            <w:rStyle w:val="Hyperlink"/>
          </w:rPr>
          <w:t>4.8. Test Security and Confidentiality</w:t>
        </w:r>
        <w:r>
          <w:rPr>
            <w:webHidden/>
          </w:rPr>
          <w:tab/>
        </w:r>
        <w:r>
          <w:rPr>
            <w:webHidden/>
          </w:rPr>
          <w:fldChar w:fldCharType="begin"/>
        </w:r>
        <w:r>
          <w:rPr>
            <w:webHidden/>
          </w:rPr>
          <w:instrText xml:space="preserve"> PAGEREF _Toc185583305 \h </w:instrText>
        </w:r>
        <w:r>
          <w:rPr>
            <w:webHidden/>
          </w:rPr>
        </w:r>
        <w:r>
          <w:rPr>
            <w:webHidden/>
          </w:rPr>
          <w:fldChar w:fldCharType="separate"/>
        </w:r>
        <w:r w:rsidR="00EE2C8B">
          <w:rPr>
            <w:webHidden/>
          </w:rPr>
          <w:t>47</w:t>
        </w:r>
        <w:r>
          <w:rPr>
            <w:webHidden/>
          </w:rPr>
          <w:fldChar w:fldCharType="end"/>
        </w:r>
      </w:hyperlink>
    </w:p>
    <w:p w14:paraId="08B46BBE" w14:textId="0619AA7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06" w:history="1">
        <w:r w:rsidRPr="00167EA3">
          <w:rPr>
            <w:rStyle w:val="Hyperlink"/>
          </w:rPr>
          <w:t>4.8.1. ETS’ Office of Testing Integrity (OTI)</w:t>
        </w:r>
        <w:r>
          <w:rPr>
            <w:webHidden/>
          </w:rPr>
          <w:tab/>
        </w:r>
        <w:r>
          <w:rPr>
            <w:webHidden/>
          </w:rPr>
          <w:fldChar w:fldCharType="begin"/>
        </w:r>
        <w:r>
          <w:rPr>
            <w:webHidden/>
          </w:rPr>
          <w:instrText xml:space="preserve"> PAGEREF _Toc185583306 \h </w:instrText>
        </w:r>
        <w:r>
          <w:rPr>
            <w:webHidden/>
          </w:rPr>
        </w:r>
        <w:r>
          <w:rPr>
            <w:webHidden/>
          </w:rPr>
          <w:fldChar w:fldCharType="separate"/>
        </w:r>
        <w:r w:rsidR="00EE2C8B">
          <w:rPr>
            <w:webHidden/>
          </w:rPr>
          <w:t>47</w:t>
        </w:r>
        <w:r>
          <w:rPr>
            <w:webHidden/>
          </w:rPr>
          <w:fldChar w:fldCharType="end"/>
        </w:r>
      </w:hyperlink>
    </w:p>
    <w:p w14:paraId="0C960F8C" w14:textId="6C96AC5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07" w:history="1">
        <w:r w:rsidRPr="00167EA3">
          <w:rPr>
            <w:rStyle w:val="Hyperlink"/>
          </w:rPr>
          <w:t>4.8.2. Procedures to Maintain Standardization of Test Security</w:t>
        </w:r>
        <w:r>
          <w:rPr>
            <w:webHidden/>
          </w:rPr>
          <w:tab/>
        </w:r>
        <w:r>
          <w:rPr>
            <w:webHidden/>
          </w:rPr>
          <w:fldChar w:fldCharType="begin"/>
        </w:r>
        <w:r>
          <w:rPr>
            <w:webHidden/>
          </w:rPr>
          <w:instrText xml:space="preserve"> PAGEREF _Toc185583307 \h </w:instrText>
        </w:r>
        <w:r>
          <w:rPr>
            <w:webHidden/>
          </w:rPr>
        </w:r>
        <w:r>
          <w:rPr>
            <w:webHidden/>
          </w:rPr>
          <w:fldChar w:fldCharType="separate"/>
        </w:r>
        <w:r w:rsidR="00EE2C8B">
          <w:rPr>
            <w:webHidden/>
          </w:rPr>
          <w:t>48</w:t>
        </w:r>
        <w:r>
          <w:rPr>
            <w:webHidden/>
          </w:rPr>
          <w:fldChar w:fldCharType="end"/>
        </w:r>
      </w:hyperlink>
    </w:p>
    <w:p w14:paraId="73DF382F" w14:textId="33857810"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08" w:history="1">
        <w:r w:rsidRPr="00167EA3">
          <w:rPr>
            <w:rStyle w:val="Hyperlink"/>
          </w:rPr>
          <w:t>4.8.3. Security of Electronic Files Using a Firewall</w:t>
        </w:r>
        <w:r>
          <w:rPr>
            <w:webHidden/>
          </w:rPr>
          <w:tab/>
        </w:r>
        <w:r>
          <w:rPr>
            <w:webHidden/>
          </w:rPr>
          <w:fldChar w:fldCharType="begin"/>
        </w:r>
        <w:r>
          <w:rPr>
            <w:webHidden/>
          </w:rPr>
          <w:instrText xml:space="preserve"> PAGEREF _Toc185583308 \h </w:instrText>
        </w:r>
        <w:r>
          <w:rPr>
            <w:webHidden/>
          </w:rPr>
        </w:r>
        <w:r>
          <w:rPr>
            <w:webHidden/>
          </w:rPr>
          <w:fldChar w:fldCharType="separate"/>
        </w:r>
        <w:r w:rsidR="00EE2C8B">
          <w:rPr>
            <w:webHidden/>
          </w:rPr>
          <w:t>49</w:t>
        </w:r>
        <w:r>
          <w:rPr>
            <w:webHidden/>
          </w:rPr>
          <w:fldChar w:fldCharType="end"/>
        </w:r>
      </w:hyperlink>
    </w:p>
    <w:p w14:paraId="557B6A78" w14:textId="38DFEE2B"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09" w:history="1">
        <w:r w:rsidRPr="00167EA3">
          <w:rPr>
            <w:rStyle w:val="Hyperlink"/>
          </w:rPr>
          <w:t>4.8.4. Transfer of Scores via Secure Data Exchange</w:t>
        </w:r>
        <w:r>
          <w:rPr>
            <w:webHidden/>
          </w:rPr>
          <w:tab/>
        </w:r>
        <w:r>
          <w:rPr>
            <w:webHidden/>
          </w:rPr>
          <w:fldChar w:fldCharType="begin"/>
        </w:r>
        <w:r>
          <w:rPr>
            <w:webHidden/>
          </w:rPr>
          <w:instrText xml:space="preserve"> PAGEREF _Toc185583309 \h </w:instrText>
        </w:r>
        <w:r>
          <w:rPr>
            <w:webHidden/>
          </w:rPr>
        </w:r>
        <w:r>
          <w:rPr>
            <w:webHidden/>
          </w:rPr>
          <w:fldChar w:fldCharType="separate"/>
        </w:r>
        <w:r w:rsidR="00EE2C8B">
          <w:rPr>
            <w:webHidden/>
          </w:rPr>
          <w:t>49</w:t>
        </w:r>
        <w:r>
          <w:rPr>
            <w:webHidden/>
          </w:rPr>
          <w:fldChar w:fldCharType="end"/>
        </w:r>
      </w:hyperlink>
    </w:p>
    <w:p w14:paraId="7AB0601F" w14:textId="590471F9"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10" w:history="1">
        <w:r w:rsidRPr="00167EA3">
          <w:rPr>
            <w:rStyle w:val="Hyperlink"/>
          </w:rPr>
          <w:t>4.8.5. Data Management in the Secure Database</w:t>
        </w:r>
        <w:r>
          <w:rPr>
            <w:webHidden/>
          </w:rPr>
          <w:tab/>
        </w:r>
        <w:r>
          <w:rPr>
            <w:webHidden/>
          </w:rPr>
          <w:fldChar w:fldCharType="begin"/>
        </w:r>
        <w:r>
          <w:rPr>
            <w:webHidden/>
          </w:rPr>
          <w:instrText xml:space="preserve"> PAGEREF _Toc185583310 \h </w:instrText>
        </w:r>
        <w:r>
          <w:rPr>
            <w:webHidden/>
          </w:rPr>
        </w:r>
        <w:r>
          <w:rPr>
            <w:webHidden/>
          </w:rPr>
          <w:fldChar w:fldCharType="separate"/>
        </w:r>
        <w:r w:rsidR="00EE2C8B">
          <w:rPr>
            <w:webHidden/>
          </w:rPr>
          <w:t>49</w:t>
        </w:r>
        <w:r>
          <w:rPr>
            <w:webHidden/>
          </w:rPr>
          <w:fldChar w:fldCharType="end"/>
        </w:r>
      </w:hyperlink>
    </w:p>
    <w:p w14:paraId="5B647FFE" w14:textId="693DC9DE"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11" w:history="1">
        <w:r w:rsidRPr="00167EA3">
          <w:rPr>
            <w:rStyle w:val="Hyperlink"/>
          </w:rPr>
          <w:t>4.8.6. Statistical Analysis on Secure Servers</w:t>
        </w:r>
        <w:r>
          <w:rPr>
            <w:webHidden/>
          </w:rPr>
          <w:tab/>
        </w:r>
        <w:r>
          <w:rPr>
            <w:webHidden/>
          </w:rPr>
          <w:fldChar w:fldCharType="begin"/>
        </w:r>
        <w:r>
          <w:rPr>
            <w:webHidden/>
          </w:rPr>
          <w:instrText xml:space="preserve"> PAGEREF _Toc185583311 \h </w:instrText>
        </w:r>
        <w:r>
          <w:rPr>
            <w:webHidden/>
          </w:rPr>
        </w:r>
        <w:r>
          <w:rPr>
            <w:webHidden/>
          </w:rPr>
          <w:fldChar w:fldCharType="separate"/>
        </w:r>
        <w:r w:rsidR="00EE2C8B">
          <w:rPr>
            <w:webHidden/>
          </w:rPr>
          <w:t>50</w:t>
        </w:r>
        <w:r>
          <w:rPr>
            <w:webHidden/>
          </w:rPr>
          <w:fldChar w:fldCharType="end"/>
        </w:r>
      </w:hyperlink>
    </w:p>
    <w:p w14:paraId="398F217E" w14:textId="0E69687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12" w:history="1">
        <w:r w:rsidRPr="00167EA3">
          <w:rPr>
            <w:rStyle w:val="Hyperlink"/>
          </w:rPr>
          <w:t>4.8.7. Student Confidentiality</w:t>
        </w:r>
        <w:r>
          <w:rPr>
            <w:webHidden/>
          </w:rPr>
          <w:tab/>
        </w:r>
        <w:r>
          <w:rPr>
            <w:webHidden/>
          </w:rPr>
          <w:fldChar w:fldCharType="begin"/>
        </w:r>
        <w:r>
          <w:rPr>
            <w:webHidden/>
          </w:rPr>
          <w:instrText xml:space="preserve"> PAGEREF _Toc185583312 \h </w:instrText>
        </w:r>
        <w:r>
          <w:rPr>
            <w:webHidden/>
          </w:rPr>
        </w:r>
        <w:r>
          <w:rPr>
            <w:webHidden/>
          </w:rPr>
          <w:fldChar w:fldCharType="separate"/>
        </w:r>
        <w:r w:rsidR="00EE2C8B">
          <w:rPr>
            <w:webHidden/>
          </w:rPr>
          <w:t>50</w:t>
        </w:r>
        <w:r>
          <w:rPr>
            <w:webHidden/>
          </w:rPr>
          <w:fldChar w:fldCharType="end"/>
        </w:r>
      </w:hyperlink>
    </w:p>
    <w:p w14:paraId="4304C008" w14:textId="3AA91985"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13" w:history="1">
        <w:r w:rsidRPr="00167EA3">
          <w:rPr>
            <w:rStyle w:val="Hyperlink"/>
          </w:rPr>
          <w:t>4.8.8. Student Test Results</w:t>
        </w:r>
        <w:r>
          <w:rPr>
            <w:webHidden/>
          </w:rPr>
          <w:tab/>
        </w:r>
        <w:r>
          <w:rPr>
            <w:webHidden/>
          </w:rPr>
          <w:fldChar w:fldCharType="begin"/>
        </w:r>
        <w:r>
          <w:rPr>
            <w:webHidden/>
          </w:rPr>
          <w:instrText xml:space="preserve"> PAGEREF _Toc185583313 \h </w:instrText>
        </w:r>
        <w:r>
          <w:rPr>
            <w:webHidden/>
          </w:rPr>
        </w:r>
        <w:r>
          <w:rPr>
            <w:webHidden/>
          </w:rPr>
          <w:fldChar w:fldCharType="separate"/>
        </w:r>
        <w:r w:rsidR="00EE2C8B">
          <w:rPr>
            <w:webHidden/>
          </w:rPr>
          <w:t>50</w:t>
        </w:r>
        <w:r>
          <w:rPr>
            <w:webHidden/>
          </w:rPr>
          <w:fldChar w:fldCharType="end"/>
        </w:r>
      </w:hyperlink>
    </w:p>
    <w:p w14:paraId="2847C3E8" w14:textId="6158140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14" w:history="1">
        <w:r w:rsidRPr="00167EA3">
          <w:rPr>
            <w:rStyle w:val="Hyperlink"/>
          </w:rPr>
          <w:t>4.8.9. Security and Test Administration Incident Reporting System (STAIRS) Process</w:t>
        </w:r>
        <w:r>
          <w:rPr>
            <w:webHidden/>
          </w:rPr>
          <w:tab/>
        </w:r>
        <w:r>
          <w:rPr>
            <w:webHidden/>
          </w:rPr>
          <w:fldChar w:fldCharType="begin"/>
        </w:r>
        <w:r>
          <w:rPr>
            <w:webHidden/>
          </w:rPr>
          <w:instrText xml:space="preserve"> PAGEREF _Toc185583314 \h </w:instrText>
        </w:r>
        <w:r>
          <w:rPr>
            <w:webHidden/>
          </w:rPr>
        </w:r>
        <w:r>
          <w:rPr>
            <w:webHidden/>
          </w:rPr>
          <w:fldChar w:fldCharType="separate"/>
        </w:r>
        <w:r w:rsidR="00EE2C8B">
          <w:rPr>
            <w:webHidden/>
          </w:rPr>
          <w:t>51</w:t>
        </w:r>
        <w:r>
          <w:rPr>
            <w:webHidden/>
          </w:rPr>
          <w:fldChar w:fldCharType="end"/>
        </w:r>
      </w:hyperlink>
    </w:p>
    <w:p w14:paraId="64335C51" w14:textId="6431557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15" w:history="1">
        <w:r w:rsidRPr="00167EA3">
          <w:rPr>
            <w:rStyle w:val="Hyperlink"/>
          </w:rPr>
          <w:t>4.8.10. Appeals</w:t>
        </w:r>
        <w:r>
          <w:rPr>
            <w:webHidden/>
          </w:rPr>
          <w:tab/>
        </w:r>
        <w:r>
          <w:rPr>
            <w:webHidden/>
          </w:rPr>
          <w:fldChar w:fldCharType="begin"/>
        </w:r>
        <w:r>
          <w:rPr>
            <w:webHidden/>
          </w:rPr>
          <w:instrText xml:space="preserve"> PAGEREF _Toc185583315 \h </w:instrText>
        </w:r>
        <w:r>
          <w:rPr>
            <w:webHidden/>
          </w:rPr>
        </w:r>
        <w:r>
          <w:rPr>
            <w:webHidden/>
          </w:rPr>
          <w:fldChar w:fldCharType="separate"/>
        </w:r>
        <w:r w:rsidR="00EE2C8B">
          <w:rPr>
            <w:webHidden/>
          </w:rPr>
          <w:t>52</w:t>
        </w:r>
        <w:r>
          <w:rPr>
            <w:webHidden/>
          </w:rPr>
          <w:fldChar w:fldCharType="end"/>
        </w:r>
      </w:hyperlink>
    </w:p>
    <w:p w14:paraId="216982BE" w14:textId="2CB0874C"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16" w:history="1">
        <w:r w:rsidRPr="00167EA3">
          <w:rPr>
            <w:rStyle w:val="Hyperlink"/>
          </w:rPr>
          <w:t>References</w:t>
        </w:r>
        <w:r>
          <w:rPr>
            <w:webHidden/>
          </w:rPr>
          <w:tab/>
        </w:r>
        <w:r>
          <w:rPr>
            <w:webHidden/>
          </w:rPr>
          <w:fldChar w:fldCharType="begin"/>
        </w:r>
        <w:r>
          <w:rPr>
            <w:webHidden/>
          </w:rPr>
          <w:instrText xml:space="preserve"> PAGEREF _Toc185583316 \h </w:instrText>
        </w:r>
        <w:r>
          <w:rPr>
            <w:webHidden/>
          </w:rPr>
        </w:r>
        <w:r>
          <w:rPr>
            <w:webHidden/>
          </w:rPr>
          <w:fldChar w:fldCharType="separate"/>
        </w:r>
        <w:r w:rsidR="00EE2C8B">
          <w:rPr>
            <w:webHidden/>
          </w:rPr>
          <w:t>54</w:t>
        </w:r>
        <w:r>
          <w:rPr>
            <w:webHidden/>
          </w:rPr>
          <w:fldChar w:fldCharType="end"/>
        </w:r>
      </w:hyperlink>
    </w:p>
    <w:p w14:paraId="67C97B67" w14:textId="2A48AE9D"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17" w:history="1">
        <w:r w:rsidRPr="00167EA3">
          <w:rPr>
            <w:rStyle w:val="Hyperlink"/>
          </w:rPr>
          <w:t>Appendix 4.A: Demographic Summaries</w:t>
        </w:r>
        <w:r>
          <w:rPr>
            <w:webHidden/>
          </w:rPr>
          <w:tab/>
        </w:r>
        <w:r>
          <w:rPr>
            <w:webHidden/>
          </w:rPr>
          <w:fldChar w:fldCharType="begin"/>
        </w:r>
        <w:r>
          <w:rPr>
            <w:webHidden/>
          </w:rPr>
          <w:instrText xml:space="preserve"> PAGEREF _Toc185583317 \h </w:instrText>
        </w:r>
        <w:r>
          <w:rPr>
            <w:webHidden/>
          </w:rPr>
        </w:r>
        <w:r>
          <w:rPr>
            <w:webHidden/>
          </w:rPr>
          <w:fldChar w:fldCharType="separate"/>
        </w:r>
        <w:r w:rsidR="00EE2C8B">
          <w:rPr>
            <w:webHidden/>
          </w:rPr>
          <w:t>55</w:t>
        </w:r>
        <w:r>
          <w:rPr>
            <w:webHidden/>
          </w:rPr>
          <w:fldChar w:fldCharType="end"/>
        </w:r>
      </w:hyperlink>
    </w:p>
    <w:p w14:paraId="37900A17" w14:textId="081E043A" w:rsidR="00911956" w:rsidRDefault="00911956">
      <w:pPr>
        <w:pStyle w:val="TOC1"/>
        <w:rPr>
          <w:rFonts w:asciiTheme="minorHAnsi" w:eastAsiaTheme="minorEastAsia" w:hAnsiTheme="minorHAnsi" w:cstheme="minorBidi"/>
          <w:b w:val="0"/>
          <w:color w:val="auto"/>
          <w:kern w:val="2"/>
          <w:sz w:val="22"/>
          <w:szCs w:val="22"/>
          <w14:ligatures w14:val="standardContextual"/>
        </w:rPr>
      </w:pPr>
      <w:hyperlink w:anchor="_Toc185583318" w:history="1">
        <w:r w:rsidRPr="00167EA3">
          <w:rPr>
            <w:rStyle w:val="Hyperlink"/>
          </w:rPr>
          <w:t>Chapter 5: Standard Setting</w:t>
        </w:r>
        <w:r>
          <w:rPr>
            <w:webHidden/>
          </w:rPr>
          <w:tab/>
        </w:r>
        <w:r>
          <w:rPr>
            <w:webHidden/>
          </w:rPr>
          <w:fldChar w:fldCharType="begin"/>
        </w:r>
        <w:r>
          <w:rPr>
            <w:webHidden/>
          </w:rPr>
          <w:instrText xml:space="preserve"> PAGEREF _Toc185583318 \h </w:instrText>
        </w:r>
        <w:r>
          <w:rPr>
            <w:webHidden/>
          </w:rPr>
        </w:r>
        <w:r>
          <w:rPr>
            <w:webHidden/>
          </w:rPr>
          <w:fldChar w:fldCharType="separate"/>
        </w:r>
        <w:r w:rsidR="00EE2C8B">
          <w:rPr>
            <w:webHidden/>
          </w:rPr>
          <w:t>77</w:t>
        </w:r>
        <w:r>
          <w:rPr>
            <w:webHidden/>
          </w:rPr>
          <w:fldChar w:fldCharType="end"/>
        </w:r>
      </w:hyperlink>
    </w:p>
    <w:p w14:paraId="2BDFEEDF" w14:textId="2474F6D3"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19" w:history="1">
        <w:r w:rsidRPr="00167EA3">
          <w:rPr>
            <w:rStyle w:val="Hyperlink"/>
          </w:rPr>
          <w:t>5.1. Background</w:t>
        </w:r>
        <w:r>
          <w:rPr>
            <w:webHidden/>
          </w:rPr>
          <w:tab/>
        </w:r>
        <w:r>
          <w:rPr>
            <w:webHidden/>
          </w:rPr>
          <w:fldChar w:fldCharType="begin"/>
        </w:r>
        <w:r>
          <w:rPr>
            <w:webHidden/>
          </w:rPr>
          <w:instrText xml:space="preserve"> PAGEREF _Toc185583319 \h </w:instrText>
        </w:r>
        <w:r>
          <w:rPr>
            <w:webHidden/>
          </w:rPr>
        </w:r>
        <w:r>
          <w:rPr>
            <w:webHidden/>
          </w:rPr>
          <w:fldChar w:fldCharType="separate"/>
        </w:r>
        <w:r w:rsidR="00EE2C8B">
          <w:rPr>
            <w:webHidden/>
          </w:rPr>
          <w:t>77</w:t>
        </w:r>
        <w:r>
          <w:rPr>
            <w:webHidden/>
          </w:rPr>
          <w:fldChar w:fldCharType="end"/>
        </w:r>
      </w:hyperlink>
    </w:p>
    <w:p w14:paraId="48DBA4AC" w14:textId="154022D5"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20" w:history="1">
        <w:r w:rsidRPr="00167EA3">
          <w:rPr>
            <w:rStyle w:val="Hyperlink"/>
          </w:rPr>
          <w:t>5.2. Achievement Level Descriptors (ALDs)</w:t>
        </w:r>
        <w:r>
          <w:rPr>
            <w:webHidden/>
          </w:rPr>
          <w:tab/>
        </w:r>
        <w:r>
          <w:rPr>
            <w:webHidden/>
          </w:rPr>
          <w:fldChar w:fldCharType="begin"/>
        </w:r>
        <w:r>
          <w:rPr>
            <w:webHidden/>
          </w:rPr>
          <w:instrText xml:space="preserve"> PAGEREF _Toc185583320 \h </w:instrText>
        </w:r>
        <w:r>
          <w:rPr>
            <w:webHidden/>
          </w:rPr>
        </w:r>
        <w:r>
          <w:rPr>
            <w:webHidden/>
          </w:rPr>
          <w:fldChar w:fldCharType="separate"/>
        </w:r>
        <w:r w:rsidR="00EE2C8B">
          <w:rPr>
            <w:webHidden/>
          </w:rPr>
          <w:t>77</w:t>
        </w:r>
        <w:r>
          <w:rPr>
            <w:webHidden/>
          </w:rPr>
          <w:fldChar w:fldCharType="end"/>
        </w:r>
      </w:hyperlink>
    </w:p>
    <w:p w14:paraId="2D493526" w14:textId="041FEF22"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21" w:history="1">
        <w:r w:rsidRPr="00167EA3">
          <w:rPr>
            <w:rStyle w:val="Hyperlink"/>
          </w:rPr>
          <w:t>5.3. Standard Setting Methodology</w:t>
        </w:r>
        <w:r>
          <w:rPr>
            <w:webHidden/>
          </w:rPr>
          <w:tab/>
        </w:r>
        <w:r>
          <w:rPr>
            <w:webHidden/>
          </w:rPr>
          <w:fldChar w:fldCharType="begin"/>
        </w:r>
        <w:r>
          <w:rPr>
            <w:webHidden/>
          </w:rPr>
          <w:instrText xml:space="preserve"> PAGEREF _Toc185583321 \h </w:instrText>
        </w:r>
        <w:r>
          <w:rPr>
            <w:webHidden/>
          </w:rPr>
        </w:r>
        <w:r>
          <w:rPr>
            <w:webHidden/>
          </w:rPr>
          <w:fldChar w:fldCharType="separate"/>
        </w:r>
        <w:r w:rsidR="00EE2C8B">
          <w:rPr>
            <w:webHidden/>
          </w:rPr>
          <w:t>78</w:t>
        </w:r>
        <w:r>
          <w:rPr>
            <w:webHidden/>
          </w:rPr>
          <w:fldChar w:fldCharType="end"/>
        </w:r>
      </w:hyperlink>
    </w:p>
    <w:p w14:paraId="6C88C466" w14:textId="3859050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22" w:history="1">
        <w:r w:rsidRPr="00167EA3">
          <w:rPr>
            <w:rStyle w:val="Hyperlink"/>
          </w:rPr>
          <w:t>5.3.1. Bookmark Method</w:t>
        </w:r>
        <w:r>
          <w:rPr>
            <w:webHidden/>
          </w:rPr>
          <w:tab/>
        </w:r>
        <w:r>
          <w:rPr>
            <w:webHidden/>
          </w:rPr>
          <w:fldChar w:fldCharType="begin"/>
        </w:r>
        <w:r>
          <w:rPr>
            <w:webHidden/>
          </w:rPr>
          <w:instrText xml:space="preserve"> PAGEREF _Toc185583322 \h </w:instrText>
        </w:r>
        <w:r>
          <w:rPr>
            <w:webHidden/>
          </w:rPr>
        </w:r>
        <w:r>
          <w:rPr>
            <w:webHidden/>
          </w:rPr>
          <w:fldChar w:fldCharType="separate"/>
        </w:r>
        <w:r w:rsidR="00EE2C8B">
          <w:rPr>
            <w:webHidden/>
          </w:rPr>
          <w:t>78</w:t>
        </w:r>
        <w:r>
          <w:rPr>
            <w:webHidden/>
          </w:rPr>
          <w:fldChar w:fldCharType="end"/>
        </w:r>
      </w:hyperlink>
    </w:p>
    <w:p w14:paraId="55E375D7" w14:textId="27484AD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23" w:history="1">
        <w:r w:rsidRPr="00167EA3">
          <w:rPr>
            <w:rStyle w:val="Hyperlink"/>
          </w:rPr>
          <w:t>5.4. Standard Setting Procedures</w:t>
        </w:r>
        <w:r>
          <w:rPr>
            <w:webHidden/>
          </w:rPr>
          <w:tab/>
        </w:r>
        <w:r>
          <w:rPr>
            <w:webHidden/>
          </w:rPr>
          <w:fldChar w:fldCharType="begin"/>
        </w:r>
        <w:r>
          <w:rPr>
            <w:webHidden/>
          </w:rPr>
          <w:instrText xml:space="preserve"> PAGEREF _Toc185583323 \h </w:instrText>
        </w:r>
        <w:r>
          <w:rPr>
            <w:webHidden/>
          </w:rPr>
        </w:r>
        <w:r>
          <w:rPr>
            <w:webHidden/>
          </w:rPr>
          <w:fldChar w:fldCharType="separate"/>
        </w:r>
        <w:r w:rsidR="00EE2C8B">
          <w:rPr>
            <w:webHidden/>
          </w:rPr>
          <w:t>78</w:t>
        </w:r>
        <w:r>
          <w:rPr>
            <w:webHidden/>
          </w:rPr>
          <w:fldChar w:fldCharType="end"/>
        </w:r>
      </w:hyperlink>
    </w:p>
    <w:p w14:paraId="122C8B74" w14:textId="2205832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24" w:history="1">
        <w:r w:rsidRPr="00167EA3">
          <w:rPr>
            <w:rStyle w:val="Hyperlink"/>
          </w:rPr>
          <w:t>5.4.1. Panelists</w:t>
        </w:r>
        <w:r>
          <w:rPr>
            <w:webHidden/>
          </w:rPr>
          <w:tab/>
        </w:r>
        <w:r>
          <w:rPr>
            <w:webHidden/>
          </w:rPr>
          <w:fldChar w:fldCharType="begin"/>
        </w:r>
        <w:r>
          <w:rPr>
            <w:webHidden/>
          </w:rPr>
          <w:instrText xml:space="preserve"> PAGEREF _Toc185583324 \h </w:instrText>
        </w:r>
        <w:r>
          <w:rPr>
            <w:webHidden/>
          </w:rPr>
        </w:r>
        <w:r>
          <w:rPr>
            <w:webHidden/>
          </w:rPr>
          <w:fldChar w:fldCharType="separate"/>
        </w:r>
        <w:r w:rsidR="00EE2C8B">
          <w:rPr>
            <w:webHidden/>
          </w:rPr>
          <w:t>78</w:t>
        </w:r>
        <w:r>
          <w:rPr>
            <w:webHidden/>
          </w:rPr>
          <w:fldChar w:fldCharType="end"/>
        </w:r>
      </w:hyperlink>
    </w:p>
    <w:p w14:paraId="51EEAC85" w14:textId="373E3DB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25" w:history="1">
        <w:r w:rsidRPr="00167EA3">
          <w:rPr>
            <w:rStyle w:val="Hyperlink"/>
          </w:rPr>
          <w:t>5.4.2. Materials</w:t>
        </w:r>
        <w:r>
          <w:rPr>
            <w:webHidden/>
          </w:rPr>
          <w:tab/>
        </w:r>
        <w:r>
          <w:rPr>
            <w:webHidden/>
          </w:rPr>
          <w:fldChar w:fldCharType="begin"/>
        </w:r>
        <w:r>
          <w:rPr>
            <w:webHidden/>
          </w:rPr>
          <w:instrText xml:space="preserve"> PAGEREF _Toc185583325 \h </w:instrText>
        </w:r>
        <w:r>
          <w:rPr>
            <w:webHidden/>
          </w:rPr>
        </w:r>
        <w:r>
          <w:rPr>
            <w:webHidden/>
          </w:rPr>
          <w:fldChar w:fldCharType="separate"/>
        </w:r>
        <w:r w:rsidR="00EE2C8B">
          <w:rPr>
            <w:webHidden/>
          </w:rPr>
          <w:t>79</w:t>
        </w:r>
        <w:r>
          <w:rPr>
            <w:webHidden/>
          </w:rPr>
          <w:fldChar w:fldCharType="end"/>
        </w:r>
      </w:hyperlink>
    </w:p>
    <w:p w14:paraId="4C5D39D1" w14:textId="5705ED3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26" w:history="1">
        <w:r w:rsidRPr="00167EA3">
          <w:rPr>
            <w:rStyle w:val="Hyperlink"/>
          </w:rPr>
          <w:t>5.4.3. Process (Including Articulation)</w:t>
        </w:r>
        <w:r>
          <w:rPr>
            <w:webHidden/>
          </w:rPr>
          <w:tab/>
        </w:r>
        <w:r>
          <w:rPr>
            <w:webHidden/>
          </w:rPr>
          <w:fldChar w:fldCharType="begin"/>
        </w:r>
        <w:r>
          <w:rPr>
            <w:webHidden/>
          </w:rPr>
          <w:instrText xml:space="preserve"> PAGEREF _Toc185583326 \h </w:instrText>
        </w:r>
        <w:r>
          <w:rPr>
            <w:webHidden/>
          </w:rPr>
        </w:r>
        <w:r>
          <w:rPr>
            <w:webHidden/>
          </w:rPr>
          <w:fldChar w:fldCharType="separate"/>
        </w:r>
        <w:r w:rsidR="00EE2C8B">
          <w:rPr>
            <w:webHidden/>
          </w:rPr>
          <w:t>79</w:t>
        </w:r>
        <w:r>
          <w:rPr>
            <w:webHidden/>
          </w:rPr>
          <w:fldChar w:fldCharType="end"/>
        </w:r>
      </w:hyperlink>
    </w:p>
    <w:p w14:paraId="2F7FD60D" w14:textId="7792250C"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27" w:history="1">
        <w:r w:rsidRPr="00167EA3">
          <w:rPr>
            <w:rStyle w:val="Hyperlink"/>
          </w:rPr>
          <w:t>5.5. Results of the Standard Setting</w:t>
        </w:r>
        <w:r>
          <w:rPr>
            <w:webHidden/>
          </w:rPr>
          <w:tab/>
        </w:r>
        <w:r>
          <w:rPr>
            <w:webHidden/>
          </w:rPr>
          <w:fldChar w:fldCharType="begin"/>
        </w:r>
        <w:r>
          <w:rPr>
            <w:webHidden/>
          </w:rPr>
          <w:instrText xml:space="preserve"> PAGEREF _Toc185583327 \h </w:instrText>
        </w:r>
        <w:r>
          <w:rPr>
            <w:webHidden/>
          </w:rPr>
        </w:r>
        <w:r>
          <w:rPr>
            <w:webHidden/>
          </w:rPr>
          <w:fldChar w:fldCharType="separate"/>
        </w:r>
        <w:r w:rsidR="00EE2C8B">
          <w:rPr>
            <w:webHidden/>
          </w:rPr>
          <w:t>80</w:t>
        </w:r>
        <w:r>
          <w:rPr>
            <w:webHidden/>
          </w:rPr>
          <w:fldChar w:fldCharType="end"/>
        </w:r>
      </w:hyperlink>
    </w:p>
    <w:p w14:paraId="5643835E" w14:textId="04C92467"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28" w:history="1">
        <w:r w:rsidRPr="00167EA3">
          <w:rPr>
            <w:rStyle w:val="Hyperlink"/>
          </w:rPr>
          <w:t>References</w:t>
        </w:r>
        <w:r>
          <w:rPr>
            <w:webHidden/>
          </w:rPr>
          <w:tab/>
        </w:r>
        <w:r>
          <w:rPr>
            <w:webHidden/>
          </w:rPr>
          <w:fldChar w:fldCharType="begin"/>
        </w:r>
        <w:r>
          <w:rPr>
            <w:webHidden/>
          </w:rPr>
          <w:instrText xml:space="preserve"> PAGEREF _Toc185583328 \h </w:instrText>
        </w:r>
        <w:r>
          <w:rPr>
            <w:webHidden/>
          </w:rPr>
        </w:r>
        <w:r>
          <w:rPr>
            <w:webHidden/>
          </w:rPr>
          <w:fldChar w:fldCharType="separate"/>
        </w:r>
        <w:r w:rsidR="00EE2C8B">
          <w:rPr>
            <w:webHidden/>
          </w:rPr>
          <w:t>82</w:t>
        </w:r>
        <w:r>
          <w:rPr>
            <w:webHidden/>
          </w:rPr>
          <w:fldChar w:fldCharType="end"/>
        </w:r>
      </w:hyperlink>
    </w:p>
    <w:p w14:paraId="77139466" w14:textId="4175C406"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29" w:history="1">
        <w:r w:rsidRPr="00167EA3">
          <w:rPr>
            <w:rStyle w:val="Hyperlink"/>
          </w:rPr>
          <w:t>Appendix 5.A: CSA Range Achievement Level Descriptors (ALDs) Description</w:t>
        </w:r>
        <w:r>
          <w:rPr>
            <w:webHidden/>
          </w:rPr>
          <w:tab/>
        </w:r>
        <w:r>
          <w:rPr>
            <w:webHidden/>
          </w:rPr>
          <w:fldChar w:fldCharType="begin"/>
        </w:r>
        <w:r>
          <w:rPr>
            <w:webHidden/>
          </w:rPr>
          <w:instrText xml:space="preserve"> PAGEREF _Toc185583329 \h </w:instrText>
        </w:r>
        <w:r>
          <w:rPr>
            <w:webHidden/>
          </w:rPr>
        </w:r>
        <w:r>
          <w:rPr>
            <w:webHidden/>
          </w:rPr>
          <w:fldChar w:fldCharType="separate"/>
        </w:r>
        <w:r w:rsidR="00EE2C8B">
          <w:rPr>
            <w:webHidden/>
          </w:rPr>
          <w:t>83</w:t>
        </w:r>
        <w:r>
          <w:rPr>
            <w:webHidden/>
          </w:rPr>
          <w:fldChar w:fldCharType="end"/>
        </w:r>
      </w:hyperlink>
    </w:p>
    <w:p w14:paraId="4530F26F" w14:textId="0CE8134B" w:rsidR="00911956" w:rsidRDefault="00911956">
      <w:pPr>
        <w:pStyle w:val="TOC1"/>
        <w:rPr>
          <w:rFonts w:asciiTheme="minorHAnsi" w:eastAsiaTheme="minorEastAsia" w:hAnsiTheme="minorHAnsi" w:cstheme="minorBidi"/>
          <w:b w:val="0"/>
          <w:color w:val="auto"/>
          <w:kern w:val="2"/>
          <w:sz w:val="22"/>
          <w:szCs w:val="22"/>
          <w14:ligatures w14:val="standardContextual"/>
        </w:rPr>
      </w:pPr>
      <w:hyperlink w:anchor="_Toc185583330" w:history="1">
        <w:r w:rsidRPr="00167EA3">
          <w:rPr>
            <w:rStyle w:val="Hyperlink"/>
          </w:rPr>
          <w:t>Chapter 6: Scoring and Reporting</w:t>
        </w:r>
        <w:r>
          <w:rPr>
            <w:webHidden/>
          </w:rPr>
          <w:tab/>
        </w:r>
        <w:r>
          <w:rPr>
            <w:webHidden/>
          </w:rPr>
          <w:fldChar w:fldCharType="begin"/>
        </w:r>
        <w:r>
          <w:rPr>
            <w:webHidden/>
          </w:rPr>
          <w:instrText xml:space="preserve"> PAGEREF _Toc185583330 \h </w:instrText>
        </w:r>
        <w:r>
          <w:rPr>
            <w:webHidden/>
          </w:rPr>
        </w:r>
        <w:r>
          <w:rPr>
            <w:webHidden/>
          </w:rPr>
          <w:fldChar w:fldCharType="separate"/>
        </w:r>
        <w:r w:rsidR="00EE2C8B">
          <w:rPr>
            <w:webHidden/>
          </w:rPr>
          <w:t>97</w:t>
        </w:r>
        <w:r>
          <w:rPr>
            <w:webHidden/>
          </w:rPr>
          <w:fldChar w:fldCharType="end"/>
        </w:r>
      </w:hyperlink>
    </w:p>
    <w:p w14:paraId="01D15D07" w14:textId="26A73B26"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31" w:history="1">
        <w:r w:rsidRPr="00167EA3">
          <w:rPr>
            <w:rStyle w:val="Hyperlink"/>
          </w:rPr>
          <w:t>6.1. Student Test Scores</w:t>
        </w:r>
        <w:r>
          <w:rPr>
            <w:webHidden/>
          </w:rPr>
          <w:tab/>
        </w:r>
        <w:r>
          <w:rPr>
            <w:webHidden/>
          </w:rPr>
          <w:fldChar w:fldCharType="begin"/>
        </w:r>
        <w:r>
          <w:rPr>
            <w:webHidden/>
          </w:rPr>
          <w:instrText xml:space="preserve"> PAGEREF _Toc185583331 \h </w:instrText>
        </w:r>
        <w:r>
          <w:rPr>
            <w:webHidden/>
          </w:rPr>
        </w:r>
        <w:r>
          <w:rPr>
            <w:webHidden/>
          </w:rPr>
          <w:fldChar w:fldCharType="separate"/>
        </w:r>
        <w:r w:rsidR="00EE2C8B">
          <w:rPr>
            <w:webHidden/>
          </w:rPr>
          <w:t>97</w:t>
        </w:r>
        <w:r>
          <w:rPr>
            <w:webHidden/>
          </w:rPr>
          <w:fldChar w:fldCharType="end"/>
        </w:r>
      </w:hyperlink>
    </w:p>
    <w:p w14:paraId="57EA7AB5" w14:textId="010AFB0C"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32" w:history="1">
        <w:r w:rsidRPr="00167EA3">
          <w:rPr>
            <w:rStyle w:val="Hyperlink"/>
          </w:rPr>
          <w:t>6.1.1. Incomplete and Complete Cases</w:t>
        </w:r>
        <w:r>
          <w:rPr>
            <w:webHidden/>
          </w:rPr>
          <w:tab/>
        </w:r>
        <w:r>
          <w:rPr>
            <w:webHidden/>
          </w:rPr>
          <w:fldChar w:fldCharType="begin"/>
        </w:r>
        <w:r>
          <w:rPr>
            <w:webHidden/>
          </w:rPr>
          <w:instrText xml:space="preserve"> PAGEREF _Toc185583332 \h </w:instrText>
        </w:r>
        <w:r>
          <w:rPr>
            <w:webHidden/>
          </w:rPr>
        </w:r>
        <w:r>
          <w:rPr>
            <w:webHidden/>
          </w:rPr>
          <w:fldChar w:fldCharType="separate"/>
        </w:r>
        <w:r w:rsidR="00EE2C8B">
          <w:rPr>
            <w:webHidden/>
          </w:rPr>
          <w:t>97</w:t>
        </w:r>
        <w:r>
          <w:rPr>
            <w:webHidden/>
          </w:rPr>
          <w:fldChar w:fldCharType="end"/>
        </w:r>
      </w:hyperlink>
    </w:p>
    <w:p w14:paraId="59724F31" w14:textId="4850186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33" w:history="1">
        <w:r w:rsidRPr="00167EA3">
          <w:rPr>
            <w:rStyle w:val="Hyperlink"/>
          </w:rPr>
          <w:t>6.1.2. Theta Scores</w:t>
        </w:r>
        <w:r>
          <w:rPr>
            <w:webHidden/>
          </w:rPr>
          <w:tab/>
        </w:r>
        <w:r>
          <w:rPr>
            <w:webHidden/>
          </w:rPr>
          <w:fldChar w:fldCharType="begin"/>
        </w:r>
        <w:r>
          <w:rPr>
            <w:webHidden/>
          </w:rPr>
          <w:instrText xml:space="preserve"> PAGEREF _Toc185583333 \h </w:instrText>
        </w:r>
        <w:r>
          <w:rPr>
            <w:webHidden/>
          </w:rPr>
        </w:r>
        <w:r>
          <w:rPr>
            <w:webHidden/>
          </w:rPr>
          <w:fldChar w:fldCharType="separate"/>
        </w:r>
        <w:r w:rsidR="00EE2C8B">
          <w:rPr>
            <w:webHidden/>
          </w:rPr>
          <w:t>98</w:t>
        </w:r>
        <w:r>
          <w:rPr>
            <w:webHidden/>
          </w:rPr>
          <w:fldChar w:fldCharType="end"/>
        </w:r>
      </w:hyperlink>
    </w:p>
    <w:p w14:paraId="1154E8B0" w14:textId="57C6939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34" w:history="1">
        <w:r w:rsidRPr="00167EA3">
          <w:rPr>
            <w:rStyle w:val="Hyperlink"/>
          </w:rPr>
          <w:t>6.1.3. Scale Scores for the Total Assessment</w:t>
        </w:r>
        <w:r>
          <w:rPr>
            <w:webHidden/>
          </w:rPr>
          <w:tab/>
        </w:r>
        <w:r>
          <w:rPr>
            <w:webHidden/>
          </w:rPr>
          <w:fldChar w:fldCharType="begin"/>
        </w:r>
        <w:r>
          <w:rPr>
            <w:webHidden/>
          </w:rPr>
          <w:instrText xml:space="preserve"> PAGEREF _Toc185583334 \h </w:instrText>
        </w:r>
        <w:r>
          <w:rPr>
            <w:webHidden/>
          </w:rPr>
        </w:r>
        <w:r>
          <w:rPr>
            <w:webHidden/>
          </w:rPr>
          <w:fldChar w:fldCharType="separate"/>
        </w:r>
        <w:r w:rsidR="00EE2C8B">
          <w:rPr>
            <w:webHidden/>
          </w:rPr>
          <w:t>99</w:t>
        </w:r>
        <w:r>
          <w:rPr>
            <w:webHidden/>
          </w:rPr>
          <w:fldChar w:fldCharType="end"/>
        </w:r>
      </w:hyperlink>
    </w:p>
    <w:p w14:paraId="016F7245" w14:textId="6AB75C7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35" w:history="1">
        <w:r w:rsidRPr="00167EA3">
          <w:rPr>
            <w:rStyle w:val="Hyperlink"/>
          </w:rPr>
          <w:t>6.1.4. Score Reporting Ranges</w:t>
        </w:r>
        <w:r>
          <w:rPr>
            <w:webHidden/>
          </w:rPr>
          <w:tab/>
        </w:r>
        <w:r>
          <w:rPr>
            <w:webHidden/>
          </w:rPr>
          <w:fldChar w:fldCharType="begin"/>
        </w:r>
        <w:r>
          <w:rPr>
            <w:webHidden/>
          </w:rPr>
          <w:instrText xml:space="preserve"> PAGEREF _Toc185583335 \h </w:instrText>
        </w:r>
        <w:r>
          <w:rPr>
            <w:webHidden/>
          </w:rPr>
        </w:r>
        <w:r>
          <w:rPr>
            <w:webHidden/>
          </w:rPr>
          <w:fldChar w:fldCharType="separate"/>
        </w:r>
        <w:r w:rsidR="00EE2C8B">
          <w:rPr>
            <w:webHidden/>
          </w:rPr>
          <w:t>100</w:t>
        </w:r>
        <w:r>
          <w:rPr>
            <w:webHidden/>
          </w:rPr>
          <w:fldChar w:fldCharType="end"/>
        </w:r>
      </w:hyperlink>
    </w:p>
    <w:p w14:paraId="2B7F7BBD" w14:textId="30683FE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36" w:history="1">
        <w:r w:rsidRPr="00167EA3">
          <w:rPr>
            <w:rStyle w:val="Hyperlink"/>
          </w:rPr>
          <w:t>6.2. Overview of Score Aggregation Procedures</w:t>
        </w:r>
        <w:r>
          <w:rPr>
            <w:webHidden/>
          </w:rPr>
          <w:tab/>
        </w:r>
        <w:r>
          <w:rPr>
            <w:webHidden/>
          </w:rPr>
          <w:fldChar w:fldCharType="begin"/>
        </w:r>
        <w:r>
          <w:rPr>
            <w:webHidden/>
          </w:rPr>
          <w:instrText xml:space="preserve"> PAGEREF _Toc185583336 \h </w:instrText>
        </w:r>
        <w:r>
          <w:rPr>
            <w:webHidden/>
          </w:rPr>
        </w:r>
        <w:r>
          <w:rPr>
            <w:webHidden/>
          </w:rPr>
          <w:fldChar w:fldCharType="separate"/>
        </w:r>
        <w:r w:rsidR="00EE2C8B">
          <w:rPr>
            <w:webHidden/>
          </w:rPr>
          <w:t>100</w:t>
        </w:r>
        <w:r>
          <w:rPr>
            <w:webHidden/>
          </w:rPr>
          <w:fldChar w:fldCharType="end"/>
        </w:r>
      </w:hyperlink>
    </w:p>
    <w:p w14:paraId="54BABDC1" w14:textId="0B75572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37" w:history="1">
        <w:r w:rsidRPr="00167EA3">
          <w:rPr>
            <w:rStyle w:val="Hyperlink"/>
          </w:rPr>
          <w:t>6.2.1. Individual Student Score Distributions and Summary Statistics</w:t>
        </w:r>
        <w:r>
          <w:rPr>
            <w:webHidden/>
          </w:rPr>
          <w:tab/>
        </w:r>
        <w:r>
          <w:rPr>
            <w:webHidden/>
          </w:rPr>
          <w:fldChar w:fldCharType="begin"/>
        </w:r>
        <w:r>
          <w:rPr>
            <w:webHidden/>
          </w:rPr>
          <w:instrText xml:space="preserve"> PAGEREF _Toc185583337 \h </w:instrText>
        </w:r>
        <w:r>
          <w:rPr>
            <w:webHidden/>
          </w:rPr>
        </w:r>
        <w:r>
          <w:rPr>
            <w:webHidden/>
          </w:rPr>
          <w:fldChar w:fldCharType="separate"/>
        </w:r>
        <w:r w:rsidR="00EE2C8B">
          <w:rPr>
            <w:webHidden/>
          </w:rPr>
          <w:t>100</w:t>
        </w:r>
        <w:r>
          <w:rPr>
            <w:webHidden/>
          </w:rPr>
          <w:fldChar w:fldCharType="end"/>
        </w:r>
      </w:hyperlink>
    </w:p>
    <w:p w14:paraId="1B0E6E05" w14:textId="3DC03882"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38" w:history="1">
        <w:r w:rsidRPr="00167EA3">
          <w:rPr>
            <w:rStyle w:val="Hyperlink"/>
          </w:rPr>
          <w:t>6.2.2. Group Scores</w:t>
        </w:r>
        <w:r>
          <w:rPr>
            <w:webHidden/>
          </w:rPr>
          <w:tab/>
        </w:r>
        <w:r>
          <w:rPr>
            <w:webHidden/>
          </w:rPr>
          <w:fldChar w:fldCharType="begin"/>
        </w:r>
        <w:r>
          <w:rPr>
            <w:webHidden/>
          </w:rPr>
          <w:instrText xml:space="preserve"> PAGEREF _Toc185583338 \h </w:instrText>
        </w:r>
        <w:r>
          <w:rPr>
            <w:webHidden/>
          </w:rPr>
        </w:r>
        <w:r>
          <w:rPr>
            <w:webHidden/>
          </w:rPr>
          <w:fldChar w:fldCharType="separate"/>
        </w:r>
        <w:r w:rsidR="00EE2C8B">
          <w:rPr>
            <w:webHidden/>
          </w:rPr>
          <w:t>101</w:t>
        </w:r>
        <w:r>
          <w:rPr>
            <w:webHidden/>
          </w:rPr>
          <w:fldChar w:fldCharType="end"/>
        </w:r>
      </w:hyperlink>
    </w:p>
    <w:p w14:paraId="139F69F8" w14:textId="6CBF18BB"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39" w:history="1">
        <w:r w:rsidRPr="00167EA3">
          <w:rPr>
            <w:rStyle w:val="Hyperlink"/>
          </w:rPr>
          <w:t>6.3. Reports Produced and Scores for Each Report</w:t>
        </w:r>
        <w:r>
          <w:rPr>
            <w:webHidden/>
          </w:rPr>
          <w:tab/>
        </w:r>
        <w:r>
          <w:rPr>
            <w:webHidden/>
          </w:rPr>
          <w:fldChar w:fldCharType="begin"/>
        </w:r>
        <w:r>
          <w:rPr>
            <w:webHidden/>
          </w:rPr>
          <w:instrText xml:space="preserve"> PAGEREF _Toc185583339 \h </w:instrText>
        </w:r>
        <w:r>
          <w:rPr>
            <w:webHidden/>
          </w:rPr>
        </w:r>
        <w:r>
          <w:rPr>
            <w:webHidden/>
          </w:rPr>
          <w:fldChar w:fldCharType="separate"/>
        </w:r>
        <w:r w:rsidR="00EE2C8B">
          <w:rPr>
            <w:webHidden/>
          </w:rPr>
          <w:t>102</w:t>
        </w:r>
        <w:r>
          <w:rPr>
            <w:webHidden/>
          </w:rPr>
          <w:fldChar w:fldCharType="end"/>
        </w:r>
      </w:hyperlink>
    </w:p>
    <w:p w14:paraId="65B112C1" w14:textId="69A2CFE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40" w:history="1">
        <w:r w:rsidRPr="00167EA3">
          <w:rPr>
            <w:rStyle w:val="Hyperlink"/>
          </w:rPr>
          <w:t>6.3.1. Online Reporting</w:t>
        </w:r>
        <w:r>
          <w:rPr>
            <w:webHidden/>
          </w:rPr>
          <w:tab/>
        </w:r>
        <w:r>
          <w:rPr>
            <w:webHidden/>
          </w:rPr>
          <w:fldChar w:fldCharType="begin"/>
        </w:r>
        <w:r>
          <w:rPr>
            <w:webHidden/>
          </w:rPr>
          <w:instrText xml:space="preserve"> PAGEREF _Toc185583340 \h </w:instrText>
        </w:r>
        <w:r>
          <w:rPr>
            <w:webHidden/>
          </w:rPr>
        </w:r>
        <w:r>
          <w:rPr>
            <w:webHidden/>
          </w:rPr>
          <w:fldChar w:fldCharType="separate"/>
        </w:r>
        <w:r w:rsidR="00EE2C8B">
          <w:rPr>
            <w:webHidden/>
          </w:rPr>
          <w:t>102</w:t>
        </w:r>
        <w:r>
          <w:rPr>
            <w:webHidden/>
          </w:rPr>
          <w:fldChar w:fldCharType="end"/>
        </w:r>
      </w:hyperlink>
    </w:p>
    <w:p w14:paraId="552950C7" w14:textId="7E377A03"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41" w:history="1">
        <w:r w:rsidRPr="00167EA3">
          <w:rPr>
            <w:rStyle w:val="Hyperlink"/>
          </w:rPr>
          <w:t>6.3.2. Special Cases</w:t>
        </w:r>
        <w:r>
          <w:rPr>
            <w:webHidden/>
          </w:rPr>
          <w:tab/>
        </w:r>
        <w:r>
          <w:rPr>
            <w:webHidden/>
          </w:rPr>
          <w:fldChar w:fldCharType="begin"/>
        </w:r>
        <w:r>
          <w:rPr>
            <w:webHidden/>
          </w:rPr>
          <w:instrText xml:space="preserve"> PAGEREF _Toc185583341 \h </w:instrText>
        </w:r>
        <w:r>
          <w:rPr>
            <w:webHidden/>
          </w:rPr>
        </w:r>
        <w:r>
          <w:rPr>
            <w:webHidden/>
          </w:rPr>
          <w:fldChar w:fldCharType="separate"/>
        </w:r>
        <w:r w:rsidR="00EE2C8B">
          <w:rPr>
            <w:webHidden/>
          </w:rPr>
          <w:t>102</w:t>
        </w:r>
        <w:r>
          <w:rPr>
            <w:webHidden/>
          </w:rPr>
          <w:fldChar w:fldCharType="end"/>
        </w:r>
      </w:hyperlink>
    </w:p>
    <w:p w14:paraId="2D0CB3E4" w14:textId="045CCC99"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42" w:history="1">
        <w:r w:rsidRPr="00167EA3">
          <w:rPr>
            <w:rStyle w:val="Hyperlink"/>
          </w:rPr>
          <w:t>6.3.3. Types of Score Reports</w:t>
        </w:r>
        <w:r>
          <w:rPr>
            <w:webHidden/>
          </w:rPr>
          <w:tab/>
        </w:r>
        <w:r>
          <w:rPr>
            <w:webHidden/>
          </w:rPr>
          <w:fldChar w:fldCharType="begin"/>
        </w:r>
        <w:r>
          <w:rPr>
            <w:webHidden/>
          </w:rPr>
          <w:instrText xml:space="preserve"> PAGEREF _Toc185583342 \h </w:instrText>
        </w:r>
        <w:r>
          <w:rPr>
            <w:webHidden/>
          </w:rPr>
        </w:r>
        <w:r>
          <w:rPr>
            <w:webHidden/>
          </w:rPr>
          <w:fldChar w:fldCharType="separate"/>
        </w:r>
        <w:r w:rsidR="00EE2C8B">
          <w:rPr>
            <w:webHidden/>
          </w:rPr>
          <w:t>103</w:t>
        </w:r>
        <w:r>
          <w:rPr>
            <w:webHidden/>
          </w:rPr>
          <w:fldChar w:fldCharType="end"/>
        </w:r>
      </w:hyperlink>
    </w:p>
    <w:p w14:paraId="5B5E043F" w14:textId="64B2165E"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43" w:history="1">
        <w:r w:rsidRPr="00167EA3">
          <w:rPr>
            <w:rStyle w:val="Hyperlink"/>
          </w:rPr>
          <w:t>6.3.4. Score Report Applications</w:t>
        </w:r>
        <w:r>
          <w:rPr>
            <w:webHidden/>
          </w:rPr>
          <w:tab/>
        </w:r>
        <w:r>
          <w:rPr>
            <w:webHidden/>
          </w:rPr>
          <w:fldChar w:fldCharType="begin"/>
        </w:r>
        <w:r>
          <w:rPr>
            <w:webHidden/>
          </w:rPr>
          <w:instrText xml:space="preserve"> PAGEREF _Toc185583343 \h </w:instrText>
        </w:r>
        <w:r>
          <w:rPr>
            <w:webHidden/>
          </w:rPr>
        </w:r>
        <w:r>
          <w:rPr>
            <w:webHidden/>
          </w:rPr>
          <w:fldChar w:fldCharType="separate"/>
        </w:r>
        <w:r w:rsidR="00EE2C8B">
          <w:rPr>
            <w:webHidden/>
          </w:rPr>
          <w:t>104</w:t>
        </w:r>
        <w:r>
          <w:rPr>
            <w:webHidden/>
          </w:rPr>
          <w:fldChar w:fldCharType="end"/>
        </w:r>
      </w:hyperlink>
    </w:p>
    <w:p w14:paraId="40D5DD99" w14:textId="6C8E9AA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44" w:history="1">
        <w:r w:rsidRPr="00167EA3">
          <w:rPr>
            <w:rStyle w:val="Hyperlink"/>
          </w:rPr>
          <w:t>6.3.5. Criteria for Interpreting Test Scores</w:t>
        </w:r>
        <w:r>
          <w:rPr>
            <w:webHidden/>
          </w:rPr>
          <w:tab/>
        </w:r>
        <w:r>
          <w:rPr>
            <w:webHidden/>
          </w:rPr>
          <w:fldChar w:fldCharType="begin"/>
        </w:r>
        <w:r>
          <w:rPr>
            <w:webHidden/>
          </w:rPr>
          <w:instrText xml:space="preserve"> PAGEREF _Toc185583344 \h </w:instrText>
        </w:r>
        <w:r>
          <w:rPr>
            <w:webHidden/>
          </w:rPr>
        </w:r>
        <w:r>
          <w:rPr>
            <w:webHidden/>
          </w:rPr>
          <w:fldChar w:fldCharType="separate"/>
        </w:r>
        <w:r w:rsidR="00EE2C8B">
          <w:rPr>
            <w:webHidden/>
          </w:rPr>
          <w:t>104</w:t>
        </w:r>
        <w:r>
          <w:rPr>
            <w:webHidden/>
          </w:rPr>
          <w:fldChar w:fldCharType="end"/>
        </w:r>
      </w:hyperlink>
    </w:p>
    <w:p w14:paraId="67A301F5" w14:textId="7482E47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45" w:history="1">
        <w:r w:rsidRPr="00167EA3">
          <w:rPr>
            <w:rStyle w:val="Hyperlink"/>
          </w:rPr>
          <w:t>6.3.6. Criteria for Interpreting Group Score Reports</w:t>
        </w:r>
        <w:r>
          <w:rPr>
            <w:webHidden/>
          </w:rPr>
          <w:tab/>
        </w:r>
        <w:r>
          <w:rPr>
            <w:webHidden/>
          </w:rPr>
          <w:fldChar w:fldCharType="begin"/>
        </w:r>
        <w:r>
          <w:rPr>
            <w:webHidden/>
          </w:rPr>
          <w:instrText xml:space="preserve"> PAGEREF _Toc185583345 \h </w:instrText>
        </w:r>
        <w:r>
          <w:rPr>
            <w:webHidden/>
          </w:rPr>
        </w:r>
        <w:r>
          <w:rPr>
            <w:webHidden/>
          </w:rPr>
          <w:fldChar w:fldCharType="separate"/>
        </w:r>
        <w:r w:rsidR="00EE2C8B">
          <w:rPr>
            <w:webHidden/>
          </w:rPr>
          <w:t>104</w:t>
        </w:r>
        <w:r>
          <w:rPr>
            <w:webHidden/>
          </w:rPr>
          <w:fldChar w:fldCharType="end"/>
        </w:r>
      </w:hyperlink>
    </w:p>
    <w:p w14:paraId="738F09DD" w14:textId="2EFF9434"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46" w:history="1">
        <w:r w:rsidRPr="00167EA3">
          <w:rPr>
            <w:rStyle w:val="Hyperlink"/>
          </w:rPr>
          <w:t>References</w:t>
        </w:r>
        <w:r>
          <w:rPr>
            <w:webHidden/>
          </w:rPr>
          <w:tab/>
        </w:r>
        <w:r>
          <w:rPr>
            <w:webHidden/>
          </w:rPr>
          <w:fldChar w:fldCharType="begin"/>
        </w:r>
        <w:r>
          <w:rPr>
            <w:webHidden/>
          </w:rPr>
          <w:instrText xml:space="preserve"> PAGEREF _Toc185583346 \h </w:instrText>
        </w:r>
        <w:r>
          <w:rPr>
            <w:webHidden/>
          </w:rPr>
        </w:r>
        <w:r>
          <w:rPr>
            <w:webHidden/>
          </w:rPr>
          <w:fldChar w:fldCharType="separate"/>
        </w:r>
        <w:r w:rsidR="00EE2C8B">
          <w:rPr>
            <w:webHidden/>
          </w:rPr>
          <w:t>105</w:t>
        </w:r>
        <w:r>
          <w:rPr>
            <w:webHidden/>
          </w:rPr>
          <w:fldChar w:fldCharType="end"/>
        </w:r>
      </w:hyperlink>
    </w:p>
    <w:p w14:paraId="517A58C6" w14:textId="05543B15"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47" w:history="1">
        <w:r w:rsidRPr="00167EA3">
          <w:rPr>
            <w:rStyle w:val="Hyperlink"/>
          </w:rPr>
          <w:t>Appendix 6.A: Theta Scores (Estimated Ability Values) of Students Taking Each Test</w:t>
        </w:r>
        <w:r>
          <w:rPr>
            <w:webHidden/>
          </w:rPr>
          <w:tab/>
        </w:r>
        <w:r>
          <w:rPr>
            <w:webHidden/>
          </w:rPr>
          <w:fldChar w:fldCharType="begin"/>
        </w:r>
        <w:r>
          <w:rPr>
            <w:webHidden/>
          </w:rPr>
          <w:instrText xml:space="preserve"> PAGEREF _Toc185583347 \h </w:instrText>
        </w:r>
        <w:r>
          <w:rPr>
            <w:webHidden/>
          </w:rPr>
        </w:r>
        <w:r>
          <w:rPr>
            <w:webHidden/>
          </w:rPr>
          <w:fldChar w:fldCharType="separate"/>
        </w:r>
        <w:r w:rsidR="00EE2C8B">
          <w:rPr>
            <w:webHidden/>
          </w:rPr>
          <w:t>106</w:t>
        </w:r>
        <w:r>
          <w:rPr>
            <w:webHidden/>
          </w:rPr>
          <w:fldChar w:fldCharType="end"/>
        </w:r>
      </w:hyperlink>
    </w:p>
    <w:p w14:paraId="5DAC7693" w14:textId="2F0A565A"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48" w:history="1">
        <w:r w:rsidRPr="00167EA3">
          <w:rPr>
            <w:rStyle w:val="Hyperlink"/>
          </w:rPr>
          <w:t>Appendix 6.B: Raw Score, Theta, and Scale Score Distributions of Students Taking Each Test</w:t>
        </w:r>
        <w:r>
          <w:rPr>
            <w:webHidden/>
          </w:rPr>
          <w:tab/>
        </w:r>
        <w:r>
          <w:rPr>
            <w:webHidden/>
          </w:rPr>
          <w:fldChar w:fldCharType="begin"/>
        </w:r>
        <w:r>
          <w:rPr>
            <w:webHidden/>
          </w:rPr>
          <w:instrText xml:space="preserve"> PAGEREF _Toc185583348 \h </w:instrText>
        </w:r>
        <w:r>
          <w:rPr>
            <w:webHidden/>
          </w:rPr>
        </w:r>
        <w:r>
          <w:rPr>
            <w:webHidden/>
          </w:rPr>
          <w:fldChar w:fldCharType="separate"/>
        </w:r>
        <w:r w:rsidR="00EE2C8B">
          <w:rPr>
            <w:webHidden/>
          </w:rPr>
          <w:t>117</w:t>
        </w:r>
        <w:r>
          <w:rPr>
            <w:webHidden/>
          </w:rPr>
          <w:fldChar w:fldCharType="end"/>
        </w:r>
      </w:hyperlink>
    </w:p>
    <w:p w14:paraId="3C4DCCA7" w14:textId="13BC63DB"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49" w:history="1">
        <w:r w:rsidRPr="00167EA3">
          <w:rPr>
            <w:rStyle w:val="Hyperlink"/>
          </w:rPr>
          <w:t>Appendix 6.C: Demographic Summary of Students in Each Score Reporting Range</w:t>
        </w:r>
        <w:r>
          <w:rPr>
            <w:webHidden/>
          </w:rPr>
          <w:tab/>
        </w:r>
        <w:r>
          <w:rPr>
            <w:webHidden/>
          </w:rPr>
          <w:fldChar w:fldCharType="begin"/>
        </w:r>
        <w:r>
          <w:rPr>
            <w:webHidden/>
          </w:rPr>
          <w:instrText xml:space="preserve"> PAGEREF _Toc185583349 \h </w:instrText>
        </w:r>
        <w:r>
          <w:rPr>
            <w:webHidden/>
          </w:rPr>
        </w:r>
        <w:r>
          <w:rPr>
            <w:webHidden/>
          </w:rPr>
          <w:fldChar w:fldCharType="separate"/>
        </w:r>
        <w:r w:rsidR="00EE2C8B">
          <w:rPr>
            <w:webHidden/>
          </w:rPr>
          <w:t>145</w:t>
        </w:r>
        <w:r>
          <w:rPr>
            <w:webHidden/>
          </w:rPr>
          <w:fldChar w:fldCharType="end"/>
        </w:r>
      </w:hyperlink>
    </w:p>
    <w:p w14:paraId="0FB1080D" w14:textId="2CB81E0E" w:rsidR="00911956" w:rsidRDefault="00911956">
      <w:pPr>
        <w:pStyle w:val="TOC1"/>
        <w:rPr>
          <w:rFonts w:asciiTheme="minorHAnsi" w:eastAsiaTheme="minorEastAsia" w:hAnsiTheme="minorHAnsi" w:cstheme="minorBidi"/>
          <w:b w:val="0"/>
          <w:color w:val="auto"/>
          <w:kern w:val="2"/>
          <w:sz w:val="22"/>
          <w:szCs w:val="22"/>
          <w14:ligatures w14:val="standardContextual"/>
        </w:rPr>
      </w:pPr>
      <w:hyperlink w:anchor="_Toc185583350" w:history="1">
        <w:r w:rsidRPr="00167EA3">
          <w:rPr>
            <w:rStyle w:val="Hyperlink"/>
          </w:rPr>
          <w:t>Chapter 7: Analyses</w:t>
        </w:r>
        <w:r>
          <w:rPr>
            <w:webHidden/>
          </w:rPr>
          <w:tab/>
        </w:r>
        <w:r>
          <w:rPr>
            <w:webHidden/>
          </w:rPr>
          <w:fldChar w:fldCharType="begin"/>
        </w:r>
        <w:r>
          <w:rPr>
            <w:webHidden/>
          </w:rPr>
          <w:instrText xml:space="preserve"> PAGEREF _Toc185583350 \h </w:instrText>
        </w:r>
        <w:r>
          <w:rPr>
            <w:webHidden/>
          </w:rPr>
        </w:r>
        <w:r>
          <w:rPr>
            <w:webHidden/>
          </w:rPr>
          <w:fldChar w:fldCharType="separate"/>
        </w:r>
        <w:r w:rsidR="00EE2C8B">
          <w:rPr>
            <w:webHidden/>
          </w:rPr>
          <w:t>167</w:t>
        </w:r>
        <w:r>
          <w:rPr>
            <w:webHidden/>
          </w:rPr>
          <w:fldChar w:fldCharType="end"/>
        </w:r>
      </w:hyperlink>
    </w:p>
    <w:p w14:paraId="158E84FC" w14:textId="13A774A0"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51" w:history="1">
        <w:r w:rsidRPr="00167EA3">
          <w:rPr>
            <w:rStyle w:val="Hyperlink"/>
          </w:rPr>
          <w:t>7.1. Overview</w:t>
        </w:r>
        <w:r>
          <w:rPr>
            <w:webHidden/>
          </w:rPr>
          <w:tab/>
        </w:r>
        <w:r>
          <w:rPr>
            <w:webHidden/>
          </w:rPr>
          <w:fldChar w:fldCharType="begin"/>
        </w:r>
        <w:r>
          <w:rPr>
            <w:webHidden/>
          </w:rPr>
          <w:instrText xml:space="preserve"> PAGEREF _Toc185583351 \h </w:instrText>
        </w:r>
        <w:r>
          <w:rPr>
            <w:webHidden/>
          </w:rPr>
        </w:r>
        <w:r>
          <w:rPr>
            <w:webHidden/>
          </w:rPr>
          <w:fldChar w:fldCharType="separate"/>
        </w:r>
        <w:r w:rsidR="00EE2C8B">
          <w:rPr>
            <w:webHidden/>
          </w:rPr>
          <w:t>167</w:t>
        </w:r>
        <w:r>
          <w:rPr>
            <w:webHidden/>
          </w:rPr>
          <w:fldChar w:fldCharType="end"/>
        </w:r>
      </w:hyperlink>
    </w:p>
    <w:p w14:paraId="17907C1C" w14:textId="082E057C"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52" w:history="1">
        <w:r w:rsidRPr="00167EA3">
          <w:rPr>
            <w:rStyle w:val="Hyperlink"/>
          </w:rPr>
          <w:t>7.1.1. Summary of the Analyses</w:t>
        </w:r>
        <w:r>
          <w:rPr>
            <w:webHidden/>
          </w:rPr>
          <w:tab/>
        </w:r>
        <w:r>
          <w:rPr>
            <w:webHidden/>
          </w:rPr>
          <w:fldChar w:fldCharType="begin"/>
        </w:r>
        <w:r>
          <w:rPr>
            <w:webHidden/>
          </w:rPr>
          <w:instrText xml:space="preserve"> PAGEREF _Toc185583352 \h </w:instrText>
        </w:r>
        <w:r>
          <w:rPr>
            <w:webHidden/>
          </w:rPr>
        </w:r>
        <w:r>
          <w:rPr>
            <w:webHidden/>
          </w:rPr>
          <w:fldChar w:fldCharType="separate"/>
        </w:r>
        <w:r w:rsidR="00EE2C8B">
          <w:rPr>
            <w:webHidden/>
          </w:rPr>
          <w:t>167</w:t>
        </w:r>
        <w:r>
          <w:rPr>
            <w:webHidden/>
          </w:rPr>
          <w:fldChar w:fldCharType="end"/>
        </w:r>
      </w:hyperlink>
    </w:p>
    <w:p w14:paraId="1CF5F95E" w14:textId="3DDDFA60"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53" w:history="1">
        <w:r w:rsidRPr="00167EA3">
          <w:rPr>
            <w:rStyle w:val="Hyperlink"/>
          </w:rPr>
          <w:t>7.1.2. Sample Used for the Analyses</w:t>
        </w:r>
        <w:r>
          <w:rPr>
            <w:webHidden/>
          </w:rPr>
          <w:tab/>
        </w:r>
        <w:r>
          <w:rPr>
            <w:webHidden/>
          </w:rPr>
          <w:fldChar w:fldCharType="begin"/>
        </w:r>
        <w:r>
          <w:rPr>
            <w:webHidden/>
          </w:rPr>
          <w:instrText xml:space="preserve"> PAGEREF _Toc185583353 \h </w:instrText>
        </w:r>
        <w:r>
          <w:rPr>
            <w:webHidden/>
          </w:rPr>
        </w:r>
        <w:r>
          <w:rPr>
            <w:webHidden/>
          </w:rPr>
          <w:fldChar w:fldCharType="separate"/>
        </w:r>
        <w:r w:rsidR="00EE2C8B">
          <w:rPr>
            <w:webHidden/>
          </w:rPr>
          <w:t>168</w:t>
        </w:r>
        <w:r>
          <w:rPr>
            <w:webHidden/>
          </w:rPr>
          <w:fldChar w:fldCharType="end"/>
        </w:r>
      </w:hyperlink>
    </w:p>
    <w:p w14:paraId="236C51A8" w14:textId="777D4EEB"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54" w:history="1">
        <w:r w:rsidRPr="00167EA3">
          <w:rPr>
            <w:rStyle w:val="Hyperlink"/>
          </w:rPr>
          <w:t>7.2. Classical Item Analyses</w:t>
        </w:r>
        <w:r>
          <w:rPr>
            <w:webHidden/>
          </w:rPr>
          <w:tab/>
        </w:r>
        <w:r>
          <w:rPr>
            <w:webHidden/>
          </w:rPr>
          <w:fldChar w:fldCharType="begin"/>
        </w:r>
        <w:r>
          <w:rPr>
            <w:webHidden/>
          </w:rPr>
          <w:instrText xml:space="preserve"> PAGEREF _Toc185583354 \h </w:instrText>
        </w:r>
        <w:r>
          <w:rPr>
            <w:webHidden/>
          </w:rPr>
        </w:r>
        <w:r>
          <w:rPr>
            <w:webHidden/>
          </w:rPr>
          <w:fldChar w:fldCharType="separate"/>
        </w:r>
        <w:r w:rsidR="00EE2C8B">
          <w:rPr>
            <w:webHidden/>
          </w:rPr>
          <w:t>169</w:t>
        </w:r>
        <w:r>
          <w:rPr>
            <w:webHidden/>
          </w:rPr>
          <w:fldChar w:fldCharType="end"/>
        </w:r>
      </w:hyperlink>
    </w:p>
    <w:p w14:paraId="0D8570F4" w14:textId="2B13A35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55" w:history="1">
        <w:r w:rsidRPr="00167EA3">
          <w:rPr>
            <w:rStyle w:val="Hyperlink"/>
          </w:rPr>
          <w:t>7.2.1. Classical Item Difficulty Indices (</w:t>
        </w:r>
        <w:r w:rsidRPr="00167EA3">
          <w:rPr>
            <w:rStyle w:val="Hyperlink"/>
            <w:i/>
          </w:rPr>
          <w:t>p</w:t>
        </w:r>
        <w:r w:rsidRPr="00167EA3">
          <w:rPr>
            <w:rStyle w:val="Hyperlink"/>
          </w:rPr>
          <w:t>-value and Average Item Score)</w:t>
        </w:r>
        <w:r>
          <w:rPr>
            <w:webHidden/>
          </w:rPr>
          <w:tab/>
        </w:r>
        <w:r>
          <w:rPr>
            <w:webHidden/>
          </w:rPr>
          <w:fldChar w:fldCharType="begin"/>
        </w:r>
        <w:r>
          <w:rPr>
            <w:webHidden/>
          </w:rPr>
          <w:instrText xml:space="preserve"> PAGEREF _Toc185583355 \h </w:instrText>
        </w:r>
        <w:r>
          <w:rPr>
            <w:webHidden/>
          </w:rPr>
        </w:r>
        <w:r>
          <w:rPr>
            <w:webHidden/>
          </w:rPr>
          <w:fldChar w:fldCharType="separate"/>
        </w:r>
        <w:r w:rsidR="00EE2C8B">
          <w:rPr>
            <w:webHidden/>
          </w:rPr>
          <w:t>169</w:t>
        </w:r>
        <w:r>
          <w:rPr>
            <w:webHidden/>
          </w:rPr>
          <w:fldChar w:fldCharType="end"/>
        </w:r>
      </w:hyperlink>
    </w:p>
    <w:p w14:paraId="534AE8BA" w14:textId="4B35B292"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56" w:history="1">
        <w:r w:rsidRPr="00167EA3">
          <w:rPr>
            <w:rStyle w:val="Hyperlink"/>
          </w:rPr>
          <w:t>7.2.2. Item-Total Score Correlation</w:t>
        </w:r>
        <w:r>
          <w:rPr>
            <w:webHidden/>
          </w:rPr>
          <w:tab/>
        </w:r>
        <w:r>
          <w:rPr>
            <w:webHidden/>
          </w:rPr>
          <w:fldChar w:fldCharType="begin"/>
        </w:r>
        <w:r>
          <w:rPr>
            <w:webHidden/>
          </w:rPr>
          <w:instrText xml:space="preserve"> PAGEREF _Toc185583356 \h </w:instrText>
        </w:r>
        <w:r>
          <w:rPr>
            <w:webHidden/>
          </w:rPr>
        </w:r>
        <w:r>
          <w:rPr>
            <w:webHidden/>
          </w:rPr>
          <w:fldChar w:fldCharType="separate"/>
        </w:r>
        <w:r w:rsidR="00EE2C8B">
          <w:rPr>
            <w:webHidden/>
          </w:rPr>
          <w:t>170</w:t>
        </w:r>
        <w:r>
          <w:rPr>
            <w:webHidden/>
          </w:rPr>
          <w:fldChar w:fldCharType="end"/>
        </w:r>
      </w:hyperlink>
    </w:p>
    <w:p w14:paraId="7BCF0839" w14:textId="1E87B713"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57" w:history="1">
        <w:r w:rsidRPr="00167EA3">
          <w:rPr>
            <w:rStyle w:val="Hyperlink"/>
          </w:rPr>
          <w:t>7.2.3. Distractor Analyses</w:t>
        </w:r>
        <w:r>
          <w:rPr>
            <w:webHidden/>
          </w:rPr>
          <w:tab/>
        </w:r>
        <w:r>
          <w:rPr>
            <w:webHidden/>
          </w:rPr>
          <w:fldChar w:fldCharType="begin"/>
        </w:r>
        <w:r>
          <w:rPr>
            <w:webHidden/>
          </w:rPr>
          <w:instrText xml:space="preserve"> PAGEREF _Toc185583357 \h </w:instrText>
        </w:r>
        <w:r>
          <w:rPr>
            <w:webHidden/>
          </w:rPr>
        </w:r>
        <w:r>
          <w:rPr>
            <w:webHidden/>
          </w:rPr>
          <w:fldChar w:fldCharType="separate"/>
        </w:r>
        <w:r w:rsidR="00EE2C8B">
          <w:rPr>
            <w:webHidden/>
          </w:rPr>
          <w:t>171</w:t>
        </w:r>
        <w:r>
          <w:rPr>
            <w:webHidden/>
          </w:rPr>
          <w:fldChar w:fldCharType="end"/>
        </w:r>
      </w:hyperlink>
    </w:p>
    <w:p w14:paraId="507B7F0C" w14:textId="765D55E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58" w:history="1">
        <w:r w:rsidRPr="00167EA3">
          <w:rPr>
            <w:rStyle w:val="Hyperlink"/>
          </w:rPr>
          <w:t>7.2.4. Omission and Completion Rates</w:t>
        </w:r>
        <w:r>
          <w:rPr>
            <w:webHidden/>
          </w:rPr>
          <w:tab/>
        </w:r>
        <w:r>
          <w:rPr>
            <w:webHidden/>
          </w:rPr>
          <w:fldChar w:fldCharType="begin"/>
        </w:r>
        <w:r>
          <w:rPr>
            <w:webHidden/>
          </w:rPr>
          <w:instrText xml:space="preserve"> PAGEREF _Toc185583358 \h </w:instrText>
        </w:r>
        <w:r>
          <w:rPr>
            <w:webHidden/>
          </w:rPr>
        </w:r>
        <w:r>
          <w:rPr>
            <w:webHidden/>
          </w:rPr>
          <w:fldChar w:fldCharType="separate"/>
        </w:r>
        <w:r w:rsidR="00EE2C8B">
          <w:rPr>
            <w:webHidden/>
          </w:rPr>
          <w:t>171</w:t>
        </w:r>
        <w:r>
          <w:rPr>
            <w:webHidden/>
          </w:rPr>
          <w:fldChar w:fldCharType="end"/>
        </w:r>
      </w:hyperlink>
    </w:p>
    <w:p w14:paraId="2CC5D171" w14:textId="721F63B8"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59" w:history="1">
        <w:r w:rsidRPr="00167EA3">
          <w:rPr>
            <w:rStyle w:val="Hyperlink"/>
          </w:rPr>
          <w:t>7.2.5. Distribution of Item Scores</w:t>
        </w:r>
        <w:r>
          <w:rPr>
            <w:webHidden/>
          </w:rPr>
          <w:tab/>
        </w:r>
        <w:r>
          <w:rPr>
            <w:webHidden/>
          </w:rPr>
          <w:fldChar w:fldCharType="begin"/>
        </w:r>
        <w:r>
          <w:rPr>
            <w:webHidden/>
          </w:rPr>
          <w:instrText xml:space="preserve"> PAGEREF _Toc185583359 \h </w:instrText>
        </w:r>
        <w:r>
          <w:rPr>
            <w:webHidden/>
          </w:rPr>
        </w:r>
        <w:r>
          <w:rPr>
            <w:webHidden/>
          </w:rPr>
          <w:fldChar w:fldCharType="separate"/>
        </w:r>
        <w:r w:rsidR="00EE2C8B">
          <w:rPr>
            <w:webHidden/>
          </w:rPr>
          <w:t>171</w:t>
        </w:r>
        <w:r>
          <w:rPr>
            <w:webHidden/>
          </w:rPr>
          <w:fldChar w:fldCharType="end"/>
        </w:r>
      </w:hyperlink>
    </w:p>
    <w:p w14:paraId="3C00ACF9" w14:textId="1FECDC0B"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60" w:history="1">
        <w:r w:rsidRPr="00167EA3">
          <w:rPr>
            <w:rStyle w:val="Hyperlink"/>
          </w:rPr>
          <w:t>7.2.6. Summary of Classical Item Analyses Flagging Criteria</w:t>
        </w:r>
        <w:r>
          <w:rPr>
            <w:webHidden/>
          </w:rPr>
          <w:tab/>
        </w:r>
        <w:r>
          <w:rPr>
            <w:webHidden/>
          </w:rPr>
          <w:fldChar w:fldCharType="begin"/>
        </w:r>
        <w:r>
          <w:rPr>
            <w:webHidden/>
          </w:rPr>
          <w:instrText xml:space="preserve"> PAGEREF _Toc185583360 \h </w:instrText>
        </w:r>
        <w:r>
          <w:rPr>
            <w:webHidden/>
          </w:rPr>
        </w:r>
        <w:r>
          <w:rPr>
            <w:webHidden/>
          </w:rPr>
          <w:fldChar w:fldCharType="separate"/>
        </w:r>
        <w:r w:rsidR="00EE2C8B">
          <w:rPr>
            <w:webHidden/>
          </w:rPr>
          <w:t>172</w:t>
        </w:r>
        <w:r>
          <w:rPr>
            <w:webHidden/>
          </w:rPr>
          <w:fldChar w:fldCharType="end"/>
        </w:r>
      </w:hyperlink>
    </w:p>
    <w:p w14:paraId="00F8ACE5" w14:textId="26150BEE"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61" w:history="1">
        <w:r w:rsidRPr="00167EA3">
          <w:rPr>
            <w:rStyle w:val="Hyperlink"/>
          </w:rPr>
          <w:t>7.2.7. Classical Item Analyses Results Summary</w:t>
        </w:r>
        <w:r>
          <w:rPr>
            <w:webHidden/>
          </w:rPr>
          <w:tab/>
        </w:r>
        <w:r>
          <w:rPr>
            <w:webHidden/>
          </w:rPr>
          <w:fldChar w:fldCharType="begin"/>
        </w:r>
        <w:r>
          <w:rPr>
            <w:webHidden/>
          </w:rPr>
          <w:instrText xml:space="preserve"> PAGEREF _Toc185583361 \h </w:instrText>
        </w:r>
        <w:r>
          <w:rPr>
            <w:webHidden/>
          </w:rPr>
        </w:r>
        <w:r>
          <w:rPr>
            <w:webHidden/>
          </w:rPr>
          <w:fldChar w:fldCharType="separate"/>
        </w:r>
        <w:r w:rsidR="00EE2C8B">
          <w:rPr>
            <w:webHidden/>
          </w:rPr>
          <w:t>172</w:t>
        </w:r>
        <w:r>
          <w:rPr>
            <w:webHidden/>
          </w:rPr>
          <w:fldChar w:fldCharType="end"/>
        </w:r>
      </w:hyperlink>
    </w:p>
    <w:p w14:paraId="5F0D77E6" w14:textId="50E9F5B1"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62" w:history="1">
        <w:r w:rsidRPr="00167EA3">
          <w:rPr>
            <w:rStyle w:val="Hyperlink"/>
          </w:rPr>
          <w:t>7.3. Differential Item Functioning (DIF) Analyses</w:t>
        </w:r>
        <w:r>
          <w:rPr>
            <w:webHidden/>
          </w:rPr>
          <w:tab/>
        </w:r>
        <w:r>
          <w:rPr>
            <w:webHidden/>
          </w:rPr>
          <w:fldChar w:fldCharType="begin"/>
        </w:r>
        <w:r>
          <w:rPr>
            <w:webHidden/>
          </w:rPr>
          <w:instrText xml:space="preserve"> PAGEREF _Toc185583362 \h </w:instrText>
        </w:r>
        <w:r>
          <w:rPr>
            <w:webHidden/>
          </w:rPr>
        </w:r>
        <w:r>
          <w:rPr>
            <w:webHidden/>
          </w:rPr>
          <w:fldChar w:fldCharType="separate"/>
        </w:r>
        <w:r w:rsidR="00EE2C8B">
          <w:rPr>
            <w:webHidden/>
          </w:rPr>
          <w:t>175</w:t>
        </w:r>
        <w:r>
          <w:rPr>
            <w:webHidden/>
          </w:rPr>
          <w:fldChar w:fldCharType="end"/>
        </w:r>
      </w:hyperlink>
    </w:p>
    <w:p w14:paraId="22BDA0ED" w14:textId="5DC50D2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63" w:history="1">
        <w:r w:rsidRPr="00167EA3">
          <w:rPr>
            <w:rStyle w:val="Hyperlink"/>
          </w:rPr>
          <w:t>7.3.1. DIF Procedure for Dichotomous Items</w:t>
        </w:r>
        <w:r>
          <w:rPr>
            <w:webHidden/>
          </w:rPr>
          <w:tab/>
        </w:r>
        <w:r>
          <w:rPr>
            <w:webHidden/>
          </w:rPr>
          <w:fldChar w:fldCharType="begin"/>
        </w:r>
        <w:r>
          <w:rPr>
            <w:webHidden/>
          </w:rPr>
          <w:instrText xml:space="preserve"> PAGEREF _Toc185583363 \h </w:instrText>
        </w:r>
        <w:r>
          <w:rPr>
            <w:webHidden/>
          </w:rPr>
        </w:r>
        <w:r>
          <w:rPr>
            <w:webHidden/>
          </w:rPr>
          <w:fldChar w:fldCharType="separate"/>
        </w:r>
        <w:r w:rsidR="00EE2C8B">
          <w:rPr>
            <w:webHidden/>
          </w:rPr>
          <w:t>175</w:t>
        </w:r>
        <w:r>
          <w:rPr>
            <w:webHidden/>
          </w:rPr>
          <w:fldChar w:fldCharType="end"/>
        </w:r>
      </w:hyperlink>
    </w:p>
    <w:p w14:paraId="5FD37864" w14:textId="07823BA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64" w:history="1">
        <w:r w:rsidRPr="00167EA3">
          <w:rPr>
            <w:rStyle w:val="Hyperlink"/>
          </w:rPr>
          <w:t>7.3.2. DIF Procedure for Polytomous Items</w:t>
        </w:r>
        <w:r>
          <w:rPr>
            <w:webHidden/>
          </w:rPr>
          <w:tab/>
        </w:r>
        <w:r>
          <w:rPr>
            <w:webHidden/>
          </w:rPr>
          <w:fldChar w:fldCharType="begin"/>
        </w:r>
        <w:r>
          <w:rPr>
            <w:webHidden/>
          </w:rPr>
          <w:instrText xml:space="preserve"> PAGEREF _Toc185583364 \h </w:instrText>
        </w:r>
        <w:r>
          <w:rPr>
            <w:webHidden/>
          </w:rPr>
        </w:r>
        <w:r>
          <w:rPr>
            <w:webHidden/>
          </w:rPr>
          <w:fldChar w:fldCharType="separate"/>
        </w:r>
        <w:r w:rsidR="00EE2C8B">
          <w:rPr>
            <w:webHidden/>
          </w:rPr>
          <w:t>176</w:t>
        </w:r>
        <w:r>
          <w:rPr>
            <w:webHidden/>
          </w:rPr>
          <w:fldChar w:fldCharType="end"/>
        </w:r>
      </w:hyperlink>
    </w:p>
    <w:p w14:paraId="4EBE7B6E" w14:textId="1B2D876F"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65" w:history="1">
        <w:r w:rsidRPr="00167EA3">
          <w:rPr>
            <w:rStyle w:val="Hyperlink"/>
          </w:rPr>
          <w:t>7.3.3. DIF Categories and Definitions</w:t>
        </w:r>
        <w:r>
          <w:rPr>
            <w:webHidden/>
          </w:rPr>
          <w:tab/>
        </w:r>
        <w:r>
          <w:rPr>
            <w:webHidden/>
          </w:rPr>
          <w:fldChar w:fldCharType="begin"/>
        </w:r>
        <w:r>
          <w:rPr>
            <w:webHidden/>
          </w:rPr>
          <w:instrText xml:space="preserve"> PAGEREF _Toc185583365 \h </w:instrText>
        </w:r>
        <w:r>
          <w:rPr>
            <w:webHidden/>
          </w:rPr>
        </w:r>
        <w:r>
          <w:rPr>
            <w:webHidden/>
          </w:rPr>
          <w:fldChar w:fldCharType="separate"/>
        </w:r>
        <w:r w:rsidR="00EE2C8B">
          <w:rPr>
            <w:webHidden/>
          </w:rPr>
          <w:t>177</w:t>
        </w:r>
        <w:r>
          <w:rPr>
            <w:webHidden/>
          </w:rPr>
          <w:fldChar w:fldCharType="end"/>
        </w:r>
      </w:hyperlink>
    </w:p>
    <w:p w14:paraId="7C920266" w14:textId="7F1D04A3"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67" w:history="1">
        <w:r w:rsidRPr="00167EA3">
          <w:rPr>
            <w:rStyle w:val="Hyperlink"/>
          </w:rPr>
          <w:t>7.3.4. Items Exhibiting Significant DIF</w:t>
        </w:r>
        <w:r>
          <w:rPr>
            <w:webHidden/>
          </w:rPr>
          <w:tab/>
        </w:r>
        <w:r>
          <w:rPr>
            <w:webHidden/>
          </w:rPr>
          <w:fldChar w:fldCharType="begin"/>
        </w:r>
        <w:r>
          <w:rPr>
            <w:webHidden/>
          </w:rPr>
          <w:instrText xml:space="preserve"> PAGEREF _Toc185583367 \h </w:instrText>
        </w:r>
        <w:r>
          <w:rPr>
            <w:webHidden/>
          </w:rPr>
        </w:r>
        <w:r>
          <w:rPr>
            <w:webHidden/>
          </w:rPr>
          <w:fldChar w:fldCharType="separate"/>
        </w:r>
        <w:r w:rsidR="00EE2C8B">
          <w:rPr>
            <w:webHidden/>
          </w:rPr>
          <w:t>178</w:t>
        </w:r>
        <w:r>
          <w:rPr>
            <w:webHidden/>
          </w:rPr>
          <w:fldChar w:fldCharType="end"/>
        </w:r>
      </w:hyperlink>
    </w:p>
    <w:p w14:paraId="08730249" w14:textId="3AAE227B"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68" w:history="1">
        <w:r w:rsidRPr="00167EA3">
          <w:rPr>
            <w:rStyle w:val="Hyperlink"/>
          </w:rPr>
          <w:t>7.4. IRT Analyses</w:t>
        </w:r>
        <w:r>
          <w:rPr>
            <w:webHidden/>
          </w:rPr>
          <w:tab/>
        </w:r>
        <w:r>
          <w:rPr>
            <w:webHidden/>
          </w:rPr>
          <w:fldChar w:fldCharType="begin"/>
        </w:r>
        <w:r>
          <w:rPr>
            <w:webHidden/>
          </w:rPr>
          <w:instrText xml:space="preserve"> PAGEREF _Toc185583368 \h </w:instrText>
        </w:r>
        <w:r>
          <w:rPr>
            <w:webHidden/>
          </w:rPr>
        </w:r>
        <w:r>
          <w:rPr>
            <w:webHidden/>
          </w:rPr>
          <w:fldChar w:fldCharType="separate"/>
        </w:r>
        <w:r w:rsidR="00EE2C8B">
          <w:rPr>
            <w:webHidden/>
          </w:rPr>
          <w:t>178</w:t>
        </w:r>
        <w:r>
          <w:rPr>
            <w:webHidden/>
          </w:rPr>
          <w:fldChar w:fldCharType="end"/>
        </w:r>
      </w:hyperlink>
    </w:p>
    <w:p w14:paraId="3F2B6E7B" w14:textId="1B1D538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69" w:history="1">
        <w:r w:rsidRPr="00167EA3">
          <w:rPr>
            <w:rStyle w:val="Hyperlink"/>
          </w:rPr>
          <w:t>7.4.1. Item Response Theory Models</w:t>
        </w:r>
        <w:r>
          <w:rPr>
            <w:webHidden/>
          </w:rPr>
          <w:tab/>
        </w:r>
        <w:r>
          <w:rPr>
            <w:webHidden/>
          </w:rPr>
          <w:fldChar w:fldCharType="begin"/>
        </w:r>
        <w:r>
          <w:rPr>
            <w:webHidden/>
          </w:rPr>
          <w:instrText xml:space="preserve"> PAGEREF _Toc185583369 \h </w:instrText>
        </w:r>
        <w:r>
          <w:rPr>
            <w:webHidden/>
          </w:rPr>
        </w:r>
        <w:r>
          <w:rPr>
            <w:webHidden/>
          </w:rPr>
          <w:fldChar w:fldCharType="separate"/>
        </w:r>
        <w:r w:rsidR="00EE2C8B">
          <w:rPr>
            <w:webHidden/>
          </w:rPr>
          <w:t>178</w:t>
        </w:r>
        <w:r>
          <w:rPr>
            <w:webHidden/>
          </w:rPr>
          <w:fldChar w:fldCharType="end"/>
        </w:r>
      </w:hyperlink>
    </w:p>
    <w:p w14:paraId="003A34DC" w14:textId="5B3F1C4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70" w:history="1">
        <w:r w:rsidRPr="00167EA3">
          <w:rPr>
            <w:rStyle w:val="Hyperlink"/>
          </w:rPr>
          <w:t>7.4.2. Calibration, Linking, and Scaling</w:t>
        </w:r>
        <w:r>
          <w:rPr>
            <w:webHidden/>
          </w:rPr>
          <w:tab/>
        </w:r>
        <w:r>
          <w:rPr>
            <w:webHidden/>
          </w:rPr>
          <w:fldChar w:fldCharType="begin"/>
        </w:r>
        <w:r>
          <w:rPr>
            <w:webHidden/>
          </w:rPr>
          <w:instrText xml:space="preserve"> PAGEREF _Toc185583370 \h </w:instrText>
        </w:r>
        <w:r>
          <w:rPr>
            <w:webHidden/>
          </w:rPr>
        </w:r>
        <w:r>
          <w:rPr>
            <w:webHidden/>
          </w:rPr>
          <w:fldChar w:fldCharType="separate"/>
        </w:r>
        <w:r w:rsidR="00EE2C8B">
          <w:rPr>
            <w:webHidden/>
          </w:rPr>
          <w:t>179</w:t>
        </w:r>
        <w:r>
          <w:rPr>
            <w:webHidden/>
          </w:rPr>
          <w:fldChar w:fldCharType="end"/>
        </w:r>
      </w:hyperlink>
    </w:p>
    <w:p w14:paraId="540A9D09" w14:textId="23D5B2C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71" w:history="1">
        <w:r w:rsidRPr="00167EA3">
          <w:rPr>
            <w:rStyle w:val="Hyperlink"/>
          </w:rPr>
          <w:t>7.4.3. Summary of IRT Parameters</w:t>
        </w:r>
        <w:r>
          <w:rPr>
            <w:webHidden/>
          </w:rPr>
          <w:tab/>
        </w:r>
        <w:r>
          <w:rPr>
            <w:webHidden/>
          </w:rPr>
          <w:fldChar w:fldCharType="begin"/>
        </w:r>
        <w:r>
          <w:rPr>
            <w:webHidden/>
          </w:rPr>
          <w:instrText xml:space="preserve"> PAGEREF _Toc185583371 \h </w:instrText>
        </w:r>
        <w:r>
          <w:rPr>
            <w:webHidden/>
          </w:rPr>
        </w:r>
        <w:r>
          <w:rPr>
            <w:webHidden/>
          </w:rPr>
          <w:fldChar w:fldCharType="separate"/>
        </w:r>
        <w:r w:rsidR="00EE2C8B">
          <w:rPr>
            <w:webHidden/>
          </w:rPr>
          <w:t>187</w:t>
        </w:r>
        <w:r>
          <w:rPr>
            <w:webHidden/>
          </w:rPr>
          <w:fldChar w:fldCharType="end"/>
        </w:r>
      </w:hyperlink>
    </w:p>
    <w:p w14:paraId="36373631" w14:textId="2125BBCA"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72" w:history="1">
        <w:r w:rsidRPr="00167EA3">
          <w:rPr>
            <w:rStyle w:val="Hyperlink"/>
          </w:rPr>
          <w:t>7.5. Response Time Analyses</w:t>
        </w:r>
        <w:r>
          <w:rPr>
            <w:webHidden/>
          </w:rPr>
          <w:tab/>
        </w:r>
        <w:r>
          <w:rPr>
            <w:webHidden/>
          </w:rPr>
          <w:fldChar w:fldCharType="begin"/>
        </w:r>
        <w:r>
          <w:rPr>
            <w:webHidden/>
          </w:rPr>
          <w:instrText xml:space="preserve"> PAGEREF _Toc185583372 \h </w:instrText>
        </w:r>
        <w:r>
          <w:rPr>
            <w:webHidden/>
          </w:rPr>
        </w:r>
        <w:r>
          <w:rPr>
            <w:webHidden/>
          </w:rPr>
          <w:fldChar w:fldCharType="separate"/>
        </w:r>
        <w:r w:rsidR="00EE2C8B">
          <w:rPr>
            <w:webHidden/>
          </w:rPr>
          <w:t>188</w:t>
        </w:r>
        <w:r>
          <w:rPr>
            <w:webHidden/>
          </w:rPr>
          <w:fldChar w:fldCharType="end"/>
        </w:r>
      </w:hyperlink>
    </w:p>
    <w:p w14:paraId="7F26C871" w14:textId="4168532C"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73" w:history="1">
        <w:r w:rsidRPr="00167EA3">
          <w:rPr>
            <w:rStyle w:val="Hyperlink"/>
          </w:rPr>
          <w:t>7.6. Reliability Analyses</w:t>
        </w:r>
        <w:r>
          <w:rPr>
            <w:webHidden/>
          </w:rPr>
          <w:tab/>
        </w:r>
        <w:r>
          <w:rPr>
            <w:webHidden/>
          </w:rPr>
          <w:fldChar w:fldCharType="begin"/>
        </w:r>
        <w:r>
          <w:rPr>
            <w:webHidden/>
          </w:rPr>
          <w:instrText xml:space="preserve"> PAGEREF _Toc185583373 \h </w:instrText>
        </w:r>
        <w:r>
          <w:rPr>
            <w:webHidden/>
          </w:rPr>
        </w:r>
        <w:r>
          <w:rPr>
            <w:webHidden/>
          </w:rPr>
          <w:fldChar w:fldCharType="separate"/>
        </w:r>
        <w:r w:rsidR="00EE2C8B">
          <w:rPr>
            <w:webHidden/>
          </w:rPr>
          <w:t>188</w:t>
        </w:r>
        <w:r>
          <w:rPr>
            <w:webHidden/>
          </w:rPr>
          <w:fldChar w:fldCharType="end"/>
        </w:r>
      </w:hyperlink>
    </w:p>
    <w:p w14:paraId="0DE4A4AB" w14:textId="20161521"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74" w:history="1">
        <w:r w:rsidRPr="00167EA3">
          <w:rPr>
            <w:rStyle w:val="Hyperlink"/>
          </w:rPr>
          <w:t>7.6.1. Internal Consistency Reliability</w:t>
        </w:r>
        <w:r>
          <w:rPr>
            <w:webHidden/>
          </w:rPr>
          <w:tab/>
        </w:r>
        <w:r>
          <w:rPr>
            <w:webHidden/>
          </w:rPr>
          <w:fldChar w:fldCharType="begin"/>
        </w:r>
        <w:r>
          <w:rPr>
            <w:webHidden/>
          </w:rPr>
          <w:instrText xml:space="preserve"> PAGEREF _Toc185583374 \h </w:instrText>
        </w:r>
        <w:r>
          <w:rPr>
            <w:webHidden/>
          </w:rPr>
        </w:r>
        <w:r>
          <w:rPr>
            <w:webHidden/>
          </w:rPr>
          <w:fldChar w:fldCharType="separate"/>
        </w:r>
        <w:r w:rsidR="00EE2C8B">
          <w:rPr>
            <w:webHidden/>
          </w:rPr>
          <w:t>189</w:t>
        </w:r>
        <w:r>
          <w:rPr>
            <w:webHidden/>
          </w:rPr>
          <w:fldChar w:fldCharType="end"/>
        </w:r>
      </w:hyperlink>
    </w:p>
    <w:p w14:paraId="178DF34A" w14:textId="3C720BA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75" w:history="1">
        <w:r w:rsidRPr="00167EA3">
          <w:rPr>
            <w:rStyle w:val="Hyperlink"/>
          </w:rPr>
          <w:t>7.6.2. Standard Error of Measurement (SEM) for Raw Scores</w:t>
        </w:r>
        <w:r>
          <w:rPr>
            <w:webHidden/>
          </w:rPr>
          <w:tab/>
        </w:r>
        <w:r>
          <w:rPr>
            <w:webHidden/>
          </w:rPr>
          <w:fldChar w:fldCharType="begin"/>
        </w:r>
        <w:r>
          <w:rPr>
            <w:webHidden/>
          </w:rPr>
          <w:instrText xml:space="preserve"> PAGEREF _Toc185583375 \h </w:instrText>
        </w:r>
        <w:r>
          <w:rPr>
            <w:webHidden/>
          </w:rPr>
        </w:r>
        <w:r>
          <w:rPr>
            <w:webHidden/>
          </w:rPr>
          <w:fldChar w:fldCharType="separate"/>
        </w:r>
        <w:r w:rsidR="00EE2C8B">
          <w:rPr>
            <w:webHidden/>
          </w:rPr>
          <w:t>189</w:t>
        </w:r>
        <w:r>
          <w:rPr>
            <w:webHidden/>
          </w:rPr>
          <w:fldChar w:fldCharType="end"/>
        </w:r>
      </w:hyperlink>
    </w:p>
    <w:p w14:paraId="3BBB1614" w14:textId="6C71849B"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76" w:history="1">
        <w:r w:rsidRPr="00167EA3">
          <w:rPr>
            <w:rStyle w:val="Hyperlink"/>
          </w:rPr>
          <w:t>7.6.3. Student Group Reliabilities and SEMs</w:t>
        </w:r>
        <w:r>
          <w:rPr>
            <w:webHidden/>
          </w:rPr>
          <w:tab/>
        </w:r>
        <w:r>
          <w:rPr>
            <w:webHidden/>
          </w:rPr>
          <w:fldChar w:fldCharType="begin"/>
        </w:r>
        <w:r>
          <w:rPr>
            <w:webHidden/>
          </w:rPr>
          <w:instrText xml:space="preserve"> PAGEREF _Toc185583376 \h </w:instrText>
        </w:r>
        <w:r>
          <w:rPr>
            <w:webHidden/>
          </w:rPr>
        </w:r>
        <w:r>
          <w:rPr>
            <w:webHidden/>
          </w:rPr>
          <w:fldChar w:fldCharType="separate"/>
        </w:r>
        <w:r w:rsidR="00EE2C8B">
          <w:rPr>
            <w:webHidden/>
          </w:rPr>
          <w:t>190</w:t>
        </w:r>
        <w:r>
          <w:rPr>
            <w:webHidden/>
          </w:rPr>
          <w:fldChar w:fldCharType="end"/>
        </w:r>
      </w:hyperlink>
    </w:p>
    <w:p w14:paraId="134ADFF3" w14:textId="43BFD44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77" w:history="1">
        <w:r w:rsidRPr="00167EA3">
          <w:rPr>
            <w:rStyle w:val="Hyperlink"/>
          </w:rPr>
          <w:t>7.6.4. Standard Error of Measurement (SEM) for Theta Scores</w:t>
        </w:r>
        <w:r>
          <w:rPr>
            <w:webHidden/>
          </w:rPr>
          <w:tab/>
        </w:r>
        <w:r>
          <w:rPr>
            <w:webHidden/>
          </w:rPr>
          <w:fldChar w:fldCharType="begin"/>
        </w:r>
        <w:r>
          <w:rPr>
            <w:webHidden/>
          </w:rPr>
          <w:instrText xml:space="preserve"> PAGEREF _Toc185583377 \h </w:instrText>
        </w:r>
        <w:r>
          <w:rPr>
            <w:webHidden/>
          </w:rPr>
        </w:r>
        <w:r>
          <w:rPr>
            <w:webHidden/>
          </w:rPr>
          <w:fldChar w:fldCharType="separate"/>
        </w:r>
        <w:r w:rsidR="00EE2C8B">
          <w:rPr>
            <w:webHidden/>
          </w:rPr>
          <w:t>191</w:t>
        </w:r>
        <w:r>
          <w:rPr>
            <w:webHidden/>
          </w:rPr>
          <w:fldChar w:fldCharType="end"/>
        </w:r>
      </w:hyperlink>
    </w:p>
    <w:p w14:paraId="3A7E2938" w14:textId="65A8E2BB"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78" w:history="1">
        <w:r w:rsidRPr="00167EA3">
          <w:rPr>
            <w:rStyle w:val="Hyperlink"/>
          </w:rPr>
          <w:t>7.6.5. Conditional Standard Error of Measurement (CSEM) for Scale Scores</w:t>
        </w:r>
        <w:r>
          <w:rPr>
            <w:webHidden/>
          </w:rPr>
          <w:tab/>
        </w:r>
        <w:r>
          <w:rPr>
            <w:webHidden/>
          </w:rPr>
          <w:fldChar w:fldCharType="begin"/>
        </w:r>
        <w:r>
          <w:rPr>
            <w:webHidden/>
          </w:rPr>
          <w:instrText xml:space="preserve"> PAGEREF _Toc185583378 \h </w:instrText>
        </w:r>
        <w:r>
          <w:rPr>
            <w:webHidden/>
          </w:rPr>
        </w:r>
        <w:r>
          <w:rPr>
            <w:webHidden/>
          </w:rPr>
          <w:fldChar w:fldCharType="separate"/>
        </w:r>
        <w:r w:rsidR="00EE2C8B">
          <w:rPr>
            <w:webHidden/>
          </w:rPr>
          <w:t>192</w:t>
        </w:r>
        <w:r>
          <w:rPr>
            <w:webHidden/>
          </w:rPr>
          <w:fldChar w:fldCharType="end"/>
        </w:r>
      </w:hyperlink>
    </w:p>
    <w:p w14:paraId="15002F2D" w14:textId="29404AB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79" w:history="1">
        <w:r w:rsidRPr="00167EA3">
          <w:rPr>
            <w:rStyle w:val="Hyperlink"/>
          </w:rPr>
          <w:t>7.6.6. Decision Classification Analyses</w:t>
        </w:r>
        <w:r>
          <w:rPr>
            <w:webHidden/>
          </w:rPr>
          <w:tab/>
        </w:r>
        <w:r>
          <w:rPr>
            <w:webHidden/>
          </w:rPr>
          <w:fldChar w:fldCharType="begin"/>
        </w:r>
        <w:r>
          <w:rPr>
            <w:webHidden/>
          </w:rPr>
          <w:instrText xml:space="preserve"> PAGEREF _Toc185583379 \h </w:instrText>
        </w:r>
        <w:r>
          <w:rPr>
            <w:webHidden/>
          </w:rPr>
        </w:r>
        <w:r>
          <w:rPr>
            <w:webHidden/>
          </w:rPr>
          <w:fldChar w:fldCharType="separate"/>
        </w:r>
        <w:r w:rsidR="00EE2C8B">
          <w:rPr>
            <w:webHidden/>
          </w:rPr>
          <w:t>193</w:t>
        </w:r>
        <w:r>
          <w:rPr>
            <w:webHidden/>
          </w:rPr>
          <w:fldChar w:fldCharType="end"/>
        </w:r>
      </w:hyperlink>
    </w:p>
    <w:p w14:paraId="431E7F0E" w14:textId="7FFBE8D5"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80" w:history="1">
        <w:r w:rsidRPr="00167EA3">
          <w:rPr>
            <w:rStyle w:val="Hyperlink"/>
          </w:rPr>
          <w:t>7.7. Validity Evidence</w:t>
        </w:r>
        <w:r>
          <w:rPr>
            <w:webHidden/>
          </w:rPr>
          <w:tab/>
        </w:r>
        <w:r>
          <w:rPr>
            <w:webHidden/>
          </w:rPr>
          <w:fldChar w:fldCharType="begin"/>
        </w:r>
        <w:r>
          <w:rPr>
            <w:webHidden/>
          </w:rPr>
          <w:instrText xml:space="preserve"> PAGEREF _Toc185583380 \h </w:instrText>
        </w:r>
        <w:r>
          <w:rPr>
            <w:webHidden/>
          </w:rPr>
        </w:r>
        <w:r>
          <w:rPr>
            <w:webHidden/>
          </w:rPr>
          <w:fldChar w:fldCharType="separate"/>
        </w:r>
        <w:r w:rsidR="00EE2C8B">
          <w:rPr>
            <w:webHidden/>
          </w:rPr>
          <w:t>195</w:t>
        </w:r>
        <w:r>
          <w:rPr>
            <w:webHidden/>
          </w:rPr>
          <w:fldChar w:fldCharType="end"/>
        </w:r>
      </w:hyperlink>
    </w:p>
    <w:p w14:paraId="03FD0E49" w14:textId="34988A9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81" w:history="1">
        <w:r w:rsidRPr="00167EA3">
          <w:rPr>
            <w:rStyle w:val="Hyperlink"/>
          </w:rPr>
          <w:t>7.7.1. Evidence in the design of the CSA</w:t>
        </w:r>
        <w:r>
          <w:rPr>
            <w:webHidden/>
          </w:rPr>
          <w:tab/>
        </w:r>
        <w:r>
          <w:rPr>
            <w:webHidden/>
          </w:rPr>
          <w:fldChar w:fldCharType="begin"/>
        </w:r>
        <w:r>
          <w:rPr>
            <w:webHidden/>
          </w:rPr>
          <w:instrText xml:space="preserve"> PAGEREF _Toc185583381 \h </w:instrText>
        </w:r>
        <w:r>
          <w:rPr>
            <w:webHidden/>
          </w:rPr>
        </w:r>
        <w:r>
          <w:rPr>
            <w:webHidden/>
          </w:rPr>
          <w:fldChar w:fldCharType="separate"/>
        </w:r>
        <w:r w:rsidR="00EE2C8B">
          <w:rPr>
            <w:webHidden/>
          </w:rPr>
          <w:t>195</w:t>
        </w:r>
        <w:r>
          <w:rPr>
            <w:webHidden/>
          </w:rPr>
          <w:fldChar w:fldCharType="end"/>
        </w:r>
      </w:hyperlink>
    </w:p>
    <w:p w14:paraId="1E19C3F7" w14:textId="2CFDD8D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82" w:history="1">
        <w:r w:rsidRPr="00167EA3">
          <w:rPr>
            <w:rStyle w:val="Hyperlink"/>
          </w:rPr>
          <w:t>7.7.2. Evidence Based on Test Content</w:t>
        </w:r>
        <w:r>
          <w:rPr>
            <w:webHidden/>
          </w:rPr>
          <w:tab/>
        </w:r>
        <w:r>
          <w:rPr>
            <w:webHidden/>
          </w:rPr>
          <w:fldChar w:fldCharType="begin"/>
        </w:r>
        <w:r>
          <w:rPr>
            <w:webHidden/>
          </w:rPr>
          <w:instrText xml:space="preserve"> PAGEREF _Toc185583382 \h </w:instrText>
        </w:r>
        <w:r>
          <w:rPr>
            <w:webHidden/>
          </w:rPr>
        </w:r>
        <w:r>
          <w:rPr>
            <w:webHidden/>
          </w:rPr>
          <w:fldChar w:fldCharType="separate"/>
        </w:r>
        <w:r w:rsidR="00EE2C8B">
          <w:rPr>
            <w:webHidden/>
          </w:rPr>
          <w:t>197</w:t>
        </w:r>
        <w:r>
          <w:rPr>
            <w:webHidden/>
          </w:rPr>
          <w:fldChar w:fldCharType="end"/>
        </w:r>
      </w:hyperlink>
    </w:p>
    <w:p w14:paraId="5D7F8C1B" w14:textId="7D69E38E"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83" w:history="1">
        <w:r w:rsidRPr="00167EA3">
          <w:rPr>
            <w:rStyle w:val="Hyperlink"/>
          </w:rPr>
          <w:t>7.7.3. Evidence Based on Response Processes</w:t>
        </w:r>
        <w:r>
          <w:rPr>
            <w:webHidden/>
          </w:rPr>
          <w:tab/>
        </w:r>
        <w:r>
          <w:rPr>
            <w:webHidden/>
          </w:rPr>
          <w:fldChar w:fldCharType="begin"/>
        </w:r>
        <w:r>
          <w:rPr>
            <w:webHidden/>
          </w:rPr>
          <w:instrText xml:space="preserve"> PAGEREF _Toc185583383 \h </w:instrText>
        </w:r>
        <w:r>
          <w:rPr>
            <w:webHidden/>
          </w:rPr>
        </w:r>
        <w:r>
          <w:rPr>
            <w:webHidden/>
          </w:rPr>
          <w:fldChar w:fldCharType="separate"/>
        </w:r>
        <w:r w:rsidR="00EE2C8B">
          <w:rPr>
            <w:webHidden/>
          </w:rPr>
          <w:t>198</w:t>
        </w:r>
        <w:r>
          <w:rPr>
            <w:webHidden/>
          </w:rPr>
          <w:fldChar w:fldCharType="end"/>
        </w:r>
      </w:hyperlink>
    </w:p>
    <w:p w14:paraId="012EDC8D" w14:textId="0E70224E"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84" w:history="1">
        <w:r w:rsidRPr="00167EA3">
          <w:rPr>
            <w:rStyle w:val="Hyperlink"/>
          </w:rPr>
          <w:t>7.7.4. Evidence Based on Internal Structure</w:t>
        </w:r>
        <w:r>
          <w:rPr>
            <w:webHidden/>
          </w:rPr>
          <w:tab/>
        </w:r>
        <w:r>
          <w:rPr>
            <w:webHidden/>
          </w:rPr>
          <w:fldChar w:fldCharType="begin"/>
        </w:r>
        <w:r>
          <w:rPr>
            <w:webHidden/>
          </w:rPr>
          <w:instrText xml:space="preserve"> PAGEREF _Toc185583384 \h </w:instrText>
        </w:r>
        <w:r>
          <w:rPr>
            <w:webHidden/>
          </w:rPr>
        </w:r>
        <w:r>
          <w:rPr>
            <w:webHidden/>
          </w:rPr>
          <w:fldChar w:fldCharType="separate"/>
        </w:r>
        <w:r w:rsidR="00EE2C8B">
          <w:rPr>
            <w:webHidden/>
          </w:rPr>
          <w:t>199</w:t>
        </w:r>
        <w:r>
          <w:rPr>
            <w:webHidden/>
          </w:rPr>
          <w:fldChar w:fldCharType="end"/>
        </w:r>
      </w:hyperlink>
    </w:p>
    <w:p w14:paraId="7DCFC08C" w14:textId="118DA75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85" w:history="1">
        <w:r w:rsidRPr="00167EA3">
          <w:rPr>
            <w:rStyle w:val="Hyperlink"/>
          </w:rPr>
          <w:t>7.7.5. Evidence Based on Relations to Other Variables</w:t>
        </w:r>
        <w:r>
          <w:rPr>
            <w:webHidden/>
          </w:rPr>
          <w:tab/>
        </w:r>
        <w:r>
          <w:rPr>
            <w:webHidden/>
          </w:rPr>
          <w:fldChar w:fldCharType="begin"/>
        </w:r>
        <w:r>
          <w:rPr>
            <w:webHidden/>
          </w:rPr>
          <w:instrText xml:space="preserve"> PAGEREF _Toc185583385 \h </w:instrText>
        </w:r>
        <w:r>
          <w:rPr>
            <w:webHidden/>
          </w:rPr>
        </w:r>
        <w:r>
          <w:rPr>
            <w:webHidden/>
          </w:rPr>
          <w:fldChar w:fldCharType="separate"/>
        </w:r>
        <w:r w:rsidR="00EE2C8B">
          <w:rPr>
            <w:webHidden/>
          </w:rPr>
          <w:t>200</w:t>
        </w:r>
        <w:r>
          <w:rPr>
            <w:webHidden/>
          </w:rPr>
          <w:fldChar w:fldCharType="end"/>
        </w:r>
      </w:hyperlink>
    </w:p>
    <w:p w14:paraId="261AA4F6" w14:textId="2B8D30FF"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86" w:history="1">
        <w:r w:rsidRPr="00167EA3">
          <w:rPr>
            <w:rStyle w:val="Hyperlink"/>
          </w:rPr>
          <w:t>References</w:t>
        </w:r>
        <w:r>
          <w:rPr>
            <w:webHidden/>
          </w:rPr>
          <w:tab/>
        </w:r>
        <w:r>
          <w:rPr>
            <w:webHidden/>
          </w:rPr>
          <w:fldChar w:fldCharType="begin"/>
        </w:r>
        <w:r>
          <w:rPr>
            <w:webHidden/>
          </w:rPr>
          <w:instrText xml:space="preserve"> PAGEREF _Toc185583386 \h </w:instrText>
        </w:r>
        <w:r>
          <w:rPr>
            <w:webHidden/>
          </w:rPr>
        </w:r>
        <w:r>
          <w:rPr>
            <w:webHidden/>
          </w:rPr>
          <w:fldChar w:fldCharType="separate"/>
        </w:r>
        <w:r w:rsidR="00EE2C8B">
          <w:rPr>
            <w:webHidden/>
          </w:rPr>
          <w:t>202</w:t>
        </w:r>
        <w:r>
          <w:rPr>
            <w:webHidden/>
          </w:rPr>
          <w:fldChar w:fldCharType="end"/>
        </w:r>
      </w:hyperlink>
    </w:p>
    <w:p w14:paraId="6737382C" w14:textId="4CF54C6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387" w:history="1">
        <w:r w:rsidRPr="00167EA3">
          <w:rPr>
            <w:rStyle w:val="Hyperlink"/>
          </w:rPr>
          <w:t>Accessibility Information</w:t>
        </w:r>
        <w:r>
          <w:rPr>
            <w:webHidden/>
          </w:rPr>
          <w:tab/>
        </w:r>
        <w:r>
          <w:rPr>
            <w:webHidden/>
          </w:rPr>
          <w:fldChar w:fldCharType="begin"/>
        </w:r>
        <w:r>
          <w:rPr>
            <w:webHidden/>
          </w:rPr>
          <w:instrText xml:space="preserve"> PAGEREF _Toc185583387 \h </w:instrText>
        </w:r>
        <w:r>
          <w:rPr>
            <w:webHidden/>
          </w:rPr>
        </w:r>
        <w:r>
          <w:rPr>
            <w:webHidden/>
          </w:rPr>
          <w:fldChar w:fldCharType="separate"/>
        </w:r>
        <w:r w:rsidR="00EE2C8B">
          <w:rPr>
            <w:webHidden/>
          </w:rPr>
          <w:t>205</w:t>
        </w:r>
        <w:r>
          <w:rPr>
            <w:webHidden/>
          </w:rPr>
          <w:fldChar w:fldCharType="end"/>
        </w:r>
      </w:hyperlink>
    </w:p>
    <w:p w14:paraId="4C72E2C6" w14:textId="6F6C9F6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88" w:history="1">
        <w:r w:rsidRPr="00167EA3">
          <w:rPr>
            <w:rStyle w:val="Hyperlink"/>
          </w:rPr>
          <w:t>Alternative Text for Equation 7.1</w:t>
        </w:r>
        <w:r>
          <w:rPr>
            <w:webHidden/>
          </w:rPr>
          <w:tab/>
        </w:r>
        <w:r>
          <w:rPr>
            <w:webHidden/>
          </w:rPr>
          <w:fldChar w:fldCharType="begin"/>
        </w:r>
        <w:r>
          <w:rPr>
            <w:webHidden/>
          </w:rPr>
          <w:instrText xml:space="preserve"> PAGEREF _Toc185583388 \h </w:instrText>
        </w:r>
        <w:r>
          <w:rPr>
            <w:webHidden/>
          </w:rPr>
        </w:r>
        <w:r>
          <w:rPr>
            <w:webHidden/>
          </w:rPr>
          <w:fldChar w:fldCharType="separate"/>
        </w:r>
        <w:r w:rsidR="00EE2C8B">
          <w:rPr>
            <w:webHidden/>
          </w:rPr>
          <w:t>205</w:t>
        </w:r>
        <w:r>
          <w:rPr>
            <w:webHidden/>
          </w:rPr>
          <w:fldChar w:fldCharType="end"/>
        </w:r>
      </w:hyperlink>
    </w:p>
    <w:p w14:paraId="6E72AA42" w14:textId="1EA73C0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89" w:history="1">
        <w:r w:rsidRPr="00167EA3">
          <w:rPr>
            <w:rStyle w:val="Hyperlink"/>
          </w:rPr>
          <w:t>Alternative Text for Equation 7.2</w:t>
        </w:r>
        <w:r>
          <w:rPr>
            <w:webHidden/>
          </w:rPr>
          <w:tab/>
        </w:r>
        <w:r>
          <w:rPr>
            <w:webHidden/>
          </w:rPr>
          <w:fldChar w:fldCharType="begin"/>
        </w:r>
        <w:r>
          <w:rPr>
            <w:webHidden/>
          </w:rPr>
          <w:instrText xml:space="preserve"> PAGEREF _Toc185583389 \h </w:instrText>
        </w:r>
        <w:r>
          <w:rPr>
            <w:webHidden/>
          </w:rPr>
        </w:r>
        <w:r>
          <w:rPr>
            <w:webHidden/>
          </w:rPr>
          <w:fldChar w:fldCharType="separate"/>
        </w:r>
        <w:r w:rsidR="00EE2C8B">
          <w:rPr>
            <w:webHidden/>
          </w:rPr>
          <w:t>205</w:t>
        </w:r>
        <w:r>
          <w:rPr>
            <w:webHidden/>
          </w:rPr>
          <w:fldChar w:fldCharType="end"/>
        </w:r>
      </w:hyperlink>
    </w:p>
    <w:p w14:paraId="3FFA8822" w14:textId="34FB533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0" w:history="1">
        <w:r w:rsidRPr="00167EA3">
          <w:rPr>
            <w:rStyle w:val="Hyperlink"/>
          </w:rPr>
          <w:t>Alternative Text for Equation 7.3</w:t>
        </w:r>
        <w:r>
          <w:rPr>
            <w:webHidden/>
          </w:rPr>
          <w:tab/>
        </w:r>
        <w:r>
          <w:rPr>
            <w:webHidden/>
          </w:rPr>
          <w:fldChar w:fldCharType="begin"/>
        </w:r>
        <w:r>
          <w:rPr>
            <w:webHidden/>
          </w:rPr>
          <w:instrText xml:space="preserve"> PAGEREF _Toc185583390 \h </w:instrText>
        </w:r>
        <w:r>
          <w:rPr>
            <w:webHidden/>
          </w:rPr>
        </w:r>
        <w:r>
          <w:rPr>
            <w:webHidden/>
          </w:rPr>
          <w:fldChar w:fldCharType="separate"/>
        </w:r>
        <w:r w:rsidR="00EE2C8B">
          <w:rPr>
            <w:webHidden/>
          </w:rPr>
          <w:t>205</w:t>
        </w:r>
        <w:r>
          <w:rPr>
            <w:webHidden/>
          </w:rPr>
          <w:fldChar w:fldCharType="end"/>
        </w:r>
      </w:hyperlink>
    </w:p>
    <w:p w14:paraId="09455865" w14:textId="3875D9AB"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1" w:history="1">
        <w:r w:rsidRPr="00167EA3">
          <w:rPr>
            <w:rStyle w:val="Hyperlink"/>
          </w:rPr>
          <w:t>Alternative Text for Equation 7.4</w:t>
        </w:r>
        <w:r>
          <w:rPr>
            <w:webHidden/>
          </w:rPr>
          <w:tab/>
        </w:r>
        <w:r>
          <w:rPr>
            <w:webHidden/>
          </w:rPr>
          <w:fldChar w:fldCharType="begin"/>
        </w:r>
        <w:r>
          <w:rPr>
            <w:webHidden/>
          </w:rPr>
          <w:instrText xml:space="preserve"> PAGEREF _Toc185583391 \h </w:instrText>
        </w:r>
        <w:r>
          <w:rPr>
            <w:webHidden/>
          </w:rPr>
        </w:r>
        <w:r>
          <w:rPr>
            <w:webHidden/>
          </w:rPr>
          <w:fldChar w:fldCharType="separate"/>
        </w:r>
        <w:r w:rsidR="00EE2C8B">
          <w:rPr>
            <w:webHidden/>
          </w:rPr>
          <w:t>205</w:t>
        </w:r>
        <w:r>
          <w:rPr>
            <w:webHidden/>
          </w:rPr>
          <w:fldChar w:fldCharType="end"/>
        </w:r>
      </w:hyperlink>
    </w:p>
    <w:p w14:paraId="445CDE94" w14:textId="6ACFA5AF"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2" w:history="1">
        <w:r w:rsidRPr="00167EA3">
          <w:rPr>
            <w:rStyle w:val="Hyperlink"/>
          </w:rPr>
          <w:t>Alternative Text for Equation 7.5</w:t>
        </w:r>
        <w:r>
          <w:rPr>
            <w:webHidden/>
          </w:rPr>
          <w:tab/>
        </w:r>
        <w:r>
          <w:rPr>
            <w:webHidden/>
          </w:rPr>
          <w:fldChar w:fldCharType="begin"/>
        </w:r>
        <w:r>
          <w:rPr>
            <w:webHidden/>
          </w:rPr>
          <w:instrText xml:space="preserve"> PAGEREF _Toc185583392 \h </w:instrText>
        </w:r>
        <w:r>
          <w:rPr>
            <w:webHidden/>
          </w:rPr>
        </w:r>
        <w:r>
          <w:rPr>
            <w:webHidden/>
          </w:rPr>
          <w:fldChar w:fldCharType="separate"/>
        </w:r>
        <w:r w:rsidR="00EE2C8B">
          <w:rPr>
            <w:webHidden/>
          </w:rPr>
          <w:t>205</w:t>
        </w:r>
        <w:r>
          <w:rPr>
            <w:webHidden/>
          </w:rPr>
          <w:fldChar w:fldCharType="end"/>
        </w:r>
      </w:hyperlink>
    </w:p>
    <w:p w14:paraId="39D39CF9" w14:textId="0CFF6565"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3" w:history="1">
        <w:r w:rsidRPr="00167EA3">
          <w:rPr>
            <w:rStyle w:val="Hyperlink"/>
          </w:rPr>
          <w:t>Alternative Text for Equation 7.6</w:t>
        </w:r>
        <w:r>
          <w:rPr>
            <w:webHidden/>
          </w:rPr>
          <w:tab/>
        </w:r>
        <w:r>
          <w:rPr>
            <w:webHidden/>
          </w:rPr>
          <w:fldChar w:fldCharType="begin"/>
        </w:r>
        <w:r>
          <w:rPr>
            <w:webHidden/>
          </w:rPr>
          <w:instrText xml:space="preserve"> PAGEREF _Toc185583393 \h </w:instrText>
        </w:r>
        <w:r>
          <w:rPr>
            <w:webHidden/>
          </w:rPr>
        </w:r>
        <w:r>
          <w:rPr>
            <w:webHidden/>
          </w:rPr>
          <w:fldChar w:fldCharType="separate"/>
        </w:r>
        <w:r w:rsidR="00EE2C8B">
          <w:rPr>
            <w:webHidden/>
          </w:rPr>
          <w:t>205</w:t>
        </w:r>
        <w:r>
          <w:rPr>
            <w:webHidden/>
          </w:rPr>
          <w:fldChar w:fldCharType="end"/>
        </w:r>
      </w:hyperlink>
    </w:p>
    <w:p w14:paraId="0639C1B2" w14:textId="3392683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4" w:history="1">
        <w:r w:rsidRPr="00167EA3">
          <w:rPr>
            <w:rStyle w:val="Hyperlink"/>
          </w:rPr>
          <w:t>Alternative Text for Equation 7.7</w:t>
        </w:r>
        <w:r>
          <w:rPr>
            <w:webHidden/>
          </w:rPr>
          <w:tab/>
        </w:r>
        <w:r>
          <w:rPr>
            <w:webHidden/>
          </w:rPr>
          <w:fldChar w:fldCharType="begin"/>
        </w:r>
        <w:r>
          <w:rPr>
            <w:webHidden/>
          </w:rPr>
          <w:instrText xml:space="preserve"> PAGEREF _Toc185583394 \h </w:instrText>
        </w:r>
        <w:r>
          <w:rPr>
            <w:webHidden/>
          </w:rPr>
        </w:r>
        <w:r>
          <w:rPr>
            <w:webHidden/>
          </w:rPr>
          <w:fldChar w:fldCharType="separate"/>
        </w:r>
        <w:r w:rsidR="00EE2C8B">
          <w:rPr>
            <w:webHidden/>
          </w:rPr>
          <w:t>205</w:t>
        </w:r>
        <w:r>
          <w:rPr>
            <w:webHidden/>
          </w:rPr>
          <w:fldChar w:fldCharType="end"/>
        </w:r>
      </w:hyperlink>
    </w:p>
    <w:p w14:paraId="70C876D8" w14:textId="3FA230F8"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5" w:history="1">
        <w:r w:rsidRPr="00167EA3">
          <w:rPr>
            <w:rStyle w:val="Hyperlink"/>
          </w:rPr>
          <w:t>Alternative Text for Equation 7.8</w:t>
        </w:r>
        <w:r>
          <w:rPr>
            <w:webHidden/>
          </w:rPr>
          <w:tab/>
        </w:r>
        <w:r>
          <w:rPr>
            <w:webHidden/>
          </w:rPr>
          <w:fldChar w:fldCharType="begin"/>
        </w:r>
        <w:r>
          <w:rPr>
            <w:webHidden/>
          </w:rPr>
          <w:instrText xml:space="preserve"> PAGEREF _Toc185583395 \h </w:instrText>
        </w:r>
        <w:r>
          <w:rPr>
            <w:webHidden/>
          </w:rPr>
        </w:r>
        <w:r>
          <w:rPr>
            <w:webHidden/>
          </w:rPr>
          <w:fldChar w:fldCharType="separate"/>
        </w:r>
        <w:r w:rsidR="00EE2C8B">
          <w:rPr>
            <w:webHidden/>
          </w:rPr>
          <w:t>206</w:t>
        </w:r>
        <w:r>
          <w:rPr>
            <w:webHidden/>
          </w:rPr>
          <w:fldChar w:fldCharType="end"/>
        </w:r>
      </w:hyperlink>
    </w:p>
    <w:p w14:paraId="55842A9D" w14:textId="6E69F46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6" w:history="1">
        <w:r w:rsidRPr="00167EA3">
          <w:rPr>
            <w:rStyle w:val="Hyperlink"/>
          </w:rPr>
          <w:t>Alternative Text for Equation 7.9</w:t>
        </w:r>
        <w:r>
          <w:rPr>
            <w:webHidden/>
          </w:rPr>
          <w:tab/>
        </w:r>
        <w:r>
          <w:rPr>
            <w:webHidden/>
          </w:rPr>
          <w:fldChar w:fldCharType="begin"/>
        </w:r>
        <w:r>
          <w:rPr>
            <w:webHidden/>
          </w:rPr>
          <w:instrText xml:space="preserve"> PAGEREF _Toc185583396 \h </w:instrText>
        </w:r>
        <w:r>
          <w:rPr>
            <w:webHidden/>
          </w:rPr>
        </w:r>
        <w:r>
          <w:rPr>
            <w:webHidden/>
          </w:rPr>
          <w:fldChar w:fldCharType="separate"/>
        </w:r>
        <w:r w:rsidR="00EE2C8B">
          <w:rPr>
            <w:webHidden/>
          </w:rPr>
          <w:t>206</w:t>
        </w:r>
        <w:r>
          <w:rPr>
            <w:webHidden/>
          </w:rPr>
          <w:fldChar w:fldCharType="end"/>
        </w:r>
      </w:hyperlink>
    </w:p>
    <w:p w14:paraId="4A63A379" w14:textId="31874852"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7" w:history="1">
        <w:r w:rsidRPr="00167EA3">
          <w:rPr>
            <w:rStyle w:val="Hyperlink"/>
          </w:rPr>
          <w:t>Alternative Text for Equation 7.10</w:t>
        </w:r>
        <w:r>
          <w:rPr>
            <w:webHidden/>
          </w:rPr>
          <w:tab/>
        </w:r>
        <w:r>
          <w:rPr>
            <w:webHidden/>
          </w:rPr>
          <w:fldChar w:fldCharType="begin"/>
        </w:r>
        <w:r>
          <w:rPr>
            <w:webHidden/>
          </w:rPr>
          <w:instrText xml:space="preserve"> PAGEREF _Toc185583397 \h </w:instrText>
        </w:r>
        <w:r>
          <w:rPr>
            <w:webHidden/>
          </w:rPr>
        </w:r>
        <w:r>
          <w:rPr>
            <w:webHidden/>
          </w:rPr>
          <w:fldChar w:fldCharType="separate"/>
        </w:r>
        <w:r w:rsidR="00EE2C8B">
          <w:rPr>
            <w:webHidden/>
          </w:rPr>
          <w:t>206</w:t>
        </w:r>
        <w:r>
          <w:rPr>
            <w:webHidden/>
          </w:rPr>
          <w:fldChar w:fldCharType="end"/>
        </w:r>
      </w:hyperlink>
    </w:p>
    <w:p w14:paraId="6B833C03" w14:textId="27F546E3"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8" w:history="1">
        <w:r w:rsidRPr="00167EA3">
          <w:rPr>
            <w:rStyle w:val="Hyperlink"/>
          </w:rPr>
          <w:t>Alternative Text for Equation 7.11</w:t>
        </w:r>
        <w:r>
          <w:rPr>
            <w:webHidden/>
          </w:rPr>
          <w:tab/>
        </w:r>
        <w:r>
          <w:rPr>
            <w:webHidden/>
          </w:rPr>
          <w:fldChar w:fldCharType="begin"/>
        </w:r>
        <w:r>
          <w:rPr>
            <w:webHidden/>
          </w:rPr>
          <w:instrText xml:space="preserve"> PAGEREF _Toc185583398 \h </w:instrText>
        </w:r>
        <w:r>
          <w:rPr>
            <w:webHidden/>
          </w:rPr>
        </w:r>
        <w:r>
          <w:rPr>
            <w:webHidden/>
          </w:rPr>
          <w:fldChar w:fldCharType="separate"/>
        </w:r>
        <w:r w:rsidR="00EE2C8B">
          <w:rPr>
            <w:webHidden/>
          </w:rPr>
          <w:t>206</w:t>
        </w:r>
        <w:r>
          <w:rPr>
            <w:webHidden/>
          </w:rPr>
          <w:fldChar w:fldCharType="end"/>
        </w:r>
      </w:hyperlink>
    </w:p>
    <w:p w14:paraId="24A21DE0" w14:textId="1E88DBAF"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399" w:history="1">
        <w:r w:rsidRPr="00167EA3">
          <w:rPr>
            <w:rStyle w:val="Hyperlink"/>
          </w:rPr>
          <w:t>Alternative Text for Equation 7.12</w:t>
        </w:r>
        <w:r>
          <w:rPr>
            <w:webHidden/>
          </w:rPr>
          <w:tab/>
        </w:r>
        <w:r>
          <w:rPr>
            <w:webHidden/>
          </w:rPr>
          <w:fldChar w:fldCharType="begin"/>
        </w:r>
        <w:r>
          <w:rPr>
            <w:webHidden/>
          </w:rPr>
          <w:instrText xml:space="preserve"> PAGEREF _Toc185583399 \h </w:instrText>
        </w:r>
        <w:r>
          <w:rPr>
            <w:webHidden/>
          </w:rPr>
        </w:r>
        <w:r>
          <w:rPr>
            <w:webHidden/>
          </w:rPr>
          <w:fldChar w:fldCharType="separate"/>
        </w:r>
        <w:r w:rsidR="00EE2C8B">
          <w:rPr>
            <w:webHidden/>
          </w:rPr>
          <w:t>206</w:t>
        </w:r>
        <w:r>
          <w:rPr>
            <w:webHidden/>
          </w:rPr>
          <w:fldChar w:fldCharType="end"/>
        </w:r>
      </w:hyperlink>
    </w:p>
    <w:p w14:paraId="7A60EBAB" w14:textId="27D44CC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00" w:history="1">
        <w:r w:rsidRPr="00167EA3">
          <w:rPr>
            <w:rStyle w:val="Hyperlink"/>
          </w:rPr>
          <w:t>Alternative Text for Equation 7.13</w:t>
        </w:r>
        <w:r>
          <w:rPr>
            <w:webHidden/>
          </w:rPr>
          <w:tab/>
        </w:r>
        <w:r>
          <w:rPr>
            <w:webHidden/>
          </w:rPr>
          <w:fldChar w:fldCharType="begin"/>
        </w:r>
        <w:r>
          <w:rPr>
            <w:webHidden/>
          </w:rPr>
          <w:instrText xml:space="preserve"> PAGEREF _Toc185583400 \h </w:instrText>
        </w:r>
        <w:r>
          <w:rPr>
            <w:webHidden/>
          </w:rPr>
        </w:r>
        <w:r>
          <w:rPr>
            <w:webHidden/>
          </w:rPr>
          <w:fldChar w:fldCharType="separate"/>
        </w:r>
        <w:r w:rsidR="00EE2C8B">
          <w:rPr>
            <w:webHidden/>
          </w:rPr>
          <w:t>206</w:t>
        </w:r>
        <w:r>
          <w:rPr>
            <w:webHidden/>
          </w:rPr>
          <w:fldChar w:fldCharType="end"/>
        </w:r>
      </w:hyperlink>
    </w:p>
    <w:p w14:paraId="733E0265" w14:textId="7F09958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01" w:history="1">
        <w:r w:rsidRPr="00167EA3">
          <w:rPr>
            <w:rStyle w:val="Hyperlink"/>
          </w:rPr>
          <w:t>Alternative Text for Equation 7.14</w:t>
        </w:r>
        <w:r>
          <w:rPr>
            <w:webHidden/>
          </w:rPr>
          <w:tab/>
        </w:r>
        <w:r>
          <w:rPr>
            <w:webHidden/>
          </w:rPr>
          <w:fldChar w:fldCharType="begin"/>
        </w:r>
        <w:r>
          <w:rPr>
            <w:webHidden/>
          </w:rPr>
          <w:instrText xml:space="preserve"> PAGEREF _Toc185583401 \h </w:instrText>
        </w:r>
        <w:r>
          <w:rPr>
            <w:webHidden/>
          </w:rPr>
        </w:r>
        <w:r>
          <w:rPr>
            <w:webHidden/>
          </w:rPr>
          <w:fldChar w:fldCharType="separate"/>
        </w:r>
        <w:r w:rsidR="00EE2C8B">
          <w:rPr>
            <w:webHidden/>
          </w:rPr>
          <w:t>206</w:t>
        </w:r>
        <w:r>
          <w:rPr>
            <w:webHidden/>
          </w:rPr>
          <w:fldChar w:fldCharType="end"/>
        </w:r>
      </w:hyperlink>
    </w:p>
    <w:p w14:paraId="2CEEBF86" w14:textId="61CDAA7E"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02" w:history="1">
        <w:r w:rsidRPr="00167EA3">
          <w:rPr>
            <w:rStyle w:val="Hyperlink"/>
          </w:rPr>
          <w:t>Alternative Text for Equation 7.15</w:t>
        </w:r>
        <w:r>
          <w:rPr>
            <w:webHidden/>
          </w:rPr>
          <w:tab/>
        </w:r>
        <w:r>
          <w:rPr>
            <w:webHidden/>
          </w:rPr>
          <w:fldChar w:fldCharType="begin"/>
        </w:r>
        <w:r>
          <w:rPr>
            <w:webHidden/>
          </w:rPr>
          <w:instrText xml:space="preserve"> PAGEREF _Toc185583402 \h </w:instrText>
        </w:r>
        <w:r>
          <w:rPr>
            <w:webHidden/>
          </w:rPr>
        </w:r>
        <w:r>
          <w:rPr>
            <w:webHidden/>
          </w:rPr>
          <w:fldChar w:fldCharType="separate"/>
        </w:r>
        <w:r w:rsidR="00EE2C8B">
          <w:rPr>
            <w:webHidden/>
          </w:rPr>
          <w:t>206</w:t>
        </w:r>
        <w:r>
          <w:rPr>
            <w:webHidden/>
          </w:rPr>
          <w:fldChar w:fldCharType="end"/>
        </w:r>
      </w:hyperlink>
    </w:p>
    <w:p w14:paraId="5E3641A2" w14:textId="269FB13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03" w:history="1">
        <w:r w:rsidRPr="00167EA3">
          <w:rPr>
            <w:rStyle w:val="Hyperlink"/>
          </w:rPr>
          <w:t>Alternative Text for Equation 7.16</w:t>
        </w:r>
        <w:r>
          <w:rPr>
            <w:webHidden/>
          </w:rPr>
          <w:tab/>
        </w:r>
        <w:r>
          <w:rPr>
            <w:webHidden/>
          </w:rPr>
          <w:fldChar w:fldCharType="begin"/>
        </w:r>
        <w:r>
          <w:rPr>
            <w:webHidden/>
          </w:rPr>
          <w:instrText xml:space="preserve"> PAGEREF _Toc185583403 \h </w:instrText>
        </w:r>
        <w:r>
          <w:rPr>
            <w:webHidden/>
          </w:rPr>
        </w:r>
        <w:r>
          <w:rPr>
            <w:webHidden/>
          </w:rPr>
          <w:fldChar w:fldCharType="separate"/>
        </w:r>
        <w:r w:rsidR="00EE2C8B">
          <w:rPr>
            <w:webHidden/>
          </w:rPr>
          <w:t>206</w:t>
        </w:r>
        <w:r>
          <w:rPr>
            <w:webHidden/>
          </w:rPr>
          <w:fldChar w:fldCharType="end"/>
        </w:r>
      </w:hyperlink>
    </w:p>
    <w:p w14:paraId="6280C867" w14:textId="53DCD3B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04" w:history="1">
        <w:r w:rsidRPr="00167EA3">
          <w:rPr>
            <w:rStyle w:val="Hyperlink"/>
          </w:rPr>
          <w:t>Alternative Text for Equation 7.17</w:t>
        </w:r>
        <w:r>
          <w:rPr>
            <w:webHidden/>
          </w:rPr>
          <w:tab/>
        </w:r>
        <w:r>
          <w:rPr>
            <w:webHidden/>
          </w:rPr>
          <w:fldChar w:fldCharType="begin"/>
        </w:r>
        <w:r>
          <w:rPr>
            <w:webHidden/>
          </w:rPr>
          <w:instrText xml:space="preserve"> PAGEREF _Toc185583404 \h </w:instrText>
        </w:r>
        <w:r>
          <w:rPr>
            <w:webHidden/>
          </w:rPr>
        </w:r>
        <w:r>
          <w:rPr>
            <w:webHidden/>
          </w:rPr>
          <w:fldChar w:fldCharType="separate"/>
        </w:r>
        <w:r w:rsidR="00EE2C8B">
          <w:rPr>
            <w:webHidden/>
          </w:rPr>
          <w:t>206</w:t>
        </w:r>
        <w:r>
          <w:rPr>
            <w:webHidden/>
          </w:rPr>
          <w:fldChar w:fldCharType="end"/>
        </w:r>
      </w:hyperlink>
    </w:p>
    <w:p w14:paraId="01950E7C" w14:textId="303B8D45"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05" w:history="1">
        <w:r w:rsidRPr="00167EA3">
          <w:rPr>
            <w:rStyle w:val="Hyperlink"/>
          </w:rPr>
          <w:t>Alternative Text for Equation 7.18</w:t>
        </w:r>
        <w:r>
          <w:rPr>
            <w:webHidden/>
          </w:rPr>
          <w:tab/>
        </w:r>
        <w:r>
          <w:rPr>
            <w:webHidden/>
          </w:rPr>
          <w:fldChar w:fldCharType="begin"/>
        </w:r>
        <w:r>
          <w:rPr>
            <w:webHidden/>
          </w:rPr>
          <w:instrText xml:space="preserve"> PAGEREF _Toc185583405 \h </w:instrText>
        </w:r>
        <w:r>
          <w:rPr>
            <w:webHidden/>
          </w:rPr>
        </w:r>
        <w:r>
          <w:rPr>
            <w:webHidden/>
          </w:rPr>
          <w:fldChar w:fldCharType="separate"/>
        </w:r>
        <w:r w:rsidR="00EE2C8B">
          <w:rPr>
            <w:webHidden/>
          </w:rPr>
          <w:t>207</w:t>
        </w:r>
        <w:r>
          <w:rPr>
            <w:webHidden/>
          </w:rPr>
          <w:fldChar w:fldCharType="end"/>
        </w:r>
      </w:hyperlink>
    </w:p>
    <w:p w14:paraId="4E595036" w14:textId="69AE3C72"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06" w:history="1">
        <w:r w:rsidRPr="00167EA3">
          <w:rPr>
            <w:rStyle w:val="Hyperlink"/>
          </w:rPr>
          <w:t>Alternative Text for Equation 7.19</w:t>
        </w:r>
        <w:r>
          <w:rPr>
            <w:webHidden/>
          </w:rPr>
          <w:tab/>
        </w:r>
        <w:r>
          <w:rPr>
            <w:webHidden/>
          </w:rPr>
          <w:fldChar w:fldCharType="begin"/>
        </w:r>
        <w:r>
          <w:rPr>
            <w:webHidden/>
          </w:rPr>
          <w:instrText xml:space="preserve"> PAGEREF _Toc185583406 \h </w:instrText>
        </w:r>
        <w:r>
          <w:rPr>
            <w:webHidden/>
          </w:rPr>
        </w:r>
        <w:r>
          <w:rPr>
            <w:webHidden/>
          </w:rPr>
          <w:fldChar w:fldCharType="separate"/>
        </w:r>
        <w:r w:rsidR="00EE2C8B">
          <w:rPr>
            <w:webHidden/>
          </w:rPr>
          <w:t>207</w:t>
        </w:r>
        <w:r>
          <w:rPr>
            <w:webHidden/>
          </w:rPr>
          <w:fldChar w:fldCharType="end"/>
        </w:r>
      </w:hyperlink>
    </w:p>
    <w:p w14:paraId="5367050E" w14:textId="4B35487C"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07" w:history="1">
        <w:r w:rsidRPr="00167EA3">
          <w:rPr>
            <w:rStyle w:val="Hyperlink"/>
          </w:rPr>
          <w:t>Appendix 7.A: Classical Item Analyses</w:t>
        </w:r>
        <w:r>
          <w:rPr>
            <w:webHidden/>
          </w:rPr>
          <w:tab/>
        </w:r>
        <w:r>
          <w:rPr>
            <w:webHidden/>
          </w:rPr>
          <w:fldChar w:fldCharType="begin"/>
        </w:r>
        <w:r>
          <w:rPr>
            <w:webHidden/>
          </w:rPr>
          <w:instrText xml:space="preserve"> PAGEREF _Toc185583407 \h </w:instrText>
        </w:r>
        <w:r>
          <w:rPr>
            <w:webHidden/>
          </w:rPr>
        </w:r>
        <w:r>
          <w:rPr>
            <w:webHidden/>
          </w:rPr>
          <w:fldChar w:fldCharType="separate"/>
        </w:r>
        <w:r w:rsidR="00EE2C8B">
          <w:rPr>
            <w:webHidden/>
          </w:rPr>
          <w:t>208</w:t>
        </w:r>
        <w:r>
          <w:rPr>
            <w:webHidden/>
          </w:rPr>
          <w:fldChar w:fldCharType="end"/>
        </w:r>
      </w:hyperlink>
    </w:p>
    <w:p w14:paraId="3239BC6F" w14:textId="3CA6003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08" w:history="1">
        <w:r w:rsidRPr="00167EA3">
          <w:rPr>
            <w:rStyle w:val="Hyperlink"/>
          </w:rPr>
          <w:t>Appendix 7.B: DIF Analyses</w:t>
        </w:r>
        <w:r>
          <w:rPr>
            <w:webHidden/>
          </w:rPr>
          <w:tab/>
        </w:r>
        <w:r>
          <w:rPr>
            <w:webHidden/>
          </w:rPr>
          <w:fldChar w:fldCharType="begin"/>
        </w:r>
        <w:r>
          <w:rPr>
            <w:webHidden/>
          </w:rPr>
          <w:instrText xml:space="preserve"> PAGEREF _Toc185583408 \h </w:instrText>
        </w:r>
        <w:r>
          <w:rPr>
            <w:webHidden/>
          </w:rPr>
        </w:r>
        <w:r>
          <w:rPr>
            <w:webHidden/>
          </w:rPr>
          <w:fldChar w:fldCharType="separate"/>
        </w:r>
        <w:r w:rsidR="00EE2C8B">
          <w:rPr>
            <w:webHidden/>
          </w:rPr>
          <w:t>238</w:t>
        </w:r>
        <w:r>
          <w:rPr>
            <w:webHidden/>
          </w:rPr>
          <w:fldChar w:fldCharType="end"/>
        </w:r>
      </w:hyperlink>
    </w:p>
    <w:p w14:paraId="6BFEB9B3" w14:textId="47E4C542"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09" w:history="1">
        <w:r w:rsidRPr="00167EA3">
          <w:rPr>
            <w:rStyle w:val="Hyperlink"/>
          </w:rPr>
          <w:t>Appendix 7.C: IRT Analyses Results</w:t>
        </w:r>
        <w:r>
          <w:rPr>
            <w:webHidden/>
          </w:rPr>
          <w:tab/>
        </w:r>
        <w:r>
          <w:rPr>
            <w:webHidden/>
          </w:rPr>
          <w:fldChar w:fldCharType="begin"/>
        </w:r>
        <w:r>
          <w:rPr>
            <w:webHidden/>
          </w:rPr>
          <w:instrText xml:space="preserve"> PAGEREF _Toc185583409 \h </w:instrText>
        </w:r>
        <w:r>
          <w:rPr>
            <w:webHidden/>
          </w:rPr>
        </w:r>
        <w:r>
          <w:rPr>
            <w:webHidden/>
          </w:rPr>
          <w:fldChar w:fldCharType="separate"/>
        </w:r>
        <w:r w:rsidR="00EE2C8B">
          <w:rPr>
            <w:webHidden/>
          </w:rPr>
          <w:t>239</w:t>
        </w:r>
        <w:r>
          <w:rPr>
            <w:webHidden/>
          </w:rPr>
          <w:fldChar w:fldCharType="end"/>
        </w:r>
      </w:hyperlink>
    </w:p>
    <w:p w14:paraId="2626FDE4" w14:textId="286698C0"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10" w:history="1">
        <w:r w:rsidRPr="00167EA3">
          <w:rPr>
            <w:rStyle w:val="Hyperlink"/>
          </w:rPr>
          <w:t>Appendix 7.D: Item Parameters for the Linking Set for High School</w:t>
        </w:r>
        <w:r>
          <w:rPr>
            <w:webHidden/>
          </w:rPr>
          <w:tab/>
        </w:r>
        <w:r>
          <w:rPr>
            <w:webHidden/>
          </w:rPr>
          <w:fldChar w:fldCharType="begin"/>
        </w:r>
        <w:r>
          <w:rPr>
            <w:webHidden/>
          </w:rPr>
          <w:instrText xml:space="preserve"> PAGEREF _Toc185583410 \h </w:instrText>
        </w:r>
        <w:r>
          <w:rPr>
            <w:webHidden/>
          </w:rPr>
        </w:r>
        <w:r>
          <w:rPr>
            <w:webHidden/>
          </w:rPr>
          <w:fldChar w:fldCharType="separate"/>
        </w:r>
        <w:r w:rsidR="00EE2C8B">
          <w:rPr>
            <w:webHidden/>
          </w:rPr>
          <w:t>274</w:t>
        </w:r>
        <w:r>
          <w:rPr>
            <w:webHidden/>
          </w:rPr>
          <w:fldChar w:fldCharType="end"/>
        </w:r>
      </w:hyperlink>
    </w:p>
    <w:p w14:paraId="40E6E307" w14:textId="03ECA130"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11" w:history="1">
        <w:r w:rsidRPr="00167EA3">
          <w:rPr>
            <w:rStyle w:val="Hyperlink"/>
          </w:rPr>
          <w:t>Appendix 7.E: Response Time Analysis</w:t>
        </w:r>
        <w:r>
          <w:rPr>
            <w:webHidden/>
          </w:rPr>
          <w:tab/>
        </w:r>
        <w:r>
          <w:rPr>
            <w:webHidden/>
          </w:rPr>
          <w:fldChar w:fldCharType="begin"/>
        </w:r>
        <w:r>
          <w:rPr>
            <w:webHidden/>
          </w:rPr>
          <w:instrText xml:space="preserve"> PAGEREF _Toc185583411 \h </w:instrText>
        </w:r>
        <w:r>
          <w:rPr>
            <w:webHidden/>
          </w:rPr>
        </w:r>
        <w:r>
          <w:rPr>
            <w:webHidden/>
          </w:rPr>
          <w:fldChar w:fldCharType="separate"/>
        </w:r>
        <w:r w:rsidR="00EE2C8B">
          <w:rPr>
            <w:webHidden/>
          </w:rPr>
          <w:t>277</w:t>
        </w:r>
        <w:r>
          <w:rPr>
            <w:webHidden/>
          </w:rPr>
          <w:fldChar w:fldCharType="end"/>
        </w:r>
      </w:hyperlink>
    </w:p>
    <w:p w14:paraId="74A05D28" w14:textId="4DBAE1B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12" w:history="1">
        <w:r w:rsidRPr="00167EA3">
          <w:rPr>
            <w:rStyle w:val="Hyperlink"/>
          </w:rPr>
          <w:t>Appendix 7.F: Reliability Analyses</w:t>
        </w:r>
        <w:r>
          <w:rPr>
            <w:webHidden/>
          </w:rPr>
          <w:tab/>
        </w:r>
        <w:r>
          <w:rPr>
            <w:webHidden/>
          </w:rPr>
          <w:fldChar w:fldCharType="begin"/>
        </w:r>
        <w:r>
          <w:rPr>
            <w:webHidden/>
          </w:rPr>
          <w:instrText xml:space="preserve"> PAGEREF _Toc185583412 \h </w:instrText>
        </w:r>
        <w:r>
          <w:rPr>
            <w:webHidden/>
          </w:rPr>
        </w:r>
        <w:r>
          <w:rPr>
            <w:webHidden/>
          </w:rPr>
          <w:fldChar w:fldCharType="separate"/>
        </w:r>
        <w:r w:rsidR="00EE2C8B">
          <w:rPr>
            <w:webHidden/>
          </w:rPr>
          <w:t>283</w:t>
        </w:r>
        <w:r>
          <w:rPr>
            <w:webHidden/>
          </w:rPr>
          <w:fldChar w:fldCharType="end"/>
        </w:r>
      </w:hyperlink>
    </w:p>
    <w:p w14:paraId="4722AAA9" w14:textId="5D2F413C" w:rsidR="00911956" w:rsidRDefault="00911956">
      <w:pPr>
        <w:pStyle w:val="TOC1"/>
        <w:rPr>
          <w:rFonts w:asciiTheme="minorHAnsi" w:eastAsiaTheme="minorEastAsia" w:hAnsiTheme="minorHAnsi" w:cstheme="minorBidi"/>
          <w:b w:val="0"/>
          <w:color w:val="auto"/>
          <w:kern w:val="2"/>
          <w:sz w:val="22"/>
          <w:szCs w:val="22"/>
          <w14:ligatures w14:val="standardContextual"/>
        </w:rPr>
      </w:pPr>
      <w:hyperlink w:anchor="_Toc185583413" w:history="1">
        <w:r w:rsidRPr="00167EA3">
          <w:rPr>
            <w:rStyle w:val="Hyperlink"/>
          </w:rPr>
          <w:t>Chapter 8: Quality Control</w:t>
        </w:r>
        <w:r>
          <w:rPr>
            <w:webHidden/>
          </w:rPr>
          <w:tab/>
        </w:r>
        <w:r>
          <w:rPr>
            <w:webHidden/>
          </w:rPr>
          <w:fldChar w:fldCharType="begin"/>
        </w:r>
        <w:r>
          <w:rPr>
            <w:webHidden/>
          </w:rPr>
          <w:instrText xml:space="preserve"> PAGEREF _Toc185583413 \h </w:instrText>
        </w:r>
        <w:r>
          <w:rPr>
            <w:webHidden/>
          </w:rPr>
        </w:r>
        <w:r>
          <w:rPr>
            <w:webHidden/>
          </w:rPr>
          <w:fldChar w:fldCharType="separate"/>
        </w:r>
        <w:r w:rsidR="00EE2C8B">
          <w:rPr>
            <w:webHidden/>
          </w:rPr>
          <w:t>322</w:t>
        </w:r>
        <w:r>
          <w:rPr>
            <w:webHidden/>
          </w:rPr>
          <w:fldChar w:fldCharType="end"/>
        </w:r>
      </w:hyperlink>
    </w:p>
    <w:p w14:paraId="17F9FB3A" w14:textId="402BB3D0"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14" w:history="1">
        <w:r w:rsidRPr="00167EA3">
          <w:rPr>
            <w:rStyle w:val="Hyperlink"/>
          </w:rPr>
          <w:t>8.1. Quality Control of Item Development</w:t>
        </w:r>
        <w:r>
          <w:rPr>
            <w:webHidden/>
          </w:rPr>
          <w:tab/>
        </w:r>
        <w:r>
          <w:rPr>
            <w:webHidden/>
          </w:rPr>
          <w:fldChar w:fldCharType="begin"/>
        </w:r>
        <w:r>
          <w:rPr>
            <w:webHidden/>
          </w:rPr>
          <w:instrText xml:space="preserve"> PAGEREF _Toc185583414 \h </w:instrText>
        </w:r>
        <w:r>
          <w:rPr>
            <w:webHidden/>
          </w:rPr>
        </w:r>
        <w:r>
          <w:rPr>
            <w:webHidden/>
          </w:rPr>
          <w:fldChar w:fldCharType="separate"/>
        </w:r>
        <w:r w:rsidR="00EE2C8B">
          <w:rPr>
            <w:webHidden/>
          </w:rPr>
          <w:t>322</w:t>
        </w:r>
        <w:r>
          <w:rPr>
            <w:webHidden/>
          </w:rPr>
          <w:fldChar w:fldCharType="end"/>
        </w:r>
      </w:hyperlink>
    </w:p>
    <w:p w14:paraId="6C278DC6" w14:textId="34ADA455"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15" w:history="1">
        <w:r w:rsidRPr="00167EA3">
          <w:rPr>
            <w:rStyle w:val="Hyperlink"/>
          </w:rPr>
          <w:t>8.2. Quality Control of Test Assembly</w:t>
        </w:r>
        <w:r>
          <w:rPr>
            <w:webHidden/>
          </w:rPr>
          <w:tab/>
        </w:r>
        <w:r>
          <w:rPr>
            <w:webHidden/>
          </w:rPr>
          <w:fldChar w:fldCharType="begin"/>
        </w:r>
        <w:r>
          <w:rPr>
            <w:webHidden/>
          </w:rPr>
          <w:instrText xml:space="preserve"> PAGEREF _Toc185583415 \h </w:instrText>
        </w:r>
        <w:r>
          <w:rPr>
            <w:webHidden/>
          </w:rPr>
        </w:r>
        <w:r>
          <w:rPr>
            <w:webHidden/>
          </w:rPr>
          <w:fldChar w:fldCharType="separate"/>
        </w:r>
        <w:r w:rsidR="00EE2C8B">
          <w:rPr>
            <w:webHidden/>
          </w:rPr>
          <w:t>322</w:t>
        </w:r>
        <w:r>
          <w:rPr>
            <w:webHidden/>
          </w:rPr>
          <w:fldChar w:fldCharType="end"/>
        </w:r>
      </w:hyperlink>
    </w:p>
    <w:p w14:paraId="4476DD7D" w14:textId="2A276642"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16" w:history="1">
        <w:r w:rsidRPr="00167EA3">
          <w:rPr>
            <w:rStyle w:val="Hyperlink"/>
          </w:rPr>
          <w:t>8.3. Quality Control of Test Materials</w:t>
        </w:r>
        <w:r>
          <w:rPr>
            <w:webHidden/>
          </w:rPr>
          <w:tab/>
        </w:r>
        <w:r>
          <w:rPr>
            <w:webHidden/>
          </w:rPr>
          <w:fldChar w:fldCharType="begin"/>
        </w:r>
        <w:r>
          <w:rPr>
            <w:webHidden/>
          </w:rPr>
          <w:instrText xml:space="preserve"> PAGEREF _Toc185583416 \h </w:instrText>
        </w:r>
        <w:r>
          <w:rPr>
            <w:webHidden/>
          </w:rPr>
        </w:r>
        <w:r>
          <w:rPr>
            <w:webHidden/>
          </w:rPr>
          <w:fldChar w:fldCharType="separate"/>
        </w:r>
        <w:r w:rsidR="00EE2C8B">
          <w:rPr>
            <w:webHidden/>
          </w:rPr>
          <w:t>323</w:t>
        </w:r>
        <w:r>
          <w:rPr>
            <w:webHidden/>
          </w:rPr>
          <w:fldChar w:fldCharType="end"/>
        </w:r>
      </w:hyperlink>
    </w:p>
    <w:p w14:paraId="1F1BE84B" w14:textId="1A6C719A"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17" w:history="1">
        <w:r w:rsidRPr="00167EA3">
          <w:rPr>
            <w:rStyle w:val="Hyperlink"/>
          </w:rPr>
          <w:t>8.3.1. Developing Test Administration Instructions</w:t>
        </w:r>
        <w:r>
          <w:rPr>
            <w:webHidden/>
          </w:rPr>
          <w:tab/>
        </w:r>
        <w:r>
          <w:rPr>
            <w:webHidden/>
          </w:rPr>
          <w:fldChar w:fldCharType="begin"/>
        </w:r>
        <w:r>
          <w:rPr>
            <w:webHidden/>
          </w:rPr>
          <w:instrText xml:space="preserve"> PAGEREF _Toc185583417 \h </w:instrText>
        </w:r>
        <w:r>
          <w:rPr>
            <w:webHidden/>
          </w:rPr>
        </w:r>
        <w:r>
          <w:rPr>
            <w:webHidden/>
          </w:rPr>
          <w:fldChar w:fldCharType="separate"/>
        </w:r>
        <w:r w:rsidR="00EE2C8B">
          <w:rPr>
            <w:webHidden/>
          </w:rPr>
          <w:t>323</w:t>
        </w:r>
        <w:r>
          <w:rPr>
            <w:webHidden/>
          </w:rPr>
          <w:fldChar w:fldCharType="end"/>
        </w:r>
      </w:hyperlink>
    </w:p>
    <w:p w14:paraId="0CAB3D98" w14:textId="66CD2729"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18" w:history="1">
        <w:r w:rsidRPr="00167EA3">
          <w:rPr>
            <w:rStyle w:val="Hyperlink"/>
          </w:rPr>
          <w:t>8.3.2. Processing Test Materials</w:t>
        </w:r>
        <w:r>
          <w:rPr>
            <w:webHidden/>
          </w:rPr>
          <w:tab/>
        </w:r>
        <w:r>
          <w:rPr>
            <w:webHidden/>
          </w:rPr>
          <w:fldChar w:fldCharType="begin"/>
        </w:r>
        <w:r>
          <w:rPr>
            <w:webHidden/>
          </w:rPr>
          <w:instrText xml:space="preserve"> PAGEREF _Toc185583418 \h </w:instrText>
        </w:r>
        <w:r>
          <w:rPr>
            <w:webHidden/>
          </w:rPr>
        </w:r>
        <w:r>
          <w:rPr>
            <w:webHidden/>
          </w:rPr>
          <w:fldChar w:fldCharType="separate"/>
        </w:r>
        <w:r w:rsidR="00EE2C8B">
          <w:rPr>
            <w:webHidden/>
          </w:rPr>
          <w:t>323</w:t>
        </w:r>
        <w:r>
          <w:rPr>
            <w:webHidden/>
          </w:rPr>
          <w:fldChar w:fldCharType="end"/>
        </w:r>
      </w:hyperlink>
    </w:p>
    <w:p w14:paraId="2066BA7A" w14:textId="0A3FD05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19" w:history="1">
        <w:r w:rsidRPr="00167EA3">
          <w:rPr>
            <w:rStyle w:val="Hyperlink"/>
          </w:rPr>
          <w:t>8.4. Quality Control of Test Administration</w:t>
        </w:r>
        <w:r>
          <w:rPr>
            <w:webHidden/>
          </w:rPr>
          <w:tab/>
        </w:r>
        <w:r>
          <w:rPr>
            <w:webHidden/>
          </w:rPr>
          <w:fldChar w:fldCharType="begin"/>
        </w:r>
        <w:r>
          <w:rPr>
            <w:webHidden/>
          </w:rPr>
          <w:instrText xml:space="preserve"> PAGEREF _Toc185583419 \h </w:instrText>
        </w:r>
        <w:r>
          <w:rPr>
            <w:webHidden/>
          </w:rPr>
        </w:r>
        <w:r>
          <w:rPr>
            <w:webHidden/>
          </w:rPr>
          <w:fldChar w:fldCharType="separate"/>
        </w:r>
        <w:r w:rsidR="00EE2C8B">
          <w:rPr>
            <w:webHidden/>
          </w:rPr>
          <w:t>323</w:t>
        </w:r>
        <w:r>
          <w:rPr>
            <w:webHidden/>
          </w:rPr>
          <w:fldChar w:fldCharType="end"/>
        </w:r>
      </w:hyperlink>
    </w:p>
    <w:p w14:paraId="200C8E06" w14:textId="2C9E0979"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20" w:history="1">
        <w:r w:rsidRPr="00167EA3">
          <w:rPr>
            <w:rStyle w:val="Hyperlink"/>
          </w:rPr>
          <w:t>8.5. Quality Control of Scoring</w:t>
        </w:r>
        <w:r>
          <w:rPr>
            <w:webHidden/>
          </w:rPr>
          <w:tab/>
        </w:r>
        <w:r>
          <w:rPr>
            <w:webHidden/>
          </w:rPr>
          <w:fldChar w:fldCharType="begin"/>
        </w:r>
        <w:r>
          <w:rPr>
            <w:webHidden/>
          </w:rPr>
          <w:instrText xml:space="preserve"> PAGEREF _Toc185583420 \h </w:instrText>
        </w:r>
        <w:r>
          <w:rPr>
            <w:webHidden/>
          </w:rPr>
        </w:r>
        <w:r>
          <w:rPr>
            <w:webHidden/>
          </w:rPr>
          <w:fldChar w:fldCharType="separate"/>
        </w:r>
        <w:r w:rsidR="00EE2C8B">
          <w:rPr>
            <w:webHidden/>
          </w:rPr>
          <w:t>324</w:t>
        </w:r>
        <w:r>
          <w:rPr>
            <w:webHidden/>
          </w:rPr>
          <w:fldChar w:fldCharType="end"/>
        </w:r>
      </w:hyperlink>
    </w:p>
    <w:p w14:paraId="1CB13C65" w14:textId="770A4A93"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21" w:history="1">
        <w:r w:rsidRPr="00167EA3">
          <w:rPr>
            <w:rStyle w:val="Hyperlink"/>
          </w:rPr>
          <w:t>8.5.1. Development of Scoring Specifications</w:t>
        </w:r>
        <w:r>
          <w:rPr>
            <w:webHidden/>
          </w:rPr>
          <w:tab/>
        </w:r>
        <w:r>
          <w:rPr>
            <w:webHidden/>
          </w:rPr>
          <w:fldChar w:fldCharType="begin"/>
        </w:r>
        <w:r>
          <w:rPr>
            <w:webHidden/>
          </w:rPr>
          <w:instrText xml:space="preserve"> PAGEREF _Toc185583421 \h </w:instrText>
        </w:r>
        <w:r>
          <w:rPr>
            <w:webHidden/>
          </w:rPr>
        </w:r>
        <w:r>
          <w:rPr>
            <w:webHidden/>
          </w:rPr>
          <w:fldChar w:fldCharType="separate"/>
        </w:r>
        <w:r w:rsidR="00EE2C8B">
          <w:rPr>
            <w:webHidden/>
          </w:rPr>
          <w:t>324</w:t>
        </w:r>
        <w:r>
          <w:rPr>
            <w:webHidden/>
          </w:rPr>
          <w:fldChar w:fldCharType="end"/>
        </w:r>
      </w:hyperlink>
    </w:p>
    <w:p w14:paraId="5666BBB7" w14:textId="70D9E2D4"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22" w:history="1">
        <w:r w:rsidRPr="00167EA3">
          <w:rPr>
            <w:rStyle w:val="Hyperlink"/>
          </w:rPr>
          <w:t>8.5.2. Quality Control of Machine-Scoring Procedures</w:t>
        </w:r>
        <w:r>
          <w:rPr>
            <w:webHidden/>
          </w:rPr>
          <w:tab/>
        </w:r>
        <w:r>
          <w:rPr>
            <w:webHidden/>
          </w:rPr>
          <w:fldChar w:fldCharType="begin"/>
        </w:r>
        <w:r>
          <w:rPr>
            <w:webHidden/>
          </w:rPr>
          <w:instrText xml:space="preserve"> PAGEREF _Toc185583422 \h </w:instrText>
        </w:r>
        <w:r>
          <w:rPr>
            <w:webHidden/>
          </w:rPr>
        </w:r>
        <w:r>
          <w:rPr>
            <w:webHidden/>
          </w:rPr>
          <w:fldChar w:fldCharType="separate"/>
        </w:r>
        <w:r w:rsidR="00EE2C8B">
          <w:rPr>
            <w:webHidden/>
          </w:rPr>
          <w:t>324</w:t>
        </w:r>
        <w:r>
          <w:rPr>
            <w:webHidden/>
          </w:rPr>
          <w:fldChar w:fldCharType="end"/>
        </w:r>
      </w:hyperlink>
    </w:p>
    <w:p w14:paraId="3E3C5131" w14:textId="30CBC3D3"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23" w:history="1">
        <w:r w:rsidRPr="00167EA3">
          <w:rPr>
            <w:rStyle w:val="Hyperlink"/>
          </w:rPr>
          <w:t>8.5.3. Enterprise Score Key Management System (eSKM) Processing</w:t>
        </w:r>
        <w:r>
          <w:rPr>
            <w:webHidden/>
          </w:rPr>
          <w:tab/>
        </w:r>
        <w:r>
          <w:rPr>
            <w:webHidden/>
          </w:rPr>
          <w:fldChar w:fldCharType="begin"/>
        </w:r>
        <w:r>
          <w:rPr>
            <w:webHidden/>
          </w:rPr>
          <w:instrText xml:space="preserve"> PAGEREF _Toc185583423 \h </w:instrText>
        </w:r>
        <w:r>
          <w:rPr>
            <w:webHidden/>
          </w:rPr>
        </w:r>
        <w:r>
          <w:rPr>
            <w:webHidden/>
          </w:rPr>
          <w:fldChar w:fldCharType="separate"/>
        </w:r>
        <w:r w:rsidR="00EE2C8B">
          <w:rPr>
            <w:webHidden/>
          </w:rPr>
          <w:t>325</w:t>
        </w:r>
        <w:r>
          <w:rPr>
            <w:webHidden/>
          </w:rPr>
          <w:fldChar w:fldCharType="end"/>
        </w:r>
      </w:hyperlink>
    </w:p>
    <w:p w14:paraId="2B03AC5A" w14:textId="4D6F8473"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24" w:history="1">
        <w:r w:rsidRPr="00167EA3">
          <w:rPr>
            <w:rStyle w:val="Hyperlink"/>
          </w:rPr>
          <w:t>8.5.4. Psychometric Processing</w:t>
        </w:r>
        <w:r>
          <w:rPr>
            <w:webHidden/>
          </w:rPr>
          <w:tab/>
        </w:r>
        <w:r>
          <w:rPr>
            <w:webHidden/>
          </w:rPr>
          <w:fldChar w:fldCharType="begin"/>
        </w:r>
        <w:r>
          <w:rPr>
            <w:webHidden/>
          </w:rPr>
          <w:instrText xml:space="preserve"> PAGEREF _Toc185583424 \h </w:instrText>
        </w:r>
        <w:r>
          <w:rPr>
            <w:webHidden/>
          </w:rPr>
        </w:r>
        <w:r>
          <w:rPr>
            <w:webHidden/>
          </w:rPr>
          <w:fldChar w:fldCharType="separate"/>
        </w:r>
        <w:r w:rsidR="00EE2C8B">
          <w:rPr>
            <w:webHidden/>
          </w:rPr>
          <w:t>325</w:t>
        </w:r>
        <w:r>
          <w:rPr>
            <w:webHidden/>
          </w:rPr>
          <w:fldChar w:fldCharType="end"/>
        </w:r>
      </w:hyperlink>
    </w:p>
    <w:p w14:paraId="46F7D395" w14:textId="08AE8A06"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25" w:history="1">
        <w:r w:rsidRPr="00167EA3">
          <w:rPr>
            <w:rStyle w:val="Hyperlink"/>
          </w:rPr>
          <w:t>8.6. Quality Control of Psychometric Specifications</w:t>
        </w:r>
        <w:r>
          <w:rPr>
            <w:webHidden/>
          </w:rPr>
          <w:tab/>
        </w:r>
        <w:r>
          <w:rPr>
            <w:webHidden/>
          </w:rPr>
          <w:fldChar w:fldCharType="begin"/>
        </w:r>
        <w:r>
          <w:rPr>
            <w:webHidden/>
          </w:rPr>
          <w:instrText xml:space="preserve"> PAGEREF _Toc185583425 \h </w:instrText>
        </w:r>
        <w:r>
          <w:rPr>
            <w:webHidden/>
          </w:rPr>
        </w:r>
        <w:r>
          <w:rPr>
            <w:webHidden/>
          </w:rPr>
          <w:fldChar w:fldCharType="separate"/>
        </w:r>
        <w:r w:rsidR="00EE2C8B">
          <w:rPr>
            <w:webHidden/>
          </w:rPr>
          <w:t>325</w:t>
        </w:r>
        <w:r>
          <w:rPr>
            <w:webHidden/>
          </w:rPr>
          <w:fldChar w:fldCharType="end"/>
        </w:r>
      </w:hyperlink>
    </w:p>
    <w:p w14:paraId="2C7CE1A2" w14:textId="1651725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26" w:history="1">
        <w:r w:rsidRPr="00167EA3">
          <w:rPr>
            <w:rStyle w:val="Hyperlink"/>
          </w:rPr>
          <w:t>8.6.1. Development of Psychometric Specifications</w:t>
        </w:r>
        <w:r>
          <w:rPr>
            <w:webHidden/>
          </w:rPr>
          <w:tab/>
        </w:r>
        <w:r>
          <w:rPr>
            <w:webHidden/>
          </w:rPr>
          <w:fldChar w:fldCharType="begin"/>
        </w:r>
        <w:r>
          <w:rPr>
            <w:webHidden/>
          </w:rPr>
          <w:instrText xml:space="preserve"> PAGEREF _Toc185583426 \h </w:instrText>
        </w:r>
        <w:r>
          <w:rPr>
            <w:webHidden/>
          </w:rPr>
        </w:r>
        <w:r>
          <w:rPr>
            <w:webHidden/>
          </w:rPr>
          <w:fldChar w:fldCharType="separate"/>
        </w:r>
        <w:r w:rsidR="00EE2C8B">
          <w:rPr>
            <w:webHidden/>
          </w:rPr>
          <w:t>325</w:t>
        </w:r>
        <w:r>
          <w:rPr>
            <w:webHidden/>
          </w:rPr>
          <w:fldChar w:fldCharType="end"/>
        </w:r>
      </w:hyperlink>
    </w:p>
    <w:p w14:paraId="4DE8C9E9" w14:textId="1C3DDE96"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27" w:history="1">
        <w:r w:rsidRPr="00167EA3">
          <w:rPr>
            <w:rStyle w:val="Hyperlink"/>
          </w:rPr>
          <w:t>8.6.2. Quality Control of Psychometric Analyses</w:t>
        </w:r>
        <w:r>
          <w:rPr>
            <w:webHidden/>
          </w:rPr>
          <w:tab/>
        </w:r>
        <w:r>
          <w:rPr>
            <w:webHidden/>
          </w:rPr>
          <w:fldChar w:fldCharType="begin"/>
        </w:r>
        <w:r>
          <w:rPr>
            <w:webHidden/>
          </w:rPr>
          <w:instrText xml:space="preserve"> PAGEREF _Toc185583427 \h </w:instrText>
        </w:r>
        <w:r>
          <w:rPr>
            <w:webHidden/>
          </w:rPr>
        </w:r>
        <w:r>
          <w:rPr>
            <w:webHidden/>
          </w:rPr>
          <w:fldChar w:fldCharType="separate"/>
        </w:r>
        <w:r w:rsidR="00EE2C8B">
          <w:rPr>
            <w:webHidden/>
          </w:rPr>
          <w:t>325</w:t>
        </w:r>
        <w:r>
          <w:rPr>
            <w:webHidden/>
          </w:rPr>
          <w:fldChar w:fldCharType="end"/>
        </w:r>
      </w:hyperlink>
    </w:p>
    <w:p w14:paraId="7696C31D" w14:textId="2AC4A6E8"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28" w:history="1">
        <w:r w:rsidRPr="00167EA3">
          <w:rPr>
            <w:rStyle w:val="Hyperlink"/>
          </w:rPr>
          <w:t>8.7. Quality Control of Reporting</w:t>
        </w:r>
        <w:r>
          <w:rPr>
            <w:webHidden/>
          </w:rPr>
          <w:tab/>
        </w:r>
        <w:r>
          <w:rPr>
            <w:webHidden/>
          </w:rPr>
          <w:fldChar w:fldCharType="begin"/>
        </w:r>
        <w:r>
          <w:rPr>
            <w:webHidden/>
          </w:rPr>
          <w:instrText xml:space="preserve"> PAGEREF _Toc185583428 \h </w:instrText>
        </w:r>
        <w:r>
          <w:rPr>
            <w:webHidden/>
          </w:rPr>
        </w:r>
        <w:r>
          <w:rPr>
            <w:webHidden/>
          </w:rPr>
          <w:fldChar w:fldCharType="separate"/>
        </w:r>
        <w:r w:rsidR="00EE2C8B">
          <w:rPr>
            <w:webHidden/>
          </w:rPr>
          <w:t>326</w:t>
        </w:r>
        <w:r>
          <w:rPr>
            <w:webHidden/>
          </w:rPr>
          <w:fldChar w:fldCharType="end"/>
        </w:r>
      </w:hyperlink>
    </w:p>
    <w:p w14:paraId="10C816B7" w14:textId="267918F5"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29" w:history="1">
        <w:r w:rsidRPr="00167EA3">
          <w:rPr>
            <w:rStyle w:val="Hyperlink"/>
          </w:rPr>
          <w:t>8.7.1. Exclusion of Student Scores from Summary Reports</w:t>
        </w:r>
        <w:r>
          <w:rPr>
            <w:webHidden/>
          </w:rPr>
          <w:tab/>
        </w:r>
        <w:r>
          <w:rPr>
            <w:webHidden/>
          </w:rPr>
          <w:fldChar w:fldCharType="begin"/>
        </w:r>
        <w:r>
          <w:rPr>
            <w:webHidden/>
          </w:rPr>
          <w:instrText xml:space="preserve"> PAGEREF _Toc185583429 \h </w:instrText>
        </w:r>
        <w:r>
          <w:rPr>
            <w:webHidden/>
          </w:rPr>
        </w:r>
        <w:r>
          <w:rPr>
            <w:webHidden/>
          </w:rPr>
          <w:fldChar w:fldCharType="separate"/>
        </w:r>
        <w:r w:rsidR="00EE2C8B">
          <w:rPr>
            <w:webHidden/>
          </w:rPr>
          <w:t>327</w:t>
        </w:r>
        <w:r>
          <w:rPr>
            <w:webHidden/>
          </w:rPr>
          <w:fldChar w:fldCharType="end"/>
        </w:r>
      </w:hyperlink>
    </w:p>
    <w:p w14:paraId="671C229A" w14:textId="58E1F497"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30" w:history="1">
        <w:r w:rsidRPr="00167EA3">
          <w:rPr>
            <w:rStyle w:val="Hyperlink"/>
          </w:rPr>
          <w:t>8.7.2. End-to-End Testing for Operational Administration</w:t>
        </w:r>
        <w:r>
          <w:rPr>
            <w:webHidden/>
          </w:rPr>
          <w:tab/>
        </w:r>
        <w:r>
          <w:rPr>
            <w:webHidden/>
          </w:rPr>
          <w:fldChar w:fldCharType="begin"/>
        </w:r>
        <w:r>
          <w:rPr>
            <w:webHidden/>
          </w:rPr>
          <w:instrText xml:space="preserve"> PAGEREF _Toc185583430 \h </w:instrText>
        </w:r>
        <w:r>
          <w:rPr>
            <w:webHidden/>
          </w:rPr>
        </w:r>
        <w:r>
          <w:rPr>
            <w:webHidden/>
          </w:rPr>
          <w:fldChar w:fldCharType="separate"/>
        </w:r>
        <w:r w:rsidR="00EE2C8B">
          <w:rPr>
            <w:webHidden/>
          </w:rPr>
          <w:t>327</w:t>
        </w:r>
        <w:r>
          <w:rPr>
            <w:webHidden/>
          </w:rPr>
          <w:fldChar w:fldCharType="end"/>
        </w:r>
      </w:hyperlink>
    </w:p>
    <w:p w14:paraId="3D6849A8" w14:textId="65457B35"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31" w:history="1">
        <w:r w:rsidRPr="00167EA3">
          <w:rPr>
            <w:rStyle w:val="Hyperlink"/>
          </w:rPr>
          <w:t>Reference</w:t>
        </w:r>
        <w:r>
          <w:rPr>
            <w:webHidden/>
          </w:rPr>
          <w:tab/>
        </w:r>
        <w:r>
          <w:rPr>
            <w:webHidden/>
          </w:rPr>
          <w:fldChar w:fldCharType="begin"/>
        </w:r>
        <w:r>
          <w:rPr>
            <w:webHidden/>
          </w:rPr>
          <w:instrText xml:space="preserve"> PAGEREF _Toc185583431 \h </w:instrText>
        </w:r>
        <w:r>
          <w:rPr>
            <w:webHidden/>
          </w:rPr>
        </w:r>
        <w:r>
          <w:rPr>
            <w:webHidden/>
          </w:rPr>
          <w:fldChar w:fldCharType="separate"/>
        </w:r>
        <w:r w:rsidR="00EE2C8B">
          <w:rPr>
            <w:webHidden/>
          </w:rPr>
          <w:t>328</w:t>
        </w:r>
        <w:r>
          <w:rPr>
            <w:webHidden/>
          </w:rPr>
          <w:fldChar w:fldCharType="end"/>
        </w:r>
      </w:hyperlink>
    </w:p>
    <w:p w14:paraId="64DE9875" w14:textId="20DF858F" w:rsidR="00911956" w:rsidRDefault="00911956">
      <w:pPr>
        <w:pStyle w:val="TOC1"/>
        <w:rPr>
          <w:rFonts w:asciiTheme="minorHAnsi" w:eastAsiaTheme="minorEastAsia" w:hAnsiTheme="minorHAnsi" w:cstheme="minorBidi"/>
          <w:b w:val="0"/>
          <w:color w:val="auto"/>
          <w:kern w:val="2"/>
          <w:sz w:val="22"/>
          <w:szCs w:val="22"/>
          <w14:ligatures w14:val="standardContextual"/>
        </w:rPr>
      </w:pPr>
      <w:hyperlink w:anchor="_Toc185583432" w:history="1">
        <w:r w:rsidRPr="00167EA3">
          <w:rPr>
            <w:rStyle w:val="Hyperlink"/>
          </w:rPr>
          <w:t>Chapter 9: Continuous Improvement</w:t>
        </w:r>
        <w:r>
          <w:rPr>
            <w:webHidden/>
          </w:rPr>
          <w:tab/>
        </w:r>
        <w:r>
          <w:rPr>
            <w:webHidden/>
          </w:rPr>
          <w:fldChar w:fldCharType="begin"/>
        </w:r>
        <w:r>
          <w:rPr>
            <w:webHidden/>
          </w:rPr>
          <w:instrText xml:space="preserve"> PAGEREF _Toc185583432 \h </w:instrText>
        </w:r>
        <w:r>
          <w:rPr>
            <w:webHidden/>
          </w:rPr>
        </w:r>
        <w:r>
          <w:rPr>
            <w:webHidden/>
          </w:rPr>
          <w:fldChar w:fldCharType="separate"/>
        </w:r>
        <w:r w:rsidR="00EE2C8B">
          <w:rPr>
            <w:webHidden/>
          </w:rPr>
          <w:t>329</w:t>
        </w:r>
        <w:r>
          <w:rPr>
            <w:webHidden/>
          </w:rPr>
          <w:fldChar w:fldCharType="end"/>
        </w:r>
      </w:hyperlink>
    </w:p>
    <w:p w14:paraId="4A8BA5F5" w14:textId="19A3340B"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33" w:history="1">
        <w:r w:rsidRPr="00167EA3">
          <w:rPr>
            <w:rStyle w:val="Hyperlink"/>
          </w:rPr>
          <w:t>9.1. Administration and Test Delivery</w:t>
        </w:r>
        <w:r>
          <w:rPr>
            <w:webHidden/>
          </w:rPr>
          <w:tab/>
        </w:r>
        <w:r>
          <w:rPr>
            <w:webHidden/>
          </w:rPr>
          <w:fldChar w:fldCharType="begin"/>
        </w:r>
        <w:r>
          <w:rPr>
            <w:webHidden/>
          </w:rPr>
          <w:instrText xml:space="preserve"> PAGEREF _Toc185583433 \h </w:instrText>
        </w:r>
        <w:r>
          <w:rPr>
            <w:webHidden/>
          </w:rPr>
        </w:r>
        <w:r>
          <w:rPr>
            <w:webHidden/>
          </w:rPr>
          <w:fldChar w:fldCharType="separate"/>
        </w:r>
        <w:r w:rsidR="00EE2C8B">
          <w:rPr>
            <w:webHidden/>
          </w:rPr>
          <w:t>329</w:t>
        </w:r>
        <w:r>
          <w:rPr>
            <w:webHidden/>
          </w:rPr>
          <w:fldChar w:fldCharType="end"/>
        </w:r>
      </w:hyperlink>
    </w:p>
    <w:p w14:paraId="6A6A7F98" w14:textId="7F296D8D"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34" w:history="1">
        <w:r w:rsidRPr="00167EA3">
          <w:rPr>
            <w:rStyle w:val="Hyperlink"/>
          </w:rPr>
          <w:t>9.1.1. Survey Results</w:t>
        </w:r>
        <w:r>
          <w:rPr>
            <w:webHidden/>
          </w:rPr>
          <w:tab/>
        </w:r>
        <w:r>
          <w:rPr>
            <w:webHidden/>
          </w:rPr>
          <w:fldChar w:fldCharType="begin"/>
        </w:r>
        <w:r>
          <w:rPr>
            <w:webHidden/>
          </w:rPr>
          <w:instrText xml:space="preserve"> PAGEREF _Toc185583434 \h </w:instrText>
        </w:r>
        <w:r>
          <w:rPr>
            <w:webHidden/>
          </w:rPr>
        </w:r>
        <w:r>
          <w:rPr>
            <w:webHidden/>
          </w:rPr>
          <w:fldChar w:fldCharType="separate"/>
        </w:r>
        <w:r w:rsidR="00EE2C8B">
          <w:rPr>
            <w:webHidden/>
          </w:rPr>
          <w:t>329</w:t>
        </w:r>
        <w:r>
          <w:rPr>
            <w:webHidden/>
          </w:rPr>
          <w:fldChar w:fldCharType="end"/>
        </w:r>
      </w:hyperlink>
    </w:p>
    <w:p w14:paraId="12ADD106" w14:textId="46C200D8" w:rsidR="00911956" w:rsidRDefault="00911956">
      <w:pPr>
        <w:pStyle w:val="TOC3"/>
        <w:rPr>
          <w:rFonts w:asciiTheme="minorHAnsi" w:eastAsiaTheme="minorEastAsia" w:hAnsiTheme="minorHAnsi" w:cstheme="minorBidi"/>
          <w:color w:val="auto"/>
          <w:kern w:val="2"/>
          <w:sz w:val="22"/>
          <w:szCs w:val="22"/>
          <w14:ligatures w14:val="standardContextual"/>
        </w:rPr>
      </w:pPr>
      <w:hyperlink w:anchor="_Toc185583435" w:history="1">
        <w:r w:rsidRPr="00167EA3">
          <w:rPr>
            <w:rStyle w:val="Hyperlink"/>
          </w:rPr>
          <w:t>9.1.2. Training and Communication</w:t>
        </w:r>
        <w:r>
          <w:rPr>
            <w:webHidden/>
          </w:rPr>
          <w:tab/>
        </w:r>
        <w:r>
          <w:rPr>
            <w:webHidden/>
          </w:rPr>
          <w:fldChar w:fldCharType="begin"/>
        </w:r>
        <w:r>
          <w:rPr>
            <w:webHidden/>
          </w:rPr>
          <w:instrText xml:space="preserve"> PAGEREF _Toc185583435 \h </w:instrText>
        </w:r>
        <w:r>
          <w:rPr>
            <w:webHidden/>
          </w:rPr>
        </w:r>
        <w:r>
          <w:rPr>
            <w:webHidden/>
          </w:rPr>
          <w:fldChar w:fldCharType="separate"/>
        </w:r>
        <w:r w:rsidR="00EE2C8B">
          <w:rPr>
            <w:webHidden/>
          </w:rPr>
          <w:t>329</w:t>
        </w:r>
        <w:r>
          <w:rPr>
            <w:webHidden/>
          </w:rPr>
          <w:fldChar w:fldCharType="end"/>
        </w:r>
      </w:hyperlink>
    </w:p>
    <w:p w14:paraId="31388EC0" w14:textId="7B7825BA" w:rsidR="00911956" w:rsidRDefault="00911956">
      <w:pPr>
        <w:pStyle w:val="TOC2"/>
        <w:rPr>
          <w:rFonts w:asciiTheme="minorHAnsi" w:eastAsiaTheme="minorEastAsia" w:hAnsiTheme="minorHAnsi" w:cstheme="minorBidi"/>
          <w:color w:val="auto"/>
          <w:kern w:val="2"/>
          <w:sz w:val="22"/>
          <w:szCs w:val="22"/>
          <w:lang w:bidi="ar-SA"/>
          <w14:ligatures w14:val="standardContextual"/>
        </w:rPr>
      </w:pPr>
      <w:hyperlink w:anchor="_Toc185583436" w:history="1">
        <w:r w:rsidRPr="00167EA3">
          <w:rPr>
            <w:rStyle w:val="Hyperlink"/>
          </w:rPr>
          <w:t>9.2. Accessibility</w:t>
        </w:r>
        <w:r>
          <w:rPr>
            <w:webHidden/>
          </w:rPr>
          <w:tab/>
        </w:r>
        <w:r>
          <w:rPr>
            <w:webHidden/>
          </w:rPr>
          <w:fldChar w:fldCharType="begin"/>
        </w:r>
        <w:r>
          <w:rPr>
            <w:webHidden/>
          </w:rPr>
          <w:instrText xml:space="preserve"> PAGEREF _Toc185583436 \h </w:instrText>
        </w:r>
        <w:r>
          <w:rPr>
            <w:webHidden/>
          </w:rPr>
        </w:r>
        <w:r>
          <w:rPr>
            <w:webHidden/>
          </w:rPr>
          <w:fldChar w:fldCharType="separate"/>
        </w:r>
        <w:r w:rsidR="00EE2C8B">
          <w:rPr>
            <w:webHidden/>
          </w:rPr>
          <w:t>330</w:t>
        </w:r>
        <w:r>
          <w:rPr>
            <w:webHidden/>
          </w:rPr>
          <w:fldChar w:fldCharType="end"/>
        </w:r>
      </w:hyperlink>
    </w:p>
    <w:p w14:paraId="04A9C746" w14:textId="48F496FD" w:rsidR="00B23549" w:rsidRPr="00F20191" w:rsidRDefault="00911956" w:rsidP="008C0C6C">
      <w:pPr>
        <w:pStyle w:val="TOC2"/>
        <w:rPr>
          <w:rStyle w:val="Hyperlink"/>
        </w:rPr>
      </w:pPr>
      <w:hyperlink w:anchor="_Toc185583437" w:history="1">
        <w:r w:rsidRPr="00167EA3">
          <w:rPr>
            <w:rStyle w:val="Hyperlink"/>
          </w:rPr>
          <w:t>Reference</w:t>
        </w:r>
        <w:r>
          <w:rPr>
            <w:webHidden/>
          </w:rPr>
          <w:tab/>
        </w:r>
        <w:r>
          <w:rPr>
            <w:webHidden/>
          </w:rPr>
          <w:fldChar w:fldCharType="begin"/>
        </w:r>
        <w:r>
          <w:rPr>
            <w:webHidden/>
          </w:rPr>
          <w:instrText xml:space="preserve"> PAGEREF _Toc185583437 \h </w:instrText>
        </w:r>
        <w:r>
          <w:rPr>
            <w:webHidden/>
          </w:rPr>
        </w:r>
        <w:r>
          <w:rPr>
            <w:webHidden/>
          </w:rPr>
          <w:fldChar w:fldCharType="separate"/>
        </w:r>
        <w:r w:rsidR="00EE2C8B">
          <w:rPr>
            <w:webHidden/>
          </w:rPr>
          <w:t>331</w:t>
        </w:r>
        <w:r>
          <w:rPr>
            <w:webHidden/>
          </w:rPr>
          <w:fldChar w:fldCharType="end"/>
        </w:r>
      </w:hyperlink>
      <w:r w:rsidR="00880963">
        <w:rPr>
          <w:b/>
          <w:lang w:bidi="ar-SA"/>
        </w:rPr>
        <w:fldChar w:fldCharType="end"/>
      </w:r>
    </w:p>
    <w:p w14:paraId="7DFD4406" w14:textId="4F73E05D" w:rsidR="005A6B98" w:rsidRDefault="005A6B98" w:rsidP="00F6553B">
      <w:pPr>
        <w:pStyle w:val="Heading3"/>
        <w:numPr>
          <w:ilvl w:val="0"/>
          <w:numId w:val="0"/>
        </w:numPr>
        <w:ind w:left="450" w:hanging="450"/>
      </w:pPr>
      <w:bookmarkStart w:id="3" w:name="_Toc456691068"/>
      <w:bookmarkStart w:id="4" w:name="_Toc456898957"/>
      <w:bookmarkStart w:id="5" w:name="_Toc456903871"/>
      <w:r w:rsidRPr="00D208D3">
        <w:lastRenderedPageBreak/>
        <w:t>List</w:t>
      </w:r>
      <w:r w:rsidRPr="00BF063F">
        <w:t xml:space="preserve"> </w:t>
      </w:r>
      <w:r w:rsidRPr="00D208D3">
        <w:t>of Tables</w:t>
      </w:r>
      <w:bookmarkEnd w:id="3"/>
      <w:bookmarkEnd w:id="4"/>
      <w:bookmarkEnd w:id="5"/>
    </w:p>
    <w:p w14:paraId="63C01A2B" w14:textId="0BCEE54A" w:rsidR="00434DD0" w:rsidRDefault="00FE5EEE">
      <w:pPr>
        <w:pStyle w:val="TOC8"/>
        <w:rPr>
          <w:rFonts w:asciiTheme="minorHAnsi" w:eastAsiaTheme="minorEastAsia" w:hAnsiTheme="minorHAnsi" w:cstheme="minorBidi"/>
          <w:color w:val="auto"/>
          <w:kern w:val="2"/>
          <w:szCs w:val="24"/>
          <w:lang w:eastAsia="en-US"/>
          <w14:ligatures w14:val="standardContextual"/>
        </w:rPr>
      </w:pPr>
      <w:r>
        <w:fldChar w:fldCharType="begin"/>
      </w:r>
      <w:r>
        <w:instrText xml:space="preserve"> TOC \h \z \t "Caption,8" </w:instrText>
      </w:r>
      <w:r>
        <w:fldChar w:fldCharType="separate"/>
      </w:r>
      <w:hyperlink w:anchor="_Toc221094227" w:history="1">
        <w:r w:rsidR="00434DD0" w:rsidRPr="00EB5FF1">
          <w:rPr>
            <w:rStyle w:val="Hyperlink"/>
          </w:rPr>
          <w:t xml:space="preserve">Acronyms and Initialisms Used in the </w:t>
        </w:r>
        <w:r w:rsidR="00434DD0" w:rsidRPr="00EB5FF1">
          <w:rPr>
            <w:rStyle w:val="Hyperlink"/>
            <w:i/>
          </w:rPr>
          <w:t>California Spanish Assessment Technical Report</w:t>
        </w:r>
        <w:r w:rsidR="00434DD0">
          <w:rPr>
            <w:webHidden/>
          </w:rPr>
          <w:tab/>
        </w:r>
        <w:r w:rsidR="00434DD0">
          <w:rPr>
            <w:webHidden/>
          </w:rPr>
          <w:fldChar w:fldCharType="begin"/>
        </w:r>
        <w:r w:rsidR="00434DD0">
          <w:rPr>
            <w:webHidden/>
          </w:rPr>
          <w:instrText xml:space="preserve"> PAGEREF _Toc221094227 \h </w:instrText>
        </w:r>
        <w:r w:rsidR="00434DD0">
          <w:rPr>
            <w:webHidden/>
          </w:rPr>
        </w:r>
        <w:r w:rsidR="00434DD0">
          <w:rPr>
            <w:webHidden/>
          </w:rPr>
          <w:fldChar w:fldCharType="separate"/>
        </w:r>
        <w:r w:rsidR="00EE2C8B">
          <w:rPr>
            <w:webHidden/>
          </w:rPr>
          <w:t>xiii</w:t>
        </w:r>
        <w:r w:rsidR="00434DD0">
          <w:rPr>
            <w:webHidden/>
          </w:rPr>
          <w:fldChar w:fldCharType="end"/>
        </w:r>
      </w:hyperlink>
    </w:p>
    <w:p w14:paraId="5BB8C267" w14:textId="597A52E3"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28" w:history="1">
        <w:r w:rsidRPr="00EB5FF1">
          <w:rPr>
            <w:rStyle w:val="Hyperlink"/>
          </w:rPr>
          <w:t>Table 3.1  Number of Operational Assessment Items to Administer per Form</w:t>
        </w:r>
        <w:r>
          <w:rPr>
            <w:webHidden/>
          </w:rPr>
          <w:tab/>
        </w:r>
        <w:r>
          <w:rPr>
            <w:webHidden/>
          </w:rPr>
          <w:fldChar w:fldCharType="begin"/>
        </w:r>
        <w:r>
          <w:rPr>
            <w:webHidden/>
          </w:rPr>
          <w:instrText xml:space="preserve"> PAGEREF _Toc221094228 \h </w:instrText>
        </w:r>
        <w:r>
          <w:rPr>
            <w:webHidden/>
          </w:rPr>
        </w:r>
        <w:r>
          <w:rPr>
            <w:webHidden/>
          </w:rPr>
          <w:fldChar w:fldCharType="separate"/>
        </w:r>
        <w:r w:rsidR="00EE2C8B">
          <w:rPr>
            <w:webHidden/>
          </w:rPr>
          <w:t>18</w:t>
        </w:r>
        <w:r>
          <w:rPr>
            <w:webHidden/>
          </w:rPr>
          <w:fldChar w:fldCharType="end"/>
        </w:r>
      </w:hyperlink>
    </w:p>
    <w:p w14:paraId="5A06E101" w14:textId="2F56B69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29" w:history="1">
        <w:r w:rsidRPr="00EB5FF1">
          <w:rPr>
            <w:rStyle w:val="Hyperlink"/>
          </w:rPr>
          <w:t>Table 3.2  Item Types for the Operational CSA</w:t>
        </w:r>
        <w:r>
          <w:rPr>
            <w:webHidden/>
          </w:rPr>
          <w:tab/>
        </w:r>
        <w:r>
          <w:rPr>
            <w:webHidden/>
          </w:rPr>
          <w:fldChar w:fldCharType="begin"/>
        </w:r>
        <w:r>
          <w:rPr>
            <w:webHidden/>
          </w:rPr>
          <w:instrText xml:space="preserve"> PAGEREF _Toc221094229 \h </w:instrText>
        </w:r>
        <w:r>
          <w:rPr>
            <w:webHidden/>
          </w:rPr>
        </w:r>
        <w:r>
          <w:rPr>
            <w:webHidden/>
          </w:rPr>
          <w:fldChar w:fldCharType="separate"/>
        </w:r>
        <w:r w:rsidR="00EE2C8B">
          <w:rPr>
            <w:webHidden/>
          </w:rPr>
          <w:t>21</w:t>
        </w:r>
        <w:r>
          <w:rPr>
            <w:webHidden/>
          </w:rPr>
          <w:fldChar w:fldCharType="end"/>
        </w:r>
      </w:hyperlink>
    </w:p>
    <w:p w14:paraId="54F2B94E" w14:textId="50A0738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0" w:history="1">
        <w:r w:rsidRPr="00EB5FF1">
          <w:rPr>
            <w:rStyle w:val="Hyperlink"/>
          </w:rPr>
          <w:t>Table 3.3  Number of Items Developed per Grade Level for the Operational CSA</w:t>
        </w:r>
        <w:r>
          <w:rPr>
            <w:webHidden/>
          </w:rPr>
          <w:tab/>
        </w:r>
        <w:r>
          <w:rPr>
            <w:webHidden/>
          </w:rPr>
          <w:fldChar w:fldCharType="begin"/>
        </w:r>
        <w:r>
          <w:rPr>
            <w:webHidden/>
          </w:rPr>
          <w:instrText xml:space="preserve"> PAGEREF _Toc221094230 \h </w:instrText>
        </w:r>
        <w:r>
          <w:rPr>
            <w:webHidden/>
          </w:rPr>
        </w:r>
        <w:r>
          <w:rPr>
            <w:webHidden/>
          </w:rPr>
          <w:fldChar w:fldCharType="separate"/>
        </w:r>
        <w:r w:rsidR="00EE2C8B">
          <w:rPr>
            <w:webHidden/>
          </w:rPr>
          <w:t>22</w:t>
        </w:r>
        <w:r>
          <w:rPr>
            <w:webHidden/>
          </w:rPr>
          <w:fldChar w:fldCharType="end"/>
        </w:r>
      </w:hyperlink>
    </w:p>
    <w:p w14:paraId="7EBBCC49" w14:textId="7F82412E"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1" w:history="1">
        <w:r w:rsidRPr="00EB5FF1">
          <w:rPr>
            <w:rStyle w:val="Hyperlink"/>
          </w:rPr>
          <w:t>Table 3.4  CSA Item Review Qualifications</w:t>
        </w:r>
        <w:r>
          <w:rPr>
            <w:webHidden/>
          </w:rPr>
          <w:tab/>
        </w:r>
        <w:r>
          <w:rPr>
            <w:webHidden/>
          </w:rPr>
          <w:fldChar w:fldCharType="begin"/>
        </w:r>
        <w:r>
          <w:rPr>
            <w:webHidden/>
          </w:rPr>
          <w:instrText xml:space="preserve"> PAGEREF _Toc221094231 \h </w:instrText>
        </w:r>
        <w:r>
          <w:rPr>
            <w:webHidden/>
          </w:rPr>
        </w:r>
        <w:r>
          <w:rPr>
            <w:webHidden/>
          </w:rPr>
          <w:fldChar w:fldCharType="separate"/>
        </w:r>
        <w:r w:rsidR="00EE2C8B">
          <w:rPr>
            <w:webHidden/>
          </w:rPr>
          <w:t>27</w:t>
        </w:r>
        <w:r>
          <w:rPr>
            <w:webHidden/>
          </w:rPr>
          <w:fldChar w:fldCharType="end"/>
        </w:r>
      </w:hyperlink>
    </w:p>
    <w:p w14:paraId="0598FC64" w14:textId="28AF605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2" w:history="1">
        <w:r w:rsidRPr="00EB5FF1">
          <w:rPr>
            <w:rStyle w:val="Hyperlink"/>
          </w:rPr>
          <w:t>Table 3.5  ETS Operational Assessment Forms Review Process</w:t>
        </w:r>
        <w:r>
          <w:rPr>
            <w:webHidden/>
          </w:rPr>
          <w:tab/>
        </w:r>
        <w:r>
          <w:rPr>
            <w:webHidden/>
          </w:rPr>
          <w:fldChar w:fldCharType="begin"/>
        </w:r>
        <w:r>
          <w:rPr>
            <w:webHidden/>
          </w:rPr>
          <w:instrText xml:space="preserve"> PAGEREF _Toc221094232 \h </w:instrText>
        </w:r>
        <w:r>
          <w:rPr>
            <w:webHidden/>
          </w:rPr>
        </w:r>
        <w:r>
          <w:rPr>
            <w:webHidden/>
          </w:rPr>
          <w:fldChar w:fldCharType="separate"/>
        </w:r>
        <w:r w:rsidR="00EE2C8B">
          <w:rPr>
            <w:webHidden/>
          </w:rPr>
          <w:t>29</w:t>
        </w:r>
        <w:r>
          <w:rPr>
            <w:webHidden/>
          </w:rPr>
          <w:fldChar w:fldCharType="end"/>
        </w:r>
      </w:hyperlink>
    </w:p>
    <w:p w14:paraId="59174325" w14:textId="5DEB0BF6"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3" w:history="1">
        <w:r w:rsidRPr="00EB5FF1">
          <w:rPr>
            <w:rStyle w:val="Hyperlink"/>
          </w:rPr>
          <w:t>Table 3.A.1  CSA Test Blueprint for Grade Span Three Through Five</w:t>
        </w:r>
        <w:r>
          <w:rPr>
            <w:webHidden/>
          </w:rPr>
          <w:tab/>
        </w:r>
        <w:r>
          <w:rPr>
            <w:webHidden/>
          </w:rPr>
          <w:fldChar w:fldCharType="begin"/>
        </w:r>
        <w:r>
          <w:rPr>
            <w:webHidden/>
          </w:rPr>
          <w:instrText xml:space="preserve"> PAGEREF _Toc221094233 \h </w:instrText>
        </w:r>
        <w:r>
          <w:rPr>
            <w:webHidden/>
          </w:rPr>
        </w:r>
        <w:r>
          <w:rPr>
            <w:webHidden/>
          </w:rPr>
          <w:fldChar w:fldCharType="separate"/>
        </w:r>
        <w:r w:rsidR="00EE2C8B">
          <w:rPr>
            <w:webHidden/>
          </w:rPr>
          <w:t>34</w:t>
        </w:r>
        <w:r>
          <w:rPr>
            <w:webHidden/>
          </w:rPr>
          <w:fldChar w:fldCharType="end"/>
        </w:r>
      </w:hyperlink>
    </w:p>
    <w:p w14:paraId="6C77D2D5" w14:textId="5B70ED7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4" w:history="1">
        <w:r w:rsidRPr="00EB5FF1">
          <w:rPr>
            <w:rStyle w:val="Hyperlink"/>
          </w:rPr>
          <w:t>Table 3.A.2  CSA Test Blueprint for Grade Span Six Through Eight</w:t>
        </w:r>
        <w:r>
          <w:rPr>
            <w:webHidden/>
          </w:rPr>
          <w:tab/>
        </w:r>
        <w:r>
          <w:rPr>
            <w:webHidden/>
          </w:rPr>
          <w:fldChar w:fldCharType="begin"/>
        </w:r>
        <w:r>
          <w:rPr>
            <w:webHidden/>
          </w:rPr>
          <w:instrText xml:space="preserve"> PAGEREF _Toc221094234 \h </w:instrText>
        </w:r>
        <w:r>
          <w:rPr>
            <w:webHidden/>
          </w:rPr>
        </w:r>
        <w:r>
          <w:rPr>
            <w:webHidden/>
          </w:rPr>
          <w:fldChar w:fldCharType="separate"/>
        </w:r>
        <w:r w:rsidR="00EE2C8B">
          <w:rPr>
            <w:webHidden/>
          </w:rPr>
          <w:t>35</w:t>
        </w:r>
        <w:r>
          <w:rPr>
            <w:webHidden/>
          </w:rPr>
          <w:fldChar w:fldCharType="end"/>
        </w:r>
      </w:hyperlink>
    </w:p>
    <w:p w14:paraId="4BE020E7" w14:textId="70EBE35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5" w:history="1">
        <w:r w:rsidRPr="00EB5FF1">
          <w:rPr>
            <w:rStyle w:val="Hyperlink"/>
          </w:rPr>
          <w:t>Table 3.A.3  CSA Test Blueprint for Grade Span Nine Through Twelve (High School)</w:t>
        </w:r>
        <w:r>
          <w:rPr>
            <w:webHidden/>
          </w:rPr>
          <w:tab/>
        </w:r>
        <w:r>
          <w:rPr>
            <w:webHidden/>
          </w:rPr>
          <w:fldChar w:fldCharType="begin"/>
        </w:r>
        <w:r>
          <w:rPr>
            <w:webHidden/>
          </w:rPr>
          <w:instrText xml:space="preserve"> PAGEREF _Toc221094235 \h </w:instrText>
        </w:r>
        <w:r>
          <w:rPr>
            <w:webHidden/>
          </w:rPr>
        </w:r>
        <w:r>
          <w:rPr>
            <w:webHidden/>
          </w:rPr>
          <w:fldChar w:fldCharType="separate"/>
        </w:r>
        <w:r w:rsidR="00EE2C8B">
          <w:rPr>
            <w:webHidden/>
          </w:rPr>
          <w:t>36</w:t>
        </w:r>
        <w:r>
          <w:rPr>
            <w:webHidden/>
          </w:rPr>
          <w:fldChar w:fldCharType="end"/>
        </w:r>
      </w:hyperlink>
    </w:p>
    <w:p w14:paraId="705B0A91" w14:textId="72D394E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6" w:history="1">
        <w:r w:rsidRPr="00EB5FF1">
          <w:rPr>
            <w:rStyle w:val="Hyperlink"/>
          </w:rPr>
          <w:t>Table 4.1  Demographic Student Groups to Be Reported</w:t>
        </w:r>
        <w:r>
          <w:rPr>
            <w:webHidden/>
          </w:rPr>
          <w:tab/>
        </w:r>
        <w:r>
          <w:rPr>
            <w:webHidden/>
          </w:rPr>
          <w:fldChar w:fldCharType="begin"/>
        </w:r>
        <w:r>
          <w:rPr>
            <w:webHidden/>
          </w:rPr>
          <w:instrText xml:space="preserve"> PAGEREF _Toc221094236 \h </w:instrText>
        </w:r>
        <w:r>
          <w:rPr>
            <w:webHidden/>
          </w:rPr>
        </w:r>
        <w:r>
          <w:rPr>
            <w:webHidden/>
          </w:rPr>
          <w:fldChar w:fldCharType="separate"/>
        </w:r>
        <w:r w:rsidR="00EE2C8B">
          <w:rPr>
            <w:webHidden/>
          </w:rPr>
          <w:t>38</w:t>
        </w:r>
        <w:r>
          <w:rPr>
            <w:webHidden/>
          </w:rPr>
          <w:fldChar w:fldCharType="end"/>
        </w:r>
      </w:hyperlink>
    </w:p>
    <w:p w14:paraId="6FB155E8" w14:textId="59CCBC0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7" w:history="1">
        <w:r w:rsidRPr="00EB5FF1">
          <w:rPr>
            <w:rStyle w:val="Hyperlink"/>
          </w:rPr>
          <w:t>Table 4.2  Test-Taking Rates by California Region</w:t>
        </w:r>
        <w:r>
          <w:rPr>
            <w:webHidden/>
          </w:rPr>
          <w:tab/>
        </w:r>
        <w:r>
          <w:rPr>
            <w:webHidden/>
          </w:rPr>
          <w:fldChar w:fldCharType="begin"/>
        </w:r>
        <w:r>
          <w:rPr>
            <w:webHidden/>
          </w:rPr>
          <w:instrText xml:space="preserve"> PAGEREF _Toc221094237 \h </w:instrText>
        </w:r>
        <w:r>
          <w:rPr>
            <w:webHidden/>
          </w:rPr>
        </w:r>
        <w:r>
          <w:rPr>
            <w:webHidden/>
          </w:rPr>
          <w:fldChar w:fldCharType="separate"/>
        </w:r>
        <w:r w:rsidR="00EE2C8B">
          <w:rPr>
            <w:webHidden/>
          </w:rPr>
          <w:t>39</w:t>
        </w:r>
        <w:r>
          <w:rPr>
            <w:webHidden/>
          </w:rPr>
          <w:fldChar w:fldCharType="end"/>
        </w:r>
      </w:hyperlink>
    </w:p>
    <w:p w14:paraId="0139A197" w14:textId="7D64812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8" w:history="1">
        <w:r w:rsidRPr="00EB5FF1">
          <w:rPr>
            <w:rStyle w:val="Hyperlink"/>
          </w:rPr>
          <w:t>Table 4.3  CSA Test-Taking Rates by Grade Level</w:t>
        </w:r>
        <w:r>
          <w:rPr>
            <w:webHidden/>
          </w:rPr>
          <w:tab/>
        </w:r>
        <w:r>
          <w:rPr>
            <w:webHidden/>
          </w:rPr>
          <w:fldChar w:fldCharType="begin"/>
        </w:r>
        <w:r>
          <w:rPr>
            <w:webHidden/>
          </w:rPr>
          <w:instrText xml:space="preserve"> PAGEREF _Toc221094238 \h </w:instrText>
        </w:r>
        <w:r>
          <w:rPr>
            <w:webHidden/>
          </w:rPr>
        </w:r>
        <w:r>
          <w:rPr>
            <w:webHidden/>
          </w:rPr>
          <w:fldChar w:fldCharType="separate"/>
        </w:r>
        <w:r w:rsidR="00EE2C8B">
          <w:rPr>
            <w:webHidden/>
          </w:rPr>
          <w:t>39</w:t>
        </w:r>
        <w:r>
          <w:rPr>
            <w:webHidden/>
          </w:rPr>
          <w:fldChar w:fldCharType="end"/>
        </w:r>
      </w:hyperlink>
    </w:p>
    <w:p w14:paraId="1AF8DE85" w14:textId="06EC747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39" w:history="1">
        <w:r w:rsidRPr="00EB5FF1">
          <w:rPr>
            <w:rStyle w:val="Hyperlink"/>
          </w:rPr>
          <w:t>Table 4.4  Types of Appeals</w:t>
        </w:r>
        <w:r>
          <w:rPr>
            <w:webHidden/>
          </w:rPr>
          <w:tab/>
        </w:r>
        <w:r>
          <w:rPr>
            <w:webHidden/>
          </w:rPr>
          <w:fldChar w:fldCharType="begin"/>
        </w:r>
        <w:r>
          <w:rPr>
            <w:webHidden/>
          </w:rPr>
          <w:instrText xml:space="preserve"> PAGEREF _Toc221094239 \h </w:instrText>
        </w:r>
        <w:r>
          <w:rPr>
            <w:webHidden/>
          </w:rPr>
        </w:r>
        <w:r>
          <w:rPr>
            <w:webHidden/>
          </w:rPr>
          <w:fldChar w:fldCharType="separate"/>
        </w:r>
        <w:r w:rsidR="00EE2C8B">
          <w:rPr>
            <w:webHidden/>
          </w:rPr>
          <w:t>52</w:t>
        </w:r>
        <w:r>
          <w:rPr>
            <w:webHidden/>
          </w:rPr>
          <w:fldChar w:fldCharType="end"/>
        </w:r>
      </w:hyperlink>
    </w:p>
    <w:p w14:paraId="587D64CA" w14:textId="691F107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0" w:history="1">
        <w:r w:rsidRPr="00EB5FF1">
          <w:rPr>
            <w:rStyle w:val="Hyperlink"/>
          </w:rPr>
          <w:t>Table 4.A.1  Demographic Summary, Grade Three</w:t>
        </w:r>
        <w:r>
          <w:rPr>
            <w:webHidden/>
          </w:rPr>
          <w:tab/>
        </w:r>
        <w:r>
          <w:rPr>
            <w:webHidden/>
          </w:rPr>
          <w:fldChar w:fldCharType="begin"/>
        </w:r>
        <w:r>
          <w:rPr>
            <w:webHidden/>
          </w:rPr>
          <w:instrText xml:space="preserve"> PAGEREF _Toc221094240 \h </w:instrText>
        </w:r>
        <w:r>
          <w:rPr>
            <w:webHidden/>
          </w:rPr>
        </w:r>
        <w:r>
          <w:rPr>
            <w:webHidden/>
          </w:rPr>
          <w:fldChar w:fldCharType="separate"/>
        </w:r>
        <w:r w:rsidR="00EE2C8B">
          <w:rPr>
            <w:webHidden/>
          </w:rPr>
          <w:t>55</w:t>
        </w:r>
        <w:r>
          <w:rPr>
            <w:webHidden/>
          </w:rPr>
          <w:fldChar w:fldCharType="end"/>
        </w:r>
      </w:hyperlink>
    </w:p>
    <w:p w14:paraId="5D9081DE" w14:textId="1C43544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1" w:history="1">
        <w:r w:rsidRPr="00EB5FF1">
          <w:rPr>
            <w:rStyle w:val="Hyperlink"/>
          </w:rPr>
          <w:t>Table 4.A.2  Demographic Summary, Grade Four</w:t>
        </w:r>
        <w:r>
          <w:rPr>
            <w:webHidden/>
          </w:rPr>
          <w:tab/>
        </w:r>
        <w:r>
          <w:rPr>
            <w:webHidden/>
          </w:rPr>
          <w:fldChar w:fldCharType="begin"/>
        </w:r>
        <w:r>
          <w:rPr>
            <w:webHidden/>
          </w:rPr>
          <w:instrText xml:space="preserve"> PAGEREF _Toc221094241 \h </w:instrText>
        </w:r>
        <w:r>
          <w:rPr>
            <w:webHidden/>
          </w:rPr>
        </w:r>
        <w:r>
          <w:rPr>
            <w:webHidden/>
          </w:rPr>
          <w:fldChar w:fldCharType="separate"/>
        </w:r>
        <w:r w:rsidR="00EE2C8B">
          <w:rPr>
            <w:webHidden/>
          </w:rPr>
          <w:t>57</w:t>
        </w:r>
        <w:r>
          <w:rPr>
            <w:webHidden/>
          </w:rPr>
          <w:fldChar w:fldCharType="end"/>
        </w:r>
      </w:hyperlink>
    </w:p>
    <w:p w14:paraId="0BD31A23" w14:textId="60CE899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2" w:history="1">
        <w:r w:rsidRPr="00EB5FF1">
          <w:rPr>
            <w:rStyle w:val="Hyperlink"/>
          </w:rPr>
          <w:t>Table 4.A.3  Demographic Summary, Grade Five</w:t>
        </w:r>
        <w:r>
          <w:rPr>
            <w:webHidden/>
          </w:rPr>
          <w:tab/>
        </w:r>
        <w:r>
          <w:rPr>
            <w:webHidden/>
          </w:rPr>
          <w:fldChar w:fldCharType="begin"/>
        </w:r>
        <w:r>
          <w:rPr>
            <w:webHidden/>
          </w:rPr>
          <w:instrText xml:space="preserve"> PAGEREF _Toc221094242 \h </w:instrText>
        </w:r>
        <w:r>
          <w:rPr>
            <w:webHidden/>
          </w:rPr>
        </w:r>
        <w:r>
          <w:rPr>
            <w:webHidden/>
          </w:rPr>
          <w:fldChar w:fldCharType="separate"/>
        </w:r>
        <w:r w:rsidR="00EE2C8B">
          <w:rPr>
            <w:webHidden/>
          </w:rPr>
          <w:t>59</w:t>
        </w:r>
        <w:r>
          <w:rPr>
            <w:webHidden/>
          </w:rPr>
          <w:fldChar w:fldCharType="end"/>
        </w:r>
      </w:hyperlink>
    </w:p>
    <w:p w14:paraId="3C9E6730" w14:textId="75717C67"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3" w:history="1">
        <w:r w:rsidRPr="00EB5FF1">
          <w:rPr>
            <w:rStyle w:val="Hyperlink"/>
          </w:rPr>
          <w:t>Table 4.A.4  Demographic Summary, Grade Six</w:t>
        </w:r>
        <w:r>
          <w:rPr>
            <w:webHidden/>
          </w:rPr>
          <w:tab/>
        </w:r>
        <w:r>
          <w:rPr>
            <w:webHidden/>
          </w:rPr>
          <w:fldChar w:fldCharType="begin"/>
        </w:r>
        <w:r>
          <w:rPr>
            <w:webHidden/>
          </w:rPr>
          <w:instrText xml:space="preserve"> PAGEREF _Toc221094243 \h </w:instrText>
        </w:r>
        <w:r>
          <w:rPr>
            <w:webHidden/>
          </w:rPr>
        </w:r>
        <w:r>
          <w:rPr>
            <w:webHidden/>
          </w:rPr>
          <w:fldChar w:fldCharType="separate"/>
        </w:r>
        <w:r w:rsidR="00EE2C8B">
          <w:rPr>
            <w:webHidden/>
          </w:rPr>
          <w:t>61</w:t>
        </w:r>
        <w:r>
          <w:rPr>
            <w:webHidden/>
          </w:rPr>
          <w:fldChar w:fldCharType="end"/>
        </w:r>
      </w:hyperlink>
    </w:p>
    <w:p w14:paraId="23E9784D" w14:textId="2E12661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4" w:history="1">
        <w:r w:rsidRPr="00EB5FF1">
          <w:rPr>
            <w:rStyle w:val="Hyperlink"/>
          </w:rPr>
          <w:t>Table 4.A.5  Demographic Summary, Grade Seven</w:t>
        </w:r>
        <w:r>
          <w:rPr>
            <w:webHidden/>
          </w:rPr>
          <w:tab/>
        </w:r>
        <w:r>
          <w:rPr>
            <w:webHidden/>
          </w:rPr>
          <w:fldChar w:fldCharType="begin"/>
        </w:r>
        <w:r>
          <w:rPr>
            <w:webHidden/>
          </w:rPr>
          <w:instrText xml:space="preserve"> PAGEREF _Toc221094244 \h </w:instrText>
        </w:r>
        <w:r>
          <w:rPr>
            <w:webHidden/>
          </w:rPr>
        </w:r>
        <w:r>
          <w:rPr>
            <w:webHidden/>
          </w:rPr>
          <w:fldChar w:fldCharType="separate"/>
        </w:r>
        <w:r w:rsidR="00EE2C8B">
          <w:rPr>
            <w:webHidden/>
          </w:rPr>
          <w:t>63</w:t>
        </w:r>
        <w:r>
          <w:rPr>
            <w:webHidden/>
          </w:rPr>
          <w:fldChar w:fldCharType="end"/>
        </w:r>
      </w:hyperlink>
    </w:p>
    <w:p w14:paraId="4EB8EFF9" w14:textId="4142AC0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5" w:history="1">
        <w:r w:rsidRPr="00EB5FF1">
          <w:rPr>
            <w:rStyle w:val="Hyperlink"/>
          </w:rPr>
          <w:t>Table 4.A.6  Demographic Summary, Grade Eight</w:t>
        </w:r>
        <w:r>
          <w:rPr>
            <w:webHidden/>
          </w:rPr>
          <w:tab/>
        </w:r>
        <w:r>
          <w:rPr>
            <w:webHidden/>
          </w:rPr>
          <w:fldChar w:fldCharType="begin"/>
        </w:r>
        <w:r>
          <w:rPr>
            <w:webHidden/>
          </w:rPr>
          <w:instrText xml:space="preserve"> PAGEREF _Toc221094245 \h </w:instrText>
        </w:r>
        <w:r>
          <w:rPr>
            <w:webHidden/>
          </w:rPr>
        </w:r>
        <w:r>
          <w:rPr>
            <w:webHidden/>
          </w:rPr>
          <w:fldChar w:fldCharType="separate"/>
        </w:r>
        <w:r w:rsidR="00EE2C8B">
          <w:rPr>
            <w:webHidden/>
          </w:rPr>
          <w:t>65</w:t>
        </w:r>
        <w:r>
          <w:rPr>
            <w:webHidden/>
          </w:rPr>
          <w:fldChar w:fldCharType="end"/>
        </w:r>
      </w:hyperlink>
    </w:p>
    <w:p w14:paraId="27DB00AB" w14:textId="3EDC774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6" w:history="1">
        <w:r w:rsidRPr="00EB5FF1">
          <w:rPr>
            <w:rStyle w:val="Hyperlink"/>
          </w:rPr>
          <w:t>Table 4.A.7  Demographic Summary, Grade Nine</w:t>
        </w:r>
        <w:r>
          <w:rPr>
            <w:webHidden/>
          </w:rPr>
          <w:tab/>
        </w:r>
        <w:r>
          <w:rPr>
            <w:webHidden/>
          </w:rPr>
          <w:fldChar w:fldCharType="begin"/>
        </w:r>
        <w:r>
          <w:rPr>
            <w:webHidden/>
          </w:rPr>
          <w:instrText xml:space="preserve"> PAGEREF _Toc221094246 \h </w:instrText>
        </w:r>
        <w:r>
          <w:rPr>
            <w:webHidden/>
          </w:rPr>
        </w:r>
        <w:r>
          <w:rPr>
            <w:webHidden/>
          </w:rPr>
          <w:fldChar w:fldCharType="separate"/>
        </w:r>
        <w:r w:rsidR="00EE2C8B">
          <w:rPr>
            <w:webHidden/>
          </w:rPr>
          <w:t>67</w:t>
        </w:r>
        <w:r>
          <w:rPr>
            <w:webHidden/>
          </w:rPr>
          <w:fldChar w:fldCharType="end"/>
        </w:r>
      </w:hyperlink>
    </w:p>
    <w:p w14:paraId="17B57877" w14:textId="73F7450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7" w:history="1">
        <w:r w:rsidRPr="00EB5FF1">
          <w:rPr>
            <w:rStyle w:val="Hyperlink"/>
          </w:rPr>
          <w:t>Table 4.A.8  Demographic Summary, Grade Ten</w:t>
        </w:r>
        <w:r>
          <w:rPr>
            <w:webHidden/>
          </w:rPr>
          <w:tab/>
        </w:r>
        <w:r>
          <w:rPr>
            <w:webHidden/>
          </w:rPr>
          <w:fldChar w:fldCharType="begin"/>
        </w:r>
        <w:r>
          <w:rPr>
            <w:webHidden/>
          </w:rPr>
          <w:instrText xml:space="preserve"> PAGEREF _Toc221094247 \h </w:instrText>
        </w:r>
        <w:r>
          <w:rPr>
            <w:webHidden/>
          </w:rPr>
        </w:r>
        <w:r>
          <w:rPr>
            <w:webHidden/>
          </w:rPr>
          <w:fldChar w:fldCharType="separate"/>
        </w:r>
        <w:r w:rsidR="00EE2C8B">
          <w:rPr>
            <w:webHidden/>
          </w:rPr>
          <w:t>69</w:t>
        </w:r>
        <w:r>
          <w:rPr>
            <w:webHidden/>
          </w:rPr>
          <w:fldChar w:fldCharType="end"/>
        </w:r>
      </w:hyperlink>
    </w:p>
    <w:p w14:paraId="27DB26A1" w14:textId="47345E7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8" w:history="1">
        <w:r w:rsidRPr="00EB5FF1">
          <w:rPr>
            <w:rStyle w:val="Hyperlink"/>
          </w:rPr>
          <w:t>Table 4.A.9  Demographic Summary, Grade Eleven</w:t>
        </w:r>
        <w:r>
          <w:rPr>
            <w:webHidden/>
          </w:rPr>
          <w:tab/>
        </w:r>
        <w:r>
          <w:rPr>
            <w:webHidden/>
          </w:rPr>
          <w:fldChar w:fldCharType="begin"/>
        </w:r>
        <w:r>
          <w:rPr>
            <w:webHidden/>
          </w:rPr>
          <w:instrText xml:space="preserve"> PAGEREF _Toc221094248 \h </w:instrText>
        </w:r>
        <w:r>
          <w:rPr>
            <w:webHidden/>
          </w:rPr>
        </w:r>
        <w:r>
          <w:rPr>
            <w:webHidden/>
          </w:rPr>
          <w:fldChar w:fldCharType="separate"/>
        </w:r>
        <w:r w:rsidR="00EE2C8B">
          <w:rPr>
            <w:webHidden/>
          </w:rPr>
          <w:t>71</w:t>
        </w:r>
        <w:r>
          <w:rPr>
            <w:webHidden/>
          </w:rPr>
          <w:fldChar w:fldCharType="end"/>
        </w:r>
      </w:hyperlink>
    </w:p>
    <w:p w14:paraId="1D65A736" w14:textId="2784941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49" w:history="1">
        <w:r w:rsidRPr="00EB5FF1">
          <w:rPr>
            <w:rStyle w:val="Hyperlink"/>
          </w:rPr>
          <w:t>Table 4.A.10  Demographic Summary, Grade Twelve</w:t>
        </w:r>
        <w:r>
          <w:rPr>
            <w:webHidden/>
          </w:rPr>
          <w:tab/>
        </w:r>
        <w:r>
          <w:rPr>
            <w:webHidden/>
          </w:rPr>
          <w:fldChar w:fldCharType="begin"/>
        </w:r>
        <w:r>
          <w:rPr>
            <w:webHidden/>
          </w:rPr>
          <w:instrText xml:space="preserve"> PAGEREF _Toc221094249 \h </w:instrText>
        </w:r>
        <w:r>
          <w:rPr>
            <w:webHidden/>
          </w:rPr>
        </w:r>
        <w:r>
          <w:rPr>
            <w:webHidden/>
          </w:rPr>
          <w:fldChar w:fldCharType="separate"/>
        </w:r>
        <w:r w:rsidR="00EE2C8B">
          <w:rPr>
            <w:webHidden/>
          </w:rPr>
          <w:t>73</w:t>
        </w:r>
        <w:r>
          <w:rPr>
            <w:webHidden/>
          </w:rPr>
          <w:fldChar w:fldCharType="end"/>
        </w:r>
      </w:hyperlink>
    </w:p>
    <w:p w14:paraId="5FCC8959" w14:textId="02EDE2D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0" w:history="1">
        <w:r w:rsidRPr="00EB5FF1">
          <w:rPr>
            <w:rStyle w:val="Hyperlink"/>
          </w:rPr>
          <w:t>Table 4.A.11  Demographic Summary, High School</w:t>
        </w:r>
        <w:r>
          <w:rPr>
            <w:webHidden/>
          </w:rPr>
          <w:tab/>
        </w:r>
        <w:r>
          <w:rPr>
            <w:webHidden/>
          </w:rPr>
          <w:fldChar w:fldCharType="begin"/>
        </w:r>
        <w:r>
          <w:rPr>
            <w:webHidden/>
          </w:rPr>
          <w:instrText xml:space="preserve"> PAGEREF _Toc221094250 \h </w:instrText>
        </w:r>
        <w:r>
          <w:rPr>
            <w:webHidden/>
          </w:rPr>
        </w:r>
        <w:r>
          <w:rPr>
            <w:webHidden/>
          </w:rPr>
          <w:fldChar w:fldCharType="separate"/>
        </w:r>
        <w:r w:rsidR="00EE2C8B">
          <w:rPr>
            <w:webHidden/>
          </w:rPr>
          <w:t>75</w:t>
        </w:r>
        <w:r>
          <w:rPr>
            <w:webHidden/>
          </w:rPr>
          <w:fldChar w:fldCharType="end"/>
        </w:r>
      </w:hyperlink>
    </w:p>
    <w:p w14:paraId="44BE0727" w14:textId="0BFD152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1" w:history="1">
        <w:r w:rsidRPr="00EB5FF1">
          <w:rPr>
            <w:rStyle w:val="Hyperlink"/>
          </w:rPr>
          <w:t>Table 5.1  SSPI’s Recommendations for the Proposed Thresholds for Three Levels on the CSA</w:t>
        </w:r>
        <w:r>
          <w:rPr>
            <w:webHidden/>
          </w:rPr>
          <w:tab/>
        </w:r>
        <w:r>
          <w:rPr>
            <w:webHidden/>
          </w:rPr>
          <w:fldChar w:fldCharType="begin"/>
        </w:r>
        <w:r>
          <w:rPr>
            <w:webHidden/>
          </w:rPr>
          <w:instrText xml:space="preserve"> PAGEREF _Toc221094251 \h </w:instrText>
        </w:r>
        <w:r>
          <w:rPr>
            <w:webHidden/>
          </w:rPr>
        </w:r>
        <w:r>
          <w:rPr>
            <w:webHidden/>
          </w:rPr>
          <w:fldChar w:fldCharType="separate"/>
        </w:r>
        <w:r w:rsidR="00EE2C8B">
          <w:rPr>
            <w:webHidden/>
          </w:rPr>
          <w:t>81</w:t>
        </w:r>
        <w:r>
          <w:rPr>
            <w:webHidden/>
          </w:rPr>
          <w:fldChar w:fldCharType="end"/>
        </w:r>
      </w:hyperlink>
    </w:p>
    <w:p w14:paraId="49254B9E" w14:textId="34664E0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2" w:history="1">
        <w:r w:rsidRPr="00EB5FF1">
          <w:rPr>
            <w:rStyle w:val="Hyperlink"/>
          </w:rPr>
          <w:t xml:space="preserve">Table 5.A.1  </w:t>
        </w:r>
        <w:r w:rsidRPr="00EB5FF1">
          <w:rPr>
            <w:rStyle w:val="Hyperlink"/>
            <w:lang w:val="en"/>
          </w:rPr>
          <w:t>Range ALDs for the CSA, Grade Three</w:t>
        </w:r>
        <w:r>
          <w:rPr>
            <w:webHidden/>
          </w:rPr>
          <w:tab/>
        </w:r>
        <w:r>
          <w:rPr>
            <w:webHidden/>
          </w:rPr>
          <w:fldChar w:fldCharType="begin"/>
        </w:r>
        <w:r>
          <w:rPr>
            <w:webHidden/>
          </w:rPr>
          <w:instrText xml:space="preserve"> PAGEREF _Toc221094252 \h </w:instrText>
        </w:r>
        <w:r>
          <w:rPr>
            <w:webHidden/>
          </w:rPr>
        </w:r>
        <w:r>
          <w:rPr>
            <w:webHidden/>
          </w:rPr>
          <w:fldChar w:fldCharType="separate"/>
        </w:r>
        <w:r w:rsidR="00EE2C8B">
          <w:rPr>
            <w:webHidden/>
          </w:rPr>
          <w:t>83</w:t>
        </w:r>
        <w:r>
          <w:rPr>
            <w:webHidden/>
          </w:rPr>
          <w:fldChar w:fldCharType="end"/>
        </w:r>
      </w:hyperlink>
    </w:p>
    <w:p w14:paraId="36D2CE2E" w14:textId="4A07AA2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3" w:history="1">
        <w:r w:rsidRPr="00EB5FF1">
          <w:rPr>
            <w:rStyle w:val="Hyperlink"/>
          </w:rPr>
          <w:t xml:space="preserve">Table 5.A.2  </w:t>
        </w:r>
        <w:r w:rsidRPr="00EB5FF1">
          <w:rPr>
            <w:rStyle w:val="Hyperlink"/>
            <w:lang w:val="en"/>
          </w:rPr>
          <w:t>Range ALDs for the CSA, Grade Four</w:t>
        </w:r>
        <w:r>
          <w:rPr>
            <w:webHidden/>
          </w:rPr>
          <w:tab/>
        </w:r>
        <w:r>
          <w:rPr>
            <w:webHidden/>
          </w:rPr>
          <w:fldChar w:fldCharType="begin"/>
        </w:r>
        <w:r>
          <w:rPr>
            <w:webHidden/>
          </w:rPr>
          <w:instrText xml:space="preserve"> PAGEREF _Toc221094253 \h </w:instrText>
        </w:r>
        <w:r>
          <w:rPr>
            <w:webHidden/>
          </w:rPr>
        </w:r>
        <w:r>
          <w:rPr>
            <w:webHidden/>
          </w:rPr>
          <w:fldChar w:fldCharType="separate"/>
        </w:r>
        <w:r w:rsidR="00EE2C8B">
          <w:rPr>
            <w:webHidden/>
          </w:rPr>
          <w:t>85</w:t>
        </w:r>
        <w:r>
          <w:rPr>
            <w:webHidden/>
          </w:rPr>
          <w:fldChar w:fldCharType="end"/>
        </w:r>
      </w:hyperlink>
    </w:p>
    <w:p w14:paraId="503C961F" w14:textId="63F5DF3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4" w:history="1">
        <w:r w:rsidRPr="00EB5FF1">
          <w:rPr>
            <w:rStyle w:val="Hyperlink"/>
          </w:rPr>
          <w:t xml:space="preserve">Table 5.A.3  </w:t>
        </w:r>
        <w:r w:rsidRPr="00EB5FF1">
          <w:rPr>
            <w:rStyle w:val="Hyperlink"/>
            <w:lang w:val="en"/>
          </w:rPr>
          <w:t>Range ALDs for the CSA, Grade Five</w:t>
        </w:r>
        <w:r>
          <w:rPr>
            <w:webHidden/>
          </w:rPr>
          <w:tab/>
        </w:r>
        <w:r>
          <w:rPr>
            <w:webHidden/>
          </w:rPr>
          <w:fldChar w:fldCharType="begin"/>
        </w:r>
        <w:r>
          <w:rPr>
            <w:webHidden/>
          </w:rPr>
          <w:instrText xml:space="preserve"> PAGEREF _Toc221094254 \h </w:instrText>
        </w:r>
        <w:r>
          <w:rPr>
            <w:webHidden/>
          </w:rPr>
        </w:r>
        <w:r>
          <w:rPr>
            <w:webHidden/>
          </w:rPr>
          <w:fldChar w:fldCharType="separate"/>
        </w:r>
        <w:r w:rsidR="00EE2C8B">
          <w:rPr>
            <w:webHidden/>
          </w:rPr>
          <w:t>87</w:t>
        </w:r>
        <w:r>
          <w:rPr>
            <w:webHidden/>
          </w:rPr>
          <w:fldChar w:fldCharType="end"/>
        </w:r>
      </w:hyperlink>
    </w:p>
    <w:p w14:paraId="3F58142E" w14:textId="501D6F8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5" w:history="1">
        <w:r w:rsidRPr="00EB5FF1">
          <w:rPr>
            <w:rStyle w:val="Hyperlink"/>
          </w:rPr>
          <w:t xml:space="preserve">Table 5.A.4  </w:t>
        </w:r>
        <w:r w:rsidRPr="00EB5FF1">
          <w:rPr>
            <w:rStyle w:val="Hyperlink"/>
            <w:lang w:val="en"/>
          </w:rPr>
          <w:t>Range ALDs for the CSA, Grade Six</w:t>
        </w:r>
        <w:r>
          <w:rPr>
            <w:webHidden/>
          </w:rPr>
          <w:tab/>
        </w:r>
        <w:r>
          <w:rPr>
            <w:webHidden/>
          </w:rPr>
          <w:fldChar w:fldCharType="begin"/>
        </w:r>
        <w:r>
          <w:rPr>
            <w:webHidden/>
          </w:rPr>
          <w:instrText xml:space="preserve"> PAGEREF _Toc221094255 \h </w:instrText>
        </w:r>
        <w:r>
          <w:rPr>
            <w:webHidden/>
          </w:rPr>
        </w:r>
        <w:r>
          <w:rPr>
            <w:webHidden/>
          </w:rPr>
          <w:fldChar w:fldCharType="separate"/>
        </w:r>
        <w:r w:rsidR="00EE2C8B">
          <w:rPr>
            <w:webHidden/>
          </w:rPr>
          <w:t>89</w:t>
        </w:r>
        <w:r>
          <w:rPr>
            <w:webHidden/>
          </w:rPr>
          <w:fldChar w:fldCharType="end"/>
        </w:r>
      </w:hyperlink>
    </w:p>
    <w:p w14:paraId="310AF849" w14:textId="56BDA6C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6" w:history="1">
        <w:r w:rsidRPr="00EB5FF1">
          <w:rPr>
            <w:rStyle w:val="Hyperlink"/>
          </w:rPr>
          <w:t xml:space="preserve">Table 5.A.5  </w:t>
        </w:r>
        <w:r w:rsidRPr="00EB5FF1">
          <w:rPr>
            <w:rStyle w:val="Hyperlink"/>
            <w:lang w:val="en"/>
          </w:rPr>
          <w:t>Range ALDs for the CSA, Grade Seven</w:t>
        </w:r>
        <w:r>
          <w:rPr>
            <w:webHidden/>
          </w:rPr>
          <w:tab/>
        </w:r>
        <w:r>
          <w:rPr>
            <w:webHidden/>
          </w:rPr>
          <w:fldChar w:fldCharType="begin"/>
        </w:r>
        <w:r>
          <w:rPr>
            <w:webHidden/>
          </w:rPr>
          <w:instrText xml:space="preserve"> PAGEREF _Toc221094256 \h </w:instrText>
        </w:r>
        <w:r>
          <w:rPr>
            <w:webHidden/>
          </w:rPr>
        </w:r>
        <w:r>
          <w:rPr>
            <w:webHidden/>
          </w:rPr>
          <w:fldChar w:fldCharType="separate"/>
        </w:r>
        <w:r w:rsidR="00EE2C8B">
          <w:rPr>
            <w:webHidden/>
          </w:rPr>
          <w:t>91</w:t>
        </w:r>
        <w:r>
          <w:rPr>
            <w:webHidden/>
          </w:rPr>
          <w:fldChar w:fldCharType="end"/>
        </w:r>
      </w:hyperlink>
    </w:p>
    <w:p w14:paraId="0CE3DE9E" w14:textId="51EFC487"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7" w:history="1">
        <w:r w:rsidRPr="00EB5FF1">
          <w:rPr>
            <w:rStyle w:val="Hyperlink"/>
          </w:rPr>
          <w:t xml:space="preserve">Table 5.A.6  </w:t>
        </w:r>
        <w:r w:rsidRPr="00EB5FF1">
          <w:rPr>
            <w:rStyle w:val="Hyperlink"/>
            <w:lang w:val="en"/>
          </w:rPr>
          <w:t>Range ALDs for the CSA, Grade Eight</w:t>
        </w:r>
        <w:r>
          <w:rPr>
            <w:webHidden/>
          </w:rPr>
          <w:tab/>
        </w:r>
        <w:r>
          <w:rPr>
            <w:webHidden/>
          </w:rPr>
          <w:fldChar w:fldCharType="begin"/>
        </w:r>
        <w:r>
          <w:rPr>
            <w:webHidden/>
          </w:rPr>
          <w:instrText xml:space="preserve"> PAGEREF _Toc221094257 \h </w:instrText>
        </w:r>
        <w:r>
          <w:rPr>
            <w:webHidden/>
          </w:rPr>
        </w:r>
        <w:r>
          <w:rPr>
            <w:webHidden/>
          </w:rPr>
          <w:fldChar w:fldCharType="separate"/>
        </w:r>
        <w:r w:rsidR="00EE2C8B">
          <w:rPr>
            <w:webHidden/>
          </w:rPr>
          <w:t>93</w:t>
        </w:r>
        <w:r>
          <w:rPr>
            <w:webHidden/>
          </w:rPr>
          <w:fldChar w:fldCharType="end"/>
        </w:r>
      </w:hyperlink>
    </w:p>
    <w:p w14:paraId="1CDFFB90" w14:textId="7293299E"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8" w:history="1">
        <w:r w:rsidRPr="00EB5FF1">
          <w:rPr>
            <w:rStyle w:val="Hyperlink"/>
          </w:rPr>
          <w:t xml:space="preserve">Table 5.A.7  </w:t>
        </w:r>
        <w:r w:rsidRPr="00EB5FF1">
          <w:rPr>
            <w:rStyle w:val="Hyperlink"/>
            <w:lang w:val="en"/>
          </w:rPr>
          <w:t>Range ALDs for the CSA, High School</w:t>
        </w:r>
        <w:r>
          <w:rPr>
            <w:webHidden/>
          </w:rPr>
          <w:tab/>
        </w:r>
        <w:r>
          <w:rPr>
            <w:webHidden/>
          </w:rPr>
          <w:fldChar w:fldCharType="begin"/>
        </w:r>
        <w:r>
          <w:rPr>
            <w:webHidden/>
          </w:rPr>
          <w:instrText xml:space="preserve"> PAGEREF _Toc221094258 \h </w:instrText>
        </w:r>
        <w:r>
          <w:rPr>
            <w:webHidden/>
          </w:rPr>
        </w:r>
        <w:r>
          <w:rPr>
            <w:webHidden/>
          </w:rPr>
          <w:fldChar w:fldCharType="separate"/>
        </w:r>
        <w:r w:rsidR="00EE2C8B">
          <w:rPr>
            <w:webHidden/>
          </w:rPr>
          <w:t>95</w:t>
        </w:r>
        <w:r>
          <w:rPr>
            <w:webHidden/>
          </w:rPr>
          <w:fldChar w:fldCharType="end"/>
        </w:r>
      </w:hyperlink>
    </w:p>
    <w:p w14:paraId="57C28493" w14:textId="19E0FC1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59" w:history="1">
        <w:r w:rsidRPr="00EB5FF1">
          <w:rPr>
            <w:rStyle w:val="Hyperlink"/>
          </w:rPr>
          <w:t>Table 6.1  Rules for Incomplete Tests</w:t>
        </w:r>
        <w:r>
          <w:rPr>
            <w:webHidden/>
          </w:rPr>
          <w:tab/>
        </w:r>
        <w:r>
          <w:rPr>
            <w:webHidden/>
          </w:rPr>
          <w:fldChar w:fldCharType="begin"/>
        </w:r>
        <w:r>
          <w:rPr>
            <w:webHidden/>
          </w:rPr>
          <w:instrText xml:space="preserve"> PAGEREF _Toc221094259 \h </w:instrText>
        </w:r>
        <w:r>
          <w:rPr>
            <w:webHidden/>
          </w:rPr>
        </w:r>
        <w:r>
          <w:rPr>
            <w:webHidden/>
          </w:rPr>
          <w:fldChar w:fldCharType="separate"/>
        </w:r>
        <w:r w:rsidR="00EE2C8B">
          <w:rPr>
            <w:webHidden/>
          </w:rPr>
          <w:t>98</w:t>
        </w:r>
        <w:r>
          <w:rPr>
            <w:webHidden/>
          </w:rPr>
          <w:fldChar w:fldCharType="end"/>
        </w:r>
      </w:hyperlink>
    </w:p>
    <w:p w14:paraId="5C64DD42" w14:textId="64BEBF0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0" w:history="1">
        <w:r w:rsidRPr="00EB5FF1">
          <w:rPr>
            <w:rStyle w:val="Hyperlink"/>
          </w:rPr>
          <w:t xml:space="preserve">Table 6.2  </w:t>
        </w:r>
        <w:r w:rsidRPr="00EB5FF1">
          <w:rPr>
            <w:rStyle w:val="Hyperlink"/>
            <w:lang w:bidi="en-US"/>
          </w:rPr>
          <w:t>CSA Score Reporting Ranges by Grade Level</w:t>
        </w:r>
        <w:r>
          <w:rPr>
            <w:webHidden/>
          </w:rPr>
          <w:tab/>
        </w:r>
        <w:r>
          <w:rPr>
            <w:webHidden/>
          </w:rPr>
          <w:fldChar w:fldCharType="begin"/>
        </w:r>
        <w:r>
          <w:rPr>
            <w:webHidden/>
          </w:rPr>
          <w:instrText xml:space="preserve"> PAGEREF _Toc221094260 \h </w:instrText>
        </w:r>
        <w:r>
          <w:rPr>
            <w:webHidden/>
          </w:rPr>
        </w:r>
        <w:r>
          <w:rPr>
            <w:webHidden/>
          </w:rPr>
          <w:fldChar w:fldCharType="separate"/>
        </w:r>
        <w:r w:rsidR="00EE2C8B">
          <w:rPr>
            <w:webHidden/>
          </w:rPr>
          <w:t>100</w:t>
        </w:r>
        <w:r>
          <w:rPr>
            <w:webHidden/>
          </w:rPr>
          <w:fldChar w:fldCharType="end"/>
        </w:r>
      </w:hyperlink>
    </w:p>
    <w:p w14:paraId="24890F5C" w14:textId="757085E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1" w:history="1">
        <w:r w:rsidRPr="00EB5FF1">
          <w:rPr>
            <w:rStyle w:val="Hyperlink"/>
          </w:rPr>
          <w:t xml:space="preserve">Table 6.3  </w:t>
        </w:r>
        <w:r w:rsidRPr="00EB5FF1">
          <w:rPr>
            <w:rStyle w:val="Hyperlink"/>
            <w:lang w:bidi="en-US"/>
          </w:rPr>
          <w:t>Mean and Standard Deviation of Theta Scores and Scale Scores</w:t>
        </w:r>
        <w:r>
          <w:rPr>
            <w:webHidden/>
          </w:rPr>
          <w:tab/>
        </w:r>
        <w:r>
          <w:rPr>
            <w:webHidden/>
          </w:rPr>
          <w:fldChar w:fldCharType="begin"/>
        </w:r>
        <w:r>
          <w:rPr>
            <w:webHidden/>
          </w:rPr>
          <w:instrText xml:space="preserve"> PAGEREF _Toc221094261 \h </w:instrText>
        </w:r>
        <w:r>
          <w:rPr>
            <w:webHidden/>
          </w:rPr>
        </w:r>
        <w:r>
          <w:rPr>
            <w:webHidden/>
          </w:rPr>
          <w:fldChar w:fldCharType="separate"/>
        </w:r>
        <w:r w:rsidR="00EE2C8B">
          <w:rPr>
            <w:webHidden/>
          </w:rPr>
          <w:t>100</w:t>
        </w:r>
        <w:r>
          <w:rPr>
            <w:webHidden/>
          </w:rPr>
          <w:fldChar w:fldCharType="end"/>
        </w:r>
      </w:hyperlink>
    </w:p>
    <w:p w14:paraId="391F02DB" w14:textId="2BDDA1B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2" w:history="1">
        <w:r w:rsidRPr="00EB5FF1">
          <w:rPr>
            <w:rStyle w:val="Hyperlink"/>
          </w:rPr>
          <w:t xml:space="preserve">Table 6.4  </w:t>
        </w:r>
        <w:r w:rsidRPr="00EB5FF1">
          <w:rPr>
            <w:rStyle w:val="Hyperlink"/>
            <w:lang w:eastAsia="x-none"/>
          </w:rPr>
          <w:t>Numbers and Percentages of Students in Score Reporting Ranges</w:t>
        </w:r>
        <w:r>
          <w:rPr>
            <w:webHidden/>
          </w:rPr>
          <w:tab/>
        </w:r>
        <w:r>
          <w:rPr>
            <w:webHidden/>
          </w:rPr>
          <w:fldChar w:fldCharType="begin"/>
        </w:r>
        <w:r>
          <w:rPr>
            <w:webHidden/>
          </w:rPr>
          <w:instrText xml:space="preserve"> PAGEREF _Toc221094262 \h </w:instrText>
        </w:r>
        <w:r>
          <w:rPr>
            <w:webHidden/>
          </w:rPr>
        </w:r>
        <w:r>
          <w:rPr>
            <w:webHidden/>
          </w:rPr>
          <w:fldChar w:fldCharType="separate"/>
        </w:r>
        <w:r w:rsidR="00EE2C8B">
          <w:rPr>
            <w:webHidden/>
          </w:rPr>
          <w:t>101</w:t>
        </w:r>
        <w:r>
          <w:rPr>
            <w:webHidden/>
          </w:rPr>
          <w:fldChar w:fldCharType="end"/>
        </w:r>
      </w:hyperlink>
    </w:p>
    <w:p w14:paraId="75BD5B81" w14:textId="31FF45A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3" w:history="1">
        <w:r w:rsidRPr="00EB5FF1">
          <w:rPr>
            <w:rStyle w:val="Hyperlink"/>
          </w:rPr>
          <w:t xml:space="preserve">Table 6.A.1  </w:t>
        </w:r>
        <w:r w:rsidRPr="00EB5FF1">
          <w:rPr>
            <w:rStyle w:val="Hyperlink"/>
            <w:lang w:bidi="en-US"/>
          </w:rPr>
          <w:t>Overall Theta Score Distribution for Grade Three</w:t>
        </w:r>
        <w:r>
          <w:rPr>
            <w:webHidden/>
          </w:rPr>
          <w:tab/>
        </w:r>
        <w:r>
          <w:rPr>
            <w:webHidden/>
          </w:rPr>
          <w:fldChar w:fldCharType="begin"/>
        </w:r>
        <w:r>
          <w:rPr>
            <w:webHidden/>
          </w:rPr>
          <w:instrText xml:space="preserve"> PAGEREF _Toc221094263 \h </w:instrText>
        </w:r>
        <w:r>
          <w:rPr>
            <w:webHidden/>
          </w:rPr>
        </w:r>
        <w:r>
          <w:rPr>
            <w:webHidden/>
          </w:rPr>
          <w:fldChar w:fldCharType="separate"/>
        </w:r>
        <w:r w:rsidR="00EE2C8B">
          <w:rPr>
            <w:webHidden/>
          </w:rPr>
          <w:t>106</w:t>
        </w:r>
        <w:r>
          <w:rPr>
            <w:webHidden/>
          </w:rPr>
          <w:fldChar w:fldCharType="end"/>
        </w:r>
      </w:hyperlink>
    </w:p>
    <w:p w14:paraId="7C6C5CCB" w14:textId="747C6AD6"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4" w:history="1">
        <w:r w:rsidRPr="00EB5FF1">
          <w:rPr>
            <w:rStyle w:val="Hyperlink"/>
          </w:rPr>
          <w:t xml:space="preserve">Table 6.A.2  </w:t>
        </w:r>
        <w:r w:rsidRPr="00EB5FF1">
          <w:rPr>
            <w:rStyle w:val="Hyperlink"/>
            <w:lang w:bidi="en-US"/>
          </w:rPr>
          <w:t>Overall Theta Score Distribution for Grade Four</w:t>
        </w:r>
        <w:r>
          <w:rPr>
            <w:webHidden/>
          </w:rPr>
          <w:tab/>
        </w:r>
        <w:r>
          <w:rPr>
            <w:webHidden/>
          </w:rPr>
          <w:fldChar w:fldCharType="begin"/>
        </w:r>
        <w:r>
          <w:rPr>
            <w:webHidden/>
          </w:rPr>
          <w:instrText xml:space="preserve"> PAGEREF _Toc221094264 \h </w:instrText>
        </w:r>
        <w:r>
          <w:rPr>
            <w:webHidden/>
          </w:rPr>
        </w:r>
        <w:r>
          <w:rPr>
            <w:webHidden/>
          </w:rPr>
          <w:fldChar w:fldCharType="separate"/>
        </w:r>
        <w:r w:rsidR="00EE2C8B">
          <w:rPr>
            <w:webHidden/>
          </w:rPr>
          <w:t>107</w:t>
        </w:r>
        <w:r>
          <w:rPr>
            <w:webHidden/>
          </w:rPr>
          <w:fldChar w:fldCharType="end"/>
        </w:r>
      </w:hyperlink>
    </w:p>
    <w:p w14:paraId="6430DE8A" w14:textId="0FBFCB6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5" w:history="1">
        <w:r w:rsidRPr="00EB5FF1">
          <w:rPr>
            <w:rStyle w:val="Hyperlink"/>
          </w:rPr>
          <w:t xml:space="preserve">Table 6.A.3  </w:t>
        </w:r>
        <w:r w:rsidRPr="00EB5FF1">
          <w:rPr>
            <w:rStyle w:val="Hyperlink"/>
            <w:lang w:bidi="en-US"/>
          </w:rPr>
          <w:t>Overall Theta Score Distribution for Grade Five</w:t>
        </w:r>
        <w:r>
          <w:rPr>
            <w:webHidden/>
          </w:rPr>
          <w:tab/>
        </w:r>
        <w:r>
          <w:rPr>
            <w:webHidden/>
          </w:rPr>
          <w:fldChar w:fldCharType="begin"/>
        </w:r>
        <w:r>
          <w:rPr>
            <w:webHidden/>
          </w:rPr>
          <w:instrText xml:space="preserve"> PAGEREF _Toc221094265 \h </w:instrText>
        </w:r>
        <w:r>
          <w:rPr>
            <w:webHidden/>
          </w:rPr>
        </w:r>
        <w:r>
          <w:rPr>
            <w:webHidden/>
          </w:rPr>
          <w:fldChar w:fldCharType="separate"/>
        </w:r>
        <w:r w:rsidR="00EE2C8B">
          <w:rPr>
            <w:webHidden/>
          </w:rPr>
          <w:t>108</w:t>
        </w:r>
        <w:r>
          <w:rPr>
            <w:webHidden/>
          </w:rPr>
          <w:fldChar w:fldCharType="end"/>
        </w:r>
      </w:hyperlink>
    </w:p>
    <w:p w14:paraId="41D64BA5" w14:textId="150CE21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6" w:history="1">
        <w:r w:rsidRPr="00EB5FF1">
          <w:rPr>
            <w:rStyle w:val="Hyperlink"/>
          </w:rPr>
          <w:t xml:space="preserve">Table 6.A.4  </w:t>
        </w:r>
        <w:r w:rsidRPr="00EB5FF1">
          <w:rPr>
            <w:rStyle w:val="Hyperlink"/>
            <w:lang w:bidi="en-US"/>
          </w:rPr>
          <w:t>Overall Theta Score Distribution for Grade Six</w:t>
        </w:r>
        <w:r>
          <w:rPr>
            <w:webHidden/>
          </w:rPr>
          <w:tab/>
        </w:r>
        <w:r>
          <w:rPr>
            <w:webHidden/>
          </w:rPr>
          <w:fldChar w:fldCharType="begin"/>
        </w:r>
        <w:r>
          <w:rPr>
            <w:webHidden/>
          </w:rPr>
          <w:instrText xml:space="preserve"> PAGEREF _Toc221094266 \h </w:instrText>
        </w:r>
        <w:r>
          <w:rPr>
            <w:webHidden/>
          </w:rPr>
        </w:r>
        <w:r>
          <w:rPr>
            <w:webHidden/>
          </w:rPr>
          <w:fldChar w:fldCharType="separate"/>
        </w:r>
        <w:r w:rsidR="00EE2C8B">
          <w:rPr>
            <w:webHidden/>
          </w:rPr>
          <w:t>109</w:t>
        </w:r>
        <w:r>
          <w:rPr>
            <w:webHidden/>
          </w:rPr>
          <w:fldChar w:fldCharType="end"/>
        </w:r>
      </w:hyperlink>
    </w:p>
    <w:p w14:paraId="5520C7EA" w14:textId="151CB01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7" w:history="1">
        <w:r w:rsidRPr="00EB5FF1">
          <w:rPr>
            <w:rStyle w:val="Hyperlink"/>
          </w:rPr>
          <w:t xml:space="preserve">Table 6.A.5  </w:t>
        </w:r>
        <w:r w:rsidRPr="00EB5FF1">
          <w:rPr>
            <w:rStyle w:val="Hyperlink"/>
            <w:lang w:bidi="en-US"/>
          </w:rPr>
          <w:t>Overall Theta Score Distribution for Grade Seven</w:t>
        </w:r>
        <w:r>
          <w:rPr>
            <w:webHidden/>
          </w:rPr>
          <w:tab/>
        </w:r>
        <w:r>
          <w:rPr>
            <w:webHidden/>
          </w:rPr>
          <w:fldChar w:fldCharType="begin"/>
        </w:r>
        <w:r>
          <w:rPr>
            <w:webHidden/>
          </w:rPr>
          <w:instrText xml:space="preserve"> PAGEREF _Toc221094267 \h </w:instrText>
        </w:r>
        <w:r>
          <w:rPr>
            <w:webHidden/>
          </w:rPr>
        </w:r>
        <w:r>
          <w:rPr>
            <w:webHidden/>
          </w:rPr>
          <w:fldChar w:fldCharType="separate"/>
        </w:r>
        <w:r w:rsidR="00EE2C8B">
          <w:rPr>
            <w:webHidden/>
          </w:rPr>
          <w:t>110</w:t>
        </w:r>
        <w:r>
          <w:rPr>
            <w:webHidden/>
          </w:rPr>
          <w:fldChar w:fldCharType="end"/>
        </w:r>
      </w:hyperlink>
    </w:p>
    <w:p w14:paraId="65A24714" w14:textId="5BF4BD2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8" w:history="1">
        <w:r w:rsidRPr="00EB5FF1">
          <w:rPr>
            <w:rStyle w:val="Hyperlink"/>
          </w:rPr>
          <w:t xml:space="preserve">Table 6.A.6  </w:t>
        </w:r>
        <w:r w:rsidRPr="00EB5FF1">
          <w:rPr>
            <w:rStyle w:val="Hyperlink"/>
            <w:lang w:bidi="en-US"/>
          </w:rPr>
          <w:t>Overall Theta Score Distribution for Grade Eight</w:t>
        </w:r>
        <w:r>
          <w:rPr>
            <w:webHidden/>
          </w:rPr>
          <w:tab/>
        </w:r>
        <w:r>
          <w:rPr>
            <w:webHidden/>
          </w:rPr>
          <w:fldChar w:fldCharType="begin"/>
        </w:r>
        <w:r>
          <w:rPr>
            <w:webHidden/>
          </w:rPr>
          <w:instrText xml:space="preserve"> PAGEREF _Toc221094268 \h </w:instrText>
        </w:r>
        <w:r>
          <w:rPr>
            <w:webHidden/>
          </w:rPr>
        </w:r>
        <w:r>
          <w:rPr>
            <w:webHidden/>
          </w:rPr>
          <w:fldChar w:fldCharType="separate"/>
        </w:r>
        <w:r w:rsidR="00EE2C8B">
          <w:rPr>
            <w:webHidden/>
          </w:rPr>
          <w:t>111</w:t>
        </w:r>
        <w:r>
          <w:rPr>
            <w:webHidden/>
          </w:rPr>
          <w:fldChar w:fldCharType="end"/>
        </w:r>
      </w:hyperlink>
    </w:p>
    <w:p w14:paraId="1D8DB9C3" w14:textId="42CF197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69" w:history="1">
        <w:r w:rsidRPr="00EB5FF1">
          <w:rPr>
            <w:rStyle w:val="Hyperlink"/>
          </w:rPr>
          <w:t xml:space="preserve">Table 6.A.7  </w:t>
        </w:r>
        <w:r w:rsidRPr="00EB5FF1">
          <w:rPr>
            <w:rStyle w:val="Hyperlink"/>
            <w:lang w:bidi="en-US"/>
          </w:rPr>
          <w:t>Overall Theta Score Distribution for Grade Nine</w:t>
        </w:r>
        <w:r>
          <w:rPr>
            <w:webHidden/>
          </w:rPr>
          <w:tab/>
        </w:r>
        <w:r>
          <w:rPr>
            <w:webHidden/>
          </w:rPr>
          <w:fldChar w:fldCharType="begin"/>
        </w:r>
        <w:r>
          <w:rPr>
            <w:webHidden/>
          </w:rPr>
          <w:instrText xml:space="preserve"> PAGEREF _Toc221094269 \h </w:instrText>
        </w:r>
        <w:r>
          <w:rPr>
            <w:webHidden/>
          </w:rPr>
        </w:r>
        <w:r>
          <w:rPr>
            <w:webHidden/>
          </w:rPr>
          <w:fldChar w:fldCharType="separate"/>
        </w:r>
        <w:r w:rsidR="00EE2C8B">
          <w:rPr>
            <w:webHidden/>
          </w:rPr>
          <w:t>112</w:t>
        </w:r>
        <w:r>
          <w:rPr>
            <w:webHidden/>
          </w:rPr>
          <w:fldChar w:fldCharType="end"/>
        </w:r>
      </w:hyperlink>
    </w:p>
    <w:p w14:paraId="611C2C1B" w14:textId="60FFAE2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0" w:history="1">
        <w:r w:rsidRPr="00EB5FF1">
          <w:rPr>
            <w:rStyle w:val="Hyperlink"/>
          </w:rPr>
          <w:t xml:space="preserve">Table 6.A.8  </w:t>
        </w:r>
        <w:r w:rsidRPr="00EB5FF1">
          <w:rPr>
            <w:rStyle w:val="Hyperlink"/>
            <w:lang w:bidi="en-US"/>
          </w:rPr>
          <w:t>Overall Theta Score Distribution for Grade Ten</w:t>
        </w:r>
        <w:r>
          <w:rPr>
            <w:webHidden/>
          </w:rPr>
          <w:tab/>
        </w:r>
        <w:r>
          <w:rPr>
            <w:webHidden/>
          </w:rPr>
          <w:fldChar w:fldCharType="begin"/>
        </w:r>
        <w:r>
          <w:rPr>
            <w:webHidden/>
          </w:rPr>
          <w:instrText xml:space="preserve"> PAGEREF _Toc221094270 \h </w:instrText>
        </w:r>
        <w:r>
          <w:rPr>
            <w:webHidden/>
          </w:rPr>
        </w:r>
        <w:r>
          <w:rPr>
            <w:webHidden/>
          </w:rPr>
          <w:fldChar w:fldCharType="separate"/>
        </w:r>
        <w:r w:rsidR="00EE2C8B">
          <w:rPr>
            <w:webHidden/>
          </w:rPr>
          <w:t>113</w:t>
        </w:r>
        <w:r>
          <w:rPr>
            <w:webHidden/>
          </w:rPr>
          <w:fldChar w:fldCharType="end"/>
        </w:r>
      </w:hyperlink>
    </w:p>
    <w:p w14:paraId="10D4DF7A" w14:textId="07C9B37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1" w:history="1">
        <w:r w:rsidRPr="00EB5FF1">
          <w:rPr>
            <w:rStyle w:val="Hyperlink"/>
          </w:rPr>
          <w:t xml:space="preserve">Table 6.A.9  </w:t>
        </w:r>
        <w:r w:rsidRPr="00EB5FF1">
          <w:rPr>
            <w:rStyle w:val="Hyperlink"/>
            <w:lang w:bidi="en-US"/>
          </w:rPr>
          <w:t>Overall Theta Score Distribution for Grade Eleven</w:t>
        </w:r>
        <w:r>
          <w:rPr>
            <w:webHidden/>
          </w:rPr>
          <w:tab/>
        </w:r>
        <w:r>
          <w:rPr>
            <w:webHidden/>
          </w:rPr>
          <w:fldChar w:fldCharType="begin"/>
        </w:r>
        <w:r>
          <w:rPr>
            <w:webHidden/>
          </w:rPr>
          <w:instrText xml:space="preserve"> PAGEREF _Toc221094271 \h </w:instrText>
        </w:r>
        <w:r>
          <w:rPr>
            <w:webHidden/>
          </w:rPr>
        </w:r>
        <w:r>
          <w:rPr>
            <w:webHidden/>
          </w:rPr>
          <w:fldChar w:fldCharType="separate"/>
        </w:r>
        <w:r w:rsidR="00EE2C8B">
          <w:rPr>
            <w:webHidden/>
          </w:rPr>
          <w:t>114</w:t>
        </w:r>
        <w:r>
          <w:rPr>
            <w:webHidden/>
          </w:rPr>
          <w:fldChar w:fldCharType="end"/>
        </w:r>
      </w:hyperlink>
    </w:p>
    <w:p w14:paraId="518E12BA" w14:textId="1B344E5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2" w:history="1">
        <w:r w:rsidRPr="00EB5FF1">
          <w:rPr>
            <w:rStyle w:val="Hyperlink"/>
          </w:rPr>
          <w:t xml:space="preserve">Table 6.A.10  </w:t>
        </w:r>
        <w:r w:rsidRPr="00EB5FF1">
          <w:rPr>
            <w:rStyle w:val="Hyperlink"/>
            <w:lang w:bidi="en-US"/>
          </w:rPr>
          <w:t>Overall Theta Score Distribution for Grade Twelve</w:t>
        </w:r>
        <w:r>
          <w:rPr>
            <w:webHidden/>
          </w:rPr>
          <w:tab/>
        </w:r>
        <w:r>
          <w:rPr>
            <w:webHidden/>
          </w:rPr>
          <w:fldChar w:fldCharType="begin"/>
        </w:r>
        <w:r>
          <w:rPr>
            <w:webHidden/>
          </w:rPr>
          <w:instrText xml:space="preserve"> PAGEREF _Toc221094272 \h </w:instrText>
        </w:r>
        <w:r>
          <w:rPr>
            <w:webHidden/>
          </w:rPr>
        </w:r>
        <w:r>
          <w:rPr>
            <w:webHidden/>
          </w:rPr>
          <w:fldChar w:fldCharType="separate"/>
        </w:r>
        <w:r w:rsidR="00EE2C8B">
          <w:rPr>
            <w:webHidden/>
          </w:rPr>
          <w:t>115</w:t>
        </w:r>
        <w:r>
          <w:rPr>
            <w:webHidden/>
          </w:rPr>
          <w:fldChar w:fldCharType="end"/>
        </w:r>
      </w:hyperlink>
    </w:p>
    <w:p w14:paraId="52714761" w14:textId="079C7B4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3" w:history="1">
        <w:r w:rsidRPr="00EB5FF1">
          <w:rPr>
            <w:rStyle w:val="Hyperlink"/>
          </w:rPr>
          <w:t xml:space="preserve">Table 6.A.11  </w:t>
        </w:r>
        <w:r w:rsidRPr="00EB5FF1">
          <w:rPr>
            <w:rStyle w:val="Hyperlink"/>
            <w:lang w:bidi="en-US"/>
          </w:rPr>
          <w:t>Overall Theta Score Distribution for High School, All Grades</w:t>
        </w:r>
        <w:r>
          <w:rPr>
            <w:webHidden/>
          </w:rPr>
          <w:tab/>
        </w:r>
        <w:r>
          <w:rPr>
            <w:webHidden/>
          </w:rPr>
          <w:fldChar w:fldCharType="begin"/>
        </w:r>
        <w:r>
          <w:rPr>
            <w:webHidden/>
          </w:rPr>
          <w:instrText xml:space="preserve"> PAGEREF _Toc221094273 \h </w:instrText>
        </w:r>
        <w:r>
          <w:rPr>
            <w:webHidden/>
          </w:rPr>
        </w:r>
        <w:r>
          <w:rPr>
            <w:webHidden/>
          </w:rPr>
          <w:fldChar w:fldCharType="separate"/>
        </w:r>
        <w:r w:rsidR="00EE2C8B">
          <w:rPr>
            <w:webHidden/>
          </w:rPr>
          <w:t>116</w:t>
        </w:r>
        <w:r>
          <w:rPr>
            <w:webHidden/>
          </w:rPr>
          <w:fldChar w:fldCharType="end"/>
        </w:r>
      </w:hyperlink>
    </w:p>
    <w:p w14:paraId="5ECC3DF6" w14:textId="1CE28927"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4" w:history="1">
        <w:r w:rsidRPr="00EB5FF1">
          <w:rPr>
            <w:rStyle w:val="Hyperlink"/>
          </w:rPr>
          <w:t xml:space="preserve">Table 6.B.1  </w:t>
        </w:r>
        <w:r w:rsidRPr="00EB5FF1">
          <w:rPr>
            <w:rStyle w:val="Hyperlink"/>
            <w:lang w:bidi="en-US"/>
          </w:rPr>
          <w:t>Overall Scale Score Distribution on the Regular Form for Grade Three</w:t>
        </w:r>
        <w:r>
          <w:rPr>
            <w:webHidden/>
          </w:rPr>
          <w:tab/>
        </w:r>
        <w:r>
          <w:rPr>
            <w:webHidden/>
          </w:rPr>
          <w:fldChar w:fldCharType="begin"/>
        </w:r>
        <w:r>
          <w:rPr>
            <w:webHidden/>
          </w:rPr>
          <w:instrText xml:space="preserve"> PAGEREF _Toc221094274 \h </w:instrText>
        </w:r>
        <w:r>
          <w:rPr>
            <w:webHidden/>
          </w:rPr>
        </w:r>
        <w:r>
          <w:rPr>
            <w:webHidden/>
          </w:rPr>
          <w:fldChar w:fldCharType="separate"/>
        </w:r>
        <w:r w:rsidR="00EE2C8B">
          <w:rPr>
            <w:webHidden/>
          </w:rPr>
          <w:t>117</w:t>
        </w:r>
        <w:r>
          <w:rPr>
            <w:webHidden/>
          </w:rPr>
          <w:fldChar w:fldCharType="end"/>
        </w:r>
      </w:hyperlink>
    </w:p>
    <w:p w14:paraId="5C71EB85" w14:textId="59EA890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5" w:history="1">
        <w:r w:rsidRPr="00EB5FF1">
          <w:rPr>
            <w:rStyle w:val="Hyperlink"/>
          </w:rPr>
          <w:t xml:space="preserve">Table 6.B.2  </w:t>
        </w:r>
        <w:r w:rsidRPr="00EB5FF1">
          <w:rPr>
            <w:rStyle w:val="Hyperlink"/>
            <w:lang w:bidi="en-US"/>
          </w:rPr>
          <w:t>Overall Scale Score Distribution on the Accommodated Form for Grade Three</w:t>
        </w:r>
        <w:r>
          <w:rPr>
            <w:webHidden/>
          </w:rPr>
          <w:tab/>
        </w:r>
        <w:r>
          <w:rPr>
            <w:webHidden/>
          </w:rPr>
          <w:fldChar w:fldCharType="begin"/>
        </w:r>
        <w:r>
          <w:rPr>
            <w:webHidden/>
          </w:rPr>
          <w:instrText xml:space="preserve"> PAGEREF _Toc221094275 \h </w:instrText>
        </w:r>
        <w:r>
          <w:rPr>
            <w:webHidden/>
          </w:rPr>
        </w:r>
        <w:r>
          <w:rPr>
            <w:webHidden/>
          </w:rPr>
          <w:fldChar w:fldCharType="separate"/>
        </w:r>
        <w:r w:rsidR="00EE2C8B">
          <w:rPr>
            <w:webHidden/>
          </w:rPr>
          <w:t>119</w:t>
        </w:r>
        <w:r>
          <w:rPr>
            <w:webHidden/>
          </w:rPr>
          <w:fldChar w:fldCharType="end"/>
        </w:r>
      </w:hyperlink>
    </w:p>
    <w:p w14:paraId="19652F66" w14:textId="1341361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6" w:history="1">
        <w:r w:rsidRPr="00EB5FF1">
          <w:rPr>
            <w:rStyle w:val="Hyperlink"/>
          </w:rPr>
          <w:t xml:space="preserve">Table 6.B.3  </w:t>
        </w:r>
        <w:r w:rsidRPr="00EB5FF1">
          <w:rPr>
            <w:rStyle w:val="Hyperlink"/>
            <w:lang w:bidi="en-US"/>
          </w:rPr>
          <w:t>Overall Scale Score Distribution on the Regular Form for Grade Four</w:t>
        </w:r>
        <w:r>
          <w:rPr>
            <w:webHidden/>
          </w:rPr>
          <w:tab/>
        </w:r>
        <w:r>
          <w:rPr>
            <w:webHidden/>
          </w:rPr>
          <w:fldChar w:fldCharType="begin"/>
        </w:r>
        <w:r>
          <w:rPr>
            <w:webHidden/>
          </w:rPr>
          <w:instrText xml:space="preserve"> PAGEREF _Toc221094276 \h </w:instrText>
        </w:r>
        <w:r>
          <w:rPr>
            <w:webHidden/>
          </w:rPr>
        </w:r>
        <w:r>
          <w:rPr>
            <w:webHidden/>
          </w:rPr>
          <w:fldChar w:fldCharType="separate"/>
        </w:r>
        <w:r w:rsidR="00EE2C8B">
          <w:rPr>
            <w:webHidden/>
          </w:rPr>
          <w:t>121</w:t>
        </w:r>
        <w:r>
          <w:rPr>
            <w:webHidden/>
          </w:rPr>
          <w:fldChar w:fldCharType="end"/>
        </w:r>
      </w:hyperlink>
    </w:p>
    <w:p w14:paraId="59D82CFA" w14:textId="7DD9FA2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7" w:history="1">
        <w:r w:rsidRPr="00EB5FF1">
          <w:rPr>
            <w:rStyle w:val="Hyperlink"/>
          </w:rPr>
          <w:t xml:space="preserve">Table 6.B.4  </w:t>
        </w:r>
        <w:r w:rsidRPr="00EB5FF1">
          <w:rPr>
            <w:rStyle w:val="Hyperlink"/>
            <w:lang w:bidi="en-US"/>
          </w:rPr>
          <w:t>Overall Scale Score Distribution on the Accommodated Form for Grade </w:t>
        </w:r>
        <w:r w:rsidR="0085083A">
          <w:rPr>
            <w:rStyle w:val="Hyperlink"/>
            <w:lang w:bidi="en-US"/>
          </w:rPr>
          <w:br/>
        </w:r>
        <w:r w:rsidRPr="00EB5FF1">
          <w:rPr>
            <w:rStyle w:val="Hyperlink"/>
            <w:lang w:bidi="en-US"/>
          </w:rPr>
          <w:t>Four</w:t>
        </w:r>
        <w:r>
          <w:rPr>
            <w:webHidden/>
          </w:rPr>
          <w:tab/>
        </w:r>
        <w:r>
          <w:rPr>
            <w:webHidden/>
          </w:rPr>
          <w:fldChar w:fldCharType="begin"/>
        </w:r>
        <w:r>
          <w:rPr>
            <w:webHidden/>
          </w:rPr>
          <w:instrText xml:space="preserve"> PAGEREF _Toc221094277 \h </w:instrText>
        </w:r>
        <w:r>
          <w:rPr>
            <w:webHidden/>
          </w:rPr>
        </w:r>
        <w:r>
          <w:rPr>
            <w:webHidden/>
          </w:rPr>
          <w:fldChar w:fldCharType="separate"/>
        </w:r>
        <w:r w:rsidR="00EE2C8B">
          <w:rPr>
            <w:webHidden/>
          </w:rPr>
          <w:t>123</w:t>
        </w:r>
        <w:r>
          <w:rPr>
            <w:webHidden/>
          </w:rPr>
          <w:fldChar w:fldCharType="end"/>
        </w:r>
      </w:hyperlink>
    </w:p>
    <w:p w14:paraId="55425341" w14:textId="1F0ED2E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8" w:history="1">
        <w:r w:rsidRPr="00EB5FF1">
          <w:rPr>
            <w:rStyle w:val="Hyperlink"/>
          </w:rPr>
          <w:t xml:space="preserve">Table 6.B.5  </w:t>
        </w:r>
        <w:r w:rsidRPr="00EB5FF1">
          <w:rPr>
            <w:rStyle w:val="Hyperlink"/>
            <w:lang w:bidi="en-US"/>
          </w:rPr>
          <w:t>Overall Scale Score Distribution on the Regular Form for Grade Five</w:t>
        </w:r>
        <w:r>
          <w:rPr>
            <w:webHidden/>
          </w:rPr>
          <w:tab/>
        </w:r>
        <w:r>
          <w:rPr>
            <w:webHidden/>
          </w:rPr>
          <w:fldChar w:fldCharType="begin"/>
        </w:r>
        <w:r>
          <w:rPr>
            <w:webHidden/>
          </w:rPr>
          <w:instrText xml:space="preserve"> PAGEREF _Toc221094278 \h </w:instrText>
        </w:r>
        <w:r>
          <w:rPr>
            <w:webHidden/>
          </w:rPr>
        </w:r>
        <w:r>
          <w:rPr>
            <w:webHidden/>
          </w:rPr>
          <w:fldChar w:fldCharType="separate"/>
        </w:r>
        <w:r w:rsidR="00EE2C8B">
          <w:rPr>
            <w:webHidden/>
          </w:rPr>
          <w:t>125</w:t>
        </w:r>
        <w:r>
          <w:rPr>
            <w:webHidden/>
          </w:rPr>
          <w:fldChar w:fldCharType="end"/>
        </w:r>
      </w:hyperlink>
    </w:p>
    <w:p w14:paraId="6C80B5AF" w14:textId="5F97FB2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79" w:history="1">
        <w:r w:rsidRPr="00EB5FF1">
          <w:rPr>
            <w:rStyle w:val="Hyperlink"/>
          </w:rPr>
          <w:t xml:space="preserve">Table 6.B.6  </w:t>
        </w:r>
        <w:r w:rsidRPr="00EB5FF1">
          <w:rPr>
            <w:rStyle w:val="Hyperlink"/>
            <w:lang w:bidi="en-US"/>
          </w:rPr>
          <w:t>Overall Scale Score Distribution on the Accommodated Form for Grade </w:t>
        </w:r>
        <w:r w:rsidR="0085083A">
          <w:rPr>
            <w:rStyle w:val="Hyperlink"/>
            <w:lang w:bidi="en-US"/>
          </w:rPr>
          <w:br/>
        </w:r>
        <w:r w:rsidRPr="00EB5FF1">
          <w:rPr>
            <w:rStyle w:val="Hyperlink"/>
            <w:lang w:bidi="en-US"/>
          </w:rPr>
          <w:t>Five</w:t>
        </w:r>
        <w:r>
          <w:rPr>
            <w:webHidden/>
          </w:rPr>
          <w:tab/>
        </w:r>
        <w:r>
          <w:rPr>
            <w:webHidden/>
          </w:rPr>
          <w:fldChar w:fldCharType="begin"/>
        </w:r>
        <w:r>
          <w:rPr>
            <w:webHidden/>
          </w:rPr>
          <w:instrText xml:space="preserve"> PAGEREF _Toc221094279 \h </w:instrText>
        </w:r>
        <w:r>
          <w:rPr>
            <w:webHidden/>
          </w:rPr>
        </w:r>
        <w:r>
          <w:rPr>
            <w:webHidden/>
          </w:rPr>
          <w:fldChar w:fldCharType="separate"/>
        </w:r>
        <w:r w:rsidR="00EE2C8B">
          <w:rPr>
            <w:webHidden/>
          </w:rPr>
          <w:t>127</w:t>
        </w:r>
        <w:r>
          <w:rPr>
            <w:webHidden/>
          </w:rPr>
          <w:fldChar w:fldCharType="end"/>
        </w:r>
      </w:hyperlink>
    </w:p>
    <w:p w14:paraId="20C6E8F2" w14:textId="1A9F5D4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0" w:history="1">
        <w:r w:rsidRPr="00EB5FF1">
          <w:rPr>
            <w:rStyle w:val="Hyperlink"/>
          </w:rPr>
          <w:t xml:space="preserve">Table 6.B.7  </w:t>
        </w:r>
        <w:r w:rsidRPr="00EB5FF1">
          <w:rPr>
            <w:rStyle w:val="Hyperlink"/>
            <w:lang w:bidi="en-US"/>
          </w:rPr>
          <w:t>Overall Scale Score Distribution on the Regular Form for Grade Six</w:t>
        </w:r>
        <w:r>
          <w:rPr>
            <w:webHidden/>
          </w:rPr>
          <w:tab/>
        </w:r>
        <w:r>
          <w:rPr>
            <w:webHidden/>
          </w:rPr>
          <w:fldChar w:fldCharType="begin"/>
        </w:r>
        <w:r>
          <w:rPr>
            <w:webHidden/>
          </w:rPr>
          <w:instrText xml:space="preserve"> PAGEREF _Toc221094280 \h </w:instrText>
        </w:r>
        <w:r>
          <w:rPr>
            <w:webHidden/>
          </w:rPr>
        </w:r>
        <w:r>
          <w:rPr>
            <w:webHidden/>
          </w:rPr>
          <w:fldChar w:fldCharType="separate"/>
        </w:r>
        <w:r w:rsidR="00EE2C8B">
          <w:rPr>
            <w:webHidden/>
          </w:rPr>
          <w:t>129</w:t>
        </w:r>
        <w:r>
          <w:rPr>
            <w:webHidden/>
          </w:rPr>
          <w:fldChar w:fldCharType="end"/>
        </w:r>
      </w:hyperlink>
    </w:p>
    <w:p w14:paraId="09E354D3" w14:textId="392AF18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1" w:history="1">
        <w:r w:rsidRPr="00EB5FF1">
          <w:rPr>
            <w:rStyle w:val="Hyperlink"/>
          </w:rPr>
          <w:t xml:space="preserve">Table 6.B.8  </w:t>
        </w:r>
        <w:r w:rsidRPr="00EB5FF1">
          <w:rPr>
            <w:rStyle w:val="Hyperlink"/>
            <w:lang w:bidi="en-US"/>
          </w:rPr>
          <w:t>Overall Scale Score Distribution on the Accommodated Form for Grade </w:t>
        </w:r>
        <w:r w:rsidR="0085083A">
          <w:rPr>
            <w:rStyle w:val="Hyperlink"/>
            <w:lang w:bidi="en-US"/>
          </w:rPr>
          <w:br/>
        </w:r>
        <w:r w:rsidRPr="00EB5FF1">
          <w:rPr>
            <w:rStyle w:val="Hyperlink"/>
            <w:lang w:bidi="en-US"/>
          </w:rPr>
          <w:t>Six</w:t>
        </w:r>
        <w:r>
          <w:rPr>
            <w:webHidden/>
          </w:rPr>
          <w:tab/>
        </w:r>
        <w:r>
          <w:rPr>
            <w:webHidden/>
          </w:rPr>
          <w:fldChar w:fldCharType="begin"/>
        </w:r>
        <w:r>
          <w:rPr>
            <w:webHidden/>
          </w:rPr>
          <w:instrText xml:space="preserve"> PAGEREF _Toc221094281 \h </w:instrText>
        </w:r>
        <w:r>
          <w:rPr>
            <w:webHidden/>
          </w:rPr>
        </w:r>
        <w:r>
          <w:rPr>
            <w:webHidden/>
          </w:rPr>
          <w:fldChar w:fldCharType="separate"/>
        </w:r>
        <w:r w:rsidR="00EE2C8B">
          <w:rPr>
            <w:webHidden/>
          </w:rPr>
          <w:t>131</w:t>
        </w:r>
        <w:r>
          <w:rPr>
            <w:webHidden/>
          </w:rPr>
          <w:fldChar w:fldCharType="end"/>
        </w:r>
      </w:hyperlink>
    </w:p>
    <w:p w14:paraId="7139CC03" w14:textId="1DE42D0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2" w:history="1">
        <w:r w:rsidRPr="00EB5FF1">
          <w:rPr>
            <w:rStyle w:val="Hyperlink"/>
          </w:rPr>
          <w:t xml:space="preserve">Table 6.B.9  </w:t>
        </w:r>
        <w:r w:rsidRPr="00EB5FF1">
          <w:rPr>
            <w:rStyle w:val="Hyperlink"/>
            <w:lang w:bidi="en-US"/>
          </w:rPr>
          <w:t>Overall Scale Score Distribution on the Regular Form for Grade Seven</w:t>
        </w:r>
        <w:r>
          <w:rPr>
            <w:webHidden/>
          </w:rPr>
          <w:tab/>
        </w:r>
        <w:r>
          <w:rPr>
            <w:webHidden/>
          </w:rPr>
          <w:fldChar w:fldCharType="begin"/>
        </w:r>
        <w:r>
          <w:rPr>
            <w:webHidden/>
          </w:rPr>
          <w:instrText xml:space="preserve"> PAGEREF _Toc221094282 \h </w:instrText>
        </w:r>
        <w:r>
          <w:rPr>
            <w:webHidden/>
          </w:rPr>
        </w:r>
        <w:r>
          <w:rPr>
            <w:webHidden/>
          </w:rPr>
          <w:fldChar w:fldCharType="separate"/>
        </w:r>
        <w:r w:rsidR="00EE2C8B">
          <w:rPr>
            <w:webHidden/>
          </w:rPr>
          <w:t>133</w:t>
        </w:r>
        <w:r>
          <w:rPr>
            <w:webHidden/>
          </w:rPr>
          <w:fldChar w:fldCharType="end"/>
        </w:r>
      </w:hyperlink>
    </w:p>
    <w:p w14:paraId="5154731E" w14:textId="7039163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3" w:history="1">
        <w:r w:rsidRPr="00EB5FF1">
          <w:rPr>
            <w:rStyle w:val="Hyperlink"/>
          </w:rPr>
          <w:t xml:space="preserve">Table 6.B.10  </w:t>
        </w:r>
        <w:r w:rsidRPr="00EB5FF1">
          <w:rPr>
            <w:rStyle w:val="Hyperlink"/>
            <w:lang w:bidi="en-US"/>
          </w:rPr>
          <w:t>Overall Scale Score Distribution on the Accommodated Form for Grade Seven</w:t>
        </w:r>
        <w:r>
          <w:rPr>
            <w:webHidden/>
          </w:rPr>
          <w:tab/>
        </w:r>
        <w:r>
          <w:rPr>
            <w:webHidden/>
          </w:rPr>
          <w:fldChar w:fldCharType="begin"/>
        </w:r>
        <w:r>
          <w:rPr>
            <w:webHidden/>
          </w:rPr>
          <w:instrText xml:space="preserve"> PAGEREF _Toc221094283 \h </w:instrText>
        </w:r>
        <w:r>
          <w:rPr>
            <w:webHidden/>
          </w:rPr>
        </w:r>
        <w:r>
          <w:rPr>
            <w:webHidden/>
          </w:rPr>
          <w:fldChar w:fldCharType="separate"/>
        </w:r>
        <w:r w:rsidR="00EE2C8B">
          <w:rPr>
            <w:webHidden/>
          </w:rPr>
          <w:t>135</w:t>
        </w:r>
        <w:r>
          <w:rPr>
            <w:webHidden/>
          </w:rPr>
          <w:fldChar w:fldCharType="end"/>
        </w:r>
      </w:hyperlink>
    </w:p>
    <w:p w14:paraId="2FD1329F" w14:textId="4F69F19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4" w:history="1">
        <w:r w:rsidRPr="00EB5FF1">
          <w:rPr>
            <w:rStyle w:val="Hyperlink"/>
          </w:rPr>
          <w:t xml:space="preserve">Table 6.B.11  </w:t>
        </w:r>
        <w:r w:rsidRPr="00EB5FF1">
          <w:rPr>
            <w:rStyle w:val="Hyperlink"/>
            <w:lang w:bidi="en-US"/>
          </w:rPr>
          <w:t>Overall Scale Score Distribution on the Regular Form for Grade Eight</w:t>
        </w:r>
        <w:r>
          <w:rPr>
            <w:webHidden/>
          </w:rPr>
          <w:tab/>
        </w:r>
        <w:r>
          <w:rPr>
            <w:webHidden/>
          </w:rPr>
          <w:fldChar w:fldCharType="begin"/>
        </w:r>
        <w:r>
          <w:rPr>
            <w:webHidden/>
          </w:rPr>
          <w:instrText xml:space="preserve"> PAGEREF _Toc221094284 \h </w:instrText>
        </w:r>
        <w:r>
          <w:rPr>
            <w:webHidden/>
          </w:rPr>
        </w:r>
        <w:r>
          <w:rPr>
            <w:webHidden/>
          </w:rPr>
          <w:fldChar w:fldCharType="separate"/>
        </w:r>
        <w:r w:rsidR="00EE2C8B">
          <w:rPr>
            <w:webHidden/>
          </w:rPr>
          <w:t>137</w:t>
        </w:r>
        <w:r>
          <w:rPr>
            <w:webHidden/>
          </w:rPr>
          <w:fldChar w:fldCharType="end"/>
        </w:r>
      </w:hyperlink>
    </w:p>
    <w:p w14:paraId="078FC6BF" w14:textId="107D655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5" w:history="1">
        <w:r w:rsidRPr="00EB5FF1">
          <w:rPr>
            <w:rStyle w:val="Hyperlink"/>
          </w:rPr>
          <w:t xml:space="preserve">Table 6.B.12  </w:t>
        </w:r>
        <w:r w:rsidRPr="00EB5FF1">
          <w:rPr>
            <w:rStyle w:val="Hyperlink"/>
            <w:lang w:bidi="en-US"/>
          </w:rPr>
          <w:t>Overall Scale Score Distribution on the Accommodated Form for Grade Eight</w:t>
        </w:r>
        <w:r>
          <w:rPr>
            <w:webHidden/>
          </w:rPr>
          <w:tab/>
        </w:r>
        <w:r>
          <w:rPr>
            <w:webHidden/>
          </w:rPr>
          <w:fldChar w:fldCharType="begin"/>
        </w:r>
        <w:r>
          <w:rPr>
            <w:webHidden/>
          </w:rPr>
          <w:instrText xml:space="preserve"> PAGEREF _Toc221094285 \h </w:instrText>
        </w:r>
        <w:r>
          <w:rPr>
            <w:webHidden/>
          </w:rPr>
        </w:r>
        <w:r>
          <w:rPr>
            <w:webHidden/>
          </w:rPr>
          <w:fldChar w:fldCharType="separate"/>
        </w:r>
        <w:r w:rsidR="00EE2C8B">
          <w:rPr>
            <w:webHidden/>
          </w:rPr>
          <w:t>139</w:t>
        </w:r>
        <w:r>
          <w:rPr>
            <w:webHidden/>
          </w:rPr>
          <w:fldChar w:fldCharType="end"/>
        </w:r>
      </w:hyperlink>
    </w:p>
    <w:p w14:paraId="31C83DB7" w14:textId="4903FFA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6" w:history="1">
        <w:r w:rsidRPr="00EB5FF1">
          <w:rPr>
            <w:rStyle w:val="Hyperlink"/>
          </w:rPr>
          <w:t xml:space="preserve">Table 6.B.13  </w:t>
        </w:r>
        <w:r w:rsidRPr="00EB5FF1">
          <w:rPr>
            <w:rStyle w:val="Hyperlink"/>
            <w:lang w:bidi="en-US"/>
          </w:rPr>
          <w:t>Overall Scale Score Distribution on the Regular Form for High School</w:t>
        </w:r>
        <w:r>
          <w:rPr>
            <w:webHidden/>
          </w:rPr>
          <w:tab/>
        </w:r>
        <w:r>
          <w:rPr>
            <w:webHidden/>
          </w:rPr>
          <w:fldChar w:fldCharType="begin"/>
        </w:r>
        <w:r>
          <w:rPr>
            <w:webHidden/>
          </w:rPr>
          <w:instrText xml:space="preserve"> PAGEREF _Toc221094286 \h </w:instrText>
        </w:r>
        <w:r>
          <w:rPr>
            <w:webHidden/>
          </w:rPr>
        </w:r>
        <w:r>
          <w:rPr>
            <w:webHidden/>
          </w:rPr>
          <w:fldChar w:fldCharType="separate"/>
        </w:r>
        <w:r w:rsidR="00EE2C8B">
          <w:rPr>
            <w:webHidden/>
          </w:rPr>
          <w:t>141</w:t>
        </w:r>
        <w:r>
          <w:rPr>
            <w:webHidden/>
          </w:rPr>
          <w:fldChar w:fldCharType="end"/>
        </w:r>
      </w:hyperlink>
    </w:p>
    <w:p w14:paraId="69F47563" w14:textId="755F298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7" w:history="1">
        <w:r w:rsidRPr="00EB5FF1">
          <w:rPr>
            <w:rStyle w:val="Hyperlink"/>
          </w:rPr>
          <w:t xml:space="preserve">Table 6.B.14  </w:t>
        </w:r>
        <w:r w:rsidRPr="00EB5FF1">
          <w:rPr>
            <w:rStyle w:val="Hyperlink"/>
            <w:lang w:bidi="en-US"/>
          </w:rPr>
          <w:t>Overall Scale Score Distribution on the Accommodated Form for High School</w:t>
        </w:r>
        <w:r>
          <w:rPr>
            <w:webHidden/>
          </w:rPr>
          <w:tab/>
        </w:r>
        <w:r>
          <w:rPr>
            <w:webHidden/>
          </w:rPr>
          <w:fldChar w:fldCharType="begin"/>
        </w:r>
        <w:r>
          <w:rPr>
            <w:webHidden/>
          </w:rPr>
          <w:instrText xml:space="preserve"> PAGEREF _Toc221094287 \h </w:instrText>
        </w:r>
        <w:r>
          <w:rPr>
            <w:webHidden/>
          </w:rPr>
        </w:r>
        <w:r>
          <w:rPr>
            <w:webHidden/>
          </w:rPr>
          <w:fldChar w:fldCharType="separate"/>
        </w:r>
        <w:r w:rsidR="00EE2C8B">
          <w:rPr>
            <w:webHidden/>
          </w:rPr>
          <w:t>143</w:t>
        </w:r>
        <w:r>
          <w:rPr>
            <w:webHidden/>
          </w:rPr>
          <w:fldChar w:fldCharType="end"/>
        </w:r>
      </w:hyperlink>
    </w:p>
    <w:p w14:paraId="624843FC" w14:textId="4FF5F3E7"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8" w:history="1">
        <w:r w:rsidRPr="00EB5FF1">
          <w:rPr>
            <w:rStyle w:val="Hyperlink"/>
          </w:rPr>
          <w:t>Table 6.C.1  Percent of Students in Each Score Reporting Range for Total Scores by Demographic Variables for Grade Three</w:t>
        </w:r>
        <w:r>
          <w:rPr>
            <w:webHidden/>
          </w:rPr>
          <w:tab/>
        </w:r>
        <w:r>
          <w:rPr>
            <w:webHidden/>
          </w:rPr>
          <w:fldChar w:fldCharType="begin"/>
        </w:r>
        <w:r>
          <w:rPr>
            <w:webHidden/>
          </w:rPr>
          <w:instrText xml:space="preserve"> PAGEREF _Toc221094288 \h </w:instrText>
        </w:r>
        <w:r>
          <w:rPr>
            <w:webHidden/>
          </w:rPr>
        </w:r>
        <w:r>
          <w:rPr>
            <w:webHidden/>
          </w:rPr>
          <w:fldChar w:fldCharType="separate"/>
        </w:r>
        <w:r w:rsidR="00EE2C8B">
          <w:rPr>
            <w:webHidden/>
          </w:rPr>
          <w:t>145</w:t>
        </w:r>
        <w:r>
          <w:rPr>
            <w:webHidden/>
          </w:rPr>
          <w:fldChar w:fldCharType="end"/>
        </w:r>
      </w:hyperlink>
    </w:p>
    <w:p w14:paraId="0964FF67" w14:textId="2ED19E7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89" w:history="1">
        <w:r w:rsidRPr="00EB5FF1">
          <w:rPr>
            <w:rStyle w:val="Hyperlink"/>
          </w:rPr>
          <w:t>Table 6.C.2  Percent of Students in Each Score Reporting Range for Total Scores by Demographic Variables for Grade Four</w:t>
        </w:r>
        <w:r>
          <w:rPr>
            <w:webHidden/>
          </w:rPr>
          <w:tab/>
        </w:r>
        <w:r>
          <w:rPr>
            <w:webHidden/>
          </w:rPr>
          <w:fldChar w:fldCharType="begin"/>
        </w:r>
        <w:r>
          <w:rPr>
            <w:webHidden/>
          </w:rPr>
          <w:instrText xml:space="preserve"> PAGEREF _Toc221094289 \h </w:instrText>
        </w:r>
        <w:r>
          <w:rPr>
            <w:webHidden/>
          </w:rPr>
        </w:r>
        <w:r>
          <w:rPr>
            <w:webHidden/>
          </w:rPr>
          <w:fldChar w:fldCharType="separate"/>
        </w:r>
        <w:r w:rsidR="00EE2C8B">
          <w:rPr>
            <w:webHidden/>
          </w:rPr>
          <w:t>147</w:t>
        </w:r>
        <w:r>
          <w:rPr>
            <w:webHidden/>
          </w:rPr>
          <w:fldChar w:fldCharType="end"/>
        </w:r>
      </w:hyperlink>
    </w:p>
    <w:p w14:paraId="02A6D8A1" w14:textId="5753558E"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0" w:history="1">
        <w:r w:rsidRPr="00EB5FF1">
          <w:rPr>
            <w:rStyle w:val="Hyperlink"/>
          </w:rPr>
          <w:t>Table 6.C.3  Percent of Students in Each Score Reporting Range for Total Scores by Demographic Variables for Grade Five</w:t>
        </w:r>
        <w:r>
          <w:rPr>
            <w:webHidden/>
          </w:rPr>
          <w:tab/>
        </w:r>
        <w:r>
          <w:rPr>
            <w:webHidden/>
          </w:rPr>
          <w:fldChar w:fldCharType="begin"/>
        </w:r>
        <w:r>
          <w:rPr>
            <w:webHidden/>
          </w:rPr>
          <w:instrText xml:space="preserve"> PAGEREF _Toc221094290 \h </w:instrText>
        </w:r>
        <w:r>
          <w:rPr>
            <w:webHidden/>
          </w:rPr>
        </w:r>
        <w:r>
          <w:rPr>
            <w:webHidden/>
          </w:rPr>
          <w:fldChar w:fldCharType="separate"/>
        </w:r>
        <w:r w:rsidR="00EE2C8B">
          <w:rPr>
            <w:webHidden/>
          </w:rPr>
          <w:t>149</w:t>
        </w:r>
        <w:r>
          <w:rPr>
            <w:webHidden/>
          </w:rPr>
          <w:fldChar w:fldCharType="end"/>
        </w:r>
      </w:hyperlink>
    </w:p>
    <w:p w14:paraId="55D15388" w14:textId="08D9FE4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1" w:history="1">
        <w:r w:rsidRPr="00EB5FF1">
          <w:rPr>
            <w:rStyle w:val="Hyperlink"/>
          </w:rPr>
          <w:t>Table 6.C.4  Percent of Students in Each Score Reporting Range for Total Scores by Demographic Variables for Grade Six</w:t>
        </w:r>
        <w:r>
          <w:rPr>
            <w:webHidden/>
          </w:rPr>
          <w:tab/>
        </w:r>
        <w:r>
          <w:rPr>
            <w:webHidden/>
          </w:rPr>
          <w:fldChar w:fldCharType="begin"/>
        </w:r>
        <w:r>
          <w:rPr>
            <w:webHidden/>
          </w:rPr>
          <w:instrText xml:space="preserve"> PAGEREF _Toc221094291 \h </w:instrText>
        </w:r>
        <w:r>
          <w:rPr>
            <w:webHidden/>
          </w:rPr>
        </w:r>
        <w:r>
          <w:rPr>
            <w:webHidden/>
          </w:rPr>
          <w:fldChar w:fldCharType="separate"/>
        </w:r>
        <w:r w:rsidR="00EE2C8B">
          <w:rPr>
            <w:webHidden/>
          </w:rPr>
          <w:t>151</w:t>
        </w:r>
        <w:r>
          <w:rPr>
            <w:webHidden/>
          </w:rPr>
          <w:fldChar w:fldCharType="end"/>
        </w:r>
      </w:hyperlink>
    </w:p>
    <w:p w14:paraId="5A7E6757" w14:textId="6EE2A46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2" w:history="1">
        <w:r w:rsidRPr="00EB5FF1">
          <w:rPr>
            <w:rStyle w:val="Hyperlink"/>
          </w:rPr>
          <w:t>Table 6.C.5  Percent of Students in Each Score Reporting Range for Total Scores by Demographic Variables for Grade Seven</w:t>
        </w:r>
        <w:r>
          <w:rPr>
            <w:webHidden/>
          </w:rPr>
          <w:tab/>
        </w:r>
        <w:r>
          <w:rPr>
            <w:webHidden/>
          </w:rPr>
          <w:fldChar w:fldCharType="begin"/>
        </w:r>
        <w:r>
          <w:rPr>
            <w:webHidden/>
          </w:rPr>
          <w:instrText xml:space="preserve"> PAGEREF _Toc221094292 \h </w:instrText>
        </w:r>
        <w:r>
          <w:rPr>
            <w:webHidden/>
          </w:rPr>
        </w:r>
        <w:r>
          <w:rPr>
            <w:webHidden/>
          </w:rPr>
          <w:fldChar w:fldCharType="separate"/>
        </w:r>
        <w:r w:rsidR="00EE2C8B">
          <w:rPr>
            <w:webHidden/>
          </w:rPr>
          <w:t>153</w:t>
        </w:r>
        <w:r>
          <w:rPr>
            <w:webHidden/>
          </w:rPr>
          <w:fldChar w:fldCharType="end"/>
        </w:r>
      </w:hyperlink>
    </w:p>
    <w:p w14:paraId="3E4F6AC5" w14:textId="57FA42E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3" w:history="1">
        <w:r w:rsidRPr="00EB5FF1">
          <w:rPr>
            <w:rStyle w:val="Hyperlink"/>
          </w:rPr>
          <w:t>Table 6.C.6  Percent of Students in Each Score Reporting Range for Total Scores by Demographic Variables for Grade Eight</w:t>
        </w:r>
        <w:r>
          <w:rPr>
            <w:webHidden/>
          </w:rPr>
          <w:tab/>
        </w:r>
        <w:r>
          <w:rPr>
            <w:webHidden/>
          </w:rPr>
          <w:fldChar w:fldCharType="begin"/>
        </w:r>
        <w:r>
          <w:rPr>
            <w:webHidden/>
          </w:rPr>
          <w:instrText xml:space="preserve"> PAGEREF _Toc221094293 \h </w:instrText>
        </w:r>
        <w:r>
          <w:rPr>
            <w:webHidden/>
          </w:rPr>
        </w:r>
        <w:r>
          <w:rPr>
            <w:webHidden/>
          </w:rPr>
          <w:fldChar w:fldCharType="separate"/>
        </w:r>
        <w:r w:rsidR="00EE2C8B">
          <w:rPr>
            <w:webHidden/>
          </w:rPr>
          <w:t>155</w:t>
        </w:r>
        <w:r>
          <w:rPr>
            <w:webHidden/>
          </w:rPr>
          <w:fldChar w:fldCharType="end"/>
        </w:r>
      </w:hyperlink>
    </w:p>
    <w:p w14:paraId="07BFCC34" w14:textId="2AA3605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4" w:history="1">
        <w:r w:rsidRPr="00EB5FF1">
          <w:rPr>
            <w:rStyle w:val="Hyperlink"/>
          </w:rPr>
          <w:t>Table 6.C.7  Percent of Students in Each Score Reporting Range for Total Scores by Demographic Variables for Grade Nine</w:t>
        </w:r>
        <w:r>
          <w:rPr>
            <w:webHidden/>
          </w:rPr>
          <w:tab/>
        </w:r>
        <w:r>
          <w:rPr>
            <w:webHidden/>
          </w:rPr>
          <w:fldChar w:fldCharType="begin"/>
        </w:r>
        <w:r>
          <w:rPr>
            <w:webHidden/>
          </w:rPr>
          <w:instrText xml:space="preserve"> PAGEREF _Toc221094294 \h </w:instrText>
        </w:r>
        <w:r>
          <w:rPr>
            <w:webHidden/>
          </w:rPr>
        </w:r>
        <w:r>
          <w:rPr>
            <w:webHidden/>
          </w:rPr>
          <w:fldChar w:fldCharType="separate"/>
        </w:r>
        <w:r w:rsidR="00EE2C8B">
          <w:rPr>
            <w:webHidden/>
          </w:rPr>
          <w:t>157</w:t>
        </w:r>
        <w:r>
          <w:rPr>
            <w:webHidden/>
          </w:rPr>
          <w:fldChar w:fldCharType="end"/>
        </w:r>
      </w:hyperlink>
    </w:p>
    <w:p w14:paraId="6409A90D" w14:textId="20EE4993"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5" w:history="1">
        <w:r w:rsidRPr="00EB5FF1">
          <w:rPr>
            <w:rStyle w:val="Hyperlink"/>
          </w:rPr>
          <w:t>Table 6.C.8  Percent of Students in Each Score Reporting Range for Total Scores by Demographic Variables for Grade Ten</w:t>
        </w:r>
        <w:r>
          <w:rPr>
            <w:webHidden/>
          </w:rPr>
          <w:tab/>
        </w:r>
        <w:r>
          <w:rPr>
            <w:webHidden/>
          </w:rPr>
          <w:fldChar w:fldCharType="begin"/>
        </w:r>
        <w:r>
          <w:rPr>
            <w:webHidden/>
          </w:rPr>
          <w:instrText xml:space="preserve"> PAGEREF _Toc221094295 \h </w:instrText>
        </w:r>
        <w:r>
          <w:rPr>
            <w:webHidden/>
          </w:rPr>
        </w:r>
        <w:r>
          <w:rPr>
            <w:webHidden/>
          </w:rPr>
          <w:fldChar w:fldCharType="separate"/>
        </w:r>
        <w:r w:rsidR="00EE2C8B">
          <w:rPr>
            <w:webHidden/>
          </w:rPr>
          <w:t>159</w:t>
        </w:r>
        <w:r>
          <w:rPr>
            <w:webHidden/>
          </w:rPr>
          <w:fldChar w:fldCharType="end"/>
        </w:r>
      </w:hyperlink>
    </w:p>
    <w:p w14:paraId="61A74078" w14:textId="5D3C02B6"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6" w:history="1">
        <w:r w:rsidRPr="00EB5FF1">
          <w:rPr>
            <w:rStyle w:val="Hyperlink"/>
          </w:rPr>
          <w:t>Table 6.C.9  Percent of Students in Each Score Reporting Range for Total Scores by Demographic Variables for Grade Eleven</w:t>
        </w:r>
        <w:r>
          <w:rPr>
            <w:webHidden/>
          </w:rPr>
          <w:tab/>
        </w:r>
        <w:r>
          <w:rPr>
            <w:webHidden/>
          </w:rPr>
          <w:fldChar w:fldCharType="begin"/>
        </w:r>
        <w:r>
          <w:rPr>
            <w:webHidden/>
          </w:rPr>
          <w:instrText xml:space="preserve"> PAGEREF _Toc221094296 \h </w:instrText>
        </w:r>
        <w:r>
          <w:rPr>
            <w:webHidden/>
          </w:rPr>
        </w:r>
        <w:r>
          <w:rPr>
            <w:webHidden/>
          </w:rPr>
          <w:fldChar w:fldCharType="separate"/>
        </w:r>
        <w:r w:rsidR="00EE2C8B">
          <w:rPr>
            <w:webHidden/>
          </w:rPr>
          <w:t>161</w:t>
        </w:r>
        <w:r>
          <w:rPr>
            <w:webHidden/>
          </w:rPr>
          <w:fldChar w:fldCharType="end"/>
        </w:r>
      </w:hyperlink>
    </w:p>
    <w:p w14:paraId="6861393F" w14:textId="6C94A21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7" w:history="1">
        <w:r w:rsidRPr="00EB5FF1">
          <w:rPr>
            <w:rStyle w:val="Hyperlink"/>
          </w:rPr>
          <w:t>Table 6.C.10  Percent of Students in Each Score Reporting Range for Total Scores by Demographic Variables for Grade Twelve</w:t>
        </w:r>
        <w:r>
          <w:rPr>
            <w:webHidden/>
          </w:rPr>
          <w:tab/>
        </w:r>
        <w:r>
          <w:rPr>
            <w:webHidden/>
          </w:rPr>
          <w:fldChar w:fldCharType="begin"/>
        </w:r>
        <w:r>
          <w:rPr>
            <w:webHidden/>
          </w:rPr>
          <w:instrText xml:space="preserve"> PAGEREF _Toc221094297 \h </w:instrText>
        </w:r>
        <w:r>
          <w:rPr>
            <w:webHidden/>
          </w:rPr>
        </w:r>
        <w:r>
          <w:rPr>
            <w:webHidden/>
          </w:rPr>
          <w:fldChar w:fldCharType="separate"/>
        </w:r>
        <w:r w:rsidR="00EE2C8B">
          <w:rPr>
            <w:webHidden/>
          </w:rPr>
          <w:t>163</w:t>
        </w:r>
        <w:r>
          <w:rPr>
            <w:webHidden/>
          </w:rPr>
          <w:fldChar w:fldCharType="end"/>
        </w:r>
      </w:hyperlink>
    </w:p>
    <w:p w14:paraId="74DE172D" w14:textId="1C853E9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8" w:history="1">
        <w:r w:rsidRPr="00EB5FF1">
          <w:rPr>
            <w:rStyle w:val="Hyperlink"/>
          </w:rPr>
          <w:t>Table 6.C.11  Percent of Students in Each Score Reporting Range for Total Scores by Demographic Variables for High School, All Grades</w:t>
        </w:r>
        <w:r>
          <w:rPr>
            <w:webHidden/>
          </w:rPr>
          <w:tab/>
        </w:r>
        <w:r>
          <w:rPr>
            <w:webHidden/>
          </w:rPr>
          <w:fldChar w:fldCharType="begin"/>
        </w:r>
        <w:r>
          <w:rPr>
            <w:webHidden/>
          </w:rPr>
          <w:instrText xml:space="preserve"> PAGEREF _Toc221094298 \h </w:instrText>
        </w:r>
        <w:r>
          <w:rPr>
            <w:webHidden/>
          </w:rPr>
        </w:r>
        <w:r>
          <w:rPr>
            <w:webHidden/>
          </w:rPr>
          <w:fldChar w:fldCharType="separate"/>
        </w:r>
        <w:r w:rsidR="00EE2C8B">
          <w:rPr>
            <w:webHidden/>
          </w:rPr>
          <w:t>165</w:t>
        </w:r>
        <w:r>
          <w:rPr>
            <w:webHidden/>
          </w:rPr>
          <w:fldChar w:fldCharType="end"/>
        </w:r>
      </w:hyperlink>
    </w:p>
    <w:p w14:paraId="072C0BC4" w14:textId="1DAD2FE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299" w:history="1">
        <w:r w:rsidRPr="00EB5FF1">
          <w:rPr>
            <w:rStyle w:val="Hyperlink"/>
          </w:rPr>
          <w:t>Table 7.1  Sample Size by Form</w:t>
        </w:r>
        <w:r>
          <w:rPr>
            <w:webHidden/>
          </w:rPr>
          <w:tab/>
        </w:r>
        <w:r>
          <w:rPr>
            <w:webHidden/>
          </w:rPr>
          <w:fldChar w:fldCharType="begin"/>
        </w:r>
        <w:r>
          <w:rPr>
            <w:webHidden/>
          </w:rPr>
          <w:instrText xml:space="preserve"> PAGEREF _Toc221094299 \h </w:instrText>
        </w:r>
        <w:r>
          <w:rPr>
            <w:webHidden/>
          </w:rPr>
        </w:r>
        <w:r>
          <w:rPr>
            <w:webHidden/>
          </w:rPr>
          <w:fldChar w:fldCharType="separate"/>
        </w:r>
        <w:r w:rsidR="00EE2C8B">
          <w:rPr>
            <w:webHidden/>
          </w:rPr>
          <w:t>169</w:t>
        </w:r>
        <w:r>
          <w:rPr>
            <w:webHidden/>
          </w:rPr>
          <w:fldChar w:fldCharType="end"/>
        </w:r>
      </w:hyperlink>
    </w:p>
    <w:p w14:paraId="3FCC1FC4" w14:textId="3290897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0" w:history="1">
        <w:r w:rsidRPr="00EB5FF1">
          <w:rPr>
            <w:rStyle w:val="Hyperlink"/>
          </w:rPr>
          <w:t>Table 7.2  Item Difficulty Distributions by Grade Level</w:t>
        </w:r>
        <w:r>
          <w:rPr>
            <w:webHidden/>
          </w:rPr>
          <w:tab/>
        </w:r>
        <w:r>
          <w:rPr>
            <w:webHidden/>
          </w:rPr>
          <w:fldChar w:fldCharType="begin"/>
        </w:r>
        <w:r>
          <w:rPr>
            <w:webHidden/>
          </w:rPr>
          <w:instrText xml:space="preserve"> PAGEREF _Toc221094300 \h </w:instrText>
        </w:r>
        <w:r>
          <w:rPr>
            <w:webHidden/>
          </w:rPr>
        </w:r>
        <w:r>
          <w:rPr>
            <w:webHidden/>
          </w:rPr>
          <w:fldChar w:fldCharType="separate"/>
        </w:r>
        <w:r w:rsidR="00EE2C8B">
          <w:rPr>
            <w:webHidden/>
          </w:rPr>
          <w:t>173</w:t>
        </w:r>
        <w:r>
          <w:rPr>
            <w:webHidden/>
          </w:rPr>
          <w:fldChar w:fldCharType="end"/>
        </w:r>
      </w:hyperlink>
    </w:p>
    <w:p w14:paraId="14EB7993" w14:textId="435CD14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1" w:history="1">
        <w:r w:rsidRPr="00EB5FF1">
          <w:rPr>
            <w:rStyle w:val="Hyperlink"/>
          </w:rPr>
          <w:t>Table 7.3  Item-Total Correlation Distributions by Grade Level</w:t>
        </w:r>
        <w:r>
          <w:rPr>
            <w:webHidden/>
          </w:rPr>
          <w:tab/>
        </w:r>
        <w:r>
          <w:rPr>
            <w:webHidden/>
          </w:rPr>
          <w:fldChar w:fldCharType="begin"/>
        </w:r>
        <w:r>
          <w:rPr>
            <w:webHidden/>
          </w:rPr>
          <w:instrText xml:space="preserve"> PAGEREF _Toc221094301 \h </w:instrText>
        </w:r>
        <w:r>
          <w:rPr>
            <w:webHidden/>
          </w:rPr>
        </w:r>
        <w:r>
          <w:rPr>
            <w:webHidden/>
          </w:rPr>
          <w:fldChar w:fldCharType="separate"/>
        </w:r>
        <w:r w:rsidR="00EE2C8B">
          <w:rPr>
            <w:webHidden/>
          </w:rPr>
          <w:t>173</w:t>
        </w:r>
        <w:r>
          <w:rPr>
            <w:webHidden/>
          </w:rPr>
          <w:fldChar w:fldCharType="end"/>
        </w:r>
      </w:hyperlink>
    </w:p>
    <w:p w14:paraId="28A3A7F0" w14:textId="62B4ABA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2" w:history="1">
        <w:r w:rsidRPr="00EB5FF1">
          <w:rPr>
            <w:rStyle w:val="Hyperlink"/>
          </w:rPr>
          <w:t>Table 7.4  Flagged Items Summary in Each Form by Grade Level</w:t>
        </w:r>
        <w:r>
          <w:rPr>
            <w:webHidden/>
          </w:rPr>
          <w:tab/>
        </w:r>
        <w:r>
          <w:rPr>
            <w:webHidden/>
          </w:rPr>
          <w:fldChar w:fldCharType="begin"/>
        </w:r>
        <w:r>
          <w:rPr>
            <w:webHidden/>
          </w:rPr>
          <w:instrText xml:space="preserve"> PAGEREF _Toc221094302 \h </w:instrText>
        </w:r>
        <w:r>
          <w:rPr>
            <w:webHidden/>
          </w:rPr>
        </w:r>
        <w:r>
          <w:rPr>
            <w:webHidden/>
          </w:rPr>
          <w:fldChar w:fldCharType="separate"/>
        </w:r>
        <w:r w:rsidR="00EE2C8B">
          <w:rPr>
            <w:webHidden/>
          </w:rPr>
          <w:t>174</w:t>
        </w:r>
        <w:r>
          <w:rPr>
            <w:webHidden/>
          </w:rPr>
          <w:fldChar w:fldCharType="end"/>
        </w:r>
      </w:hyperlink>
    </w:p>
    <w:p w14:paraId="296E6A1F" w14:textId="7F529BA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3" w:history="1">
        <w:r w:rsidRPr="00EB5FF1">
          <w:rPr>
            <w:rStyle w:val="Hyperlink"/>
          </w:rPr>
          <w:t>Table 7.4  Flagged Items Summary in Each Form by Grade Level (Continued)</w:t>
        </w:r>
        <w:r>
          <w:rPr>
            <w:webHidden/>
          </w:rPr>
          <w:tab/>
        </w:r>
        <w:r>
          <w:rPr>
            <w:webHidden/>
          </w:rPr>
          <w:fldChar w:fldCharType="begin"/>
        </w:r>
        <w:r>
          <w:rPr>
            <w:webHidden/>
          </w:rPr>
          <w:instrText xml:space="preserve"> PAGEREF _Toc221094303 \h </w:instrText>
        </w:r>
        <w:r>
          <w:rPr>
            <w:webHidden/>
          </w:rPr>
        </w:r>
        <w:r>
          <w:rPr>
            <w:webHidden/>
          </w:rPr>
          <w:fldChar w:fldCharType="separate"/>
        </w:r>
        <w:r w:rsidR="00EE2C8B">
          <w:rPr>
            <w:webHidden/>
          </w:rPr>
          <w:t>174</w:t>
        </w:r>
        <w:r>
          <w:rPr>
            <w:webHidden/>
          </w:rPr>
          <w:fldChar w:fldCharType="end"/>
        </w:r>
      </w:hyperlink>
    </w:p>
    <w:p w14:paraId="0BE9E921" w14:textId="22E2BBF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4" w:history="1">
        <w:r w:rsidRPr="00EB5FF1">
          <w:rPr>
            <w:rStyle w:val="Hyperlink"/>
          </w:rPr>
          <w:t>Table 7.5  DIF Categories for Dichotomous Items</w:t>
        </w:r>
        <w:r>
          <w:rPr>
            <w:webHidden/>
          </w:rPr>
          <w:tab/>
        </w:r>
        <w:r>
          <w:rPr>
            <w:webHidden/>
          </w:rPr>
          <w:fldChar w:fldCharType="begin"/>
        </w:r>
        <w:r>
          <w:rPr>
            <w:webHidden/>
          </w:rPr>
          <w:instrText xml:space="preserve"> PAGEREF _Toc221094304 \h </w:instrText>
        </w:r>
        <w:r>
          <w:rPr>
            <w:webHidden/>
          </w:rPr>
        </w:r>
        <w:r>
          <w:rPr>
            <w:webHidden/>
          </w:rPr>
          <w:fldChar w:fldCharType="separate"/>
        </w:r>
        <w:r w:rsidR="00EE2C8B">
          <w:rPr>
            <w:webHidden/>
          </w:rPr>
          <w:t>177</w:t>
        </w:r>
        <w:r>
          <w:rPr>
            <w:webHidden/>
          </w:rPr>
          <w:fldChar w:fldCharType="end"/>
        </w:r>
      </w:hyperlink>
    </w:p>
    <w:p w14:paraId="27A13D81" w14:textId="0C084E7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5" w:history="1">
        <w:r w:rsidRPr="00EB5FF1">
          <w:rPr>
            <w:rStyle w:val="Hyperlink"/>
          </w:rPr>
          <w:t>Table 7.6  DIF Categories for Polytomous Items</w:t>
        </w:r>
        <w:r>
          <w:rPr>
            <w:webHidden/>
          </w:rPr>
          <w:tab/>
        </w:r>
        <w:r>
          <w:rPr>
            <w:webHidden/>
          </w:rPr>
          <w:fldChar w:fldCharType="begin"/>
        </w:r>
        <w:r>
          <w:rPr>
            <w:webHidden/>
          </w:rPr>
          <w:instrText xml:space="preserve"> PAGEREF _Toc221094305 \h </w:instrText>
        </w:r>
        <w:r>
          <w:rPr>
            <w:webHidden/>
          </w:rPr>
        </w:r>
        <w:r>
          <w:rPr>
            <w:webHidden/>
          </w:rPr>
          <w:fldChar w:fldCharType="separate"/>
        </w:r>
        <w:r w:rsidR="00EE2C8B">
          <w:rPr>
            <w:webHidden/>
          </w:rPr>
          <w:t>177</w:t>
        </w:r>
        <w:r>
          <w:rPr>
            <w:webHidden/>
          </w:rPr>
          <w:fldChar w:fldCharType="end"/>
        </w:r>
      </w:hyperlink>
    </w:p>
    <w:p w14:paraId="6FC13F46" w14:textId="738DEE6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6" w:history="1">
        <w:r w:rsidRPr="00EB5FF1">
          <w:rPr>
            <w:rStyle w:val="Hyperlink"/>
          </w:rPr>
          <w:t>Table 7.7  Final Linking Summary for the CSA for High School</w:t>
        </w:r>
        <w:r>
          <w:rPr>
            <w:webHidden/>
          </w:rPr>
          <w:tab/>
        </w:r>
        <w:r>
          <w:rPr>
            <w:webHidden/>
          </w:rPr>
          <w:fldChar w:fldCharType="begin"/>
        </w:r>
        <w:r>
          <w:rPr>
            <w:webHidden/>
          </w:rPr>
          <w:instrText xml:space="preserve"> PAGEREF _Toc221094306 \h </w:instrText>
        </w:r>
        <w:r>
          <w:rPr>
            <w:webHidden/>
          </w:rPr>
        </w:r>
        <w:r>
          <w:rPr>
            <w:webHidden/>
          </w:rPr>
          <w:fldChar w:fldCharType="separate"/>
        </w:r>
        <w:r w:rsidR="00EE2C8B">
          <w:rPr>
            <w:webHidden/>
          </w:rPr>
          <w:t>184</w:t>
        </w:r>
        <w:r>
          <w:rPr>
            <w:webHidden/>
          </w:rPr>
          <w:fldChar w:fldCharType="end"/>
        </w:r>
      </w:hyperlink>
    </w:p>
    <w:p w14:paraId="63A55039" w14:textId="6297A03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7" w:history="1">
        <w:r w:rsidRPr="00EB5FF1">
          <w:rPr>
            <w:rStyle w:val="Hyperlink"/>
          </w:rPr>
          <w:t>Table 7.8  Linked Item Parameter Results for the CSA for High School</w:t>
        </w:r>
        <w:r>
          <w:rPr>
            <w:webHidden/>
          </w:rPr>
          <w:tab/>
        </w:r>
        <w:r>
          <w:rPr>
            <w:webHidden/>
          </w:rPr>
          <w:fldChar w:fldCharType="begin"/>
        </w:r>
        <w:r>
          <w:rPr>
            <w:webHidden/>
          </w:rPr>
          <w:instrText xml:space="preserve"> PAGEREF _Toc221094307 \h </w:instrText>
        </w:r>
        <w:r>
          <w:rPr>
            <w:webHidden/>
          </w:rPr>
        </w:r>
        <w:r>
          <w:rPr>
            <w:webHidden/>
          </w:rPr>
          <w:fldChar w:fldCharType="separate"/>
        </w:r>
        <w:r w:rsidR="00EE2C8B">
          <w:rPr>
            <w:webHidden/>
          </w:rPr>
          <w:t>184</w:t>
        </w:r>
        <w:r>
          <w:rPr>
            <w:webHidden/>
          </w:rPr>
          <w:fldChar w:fldCharType="end"/>
        </w:r>
      </w:hyperlink>
    </w:p>
    <w:p w14:paraId="580374D8" w14:textId="71970466"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8" w:history="1">
        <w:r w:rsidRPr="00EB5FF1">
          <w:rPr>
            <w:rStyle w:val="Hyperlink"/>
          </w:rPr>
          <w:t>Table 7.9  Evaluation of Anchor Set Between 2018–2019 Operational and 2018 Fall Field Test for High School</w:t>
        </w:r>
        <w:r>
          <w:rPr>
            <w:webHidden/>
          </w:rPr>
          <w:tab/>
        </w:r>
        <w:r>
          <w:rPr>
            <w:webHidden/>
          </w:rPr>
          <w:fldChar w:fldCharType="begin"/>
        </w:r>
        <w:r>
          <w:rPr>
            <w:webHidden/>
          </w:rPr>
          <w:instrText xml:space="preserve"> PAGEREF _Toc221094308 \h </w:instrText>
        </w:r>
        <w:r>
          <w:rPr>
            <w:webHidden/>
          </w:rPr>
        </w:r>
        <w:r>
          <w:rPr>
            <w:webHidden/>
          </w:rPr>
          <w:fldChar w:fldCharType="separate"/>
        </w:r>
        <w:r w:rsidR="00EE2C8B">
          <w:rPr>
            <w:webHidden/>
          </w:rPr>
          <w:t>185</w:t>
        </w:r>
        <w:r>
          <w:rPr>
            <w:webHidden/>
          </w:rPr>
          <w:fldChar w:fldCharType="end"/>
        </w:r>
      </w:hyperlink>
    </w:p>
    <w:p w14:paraId="17A67004" w14:textId="50A25FC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09" w:history="1">
        <w:r w:rsidRPr="00EB5FF1">
          <w:rPr>
            <w:rStyle w:val="Hyperlink"/>
          </w:rPr>
          <w:t>Table 7.10  Convert Theta Score to Reporting Scores by Grade Level</w:t>
        </w:r>
        <w:r>
          <w:rPr>
            <w:webHidden/>
          </w:rPr>
          <w:tab/>
        </w:r>
        <w:r>
          <w:rPr>
            <w:webHidden/>
          </w:rPr>
          <w:fldChar w:fldCharType="begin"/>
        </w:r>
        <w:r>
          <w:rPr>
            <w:webHidden/>
          </w:rPr>
          <w:instrText xml:space="preserve"> PAGEREF _Toc221094309 \h </w:instrText>
        </w:r>
        <w:r>
          <w:rPr>
            <w:webHidden/>
          </w:rPr>
        </w:r>
        <w:r>
          <w:rPr>
            <w:webHidden/>
          </w:rPr>
          <w:fldChar w:fldCharType="separate"/>
        </w:r>
        <w:r w:rsidR="00EE2C8B">
          <w:rPr>
            <w:webHidden/>
          </w:rPr>
          <w:t>187</w:t>
        </w:r>
        <w:r>
          <w:rPr>
            <w:webHidden/>
          </w:rPr>
          <w:fldChar w:fldCharType="end"/>
        </w:r>
      </w:hyperlink>
    </w:p>
    <w:p w14:paraId="6724125B" w14:textId="4326662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0" w:history="1">
        <w:r w:rsidRPr="00EB5FF1">
          <w:rPr>
            <w:rStyle w:val="Hyperlink"/>
          </w:rPr>
          <w:t xml:space="preserve">Table 7.11  IRT Summary </w:t>
        </w:r>
        <w:r w:rsidRPr="00EB5FF1">
          <w:rPr>
            <w:rStyle w:val="Hyperlink"/>
            <w:i/>
          </w:rPr>
          <w:t>b</w:t>
        </w:r>
        <w:r w:rsidRPr="00EB5FF1">
          <w:rPr>
            <w:rStyle w:val="Hyperlink"/>
          </w:rPr>
          <w:t>-value Estimates for All CSA Operational Items</w:t>
        </w:r>
        <w:r>
          <w:rPr>
            <w:webHidden/>
          </w:rPr>
          <w:tab/>
        </w:r>
        <w:r>
          <w:rPr>
            <w:webHidden/>
          </w:rPr>
          <w:fldChar w:fldCharType="begin"/>
        </w:r>
        <w:r>
          <w:rPr>
            <w:webHidden/>
          </w:rPr>
          <w:instrText xml:space="preserve"> PAGEREF _Toc221094310 \h </w:instrText>
        </w:r>
        <w:r>
          <w:rPr>
            <w:webHidden/>
          </w:rPr>
        </w:r>
        <w:r>
          <w:rPr>
            <w:webHidden/>
          </w:rPr>
          <w:fldChar w:fldCharType="separate"/>
        </w:r>
        <w:r w:rsidR="00EE2C8B">
          <w:rPr>
            <w:webHidden/>
          </w:rPr>
          <w:t>187</w:t>
        </w:r>
        <w:r>
          <w:rPr>
            <w:webHidden/>
          </w:rPr>
          <w:fldChar w:fldCharType="end"/>
        </w:r>
      </w:hyperlink>
    </w:p>
    <w:p w14:paraId="6DE12325" w14:textId="6BA2719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1" w:history="1">
        <w:r w:rsidRPr="00EB5FF1">
          <w:rPr>
            <w:rStyle w:val="Hyperlink"/>
          </w:rPr>
          <w:t>Table 7.12  Test Reliability of the Total Scores</w:t>
        </w:r>
        <w:r>
          <w:rPr>
            <w:webHidden/>
          </w:rPr>
          <w:tab/>
        </w:r>
        <w:r>
          <w:rPr>
            <w:webHidden/>
          </w:rPr>
          <w:fldChar w:fldCharType="begin"/>
        </w:r>
        <w:r>
          <w:rPr>
            <w:webHidden/>
          </w:rPr>
          <w:instrText xml:space="preserve"> PAGEREF _Toc221094311 \h </w:instrText>
        </w:r>
        <w:r>
          <w:rPr>
            <w:webHidden/>
          </w:rPr>
        </w:r>
        <w:r>
          <w:rPr>
            <w:webHidden/>
          </w:rPr>
          <w:fldChar w:fldCharType="separate"/>
        </w:r>
        <w:r w:rsidR="00EE2C8B">
          <w:rPr>
            <w:webHidden/>
          </w:rPr>
          <w:t>190</w:t>
        </w:r>
        <w:r>
          <w:rPr>
            <w:webHidden/>
          </w:rPr>
          <w:fldChar w:fldCharType="end"/>
        </w:r>
      </w:hyperlink>
    </w:p>
    <w:p w14:paraId="710E2678" w14:textId="179DD5C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2" w:history="1">
        <w:r w:rsidRPr="00EB5FF1">
          <w:rPr>
            <w:rStyle w:val="Hyperlink"/>
          </w:rPr>
          <w:t>Table 7.13  Scale Score CSEM at Score Reporting Range Threshold</w:t>
        </w:r>
        <w:r>
          <w:rPr>
            <w:webHidden/>
          </w:rPr>
          <w:tab/>
        </w:r>
        <w:r>
          <w:rPr>
            <w:webHidden/>
          </w:rPr>
          <w:fldChar w:fldCharType="begin"/>
        </w:r>
        <w:r>
          <w:rPr>
            <w:webHidden/>
          </w:rPr>
          <w:instrText xml:space="preserve"> PAGEREF _Toc221094312 \h </w:instrText>
        </w:r>
        <w:r>
          <w:rPr>
            <w:webHidden/>
          </w:rPr>
        </w:r>
        <w:r>
          <w:rPr>
            <w:webHidden/>
          </w:rPr>
          <w:fldChar w:fldCharType="separate"/>
        </w:r>
        <w:r w:rsidR="00EE2C8B">
          <w:rPr>
            <w:webHidden/>
          </w:rPr>
          <w:t>193</w:t>
        </w:r>
        <w:r>
          <w:rPr>
            <w:webHidden/>
          </w:rPr>
          <w:fldChar w:fldCharType="end"/>
        </w:r>
      </w:hyperlink>
    </w:p>
    <w:p w14:paraId="46E6B651" w14:textId="1E2CCA87"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3" w:history="1">
        <w:r w:rsidRPr="00EB5FF1">
          <w:rPr>
            <w:rStyle w:val="Hyperlink"/>
          </w:rPr>
          <w:t>Table 7.14  Decision Accuracy for Reaching a Score Reporting Range Threshold</w:t>
        </w:r>
        <w:r>
          <w:rPr>
            <w:webHidden/>
          </w:rPr>
          <w:tab/>
        </w:r>
        <w:r>
          <w:rPr>
            <w:webHidden/>
          </w:rPr>
          <w:fldChar w:fldCharType="begin"/>
        </w:r>
        <w:r>
          <w:rPr>
            <w:webHidden/>
          </w:rPr>
          <w:instrText xml:space="preserve"> PAGEREF _Toc221094313 \h </w:instrText>
        </w:r>
        <w:r>
          <w:rPr>
            <w:webHidden/>
          </w:rPr>
        </w:r>
        <w:r>
          <w:rPr>
            <w:webHidden/>
          </w:rPr>
          <w:fldChar w:fldCharType="separate"/>
        </w:r>
        <w:r w:rsidR="00EE2C8B">
          <w:rPr>
            <w:webHidden/>
          </w:rPr>
          <w:t>194</w:t>
        </w:r>
        <w:r>
          <w:rPr>
            <w:webHidden/>
          </w:rPr>
          <w:fldChar w:fldCharType="end"/>
        </w:r>
      </w:hyperlink>
    </w:p>
    <w:p w14:paraId="1BED0A7C" w14:textId="549A8EC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4" w:history="1">
        <w:r w:rsidRPr="00EB5FF1">
          <w:rPr>
            <w:rStyle w:val="Hyperlink"/>
          </w:rPr>
          <w:t>Table 7.15  Decision Consistency for Reaching a Score Reporting Range Threshold</w:t>
        </w:r>
        <w:r>
          <w:rPr>
            <w:webHidden/>
          </w:rPr>
          <w:tab/>
        </w:r>
        <w:r>
          <w:rPr>
            <w:webHidden/>
          </w:rPr>
          <w:fldChar w:fldCharType="begin"/>
        </w:r>
        <w:r>
          <w:rPr>
            <w:webHidden/>
          </w:rPr>
          <w:instrText xml:space="preserve"> PAGEREF _Toc221094314 \h </w:instrText>
        </w:r>
        <w:r>
          <w:rPr>
            <w:webHidden/>
          </w:rPr>
        </w:r>
        <w:r>
          <w:rPr>
            <w:webHidden/>
          </w:rPr>
          <w:fldChar w:fldCharType="separate"/>
        </w:r>
        <w:r w:rsidR="00EE2C8B">
          <w:rPr>
            <w:webHidden/>
          </w:rPr>
          <w:t>194</w:t>
        </w:r>
        <w:r>
          <w:rPr>
            <w:webHidden/>
          </w:rPr>
          <w:fldChar w:fldCharType="end"/>
        </w:r>
      </w:hyperlink>
    </w:p>
    <w:p w14:paraId="6FB7EE57" w14:textId="233C3A5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5" w:history="1">
        <w:r w:rsidRPr="00EB5FF1">
          <w:rPr>
            <w:rStyle w:val="Hyperlink"/>
          </w:rPr>
          <w:t>Table 7.16  Correlations Between CSA Scale Scores and CAASPP Smarter Balanced ELA Scale Scores</w:t>
        </w:r>
        <w:r>
          <w:rPr>
            <w:webHidden/>
          </w:rPr>
          <w:tab/>
        </w:r>
        <w:r>
          <w:rPr>
            <w:webHidden/>
          </w:rPr>
          <w:fldChar w:fldCharType="begin"/>
        </w:r>
        <w:r>
          <w:rPr>
            <w:webHidden/>
          </w:rPr>
          <w:instrText xml:space="preserve"> PAGEREF _Toc221094315 \h </w:instrText>
        </w:r>
        <w:r>
          <w:rPr>
            <w:webHidden/>
          </w:rPr>
        </w:r>
        <w:r>
          <w:rPr>
            <w:webHidden/>
          </w:rPr>
          <w:fldChar w:fldCharType="separate"/>
        </w:r>
        <w:r w:rsidR="00EE2C8B">
          <w:rPr>
            <w:webHidden/>
          </w:rPr>
          <w:t>201</w:t>
        </w:r>
        <w:r>
          <w:rPr>
            <w:webHidden/>
          </w:rPr>
          <w:fldChar w:fldCharType="end"/>
        </w:r>
      </w:hyperlink>
    </w:p>
    <w:p w14:paraId="7E3F81C1" w14:textId="0491571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6" w:history="1">
        <w:r w:rsidRPr="00EB5FF1">
          <w:rPr>
            <w:rStyle w:val="Hyperlink"/>
          </w:rPr>
          <w:t>Table 7.A.1  Item Difficulty Distributions by Claim</w:t>
        </w:r>
        <w:r>
          <w:rPr>
            <w:webHidden/>
          </w:rPr>
          <w:tab/>
        </w:r>
        <w:r>
          <w:rPr>
            <w:webHidden/>
          </w:rPr>
          <w:fldChar w:fldCharType="begin"/>
        </w:r>
        <w:r>
          <w:rPr>
            <w:webHidden/>
          </w:rPr>
          <w:instrText xml:space="preserve"> PAGEREF _Toc221094316 \h </w:instrText>
        </w:r>
        <w:r>
          <w:rPr>
            <w:webHidden/>
          </w:rPr>
        </w:r>
        <w:r>
          <w:rPr>
            <w:webHidden/>
          </w:rPr>
          <w:fldChar w:fldCharType="separate"/>
        </w:r>
        <w:r w:rsidR="00EE2C8B">
          <w:rPr>
            <w:webHidden/>
          </w:rPr>
          <w:t>208</w:t>
        </w:r>
        <w:r>
          <w:rPr>
            <w:webHidden/>
          </w:rPr>
          <w:fldChar w:fldCharType="end"/>
        </w:r>
      </w:hyperlink>
    </w:p>
    <w:p w14:paraId="6561B695" w14:textId="26166C8E"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7" w:history="1">
        <w:r w:rsidRPr="00EB5FF1">
          <w:rPr>
            <w:rStyle w:val="Hyperlink"/>
          </w:rPr>
          <w:t>Table 7.A.2  Item-Total Correlation Distributions by Claim</w:t>
        </w:r>
        <w:r>
          <w:rPr>
            <w:webHidden/>
          </w:rPr>
          <w:tab/>
        </w:r>
        <w:r>
          <w:rPr>
            <w:webHidden/>
          </w:rPr>
          <w:fldChar w:fldCharType="begin"/>
        </w:r>
        <w:r>
          <w:rPr>
            <w:webHidden/>
          </w:rPr>
          <w:instrText xml:space="preserve"> PAGEREF _Toc221094317 \h </w:instrText>
        </w:r>
        <w:r>
          <w:rPr>
            <w:webHidden/>
          </w:rPr>
        </w:r>
        <w:r>
          <w:rPr>
            <w:webHidden/>
          </w:rPr>
          <w:fldChar w:fldCharType="separate"/>
        </w:r>
        <w:r w:rsidR="00EE2C8B">
          <w:rPr>
            <w:webHidden/>
          </w:rPr>
          <w:t>209</w:t>
        </w:r>
        <w:r>
          <w:rPr>
            <w:webHidden/>
          </w:rPr>
          <w:fldChar w:fldCharType="end"/>
        </w:r>
      </w:hyperlink>
    </w:p>
    <w:p w14:paraId="70A65A80" w14:textId="0F0DE3C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8" w:history="1">
        <w:r w:rsidRPr="00EB5FF1">
          <w:rPr>
            <w:rStyle w:val="Hyperlink"/>
          </w:rPr>
          <w:t>Table 7.A.3  Item Difficulty and Item-Total Correlation by Item on the Regular Form for Grade Three</w:t>
        </w:r>
        <w:r>
          <w:rPr>
            <w:webHidden/>
          </w:rPr>
          <w:tab/>
        </w:r>
        <w:r>
          <w:rPr>
            <w:webHidden/>
          </w:rPr>
          <w:fldChar w:fldCharType="begin"/>
        </w:r>
        <w:r>
          <w:rPr>
            <w:webHidden/>
          </w:rPr>
          <w:instrText xml:space="preserve"> PAGEREF _Toc221094318 \h </w:instrText>
        </w:r>
        <w:r>
          <w:rPr>
            <w:webHidden/>
          </w:rPr>
        </w:r>
        <w:r>
          <w:rPr>
            <w:webHidden/>
          </w:rPr>
          <w:fldChar w:fldCharType="separate"/>
        </w:r>
        <w:r w:rsidR="00EE2C8B">
          <w:rPr>
            <w:webHidden/>
          </w:rPr>
          <w:t>210</w:t>
        </w:r>
        <w:r>
          <w:rPr>
            <w:webHidden/>
          </w:rPr>
          <w:fldChar w:fldCharType="end"/>
        </w:r>
      </w:hyperlink>
    </w:p>
    <w:p w14:paraId="38EAE1AD" w14:textId="5C8AE81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19" w:history="1">
        <w:r w:rsidRPr="00EB5FF1">
          <w:rPr>
            <w:rStyle w:val="Hyperlink"/>
          </w:rPr>
          <w:t>Table 7.A.4  Item Difficulty and Item-Total Correlation by Item on the Accommodated Form for Grade Three</w:t>
        </w:r>
        <w:r>
          <w:rPr>
            <w:webHidden/>
          </w:rPr>
          <w:tab/>
        </w:r>
        <w:r>
          <w:rPr>
            <w:webHidden/>
          </w:rPr>
          <w:fldChar w:fldCharType="begin"/>
        </w:r>
        <w:r>
          <w:rPr>
            <w:webHidden/>
          </w:rPr>
          <w:instrText xml:space="preserve"> PAGEREF _Toc221094319 \h </w:instrText>
        </w:r>
        <w:r>
          <w:rPr>
            <w:webHidden/>
          </w:rPr>
        </w:r>
        <w:r>
          <w:rPr>
            <w:webHidden/>
          </w:rPr>
          <w:fldChar w:fldCharType="separate"/>
        </w:r>
        <w:r w:rsidR="00EE2C8B">
          <w:rPr>
            <w:webHidden/>
          </w:rPr>
          <w:t>212</w:t>
        </w:r>
        <w:r>
          <w:rPr>
            <w:webHidden/>
          </w:rPr>
          <w:fldChar w:fldCharType="end"/>
        </w:r>
      </w:hyperlink>
    </w:p>
    <w:p w14:paraId="25E08962" w14:textId="4936080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0" w:history="1">
        <w:r w:rsidRPr="00EB5FF1">
          <w:rPr>
            <w:rStyle w:val="Hyperlink"/>
          </w:rPr>
          <w:t>Table 7.A.5  Item Difficulty and Item-Total Correlation by Item on the Regular Form for Grade Four</w:t>
        </w:r>
        <w:r>
          <w:rPr>
            <w:webHidden/>
          </w:rPr>
          <w:tab/>
        </w:r>
        <w:r>
          <w:rPr>
            <w:webHidden/>
          </w:rPr>
          <w:fldChar w:fldCharType="begin"/>
        </w:r>
        <w:r>
          <w:rPr>
            <w:webHidden/>
          </w:rPr>
          <w:instrText xml:space="preserve"> PAGEREF _Toc221094320 \h </w:instrText>
        </w:r>
        <w:r>
          <w:rPr>
            <w:webHidden/>
          </w:rPr>
        </w:r>
        <w:r>
          <w:rPr>
            <w:webHidden/>
          </w:rPr>
          <w:fldChar w:fldCharType="separate"/>
        </w:r>
        <w:r w:rsidR="00EE2C8B">
          <w:rPr>
            <w:webHidden/>
          </w:rPr>
          <w:t>214</w:t>
        </w:r>
        <w:r>
          <w:rPr>
            <w:webHidden/>
          </w:rPr>
          <w:fldChar w:fldCharType="end"/>
        </w:r>
      </w:hyperlink>
    </w:p>
    <w:p w14:paraId="32033EC8" w14:textId="6C887AF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1" w:history="1">
        <w:r w:rsidRPr="00EB5FF1">
          <w:rPr>
            <w:rStyle w:val="Hyperlink"/>
          </w:rPr>
          <w:t>Table 7.A.6  Item Difficulty and Item-Total Correlation by Item on the Accommodated Form for Grade Four</w:t>
        </w:r>
        <w:r>
          <w:rPr>
            <w:webHidden/>
          </w:rPr>
          <w:tab/>
        </w:r>
        <w:r>
          <w:rPr>
            <w:webHidden/>
          </w:rPr>
          <w:fldChar w:fldCharType="begin"/>
        </w:r>
        <w:r>
          <w:rPr>
            <w:webHidden/>
          </w:rPr>
          <w:instrText xml:space="preserve"> PAGEREF _Toc221094321 \h </w:instrText>
        </w:r>
        <w:r>
          <w:rPr>
            <w:webHidden/>
          </w:rPr>
        </w:r>
        <w:r>
          <w:rPr>
            <w:webHidden/>
          </w:rPr>
          <w:fldChar w:fldCharType="separate"/>
        </w:r>
        <w:r w:rsidR="00EE2C8B">
          <w:rPr>
            <w:webHidden/>
          </w:rPr>
          <w:t>216</w:t>
        </w:r>
        <w:r>
          <w:rPr>
            <w:webHidden/>
          </w:rPr>
          <w:fldChar w:fldCharType="end"/>
        </w:r>
      </w:hyperlink>
    </w:p>
    <w:p w14:paraId="418C51C1" w14:textId="59210F1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2" w:history="1">
        <w:r w:rsidRPr="00EB5FF1">
          <w:rPr>
            <w:rStyle w:val="Hyperlink"/>
          </w:rPr>
          <w:t>Table 7.A.7  Item Difficulty and Item-Total Correlation by Item on the Regular Form for Grade Five</w:t>
        </w:r>
        <w:r>
          <w:rPr>
            <w:webHidden/>
          </w:rPr>
          <w:tab/>
        </w:r>
        <w:r>
          <w:rPr>
            <w:webHidden/>
          </w:rPr>
          <w:fldChar w:fldCharType="begin"/>
        </w:r>
        <w:r>
          <w:rPr>
            <w:webHidden/>
          </w:rPr>
          <w:instrText xml:space="preserve"> PAGEREF _Toc221094322 \h </w:instrText>
        </w:r>
        <w:r>
          <w:rPr>
            <w:webHidden/>
          </w:rPr>
        </w:r>
        <w:r>
          <w:rPr>
            <w:webHidden/>
          </w:rPr>
          <w:fldChar w:fldCharType="separate"/>
        </w:r>
        <w:r w:rsidR="00EE2C8B">
          <w:rPr>
            <w:webHidden/>
          </w:rPr>
          <w:t>218</w:t>
        </w:r>
        <w:r>
          <w:rPr>
            <w:webHidden/>
          </w:rPr>
          <w:fldChar w:fldCharType="end"/>
        </w:r>
      </w:hyperlink>
    </w:p>
    <w:p w14:paraId="3F291D73" w14:textId="0F24E433"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3" w:history="1">
        <w:r w:rsidRPr="00EB5FF1">
          <w:rPr>
            <w:rStyle w:val="Hyperlink"/>
          </w:rPr>
          <w:t>Table 7.A.8  Item Difficulty and Item-Total Correlation by Item on the Accommodated Form for Grade Five</w:t>
        </w:r>
        <w:r>
          <w:rPr>
            <w:webHidden/>
          </w:rPr>
          <w:tab/>
        </w:r>
        <w:r>
          <w:rPr>
            <w:webHidden/>
          </w:rPr>
          <w:fldChar w:fldCharType="begin"/>
        </w:r>
        <w:r>
          <w:rPr>
            <w:webHidden/>
          </w:rPr>
          <w:instrText xml:space="preserve"> PAGEREF _Toc221094323 \h </w:instrText>
        </w:r>
        <w:r>
          <w:rPr>
            <w:webHidden/>
          </w:rPr>
        </w:r>
        <w:r>
          <w:rPr>
            <w:webHidden/>
          </w:rPr>
          <w:fldChar w:fldCharType="separate"/>
        </w:r>
        <w:r w:rsidR="00EE2C8B">
          <w:rPr>
            <w:webHidden/>
          </w:rPr>
          <w:t>220</w:t>
        </w:r>
        <w:r>
          <w:rPr>
            <w:webHidden/>
          </w:rPr>
          <w:fldChar w:fldCharType="end"/>
        </w:r>
      </w:hyperlink>
    </w:p>
    <w:p w14:paraId="275B916E" w14:textId="355E366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4" w:history="1">
        <w:r w:rsidRPr="00EB5FF1">
          <w:rPr>
            <w:rStyle w:val="Hyperlink"/>
          </w:rPr>
          <w:t>Table 7.A.9  Item Difficulty and Item-Total Correlation by Item on the Regular Form for Grade Six</w:t>
        </w:r>
        <w:r>
          <w:rPr>
            <w:webHidden/>
          </w:rPr>
          <w:tab/>
        </w:r>
        <w:r>
          <w:rPr>
            <w:webHidden/>
          </w:rPr>
          <w:fldChar w:fldCharType="begin"/>
        </w:r>
        <w:r>
          <w:rPr>
            <w:webHidden/>
          </w:rPr>
          <w:instrText xml:space="preserve"> PAGEREF _Toc221094324 \h </w:instrText>
        </w:r>
        <w:r>
          <w:rPr>
            <w:webHidden/>
          </w:rPr>
        </w:r>
        <w:r>
          <w:rPr>
            <w:webHidden/>
          </w:rPr>
          <w:fldChar w:fldCharType="separate"/>
        </w:r>
        <w:r w:rsidR="00EE2C8B">
          <w:rPr>
            <w:webHidden/>
          </w:rPr>
          <w:t>222</w:t>
        </w:r>
        <w:r>
          <w:rPr>
            <w:webHidden/>
          </w:rPr>
          <w:fldChar w:fldCharType="end"/>
        </w:r>
      </w:hyperlink>
    </w:p>
    <w:p w14:paraId="7EE6FBD4" w14:textId="7F449E0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5" w:history="1">
        <w:r w:rsidRPr="00EB5FF1">
          <w:rPr>
            <w:rStyle w:val="Hyperlink"/>
          </w:rPr>
          <w:t>Table 7.A.10  Item Difficulty and Item-Total Correlation by Item on the Accommodated Form for Grade Six</w:t>
        </w:r>
        <w:r>
          <w:rPr>
            <w:webHidden/>
          </w:rPr>
          <w:tab/>
        </w:r>
        <w:r>
          <w:rPr>
            <w:webHidden/>
          </w:rPr>
          <w:fldChar w:fldCharType="begin"/>
        </w:r>
        <w:r>
          <w:rPr>
            <w:webHidden/>
          </w:rPr>
          <w:instrText xml:space="preserve"> PAGEREF _Toc221094325 \h </w:instrText>
        </w:r>
        <w:r>
          <w:rPr>
            <w:webHidden/>
          </w:rPr>
        </w:r>
        <w:r>
          <w:rPr>
            <w:webHidden/>
          </w:rPr>
          <w:fldChar w:fldCharType="separate"/>
        </w:r>
        <w:r w:rsidR="00EE2C8B">
          <w:rPr>
            <w:webHidden/>
          </w:rPr>
          <w:t>224</w:t>
        </w:r>
        <w:r>
          <w:rPr>
            <w:webHidden/>
          </w:rPr>
          <w:fldChar w:fldCharType="end"/>
        </w:r>
      </w:hyperlink>
    </w:p>
    <w:p w14:paraId="7E57F02B" w14:textId="1CD7277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6" w:history="1">
        <w:r w:rsidRPr="00EB5FF1">
          <w:rPr>
            <w:rStyle w:val="Hyperlink"/>
          </w:rPr>
          <w:t>Table 7.A.11  Item Difficulty and Item-Total Correlation by Item on the Regular Form for Grade Seven</w:t>
        </w:r>
        <w:r>
          <w:rPr>
            <w:webHidden/>
          </w:rPr>
          <w:tab/>
        </w:r>
        <w:r>
          <w:rPr>
            <w:webHidden/>
          </w:rPr>
          <w:fldChar w:fldCharType="begin"/>
        </w:r>
        <w:r>
          <w:rPr>
            <w:webHidden/>
          </w:rPr>
          <w:instrText xml:space="preserve"> PAGEREF _Toc221094326 \h </w:instrText>
        </w:r>
        <w:r>
          <w:rPr>
            <w:webHidden/>
          </w:rPr>
        </w:r>
        <w:r>
          <w:rPr>
            <w:webHidden/>
          </w:rPr>
          <w:fldChar w:fldCharType="separate"/>
        </w:r>
        <w:r w:rsidR="00EE2C8B">
          <w:rPr>
            <w:webHidden/>
          </w:rPr>
          <w:t>226</w:t>
        </w:r>
        <w:r>
          <w:rPr>
            <w:webHidden/>
          </w:rPr>
          <w:fldChar w:fldCharType="end"/>
        </w:r>
      </w:hyperlink>
    </w:p>
    <w:p w14:paraId="0EA5A114" w14:textId="046F81F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7" w:history="1">
        <w:r w:rsidRPr="00EB5FF1">
          <w:rPr>
            <w:rStyle w:val="Hyperlink"/>
          </w:rPr>
          <w:t>Table 7.A.12  Item Difficulty and Item-Total Correlation by Item on the Accommodated Form for Grade Seven</w:t>
        </w:r>
        <w:r>
          <w:rPr>
            <w:webHidden/>
          </w:rPr>
          <w:tab/>
        </w:r>
        <w:r>
          <w:rPr>
            <w:webHidden/>
          </w:rPr>
          <w:fldChar w:fldCharType="begin"/>
        </w:r>
        <w:r>
          <w:rPr>
            <w:webHidden/>
          </w:rPr>
          <w:instrText xml:space="preserve"> PAGEREF _Toc221094327 \h </w:instrText>
        </w:r>
        <w:r>
          <w:rPr>
            <w:webHidden/>
          </w:rPr>
        </w:r>
        <w:r>
          <w:rPr>
            <w:webHidden/>
          </w:rPr>
          <w:fldChar w:fldCharType="separate"/>
        </w:r>
        <w:r w:rsidR="00EE2C8B">
          <w:rPr>
            <w:webHidden/>
          </w:rPr>
          <w:t>228</w:t>
        </w:r>
        <w:r>
          <w:rPr>
            <w:webHidden/>
          </w:rPr>
          <w:fldChar w:fldCharType="end"/>
        </w:r>
      </w:hyperlink>
    </w:p>
    <w:p w14:paraId="03212EB2" w14:textId="7A4B6C4E"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8" w:history="1">
        <w:r w:rsidRPr="00EB5FF1">
          <w:rPr>
            <w:rStyle w:val="Hyperlink"/>
          </w:rPr>
          <w:t>Table 7.A.13  Item Difficulty and Item-Total Correlation by Item on the Regular Form for Grade Eight</w:t>
        </w:r>
        <w:r>
          <w:rPr>
            <w:webHidden/>
          </w:rPr>
          <w:tab/>
        </w:r>
        <w:r>
          <w:rPr>
            <w:webHidden/>
          </w:rPr>
          <w:fldChar w:fldCharType="begin"/>
        </w:r>
        <w:r>
          <w:rPr>
            <w:webHidden/>
          </w:rPr>
          <w:instrText xml:space="preserve"> PAGEREF _Toc221094328 \h </w:instrText>
        </w:r>
        <w:r>
          <w:rPr>
            <w:webHidden/>
          </w:rPr>
        </w:r>
        <w:r>
          <w:rPr>
            <w:webHidden/>
          </w:rPr>
          <w:fldChar w:fldCharType="separate"/>
        </w:r>
        <w:r w:rsidR="00EE2C8B">
          <w:rPr>
            <w:webHidden/>
          </w:rPr>
          <w:t>230</w:t>
        </w:r>
        <w:r>
          <w:rPr>
            <w:webHidden/>
          </w:rPr>
          <w:fldChar w:fldCharType="end"/>
        </w:r>
      </w:hyperlink>
    </w:p>
    <w:p w14:paraId="2B091F82" w14:textId="650D9D3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29" w:history="1">
        <w:r w:rsidRPr="00EB5FF1">
          <w:rPr>
            <w:rStyle w:val="Hyperlink"/>
          </w:rPr>
          <w:t>Table 7.A.14  Item Difficulty and Item-Total Correlation by Item on the Accommodated Form for Grade Eight</w:t>
        </w:r>
        <w:r>
          <w:rPr>
            <w:webHidden/>
          </w:rPr>
          <w:tab/>
        </w:r>
        <w:r>
          <w:rPr>
            <w:webHidden/>
          </w:rPr>
          <w:fldChar w:fldCharType="begin"/>
        </w:r>
        <w:r>
          <w:rPr>
            <w:webHidden/>
          </w:rPr>
          <w:instrText xml:space="preserve"> PAGEREF _Toc221094329 \h </w:instrText>
        </w:r>
        <w:r>
          <w:rPr>
            <w:webHidden/>
          </w:rPr>
        </w:r>
        <w:r>
          <w:rPr>
            <w:webHidden/>
          </w:rPr>
          <w:fldChar w:fldCharType="separate"/>
        </w:r>
        <w:r w:rsidR="00EE2C8B">
          <w:rPr>
            <w:webHidden/>
          </w:rPr>
          <w:t>232</w:t>
        </w:r>
        <w:r>
          <w:rPr>
            <w:webHidden/>
          </w:rPr>
          <w:fldChar w:fldCharType="end"/>
        </w:r>
      </w:hyperlink>
    </w:p>
    <w:p w14:paraId="180A8497" w14:textId="2D12381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0" w:history="1">
        <w:r w:rsidRPr="00EB5FF1">
          <w:rPr>
            <w:rStyle w:val="Hyperlink"/>
          </w:rPr>
          <w:t>Table 7.A.15  Item Difficulty and Item-Total Correlation by Item on the Regular Form for High School</w:t>
        </w:r>
        <w:r>
          <w:rPr>
            <w:webHidden/>
          </w:rPr>
          <w:tab/>
        </w:r>
        <w:r>
          <w:rPr>
            <w:webHidden/>
          </w:rPr>
          <w:fldChar w:fldCharType="begin"/>
        </w:r>
        <w:r>
          <w:rPr>
            <w:webHidden/>
          </w:rPr>
          <w:instrText xml:space="preserve"> PAGEREF _Toc221094330 \h </w:instrText>
        </w:r>
        <w:r>
          <w:rPr>
            <w:webHidden/>
          </w:rPr>
        </w:r>
        <w:r>
          <w:rPr>
            <w:webHidden/>
          </w:rPr>
          <w:fldChar w:fldCharType="separate"/>
        </w:r>
        <w:r w:rsidR="00EE2C8B">
          <w:rPr>
            <w:webHidden/>
          </w:rPr>
          <w:t>234</w:t>
        </w:r>
        <w:r>
          <w:rPr>
            <w:webHidden/>
          </w:rPr>
          <w:fldChar w:fldCharType="end"/>
        </w:r>
      </w:hyperlink>
    </w:p>
    <w:p w14:paraId="668D4E79" w14:textId="556168C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1" w:history="1">
        <w:r w:rsidRPr="00EB5FF1">
          <w:rPr>
            <w:rStyle w:val="Hyperlink"/>
          </w:rPr>
          <w:t>Table 7.A.16  Item Difficulty and Item-Total Correlation by Item on the Accommodated Form for High School</w:t>
        </w:r>
        <w:r>
          <w:rPr>
            <w:webHidden/>
          </w:rPr>
          <w:tab/>
        </w:r>
        <w:r>
          <w:rPr>
            <w:webHidden/>
          </w:rPr>
          <w:fldChar w:fldCharType="begin"/>
        </w:r>
        <w:r>
          <w:rPr>
            <w:webHidden/>
          </w:rPr>
          <w:instrText xml:space="preserve"> PAGEREF _Toc221094331 \h </w:instrText>
        </w:r>
        <w:r>
          <w:rPr>
            <w:webHidden/>
          </w:rPr>
        </w:r>
        <w:r>
          <w:rPr>
            <w:webHidden/>
          </w:rPr>
          <w:fldChar w:fldCharType="separate"/>
        </w:r>
        <w:r w:rsidR="00EE2C8B">
          <w:rPr>
            <w:webHidden/>
          </w:rPr>
          <w:t>236</w:t>
        </w:r>
        <w:r>
          <w:rPr>
            <w:webHidden/>
          </w:rPr>
          <w:fldChar w:fldCharType="end"/>
        </w:r>
      </w:hyperlink>
    </w:p>
    <w:p w14:paraId="56086BF2" w14:textId="6F53BC9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2" w:history="1">
        <w:r w:rsidRPr="00EB5FF1">
          <w:rPr>
            <w:rStyle w:val="Hyperlink"/>
          </w:rPr>
          <w:t>Table 7.B.1  Gender DIF Classifications Summary by Grade Level</w:t>
        </w:r>
        <w:r>
          <w:rPr>
            <w:webHidden/>
          </w:rPr>
          <w:tab/>
        </w:r>
        <w:r>
          <w:rPr>
            <w:webHidden/>
          </w:rPr>
          <w:fldChar w:fldCharType="begin"/>
        </w:r>
        <w:r>
          <w:rPr>
            <w:webHidden/>
          </w:rPr>
          <w:instrText xml:space="preserve"> PAGEREF _Toc221094332 \h </w:instrText>
        </w:r>
        <w:r>
          <w:rPr>
            <w:webHidden/>
          </w:rPr>
        </w:r>
        <w:r>
          <w:rPr>
            <w:webHidden/>
          </w:rPr>
          <w:fldChar w:fldCharType="separate"/>
        </w:r>
        <w:r w:rsidR="00EE2C8B">
          <w:rPr>
            <w:webHidden/>
          </w:rPr>
          <w:t>238</w:t>
        </w:r>
        <w:r>
          <w:rPr>
            <w:webHidden/>
          </w:rPr>
          <w:fldChar w:fldCharType="end"/>
        </w:r>
      </w:hyperlink>
    </w:p>
    <w:p w14:paraId="1C2203A6" w14:textId="1F6DFAD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3" w:history="1">
        <w:r w:rsidRPr="00EB5FF1">
          <w:rPr>
            <w:rStyle w:val="Hyperlink"/>
          </w:rPr>
          <w:t>Table 7.C.1  Item Difficulty Parameter Distribution by Claim for Grade Three</w:t>
        </w:r>
        <w:r>
          <w:rPr>
            <w:webHidden/>
          </w:rPr>
          <w:tab/>
        </w:r>
        <w:r>
          <w:rPr>
            <w:webHidden/>
          </w:rPr>
          <w:fldChar w:fldCharType="begin"/>
        </w:r>
        <w:r>
          <w:rPr>
            <w:webHidden/>
          </w:rPr>
          <w:instrText xml:space="preserve"> PAGEREF _Toc221094333 \h </w:instrText>
        </w:r>
        <w:r>
          <w:rPr>
            <w:webHidden/>
          </w:rPr>
        </w:r>
        <w:r>
          <w:rPr>
            <w:webHidden/>
          </w:rPr>
          <w:fldChar w:fldCharType="separate"/>
        </w:r>
        <w:r w:rsidR="00EE2C8B">
          <w:rPr>
            <w:webHidden/>
          </w:rPr>
          <w:t>239</w:t>
        </w:r>
        <w:r>
          <w:rPr>
            <w:webHidden/>
          </w:rPr>
          <w:fldChar w:fldCharType="end"/>
        </w:r>
      </w:hyperlink>
    </w:p>
    <w:p w14:paraId="5FF2BDE3" w14:textId="003242AE"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4" w:history="1">
        <w:r w:rsidRPr="00EB5FF1">
          <w:rPr>
            <w:rStyle w:val="Hyperlink"/>
          </w:rPr>
          <w:t>Table 7.C.2  Item Difficulty Parameter Distribution by Claim for Grade Four</w:t>
        </w:r>
        <w:r>
          <w:rPr>
            <w:webHidden/>
          </w:rPr>
          <w:tab/>
        </w:r>
        <w:r>
          <w:rPr>
            <w:webHidden/>
          </w:rPr>
          <w:fldChar w:fldCharType="begin"/>
        </w:r>
        <w:r>
          <w:rPr>
            <w:webHidden/>
          </w:rPr>
          <w:instrText xml:space="preserve"> PAGEREF _Toc221094334 \h </w:instrText>
        </w:r>
        <w:r>
          <w:rPr>
            <w:webHidden/>
          </w:rPr>
        </w:r>
        <w:r>
          <w:rPr>
            <w:webHidden/>
          </w:rPr>
          <w:fldChar w:fldCharType="separate"/>
        </w:r>
        <w:r w:rsidR="00EE2C8B">
          <w:rPr>
            <w:webHidden/>
          </w:rPr>
          <w:t>240</w:t>
        </w:r>
        <w:r>
          <w:rPr>
            <w:webHidden/>
          </w:rPr>
          <w:fldChar w:fldCharType="end"/>
        </w:r>
      </w:hyperlink>
    </w:p>
    <w:p w14:paraId="7E6B8B59" w14:textId="3B2FA1D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5" w:history="1">
        <w:r w:rsidRPr="00EB5FF1">
          <w:rPr>
            <w:rStyle w:val="Hyperlink"/>
          </w:rPr>
          <w:t>Table 7.C.3  Item Difficulty Parameter Distribution by Claim for Grade Five</w:t>
        </w:r>
        <w:r>
          <w:rPr>
            <w:webHidden/>
          </w:rPr>
          <w:tab/>
        </w:r>
        <w:r>
          <w:rPr>
            <w:webHidden/>
          </w:rPr>
          <w:fldChar w:fldCharType="begin"/>
        </w:r>
        <w:r>
          <w:rPr>
            <w:webHidden/>
          </w:rPr>
          <w:instrText xml:space="preserve"> PAGEREF _Toc221094335 \h </w:instrText>
        </w:r>
        <w:r>
          <w:rPr>
            <w:webHidden/>
          </w:rPr>
        </w:r>
        <w:r>
          <w:rPr>
            <w:webHidden/>
          </w:rPr>
          <w:fldChar w:fldCharType="separate"/>
        </w:r>
        <w:r w:rsidR="00EE2C8B">
          <w:rPr>
            <w:webHidden/>
          </w:rPr>
          <w:t>241</w:t>
        </w:r>
        <w:r>
          <w:rPr>
            <w:webHidden/>
          </w:rPr>
          <w:fldChar w:fldCharType="end"/>
        </w:r>
      </w:hyperlink>
    </w:p>
    <w:p w14:paraId="7ECDC605" w14:textId="62549EF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6" w:history="1">
        <w:r w:rsidRPr="00EB5FF1">
          <w:rPr>
            <w:rStyle w:val="Hyperlink"/>
          </w:rPr>
          <w:t>Table 7.C.4  Item Difficulty Parameter Distribution by Claim for Grade Six</w:t>
        </w:r>
        <w:r>
          <w:rPr>
            <w:webHidden/>
          </w:rPr>
          <w:tab/>
        </w:r>
        <w:r>
          <w:rPr>
            <w:webHidden/>
          </w:rPr>
          <w:fldChar w:fldCharType="begin"/>
        </w:r>
        <w:r>
          <w:rPr>
            <w:webHidden/>
          </w:rPr>
          <w:instrText xml:space="preserve"> PAGEREF _Toc221094336 \h </w:instrText>
        </w:r>
        <w:r>
          <w:rPr>
            <w:webHidden/>
          </w:rPr>
        </w:r>
        <w:r>
          <w:rPr>
            <w:webHidden/>
          </w:rPr>
          <w:fldChar w:fldCharType="separate"/>
        </w:r>
        <w:r w:rsidR="00EE2C8B">
          <w:rPr>
            <w:webHidden/>
          </w:rPr>
          <w:t>242</w:t>
        </w:r>
        <w:r>
          <w:rPr>
            <w:webHidden/>
          </w:rPr>
          <w:fldChar w:fldCharType="end"/>
        </w:r>
      </w:hyperlink>
    </w:p>
    <w:p w14:paraId="3732B536" w14:textId="544BA17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7" w:history="1">
        <w:r w:rsidRPr="00EB5FF1">
          <w:rPr>
            <w:rStyle w:val="Hyperlink"/>
          </w:rPr>
          <w:t>Table 7.C.5  Item Difficulty Parameter Distribution by Claim for Grade Seven</w:t>
        </w:r>
        <w:r>
          <w:rPr>
            <w:webHidden/>
          </w:rPr>
          <w:tab/>
        </w:r>
        <w:r>
          <w:rPr>
            <w:webHidden/>
          </w:rPr>
          <w:fldChar w:fldCharType="begin"/>
        </w:r>
        <w:r>
          <w:rPr>
            <w:webHidden/>
          </w:rPr>
          <w:instrText xml:space="preserve"> PAGEREF _Toc221094337 \h </w:instrText>
        </w:r>
        <w:r>
          <w:rPr>
            <w:webHidden/>
          </w:rPr>
        </w:r>
        <w:r>
          <w:rPr>
            <w:webHidden/>
          </w:rPr>
          <w:fldChar w:fldCharType="separate"/>
        </w:r>
        <w:r w:rsidR="00EE2C8B">
          <w:rPr>
            <w:webHidden/>
          </w:rPr>
          <w:t>243</w:t>
        </w:r>
        <w:r>
          <w:rPr>
            <w:webHidden/>
          </w:rPr>
          <w:fldChar w:fldCharType="end"/>
        </w:r>
      </w:hyperlink>
    </w:p>
    <w:p w14:paraId="2F5EBB26" w14:textId="1EE4E28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8" w:history="1">
        <w:r w:rsidRPr="00EB5FF1">
          <w:rPr>
            <w:rStyle w:val="Hyperlink"/>
          </w:rPr>
          <w:t>Table 7.C.6  Item Difficulty Parameter Distribution by Claim for Grade Eight</w:t>
        </w:r>
        <w:r>
          <w:rPr>
            <w:webHidden/>
          </w:rPr>
          <w:tab/>
        </w:r>
        <w:r>
          <w:rPr>
            <w:webHidden/>
          </w:rPr>
          <w:fldChar w:fldCharType="begin"/>
        </w:r>
        <w:r>
          <w:rPr>
            <w:webHidden/>
          </w:rPr>
          <w:instrText xml:space="preserve"> PAGEREF _Toc221094338 \h </w:instrText>
        </w:r>
        <w:r>
          <w:rPr>
            <w:webHidden/>
          </w:rPr>
        </w:r>
        <w:r>
          <w:rPr>
            <w:webHidden/>
          </w:rPr>
          <w:fldChar w:fldCharType="separate"/>
        </w:r>
        <w:r w:rsidR="00EE2C8B">
          <w:rPr>
            <w:webHidden/>
          </w:rPr>
          <w:t>244</w:t>
        </w:r>
        <w:r>
          <w:rPr>
            <w:webHidden/>
          </w:rPr>
          <w:fldChar w:fldCharType="end"/>
        </w:r>
      </w:hyperlink>
    </w:p>
    <w:p w14:paraId="603E752C" w14:textId="0F5FCD9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39" w:history="1">
        <w:r w:rsidRPr="00EB5FF1">
          <w:rPr>
            <w:rStyle w:val="Hyperlink"/>
          </w:rPr>
          <w:t>Table 7.C.7  Item Difficulty Parameter Distribution by Claim for High School</w:t>
        </w:r>
        <w:r>
          <w:rPr>
            <w:webHidden/>
          </w:rPr>
          <w:tab/>
        </w:r>
        <w:r>
          <w:rPr>
            <w:webHidden/>
          </w:rPr>
          <w:fldChar w:fldCharType="begin"/>
        </w:r>
        <w:r>
          <w:rPr>
            <w:webHidden/>
          </w:rPr>
          <w:instrText xml:space="preserve"> PAGEREF _Toc221094339 \h </w:instrText>
        </w:r>
        <w:r>
          <w:rPr>
            <w:webHidden/>
          </w:rPr>
        </w:r>
        <w:r>
          <w:rPr>
            <w:webHidden/>
          </w:rPr>
          <w:fldChar w:fldCharType="separate"/>
        </w:r>
        <w:r w:rsidR="00EE2C8B">
          <w:rPr>
            <w:webHidden/>
          </w:rPr>
          <w:t>245</w:t>
        </w:r>
        <w:r>
          <w:rPr>
            <w:webHidden/>
          </w:rPr>
          <w:fldChar w:fldCharType="end"/>
        </w:r>
      </w:hyperlink>
    </w:p>
    <w:p w14:paraId="5722070E" w14:textId="7BC5F92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0" w:history="1">
        <w:r w:rsidRPr="00EB5FF1">
          <w:rPr>
            <w:rStyle w:val="Hyperlink"/>
          </w:rPr>
          <w:t>Table 7.C.8  IRT Item Difficulty on the Regular Form for Grade Three</w:t>
        </w:r>
        <w:r>
          <w:rPr>
            <w:webHidden/>
          </w:rPr>
          <w:tab/>
        </w:r>
        <w:r>
          <w:rPr>
            <w:webHidden/>
          </w:rPr>
          <w:fldChar w:fldCharType="begin"/>
        </w:r>
        <w:r>
          <w:rPr>
            <w:webHidden/>
          </w:rPr>
          <w:instrText xml:space="preserve"> PAGEREF _Toc221094340 \h </w:instrText>
        </w:r>
        <w:r>
          <w:rPr>
            <w:webHidden/>
          </w:rPr>
        </w:r>
        <w:r>
          <w:rPr>
            <w:webHidden/>
          </w:rPr>
          <w:fldChar w:fldCharType="separate"/>
        </w:r>
        <w:r w:rsidR="00EE2C8B">
          <w:rPr>
            <w:webHidden/>
          </w:rPr>
          <w:t>246</w:t>
        </w:r>
        <w:r>
          <w:rPr>
            <w:webHidden/>
          </w:rPr>
          <w:fldChar w:fldCharType="end"/>
        </w:r>
      </w:hyperlink>
    </w:p>
    <w:p w14:paraId="4F757768" w14:textId="7D26813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1" w:history="1">
        <w:r w:rsidRPr="00EB5FF1">
          <w:rPr>
            <w:rStyle w:val="Hyperlink"/>
          </w:rPr>
          <w:t>Table 7.C.9  IRT Item Difficulty on the Accommodated Form for Grade Three</w:t>
        </w:r>
        <w:r>
          <w:rPr>
            <w:webHidden/>
          </w:rPr>
          <w:tab/>
        </w:r>
        <w:r>
          <w:rPr>
            <w:webHidden/>
          </w:rPr>
          <w:fldChar w:fldCharType="begin"/>
        </w:r>
        <w:r>
          <w:rPr>
            <w:webHidden/>
          </w:rPr>
          <w:instrText xml:space="preserve"> PAGEREF _Toc221094341 \h </w:instrText>
        </w:r>
        <w:r>
          <w:rPr>
            <w:webHidden/>
          </w:rPr>
        </w:r>
        <w:r>
          <w:rPr>
            <w:webHidden/>
          </w:rPr>
          <w:fldChar w:fldCharType="separate"/>
        </w:r>
        <w:r w:rsidR="00EE2C8B">
          <w:rPr>
            <w:webHidden/>
          </w:rPr>
          <w:t>248</w:t>
        </w:r>
        <w:r>
          <w:rPr>
            <w:webHidden/>
          </w:rPr>
          <w:fldChar w:fldCharType="end"/>
        </w:r>
      </w:hyperlink>
    </w:p>
    <w:p w14:paraId="6872AA05" w14:textId="7E0C23D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2" w:history="1">
        <w:r w:rsidRPr="00EB5FF1">
          <w:rPr>
            <w:rStyle w:val="Hyperlink"/>
          </w:rPr>
          <w:t>Table 7.C.10  IRT Item Difficulty on the Regular Form for Grade Four</w:t>
        </w:r>
        <w:r>
          <w:rPr>
            <w:webHidden/>
          </w:rPr>
          <w:tab/>
        </w:r>
        <w:r>
          <w:rPr>
            <w:webHidden/>
          </w:rPr>
          <w:fldChar w:fldCharType="begin"/>
        </w:r>
        <w:r>
          <w:rPr>
            <w:webHidden/>
          </w:rPr>
          <w:instrText xml:space="preserve"> PAGEREF _Toc221094342 \h </w:instrText>
        </w:r>
        <w:r>
          <w:rPr>
            <w:webHidden/>
          </w:rPr>
        </w:r>
        <w:r>
          <w:rPr>
            <w:webHidden/>
          </w:rPr>
          <w:fldChar w:fldCharType="separate"/>
        </w:r>
        <w:r w:rsidR="00EE2C8B">
          <w:rPr>
            <w:webHidden/>
          </w:rPr>
          <w:t>250</w:t>
        </w:r>
        <w:r>
          <w:rPr>
            <w:webHidden/>
          </w:rPr>
          <w:fldChar w:fldCharType="end"/>
        </w:r>
      </w:hyperlink>
    </w:p>
    <w:p w14:paraId="11F16879" w14:textId="2EE3296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3" w:history="1">
        <w:r w:rsidRPr="00EB5FF1">
          <w:rPr>
            <w:rStyle w:val="Hyperlink"/>
          </w:rPr>
          <w:t>Table 7.C.11  IRT Item Difficulty on the Accommodated Form for Grade Four</w:t>
        </w:r>
        <w:r>
          <w:rPr>
            <w:webHidden/>
          </w:rPr>
          <w:tab/>
        </w:r>
        <w:r>
          <w:rPr>
            <w:webHidden/>
          </w:rPr>
          <w:fldChar w:fldCharType="begin"/>
        </w:r>
        <w:r>
          <w:rPr>
            <w:webHidden/>
          </w:rPr>
          <w:instrText xml:space="preserve"> PAGEREF _Toc221094343 \h </w:instrText>
        </w:r>
        <w:r>
          <w:rPr>
            <w:webHidden/>
          </w:rPr>
        </w:r>
        <w:r>
          <w:rPr>
            <w:webHidden/>
          </w:rPr>
          <w:fldChar w:fldCharType="separate"/>
        </w:r>
        <w:r w:rsidR="00EE2C8B">
          <w:rPr>
            <w:webHidden/>
          </w:rPr>
          <w:t>252</w:t>
        </w:r>
        <w:r>
          <w:rPr>
            <w:webHidden/>
          </w:rPr>
          <w:fldChar w:fldCharType="end"/>
        </w:r>
      </w:hyperlink>
    </w:p>
    <w:p w14:paraId="75419796" w14:textId="33B0C57E"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4" w:history="1">
        <w:r w:rsidRPr="00EB5FF1">
          <w:rPr>
            <w:rStyle w:val="Hyperlink"/>
          </w:rPr>
          <w:t>Table 7.C.12  IRT Item Difficulty on the Regular Form for Grade Five</w:t>
        </w:r>
        <w:r>
          <w:rPr>
            <w:webHidden/>
          </w:rPr>
          <w:tab/>
        </w:r>
        <w:r>
          <w:rPr>
            <w:webHidden/>
          </w:rPr>
          <w:fldChar w:fldCharType="begin"/>
        </w:r>
        <w:r>
          <w:rPr>
            <w:webHidden/>
          </w:rPr>
          <w:instrText xml:space="preserve"> PAGEREF _Toc221094344 \h </w:instrText>
        </w:r>
        <w:r>
          <w:rPr>
            <w:webHidden/>
          </w:rPr>
        </w:r>
        <w:r>
          <w:rPr>
            <w:webHidden/>
          </w:rPr>
          <w:fldChar w:fldCharType="separate"/>
        </w:r>
        <w:r w:rsidR="00EE2C8B">
          <w:rPr>
            <w:webHidden/>
          </w:rPr>
          <w:t>254</w:t>
        </w:r>
        <w:r>
          <w:rPr>
            <w:webHidden/>
          </w:rPr>
          <w:fldChar w:fldCharType="end"/>
        </w:r>
      </w:hyperlink>
    </w:p>
    <w:p w14:paraId="70614715" w14:textId="39F17F8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5" w:history="1">
        <w:r w:rsidRPr="00EB5FF1">
          <w:rPr>
            <w:rStyle w:val="Hyperlink"/>
          </w:rPr>
          <w:t>Table 7.C.13  IRT Item Difficulty on the Accommodated Form for Grade Five</w:t>
        </w:r>
        <w:r>
          <w:rPr>
            <w:webHidden/>
          </w:rPr>
          <w:tab/>
        </w:r>
        <w:r>
          <w:rPr>
            <w:webHidden/>
          </w:rPr>
          <w:fldChar w:fldCharType="begin"/>
        </w:r>
        <w:r>
          <w:rPr>
            <w:webHidden/>
          </w:rPr>
          <w:instrText xml:space="preserve"> PAGEREF _Toc221094345 \h </w:instrText>
        </w:r>
        <w:r>
          <w:rPr>
            <w:webHidden/>
          </w:rPr>
        </w:r>
        <w:r>
          <w:rPr>
            <w:webHidden/>
          </w:rPr>
          <w:fldChar w:fldCharType="separate"/>
        </w:r>
        <w:r w:rsidR="00EE2C8B">
          <w:rPr>
            <w:webHidden/>
          </w:rPr>
          <w:t>256</w:t>
        </w:r>
        <w:r>
          <w:rPr>
            <w:webHidden/>
          </w:rPr>
          <w:fldChar w:fldCharType="end"/>
        </w:r>
      </w:hyperlink>
    </w:p>
    <w:p w14:paraId="5EF0D88E" w14:textId="55ADAF8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6" w:history="1">
        <w:r w:rsidRPr="00EB5FF1">
          <w:rPr>
            <w:rStyle w:val="Hyperlink"/>
          </w:rPr>
          <w:t>Table 7.C.14  IRT Item Difficulty on the Regular Form for Grade Six</w:t>
        </w:r>
        <w:r>
          <w:rPr>
            <w:webHidden/>
          </w:rPr>
          <w:tab/>
        </w:r>
        <w:r>
          <w:rPr>
            <w:webHidden/>
          </w:rPr>
          <w:fldChar w:fldCharType="begin"/>
        </w:r>
        <w:r>
          <w:rPr>
            <w:webHidden/>
          </w:rPr>
          <w:instrText xml:space="preserve"> PAGEREF _Toc221094346 \h </w:instrText>
        </w:r>
        <w:r>
          <w:rPr>
            <w:webHidden/>
          </w:rPr>
        </w:r>
        <w:r>
          <w:rPr>
            <w:webHidden/>
          </w:rPr>
          <w:fldChar w:fldCharType="separate"/>
        </w:r>
        <w:r w:rsidR="00EE2C8B">
          <w:rPr>
            <w:webHidden/>
          </w:rPr>
          <w:t>258</w:t>
        </w:r>
        <w:r>
          <w:rPr>
            <w:webHidden/>
          </w:rPr>
          <w:fldChar w:fldCharType="end"/>
        </w:r>
      </w:hyperlink>
    </w:p>
    <w:p w14:paraId="58B09707" w14:textId="1254B7C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7" w:history="1">
        <w:r w:rsidRPr="00EB5FF1">
          <w:rPr>
            <w:rStyle w:val="Hyperlink"/>
          </w:rPr>
          <w:t>Table 7.C.15  IRT Item Difficulty on the Accommodated Form for Grade Six</w:t>
        </w:r>
        <w:r>
          <w:rPr>
            <w:webHidden/>
          </w:rPr>
          <w:tab/>
        </w:r>
        <w:r>
          <w:rPr>
            <w:webHidden/>
          </w:rPr>
          <w:fldChar w:fldCharType="begin"/>
        </w:r>
        <w:r>
          <w:rPr>
            <w:webHidden/>
          </w:rPr>
          <w:instrText xml:space="preserve"> PAGEREF _Toc221094347 \h </w:instrText>
        </w:r>
        <w:r>
          <w:rPr>
            <w:webHidden/>
          </w:rPr>
        </w:r>
        <w:r>
          <w:rPr>
            <w:webHidden/>
          </w:rPr>
          <w:fldChar w:fldCharType="separate"/>
        </w:r>
        <w:r w:rsidR="00EE2C8B">
          <w:rPr>
            <w:webHidden/>
          </w:rPr>
          <w:t>260</w:t>
        </w:r>
        <w:r>
          <w:rPr>
            <w:webHidden/>
          </w:rPr>
          <w:fldChar w:fldCharType="end"/>
        </w:r>
      </w:hyperlink>
    </w:p>
    <w:p w14:paraId="099EC069" w14:textId="5224B403"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8" w:history="1">
        <w:r w:rsidRPr="00EB5FF1">
          <w:rPr>
            <w:rStyle w:val="Hyperlink"/>
          </w:rPr>
          <w:t>Table 7.C.16  IRT Item Difficulty on the Regular Form for Grade Seven</w:t>
        </w:r>
        <w:r>
          <w:rPr>
            <w:webHidden/>
          </w:rPr>
          <w:tab/>
        </w:r>
        <w:r>
          <w:rPr>
            <w:webHidden/>
          </w:rPr>
          <w:fldChar w:fldCharType="begin"/>
        </w:r>
        <w:r>
          <w:rPr>
            <w:webHidden/>
          </w:rPr>
          <w:instrText xml:space="preserve"> PAGEREF _Toc221094348 \h </w:instrText>
        </w:r>
        <w:r>
          <w:rPr>
            <w:webHidden/>
          </w:rPr>
        </w:r>
        <w:r>
          <w:rPr>
            <w:webHidden/>
          </w:rPr>
          <w:fldChar w:fldCharType="separate"/>
        </w:r>
        <w:r w:rsidR="00EE2C8B">
          <w:rPr>
            <w:webHidden/>
          </w:rPr>
          <w:t>262</w:t>
        </w:r>
        <w:r>
          <w:rPr>
            <w:webHidden/>
          </w:rPr>
          <w:fldChar w:fldCharType="end"/>
        </w:r>
      </w:hyperlink>
    </w:p>
    <w:p w14:paraId="2A483FF5" w14:textId="4C6147D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49" w:history="1">
        <w:r w:rsidRPr="00EB5FF1">
          <w:rPr>
            <w:rStyle w:val="Hyperlink"/>
          </w:rPr>
          <w:t>Table 7.C.17  IRT Item Difficulty on the Accommodated Form for Grade Seven</w:t>
        </w:r>
        <w:r>
          <w:rPr>
            <w:webHidden/>
          </w:rPr>
          <w:tab/>
        </w:r>
        <w:r>
          <w:rPr>
            <w:webHidden/>
          </w:rPr>
          <w:fldChar w:fldCharType="begin"/>
        </w:r>
        <w:r>
          <w:rPr>
            <w:webHidden/>
          </w:rPr>
          <w:instrText xml:space="preserve"> PAGEREF _Toc221094349 \h </w:instrText>
        </w:r>
        <w:r>
          <w:rPr>
            <w:webHidden/>
          </w:rPr>
        </w:r>
        <w:r>
          <w:rPr>
            <w:webHidden/>
          </w:rPr>
          <w:fldChar w:fldCharType="separate"/>
        </w:r>
        <w:r w:rsidR="00EE2C8B">
          <w:rPr>
            <w:webHidden/>
          </w:rPr>
          <w:t>264</w:t>
        </w:r>
        <w:r>
          <w:rPr>
            <w:webHidden/>
          </w:rPr>
          <w:fldChar w:fldCharType="end"/>
        </w:r>
      </w:hyperlink>
    </w:p>
    <w:p w14:paraId="30CA5C3E" w14:textId="12ECF6F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0" w:history="1">
        <w:r w:rsidRPr="00EB5FF1">
          <w:rPr>
            <w:rStyle w:val="Hyperlink"/>
          </w:rPr>
          <w:t>Table 7.C.18  IRT Item Difficulty on the Regular Form for Grade Eight</w:t>
        </w:r>
        <w:r>
          <w:rPr>
            <w:webHidden/>
          </w:rPr>
          <w:tab/>
        </w:r>
        <w:r>
          <w:rPr>
            <w:webHidden/>
          </w:rPr>
          <w:fldChar w:fldCharType="begin"/>
        </w:r>
        <w:r>
          <w:rPr>
            <w:webHidden/>
          </w:rPr>
          <w:instrText xml:space="preserve"> PAGEREF _Toc221094350 \h </w:instrText>
        </w:r>
        <w:r>
          <w:rPr>
            <w:webHidden/>
          </w:rPr>
        </w:r>
        <w:r>
          <w:rPr>
            <w:webHidden/>
          </w:rPr>
          <w:fldChar w:fldCharType="separate"/>
        </w:r>
        <w:r w:rsidR="00EE2C8B">
          <w:rPr>
            <w:webHidden/>
          </w:rPr>
          <w:t>266</w:t>
        </w:r>
        <w:r>
          <w:rPr>
            <w:webHidden/>
          </w:rPr>
          <w:fldChar w:fldCharType="end"/>
        </w:r>
      </w:hyperlink>
    </w:p>
    <w:p w14:paraId="5E417FE0" w14:textId="15F3294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1" w:history="1">
        <w:r w:rsidRPr="00EB5FF1">
          <w:rPr>
            <w:rStyle w:val="Hyperlink"/>
          </w:rPr>
          <w:t>Table 7.C.19  IRT Item Difficulty on the Accommodated Form for Grade Eight</w:t>
        </w:r>
        <w:r>
          <w:rPr>
            <w:webHidden/>
          </w:rPr>
          <w:tab/>
        </w:r>
        <w:r>
          <w:rPr>
            <w:webHidden/>
          </w:rPr>
          <w:fldChar w:fldCharType="begin"/>
        </w:r>
        <w:r>
          <w:rPr>
            <w:webHidden/>
          </w:rPr>
          <w:instrText xml:space="preserve"> PAGEREF _Toc221094351 \h </w:instrText>
        </w:r>
        <w:r>
          <w:rPr>
            <w:webHidden/>
          </w:rPr>
        </w:r>
        <w:r>
          <w:rPr>
            <w:webHidden/>
          </w:rPr>
          <w:fldChar w:fldCharType="separate"/>
        </w:r>
        <w:r w:rsidR="00EE2C8B">
          <w:rPr>
            <w:webHidden/>
          </w:rPr>
          <w:t>268</w:t>
        </w:r>
        <w:r>
          <w:rPr>
            <w:webHidden/>
          </w:rPr>
          <w:fldChar w:fldCharType="end"/>
        </w:r>
      </w:hyperlink>
    </w:p>
    <w:p w14:paraId="11D3ADE9" w14:textId="23BF6D6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2" w:history="1">
        <w:r w:rsidRPr="00EB5FF1">
          <w:rPr>
            <w:rStyle w:val="Hyperlink"/>
          </w:rPr>
          <w:t>Table 7.C.20  IRT Item Difficulty on the Regular Form for High School</w:t>
        </w:r>
        <w:r>
          <w:rPr>
            <w:webHidden/>
          </w:rPr>
          <w:tab/>
        </w:r>
        <w:r>
          <w:rPr>
            <w:webHidden/>
          </w:rPr>
          <w:fldChar w:fldCharType="begin"/>
        </w:r>
        <w:r>
          <w:rPr>
            <w:webHidden/>
          </w:rPr>
          <w:instrText xml:space="preserve"> PAGEREF _Toc221094352 \h </w:instrText>
        </w:r>
        <w:r>
          <w:rPr>
            <w:webHidden/>
          </w:rPr>
        </w:r>
        <w:r>
          <w:rPr>
            <w:webHidden/>
          </w:rPr>
          <w:fldChar w:fldCharType="separate"/>
        </w:r>
        <w:r w:rsidR="00EE2C8B">
          <w:rPr>
            <w:webHidden/>
          </w:rPr>
          <w:t>270</w:t>
        </w:r>
        <w:r>
          <w:rPr>
            <w:webHidden/>
          </w:rPr>
          <w:fldChar w:fldCharType="end"/>
        </w:r>
      </w:hyperlink>
    </w:p>
    <w:p w14:paraId="00C38EF4" w14:textId="4F436493"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3" w:history="1">
        <w:r w:rsidRPr="00EB5FF1">
          <w:rPr>
            <w:rStyle w:val="Hyperlink"/>
          </w:rPr>
          <w:t>Table 7.C.21  IRT Item Difficulty on the Accommodated Form for High School</w:t>
        </w:r>
        <w:r>
          <w:rPr>
            <w:webHidden/>
          </w:rPr>
          <w:tab/>
        </w:r>
        <w:r>
          <w:rPr>
            <w:webHidden/>
          </w:rPr>
          <w:fldChar w:fldCharType="begin"/>
        </w:r>
        <w:r>
          <w:rPr>
            <w:webHidden/>
          </w:rPr>
          <w:instrText xml:space="preserve"> PAGEREF _Toc221094353 \h </w:instrText>
        </w:r>
        <w:r>
          <w:rPr>
            <w:webHidden/>
          </w:rPr>
        </w:r>
        <w:r>
          <w:rPr>
            <w:webHidden/>
          </w:rPr>
          <w:fldChar w:fldCharType="separate"/>
        </w:r>
        <w:r w:rsidR="00EE2C8B">
          <w:rPr>
            <w:webHidden/>
          </w:rPr>
          <w:t>272</w:t>
        </w:r>
        <w:r>
          <w:rPr>
            <w:webHidden/>
          </w:rPr>
          <w:fldChar w:fldCharType="end"/>
        </w:r>
      </w:hyperlink>
    </w:p>
    <w:p w14:paraId="694FC8CE" w14:textId="3E75023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4" w:history="1">
        <w:r w:rsidRPr="00EB5FF1">
          <w:rPr>
            <w:rStyle w:val="Hyperlink"/>
          </w:rPr>
          <w:t xml:space="preserve">Table 7.D.1  </w:t>
        </w:r>
        <w:r w:rsidRPr="00EB5FF1">
          <w:rPr>
            <w:rStyle w:val="Hyperlink"/>
            <w:i/>
          </w:rPr>
          <w:t>b</w:t>
        </w:r>
        <w:r w:rsidRPr="00EB5FF1">
          <w:rPr>
            <w:rStyle w:val="Hyperlink"/>
          </w:rPr>
          <w:t>-parameters from the Operational Test and Field Test for High School</w:t>
        </w:r>
        <w:r>
          <w:rPr>
            <w:webHidden/>
          </w:rPr>
          <w:tab/>
        </w:r>
        <w:r>
          <w:rPr>
            <w:webHidden/>
          </w:rPr>
          <w:fldChar w:fldCharType="begin"/>
        </w:r>
        <w:r>
          <w:rPr>
            <w:webHidden/>
          </w:rPr>
          <w:instrText xml:space="preserve"> PAGEREF _Toc221094354 \h </w:instrText>
        </w:r>
        <w:r>
          <w:rPr>
            <w:webHidden/>
          </w:rPr>
        </w:r>
        <w:r>
          <w:rPr>
            <w:webHidden/>
          </w:rPr>
          <w:fldChar w:fldCharType="separate"/>
        </w:r>
        <w:r w:rsidR="00EE2C8B">
          <w:rPr>
            <w:webHidden/>
          </w:rPr>
          <w:t>275</w:t>
        </w:r>
        <w:r>
          <w:rPr>
            <w:webHidden/>
          </w:rPr>
          <w:fldChar w:fldCharType="end"/>
        </w:r>
      </w:hyperlink>
    </w:p>
    <w:p w14:paraId="34D78072" w14:textId="080F3E6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5" w:history="1">
        <w:r w:rsidRPr="00EB5FF1">
          <w:rPr>
            <w:rStyle w:val="Hyperlink"/>
          </w:rPr>
          <w:t>Table 7.E.1  Total Testing Time (in Minutes) at Each Raw Score Interval—Grade Three</w:t>
        </w:r>
        <w:r>
          <w:rPr>
            <w:webHidden/>
          </w:rPr>
          <w:tab/>
        </w:r>
        <w:r>
          <w:rPr>
            <w:webHidden/>
          </w:rPr>
          <w:fldChar w:fldCharType="begin"/>
        </w:r>
        <w:r>
          <w:rPr>
            <w:webHidden/>
          </w:rPr>
          <w:instrText xml:space="preserve"> PAGEREF _Toc221094355 \h </w:instrText>
        </w:r>
        <w:r>
          <w:rPr>
            <w:webHidden/>
          </w:rPr>
        </w:r>
        <w:r>
          <w:rPr>
            <w:webHidden/>
          </w:rPr>
          <w:fldChar w:fldCharType="separate"/>
        </w:r>
        <w:r w:rsidR="00EE2C8B">
          <w:rPr>
            <w:webHidden/>
          </w:rPr>
          <w:t>277</w:t>
        </w:r>
        <w:r>
          <w:rPr>
            <w:webHidden/>
          </w:rPr>
          <w:fldChar w:fldCharType="end"/>
        </w:r>
      </w:hyperlink>
    </w:p>
    <w:p w14:paraId="4A677326" w14:textId="257161A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6" w:history="1">
        <w:r w:rsidRPr="00EB5FF1">
          <w:rPr>
            <w:rStyle w:val="Hyperlink"/>
          </w:rPr>
          <w:t>Table 7.E.2  Total Testing Time (in Minutes) at Each Raw Score Interval—Grade Four</w:t>
        </w:r>
        <w:r>
          <w:rPr>
            <w:webHidden/>
          </w:rPr>
          <w:tab/>
        </w:r>
        <w:r>
          <w:rPr>
            <w:webHidden/>
          </w:rPr>
          <w:fldChar w:fldCharType="begin"/>
        </w:r>
        <w:r>
          <w:rPr>
            <w:webHidden/>
          </w:rPr>
          <w:instrText xml:space="preserve"> PAGEREF _Toc221094356 \h </w:instrText>
        </w:r>
        <w:r>
          <w:rPr>
            <w:webHidden/>
          </w:rPr>
        </w:r>
        <w:r>
          <w:rPr>
            <w:webHidden/>
          </w:rPr>
          <w:fldChar w:fldCharType="separate"/>
        </w:r>
        <w:r w:rsidR="00EE2C8B">
          <w:rPr>
            <w:webHidden/>
          </w:rPr>
          <w:t>278</w:t>
        </w:r>
        <w:r>
          <w:rPr>
            <w:webHidden/>
          </w:rPr>
          <w:fldChar w:fldCharType="end"/>
        </w:r>
      </w:hyperlink>
    </w:p>
    <w:p w14:paraId="7DB95B8F" w14:textId="3976013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7" w:history="1">
        <w:r w:rsidRPr="00EB5FF1">
          <w:rPr>
            <w:rStyle w:val="Hyperlink"/>
          </w:rPr>
          <w:t>Table 7.E.3  Total Testing Time (in Minutes) at Each Raw Score Interval—Grade Five</w:t>
        </w:r>
        <w:r>
          <w:rPr>
            <w:webHidden/>
          </w:rPr>
          <w:tab/>
        </w:r>
        <w:r>
          <w:rPr>
            <w:webHidden/>
          </w:rPr>
          <w:fldChar w:fldCharType="begin"/>
        </w:r>
        <w:r>
          <w:rPr>
            <w:webHidden/>
          </w:rPr>
          <w:instrText xml:space="preserve"> PAGEREF _Toc221094357 \h </w:instrText>
        </w:r>
        <w:r>
          <w:rPr>
            <w:webHidden/>
          </w:rPr>
        </w:r>
        <w:r>
          <w:rPr>
            <w:webHidden/>
          </w:rPr>
          <w:fldChar w:fldCharType="separate"/>
        </w:r>
        <w:r w:rsidR="00EE2C8B">
          <w:rPr>
            <w:webHidden/>
          </w:rPr>
          <w:t>278</w:t>
        </w:r>
        <w:r>
          <w:rPr>
            <w:webHidden/>
          </w:rPr>
          <w:fldChar w:fldCharType="end"/>
        </w:r>
      </w:hyperlink>
    </w:p>
    <w:p w14:paraId="4AFA6639" w14:textId="185CBDF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8" w:history="1">
        <w:r w:rsidRPr="00EB5FF1">
          <w:rPr>
            <w:rStyle w:val="Hyperlink"/>
          </w:rPr>
          <w:t>Table 7.E.4  Total Testing Time (in Minutes) at Each Raw Score Interval—Grade Six</w:t>
        </w:r>
        <w:r>
          <w:rPr>
            <w:webHidden/>
          </w:rPr>
          <w:tab/>
        </w:r>
        <w:r>
          <w:rPr>
            <w:webHidden/>
          </w:rPr>
          <w:fldChar w:fldCharType="begin"/>
        </w:r>
        <w:r>
          <w:rPr>
            <w:webHidden/>
          </w:rPr>
          <w:instrText xml:space="preserve"> PAGEREF _Toc221094358 \h </w:instrText>
        </w:r>
        <w:r>
          <w:rPr>
            <w:webHidden/>
          </w:rPr>
        </w:r>
        <w:r>
          <w:rPr>
            <w:webHidden/>
          </w:rPr>
          <w:fldChar w:fldCharType="separate"/>
        </w:r>
        <w:r w:rsidR="00EE2C8B">
          <w:rPr>
            <w:webHidden/>
          </w:rPr>
          <w:t>279</w:t>
        </w:r>
        <w:r>
          <w:rPr>
            <w:webHidden/>
          </w:rPr>
          <w:fldChar w:fldCharType="end"/>
        </w:r>
      </w:hyperlink>
    </w:p>
    <w:p w14:paraId="03307A7E" w14:textId="7E2DE34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59" w:history="1">
        <w:r w:rsidRPr="00EB5FF1">
          <w:rPr>
            <w:rStyle w:val="Hyperlink"/>
          </w:rPr>
          <w:t>Table 7.E.5  Total Testing Time (in Minutes) at Each Raw Score Interval—Grade Seven</w:t>
        </w:r>
        <w:r>
          <w:rPr>
            <w:webHidden/>
          </w:rPr>
          <w:tab/>
        </w:r>
        <w:r>
          <w:rPr>
            <w:webHidden/>
          </w:rPr>
          <w:fldChar w:fldCharType="begin"/>
        </w:r>
        <w:r>
          <w:rPr>
            <w:webHidden/>
          </w:rPr>
          <w:instrText xml:space="preserve"> PAGEREF _Toc221094359 \h </w:instrText>
        </w:r>
        <w:r>
          <w:rPr>
            <w:webHidden/>
          </w:rPr>
        </w:r>
        <w:r>
          <w:rPr>
            <w:webHidden/>
          </w:rPr>
          <w:fldChar w:fldCharType="separate"/>
        </w:r>
        <w:r w:rsidR="00EE2C8B">
          <w:rPr>
            <w:webHidden/>
          </w:rPr>
          <w:t>279</w:t>
        </w:r>
        <w:r>
          <w:rPr>
            <w:webHidden/>
          </w:rPr>
          <w:fldChar w:fldCharType="end"/>
        </w:r>
      </w:hyperlink>
    </w:p>
    <w:p w14:paraId="75D7E8D2" w14:textId="5C61A87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0" w:history="1">
        <w:r w:rsidRPr="00EB5FF1">
          <w:rPr>
            <w:rStyle w:val="Hyperlink"/>
          </w:rPr>
          <w:t>Table 7.E.6  Total Testing Time (in Minutes) at Each Raw Score Interval—Grade Eight</w:t>
        </w:r>
        <w:r>
          <w:rPr>
            <w:webHidden/>
          </w:rPr>
          <w:tab/>
        </w:r>
        <w:r>
          <w:rPr>
            <w:webHidden/>
          </w:rPr>
          <w:fldChar w:fldCharType="begin"/>
        </w:r>
        <w:r>
          <w:rPr>
            <w:webHidden/>
          </w:rPr>
          <w:instrText xml:space="preserve"> PAGEREF _Toc221094360 \h </w:instrText>
        </w:r>
        <w:r>
          <w:rPr>
            <w:webHidden/>
          </w:rPr>
        </w:r>
        <w:r>
          <w:rPr>
            <w:webHidden/>
          </w:rPr>
          <w:fldChar w:fldCharType="separate"/>
        </w:r>
        <w:r w:rsidR="00EE2C8B">
          <w:rPr>
            <w:webHidden/>
          </w:rPr>
          <w:t>280</w:t>
        </w:r>
        <w:r>
          <w:rPr>
            <w:webHidden/>
          </w:rPr>
          <w:fldChar w:fldCharType="end"/>
        </w:r>
      </w:hyperlink>
    </w:p>
    <w:p w14:paraId="770BB135" w14:textId="0660F1E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1" w:history="1">
        <w:r w:rsidRPr="00EB5FF1">
          <w:rPr>
            <w:rStyle w:val="Hyperlink"/>
          </w:rPr>
          <w:t>Table 7.E.7  Total Testing Time (in Minutes) at Each Raw Score Interval—Grade Nine</w:t>
        </w:r>
        <w:r>
          <w:rPr>
            <w:webHidden/>
          </w:rPr>
          <w:tab/>
        </w:r>
        <w:r>
          <w:rPr>
            <w:webHidden/>
          </w:rPr>
          <w:fldChar w:fldCharType="begin"/>
        </w:r>
        <w:r>
          <w:rPr>
            <w:webHidden/>
          </w:rPr>
          <w:instrText xml:space="preserve"> PAGEREF _Toc221094361 \h </w:instrText>
        </w:r>
        <w:r>
          <w:rPr>
            <w:webHidden/>
          </w:rPr>
        </w:r>
        <w:r>
          <w:rPr>
            <w:webHidden/>
          </w:rPr>
          <w:fldChar w:fldCharType="separate"/>
        </w:r>
        <w:r w:rsidR="00EE2C8B">
          <w:rPr>
            <w:webHidden/>
          </w:rPr>
          <w:t>280</w:t>
        </w:r>
        <w:r>
          <w:rPr>
            <w:webHidden/>
          </w:rPr>
          <w:fldChar w:fldCharType="end"/>
        </w:r>
      </w:hyperlink>
    </w:p>
    <w:p w14:paraId="169A24D5" w14:textId="13999A4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2" w:history="1">
        <w:r w:rsidRPr="00EB5FF1">
          <w:rPr>
            <w:rStyle w:val="Hyperlink"/>
          </w:rPr>
          <w:t>Table 7.E.8  Total Testing Time (in Minutes) at Each Raw Score Interval—Grade Ten</w:t>
        </w:r>
        <w:r>
          <w:rPr>
            <w:webHidden/>
          </w:rPr>
          <w:tab/>
        </w:r>
        <w:r>
          <w:rPr>
            <w:webHidden/>
          </w:rPr>
          <w:fldChar w:fldCharType="begin"/>
        </w:r>
        <w:r>
          <w:rPr>
            <w:webHidden/>
          </w:rPr>
          <w:instrText xml:space="preserve"> PAGEREF _Toc221094362 \h </w:instrText>
        </w:r>
        <w:r>
          <w:rPr>
            <w:webHidden/>
          </w:rPr>
        </w:r>
        <w:r>
          <w:rPr>
            <w:webHidden/>
          </w:rPr>
          <w:fldChar w:fldCharType="separate"/>
        </w:r>
        <w:r w:rsidR="00EE2C8B">
          <w:rPr>
            <w:webHidden/>
          </w:rPr>
          <w:t>281</w:t>
        </w:r>
        <w:r>
          <w:rPr>
            <w:webHidden/>
          </w:rPr>
          <w:fldChar w:fldCharType="end"/>
        </w:r>
      </w:hyperlink>
    </w:p>
    <w:p w14:paraId="3283CC7B" w14:textId="3125809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3" w:history="1">
        <w:r w:rsidRPr="00EB5FF1">
          <w:rPr>
            <w:rStyle w:val="Hyperlink"/>
          </w:rPr>
          <w:t xml:space="preserve">Table 7.E.9  Total Testing Time (in Minutes) at Each Raw Score Interval—Grade </w:t>
        </w:r>
        <w:r w:rsidR="0085083A">
          <w:rPr>
            <w:rStyle w:val="Hyperlink"/>
          </w:rPr>
          <w:br/>
        </w:r>
        <w:r w:rsidRPr="00EB5FF1">
          <w:rPr>
            <w:rStyle w:val="Hyperlink"/>
          </w:rPr>
          <w:t>Eleven</w:t>
        </w:r>
        <w:r>
          <w:rPr>
            <w:webHidden/>
          </w:rPr>
          <w:tab/>
        </w:r>
        <w:r>
          <w:rPr>
            <w:webHidden/>
          </w:rPr>
          <w:fldChar w:fldCharType="begin"/>
        </w:r>
        <w:r>
          <w:rPr>
            <w:webHidden/>
          </w:rPr>
          <w:instrText xml:space="preserve"> PAGEREF _Toc221094363 \h </w:instrText>
        </w:r>
        <w:r>
          <w:rPr>
            <w:webHidden/>
          </w:rPr>
        </w:r>
        <w:r>
          <w:rPr>
            <w:webHidden/>
          </w:rPr>
          <w:fldChar w:fldCharType="separate"/>
        </w:r>
        <w:r w:rsidR="00EE2C8B">
          <w:rPr>
            <w:webHidden/>
          </w:rPr>
          <w:t>281</w:t>
        </w:r>
        <w:r>
          <w:rPr>
            <w:webHidden/>
          </w:rPr>
          <w:fldChar w:fldCharType="end"/>
        </w:r>
      </w:hyperlink>
    </w:p>
    <w:p w14:paraId="05486101" w14:textId="206387E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4" w:history="1">
        <w:r w:rsidRPr="00EB5FF1">
          <w:rPr>
            <w:rStyle w:val="Hyperlink"/>
          </w:rPr>
          <w:t xml:space="preserve">Table 7.E.10  Total Testing Time (in Minutes) at Each Raw Score Interval—Grade </w:t>
        </w:r>
        <w:r w:rsidR="0085083A">
          <w:rPr>
            <w:rStyle w:val="Hyperlink"/>
          </w:rPr>
          <w:br/>
        </w:r>
        <w:r w:rsidRPr="00EB5FF1">
          <w:rPr>
            <w:rStyle w:val="Hyperlink"/>
          </w:rPr>
          <w:t>Twelve</w:t>
        </w:r>
        <w:r>
          <w:rPr>
            <w:webHidden/>
          </w:rPr>
          <w:tab/>
        </w:r>
        <w:r>
          <w:rPr>
            <w:webHidden/>
          </w:rPr>
          <w:fldChar w:fldCharType="begin"/>
        </w:r>
        <w:r>
          <w:rPr>
            <w:webHidden/>
          </w:rPr>
          <w:instrText xml:space="preserve"> PAGEREF _Toc221094364 \h </w:instrText>
        </w:r>
        <w:r>
          <w:rPr>
            <w:webHidden/>
          </w:rPr>
        </w:r>
        <w:r>
          <w:rPr>
            <w:webHidden/>
          </w:rPr>
          <w:fldChar w:fldCharType="separate"/>
        </w:r>
        <w:r w:rsidR="00EE2C8B">
          <w:rPr>
            <w:webHidden/>
          </w:rPr>
          <w:t>282</w:t>
        </w:r>
        <w:r>
          <w:rPr>
            <w:webHidden/>
          </w:rPr>
          <w:fldChar w:fldCharType="end"/>
        </w:r>
      </w:hyperlink>
    </w:p>
    <w:p w14:paraId="44BE206E" w14:textId="2C5A563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5" w:history="1">
        <w:r w:rsidRPr="00EB5FF1">
          <w:rPr>
            <w:rStyle w:val="Hyperlink"/>
          </w:rPr>
          <w:t>Table 7.E.11  Total Testing Time (in Minutes) at Each Raw Score Interval—High School, All Grades</w:t>
        </w:r>
        <w:r>
          <w:rPr>
            <w:webHidden/>
          </w:rPr>
          <w:tab/>
        </w:r>
        <w:r>
          <w:rPr>
            <w:webHidden/>
          </w:rPr>
          <w:fldChar w:fldCharType="begin"/>
        </w:r>
        <w:r>
          <w:rPr>
            <w:webHidden/>
          </w:rPr>
          <w:instrText xml:space="preserve"> PAGEREF _Toc221094365 \h </w:instrText>
        </w:r>
        <w:r>
          <w:rPr>
            <w:webHidden/>
          </w:rPr>
        </w:r>
        <w:r>
          <w:rPr>
            <w:webHidden/>
          </w:rPr>
          <w:fldChar w:fldCharType="separate"/>
        </w:r>
        <w:r w:rsidR="00EE2C8B">
          <w:rPr>
            <w:webHidden/>
          </w:rPr>
          <w:t>282</w:t>
        </w:r>
        <w:r>
          <w:rPr>
            <w:webHidden/>
          </w:rPr>
          <w:fldChar w:fldCharType="end"/>
        </w:r>
      </w:hyperlink>
    </w:p>
    <w:p w14:paraId="4CEEF739" w14:textId="183F280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6" w:history="1">
        <w:r w:rsidRPr="00EB5FF1">
          <w:rPr>
            <w:rStyle w:val="Hyperlink"/>
          </w:rPr>
          <w:t>Table 7.F.1  Reliabilities and SEMs by Gender</w:t>
        </w:r>
        <w:r>
          <w:rPr>
            <w:webHidden/>
          </w:rPr>
          <w:tab/>
        </w:r>
        <w:r>
          <w:rPr>
            <w:webHidden/>
          </w:rPr>
          <w:fldChar w:fldCharType="begin"/>
        </w:r>
        <w:r>
          <w:rPr>
            <w:webHidden/>
          </w:rPr>
          <w:instrText xml:space="preserve"> PAGEREF _Toc221094366 \h </w:instrText>
        </w:r>
        <w:r>
          <w:rPr>
            <w:webHidden/>
          </w:rPr>
        </w:r>
        <w:r>
          <w:rPr>
            <w:webHidden/>
          </w:rPr>
          <w:fldChar w:fldCharType="separate"/>
        </w:r>
        <w:r w:rsidR="00EE2C8B">
          <w:rPr>
            <w:webHidden/>
          </w:rPr>
          <w:t>283</w:t>
        </w:r>
        <w:r>
          <w:rPr>
            <w:webHidden/>
          </w:rPr>
          <w:fldChar w:fldCharType="end"/>
        </w:r>
      </w:hyperlink>
    </w:p>
    <w:p w14:paraId="068F28B1" w14:textId="19F33CB3"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7" w:history="1">
        <w:r w:rsidRPr="00EB5FF1">
          <w:rPr>
            <w:rStyle w:val="Hyperlink"/>
          </w:rPr>
          <w:t>Table 7.F.2  Reliabilities and SEMs by Economic Status</w:t>
        </w:r>
        <w:r>
          <w:rPr>
            <w:webHidden/>
          </w:rPr>
          <w:tab/>
        </w:r>
        <w:r>
          <w:rPr>
            <w:webHidden/>
          </w:rPr>
          <w:fldChar w:fldCharType="begin"/>
        </w:r>
        <w:r>
          <w:rPr>
            <w:webHidden/>
          </w:rPr>
          <w:instrText xml:space="preserve"> PAGEREF _Toc221094367 \h </w:instrText>
        </w:r>
        <w:r>
          <w:rPr>
            <w:webHidden/>
          </w:rPr>
        </w:r>
        <w:r>
          <w:rPr>
            <w:webHidden/>
          </w:rPr>
          <w:fldChar w:fldCharType="separate"/>
        </w:r>
        <w:r w:rsidR="00EE2C8B">
          <w:rPr>
            <w:webHidden/>
          </w:rPr>
          <w:t>284</w:t>
        </w:r>
        <w:r>
          <w:rPr>
            <w:webHidden/>
          </w:rPr>
          <w:fldChar w:fldCharType="end"/>
        </w:r>
      </w:hyperlink>
    </w:p>
    <w:p w14:paraId="3D18BFC1" w14:textId="0F357E9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8" w:history="1">
        <w:r w:rsidRPr="00EB5FF1">
          <w:rPr>
            <w:rStyle w:val="Hyperlink"/>
          </w:rPr>
          <w:t>Table 7.F.3  Reliabilities and SEMs by Special Education Services</w:t>
        </w:r>
        <w:r>
          <w:rPr>
            <w:webHidden/>
          </w:rPr>
          <w:tab/>
        </w:r>
        <w:r>
          <w:rPr>
            <w:webHidden/>
          </w:rPr>
          <w:fldChar w:fldCharType="begin"/>
        </w:r>
        <w:r>
          <w:rPr>
            <w:webHidden/>
          </w:rPr>
          <w:instrText xml:space="preserve"> PAGEREF _Toc221094368 \h </w:instrText>
        </w:r>
        <w:r>
          <w:rPr>
            <w:webHidden/>
          </w:rPr>
        </w:r>
        <w:r>
          <w:rPr>
            <w:webHidden/>
          </w:rPr>
          <w:fldChar w:fldCharType="separate"/>
        </w:r>
        <w:r w:rsidR="00EE2C8B">
          <w:rPr>
            <w:webHidden/>
          </w:rPr>
          <w:t>285</w:t>
        </w:r>
        <w:r>
          <w:rPr>
            <w:webHidden/>
          </w:rPr>
          <w:fldChar w:fldCharType="end"/>
        </w:r>
      </w:hyperlink>
    </w:p>
    <w:p w14:paraId="79812474" w14:textId="7E822C4D"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69" w:history="1">
        <w:r w:rsidRPr="00EB5FF1">
          <w:rPr>
            <w:rStyle w:val="Hyperlink"/>
          </w:rPr>
          <w:t>Table 7.F.4  Reliabilities and SEMs by Attendance in U.S. Schools</w:t>
        </w:r>
        <w:r>
          <w:rPr>
            <w:webHidden/>
          </w:rPr>
          <w:tab/>
        </w:r>
        <w:r>
          <w:rPr>
            <w:webHidden/>
          </w:rPr>
          <w:fldChar w:fldCharType="begin"/>
        </w:r>
        <w:r>
          <w:rPr>
            <w:webHidden/>
          </w:rPr>
          <w:instrText xml:space="preserve"> PAGEREF _Toc221094369 \h </w:instrText>
        </w:r>
        <w:r>
          <w:rPr>
            <w:webHidden/>
          </w:rPr>
        </w:r>
        <w:r>
          <w:rPr>
            <w:webHidden/>
          </w:rPr>
          <w:fldChar w:fldCharType="separate"/>
        </w:r>
        <w:r w:rsidR="00EE2C8B">
          <w:rPr>
            <w:webHidden/>
          </w:rPr>
          <w:t>286</w:t>
        </w:r>
        <w:r>
          <w:rPr>
            <w:webHidden/>
          </w:rPr>
          <w:fldChar w:fldCharType="end"/>
        </w:r>
      </w:hyperlink>
    </w:p>
    <w:p w14:paraId="6A607212" w14:textId="596F6693"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0" w:history="1">
        <w:r w:rsidRPr="00EB5FF1">
          <w:rPr>
            <w:rStyle w:val="Hyperlink"/>
          </w:rPr>
          <w:t>Table 7.F.5  Reliabilities and SEMs by Spanish Instruction Status</w:t>
        </w:r>
        <w:r>
          <w:rPr>
            <w:webHidden/>
          </w:rPr>
          <w:tab/>
        </w:r>
        <w:r>
          <w:rPr>
            <w:webHidden/>
          </w:rPr>
          <w:fldChar w:fldCharType="begin"/>
        </w:r>
        <w:r>
          <w:rPr>
            <w:webHidden/>
          </w:rPr>
          <w:instrText xml:space="preserve"> PAGEREF _Toc221094370 \h </w:instrText>
        </w:r>
        <w:r>
          <w:rPr>
            <w:webHidden/>
          </w:rPr>
        </w:r>
        <w:r>
          <w:rPr>
            <w:webHidden/>
          </w:rPr>
          <w:fldChar w:fldCharType="separate"/>
        </w:r>
        <w:r w:rsidR="00EE2C8B">
          <w:rPr>
            <w:webHidden/>
          </w:rPr>
          <w:t>287</w:t>
        </w:r>
        <w:r>
          <w:rPr>
            <w:webHidden/>
          </w:rPr>
          <w:fldChar w:fldCharType="end"/>
        </w:r>
      </w:hyperlink>
    </w:p>
    <w:p w14:paraId="1105072A" w14:textId="36D87915"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1" w:history="1">
        <w:r w:rsidRPr="00EB5FF1">
          <w:rPr>
            <w:rStyle w:val="Hyperlink"/>
          </w:rPr>
          <w:t>Table 7.F.6  Reliabilities and SEMs by English Proficiency</w:t>
        </w:r>
        <w:r>
          <w:rPr>
            <w:webHidden/>
          </w:rPr>
          <w:tab/>
        </w:r>
        <w:r>
          <w:rPr>
            <w:webHidden/>
          </w:rPr>
          <w:fldChar w:fldCharType="begin"/>
        </w:r>
        <w:r>
          <w:rPr>
            <w:webHidden/>
          </w:rPr>
          <w:instrText xml:space="preserve"> PAGEREF _Toc221094371 \h </w:instrText>
        </w:r>
        <w:r>
          <w:rPr>
            <w:webHidden/>
          </w:rPr>
        </w:r>
        <w:r>
          <w:rPr>
            <w:webHidden/>
          </w:rPr>
          <w:fldChar w:fldCharType="separate"/>
        </w:r>
        <w:r w:rsidR="00EE2C8B">
          <w:rPr>
            <w:webHidden/>
          </w:rPr>
          <w:t>288</w:t>
        </w:r>
        <w:r>
          <w:rPr>
            <w:webHidden/>
          </w:rPr>
          <w:fldChar w:fldCharType="end"/>
        </w:r>
      </w:hyperlink>
    </w:p>
    <w:p w14:paraId="08F09BF2" w14:textId="75E3EA7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2" w:history="1">
        <w:r w:rsidRPr="00EB5FF1">
          <w:rPr>
            <w:rStyle w:val="Hyperlink"/>
          </w:rPr>
          <w:t>Table 7.F.7  Reliabilities and SEMs by English Proficiency (Continued)</w:t>
        </w:r>
        <w:r>
          <w:rPr>
            <w:webHidden/>
          </w:rPr>
          <w:tab/>
        </w:r>
        <w:r>
          <w:rPr>
            <w:webHidden/>
          </w:rPr>
          <w:fldChar w:fldCharType="begin"/>
        </w:r>
        <w:r>
          <w:rPr>
            <w:webHidden/>
          </w:rPr>
          <w:instrText xml:space="preserve"> PAGEREF _Toc221094372 \h </w:instrText>
        </w:r>
        <w:r>
          <w:rPr>
            <w:webHidden/>
          </w:rPr>
        </w:r>
        <w:r>
          <w:rPr>
            <w:webHidden/>
          </w:rPr>
          <w:fldChar w:fldCharType="separate"/>
        </w:r>
        <w:r w:rsidR="00EE2C8B">
          <w:rPr>
            <w:webHidden/>
          </w:rPr>
          <w:t>289</w:t>
        </w:r>
        <w:r>
          <w:rPr>
            <w:webHidden/>
          </w:rPr>
          <w:fldChar w:fldCharType="end"/>
        </w:r>
      </w:hyperlink>
    </w:p>
    <w:p w14:paraId="119B438C" w14:textId="0943AA8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3" w:history="1">
        <w:r w:rsidRPr="00EB5FF1">
          <w:rPr>
            <w:rStyle w:val="Hyperlink"/>
          </w:rPr>
          <w:t>Table 7.F.8  Scale Score Conversion Table with CSEMs of the Regular Form for Grade Three</w:t>
        </w:r>
        <w:r>
          <w:rPr>
            <w:webHidden/>
          </w:rPr>
          <w:tab/>
        </w:r>
        <w:r>
          <w:rPr>
            <w:webHidden/>
          </w:rPr>
          <w:fldChar w:fldCharType="begin"/>
        </w:r>
        <w:r>
          <w:rPr>
            <w:webHidden/>
          </w:rPr>
          <w:instrText xml:space="preserve"> PAGEREF _Toc221094373 \h </w:instrText>
        </w:r>
        <w:r>
          <w:rPr>
            <w:webHidden/>
          </w:rPr>
        </w:r>
        <w:r>
          <w:rPr>
            <w:webHidden/>
          </w:rPr>
          <w:fldChar w:fldCharType="separate"/>
        </w:r>
        <w:r w:rsidR="00EE2C8B">
          <w:rPr>
            <w:webHidden/>
          </w:rPr>
          <w:t>290</w:t>
        </w:r>
        <w:r>
          <w:rPr>
            <w:webHidden/>
          </w:rPr>
          <w:fldChar w:fldCharType="end"/>
        </w:r>
      </w:hyperlink>
    </w:p>
    <w:p w14:paraId="0C7B00EB" w14:textId="1773452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4" w:history="1">
        <w:r w:rsidRPr="00EB5FF1">
          <w:rPr>
            <w:rStyle w:val="Hyperlink"/>
          </w:rPr>
          <w:t>Table 7.F.9  Scale Score Conversion Table with CSEMs of the Accommodated Form for Grade Three</w:t>
        </w:r>
        <w:r>
          <w:rPr>
            <w:webHidden/>
          </w:rPr>
          <w:tab/>
        </w:r>
        <w:r>
          <w:rPr>
            <w:webHidden/>
          </w:rPr>
          <w:fldChar w:fldCharType="begin"/>
        </w:r>
        <w:r>
          <w:rPr>
            <w:webHidden/>
          </w:rPr>
          <w:instrText xml:space="preserve"> PAGEREF _Toc221094374 \h </w:instrText>
        </w:r>
        <w:r>
          <w:rPr>
            <w:webHidden/>
          </w:rPr>
        </w:r>
        <w:r>
          <w:rPr>
            <w:webHidden/>
          </w:rPr>
          <w:fldChar w:fldCharType="separate"/>
        </w:r>
        <w:r w:rsidR="00EE2C8B">
          <w:rPr>
            <w:webHidden/>
          </w:rPr>
          <w:t>292</w:t>
        </w:r>
        <w:r>
          <w:rPr>
            <w:webHidden/>
          </w:rPr>
          <w:fldChar w:fldCharType="end"/>
        </w:r>
      </w:hyperlink>
    </w:p>
    <w:p w14:paraId="65DEED8B" w14:textId="0BA339F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5" w:history="1">
        <w:r w:rsidRPr="00EB5FF1">
          <w:rPr>
            <w:rStyle w:val="Hyperlink"/>
          </w:rPr>
          <w:t>Table 7.F.10  Scale Score Conversion Table with CSEMs of the Regular Form for Grade Four</w:t>
        </w:r>
        <w:r>
          <w:rPr>
            <w:webHidden/>
          </w:rPr>
          <w:tab/>
        </w:r>
        <w:r>
          <w:rPr>
            <w:webHidden/>
          </w:rPr>
          <w:fldChar w:fldCharType="begin"/>
        </w:r>
        <w:r>
          <w:rPr>
            <w:webHidden/>
          </w:rPr>
          <w:instrText xml:space="preserve"> PAGEREF _Toc221094375 \h </w:instrText>
        </w:r>
        <w:r>
          <w:rPr>
            <w:webHidden/>
          </w:rPr>
        </w:r>
        <w:r>
          <w:rPr>
            <w:webHidden/>
          </w:rPr>
          <w:fldChar w:fldCharType="separate"/>
        </w:r>
        <w:r w:rsidR="00EE2C8B">
          <w:rPr>
            <w:webHidden/>
          </w:rPr>
          <w:t>294</w:t>
        </w:r>
        <w:r>
          <w:rPr>
            <w:webHidden/>
          </w:rPr>
          <w:fldChar w:fldCharType="end"/>
        </w:r>
      </w:hyperlink>
    </w:p>
    <w:p w14:paraId="344BD3D9" w14:textId="2826B2E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6" w:history="1">
        <w:r w:rsidRPr="00EB5FF1">
          <w:rPr>
            <w:rStyle w:val="Hyperlink"/>
          </w:rPr>
          <w:t>Table 7.F.11  Scale Score Conversion Table with CSEMs of the Accommodated Form for Grade Four</w:t>
        </w:r>
        <w:r>
          <w:rPr>
            <w:webHidden/>
          </w:rPr>
          <w:tab/>
        </w:r>
        <w:r>
          <w:rPr>
            <w:webHidden/>
          </w:rPr>
          <w:fldChar w:fldCharType="begin"/>
        </w:r>
        <w:r>
          <w:rPr>
            <w:webHidden/>
          </w:rPr>
          <w:instrText xml:space="preserve"> PAGEREF _Toc221094376 \h </w:instrText>
        </w:r>
        <w:r>
          <w:rPr>
            <w:webHidden/>
          </w:rPr>
        </w:r>
        <w:r>
          <w:rPr>
            <w:webHidden/>
          </w:rPr>
          <w:fldChar w:fldCharType="separate"/>
        </w:r>
        <w:r w:rsidR="00EE2C8B">
          <w:rPr>
            <w:webHidden/>
          </w:rPr>
          <w:t>296</w:t>
        </w:r>
        <w:r>
          <w:rPr>
            <w:webHidden/>
          </w:rPr>
          <w:fldChar w:fldCharType="end"/>
        </w:r>
      </w:hyperlink>
    </w:p>
    <w:p w14:paraId="5C0B0A51" w14:textId="424CAB6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7" w:history="1">
        <w:r w:rsidRPr="00EB5FF1">
          <w:rPr>
            <w:rStyle w:val="Hyperlink"/>
          </w:rPr>
          <w:t>Table 7.F.12  Scale Score Conversion Table with CSEMs of the Regular Form for Grade Five</w:t>
        </w:r>
        <w:r>
          <w:rPr>
            <w:webHidden/>
          </w:rPr>
          <w:tab/>
        </w:r>
        <w:r>
          <w:rPr>
            <w:webHidden/>
          </w:rPr>
          <w:fldChar w:fldCharType="begin"/>
        </w:r>
        <w:r>
          <w:rPr>
            <w:webHidden/>
          </w:rPr>
          <w:instrText xml:space="preserve"> PAGEREF _Toc221094377 \h </w:instrText>
        </w:r>
        <w:r>
          <w:rPr>
            <w:webHidden/>
          </w:rPr>
        </w:r>
        <w:r>
          <w:rPr>
            <w:webHidden/>
          </w:rPr>
          <w:fldChar w:fldCharType="separate"/>
        </w:r>
        <w:r w:rsidR="00EE2C8B">
          <w:rPr>
            <w:webHidden/>
          </w:rPr>
          <w:t>298</w:t>
        </w:r>
        <w:r>
          <w:rPr>
            <w:webHidden/>
          </w:rPr>
          <w:fldChar w:fldCharType="end"/>
        </w:r>
      </w:hyperlink>
    </w:p>
    <w:p w14:paraId="2E97A124" w14:textId="02B0A39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8" w:history="1">
        <w:r w:rsidRPr="00EB5FF1">
          <w:rPr>
            <w:rStyle w:val="Hyperlink"/>
          </w:rPr>
          <w:t>Table 7.F.13  Scale Score Conversion Table with CSEMs of the Accommodated Form for Grade Five</w:t>
        </w:r>
        <w:r>
          <w:rPr>
            <w:webHidden/>
          </w:rPr>
          <w:tab/>
        </w:r>
        <w:r>
          <w:rPr>
            <w:webHidden/>
          </w:rPr>
          <w:fldChar w:fldCharType="begin"/>
        </w:r>
        <w:r>
          <w:rPr>
            <w:webHidden/>
          </w:rPr>
          <w:instrText xml:space="preserve"> PAGEREF _Toc221094378 \h </w:instrText>
        </w:r>
        <w:r>
          <w:rPr>
            <w:webHidden/>
          </w:rPr>
        </w:r>
        <w:r>
          <w:rPr>
            <w:webHidden/>
          </w:rPr>
          <w:fldChar w:fldCharType="separate"/>
        </w:r>
        <w:r w:rsidR="00EE2C8B">
          <w:rPr>
            <w:webHidden/>
          </w:rPr>
          <w:t>300</w:t>
        </w:r>
        <w:r>
          <w:rPr>
            <w:webHidden/>
          </w:rPr>
          <w:fldChar w:fldCharType="end"/>
        </w:r>
      </w:hyperlink>
    </w:p>
    <w:p w14:paraId="0A0DA225" w14:textId="4377337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79" w:history="1">
        <w:r w:rsidRPr="00EB5FF1">
          <w:rPr>
            <w:rStyle w:val="Hyperlink"/>
          </w:rPr>
          <w:t>Table 7.F.14  Scale Score Conversion Table with CSEMs of the Regular Form for Grade Six</w:t>
        </w:r>
        <w:r>
          <w:rPr>
            <w:webHidden/>
          </w:rPr>
          <w:tab/>
        </w:r>
        <w:r>
          <w:rPr>
            <w:webHidden/>
          </w:rPr>
          <w:fldChar w:fldCharType="begin"/>
        </w:r>
        <w:r>
          <w:rPr>
            <w:webHidden/>
          </w:rPr>
          <w:instrText xml:space="preserve"> PAGEREF _Toc221094379 \h </w:instrText>
        </w:r>
        <w:r>
          <w:rPr>
            <w:webHidden/>
          </w:rPr>
        </w:r>
        <w:r>
          <w:rPr>
            <w:webHidden/>
          </w:rPr>
          <w:fldChar w:fldCharType="separate"/>
        </w:r>
        <w:r w:rsidR="00EE2C8B">
          <w:rPr>
            <w:webHidden/>
          </w:rPr>
          <w:t>302</w:t>
        </w:r>
        <w:r>
          <w:rPr>
            <w:webHidden/>
          </w:rPr>
          <w:fldChar w:fldCharType="end"/>
        </w:r>
      </w:hyperlink>
    </w:p>
    <w:p w14:paraId="48122488" w14:textId="3506CC0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0" w:history="1">
        <w:r w:rsidRPr="00EB5FF1">
          <w:rPr>
            <w:rStyle w:val="Hyperlink"/>
          </w:rPr>
          <w:t>Table 7.F.15  Scale Score Conversion Table with CSEMs of the Accommodated Form for Grade Six</w:t>
        </w:r>
        <w:r>
          <w:rPr>
            <w:webHidden/>
          </w:rPr>
          <w:tab/>
        </w:r>
        <w:r>
          <w:rPr>
            <w:webHidden/>
          </w:rPr>
          <w:fldChar w:fldCharType="begin"/>
        </w:r>
        <w:r>
          <w:rPr>
            <w:webHidden/>
          </w:rPr>
          <w:instrText xml:space="preserve"> PAGEREF _Toc221094380 \h </w:instrText>
        </w:r>
        <w:r>
          <w:rPr>
            <w:webHidden/>
          </w:rPr>
        </w:r>
        <w:r>
          <w:rPr>
            <w:webHidden/>
          </w:rPr>
          <w:fldChar w:fldCharType="separate"/>
        </w:r>
        <w:r w:rsidR="00EE2C8B">
          <w:rPr>
            <w:webHidden/>
          </w:rPr>
          <w:t>304</w:t>
        </w:r>
        <w:r>
          <w:rPr>
            <w:webHidden/>
          </w:rPr>
          <w:fldChar w:fldCharType="end"/>
        </w:r>
      </w:hyperlink>
    </w:p>
    <w:p w14:paraId="7B104CFF" w14:textId="6ABCDD4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1" w:history="1">
        <w:r w:rsidRPr="00EB5FF1">
          <w:rPr>
            <w:rStyle w:val="Hyperlink"/>
          </w:rPr>
          <w:t>Table 7.F.16  Scale Score Conversion Table with CSEMs of the Regular Form for Grade Seven</w:t>
        </w:r>
        <w:r>
          <w:rPr>
            <w:webHidden/>
          </w:rPr>
          <w:tab/>
        </w:r>
        <w:r>
          <w:rPr>
            <w:webHidden/>
          </w:rPr>
          <w:fldChar w:fldCharType="begin"/>
        </w:r>
        <w:r>
          <w:rPr>
            <w:webHidden/>
          </w:rPr>
          <w:instrText xml:space="preserve"> PAGEREF _Toc221094381 \h </w:instrText>
        </w:r>
        <w:r>
          <w:rPr>
            <w:webHidden/>
          </w:rPr>
        </w:r>
        <w:r>
          <w:rPr>
            <w:webHidden/>
          </w:rPr>
          <w:fldChar w:fldCharType="separate"/>
        </w:r>
        <w:r w:rsidR="00EE2C8B">
          <w:rPr>
            <w:webHidden/>
          </w:rPr>
          <w:t>306</w:t>
        </w:r>
        <w:r>
          <w:rPr>
            <w:webHidden/>
          </w:rPr>
          <w:fldChar w:fldCharType="end"/>
        </w:r>
      </w:hyperlink>
    </w:p>
    <w:p w14:paraId="3B66B970" w14:textId="27BE1161"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2" w:history="1">
        <w:r w:rsidRPr="00EB5FF1">
          <w:rPr>
            <w:rStyle w:val="Hyperlink"/>
          </w:rPr>
          <w:t>Table 7.F.17  Scale Score Conversion Table with CSEMs of the Accommodated Form for Grade Seven</w:t>
        </w:r>
        <w:r>
          <w:rPr>
            <w:webHidden/>
          </w:rPr>
          <w:tab/>
        </w:r>
        <w:r>
          <w:rPr>
            <w:webHidden/>
          </w:rPr>
          <w:fldChar w:fldCharType="begin"/>
        </w:r>
        <w:r>
          <w:rPr>
            <w:webHidden/>
          </w:rPr>
          <w:instrText xml:space="preserve"> PAGEREF _Toc221094382 \h </w:instrText>
        </w:r>
        <w:r>
          <w:rPr>
            <w:webHidden/>
          </w:rPr>
        </w:r>
        <w:r>
          <w:rPr>
            <w:webHidden/>
          </w:rPr>
          <w:fldChar w:fldCharType="separate"/>
        </w:r>
        <w:r w:rsidR="00EE2C8B">
          <w:rPr>
            <w:webHidden/>
          </w:rPr>
          <w:t>308</w:t>
        </w:r>
        <w:r>
          <w:rPr>
            <w:webHidden/>
          </w:rPr>
          <w:fldChar w:fldCharType="end"/>
        </w:r>
      </w:hyperlink>
    </w:p>
    <w:p w14:paraId="6EE4DF9E" w14:textId="393E0F4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3" w:history="1">
        <w:r w:rsidRPr="00EB5FF1">
          <w:rPr>
            <w:rStyle w:val="Hyperlink"/>
          </w:rPr>
          <w:t>Table 7.F.18  Scale Score Conversion Table with CSEMs of the Regular Form for Grade Eight</w:t>
        </w:r>
        <w:r>
          <w:rPr>
            <w:webHidden/>
          </w:rPr>
          <w:tab/>
        </w:r>
        <w:r>
          <w:rPr>
            <w:webHidden/>
          </w:rPr>
          <w:fldChar w:fldCharType="begin"/>
        </w:r>
        <w:r>
          <w:rPr>
            <w:webHidden/>
          </w:rPr>
          <w:instrText xml:space="preserve"> PAGEREF _Toc221094383 \h </w:instrText>
        </w:r>
        <w:r>
          <w:rPr>
            <w:webHidden/>
          </w:rPr>
        </w:r>
        <w:r>
          <w:rPr>
            <w:webHidden/>
          </w:rPr>
          <w:fldChar w:fldCharType="separate"/>
        </w:r>
        <w:r w:rsidR="00EE2C8B">
          <w:rPr>
            <w:webHidden/>
          </w:rPr>
          <w:t>310</w:t>
        </w:r>
        <w:r>
          <w:rPr>
            <w:webHidden/>
          </w:rPr>
          <w:fldChar w:fldCharType="end"/>
        </w:r>
      </w:hyperlink>
    </w:p>
    <w:p w14:paraId="5D6399BF" w14:textId="7985E57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4" w:history="1">
        <w:r w:rsidRPr="00EB5FF1">
          <w:rPr>
            <w:rStyle w:val="Hyperlink"/>
          </w:rPr>
          <w:t>Table 7.F.19  Scale Score Conversion Table with CSEMs of the Accommodated Form for Grade Eight</w:t>
        </w:r>
        <w:r>
          <w:rPr>
            <w:webHidden/>
          </w:rPr>
          <w:tab/>
        </w:r>
        <w:r>
          <w:rPr>
            <w:webHidden/>
          </w:rPr>
          <w:fldChar w:fldCharType="begin"/>
        </w:r>
        <w:r>
          <w:rPr>
            <w:webHidden/>
          </w:rPr>
          <w:instrText xml:space="preserve"> PAGEREF _Toc221094384 \h </w:instrText>
        </w:r>
        <w:r>
          <w:rPr>
            <w:webHidden/>
          </w:rPr>
        </w:r>
        <w:r>
          <w:rPr>
            <w:webHidden/>
          </w:rPr>
          <w:fldChar w:fldCharType="separate"/>
        </w:r>
        <w:r w:rsidR="00EE2C8B">
          <w:rPr>
            <w:webHidden/>
          </w:rPr>
          <w:t>312</w:t>
        </w:r>
        <w:r>
          <w:rPr>
            <w:webHidden/>
          </w:rPr>
          <w:fldChar w:fldCharType="end"/>
        </w:r>
      </w:hyperlink>
    </w:p>
    <w:p w14:paraId="510E1D36" w14:textId="3E1A04E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5" w:history="1">
        <w:r w:rsidRPr="00EB5FF1">
          <w:rPr>
            <w:rStyle w:val="Hyperlink"/>
          </w:rPr>
          <w:t>Table 7.F.20  Scale Score Conversion Table with CSEMs of the Regular Form for High School</w:t>
        </w:r>
        <w:r>
          <w:rPr>
            <w:webHidden/>
          </w:rPr>
          <w:tab/>
        </w:r>
        <w:r>
          <w:rPr>
            <w:webHidden/>
          </w:rPr>
          <w:fldChar w:fldCharType="begin"/>
        </w:r>
        <w:r>
          <w:rPr>
            <w:webHidden/>
          </w:rPr>
          <w:instrText xml:space="preserve"> PAGEREF _Toc221094385 \h </w:instrText>
        </w:r>
        <w:r>
          <w:rPr>
            <w:webHidden/>
          </w:rPr>
        </w:r>
        <w:r>
          <w:rPr>
            <w:webHidden/>
          </w:rPr>
          <w:fldChar w:fldCharType="separate"/>
        </w:r>
        <w:r w:rsidR="00EE2C8B">
          <w:rPr>
            <w:webHidden/>
          </w:rPr>
          <w:t>314</w:t>
        </w:r>
        <w:r>
          <w:rPr>
            <w:webHidden/>
          </w:rPr>
          <w:fldChar w:fldCharType="end"/>
        </w:r>
      </w:hyperlink>
    </w:p>
    <w:p w14:paraId="25837EE1" w14:textId="7ED7309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6" w:history="1">
        <w:r w:rsidRPr="00EB5FF1">
          <w:rPr>
            <w:rStyle w:val="Hyperlink"/>
          </w:rPr>
          <w:t>Table 7.F.21  Scale Score Conversion Table with CSEMs of the Accommodated Form for High School</w:t>
        </w:r>
        <w:r>
          <w:rPr>
            <w:webHidden/>
          </w:rPr>
          <w:tab/>
        </w:r>
        <w:r>
          <w:rPr>
            <w:webHidden/>
          </w:rPr>
          <w:fldChar w:fldCharType="begin"/>
        </w:r>
        <w:r>
          <w:rPr>
            <w:webHidden/>
          </w:rPr>
          <w:instrText xml:space="preserve"> PAGEREF _Toc221094386 \h </w:instrText>
        </w:r>
        <w:r>
          <w:rPr>
            <w:webHidden/>
          </w:rPr>
        </w:r>
        <w:r>
          <w:rPr>
            <w:webHidden/>
          </w:rPr>
          <w:fldChar w:fldCharType="separate"/>
        </w:r>
        <w:r w:rsidR="00EE2C8B">
          <w:rPr>
            <w:webHidden/>
          </w:rPr>
          <w:t>316</w:t>
        </w:r>
        <w:r>
          <w:rPr>
            <w:webHidden/>
          </w:rPr>
          <w:fldChar w:fldCharType="end"/>
        </w:r>
      </w:hyperlink>
    </w:p>
    <w:p w14:paraId="40A7448C" w14:textId="74F7E5AB"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7" w:history="1">
        <w:r w:rsidRPr="00EB5FF1">
          <w:rPr>
            <w:rStyle w:val="Hyperlink"/>
          </w:rPr>
          <w:t>Table 7.F.22  Reliability of Classification for Grade Three: Decision Accuracy, True Status on All Forms Average</w:t>
        </w:r>
        <w:r>
          <w:rPr>
            <w:webHidden/>
          </w:rPr>
          <w:tab/>
        </w:r>
        <w:r>
          <w:rPr>
            <w:webHidden/>
          </w:rPr>
          <w:fldChar w:fldCharType="begin"/>
        </w:r>
        <w:r>
          <w:rPr>
            <w:webHidden/>
          </w:rPr>
          <w:instrText xml:space="preserve"> PAGEREF _Toc221094387 \h </w:instrText>
        </w:r>
        <w:r>
          <w:rPr>
            <w:webHidden/>
          </w:rPr>
        </w:r>
        <w:r>
          <w:rPr>
            <w:webHidden/>
          </w:rPr>
          <w:fldChar w:fldCharType="separate"/>
        </w:r>
        <w:r w:rsidR="00EE2C8B">
          <w:rPr>
            <w:webHidden/>
          </w:rPr>
          <w:t>318</w:t>
        </w:r>
        <w:r>
          <w:rPr>
            <w:webHidden/>
          </w:rPr>
          <w:fldChar w:fldCharType="end"/>
        </w:r>
      </w:hyperlink>
    </w:p>
    <w:p w14:paraId="6BFD7B49" w14:textId="6816E02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8" w:history="1">
        <w:r w:rsidRPr="00EB5FF1">
          <w:rPr>
            <w:rStyle w:val="Hyperlink"/>
          </w:rPr>
          <w:t>Table 7.F.23  Reliability of Classification for Grade Three: Decision Consistency, Decision Made on a Single Form</w:t>
        </w:r>
        <w:r>
          <w:rPr>
            <w:webHidden/>
          </w:rPr>
          <w:tab/>
        </w:r>
        <w:r>
          <w:rPr>
            <w:webHidden/>
          </w:rPr>
          <w:fldChar w:fldCharType="begin"/>
        </w:r>
        <w:r>
          <w:rPr>
            <w:webHidden/>
          </w:rPr>
          <w:instrText xml:space="preserve"> PAGEREF _Toc221094388 \h </w:instrText>
        </w:r>
        <w:r>
          <w:rPr>
            <w:webHidden/>
          </w:rPr>
        </w:r>
        <w:r>
          <w:rPr>
            <w:webHidden/>
          </w:rPr>
          <w:fldChar w:fldCharType="separate"/>
        </w:r>
        <w:r w:rsidR="00EE2C8B">
          <w:rPr>
            <w:webHidden/>
          </w:rPr>
          <w:t>318</w:t>
        </w:r>
        <w:r>
          <w:rPr>
            <w:webHidden/>
          </w:rPr>
          <w:fldChar w:fldCharType="end"/>
        </w:r>
      </w:hyperlink>
    </w:p>
    <w:p w14:paraId="766F83D8" w14:textId="1504530A"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89" w:history="1">
        <w:r w:rsidRPr="00EB5FF1">
          <w:rPr>
            <w:rStyle w:val="Hyperlink"/>
          </w:rPr>
          <w:t>Table 7.F.24  Reliability of Classification for Grade Four: Decision Accuracy, True Status on All Forms Average</w:t>
        </w:r>
        <w:r>
          <w:rPr>
            <w:webHidden/>
          </w:rPr>
          <w:tab/>
        </w:r>
        <w:r>
          <w:rPr>
            <w:webHidden/>
          </w:rPr>
          <w:fldChar w:fldCharType="begin"/>
        </w:r>
        <w:r>
          <w:rPr>
            <w:webHidden/>
          </w:rPr>
          <w:instrText xml:space="preserve"> PAGEREF _Toc221094389 \h </w:instrText>
        </w:r>
        <w:r>
          <w:rPr>
            <w:webHidden/>
          </w:rPr>
        </w:r>
        <w:r>
          <w:rPr>
            <w:webHidden/>
          </w:rPr>
          <w:fldChar w:fldCharType="separate"/>
        </w:r>
        <w:r w:rsidR="00EE2C8B">
          <w:rPr>
            <w:webHidden/>
          </w:rPr>
          <w:t>318</w:t>
        </w:r>
        <w:r>
          <w:rPr>
            <w:webHidden/>
          </w:rPr>
          <w:fldChar w:fldCharType="end"/>
        </w:r>
      </w:hyperlink>
    </w:p>
    <w:p w14:paraId="2F21FE10" w14:textId="28AB9F07"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0" w:history="1">
        <w:r w:rsidRPr="00EB5FF1">
          <w:rPr>
            <w:rStyle w:val="Hyperlink"/>
          </w:rPr>
          <w:t>Table 7.F.25  Reliability of Classification for Grade Four: Decision Consistency, Decision Made on a Single Form</w:t>
        </w:r>
        <w:r>
          <w:rPr>
            <w:webHidden/>
          </w:rPr>
          <w:tab/>
        </w:r>
        <w:r>
          <w:rPr>
            <w:webHidden/>
          </w:rPr>
          <w:fldChar w:fldCharType="begin"/>
        </w:r>
        <w:r>
          <w:rPr>
            <w:webHidden/>
          </w:rPr>
          <w:instrText xml:space="preserve"> PAGEREF _Toc221094390 \h </w:instrText>
        </w:r>
        <w:r>
          <w:rPr>
            <w:webHidden/>
          </w:rPr>
        </w:r>
        <w:r>
          <w:rPr>
            <w:webHidden/>
          </w:rPr>
          <w:fldChar w:fldCharType="separate"/>
        </w:r>
        <w:r w:rsidR="00EE2C8B">
          <w:rPr>
            <w:webHidden/>
          </w:rPr>
          <w:t>318</w:t>
        </w:r>
        <w:r>
          <w:rPr>
            <w:webHidden/>
          </w:rPr>
          <w:fldChar w:fldCharType="end"/>
        </w:r>
      </w:hyperlink>
    </w:p>
    <w:p w14:paraId="461C8ABF" w14:textId="41389FC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1" w:history="1">
        <w:r w:rsidRPr="00EB5FF1">
          <w:rPr>
            <w:rStyle w:val="Hyperlink"/>
          </w:rPr>
          <w:t>Table 7.F.26  Reliability of Classification for Grade Five: Decision Accuracy, True Status on All Forms Average</w:t>
        </w:r>
        <w:r>
          <w:rPr>
            <w:webHidden/>
          </w:rPr>
          <w:tab/>
        </w:r>
        <w:r>
          <w:rPr>
            <w:webHidden/>
          </w:rPr>
          <w:fldChar w:fldCharType="begin"/>
        </w:r>
        <w:r>
          <w:rPr>
            <w:webHidden/>
          </w:rPr>
          <w:instrText xml:space="preserve"> PAGEREF _Toc221094391 \h </w:instrText>
        </w:r>
        <w:r>
          <w:rPr>
            <w:webHidden/>
          </w:rPr>
        </w:r>
        <w:r>
          <w:rPr>
            <w:webHidden/>
          </w:rPr>
          <w:fldChar w:fldCharType="separate"/>
        </w:r>
        <w:r w:rsidR="00EE2C8B">
          <w:rPr>
            <w:webHidden/>
          </w:rPr>
          <w:t>319</w:t>
        </w:r>
        <w:r>
          <w:rPr>
            <w:webHidden/>
          </w:rPr>
          <w:fldChar w:fldCharType="end"/>
        </w:r>
      </w:hyperlink>
    </w:p>
    <w:p w14:paraId="5003A08C" w14:textId="4B91629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2" w:history="1">
        <w:r w:rsidRPr="00EB5FF1">
          <w:rPr>
            <w:rStyle w:val="Hyperlink"/>
          </w:rPr>
          <w:t>Table 7.F.27  Reliability of Classification for Grade Five: Decision Consistency, Decision Made on a Single Form</w:t>
        </w:r>
        <w:r>
          <w:rPr>
            <w:webHidden/>
          </w:rPr>
          <w:tab/>
        </w:r>
        <w:r>
          <w:rPr>
            <w:webHidden/>
          </w:rPr>
          <w:fldChar w:fldCharType="begin"/>
        </w:r>
        <w:r>
          <w:rPr>
            <w:webHidden/>
          </w:rPr>
          <w:instrText xml:space="preserve"> PAGEREF _Toc221094392 \h </w:instrText>
        </w:r>
        <w:r>
          <w:rPr>
            <w:webHidden/>
          </w:rPr>
        </w:r>
        <w:r>
          <w:rPr>
            <w:webHidden/>
          </w:rPr>
          <w:fldChar w:fldCharType="separate"/>
        </w:r>
        <w:r w:rsidR="00EE2C8B">
          <w:rPr>
            <w:webHidden/>
          </w:rPr>
          <w:t>319</w:t>
        </w:r>
        <w:r>
          <w:rPr>
            <w:webHidden/>
          </w:rPr>
          <w:fldChar w:fldCharType="end"/>
        </w:r>
      </w:hyperlink>
    </w:p>
    <w:p w14:paraId="3632E890" w14:textId="65474029"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3" w:history="1">
        <w:r w:rsidRPr="00EB5FF1">
          <w:rPr>
            <w:rStyle w:val="Hyperlink"/>
          </w:rPr>
          <w:t>Table 7.F.28  Reliability of Classification for Grade Six: Decision Accuracy, True Status on All Forms Average</w:t>
        </w:r>
        <w:r>
          <w:rPr>
            <w:webHidden/>
          </w:rPr>
          <w:tab/>
        </w:r>
        <w:r>
          <w:rPr>
            <w:webHidden/>
          </w:rPr>
          <w:fldChar w:fldCharType="begin"/>
        </w:r>
        <w:r>
          <w:rPr>
            <w:webHidden/>
          </w:rPr>
          <w:instrText xml:space="preserve"> PAGEREF _Toc221094393 \h </w:instrText>
        </w:r>
        <w:r>
          <w:rPr>
            <w:webHidden/>
          </w:rPr>
        </w:r>
        <w:r>
          <w:rPr>
            <w:webHidden/>
          </w:rPr>
          <w:fldChar w:fldCharType="separate"/>
        </w:r>
        <w:r w:rsidR="00EE2C8B">
          <w:rPr>
            <w:webHidden/>
          </w:rPr>
          <w:t>319</w:t>
        </w:r>
        <w:r>
          <w:rPr>
            <w:webHidden/>
          </w:rPr>
          <w:fldChar w:fldCharType="end"/>
        </w:r>
      </w:hyperlink>
    </w:p>
    <w:p w14:paraId="5A109DA6" w14:textId="25333E9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4" w:history="1">
        <w:r w:rsidRPr="00EB5FF1">
          <w:rPr>
            <w:rStyle w:val="Hyperlink"/>
          </w:rPr>
          <w:t>Table 7.F.29  Reliability of Classification for Grade Six: Decision Consistency, Decision Made on a Single Form</w:t>
        </w:r>
        <w:r>
          <w:rPr>
            <w:webHidden/>
          </w:rPr>
          <w:tab/>
        </w:r>
        <w:r>
          <w:rPr>
            <w:webHidden/>
          </w:rPr>
          <w:fldChar w:fldCharType="begin"/>
        </w:r>
        <w:r>
          <w:rPr>
            <w:webHidden/>
          </w:rPr>
          <w:instrText xml:space="preserve"> PAGEREF _Toc221094394 \h </w:instrText>
        </w:r>
        <w:r>
          <w:rPr>
            <w:webHidden/>
          </w:rPr>
        </w:r>
        <w:r>
          <w:rPr>
            <w:webHidden/>
          </w:rPr>
          <w:fldChar w:fldCharType="separate"/>
        </w:r>
        <w:r w:rsidR="00EE2C8B">
          <w:rPr>
            <w:webHidden/>
          </w:rPr>
          <w:t>319</w:t>
        </w:r>
        <w:r>
          <w:rPr>
            <w:webHidden/>
          </w:rPr>
          <w:fldChar w:fldCharType="end"/>
        </w:r>
      </w:hyperlink>
    </w:p>
    <w:p w14:paraId="4A7CD221" w14:textId="0C97BFBF"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5" w:history="1">
        <w:r w:rsidRPr="00EB5FF1">
          <w:rPr>
            <w:rStyle w:val="Hyperlink"/>
          </w:rPr>
          <w:t>Table 7.F.30  Reliability of Classification for Grade Seven: Decision Accuracy, True Status on All Forms Average</w:t>
        </w:r>
        <w:r>
          <w:rPr>
            <w:webHidden/>
          </w:rPr>
          <w:tab/>
        </w:r>
        <w:r>
          <w:rPr>
            <w:webHidden/>
          </w:rPr>
          <w:fldChar w:fldCharType="begin"/>
        </w:r>
        <w:r>
          <w:rPr>
            <w:webHidden/>
          </w:rPr>
          <w:instrText xml:space="preserve"> PAGEREF _Toc221094395 \h </w:instrText>
        </w:r>
        <w:r>
          <w:rPr>
            <w:webHidden/>
          </w:rPr>
        </w:r>
        <w:r>
          <w:rPr>
            <w:webHidden/>
          </w:rPr>
          <w:fldChar w:fldCharType="separate"/>
        </w:r>
        <w:r w:rsidR="00EE2C8B">
          <w:rPr>
            <w:webHidden/>
          </w:rPr>
          <w:t>320</w:t>
        </w:r>
        <w:r>
          <w:rPr>
            <w:webHidden/>
          </w:rPr>
          <w:fldChar w:fldCharType="end"/>
        </w:r>
      </w:hyperlink>
    </w:p>
    <w:p w14:paraId="31961A40" w14:textId="077EF138"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6" w:history="1">
        <w:r w:rsidRPr="00EB5FF1">
          <w:rPr>
            <w:rStyle w:val="Hyperlink"/>
          </w:rPr>
          <w:t>Table 7.F.31  Reliability of Classification for Grade Seven: Decision Consistency, Decision Made on a Single Form</w:t>
        </w:r>
        <w:r>
          <w:rPr>
            <w:webHidden/>
          </w:rPr>
          <w:tab/>
        </w:r>
        <w:r>
          <w:rPr>
            <w:webHidden/>
          </w:rPr>
          <w:fldChar w:fldCharType="begin"/>
        </w:r>
        <w:r>
          <w:rPr>
            <w:webHidden/>
          </w:rPr>
          <w:instrText xml:space="preserve"> PAGEREF _Toc221094396 \h </w:instrText>
        </w:r>
        <w:r>
          <w:rPr>
            <w:webHidden/>
          </w:rPr>
        </w:r>
        <w:r>
          <w:rPr>
            <w:webHidden/>
          </w:rPr>
          <w:fldChar w:fldCharType="separate"/>
        </w:r>
        <w:r w:rsidR="00EE2C8B">
          <w:rPr>
            <w:webHidden/>
          </w:rPr>
          <w:t>320</w:t>
        </w:r>
        <w:r>
          <w:rPr>
            <w:webHidden/>
          </w:rPr>
          <w:fldChar w:fldCharType="end"/>
        </w:r>
      </w:hyperlink>
    </w:p>
    <w:p w14:paraId="6679D00E" w14:textId="7E02D082"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7" w:history="1">
        <w:r w:rsidRPr="00EB5FF1">
          <w:rPr>
            <w:rStyle w:val="Hyperlink"/>
          </w:rPr>
          <w:t>Table 7.F.32  Reliability of Classification for Grade Eight: Decision Accuracy, True Status on All Forms Average</w:t>
        </w:r>
        <w:r>
          <w:rPr>
            <w:webHidden/>
          </w:rPr>
          <w:tab/>
        </w:r>
        <w:r>
          <w:rPr>
            <w:webHidden/>
          </w:rPr>
          <w:fldChar w:fldCharType="begin"/>
        </w:r>
        <w:r>
          <w:rPr>
            <w:webHidden/>
          </w:rPr>
          <w:instrText xml:space="preserve"> PAGEREF _Toc221094397 \h </w:instrText>
        </w:r>
        <w:r>
          <w:rPr>
            <w:webHidden/>
          </w:rPr>
        </w:r>
        <w:r>
          <w:rPr>
            <w:webHidden/>
          </w:rPr>
          <w:fldChar w:fldCharType="separate"/>
        </w:r>
        <w:r w:rsidR="00EE2C8B">
          <w:rPr>
            <w:webHidden/>
          </w:rPr>
          <w:t>320</w:t>
        </w:r>
        <w:r>
          <w:rPr>
            <w:webHidden/>
          </w:rPr>
          <w:fldChar w:fldCharType="end"/>
        </w:r>
      </w:hyperlink>
    </w:p>
    <w:p w14:paraId="6A2F9BE0" w14:textId="7AE318DC"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8" w:history="1">
        <w:r w:rsidRPr="00EB5FF1">
          <w:rPr>
            <w:rStyle w:val="Hyperlink"/>
          </w:rPr>
          <w:t>Table 7.F.33  Reliability of Classification for Grade Eight: Decision Consistency, Decision Made on a Single Form</w:t>
        </w:r>
        <w:r>
          <w:rPr>
            <w:webHidden/>
          </w:rPr>
          <w:tab/>
        </w:r>
        <w:r>
          <w:rPr>
            <w:webHidden/>
          </w:rPr>
          <w:fldChar w:fldCharType="begin"/>
        </w:r>
        <w:r>
          <w:rPr>
            <w:webHidden/>
          </w:rPr>
          <w:instrText xml:space="preserve"> PAGEREF _Toc221094398 \h </w:instrText>
        </w:r>
        <w:r>
          <w:rPr>
            <w:webHidden/>
          </w:rPr>
        </w:r>
        <w:r>
          <w:rPr>
            <w:webHidden/>
          </w:rPr>
          <w:fldChar w:fldCharType="separate"/>
        </w:r>
        <w:r w:rsidR="00EE2C8B">
          <w:rPr>
            <w:webHidden/>
          </w:rPr>
          <w:t>320</w:t>
        </w:r>
        <w:r>
          <w:rPr>
            <w:webHidden/>
          </w:rPr>
          <w:fldChar w:fldCharType="end"/>
        </w:r>
      </w:hyperlink>
    </w:p>
    <w:p w14:paraId="3F7BC4B4" w14:textId="5C245B94"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399" w:history="1">
        <w:r w:rsidRPr="00EB5FF1">
          <w:rPr>
            <w:rStyle w:val="Hyperlink"/>
          </w:rPr>
          <w:t>Table 7.F.34  Reliability of Classification for High School: Decision Accuracy, True Status on All Forms Average</w:t>
        </w:r>
        <w:r>
          <w:rPr>
            <w:webHidden/>
          </w:rPr>
          <w:tab/>
        </w:r>
        <w:r>
          <w:rPr>
            <w:webHidden/>
          </w:rPr>
          <w:fldChar w:fldCharType="begin"/>
        </w:r>
        <w:r>
          <w:rPr>
            <w:webHidden/>
          </w:rPr>
          <w:instrText xml:space="preserve"> PAGEREF _Toc221094399 \h </w:instrText>
        </w:r>
        <w:r>
          <w:rPr>
            <w:webHidden/>
          </w:rPr>
        </w:r>
        <w:r>
          <w:rPr>
            <w:webHidden/>
          </w:rPr>
          <w:fldChar w:fldCharType="separate"/>
        </w:r>
        <w:r w:rsidR="00EE2C8B">
          <w:rPr>
            <w:webHidden/>
          </w:rPr>
          <w:t>321</w:t>
        </w:r>
        <w:r>
          <w:rPr>
            <w:webHidden/>
          </w:rPr>
          <w:fldChar w:fldCharType="end"/>
        </w:r>
      </w:hyperlink>
    </w:p>
    <w:p w14:paraId="0A360F8D" w14:textId="403477E0" w:rsidR="00434DD0" w:rsidRDefault="00434DD0">
      <w:pPr>
        <w:pStyle w:val="TOC8"/>
        <w:rPr>
          <w:rFonts w:asciiTheme="minorHAnsi" w:eastAsiaTheme="minorEastAsia" w:hAnsiTheme="minorHAnsi" w:cstheme="minorBidi"/>
          <w:color w:val="auto"/>
          <w:kern w:val="2"/>
          <w:szCs w:val="24"/>
          <w:lang w:eastAsia="en-US"/>
          <w14:ligatures w14:val="standardContextual"/>
        </w:rPr>
      </w:pPr>
      <w:hyperlink w:anchor="_Toc221094400" w:history="1">
        <w:r w:rsidRPr="00EB5FF1">
          <w:rPr>
            <w:rStyle w:val="Hyperlink"/>
          </w:rPr>
          <w:t>Table 7.F.35  Reliability of Classification for High School: Decision Consistency, Decision Made on a Single Form</w:t>
        </w:r>
        <w:r>
          <w:rPr>
            <w:webHidden/>
          </w:rPr>
          <w:tab/>
        </w:r>
        <w:r>
          <w:rPr>
            <w:webHidden/>
          </w:rPr>
          <w:fldChar w:fldCharType="begin"/>
        </w:r>
        <w:r>
          <w:rPr>
            <w:webHidden/>
          </w:rPr>
          <w:instrText xml:space="preserve"> PAGEREF _Toc221094400 \h </w:instrText>
        </w:r>
        <w:r>
          <w:rPr>
            <w:webHidden/>
          </w:rPr>
        </w:r>
        <w:r>
          <w:rPr>
            <w:webHidden/>
          </w:rPr>
          <w:fldChar w:fldCharType="separate"/>
        </w:r>
        <w:r w:rsidR="00EE2C8B">
          <w:rPr>
            <w:webHidden/>
          </w:rPr>
          <w:t>321</w:t>
        </w:r>
        <w:r>
          <w:rPr>
            <w:webHidden/>
          </w:rPr>
          <w:fldChar w:fldCharType="end"/>
        </w:r>
      </w:hyperlink>
    </w:p>
    <w:p w14:paraId="602A7FFA" w14:textId="56FF45C0" w:rsidR="00B57870" w:rsidRDefault="00FE5EEE" w:rsidP="00F6553B">
      <w:pPr>
        <w:pStyle w:val="Heading3"/>
        <w:numPr>
          <w:ilvl w:val="0"/>
          <w:numId w:val="0"/>
        </w:numPr>
        <w:ind w:left="450" w:hanging="450"/>
      </w:pPr>
      <w:r>
        <w:fldChar w:fldCharType="end"/>
      </w:r>
      <w:r w:rsidR="00B57870">
        <w:t>List of Figures</w:t>
      </w:r>
    </w:p>
    <w:p w14:paraId="74A3185A" w14:textId="6164F41A" w:rsidR="005218B9" w:rsidRDefault="00B57870">
      <w:pPr>
        <w:pStyle w:val="TOC8"/>
        <w:rPr>
          <w:rFonts w:asciiTheme="minorHAnsi" w:eastAsiaTheme="minorEastAsia" w:hAnsiTheme="minorHAnsi" w:cstheme="minorBidi"/>
          <w:color w:val="auto"/>
          <w:kern w:val="2"/>
          <w:sz w:val="22"/>
          <w:lang w:eastAsia="en-US"/>
          <w14:ligatures w14:val="standardContextual"/>
        </w:rPr>
      </w:pPr>
      <w:r>
        <w:rPr>
          <w:lang w:eastAsia="en-US"/>
        </w:rPr>
        <w:fldChar w:fldCharType="begin"/>
      </w:r>
      <w:r>
        <w:instrText xml:space="preserve"> TOC \h \z \t "Captionwide,8" </w:instrText>
      </w:r>
      <w:r>
        <w:rPr>
          <w:lang w:eastAsia="en-US"/>
        </w:rPr>
        <w:fldChar w:fldCharType="separate"/>
      </w:r>
      <w:hyperlink w:anchor="_Toc185590857" w:history="1">
        <w:r w:rsidR="005218B9" w:rsidRPr="00EB7F0F">
          <w:rPr>
            <w:rStyle w:val="Hyperlink"/>
          </w:rPr>
          <w:t>Figure 3.1  Sample CSA practice test item</w:t>
        </w:r>
        <w:r w:rsidR="005218B9">
          <w:rPr>
            <w:webHidden/>
          </w:rPr>
          <w:tab/>
        </w:r>
        <w:r w:rsidR="005218B9">
          <w:rPr>
            <w:webHidden/>
          </w:rPr>
          <w:fldChar w:fldCharType="begin"/>
        </w:r>
        <w:r w:rsidR="005218B9">
          <w:rPr>
            <w:webHidden/>
          </w:rPr>
          <w:instrText xml:space="preserve"> PAGEREF _Toc185590857 \h </w:instrText>
        </w:r>
        <w:r w:rsidR="005218B9">
          <w:rPr>
            <w:webHidden/>
          </w:rPr>
        </w:r>
        <w:r w:rsidR="005218B9">
          <w:rPr>
            <w:webHidden/>
          </w:rPr>
          <w:fldChar w:fldCharType="separate"/>
        </w:r>
        <w:r w:rsidR="00EE2C8B">
          <w:rPr>
            <w:webHidden/>
          </w:rPr>
          <w:t>20</w:t>
        </w:r>
        <w:r w:rsidR="005218B9">
          <w:rPr>
            <w:webHidden/>
          </w:rPr>
          <w:fldChar w:fldCharType="end"/>
        </w:r>
      </w:hyperlink>
    </w:p>
    <w:p w14:paraId="2B732EB9" w14:textId="7E389C47" w:rsidR="00FE5EEE" w:rsidRPr="00BF063F" w:rsidRDefault="005218B9" w:rsidP="00B57870">
      <w:pPr>
        <w:pStyle w:val="TOC8"/>
      </w:pPr>
      <w:hyperlink w:anchor="_Toc185590858" w:history="1">
        <w:r w:rsidRPr="00EB7F0F">
          <w:rPr>
            <w:rStyle w:val="Hyperlink"/>
          </w:rPr>
          <w:t xml:space="preserve">Figure 7.D.1  </w:t>
        </w:r>
        <w:r w:rsidRPr="00EB7F0F">
          <w:rPr>
            <w:rStyle w:val="Hyperlink"/>
            <w:i/>
          </w:rPr>
          <w:t>b</w:t>
        </w:r>
        <w:r w:rsidRPr="00EB7F0F">
          <w:rPr>
            <w:rStyle w:val="Hyperlink"/>
          </w:rPr>
          <w:t>-parameters from the 2018–2019 operational administration and 2018 field test for the anchor set for high school</w:t>
        </w:r>
        <w:r>
          <w:rPr>
            <w:webHidden/>
          </w:rPr>
          <w:tab/>
        </w:r>
        <w:r>
          <w:rPr>
            <w:webHidden/>
          </w:rPr>
          <w:fldChar w:fldCharType="begin"/>
        </w:r>
        <w:r>
          <w:rPr>
            <w:webHidden/>
          </w:rPr>
          <w:instrText xml:space="preserve"> PAGEREF _Toc185590858 \h </w:instrText>
        </w:r>
        <w:r>
          <w:rPr>
            <w:webHidden/>
          </w:rPr>
        </w:r>
        <w:r>
          <w:rPr>
            <w:webHidden/>
          </w:rPr>
          <w:fldChar w:fldCharType="separate"/>
        </w:r>
        <w:r w:rsidR="00EE2C8B">
          <w:rPr>
            <w:webHidden/>
          </w:rPr>
          <w:t>274</w:t>
        </w:r>
        <w:r>
          <w:rPr>
            <w:webHidden/>
          </w:rPr>
          <w:fldChar w:fldCharType="end"/>
        </w:r>
      </w:hyperlink>
      <w:r w:rsidR="00B57870">
        <w:fldChar w:fldCharType="end"/>
      </w:r>
    </w:p>
    <w:p w14:paraId="7AD9F48E" w14:textId="02F65EB4" w:rsidR="00324500" w:rsidRPr="00A13578" w:rsidRDefault="00324500" w:rsidP="00324500">
      <w:pPr>
        <w:pStyle w:val="Caption"/>
        <w:pageBreakBefore/>
      </w:pPr>
      <w:bookmarkStart w:id="6" w:name="_Toc519757940"/>
      <w:bookmarkStart w:id="7" w:name="_Toc18571480"/>
      <w:bookmarkStart w:id="8" w:name="_Toc29555129"/>
      <w:bookmarkStart w:id="9" w:name="_Toc31638720"/>
      <w:bookmarkStart w:id="10" w:name="_Toc31694695"/>
      <w:bookmarkStart w:id="11" w:name="_Toc38982155"/>
      <w:bookmarkStart w:id="12" w:name="_Toc38982156"/>
      <w:bookmarkStart w:id="13" w:name="_Toc221094227"/>
      <w:r w:rsidRPr="00A13578">
        <w:lastRenderedPageBreak/>
        <w:t xml:space="preserve">Acronyms and Initialisms Used in the </w:t>
      </w:r>
      <w:r w:rsidRPr="00A13578">
        <w:rPr>
          <w:i/>
        </w:rPr>
        <w:t xml:space="preserve">California </w:t>
      </w:r>
      <w:r>
        <w:rPr>
          <w:i/>
        </w:rPr>
        <w:t xml:space="preserve">Spanish Assessment </w:t>
      </w:r>
      <w:r w:rsidRPr="00A13578">
        <w:rPr>
          <w:i/>
        </w:rPr>
        <w:t>Technical</w:t>
      </w:r>
      <w:r w:rsidR="001E56C2">
        <w:rPr>
          <w:i/>
        </w:rPr>
        <w:t> </w:t>
      </w:r>
      <w:r w:rsidRPr="00A13578">
        <w:rPr>
          <w:i/>
        </w:rPr>
        <w:t>Report</w:t>
      </w:r>
      <w:bookmarkEnd w:id="6"/>
      <w:bookmarkEnd w:id="7"/>
      <w:bookmarkEnd w:id="8"/>
      <w:bookmarkEnd w:id="9"/>
      <w:bookmarkEnd w:id="10"/>
      <w:bookmarkEnd w:id="11"/>
      <w:bookmarkEnd w:id="12"/>
      <w:bookmarkEnd w:id="13"/>
    </w:p>
    <w:tbl>
      <w:tblPr>
        <w:tblStyle w:val="TRsBorders"/>
        <w:tblW w:w="0" w:type="auto"/>
        <w:tblLayout w:type="fixed"/>
        <w:tblLook w:val="01E0" w:firstRow="1" w:lastRow="1" w:firstColumn="1" w:lastColumn="1" w:noHBand="0" w:noVBand="0"/>
        <w:tblDescription w:val="Acronyms and Initialisms Used in the California Spanish Assessment Technical Report"/>
      </w:tblPr>
      <w:tblGrid>
        <w:gridCol w:w="1584"/>
        <w:gridCol w:w="6926"/>
      </w:tblGrid>
      <w:tr w:rsidR="00324500" w:rsidRPr="00A13578" w14:paraId="3F9B0BDC" w14:textId="77777777" w:rsidTr="00047E07">
        <w:trPr>
          <w:cnfStyle w:val="100000000000" w:firstRow="1" w:lastRow="0" w:firstColumn="0" w:lastColumn="0" w:oddVBand="0" w:evenVBand="0" w:oddHBand="0" w:evenHBand="0" w:firstRowFirstColumn="0" w:firstRowLastColumn="0" w:lastRowFirstColumn="0" w:lastRowLastColumn="0"/>
        </w:trPr>
        <w:tc>
          <w:tcPr>
            <w:tcW w:w="1584" w:type="dxa"/>
          </w:tcPr>
          <w:p w14:paraId="1687DFE1" w14:textId="77777777" w:rsidR="00324500" w:rsidRPr="00A13578" w:rsidRDefault="00324500" w:rsidP="00E020C7">
            <w:pPr>
              <w:pStyle w:val="TableHead"/>
            </w:pPr>
            <w:r w:rsidRPr="00A13578">
              <w:t>Term</w:t>
            </w:r>
          </w:p>
        </w:tc>
        <w:tc>
          <w:tcPr>
            <w:tcW w:w="6926" w:type="dxa"/>
          </w:tcPr>
          <w:p w14:paraId="75A46A9D" w14:textId="77777777" w:rsidR="00324500" w:rsidRPr="00A13578" w:rsidRDefault="00324500" w:rsidP="00E020C7">
            <w:pPr>
              <w:pStyle w:val="TableHead"/>
            </w:pPr>
            <w:r w:rsidRPr="00A13578">
              <w:t>Definition</w:t>
            </w:r>
          </w:p>
        </w:tc>
      </w:tr>
      <w:tr w:rsidR="00324500" w:rsidRPr="00A13578" w14:paraId="7CAEDCAB" w14:textId="77777777" w:rsidTr="00047E07">
        <w:tc>
          <w:tcPr>
            <w:tcW w:w="1584" w:type="dxa"/>
          </w:tcPr>
          <w:p w14:paraId="3A22D675" w14:textId="77777777" w:rsidR="00324500" w:rsidRPr="00A13578" w:rsidRDefault="00324500" w:rsidP="00324500">
            <w:pPr>
              <w:pStyle w:val="TableText"/>
            </w:pPr>
            <w:r>
              <w:t>1</w:t>
            </w:r>
            <w:r w:rsidRPr="00A13578">
              <w:t>PL</w:t>
            </w:r>
          </w:p>
        </w:tc>
        <w:tc>
          <w:tcPr>
            <w:tcW w:w="6926" w:type="dxa"/>
          </w:tcPr>
          <w:p w14:paraId="658A10AE" w14:textId="77777777" w:rsidR="00324500" w:rsidRPr="00A13578" w:rsidRDefault="00324500" w:rsidP="00324500">
            <w:pPr>
              <w:pStyle w:val="TableText"/>
              <w:jc w:val="left"/>
            </w:pPr>
            <w:r>
              <w:t>one</w:t>
            </w:r>
            <w:r w:rsidRPr="00A13578">
              <w:t>-parameter logistic</w:t>
            </w:r>
          </w:p>
        </w:tc>
      </w:tr>
      <w:tr w:rsidR="00994C55" w:rsidRPr="00994C55" w14:paraId="02D2F2D6" w14:textId="77777777" w:rsidTr="00047E07">
        <w:tc>
          <w:tcPr>
            <w:tcW w:w="1584" w:type="dxa"/>
          </w:tcPr>
          <w:p w14:paraId="19F2B27E" w14:textId="7EED95DD" w:rsidR="00994C55" w:rsidRPr="00994C55" w:rsidRDefault="00994C55" w:rsidP="00324500">
            <w:pPr>
              <w:pStyle w:val="TableText"/>
            </w:pPr>
            <w:r w:rsidRPr="00994C55">
              <w:t>1PL-IRT</w:t>
            </w:r>
          </w:p>
        </w:tc>
        <w:tc>
          <w:tcPr>
            <w:tcW w:w="6926" w:type="dxa"/>
          </w:tcPr>
          <w:p w14:paraId="0EB64DCA" w14:textId="0CA1306A" w:rsidR="00994C55" w:rsidRPr="00994C55" w:rsidRDefault="00994C55" w:rsidP="00994C55">
            <w:pPr>
              <w:pStyle w:val="TableText"/>
              <w:jc w:val="left"/>
            </w:pPr>
            <w:r w:rsidRPr="00994C55">
              <w:t>one-parameter logistic item response theory</w:t>
            </w:r>
          </w:p>
        </w:tc>
      </w:tr>
      <w:tr w:rsidR="00324500" w:rsidRPr="00994C55" w14:paraId="26CC4A6C" w14:textId="77777777" w:rsidTr="00047E07">
        <w:tc>
          <w:tcPr>
            <w:tcW w:w="1584" w:type="dxa"/>
          </w:tcPr>
          <w:p w14:paraId="5B5476D1" w14:textId="77777777" w:rsidR="00324500" w:rsidRPr="00994C55" w:rsidRDefault="00324500" w:rsidP="00324500">
            <w:pPr>
              <w:pStyle w:val="TableText"/>
            </w:pPr>
            <w:r w:rsidRPr="00994C55">
              <w:t>AERA</w:t>
            </w:r>
          </w:p>
        </w:tc>
        <w:tc>
          <w:tcPr>
            <w:tcW w:w="6926" w:type="dxa"/>
          </w:tcPr>
          <w:p w14:paraId="525F22F1" w14:textId="77777777" w:rsidR="00324500" w:rsidRPr="00994C55" w:rsidRDefault="00324500" w:rsidP="00324500">
            <w:pPr>
              <w:pStyle w:val="TableText"/>
              <w:jc w:val="left"/>
            </w:pPr>
            <w:r w:rsidRPr="00994C55">
              <w:t>American Educational Research Association</w:t>
            </w:r>
          </w:p>
        </w:tc>
      </w:tr>
      <w:tr w:rsidR="0042364B" w:rsidRPr="00C425E9" w14:paraId="380BA948" w14:textId="77777777" w:rsidTr="00047E07">
        <w:tc>
          <w:tcPr>
            <w:tcW w:w="1584" w:type="dxa"/>
          </w:tcPr>
          <w:p w14:paraId="27E7DDDE" w14:textId="5C6927A4" w:rsidR="0042364B" w:rsidRPr="00F82FBB" w:rsidRDefault="0042364B" w:rsidP="00324500">
            <w:pPr>
              <w:pStyle w:val="TableText"/>
            </w:pPr>
            <w:r>
              <w:t>AIR</w:t>
            </w:r>
          </w:p>
        </w:tc>
        <w:tc>
          <w:tcPr>
            <w:tcW w:w="6926" w:type="dxa"/>
          </w:tcPr>
          <w:p w14:paraId="05375D87" w14:textId="4044C9EC" w:rsidR="0042364B" w:rsidRPr="00F82FBB" w:rsidRDefault="0042364B" w:rsidP="0042364B">
            <w:pPr>
              <w:pStyle w:val="TableText"/>
              <w:jc w:val="left"/>
            </w:pPr>
            <w:r w:rsidRPr="00167F57">
              <w:t>American Institutes for Research</w:t>
            </w:r>
            <w:r>
              <w:t>; now Cambium Assessment</w:t>
            </w:r>
          </w:p>
        </w:tc>
      </w:tr>
      <w:tr w:rsidR="00324500" w:rsidRPr="00C425E9" w14:paraId="4A73CFB2" w14:textId="77777777" w:rsidTr="00047E07">
        <w:tc>
          <w:tcPr>
            <w:tcW w:w="1584" w:type="dxa"/>
          </w:tcPr>
          <w:p w14:paraId="064FE708" w14:textId="77777777" w:rsidR="00324500" w:rsidRPr="00F82FBB" w:rsidRDefault="00324500" w:rsidP="00324500">
            <w:pPr>
              <w:pStyle w:val="TableText"/>
            </w:pPr>
            <w:r w:rsidRPr="00F82FBB">
              <w:t>AIS</w:t>
            </w:r>
          </w:p>
        </w:tc>
        <w:tc>
          <w:tcPr>
            <w:tcW w:w="6926" w:type="dxa"/>
          </w:tcPr>
          <w:p w14:paraId="425ED08F" w14:textId="77777777" w:rsidR="00324500" w:rsidRPr="00C425E9" w:rsidRDefault="00324500" w:rsidP="00324500">
            <w:pPr>
              <w:pStyle w:val="TableText"/>
              <w:jc w:val="left"/>
            </w:pPr>
            <w:r w:rsidRPr="00F82FBB">
              <w:t>average item score</w:t>
            </w:r>
          </w:p>
        </w:tc>
      </w:tr>
      <w:tr w:rsidR="00994C55" w:rsidRPr="00C425E9" w14:paraId="5AAAFBEF" w14:textId="77777777" w:rsidTr="00047E07">
        <w:tc>
          <w:tcPr>
            <w:tcW w:w="1584" w:type="dxa"/>
          </w:tcPr>
          <w:p w14:paraId="717A0A0F" w14:textId="6A09B8F1" w:rsidR="00994C55" w:rsidRDefault="00994C55" w:rsidP="00324500">
            <w:pPr>
              <w:pStyle w:val="TableText"/>
            </w:pPr>
            <w:r>
              <w:t>ALD</w:t>
            </w:r>
          </w:p>
        </w:tc>
        <w:tc>
          <w:tcPr>
            <w:tcW w:w="6926" w:type="dxa"/>
          </w:tcPr>
          <w:p w14:paraId="71E0DDD4" w14:textId="5CE65822" w:rsidR="00994C55" w:rsidRPr="00994C55" w:rsidRDefault="00994C55" w:rsidP="00994C55">
            <w:pPr>
              <w:pStyle w:val="TableText"/>
              <w:jc w:val="left"/>
            </w:pPr>
            <w:r w:rsidRPr="00994C55">
              <w:t>achievement level descriptor</w:t>
            </w:r>
          </w:p>
        </w:tc>
      </w:tr>
      <w:tr w:rsidR="00324500" w:rsidRPr="00C425E9" w14:paraId="3A526CA6" w14:textId="77777777" w:rsidTr="00047E07">
        <w:tc>
          <w:tcPr>
            <w:tcW w:w="1584" w:type="dxa"/>
          </w:tcPr>
          <w:p w14:paraId="57F3C005" w14:textId="77777777" w:rsidR="00324500" w:rsidRPr="00F82FBB" w:rsidRDefault="00324500" w:rsidP="00324500">
            <w:pPr>
              <w:pStyle w:val="TableText"/>
            </w:pPr>
            <w:r>
              <w:t>ALTD</w:t>
            </w:r>
          </w:p>
        </w:tc>
        <w:tc>
          <w:tcPr>
            <w:tcW w:w="6926" w:type="dxa"/>
          </w:tcPr>
          <w:p w14:paraId="3D1A7049" w14:textId="77777777" w:rsidR="00324500" w:rsidRPr="00F82FBB" w:rsidRDefault="00324500" w:rsidP="00324500">
            <w:pPr>
              <w:pStyle w:val="TableText"/>
              <w:jc w:val="left"/>
            </w:pPr>
            <w:r>
              <w:t>Assessment &amp; Learning Technology Development</w:t>
            </w:r>
          </w:p>
        </w:tc>
      </w:tr>
      <w:tr w:rsidR="00324500" w:rsidRPr="00A13578" w14:paraId="37A82A4B" w14:textId="77777777" w:rsidTr="00047E07">
        <w:tc>
          <w:tcPr>
            <w:tcW w:w="1584" w:type="dxa"/>
          </w:tcPr>
          <w:p w14:paraId="071EE4C4" w14:textId="77777777" w:rsidR="00324500" w:rsidRPr="00C425E9" w:rsidRDefault="00324500" w:rsidP="00324500">
            <w:pPr>
              <w:pStyle w:val="TableText"/>
            </w:pPr>
            <w:r w:rsidRPr="00C425E9">
              <w:t>APA</w:t>
            </w:r>
          </w:p>
        </w:tc>
        <w:tc>
          <w:tcPr>
            <w:tcW w:w="6926" w:type="dxa"/>
          </w:tcPr>
          <w:p w14:paraId="473AD91E" w14:textId="77777777" w:rsidR="00324500" w:rsidRPr="00C425E9" w:rsidRDefault="00324500" w:rsidP="00324500">
            <w:pPr>
              <w:pStyle w:val="TableText"/>
              <w:jc w:val="left"/>
            </w:pPr>
            <w:r w:rsidRPr="00C425E9">
              <w:t>American Psychological Association</w:t>
            </w:r>
          </w:p>
        </w:tc>
      </w:tr>
      <w:tr w:rsidR="00EC2A8A" w:rsidRPr="00A13578" w14:paraId="52A5C583" w14:textId="77777777" w:rsidTr="00047E07">
        <w:tc>
          <w:tcPr>
            <w:tcW w:w="1584" w:type="dxa"/>
          </w:tcPr>
          <w:p w14:paraId="62195804" w14:textId="7023CCC2" w:rsidR="00EC2A8A" w:rsidRDefault="00EC2A8A" w:rsidP="00324500">
            <w:pPr>
              <w:pStyle w:val="TableText"/>
            </w:pPr>
            <w:r>
              <w:t>CAA</w:t>
            </w:r>
          </w:p>
        </w:tc>
        <w:tc>
          <w:tcPr>
            <w:tcW w:w="6926" w:type="dxa"/>
          </w:tcPr>
          <w:p w14:paraId="0152702B" w14:textId="1149EBB0" w:rsidR="00EC2A8A" w:rsidRDefault="00EC2A8A" w:rsidP="00EC2A8A">
            <w:pPr>
              <w:pStyle w:val="TableText"/>
              <w:jc w:val="left"/>
            </w:pPr>
            <w:r>
              <w:t>California Alternate Assessment</w:t>
            </w:r>
          </w:p>
        </w:tc>
      </w:tr>
      <w:tr w:rsidR="00EC2A8A" w:rsidRPr="00A13578" w14:paraId="0B2D1C31" w14:textId="77777777" w:rsidTr="00047E07">
        <w:tc>
          <w:tcPr>
            <w:tcW w:w="1584" w:type="dxa"/>
          </w:tcPr>
          <w:p w14:paraId="7ED20E73" w14:textId="5D2CD96E" w:rsidR="00EC2A8A" w:rsidRPr="00C25A0F" w:rsidRDefault="00EC2A8A" w:rsidP="00324500">
            <w:pPr>
              <w:pStyle w:val="TableText"/>
            </w:pPr>
            <w:r>
              <w:t>CAASPP</w:t>
            </w:r>
          </w:p>
        </w:tc>
        <w:tc>
          <w:tcPr>
            <w:tcW w:w="6926" w:type="dxa"/>
          </w:tcPr>
          <w:p w14:paraId="5B8151D4" w14:textId="7CF25D78" w:rsidR="00EC2A8A" w:rsidRPr="001E2AF2" w:rsidRDefault="00EC2A8A" w:rsidP="00EC2A8A">
            <w:pPr>
              <w:pStyle w:val="TableText"/>
              <w:jc w:val="left"/>
            </w:pPr>
            <w:r>
              <w:t>California Assessment of Student Performance and Progress</w:t>
            </w:r>
          </w:p>
        </w:tc>
      </w:tr>
      <w:tr w:rsidR="00324500" w:rsidRPr="00A13578" w14:paraId="0D0BA510" w14:textId="77777777" w:rsidTr="00047E07">
        <w:tc>
          <w:tcPr>
            <w:tcW w:w="1584" w:type="dxa"/>
          </w:tcPr>
          <w:p w14:paraId="77882E85" w14:textId="77777777" w:rsidR="00324500" w:rsidRPr="00C25A0F" w:rsidRDefault="00324500" w:rsidP="00324500">
            <w:pPr>
              <w:pStyle w:val="TableText"/>
            </w:pPr>
            <w:r w:rsidRPr="00C25A0F">
              <w:t>CALPADS</w:t>
            </w:r>
          </w:p>
        </w:tc>
        <w:tc>
          <w:tcPr>
            <w:tcW w:w="6926" w:type="dxa"/>
          </w:tcPr>
          <w:p w14:paraId="3E6D9576" w14:textId="77777777" w:rsidR="00324500" w:rsidRPr="001E2AF2" w:rsidRDefault="00324500" w:rsidP="00324500">
            <w:pPr>
              <w:pStyle w:val="TableText"/>
              <w:jc w:val="left"/>
            </w:pPr>
            <w:r w:rsidRPr="001E2AF2">
              <w:t>California Longitudinal Pupil Achievement Data System</w:t>
            </w:r>
          </w:p>
        </w:tc>
      </w:tr>
      <w:tr w:rsidR="00994C55" w:rsidRPr="00A13578" w14:paraId="53E46C4B" w14:textId="77777777" w:rsidTr="00047E07">
        <w:tc>
          <w:tcPr>
            <w:tcW w:w="1584" w:type="dxa"/>
          </w:tcPr>
          <w:p w14:paraId="28AA2E8A" w14:textId="7E3025F2" w:rsidR="00994C55" w:rsidRPr="00994C55" w:rsidRDefault="00994C55" w:rsidP="00324500">
            <w:pPr>
              <w:pStyle w:val="TableText"/>
            </w:pPr>
            <w:r w:rsidRPr="00994C55">
              <w:t>CalTAC</w:t>
            </w:r>
          </w:p>
        </w:tc>
        <w:tc>
          <w:tcPr>
            <w:tcW w:w="6926" w:type="dxa"/>
          </w:tcPr>
          <w:p w14:paraId="23C83D4D" w14:textId="0461A22F" w:rsidR="00994C55" w:rsidRPr="001E6AC4" w:rsidRDefault="001E6AC4" w:rsidP="001E6AC4">
            <w:pPr>
              <w:pStyle w:val="TableText"/>
              <w:jc w:val="left"/>
            </w:pPr>
            <w:r w:rsidRPr="001E6AC4">
              <w:t>California Technical Assistance Center</w:t>
            </w:r>
          </w:p>
        </w:tc>
      </w:tr>
      <w:tr w:rsidR="006A03BF" w:rsidRPr="00A13578" w14:paraId="03873247" w14:textId="77777777" w:rsidTr="00047E07">
        <w:tc>
          <w:tcPr>
            <w:tcW w:w="1584" w:type="dxa"/>
          </w:tcPr>
          <w:p w14:paraId="6218D85F" w14:textId="766BE8CD" w:rsidR="006A03BF" w:rsidRPr="00A012D8" w:rsidRDefault="006A03BF" w:rsidP="00324500">
            <w:pPr>
              <w:pStyle w:val="TableText"/>
              <w:rPr>
                <w:iCs/>
              </w:rPr>
            </w:pPr>
            <w:r w:rsidRPr="00A012D8">
              <w:rPr>
                <w:iCs/>
              </w:rPr>
              <w:t>CCCSSeE</w:t>
            </w:r>
          </w:p>
        </w:tc>
        <w:tc>
          <w:tcPr>
            <w:tcW w:w="6926" w:type="dxa"/>
          </w:tcPr>
          <w:p w14:paraId="6E31B204" w14:textId="61E18A42" w:rsidR="006A03BF" w:rsidRPr="007850D3" w:rsidRDefault="006A03BF" w:rsidP="006A03BF">
            <w:pPr>
              <w:pStyle w:val="TableText"/>
              <w:jc w:val="left"/>
              <w:rPr>
                <w:i/>
              </w:rPr>
            </w:pPr>
            <w:r w:rsidRPr="00164F5E">
              <w:t>California Common Core State Standard</w:t>
            </w:r>
            <w:r w:rsidR="00E648DA">
              <w:t>s</w:t>
            </w:r>
            <w:r w:rsidRPr="00164F5E">
              <w:t xml:space="preserve"> en Español</w:t>
            </w:r>
          </w:p>
        </w:tc>
      </w:tr>
      <w:tr w:rsidR="00324500" w:rsidRPr="00A13578" w14:paraId="43B08790" w14:textId="77777777" w:rsidTr="00047E07">
        <w:tc>
          <w:tcPr>
            <w:tcW w:w="1584" w:type="dxa"/>
          </w:tcPr>
          <w:p w14:paraId="12C81E72" w14:textId="77777777" w:rsidR="00324500" w:rsidRPr="007850D3" w:rsidRDefault="00324500" w:rsidP="00324500">
            <w:pPr>
              <w:pStyle w:val="TableText"/>
              <w:rPr>
                <w:i/>
              </w:rPr>
            </w:pPr>
            <w:r w:rsidRPr="007850D3">
              <w:rPr>
                <w:i/>
              </w:rPr>
              <w:t>CCR</w:t>
            </w:r>
          </w:p>
        </w:tc>
        <w:tc>
          <w:tcPr>
            <w:tcW w:w="6926" w:type="dxa"/>
          </w:tcPr>
          <w:p w14:paraId="2244C7C5" w14:textId="77777777" w:rsidR="00324500" w:rsidRPr="007850D3" w:rsidRDefault="00324500" w:rsidP="00324500">
            <w:pPr>
              <w:pStyle w:val="TableText"/>
              <w:jc w:val="left"/>
              <w:rPr>
                <w:i/>
              </w:rPr>
            </w:pPr>
            <w:r w:rsidRPr="007850D3">
              <w:rPr>
                <w:i/>
              </w:rPr>
              <w:t>California Code of Regulations</w:t>
            </w:r>
          </w:p>
        </w:tc>
      </w:tr>
      <w:tr w:rsidR="001E6AC4" w:rsidRPr="00A13578" w14:paraId="217EEADF" w14:textId="77777777" w:rsidTr="00047E07">
        <w:tc>
          <w:tcPr>
            <w:tcW w:w="1584" w:type="dxa"/>
          </w:tcPr>
          <w:p w14:paraId="424C2FDB" w14:textId="4FC5E85D" w:rsidR="001E6AC4" w:rsidRPr="00A13578" w:rsidRDefault="001E6AC4" w:rsidP="00324500">
            <w:pPr>
              <w:pStyle w:val="TableText"/>
            </w:pPr>
            <w:r>
              <w:t>CCSS</w:t>
            </w:r>
          </w:p>
        </w:tc>
        <w:tc>
          <w:tcPr>
            <w:tcW w:w="6926" w:type="dxa"/>
          </w:tcPr>
          <w:p w14:paraId="7FD4CB0F" w14:textId="5490008C" w:rsidR="001E6AC4" w:rsidRPr="001E6AC4" w:rsidRDefault="001E6AC4" w:rsidP="001E6AC4">
            <w:pPr>
              <w:pStyle w:val="TableText"/>
              <w:jc w:val="left"/>
            </w:pPr>
            <w:r w:rsidRPr="001E6AC4">
              <w:t>Common Core State Standards</w:t>
            </w:r>
          </w:p>
        </w:tc>
      </w:tr>
      <w:tr w:rsidR="00324500" w:rsidRPr="00A13578" w14:paraId="03DC2159" w14:textId="77777777" w:rsidTr="00047E07">
        <w:tc>
          <w:tcPr>
            <w:tcW w:w="1584" w:type="dxa"/>
          </w:tcPr>
          <w:p w14:paraId="664D8596" w14:textId="77777777" w:rsidR="00324500" w:rsidRPr="00A13578" w:rsidRDefault="00324500" w:rsidP="00324500">
            <w:pPr>
              <w:pStyle w:val="TableText"/>
            </w:pPr>
            <w:r w:rsidRPr="00A13578">
              <w:t>CDE</w:t>
            </w:r>
          </w:p>
        </w:tc>
        <w:tc>
          <w:tcPr>
            <w:tcW w:w="6926" w:type="dxa"/>
          </w:tcPr>
          <w:p w14:paraId="470AC95F" w14:textId="77777777" w:rsidR="00324500" w:rsidRPr="00A13578" w:rsidRDefault="00324500" w:rsidP="00324500">
            <w:pPr>
              <w:pStyle w:val="TableText"/>
              <w:jc w:val="left"/>
            </w:pPr>
            <w:r w:rsidRPr="00A13578">
              <w:t>California Department of Education</w:t>
            </w:r>
          </w:p>
        </w:tc>
      </w:tr>
      <w:tr w:rsidR="002E150A" w:rsidRPr="00A13578" w14:paraId="73DB6EF1" w14:textId="77777777" w:rsidTr="00047E07">
        <w:tc>
          <w:tcPr>
            <w:tcW w:w="1584" w:type="dxa"/>
          </w:tcPr>
          <w:p w14:paraId="20FDD928" w14:textId="6470FAA3" w:rsidR="002E150A" w:rsidRDefault="002E150A" w:rsidP="00324500">
            <w:pPr>
              <w:pStyle w:val="TableText"/>
            </w:pPr>
            <w:r>
              <w:t>CDS code</w:t>
            </w:r>
          </w:p>
        </w:tc>
        <w:tc>
          <w:tcPr>
            <w:tcW w:w="6926" w:type="dxa"/>
          </w:tcPr>
          <w:p w14:paraId="4580A8E0" w14:textId="4C394299" w:rsidR="002E150A" w:rsidRPr="005137BB" w:rsidRDefault="002E150A" w:rsidP="001F3161">
            <w:pPr>
              <w:pStyle w:val="TableText"/>
              <w:jc w:val="left"/>
              <w:rPr>
                <w:lang w:eastAsia="zh-CN"/>
              </w:rPr>
            </w:pPr>
            <w:r w:rsidRPr="007E03ED">
              <w:t>county/district/school</w:t>
            </w:r>
            <w:r>
              <w:t xml:space="preserve"> code</w:t>
            </w:r>
          </w:p>
        </w:tc>
      </w:tr>
      <w:tr w:rsidR="001F3161" w:rsidRPr="00A13578" w14:paraId="616245F8" w14:textId="77777777" w:rsidTr="00047E07">
        <w:tc>
          <w:tcPr>
            <w:tcW w:w="1584" w:type="dxa"/>
          </w:tcPr>
          <w:p w14:paraId="1F54F0D1" w14:textId="47B87025" w:rsidR="001F3161" w:rsidRPr="00A13578" w:rsidRDefault="001F3161" w:rsidP="00324500">
            <w:pPr>
              <w:pStyle w:val="TableText"/>
            </w:pPr>
            <w:r>
              <w:t>CERS</w:t>
            </w:r>
          </w:p>
        </w:tc>
        <w:tc>
          <w:tcPr>
            <w:tcW w:w="6926" w:type="dxa"/>
          </w:tcPr>
          <w:p w14:paraId="18A73328" w14:textId="68AAAC2B" w:rsidR="001F3161" w:rsidRPr="00A13578" w:rsidRDefault="001F3161" w:rsidP="001F3161">
            <w:pPr>
              <w:pStyle w:val="TableText"/>
              <w:jc w:val="left"/>
            </w:pPr>
            <w:r w:rsidRPr="005137BB">
              <w:rPr>
                <w:lang w:eastAsia="zh-CN"/>
              </w:rPr>
              <w:t>California Educator Reporting System</w:t>
            </w:r>
          </w:p>
        </w:tc>
      </w:tr>
      <w:tr w:rsidR="00324500" w:rsidRPr="00A13578" w14:paraId="367BA60F" w14:textId="77777777" w:rsidTr="00047E07">
        <w:tc>
          <w:tcPr>
            <w:tcW w:w="1584" w:type="dxa"/>
          </w:tcPr>
          <w:p w14:paraId="235AFB61" w14:textId="77777777" w:rsidR="00324500" w:rsidRPr="009B2F7C" w:rsidRDefault="00324500" w:rsidP="00324500">
            <w:pPr>
              <w:pStyle w:val="TableText"/>
            </w:pPr>
            <w:r w:rsidRPr="009B2F7C">
              <w:t>CR</w:t>
            </w:r>
          </w:p>
        </w:tc>
        <w:tc>
          <w:tcPr>
            <w:tcW w:w="6926" w:type="dxa"/>
          </w:tcPr>
          <w:p w14:paraId="746A8BA1" w14:textId="77777777" w:rsidR="00324500" w:rsidRPr="009B2F7C" w:rsidRDefault="00324500" w:rsidP="00324500">
            <w:pPr>
              <w:pStyle w:val="TableText"/>
              <w:jc w:val="left"/>
            </w:pPr>
            <w:r w:rsidRPr="009B2F7C">
              <w:t>constructed response</w:t>
            </w:r>
          </w:p>
        </w:tc>
      </w:tr>
      <w:tr w:rsidR="00324500" w:rsidRPr="00A13578" w14:paraId="03269DB7" w14:textId="77777777" w:rsidTr="00047E07">
        <w:tc>
          <w:tcPr>
            <w:tcW w:w="1584" w:type="dxa"/>
          </w:tcPr>
          <w:p w14:paraId="2ED28122" w14:textId="078ACF24" w:rsidR="00324500" w:rsidRPr="009B2F7C" w:rsidRDefault="00324500" w:rsidP="00324500">
            <w:pPr>
              <w:pStyle w:val="TableText"/>
            </w:pPr>
            <w:r>
              <w:t>CSA</w:t>
            </w:r>
          </w:p>
        </w:tc>
        <w:tc>
          <w:tcPr>
            <w:tcW w:w="6926" w:type="dxa"/>
          </w:tcPr>
          <w:p w14:paraId="5CB0BBEF" w14:textId="18620F67" w:rsidR="00324500" w:rsidRPr="009B2F7C" w:rsidRDefault="00324500" w:rsidP="00324500">
            <w:pPr>
              <w:pStyle w:val="TableText"/>
              <w:jc w:val="left"/>
            </w:pPr>
            <w:r>
              <w:t>California Spanish Assessment</w:t>
            </w:r>
          </w:p>
        </w:tc>
      </w:tr>
      <w:tr w:rsidR="001E6AC4" w:rsidRPr="00A13578" w14:paraId="6DC9ED39" w14:textId="77777777" w:rsidTr="00047E07">
        <w:tc>
          <w:tcPr>
            <w:tcW w:w="1584" w:type="dxa"/>
          </w:tcPr>
          <w:p w14:paraId="543836D0" w14:textId="77777777" w:rsidR="001E6AC4" w:rsidRPr="001E6AC4" w:rsidRDefault="001E6AC4" w:rsidP="00AB23C4">
            <w:pPr>
              <w:pStyle w:val="TableText"/>
            </w:pPr>
            <w:r w:rsidRPr="001E6AC4">
              <w:t>CSEM</w:t>
            </w:r>
          </w:p>
        </w:tc>
        <w:tc>
          <w:tcPr>
            <w:tcW w:w="6926" w:type="dxa"/>
          </w:tcPr>
          <w:p w14:paraId="0B9BA9B3" w14:textId="77777777" w:rsidR="001E6AC4" w:rsidRPr="001E6AC4" w:rsidRDefault="001E6AC4" w:rsidP="00AB23C4">
            <w:pPr>
              <w:pStyle w:val="TableText"/>
              <w:jc w:val="left"/>
            </w:pPr>
            <w:r w:rsidRPr="001E6AC4">
              <w:t>conditional standard error of measurement</w:t>
            </w:r>
          </w:p>
        </w:tc>
      </w:tr>
      <w:tr w:rsidR="00324500" w:rsidRPr="00A13578" w14:paraId="507E3DBC" w14:textId="77777777" w:rsidTr="00047E07">
        <w:tc>
          <w:tcPr>
            <w:tcW w:w="1584" w:type="dxa"/>
          </w:tcPr>
          <w:p w14:paraId="72896790" w14:textId="77777777" w:rsidR="00324500" w:rsidRPr="00A13578" w:rsidRDefault="00324500" w:rsidP="00324500">
            <w:pPr>
              <w:pStyle w:val="TableText"/>
              <w:rPr>
                <w:i/>
              </w:rPr>
            </w:pPr>
            <w:r w:rsidRPr="00A13578">
              <w:t>DIF</w:t>
            </w:r>
          </w:p>
        </w:tc>
        <w:tc>
          <w:tcPr>
            <w:tcW w:w="6926" w:type="dxa"/>
          </w:tcPr>
          <w:p w14:paraId="1C56FEEB" w14:textId="77777777" w:rsidR="00324500" w:rsidRPr="00A13578" w:rsidRDefault="00324500" w:rsidP="00324500">
            <w:pPr>
              <w:pStyle w:val="TableText"/>
              <w:jc w:val="left"/>
              <w:rPr>
                <w:i/>
              </w:rPr>
            </w:pPr>
            <w:r w:rsidRPr="00A13578">
              <w:t>differential item functioning</w:t>
            </w:r>
          </w:p>
        </w:tc>
      </w:tr>
      <w:tr w:rsidR="00324500" w:rsidRPr="00A13578" w14:paraId="6A0381FD" w14:textId="77777777" w:rsidTr="00047E07">
        <w:tc>
          <w:tcPr>
            <w:tcW w:w="1584" w:type="dxa"/>
          </w:tcPr>
          <w:p w14:paraId="2FA92656" w14:textId="77777777" w:rsidR="00324500" w:rsidRPr="00A13578" w:rsidRDefault="00324500" w:rsidP="00324500">
            <w:pPr>
              <w:pStyle w:val="TableText"/>
            </w:pPr>
            <w:r w:rsidRPr="00A13578">
              <w:t>EL</w:t>
            </w:r>
          </w:p>
        </w:tc>
        <w:tc>
          <w:tcPr>
            <w:tcW w:w="6926" w:type="dxa"/>
          </w:tcPr>
          <w:p w14:paraId="07307BA1" w14:textId="77777777" w:rsidR="00324500" w:rsidRPr="00A13578" w:rsidRDefault="00324500" w:rsidP="00324500">
            <w:pPr>
              <w:pStyle w:val="TableText"/>
              <w:jc w:val="left"/>
            </w:pPr>
            <w:r w:rsidRPr="00A13578">
              <w:t>English learner</w:t>
            </w:r>
          </w:p>
        </w:tc>
      </w:tr>
      <w:tr w:rsidR="00EC2A8A" w:rsidRPr="00A13578" w14:paraId="07F445F7" w14:textId="77777777" w:rsidTr="00047E07">
        <w:tc>
          <w:tcPr>
            <w:tcW w:w="1584" w:type="dxa"/>
          </w:tcPr>
          <w:p w14:paraId="387D46A2" w14:textId="153B4153" w:rsidR="00EC2A8A" w:rsidRPr="00A13578" w:rsidRDefault="00EC2A8A" w:rsidP="00EC2A8A">
            <w:pPr>
              <w:pStyle w:val="TableText"/>
            </w:pPr>
            <w:r>
              <w:t>ELA</w:t>
            </w:r>
          </w:p>
        </w:tc>
        <w:tc>
          <w:tcPr>
            <w:tcW w:w="6926" w:type="dxa"/>
          </w:tcPr>
          <w:p w14:paraId="390B7780" w14:textId="03804E28" w:rsidR="00EC2A8A" w:rsidRPr="00A13578" w:rsidRDefault="00EC2A8A" w:rsidP="00EC2A8A">
            <w:pPr>
              <w:pStyle w:val="TableText"/>
              <w:jc w:val="left"/>
            </w:pPr>
            <w:r>
              <w:t>English language arts/literacy</w:t>
            </w:r>
          </w:p>
        </w:tc>
      </w:tr>
      <w:tr w:rsidR="00324500" w:rsidRPr="00A13578" w14:paraId="4320AFD5" w14:textId="77777777" w:rsidTr="00047E07">
        <w:tc>
          <w:tcPr>
            <w:tcW w:w="1584" w:type="dxa"/>
          </w:tcPr>
          <w:p w14:paraId="0426756F" w14:textId="77777777" w:rsidR="00324500" w:rsidRPr="00A13578" w:rsidRDefault="00324500" w:rsidP="00324500">
            <w:pPr>
              <w:pStyle w:val="TableText"/>
            </w:pPr>
            <w:r>
              <w:t>eSKM</w:t>
            </w:r>
          </w:p>
        </w:tc>
        <w:tc>
          <w:tcPr>
            <w:tcW w:w="6926" w:type="dxa"/>
          </w:tcPr>
          <w:p w14:paraId="5273E4E3" w14:textId="77777777" w:rsidR="00324500" w:rsidRPr="00A13578" w:rsidRDefault="00324500" w:rsidP="00324500">
            <w:pPr>
              <w:pStyle w:val="TableText"/>
              <w:jc w:val="left"/>
            </w:pPr>
            <w:r>
              <w:t>Enterprise Score Key Management</w:t>
            </w:r>
          </w:p>
        </w:tc>
      </w:tr>
      <w:tr w:rsidR="00324500" w:rsidRPr="00A13578" w14:paraId="37BD0CD7" w14:textId="77777777" w:rsidTr="00047E07">
        <w:tc>
          <w:tcPr>
            <w:tcW w:w="1584" w:type="dxa"/>
          </w:tcPr>
          <w:p w14:paraId="7BC77F33" w14:textId="77777777" w:rsidR="00324500" w:rsidRPr="00A13578" w:rsidRDefault="00324500" w:rsidP="00324500">
            <w:pPr>
              <w:pStyle w:val="TableText"/>
            </w:pPr>
            <w:r w:rsidRPr="00A13578">
              <w:t>ETS</w:t>
            </w:r>
          </w:p>
        </w:tc>
        <w:tc>
          <w:tcPr>
            <w:tcW w:w="6926" w:type="dxa"/>
          </w:tcPr>
          <w:p w14:paraId="2F67AF4E" w14:textId="77777777" w:rsidR="00324500" w:rsidRPr="00A13578" w:rsidRDefault="00324500" w:rsidP="00324500">
            <w:pPr>
              <w:pStyle w:val="TableText"/>
              <w:jc w:val="left"/>
            </w:pPr>
            <w:r w:rsidRPr="00A13578">
              <w:t>Educational Testing Service</w:t>
            </w:r>
          </w:p>
        </w:tc>
      </w:tr>
      <w:tr w:rsidR="00324500" w:rsidRPr="00A13578" w14:paraId="5641A3C0" w14:textId="77777777" w:rsidTr="00047E07">
        <w:tc>
          <w:tcPr>
            <w:tcW w:w="1584" w:type="dxa"/>
          </w:tcPr>
          <w:p w14:paraId="079ED526" w14:textId="77777777" w:rsidR="00324500" w:rsidRPr="00A13578" w:rsidRDefault="00324500" w:rsidP="00324500">
            <w:pPr>
              <w:pStyle w:val="TableText"/>
            </w:pPr>
            <w:r w:rsidRPr="00A13578">
              <w:t>GPC</w:t>
            </w:r>
          </w:p>
        </w:tc>
        <w:tc>
          <w:tcPr>
            <w:tcW w:w="6926" w:type="dxa"/>
          </w:tcPr>
          <w:p w14:paraId="7363C9CD" w14:textId="77777777" w:rsidR="00324500" w:rsidRPr="00A13578" w:rsidRDefault="00324500" w:rsidP="00324500">
            <w:pPr>
              <w:pStyle w:val="TableText"/>
              <w:jc w:val="left"/>
            </w:pPr>
            <w:r w:rsidRPr="00A13578">
              <w:t>generalized partial credit</w:t>
            </w:r>
          </w:p>
        </w:tc>
      </w:tr>
      <w:tr w:rsidR="00324500" w:rsidRPr="00A13578" w14:paraId="2BB6765D" w14:textId="77777777" w:rsidTr="00047E07">
        <w:tc>
          <w:tcPr>
            <w:tcW w:w="1584" w:type="dxa"/>
          </w:tcPr>
          <w:p w14:paraId="4D8E788F" w14:textId="77777777" w:rsidR="00324500" w:rsidRPr="00521E4F" w:rsidRDefault="00324500" w:rsidP="00324500">
            <w:pPr>
              <w:pStyle w:val="TableText"/>
            </w:pPr>
            <w:r w:rsidRPr="00521E4F">
              <w:t>HOSS</w:t>
            </w:r>
          </w:p>
        </w:tc>
        <w:tc>
          <w:tcPr>
            <w:tcW w:w="6926" w:type="dxa"/>
          </w:tcPr>
          <w:p w14:paraId="6DB3F477" w14:textId="77777777" w:rsidR="00324500" w:rsidRPr="00521E4F" w:rsidRDefault="00324500" w:rsidP="00324500">
            <w:pPr>
              <w:pStyle w:val="TableText"/>
              <w:jc w:val="left"/>
            </w:pPr>
            <w:r w:rsidRPr="00521E4F">
              <w:t>highest obtainable scale score</w:t>
            </w:r>
          </w:p>
        </w:tc>
      </w:tr>
      <w:tr w:rsidR="00324500" w:rsidRPr="009B2F7C" w14:paraId="5F6D4E3C" w14:textId="77777777" w:rsidTr="00047E07">
        <w:tc>
          <w:tcPr>
            <w:tcW w:w="1584" w:type="dxa"/>
          </w:tcPr>
          <w:p w14:paraId="11E78E74" w14:textId="77777777" w:rsidR="00324500" w:rsidRPr="009B2F7C" w:rsidRDefault="00324500" w:rsidP="00324500">
            <w:pPr>
              <w:pStyle w:val="TableText"/>
            </w:pPr>
            <w:r w:rsidRPr="009B2F7C">
              <w:t>IBIS</w:t>
            </w:r>
          </w:p>
        </w:tc>
        <w:tc>
          <w:tcPr>
            <w:tcW w:w="6926" w:type="dxa"/>
          </w:tcPr>
          <w:p w14:paraId="7B50A23F" w14:textId="77777777" w:rsidR="00324500" w:rsidRPr="009B2F7C" w:rsidRDefault="00324500" w:rsidP="00324500">
            <w:pPr>
              <w:pStyle w:val="TableText"/>
              <w:jc w:val="left"/>
            </w:pPr>
            <w:r w:rsidRPr="009B2F7C">
              <w:t>Item Banking Information System</w:t>
            </w:r>
          </w:p>
        </w:tc>
      </w:tr>
      <w:tr w:rsidR="00324500" w:rsidRPr="00A13578" w14:paraId="1B42D6E3" w14:textId="77777777" w:rsidTr="00047E07">
        <w:tc>
          <w:tcPr>
            <w:tcW w:w="1584" w:type="dxa"/>
          </w:tcPr>
          <w:p w14:paraId="31D4832D" w14:textId="77777777" w:rsidR="00324500" w:rsidRPr="00272DC7" w:rsidRDefault="00324500" w:rsidP="00324500">
            <w:pPr>
              <w:pStyle w:val="TableText"/>
            </w:pPr>
            <w:r>
              <w:t>IFEP</w:t>
            </w:r>
          </w:p>
        </w:tc>
        <w:tc>
          <w:tcPr>
            <w:tcW w:w="6926" w:type="dxa"/>
          </w:tcPr>
          <w:p w14:paraId="40B92EBD" w14:textId="77777777" w:rsidR="00324500" w:rsidRPr="00272DC7" w:rsidRDefault="00324500" w:rsidP="00324500">
            <w:pPr>
              <w:pStyle w:val="TableText"/>
              <w:jc w:val="left"/>
            </w:pPr>
            <w:r>
              <w:t>initial fluent English proficient</w:t>
            </w:r>
          </w:p>
        </w:tc>
      </w:tr>
      <w:tr w:rsidR="00324500" w:rsidRPr="00A13578" w14:paraId="4FBB18D2" w14:textId="77777777" w:rsidTr="00047E07">
        <w:tc>
          <w:tcPr>
            <w:tcW w:w="1584" w:type="dxa"/>
          </w:tcPr>
          <w:p w14:paraId="6E3A8E37" w14:textId="77777777" w:rsidR="00324500" w:rsidRPr="00272DC7" w:rsidRDefault="00324500" w:rsidP="00324500">
            <w:pPr>
              <w:pStyle w:val="TableText"/>
            </w:pPr>
            <w:r w:rsidRPr="00272DC7">
              <w:t>IRT</w:t>
            </w:r>
          </w:p>
        </w:tc>
        <w:tc>
          <w:tcPr>
            <w:tcW w:w="6926" w:type="dxa"/>
          </w:tcPr>
          <w:p w14:paraId="576EC652" w14:textId="77777777" w:rsidR="00324500" w:rsidRPr="00A13578" w:rsidRDefault="00324500" w:rsidP="00324500">
            <w:pPr>
              <w:pStyle w:val="TableText"/>
              <w:jc w:val="left"/>
            </w:pPr>
            <w:r w:rsidRPr="00272DC7">
              <w:t>item response theory</w:t>
            </w:r>
          </w:p>
        </w:tc>
      </w:tr>
      <w:tr w:rsidR="009A4DEF" w:rsidRPr="00A13578" w14:paraId="2ED8E71F" w14:textId="77777777" w:rsidTr="00047E07">
        <w:tc>
          <w:tcPr>
            <w:tcW w:w="1584" w:type="dxa"/>
          </w:tcPr>
          <w:p w14:paraId="1F6E88A1" w14:textId="7CDAE0CB" w:rsidR="009A4DEF" w:rsidRPr="009B2F7C" w:rsidRDefault="009A4DEF" w:rsidP="00324500">
            <w:pPr>
              <w:pStyle w:val="TableText"/>
            </w:pPr>
            <w:r>
              <w:t>ISAAP Tool</w:t>
            </w:r>
          </w:p>
        </w:tc>
        <w:tc>
          <w:tcPr>
            <w:tcW w:w="6926" w:type="dxa"/>
          </w:tcPr>
          <w:p w14:paraId="6E7C3A63" w14:textId="2F5081B9" w:rsidR="009A4DEF" w:rsidRPr="009B2F7C" w:rsidRDefault="009A4DEF" w:rsidP="009A4DEF">
            <w:pPr>
              <w:pStyle w:val="TableText"/>
              <w:jc w:val="left"/>
            </w:pPr>
            <w:r w:rsidRPr="00596FBE">
              <w:t>Individual Student Assessment Accessibility Profile</w:t>
            </w:r>
            <w:r>
              <w:t xml:space="preserve"> Tool</w:t>
            </w:r>
          </w:p>
        </w:tc>
      </w:tr>
      <w:tr w:rsidR="00324500" w:rsidRPr="00A13578" w14:paraId="0FD79FCD" w14:textId="77777777" w:rsidTr="00047E07">
        <w:tc>
          <w:tcPr>
            <w:tcW w:w="1584" w:type="dxa"/>
          </w:tcPr>
          <w:p w14:paraId="15163D91" w14:textId="77777777" w:rsidR="00324500" w:rsidRPr="009B2F7C" w:rsidRDefault="00324500" w:rsidP="00324500">
            <w:pPr>
              <w:pStyle w:val="TableText"/>
            </w:pPr>
            <w:r w:rsidRPr="009B2F7C">
              <w:t>LEA</w:t>
            </w:r>
          </w:p>
        </w:tc>
        <w:tc>
          <w:tcPr>
            <w:tcW w:w="6926" w:type="dxa"/>
          </w:tcPr>
          <w:p w14:paraId="11449A14" w14:textId="77777777" w:rsidR="00324500" w:rsidRPr="009B2F7C" w:rsidRDefault="00324500" w:rsidP="00324500">
            <w:pPr>
              <w:pStyle w:val="TableText"/>
              <w:jc w:val="left"/>
            </w:pPr>
            <w:r w:rsidRPr="009B2F7C">
              <w:t>local educational agency</w:t>
            </w:r>
          </w:p>
        </w:tc>
      </w:tr>
      <w:tr w:rsidR="00324500" w:rsidRPr="00A13578" w14:paraId="750535ED" w14:textId="77777777" w:rsidTr="00047E07">
        <w:tc>
          <w:tcPr>
            <w:tcW w:w="1584" w:type="dxa"/>
          </w:tcPr>
          <w:p w14:paraId="5E1A273B" w14:textId="77777777" w:rsidR="00324500" w:rsidRPr="00521E4F" w:rsidRDefault="00324500" w:rsidP="00324500">
            <w:pPr>
              <w:pStyle w:val="TableText"/>
            </w:pPr>
            <w:r w:rsidRPr="00521E4F">
              <w:t>LOSS</w:t>
            </w:r>
          </w:p>
        </w:tc>
        <w:tc>
          <w:tcPr>
            <w:tcW w:w="6926" w:type="dxa"/>
          </w:tcPr>
          <w:p w14:paraId="2C5FDF45" w14:textId="77777777" w:rsidR="00324500" w:rsidRPr="00521E4F" w:rsidRDefault="00324500" w:rsidP="00324500">
            <w:pPr>
              <w:pStyle w:val="TableText"/>
              <w:jc w:val="left"/>
            </w:pPr>
            <w:r w:rsidRPr="00521E4F">
              <w:t>lowest obtainable scale score</w:t>
            </w:r>
          </w:p>
        </w:tc>
      </w:tr>
      <w:tr w:rsidR="00324500" w:rsidRPr="00A13578" w14:paraId="309215F5" w14:textId="77777777" w:rsidTr="00047E07">
        <w:tc>
          <w:tcPr>
            <w:tcW w:w="1584" w:type="dxa"/>
          </w:tcPr>
          <w:p w14:paraId="1AA52607" w14:textId="77777777" w:rsidR="00324500" w:rsidRPr="00F82FBB" w:rsidRDefault="00324500" w:rsidP="00324500">
            <w:pPr>
              <w:pStyle w:val="TableText"/>
            </w:pPr>
            <w:r w:rsidRPr="009B2F7C">
              <w:t>MC</w:t>
            </w:r>
          </w:p>
        </w:tc>
        <w:tc>
          <w:tcPr>
            <w:tcW w:w="6926" w:type="dxa"/>
          </w:tcPr>
          <w:p w14:paraId="4CB0AAB7" w14:textId="77777777" w:rsidR="00324500" w:rsidRPr="00F82FBB" w:rsidRDefault="00324500" w:rsidP="00324500">
            <w:pPr>
              <w:pStyle w:val="TableText"/>
              <w:jc w:val="left"/>
              <w:rPr>
                <w:rFonts w:eastAsiaTheme="minorHAnsi"/>
              </w:rPr>
            </w:pPr>
            <w:r w:rsidRPr="009B2F7C">
              <w:t>multiple choice</w:t>
            </w:r>
          </w:p>
        </w:tc>
      </w:tr>
      <w:tr w:rsidR="00324500" w:rsidRPr="00A13578" w14:paraId="6B5E7A2E" w14:textId="77777777" w:rsidTr="00047E07">
        <w:tc>
          <w:tcPr>
            <w:tcW w:w="1584" w:type="dxa"/>
          </w:tcPr>
          <w:p w14:paraId="6F612BEC" w14:textId="77777777" w:rsidR="00324500" w:rsidRPr="00F82FBB" w:rsidRDefault="00324500" w:rsidP="00324500">
            <w:pPr>
              <w:pStyle w:val="TableText"/>
            </w:pPr>
            <w:r w:rsidRPr="00F82FBB">
              <w:t>MH</w:t>
            </w:r>
          </w:p>
        </w:tc>
        <w:tc>
          <w:tcPr>
            <w:tcW w:w="6926" w:type="dxa"/>
          </w:tcPr>
          <w:p w14:paraId="7DDEE75B" w14:textId="77777777" w:rsidR="00324500" w:rsidRPr="00F82FBB" w:rsidRDefault="00324500" w:rsidP="00324500">
            <w:pPr>
              <w:pStyle w:val="TableText"/>
              <w:jc w:val="left"/>
            </w:pPr>
            <w:r w:rsidRPr="00F82FBB">
              <w:rPr>
                <w:rFonts w:eastAsiaTheme="minorHAnsi"/>
              </w:rPr>
              <w:t>Mantel-Haenszel</w:t>
            </w:r>
          </w:p>
        </w:tc>
      </w:tr>
      <w:tr w:rsidR="00324500" w:rsidRPr="00A13578" w14:paraId="2DC8AE55" w14:textId="77777777" w:rsidTr="00047E07">
        <w:tc>
          <w:tcPr>
            <w:tcW w:w="1584" w:type="dxa"/>
          </w:tcPr>
          <w:p w14:paraId="228214C0" w14:textId="77777777" w:rsidR="00324500" w:rsidRPr="00C425E9" w:rsidRDefault="00324500" w:rsidP="00324500">
            <w:pPr>
              <w:pStyle w:val="TableText"/>
            </w:pPr>
            <w:r w:rsidRPr="00C425E9">
              <w:t>MH</w:t>
            </w:r>
            <w:r>
              <w:t>-</w:t>
            </w:r>
            <w:r w:rsidRPr="00C425E9">
              <w:t>DIF</w:t>
            </w:r>
          </w:p>
        </w:tc>
        <w:tc>
          <w:tcPr>
            <w:tcW w:w="6926" w:type="dxa"/>
          </w:tcPr>
          <w:p w14:paraId="7362BBB9" w14:textId="77777777" w:rsidR="00324500" w:rsidRPr="00C425E9" w:rsidRDefault="00324500" w:rsidP="00324500">
            <w:pPr>
              <w:pStyle w:val="TableText"/>
              <w:jc w:val="left"/>
            </w:pPr>
            <w:r w:rsidRPr="00C425E9">
              <w:t>Mantel-Haenszel differential item functioning</w:t>
            </w:r>
          </w:p>
        </w:tc>
      </w:tr>
      <w:tr w:rsidR="001E6AC4" w:rsidRPr="00A13578" w14:paraId="36EA2D5A" w14:textId="77777777" w:rsidTr="00047E07">
        <w:tc>
          <w:tcPr>
            <w:tcW w:w="1584" w:type="dxa"/>
          </w:tcPr>
          <w:p w14:paraId="287E47AD" w14:textId="77777777" w:rsidR="001E6AC4" w:rsidRPr="001E6AC4" w:rsidRDefault="001E6AC4" w:rsidP="00AB23C4">
            <w:pPr>
              <w:pStyle w:val="TableText"/>
            </w:pPr>
            <w:r w:rsidRPr="001E6AC4">
              <w:t>MLE</w:t>
            </w:r>
          </w:p>
        </w:tc>
        <w:tc>
          <w:tcPr>
            <w:tcW w:w="6926" w:type="dxa"/>
          </w:tcPr>
          <w:p w14:paraId="0F908926" w14:textId="77777777" w:rsidR="001E6AC4" w:rsidRPr="009B2F7C" w:rsidRDefault="001E6AC4" w:rsidP="00AB23C4">
            <w:pPr>
              <w:pStyle w:val="TableText"/>
              <w:jc w:val="left"/>
            </w:pPr>
            <w:r w:rsidRPr="001E6AC4">
              <w:t>maximum likelihood estimation</w:t>
            </w:r>
          </w:p>
        </w:tc>
      </w:tr>
      <w:tr w:rsidR="00A012D8" w:rsidRPr="00A13578" w14:paraId="40C65197" w14:textId="77777777" w:rsidTr="00047E07">
        <w:tc>
          <w:tcPr>
            <w:tcW w:w="1584" w:type="dxa"/>
          </w:tcPr>
          <w:p w14:paraId="1C1894EC" w14:textId="77777777" w:rsidR="00A012D8" w:rsidRPr="00C425E9" w:rsidRDefault="00A012D8" w:rsidP="0064711A">
            <w:pPr>
              <w:pStyle w:val="TableText"/>
            </w:pPr>
            <w:r w:rsidRPr="00C425E9">
              <w:lastRenderedPageBreak/>
              <w:t>NCME</w:t>
            </w:r>
          </w:p>
        </w:tc>
        <w:tc>
          <w:tcPr>
            <w:tcW w:w="6926" w:type="dxa"/>
          </w:tcPr>
          <w:p w14:paraId="7615E385" w14:textId="77777777" w:rsidR="00A012D8" w:rsidRPr="00C425E9" w:rsidRDefault="00A012D8" w:rsidP="0064711A">
            <w:pPr>
              <w:pStyle w:val="TableText"/>
              <w:jc w:val="left"/>
            </w:pPr>
            <w:r w:rsidRPr="00C425E9">
              <w:t>National Council on Measurement in Education</w:t>
            </w:r>
          </w:p>
        </w:tc>
      </w:tr>
      <w:tr w:rsidR="00324500" w:rsidRPr="00A13578" w14:paraId="5AE7CD19" w14:textId="77777777" w:rsidTr="00047E07">
        <w:tc>
          <w:tcPr>
            <w:tcW w:w="1584" w:type="dxa"/>
          </w:tcPr>
          <w:p w14:paraId="2CDE4241" w14:textId="77777777" w:rsidR="00324500" w:rsidRPr="00992520" w:rsidRDefault="00324500" w:rsidP="00324500">
            <w:pPr>
              <w:pStyle w:val="TableText"/>
            </w:pPr>
            <w:r w:rsidRPr="00992520">
              <w:t>OIB</w:t>
            </w:r>
          </w:p>
        </w:tc>
        <w:tc>
          <w:tcPr>
            <w:tcW w:w="6926" w:type="dxa"/>
          </w:tcPr>
          <w:p w14:paraId="65A08A55" w14:textId="77777777" w:rsidR="00324500" w:rsidRPr="00992520" w:rsidRDefault="00324500" w:rsidP="00324500">
            <w:pPr>
              <w:pStyle w:val="TableText"/>
              <w:jc w:val="left"/>
            </w:pPr>
            <w:r w:rsidRPr="00992520">
              <w:t>ordered item booklet</w:t>
            </w:r>
          </w:p>
        </w:tc>
      </w:tr>
      <w:tr w:rsidR="0042364B" w:rsidRPr="00A13578" w14:paraId="07507A8F" w14:textId="77777777" w:rsidTr="00047E07">
        <w:tc>
          <w:tcPr>
            <w:tcW w:w="1584" w:type="dxa"/>
          </w:tcPr>
          <w:p w14:paraId="0A05CA3C" w14:textId="11AD0B55" w:rsidR="0042364B" w:rsidRPr="00992520" w:rsidRDefault="0042364B" w:rsidP="00324500">
            <w:pPr>
              <w:pStyle w:val="TableText"/>
            </w:pPr>
            <w:r>
              <w:t>ORS</w:t>
            </w:r>
          </w:p>
        </w:tc>
        <w:tc>
          <w:tcPr>
            <w:tcW w:w="6926" w:type="dxa"/>
          </w:tcPr>
          <w:p w14:paraId="1B2C233C" w14:textId="17D28365" w:rsidR="0042364B" w:rsidRPr="00992520" w:rsidRDefault="0042364B" w:rsidP="0042364B">
            <w:pPr>
              <w:pStyle w:val="TableText"/>
              <w:jc w:val="left"/>
            </w:pPr>
            <w:r>
              <w:t>Online Reporting System</w:t>
            </w:r>
          </w:p>
        </w:tc>
      </w:tr>
      <w:tr w:rsidR="00324500" w:rsidRPr="00A13578" w14:paraId="302DBC3A" w14:textId="77777777" w:rsidTr="00047E07">
        <w:tc>
          <w:tcPr>
            <w:tcW w:w="1584" w:type="dxa"/>
          </w:tcPr>
          <w:p w14:paraId="50B8F948" w14:textId="77777777" w:rsidR="00324500" w:rsidRPr="009B2F7C" w:rsidRDefault="00324500" w:rsidP="00324500">
            <w:pPr>
              <w:pStyle w:val="TableText"/>
            </w:pPr>
            <w:r w:rsidRPr="0012326A">
              <w:t>OTI</w:t>
            </w:r>
          </w:p>
        </w:tc>
        <w:tc>
          <w:tcPr>
            <w:tcW w:w="6926" w:type="dxa"/>
          </w:tcPr>
          <w:p w14:paraId="63402DE6" w14:textId="77777777" w:rsidR="00324500" w:rsidRPr="009B2F7C" w:rsidRDefault="00324500" w:rsidP="00324500">
            <w:pPr>
              <w:pStyle w:val="TableText"/>
              <w:jc w:val="left"/>
            </w:pPr>
            <w:r w:rsidRPr="0012326A">
              <w:t>Office of Testing Integrity</w:t>
            </w:r>
          </w:p>
        </w:tc>
      </w:tr>
      <w:tr w:rsidR="00324500" w:rsidRPr="00A13578" w14:paraId="326207D5" w14:textId="77777777" w:rsidTr="00047E07">
        <w:tc>
          <w:tcPr>
            <w:tcW w:w="1584" w:type="dxa"/>
          </w:tcPr>
          <w:p w14:paraId="659AD795" w14:textId="77777777" w:rsidR="00324500" w:rsidRPr="0012326A" w:rsidRDefault="00324500" w:rsidP="00324500">
            <w:pPr>
              <w:pStyle w:val="TableText"/>
            </w:pPr>
            <w:r>
              <w:t>PAR</w:t>
            </w:r>
          </w:p>
        </w:tc>
        <w:tc>
          <w:tcPr>
            <w:tcW w:w="6926" w:type="dxa"/>
          </w:tcPr>
          <w:p w14:paraId="004D5928" w14:textId="77777777" w:rsidR="00324500" w:rsidRPr="0012326A" w:rsidRDefault="00324500" w:rsidP="00324500">
            <w:pPr>
              <w:pStyle w:val="TableText"/>
              <w:jc w:val="left"/>
            </w:pPr>
            <w:r>
              <w:t>Psychometric Analysis &amp; Research</w:t>
            </w:r>
          </w:p>
        </w:tc>
      </w:tr>
      <w:tr w:rsidR="001E6AC4" w:rsidRPr="001E6AC4" w14:paraId="0F3DEB71" w14:textId="77777777" w:rsidTr="00047E07">
        <w:tc>
          <w:tcPr>
            <w:tcW w:w="1584" w:type="dxa"/>
          </w:tcPr>
          <w:p w14:paraId="1D19306E" w14:textId="77777777" w:rsidR="001E6AC4" w:rsidRPr="001E6AC4" w:rsidRDefault="001E6AC4" w:rsidP="00AB23C4">
            <w:pPr>
              <w:pStyle w:val="TableText"/>
            </w:pPr>
            <w:r w:rsidRPr="001E6AC4">
              <w:t>PCM</w:t>
            </w:r>
          </w:p>
        </w:tc>
        <w:tc>
          <w:tcPr>
            <w:tcW w:w="6926" w:type="dxa"/>
          </w:tcPr>
          <w:p w14:paraId="6A63BC5B" w14:textId="77777777" w:rsidR="001E6AC4" w:rsidRPr="001E6AC4" w:rsidRDefault="001E6AC4" w:rsidP="00AB23C4">
            <w:pPr>
              <w:pStyle w:val="TableText"/>
              <w:jc w:val="left"/>
            </w:pPr>
            <w:r w:rsidRPr="001E6AC4">
              <w:t>partial credit model</w:t>
            </w:r>
          </w:p>
        </w:tc>
      </w:tr>
      <w:tr w:rsidR="001E6AC4" w:rsidRPr="00A13578" w14:paraId="35544592" w14:textId="77777777" w:rsidTr="00047E07">
        <w:tc>
          <w:tcPr>
            <w:tcW w:w="1584" w:type="dxa"/>
          </w:tcPr>
          <w:p w14:paraId="557E159B" w14:textId="77777777" w:rsidR="001E6AC4" w:rsidRPr="001E6AC4" w:rsidRDefault="001E6AC4" w:rsidP="00AB23C4">
            <w:pPr>
              <w:pStyle w:val="TableText"/>
            </w:pPr>
            <w:r w:rsidRPr="001E6AC4">
              <w:t>QA</w:t>
            </w:r>
          </w:p>
        </w:tc>
        <w:tc>
          <w:tcPr>
            <w:tcW w:w="6926" w:type="dxa"/>
          </w:tcPr>
          <w:p w14:paraId="610FC70E" w14:textId="77777777" w:rsidR="001E6AC4" w:rsidRPr="00D26FA2" w:rsidRDefault="001E6AC4" w:rsidP="00AB23C4">
            <w:pPr>
              <w:pStyle w:val="TableText"/>
              <w:jc w:val="left"/>
            </w:pPr>
            <w:r w:rsidRPr="001E6AC4">
              <w:t>quality assurance</w:t>
            </w:r>
          </w:p>
        </w:tc>
      </w:tr>
      <w:tr w:rsidR="00324500" w:rsidRPr="00A13578" w14:paraId="2D53BD92" w14:textId="77777777" w:rsidTr="00047E07">
        <w:tc>
          <w:tcPr>
            <w:tcW w:w="1584" w:type="dxa"/>
          </w:tcPr>
          <w:p w14:paraId="305CC2B9" w14:textId="77777777" w:rsidR="00324500" w:rsidRPr="00A13578" w:rsidRDefault="00324500" w:rsidP="00324500">
            <w:pPr>
              <w:pStyle w:val="TableText"/>
              <w:rPr>
                <w:highlight w:val="yellow"/>
              </w:rPr>
            </w:pPr>
            <w:r w:rsidRPr="009B2F7C">
              <w:t>RFEP</w:t>
            </w:r>
          </w:p>
        </w:tc>
        <w:tc>
          <w:tcPr>
            <w:tcW w:w="6926" w:type="dxa"/>
          </w:tcPr>
          <w:p w14:paraId="71A6F6B7" w14:textId="77777777" w:rsidR="00324500" w:rsidRPr="00A13578" w:rsidRDefault="00324500" w:rsidP="00324500">
            <w:pPr>
              <w:pStyle w:val="TableText"/>
              <w:jc w:val="left"/>
              <w:rPr>
                <w:highlight w:val="yellow"/>
              </w:rPr>
            </w:pPr>
            <w:r w:rsidRPr="00A13578">
              <w:rPr>
                <w:rFonts w:eastAsia="Arial"/>
              </w:rPr>
              <w:t>reclassified fluent English proficient</w:t>
            </w:r>
          </w:p>
        </w:tc>
      </w:tr>
      <w:tr w:rsidR="001E6AC4" w:rsidRPr="001E6AC4" w14:paraId="6ECFBFC6" w14:textId="77777777" w:rsidTr="00047E07">
        <w:tc>
          <w:tcPr>
            <w:tcW w:w="1584" w:type="dxa"/>
          </w:tcPr>
          <w:p w14:paraId="6E826378" w14:textId="77777777" w:rsidR="001E6AC4" w:rsidRPr="001E6AC4" w:rsidRDefault="001E6AC4" w:rsidP="00AB23C4">
            <w:pPr>
              <w:pStyle w:val="TableText"/>
            </w:pPr>
            <w:r w:rsidRPr="001E6AC4">
              <w:t>RMSEA</w:t>
            </w:r>
          </w:p>
        </w:tc>
        <w:tc>
          <w:tcPr>
            <w:tcW w:w="6926" w:type="dxa"/>
          </w:tcPr>
          <w:p w14:paraId="1B2ED5E0" w14:textId="77777777" w:rsidR="001E6AC4" w:rsidRPr="001E6AC4" w:rsidRDefault="001E6AC4" w:rsidP="00AB23C4">
            <w:pPr>
              <w:pStyle w:val="TableText"/>
              <w:jc w:val="left"/>
            </w:pPr>
            <w:r w:rsidRPr="001E6AC4">
              <w:t>root mean square error of approximation</w:t>
            </w:r>
          </w:p>
        </w:tc>
      </w:tr>
      <w:tr w:rsidR="001E6AC4" w:rsidRPr="00A13578" w14:paraId="19A02F05" w14:textId="77777777" w:rsidTr="00047E07">
        <w:tc>
          <w:tcPr>
            <w:tcW w:w="1584" w:type="dxa"/>
          </w:tcPr>
          <w:p w14:paraId="32FD011F" w14:textId="77777777" w:rsidR="001E6AC4" w:rsidRPr="001E6AC4" w:rsidRDefault="001E6AC4" w:rsidP="00AB23C4">
            <w:pPr>
              <w:pStyle w:val="TableText"/>
            </w:pPr>
            <w:r w:rsidRPr="001E6AC4">
              <w:t>RSD</w:t>
            </w:r>
          </w:p>
        </w:tc>
        <w:tc>
          <w:tcPr>
            <w:tcW w:w="6926" w:type="dxa"/>
          </w:tcPr>
          <w:p w14:paraId="2F20D535" w14:textId="77777777" w:rsidR="001E6AC4" w:rsidRDefault="001E6AC4" w:rsidP="00AB23C4">
            <w:pPr>
              <w:pStyle w:val="TableText"/>
              <w:jc w:val="left"/>
            </w:pPr>
            <w:r w:rsidRPr="001E6AC4">
              <w:t>ratio of standard deviations</w:t>
            </w:r>
          </w:p>
        </w:tc>
      </w:tr>
      <w:tr w:rsidR="00324500" w:rsidRPr="00A13578" w14:paraId="67DBB32B" w14:textId="77777777" w:rsidTr="00047E07">
        <w:tc>
          <w:tcPr>
            <w:tcW w:w="1584" w:type="dxa"/>
          </w:tcPr>
          <w:p w14:paraId="36682047" w14:textId="77777777" w:rsidR="00324500" w:rsidRPr="009B2F7C" w:rsidRDefault="00324500" w:rsidP="00324500">
            <w:pPr>
              <w:pStyle w:val="TableText"/>
            </w:pPr>
            <w:r w:rsidRPr="009B2F7C">
              <w:t>SBE</w:t>
            </w:r>
          </w:p>
        </w:tc>
        <w:tc>
          <w:tcPr>
            <w:tcW w:w="6926" w:type="dxa"/>
          </w:tcPr>
          <w:p w14:paraId="53AB25F3" w14:textId="77777777" w:rsidR="00324500" w:rsidRPr="009B2F7C" w:rsidRDefault="00324500" w:rsidP="00324500">
            <w:pPr>
              <w:pStyle w:val="TableText"/>
              <w:jc w:val="left"/>
            </w:pPr>
            <w:r w:rsidRPr="009B2F7C">
              <w:t>State Board of Education</w:t>
            </w:r>
          </w:p>
        </w:tc>
      </w:tr>
      <w:tr w:rsidR="00324500" w:rsidRPr="00A13578" w14:paraId="5736E45C" w14:textId="77777777" w:rsidTr="00047E07">
        <w:tc>
          <w:tcPr>
            <w:tcW w:w="1584" w:type="dxa"/>
          </w:tcPr>
          <w:p w14:paraId="26FF3E78" w14:textId="77777777" w:rsidR="00324500" w:rsidRPr="00521E4F" w:rsidRDefault="00324500" w:rsidP="00324500">
            <w:pPr>
              <w:pStyle w:val="TableText"/>
            </w:pPr>
            <w:r w:rsidRPr="00521E4F">
              <w:t>SD</w:t>
            </w:r>
          </w:p>
        </w:tc>
        <w:tc>
          <w:tcPr>
            <w:tcW w:w="6926" w:type="dxa"/>
          </w:tcPr>
          <w:p w14:paraId="290C481A" w14:textId="77777777" w:rsidR="00324500" w:rsidRPr="00521E4F" w:rsidRDefault="00324500" w:rsidP="00324500">
            <w:pPr>
              <w:pStyle w:val="TableText"/>
              <w:jc w:val="left"/>
            </w:pPr>
            <w:r w:rsidRPr="00521E4F">
              <w:t>standard deviation</w:t>
            </w:r>
          </w:p>
        </w:tc>
      </w:tr>
      <w:tr w:rsidR="001E6AC4" w:rsidRPr="00A13578" w14:paraId="7ADF5CA5" w14:textId="77777777" w:rsidTr="00047E07">
        <w:tc>
          <w:tcPr>
            <w:tcW w:w="1584" w:type="dxa"/>
          </w:tcPr>
          <w:p w14:paraId="1E33C721" w14:textId="77777777" w:rsidR="001E6AC4" w:rsidRPr="001E6AC4" w:rsidRDefault="001E6AC4" w:rsidP="00AB23C4">
            <w:pPr>
              <w:pStyle w:val="TableText"/>
            </w:pPr>
            <w:r w:rsidRPr="001E6AC4">
              <w:t>SEM</w:t>
            </w:r>
          </w:p>
        </w:tc>
        <w:tc>
          <w:tcPr>
            <w:tcW w:w="6926" w:type="dxa"/>
          </w:tcPr>
          <w:p w14:paraId="436AFFAD" w14:textId="77777777" w:rsidR="001E6AC4" w:rsidRPr="00F82FBB" w:rsidRDefault="001E6AC4" w:rsidP="00AB23C4">
            <w:pPr>
              <w:pStyle w:val="TableText"/>
              <w:jc w:val="left"/>
            </w:pPr>
            <w:r w:rsidRPr="001E6AC4">
              <w:t>standard error of measurement</w:t>
            </w:r>
          </w:p>
        </w:tc>
      </w:tr>
      <w:tr w:rsidR="00324500" w:rsidRPr="00A13578" w14:paraId="6E9F779B" w14:textId="77777777" w:rsidTr="00047E07">
        <w:tc>
          <w:tcPr>
            <w:tcW w:w="1584" w:type="dxa"/>
          </w:tcPr>
          <w:p w14:paraId="42BBD810" w14:textId="77777777" w:rsidR="00324500" w:rsidRPr="007C0FCF" w:rsidRDefault="00324500" w:rsidP="00324500">
            <w:pPr>
              <w:pStyle w:val="TableText"/>
            </w:pPr>
            <w:r w:rsidRPr="007C0FCF">
              <w:t>SMD</w:t>
            </w:r>
          </w:p>
        </w:tc>
        <w:tc>
          <w:tcPr>
            <w:tcW w:w="6926" w:type="dxa"/>
          </w:tcPr>
          <w:p w14:paraId="3B5CB52E" w14:textId="77777777" w:rsidR="00324500" w:rsidRPr="007C0FCF" w:rsidRDefault="00324500" w:rsidP="00324500">
            <w:pPr>
              <w:pStyle w:val="TableText"/>
              <w:jc w:val="left"/>
            </w:pPr>
            <w:r w:rsidRPr="007C0FCF">
              <w:t>standardized mean difference</w:t>
            </w:r>
          </w:p>
        </w:tc>
      </w:tr>
      <w:tr w:rsidR="001E6AC4" w:rsidRPr="001E6AC4" w14:paraId="41538EE8" w14:textId="77777777" w:rsidTr="00047E07">
        <w:tc>
          <w:tcPr>
            <w:tcW w:w="1584" w:type="dxa"/>
          </w:tcPr>
          <w:p w14:paraId="331AF0EE" w14:textId="77777777" w:rsidR="001E6AC4" w:rsidRPr="001E6AC4" w:rsidRDefault="001E6AC4" w:rsidP="00AB23C4">
            <w:pPr>
              <w:pStyle w:val="TableText"/>
            </w:pPr>
            <w:r w:rsidRPr="001E6AC4">
              <w:t>SSPI</w:t>
            </w:r>
          </w:p>
        </w:tc>
        <w:tc>
          <w:tcPr>
            <w:tcW w:w="6926" w:type="dxa"/>
          </w:tcPr>
          <w:p w14:paraId="2B99AB76" w14:textId="77777777" w:rsidR="001E6AC4" w:rsidRPr="001E6AC4" w:rsidRDefault="001E6AC4" w:rsidP="00AB23C4">
            <w:pPr>
              <w:pStyle w:val="TableText"/>
              <w:jc w:val="left"/>
            </w:pPr>
            <w:r w:rsidRPr="001E6AC4">
              <w:t>State Superintendent of Public Instruction</w:t>
            </w:r>
          </w:p>
        </w:tc>
      </w:tr>
      <w:tr w:rsidR="001E6AC4" w:rsidRPr="00A13578" w14:paraId="6A583704" w14:textId="77777777" w:rsidTr="00047E07">
        <w:tc>
          <w:tcPr>
            <w:tcW w:w="1584" w:type="dxa"/>
          </w:tcPr>
          <w:p w14:paraId="3D9E273C" w14:textId="77777777" w:rsidR="001E6AC4" w:rsidRPr="001E6AC4" w:rsidRDefault="001E6AC4" w:rsidP="00AB23C4">
            <w:pPr>
              <w:pStyle w:val="TableText"/>
            </w:pPr>
            <w:r w:rsidRPr="001E6AC4">
              <w:t>STAIRS</w:t>
            </w:r>
          </w:p>
        </w:tc>
        <w:tc>
          <w:tcPr>
            <w:tcW w:w="6926" w:type="dxa"/>
          </w:tcPr>
          <w:p w14:paraId="7753F12D" w14:textId="77777777" w:rsidR="001E6AC4" w:rsidRPr="00521E4F" w:rsidRDefault="001E6AC4" w:rsidP="00AB23C4">
            <w:pPr>
              <w:pStyle w:val="TableText"/>
              <w:jc w:val="left"/>
            </w:pPr>
            <w:r w:rsidRPr="001E6AC4">
              <w:t>Security and Test Administration Incident Reporting System</w:t>
            </w:r>
          </w:p>
        </w:tc>
      </w:tr>
      <w:tr w:rsidR="00324500" w:rsidRPr="00A13578" w14:paraId="1EDE1906" w14:textId="77777777" w:rsidTr="00047E07">
        <w:tc>
          <w:tcPr>
            <w:tcW w:w="1584" w:type="dxa"/>
          </w:tcPr>
          <w:p w14:paraId="4F923846" w14:textId="77777777" w:rsidR="00324500" w:rsidRPr="00521E4F" w:rsidRDefault="00324500" w:rsidP="00324500">
            <w:pPr>
              <w:pStyle w:val="TableText"/>
            </w:pPr>
            <w:r w:rsidRPr="00521E4F">
              <w:t>TCC</w:t>
            </w:r>
          </w:p>
        </w:tc>
        <w:tc>
          <w:tcPr>
            <w:tcW w:w="6926" w:type="dxa"/>
          </w:tcPr>
          <w:p w14:paraId="3785B0D8" w14:textId="77777777" w:rsidR="00324500" w:rsidRPr="00521E4F" w:rsidRDefault="00324500" w:rsidP="00324500">
            <w:pPr>
              <w:pStyle w:val="TableText"/>
              <w:jc w:val="left"/>
            </w:pPr>
            <w:r w:rsidRPr="00521E4F">
              <w:t>test characteristic curve</w:t>
            </w:r>
          </w:p>
        </w:tc>
      </w:tr>
      <w:tr w:rsidR="00324500" w:rsidRPr="00A13578" w14:paraId="3859F75F" w14:textId="77777777" w:rsidTr="00047E07">
        <w:tc>
          <w:tcPr>
            <w:tcW w:w="1584" w:type="dxa"/>
          </w:tcPr>
          <w:p w14:paraId="39E8A9F8" w14:textId="2B9B35DB" w:rsidR="00324500" w:rsidRPr="0017644F" w:rsidRDefault="00324500" w:rsidP="00324500">
            <w:pPr>
              <w:pStyle w:val="TableText"/>
            </w:pPr>
            <w:r>
              <w:t>TDS</w:t>
            </w:r>
          </w:p>
        </w:tc>
        <w:tc>
          <w:tcPr>
            <w:tcW w:w="6926" w:type="dxa"/>
          </w:tcPr>
          <w:p w14:paraId="2DCD4EEF" w14:textId="182F9147" w:rsidR="00324500" w:rsidRPr="009D576B" w:rsidRDefault="008D047B" w:rsidP="00324500">
            <w:pPr>
              <w:pStyle w:val="TableText"/>
              <w:jc w:val="left"/>
            </w:pPr>
            <w:r>
              <w:t>t</w:t>
            </w:r>
            <w:r w:rsidR="00324500">
              <w:t xml:space="preserve">est </w:t>
            </w:r>
            <w:r>
              <w:t>d</w:t>
            </w:r>
            <w:r w:rsidR="00324500">
              <w:t xml:space="preserve">elivery </w:t>
            </w:r>
            <w:r>
              <w:t>s</w:t>
            </w:r>
            <w:r w:rsidR="00324500">
              <w:t>ystem</w:t>
            </w:r>
          </w:p>
        </w:tc>
      </w:tr>
      <w:tr w:rsidR="001E6AC4" w:rsidRPr="001E6AC4" w14:paraId="0CAEA450" w14:textId="77777777" w:rsidTr="00047E07">
        <w:tc>
          <w:tcPr>
            <w:tcW w:w="1584" w:type="dxa"/>
          </w:tcPr>
          <w:p w14:paraId="43BC6704" w14:textId="77777777" w:rsidR="001E6AC4" w:rsidRPr="001E6AC4" w:rsidRDefault="001E6AC4" w:rsidP="00AB23C4">
            <w:pPr>
              <w:pStyle w:val="TableText"/>
            </w:pPr>
            <w:r w:rsidRPr="001E6AC4">
              <w:t>TE</w:t>
            </w:r>
          </w:p>
        </w:tc>
        <w:tc>
          <w:tcPr>
            <w:tcW w:w="6926" w:type="dxa"/>
          </w:tcPr>
          <w:p w14:paraId="2DC8D561" w14:textId="77777777" w:rsidR="001E6AC4" w:rsidRPr="001E6AC4" w:rsidRDefault="001E6AC4" w:rsidP="00AB23C4">
            <w:pPr>
              <w:pStyle w:val="TableText"/>
              <w:jc w:val="left"/>
            </w:pPr>
            <w:r w:rsidRPr="001E6AC4">
              <w:t>technology enhanced</w:t>
            </w:r>
          </w:p>
        </w:tc>
      </w:tr>
      <w:tr w:rsidR="001E6AC4" w:rsidRPr="00A13578" w14:paraId="34DDDA05" w14:textId="77777777" w:rsidTr="00047E07">
        <w:tc>
          <w:tcPr>
            <w:tcW w:w="1584" w:type="dxa"/>
          </w:tcPr>
          <w:p w14:paraId="22E23BC6" w14:textId="77777777" w:rsidR="001E6AC4" w:rsidRPr="001E6AC4" w:rsidRDefault="001E6AC4" w:rsidP="00AB23C4">
            <w:pPr>
              <w:pStyle w:val="TableText"/>
            </w:pPr>
            <w:r w:rsidRPr="001E6AC4">
              <w:t>TIF</w:t>
            </w:r>
          </w:p>
        </w:tc>
        <w:tc>
          <w:tcPr>
            <w:tcW w:w="6926" w:type="dxa"/>
          </w:tcPr>
          <w:p w14:paraId="5C1BE2EF" w14:textId="77777777" w:rsidR="001E6AC4" w:rsidRPr="009D576B" w:rsidRDefault="001E6AC4" w:rsidP="00AB23C4">
            <w:pPr>
              <w:pStyle w:val="TableText"/>
              <w:jc w:val="left"/>
            </w:pPr>
            <w:r w:rsidRPr="001E6AC4">
              <w:t>test information function</w:t>
            </w:r>
          </w:p>
        </w:tc>
      </w:tr>
      <w:tr w:rsidR="00324500" w:rsidRPr="00A13578" w14:paraId="230505E2" w14:textId="77777777" w:rsidTr="00047E07">
        <w:tc>
          <w:tcPr>
            <w:tcW w:w="1584" w:type="dxa"/>
          </w:tcPr>
          <w:p w14:paraId="6E9C1092" w14:textId="77777777" w:rsidR="00324500" w:rsidRPr="009B2F7C" w:rsidRDefault="00324500" w:rsidP="00324500">
            <w:pPr>
              <w:pStyle w:val="TableText"/>
            </w:pPr>
            <w:r w:rsidRPr="009B2F7C">
              <w:t>TOMS</w:t>
            </w:r>
          </w:p>
        </w:tc>
        <w:tc>
          <w:tcPr>
            <w:tcW w:w="6926" w:type="dxa"/>
          </w:tcPr>
          <w:p w14:paraId="7434A759" w14:textId="77777777" w:rsidR="00324500" w:rsidRPr="009B2F7C" w:rsidRDefault="00324500" w:rsidP="00324500">
            <w:pPr>
              <w:pStyle w:val="TableText"/>
              <w:jc w:val="left"/>
            </w:pPr>
            <w:r w:rsidRPr="009B2F7C">
              <w:t>Test Operations Management System</w:t>
            </w:r>
          </w:p>
        </w:tc>
      </w:tr>
      <w:tr w:rsidR="006D5EB2" w:rsidRPr="00A13578" w14:paraId="5BE59664" w14:textId="77777777" w:rsidTr="00047E07">
        <w:tc>
          <w:tcPr>
            <w:tcW w:w="1584" w:type="dxa"/>
          </w:tcPr>
          <w:p w14:paraId="1CC86132" w14:textId="2537D274" w:rsidR="006D5EB2" w:rsidRPr="001E6AC4" w:rsidRDefault="006D5EB2" w:rsidP="00AB23C4">
            <w:pPr>
              <w:pStyle w:val="TableText"/>
            </w:pPr>
            <w:r>
              <w:t>TVI</w:t>
            </w:r>
          </w:p>
        </w:tc>
        <w:tc>
          <w:tcPr>
            <w:tcW w:w="6926" w:type="dxa"/>
          </w:tcPr>
          <w:p w14:paraId="4E4583FE" w14:textId="3B11B496" w:rsidR="006D5EB2" w:rsidRPr="001E6AC4" w:rsidRDefault="006D5EB2" w:rsidP="00AB23C4">
            <w:pPr>
              <w:pStyle w:val="TableText"/>
              <w:jc w:val="left"/>
            </w:pPr>
            <w:r>
              <w:t>teacher of students with visual impairment</w:t>
            </w:r>
          </w:p>
        </w:tc>
      </w:tr>
      <w:tr w:rsidR="001E6AC4" w:rsidRPr="00A13578" w14:paraId="15709F9D" w14:textId="77777777" w:rsidTr="00047E07">
        <w:tc>
          <w:tcPr>
            <w:tcW w:w="1584" w:type="dxa"/>
          </w:tcPr>
          <w:p w14:paraId="4D30156E" w14:textId="77777777" w:rsidR="001E6AC4" w:rsidRPr="001E6AC4" w:rsidRDefault="001E6AC4" w:rsidP="00AB23C4">
            <w:pPr>
              <w:pStyle w:val="TableText"/>
            </w:pPr>
            <w:r w:rsidRPr="001E6AC4">
              <w:t>UAT</w:t>
            </w:r>
          </w:p>
        </w:tc>
        <w:tc>
          <w:tcPr>
            <w:tcW w:w="6926" w:type="dxa"/>
          </w:tcPr>
          <w:p w14:paraId="48B2FBBF" w14:textId="77777777" w:rsidR="001E6AC4" w:rsidRPr="00521E4F" w:rsidRDefault="001E6AC4" w:rsidP="00AB23C4">
            <w:pPr>
              <w:pStyle w:val="TableText"/>
              <w:jc w:val="left"/>
            </w:pPr>
            <w:r w:rsidRPr="001E6AC4">
              <w:t xml:space="preserve">user acceptance </w:t>
            </w:r>
            <w:r w:rsidRPr="001E6AC4" w:rsidDel="00187550">
              <w:t>t</w:t>
            </w:r>
            <w:r w:rsidRPr="001E6AC4">
              <w:t>esting</w:t>
            </w:r>
          </w:p>
        </w:tc>
      </w:tr>
      <w:tr w:rsidR="00324500" w:rsidRPr="00A13578" w14:paraId="4BF4E0ED" w14:textId="77777777" w:rsidTr="00047E07">
        <w:tc>
          <w:tcPr>
            <w:tcW w:w="1584" w:type="dxa"/>
          </w:tcPr>
          <w:p w14:paraId="12BF6F05" w14:textId="77777777" w:rsidR="00324500" w:rsidRPr="00521E4F" w:rsidRDefault="00324500" w:rsidP="00324500">
            <w:pPr>
              <w:pStyle w:val="TableText"/>
            </w:pPr>
            <w:r w:rsidRPr="00521E4F">
              <w:t>USC</w:t>
            </w:r>
          </w:p>
        </w:tc>
        <w:tc>
          <w:tcPr>
            <w:tcW w:w="6926" w:type="dxa"/>
          </w:tcPr>
          <w:p w14:paraId="5512C3F8" w14:textId="77777777" w:rsidR="00324500" w:rsidRPr="00A13578" w:rsidRDefault="00324500" w:rsidP="00324500">
            <w:pPr>
              <w:pStyle w:val="TableText"/>
              <w:jc w:val="left"/>
            </w:pPr>
            <w:r w:rsidRPr="00521E4F">
              <w:t>United States Code</w:t>
            </w:r>
          </w:p>
        </w:tc>
      </w:tr>
    </w:tbl>
    <w:p w14:paraId="50573B26" w14:textId="77777777" w:rsidR="00C22680" w:rsidRPr="00C22680" w:rsidRDefault="00C22680" w:rsidP="00C22680">
      <w:pPr>
        <w:rPr>
          <w:lang w:bidi="en-US"/>
        </w:rPr>
        <w:sectPr w:rsidR="00C22680" w:rsidRPr="00C22680" w:rsidSect="00BD6240">
          <w:headerReference w:type="even" r:id="rId16"/>
          <w:headerReference w:type="default" r:id="rId17"/>
          <w:footerReference w:type="even" r:id="rId18"/>
          <w:footerReference w:type="default" r:id="rId19"/>
          <w:headerReference w:type="first" r:id="rId20"/>
          <w:footerReference w:type="first" r:id="rId21"/>
          <w:pgSz w:w="12240" w:h="15840" w:code="1"/>
          <w:pgMar w:top="1152" w:right="1152" w:bottom="1152" w:left="1152" w:header="576" w:footer="360" w:gutter="0"/>
          <w:pgNumType w:fmt="lowerRoman"/>
          <w:cols w:space="720"/>
          <w:titlePg/>
          <w:docGrid w:linePitch="360"/>
        </w:sectPr>
      </w:pPr>
    </w:p>
    <w:p w14:paraId="3D84F639" w14:textId="2324E45A" w:rsidR="00F755C9" w:rsidRDefault="00F755C9" w:rsidP="00C05DBD">
      <w:pPr>
        <w:pStyle w:val="Heading2"/>
        <w:spacing w:before="120"/>
      </w:pPr>
      <w:bookmarkStart w:id="14" w:name="_Introduction"/>
      <w:bookmarkStart w:id="15" w:name="_Toc185583220"/>
      <w:bookmarkEnd w:id="14"/>
      <w:r>
        <w:lastRenderedPageBreak/>
        <w:t>Introduction</w:t>
      </w:r>
      <w:bookmarkEnd w:id="15"/>
    </w:p>
    <w:p w14:paraId="77639C07" w14:textId="1CBECDCA" w:rsidR="00DA2C3A" w:rsidRPr="00121A0F" w:rsidRDefault="00DA2C3A" w:rsidP="00DA2C3A">
      <w:pPr>
        <w:rPr>
          <w:rFonts w:cs="Arial"/>
        </w:rPr>
      </w:pPr>
      <w:r w:rsidRPr="00121A0F">
        <w:rPr>
          <w:rFonts w:cs="Arial"/>
        </w:rPr>
        <w:t xml:space="preserve">This chapter provides an </w:t>
      </w:r>
      <w:r>
        <w:rPr>
          <w:rFonts w:cs="Arial"/>
        </w:rPr>
        <w:t xml:space="preserve">overview of the </w:t>
      </w:r>
      <w:r w:rsidR="00892606">
        <w:t>California Spanish Assessment (</w:t>
      </w:r>
      <w:r>
        <w:rPr>
          <w:rFonts w:cs="Arial"/>
        </w:rPr>
        <w:t>CSA</w:t>
      </w:r>
      <w:r w:rsidR="00892606">
        <w:rPr>
          <w:rFonts w:cs="Arial"/>
        </w:rPr>
        <w:t>)</w:t>
      </w:r>
      <w:r>
        <w:rPr>
          <w:rFonts w:cs="Arial"/>
        </w:rPr>
        <w:t xml:space="preserve">, including background information, purpose of the test, intended population, testing window, organizations and systems involved, and </w:t>
      </w:r>
      <w:r w:rsidR="00530771">
        <w:rPr>
          <w:rFonts w:cs="Arial"/>
        </w:rPr>
        <w:t xml:space="preserve">an </w:t>
      </w:r>
      <w:r>
        <w:rPr>
          <w:rFonts w:cs="Arial"/>
        </w:rPr>
        <w:t>overview of the operational test technical report.</w:t>
      </w:r>
    </w:p>
    <w:p w14:paraId="4365B2C0" w14:textId="6879841D" w:rsidR="00DA2C3A" w:rsidRDefault="00DA2C3A" w:rsidP="0083057A">
      <w:pPr>
        <w:pStyle w:val="Heading3"/>
      </w:pPr>
      <w:bookmarkStart w:id="16" w:name="_Toc185583221"/>
      <w:r>
        <w:t>Background</w:t>
      </w:r>
      <w:bookmarkEnd w:id="16"/>
    </w:p>
    <w:p w14:paraId="4E6C2924" w14:textId="41311F42" w:rsidR="00517998" w:rsidRDefault="00517998" w:rsidP="00517998">
      <w:r>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w:t>
      </w:r>
      <w:r w:rsidR="0091508F">
        <w:t>‌</w:t>
      </w:r>
      <w:r>
        <w:t>guardians by promoting high-quality teaching and learning through the use of a variety of item types and assessment approaches. These tests provide the foundation for the state’s school accountability system.</w:t>
      </w:r>
    </w:p>
    <w:p w14:paraId="26731F46" w14:textId="28C4AE3E" w:rsidR="00517998" w:rsidRPr="00245004" w:rsidRDefault="00517998" w:rsidP="00517998">
      <w:r w:rsidRPr="00245004">
        <w:t>During the</w:t>
      </w:r>
      <w:r>
        <w:t xml:space="preserve"> </w:t>
      </w:r>
      <w:r w:rsidR="007F7BE4" w:rsidRPr="00245004">
        <w:t>201</w:t>
      </w:r>
      <w:r w:rsidR="007F7BE4">
        <w:t>8</w:t>
      </w:r>
      <w:r>
        <w:t>–</w:t>
      </w:r>
      <w:r w:rsidR="005E6E51">
        <w:t>20</w:t>
      </w:r>
      <w:r w:rsidR="007F7BE4" w:rsidRPr="00245004">
        <w:t>1</w:t>
      </w:r>
      <w:r w:rsidR="007F7BE4">
        <w:t>9</w:t>
      </w:r>
      <w:r w:rsidR="007F7BE4" w:rsidRPr="00245004">
        <w:t xml:space="preserve"> </w:t>
      </w:r>
      <w:r w:rsidRPr="00245004">
        <w:t xml:space="preserve">administration, the CAASPP </w:t>
      </w:r>
      <w:r w:rsidR="00F04F20">
        <w:t>S</w:t>
      </w:r>
      <w:r>
        <w:t>ystem</w:t>
      </w:r>
      <w:r w:rsidRPr="00245004">
        <w:t xml:space="preserve"> </w:t>
      </w:r>
      <w:r>
        <w:t>comprised</w:t>
      </w:r>
      <w:r w:rsidRPr="00245004">
        <w:t xml:space="preserve"> the following </w:t>
      </w:r>
      <w:r>
        <w:t>assessments</w:t>
      </w:r>
      <w:r w:rsidRPr="00245004">
        <w:t>:</w:t>
      </w:r>
    </w:p>
    <w:p w14:paraId="29838810" w14:textId="3F9FD5F6" w:rsidR="00517998" w:rsidRPr="00CE4A0F" w:rsidRDefault="00517998" w:rsidP="008E55EF">
      <w:pPr>
        <w:pStyle w:val="bullets"/>
      </w:pPr>
      <w:r w:rsidRPr="00CE4A0F">
        <w:t>Smarter Balanced assessment</w:t>
      </w:r>
      <w:r w:rsidR="002D2C31">
        <w:t xml:space="preserve"> system</w:t>
      </w:r>
      <w:r w:rsidRPr="00CE4A0F">
        <w:t>:</w:t>
      </w:r>
    </w:p>
    <w:p w14:paraId="36079A2A" w14:textId="13735BF8" w:rsidR="00517998" w:rsidRPr="0091508F" w:rsidRDefault="00517998" w:rsidP="0091508F">
      <w:pPr>
        <w:pStyle w:val="bullets2"/>
      </w:pPr>
      <w:r w:rsidRPr="0091508F">
        <w:t xml:space="preserve">Summative Assessments—Online assessments for English </w:t>
      </w:r>
      <w:r w:rsidR="005718A6" w:rsidRPr="0091508F">
        <w:t>language</w:t>
      </w:r>
      <w:r w:rsidR="005D41DB" w:rsidRPr="0091508F">
        <w:t xml:space="preserve"> </w:t>
      </w:r>
      <w:r w:rsidRPr="0091508F">
        <w:t>arts/literacy (ELA) and mathematics in grades three through eight and grade eleven</w:t>
      </w:r>
    </w:p>
    <w:p w14:paraId="2D11316E" w14:textId="69A2A6D9" w:rsidR="001B2FFB" w:rsidRPr="0091508F" w:rsidRDefault="001B2FFB" w:rsidP="0091508F">
      <w:pPr>
        <w:pStyle w:val="bullets2"/>
      </w:pPr>
      <w:r w:rsidRPr="0091508F">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37B405AD" w14:textId="119772ED" w:rsidR="00517998" w:rsidRPr="0091508F" w:rsidRDefault="00517998" w:rsidP="0091508F">
      <w:pPr>
        <w:pStyle w:val="bullets2"/>
      </w:pPr>
      <w:r w:rsidRPr="0091508F">
        <w:t>Digital Library—</w:t>
      </w:r>
      <w:r w:rsidR="002D2C31" w:rsidRPr="0091508F">
        <w:t>Professional development materials and instructional resource</w:t>
      </w:r>
      <w:r w:rsidRPr="0091508F">
        <w:t xml:space="preserve">s designed to help teachers </w:t>
      </w:r>
      <w:r w:rsidR="002D2C31" w:rsidRPr="0091508F">
        <w:t xml:space="preserve">use </w:t>
      </w:r>
      <w:r w:rsidRPr="0091508F">
        <w:t>formative assessment processes for improved teaching and learning in all grades</w:t>
      </w:r>
    </w:p>
    <w:p w14:paraId="104A955E" w14:textId="47BDFA3A" w:rsidR="00517998" w:rsidRPr="00BD2F2F" w:rsidRDefault="00517998" w:rsidP="008E55EF">
      <w:pPr>
        <w:pStyle w:val="bullets"/>
      </w:pPr>
      <w:r w:rsidRPr="00BD2F2F">
        <w:t>California Alternate Assessments (CAAs) for ELA and mathematics in grades three through eight and grade eleven</w:t>
      </w:r>
    </w:p>
    <w:p w14:paraId="1850F09F" w14:textId="63FE1A91" w:rsidR="00517998" w:rsidRPr="00762939" w:rsidRDefault="00517998" w:rsidP="008E55EF">
      <w:pPr>
        <w:pStyle w:val="bullets"/>
      </w:pPr>
      <w:r w:rsidRPr="00762939">
        <w:t xml:space="preserve">Science assessments in grades five, eight, and </w:t>
      </w:r>
      <w:r>
        <w:t xml:space="preserve">high school (grade </w:t>
      </w:r>
      <w:r w:rsidRPr="00762939">
        <w:t>ten</w:t>
      </w:r>
      <w:r>
        <w:t>, eleven, or twelve; these are the California Science Test and the CAA for Science)</w:t>
      </w:r>
    </w:p>
    <w:p w14:paraId="742BC373" w14:textId="47270E21" w:rsidR="00517998" w:rsidRPr="00BD2F2F" w:rsidRDefault="00486FA8" w:rsidP="008E55EF">
      <w:pPr>
        <w:pStyle w:val="bullets"/>
      </w:pPr>
      <w:r>
        <w:t xml:space="preserve">The </w:t>
      </w:r>
      <w:r w:rsidR="00774E2A">
        <w:t>CSA</w:t>
      </w:r>
      <w:r w:rsidR="00517998" w:rsidRPr="00BD2F2F">
        <w:t>,</w:t>
      </w:r>
      <w:r w:rsidR="00DC11D9">
        <w:t xml:space="preserve"> </w:t>
      </w:r>
      <w:r w:rsidR="00DC11D9" w:rsidRPr="005137BB">
        <w:t>optional for eligible students</w:t>
      </w:r>
      <w:r w:rsidR="00517998" w:rsidRPr="00BD2F2F">
        <w:t xml:space="preserve"> in grades </w:t>
      </w:r>
      <w:r w:rsidR="00071104">
        <w:t>three</w:t>
      </w:r>
      <w:r w:rsidR="00071104" w:rsidRPr="00BD2F2F">
        <w:t xml:space="preserve"> </w:t>
      </w:r>
      <w:r w:rsidR="00517998" w:rsidRPr="00BD2F2F">
        <w:t xml:space="preserve">through </w:t>
      </w:r>
      <w:r w:rsidR="00071104">
        <w:t>eight and high school</w:t>
      </w:r>
      <w:r w:rsidR="00D3244D">
        <w:t xml:space="preserve"> </w:t>
      </w:r>
      <w:r w:rsidR="00361C94">
        <w:t>(grades nine through twelve)</w:t>
      </w:r>
      <w:r w:rsidR="00071104" w:rsidRPr="00BD2F2F">
        <w:t xml:space="preserve"> </w:t>
      </w:r>
      <w:r w:rsidR="00DC11D9" w:rsidRPr="005137BB">
        <w:t>and designed to measure a student’s Spanish competency in reading, writing mechanics, and listening</w:t>
      </w:r>
    </w:p>
    <w:p w14:paraId="4DF5FBC0" w14:textId="386C6335" w:rsidR="00517998" w:rsidRDefault="00517998" w:rsidP="00517998">
      <w:r>
        <w:t xml:space="preserve">As part of the CAASPP </w:t>
      </w:r>
      <w:r w:rsidR="00B34AE4">
        <w:t>S</w:t>
      </w:r>
      <w:r>
        <w:t xml:space="preserve">ystem of assessments, the CSA </w:t>
      </w:r>
      <w:r w:rsidR="00732278">
        <w:t xml:space="preserve">was </w:t>
      </w:r>
      <w:r w:rsidR="00486FA8">
        <w:t xml:space="preserve">developed </w:t>
      </w:r>
      <w:r>
        <w:t>as an optional assessment that replace</w:t>
      </w:r>
      <w:r w:rsidR="00732278">
        <w:t>d</w:t>
      </w:r>
      <w:r>
        <w:t xml:space="preserve"> the </w:t>
      </w:r>
      <w:r w:rsidR="000906E1">
        <w:t>Standards</w:t>
      </w:r>
      <w:r w:rsidR="005D41DB">
        <w:t>-</w:t>
      </w:r>
      <w:r w:rsidR="000906E1">
        <w:t>based Tests in Spanish</w:t>
      </w:r>
      <w:r>
        <w:t xml:space="preserve">. This computer-based assessment for students in grades three through eight and high school </w:t>
      </w:r>
      <w:r w:rsidR="00732278">
        <w:t xml:space="preserve">was </w:t>
      </w:r>
      <w:r>
        <w:t>designed to measure a student’s Spanish skills in reading, writing mechanics, and listening for the purposes of</w:t>
      </w:r>
      <w:r w:rsidR="000245F8">
        <w:t xml:space="preserve"> providing</w:t>
      </w:r>
    </w:p>
    <w:p w14:paraId="70C7E105" w14:textId="39D33918" w:rsidR="00517998" w:rsidRDefault="00517998" w:rsidP="008E55EF">
      <w:pPr>
        <w:pStyle w:val="bullets"/>
      </w:pPr>
      <w:r>
        <w:t>student-level data in Spanish competency,</w:t>
      </w:r>
    </w:p>
    <w:p w14:paraId="3F1068B7" w14:textId="51D73CE1" w:rsidR="00517998" w:rsidRDefault="00517998" w:rsidP="00F3610F">
      <w:pPr>
        <w:pStyle w:val="bullets"/>
        <w:keepNext/>
      </w:pPr>
      <w:r>
        <w:lastRenderedPageBreak/>
        <w:t xml:space="preserve">aggregate data that may be used for evaluating the implementation of Spanish </w:t>
      </w:r>
      <w:r w:rsidR="005718A6">
        <w:t>language</w:t>
      </w:r>
      <w:r w:rsidR="000D42B4">
        <w:t xml:space="preserve"> </w:t>
      </w:r>
      <w:r>
        <w:t>arts programs at the local level, and</w:t>
      </w:r>
    </w:p>
    <w:p w14:paraId="738DFD88" w14:textId="61297F5D" w:rsidR="00517998" w:rsidRDefault="00517998" w:rsidP="008E55EF">
      <w:pPr>
        <w:pStyle w:val="bullets"/>
      </w:pPr>
      <w:r>
        <w:t>a high school measure suitable to be used, in part, for the California State Seal of Biliteracy.</w:t>
      </w:r>
      <w:r w:rsidR="004B3535" w:rsidRPr="004B3535">
        <w:rPr>
          <w:rFonts w:cs="Arial"/>
          <w:color w:val="363636"/>
          <w:sz w:val="21"/>
          <w:szCs w:val="21"/>
          <w:shd w:val="clear" w:color="auto" w:fill="FFFFFF"/>
        </w:rPr>
        <w:t xml:space="preserve"> </w:t>
      </w:r>
      <w:r w:rsidR="004B3535" w:rsidRPr="004B3535">
        <w:t>Currently, the CSA does not meet the requirements identified in California </w:t>
      </w:r>
      <w:r w:rsidR="004B3535" w:rsidRPr="004B3535">
        <w:rPr>
          <w:i/>
          <w:iCs/>
        </w:rPr>
        <w:t>Education Code</w:t>
      </w:r>
      <w:r w:rsidR="004B3535" w:rsidRPr="004B3535">
        <w:t xml:space="preserve">, Section 51460(a) </w:t>
      </w:r>
      <w:r w:rsidR="008406D4">
        <w:t>for</w:t>
      </w:r>
      <w:r w:rsidR="004B3535" w:rsidRPr="004B3535">
        <w:t xml:space="preserve"> the State Seal of Biliteracy</w:t>
      </w:r>
      <w:r w:rsidR="004B3535">
        <w:t>.</w:t>
      </w:r>
    </w:p>
    <w:p w14:paraId="18CE44A6" w14:textId="469C5B86" w:rsidR="0052408A" w:rsidRDefault="00517998" w:rsidP="00A47FBC">
      <w:r>
        <w:t xml:space="preserve">Development of the CSA started in September 2016 with the State Board of Education’s (SBE’s) approval of the high-level test design. Following </w:t>
      </w:r>
      <w:r w:rsidR="00F66448">
        <w:t xml:space="preserve">the 2018 </w:t>
      </w:r>
      <w:r w:rsidR="00725029">
        <w:t xml:space="preserve">fall </w:t>
      </w:r>
      <w:r w:rsidR="00CA27D4">
        <w:t xml:space="preserve">CSA </w:t>
      </w:r>
      <w:r w:rsidR="00A47FBC">
        <w:t>f</w:t>
      </w:r>
      <w:r w:rsidR="00F66448">
        <w:t xml:space="preserve">ield </w:t>
      </w:r>
      <w:r w:rsidR="00A47FBC">
        <w:t>t</w:t>
      </w:r>
      <w:r w:rsidR="00F66448">
        <w:t>est</w:t>
      </w:r>
      <w:r>
        <w:t xml:space="preserve">, the </w:t>
      </w:r>
      <w:r w:rsidR="0019553D" w:rsidRPr="00A47FBC">
        <w:t xml:space="preserve">first </w:t>
      </w:r>
      <w:r w:rsidRPr="00A47FBC">
        <w:t xml:space="preserve">CSA </w:t>
      </w:r>
      <w:r w:rsidR="0019553D" w:rsidRPr="00A47FBC">
        <w:t xml:space="preserve">operational </w:t>
      </w:r>
      <w:r w:rsidRPr="00A47FBC">
        <w:t>test was administered</w:t>
      </w:r>
      <w:r w:rsidR="00A47FBC" w:rsidRPr="00A47FBC">
        <w:t xml:space="preserve"> optionally</w:t>
      </w:r>
      <w:r w:rsidRPr="00A47FBC">
        <w:t xml:space="preserve"> to </w:t>
      </w:r>
      <w:r w:rsidR="00A47FBC" w:rsidRPr="00A47FBC">
        <w:t>students seeking a me</w:t>
      </w:r>
      <w:r w:rsidR="004318E1">
        <w:t>asure of their Spanish language</w:t>
      </w:r>
      <w:r w:rsidR="000D42B4">
        <w:t xml:space="preserve"> </w:t>
      </w:r>
      <w:r w:rsidR="00A47FBC" w:rsidRPr="00A47FBC">
        <w:t>arts skills</w:t>
      </w:r>
      <w:r w:rsidR="00A47FBC">
        <w:t xml:space="preserve"> </w:t>
      </w:r>
      <w:r>
        <w:t>during</w:t>
      </w:r>
      <w:r w:rsidR="00A47FBC">
        <w:t xml:space="preserve"> spring</w:t>
      </w:r>
      <w:r>
        <w:t xml:space="preserve"> </w:t>
      </w:r>
      <w:r w:rsidR="00CC4CC8">
        <w:t>2019</w:t>
      </w:r>
      <w:r>
        <w:t>.</w:t>
      </w:r>
    </w:p>
    <w:p w14:paraId="38E08BC4" w14:textId="3CB92EE7" w:rsidR="00DC11D9" w:rsidRPr="0052408A" w:rsidRDefault="00DC11D9" w:rsidP="00A47FBC">
      <w:r>
        <w:t xml:space="preserve">More background information about the CAASPP </w:t>
      </w:r>
      <w:r w:rsidR="00A928FE">
        <w:t>S</w:t>
      </w:r>
      <w:r>
        <w:t xml:space="preserve">ystem can </w:t>
      </w:r>
      <w:r w:rsidRPr="2A5756D4">
        <w:rPr>
          <w:noProof/>
        </w:rPr>
        <w:t>be found</w:t>
      </w:r>
      <w:r>
        <w:t xml:space="preserve"> on the CAASPP Description – </w:t>
      </w:r>
      <w:r w:rsidRPr="2A5756D4">
        <w:rPr>
          <w:i/>
          <w:iCs/>
        </w:rPr>
        <w:t>CalEdFacts</w:t>
      </w:r>
      <w:r>
        <w:t xml:space="preserve"> web page.</w:t>
      </w:r>
    </w:p>
    <w:p w14:paraId="2F87537B" w14:textId="3434DAAB" w:rsidR="00DA2C3A" w:rsidRDefault="00DA2C3A" w:rsidP="0083057A">
      <w:pPr>
        <w:pStyle w:val="Heading3"/>
      </w:pPr>
      <w:bookmarkStart w:id="17" w:name="_Toc185583222"/>
      <w:r>
        <w:t xml:space="preserve">Purpose of the Operational </w:t>
      </w:r>
      <w:r w:rsidR="00D24113">
        <w:t>Assessment</w:t>
      </w:r>
      <w:bookmarkEnd w:id="17"/>
    </w:p>
    <w:p w14:paraId="166D654F" w14:textId="4315D4EB" w:rsidR="0052408A" w:rsidRPr="00684A03" w:rsidRDefault="00972614" w:rsidP="00684A03">
      <w:r>
        <w:t>As a voluntary assessment to measure a student’s Spanish skills in reading, writing mechanics, and listening, t</w:t>
      </w:r>
      <w:r w:rsidR="00C3074C">
        <w:t xml:space="preserve">he </w:t>
      </w:r>
      <w:r w:rsidR="002537E7">
        <w:t xml:space="preserve">CSA </w:t>
      </w:r>
      <w:r w:rsidR="00D0542F">
        <w:t>is</w:t>
      </w:r>
      <w:r w:rsidR="002537E7">
        <w:t xml:space="preserve"> aligned </w:t>
      </w:r>
      <w:r w:rsidR="00211B89">
        <w:t xml:space="preserve">with the translated and linguistically augmented version of </w:t>
      </w:r>
      <w:r w:rsidR="004A6D06">
        <w:t xml:space="preserve">the </w:t>
      </w:r>
      <w:r w:rsidR="00211B89">
        <w:t>Common Core English language</w:t>
      </w:r>
      <w:r w:rsidR="000D42B4">
        <w:t xml:space="preserve"> </w:t>
      </w:r>
      <w:r w:rsidR="00211B89">
        <w:t>arts/literacy standards (</w:t>
      </w:r>
      <w:r w:rsidR="002A7EA4" w:rsidRPr="00164F5E">
        <w:t>i.e., California Common Core State Standards en Español</w:t>
      </w:r>
      <w:r w:rsidR="00211B89">
        <w:t xml:space="preserve">). </w:t>
      </w:r>
      <w:r w:rsidR="00684A03">
        <w:t xml:space="preserve">CSA preliminary </w:t>
      </w:r>
      <w:r w:rsidR="003A58F6">
        <w:t>s</w:t>
      </w:r>
      <w:r w:rsidR="00684A03">
        <w:t>core reporting range</w:t>
      </w:r>
      <w:r w:rsidR="000B4DB2">
        <w:t>s</w:t>
      </w:r>
      <w:r w:rsidR="00684A03">
        <w:t xml:space="preserve"> </w:t>
      </w:r>
      <w:r w:rsidR="00420FD8">
        <w:t>were</w:t>
      </w:r>
      <w:r w:rsidR="00E82070">
        <w:t xml:space="preserve"> used </w:t>
      </w:r>
      <w:r w:rsidR="00420FD8">
        <w:t xml:space="preserve">first </w:t>
      </w:r>
      <w:r w:rsidR="00E82070">
        <w:t>for</w:t>
      </w:r>
      <w:r w:rsidR="00420FD8">
        <w:t xml:space="preserve"> the 2018–2019 CSA administration and will be used also </w:t>
      </w:r>
      <w:r w:rsidR="00E82070">
        <w:t xml:space="preserve">for </w:t>
      </w:r>
      <w:r w:rsidR="000B4DB2">
        <w:t xml:space="preserve">future </w:t>
      </w:r>
      <w:r w:rsidR="00420FD8">
        <w:t>administrations</w:t>
      </w:r>
      <w:r w:rsidR="00684A03">
        <w:t>.</w:t>
      </w:r>
      <w:r w:rsidR="00684A03" w:rsidRPr="00684A03" w:rsidDel="00684A03">
        <w:t xml:space="preserve"> </w:t>
      </w:r>
    </w:p>
    <w:p w14:paraId="759A6674" w14:textId="78BE4A14" w:rsidR="00DA2C3A" w:rsidRPr="00684A03" w:rsidRDefault="00DA2C3A" w:rsidP="003E7BFA">
      <w:pPr>
        <w:pStyle w:val="Heading3"/>
      </w:pPr>
      <w:bookmarkStart w:id="18" w:name="_Toc185583223"/>
      <w:r w:rsidRPr="00684A03">
        <w:t>Intended Population</w:t>
      </w:r>
      <w:bookmarkEnd w:id="18"/>
    </w:p>
    <w:p w14:paraId="372CE8F6" w14:textId="17E50E30" w:rsidR="0052408A" w:rsidRDefault="00F7574E" w:rsidP="00684A03">
      <w:r w:rsidRPr="00684A03">
        <w:t xml:space="preserve">The population for the CSA </w:t>
      </w:r>
      <w:r w:rsidR="0001757B" w:rsidRPr="00684A03">
        <w:t>comprises</w:t>
      </w:r>
      <w:r w:rsidRPr="00684A03">
        <w:t xml:space="preserve"> all students in grades </w:t>
      </w:r>
      <w:r w:rsidR="00542C15" w:rsidRPr="00684A03">
        <w:t>three</w:t>
      </w:r>
      <w:r w:rsidRPr="00684A03">
        <w:t xml:space="preserve"> through twelve who receive instruction in Spanish in Cali</w:t>
      </w:r>
      <w:r>
        <w:t xml:space="preserve">fornia and who seek a measure that recognizes their Spanish-specific reading, writing mechanics, and listening skills. </w:t>
      </w:r>
      <w:r w:rsidR="009A7C31">
        <w:t xml:space="preserve">The number of students taking the </w:t>
      </w:r>
      <w:r w:rsidR="00D234B5">
        <w:t>CSA</w:t>
      </w:r>
      <w:r w:rsidR="007D4EB8">
        <w:t xml:space="preserve"> varied significantly across different grade levels, from </w:t>
      </w:r>
      <w:r w:rsidR="00EB654E">
        <w:t xml:space="preserve">approximately 10,000 in grade three </w:t>
      </w:r>
      <w:r w:rsidR="008C2361">
        <w:t>to</w:t>
      </w:r>
      <w:r w:rsidR="00EB654E" w:rsidRPr="00EB654E">
        <w:t xml:space="preserve"> </w:t>
      </w:r>
      <w:r w:rsidR="00EB654E">
        <w:t>fewer than 1,500 in grade twelve</w:t>
      </w:r>
      <w:r w:rsidR="007F3BE3">
        <w:t xml:space="preserve"> during the 2018</w:t>
      </w:r>
      <w:r w:rsidR="00083D54">
        <w:t>–</w:t>
      </w:r>
      <w:r w:rsidR="00A55B9D">
        <w:t>‍</w:t>
      </w:r>
      <w:r w:rsidR="00F700AB">
        <w:t>20</w:t>
      </w:r>
      <w:r w:rsidR="007F3BE3">
        <w:t>19 CAASPP administration</w:t>
      </w:r>
      <w:r w:rsidR="002C340F">
        <w:t>.</w:t>
      </w:r>
    </w:p>
    <w:p w14:paraId="2D00A909" w14:textId="11C70388" w:rsidR="00DC11D9" w:rsidRPr="005137BB" w:rsidRDefault="00DC11D9" w:rsidP="00DC11D9">
      <w:pPr>
        <w:pStyle w:val="Heading3"/>
      </w:pPr>
      <w:bookmarkStart w:id="19" w:name="_Toc435796547"/>
      <w:bookmarkStart w:id="20" w:name="_Toc435796509"/>
      <w:bookmarkStart w:id="21" w:name="_Toc447007765"/>
      <w:bookmarkStart w:id="22" w:name="_Toc457036595"/>
      <w:bookmarkStart w:id="23" w:name="_Toc38878352"/>
      <w:bookmarkStart w:id="24" w:name="_Toc185583224"/>
      <w:r w:rsidRPr="005137BB">
        <w:t>Intended Use and Purpose of Test Scores</w:t>
      </w:r>
      <w:bookmarkEnd w:id="19"/>
      <w:bookmarkEnd w:id="20"/>
      <w:bookmarkEnd w:id="21"/>
      <w:bookmarkEnd w:id="22"/>
      <w:bookmarkEnd w:id="23"/>
      <w:bookmarkEnd w:id="24"/>
    </w:p>
    <w:p w14:paraId="0D617F3C" w14:textId="0555DC86" w:rsidR="00DC11D9" w:rsidRPr="005137BB" w:rsidRDefault="00DC11D9" w:rsidP="00DC11D9">
      <w:r w:rsidRPr="005137BB">
        <w:t xml:space="preserve">The results of tests within the CAASPP System, including the </w:t>
      </w:r>
      <w:r>
        <w:t>CSA</w:t>
      </w:r>
      <w:r w:rsidRPr="005137BB">
        <w:t xml:space="preserve">, are used for two primary purposes as described in </w:t>
      </w:r>
      <w:r w:rsidRPr="005137BB">
        <w:rPr>
          <w:i/>
        </w:rPr>
        <w:t>EC</w:t>
      </w:r>
      <w:r w:rsidRPr="005137BB">
        <w:t xml:space="preserve"> sections 60602.5(a) and (a)(4). (Excerpted from the </w:t>
      </w:r>
      <w:r w:rsidRPr="005137BB">
        <w:rPr>
          <w:i/>
        </w:rPr>
        <w:t xml:space="preserve">EC </w:t>
      </w:r>
      <w:r w:rsidRPr="005137BB">
        <w:t>Section 60602 web page.)</w:t>
      </w:r>
    </w:p>
    <w:p w14:paraId="705AE6C7" w14:textId="305A2E6E" w:rsidR="00DC11D9" w:rsidRPr="005137BB" w:rsidRDefault="00DC11D9" w:rsidP="00DC11D9">
      <w:pPr>
        <w:pStyle w:val="NormalIndent2"/>
      </w:pPr>
      <w:r w:rsidRPr="005137BB">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6A545328" w14:textId="77777777" w:rsidR="00DC11D9" w:rsidRPr="005137BB" w:rsidRDefault="00DC11D9" w:rsidP="00DC11D9">
      <w:pPr>
        <w:pStyle w:val="NormalIndent2"/>
      </w:pPr>
      <w:r w:rsidRPr="005137BB">
        <w:t>“60602.5(a)(4) Provide information to pupils, parents and guardians, teachers, schools, and local educational agencies on a timely basis so that the information can be used to further the development of the pupil and to improve the educational program.”</w:t>
      </w:r>
    </w:p>
    <w:p w14:paraId="400710E7" w14:textId="77777777" w:rsidR="00DC11D9" w:rsidRPr="00BE0E0D" w:rsidRDefault="00DC11D9" w:rsidP="00D35D0C">
      <w:pPr>
        <w:keepNext/>
        <w:keepLines/>
      </w:pPr>
      <w:r>
        <w:lastRenderedPageBreak/>
        <w:t>In other words, r</w:t>
      </w:r>
      <w:r w:rsidRPr="00BE0E0D">
        <w:t>esults for tests within the CAASPP System are used for two primary purposes:</w:t>
      </w:r>
    </w:p>
    <w:p w14:paraId="6A2052EB" w14:textId="250617C3" w:rsidR="00DC11D9" w:rsidRPr="00AF65C1" w:rsidRDefault="00DC11D9" w:rsidP="008C0C6C">
      <w:pPr>
        <w:pStyle w:val="Numbered"/>
        <w:numPr>
          <w:ilvl w:val="0"/>
          <w:numId w:val="34"/>
        </w:numPr>
        <w:ind w:left="864" w:hanging="288"/>
      </w:pPr>
      <w:bookmarkStart w:id="25" w:name="_Toc418955029"/>
      <w:bookmarkStart w:id="26" w:name="_Toc421195787"/>
      <w:bookmarkStart w:id="27" w:name="_Toc421689155"/>
      <w:bookmarkStart w:id="28" w:name="_Toc453438842"/>
      <w:bookmarkStart w:id="29" w:name="_Toc453511858"/>
      <w:bookmarkStart w:id="30" w:name="_Toc457304935"/>
      <w:bookmarkStart w:id="31" w:name="_Toc468782794"/>
      <w:r w:rsidRPr="00AF65C1">
        <w:t>To communicate students’ progress in achieving the state’s academic standards to students, parents and guardians, and teachers</w:t>
      </w:r>
    </w:p>
    <w:p w14:paraId="7519FBE0" w14:textId="77777777" w:rsidR="00DC11D9" w:rsidRPr="00AF65C1" w:rsidRDefault="00DC11D9" w:rsidP="008C0C6C">
      <w:pPr>
        <w:pStyle w:val="Numbered"/>
        <w:numPr>
          <w:ilvl w:val="0"/>
          <w:numId w:val="34"/>
        </w:numPr>
        <w:ind w:left="864" w:hanging="288"/>
      </w:pPr>
      <w:r w:rsidRPr="00AF65C1">
        <w:t>To inform decisions that teachers and administrators make about improving the educational program</w:t>
      </w:r>
    </w:p>
    <w:bookmarkEnd w:id="25"/>
    <w:bookmarkEnd w:id="26"/>
    <w:bookmarkEnd w:id="27"/>
    <w:bookmarkEnd w:id="28"/>
    <w:bookmarkEnd w:id="29"/>
    <w:bookmarkEnd w:id="30"/>
    <w:bookmarkEnd w:id="31"/>
    <w:p w14:paraId="00E0BFE8" w14:textId="0C359200" w:rsidR="00DC11D9" w:rsidRPr="005137BB" w:rsidRDefault="00DC11D9" w:rsidP="00DC11D9">
      <w:r w:rsidRPr="005137BB">
        <w:t xml:space="preserve">Sections 60602.5(c) and (d) provide additional information regarding </w:t>
      </w:r>
      <w:r>
        <w:t>use and purpose of test scores</w:t>
      </w:r>
      <w:r w:rsidRPr="005137BB">
        <w:t xml:space="preserve"> for the system of assessments:</w:t>
      </w:r>
    </w:p>
    <w:p w14:paraId="492EE0C0" w14:textId="77777777" w:rsidR="00DC11D9" w:rsidRPr="005137BB" w:rsidRDefault="00DC11D9" w:rsidP="00DC11D9">
      <w:pPr>
        <w:pStyle w:val="NormalIndent2"/>
      </w:pPr>
      <w:r w:rsidRPr="005137BB">
        <w:rPr>
          <w:noProof/>
        </w:rPr>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26710BCE" w14:textId="77777777" w:rsidR="00DC11D9" w:rsidRPr="005137BB" w:rsidRDefault="00DC11D9" w:rsidP="00DC11D9">
      <w:pPr>
        <w:pStyle w:val="NormalIndent2"/>
      </w:pPr>
      <w:r w:rsidRPr="005137BB">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3F596900" w14:textId="2D62C7AA" w:rsidR="00DA2C3A" w:rsidRDefault="00DA2C3A" w:rsidP="0083057A">
      <w:pPr>
        <w:pStyle w:val="Heading3"/>
      </w:pPr>
      <w:bookmarkStart w:id="32" w:name="_Toc185583225"/>
      <w:r>
        <w:t>Testing Window and Times</w:t>
      </w:r>
      <w:bookmarkEnd w:id="32"/>
    </w:p>
    <w:p w14:paraId="4192947B" w14:textId="58B9729C" w:rsidR="0052408A" w:rsidRPr="0052408A" w:rsidRDefault="00C11DA2" w:rsidP="00CC4CC8">
      <w:r>
        <w:t xml:space="preserve">The CSA </w:t>
      </w:r>
      <w:r w:rsidR="007F0FBE">
        <w:t>for grades three through twel</w:t>
      </w:r>
      <w:r w:rsidR="00E20566">
        <w:t xml:space="preserve">ve </w:t>
      </w:r>
      <w:r w:rsidR="00071403">
        <w:t>w</w:t>
      </w:r>
      <w:r w:rsidR="00C42E2C">
        <w:t>as</w:t>
      </w:r>
      <w:r w:rsidR="00071403">
        <w:t xml:space="preserve"> </w:t>
      </w:r>
      <w:r w:rsidR="00DF78B7">
        <w:t>administered</w:t>
      </w:r>
      <w:r w:rsidR="00E20566">
        <w:t xml:space="preserve"> </w:t>
      </w:r>
      <w:r w:rsidR="009D28D5">
        <w:t xml:space="preserve">online </w:t>
      </w:r>
      <w:r w:rsidR="00E20566">
        <w:t>within a testing window</w:t>
      </w:r>
      <w:r w:rsidR="00AC5CA7">
        <w:t xml:space="preserve"> </w:t>
      </w:r>
      <w:r w:rsidR="00130265">
        <w:t xml:space="preserve">from </w:t>
      </w:r>
      <w:r w:rsidR="00306A35">
        <w:t xml:space="preserve">April 1 through July 15, 2019. </w:t>
      </w:r>
      <w:r w:rsidR="00CC4CC8">
        <w:t xml:space="preserve">Similar to other CAASPP assessments, the CSA </w:t>
      </w:r>
      <w:r w:rsidR="00841BF3">
        <w:t>w</w:t>
      </w:r>
      <w:r w:rsidR="00C42E2C">
        <w:t>as</w:t>
      </w:r>
      <w:r w:rsidR="00841BF3">
        <w:t xml:space="preserve"> </w:t>
      </w:r>
      <w:r w:rsidR="00CC4CC8">
        <w:t xml:space="preserve">untimed for test takers. </w:t>
      </w:r>
      <w:r w:rsidR="00CC4CC8">
        <w:rPr>
          <w:noProof/>
        </w:rPr>
        <w:t>A student could take the CSA within the testing window over as many days as required to meet a student’s needs (</w:t>
      </w:r>
      <w:r w:rsidR="00CC4CC8">
        <w:rPr>
          <w:i/>
          <w:noProof/>
        </w:rPr>
        <w:t>California Code of Regulations,</w:t>
      </w:r>
      <w:r w:rsidR="00CC4CC8" w:rsidRPr="00804481">
        <w:rPr>
          <w:noProof/>
        </w:rPr>
        <w:t xml:space="preserve"> Title </w:t>
      </w:r>
      <w:r w:rsidR="00CC4CC8">
        <w:rPr>
          <w:rFonts w:eastAsia="Times New Roman"/>
          <w:noProof/>
        </w:rPr>
        <w:t>5</w:t>
      </w:r>
      <w:r w:rsidR="00CC4CC8">
        <w:rPr>
          <w:rFonts w:eastAsia="Times New Roman"/>
          <w:i/>
          <w:noProof/>
        </w:rPr>
        <w:t>,</w:t>
      </w:r>
      <w:r w:rsidR="00CC4CC8">
        <w:rPr>
          <w:rFonts w:eastAsia="Times New Roman"/>
          <w:noProof/>
        </w:rPr>
        <w:t xml:space="preserve"> </w:t>
      </w:r>
      <w:r w:rsidR="00CC4CC8">
        <w:t>Education, Division 1, Chapter 2, Subchapter 3.75, Article 2</w:t>
      </w:r>
      <w:r w:rsidR="00CC4CC8" w:rsidRPr="00762939">
        <w:rPr>
          <w:i/>
        </w:rPr>
        <w:t>,</w:t>
      </w:r>
      <w:r w:rsidR="00CC4CC8" w:rsidRPr="00762939">
        <w:t xml:space="preserve"> </w:t>
      </w:r>
      <w:r w:rsidR="00CC4CC8">
        <w:rPr>
          <w:rFonts w:eastAsia="Times New Roman"/>
          <w:noProof/>
        </w:rPr>
        <w:t>Section 855[a])</w:t>
      </w:r>
      <w:r w:rsidR="00CC4CC8">
        <w:rPr>
          <w:noProof/>
        </w:rPr>
        <w:t>.</w:t>
      </w:r>
    </w:p>
    <w:p w14:paraId="32456BF1" w14:textId="105B8DC0" w:rsidR="0052408A" w:rsidRPr="0052408A" w:rsidRDefault="00DA2C3A" w:rsidP="00CC4CC8">
      <w:pPr>
        <w:pStyle w:val="Heading3"/>
      </w:pPr>
      <w:bookmarkStart w:id="33" w:name="_Toc185583226"/>
      <w:r>
        <w:t>Groups and Organizations Involved with the CSA</w:t>
      </w:r>
      <w:bookmarkEnd w:id="33"/>
    </w:p>
    <w:p w14:paraId="6DB5108D" w14:textId="105B8101" w:rsidR="00DA2C3A" w:rsidRDefault="00DA2C3A" w:rsidP="003E7BFA">
      <w:pPr>
        <w:pStyle w:val="Heading4"/>
      </w:pPr>
      <w:bookmarkStart w:id="34" w:name="_Toc185583227"/>
      <w:r>
        <w:t>State Board of Education (SBE)</w:t>
      </w:r>
      <w:bookmarkEnd w:id="34"/>
    </w:p>
    <w:p w14:paraId="12F153AF" w14:textId="12D3C668" w:rsidR="00CC4CC8" w:rsidRPr="00762939" w:rsidRDefault="00CC4CC8" w:rsidP="00CC4CC8">
      <w:r w:rsidRPr="00762939">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Pr>
          <w:i/>
          <w:iCs/>
        </w:rPr>
        <w:t>Education Code</w:t>
      </w:r>
      <w:r w:rsidRPr="00762939">
        <w:t>.</w:t>
      </w:r>
    </w:p>
    <w:p w14:paraId="2170B258" w14:textId="4774C808" w:rsidR="0052408A" w:rsidRPr="0052408A" w:rsidRDefault="00CC4CC8" w:rsidP="00CC4CC8">
      <w:r w:rsidRPr="00762939">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Student Succeeds Act and the state’s Public School Accountability Act, which measure the academic performance and </w:t>
      </w:r>
      <w:r>
        <w:t>progress</w:t>
      </w:r>
      <w:r w:rsidRPr="00762939">
        <w:t xml:space="preserve"> of schools on a variety of academic metrics (</w:t>
      </w:r>
      <w:r w:rsidR="00324500">
        <w:t>California Department of Education [</w:t>
      </w:r>
      <w:r w:rsidRPr="00762939">
        <w:t>CDE</w:t>
      </w:r>
      <w:r w:rsidR="00324500">
        <w:t>]</w:t>
      </w:r>
      <w:r w:rsidRPr="00762939">
        <w:t xml:space="preserve">, </w:t>
      </w:r>
      <w:r w:rsidR="00D22150">
        <w:t>2020a</w:t>
      </w:r>
      <w:r w:rsidRPr="00762939">
        <w:t>).</w:t>
      </w:r>
    </w:p>
    <w:p w14:paraId="5648E356" w14:textId="62B49AE3" w:rsidR="00DA2C3A" w:rsidRDefault="00DA2C3A" w:rsidP="003E7BFA">
      <w:pPr>
        <w:pStyle w:val="Heading4"/>
      </w:pPr>
      <w:bookmarkStart w:id="35" w:name="_Toc185583228"/>
      <w:r>
        <w:lastRenderedPageBreak/>
        <w:t>California Department of Education (CDE)</w:t>
      </w:r>
      <w:bookmarkEnd w:id="35"/>
    </w:p>
    <w:p w14:paraId="41FFA71D" w14:textId="48D98B89" w:rsidR="00CC4CC8" w:rsidRPr="00762939" w:rsidRDefault="00CC4CC8" w:rsidP="00CC4CC8">
      <w:r w:rsidRPr="00762939">
        <w:t>The CDE oversees California’s public school system, which is responsible for the education of more than 6,</w:t>
      </w:r>
      <w:r w:rsidR="00882BFB">
        <w:t>2</w:t>
      </w:r>
      <w:r w:rsidR="006A7D04" w:rsidRPr="00762939">
        <w:t>00</w:t>
      </w:r>
      <w:r w:rsidRPr="00762939">
        <w:t>,000 children and young adults</w:t>
      </w:r>
      <w:r>
        <w:t xml:space="preserve"> in more than 10,</w:t>
      </w:r>
      <w:r w:rsidR="006A7D04">
        <w:t>500</w:t>
      </w:r>
      <w:r w:rsidR="00882BFB" w:rsidRPr="00882BFB">
        <w:t xml:space="preserve"> </w:t>
      </w:r>
      <w:r w:rsidR="00882BFB">
        <w:t>schools</w:t>
      </w:r>
      <w:r w:rsidR="00882BFB" w:rsidRPr="00762939">
        <w:t>.</w:t>
      </w:r>
      <w:r>
        <w:rPr>
          <w:rStyle w:val="FootnoteReference"/>
        </w:rPr>
        <w:footnoteReference w:id="2"/>
      </w:r>
      <w:r>
        <w:t xml:space="preserve"> </w:t>
      </w:r>
      <w:r w:rsidRPr="00762939">
        <w:t>California aims to provide a world-class education for all students, from early childhood to adulthood. The CDE serves the state by innovating and collaborating with educators, school staff, parents</w:t>
      </w:r>
      <w:r>
        <w:t>/guardians</w:t>
      </w:r>
      <w:r w:rsidRPr="00762939">
        <w:t>, and community partners which together, as a team, prepares students to live, work, and thrive in a highly connected world.</w:t>
      </w:r>
    </w:p>
    <w:p w14:paraId="45A6D0D4" w14:textId="3796204D" w:rsidR="0052408A" w:rsidRPr="0052408A" w:rsidRDefault="00815663" w:rsidP="00CC4CC8">
      <w:r w:rsidRPr="00596FBE">
        <w:t xml:space="preserve">Within the CDE, it is the </w:t>
      </w:r>
      <w:bookmarkStart w:id="36" w:name="_Hlk37923632"/>
      <w:r>
        <w:t xml:space="preserve">Instruction &amp; Measurement </w:t>
      </w:r>
      <w:r w:rsidR="009D73D1">
        <w:t>B</w:t>
      </w:r>
      <w:r w:rsidR="008B49D9">
        <w:t>ranch</w:t>
      </w:r>
      <w:bookmarkEnd w:id="36"/>
      <w:r w:rsidRPr="00596FBE">
        <w:t xml:space="preserve"> that oversees programs promoting improved student achievement. Programs include oversight of statewide assessments and the collection and reporting of educational data (CDE, 20</w:t>
      </w:r>
      <w:r>
        <w:t>20</w:t>
      </w:r>
      <w:r w:rsidRPr="00596FBE">
        <w:t>b).</w:t>
      </w:r>
    </w:p>
    <w:p w14:paraId="45464CA8" w14:textId="19E1E40D" w:rsidR="00DA2C3A" w:rsidRDefault="00DA2C3A" w:rsidP="003E7BFA">
      <w:pPr>
        <w:pStyle w:val="Heading4"/>
      </w:pPr>
      <w:bookmarkStart w:id="37" w:name="_Toc185583229"/>
      <w:r>
        <w:t>California Educators</w:t>
      </w:r>
      <w:bookmarkEnd w:id="37"/>
    </w:p>
    <w:p w14:paraId="09F67E79" w14:textId="6933D941" w:rsidR="0052408A" w:rsidRPr="0052408A" w:rsidRDefault="00CC4CC8" w:rsidP="00CC4CC8">
      <w:r>
        <w:t>A variety of California educators</w:t>
      </w:r>
      <w:r w:rsidR="00DC11D9">
        <w:t xml:space="preserve"> and content experts</w:t>
      </w:r>
      <w:r>
        <w:t>, including teachers and school administrators</w:t>
      </w:r>
      <w:r w:rsidR="00DC11D9">
        <w:t>—</w:t>
      </w:r>
      <w:r>
        <w:t>who were selected based on their qualifications, experiences, demographics</w:t>
      </w:r>
      <w:r w:rsidR="00324500">
        <w:t>,</w:t>
      </w:r>
      <w:r>
        <w:t xml:space="preserve"> and geographic locations</w:t>
      </w:r>
      <w:r w:rsidR="00DC11D9">
        <w:t>—</w:t>
      </w:r>
      <w:r>
        <w:t xml:space="preserve">were invited to participate in the </w:t>
      </w:r>
      <w:r w:rsidR="00423A7E">
        <w:t>various aspects</w:t>
      </w:r>
      <w:r>
        <w:t xml:space="preserve"> of the assessment</w:t>
      </w:r>
      <w:r w:rsidR="00423A7E">
        <w:t xml:space="preserve"> process</w:t>
      </w:r>
      <w:r w:rsidR="00882BFB" w:rsidRPr="00882BFB">
        <w:t xml:space="preserve"> </w:t>
      </w:r>
      <w:r w:rsidR="00882BFB">
        <w:t>prior to the current administration</w:t>
      </w:r>
      <w:r w:rsidR="007C7203">
        <w:t>.</w:t>
      </w:r>
      <w:r>
        <w:t xml:space="preserve"> </w:t>
      </w:r>
      <w:r w:rsidR="007C7203">
        <w:t xml:space="preserve">This </w:t>
      </w:r>
      <w:r>
        <w:t>includ</w:t>
      </w:r>
      <w:r w:rsidR="007C7203">
        <w:t>ed</w:t>
      </w:r>
      <w:r>
        <w:t xml:space="preserve"> defining the purpose and scope</w:t>
      </w:r>
      <w:r w:rsidR="007C7203">
        <w:t xml:space="preserve"> of the assessment</w:t>
      </w:r>
      <w:r>
        <w:t xml:space="preserve">, </w:t>
      </w:r>
      <w:r w:rsidR="007C7203">
        <w:t xml:space="preserve">assessment </w:t>
      </w:r>
      <w:r>
        <w:t>design,</w:t>
      </w:r>
      <w:r w:rsidR="00423A7E">
        <w:t xml:space="preserve"> </w:t>
      </w:r>
      <w:r>
        <w:t>item development</w:t>
      </w:r>
      <w:r w:rsidR="00324500">
        <w:t>,</w:t>
      </w:r>
      <w:r w:rsidR="00423A7E">
        <w:t xml:space="preserve"> and standard setting</w:t>
      </w:r>
      <w:r>
        <w:t>.</w:t>
      </w:r>
    </w:p>
    <w:p w14:paraId="34F7B0E2" w14:textId="66724B6A" w:rsidR="00DA2C3A" w:rsidRDefault="00DA2C3A" w:rsidP="003E7BFA">
      <w:pPr>
        <w:pStyle w:val="Heading4"/>
      </w:pPr>
      <w:bookmarkStart w:id="38" w:name="_Toc185583230"/>
      <w:r>
        <w:t>Contractors</w:t>
      </w:r>
      <w:bookmarkEnd w:id="38"/>
    </w:p>
    <w:p w14:paraId="2E5B60F6" w14:textId="77777777" w:rsidR="00CC4CC8" w:rsidRPr="005A76F5" w:rsidRDefault="00CC4CC8" w:rsidP="00AD5DC3">
      <w:pPr>
        <w:pStyle w:val="Heading5"/>
      </w:pPr>
      <w:bookmarkStart w:id="39" w:name="_Toc457036605"/>
      <w:bookmarkStart w:id="40" w:name="_Toc459039111"/>
      <w:bookmarkStart w:id="41" w:name="_Toc520202621"/>
      <w:r w:rsidRPr="005A76F5">
        <w:t>Educational Testing Service</w:t>
      </w:r>
      <w:bookmarkEnd w:id="39"/>
    </w:p>
    <w:p w14:paraId="02A3836E" w14:textId="7AD3627D" w:rsidR="00CC4CC8" w:rsidRPr="004E7628" w:rsidRDefault="00CC4CC8" w:rsidP="00CC4CC8">
      <w:r w:rsidRPr="004E7628">
        <w:t xml:space="preserve">The CDE and the SBE contract with </w:t>
      </w:r>
      <w:r w:rsidR="00394D33">
        <w:t>Educational Testing Service (</w:t>
      </w:r>
      <w:r w:rsidRPr="004E7628">
        <w:t>ETS</w:t>
      </w:r>
      <w:r w:rsidR="00394D33">
        <w:t>)</w:t>
      </w:r>
      <w:r>
        <w:t xml:space="preserve"> </w:t>
      </w:r>
      <w:r w:rsidRPr="004E7628">
        <w:t>to develop</w:t>
      </w:r>
      <w:r w:rsidR="0042364B">
        <w:t>,</w:t>
      </w:r>
      <w:r w:rsidRPr="004E7628">
        <w:t xml:space="preserve"> administer</w:t>
      </w:r>
      <w:r w:rsidR="0042364B">
        <w:t>,</w:t>
      </w:r>
      <w:r w:rsidRPr="004E7628">
        <w:t xml:space="preserve"> </w:t>
      </w:r>
      <w:r w:rsidR="007D669B">
        <w:t xml:space="preserve">and report </w:t>
      </w:r>
      <w:r w:rsidR="00373FC7">
        <w:t xml:space="preserve">CSA </w:t>
      </w:r>
      <w:r w:rsidR="007C7203">
        <w:t>results</w:t>
      </w:r>
      <w:r w:rsidRPr="004E7628">
        <w:t xml:space="preserve">. As the prime contractor, ETS has the overall responsibility for working with the CDE to implement and maintain an effective assessment system and to coordinate the work of </w:t>
      </w:r>
      <w:r w:rsidR="007D669B">
        <w:t xml:space="preserve">ETS with </w:t>
      </w:r>
      <w:r w:rsidRPr="004E7628">
        <w:t>its subcontractors. Activities directly conducted by ETS include</w:t>
      </w:r>
      <w:r>
        <w:t>,</w:t>
      </w:r>
      <w:r w:rsidRPr="004E7628">
        <w:t xml:space="preserve"> but are not limited to</w:t>
      </w:r>
      <w:r>
        <w:t>,</w:t>
      </w:r>
      <w:r w:rsidRPr="004E7628">
        <w:t xml:space="preserve"> the following:</w:t>
      </w:r>
    </w:p>
    <w:p w14:paraId="55F5C011" w14:textId="77777777" w:rsidR="00CC4CC8" w:rsidRPr="004E7628" w:rsidRDefault="00CC4CC8" w:rsidP="00770678">
      <w:pPr>
        <w:pStyle w:val="bullets"/>
      </w:pPr>
      <w:r w:rsidRPr="004E7628">
        <w:t>Providing management of the program activities</w:t>
      </w:r>
    </w:p>
    <w:p w14:paraId="4FD6335B" w14:textId="0753F18F" w:rsidR="00CC4CC8" w:rsidRPr="004E7628" w:rsidRDefault="00CC4CC8" w:rsidP="00770678">
      <w:pPr>
        <w:pStyle w:val="bullets"/>
      </w:pPr>
      <w:r w:rsidRPr="004E7628">
        <w:t xml:space="preserve">Supporting and training counties, </w:t>
      </w:r>
      <w:r w:rsidR="00A34B58">
        <w:t>local educational agencies (</w:t>
      </w:r>
      <w:r w:rsidRPr="004E7628">
        <w:t>LEAs</w:t>
      </w:r>
      <w:r w:rsidR="00A34B58">
        <w:t>)</w:t>
      </w:r>
      <w:r w:rsidRPr="004E7628">
        <w:t>, and direct funded charter schools</w:t>
      </w:r>
    </w:p>
    <w:p w14:paraId="677CF91B" w14:textId="0B1F060C" w:rsidR="00CC4CC8" w:rsidRPr="004E7628" w:rsidRDefault="00CC4CC8" w:rsidP="00770678">
      <w:pPr>
        <w:pStyle w:val="bullets"/>
      </w:pPr>
      <w:r w:rsidRPr="004E7628">
        <w:t>Providing tiered help desk support to LEAs</w:t>
      </w:r>
    </w:p>
    <w:p w14:paraId="455BE59E" w14:textId="5B0FEAF6" w:rsidR="007C7203" w:rsidRPr="004E7628" w:rsidRDefault="007C7203" w:rsidP="00770678">
      <w:pPr>
        <w:pStyle w:val="bullets"/>
      </w:pPr>
      <w:r w:rsidRPr="004E7628">
        <w:t xml:space="preserve">Developing all </w:t>
      </w:r>
      <w:r>
        <w:t>CSA items</w:t>
      </w:r>
    </w:p>
    <w:p w14:paraId="4DB6BD8D" w14:textId="634F42FC" w:rsidR="003233DB" w:rsidRPr="004E7628" w:rsidRDefault="003233DB" w:rsidP="00770678">
      <w:pPr>
        <w:pStyle w:val="bullets"/>
      </w:pPr>
      <w:r w:rsidRPr="004E7628">
        <w:t xml:space="preserve">Constructing, producing, and controlling the quality of </w:t>
      </w:r>
      <w:r>
        <w:t>CSA</w:t>
      </w:r>
      <w:r w:rsidRPr="004E7628">
        <w:t xml:space="preserve"> forms and related test materials, including </w:t>
      </w:r>
      <w:r w:rsidRPr="00B32CE0">
        <w:rPr>
          <w:i/>
        </w:rPr>
        <w:t>Directions for Administration</w:t>
      </w:r>
    </w:p>
    <w:p w14:paraId="406D72DA" w14:textId="77777777" w:rsidR="00CC4CC8" w:rsidRPr="004E7628" w:rsidRDefault="00CC4CC8" w:rsidP="00770678">
      <w:pPr>
        <w:pStyle w:val="bullets"/>
      </w:pPr>
      <w:r w:rsidRPr="004E7628">
        <w:t>Hosting and maintaining a website with resources for LEA CAASPP coordinators</w:t>
      </w:r>
    </w:p>
    <w:p w14:paraId="41DBDA34" w14:textId="759686B8" w:rsidR="00CC4CC8" w:rsidRPr="004E7628" w:rsidRDefault="00CC4CC8" w:rsidP="00770678">
      <w:pPr>
        <w:pStyle w:val="bullets"/>
      </w:pPr>
      <w:r w:rsidRPr="004E7628">
        <w:t xml:space="preserve">Developing, hosting, and providing support for </w:t>
      </w:r>
      <w:r w:rsidR="003233DB" w:rsidRPr="005137BB">
        <w:t>the Test Operations Management System (</w:t>
      </w:r>
      <w:r w:rsidRPr="004E7628">
        <w:t>TOMS</w:t>
      </w:r>
      <w:r w:rsidR="003233DB">
        <w:t>)</w:t>
      </w:r>
    </w:p>
    <w:p w14:paraId="6F51501E" w14:textId="540D968F" w:rsidR="007D669B" w:rsidRDefault="00CC4CC8" w:rsidP="00770678">
      <w:pPr>
        <w:pStyle w:val="bullets"/>
      </w:pPr>
      <w:r w:rsidRPr="004E7628">
        <w:t>Processing student test assignments</w:t>
      </w:r>
    </w:p>
    <w:p w14:paraId="2855C903" w14:textId="44927D76" w:rsidR="006634BC" w:rsidRDefault="006634BC" w:rsidP="00420A2B">
      <w:pPr>
        <w:pStyle w:val="bullets"/>
      </w:pPr>
      <w:r w:rsidRPr="005137BB">
        <w:t>Producing and distributing score reports</w:t>
      </w:r>
    </w:p>
    <w:p w14:paraId="4DC3D668" w14:textId="029D5872" w:rsidR="00CC4CC8" w:rsidRPr="004E7628" w:rsidRDefault="007D669B" w:rsidP="00770678">
      <w:pPr>
        <w:pStyle w:val="bullets"/>
        <w:keepNext/>
      </w:pPr>
      <w:r>
        <w:lastRenderedPageBreak/>
        <w:t>Developing a score reporting website</w:t>
      </w:r>
      <w:r w:rsidR="00373FC7" w:rsidRPr="00C34C12">
        <w:t xml:space="preserve"> that can be viewed by the public</w:t>
      </w:r>
    </w:p>
    <w:p w14:paraId="6D053376" w14:textId="77777777" w:rsidR="00CC4CC8" w:rsidRPr="004E7628" w:rsidRDefault="00CC4CC8" w:rsidP="00770678">
      <w:pPr>
        <w:pStyle w:val="bullets"/>
      </w:pPr>
      <w:r w:rsidRPr="004E7628">
        <w:t>Completing all psychometric procedures</w:t>
      </w:r>
    </w:p>
    <w:p w14:paraId="7B943458" w14:textId="77777777" w:rsidR="00CC4CC8" w:rsidRPr="00762939" w:rsidRDefault="00CC4CC8" w:rsidP="00CC4CC8">
      <w:pPr>
        <w:pStyle w:val="Heading5"/>
      </w:pPr>
      <w:r w:rsidRPr="00762939">
        <w:t>American Institutes for Research (AIR)</w:t>
      </w:r>
      <w:bookmarkEnd w:id="40"/>
      <w:bookmarkEnd w:id="41"/>
    </w:p>
    <w:p w14:paraId="7FA9052F" w14:textId="45FD156A" w:rsidR="00CC4CC8" w:rsidRPr="00762939" w:rsidRDefault="00CC4CC8" w:rsidP="00CC4CC8">
      <w:r w:rsidRPr="00762939">
        <w:t>ETS also monitors and manages the work of AIR</w:t>
      </w:r>
      <w:r w:rsidR="007D669B">
        <w:t xml:space="preserve"> </w:t>
      </w:r>
      <w:bookmarkStart w:id="42" w:name="_Hlk36981860"/>
      <w:r w:rsidR="007D669B">
        <w:t>(now Cambium Assessment)</w:t>
      </w:r>
      <w:bookmarkEnd w:id="42"/>
      <w:r w:rsidRPr="00762939">
        <w:t xml:space="preserve">, subcontractor to ETS for the CAASPP System </w:t>
      </w:r>
      <w:r>
        <w:t xml:space="preserve">of </w:t>
      </w:r>
      <w:r w:rsidRPr="00762939">
        <w:t>online assessments. Activities conducted by AIR include</w:t>
      </w:r>
    </w:p>
    <w:p w14:paraId="1238C799" w14:textId="4B20F2AF" w:rsidR="00CC4CC8" w:rsidRPr="00762939" w:rsidRDefault="00CC4CC8" w:rsidP="00770678">
      <w:pPr>
        <w:pStyle w:val="bullets"/>
      </w:pPr>
      <w:r>
        <w:t>p</w:t>
      </w:r>
      <w:r w:rsidRPr="00762939">
        <w:t xml:space="preserve">roviding the AIR proprietary </w:t>
      </w:r>
      <w:r w:rsidR="008D047B">
        <w:t>test delivery s</w:t>
      </w:r>
      <w:r w:rsidR="00324500">
        <w:t>ystem (</w:t>
      </w:r>
      <w:r w:rsidRPr="00762939">
        <w:t>TDS</w:t>
      </w:r>
      <w:r w:rsidR="00324500">
        <w:t>)</w:t>
      </w:r>
      <w:r w:rsidRPr="00762939">
        <w:t>, including the Student Testing Interface, Test Administrator Interface, secure browser, and practice and training tests;</w:t>
      </w:r>
    </w:p>
    <w:p w14:paraId="274E053C" w14:textId="0702D24E" w:rsidR="00CC4CC8" w:rsidRPr="00762939" w:rsidRDefault="00CC4CC8" w:rsidP="00770678">
      <w:pPr>
        <w:pStyle w:val="bullets"/>
      </w:pPr>
      <w:r>
        <w:t>h</w:t>
      </w:r>
      <w:r w:rsidRPr="00762939">
        <w:t xml:space="preserve">osting and providing support for its TDS and </w:t>
      </w:r>
      <w:r>
        <w:t>Online Reporting System (</w:t>
      </w:r>
      <w:r w:rsidRPr="00762939">
        <w:t>ORS</w:t>
      </w:r>
      <w:r>
        <w:t>)</w:t>
      </w:r>
      <w:r w:rsidRPr="00762939">
        <w:t>, a component of the overall CAA</w:t>
      </w:r>
      <w:r w:rsidR="00A34B58">
        <w:t>SPP Assessment Delivery System;</w:t>
      </w:r>
    </w:p>
    <w:p w14:paraId="772BA1AA" w14:textId="77777777" w:rsidR="00CC4CC8" w:rsidRPr="00762939" w:rsidRDefault="00CC4CC8" w:rsidP="00770678">
      <w:pPr>
        <w:pStyle w:val="bullets"/>
      </w:pPr>
      <w:r>
        <w:t>s</w:t>
      </w:r>
      <w:r w:rsidRPr="00762939">
        <w:t>coring machine-scorable items; and</w:t>
      </w:r>
    </w:p>
    <w:p w14:paraId="49C42143" w14:textId="1355E5BF" w:rsidR="0052408A" w:rsidRPr="0052408A" w:rsidRDefault="00CC4CC8" w:rsidP="00770678">
      <w:pPr>
        <w:pStyle w:val="bullets"/>
      </w:pPr>
      <w:r>
        <w:t>p</w:t>
      </w:r>
      <w:r w:rsidRPr="00762939">
        <w:t xml:space="preserve">roviding </w:t>
      </w:r>
      <w:r w:rsidRPr="009A17FA">
        <w:t>Level 3</w:t>
      </w:r>
      <w:r w:rsidRPr="00762939">
        <w:t xml:space="preserve"> technology help desk support to LEAs</w:t>
      </w:r>
      <w:r w:rsidRPr="00EF0F4A">
        <w:t>.</w:t>
      </w:r>
    </w:p>
    <w:p w14:paraId="29232263" w14:textId="736E89F9" w:rsidR="0052408A" w:rsidRPr="0052408A" w:rsidRDefault="00DA2C3A" w:rsidP="00CC4CC8">
      <w:pPr>
        <w:pStyle w:val="Heading3"/>
      </w:pPr>
      <w:bookmarkStart w:id="43" w:name="_Systems_Overview_and"/>
      <w:bookmarkStart w:id="44" w:name="_Toc185583231"/>
      <w:bookmarkEnd w:id="43"/>
      <w:r>
        <w:t>Systems Overview and Functionality</w:t>
      </w:r>
      <w:bookmarkEnd w:id="44"/>
    </w:p>
    <w:p w14:paraId="2C526A85" w14:textId="6B1434FE" w:rsidR="00DA2C3A" w:rsidRDefault="00DA2C3A" w:rsidP="003E7BFA">
      <w:pPr>
        <w:pStyle w:val="Heading4"/>
      </w:pPr>
      <w:bookmarkStart w:id="45" w:name="_Toc185583232"/>
      <w:r>
        <w:t>Test Operations Management System (TOMS)</w:t>
      </w:r>
      <w:bookmarkEnd w:id="45"/>
    </w:p>
    <w:p w14:paraId="0E6EFBB4" w14:textId="05022FA7" w:rsidR="00CC4CC8" w:rsidRPr="00762939" w:rsidRDefault="00CC4CC8" w:rsidP="00CC4CC8">
      <w:r w:rsidRPr="00762939">
        <w:t xml:space="preserve">TOMS is the </w:t>
      </w:r>
      <w:r w:rsidRPr="009A17FA">
        <w:t xml:space="preserve">password-protected, </w:t>
      </w:r>
      <w:r>
        <w:t>w</w:t>
      </w:r>
      <w:r w:rsidRPr="009A17FA">
        <w:t xml:space="preserve">eb-based system </w:t>
      </w:r>
      <w:r w:rsidR="006634BC">
        <w:t>used by</w:t>
      </w:r>
      <w:r>
        <w:t xml:space="preserve"> LEAs</w:t>
      </w:r>
      <w:r w:rsidRPr="009A17FA">
        <w:t xml:space="preserve"> to manage all aspects of CAASPP testing</w:t>
      </w:r>
      <w:r w:rsidRPr="00762939">
        <w:t xml:space="preserve">. TOMS serves various functions, </w:t>
      </w:r>
      <w:r>
        <w:t xml:space="preserve">which, for the </w:t>
      </w:r>
      <w:r w:rsidR="00F666F3">
        <w:t xml:space="preserve">operational </w:t>
      </w:r>
      <w:r>
        <w:t xml:space="preserve">CSA, </w:t>
      </w:r>
      <w:r w:rsidRPr="00762939">
        <w:t>includ</w:t>
      </w:r>
      <w:r>
        <w:t>ed</w:t>
      </w:r>
      <w:r w:rsidRPr="00762939">
        <w:t xml:space="preserve"> but </w:t>
      </w:r>
      <w:r>
        <w:t xml:space="preserve">were </w:t>
      </w:r>
      <w:r w:rsidRPr="00762939">
        <w:t>not limited to</w:t>
      </w:r>
      <w:r>
        <w:t xml:space="preserve"> the following</w:t>
      </w:r>
      <w:r w:rsidRPr="00762939">
        <w:t>:</w:t>
      </w:r>
    </w:p>
    <w:p w14:paraId="52BAF0C5" w14:textId="77777777" w:rsidR="00CC4CC8" w:rsidRPr="00CE4A0F" w:rsidRDefault="00CC4CC8" w:rsidP="00770678">
      <w:pPr>
        <w:pStyle w:val="bullets"/>
      </w:pPr>
      <w:r w:rsidRPr="00CE4A0F">
        <w:t>Managing test administration windows</w:t>
      </w:r>
    </w:p>
    <w:p w14:paraId="68B3A13C" w14:textId="0CBA74F2" w:rsidR="00CC4CC8" w:rsidRPr="00CE4A0F" w:rsidRDefault="00CC4CC8" w:rsidP="00770678">
      <w:pPr>
        <w:pStyle w:val="bullets"/>
      </w:pPr>
      <w:r w:rsidRPr="00CE4A0F">
        <w:t xml:space="preserve">Assigning and managing </w:t>
      </w:r>
      <w:r w:rsidR="008F07FD">
        <w:t xml:space="preserve">the </w:t>
      </w:r>
      <w:r w:rsidRPr="00CE4A0F">
        <w:t xml:space="preserve">CSA </w:t>
      </w:r>
      <w:r w:rsidR="008F07FD">
        <w:t>test administr</w:t>
      </w:r>
      <w:r w:rsidR="00E54EB5">
        <w:t>ator</w:t>
      </w:r>
      <w:r w:rsidR="008F07FD" w:rsidRPr="00CE4A0F">
        <w:t xml:space="preserve"> </w:t>
      </w:r>
      <w:r w:rsidRPr="00CE4A0F">
        <w:t>user role</w:t>
      </w:r>
    </w:p>
    <w:p w14:paraId="4E3D7BAC" w14:textId="04685DEE" w:rsidR="00CC4CC8" w:rsidRDefault="00CC4CC8" w:rsidP="00770678">
      <w:pPr>
        <w:pStyle w:val="bullets"/>
      </w:pPr>
      <w:r w:rsidRPr="00CE4A0F">
        <w:t>Managing student test assignments and accessibility resources</w:t>
      </w:r>
    </w:p>
    <w:p w14:paraId="32E82870" w14:textId="6255EFA6" w:rsidR="006634BC" w:rsidRPr="00CE4A0F" w:rsidRDefault="006634BC" w:rsidP="00770678">
      <w:pPr>
        <w:pStyle w:val="bullets"/>
      </w:pPr>
      <w:r w:rsidRPr="005137BB">
        <w:t>Viewing and downloading reports</w:t>
      </w:r>
    </w:p>
    <w:p w14:paraId="27BE5F82" w14:textId="6B6A0A64" w:rsidR="00CC4CC8" w:rsidRPr="00CE4A0F" w:rsidRDefault="00CC4CC8" w:rsidP="00770678">
      <w:pPr>
        <w:pStyle w:val="bullets"/>
      </w:pPr>
      <w:r w:rsidRPr="00CE4A0F">
        <w:t>Providing a platform for authorized user access to secure materials such as</w:t>
      </w:r>
      <w:r w:rsidR="006634BC">
        <w:t xml:space="preserve"> st</w:t>
      </w:r>
      <w:r w:rsidR="008F07FD">
        <w:t>u</w:t>
      </w:r>
      <w:r w:rsidR="006634BC">
        <w:t>dent data and results, CAASPP</w:t>
      </w:r>
      <w:r w:rsidRPr="00CE4A0F">
        <w:t xml:space="preserve"> user information</w:t>
      </w:r>
      <w:r w:rsidR="006634BC">
        <w:t>,</w:t>
      </w:r>
      <w:r w:rsidRPr="00CE4A0F">
        <w:t xml:space="preserve"> and access to the</w:t>
      </w:r>
      <w:r w:rsidR="006634BC">
        <w:t xml:space="preserve"> CAASPP</w:t>
      </w:r>
      <w:r w:rsidRPr="00CE4A0F">
        <w:t xml:space="preserve"> Security and Test Administration </w:t>
      </w:r>
      <w:r>
        <w:t xml:space="preserve">Incident </w:t>
      </w:r>
      <w:r w:rsidRPr="00CE4A0F">
        <w:t>Reporting System form and the Appeals module</w:t>
      </w:r>
    </w:p>
    <w:p w14:paraId="1949D14D" w14:textId="394055C8" w:rsidR="0052408A" w:rsidRPr="0052408A" w:rsidRDefault="00CC4CC8" w:rsidP="00706A49">
      <w:r w:rsidRPr="00762939">
        <w:t>TOMS receives student enrollment data and LEA</w:t>
      </w:r>
      <w:r>
        <w:t xml:space="preserve"> and </w:t>
      </w:r>
      <w:r w:rsidRPr="00762939">
        <w:t>school hierarchy data from</w:t>
      </w:r>
      <w:r w:rsidR="002966D4">
        <w:t xml:space="preserve"> the </w:t>
      </w:r>
      <w:r w:rsidR="002966D4" w:rsidRPr="001E2AF2">
        <w:t>California Longitudinal Pupil Achievement Data System</w:t>
      </w:r>
      <w:r w:rsidRPr="00762939">
        <w:t xml:space="preserve"> </w:t>
      </w:r>
      <w:r w:rsidR="002966D4">
        <w:t>(</w:t>
      </w:r>
      <w:r w:rsidRPr="00762939">
        <w:t>CALPADS</w:t>
      </w:r>
      <w:r w:rsidR="002966D4">
        <w:t>)</w:t>
      </w:r>
      <w:r w:rsidRPr="00762939">
        <w:t xml:space="preserve"> via a daily feed. CALPADS is “a longitudinal data system used to maintain individual-level data including student demographics, course data, discipline, assessments, staff assignments, and other data for state and federal reporting.”</w:t>
      </w:r>
      <w:r w:rsidRPr="00762939">
        <w:rPr>
          <w:rStyle w:val="FootnoteReference"/>
          <w:rFonts w:ascii="Helvetica" w:hAnsi="Helvetica" w:cs="Helvetica"/>
          <w:shd w:val="clear" w:color="auto" w:fill="F7F4EE"/>
        </w:rPr>
        <w:footnoteReference w:id="3"/>
      </w:r>
      <w:r w:rsidRPr="00762939">
        <w:t xml:space="preserve"> LEA staff involved in the administration of the </w:t>
      </w:r>
      <w:r w:rsidR="00A73BA4">
        <w:t>CAASPP</w:t>
      </w:r>
      <w:r w:rsidRPr="00762939">
        <w:t xml:space="preserve">, such as LEA </w:t>
      </w:r>
      <w:r w:rsidR="00116BC0">
        <w:t xml:space="preserve">CAASPP </w:t>
      </w:r>
      <w:r w:rsidRPr="00762939">
        <w:t xml:space="preserve">coordinators, test site coordinators, test administrators, </w:t>
      </w:r>
      <w:r w:rsidRPr="00762939" w:rsidDel="000E7F7E">
        <w:t>and test examiners</w:t>
      </w:r>
      <w:r w:rsidR="002966D4" w:rsidDel="009D73D1">
        <w:t>,</w:t>
      </w:r>
      <w:r w:rsidRPr="00762939">
        <w:t xml:space="preserve"> are assigned varying levels of access to TOMS. For example, only an LEA</w:t>
      </w:r>
      <w:r w:rsidR="00116BC0">
        <w:t xml:space="preserve"> CAASPP</w:t>
      </w:r>
      <w:r w:rsidRPr="00762939">
        <w:t xml:space="preserve"> coordinator </w:t>
      </w:r>
      <w:r w:rsidR="00116BC0">
        <w:t>is given</w:t>
      </w:r>
      <w:r w:rsidR="00116BC0" w:rsidRPr="00762939">
        <w:t xml:space="preserve"> </w:t>
      </w:r>
      <w:r w:rsidRPr="00762939">
        <w:t xml:space="preserve">permission to set up the LEA’s test administration window; a test administrator cannot download student reports. A description of user roles is explained more extensively in the </w:t>
      </w:r>
      <w:r w:rsidR="00171E65" w:rsidRPr="005E6E51">
        <w:rPr>
          <w:i/>
        </w:rPr>
        <w:t xml:space="preserve">2018–19 </w:t>
      </w:r>
      <w:r w:rsidR="00171E65" w:rsidRPr="00596FBE">
        <w:rPr>
          <w:i/>
        </w:rPr>
        <w:t>CAASPP Online Test Administration Manual</w:t>
      </w:r>
      <w:r w:rsidR="00171E65" w:rsidRPr="00596FBE">
        <w:t xml:space="preserve"> (CDE, 201</w:t>
      </w:r>
      <w:r w:rsidR="00171E65">
        <w:t>9</w:t>
      </w:r>
      <w:r w:rsidR="00171E65" w:rsidRPr="00596FBE">
        <w:t>)</w:t>
      </w:r>
      <w:r w:rsidRPr="00762939">
        <w:t>.</w:t>
      </w:r>
    </w:p>
    <w:p w14:paraId="70CD37DF" w14:textId="2D5C5A84" w:rsidR="00DA2C3A" w:rsidRDefault="00DA2C3A" w:rsidP="003E7BFA">
      <w:pPr>
        <w:pStyle w:val="Heading4"/>
      </w:pPr>
      <w:bookmarkStart w:id="46" w:name="_Toc185583233"/>
      <w:r>
        <w:lastRenderedPageBreak/>
        <w:t>Test Delivery System (TDS)</w:t>
      </w:r>
      <w:bookmarkEnd w:id="46"/>
    </w:p>
    <w:p w14:paraId="40187057" w14:textId="77777777" w:rsidR="00CC4CC8" w:rsidRPr="00762939" w:rsidRDefault="00CC4CC8" w:rsidP="00CC4CC8">
      <w:r>
        <w:t xml:space="preserve">The </w:t>
      </w:r>
      <w:r w:rsidRPr="00762939">
        <w:t>TDS is the means by which the statewide online assessments are delivered to students. Components of TDS include</w:t>
      </w:r>
    </w:p>
    <w:p w14:paraId="049A995E" w14:textId="71B2ABF3" w:rsidR="00CC4CC8" w:rsidRPr="00CE4A0F" w:rsidRDefault="002966D4" w:rsidP="00770678">
      <w:pPr>
        <w:pStyle w:val="bullets"/>
      </w:pPr>
      <w:r>
        <w:t>t</w:t>
      </w:r>
      <w:r w:rsidR="00CC4CC8">
        <w:t xml:space="preserve">he </w:t>
      </w:r>
      <w:r w:rsidR="00CC4CC8" w:rsidRPr="00CE4A0F">
        <w:t>Test Administrator Interface, the web browser–based application that allows test administrators to activate student tests and monitor student testing;</w:t>
      </w:r>
    </w:p>
    <w:p w14:paraId="39FA63DF" w14:textId="4A1A8847" w:rsidR="00CC4CC8" w:rsidRPr="00CE4A0F" w:rsidRDefault="002966D4" w:rsidP="00770678">
      <w:pPr>
        <w:pStyle w:val="bullets"/>
      </w:pPr>
      <w:r>
        <w:t>t</w:t>
      </w:r>
      <w:r w:rsidR="00CC4CC8">
        <w:t xml:space="preserve">he </w:t>
      </w:r>
      <w:r w:rsidR="00CC4CC8" w:rsidRPr="00CE4A0F">
        <w:t>Student Testing Interface, on which students take the test using the secure browser; and</w:t>
      </w:r>
    </w:p>
    <w:p w14:paraId="4B093D8A" w14:textId="72D29072" w:rsidR="0052408A" w:rsidRPr="0052408A" w:rsidRDefault="002966D4" w:rsidP="00770678">
      <w:pPr>
        <w:pStyle w:val="bullets"/>
      </w:pPr>
      <w:r>
        <w:t>t</w:t>
      </w:r>
      <w:r w:rsidR="00CC4CC8">
        <w:t>he s</w:t>
      </w:r>
      <w:r w:rsidR="00CC4CC8" w:rsidRPr="00CE4A0F">
        <w:t>ecure browser, the online application through which the Student Testing Interface may be accessed. The secure browser prevents students from accessing other applications during testing.</w:t>
      </w:r>
    </w:p>
    <w:p w14:paraId="777E611B" w14:textId="51095A17" w:rsidR="00DA2C3A" w:rsidRDefault="001354F9" w:rsidP="003E7BFA">
      <w:pPr>
        <w:pStyle w:val="Heading4"/>
      </w:pPr>
      <w:bookmarkStart w:id="47" w:name="_Toc185583234"/>
      <w:r>
        <w:t xml:space="preserve">Practice </w:t>
      </w:r>
      <w:r w:rsidR="00DA2C3A">
        <w:t xml:space="preserve">and </w:t>
      </w:r>
      <w:r>
        <w:t xml:space="preserve">Training </w:t>
      </w:r>
      <w:r w:rsidR="00DA2C3A">
        <w:t>Tests</w:t>
      </w:r>
      <w:bookmarkEnd w:id="47"/>
    </w:p>
    <w:p w14:paraId="08D313DC" w14:textId="786FCF79" w:rsidR="00CC4CC8" w:rsidRPr="00762939" w:rsidRDefault="00D8726D" w:rsidP="00CC4CC8">
      <w:r>
        <w:t xml:space="preserve">The practice and </w:t>
      </w:r>
      <w:r w:rsidR="00CC4CC8" w:rsidRPr="00762939">
        <w:t>training test</w:t>
      </w:r>
      <w:r w:rsidR="00CC4CC8">
        <w:t>s, offered by grade band (grades three through five, grades six through eight, and high school),</w:t>
      </w:r>
      <w:r w:rsidR="00CC4CC8" w:rsidRPr="00762939">
        <w:t xml:space="preserve"> </w:t>
      </w:r>
      <w:r w:rsidR="000D7388">
        <w:t>we</w:t>
      </w:r>
      <w:r w:rsidR="00981F86">
        <w:t>re</w:t>
      </w:r>
      <w:r w:rsidR="00981F86" w:rsidRPr="00762939">
        <w:t xml:space="preserve"> </w:t>
      </w:r>
      <w:r w:rsidR="00CC4CC8" w:rsidRPr="00762939">
        <w:t xml:space="preserve">provided to </w:t>
      </w:r>
      <w:r w:rsidR="00160F5C">
        <w:t xml:space="preserve">LEAs </w:t>
      </w:r>
      <w:r w:rsidR="00FD1DBA">
        <w:t xml:space="preserve">to </w:t>
      </w:r>
      <w:r w:rsidR="00CC4CC8" w:rsidRPr="00762939">
        <w:t xml:space="preserve">prepare </w:t>
      </w:r>
      <w:r w:rsidR="00CC4CC8">
        <w:t>students</w:t>
      </w:r>
      <w:r w:rsidR="00CC4CC8" w:rsidRPr="00762939">
        <w:t xml:space="preserve"> </w:t>
      </w:r>
      <w:r w:rsidR="000A5B56">
        <w:t xml:space="preserve">and LEA staff </w:t>
      </w:r>
      <w:r w:rsidR="00CC4CC8" w:rsidRPr="00762939">
        <w:t xml:space="preserve">for the summative assessment. These tests simulate the experience of the </w:t>
      </w:r>
      <w:r w:rsidR="00CC4CC8">
        <w:t>CSA</w:t>
      </w:r>
      <w:r w:rsidR="00CC4CC8" w:rsidRPr="00762939">
        <w:t xml:space="preserve"> online assessments.</w:t>
      </w:r>
      <w:r w:rsidR="006E762F" w:rsidRPr="006E762F">
        <w:t xml:space="preserve"> </w:t>
      </w:r>
      <w:r w:rsidR="006E762F" w:rsidRPr="00596FBE">
        <w:t>Unlike the summative assessments, the practice and training tests do not assess standards, gauge student success on the operational test, or produce scores.</w:t>
      </w:r>
      <w:r w:rsidR="00CC4CC8" w:rsidRPr="00762939">
        <w:t xml:space="preserve"> </w:t>
      </w:r>
      <w:r w:rsidR="00CC4CC8">
        <w:t>Students</w:t>
      </w:r>
      <w:r w:rsidR="000D7388">
        <w:t>,</w:t>
      </w:r>
      <w:r w:rsidR="00CC4CC8" w:rsidRPr="00762939">
        <w:t xml:space="preserve"> </w:t>
      </w:r>
      <w:r w:rsidR="000D7388" w:rsidRPr="005137BB">
        <w:t xml:space="preserve">teachers, and the public </w:t>
      </w:r>
      <w:r w:rsidR="00CC4CC8" w:rsidRPr="00762939">
        <w:t xml:space="preserve">may access them using a </w:t>
      </w:r>
      <w:r w:rsidR="00CC4CC8">
        <w:t>w</w:t>
      </w:r>
      <w:r w:rsidR="00CC4CC8" w:rsidRPr="00762939">
        <w:t>eb browser.</w:t>
      </w:r>
      <w:r w:rsidR="004158EB">
        <w:t xml:space="preserve"> Both the practice and training tests are offered in standard versions and accommodated versions for students with visual impairment.</w:t>
      </w:r>
    </w:p>
    <w:p w14:paraId="3396908E" w14:textId="01BDFC55" w:rsidR="00CC4CC8" w:rsidRPr="00CE4A0F" w:rsidRDefault="00CC4CC8" w:rsidP="00720813">
      <w:r w:rsidRPr="00762939">
        <w:t>The purpose</w:t>
      </w:r>
      <w:r>
        <w:t>s</w:t>
      </w:r>
      <w:r w:rsidRPr="00762939">
        <w:t xml:space="preserve"> of the training test</w:t>
      </w:r>
      <w:r w:rsidR="00397B86">
        <w:t>s</w:t>
      </w:r>
      <w:r w:rsidRPr="00762939">
        <w:t xml:space="preserve"> </w:t>
      </w:r>
      <w:r>
        <w:t>are to</w:t>
      </w:r>
      <w:r w:rsidR="006E762F">
        <w:t xml:space="preserve"> </w:t>
      </w:r>
      <w:r w:rsidRPr="00CE4A0F">
        <w:t xml:space="preserve">allow students and administrators to quickly become familiar with the user interface and components of </w:t>
      </w:r>
      <w:r w:rsidR="002966D4">
        <w:t xml:space="preserve">the </w:t>
      </w:r>
      <w:r w:rsidRPr="00CE4A0F">
        <w:t xml:space="preserve">TDS </w:t>
      </w:r>
      <w:r w:rsidR="00DD1FE4">
        <w:t>as well as</w:t>
      </w:r>
      <w:r w:rsidR="00EF0205">
        <w:t xml:space="preserve"> with</w:t>
      </w:r>
      <w:r w:rsidR="00DD1FE4" w:rsidRPr="00CE4A0F">
        <w:t xml:space="preserve"> </w:t>
      </w:r>
      <w:r w:rsidRPr="00CE4A0F">
        <w:t>the process of starting and completing a testing session</w:t>
      </w:r>
      <w:r w:rsidR="006E762F">
        <w:t xml:space="preserve">. The purpose of the </w:t>
      </w:r>
      <w:r w:rsidR="006E762F" w:rsidRPr="00596FBE">
        <w:t xml:space="preserve">practice tests is to allow students and administrators </w:t>
      </w:r>
      <w:r w:rsidR="006E762F">
        <w:t>to</w:t>
      </w:r>
      <w:r w:rsidR="006E762F" w:rsidRPr="00596FBE">
        <w:t xml:space="preserve"> experience a grade-level assessment, grade-specific items and difficulty levels</w:t>
      </w:r>
      <w:r w:rsidR="00E54EB5">
        <w:t>,</w:t>
      </w:r>
      <w:r w:rsidR="006E762F" w:rsidRPr="00596FBE">
        <w:t xml:space="preserve"> and the format and structure of an operational assessment.</w:t>
      </w:r>
      <w:r w:rsidR="004158EB">
        <w:t xml:space="preserve"> </w:t>
      </w:r>
    </w:p>
    <w:p w14:paraId="5DC6AB8E" w14:textId="17C7102E" w:rsidR="00CF527B" w:rsidRDefault="00CF527B" w:rsidP="003E7BFA">
      <w:pPr>
        <w:pStyle w:val="Heading4"/>
      </w:pPr>
      <w:bookmarkStart w:id="48" w:name="_Toc39334937"/>
      <w:bookmarkStart w:id="49" w:name="_Toc39343099"/>
      <w:bookmarkStart w:id="50" w:name="_Toc39590983"/>
      <w:bookmarkStart w:id="51" w:name="_Toc447007779"/>
      <w:bookmarkStart w:id="52" w:name="_Toc459039117"/>
      <w:bookmarkStart w:id="53" w:name="_Toc520202627"/>
      <w:bookmarkStart w:id="54" w:name="_Toc34214984"/>
      <w:bookmarkStart w:id="55" w:name="_Toc185583235"/>
      <w:bookmarkEnd w:id="48"/>
      <w:bookmarkEnd w:id="49"/>
      <w:bookmarkEnd w:id="50"/>
      <w:r>
        <w:t>California</w:t>
      </w:r>
      <w:bookmarkEnd w:id="51"/>
      <w:bookmarkEnd w:id="52"/>
      <w:bookmarkEnd w:id="53"/>
      <w:r w:rsidDel="0060739D">
        <w:t xml:space="preserve"> </w:t>
      </w:r>
      <w:r w:rsidRPr="003E7BFA">
        <w:t>Educator</w:t>
      </w:r>
      <w:r>
        <w:t xml:space="preserve"> Reporting System (CERS)</w:t>
      </w:r>
      <w:bookmarkEnd w:id="54"/>
      <w:bookmarkEnd w:id="55"/>
    </w:p>
    <w:p w14:paraId="29B047FF" w14:textId="2009C371" w:rsidR="00CF527B" w:rsidRPr="00BC686E" w:rsidRDefault="00CF527B" w:rsidP="00CF527B">
      <w:pPr>
        <w:rPr>
          <w:rFonts w:eastAsia="Times New Roman"/>
          <w:lang w:eastAsia="zh-CN"/>
        </w:rPr>
      </w:pPr>
      <w:r w:rsidRPr="00BC686E">
        <w:rPr>
          <w:rFonts w:eastAsia="Times New Roman"/>
          <w:lang w:eastAsia="zh-CN"/>
        </w:rPr>
        <w:t>Currently, there are two California online reporting systems</w:t>
      </w:r>
      <w:r>
        <w:rPr>
          <w:rFonts w:eastAsia="Times New Roman"/>
          <w:lang w:eastAsia="zh-CN"/>
        </w:rPr>
        <w:t>:</w:t>
      </w:r>
      <w:r w:rsidRPr="00BC686E">
        <w:rPr>
          <w:rFonts w:eastAsia="Times New Roman"/>
          <w:lang w:eastAsia="zh-CN"/>
        </w:rPr>
        <w:t xml:space="preserve"> the </w:t>
      </w:r>
      <w:r w:rsidR="00AF6388">
        <w:rPr>
          <w:rFonts w:eastAsia="Times New Roman"/>
          <w:lang w:eastAsia="zh-CN"/>
        </w:rPr>
        <w:t>Online Reporting System (ORS), which does not report CSA results; and the</w:t>
      </w:r>
      <w:r w:rsidRPr="00BC686E">
        <w:rPr>
          <w:rFonts w:eastAsia="Times New Roman"/>
          <w:lang w:eastAsia="zh-CN"/>
        </w:rPr>
        <w:t xml:space="preserve"> CERS. Over the next two years</w:t>
      </w:r>
      <w:r>
        <w:rPr>
          <w:rFonts w:eastAsia="Times New Roman"/>
          <w:lang w:eastAsia="zh-CN"/>
        </w:rPr>
        <w:t>,</w:t>
      </w:r>
      <w:r w:rsidRPr="00BC686E">
        <w:rPr>
          <w:rFonts w:eastAsia="Times New Roman"/>
          <w:lang w:eastAsia="zh-CN"/>
        </w:rPr>
        <w:t xml:space="preserve"> </w:t>
      </w:r>
      <w:r w:rsidR="00E229A2">
        <w:rPr>
          <w:rFonts w:eastAsia="Times New Roman"/>
          <w:lang w:eastAsia="zh-CN"/>
        </w:rPr>
        <w:t xml:space="preserve">the </w:t>
      </w:r>
      <w:r w:rsidR="000D7388" w:rsidRPr="692572AE">
        <w:rPr>
          <w:rFonts w:eastAsia="Times New Roman"/>
          <w:lang w:eastAsia="zh-CN"/>
        </w:rPr>
        <w:t>CERS</w:t>
      </w:r>
      <w:r w:rsidR="000D7388">
        <w:rPr>
          <w:rFonts w:eastAsia="Times New Roman"/>
          <w:lang w:eastAsia="zh-CN"/>
        </w:rPr>
        <w:t xml:space="preserve"> will replace </w:t>
      </w:r>
      <w:r w:rsidR="00AF6388">
        <w:rPr>
          <w:rFonts w:eastAsia="Times New Roman"/>
          <w:lang w:eastAsia="zh-CN"/>
        </w:rPr>
        <w:t xml:space="preserve">the </w:t>
      </w:r>
      <w:r w:rsidR="000D7388">
        <w:rPr>
          <w:rFonts w:eastAsia="Times New Roman"/>
          <w:lang w:eastAsia="zh-CN"/>
        </w:rPr>
        <w:t>ORS</w:t>
      </w:r>
      <w:r w:rsidR="000D7388" w:rsidRPr="692572AE">
        <w:rPr>
          <w:rFonts w:eastAsia="Times New Roman"/>
          <w:lang w:eastAsia="zh-CN"/>
        </w:rPr>
        <w:t xml:space="preserve"> </w:t>
      </w:r>
      <w:r w:rsidR="000D7388">
        <w:rPr>
          <w:rFonts w:eastAsia="Times New Roman"/>
          <w:lang w:eastAsia="zh-CN"/>
        </w:rPr>
        <w:t>a</w:t>
      </w:r>
      <w:r w:rsidR="000D7388" w:rsidRPr="692572AE">
        <w:rPr>
          <w:rFonts w:eastAsia="Times New Roman"/>
          <w:lang w:eastAsia="zh-CN"/>
        </w:rPr>
        <w:t>s</w:t>
      </w:r>
      <w:r w:rsidR="000D7388" w:rsidRPr="009B2629">
        <w:rPr>
          <w:rFonts w:eastAsia="Times New Roman"/>
          <w:lang w:eastAsia="zh-CN"/>
        </w:rPr>
        <w:t xml:space="preserve"> </w:t>
      </w:r>
      <w:r w:rsidR="000D7388" w:rsidRPr="692572AE">
        <w:rPr>
          <w:rFonts w:eastAsia="Times New Roman"/>
          <w:lang w:eastAsia="zh-CN"/>
        </w:rPr>
        <w:t xml:space="preserve">the </w:t>
      </w:r>
      <w:r w:rsidR="000D7388">
        <w:rPr>
          <w:rFonts w:eastAsia="Times New Roman"/>
          <w:lang w:eastAsia="zh-CN"/>
        </w:rPr>
        <w:t>single resource where</w:t>
      </w:r>
      <w:r w:rsidRPr="00BC686E">
        <w:rPr>
          <w:rFonts w:eastAsia="Times New Roman"/>
          <w:lang w:eastAsia="zh-CN"/>
        </w:rPr>
        <w:t xml:space="preserve"> </w:t>
      </w:r>
      <w:r>
        <w:rPr>
          <w:rFonts w:eastAsia="Times New Roman"/>
          <w:lang w:eastAsia="zh-CN"/>
        </w:rPr>
        <w:t xml:space="preserve">LEA </w:t>
      </w:r>
      <w:r w:rsidRPr="00BC686E">
        <w:rPr>
          <w:rFonts w:eastAsia="Times New Roman"/>
          <w:lang w:eastAsia="zh-CN"/>
        </w:rPr>
        <w:t>staff access student results from the summative</w:t>
      </w:r>
      <w:r w:rsidR="000D7388">
        <w:rPr>
          <w:rFonts w:eastAsia="Times New Roman"/>
          <w:lang w:eastAsia="zh-CN"/>
        </w:rPr>
        <w:t xml:space="preserve"> and interim</w:t>
      </w:r>
      <w:r w:rsidRPr="00BC686E">
        <w:rPr>
          <w:rFonts w:eastAsia="Times New Roman"/>
          <w:lang w:eastAsia="zh-CN"/>
        </w:rPr>
        <w:t xml:space="preserve"> CAASPP </w:t>
      </w:r>
      <w:r>
        <w:rPr>
          <w:rFonts w:eastAsia="Times New Roman"/>
          <w:lang w:eastAsia="zh-CN"/>
        </w:rPr>
        <w:t>assessments</w:t>
      </w:r>
      <w:r w:rsidR="00AF6388">
        <w:rPr>
          <w:rFonts w:eastAsia="Times New Roman"/>
          <w:lang w:eastAsia="zh-CN"/>
        </w:rPr>
        <w:t>, including the CSA,</w:t>
      </w:r>
      <w:r w:rsidR="000D7388">
        <w:rPr>
          <w:rFonts w:eastAsia="Times New Roman"/>
          <w:lang w:eastAsia="zh-CN"/>
        </w:rPr>
        <w:t xml:space="preserve"> as well as results from the English Language Proficiency Assessments for California</w:t>
      </w:r>
      <w:r w:rsidRPr="00BC686E">
        <w:rPr>
          <w:rFonts w:eastAsia="Times New Roman"/>
          <w:lang w:eastAsia="zh-CN"/>
        </w:rPr>
        <w:t>.</w:t>
      </w:r>
    </w:p>
    <w:p w14:paraId="6F56C722" w14:textId="668528D2" w:rsidR="00CF527B" w:rsidRDefault="00CF527B" w:rsidP="00CF527B">
      <w:pPr>
        <w:rPr>
          <w:lang w:eastAsia="zh-CN"/>
        </w:rPr>
      </w:pPr>
      <w:r w:rsidDel="001F3161">
        <w:rPr>
          <w:lang w:eastAsia="zh-CN"/>
        </w:rPr>
        <w:t xml:space="preserve">The </w:t>
      </w:r>
      <w:r w:rsidRPr="001B25CF">
        <w:rPr>
          <w:lang w:eastAsia="zh-CN"/>
        </w:rPr>
        <w:t xml:space="preserve">CERS allows educators to view their students’ assessment results </w:t>
      </w:r>
      <w:r w:rsidR="000D7388">
        <w:rPr>
          <w:lang w:eastAsia="zh-CN"/>
        </w:rPr>
        <w:t>using grouping and other new</w:t>
      </w:r>
      <w:r w:rsidRPr="001B25CF">
        <w:rPr>
          <w:lang w:eastAsia="zh-CN"/>
        </w:rPr>
        <w:t xml:space="preserve"> features. For example, educators can create customized groups from assigned student groups; for interim assessments, specific assessment items </w:t>
      </w:r>
      <w:r w:rsidR="000D7388">
        <w:rPr>
          <w:lang w:eastAsia="zh-CN"/>
        </w:rPr>
        <w:t>can be viewed</w:t>
      </w:r>
      <w:r w:rsidR="000D7388" w:rsidRPr="001B25CF">
        <w:rPr>
          <w:lang w:eastAsia="zh-CN"/>
        </w:rPr>
        <w:t xml:space="preserve"> </w:t>
      </w:r>
      <w:r w:rsidRPr="001B25CF">
        <w:rPr>
          <w:lang w:eastAsia="zh-CN"/>
        </w:rPr>
        <w:t>with student responses; and</w:t>
      </w:r>
      <w:r w:rsidR="000D7388">
        <w:rPr>
          <w:lang w:eastAsia="zh-CN"/>
        </w:rPr>
        <w:t xml:space="preserve"> a</w:t>
      </w:r>
      <w:r w:rsidRPr="001B25CF">
        <w:rPr>
          <w:lang w:eastAsia="zh-CN"/>
        </w:rPr>
        <w:t xml:space="preserve"> distractor analysis feature</w:t>
      </w:r>
      <w:r w:rsidR="000D7388">
        <w:rPr>
          <w:lang w:eastAsia="zh-CN"/>
        </w:rPr>
        <w:t xml:space="preserve"> can be used</w:t>
      </w:r>
      <w:r w:rsidRPr="001B25CF">
        <w:rPr>
          <w:lang w:eastAsia="zh-CN"/>
        </w:rPr>
        <w:t xml:space="preserve"> to identify student strengths and needs.</w:t>
      </w:r>
    </w:p>
    <w:p w14:paraId="46603CA6" w14:textId="785DE528" w:rsidR="00DA2C3A" w:rsidRDefault="00DA2C3A" w:rsidP="00410F4D">
      <w:pPr>
        <w:pStyle w:val="Heading3"/>
      </w:pPr>
      <w:bookmarkStart w:id="56" w:name="_Toc185583236"/>
      <w:r>
        <w:t>Overview of the Technical Report</w:t>
      </w:r>
      <w:bookmarkEnd w:id="56"/>
    </w:p>
    <w:p w14:paraId="127429DE" w14:textId="23107DEF" w:rsidR="00CC4CC8" w:rsidRDefault="00CC4CC8" w:rsidP="003E7BFA">
      <w:pPr>
        <w:keepNext/>
      </w:pPr>
      <w:r w:rsidRPr="00A75D9D">
        <w:t xml:space="preserve">This technical report addresses the characteristics of the </w:t>
      </w:r>
      <w:r>
        <w:t>CSA</w:t>
      </w:r>
      <w:r w:rsidRPr="00A75D9D">
        <w:t xml:space="preserve"> administered in </w:t>
      </w:r>
      <w:r w:rsidR="00527C75">
        <w:t>spring</w:t>
      </w:r>
      <w:r w:rsidR="00527C75" w:rsidRPr="00A75D9D">
        <w:t xml:space="preserve"> </w:t>
      </w:r>
      <w:r>
        <w:t>2019</w:t>
      </w:r>
      <w:r w:rsidR="00E8342A">
        <w:t xml:space="preserve"> and </w:t>
      </w:r>
      <w:r w:rsidRPr="00A75D9D">
        <w:t xml:space="preserve">contains </w:t>
      </w:r>
      <w:r w:rsidR="003505D0">
        <w:t>eight</w:t>
      </w:r>
      <w:r w:rsidR="003505D0" w:rsidRPr="00A75D9D">
        <w:t xml:space="preserve"> </w:t>
      </w:r>
      <w:r w:rsidRPr="00A75D9D">
        <w:t>additional chapters as follows:</w:t>
      </w:r>
    </w:p>
    <w:p w14:paraId="328D4A16" w14:textId="7DCA85B5" w:rsidR="00744294" w:rsidRDefault="00CC4CC8" w:rsidP="00770678">
      <w:pPr>
        <w:pStyle w:val="bullets"/>
      </w:pPr>
      <w:hyperlink w:anchor="_An_Overview_of" w:history="1">
        <w:r w:rsidRPr="00B3519C">
          <w:rPr>
            <w:rStyle w:val="Hyperlink"/>
          </w:rPr>
          <w:t>Chapter 2</w:t>
        </w:r>
      </w:hyperlink>
      <w:r>
        <w:t xml:space="preserve"> </w:t>
      </w:r>
      <w:r w:rsidR="00CA73B1" w:rsidRPr="00CA73B1">
        <w:t xml:space="preserve">presents an overview of the processes involved in a testing cycle for the </w:t>
      </w:r>
      <w:r w:rsidR="00CA73B1">
        <w:t>CSA</w:t>
      </w:r>
      <w:r w:rsidR="00CA73B1" w:rsidRPr="00CA73B1">
        <w:t xml:space="preserve">. This </w:t>
      </w:r>
      <w:r w:rsidR="009D4077">
        <w:t xml:space="preserve">chapter </w:t>
      </w:r>
      <w:r w:rsidR="00CA73B1" w:rsidRPr="00CA73B1">
        <w:t xml:space="preserve">includes </w:t>
      </w:r>
      <w:r w:rsidR="006F0D70">
        <w:t xml:space="preserve">item development, </w:t>
      </w:r>
      <w:r w:rsidR="00CA73B1" w:rsidRPr="00CA73B1">
        <w:t xml:space="preserve">test </w:t>
      </w:r>
      <w:r w:rsidR="00DC763A">
        <w:t>assembly</w:t>
      </w:r>
      <w:r w:rsidR="00CA73B1" w:rsidRPr="00CA73B1">
        <w:t xml:space="preserve">, test administration, </w:t>
      </w:r>
      <w:r w:rsidR="008A687D">
        <w:t>scoring, reporting</w:t>
      </w:r>
      <w:r w:rsidR="00DC763A">
        <w:t>,</w:t>
      </w:r>
      <w:r w:rsidR="008A687D">
        <w:t xml:space="preserve"> psychometric analyses</w:t>
      </w:r>
      <w:r w:rsidR="00CA2AD7">
        <w:t>,</w:t>
      </w:r>
      <w:r w:rsidR="00DC763A">
        <w:t xml:space="preserve"> and standard setting</w:t>
      </w:r>
      <w:r w:rsidR="00CA73B1" w:rsidRPr="00CA73B1">
        <w:t>.</w:t>
      </w:r>
      <w:r w:rsidR="00D97552">
        <w:t xml:space="preserve"> The details </w:t>
      </w:r>
      <w:r w:rsidR="00562735">
        <w:t xml:space="preserve">on each </w:t>
      </w:r>
      <w:r w:rsidR="001C25CD">
        <w:t xml:space="preserve">stage </w:t>
      </w:r>
      <w:r w:rsidR="00562735">
        <w:t>in the testing process will be presented in the subsequent chapters.</w:t>
      </w:r>
    </w:p>
    <w:p w14:paraId="0D76DB7B" w14:textId="61F248C3" w:rsidR="00CC4CC8" w:rsidRPr="00B3519C" w:rsidRDefault="00053174" w:rsidP="00770678">
      <w:pPr>
        <w:pStyle w:val="bullets"/>
      </w:pPr>
      <w:hyperlink w:anchor="_Item_Development_and_1" w:history="1">
        <w:r w:rsidRPr="00003A66">
          <w:rPr>
            <w:rStyle w:val="Hyperlink"/>
          </w:rPr>
          <w:t>Chapter 3</w:t>
        </w:r>
      </w:hyperlink>
      <w:r>
        <w:t xml:space="preserve"> </w:t>
      </w:r>
      <w:r w:rsidR="00CC4CC8" w:rsidRPr="00121A0F">
        <w:t xml:space="preserve">discusses the </w:t>
      </w:r>
      <w:r w:rsidR="00050527">
        <w:t>test blueprint</w:t>
      </w:r>
      <w:r w:rsidR="00451265">
        <w:t xml:space="preserve">, </w:t>
      </w:r>
      <w:r w:rsidR="00D2042F">
        <w:t>item</w:t>
      </w:r>
      <w:r w:rsidR="00451265">
        <w:t xml:space="preserve"> development, </w:t>
      </w:r>
      <w:r w:rsidR="00050527">
        <w:t xml:space="preserve">and </w:t>
      </w:r>
      <w:r w:rsidR="00CC4CC8" w:rsidRPr="00121A0F">
        <w:t xml:space="preserve">detailed procedures of test assembly for the </w:t>
      </w:r>
      <w:r w:rsidR="003C6CED">
        <w:t>2018</w:t>
      </w:r>
      <w:r w:rsidR="004C3B5F">
        <w:rPr>
          <w:rFonts w:eastAsiaTheme="minorEastAsia" w:cs="Arial"/>
        </w:rPr>
        <w:t>–</w:t>
      </w:r>
      <w:r w:rsidR="005E6E51">
        <w:t>20</w:t>
      </w:r>
      <w:r w:rsidR="004C3B5F">
        <w:rPr>
          <w:rFonts w:eastAsiaTheme="minorEastAsia" w:cs="Arial"/>
        </w:rPr>
        <w:t xml:space="preserve">19 </w:t>
      </w:r>
      <w:r w:rsidR="00CC4CC8" w:rsidRPr="00121A0F">
        <w:t>administration.</w:t>
      </w:r>
    </w:p>
    <w:p w14:paraId="23CEA925" w14:textId="0A936046" w:rsidR="00CC4CC8" w:rsidRDefault="007463EE" w:rsidP="00770678">
      <w:pPr>
        <w:pStyle w:val="bullets"/>
      </w:pPr>
      <w:hyperlink w:anchor="_Test_Administration_1" w:history="1">
        <w:r w:rsidRPr="009405BC">
          <w:rPr>
            <w:rStyle w:val="Hyperlink"/>
            <w:rFonts w:eastAsiaTheme="minorEastAsia"/>
          </w:rPr>
          <w:t>Chapter 4</w:t>
        </w:r>
      </w:hyperlink>
      <w:r>
        <w:rPr>
          <w:rFonts w:eastAsiaTheme="minorEastAsia"/>
        </w:rPr>
        <w:t xml:space="preserve"> </w:t>
      </w:r>
      <w:r w:rsidR="00006F08" w:rsidRPr="00596FBE">
        <w:t xml:space="preserve">details the processes involved in the administration of the </w:t>
      </w:r>
      <w:r w:rsidR="00006F08">
        <w:t>CSA</w:t>
      </w:r>
      <w:r w:rsidR="00006F08" w:rsidRPr="00596FBE">
        <w:t>. It also describes the procedures followed by ETS to maintain test security throughout the test administration process.</w:t>
      </w:r>
    </w:p>
    <w:p w14:paraId="2339B45B" w14:textId="28825910" w:rsidR="00BD0932" w:rsidRPr="003913D3" w:rsidRDefault="00BD0932" w:rsidP="00770678">
      <w:pPr>
        <w:pStyle w:val="bullets"/>
      </w:pPr>
      <w:hyperlink w:anchor="_Standard_Setting" w:history="1">
        <w:r w:rsidRPr="006448EC">
          <w:rPr>
            <w:rStyle w:val="Hyperlink"/>
          </w:rPr>
          <w:t>Chapter 5</w:t>
        </w:r>
      </w:hyperlink>
      <w:r w:rsidR="0044693F">
        <w:t xml:space="preserve"> summarizes the standard </w:t>
      </w:r>
      <w:r>
        <w:t xml:space="preserve">setting process </w:t>
      </w:r>
      <w:r w:rsidR="000D5349">
        <w:t xml:space="preserve">that established </w:t>
      </w:r>
      <w:r w:rsidR="000D5349" w:rsidDel="005F5309">
        <w:t>the base</w:t>
      </w:r>
      <w:r w:rsidR="00006F08">
        <w:t>-</w:t>
      </w:r>
      <w:r w:rsidR="000D5349" w:rsidDel="005F5309">
        <w:t>year</w:t>
      </w:r>
      <w:r w:rsidR="000D5349">
        <w:t xml:space="preserve"> </w:t>
      </w:r>
      <w:r w:rsidR="00EF233F">
        <w:t xml:space="preserve">score </w:t>
      </w:r>
      <w:r w:rsidR="009A2F08">
        <w:t xml:space="preserve">reporting </w:t>
      </w:r>
      <w:r w:rsidR="00EF233F">
        <w:t>ranges</w:t>
      </w:r>
      <w:r w:rsidR="00A777D6">
        <w:t>. Details include the achievement level descriptors, an overview of the standard setting methodology</w:t>
      </w:r>
      <w:r w:rsidR="00BB6DEC">
        <w:t xml:space="preserve">, and </w:t>
      </w:r>
      <w:r w:rsidR="00466AA5">
        <w:t xml:space="preserve">the process to establish </w:t>
      </w:r>
      <w:r w:rsidR="000D610B">
        <w:t xml:space="preserve">the threshold scores </w:t>
      </w:r>
      <w:r w:rsidR="000D610B" w:rsidDel="006E3DDA">
        <w:t xml:space="preserve">that define the score </w:t>
      </w:r>
      <w:r w:rsidR="009A2F08" w:rsidDel="006E3DDA">
        <w:t xml:space="preserve">reporting </w:t>
      </w:r>
      <w:r w:rsidR="000D610B" w:rsidDel="006E3DDA">
        <w:t xml:space="preserve">ranges </w:t>
      </w:r>
      <w:r w:rsidR="000D610B">
        <w:t>for the CSA.</w:t>
      </w:r>
      <w:r w:rsidR="00A44285">
        <w:t xml:space="preserve"> The</w:t>
      </w:r>
      <w:r w:rsidR="00D82C44">
        <w:t>se</w:t>
      </w:r>
      <w:r w:rsidR="00A44285">
        <w:t xml:space="preserve"> standard</w:t>
      </w:r>
      <w:r w:rsidR="0044693F">
        <w:t xml:space="preserve"> </w:t>
      </w:r>
      <w:r w:rsidR="00A44285">
        <w:t>setting process</w:t>
      </w:r>
      <w:r w:rsidR="00D82C44">
        <w:t xml:space="preserve">es were based on </w:t>
      </w:r>
      <w:r w:rsidR="00C714AD">
        <w:t>student testing results from the 2018</w:t>
      </w:r>
      <w:r w:rsidR="00083D54">
        <w:t>–</w:t>
      </w:r>
      <w:r w:rsidR="005E6E51">
        <w:t>20</w:t>
      </w:r>
      <w:r w:rsidR="00C714AD">
        <w:t xml:space="preserve">19 </w:t>
      </w:r>
      <w:r w:rsidR="006C46FF">
        <w:t>administration.</w:t>
      </w:r>
    </w:p>
    <w:p w14:paraId="0617D54A" w14:textId="0537826E" w:rsidR="00A827B1" w:rsidRPr="00A827B1" w:rsidRDefault="002535F3" w:rsidP="00770678">
      <w:pPr>
        <w:pStyle w:val="bullets"/>
      </w:pPr>
      <w:hyperlink w:anchor="_Scoring_and_Reporting" w:history="1">
        <w:r w:rsidRPr="003913D3">
          <w:rPr>
            <w:rStyle w:val="Hyperlink"/>
          </w:rPr>
          <w:t xml:space="preserve">Chapter </w:t>
        </w:r>
        <w:r>
          <w:rPr>
            <w:rStyle w:val="Hyperlink"/>
          </w:rPr>
          <w:t>6</w:t>
        </w:r>
      </w:hyperlink>
      <w:r>
        <w:rPr>
          <w:rFonts w:cs="Arial"/>
        </w:rPr>
        <w:t xml:space="preserve"> </w:t>
      </w:r>
      <w:r w:rsidR="00006F08" w:rsidRPr="00CE633B">
        <w:t xml:space="preserve">summarizes the types of scores and score reports </w:t>
      </w:r>
      <w:r w:rsidR="00006F08" w:rsidRPr="00414D4F">
        <w:t>that are produced at the end of each administration of</w:t>
      </w:r>
      <w:r w:rsidR="00006F08" w:rsidRPr="00CE633B">
        <w:t xml:space="preserve"> the </w:t>
      </w:r>
      <w:r w:rsidR="00006F08">
        <w:t>CSA</w:t>
      </w:r>
      <w:r w:rsidR="00006F08" w:rsidRPr="00CE633B">
        <w:t>.</w:t>
      </w:r>
    </w:p>
    <w:p w14:paraId="4A3BB167" w14:textId="357CCE8C" w:rsidR="00CC4CC8" w:rsidRPr="00804481" w:rsidRDefault="0029777B" w:rsidP="00770678">
      <w:pPr>
        <w:pStyle w:val="bullets"/>
      </w:pPr>
      <w:hyperlink w:anchor="_Analyses" w:history="1">
        <w:r w:rsidRPr="00DC56A5">
          <w:rPr>
            <w:rStyle w:val="Hyperlink"/>
          </w:rPr>
          <w:t>Chapter 7</w:t>
        </w:r>
      </w:hyperlink>
      <w:r>
        <w:t xml:space="preserve"> </w:t>
      </w:r>
      <w:r w:rsidR="00CC4CC8" w:rsidRPr="00121A0F">
        <w:t>summarizes the results of the</w:t>
      </w:r>
      <w:r w:rsidR="00CC4CC8">
        <w:t xml:space="preserve"> psychometric </w:t>
      </w:r>
      <w:r w:rsidR="00CC4CC8" w:rsidRPr="00121A0F">
        <w:t>analyses</w:t>
      </w:r>
      <w:r w:rsidR="00CC4CC8">
        <w:t xml:space="preserve"> for the </w:t>
      </w:r>
      <w:r w:rsidR="00E36506">
        <w:t xml:space="preserve">CSA </w:t>
      </w:r>
      <w:r w:rsidR="0044693F">
        <w:t>2018–‍</w:t>
      </w:r>
      <w:r w:rsidR="00CC4CC8">
        <w:t xml:space="preserve">2019 </w:t>
      </w:r>
      <w:r w:rsidR="00E36506">
        <w:t>operational</w:t>
      </w:r>
      <w:r w:rsidR="00CC4CC8">
        <w:t xml:space="preserve"> </w:t>
      </w:r>
      <w:r w:rsidR="00DD4D52">
        <w:t>assessment</w:t>
      </w:r>
      <w:r w:rsidR="00CC4CC8">
        <w:t>, including classical item analyses, response time analyses, test completion analyses, differential item functioning analyses</w:t>
      </w:r>
      <w:r w:rsidR="004C2594">
        <w:t>, and item response theory calibration</w:t>
      </w:r>
      <w:r w:rsidR="00A037C5">
        <w:t xml:space="preserve"> and scaling</w:t>
      </w:r>
      <w:r w:rsidR="00CC4CC8">
        <w:t>.</w:t>
      </w:r>
      <w:r w:rsidR="00D160EE">
        <w:t xml:space="preserve"> </w:t>
      </w:r>
      <w:r w:rsidR="00AA67C6">
        <w:t xml:space="preserve">Test </w:t>
      </w:r>
      <w:r w:rsidR="00D160EE">
        <w:t>reliability</w:t>
      </w:r>
      <w:r w:rsidR="00AA67C6">
        <w:t xml:space="preserve"> and reliability </w:t>
      </w:r>
      <w:r w:rsidR="008F2F1C">
        <w:t>analysis results are</w:t>
      </w:r>
      <w:r w:rsidR="00D160EE">
        <w:t xml:space="preserve"> also reported.</w:t>
      </w:r>
    </w:p>
    <w:p w14:paraId="6F11A8C3" w14:textId="6974EFB3" w:rsidR="00CC4CC8" w:rsidRDefault="00D8729B" w:rsidP="00770678">
      <w:pPr>
        <w:pStyle w:val="bullets"/>
      </w:pPr>
      <w:hyperlink w:anchor="_Quality_Control" w:history="1">
        <w:r w:rsidRPr="003913D3">
          <w:rPr>
            <w:rStyle w:val="Hyperlink"/>
          </w:rPr>
          <w:t xml:space="preserve">Chapter </w:t>
        </w:r>
        <w:r>
          <w:rPr>
            <w:rStyle w:val="Hyperlink"/>
          </w:rPr>
          <w:t>8</w:t>
        </w:r>
      </w:hyperlink>
      <w:r>
        <w:t xml:space="preserve"> </w:t>
      </w:r>
      <w:r w:rsidR="00CC4CC8" w:rsidRPr="00121A0F">
        <w:t>highlights the quality control processes used at various stages of administration</w:t>
      </w:r>
      <w:r w:rsidR="00CC4CC8">
        <w:t xml:space="preserve"> </w:t>
      </w:r>
      <w:r w:rsidR="00155D5B">
        <w:t>of the CSA</w:t>
      </w:r>
      <w:r w:rsidR="00CC4CC8">
        <w:t>.</w:t>
      </w:r>
    </w:p>
    <w:p w14:paraId="452D29AA" w14:textId="5CF6A5B6" w:rsidR="0052408A" w:rsidRPr="0052408A" w:rsidRDefault="00554700" w:rsidP="00770678">
      <w:pPr>
        <w:pStyle w:val="bullets"/>
      </w:pPr>
      <w:hyperlink w:anchor="_Continuous_Improvement" w:history="1">
        <w:r w:rsidRPr="00F30923">
          <w:rPr>
            <w:rStyle w:val="Hyperlink"/>
          </w:rPr>
          <w:t>Chapter 9</w:t>
        </w:r>
      </w:hyperlink>
      <w:r>
        <w:t xml:space="preserve"> </w:t>
      </w:r>
      <w:r w:rsidR="00155D5B" w:rsidRPr="00CE633B">
        <w:t xml:space="preserve">discusses the various procedures used to gather information to improve the </w:t>
      </w:r>
      <w:r w:rsidR="003D53CC">
        <w:t>CSA</w:t>
      </w:r>
      <w:r w:rsidR="00155D5B" w:rsidRPr="00CE633B">
        <w:t xml:space="preserve"> as well as strategies to implement possible improvements.</w:t>
      </w:r>
    </w:p>
    <w:p w14:paraId="75037F3F" w14:textId="382CF3EB" w:rsidR="00DA2C3A" w:rsidRDefault="00DA2C3A" w:rsidP="00053CB7">
      <w:pPr>
        <w:pStyle w:val="Heading3"/>
        <w:pageBreakBefore/>
        <w:numPr>
          <w:ilvl w:val="0"/>
          <w:numId w:val="0"/>
        </w:numPr>
      </w:pPr>
      <w:bookmarkStart w:id="57" w:name="_Toc185583237"/>
      <w:r>
        <w:lastRenderedPageBreak/>
        <w:t>Reference</w:t>
      </w:r>
      <w:r w:rsidR="009265CE">
        <w:t>s</w:t>
      </w:r>
      <w:bookmarkEnd w:id="57"/>
    </w:p>
    <w:p w14:paraId="0C7E32F2" w14:textId="7B2FE48D" w:rsidR="00053CB7" w:rsidRPr="006C1A3A" w:rsidRDefault="00053CB7" w:rsidP="00F3610F">
      <w:pPr>
        <w:pStyle w:val="References"/>
      </w:pPr>
      <w:bookmarkStart w:id="58" w:name="_Hlk39307236"/>
      <w:r w:rsidRPr="006C1A3A">
        <w:rPr>
          <w:i/>
        </w:rPr>
        <w:t>California</w:t>
      </w:r>
      <w:r w:rsidRPr="006C1A3A">
        <w:t xml:space="preserve"> </w:t>
      </w:r>
      <w:r w:rsidRPr="006C1A3A">
        <w:rPr>
          <w:i/>
        </w:rPr>
        <w:t xml:space="preserve">Code of Regulations, Title 5, </w:t>
      </w:r>
      <w:r w:rsidRPr="006C1A3A">
        <w:t xml:space="preserve">Education, Division 1, Chapter 2, Subchapter 3.75, Article 2, </w:t>
      </w:r>
      <w:r w:rsidR="002F108E">
        <w:t>Section</w:t>
      </w:r>
      <w:r w:rsidR="002F108E" w:rsidRPr="006C1A3A">
        <w:t xml:space="preserve"> </w:t>
      </w:r>
      <w:r w:rsidRPr="006C1A3A">
        <w:t xml:space="preserve">855. </w:t>
      </w:r>
    </w:p>
    <w:p w14:paraId="1C64949E" w14:textId="74F85C01" w:rsidR="00423A7E" w:rsidRPr="00596FBE" w:rsidRDefault="00423A7E" w:rsidP="00F3610F">
      <w:pPr>
        <w:pStyle w:val="References"/>
      </w:pPr>
      <w:r w:rsidRPr="00596FBE">
        <w:t>California Department of Education. (201</w:t>
      </w:r>
      <w:r>
        <w:t>9</w:t>
      </w:r>
      <w:r w:rsidRPr="00596FBE">
        <w:t xml:space="preserve">). </w:t>
      </w:r>
      <w:r w:rsidRPr="00596FBE">
        <w:rPr>
          <w:i/>
        </w:rPr>
        <w:t>CAASPP online test administration manual, 201</w:t>
      </w:r>
      <w:r>
        <w:rPr>
          <w:i/>
        </w:rPr>
        <w:t>8</w:t>
      </w:r>
      <w:r w:rsidRPr="00596FBE">
        <w:rPr>
          <w:rFonts w:ascii="Calibri" w:hAnsi="Calibri"/>
          <w:i/>
        </w:rPr>
        <w:t>–</w:t>
      </w:r>
      <w:r w:rsidRPr="00596FBE">
        <w:rPr>
          <w:i/>
        </w:rPr>
        <w:t>1</w:t>
      </w:r>
      <w:r>
        <w:rPr>
          <w:i/>
        </w:rPr>
        <w:t>9</w:t>
      </w:r>
      <w:r w:rsidRPr="00596FBE">
        <w:rPr>
          <w:i/>
        </w:rPr>
        <w:t xml:space="preserve"> administration.</w:t>
      </w:r>
      <w:r w:rsidRPr="00596FBE">
        <w:t xml:space="preserve"> Sacramento, CA: California Department of Education. </w:t>
      </w:r>
    </w:p>
    <w:p w14:paraId="2546E34E" w14:textId="5A97CDAC" w:rsidR="002F108E" w:rsidRPr="00E361FD" w:rsidRDefault="002F108E" w:rsidP="00F3610F">
      <w:pPr>
        <w:pStyle w:val="References"/>
      </w:pPr>
      <w:r w:rsidRPr="00596FBE">
        <w:t>California Department of Education. (20</w:t>
      </w:r>
      <w:r>
        <w:t>20b</w:t>
      </w:r>
      <w:r w:rsidRPr="00596FBE">
        <w:t xml:space="preserve">, August). </w:t>
      </w:r>
      <w:r w:rsidRPr="00596FBE">
        <w:rPr>
          <w:i/>
        </w:rPr>
        <w:t>Organization.</w:t>
      </w:r>
      <w:r w:rsidRPr="00E361FD">
        <w:t xml:space="preserve"> </w:t>
      </w:r>
    </w:p>
    <w:p w14:paraId="34D6023F" w14:textId="55BAAA2A" w:rsidR="00423A7E" w:rsidRPr="00E361FD" w:rsidRDefault="00423A7E" w:rsidP="00F3610F">
      <w:pPr>
        <w:pStyle w:val="References"/>
      </w:pPr>
      <w:r w:rsidRPr="00596FBE">
        <w:t>California Department of Education. (20</w:t>
      </w:r>
      <w:r>
        <w:t>20a</w:t>
      </w:r>
      <w:r w:rsidRPr="00596FBE">
        <w:t xml:space="preserve">, October). </w:t>
      </w:r>
      <w:r w:rsidRPr="00596FBE">
        <w:rPr>
          <w:i/>
        </w:rPr>
        <w:t xml:space="preserve">State Board of Education responsibilities. </w:t>
      </w:r>
    </w:p>
    <w:p w14:paraId="326BBD92" w14:textId="6191E735" w:rsidR="00A74D82" w:rsidRDefault="00A74D82" w:rsidP="00410F4D">
      <w:pPr>
        <w:pStyle w:val="Heading2"/>
      </w:pPr>
      <w:bookmarkStart w:id="59" w:name="_An_Overview_of"/>
      <w:bookmarkStart w:id="60" w:name="_Toc185583238"/>
      <w:bookmarkEnd w:id="58"/>
      <w:bookmarkEnd w:id="59"/>
      <w:r>
        <w:lastRenderedPageBreak/>
        <w:t xml:space="preserve">An Overview of the Operational </w:t>
      </w:r>
      <w:r w:rsidR="00DD4D52">
        <w:t xml:space="preserve">Assessment </w:t>
      </w:r>
      <w:r>
        <w:t>Process</w:t>
      </w:r>
      <w:bookmarkEnd w:id="60"/>
    </w:p>
    <w:p w14:paraId="0B6C587A" w14:textId="7AD462DA" w:rsidR="0052408A" w:rsidRPr="0052408A" w:rsidRDefault="00A74D82" w:rsidP="0052408A">
      <w:r>
        <w:t xml:space="preserve">This chapter provides </w:t>
      </w:r>
      <w:r w:rsidR="00126BFC">
        <w:t>an overview</w:t>
      </w:r>
      <w:r w:rsidR="00A4432B">
        <w:t xml:space="preserve"> of the processes</w:t>
      </w:r>
      <w:r w:rsidR="004704DC">
        <w:t xml:space="preserve"> implemented by </w:t>
      </w:r>
      <w:r w:rsidR="00754FB0">
        <w:t>Educational Testing Service</w:t>
      </w:r>
      <w:r w:rsidR="009357A4">
        <w:t xml:space="preserve"> (ETS) </w:t>
      </w:r>
      <w:r w:rsidR="006051DC">
        <w:t xml:space="preserve">during the full </w:t>
      </w:r>
      <w:r w:rsidR="00137065">
        <w:t xml:space="preserve">testing cycle </w:t>
      </w:r>
      <w:r w:rsidR="00D80EE0">
        <w:t xml:space="preserve">for the </w:t>
      </w:r>
      <w:r w:rsidR="00805969">
        <w:t>2018</w:t>
      </w:r>
      <w:r w:rsidR="00B23023" w:rsidRPr="005137BB">
        <w:t>–</w:t>
      </w:r>
      <w:r w:rsidR="005E6E51">
        <w:t>20</w:t>
      </w:r>
      <w:r w:rsidR="00B23023">
        <w:t xml:space="preserve">19 </w:t>
      </w:r>
      <w:r w:rsidR="008A64E3">
        <w:t xml:space="preserve">California </w:t>
      </w:r>
      <w:r w:rsidR="007E2951">
        <w:t>Spanish Assessment</w:t>
      </w:r>
      <w:r w:rsidR="006A03BF">
        <w:t xml:space="preserve"> (CSA)</w:t>
      </w:r>
      <w:r w:rsidR="00C30144">
        <w:t xml:space="preserve">, </w:t>
      </w:r>
      <w:r>
        <w:t xml:space="preserve">including </w:t>
      </w:r>
      <w:r w:rsidR="00956C7B">
        <w:t>item development</w:t>
      </w:r>
      <w:r>
        <w:t>, test administration, scoring, reporting, psychometric analyses</w:t>
      </w:r>
      <w:r w:rsidR="007C0B5D">
        <w:t>, and standard setting</w:t>
      </w:r>
      <w:r>
        <w:t>. The details on each step in the process will be presented in the subsequent chapters.</w:t>
      </w:r>
    </w:p>
    <w:p w14:paraId="06CBFAFE" w14:textId="7DD47833" w:rsidR="008A254D" w:rsidRDefault="008A254D" w:rsidP="00410F4D">
      <w:pPr>
        <w:pStyle w:val="Heading3"/>
      </w:pPr>
      <w:bookmarkStart w:id="61" w:name="_Toc185583239"/>
      <w:r>
        <w:t>Item Development</w:t>
      </w:r>
      <w:bookmarkEnd w:id="61"/>
    </w:p>
    <w:p w14:paraId="262CAF6D" w14:textId="6484D5EB" w:rsidR="007C01A6" w:rsidRDefault="00AB2917">
      <w:r w:rsidRPr="00034A14">
        <w:t xml:space="preserve">ETS developed </w:t>
      </w:r>
      <w:r>
        <w:t>757</w:t>
      </w:r>
      <w:r w:rsidRPr="00034A14">
        <w:t xml:space="preserve"> </w:t>
      </w:r>
      <w:r>
        <w:t>field</w:t>
      </w:r>
      <w:r w:rsidRPr="00034A14">
        <w:t xml:space="preserve"> test items across the </w:t>
      </w:r>
      <w:r>
        <w:t>seven</w:t>
      </w:r>
      <w:r w:rsidRPr="00034A14">
        <w:t xml:space="preserve"> grade</w:t>
      </w:r>
      <w:r>
        <w:t xml:space="preserve"> level</w:t>
      </w:r>
      <w:r w:rsidRPr="00034A14">
        <w:t>s (i.e.</w:t>
      </w:r>
      <w:r>
        <w:t>,</w:t>
      </w:r>
      <w:r w:rsidRPr="00034A14">
        <w:t xml:space="preserve"> grades three through eight and high school) </w:t>
      </w:r>
      <w:r w:rsidR="00C431C8">
        <w:t xml:space="preserve">for the 2018 </w:t>
      </w:r>
      <w:r w:rsidR="00725029">
        <w:t xml:space="preserve">fall </w:t>
      </w:r>
      <w:r w:rsidR="006A03BF">
        <w:t>f</w:t>
      </w:r>
      <w:r w:rsidR="00C431C8">
        <w:t xml:space="preserve">ield </w:t>
      </w:r>
      <w:r w:rsidR="006A03BF">
        <w:t>t</w:t>
      </w:r>
      <w:r w:rsidR="00C431C8">
        <w:t xml:space="preserve">est </w:t>
      </w:r>
      <w:r w:rsidRPr="00034A14">
        <w:t xml:space="preserve">and delivered them to the </w:t>
      </w:r>
      <w:r>
        <w:t>California Department of Education (</w:t>
      </w:r>
      <w:r w:rsidRPr="00034A14">
        <w:t>CDE</w:t>
      </w:r>
      <w:r>
        <w:t>)</w:t>
      </w:r>
      <w:r w:rsidRPr="00034A14">
        <w:t xml:space="preserve"> via</w:t>
      </w:r>
      <w:r w:rsidRPr="00034A14" w:rsidDel="004637ED">
        <w:t xml:space="preserve"> </w:t>
      </w:r>
      <w:r w:rsidRPr="00034A14">
        <w:t xml:space="preserve">the ETS Item Banking Information System (IBIS). </w:t>
      </w:r>
      <w:r w:rsidR="00606F62">
        <w:t>The total number of machine-scorable items developed and field-tested (</w:t>
      </w:r>
      <w:r w:rsidR="00606F62" w:rsidRPr="007D2847">
        <w:t>757</w:t>
      </w:r>
      <w:r w:rsidR="00606F62">
        <w:t>) was greater than the number to be administered operationally (</w:t>
      </w:r>
      <w:r w:rsidR="00606F62" w:rsidRPr="007D2847">
        <w:t>364</w:t>
      </w:r>
      <w:r w:rsidR="00606F62">
        <w:t xml:space="preserve">) </w:t>
      </w:r>
      <w:r w:rsidR="0061554A">
        <w:t>in the 2018</w:t>
      </w:r>
      <w:r w:rsidR="0061554A" w:rsidRPr="005137BB">
        <w:t>–</w:t>
      </w:r>
      <w:r w:rsidR="005E6E51">
        <w:t>20</w:t>
      </w:r>
      <w:r w:rsidR="0061554A">
        <w:t xml:space="preserve">19 administration </w:t>
      </w:r>
      <w:r w:rsidR="00606F62">
        <w:t xml:space="preserve">because overage was built in. </w:t>
      </w:r>
    </w:p>
    <w:p w14:paraId="47865C9C" w14:textId="071C4B33" w:rsidR="00EE1C86" w:rsidRDefault="00AB2917">
      <w:r w:rsidRPr="00034A14">
        <w:t>The</w:t>
      </w:r>
      <w:r w:rsidR="00CC02FC" w:rsidRPr="00CC02FC">
        <w:t xml:space="preserve"> </w:t>
      </w:r>
      <w:r w:rsidR="00CC02FC" w:rsidRPr="00034A14">
        <w:t>developed</w:t>
      </w:r>
      <w:r w:rsidRPr="00034A14">
        <w:t xml:space="preserve"> items were designed to be engaging to the student population and represented a wide variety of item types. All items for the CSA </w:t>
      </w:r>
      <w:r w:rsidR="00454043">
        <w:t>fi</w:t>
      </w:r>
      <w:r>
        <w:t>eld</w:t>
      </w:r>
      <w:r w:rsidRPr="00034A14">
        <w:t xml:space="preserve"> </w:t>
      </w:r>
      <w:r w:rsidR="00454043">
        <w:t>t</w:t>
      </w:r>
      <w:r w:rsidRPr="00034A14">
        <w:t xml:space="preserve">ests </w:t>
      </w:r>
      <w:r>
        <w:t xml:space="preserve">were </w:t>
      </w:r>
      <w:r w:rsidRPr="00034A14">
        <w:t xml:space="preserve">developed in accordance with the </w:t>
      </w:r>
      <w:r w:rsidRPr="00034A14">
        <w:rPr>
          <w:i/>
        </w:rPr>
        <w:t>ETS Standards for Quality and Fairness</w:t>
      </w:r>
      <w:r w:rsidRPr="00034A14">
        <w:t xml:space="preserve"> (</w:t>
      </w:r>
      <w:r w:rsidR="006A03BF">
        <w:t xml:space="preserve">ETS, </w:t>
      </w:r>
      <w:r w:rsidRPr="00034A14">
        <w:t>2014) across all phases of item and test development. While under initial development, the assessment materials, including items, passages</w:t>
      </w:r>
      <w:r w:rsidR="00995676">
        <w:t>,</w:t>
      </w:r>
      <w:r w:rsidR="00476200">
        <w:t xml:space="preserve"> </w:t>
      </w:r>
      <w:r w:rsidRPr="00034A14">
        <w:t xml:space="preserve">constructed-response (CR) prompts, and listening stimuli, were </w:t>
      </w:r>
      <w:r w:rsidR="00EE1C86">
        <w:t>stored</w:t>
      </w:r>
      <w:r w:rsidRPr="00034A14">
        <w:t xml:space="preserve"> on password-protected ETS computers and secure internal network drives. Audio recordings were produced as electronic audio files and delivered </w:t>
      </w:r>
      <w:r w:rsidR="00EE1C86">
        <w:t xml:space="preserve">securely </w:t>
      </w:r>
      <w:r w:rsidRPr="00034A14">
        <w:t xml:space="preserve">to the CDE for review. </w:t>
      </w:r>
    </w:p>
    <w:p w14:paraId="5B1430F7" w14:textId="6765CD6A" w:rsidR="00071745" w:rsidRDefault="00AB2917">
      <w:r w:rsidRPr="00034A14">
        <w:t xml:space="preserve">All secure documents needed for CDE review that were not available in IBIS were delivered to the CDE via the Tumbleweed </w:t>
      </w:r>
      <w:r>
        <w:t xml:space="preserve">secure </w:t>
      </w:r>
      <w:r w:rsidRPr="00034A14">
        <w:t>file transfer protocol server.</w:t>
      </w:r>
    </w:p>
    <w:p w14:paraId="504EF904" w14:textId="349C95D0" w:rsidR="00903E2E" w:rsidRDefault="00903E2E" w:rsidP="00215AD2">
      <w:pPr>
        <w:pStyle w:val="Heading4"/>
      </w:pPr>
      <w:bookmarkStart w:id="62" w:name="_Toc185583240"/>
      <w:r>
        <w:t>Item Format</w:t>
      </w:r>
      <w:bookmarkEnd w:id="62"/>
    </w:p>
    <w:p w14:paraId="3D8B7EF5" w14:textId="30116025" w:rsidR="00215AD2" w:rsidRDefault="006A08C7" w:rsidP="00215AD2">
      <w:r>
        <w:t xml:space="preserve">The CSA </w:t>
      </w:r>
      <w:r w:rsidR="0017682A">
        <w:t xml:space="preserve">includes </w:t>
      </w:r>
      <w:r w:rsidR="00193780">
        <w:t xml:space="preserve">the following </w:t>
      </w:r>
      <w:r w:rsidR="00D65CFA">
        <w:t xml:space="preserve">primary </w:t>
      </w:r>
      <w:r w:rsidR="00503E0C">
        <w:t xml:space="preserve">online </w:t>
      </w:r>
      <w:r w:rsidR="000135E0">
        <w:t>item format</w:t>
      </w:r>
      <w:r w:rsidR="00761537">
        <w:t>s:</w:t>
      </w:r>
    </w:p>
    <w:p w14:paraId="6D7FF4A9" w14:textId="6D77034A" w:rsidR="0036620A" w:rsidRPr="005137BB" w:rsidRDefault="0036620A" w:rsidP="00DA3D2C">
      <w:pPr>
        <w:pStyle w:val="bullets"/>
      </w:pPr>
      <w:r w:rsidRPr="005137BB">
        <w:rPr>
          <w:b/>
        </w:rPr>
        <w:t>Selected</w:t>
      </w:r>
      <w:r w:rsidR="006A03BF">
        <w:rPr>
          <w:b/>
        </w:rPr>
        <w:t>-</w:t>
      </w:r>
      <w:r w:rsidRPr="005137BB">
        <w:rPr>
          <w:b/>
        </w:rPr>
        <w:t>response (SR) items—</w:t>
      </w:r>
      <w:r w:rsidRPr="005137BB">
        <w:t>Students are instructed to select one or more choices. Most C</w:t>
      </w:r>
      <w:r w:rsidR="00745CA6">
        <w:t>S</w:t>
      </w:r>
      <w:r w:rsidRPr="005137BB">
        <w:t xml:space="preserve">A </w:t>
      </w:r>
      <w:r w:rsidRPr="005137BB">
        <w:rPr>
          <w:noProof/>
        </w:rPr>
        <w:t>items</w:t>
      </w:r>
      <w:r w:rsidRPr="005137BB">
        <w:t xml:space="preserve"> have two or three options; a few </w:t>
      </w:r>
      <w:r w:rsidRPr="005137BB">
        <w:rPr>
          <w:noProof/>
        </w:rPr>
        <w:t>items</w:t>
      </w:r>
      <w:r w:rsidRPr="005137BB">
        <w:t xml:space="preserve"> have four options.</w:t>
      </w:r>
    </w:p>
    <w:p w14:paraId="2003138C" w14:textId="05437B30" w:rsidR="0036620A" w:rsidRPr="005137BB" w:rsidRDefault="0036620A" w:rsidP="00DA3D2C">
      <w:pPr>
        <w:pStyle w:val="bullets"/>
      </w:pPr>
      <w:r w:rsidRPr="005137BB">
        <w:rPr>
          <w:b/>
          <w:noProof/>
        </w:rPr>
        <w:t>Technology-enhanced</w:t>
      </w:r>
      <w:r w:rsidR="00A85D82">
        <w:rPr>
          <w:b/>
          <w:noProof/>
        </w:rPr>
        <w:t xml:space="preserve"> </w:t>
      </w:r>
      <w:r w:rsidR="00745CA6" w:rsidRPr="005137BB">
        <w:rPr>
          <w:b/>
          <w:noProof/>
        </w:rPr>
        <w:t>items</w:t>
      </w:r>
      <w:r w:rsidR="00745CA6">
        <w:rPr>
          <w:b/>
          <w:noProof/>
        </w:rPr>
        <w:t xml:space="preserve"> </w:t>
      </w:r>
      <w:r w:rsidR="00A85D82">
        <w:rPr>
          <w:b/>
          <w:noProof/>
        </w:rPr>
        <w:t>(TE</w:t>
      </w:r>
      <w:r w:rsidR="00745CA6">
        <w:rPr>
          <w:b/>
          <w:noProof/>
        </w:rPr>
        <w:t>Is</w:t>
      </w:r>
      <w:r w:rsidR="00A85D82">
        <w:rPr>
          <w:b/>
          <w:noProof/>
        </w:rPr>
        <w:t>)</w:t>
      </w:r>
      <w:r w:rsidRPr="00DF6BCD">
        <w:rPr>
          <w:b/>
          <w:noProof/>
        </w:rPr>
        <w:t>—</w:t>
      </w:r>
      <w:r w:rsidRPr="005137BB">
        <w:rPr>
          <w:noProof/>
        </w:rPr>
        <w:t>Technology beyond simple option selection is incorporated in some items</w:t>
      </w:r>
      <w:r w:rsidRPr="005137BB">
        <w:t>.</w:t>
      </w:r>
    </w:p>
    <w:p w14:paraId="6F54C4ED" w14:textId="5960E524" w:rsidR="00761537" w:rsidRDefault="001C255E" w:rsidP="00434CD7">
      <w:r>
        <w:t>Detailed</w:t>
      </w:r>
      <w:r w:rsidR="00C87CBB">
        <w:t xml:space="preserve"> information on item format</w:t>
      </w:r>
      <w:r w:rsidR="004D77B7">
        <w:t xml:space="preserve"> is included </w:t>
      </w:r>
      <w:r w:rsidR="00B642BC">
        <w:t xml:space="preserve">in subsection </w:t>
      </w:r>
      <w:hyperlink w:anchor="_Item_Types_and" w:history="1">
        <w:r w:rsidR="002A6E92" w:rsidRPr="00402037">
          <w:rPr>
            <w:rStyle w:val="Hyperlink"/>
            <w:i/>
          </w:rPr>
          <w:t>3.</w:t>
        </w:r>
        <w:r w:rsidR="00402037">
          <w:rPr>
            <w:rStyle w:val="Hyperlink"/>
            <w:i/>
          </w:rPr>
          <w:t>3.3</w:t>
        </w:r>
        <w:r w:rsidR="002A6E92" w:rsidRPr="00402037">
          <w:rPr>
            <w:rStyle w:val="Hyperlink"/>
            <w:i/>
          </w:rPr>
          <w:t xml:space="preserve"> Item Types and Features</w:t>
        </w:r>
      </w:hyperlink>
      <w:r w:rsidR="00986E77">
        <w:t xml:space="preserve"> in </w:t>
      </w:r>
      <w:hyperlink w:anchor="_Item_Development_and_1" w:history="1">
        <w:r w:rsidR="00986E77" w:rsidRPr="007B7DFC">
          <w:rPr>
            <w:rStyle w:val="Hyperlink"/>
            <w:i/>
          </w:rPr>
          <w:t>Chapter 3:</w:t>
        </w:r>
        <w:r w:rsidR="006576AF" w:rsidRPr="007B7DFC">
          <w:rPr>
            <w:rStyle w:val="Hyperlink"/>
            <w:i/>
          </w:rPr>
          <w:t xml:space="preserve"> Item Development and </w:t>
        </w:r>
        <w:r w:rsidR="009562AE" w:rsidRPr="007B7DFC">
          <w:rPr>
            <w:rStyle w:val="Hyperlink"/>
            <w:i/>
          </w:rPr>
          <w:t>Test Assembly</w:t>
        </w:r>
      </w:hyperlink>
      <w:r w:rsidR="009562AE">
        <w:t>.</w:t>
      </w:r>
      <w:r w:rsidR="005C17AA">
        <w:t xml:space="preserve"> All items included in the CSA 2018</w:t>
      </w:r>
      <w:r w:rsidR="004C60D7" w:rsidRPr="005137BB">
        <w:t>–</w:t>
      </w:r>
      <w:r w:rsidR="004367A5">
        <w:t>‍</w:t>
      </w:r>
      <w:r w:rsidR="005E6E51">
        <w:t>20</w:t>
      </w:r>
      <w:r w:rsidR="005C17AA">
        <w:t xml:space="preserve">19 </w:t>
      </w:r>
      <w:r w:rsidR="004C5FED">
        <w:t xml:space="preserve">forms </w:t>
      </w:r>
      <w:r w:rsidR="00EE1C86">
        <w:t>were</w:t>
      </w:r>
      <w:r w:rsidR="004C5FED">
        <w:t xml:space="preserve"> machine-scorable.</w:t>
      </w:r>
    </w:p>
    <w:p w14:paraId="1D2C6C2F" w14:textId="77777777" w:rsidR="008C6111" w:rsidRPr="005137BB" w:rsidRDefault="008C6111" w:rsidP="008C6111">
      <w:pPr>
        <w:pStyle w:val="Heading4"/>
        <w:spacing w:after="0"/>
        <w:ind w:left="-90" w:firstLine="0"/>
      </w:pPr>
      <w:bookmarkStart w:id="63" w:name="_Toc34737301"/>
      <w:bookmarkStart w:id="64" w:name="_Toc185583241"/>
      <w:r w:rsidRPr="005137BB">
        <w:t>Item Specifications</w:t>
      </w:r>
      <w:bookmarkEnd w:id="63"/>
      <w:bookmarkEnd w:id="64"/>
    </w:p>
    <w:p w14:paraId="4C3F1201" w14:textId="4B61E793" w:rsidR="008C6111" w:rsidRPr="005137BB" w:rsidRDefault="008C6111" w:rsidP="00465D3C">
      <w:pPr>
        <w:rPr>
          <w:lang w:eastAsia="x-none"/>
        </w:rPr>
      </w:pPr>
      <w:r w:rsidRPr="005137BB">
        <w:rPr>
          <w:lang w:eastAsia="x-none"/>
        </w:rPr>
        <w:t>The C</w:t>
      </w:r>
      <w:r>
        <w:rPr>
          <w:lang w:eastAsia="x-none"/>
        </w:rPr>
        <w:t>S</w:t>
      </w:r>
      <w:r w:rsidRPr="005137BB">
        <w:rPr>
          <w:lang w:eastAsia="x-none"/>
        </w:rPr>
        <w:t xml:space="preserve">A item specifications provide descriptions of item characteristics that are intended to measure each content standard consistently. They were developed </w:t>
      </w:r>
      <w:r w:rsidRPr="005137BB">
        <w:rPr>
          <w:rFonts w:eastAsia="TimesNewRomanMTStd"/>
        </w:rPr>
        <w:t xml:space="preserve">based on the </w:t>
      </w:r>
      <w:r w:rsidR="006A03BF" w:rsidRPr="00164F5E">
        <w:t>California Common Core State Standard en Español</w:t>
      </w:r>
      <w:r w:rsidRPr="005137BB">
        <w:rPr>
          <w:rFonts w:eastAsia="TimesNewRomanMTStd"/>
        </w:rPr>
        <w:t xml:space="preserve"> guidelines</w:t>
      </w:r>
      <w:r w:rsidR="00866C21">
        <w:rPr>
          <w:rFonts w:eastAsia="TimesNewRomanMTStd"/>
        </w:rPr>
        <w:t>.</w:t>
      </w:r>
      <w:r w:rsidRPr="005137BB">
        <w:rPr>
          <w:rFonts w:eastAsia="TimesNewRomanMTStd"/>
        </w:rPr>
        <w:t xml:space="preserve"> </w:t>
      </w:r>
      <w:r w:rsidRPr="005137BB">
        <w:rPr>
          <w:noProof/>
          <w:lang w:eastAsia="x-none"/>
        </w:rPr>
        <w:t xml:space="preserve">During item development, </w:t>
      </w:r>
      <w:r w:rsidR="00CE234E">
        <w:rPr>
          <w:lang w:eastAsia="x-none"/>
        </w:rPr>
        <w:t>assessment specialist</w:t>
      </w:r>
      <w:r w:rsidRPr="005137BB">
        <w:rPr>
          <w:lang w:eastAsia="x-none"/>
        </w:rPr>
        <w:t xml:space="preserve">s </w:t>
      </w:r>
      <w:r w:rsidRPr="005137BB">
        <w:rPr>
          <w:noProof/>
          <w:lang w:eastAsia="x-none"/>
        </w:rPr>
        <w:t>were provided</w:t>
      </w:r>
      <w:r w:rsidRPr="005137BB">
        <w:rPr>
          <w:lang w:eastAsia="x-none"/>
        </w:rPr>
        <w:t xml:space="preserve"> C</w:t>
      </w:r>
      <w:r w:rsidR="00CE234E">
        <w:rPr>
          <w:lang w:eastAsia="x-none"/>
        </w:rPr>
        <w:t>S</w:t>
      </w:r>
      <w:r w:rsidRPr="005137BB">
        <w:rPr>
          <w:lang w:eastAsia="x-none"/>
        </w:rPr>
        <w:t xml:space="preserve">A item </w:t>
      </w:r>
      <w:r w:rsidRPr="005137BB">
        <w:rPr>
          <w:noProof/>
          <w:lang w:eastAsia="x-none"/>
        </w:rPr>
        <w:t>specifications and a C</w:t>
      </w:r>
      <w:r w:rsidR="00CE234E">
        <w:rPr>
          <w:noProof/>
          <w:lang w:eastAsia="x-none"/>
        </w:rPr>
        <w:t>S</w:t>
      </w:r>
      <w:r w:rsidRPr="005137BB">
        <w:rPr>
          <w:noProof/>
          <w:lang w:eastAsia="x-none"/>
        </w:rPr>
        <w:t>A style guide</w:t>
      </w:r>
      <w:r w:rsidRPr="005137BB">
        <w:rPr>
          <w:lang w:eastAsia="x-none"/>
        </w:rPr>
        <w:t xml:space="preserve"> that contained detailed information about the consistency in item development and item review processes. Refer to subsection </w:t>
      </w:r>
      <w:hyperlink w:anchor="_Item_Specifications" w:history="1">
        <w:r w:rsidRPr="008007D7">
          <w:rPr>
            <w:rStyle w:val="Hyperlink"/>
            <w:i/>
            <w:lang w:eastAsia="x-none"/>
          </w:rPr>
          <w:t>3.</w:t>
        </w:r>
        <w:r w:rsidR="00CE234E" w:rsidRPr="008007D7">
          <w:rPr>
            <w:rStyle w:val="Hyperlink"/>
            <w:i/>
            <w:lang w:eastAsia="x-none"/>
          </w:rPr>
          <w:t>3</w:t>
        </w:r>
        <w:r w:rsidRPr="008007D7">
          <w:rPr>
            <w:rStyle w:val="Hyperlink"/>
            <w:i/>
            <w:lang w:eastAsia="x-none"/>
          </w:rPr>
          <w:t>.</w:t>
        </w:r>
        <w:r w:rsidR="00815676" w:rsidRPr="008007D7">
          <w:rPr>
            <w:rStyle w:val="Hyperlink"/>
            <w:i/>
            <w:lang w:eastAsia="x-none"/>
          </w:rPr>
          <w:t>1</w:t>
        </w:r>
        <w:r w:rsidRPr="008007D7">
          <w:rPr>
            <w:rStyle w:val="Hyperlink"/>
            <w:i/>
            <w:lang w:eastAsia="x-none"/>
          </w:rPr>
          <w:t xml:space="preserve"> Item Specifications</w:t>
        </w:r>
      </w:hyperlink>
      <w:r w:rsidRPr="005137BB">
        <w:rPr>
          <w:lang w:eastAsia="x-none"/>
        </w:rPr>
        <w:t xml:space="preserve"> in </w:t>
      </w:r>
      <w:hyperlink w:anchor="_Item_Development_and_1" w:history="1">
        <w:r w:rsidRPr="005137BB">
          <w:rPr>
            <w:rStyle w:val="Hyperlink"/>
            <w:lang w:eastAsia="x-none"/>
          </w:rPr>
          <w:t>chapter 3</w:t>
        </w:r>
      </w:hyperlink>
      <w:r w:rsidRPr="005137BB">
        <w:rPr>
          <w:lang w:eastAsia="x-none"/>
        </w:rPr>
        <w:t xml:space="preserve"> for detailed information about item specifications.</w:t>
      </w:r>
    </w:p>
    <w:p w14:paraId="2AA27C6B" w14:textId="77777777" w:rsidR="008C6111" w:rsidRPr="005137BB" w:rsidRDefault="008C6111" w:rsidP="008C6111">
      <w:pPr>
        <w:pStyle w:val="Heading4"/>
        <w:spacing w:after="0"/>
        <w:ind w:left="-90" w:firstLine="0"/>
      </w:pPr>
      <w:bookmarkStart w:id="65" w:name="_Toc34737302"/>
      <w:bookmarkStart w:id="66" w:name="_Toc185583242"/>
      <w:r w:rsidRPr="005137BB">
        <w:lastRenderedPageBreak/>
        <w:t>Item Banking</w:t>
      </w:r>
      <w:bookmarkEnd w:id="65"/>
      <w:bookmarkEnd w:id="66"/>
    </w:p>
    <w:p w14:paraId="368BD65C" w14:textId="4A27A503" w:rsidR="008C6111" w:rsidRPr="005137BB" w:rsidRDefault="003D16EC" w:rsidP="008C6111">
      <w:r>
        <w:t>Following t</w:t>
      </w:r>
      <w:r w:rsidRPr="00A53F43">
        <w:t>he first operational administration of the CSA</w:t>
      </w:r>
      <w:r>
        <w:t xml:space="preserve">, the operational forms across all grades will be refreshed for future administrations. </w:t>
      </w:r>
      <w:r w:rsidR="008C6111" w:rsidRPr="005137BB">
        <w:t xml:space="preserve">To support </w:t>
      </w:r>
      <w:r w:rsidR="00320635">
        <w:t>the proposed refresh rates</w:t>
      </w:r>
      <w:r w:rsidR="00A03719">
        <w:t xml:space="preserve"> </w:t>
      </w:r>
      <w:r w:rsidR="00A26DE9">
        <w:t xml:space="preserve">of </w:t>
      </w:r>
      <w:r w:rsidR="005B7F25">
        <w:t>20</w:t>
      </w:r>
      <w:r w:rsidR="006B36F4">
        <w:t xml:space="preserve"> percent</w:t>
      </w:r>
      <w:r w:rsidR="00A26DE9">
        <w:t xml:space="preserve"> </w:t>
      </w:r>
      <w:r w:rsidR="005B7F25">
        <w:t xml:space="preserve">for grades three through eight and </w:t>
      </w:r>
      <w:r w:rsidR="009226ED">
        <w:t>35</w:t>
      </w:r>
      <w:r w:rsidR="006B36F4">
        <w:t>–</w:t>
      </w:r>
      <w:r w:rsidR="009226ED">
        <w:t>50</w:t>
      </w:r>
      <w:r w:rsidR="006B36F4">
        <w:t xml:space="preserve"> percent</w:t>
      </w:r>
      <w:r w:rsidR="004909C7">
        <w:t xml:space="preserve"> for high school</w:t>
      </w:r>
      <w:r w:rsidR="00FD78D0">
        <w:t>,</w:t>
      </w:r>
      <w:r w:rsidR="00E872F4">
        <w:t xml:space="preserve"> </w:t>
      </w:r>
      <w:r w:rsidR="008C6111" w:rsidRPr="005137BB">
        <w:t>it is necessary to build an item bank where content and statistical attributes of each item are included. All the items in the item bank need to be calibrated and linked onto common scales.</w:t>
      </w:r>
    </w:p>
    <w:p w14:paraId="4D2C005C" w14:textId="48243C7E" w:rsidR="008C6111" w:rsidRPr="005137BB" w:rsidRDefault="004122CC" w:rsidP="008C6111">
      <w:r>
        <w:t>Following the</w:t>
      </w:r>
      <w:r w:rsidDel="006B36F4">
        <w:t xml:space="preserve"> </w:t>
      </w:r>
      <w:r>
        <w:t xml:space="preserve">2018 </w:t>
      </w:r>
      <w:r w:rsidR="00725029" w:rsidDel="006B36F4">
        <w:t>fall</w:t>
      </w:r>
      <w:r w:rsidR="00725029">
        <w:t xml:space="preserve"> </w:t>
      </w:r>
      <w:r>
        <w:t>CSA field test administration, t</w:t>
      </w:r>
      <w:r w:rsidR="008C6111" w:rsidRPr="005137BB">
        <w:t xml:space="preserve">he test forms </w:t>
      </w:r>
      <w:r w:rsidR="001953FF">
        <w:t xml:space="preserve">used </w:t>
      </w:r>
      <w:r w:rsidR="006A117B">
        <w:t>to assemble the forms for</w:t>
      </w:r>
      <w:r w:rsidR="008C6111" w:rsidRPr="005137BB">
        <w:t xml:space="preserve"> the 2018–2019 C</w:t>
      </w:r>
      <w:r w:rsidR="00E872F4">
        <w:t>S</w:t>
      </w:r>
      <w:r w:rsidR="008C6111" w:rsidRPr="005137BB">
        <w:t>A administration included operational items</w:t>
      </w:r>
      <w:r w:rsidR="003B3397">
        <w:t xml:space="preserve"> only</w:t>
      </w:r>
      <w:r w:rsidR="008C6111" w:rsidRPr="005137BB">
        <w:t>. After the 2018–2019 C</w:t>
      </w:r>
      <w:r w:rsidR="00E96945">
        <w:t>S</w:t>
      </w:r>
      <w:r w:rsidR="008C6111" w:rsidRPr="005137BB">
        <w:t xml:space="preserve">A administration, initial item analyses were implemented, and the results were reviewed by ETS </w:t>
      </w:r>
      <w:r w:rsidR="006B36F4">
        <w:t>Psychometric Analysis &amp; Research (PAR)</w:t>
      </w:r>
      <w:r w:rsidR="008C6111" w:rsidRPr="005137BB">
        <w:t xml:space="preserve"> and </w:t>
      </w:r>
      <w:bookmarkStart w:id="67" w:name="_Hlk23765377"/>
      <w:r w:rsidR="008C6111" w:rsidRPr="005137BB">
        <w:t xml:space="preserve">Assessment </w:t>
      </w:r>
      <w:r w:rsidR="006B36F4">
        <w:t>&amp;</w:t>
      </w:r>
      <w:r w:rsidR="008C6111" w:rsidRPr="005137BB">
        <w:t xml:space="preserve"> Learning Technology Development</w:t>
      </w:r>
      <w:bookmarkEnd w:id="67"/>
      <w:r w:rsidR="008C6111" w:rsidRPr="005137BB">
        <w:t xml:space="preserve"> (ALTD) staff, who provided recommendations to the CDE on whether the items should be included or excluded from the calibrations. Decisions were made in consultation with the CDE; details of this process are in section </w:t>
      </w:r>
      <w:hyperlink w:anchor="_Classical_Item_Analyses" w:history="1">
        <w:r w:rsidR="00070C2D" w:rsidRPr="00F74087">
          <w:rPr>
            <w:rStyle w:val="Hyperlink"/>
            <w:i/>
            <w:iCs/>
          </w:rPr>
          <w:t>7</w:t>
        </w:r>
        <w:r w:rsidR="008C6111" w:rsidRPr="00F74087">
          <w:rPr>
            <w:rStyle w:val="Hyperlink"/>
            <w:i/>
            <w:iCs/>
          </w:rPr>
          <w:t>.2 Classical Item Analys</w:t>
        </w:r>
        <w:r w:rsidR="00070C2D" w:rsidRPr="00F74087">
          <w:rPr>
            <w:rStyle w:val="Hyperlink"/>
            <w:i/>
            <w:iCs/>
          </w:rPr>
          <w:t>e</w:t>
        </w:r>
        <w:r w:rsidR="008C6111" w:rsidRPr="00F74087">
          <w:rPr>
            <w:rStyle w:val="Hyperlink"/>
            <w:i/>
            <w:iCs/>
          </w:rPr>
          <w:t>s</w:t>
        </w:r>
      </w:hyperlink>
      <w:r w:rsidR="008C6111">
        <w:t>.</w:t>
      </w:r>
    </w:p>
    <w:p w14:paraId="2C16AAE8" w14:textId="3C42A719" w:rsidR="008C6111" w:rsidRPr="005137BB" w:rsidRDefault="008C6111" w:rsidP="008C6111">
      <w:r w:rsidRPr="005137BB">
        <w:t xml:space="preserve">Next, </w:t>
      </w:r>
      <w:r w:rsidR="00070C2D">
        <w:t>t</w:t>
      </w:r>
      <w:r w:rsidRPr="005137BB">
        <w:t xml:space="preserve">he operational items were calibrated </w:t>
      </w:r>
      <w:r w:rsidR="00A25E89">
        <w:t xml:space="preserve">to establish the </w:t>
      </w:r>
      <w:r w:rsidRPr="005137BB">
        <w:t>baseline scales</w:t>
      </w:r>
      <w:r w:rsidR="00CE050A">
        <w:t xml:space="preserve"> </w:t>
      </w:r>
      <w:r w:rsidR="00E61C11">
        <w:t xml:space="preserve">that </w:t>
      </w:r>
      <w:r w:rsidR="009624C3">
        <w:t>define the score reporting range</w:t>
      </w:r>
      <w:r w:rsidR="00D32981">
        <w:t>.</w:t>
      </w:r>
      <w:r w:rsidR="005D6BE0">
        <w:t xml:space="preserve"> </w:t>
      </w:r>
      <w:r w:rsidR="00D32981">
        <w:t xml:space="preserve">The scales </w:t>
      </w:r>
      <w:r w:rsidR="00A25E89">
        <w:t>us</w:t>
      </w:r>
      <w:r w:rsidR="00D32981">
        <w:t>ed</w:t>
      </w:r>
      <w:r w:rsidRPr="005137BB">
        <w:t xml:space="preserve"> the 201</w:t>
      </w:r>
      <w:r w:rsidR="00A25E89">
        <w:t>8</w:t>
      </w:r>
      <w:r w:rsidRPr="005137BB">
        <w:t>–</w:t>
      </w:r>
      <w:r w:rsidR="006365CF">
        <w:t>‍</w:t>
      </w:r>
      <w:r w:rsidRPr="005137BB">
        <w:t>201</w:t>
      </w:r>
      <w:r w:rsidR="00A25E89">
        <w:t>9</w:t>
      </w:r>
      <w:r w:rsidRPr="005137BB">
        <w:t xml:space="preserve"> administration</w:t>
      </w:r>
      <w:r w:rsidR="00A25E89">
        <w:t xml:space="preserve"> student response data</w:t>
      </w:r>
      <w:r w:rsidRPr="005137BB">
        <w:t xml:space="preserve">. Refer to section </w:t>
      </w:r>
      <w:hyperlink w:anchor="_IRT_Analyses" w:history="1">
        <w:r w:rsidR="00D460D7" w:rsidRPr="00F74087">
          <w:rPr>
            <w:rStyle w:val="Hyperlink"/>
            <w:i/>
            <w:iCs/>
          </w:rPr>
          <w:t>7</w:t>
        </w:r>
        <w:r w:rsidRPr="00F74087">
          <w:rPr>
            <w:rStyle w:val="Hyperlink"/>
            <w:i/>
            <w:iCs/>
          </w:rPr>
          <w:t>.</w:t>
        </w:r>
        <w:r w:rsidR="00D460D7" w:rsidRPr="00F74087">
          <w:rPr>
            <w:rStyle w:val="Hyperlink"/>
            <w:i/>
            <w:iCs/>
          </w:rPr>
          <w:t>4</w:t>
        </w:r>
        <w:r w:rsidRPr="00F74087">
          <w:rPr>
            <w:rStyle w:val="Hyperlink"/>
            <w:i/>
            <w:iCs/>
          </w:rPr>
          <w:t xml:space="preserve"> IRT Analyses</w:t>
        </w:r>
      </w:hyperlink>
      <w:r w:rsidRPr="005137BB">
        <w:t xml:space="preserve"> for calibration and linking. Final item analyses were conducted following the calibration and linking step</w:t>
      </w:r>
      <w:r w:rsidR="00D460D7">
        <w:t xml:space="preserve"> after the testing window was closed</w:t>
      </w:r>
      <w:r w:rsidRPr="005137BB">
        <w:t>.</w:t>
      </w:r>
    </w:p>
    <w:p w14:paraId="7CA745D1" w14:textId="77777777" w:rsidR="008C6111" w:rsidRPr="005137BB" w:rsidRDefault="008C6111" w:rsidP="008C6111">
      <w:pPr>
        <w:rPr>
          <w:lang w:eastAsia="x-none"/>
        </w:rPr>
      </w:pPr>
      <w:r w:rsidRPr="005137BB">
        <w:rPr>
          <w:lang w:eastAsia="x-none"/>
        </w:rPr>
        <w:t>Content experts</w:t>
      </w:r>
      <w:r w:rsidRPr="005137BB">
        <w:t xml:space="preserve"> from ETS and the CDE, as well as selected California educators, reviewed the associated item statistics and evaluated the performance of items during the annual data review meeting. </w:t>
      </w:r>
      <w:r w:rsidRPr="005137BB">
        <w:rPr>
          <w:lang w:eastAsia="x-none"/>
        </w:rPr>
        <w:t xml:space="preserve">They also </w:t>
      </w:r>
      <w:r w:rsidRPr="005137BB">
        <w:rPr>
          <w:noProof/>
          <w:lang w:eastAsia="x-none"/>
        </w:rPr>
        <w:t>reviewed the</w:t>
      </w:r>
      <w:r w:rsidRPr="005137BB">
        <w:rPr>
          <w:lang w:eastAsia="x-none"/>
        </w:rPr>
        <w:t xml:space="preserve"> flagged items—those whose </w:t>
      </w:r>
      <w:r w:rsidRPr="005137BB">
        <w:rPr>
          <w:noProof/>
          <w:lang w:eastAsia="x-none"/>
        </w:rPr>
        <w:t>statistics fell beyond</w:t>
      </w:r>
      <w:r w:rsidRPr="005137BB">
        <w:rPr>
          <w:lang w:eastAsia="x-none"/>
        </w:rPr>
        <w:t xml:space="preserve"> expected ranges—and worked to provide plausible explanations for these particular items based on their knowledge of the student population.</w:t>
      </w:r>
    </w:p>
    <w:p w14:paraId="296DACDD" w14:textId="61DDFB7B" w:rsidR="008C6111" w:rsidRPr="00215AD2" w:rsidRDefault="008C6111" w:rsidP="00434CD7">
      <w:r w:rsidRPr="005137BB">
        <w:rPr>
          <w:lang w:eastAsia="x-none"/>
        </w:rPr>
        <w:t xml:space="preserve">With the CDE’s approval, the operational items and field test items, together with their statistical information, were entered into the item bank for form assembly in future administrations. It is expected that </w:t>
      </w:r>
      <w:r w:rsidRPr="005137BB">
        <w:t xml:space="preserve">more new items will </w:t>
      </w:r>
      <w:r w:rsidRPr="005137BB">
        <w:rPr>
          <w:noProof/>
        </w:rPr>
        <w:t>be developed</w:t>
      </w:r>
      <w:r w:rsidRPr="005137BB">
        <w:t>, field-</w:t>
      </w:r>
      <w:r w:rsidRPr="005137BB">
        <w:rPr>
          <w:noProof/>
        </w:rPr>
        <w:t>tested,</w:t>
      </w:r>
      <w:r w:rsidRPr="005137BB">
        <w:t xml:space="preserve"> and entered into the item bank </w:t>
      </w:r>
      <w:r w:rsidR="006A117B">
        <w:t>for</w:t>
      </w:r>
      <w:r w:rsidR="006A117B" w:rsidRPr="005137BB">
        <w:t xml:space="preserve"> </w:t>
      </w:r>
      <w:r w:rsidR="00AE266D">
        <w:t>future</w:t>
      </w:r>
      <w:r w:rsidRPr="005137BB">
        <w:t xml:space="preserve"> </w:t>
      </w:r>
      <w:r w:rsidRPr="005137BB">
        <w:rPr>
          <w:noProof/>
        </w:rPr>
        <w:t>administration</w:t>
      </w:r>
      <w:r w:rsidR="00AE266D">
        <w:rPr>
          <w:noProof/>
        </w:rPr>
        <w:t>s</w:t>
      </w:r>
      <w:r w:rsidRPr="005137BB">
        <w:t xml:space="preserve">. In this way, the item bank will expand gradually to support the </w:t>
      </w:r>
      <w:r w:rsidR="00AE266D">
        <w:t xml:space="preserve">rate of </w:t>
      </w:r>
      <w:r w:rsidR="00A166D9">
        <w:t>refresh</w:t>
      </w:r>
      <w:r w:rsidRPr="005137BB">
        <w:t>.</w:t>
      </w:r>
    </w:p>
    <w:p w14:paraId="639A7084" w14:textId="546A1DF0" w:rsidR="00A74D82" w:rsidRDefault="00A74D82" w:rsidP="00410F4D">
      <w:pPr>
        <w:pStyle w:val="Heading3"/>
      </w:pPr>
      <w:bookmarkStart w:id="68" w:name="_Toc185583243"/>
      <w:r>
        <w:t>Test Assembly</w:t>
      </w:r>
      <w:bookmarkEnd w:id="68"/>
    </w:p>
    <w:p w14:paraId="488DBB54" w14:textId="53382944" w:rsidR="0052408A" w:rsidRDefault="007E7D97" w:rsidP="0052408A">
      <w:r>
        <w:t xml:space="preserve">The ETS </w:t>
      </w:r>
      <w:r w:rsidR="00B220F9">
        <w:t xml:space="preserve">ALTD </w:t>
      </w:r>
      <w:r w:rsidR="00215787">
        <w:t xml:space="preserve">team built </w:t>
      </w:r>
      <w:r w:rsidR="00D24BAC">
        <w:t>o</w:t>
      </w:r>
      <w:r w:rsidR="00215787">
        <w:t xml:space="preserve">perational </w:t>
      </w:r>
      <w:r w:rsidR="006E496B" w:rsidRPr="00245004">
        <w:t>201</w:t>
      </w:r>
      <w:r w:rsidR="006E496B">
        <w:t>8–</w:t>
      </w:r>
      <w:r w:rsidR="00215787">
        <w:t>2019 test forms using items</w:t>
      </w:r>
      <w:r w:rsidR="008A1BFF">
        <w:t xml:space="preserve"> administered during the 2018</w:t>
      </w:r>
      <w:r w:rsidR="00725029" w:rsidRPr="00725029">
        <w:t xml:space="preserve"> </w:t>
      </w:r>
      <w:r w:rsidR="00725029">
        <w:t>fall</w:t>
      </w:r>
      <w:r w:rsidR="008A1BFF">
        <w:t xml:space="preserve"> </w:t>
      </w:r>
      <w:r w:rsidR="00D24BAC">
        <w:t>f</w:t>
      </w:r>
      <w:r w:rsidR="008A1BFF">
        <w:t xml:space="preserve">ield </w:t>
      </w:r>
      <w:r w:rsidR="00D24BAC">
        <w:t>t</w:t>
      </w:r>
      <w:r w:rsidR="008A1BFF">
        <w:t xml:space="preserve">est. </w:t>
      </w:r>
      <w:r w:rsidR="00D24BAC">
        <w:t>The</w:t>
      </w:r>
      <w:r w:rsidR="008A1BFF">
        <w:t xml:space="preserve"> CDE reviewed </w:t>
      </w:r>
      <w:r w:rsidR="00D24BAC">
        <w:t>o</w:t>
      </w:r>
      <w:r w:rsidR="004642E7">
        <w:t xml:space="preserve">perational </w:t>
      </w:r>
      <w:r w:rsidR="009C2632" w:rsidRPr="00245004">
        <w:t>201</w:t>
      </w:r>
      <w:r w:rsidR="009C2632">
        <w:t>8–</w:t>
      </w:r>
      <w:r w:rsidR="004642E7">
        <w:t xml:space="preserve">2019 </w:t>
      </w:r>
      <w:r w:rsidR="008A1BFF">
        <w:t>forms</w:t>
      </w:r>
      <w:r w:rsidR="0071378B">
        <w:t xml:space="preserve"> in IBIS before they were configured by AIR</w:t>
      </w:r>
      <w:r w:rsidR="00B220F9">
        <w:t>. No new</w:t>
      </w:r>
      <w:r w:rsidR="00607CE6">
        <w:t xml:space="preserve"> field test</w:t>
      </w:r>
      <w:r w:rsidR="00B220F9">
        <w:t xml:space="preserve"> items were </w:t>
      </w:r>
      <w:r w:rsidR="00AE266D">
        <w:t>e</w:t>
      </w:r>
      <w:r w:rsidR="00B220F9">
        <w:t xml:space="preserve">mbedded into the </w:t>
      </w:r>
      <w:r w:rsidR="00112C88">
        <w:t>o</w:t>
      </w:r>
      <w:r w:rsidR="00890A74">
        <w:t xml:space="preserve">perational </w:t>
      </w:r>
      <w:r w:rsidR="009C2632" w:rsidRPr="00245004">
        <w:t>201</w:t>
      </w:r>
      <w:r w:rsidR="009C2632">
        <w:t>8–</w:t>
      </w:r>
      <w:r w:rsidR="00890A74">
        <w:t>2019 forms, so each grade</w:t>
      </w:r>
      <w:r w:rsidR="00AE266D">
        <w:t xml:space="preserve"> level</w:t>
      </w:r>
      <w:r w:rsidR="00890A74">
        <w:t>’s test form was composed of the 52 items needed to comply with the CSA blueprint.</w:t>
      </w:r>
      <w:r w:rsidR="000448A9">
        <w:t xml:space="preserve"> Additional information </w:t>
      </w:r>
      <w:r w:rsidR="0068212A">
        <w:t xml:space="preserve">about the test assembly of the CSA can be found in </w:t>
      </w:r>
      <w:hyperlink w:anchor="_Item_Development_and_1" w:history="1">
        <w:r w:rsidR="0068212A" w:rsidRPr="008B6B5E">
          <w:rPr>
            <w:rStyle w:val="Hyperlink"/>
            <w:i/>
          </w:rPr>
          <w:t xml:space="preserve">Chapter 3: </w:t>
        </w:r>
        <w:r w:rsidR="001C7D92" w:rsidRPr="008B6B5E">
          <w:rPr>
            <w:rStyle w:val="Hyperlink"/>
            <w:i/>
          </w:rPr>
          <w:t xml:space="preserve">Item Development and </w:t>
        </w:r>
        <w:r w:rsidR="0068212A" w:rsidRPr="008B6B5E">
          <w:rPr>
            <w:rStyle w:val="Hyperlink"/>
            <w:i/>
          </w:rPr>
          <w:t>Test Assembly</w:t>
        </w:r>
      </w:hyperlink>
      <w:r w:rsidR="0068212A">
        <w:t>.</w:t>
      </w:r>
    </w:p>
    <w:p w14:paraId="3EB26464" w14:textId="49B7B120" w:rsidR="0074031E" w:rsidRDefault="0074031E" w:rsidP="0074031E">
      <w:r w:rsidRPr="005137BB">
        <w:t xml:space="preserve">Psychometric criteria </w:t>
      </w:r>
      <w:r w:rsidR="006C709C">
        <w:t>were</w:t>
      </w:r>
      <w:r w:rsidR="006C709C" w:rsidRPr="005137BB">
        <w:t xml:space="preserve"> </w:t>
      </w:r>
      <w:r w:rsidRPr="005137BB">
        <w:t xml:space="preserve">specified for the test form review before the test administration. The psychometric guidelines of item selection and form building were developed during the preliminary review of the assembled test forms for the </w:t>
      </w:r>
      <w:r w:rsidR="002C20F3">
        <w:t xml:space="preserve">CSA </w:t>
      </w:r>
      <w:r w:rsidRPr="005137BB">
        <w:t xml:space="preserve">2018–2019 </w:t>
      </w:r>
      <w:r>
        <w:t xml:space="preserve">operational </w:t>
      </w:r>
      <w:r w:rsidRPr="005137BB">
        <w:t>administration.</w:t>
      </w:r>
    </w:p>
    <w:p w14:paraId="49EC8A6D" w14:textId="0242F700" w:rsidR="007E2535" w:rsidRPr="005137BB" w:rsidRDefault="007E2535" w:rsidP="007E2535">
      <w:pPr>
        <w:rPr>
          <w:lang w:eastAsia="x-none"/>
        </w:rPr>
      </w:pPr>
      <w:r w:rsidRPr="005137BB">
        <w:rPr>
          <w:lang w:eastAsia="x-none"/>
        </w:rPr>
        <w:t>Prior to the 2018–</w:t>
      </w:r>
      <w:r w:rsidRPr="005137BB">
        <w:t>20</w:t>
      </w:r>
      <w:r w:rsidRPr="005137BB">
        <w:rPr>
          <w:lang w:eastAsia="x-none"/>
        </w:rPr>
        <w:t>19 administration, ETS content</w:t>
      </w:r>
      <w:r w:rsidR="00C02207">
        <w:rPr>
          <w:lang w:eastAsia="x-none"/>
        </w:rPr>
        <w:t xml:space="preserve"> staff</w:t>
      </w:r>
      <w:r w:rsidRPr="005137BB">
        <w:rPr>
          <w:lang w:eastAsia="x-none"/>
        </w:rPr>
        <w:t xml:space="preserve"> and </w:t>
      </w:r>
      <w:r w:rsidR="006B36F4">
        <w:rPr>
          <w:lang w:eastAsia="x-none"/>
        </w:rPr>
        <w:t>PAR</w:t>
      </w:r>
      <w:r w:rsidRPr="005137BB">
        <w:rPr>
          <w:lang w:eastAsia="x-none"/>
        </w:rPr>
        <w:t xml:space="preserve"> staff reviewed the assembled forms thoroughly in regard to the following aspects</w:t>
      </w:r>
      <w:r w:rsidR="006C709C">
        <w:rPr>
          <w:lang w:eastAsia="x-none"/>
        </w:rPr>
        <w:t xml:space="preserve"> of the operational forms</w:t>
      </w:r>
      <w:r w:rsidRPr="005137BB">
        <w:rPr>
          <w:lang w:eastAsia="x-none"/>
        </w:rPr>
        <w:t>:</w:t>
      </w:r>
    </w:p>
    <w:p w14:paraId="12874527" w14:textId="77777777" w:rsidR="007E2535" w:rsidRPr="005137BB" w:rsidRDefault="007E2535" w:rsidP="003C73A0">
      <w:pPr>
        <w:pStyle w:val="bullets-one"/>
      </w:pPr>
      <w:r w:rsidRPr="005137BB">
        <w:t>Coverage of blueprints</w:t>
      </w:r>
    </w:p>
    <w:p w14:paraId="6A749C91" w14:textId="77777777" w:rsidR="007E2535" w:rsidRPr="005137BB" w:rsidRDefault="007E2535" w:rsidP="003C73A0">
      <w:pPr>
        <w:pStyle w:val="bullets-one"/>
      </w:pPr>
      <w:r w:rsidRPr="005137BB">
        <w:t>Overall test design and statistical properties</w:t>
      </w:r>
    </w:p>
    <w:p w14:paraId="2CDDF189" w14:textId="422947B2" w:rsidR="007E2535" w:rsidRPr="005137BB" w:rsidRDefault="007E2535" w:rsidP="003C73A0">
      <w:pPr>
        <w:pStyle w:val="bullets-one"/>
      </w:pPr>
      <w:r w:rsidRPr="005137BB">
        <w:t>Statistical properties of individual items</w:t>
      </w:r>
    </w:p>
    <w:p w14:paraId="63199126" w14:textId="09596711" w:rsidR="003F1E65" w:rsidRPr="0052408A" w:rsidRDefault="007E2535" w:rsidP="0052408A">
      <w:r w:rsidRPr="005137BB">
        <w:rPr>
          <w:lang w:eastAsia="x-none"/>
        </w:rPr>
        <w:lastRenderedPageBreak/>
        <w:t xml:space="preserve">Details of the psychometric criteria of form review are included in section </w:t>
      </w:r>
      <w:hyperlink w:anchor="_Test_Production_Process" w:history="1">
        <w:r w:rsidR="00D6738C">
          <w:rPr>
            <w:rStyle w:val="Hyperlink"/>
            <w:i/>
            <w:lang w:eastAsia="x-none"/>
          </w:rPr>
          <w:t>3.8</w:t>
        </w:r>
        <w:r w:rsidRPr="005137BB">
          <w:rPr>
            <w:rStyle w:val="Hyperlink"/>
            <w:i/>
            <w:lang w:eastAsia="x-none"/>
          </w:rPr>
          <w:t xml:space="preserve"> Test Production Process</w:t>
        </w:r>
      </w:hyperlink>
      <w:r w:rsidRPr="005137BB">
        <w:t>.</w:t>
      </w:r>
    </w:p>
    <w:p w14:paraId="36DB58B0" w14:textId="5FBE595E" w:rsidR="00A74D82" w:rsidRDefault="00A74D82" w:rsidP="00410F4D">
      <w:pPr>
        <w:pStyle w:val="Heading3"/>
      </w:pPr>
      <w:bookmarkStart w:id="69" w:name="_Toc185583244"/>
      <w:r>
        <w:t>Test Administration</w:t>
      </w:r>
      <w:bookmarkEnd w:id="69"/>
    </w:p>
    <w:p w14:paraId="2477540D" w14:textId="79B3D527" w:rsidR="0052408A" w:rsidRPr="0052408A" w:rsidRDefault="00BE5CBF" w:rsidP="0052408A">
      <w:r>
        <w:t xml:space="preserve">It was of the utmost priority to administer the CSA in a secure, confidential, standardized, consistent, and appropriate manner. </w:t>
      </w:r>
      <w:r w:rsidR="00E057E9">
        <w:t xml:space="preserve">The CSA </w:t>
      </w:r>
      <w:r w:rsidR="008454FF">
        <w:t>i</w:t>
      </w:r>
      <w:r w:rsidR="00E90A76">
        <w:t>s</w:t>
      </w:r>
      <w:r w:rsidR="00DE0FCB">
        <w:t xml:space="preserve"> administered </w:t>
      </w:r>
      <w:r w:rsidR="00ED0780" w:rsidRPr="005137BB">
        <w:rPr>
          <w:lang w:val="en"/>
        </w:rPr>
        <w:t>online using the secure browser and test delivery system (TDS),</w:t>
      </w:r>
      <w:r w:rsidR="00ED0780" w:rsidRPr="005137BB">
        <w:t xml:space="preserve"> ensuring a secure, confidential, standardized, consistent, and appropriate administration for students</w:t>
      </w:r>
      <w:r w:rsidR="00ED0780" w:rsidRPr="005137BB">
        <w:rPr>
          <w:color w:val="363636"/>
          <w:lang w:val="en"/>
        </w:rPr>
        <w:t>.</w:t>
      </w:r>
      <w:r w:rsidR="00ED0780" w:rsidRPr="005137BB">
        <w:rPr>
          <w:lang w:val="en"/>
        </w:rPr>
        <w:t xml:space="preserve"> </w:t>
      </w:r>
      <w:r>
        <w:t>Additional information about the administration of the CSA can be found i</w:t>
      </w:r>
      <w:r w:rsidRPr="0058214D">
        <w:t xml:space="preserve">n </w:t>
      </w:r>
      <w:hyperlink w:anchor="_Test_Administration_1" w:history="1">
        <w:r w:rsidR="009D474F" w:rsidRPr="0058214D">
          <w:rPr>
            <w:rStyle w:val="Hyperlink"/>
            <w:i/>
          </w:rPr>
          <w:t>Chapter 4: Test Administration</w:t>
        </w:r>
      </w:hyperlink>
      <w:r w:rsidR="00597870" w:rsidRPr="0058214D">
        <w:t>.</w:t>
      </w:r>
    </w:p>
    <w:p w14:paraId="17E61E86" w14:textId="2762C843" w:rsidR="00A74D82" w:rsidRDefault="00A74D82" w:rsidP="00410F4D">
      <w:pPr>
        <w:pStyle w:val="Heading4"/>
      </w:pPr>
      <w:bookmarkStart w:id="70" w:name="_Toc185583245"/>
      <w:r>
        <w:t>Test Security and Confidentiality</w:t>
      </w:r>
      <w:bookmarkEnd w:id="70"/>
    </w:p>
    <w:p w14:paraId="13A988CF" w14:textId="16E76E4A" w:rsidR="0052408A" w:rsidRDefault="009123ED" w:rsidP="0052408A">
      <w:r>
        <w:t xml:space="preserve">All tests within the </w:t>
      </w:r>
      <w:r w:rsidR="007C500C">
        <w:t>California Assessment of Student Performance and Progress (</w:t>
      </w:r>
      <w:r>
        <w:t>CAASPP</w:t>
      </w:r>
      <w:r w:rsidR="007C500C">
        <w:t>)</w:t>
      </w:r>
      <w:r>
        <w:t xml:space="preserve"> System are secure. For the CSA, every person with access to test materials maintained the security and confidentiality of the tests. ETS’ internal Code of Ethics requires that all test information, </w:t>
      </w:r>
      <w:r w:rsidR="00FE7571">
        <w:t>including tangible materials (e.g., test questions and test results), confidential files, processes, and activities are kept secure. To ensure security for all tests that ETS develops or handles, ETS maintains an Office of Testing Integrity (OTI). A detailed description of the OTI and its mission is presented in su</w:t>
      </w:r>
      <w:r w:rsidR="00FE7571" w:rsidRPr="00E36A8D">
        <w:t xml:space="preserve">bsection </w:t>
      </w:r>
      <w:hyperlink w:anchor="_ETS’_Office_of" w:history="1">
        <w:r w:rsidR="00217B7B" w:rsidRPr="00E36A8D">
          <w:rPr>
            <w:rStyle w:val="Hyperlink"/>
            <w:i/>
          </w:rPr>
          <w:t>4.</w:t>
        </w:r>
        <w:r w:rsidR="004726DF">
          <w:rPr>
            <w:rStyle w:val="Hyperlink"/>
            <w:i/>
          </w:rPr>
          <w:t>8</w:t>
        </w:r>
        <w:r w:rsidR="00217B7B" w:rsidRPr="00E36A8D">
          <w:rPr>
            <w:rStyle w:val="Hyperlink"/>
            <w:i/>
          </w:rPr>
          <w:t>.1 ETS’ Office of Testing Integrity (OTI)</w:t>
        </w:r>
      </w:hyperlink>
      <w:r w:rsidR="00217B7B" w:rsidRPr="00E36A8D">
        <w:t>.</w:t>
      </w:r>
    </w:p>
    <w:p w14:paraId="3A080202" w14:textId="51B81EB6" w:rsidR="00B1469B" w:rsidRDefault="00B1469B" w:rsidP="0052408A">
      <w:pPr>
        <w:rPr>
          <w:lang w:bidi="en-US"/>
        </w:rPr>
      </w:pPr>
      <w:r>
        <w:t xml:space="preserve">In the pursuit of enforcing secure practices, ETS strives to safeguard the various processes involved in a test development and administration cycle. The practices related to each of the following security processes are </w:t>
      </w:r>
      <w:r w:rsidR="008A1152">
        <w:t xml:space="preserve">listed </w:t>
      </w:r>
      <w:r w:rsidR="00F76058">
        <w:t>next</w:t>
      </w:r>
      <w:r w:rsidR="008A1152">
        <w:t xml:space="preserve"> and </w:t>
      </w:r>
      <w:r>
        <w:t>discussed in detail in sectio</w:t>
      </w:r>
      <w:r w:rsidRPr="00604028">
        <w:t>n</w:t>
      </w:r>
      <w:r w:rsidR="0050097A" w:rsidRPr="00604028">
        <w:t xml:space="preserve"> </w:t>
      </w:r>
      <w:hyperlink w:anchor="_Test_Security_and_1" w:history="1">
        <w:r w:rsidR="0050097A" w:rsidRPr="00604028">
          <w:rPr>
            <w:rStyle w:val="Hyperlink"/>
            <w:i/>
          </w:rPr>
          <w:t>4.</w:t>
        </w:r>
        <w:r w:rsidR="004726DF">
          <w:rPr>
            <w:rStyle w:val="Hyperlink"/>
            <w:i/>
          </w:rPr>
          <w:t>8</w:t>
        </w:r>
        <w:r w:rsidR="0050097A" w:rsidRPr="00604028">
          <w:rPr>
            <w:rStyle w:val="Hyperlink"/>
            <w:i/>
          </w:rPr>
          <w:t xml:space="preserve"> Test Security and Confidentiality</w:t>
        </w:r>
      </w:hyperlink>
      <w:r w:rsidR="008A1152" w:rsidRPr="00604028">
        <w:rPr>
          <w:lang w:bidi="en-US"/>
        </w:rPr>
        <w:t>:</w:t>
      </w:r>
    </w:p>
    <w:p w14:paraId="0CB83BD5" w14:textId="0566ABBE" w:rsidR="008A1152" w:rsidRPr="005137BB" w:rsidRDefault="008A1152" w:rsidP="003C73A0">
      <w:pPr>
        <w:pStyle w:val="bullets-one"/>
      </w:pPr>
      <w:r w:rsidRPr="001E509D">
        <w:t>Standardization of test security</w:t>
      </w:r>
    </w:p>
    <w:p w14:paraId="12DC0F35" w14:textId="25F9EF25" w:rsidR="008A1152" w:rsidRPr="005137BB" w:rsidRDefault="008A1152" w:rsidP="003C73A0">
      <w:pPr>
        <w:pStyle w:val="bullets-one"/>
      </w:pPr>
      <w:r w:rsidRPr="001E509D">
        <w:t>Security of electronic files using a firewall</w:t>
      </w:r>
    </w:p>
    <w:p w14:paraId="1F4019E8" w14:textId="0F43CA06" w:rsidR="008A1152" w:rsidRPr="005137BB" w:rsidRDefault="008A1152" w:rsidP="003C73A0">
      <w:pPr>
        <w:pStyle w:val="bullets-one"/>
      </w:pPr>
      <w:r w:rsidRPr="001E509D">
        <w:t>Transfer of scores via secure data exchange</w:t>
      </w:r>
    </w:p>
    <w:p w14:paraId="792E8EDA" w14:textId="734CCF6B" w:rsidR="008A1152" w:rsidRPr="005137BB" w:rsidRDefault="008A1152" w:rsidP="003C73A0">
      <w:pPr>
        <w:pStyle w:val="bullets-one"/>
      </w:pPr>
      <w:r w:rsidRPr="001E509D">
        <w:t>Data management</w:t>
      </w:r>
    </w:p>
    <w:p w14:paraId="0A2B3C88" w14:textId="4B84FBF6" w:rsidR="008A1152" w:rsidRPr="005137BB" w:rsidRDefault="008A1152" w:rsidP="003C73A0">
      <w:pPr>
        <w:pStyle w:val="bullets-one"/>
      </w:pPr>
      <w:r w:rsidRPr="001E509D">
        <w:t>Statistical analysis</w:t>
      </w:r>
    </w:p>
    <w:p w14:paraId="37BDE049" w14:textId="3816F199" w:rsidR="008A1152" w:rsidRPr="005137BB" w:rsidRDefault="008A1152" w:rsidP="003C73A0">
      <w:pPr>
        <w:pStyle w:val="bullets-one"/>
      </w:pPr>
      <w:r w:rsidRPr="001E509D">
        <w:t>Student confidentiality</w:t>
      </w:r>
    </w:p>
    <w:p w14:paraId="5E2C6478" w14:textId="0AD46473" w:rsidR="0078789A" w:rsidRPr="0052408A" w:rsidRDefault="008A1152" w:rsidP="003C73A0">
      <w:pPr>
        <w:pStyle w:val="bullets-one"/>
      </w:pPr>
      <w:r w:rsidRPr="001E509D">
        <w:t>Student test results</w:t>
      </w:r>
    </w:p>
    <w:p w14:paraId="1551DC54" w14:textId="77777777" w:rsidR="00EF777C" w:rsidRPr="00596FBE" w:rsidRDefault="00EF777C" w:rsidP="00EF777C">
      <w:pPr>
        <w:pStyle w:val="Heading4"/>
        <w:spacing w:after="0"/>
        <w:ind w:left="-90" w:firstLine="0"/>
      </w:pPr>
      <w:bookmarkStart w:id="71" w:name="_Toc435796563"/>
      <w:bookmarkStart w:id="72" w:name="_Toc447013793"/>
      <w:bookmarkStart w:id="73" w:name="_Toc459039131"/>
      <w:bookmarkStart w:id="74" w:name="_Toc520202645"/>
      <w:bookmarkStart w:id="75" w:name="_Toc38541723"/>
      <w:bookmarkStart w:id="76" w:name="_Toc185583246"/>
      <w:r w:rsidRPr="00596FBE">
        <w:t>Procedures to Maintain Standardization</w:t>
      </w:r>
      <w:bookmarkEnd w:id="71"/>
      <w:bookmarkEnd w:id="72"/>
      <w:bookmarkEnd w:id="73"/>
      <w:bookmarkEnd w:id="74"/>
      <w:bookmarkEnd w:id="75"/>
      <w:bookmarkEnd w:id="76"/>
    </w:p>
    <w:p w14:paraId="007E4FC5" w14:textId="1D18360D" w:rsidR="00EF777C" w:rsidRPr="00596FBE" w:rsidRDefault="00EF777C" w:rsidP="00EF777C">
      <w:r w:rsidRPr="00596FBE">
        <w:t xml:space="preserve">ETS takes all necessary measures to ensure the standardization of </w:t>
      </w:r>
      <w:r>
        <w:t xml:space="preserve">CSA </w:t>
      </w:r>
      <w:r w:rsidRPr="00596FBE">
        <w:t>administration. The measures for standardization include, but are not limited to, the aspects described in these subsections.</w:t>
      </w:r>
    </w:p>
    <w:p w14:paraId="08C6F676" w14:textId="77777777" w:rsidR="00EF777C" w:rsidRPr="00596FBE" w:rsidRDefault="00EF777C" w:rsidP="00EF777C">
      <w:pPr>
        <w:pStyle w:val="Heading5"/>
        <w:ind w:left="792" w:hanging="648"/>
      </w:pPr>
      <w:bookmarkStart w:id="77" w:name="_Toc459039132"/>
      <w:bookmarkStart w:id="78" w:name="_Toc520202646"/>
      <w:r w:rsidRPr="00596FBE">
        <w:t>Test Administrators</w:t>
      </w:r>
      <w:bookmarkEnd w:id="77"/>
      <w:bookmarkEnd w:id="78"/>
    </w:p>
    <w:p w14:paraId="53E9C1B1" w14:textId="23669A15" w:rsidR="00EF777C" w:rsidRPr="00596FBE" w:rsidRDefault="00EF777C" w:rsidP="00EF777C">
      <w:r w:rsidRPr="00596FBE">
        <w:t xml:space="preserve">The </w:t>
      </w:r>
      <w:r>
        <w:t>CSA grade-level assessments</w:t>
      </w:r>
      <w:r w:rsidRPr="00596FBE">
        <w:t xml:space="preserve"> are administered in conjunction with the other assessments that comp</w:t>
      </w:r>
      <w:r>
        <w:t>o</w:t>
      </w:r>
      <w:r w:rsidRPr="00596FBE">
        <w:t>se the CAASPP System. ETS employs processes to ensure the standardization of an administration cycle; these processes are discussed in more detail in</w:t>
      </w:r>
      <w:r w:rsidRPr="00082871">
        <w:t xml:space="preserve"> </w:t>
      </w:r>
      <w:r>
        <w:t>sub</w:t>
      </w:r>
      <w:r w:rsidRPr="00596FBE">
        <w:t xml:space="preserve">section </w:t>
      </w:r>
      <w:hyperlink w:anchor="_Procedures_to_Maintain" w:history="1">
        <w:r w:rsidR="00E54EB5">
          <w:rPr>
            <w:rStyle w:val="Hyperlink"/>
            <w:i/>
          </w:rPr>
          <w:t>4</w:t>
        </w:r>
        <w:r>
          <w:rPr>
            <w:rStyle w:val="Hyperlink"/>
            <w:i/>
          </w:rPr>
          <w:t>.</w:t>
        </w:r>
        <w:r w:rsidR="00E54EB5">
          <w:rPr>
            <w:rStyle w:val="Hyperlink"/>
            <w:i/>
          </w:rPr>
          <w:t>4</w:t>
        </w:r>
        <w:r>
          <w:rPr>
            <w:rStyle w:val="Hyperlink"/>
            <w:i/>
          </w:rPr>
          <w:t xml:space="preserve"> Procedures to Maintain Standardization</w:t>
        </w:r>
      </w:hyperlink>
      <w:r w:rsidRPr="00596FBE">
        <w:t>.</w:t>
      </w:r>
    </w:p>
    <w:p w14:paraId="49B88AD0" w14:textId="7E1489CE" w:rsidR="00EF777C" w:rsidRPr="00596FBE" w:rsidRDefault="00EF777C" w:rsidP="00EF777C">
      <w:r w:rsidRPr="00596FBE">
        <w:t xml:space="preserve">Staff at local educational agencies (LEAs) involved in </w:t>
      </w:r>
      <w:r w:rsidR="003D53CC">
        <w:t>CSA</w:t>
      </w:r>
      <w:r w:rsidRPr="00596FBE">
        <w:t xml:space="preserve"> administration include LEA CAASPP coordinators, CAASPP test site coordinators, and test administrators. The responsibilities of each of the staff members are described in the </w:t>
      </w:r>
      <w:r w:rsidRPr="00596FBE">
        <w:rPr>
          <w:i/>
        </w:rPr>
        <w:t xml:space="preserve">CAASPP Online Test Administration Manual </w:t>
      </w:r>
      <w:r w:rsidRPr="00596FBE">
        <w:t>(CDE, 201</w:t>
      </w:r>
      <w:r>
        <w:t>9a</w:t>
      </w:r>
      <w:r w:rsidRPr="00596FBE">
        <w:t>)</w:t>
      </w:r>
      <w:r w:rsidRPr="00596FBE">
        <w:rPr>
          <w:rFonts w:eastAsia="Times New Roman"/>
        </w:rPr>
        <w:t>.</w:t>
      </w:r>
    </w:p>
    <w:p w14:paraId="47B2381C" w14:textId="77777777" w:rsidR="00EF777C" w:rsidRPr="00596FBE" w:rsidRDefault="00EF777C" w:rsidP="00EF777C">
      <w:pPr>
        <w:pStyle w:val="Heading5"/>
        <w:ind w:left="792" w:hanging="648"/>
      </w:pPr>
      <w:bookmarkStart w:id="79" w:name="_Toc459039133"/>
      <w:bookmarkStart w:id="80" w:name="_Toc520202647"/>
      <w:r w:rsidRPr="00596FBE">
        <w:lastRenderedPageBreak/>
        <w:t>Test Directions</w:t>
      </w:r>
      <w:bookmarkEnd w:id="79"/>
      <w:bookmarkEnd w:id="80"/>
    </w:p>
    <w:p w14:paraId="1B1F6F41" w14:textId="77777777" w:rsidR="00EF777C" w:rsidRPr="00596FBE" w:rsidRDefault="00EF777C" w:rsidP="00EF777C">
      <w:pPr>
        <w:rPr>
          <w:i/>
        </w:rPr>
      </w:pPr>
      <w:r w:rsidRPr="00596FBE">
        <w:t>Several series of instructions regarding the CAASPP administration are compiled in detailed manuals and provided to the LEA staff. Such documents include, but are not limited to, the following:</w:t>
      </w:r>
    </w:p>
    <w:p w14:paraId="1FFBC55D" w14:textId="1D945318" w:rsidR="00EF777C" w:rsidRPr="00596FBE" w:rsidRDefault="00EF777C" w:rsidP="00DA3D2C">
      <w:pPr>
        <w:pStyle w:val="bullets"/>
        <w:rPr>
          <w:b/>
        </w:rPr>
      </w:pPr>
      <w:r w:rsidRPr="00596FBE">
        <w:rPr>
          <w:b/>
          <w:i/>
        </w:rPr>
        <w:t>CAASPP Online Test Administration Manual</w:t>
      </w:r>
      <w:r w:rsidRPr="00596FBE">
        <w:rPr>
          <w:b/>
        </w:rPr>
        <w:t>—</w:t>
      </w:r>
      <w:r w:rsidRPr="00172407">
        <w:rPr>
          <w:bCs/>
        </w:rPr>
        <w:t xml:space="preserve">This is </w:t>
      </w:r>
      <w:r>
        <w:t>a</w:t>
      </w:r>
      <w:r w:rsidRPr="00596FBE">
        <w:t xml:space="preserve"> manual that provides test administration procedures and guidelines for LEA CAASPP coordinators, and CAASPP test site coordinators, as well as the script and directions for administration to be followed exactly by test administrators during a testing session (CDE, 201</w:t>
      </w:r>
      <w:r>
        <w:t>9a</w:t>
      </w:r>
      <w:r w:rsidRPr="00596FBE">
        <w:t>). (Ref</w:t>
      </w:r>
      <w:r w:rsidRPr="008A74D7">
        <w:t xml:space="preserve">er to </w:t>
      </w:r>
      <w:hyperlink w:anchor="_5.4.4.2_CAASPP_Online" w:history="1">
        <w:r w:rsidR="004726DF">
          <w:rPr>
            <w:rStyle w:val="Hyperlink"/>
            <w:i/>
          </w:rPr>
          <w:t>4.4.4.2 CAASPP Online Test Administration Manual</w:t>
        </w:r>
      </w:hyperlink>
      <w:r w:rsidRPr="008A74D7">
        <w:t xml:space="preserve"> in </w:t>
      </w:r>
      <w:bookmarkStart w:id="81" w:name="_Hlk39471343"/>
      <w:r>
        <w:rPr>
          <w:color w:val="000000"/>
        </w:rPr>
        <w:fldChar w:fldCharType="begin"/>
      </w:r>
      <w:r w:rsidR="002057A7">
        <w:rPr>
          <w:color w:val="000000"/>
        </w:rPr>
        <w:instrText>HYPERLINK  \l "_Test_Administration_1"</w:instrText>
      </w:r>
      <w:r>
        <w:rPr>
          <w:color w:val="000000"/>
        </w:rPr>
      </w:r>
      <w:r>
        <w:rPr>
          <w:color w:val="000000"/>
        </w:rPr>
        <w:fldChar w:fldCharType="separate"/>
      </w:r>
      <w:r w:rsidR="004726DF">
        <w:rPr>
          <w:rStyle w:val="Hyperlink"/>
        </w:rPr>
        <w:t>chapter 4</w:t>
      </w:r>
      <w:r>
        <w:rPr>
          <w:rStyle w:val="Hyperlink"/>
        </w:rPr>
        <w:fldChar w:fldCharType="end"/>
      </w:r>
      <w:bookmarkEnd w:id="81"/>
      <w:r w:rsidRPr="008A74D7">
        <w:t xml:space="preserve"> for mo</w:t>
      </w:r>
      <w:r w:rsidRPr="00596FBE">
        <w:t>re information.)</w:t>
      </w:r>
    </w:p>
    <w:p w14:paraId="18CF55D5" w14:textId="7FC74C3E" w:rsidR="00EF777C" w:rsidRPr="00E003A3" w:rsidRDefault="00EF777C" w:rsidP="00DA3D2C">
      <w:pPr>
        <w:pStyle w:val="bullets"/>
        <w:rPr>
          <w:b/>
          <w:i/>
        </w:rPr>
      </w:pPr>
      <w:bookmarkStart w:id="82" w:name="_Toc459039134"/>
      <w:bookmarkStart w:id="83" w:name="_Ref478753219"/>
      <w:r w:rsidRPr="00596FBE">
        <w:rPr>
          <w:b/>
          <w:i/>
        </w:rPr>
        <w:t>Test Operations Management System (TOMS) Pre-Administration Guide for CAASPP Testing</w:t>
      </w:r>
      <w:r w:rsidRPr="00596FBE">
        <w:rPr>
          <w:b/>
        </w:rPr>
        <w:t>—</w:t>
      </w:r>
      <w:r w:rsidRPr="00172407">
        <w:rPr>
          <w:bCs/>
        </w:rPr>
        <w:t xml:space="preserve">This is </w:t>
      </w:r>
      <w:r>
        <w:t>a</w:t>
      </w:r>
      <w:r w:rsidRPr="00596FBE">
        <w:t xml:space="preserve"> manual that provides instructions for TOMS allowing LEA staff, including LEA CAASPP coordinators and CAASPP test site coordinators, to perform a number of tasks including setting up test administrations, adding and managing users, assigning tests, and configuring online student test settings (CDE, 201</w:t>
      </w:r>
      <w:r>
        <w:t>9b</w:t>
      </w:r>
      <w:r w:rsidRPr="00596FBE">
        <w:t>). (Refer t</w:t>
      </w:r>
      <w:r w:rsidRPr="00E003A3">
        <w:t xml:space="preserve">o </w:t>
      </w:r>
      <w:hyperlink w:anchor="_5.4.4.3_TOMS_Pre-Administration" w:history="1">
        <w:r w:rsidR="004726DF">
          <w:rPr>
            <w:rStyle w:val="Hyperlink"/>
            <w:i/>
          </w:rPr>
          <w:t>4.4.4.3 TOMS Pre-Administration Guide for CAASPP Testing</w:t>
        </w:r>
      </w:hyperlink>
      <w:r w:rsidRPr="00E003A3">
        <w:t xml:space="preserve"> in </w:t>
      </w:r>
      <w:hyperlink w:anchor="_Test_Administration_1" w:history="1">
        <w:r w:rsidR="002057A7">
          <w:rPr>
            <w:rStyle w:val="Hyperlink"/>
          </w:rPr>
          <w:t>chapter 4</w:t>
        </w:r>
      </w:hyperlink>
      <w:r w:rsidRPr="00E003A3">
        <w:t xml:space="preserve"> for more information.)</w:t>
      </w:r>
    </w:p>
    <w:p w14:paraId="722DB233" w14:textId="3A52DB2F" w:rsidR="00A74D82" w:rsidRDefault="00EB4FA5" w:rsidP="006C709C">
      <w:pPr>
        <w:pStyle w:val="Heading3"/>
      </w:pPr>
      <w:bookmarkStart w:id="84" w:name="_Toc185583247"/>
      <w:bookmarkEnd w:id="82"/>
      <w:bookmarkEnd w:id="83"/>
      <w:r>
        <w:t xml:space="preserve">Fairness and </w:t>
      </w:r>
      <w:r w:rsidR="00A74D82">
        <w:t>Accessibility</w:t>
      </w:r>
      <w:bookmarkEnd w:id="84"/>
    </w:p>
    <w:p w14:paraId="76F6D7E6" w14:textId="41808D4A" w:rsidR="00953075" w:rsidRPr="005137BB" w:rsidRDefault="005F5DDD" w:rsidP="00953075">
      <w:r>
        <w:t xml:space="preserve">There are several </w:t>
      </w:r>
      <w:r w:rsidR="000552F3">
        <w:t xml:space="preserve">procedures in place to </w:t>
      </w:r>
      <w:r w:rsidR="00535873">
        <w:t xml:space="preserve">ensure that </w:t>
      </w:r>
      <w:r w:rsidR="0090008C">
        <w:t xml:space="preserve">the CSA </w:t>
      </w:r>
      <w:r w:rsidR="008454FF">
        <w:t>i</w:t>
      </w:r>
      <w:r w:rsidR="0090008C">
        <w:t xml:space="preserve">s </w:t>
      </w:r>
      <w:r w:rsidR="00DB2988">
        <w:t>fair and accessible to all test takers.</w:t>
      </w:r>
      <w:r w:rsidR="00BA56AD">
        <w:t xml:space="preserve"> This section </w:t>
      </w:r>
      <w:r w:rsidR="001C5BF4">
        <w:t xml:space="preserve">provides information </w:t>
      </w:r>
      <w:r w:rsidR="00753497">
        <w:t xml:space="preserve">on the available accessibility </w:t>
      </w:r>
      <w:r w:rsidR="008B14C8">
        <w:t>resources to use</w:t>
      </w:r>
      <w:r w:rsidR="00D94E0A">
        <w:t xml:space="preserve"> with </w:t>
      </w:r>
      <w:r w:rsidR="007A3B77">
        <w:t>the CSA.</w:t>
      </w:r>
      <w:r w:rsidR="00953075">
        <w:t xml:space="preserve"> </w:t>
      </w:r>
      <w:r w:rsidR="00953075" w:rsidRPr="005137BB">
        <w:t xml:space="preserve">Additionally, the </w:t>
      </w:r>
      <w:r w:rsidR="005F3E68">
        <w:t>differential item functioning</w:t>
      </w:r>
      <w:r w:rsidR="00953075" w:rsidRPr="005137BB">
        <w:t xml:space="preserve"> analysis used to identify items that may </w:t>
      </w:r>
      <w:r w:rsidR="00953075" w:rsidRPr="005137BB">
        <w:rPr>
          <w:noProof/>
        </w:rPr>
        <w:t>function</w:t>
      </w:r>
      <w:r w:rsidR="00953075" w:rsidRPr="005137BB">
        <w:t xml:space="preserve"> differently across groups of examinees (e.g., gender) is also discussed briefly.</w:t>
      </w:r>
    </w:p>
    <w:p w14:paraId="4148C28E" w14:textId="3CE3498B" w:rsidR="00223D2F" w:rsidRPr="005137BB" w:rsidRDefault="00223D2F" w:rsidP="006C709C">
      <w:pPr>
        <w:pStyle w:val="Heading4"/>
      </w:pPr>
      <w:bookmarkStart w:id="85" w:name="_Universal_Tools,_Designated"/>
      <w:bookmarkStart w:id="86" w:name="_Ref484254180"/>
      <w:bookmarkStart w:id="87" w:name="_Ref484583319"/>
      <w:bookmarkStart w:id="88" w:name="_Toc34737313"/>
      <w:bookmarkStart w:id="89" w:name="_Toc185583248"/>
      <w:bookmarkEnd w:id="85"/>
      <w:r w:rsidRPr="005137BB">
        <w:t>Universal Tools, Designated Supports, and Accommodations</w:t>
      </w:r>
      <w:bookmarkEnd w:id="86"/>
      <w:bookmarkEnd w:id="87"/>
      <w:bookmarkEnd w:id="88"/>
      <w:bookmarkEnd w:id="89"/>
    </w:p>
    <w:p w14:paraId="1F5C9D27" w14:textId="58E9580F" w:rsidR="00223D2F" w:rsidRPr="005137BB" w:rsidRDefault="001D2ECA" w:rsidP="009A4DEF">
      <w:r>
        <w:t>California</w:t>
      </w:r>
      <w:r w:rsidRPr="00596FBE">
        <w:t xml:space="preserve"> </w:t>
      </w:r>
      <w:r w:rsidR="005F3E68" w:rsidRPr="00596FBE">
        <w:t xml:space="preserve">public school students </w:t>
      </w:r>
      <w:r>
        <w:t>in grades three through twelve</w:t>
      </w:r>
      <w:r w:rsidR="005F3E68" w:rsidRPr="00596FBE">
        <w:t xml:space="preserve"> participate in the CAASPP System of assessments, including students with disabilities and </w:t>
      </w:r>
      <w:r w:rsidR="002057A7">
        <w:t>English learners</w:t>
      </w:r>
      <w:r w:rsidR="005F3E68" w:rsidRPr="00596FBE">
        <w:t xml:space="preserve">. Additional resources are sometimes needed for these students. The CDE provides a full range of assessment resources for all students. There are four different categories of student accessibility resources in the California assessment accessibility system, including universal tools, designated supports, accommodations, and unlisted resources that are permitted for use in CAASPP online assessments. </w:t>
      </w:r>
      <w:r w:rsidR="005F3E68">
        <w:t>These are listed in the CDE</w:t>
      </w:r>
      <w:r w:rsidR="00223D2F" w:rsidRPr="005137BB">
        <w:t xml:space="preserve"> web document “Matrix One: Universal Tools, Designated Supports, and Accommodations for the CAASPP System” (CDE, 2019</w:t>
      </w:r>
      <w:r w:rsidR="002225CA">
        <w:t>c</w:t>
      </w:r>
      <w:r w:rsidR="00223D2F" w:rsidRPr="005137BB">
        <w:t>).</w:t>
      </w:r>
      <w:r w:rsidR="00223D2F" w:rsidRPr="005137BB">
        <w:rPr>
          <w:rStyle w:val="FootnoteReference"/>
        </w:rPr>
        <w:t xml:space="preserve"> </w:t>
      </w:r>
      <w:r w:rsidR="00223D2F" w:rsidRPr="005137BB">
        <w:rPr>
          <w:rStyle w:val="FootnoteReference"/>
        </w:rPr>
        <w:footnoteReference w:id="4"/>
      </w:r>
    </w:p>
    <w:p w14:paraId="3F05934C" w14:textId="65345436" w:rsidR="00223D2F" w:rsidRPr="005137BB" w:rsidRDefault="00223D2F" w:rsidP="00223D2F">
      <w:pPr>
        <w:rPr>
          <w:b/>
          <w:bCs/>
        </w:rPr>
      </w:pPr>
      <w:r w:rsidRPr="005137BB">
        <w:rPr>
          <w:b/>
        </w:rPr>
        <w:t xml:space="preserve">Universal tools </w:t>
      </w:r>
      <w:r w:rsidRPr="005137BB">
        <w:t>are available to all. These resources may be turned on and off when embedded as part of the technology platform for the online C</w:t>
      </w:r>
      <w:r w:rsidR="002E206C">
        <w:t>S</w:t>
      </w:r>
      <w:r w:rsidRPr="005137BB">
        <w:t xml:space="preserve">A assessments </w:t>
      </w:r>
      <w:r w:rsidRPr="005137BB">
        <w:rPr>
          <w:noProof/>
        </w:rPr>
        <w:t>on the basis of</w:t>
      </w:r>
      <w:r w:rsidRPr="005137BB">
        <w:t xml:space="preserve"> student preference and selection.</w:t>
      </w:r>
    </w:p>
    <w:p w14:paraId="53F091F1" w14:textId="49E1910A" w:rsidR="00223D2F" w:rsidRPr="00C5316A" w:rsidRDefault="00223D2F" w:rsidP="00223D2F">
      <w:r w:rsidRPr="005137BB">
        <w:rPr>
          <w:b/>
        </w:rPr>
        <w:t>Designated supports</w:t>
      </w:r>
      <w:r w:rsidRPr="005137BB">
        <w:t xml:space="preserve"> are available when determined as needed by an educator or team of educators, with parent/guardian and student input as appropriate</w:t>
      </w:r>
      <w:r w:rsidR="008F7612">
        <w:t xml:space="preserve">, or </w:t>
      </w:r>
      <w:r w:rsidR="004276A4">
        <w:t xml:space="preserve">when specified </w:t>
      </w:r>
      <w:r w:rsidR="00366E14">
        <w:t>in the student</w:t>
      </w:r>
      <w:r w:rsidR="00B97D5C">
        <w:t xml:space="preserve">’s </w:t>
      </w:r>
      <w:r w:rsidR="005F3E68">
        <w:t>individualized education program (</w:t>
      </w:r>
      <w:r w:rsidR="00B97D5C">
        <w:t>IEP</w:t>
      </w:r>
      <w:r w:rsidR="005F3E68">
        <w:t>) or Section 504 plan</w:t>
      </w:r>
      <w:r w:rsidRPr="005137BB">
        <w:t>.</w:t>
      </w:r>
    </w:p>
    <w:p w14:paraId="4F1BA164" w14:textId="5E335D06" w:rsidR="00223D2F" w:rsidRPr="005137BB" w:rsidRDefault="00223D2F" w:rsidP="00223D2F">
      <w:r w:rsidRPr="005137BB">
        <w:rPr>
          <w:b/>
        </w:rPr>
        <w:lastRenderedPageBreak/>
        <w:t>Accommodations</w:t>
      </w:r>
      <w:r w:rsidRPr="005137BB">
        <w:t xml:space="preserve"> must be permitted on </w:t>
      </w:r>
      <w:r w:rsidR="00AB27AF">
        <w:t xml:space="preserve">the </w:t>
      </w:r>
      <w:r w:rsidR="005F3E68">
        <w:t>CAASPP assessments</w:t>
      </w:r>
      <w:r w:rsidRPr="005137BB">
        <w:t xml:space="preserve"> for all eligible students</w:t>
      </w:r>
      <w:r w:rsidR="00B6030C">
        <w:t xml:space="preserve"> when </w:t>
      </w:r>
      <w:r w:rsidR="00710CF4">
        <w:t>specified in the student’s IEP</w:t>
      </w:r>
      <w:r w:rsidR="005F3E68">
        <w:t xml:space="preserve"> or Section 504 plan</w:t>
      </w:r>
      <w:r w:rsidRPr="005137BB">
        <w:t>.</w:t>
      </w:r>
    </w:p>
    <w:p w14:paraId="041926A9" w14:textId="77777777" w:rsidR="005F3E68" w:rsidRPr="00596FBE" w:rsidRDefault="005F3E68" w:rsidP="005F3E68">
      <w:bookmarkStart w:id="90" w:name="_Toc447013795"/>
      <w:bookmarkStart w:id="91" w:name="_Toc457036631"/>
      <w:r w:rsidRPr="005B013E">
        <w:rPr>
          <w:b/>
          <w:bCs/>
        </w:rPr>
        <w:t>Unlisted resources</w:t>
      </w:r>
      <w:r w:rsidRPr="00596FBE">
        <w:t xml:space="preserve"> are non-embedded and made available if specified in the eligible student’s IEP or Section 504 plan and only on approval by the CDE.</w:t>
      </w:r>
    </w:p>
    <w:p w14:paraId="7F22E120" w14:textId="0ECB05CC" w:rsidR="004A3F63" w:rsidRPr="00596FBE" w:rsidRDefault="004A3F63" w:rsidP="004A3F63">
      <w:r w:rsidRPr="00596FBE">
        <w:t>Assignment of designated supports and accommodations to individual students based on student need is made in TOMS by the LEA CAASPP coordinator or CAASPP test site coordinator, either through individual assignment through the student’s profile in TOMS; by uploading of settings for multiple students that were either selected and entered into a macro-enabled template called the Individual Student Assessment Accessibility Profile (ISAAP) Tool that created an upload file; or entered into a template without macros. These designated supports and accommodations were delivered to the student through the test delivery system at the time of testing. Refer to secti</w:t>
      </w:r>
      <w:r w:rsidRPr="00687B25">
        <w:t xml:space="preserve">on </w:t>
      </w:r>
      <w:hyperlink w:anchor="_Systems_Overview_and" w:history="1">
        <w:r w:rsidRPr="00687B25">
          <w:rPr>
            <w:rStyle w:val="Hyperlink"/>
            <w:i/>
          </w:rPr>
          <w:t>1.</w:t>
        </w:r>
        <w:r w:rsidR="003E70DF">
          <w:rPr>
            <w:rStyle w:val="Hyperlink"/>
            <w:i/>
          </w:rPr>
          <w:t>7</w:t>
        </w:r>
        <w:r w:rsidRPr="00687B25">
          <w:rPr>
            <w:rStyle w:val="Hyperlink"/>
            <w:i/>
          </w:rPr>
          <w:t xml:space="preserve"> Systems Overview and Functionality</w:t>
        </w:r>
      </w:hyperlink>
      <w:r w:rsidRPr="00687B25">
        <w:t xml:space="preserve"> in </w:t>
      </w:r>
      <w:hyperlink w:anchor="_Introduction" w:history="1">
        <w:r w:rsidRPr="00687B25">
          <w:rPr>
            <w:rStyle w:val="Hyperlink"/>
            <w:i/>
          </w:rPr>
          <w:t>Chapter 1: Introduction</w:t>
        </w:r>
      </w:hyperlink>
      <w:r w:rsidRPr="00687B25">
        <w:t xml:space="preserve"> for more details</w:t>
      </w:r>
      <w:r w:rsidRPr="00596FBE">
        <w:t xml:space="preserve"> regarding </w:t>
      </w:r>
      <w:r>
        <w:t>this</w:t>
      </w:r>
      <w:r w:rsidRPr="00596FBE">
        <w:t xml:space="preserve"> system.</w:t>
      </w:r>
    </w:p>
    <w:p w14:paraId="6A6AF972" w14:textId="1AF54044" w:rsidR="00223D2F" w:rsidRPr="005137BB" w:rsidRDefault="001D3F08" w:rsidP="00BA6EA1">
      <w:pPr>
        <w:pStyle w:val="Heading5"/>
      </w:pPr>
      <w:bookmarkStart w:id="92" w:name="_Resources_for_Selection"/>
      <w:bookmarkEnd w:id="92"/>
      <w:r>
        <w:t xml:space="preserve">Resources for </w:t>
      </w:r>
      <w:r w:rsidR="00223D2F" w:rsidRPr="005137BB">
        <w:t xml:space="preserve">Selection of Accessibility </w:t>
      </w:r>
      <w:bookmarkEnd w:id="90"/>
      <w:bookmarkEnd w:id="91"/>
      <w:r w:rsidR="00223D2F" w:rsidRPr="005137BB">
        <w:t>Resources</w:t>
      </w:r>
    </w:p>
    <w:p w14:paraId="3B19A009" w14:textId="030AE652" w:rsidR="00223D2F" w:rsidRPr="005137BB" w:rsidRDefault="00223D2F" w:rsidP="00E4077B">
      <w:pPr>
        <w:keepLines/>
      </w:pPr>
      <w:r>
        <w:t xml:space="preserve">The full list of the universal tools, designated supports, and accommodations that </w:t>
      </w:r>
      <w:r w:rsidRPr="220FCFFE">
        <w:rPr>
          <w:noProof/>
        </w:rPr>
        <w:t xml:space="preserve">are </w:t>
      </w:r>
      <w:r>
        <w:t>used in CAASPP online assessments are documented in Matrix One (CDE, 2019</w:t>
      </w:r>
      <w:r w:rsidR="002225CA">
        <w:t>c</w:t>
      </w:r>
      <w:r>
        <w:t xml:space="preserve">). Most embedded universal tools, designated supports, and accommodations listed in </w:t>
      </w:r>
      <w:r w:rsidR="00C856FA">
        <w:t>p</w:t>
      </w:r>
      <w:r>
        <w:t>arts 1 and 2 of Matrix One are available for the C</w:t>
      </w:r>
      <w:r w:rsidR="00EC55DB">
        <w:t>S</w:t>
      </w:r>
      <w:r>
        <w:t>A through the online testing interface.</w:t>
      </w:r>
      <w:r w:rsidR="001D3F08">
        <w:t xml:space="preserve"> Part 1 of Matrix One lists the embedded </w:t>
      </w:r>
      <w:r w:rsidR="001F2DDF">
        <w:t>resources</w:t>
      </w:r>
      <w:r w:rsidR="001D3F08">
        <w:t xml:space="preserve">. Parts 2 and 3 of Matrix One include the non-embedded </w:t>
      </w:r>
      <w:r w:rsidR="001F2DDF">
        <w:t>resources</w:t>
      </w:r>
      <w:r w:rsidR="001D3F08">
        <w:t xml:space="preserve">. School-level personnel, IEP teams, and Section 504 teams use Matrix One when deciding how best to support </w:t>
      </w:r>
      <w:r w:rsidR="00EE074A">
        <w:t xml:space="preserve">a </w:t>
      </w:r>
      <w:r w:rsidR="001D3F08">
        <w:t xml:space="preserve">student’s </w:t>
      </w:r>
      <w:r w:rsidR="00EE074A">
        <w:t xml:space="preserve">or students’ </w:t>
      </w:r>
      <w:r w:rsidR="001D3F08">
        <w:t>test-taking experience.</w:t>
      </w:r>
    </w:p>
    <w:p w14:paraId="04C8B756" w14:textId="2F89DDD4" w:rsidR="00243DF9" w:rsidRDefault="00243DF9" w:rsidP="00243DF9">
      <w:bookmarkStart w:id="93" w:name="_Toc447013796"/>
      <w:bookmarkStart w:id="94" w:name="_Toc457036632"/>
      <w:r>
        <w:t>I</w:t>
      </w:r>
      <w:r w:rsidRPr="00762939">
        <w:t>n the selection of universal tools, designated supports, and accommodations deemed necessary for individual students</w:t>
      </w:r>
      <w:r>
        <w:t>, the CDE</w:t>
      </w:r>
      <w:r w:rsidRPr="00762939">
        <w:t xml:space="preserve"> </w:t>
      </w:r>
      <w:r>
        <w:t>follows the guidelines outlined in t</w:t>
      </w:r>
      <w:r w:rsidRPr="00762939">
        <w:t xml:space="preserve">he Smarter Balanced Assessment Consortium’s </w:t>
      </w:r>
      <w:r w:rsidRPr="00762939">
        <w:rPr>
          <w:i/>
        </w:rPr>
        <w:t>Usability, Accessibility, and Accommodations Guidelines</w:t>
      </w:r>
      <w:r w:rsidRPr="00762939">
        <w:t xml:space="preserve"> </w:t>
      </w:r>
      <w:r>
        <w:t>(“</w:t>
      </w:r>
      <w:r>
        <w:rPr>
          <w:i/>
        </w:rPr>
        <w:t>Guidelines</w:t>
      </w:r>
      <w:r>
        <w:t xml:space="preserve">”) </w:t>
      </w:r>
      <w:r w:rsidRPr="00762939">
        <w:t>(Smarter Balanced, 201</w:t>
      </w:r>
      <w:r w:rsidR="00F71931">
        <w:t>9</w:t>
      </w:r>
      <w:r w:rsidRPr="00762939">
        <w:t>).</w:t>
      </w:r>
      <w:r w:rsidR="00500979">
        <w:rPr>
          <w:rStyle w:val="FootnoteReference"/>
        </w:rPr>
        <w:footnoteReference w:id="5"/>
      </w:r>
      <w:r w:rsidRPr="00762939">
        <w:t xml:space="preserve"> The </w:t>
      </w:r>
      <w:r w:rsidRPr="00762939">
        <w:rPr>
          <w:i/>
        </w:rPr>
        <w:t>Guidelines</w:t>
      </w:r>
      <w:r w:rsidRPr="00762939">
        <w:t xml:space="preserve"> apply to all students and promote an individualized approach to the implementation of assessment </w:t>
      </w:r>
      <w:r w:rsidR="006479FC">
        <w:t xml:space="preserve">best </w:t>
      </w:r>
      <w:r w:rsidRPr="00762939">
        <w:t xml:space="preserve">practices. The </w:t>
      </w:r>
      <w:r w:rsidRPr="00762939">
        <w:rPr>
          <w:i/>
        </w:rPr>
        <w:t>Guidelines</w:t>
      </w:r>
      <w:r w:rsidRPr="00762939">
        <w:t xml:space="preserve"> are intended to provide policy regarding universal tools, designated supports, and accommodations. Another manual, the </w:t>
      </w:r>
      <w:r w:rsidRPr="00762939">
        <w:rPr>
          <w:i/>
        </w:rPr>
        <w:t>Smarter Balanced Usability, Accessibility, and Accommodations Implementation Guide</w:t>
      </w:r>
      <w:r w:rsidRPr="00762939">
        <w:t xml:space="preserve"> (Smarter Balanced, 2014),</w:t>
      </w:r>
      <w:r w:rsidRPr="00762939">
        <w:rPr>
          <w:i/>
        </w:rPr>
        <w:t xml:space="preserve"> </w:t>
      </w:r>
      <w:r w:rsidRPr="00762939">
        <w:t xml:space="preserve">provides suggestions for implementation of these </w:t>
      </w:r>
      <w:r>
        <w:t>resources</w:t>
      </w:r>
      <w:r w:rsidRPr="00762939">
        <w:t>.</w:t>
      </w:r>
    </w:p>
    <w:p w14:paraId="26DEEA03" w14:textId="4FF38ECD" w:rsidR="001D3F08" w:rsidRPr="00596FBE" w:rsidRDefault="001D3F08" w:rsidP="001D3F08">
      <w:r w:rsidRPr="00596FBE">
        <w:t>In addition to assigning accessibility resources individually and via file upload in TOMS, LEAs had the option of using the ISAAP Tool to assign resources to students</w:t>
      </w:r>
      <w:r>
        <w:t xml:space="preserve">, which was adapted to include the </w:t>
      </w:r>
      <w:r w:rsidR="001A2692">
        <w:t>CSA</w:t>
      </w:r>
      <w:r>
        <w:t>,</w:t>
      </w:r>
      <w:r w:rsidRPr="00596FBE">
        <w:t xml:space="preserve"> to facilitate selection of the accessibility resources that match student access needs for the </w:t>
      </w:r>
      <w:r w:rsidR="001A2692">
        <w:t>CSA</w:t>
      </w:r>
      <w:r w:rsidRPr="00D31137">
        <w:t xml:space="preserve">. The CAASPP ISAAP Tool was used by LEAs in conjunction with the </w:t>
      </w:r>
      <w:r w:rsidRPr="00D31137">
        <w:rPr>
          <w:i/>
          <w:iCs/>
        </w:rPr>
        <w:t>Guidelines</w:t>
      </w:r>
      <w:r w:rsidRPr="00D31137">
        <w:t xml:space="preserve"> </w:t>
      </w:r>
      <w:r w:rsidRPr="00596FBE">
        <w:t>as well as with state regulations and policies (such as Matrix One) related to assessment accessibility as a part of the ISAAP process</w:t>
      </w:r>
      <w:r w:rsidRPr="00596FBE">
        <w:rPr>
          <w:i/>
        </w:rPr>
        <w:t>.</w:t>
      </w:r>
      <w:r w:rsidRPr="00596FBE">
        <w:rPr>
          <w:color w:val="5A5A5A"/>
        </w:rPr>
        <w:t xml:space="preserve"> </w:t>
      </w:r>
      <w:r w:rsidRPr="00596FBE">
        <w:t>LEA personnel, including IEP and Section 504 plan teams, used the CAASPP 201</w:t>
      </w:r>
      <w:r>
        <w:t>8</w:t>
      </w:r>
      <w:r w:rsidRPr="00596FBE">
        <w:t>–</w:t>
      </w:r>
      <w:r>
        <w:t>20</w:t>
      </w:r>
      <w:r w:rsidRPr="00596FBE">
        <w:t>1</w:t>
      </w:r>
      <w:r>
        <w:t>9</w:t>
      </w:r>
      <w:r w:rsidRPr="00596FBE">
        <w:t xml:space="preserve"> ISAAP Tool to facilitate the selection of designated supports and accommodations for students.</w:t>
      </w:r>
    </w:p>
    <w:p w14:paraId="611D580D" w14:textId="77777777" w:rsidR="00223D2F" w:rsidRPr="005137BB" w:rsidRDefault="00223D2F" w:rsidP="00E4077B">
      <w:pPr>
        <w:pStyle w:val="Heading5"/>
      </w:pPr>
      <w:r w:rsidRPr="005137BB">
        <w:lastRenderedPageBreak/>
        <w:t xml:space="preserve">Delivery of Accessibility </w:t>
      </w:r>
      <w:bookmarkEnd w:id="93"/>
      <w:bookmarkEnd w:id="94"/>
      <w:r w:rsidRPr="005137BB">
        <w:t>Resources</w:t>
      </w:r>
    </w:p>
    <w:p w14:paraId="4F914EC2" w14:textId="406C8450" w:rsidR="009D428B" w:rsidRPr="00762939" w:rsidRDefault="00223D2F" w:rsidP="009D428B">
      <w:pPr>
        <w:keepLines/>
      </w:pPr>
      <w:r w:rsidRPr="005137BB">
        <w:t xml:space="preserve">Universal </w:t>
      </w:r>
      <w:r w:rsidRPr="005137BB">
        <w:rPr>
          <w:noProof/>
        </w:rPr>
        <w:t>tools,</w:t>
      </w:r>
      <w:r w:rsidRPr="005137BB">
        <w:t xml:space="preserve"> designated supports, and accommodations can </w:t>
      </w:r>
      <w:r w:rsidRPr="005137BB">
        <w:rPr>
          <w:noProof/>
        </w:rPr>
        <w:t>be delivered</w:t>
      </w:r>
      <w:r w:rsidRPr="005137BB">
        <w:t xml:space="preserve"> as either embedded or non-embedded resources. Embedded resources </w:t>
      </w:r>
      <w:r w:rsidRPr="005137BB">
        <w:rPr>
          <w:noProof/>
        </w:rPr>
        <w:t>are digitally delivered</w:t>
      </w:r>
      <w:r w:rsidRPr="005137BB">
        <w:t xml:space="preserve"> features or settings available </w:t>
      </w:r>
      <w:r w:rsidR="009D428B" w:rsidRPr="00762939">
        <w:t>as part of the technology platform for the online CAASPP assessments</w:t>
      </w:r>
      <w:r w:rsidRPr="005137BB">
        <w:t xml:space="preserve">. </w:t>
      </w:r>
      <w:r w:rsidR="009D428B" w:rsidRPr="00762939">
        <w:t xml:space="preserve">Examples of embedded </w:t>
      </w:r>
      <w:r w:rsidR="009D428B">
        <w:t>resources</w:t>
      </w:r>
      <w:r w:rsidR="009D428B" w:rsidRPr="00762939">
        <w:t xml:space="preserve"> include the braille language </w:t>
      </w:r>
      <w:r w:rsidR="009D428B">
        <w:t>resource</w:t>
      </w:r>
      <w:r w:rsidR="009D428B" w:rsidRPr="00762939">
        <w:t>, color contrast, and closed</w:t>
      </w:r>
      <w:r w:rsidR="00C5185A">
        <w:t>-</w:t>
      </w:r>
      <w:r w:rsidR="009D428B" w:rsidRPr="00762939">
        <w:t>captioning for listening items.</w:t>
      </w:r>
    </w:p>
    <w:p w14:paraId="23FAEE4A" w14:textId="403E0746" w:rsidR="009D428B" w:rsidRPr="005137BB" w:rsidRDefault="009D428B" w:rsidP="00E4077B">
      <w:r w:rsidRPr="00762939">
        <w:t xml:space="preserve">Non-embedded </w:t>
      </w:r>
      <w:r>
        <w:t>resources</w:t>
      </w:r>
      <w:r w:rsidRPr="00762939">
        <w:t xml:space="preserve"> are not part of the technology platform for the computer-administered CAASPP tests. Examples of non-embedded </w:t>
      </w:r>
      <w:r>
        <w:t>resources</w:t>
      </w:r>
      <w:r w:rsidRPr="00762939">
        <w:t xml:space="preserve"> include magnification, noise buffers, and the use of a scribe.</w:t>
      </w:r>
    </w:p>
    <w:p w14:paraId="7E739415" w14:textId="66ED3CDE" w:rsidR="008C5A55" w:rsidRPr="00596FBE" w:rsidRDefault="008C5A55" w:rsidP="008C5A55">
      <w:bookmarkStart w:id="95" w:name="_Toc447013797"/>
      <w:bookmarkStart w:id="96" w:name="_Ref447107224"/>
      <w:bookmarkStart w:id="97" w:name="_Ref447389063"/>
      <w:bookmarkStart w:id="98" w:name="_Ref452387091"/>
      <w:bookmarkStart w:id="99" w:name="_Toc457036633"/>
      <w:r>
        <w:t xml:space="preserve">Refer to section </w:t>
      </w:r>
      <w:hyperlink w:anchor="_Universal_Tools,_Designated_1" w:history="1">
        <w:r>
          <w:rPr>
            <w:rStyle w:val="Hyperlink"/>
            <w:i/>
            <w:iCs/>
          </w:rPr>
          <w:t>4.6</w:t>
        </w:r>
        <w:r w:rsidRPr="00A10D05">
          <w:rPr>
            <w:rStyle w:val="Hyperlink"/>
            <w:i/>
            <w:iCs/>
          </w:rPr>
          <w:t xml:space="preserve"> Universal Tools, Designated Supports, and Accommodations for Students with Disabilities</w:t>
        </w:r>
      </w:hyperlink>
      <w:r>
        <w:t xml:space="preserve"> for a detailed description of the accessibility resources available to students taking the </w:t>
      </w:r>
      <w:r w:rsidR="00B54848">
        <w:t>CSA</w:t>
      </w:r>
      <w:r>
        <w:t>.</w:t>
      </w:r>
    </w:p>
    <w:p w14:paraId="3841C6A5" w14:textId="79F5F4F9" w:rsidR="00223D2F" w:rsidRPr="005137BB" w:rsidRDefault="00223D2F" w:rsidP="00955354">
      <w:pPr>
        <w:pStyle w:val="Heading5"/>
      </w:pPr>
      <w:r w:rsidRPr="005137BB">
        <w:t>Unlisted Resources</w:t>
      </w:r>
      <w:bookmarkEnd w:id="95"/>
      <w:bookmarkEnd w:id="96"/>
      <w:bookmarkEnd w:id="97"/>
      <w:bookmarkEnd w:id="98"/>
      <w:bookmarkEnd w:id="99"/>
    </w:p>
    <w:p w14:paraId="4E6E6887" w14:textId="30B4ABF0" w:rsidR="00223D2F" w:rsidRPr="005137BB" w:rsidRDefault="00223D2F" w:rsidP="00223D2F">
      <w:pPr>
        <w:ind w:left="180"/>
      </w:pPr>
      <w:r w:rsidRPr="005137BB">
        <w:t xml:space="preserve">An unlisted resource is </w:t>
      </w:r>
      <w:r w:rsidRPr="005137BB">
        <w:rPr>
          <w:bCs/>
        </w:rPr>
        <w:t>an instructional support a student regularly uses in daily instruction</w:t>
      </w:r>
      <w:r w:rsidRPr="005137BB">
        <w:rPr>
          <w:bCs/>
          <w:noProof/>
        </w:rPr>
        <w:t>,</w:t>
      </w:r>
      <w:r w:rsidRPr="005137BB">
        <w:rPr>
          <w:bCs/>
        </w:rPr>
        <w:t xml:space="preserve"> assessment, or both, and has not </w:t>
      </w:r>
      <w:r w:rsidRPr="005137BB">
        <w:rPr>
          <w:bCs/>
          <w:noProof/>
        </w:rPr>
        <w:t>been previously identified</w:t>
      </w:r>
      <w:r w:rsidRPr="005137BB">
        <w:rPr>
          <w:bCs/>
        </w:rPr>
        <w:t xml:space="preserve"> as a universal tool, designated support, or accommodation.</w:t>
      </w:r>
      <w:r w:rsidRPr="005137BB">
        <w:t xml:space="preserve"> Matrix One includes an inventory of unlisted resources that have already been identified and preapproved (CDE, 2019</w:t>
      </w:r>
      <w:r w:rsidR="002225CA">
        <w:t>c</w:t>
      </w:r>
      <w:r w:rsidRPr="005137BB">
        <w:t xml:space="preserve">). During the 2018–2019 CAASPP administration, </w:t>
      </w:r>
      <w:r w:rsidRPr="005137BB">
        <w:rPr>
          <w:noProof/>
        </w:rPr>
        <w:t>an LEA</w:t>
      </w:r>
      <w:r w:rsidRPr="005137BB">
        <w:t xml:space="preserve"> CAASPP coordinator or a CAASPP test site coordinator had the option to submit a web form available in TOMS to request such a resource for an eligible student. The resource was required to be specified in the eligible student’s </w:t>
      </w:r>
      <w:r w:rsidR="00B54848">
        <w:t>IEP</w:t>
      </w:r>
      <w:r w:rsidRPr="005137BB">
        <w:t xml:space="preserve"> </w:t>
      </w:r>
      <w:r w:rsidR="00D82AA2">
        <w:t>or Section 504 plan</w:t>
      </w:r>
      <w:r w:rsidR="003172A0">
        <w:t xml:space="preserve"> </w:t>
      </w:r>
      <w:r w:rsidRPr="005137BB">
        <w:t xml:space="preserve">and only </w:t>
      </w:r>
      <w:r w:rsidRPr="005137BB">
        <w:rPr>
          <w:noProof/>
        </w:rPr>
        <w:t>assigned</w:t>
      </w:r>
      <w:r w:rsidRPr="005137BB">
        <w:t xml:space="preserve"> with the CDE’s approval.</w:t>
      </w:r>
    </w:p>
    <w:p w14:paraId="19D525BC" w14:textId="77777777" w:rsidR="00B54848" w:rsidRPr="00596FBE" w:rsidRDefault="00B54848" w:rsidP="00B54848">
      <w:r w:rsidRPr="00596FBE">
        <w:t>For an unlisted resource to be approved, it must not change the construct of what is being tested. If it d</w:t>
      </w:r>
      <w:r>
        <w:t>id</w:t>
      </w:r>
      <w:r w:rsidRPr="00596FBE">
        <w:t>, test results for a student using an unlisted resource that was approved but change</w:t>
      </w:r>
      <w:r>
        <w:t>d</w:t>
      </w:r>
      <w:r w:rsidRPr="00596FBE">
        <w:t xml:space="preserve"> the construct of what </w:t>
      </w:r>
      <w:r>
        <w:t>was</w:t>
      </w:r>
      <w:r w:rsidRPr="00596FBE">
        <w:t xml:space="preserve"> being tested </w:t>
      </w:r>
      <w:r>
        <w:t>was</w:t>
      </w:r>
      <w:r w:rsidRPr="00596FBE">
        <w:t xml:space="preserve"> considered valid for accountability purposes. The student receive</w:t>
      </w:r>
      <w:r>
        <w:t>d</w:t>
      </w:r>
      <w:r w:rsidRPr="00596FBE">
        <w:t xml:space="preserve"> a score with a footnote that the test was administered under conditions that resulted in a score that may not be an accurate representation of the student’s achievement.</w:t>
      </w:r>
    </w:p>
    <w:p w14:paraId="0F497A62" w14:textId="3CE9CCD3" w:rsidR="006E041B" w:rsidRDefault="006E041B" w:rsidP="00264B16">
      <w:pPr>
        <w:pStyle w:val="Heading4"/>
      </w:pPr>
      <w:bookmarkStart w:id="100" w:name="_Toc39334952"/>
      <w:bookmarkStart w:id="101" w:name="_Toc39343114"/>
      <w:bookmarkStart w:id="102" w:name="_Toc39590998"/>
      <w:bookmarkStart w:id="103" w:name="_Toc185583249"/>
      <w:bookmarkEnd w:id="100"/>
      <w:bookmarkEnd w:id="101"/>
      <w:bookmarkEnd w:id="102"/>
      <w:r>
        <w:t>Differential Item Funct</w:t>
      </w:r>
      <w:r w:rsidR="00A31E27">
        <w:t>ioning</w:t>
      </w:r>
      <w:r w:rsidR="007604DA">
        <w:t xml:space="preserve"> (DIF)</w:t>
      </w:r>
      <w:bookmarkEnd w:id="103"/>
    </w:p>
    <w:p w14:paraId="2F115366" w14:textId="248B2EAB" w:rsidR="00EE4B4A" w:rsidRPr="00EE4B4A" w:rsidRDefault="005A49A3" w:rsidP="00EE4B4A">
      <w:r w:rsidRPr="005137BB">
        <w:rPr>
          <w:rFonts w:eastAsiaTheme="minorEastAsia"/>
          <w:lang w:eastAsia="ko-KR"/>
        </w:rPr>
        <w:t xml:space="preserve">DIF analyses are conducted to detect possible test bias by locating items for which one group of </w:t>
      </w:r>
      <w:r w:rsidRPr="005137BB">
        <w:t>students</w:t>
      </w:r>
      <w:r w:rsidRPr="005137BB">
        <w:rPr>
          <w:rFonts w:eastAsiaTheme="minorEastAsia"/>
          <w:lang w:eastAsia="ko-KR"/>
        </w:rPr>
        <w:t xml:space="preserve"> performs significantly better than another group. DIF is a collection of statistical methods </w:t>
      </w:r>
      <w:r w:rsidR="008D3740">
        <w:rPr>
          <w:rFonts w:eastAsiaTheme="minorEastAsia"/>
          <w:lang w:eastAsia="ko-KR"/>
        </w:rPr>
        <w:t>used</w:t>
      </w:r>
      <w:r w:rsidR="008D3740" w:rsidRPr="005137BB">
        <w:rPr>
          <w:rFonts w:eastAsiaTheme="minorEastAsia"/>
          <w:lang w:eastAsia="ko-KR"/>
        </w:rPr>
        <w:t xml:space="preserve"> </w:t>
      </w:r>
      <w:r w:rsidRPr="005137BB">
        <w:rPr>
          <w:rFonts w:eastAsiaTheme="minorEastAsia"/>
          <w:lang w:eastAsia="ko-KR"/>
        </w:rPr>
        <w:t xml:space="preserve">to recognize if performance varies across different groups of examinees (e.g., male vs. female). If an item performs differentially across student groups when students </w:t>
      </w:r>
      <w:r w:rsidRPr="005137BB">
        <w:rPr>
          <w:rFonts w:eastAsiaTheme="minorEastAsia"/>
          <w:noProof/>
          <w:lang w:eastAsia="ko-KR"/>
        </w:rPr>
        <w:t>are matched</w:t>
      </w:r>
      <w:r w:rsidRPr="005137BB">
        <w:rPr>
          <w:rFonts w:eastAsiaTheme="minorEastAsia"/>
          <w:lang w:eastAsia="ko-KR"/>
        </w:rPr>
        <w:t xml:space="preserve"> on ability, the item may be measuring something other than the intended construct. Therefore, it is important to identify items flagged for DIF. Content experts and bias and sensitivity experts from diverse backgrounds review these DIF-flagged items and determine the sources and meanings </w:t>
      </w:r>
      <w:r w:rsidRPr="005137BB">
        <w:rPr>
          <w:rFonts w:eastAsiaTheme="minorEastAsia"/>
          <w:noProof/>
          <w:lang w:eastAsia="ko-KR"/>
        </w:rPr>
        <w:t>of performance</w:t>
      </w:r>
      <w:r w:rsidRPr="005137BB">
        <w:rPr>
          <w:rFonts w:eastAsiaTheme="minorEastAsia"/>
          <w:lang w:eastAsia="ko-KR"/>
        </w:rPr>
        <w:t xml:space="preserve"> differences. </w:t>
      </w:r>
      <w:r w:rsidRPr="005137BB">
        <w:t xml:space="preserve">Refer to section </w:t>
      </w:r>
      <w:hyperlink w:anchor="_DIF_Analyses" w:history="1">
        <w:r w:rsidR="006F3712" w:rsidRPr="00821DE0">
          <w:rPr>
            <w:rStyle w:val="Hyperlink"/>
            <w:i/>
            <w:iCs/>
          </w:rPr>
          <w:t xml:space="preserve">7.3 </w:t>
        </w:r>
        <w:r w:rsidR="00F73D92" w:rsidRPr="00821DE0">
          <w:rPr>
            <w:rStyle w:val="Hyperlink"/>
            <w:i/>
            <w:iCs/>
          </w:rPr>
          <w:t>Differential Item Functioning (DIF) Analys</w:t>
        </w:r>
        <w:r w:rsidR="006F3712" w:rsidRPr="00821DE0">
          <w:rPr>
            <w:rStyle w:val="Hyperlink"/>
            <w:i/>
            <w:iCs/>
          </w:rPr>
          <w:t>es</w:t>
        </w:r>
      </w:hyperlink>
      <w:r w:rsidRPr="005137BB">
        <w:t xml:space="preserve"> and </w:t>
      </w:r>
      <w:hyperlink w:anchor="_Appendix_7.B:_DIF" w:history="1">
        <w:r w:rsidR="00050E1F" w:rsidRPr="00DB0E34">
          <w:rPr>
            <w:rStyle w:val="Hyperlink"/>
          </w:rPr>
          <w:t>a</w:t>
        </w:r>
        <w:r w:rsidR="00F23212" w:rsidRPr="00DB0E34">
          <w:rPr>
            <w:rStyle w:val="Hyperlink"/>
          </w:rPr>
          <w:t>ppendix 7.B</w:t>
        </w:r>
      </w:hyperlink>
      <w:r w:rsidRPr="00DB0E34">
        <w:t xml:space="preserve"> for</w:t>
      </w:r>
      <w:r w:rsidRPr="005137BB">
        <w:t xml:space="preserve"> DIF analysis results.</w:t>
      </w:r>
    </w:p>
    <w:p w14:paraId="5E1A3F38" w14:textId="6DF1E5BD" w:rsidR="00A74D82" w:rsidRDefault="00A74D82" w:rsidP="00410F4D">
      <w:pPr>
        <w:pStyle w:val="Heading3"/>
      </w:pPr>
      <w:bookmarkStart w:id="104" w:name="_Toc185583250"/>
      <w:r>
        <w:t>Scoring</w:t>
      </w:r>
      <w:r w:rsidR="00FA61C4">
        <w:t xml:space="preserve"> and Reporting</w:t>
      </w:r>
      <w:bookmarkEnd w:id="104"/>
    </w:p>
    <w:p w14:paraId="57B936DF" w14:textId="168EA97E" w:rsidR="00D778B1" w:rsidRDefault="00C03495" w:rsidP="0052408A">
      <w:r>
        <w:t>The CSA</w:t>
      </w:r>
      <w:r w:rsidRPr="00762939">
        <w:t xml:space="preserve"> </w:t>
      </w:r>
      <w:r>
        <w:t>contained</w:t>
      </w:r>
      <w:r w:rsidRPr="00762939">
        <w:t xml:space="preserve"> traditional </w:t>
      </w:r>
      <w:r w:rsidR="00B3700C">
        <w:t>m</w:t>
      </w:r>
      <w:r w:rsidR="00EE4DEF">
        <w:t xml:space="preserve">ultiple </w:t>
      </w:r>
      <w:r w:rsidR="00B3700C">
        <w:t>c</w:t>
      </w:r>
      <w:r w:rsidR="00EE4DEF">
        <w:t>hoice</w:t>
      </w:r>
      <w:r w:rsidR="00C33379">
        <w:t xml:space="preserve"> </w:t>
      </w:r>
      <w:r w:rsidR="00EE4DEF">
        <w:t>(MC)</w:t>
      </w:r>
      <w:r w:rsidRPr="00762939">
        <w:t xml:space="preserve"> items</w:t>
      </w:r>
      <w:r>
        <w:t xml:space="preserve"> and </w:t>
      </w:r>
      <w:r w:rsidR="00EE4DEF">
        <w:t>TE</w:t>
      </w:r>
      <w:r w:rsidR="00050E1F">
        <w:t>Is</w:t>
      </w:r>
      <w:r w:rsidRPr="00762939">
        <w:t>.</w:t>
      </w:r>
      <w:r w:rsidRPr="00110718">
        <w:rPr>
          <w:color w:val="C00000"/>
        </w:rPr>
        <w:t xml:space="preserve"> </w:t>
      </w:r>
      <w:r>
        <w:t>The MC</w:t>
      </w:r>
      <w:r w:rsidR="008A1FC0">
        <w:t xml:space="preserve"> items</w:t>
      </w:r>
      <w:r>
        <w:t xml:space="preserve"> and TE</w:t>
      </w:r>
      <w:r w:rsidR="00050E1F">
        <w:t>Is</w:t>
      </w:r>
      <w:r w:rsidRPr="00762939">
        <w:t xml:space="preserve"> </w:t>
      </w:r>
      <w:r>
        <w:t>were</w:t>
      </w:r>
      <w:r w:rsidRPr="00762939">
        <w:t xml:space="preserve"> machine</w:t>
      </w:r>
      <w:r>
        <w:t xml:space="preserve">-scored through the </w:t>
      </w:r>
      <w:r w:rsidR="00FD58F6">
        <w:t>TDS</w:t>
      </w:r>
      <w:r w:rsidRPr="00762939">
        <w:t>.</w:t>
      </w:r>
      <w:r w:rsidR="008A2865">
        <w:t xml:space="preserve"> </w:t>
      </w:r>
      <w:r w:rsidR="00C86FB4">
        <w:t>The CSA total test raw scores equal the sum of students’ scores on the operational test items.</w:t>
      </w:r>
    </w:p>
    <w:p w14:paraId="6DA21372" w14:textId="2D5D9DDC" w:rsidR="0052408A" w:rsidRDefault="00E57FC3" w:rsidP="0052408A">
      <w:r>
        <w:t xml:space="preserve">Total test raw scores on each CSA are converted to three-digit </w:t>
      </w:r>
      <w:r w:rsidR="004E545B">
        <w:t>scale</w:t>
      </w:r>
      <w:r>
        <w:t xml:space="preserve"> scores </w:t>
      </w:r>
      <w:r w:rsidR="00D57A10">
        <w:t xml:space="preserve">using the </w:t>
      </w:r>
      <w:r w:rsidR="00A9274B">
        <w:t>scaling</w:t>
      </w:r>
      <w:r w:rsidR="002229C6">
        <w:t xml:space="preserve"> process described i</w:t>
      </w:r>
      <w:r w:rsidR="002229C6" w:rsidRPr="0014260F">
        <w:t xml:space="preserve">n </w:t>
      </w:r>
      <w:hyperlink w:anchor="_Chapter_7:_Analyses" w:history="1">
        <w:r w:rsidR="002229C6" w:rsidRPr="0014260F">
          <w:rPr>
            <w:rStyle w:val="Hyperlink"/>
            <w:i/>
          </w:rPr>
          <w:t xml:space="preserve">Chapter 7: </w:t>
        </w:r>
        <w:r w:rsidR="004E545B" w:rsidRPr="0014260F">
          <w:rPr>
            <w:rStyle w:val="Hyperlink"/>
            <w:i/>
          </w:rPr>
          <w:t>Analyses</w:t>
        </w:r>
      </w:hyperlink>
      <w:r w:rsidR="004E545B" w:rsidRPr="0014260F">
        <w:t xml:space="preserve">. </w:t>
      </w:r>
      <w:r w:rsidR="00744FD3" w:rsidRPr="0014260F">
        <w:t>Ind</w:t>
      </w:r>
      <w:r w:rsidR="00744FD3">
        <w:t>ividual student scores were</w:t>
      </w:r>
      <w:r w:rsidR="00FF6EF6">
        <w:t xml:space="preserve"> reported </w:t>
      </w:r>
      <w:r w:rsidR="00356BBC">
        <w:lastRenderedPageBreak/>
        <w:t xml:space="preserve">through the use of these scale scores </w:t>
      </w:r>
      <w:r w:rsidR="00FF6EF6">
        <w:t>for the 2018</w:t>
      </w:r>
      <w:r w:rsidR="00CA5BA7">
        <w:t>–</w:t>
      </w:r>
      <w:r w:rsidR="005E6E51">
        <w:t>20</w:t>
      </w:r>
      <w:r w:rsidR="00CA5BA7">
        <w:t>19 CSA.</w:t>
      </w:r>
      <w:r w:rsidR="00C86FB4">
        <w:t xml:space="preserve"> </w:t>
      </w:r>
      <w:r w:rsidR="00DE5498">
        <w:t xml:space="preserve">In addition, student test scores </w:t>
      </w:r>
      <w:r w:rsidR="00050E1F">
        <w:t>were</w:t>
      </w:r>
      <w:r w:rsidR="00DE5498">
        <w:t xml:space="preserve"> aggregated to produce summary reports for schools and LEAs</w:t>
      </w:r>
      <w:r w:rsidR="006C27D3">
        <w:t>.</w:t>
      </w:r>
    </w:p>
    <w:p w14:paraId="2C8921B8" w14:textId="77777777" w:rsidR="00F47F26" w:rsidRPr="005137BB" w:rsidRDefault="00F47F26" w:rsidP="00F47F26">
      <w:pPr>
        <w:pStyle w:val="Heading4"/>
        <w:spacing w:after="0"/>
        <w:ind w:left="-90" w:firstLine="0"/>
      </w:pPr>
      <w:bookmarkStart w:id="105" w:name="_Toc34737316"/>
      <w:bookmarkStart w:id="106" w:name="_Toc185583251"/>
      <w:r w:rsidRPr="005137BB">
        <w:t>Estimating Ability Scores</w:t>
      </w:r>
      <w:bookmarkEnd w:id="105"/>
      <w:bookmarkEnd w:id="106"/>
    </w:p>
    <w:p w14:paraId="23DF5CB9" w14:textId="6DC16092" w:rsidR="00F47F26" w:rsidRPr="005137BB" w:rsidRDefault="00F47F26" w:rsidP="00F47F26">
      <w:pPr>
        <w:keepLines/>
        <w:rPr>
          <w:lang w:eastAsia="ko-KR"/>
        </w:rPr>
      </w:pPr>
      <w:r w:rsidRPr="005137BB">
        <w:rPr>
          <w:lang w:eastAsia="ko-KR"/>
        </w:rPr>
        <w:t xml:space="preserve">The </w:t>
      </w:r>
      <w:r w:rsidR="00BE19A2" w:rsidRPr="00272DC7">
        <w:t>item response theory</w:t>
      </w:r>
      <w:r w:rsidR="00BE19A2" w:rsidRPr="005137BB">
        <w:rPr>
          <w:lang w:eastAsia="ko-KR"/>
        </w:rPr>
        <w:t xml:space="preserve"> </w:t>
      </w:r>
      <w:r w:rsidR="00BE19A2">
        <w:rPr>
          <w:lang w:eastAsia="ko-KR"/>
        </w:rPr>
        <w:t>(</w:t>
      </w:r>
      <w:r w:rsidRPr="005137BB">
        <w:rPr>
          <w:lang w:eastAsia="ko-KR"/>
        </w:rPr>
        <w:t>IRT</w:t>
      </w:r>
      <w:r w:rsidR="00BE19A2">
        <w:rPr>
          <w:lang w:eastAsia="ko-KR"/>
        </w:rPr>
        <w:t>)</w:t>
      </w:r>
      <w:r w:rsidRPr="005137BB">
        <w:rPr>
          <w:lang w:eastAsia="ko-KR"/>
        </w:rPr>
        <w:t xml:space="preserve"> inverse test characteristic curve method (Stocking, 1996)—where the student’s ability value is estimated to be the value for which the expected number-correct score is equal to the student’s number-correct score—is used to estimate students’ overall ability parameters. For the purpose of reporting, students’ ability estimates (theta scores) are then expressed in three-digit scale scores by applying the appropriate linear transformation for each grade</w:t>
      </w:r>
      <w:r w:rsidR="00873C44">
        <w:rPr>
          <w:lang w:eastAsia="ko-KR"/>
        </w:rPr>
        <w:t xml:space="preserve"> </w:t>
      </w:r>
      <w:r w:rsidRPr="005137BB">
        <w:rPr>
          <w:lang w:eastAsia="ko-KR"/>
        </w:rPr>
        <w:t>level.</w:t>
      </w:r>
    </w:p>
    <w:p w14:paraId="7BA41933" w14:textId="6E5F6513" w:rsidR="00F47F26" w:rsidRPr="005137BB" w:rsidRDefault="00F47F26" w:rsidP="00670DBF">
      <w:pPr>
        <w:keepNext/>
      </w:pPr>
      <w:r w:rsidRPr="005137BB">
        <w:rPr>
          <w:lang w:eastAsia="ko-KR"/>
        </w:rPr>
        <w:t xml:space="preserve">Student performance on the reporting scale is designated into one of three </w:t>
      </w:r>
      <w:r w:rsidR="008B04D4">
        <w:rPr>
          <w:lang w:eastAsia="ko-KR"/>
        </w:rPr>
        <w:t xml:space="preserve">score reporting ranges. </w:t>
      </w:r>
      <w:r w:rsidRPr="005137BB">
        <w:t>For information regarding score specifications and the establishment of score-reporting scales, refe</w:t>
      </w:r>
      <w:r w:rsidRPr="00BF4AE0">
        <w:t xml:space="preserve">r to </w:t>
      </w:r>
      <w:hyperlink w:anchor="_Chapter_6:_Scoring" w:history="1">
        <w:r w:rsidR="00362FA4" w:rsidRPr="00BF4AE0">
          <w:rPr>
            <w:rStyle w:val="Hyperlink"/>
            <w:i/>
          </w:rPr>
          <w:t>Chapter 6: Scoring and Reporting</w:t>
        </w:r>
      </w:hyperlink>
      <w:r w:rsidR="00362FA4" w:rsidRPr="00BF4AE0">
        <w:rPr>
          <w:i/>
          <w:iCs/>
        </w:rPr>
        <w:t xml:space="preserve">. </w:t>
      </w:r>
      <w:r w:rsidRPr="00BF4AE0">
        <w:rPr>
          <w:iCs/>
        </w:rPr>
        <w:t>For</w:t>
      </w:r>
      <w:r w:rsidRPr="005137BB">
        <w:rPr>
          <w:iCs/>
        </w:rPr>
        <w:t xml:space="preserve"> information regarding C</w:t>
      </w:r>
      <w:r w:rsidR="00362FA4">
        <w:rPr>
          <w:iCs/>
        </w:rPr>
        <w:t>S</w:t>
      </w:r>
      <w:r w:rsidRPr="005137BB">
        <w:rPr>
          <w:iCs/>
        </w:rPr>
        <w:t xml:space="preserve">A </w:t>
      </w:r>
      <w:r w:rsidR="00362FA4">
        <w:rPr>
          <w:iCs/>
        </w:rPr>
        <w:t>score reporting ranges</w:t>
      </w:r>
      <w:r w:rsidRPr="005137BB">
        <w:rPr>
          <w:iCs/>
        </w:rPr>
        <w:t xml:space="preserve">, refer to </w:t>
      </w:r>
      <w:hyperlink w:anchor="_Standard_Setting" w:history="1">
        <w:r w:rsidRPr="005137BB">
          <w:rPr>
            <w:rStyle w:val="Hyperlink"/>
            <w:i/>
            <w:iCs/>
          </w:rPr>
          <w:t xml:space="preserve">Chapter </w:t>
        </w:r>
        <w:r w:rsidR="00362FA4">
          <w:rPr>
            <w:rStyle w:val="Hyperlink"/>
            <w:i/>
            <w:iCs/>
          </w:rPr>
          <w:t>5</w:t>
        </w:r>
        <w:r w:rsidRPr="005137BB">
          <w:rPr>
            <w:rStyle w:val="Hyperlink"/>
            <w:i/>
            <w:iCs/>
          </w:rPr>
          <w:t>: Standard Setting</w:t>
        </w:r>
      </w:hyperlink>
      <w:r w:rsidRPr="005137BB">
        <w:rPr>
          <w:iCs/>
        </w:rPr>
        <w:t xml:space="preserve"> for a description of the process used to set </w:t>
      </w:r>
      <w:r w:rsidR="00025E94">
        <w:rPr>
          <w:iCs/>
        </w:rPr>
        <w:t>achievement</w:t>
      </w:r>
      <w:r w:rsidR="00990479">
        <w:rPr>
          <w:iCs/>
        </w:rPr>
        <w:t xml:space="preserve"> </w:t>
      </w:r>
      <w:r w:rsidRPr="005137BB">
        <w:rPr>
          <w:iCs/>
        </w:rPr>
        <w:t>level standards.</w:t>
      </w:r>
    </w:p>
    <w:p w14:paraId="6167AF9D" w14:textId="551A586D" w:rsidR="00F47F26" w:rsidRPr="005137BB" w:rsidRDefault="00F47F26" w:rsidP="00F47F26">
      <w:pPr>
        <w:pStyle w:val="Heading4"/>
        <w:spacing w:after="0"/>
        <w:ind w:left="-90" w:firstLine="0"/>
      </w:pPr>
      <w:bookmarkStart w:id="107" w:name="_Toc34737317"/>
      <w:bookmarkStart w:id="108" w:name="_Toc185583252"/>
      <w:r w:rsidRPr="005137BB">
        <w:t>Score Reporting</w:t>
      </w:r>
      <w:bookmarkEnd w:id="107"/>
      <w:bookmarkEnd w:id="108"/>
    </w:p>
    <w:p w14:paraId="20B6727C" w14:textId="7BD61C1D" w:rsidR="00873C44" w:rsidRDefault="00F47F26" w:rsidP="00F47F26">
      <w:pPr>
        <w:ind w:left="180"/>
      </w:pPr>
      <w:r w:rsidRPr="005137BB">
        <w:t xml:space="preserve">TOMS is a secure website hosted by ETS that </w:t>
      </w:r>
      <w:r w:rsidR="00873C44">
        <w:t>permits</w:t>
      </w:r>
      <w:r w:rsidRPr="005137BB">
        <w:t xml:space="preserve"> LEA</w:t>
      </w:r>
      <w:r w:rsidR="00873C44" w:rsidRPr="00873C44">
        <w:t xml:space="preserve"> </w:t>
      </w:r>
      <w:r w:rsidR="00873C44">
        <w:t>users to manage aspects of CAASPP test administration such as test assignment and the assignment of test settings. It also provides a secure means for LEA</w:t>
      </w:r>
      <w:r w:rsidRPr="005137BB">
        <w:t xml:space="preserve"> CAASPP coordinators to download Student Score Reports as PDF files. </w:t>
      </w:r>
    </w:p>
    <w:p w14:paraId="76C79875" w14:textId="259CC6C6" w:rsidR="00F47F26" w:rsidRPr="005137BB" w:rsidRDefault="00264B16" w:rsidP="00F47F26">
      <w:pPr>
        <w:ind w:left="180"/>
      </w:pPr>
      <w:r>
        <w:t>CSA</w:t>
      </w:r>
      <w:r w:rsidR="00873C44" w:rsidRPr="00042E09">
        <w:t xml:space="preserve"> scores </w:t>
      </w:r>
      <w:r w:rsidR="00873C44">
        <w:t>could</w:t>
      </w:r>
      <w:r w:rsidR="00873C44" w:rsidRPr="00042E09">
        <w:t xml:space="preserve"> also be viewed through the </w:t>
      </w:r>
      <w:r w:rsidR="00153A04">
        <w:t>California Educator Reporting System (CERS</w:t>
      </w:r>
      <w:r w:rsidR="17CAD402" w:rsidDel="0090632D">
        <w:t>)</w:t>
      </w:r>
      <w:r w:rsidR="17CAD402">
        <w:t>,</w:t>
      </w:r>
      <w:r w:rsidR="00873C44" w:rsidRPr="00042E09">
        <w:t xml:space="preserve"> </w:t>
      </w:r>
      <w:r w:rsidR="00873C44" w:rsidRPr="00596FBE">
        <w:t xml:space="preserve">a secure website that provides authorized users with interactive and cumulative online reports for </w:t>
      </w:r>
      <w:r w:rsidR="00873C44">
        <w:t xml:space="preserve">the </w:t>
      </w:r>
      <w:r>
        <w:t>CSA</w:t>
      </w:r>
      <w:r w:rsidR="00873C44" w:rsidRPr="00596FBE">
        <w:t xml:space="preserve"> at the student, school, and LEA levels. The </w:t>
      </w:r>
      <w:r w:rsidR="0064075F">
        <w:t>CERS</w:t>
      </w:r>
      <w:r w:rsidR="0064075F" w:rsidRPr="00596FBE">
        <w:t xml:space="preserve"> </w:t>
      </w:r>
      <w:r w:rsidR="00873C44" w:rsidRPr="00596FBE">
        <w:t>provides three types of score reports: an individual student score report, a school report, and an LEA report.</w:t>
      </w:r>
      <w:r w:rsidR="00873C44">
        <w:t xml:space="preserve"> </w:t>
      </w:r>
      <w:r w:rsidR="33D120E1">
        <w:t xml:space="preserve">Refer to </w:t>
      </w:r>
      <w:hyperlink w:anchor="_Online_Reporting" w:history="1">
        <w:r w:rsidR="69589675" w:rsidRPr="00F74087">
          <w:rPr>
            <w:rStyle w:val="Hyperlink"/>
            <w:i/>
            <w:iCs/>
          </w:rPr>
          <w:t>6.3.1 Online Reporting</w:t>
        </w:r>
      </w:hyperlink>
      <w:r w:rsidR="00A90768" w:rsidRPr="0070426E">
        <w:t xml:space="preserve"> for details about TOMS and the </w:t>
      </w:r>
      <w:r w:rsidR="0064075F">
        <w:t>CERS</w:t>
      </w:r>
      <w:r w:rsidR="00A90768">
        <w:t>; and</w:t>
      </w:r>
      <w:r w:rsidR="00A90768" w:rsidRPr="005137BB">
        <w:t xml:space="preserve"> </w:t>
      </w:r>
      <w:r w:rsidR="00F47F26" w:rsidRPr="005137BB">
        <w:t xml:space="preserve">subsection </w:t>
      </w:r>
      <w:hyperlink w:anchor="_Types_of_Score" w:history="1">
        <w:r w:rsidR="12A90321" w:rsidRPr="00F74087">
          <w:rPr>
            <w:rStyle w:val="Hyperlink"/>
            <w:i/>
            <w:iCs/>
          </w:rPr>
          <w:t>6</w:t>
        </w:r>
        <w:r w:rsidR="33D120E1" w:rsidRPr="00F74087">
          <w:rPr>
            <w:rStyle w:val="Hyperlink"/>
            <w:i/>
            <w:iCs/>
          </w:rPr>
          <w:t>.3.3 Types of Score Reports</w:t>
        </w:r>
      </w:hyperlink>
      <w:r w:rsidR="00F47F26" w:rsidRPr="005137BB">
        <w:t xml:space="preserve"> for the content of each type of score report.</w:t>
      </w:r>
      <w:bookmarkStart w:id="109" w:name="_Toc244586075"/>
    </w:p>
    <w:p w14:paraId="6230A8E1" w14:textId="77777777" w:rsidR="00F47F26" w:rsidRPr="005137BB" w:rsidRDefault="00F47F26" w:rsidP="00F47F26">
      <w:pPr>
        <w:pStyle w:val="Heading4"/>
        <w:spacing w:after="0"/>
        <w:ind w:left="-90" w:firstLine="0"/>
      </w:pPr>
      <w:bookmarkStart w:id="110" w:name="_Toc34737318"/>
      <w:bookmarkStart w:id="111" w:name="_Toc185583253"/>
      <w:r w:rsidRPr="005137BB">
        <w:t>Aggregation Procedures</w:t>
      </w:r>
      <w:bookmarkEnd w:id="110"/>
      <w:bookmarkEnd w:id="111"/>
    </w:p>
    <w:p w14:paraId="7FCB9A9F" w14:textId="179DC4FB" w:rsidR="00F47F26" w:rsidRPr="005137BB" w:rsidRDefault="00F47F26" w:rsidP="00F47F26">
      <w:r w:rsidRPr="005137BB">
        <w:rPr>
          <w:noProof/>
        </w:rPr>
        <w:t>To</w:t>
      </w:r>
      <w:r w:rsidRPr="005137BB">
        <w:t xml:space="preserve"> provide meaningful results to the stakeholders, C</w:t>
      </w:r>
      <w:r w:rsidR="00002F45">
        <w:t>S</w:t>
      </w:r>
      <w:r w:rsidRPr="005137BB">
        <w:t xml:space="preserve">A scores for a given grade </w:t>
      </w:r>
      <w:r w:rsidR="003E2261">
        <w:t>are</w:t>
      </w:r>
      <w:r w:rsidRPr="005137BB">
        <w:t xml:space="preserve"> aggregated and generated at the school, LEA or direct funded charter school, county, and state levels. State-level results are available on the Test Results for California’s Assessments website.</w:t>
      </w:r>
      <w:r w:rsidR="00E3412C" w:rsidRPr="006E3F08">
        <w:t xml:space="preserve"> The aggregated scores are presented for all students or selected demographic student groups.</w:t>
      </w:r>
    </w:p>
    <w:p w14:paraId="0AA516F4" w14:textId="77777777" w:rsidR="003E2261" w:rsidRPr="00596FBE" w:rsidRDefault="003E2261" w:rsidP="003E2261">
      <w:r w:rsidRPr="00596FBE">
        <w:t>Aggregate scores are generated by combining student scores. They can be created by combining results at the state, LEA or direct funded charter school, or school level; combining for all students; or by combining results for students who represent selected demographic student groups.</w:t>
      </w:r>
    </w:p>
    <w:p w14:paraId="1A97BF19" w14:textId="1B7ABC2B" w:rsidR="008B29A0" w:rsidRDefault="00F47F26" w:rsidP="00DD3BBC">
      <w:r w:rsidRPr="005137BB">
        <w:t>The aggregation procedures used to present C</w:t>
      </w:r>
      <w:r w:rsidR="00683818">
        <w:t>S</w:t>
      </w:r>
      <w:r w:rsidRPr="005137BB">
        <w:t xml:space="preserve">A results </w:t>
      </w:r>
      <w:r w:rsidRPr="005137BB">
        <w:rPr>
          <w:noProof/>
        </w:rPr>
        <w:t>are described</w:t>
      </w:r>
      <w:r w:rsidRPr="005137BB">
        <w:t xml:space="preserve"> in section </w:t>
      </w:r>
      <w:hyperlink w:anchor="_Overview_of_Score" w:history="1">
        <w:r w:rsidR="00484EAD">
          <w:rPr>
            <w:rStyle w:val="Hyperlink"/>
            <w:i/>
          </w:rPr>
          <w:t>6</w:t>
        </w:r>
        <w:r w:rsidRPr="005137BB">
          <w:rPr>
            <w:rStyle w:val="Hyperlink"/>
            <w:i/>
          </w:rPr>
          <w:t>.2 Overview of Score Aggregation Procedures</w:t>
        </w:r>
      </w:hyperlink>
      <w:r w:rsidRPr="005137BB">
        <w:t xml:space="preserve">. Aggregated scores that summarize student performance by grade for selected groups of students are provided in </w:t>
      </w:r>
      <w:r w:rsidR="00970191" w:rsidRPr="00D25C29">
        <w:rPr>
          <w:rStyle w:val="Cross-Reference"/>
        </w:rPr>
        <w:fldChar w:fldCharType="begin"/>
      </w:r>
      <w:r w:rsidR="00970191" w:rsidRPr="00D25C29">
        <w:rPr>
          <w:rStyle w:val="Cross-Reference"/>
        </w:rPr>
        <w:instrText xml:space="preserve"> REF _Ref36537711 \h  \* MERGEFORMAT </w:instrText>
      </w:r>
      <w:r w:rsidR="00970191" w:rsidRPr="00D25C29">
        <w:rPr>
          <w:rStyle w:val="Cross-Reference"/>
        </w:rPr>
      </w:r>
      <w:r w:rsidR="00970191" w:rsidRPr="00D25C29">
        <w:rPr>
          <w:rStyle w:val="Cross-Reference"/>
        </w:rPr>
        <w:fldChar w:fldCharType="separate"/>
      </w:r>
      <w:r w:rsidR="00970191">
        <w:rPr>
          <w:rStyle w:val="Cross-Reference"/>
        </w:rPr>
        <w:t>t</w:t>
      </w:r>
      <w:r w:rsidR="00970191" w:rsidRPr="00D25C29">
        <w:rPr>
          <w:rStyle w:val="Cross-Reference"/>
        </w:rPr>
        <w:t>able 6.C.1</w:t>
      </w:r>
      <w:r w:rsidR="00970191" w:rsidRPr="00D25C29">
        <w:rPr>
          <w:rStyle w:val="Cross-Reference"/>
        </w:rPr>
        <w:fldChar w:fldCharType="end"/>
      </w:r>
      <w:r w:rsidR="00970191" w:rsidRPr="00D25C29">
        <w:t xml:space="preserve"> through </w:t>
      </w:r>
      <w:r w:rsidR="00970191" w:rsidRPr="00D25C29">
        <w:rPr>
          <w:rStyle w:val="Cross-Reference"/>
        </w:rPr>
        <w:fldChar w:fldCharType="begin"/>
      </w:r>
      <w:r w:rsidR="00970191" w:rsidRPr="00D25C29">
        <w:rPr>
          <w:rStyle w:val="Cross-Reference"/>
        </w:rPr>
        <w:instrText xml:space="preserve"> REF _Ref36537719 \h  \* MERGEFORMAT </w:instrText>
      </w:r>
      <w:r w:rsidR="00970191" w:rsidRPr="00D25C29">
        <w:rPr>
          <w:rStyle w:val="Cross-Reference"/>
        </w:rPr>
      </w:r>
      <w:r w:rsidR="00970191" w:rsidRPr="00D25C29">
        <w:rPr>
          <w:rStyle w:val="Cross-Reference"/>
        </w:rPr>
        <w:fldChar w:fldCharType="separate"/>
      </w:r>
      <w:r w:rsidR="00970191" w:rsidRPr="00D25C29">
        <w:rPr>
          <w:rStyle w:val="Cross-Reference"/>
        </w:rPr>
        <w:t>table 6.C.11</w:t>
      </w:r>
      <w:r w:rsidR="00970191" w:rsidRPr="00D25C29">
        <w:rPr>
          <w:rStyle w:val="Cross-Reference"/>
        </w:rPr>
        <w:fldChar w:fldCharType="end"/>
      </w:r>
      <w:r w:rsidRPr="005137BB">
        <w:t xml:space="preserve"> </w:t>
      </w:r>
      <w:r w:rsidRPr="00DB0E34">
        <w:t xml:space="preserve">of </w:t>
      </w:r>
      <w:hyperlink w:anchor="_Appendix_6.C:_Demographic" w:history="1">
        <w:r w:rsidR="00685106" w:rsidRPr="00DB0E34">
          <w:rPr>
            <w:rStyle w:val="Hyperlink"/>
          </w:rPr>
          <w:t>appendix 6.C</w:t>
        </w:r>
      </w:hyperlink>
      <w:r w:rsidRPr="00DB0E34">
        <w:t xml:space="preserve">. </w:t>
      </w:r>
      <w:r w:rsidR="00B325B1" w:rsidRPr="00DB0E34">
        <w:t>The ta</w:t>
      </w:r>
      <w:r w:rsidR="00B325B1" w:rsidRPr="005137BB">
        <w:t xml:space="preserve">bles show the numbers of students with valid scores in each group, scale score means and standard deviations, and percentage </w:t>
      </w:r>
      <w:r w:rsidR="00B325B1">
        <w:t xml:space="preserve">in </w:t>
      </w:r>
      <w:r w:rsidR="00587489">
        <w:t xml:space="preserve">the </w:t>
      </w:r>
      <w:r w:rsidR="00B325B1">
        <w:t>score reporting range</w:t>
      </w:r>
      <w:r w:rsidR="00587489">
        <w:t>s</w:t>
      </w:r>
      <w:r w:rsidR="00B325B1" w:rsidRPr="005137BB">
        <w:t>.</w:t>
      </w:r>
    </w:p>
    <w:p w14:paraId="7E58308B" w14:textId="22544D22" w:rsidR="00F47F26" w:rsidRPr="005137BB" w:rsidRDefault="00DD3BBC" w:rsidP="008B29A0">
      <w:r>
        <w:t>S</w:t>
      </w:r>
      <w:r w:rsidR="00685106">
        <w:t xml:space="preserve">tudents are grouped by demographic characteristics, </w:t>
      </w:r>
      <w:r w:rsidR="00685106" w:rsidRPr="00434F6B">
        <w:t>including gender, ethnicity, English</w:t>
      </w:r>
      <w:r w:rsidR="003E2261">
        <w:t xml:space="preserve"> </w:t>
      </w:r>
      <w:r w:rsidR="00685106" w:rsidRPr="00434F6B">
        <w:t>language fluency, economic status (disadvantaged or not), special education services status, length of enrollment in U.S. schools</w:t>
      </w:r>
      <w:r w:rsidR="004138C6">
        <w:t xml:space="preserve"> reported in </w:t>
      </w:r>
      <w:r w:rsidR="00F60C9A">
        <w:t xml:space="preserve">the California Longitudinal Pupil </w:t>
      </w:r>
      <w:r w:rsidR="00F60C9A">
        <w:lastRenderedPageBreak/>
        <w:t>Achievement Data System</w:t>
      </w:r>
      <w:r w:rsidR="00685106" w:rsidRPr="00434F6B">
        <w:t xml:space="preserve">, </w:t>
      </w:r>
      <w:r w:rsidR="000930AA">
        <w:t xml:space="preserve">self-reported </w:t>
      </w:r>
      <w:r w:rsidR="00685106">
        <w:t xml:space="preserve">Spanish-language program type, and </w:t>
      </w:r>
      <w:r w:rsidR="00C255CC">
        <w:t xml:space="preserve">self-reported </w:t>
      </w:r>
      <w:r w:rsidR="00685106">
        <w:t xml:space="preserve">percentage of instruction in Spanish. </w:t>
      </w:r>
      <w:r w:rsidR="008B29A0">
        <w:t xml:space="preserve">Definitions for the demographic groups included in these tables are provided in </w:t>
      </w:r>
      <w:r w:rsidR="004726DF" w:rsidRPr="004726DF">
        <w:rPr>
          <w:rStyle w:val="Cross-Reference"/>
        </w:rPr>
        <w:fldChar w:fldCharType="begin"/>
      </w:r>
      <w:r w:rsidR="004726DF" w:rsidRPr="004726DF">
        <w:rPr>
          <w:rStyle w:val="Cross-Reference"/>
        </w:rPr>
        <w:instrText xml:space="preserve"> REF  _Ref36816809 \* Lower \h  \* MERGEFORMAT </w:instrText>
      </w:r>
      <w:r w:rsidR="004726DF" w:rsidRPr="004726DF">
        <w:rPr>
          <w:rStyle w:val="Cross-Reference"/>
        </w:rPr>
      </w:r>
      <w:r w:rsidR="004726DF" w:rsidRPr="004726DF">
        <w:rPr>
          <w:rStyle w:val="Cross-Reference"/>
        </w:rPr>
        <w:fldChar w:fldCharType="separate"/>
      </w:r>
      <w:r w:rsidR="00604AA7" w:rsidRPr="00604AA7">
        <w:rPr>
          <w:rStyle w:val="Cross-Reference"/>
        </w:rPr>
        <w:t>table 4.1</w:t>
      </w:r>
      <w:r w:rsidR="004726DF" w:rsidRPr="004726DF">
        <w:rPr>
          <w:rStyle w:val="Cross-Reference"/>
        </w:rPr>
        <w:fldChar w:fldCharType="end"/>
      </w:r>
      <w:r w:rsidR="00F47F26" w:rsidRPr="005137BB">
        <w:t>.</w:t>
      </w:r>
    </w:p>
    <w:p w14:paraId="2FF82861" w14:textId="351D109E" w:rsidR="00A74D82" w:rsidRDefault="00A74D82" w:rsidP="00410F4D">
      <w:pPr>
        <w:pStyle w:val="Heading3"/>
      </w:pPr>
      <w:bookmarkStart w:id="112" w:name="_Toc185583254"/>
      <w:bookmarkEnd w:id="109"/>
      <w:r>
        <w:t>Analyses</w:t>
      </w:r>
      <w:bookmarkEnd w:id="112"/>
    </w:p>
    <w:p w14:paraId="37135A3C" w14:textId="6B51EC01" w:rsidR="0052408A" w:rsidRPr="0052408A" w:rsidRDefault="00843D1E" w:rsidP="00843D1E">
      <w:r>
        <w:t xml:space="preserve">Psychometric analyses were conducted on the data from the CSA, including </w:t>
      </w:r>
      <w:r w:rsidRPr="0061780F">
        <w:t>classical item analyses, differential item functioning analyses</w:t>
      </w:r>
      <w:r>
        <w:t>, IRT calibration</w:t>
      </w:r>
      <w:r w:rsidR="00A4193E">
        <w:t xml:space="preserve"> and linking</w:t>
      </w:r>
      <w:r>
        <w:t>,</w:t>
      </w:r>
      <w:r w:rsidRPr="0061780F">
        <w:t xml:space="preserve"> response time analyses, </w:t>
      </w:r>
      <w:r w:rsidR="00E060AF">
        <w:t xml:space="preserve">and </w:t>
      </w:r>
      <w:r w:rsidRPr="0061780F">
        <w:t>reliability analyses</w:t>
      </w:r>
      <w:r>
        <w:t>.</w:t>
      </w:r>
      <w:r w:rsidRPr="008541D6">
        <w:t xml:space="preserve"> </w:t>
      </w:r>
      <w:r>
        <w:t xml:space="preserve">The results of these analyses support understanding of item performances and internal structure and provide validity evidence for both response processes and scoring. </w:t>
      </w:r>
      <w:r w:rsidR="00970896">
        <w:t xml:space="preserve">Detailed descriptions of these analyses are presented </w:t>
      </w:r>
      <w:r w:rsidR="00970896" w:rsidRPr="00574618">
        <w:t xml:space="preserve">in </w:t>
      </w:r>
      <w:hyperlink w:anchor="_Chapter_7:_Analyses" w:history="1">
        <w:r w:rsidR="00224EF5" w:rsidRPr="00574618">
          <w:rPr>
            <w:rStyle w:val="Hyperlink"/>
            <w:i/>
          </w:rPr>
          <w:t>Chapter 7: Analyses</w:t>
        </w:r>
      </w:hyperlink>
      <w:r w:rsidRPr="00574618">
        <w:t>.</w:t>
      </w:r>
    </w:p>
    <w:p w14:paraId="5E31CD54" w14:textId="150B62A1" w:rsidR="00A74D82" w:rsidRDefault="00A74D82" w:rsidP="00410F4D">
      <w:pPr>
        <w:pStyle w:val="Heading3"/>
      </w:pPr>
      <w:bookmarkStart w:id="113" w:name="_Toc185583255"/>
      <w:r>
        <w:t>Standard Setting</w:t>
      </w:r>
      <w:bookmarkEnd w:id="113"/>
    </w:p>
    <w:p w14:paraId="12260AEA" w14:textId="5AB86D3E" w:rsidR="00700877" w:rsidRDefault="00F345BD" w:rsidP="0052408A">
      <w:r>
        <w:t xml:space="preserve">Standard setting is required </w:t>
      </w:r>
      <w:r w:rsidR="301C0F40">
        <w:t>to allow</w:t>
      </w:r>
      <w:r>
        <w:t xml:space="preserve"> threshold scores and achievement levels </w:t>
      </w:r>
      <w:r w:rsidR="171F764D">
        <w:t>to</w:t>
      </w:r>
      <w:r>
        <w:t xml:space="preserve"> be available for the fall 2019 release of CSA score reports. </w:t>
      </w:r>
      <w:r w:rsidR="008F2904">
        <w:t xml:space="preserve">The achievement level descriptors (ALDs) describe </w:t>
      </w:r>
      <w:r w:rsidR="1D1FACFD">
        <w:t xml:space="preserve">expectations of </w:t>
      </w:r>
      <w:r w:rsidR="008F2904">
        <w:t xml:space="preserve">what students </w:t>
      </w:r>
      <w:r w:rsidR="0E0BDA5C">
        <w:t>can</w:t>
      </w:r>
      <w:r w:rsidR="008F2904">
        <w:t xml:space="preserve"> do at each level. The </w:t>
      </w:r>
      <w:r w:rsidR="00C24FED">
        <w:t>general, or policy, ALDs were approved by the California State Board of Education (SBE) in November 2017 (CDE, 2017).</w:t>
      </w:r>
    </w:p>
    <w:p w14:paraId="0FDC8054" w14:textId="47C9A791" w:rsidR="0052408A" w:rsidRPr="002E1BA5" w:rsidRDefault="00C533C3" w:rsidP="0052408A">
      <w:r w:rsidRPr="002E1BA5">
        <w:rPr>
          <w:bCs/>
        </w:rPr>
        <w:t>To develop threshold-score recommendations aligned to the score-reporting hierarchy (CDE, 2017), ETS conducted standard setting workshops</w:t>
      </w:r>
      <w:r w:rsidR="00700877" w:rsidRPr="002E1BA5">
        <w:rPr>
          <w:bCs/>
        </w:rPr>
        <w:t xml:space="preserve"> using the data from the 20</w:t>
      </w:r>
      <w:r w:rsidR="00245D73" w:rsidRPr="002E1BA5">
        <w:rPr>
          <w:bCs/>
        </w:rPr>
        <w:t>18</w:t>
      </w:r>
      <w:r w:rsidR="001E646C" w:rsidRPr="002E1BA5">
        <w:rPr>
          <w:bCs/>
        </w:rPr>
        <w:t>–</w:t>
      </w:r>
      <w:r w:rsidR="00DE0B1B" w:rsidRPr="002E1BA5">
        <w:rPr>
          <w:bCs/>
        </w:rPr>
        <w:t>‍</w:t>
      </w:r>
      <w:r w:rsidR="005E6E51" w:rsidRPr="002E1BA5">
        <w:rPr>
          <w:bCs/>
        </w:rPr>
        <w:t>20</w:t>
      </w:r>
      <w:r w:rsidR="00245D73" w:rsidRPr="002E1BA5">
        <w:rPr>
          <w:bCs/>
        </w:rPr>
        <w:t>19 administration</w:t>
      </w:r>
      <w:r w:rsidR="00D30240" w:rsidRPr="002E1BA5">
        <w:rPr>
          <w:bCs/>
        </w:rPr>
        <w:t xml:space="preserve"> to collect recommendations for the CSA threshold scores for the CDE to review</w:t>
      </w:r>
      <w:r w:rsidR="000C0B11" w:rsidRPr="002E1BA5">
        <w:rPr>
          <w:bCs/>
        </w:rPr>
        <w:t xml:space="preserve"> </w:t>
      </w:r>
      <w:r w:rsidR="7CC6CB85">
        <w:t>and submit for</w:t>
      </w:r>
      <w:r w:rsidR="000C0B11" w:rsidRPr="002E1BA5">
        <w:rPr>
          <w:bCs/>
        </w:rPr>
        <w:t xml:space="preserve"> final approval by the </w:t>
      </w:r>
      <w:r w:rsidR="76BBFB8C">
        <w:t>SBE.</w:t>
      </w:r>
      <w:r w:rsidR="000C0B11" w:rsidRPr="002E1BA5">
        <w:rPr>
          <w:bCs/>
        </w:rPr>
        <w:t xml:space="preserve"> </w:t>
      </w:r>
      <w:r w:rsidR="25E54A0A">
        <w:t>The SBE approved score</w:t>
      </w:r>
      <w:r w:rsidR="43402EDC">
        <w:t xml:space="preserve"> reporting</w:t>
      </w:r>
      <w:r w:rsidR="25E54A0A">
        <w:t xml:space="preserve"> ranges </w:t>
      </w:r>
      <w:r w:rsidR="00BB4B71">
        <w:t>that</w:t>
      </w:r>
      <w:r w:rsidR="25E54A0A">
        <w:t xml:space="preserve"> were </w:t>
      </w:r>
      <w:r w:rsidR="1995AA53">
        <w:t>included</w:t>
      </w:r>
      <w:r w:rsidR="25E54A0A">
        <w:t xml:space="preserve"> on the CSA score reports.</w:t>
      </w:r>
      <w:r w:rsidR="000C0B11" w:rsidRPr="002E1BA5">
        <w:rPr>
          <w:bCs/>
        </w:rPr>
        <w:t xml:space="preserve"> </w:t>
      </w:r>
      <w:r w:rsidR="00700877" w:rsidRPr="002E1BA5">
        <w:rPr>
          <w:bCs/>
        </w:rPr>
        <w:t xml:space="preserve">Detailed descriptions of </w:t>
      </w:r>
      <w:r w:rsidR="009D2698" w:rsidRPr="002E1BA5">
        <w:rPr>
          <w:bCs/>
        </w:rPr>
        <w:t xml:space="preserve">the standard setting methods implemented, </w:t>
      </w:r>
      <w:r w:rsidR="004F2390" w:rsidRPr="002E1BA5">
        <w:rPr>
          <w:bCs/>
        </w:rPr>
        <w:t>description</w:t>
      </w:r>
      <w:r w:rsidR="00DE0B1B" w:rsidRPr="002E1BA5">
        <w:rPr>
          <w:bCs/>
        </w:rPr>
        <w:t>s</w:t>
      </w:r>
      <w:r w:rsidR="004F2390" w:rsidRPr="002E1BA5">
        <w:rPr>
          <w:bCs/>
        </w:rPr>
        <w:t xml:space="preserve"> of the panels and materials used in the workshop, </w:t>
      </w:r>
      <w:r w:rsidR="004F0983" w:rsidRPr="002E1BA5">
        <w:rPr>
          <w:bCs/>
        </w:rPr>
        <w:t xml:space="preserve">and the results including summary data from the panel judgments and evaluations by the panelists are presented in </w:t>
      </w:r>
      <w:hyperlink w:anchor="_Standard_Setting" w:history="1">
        <w:r w:rsidR="00D1340F" w:rsidRPr="00F74087">
          <w:rPr>
            <w:rStyle w:val="Hyperlink"/>
            <w:i/>
            <w:iCs/>
          </w:rPr>
          <w:t>Chapter 5: Standard Setting</w:t>
        </w:r>
      </w:hyperlink>
      <w:r w:rsidR="1C58F7E0">
        <w:t>.</w:t>
      </w:r>
    </w:p>
    <w:p w14:paraId="6A4DACFB" w14:textId="31192E80" w:rsidR="00A74D82" w:rsidRDefault="00A74D82" w:rsidP="00053CB7">
      <w:pPr>
        <w:pStyle w:val="Heading3"/>
        <w:pageBreakBefore/>
        <w:numPr>
          <w:ilvl w:val="0"/>
          <w:numId w:val="0"/>
        </w:numPr>
      </w:pPr>
      <w:bookmarkStart w:id="114" w:name="_Toc185583256"/>
      <w:r>
        <w:lastRenderedPageBreak/>
        <w:t>Reference</w:t>
      </w:r>
      <w:r w:rsidR="009265CE">
        <w:t>s</w:t>
      </w:r>
      <w:bookmarkEnd w:id="114"/>
    </w:p>
    <w:p w14:paraId="775BEC67" w14:textId="6E9C2F78" w:rsidR="002B1498" w:rsidRDefault="002B1498" w:rsidP="00F3610F">
      <w:pPr>
        <w:pStyle w:val="References"/>
        <w:rPr>
          <w:color w:val="151515"/>
          <w:szCs w:val="22"/>
        </w:rPr>
      </w:pPr>
      <w:r w:rsidRPr="00CF0723">
        <w:t xml:space="preserve">California Department of Education. </w:t>
      </w:r>
      <w:r w:rsidRPr="00CF0723">
        <w:rPr>
          <w:color w:val="151515"/>
          <w:szCs w:val="22"/>
        </w:rPr>
        <w:t>(2017</w:t>
      </w:r>
      <w:r>
        <w:rPr>
          <w:color w:val="151515"/>
          <w:szCs w:val="22"/>
        </w:rPr>
        <w:t>, November 8</w:t>
      </w:r>
      <w:r w:rsidRPr="00CF0723">
        <w:rPr>
          <w:color w:val="151515"/>
          <w:szCs w:val="22"/>
        </w:rPr>
        <w:t xml:space="preserve">). </w:t>
      </w:r>
      <w:r w:rsidRPr="00AE2AF0">
        <w:rPr>
          <w:i/>
          <w:color w:val="151515"/>
          <w:szCs w:val="22"/>
        </w:rPr>
        <w:t xml:space="preserve">California State Board of Education: Final </w:t>
      </w:r>
      <w:r>
        <w:rPr>
          <w:i/>
          <w:color w:val="151515"/>
          <w:szCs w:val="22"/>
        </w:rPr>
        <w:t>m</w:t>
      </w:r>
      <w:r w:rsidRPr="00AE2AF0">
        <w:rPr>
          <w:i/>
          <w:color w:val="151515"/>
          <w:szCs w:val="22"/>
        </w:rPr>
        <w:t>inutes: November 8–9, 2017</w:t>
      </w:r>
      <w:r>
        <w:rPr>
          <w:color w:val="151515"/>
          <w:szCs w:val="22"/>
        </w:rPr>
        <w:t xml:space="preserve">. </w:t>
      </w:r>
    </w:p>
    <w:p w14:paraId="1C89209C" w14:textId="3E9ACEBC" w:rsidR="002B1498" w:rsidRPr="00596FBE" w:rsidRDefault="002B1498" w:rsidP="00F3610F">
      <w:pPr>
        <w:pStyle w:val="References"/>
      </w:pPr>
      <w:r w:rsidRPr="00596FBE">
        <w:t>California Department of Education. (201</w:t>
      </w:r>
      <w:r>
        <w:t>9a</w:t>
      </w:r>
      <w:r w:rsidRPr="00596FBE">
        <w:t xml:space="preserve">). </w:t>
      </w:r>
      <w:r w:rsidRPr="00596FBE">
        <w:rPr>
          <w:i/>
        </w:rPr>
        <w:t>CAASPP online test administration manual, 201</w:t>
      </w:r>
      <w:r>
        <w:rPr>
          <w:i/>
        </w:rPr>
        <w:t>8</w:t>
      </w:r>
      <w:r w:rsidRPr="00596FBE">
        <w:rPr>
          <w:i/>
        </w:rPr>
        <w:t>–1</w:t>
      </w:r>
      <w:r>
        <w:rPr>
          <w:i/>
        </w:rPr>
        <w:t>9</w:t>
      </w:r>
      <w:r w:rsidRPr="00596FBE">
        <w:rPr>
          <w:i/>
        </w:rPr>
        <w:t xml:space="preserve"> administration.</w:t>
      </w:r>
      <w:r w:rsidRPr="00596FBE">
        <w:t xml:space="preserve"> Sacramento, CA: California Department of Education. </w:t>
      </w:r>
    </w:p>
    <w:p w14:paraId="2388D2EE" w14:textId="6CE97EF4" w:rsidR="008C6644" w:rsidRDefault="008C6644" w:rsidP="00F3610F">
      <w:pPr>
        <w:pStyle w:val="References"/>
      </w:pPr>
      <w:r w:rsidRPr="00F50621">
        <w:t>California Departm</w:t>
      </w:r>
      <w:r>
        <w:t>ent of Education. (2019</w:t>
      </w:r>
      <w:r w:rsidR="002B1498">
        <w:t>c</w:t>
      </w:r>
      <w:r w:rsidRPr="00F50621">
        <w:t xml:space="preserve">). </w:t>
      </w:r>
      <w:r w:rsidRPr="00F50621">
        <w:rPr>
          <w:i/>
        </w:rPr>
        <w:t>Matrix one: Universal tools, designated supports, and accommodations for the California Assessment of Student Performance and Progress for 2018</w:t>
      </w:r>
      <w:r w:rsidRPr="00F50621">
        <w:rPr>
          <w:rFonts w:ascii="Calibri" w:hAnsi="Calibri"/>
          <w:i/>
        </w:rPr>
        <w:t>–</w:t>
      </w:r>
      <w:r w:rsidRPr="00F50621">
        <w:rPr>
          <w:i/>
        </w:rPr>
        <w:t>19</w:t>
      </w:r>
      <w:r w:rsidRPr="00F50621">
        <w:t xml:space="preserve">. Sacramento, CA: California Department of Education. </w:t>
      </w:r>
    </w:p>
    <w:p w14:paraId="204FC7D0" w14:textId="0AD4F538" w:rsidR="002B1498" w:rsidRPr="00596FBE" w:rsidRDefault="002B1498" w:rsidP="00F3610F">
      <w:pPr>
        <w:pStyle w:val="References"/>
      </w:pPr>
      <w:r w:rsidRPr="00596FBE">
        <w:rPr>
          <w:szCs w:val="20"/>
        </w:rPr>
        <w:t>California Department of Education. (201</w:t>
      </w:r>
      <w:r>
        <w:rPr>
          <w:szCs w:val="20"/>
        </w:rPr>
        <w:t>9b</w:t>
      </w:r>
      <w:r w:rsidRPr="00596FBE">
        <w:rPr>
          <w:szCs w:val="20"/>
        </w:rPr>
        <w:t xml:space="preserve">). </w:t>
      </w:r>
      <w:r w:rsidRPr="00596FBE">
        <w:rPr>
          <w:i/>
          <w:szCs w:val="20"/>
        </w:rPr>
        <w:t>TOMS pre-administration guide for CAASPP testing</w:t>
      </w:r>
      <w:r w:rsidRPr="00596FBE">
        <w:rPr>
          <w:szCs w:val="20"/>
        </w:rPr>
        <w:t xml:space="preserve">. Sacramento, CA: California Department of Education. </w:t>
      </w:r>
    </w:p>
    <w:p w14:paraId="130B7F70" w14:textId="03DCD6B8" w:rsidR="0052408A" w:rsidRPr="0052408A" w:rsidRDefault="00053CB7" w:rsidP="00F3610F">
      <w:pPr>
        <w:pStyle w:val="References"/>
      </w:pPr>
      <w:r w:rsidRPr="00F01C19">
        <w:t xml:space="preserve">Educational Testing Service. (2014). </w:t>
      </w:r>
      <w:r w:rsidRPr="00F01C19">
        <w:rPr>
          <w:i/>
        </w:rPr>
        <w:t>ETS standards for quality and fairness</w:t>
      </w:r>
      <w:r w:rsidRPr="00F01C19">
        <w:t xml:space="preserve">. Princeton, NJ: Educational Testing Service. </w:t>
      </w:r>
    </w:p>
    <w:p w14:paraId="65BE93C9" w14:textId="11090915" w:rsidR="002B1498" w:rsidRDefault="002B1498" w:rsidP="00F3610F">
      <w:pPr>
        <w:pStyle w:val="References"/>
        <w:rPr>
          <w:lang w:bidi="en-US"/>
        </w:rPr>
      </w:pPr>
      <w:bookmarkStart w:id="115" w:name="_Item_Development_and"/>
      <w:bookmarkEnd w:id="115"/>
      <w:r w:rsidRPr="00596FBE">
        <w:t xml:space="preserve">Smarter Balanced Assessment Consortium. (2014). </w:t>
      </w:r>
      <w:r w:rsidRPr="00596FBE">
        <w:rPr>
          <w:i/>
        </w:rPr>
        <w:t xml:space="preserve">Smarter Balanced Assessment Consortium: Usability, accessibility, and accommodations implementation guide. </w:t>
      </w:r>
      <w:r w:rsidRPr="00596FBE">
        <w:t xml:space="preserve">Los Angeles, CA: Smarter Balanced Assessment Consortium and National Center on Educational Outcomes. </w:t>
      </w:r>
    </w:p>
    <w:p w14:paraId="5B386D32" w14:textId="1F8D812D" w:rsidR="002B1498" w:rsidRPr="00A04EBB" w:rsidRDefault="002B1498" w:rsidP="00F3610F">
      <w:pPr>
        <w:pStyle w:val="References"/>
      </w:pPr>
      <w:r w:rsidRPr="00EF1463">
        <w:rPr>
          <w:lang w:bidi="en-US"/>
        </w:rPr>
        <w:t>Smarter Balanced Assessment Consortium. (201</w:t>
      </w:r>
      <w:r>
        <w:rPr>
          <w:lang w:bidi="en-US"/>
        </w:rPr>
        <w:t>9</w:t>
      </w:r>
      <w:r w:rsidRPr="00EF1463">
        <w:rPr>
          <w:lang w:bidi="en-US"/>
        </w:rPr>
        <w:t xml:space="preserve">). </w:t>
      </w:r>
      <w:r w:rsidRPr="00EF1463">
        <w:rPr>
          <w:i/>
          <w:lang w:bidi="en-US"/>
        </w:rPr>
        <w:t>Smarter Balanced Assessment Consortium: Usability, accessibility, and accommodations guidelines</w:t>
      </w:r>
      <w:r w:rsidRPr="00EF1463">
        <w:rPr>
          <w:lang w:bidi="en-US"/>
        </w:rPr>
        <w:t xml:space="preserve">. Los Angeles, CA: Smarter Balanced Assessment Consortium. </w:t>
      </w:r>
    </w:p>
    <w:p w14:paraId="1EC1F593" w14:textId="77777777" w:rsidR="002B1498" w:rsidRPr="00891087" w:rsidRDefault="002B1498" w:rsidP="00F3610F">
      <w:pPr>
        <w:pStyle w:val="References"/>
        <w:rPr>
          <w:shd w:val="clear" w:color="auto" w:fill="FFFFFF"/>
        </w:rPr>
      </w:pPr>
      <w:r w:rsidRPr="00891087">
        <w:rPr>
          <w:shd w:val="clear" w:color="auto" w:fill="FFFFFF"/>
        </w:rPr>
        <w:t xml:space="preserve">Stocking, M. L. (1996). </w:t>
      </w:r>
      <w:r w:rsidRPr="00D31F10">
        <w:rPr>
          <w:iCs/>
          <w:shd w:val="clear" w:color="auto" w:fill="FFFFFF"/>
        </w:rPr>
        <w:t>An alternative method for scoring adaptive tests</w:t>
      </w:r>
      <w:r w:rsidRPr="001E2466">
        <w:rPr>
          <w:iCs/>
          <w:shd w:val="clear" w:color="auto" w:fill="FFFFFF"/>
        </w:rPr>
        <w:t>.</w:t>
      </w:r>
      <w:r w:rsidRPr="00891087">
        <w:rPr>
          <w:shd w:val="clear" w:color="auto" w:fill="FFFFFF"/>
        </w:rPr>
        <w:t xml:space="preserve"> </w:t>
      </w:r>
      <w:r w:rsidRPr="00D31F10">
        <w:rPr>
          <w:i/>
          <w:iCs/>
          <w:shd w:val="clear" w:color="auto" w:fill="FFFFFF"/>
        </w:rPr>
        <w:t>Journal of Educational and Behavioral Statistics</w:t>
      </w:r>
      <w:r w:rsidRPr="00891087">
        <w:rPr>
          <w:shd w:val="clear" w:color="auto" w:fill="FFFFFF"/>
        </w:rPr>
        <w:t>, 21, 365–89.</w:t>
      </w:r>
    </w:p>
    <w:p w14:paraId="7351B33C" w14:textId="13467DBA" w:rsidR="00E16AE1" w:rsidRPr="00121A0F" w:rsidRDefault="00834DD1" w:rsidP="0052408A">
      <w:pPr>
        <w:pStyle w:val="Heading2"/>
      </w:pPr>
      <w:bookmarkStart w:id="116" w:name="_Item_Development_and_1"/>
      <w:bookmarkStart w:id="117" w:name="_Toc185583257"/>
      <w:bookmarkEnd w:id="116"/>
      <w:r>
        <w:lastRenderedPageBreak/>
        <w:t xml:space="preserve">Item Development and </w:t>
      </w:r>
      <w:r w:rsidR="0009138F">
        <w:t xml:space="preserve">Test </w:t>
      </w:r>
      <w:r>
        <w:t>Assembly</w:t>
      </w:r>
      <w:bookmarkEnd w:id="117"/>
    </w:p>
    <w:p w14:paraId="717F6FD1" w14:textId="4EF4683B" w:rsidR="00540223" w:rsidRDefault="0052408A" w:rsidP="0052408A">
      <w:r>
        <w:t xml:space="preserve">This chapter </w:t>
      </w:r>
      <w:r w:rsidR="005E7145">
        <w:t>provides</w:t>
      </w:r>
      <w:r w:rsidR="00301F25">
        <w:t xml:space="preserve"> an overview</w:t>
      </w:r>
      <w:r w:rsidR="00F83B1B">
        <w:t xml:space="preserve"> of the processes</w:t>
      </w:r>
      <w:r w:rsidR="0046304B">
        <w:t xml:space="preserve"> implemented </w:t>
      </w:r>
      <w:r w:rsidR="00017C0F">
        <w:t>by Educational Testing Service</w:t>
      </w:r>
      <w:r w:rsidR="00DB5B07">
        <w:t xml:space="preserve"> (ETS) to develop</w:t>
      </w:r>
      <w:r w:rsidR="00023A5B">
        <w:t xml:space="preserve"> items for use</w:t>
      </w:r>
      <w:r w:rsidR="00DC2A24">
        <w:t xml:space="preserve"> on the California</w:t>
      </w:r>
      <w:r w:rsidR="00A01C59">
        <w:t xml:space="preserve"> Spanish Assessment</w:t>
      </w:r>
      <w:r w:rsidR="00C75F86">
        <w:t xml:space="preserve"> (CSA)</w:t>
      </w:r>
      <w:r w:rsidR="002E287B">
        <w:t>. These processes</w:t>
      </w:r>
      <w:r w:rsidR="00B16BDA">
        <w:t xml:space="preserve"> include</w:t>
      </w:r>
      <w:r w:rsidR="00730E03">
        <w:t xml:space="preserve"> those </w:t>
      </w:r>
      <w:r w:rsidR="00B2280B">
        <w:t xml:space="preserve">that are entirely </w:t>
      </w:r>
      <w:r w:rsidR="00615C4A" w:rsidRPr="005137BB">
        <w:t xml:space="preserve">internal to ETS and those that </w:t>
      </w:r>
      <w:r w:rsidR="00615C4A" w:rsidRPr="005137BB">
        <w:rPr>
          <w:noProof/>
        </w:rPr>
        <w:t>are conducted</w:t>
      </w:r>
      <w:r w:rsidR="00615C4A" w:rsidRPr="005137BB">
        <w:t xml:space="preserve"> in coordination with the California Department of Education (CDE)</w:t>
      </w:r>
      <w:r w:rsidR="00615C4A" w:rsidRPr="005137BB">
        <w:rPr>
          <w:noProof/>
        </w:rPr>
        <w:t>,</w:t>
      </w:r>
      <w:r w:rsidR="00615C4A" w:rsidRPr="005137BB">
        <w:t xml:space="preserve"> the American Institutes for Research</w:t>
      </w:r>
      <w:r w:rsidR="00C75F86">
        <w:t xml:space="preserve"> (AIR)</w:t>
      </w:r>
      <w:r w:rsidR="00963D2F">
        <w:t xml:space="preserve"> (now Cambium Assessment)</w:t>
      </w:r>
      <w:r w:rsidR="00615C4A" w:rsidRPr="005137BB">
        <w:t>, or both.</w:t>
      </w:r>
    </w:p>
    <w:p w14:paraId="19740744" w14:textId="26993F9B" w:rsidR="0052408A" w:rsidRDefault="002C185A" w:rsidP="0052408A">
      <w:r>
        <w:t>Th</w:t>
      </w:r>
      <w:r w:rsidR="00C75F86">
        <w:t>is</w:t>
      </w:r>
      <w:r>
        <w:t xml:space="preserve"> chapter </w:t>
      </w:r>
      <w:r w:rsidR="000C32D2">
        <w:t xml:space="preserve">describes </w:t>
      </w:r>
      <w:r w:rsidR="0052408A">
        <w:t xml:space="preserve">the detailed procedures of item development and </w:t>
      </w:r>
      <w:r w:rsidR="00AC6947">
        <w:t xml:space="preserve">test forms </w:t>
      </w:r>
      <w:r w:rsidR="0052408A">
        <w:t xml:space="preserve">assembly for the </w:t>
      </w:r>
      <w:r w:rsidR="00F666F3">
        <w:t xml:space="preserve">operational </w:t>
      </w:r>
      <w:r w:rsidR="0052408A">
        <w:t>CSA. In particular, new item types and features that differ from traditional item types are described.</w:t>
      </w:r>
    </w:p>
    <w:p w14:paraId="203B550A" w14:textId="19DE8C97" w:rsidR="00B35998" w:rsidRDefault="00F01639" w:rsidP="0052408A">
      <w:pPr>
        <w:pStyle w:val="Heading3"/>
      </w:pPr>
      <w:bookmarkStart w:id="118" w:name="_Toc185583258"/>
      <w:r>
        <w:t>Overview</w:t>
      </w:r>
      <w:bookmarkEnd w:id="118"/>
    </w:p>
    <w:p w14:paraId="5B495A04" w14:textId="10D7F185" w:rsidR="00CC02FC" w:rsidRDefault="0052408A" w:rsidP="0052408A">
      <w:r w:rsidRPr="00034A14">
        <w:t xml:space="preserve">ETS </w:t>
      </w:r>
      <w:r w:rsidR="00553333">
        <w:t xml:space="preserve">chose 364 previously field-tested </w:t>
      </w:r>
      <w:r w:rsidR="00553333" w:rsidRPr="00034A14">
        <w:t xml:space="preserve">items </w:t>
      </w:r>
      <w:r w:rsidR="00553333">
        <w:t xml:space="preserve">for use on operational assessments </w:t>
      </w:r>
      <w:r w:rsidR="00553333" w:rsidRPr="00034A14">
        <w:t xml:space="preserve">across the </w:t>
      </w:r>
      <w:r w:rsidR="00553333">
        <w:t>seven</w:t>
      </w:r>
      <w:r w:rsidR="00553333" w:rsidRPr="00034A14">
        <w:t xml:space="preserve"> grade</w:t>
      </w:r>
      <w:r w:rsidR="00553333">
        <w:t xml:space="preserve"> level</w:t>
      </w:r>
      <w:r w:rsidR="00553333" w:rsidRPr="00034A14">
        <w:t>s</w:t>
      </w:r>
      <w:r w:rsidR="00BE42EF">
        <w:t>—</w:t>
      </w:r>
      <w:r w:rsidR="00553333">
        <w:t xml:space="preserve">52 items </w:t>
      </w:r>
      <w:r w:rsidR="006711CC">
        <w:t xml:space="preserve">on </w:t>
      </w:r>
      <w:r w:rsidR="00BA139D">
        <w:t>each</w:t>
      </w:r>
      <w:r w:rsidR="00553333">
        <w:t xml:space="preserve"> </w:t>
      </w:r>
      <w:r w:rsidR="007A535F">
        <w:t xml:space="preserve">general </w:t>
      </w:r>
      <w:r w:rsidR="006711CC">
        <w:t xml:space="preserve">form </w:t>
      </w:r>
      <w:r w:rsidR="00553333">
        <w:t xml:space="preserve">for </w:t>
      </w:r>
      <w:r w:rsidR="00553333" w:rsidRPr="00034A14">
        <w:t>grades three through eight and high school</w:t>
      </w:r>
      <w:r w:rsidR="00BE42EF">
        <w:t>—</w:t>
      </w:r>
      <w:r w:rsidR="00553333" w:rsidRPr="00034A14">
        <w:t xml:space="preserve">to the </w:t>
      </w:r>
      <w:r w:rsidRPr="00034A14">
        <w:t>CDE via</w:t>
      </w:r>
      <w:r w:rsidRPr="00034A14" w:rsidDel="004637ED">
        <w:t xml:space="preserve"> </w:t>
      </w:r>
      <w:r w:rsidRPr="00034A14">
        <w:t xml:space="preserve">the ETS Item Banking Information System (IBIS). </w:t>
      </w:r>
    </w:p>
    <w:p w14:paraId="68393CCE" w14:textId="2868E6E4" w:rsidR="00CC02FC" w:rsidRDefault="0052408A" w:rsidP="0052408A">
      <w:r w:rsidRPr="00034A14">
        <w:t>The</w:t>
      </w:r>
      <w:r w:rsidR="00BE42EF" w:rsidRPr="00BE42EF">
        <w:t xml:space="preserve"> </w:t>
      </w:r>
      <w:r w:rsidR="00BE42EF" w:rsidRPr="00034A14">
        <w:t>developed</w:t>
      </w:r>
      <w:r w:rsidRPr="00034A14">
        <w:t xml:space="preserve"> items were designed to be engaging to the student population and represented a wide variety of item types. All items for the </w:t>
      </w:r>
      <w:r w:rsidR="00F666F3">
        <w:t xml:space="preserve">operational </w:t>
      </w:r>
      <w:r w:rsidRPr="00034A14">
        <w:t xml:space="preserve">CSA </w:t>
      </w:r>
      <w:r>
        <w:t xml:space="preserve">were </w:t>
      </w:r>
      <w:r w:rsidRPr="00034A14">
        <w:t xml:space="preserve">developed in accordance with the </w:t>
      </w:r>
      <w:r w:rsidRPr="00034A14">
        <w:rPr>
          <w:i/>
        </w:rPr>
        <w:t>ETS Standards for Quality and Fairness</w:t>
      </w:r>
      <w:r w:rsidRPr="00034A14">
        <w:t xml:space="preserve"> (</w:t>
      </w:r>
      <w:r w:rsidR="00CC02FC">
        <w:t xml:space="preserve">ETS, </w:t>
      </w:r>
      <w:r w:rsidRPr="00034A14">
        <w:t xml:space="preserve">2014) across all phases of item and test development. While under initial development, the assessment materials, including items, passages, and listening stimuli, were </w:t>
      </w:r>
      <w:r w:rsidR="00CC02FC">
        <w:t>stored</w:t>
      </w:r>
      <w:r w:rsidR="00CC02FC" w:rsidRPr="00034A14">
        <w:t xml:space="preserve"> </w:t>
      </w:r>
      <w:r w:rsidRPr="00034A14">
        <w:t xml:space="preserve">on password-protected ETS computers and secure internal network drives. Audio recordings were produced as electronic audio files and delivered </w:t>
      </w:r>
      <w:r w:rsidR="00CC02FC">
        <w:t xml:space="preserve">securely </w:t>
      </w:r>
      <w:r w:rsidRPr="00034A14">
        <w:t xml:space="preserve">to the CDE for review. </w:t>
      </w:r>
    </w:p>
    <w:p w14:paraId="09C43415" w14:textId="453A4A17" w:rsidR="0052408A" w:rsidRPr="0052408A" w:rsidRDefault="0052408A" w:rsidP="0052408A">
      <w:r w:rsidRPr="00034A14">
        <w:t xml:space="preserve">All secure documents needed for CDE review that were not available in IBIS were delivered to the CDE via the Tumbleweed </w:t>
      </w:r>
      <w:r>
        <w:t xml:space="preserve">secure </w:t>
      </w:r>
      <w:r w:rsidRPr="00034A14">
        <w:t>file transfer protocol server.</w:t>
      </w:r>
    </w:p>
    <w:p w14:paraId="60E1E973" w14:textId="31370DF2" w:rsidR="00594A47" w:rsidRDefault="00594A47" w:rsidP="0052408A">
      <w:pPr>
        <w:pStyle w:val="Heading3"/>
      </w:pPr>
      <w:bookmarkStart w:id="119" w:name="_Toc185583259"/>
      <w:r>
        <w:t>Test Blueprint</w:t>
      </w:r>
      <w:bookmarkEnd w:id="119"/>
    </w:p>
    <w:p w14:paraId="2179D86D" w14:textId="7BDAA8CF" w:rsidR="00BA691F" w:rsidRDefault="0052408A" w:rsidP="0052408A">
      <w:r>
        <w:t xml:space="preserve">Each </w:t>
      </w:r>
      <w:r w:rsidR="002E2B72">
        <w:t>operational assessment</w:t>
      </w:r>
      <w:r>
        <w:t xml:space="preserve"> form contain</w:t>
      </w:r>
      <w:r w:rsidR="00BA691F">
        <w:t>ed</w:t>
      </w:r>
      <w:r>
        <w:t xml:space="preserve"> items that approximate the proportions in the test blueprint. The test blueprint for the CSA provides the proposed numbers of items to be included in an operational assessment for each language</w:t>
      </w:r>
      <w:r w:rsidR="000D42B4">
        <w:t xml:space="preserve"> </w:t>
      </w:r>
      <w:r>
        <w:t>arts domain assessed in grades three through eight and high school</w:t>
      </w:r>
      <w:r w:rsidR="00C81DDA">
        <w:t xml:space="preserve"> (CDE, 2017)</w:t>
      </w:r>
      <w:r>
        <w:t xml:space="preserve">. </w:t>
      </w:r>
    </w:p>
    <w:p w14:paraId="6BEE27B9" w14:textId="23E0A6BD" w:rsidR="0052408A" w:rsidRDefault="00EF7310" w:rsidP="0052408A">
      <w:r w:rsidRPr="0071215A">
        <w:rPr>
          <w:rStyle w:val="Cross-Reference"/>
        </w:rPr>
        <w:fldChar w:fldCharType="begin"/>
      </w:r>
      <w:r w:rsidRPr="0071215A">
        <w:rPr>
          <w:rStyle w:val="Cross-Reference"/>
        </w:rPr>
        <w:instrText xml:space="preserve"> REF _Ref24369102 \h  \* MERGEFORMAT </w:instrText>
      </w:r>
      <w:r w:rsidRPr="0071215A">
        <w:rPr>
          <w:rStyle w:val="Cross-Reference"/>
        </w:rPr>
      </w:r>
      <w:r w:rsidRPr="0071215A">
        <w:rPr>
          <w:rStyle w:val="Cross-Reference"/>
        </w:rPr>
        <w:fldChar w:fldCharType="separate"/>
      </w:r>
      <w:r w:rsidR="003C3150" w:rsidRPr="003C3150">
        <w:rPr>
          <w:rStyle w:val="Cross-Reference"/>
        </w:rPr>
        <w:t>Table 3.1</w:t>
      </w:r>
      <w:r w:rsidRPr="0071215A">
        <w:rPr>
          <w:rStyle w:val="Cross-Reference"/>
        </w:rPr>
        <w:fldChar w:fldCharType="end"/>
      </w:r>
      <w:r w:rsidR="0052408A">
        <w:t xml:space="preserve"> shows the distribution of the </w:t>
      </w:r>
      <w:r w:rsidR="002E2B72">
        <w:t>operational assessment</w:t>
      </w:r>
      <w:r w:rsidR="0052408A">
        <w:t xml:space="preserve"> items by domain and grade level. </w:t>
      </w:r>
      <w:hyperlink w:anchor="_Appendix_3.A:_CSA" w:history="1">
        <w:r w:rsidRPr="00014C29">
          <w:rPr>
            <w:rStyle w:val="Hyperlink"/>
          </w:rPr>
          <w:t>Appendix 3.A</w:t>
        </w:r>
      </w:hyperlink>
      <w:r w:rsidR="0052408A">
        <w:t xml:space="preserve"> presents the overview of the CSA blueprint by grade span.</w:t>
      </w:r>
    </w:p>
    <w:p w14:paraId="79ECA652" w14:textId="1F598F21" w:rsidR="00377515" w:rsidRDefault="00377515" w:rsidP="00377515">
      <w:pPr>
        <w:pStyle w:val="Caption"/>
      </w:pPr>
      <w:bookmarkStart w:id="120" w:name="_Ref24369102"/>
      <w:bookmarkStart w:id="121" w:name="_Toc38982157"/>
      <w:bookmarkStart w:id="122" w:name="_Toc221094228"/>
      <w:r>
        <w:t xml:space="preserve">Table </w:t>
      </w:r>
      <w:r>
        <w:fldChar w:fldCharType="begin"/>
      </w:r>
      <w:r>
        <w:instrText>STYLEREF 2 \s</w:instrText>
      </w:r>
      <w:r>
        <w:fldChar w:fldCharType="separate"/>
      </w:r>
      <w:r w:rsidR="00986C08">
        <w:rPr>
          <w:noProof/>
        </w:rPr>
        <w:t>3</w:t>
      </w:r>
      <w:r>
        <w:fldChar w:fldCharType="end"/>
      </w:r>
      <w:r w:rsidR="00ED2977">
        <w:t>.</w:t>
      </w:r>
      <w:r>
        <w:fldChar w:fldCharType="begin"/>
      </w:r>
      <w:r>
        <w:instrText>SEQ Table \* ARABIC \s 2</w:instrText>
      </w:r>
      <w:r>
        <w:fldChar w:fldCharType="separate"/>
      </w:r>
      <w:r w:rsidR="00986C08">
        <w:rPr>
          <w:noProof/>
        </w:rPr>
        <w:t>1</w:t>
      </w:r>
      <w:r>
        <w:fldChar w:fldCharType="end"/>
      </w:r>
      <w:bookmarkEnd w:id="120"/>
      <w:r w:rsidR="00EF7310" w:rsidRPr="00D97684">
        <w:t xml:space="preserve">  Number of </w:t>
      </w:r>
      <w:r w:rsidR="00EF7310">
        <w:t>Operational Assessment</w:t>
      </w:r>
      <w:r w:rsidR="00EF7310" w:rsidRPr="00D97684">
        <w:t xml:space="preserve"> Items to Administer</w:t>
      </w:r>
      <w:r w:rsidR="00EF7310">
        <w:t xml:space="preserve"> per Form</w:t>
      </w:r>
      <w:bookmarkEnd w:id="121"/>
      <w:bookmarkEnd w:id="122"/>
    </w:p>
    <w:tbl>
      <w:tblPr>
        <w:tblStyle w:val="TRs"/>
        <w:tblW w:w="9737" w:type="dxa"/>
        <w:tblLayout w:type="fixed"/>
        <w:tblLook w:val="04A0" w:firstRow="1" w:lastRow="0" w:firstColumn="1" w:lastColumn="0" w:noHBand="0" w:noVBand="1"/>
        <w:tblDescription w:val="Number of Operational Assessment Items to Administer per Form"/>
      </w:tblPr>
      <w:tblGrid>
        <w:gridCol w:w="2592"/>
        <w:gridCol w:w="1008"/>
        <w:gridCol w:w="1008"/>
        <w:gridCol w:w="1008"/>
        <w:gridCol w:w="1008"/>
        <w:gridCol w:w="1008"/>
        <w:gridCol w:w="1008"/>
        <w:gridCol w:w="1097"/>
      </w:tblGrid>
      <w:tr w:rsidR="00F61987" w:rsidRPr="002717A4" w14:paraId="732E4801" w14:textId="77777777" w:rsidTr="00B00EF5">
        <w:trPr>
          <w:cnfStyle w:val="100000000000" w:firstRow="1" w:lastRow="0" w:firstColumn="0" w:lastColumn="0" w:oddVBand="0" w:evenVBand="0" w:oddHBand="0" w:evenHBand="0" w:firstRowFirstColumn="0" w:firstRowLastColumn="0" w:lastRowFirstColumn="0" w:lastRowLastColumn="0"/>
          <w:trHeight w:val="249"/>
        </w:trPr>
        <w:tc>
          <w:tcPr>
            <w:tcW w:w="2592" w:type="dxa"/>
            <w:hideMark/>
          </w:tcPr>
          <w:p w14:paraId="2900DD20" w14:textId="77777777" w:rsidR="0052408A" w:rsidRPr="002717A4" w:rsidRDefault="0052408A" w:rsidP="00B00EF5">
            <w:pPr>
              <w:pStyle w:val="TableHead"/>
              <w:rPr>
                <w:b w:val="0"/>
              </w:rPr>
            </w:pPr>
            <w:r w:rsidRPr="002717A4">
              <w:t>Domain</w:t>
            </w:r>
          </w:p>
        </w:tc>
        <w:tc>
          <w:tcPr>
            <w:tcW w:w="1008" w:type="dxa"/>
            <w:hideMark/>
          </w:tcPr>
          <w:p w14:paraId="212FD644" w14:textId="77777777" w:rsidR="0052408A" w:rsidRPr="002717A4" w:rsidRDefault="0052408A" w:rsidP="00B00EF5">
            <w:pPr>
              <w:pStyle w:val="TableHead"/>
              <w:rPr>
                <w:b w:val="0"/>
              </w:rPr>
            </w:pPr>
            <w:r w:rsidRPr="002717A4">
              <w:t>Grade 3</w:t>
            </w:r>
          </w:p>
        </w:tc>
        <w:tc>
          <w:tcPr>
            <w:tcW w:w="1008" w:type="dxa"/>
          </w:tcPr>
          <w:p w14:paraId="433BA6AD" w14:textId="77777777" w:rsidR="0052408A" w:rsidRPr="002717A4" w:rsidRDefault="0052408A" w:rsidP="00B00EF5">
            <w:pPr>
              <w:pStyle w:val="TableHead"/>
              <w:rPr>
                <w:b w:val="0"/>
              </w:rPr>
            </w:pPr>
            <w:r w:rsidRPr="002717A4">
              <w:t>Grade 4</w:t>
            </w:r>
          </w:p>
        </w:tc>
        <w:tc>
          <w:tcPr>
            <w:tcW w:w="1008" w:type="dxa"/>
          </w:tcPr>
          <w:p w14:paraId="6276089F" w14:textId="77777777" w:rsidR="0052408A" w:rsidRPr="002717A4" w:rsidRDefault="0052408A" w:rsidP="00B00EF5">
            <w:pPr>
              <w:pStyle w:val="TableHead"/>
              <w:rPr>
                <w:b w:val="0"/>
              </w:rPr>
            </w:pPr>
            <w:r w:rsidRPr="002717A4">
              <w:t>Grade 5</w:t>
            </w:r>
          </w:p>
        </w:tc>
        <w:tc>
          <w:tcPr>
            <w:tcW w:w="1008" w:type="dxa"/>
            <w:hideMark/>
          </w:tcPr>
          <w:p w14:paraId="6535AA6E" w14:textId="77777777" w:rsidR="0052408A" w:rsidRPr="002717A4" w:rsidRDefault="0052408A" w:rsidP="00B00EF5">
            <w:pPr>
              <w:pStyle w:val="TableHead"/>
              <w:rPr>
                <w:b w:val="0"/>
              </w:rPr>
            </w:pPr>
            <w:r w:rsidRPr="002717A4">
              <w:t>Grade 6</w:t>
            </w:r>
          </w:p>
        </w:tc>
        <w:tc>
          <w:tcPr>
            <w:tcW w:w="1008" w:type="dxa"/>
          </w:tcPr>
          <w:p w14:paraId="56D822AA" w14:textId="77777777" w:rsidR="0052408A" w:rsidRPr="002717A4" w:rsidRDefault="0052408A" w:rsidP="00B00EF5">
            <w:pPr>
              <w:pStyle w:val="TableHead"/>
              <w:rPr>
                <w:b w:val="0"/>
              </w:rPr>
            </w:pPr>
            <w:r w:rsidRPr="002717A4">
              <w:t>Grade 7</w:t>
            </w:r>
          </w:p>
        </w:tc>
        <w:tc>
          <w:tcPr>
            <w:tcW w:w="1008" w:type="dxa"/>
          </w:tcPr>
          <w:p w14:paraId="3CB6B265" w14:textId="77777777" w:rsidR="0052408A" w:rsidRPr="002717A4" w:rsidRDefault="0052408A" w:rsidP="00B00EF5">
            <w:pPr>
              <w:pStyle w:val="TableHead"/>
              <w:rPr>
                <w:b w:val="0"/>
              </w:rPr>
            </w:pPr>
            <w:r w:rsidRPr="002717A4">
              <w:t>Grade 8</w:t>
            </w:r>
          </w:p>
        </w:tc>
        <w:tc>
          <w:tcPr>
            <w:tcW w:w="1097" w:type="dxa"/>
            <w:hideMark/>
          </w:tcPr>
          <w:p w14:paraId="47E68FFA" w14:textId="77777777" w:rsidR="0052408A" w:rsidRPr="002717A4" w:rsidRDefault="0052408A" w:rsidP="00B00EF5">
            <w:pPr>
              <w:pStyle w:val="TableHead"/>
              <w:rPr>
                <w:b w:val="0"/>
              </w:rPr>
            </w:pPr>
            <w:r w:rsidRPr="002717A4">
              <w:t>High School</w:t>
            </w:r>
          </w:p>
        </w:tc>
      </w:tr>
      <w:tr w:rsidR="0052408A" w:rsidRPr="00BA691F" w14:paraId="4BB109D8" w14:textId="77777777" w:rsidTr="00324760">
        <w:tc>
          <w:tcPr>
            <w:tcW w:w="2592" w:type="dxa"/>
            <w:hideMark/>
          </w:tcPr>
          <w:p w14:paraId="518D3491" w14:textId="77777777" w:rsidR="0052408A" w:rsidRPr="00BA691F" w:rsidRDefault="0052408A" w:rsidP="009614CB">
            <w:pPr>
              <w:pStyle w:val="TableTextLeft"/>
            </w:pPr>
            <w:r w:rsidRPr="00BA691F">
              <w:t>Listening</w:t>
            </w:r>
          </w:p>
        </w:tc>
        <w:tc>
          <w:tcPr>
            <w:tcW w:w="1008" w:type="dxa"/>
            <w:hideMark/>
          </w:tcPr>
          <w:p w14:paraId="31266F3A" w14:textId="4D3EDF53" w:rsidR="0052408A" w:rsidRPr="00BA691F" w:rsidRDefault="007C148C" w:rsidP="00BA691F">
            <w:pPr>
              <w:pStyle w:val="TableText"/>
              <w:ind w:right="288"/>
            </w:pPr>
            <w:r w:rsidRPr="00BA691F">
              <w:t>12</w:t>
            </w:r>
          </w:p>
        </w:tc>
        <w:tc>
          <w:tcPr>
            <w:tcW w:w="1008" w:type="dxa"/>
          </w:tcPr>
          <w:p w14:paraId="2A85C1AA" w14:textId="132B3E76" w:rsidR="0052408A" w:rsidRPr="00BA691F" w:rsidRDefault="008024BB" w:rsidP="00BA691F">
            <w:pPr>
              <w:pStyle w:val="TableText"/>
              <w:ind w:right="288"/>
            </w:pPr>
            <w:r w:rsidRPr="00BA691F">
              <w:t>12</w:t>
            </w:r>
          </w:p>
        </w:tc>
        <w:tc>
          <w:tcPr>
            <w:tcW w:w="1008" w:type="dxa"/>
          </w:tcPr>
          <w:p w14:paraId="68635612" w14:textId="611A5119" w:rsidR="0052408A" w:rsidRPr="00BA691F" w:rsidRDefault="008024BB" w:rsidP="00BA691F">
            <w:pPr>
              <w:pStyle w:val="TableText"/>
              <w:ind w:right="288"/>
            </w:pPr>
            <w:r w:rsidRPr="00BA691F">
              <w:t>12</w:t>
            </w:r>
          </w:p>
        </w:tc>
        <w:tc>
          <w:tcPr>
            <w:tcW w:w="1008" w:type="dxa"/>
          </w:tcPr>
          <w:p w14:paraId="45E9DD09" w14:textId="6EC594F1" w:rsidR="0052408A" w:rsidRPr="00BA691F" w:rsidRDefault="008024BB" w:rsidP="00BA691F">
            <w:pPr>
              <w:pStyle w:val="TableText"/>
              <w:ind w:right="288"/>
            </w:pPr>
            <w:r w:rsidRPr="00BA691F">
              <w:t>12</w:t>
            </w:r>
          </w:p>
        </w:tc>
        <w:tc>
          <w:tcPr>
            <w:tcW w:w="1008" w:type="dxa"/>
          </w:tcPr>
          <w:p w14:paraId="37D17CB5" w14:textId="6CAFB7C1" w:rsidR="0052408A" w:rsidRPr="00BA691F" w:rsidRDefault="008024BB" w:rsidP="00BA691F">
            <w:pPr>
              <w:pStyle w:val="TableText"/>
              <w:ind w:right="288"/>
            </w:pPr>
            <w:r w:rsidRPr="00BA691F">
              <w:t>12</w:t>
            </w:r>
          </w:p>
        </w:tc>
        <w:tc>
          <w:tcPr>
            <w:tcW w:w="1008" w:type="dxa"/>
          </w:tcPr>
          <w:p w14:paraId="7AAA0ECE" w14:textId="1B9C77F1" w:rsidR="0052408A" w:rsidRPr="00BA691F" w:rsidRDefault="008024BB" w:rsidP="00BA691F">
            <w:pPr>
              <w:pStyle w:val="TableText"/>
              <w:ind w:right="288"/>
            </w:pPr>
            <w:r w:rsidRPr="00BA691F">
              <w:t>12</w:t>
            </w:r>
          </w:p>
        </w:tc>
        <w:tc>
          <w:tcPr>
            <w:tcW w:w="1097" w:type="dxa"/>
          </w:tcPr>
          <w:p w14:paraId="6906F9FB" w14:textId="0DD3FD4D" w:rsidR="0052408A" w:rsidRPr="00BA691F" w:rsidRDefault="008024BB" w:rsidP="00BA691F">
            <w:pPr>
              <w:pStyle w:val="TableText"/>
              <w:ind w:right="288"/>
            </w:pPr>
            <w:r w:rsidRPr="00BA691F">
              <w:t>12</w:t>
            </w:r>
          </w:p>
        </w:tc>
      </w:tr>
      <w:tr w:rsidR="0052408A" w:rsidRPr="00BA691F" w14:paraId="780C3063" w14:textId="77777777" w:rsidTr="00324760">
        <w:tc>
          <w:tcPr>
            <w:tcW w:w="2592" w:type="dxa"/>
            <w:hideMark/>
          </w:tcPr>
          <w:p w14:paraId="61D38061" w14:textId="77777777" w:rsidR="0052408A" w:rsidRPr="00BA691F" w:rsidRDefault="0052408A" w:rsidP="009614CB">
            <w:pPr>
              <w:pStyle w:val="TableTextLeft"/>
            </w:pPr>
            <w:r w:rsidRPr="00BA691F">
              <w:t>Reading</w:t>
            </w:r>
          </w:p>
        </w:tc>
        <w:tc>
          <w:tcPr>
            <w:tcW w:w="1008" w:type="dxa"/>
            <w:hideMark/>
          </w:tcPr>
          <w:p w14:paraId="09F0EC13" w14:textId="0C07689A" w:rsidR="0052408A" w:rsidRPr="00BA691F" w:rsidRDefault="008024BB" w:rsidP="00BA691F">
            <w:pPr>
              <w:pStyle w:val="TableText"/>
              <w:ind w:right="288"/>
            </w:pPr>
            <w:r w:rsidRPr="00BA691F">
              <w:t>24</w:t>
            </w:r>
          </w:p>
        </w:tc>
        <w:tc>
          <w:tcPr>
            <w:tcW w:w="1008" w:type="dxa"/>
          </w:tcPr>
          <w:p w14:paraId="7A9D386A" w14:textId="58E3D495" w:rsidR="0052408A" w:rsidRPr="00BA691F" w:rsidRDefault="008024BB" w:rsidP="00BA691F">
            <w:pPr>
              <w:pStyle w:val="TableText"/>
              <w:ind w:right="288"/>
            </w:pPr>
            <w:r w:rsidRPr="00BA691F">
              <w:t>24</w:t>
            </w:r>
          </w:p>
        </w:tc>
        <w:tc>
          <w:tcPr>
            <w:tcW w:w="1008" w:type="dxa"/>
          </w:tcPr>
          <w:p w14:paraId="7C8A3E74" w14:textId="454BAAA6" w:rsidR="0052408A" w:rsidRPr="00BA691F" w:rsidRDefault="008024BB" w:rsidP="00BA691F">
            <w:pPr>
              <w:pStyle w:val="TableText"/>
              <w:ind w:right="288"/>
            </w:pPr>
            <w:r w:rsidRPr="00BA691F">
              <w:t>24</w:t>
            </w:r>
          </w:p>
        </w:tc>
        <w:tc>
          <w:tcPr>
            <w:tcW w:w="1008" w:type="dxa"/>
          </w:tcPr>
          <w:p w14:paraId="5E8AE365" w14:textId="5D3ADF28" w:rsidR="0052408A" w:rsidRPr="00BA691F" w:rsidRDefault="008024BB" w:rsidP="00BA691F">
            <w:pPr>
              <w:pStyle w:val="TableText"/>
              <w:ind w:right="288"/>
            </w:pPr>
            <w:r w:rsidRPr="00BA691F">
              <w:t>24</w:t>
            </w:r>
          </w:p>
        </w:tc>
        <w:tc>
          <w:tcPr>
            <w:tcW w:w="1008" w:type="dxa"/>
          </w:tcPr>
          <w:p w14:paraId="11429241" w14:textId="2CAC9AB6" w:rsidR="0052408A" w:rsidRPr="00BA691F" w:rsidRDefault="008024BB" w:rsidP="00BA691F">
            <w:pPr>
              <w:pStyle w:val="TableText"/>
              <w:ind w:right="288"/>
            </w:pPr>
            <w:r w:rsidRPr="00BA691F">
              <w:t>24</w:t>
            </w:r>
          </w:p>
        </w:tc>
        <w:tc>
          <w:tcPr>
            <w:tcW w:w="1008" w:type="dxa"/>
          </w:tcPr>
          <w:p w14:paraId="41F1850E" w14:textId="4CE34EB5" w:rsidR="0052408A" w:rsidRPr="00BA691F" w:rsidRDefault="008024BB" w:rsidP="00BA691F">
            <w:pPr>
              <w:pStyle w:val="TableText"/>
              <w:ind w:right="288"/>
            </w:pPr>
            <w:r w:rsidRPr="00BA691F">
              <w:t>24</w:t>
            </w:r>
          </w:p>
        </w:tc>
        <w:tc>
          <w:tcPr>
            <w:tcW w:w="1097" w:type="dxa"/>
          </w:tcPr>
          <w:p w14:paraId="698A41D3" w14:textId="58E07BA2" w:rsidR="0052408A" w:rsidRPr="00BA691F" w:rsidRDefault="008024BB" w:rsidP="00BA691F">
            <w:pPr>
              <w:pStyle w:val="TableText"/>
              <w:ind w:right="288"/>
            </w:pPr>
            <w:r w:rsidRPr="00BA691F">
              <w:t>24</w:t>
            </w:r>
          </w:p>
        </w:tc>
      </w:tr>
      <w:tr w:rsidR="0052408A" w:rsidRPr="00BA691F" w14:paraId="2C95AF34" w14:textId="77777777" w:rsidTr="00324760">
        <w:tc>
          <w:tcPr>
            <w:tcW w:w="2592" w:type="dxa"/>
            <w:hideMark/>
          </w:tcPr>
          <w:p w14:paraId="06A94605" w14:textId="77777777" w:rsidR="0052408A" w:rsidRPr="00BA691F" w:rsidRDefault="0052408A" w:rsidP="009614CB">
            <w:pPr>
              <w:pStyle w:val="TableTextLeft"/>
            </w:pPr>
            <w:r w:rsidRPr="00BA691F">
              <w:t>Writing Mechanics</w:t>
            </w:r>
          </w:p>
        </w:tc>
        <w:tc>
          <w:tcPr>
            <w:tcW w:w="1008" w:type="dxa"/>
            <w:hideMark/>
          </w:tcPr>
          <w:p w14:paraId="26EFF1A1" w14:textId="6DAB8B82" w:rsidR="0052408A" w:rsidRPr="00BA691F" w:rsidRDefault="008024BB" w:rsidP="00BA691F">
            <w:pPr>
              <w:pStyle w:val="TableText"/>
              <w:ind w:right="288"/>
            </w:pPr>
            <w:r w:rsidRPr="00BA691F">
              <w:t>16</w:t>
            </w:r>
          </w:p>
        </w:tc>
        <w:tc>
          <w:tcPr>
            <w:tcW w:w="1008" w:type="dxa"/>
          </w:tcPr>
          <w:p w14:paraId="5E156FB9" w14:textId="002991DC" w:rsidR="0052408A" w:rsidRPr="00BA691F" w:rsidRDefault="008024BB" w:rsidP="00BA691F">
            <w:pPr>
              <w:pStyle w:val="TableText"/>
              <w:ind w:right="288"/>
            </w:pPr>
            <w:r w:rsidRPr="00BA691F">
              <w:t>16</w:t>
            </w:r>
          </w:p>
        </w:tc>
        <w:tc>
          <w:tcPr>
            <w:tcW w:w="1008" w:type="dxa"/>
          </w:tcPr>
          <w:p w14:paraId="776BFBEC" w14:textId="3A887BDE" w:rsidR="0052408A" w:rsidRPr="00BA691F" w:rsidRDefault="008024BB" w:rsidP="00BA691F">
            <w:pPr>
              <w:pStyle w:val="TableText"/>
              <w:ind w:right="288"/>
            </w:pPr>
            <w:r w:rsidRPr="00BA691F">
              <w:t>16</w:t>
            </w:r>
          </w:p>
        </w:tc>
        <w:tc>
          <w:tcPr>
            <w:tcW w:w="1008" w:type="dxa"/>
          </w:tcPr>
          <w:p w14:paraId="04AC8646" w14:textId="3DA8B1D4" w:rsidR="0052408A" w:rsidRPr="00BA691F" w:rsidRDefault="008024BB" w:rsidP="00BA691F">
            <w:pPr>
              <w:pStyle w:val="TableText"/>
              <w:ind w:right="288"/>
            </w:pPr>
            <w:r w:rsidRPr="00BA691F">
              <w:t>16</w:t>
            </w:r>
          </w:p>
        </w:tc>
        <w:tc>
          <w:tcPr>
            <w:tcW w:w="1008" w:type="dxa"/>
          </w:tcPr>
          <w:p w14:paraId="69A7D084" w14:textId="7295CB94" w:rsidR="0052408A" w:rsidRPr="00BA691F" w:rsidRDefault="008024BB" w:rsidP="00BA691F">
            <w:pPr>
              <w:pStyle w:val="TableText"/>
              <w:ind w:right="288"/>
            </w:pPr>
            <w:r w:rsidRPr="00BA691F">
              <w:t>16</w:t>
            </w:r>
          </w:p>
        </w:tc>
        <w:tc>
          <w:tcPr>
            <w:tcW w:w="1008" w:type="dxa"/>
          </w:tcPr>
          <w:p w14:paraId="65F754C8" w14:textId="7CDEC3FC" w:rsidR="0052408A" w:rsidRPr="00BA691F" w:rsidRDefault="008024BB" w:rsidP="00BA691F">
            <w:pPr>
              <w:pStyle w:val="TableText"/>
              <w:ind w:right="288"/>
            </w:pPr>
            <w:r w:rsidRPr="00BA691F">
              <w:t>16</w:t>
            </w:r>
          </w:p>
        </w:tc>
        <w:tc>
          <w:tcPr>
            <w:tcW w:w="1097" w:type="dxa"/>
          </w:tcPr>
          <w:p w14:paraId="5C7C6E05" w14:textId="4D6E6BB9" w:rsidR="0052408A" w:rsidRPr="00BA691F" w:rsidRDefault="008024BB" w:rsidP="00BA691F">
            <w:pPr>
              <w:pStyle w:val="TableText"/>
              <w:ind w:right="288"/>
            </w:pPr>
            <w:r w:rsidRPr="00BA691F">
              <w:t>16</w:t>
            </w:r>
          </w:p>
        </w:tc>
      </w:tr>
      <w:tr w:rsidR="0052408A" w:rsidRPr="00BA691F" w14:paraId="0B235DBB" w14:textId="77777777" w:rsidTr="00324760">
        <w:tc>
          <w:tcPr>
            <w:tcW w:w="2592" w:type="dxa"/>
            <w:hideMark/>
          </w:tcPr>
          <w:p w14:paraId="056F1B43" w14:textId="77777777" w:rsidR="0052408A" w:rsidRPr="00BA691F" w:rsidRDefault="0052408A" w:rsidP="009614CB">
            <w:pPr>
              <w:pStyle w:val="TableTextLeft"/>
            </w:pPr>
            <w:r w:rsidRPr="00BA691F">
              <w:t>Total Number of Items</w:t>
            </w:r>
          </w:p>
        </w:tc>
        <w:tc>
          <w:tcPr>
            <w:tcW w:w="1008" w:type="dxa"/>
            <w:hideMark/>
          </w:tcPr>
          <w:p w14:paraId="127583C1" w14:textId="75A27B91" w:rsidR="0052408A" w:rsidRPr="00BA691F" w:rsidRDefault="008024BB" w:rsidP="00BA691F">
            <w:pPr>
              <w:pStyle w:val="TableText"/>
              <w:ind w:right="288"/>
            </w:pPr>
            <w:r w:rsidRPr="00BA691F">
              <w:t>52</w:t>
            </w:r>
          </w:p>
        </w:tc>
        <w:tc>
          <w:tcPr>
            <w:tcW w:w="1008" w:type="dxa"/>
          </w:tcPr>
          <w:p w14:paraId="414C2F3F" w14:textId="28A006E9" w:rsidR="0052408A" w:rsidRPr="00BA691F" w:rsidRDefault="008024BB" w:rsidP="00BA691F">
            <w:pPr>
              <w:pStyle w:val="TableText"/>
              <w:ind w:right="288"/>
            </w:pPr>
            <w:r w:rsidRPr="00BA691F">
              <w:t>52</w:t>
            </w:r>
          </w:p>
        </w:tc>
        <w:tc>
          <w:tcPr>
            <w:tcW w:w="1008" w:type="dxa"/>
          </w:tcPr>
          <w:p w14:paraId="22BD5D34" w14:textId="5AC35B39" w:rsidR="0052408A" w:rsidRPr="00BA691F" w:rsidRDefault="008024BB" w:rsidP="00BA691F">
            <w:pPr>
              <w:pStyle w:val="TableText"/>
              <w:ind w:right="288"/>
            </w:pPr>
            <w:r w:rsidRPr="00BA691F">
              <w:t>52</w:t>
            </w:r>
          </w:p>
        </w:tc>
        <w:tc>
          <w:tcPr>
            <w:tcW w:w="1008" w:type="dxa"/>
          </w:tcPr>
          <w:p w14:paraId="55AD5B25" w14:textId="409E75D2" w:rsidR="0052408A" w:rsidRPr="00BA691F" w:rsidRDefault="008024BB" w:rsidP="00BA691F">
            <w:pPr>
              <w:pStyle w:val="TableText"/>
              <w:ind w:right="288"/>
            </w:pPr>
            <w:r w:rsidRPr="00BA691F">
              <w:t>52</w:t>
            </w:r>
          </w:p>
        </w:tc>
        <w:tc>
          <w:tcPr>
            <w:tcW w:w="1008" w:type="dxa"/>
          </w:tcPr>
          <w:p w14:paraId="768E90AD" w14:textId="59335AE0" w:rsidR="0052408A" w:rsidRPr="00BA691F" w:rsidRDefault="008024BB" w:rsidP="00BA691F">
            <w:pPr>
              <w:pStyle w:val="TableText"/>
              <w:ind w:right="288"/>
            </w:pPr>
            <w:r w:rsidRPr="00BA691F">
              <w:t>52</w:t>
            </w:r>
          </w:p>
        </w:tc>
        <w:tc>
          <w:tcPr>
            <w:tcW w:w="1008" w:type="dxa"/>
          </w:tcPr>
          <w:p w14:paraId="56512ED0" w14:textId="6A65F186" w:rsidR="0052408A" w:rsidRPr="00BA691F" w:rsidRDefault="008024BB" w:rsidP="00BA691F">
            <w:pPr>
              <w:pStyle w:val="TableText"/>
              <w:ind w:right="288"/>
            </w:pPr>
            <w:r w:rsidRPr="00BA691F">
              <w:t>52</w:t>
            </w:r>
          </w:p>
        </w:tc>
        <w:tc>
          <w:tcPr>
            <w:tcW w:w="1097" w:type="dxa"/>
          </w:tcPr>
          <w:p w14:paraId="037DC60C" w14:textId="60EB96B1" w:rsidR="0052408A" w:rsidRPr="00BA691F" w:rsidRDefault="008024BB" w:rsidP="00BA691F">
            <w:pPr>
              <w:pStyle w:val="TableText"/>
              <w:ind w:right="288"/>
            </w:pPr>
            <w:r w:rsidRPr="00BA691F">
              <w:t>52</w:t>
            </w:r>
          </w:p>
        </w:tc>
      </w:tr>
    </w:tbl>
    <w:p w14:paraId="19E27D27" w14:textId="3FB55670" w:rsidR="002819A4" w:rsidRDefault="003C551E" w:rsidP="003C551E">
      <w:pPr>
        <w:pStyle w:val="Heading3"/>
      </w:pPr>
      <w:bookmarkStart w:id="123" w:name="_Toc185583260"/>
      <w:r>
        <w:lastRenderedPageBreak/>
        <w:t xml:space="preserve">Item </w:t>
      </w:r>
      <w:r w:rsidR="000A7E57">
        <w:t>Development</w:t>
      </w:r>
      <w:bookmarkEnd w:id="123"/>
    </w:p>
    <w:p w14:paraId="2AC1E70C" w14:textId="68ABA227" w:rsidR="001B573A" w:rsidRPr="001B573A" w:rsidRDefault="001B573A" w:rsidP="001C3834">
      <w:pPr>
        <w:keepLines/>
      </w:pPr>
      <w:r w:rsidRPr="001B573A">
        <w:t>Eac</w:t>
      </w:r>
      <w:r>
        <w:t xml:space="preserve">h </w:t>
      </w:r>
      <w:r w:rsidR="009602B1">
        <w:t xml:space="preserve">item for the CSA </w:t>
      </w:r>
      <w:r w:rsidR="00F26D29">
        <w:t>was</w:t>
      </w:r>
      <w:r w:rsidR="00C56786">
        <w:t xml:space="preserve"> developed </w:t>
      </w:r>
      <w:r w:rsidR="009F3B4C">
        <w:t xml:space="preserve">through a comprehensive </w:t>
      </w:r>
      <w:r w:rsidR="009C0208" w:rsidRPr="005137BB">
        <w:rPr>
          <w:rFonts w:eastAsia="TimesNewRomanMTStd"/>
        </w:rPr>
        <w:t>cycle and designed to conform to principles of item writing defined by ETS. Each item in the C</w:t>
      </w:r>
      <w:r w:rsidR="009C0208">
        <w:rPr>
          <w:rFonts w:eastAsia="TimesNewRomanMTStd"/>
        </w:rPr>
        <w:t>S</w:t>
      </w:r>
      <w:r w:rsidR="009C0208" w:rsidRPr="005137BB">
        <w:rPr>
          <w:rFonts w:eastAsia="TimesNewRomanMTStd"/>
        </w:rPr>
        <w:t xml:space="preserve">A operational item bank was developed to measure a specific </w:t>
      </w:r>
      <w:r w:rsidR="00875C74" w:rsidRPr="00164F5E">
        <w:t xml:space="preserve">California Common Core State Standard en Español </w:t>
      </w:r>
      <w:r w:rsidR="000848CE">
        <w:t>(</w:t>
      </w:r>
      <w:r w:rsidR="00875C74" w:rsidRPr="00164F5E">
        <w:t>CCCSSe</w:t>
      </w:r>
      <w:r w:rsidR="00875C74">
        <w:t>E)</w:t>
      </w:r>
      <w:r w:rsidR="009C0208" w:rsidRPr="005137BB">
        <w:rPr>
          <w:rFonts w:eastAsia="TimesNewRomanMTStd"/>
        </w:rPr>
        <w:t xml:space="preserve">. </w:t>
      </w:r>
      <w:r w:rsidR="009C0208" w:rsidRPr="005137BB">
        <w:rPr>
          <w:rFonts w:eastAsia="TimesNewRomanMTStd"/>
          <w:noProof/>
        </w:rPr>
        <w:t>In addition</w:t>
      </w:r>
      <w:r w:rsidR="009C0208" w:rsidRPr="005137BB">
        <w:rPr>
          <w:rFonts w:eastAsia="TimesNewRomanMTStd"/>
        </w:rPr>
        <w:t>, guidelines for style, fairness, and bias and sensitivity help item developers and reviewers ensure</w:t>
      </w:r>
      <w:r w:rsidR="00F26D29">
        <w:rPr>
          <w:rFonts w:eastAsia="TimesNewRomanMTStd"/>
        </w:rPr>
        <w:t>d</w:t>
      </w:r>
      <w:r w:rsidR="009C0208" w:rsidRPr="005137BB">
        <w:rPr>
          <w:rFonts w:eastAsia="TimesNewRomanMTStd"/>
        </w:rPr>
        <w:t xml:space="preserve"> consistency across the item development process.</w:t>
      </w:r>
    </w:p>
    <w:p w14:paraId="3477B73B" w14:textId="57ADB735" w:rsidR="002819A4" w:rsidRDefault="00B055AB" w:rsidP="002819A4">
      <w:pPr>
        <w:pStyle w:val="Heading4"/>
      </w:pPr>
      <w:bookmarkStart w:id="124" w:name="_Item_Specifications"/>
      <w:bookmarkStart w:id="125" w:name="_Toc185583261"/>
      <w:bookmarkEnd w:id="124"/>
      <w:r>
        <w:t>Item Specifications</w:t>
      </w:r>
      <w:bookmarkEnd w:id="125"/>
    </w:p>
    <w:p w14:paraId="1F43AD82" w14:textId="0EAB2929" w:rsidR="00BA6DD4" w:rsidRPr="005137BB" w:rsidRDefault="00BA6DD4" w:rsidP="1A10A306">
      <w:r>
        <w:t xml:space="preserve">ETS maintains item development </w:t>
      </w:r>
      <w:r w:rsidRPr="1A10A306">
        <w:rPr>
          <w:noProof/>
        </w:rPr>
        <w:t>specifications</w:t>
      </w:r>
      <w:r>
        <w:t xml:space="preserve"> for the CSA. These specifications describe the characteristics of the items that should be written to measure each content </w:t>
      </w:r>
      <w:r w:rsidRPr="1A10A306">
        <w:rPr>
          <w:noProof/>
        </w:rPr>
        <w:t>standard</w:t>
      </w:r>
      <w:r>
        <w:t xml:space="preserve"> and help ensure that all items developed for the CSA measure the content standards consistently. </w:t>
      </w:r>
      <w:r w:rsidR="7182141C">
        <w:t xml:space="preserve">The </w:t>
      </w:r>
      <w:r w:rsidR="555DDC52">
        <w:t xml:space="preserve">content-standard </w:t>
      </w:r>
      <w:r w:rsidR="6922543E">
        <w:t xml:space="preserve">alignment </w:t>
      </w:r>
      <w:r w:rsidR="7182141C">
        <w:t xml:space="preserve">of new </w:t>
      </w:r>
      <w:r w:rsidR="009361E3">
        <w:t>i</w:t>
      </w:r>
      <w:r>
        <w:t>tem</w:t>
      </w:r>
      <w:r w:rsidR="77650810">
        <w:t xml:space="preserve">s </w:t>
      </w:r>
      <w:r w:rsidRPr="1A10A306">
        <w:rPr>
          <w:noProof/>
        </w:rPr>
        <w:t xml:space="preserve">is </w:t>
      </w:r>
      <w:r w:rsidR="7AD435BF" w:rsidRPr="1A10A306">
        <w:rPr>
          <w:noProof/>
        </w:rPr>
        <w:t>plann</w:t>
      </w:r>
      <w:r w:rsidRPr="1A10A306">
        <w:rPr>
          <w:noProof/>
        </w:rPr>
        <w:t>ed</w:t>
      </w:r>
      <w:r>
        <w:t xml:space="preserve"> in consultation with the CDE.</w:t>
      </w:r>
    </w:p>
    <w:p w14:paraId="0264041C" w14:textId="6BF598A6" w:rsidR="00BA6DD4" w:rsidRPr="005137BB" w:rsidRDefault="00BA6DD4" w:rsidP="00BA6DD4">
      <w:bookmarkStart w:id="126" w:name="_Hlk32241828"/>
      <w:r w:rsidRPr="005137BB">
        <w:t>The specifications include</w:t>
      </w:r>
    </w:p>
    <w:p w14:paraId="51FE5C45" w14:textId="41CD50D2" w:rsidR="00BA6DD4" w:rsidRPr="005137BB" w:rsidRDefault="00BA6DD4" w:rsidP="008C0C6C">
      <w:pPr>
        <w:pStyle w:val="bullets"/>
        <w:numPr>
          <w:ilvl w:val="0"/>
          <w:numId w:val="41"/>
        </w:numPr>
        <w:ind w:left="864" w:hanging="288"/>
      </w:pPr>
      <w:r w:rsidRPr="005137BB">
        <w:t>a full statement of each CC</w:t>
      </w:r>
      <w:r w:rsidR="007F3291">
        <w:t>C</w:t>
      </w:r>
      <w:r w:rsidRPr="005137BB">
        <w:t>SS</w:t>
      </w:r>
      <w:r w:rsidR="007F3291">
        <w:t>eE</w:t>
      </w:r>
      <w:r w:rsidRPr="005137BB">
        <w:t>;</w:t>
      </w:r>
    </w:p>
    <w:p w14:paraId="2626A274" w14:textId="55D5E166" w:rsidR="00BA6DD4" w:rsidRPr="005137BB" w:rsidRDefault="00BA6DD4" w:rsidP="008C0C6C">
      <w:pPr>
        <w:pStyle w:val="bullets"/>
        <w:numPr>
          <w:ilvl w:val="0"/>
          <w:numId w:val="41"/>
        </w:numPr>
        <w:ind w:left="864" w:hanging="288"/>
      </w:pPr>
      <w:r w:rsidRPr="005137BB">
        <w:t>a description of the item guidelines expected for each standard;</w:t>
      </w:r>
    </w:p>
    <w:p w14:paraId="33330F63" w14:textId="77777777" w:rsidR="00BA6DD4" w:rsidRPr="005137BB" w:rsidRDefault="00BA6DD4" w:rsidP="008C0C6C">
      <w:pPr>
        <w:pStyle w:val="bullets"/>
        <w:numPr>
          <w:ilvl w:val="0"/>
          <w:numId w:val="41"/>
        </w:numPr>
        <w:ind w:left="864" w:hanging="288"/>
      </w:pPr>
      <w:r w:rsidRPr="005137BB">
        <w:t>sample item stems for some standards;</w:t>
      </w:r>
    </w:p>
    <w:p w14:paraId="48E21B3C" w14:textId="327EEC29" w:rsidR="00BA6DD4" w:rsidRPr="005137BB" w:rsidRDefault="00BA6DD4" w:rsidP="008C0C6C">
      <w:pPr>
        <w:pStyle w:val="bullets"/>
        <w:numPr>
          <w:ilvl w:val="0"/>
          <w:numId w:val="41"/>
        </w:numPr>
        <w:ind w:left="864" w:hanging="288"/>
      </w:pPr>
      <w:r w:rsidRPr="005137BB">
        <w:t>a general list of elements to avoid;</w:t>
      </w:r>
    </w:p>
    <w:p w14:paraId="253BB792" w14:textId="77777777" w:rsidR="00BA6DD4" w:rsidRPr="005137BB" w:rsidRDefault="00BA6DD4" w:rsidP="008C0C6C">
      <w:pPr>
        <w:pStyle w:val="bullets"/>
        <w:numPr>
          <w:ilvl w:val="0"/>
          <w:numId w:val="41"/>
        </w:numPr>
        <w:ind w:left="864" w:hanging="288"/>
      </w:pPr>
      <w:r w:rsidRPr="005137BB">
        <w:t>a description of the kinds of item stems, formats, or both stems and formats appropriate to assess each standard;</w:t>
      </w:r>
    </w:p>
    <w:p w14:paraId="7EFE2FA8" w14:textId="77777777" w:rsidR="00BA6DD4" w:rsidRPr="005137BB" w:rsidRDefault="00BA6DD4" w:rsidP="008C0C6C">
      <w:pPr>
        <w:pStyle w:val="bullets"/>
        <w:numPr>
          <w:ilvl w:val="0"/>
          <w:numId w:val="41"/>
        </w:numPr>
        <w:ind w:left="864" w:hanging="288"/>
      </w:pPr>
      <w:r w:rsidRPr="005137BB">
        <w:t>a description of appropriate data representations (such as charts, tables, graphs, or other illustrations);</w:t>
      </w:r>
    </w:p>
    <w:p w14:paraId="78773524" w14:textId="05B3F5E3" w:rsidR="00BA6DD4" w:rsidRPr="005137BB" w:rsidRDefault="00BA6DD4" w:rsidP="008C0C6C">
      <w:pPr>
        <w:pStyle w:val="bullets"/>
        <w:numPr>
          <w:ilvl w:val="0"/>
          <w:numId w:val="41"/>
        </w:numPr>
        <w:ind w:left="864" w:hanging="288"/>
      </w:pPr>
      <w:r w:rsidRPr="005137BB">
        <w:t>the content limits of the standard;</w:t>
      </w:r>
    </w:p>
    <w:p w14:paraId="103EA2B0" w14:textId="77777777" w:rsidR="00BA6DD4" w:rsidRPr="005137BB" w:rsidRDefault="00BA6DD4" w:rsidP="008C0C6C">
      <w:pPr>
        <w:pStyle w:val="bullets"/>
        <w:keepNext/>
        <w:keepLines/>
        <w:numPr>
          <w:ilvl w:val="0"/>
          <w:numId w:val="41"/>
        </w:numPr>
        <w:ind w:left="864" w:hanging="288"/>
      </w:pPr>
      <w:r w:rsidRPr="005137BB">
        <w:t>a description of appropriate reading passages, if applicable; and</w:t>
      </w:r>
    </w:p>
    <w:p w14:paraId="4DF3F01C" w14:textId="4A874A00" w:rsidR="00BA6DD4" w:rsidRPr="005137BB" w:rsidRDefault="00BA6DD4" w:rsidP="008C0C6C">
      <w:pPr>
        <w:pStyle w:val="bullets"/>
        <w:keepNext/>
        <w:keepLines/>
        <w:numPr>
          <w:ilvl w:val="0"/>
          <w:numId w:val="41"/>
        </w:numPr>
        <w:ind w:left="864" w:hanging="288"/>
      </w:pPr>
      <w:r w:rsidRPr="005137BB">
        <w:t>guidelines for passages used to assess reading comprehension, including</w:t>
      </w:r>
    </w:p>
    <w:p w14:paraId="224F4887" w14:textId="33F10B1A" w:rsidR="00BA6DD4" w:rsidRPr="005137BB" w:rsidRDefault="00BA6DD4" w:rsidP="009913CE">
      <w:pPr>
        <w:pStyle w:val="bullets2-one"/>
      </w:pPr>
      <w:r w:rsidRPr="005137BB">
        <w:t>a list of topics to avoid</w:t>
      </w:r>
      <w:r w:rsidRPr="005137BB">
        <w:rPr>
          <w:color w:val="7030A0"/>
        </w:rPr>
        <w:t>,</w:t>
      </w:r>
    </w:p>
    <w:p w14:paraId="569E1B2A" w14:textId="77777777" w:rsidR="00BA6DD4" w:rsidRPr="005137BB" w:rsidRDefault="00BA6DD4" w:rsidP="009913CE">
      <w:pPr>
        <w:pStyle w:val="bullets2-one"/>
      </w:pPr>
      <w:r w:rsidRPr="005137BB">
        <w:t>the acceptable ranges for the number of words on a stimulus card</w:t>
      </w:r>
      <w:r w:rsidRPr="005137BB">
        <w:rPr>
          <w:color w:val="7030A0"/>
        </w:rPr>
        <w:t>,</w:t>
      </w:r>
    </w:p>
    <w:p w14:paraId="0A84F5F9" w14:textId="77777777" w:rsidR="00BA6DD4" w:rsidRPr="005137BB" w:rsidRDefault="00BA6DD4" w:rsidP="009913CE">
      <w:pPr>
        <w:pStyle w:val="bullets2-one"/>
      </w:pPr>
      <w:r w:rsidRPr="005137BB">
        <w:t>expected use of artwork, and</w:t>
      </w:r>
    </w:p>
    <w:p w14:paraId="29DD1186" w14:textId="77777777" w:rsidR="00BA6DD4" w:rsidRPr="005137BB" w:rsidRDefault="00BA6DD4" w:rsidP="009913CE">
      <w:pPr>
        <w:pStyle w:val="bullets2-one"/>
      </w:pPr>
      <w:r w:rsidRPr="005137BB">
        <w:t>the target number of tasks attached to each reading stimulus card.</w:t>
      </w:r>
    </w:p>
    <w:p w14:paraId="0506D324" w14:textId="77777777" w:rsidR="00F01D79" w:rsidRPr="005137BB" w:rsidRDefault="00F01D79" w:rsidP="00F01D79">
      <w:pPr>
        <w:pStyle w:val="Heading4"/>
        <w:spacing w:after="0"/>
        <w:ind w:left="0" w:firstLine="0"/>
      </w:pPr>
      <w:bookmarkStart w:id="127" w:name="_Toc34737328"/>
      <w:bookmarkStart w:id="128" w:name="_Toc185583262"/>
      <w:bookmarkEnd w:id="126"/>
      <w:r w:rsidRPr="005137BB">
        <w:lastRenderedPageBreak/>
        <w:t>Item Format</w:t>
      </w:r>
      <w:bookmarkEnd w:id="127"/>
      <w:bookmarkEnd w:id="128"/>
    </w:p>
    <w:p w14:paraId="69E1A526" w14:textId="6F581308" w:rsidR="006555F5" w:rsidRDefault="00F01D79" w:rsidP="001C3834">
      <w:pPr>
        <w:keepNext/>
        <w:keepLines/>
        <w:rPr>
          <w:lang w:eastAsia="x-none"/>
        </w:rPr>
      </w:pPr>
      <w:r w:rsidRPr="005137BB">
        <w:rPr>
          <w:lang w:eastAsia="x-none"/>
        </w:rPr>
        <w:t>C</w:t>
      </w:r>
      <w:r>
        <w:rPr>
          <w:lang w:eastAsia="x-none"/>
        </w:rPr>
        <w:t>S</w:t>
      </w:r>
      <w:r w:rsidRPr="005137BB">
        <w:rPr>
          <w:lang w:eastAsia="x-none"/>
        </w:rPr>
        <w:t xml:space="preserve">A items are </w:t>
      </w:r>
      <w:r w:rsidRPr="005137BB">
        <w:rPr>
          <w:noProof/>
          <w:lang w:eastAsia="x-none"/>
        </w:rPr>
        <w:t>developed</w:t>
      </w:r>
      <w:r w:rsidRPr="005137BB">
        <w:rPr>
          <w:lang w:eastAsia="x-none"/>
        </w:rPr>
        <w:t xml:space="preserve"> with the understanding that </w:t>
      </w:r>
      <w:r w:rsidR="008918A4">
        <w:rPr>
          <w:lang w:eastAsia="x-none"/>
        </w:rPr>
        <w:t>s</w:t>
      </w:r>
      <w:r w:rsidRPr="005137BB">
        <w:rPr>
          <w:rFonts w:eastAsia="Calibri"/>
        </w:rPr>
        <w:t xml:space="preserve">tudents who are able may select responses using a mouse, touchscreen, or other supported input device. </w:t>
      </w:r>
      <w:r w:rsidRPr="005137BB">
        <w:rPr>
          <w:lang w:eastAsia="x-none"/>
        </w:rPr>
        <w:t xml:space="preserve">The majority of items are presented in a split-screen format, with a “stimulus” on the left side of the screen and the item to </w:t>
      </w:r>
      <w:r w:rsidRPr="005137BB">
        <w:rPr>
          <w:noProof/>
          <w:lang w:eastAsia="x-none"/>
        </w:rPr>
        <w:t>be answered</w:t>
      </w:r>
      <w:r w:rsidRPr="005137BB">
        <w:rPr>
          <w:lang w:eastAsia="x-none"/>
        </w:rPr>
        <w:t xml:space="preserve"> on the right. </w:t>
      </w:r>
      <w:r w:rsidR="00DF28DF">
        <w:rPr>
          <w:lang w:eastAsia="x-none"/>
        </w:rPr>
        <w:t>T</w:t>
      </w:r>
      <w:r w:rsidRPr="005137BB">
        <w:rPr>
          <w:lang w:eastAsia="x-none"/>
        </w:rPr>
        <w:t xml:space="preserve">he stimulus is usually a passage or vocabulary set. </w:t>
      </w:r>
      <w:r w:rsidR="00C20707">
        <w:rPr>
          <w:lang w:eastAsia="x-none"/>
        </w:rPr>
        <w:t xml:space="preserve">This is shown in </w:t>
      </w:r>
      <w:r w:rsidR="00C20707" w:rsidRPr="00D55300">
        <w:rPr>
          <w:rStyle w:val="Cross-Reference"/>
        </w:rPr>
        <w:fldChar w:fldCharType="begin"/>
      </w:r>
      <w:r w:rsidR="00C20707" w:rsidRPr="00D55300">
        <w:rPr>
          <w:rStyle w:val="Cross-Reference"/>
        </w:rPr>
        <w:instrText xml:space="preserve"> REF  _Ref39337497 \* Lower \h </w:instrText>
      </w:r>
      <w:r w:rsidR="00C20707">
        <w:rPr>
          <w:rStyle w:val="Cross-Reference"/>
        </w:rPr>
        <w:instrText xml:space="preserve"> \* MERGEFORMAT </w:instrText>
      </w:r>
      <w:r w:rsidR="00C20707" w:rsidRPr="00D55300">
        <w:rPr>
          <w:rStyle w:val="Cross-Reference"/>
        </w:rPr>
      </w:r>
      <w:r w:rsidR="00C20707" w:rsidRPr="00D55300">
        <w:rPr>
          <w:rStyle w:val="Cross-Reference"/>
        </w:rPr>
        <w:fldChar w:fldCharType="separate"/>
      </w:r>
      <w:r w:rsidR="003C3150" w:rsidRPr="003C3150">
        <w:rPr>
          <w:rStyle w:val="Cross-Reference"/>
        </w:rPr>
        <w:t>figure 3.1</w:t>
      </w:r>
      <w:r w:rsidR="00C20707" w:rsidRPr="00D55300">
        <w:rPr>
          <w:rStyle w:val="Cross-Reference"/>
        </w:rPr>
        <w:fldChar w:fldCharType="end"/>
      </w:r>
      <w:r w:rsidR="00C20707">
        <w:rPr>
          <w:lang w:eastAsia="x-none"/>
        </w:rPr>
        <w:t>.</w:t>
      </w:r>
    </w:p>
    <w:p w14:paraId="7BE430D3" w14:textId="77777777" w:rsidR="006555F5" w:rsidRDefault="006555F5" w:rsidP="00D33435">
      <w:pPr>
        <w:pStyle w:val="Image"/>
      </w:pPr>
      <w:r>
        <w:drawing>
          <wp:inline distT="0" distB="0" distL="0" distR="0" wp14:anchorId="5A92CF1B" wp14:editId="30E100B4">
            <wp:extent cx="4434840" cy="2459736"/>
            <wp:effectExtent l="19050" t="19050" r="22860" b="17145"/>
            <wp:docPr id="801361453" name="Picture 1" descr="Sample practice items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61453" name="Picture 1" descr="Sample practice items showing the stimulus on the left and the item to be answered on the righ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4840" cy="2459736"/>
                    </a:xfrm>
                    <a:prstGeom prst="rect">
                      <a:avLst/>
                    </a:prstGeom>
                    <a:ln w="6350">
                      <a:solidFill>
                        <a:schemeClr val="tx1"/>
                      </a:solidFill>
                    </a:ln>
                  </pic:spPr>
                </pic:pic>
              </a:graphicData>
            </a:graphic>
          </wp:inline>
        </w:drawing>
      </w:r>
    </w:p>
    <w:p w14:paraId="38D9CC2E" w14:textId="26C02133" w:rsidR="006555F5" w:rsidRDefault="006555F5" w:rsidP="00A77BE2">
      <w:pPr>
        <w:pStyle w:val="Captionwide"/>
      </w:pPr>
      <w:bookmarkStart w:id="129" w:name="_Ref39337497"/>
      <w:bookmarkStart w:id="130" w:name="_Toc185590857"/>
      <w:r>
        <w:t xml:space="preserve">Figure </w:t>
      </w:r>
      <w:r>
        <w:fldChar w:fldCharType="begin"/>
      </w:r>
      <w:r>
        <w:instrText>STYLEREF 2 \s</w:instrText>
      </w:r>
      <w:r>
        <w:fldChar w:fldCharType="separate"/>
      </w:r>
      <w:r w:rsidR="00986C08">
        <w:rPr>
          <w:noProof/>
        </w:rPr>
        <w:t>3</w:t>
      </w:r>
      <w:r>
        <w:fldChar w:fldCharType="end"/>
      </w:r>
      <w:r>
        <w:t>.</w:t>
      </w:r>
      <w:r>
        <w:fldChar w:fldCharType="begin"/>
      </w:r>
      <w:r>
        <w:instrText>SEQ Figure \* ARABIC \s 2</w:instrText>
      </w:r>
      <w:r>
        <w:fldChar w:fldCharType="separate"/>
      </w:r>
      <w:r w:rsidR="00986C08">
        <w:rPr>
          <w:noProof/>
        </w:rPr>
        <w:t>1</w:t>
      </w:r>
      <w:r>
        <w:fldChar w:fldCharType="end"/>
      </w:r>
      <w:bookmarkEnd w:id="129"/>
      <w:r>
        <w:t xml:space="preserve"> </w:t>
      </w:r>
      <w:r w:rsidR="00B57870">
        <w:t xml:space="preserve"> </w:t>
      </w:r>
      <w:r>
        <w:t>Sample CSA practice test item</w:t>
      </w:r>
      <w:bookmarkEnd w:id="130"/>
    </w:p>
    <w:p w14:paraId="24F11F77" w14:textId="465D83C4" w:rsidR="00F01D79" w:rsidRPr="005137BB" w:rsidRDefault="00F01D79" w:rsidP="00F01D79">
      <w:pPr>
        <w:rPr>
          <w:lang w:eastAsia="x-none"/>
        </w:rPr>
      </w:pPr>
      <w:r w:rsidRPr="005137BB">
        <w:rPr>
          <w:lang w:eastAsia="x-none"/>
        </w:rPr>
        <w:t>A selected number of items have a multimedia stimulus, either a short audio file, a video, an animation, or, for students with visual impairment, alternative text</w:t>
      </w:r>
      <w:r w:rsidR="00562780">
        <w:rPr>
          <w:lang w:eastAsia="x-none"/>
        </w:rPr>
        <w:t>.</w:t>
      </w:r>
    </w:p>
    <w:p w14:paraId="5150D452" w14:textId="0E62ACE9" w:rsidR="00F01D79" w:rsidRPr="005137BB" w:rsidRDefault="00F01D79" w:rsidP="00F01D79">
      <w:r w:rsidRPr="005137BB">
        <w:rPr>
          <w:rFonts w:eastAsia="Calibri"/>
        </w:rPr>
        <w:t xml:space="preserve">Items developed for the </w:t>
      </w:r>
      <w:r w:rsidR="00562780">
        <w:rPr>
          <w:rFonts w:eastAsia="Calibri"/>
        </w:rPr>
        <w:t>CSA</w:t>
      </w:r>
      <w:r w:rsidRPr="005137BB">
        <w:rPr>
          <w:rFonts w:eastAsia="Calibri"/>
        </w:rPr>
        <w:t xml:space="preserve"> may be scored as being worth one point or two points.</w:t>
      </w:r>
    </w:p>
    <w:p w14:paraId="11C541F6" w14:textId="5C7EF469" w:rsidR="003C551E" w:rsidRDefault="00F57584" w:rsidP="00C75F86">
      <w:pPr>
        <w:pStyle w:val="Heading4"/>
      </w:pPr>
      <w:bookmarkStart w:id="131" w:name="_Item_Types_and"/>
      <w:bookmarkStart w:id="132" w:name="_Toc185583263"/>
      <w:bookmarkEnd w:id="131"/>
      <w:r>
        <w:t xml:space="preserve">Item </w:t>
      </w:r>
      <w:r w:rsidR="003C551E">
        <w:t>Types and Features</w:t>
      </w:r>
      <w:bookmarkEnd w:id="132"/>
    </w:p>
    <w:p w14:paraId="521C37C6" w14:textId="59606F21" w:rsidR="003C551E" w:rsidRDefault="003C551E" w:rsidP="003C551E">
      <w:r>
        <w:t xml:space="preserve">The following item types were included in the </w:t>
      </w:r>
      <w:r w:rsidR="00AD0A62">
        <w:t xml:space="preserve">CSA </w:t>
      </w:r>
      <w:r>
        <w:t>2018–</w:t>
      </w:r>
      <w:r w:rsidR="005E6E51">
        <w:t>20</w:t>
      </w:r>
      <w:r>
        <w:t>19</w:t>
      </w:r>
      <w:r w:rsidRPr="00C11E17">
        <w:t xml:space="preserve"> </w:t>
      </w:r>
      <w:r>
        <w:t>operational assessment:</w:t>
      </w:r>
    </w:p>
    <w:p w14:paraId="1F948079" w14:textId="77777777" w:rsidR="003C551E" w:rsidRPr="00CE4A0F" w:rsidRDefault="003C551E" w:rsidP="005D41DB">
      <w:pPr>
        <w:pStyle w:val="bullets-one"/>
      </w:pPr>
      <w:r w:rsidRPr="00CE4A0F">
        <w:t>Multiple choice (MC) (single select and multiple select)</w:t>
      </w:r>
    </w:p>
    <w:p w14:paraId="1F1157C2" w14:textId="77777777" w:rsidR="003C551E" w:rsidRPr="00CE4A0F" w:rsidRDefault="003C551E" w:rsidP="005D41DB">
      <w:pPr>
        <w:pStyle w:val="bullets-one"/>
      </w:pPr>
      <w:r w:rsidRPr="00CE4A0F">
        <w:t>Zone (single select and multiple select)</w:t>
      </w:r>
    </w:p>
    <w:p w14:paraId="776070FC" w14:textId="77777777" w:rsidR="003C551E" w:rsidRDefault="003C551E" w:rsidP="005D41DB">
      <w:pPr>
        <w:pStyle w:val="bullets-one"/>
      </w:pPr>
      <w:r w:rsidRPr="00CE4A0F">
        <w:t>Inline choice list (</w:t>
      </w:r>
      <w:r>
        <w:t>s</w:t>
      </w:r>
      <w:r w:rsidRPr="00CE4A0F">
        <w:t>ingle select and multiple select)</w:t>
      </w:r>
    </w:p>
    <w:p w14:paraId="49DB66A3" w14:textId="77777777" w:rsidR="003C551E" w:rsidRPr="00CE4A0F" w:rsidRDefault="003C551E" w:rsidP="005D41DB">
      <w:pPr>
        <w:pStyle w:val="bullets-one"/>
      </w:pPr>
      <w:r>
        <w:t>Text choices (single select and multiple select)</w:t>
      </w:r>
    </w:p>
    <w:p w14:paraId="00FD550F" w14:textId="77777777" w:rsidR="003C551E" w:rsidRPr="00CE4A0F" w:rsidRDefault="003C551E" w:rsidP="005D41DB">
      <w:pPr>
        <w:pStyle w:val="bullets-one"/>
      </w:pPr>
      <w:r w:rsidRPr="00CE4A0F">
        <w:t>Numeric</w:t>
      </w:r>
    </w:p>
    <w:p w14:paraId="11B4CBC3" w14:textId="77777777" w:rsidR="003C551E" w:rsidRPr="00CE4A0F" w:rsidRDefault="003C551E" w:rsidP="00A47FBC">
      <w:pPr>
        <w:pStyle w:val="bullets-one"/>
      </w:pPr>
      <w:r w:rsidRPr="00CE4A0F">
        <w:t>Grid (</w:t>
      </w:r>
      <w:r>
        <w:t>m</w:t>
      </w:r>
      <w:r w:rsidRPr="00CE4A0F">
        <w:t>ultiple select)</w:t>
      </w:r>
    </w:p>
    <w:p w14:paraId="5FF9AADE" w14:textId="77777777" w:rsidR="003C551E" w:rsidRPr="00CE4A0F" w:rsidRDefault="003C551E" w:rsidP="004A6D06">
      <w:pPr>
        <w:pStyle w:val="bullets-one"/>
      </w:pPr>
      <w:r w:rsidRPr="00CE4A0F">
        <w:t>Match (single select and multiple select)</w:t>
      </w:r>
    </w:p>
    <w:p w14:paraId="081CE061" w14:textId="77777777" w:rsidR="003C551E" w:rsidRPr="00CE4A0F" w:rsidRDefault="003C551E" w:rsidP="002C48A1">
      <w:pPr>
        <w:pStyle w:val="bullets-one"/>
      </w:pPr>
      <w:r w:rsidRPr="00CE4A0F">
        <w:t>Composite</w:t>
      </w:r>
    </w:p>
    <w:p w14:paraId="17735678" w14:textId="164E5356" w:rsidR="00AD0A62" w:rsidRDefault="00AD0A62" w:rsidP="00697CDA">
      <w:r>
        <w:t xml:space="preserve">ETS developed a variety of technology-enhanced </w:t>
      </w:r>
      <w:r w:rsidR="00D33435">
        <w:t xml:space="preserve">item </w:t>
      </w:r>
      <w:r>
        <w:t>(TE</w:t>
      </w:r>
      <w:r w:rsidR="00D33435">
        <w:t>I</w:t>
      </w:r>
      <w:r>
        <w:t>) types that required the student to respond to a question in different ways from typical selected-response items. Items may contain a stimulus (e.g., a passage, audio, or image).</w:t>
      </w:r>
    </w:p>
    <w:p w14:paraId="3EC8FD8E" w14:textId="479FADF1" w:rsidR="00AD0A62" w:rsidRDefault="00AD0A62" w:rsidP="00697CDA">
      <w:r>
        <w:t>Students responded to TE</w:t>
      </w:r>
      <w:r w:rsidR="00D33435">
        <w:t>Is</w:t>
      </w:r>
      <w:r>
        <w:t xml:space="preserve"> by typing an answer, completing a graph, dragging a response to a designated area, using a drop-down list selection, or selecting multiple areas in a graphic (also known as “hot spots”). All TE</w:t>
      </w:r>
      <w:r w:rsidR="00D33435">
        <w:t>Is</w:t>
      </w:r>
      <w:r>
        <w:t xml:space="preserve"> were designed to be machine-scorable.</w:t>
      </w:r>
    </w:p>
    <w:p w14:paraId="56D89D3D" w14:textId="21E768BD" w:rsidR="003C551E" w:rsidRPr="009739DD" w:rsidRDefault="00BC7190" w:rsidP="001C3834">
      <w:pPr>
        <w:keepNext/>
      </w:pPr>
      <w:r w:rsidRPr="00BC7190">
        <w:rPr>
          <w:rStyle w:val="Cross-Reference"/>
        </w:rPr>
        <w:lastRenderedPageBreak/>
        <w:fldChar w:fldCharType="begin"/>
      </w:r>
      <w:r w:rsidRPr="00BC7190">
        <w:rPr>
          <w:rStyle w:val="Cross-Reference"/>
        </w:rPr>
        <w:instrText xml:space="preserve"> REF _Ref36799901 \h </w:instrText>
      </w:r>
      <w:r>
        <w:rPr>
          <w:rStyle w:val="Cross-Reference"/>
        </w:rPr>
        <w:instrText xml:space="preserve"> \* MERGEFORMAT </w:instrText>
      </w:r>
      <w:r w:rsidRPr="00BC7190">
        <w:rPr>
          <w:rStyle w:val="Cross-Reference"/>
        </w:rPr>
      </w:r>
      <w:r w:rsidRPr="00BC7190">
        <w:rPr>
          <w:rStyle w:val="Cross-Reference"/>
        </w:rPr>
        <w:fldChar w:fldCharType="separate"/>
      </w:r>
      <w:r w:rsidR="003C3150" w:rsidRPr="003C3150">
        <w:rPr>
          <w:rStyle w:val="Cross-Reference"/>
        </w:rPr>
        <w:t>Table 3.2</w:t>
      </w:r>
      <w:r w:rsidRPr="00BC7190">
        <w:rPr>
          <w:rStyle w:val="Cross-Reference"/>
        </w:rPr>
        <w:fldChar w:fldCharType="end"/>
      </w:r>
      <w:r w:rsidR="003C551E">
        <w:t xml:space="preserve"> lists item types used in the </w:t>
      </w:r>
      <w:r w:rsidR="00F666F3">
        <w:t xml:space="preserve">operational </w:t>
      </w:r>
      <w:r w:rsidR="003C551E">
        <w:t xml:space="preserve">CSA. Response types marked with an asterisk (*) are </w:t>
      </w:r>
      <w:r w:rsidR="00C75F86">
        <w:t>TE</w:t>
      </w:r>
      <w:r w:rsidR="00D33435">
        <w:t>Is</w:t>
      </w:r>
      <w:r w:rsidR="003C551E">
        <w:t>.</w:t>
      </w:r>
    </w:p>
    <w:p w14:paraId="4F15093F" w14:textId="730CC2CD" w:rsidR="003C551E" w:rsidRPr="00EF7310" w:rsidRDefault="003C551E" w:rsidP="003C551E">
      <w:pPr>
        <w:pStyle w:val="Caption"/>
        <w:rPr>
          <w:b w:val="0"/>
        </w:rPr>
      </w:pPr>
      <w:bookmarkStart w:id="133" w:name="_Ref36799901"/>
      <w:bookmarkStart w:id="134" w:name="_Toc38982158"/>
      <w:bookmarkStart w:id="135" w:name="_Toc221094229"/>
      <w:r>
        <w:t xml:space="preserve">Table </w:t>
      </w:r>
      <w:r>
        <w:fldChar w:fldCharType="begin"/>
      </w:r>
      <w:r>
        <w:instrText>STYLEREF 2 \s</w:instrText>
      </w:r>
      <w:r>
        <w:fldChar w:fldCharType="separate"/>
      </w:r>
      <w:r w:rsidR="00986C08">
        <w:rPr>
          <w:noProof/>
        </w:rPr>
        <w:t>3</w:t>
      </w:r>
      <w:r>
        <w:fldChar w:fldCharType="end"/>
      </w:r>
      <w:r w:rsidR="00ED2977">
        <w:t>.</w:t>
      </w:r>
      <w:r>
        <w:fldChar w:fldCharType="begin"/>
      </w:r>
      <w:r>
        <w:instrText>SEQ Table \* ARABIC \s 2</w:instrText>
      </w:r>
      <w:r>
        <w:fldChar w:fldCharType="separate"/>
      </w:r>
      <w:r w:rsidR="00986C08">
        <w:rPr>
          <w:noProof/>
        </w:rPr>
        <w:t>2</w:t>
      </w:r>
      <w:r>
        <w:fldChar w:fldCharType="end"/>
      </w:r>
      <w:bookmarkEnd w:id="133"/>
      <w:r>
        <w:t xml:space="preserve">  </w:t>
      </w:r>
      <w:r w:rsidRPr="00EF7310">
        <w:rPr>
          <w:rStyle w:val="CaptionChar"/>
          <w:b/>
        </w:rPr>
        <w:t xml:space="preserve">Item Types for the </w:t>
      </w:r>
      <w:r w:rsidR="00F666F3" w:rsidRPr="00EF7310">
        <w:rPr>
          <w:rStyle w:val="CaptionChar"/>
          <w:b/>
        </w:rPr>
        <w:t xml:space="preserve">Operational </w:t>
      </w:r>
      <w:r w:rsidRPr="00EF7310">
        <w:rPr>
          <w:rStyle w:val="CaptionChar"/>
          <w:b/>
        </w:rPr>
        <w:t>CSA</w:t>
      </w:r>
      <w:bookmarkEnd w:id="134"/>
      <w:bookmarkEnd w:id="135"/>
    </w:p>
    <w:tbl>
      <w:tblPr>
        <w:tblStyle w:val="TRsBorders"/>
        <w:tblW w:w="10080" w:type="dxa"/>
        <w:tblLook w:val="04A0" w:firstRow="1" w:lastRow="0" w:firstColumn="1" w:lastColumn="0" w:noHBand="0" w:noVBand="1"/>
        <w:tblDescription w:val="Item Types for the CSA Operational Assessment"/>
      </w:tblPr>
      <w:tblGrid>
        <w:gridCol w:w="2016"/>
        <w:gridCol w:w="2016"/>
        <w:gridCol w:w="6048"/>
      </w:tblGrid>
      <w:tr w:rsidR="00404B3E" w:rsidRPr="00703A41" w14:paraId="4D2C22A3" w14:textId="77777777" w:rsidTr="00047E07">
        <w:trPr>
          <w:cnfStyle w:val="100000000000" w:firstRow="1" w:lastRow="0" w:firstColumn="0" w:lastColumn="0" w:oddVBand="0" w:evenVBand="0" w:oddHBand="0" w:evenHBand="0" w:firstRowFirstColumn="0" w:firstRowLastColumn="0" w:lastRowFirstColumn="0" w:lastRowLastColumn="0"/>
        </w:trPr>
        <w:tc>
          <w:tcPr>
            <w:tcW w:w="2016" w:type="dxa"/>
          </w:tcPr>
          <w:p w14:paraId="751098CA" w14:textId="77777777" w:rsidR="003C551E" w:rsidRPr="00703A41" w:rsidRDefault="003C551E" w:rsidP="002C19D4">
            <w:pPr>
              <w:pStyle w:val="TableHead"/>
            </w:pPr>
            <w:r w:rsidRPr="00703A41">
              <w:rPr>
                <w:bCs/>
              </w:rPr>
              <w:t>Item Type</w:t>
            </w:r>
          </w:p>
        </w:tc>
        <w:tc>
          <w:tcPr>
            <w:tcW w:w="2016" w:type="dxa"/>
          </w:tcPr>
          <w:p w14:paraId="18C27499" w14:textId="77777777" w:rsidR="003C551E" w:rsidRPr="00703A41" w:rsidRDefault="003C551E" w:rsidP="002C19D4">
            <w:pPr>
              <w:pStyle w:val="TableHead"/>
            </w:pPr>
            <w:r w:rsidRPr="00703A41">
              <w:rPr>
                <w:bCs/>
              </w:rPr>
              <w:t>Response Type</w:t>
            </w:r>
          </w:p>
        </w:tc>
        <w:tc>
          <w:tcPr>
            <w:tcW w:w="6048" w:type="dxa"/>
            <w:noWrap/>
            <w:hideMark/>
          </w:tcPr>
          <w:p w14:paraId="76FFC4C1" w14:textId="77777777" w:rsidR="003C551E" w:rsidRPr="00703A41" w:rsidRDefault="003C551E" w:rsidP="002C19D4">
            <w:pPr>
              <w:pStyle w:val="TableHead"/>
            </w:pPr>
            <w:r w:rsidRPr="00703A41">
              <w:rPr>
                <w:bCs/>
              </w:rPr>
              <w:t>Description</w:t>
            </w:r>
          </w:p>
        </w:tc>
      </w:tr>
      <w:tr w:rsidR="003C551E" w14:paraId="010DFCAD" w14:textId="77777777" w:rsidTr="00047E07">
        <w:tc>
          <w:tcPr>
            <w:tcW w:w="2016" w:type="dxa"/>
          </w:tcPr>
          <w:p w14:paraId="3139B13D" w14:textId="77777777" w:rsidR="003C551E" w:rsidRPr="00DE6028" w:rsidRDefault="003C551E" w:rsidP="002C19D4">
            <w:pPr>
              <w:pStyle w:val="TableTextLeft"/>
              <w:rPr>
                <w:b/>
                <w:bCs/>
              </w:rPr>
            </w:pPr>
            <w:r w:rsidRPr="00DE6028">
              <w:rPr>
                <w:b/>
                <w:bCs/>
              </w:rPr>
              <w:t>MC</w:t>
            </w:r>
          </w:p>
        </w:tc>
        <w:tc>
          <w:tcPr>
            <w:tcW w:w="2016" w:type="dxa"/>
            <w:noWrap/>
            <w:hideMark/>
          </w:tcPr>
          <w:p w14:paraId="0D514BD4" w14:textId="77777777" w:rsidR="003C551E" w:rsidRDefault="003C551E" w:rsidP="002C19D4">
            <w:pPr>
              <w:pStyle w:val="TableTextLeft"/>
            </w:pPr>
            <w:r>
              <w:t xml:space="preserve">Multiple choice single select </w:t>
            </w:r>
          </w:p>
        </w:tc>
        <w:tc>
          <w:tcPr>
            <w:tcW w:w="6048" w:type="dxa"/>
            <w:hideMark/>
          </w:tcPr>
          <w:p w14:paraId="02D6AF41" w14:textId="1C4868BA" w:rsidR="003C551E" w:rsidRDefault="003C551E" w:rsidP="002C19D4">
            <w:pPr>
              <w:pStyle w:val="TableTextLeft"/>
            </w:pPr>
            <w:r>
              <w:t>The item g</w:t>
            </w:r>
            <w:r w:rsidRPr="00D82B79">
              <w:t xml:space="preserve">enerally consists of </w:t>
            </w:r>
            <w:r>
              <w:t xml:space="preserve">a </w:t>
            </w:r>
            <w:r w:rsidRPr="00D82B79">
              <w:t xml:space="preserve">stem and list of choices; </w:t>
            </w:r>
            <w:r w:rsidR="0024155E">
              <w:t xml:space="preserve">the </w:t>
            </w:r>
            <w:r w:rsidRPr="00D82B79">
              <w:t xml:space="preserve">test taker can select only one choice to respond. </w:t>
            </w:r>
            <w:r w:rsidR="00B46918">
              <w:t>It m</w:t>
            </w:r>
            <w:r w:rsidRPr="00D82B79">
              <w:t>ay also include a stimulus.</w:t>
            </w:r>
          </w:p>
        </w:tc>
      </w:tr>
      <w:tr w:rsidR="003C551E" w14:paraId="7C6B249E" w14:textId="77777777" w:rsidTr="00047E07">
        <w:tc>
          <w:tcPr>
            <w:tcW w:w="2016" w:type="dxa"/>
          </w:tcPr>
          <w:p w14:paraId="10A324D6" w14:textId="77777777" w:rsidR="003C551E" w:rsidRPr="00D33435" w:rsidRDefault="003C551E" w:rsidP="002C19D4">
            <w:pPr>
              <w:pStyle w:val="TableTextLeft"/>
              <w:rPr>
                <w:b/>
                <w:bCs/>
              </w:rPr>
            </w:pPr>
            <w:r w:rsidRPr="00D33435">
              <w:rPr>
                <w:b/>
                <w:bCs/>
              </w:rPr>
              <w:t>MC</w:t>
            </w:r>
          </w:p>
        </w:tc>
        <w:tc>
          <w:tcPr>
            <w:tcW w:w="2016" w:type="dxa"/>
            <w:noWrap/>
            <w:hideMark/>
          </w:tcPr>
          <w:p w14:paraId="5DC8E1C1" w14:textId="77777777" w:rsidR="003C551E" w:rsidRDefault="003C551E" w:rsidP="002C19D4">
            <w:pPr>
              <w:pStyle w:val="TableTextLeft"/>
            </w:pPr>
            <w:r>
              <w:t xml:space="preserve">Multiple choice multiple select </w:t>
            </w:r>
          </w:p>
        </w:tc>
        <w:tc>
          <w:tcPr>
            <w:tcW w:w="6048" w:type="dxa"/>
            <w:hideMark/>
          </w:tcPr>
          <w:p w14:paraId="7E8982C8" w14:textId="00D4333B" w:rsidR="003C551E" w:rsidRDefault="003C551E" w:rsidP="002C19D4">
            <w:pPr>
              <w:pStyle w:val="TableTextLeft"/>
            </w:pPr>
            <w:r>
              <w:t>The item g</w:t>
            </w:r>
            <w:r w:rsidRPr="00D82B79">
              <w:t xml:space="preserve">enerally consists of </w:t>
            </w:r>
            <w:r>
              <w:t xml:space="preserve">a </w:t>
            </w:r>
            <w:r w:rsidRPr="00D82B79">
              <w:t xml:space="preserve">stem and list of choices; </w:t>
            </w:r>
            <w:r w:rsidR="0024155E">
              <w:t xml:space="preserve">the </w:t>
            </w:r>
            <w:r w:rsidRPr="00D82B79">
              <w:t xml:space="preserve">test taker can select </w:t>
            </w:r>
            <w:r>
              <w:t>two</w:t>
            </w:r>
            <w:r w:rsidRPr="00D82B79">
              <w:t xml:space="preserve"> or more choices to respond. </w:t>
            </w:r>
            <w:r w:rsidR="00B46918">
              <w:t>It m</w:t>
            </w:r>
            <w:r w:rsidRPr="00D82B79">
              <w:t>ay also include a stimulus.</w:t>
            </w:r>
          </w:p>
        </w:tc>
      </w:tr>
      <w:tr w:rsidR="003C551E" w14:paraId="45023A4B" w14:textId="77777777" w:rsidTr="00047E07">
        <w:tc>
          <w:tcPr>
            <w:tcW w:w="2016" w:type="dxa"/>
          </w:tcPr>
          <w:p w14:paraId="3568CC3E" w14:textId="77777777" w:rsidR="003C551E" w:rsidRPr="00D33435" w:rsidRDefault="003C551E" w:rsidP="002C19D4">
            <w:pPr>
              <w:pStyle w:val="TableTextLeft"/>
              <w:rPr>
                <w:b/>
                <w:bCs/>
              </w:rPr>
            </w:pPr>
            <w:r w:rsidRPr="00D33435">
              <w:rPr>
                <w:b/>
                <w:bCs/>
              </w:rPr>
              <w:t>Hot Spot</w:t>
            </w:r>
          </w:p>
        </w:tc>
        <w:tc>
          <w:tcPr>
            <w:tcW w:w="2016" w:type="dxa"/>
            <w:noWrap/>
            <w:hideMark/>
          </w:tcPr>
          <w:p w14:paraId="10703055" w14:textId="1BB9B750" w:rsidR="003C551E" w:rsidRDefault="003C551E" w:rsidP="002C19D4">
            <w:pPr>
              <w:pStyle w:val="TableTextLeft"/>
            </w:pPr>
            <w:r>
              <w:t>Zones single select*</w:t>
            </w:r>
          </w:p>
        </w:tc>
        <w:tc>
          <w:tcPr>
            <w:tcW w:w="6048" w:type="dxa"/>
            <w:hideMark/>
          </w:tcPr>
          <w:p w14:paraId="3AFADD22" w14:textId="77777777" w:rsidR="003C551E" w:rsidRDefault="003C551E" w:rsidP="002C19D4">
            <w:pPr>
              <w:pStyle w:val="TableTextLeft"/>
            </w:pPr>
            <w:r>
              <w:t>An i</w:t>
            </w:r>
            <w:r w:rsidRPr="00D82B79">
              <w:t xml:space="preserve">tem where the answer choices are predefined “hotspots” on an image. When </w:t>
            </w:r>
            <w:r>
              <w:t xml:space="preserve">the </w:t>
            </w:r>
            <w:r w:rsidRPr="00D82B79">
              <w:t xml:space="preserve">test taker </w:t>
            </w:r>
            <w:r>
              <w:t>selects (</w:t>
            </w:r>
            <w:r w:rsidRPr="00D82B79">
              <w:t>clicks</w:t>
            </w:r>
            <w:r>
              <w:t>)</w:t>
            </w:r>
            <w:r w:rsidRPr="00D82B79">
              <w:t xml:space="preserve"> on</w:t>
            </w:r>
            <w:r>
              <w:t xml:space="preserve"> the</w:t>
            </w:r>
            <w:r w:rsidRPr="00D82B79">
              <w:t xml:space="preserve"> spot, the selection is highlighted, shaded, or outlined in red. </w:t>
            </w:r>
            <w:r>
              <w:t>The t</w:t>
            </w:r>
            <w:r w:rsidRPr="00D82B79">
              <w:t>est taker selects one zone to respond.</w:t>
            </w:r>
          </w:p>
        </w:tc>
      </w:tr>
      <w:tr w:rsidR="003C551E" w14:paraId="240D4BC7" w14:textId="77777777" w:rsidTr="00047E07">
        <w:tc>
          <w:tcPr>
            <w:tcW w:w="2016" w:type="dxa"/>
          </w:tcPr>
          <w:p w14:paraId="01831A07" w14:textId="77777777" w:rsidR="003C551E" w:rsidRPr="00D33435" w:rsidRDefault="003C551E" w:rsidP="002C19D4">
            <w:pPr>
              <w:pStyle w:val="TableTextLeft"/>
              <w:rPr>
                <w:b/>
                <w:bCs/>
              </w:rPr>
            </w:pPr>
            <w:r w:rsidRPr="00D33435">
              <w:rPr>
                <w:b/>
                <w:bCs/>
              </w:rPr>
              <w:t>Hot Spot</w:t>
            </w:r>
          </w:p>
        </w:tc>
        <w:tc>
          <w:tcPr>
            <w:tcW w:w="2016" w:type="dxa"/>
            <w:noWrap/>
            <w:hideMark/>
          </w:tcPr>
          <w:p w14:paraId="1D8A3CA9" w14:textId="495B61BA" w:rsidR="003C551E" w:rsidRDefault="003C551E" w:rsidP="002C19D4">
            <w:pPr>
              <w:pStyle w:val="TableTextLeft"/>
            </w:pPr>
            <w:r>
              <w:t>Zone multiple select*</w:t>
            </w:r>
          </w:p>
        </w:tc>
        <w:tc>
          <w:tcPr>
            <w:tcW w:w="6048" w:type="dxa"/>
            <w:hideMark/>
          </w:tcPr>
          <w:p w14:paraId="5B45E920" w14:textId="77777777" w:rsidR="003C551E" w:rsidRDefault="003C551E" w:rsidP="002C19D4">
            <w:pPr>
              <w:pStyle w:val="TableTextLeft"/>
            </w:pPr>
            <w:r>
              <w:t>An i</w:t>
            </w:r>
            <w:r w:rsidRPr="00D82B79">
              <w:t xml:space="preserve">tem where the answer choices are predefined “hotspots” on an image. When </w:t>
            </w:r>
            <w:r>
              <w:t xml:space="preserve">the </w:t>
            </w:r>
            <w:r w:rsidRPr="00D82B79">
              <w:t>test taker</w:t>
            </w:r>
            <w:r>
              <w:t xml:space="preserve"> selects</w:t>
            </w:r>
            <w:r w:rsidRPr="00D82B79">
              <w:t xml:space="preserve"> </w:t>
            </w:r>
            <w:r>
              <w:t>(</w:t>
            </w:r>
            <w:r w:rsidRPr="00D82B79">
              <w:t>clicks</w:t>
            </w:r>
            <w:r>
              <w:t>)</w:t>
            </w:r>
            <w:r w:rsidRPr="00D82B79">
              <w:t xml:space="preserve"> on </w:t>
            </w:r>
            <w:r>
              <w:t xml:space="preserve">the </w:t>
            </w:r>
            <w:r w:rsidRPr="00D82B79">
              <w:t xml:space="preserve">spot, the selection is highlighted, shaded, or outlined in red. </w:t>
            </w:r>
            <w:r>
              <w:t>The t</w:t>
            </w:r>
            <w:r w:rsidRPr="00D82B79">
              <w:t>est taker selects two or more zones to respond.</w:t>
            </w:r>
          </w:p>
        </w:tc>
      </w:tr>
      <w:tr w:rsidR="001C3834" w14:paraId="1D5FFB3B" w14:textId="77777777" w:rsidTr="00047E07">
        <w:tc>
          <w:tcPr>
            <w:tcW w:w="2016" w:type="dxa"/>
          </w:tcPr>
          <w:p w14:paraId="34ECEC72" w14:textId="77777777" w:rsidR="001C3834" w:rsidRPr="00D33435" w:rsidRDefault="001C3834" w:rsidP="007604FE">
            <w:pPr>
              <w:pStyle w:val="TableTextLeft"/>
              <w:rPr>
                <w:b/>
                <w:bCs/>
              </w:rPr>
            </w:pPr>
            <w:r w:rsidRPr="00D33435">
              <w:rPr>
                <w:b/>
                <w:bCs/>
              </w:rPr>
              <w:t>MC</w:t>
            </w:r>
          </w:p>
        </w:tc>
        <w:tc>
          <w:tcPr>
            <w:tcW w:w="2016" w:type="dxa"/>
            <w:noWrap/>
            <w:hideMark/>
          </w:tcPr>
          <w:p w14:paraId="0037B3F3" w14:textId="77777777" w:rsidR="001C3834" w:rsidRDefault="001C3834" w:rsidP="007604FE">
            <w:pPr>
              <w:pStyle w:val="TableTextLeft"/>
            </w:pPr>
            <w:r>
              <w:t>Inline choice list single select*</w:t>
            </w:r>
          </w:p>
        </w:tc>
        <w:tc>
          <w:tcPr>
            <w:tcW w:w="6048" w:type="dxa"/>
            <w:hideMark/>
          </w:tcPr>
          <w:p w14:paraId="73FF1F48" w14:textId="77777777" w:rsidR="001C3834" w:rsidRDefault="001C3834" w:rsidP="007604FE">
            <w:pPr>
              <w:pStyle w:val="TableTextLeft"/>
            </w:pPr>
            <w:r>
              <w:t>The s</w:t>
            </w:r>
            <w:r w:rsidRPr="00D82B79">
              <w:t>tem contains a single blank, and the test taker must fill the blank by selecting a choice from its corresponding choice list.</w:t>
            </w:r>
          </w:p>
        </w:tc>
      </w:tr>
      <w:tr w:rsidR="001C3834" w14:paraId="731C1AA4" w14:textId="77777777" w:rsidTr="00047E07">
        <w:tc>
          <w:tcPr>
            <w:tcW w:w="2016" w:type="dxa"/>
          </w:tcPr>
          <w:p w14:paraId="0635C1DB" w14:textId="77777777" w:rsidR="001C3834" w:rsidRPr="00D33435" w:rsidRDefault="001C3834" w:rsidP="007604FE">
            <w:pPr>
              <w:pStyle w:val="TableTextLeft"/>
              <w:rPr>
                <w:b/>
                <w:bCs/>
              </w:rPr>
            </w:pPr>
            <w:r w:rsidRPr="00D33435">
              <w:rPr>
                <w:b/>
                <w:bCs/>
              </w:rPr>
              <w:t>MC</w:t>
            </w:r>
          </w:p>
        </w:tc>
        <w:tc>
          <w:tcPr>
            <w:tcW w:w="2016" w:type="dxa"/>
            <w:noWrap/>
            <w:hideMark/>
          </w:tcPr>
          <w:p w14:paraId="575AA39B" w14:textId="77777777" w:rsidR="001C3834" w:rsidRDefault="001C3834" w:rsidP="007604FE">
            <w:pPr>
              <w:pStyle w:val="TableTextLeft"/>
            </w:pPr>
            <w:r>
              <w:t>Inline choice list multiple select*</w:t>
            </w:r>
          </w:p>
        </w:tc>
        <w:tc>
          <w:tcPr>
            <w:tcW w:w="6048" w:type="dxa"/>
            <w:hideMark/>
          </w:tcPr>
          <w:p w14:paraId="4B43623A" w14:textId="77777777" w:rsidR="001C3834" w:rsidRDefault="001C3834" w:rsidP="007604FE">
            <w:pPr>
              <w:pStyle w:val="TableTextLeft"/>
            </w:pPr>
            <w:r>
              <w:t>The s</w:t>
            </w:r>
            <w:r w:rsidRPr="00D82B79">
              <w:t>tem contains two or more blanks, and</w:t>
            </w:r>
            <w:r>
              <w:t xml:space="preserve"> the</w:t>
            </w:r>
            <w:r w:rsidRPr="00D82B79">
              <w:t xml:space="preserve"> test taker must fill each blank by selecting a choice from the corresponding choice lists.</w:t>
            </w:r>
          </w:p>
        </w:tc>
      </w:tr>
      <w:tr w:rsidR="001C3834" w14:paraId="38FB5842" w14:textId="77777777" w:rsidTr="00047E07">
        <w:tc>
          <w:tcPr>
            <w:tcW w:w="2016" w:type="dxa"/>
          </w:tcPr>
          <w:p w14:paraId="18370209" w14:textId="77777777" w:rsidR="001C3834" w:rsidRPr="00D33435" w:rsidRDefault="001C3834" w:rsidP="007604FE">
            <w:pPr>
              <w:pStyle w:val="TableTextLeft"/>
              <w:rPr>
                <w:b/>
                <w:bCs/>
              </w:rPr>
            </w:pPr>
            <w:r w:rsidRPr="00D33435">
              <w:rPr>
                <w:b/>
                <w:bCs/>
              </w:rPr>
              <w:t>MC</w:t>
            </w:r>
          </w:p>
        </w:tc>
        <w:tc>
          <w:tcPr>
            <w:tcW w:w="2016" w:type="dxa"/>
            <w:noWrap/>
          </w:tcPr>
          <w:p w14:paraId="1155E1DF" w14:textId="77777777" w:rsidR="001C3834" w:rsidRDefault="001C3834" w:rsidP="007604FE">
            <w:pPr>
              <w:pStyle w:val="TableTextLeft"/>
            </w:pPr>
            <w:r>
              <w:t>Text choices single select*</w:t>
            </w:r>
          </w:p>
        </w:tc>
        <w:tc>
          <w:tcPr>
            <w:tcW w:w="6048" w:type="dxa"/>
          </w:tcPr>
          <w:p w14:paraId="26C6F03F" w14:textId="77777777" w:rsidR="001C3834" w:rsidRDefault="001C3834" w:rsidP="007604FE">
            <w:pPr>
              <w:pStyle w:val="TableTextLeft"/>
            </w:pPr>
            <w:r w:rsidRPr="00860856">
              <w:t>The test taker responds by selecting only one of several underlined words or phrases embedded in a larger section of text.</w:t>
            </w:r>
          </w:p>
        </w:tc>
      </w:tr>
      <w:tr w:rsidR="001C3834" w14:paraId="0F4158D1" w14:textId="77777777" w:rsidTr="00047E07">
        <w:tc>
          <w:tcPr>
            <w:tcW w:w="2016" w:type="dxa"/>
          </w:tcPr>
          <w:p w14:paraId="1D75BEBC" w14:textId="77777777" w:rsidR="001C3834" w:rsidRPr="00D33435" w:rsidRDefault="001C3834" w:rsidP="007604FE">
            <w:pPr>
              <w:pStyle w:val="TableTextLeft"/>
              <w:rPr>
                <w:b/>
                <w:bCs/>
              </w:rPr>
            </w:pPr>
            <w:r w:rsidRPr="00D33435">
              <w:rPr>
                <w:b/>
                <w:bCs/>
              </w:rPr>
              <w:t>MC</w:t>
            </w:r>
          </w:p>
        </w:tc>
        <w:tc>
          <w:tcPr>
            <w:tcW w:w="2016" w:type="dxa"/>
            <w:noWrap/>
          </w:tcPr>
          <w:p w14:paraId="4922F535" w14:textId="77777777" w:rsidR="001C3834" w:rsidRDefault="001C3834" w:rsidP="007604FE">
            <w:pPr>
              <w:pStyle w:val="TableTextLeft"/>
            </w:pPr>
            <w:r>
              <w:t>Text choices multiple select*</w:t>
            </w:r>
          </w:p>
        </w:tc>
        <w:tc>
          <w:tcPr>
            <w:tcW w:w="6048" w:type="dxa"/>
          </w:tcPr>
          <w:p w14:paraId="5D25D3F5" w14:textId="77777777" w:rsidR="001C3834" w:rsidRDefault="001C3834" w:rsidP="007604FE">
            <w:pPr>
              <w:pStyle w:val="TableTextLeft"/>
            </w:pPr>
            <w:r w:rsidRPr="00860856">
              <w:t>The test taker responds by selecting two or more underlined words or phrases embedded in a larger section of text.</w:t>
            </w:r>
          </w:p>
        </w:tc>
      </w:tr>
      <w:tr w:rsidR="001C3834" w14:paraId="5D7CF866" w14:textId="77777777" w:rsidTr="00047E07">
        <w:tc>
          <w:tcPr>
            <w:tcW w:w="2016" w:type="dxa"/>
          </w:tcPr>
          <w:p w14:paraId="58F8F23C" w14:textId="77777777" w:rsidR="001C3834" w:rsidRPr="00D33435" w:rsidRDefault="001C3834" w:rsidP="007604FE">
            <w:pPr>
              <w:pStyle w:val="TableTextLeft"/>
              <w:rPr>
                <w:b/>
                <w:bCs/>
              </w:rPr>
            </w:pPr>
            <w:r w:rsidRPr="00D33435">
              <w:rPr>
                <w:b/>
                <w:bCs/>
              </w:rPr>
              <w:t>Numeric constructed response (CR)</w:t>
            </w:r>
          </w:p>
        </w:tc>
        <w:tc>
          <w:tcPr>
            <w:tcW w:w="2016" w:type="dxa"/>
            <w:noWrap/>
          </w:tcPr>
          <w:p w14:paraId="6171DD5C" w14:textId="77777777" w:rsidR="001C3834" w:rsidRDefault="001C3834" w:rsidP="007604FE">
            <w:pPr>
              <w:pStyle w:val="TableTextLeft"/>
            </w:pPr>
            <w:r>
              <w:t>Numeric</w:t>
            </w:r>
          </w:p>
        </w:tc>
        <w:tc>
          <w:tcPr>
            <w:tcW w:w="6048" w:type="dxa"/>
          </w:tcPr>
          <w:p w14:paraId="6845EC09" w14:textId="77777777" w:rsidR="001C3834" w:rsidRPr="00860856" w:rsidRDefault="001C3834" w:rsidP="007604FE">
            <w:pPr>
              <w:pStyle w:val="TableTextLeft"/>
            </w:pPr>
            <w:r w:rsidRPr="00C0294A">
              <w:rPr>
                <w:lang w:bidi="en-US"/>
              </w:rPr>
              <w:t xml:space="preserve">The test taker responds by filling in a </w:t>
            </w:r>
            <w:r>
              <w:rPr>
                <w:lang w:bidi="en-US"/>
              </w:rPr>
              <w:t>blank</w:t>
            </w:r>
            <w:r w:rsidRPr="00C0294A">
              <w:rPr>
                <w:lang w:bidi="en-US"/>
              </w:rPr>
              <w:t xml:space="preserve"> entry box with a numeric value.</w:t>
            </w:r>
          </w:p>
        </w:tc>
      </w:tr>
      <w:tr w:rsidR="001C3834" w14:paraId="7EF01A4F" w14:textId="77777777" w:rsidTr="00047E07">
        <w:tc>
          <w:tcPr>
            <w:tcW w:w="2016" w:type="dxa"/>
          </w:tcPr>
          <w:p w14:paraId="1E5246CF" w14:textId="77777777" w:rsidR="001C3834" w:rsidRPr="00D33435" w:rsidRDefault="001C3834" w:rsidP="007604FE">
            <w:pPr>
              <w:pStyle w:val="TableTextLeft"/>
              <w:rPr>
                <w:b/>
                <w:bCs/>
              </w:rPr>
            </w:pPr>
            <w:r w:rsidRPr="00D33435">
              <w:rPr>
                <w:b/>
                <w:bCs/>
              </w:rPr>
              <w:t>MC</w:t>
            </w:r>
          </w:p>
        </w:tc>
        <w:tc>
          <w:tcPr>
            <w:tcW w:w="2016" w:type="dxa"/>
            <w:noWrap/>
            <w:hideMark/>
          </w:tcPr>
          <w:p w14:paraId="5573404D" w14:textId="77777777" w:rsidR="001C3834" w:rsidRDefault="001C3834" w:rsidP="007604FE">
            <w:pPr>
              <w:pStyle w:val="TableTextLeft"/>
            </w:pPr>
            <w:r>
              <w:t>Grid multiple select*</w:t>
            </w:r>
          </w:p>
        </w:tc>
        <w:tc>
          <w:tcPr>
            <w:tcW w:w="6048" w:type="dxa"/>
            <w:hideMark/>
          </w:tcPr>
          <w:p w14:paraId="4176A04A" w14:textId="77777777" w:rsidR="001C3834" w:rsidRDefault="001C3834" w:rsidP="007604FE">
            <w:pPr>
              <w:pStyle w:val="TableTextLeft"/>
            </w:pPr>
            <w:r>
              <w:t>The t</w:t>
            </w:r>
            <w:r w:rsidRPr="00D82B79">
              <w:t xml:space="preserve">est taker responds by marking </w:t>
            </w:r>
            <w:r w:rsidRPr="00AA341D">
              <w:t xml:space="preserve">two or more cells </w:t>
            </w:r>
            <w:r w:rsidRPr="00D82B79">
              <w:t xml:space="preserve">in </w:t>
            </w:r>
            <w:r>
              <w:t xml:space="preserve">a </w:t>
            </w:r>
            <w:r w:rsidRPr="00D82B79">
              <w:t>table grid.</w:t>
            </w:r>
          </w:p>
        </w:tc>
      </w:tr>
      <w:tr w:rsidR="003C551E" w14:paraId="6792DDE1" w14:textId="77777777" w:rsidTr="00047E07">
        <w:tc>
          <w:tcPr>
            <w:tcW w:w="2016" w:type="dxa"/>
          </w:tcPr>
          <w:p w14:paraId="77546704" w14:textId="77777777" w:rsidR="003C551E" w:rsidRPr="00561EA2" w:rsidRDefault="003C551E" w:rsidP="001C3834">
            <w:pPr>
              <w:pStyle w:val="TableTextLeft"/>
              <w:keepNext/>
              <w:rPr>
                <w:b/>
                <w:bCs/>
              </w:rPr>
            </w:pPr>
            <w:r w:rsidRPr="00561EA2">
              <w:rPr>
                <w:b/>
                <w:bCs/>
              </w:rPr>
              <w:t>Drag &amp; Drop</w:t>
            </w:r>
          </w:p>
        </w:tc>
        <w:tc>
          <w:tcPr>
            <w:tcW w:w="2016" w:type="dxa"/>
            <w:noWrap/>
            <w:hideMark/>
          </w:tcPr>
          <w:p w14:paraId="7C01069A" w14:textId="396080D2" w:rsidR="003C551E" w:rsidRDefault="003C551E" w:rsidP="002C19D4">
            <w:pPr>
              <w:pStyle w:val="TableTextLeft"/>
            </w:pPr>
            <w:r>
              <w:t>Match single select*</w:t>
            </w:r>
          </w:p>
        </w:tc>
        <w:tc>
          <w:tcPr>
            <w:tcW w:w="6048" w:type="dxa"/>
            <w:hideMark/>
          </w:tcPr>
          <w:p w14:paraId="4E672F6A" w14:textId="62C2702E" w:rsidR="003C551E" w:rsidRDefault="003C551E" w:rsidP="002C19D4">
            <w:pPr>
              <w:pStyle w:val="TableTextLeft"/>
            </w:pPr>
            <w:r>
              <w:t>The t</w:t>
            </w:r>
            <w:r w:rsidRPr="00D82B79">
              <w:t>est taker responds by dragging and dropping a single choice (“source”) into the appropriate location (“target”).</w:t>
            </w:r>
          </w:p>
        </w:tc>
      </w:tr>
      <w:tr w:rsidR="003C551E" w14:paraId="361F9AF2" w14:textId="77777777" w:rsidTr="00047E07">
        <w:tc>
          <w:tcPr>
            <w:tcW w:w="2016" w:type="dxa"/>
          </w:tcPr>
          <w:p w14:paraId="085701EB" w14:textId="77777777" w:rsidR="003C551E" w:rsidRPr="00D33435" w:rsidRDefault="003C551E" w:rsidP="002C19D4">
            <w:pPr>
              <w:pStyle w:val="TableTextLeft"/>
              <w:rPr>
                <w:b/>
                <w:bCs/>
              </w:rPr>
            </w:pPr>
            <w:r w:rsidRPr="00D33435">
              <w:rPr>
                <w:b/>
                <w:bCs/>
              </w:rPr>
              <w:t>Drag &amp; Drop</w:t>
            </w:r>
          </w:p>
        </w:tc>
        <w:tc>
          <w:tcPr>
            <w:tcW w:w="2016" w:type="dxa"/>
            <w:noWrap/>
            <w:hideMark/>
          </w:tcPr>
          <w:p w14:paraId="0CF14D8B" w14:textId="3F459125" w:rsidR="003C551E" w:rsidRDefault="003C551E" w:rsidP="002C19D4">
            <w:pPr>
              <w:pStyle w:val="TableTextLeft"/>
            </w:pPr>
            <w:r>
              <w:t>Match multiple select*</w:t>
            </w:r>
          </w:p>
        </w:tc>
        <w:tc>
          <w:tcPr>
            <w:tcW w:w="6048" w:type="dxa"/>
            <w:hideMark/>
          </w:tcPr>
          <w:p w14:paraId="203897AD" w14:textId="31E2FAA5" w:rsidR="003C551E" w:rsidRDefault="003C551E" w:rsidP="002C19D4">
            <w:pPr>
              <w:pStyle w:val="TableTextLeft"/>
            </w:pPr>
            <w:r>
              <w:t>The t</w:t>
            </w:r>
            <w:r w:rsidRPr="00D82B79">
              <w:t xml:space="preserve">est taker responds by dragging and dropping </w:t>
            </w:r>
            <w:r>
              <w:t>one</w:t>
            </w:r>
            <w:r w:rsidRPr="00D82B79">
              <w:t xml:space="preserve"> or more choices (“sources”) into the appropriate locations (“targets”).</w:t>
            </w:r>
          </w:p>
        </w:tc>
      </w:tr>
      <w:tr w:rsidR="003C551E" w14:paraId="43AC481F" w14:textId="77777777" w:rsidTr="00047E07">
        <w:tc>
          <w:tcPr>
            <w:tcW w:w="2016" w:type="dxa"/>
          </w:tcPr>
          <w:p w14:paraId="7587FA3F" w14:textId="77777777" w:rsidR="003C551E" w:rsidRPr="00D33435" w:rsidRDefault="003C551E" w:rsidP="002C19D4">
            <w:pPr>
              <w:pStyle w:val="TableTextLeft"/>
              <w:rPr>
                <w:b/>
                <w:bCs/>
              </w:rPr>
            </w:pPr>
            <w:r w:rsidRPr="00D33435">
              <w:rPr>
                <w:b/>
                <w:bCs/>
              </w:rPr>
              <w:t>All item types except CR</w:t>
            </w:r>
          </w:p>
        </w:tc>
        <w:tc>
          <w:tcPr>
            <w:tcW w:w="2016" w:type="dxa"/>
            <w:noWrap/>
          </w:tcPr>
          <w:p w14:paraId="7C9835E6" w14:textId="24AF450E" w:rsidR="003C551E" w:rsidRPr="00757E17" w:rsidRDefault="003C551E" w:rsidP="002C19D4">
            <w:pPr>
              <w:pStyle w:val="TableTextLeft"/>
            </w:pPr>
            <w:r w:rsidRPr="00757E17">
              <w:t>Composite*</w:t>
            </w:r>
          </w:p>
        </w:tc>
        <w:tc>
          <w:tcPr>
            <w:tcW w:w="6048" w:type="dxa"/>
          </w:tcPr>
          <w:p w14:paraId="7658B1DC" w14:textId="77777777" w:rsidR="003C551E" w:rsidRPr="0043189E" w:rsidRDefault="003C551E" w:rsidP="002C19D4">
            <w:pPr>
              <w:pStyle w:val="TableTextLeft"/>
              <w:rPr>
                <w:highlight w:val="yellow"/>
              </w:rPr>
            </w:pPr>
            <w:r w:rsidRPr="00AC4E05">
              <w:t>The test taker completes multiple tasks based on a combination of machine-scored items.</w:t>
            </w:r>
          </w:p>
        </w:tc>
      </w:tr>
    </w:tbl>
    <w:p w14:paraId="10475887" w14:textId="6CDF60FB" w:rsidR="00FC62D1" w:rsidRDefault="000B181B" w:rsidP="0052408A">
      <w:pPr>
        <w:pStyle w:val="Heading3"/>
      </w:pPr>
      <w:bookmarkStart w:id="136" w:name="_Toc185583264"/>
      <w:r>
        <w:lastRenderedPageBreak/>
        <w:t>Item Development</w:t>
      </w:r>
      <w:r w:rsidDel="00B46918">
        <w:t xml:space="preserve"> </w:t>
      </w:r>
      <w:r w:rsidR="00903DBA" w:rsidDel="00B46918">
        <w:t>P</w:t>
      </w:r>
      <w:r w:rsidR="00EA539B" w:rsidDel="00B46918">
        <w:t>rocess</w:t>
      </w:r>
      <w:bookmarkEnd w:id="136"/>
    </w:p>
    <w:p w14:paraId="4FFAE90C" w14:textId="2BF4E78F" w:rsidR="00B46918" w:rsidRDefault="00592739" w:rsidP="00A77BE2">
      <w:pPr>
        <w:pStyle w:val="Heading4"/>
      </w:pPr>
      <w:bookmarkStart w:id="137" w:name="_Toc185583265"/>
      <w:r>
        <w:t xml:space="preserve">Item Development </w:t>
      </w:r>
      <w:r w:rsidR="00B46918">
        <w:t>Plan</w:t>
      </w:r>
      <w:bookmarkEnd w:id="137"/>
    </w:p>
    <w:p w14:paraId="786F6236" w14:textId="078D3783" w:rsidR="00621011" w:rsidRDefault="0000261F" w:rsidP="0000261F">
      <w:r>
        <w:t>The items developed for the</w:t>
      </w:r>
      <w:r w:rsidR="00F666F3" w:rsidRPr="00F666F3">
        <w:t xml:space="preserve"> </w:t>
      </w:r>
      <w:r w:rsidR="00F666F3">
        <w:t>operational</w:t>
      </w:r>
      <w:r>
        <w:t xml:space="preserve"> CSA </w:t>
      </w:r>
      <w:r w:rsidR="00FA2C5B">
        <w:t xml:space="preserve">and field-tested in the </w:t>
      </w:r>
      <w:r w:rsidR="000849EE">
        <w:t xml:space="preserve">CSA </w:t>
      </w:r>
      <w:r w:rsidR="00FA2C5B">
        <w:t xml:space="preserve">2018 </w:t>
      </w:r>
      <w:r w:rsidR="00725029">
        <w:t xml:space="preserve">fall </w:t>
      </w:r>
      <w:r w:rsidR="00FA2C5B">
        <w:t xml:space="preserve">field test </w:t>
      </w:r>
      <w:r>
        <w:t>closely reflected the distribution of domains in the blueprint. The total number of machine-scorable items developed and field-tested (</w:t>
      </w:r>
      <w:r w:rsidRPr="007D2847">
        <w:t>757</w:t>
      </w:r>
      <w:r>
        <w:t xml:space="preserve">) </w:t>
      </w:r>
      <w:r w:rsidR="00235743">
        <w:t xml:space="preserve">in the </w:t>
      </w:r>
      <w:r w:rsidR="008A4D9E">
        <w:t>CSA</w:t>
      </w:r>
      <w:r w:rsidR="00235743">
        <w:t xml:space="preserve"> 2018</w:t>
      </w:r>
      <w:r w:rsidR="00725029" w:rsidRPr="00725029">
        <w:t xml:space="preserve"> </w:t>
      </w:r>
      <w:r w:rsidR="00725029">
        <w:t>fall</w:t>
      </w:r>
      <w:r w:rsidR="00235743">
        <w:t xml:space="preserve"> field test </w:t>
      </w:r>
      <w:r>
        <w:t>was greater than the number to be administered operationally (</w:t>
      </w:r>
      <w:r w:rsidRPr="007D2847">
        <w:t>364</w:t>
      </w:r>
      <w:r>
        <w:t xml:space="preserve">) because overage was built in. ETS </w:t>
      </w:r>
      <w:r w:rsidR="00DB7C9D">
        <w:t xml:space="preserve">developed </w:t>
      </w:r>
      <w:r>
        <w:t>overage to account for the potential rejection of items during item review and data review meetings. If item reviewers at the item review meeting determine</w:t>
      </w:r>
      <w:r w:rsidR="00BB366B">
        <w:t>d</w:t>
      </w:r>
      <w:r>
        <w:t xml:space="preserve"> that certain items </w:t>
      </w:r>
      <w:r w:rsidR="00621011">
        <w:t xml:space="preserve">were </w:t>
      </w:r>
      <w:r>
        <w:t xml:space="preserve">not appropriate for </w:t>
      </w:r>
      <w:r w:rsidR="002E2B72">
        <w:t xml:space="preserve">operational </w:t>
      </w:r>
      <w:r>
        <w:t>testing, the overage ensure</w:t>
      </w:r>
      <w:r w:rsidR="00621011">
        <w:t>d</w:t>
      </w:r>
      <w:r>
        <w:t xml:space="preserve"> that the minimum item counts for the </w:t>
      </w:r>
      <w:r w:rsidR="002E2B72">
        <w:t>operational assessment</w:t>
      </w:r>
      <w:r>
        <w:t xml:space="preserve"> forms </w:t>
      </w:r>
      <w:r w:rsidR="4779491F">
        <w:t>would</w:t>
      </w:r>
      <w:r>
        <w:t xml:space="preserve"> be satisfied. </w:t>
      </w:r>
    </w:p>
    <w:p w14:paraId="238AA834" w14:textId="56E585C9" w:rsidR="00621011" w:rsidRDefault="0000261F" w:rsidP="0000261F">
      <w:r>
        <w:t>Similarly, if item reviewers at the data review meeting determine</w:t>
      </w:r>
      <w:r w:rsidR="00BB366B">
        <w:t>d</w:t>
      </w:r>
      <w:r>
        <w:t xml:space="preserve"> that certain items </w:t>
      </w:r>
      <w:r w:rsidR="00621011">
        <w:t xml:space="preserve">were </w:t>
      </w:r>
      <w:r>
        <w:t>not performing well enough for operational use, the overage ensure</w:t>
      </w:r>
      <w:r w:rsidR="00621011">
        <w:t>d</w:t>
      </w:r>
      <w:r>
        <w:t xml:space="preserve"> that the blueprint for the operational test forms </w:t>
      </w:r>
      <w:r w:rsidR="00621011">
        <w:t xml:space="preserve">would </w:t>
      </w:r>
      <w:r>
        <w:t xml:space="preserve">still be satisfied. </w:t>
      </w:r>
    </w:p>
    <w:p w14:paraId="65D15BD7" w14:textId="5416722D" w:rsidR="0000261F" w:rsidRDefault="0000261F" w:rsidP="0000261F">
      <w:r>
        <w:t xml:space="preserve">For the general forms in the </w:t>
      </w:r>
      <w:r w:rsidR="002E2B72">
        <w:t>operational assessment</w:t>
      </w:r>
      <w:r>
        <w:t xml:space="preserve">, there was substantial overage built in. However, for the accommodated forms in the </w:t>
      </w:r>
      <w:r w:rsidR="002E2B72">
        <w:t>operational assessment</w:t>
      </w:r>
      <w:r>
        <w:t xml:space="preserve">, there was little overage when accommodations were applied to some of the items. In the future, more items </w:t>
      </w:r>
      <w:r w:rsidR="00621011">
        <w:t xml:space="preserve">will be developed </w:t>
      </w:r>
      <w:r>
        <w:t>for the accommodated forms.</w:t>
      </w:r>
    </w:p>
    <w:p w14:paraId="50F1B8BC" w14:textId="3982D2BF" w:rsidR="00B46918" w:rsidRDefault="00B46918" w:rsidP="0000261F">
      <w:r w:rsidRPr="008D6A3F">
        <w:rPr>
          <w:rStyle w:val="Cross-Reference"/>
        </w:rPr>
        <w:fldChar w:fldCharType="begin"/>
      </w:r>
      <w:r w:rsidRPr="008D6A3F">
        <w:rPr>
          <w:rStyle w:val="Cross-Reference"/>
        </w:rPr>
        <w:instrText xml:space="preserve"> REF _Ref24369398 \h  \* MERGEFORMAT </w:instrText>
      </w:r>
      <w:r w:rsidRPr="008D6A3F">
        <w:rPr>
          <w:rStyle w:val="Cross-Reference"/>
        </w:rPr>
      </w:r>
      <w:r w:rsidRPr="008D6A3F">
        <w:rPr>
          <w:rStyle w:val="Cross-Reference"/>
        </w:rPr>
        <w:fldChar w:fldCharType="separate"/>
      </w:r>
      <w:r w:rsidR="003C3150" w:rsidRPr="003C3150">
        <w:rPr>
          <w:rStyle w:val="Cross-Reference"/>
        </w:rPr>
        <w:t>Table 3.3</w:t>
      </w:r>
      <w:r w:rsidRPr="008D6A3F">
        <w:rPr>
          <w:rStyle w:val="Cross-Reference"/>
        </w:rPr>
        <w:fldChar w:fldCharType="end"/>
      </w:r>
      <w:r>
        <w:t xml:space="preserve"> shows the number of items developed and field tested in each of the domains of reading, writing mechanics, and listening for the </w:t>
      </w:r>
      <w:r w:rsidR="00F666F3">
        <w:t xml:space="preserve">operational </w:t>
      </w:r>
      <w:r>
        <w:t>CSA.</w:t>
      </w:r>
    </w:p>
    <w:p w14:paraId="36357ABD" w14:textId="245FE645" w:rsidR="00EF7310" w:rsidRDefault="00EF7310" w:rsidP="00EF7310">
      <w:pPr>
        <w:pStyle w:val="Caption"/>
      </w:pPr>
      <w:bookmarkStart w:id="138" w:name="_Ref24369398"/>
      <w:bookmarkStart w:id="139" w:name="_Toc38982159"/>
      <w:bookmarkStart w:id="140" w:name="_Toc221094230"/>
      <w:r>
        <w:t xml:space="preserve">Table </w:t>
      </w:r>
      <w:r>
        <w:fldChar w:fldCharType="begin"/>
      </w:r>
      <w:r>
        <w:instrText>STYLEREF 2 \s</w:instrText>
      </w:r>
      <w:r>
        <w:fldChar w:fldCharType="separate"/>
      </w:r>
      <w:r w:rsidR="00986C08">
        <w:rPr>
          <w:noProof/>
        </w:rPr>
        <w:t>3</w:t>
      </w:r>
      <w:r>
        <w:fldChar w:fldCharType="end"/>
      </w:r>
      <w:r w:rsidR="00ED2977">
        <w:t>.</w:t>
      </w:r>
      <w:r>
        <w:fldChar w:fldCharType="begin"/>
      </w:r>
      <w:r>
        <w:instrText>SEQ Table \* ARABIC \s 2</w:instrText>
      </w:r>
      <w:r>
        <w:fldChar w:fldCharType="separate"/>
      </w:r>
      <w:r w:rsidR="00986C08">
        <w:rPr>
          <w:noProof/>
        </w:rPr>
        <w:t>3</w:t>
      </w:r>
      <w:r>
        <w:fldChar w:fldCharType="end"/>
      </w:r>
      <w:bookmarkEnd w:id="138"/>
      <w:r w:rsidRPr="001E2015">
        <w:rPr>
          <w:rStyle w:val="CaptionChar"/>
          <w:b/>
          <w:bCs/>
        </w:rPr>
        <w:t xml:space="preserve">  Number of Items Developed per Grade Level for the </w:t>
      </w:r>
      <w:r w:rsidR="00F666F3">
        <w:rPr>
          <w:rStyle w:val="CaptionChar"/>
          <w:b/>
          <w:bCs/>
        </w:rPr>
        <w:t xml:space="preserve">Operational </w:t>
      </w:r>
      <w:r w:rsidRPr="001E2015">
        <w:rPr>
          <w:rStyle w:val="CaptionChar"/>
          <w:b/>
          <w:bCs/>
        </w:rPr>
        <w:t>CSA</w:t>
      </w:r>
      <w:bookmarkEnd w:id="139"/>
      <w:bookmarkEnd w:id="140"/>
    </w:p>
    <w:tbl>
      <w:tblPr>
        <w:tblStyle w:val="TRs"/>
        <w:tblW w:w="6192" w:type="dxa"/>
        <w:tblLook w:val="04A0" w:firstRow="1" w:lastRow="0" w:firstColumn="1" w:lastColumn="0" w:noHBand="0" w:noVBand="1"/>
        <w:tblDescription w:val="Number of Items Developed per Grade Level for the CSA Operational Assessment"/>
      </w:tblPr>
      <w:tblGrid>
        <w:gridCol w:w="5040"/>
        <w:gridCol w:w="1152"/>
      </w:tblGrid>
      <w:tr w:rsidR="0000261F" w14:paraId="274BF2D1" w14:textId="77777777" w:rsidTr="00620AE5">
        <w:trPr>
          <w:cnfStyle w:val="100000000000" w:firstRow="1" w:lastRow="0" w:firstColumn="0" w:lastColumn="0" w:oddVBand="0" w:evenVBand="0" w:oddHBand="0" w:evenHBand="0" w:firstRowFirstColumn="0" w:firstRowLastColumn="0" w:lastRowFirstColumn="0" w:lastRowLastColumn="0"/>
        </w:trPr>
        <w:tc>
          <w:tcPr>
            <w:tcW w:w="5040" w:type="dxa"/>
          </w:tcPr>
          <w:p w14:paraId="14717563" w14:textId="77777777" w:rsidR="0000261F" w:rsidRDefault="0000261F" w:rsidP="00C16DB3">
            <w:pPr>
              <w:pStyle w:val="TableHead"/>
            </w:pPr>
            <w:r>
              <w:t>Domain</w:t>
            </w:r>
          </w:p>
        </w:tc>
        <w:tc>
          <w:tcPr>
            <w:tcW w:w="1152" w:type="dxa"/>
          </w:tcPr>
          <w:p w14:paraId="5FB113A8" w14:textId="77777777" w:rsidR="0000261F" w:rsidRDefault="0000261F" w:rsidP="00C16DB3">
            <w:pPr>
              <w:pStyle w:val="TableHead"/>
            </w:pPr>
            <w:r>
              <w:t>Number</w:t>
            </w:r>
          </w:p>
        </w:tc>
      </w:tr>
      <w:tr w:rsidR="00832F0B" w14:paraId="48F8C657" w14:textId="77777777" w:rsidTr="00620AE5">
        <w:tc>
          <w:tcPr>
            <w:tcW w:w="5040" w:type="dxa"/>
          </w:tcPr>
          <w:p w14:paraId="27AF0D26" w14:textId="77777777" w:rsidR="00832F0B" w:rsidRPr="007D7F54" w:rsidRDefault="00832F0B" w:rsidP="001C3834">
            <w:pPr>
              <w:pStyle w:val="TableTextLeft"/>
              <w:rPr>
                <w:szCs w:val="24"/>
              </w:rPr>
            </w:pPr>
            <w:r w:rsidRPr="007D7F54">
              <w:t>Listening</w:t>
            </w:r>
          </w:p>
        </w:tc>
        <w:tc>
          <w:tcPr>
            <w:tcW w:w="1152" w:type="dxa"/>
          </w:tcPr>
          <w:p w14:paraId="019840C0" w14:textId="4A891C26" w:rsidR="00832F0B" w:rsidRPr="001C71B9" w:rsidRDefault="00832F0B" w:rsidP="00832F0B">
            <w:pPr>
              <w:pStyle w:val="TableText"/>
            </w:pPr>
            <w:r>
              <w:rPr>
                <w:szCs w:val="24"/>
              </w:rPr>
              <w:t>16–17</w:t>
            </w:r>
          </w:p>
        </w:tc>
      </w:tr>
      <w:tr w:rsidR="00832F0B" w14:paraId="396EC96E" w14:textId="77777777" w:rsidTr="00620AE5">
        <w:tc>
          <w:tcPr>
            <w:tcW w:w="5040" w:type="dxa"/>
          </w:tcPr>
          <w:p w14:paraId="0ADDC11D" w14:textId="77777777" w:rsidR="00832F0B" w:rsidRPr="007D7F54" w:rsidRDefault="00832F0B" w:rsidP="001C3834">
            <w:pPr>
              <w:pStyle w:val="TableTextLeft"/>
              <w:rPr>
                <w:szCs w:val="24"/>
              </w:rPr>
            </w:pPr>
            <w:r w:rsidRPr="007D7F54">
              <w:t>Reading</w:t>
            </w:r>
          </w:p>
        </w:tc>
        <w:tc>
          <w:tcPr>
            <w:tcW w:w="1152" w:type="dxa"/>
          </w:tcPr>
          <w:p w14:paraId="78463BBD" w14:textId="0909B074" w:rsidR="00832F0B" w:rsidRPr="001C71B9" w:rsidRDefault="00832F0B" w:rsidP="00832F0B">
            <w:pPr>
              <w:pStyle w:val="TableText"/>
            </w:pPr>
            <w:r>
              <w:rPr>
                <w:szCs w:val="24"/>
              </w:rPr>
              <w:t>37–43</w:t>
            </w:r>
          </w:p>
        </w:tc>
      </w:tr>
      <w:tr w:rsidR="00832F0B" w14:paraId="6F0E5165" w14:textId="77777777" w:rsidTr="00620AE5">
        <w:tc>
          <w:tcPr>
            <w:tcW w:w="5040" w:type="dxa"/>
          </w:tcPr>
          <w:p w14:paraId="6A325FE5" w14:textId="77777777" w:rsidR="00832F0B" w:rsidRPr="007D7F54" w:rsidRDefault="00832F0B" w:rsidP="001C3834">
            <w:pPr>
              <w:pStyle w:val="TableTextLeft"/>
              <w:rPr>
                <w:szCs w:val="24"/>
              </w:rPr>
            </w:pPr>
            <w:r w:rsidRPr="007D7F54">
              <w:t>Writing Mechanics</w:t>
            </w:r>
          </w:p>
        </w:tc>
        <w:tc>
          <w:tcPr>
            <w:tcW w:w="1152" w:type="dxa"/>
          </w:tcPr>
          <w:p w14:paraId="2995B35A" w14:textId="53C31307" w:rsidR="00832F0B" w:rsidRPr="001C71B9" w:rsidRDefault="00832F0B" w:rsidP="00832F0B">
            <w:pPr>
              <w:pStyle w:val="TableText"/>
            </w:pPr>
            <w:r>
              <w:rPr>
                <w:szCs w:val="24"/>
              </w:rPr>
              <w:t>46–54</w:t>
            </w:r>
          </w:p>
        </w:tc>
      </w:tr>
      <w:tr w:rsidR="00832F0B" w:rsidRPr="009361E3" w14:paraId="2828566E" w14:textId="77777777" w:rsidTr="00620AE5">
        <w:tc>
          <w:tcPr>
            <w:tcW w:w="5040" w:type="dxa"/>
          </w:tcPr>
          <w:p w14:paraId="13557765" w14:textId="6B22C2DB" w:rsidR="00832F0B" w:rsidRPr="00F61987" w:rsidRDefault="00832F0B" w:rsidP="00620AE5">
            <w:pPr>
              <w:pStyle w:val="TableText"/>
              <w:tabs>
                <w:tab w:val="left" w:pos="2484"/>
              </w:tabs>
              <w:jc w:val="left"/>
              <w:rPr>
                <w:szCs w:val="24"/>
              </w:rPr>
            </w:pPr>
            <w:r w:rsidRPr="00F61987">
              <w:t>Number of Items</w:t>
            </w:r>
            <w:r w:rsidR="00DB4FD7" w:rsidRPr="00F61987">
              <w:t xml:space="preserve"> Developed per Grade Level</w:t>
            </w:r>
          </w:p>
        </w:tc>
        <w:tc>
          <w:tcPr>
            <w:tcW w:w="1152" w:type="dxa"/>
          </w:tcPr>
          <w:p w14:paraId="50D22027" w14:textId="7DBDD8EB" w:rsidR="00832F0B" w:rsidRPr="001C71B9" w:rsidRDefault="00832F0B" w:rsidP="00832F0B">
            <w:pPr>
              <w:pStyle w:val="TableText"/>
            </w:pPr>
            <w:r w:rsidRPr="00F61987">
              <w:t>106–110</w:t>
            </w:r>
          </w:p>
        </w:tc>
      </w:tr>
    </w:tbl>
    <w:p w14:paraId="2E8880C5" w14:textId="51E504DA" w:rsidR="0000261F" w:rsidRDefault="0000261F" w:rsidP="0000261F">
      <w:pPr>
        <w:spacing w:before="120"/>
      </w:pPr>
      <w:r>
        <w:t xml:space="preserve">All items created for the CSA adhere to </w:t>
      </w:r>
      <w:r w:rsidRPr="000D5896">
        <w:t xml:space="preserve">the </w:t>
      </w:r>
      <w:r w:rsidRPr="000D5896">
        <w:rPr>
          <w:i/>
        </w:rPr>
        <w:t>ETS</w:t>
      </w:r>
      <w:r w:rsidRPr="000D5896">
        <w:t xml:space="preserve"> </w:t>
      </w:r>
      <w:r w:rsidRPr="000D5896">
        <w:rPr>
          <w:i/>
        </w:rPr>
        <w:t xml:space="preserve">Standards for Quality and Fairness </w:t>
      </w:r>
      <w:r w:rsidRPr="000D5896">
        <w:t>(2014)</w:t>
      </w:r>
      <w:r w:rsidRPr="000D5896">
        <w:rPr>
          <w:i/>
        </w:rPr>
        <w:t xml:space="preserve"> </w:t>
      </w:r>
      <w:r w:rsidRPr="000D5896">
        <w:t>across all phases of item and test development.</w:t>
      </w:r>
      <w:r>
        <w:t xml:space="preserve"> Each CSA item was developed through a comprehensive development cycle and designed to conform to the principles of quality item writing as defined by ETS.</w:t>
      </w:r>
    </w:p>
    <w:p w14:paraId="59F7EEC5" w14:textId="7B0F2DEC" w:rsidR="00B46918" w:rsidRDefault="00592739" w:rsidP="00A77BE2">
      <w:pPr>
        <w:pStyle w:val="Heading4"/>
      </w:pPr>
      <w:bookmarkStart w:id="141" w:name="_Toc185583266"/>
      <w:r>
        <w:t xml:space="preserve">Item Development </w:t>
      </w:r>
      <w:r w:rsidR="00B46918">
        <w:t>Process</w:t>
      </w:r>
      <w:bookmarkEnd w:id="141"/>
    </w:p>
    <w:p w14:paraId="45C0D1FE" w14:textId="2C7C2EE1" w:rsidR="0000261F" w:rsidRPr="00FC3765" w:rsidRDefault="0000261F" w:rsidP="0000261F">
      <w:r>
        <w:t>Throughout the item</w:t>
      </w:r>
      <w:r w:rsidR="00621011">
        <w:t xml:space="preserve"> </w:t>
      </w:r>
      <w:r>
        <w:t xml:space="preserve">writing process, ETS adhered to its foundational guidelines for quality item writing. According to these guidelines, </w:t>
      </w:r>
      <w:r w:rsidRPr="00FC3765">
        <w:t>item developers conformed to the following list of attributes for each item:</w:t>
      </w:r>
    </w:p>
    <w:p w14:paraId="1144E19B" w14:textId="77777777" w:rsidR="0000261F" w:rsidRPr="00FC3765" w:rsidRDefault="0000261F" w:rsidP="008C0C6C">
      <w:pPr>
        <w:pStyle w:val="NumberedOne"/>
        <w:numPr>
          <w:ilvl w:val="0"/>
          <w:numId w:val="51"/>
        </w:numPr>
        <w:ind w:left="864" w:hanging="288"/>
      </w:pPr>
      <w:r w:rsidRPr="00FC3765">
        <w:t>The question is clearly and concisely presented.</w:t>
      </w:r>
    </w:p>
    <w:p w14:paraId="1A8FB31B" w14:textId="77777777" w:rsidR="0000261F" w:rsidRPr="00FC3765" w:rsidRDefault="0000261F" w:rsidP="008C0C6C">
      <w:pPr>
        <w:pStyle w:val="NumberedOne"/>
        <w:numPr>
          <w:ilvl w:val="0"/>
          <w:numId w:val="51"/>
        </w:numPr>
        <w:ind w:left="864" w:hanging="288"/>
      </w:pPr>
      <w:r w:rsidRPr="00FC3765">
        <w:t>There is an absence of clueing in the item stem and supporting stimuli.</w:t>
      </w:r>
    </w:p>
    <w:p w14:paraId="15D6C457" w14:textId="0F15CD7C" w:rsidR="0000261F" w:rsidRPr="00FC3765" w:rsidRDefault="0000261F" w:rsidP="008C0C6C">
      <w:pPr>
        <w:pStyle w:val="NumberedOne"/>
        <w:numPr>
          <w:ilvl w:val="0"/>
          <w:numId w:val="51"/>
        </w:numPr>
        <w:ind w:left="864" w:hanging="288"/>
      </w:pPr>
      <w:r w:rsidRPr="00FC3765">
        <w:t>The supporting stimulus</w:t>
      </w:r>
      <w:r>
        <w:t xml:space="preserve"> </w:t>
      </w:r>
      <w:r w:rsidR="00621011">
        <w:t xml:space="preserve">or </w:t>
      </w:r>
      <w:r w:rsidRPr="00FC3765">
        <w:t xml:space="preserve">stimuli </w:t>
      </w:r>
      <w:r w:rsidR="003A2AB7">
        <w:t>is</w:t>
      </w:r>
      <w:r w:rsidR="003A2AB7" w:rsidRPr="00FC3765">
        <w:t xml:space="preserve"> </w:t>
      </w:r>
      <w:r w:rsidRPr="00FC3765">
        <w:t xml:space="preserve">presented clearly and </w:t>
      </w:r>
      <w:r w:rsidR="003A2AB7">
        <w:t>is</w:t>
      </w:r>
      <w:r w:rsidR="003A2AB7" w:rsidRPr="00FC3765">
        <w:t xml:space="preserve"> </w:t>
      </w:r>
      <w:r w:rsidRPr="00FC3765">
        <w:t>construct-relevant.</w:t>
      </w:r>
    </w:p>
    <w:p w14:paraId="6B36F38D" w14:textId="77777777" w:rsidR="0000261F" w:rsidRPr="00FC3765" w:rsidRDefault="0000261F" w:rsidP="008C0C6C">
      <w:pPr>
        <w:pStyle w:val="NumberedOne"/>
        <w:numPr>
          <w:ilvl w:val="0"/>
          <w:numId w:val="51"/>
        </w:numPr>
        <w:ind w:left="864" w:hanging="288"/>
      </w:pPr>
      <w:r w:rsidRPr="00FC3765">
        <w:t>There is a single correct answer (for selected-response items only).</w:t>
      </w:r>
    </w:p>
    <w:p w14:paraId="362A6009" w14:textId="77777777" w:rsidR="0000261F" w:rsidRPr="00FC3765" w:rsidRDefault="0000261F" w:rsidP="008C0C6C">
      <w:pPr>
        <w:pStyle w:val="NumberedOne"/>
        <w:numPr>
          <w:ilvl w:val="0"/>
          <w:numId w:val="51"/>
        </w:numPr>
        <w:ind w:left="864" w:hanging="288"/>
      </w:pPr>
      <w:r w:rsidRPr="00FC3765">
        <w:t>Distractors are plausible, but incorrect (for selected-response only).</w:t>
      </w:r>
    </w:p>
    <w:p w14:paraId="12B2FDD5" w14:textId="77777777" w:rsidR="0000261F" w:rsidRPr="00FC3765" w:rsidRDefault="0000261F" w:rsidP="008C0C6C">
      <w:pPr>
        <w:pStyle w:val="NumberedOne"/>
        <w:numPr>
          <w:ilvl w:val="0"/>
          <w:numId w:val="51"/>
        </w:numPr>
        <w:ind w:left="864" w:hanging="288"/>
      </w:pPr>
      <w:r w:rsidRPr="00FC3765">
        <w:t>The answer key is correct.</w:t>
      </w:r>
    </w:p>
    <w:p w14:paraId="77C08F92" w14:textId="77777777" w:rsidR="0000261F" w:rsidRPr="00FC3765" w:rsidRDefault="0000261F" w:rsidP="008C0C6C">
      <w:pPr>
        <w:pStyle w:val="NumberedOne"/>
        <w:numPr>
          <w:ilvl w:val="0"/>
          <w:numId w:val="51"/>
        </w:numPr>
        <w:ind w:left="864" w:hanging="288"/>
      </w:pPr>
      <w:r w:rsidRPr="00FC3765">
        <w:t>The scoring rubric and annotations are accurate, precise, and complete.</w:t>
      </w:r>
    </w:p>
    <w:p w14:paraId="3150C0E9" w14:textId="77777777" w:rsidR="0000261F" w:rsidRPr="00FC3765" w:rsidRDefault="0000261F" w:rsidP="008C0C6C">
      <w:pPr>
        <w:pStyle w:val="NumberedOne"/>
        <w:numPr>
          <w:ilvl w:val="0"/>
          <w:numId w:val="51"/>
        </w:numPr>
        <w:ind w:left="864" w:hanging="288"/>
      </w:pPr>
      <w:r w:rsidRPr="00FC3765">
        <w:t>Item format and content adhere to the principles of universal design.</w:t>
      </w:r>
    </w:p>
    <w:p w14:paraId="48E60CEF" w14:textId="6AEFCFDB" w:rsidR="00621011" w:rsidRDefault="00592739" w:rsidP="00A77BE2">
      <w:pPr>
        <w:pStyle w:val="Heading4"/>
      </w:pPr>
      <w:bookmarkStart w:id="142" w:name="_Toc185583267"/>
      <w:r>
        <w:lastRenderedPageBreak/>
        <w:t xml:space="preserve">Item </w:t>
      </w:r>
      <w:r w:rsidR="00621011">
        <w:t>Specifications</w:t>
      </w:r>
      <w:bookmarkEnd w:id="142"/>
    </w:p>
    <w:p w14:paraId="020581A4" w14:textId="66F687F8" w:rsidR="0000261F" w:rsidRDefault="0000261F" w:rsidP="0000261F">
      <w:r>
        <w:t xml:space="preserve">ETS </w:t>
      </w:r>
      <w:r w:rsidR="009345E9">
        <w:t xml:space="preserve">maintained </w:t>
      </w:r>
      <w:r>
        <w:t>item specifications for the CSA</w:t>
      </w:r>
      <w:r w:rsidR="00621011">
        <w:t xml:space="preserve"> that</w:t>
      </w:r>
      <w:r>
        <w:t xml:space="preserve"> describe the characteristics of items written to measure the </w:t>
      </w:r>
      <w:r w:rsidR="00E648DA">
        <w:t>C</w:t>
      </w:r>
      <w:r w:rsidR="00A77BE2">
        <w:t>C</w:t>
      </w:r>
      <w:r w:rsidR="00E648DA">
        <w:t>CSSeE</w:t>
      </w:r>
      <w:r>
        <w:t xml:space="preserve"> that, in turn, provide evidence for the CSA’s reading, writing mechanics, and listening domains. Using the item specifications </w:t>
      </w:r>
      <w:r w:rsidR="00913928">
        <w:t xml:space="preserve">helped </w:t>
      </w:r>
      <w:r>
        <w:t>ensure that all items developed for the CSA measure</w:t>
      </w:r>
      <w:r w:rsidR="0035752C">
        <w:t>d</w:t>
      </w:r>
      <w:r>
        <w:t xml:space="preserve"> standards consistently. Item writing assignments </w:t>
      </w:r>
      <w:r w:rsidR="00913928">
        <w:t xml:space="preserve">were </w:t>
      </w:r>
      <w:r>
        <w:t>guided by the CSA blueprints, developed in consultation with the CDE.</w:t>
      </w:r>
    </w:p>
    <w:p w14:paraId="284B1FA3" w14:textId="5C0227E0" w:rsidR="0000261F" w:rsidRDefault="0000261F" w:rsidP="0000261F">
      <w:bookmarkStart w:id="143" w:name="_Hlk36820440"/>
      <w:r>
        <w:t>The specifications include</w:t>
      </w:r>
      <w:r w:rsidR="0035752C">
        <w:t>d</w:t>
      </w:r>
    </w:p>
    <w:p w14:paraId="65096663" w14:textId="77777777" w:rsidR="0000261F" w:rsidRDefault="0000261F" w:rsidP="00595287">
      <w:pPr>
        <w:pStyle w:val="bullets"/>
      </w:pPr>
      <w:r>
        <w:t>a description of best practices for item writing:</w:t>
      </w:r>
    </w:p>
    <w:p w14:paraId="34A9E152" w14:textId="77777777" w:rsidR="0000261F" w:rsidRDefault="0000261F" w:rsidP="00621011">
      <w:pPr>
        <w:pStyle w:val="bullets2-one"/>
      </w:pPr>
      <w:r>
        <w:t>universal design,</w:t>
      </w:r>
    </w:p>
    <w:p w14:paraId="7435DC34" w14:textId="77777777" w:rsidR="0000261F" w:rsidRDefault="0000261F" w:rsidP="00621011">
      <w:pPr>
        <w:pStyle w:val="bullets2-one"/>
      </w:pPr>
      <w:r>
        <w:t>bias and sensitivity avoidance,</w:t>
      </w:r>
    </w:p>
    <w:p w14:paraId="514DB9CA" w14:textId="77777777" w:rsidR="0000261F" w:rsidRDefault="0000261F" w:rsidP="00621011">
      <w:pPr>
        <w:pStyle w:val="bullets2-one"/>
      </w:pPr>
      <w:r>
        <w:t>cognitive level,</w:t>
      </w:r>
    </w:p>
    <w:p w14:paraId="2DDD60D0" w14:textId="77777777" w:rsidR="0000261F" w:rsidRDefault="0000261F" w:rsidP="00621011">
      <w:pPr>
        <w:pStyle w:val="bullets2-one"/>
      </w:pPr>
      <w:r>
        <w:t>anatomy of an item,</w:t>
      </w:r>
    </w:p>
    <w:p w14:paraId="20D7CAA8" w14:textId="77777777" w:rsidR="0000261F" w:rsidRDefault="0000261F" w:rsidP="00621011">
      <w:pPr>
        <w:pStyle w:val="bullets2-one"/>
      </w:pPr>
      <w:r>
        <w:t>item types and characteristics,</w:t>
      </w:r>
    </w:p>
    <w:p w14:paraId="11864043" w14:textId="77777777" w:rsidR="0000261F" w:rsidRDefault="0000261F" w:rsidP="00621011">
      <w:pPr>
        <w:pStyle w:val="bullets2-one"/>
        <w:keepNext/>
      </w:pPr>
      <w:r>
        <w:t>a general list of elements to avoid, and</w:t>
      </w:r>
    </w:p>
    <w:p w14:paraId="665C0AC7" w14:textId="77777777" w:rsidR="0000261F" w:rsidRDefault="0000261F" w:rsidP="00621011">
      <w:pPr>
        <w:pStyle w:val="bullets2-one"/>
      </w:pPr>
      <w:r>
        <w:t>stand-alone items;</w:t>
      </w:r>
    </w:p>
    <w:p w14:paraId="74165639" w14:textId="77777777" w:rsidR="0000261F" w:rsidRDefault="0000261F" w:rsidP="00595287">
      <w:pPr>
        <w:pStyle w:val="bullets"/>
      </w:pPr>
      <w:r>
        <w:t>information about passages used to assess CSA domains;</w:t>
      </w:r>
    </w:p>
    <w:p w14:paraId="17F6B20F" w14:textId="77777777" w:rsidR="0000261F" w:rsidRDefault="0000261F" w:rsidP="00595287">
      <w:pPr>
        <w:pStyle w:val="bullets"/>
      </w:pPr>
      <w:r>
        <w:t>a description of standards used for items associated with reading passages, writing mechanics passages, and listening passages;</w:t>
      </w:r>
    </w:p>
    <w:p w14:paraId="6E19ABE8" w14:textId="77777777" w:rsidR="0000261F" w:rsidRDefault="0000261F" w:rsidP="00595287">
      <w:pPr>
        <w:pStyle w:val="bullets"/>
      </w:pPr>
      <w:r>
        <w:t>a full statement of each standard featured on the CSA blueprint; and</w:t>
      </w:r>
    </w:p>
    <w:p w14:paraId="6867C9A4" w14:textId="63A25114" w:rsidR="0052408A" w:rsidRPr="0052408A" w:rsidRDefault="0000261F" w:rsidP="00595287">
      <w:pPr>
        <w:pStyle w:val="bullets"/>
      </w:pPr>
      <w:r>
        <w:t>sample item stems at each grade level for some standards.</w:t>
      </w:r>
    </w:p>
    <w:p w14:paraId="6C68DB20" w14:textId="31711F8D" w:rsidR="001D54F4" w:rsidRDefault="001D54F4" w:rsidP="0052408A">
      <w:pPr>
        <w:pStyle w:val="Heading4"/>
      </w:pPr>
      <w:bookmarkStart w:id="144" w:name="_Toc185583268"/>
      <w:bookmarkEnd w:id="143"/>
      <w:r>
        <w:t>Selection of Item Writers</w:t>
      </w:r>
      <w:bookmarkEnd w:id="144"/>
    </w:p>
    <w:p w14:paraId="2B8EBE7A" w14:textId="4FF710B6" w:rsidR="001E2015" w:rsidRDefault="001E2015" w:rsidP="001E2015">
      <w:r>
        <w:rPr>
          <w:rFonts w:eastAsia="Calibri"/>
        </w:rPr>
        <w:t xml:space="preserve">Senior ETS content staff screened applications for item writers for the </w:t>
      </w:r>
      <w:r w:rsidR="00F666F3">
        <w:rPr>
          <w:rFonts w:eastAsia="Calibri"/>
        </w:rPr>
        <w:t xml:space="preserve">operational </w:t>
      </w:r>
      <w:r>
        <w:rPr>
          <w:rFonts w:eastAsia="Calibri"/>
        </w:rPr>
        <w:t xml:space="preserve">CSA, and ETS approved only those with strong content and teaching backgrounds for the item writing training program. </w:t>
      </w:r>
      <w:r>
        <w:t>ETS selected item writers after the training, but not all recipients of the training became an item writer.</w:t>
      </w:r>
    </w:p>
    <w:p w14:paraId="1E2E20AB" w14:textId="77777777" w:rsidR="001E2015" w:rsidRDefault="001E2015" w:rsidP="001E2015">
      <w:pPr>
        <w:rPr>
          <w:rFonts w:eastAsia="Calibri"/>
        </w:rPr>
      </w:pPr>
      <w:r>
        <w:rPr>
          <w:rFonts w:eastAsia="Calibri"/>
        </w:rPr>
        <w:t>Because some of the participants were current or former California educators, they were particularly knowledgeable about the standards assessed by the CSA. All item writers met the following minimum qualifications:</w:t>
      </w:r>
    </w:p>
    <w:p w14:paraId="6AA80B7F" w14:textId="77777777" w:rsidR="001E2015" w:rsidRPr="00965428" w:rsidRDefault="001E2015" w:rsidP="006F0E20">
      <w:pPr>
        <w:pStyle w:val="bullets"/>
      </w:pPr>
      <w:r w:rsidRPr="00965428">
        <w:t xml:space="preserve">Possession of a bachelor’s degree in </w:t>
      </w:r>
      <w:r>
        <w:t xml:space="preserve">a relevant </w:t>
      </w:r>
      <w:r w:rsidRPr="00965428">
        <w:t>field of education; an advanced degree in the relevant content was desirable</w:t>
      </w:r>
    </w:p>
    <w:p w14:paraId="5BD43991" w14:textId="0F6BF55F" w:rsidR="0052408A" w:rsidRPr="0052408A" w:rsidRDefault="001E2015" w:rsidP="006F0E20">
      <w:pPr>
        <w:pStyle w:val="bullets"/>
      </w:pPr>
      <w:r>
        <w:t>P</w:t>
      </w:r>
      <w:r w:rsidRPr="00965428">
        <w:t>revious experience or training in writing items for standards-based assessments, including knowledge of the many considerations that are important when developing items for special student populations</w:t>
      </w:r>
    </w:p>
    <w:p w14:paraId="0DAB5D87" w14:textId="3AC442D0" w:rsidR="001D54F4" w:rsidRDefault="001D54F4" w:rsidP="0052408A">
      <w:pPr>
        <w:pStyle w:val="Heading4"/>
      </w:pPr>
      <w:bookmarkStart w:id="145" w:name="_Toc185583269"/>
      <w:r>
        <w:t xml:space="preserve">Item Writer </w:t>
      </w:r>
      <w:r w:rsidR="00413B0B">
        <w:t>T</w:t>
      </w:r>
      <w:r>
        <w:t>raining</w:t>
      </w:r>
      <w:bookmarkEnd w:id="145"/>
    </w:p>
    <w:p w14:paraId="596306BD" w14:textId="1EC39E69" w:rsidR="001E2015" w:rsidRPr="00E737E9" w:rsidRDefault="001E2015" w:rsidP="001E2015">
      <w:r>
        <w:t xml:space="preserve">ETS assessment specialists provided item-writer training to </w:t>
      </w:r>
      <w:r w:rsidRPr="0092594B">
        <w:t>California educators</w:t>
      </w:r>
      <w:r>
        <w:t xml:space="preserve"> and ETS contractors. The in-person meeting trained California educators on how to write items for the computer-based CSA</w:t>
      </w:r>
      <w:r w:rsidRPr="0035582F">
        <w:t xml:space="preserve">. ETS </w:t>
      </w:r>
      <w:r>
        <w:t xml:space="preserve">led educators through the </w:t>
      </w:r>
      <w:r w:rsidR="00785CDE">
        <w:t>CCCSSeE</w:t>
      </w:r>
      <w:r>
        <w:t>, detailed how to write a strong item, and described the functionality of the internet-delivered item types used on this new assessment.</w:t>
      </w:r>
    </w:p>
    <w:p w14:paraId="47066537" w14:textId="3EEE4944" w:rsidR="001E2015" w:rsidRDefault="001E2015" w:rsidP="001E2015">
      <w:r>
        <w:rPr>
          <w:rFonts w:eastAsia="Arial"/>
        </w:rPr>
        <w:lastRenderedPageBreak/>
        <w:t xml:space="preserve">ETS held </w:t>
      </w:r>
      <w:r w:rsidRPr="46B6E935">
        <w:rPr>
          <w:rFonts w:eastAsia="Arial"/>
        </w:rPr>
        <w:t>item</w:t>
      </w:r>
      <w:r>
        <w:rPr>
          <w:rFonts w:eastAsia="Arial"/>
        </w:rPr>
        <w:t>-</w:t>
      </w:r>
      <w:r w:rsidRPr="46B6E935">
        <w:rPr>
          <w:rFonts w:eastAsia="Arial"/>
        </w:rPr>
        <w:t>writer</w:t>
      </w:r>
      <w:r>
        <w:rPr>
          <w:rFonts w:eastAsia="Arial"/>
        </w:rPr>
        <w:t xml:space="preserve"> </w:t>
      </w:r>
      <w:r w:rsidRPr="46B6E935">
        <w:rPr>
          <w:rFonts w:eastAsia="Arial"/>
        </w:rPr>
        <w:t>training workshop</w:t>
      </w:r>
      <w:r>
        <w:rPr>
          <w:rFonts w:eastAsia="Arial"/>
        </w:rPr>
        <w:t>s</w:t>
      </w:r>
      <w:r w:rsidRPr="46B6E935">
        <w:rPr>
          <w:rFonts w:eastAsia="Arial"/>
        </w:rPr>
        <w:t xml:space="preserve"> </w:t>
      </w:r>
      <w:r>
        <w:rPr>
          <w:rFonts w:eastAsia="Arial"/>
        </w:rPr>
        <w:t>to</w:t>
      </w:r>
      <w:r w:rsidRPr="46B6E935">
        <w:rPr>
          <w:rFonts w:eastAsia="Arial"/>
        </w:rPr>
        <w:t xml:space="preserve"> provide prospective item writers with professional development in several areas. </w:t>
      </w:r>
      <w:r>
        <w:rPr>
          <w:rFonts w:eastAsia="Arial"/>
        </w:rPr>
        <w:t>A review of t</w:t>
      </w:r>
      <w:r w:rsidRPr="46B6E935">
        <w:rPr>
          <w:rFonts w:eastAsia="Arial"/>
        </w:rPr>
        <w:t>he general assessment development process g</w:t>
      </w:r>
      <w:r>
        <w:rPr>
          <w:rFonts w:eastAsia="Arial"/>
        </w:rPr>
        <w:t>a</w:t>
      </w:r>
      <w:r w:rsidRPr="46B6E935">
        <w:rPr>
          <w:rFonts w:eastAsia="Arial"/>
        </w:rPr>
        <w:t>ve trainees a sense of the total life</w:t>
      </w:r>
      <w:r w:rsidR="003A2AB7">
        <w:rPr>
          <w:rFonts w:eastAsia="Arial"/>
        </w:rPr>
        <w:t xml:space="preserve"> </w:t>
      </w:r>
      <w:r w:rsidRPr="46B6E935">
        <w:rPr>
          <w:rFonts w:eastAsia="Arial"/>
        </w:rPr>
        <w:t>cycle of an item.</w:t>
      </w:r>
    </w:p>
    <w:p w14:paraId="5B65BFAD" w14:textId="424BAECD" w:rsidR="001E2015" w:rsidRDefault="001E2015" w:rsidP="001E2015">
      <w:r>
        <w:t>Participants learned</w:t>
      </w:r>
      <w:r w:rsidRPr="00D31326">
        <w:rPr>
          <w:rFonts w:eastAsia="Arial"/>
        </w:rPr>
        <w:t xml:space="preserve"> </w:t>
      </w:r>
      <w:r w:rsidRPr="46B6E935">
        <w:rPr>
          <w:rFonts w:eastAsia="Arial"/>
        </w:rPr>
        <w:t>best practices in item writing to provide clarity within the item and avoid bias or sensitivity concerns</w:t>
      </w:r>
      <w:r w:rsidR="00F57605">
        <w:t>, learned</w:t>
      </w:r>
      <w:r>
        <w:t xml:space="preserve"> how to review a passage for item opportunities</w:t>
      </w:r>
      <w:r w:rsidR="00F57605">
        <w:t>,</w:t>
      </w:r>
      <w:r>
        <w:t xml:space="preserve"> and </w:t>
      </w:r>
      <w:r w:rsidR="00F57605">
        <w:t>were</w:t>
      </w:r>
      <w:r>
        <w:t xml:space="preserve"> introduc</w:t>
      </w:r>
      <w:r w:rsidR="00F57605">
        <w:t>ed</w:t>
      </w:r>
      <w:r>
        <w:t xml:space="preserve"> to how the new, innovative item types work.</w:t>
      </w:r>
    </w:p>
    <w:p w14:paraId="697741BD" w14:textId="77777777" w:rsidR="001E2015" w:rsidRDefault="001E2015" w:rsidP="001E2015">
      <w:r w:rsidRPr="46B6E935">
        <w:t xml:space="preserve">Given that the trainees were </w:t>
      </w:r>
      <w:r>
        <w:t>California</w:t>
      </w:r>
      <w:r w:rsidRPr="46B6E935">
        <w:t xml:space="preserve"> educators and educational leaders, </w:t>
      </w:r>
      <w:r>
        <w:t xml:space="preserve">ETS also emphasized </w:t>
      </w:r>
      <w:r w:rsidRPr="46B6E935">
        <w:t>incorporation of current effective teaching practices and instructional activities. Small-group and individual work generate</w:t>
      </w:r>
      <w:r>
        <w:t>d</w:t>
      </w:r>
      <w:r w:rsidRPr="46B6E935">
        <w:t xml:space="preserve"> sample items that the ETS facilitators then used in </w:t>
      </w:r>
      <w:r>
        <w:t xml:space="preserve">a </w:t>
      </w:r>
      <w:r w:rsidRPr="46B6E935">
        <w:t>large-group discussion to analyze and ascertain overall item quality. The ETS team also provided post hoc feedback via email and phone calls to train item writers on further item samples and ideas submitted ahead of contractual item submissions.</w:t>
      </w:r>
    </w:p>
    <w:p w14:paraId="1F21CD19" w14:textId="129FF5C7" w:rsidR="001E2015" w:rsidRDefault="001E2015" w:rsidP="001E2015">
      <w:r w:rsidRPr="46B6E935">
        <w:rPr>
          <w:rFonts w:eastAsia="Arial"/>
        </w:rPr>
        <w:t>The primary goals for the training were</w:t>
      </w:r>
      <w:r w:rsidR="00CB2608">
        <w:rPr>
          <w:rFonts w:eastAsia="Arial"/>
        </w:rPr>
        <w:t xml:space="preserve"> to</w:t>
      </w:r>
    </w:p>
    <w:p w14:paraId="571617AC" w14:textId="16CAE828" w:rsidR="00785CDE" w:rsidRDefault="001E2015" w:rsidP="008C0C6C">
      <w:pPr>
        <w:pStyle w:val="Numbered"/>
        <w:numPr>
          <w:ilvl w:val="0"/>
          <w:numId w:val="53"/>
        </w:numPr>
        <w:ind w:left="864" w:hanging="288"/>
      </w:pPr>
      <w:r w:rsidRPr="00D31326">
        <w:t>provide teachers with knowledge, via professional development on writing items, that they can use to help develop or refine their own classroom teaching and assessments;</w:t>
      </w:r>
    </w:p>
    <w:p w14:paraId="3CD31D20" w14:textId="44D36F77" w:rsidR="001E2015" w:rsidRPr="00D31326" w:rsidRDefault="001E2015" w:rsidP="008C0C6C">
      <w:pPr>
        <w:pStyle w:val="Numbered"/>
        <w:numPr>
          <w:ilvl w:val="0"/>
          <w:numId w:val="53"/>
        </w:numPr>
        <w:ind w:left="864" w:hanging="288"/>
      </w:pPr>
      <w:r w:rsidRPr="00D31326">
        <w:t xml:space="preserve">ensure that teachers who successfully completed the training were ready to develop high-quality items for the </w:t>
      </w:r>
      <w:r w:rsidR="00F666F3">
        <w:t xml:space="preserve">operational </w:t>
      </w:r>
      <w:r>
        <w:t>CSA</w:t>
      </w:r>
      <w:r w:rsidRPr="00D31326">
        <w:t>; and</w:t>
      </w:r>
    </w:p>
    <w:p w14:paraId="1643EB2C" w14:textId="0E1A1126" w:rsidR="0052408A" w:rsidRPr="0052408A" w:rsidRDefault="001E2015" w:rsidP="008C0C6C">
      <w:pPr>
        <w:pStyle w:val="Numbered"/>
        <w:numPr>
          <w:ilvl w:val="0"/>
          <w:numId w:val="53"/>
        </w:numPr>
        <w:ind w:left="864" w:hanging="288"/>
      </w:pPr>
      <w:r w:rsidRPr="00D31326">
        <w:t xml:space="preserve">leverage the experiences, perspectives, and expertise of the teachers in writing items for the </w:t>
      </w:r>
      <w:r w:rsidR="00F666F3">
        <w:t xml:space="preserve">operational </w:t>
      </w:r>
      <w:r>
        <w:t>CSA</w:t>
      </w:r>
      <w:r w:rsidRPr="00D31326">
        <w:t>.</w:t>
      </w:r>
    </w:p>
    <w:p w14:paraId="6A92D352" w14:textId="75B0F0E0" w:rsidR="000B181B" w:rsidRDefault="000B181B" w:rsidP="0052408A">
      <w:pPr>
        <w:pStyle w:val="Heading3"/>
      </w:pPr>
      <w:bookmarkStart w:id="146" w:name="_Item_Review_Process"/>
      <w:bookmarkStart w:id="147" w:name="_Toc185583270"/>
      <w:bookmarkEnd w:id="146"/>
      <w:r>
        <w:t>Item Review Process</w:t>
      </w:r>
      <w:bookmarkEnd w:id="147"/>
    </w:p>
    <w:p w14:paraId="064B467E" w14:textId="467BF6D2" w:rsidR="00004C4B" w:rsidRPr="006B2398" w:rsidRDefault="00004C4B" w:rsidP="00004C4B">
      <w:r w:rsidRPr="006B2398">
        <w:t xml:space="preserve">After items </w:t>
      </w:r>
      <w:r>
        <w:t>were</w:t>
      </w:r>
      <w:r w:rsidRPr="006B2398">
        <w:t xml:space="preserve"> drafted, </w:t>
      </w:r>
      <w:r w:rsidR="00A91263">
        <w:t>ETS placed items developed for the CSA through</w:t>
      </w:r>
      <w:r w:rsidR="00A91263" w:rsidRPr="002A0D1C">
        <w:t xml:space="preserve"> an extensive </w:t>
      </w:r>
      <w:r w:rsidR="00A91263">
        <w:t xml:space="preserve">internal </w:t>
      </w:r>
      <w:r w:rsidR="00A91263" w:rsidRPr="002A0D1C">
        <w:t>item</w:t>
      </w:r>
      <w:r w:rsidR="00A91263">
        <w:t xml:space="preserve"> </w:t>
      </w:r>
      <w:r w:rsidR="00A91263" w:rsidRPr="002A0D1C">
        <w:t xml:space="preserve">review process. This section summarizes the </w:t>
      </w:r>
      <w:r w:rsidR="00A91263">
        <w:t>item r</w:t>
      </w:r>
      <w:r w:rsidR="00A91263" w:rsidRPr="002A0D1C">
        <w:t>eview p</w:t>
      </w:r>
      <w:r w:rsidR="00A91263">
        <w:t xml:space="preserve">rocess </w:t>
      </w:r>
      <w:r w:rsidR="00A91263" w:rsidRPr="002A0D1C">
        <w:t xml:space="preserve">that </w:t>
      </w:r>
      <w:r w:rsidR="00A91263">
        <w:t>confirmed</w:t>
      </w:r>
      <w:r w:rsidR="00A91263" w:rsidRPr="002A0D1C">
        <w:t xml:space="preserve"> the quality of </w:t>
      </w:r>
      <w:r w:rsidR="00A91263">
        <w:t xml:space="preserve">CSA </w:t>
      </w:r>
      <w:r w:rsidR="00A91263" w:rsidRPr="002A0D1C">
        <w:t>items</w:t>
      </w:r>
      <w:r w:rsidR="00A91263">
        <w:t>.</w:t>
      </w:r>
    </w:p>
    <w:p w14:paraId="1977C611" w14:textId="4DCAF1DA" w:rsidR="00A91263" w:rsidRDefault="00A91263" w:rsidP="00A91263">
      <w:r w:rsidRPr="002A0D1C">
        <w:t xml:space="preserve">Once </w:t>
      </w:r>
      <w:r>
        <w:t>an item was accepted for authoring</w:t>
      </w:r>
      <w:r w:rsidRPr="002A0D1C">
        <w:t xml:space="preserve">, ETS </w:t>
      </w:r>
      <w:r>
        <w:t>employed</w:t>
      </w:r>
      <w:r w:rsidRPr="002A0D1C">
        <w:t xml:space="preserve"> a series of internal reviews. The</w:t>
      </w:r>
      <w:r>
        <w:t>se</w:t>
      </w:r>
      <w:r w:rsidRPr="002A0D1C">
        <w:t xml:space="preserve"> reviews </w:t>
      </w:r>
      <w:r>
        <w:t xml:space="preserve">used </w:t>
      </w:r>
      <w:r w:rsidRPr="002A0D1C">
        <w:t>establish</w:t>
      </w:r>
      <w:r>
        <w:t>ed</w:t>
      </w:r>
      <w:r w:rsidRPr="002A0D1C">
        <w:t xml:space="preserve"> criteria to judge the quality of item content and </w:t>
      </w:r>
      <w:r>
        <w:t>to e</w:t>
      </w:r>
      <w:r w:rsidRPr="002A0D1C">
        <w:t>nsure that each item measur</w:t>
      </w:r>
      <w:r>
        <w:t>es</w:t>
      </w:r>
      <w:r w:rsidRPr="002A0D1C">
        <w:t xml:space="preserve"> what it </w:t>
      </w:r>
      <w:r>
        <w:t>was</w:t>
      </w:r>
      <w:r w:rsidRPr="002A0D1C">
        <w:t xml:space="preserve"> intended to measure. The</w:t>
      </w:r>
      <w:r>
        <w:t>se</w:t>
      </w:r>
      <w:r w:rsidRPr="002A0D1C">
        <w:t xml:space="preserve"> internal reviews also examine</w:t>
      </w:r>
      <w:r>
        <w:t>d</w:t>
      </w:r>
      <w:r w:rsidRPr="002A0D1C">
        <w:t xml:space="preserve"> the overall quality of the test items before presentation to the CDE and </w:t>
      </w:r>
      <w:r>
        <w:t xml:space="preserve">item review meetings, which are described in more detail in section </w:t>
      </w:r>
      <w:hyperlink w:anchor="_Content_Expert_Review" w:history="1">
        <w:r>
          <w:rPr>
            <w:rStyle w:val="Hyperlink"/>
            <w:i/>
          </w:rPr>
          <w:t>3.6 Content Expert Review</w:t>
        </w:r>
      </w:hyperlink>
      <w:r>
        <w:t>.</w:t>
      </w:r>
    </w:p>
    <w:p w14:paraId="10DBF77D" w14:textId="2D2F0C90" w:rsidR="00004C4B" w:rsidRDefault="00004C4B" w:rsidP="00004C4B">
      <w:r w:rsidRPr="006B2398">
        <w:t xml:space="preserve">All items </w:t>
      </w:r>
      <w:r>
        <w:t>were</w:t>
      </w:r>
      <w:r w:rsidRPr="006B2398">
        <w:t xml:space="preserve"> entered in</w:t>
      </w:r>
      <w:r>
        <w:t xml:space="preserve">to </w:t>
      </w:r>
      <w:r w:rsidRPr="006B2398">
        <w:t>IBIS with corresponding artwork</w:t>
      </w:r>
      <w:r>
        <w:t xml:space="preserve"> and metadata</w:t>
      </w:r>
      <w:r w:rsidRPr="006B2398">
        <w:t xml:space="preserve">. Within IBIS, items </w:t>
      </w:r>
      <w:r>
        <w:t>received</w:t>
      </w:r>
      <w:r w:rsidRPr="006B2398">
        <w:t xml:space="preserve"> ETS internal content, fairness, and edit</w:t>
      </w:r>
      <w:r w:rsidR="00F57605">
        <w:t>orial</w:t>
      </w:r>
      <w:r w:rsidRPr="006B2398">
        <w:t xml:space="preserve"> reviews.</w:t>
      </w:r>
    </w:p>
    <w:p w14:paraId="2015C613" w14:textId="348BED6C" w:rsidR="0052408A" w:rsidRDefault="00004C4B" w:rsidP="0052408A">
      <w:r w:rsidRPr="006B2398">
        <w:t>The CDE review</w:t>
      </w:r>
      <w:r>
        <w:t>ed</w:t>
      </w:r>
      <w:r w:rsidRPr="006B2398">
        <w:t xml:space="preserve"> proposed changes to items in response to </w:t>
      </w:r>
      <w:r>
        <w:t xml:space="preserve">reviews by the participants of the Item and Passage Review meetings </w:t>
      </w:r>
      <w:r w:rsidRPr="006B2398">
        <w:t>to ensure</w:t>
      </w:r>
      <w:r w:rsidRPr="002718C2">
        <w:t xml:space="preserve"> the quality of the item pool. </w:t>
      </w:r>
      <w:r>
        <w:t>T</w:t>
      </w:r>
      <w:r w:rsidRPr="006B2398">
        <w:t>he CDE then gain</w:t>
      </w:r>
      <w:r>
        <w:t>ed</w:t>
      </w:r>
      <w:r w:rsidRPr="006B2398">
        <w:t xml:space="preserve"> access to</w:t>
      </w:r>
      <w:r w:rsidR="00F666F3" w:rsidRPr="00F666F3">
        <w:t xml:space="preserve"> </w:t>
      </w:r>
      <w:r w:rsidR="00F666F3">
        <w:t>operational</w:t>
      </w:r>
      <w:r w:rsidRPr="006B2398">
        <w:t xml:space="preserve"> </w:t>
      </w:r>
      <w:r>
        <w:t xml:space="preserve">CSA </w:t>
      </w:r>
      <w:r w:rsidRPr="006B2398">
        <w:t>items and conduct</w:t>
      </w:r>
      <w:r>
        <w:t>ed</w:t>
      </w:r>
      <w:r w:rsidRPr="006B2398">
        <w:t xml:space="preserve"> reviews in IBIS. ETS revise</w:t>
      </w:r>
      <w:r>
        <w:t>d</w:t>
      </w:r>
      <w:r w:rsidRPr="006B2398">
        <w:t xml:space="preserve"> items in response to comments from the CDE prior to </w:t>
      </w:r>
      <w:r>
        <w:t xml:space="preserve">using them in the </w:t>
      </w:r>
      <w:r w:rsidR="002E2B72">
        <w:t>operational assessment</w:t>
      </w:r>
      <w:r>
        <w:t xml:space="preserve"> forms</w:t>
      </w:r>
      <w:r w:rsidRPr="002718C2">
        <w:t>.</w:t>
      </w:r>
    </w:p>
    <w:p w14:paraId="727885DF" w14:textId="56CF8FB4" w:rsidR="00A91263" w:rsidRPr="002A0D1C" w:rsidRDefault="00A91263" w:rsidP="00A91263">
      <w:pPr>
        <w:keepNext/>
        <w:spacing w:after="60"/>
      </w:pPr>
      <w:r w:rsidRPr="002A0D1C">
        <w:t xml:space="preserve">The ETS review process for </w:t>
      </w:r>
      <w:r>
        <w:t xml:space="preserve">the </w:t>
      </w:r>
      <w:r w:rsidR="003D53CC">
        <w:t>CSA</w:t>
      </w:r>
      <w:r>
        <w:t xml:space="preserve"> </w:t>
      </w:r>
      <w:r w:rsidRPr="002A0D1C">
        <w:t>include</w:t>
      </w:r>
      <w:r>
        <w:t>s</w:t>
      </w:r>
      <w:r w:rsidRPr="002A0D1C">
        <w:t xml:space="preserve"> the following</w:t>
      </w:r>
      <w:r>
        <w:t>; these tasks are described in the next subsections</w:t>
      </w:r>
      <w:r w:rsidR="00E85871">
        <w:t>:</w:t>
      </w:r>
    </w:p>
    <w:p w14:paraId="14B4B506" w14:textId="77777777" w:rsidR="00A91263" w:rsidRDefault="00A91263" w:rsidP="008C0C6C">
      <w:pPr>
        <w:pStyle w:val="Numbered"/>
        <w:numPr>
          <w:ilvl w:val="0"/>
          <w:numId w:val="35"/>
        </w:numPr>
        <w:ind w:left="864" w:hanging="288"/>
        <w:contextualSpacing/>
      </w:pPr>
      <w:r w:rsidRPr="00733E01">
        <w:t>Content review</w:t>
      </w:r>
    </w:p>
    <w:p w14:paraId="2C55196D" w14:textId="77777777" w:rsidR="00A91263" w:rsidRDefault="00A91263" w:rsidP="008C0C6C">
      <w:pPr>
        <w:pStyle w:val="Numbered"/>
        <w:numPr>
          <w:ilvl w:val="0"/>
          <w:numId w:val="34"/>
        </w:numPr>
        <w:ind w:left="864" w:hanging="288"/>
        <w:contextualSpacing/>
      </w:pPr>
      <w:r w:rsidRPr="00733E01">
        <w:t>Editorial review</w:t>
      </w:r>
    </w:p>
    <w:p w14:paraId="57BD3740" w14:textId="77777777" w:rsidR="00A91263" w:rsidRDefault="00A91263" w:rsidP="008C0C6C">
      <w:pPr>
        <w:pStyle w:val="Numbered"/>
        <w:numPr>
          <w:ilvl w:val="0"/>
          <w:numId w:val="34"/>
        </w:numPr>
        <w:ind w:left="864" w:hanging="288"/>
        <w:contextualSpacing/>
      </w:pPr>
      <w:r w:rsidRPr="00733E01">
        <w:t>Fairness review</w:t>
      </w:r>
    </w:p>
    <w:p w14:paraId="08853A82" w14:textId="2D549BA1" w:rsidR="00A91263" w:rsidRPr="0052408A" w:rsidRDefault="00A91263" w:rsidP="0052408A">
      <w:r w:rsidRPr="002A0D1C">
        <w:lastRenderedPageBreak/>
        <w:t>Throughout this multistep item</w:t>
      </w:r>
      <w:r>
        <w:t xml:space="preserve"> </w:t>
      </w:r>
      <w:r w:rsidRPr="002A0D1C">
        <w:t xml:space="preserve">review process, the lead content-area assessment specialists and development team members </w:t>
      </w:r>
      <w:r>
        <w:t xml:space="preserve">at ETS </w:t>
      </w:r>
      <w:r w:rsidRPr="002A0D1C">
        <w:t>continually evaluate</w:t>
      </w:r>
      <w:r>
        <w:t>d</w:t>
      </w:r>
      <w:r w:rsidRPr="002A0D1C">
        <w:t xml:space="preserve"> </w:t>
      </w:r>
      <w:r>
        <w:t>the activities and items for</w:t>
      </w:r>
      <w:r w:rsidRPr="002A0D1C">
        <w:t xml:space="preserve"> adherence to the rules for item development.</w:t>
      </w:r>
    </w:p>
    <w:p w14:paraId="066AA1E1" w14:textId="1D3F7060" w:rsidR="000B181B" w:rsidRDefault="000B181B" w:rsidP="0052408A">
      <w:pPr>
        <w:pStyle w:val="Heading4"/>
      </w:pPr>
      <w:bookmarkStart w:id="148" w:name="_Toc185583271"/>
      <w:r>
        <w:t>ETS Content Review</w:t>
      </w:r>
      <w:bookmarkEnd w:id="148"/>
    </w:p>
    <w:p w14:paraId="4AD1D475" w14:textId="41EE84A1" w:rsidR="00004C4B" w:rsidRPr="002A0D1C" w:rsidRDefault="00004C4B" w:rsidP="00004C4B">
      <w:pPr>
        <w:keepLines/>
        <w:spacing w:after="60"/>
      </w:pPr>
      <w:r>
        <w:t>On all items ETS develop</w:t>
      </w:r>
      <w:r w:rsidR="00F57605">
        <w:t>ed</w:t>
      </w:r>
      <w:r>
        <w:t>, c</w:t>
      </w:r>
      <w:r w:rsidRPr="002A0D1C">
        <w:t>ontent-area assessment specialists</w:t>
      </w:r>
      <w:r>
        <w:t xml:space="preserve"> conduct</w:t>
      </w:r>
      <w:r w:rsidR="001108E1">
        <w:t>ed</w:t>
      </w:r>
      <w:r>
        <w:t xml:space="preserve"> three reviews on i</w:t>
      </w:r>
      <w:r w:rsidRPr="002A0D1C">
        <w:t xml:space="preserve">tems and </w:t>
      </w:r>
      <w:r>
        <w:t>stimuli</w:t>
      </w:r>
      <w:r w:rsidRPr="002A0D1C">
        <w:t xml:space="preserve">. These assessment specialists </w:t>
      </w:r>
      <w:r>
        <w:t>verif</w:t>
      </w:r>
      <w:r w:rsidR="00A868A0">
        <w:t>ied</w:t>
      </w:r>
      <w:r w:rsidRPr="002A0D1C">
        <w:t xml:space="preserve"> </w:t>
      </w:r>
      <w:r w:rsidRPr="002A0D1C">
        <w:rPr>
          <w:iCs/>
        </w:rPr>
        <w:t>that</w:t>
      </w:r>
      <w:r w:rsidRPr="002A0D1C">
        <w:rPr>
          <w:i/>
          <w:iCs/>
        </w:rPr>
        <w:t xml:space="preserve"> </w:t>
      </w:r>
      <w:r w:rsidRPr="002A0D1C">
        <w:t xml:space="preserve">the items and </w:t>
      </w:r>
      <w:r>
        <w:t xml:space="preserve">stimuli </w:t>
      </w:r>
      <w:r w:rsidR="00F57605">
        <w:t>we</w:t>
      </w:r>
      <w:r>
        <w:t xml:space="preserve">re </w:t>
      </w:r>
      <w:r w:rsidRPr="002A0D1C">
        <w:t xml:space="preserve">in compliance with ETS’s written guidelines for clarity, style, accuracy, and appropriateness for California students </w:t>
      </w:r>
      <w:r w:rsidR="00F57605">
        <w:t>and were also</w:t>
      </w:r>
      <w:r w:rsidRPr="002A0D1C">
        <w:t xml:space="preserve"> in compliance with the </w:t>
      </w:r>
      <w:r>
        <w:t>approved item specifications</w:t>
      </w:r>
      <w:r w:rsidRPr="002A0D1C">
        <w:t>. Assessment specialists review</w:t>
      </w:r>
      <w:r w:rsidR="00A868A0">
        <w:t>ed</w:t>
      </w:r>
      <w:r w:rsidRPr="002A0D1C">
        <w:t xml:space="preserve"> each item in terms of the following characteristics:</w:t>
      </w:r>
    </w:p>
    <w:p w14:paraId="6ED064B1" w14:textId="77777777" w:rsidR="00004C4B" w:rsidRPr="004B132B" w:rsidRDefault="00004C4B" w:rsidP="005D41DB">
      <w:pPr>
        <w:pStyle w:val="bullets-one"/>
      </w:pPr>
      <w:r w:rsidRPr="004B132B">
        <w:t>Relevance of each item to the purpose of the test</w:t>
      </w:r>
    </w:p>
    <w:p w14:paraId="4BB3D27C" w14:textId="77777777" w:rsidR="00004C4B" w:rsidRPr="001F5CC6" w:rsidRDefault="00004C4B" w:rsidP="005D41DB">
      <w:pPr>
        <w:pStyle w:val="bullets-one"/>
      </w:pPr>
      <w:r w:rsidRPr="001F5CC6">
        <w:t>Match of each item to the item specifications, including the tier of item complexity</w:t>
      </w:r>
    </w:p>
    <w:p w14:paraId="4C9EC65F" w14:textId="77777777" w:rsidR="00004C4B" w:rsidRPr="004B132B" w:rsidRDefault="00004C4B" w:rsidP="005D41DB">
      <w:pPr>
        <w:pStyle w:val="bullets-one"/>
      </w:pPr>
      <w:r w:rsidRPr="004B132B">
        <w:t>Match of each item to the principles of quality item writing</w:t>
      </w:r>
    </w:p>
    <w:p w14:paraId="022D16DD" w14:textId="77777777" w:rsidR="00004C4B" w:rsidRPr="004B132B" w:rsidRDefault="00004C4B" w:rsidP="005D41DB">
      <w:pPr>
        <w:pStyle w:val="bullets-one"/>
      </w:pPr>
      <w:r w:rsidRPr="004B132B">
        <w:t>Match of each item to the identified standard or standards</w:t>
      </w:r>
    </w:p>
    <w:p w14:paraId="16D2C26D" w14:textId="77777777" w:rsidR="00004C4B" w:rsidRPr="004B132B" w:rsidRDefault="00004C4B" w:rsidP="00A47FBC">
      <w:pPr>
        <w:pStyle w:val="bullets-one"/>
      </w:pPr>
      <w:r w:rsidRPr="004B132B">
        <w:t>Difficulty of the item</w:t>
      </w:r>
    </w:p>
    <w:p w14:paraId="2E799489" w14:textId="77777777" w:rsidR="00004C4B" w:rsidRPr="004B132B" w:rsidRDefault="00004C4B" w:rsidP="004A6D06">
      <w:pPr>
        <w:pStyle w:val="bullets-one"/>
      </w:pPr>
      <w:r w:rsidRPr="004B132B">
        <w:t>Accuracy of the content of the item</w:t>
      </w:r>
    </w:p>
    <w:p w14:paraId="09441A73" w14:textId="77777777" w:rsidR="00004C4B" w:rsidRPr="004B132B" w:rsidRDefault="00004C4B" w:rsidP="002C48A1">
      <w:pPr>
        <w:pStyle w:val="bullets-one"/>
      </w:pPr>
      <w:r w:rsidRPr="004B132B">
        <w:t>Readability of the item or passage</w:t>
      </w:r>
    </w:p>
    <w:p w14:paraId="14B7569E" w14:textId="77777777" w:rsidR="00004C4B" w:rsidRPr="004B132B" w:rsidRDefault="00004C4B" w:rsidP="00A63A74">
      <w:pPr>
        <w:pStyle w:val="bullets-one"/>
      </w:pPr>
      <w:r w:rsidRPr="004B132B">
        <w:t>Grade-level appropriateness of the item</w:t>
      </w:r>
    </w:p>
    <w:p w14:paraId="58829EA6" w14:textId="46767CA6" w:rsidR="00004C4B" w:rsidRPr="004B132B" w:rsidRDefault="00004C4B" w:rsidP="00DA65A1">
      <w:pPr>
        <w:pStyle w:val="bullets-one"/>
      </w:pPr>
      <w:r w:rsidRPr="004B132B">
        <w:t>Appropriateness of any illustrations, graphs, or figures</w:t>
      </w:r>
    </w:p>
    <w:p w14:paraId="2D46E04E" w14:textId="304025ED" w:rsidR="0052408A" w:rsidRPr="0052408A" w:rsidRDefault="00004C4B" w:rsidP="0052408A">
      <w:r>
        <w:t>A</w:t>
      </w:r>
      <w:r w:rsidRPr="005F4416">
        <w:t>ssessment specialists check</w:t>
      </w:r>
      <w:r w:rsidR="00EE5BDC">
        <w:t>ed</w:t>
      </w:r>
      <w:r w:rsidRPr="005F4416">
        <w:t xml:space="preserve"> each item against its classification codes, both to evaluate the correctness of the classification and to </w:t>
      </w:r>
      <w:r>
        <w:t>confirm</w:t>
      </w:r>
      <w:r w:rsidRPr="005F4416">
        <w:t xml:space="preserve"> that the task posed by the item </w:t>
      </w:r>
      <w:r w:rsidR="00F57605">
        <w:t>wa</w:t>
      </w:r>
      <w:r>
        <w:t>s</w:t>
      </w:r>
      <w:r w:rsidRPr="005F4416">
        <w:t xml:space="preserve"> relevant to the outcome it </w:t>
      </w:r>
      <w:r w:rsidR="00F57605">
        <w:t>wa</w:t>
      </w:r>
      <w:r>
        <w:t>s</w:t>
      </w:r>
      <w:r w:rsidRPr="005F4416">
        <w:t xml:space="preserve"> intended to measure. The reviewers </w:t>
      </w:r>
      <w:r w:rsidR="00EE5BDC">
        <w:t>could</w:t>
      </w:r>
      <w:r w:rsidR="00EE5BDC" w:rsidRPr="005F4416">
        <w:t xml:space="preserve"> </w:t>
      </w:r>
      <w:r w:rsidRPr="005F4416">
        <w:t>accept the item and classification as written, suggest revisions, or recommend that the item be discarded. These steps occur</w:t>
      </w:r>
      <w:r w:rsidR="00EE5BDC">
        <w:t>red</w:t>
      </w:r>
      <w:r w:rsidRPr="005F4416">
        <w:t xml:space="preserve"> prior to the CDE’s review.</w:t>
      </w:r>
    </w:p>
    <w:p w14:paraId="43D0F986" w14:textId="16981E29" w:rsidR="000B181B" w:rsidRDefault="000B181B" w:rsidP="0052408A">
      <w:pPr>
        <w:pStyle w:val="Heading4"/>
      </w:pPr>
      <w:bookmarkStart w:id="149" w:name="_Toc185583272"/>
      <w:r>
        <w:t>ETS Editorial Review</w:t>
      </w:r>
      <w:bookmarkEnd w:id="149"/>
    </w:p>
    <w:p w14:paraId="64C9C4D0" w14:textId="4A49CA8E" w:rsidR="0052408A" w:rsidRPr="0052408A" w:rsidRDefault="00004C4B" w:rsidP="0052408A">
      <w:r w:rsidRPr="002A0D1C">
        <w:t xml:space="preserve">After content-area assessment specialists </w:t>
      </w:r>
      <w:r>
        <w:t xml:space="preserve">and researchers </w:t>
      </w:r>
      <w:r w:rsidRPr="002A0D1C">
        <w:t>review</w:t>
      </w:r>
      <w:r w:rsidR="00CE3EFF">
        <w:t>ed</w:t>
      </w:r>
      <w:r w:rsidRPr="002A0D1C">
        <w:t xml:space="preserve"> each item, a group of specially trained editors</w:t>
      </w:r>
      <w:r>
        <w:t xml:space="preserve"> also</w:t>
      </w:r>
      <w:r w:rsidRPr="002A0D1C">
        <w:t xml:space="preserve"> review</w:t>
      </w:r>
      <w:r w:rsidR="00CE3EFF">
        <w:t>ed</w:t>
      </w:r>
      <w:r w:rsidRPr="002A0D1C">
        <w:t xml:space="preserve"> each item in preparation for </w:t>
      </w:r>
      <w:r>
        <w:t>consideration</w:t>
      </w:r>
      <w:r w:rsidRPr="002A0D1C">
        <w:t xml:space="preserve"> by the CDE and </w:t>
      </w:r>
      <w:r>
        <w:t xml:space="preserve">the item review </w:t>
      </w:r>
      <w:r w:rsidR="00537E2B">
        <w:t>panelists</w:t>
      </w:r>
      <w:r w:rsidRPr="002A0D1C">
        <w:t>. The editors check</w:t>
      </w:r>
      <w:r w:rsidR="00CE3EFF">
        <w:t>ed</w:t>
      </w:r>
      <w:r w:rsidRPr="002A0D1C">
        <w:t xml:space="preserve"> items for clarity, correctness of language, appropriateness of language for the grade level assessed, adherence to the style guidelines, and conformity with accepted item-writing practices.</w:t>
      </w:r>
    </w:p>
    <w:p w14:paraId="430159C7" w14:textId="77580A14" w:rsidR="000B181B" w:rsidRDefault="000B181B" w:rsidP="0052408A">
      <w:pPr>
        <w:pStyle w:val="Heading4"/>
      </w:pPr>
      <w:bookmarkStart w:id="150" w:name="_Toc185583273"/>
      <w:r>
        <w:t>ETS Sensitivity and Fairness Review</w:t>
      </w:r>
      <w:bookmarkEnd w:id="150"/>
    </w:p>
    <w:p w14:paraId="1F4AEC76" w14:textId="0985BDF1" w:rsidR="00004C4B" w:rsidRPr="002A0D1C" w:rsidRDefault="00004C4B" w:rsidP="00004C4B">
      <w:r w:rsidRPr="002A0D1C">
        <w:t xml:space="preserve">ETS assessment specialists who </w:t>
      </w:r>
      <w:r w:rsidR="00CE3EFF">
        <w:t>were</w:t>
      </w:r>
      <w:r w:rsidR="00CE3EFF" w:rsidRPr="002A0D1C">
        <w:t xml:space="preserve"> </w:t>
      </w:r>
      <w:r w:rsidRPr="002A0D1C">
        <w:t>specially trained to identify and eliminate questions that contain</w:t>
      </w:r>
      <w:r w:rsidR="00483187">
        <w:t>ed</w:t>
      </w:r>
      <w:r w:rsidRPr="002A0D1C">
        <w:t xml:space="preserve"> content or wording that could be construed to be offensive to or biased against members of specific ethnic, racial, or gender groups conduct</w:t>
      </w:r>
      <w:r w:rsidR="00F57605">
        <w:t>ed</w:t>
      </w:r>
      <w:r w:rsidRPr="002A0D1C">
        <w:t xml:space="preserve"> the next level of review</w:t>
      </w:r>
      <w:r>
        <w:t xml:space="preserve"> (ETS, 2014, 2016)</w:t>
      </w:r>
      <w:r w:rsidRPr="002A0D1C">
        <w:t>. These trained staff members review</w:t>
      </w:r>
      <w:r w:rsidR="00483187">
        <w:t>ed</w:t>
      </w:r>
      <w:r w:rsidRPr="002A0D1C">
        <w:t xml:space="preserve"> every item before the CDE and </w:t>
      </w:r>
      <w:r>
        <w:t>item</w:t>
      </w:r>
      <w:r w:rsidR="00537E2B">
        <w:t xml:space="preserve"> </w:t>
      </w:r>
      <w:r>
        <w:t>review meeting</w:t>
      </w:r>
      <w:r w:rsidRPr="002A0D1C">
        <w:t>s.</w:t>
      </w:r>
    </w:p>
    <w:p w14:paraId="185E205E" w14:textId="6B44FEC8" w:rsidR="00004C4B" w:rsidRPr="002A0D1C" w:rsidRDefault="00004C4B" w:rsidP="00004C4B">
      <w:r w:rsidRPr="002A0D1C">
        <w:t xml:space="preserve">The review process </w:t>
      </w:r>
      <w:r w:rsidR="00483187" w:rsidRPr="002A0D1C">
        <w:t>promote</w:t>
      </w:r>
      <w:r w:rsidR="00483187">
        <w:t>d</w:t>
      </w:r>
      <w:r w:rsidR="00483187" w:rsidRPr="002A0D1C">
        <w:t xml:space="preserve"> </w:t>
      </w:r>
      <w:r w:rsidRPr="002A0D1C">
        <w:t>a general awareness of and responsiveness to the following:</w:t>
      </w:r>
    </w:p>
    <w:p w14:paraId="6E0C8425" w14:textId="77777777" w:rsidR="00004C4B" w:rsidRPr="00D31326" w:rsidRDefault="00004C4B" w:rsidP="008C0C6C">
      <w:pPr>
        <w:numPr>
          <w:ilvl w:val="0"/>
          <w:numId w:val="57"/>
        </w:numPr>
        <w:ind w:left="864" w:hanging="288"/>
      </w:pPr>
      <w:r w:rsidRPr="00D31326">
        <w:t>Cultural diversity</w:t>
      </w:r>
    </w:p>
    <w:p w14:paraId="71368303" w14:textId="77777777" w:rsidR="00004C4B" w:rsidRPr="00D31326" w:rsidRDefault="00004C4B" w:rsidP="008C0C6C">
      <w:pPr>
        <w:numPr>
          <w:ilvl w:val="0"/>
          <w:numId w:val="57"/>
        </w:numPr>
        <w:ind w:left="864" w:hanging="288"/>
      </w:pPr>
      <w:r w:rsidRPr="00D31326">
        <w:t>Diversity of background, cultural tradition, and viewpoints to be found in the test-taking populations</w:t>
      </w:r>
    </w:p>
    <w:p w14:paraId="534D08CB" w14:textId="77777777" w:rsidR="00004C4B" w:rsidRPr="00D31326" w:rsidRDefault="00004C4B" w:rsidP="008C0C6C">
      <w:pPr>
        <w:numPr>
          <w:ilvl w:val="0"/>
          <w:numId w:val="57"/>
        </w:numPr>
        <w:ind w:left="864" w:hanging="288"/>
      </w:pPr>
      <w:r w:rsidRPr="00D31326">
        <w:t>Changing roles and attitudes toward various groups</w:t>
      </w:r>
    </w:p>
    <w:p w14:paraId="4D573394" w14:textId="77777777" w:rsidR="00004C4B" w:rsidRPr="00D31326" w:rsidRDefault="00004C4B" w:rsidP="008C0C6C">
      <w:pPr>
        <w:numPr>
          <w:ilvl w:val="0"/>
          <w:numId w:val="57"/>
        </w:numPr>
        <w:ind w:left="864" w:hanging="288"/>
      </w:pPr>
      <w:r w:rsidRPr="00D31326">
        <w:t>Role of language in setting and changing attitudes toward various groups</w:t>
      </w:r>
    </w:p>
    <w:p w14:paraId="25629AD2" w14:textId="77777777" w:rsidR="00004C4B" w:rsidRPr="00D31326" w:rsidRDefault="00004C4B" w:rsidP="008C0C6C">
      <w:pPr>
        <w:numPr>
          <w:ilvl w:val="0"/>
          <w:numId w:val="57"/>
        </w:numPr>
        <w:ind w:left="864" w:hanging="288"/>
      </w:pPr>
      <w:r w:rsidRPr="00D31326">
        <w:lastRenderedPageBreak/>
        <w:t>Contributions of diverse groups (including ethnic and minority groups, individuals with disabilities, and women) to the history and culture of the United States and the achievements of individuals within these groups</w:t>
      </w:r>
    </w:p>
    <w:p w14:paraId="0787A9A4" w14:textId="728EBE4B" w:rsidR="0052408A" w:rsidRDefault="00004C4B" w:rsidP="008C0C6C">
      <w:pPr>
        <w:numPr>
          <w:ilvl w:val="0"/>
          <w:numId w:val="57"/>
        </w:numPr>
        <w:ind w:left="864" w:hanging="288"/>
      </w:pPr>
      <w:r w:rsidRPr="00D31326">
        <w:t>Item accessibility for English learners</w:t>
      </w:r>
    </w:p>
    <w:p w14:paraId="69274000" w14:textId="7F233A11" w:rsidR="00A91263" w:rsidRPr="0052408A" w:rsidRDefault="00A91263" w:rsidP="00745F8A">
      <w:pPr>
        <w:pStyle w:val="Heading3"/>
      </w:pPr>
      <w:bookmarkStart w:id="151" w:name="_Content_Expert_Review"/>
      <w:bookmarkStart w:id="152" w:name="_Toc185583274"/>
      <w:bookmarkEnd w:id="151"/>
      <w:r>
        <w:t>Content Expert Review</w:t>
      </w:r>
      <w:bookmarkEnd w:id="152"/>
    </w:p>
    <w:p w14:paraId="25DE07CD" w14:textId="13093617" w:rsidR="000B181B" w:rsidRDefault="000B181B" w:rsidP="0052408A">
      <w:pPr>
        <w:pStyle w:val="Heading4"/>
      </w:pPr>
      <w:bookmarkStart w:id="153" w:name="_Toc185583275"/>
      <w:r>
        <w:t>California Educator Review</w:t>
      </w:r>
      <w:bookmarkEnd w:id="153"/>
    </w:p>
    <w:p w14:paraId="5F37BD44" w14:textId="4666A43B" w:rsidR="006A2008" w:rsidRDefault="006A2008" w:rsidP="00706A49">
      <w:r w:rsidRPr="00776CAB">
        <w:t xml:space="preserve">ETS </w:t>
      </w:r>
      <w:r>
        <w:t>c</w:t>
      </w:r>
      <w:r w:rsidRPr="00776CAB">
        <w:t>onvene</w:t>
      </w:r>
      <w:r>
        <w:t>d</w:t>
      </w:r>
      <w:r w:rsidRPr="00776CAB">
        <w:t xml:space="preserve"> </w:t>
      </w:r>
      <w:r w:rsidR="00F26D2C">
        <w:t xml:space="preserve">the </w:t>
      </w:r>
      <w:r w:rsidRPr="00776CAB">
        <w:t>meeting with California educators in Sacramento, California</w:t>
      </w:r>
      <w:r>
        <w:t>, to</w:t>
      </w:r>
    </w:p>
    <w:p w14:paraId="7864B57D" w14:textId="636333C6" w:rsidR="006A2008" w:rsidRPr="00E94F0F" w:rsidRDefault="006A2008" w:rsidP="008C0C6C">
      <w:pPr>
        <w:numPr>
          <w:ilvl w:val="0"/>
          <w:numId w:val="58"/>
        </w:numPr>
        <w:ind w:left="864" w:hanging="288"/>
      </w:pPr>
      <w:r w:rsidRPr="00E94F0F">
        <w:t xml:space="preserve">review Spanish passages </w:t>
      </w:r>
      <w:r>
        <w:t xml:space="preserve">and items </w:t>
      </w:r>
      <w:r w:rsidRPr="00E94F0F">
        <w:t xml:space="preserve">for the </w:t>
      </w:r>
      <w:r w:rsidR="00CC4CC8">
        <w:rPr>
          <w:rFonts w:cs="Arial"/>
        </w:rPr>
        <w:t>201</w:t>
      </w:r>
      <w:r w:rsidR="005979D0">
        <w:rPr>
          <w:rFonts w:cs="Arial"/>
        </w:rPr>
        <w:t>8–201</w:t>
      </w:r>
      <w:r w:rsidR="00CC4CC8">
        <w:rPr>
          <w:rFonts w:cs="Arial"/>
        </w:rPr>
        <w:t>9</w:t>
      </w:r>
      <w:r>
        <w:rPr>
          <w:rFonts w:cs="Arial"/>
        </w:rPr>
        <w:t xml:space="preserve"> </w:t>
      </w:r>
      <w:r w:rsidR="002E2B72">
        <w:rPr>
          <w:rFonts w:cs="Arial"/>
        </w:rPr>
        <w:t>operational assessment</w:t>
      </w:r>
      <w:r w:rsidRPr="00E94F0F" w:rsidDel="00F442A6">
        <w:t xml:space="preserve"> </w:t>
      </w:r>
      <w:r w:rsidRPr="00E94F0F">
        <w:t>for grade-level appropriateness, content, bias and sensitivity, readability, and overall interest for the test taker; and</w:t>
      </w:r>
    </w:p>
    <w:p w14:paraId="636CC062" w14:textId="0582E415" w:rsidR="0052408A" w:rsidRDefault="006A2008" w:rsidP="008C0C6C">
      <w:pPr>
        <w:numPr>
          <w:ilvl w:val="0"/>
          <w:numId w:val="58"/>
        </w:numPr>
        <w:ind w:left="864" w:hanging="288"/>
      </w:pPr>
      <w:r w:rsidRPr="00E94F0F">
        <w:t xml:space="preserve">obtain feedback from California educators about the passages and items </w:t>
      </w:r>
      <w:r>
        <w:t>to</w:t>
      </w:r>
      <w:r w:rsidRPr="00E94F0F">
        <w:t xml:space="preserve"> inform ETS </w:t>
      </w:r>
      <w:r>
        <w:t>on</w:t>
      </w:r>
      <w:r w:rsidRPr="00E94F0F">
        <w:t xml:space="preserve"> the appropriateness of their use on future test forms for the CSA.</w:t>
      </w:r>
    </w:p>
    <w:p w14:paraId="734F60CA" w14:textId="7C632C94" w:rsidR="00473FBF" w:rsidRDefault="00473FBF" w:rsidP="002734BA">
      <w:pPr>
        <w:rPr>
          <w:lang w:eastAsia="x-none"/>
        </w:rPr>
      </w:pPr>
      <w:r>
        <w:t xml:space="preserve">The meeting with </w:t>
      </w:r>
      <w:r w:rsidR="00AE6962">
        <w:t>California educators</w:t>
      </w:r>
      <w:r w:rsidR="00C457A7">
        <w:t xml:space="preserve"> </w:t>
      </w:r>
      <w:r w:rsidR="0FF5475A">
        <w:t>was</w:t>
      </w:r>
      <w:r w:rsidR="00C457A7">
        <w:t xml:space="preserve"> held at </w:t>
      </w:r>
      <w:r w:rsidR="00DC1724">
        <w:t>the end of</w:t>
      </w:r>
      <w:r w:rsidR="002734BA">
        <w:t xml:space="preserve"> the</w:t>
      </w:r>
      <w:r w:rsidR="00DC1724">
        <w:t xml:space="preserve"> item review</w:t>
      </w:r>
      <w:r w:rsidR="00A3619A">
        <w:t xml:space="preserve"> process </w:t>
      </w:r>
      <w:r w:rsidR="007071AD">
        <w:t xml:space="preserve">as the final </w:t>
      </w:r>
      <w:r w:rsidR="00D964BB">
        <w:t xml:space="preserve">content expert </w:t>
      </w:r>
      <w:r w:rsidR="00D42A6C">
        <w:t xml:space="preserve">review that </w:t>
      </w:r>
      <w:r w:rsidR="00BC16DF">
        <w:t xml:space="preserve">items must </w:t>
      </w:r>
      <w:r w:rsidR="004576E9">
        <w:t xml:space="preserve">undergo </w:t>
      </w:r>
      <w:r w:rsidR="00D370E2">
        <w:t xml:space="preserve">before being placed </w:t>
      </w:r>
      <w:r w:rsidR="00F828C6">
        <w:t xml:space="preserve">on an operational </w:t>
      </w:r>
      <w:r w:rsidR="00713C13">
        <w:t>assessment.</w:t>
      </w:r>
      <w:r w:rsidR="001C6135" w:rsidRPr="001C6135">
        <w:rPr>
          <w:lang w:eastAsia="x-none"/>
        </w:rPr>
        <w:t xml:space="preserve"> </w:t>
      </w:r>
      <w:r w:rsidR="001C6135" w:rsidRPr="005137BB">
        <w:rPr>
          <w:lang w:eastAsia="x-none"/>
        </w:rPr>
        <w:t>The California educators fill</w:t>
      </w:r>
      <w:r w:rsidR="000B0311">
        <w:rPr>
          <w:lang w:eastAsia="x-none"/>
        </w:rPr>
        <w:t>ed</w:t>
      </w:r>
      <w:r w:rsidR="001C6135" w:rsidRPr="005137BB">
        <w:rPr>
          <w:lang w:eastAsia="x-none"/>
        </w:rPr>
        <w:t xml:space="preserve"> an advisory role to the CDE and ETS and provide</w:t>
      </w:r>
      <w:r w:rsidR="000B0311">
        <w:rPr>
          <w:lang w:eastAsia="x-none"/>
        </w:rPr>
        <w:t>d</w:t>
      </w:r>
      <w:r w:rsidR="001C6135" w:rsidRPr="005137BB">
        <w:rPr>
          <w:lang w:eastAsia="x-none"/>
        </w:rPr>
        <w:t xml:space="preserve"> guidance on matters related to item development for the</w:t>
      </w:r>
      <w:r w:rsidR="001C6135">
        <w:rPr>
          <w:lang w:eastAsia="x-none"/>
        </w:rPr>
        <w:t xml:space="preserve"> CSA. </w:t>
      </w:r>
      <w:r w:rsidR="00407AF7" w:rsidRPr="005137BB">
        <w:rPr>
          <w:lang w:eastAsia="x-none"/>
        </w:rPr>
        <w:t xml:space="preserve">These educators </w:t>
      </w:r>
      <w:r w:rsidR="000B0311">
        <w:rPr>
          <w:lang w:eastAsia="x-none"/>
        </w:rPr>
        <w:t>we</w:t>
      </w:r>
      <w:r w:rsidR="00407AF7" w:rsidRPr="005137BB">
        <w:rPr>
          <w:lang w:eastAsia="x-none"/>
        </w:rPr>
        <w:t xml:space="preserve">re responsible for reviewing all newly developed items for alignment to the </w:t>
      </w:r>
      <w:r w:rsidR="009630B5" w:rsidRPr="00164F5E">
        <w:t>CCCSSe</w:t>
      </w:r>
      <w:r w:rsidR="009630B5">
        <w:t>E</w:t>
      </w:r>
      <w:r w:rsidR="00407AF7" w:rsidRPr="005137BB">
        <w:rPr>
          <w:lang w:eastAsia="x-none"/>
        </w:rPr>
        <w:t>. Meeting participants also review</w:t>
      </w:r>
      <w:r w:rsidR="000B0311">
        <w:rPr>
          <w:lang w:eastAsia="x-none"/>
        </w:rPr>
        <w:t>ed</w:t>
      </w:r>
      <w:r w:rsidR="00407AF7" w:rsidRPr="005137BB">
        <w:rPr>
          <w:lang w:eastAsia="x-none"/>
        </w:rPr>
        <w:t xml:space="preserve"> the items for </w:t>
      </w:r>
      <w:r w:rsidR="00407AF7" w:rsidRPr="005137BB">
        <w:rPr>
          <w:noProof/>
          <w:lang w:eastAsia="x-none"/>
        </w:rPr>
        <w:t>accuracy</w:t>
      </w:r>
      <w:r w:rsidR="00407AF7" w:rsidRPr="005137BB">
        <w:rPr>
          <w:lang w:eastAsia="x-none"/>
        </w:rPr>
        <w:t xml:space="preserve"> of content, clarity of phrasing, and quality. In their examination of test items, participants c</w:t>
      </w:r>
      <w:r w:rsidR="000B0311">
        <w:rPr>
          <w:lang w:eastAsia="x-none"/>
        </w:rPr>
        <w:t>ould</w:t>
      </w:r>
      <w:r w:rsidR="00407AF7" w:rsidRPr="005137BB">
        <w:rPr>
          <w:lang w:eastAsia="x-none"/>
        </w:rPr>
        <w:t xml:space="preserve"> raise concerns related to age or grade appropriateness and gender, racial, ethnic, </w:t>
      </w:r>
      <w:r w:rsidR="00407AF7" w:rsidRPr="005137BB">
        <w:rPr>
          <w:noProof/>
          <w:lang w:eastAsia="x-none"/>
        </w:rPr>
        <w:t>or</w:t>
      </w:r>
      <w:r w:rsidR="00407AF7" w:rsidRPr="005137BB">
        <w:rPr>
          <w:lang w:eastAsia="x-none"/>
        </w:rPr>
        <w:t xml:space="preserve"> socioeconomic bias.</w:t>
      </w:r>
    </w:p>
    <w:p w14:paraId="0A131FF2" w14:textId="1414B02E" w:rsidR="00651740" w:rsidRDefault="00227C9A" w:rsidP="003948F0">
      <w:pPr>
        <w:pStyle w:val="Heading5"/>
      </w:pPr>
      <w:r>
        <w:t xml:space="preserve">Composition of </w:t>
      </w:r>
      <w:r w:rsidR="00046932">
        <w:t xml:space="preserve">Item Review </w:t>
      </w:r>
      <w:r w:rsidR="00731E1F">
        <w:t>Panels</w:t>
      </w:r>
    </w:p>
    <w:p w14:paraId="11439E86" w14:textId="212F8A1E" w:rsidR="00EE0404" w:rsidRDefault="00731E1F" w:rsidP="00DD7783">
      <w:pPr>
        <w:rPr>
          <w:lang w:eastAsia="x-none"/>
        </w:rPr>
      </w:pPr>
      <w:r>
        <w:rPr>
          <w:lang w:eastAsia="x-none"/>
        </w:rPr>
        <w:t>The panelists for</w:t>
      </w:r>
      <w:r w:rsidR="00CF0D05" w:rsidRPr="005137BB">
        <w:rPr>
          <w:lang w:eastAsia="x-none"/>
        </w:rPr>
        <w:t xml:space="preserve"> </w:t>
      </w:r>
      <w:r w:rsidR="00CF0D05">
        <w:rPr>
          <w:lang w:eastAsia="x-none"/>
        </w:rPr>
        <w:t xml:space="preserve">the </w:t>
      </w:r>
      <w:r w:rsidR="00D96F2E">
        <w:rPr>
          <w:lang w:eastAsia="x-none"/>
        </w:rPr>
        <w:t xml:space="preserve">CSA </w:t>
      </w:r>
      <w:r w:rsidR="00CF0D05" w:rsidRPr="005137BB">
        <w:rPr>
          <w:lang w:eastAsia="x-none"/>
        </w:rPr>
        <w:t>item review meeting</w:t>
      </w:r>
      <w:r w:rsidR="00CF0D05" w:rsidRPr="005137BB" w:rsidDel="00731E1F">
        <w:rPr>
          <w:lang w:eastAsia="x-none"/>
        </w:rPr>
        <w:t xml:space="preserve"> </w:t>
      </w:r>
      <w:r w:rsidR="00CF0D05" w:rsidRPr="005137BB">
        <w:rPr>
          <w:lang w:eastAsia="x-none"/>
        </w:rPr>
        <w:t>current and former teachers, resource specialists, administrators, curricul</w:t>
      </w:r>
      <w:r w:rsidR="00E64088">
        <w:rPr>
          <w:lang w:eastAsia="x-none"/>
        </w:rPr>
        <w:t>um</w:t>
      </w:r>
      <w:r w:rsidR="00CF0D05" w:rsidRPr="005137BB">
        <w:rPr>
          <w:lang w:eastAsia="x-none"/>
        </w:rPr>
        <w:t xml:space="preserve"> experts, and other education professionals. </w:t>
      </w:r>
      <w:r w:rsidR="00DD7783">
        <w:rPr>
          <w:lang w:eastAsia="x-none"/>
        </w:rPr>
        <w:t xml:space="preserve">To qualify to participate in the item review meeting, educators </w:t>
      </w:r>
      <w:r w:rsidR="000B0311">
        <w:rPr>
          <w:lang w:eastAsia="x-none"/>
        </w:rPr>
        <w:t>had to</w:t>
      </w:r>
      <w:r w:rsidR="00DD7783">
        <w:rPr>
          <w:lang w:eastAsia="x-none"/>
        </w:rPr>
        <w:t xml:space="preserve"> self-assess their written and spoken Spanish as fluent.</w:t>
      </w:r>
      <w:r w:rsidR="00E95744">
        <w:rPr>
          <w:lang w:eastAsia="x-none"/>
        </w:rPr>
        <w:t xml:space="preserve"> Preferred</w:t>
      </w:r>
      <w:r w:rsidR="00D62E91">
        <w:rPr>
          <w:lang w:eastAsia="x-none"/>
        </w:rPr>
        <w:t xml:space="preserve"> qualifications include</w:t>
      </w:r>
      <w:r w:rsidR="00EA25E5">
        <w:rPr>
          <w:lang w:eastAsia="x-none"/>
        </w:rPr>
        <w:t>d</w:t>
      </w:r>
    </w:p>
    <w:p w14:paraId="2D3AA772" w14:textId="531E4C31" w:rsidR="001A0A59" w:rsidRDefault="00902333" w:rsidP="008C0C6C">
      <w:pPr>
        <w:numPr>
          <w:ilvl w:val="0"/>
          <w:numId w:val="59"/>
        </w:numPr>
        <w:ind w:left="864" w:hanging="288"/>
      </w:pPr>
      <w:r>
        <w:t>c</w:t>
      </w:r>
      <w:r w:rsidR="001A0A59">
        <w:t>urrently</w:t>
      </w:r>
      <w:r>
        <w:t xml:space="preserve"> being</w:t>
      </w:r>
      <w:r w:rsidR="001A0A59">
        <w:t xml:space="preserve"> assi</w:t>
      </w:r>
      <w:r w:rsidR="0030470D">
        <w:t>gned to teach Spanish language arts</w:t>
      </w:r>
      <w:r w:rsidR="00907C91">
        <w:t>;</w:t>
      </w:r>
    </w:p>
    <w:p w14:paraId="38D852A0" w14:textId="2F4F5A5E" w:rsidR="0030470D" w:rsidRDefault="0030470D" w:rsidP="008C0C6C">
      <w:pPr>
        <w:numPr>
          <w:ilvl w:val="0"/>
          <w:numId w:val="59"/>
        </w:numPr>
        <w:ind w:left="864" w:hanging="288"/>
      </w:pPr>
      <w:r>
        <w:t xml:space="preserve">currently working in </w:t>
      </w:r>
      <w:r w:rsidR="000F6EC2">
        <w:t>Advanced Placement</w:t>
      </w:r>
      <w:r w:rsidR="00793874">
        <w:t xml:space="preserve"> </w:t>
      </w:r>
      <w:r w:rsidR="000F03A9">
        <w:t>Spanish Language and Culture</w:t>
      </w:r>
      <w:r w:rsidR="00907C91">
        <w:t>,</w:t>
      </w:r>
      <w:r>
        <w:t xml:space="preserve"> </w:t>
      </w:r>
      <w:r w:rsidR="00F85C3E">
        <w:t xml:space="preserve">on an </w:t>
      </w:r>
      <w:r w:rsidR="009B4753" w:rsidRPr="009B4753">
        <w:rPr>
          <w:rFonts w:cs="Arial"/>
        </w:rPr>
        <w:t>I</w:t>
      </w:r>
      <w:r w:rsidR="009B4753" w:rsidRPr="00D96F2E">
        <w:rPr>
          <w:rFonts w:cs="Arial"/>
          <w:bCs/>
        </w:rPr>
        <w:t>nternational Baccalaureate</w:t>
      </w:r>
      <w:r w:rsidR="009B4753">
        <w:t xml:space="preserve"> </w:t>
      </w:r>
      <w:r w:rsidR="009D528F">
        <w:t>in Spanish</w:t>
      </w:r>
      <w:r w:rsidR="00907C91">
        <w:t>, or both;</w:t>
      </w:r>
    </w:p>
    <w:p w14:paraId="4F27B169" w14:textId="368926FA" w:rsidR="0030470D" w:rsidRDefault="0030470D" w:rsidP="008C0C6C">
      <w:pPr>
        <w:numPr>
          <w:ilvl w:val="0"/>
          <w:numId w:val="59"/>
        </w:numPr>
        <w:ind w:left="864" w:hanging="288"/>
      </w:pPr>
      <w:r>
        <w:t>currently working in dual immersion</w:t>
      </w:r>
      <w:r w:rsidR="00901557">
        <w:t xml:space="preserve"> or </w:t>
      </w:r>
      <w:r w:rsidR="002E6CB3">
        <w:t>bilingual programs,</w:t>
      </w:r>
    </w:p>
    <w:p w14:paraId="11575DA2" w14:textId="30837926" w:rsidR="002E6CB3" w:rsidRDefault="002E6CB3" w:rsidP="008C0C6C">
      <w:pPr>
        <w:numPr>
          <w:ilvl w:val="0"/>
          <w:numId w:val="59"/>
        </w:numPr>
        <w:ind w:left="864" w:hanging="288"/>
      </w:pPr>
      <w:r>
        <w:t>currently serving heritage speakers</w:t>
      </w:r>
      <w:r w:rsidR="00907C91">
        <w:t>;</w:t>
      </w:r>
    </w:p>
    <w:p w14:paraId="3017CC6A" w14:textId="502EB2AC" w:rsidR="00C9281C" w:rsidRDefault="00C9281C" w:rsidP="008C0C6C">
      <w:pPr>
        <w:keepNext/>
        <w:numPr>
          <w:ilvl w:val="0"/>
          <w:numId w:val="59"/>
        </w:numPr>
        <w:ind w:left="864" w:hanging="288"/>
      </w:pPr>
      <w:r>
        <w:t xml:space="preserve">having a Spanish focus in the </w:t>
      </w:r>
      <w:r w:rsidR="00800C70">
        <w:t>post-secondary studies background</w:t>
      </w:r>
      <w:r w:rsidR="00907C91">
        <w:t>;</w:t>
      </w:r>
      <w:r w:rsidR="00902333">
        <w:t xml:space="preserve"> and</w:t>
      </w:r>
    </w:p>
    <w:p w14:paraId="3BEE2BF0" w14:textId="3AA85837" w:rsidR="00800C70" w:rsidRPr="005137BB" w:rsidRDefault="00800C70" w:rsidP="008C0C6C">
      <w:pPr>
        <w:pStyle w:val="bullets-one"/>
        <w:numPr>
          <w:ilvl w:val="0"/>
          <w:numId w:val="59"/>
        </w:numPr>
        <w:ind w:left="864" w:hanging="288"/>
      </w:pPr>
      <w:r>
        <w:t xml:space="preserve">having studied </w:t>
      </w:r>
      <w:r w:rsidR="53B4493E">
        <w:t xml:space="preserve">or taught </w:t>
      </w:r>
      <w:r>
        <w:t>in a Spanish-speaking country.</w:t>
      </w:r>
    </w:p>
    <w:p w14:paraId="31A3DC85" w14:textId="720CB6E8" w:rsidR="00EA25E5" w:rsidRPr="005137BB" w:rsidRDefault="00410833" w:rsidP="00EA7019">
      <w:r w:rsidRPr="005137BB">
        <w:rPr>
          <w:lang w:eastAsia="x-none"/>
        </w:rPr>
        <w:t>Every effort was made to ensure that groups of item reviewers included a wide representation of genders</w:t>
      </w:r>
      <w:r w:rsidR="00902333">
        <w:rPr>
          <w:lang w:eastAsia="x-none"/>
        </w:rPr>
        <w:t>,</w:t>
      </w:r>
      <w:r w:rsidRPr="005137BB">
        <w:rPr>
          <w:lang w:eastAsia="x-none"/>
        </w:rPr>
        <w:t xml:space="preserve"> geographic regions</w:t>
      </w:r>
      <w:r w:rsidR="00902333">
        <w:rPr>
          <w:lang w:eastAsia="x-none"/>
        </w:rPr>
        <w:t>,</w:t>
      </w:r>
      <w:r w:rsidRPr="005137BB">
        <w:rPr>
          <w:lang w:eastAsia="x-none"/>
        </w:rPr>
        <w:t xml:space="preserve"> and ethnic groups in California. Efforts also were made to ensure representation by members with experience serving California’s diverse </w:t>
      </w:r>
      <w:r>
        <w:rPr>
          <w:lang w:eastAsia="x-none"/>
        </w:rPr>
        <w:t>Spanish</w:t>
      </w:r>
      <w:r w:rsidR="00902333">
        <w:rPr>
          <w:lang w:eastAsia="x-none"/>
        </w:rPr>
        <w:t>-</w:t>
      </w:r>
      <w:r w:rsidR="006C77BA">
        <w:rPr>
          <w:lang w:eastAsia="x-none"/>
        </w:rPr>
        <w:t>learning</w:t>
      </w:r>
      <w:r w:rsidRPr="005137BB">
        <w:rPr>
          <w:lang w:eastAsia="x-none"/>
        </w:rPr>
        <w:t xml:space="preserve"> population</w:t>
      </w:r>
      <w:r w:rsidR="006C77BA">
        <w:rPr>
          <w:lang w:eastAsia="x-none"/>
        </w:rPr>
        <w:t>.</w:t>
      </w:r>
    </w:p>
    <w:p w14:paraId="07CC6ED1" w14:textId="3DBD25AC" w:rsidR="00FB57DC" w:rsidRPr="005137BB" w:rsidRDefault="00BC7190" w:rsidP="00902333">
      <w:pPr>
        <w:keepNext/>
        <w:keepLines/>
      </w:pPr>
      <w:r w:rsidRPr="00BC7190">
        <w:rPr>
          <w:rStyle w:val="Cross-Reference"/>
        </w:rPr>
        <w:lastRenderedPageBreak/>
        <w:fldChar w:fldCharType="begin"/>
      </w:r>
      <w:r w:rsidRPr="00BC7190">
        <w:rPr>
          <w:rStyle w:val="Cross-Reference"/>
        </w:rPr>
        <w:instrText xml:space="preserve"> REF _Ref36799978 \h </w:instrText>
      </w:r>
      <w:r>
        <w:rPr>
          <w:rStyle w:val="Cross-Reference"/>
        </w:rPr>
        <w:instrText xml:space="preserve"> \* MERGEFORMAT </w:instrText>
      </w:r>
      <w:r w:rsidRPr="00BC7190">
        <w:rPr>
          <w:rStyle w:val="Cross-Reference"/>
        </w:rPr>
      </w:r>
      <w:r w:rsidRPr="00BC7190">
        <w:rPr>
          <w:rStyle w:val="Cross-Reference"/>
        </w:rPr>
        <w:fldChar w:fldCharType="separate"/>
      </w:r>
      <w:r w:rsidR="00D35C7C" w:rsidRPr="00D35C7C">
        <w:rPr>
          <w:rStyle w:val="Cross-Reference"/>
        </w:rPr>
        <w:t>Table 3.4</w:t>
      </w:r>
      <w:r w:rsidRPr="00BC7190">
        <w:rPr>
          <w:rStyle w:val="Cross-Reference"/>
        </w:rPr>
        <w:fldChar w:fldCharType="end"/>
      </w:r>
      <w:r w:rsidR="00FB57DC" w:rsidRPr="00FB57DC">
        <w:t xml:space="preserve"> </w:t>
      </w:r>
      <w:r w:rsidR="00FB57DC" w:rsidRPr="005137BB">
        <w:t>shows the educational qualifications</w:t>
      </w:r>
      <w:r w:rsidR="008E31A1">
        <w:t>;</w:t>
      </w:r>
      <w:r w:rsidR="00FB57DC" w:rsidRPr="005137BB">
        <w:t xml:space="preserve"> present</w:t>
      </w:r>
      <w:r w:rsidR="008E31A1">
        <w:t>,</w:t>
      </w:r>
      <w:r w:rsidR="00FB57DC" w:rsidRPr="005137BB">
        <w:t xml:space="preserve"> </w:t>
      </w:r>
      <w:r w:rsidR="00231D2A">
        <w:t xml:space="preserve">self-reported </w:t>
      </w:r>
      <w:r w:rsidR="00FB57DC" w:rsidRPr="005137BB">
        <w:t>occupation</w:t>
      </w:r>
      <w:r w:rsidR="008E31A1">
        <w:t>;</w:t>
      </w:r>
      <w:r w:rsidR="00FB57DC" w:rsidRPr="005137BB">
        <w:t xml:space="preserve"> and credentials of the individuals who participated in C</w:t>
      </w:r>
      <w:r w:rsidR="00FB57DC">
        <w:t>S</w:t>
      </w:r>
      <w:r w:rsidR="00FB57DC" w:rsidRPr="005137BB">
        <w:t>A item review.</w:t>
      </w:r>
    </w:p>
    <w:p w14:paraId="753E9020" w14:textId="6726B844" w:rsidR="00974709" w:rsidRDefault="00974709" w:rsidP="00902333">
      <w:pPr>
        <w:pStyle w:val="Caption"/>
        <w:keepLines/>
      </w:pPr>
      <w:bookmarkStart w:id="154" w:name="_Ref36799978"/>
      <w:bookmarkStart w:id="155" w:name="_Toc38982160"/>
      <w:bookmarkStart w:id="156" w:name="_Toc221094231"/>
      <w:r>
        <w:t xml:space="preserve">Table </w:t>
      </w:r>
      <w:r>
        <w:fldChar w:fldCharType="begin"/>
      </w:r>
      <w:r>
        <w:instrText>STYLEREF 2 \s</w:instrText>
      </w:r>
      <w:r>
        <w:fldChar w:fldCharType="separate"/>
      </w:r>
      <w:r w:rsidR="00986C08">
        <w:rPr>
          <w:noProof/>
        </w:rPr>
        <w:t>3</w:t>
      </w:r>
      <w:r>
        <w:fldChar w:fldCharType="end"/>
      </w:r>
      <w:r w:rsidR="00ED2977">
        <w:t>.</w:t>
      </w:r>
      <w:r>
        <w:fldChar w:fldCharType="begin"/>
      </w:r>
      <w:r>
        <w:instrText>SEQ Table \* ARABIC \s 2</w:instrText>
      </w:r>
      <w:r>
        <w:fldChar w:fldCharType="separate"/>
      </w:r>
      <w:r w:rsidR="00986C08">
        <w:rPr>
          <w:noProof/>
        </w:rPr>
        <w:t>4</w:t>
      </w:r>
      <w:r>
        <w:fldChar w:fldCharType="end"/>
      </w:r>
      <w:bookmarkEnd w:id="154"/>
      <w:r>
        <w:t xml:space="preserve">  CSA Item Review Qualifications</w:t>
      </w:r>
      <w:bookmarkEnd w:id="155"/>
      <w:bookmarkEnd w:id="156"/>
    </w:p>
    <w:tbl>
      <w:tblPr>
        <w:tblStyle w:val="TRsBorders"/>
        <w:tblW w:w="0" w:type="auto"/>
        <w:tblLayout w:type="fixed"/>
        <w:tblLook w:val="04A0" w:firstRow="1" w:lastRow="0" w:firstColumn="1" w:lastColumn="0" w:noHBand="0" w:noVBand="1"/>
        <w:tblDescription w:val="CSA Item Review Qualifications"/>
      </w:tblPr>
      <w:tblGrid>
        <w:gridCol w:w="3168"/>
        <w:gridCol w:w="4608"/>
        <w:gridCol w:w="864"/>
      </w:tblGrid>
      <w:tr w:rsidR="00213B56" w14:paraId="4FE0E51B" w14:textId="77777777" w:rsidTr="002F417D">
        <w:trPr>
          <w:cnfStyle w:val="100000000000" w:firstRow="1" w:lastRow="0" w:firstColumn="0" w:lastColumn="0" w:oddVBand="0" w:evenVBand="0" w:oddHBand="0" w:evenHBand="0" w:firstRowFirstColumn="0" w:firstRowLastColumn="0" w:lastRowFirstColumn="0" w:lastRowLastColumn="0"/>
          <w:trHeight w:val="20"/>
        </w:trPr>
        <w:tc>
          <w:tcPr>
            <w:tcW w:w="3168" w:type="dxa"/>
            <w:hideMark/>
          </w:tcPr>
          <w:p w14:paraId="417449BB" w14:textId="77777777" w:rsidR="00213B56" w:rsidRDefault="00213B56" w:rsidP="00902333">
            <w:pPr>
              <w:pStyle w:val="TableHead"/>
              <w:keepNext/>
              <w:keepLines/>
              <w:spacing w:line="252" w:lineRule="auto"/>
              <w:rPr>
                <w:rFonts w:ascii="SimSun" w:hAnsi="SimSun" w:cs="Calibri"/>
              </w:rPr>
            </w:pPr>
            <w:r>
              <w:rPr>
                <w:rFonts w:hint="eastAsia"/>
              </w:rPr>
              <w:t>Qualification Type</w:t>
            </w:r>
          </w:p>
        </w:tc>
        <w:tc>
          <w:tcPr>
            <w:tcW w:w="4608" w:type="dxa"/>
            <w:hideMark/>
          </w:tcPr>
          <w:p w14:paraId="253D67C6" w14:textId="77777777" w:rsidR="00213B56" w:rsidRDefault="00213B56" w:rsidP="00902333">
            <w:pPr>
              <w:pStyle w:val="TableHead"/>
              <w:keepNext/>
              <w:keepLines/>
              <w:spacing w:line="252" w:lineRule="auto"/>
            </w:pPr>
            <w:r>
              <w:rPr>
                <w:rFonts w:hint="eastAsia"/>
              </w:rPr>
              <w:t>Qualification</w:t>
            </w:r>
          </w:p>
        </w:tc>
        <w:tc>
          <w:tcPr>
            <w:tcW w:w="864" w:type="dxa"/>
            <w:hideMark/>
          </w:tcPr>
          <w:p w14:paraId="62396B94" w14:textId="7FB259D1" w:rsidR="00213B56" w:rsidRDefault="00213B56" w:rsidP="00902333">
            <w:pPr>
              <w:pStyle w:val="TableHead"/>
              <w:keepNext/>
              <w:keepLines/>
              <w:spacing w:line="252" w:lineRule="auto"/>
            </w:pPr>
            <w:r>
              <w:rPr>
                <w:rFonts w:hint="eastAsia"/>
              </w:rPr>
              <w:t>Total</w:t>
            </w:r>
          </w:p>
        </w:tc>
      </w:tr>
      <w:tr w:rsidR="00213B56" w14:paraId="278076CE" w14:textId="77777777" w:rsidTr="002F417D">
        <w:trPr>
          <w:trHeight w:val="20"/>
        </w:trPr>
        <w:tc>
          <w:tcPr>
            <w:tcW w:w="3168" w:type="dxa"/>
            <w:hideMark/>
          </w:tcPr>
          <w:p w14:paraId="01C21C92" w14:textId="77777777" w:rsidR="00213B56" w:rsidRPr="00561EA2" w:rsidRDefault="00213B56" w:rsidP="00902333">
            <w:pPr>
              <w:pStyle w:val="TableText"/>
              <w:keepNext/>
              <w:keepLines/>
              <w:spacing w:line="252" w:lineRule="auto"/>
              <w:rPr>
                <w:b/>
                <w:bCs/>
                <w:szCs w:val="24"/>
              </w:rPr>
            </w:pPr>
            <w:r w:rsidRPr="00561EA2">
              <w:rPr>
                <w:rFonts w:hint="eastAsia"/>
                <w:b/>
                <w:bCs/>
              </w:rPr>
              <w:t>Occupation</w:t>
            </w:r>
          </w:p>
        </w:tc>
        <w:tc>
          <w:tcPr>
            <w:tcW w:w="4608" w:type="dxa"/>
            <w:hideMark/>
          </w:tcPr>
          <w:p w14:paraId="0ECEC5C3" w14:textId="3EFF6F97" w:rsidR="00213B56" w:rsidRDefault="00213B56" w:rsidP="0041373D">
            <w:pPr>
              <w:pStyle w:val="TableTextLeft"/>
              <w:rPr>
                <w:sz w:val="20"/>
              </w:rPr>
            </w:pPr>
            <w:r>
              <w:rPr>
                <w:rFonts w:hint="eastAsia"/>
              </w:rPr>
              <w:t>Sp</w:t>
            </w:r>
            <w:r w:rsidR="00C378ED">
              <w:t>anish Teacher</w:t>
            </w:r>
          </w:p>
        </w:tc>
        <w:tc>
          <w:tcPr>
            <w:tcW w:w="864" w:type="dxa"/>
            <w:hideMark/>
          </w:tcPr>
          <w:p w14:paraId="6DBA84AB" w14:textId="2ACB9077" w:rsidR="00213B56" w:rsidRDefault="007A3E36" w:rsidP="0041373D">
            <w:pPr>
              <w:pStyle w:val="TableText"/>
              <w:ind w:right="144"/>
            </w:pPr>
            <w:r>
              <w:t>13</w:t>
            </w:r>
          </w:p>
        </w:tc>
      </w:tr>
      <w:tr w:rsidR="00213B56" w14:paraId="4C28B515" w14:textId="77777777" w:rsidTr="002F417D">
        <w:trPr>
          <w:trHeight w:val="20"/>
        </w:trPr>
        <w:tc>
          <w:tcPr>
            <w:tcW w:w="3168" w:type="dxa"/>
            <w:tcBorders>
              <w:bottom w:val="single" w:sz="12" w:space="0" w:color="auto"/>
            </w:tcBorders>
            <w:hideMark/>
          </w:tcPr>
          <w:p w14:paraId="2EB691AB" w14:textId="77777777" w:rsidR="00213B56" w:rsidRPr="00D96F2E" w:rsidRDefault="00213B56" w:rsidP="00123511">
            <w:pPr>
              <w:pStyle w:val="TableText"/>
              <w:keepNext/>
              <w:keepLines/>
              <w:spacing w:line="252" w:lineRule="auto"/>
              <w:rPr>
                <w:b/>
              </w:rPr>
            </w:pPr>
            <w:r w:rsidRPr="00D96F2E">
              <w:rPr>
                <w:rFonts w:hint="eastAsia"/>
                <w:b/>
              </w:rPr>
              <w:t>Occupation</w:t>
            </w:r>
          </w:p>
        </w:tc>
        <w:tc>
          <w:tcPr>
            <w:tcW w:w="4608" w:type="dxa"/>
            <w:tcBorders>
              <w:bottom w:val="single" w:sz="12" w:space="0" w:color="auto"/>
            </w:tcBorders>
            <w:hideMark/>
          </w:tcPr>
          <w:p w14:paraId="2CFF1534" w14:textId="77777777" w:rsidR="00213B56" w:rsidRDefault="00213B56" w:rsidP="0041373D">
            <w:pPr>
              <w:pStyle w:val="TableTextLeft"/>
            </w:pPr>
            <w:r>
              <w:rPr>
                <w:rFonts w:hint="eastAsia"/>
              </w:rPr>
              <w:t>General Education Teacher</w:t>
            </w:r>
          </w:p>
        </w:tc>
        <w:tc>
          <w:tcPr>
            <w:tcW w:w="864" w:type="dxa"/>
            <w:tcBorders>
              <w:bottom w:val="single" w:sz="12" w:space="0" w:color="auto"/>
            </w:tcBorders>
            <w:hideMark/>
          </w:tcPr>
          <w:p w14:paraId="24B4EE5A" w14:textId="04CBC90C" w:rsidR="00213B56" w:rsidRDefault="007A3E36" w:rsidP="0041373D">
            <w:pPr>
              <w:pStyle w:val="TableText"/>
              <w:ind w:right="144"/>
            </w:pPr>
            <w:r>
              <w:t>5</w:t>
            </w:r>
          </w:p>
        </w:tc>
      </w:tr>
      <w:tr w:rsidR="00213B56" w14:paraId="34CC6148" w14:textId="77777777" w:rsidTr="002F417D">
        <w:trPr>
          <w:trHeight w:val="20"/>
        </w:trPr>
        <w:tc>
          <w:tcPr>
            <w:tcW w:w="3168" w:type="dxa"/>
            <w:tcBorders>
              <w:top w:val="single" w:sz="12" w:space="0" w:color="auto"/>
              <w:bottom w:val="single" w:sz="4" w:space="0" w:color="auto"/>
            </w:tcBorders>
            <w:hideMark/>
          </w:tcPr>
          <w:p w14:paraId="50B7BDEB" w14:textId="77777777" w:rsidR="00213B56" w:rsidRPr="00D96F2E" w:rsidRDefault="00213B56" w:rsidP="00974709">
            <w:pPr>
              <w:pStyle w:val="TableText"/>
              <w:spacing w:line="252" w:lineRule="auto"/>
              <w:rPr>
                <w:b/>
              </w:rPr>
            </w:pPr>
            <w:r w:rsidRPr="00D96F2E">
              <w:rPr>
                <w:rFonts w:hint="eastAsia"/>
                <w:b/>
              </w:rPr>
              <w:t>Highest Degree Earned</w:t>
            </w:r>
          </w:p>
        </w:tc>
        <w:tc>
          <w:tcPr>
            <w:tcW w:w="4608" w:type="dxa"/>
            <w:tcBorders>
              <w:top w:val="single" w:sz="12" w:space="0" w:color="auto"/>
              <w:bottom w:val="single" w:sz="4" w:space="0" w:color="auto"/>
            </w:tcBorders>
            <w:hideMark/>
          </w:tcPr>
          <w:p w14:paraId="33FDD1AA" w14:textId="004801FF" w:rsidR="00213B56" w:rsidRDefault="00213B56" w:rsidP="0041373D">
            <w:pPr>
              <w:pStyle w:val="TableTextLeft"/>
            </w:pPr>
            <w:r>
              <w:rPr>
                <w:rFonts w:hint="eastAsia"/>
              </w:rPr>
              <w:t>Bachelor</w:t>
            </w:r>
            <w:r>
              <w:rPr>
                <w:lang w:eastAsia="zh-CN"/>
              </w:rPr>
              <w:t>’</w:t>
            </w:r>
            <w:r>
              <w:rPr>
                <w:rFonts w:hint="eastAsia"/>
              </w:rPr>
              <w:t>s Degree</w:t>
            </w:r>
          </w:p>
        </w:tc>
        <w:tc>
          <w:tcPr>
            <w:tcW w:w="864" w:type="dxa"/>
            <w:tcBorders>
              <w:top w:val="single" w:sz="12" w:space="0" w:color="auto"/>
              <w:bottom w:val="single" w:sz="4" w:space="0" w:color="auto"/>
            </w:tcBorders>
            <w:hideMark/>
          </w:tcPr>
          <w:p w14:paraId="1E6C1E20" w14:textId="68EA6AD9" w:rsidR="00213B56" w:rsidRDefault="007A3E36" w:rsidP="0041373D">
            <w:pPr>
              <w:pStyle w:val="TableText"/>
              <w:ind w:right="144"/>
            </w:pPr>
            <w:r>
              <w:t>7</w:t>
            </w:r>
          </w:p>
        </w:tc>
      </w:tr>
      <w:tr w:rsidR="00213B56" w14:paraId="1F4DBFE9" w14:textId="77777777" w:rsidTr="002F417D">
        <w:trPr>
          <w:trHeight w:val="20"/>
        </w:trPr>
        <w:tc>
          <w:tcPr>
            <w:tcW w:w="3168" w:type="dxa"/>
            <w:tcBorders>
              <w:top w:val="single" w:sz="4" w:space="0" w:color="auto"/>
              <w:bottom w:val="single" w:sz="12" w:space="0" w:color="auto"/>
            </w:tcBorders>
            <w:hideMark/>
          </w:tcPr>
          <w:p w14:paraId="1FBCCEB7" w14:textId="77777777" w:rsidR="00213B56" w:rsidRPr="00D96F2E" w:rsidRDefault="00213B56" w:rsidP="00974709">
            <w:pPr>
              <w:pStyle w:val="TableText"/>
              <w:spacing w:line="252" w:lineRule="auto"/>
              <w:rPr>
                <w:b/>
              </w:rPr>
            </w:pPr>
            <w:r w:rsidRPr="00D96F2E">
              <w:rPr>
                <w:rFonts w:hint="eastAsia"/>
                <w:b/>
              </w:rPr>
              <w:t>Highest Degree Earned</w:t>
            </w:r>
          </w:p>
        </w:tc>
        <w:tc>
          <w:tcPr>
            <w:tcW w:w="4608" w:type="dxa"/>
            <w:tcBorders>
              <w:top w:val="single" w:sz="4" w:space="0" w:color="auto"/>
              <w:bottom w:val="single" w:sz="12" w:space="0" w:color="auto"/>
            </w:tcBorders>
            <w:hideMark/>
          </w:tcPr>
          <w:p w14:paraId="295307DE" w14:textId="655F5492" w:rsidR="00213B56" w:rsidRDefault="00213B56" w:rsidP="0041373D">
            <w:pPr>
              <w:pStyle w:val="TableTextLeft"/>
            </w:pPr>
            <w:r>
              <w:rPr>
                <w:rFonts w:hint="eastAsia"/>
              </w:rPr>
              <w:t>Master</w:t>
            </w:r>
            <w:r>
              <w:rPr>
                <w:lang w:eastAsia="zh-CN"/>
              </w:rPr>
              <w:t>’</w:t>
            </w:r>
            <w:r>
              <w:rPr>
                <w:rFonts w:hint="eastAsia"/>
              </w:rPr>
              <w:t>s Degree</w:t>
            </w:r>
          </w:p>
        </w:tc>
        <w:tc>
          <w:tcPr>
            <w:tcW w:w="864" w:type="dxa"/>
            <w:tcBorders>
              <w:top w:val="single" w:sz="4" w:space="0" w:color="auto"/>
              <w:bottom w:val="single" w:sz="12" w:space="0" w:color="auto"/>
            </w:tcBorders>
            <w:hideMark/>
          </w:tcPr>
          <w:p w14:paraId="3E2151D9" w14:textId="05A9CD25" w:rsidR="00213B56" w:rsidRDefault="007A3E36" w:rsidP="0041373D">
            <w:pPr>
              <w:pStyle w:val="TableText"/>
              <w:ind w:right="144"/>
            </w:pPr>
            <w:r>
              <w:t>11</w:t>
            </w:r>
          </w:p>
        </w:tc>
      </w:tr>
      <w:tr w:rsidR="00213B56" w14:paraId="27ADF961" w14:textId="77777777" w:rsidTr="002F417D">
        <w:trPr>
          <w:trHeight w:val="20"/>
        </w:trPr>
        <w:tc>
          <w:tcPr>
            <w:tcW w:w="3168" w:type="dxa"/>
            <w:tcBorders>
              <w:top w:val="single" w:sz="12" w:space="0" w:color="auto"/>
              <w:bottom w:val="single" w:sz="4" w:space="0" w:color="auto"/>
            </w:tcBorders>
            <w:hideMark/>
          </w:tcPr>
          <w:p w14:paraId="468EE997" w14:textId="5C09FBE7" w:rsidR="00213B56" w:rsidRPr="00D96F2E" w:rsidRDefault="00213B56" w:rsidP="00974709">
            <w:pPr>
              <w:pStyle w:val="TableText"/>
              <w:spacing w:line="252" w:lineRule="auto"/>
              <w:rPr>
                <w:b/>
              </w:rPr>
            </w:pPr>
            <w:r w:rsidRPr="00D96F2E">
              <w:rPr>
                <w:rFonts w:hint="eastAsia"/>
                <w:b/>
              </w:rPr>
              <w:t>K</w:t>
            </w:r>
            <w:r w:rsidRPr="00D96F2E">
              <w:rPr>
                <w:b/>
                <w:lang w:eastAsia="zh-CN"/>
              </w:rPr>
              <w:t>–</w:t>
            </w:r>
            <w:r w:rsidRPr="00D96F2E">
              <w:rPr>
                <w:rFonts w:hint="eastAsia"/>
                <w:b/>
              </w:rPr>
              <w:t>12 Teaching Credential</w:t>
            </w:r>
          </w:p>
        </w:tc>
        <w:tc>
          <w:tcPr>
            <w:tcW w:w="4608" w:type="dxa"/>
            <w:tcBorders>
              <w:top w:val="single" w:sz="12" w:space="0" w:color="auto"/>
              <w:bottom w:val="single" w:sz="4" w:space="0" w:color="auto"/>
            </w:tcBorders>
            <w:hideMark/>
          </w:tcPr>
          <w:p w14:paraId="73A40D56" w14:textId="77777777" w:rsidR="00213B56" w:rsidRDefault="00213B56" w:rsidP="0041373D">
            <w:pPr>
              <w:pStyle w:val="TableTextLeft"/>
            </w:pPr>
            <w:r>
              <w:rPr>
                <w:rFonts w:hint="eastAsia"/>
              </w:rPr>
              <w:t>Elementary Teaching (multiple subjects)</w:t>
            </w:r>
          </w:p>
        </w:tc>
        <w:tc>
          <w:tcPr>
            <w:tcW w:w="864" w:type="dxa"/>
            <w:tcBorders>
              <w:top w:val="single" w:sz="12" w:space="0" w:color="auto"/>
              <w:bottom w:val="single" w:sz="4" w:space="0" w:color="auto"/>
            </w:tcBorders>
            <w:hideMark/>
          </w:tcPr>
          <w:p w14:paraId="20D50859" w14:textId="761A3FEE" w:rsidR="00213B56" w:rsidRDefault="007A3E36" w:rsidP="0041373D">
            <w:pPr>
              <w:pStyle w:val="TableText"/>
              <w:ind w:right="144"/>
            </w:pPr>
            <w:r>
              <w:t>9</w:t>
            </w:r>
          </w:p>
        </w:tc>
      </w:tr>
      <w:tr w:rsidR="00213B56" w14:paraId="0402A511" w14:textId="77777777" w:rsidTr="002F417D">
        <w:trPr>
          <w:trHeight w:val="20"/>
        </w:trPr>
        <w:tc>
          <w:tcPr>
            <w:tcW w:w="3168" w:type="dxa"/>
            <w:tcBorders>
              <w:top w:val="single" w:sz="4" w:space="0" w:color="auto"/>
            </w:tcBorders>
            <w:hideMark/>
          </w:tcPr>
          <w:p w14:paraId="5844B6CF" w14:textId="134AED3D" w:rsidR="00213B56" w:rsidRPr="00D96F2E" w:rsidRDefault="00213B56" w:rsidP="00974709">
            <w:pPr>
              <w:pStyle w:val="TableText"/>
              <w:spacing w:line="252" w:lineRule="auto"/>
              <w:rPr>
                <w:b/>
              </w:rPr>
            </w:pPr>
            <w:r w:rsidRPr="00D96F2E">
              <w:rPr>
                <w:rFonts w:hint="eastAsia"/>
                <w:b/>
              </w:rPr>
              <w:t>K</w:t>
            </w:r>
            <w:r w:rsidRPr="00D96F2E">
              <w:rPr>
                <w:b/>
                <w:lang w:eastAsia="zh-CN"/>
              </w:rPr>
              <w:t>–</w:t>
            </w:r>
            <w:r w:rsidRPr="00D96F2E">
              <w:rPr>
                <w:rFonts w:hint="eastAsia"/>
                <w:b/>
              </w:rPr>
              <w:t>12 Teaching Credential</w:t>
            </w:r>
          </w:p>
        </w:tc>
        <w:tc>
          <w:tcPr>
            <w:tcW w:w="4608" w:type="dxa"/>
            <w:tcBorders>
              <w:top w:val="single" w:sz="4" w:space="0" w:color="auto"/>
            </w:tcBorders>
            <w:hideMark/>
          </w:tcPr>
          <w:p w14:paraId="5F26025B" w14:textId="77777777" w:rsidR="00213B56" w:rsidRDefault="00213B56" w:rsidP="0041373D">
            <w:pPr>
              <w:pStyle w:val="TableTextLeft"/>
            </w:pPr>
            <w:r>
              <w:rPr>
                <w:rFonts w:hint="eastAsia"/>
              </w:rPr>
              <w:t>Secondary Teaching (single subject)</w:t>
            </w:r>
          </w:p>
        </w:tc>
        <w:tc>
          <w:tcPr>
            <w:tcW w:w="864" w:type="dxa"/>
            <w:tcBorders>
              <w:top w:val="single" w:sz="4" w:space="0" w:color="auto"/>
            </w:tcBorders>
            <w:hideMark/>
          </w:tcPr>
          <w:p w14:paraId="51033B31" w14:textId="4C1862F9" w:rsidR="00213B56" w:rsidRDefault="007A3E36" w:rsidP="0041373D">
            <w:pPr>
              <w:pStyle w:val="TableText"/>
              <w:ind w:right="144"/>
            </w:pPr>
            <w:r>
              <w:t>9</w:t>
            </w:r>
          </w:p>
        </w:tc>
      </w:tr>
      <w:tr w:rsidR="00213B56" w14:paraId="35964160" w14:textId="77777777" w:rsidTr="002F417D">
        <w:trPr>
          <w:trHeight w:val="20"/>
        </w:trPr>
        <w:tc>
          <w:tcPr>
            <w:tcW w:w="3168" w:type="dxa"/>
            <w:hideMark/>
          </w:tcPr>
          <w:p w14:paraId="74831D9E" w14:textId="4F1DCF4C" w:rsidR="00213B56" w:rsidRPr="00D96F2E" w:rsidRDefault="00213B56" w:rsidP="00974709">
            <w:pPr>
              <w:pStyle w:val="TableText"/>
              <w:spacing w:line="252" w:lineRule="auto"/>
              <w:rPr>
                <w:b/>
              </w:rPr>
            </w:pPr>
            <w:r w:rsidRPr="00D96F2E">
              <w:rPr>
                <w:rFonts w:hint="eastAsia"/>
                <w:b/>
              </w:rPr>
              <w:t>K</w:t>
            </w:r>
            <w:r w:rsidRPr="00D96F2E">
              <w:rPr>
                <w:b/>
                <w:lang w:eastAsia="zh-CN"/>
              </w:rPr>
              <w:t>–</w:t>
            </w:r>
            <w:r w:rsidRPr="00D96F2E">
              <w:rPr>
                <w:rFonts w:hint="eastAsia"/>
                <w:b/>
              </w:rPr>
              <w:t>12 Teaching Credential</w:t>
            </w:r>
          </w:p>
        </w:tc>
        <w:tc>
          <w:tcPr>
            <w:tcW w:w="4608" w:type="dxa"/>
            <w:hideMark/>
          </w:tcPr>
          <w:p w14:paraId="65142930" w14:textId="55A77645" w:rsidR="00213B56" w:rsidRDefault="00213B56" w:rsidP="0041373D">
            <w:pPr>
              <w:pStyle w:val="TableTextLeft"/>
            </w:pPr>
            <w:r>
              <w:rPr>
                <w:rFonts w:hint="eastAsia"/>
              </w:rPr>
              <w:t>Sp</w:t>
            </w:r>
            <w:r w:rsidR="00C378ED">
              <w:t>anish</w:t>
            </w:r>
          </w:p>
        </w:tc>
        <w:tc>
          <w:tcPr>
            <w:tcW w:w="864" w:type="dxa"/>
            <w:hideMark/>
          </w:tcPr>
          <w:p w14:paraId="04CC8851" w14:textId="2CA382FA" w:rsidR="00213B56" w:rsidRDefault="007A3E36" w:rsidP="0041373D">
            <w:pPr>
              <w:pStyle w:val="TableText"/>
              <w:ind w:right="144"/>
            </w:pPr>
            <w:r>
              <w:t>7</w:t>
            </w:r>
          </w:p>
        </w:tc>
      </w:tr>
      <w:tr w:rsidR="00213B56" w14:paraId="3340C237" w14:textId="77777777" w:rsidTr="002F417D">
        <w:trPr>
          <w:trHeight w:val="20"/>
        </w:trPr>
        <w:tc>
          <w:tcPr>
            <w:tcW w:w="3168" w:type="dxa"/>
            <w:hideMark/>
          </w:tcPr>
          <w:p w14:paraId="3F7E3A05" w14:textId="30C2EAD9" w:rsidR="00213B56" w:rsidRPr="00D96F2E" w:rsidRDefault="00213B56" w:rsidP="00974709">
            <w:pPr>
              <w:pStyle w:val="TableText"/>
              <w:spacing w:line="252" w:lineRule="auto"/>
              <w:rPr>
                <w:b/>
              </w:rPr>
            </w:pPr>
            <w:r w:rsidRPr="00D96F2E">
              <w:rPr>
                <w:rFonts w:hint="eastAsia"/>
                <w:b/>
              </w:rPr>
              <w:t>K</w:t>
            </w:r>
            <w:r w:rsidRPr="00D96F2E">
              <w:rPr>
                <w:b/>
                <w:lang w:eastAsia="zh-CN"/>
              </w:rPr>
              <w:t>–</w:t>
            </w:r>
            <w:r w:rsidRPr="00D96F2E">
              <w:rPr>
                <w:rFonts w:hint="eastAsia"/>
                <w:b/>
              </w:rPr>
              <w:t>12 Teaching Credential</w:t>
            </w:r>
          </w:p>
        </w:tc>
        <w:tc>
          <w:tcPr>
            <w:tcW w:w="4608" w:type="dxa"/>
            <w:hideMark/>
          </w:tcPr>
          <w:p w14:paraId="6884B266" w14:textId="77777777" w:rsidR="00213B56" w:rsidRDefault="00213B56" w:rsidP="0041373D">
            <w:pPr>
              <w:pStyle w:val="TableTextLeft"/>
            </w:pPr>
            <w:r>
              <w:rPr>
                <w:rFonts w:hint="eastAsia"/>
              </w:rPr>
              <w:t>English Learner (CLAD, BCLAD)</w:t>
            </w:r>
          </w:p>
        </w:tc>
        <w:tc>
          <w:tcPr>
            <w:tcW w:w="864" w:type="dxa"/>
            <w:hideMark/>
          </w:tcPr>
          <w:p w14:paraId="0B2C0822" w14:textId="6BBBD6EE" w:rsidR="00213B56" w:rsidRDefault="007A3E36" w:rsidP="0041373D">
            <w:pPr>
              <w:pStyle w:val="TableText"/>
              <w:ind w:right="144"/>
            </w:pPr>
            <w:r>
              <w:t>2</w:t>
            </w:r>
          </w:p>
        </w:tc>
      </w:tr>
      <w:tr w:rsidR="00213B56" w14:paraId="6BF4F59A" w14:textId="77777777" w:rsidTr="002F417D">
        <w:trPr>
          <w:trHeight w:val="58"/>
        </w:trPr>
        <w:tc>
          <w:tcPr>
            <w:tcW w:w="0" w:type="dxa"/>
            <w:hideMark/>
          </w:tcPr>
          <w:p w14:paraId="566784DB" w14:textId="4F23483D" w:rsidR="00213B56" w:rsidRPr="00D96F2E" w:rsidRDefault="00213B56" w:rsidP="00974709">
            <w:pPr>
              <w:pStyle w:val="TableText"/>
              <w:spacing w:line="252" w:lineRule="auto"/>
              <w:rPr>
                <w:b/>
              </w:rPr>
            </w:pPr>
            <w:r w:rsidRPr="00D96F2E">
              <w:rPr>
                <w:rFonts w:hint="eastAsia"/>
                <w:b/>
              </w:rPr>
              <w:t>K</w:t>
            </w:r>
            <w:r w:rsidRPr="00D96F2E">
              <w:rPr>
                <w:b/>
                <w:lang w:eastAsia="zh-CN"/>
              </w:rPr>
              <w:t>–</w:t>
            </w:r>
            <w:r w:rsidRPr="00D96F2E">
              <w:rPr>
                <w:rFonts w:hint="eastAsia"/>
                <w:b/>
              </w:rPr>
              <w:t>12 Teaching Credential</w:t>
            </w:r>
          </w:p>
        </w:tc>
        <w:tc>
          <w:tcPr>
            <w:tcW w:w="0" w:type="dxa"/>
            <w:hideMark/>
          </w:tcPr>
          <w:p w14:paraId="5C60AD55" w14:textId="77777777" w:rsidR="00213B56" w:rsidRDefault="00213B56" w:rsidP="0041373D">
            <w:pPr>
              <w:pStyle w:val="TableTextLeft"/>
            </w:pPr>
            <w:r>
              <w:rPr>
                <w:rFonts w:hint="eastAsia"/>
              </w:rPr>
              <w:t>Administrative</w:t>
            </w:r>
          </w:p>
        </w:tc>
        <w:tc>
          <w:tcPr>
            <w:tcW w:w="0" w:type="dxa"/>
            <w:hideMark/>
          </w:tcPr>
          <w:p w14:paraId="2F1C4E4F" w14:textId="4BD69C48" w:rsidR="00213B56" w:rsidRDefault="007A3E36" w:rsidP="0041373D">
            <w:pPr>
              <w:pStyle w:val="TableText"/>
              <w:ind w:right="144"/>
            </w:pPr>
            <w:r>
              <w:t>0</w:t>
            </w:r>
          </w:p>
        </w:tc>
      </w:tr>
      <w:tr w:rsidR="00213B56" w14:paraId="017128D2" w14:textId="77777777" w:rsidTr="002F417D">
        <w:trPr>
          <w:trHeight w:val="20"/>
        </w:trPr>
        <w:tc>
          <w:tcPr>
            <w:tcW w:w="0" w:type="dxa"/>
            <w:hideMark/>
          </w:tcPr>
          <w:p w14:paraId="2F7F0B09" w14:textId="70CCF71B" w:rsidR="00213B56" w:rsidRPr="00D96F2E" w:rsidRDefault="00213B56" w:rsidP="00974709">
            <w:pPr>
              <w:pStyle w:val="TableText"/>
              <w:spacing w:line="252" w:lineRule="auto"/>
              <w:rPr>
                <w:b/>
              </w:rPr>
            </w:pPr>
            <w:r w:rsidRPr="00D96F2E">
              <w:rPr>
                <w:rFonts w:hint="eastAsia"/>
                <w:b/>
              </w:rPr>
              <w:t>K</w:t>
            </w:r>
            <w:r w:rsidRPr="00D96F2E">
              <w:rPr>
                <w:b/>
                <w:lang w:eastAsia="zh-CN"/>
              </w:rPr>
              <w:t>–</w:t>
            </w:r>
            <w:r w:rsidRPr="00D96F2E">
              <w:rPr>
                <w:rFonts w:hint="eastAsia"/>
                <w:b/>
              </w:rPr>
              <w:t>12 Teaching Credential</w:t>
            </w:r>
          </w:p>
        </w:tc>
        <w:tc>
          <w:tcPr>
            <w:tcW w:w="0" w:type="dxa"/>
            <w:hideMark/>
          </w:tcPr>
          <w:p w14:paraId="37D715F0" w14:textId="77777777" w:rsidR="00213B56" w:rsidRDefault="00213B56" w:rsidP="0041373D">
            <w:pPr>
              <w:pStyle w:val="TableTextLeft"/>
            </w:pPr>
            <w:r>
              <w:rPr>
                <w:rFonts w:hint="eastAsia"/>
              </w:rPr>
              <w:t>Other</w:t>
            </w:r>
          </w:p>
        </w:tc>
        <w:tc>
          <w:tcPr>
            <w:tcW w:w="0" w:type="dxa"/>
            <w:hideMark/>
          </w:tcPr>
          <w:p w14:paraId="518549E8" w14:textId="14DEB3A4" w:rsidR="00213B56" w:rsidRDefault="007A3E36" w:rsidP="0041373D">
            <w:pPr>
              <w:pStyle w:val="TableText"/>
              <w:ind w:right="144"/>
            </w:pPr>
            <w:r>
              <w:t>10</w:t>
            </w:r>
          </w:p>
        </w:tc>
      </w:tr>
    </w:tbl>
    <w:p w14:paraId="48E25E12" w14:textId="77777777" w:rsidR="0091164B" w:rsidRPr="00280BA9" w:rsidRDefault="0091164B" w:rsidP="0091164B">
      <w:pPr>
        <w:pStyle w:val="Heading5"/>
      </w:pPr>
      <w:r w:rsidRPr="00280BA9">
        <w:t>Item Review</w:t>
      </w:r>
    </w:p>
    <w:p w14:paraId="2F3FB54D" w14:textId="398A9AF7" w:rsidR="0091164B" w:rsidRDefault="00731E1F" w:rsidP="0091164B">
      <w:r>
        <w:t>After</w:t>
      </w:r>
      <w:r w:rsidR="0091164B" w:rsidRPr="00776CAB">
        <w:t xml:space="preserve"> </w:t>
      </w:r>
      <w:r w:rsidR="0091164B">
        <w:t>an</w:t>
      </w:r>
      <w:r w:rsidR="0091164B" w:rsidRPr="00776CAB">
        <w:t xml:space="preserve"> introductory presentation</w:t>
      </w:r>
      <w:r w:rsidR="0091164B">
        <w:t>, an ETS assessment specialist led the participants through a thorough training for reviewing items. This training included</w:t>
      </w:r>
      <w:r w:rsidR="0091164B" w:rsidRPr="00BB000D">
        <w:t xml:space="preserve"> </w:t>
      </w:r>
      <w:r w:rsidR="0091164B">
        <w:t>the structure of an item, the best practices</w:t>
      </w:r>
      <w:r w:rsidR="0091164B" w:rsidRPr="00BB000D">
        <w:t xml:space="preserve"> </w:t>
      </w:r>
      <w:r w:rsidR="0091164B">
        <w:t xml:space="preserve">for item reviewing, </w:t>
      </w:r>
      <w:r w:rsidR="0091164B" w:rsidRPr="00BB000D">
        <w:t>an explanation of</w:t>
      </w:r>
      <w:r w:rsidR="0091164B">
        <w:t xml:space="preserve"> item types and functionality, and a discussion of the metadata accompanying items. These metadata</w:t>
      </w:r>
      <w:r w:rsidR="00E64088">
        <w:t>—</w:t>
      </w:r>
      <w:r w:rsidR="0091164B">
        <w:t>align</w:t>
      </w:r>
      <w:r w:rsidR="00902333">
        <w:t>ed</w:t>
      </w:r>
      <w:r w:rsidR="0091164B">
        <w:t xml:space="preserve"> with the </w:t>
      </w:r>
      <w:r w:rsidR="00F57605" w:rsidRPr="00164F5E">
        <w:t>CCCSSe</w:t>
      </w:r>
      <w:r w:rsidR="00F57605">
        <w:t>E</w:t>
      </w:r>
      <w:r w:rsidR="0091164B">
        <w:t>, depth of knowledge levels, difficulty levels, etc.</w:t>
      </w:r>
      <w:r w:rsidR="00E64088">
        <w:t>—</w:t>
      </w:r>
      <w:r w:rsidR="0091164B">
        <w:t>were available for each item on a comment sheet.</w:t>
      </w:r>
    </w:p>
    <w:p w14:paraId="3A1B1FDE" w14:textId="6EC3D265" w:rsidR="0091164B" w:rsidRDefault="0091164B" w:rsidP="0091164B">
      <w:pPr>
        <w:spacing w:before="120"/>
      </w:pPr>
      <w:r>
        <w:t xml:space="preserve">The group discussed each item </w:t>
      </w:r>
      <w:r w:rsidRPr="00776CAB">
        <w:t>together</w:t>
      </w:r>
      <w:r>
        <w:t>,</w:t>
      </w:r>
      <w:r w:rsidRPr="00776CAB">
        <w:t xml:space="preserve"> reviewing for grade-level appropriateness, </w:t>
      </w:r>
      <w:r>
        <w:t xml:space="preserve">content, </w:t>
      </w:r>
      <w:r w:rsidRPr="00776CAB">
        <w:t>bias</w:t>
      </w:r>
      <w:r>
        <w:t xml:space="preserve"> and </w:t>
      </w:r>
      <w:r w:rsidRPr="00776CAB">
        <w:t xml:space="preserve">sensitivity, </w:t>
      </w:r>
      <w:r>
        <w:t>depth of knowledge, standard alignment, and the correct answer or answers as indicated in the metadata</w:t>
      </w:r>
      <w:r w:rsidRPr="00776CAB">
        <w:t>. ETS summarize</w:t>
      </w:r>
      <w:r>
        <w:t>d</w:t>
      </w:r>
      <w:r w:rsidRPr="00776CAB">
        <w:t xml:space="preserve"> comments, capture</w:t>
      </w:r>
      <w:r>
        <w:t>d</w:t>
      </w:r>
      <w:r w:rsidRPr="00776CAB">
        <w:t xml:space="preserve"> any recommended edits, and reach</w:t>
      </w:r>
      <w:r>
        <w:t>ed</w:t>
      </w:r>
      <w:r w:rsidRPr="00776CAB">
        <w:t xml:space="preserve"> consensus from the group before moving forward to the next </w:t>
      </w:r>
      <w:r>
        <w:t>item</w:t>
      </w:r>
      <w:r w:rsidRPr="00776CAB">
        <w:t xml:space="preserve">. </w:t>
      </w:r>
      <w:r>
        <w:t>The group continued in this manner until all items were reviewed.</w:t>
      </w:r>
      <w:r w:rsidRPr="00776CAB">
        <w:t xml:space="preserve"> </w:t>
      </w:r>
      <w:r>
        <w:t>The CDE made decisions</w:t>
      </w:r>
      <w:r w:rsidRPr="00776CAB">
        <w:t xml:space="preserve"> </w:t>
      </w:r>
      <w:r>
        <w:t xml:space="preserve">separately from the group, as needed, and gave the final approval after requested edits had been applied. Items were then placed on the </w:t>
      </w:r>
      <w:r w:rsidR="002E2B72">
        <w:t xml:space="preserve">operational </w:t>
      </w:r>
      <w:r w:rsidR="00D26989">
        <w:t xml:space="preserve">test </w:t>
      </w:r>
      <w:r>
        <w:t>forms.</w:t>
      </w:r>
    </w:p>
    <w:p w14:paraId="3DA259C5" w14:textId="6B98106F" w:rsidR="0091164B" w:rsidRDefault="0091164B" w:rsidP="0091164B">
      <w:pPr>
        <w:spacing w:before="120"/>
      </w:pPr>
      <w:r>
        <w:t>The educators reviewed grade six items as a group and then, u</w:t>
      </w:r>
      <w:r w:rsidRPr="00776CAB">
        <w:t xml:space="preserve">pon completion of the grade six review, </w:t>
      </w:r>
      <w:r>
        <w:t>were</w:t>
      </w:r>
      <w:r w:rsidRPr="00776CAB">
        <w:t xml:space="preserve"> </w:t>
      </w:r>
      <w:r>
        <w:t>divided</w:t>
      </w:r>
      <w:r w:rsidRPr="00776CAB">
        <w:t xml:space="preserve"> into two groups</w:t>
      </w:r>
      <w:r w:rsidRPr="00BD11A8">
        <w:t xml:space="preserve"> </w:t>
      </w:r>
      <w:r>
        <w:t>to continue the review process</w:t>
      </w:r>
      <w:r w:rsidR="00D26989">
        <w:t>.</w:t>
      </w:r>
      <w:r w:rsidRPr="00776CAB">
        <w:t xml:space="preserve"> </w:t>
      </w:r>
      <w:r w:rsidR="00D26989">
        <w:t>O</w:t>
      </w:r>
      <w:r w:rsidRPr="00776CAB">
        <w:t>ne group focus</w:t>
      </w:r>
      <w:r>
        <w:t>ed</w:t>
      </w:r>
      <w:r w:rsidRPr="00776CAB">
        <w:t xml:space="preserve"> on grades three through five and the other</w:t>
      </w:r>
      <w:r w:rsidR="00D26989">
        <w:t>,</w:t>
      </w:r>
      <w:r w:rsidRPr="00776CAB">
        <w:t xml:space="preserve"> on </w:t>
      </w:r>
      <w:r>
        <w:t>grade seven, grade eight, and high school.</w:t>
      </w:r>
    </w:p>
    <w:p w14:paraId="185AB768" w14:textId="77777777" w:rsidR="0091164B" w:rsidRPr="00776CAB" w:rsidRDefault="0091164B" w:rsidP="0091164B">
      <w:pPr>
        <w:spacing w:before="120"/>
      </w:pPr>
      <w:r w:rsidRPr="00776CAB">
        <w:t xml:space="preserve">Following the training, </w:t>
      </w:r>
      <w:r>
        <w:t>ETS specialists facilitated</w:t>
      </w:r>
      <w:r w:rsidRPr="00776CAB">
        <w:t xml:space="preserve"> the review of </w:t>
      </w:r>
      <w:r>
        <w:t>items</w:t>
      </w:r>
      <w:r w:rsidRPr="00776CAB">
        <w:t xml:space="preserve"> </w:t>
      </w:r>
      <w:r>
        <w:t>by projecting the items on-screen with</w:t>
      </w:r>
      <w:r w:rsidRPr="00776CAB">
        <w:t xml:space="preserve"> printed copies </w:t>
      </w:r>
      <w:r>
        <w:t>of passages associated with the items.</w:t>
      </w:r>
      <w:r w:rsidRPr="00776CAB">
        <w:t xml:space="preserve"> </w:t>
      </w:r>
      <w:r>
        <w:t>The participants were asked to read a passage. When all participants finished, the facilitators projected each item associated with that passage one at a time. The facilitators read each item aloud and displayed any technology-enabled functions.</w:t>
      </w:r>
    </w:p>
    <w:p w14:paraId="6B3AC647" w14:textId="77777777" w:rsidR="0091164B" w:rsidRPr="00280BA9" w:rsidRDefault="0091164B" w:rsidP="4CCAE0CE">
      <w:pPr>
        <w:pStyle w:val="Heading5"/>
        <w:rPr>
          <w:rFonts w:cstheme="majorBidi"/>
        </w:rPr>
      </w:pPr>
      <w:r>
        <w:t>Passage Review</w:t>
      </w:r>
    </w:p>
    <w:p w14:paraId="48D58628" w14:textId="40F71B14" w:rsidR="0091164B" w:rsidRPr="00BB000D" w:rsidRDefault="0091164B" w:rsidP="0091164B">
      <w:r>
        <w:t xml:space="preserve">Participants were similarly trained to review passages. An ETS assessment specialist led the participants through a </w:t>
      </w:r>
      <w:r w:rsidRPr="00776CAB">
        <w:t xml:space="preserve">training </w:t>
      </w:r>
      <w:r>
        <w:t xml:space="preserve">that </w:t>
      </w:r>
      <w:r w:rsidRPr="00776CAB">
        <w:t>highlight</w:t>
      </w:r>
      <w:r>
        <w:t>ed</w:t>
      </w:r>
      <w:r w:rsidRPr="00776CAB">
        <w:t xml:space="preserve"> what to look for in a </w:t>
      </w:r>
      <w:r>
        <w:t>strong</w:t>
      </w:r>
      <w:r w:rsidRPr="00776CAB">
        <w:t xml:space="preserve"> passage </w:t>
      </w:r>
      <w:r>
        <w:t xml:space="preserve">and </w:t>
      </w:r>
      <w:r w:rsidR="00902333">
        <w:t xml:space="preserve">how to </w:t>
      </w:r>
      <w:r>
        <w:t xml:space="preserve">present </w:t>
      </w:r>
      <w:r w:rsidRPr="00776CAB">
        <w:t xml:space="preserve">more detailed information on </w:t>
      </w:r>
      <w:r>
        <w:t xml:space="preserve">content and </w:t>
      </w:r>
      <w:r w:rsidRPr="00776CAB">
        <w:t>bias and sensitivity issues. Each participant receive</w:t>
      </w:r>
      <w:r>
        <w:t>d</w:t>
      </w:r>
      <w:r w:rsidRPr="00776CAB">
        <w:t xml:space="preserve"> a </w:t>
      </w:r>
      <w:r>
        <w:t xml:space="preserve">grade-level </w:t>
      </w:r>
      <w:r w:rsidRPr="00776CAB">
        <w:t xml:space="preserve">comment sheet, a bias and sensitivity reference document, and </w:t>
      </w:r>
      <w:r>
        <w:t xml:space="preserve">a </w:t>
      </w:r>
      <w:r w:rsidRPr="00776CAB">
        <w:t>binder containing the passages for review.</w:t>
      </w:r>
    </w:p>
    <w:p w14:paraId="428889D1" w14:textId="3D30F362" w:rsidR="0091164B" w:rsidRPr="00776CAB" w:rsidRDefault="0091164B" w:rsidP="0091164B">
      <w:pPr>
        <w:spacing w:before="120"/>
      </w:pPr>
      <w:r>
        <w:lastRenderedPageBreak/>
        <w:t xml:space="preserve">Educators began by reviewing grade six passages. </w:t>
      </w:r>
      <w:r w:rsidRPr="00776CAB" w:rsidDel="00411D8A">
        <w:t xml:space="preserve">Grade six </w:t>
      </w:r>
      <w:r w:rsidDel="00411D8A">
        <w:t>was chosen as a starting point to train participants because it</w:t>
      </w:r>
      <w:r w:rsidRPr="00776CAB" w:rsidDel="00411D8A">
        <w:t xml:space="preserve"> is a grade in the middle of the range of grades and</w:t>
      </w:r>
      <w:r w:rsidDel="00411D8A">
        <w:t xml:space="preserve"> </w:t>
      </w:r>
      <w:r w:rsidRPr="00776CAB" w:rsidDel="00411D8A">
        <w:t xml:space="preserve">it requires neither the extra training in </w:t>
      </w:r>
      <w:r w:rsidDel="00411D8A">
        <w:t>f</w:t>
      </w:r>
      <w:r w:rsidRPr="00776CAB" w:rsidDel="00411D8A">
        <w:t xml:space="preserve">oundational </w:t>
      </w:r>
      <w:r w:rsidDel="00411D8A">
        <w:t>r</w:t>
      </w:r>
      <w:r w:rsidRPr="00776CAB" w:rsidDel="00411D8A">
        <w:t>eading for grades three through five nor the secondary consideration of the State Seal of Biliteracy</w:t>
      </w:r>
      <w:r w:rsidDel="00411D8A">
        <w:t>.</w:t>
      </w:r>
    </w:p>
    <w:p w14:paraId="0B1BF63D" w14:textId="77777777" w:rsidR="0091164B" w:rsidRPr="00776CAB" w:rsidRDefault="0091164B" w:rsidP="0091164B">
      <w:pPr>
        <w:spacing w:before="120"/>
      </w:pPr>
      <w:r w:rsidRPr="00776CAB">
        <w:t xml:space="preserve">Once complete, the ETS </w:t>
      </w:r>
      <w:r>
        <w:t>specialists brought</w:t>
      </w:r>
      <w:r w:rsidRPr="00776CAB">
        <w:t xml:space="preserve"> the </w:t>
      </w:r>
      <w:r>
        <w:t xml:space="preserve">full </w:t>
      </w:r>
      <w:r w:rsidRPr="00776CAB">
        <w:t xml:space="preserve">group together to discuss each </w:t>
      </w:r>
      <w:r>
        <w:t xml:space="preserve">grade six </w:t>
      </w:r>
      <w:r w:rsidRPr="00776CAB">
        <w:t>passage</w:t>
      </w:r>
      <w:r>
        <w:t xml:space="preserve"> for</w:t>
      </w:r>
      <w:r w:rsidRPr="00776CAB">
        <w:t xml:space="preserve"> grade-level appropriateness, </w:t>
      </w:r>
      <w:r>
        <w:t xml:space="preserve">content, </w:t>
      </w:r>
      <w:r w:rsidRPr="00776CAB">
        <w:t>bias</w:t>
      </w:r>
      <w:r>
        <w:t xml:space="preserve"> and </w:t>
      </w:r>
      <w:r w:rsidRPr="00776CAB">
        <w:t>sensitivity, readability, and overall interest for the test taker.</w:t>
      </w:r>
      <w:r>
        <w:t xml:space="preserve"> The </w:t>
      </w:r>
      <w:r w:rsidRPr="00776CAB">
        <w:t xml:space="preserve">CDE </w:t>
      </w:r>
      <w:r>
        <w:t>made decisions</w:t>
      </w:r>
      <w:r w:rsidRPr="00776CAB">
        <w:t xml:space="preserve"> </w:t>
      </w:r>
      <w:r>
        <w:t>separate</w:t>
      </w:r>
      <w:r w:rsidRPr="00776CAB">
        <w:t xml:space="preserve"> </w:t>
      </w:r>
      <w:r>
        <w:t>from the group, as needed, and gave the final approval after requested edits had been applied.</w:t>
      </w:r>
    </w:p>
    <w:p w14:paraId="7BF35DBE" w14:textId="0CC0D55C" w:rsidR="00526AA7" w:rsidRPr="0052408A" w:rsidRDefault="0091164B" w:rsidP="00526AA7">
      <w:r w:rsidRPr="00776CAB">
        <w:t xml:space="preserve">Upon completion of the grade six review, ETS </w:t>
      </w:r>
      <w:r>
        <w:t>divided</w:t>
      </w:r>
      <w:r w:rsidRPr="00776CAB">
        <w:t xml:space="preserve"> the participants into two groups: </w:t>
      </w:r>
      <w:r w:rsidR="00902333">
        <w:t>o</w:t>
      </w:r>
      <w:r w:rsidRPr="00776CAB">
        <w:t>ne group focus</w:t>
      </w:r>
      <w:r>
        <w:t>ed</w:t>
      </w:r>
      <w:r w:rsidRPr="00776CAB">
        <w:t xml:space="preserve"> on grades three through five and the other</w:t>
      </w:r>
      <w:r w:rsidR="00D26989">
        <w:t>,</w:t>
      </w:r>
      <w:r w:rsidRPr="00776CAB">
        <w:t xml:space="preserve"> on grade seven</w:t>
      </w:r>
      <w:r>
        <w:t>, grade eight, and</w:t>
      </w:r>
      <w:r w:rsidRPr="00776CAB">
        <w:t xml:space="preserve"> high school.</w:t>
      </w:r>
    </w:p>
    <w:p w14:paraId="767FAA99" w14:textId="62E86DE8" w:rsidR="00AB1111" w:rsidRDefault="00AB1111" w:rsidP="0052408A">
      <w:pPr>
        <w:pStyle w:val="Heading4"/>
      </w:pPr>
      <w:bookmarkStart w:id="157" w:name="_Toc185583276"/>
      <w:r>
        <w:t>Data Review</w:t>
      </w:r>
      <w:bookmarkEnd w:id="157"/>
    </w:p>
    <w:p w14:paraId="09CD5997" w14:textId="48584F43" w:rsidR="001C71B9" w:rsidRDefault="0050009A" w:rsidP="001C71B9">
      <w:r>
        <w:t xml:space="preserve">After items </w:t>
      </w:r>
      <w:r w:rsidR="007F0418">
        <w:t>were</w:t>
      </w:r>
      <w:r>
        <w:t xml:space="preserve"> included </w:t>
      </w:r>
      <w:r w:rsidR="00070871">
        <w:t xml:space="preserve">in the </w:t>
      </w:r>
      <w:r w:rsidR="000429E1">
        <w:t>CSA</w:t>
      </w:r>
      <w:r w:rsidR="000429E1" w:rsidDel="00725029">
        <w:t xml:space="preserve"> </w:t>
      </w:r>
      <w:r w:rsidR="000429E1">
        <w:t xml:space="preserve">2018 </w:t>
      </w:r>
      <w:r w:rsidR="00725029">
        <w:t xml:space="preserve">fall </w:t>
      </w:r>
      <w:r w:rsidR="00070871">
        <w:t>field test and administered to students, ETS conduct</w:t>
      </w:r>
      <w:r w:rsidR="00A75B09">
        <w:t xml:space="preserve">ed data review meetings with California teachers and the CDE after the data analysis was complete. Reviewers examined items that were flagged </w:t>
      </w:r>
      <w:r w:rsidR="00992E3E">
        <w:t>for item difficulty, item-total correlation, item response distribution, and differential item functioning</w:t>
      </w:r>
      <w:r w:rsidR="00046C67">
        <w:t xml:space="preserve"> (DIF)</w:t>
      </w:r>
      <w:r w:rsidR="00992E3E">
        <w:t xml:space="preserve"> according to predefined criteria. The ETS facilitator led discussions about each flagged item and reviewed the content of the item to reach consensus on whether items should be accepted as is, accepted with revision, or rejected.</w:t>
      </w:r>
    </w:p>
    <w:p w14:paraId="53A21448" w14:textId="77777777" w:rsidR="00785C60" w:rsidRDefault="00785C60" w:rsidP="00785C60">
      <w:pPr>
        <w:pStyle w:val="Heading3"/>
      </w:pPr>
      <w:bookmarkStart w:id="158" w:name="_Test_Assembly_and"/>
      <w:bookmarkStart w:id="159" w:name="_Toc185583277"/>
      <w:bookmarkEnd w:id="158"/>
      <w:r>
        <w:t>Test Assembly and Length</w:t>
      </w:r>
      <w:bookmarkEnd w:id="159"/>
    </w:p>
    <w:p w14:paraId="3B3A094A" w14:textId="4FEA318C" w:rsidR="002521D6" w:rsidRDefault="002521D6" w:rsidP="00D26989">
      <w:pPr>
        <w:keepLines/>
        <w:spacing w:before="120"/>
      </w:pPr>
      <w:r>
        <w:t xml:space="preserve">Following the item review process, ETS assessment specialists worked closely with the CDE to select items and assemble operational test forms. </w:t>
      </w:r>
      <w:r w:rsidRPr="00385BFE">
        <w:t xml:space="preserve">The </w:t>
      </w:r>
      <w:r>
        <w:t xml:space="preserve">operational </w:t>
      </w:r>
      <w:r w:rsidRPr="00385BFE">
        <w:t xml:space="preserve">test forms were assembled </w:t>
      </w:r>
      <w:r w:rsidR="007F0418">
        <w:t>to</w:t>
      </w:r>
      <w:r w:rsidRPr="00385BFE">
        <w:t xml:space="preserve"> cover a variety of item types, item difficulties, cognitive levels, and key</w:t>
      </w:r>
      <w:r>
        <w:t xml:space="preserve"> distributions.</w:t>
      </w:r>
    </w:p>
    <w:p w14:paraId="5687ABE3" w14:textId="3A9B436A" w:rsidR="007F0418" w:rsidRDefault="00785C60" w:rsidP="00785C60">
      <w:pPr>
        <w:spacing w:before="120"/>
      </w:pPr>
      <w:r>
        <w:t xml:space="preserve">ETS developed two operational test forms per grade. Each grade level had one general form with 52 items per form. Each grade level </w:t>
      </w:r>
      <w:r w:rsidR="007F0418">
        <w:t xml:space="preserve">also </w:t>
      </w:r>
      <w:r>
        <w:t>had one form with accessibility features. It included 52 items that were identical to</w:t>
      </w:r>
      <w:r w:rsidR="00902333">
        <w:t>,</w:t>
      </w:r>
      <w:r>
        <w:t xml:space="preserve"> or close variants of</w:t>
      </w:r>
      <w:r w:rsidR="00902333">
        <w:t>,</w:t>
      </w:r>
      <w:r>
        <w:t xml:space="preserve"> selected items on the general operational test form; this form was assigned to students with an individualized education program or Section 504 plan. </w:t>
      </w:r>
    </w:p>
    <w:p w14:paraId="14D972FC" w14:textId="0EE6DBCF" w:rsidR="00785C60" w:rsidRDefault="00785C60" w:rsidP="00785C60">
      <w:pPr>
        <w:spacing w:before="120"/>
      </w:pPr>
      <w:r>
        <w:t xml:space="preserve">The estimated duration for the operational assessment was </w:t>
      </w:r>
      <w:r w:rsidR="004D785C">
        <w:t xml:space="preserve">approximately </w:t>
      </w:r>
      <w:r w:rsidR="00902333">
        <w:t>two</w:t>
      </w:r>
      <w:r w:rsidR="004D785C">
        <w:t xml:space="preserve"> hours</w:t>
      </w:r>
      <w:r w:rsidR="00026129">
        <w:t>, depending on the student’s grade level</w:t>
      </w:r>
      <w:r>
        <w:t>.</w:t>
      </w:r>
    </w:p>
    <w:p w14:paraId="3FD12CD8" w14:textId="77777777" w:rsidR="00E836C9" w:rsidRDefault="000606CA" w:rsidP="00974709">
      <w:pPr>
        <w:pStyle w:val="Heading3"/>
        <w:keepLines/>
      </w:pPr>
      <w:bookmarkStart w:id="160" w:name="_Test_Production_Process"/>
      <w:bookmarkStart w:id="161" w:name="_Toc185583278"/>
      <w:bookmarkEnd w:id="160"/>
      <w:r>
        <w:lastRenderedPageBreak/>
        <w:t xml:space="preserve">Test </w:t>
      </w:r>
      <w:r w:rsidR="001A1923">
        <w:t>Production</w:t>
      </w:r>
      <w:r w:rsidR="00423C3C">
        <w:t xml:space="preserve"> Process</w:t>
      </w:r>
      <w:bookmarkStart w:id="162" w:name="_Toc34737370"/>
      <w:bookmarkEnd w:id="161"/>
    </w:p>
    <w:p w14:paraId="4B1191CA" w14:textId="0E5FFA8C" w:rsidR="00FF4378" w:rsidRPr="00385BFE" w:rsidRDefault="00FF4378" w:rsidP="00974709">
      <w:pPr>
        <w:keepNext/>
        <w:keepLines/>
      </w:pPr>
      <w:r w:rsidRPr="00385BFE">
        <w:t xml:space="preserve">The </w:t>
      </w:r>
      <w:r>
        <w:t xml:space="preserve">test </w:t>
      </w:r>
      <w:r w:rsidRPr="00385BFE">
        <w:t>forms were evaluated</w:t>
      </w:r>
      <w:r>
        <w:t xml:space="preserve"> prior to CDE review</w:t>
      </w:r>
      <w:r w:rsidR="002E3FFD">
        <w:t xml:space="preserve"> using</w:t>
      </w:r>
      <w:r w:rsidRPr="00385BFE">
        <w:t xml:space="preserve"> the ETS review process shown </w:t>
      </w:r>
      <w:r w:rsidRPr="008D6A3F">
        <w:t xml:space="preserve">in </w:t>
      </w:r>
      <w:r w:rsidR="00942A5B" w:rsidRPr="00942A5B">
        <w:rPr>
          <w:rStyle w:val="Cross-Reference"/>
        </w:rPr>
        <w:fldChar w:fldCharType="begin"/>
      </w:r>
      <w:r w:rsidR="00942A5B" w:rsidRPr="00942A5B">
        <w:rPr>
          <w:rStyle w:val="Cross-Reference"/>
        </w:rPr>
        <w:instrText xml:space="preserve"> REF  _Ref36800071 \* Lower \h  \* MERGEFORMAT </w:instrText>
      </w:r>
      <w:r w:rsidR="00942A5B" w:rsidRPr="00942A5B">
        <w:rPr>
          <w:rStyle w:val="Cross-Reference"/>
        </w:rPr>
      </w:r>
      <w:r w:rsidR="00942A5B" w:rsidRPr="00942A5B">
        <w:rPr>
          <w:rStyle w:val="Cross-Reference"/>
        </w:rPr>
        <w:fldChar w:fldCharType="separate"/>
      </w:r>
      <w:r w:rsidR="00D35C7C" w:rsidRPr="00D35C7C">
        <w:rPr>
          <w:rStyle w:val="Cross-Reference"/>
        </w:rPr>
        <w:t>table 3.5</w:t>
      </w:r>
      <w:r w:rsidR="00942A5B" w:rsidRPr="00942A5B">
        <w:rPr>
          <w:rStyle w:val="Cross-Reference"/>
        </w:rPr>
        <w:fldChar w:fldCharType="end"/>
      </w:r>
      <w:r w:rsidRPr="00F0709B">
        <w:t xml:space="preserve"> and</w:t>
      </w:r>
      <w:r w:rsidRPr="00385BFE">
        <w:t xml:space="preserve"> reviewed and approved by the CDE.</w:t>
      </w:r>
      <w:r w:rsidR="00D46867">
        <w:t xml:space="preserve"> The details of the ETS review process are </w:t>
      </w:r>
      <w:r w:rsidR="00CB0ABF">
        <w:t>included in this section.</w:t>
      </w:r>
    </w:p>
    <w:p w14:paraId="61D14CE7" w14:textId="77D42E30" w:rsidR="00BC7190" w:rsidRDefault="00BC7190" w:rsidP="00BC7190">
      <w:pPr>
        <w:pStyle w:val="Caption"/>
      </w:pPr>
      <w:bookmarkStart w:id="163" w:name="_Ref36800071"/>
      <w:bookmarkStart w:id="164" w:name="_Toc38982161"/>
      <w:bookmarkStart w:id="165" w:name="_Toc221094232"/>
      <w:r>
        <w:t xml:space="preserve">Table </w:t>
      </w:r>
      <w:r>
        <w:fldChar w:fldCharType="begin"/>
      </w:r>
      <w:r>
        <w:instrText>STYLEREF 2 \s</w:instrText>
      </w:r>
      <w:r>
        <w:fldChar w:fldCharType="separate"/>
      </w:r>
      <w:r w:rsidR="00986C08">
        <w:rPr>
          <w:noProof/>
        </w:rPr>
        <w:t>3</w:t>
      </w:r>
      <w:r>
        <w:fldChar w:fldCharType="end"/>
      </w:r>
      <w:r w:rsidR="00ED2977">
        <w:t>.</w:t>
      </w:r>
      <w:r>
        <w:fldChar w:fldCharType="begin"/>
      </w:r>
      <w:r>
        <w:instrText>SEQ Table \* ARABIC \s 2</w:instrText>
      </w:r>
      <w:r>
        <w:fldChar w:fldCharType="separate"/>
      </w:r>
      <w:r w:rsidR="00986C08">
        <w:rPr>
          <w:noProof/>
        </w:rPr>
        <w:t>5</w:t>
      </w:r>
      <w:r>
        <w:fldChar w:fldCharType="end"/>
      </w:r>
      <w:bookmarkEnd w:id="163"/>
      <w:r>
        <w:t xml:space="preserve">  </w:t>
      </w:r>
      <w:r w:rsidRPr="00C16DB3">
        <w:rPr>
          <w:rStyle w:val="CaptionChar"/>
          <w:b/>
          <w:bCs/>
        </w:rPr>
        <w:t xml:space="preserve">ETS </w:t>
      </w:r>
      <w:r>
        <w:rPr>
          <w:rStyle w:val="CaptionChar"/>
          <w:b/>
          <w:bCs/>
        </w:rPr>
        <w:t>Operational Assessment</w:t>
      </w:r>
      <w:r w:rsidRPr="00C16DB3">
        <w:rPr>
          <w:rStyle w:val="CaptionChar"/>
          <w:b/>
          <w:bCs/>
        </w:rPr>
        <w:t xml:space="preserve"> Forms Review Process</w:t>
      </w:r>
      <w:bookmarkEnd w:id="164"/>
      <w:bookmarkEnd w:id="165"/>
    </w:p>
    <w:tbl>
      <w:tblPr>
        <w:tblStyle w:val="TRsBorders"/>
        <w:tblW w:w="9747" w:type="dxa"/>
        <w:tblLook w:val="01E0" w:firstRow="1" w:lastRow="1" w:firstColumn="1" w:lastColumn="1" w:noHBand="0" w:noVBand="0"/>
        <w:tblDescription w:val="ETS Operational Assessment Forms Review Process"/>
      </w:tblPr>
      <w:tblGrid>
        <w:gridCol w:w="2196"/>
        <w:gridCol w:w="7551"/>
      </w:tblGrid>
      <w:tr w:rsidR="00FF4378" w14:paraId="37C3DD66" w14:textId="77777777" w:rsidTr="00236808">
        <w:trPr>
          <w:cnfStyle w:val="100000000000" w:firstRow="1" w:lastRow="0" w:firstColumn="0" w:lastColumn="0" w:oddVBand="0" w:evenVBand="0" w:oddHBand="0" w:evenHBand="0" w:firstRowFirstColumn="0" w:firstRowLastColumn="0" w:lastRowFirstColumn="0" w:lastRowLastColumn="0"/>
          <w:trHeight w:val="274"/>
        </w:trPr>
        <w:tc>
          <w:tcPr>
            <w:tcW w:w="2196" w:type="dxa"/>
            <w:hideMark/>
          </w:tcPr>
          <w:p w14:paraId="772064A9" w14:textId="77777777" w:rsidR="00FF4378" w:rsidRPr="00243351" w:rsidRDefault="00FF4378" w:rsidP="00974709">
            <w:pPr>
              <w:pStyle w:val="TableHead"/>
              <w:keepNext/>
              <w:keepLines/>
            </w:pPr>
            <w:r w:rsidRPr="00243351">
              <w:t>Step</w:t>
            </w:r>
          </w:p>
        </w:tc>
        <w:tc>
          <w:tcPr>
            <w:tcW w:w="7551" w:type="dxa"/>
            <w:hideMark/>
          </w:tcPr>
          <w:p w14:paraId="30C2AF17" w14:textId="77777777" w:rsidR="00FF4378" w:rsidRPr="00243351" w:rsidRDefault="00FF4378" w:rsidP="00974709">
            <w:pPr>
              <w:pStyle w:val="TableHead"/>
              <w:keepNext/>
              <w:keepLines/>
            </w:pPr>
            <w:r w:rsidRPr="00243351">
              <w:t>Task</w:t>
            </w:r>
          </w:p>
        </w:tc>
      </w:tr>
      <w:tr w:rsidR="00FF4378" w14:paraId="726E22C8" w14:textId="77777777" w:rsidTr="00236808">
        <w:trPr>
          <w:trHeight w:val="726"/>
        </w:trPr>
        <w:tc>
          <w:tcPr>
            <w:tcW w:w="2196" w:type="dxa"/>
            <w:hideMark/>
          </w:tcPr>
          <w:p w14:paraId="701155F0" w14:textId="77777777" w:rsidR="00FF4378" w:rsidRPr="00A23895" w:rsidRDefault="00FF4378" w:rsidP="008C0C6C">
            <w:pPr>
              <w:pStyle w:val="TableNumbered"/>
              <w:keepNext/>
              <w:keepLines/>
              <w:numPr>
                <w:ilvl w:val="0"/>
                <w:numId w:val="37"/>
              </w:numPr>
              <w:spacing w:before="40" w:after="40"/>
              <w:ind w:left="342"/>
            </w:pPr>
            <w:r w:rsidRPr="00A23895">
              <w:t>Test Assembly</w:t>
            </w:r>
          </w:p>
        </w:tc>
        <w:tc>
          <w:tcPr>
            <w:tcW w:w="7551" w:type="dxa"/>
            <w:hideMark/>
          </w:tcPr>
          <w:p w14:paraId="641AC7C1" w14:textId="77777777" w:rsidR="00FF4378" w:rsidRPr="00384EBA" w:rsidRDefault="00FF4378" w:rsidP="009614CB">
            <w:pPr>
              <w:pStyle w:val="TableTextLeft"/>
            </w:pPr>
            <w:r w:rsidRPr="00384EBA">
              <w:t>Assessment specialists select test items that meet the specifications, are fair, and reflect appropriate content coverage. These items are collected in the item bank so they can be tracked as a unit.</w:t>
            </w:r>
          </w:p>
        </w:tc>
      </w:tr>
      <w:tr w:rsidR="00FF4378" w14:paraId="09A0C0A1" w14:textId="77777777" w:rsidTr="00236808">
        <w:trPr>
          <w:trHeight w:val="712"/>
        </w:trPr>
        <w:tc>
          <w:tcPr>
            <w:tcW w:w="2196" w:type="dxa"/>
            <w:hideMark/>
          </w:tcPr>
          <w:p w14:paraId="06395389" w14:textId="77777777" w:rsidR="00FF4378" w:rsidRPr="00A23895" w:rsidRDefault="00FF4378" w:rsidP="008C0C6C">
            <w:pPr>
              <w:pStyle w:val="TableNumbered"/>
              <w:numPr>
                <w:ilvl w:val="0"/>
                <w:numId w:val="37"/>
              </w:numPr>
              <w:spacing w:before="40" w:after="40"/>
              <w:ind w:left="342"/>
            </w:pPr>
            <w:r w:rsidRPr="00A23895">
              <w:t>Senior Review</w:t>
            </w:r>
          </w:p>
        </w:tc>
        <w:tc>
          <w:tcPr>
            <w:tcW w:w="7551" w:type="dxa"/>
            <w:hideMark/>
          </w:tcPr>
          <w:p w14:paraId="6046726E" w14:textId="008486D3" w:rsidR="00FF4378" w:rsidRPr="00384EBA" w:rsidRDefault="00FF4378" w:rsidP="009614CB">
            <w:pPr>
              <w:pStyle w:val="TableTextLeft"/>
            </w:pPr>
            <w:r w:rsidRPr="00384EBA">
              <w:t>An assessment specialist with content-area expertise</w:t>
            </w:r>
            <w:r w:rsidR="002E3FFD">
              <w:t xml:space="preserve"> and</w:t>
            </w:r>
            <w:r w:rsidRPr="00384EBA">
              <w:t xml:space="preserve"> who did not assemble the test reviews all </w:t>
            </w:r>
            <w:r>
              <w:t xml:space="preserve">of </w:t>
            </w:r>
            <w:r w:rsidRPr="00384EBA">
              <w:t>the items and checks for content-related issues (e.g., incorrect keys, overlap</w:t>
            </w:r>
            <w:r>
              <w:t>ping</w:t>
            </w:r>
            <w:r w:rsidRPr="00384EBA">
              <w:t xml:space="preserve"> content, cueing of one item by another) and other concerns (e.g., confirming that the items match the test framework)</w:t>
            </w:r>
            <w:r>
              <w:t>. The assessment specialist also</w:t>
            </w:r>
            <w:r w:rsidRPr="00384EBA">
              <w:t xml:space="preserve"> verif</w:t>
            </w:r>
            <w:r>
              <w:t>ies</w:t>
            </w:r>
            <w:r w:rsidRPr="00384EBA">
              <w:t xml:space="preserve"> that the test meets content and statistical specifications.</w:t>
            </w:r>
          </w:p>
        </w:tc>
      </w:tr>
      <w:tr w:rsidR="00FF4378" w14:paraId="726794D5" w14:textId="77777777" w:rsidTr="00236808">
        <w:trPr>
          <w:trHeight w:val="740"/>
        </w:trPr>
        <w:tc>
          <w:tcPr>
            <w:tcW w:w="0" w:type="dxa"/>
            <w:hideMark/>
          </w:tcPr>
          <w:p w14:paraId="770A8BB8" w14:textId="3A5DC6DA" w:rsidR="00FF4378" w:rsidRPr="00A23895" w:rsidRDefault="00FF4378" w:rsidP="008C0C6C">
            <w:pPr>
              <w:pStyle w:val="TableNumbered"/>
              <w:numPr>
                <w:ilvl w:val="0"/>
                <w:numId w:val="37"/>
              </w:numPr>
              <w:spacing w:before="40" w:after="40"/>
              <w:ind w:left="342"/>
            </w:pPr>
            <w:r w:rsidRPr="00A23895">
              <w:t>Senior Fresh-</w:t>
            </w:r>
            <w:r w:rsidR="000F42C8">
              <w:t>Perspective</w:t>
            </w:r>
            <w:r w:rsidRPr="00A23895">
              <w:t xml:space="preserve"> Review</w:t>
            </w:r>
          </w:p>
        </w:tc>
        <w:tc>
          <w:tcPr>
            <w:tcW w:w="0" w:type="dxa"/>
            <w:hideMark/>
          </w:tcPr>
          <w:p w14:paraId="6A9F0AA0" w14:textId="3B37525E" w:rsidR="00FF4378" w:rsidRPr="00384EBA" w:rsidRDefault="00FF4378" w:rsidP="009614CB">
            <w:pPr>
              <w:pStyle w:val="TableTextLeft"/>
            </w:pPr>
            <w:r w:rsidRPr="00384EBA">
              <w:t xml:space="preserve">Every new test form goes through a </w:t>
            </w:r>
            <w:r w:rsidR="00DC7D52">
              <w:t xml:space="preserve">senior </w:t>
            </w:r>
            <w:r w:rsidRPr="00384EBA">
              <w:t>fresh-</w:t>
            </w:r>
            <w:r w:rsidR="00046C67">
              <w:t>p</w:t>
            </w:r>
            <w:r w:rsidR="000F42C8">
              <w:t>erspective</w:t>
            </w:r>
            <w:r w:rsidRPr="00384EBA">
              <w:t xml:space="preserve"> review. During this review, a senior-level content expert who has never </w:t>
            </w:r>
            <w:r w:rsidR="007B1339">
              <w:t>accessed</w:t>
            </w:r>
            <w:r w:rsidRPr="00384EBA">
              <w:t xml:space="preserve"> the form reviews it carefully for any content errors that may have been missed during earlier stages of review.</w:t>
            </w:r>
          </w:p>
        </w:tc>
      </w:tr>
      <w:tr w:rsidR="00FF4378" w14:paraId="03C754B6" w14:textId="77777777" w:rsidTr="00236808">
        <w:trPr>
          <w:trHeight w:val="557"/>
        </w:trPr>
        <w:tc>
          <w:tcPr>
            <w:tcW w:w="0" w:type="dxa"/>
            <w:hideMark/>
          </w:tcPr>
          <w:p w14:paraId="0AC5A120" w14:textId="77777777" w:rsidR="00FF4378" w:rsidRPr="00A23895" w:rsidRDefault="00FF4378" w:rsidP="008C0C6C">
            <w:pPr>
              <w:pStyle w:val="TableNumbered"/>
              <w:numPr>
                <w:ilvl w:val="0"/>
                <w:numId w:val="37"/>
              </w:numPr>
              <w:spacing w:before="40" w:after="40"/>
              <w:ind w:left="342"/>
            </w:pPr>
            <w:r w:rsidRPr="00A23895">
              <w:t>Certification</w:t>
            </w:r>
          </w:p>
        </w:tc>
        <w:tc>
          <w:tcPr>
            <w:tcW w:w="0" w:type="dxa"/>
            <w:hideMark/>
          </w:tcPr>
          <w:p w14:paraId="5AC2F1E9" w14:textId="77777777" w:rsidR="00FF4378" w:rsidRPr="00384EBA" w:rsidRDefault="00FF4378" w:rsidP="009614CB">
            <w:pPr>
              <w:pStyle w:val="TableTextLeft"/>
            </w:pPr>
            <w:r w:rsidRPr="00384EBA">
              <w:t xml:space="preserve">Once these reviews are completed and the test form is judged to be free from errors, ETS certifies the test form and sends it to be packaged for </w:t>
            </w:r>
            <w:r>
              <w:t>device</w:t>
            </w:r>
            <w:r w:rsidRPr="00384EBA">
              <w:t xml:space="preserve"> delivery.</w:t>
            </w:r>
          </w:p>
        </w:tc>
      </w:tr>
    </w:tbl>
    <w:p w14:paraId="25B96004" w14:textId="76AC01E2" w:rsidR="00E836C9" w:rsidRPr="005137BB" w:rsidRDefault="00E836C9" w:rsidP="00B8327E">
      <w:pPr>
        <w:pStyle w:val="Heading4"/>
      </w:pPr>
      <w:bookmarkStart w:id="166" w:name="_Toc185583279"/>
      <w:r w:rsidRPr="005137BB">
        <w:t>Psychometric Criteria and Identification of Eligible Items</w:t>
      </w:r>
      <w:bookmarkEnd w:id="162"/>
      <w:bookmarkEnd w:id="166"/>
    </w:p>
    <w:p w14:paraId="31B88A17" w14:textId="1570116C" w:rsidR="007A207D" w:rsidRDefault="001631FE" w:rsidP="005D4D16">
      <w:r>
        <w:t xml:space="preserve">In addition to the </w:t>
      </w:r>
      <w:r w:rsidR="001F5C86">
        <w:t xml:space="preserve">CSA </w:t>
      </w:r>
      <w:r>
        <w:t>blueprint</w:t>
      </w:r>
      <w:r w:rsidR="001F5C86">
        <w:t xml:space="preserve">, </w:t>
      </w:r>
      <w:r w:rsidR="008F1CE1">
        <w:t xml:space="preserve">statistical </w:t>
      </w:r>
      <w:r w:rsidR="000A7B8F">
        <w:t xml:space="preserve">guidelines </w:t>
      </w:r>
      <w:r w:rsidR="006B3F83">
        <w:t xml:space="preserve">were developed by </w:t>
      </w:r>
      <w:r w:rsidR="000F41D2">
        <w:t xml:space="preserve">the ETS </w:t>
      </w:r>
      <w:r w:rsidR="006B36F4">
        <w:t>Psychometric Analysis &amp; Research (PAR)</w:t>
      </w:r>
      <w:r w:rsidR="00DF748C">
        <w:t xml:space="preserve"> team</w:t>
      </w:r>
      <w:r w:rsidR="003404B3">
        <w:t xml:space="preserve"> to assist </w:t>
      </w:r>
      <w:r w:rsidR="00310FCC">
        <w:t>in test assembly</w:t>
      </w:r>
      <w:r w:rsidR="00AB267E">
        <w:t>. The guidelines</w:t>
      </w:r>
      <w:r w:rsidR="00F67C85">
        <w:t xml:space="preserve"> include the following</w:t>
      </w:r>
      <w:r w:rsidR="007A207D">
        <w:t>:</w:t>
      </w:r>
    </w:p>
    <w:p w14:paraId="0FE2A7F9" w14:textId="796DB5BE" w:rsidR="00885694" w:rsidRDefault="008D1738" w:rsidP="008C0C6C">
      <w:pPr>
        <w:numPr>
          <w:ilvl w:val="0"/>
          <w:numId w:val="60"/>
        </w:numPr>
        <w:ind w:left="864" w:hanging="288"/>
      </w:pPr>
      <w:r w:rsidRPr="005137BB">
        <w:t>All items must be operationally ready</w:t>
      </w:r>
      <w:r w:rsidR="00F83962">
        <w:t>,</w:t>
      </w:r>
      <w:r w:rsidRPr="005137BB">
        <w:t xml:space="preserve"> with item statistics.</w:t>
      </w:r>
    </w:p>
    <w:p w14:paraId="1AC60E6E" w14:textId="0BF6A348" w:rsidR="00885694" w:rsidRDefault="009F60F9" w:rsidP="008C0C6C">
      <w:pPr>
        <w:numPr>
          <w:ilvl w:val="0"/>
          <w:numId w:val="60"/>
        </w:numPr>
        <w:ind w:left="864" w:hanging="288"/>
      </w:pPr>
      <w:r>
        <w:t xml:space="preserve">All items </w:t>
      </w:r>
      <w:r w:rsidR="00202DAB">
        <w:t>should conform</w:t>
      </w:r>
      <w:r w:rsidR="00B80E96">
        <w:t xml:space="preserve"> to the specifications</w:t>
      </w:r>
      <w:r w:rsidR="00B32C24">
        <w:t xml:space="preserve"> in the test blueprint.</w:t>
      </w:r>
    </w:p>
    <w:p w14:paraId="3F959BCD" w14:textId="3DED54F9" w:rsidR="00885694" w:rsidRDefault="003934D7" w:rsidP="008C0C6C">
      <w:pPr>
        <w:numPr>
          <w:ilvl w:val="0"/>
          <w:numId w:val="60"/>
        </w:numPr>
        <w:ind w:left="864" w:hanging="288"/>
      </w:pPr>
      <w:r>
        <w:t>I</w:t>
      </w:r>
      <w:r w:rsidR="00885694" w:rsidRPr="0031512A">
        <w:t xml:space="preserve">tems with </w:t>
      </w:r>
      <w:r w:rsidR="00885694" w:rsidRPr="0031512A">
        <w:rPr>
          <w:i/>
        </w:rPr>
        <w:t>p</w:t>
      </w:r>
      <w:r w:rsidR="00885694" w:rsidRPr="0031512A">
        <w:t>-values between 0.2 and 0.95</w:t>
      </w:r>
      <w:r>
        <w:t xml:space="preserve"> should be used</w:t>
      </w:r>
      <w:r w:rsidR="00885694" w:rsidRPr="0031512A">
        <w:t>.</w:t>
      </w:r>
      <w:r w:rsidR="00885694" w:rsidRPr="00C423A1">
        <w:t xml:space="preserve"> Items</w:t>
      </w:r>
      <w:r w:rsidR="00885694" w:rsidRPr="00C05F91">
        <w:t xml:space="preserve"> that are too difficult or too easy</w:t>
      </w:r>
      <w:r w:rsidR="00885694">
        <w:t>—</w:t>
      </w:r>
      <w:r w:rsidR="00885694" w:rsidRPr="00C05F91">
        <w:t>indicated by low or high</w:t>
      </w:r>
      <w:r w:rsidR="00885694">
        <w:t xml:space="preserve"> </w:t>
      </w:r>
      <w:r w:rsidR="00885694" w:rsidRPr="0031512A">
        <w:rPr>
          <w:i/>
        </w:rPr>
        <w:t>p</w:t>
      </w:r>
      <w:r w:rsidR="00885694">
        <w:t>-values—</w:t>
      </w:r>
      <w:r w:rsidR="00885694" w:rsidRPr="00C05F91">
        <w:t>should not be used</w:t>
      </w:r>
      <w:r w:rsidR="00885694">
        <w:t>,</w:t>
      </w:r>
      <w:r w:rsidR="00885694" w:rsidRPr="00C05F91">
        <w:t xml:space="preserve"> as they serve little purpose </w:t>
      </w:r>
      <w:r w:rsidR="00FB4764">
        <w:t>in</w:t>
      </w:r>
      <w:r w:rsidR="00885694" w:rsidRPr="00C05F91">
        <w:t xml:space="preserve"> evaluating test takers’ abilities</w:t>
      </w:r>
      <w:r w:rsidR="00885694" w:rsidRPr="4D4CF347">
        <w:t xml:space="preserve">. </w:t>
      </w:r>
      <w:r w:rsidR="00885694">
        <w:t>Note that f</w:t>
      </w:r>
      <w:r w:rsidR="00885694" w:rsidRPr="00C05F91">
        <w:t xml:space="preserve">or polytomous items with a maximum of more than one point, the </w:t>
      </w:r>
      <w:r w:rsidR="00885694" w:rsidRPr="0031512A">
        <w:rPr>
          <w:i/>
        </w:rPr>
        <w:t>p</w:t>
      </w:r>
      <w:r w:rsidR="00885694">
        <w:t xml:space="preserve">-values </w:t>
      </w:r>
      <w:r w:rsidR="00885694" w:rsidRPr="00C05F91">
        <w:t>can be obtained by divid</w:t>
      </w:r>
      <w:r w:rsidR="00885694">
        <w:t>ing</w:t>
      </w:r>
      <w:r w:rsidR="00885694" w:rsidRPr="00C05F91">
        <w:t xml:space="preserve"> the average item score by the maximum score poi</w:t>
      </w:r>
      <w:r w:rsidR="00885694">
        <w:t>nts.</w:t>
      </w:r>
    </w:p>
    <w:p w14:paraId="75EEECFC" w14:textId="4D904B5B" w:rsidR="004066B2" w:rsidRPr="00B9646C" w:rsidRDefault="003934D7" w:rsidP="008C0C6C">
      <w:pPr>
        <w:numPr>
          <w:ilvl w:val="0"/>
          <w:numId w:val="60"/>
        </w:numPr>
        <w:ind w:left="864" w:hanging="288"/>
      </w:pPr>
      <w:r>
        <w:t>I</w:t>
      </w:r>
      <w:r w:rsidR="004066B2">
        <w:t>tems with polyserial correlations greater than 0.2</w:t>
      </w:r>
      <w:r>
        <w:t xml:space="preserve"> should be used</w:t>
      </w:r>
      <w:r w:rsidR="004066B2">
        <w:t>.</w:t>
      </w:r>
      <w:r w:rsidR="002651B1">
        <w:t xml:space="preserve"> However, given </w:t>
      </w:r>
      <w:r w:rsidR="003D73AA">
        <w:t xml:space="preserve">the limited number of </w:t>
      </w:r>
      <w:r w:rsidR="000273BD">
        <w:t xml:space="preserve">CSA items in the item bank, </w:t>
      </w:r>
      <w:r w:rsidR="00343EC3">
        <w:t>for the 2018</w:t>
      </w:r>
      <w:r w:rsidR="00804989">
        <w:t xml:space="preserve">–2019 operational administration, </w:t>
      </w:r>
      <w:r w:rsidR="00202DFB">
        <w:t xml:space="preserve">items with </w:t>
      </w:r>
      <w:r w:rsidR="006745C2">
        <w:t xml:space="preserve">slightly </w:t>
      </w:r>
      <w:r w:rsidR="00202DFB">
        <w:t>low</w:t>
      </w:r>
      <w:r w:rsidR="006745C2">
        <w:t>er</w:t>
      </w:r>
      <w:r w:rsidR="00E82E80">
        <w:t xml:space="preserve"> than 0.2 </w:t>
      </w:r>
      <w:r w:rsidR="00202DFB">
        <w:t>polyserial correlations</w:t>
      </w:r>
      <w:r w:rsidR="00942233">
        <w:t xml:space="preserve"> could be included</w:t>
      </w:r>
      <w:r w:rsidR="00897DCB">
        <w:t xml:space="preserve"> to ensure </w:t>
      </w:r>
      <w:r w:rsidR="00D44CDA">
        <w:t xml:space="preserve">complete test content </w:t>
      </w:r>
      <w:r w:rsidR="00602B26">
        <w:t>coverage</w:t>
      </w:r>
      <w:r w:rsidR="00E82E80">
        <w:t>,</w:t>
      </w:r>
      <w:r w:rsidR="000D1B7A">
        <w:t xml:space="preserve"> because the item statistics </w:t>
      </w:r>
      <w:r w:rsidR="00372FA5">
        <w:t xml:space="preserve">calculated </w:t>
      </w:r>
      <w:r w:rsidR="00937B1A">
        <w:t>in</w:t>
      </w:r>
      <w:r w:rsidR="00372FA5">
        <w:t xml:space="preserve"> the 20</w:t>
      </w:r>
      <w:r w:rsidR="00372FA5" w:rsidRPr="00C14F74">
        <w:t>1</w:t>
      </w:r>
      <w:r w:rsidR="00372FA5">
        <w:t>8</w:t>
      </w:r>
      <w:r w:rsidR="00372FA5" w:rsidRPr="00725029">
        <w:t xml:space="preserve"> </w:t>
      </w:r>
      <w:r w:rsidR="00372FA5">
        <w:t>fall</w:t>
      </w:r>
      <w:r w:rsidR="00372FA5" w:rsidRPr="00C14F74">
        <w:t xml:space="preserve"> </w:t>
      </w:r>
      <w:r w:rsidR="00372FA5">
        <w:t xml:space="preserve">field test </w:t>
      </w:r>
      <w:r w:rsidR="00937B1A">
        <w:t xml:space="preserve">were based on </w:t>
      </w:r>
      <w:r w:rsidR="00FB593E">
        <w:t>a</w:t>
      </w:r>
      <w:r w:rsidR="00937B1A">
        <w:t xml:space="preserve"> relatively small sample size with limited variance</w:t>
      </w:r>
      <w:r w:rsidR="00165D77">
        <w:t>, which contributed to lower polyserial correlations.</w:t>
      </w:r>
    </w:p>
    <w:p w14:paraId="7E2212C9" w14:textId="364F08D8" w:rsidR="00B9646C" w:rsidRDefault="000066C4" w:rsidP="008C0C6C">
      <w:pPr>
        <w:numPr>
          <w:ilvl w:val="0"/>
          <w:numId w:val="60"/>
        </w:numPr>
        <w:ind w:left="864" w:hanging="288"/>
      </w:pPr>
      <w:r w:rsidRPr="00362FA4">
        <w:t>Cat</w:t>
      </w:r>
      <w:r w:rsidRPr="00025E94">
        <w:t>eg</w:t>
      </w:r>
      <w:r w:rsidRPr="00FF6039">
        <w:t>o</w:t>
      </w:r>
      <w:r w:rsidRPr="00484EAD">
        <w:t>r</w:t>
      </w:r>
      <w:r w:rsidRPr="00685106">
        <w:t>y C</w:t>
      </w:r>
      <w:r w:rsidR="0082550B" w:rsidRPr="00685106">
        <w:t xml:space="preserve"> (</w:t>
      </w:r>
      <w:r w:rsidR="0082550B" w:rsidRPr="00DD3BBC">
        <w:t>l</w:t>
      </w:r>
      <w:r w:rsidR="0082550B" w:rsidRPr="00731898">
        <w:t xml:space="preserve">arge) </w:t>
      </w:r>
      <w:r w:rsidR="0092228D">
        <w:t>DIF</w:t>
      </w:r>
      <w:r w:rsidR="00775862">
        <w:t xml:space="preserve"> item</w:t>
      </w:r>
      <w:r w:rsidR="008B2467">
        <w:t>s</w:t>
      </w:r>
      <w:r w:rsidR="00775862">
        <w:t xml:space="preserve"> </w:t>
      </w:r>
      <w:r w:rsidR="000967FD" w:rsidRPr="00731898">
        <w:t>s</w:t>
      </w:r>
      <w:r w:rsidR="00EF4427" w:rsidRPr="00A03719">
        <w:t xml:space="preserve">hould not </w:t>
      </w:r>
      <w:r w:rsidR="00D94069" w:rsidRPr="00912B97">
        <w:t xml:space="preserve">be included </w:t>
      </w:r>
      <w:r w:rsidR="00DC5E0F" w:rsidRPr="00912B97">
        <w:t>in the operational form</w:t>
      </w:r>
      <w:r w:rsidR="001B03AC" w:rsidRPr="00912B97">
        <w:t xml:space="preserve">. </w:t>
      </w:r>
      <w:r w:rsidR="00B81E69" w:rsidRPr="00D10774">
        <w:t>If</w:t>
      </w:r>
      <w:r w:rsidR="00B81E69">
        <w:t>,</w:t>
      </w:r>
      <w:r w:rsidR="00B81E69" w:rsidRPr="00D10774">
        <w:t xml:space="preserve"> </w:t>
      </w:r>
      <w:r w:rsidR="00B81E69">
        <w:t xml:space="preserve">for content coverage reasons, </w:t>
      </w:r>
      <w:r w:rsidR="00B81E69" w:rsidRPr="00D10774">
        <w:t>it is</w:t>
      </w:r>
      <w:r w:rsidR="00B81E69">
        <w:t xml:space="preserve"> necessary to include C-DIF items in the form, those items must </w:t>
      </w:r>
      <w:r w:rsidR="00B81E69" w:rsidRPr="00D10774">
        <w:t>be reviewed by a</w:t>
      </w:r>
      <w:r w:rsidR="00B81E69">
        <w:t xml:space="preserve"> DIF</w:t>
      </w:r>
      <w:r w:rsidR="00B81E69" w:rsidRPr="00D10774">
        <w:t xml:space="preserve"> panel that includes members of the focal groups </w:t>
      </w:r>
      <w:r w:rsidR="00B81E69" w:rsidRPr="00D10774">
        <w:lastRenderedPageBreak/>
        <w:t xml:space="preserve">that were </w:t>
      </w:r>
      <w:r w:rsidR="007519E6" w:rsidRPr="00D10774">
        <w:t>affected</w:t>
      </w:r>
      <w:r w:rsidR="00700AB0">
        <w:t xml:space="preserve">. The </w:t>
      </w:r>
      <w:r w:rsidR="003C6AE0">
        <w:t xml:space="preserve">members of the </w:t>
      </w:r>
      <w:r w:rsidR="00700AB0">
        <w:t>panel</w:t>
      </w:r>
      <w:r w:rsidR="007519E6">
        <w:t xml:space="preserve"> must </w:t>
      </w:r>
      <w:r w:rsidR="00B81E69">
        <w:t>confirm that the item</w:t>
      </w:r>
      <w:r w:rsidR="0002597B">
        <w:t>s</w:t>
      </w:r>
      <w:r w:rsidR="00B81E69">
        <w:t xml:space="preserve"> </w:t>
      </w:r>
      <w:r w:rsidR="0002597B">
        <w:t>are</w:t>
      </w:r>
      <w:r w:rsidR="00B81E69">
        <w:t xml:space="preserve"> not biased</w:t>
      </w:r>
      <w:r w:rsidR="00B81E69" w:rsidRPr="5F482AC4">
        <w:t xml:space="preserve">. </w:t>
      </w:r>
      <w:r w:rsidR="00B81E69" w:rsidRPr="00D10774">
        <w:t>The panel</w:t>
      </w:r>
      <w:r w:rsidR="003C6AE0">
        <w:t>ists</w:t>
      </w:r>
      <w:r w:rsidR="00B81E69" w:rsidRPr="00D10774">
        <w:t xml:space="preserve"> should not have a vested interest in the outcome of the decision</w:t>
      </w:r>
      <w:r w:rsidR="00B81E69" w:rsidRPr="5F482AC4">
        <w:t xml:space="preserve">. </w:t>
      </w:r>
      <w:r w:rsidR="00B81E69">
        <w:t xml:space="preserve">Additionally, if </w:t>
      </w:r>
      <w:r w:rsidR="00B81E69" w:rsidRPr="007F31B1">
        <w:t>C</w:t>
      </w:r>
      <w:r w:rsidR="00B81E69">
        <w:noBreakHyphen/>
      </w:r>
      <w:r w:rsidR="00B81E69" w:rsidRPr="007F31B1">
        <w:t xml:space="preserve">DIF </w:t>
      </w:r>
      <w:r w:rsidR="00B81E69">
        <w:t>items</w:t>
      </w:r>
      <w:r w:rsidR="00B81E69" w:rsidRPr="5F482AC4">
        <w:t xml:space="preserve"> </w:t>
      </w:r>
      <w:r w:rsidR="00B81E69" w:rsidRPr="007F31B1">
        <w:t xml:space="preserve">must be selected, then a balance with regard to the </w:t>
      </w:r>
      <w:r w:rsidR="00B81E69">
        <w:t xml:space="preserve">direction of the </w:t>
      </w:r>
      <w:r w:rsidR="00B81E69" w:rsidRPr="007F31B1">
        <w:t>C</w:t>
      </w:r>
      <w:r w:rsidR="00B81E69" w:rsidRPr="5F482AC4">
        <w:t>-</w:t>
      </w:r>
      <w:r w:rsidR="00B81E69" w:rsidRPr="007F31B1">
        <w:t>DIF items should be considered; that is</w:t>
      </w:r>
      <w:r w:rsidR="00B81E69">
        <w:t>,</w:t>
      </w:r>
      <w:r w:rsidR="00B81E69" w:rsidRPr="007F31B1">
        <w:t xml:space="preserve"> not all C</w:t>
      </w:r>
      <w:r w:rsidR="00B81E69" w:rsidRPr="5F482AC4">
        <w:t>-</w:t>
      </w:r>
      <w:r w:rsidR="00B81E69" w:rsidRPr="007F31B1">
        <w:t>DIF items should be C- or C+ items.</w:t>
      </w:r>
      <w:r w:rsidR="00B81E69">
        <w:t xml:space="preserve"> </w:t>
      </w:r>
      <w:r w:rsidR="007519E6">
        <w:t xml:space="preserve">The </w:t>
      </w:r>
      <w:r w:rsidR="00B81E69">
        <w:t xml:space="preserve">CDE also needs to sign off on </w:t>
      </w:r>
      <w:r w:rsidR="006C0989">
        <w:t>any C-DIF</w:t>
      </w:r>
      <w:r w:rsidR="00B9352A">
        <w:t xml:space="preserve"> item</w:t>
      </w:r>
      <w:r w:rsidR="00847629">
        <w:t>s</w:t>
      </w:r>
      <w:r w:rsidR="00B9352A">
        <w:t xml:space="preserve"> before they appear on a test.</w:t>
      </w:r>
      <w:r w:rsidR="00B81E69">
        <w:t xml:space="preserve"> </w:t>
      </w:r>
      <w:r w:rsidR="00512508" w:rsidRPr="005137BB">
        <w:t xml:space="preserve">Refer to section </w:t>
      </w:r>
      <w:hyperlink w:anchor="_DIF_Analyses" w:history="1">
        <w:r w:rsidR="00F73D92" w:rsidRPr="00DF6E65">
          <w:rPr>
            <w:rStyle w:val="Hyperlink"/>
            <w:i/>
            <w:iCs/>
          </w:rPr>
          <w:t>7.3 Differential Item Functioning (DIF) Analyses</w:t>
        </w:r>
      </w:hyperlink>
      <w:r w:rsidR="00512508" w:rsidRPr="005137BB">
        <w:t xml:space="preserve"> for additional information about this criterion.</w:t>
      </w:r>
    </w:p>
    <w:p w14:paraId="2BE1B67C" w14:textId="6DD3FB4E" w:rsidR="00077751" w:rsidRPr="005137BB" w:rsidRDefault="00077751" w:rsidP="00B8327E">
      <w:pPr>
        <w:pStyle w:val="Heading4"/>
      </w:pPr>
      <w:bookmarkStart w:id="167" w:name="_Toc34737371"/>
      <w:bookmarkStart w:id="168" w:name="_Toc185583280"/>
      <w:r w:rsidRPr="005137BB">
        <w:t>Selection of Items</w:t>
      </w:r>
      <w:bookmarkEnd w:id="167"/>
      <w:bookmarkEnd w:id="168"/>
    </w:p>
    <w:p w14:paraId="0D228FD0" w14:textId="133C5850" w:rsidR="00077751" w:rsidRPr="005137BB" w:rsidRDefault="00077751" w:rsidP="00077751">
      <w:pPr>
        <w:keepNext/>
        <w:rPr>
          <w:kern w:val="32"/>
        </w:rPr>
      </w:pPr>
      <w:r w:rsidRPr="005137BB">
        <w:rPr>
          <w:kern w:val="32"/>
        </w:rPr>
        <w:t xml:space="preserve">From the eligible item pool, </w:t>
      </w:r>
      <w:r w:rsidR="003A0B7C">
        <w:rPr>
          <w:kern w:val="32"/>
        </w:rPr>
        <w:t>assessment specialists</w:t>
      </w:r>
      <w:r w:rsidRPr="005137BB">
        <w:rPr>
          <w:kern w:val="32"/>
        </w:rPr>
        <w:t xml:space="preserve"> select</w:t>
      </w:r>
      <w:r w:rsidR="00AF3F84">
        <w:rPr>
          <w:kern w:val="32"/>
        </w:rPr>
        <w:t>ed</w:t>
      </w:r>
      <w:r w:rsidRPr="005137BB">
        <w:rPr>
          <w:kern w:val="32"/>
        </w:rPr>
        <w:t xml:space="preserve"> items that, as a whole</w:t>
      </w:r>
    </w:p>
    <w:p w14:paraId="01F3CD19" w14:textId="4A70DC51" w:rsidR="00077751" w:rsidRPr="005137BB" w:rsidRDefault="00077751" w:rsidP="00345877">
      <w:pPr>
        <w:pStyle w:val="bullets-one"/>
      </w:pPr>
      <w:r w:rsidRPr="005137BB">
        <w:t>met the coverage specifications of the test blueprint,</w:t>
      </w:r>
    </w:p>
    <w:p w14:paraId="010FE3D8" w14:textId="007DD83A" w:rsidR="00077751" w:rsidRPr="005137BB" w:rsidRDefault="00077751" w:rsidP="00345877">
      <w:pPr>
        <w:pStyle w:val="bullets-one"/>
      </w:pPr>
      <w:r w:rsidRPr="005137BB">
        <w:t xml:space="preserve">met the form-building guidelines developed by the ETS </w:t>
      </w:r>
      <w:r w:rsidR="006B36F4">
        <w:t>PAR</w:t>
      </w:r>
      <w:r w:rsidRPr="005137BB">
        <w:t xml:space="preserve"> team,</w:t>
      </w:r>
    </w:p>
    <w:p w14:paraId="59A48BF1" w14:textId="694ED23A" w:rsidR="00077751" w:rsidRPr="005137BB" w:rsidRDefault="00077751" w:rsidP="00345877">
      <w:pPr>
        <w:pStyle w:val="bullets-one"/>
      </w:pPr>
      <w:r w:rsidRPr="005137BB">
        <w:t>represent</w:t>
      </w:r>
      <w:r w:rsidR="00847629">
        <w:t>ed</w:t>
      </w:r>
      <w:r w:rsidRPr="005137BB">
        <w:t xml:space="preserve"> a wide variety of item types, and</w:t>
      </w:r>
    </w:p>
    <w:p w14:paraId="18998F6A" w14:textId="21CD3585" w:rsidR="00077751" w:rsidRPr="005137BB" w:rsidRDefault="00077751" w:rsidP="00345877">
      <w:pPr>
        <w:pStyle w:val="bullets-one"/>
      </w:pPr>
      <w:r w:rsidRPr="005137BB">
        <w:t>provide</w:t>
      </w:r>
      <w:r w:rsidR="00847629">
        <w:t>d</w:t>
      </w:r>
      <w:r w:rsidRPr="005137BB">
        <w:t xml:space="preserve"> a wide variety of item context.</w:t>
      </w:r>
    </w:p>
    <w:p w14:paraId="561F8756" w14:textId="77777777" w:rsidR="00077751" w:rsidRPr="005137BB" w:rsidRDefault="00077751" w:rsidP="00B8327E">
      <w:pPr>
        <w:pStyle w:val="Heading4"/>
      </w:pPr>
      <w:bookmarkStart w:id="169" w:name="_Toc34737372"/>
      <w:bookmarkStart w:id="170" w:name="_Toc185583281"/>
      <w:r w:rsidRPr="005137BB">
        <w:t>Verification of Statistics</w:t>
      </w:r>
      <w:bookmarkEnd w:id="169"/>
      <w:bookmarkEnd w:id="170"/>
    </w:p>
    <w:p w14:paraId="1297C011" w14:textId="4F38C701" w:rsidR="00077751" w:rsidRDefault="00077751" w:rsidP="00077751">
      <w:pPr>
        <w:rPr>
          <w:kern w:val="32"/>
          <w:szCs w:val="26"/>
        </w:rPr>
      </w:pPr>
      <w:r w:rsidRPr="005137BB">
        <w:rPr>
          <w:kern w:val="32"/>
          <w:szCs w:val="26"/>
        </w:rPr>
        <w:t xml:space="preserve">ETS </w:t>
      </w:r>
      <w:r w:rsidR="003A0B7C">
        <w:rPr>
          <w:kern w:val="32"/>
          <w:szCs w:val="26"/>
        </w:rPr>
        <w:t>assessment specialists</w:t>
      </w:r>
      <w:r w:rsidRPr="005137BB">
        <w:rPr>
          <w:kern w:val="32"/>
          <w:szCs w:val="26"/>
        </w:rPr>
        <w:t xml:space="preserve"> sent the proposed assessment to the ETS </w:t>
      </w:r>
      <w:r w:rsidR="006B36F4">
        <w:t>PAR</w:t>
      </w:r>
      <w:r w:rsidRPr="005137BB">
        <w:rPr>
          <w:kern w:val="32"/>
          <w:szCs w:val="26"/>
        </w:rPr>
        <w:t xml:space="preserve"> team for approval. The proposed assessment was reviewed to ensure that all statistical guidelines </w:t>
      </w:r>
      <w:r w:rsidRPr="005137BB">
        <w:rPr>
          <w:noProof/>
          <w:kern w:val="32"/>
          <w:szCs w:val="26"/>
        </w:rPr>
        <w:t>were met</w:t>
      </w:r>
      <w:r w:rsidRPr="005137BB">
        <w:rPr>
          <w:kern w:val="32"/>
          <w:szCs w:val="26"/>
        </w:rPr>
        <w:t xml:space="preserve"> for both individual items and the assessment as a whole.</w:t>
      </w:r>
    </w:p>
    <w:p w14:paraId="1C3CD0FC" w14:textId="77777777" w:rsidR="00C16B3E" w:rsidRPr="005137BB" w:rsidRDefault="00C16B3E" w:rsidP="00B8327E">
      <w:pPr>
        <w:pStyle w:val="Heading4"/>
      </w:pPr>
      <w:bookmarkStart w:id="171" w:name="_Toc34737373"/>
      <w:bookmarkStart w:id="172" w:name="_Toc185583282"/>
      <w:r w:rsidRPr="005137BB">
        <w:t>Content Review of Forms</w:t>
      </w:r>
      <w:bookmarkEnd w:id="171"/>
      <w:bookmarkEnd w:id="172"/>
    </w:p>
    <w:p w14:paraId="642A2238" w14:textId="41D4DDB7" w:rsidR="00C16B3E" w:rsidRPr="005137BB" w:rsidRDefault="00C16B3E" w:rsidP="00C16B3E">
      <w:pPr>
        <w:keepLines/>
        <w:rPr>
          <w:color w:val="000000" w:themeColor="text1"/>
        </w:rPr>
      </w:pPr>
      <w:r>
        <w:t xml:space="preserve">After psychometric approval, the proposed assessment underwent two additional content reviews and one editorial review. </w:t>
      </w:r>
      <w:r w:rsidRPr="005137BB">
        <w:rPr>
          <w:color w:val="000000" w:themeColor="text1"/>
        </w:rPr>
        <w:t>The form reviewers are content specialists who work on testing programs other than the C</w:t>
      </w:r>
      <w:r w:rsidR="004E3464">
        <w:rPr>
          <w:color w:val="000000" w:themeColor="text1"/>
        </w:rPr>
        <w:t>S</w:t>
      </w:r>
      <w:r w:rsidRPr="005137BB">
        <w:rPr>
          <w:color w:val="000000" w:themeColor="text1"/>
        </w:rPr>
        <w:t xml:space="preserve">A for ETS and who are able to bring a </w:t>
      </w:r>
      <w:r w:rsidR="005007E9">
        <w:rPr>
          <w:color w:val="000000" w:themeColor="text1"/>
        </w:rPr>
        <w:t>fresh</w:t>
      </w:r>
      <w:r w:rsidR="7F05FD1E" w:rsidRPr="544DF681">
        <w:rPr>
          <w:color w:val="000000" w:themeColor="text1"/>
        </w:rPr>
        <w:t xml:space="preserve"> perspective</w:t>
      </w:r>
      <w:r w:rsidRPr="005137BB">
        <w:rPr>
          <w:color w:val="000000" w:themeColor="text1"/>
        </w:rPr>
        <w:t xml:space="preserve"> to the review. They were given the appropriate materials to complete the following tasks:</w:t>
      </w:r>
    </w:p>
    <w:p w14:paraId="3F6FB3E8" w14:textId="77777777" w:rsidR="00C16B3E" w:rsidRPr="005137BB" w:rsidRDefault="00C16B3E" w:rsidP="00345877">
      <w:pPr>
        <w:pStyle w:val="bullets-one"/>
      </w:pPr>
      <w:r w:rsidRPr="005137BB">
        <w:t>Verification of item keys</w:t>
      </w:r>
    </w:p>
    <w:p w14:paraId="3B55A4E5" w14:textId="77777777" w:rsidR="00C16B3E" w:rsidRPr="005137BB" w:rsidRDefault="00C16B3E" w:rsidP="00345877">
      <w:pPr>
        <w:pStyle w:val="bullets-one"/>
      </w:pPr>
      <w:r w:rsidRPr="005137BB">
        <w:t>Identification of possible clueing across the items</w:t>
      </w:r>
    </w:p>
    <w:p w14:paraId="5FA3C852" w14:textId="77777777" w:rsidR="00C16B3E" w:rsidRPr="005137BB" w:rsidRDefault="00C16B3E" w:rsidP="00345877">
      <w:pPr>
        <w:pStyle w:val="bullets-one"/>
      </w:pPr>
      <w:r w:rsidRPr="005137BB">
        <w:t>Verification that individual items meet the standard</w:t>
      </w:r>
    </w:p>
    <w:p w14:paraId="2948D78B" w14:textId="77777777" w:rsidR="00C16B3E" w:rsidRPr="005137BB" w:rsidRDefault="00C16B3E" w:rsidP="00345877">
      <w:pPr>
        <w:pStyle w:val="bullets-one"/>
      </w:pPr>
      <w:r w:rsidRPr="005137BB">
        <w:t>Verification of coverage of the standards</w:t>
      </w:r>
    </w:p>
    <w:p w14:paraId="6A81BC98" w14:textId="77777777" w:rsidR="00C16B3E" w:rsidRPr="005137BB" w:rsidRDefault="00C16B3E" w:rsidP="00345877">
      <w:pPr>
        <w:pStyle w:val="bullets-one"/>
      </w:pPr>
      <w:r w:rsidRPr="005137BB">
        <w:t>Identification of any possible grammatical or production errors</w:t>
      </w:r>
    </w:p>
    <w:p w14:paraId="0E2D0FE7" w14:textId="77777777" w:rsidR="00C16B3E" w:rsidRPr="005137BB" w:rsidRDefault="00C16B3E" w:rsidP="008E3A95">
      <w:pPr>
        <w:pStyle w:val="Heading4"/>
      </w:pPr>
      <w:bookmarkStart w:id="173" w:name="_Toc34737374"/>
      <w:bookmarkStart w:id="174" w:name="_Toc185583283"/>
      <w:r w:rsidRPr="005137BB">
        <w:t>CDE Review of Forms</w:t>
      </w:r>
      <w:bookmarkEnd w:id="173"/>
      <w:bookmarkEnd w:id="174"/>
    </w:p>
    <w:p w14:paraId="71C7CDFB" w14:textId="461F49EB" w:rsidR="00C16B3E" w:rsidRPr="005137BB" w:rsidRDefault="00C16B3E" w:rsidP="000141C2">
      <w:pPr>
        <w:keepNext/>
        <w:keepLines/>
      </w:pPr>
      <w:r w:rsidRPr="005137BB">
        <w:t xml:space="preserve">Following the ETS content review, all proposed assessments </w:t>
      </w:r>
      <w:r w:rsidRPr="005137BB">
        <w:rPr>
          <w:noProof/>
        </w:rPr>
        <w:t>were sent</w:t>
      </w:r>
      <w:r w:rsidRPr="005137BB">
        <w:t xml:space="preserve"> to the CDE for review to ensure the proposed assessments met </w:t>
      </w:r>
      <w:r w:rsidR="00F227C1">
        <w:t>CSA</w:t>
      </w:r>
      <w:r w:rsidRPr="005137BB">
        <w:t xml:space="preserve"> blueprint requirements and to </w:t>
      </w:r>
      <w:r w:rsidR="003C6AE0">
        <w:t>verify</w:t>
      </w:r>
      <w:r w:rsidR="00847629">
        <w:t xml:space="preserve"> </w:t>
      </w:r>
      <w:r w:rsidRPr="005137BB">
        <w:t xml:space="preserve">there </w:t>
      </w:r>
      <w:r w:rsidR="00847629">
        <w:t>wa</w:t>
      </w:r>
      <w:r w:rsidRPr="005137BB">
        <w:t xml:space="preserve">s no clueing between items or statistical issues. The CDE </w:t>
      </w:r>
      <w:r w:rsidRPr="005137BB">
        <w:rPr>
          <w:noProof/>
        </w:rPr>
        <w:t>was provided with the following materials</w:t>
      </w:r>
      <w:r w:rsidRPr="005137BB">
        <w:t>:</w:t>
      </w:r>
    </w:p>
    <w:p w14:paraId="193617D0" w14:textId="77777777" w:rsidR="00C16B3E" w:rsidRPr="005137BB" w:rsidRDefault="00C16B3E" w:rsidP="00345877">
      <w:pPr>
        <w:pStyle w:val="bullets-one"/>
      </w:pPr>
      <w:r w:rsidRPr="005137BB">
        <w:t>Hardcopies of the proposed forms</w:t>
      </w:r>
    </w:p>
    <w:p w14:paraId="4B3C4354" w14:textId="77777777" w:rsidR="00C16B3E" w:rsidRPr="005137BB" w:rsidRDefault="00C16B3E" w:rsidP="00345877">
      <w:pPr>
        <w:pStyle w:val="bullets-one"/>
      </w:pPr>
      <w:r w:rsidRPr="005137BB">
        <w:t>Modified form planners</w:t>
      </w:r>
    </w:p>
    <w:p w14:paraId="61EFD344" w14:textId="77777777" w:rsidR="00C16B3E" w:rsidRPr="005137BB" w:rsidRDefault="00C16B3E" w:rsidP="00345877">
      <w:pPr>
        <w:pStyle w:val="bullets-one"/>
      </w:pPr>
      <w:r w:rsidRPr="005137BB">
        <w:t>Comment sheets</w:t>
      </w:r>
    </w:p>
    <w:p w14:paraId="4888CB2B" w14:textId="77777777" w:rsidR="00C16B3E" w:rsidRPr="005137BB" w:rsidRDefault="00C16B3E" w:rsidP="00C16B3E">
      <w:r w:rsidRPr="005137BB">
        <w:t xml:space="preserve">Comments from the CDE </w:t>
      </w:r>
      <w:r w:rsidRPr="005137BB">
        <w:rPr>
          <w:noProof/>
        </w:rPr>
        <w:t>were resolved</w:t>
      </w:r>
      <w:r w:rsidRPr="005137BB">
        <w:t xml:space="preserve"> during a virtual meeting with the ETS test development team.</w:t>
      </w:r>
    </w:p>
    <w:p w14:paraId="42E706F0" w14:textId="77777777" w:rsidR="00C16B3E" w:rsidRPr="005137BB" w:rsidRDefault="00C16B3E" w:rsidP="00C16B3E">
      <w:pPr>
        <w:pStyle w:val="Heading4"/>
      </w:pPr>
      <w:bookmarkStart w:id="175" w:name="_Toc34737375"/>
      <w:bookmarkStart w:id="176" w:name="_Toc185583284"/>
      <w:r w:rsidRPr="005137BB">
        <w:lastRenderedPageBreak/>
        <w:t>Configuration of the Test Delivery System (TDS)</w:t>
      </w:r>
      <w:bookmarkEnd w:id="175"/>
      <w:bookmarkEnd w:id="176"/>
    </w:p>
    <w:p w14:paraId="3402089E" w14:textId="68D7053D" w:rsidR="00C16B3E" w:rsidRPr="005137BB" w:rsidRDefault="00C16B3E" w:rsidP="00F83962">
      <w:pPr>
        <w:keepNext/>
        <w:keepLines/>
      </w:pPr>
      <w:r w:rsidRPr="005137BB">
        <w:t xml:space="preserve">Once all the test reviews were completed and concerns, if any, had </w:t>
      </w:r>
      <w:r w:rsidRPr="005137BB">
        <w:rPr>
          <w:noProof/>
        </w:rPr>
        <w:t>been resolved</w:t>
      </w:r>
      <w:r w:rsidRPr="005137BB">
        <w:t xml:space="preserve">, the official ordered item sequence of the proposed forms </w:t>
      </w:r>
      <w:r w:rsidRPr="005137BB">
        <w:rPr>
          <w:noProof/>
        </w:rPr>
        <w:t>was sent</w:t>
      </w:r>
      <w:r w:rsidRPr="005137BB">
        <w:t xml:space="preserve"> to AIR for configuration of the TDS.</w:t>
      </w:r>
    </w:p>
    <w:p w14:paraId="4D1170A9" w14:textId="77777777" w:rsidR="00C16B3E" w:rsidRPr="005137BB" w:rsidRDefault="00C16B3E" w:rsidP="00C16B3E">
      <w:r w:rsidRPr="005137BB">
        <w:t xml:space="preserve">AIR’s TDS supports a variety of item layouts. Most of the item layouts had the </w:t>
      </w:r>
      <w:r w:rsidRPr="005137BB">
        <w:rPr>
          <w:noProof/>
        </w:rPr>
        <w:t>stimulus</w:t>
      </w:r>
      <w:r w:rsidRPr="005137BB">
        <w:t xml:space="preserve"> and item response options and response area displayed side by side. In each of these item layouts, the stimulus and the response options had independent scroll bars. Each item underwent an extensive platform review on different operating systems such as Windows, Linux, and iOS, to ensure that the item looked consistent across all platforms.</w:t>
      </w:r>
    </w:p>
    <w:p w14:paraId="311BE660" w14:textId="3A1572E7" w:rsidR="00C16B3E" w:rsidRPr="005137BB" w:rsidRDefault="00C16B3E" w:rsidP="00C16B3E">
      <w:r w:rsidRPr="005137BB">
        <w:t xml:space="preserve">The platform review was conducted by a team at AIR consisting of a team leader and several team members. The team leader presented the item as it was approved in ETS and AIR item banks. Each team member was assigned a different platform—hardware device and operating system—and reviewed the item to </w:t>
      </w:r>
      <w:r w:rsidR="003C6AE0">
        <w:t>verify</w:t>
      </w:r>
      <w:r w:rsidRPr="005137BB">
        <w:t xml:space="preserve"> that it rendered as expected. This platform review meeting ensured that all items were presented consistently to all students regardless of testing device or operating system for standardization of the test administration.</w:t>
      </w:r>
    </w:p>
    <w:p w14:paraId="405D03A5" w14:textId="0B5F0172" w:rsidR="00C16B3E" w:rsidRPr="005137BB" w:rsidRDefault="00C16B3E" w:rsidP="00C16B3E">
      <w:r w:rsidRPr="005137BB">
        <w:t xml:space="preserve">Prior to operational deployment, the testing system and content were deployed to a staging server where they were subject to user acceptance </w:t>
      </w:r>
      <w:r w:rsidRPr="005137BB" w:rsidDel="00187550">
        <w:t>t</w:t>
      </w:r>
      <w:r w:rsidRPr="005137BB">
        <w:t>esting (UAT) by both ETS and AIR staff. The TDS UAT served</w:t>
      </w:r>
      <w:r w:rsidR="005F18A7">
        <w:t xml:space="preserve"> to function</w:t>
      </w:r>
      <w:r w:rsidRPr="005137BB">
        <w:t xml:space="preserve"> as both software evaluation and content approval.</w:t>
      </w:r>
      <w:r w:rsidR="001A1EEC">
        <w:t xml:space="preserve"> </w:t>
      </w:r>
      <w:r w:rsidRPr="005137BB">
        <w:t>The UAT procedures followed by ETS staff included reviewing all items for</w:t>
      </w:r>
      <w:r w:rsidR="005F18A7">
        <w:t xml:space="preserve"> the</w:t>
      </w:r>
      <w:r w:rsidRPr="005137BB">
        <w:t xml:space="preserve"> </w:t>
      </w:r>
      <w:r w:rsidR="001A1EEC">
        <w:t>CSA</w:t>
      </w:r>
      <w:r w:rsidRPr="005137BB">
        <w:t>.</w:t>
      </w:r>
    </w:p>
    <w:p w14:paraId="4B61A682" w14:textId="25E34F44" w:rsidR="00C16B3E" w:rsidRPr="005137BB" w:rsidRDefault="00C16B3E" w:rsidP="00C16B3E">
      <w:r w:rsidRPr="005137BB">
        <w:t xml:space="preserve">Following the UAT by ETS and AIR staff, separate UAT cycles </w:t>
      </w:r>
      <w:r w:rsidRPr="005137BB">
        <w:rPr>
          <w:noProof/>
        </w:rPr>
        <w:t>were conducted</w:t>
      </w:r>
      <w:r w:rsidRPr="005137BB">
        <w:t xml:space="preserve"> by the CDE. The UAT review provided the CDE with an opportunity to interact with the exact test that would be administered to the students. The CDE had to approve the C</w:t>
      </w:r>
      <w:r w:rsidR="00774047">
        <w:t>S</w:t>
      </w:r>
      <w:r w:rsidRPr="005137BB">
        <w:t>A UAT before the test could be released for administration to students.</w:t>
      </w:r>
    </w:p>
    <w:p w14:paraId="0A38D911" w14:textId="6FC6D1C5" w:rsidR="00865EF8" w:rsidRDefault="00417F6F" w:rsidP="00053CB7">
      <w:pPr>
        <w:pStyle w:val="Heading3"/>
        <w:pageBreakBefore/>
        <w:numPr>
          <w:ilvl w:val="0"/>
          <w:numId w:val="0"/>
        </w:numPr>
      </w:pPr>
      <w:bookmarkStart w:id="177" w:name="_Toc185583285"/>
      <w:r>
        <w:lastRenderedPageBreak/>
        <w:t>Reference</w:t>
      </w:r>
      <w:r w:rsidDel="00BE42EF">
        <w:t>s</w:t>
      </w:r>
      <w:bookmarkEnd w:id="177"/>
    </w:p>
    <w:p w14:paraId="6CC835A5" w14:textId="771456A9" w:rsidR="00C81DDA" w:rsidRPr="00C81DDA" w:rsidRDefault="00C81DDA" w:rsidP="00F3610F">
      <w:pPr>
        <w:pStyle w:val="References"/>
      </w:pPr>
      <w:bookmarkStart w:id="178" w:name="_Hlk39496297"/>
      <w:r>
        <w:t xml:space="preserve">California Department of Education. (2017). </w:t>
      </w:r>
      <w:r>
        <w:rPr>
          <w:i/>
          <w:iCs/>
        </w:rPr>
        <w:t>California Spanish Assessment blueprint.</w:t>
      </w:r>
      <w:r>
        <w:t xml:space="preserve"> Sacramento, CA: California Department of Education. </w:t>
      </w:r>
    </w:p>
    <w:bookmarkEnd w:id="178"/>
    <w:p w14:paraId="6BEFD351" w14:textId="52045625" w:rsidR="00540C26" w:rsidRDefault="00C16DB3" w:rsidP="00F3610F">
      <w:pPr>
        <w:pStyle w:val="References"/>
      </w:pPr>
      <w:r w:rsidRPr="00F01C19">
        <w:t xml:space="preserve">Educational Testing Service. (2014). </w:t>
      </w:r>
      <w:r w:rsidRPr="00F01C19">
        <w:rPr>
          <w:i/>
        </w:rPr>
        <w:t>ETS standards for quality and fairness</w:t>
      </w:r>
      <w:r w:rsidRPr="00F01C19">
        <w:t xml:space="preserve">. Princeton, NJ: Educational Testing Service. </w:t>
      </w:r>
    </w:p>
    <w:p w14:paraId="053AD8EF" w14:textId="585AF1D8" w:rsidR="003A0201" w:rsidRDefault="003A0201" w:rsidP="00F3610F">
      <w:pPr>
        <w:pStyle w:val="References"/>
      </w:pPr>
      <w:bookmarkStart w:id="179" w:name="_Test_Administration"/>
      <w:bookmarkStart w:id="180" w:name="_Toc36630825"/>
      <w:bookmarkStart w:id="181" w:name="_Toc36631007"/>
      <w:bookmarkStart w:id="182" w:name="_Toc36631185"/>
      <w:bookmarkStart w:id="183" w:name="_Toc36631360"/>
      <w:bookmarkStart w:id="184" w:name="_Chapter_4:_Test"/>
      <w:bookmarkEnd w:id="179"/>
      <w:bookmarkEnd w:id="180"/>
      <w:bookmarkEnd w:id="181"/>
      <w:bookmarkEnd w:id="182"/>
      <w:bookmarkEnd w:id="183"/>
      <w:bookmarkEnd w:id="184"/>
      <w:r w:rsidRPr="00F01C19">
        <w:rPr>
          <w:szCs w:val="20"/>
        </w:rPr>
        <w:t xml:space="preserve">Educational Testing Service. </w:t>
      </w:r>
      <w:r>
        <w:t xml:space="preserve">(2016). </w:t>
      </w:r>
      <w:r>
        <w:rPr>
          <w:i/>
        </w:rPr>
        <w:t>ETS guidelines for fair tests and communications</w:t>
      </w:r>
      <w:r w:rsidRPr="00F01C19">
        <w:rPr>
          <w:szCs w:val="20"/>
        </w:rPr>
        <w:t>. Princeton, NJ: Educational Testing Service.</w:t>
      </w:r>
      <w:r>
        <w:t xml:space="preserve"> </w:t>
      </w:r>
    </w:p>
    <w:p w14:paraId="2C7450A0" w14:textId="77777777" w:rsidR="00DC084A" w:rsidRDefault="00DC084A" w:rsidP="00DC084A">
      <w:pPr>
        <w:pStyle w:val="Heading3"/>
        <w:pageBreakBefore/>
        <w:numPr>
          <w:ilvl w:val="0"/>
          <w:numId w:val="0"/>
        </w:numPr>
      </w:pPr>
      <w:bookmarkStart w:id="185" w:name="_Appendix_3.A:_CSA"/>
      <w:bookmarkStart w:id="186" w:name="_Toc7021263"/>
      <w:bookmarkStart w:id="187" w:name="_Toc36636260"/>
      <w:bookmarkStart w:id="188" w:name="_Toc46911042"/>
      <w:bookmarkStart w:id="189" w:name="_Toc185583286"/>
      <w:bookmarkEnd w:id="185"/>
      <w:r>
        <w:lastRenderedPageBreak/>
        <w:t>Appendix 3.A: CSA Blueprint Overview—Operational Forms</w:t>
      </w:r>
      <w:bookmarkStart w:id="190" w:name="Three_A_CSA"/>
      <w:bookmarkEnd w:id="186"/>
      <w:bookmarkEnd w:id="187"/>
      <w:bookmarkEnd w:id="188"/>
      <w:bookmarkEnd w:id="189"/>
      <w:bookmarkEnd w:id="190"/>
    </w:p>
    <w:p w14:paraId="0545E458" w14:textId="77777777" w:rsidR="00DC084A" w:rsidRPr="00164F5E" w:rsidRDefault="00DC084A" w:rsidP="00DC084A">
      <w:r w:rsidRPr="00164F5E">
        <w:t>The test blueprint for the California Spanish Assessment (CSA) provide</w:t>
      </w:r>
      <w:r>
        <w:t>s</w:t>
      </w:r>
      <w:r w:rsidRPr="00164F5E">
        <w:t xml:space="preserve"> the proposed numbers of items and points to be included in an operational assessment for each </w:t>
      </w:r>
      <w:r>
        <w:t>Spanish reading/</w:t>
      </w:r>
      <w:r w:rsidRPr="00164F5E">
        <w:t>language</w:t>
      </w:r>
      <w:r>
        <w:t>-</w:t>
      </w:r>
      <w:r w:rsidRPr="00164F5E">
        <w:t>arts domain assessed in grades three</w:t>
      </w:r>
      <w:r>
        <w:t xml:space="preserve"> through eight and high school.</w:t>
      </w:r>
    </w:p>
    <w:p w14:paraId="6555ABC1" w14:textId="77777777" w:rsidR="00DC084A" w:rsidRPr="00164F5E" w:rsidRDefault="00DC084A" w:rsidP="00DC084A">
      <w:r>
        <w:t>All items are aligned with the translated and linguistically augmented version of the Common Core English Language Arts and Literacy Standards (i.e., “California Common Core State Standards en Español” [CCCSSeE]).</w:t>
      </w:r>
    </w:p>
    <w:p w14:paraId="22AAF643" w14:textId="77777777" w:rsidR="00DC084A" w:rsidRPr="00164F5E" w:rsidRDefault="00DC084A" w:rsidP="00DC084A">
      <w:r w:rsidRPr="00164F5E">
        <w:t>Each grade has more than 50 testable standards at its disposal</w:t>
      </w:r>
      <w:r>
        <w:t>. T</w:t>
      </w:r>
      <w:r w:rsidRPr="00164F5E">
        <w:t>here are three overview tables provided—grades three through five, six through eight, and high school (grades nine through twelve)—to clarify the overall proportions of the blueprint. After the overview tables, specifics for each tested grade level are given, enumerating further subdivisions of the content and specific groups of testing standards. Note that high school grades are tested together in one level using the CCCSSe</w:t>
      </w:r>
      <w:r>
        <w:t>E</w:t>
      </w:r>
      <w:r w:rsidRPr="00164F5E">
        <w:t xml:space="preserve"> designated as “9–10” and “11–12” and uses the designation “high school” (HS).</w:t>
      </w:r>
    </w:p>
    <w:p w14:paraId="13B63871" w14:textId="77777777" w:rsidR="00DC084A" w:rsidRPr="009F6AE8" w:rsidRDefault="00DC084A" w:rsidP="00DC084A">
      <w:r>
        <w:t xml:space="preserve">The </w:t>
      </w:r>
      <w:r w:rsidRPr="009F6AE8">
        <w:t xml:space="preserve">blueprint is represented in tables. Each overview table is organized by the three domains assessed: </w:t>
      </w:r>
      <w:r>
        <w:t>r</w:t>
      </w:r>
      <w:r w:rsidRPr="009F6AE8">
        <w:t xml:space="preserve">eading, </w:t>
      </w:r>
      <w:r>
        <w:t>w</w:t>
      </w:r>
      <w:r w:rsidRPr="009F6AE8">
        <w:t>riting (</w:t>
      </w:r>
      <w:r>
        <w:t>m</w:t>
      </w:r>
      <w:r w:rsidRPr="009F6AE8">
        <w:t xml:space="preserve">echanics), and </w:t>
      </w:r>
      <w:r>
        <w:t>l</w:t>
      </w:r>
      <w:r w:rsidRPr="009F6AE8">
        <w:t>istening—referred to as claim/score reporting category—and are provided in the first column. Other columns in the blueprint are as follows:</w:t>
      </w:r>
    </w:p>
    <w:p w14:paraId="50A00132" w14:textId="77777777" w:rsidR="00DC084A" w:rsidRPr="001C0AA7" w:rsidRDefault="00DC084A" w:rsidP="008C0C6C">
      <w:pPr>
        <w:pStyle w:val="bullets"/>
        <w:numPr>
          <w:ilvl w:val="0"/>
          <w:numId w:val="36"/>
        </w:numPr>
        <w:tabs>
          <w:tab w:val="clear" w:pos="727"/>
          <w:tab w:val="num" w:pos="547"/>
        </w:tabs>
        <w:spacing w:before="120"/>
        <w:ind w:left="864" w:hanging="288"/>
      </w:pPr>
      <w:r w:rsidRPr="001C0AA7">
        <w:rPr>
          <w:i/>
        </w:rPr>
        <w:t>Second column:</w:t>
      </w:r>
      <w:r w:rsidRPr="001C0AA7">
        <w:t xml:space="preserve"> Content Category</w:t>
      </w:r>
    </w:p>
    <w:p w14:paraId="255AB335" w14:textId="77777777" w:rsidR="00DC084A" w:rsidRPr="001C0AA7" w:rsidRDefault="00DC084A" w:rsidP="008C0C6C">
      <w:pPr>
        <w:pStyle w:val="bullets"/>
        <w:numPr>
          <w:ilvl w:val="0"/>
          <w:numId w:val="36"/>
        </w:numPr>
        <w:tabs>
          <w:tab w:val="clear" w:pos="727"/>
          <w:tab w:val="num" w:pos="547"/>
        </w:tabs>
        <w:spacing w:before="120"/>
        <w:ind w:left="864" w:hanging="288"/>
      </w:pPr>
      <w:r>
        <w:rPr>
          <w:i/>
        </w:rPr>
        <w:t>Third</w:t>
      </w:r>
      <w:r w:rsidRPr="001C0AA7">
        <w:rPr>
          <w:i/>
        </w:rPr>
        <w:t xml:space="preserve"> column:</w:t>
      </w:r>
      <w:r w:rsidRPr="001C0AA7">
        <w:t xml:space="preserve"> Number of items representing the content category on an operational assessment</w:t>
      </w:r>
    </w:p>
    <w:p w14:paraId="2399BC24" w14:textId="77777777" w:rsidR="00DC084A" w:rsidRPr="001C0AA7" w:rsidRDefault="00DC084A" w:rsidP="008C0C6C">
      <w:pPr>
        <w:pStyle w:val="bullets"/>
        <w:numPr>
          <w:ilvl w:val="0"/>
          <w:numId w:val="36"/>
        </w:numPr>
        <w:tabs>
          <w:tab w:val="clear" w:pos="727"/>
          <w:tab w:val="num" w:pos="547"/>
        </w:tabs>
        <w:spacing w:before="120"/>
        <w:ind w:left="864" w:hanging="288"/>
      </w:pPr>
      <w:r>
        <w:rPr>
          <w:i/>
        </w:rPr>
        <w:t>Fourth</w:t>
      </w:r>
      <w:r w:rsidRPr="001C0AA7">
        <w:rPr>
          <w:i/>
        </w:rPr>
        <w:t xml:space="preserve"> column:</w:t>
      </w:r>
      <w:r w:rsidRPr="001C0AA7">
        <w:t xml:space="preserve"> Number of points for the given content category</w:t>
      </w:r>
    </w:p>
    <w:p w14:paraId="5BD37A48" w14:textId="77777777" w:rsidR="00DC084A" w:rsidRPr="001C0AA7" w:rsidRDefault="00DC084A" w:rsidP="008C0C6C">
      <w:pPr>
        <w:pStyle w:val="bullets"/>
        <w:numPr>
          <w:ilvl w:val="0"/>
          <w:numId w:val="36"/>
        </w:numPr>
        <w:tabs>
          <w:tab w:val="clear" w:pos="727"/>
          <w:tab w:val="num" w:pos="547"/>
        </w:tabs>
        <w:spacing w:before="120"/>
        <w:ind w:left="864" w:hanging="288"/>
      </w:pPr>
      <w:r w:rsidRPr="001C0AA7">
        <w:rPr>
          <w:i/>
        </w:rPr>
        <w:t>Remaining columns:</w:t>
      </w:r>
      <w:r w:rsidRPr="001C0AA7">
        <w:t xml:space="preserve"> Aggregated item counts, points, and percentages by claim</w:t>
      </w:r>
    </w:p>
    <w:p w14:paraId="5B0707C0" w14:textId="77777777" w:rsidR="00DC084A" w:rsidRDefault="00DC084A" w:rsidP="00DC084A">
      <w:r w:rsidRPr="00164F5E">
        <w:t>Item counts and point values may be adjusted further during future stages of the CSA design and development effort to take into consideration the evaluation of pilot test results as well as the analyses of statistics of both the first field test and the first operational administration of the CSA.</w:t>
      </w:r>
    </w:p>
    <w:p w14:paraId="37C14AA9" w14:textId="77777777" w:rsidR="00DC084A" w:rsidRDefault="00DC084A" w:rsidP="00DC084A">
      <w:r>
        <w:t xml:space="preserve">Finally, for all tables, </w:t>
      </w:r>
      <w:r>
        <w:rPr>
          <w:rFonts w:eastAsia="Times New Roman"/>
          <w:szCs w:val="20"/>
        </w:rPr>
        <w:t>s</w:t>
      </w:r>
      <w:r w:rsidRPr="009B4DE5">
        <w:rPr>
          <w:rFonts w:eastAsia="Times New Roman"/>
          <w:szCs w:val="20"/>
        </w:rPr>
        <w:t>ome items are anticipated to be polytomously scored (maximum of two points), so the number of items is smaller than the number of score points.</w:t>
      </w:r>
    </w:p>
    <w:p w14:paraId="0D59FD2E" w14:textId="77777777" w:rsidR="00DC084A" w:rsidRDefault="00DC084A" w:rsidP="00DC084A">
      <w:pPr>
        <w:spacing w:after="160" w:line="259" w:lineRule="auto"/>
        <w:ind w:left="0"/>
        <w:sectPr w:rsidR="00DC084A" w:rsidSect="00DC084A">
          <w:headerReference w:type="even" r:id="rId23"/>
          <w:headerReference w:type="default" r:id="rId24"/>
          <w:footerReference w:type="even" r:id="rId25"/>
          <w:footerReference w:type="default" r:id="rId26"/>
          <w:headerReference w:type="first" r:id="rId27"/>
          <w:footerReference w:type="first" r:id="rId28"/>
          <w:pgSz w:w="12240" w:h="15840" w:code="1"/>
          <w:pgMar w:top="1152" w:right="1152" w:bottom="1152" w:left="1152" w:header="576" w:footer="360" w:gutter="0"/>
          <w:pgNumType w:start="1"/>
          <w:cols w:space="720"/>
          <w:titlePg/>
          <w:docGrid w:linePitch="360"/>
        </w:sectPr>
      </w:pPr>
    </w:p>
    <w:p w14:paraId="505281A3" w14:textId="77777777" w:rsidR="00DC084A" w:rsidRDefault="00DC084A" w:rsidP="00DC084A">
      <w:pPr>
        <w:pStyle w:val="Caption"/>
      </w:pPr>
      <w:bookmarkStart w:id="192" w:name="_Toc46911047"/>
      <w:bookmarkStart w:id="193" w:name="_Toc221094233"/>
      <w:r>
        <w:lastRenderedPageBreak/>
        <w:t>Table 3.A.</w:t>
      </w:r>
      <w:r>
        <w:fldChar w:fldCharType="begin"/>
      </w:r>
      <w:r>
        <w:instrText>SEQ Table_3.A. \* ARABIC</w:instrText>
      </w:r>
      <w:r>
        <w:fldChar w:fldCharType="separate"/>
      </w:r>
      <w:r>
        <w:rPr>
          <w:noProof/>
        </w:rPr>
        <w:t>1</w:t>
      </w:r>
      <w:r>
        <w:fldChar w:fldCharType="end"/>
      </w:r>
      <w:r>
        <w:t xml:space="preserve">  CSA Test Blueprint for</w:t>
      </w:r>
      <w:r w:rsidRPr="002D2EDF">
        <w:t xml:space="preserve"> </w:t>
      </w:r>
      <w:r>
        <w:t>Grade Span Three Through Five</w:t>
      </w:r>
      <w:bookmarkEnd w:id="192"/>
      <w:bookmarkEnd w:id="193"/>
    </w:p>
    <w:tbl>
      <w:tblPr>
        <w:tblStyle w:val="Blueprint"/>
        <w:tblW w:w="13760" w:type="dxa"/>
        <w:tblLook w:val="04A0" w:firstRow="1" w:lastRow="0" w:firstColumn="1" w:lastColumn="0" w:noHBand="0" w:noVBand="1"/>
        <w:tblDescription w:val="CSA Test Blueprint for Grade Span Three Through Five"/>
      </w:tblPr>
      <w:tblGrid>
        <w:gridCol w:w="4608"/>
        <w:gridCol w:w="2592"/>
        <w:gridCol w:w="1008"/>
        <w:gridCol w:w="1440"/>
        <w:gridCol w:w="720"/>
        <w:gridCol w:w="974"/>
        <w:gridCol w:w="1122"/>
        <w:gridCol w:w="1296"/>
      </w:tblGrid>
      <w:tr w:rsidR="00DC084A" w:rsidRPr="00FD02AA" w14:paraId="5D0A8054" w14:textId="77777777" w:rsidTr="00FD02AA">
        <w:trPr>
          <w:cnfStyle w:val="100000000000" w:firstRow="1" w:lastRow="0" w:firstColumn="0" w:lastColumn="0" w:oddVBand="0" w:evenVBand="0" w:oddHBand="0" w:evenHBand="0" w:firstRowFirstColumn="0" w:firstRowLastColumn="0" w:lastRowFirstColumn="0" w:lastRowLastColumn="0"/>
          <w:trHeight w:val="2592"/>
        </w:trPr>
        <w:tc>
          <w:tcPr>
            <w:tcW w:w="4608" w:type="dxa"/>
            <w:hideMark/>
          </w:tcPr>
          <w:p w14:paraId="08441F56" w14:textId="77777777" w:rsidR="00DC084A" w:rsidRPr="00FD02AA" w:rsidRDefault="00DC084A" w:rsidP="00136E7F">
            <w:pPr>
              <w:pStyle w:val="TableHead"/>
              <w:rPr>
                <w:b/>
              </w:rPr>
            </w:pPr>
            <w:r w:rsidRPr="00FD02AA">
              <w:rPr>
                <w:b/>
              </w:rPr>
              <w:t>Claim/Score Reporting Category</w:t>
            </w:r>
          </w:p>
        </w:tc>
        <w:tc>
          <w:tcPr>
            <w:tcW w:w="2592" w:type="dxa"/>
            <w:hideMark/>
          </w:tcPr>
          <w:p w14:paraId="3872E6E8" w14:textId="77777777" w:rsidR="00DC084A" w:rsidRPr="00FD02AA" w:rsidRDefault="00DC084A" w:rsidP="00136E7F">
            <w:pPr>
              <w:pStyle w:val="TableHead"/>
              <w:rPr>
                <w:b/>
              </w:rPr>
            </w:pPr>
            <w:r w:rsidRPr="00FD02AA">
              <w:rPr>
                <w:b/>
              </w:rPr>
              <w:t>Content Category</w:t>
            </w:r>
          </w:p>
        </w:tc>
        <w:tc>
          <w:tcPr>
            <w:tcW w:w="1008" w:type="dxa"/>
            <w:textDirection w:val="btLr"/>
            <w:vAlign w:val="center"/>
            <w:hideMark/>
          </w:tcPr>
          <w:p w14:paraId="2B1122C1" w14:textId="77777777" w:rsidR="00DC084A" w:rsidRPr="00FD02AA" w:rsidRDefault="00DC084A" w:rsidP="00FD02AA">
            <w:pPr>
              <w:pStyle w:val="TableHead"/>
              <w:jc w:val="left"/>
              <w:rPr>
                <w:b/>
              </w:rPr>
            </w:pPr>
            <w:r w:rsidRPr="00FD02AA">
              <w:rPr>
                <w:b/>
              </w:rPr>
              <w:t>Total Items by Content Category</w:t>
            </w:r>
          </w:p>
        </w:tc>
        <w:tc>
          <w:tcPr>
            <w:tcW w:w="1440" w:type="dxa"/>
            <w:textDirection w:val="btLr"/>
            <w:vAlign w:val="center"/>
            <w:hideMark/>
          </w:tcPr>
          <w:p w14:paraId="4B6F2319" w14:textId="77777777" w:rsidR="00DC084A" w:rsidRPr="00FD02AA" w:rsidRDefault="00DC084A" w:rsidP="00FD02AA">
            <w:pPr>
              <w:pStyle w:val="TableHead"/>
              <w:jc w:val="left"/>
              <w:rPr>
                <w:b/>
              </w:rPr>
            </w:pPr>
            <w:r w:rsidRPr="00FD02AA">
              <w:rPr>
                <w:b/>
              </w:rPr>
              <w:t>Total Score Points by Content Category</w:t>
            </w:r>
          </w:p>
        </w:tc>
        <w:tc>
          <w:tcPr>
            <w:tcW w:w="720" w:type="dxa"/>
            <w:textDirection w:val="btLr"/>
            <w:vAlign w:val="center"/>
            <w:hideMark/>
          </w:tcPr>
          <w:p w14:paraId="01A25FE3" w14:textId="77777777" w:rsidR="00DC084A" w:rsidRPr="00FD02AA" w:rsidRDefault="00DC084A" w:rsidP="00FD02AA">
            <w:pPr>
              <w:pStyle w:val="TableHead"/>
              <w:jc w:val="left"/>
              <w:rPr>
                <w:b/>
              </w:rPr>
            </w:pPr>
            <w:r w:rsidRPr="00FD02AA">
              <w:rPr>
                <w:b/>
              </w:rPr>
              <w:t>Total Items by Claim</w:t>
            </w:r>
          </w:p>
        </w:tc>
        <w:tc>
          <w:tcPr>
            <w:tcW w:w="974" w:type="dxa"/>
            <w:textDirection w:val="btLr"/>
            <w:vAlign w:val="center"/>
            <w:hideMark/>
          </w:tcPr>
          <w:p w14:paraId="4D4526DC" w14:textId="77777777" w:rsidR="00DC084A" w:rsidRPr="00FD02AA" w:rsidRDefault="00DC084A" w:rsidP="00FD02AA">
            <w:pPr>
              <w:pStyle w:val="TableHead"/>
              <w:jc w:val="left"/>
              <w:rPr>
                <w:b/>
              </w:rPr>
            </w:pPr>
            <w:r w:rsidRPr="00FD02AA">
              <w:rPr>
                <w:b/>
              </w:rPr>
              <w:t>Percentage of Items by Claim</w:t>
            </w:r>
          </w:p>
        </w:tc>
        <w:tc>
          <w:tcPr>
            <w:tcW w:w="1122" w:type="dxa"/>
            <w:textDirection w:val="btLr"/>
            <w:vAlign w:val="center"/>
            <w:hideMark/>
          </w:tcPr>
          <w:p w14:paraId="70F0A3E1" w14:textId="77777777" w:rsidR="00DC084A" w:rsidRPr="00FD02AA" w:rsidRDefault="00DC084A" w:rsidP="00FD02AA">
            <w:pPr>
              <w:pStyle w:val="TableHead"/>
              <w:jc w:val="left"/>
              <w:rPr>
                <w:b/>
              </w:rPr>
            </w:pPr>
            <w:r w:rsidRPr="00FD02AA">
              <w:rPr>
                <w:b/>
              </w:rPr>
              <w:t>Total Score Points by Claim</w:t>
            </w:r>
          </w:p>
        </w:tc>
        <w:tc>
          <w:tcPr>
            <w:tcW w:w="1296" w:type="dxa"/>
            <w:textDirection w:val="btLr"/>
            <w:vAlign w:val="center"/>
            <w:hideMark/>
          </w:tcPr>
          <w:p w14:paraId="5ACBF1DD" w14:textId="77777777" w:rsidR="00DC084A" w:rsidRPr="00FD02AA" w:rsidRDefault="00DC084A" w:rsidP="00FD02AA">
            <w:pPr>
              <w:pStyle w:val="TableHead"/>
              <w:jc w:val="left"/>
              <w:rPr>
                <w:b/>
              </w:rPr>
            </w:pPr>
            <w:r w:rsidRPr="00FD02AA">
              <w:rPr>
                <w:b/>
              </w:rPr>
              <w:t>Percentage of Score Points by Claim</w:t>
            </w:r>
          </w:p>
        </w:tc>
      </w:tr>
      <w:tr w:rsidR="00DC084A" w:rsidRPr="009B4DE5" w14:paraId="0FCDF708" w14:textId="77777777" w:rsidTr="00FD02AA">
        <w:tc>
          <w:tcPr>
            <w:tcW w:w="4608" w:type="dxa"/>
            <w:hideMark/>
          </w:tcPr>
          <w:p w14:paraId="76E9F692" w14:textId="77777777" w:rsidR="00DC084A" w:rsidRPr="00FF2D5F" w:rsidRDefault="00DC084A" w:rsidP="00F52557">
            <w:pPr>
              <w:pStyle w:val="TableTextLeft"/>
            </w:pPr>
            <w:r w:rsidRPr="00FF2D5F">
              <w:rPr>
                <w:b/>
                <w:bCs/>
              </w:rPr>
              <w:t>Reading Claim:</w:t>
            </w:r>
            <w:r w:rsidRPr="00FF2D5F">
              <w:t xml:space="preserve"> Students can read, analyze, and interpret a variety of texts and genres through Spanish.</w:t>
            </w:r>
          </w:p>
        </w:tc>
        <w:tc>
          <w:tcPr>
            <w:tcW w:w="2592" w:type="dxa"/>
            <w:noWrap/>
            <w:hideMark/>
          </w:tcPr>
          <w:p w14:paraId="08A53A00" w14:textId="77777777" w:rsidR="00DC084A" w:rsidRPr="009B4DE5" w:rsidRDefault="00DC084A" w:rsidP="00F52557">
            <w:pPr>
              <w:pStyle w:val="TableTextLeft"/>
            </w:pPr>
            <w:r w:rsidRPr="009B4DE5">
              <w:t>Literary</w:t>
            </w:r>
          </w:p>
        </w:tc>
        <w:tc>
          <w:tcPr>
            <w:tcW w:w="1008" w:type="dxa"/>
            <w:noWrap/>
            <w:hideMark/>
          </w:tcPr>
          <w:p w14:paraId="45AEC853" w14:textId="77777777" w:rsidR="00DC084A" w:rsidRPr="009B4DE5" w:rsidRDefault="00DC084A" w:rsidP="00F52557">
            <w:pPr>
              <w:pStyle w:val="TableTextLeft"/>
              <w:jc w:val="right"/>
            </w:pPr>
            <w:r w:rsidRPr="009B4DE5">
              <w:t>6–9</w:t>
            </w:r>
          </w:p>
        </w:tc>
        <w:tc>
          <w:tcPr>
            <w:tcW w:w="1440" w:type="dxa"/>
            <w:noWrap/>
            <w:hideMark/>
          </w:tcPr>
          <w:p w14:paraId="5D47E614" w14:textId="77777777" w:rsidR="00DC084A" w:rsidRPr="009B4DE5" w:rsidRDefault="00DC084A" w:rsidP="00F52557">
            <w:pPr>
              <w:pStyle w:val="TableTextLeft"/>
              <w:jc w:val="right"/>
            </w:pPr>
            <w:r w:rsidRPr="009B4DE5">
              <w:t>7–11</w:t>
            </w:r>
          </w:p>
        </w:tc>
        <w:tc>
          <w:tcPr>
            <w:tcW w:w="720" w:type="dxa"/>
            <w:noWrap/>
            <w:hideMark/>
          </w:tcPr>
          <w:p w14:paraId="2A526382" w14:textId="77777777" w:rsidR="00DC084A" w:rsidRPr="009B4DE5" w:rsidRDefault="00DC084A" w:rsidP="00F52557">
            <w:pPr>
              <w:pStyle w:val="TableTextLeft"/>
              <w:jc w:val="right"/>
            </w:pPr>
            <w:r w:rsidRPr="009B4DE5">
              <w:t>24</w:t>
            </w:r>
          </w:p>
        </w:tc>
        <w:tc>
          <w:tcPr>
            <w:tcW w:w="974" w:type="dxa"/>
            <w:noWrap/>
            <w:hideMark/>
          </w:tcPr>
          <w:p w14:paraId="35C04EB0" w14:textId="77777777" w:rsidR="00DC084A" w:rsidRPr="009B4DE5" w:rsidRDefault="00DC084A" w:rsidP="00F52557">
            <w:pPr>
              <w:pStyle w:val="TableTextLeft"/>
              <w:jc w:val="right"/>
            </w:pPr>
            <w:r w:rsidRPr="009B4DE5">
              <w:t>46%</w:t>
            </w:r>
          </w:p>
        </w:tc>
        <w:tc>
          <w:tcPr>
            <w:tcW w:w="1122" w:type="dxa"/>
            <w:noWrap/>
            <w:hideMark/>
          </w:tcPr>
          <w:p w14:paraId="2D979553" w14:textId="77777777" w:rsidR="00DC084A" w:rsidRPr="009B4DE5" w:rsidRDefault="00DC084A" w:rsidP="00F52557">
            <w:pPr>
              <w:pStyle w:val="TableTextLeft"/>
              <w:jc w:val="right"/>
            </w:pPr>
            <w:r w:rsidRPr="009B4DE5">
              <w:t>27–35</w:t>
            </w:r>
          </w:p>
        </w:tc>
        <w:tc>
          <w:tcPr>
            <w:tcW w:w="1296" w:type="dxa"/>
            <w:noWrap/>
            <w:hideMark/>
          </w:tcPr>
          <w:p w14:paraId="2B484D65" w14:textId="77777777" w:rsidR="00DC084A" w:rsidRPr="009B4DE5" w:rsidRDefault="00DC084A" w:rsidP="00F52557">
            <w:pPr>
              <w:pStyle w:val="TableTextLeft"/>
              <w:jc w:val="right"/>
            </w:pPr>
            <w:r w:rsidRPr="009B4DE5">
              <w:t>40–58%</w:t>
            </w:r>
          </w:p>
        </w:tc>
      </w:tr>
      <w:tr w:rsidR="00DC084A" w:rsidRPr="009B4DE5" w14:paraId="7290B1BE" w14:textId="77777777" w:rsidTr="00FD02AA">
        <w:tc>
          <w:tcPr>
            <w:tcW w:w="4608" w:type="dxa"/>
            <w:hideMark/>
          </w:tcPr>
          <w:p w14:paraId="6B8AB17D" w14:textId="77777777" w:rsidR="00DC084A" w:rsidRPr="00FF2D5F" w:rsidRDefault="00DC084A" w:rsidP="00F52557">
            <w:pPr>
              <w:pStyle w:val="TableTextLeft"/>
            </w:pPr>
            <w:r w:rsidRPr="00FF2D5F">
              <w:rPr>
                <w:b/>
                <w:bCs/>
              </w:rPr>
              <w:t>Reading Claim:</w:t>
            </w:r>
            <w:r w:rsidRPr="00FF2D5F">
              <w:t xml:space="preserve"> Students can read, analyze, and interpret a variety of texts and genres through Spanish.</w:t>
            </w:r>
          </w:p>
        </w:tc>
        <w:tc>
          <w:tcPr>
            <w:tcW w:w="2592" w:type="dxa"/>
            <w:noWrap/>
            <w:hideMark/>
          </w:tcPr>
          <w:p w14:paraId="42C80278" w14:textId="77777777" w:rsidR="00DC084A" w:rsidRPr="009B4DE5" w:rsidRDefault="00DC084A" w:rsidP="00F52557">
            <w:pPr>
              <w:pStyle w:val="TableTextLeft"/>
            </w:pPr>
            <w:r w:rsidRPr="009B4DE5">
              <w:t>Informational</w:t>
            </w:r>
          </w:p>
        </w:tc>
        <w:tc>
          <w:tcPr>
            <w:tcW w:w="1008" w:type="dxa"/>
            <w:noWrap/>
            <w:hideMark/>
          </w:tcPr>
          <w:p w14:paraId="0E138B64" w14:textId="77777777" w:rsidR="00DC084A" w:rsidRPr="009B4DE5" w:rsidRDefault="00DC084A" w:rsidP="00F52557">
            <w:pPr>
              <w:pStyle w:val="TableTextLeft"/>
              <w:jc w:val="right"/>
            </w:pPr>
            <w:r w:rsidRPr="009B4DE5">
              <w:t>6–9</w:t>
            </w:r>
          </w:p>
        </w:tc>
        <w:tc>
          <w:tcPr>
            <w:tcW w:w="1440" w:type="dxa"/>
            <w:noWrap/>
            <w:hideMark/>
          </w:tcPr>
          <w:p w14:paraId="1ED72DFB" w14:textId="77777777" w:rsidR="00DC084A" w:rsidRPr="009B4DE5" w:rsidRDefault="00DC084A" w:rsidP="00F52557">
            <w:pPr>
              <w:pStyle w:val="TableTextLeft"/>
              <w:jc w:val="right"/>
            </w:pPr>
            <w:r w:rsidRPr="009B4DE5">
              <w:t>7–11</w:t>
            </w:r>
          </w:p>
        </w:tc>
        <w:tc>
          <w:tcPr>
            <w:tcW w:w="720" w:type="dxa"/>
            <w:hideMark/>
          </w:tcPr>
          <w:p w14:paraId="400BC7EE" w14:textId="77777777" w:rsidR="00DC084A" w:rsidRPr="009B4DE5" w:rsidRDefault="00DC084A" w:rsidP="00F52557">
            <w:pPr>
              <w:pStyle w:val="TableTextLeft"/>
              <w:jc w:val="right"/>
            </w:pPr>
            <w:r w:rsidRPr="009B4DE5">
              <w:t>24</w:t>
            </w:r>
          </w:p>
        </w:tc>
        <w:tc>
          <w:tcPr>
            <w:tcW w:w="974" w:type="dxa"/>
            <w:hideMark/>
          </w:tcPr>
          <w:p w14:paraId="1F01D5D2" w14:textId="77777777" w:rsidR="00DC084A" w:rsidRPr="009B4DE5" w:rsidRDefault="00DC084A" w:rsidP="00F52557">
            <w:pPr>
              <w:pStyle w:val="TableTextLeft"/>
              <w:jc w:val="right"/>
            </w:pPr>
            <w:r w:rsidRPr="009B4DE5">
              <w:t>46%</w:t>
            </w:r>
          </w:p>
        </w:tc>
        <w:tc>
          <w:tcPr>
            <w:tcW w:w="1122" w:type="dxa"/>
            <w:hideMark/>
          </w:tcPr>
          <w:p w14:paraId="2474A365" w14:textId="77777777" w:rsidR="00DC084A" w:rsidRPr="009B4DE5" w:rsidRDefault="00DC084A" w:rsidP="00F52557">
            <w:pPr>
              <w:pStyle w:val="TableTextLeft"/>
              <w:jc w:val="right"/>
            </w:pPr>
            <w:r w:rsidRPr="009B4DE5">
              <w:t>27–35</w:t>
            </w:r>
          </w:p>
        </w:tc>
        <w:tc>
          <w:tcPr>
            <w:tcW w:w="1296" w:type="dxa"/>
            <w:hideMark/>
          </w:tcPr>
          <w:p w14:paraId="29AD25D2" w14:textId="77777777" w:rsidR="00DC084A" w:rsidRPr="009B4DE5" w:rsidRDefault="00DC084A" w:rsidP="00F52557">
            <w:pPr>
              <w:pStyle w:val="TableTextLeft"/>
              <w:jc w:val="right"/>
            </w:pPr>
            <w:r w:rsidRPr="009B4DE5">
              <w:t>40–58%</w:t>
            </w:r>
          </w:p>
        </w:tc>
      </w:tr>
      <w:tr w:rsidR="00DC084A" w:rsidRPr="009B4DE5" w14:paraId="4E8EC527" w14:textId="77777777" w:rsidTr="00FD02AA">
        <w:tc>
          <w:tcPr>
            <w:tcW w:w="4608" w:type="dxa"/>
            <w:hideMark/>
          </w:tcPr>
          <w:p w14:paraId="33FFB8AA" w14:textId="77777777" w:rsidR="00DC084A" w:rsidRPr="00FF2D5F" w:rsidRDefault="00DC084A" w:rsidP="00F52557">
            <w:pPr>
              <w:pStyle w:val="TableTextLeft"/>
            </w:pPr>
            <w:r w:rsidRPr="00FF2D5F">
              <w:rPr>
                <w:b/>
                <w:bCs/>
              </w:rPr>
              <w:t>Reading Claim:</w:t>
            </w:r>
            <w:r w:rsidRPr="00FF2D5F">
              <w:t xml:space="preserve"> Students can read, analyze, and interpret a variety of texts and genres through Spanish.</w:t>
            </w:r>
          </w:p>
        </w:tc>
        <w:tc>
          <w:tcPr>
            <w:tcW w:w="2592" w:type="dxa"/>
            <w:noWrap/>
            <w:hideMark/>
          </w:tcPr>
          <w:p w14:paraId="745C284C" w14:textId="77777777" w:rsidR="00DC084A" w:rsidRPr="009B4DE5" w:rsidRDefault="00DC084A" w:rsidP="00F52557">
            <w:pPr>
              <w:pStyle w:val="TableTextLeft"/>
            </w:pPr>
            <w:r w:rsidRPr="009B4DE5">
              <w:t>Vocabulary and Meaning</w:t>
            </w:r>
          </w:p>
        </w:tc>
        <w:tc>
          <w:tcPr>
            <w:tcW w:w="1008" w:type="dxa"/>
            <w:noWrap/>
            <w:hideMark/>
          </w:tcPr>
          <w:p w14:paraId="0E82E3F3" w14:textId="77777777" w:rsidR="00DC084A" w:rsidRPr="009B4DE5" w:rsidRDefault="00DC084A" w:rsidP="00F52557">
            <w:pPr>
              <w:pStyle w:val="TableTextLeft"/>
              <w:jc w:val="right"/>
            </w:pPr>
            <w:r w:rsidRPr="009B4DE5">
              <w:t>8–10</w:t>
            </w:r>
          </w:p>
        </w:tc>
        <w:tc>
          <w:tcPr>
            <w:tcW w:w="1440" w:type="dxa"/>
            <w:noWrap/>
            <w:hideMark/>
          </w:tcPr>
          <w:p w14:paraId="4E6F89F6" w14:textId="77777777" w:rsidR="00DC084A" w:rsidRPr="009B4DE5" w:rsidRDefault="00DC084A" w:rsidP="00F52557">
            <w:pPr>
              <w:pStyle w:val="TableTextLeft"/>
              <w:jc w:val="right"/>
            </w:pPr>
            <w:r w:rsidRPr="009B4DE5">
              <w:t>10–13</w:t>
            </w:r>
          </w:p>
        </w:tc>
        <w:tc>
          <w:tcPr>
            <w:tcW w:w="720" w:type="dxa"/>
            <w:hideMark/>
          </w:tcPr>
          <w:p w14:paraId="280C9469" w14:textId="77777777" w:rsidR="00DC084A" w:rsidRPr="009B4DE5" w:rsidRDefault="00DC084A" w:rsidP="00F52557">
            <w:pPr>
              <w:pStyle w:val="TableTextLeft"/>
              <w:jc w:val="right"/>
            </w:pPr>
            <w:r w:rsidRPr="009B4DE5">
              <w:t>24</w:t>
            </w:r>
          </w:p>
        </w:tc>
        <w:tc>
          <w:tcPr>
            <w:tcW w:w="974" w:type="dxa"/>
            <w:hideMark/>
          </w:tcPr>
          <w:p w14:paraId="05A64528" w14:textId="77777777" w:rsidR="00DC084A" w:rsidRPr="009B4DE5" w:rsidRDefault="00DC084A" w:rsidP="00F52557">
            <w:pPr>
              <w:pStyle w:val="TableTextLeft"/>
              <w:jc w:val="right"/>
            </w:pPr>
            <w:r w:rsidRPr="009B4DE5">
              <w:t>46%</w:t>
            </w:r>
          </w:p>
        </w:tc>
        <w:tc>
          <w:tcPr>
            <w:tcW w:w="1122" w:type="dxa"/>
            <w:hideMark/>
          </w:tcPr>
          <w:p w14:paraId="56B7CE2C" w14:textId="77777777" w:rsidR="00DC084A" w:rsidRPr="009B4DE5" w:rsidRDefault="00DC084A" w:rsidP="00F52557">
            <w:pPr>
              <w:pStyle w:val="TableTextLeft"/>
              <w:jc w:val="right"/>
            </w:pPr>
            <w:r w:rsidRPr="009B4DE5">
              <w:t>27–35</w:t>
            </w:r>
          </w:p>
        </w:tc>
        <w:tc>
          <w:tcPr>
            <w:tcW w:w="1296" w:type="dxa"/>
            <w:hideMark/>
          </w:tcPr>
          <w:p w14:paraId="646D4220" w14:textId="77777777" w:rsidR="00DC084A" w:rsidRPr="009B4DE5" w:rsidRDefault="00DC084A" w:rsidP="00F52557">
            <w:pPr>
              <w:pStyle w:val="TableTextLeft"/>
              <w:jc w:val="right"/>
            </w:pPr>
            <w:r w:rsidRPr="009B4DE5">
              <w:t>40–58%</w:t>
            </w:r>
          </w:p>
        </w:tc>
      </w:tr>
      <w:tr w:rsidR="00DC084A" w:rsidRPr="009B4DE5" w14:paraId="22F8ED1E" w14:textId="77777777" w:rsidTr="00FD02AA">
        <w:tc>
          <w:tcPr>
            <w:tcW w:w="4608" w:type="dxa"/>
            <w:hideMark/>
          </w:tcPr>
          <w:p w14:paraId="562E48DA" w14:textId="77777777" w:rsidR="00DC084A" w:rsidRPr="00F722AB" w:rsidRDefault="00DC084A" w:rsidP="00F52557">
            <w:pPr>
              <w:pStyle w:val="TableTextLeft"/>
            </w:pPr>
            <w:r w:rsidRPr="136A63F4">
              <w:rPr>
                <w:b/>
                <w:bCs/>
              </w:rPr>
              <w:t xml:space="preserve">Writing </w:t>
            </w:r>
            <w:r>
              <w:rPr>
                <w:b/>
                <w:bCs/>
              </w:rPr>
              <w:t xml:space="preserve">Mechanics </w:t>
            </w:r>
            <w:r w:rsidRPr="136A63F4">
              <w:rPr>
                <w:b/>
                <w:bCs/>
              </w:rPr>
              <w:t>Claim:</w:t>
            </w:r>
            <w:r>
              <w:t xml:space="preserve"> Students can revise writing products that accurately and convincingly present, describe, and explain ideas for a range of purposes and audiences through Spanish.</w:t>
            </w:r>
          </w:p>
        </w:tc>
        <w:tc>
          <w:tcPr>
            <w:tcW w:w="2592" w:type="dxa"/>
            <w:noWrap/>
            <w:hideMark/>
          </w:tcPr>
          <w:p w14:paraId="48ADAB50" w14:textId="77777777" w:rsidR="00DC084A" w:rsidRPr="009B4DE5" w:rsidRDefault="00DC084A" w:rsidP="00F52557">
            <w:pPr>
              <w:pStyle w:val="TableTextLeft"/>
            </w:pPr>
            <w:r w:rsidRPr="009B4DE5">
              <w:t>Foundational Mechanics and Conventions</w:t>
            </w:r>
          </w:p>
        </w:tc>
        <w:tc>
          <w:tcPr>
            <w:tcW w:w="1008" w:type="dxa"/>
            <w:noWrap/>
            <w:hideMark/>
          </w:tcPr>
          <w:p w14:paraId="4991E6EA" w14:textId="77777777" w:rsidR="00DC084A" w:rsidRPr="009B4DE5" w:rsidRDefault="00DC084A" w:rsidP="00F52557">
            <w:pPr>
              <w:pStyle w:val="TableTextLeft"/>
              <w:jc w:val="right"/>
            </w:pPr>
            <w:r w:rsidRPr="009B4DE5">
              <w:t>8–10</w:t>
            </w:r>
          </w:p>
        </w:tc>
        <w:tc>
          <w:tcPr>
            <w:tcW w:w="1440" w:type="dxa"/>
            <w:noWrap/>
            <w:hideMark/>
          </w:tcPr>
          <w:p w14:paraId="7D548A74" w14:textId="77777777" w:rsidR="00DC084A" w:rsidRPr="009B4DE5" w:rsidRDefault="00DC084A" w:rsidP="00F52557">
            <w:pPr>
              <w:pStyle w:val="TableTextLeft"/>
              <w:jc w:val="right"/>
            </w:pPr>
            <w:r w:rsidRPr="009B4DE5">
              <w:t>10–13</w:t>
            </w:r>
          </w:p>
        </w:tc>
        <w:tc>
          <w:tcPr>
            <w:tcW w:w="720" w:type="dxa"/>
            <w:noWrap/>
            <w:hideMark/>
          </w:tcPr>
          <w:p w14:paraId="2F50701D" w14:textId="77777777" w:rsidR="00DC084A" w:rsidRPr="009B4DE5" w:rsidRDefault="00DC084A" w:rsidP="00F52557">
            <w:pPr>
              <w:pStyle w:val="TableTextLeft"/>
              <w:jc w:val="right"/>
            </w:pPr>
            <w:r w:rsidRPr="009B4DE5">
              <w:t>16</w:t>
            </w:r>
          </w:p>
        </w:tc>
        <w:tc>
          <w:tcPr>
            <w:tcW w:w="974" w:type="dxa"/>
            <w:noWrap/>
            <w:hideMark/>
          </w:tcPr>
          <w:p w14:paraId="3BE9D8A2" w14:textId="77777777" w:rsidR="00DC084A" w:rsidRPr="009B4DE5" w:rsidRDefault="00DC084A" w:rsidP="00F52557">
            <w:pPr>
              <w:pStyle w:val="TableTextLeft"/>
              <w:jc w:val="right"/>
            </w:pPr>
            <w:r w:rsidRPr="009B4DE5">
              <w:t>31%</w:t>
            </w:r>
          </w:p>
        </w:tc>
        <w:tc>
          <w:tcPr>
            <w:tcW w:w="1122" w:type="dxa"/>
            <w:noWrap/>
            <w:hideMark/>
          </w:tcPr>
          <w:p w14:paraId="15289F5D" w14:textId="77777777" w:rsidR="00DC084A" w:rsidRPr="009B4DE5" w:rsidRDefault="00DC084A" w:rsidP="00F52557">
            <w:pPr>
              <w:pStyle w:val="TableTextLeft"/>
              <w:jc w:val="right"/>
            </w:pPr>
            <w:r w:rsidRPr="009B4DE5">
              <w:t>19–22</w:t>
            </w:r>
          </w:p>
        </w:tc>
        <w:tc>
          <w:tcPr>
            <w:tcW w:w="1296" w:type="dxa"/>
            <w:noWrap/>
            <w:hideMark/>
          </w:tcPr>
          <w:p w14:paraId="52766476" w14:textId="77777777" w:rsidR="00DC084A" w:rsidRPr="009B4DE5" w:rsidRDefault="00DC084A" w:rsidP="00F52557">
            <w:pPr>
              <w:pStyle w:val="TableTextLeft"/>
              <w:jc w:val="right"/>
            </w:pPr>
            <w:r>
              <w:t>28–37%</w:t>
            </w:r>
          </w:p>
        </w:tc>
      </w:tr>
      <w:tr w:rsidR="00DC084A" w:rsidRPr="009B4DE5" w14:paraId="023F5D0B" w14:textId="77777777" w:rsidTr="00FD02AA">
        <w:tc>
          <w:tcPr>
            <w:tcW w:w="4608" w:type="dxa"/>
            <w:hideMark/>
          </w:tcPr>
          <w:p w14:paraId="42AD611B" w14:textId="77777777" w:rsidR="00DC084A" w:rsidRPr="00FF2D5F" w:rsidRDefault="00DC084A" w:rsidP="00F52557">
            <w:pPr>
              <w:pStyle w:val="TableTextLeft"/>
            </w:pPr>
            <w:r w:rsidRPr="00FF2D5F">
              <w:rPr>
                <w:b/>
                <w:bCs/>
              </w:rPr>
              <w:t xml:space="preserve">Writing </w:t>
            </w:r>
            <w:r>
              <w:rPr>
                <w:b/>
                <w:bCs/>
              </w:rPr>
              <w:t xml:space="preserve">Mechanics </w:t>
            </w:r>
            <w:r w:rsidRPr="00FF2D5F">
              <w:rPr>
                <w:b/>
                <w:bCs/>
              </w:rPr>
              <w:t>Claim:</w:t>
            </w:r>
            <w:r w:rsidRPr="00FF2D5F">
              <w:t xml:space="preserve"> </w:t>
            </w:r>
            <w:r w:rsidRPr="000A6D6D">
              <w:t>Students can revise writing products that accurately and convincingly present, describe, and explain ideas for a range of purposes and audiences through Spanish.</w:t>
            </w:r>
          </w:p>
        </w:tc>
        <w:tc>
          <w:tcPr>
            <w:tcW w:w="2592" w:type="dxa"/>
            <w:hideMark/>
          </w:tcPr>
          <w:p w14:paraId="10730E0C" w14:textId="77777777" w:rsidR="00DC084A" w:rsidRPr="009B4DE5" w:rsidRDefault="00DC084A" w:rsidP="00F52557">
            <w:pPr>
              <w:pStyle w:val="TableTextLeft"/>
            </w:pPr>
            <w:r w:rsidRPr="009B4DE5">
              <w:t>Revising and Editing</w:t>
            </w:r>
          </w:p>
        </w:tc>
        <w:tc>
          <w:tcPr>
            <w:tcW w:w="1008" w:type="dxa"/>
            <w:noWrap/>
            <w:hideMark/>
          </w:tcPr>
          <w:p w14:paraId="28EE8F8B" w14:textId="77777777" w:rsidR="00DC084A" w:rsidRPr="009B4DE5" w:rsidRDefault="00DC084A" w:rsidP="00F52557">
            <w:pPr>
              <w:pStyle w:val="TableTextLeft"/>
              <w:jc w:val="right"/>
            </w:pPr>
            <w:r w:rsidRPr="009B4DE5">
              <w:t>5–7</w:t>
            </w:r>
          </w:p>
        </w:tc>
        <w:tc>
          <w:tcPr>
            <w:tcW w:w="1440" w:type="dxa"/>
            <w:noWrap/>
            <w:hideMark/>
          </w:tcPr>
          <w:p w14:paraId="63058F47" w14:textId="77777777" w:rsidR="00DC084A" w:rsidRPr="009B4DE5" w:rsidRDefault="00DC084A" w:rsidP="00F52557">
            <w:pPr>
              <w:pStyle w:val="TableTextLeft"/>
              <w:jc w:val="right"/>
            </w:pPr>
            <w:r w:rsidRPr="009B4DE5">
              <w:t>6–9</w:t>
            </w:r>
          </w:p>
        </w:tc>
        <w:tc>
          <w:tcPr>
            <w:tcW w:w="720" w:type="dxa"/>
            <w:hideMark/>
          </w:tcPr>
          <w:p w14:paraId="67567114" w14:textId="77777777" w:rsidR="00DC084A" w:rsidRPr="009B4DE5" w:rsidRDefault="00DC084A" w:rsidP="00F52557">
            <w:pPr>
              <w:pStyle w:val="TableTextLeft"/>
              <w:jc w:val="right"/>
            </w:pPr>
            <w:r w:rsidRPr="009B4DE5">
              <w:t>16</w:t>
            </w:r>
          </w:p>
        </w:tc>
        <w:tc>
          <w:tcPr>
            <w:tcW w:w="974" w:type="dxa"/>
            <w:hideMark/>
          </w:tcPr>
          <w:p w14:paraId="7A3D07BF" w14:textId="77777777" w:rsidR="00DC084A" w:rsidRPr="009B4DE5" w:rsidRDefault="00DC084A" w:rsidP="00F52557">
            <w:pPr>
              <w:pStyle w:val="TableTextLeft"/>
              <w:jc w:val="right"/>
            </w:pPr>
            <w:r w:rsidRPr="009B4DE5">
              <w:t>31%</w:t>
            </w:r>
          </w:p>
        </w:tc>
        <w:tc>
          <w:tcPr>
            <w:tcW w:w="1122" w:type="dxa"/>
            <w:hideMark/>
          </w:tcPr>
          <w:p w14:paraId="125F116B" w14:textId="77777777" w:rsidR="00DC084A" w:rsidRPr="009B4DE5" w:rsidRDefault="00DC084A" w:rsidP="00F52557">
            <w:pPr>
              <w:pStyle w:val="TableTextLeft"/>
              <w:jc w:val="right"/>
            </w:pPr>
            <w:r w:rsidRPr="009B4DE5">
              <w:t>19–22</w:t>
            </w:r>
          </w:p>
        </w:tc>
        <w:tc>
          <w:tcPr>
            <w:tcW w:w="1296" w:type="dxa"/>
            <w:hideMark/>
          </w:tcPr>
          <w:p w14:paraId="642BE00E" w14:textId="77777777" w:rsidR="00DC084A" w:rsidRPr="009B4DE5" w:rsidRDefault="00DC084A" w:rsidP="00F52557">
            <w:pPr>
              <w:pStyle w:val="TableTextLeft"/>
              <w:jc w:val="right"/>
            </w:pPr>
            <w:r w:rsidRPr="009B4DE5">
              <w:t>28–37%</w:t>
            </w:r>
          </w:p>
        </w:tc>
      </w:tr>
      <w:tr w:rsidR="00DC084A" w:rsidRPr="009B4DE5" w14:paraId="2518193E" w14:textId="77777777" w:rsidTr="00FD02AA">
        <w:tc>
          <w:tcPr>
            <w:tcW w:w="4608" w:type="dxa"/>
            <w:hideMark/>
          </w:tcPr>
          <w:p w14:paraId="53E12E4F" w14:textId="77777777" w:rsidR="00DC084A" w:rsidRPr="00FF2D5F" w:rsidRDefault="00DC084A" w:rsidP="00F52557">
            <w:pPr>
              <w:pStyle w:val="TableTextLeft"/>
            </w:pPr>
            <w:r w:rsidRPr="00FF2D5F">
              <w:rPr>
                <w:b/>
                <w:bCs/>
              </w:rPr>
              <w:t>Listening Claim:</w:t>
            </w:r>
            <w:r w:rsidRPr="00FF2D5F">
              <w:t xml:space="preserve"> Students can comprehend spoken Spanish in a range of contexts.</w:t>
            </w:r>
          </w:p>
        </w:tc>
        <w:tc>
          <w:tcPr>
            <w:tcW w:w="2592" w:type="dxa"/>
            <w:noWrap/>
            <w:hideMark/>
          </w:tcPr>
          <w:p w14:paraId="00BA7934" w14:textId="77777777" w:rsidR="00DC084A" w:rsidRPr="009B4DE5" w:rsidRDefault="00DC084A" w:rsidP="00F52557">
            <w:pPr>
              <w:pStyle w:val="TableTextLeft"/>
            </w:pPr>
            <w:r w:rsidRPr="009B4DE5">
              <w:t>Listening Comprehension</w:t>
            </w:r>
          </w:p>
        </w:tc>
        <w:tc>
          <w:tcPr>
            <w:tcW w:w="1008" w:type="dxa"/>
            <w:noWrap/>
            <w:hideMark/>
          </w:tcPr>
          <w:p w14:paraId="0CC8649C" w14:textId="77777777" w:rsidR="00DC084A" w:rsidRPr="009B4DE5" w:rsidRDefault="00DC084A" w:rsidP="00F52557">
            <w:pPr>
              <w:pStyle w:val="TableTextLeft"/>
              <w:jc w:val="right"/>
            </w:pPr>
            <w:r w:rsidRPr="009B4DE5">
              <w:t>12</w:t>
            </w:r>
          </w:p>
        </w:tc>
        <w:tc>
          <w:tcPr>
            <w:tcW w:w="1440" w:type="dxa"/>
            <w:noWrap/>
            <w:hideMark/>
          </w:tcPr>
          <w:p w14:paraId="7EC8684C" w14:textId="77777777" w:rsidR="00DC084A" w:rsidRPr="009B4DE5" w:rsidRDefault="00DC084A" w:rsidP="00F52557">
            <w:pPr>
              <w:pStyle w:val="TableTextLeft"/>
              <w:jc w:val="right"/>
            </w:pPr>
            <w:r w:rsidRPr="009B4DE5">
              <w:t>15–17</w:t>
            </w:r>
          </w:p>
        </w:tc>
        <w:tc>
          <w:tcPr>
            <w:tcW w:w="720" w:type="dxa"/>
            <w:noWrap/>
            <w:hideMark/>
          </w:tcPr>
          <w:p w14:paraId="695616B8" w14:textId="77777777" w:rsidR="00DC084A" w:rsidRPr="009B4DE5" w:rsidRDefault="00DC084A" w:rsidP="00F52557">
            <w:pPr>
              <w:pStyle w:val="TableTextLeft"/>
              <w:jc w:val="right"/>
            </w:pPr>
            <w:r w:rsidRPr="009B4DE5">
              <w:t>12</w:t>
            </w:r>
          </w:p>
        </w:tc>
        <w:tc>
          <w:tcPr>
            <w:tcW w:w="974" w:type="dxa"/>
            <w:noWrap/>
            <w:hideMark/>
          </w:tcPr>
          <w:p w14:paraId="26B270AE" w14:textId="77777777" w:rsidR="00DC084A" w:rsidRPr="009B4DE5" w:rsidRDefault="00DC084A" w:rsidP="00F52557">
            <w:pPr>
              <w:pStyle w:val="TableTextLeft"/>
              <w:jc w:val="right"/>
            </w:pPr>
            <w:r w:rsidRPr="009B4DE5">
              <w:t>23%</w:t>
            </w:r>
          </w:p>
        </w:tc>
        <w:tc>
          <w:tcPr>
            <w:tcW w:w="1122" w:type="dxa"/>
            <w:noWrap/>
            <w:hideMark/>
          </w:tcPr>
          <w:p w14:paraId="269982E7" w14:textId="77777777" w:rsidR="00DC084A" w:rsidRPr="009B4DE5" w:rsidRDefault="00DC084A" w:rsidP="00F52557">
            <w:pPr>
              <w:pStyle w:val="TableTextLeft"/>
              <w:jc w:val="right"/>
            </w:pPr>
            <w:r w:rsidRPr="009B4DE5">
              <w:t>15–17</w:t>
            </w:r>
          </w:p>
        </w:tc>
        <w:tc>
          <w:tcPr>
            <w:tcW w:w="1296" w:type="dxa"/>
            <w:noWrap/>
            <w:hideMark/>
          </w:tcPr>
          <w:p w14:paraId="6A3F9A87" w14:textId="77777777" w:rsidR="00DC084A" w:rsidRPr="009B4DE5" w:rsidRDefault="00DC084A" w:rsidP="00F52557">
            <w:pPr>
              <w:pStyle w:val="TableTextLeft"/>
              <w:jc w:val="right"/>
            </w:pPr>
            <w:r w:rsidRPr="009B4DE5">
              <w:t>22–28%</w:t>
            </w:r>
          </w:p>
        </w:tc>
      </w:tr>
      <w:tr w:rsidR="00DC084A" w:rsidRPr="009B4DE5" w14:paraId="27809181" w14:textId="77777777" w:rsidTr="00FD02AA">
        <w:tc>
          <w:tcPr>
            <w:tcW w:w="4608" w:type="dxa"/>
            <w:noWrap/>
            <w:hideMark/>
          </w:tcPr>
          <w:p w14:paraId="288D1E17" w14:textId="77777777" w:rsidR="00DC084A" w:rsidRPr="00FF2D5F" w:rsidRDefault="00DC084A" w:rsidP="00F52557">
            <w:pPr>
              <w:pStyle w:val="TableTextLeft"/>
            </w:pPr>
            <w:r>
              <w:t>N/A</w:t>
            </w:r>
          </w:p>
        </w:tc>
        <w:tc>
          <w:tcPr>
            <w:tcW w:w="2592" w:type="dxa"/>
            <w:noWrap/>
            <w:hideMark/>
          </w:tcPr>
          <w:p w14:paraId="48C82588" w14:textId="77777777" w:rsidR="00DC084A" w:rsidRPr="009B4DE5" w:rsidRDefault="00DC084A" w:rsidP="00F52557">
            <w:pPr>
              <w:pStyle w:val="TableTextLeft"/>
            </w:pPr>
            <w:r>
              <w:t>N/A</w:t>
            </w:r>
          </w:p>
        </w:tc>
        <w:tc>
          <w:tcPr>
            <w:tcW w:w="1008" w:type="dxa"/>
            <w:noWrap/>
            <w:hideMark/>
          </w:tcPr>
          <w:p w14:paraId="4154AFB1" w14:textId="77777777" w:rsidR="00DC084A" w:rsidRPr="009B4DE5" w:rsidRDefault="00DC084A" w:rsidP="00F52557">
            <w:pPr>
              <w:pStyle w:val="TableTextLeft"/>
              <w:jc w:val="right"/>
            </w:pPr>
            <w:r>
              <w:t>N/A</w:t>
            </w:r>
          </w:p>
        </w:tc>
        <w:tc>
          <w:tcPr>
            <w:tcW w:w="1440" w:type="dxa"/>
            <w:noWrap/>
            <w:hideMark/>
          </w:tcPr>
          <w:p w14:paraId="68E4F89B" w14:textId="77777777" w:rsidR="00DC084A" w:rsidRPr="009B4DE5" w:rsidRDefault="00DC084A" w:rsidP="00F52557">
            <w:pPr>
              <w:pStyle w:val="TableTextLeft"/>
              <w:jc w:val="right"/>
              <w:rPr>
                <w:b/>
                <w:bCs/>
              </w:rPr>
            </w:pPr>
            <w:r w:rsidRPr="009B4DE5">
              <w:rPr>
                <w:b/>
                <w:bCs/>
              </w:rPr>
              <w:t>TOTALS:</w:t>
            </w:r>
          </w:p>
        </w:tc>
        <w:tc>
          <w:tcPr>
            <w:tcW w:w="720" w:type="dxa"/>
            <w:noWrap/>
            <w:hideMark/>
          </w:tcPr>
          <w:p w14:paraId="3322544F" w14:textId="77777777" w:rsidR="00DC084A" w:rsidRPr="009B4DE5" w:rsidRDefault="00DC084A" w:rsidP="00F52557">
            <w:pPr>
              <w:pStyle w:val="TableTextLeft"/>
              <w:jc w:val="right"/>
              <w:rPr>
                <w:b/>
                <w:bCs/>
              </w:rPr>
            </w:pPr>
            <w:r w:rsidRPr="009B4DE5">
              <w:rPr>
                <w:b/>
                <w:bCs/>
              </w:rPr>
              <w:t>52</w:t>
            </w:r>
          </w:p>
        </w:tc>
        <w:tc>
          <w:tcPr>
            <w:tcW w:w="974" w:type="dxa"/>
            <w:noWrap/>
            <w:hideMark/>
          </w:tcPr>
          <w:p w14:paraId="47093A28" w14:textId="77777777" w:rsidR="00DC084A" w:rsidRPr="009B4DE5" w:rsidRDefault="00DC084A" w:rsidP="00F52557">
            <w:pPr>
              <w:pStyle w:val="TableTextLeft"/>
              <w:jc w:val="right"/>
              <w:rPr>
                <w:b/>
                <w:bCs/>
              </w:rPr>
            </w:pPr>
            <w:r w:rsidRPr="009B4DE5">
              <w:rPr>
                <w:b/>
                <w:bCs/>
              </w:rPr>
              <w:t>100%</w:t>
            </w:r>
          </w:p>
        </w:tc>
        <w:tc>
          <w:tcPr>
            <w:tcW w:w="1122" w:type="dxa"/>
            <w:noWrap/>
            <w:hideMark/>
          </w:tcPr>
          <w:p w14:paraId="4808FA1B" w14:textId="77777777" w:rsidR="00DC084A" w:rsidRPr="009B4DE5" w:rsidRDefault="00DC084A" w:rsidP="00F52557">
            <w:pPr>
              <w:pStyle w:val="TableTextLeft"/>
              <w:jc w:val="right"/>
              <w:rPr>
                <w:b/>
                <w:bCs/>
              </w:rPr>
            </w:pPr>
            <w:r w:rsidRPr="009B4DE5">
              <w:rPr>
                <w:b/>
                <w:bCs/>
              </w:rPr>
              <w:t>61–66</w:t>
            </w:r>
          </w:p>
        </w:tc>
        <w:tc>
          <w:tcPr>
            <w:tcW w:w="1296" w:type="dxa"/>
            <w:noWrap/>
            <w:hideMark/>
          </w:tcPr>
          <w:p w14:paraId="1B6FB507" w14:textId="77777777" w:rsidR="00DC084A" w:rsidRPr="009B4DE5" w:rsidRDefault="00DC084A" w:rsidP="00F52557">
            <w:pPr>
              <w:pStyle w:val="TableTextLeft"/>
              <w:jc w:val="right"/>
              <w:rPr>
                <w:b/>
                <w:bCs/>
              </w:rPr>
            </w:pPr>
            <w:r w:rsidRPr="009B4DE5">
              <w:rPr>
                <w:b/>
                <w:bCs/>
              </w:rPr>
              <w:t>100%</w:t>
            </w:r>
          </w:p>
        </w:tc>
      </w:tr>
    </w:tbl>
    <w:p w14:paraId="0A5AD20A" w14:textId="77777777" w:rsidR="00DC084A" w:rsidRDefault="00DC084A" w:rsidP="00DC084A">
      <w:pPr>
        <w:pStyle w:val="Caption"/>
      </w:pPr>
      <w:bookmarkStart w:id="194" w:name="_Toc46911048"/>
      <w:bookmarkStart w:id="195" w:name="_Toc221094234"/>
      <w:r>
        <w:lastRenderedPageBreak/>
        <w:t>Table 3.A.</w:t>
      </w:r>
      <w:r>
        <w:fldChar w:fldCharType="begin"/>
      </w:r>
      <w:r>
        <w:instrText>SEQ Table_3.A. \* ARABIC</w:instrText>
      </w:r>
      <w:r>
        <w:fldChar w:fldCharType="separate"/>
      </w:r>
      <w:r>
        <w:rPr>
          <w:noProof/>
        </w:rPr>
        <w:t>2</w:t>
      </w:r>
      <w:r>
        <w:fldChar w:fldCharType="end"/>
      </w:r>
      <w:r>
        <w:t xml:space="preserve">  CSA Test Blueprint for</w:t>
      </w:r>
      <w:r w:rsidRPr="002D2EDF">
        <w:t xml:space="preserve"> </w:t>
      </w:r>
      <w:r>
        <w:t>Grade Span Six Through Eight</w:t>
      </w:r>
      <w:bookmarkEnd w:id="194"/>
      <w:bookmarkEnd w:id="195"/>
    </w:p>
    <w:tbl>
      <w:tblPr>
        <w:tblStyle w:val="Blueprint"/>
        <w:tblW w:w="5097" w:type="pct"/>
        <w:tblLook w:val="04A0" w:firstRow="1" w:lastRow="0" w:firstColumn="1" w:lastColumn="0" w:noHBand="0" w:noVBand="1"/>
        <w:tblDescription w:val="CSA Test Blueprint for Grade Span Six Through Eight"/>
      </w:tblPr>
      <w:tblGrid>
        <w:gridCol w:w="4611"/>
        <w:gridCol w:w="2565"/>
        <w:gridCol w:w="1008"/>
        <w:gridCol w:w="1440"/>
        <w:gridCol w:w="720"/>
        <w:gridCol w:w="974"/>
        <w:gridCol w:w="1154"/>
        <w:gridCol w:w="1296"/>
      </w:tblGrid>
      <w:tr w:rsidR="00DC084A" w:rsidRPr="00136E7F" w14:paraId="6C34C270" w14:textId="77777777" w:rsidTr="00FD02AA">
        <w:trPr>
          <w:cnfStyle w:val="100000000000" w:firstRow="1" w:lastRow="0" w:firstColumn="0" w:lastColumn="0" w:oddVBand="0" w:evenVBand="0" w:oddHBand="0" w:evenHBand="0" w:firstRowFirstColumn="0" w:firstRowLastColumn="0" w:lastRowFirstColumn="0" w:lastRowLastColumn="0"/>
          <w:trHeight w:val="2592"/>
        </w:trPr>
        <w:tc>
          <w:tcPr>
            <w:tcW w:w="4610" w:type="dxa"/>
            <w:hideMark/>
          </w:tcPr>
          <w:p w14:paraId="59388ABF" w14:textId="77777777" w:rsidR="00DC084A" w:rsidRPr="00136E7F" w:rsidRDefault="00DC084A" w:rsidP="00136E7F">
            <w:pPr>
              <w:pStyle w:val="TableHead"/>
              <w:rPr>
                <w:b/>
                <w:bCs/>
              </w:rPr>
            </w:pPr>
            <w:r w:rsidRPr="00136E7F">
              <w:rPr>
                <w:b/>
                <w:bCs/>
              </w:rPr>
              <w:t>Claim/Score Reporting Category</w:t>
            </w:r>
          </w:p>
        </w:tc>
        <w:tc>
          <w:tcPr>
            <w:tcW w:w="2565" w:type="dxa"/>
            <w:hideMark/>
          </w:tcPr>
          <w:p w14:paraId="692F954E" w14:textId="77777777" w:rsidR="00DC084A" w:rsidRPr="00136E7F" w:rsidRDefault="00DC084A" w:rsidP="00136E7F">
            <w:pPr>
              <w:pStyle w:val="TableHead"/>
              <w:rPr>
                <w:b/>
                <w:bCs/>
              </w:rPr>
            </w:pPr>
            <w:r w:rsidRPr="00136E7F">
              <w:rPr>
                <w:b/>
                <w:bCs/>
              </w:rPr>
              <w:t>Content Category</w:t>
            </w:r>
          </w:p>
        </w:tc>
        <w:tc>
          <w:tcPr>
            <w:tcW w:w="1008" w:type="dxa"/>
            <w:textDirection w:val="btLr"/>
            <w:vAlign w:val="center"/>
            <w:hideMark/>
          </w:tcPr>
          <w:p w14:paraId="617FBBF5" w14:textId="77777777" w:rsidR="00DC084A" w:rsidRPr="00136E7F" w:rsidRDefault="00DC084A" w:rsidP="00FD02AA">
            <w:pPr>
              <w:pStyle w:val="TableHead"/>
              <w:jc w:val="left"/>
              <w:rPr>
                <w:b/>
                <w:bCs/>
              </w:rPr>
            </w:pPr>
            <w:r w:rsidRPr="00136E7F">
              <w:rPr>
                <w:b/>
                <w:bCs/>
              </w:rPr>
              <w:t>Total Items by Content Category</w:t>
            </w:r>
          </w:p>
        </w:tc>
        <w:tc>
          <w:tcPr>
            <w:tcW w:w="1440" w:type="dxa"/>
            <w:textDirection w:val="btLr"/>
            <w:vAlign w:val="center"/>
            <w:hideMark/>
          </w:tcPr>
          <w:p w14:paraId="7C5A920C" w14:textId="77777777" w:rsidR="00DC084A" w:rsidRPr="00136E7F" w:rsidRDefault="00DC084A" w:rsidP="00FD02AA">
            <w:pPr>
              <w:pStyle w:val="TableHead"/>
              <w:jc w:val="left"/>
              <w:rPr>
                <w:b/>
                <w:bCs/>
              </w:rPr>
            </w:pPr>
            <w:r w:rsidRPr="00136E7F">
              <w:rPr>
                <w:b/>
                <w:bCs/>
              </w:rPr>
              <w:t>Total Score Points by Content Category</w:t>
            </w:r>
          </w:p>
        </w:tc>
        <w:tc>
          <w:tcPr>
            <w:tcW w:w="720" w:type="dxa"/>
            <w:textDirection w:val="btLr"/>
            <w:vAlign w:val="center"/>
            <w:hideMark/>
          </w:tcPr>
          <w:p w14:paraId="39A1D3B7" w14:textId="77777777" w:rsidR="00DC084A" w:rsidRPr="00136E7F" w:rsidRDefault="00DC084A" w:rsidP="00FD02AA">
            <w:pPr>
              <w:pStyle w:val="TableHead"/>
              <w:jc w:val="left"/>
              <w:rPr>
                <w:b/>
                <w:bCs/>
              </w:rPr>
            </w:pPr>
            <w:r w:rsidRPr="00136E7F">
              <w:rPr>
                <w:b/>
                <w:bCs/>
              </w:rPr>
              <w:t>Total Items by Claim</w:t>
            </w:r>
          </w:p>
        </w:tc>
        <w:tc>
          <w:tcPr>
            <w:tcW w:w="974" w:type="dxa"/>
            <w:textDirection w:val="btLr"/>
            <w:vAlign w:val="center"/>
            <w:hideMark/>
          </w:tcPr>
          <w:p w14:paraId="1043E8FA" w14:textId="77777777" w:rsidR="00DC084A" w:rsidRPr="00136E7F" w:rsidRDefault="00DC084A" w:rsidP="00FD02AA">
            <w:pPr>
              <w:pStyle w:val="TableHead"/>
              <w:jc w:val="left"/>
              <w:rPr>
                <w:b/>
                <w:bCs/>
              </w:rPr>
            </w:pPr>
            <w:r w:rsidRPr="00136E7F">
              <w:rPr>
                <w:b/>
                <w:bCs/>
              </w:rPr>
              <w:t>Percentage of Items by Claim</w:t>
            </w:r>
          </w:p>
        </w:tc>
        <w:tc>
          <w:tcPr>
            <w:tcW w:w="1154" w:type="dxa"/>
            <w:textDirection w:val="btLr"/>
            <w:vAlign w:val="center"/>
            <w:hideMark/>
          </w:tcPr>
          <w:p w14:paraId="184D7BF7" w14:textId="77777777" w:rsidR="00DC084A" w:rsidRPr="00136E7F" w:rsidRDefault="00DC084A" w:rsidP="00FD02AA">
            <w:pPr>
              <w:pStyle w:val="TableHead"/>
              <w:jc w:val="left"/>
              <w:rPr>
                <w:b/>
                <w:bCs/>
              </w:rPr>
            </w:pPr>
            <w:r w:rsidRPr="00136E7F">
              <w:rPr>
                <w:b/>
                <w:bCs/>
              </w:rPr>
              <w:t>Total Score Points by Claim</w:t>
            </w:r>
          </w:p>
        </w:tc>
        <w:tc>
          <w:tcPr>
            <w:tcW w:w="1296" w:type="dxa"/>
            <w:textDirection w:val="btLr"/>
            <w:vAlign w:val="center"/>
            <w:hideMark/>
          </w:tcPr>
          <w:p w14:paraId="6F996E98" w14:textId="77777777" w:rsidR="00DC084A" w:rsidRPr="00136E7F" w:rsidRDefault="00DC084A" w:rsidP="00FD02AA">
            <w:pPr>
              <w:pStyle w:val="TableHead"/>
              <w:jc w:val="left"/>
              <w:rPr>
                <w:b/>
                <w:bCs/>
              </w:rPr>
            </w:pPr>
            <w:r w:rsidRPr="00136E7F">
              <w:rPr>
                <w:b/>
                <w:bCs/>
              </w:rPr>
              <w:t>Percentage of Score Points by Claim</w:t>
            </w:r>
          </w:p>
        </w:tc>
      </w:tr>
      <w:tr w:rsidR="00DC084A" w:rsidRPr="00707ED5" w14:paraId="619158AC" w14:textId="77777777" w:rsidTr="00FD02AA">
        <w:tc>
          <w:tcPr>
            <w:tcW w:w="4610" w:type="dxa"/>
            <w:hideMark/>
          </w:tcPr>
          <w:p w14:paraId="3F144164" w14:textId="77777777" w:rsidR="00DC084A" w:rsidRPr="00FF2D5F" w:rsidRDefault="00DC084A" w:rsidP="00F52557">
            <w:pPr>
              <w:pStyle w:val="TableTextLeft"/>
            </w:pPr>
            <w:r w:rsidRPr="00FF2D5F">
              <w:rPr>
                <w:b/>
                <w:bCs/>
              </w:rPr>
              <w:t>Reading Claim:</w:t>
            </w:r>
            <w:r w:rsidRPr="00FF2D5F">
              <w:t xml:space="preserve"> Students can read, analyze, and interpret a variety of texts and genres through Spanish.</w:t>
            </w:r>
          </w:p>
        </w:tc>
        <w:tc>
          <w:tcPr>
            <w:tcW w:w="2565" w:type="dxa"/>
            <w:noWrap/>
            <w:hideMark/>
          </w:tcPr>
          <w:p w14:paraId="071D792A" w14:textId="77777777" w:rsidR="00DC084A" w:rsidRPr="00707ED5" w:rsidRDefault="00DC084A" w:rsidP="00F52557">
            <w:pPr>
              <w:pStyle w:val="TableTextLeft"/>
            </w:pPr>
            <w:r w:rsidRPr="00707ED5">
              <w:t>Literary</w:t>
            </w:r>
          </w:p>
        </w:tc>
        <w:tc>
          <w:tcPr>
            <w:tcW w:w="1008" w:type="dxa"/>
            <w:noWrap/>
            <w:hideMark/>
          </w:tcPr>
          <w:p w14:paraId="10BDFFF3" w14:textId="77777777" w:rsidR="00DC084A" w:rsidRPr="00707ED5" w:rsidRDefault="00DC084A" w:rsidP="00F52557">
            <w:pPr>
              <w:pStyle w:val="TableTextLeft"/>
              <w:jc w:val="right"/>
            </w:pPr>
            <w:r w:rsidRPr="00707ED5">
              <w:t>6–9</w:t>
            </w:r>
          </w:p>
        </w:tc>
        <w:tc>
          <w:tcPr>
            <w:tcW w:w="1440" w:type="dxa"/>
            <w:noWrap/>
            <w:hideMark/>
          </w:tcPr>
          <w:p w14:paraId="6410CFE3" w14:textId="77777777" w:rsidR="00DC084A" w:rsidRPr="00707ED5" w:rsidRDefault="00DC084A" w:rsidP="00F52557">
            <w:pPr>
              <w:pStyle w:val="TableTextLeft"/>
              <w:jc w:val="right"/>
            </w:pPr>
            <w:r w:rsidRPr="00707ED5">
              <w:t>7–11</w:t>
            </w:r>
          </w:p>
        </w:tc>
        <w:tc>
          <w:tcPr>
            <w:tcW w:w="720" w:type="dxa"/>
            <w:noWrap/>
            <w:hideMark/>
          </w:tcPr>
          <w:p w14:paraId="740423A9" w14:textId="77777777" w:rsidR="00DC084A" w:rsidRPr="00707ED5" w:rsidRDefault="00DC084A" w:rsidP="00F52557">
            <w:pPr>
              <w:pStyle w:val="TableTextLeft"/>
              <w:jc w:val="right"/>
            </w:pPr>
            <w:r w:rsidRPr="00707ED5">
              <w:t>24</w:t>
            </w:r>
          </w:p>
        </w:tc>
        <w:tc>
          <w:tcPr>
            <w:tcW w:w="974" w:type="dxa"/>
            <w:noWrap/>
            <w:hideMark/>
          </w:tcPr>
          <w:p w14:paraId="5DD8EF52" w14:textId="77777777" w:rsidR="00DC084A" w:rsidRPr="00707ED5" w:rsidRDefault="00DC084A" w:rsidP="00F52557">
            <w:pPr>
              <w:pStyle w:val="TableTextLeft"/>
              <w:jc w:val="right"/>
            </w:pPr>
            <w:r w:rsidRPr="00707ED5">
              <w:t>46%</w:t>
            </w:r>
          </w:p>
        </w:tc>
        <w:tc>
          <w:tcPr>
            <w:tcW w:w="1154" w:type="dxa"/>
            <w:noWrap/>
            <w:hideMark/>
          </w:tcPr>
          <w:p w14:paraId="66621067" w14:textId="77777777" w:rsidR="00DC084A" w:rsidRPr="00707ED5" w:rsidRDefault="00DC084A" w:rsidP="00F52557">
            <w:pPr>
              <w:pStyle w:val="TableTextLeft"/>
              <w:jc w:val="right"/>
            </w:pPr>
            <w:r w:rsidRPr="00707ED5">
              <w:t>27–35</w:t>
            </w:r>
          </w:p>
        </w:tc>
        <w:tc>
          <w:tcPr>
            <w:tcW w:w="1296" w:type="dxa"/>
            <w:noWrap/>
            <w:hideMark/>
          </w:tcPr>
          <w:p w14:paraId="5B1C23AC" w14:textId="77777777" w:rsidR="00DC084A" w:rsidRPr="00707ED5" w:rsidRDefault="00DC084A" w:rsidP="00F52557">
            <w:pPr>
              <w:pStyle w:val="TableTextLeft"/>
              <w:jc w:val="right"/>
            </w:pPr>
            <w:r w:rsidRPr="00707ED5">
              <w:t>40–58%</w:t>
            </w:r>
          </w:p>
        </w:tc>
      </w:tr>
      <w:tr w:rsidR="00DC084A" w:rsidRPr="00707ED5" w14:paraId="4B7DEA99" w14:textId="77777777" w:rsidTr="00FD02AA">
        <w:tc>
          <w:tcPr>
            <w:tcW w:w="4610" w:type="dxa"/>
            <w:hideMark/>
          </w:tcPr>
          <w:p w14:paraId="20039A80" w14:textId="77777777" w:rsidR="00DC084A" w:rsidRPr="00FF2D5F" w:rsidRDefault="00DC084A" w:rsidP="00F52557">
            <w:pPr>
              <w:pStyle w:val="TableTextLeft"/>
            </w:pPr>
            <w:r w:rsidRPr="00FF2D5F">
              <w:rPr>
                <w:b/>
                <w:bCs/>
              </w:rPr>
              <w:t>Reading Claim:</w:t>
            </w:r>
            <w:r w:rsidRPr="00FF2D5F">
              <w:t xml:space="preserve"> Students can read, analyze, and interpret a variety of texts and genres through Spanish.</w:t>
            </w:r>
          </w:p>
        </w:tc>
        <w:tc>
          <w:tcPr>
            <w:tcW w:w="2565" w:type="dxa"/>
            <w:noWrap/>
            <w:hideMark/>
          </w:tcPr>
          <w:p w14:paraId="454AD613" w14:textId="77777777" w:rsidR="00DC084A" w:rsidRPr="00707ED5" w:rsidRDefault="00DC084A" w:rsidP="00F52557">
            <w:pPr>
              <w:pStyle w:val="TableTextLeft"/>
            </w:pPr>
            <w:r w:rsidRPr="00707ED5">
              <w:t>Informational</w:t>
            </w:r>
          </w:p>
        </w:tc>
        <w:tc>
          <w:tcPr>
            <w:tcW w:w="1008" w:type="dxa"/>
            <w:noWrap/>
            <w:hideMark/>
          </w:tcPr>
          <w:p w14:paraId="63036BDF" w14:textId="77777777" w:rsidR="00DC084A" w:rsidRPr="00707ED5" w:rsidRDefault="00DC084A" w:rsidP="00F52557">
            <w:pPr>
              <w:pStyle w:val="TableTextLeft"/>
              <w:jc w:val="right"/>
            </w:pPr>
            <w:r w:rsidRPr="00707ED5">
              <w:t>6–9</w:t>
            </w:r>
          </w:p>
        </w:tc>
        <w:tc>
          <w:tcPr>
            <w:tcW w:w="1440" w:type="dxa"/>
            <w:noWrap/>
            <w:hideMark/>
          </w:tcPr>
          <w:p w14:paraId="154E231B" w14:textId="77777777" w:rsidR="00DC084A" w:rsidRPr="00707ED5" w:rsidRDefault="00DC084A" w:rsidP="00F52557">
            <w:pPr>
              <w:pStyle w:val="TableTextLeft"/>
              <w:jc w:val="right"/>
            </w:pPr>
            <w:r w:rsidRPr="00707ED5">
              <w:t>7–11</w:t>
            </w:r>
          </w:p>
        </w:tc>
        <w:tc>
          <w:tcPr>
            <w:tcW w:w="720" w:type="dxa"/>
            <w:hideMark/>
          </w:tcPr>
          <w:p w14:paraId="71A57528" w14:textId="77777777" w:rsidR="00DC084A" w:rsidRPr="00707ED5" w:rsidRDefault="00DC084A" w:rsidP="00F52557">
            <w:pPr>
              <w:pStyle w:val="TableTextLeft"/>
              <w:jc w:val="right"/>
            </w:pPr>
            <w:r w:rsidRPr="00707ED5">
              <w:t>24</w:t>
            </w:r>
          </w:p>
        </w:tc>
        <w:tc>
          <w:tcPr>
            <w:tcW w:w="974" w:type="dxa"/>
            <w:hideMark/>
          </w:tcPr>
          <w:p w14:paraId="738C8221" w14:textId="77777777" w:rsidR="00DC084A" w:rsidRPr="00707ED5" w:rsidRDefault="00DC084A" w:rsidP="00F52557">
            <w:pPr>
              <w:pStyle w:val="TableTextLeft"/>
              <w:jc w:val="right"/>
            </w:pPr>
            <w:r w:rsidRPr="00707ED5">
              <w:t>46%</w:t>
            </w:r>
          </w:p>
        </w:tc>
        <w:tc>
          <w:tcPr>
            <w:tcW w:w="1154" w:type="dxa"/>
            <w:hideMark/>
          </w:tcPr>
          <w:p w14:paraId="70691CE7" w14:textId="77777777" w:rsidR="00DC084A" w:rsidRPr="00707ED5" w:rsidRDefault="00DC084A" w:rsidP="00F52557">
            <w:pPr>
              <w:pStyle w:val="TableTextLeft"/>
              <w:jc w:val="right"/>
            </w:pPr>
            <w:r w:rsidRPr="00707ED5">
              <w:t>27–35</w:t>
            </w:r>
          </w:p>
        </w:tc>
        <w:tc>
          <w:tcPr>
            <w:tcW w:w="1296" w:type="dxa"/>
            <w:hideMark/>
          </w:tcPr>
          <w:p w14:paraId="0B86BFEF" w14:textId="77777777" w:rsidR="00DC084A" w:rsidRPr="00707ED5" w:rsidRDefault="00DC084A" w:rsidP="00F52557">
            <w:pPr>
              <w:pStyle w:val="TableTextLeft"/>
              <w:jc w:val="right"/>
            </w:pPr>
            <w:r w:rsidRPr="00707ED5">
              <w:t>40–58%</w:t>
            </w:r>
          </w:p>
        </w:tc>
      </w:tr>
      <w:tr w:rsidR="00DC084A" w:rsidRPr="00707ED5" w14:paraId="67F1CD57" w14:textId="77777777" w:rsidTr="00FD02AA">
        <w:tc>
          <w:tcPr>
            <w:tcW w:w="4610" w:type="dxa"/>
            <w:hideMark/>
          </w:tcPr>
          <w:p w14:paraId="389DC0F4" w14:textId="77777777" w:rsidR="00DC084A" w:rsidRPr="00FF2D5F" w:rsidRDefault="00DC084A" w:rsidP="00F52557">
            <w:pPr>
              <w:pStyle w:val="TableTextLeft"/>
            </w:pPr>
            <w:r w:rsidRPr="00FF2D5F">
              <w:rPr>
                <w:b/>
                <w:bCs/>
              </w:rPr>
              <w:t>Reading Claim:</w:t>
            </w:r>
            <w:r w:rsidRPr="00FF2D5F">
              <w:t xml:space="preserve"> Students can read, analyze, and interpret a variety of texts and genres through Spanish.</w:t>
            </w:r>
          </w:p>
        </w:tc>
        <w:tc>
          <w:tcPr>
            <w:tcW w:w="2565" w:type="dxa"/>
            <w:noWrap/>
            <w:hideMark/>
          </w:tcPr>
          <w:p w14:paraId="17003486" w14:textId="77777777" w:rsidR="00DC084A" w:rsidRPr="00707ED5" w:rsidRDefault="00DC084A" w:rsidP="00F52557">
            <w:pPr>
              <w:pStyle w:val="TableTextLeft"/>
            </w:pPr>
            <w:r w:rsidRPr="00707ED5">
              <w:t>Vocabulary and Meaning</w:t>
            </w:r>
          </w:p>
        </w:tc>
        <w:tc>
          <w:tcPr>
            <w:tcW w:w="1008" w:type="dxa"/>
            <w:noWrap/>
            <w:hideMark/>
          </w:tcPr>
          <w:p w14:paraId="7DEBB106" w14:textId="77777777" w:rsidR="00DC084A" w:rsidRPr="00707ED5" w:rsidRDefault="00DC084A" w:rsidP="00F52557">
            <w:pPr>
              <w:pStyle w:val="TableTextLeft"/>
              <w:jc w:val="right"/>
            </w:pPr>
            <w:r w:rsidRPr="00707ED5">
              <w:t>8–10</w:t>
            </w:r>
          </w:p>
        </w:tc>
        <w:tc>
          <w:tcPr>
            <w:tcW w:w="1440" w:type="dxa"/>
            <w:noWrap/>
            <w:hideMark/>
          </w:tcPr>
          <w:p w14:paraId="55F323CC" w14:textId="77777777" w:rsidR="00DC084A" w:rsidRPr="00707ED5" w:rsidRDefault="00DC084A" w:rsidP="00F52557">
            <w:pPr>
              <w:pStyle w:val="TableTextLeft"/>
              <w:jc w:val="right"/>
            </w:pPr>
            <w:r w:rsidRPr="00707ED5">
              <w:t>10–13</w:t>
            </w:r>
          </w:p>
        </w:tc>
        <w:tc>
          <w:tcPr>
            <w:tcW w:w="720" w:type="dxa"/>
            <w:hideMark/>
          </w:tcPr>
          <w:p w14:paraId="6BB1233F" w14:textId="77777777" w:rsidR="00DC084A" w:rsidRPr="00707ED5" w:rsidRDefault="00DC084A" w:rsidP="00F52557">
            <w:pPr>
              <w:pStyle w:val="TableTextLeft"/>
              <w:jc w:val="right"/>
            </w:pPr>
            <w:r w:rsidRPr="00707ED5">
              <w:t>24</w:t>
            </w:r>
          </w:p>
        </w:tc>
        <w:tc>
          <w:tcPr>
            <w:tcW w:w="974" w:type="dxa"/>
            <w:hideMark/>
          </w:tcPr>
          <w:p w14:paraId="05A21570" w14:textId="77777777" w:rsidR="00DC084A" w:rsidRPr="00707ED5" w:rsidRDefault="00DC084A" w:rsidP="00F52557">
            <w:pPr>
              <w:pStyle w:val="TableTextLeft"/>
              <w:jc w:val="right"/>
            </w:pPr>
            <w:r w:rsidRPr="00707ED5">
              <w:t>46%</w:t>
            </w:r>
          </w:p>
        </w:tc>
        <w:tc>
          <w:tcPr>
            <w:tcW w:w="1154" w:type="dxa"/>
            <w:hideMark/>
          </w:tcPr>
          <w:p w14:paraId="361D0C61" w14:textId="77777777" w:rsidR="00DC084A" w:rsidRPr="00707ED5" w:rsidRDefault="00DC084A" w:rsidP="00F52557">
            <w:pPr>
              <w:pStyle w:val="TableTextLeft"/>
              <w:jc w:val="right"/>
            </w:pPr>
            <w:r w:rsidRPr="00707ED5">
              <w:t>27–35</w:t>
            </w:r>
          </w:p>
        </w:tc>
        <w:tc>
          <w:tcPr>
            <w:tcW w:w="1296" w:type="dxa"/>
            <w:hideMark/>
          </w:tcPr>
          <w:p w14:paraId="1370C2E7" w14:textId="77777777" w:rsidR="00DC084A" w:rsidRPr="00707ED5" w:rsidRDefault="00DC084A" w:rsidP="00F52557">
            <w:pPr>
              <w:pStyle w:val="TableTextLeft"/>
              <w:jc w:val="right"/>
            </w:pPr>
            <w:r w:rsidRPr="00707ED5">
              <w:t>40–58%</w:t>
            </w:r>
          </w:p>
        </w:tc>
      </w:tr>
      <w:tr w:rsidR="00DC084A" w:rsidRPr="00707ED5" w14:paraId="710018AA" w14:textId="77777777" w:rsidTr="00FD02AA">
        <w:tc>
          <w:tcPr>
            <w:tcW w:w="4610" w:type="dxa"/>
            <w:hideMark/>
          </w:tcPr>
          <w:p w14:paraId="425F7000" w14:textId="77777777" w:rsidR="00DC084A" w:rsidRPr="00C6612D" w:rsidRDefault="00DC084A" w:rsidP="00F52557">
            <w:pPr>
              <w:pStyle w:val="TableTextLeft"/>
            </w:pPr>
            <w:r w:rsidRPr="00FF2D5F">
              <w:rPr>
                <w:b/>
                <w:bCs/>
              </w:rPr>
              <w:t xml:space="preserve">Writing </w:t>
            </w:r>
            <w:r>
              <w:rPr>
                <w:b/>
                <w:bCs/>
              </w:rPr>
              <w:t xml:space="preserve">Mechanics </w:t>
            </w:r>
            <w:r w:rsidRPr="00FF2D5F">
              <w:rPr>
                <w:b/>
                <w:bCs/>
              </w:rPr>
              <w:t>Claim:</w:t>
            </w:r>
            <w:r w:rsidRPr="00FF2D5F">
              <w:t xml:space="preserve"> </w:t>
            </w:r>
            <w:r w:rsidRPr="000A6D6D">
              <w:t>Students can revise writing products that accurately and convincingly present, describe, and explain ideas for a range of purposes and audiences through Spanish.</w:t>
            </w:r>
          </w:p>
        </w:tc>
        <w:tc>
          <w:tcPr>
            <w:tcW w:w="2565" w:type="dxa"/>
            <w:noWrap/>
            <w:hideMark/>
          </w:tcPr>
          <w:p w14:paraId="62589155" w14:textId="77777777" w:rsidR="00DC084A" w:rsidRPr="00707ED5" w:rsidRDefault="00DC084A" w:rsidP="00F52557">
            <w:pPr>
              <w:pStyle w:val="TableTextLeft"/>
            </w:pPr>
            <w:r w:rsidRPr="00707ED5">
              <w:t>Mechanics and Conventions</w:t>
            </w:r>
          </w:p>
        </w:tc>
        <w:tc>
          <w:tcPr>
            <w:tcW w:w="1008" w:type="dxa"/>
            <w:noWrap/>
            <w:hideMark/>
          </w:tcPr>
          <w:p w14:paraId="7ACC41D7" w14:textId="77777777" w:rsidR="00DC084A" w:rsidRPr="00707ED5" w:rsidRDefault="00DC084A" w:rsidP="00F52557">
            <w:pPr>
              <w:pStyle w:val="TableTextLeft"/>
              <w:jc w:val="right"/>
            </w:pPr>
            <w:r w:rsidRPr="00707ED5">
              <w:t>7–9</w:t>
            </w:r>
          </w:p>
        </w:tc>
        <w:tc>
          <w:tcPr>
            <w:tcW w:w="1440" w:type="dxa"/>
            <w:noWrap/>
            <w:hideMark/>
          </w:tcPr>
          <w:p w14:paraId="0906DEC1" w14:textId="77777777" w:rsidR="00DC084A" w:rsidRPr="00707ED5" w:rsidRDefault="00DC084A" w:rsidP="00F52557">
            <w:pPr>
              <w:pStyle w:val="TableTextLeft"/>
              <w:jc w:val="right"/>
            </w:pPr>
            <w:r w:rsidRPr="00707ED5">
              <w:t>8–11</w:t>
            </w:r>
          </w:p>
        </w:tc>
        <w:tc>
          <w:tcPr>
            <w:tcW w:w="720" w:type="dxa"/>
            <w:noWrap/>
            <w:hideMark/>
          </w:tcPr>
          <w:p w14:paraId="679C3926" w14:textId="77777777" w:rsidR="00DC084A" w:rsidRPr="00707ED5" w:rsidRDefault="00DC084A" w:rsidP="00F52557">
            <w:pPr>
              <w:pStyle w:val="TableTextLeft"/>
              <w:jc w:val="right"/>
            </w:pPr>
            <w:r w:rsidRPr="00707ED5">
              <w:t>16</w:t>
            </w:r>
          </w:p>
        </w:tc>
        <w:tc>
          <w:tcPr>
            <w:tcW w:w="974" w:type="dxa"/>
            <w:noWrap/>
            <w:hideMark/>
          </w:tcPr>
          <w:p w14:paraId="6F4958FE" w14:textId="77777777" w:rsidR="00DC084A" w:rsidRPr="00707ED5" w:rsidRDefault="00DC084A" w:rsidP="00F52557">
            <w:pPr>
              <w:pStyle w:val="TableTextLeft"/>
              <w:jc w:val="right"/>
            </w:pPr>
            <w:r w:rsidRPr="00707ED5">
              <w:t>31%</w:t>
            </w:r>
          </w:p>
        </w:tc>
        <w:tc>
          <w:tcPr>
            <w:tcW w:w="1154" w:type="dxa"/>
            <w:noWrap/>
            <w:hideMark/>
          </w:tcPr>
          <w:p w14:paraId="6BE80194" w14:textId="77777777" w:rsidR="00DC084A" w:rsidRPr="00707ED5" w:rsidRDefault="00DC084A" w:rsidP="00F52557">
            <w:pPr>
              <w:pStyle w:val="TableTextLeft"/>
              <w:jc w:val="right"/>
            </w:pPr>
            <w:r w:rsidRPr="00707ED5">
              <w:t>19–22</w:t>
            </w:r>
          </w:p>
        </w:tc>
        <w:tc>
          <w:tcPr>
            <w:tcW w:w="1296" w:type="dxa"/>
            <w:noWrap/>
            <w:hideMark/>
          </w:tcPr>
          <w:p w14:paraId="3E918DF7" w14:textId="77777777" w:rsidR="00DC084A" w:rsidRPr="00707ED5" w:rsidRDefault="00DC084A" w:rsidP="00F52557">
            <w:pPr>
              <w:pStyle w:val="TableTextLeft"/>
              <w:jc w:val="right"/>
            </w:pPr>
            <w:r w:rsidRPr="00707ED5">
              <w:t>28–37%</w:t>
            </w:r>
          </w:p>
        </w:tc>
      </w:tr>
      <w:tr w:rsidR="00DC084A" w:rsidRPr="00707ED5" w14:paraId="5920987E" w14:textId="77777777" w:rsidTr="00FD02AA">
        <w:tc>
          <w:tcPr>
            <w:tcW w:w="4610" w:type="dxa"/>
            <w:hideMark/>
          </w:tcPr>
          <w:p w14:paraId="2BBF2D17" w14:textId="77777777" w:rsidR="00DC084A" w:rsidRPr="00FF2D5F" w:rsidRDefault="00DC084A" w:rsidP="00F52557">
            <w:pPr>
              <w:pStyle w:val="TableTextLeft"/>
            </w:pPr>
            <w:r w:rsidRPr="00FF2D5F">
              <w:rPr>
                <w:b/>
                <w:bCs/>
              </w:rPr>
              <w:t xml:space="preserve">Writing </w:t>
            </w:r>
            <w:r>
              <w:rPr>
                <w:b/>
                <w:bCs/>
              </w:rPr>
              <w:t xml:space="preserve">Mechanics </w:t>
            </w:r>
            <w:r w:rsidRPr="00FF2D5F">
              <w:rPr>
                <w:b/>
                <w:bCs/>
              </w:rPr>
              <w:t>Claim:</w:t>
            </w:r>
            <w:r w:rsidRPr="00FF2D5F">
              <w:t xml:space="preserve"> </w:t>
            </w:r>
            <w:r w:rsidRPr="000A6D6D">
              <w:t>Students can revise writing products that accurately and convincingly present, describe, and explain ideas for a range of purposes and audiences through Spanish.</w:t>
            </w:r>
          </w:p>
        </w:tc>
        <w:tc>
          <w:tcPr>
            <w:tcW w:w="2565" w:type="dxa"/>
            <w:hideMark/>
          </w:tcPr>
          <w:p w14:paraId="6031A498" w14:textId="77777777" w:rsidR="00DC084A" w:rsidRPr="00707ED5" w:rsidRDefault="00DC084A" w:rsidP="00F52557">
            <w:pPr>
              <w:pStyle w:val="TableTextLeft"/>
            </w:pPr>
            <w:r w:rsidRPr="00707ED5">
              <w:t>Revising and Editing</w:t>
            </w:r>
          </w:p>
        </w:tc>
        <w:tc>
          <w:tcPr>
            <w:tcW w:w="1008" w:type="dxa"/>
            <w:noWrap/>
            <w:hideMark/>
          </w:tcPr>
          <w:p w14:paraId="6B8441DE" w14:textId="77777777" w:rsidR="00DC084A" w:rsidRPr="00707ED5" w:rsidRDefault="00DC084A" w:rsidP="00F52557">
            <w:pPr>
              <w:pStyle w:val="TableTextLeft"/>
              <w:jc w:val="right"/>
            </w:pPr>
            <w:r w:rsidRPr="00707ED5">
              <w:t>7–9</w:t>
            </w:r>
          </w:p>
        </w:tc>
        <w:tc>
          <w:tcPr>
            <w:tcW w:w="1440" w:type="dxa"/>
            <w:noWrap/>
            <w:hideMark/>
          </w:tcPr>
          <w:p w14:paraId="4BDFDC02" w14:textId="77777777" w:rsidR="00DC084A" w:rsidRPr="00707ED5" w:rsidRDefault="00DC084A" w:rsidP="00F52557">
            <w:pPr>
              <w:pStyle w:val="TableTextLeft"/>
              <w:jc w:val="right"/>
            </w:pPr>
            <w:r w:rsidRPr="00707ED5">
              <w:t>8–11</w:t>
            </w:r>
          </w:p>
        </w:tc>
        <w:tc>
          <w:tcPr>
            <w:tcW w:w="720" w:type="dxa"/>
            <w:hideMark/>
          </w:tcPr>
          <w:p w14:paraId="66080407" w14:textId="77777777" w:rsidR="00DC084A" w:rsidRPr="00707ED5" w:rsidRDefault="00DC084A" w:rsidP="00F52557">
            <w:pPr>
              <w:pStyle w:val="TableTextLeft"/>
              <w:jc w:val="right"/>
            </w:pPr>
            <w:r w:rsidRPr="00707ED5">
              <w:t>16</w:t>
            </w:r>
          </w:p>
        </w:tc>
        <w:tc>
          <w:tcPr>
            <w:tcW w:w="974" w:type="dxa"/>
            <w:hideMark/>
          </w:tcPr>
          <w:p w14:paraId="5C8F6F6F" w14:textId="77777777" w:rsidR="00DC084A" w:rsidRPr="00707ED5" w:rsidRDefault="00DC084A" w:rsidP="00F52557">
            <w:pPr>
              <w:pStyle w:val="TableTextLeft"/>
              <w:jc w:val="right"/>
            </w:pPr>
            <w:r w:rsidRPr="00707ED5">
              <w:t>31%</w:t>
            </w:r>
          </w:p>
        </w:tc>
        <w:tc>
          <w:tcPr>
            <w:tcW w:w="1154" w:type="dxa"/>
            <w:hideMark/>
          </w:tcPr>
          <w:p w14:paraId="05B2EEF0" w14:textId="77777777" w:rsidR="00DC084A" w:rsidRPr="00707ED5" w:rsidRDefault="00DC084A" w:rsidP="00F52557">
            <w:pPr>
              <w:pStyle w:val="TableTextLeft"/>
              <w:jc w:val="right"/>
            </w:pPr>
            <w:r w:rsidRPr="00707ED5">
              <w:t>19–22</w:t>
            </w:r>
          </w:p>
        </w:tc>
        <w:tc>
          <w:tcPr>
            <w:tcW w:w="1296" w:type="dxa"/>
            <w:hideMark/>
          </w:tcPr>
          <w:p w14:paraId="3C851919" w14:textId="77777777" w:rsidR="00DC084A" w:rsidRPr="00707ED5" w:rsidRDefault="00DC084A" w:rsidP="00F52557">
            <w:pPr>
              <w:pStyle w:val="TableTextLeft"/>
              <w:jc w:val="right"/>
            </w:pPr>
            <w:r w:rsidRPr="00707ED5">
              <w:t>28–37%</w:t>
            </w:r>
          </w:p>
        </w:tc>
      </w:tr>
      <w:tr w:rsidR="00DC084A" w:rsidRPr="00707ED5" w14:paraId="00ECF0F2" w14:textId="77777777" w:rsidTr="00FD02AA">
        <w:tc>
          <w:tcPr>
            <w:tcW w:w="4610" w:type="dxa"/>
            <w:hideMark/>
          </w:tcPr>
          <w:p w14:paraId="5286ED65" w14:textId="77777777" w:rsidR="00DC084A" w:rsidRPr="00FF2D5F" w:rsidRDefault="00DC084A" w:rsidP="00F52557">
            <w:pPr>
              <w:pStyle w:val="TableTextLeft"/>
            </w:pPr>
            <w:r w:rsidRPr="00FF2D5F">
              <w:rPr>
                <w:b/>
                <w:bCs/>
              </w:rPr>
              <w:t xml:space="preserve">Listening Claim: </w:t>
            </w:r>
            <w:r w:rsidRPr="00FF2D5F">
              <w:t>Students can comprehend spoken Spanish in a range of contexts.</w:t>
            </w:r>
          </w:p>
        </w:tc>
        <w:tc>
          <w:tcPr>
            <w:tcW w:w="2565" w:type="dxa"/>
            <w:noWrap/>
            <w:hideMark/>
          </w:tcPr>
          <w:p w14:paraId="1D4E0A72" w14:textId="77777777" w:rsidR="00DC084A" w:rsidRPr="00707ED5" w:rsidRDefault="00DC084A" w:rsidP="00F52557">
            <w:pPr>
              <w:pStyle w:val="TableTextLeft"/>
            </w:pPr>
            <w:r w:rsidRPr="00707ED5">
              <w:t>Listening Comprehension</w:t>
            </w:r>
          </w:p>
        </w:tc>
        <w:tc>
          <w:tcPr>
            <w:tcW w:w="1008" w:type="dxa"/>
            <w:noWrap/>
            <w:hideMark/>
          </w:tcPr>
          <w:p w14:paraId="55F36738" w14:textId="77777777" w:rsidR="00DC084A" w:rsidRPr="00707ED5" w:rsidRDefault="00DC084A" w:rsidP="00F52557">
            <w:pPr>
              <w:pStyle w:val="TableTextLeft"/>
              <w:jc w:val="right"/>
            </w:pPr>
            <w:r w:rsidRPr="00707ED5">
              <w:t>12</w:t>
            </w:r>
          </w:p>
        </w:tc>
        <w:tc>
          <w:tcPr>
            <w:tcW w:w="1440" w:type="dxa"/>
            <w:noWrap/>
            <w:hideMark/>
          </w:tcPr>
          <w:p w14:paraId="75CBA4D5" w14:textId="77777777" w:rsidR="00DC084A" w:rsidRPr="00707ED5" w:rsidRDefault="00DC084A" w:rsidP="00F52557">
            <w:pPr>
              <w:pStyle w:val="TableTextLeft"/>
              <w:jc w:val="right"/>
            </w:pPr>
            <w:r w:rsidRPr="00707ED5">
              <w:t>15–17</w:t>
            </w:r>
          </w:p>
        </w:tc>
        <w:tc>
          <w:tcPr>
            <w:tcW w:w="720" w:type="dxa"/>
            <w:noWrap/>
            <w:hideMark/>
          </w:tcPr>
          <w:p w14:paraId="207F8940" w14:textId="77777777" w:rsidR="00DC084A" w:rsidRPr="00707ED5" w:rsidRDefault="00DC084A" w:rsidP="00F52557">
            <w:pPr>
              <w:pStyle w:val="TableTextLeft"/>
              <w:jc w:val="right"/>
            </w:pPr>
            <w:r w:rsidRPr="00707ED5">
              <w:t>12</w:t>
            </w:r>
          </w:p>
        </w:tc>
        <w:tc>
          <w:tcPr>
            <w:tcW w:w="974" w:type="dxa"/>
            <w:noWrap/>
            <w:hideMark/>
          </w:tcPr>
          <w:p w14:paraId="57C1181E" w14:textId="77777777" w:rsidR="00DC084A" w:rsidRPr="00707ED5" w:rsidRDefault="00DC084A" w:rsidP="00F52557">
            <w:pPr>
              <w:pStyle w:val="TableTextLeft"/>
              <w:jc w:val="right"/>
            </w:pPr>
            <w:r w:rsidRPr="00707ED5">
              <w:t>23%</w:t>
            </w:r>
          </w:p>
        </w:tc>
        <w:tc>
          <w:tcPr>
            <w:tcW w:w="1154" w:type="dxa"/>
            <w:noWrap/>
            <w:hideMark/>
          </w:tcPr>
          <w:p w14:paraId="25C715C2" w14:textId="77777777" w:rsidR="00DC084A" w:rsidRPr="00707ED5" w:rsidRDefault="00DC084A" w:rsidP="00F52557">
            <w:pPr>
              <w:pStyle w:val="TableTextLeft"/>
              <w:jc w:val="right"/>
            </w:pPr>
            <w:r w:rsidRPr="00707ED5">
              <w:t>15–17</w:t>
            </w:r>
          </w:p>
        </w:tc>
        <w:tc>
          <w:tcPr>
            <w:tcW w:w="1296" w:type="dxa"/>
            <w:noWrap/>
            <w:hideMark/>
          </w:tcPr>
          <w:p w14:paraId="619A8BAA" w14:textId="77777777" w:rsidR="00DC084A" w:rsidRPr="00707ED5" w:rsidRDefault="00DC084A" w:rsidP="00F52557">
            <w:pPr>
              <w:pStyle w:val="TableTextLeft"/>
              <w:jc w:val="right"/>
            </w:pPr>
            <w:r w:rsidRPr="00707ED5">
              <w:t>22–28%</w:t>
            </w:r>
          </w:p>
        </w:tc>
      </w:tr>
      <w:tr w:rsidR="00DC084A" w:rsidRPr="00707ED5" w14:paraId="436419FE" w14:textId="77777777" w:rsidTr="00FD02AA">
        <w:tc>
          <w:tcPr>
            <w:tcW w:w="4610" w:type="dxa"/>
            <w:noWrap/>
            <w:hideMark/>
          </w:tcPr>
          <w:p w14:paraId="1CE434E1" w14:textId="77777777" w:rsidR="00DC084A" w:rsidRPr="00707ED5" w:rsidRDefault="00DC084A" w:rsidP="00F52557">
            <w:pPr>
              <w:pStyle w:val="TableTextLeft"/>
            </w:pPr>
            <w:r>
              <w:t>N/A</w:t>
            </w:r>
          </w:p>
        </w:tc>
        <w:tc>
          <w:tcPr>
            <w:tcW w:w="2565" w:type="dxa"/>
            <w:noWrap/>
            <w:hideMark/>
          </w:tcPr>
          <w:p w14:paraId="79CD61B8" w14:textId="77777777" w:rsidR="00DC084A" w:rsidRPr="00707ED5" w:rsidRDefault="00DC084A" w:rsidP="00F52557">
            <w:pPr>
              <w:pStyle w:val="TableTextLeft"/>
            </w:pPr>
            <w:r>
              <w:t>N/A</w:t>
            </w:r>
          </w:p>
        </w:tc>
        <w:tc>
          <w:tcPr>
            <w:tcW w:w="1008" w:type="dxa"/>
            <w:noWrap/>
            <w:hideMark/>
          </w:tcPr>
          <w:p w14:paraId="572ACE36" w14:textId="77777777" w:rsidR="00DC084A" w:rsidRPr="00707ED5" w:rsidRDefault="00DC084A" w:rsidP="00F52557">
            <w:pPr>
              <w:pStyle w:val="TableTextLeft"/>
              <w:jc w:val="right"/>
            </w:pPr>
            <w:r>
              <w:t>N/A</w:t>
            </w:r>
          </w:p>
        </w:tc>
        <w:tc>
          <w:tcPr>
            <w:tcW w:w="1440" w:type="dxa"/>
            <w:noWrap/>
            <w:hideMark/>
          </w:tcPr>
          <w:p w14:paraId="2035C150" w14:textId="77777777" w:rsidR="00DC084A" w:rsidRPr="00707ED5" w:rsidRDefault="00DC084A" w:rsidP="00F52557">
            <w:pPr>
              <w:pStyle w:val="TableTextLeft"/>
              <w:jc w:val="right"/>
              <w:rPr>
                <w:b/>
                <w:bCs/>
              </w:rPr>
            </w:pPr>
            <w:r w:rsidRPr="00707ED5">
              <w:rPr>
                <w:b/>
                <w:bCs/>
              </w:rPr>
              <w:t>TOTALS:</w:t>
            </w:r>
          </w:p>
        </w:tc>
        <w:tc>
          <w:tcPr>
            <w:tcW w:w="720" w:type="dxa"/>
            <w:noWrap/>
            <w:hideMark/>
          </w:tcPr>
          <w:p w14:paraId="4945EFC8" w14:textId="77777777" w:rsidR="00DC084A" w:rsidRPr="00707ED5" w:rsidRDefault="00DC084A" w:rsidP="00F52557">
            <w:pPr>
              <w:pStyle w:val="TableTextLeft"/>
              <w:jc w:val="right"/>
              <w:rPr>
                <w:b/>
                <w:bCs/>
              </w:rPr>
            </w:pPr>
            <w:r w:rsidRPr="00707ED5">
              <w:rPr>
                <w:b/>
                <w:bCs/>
              </w:rPr>
              <w:t>52</w:t>
            </w:r>
          </w:p>
        </w:tc>
        <w:tc>
          <w:tcPr>
            <w:tcW w:w="974" w:type="dxa"/>
            <w:noWrap/>
            <w:hideMark/>
          </w:tcPr>
          <w:p w14:paraId="1B0C9DB5" w14:textId="77777777" w:rsidR="00DC084A" w:rsidRPr="00707ED5" w:rsidRDefault="00DC084A" w:rsidP="00F52557">
            <w:pPr>
              <w:pStyle w:val="TableTextLeft"/>
              <w:jc w:val="right"/>
              <w:rPr>
                <w:b/>
                <w:bCs/>
              </w:rPr>
            </w:pPr>
            <w:r w:rsidRPr="00707ED5">
              <w:rPr>
                <w:b/>
                <w:bCs/>
              </w:rPr>
              <w:t>100%</w:t>
            </w:r>
          </w:p>
        </w:tc>
        <w:tc>
          <w:tcPr>
            <w:tcW w:w="1154" w:type="dxa"/>
            <w:noWrap/>
            <w:hideMark/>
          </w:tcPr>
          <w:p w14:paraId="4E0AD842" w14:textId="77777777" w:rsidR="00DC084A" w:rsidRPr="00707ED5" w:rsidRDefault="00DC084A" w:rsidP="00F52557">
            <w:pPr>
              <w:pStyle w:val="TableTextLeft"/>
              <w:jc w:val="right"/>
              <w:rPr>
                <w:b/>
                <w:bCs/>
              </w:rPr>
            </w:pPr>
            <w:r w:rsidRPr="00707ED5">
              <w:rPr>
                <w:b/>
                <w:bCs/>
              </w:rPr>
              <w:t>61–66</w:t>
            </w:r>
          </w:p>
        </w:tc>
        <w:tc>
          <w:tcPr>
            <w:tcW w:w="1296" w:type="dxa"/>
            <w:noWrap/>
            <w:hideMark/>
          </w:tcPr>
          <w:p w14:paraId="11173BF7" w14:textId="77777777" w:rsidR="00DC084A" w:rsidRPr="00707ED5" w:rsidRDefault="00DC084A" w:rsidP="00F52557">
            <w:pPr>
              <w:pStyle w:val="TableTextLeft"/>
              <w:jc w:val="right"/>
              <w:rPr>
                <w:b/>
                <w:bCs/>
              </w:rPr>
            </w:pPr>
            <w:r w:rsidRPr="00707ED5">
              <w:rPr>
                <w:b/>
                <w:bCs/>
              </w:rPr>
              <w:t>100%</w:t>
            </w:r>
          </w:p>
        </w:tc>
      </w:tr>
    </w:tbl>
    <w:p w14:paraId="72460601" w14:textId="77777777" w:rsidR="00DC084A" w:rsidRDefault="00DC084A" w:rsidP="00DC084A">
      <w:pPr>
        <w:pStyle w:val="Caption"/>
      </w:pPr>
      <w:bookmarkStart w:id="196" w:name="_Toc46911049"/>
      <w:bookmarkStart w:id="197" w:name="_Toc221094235"/>
      <w:r>
        <w:lastRenderedPageBreak/>
        <w:t>Table 3.A.</w:t>
      </w:r>
      <w:fldSimple w:instr=" SEQ Table_3.A. \* ARABIC ">
        <w:r>
          <w:rPr>
            <w:noProof/>
          </w:rPr>
          <w:t>3</w:t>
        </w:r>
      </w:fldSimple>
      <w:r>
        <w:t xml:space="preserve">  CSA Test Blueprint for Grade Span Nine Through Twelve (High School)</w:t>
      </w:r>
      <w:bookmarkEnd w:id="196"/>
      <w:bookmarkEnd w:id="197"/>
    </w:p>
    <w:tbl>
      <w:tblPr>
        <w:tblStyle w:val="Blueprint"/>
        <w:tblW w:w="4981" w:type="pct"/>
        <w:tblLayout w:type="fixed"/>
        <w:tblLook w:val="04A0" w:firstRow="1" w:lastRow="0" w:firstColumn="1" w:lastColumn="0" w:noHBand="0" w:noVBand="1"/>
        <w:tblDescription w:val="CSA Test Blueprint for Grade Span Nine Through Twelve (High School)"/>
      </w:tblPr>
      <w:tblGrid>
        <w:gridCol w:w="4607"/>
        <w:gridCol w:w="2132"/>
        <w:gridCol w:w="1009"/>
        <w:gridCol w:w="1442"/>
        <w:gridCol w:w="719"/>
        <w:gridCol w:w="1323"/>
        <w:gridCol w:w="1071"/>
        <w:gridCol w:w="1152"/>
      </w:tblGrid>
      <w:tr w:rsidR="00DC084A" w:rsidRPr="00136E7F" w14:paraId="43E0F36C" w14:textId="77777777" w:rsidTr="00FD02AA">
        <w:trPr>
          <w:cnfStyle w:val="100000000000" w:firstRow="1" w:lastRow="0" w:firstColumn="0" w:lastColumn="0" w:oddVBand="0" w:evenVBand="0" w:oddHBand="0" w:evenHBand="0" w:firstRowFirstColumn="0" w:firstRowLastColumn="0" w:lastRowFirstColumn="0" w:lastRowLastColumn="0"/>
          <w:trHeight w:val="2592"/>
        </w:trPr>
        <w:tc>
          <w:tcPr>
            <w:tcW w:w="4608" w:type="dxa"/>
            <w:hideMark/>
          </w:tcPr>
          <w:p w14:paraId="03614150" w14:textId="77777777" w:rsidR="00DC084A" w:rsidRPr="00136E7F" w:rsidRDefault="00DC084A" w:rsidP="00136E7F">
            <w:pPr>
              <w:pStyle w:val="TableHead"/>
              <w:rPr>
                <w:b/>
                <w:bCs/>
              </w:rPr>
            </w:pPr>
            <w:r w:rsidRPr="00136E7F">
              <w:rPr>
                <w:b/>
                <w:bCs/>
              </w:rPr>
              <w:t>Claim/Score Reporting Category</w:t>
            </w:r>
          </w:p>
        </w:tc>
        <w:tc>
          <w:tcPr>
            <w:tcW w:w="2132" w:type="dxa"/>
            <w:hideMark/>
          </w:tcPr>
          <w:p w14:paraId="451351BC" w14:textId="77777777" w:rsidR="00DC084A" w:rsidRPr="00136E7F" w:rsidRDefault="00DC084A" w:rsidP="00136E7F">
            <w:pPr>
              <w:pStyle w:val="TableHead"/>
              <w:rPr>
                <w:b/>
                <w:bCs/>
              </w:rPr>
            </w:pPr>
            <w:r w:rsidRPr="00136E7F">
              <w:rPr>
                <w:b/>
                <w:bCs/>
              </w:rPr>
              <w:t>Content Category</w:t>
            </w:r>
          </w:p>
        </w:tc>
        <w:tc>
          <w:tcPr>
            <w:tcW w:w="1009" w:type="dxa"/>
            <w:textDirection w:val="btLr"/>
            <w:vAlign w:val="center"/>
            <w:hideMark/>
          </w:tcPr>
          <w:p w14:paraId="11337191" w14:textId="77777777" w:rsidR="00DC084A" w:rsidRPr="00136E7F" w:rsidRDefault="00DC084A" w:rsidP="00FD02AA">
            <w:pPr>
              <w:pStyle w:val="TableHead"/>
              <w:jc w:val="left"/>
              <w:rPr>
                <w:b/>
                <w:bCs/>
              </w:rPr>
            </w:pPr>
            <w:r w:rsidRPr="00136E7F">
              <w:rPr>
                <w:b/>
                <w:bCs/>
              </w:rPr>
              <w:t>Total Items by Content Category</w:t>
            </w:r>
          </w:p>
        </w:tc>
        <w:tc>
          <w:tcPr>
            <w:tcW w:w="1442" w:type="dxa"/>
            <w:textDirection w:val="btLr"/>
            <w:vAlign w:val="center"/>
            <w:hideMark/>
          </w:tcPr>
          <w:p w14:paraId="7D987A19" w14:textId="77777777" w:rsidR="00DC084A" w:rsidRPr="00136E7F" w:rsidRDefault="00DC084A" w:rsidP="00FD02AA">
            <w:pPr>
              <w:pStyle w:val="TableHead"/>
              <w:jc w:val="left"/>
              <w:rPr>
                <w:b/>
                <w:bCs/>
              </w:rPr>
            </w:pPr>
            <w:r w:rsidRPr="00136E7F">
              <w:rPr>
                <w:b/>
                <w:bCs/>
              </w:rPr>
              <w:t>Total Score Points by Content Category</w:t>
            </w:r>
          </w:p>
        </w:tc>
        <w:tc>
          <w:tcPr>
            <w:tcW w:w="719" w:type="dxa"/>
            <w:textDirection w:val="btLr"/>
            <w:vAlign w:val="center"/>
            <w:hideMark/>
          </w:tcPr>
          <w:p w14:paraId="5D911AA6" w14:textId="77777777" w:rsidR="00DC084A" w:rsidRPr="00136E7F" w:rsidRDefault="00DC084A" w:rsidP="00FD02AA">
            <w:pPr>
              <w:pStyle w:val="TableHead"/>
              <w:jc w:val="left"/>
              <w:rPr>
                <w:b/>
                <w:bCs/>
              </w:rPr>
            </w:pPr>
            <w:r w:rsidRPr="00136E7F">
              <w:rPr>
                <w:b/>
                <w:bCs/>
              </w:rPr>
              <w:t>Total Items by Claim</w:t>
            </w:r>
          </w:p>
        </w:tc>
        <w:tc>
          <w:tcPr>
            <w:tcW w:w="1323" w:type="dxa"/>
            <w:textDirection w:val="btLr"/>
            <w:vAlign w:val="center"/>
            <w:hideMark/>
          </w:tcPr>
          <w:p w14:paraId="22B83F07" w14:textId="77777777" w:rsidR="00DC084A" w:rsidRPr="00136E7F" w:rsidRDefault="00DC084A" w:rsidP="00FD02AA">
            <w:pPr>
              <w:pStyle w:val="TableHead"/>
              <w:jc w:val="left"/>
              <w:rPr>
                <w:b/>
                <w:bCs/>
              </w:rPr>
            </w:pPr>
            <w:r w:rsidRPr="00136E7F">
              <w:rPr>
                <w:b/>
                <w:bCs/>
              </w:rPr>
              <w:t>Percentage of Items by Claim</w:t>
            </w:r>
          </w:p>
        </w:tc>
        <w:tc>
          <w:tcPr>
            <w:tcW w:w="1071" w:type="dxa"/>
            <w:textDirection w:val="btLr"/>
            <w:vAlign w:val="center"/>
            <w:hideMark/>
          </w:tcPr>
          <w:p w14:paraId="1156B887" w14:textId="77777777" w:rsidR="00DC084A" w:rsidRPr="00136E7F" w:rsidRDefault="00DC084A" w:rsidP="00FD02AA">
            <w:pPr>
              <w:pStyle w:val="TableHead"/>
              <w:jc w:val="left"/>
              <w:rPr>
                <w:b/>
                <w:bCs/>
              </w:rPr>
            </w:pPr>
            <w:r w:rsidRPr="00136E7F">
              <w:rPr>
                <w:b/>
                <w:bCs/>
              </w:rPr>
              <w:t>Total Score Points by Claim</w:t>
            </w:r>
          </w:p>
        </w:tc>
        <w:tc>
          <w:tcPr>
            <w:tcW w:w="1152" w:type="dxa"/>
            <w:textDirection w:val="btLr"/>
            <w:vAlign w:val="center"/>
            <w:hideMark/>
          </w:tcPr>
          <w:p w14:paraId="46F1C35F" w14:textId="77777777" w:rsidR="00DC084A" w:rsidRPr="00136E7F" w:rsidRDefault="00DC084A" w:rsidP="00FD02AA">
            <w:pPr>
              <w:pStyle w:val="TableHead"/>
              <w:jc w:val="left"/>
              <w:rPr>
                <w:b/>
                <w:bCs/>
              </w:rPr>
            </w:pPr>
            <w:r w:rsidRPr="00136E7F">
              <w:rPr>
                <w:b/>
                <w:bCs/>
              </w:rPr>
              <w:t>Percentage of Score Points by Claim</w:t>
            </w:r>
          </w:p>
        </w:tc>
      </w:tr>
      <w:tr w:rsidR="00DC084A" w:rsidRPr="00182287" w14:paraId="2F78E8CC" w14:textId="77777777" w:rsidTr="00FD02AA">
        <w:tc>
          <w:tcPr>
            <w:tcW w:w="4608" w:type="dxa"/>
            <w:hideMark/>
          </w:tcPr>
          <w:p w14:paraId="27E73CE5" w14:textId="77777777" w:rsidR="00DC084A" w:rsidRPr="00FF2D5F" w:rsidRDefault="00DC084A" w:rsidP="00F52557">
            <w:pPr>
              <w:pStyle w:val="TableTextLeft"/>
            </w:pPr>
            <w:r w:rsidRPr="00FF2D5F">
              <w:rPr>
                <w:b/>
                <w:bCs/>
              </w:rPr>
              <w:t xml:space="preserve">Reading Claim: </w:t>
            </w:r>
            <w:r w:rsidRPr="00FF2D5F">
              <w:t>Students can read, analyze, and interpret a variety of texts and genres through Spanish.</w:t>
            </w:r>
          </w:p>
        </w:tc>
        <w:tc>
          <w:tcPr>
            <w:tcW w:w="2132" w:type="dxa"/>
            <w:noWrap/>
            <w:hideMark/>
          </w:tcPr>
          <w:p w14:paraId="6D17DBAE" w14:textId="77777777" w:rsidR="00DC084A" w:rsidRPr="00182287" w:rsidRDefault="00DC084A" w:rsidP="00F52557">
            <w:pPr>
              <w:pStyle w:val="TableTextLeft"/>
            </w:pPr>
            <w:r w:rsidRPr="00182287">
              <w:t>Literary</w:t>
            </w:r>
          </w:p>
        </w:tc>
        <w:tc>
          <w:tcPr>
            <w:tcW w:w="1009" w:type="dxa"/>
            <w:noWrap/>
            <w:hideMark/>
          </w:tcPr>
          <w:p w14:paraId="47538EC8" w14:textId="77777777" w:rsidR="00DC084A" w:rsidRPr="00182287" w:rsidRDefault="00DC084A" w:rsidP="00F52557">
            <w:pPr>
              <w:pStyle w:val="TableTextLeft"/>
              <w:jc w:val="right"/>
            </w:pPr>
            <w:r w:rsidRPr="00182287">
              <w:t>6–9</w:t>
            </w:r>
          </w:p>
        </w:tc>
        <w:tc>
          <w:tcPr>
            <w:tcW w:w="1442" w:type="dxa"/>
            <w:noWrap/>
            <w:hideMark/>
          </w:tcPr>
          <w:p w14:paraId="6B997023" w14:textId="77777777" w:rsidR="00DC084A" w:rsidRPr="00182287" w:rsidRDefault="00DC084A" w:rsidP="00F52557">
            <w:pPr>
              <w:pStyle w:val="TableTextLeft"/>
              <w:jc w:val="right"/>
            </w:pPr>
            <w:r w:rsidRPr="00182287">
              <w:t>7–11</w:t>
            </w:r>
          </w:p>
        </w:tc>
        <w:tc>
          <w:tcPr>
            <w:tcW w:w="719" w:type="dxa"/>
            <w:noWrap/>
            <w:hideMark/>
          </w:tcPr>
          <w:p w14:paraId="786FD49D" w14:textId="77777777" w:rsidR="00DC084A" w:rsidRPr="00182287" w:rsidRDefault="00DC084A" w:rsidP="00F52557">
            <w:pPr>
              <w:pStyle w:val="TableTextLeft"/>
              <w:jc w:val="right"/>
            </w:pPr>
            <w:r w:rsidRPr="00182287">
              <w:t>24</w:t>
            </w:r>
          </w:p>
        </w:tc>
        <w:tc>
          <w:tcPr>
            <w:tcW w:w="1323" w:type="dxa"/>
            <w:noWrap/>
            <w:hideMark/>
          </w:tcPr>
          <w:p w14:paraId="753C8C6F" w14:textId="77777777" w:rsidR="00DC084A" w:rsidRPr="00182287" w:rsidRDefault="00DC084A" w:rsidP="00F52557">
            <w:pPr>
              <w:pStyle w:val="TableTextLeft"/>
              <w:jc w:val="right"/>
            </w:pPr>
            <w:r w:rsidRPr="00182287">
              <w:t>46%</w:t>
            </w:r>
          </w:p>
        </w:tc>
        <w:tc>
          <w:tcPr>
            <w:tcW w:w="1071" w:type="dxa"/>
            <w:noWrap/>
            <w:hideMark/>
          </w:tcPr>
          <w:p w14:paraId="2EE472D7" w14:textId="77777777" w:rsidR="00DC084A" w:rsidRPr="00182287" w:rsidRDefault="00DC084A" w:rsidP="00F52557">
            <w:pPr>
              <w:pStyle w:val="TableTextLeft"/>
              <w:jc w:val="right"/>
            </w:pPr>
            <w:r w:rsidRPr="00182287">
              <w:t>27–35</w:t>
            </w:r>
          </w:p>
        </w:tc>
        <w:tc>
          <w:tcPr>
            <w:tcW w:w="1152" w:type="dxa"/>
            <w:noWrap/>
            <w:hideMark/>
          </w:tcPr>
          <w:p w14:paraId="0D1666F8" w14:textId="77777777" w:rsidR="00DC084A" w:rsidRPr="00182287" w:rsidRDefault="00DC084A" w:rsidP="00F52557">
            <w:pPr>
              <w:pStyle w:val="TableTextLeft"/>
              <w:jc w:val="right"/>
            </w:pPr>
            <w:r w:rsidRPr="00182287">
              <w:t>40–58%</w:t>
            </w:r>
          </w:p>
        </w:tc>
      </w:tr>
      <w:tr w:rsidR="00DC084A" w:rsidRPr="00182287" w14:paraId="4B55CD94" w14:textId="77777777" w:rsidTr="00FD02AA">
        <w:tc>
          <w:tcPr>
            <w:tcW w:w="4608" w:type="dxa"/>
            <w:hideMark/>
          </w:tcPr>
          <w:p w14:paraId="4C87B67F" w14:textId="77777777" w:rsidR="00DC084A" w:rsidRPr="00FF2D5F" w:rsidRDefault="00DC084A" w:rsidP="00F52557">
            <w:pPr>
              <w:pStyle w:val="TableTextLeft"/>
            </w:pPr>
            <w:r w:rsidRPr="00FF2D5F">
              <w:rPr>
                <w:b/>
                <w:bCs/>
              </w:rPr>
              <w:t xml:space="preserve">Reading Claim: </w:t>
            </w:r>
            <w:r w:rsidRPr="00FF2D5F">
              <w:t>Students can read, analyze, and interpret a variety of texts and genres through Spanish.</w:t>
            </w:r>
          </w:p>
        </w:tc>
        <w:tc>
          <w:tcPr>
            <w:tcW w:w="2132" w:type="dxa"/>
            <w:noWrap/>
            <w:hideMark/>
          </w:tcPr>
          <w:p w14:paraId="0D70FE8E" w14:textId="77777777" w:rsidR="00DC084A" w:rsidRPr="00182287" w:rsidRDefault="00DC084A" w:rsidP="00F52557">
            <w:pPr>
              <w:pStyle w:val="TableTextLeft"/>
            </w:pPr>
            <w:r w:rsidRPr="00182287">
              <w:t>Informational</w:t>
            </w:r>
          </w:p>
        </w:tc>
        <w:tc>
          <w:tcPr>
            <w:tcW w:w="1009" w:type="dxa"/>
            <w:noWrap/>
            <w:hideMark/>
          </w:tcPr>
          <w:p w14:paraId="42E24DF3" w14:textId="77777777" w:rsidR="00DC084A" w:rsidRPr="00182287" w:rsidRDefault="00DC084A" w:rsidP="00F52557">
            <w:pPr>
              <w:pStyle w:val="TableTextLeft"/>
              <w:jc w:val="right"/>
            </w:pPr>
            <w:r w:rsidRPr="00182287">
              <w:t>6–9</w:t>
            </w:r>
          </w:p>
        </w:tc>
        <w:tc>
          <w:tcPr>
            <w:tcW w:w="1442" w:type="dxa"/>
            <w:noWrap/>
            <w:hideMark/>
          </w:tcPr>
          <w:p w14:paraId="7ED53E3D" w14:textId="77777777" w:rsidR="00DC084A" w:rsidRPr="00182287" w:rsidRDefault="00DC084A" w:rsidP="00F52557">
            <w:pPr>
              <w:pStyle w:val="TableTextLeft"/>
              <w:jc w:val="right"/>
            </w:pPr>
            <w:r w:rsidRPr="00182287">
              <w:t>7–11</w:t>
            </w:r>
          </w:p>
        </w:tc>
        <w:tc>
          <w:tcPr>
            <w:tcW w:w="719" w:type="dxa"/>
            <w:hideMark/>
          </w:tcPr>
          <w:p w14:paraId="55C197A1" w14:textId="77777777" w:rsidR="00DC084A" w:rsidRPr="00182287" w:rsidRDefault="00DC084A" w:rsidP="00F52557">
            <w:pPr>
              <w:pStyle w:val="TableTextLeft"/>
              <w:jc w:val="right"/>
            </w:pPr>
            <w:r w:rsidRPr="00182287">
              <w:t>24</w:t>
            </w:r>
          </w:p>
        </w:tc>
        <w:tc>
          <w:tcPr>
            <w:tcW w:w="1323" w:type="dxa"/>
            <w:hideMark/>
          </w:tcPr>
          <w:p w14:paraId="7EE2E3DC" w14:textId="77777777" w:rsidR="00DC084A" w:rsidRPr="00182287" w:rsidRDefault="00DC084A" w:rsidP="00F52557">
            <w:pPr>
              <w:pStyle w:val="TableTextLeft"/>
              <w:jc w:val="right"/>
            </w:pPr>
            <w:r w:rsidRPr="00182287">
              <w:t>46%</w:t>
            </w:r>
          </w:p>
        </w:tc>
        <w:tc>
          <w:tcPr>
            <w:tcW w:w="1071" w:type="dxa"/>
            <w:hideMark/>
          </w:tcPr>
          <w:p w14:paraId="614C7019" w14:textId="77777777" w:rsidR="00DC084A" w:rsidRPr="00182287" w:rsidRDefault="00DC084A" w:rsidP="00F52557">
            <w:pPr>
              <w:pStyle w:val="TableTextLeft"/>
              <w:jc w:val="right"/>
            </w:pPr>
            <w:r w:rsidRPr="00182287">
              <w:t>27–35</w:t>
            </w:r>
          </w:p>
        </w:tc>
        <w:tc>
          <w:tcPr>
            <w:tcW w:w="1152" w:type="dxa"/>
            <w:hideMark/>
          </w:tcPr>
          <w:p w14:paraId="4C754E9D" w14:textId="77777777" w:rsidR="00DC084A" w:rsidRPr="00182287" w:rsidRDefault="00DC084A" w:rsidP="00F52557">
            <w:pPr>
              <w:pStyle w:val="TableTextLeft"/>
              <w:jc w:val="right"/>
            </w:pPr>
            <w:r w:rsidRPr="00182287">
              <w:t>40–58%</w:t>
            </w:r>
          </w:p>
        </w:tc>
      </w:tr>
      <w:tr w:rsidR="00DC084A" w:rsidRPr="00182287" w14:paraId="3054A41A" w14:textId="77777777" w:rsidTr="00FD02AA">
        <w:tc>
          <w:tcPr>
            <w:tcW w:w="4608" w:type="dxa"/>
            <w:hideMark/>
          </w:tcPr>
          <w:p w14:paraId="35BC79DD" w14:textId="77777777" w:rsidR="00DC084A" w:rsidRPr="00FF2D5F" w:rsidRDefault="00DC084A" w:rsidP="00F52557">
            <w:pPr>
              <w:pStyle w:val="TableTextLeft"/>
            </w:pPr>
            <w:r w:rsidRPr="00FF2D5F">
              <w:rPr>
                <w:b/>
                <w:bCs/>
              </w:rPr>
              <w:t xml:space="preserve">Reading Claim: </w:t>
            </w:r>
            <w:r w:rsidRPr="00FF2D5F">
              <w:t>Students can read, analyze, and interpret a variety of texts and genres through Spanish.</w:t>
            </w:r>
          </w:p>
        </w:tc>
        <w:tc>
          <w:tcPr>
            <w:tcW w:w="2132" w:type="dxa"/>
            <w:noWrap/>
            <w:hideMark/>
          </w:tcPr>
          <w:p w14:paraId="1A9BD79F" w14:textId="77777777" w:rsidR="00DC084A" w:rsidRPr="00182287" w:rsidRDefault="00DC084A" w:rsidP="00F52557">
            <w:pPr>
              <w:pStyle w:val="TableTextLeft"/>
            </w:pPr>
            <w:r w:rsidRPr="00182287">
              <w:t>Vocabulary and Meaning</w:t>
            </w:r>
          </w:p>
        </w:tc>
        <w:tc>
          <w:tcPr>
            <w:tcW w:w="1009" w:type="dxa"/>
            <w:noWrap/>
            <w:hideMark/>
          </w:tcPr>
          <w:p w14:paraId="67ABBB69" w14:textId="77777777" w:rsidR="00DC084A" w:rsidRPr="00182287" w:rsidRDefault="00DC084A" w:rsidP="00F52557">
            <w:pPr>
              <w:pStyle w:val="TableTextLeft"/>
              <w:jc w:val="right"/>
            </w:pPr>
            <w:r w:rsidRPr="00182287">
              <w:t>8–10</w:t>
            </w:r>
          </w:p>
        </w:tc>
        <w:tc>
          <w:tcPr>
            <w:tcW w:w="1442" w:type="dxa"/>
            <w:noWrap/>
            <w:hideMark/>
          </w:tcPr>
          <w:p w14:paraId="4241A461" w14:textId="77777777" w:rsidR="00DC084A" w:rsidRPr="00182287" w:rsidRDefault="00DC084A" w:rsidP="00F52557">
            <w:pPr>
              <w:pStyle w:val="TableTextLeft"/>
              <w:jc w:val="right"/>
            </w:pPr>
            <w:r w:rsidRPr="00182287">
              <w:t>10–13</w:t>
            </w:r>
          </w:p>
        </w:tc>
        <w:tc>
          <w:tcPr>
            <w:tcW w:w="719" w:type="dxa"/>
            <w:hideMark/>
          </w:tcPr>
          <w:p w14:paraId="6B4BF307" w14:textId="77777777" w:rsidR="00DC084A" w:rsidRPr="00182287" w:rsidRDefault="00DC084A" w:rsidP="00F52557">
            <w:pPr>
              <w:pStyle w:val="TableTextLeft"/>
              <w:jc w:val="right"/>
            </w:pPr>
            <w:r w:rsidRPr="00182287">
              <w:t>24</w:t>
            </w:r>
          </w:p>
        </w:tc>
        <w:tc>
          <w:tcPr>
            <w:tcW w:w="1323" w:type="dxa"/>
            <w:hideMark/>
          </w:tcPr>
          <w:p w14:paraId="5BB752EB" w14:textId="77777777" w:rsidR="00DC084A" w:rsidRPr="00182287" w:rsidRDefault="00DC084A" w:rsidP="00F52557">
            <w:pPr>
              <w:pStyle w:val="TableTextLeft"/>
              <w:jc w:val="right"/>
            </w:pPr>
            <w:r w:rsidRPr="00182287">
              <w:t>46%</w:t>
            </w:r>
          </w:p>
        </w:tc>
        <w:tc>
          <w:tcPr>
            <w:tcW w:w="1071" w:type="dxa"/>
            <w:hideMark/>
          </w:tcPr>
          <w:p w14:paraId="22F4F97C" w14:textId="77777777" w:rsidR="00DC084A" w:rsidRPr="00182287" w:rsidRDefault="00DC084A" w:rsidP="00F52557">
            <w:pPr>
              <w:pStyle w:val="TableTextLeft"/>
              <w:jc w:val="right"/>
            </w:pPr>
            <w:r w:rsidRPr="00182287">
              <w:t>27–35</w:t>
            </w:r>
          </w:p>
        </w:tc>
        <w:tc>
          <w:tcPr>
            <w:tcW w:w="1152" w:type="dxa"/>
            <w:hideMark/>
          </w:tcPr>
          <w:p w14:paraId="2B13C40B" w14:textId="77777777" w:rsidR="00DC084A" w:rsidRPr="00182287" w:rsidRDefault="00DC084A" w:rsidP="00F52557">
            <w:pPr>
              <w:pStyle w:val="TableTextLeft"/>
              <w:jc w:val="right"/>
            </w:pPr>
            <w:r w:rsidRPr="00182287">
              <w:t>40–58%</w:t>
            </w:r>
          </w:p>
        </w:tc>
      </w:tr>
      <w:tr w:rsidR="00DC084A" w:rsidRPr="00182287" w14:paraId="48512E4B" w14:textId="77777777" w:rsidTr="00FD02AA">
        <w:tc>
          <w:tcPr>
            <w:tcW w:w="4608" w:type="dxa"/>
            <w:hideMark/>
          </w:tcPr>
          <w:p w14:paraId="3A284593" w14:textId="77777777" w:rsidR="00DC084A" w:rsidRPr="00583F96" w:rsidRDefault="00DC084A" w:rsidP="00F52557">
            <w:pPr>
              <w:pStyle w:val="TableTextLeft"/>
            </w:pPr>
            <w:r w:rsidRPr="00FF2D5F">
              <w:rPr>
                <w:b/>
                <w:bCs/>
              </w:rPr>
              <w:t xml:space="preserve">Writing </w:t>
            </w:r>
            <w:r>
              <w:rPr>
                <w:b/>
                <w:bCs/>
              </w:rPr>
              <w:t xml:space="preserve">Mechanics </w:t>
            </w:r>
            <w:r w:rsidRPr="00FF2D5F">
              <w:rPr>
                <w:b/>
                <w:bCs/>
              </w:rPr>
              <w:t>Claim:</w:t>
            </w:r>
            <w:r w:rsidRPr="00FF2D5F">
              <w:t xml:space="preserve"> </w:t>
            </w:r>
            <w:r w:rsidRPr="000A6D6D">
              <w:t>Students can revise writing products that accurately and convincingly present, describe, and explain ideas for a range of purpose</w:t>
            </w:r>
            <w:r>
              <w:t>s and audiences through Spanish</w:t>
            </w:r>
            <w:r w:rsidRPr="00FF2D5F">
              <w:t>.</w:t>
            </w:r>
          </w:p>
        </w:tc>
        <w:tc>
          <w:tcPr>
            <w:tcW w:w="2132" w:type="dxa"/>
            <w:noWrap/>
            <w:hideMark/>
          </w:tcPr>
          <w:p w14:paraId="3601E0DC" w14:textId="77777777" w:rsidR="00DC084A" w:rsidRPr="00182287" w:rsidRDefault="00DC084A" w:rsidP="00F52557">
            <w:pPr>
              <w:pStyle w:val="TableTextLeft"/>
            </w:pPr>
            <w:r w:rsidRPr="00182287">
              <w:t>Mechanics and Conventions</w:t>
            </w:r>
          </w:p>
        </w:tc>
        <w:tc>
          <w:tcPr>
            <w:tcW w:w="1009" w:type="dxa"/>
            <w:noWrap/>
            <w:hideMark/>
          </w:tcPr>
          <w:p w14:paraId="011C2434" w14:textId="77777777" w:rsidR="00DC084A" w:rsidRPr="00182287" w:rsidRDefault="00DC084A" w:rsidP="00F52557">
            <w:pPr>
              <w:pStyle w:val="TableTextLeft"/>
              <w:jc w:val="right"/>
            </w:pPr>
            <w:r w:rsidRPr="00182287">
              <w:t>7–9</w:t>
            </w:r>
          </w:p>
        </w:tc>
        <w:tc>
          <w:tcPr>
            <w:tcW w:w="1442" w:type="dxa"/>
            <w:noWrap/>
            <w:hideMark/>
          </w:tcPr>
          <w:p w14:paraId="2FA58EEC" w14:textId="77777777" w:rsidR="00DC084A" w:rsidRPr="00182287" w:rsidRDefault="00DC084A" w:rsidP="00F52557">
            <w:pPr>
              <w:pStyle w:val="TableTextLeft"/>
              <w:jc w:val="right"/>
            </w:pPr>
            <w:r w:rsidRPr="00182287">
              <w:t>8–11</w:t>
            </w:r>
          </w:p>
        </w:tc>
        <w:tc>
          <w:tcPr>
            <w:tcW w:w="719" w:type="dxa"/>
            <w:noWrap/>
            <w:hideMark/>
          </w:tcPr>
          <w:p w14:paraId="7D68B7C4" w14:textId="77777777" w:rsidR="00DC084A" w:rsidRPr="00182287" w:rsidRDefault="00DC084A" w:rsidP="00F52557">
            <w:pPr>
              <w:pStyle w:val="TableTextLeft"/>
              <w:jc w:val="right"/>
            </w:pPr>
            <w:r w:rsidRPr="00182287">
              <w:t>16</w:t>
            </w:r>
          </w:p>
        </w:tc>
        <w:tc>
          <w:tcPr>
            <w:tcW w:w="1323" w:type="dxa"/>
            <w:noWrap/>
            <w:hideMark/>
          </w:tcPr>
          <w:p w14:paraId="355EE336" w14:textId="77777777" w:rsidR="00DC084A" w:rsidRPr="00182287" w:rsidRDefault="00DC084A" w:rsidP="00F52557">
            <w:pPr>
              <w:pStyle w:val="TableTextLeft"/>
              <w:jc w:val="right"/>
            </w:pPr>
            <w:r w:rsidRPr="00182287">
              <w:t>31%</w:t>
            </w:r>
          </w:p>
        </w:tc>
        <w:tc>
          <w:tcPr>
            <w:tcW w:w="1071" w:type="dxa"/>
            <w:noWrap/>
            <w:hideMark/>
          </w:tcPr>
          <w:p w14:paraId="143F5A5F" w14:textId="77777777" w:rsidR="00DC084A" w:rsidRPr="00182287" w:rsidRDefault="00DC084A" w:rsidP="00F52557">
            <w:pPr>
              <w:pStyle w:val="TableTextLeft"/>
              <w:jc w:val="right"/>
            </w:pPr>
            <w:r w:rsidRPr="00182287">
              <w:t>19–22</w:t>
            </w:r>
          </w:p>
        </w:tc>
        <w:tc>
          <w:tcPr>
            <w:tcW w:w="1152" w:type="dxa"/>
            <w:noWrap/>
            <w:hideMark/>
          </w:tcPr>
          <w:p w14:paraId="5D7ABA7D" w14:textId="77777777" w:rsidR="00DC084A" w:rsidRPr="00182287" w:rsidRDefault="00DC084A" w:rsidP="00F52557">
            <w:pPr>
              <w:pStyle w:val="TableTextLeft"/>
              <w:jc w:val="right"/>
            </w:pPr>
            <w:r w:rsidRPr="00182287">
              <w:t>28–37%</w:t>
            </w:r>
          </w:p>
        </w:tc>
      </w:tr>
      <w:tr w:rsidR="00DC084A" w:rsidRPr="00182287" w14:paraId="329653C5" w14:textId="77777777" w:rsidTr="00FD02AA">
        <w:tc>
          <w:tcPr>
            <w:tcW w:w="4608" w:type="dxa"/>
            <w:hideMark/>
          </w:tcPr>
          <w:p w14:paraId="6D69C7C3" w14:textId="77777777" w:rsidR="00DC084A" w:rsidRPr="00FF2D5F" w:rsidRDefault="00DC084A" w:rsidP="00F52557">
            <w:pPr>
              <w:pStyle w:val="TableTextLeft"/>
            </w:pPr>
            <w:r w:rsidRPr="00FF2D5F">
              <w:rPr>
                <w:b/>
                <w:bCs/>
              </w:rPr>
              <w:t xml:space="preserve">Writing </w:t>
            </w:r>
            <w:r>
              <w:rPr>
                <w:b/>
                <w:bCs/>
              </w:rPr>
              <w:t xml:space="preserve">Mechanics </w:t>
            </w:r>
            <w:r w:rsidRPr="00FF2D5F">
              <w:rPr>
                <w:b/>
                <w:bCs/>
              </w:rPr>
              <w:t>Claim:</w:t>
            </w:r>
            <w:r w:rsidRPr="00FF2D5F">
              <w:t xml:space="preserve"> </w:t>
            </w:r>
            <w:r w:rsidRPr="000A6D6D">
              <w:t>Students can revise writing products that accurately and convincingly present, describe, and explain ideas for a range of purpose</w:t>
            </w:r>
            <w:r>
              <w:t>s and audiences through Spanish</w:t>
            </w:r>
            <w:r w:rsidRPr="00FF2D5F">
              <w:t>.</w:t>
            </w:r>
          </w:p>
        </w:tc>
        <w:tc>
          <w:tcPr>
            <w:tcW w:w="2132" w:type="dxa"/>
            <w:hideMark/>
          </w:tcPr>
          <w:p w14:paraId="0E217FD9" w14:textId="77777777" w:rsidR="00DC084A" w:rsidRPr="00182287" w:rsidRDefault="00DC084A" w:rsidP="00F52557">
            <w:pPr>
              <w:pStyle w:val="TableTextLeft"/>
            </w:pPr>
            <w:r w:rsidRPr="00182287">
              <w:t>Revising and Editing</w:t>
            </w:r>
          </w:p>
        </w:tc>
        <w:tc>
          <w:tcPr>
            <w:tcW w:w="1009" w:type="dxa"/>
            <w:noWrap/>
            <w:hideMark/>
          </w:tcPr>
          <w:p w14:paraId="363272FC" w14:textId="77777777" w:rsidR="00DC084A" w:rsidRPr="00182287" w:rsidRDefault="00DC084A" w:rsidP="00F52557">
            <w:pPr>
              <w:pStyle w:val="TableTextLeft"/>
              <w:jc w:val="right"/>
            </w:pPr>
            <w:r w:rsidRPr="00182287">
              <w:t>7–9</w:t>
            </w:r>
          </w:p>
        </w:tc>
        <w:tc>
          <w:tcPr>
            <w:tcW w:w="1442" w:type="dxa"/>
            <w:noWrap/>
            <w:hideMark/>
          </w:tcPr>
          <w:p w14:paraId="48720E81" w14:textId="77777777" w:rsidR="00DC084A" w:rsidRPr="00182287" w:rsidRDefault="00DC084A" w:rsidP="00F52557">
            <w:pPr>
              <w:pStyle w:val="TableTextLeft"/>
              <w:jc w:val="right"/>
            </w:pPr>
            <w:r w:rsidRPr="00182287">
              <w:t>8–11</w:t>
            </w:r>
          </w:p>
        </w:tc>
        <w:tc>
          <w:tcPr>
            <w:tcW w:w="719" w:type="dxa"/>
            <w:hideMark/>
          </w:tcPr>
          <w:p w14:paraId="5AA34659" w14:textId="77777777" w:rsidR="00DC084A" w:rsidRPr="00182287" w:rsidRDefault="00DC084A" w:rsidP="00F52557">
            <w:pPr>
              <w:pStyle w:val="TableTextLeft"/>
              <w:jc w:val="right"/>
            </w:pPr>
            <w:r w:rsidRPr="00182287">
              <w:t>16</w:t>
            </w:r>
          </w:p>
        </w:tc>
        <w:tc>
          <w:tcPr>
            <w:tcW w:w="1323" w:type="dxa"/>
            <w:hideMark/>
          </w:tcPr>
          <w:p w14:paraId="44CEBC38" w14:textId="77777777" w:rsidR="00DC084A" w:rsidRPr="00182287" w:rsidRDefault="00DC084A" w:rsidP="00F52557">
            <w:pPr>
              <w:pStyle w:val="TableTextLeft"/>
              <w:jc w:val="right"/>
            </w:pPr>
            <w:r w:rsidRPr="00182287">
              <w:t>31%</w:t>
            </w:r>
          </w:p>
        </w:tc>
        <w:tc>
          <w:tcPr>
            <w:tcW w:w="1071" w:type="dxa"/>
            <w:hideMark/>
          </w:tcPr>
          <w:p w14:paraId="4A177BCC" w14:textId="77777777" w:rsidR="00DC084A" w:rsidRPr="00182287" w:rsidRDefault="00DC084A" w:rsidP="00F52557">
            <w:pPr>
              <w:pStyle w:val="TableTextLeft"/>
              <w:jc w:val="right"/>
            </w:pPr>
            <w:r w:rsidRPr="00182287">
              <w:t>19–22</w:t>
            </w:r>
          </w:p>
        </w:tc>
        <w:tc>
          <w:tcPr>
            <w:tcW w:w="1152" w:type="dxa"/>
            <w:hideMark/>
          </w:tcPr>
          <w:p w14:paraId="01F51795" w14:textId="77777777" w:rsidR="00DC084A" w:rsidRPr="00182287" w:rsidRDefault="00DC084A" w:rsidP="00F52557">
            <w:pPr>
              <w:pStyle w:val="TableTextLeft"/>
              <w:jc w:val="right"/>
            </w:pPr>
            <w:r w:rsidRPr="00182287">
              <w:t>28–37%</w:t>
            </w:r>
          </w:p>
        </w:tc>
      </w:tr>
      <w:tr w:rsidR="00DC084A" w:rsidRPr="00182287" w14:paraId="045A8F68" w14:textId="77777777" w:rsidTr="00FD02AA">
        <w:tc>
          <w:tcPr>
            <w:tcW w:w="4608" w:type="dxa"/>
            <w:hideMark/>
          </w:tcPr>
          <w:p w14:paraId="4C187F97" w14:textId="77777777" w:rsidR="00DC084A" w:rsidRPr="00FF2D5F" w:rsidRDefault="00DC084A" w:rsidP="00F52557">
            <w:pPr>
              <w:pStyle w:val="TableTextLeft"/>
            </w:pPr>
            <w:r w:rsidRPr="00FF2D5F">
              <w:rPr>
                <w:b/>
                <w:bCs/>
              </w:rPr>
              <w:t>Listening Claim:</w:t>
            </w:r>
            <w:r w:rsidRPr="00FF2D5F">
              <w:t xml:space="preserve"> Students</w:t>
            </w:r>
            <w:r>
              <w:t xml:space="preserve"> can comprehend spoken Spanish </w:t>
            </w:r>
            <w:r w:rsidRPr="00FF2D5F">
              <w:t>in a range of contexts.</w:t>
            </w:r>
          </w:p>
        </w:tc>
        <w:tc>
          <w:tcPr>
            <w:tcW w:w="2132" w:type="dxa"/>
            <w:noWrap/>
            <w:hideMark/>
          </w:tcPr>
          <w:p w14:paraId="62E39839" w14:textId="77777777" w:rsidR="00DC084A" w:rsidRPr="00182287" w:rsidRDefault="00DC084A" w:rsidP="00F52557">
            <w:pPr>
              <w:pStyle w:val="TableTextLeft"/>
            </w:pPr>
            <w:r w:rsidRPr="00182287">
              <w:t>Listening Comprehension</w:t>
            </w:r>
          </w:p>
        </w:tc>
        <w:tc>
          <w:tcPr>
            <w:tcW w:w="1009" w:type="dxa"/>
            <w:noWrap/>
            <w:hideMark/>
          </w:tcPr>
          <w:p w14:paraId="5053B0C7" w14:textId="77777777" w:rsidR="00DC084A" w:rsidRPr="00182287" w:rsidRDefault="00DC084A" w:rsidP="00F52557">
            <w:pPr>
              <w:pStyle w:val="TableTextLeft"/>
              <w:jc w:val="right"/>
            </w:pPr>
            <w:r w:rsidRPr="00182287">
              <w:t>12</w:t>
            </w:r>
          </w:p>
        </w:tc>
        <w:tc>
          <w:tcPr>
            <w:tcW w:w="1442" w:type="dxa"/>
            <w:noWrap/>
            <w:hideMark/>
          </w:tcPr>
          <w:p w14:paraId="35B1959D" w14:textId="77777777" w:rsidR="00DC084A" w:rsidRPr="00182287" w:rsidRDefault="00DC084A" w:rsidP="00F52557">
            <w:pPr>
              <w:pStyle w:val="TableTextLeft"/>
              <w:jc w:val="right"/>
            </w:pPr>
            <w:r w:rsidRPr="00182287">
              <w:t>15–17</w:t>
            </w:r>
          </w:p>
        </w:tc>
        <w:tc>
          <w:tcPr>
            <w:tcW w:w="719" w:type="dxa"/>
            <w:noWrap/>
            <w:hideMark/>
          </w:tcPr>
          <w:p w14:paraId="78C58146" w14:textId="77777777" w:rsidR="00DC084A" w:rsidRPr="00182287" w:rsidRDefault="00DC084A" w:rsidP="00F52557">
            <w:pPr>
              <w:pStyle w:val="TableTextLeft"/>
              <w:jc w:val="right"/>
            </w:pPr>
            <w:r w:rsidRPr="00182287">
              <w:t>12</w:t>
            </w:r>
          </w:p>
        </w:tc>
        <w:tc>
          <w:tcPr>
            <w:tcW w:w="1323" w:type="dxa"/>
            <w:noWrap/>
            <w:hideMark/>
          </w:tcPr>
          <w:p w14:paraId="4BFD4115" w14:textId="77777777" w:rsidR="00DC084A" w:rsidRPr="00182287" w:rsidRDefault="00DC084A" w:rsidP="00F52557">
            <w:pPr>
              <w:pStyle w:val="TableTextLeft"/>
              <w:jc w:val="right"/>
            </w:pPr>
            <w:r w:rsidRPr="00182287">
              <w:t>23%</w:t>
            </w:r>
          </w:p>
        </w:tc>
        <w:tc>
          <w:tcPr>
            <w:tcW w:w="1071" w:type="dxa"/>
            <w:noWrap/>
            <w:hideMark/>
          </w:tcPr>
          <w:p w14:paraId="4DB696C6" w14:textId="77777777" w:rsidR="00DC084A" w:rsidRPr="00182287" w:rsidRDefault="00DC084A" w:rsidP="00F52557">
            <w:pPr>
              <w:pStyle w:val="TableTextLeft"/>
              <w:jc w:val="right"/>
            </w:pPr>
            <w:r w:rsidRPr="00182287">
              <w:t>15–17</w:t>
            </w:r>
          </w:p>
        </w:tc>
        <w:tc>
          <w:tcPr>
            <w:tcW w:w="1152" w:type="dxa"/>
            <w:noWrap/>
            <w:hideMark/>
          </w:tcPr>
          <w:p w14:paraId="70C30317" w14:textId="77777777" w:rsidR="00DC084A" w:rsidRPr="00182287" w:rsidRDefault="00DC084A" w:rsidP="00F52557">
            <w:pPr>
              <w:pStyle w:val="TableTextLeft"/>
              <w:jc w:val="right"/>
            </w:pPr>
            <w:r w:rsidRPr="00182287">
              <w:t>22–28%</w:t>
            </w:r>
          </w:p>
        </w:tc>
      </w:tr>
      <w:tr w:rsidR="00DC084A" w:rsidRPr="00182287" w14:paraId="00BA9A62" w14:textId="77777777" w:rsidTr="00FD02AA">
        <w:tc>
          <w:tcPr>
            <w:tcW w:w="4608" w:type="dxa"/>
            <w:noWrap/>
            <w:hideMark/>
          </w:tcPr>
          <w:p w14:paraId="213C3A9C" w14:textId="77777777" w:rsidR="00DC084A" w:rsidRPr="00182287" w:rsidRDefault="00DC084A" w:rsidP="00F52557">
            <w:pPr>
              <w:pStyle w:val="TableTextLeft"/>
            </w:pPr>
            <w:r>
              <w:t>N/A</w:t>
            </w:r>
          </w:p>
        </w:tc>
        <w:tc>
          <w:tcPr>
            <w:tcW w:w="2132" w:type="dxa"/>
            <w:noWrap/>
            <w:hideMark/>
          </w:tcPr>
          <w:p w14:paraId="1EA1447F" w14:textId="77777777" w:rsidR="00DC084A" w:rsidRPr="00182287" w:rsidRDefault="00DC084A" w:rsidP="00F52557">
            <w:pPr>
              <w:pStyle w:val="TableTextLeft"/>
            </w:pPr>
            <w:r>
              <w:t>N/A</w:t>
            </w:r>
          </w:p>
        </w:tc>
        <w:tc>
          <w:tcPr>
            <w:tcW w:w="1009" w:type="dxa"/>
            <w:noWrap/>
            <w:hideMark/>
          </w:tcPr>
          <w:p w14:paraId="2BCD7D1A" w14:textId="77777777" w:rsidR="00DC084A" w:rsidRPr="00182287" w:rsidRDefault="00DC084A" w:rsidP="00F52557">
            <w:pPr>
              <w:pStyle w:val="TableTextLeft"/>
              <w:jc w:val="right"/>
            </w:pPr>
            <w:r>
              <w:t>N/A</w:t>
            </w:r>
          </w:p>
        </w:tc>
        <w:tc>
          <w:tcPr>
            <w:tcW w:w="1442" w:type="dxa"/>
            <w:noWrap/>
            <w:hideMark/>
          </w:tcPr>
          <w:p w14:paraId="0545146F" w14:textId="77777777" w:rsidR="00DC084A" w:rsidRPr="00182287" w:rsidRDefault="00DC084A" w:rsidP="00F52557">
            <w:pPr>
              <w:pStyle w:val="TableTextLeft"/>
              <w:jc w:val="right"/>
              <w:rPr>
                <w:b/>
                <w:bCs/>
              </w:rPr>
            </w:pPr>
            <w:r w:rsidRPr="00182287">
              <w:rPr>
                <w:b/>
                <w:bCs/>
              </w:rPr>
              <w:t>TOTALS:</w:t>
            </w:r>
          </w:p>
        </w:tc>
        <w:tc>
          <w:tcPr>
            <w:tcW w:w="719" w:type="dxa"/>
            <w:noWrap/>
            <w:hideMark/>
          </w:tcPr>
          <w:p w14:paraId="462D8C76" w14:textId="77777777" w:rsidR="00DC084A" w:rsidRPr="00182287" w:rsidRDefault="00DC084A" w:rsidP="00F52557">
            <w:pPr>
              <w:pStyle w:val="TableTextLeft"/>
              <w:jc w:val="right"/>
              <w:rPr>
                <w:b/>
                <w:bCs/>
              </w:rPr>
            </w:pPr>
            <w:r w:rsidRPr="00182287">
              <w:rPr>
                <w:b/>
                <w:bCs/>
              </w:rPr>
              <w:t>52</w:t>
            </w:r>
          </w:p>
        </w:tc>
        <w:tc>
          <w:tcPr>
            <w:tcW w:w="1323" w:type="dxa"/>
            <w:noWrap/>
            <w:hideMark/>
          </w:tcPr>
          <w:p w14:paraId="5C72762A" w14:textId="77777777" w:rsidR="00DC084A" w:rsidRPr="00182287" w:rsidRDefault="00DC084A" w:rsidP="00F52557">
            <w:pPr>
              <w:pStyle w:val="TableTextLeft"/>
              <w:jc w:val="right"/>
              <w:rPr>
                <w:b/>
                <w:bCs/>
              </w:rPr>
            </w:pPr>
            <w:r w:rsidRPr="00182287">
              <w:rPr>
                <w:b/>
                <w:bCs/>
              </w:rPr>
              <w:t>100%</w:t>
            </w:r>
          </w:p>
        </w:tc>
        <w:tc>
          <w:tcPr>
            <w:tcW w:w="1071" w:type="dxa"/>
            <w:noWrap/>
            <w:hideMark/>
          </w:tcPr>
          <w:p w14:paraId="2E2C074B" w14:textId="77777777" w:rsidR="00DC084A" w:rsidRPr="00182287" w:rsidRDefault="00DC084A" w:rsidP="00F52557">
            <w:pPr>
              <w:pStyle w:val="TableTextLeft"/>
              <w:jc w:val="right"/>
              <w:rPr>
                <w:b/>
                <w:bCs/>
              </w:rPr>
            </w:pPr>
            <w:r w:rsidRPr="00182287">
              <w:rPr>
                <w:b/>
                <w:bCs/>
              </w:rPr>
              <w:t>61–66</w:t>
            </w:r>
          </w:p>
        </w:tc>
        <w:tc>
          <w:tcPr>
            <w:tcW w:w="1152" w:type="dxa"/>
            <w:noWrap/>
            <w:hideMark/>
          </w:tcPr>
          <w:p w14:paraId="6A20A082" w14:textId="77777777" w:rsidR="00DC084A" w:rsidRPr="00182287" w:rsidRDefault="00DC084A" w:rsidP="00F52557">
            <w:pPr>
              <w:pStyle w:val="TableTextLeft"/>
              <w:jc w:val="right"/>
              <w:rPr>
                <w:b/>
                <w:bCs/>
              </w:rPr>
            </w:pPr>
            <w:r w:rsidRPr="00182287">
              <w:rPr>
                <w:b/>
                <w:bCs/>
              </w:rPr>
              <w:t>100%</w:t>
            </w:r>
          </w:p>
        </w:tc>
      </w:tr>
    </w:tbl>
    <w:p w14:paraId="5E6FEAFD" w14:textId="77777777" w:rsidR="00DC084A" w:rsidRDefault="00DC084A" w:rsidP="00DC084A">
      <w:pPr>
        <w:sectPr w:rsidR="00DC084A" w:rsidSect="00DC084A">
          <w:headerReference w:type="even" r:id="rId29"/>
          <w:headerReference w:type="default" r:id="rId30"/>
          <w:footerReference w:type="even" r:id="rId31"/>
          <w:footerReference w:type="default" r:id="rId32"/>
          <w:headerReference w:type="first" r:id="rId33"/>
          <w:footerReference w:type="first" r:id="rId34"/>
          <w:pgSz w:w="15840" w:h="12240" w:orient="landscape" w:code="1"/>
          <w:pgMar w:top="1152" w:right="1152" w:bottom="1152" w:left="1152" w:header="576" w:footer="360" w:gutter="0"/>
          <w:cols w:space="720"/>
          <w:titlePg/>
          <w:docGrid w:linePitch="360"/>
        </w:sectPr>
      </w:pPr>
    </w:p>
    <w:p w14:paraId="11DF72BE" w14:textId="51C131D7" w:rsidR="002F564E" w:rsidRPr="00121A0F" w:rsidRDefault="00E16AE1" w:rsidP="0052408A">
      <w:pPr>
        <w:pStyle w:val="Heading2"/>
      </w:pPr>
      <w:bookmarkStart w:id="198" w:name="_Test_Administration_1"/>
      <w:bookmarkStart w:id="199" w:name="_Toc185583287"/>
      <w:bookmarkEnd w:id="198"/>
      <w:r w:rsidRPr="00121A0F">
        <w:lastRenderedPageBreak/>
        <w:t>Test Administration</w:t>
      </w:r>
      <w:bookmarkEnd w:id="199"/>
    </w:p>
    <w:p w14:paraId="42AAD56C" w14:textId="4572D1A2" w:rsidR="00C16DB3" w:rsidRDefault="00C16DB3">
      <w:r>
        <w:t xml:space="preserve">This chapter </w:t>
      </w:r>
      <w:r w:rsidR="008F001D">
        <w:t xml:space="preserve">provides </w:t>
      </w:r>
      <w:r w:rsidR="0AC5E414">
        <w:t xml:space="preserve">an </w:t>
      </w:r>
      <w:r w:rsidR="008F001D">
        <w:t xml:space="preserve">overview of </w:t>
      </w:r>
      <w:r>
        <w:t xml:space="preserve">the </w:t>
      </w:r>
      <w:r w:rsidR="008F001D">
        <w:t>operation</w:t>
      </w:r>
      <w:r w:rsidR="00AE2777">
        <w:t>al</w:t>
      </w:r>
      <w:r w:rsidR="008F001D">
        <w:t xml:space="preserve"> </w:t>
      </w:r>
      <w:r>
        <w:t xml:space="preserve">California Spanish Assessment (CSA) </w:t>
      </w:r>
      <w:r w:rsidR="008F001D">
        <w:t>te</w:t>
      </w:r>
      <w:r w:rsidR="004A3A46">
        <w:t>s</w:t>
      </w:r>
      <w:r w:rsidR="008F001D">
        <w:t>t administration</w:t>
      </w:r>
      <w:r>
        <w:t xml:space="preserve">, as well as local educational agency (LEA) </w:t>
      </w:r>
      <w:r w:rsidR="00486FA8">
        <w:t xml:space="preserve">test taking </w:t>
      </w:r>
      <w:r>
        <w:t xml:space="preserve">and demographic summaries. It </w:t>
      </w:r>
      <w:r w:rsidR="00260D21">
        <w:t>includes</w:t>
      </w:r>
      <w:r w:rsidR="003E0B21">
        <w:t xml:space="preserve"> a system</w:t>
      </w:r>
      <w:r w:rsidR="002F45B6">
        <w:t xml:space="preserve"> functionality</w:t>
      </w:r>
      <w:r w:rsidR="007E1074">
        <w:t xml:space="preserve"> overview, </w:t>
      </w:r>
      <w:r w:rsidRPr="7FBD967C">
        <w:rPr>
          <w:noProof/>
        </w:rPr>
        <w:t>descri</w:t>
      </w:r>
      <w:r w:rsidR="00215E84" w:rsidRPr="7FBD967C">
        <w:rPr>
          <w:noProof/>
        </w:rPr>
        <w:t>ption</w:t>
      </w:r>
      <w:r w:rsidR="009A1F43" w:rsidRPr="7FBD967C">
        <w:rPr>
          <w:noProof/>
        </w:rPr>
        <w:t>s</w:t>
      </w:r>
      <w:r w:rsidR="001C015A" w:rsidRPr="7FBD967C">
        <w:rPr>
          <w:noProof/>
        </w:rPr>
        <w:t xml:space="preserve"> of</w:t>
      </w:r>
      <w:r w:rsidRPr="7FBD967C">
        <w:rPr>
          <w:noProof/>
        </w:rPr>
        <w:t xml:space="preserve"> the efforts and measures to ensure test security, and procedures for implementation of test accommodations based on the </w:t>
      </w:r>
      <w:r w:rsidRPr="7FBD967C">
        <w:rPr>
          <w:i/>
          <w:iCs/>
          <w:noProof/>
        </w:rPr>
        <w:t>Standards for Educational and Psychological Testing</w:t>
      </w:r>
      <w:r w:rsidRPr="7FBD967C">
        <w:rPr>
          <w:noProof/>
        </w:rPr>
        <w:t xml:space="preserve"> (American Educational Research Association [AERA], American Psychological Association [APA], &amp; National Council on Measurement in Education [NCME], 2014, Chapter 6).</w:t>
      </w:r>
    </w:p>
    <w:p w14:paraId="2477729F" w14:textId="42E5DFA6" w:rsidR="00205584" w:rsidRDefault="00063342" w:rsidP="00C16DB3">
      <w:pPr>
        <w:pStyle w:val="Heading3"/>
      </w:pPr>
      <w:bookmarkStart w:id="200" w:name="_Toc185583288"/>
      <w:r>
        <w:t xml:space="preserve">Test </w:t>
      </w:r>
      <w:r w:rsidR="007C3C3C">
        <w:t>Administration</w:t>
      </w:r>
      <w:bookmarkEnd w:id="200"/>
    </w:p>
    <w:p w14:paraId="11A86811" w14:textId="57D6A49D" w:rsidR="005E162F" w:rsidRPr="0097277E" w:rsidRDefault="005E162F" w:rsidP="005E162F">
      <w:r>
        <w:t xml:space="preserve">The </w:t>
      </w:r>
      <w:r w:rsidR="00F666F3">
        <w:t xml:space="preserve">operational </w:t>
      </w:r>
      <w:r>
        <w:t xml:space="preserve">CSA was administered to all eligible students in grades </w:t>
      </w:r>
      <w:r w:rsidR="00635391">
        <w:t xml:space="preserve">three </w:t>
      </w:r>
      <w:r>
        <w:t xml:space="preserve">through twelve in </w:t>
      </w:r>
      <w:r w:rsidR="00635391">
        <w:t xml:space="preserve">spring </w:t>
      </w:r>
      <w:r w:rsidR="00CC4CC8">
        <w:t>2019</w:t>
      </w:r>
      <w:r w:rsidR="001B3803">
        <w:t xml:space="preserve"> in conjunction </w:t>
      </w:r>
      <w:r w:rsidR="008C3E1B">
        <w:t>with the other tests that comprise the CAASPP System</w:t>
      </w:r>
      <w:r>
        <w:t>.</w:t>
      </w:r>
    </w:p>
    <w:p w14:paraId="04AD2181" w14:textId="3F6634A7" w:rsidR="005E162F" w:rsidRPr="0097277E" w:rsidRDefault="005E162F" w:rsidP="005E162F">
      <w:r w:rsidRPr="0097277E">
        <w:t xml:space="preserve">In accordance with the procedures for all online </w:t>
      </w:r>
      <w:r>
        <w:t>California Assessment of Student Performance and Progress (</w:t>
      </w:r>
      <w:r w:rsidRPr="0097277E">
        <w:t>CAASPP</w:t>
      </w:r>
      <w:r>
        <w:t>)</w:t>
      </w:r>
      <w:r w:rsidRPr="0097277E">
        <w:t xml:space="preserve"> assessments, LEAs </w:t>
      </w:r>
      <w:r>
        <w:t xml:space="preserve">identified </w:t>
      </w:r>
      <w:r w:rsidRPr="0097277E">
        <w:t xml:space="preserve">test administrators </w:t>
      </w:r>
      <w:r>
        <w:t xml:space="preserve">to </w:t>
      </w:r>
      <w:r w:rsidRPr="0097277E">
        <w:t>administer the</w:t>
      </w:r>
      <w:r w:rsidR="00F666F3" w:rsidRPr="00F666F3">
        <w:t xml:space="preserve"> </w:t>
      </w:r>
      <w:r w:rsidR="00F666F3">
        <w:t>operational</w:t>
      </w:r>
      <w:r w:rsidRPr="0097277E">
        <w:t xml:space="preserve"> CSA and enter</w:t>
      </w:r>
      <w:r>
        <w:t>ed</w:t>
      </w:r>
      <w:r w:rsidRPr="0097277E">
        <w:t xml:space="preserve"> them into the Test Operations Management System</w:t>
      </w:r>
      <w:r>
        <w:t xml:space="preserve"> (TOMS)</w:t>
      </w:r>
      <w:r w:rsidRPr="0097277E">
        <w:t xml:space="preserve">. </w:t>
      </w:r>
      <w:r>
        <w:t>Educational Testing Service (</w:t>
      </w:r>
      <w:r w:rsidRPr="0097277E">
        <w:t>ETS</w:t>
      </w:r>
      <w:r>
        <w:t>)</w:t>
      </w:r>
      <w:r w:rsidRPr="0097277E">
        <w:t xml:space="preserve"> provide</w:t>
      </w:r>
      <w:r>
        <w:t>d</w:t>
      </w:r>
      <w:r w:rsidRPr="0097277E">
        <w:t xml:space="preserve"> LEA staff with the appropriate training materials, such as test administration manuals</w:t>
      </w:r>
      <w:r>
        <w:t>,</w:t>
      </w:r>
      <w:r w:rsidRPr="0097277E">
        <w:t xml:space="preserve"> </w:t>
      </w:r>
      <w:r>
        <w:t>videos, and w</w:t>
      </w:r>
      <w:r w:rsidRPr="0097277E">
        <w:t xml:space="preserve">ebcasts, to ensure that the LEA staff and test administrators </w:t>
      </w:r>
      <w:r>
        <w:t xml:space="preserve">understood </w:t>
      </w:r>
      <w:r w:rsidRPr="0097277E">
        <w:t>how to administer the computer-based CSA.</w:t>
      </w:r>
    </w:p>
    <w:p w14:paraId="418469AA" w14:textId="37E30F39" w:rsidR="00BE2104" w:rsidRDefault="005E162F" w:rsidP="005E162F">
      <w:r w:rsidRPr="00762939">
        <w:t>The window for</w:t>
      </w:r>
      <w:r>
        <w:t xml:space="preserve"> </w:t>
      </w:r>
      <w:r w:rsidR="05F10172">
        <w:t>the</w:t>
      </w:r>
      <w:r w:rsidRPr="00762939">
        <w:t xml:space="preserve"> </w:t>
      </w:r>
      <w:r w:rsidR="00A93FB8">
        <w:t xml:space="preserve">spring </w:t>
      </w:r>
      <w:r w:rsidR="00CC4CC8">
        <w:t>2019</w:t>
      </w:r>
      <w:r w:rsidRPr="00762939">
        <w:t xml:space="preserve"> </w:t>
      </w:r>
      <w:r>
        <w:t xml:space="preserve">administration of the </w:t>
      </w:r>
      <w:r w:rsidR="00F666F3">
        <w:t xml:space="preserve">operational </w:t>
      </w:r>
      <w:r>
        <w:t>CSA</w:t>
      </w:r>
      <w:r w:rsidDel="00F666F3">
        <w:t xml:space="preserve"> </w:t>
      </w:r>
      <w:r w:rsidRPr="00762939">
        <w:t xml:space="preserve">was </w:t>
      </w:r>
      <w:r w:rsidR="00635AE5">
        <w:t>April 1 through July</w:t>
      </w:r>
      <w:r w:rsidR="00BE2104">
        <w:t> </w:t>
      </w:r>
      <w:r w:rsidR="00635AE5">
        <w:t>15, 2019</w:t>
      </w:r>
      <w:r w:rsidRPr="00762939">
        <w:t xml:space="preserve">. </w:t>
      </w:r>
      <w:r w:rsidRPr="0097277E">
        <w:t xml:space="preserve">Once the </w:t>
      </w:r>
      <w:r w:rsidR="002E2B72">
        <w:t>operational assessment</w:t>
      </w:r>
      <w:r>
        <w:t xml:space="preserve"> administration window opened</w:t>
      </w:r>
      <w:r w:rsidRPr="0097277E">
        <w:t>, each participating LEA</w:t>
      </w:r>
      <w:r>
        <w:t xml:space="preserve"> and </w:t>
      </w:r>
      <w:r w:rsidRPr="0097277E">
        <w:t>school determine</w:t>
      </w:r>
      <w:r>
        <w:t>d</w:t>
      </w:r>
      <w:r w:rsidRPr="0097277E">
        <w:t xml:space="preserve"> </w:t>
      </w:r>
      <w:r>
        <w:t>administration</w:t>
      </w:r>
      <w:r w:rsidRPr="0097277E">
        <w:t xml:space="preserve"> dates</w:t>
      </w:r>
      <w:r w:rsidR="008D3740" w:rsidRPr="008D3740">
        <w:t xml:space="preserve"> </w:t>
      </w:r>
      <w:r w:rsidR="008D3740" w:rsidRPr="0097277E">
        <w:t>locally</w:t>
      </w:r>
      <w:r w:rsidRPr="0097277E">
        <w:t>. Students report</w:t>
      </w:r>
      <w:r>
        <w:t>ed</w:t>
      </w:r>
      <w:r w:rsidRPr="0097277E">
        <w:t xml:space="preserve"> to the testing classroom or center and </w:t>
      </w:r>
      <w:r>
        <w:t xml:space="preserve">were </w:t>
      </w:r>
      <w:r w:rsidRPr="0097277E">
        <w:t xml:space="preserve">provided a </w:t>
      </w:r>
      <w:r w:rsidRPr="0047644F">
        <w:t>computer or testing device</w:t>
      </w:r>
      <w:r>
        <w:t xml:space="preserve"> on which</w:t>
      </w:r>
      <w:r w:rsidRPr="0097277E">
        <w:t xml:space="preserve"> to </w:t>
      </w:r>
      <w:r w:rsidR="008D3740">
        <w:t>test</w:t>
      </w:r>
      <w:r w:rsidRPr="0097277E">
        <w:t xml:space="preserve">. </w:t>
      </w:r>
    </w:p>
    <w:p w14:paraId="6E118685" w14:textId="14F54984" w:rsidR="005E162F" w:rsidRPr="005E162F" w:rsidRDefault="005E162F" w:rsidP="005E162F">
      <w:r w:rsidRPr="0097277E">
        <w:t xml:space="preserve">The </w:t>
      </w:r>
      <w:r w:rsidR="002E2B72">
        <w:t>operational assessment</w:t>
      </w:r>
      <w:r w:rsidRPr="0097277E">
        <w:t xml:space="preserve"> </w:t>
      </w:r>
      <w:r w:rsidR="008D3740">
        <w:t>used</w:t>
      </w:r>
      <w:r w:rsidR="008D3740" w:rsidRPr="0097277E">
        <w:t xml:space="preserve"> </w:t>
      </w:r>
      <w:r w:rsidRPr="0097277E">
        <w:t>the same secure browser and online testing platform as all</w:t>
      </w:r>
      <w:r w:rsidRPr="0097277E" w:rsidDel="003D582B">
        <w:t xml:space="preserve"> </w:t>
      </w:r>
      <w:r w:rsidRPr="0097277E">
        <w:t>the CAASPP assessments. The students receive</w:t>
      </w:r>
      <w:r>
        <w:t>d</w:t>
      </w:r>
      <w:r w:rsidRPr="0097277E">
        <w:t xml:space="preserve"> initial direction</w:t>
      </w:r>
      <w:r w:rsidR="00BE2104">
        <w:t>s</w:t>
      </w:r>
      <w:r>
        <w:t xml:space="preserve"> in Spanish</w:t>
      </w:r>
      <w:r w:rsidRPr="0097277E">
        <w:t xml:space="preserve"> from the test administrator as well as item-level directions</w:t>
      </w:r>
      <w:r>
        <w:t>,</w:t>
      </w:r>
      <w:r w:rsidRPr="0097277E">
        <w:t xml:space="preserve"> as needed. </w:t>
      </w:r>
      <w:r>
        <w:t xml:space="preserve">At the beginning of each </w:t>
      </w:r>
      <w:r w:rsidR="002E2B72">
        <w:t>operational assessment</w:t>
      </w:r>
      <w:r>
        <w:t>, there were three additional questions, administered to collect information on whether the student received instruction in Spanish, the Spanish-language program type, and the percentage of instruction in Spanish.</w:t>
      </w:r>
    </w:p>
    <w:p w14:paraId="25A2F018" w14:textId="79B11FC9" w:rsidR="00117DC1" w:rsidRDefault="00117DC1" w:rsidP="00117DC1">
      <w:pPr>
        <w:pStyle w:val="Heading3"/>
      </w:pPr>
      <w:bookmarkStart w:id="201" w:name="_Test_Security_and"/>
      <w:bookmarkStart w:id="202" w:name="_Toc185583289"/>
      <w:bookmarkEnd w:id="201"/>
      <w:r>
        <w:t>Demographic Summaries</w:t>
      </w:r>
      <w:bookmarkEnd w:id="202"/>
    </w:p>
    <w:p w14:paraId="76E19272" w14:textId="33A7971C" w:rsidR="00117DC1" w:rsidRDefault="00117DC1" w:rsidP="00117DC1">
      <w:r w:rsidRPr="00434F6B">
        <w:t xml:space="preserve">The number and the percent of students for selected groups </w:t>
      </w:r>
      <w:r>
        <w:t>with test completion and valid test scores are provided for grades three through eight and high sch</w:t>
      </w:r>
      <w:r w:rsidRPr="00AD1AB4">
        <w:t xml:space="preserve">ool in </w:t>
      </w:r>
      <w:r w:rsidR="00026D97" w:rsidRPr="00026D97">
        <w:rPr>
          <w:rStyle w:val="Cross-Reference"/>
        </w:rPr>
        <w:fldChar w:fldCharType="begin"/>
      </w:r>
      <w:r w:rsidR="00026D97" w:rsidRPr="00026D97">
        <w:rPr>
          <w:rStyle w:val="Cross-Reference"/>
        </w:rPr>
        <w:instrText xml:space="preserve"> REF _Ref36458303 \h </w:instrText>
      </w:r>
      <w:r w:rsidR="00026D97">
        <w:rPr>
          <w:rStyle w:val="Cross-Reference"/>
        </w:rPr>
        <w:instrText xml:space="preserve"> \* MERGEFORMAT </w:instrText>
      </w:r>
      <w:r w:rsidR="00026D97" w:rsidRPr="00026D97">
        <w:rPr>
          <w:rStyle w:val="Cross-Reference"/>
        </w:rPr>
      </w:r>
      <w:r w:rsidR="00026D97" w:rsidRPr="00026D97">
        <w:rPr>
          <w:rStyle w:val="Cross-Reference"/>
        </w:rPr>
        <w:fldChar w:fldCharType="separate"/>
      </w:r>
      <w:r w:rsidR="00026D97">
        <w:rPr>
          <w:rStyle w:val="Cross-Reference"/>
        </w:rPr>
        <w:t>t</w:t>
      </w:r>
      <w:r w:rsidR="00026D97" w:rsidRPr="00026D97">
        <w:rPr>
          <w:rStyle w:val="Cross-Reference"/>
        </w:rPr>
        <w:t>able 4.A.1</w:t>
      </w:r>
      <w:r w:rsidR="00026D97" w:rsidRPr="00026D97">
        <w:rPr>
          <w:rStyle w:val="Cross-Reference"/>
        </w:rPr>
        <w:fldChar w:fldCharType="end"/>
      </w:r>
      <w:r w:rsidRPr="00AD1AB4">
        <w:t xml:space="preserve"> through </w:t>
      </w:r>
      <w:r w:rsidR="00026D97" w:rsidRPr="00026D97">
        <w:rPr>
          <w:rStyle w:val="Cross-Reference"/>
        </w:rPr>
        <w:fldChar w:fldCharType="begin"/>
      </w:r>
      <w:r w:rsidR="00026D97" w:rsidRPr="00026D97">
        <w:rPr>
          <w:rStyle w:val="Cross-Reference"/>
        </w:rPr>
        <w:instrText xml:space="preserve"> REF _Ref36473562 \h </w:instrText>
      </w:r>
      <w:r w:rsidR="00026D97">
        <w:rPr>
          <w:rStyle w:val="Cross-Reference"/>
        </w:rPr>
        <w:instrText xml:space="preserve"> \* MERGEFORMAT </w:instrText>
      </w:r>
      <w:r w:rsidR="00026D97" w:rsidRPr="00026D97">
        <w:rPr>
          <w:rStyle w:val="Cross-Reference"/>
        </w:rPr>
      </w:r>
      <w:r w:rsidR="00026D97" w:rsidRPr="00026D97">
        <w:rPr>
          <w:rStyle w:val="Cross-Reference"/>
        </w:rPr>
        <w:fldChar w:fldCharType="separate"/>
      </w:r>
      <w:r w:rsidR="00026D97">
        <w:rPr>
          <w:rStyle w:val="Cross-Reference"/>
        </w:rPr>
        <w:t>t</w:t>
      </w:r>
      <w:r w:rsidR="00026D97" w:rsidRPr="00026D97">
        <w:rPr>
          <w:rStyle w:val="Cross-Reference"/>
        </w:rPr>
        <w:t>able 4.A.11</w:t>
      </w:r>
      <w:r w:rsidR="00026D97" w:rsidRPr="00026D97">
        <w:rPr>
          <w:rStyle w:val="Cross-Reference"/>
        </w:rPr>
        <w:fldChar w:fldCharType="end"/>
      </w:r>
      <w:r w:rsidRPr="00AD1AB4">
        <w:t xml:space="preserve"> </w:t>
      </w:r>
      <w:r>
        <w:t xml:space="preserve">of </w:t>
      </w:r>
      <w:hyperlink w:anchor="_Appendix_4.A:_Demographic" w:history="1">
        <w:r w:rsidRPr="00014C29">
          <w:rPr>
            <w:rStyle w:val="Hyperlink"/>
          </w:rPr>
          <w:t>appendix 4.A</w:t>
        </w:r>
      </w:hyperlink>
      <w:r w:rsidRPr="00014C29">
        <w:t>.</w:t>
      </w:r>
      <w:r w:rsidRPr="00434F6B">
        <w:t xml:space="preserve"> </w:t>
      </w:r>
      <w:r>
        <w:t>Grade levels reflect students’ enrolled grade levels during the 2018–2019 school year.</w:t>
      </w:r>
    </w:p>
    <w:p w14:paraId="46BC156D" w14:textId="7F049009" w:rsidR="00117DC1" w:rsidRPr="00434F6B" w:rsidRDefault="00117DC1" w:rsidP="00117DC1">
      <w:r w:rsidRPr="00434F6B">
        <w:t>In the tables, students are grouped by demographic characteristics, including gender, ethnicity, English</w:t>
      </w:r>
      <w:r w:rsidR="00BE2104">
        <w:t xml:space="preserve"> </w:t>
      </w:r>
      <w:r w:rsidRPr="00434F6B">
        <w:t xml:space="preserve">language fluency, economic status (disadvantaged or not), special education services status, length of enrollment in U.S. schools, </w:t>
      </w:r>
      <w:r w:rsidR="004403FD">
        <w:t xml:space="preserve">self-reported </w:t>
      </w:r>
      <w:r>
        <w:t xml:space="preserve">Spanish-language program type, and percentage of </w:t>
      </w:r>
      <w:r w:rsidR="0B8A16FF">
        <w:t xml:space="preserve">daily </w:t>
      </w:r>
      <w:r>
        <w:t>instruction in Spanish, as shown in</w:t>
      </w:r>
      <w:r w:rsidRPr="00434F6B">
        <w:t xml:space="preserve"> </w:t>
      </w:r>
      <w:r w:rsidR="004726DF" w:rsidRPr="004726DF">
        <w:rPr>
          <w:rStyle w:val="Cross-Reference"/>
          <w:highlight w:val="magenta"/>
        </w:rPr>
        <w:fldChar w:fldCharType="begin"/>
      </w:r>
      <w:r w:rsidR="004726DF" w:rsidRPr="004726DF">
        <w:rPr>
          <w:rStyle w:val="Cross-Reference"/>
          <w:highlight w:val="magenta"/>
        </w:rPr>
        <w:instrText xml:space="preserve"> REF  _Ref24375165 \* Lower \h  \* MERGEFORMAT </w:instrText>
      </w:r>
      <w:r w:rsidR="004726DF" w:rsidRPr="004726DF">
        <w:rPr>
          <w:rStyle w:val="Cross-Reference"/>
          <w:highlight w:val="magenta"/>
        </w:rPr>
      </w:r>
      <w:r w:rsidR="004726DF" w:rsidRPr="004726DF">
        <w:rPr>
          <w:rStyle w:val="Cross-Reference"/>
          <w:highlight w:val="magenta"/>
        </w:rPr>
        <w:fldChar w:fldCharType="separate"/>
      </w:r>
      <w:r w:rsidR="00986C08" w:rsidRPr="00986C08">
        <w:rPr>
          <w:rStyle w:val="Cross-Reference"/>
        </w:rPr>
        <w:t>table 4.1</w:t>
      </w:r>
      <w:r w:rsidR="004726DF" w:rsidRPr="004726DF">
        <w:rPr>
          <w:rStyle w:val="Cross-Reference"/>
          <w:highlight w:val="magenta"/>
        </w:rPr>
        <w:fldChar w:fldCharType="end"/>
      </w:r>
      <w:r w:rsidRPr="00434F6B">
        <w:t>.</w:t>
      </w:r>
    </w:p>
    <w:p w14:paraId="388ED3BC" w14:textId="6B76E729" w:rsidR="00117DC1" w:rsidRDefault="00117DC1" w:rsidP="00117DC1">
      <w:r>
        <w:t xml:space="preserve">Note that data collected for program types and percentage of the school day instruction comes from the student demographic survey that was part of the operational assessment. Note, too, that Spanish as a foreign language programs are available </w:t>
      </w:r>
      <w:r w:rsidR="00BE2104">
        <w:t xml:space="preserve">only </w:t>
      </w:r>
      <w:r>
        <w:t>for students in grades six through eight and high school.</w:t>
      </w:r>
    </w:p>
    <w:p w14:paraId="5A5DA4AB" w14:textId="33788F00" w:rsidR="00117DC1" w:rsidRDefault="00117DC1" w:rsidP="00117DC1">
      <w:pPr>
        <w:pStyle w:val="Caption"/>
        <w:keepLines/>
      </w:pPr>
      <w:bookmarkStart w:id="203" w:name="_Ref36816809"/>
      <w:bookmarkStart w:id="204" w:name="_Ref24375165"/>
      <w:bookmarkStart w:id="205" w:name="_Toc38982164"/>
      <w:bookmarkStart w:id="206" w:name="_Toc221094236"/>
      <w:r>
        <w:lastRenderedPageBreak/>
        <w:t>Table</w:t>
      </w:r>
      <w:r w:rsidR="004403FD">
        <w:t> </w:t>
      </w:r>
      <w:r>
        <w:fldChar w:fldCharType="begin"/>
      </w:r>
      <w:r>
        <w:instrText>STYLEREF 2 \s</w:instrText>
      </w:r>
      <w:r>
        <w:fldChar w:fldCharType="separate"/>
      </w:r>
      <w:r w:rsidR="00986C08">
        <w:rPr>
          <w:noProof/>
        </w:rPr>
        <w:t>4</w:t>
      </w:r>
      <w:r>
        <w:fldChar w:fldCharType="end"/>
      </w:r>
      <w:r>
        <w:t>.</w:t>
      </w:r>
      <w:r>
        <w:fldChar w:fldCharType="begin"/>
      </w:r>
      <w:r>
        <w:instrText>SEQ Table \* ARABIC \s 2</w:instrText>
      </w:r>
      <w:r>
        <w:fldChar w:fldCharType="separate"/>
      </w:r>
      <w:r w:rsidR="00986C08">
        <w:rPr>
          <w:noProof/>
        </w:rPr>
        <w:t>1</w:t>
      </w:r>
      <w:r>
        <w:fldChar w:fldCharType="end"/>
      </w:r>
      <w:bookmarkEnd w:id="203"/>
      <w:bookmarkEnd w:id="204"/>
      <w:r>
        <w:t xml:space="preserve">  </w:t>
      </w:r>
      <w:r w:rsidRPr="001070F9">
        <w:t xml:space="preserve">Demographic </w:t>
      </w:r>
      <w:r>
        <w:t xml:space="preserve">Student </w:t>
      </w:r>
      <w:r w:rsidRPr="001070F9">
        <w:t>Groups to Be Reported</w:t>
      </w:r>
      <w:bookmarkEnd w:id="205"/>
      <w:bookmarkEnd w:id="206"/>
    </w:p>
    <w:tbl>
      <w:tblPr>
        <w:tblStyle w:val="TRsBorders"/>
        <w:tblW w:w="9711" w:type="dxa"/>
        <w:tblLook w:val="04A0" w:firstRow="1" w:lastRow="0" w:firstColumn="1" w:lastColumn="0" w:noHBand="0" w:noVBand="1"/>
        <w:tblDescription w:val="Demographic Student Groups to Be Reported"/>
      </w:tblPr>
      <w:tblGrid>
        <w:gridCol w:w="4464"/>
        <w:gridCol w:w="5247"/>
      </w:tblGrid>
      <w:tr w:rsidR="00117DC1" w:rsidRPr="00B2453E" w14:paraId="2C6E8E5F" w14:textId="77777777" w:rsidTr="00604AA7">
        <w:trPr>
          <w:cnfStyle w:val="100000000000" w:firstRow="1" w:lastRow="0" w:firstColumn="0" w:lastColumn="0" w:oddVBand="0" w:evenVBand="0" w:oddHBand="0" w:evenHBand="0" w:firstRowFirstColumn="0" w:firstRowLastColumn="0" w:lastRowFirstColumn="0" w:lastRowLastColumn="0"/>
        </w:trPr>
        <w:tc>
          <w:tcPr>
            <w:tcW w:w="4464" w:type="dxa"/>
          </w:tcPr>
          <w:p w14:paraId="55831800" w14:textId="77777777" w:rsidR="00117DC1" w:rsidRPr="00B2453E" w:rsidRDefault="00117DC1" w:rsidP="00E3412C">
            <w:pPr>
              <w:pStyle w:val="TableHead"/>
              <w:keepNext/>
              <w:keepLines/>
            </w:pPr>
            <w:r>
              <w:t>Student G</w:t>
            </w:r>
            <w:r w:rsidRPr="00B2453E">
              <w:t>roup</w:t>
            </w:r>
          </w:p>
        </w:tc>
        <w:tc>
          <w:tcPr>
            <w:tcW w:w="5247" w:type="dxa"/>
          </w:tcPr>
          <w:p w14:paraId="213C96B6" w14:textId="77777777" w:rsidR="00117DC1" w:rsidRPr="00B2453E" w:rsidRDefault="00117DC1" w:rsidP="00E3412C">
            <w:pPr>
              <w:pStyle w:val="TableHead"/>
              <w:keepNext/>
              <w:keepLines/>
            </w:pPr>
            <w:r w:rsidRPr="00B2453E">
              <w:t>Definition</w:t>
            </w:r>
          </w:p>
        </w:tc>
      </w:tr>
      <w:tr w:rsidR="00117DC1" w:rsidRPr="00FB2B0F" w14:paraId="36A1D9F8" w14:textId="77777777" w:rsidTr="00604AA7">
        <w:tc>
          <w:tcPr>
            <w:tcW w:w="4464" w:type="dxa"/>
          </w:tcPr>
          <w:p w14:paraId="2858AC94" w14:textId="77777777" w:rsidR="00117DC1" w:rsidRPr="00FB2B0F" w:rsidRDefault="00117DC1" w:rsidP="00604AA7">
            <w:pPr>
              <w:pStyle w:val="TableText"/>
              <w:jc w:val="left"/>
            </w:pPr>
            <w:r w:rsidRPr="00FB2B0F">
              <w:t>Gender</w:t>
            </w:r>
          </w:p>
        </w:tc>
        <w:tc>
          <w:tcPr>
            <w:tcW w:w="5247" w:type="dxa"/>
          </w:tcPr>
          <w:p w14:paraId="6CE169FA" w14:textId="77777777" w:rsidR="00117DC1" w:rsidRPr="00FB2B0F" w:rsidRDefault="00117DC1" w:rsidP="008C0C6C">
            <w:pPr>
              <w:pStyle w:val="tablebulletNoIndent"/>
              <w:keepNext/>
              <w:keepLines/>
              <w:numPr>
                <w:ilvl w:val="0"/>
                <w:numId w:val="30"/>
              </w:numPr>
              <w:ind w:left="288" w:hanging="288"/>
              <w:rPr>
                <w:szCs w:val="24"/>
              </w:rPr>
            </w:pPr>
            <w:r w:rsidRPr="00FB2B0F">
              <w:rPr>
                <w:szCs w:val="24"/>
              </w:rPr>
              <w:t>Male</w:t>
            </w:r>
          </w:p>
          <w:p w14:paraId="1EAB8F36" w14:textId="77777777" w:rsidR="00117DC1" w:rsidRPr="00FB2B0F" w:rsidRDefault="00117DC1" w:rsidP="008C0C6C">
            <w:pPr>
              <w:pStyle w:val="tablebulletNoIndent"/>
              <w:keepNext/>
              <w:keepLines/>
              <w:numPr>
                <w:ilvl w:val="0"/>
                <w:numId w:val="30"/>
              </w:numPr>
              <w:ind w:left="288" w:hanging="288"/>
              <w:rPr>
                <w:szCs w:val="24"/>
              </w:rPr>
            </w:pPr>
            <w:r w:rsidRPr="00FB2B0F">
              <w:rPr>
                <w:szCs w:val="24"/>
              </w:rPr>
              <w:t>Female</w:t>
            </w:r>
          </w:p>
        </w:tc>
      </w:tr>
      <w:tr w:rsidR="00117DC1" w:rsidRPr="00FB2B0F" w14:paraId="1AF8E542" w14:textId="77777777" w:rsidTr="00604AA7">
        <w:tc>
          <w:tcPr>
            <w:tcW w:w="4464" w:type="dxa"/>
          </w:tcPr>
          <w:p w14:paraId="7A33C047" w14:textId="77777777" w:rsidR="00117DC1" w:rsidRPr="00FB2B0F" w:rsidRDefault="00117DC1" w:rsidP="00604AA7">
            <w:pPr>
              <w:pStyle w:val="TableText"/>
              <w:jc w:val="left"/>
            </w:pPr>
            <w:r w:rsidRPr="00FB2B0F">
              <w:t>Ethnicity</w:t>
            </w:r>
          </w:p>
        </w:tc>
        <w:tc>
          <w:tcPr>
            <w:tcW w:w="5247" w:type="dxa"/>
          </w:tcPr>
          <w:p w14:paraId="2E64650C" w14:textId="77777777" w:rsidR="00117DC1" w:rsidRPr="00FB2B0F" w:rsidRDefault="00117DC1" w:rsidP="008C0C6C">
            <w:pPr>
              <w:pStyle w:val="tablebulletNoIndent"/>
              <w:numPr>
                <w:ilvl w:val="0"/>
                <w:numId w:val="30"/>
              </w:numPr>
              <w:ind w:left="288" w:hanging="288"/>
              <w:rPr>
                <w:szCs w:val="24"/>
              </w:rPr>
            </w:pPr>
            <w:r w:rsidRPr="00FB2B0F">
              <w:rPr>
                <w:szCs w:val="24"/>
              </w:rPr>
              <w:t>American Indian or Alaska Native</w:t>
            </w:r>
          </w:p>
          <w:p w14:paraId="5C853D92" w14:textId="77777777" w:rsidR="00117DC1" w:rsidRPr="00FB2B0F" w:rsidRDefault="00117DC1" w:rsidP="008C0C6C">
            <w:pPr>
              <w:pStyle w:val="tablebulletNoIndent"/>
              <w:numPr>
                <w:ilvl w:val="0"/>
                <w:numId w:val="30"/>
              </w:numPr>
              <w:ind w:left="288" w:hanging="288"/>
              <w:rPr>
                <w:szCs w:val="24"/>
              </w:rPr>
            </w:pPr>
            <w:r w:rsidRPr="00FB2B0F">
              <w:rPr>
                <w:szCs w:val="24"/>
              </w:rPr>
              <w:t>Asian</w:t>
            </w:r>
          </w:p>
          <w:p w14:paraId="7E97FD6D" w14:textId="77777777" w:rsidR="00117DC1" w:rsidRPr="00FB2B0F" w:rsidRDefault="00117DC1" w:rsidP="008C0C6C">
            <w:pPr>
              <w:pStyle w:val="tablebulletNoIndent"/>
              <w:numPr>
                <w:ilvl w:val="0"/>
                <w:numId w:val="30"/>
              </w:numPr>
              <w:ind w:left="288" w:hanging="288"/>
              <w:rPr>
                <w:szCs w:val="24"/>
              </w:rPr>
            </w:pPr>
            <w:r w:rsidRPr="00FB2B0F">
              <w:rPr>
                <w:szCs w:val="24"/>
              </w:rPr>
              <w:t xml:space="preserve">Native Hawaiian or </w:t>
            </w:r>
            <w:r>
              <w:rPr>
                <w:szCs w:val="24"/>
              </w:rPr>
              <w:t>O</w:t>
            </w:r>
            <w:r w:rsidRPr="00FB2B0F">
              <w:rPr>
                <w:szCs w:val="24"/>
              </w:rPr>
              <w:t>ther Pacific Islander</w:t>
            </w:r>
          </w:p>
          <w:p w14:paraId="27E23450" w14:textId="77777777" w:rsidR="00117DC1" w:rsidRPr="00FB2B0F" w:rsidRDefault="00117DC1" w:rsidP="008C0C6C">
            <w:pPr>
              <w:pStyle w:val="tablebulletNoIndent"/>
              <w:numPr>
                <w:ilvl w:val="0"/>
                <w:numId w:val="30"/>
              </w:numPr>
              <w:ind w:left="288" w:hanging="288"/>
              <w:rPr>
                <w:szCs w:val="24"/>
              </w:rPr>
            </w:pPr>
            <w:r w:rsidRPr="00FB2B0F">
              <w:rPr>
                <w:szCs w:val="24"/>
              </w:rPr>
              <w:t>Filipino</w:t>
            </w:r>
          </w:p>
          <w:p w14:paraId="2BFDA254" w14:textId="77777777" w:rsidR="00117DC1" w:rsidRPr="00FB2B0F" w:rsidRDefault="00117DC1" w:rsidP="008C0C6C">
            <w:pPr>
              <w:pStyle w:val="tablebulletNoIndent"/>
              <w:numPr>
                <w:ilvl w:val="0"/>
                <w:numId w:val="30"/>
              </w:numPr>
              <w:ind w:left="288" w:hanging="288"/>
              <w:rPr>
                <w:szCs w:val="24"/>
              </w:rPr>
            </w:pPr>
            <w:r w:rsidRPr="00FB2B0F">
              <w:rPr>
                <w:szCs w:val="24"/>
              </w:rPr>
              <w:t>Hispanic or Latino</w:t>
            </w:r>
          </w:p>
          <w:p w14:paraId="3C492C02" w14:textId="77777777" w:rsidR="00117DC1" w:rsidRPr="00FB2B0F" w:rsidRDefault="00117DC1" w:rsidP="008C0C6C">
            <w:pPr>
              <w:pStyle w:val="tablebulletNoIndent"/>
              <w:numPr>
                <w:ilvl w:val="0"/>
                <w:numId w:val="30"/>
              </w:numPr>
              <w:ind w:left="288" w:hanging="288"/>
              <w:rPr>
                <w:szCs w:val="24"/>
              </w:rPr>
            </w:pPr>
            <w:r w:rsidRPr="00FB2B0F">
              <w:rPr>
                <w:szCs w:val="24"/>
              </w:rPr>
              <w:t>Black or African American</w:t>
            </w:r>
          </w:p>
          <w:p w14:paraId="5E2A2B1B" w14:textId="77777777" w:rsidR="00117DC1" w:rsidRPr="00FB2B0F" w:rsidRDefault="00117DC1" w:rsidP="008C0C6C">
            <w:pPr>
              <w:pStyle w:val="tablebulletNoIndent"/>
              <w:numPr>
                <w:ilvl w:val="0"/>
                <w:numId w:val="30"/>
              </w:numPr>
              <w:ind w:left="288" w:hanging="288"/>
              <w:rPr>
                <w:szCs w:val="24"/>
              </w:rPr>
            </w:pPr>
            <w:r w:rsidRPr="00FB2B0F">
              <w:rPr>
                <w:szCs w:val="24"/>
              </w:rPr>
              <w:t>White</w:t>
            </w:r>
          </w:p>
          <w:p w14:paraId="12C4979C" w14:textId="77777777" w:rsidR="00117DC1" w:rsidRPr="00FB2B0F" w:rsidRDefault="00117DC1" w:rsidP="008C0C6C">
            <w:pPr>
              <w:pStyle w:val="tablebulletNoIndent"/>
              <w:numPr>
                <w:ilvl w:val="0"/>
                <w:numId w:val="30"/>
              </w:numPr>
              <w:ind w:left="288" w:hanging="288"/>
              <w:rPr>
                <w:szCs w:val="24"/>
              </w:rPr>
            </w:pPr>
            <w:r w:rsidRPr="00FB2B0F">
              <w:rPr>
                <w:szCs w:val="24"/>
              </w:rPr>
              <w:t>Two or more races</w:t>
            </w:r>
          </w:p>
        </w:tc>
      </w:tr>
      <w:tr w:rsidR="00117DC1" w:rsidRPr="00FB2B0F" w14:paraId="46E8B3C6" w14:textId="77777777" w:rsidTr="00604AA7">
        <w:tc>
          <w:tcPr>
            <w:tcW w:w="4464" w:type="dxa"/>
          </w:tcPr>
          <w:p w14:paraId="597FE78C" w14:textId="77777777" w:rsidR="00117DC1" w:rsidRPr="00FB2B0F" w:rsidRDefault="00117DC1" w:rsidP="00604AA7">
            <w:pPr>
              <w:pStyle w:val="TableText"/>
              <w:jc w:val="left"/>
            </w:pPr>
            <w:r w:rsidRPr="00FB2B0F">
              <w:t>English</w:t>
            </w:r>
            <w:r>
              <w:t xml:space="preserve"> L</w:t>
            </w:r>
            <w:r w:rsidRPr="00FB2B0F">
              <w:t>anguage Fluency</w:t>
            </w:r>
          </w:p>
        </w:tc>
        <w:tc>
          <w:tcPr>
            <w:tcW w:w="5247" w:type="dxa"/>
          </w:tcPr>
          <w:p w14:paraId="1AE2C625" w14:textId="77777777" w:rsidR="00117DC1" w:rsidRPr="00FB2B0F" w:rsidRDefault="00117DC1" w:rsidP="008C0C6C">
            <w:pPr>
              <w:pStyle w:val="tablebulletNoIndent"/>
              <w:numPr>
                <w:ilvl w:val="0"/>
                <w:numId w:val="30"/>
              </w:numPr>
              <w:ind w:left="288" w:hanging="288"/>
              <w:rPr>
                <w:szCs w:val="24"/>
              </w:rPr>
            </w:pPr>
            <w:r w:rsidRPr="00FB2B0F">
              <w:rPr>
                <w:szCs w:val="24"/>
              </w:rPr>
              <w:t>English only</w:t>
            </w:r>
          </w:p>
          <w:p w14:paraId="08D83C95" w14:textId="77777777" w:rsidR="00117DC1" w:rsidRPr="00FB2B0F" w:rsidRDefault="00117DC1" w:rsidP="008C0C6C">
            <w:pPr>
              <w:pStyle w:val="tablebulletNoIndent"/>
              <w:numPr>
                <w:ilvl w:val="0"/>
                <w:numId w:val="30"/>
              </w:numPr>
              <w:ind w:left="288" w:hanging="288"/>
              <w:rPr>
                <w:szCs w:val="24"/>
              </w:rPr>
            </w:pPr>
            <w:r w:rsidRPr="00FB2B0F">
              <w:rPr>
                <w:szCs w:val="24"/>
              </w:rPr>
              <w:t>Initial fluent English proficient</w:t>
            </w:r>
            <w:r>
              <w:rPr>
                <w:szCs w:val="24"/>
              </w:rPr>
              <w:t xml:space="preserve"> (IFEP)</w:t>
            </w:r>
          </w:p>
          <w:p w14:paraId="6A98CA03" w14:textId="77777777" w:rsidR="00117DC1" w:rsidRPr="00FB2B0F" w:rsidRDefault="00117DC1" w:rsidP="008C0C6C">
            <w:pPr>
              <w:pStyle w:val="tablebulletNoIndent"/>
              <w:numPr>
                <w:ilvl w:val="0"/>
                <w:numId w:val="30"/>
              </w:numPr>
              <w:ind w:left="288" w:hanging="288"/>
              <w:rPr>
                <w:szCs w:val="24"/>
              </w:rPr>
            </w:pPr>
            <w:r w:rsidRPr="00FB2B0F">
              <w:rPr>
                <w:szCs w:val="24"/>
              </w:rPr>
              <w:t>English learner (EL)</w:t>
            </w:r>
          </w:p>
          <w:p w14:paraId="028AC38A" w14:textId="77777777" w:rsidR="00117DC1" w:rsidRDefault="00117DC1" w:rsidP="008C0C6C">
            <w:pPr>
              <w:pStyle w:val="tablebulletNoIndent"/>
              <w:numPr>
                <w:ilvl w:val="0"/>
                <w:numId w:val="30"/>
              </w:numPr>
              <w:ind w:left="288" w:hanging="288"/>
              <w:rPr>
                <w:szCs w:val="24"/>
              </w:rPr>
            </w:pPr>
            <w:r w:rsidRPr="00FB2B0F">
              <w:rPr>
                <w:szCs w:val="24"/>
              </w:rPr>
              <w:t xml:space="preserve">Reclassified fluent English proficient </w:t>
            </w:r>
            <w:r>
              <w:rPr>
                <w:szCs w:val="24"/>
              </w:rPr>
              <w:t>(RFEP)</w:t>
            </w:r>
          </w:p>
          <w:p w14:paraId="207C2E92" w14:textId="77777777" w:rsidR="00117DC1" w:rsidRPr="00FB2B0F" w:rsidRDefault="00117DC1" w:rsidP="008C0C6C">
            <w:pPr>
              <w:pStyle w:val="tablebulletNoIndent"/>
              <w:numPr>
                <w:ilvl w:val="0"/>
                <w:numId w:val="30"/>
              </w:numPr>
              <w:ind w:left="288" w:hanging="288"/>
              <w:rPr>
                <w:szCs w:val="24"/>
              </w:rPr>
            </w:pPr>
            <w:r>
              <w:rPr>
                <w:szCs w:val="24"/>
              </w:rPr>
              <w:t>Ever-ELs (EL or RFEP)</w:t>
            </w:r>
          </w:p>
          <w:p w14:paraId="57135BAD" w14:textId="77777777" w:rsidR="00117DC1" w:rsidRPr="00FB2B0F" w:rsidRDefault="00117DC1" w:rsidP="008C0C6C">
            <w:pPr>
              <w:pStyle w:val="tablebulletNoIndent"/>
              <w:numPr>
                <w:ilvl w:val="0"/>
                <w:numId w:val="30"/>
              </w:numPr>
              <w:ind w:left="288" w:hanging="288"/>
              <w:rPr>
                <w:szCs w:val="24"/>
              </w:rPr>
            </w:pPr>
            <w:r w:rsidRPr="00FB2B0F">
              <w:rPr>
                <w:szCs w:val="24"/>
              </w:rPr>
              <w:t>To be determined</w:t>
            </w:r>
          </w:p>
          <w:p w14:paraId="1CB0D504" w14:textId="77777777" w:rsidR="00117DC1" w:rsidRPr="00FB2B0F" w:rsidRDefault="00117DC1" w:rsidP="008C0C6C">
            <w:pPr>
              <w:pStyle w:val="tablebulletNoIndent"/>
              <w:numPr>
                <w:ilvl w:val="0"/>
                <w:numId w:val="30"/>
              </w:numPr>
              <w:ind w:left="288" w:hanging="288"/>
              <w:rPr>
                <w:szCs w:val="24"/>
              </w:rPr>
            </w:pPr>
            <w:r w:rsidRPr="00FB2B0F">
              <w:rPr>
                <w:szCs w:val="24"/>
              </w:rPr>
              <w:t>English proficiency unknown</w:t>
            </w:r>
          </w:p>
        </w:tc>
      </w:tr>
      <w:tr w:rsidR="00117DC1" w:rsidRPr="00FB2B0F" w14:paraId="2C06AEC9" w14:textId="77777777" w:rsidTr="00604AA7">
        <w:tc>
          <w:tcPr>
            <w:tcW w:w="4464" w:type="dxa"/>
          </w:tcPr>
          <w:p w14:paraId="68458B0B" w14:textId="77777777" w:rsidR="00117DC1" w:rsidRPr="00FB2B0F" w:rsidRDefault="00117DC1" w:rsidP="00604AA7">
            <w:pPr>
              <w:pStyle w:val="TableText"/>
              <w:jc w:val="left"/>
            </w:pPr>
            <w:r w:rsidRPr="00FB2B0F">
              <w:t>Economic Status</w:t>
            </w:r>
          </w:p>
        </w:tc>
        <w:tc>
          <w:tcPr>
            <w:tcW w:w="5247" w:type="dxa"/>
          </w:tcPr>
          <w:p w14:paraId="4EF41636" w14:textId="77777777" w:rsidR="00117DC1" w:rsidRPr="00FB2B0F" w:rsidRDefault="00117DC1" w:rsidP="008C0C6C">
            <w:pPr>
              <w:pStyle w:val="tablebulletNoIndent"/>
              <w:numPr>
                <w:ilvl w:val="0"/>
                <w:numId w:val="30"/>
              </w:numPr>
              <w:ind w:left="288" w:hanging="288"/>
              <w:rPr>
                <w:szCs w:val="24"/>
              </w:rPr>
            </w:pPr>
            <w:r w:rsidRPr="00FB2B0F">
              <w:rPr>
                <w:szCs w:val="24"/>
              </w:rPr>
              <w:t>Not economically disadvantaged</w:t>
            </w:r>
          </w:p>
          <w:p w14:paraId="05050111" w14:textId="77777777" w:rsidR="00117DC1" w:rsidRPr="00FB2B0F" w:rsidRDefault="00117DC1" w:rsidP="008C0C6C">
            <w:pPr>
              <w:pStyle w:val="tablebulletNoIndent"/>
              <w:numPr>
                <w:ilvl w:val="0"/>
                <w:numId w:val="30"/>
              </w:numPr>
              <w:ind w:left="288" w:hanging="288"/>
              <w:rPr>
                <w:szCs w:val="24"/>
              </w:rPr>
            </w:pPr>
            <w:r w:rsidRPr="00FB2B0F">
              <w:rPr>
                <w:szCs w:val="24"/>
              </w:rPr>
              <w:t>Economically disadvantaged</w:t>
            </w:r>
          </w:p>
        </w:tc>
      </w:tr>
      <w:tr w:rsidR="00117DC1" w:rsidRPr="00FB2B0F" w14:paraId="0F2CFB57" w14:textId="77777777" w:rsidTr="00604AA7">
        <w:tc>
          <w:tcPr>
            <w:tcW w:w="4464" w:type="dxa"/>
          </w:tcPr>
          <w:p w14:paraId="176C250C" w14:textId="77777777" w:rsidR="00117DC1" w:rsidRPr="00FB2B0F" w:rsidRDefault="00117DC1" w:rsidP="00604AA7">
            <w:pPr>
              <w:pStyle w:val="TableText"/>
              <w:jc w:val="left"/>
            </w:pPr>
            <w:r w:rsidRPr="00FB2B0F">
              <w:t>Special Education Services Status</w:t>
            </w:r>
          </w:p>
        </w:tc>
        <w:tc>
          <w:tcPr>
            <w:tcW w:w="5247" w:type="dxa"/>
          </w:tcPr>
          <w:p w14:paraId="2AD5F089" w14:textId="77777777" w:rsidR="00117DC1" w:rsidRPr="00FB2B0F" w:rsidRDefault="00117DC1" w:rsidP="008C0C6C">
            <w:pPr>
              <w:pStyle w:val="tablebulletNoIndent"/>
              <w:numPr>
                <w:ilvl w:val="0"/>
                <w:numId w:val="30"/>
              </w:numPr>
              <w:ind w:left="288" w:hanging="288"/>
              <w:rPr>
                <w:szCs w:val="24"/>
              </w:rPr>
            </w:pPr>
            <w:r w:rsidRPr="00FB2B0F">
              <w:rPr>
                <w:szCs w:val="24"/>
              </w:rPr>
              <w:t>No special education services</w:t>
            </w:r>
          </w:p>
          <w:p w14:paraId="6C7993EE" w14:textId="77777777" w:rsidR="00117DC1" w:rsidRPr="00FB2B0F" w:rsidRDefault="00117DC1" w:rsidP="008C0C6C">
            <w:pPr>
              <w:pStyle w:val="tablebulletNoIndent"/>
              <w:numPr>
                <w:ilvl w:val="0"/>
                <w:numId w:val="30"/>
              </w:numPr>
              <w:ind w:left="288" w:hanging="288"/>
              <w:rPr>
                <w:szCs w:val="24"/>
              </w:rPr>
            </w:pPr>
            <w:r w:rsidRPr="00FB2B0F">
              <w:rPr>
                <w:szCs w:val="24"/>
              </w:rPr>
              <w:t>Special education services</w:t>
            </w:r>
          </w:p>
        </w:tc>
      </w:tr>
      <w:tr w:rsidR="00117DC1" w:rsidRPr="00FB2B0F" w14:paraId="6C8CBCBA" w14:textId="77777777" w:rsidTr="00604AA7">
        <w:trPr>
          <w:trHeight w:val="548"/>
        </w:trPr>
        <w:tc>
          <w:tcPr>
            <w:tcW w:w="4464" w:type="dxa"/>
          </w:tcPr>
          <w:p w14:paraId="4BB2DF0B" w14:textId="77777777" w:rsidR="00117DC1" w:rsidRPr="00FB2B0F" w:rsidDel="005B7200" w:rsidRDefault="00117DC1" w:rsidP="00604AA7">
            <w:pPr>
              <w:pStyle w:val="TableText"/>
              <w:jc w:val="left"/>
            </w:pPr>
            <w:r w:rsidRPr="00FB2B0F">
              <w:t>Enrollment in U.S. Schools</w:t>
            </w:r>
          </w:p>
        </w:tc>
        <w:tc>
          <w:tcPr>
            <w:tcW w:w="5247" w:type="dxa"/>
          </w:tcPr>
          <w:p w14:paraId="282389CE" w14:textId="77777777" w:rsidR="00117DC1" w:rsidRPr="00FB2B0F" w:rsidRDefault="00117DC1" w:rsidP="008C0C6C">
            <w:pPr>
              <w:pStyle w:val="tablebulletNoIndent"/>
              <w:numPr>
                <w:ilvl w:val="0"/>
                <w:numId w:val="30"/>
              </w:numPr>
              <w:ind w:left="288" w:hanging="288"/>
              <w:rPr>
                <w:szCs w:val="24"/>
              </w:rPr>
            </w:pPr>
            <w:r w:rsidRPr="00FB2B0F">
              <w:rPr>
                <w:szCs w:val="24"/>
              </w:rPr>
              <w:t>Less than 12 months</w:t>
            </w:r>
          </w:p>
          <w:p w14:paraId="766A7162" w14:textId="77777777" w:rsidR="00117DC1" w:rsidRPr="00FB2B0F" w:rsidRDefault="00117DC1" w:rsidP="008C0C6C">
            <w:pPr>
              <w:pStyle w:val="tablebulletNoIndent"/>
              <w:numPr>
                <w:ilvl w:val="0"/>
                <w:numId w:val="30"/>
              </w:numPr>
              <w:ind w:left="288" w:hanging="288"/>
              <w:rPr>
                <w:szCs w:val="24"/>
              </w:rPr>
            </w:pPr>
            <w:r w:rsidRPr="00FB2B0F">
              <w:rPr>
                <w:szCs w:val="24"/>
              </w:rPr>
              <w:t>12 months or more</w:t>
            </w:r>
          </w:p>
        </w:tc>
      </w:tr>
      <w:tr w:rsidR="00117DC1" w:rsidRPr="00FB2B0F" w14:paraId="122C7A2C" w14:textId="77777777" w:rsidTr="00604AA7">
        <w:trPr>
          <w:trHeight w:val="548"/>
        </w:trPr>
        <w:tc>
          <w:tcPr>
            <w:tcW w:w="4464" w:type="dxa"/>
          </w:tcPr>
          <w:p w14:paraId="6E311CC9" w14:textId="3205916F" w:rsidR="00117DC1" w:rsidRPr="00FB2B0F" w:rsidRDefault="00117DC1" w:rsidP="00604AA7">
            <w:pPr>
              <w:pStyle w:val="TableText"/>
              <w:jc w:val="left"/>
            </w:pPr>
            <w:r>
              <w:t xml:space="preserve">Received instruction in Spanish in the </w:t>
            </w:r>
            <w:r w:rsidR="00FF3895">
              <w:t>2017</w:t>
            </w:r>
            <w:r>
              <w:t>–</w:t>
            </w:r>
            <w:r w:rsidR="00FF3895">
              <w:t xml:space="preserve">2018 </w:t>
            </w:r>
            <w:r>
              <w:t>school year—program type</w:t>
            </w:r>
          </w:p>
        </w:tc>
        <w:tc>
          <w:tcPr>
            <w:tcW w:w="5247" w:type="dxa"/>
          </w:tcPr>
          <w:p w14:paraId="6D2A368A" w14:textId="77777777" w:rsidR="00117DC1" w:rsidRPr="006565C3" w:rsidRDefault="00117DC1" w:rsidP="008C0C6C">
            <w:pPr>
              <w:pStyle w:val="tablebulletNoIndent"/>
              <w:numPr>
                <w:ilvl w:val="0"/>
                <w:numId w:val="30"/>
              </w:numPr>
              <w:ind w:left="288" w:hanging="288"/>
              <w:rPr>
                <w:szCs w:val="24"/>
              </w:rPr>
            </w:pPr>
            <w:r>
              <w:t>One-Way Immersion</w:t>
            </w:r>
          </w:p>
          <w:p w14:paraId="077B3F27" w14:textId="77777777" w:rsidR="00117DC1" w:rsidRPr="006565C3" w:rsidRDefault="00117DC1" w:rsidP="008C0C6C">
            <w:pPr>
              <w:pStyle w:val="tablebulletNoIndent"/>
              <w:numPr>
                <w:ilvl w:val="0"/>
                <w:numId w:val="30"/>
              </w:numPr>
              <w:ind w:left="288" w:hanging="288"/>
              <w:rPr>
                <w:szCs w:val="24"/>
              </w:rPr>
            </w:pPr>
            <w:r>
              <w:t>Dual-Language Immersion</w:t>
            </w:r>
          </w:p>
          <w:p w14:paraId="1E3267C1" w14:textId="77777777" w:rsidR="00117DC1" w:rsidRPr="006565C3" w:rsidRDefault="00117DC1" w:rsidP="008C0C6C">
            <w:pPr>
              <w:pStyle w:val="tablebulletNoIndent"/>
              <w:numPr>
                <w:ilvl w:val="0"/>
                <w:numId w:val="30"/>
              </w:numPr>
              <w:ind w:left="288" w:hanging="288"/>
              <w:rPr>
                <w:szCs w:val="24"/>
              </w:rPr>
            </w:pPr>
            <w:r>
              <w:t>Developmental Bilingual</w:t>
            </w:r>
          </w:p>
          <w:p w14:paraId="0EC30D84" w14:textId="77777777" w:rsidR="00117DC1" w:rsidRPr="006565C3" w:rsidRDefault="00117DC1" w:rsidP="008C0C6C">
            <w:pPr>
              <w:pStyle w:val="tablebulletNoIndent"/>
              <w:numPr>
                <w:ilvl w:val="0"/>
                <w:numId w:val="30"/>
              </w:numPr>
              <w:ind w:left="288" w:hanging="288"/>
              <w:rPr>
                <w:szCs w:val="24"/>
              </w:rPr>
            </w:pPr>
            <w:r>
              <w:t>Heritage Language or Indigenous Language</w:t>
            </w:r>
          </w:p>
          <w:p w14:paraId="6BEA2F7B" w14:textId="77777777" w:rsidR="00117DC1" w:rsidRPr="00FB2B0F" w:rsidRDefault="00117DC1" w:rsidP="008C0C6C">
            <w:pPr>
              <w:pStyle w:val="tablebulletNoIndent"/>
              <w:numPr>
                <w:ilvl w:val="0"/>
                <w:numId w:val="30"/>
              </w:numPr>
              <w:ind w:left="288" w:hanging="288"/>
              <w:rPr>
                <w:szCs w:val="24"/>
              </w:rPr>
            </w:pPr>
            <w:r>
              <w:t>Spanish as a Foreign Language</w:t>
            </w:r>
            <w:r>
              <w:rPr>
                <w:rStyle w:val="FootnoteReference"/>
              </w:rPr>
              <w:footnoteReference w:id="6"/>
            </w:r>
          </w:p>
        </w:tc>
      </w:tr>
      <w:tr w:rsidR="00117DC1" w:rsidRPr="00FB2B0F" w14:paraId="63904165" w14:textId="77777777" w:rsidTr="00604AA7">
        <w:trPr>
          <w:trHeight w:val="548"/>
        </w:trPr>
        <w:tc>
          <w:tcPr>
            <w:tcW w:w="4464" w:type="dxa"/>
          </w:tcPr>
          <w:p w14:paraId="4F57A075" w14:textId="77777777" w:rsidR="00117DC1" w:rsidRPr="006565C3" w:rsidRDefault="00117DC1" w:rsidP="00604AA7">
            <w:pPr>
              <w:pStyle w:val="TableText"/>
              <w:jc w:val="left"/>
            </w:pPr>
            <w:r w:rsidRPr="006565C3">
              <w:t>Percentage of school day instruction provided in Spanish</w:t>
            </w:r>
          </w:p>
        </w:tc>
        <w:tc>
          <w:tcPr>
            <w:tcW w:w="5247" w:type="dxa"/>
          </w:tcPr>
          <w:p w14:paraId="6FB3845D" w14:textId="77777777" w:rsidR="00117DC1" w:rsidRDefault="00117DC1" w:rsidP="008C0C6C">
            <w:pPr>
              <w:pStyle w:val="tablebulletNoIndent"/>
              <w:numPr>
                <w:ilvl w:val="0"/>
                <w:numId w:val="30"/>
              </w:numPr>
              <w:ind w:left="288" w:hanging="288"/>
            </w:pPr>
            <w:r>
              <w:t>0–25%</w:t>
            </w:r>
          </w:p>
          <w:p w14:paraId="54E9D826" w14:textId="77777777" w:rsidR="00117DC1" w:rsidRDefault="00117DC1" w:rsidP="008C0C6C">
            <w:pPr>
              <w:pStyle w:val="tablebulletNoIndent"/>
              <w:numPr>
                <w:ilvl w:val="0"/>
                <w:numId w:val="30"/>
              </w:numPr>
              <w:ind w:left="288" w:hanging="288"/>
            </w:pPr>
            <w:r>
              <w:t>26–50%</w:t>
            </w:r>
          </w:p>
          <w:p w14:paraId="2A160718" w14:textId="77777777" w:rsidR="00117DC1" w:rsidRDefault="00117DC1" w:rsidP="008C0C6C">
            <w:pPr>
              <w:pStyle w:val="tablebulletNoIndent"/>
              <w:numPr>
                <w:ilvl w:val="0"/>
                <w:numId w:val="30"/>
              </w:numPr>
              <w:ind w:left="288" w:hanging="288"/>
            </w:pPr>
            <w:r>
              <w:t>51–75%</w:t>
            </w:r>
          </w:p>
          <w:p w14:paraId="2A1ADCAA" w14:textId="77777777" w:rsidR="00117DC1" w:rsidRDefault="00117DC1" w:rsidP="008C0C6C">
            <w:pPr>
              <w:pStyle w:val="tablebulletNoIndent"/>
              <w:numPr>
                <w:ilvl w:val="0"/>
                <w:numId w:val="30"/>
              </w:numPr>
              <w:ind w:left="288" w:hanging="288"/>
            </w:pPr>
            <w:r>
              <w:t>76–100%</w:t>
            </w:r>
          </w:p>
        </w:tc>
      </w:tr>
    </w:tbl>
    <w:p w14:paraId="6F32A32D" w14:textId="0E6F2865" w:rsidR="006A521B" w:rsidRDefault="006A521B" w:rsidP="006A521B">
      <w:pPr>
        <w:pStyle w:val="Heading3"/>
      </w:pPr>
      <w:bookmarkStart w:id="207" w:name="_Toc185583290"/>
      <w:bookmarkStart w:id="208" w:name="_Toc435796525"/>
      <w:bookmarkStart w:id="209" w:name="_Toc435796595"/>
      <w:bookmarkStart w:id="210" w:name="_Toc447043852"/>
      <w:bookmarkStart w:id="211" w:name="_Ref447203390"/>
      <w:bookmarkStart w:id="212" w:name="_Ref452386752"/>
      <w:bookmarkStart w:id="213" w:name="_Toc459039184"/>
      <w:bookmarkStart w:id="214" w:name="_Ref478753190"/>
      <w:bookmarkStart w:id="215" w:name="_Toc520202702"/>
      <w:bookmarkStart w:id="216" w:name="_Toc38541765"/>
      <w:bookmarkStart w:id="217" w:name="_Toc39066666"/>
      <w:bookmarkStart w:id="218" w:name="_Toc39078005"/>
      <w:r>
        <w:t>Test-Taking Rates</w:t>
      </w:r>
      <w:bookmarkEnd w:id="207"/>
    </w:p>
    <w:p w14:paraId="04AAD8B5" w14:textId="66552529" w:rsidR="006A521B" w:rsidRDefault="006A521B" w:rsidP="006A521B">
      <w:r>
        <w:t xml:space="preserve">Although student </w:t>
      </w:r>
      <w:r w:rsidDel="00D34D13">
        <w:t xml:space="preserve">participation </w:t>
      </w:r>
      <w:r w:rsidDel="00873BD5">
        <w:t xml:space="preserve">in </w:t>
      </w:r>
      <w:r>
        <w:t xml:space="preserve">the operational CSA was voluntary, the goal of the </w:t>
      </w:r>
      <w:r w:rsidR="00F666F3">
        <w:t xml:space="preserve">operational </w:t>
      </w:r>
      <w:r>
        <w:t xml:space="preserve">CSA recruitment was to involve as many eligible students and LEAs as possible. All LEAs in California were invited to </w:t>
      </w:r>
      <w:r w:rsidR="2C9FF6FE">
        <w:t>administer</w:t>
      </w:r>
      <w:r>
        <w:t xml:space="preserve"> the operational assessment.</w:t>
      </w:r>
    </w:p>
    <w:p w14:paraId="294845D6" w14:textId="055CF87C" w:rsidR="006A521B" w:rsidRDefault="006A521B" w:rsidP="00A032EB">
      <w:pPr>
        <w:keepNext/>
      </w:pPr>
      <w:r>
        <w:lastRenderedPageBreak/>
        <w:t xml:space="preserve">LEAs were given the following guidelines to determine </w:t>
      </w:r>
      <w:r w:rsidR="005D78F3">
        <w:t xml:space="preserve">whether </w:t>
      </w:r>
      <w:r>
        <w:t xml:space="preserve">a student should take the </w:t>
      </w:r>
      <w:r w:rsidR="00F666F3">
        <w:t xml:space="preserve">operational </w:t>
      </w:r>
      <w:r>
        <w:t>CSA when either of these conditions applied:</w:t>
      </w:r>
    </w:p>
    <w:p w14:paraId="54ABF16A" w14:textId="77777777" w:rsidR="006A521B" w:rsidRPr="007D16F9" w:rsidRDefault="006A521B" w:rsidP="006F0E20">
      <w:pPr>
        <w:pStyle w:val="bullets"/>
      </w:pPr>
      <w:r w:rsidRPr="007D16F9">
        <w:t>The student is receiving instruction in Spanish in the state of California.</w:t>
      </w:r>
    </w:p>
    <w:p w14:paraId="63596512" w14:textId="6EB50BDF" w:rsidR="006A521B" w:rsidRDefault="006A521B" w:rsidP="006F0E20">
      <w:pPr>
        <w:pStyle w:val="bullets"/>
      </w:pPr>
      <w:r w:rsidRPr="007D16F9">
        <w:t xml:space="preserve">The student is seeking a measure that recognizes </w:t>
      </w:r>
      <w:r>
        <w:t>the student’s</w:t>
      </w:r>
      <w:r w:rsidRPr="007D16F9">
        <w:t xml:space="preserve"> Spanish reading, writing mechanics, and listening language</w:t>
      </w:r>
      <w:r w:rsidR="00A0711D">
        <w:t xml:space="preserve"> </w:t>
      </w:r>
      <w:r w:rsidRPr="007D16F9">
        <w:t>arts skills</w:t>
      </w:r>
      <w:r>
        <w:t xml:space="preserve"> (CDE, </w:t>
      </w:r>
      <w:r w:rsidDel="00A0711D">
        <w:t>20</w:t>
      </w:r>
      <w:r w:rsidR="00A0711D">
        <w:t>19a</w:t>
      </w:r>
      <w:r>
        <w:t>)</w:t>
      </w:r>
      <w:r w:rsidRPr="007D16F9">
        <w:t>.</w:t>
      </w:r>
    </w:p>
    <w:p w14:paraId="77873D26" w14:textId="6B18851F" w:rsidR="006A521B" w:rsidRDefault="00E13E5C" w:rsidP="006A521B">
      <w:pPr>
        <w:keepNext/>
      </w:pPr>
      <w:r>
        <w:t xml:space="preserve">A </w:t>
      </w:r>
      <w:r w:rsidR="006A521B">
        <w:t xml:space="preserve">total of 151 LEAs participated in the </w:t>
      </w:r>
      <w:r w:rsidR="00F666F3">
        <w:t xml:space="preserve">operational </w:t>
      </w:r>
      <w:r w:rsidR="006A521B">
        <w:t xml:space="preserve">CSA. </w:t>
      </w:r>
      <w:r w:rsidR="006A521B" w:rsidRPr="00194453">
        <w:rPr>
          <w:rStyle w:val="Cross-Reference"/>
        </w:rPr>
        <w:fldChar w:fldCharType="begin"/>
      </w:r>
      <w:r w:rsidR="006A521B" w:rsidRPr="009F6BEB">
        <w:rPr>
          <w:rStyle w:val="Cross-Reference"/>
        </w:rPr>
        <w:instrText xml:space="preserve"> REF _Ref24374068 \h </w:instrText>
      </w:r>
      <w:r w:rsidR="006A521B">
        <w:rPr>
          <w:rStyle w:val="Cross-Reference"/>
        </w:rPr>
        <w:instrText xml:space="preserve"> \* MERGEFORMAT </w:instrText>
      </w:r>
      <w:r w:rsidR="006A521B" w:rsidRPr="00194453">
        <w:rPr>
          <w:rStyle w:val="Cross-Reference"/>
        </w:rPr>
      </w:r>
      <w:r w:rsidR="006A521B" w:rsidRPr="00194453">
        <w:rPr>
          <w:rStyle w:val="Cross-Reference"/>
        </w:rPr>
        <w:fldChar w:fldCharType="separate"/>
      </w:r>
      <w:r w:rsidR="00D35C7C" w:rsidRPr="00D35C7C">
        <w:rPr>
          <w:rStyle w:val="Cross-Reference"/>
        </w:rPr>
        <w:t>Table 4.2</w:t>
      </w:r>
      <w:r w:rsidR="006A521B" w:rsidRPr="00194453">
        <w:rPr>
          <w:rStyle w:val="Cross-Reference"/>
        </w:rPr>
        <w:fldChar w:fldCharType="end"/>
      </w:r>
      <w:r w:rsidR="006A521B">
        <w:t xml:space="preserve"> presents the test-taking rates of each region</w:t>
      </w:r>
      <w:r>
        <w:t xml:space="preserve"> in California</w:t>
      </w:r>
      <w:r w:rsidR="006A521B">
        <w:t xml:space="preserve">. More than </w:t>
      </w:r>
      <w:r w:rsidR="00DE567E">
        <w:t>one</w:t>
      </w:r>
      <w:r w:rsidR="006A521B">
        <w:t xml:space="preserve"> half of </w:t>
      </w:r>
      <w:r w:rsidR="00DE567E">
        <w:t xml:space="preserve">the total number of </w:t>
      </w:r>
      <w:r w:rsidR="006A521B">
        <w:t>LEAs</w:t>
      </w:r>
      <w:r>
        <w:t>—</w:t>
      </w:r>
      <w:r w:rsidR="006A521B">
        <w:t>81 out of</w:t>
      </w:r>
      <w:r>
        <w:t xml:space="preserve"> the</w:t>
      </w:r>
      <w:r w:rsidR="006A521B">
        <w:t xml:space="preserve"> 151</w:t>
      </w:r>
      <w:r>
        <w:t>—</w:t>
      </w:r>
      <w:r w:rsidR="006A521B">
        <w:t>from the southern region registered</w:t>
      </w:r>
      <w:r w:rsidR="00D338A7">
        <w:t xml:space="preserve"> students</w:t>
      </w:r>
      <w:r w:rsidR="006A521B">
        <w:t xml:space="preserve"> for the test. More than two-thirds of students </w:t>
      </w:r>
      <w:r>
        <w:t>who</w:t>
      </w:r>
      <w:r w:rsidR="006A521B">
        <w:t xml:space="preserve"> completed the CSA were from the southern region (26,289). The highest completion rate was from the central region with 85 percent, while the southern region was the second highest</w:t>
      </w:r>
      <w:r w:rsidR="00D338A7">
        <w:t>,</w:t>
      </w:r>
      <w:r w:rsidR="006A521B">
        <w:t xml:space="preserve"> with 81 percent.</w:t>
      </w:r>
    </w:p>
    <w:p w14:paraId="1A41E44D" w14:textId="1554E3E8" w:rsidR="006A521B" w:rsidRDefault="006A521B" w:rsidP="006A521B">
      <w:pPr>
        <w:pStyle w:val="Caption"/>
      </w:pPr>
      <w:bookmarkStart w:id="219" w:name="_Ref24374068"/>
      <w:bookmarkStart w:id="220" w:name="_Toc38982162"/>
      <w:bookmarkStart w:id="221" w:name="_Toc221094237"/>
      <w:r>
        <w:t xml:space="preserve">Table </w:t>
      </w:r>
      <w:r>
        <w:fldChar w:fldCharType="begin"/>
      </w:r>
      <w:r>
        <w:instrText>STYLEREF 2 \s</w:instrText>
      </w:r>
      <w:r>
        <w:fldChar w:fldCharType="separate"/>
      </w:r>
      <w:r w:rsidR="00986C08">
        <w:rPr>
          <w:noProof/>
        </w:rPr>
        <w:t>4</w:t>
      </w:r>
      <w:r>
        <w:fldChar w:fldCharType="end"/>
      </w:r>
      <w:r>
        <w:t>.</w:t>
      </w:r>
      <w:r>
        <w:fldChar w:fldCharType="begin"/>
      </w:r>
      <w:r>
        <w:instrText>SEQ Table \* ARABIC \s 2</w:instrText>
      </w:r>
      <w:r>
        <w:fldChar w:fldCharType="separate"/>
      </w:r>
      <w:r w:rsidR="00986C08">
        <w:rPr>
          <w:noProof/>
        </w:rPr>
        <w:t>2</w:t>
      </w:r>
      <w:r>
        <w:fldChar w:fldCharType="end"/>
      </w:r>
      <w:bookmarkEnd w:id="219"/>
      <w:r>
        <w:t xml:space="preserve">  Test-Taking</w:t>
      </w:r>
      <w:r w:rsidRPr="005A3DE4">
        <w:t xml:space="preserve"> Rates by </w:t>
      </w:r>
      <w:r w:rsidR="00E13E5C">
        <w:t xml:space="preserve">California </w:t>
      </w:r>
      <w:r w:rsidRPr="005A3DE4">
        <w:t>Region</w:t>
      </w:r>
      <w:bookmarkEnd w:id="220"/>
      <w:bookmarkEnd w:id="221"/>
    </w:p>
    <w:tbl>
      <w:tblPr>
        <w:tblStyle w:val="TRs"/>
        <w:tblW w:w="5000" w:type="pct"/>
        <w:tblLayout w:type="fixed"/>
        <w:tblLook w:val="04A0" w:firstRow="1" w:lastRow="0" w:firstColumn="1" w:lastColumn="0" w:noHBand="0" w:noVBand="1"/>
        <w:tblDescription w:val="Test-Taking Rates by Region"/>
      </w:tblPr>
      <w:tblGrid>
        <w:gridCol w:w="1192"/>
        <w:gridCol w:w="894"/>
        <w:gridCol w:w="1598"/>
        <w:gridCol w:w="1473"/>
        <w:gridCol w:w="1631"/>
        <w:gridCol w:w="1602"/>
        <w:gridCol w:w="1546"/>
      </w:tblGrid>
      <w:tr w:rsidR="00614A20" w:rsidRPr="001E127B" w14:paraId="16B9DA00" w14:textId="77777777" w:rsidTr="00D96D72">
        <w:trPr>
          <w:cnfStyle w:val="100000000000" w:firstRow="1" w:lastRow="0" w:firstColumn="0" w:lastColumn="0" w:oddVBand="0" w:evenVBand="0" w:oddHBand="0" w:evenHBand="0" w:firstRowFirstColumn="0" w:firstRowLastColumn="0" w:lastRowFirstColumn="0" w:lastRowLastColumn="0"/>
          <w:trHeight w:val="300"/>
        </w:trPr>
        <w:tc>
          <w:tcPr>
            <w:tcW w:w="600" w:type="pct"/>
            <w:noWrap/>
            <w:hideMark/>
          </w:tcPr>
          <w:p w14:paraId="6CE01D6F" w14:textId="77777777" w:rsidR="006A521B" w:rsidRPr="001E127B" w:rsidRDefault="006A521B" w:rsidP="00E3412C">
            <w:pPr>
              <w:pStyle w:val="TableHead"/>
              <w:rPr>
                <w:lang w:eastAsia="zh-CN"/>
              </w:rPr>
            </w:pPr>
            <w:r w:rsidRPr="001E127B">
              <w:rPr>
                <w:lang w:eastAsia="zh-CN"/>
              </w:rPr>
              <w:t>Region</w:t>
            </w:r>
          </w:p>
        </w:tc>
        <w:tc>
          <w:tcPr>
            <w:tcW w:w="450" w:type="pct"/>
            <w:noWrap/>
            <w:hideMark/>
          </w:tcPr>
          <w:p w14:paraId="6CD625C1" w14:textId="77777777" w:rsidR="006A521B" w:rsidRPr="001E127B" w:rsidRDefault="006A521B" w:rsidP="00E3412C">
            <w:pPr>
              <w:pStyle w:val="TableHead"/>
              <w:rPr>
                <w:lang w:eastAsia="zh-CN"/>
              </w:rPr>
            </w:pPr>
            <w:r w:rsidRPr="001E127B">
              <w:rPr>
                <w:lang w:eastAsia="zh-CN"/>
              </w:rPr>
              <w:t># of LEAs</w:t>
            </w:r>
          </w:p>
        </w:tc>
        <w:tc>
          <w:tcPr>
            <w:tcW w:w="804" w:type="pct"/>
            <w:noWrap/>
            <w:hideMark/>
          </w:tcPr>
          <w:p w14:paraId="6E7355D2" w14:textId="77777777" w:rsidR="006A521B" w:rsidRPr="001E127B" w:rsidRDefault="006A521B" w:rsidP="00E3412C">
            <w:pPr>
              <w:pStyle w:val="TableHead"/>
              <w:rPr>
                <w:lang w:eastAsia="zh-CN"/>
              </w:rPr>
            </w:pPr>
            <w:r w:rsidRPr="001E127B">
              <w:rPr>
                <w:lang w:eastAsia="zh-CN"/>
              </w:rPr>
              <w:t>Total Students Registered</w:t>
            </w:r>
          </w:p>
        </w:tc>
        <w:tc>
          <w:tcPr>
            <w:tcW w:w="741" w:type="pct"/>
            <w:noWrap/>
            <w:hideMark/>
          </w:tcPr>
          <w:p w14:paraId="59B04B1B" w14:textId="77777777" w:rsidR="006A521B" w:rsidRPr="001E127B" w:rsidRDefault="006A521B" w:rsidP="00E3412C">
            <w:pPr>
              <w:pStyle w:val="TableHead"/>
              <w:rPr>
                <w:lang w:eastAsia="zh-CN"/>
              </w:rPr>
            </w:pPr>
            <w:r w:rsidRPr="001E127B">
              <w:rPr>
                <w:lang w:eastAsia="zh-CN"/>
              </w:rPr>
              <w:t>Total Students Completed</w:t>
            </w:r>
          </w:p>
        </w:tc>
        <w:tc>
          <w:tcPr>
            <w:tcW w:w="821" w:type="pct"/>
            <w:noWrap/>
            <w:hideMark/>
          </w:tcPr>
          <w:p w14:paraId="5B3E2159" w14:textId="77777777" w:rsidR="006A521B" w:rsidRPr="001E127B" w:rsidRDefault="006A521B" w:rsidP="00E3412C">
            <w:pPr>
              <w:pStyle w:val="TableHead"/>
              <w:rPr>
                <w:lang w:eastAsia="zh-CN"/>
              </w:rPr>
            </w:pPr>
            <w:r w:rsidRPr="001E127B">
              <w:rPr>
                <w:lang w:eastAsia="zh-CN"/>
              </w:rPr>
              <w:t>Mean Completion Rate</w:t>
            </w:r>
          </w:p>
        </w:tc>
        <w:tc>
          <w:tcPr>
            <w:tcW w:w="806" w:type="pct"/>
            <w:noWrap/>
            <w:hideMark/>
          </w:tcPr>
          <w:p w14:paraId="79924BAA" w14:textId="77777777" w:rsidR="006A521B" w:rsidRPr="001E127B" w:rsidRDefault="006A521B" w:rsidP="00E3412C">
            <w:pPr>
              <w:pStyle w:val="TableHead"/>
              <w:rPr>
                <w:lang w:eastAsia="zh-CN"/>
              </w:rPr>
            </w:pPr>
            <w:r w:rsidRPr="001E127B">
              <w:rPr>
                <w:lang w:eastAsia="zh-CN"/>
              </w:rPr>
              <w:t>Min</w:t>
            </w:r>
            <w:r>
              <w:rPr>
                <w:lang w:eastAsia="zh-CN"/>
              </w:rPr>
              <w:t>imum</w:t>
            </w:r>
            <w:r w:rsidRPr="001E127B">
              <w:rPr>
                <w:lang w:eastAsia="zh-CN"/>
              </w:rPr>
              <w:t xml:space="preserve"> Completion Rate</w:t>
            </w:r>
          </w:p>
        </w:tc>
        <w:tc>
          <w:tcPr>
            <w:tcW w:w="778" w:type="pct"/>
            <w:noWrap/>
            <w:hideMark/>
          </w:tcPr>
          <w:p w14:paraId="7C6DAE04" w14:textId="77777777" w:rsidR="006A521B" w:rsidRPr="001E127B" w:rsidRDefault="006A521B" w:rsidP="00E3412C">
            <w:pPr>
              <w:pStyle w:val="TableHead"/>
              <w:rPr>
                <w:lang w:eastAsia="zh-CN"/>
              </w:rPr>
            </w:pPr>
            <w:r w:rsidRPr="001E127B">
              <w:rPr>
                <w:lang w:eastAsia="zh-CN"/>
              </w:rPr>
              <w:t>Max</w:t>
            </w:r>
            <w:r>
              <w:rPr>
                <w:lang w:eastAsia="zh-CN"/>
              </w:rPr>
              <w:t>imum</w:t>
            </w:r>
            <w:r w:rsidRPr="001E127B">
              <w:rPr>
                <w:lang w:eastAsia="zh-CN"/>
              </w:rPr>
              <w:t xml:space="preserve"> Completion Rate</w:t>
            </w:r>
          </w:p>
        </w:tc>
      </w:tr>
      <w:tr w:rsidR="006A521B" w:rsidRPr="001E127B" w14:paraId="76A7AA1A" w14:textId="77777777" w:rsidTr="00D96D72">
        <w:trPr>
          <w:trHeight w:val="300"/>
        </w:trPr>
        <w:tc>
          <w:tcPr>
            <w:tcW w:w="600" w:type="pct"/>
            <w:noWrap/>
            <w:hideMark/>
          </w:tcPr>
          <w:p w14:paraId="72ECDFEE" w14:textId="77777777" w:rsidR="006A521B" w:rsidRPr="001E127B" w:rsidRDefault="006A521B" w:rsidP="00E3412C">
            <w:pPr>
              <w:pStyle w:val="TableText"/>
              <w:rPr>
                <w:lang w:eastAsia="zh-CN"/>
              </w:rPr>
            </w:pPr>
            <w:r w:rsidRPr="001E127B">
              <w:rPr>
                <w:lang w:eastAsia="zh-CN"/>
              </w:rPr>
              <w:t>North</w:t>
            </w:r>
          </w:p>
        </w:tc>
        <w:tc>
          <w:tcPr>
            <w:tcW w:w="450" w:type="pct"/>
            <w:noWrap/>
            <w:hideMark/>
          </w:tcPr>
          <w:p w14:paraId="04579491" w14:textId="77777777" w:rsidR="006A521B" w:rsidRPr="001E127B" w:rsidRDefault="006A521B" w:rsidP="00844B09">
            <w:pPr>
              <w:pStyle w:val="TableText"/>
              <w:ind w:right="288"/>
              <w:rPr>
                <w:lang w:eastAsia="zh-CN"/>
              </w:rPr>
            </w:pPr>
            <w:r>
              <w:rPr>
                <w:lang w:eastAsia="zh-CN"/>
              </w:rPr>
              <w:t>24</w:t>
            </w:r>
          </w:p>
        </w:tc>
        <w:tc>
          <w:tcPr>
            <w:tcW w:w="804" w:type="pct"/>
            <w:noWrap/>
            <w:hideMark/>
          </w:tcPr>
          <w:p w14:paraId="2EEB2FC1" w14:textId="77777777" w:rsidR="006A521B" w:rsidRPr="001E127B" w:rsidRDefault="006A521B" w:rsidP="00E3412C">
            <w:pPr>
              <w:pStyle w:val="TableText"/>
              <w:ind w:right="288"/>
              <w:rPr>
                <w:lang w:eastAsia="zh-CN"/>
              </w:rPr>
            </w:pPr>
            <w:r>
              <w:rPr>
                <w:lang w:eastAsia="zh-CN"/>
              </w:rPr>
              <w:t>2,530</w:t>
            </w:r>
          </w:p>
        </w:tc>
        <w:tc>
          <w:tcPr>
            <w:tcW w:w="741" w:type="pct"/>
            <w:noWrap/>
            <w:hideMark/>
          </w:tcPr>
          <w:p w14:paraId="0F93D7FB" w14:textId="77777777" w:rsidR="006A521B" w:rsidRPr="001E127B" w:rsidRDefault="006A521B" w:rsidP="00E3412C">
            <w:pPr>
              <w:pStyle w:val="TableText"/>
              <w:ind w:right="288"/>
              <w:rPr>
                <w:lang w:eastAsia="zh-CN"/>
              </w:rPr>
            </w:pPr>
            <w:r w:rsidRPr="0032673F">
              <w:rPr>
                <w:lang w:eastAsia="zh-CN"/>
              </w:rPr>
              <w:t>2</w:t>
            </w:r>
            <w:r>
              <w:rPr>
                <w:lang w:eastAsia="zh-CN"/>
              </w:rPr>
              <w:t>,</w:t>
            </w:r>
            <w:r w:rsidRPr="0032673F">
              <w:rPr>
                <w:lang w:eastAsia="zh-CN"/>
              </w:rPr>
              <w:t>052</w:t>
            </w:r>
          </w:p>
        </w:tc>
        <w:tc>
          <w:tcPr>
            <w:tcW w:w="821" w:type="pct"/>
            <w:noWrap/>
            <w:hideMark/>
          </w:tcPr>
          <w:p w14:paraId="35D17BFF" w14:textId="77777777" w:rsidR="006A521B" w:rsidRPr="001E127B" w:rsidRDefault="006A521B" w:rsidP="00E3412C">
            <w:pPr>
              <w:pStyle w:val="TableText"/>
              <w:ind w:right="288"/>
              <w:rPr>
                <w:lang w:eastAsia="zh-CN"/>
              </w:rPr>
            </w:pPr>
            <w:r w:rsidRPr="0032673F">
              <w:rPr>
                <w:lang w:eastAsia="zh-CN"/>
              </w:rPr>
              <w:t>57.05</w:t>
            </w:r>
          </w:p>
        </w:tc>
        <w:tc>
          <w:tcPr>
            <w:tcW w:w="806" w:type="pct"/>
            <w:noWrap/>
            <w:hideMark/>
          </w:tcPr>
          <w:p w14:paraId="408EA7E0" w14:textId="77777777" w:rsidR="006A521B" w:rsidRPr="001E127B" w:rsidRDefault="006A521B" w:rsidP="00E3412C">
            <w:pPr>
              <w:pStyle w:val="TableText"/>
              <w:ind w:right="576"/>
              <w:rPr>
                <w:lang w:eastAsia="zh-CN"/>
              </w:rPr>
            </w:pPr>
            <w:r w:rsidRPr="0032673F">
              <w:rPr>
                <w:lang w:eastAsia="zh-CN"/>
              </w:rPr>
              <w:t>0</w:t>
            </w:r>
          </w:p>
        </w:tc>
        <w:tc>
          <w:tcPr>
            <w:tcW w:w="778" w:type="pct"/>
            <w:noWrap/>
            <w:hideMark/>
          </w:tcPr>
          <w:p w14:paraId="3BCB05BB" w14:textId="77777777" w:rsidR="006A521B" w:rsidRPr="001E127B" w:rsidRDefault="006A521B" w:rsidP="00E3412C">
            <w:pPr>
              <w:pStyle w:val="TableText"/>
              <w:ind w:right="432"/>
              <w:rPr>
                <w:lang w:eastAsia="zh-CN"/>
              </w:rPr>
            </w:pPr>
            <w:r w:rsidRPr="0032673F">
              <w:rPr>
                <w:lang w:eastAsia="zh-CN"/>
              </w:rPr>
              <w:t>100</w:t>
            </w:r>
          </w:p>
        </w:tc>
      </w:tr>
      <w:tr w:rsidR="006A521B" w:rsidRPr="001E127B" w14:paraId="7F932D4B" w14:textId="77777777" w:rsidTr="00D96D72">
        <w:trPr>
          <w:trHeight w:val="300"/>
        </w:trPr>
        <w:tc>
          <w:tcPr>
            <w:tcW w:w="600" w:type="pct"/>
            <w:noWrap/>
            <w:hideMark/>
          </w:tcPr>
          <w:p w14:paraId="1935991D" w14:textId="77777777" w:rsidR="006A521B" w:rsidRPr="001E127B" w:rsidRDefault="006A521B" w:rsidP="00E3412C">
            <w:pPr>
              <w:pStyle w:val="TableText"/>
              <w:rPr>
                <w:lang w:eastAsia="zh-CN"/>
              </w:rPr>
            </w:pPr>
            <w:r w:rsidRPr="001E127B">
              <w:rPr>
                <w:lang w:eastAsia="zh-CN"/>
              </w:rPr>
              <w:t>Central</w:t>
            </w:r>
          </w:p>
        </w:tc>
        <w:tc>
          <w:tcPr>
            <w:tcW w:w="450" w:type="pct"/>
            <w:noWrap/>
            <w:hideMark/>
          </w:tcPr>
          <w:p w14:paraId="383FB624" w14:textId="77777777" w:rsidR="006A521B" w:rsidRPr="001E127B" w:rsidRDefault="006A521B" w:rsidP="00844B09">
            <w:pPr>
              <w:pStyle w:val="TableText"/>
              <w:ind w:right="288"/>
              <w:rPr>
                <w:lang w:eastAsia="zh-CN"/>
              </w:rPr>
            </w:pPr>
            <w:r>
              <w:rPr>
                <w:lang w:eastAsia="zh-CN"/>
              </w:rPr>
              <w:t>46</w:t>
            </w:r>
          </w:p>
        </w:tc>
        <w:tc>
          <w:tcPr>
            <w:tcW w:w="804" w:type="pct"/>
            <w:noWrap/>
            <w:hideMark/>
          </w:tcPr>
          <w:p w14:paraId="7F3B5D4A" w14:textId="77777777" w:rsidR="006A521B" w:rsidRPr="001E127B" w:rsidRDefault="006A521B" w:rsidP="00E3412C">
            <w:pPr>
              <w:pStyle w:val="TableText"/>
              <w:ind w:right="288"/>
              <w:rPr>
                <w:lang w:eastAsia="zh-CN"/>
              </w:rPr>
            </w:pPr>
            <w:r>
              <w:rPr>
                <w:lang w:eastAsia="zh-CN"/>
              </w:rPr>
              <w:t>11,535</w:t>
            </w:r>
          </w:p>
        </w:tc>
        <w:tc>
          <w:tcPr>
            <w:tcW w:w="741" w:type="pct"/>
            <w:noWrap/>
            <w:hideMark/>
          </w:tcPr>
          <w:p w14:paraId="2376D466" w14:textId="77777777" w:rsidR="006A521B" w:rsidRPr="001E127B" w:rsidRDefault="006A521B" w:rsidP="00E3412C">
            <w:pPr>
              <w:pStyle w:val="TableText"/>
              <w:ind w:right="288"/>
              <w:rPr>
                <w:lang w:eastAsia="zh-CN"/>
              </w:rPr>
            </w:pPr>
            <w:r w:rsidRPr="0032673F">
              <w:rPr>
                <w:lang w:eastAsia="zh-CN"/>
              </w:rPr>
              <w:t>10</w:t>
            </w:r>
            <w:r>
              <w:rPr>
                <w:lang w:eastAsia="zh-CN"/>
              </w:rPr>
              <w:t>,</w:t>
            </w:r>
            <w:r w:rsidRPr="0032673F">
              <w:rPr>
                <w:lang w:eastAsia="zh-CN"/>
              </w:rPr>
              <w:t>729</w:t>
            </w:r>
          </w:p>
        </w:tc>
        <w:tc>
          <w:tcPr>
            <w:tcW w:w="821" w:type="pct"/>
            <w:noWrap/>
            <w:hideMark/>
          </w:tcPr>
          <w:p w14:paraId="20BF11EB" w14:textId="77777777" w:rsidR="006A521B" w:rsidRPr="001E127B" w:rsidRDefault="006A521B" w:rsidP="00E3412C">
            <w:pPr>
              <w:pStyle w:val="TableText"/>
              <w:ind w:right="288"/>
              <w:rPr>
                <w:lang w:eastAsia="zh-CN"/>
              </w:rPr>
            </w:pPr>
            <w:r w:rsidRPr="0032673F">
              <w:rPr>
                <w:lang w:eastAsia="zh-CN"/>
              </w:rPr>
              <w:t>85.35</w:t>
            </w:r>
          </w:p>
        </w:tc>
        <w:tc>
          <w:tcPr>
            <w:tcW w:w="806" w:type="pct"/>
            <w:noWrap/>
            <w:hideMark/>
          </w:tcPr>
          <w:p w14:paraId="5D1F1513" w14:textId="77777777" w:rsidR="006A521B" w:rsidRPr="001E127B" w:rsidRDefault="006A521B" w:rsidP="00E3412C">
            <w:pPr>
              <w:pStyle w:val="TableText"/>
              <w:ind w:right="576"/>
              <w:rPr>
                <w:lang w:eastAsia="zh-CN"/>
              </w:rPr>
            </w:pPr>
            <w:r w:rsidRPr="0032673F">
              <w:rPr>
                <w:lang w:eastAsia="zh-CN"/>
              </w:rPr>
              <w:t>0</w:t>
            </w:r>
          </w:p>
        </w:tc>
        <w:tc>
          <w:tcPr>
            <w:tcW w:w="778" w:type="pct"/>
            <w:noWrap/>
            <w:hideMark/>
          </w:tcPr>
          <w:p w14:paraId="0C78564B" w14:textId="77777777" w:rsidR="006A521B" w:rsidRPr="001E127B" w:rsidRDefault="006A521B" w:rsidP="00E3412C">
            <w:pPr>
              <w:pStyle w:val="TableText"/>
              <w:ind w:right="432"/>
              <w:rPr>
                <w:lang w:eastAsia="zh-CN"/>
              </w:rPr>
            </w:pPr>
            <w:r w:rsidRPr="0032673F">
              <w:rPr>
                <w:lang w:eastAsia="zh-CN"/>
              </w:rPr>
              <w:t>100</w:t>
            </w:r>
          </w:p>
        </w:tc>
      </w:tr>
      <w:tr w:rsidR="006A521B" w:rsidRPr="001E127B" w14:paraId="14595329" w14:textId="77777777" w:rsidTr="00D96D72">
        <w:trPr>
          <w:trHeight w:val="300"/>
        </w:trPr>
        <w:tc>
          <w:tcPr>
            <w:tcW w:w="600" w:type="pct"/>
            <w:noWrap/>
            <w:hideMark/>
          </w:tcPr>
          <w:p w14:paraId="4C3DA356" w14:textId="77777777" w:rsidR="006A521B" w:rsidRPr="001E127B" w:rsidRDefault="006A521B" w:rsidP="00E3412C">
            <w:pPr>
              <w:pStyle w:val="TableText"/>
              <w:rPr>
                <w:lang w:eastAsia="zh-CN"/>
              </w:rPr>
            </w:pPr>
            <w:r w:rsidRPr="001E127B">
              <w:rPr>
                <w:lang w:eastAsia="zh-CN"/>
              </w:rPr>
              <w:t>South</w:t>
            </w:r>
          </w:p>
        </w:tc>
        <w:tc>
          <w:tcPr>
            <w:tcW w:w="450" w:type="pct"/>
            <w:noWrap/>
            <w:hideMark/>
          </w:tcPr>
          <w:p w14:paraId="73AFF547" w14:textId="77777777" w:rsidR="006A521B" w:rsidRPr="001E127B" w:rsidRDefault="006A521B" w:rsidP="00844B09">
            <w:pPr>
              <w:pStyle w:val="TableText"/>
              <w:ind w:right="288"/>
              <w:rPr>
                <w:lang w:eastAsia="zh-CN"/>
              </w:rPr>
            </w:pPr>
            <w:r>
              <w:rPr>
                <w:lang w:eastAsia="zh-CN"/>
              </w:rPr>
              <w:t>81</w:t>
            </w:r>
          </w:p>
        </w:tc>
        <w:tc>
          <w:tcPr>
            <w:tcW w:w="804" w:type="pct"/>
            <w:noWrap/>
            <w:hideMark/>
          </w:tcPr>
          <w:p w14:paraId="4061993B" w14:textId="77777777" w:rsidR="006A521B" w:rsidRPr="001E127B" w:rsidRDefault="006A521B" w:rsidP="00E3412C">
            <w:pPr>
              <w:pStyle w:val="TableText"/>
              <w:ind w:right="288"/>
              <w:rPr>
                <w:lang w:eastAsia="zh-CN"/>
              </w:rPr>
            </w:pPr>
            <w:r>
              <w:rPr>
                <w:lang w:eastAsia="zh-CN"/>
              </w:rPr>
              <w:t>46,533</w:t>
            </w:r>
          </w:p>
        </w:tc>
        <w:tc>
          <w:tcPr>
            <w:tcW w:w="741" w:type="pct"/>
            <w:noWrap/>
            <w:hideMark/>
          </w:tcPr>
          <w:p w14:paraId="7B4050C2" w14:textId="77777777" w:rsidR="006A521B" w:rsidRPr="001E127B" w:rsidRDefault="006A521B" w:rsidP="00E3412C">
            <w:pPr>
              <w:pStyle w:val="TableText"/>
              <w:ind w:right="288"/>
              <w:rPr>
                <w:lang w:eastAsia="zh-CN"/>
              </w:rPr>
            </w:pPr>
            <w:r w:rsidRPr="0032673F">
              <w:rPr>
                <w:lang w:eastAsia="zh-CN"/>
              </w:rPr>
              <w:t>26</w:t>
            </w:r>
            <w:r>
              <w:rPr>
                <w:lang w:eastAsia="zh-CN"/>
              </w:rPr>
              <w:t>,</w:t>
            </w:r>
            <w:r w:rsidRPr="0032673F">
              <w:rPr>
                <w:lang w:eastAsia="zh-CN"/>
              </w:rPr>
              <w:t>289</w:t>
            </w:r>
          </w:p>
        </w:tc>
        <w:tc>
          <w:tcPr>
            <w:tcW w:w="821" w:type="pct"/>
            <w:noWrap/>
            <w:hideMark/>
          </w:tcPr>
          <w:p w14:paraId="6D672AFE" w14:textId="77777777" w:rsidR="006A521B" w:rsidRPr="001E127B" w:rsidRDefault="006A521B" w:rsidP="00E3412C">
            <w:pPr>
              <w:pStyle w:val="TableText"/>
              <w:ind w:right="288"/>
              <w:rPr>
                <w:lang w:eastAsia="zh-CN"/>
              </w:rPr>
            </w:pPr>
            <w:r w:rsidRPr="0032673F">
              <w:rPr>
                <w:lang w:eastAsia="zh-CN"/>
              </w:rPr>
              <w:t>81.23</w:t>
            </w:r>
          </w:p>
        </w:tc>
        <w:tc>
          <w:tcPr>
            <w:tcW w:w="806" w:type="pct"/>
            <w:noWrap/>
            <w:hideMark/>
          </w:tcPr>
          <w:p w14:paraId="29E950AE" w14:textId="77777777" w:rsidR="006A521B" w:rsidRPr="001E127B" w:rsidRDefault="006A521B" w:rsidP="00E3412C">
            <w:pPr>
              <w:pStyle w:val="TableText"/>
              <w:ind w:right="576"/>
              <w:rPr>
                <w:lang w:eastAsia="zh-CN"/>
              </w:rPr>
            </w:pPr>
            <w:r w:rsidRPr="0032673F">
              <w:rPr>
                <w:lang w:eastAsia="zh-CN"/>
              </w:rPr>
              <w:t>0</w:t>
            </w:r>
          </w:p>
        </w:tc>
        <w:tc>
          <w:tcPr>
            <w:tcW w:w="778" w:type="pct"/>
            <w:noWrap/>
            <w:hideMark/>
          </w:tcPr>
          <w:p w14:paraId="76C8E72B" w14:textId="77777777" w:rsidR="006A521B" w:rsidRPr="001E127B" w:rsidRDefault="006A521B" w:rsidP="00E3412C">
            <w:pPr>
              <w:pStyle w:val="TableText"/>
              <w:ind w:right="432"/>
              <w:rPr>
                <w:lang w:eastAsia="zh-CN"/>
              </w:rPr>
            </w:pPr>
            <w:r w:rsidRPr="0032673F">
              <w:rPr>
                <w:lang w:eastAsia="zh-CN"/>
              </w:rPr>
              <w:t>100</w:t>
            </w:r>
          </w:p>
        </w:tc>
      </w:tr>
    </w:tbl>
    <w:p w14:paraId="0817E7ED" w14:textId="25B4DFB4" w:rsidR="00844B09" w:rsidRDefault="002F48E9" w:rsidP="006A521B">
      <w:pPr>
        <w:keepNext/>
        <w:keepLines/>
        <w:spacing w:before="120"/>
      </w:pPr>
      <w:r w:rsidRPr="002F48E9">
        <w:rPr>
          <w:rStyle w:val="Cross-Reference"/>
        </w:rPr>
        <w:fldChar w:fldCharType="begin"/>
      </w:r>
      <w:r w:rsidRPr="002F48E9">
        <w:rPr>
          <w:rStyle w:val="Cross-Reference"/>
        </w:rPr>
        <w:instrText xml:space="preserve"> REF _Ref185519382 \h </w:instrText>
      </w:r>
      <w:r>
        <w:rPr>
          <w:rStyle w:val="Cross-Reference"/>
        </w:rPr>
        <w:instrText xml:space="preserve"> \* MERGEFORMAT </w:instrText>
      </w:r>
      <w:r w:rsidRPr="002F48E9">
        <w:rPr>
          <w:rStyle w:val="Cross-Reference"/>
        </w:rPr>
      </w:r>
      <w:r w:rsidRPr="002F48E9">
        <w:rPr>
          <w:rStyle w:val="Cross-Reference"/>
        </w:rPr>
        <w:fldChar w:fldCharType="separate"/>
      </w:r>
      <w:r w:rsidR="00D35C7C" w:rsidRPr="00D35C7C">
        <w:rPr>
          <w:rStyle w:val="Cross-Reference"/>
        </w:rPr>
        <w:t>Table 4.3</w:t>
      </w:r>
      <w:r w:rsidRPr="002F48E9">
        <w:rPr>
          <w:rStyle w:val="Cross-Reference"/>
        </w:rPr>
        <w:fldChar w:fldCharType="end"/>
      </w:r>
      <w:r w:rsidR="006A521B">
        <w:t xml:space="preserve"> presents the test-taking rates by grade level</w:t>
      </w:r>
      <w:r w:rsidR="00844B09">
        <w:t>.</w:t>
      </w:r>
      <w:r w:rsidR="004726DF">
        <w:t xml:space="preserve"> </w:t>
      </w:r>
      <w:r w:rsidR="00844B09">
        <w:t>The data</w:t>
      </w:r>
      <w:r w:rsidR="006A521B">
        <w:t xml:space="preserve"> reveals that the majority of students in grades three through eight who </w:t>
      </w:r>
      <w:r w:rsidR="00844B09">
        <w:t xml:space="preserve">were </w:t>
      </w:r>
      <w:r w:rsidR="006A521B">
        <w:t xml:space="preserve">registered for the test actually took </w:t>
      </w:r>
      <w:r w:rsidR="00844B09">
        <w:t>it</w:t>
      </w:r>
      <w:r w:rsidR="006A521B">
        <w:t xml:space="preserve">. </w:t>
      </w:r>
    </w:p>
    <w:p w14:paraId="41D80D28" w14:textId="0A0FDBFF" w:rsidR="006A521B" w:rsidRDefault="006A521B" w:rsidP="006A521B">
      <w:pPr>
        <w:keepNext/>
        <w:keepLines/>
        <w:spacing w:before="120"/>
      </w:pPr>
      <w:r>
        <w:t>Grade three had the highest test-taking rate</w:t>
      </w:r>
      <w:r w:rsidR="00844B09">
        <w:t>,</w:t>
      </w:r>
      <w:r>
        <w:t xml:space="preserve"> </w:t>
      </w:r>
      <w:r w:rsidR="00844B09">
        <w:t>at</w:t>
      </w:r>
      <w:r>
        <w:t xml:space="preserve"> 89.83 percent. The test-taking rates were above 85 percent for grade</w:t>
      </w:r>
      <w:r w:rsidR="00844B09">
        <w:t>s</w:t>
      </w:r>
      <w:r>
        <w:t xml:space="preserve"> three through grade five and decreased in the middle school grades. High school grades had the lowest test-taking rate</w:t>
      </w:r>
      <w:r w:rsidR="00844B09">
        <w:t>, at</w:t>
      </w:r>
      <w:r w:rsidDel="00844B09">
        <w:t xml:space="preserve"> </w:t>
      </w:r>
      <w:r>
        <w:t>24.53 percent.</w:t>
      </w:r>
    </w:p>
    <w:p w14:paraId="187D9964" w14:textId="56DE4C86" w:rsidR="006A521B" w:rsidRDefault="006A521B" w:rsidP="006A521B">
      <w:pPr>
        <w:pStyle w:val="Caption"/>
        <w:keepLines/>
      </w:pPr>
      <w:bookmarkStart w:id="222" w:name="_Ref185519382"/>
      <w:bookmarkStart w:id="223" w:name="_Ref24374247"/>
      <w:bookmarkStart w:id="224" w:name="_Toc38982163"/>
      <w:bookmarkStart w:id="225" w:name="_Toc221094238"/>
      <w:r>
        <w:t xml:space="preserve">Table </w:t>
      </w:r>
      <w:r>
        <w:fldChar w:fldCharType="begin"/>
      </w:r>
      <w:r>
        <w:instrText>STYLEREF 2 \s</w:instrText>
      </w:r>
      <w:r>
        <w:fldChar w:fldCharType="separate"/>
      </w:r>
      <w:r w:rsidR="00986C08">
        <w:rPr>
          <w:noProof/>
        </w:rPr>
        <w:t>4</w:t>
      </w:r>
      <w:r>
        <w:fldChar w:fldCharType="end"/>
      </w:r>
      <w:r>
        <w:t>.</w:t>
      </w:r>
      <w:r>
        <w:fldChar w:fldCharType="begin"/>
      </w:r>
      <w:r>
        <w:instrText>SEQ Table \* ARABIC \s 2</w:instrText>
      </w:r>
      <w:r>
        <w:fldChar w:fldCharType="separate"/>
      </w:r>
      <w:r w:rsidR="00986C08">
        <w:rPr>
          <w:noProof/>
        </w:rPr>
        <w:t>3</w:t>
      </w:r>
      <w:r>
        <w:fldChar w:fldCharType="end"/>
      </w:r>
      <w:bookmarkEnd w:id="222"/>
      <w:r>
        <w:t xml:space="preserve">  CSA Test-Taking Rates by Grade Level</w:t>
      </w:r>
      <w:bookmarkEnd w:id="223"/>
      <w:bookmarkEnd w:id="224"/>
      <w:bookmarkEnd w:id="225"/>
    </w:p>
    <w:tbl>
      <w:tblPr>
        <w:tblStyle w:val="TRs"/>
        <w:tblW w:w="0" w:type="auto"/>
        <w:tblLayout w:type="fixed"/>
        <w:tblLook w:val="04A0" w:firstRow="1" w:lastRow="0" w:firstColumn="1" w:lastColumn="0" w:noHBand="0" w:noVBand="1"/>
        <w:tblDescription w:val="CSA Operational Test-Taking Rates by Grade Level"/>
      </w:tblPr>
      <w:tblGrid>
        <w:gridCol w:w="2880"/>
        <w:gridCol w:w="1527"/>
        <w:gridCol w:w="1440"/>
        <w:gridCol w:w="1440"/>
      </w:tblGrid>
      <w:tr w:rsidR="006A521B" w:rsidRPr="00DE2F11" w14:paraId="70AD44F1" w14:textId="77777777" w:rsidTr="00A733DA">
        <w:trPr>
          <w:cnfStyle w:val="100000000000" w:firstRow="1" w:lastRow="0" w:firstColumn="0" w:lastColumn="0" w:oddVBand="0" w:evenVBand="0" w:oddHBand="0" w:evenHBand="0" w:firstRowFirstColumn="0" w:firstRowLastColumn="0" w:lastRowFirstColumn="0" w:lastRowLastColumn="0"/>
          <w:trHeight w:val="864"/>
        </w:trPr>
        <w:tc>
          <w:tcPr>
            <w:tcW w:w="2880" w:type="dxa"/>
            <w:hideMark/>
          </w:tcPr>
          <w:p w14:paraId="25724D59" w14:textId="77777777" w:rsidR="006A521B" w:rsidRPr="00DE2F11" w:rsidRDefault="006A521B" w:rsidP="00DE2F11">
            <w:pPr>
              <w:pStyle w:val="TableHead"/>
            </w:pPr>
            <w:r w:rsidRPr="00DE2F11">
              <w:t>Grade or Grade Level</w:t>
            </w:r>
          </w:p>
        </w:tc>
        <w:tc>
          <w:tcPr>
            <w:tcW w:w="1527" w:type="dxa"/>
          </w:tcPr>
          <w:p w14:paraId="2D0E15C4" w14:textId="77777777" w:rsidR="006A521B" w:rsidRPr="00DE2F11" w:rsidRDefault="006A521B" w:rsidP="00DE2F11">
            <w:pPr>
              <w:pStyle w:val="TableHead"/>
            </w:pPr>
            <w:r w:rsidRPr="00DE2F11">
              <w:t>Number of Registered Students</w:t>
            </w:r>
          </w:p>
        </w:tc>
        <w:tc>
          <w:tcPr>
            <w:tcW w:w="1440" w:type="dxa"/>
            <w:hideMark/>
          </w:tcPr>
          <w:p w14:paraId="1065D028" w14:textId="71376DF9" w:rsidR="006A521B" w:rsidRPr="00DE2F11" w:rsidRDefault="006A521B" w:rsidP="00DE2F11">
            <w:pPr>
              <w:pStyle w:val="TableHead"/>
            </w:pPr>
            <w:r w:rsidRPr="00DE2F11">
              <w:t>Number of Students Tested</w:t>
            </w:r>
          </w:p>
        </w:tc>
        <w:tc>
          <w:tcPr>
            <w:tcW w:w="1440" w:type="dxa"/>
          </w:tcPr>
          <w:p w14:paraId="2CEF3ABE" w14:textId="5F30A5DE" w:rsidR="006A521B" w:rsidRPr="00DE2F11" w:rsidRDefault="006A521B" w:rsidP="00DE2F11">
            <w:pPr>
              <w:pStyle w:val="TableHead"/>
            </w:pPr>
            <w:r w:rsidRPr="00DE2F11">
              <w:t>Percent of Students Tested</w:t>
            </w:r>
          </w:p>
        </w:tc>
      </w:tr>
      <w:tr w:rsidR="006A521B" w:rsidRPr="00594907" w14:paraId="34FF4B76" w14:textId="77777777" w:rsidTr="00A733DA">
        <w:trPr>
          <w:trHeight w:val="282"/>
        </w:trPr>
        <w:tc>
          <w:tcPr>
            <w:tcW w:w="2880" w:type="dxa"/>
          </w:tcPr>
          <w:p w14:paraId="423ABB0D" w14:textId="77777777" w:rsidR="006A521B" w:rsidRPr="00594907" w:rsidRDefault="006A521B" w:rsidP="009614CB">
            <w:pPr>
              <w:pStyle w:val="TableTextLeft"/>
            </w:pPr>
            <w:r>
              <w:t>Grade 3</w:t>
            </w:r>
          </w:p>
        </w:tc>
        <w:tc>
          <w:tcPr>
            <w:tcW w:w="1527" w:type="dxa"/>
          </w:tcPr>
          <w:p w14:paraId="6226B1F8" w14:textId="77777777" w:rsidR="006A521B" w:rsidRDefault="006A521B" w:rsidP="00E3412C">
            <w:pPr>
              <w:pStyle w:val="TableText"/>
              <w:keepNext/>
              <w:keepLines/>
              <w:ind w:right="144"/>
            </w:pPr>
            <w:r>
              <w:rPr>
                <w:lang w:eastAsia="zh-CN"/>
              </w:rPr>
              <w:t>10,320</w:t>
            </w:r>
          </w:p>
        </w:tc>
        <w:tc>
          <w:tcPr>
            <w:tcW w:w="1440" w:type="dxa"/>
          </w:tcPr>
          <w:p w14:paraId="0186658B" w14:textId="77777777" w:rsidR="006A521B" w:rsidRPr="00594907" w:rsidRDefault="006A521B" w:rsidP="00E3412C">
            <w:pPr>
              <w:pStyle w:val="TableText"/>
              <w:keepNext/>
              <w:keepLines/>
              <w:ind w:right="144"/>
            </w:pPr>
            <w:r>
              <w:rPr>
                <w:lang w:eastAsia="zh-CN"/>
              </w:rPr>
              <w:t>9,270</w:t>
            </w:r>
          </w:p>
        </w:tc>
        <w:tc>
          <w:tcPr>
            <w:tcW w:w="1440" w:type="dxa"/>
          </w:tcPr>
          <w:p w14:paraId="1BF22EEF" w14:textId="77777777" w:rsidR="006A521B" w:rsidRPr="00594907" w:rsidRDefault="006A521B" w:rsidP="00E3412C">
            <w:pPr>
              <w:pStyle w:val="TableText"/>
              <w:keepNext/>
              <w:keepLines/>
              <w:ind w:right="144"/>
              <w:rPr>
                <w:lang w:eastAsia="zh-CN"/>
              </w:rPr>
            </w:pPr>
            <w:r w:rsidRPr="00726213">
              <w:rPr>
                <w:lang w:eastAsia="zh-CN"/>
              </w:rPr>
              <w:t>89.83</w:t>
            </w:r>
          </w:p>
        </w:tc>
      </w:tr>
      <w:tr w:rsidR="006A521B" w:rsidRPr="00594907" w14:paraId="0F934211" w14:textId="77777777" w:rsidTr="00A733DA">
        <w:trPr>
          <w:trHeight w:val="282"/>
        </w:trPr>
        <w:tc>
          <w:tcPr>
            <w:tcW w:w="2880" w:type="dxa"/>
          </w:tcPr>
          <w:p w14:paraId="40FEBB88" w14:textId="77777777" w:rsidR="006A521B" w:rsidRPr="00594907" w:rsidRDefault="006A521B" w:rsidP="009614CB">
            <w:pPr>
              <w:pStyle w:val="TableTextLeft"/>
            </w:pPr>
            <w:r>
              <w:t>Grade 4</w:t>
            </w:r>
          </w:p>
        </w:tc>
        <w:tc>
          <w:tcPr>
            <w:tcW w:w="1527" w:type="dxa"/>
          </w:tcPr>
          <w:p w14:paraId="076D2172" w14:textId="77777777" w:rsidR="006A521B" w:rsidRDefault="006A521B" w:rsidP="00E3412C">
            <w:pPr>
              <w:pStyle w:val="TableText"/>
              <w:keepNext/>
              <w:keepLines/>
              <w:ind w:right="144"/>
            </w:pPr>
            <w:r>
              <w:rPr>
                <w:lang w:eastAsia="zh-CN"/>
              </w:rPr>
              <w:t>9,174</w:t>
            </w:r>
          </w:p>
        </w:tc>
        <w:tc>
          <w:tcPr>
            <w:tcW w:w="1440" w:type="dxa"/>
          </w:tcPr>
          <w:p w14:paraId="00A8C3B9" w14:textId="77777777" w:rsidR="006A521B" w:rsidRPr="00594907" w:rsidRDefault="006A521B" w:rsidP="00E3412C">
            <w:pPr>
              <w:pStyle w:val="TableText"/>
              <w:keepNext/>
              <w:keepLines/>
              <w:ind w:right="144"/>
            </w:pPr>
            <w:r>
              <w:rPr>
                <w:lang w:eastAsia="zh-CN"/>
              </w:rPr>
              <w:t>8,174</w:t>
            </w:r>
          </w:p>
        </w:tc>
        <w:tc>
          <w:tcPr>
            <w:tcW w:w="1440" w:type="dxa"/>
          </w:tcPr>
          <w:p w14:paraId="65693140" w14:textId="77777777" w:rsidR="006A521B" w:rsidRPr="00594907" w:rsidRDefault="006A521B" w:rsidP="00E3412C">
            <w:pPr>
              <w:pStyle w:val="TableText"/>
              <w:keepNext/>
              <w:keepLines/>
              <w:ind w:right="144"/>
              <w:rPr>
                <w:lang w:eastAsia="zh-CN"/>
              </w:rPr>
            </w:pPr>
            <w:r w:rsidRPr="00726213">
              <w:rPr>
                <w:lang w:eastAsia="zh-CN"/>
              </w:rPr>
              <w:t>89.1</w:t>
            </w:r>
            <w:r>
              <w:rPr>
                <w:lang w:eastAsia="zh-CN"/>
              </w:rPr>
              <w:t>0</w:t>
            </w:r>
          </w:p>
        </w:tc>
      </w:tr>
      <w:tr w:rsidR="006A521B" w:rsidRPr="00594907" w14:paraId="6833E5CB" w14:textId="77777777" w:rsidTr="00A733DA">
        <w:trPr>
          <w:trHeight w:val="282"/>
        </w:trPr>
        <w:tc>
          <w:tcPr>
            <w:tcW w:w="2880" w:type="dxa"/>
          </w:tcPr>
          <w:p w14:paraId="1F5A2EA4" w14:textId="77777777" w:rsidR="006A521B" w:rsidRPr="00594907" w:rsidRDefault="006A521B" w:rsidP="009614CB">
            <w:pPr>
              <w:pStyle w:val="TableTextLeft"/>
            </w:pPr>
            <w:r>
              <w:t>Grade 5</w:t>
            </w:r>
          </w:p>
        </w:tc>
        <w:tc>
          <w:tcPr>
            <w:tcW w:w="1527" w:type="dxa"/>
          </w:tcPr>
          <w:p w14:paraId="61BC0059" w14:textId="77777777" w:rsidR="006A521B" w:rsidRDefault="006A521B" w:rsidP="00E3412C">
            <w:pPr>
              <w:pStyle w:val="TableText"/>
              <w:keepNext/>
              <w:keepLines/>
              <w:ind w:right="144"/>
            </w:pPr>
            <w:r>
              <w:rPr>
                <w:lang w:eastAsia="zh-CN"/>
              </w:rPr>
              <w:t>7,972</w:t>
            </w:r>
          </w:p>
        </w:tc>
        <w:tc>
          <w:tcPr>
            <w:tcW w:w="1440" w:type="dxa"/>
          </w:tcPr>
          <w:p w14:paraId="04664E12" w14:textId="77777777" w:rsidR="006A521B" w:rsidRPr="00594907" w:rsidRDefault="006A521B" w:rsidP="00E3412C">
            <w:pPr>
              <w:pStyle w:val="TableText"/>
              <w:keepNext/>
              <w:keepLines/>
              <w:ind w:right="144"/>
            </w:pPr>
            <w:r>
              <w:rPr>
                <w:lang w:eastAsia="zh-CN"/>
              </w:rPr>
              <w:t>6,869</w:t>
            </w:r>
          </w:p>
        </w:tc>
        <w:tc>
          <w:tcPr>
            <w:tcW w:w="1440" w:type="dxa"/>
          </w:tcPr>
          <w:p w14:paraId="63CDC60E" w14:textId="77777777" w:rsidR="006A521B" w:rsidRPr="00594907" w:rsidRDefault="006A521B" w:rsidP="00E3412C">
            <w:pPr>
              <w:pStyle w:val="TableText"/>
              <w:keepNext/>
              <w:keepLines/>
              <w:ind w:right="144"/>
              <w:rPr>
                <w:lang w:eastAsia="zh-CN"/>
              </w:rPr>
            </w:pPr>
            <w:r w:rsidRPr="00726213">
              <w:rPr>
                <w:lang w:eastAsia="zh-CN"/>
              </w:rPr>
              <w:t>86.</w:t>
            </w:r>
            <w:r>
              <w:rPr>
                <w:lang w:eastAsia="zh-CN"/>
              </w:rPr>
              <w:t>16</w:t>
            </w:r>
          </w:p>
        </w:tc>
      </w:tr>
      <w:tr w:rsidR="006A521B" w:rsidRPr="00594907" w14:paraId="5E9E3955" w14:textId="77777777" w:rsidTr="00A733DA">
        <w:trPr>
          <w:trHeight w:val="282"/>
        </w:trPr>
        <w:tc>
          <w:tcPr>
            <w:tcW w:w="2880" w:type="dxa"/>
          </w:tcPr>
          <w:p w14:paraId="2A038D5D" w14:textId="77777777" w:rsidR="006A521B" w:rsidRDefault="006A521B" w:rsidP="009614CB">
            <w:pPr>
              <w:pStyle w:val="TableTextLeft"/>
            </w:pPr>
            <w:r>
              <w:t>Grade 6</w:t>
            </w:r>
          </w:p>
        </w:tc>
        <w:tc>
          <w:tcPr>
            <w:tcW w:w="1527" w:type="dxa"/>
          </w:tcPr>
          <w:p w14:paraId="655302D9" w14:textId="77777777" w:rsidR="006A521B" w:rsidRDefault="006A521B" w:rsidP="00E3412C">
            <w:pPr>
              <w:pStyle w:val="TableText"/>
              <w:keepNext/>
              <w:keepLines/>
              <w:ind w:right="144"/>
              <w:rPr>
                <w:lang w:eastAsia="zh-CN"/>
              </w:rPr>
            </w:pPr>
            <w:r>
              <w:rPr>
                <w:lang w:eastAsia="zh-CN"/>
              </w:rPr>
              <w:t>6,247</w:t>
            </w:r>
          </w:p>
        </w:tc>
        <w:tc>
          <w:tcPr>
            <w:tcW w:w="1440" w:type="dxa"/>
          </w:tcPr>
          <w:p w14:paraId="3CA12569" w14:textId="77777777" w:rsidR="006A521B" w:rsidRDefault="006A521B" w:rsidP="00E3412C">
            <w:pPr>
              <w:pStyle w:val="TableText"/>
              <w:keepNext/>
              <w:keepLines/>
              <w:ind w:right="144"/>
              <w:rPr>
                <w:lang w:eastAsia="zh-CN"/>
              </w:rPr>
            </w:pPr>
            <w:r>
              <w:rPr>
                <w:lang w:eastAsia="zh-CN"/>
              </w:rPr>
              <w:t>4,794</w:t>
            </w:r>
          </w:p>
        </w:tc>
        <w:tc>
          <w:tcPr>
            <w:tcW w:w="1440" w:type="dxa"/>
          </w:tcPr>
          <w:p w14:paraId="0D24FA2D" w14:textId="77777777" w:rsidR="006A521B" w:rsidRDefault="006A521B" w:rsidP="00E3412C">
            <w:pPr>
              <w:pStyle w:val="TableText"/>
              <w:keepNext/>
              <w:keepLines/>
              <w:ind w:right="144"/>
              <w:rPr>
                <w:lang w:eastAsia="zh-CN"/>
              </w:rPr>
            </w:pPr>
            <w:r w:rsidRPr="00726213">
              <w:rPr>
                <w:lang w:eastAsia="zh-CN"/>
              </w:rPr>
              <w:t>76.</w:t>
            </w:r>
            <w:r>
              <w:rPr>
                <w:lang w:eastAsia="zh-CN"/>
              </w:rPr>
              <w:t>74</w:t>
            </w:r>
          </w:p>
        </w:tc>
      </w:tr>
      <w:tr w:rsidR="006A521B" w:rsidRPr="00594907" w14:paraId="32738656" w14:textId="77777777" w:rsidTr="00A733DA">
        <w:trPr>
          <w:trHeight w:val="282"/>
        </w:trPr>
        <w:tc>
          <w:tcPr>
            <w:tcW w:w="2880" w:type="dxa"/>
          </w:tcPr>
          <w:p w14:paraId="770A596D" w14:textId="77777777" w:rsidR="006A521B" w:rsidRDefault="006A521B" w:rsidP="009614CB">
            <w:pPr>
              <w:pStyle w:val="TableTextLeft"/>
            </w:pPr>
            <w:r>
              <w:t>Grade 7</w:t>
            </w:r>
          </w:p>
        </w:tc>
        <w:tc>
          <w:tcPr>
            <w:tcW w:w="1527" w:type="dxa"/>
          </w:tcPr>
          <w:p w14:paraId="6315ABD9" w14:textId="77777777" w:rsidR="006A521B" w:rsidRDefault="006A521B" w:rsidP="00E3412C">
            <w:pPr>
              <w:pStyle w:val="TableText"/>
              <w:keepNext/>
              <w:keepLines/>
              <w:ind w:right="144"/>
              <w:rPr>
                <w:lang w:eastAsia="zh-CN"/>
              </w:rPr>
            </w:pPr>
            <w:r>
              <w:rPr>
                <w:lang w:eastAsia="zh-CN"/>
              </w:rPr>
              <w:t>5,563</w:t>
            </w:r>
          </w:p>
        </w:tc>
        <w:tc>
          <w:tcPr>
            <w:tcW w:w="1440" w:type="dxa"/>
          </w:tcPr>
          <w:p w14:paraId="516E8A68" w14:textId="77777777" w:rsidR="006A521B" w:rsidRDefault="006A521B" w:rsidP="00E3412C">
            <w:pPr>
              <w:pStyle w:val="TableText"/>
              <w:keepNext/>
              <w:keepLines/>
              <w:ind w:right="144"/>
              <w:rPr>
                <w:lang w:eastAsia="zh-CN"/>
              </w:rPr>
            </w:pPr>
            <w:r>
              <w:rPr>
                <w:lang w:eastAsia="zh-CN"/>
              </w:rPr>
              <w:t>3,404</w:t>
            </w:r>
          </w:p>
        </w:tc>
        <w:tc>
          <w:tcPr>
            <w:tcW w:w="1440" w:type="dxa"/>
          </w:tcPr>
          <w:p w14:paraId="18C0AB2C" w14:textId="77777777" w:rsidR="006A521B" w:rsidRDefault="006A521B" w:rsidP="00E3412C">
            <w:pPr>
              <w:pStyle w:val="TableText"/>
              <w:keepNext/>
              <w:keepLines/>
              <w:ind w:right="144"/>
              <w:rPr>
                <w:lang w:eastAsia="zh-CN"/>
              </w:rPr>
            </w:pPr>
            <w:r w:rsidRPr="00726213">
              <w:rPr>
                <w:lang w:eastAsia="zh-CN"/>
              </w:rPr>
              <w:t>61.</w:t>
            </w:r>
            <w:r>
              <w:rPr>
                <w:lang w:eastAsia="zh-CN"/>
              </w:rPr>
              <w:t>19</w:t>
            </w:r>
          </w:p>
        </w:tc>
      </w:tr>
      <w:tr w:rsidR="006A521B" w:rsidRPr="00594907" w14:paraId="5B316571" w14:textId="77777777" w:rsidTr="00A733DA">
        <w:trPr>
          <w:trHeight w:val="282"/>
        </w:trPr>
        <w:tc>
          <w:tcPr>
            <w:tcW w:w="2880" w:type="dxa"/>
          </w:tcPr>
          <w:p w14:paraId="14F5526F" w14:textId="77777777" w:rsidR="006A521B" w:rsidRDefault="006A521B" w:rsidP="009614CB">
            <w:pPr>
              <w:pStyle w:val="TableTextLeft"/>
            </w:pPr>
            <w:r>
              <w:t>Grade 8</w:t>
            </w:r>
          </w:p>
        </w:tc>
        <w:tc>
          <w:tcPr>
            <w:tcW w:w="1527" w:type="dxa"/>
          </w:tcPr>
          <w:p w14:paraId="226820DA" w14:textId="77777777" w:rsidR="006A521B" w:rsidRDefault="006A521B" w:rsidP="00E3412C">
            <w:pPr>
              <w:pStyle w:val="TableText"/>
              <w:keepNext/>
              <w:keepLines/>
              <w:ind w:right="144"/>
              <w:rPr>
                <w:lang w:eastAsia="zh-CN"/>
              </w:rPr>
            </w:pPr>
            <w:r>
              <w:rPr>
                <w:lang w:eastAsia="zh-CN"/>
              </w:rPr>
              <w:t>5,246</w:t>
            </w:r>
          </w:p>
        </w:tc>
        <w:tc>
          <w:tcPr>
            <w:tcW w:w="1440" w:type="dxa"/>
          </w:tcPr>
          <w:p w14:paraId="0FC10B56" w14:textId="77777777" w:rsidR="006A521B" w:rsidRDefault="006A521B" w:rsidP="00E3412C">
            <w:pPr>
              <w:pStyle w:val="TableText"/>
              <w:keepNext/>
              <w:keepLines/>
              <w:ind w:right="144"/>
              <w:rPr>
                <w:lang w:eastAsia="zh-CN"/>
              </w:rPr>
            </w:pPr>
            <w:r>
              <w:rPr>
                <w:lang w:eastAsia="zh-CN"/>
              </w:rPr>
              <w:t>2,672</w:t>
            </w:r>
          </w:p>
        </w:tc>
        <w:tc>
          <w:tcPr>
            <w:tcW w:w="1440" w:type="dxa"/>
          </w:tcPr>
          <w:p w14:paraId="7BDCA84C" w14:textId="77777777" w:rsidR="006A521B" w:rsidRDefault="006A521B" w:rsidP="00E3412C">
            <w:pPr>
              <w:pStyle w:val="TableText"/>
              <w:keepNext/>
              <w:keepLines/>
              <w:ind w:right="144"/>
              <w:rPr>
                <w:lang w:eastAsia="zh-CN"/>
              </w:rPr>
            </w:pPr>
            <w:r w:rsidRPr="00726213">
              <w:rPr>
                <w:lang w:eastAsia="zh-CN"/>
              </w:rPr>
              <w:t>50.93</w:t>
            </w:r>
          </w:p>
        </w:tc>
      </w:tr>
      <w:tr w:rsidR="006A521B" w:rsidRPr="00594907" w14:paraId="2FF6FC42" w14:textId="77777777" w:rsidTr="00A733DA">
        <w:trPr>
          <w:trHeight w:val="282"/>
        </w:trPr>
        <w:tc>
          <w:tcPr>
            <w:tcW w:w="2880" w:type="dxa"/>
          </w:tcPr>
          <w:p w14:paraId="110D8761" w14:textId="581020DB" w:rsidR="006A521B" w:rsidRDefault="006A521B" w:rsidP="009614CB">
            <w:pPr>
              <w:pStyle w:val="TableTextLeft"/>
            </w:pPr>
            <w:r>
              <w:t>High school—Grade 9</w:t>
            </w:r>
          </w:p>
        </w:tc>
        <w:tc>
          <w:tcPr>
            <w:tcW w:w="1527" w:type="dxa"/>
          </w:tcPr>
          <w:p w14:paraId="4F0F5A39" w14:textId="77777777" w:rsidR="006A521B" w:rsidRDefault="006A521B" w:rsidP="00E3412C">
            <w:pPr>
              <w:pStyle w:val="TableText"/>
              <w:keepNext/>
              <w:keepLines/>
              <w:ind w:right="144"/>
              <w:rPr>
                <w:lang w:eastAsia="zh-CN"/>
              </w:rPr>
            </w:pPr>
            <w:r>
              <w:rPr>
                <w:lang w:eastAsia="zh-CN"/>
              </w:rPr>
              <w:t>6,389</w:t>
            </w:r>
          </w:p>
        </w:tc>
        <w:tc>
          <w:tcPr>
            <w:tcW w:w="1440" w:type="dxa"/>
          </w:tcPr>
          <w:p w14:paraId="1B050936" w14:textId="77777777" w:rsidR="006A521B" w:rsidRDefault="006A521B" w:rsidP="00E3412C">
            <w:pPr>
              <w:pStyle w:val="TableText"/>
              <w:keepNext/>
              <w:keepLines/>
              <w:ind w:right="144"/>
              <w:rPr>
                <w:lang w:eastAsia="zh-CN"/>
              </w:rPr>
            </w:pPr>
            <w:r>
              <w:rPr>
                <w:lang w:eastAsia="zh-CN"/>
              </w:rPr>
              <w:t>1,573</w:t>
            </w:r>
          </w:p>
        </w:tc>
        <w:tc>
          <w:tcPr>
            <w:tcW w:w="1440" w:type="dxa"/>
          </w:tcPr>
          <w:p w14:paraId="2B3F218E" w14:textId="77777777" w:rsidR="006A521B" w:rsidRDefault="006A521B" w:rsidP="00E3412C">
            <w:pPr>
              <w:pStyle w:val="TableText"/>
              <w:keepNext/>
              <w:keepLines/>
              <w:ind w:right="144"/>
              <w:rPr>
                <w:lang w:eastAsia="zh-CN"/>
              </w:rPr>
            </w:pPr>
            <w:r w:rsidRPr="00726213">
              <w:rPr>
                <w:lang w:eastAsia="zh-CN"/>
              </w:rPr>
              <w:t>24.</w:t>
            </w:r>
            <w:r>
              <w:rPr>
                <w:lang w:eastAsia="zh-CN"/>
              </w:rPr>
              <w:t>62</w:t>
            </w:r>
          </w:p>
        </w:tc>
      </w:tr>
      <w:tr w:rsidR="006A521B" w:rsidRPr="00594907" w14:paraId="2469FE94" w14:textId="77777777" w:rsidTr="00A733DA">
        <w:trPr>
          <w:trHeight w:val="282"/>
        </w:trPr>
        <w:tc>
          <w:tcPr>
            <w:tcW w:w="2880" w:type="dxa"/>
          </w:tcPr>
          <w:p w14:paraId="3138483E" w14:textId="78D94555" w:rsidR="006A521B" w:rsidRDefault="006A521B" w:rsidP="009614CB">
            <w:pPr>
              <w:pStyle w:val="TableTextLeft"/>
            </w:pPr>
            <w:r>
              <w:t>High school—Grade 10</w:t>
            </w:r>
          </w:p>
        </w:tc>
        <w:tc>
          <w:tcPr>
            <w:tcW w:w="1527" w:type="dxa"/>
          </w:tcPr>
          <w:p w14:paraId="57384B50" w14:textId="77777777" w:rsidR="006A521B" w:rsidRDefault="006A521B" w:rsidP="00E3412C">
            <w:pPr>
              <w:pStyle w:val="TableText"/>
              <w:keepNext/>
              <w:keepLines/>
              <w:ind w:right="144"/>
              <w:rPr>
                <w:lang w:eastAsia="zh-CN"/>
              </w:rPr>
            </w:pPr>
            <w:r>
              <w:rPr>
                <w:lang w:eastAsia="zh-CN"/>
              </w:rPr>
              <w:t>5,101</w:t>
            </w:r>
          </w:p>
        </w:tc>
        <w:tc>
          <w:tcPr>
            <w:tcW w:w="1440" w:type="dxa"/>
          </w:tcPr>
          <w:p w14:paraId="25AE1F45" w14:textId="77777777" w:rsidR="006A521B" w:rsidRDefault="006A521B" w:rsidP="00E3412C">
            <w:pPr>
              <w:pStyle w:val="TableText"/>
              <w:keepNext/>
              <w:keepLines/>
              <w:ind w:right="144"/>
              <w:rPr>
                <w:lang w:eastAsia="zh-CN"/>
              </w:rPr>
            </w:pPr>
            <w:r>
              <w:rPr>
                <w:lang w:eastAsia="zh-CN"/>
              </w:rPr>
              <w:t>1,012</w:t>
            </w:r>
          </w:p>
        </w:tc>
        <w:tc>
          <w:tcPr>
            <w:tcW w:w="1440" w:type="dxa"/>
          </w:tcPr>
          <w:p w14:paraId="23F2606D" w14:textId="77777777" w:rsidR="006A521B" w:rsidRDefault="006A521B" w:rsidP="00E3412C">
            <w:pPr>
              <w:pStyle w:val="TableText"/>
              <w:keepNext/>
              <w:keepLines/>
              <w:ind w:right="144"/>
              <w:rPr>
                <w:lang w:eastAsia="zh-CN"/>
              </w:rPr>
            </w:pPr>
            <w:r w:rsidRPr="00726213">
              <w:rPr>
                <w:lang w:eastAsia="zh-CN"/>
              </w:rPr>
              <w:t>19.8</w:t>
            </w:r>
            <w:r>
              <w:rPr>
                <w:lang w:eastAsia="zh-CN"/>
              </w:rPr>
              <w:t>4</w:t>
            </w:r>
          </w:p>
        </w:tc>
      </w:tr>
      <w:tr w:rsidR="006A521B" w:rsidRPr="00594907" w14:paraId="4321C8D2" w14:textId="77777777" w:rsidTr="00A733DA">
        <w:trPr>
          <w:trHeight w:val="282"/>
        </w:trPr>
        <w:tc>
          <w:tcPr>
            <w:tcW w:w="2880" w:type="dxa"/>
          </w:tcPr>
          <w:p w14:paraId="11584A76" w14:textId="3FFE545E" w:rsidR="006A521B" w:rsidRDefault="006A521B" w:rsidP="009614CB">
            <w:pPr>
              <w:pStyle w:val="TableTextLeft"/>
            </w:pPr>
            <w:r>
              <w:t>High school—Grade 11</w:t>
            </w:r>
          </w:p>
        </w:tc>
        <w:tc>
          <w:tcPr>
            <w:tcW w:w="1527" w:type="dxa"/>
          </w:tcPr>
          <w:p w14:paraId="032D4A6B" w14:textId="77777777" w:rsidR="006A521B" w:rsidRDefault="006A521B" w:rsidP="00E3412C">
            <w:pPr>
              <w:pStyle w:val="TableText"/>
              <w:keepNext/>
              <w:keepLines/>
              <w:ind w:right="144"/>
              <w:rPr>
                <w:lang w:eastAsia="zh-CN"/>
              </w:rPr>
            </w:pPr>
            <w:r>
              <w:rPr>
                <w:lang w:eastAsia="zh-CN"/>
              </w:rPr>
              <w:t>3,164</w:t>
            </w:r>
          </w:p>
        </w:tc>
        <w:tc>
          <w:tcPr>
            <w:tcW w:w="1440" w:type="dxa"/>
          </w:tcPr>
          <w:p w14:paraId="7B8C8B29" w14:textId="77777777" w:rsidR="006A521B" w:rsidRDefault="006A521B" w:rsidP="00E3412C">
            <w:pPr>
              <w:pStyle w:val="TableText"/>
              <w:keepNext/>
              <w:keepLines/>
              <w:ind w:right="144"/>
              <w:rPr>
                <w:lang w:eastAsia="zh-CN"/>
              </w:rPr>
            </w:pPr>
            <w:r>
              <w:rPr>
                <w:lang w:eastAsia="zh-CN"/>
              </w:rPr>
              <w:t>983</w:t>
            </w:r>
          </w:p>
        </w:tc>
        <w:tc>
          <w:tcPr>
            <w:tcW w:w="1440" w:type="dxa"/>
          </w:tcPr>
          <w:p w14:paraId="59C3AF1D" w14:textId="77777777" w:rsidR="006A521B" w:rsidRDefault="006A521B" w:rsidP="00E3412C">
            <w:pPr>
              <w:pStyle w:val="TableText"/>
              <w:keepNext/>
              <w:keepLines/>
              <w:ind w:right="144"/>
              <w:rPr>
                <w:lang w:eastAsia="zh-CN"/>
              </w:rPr>
            </w:pPr>
            <w:r w:rsidRPr="00726213">
              <w:rPr>
                <w:lang w:eastAsia="zh-CN"/>
              </w:rPr>
              <w:t>31.07</w:t>
            </w:r>
          </w:p>
        </w:tc>
      </w:tr>
      <w:tr w:rsidR="006A521B" w:rsidRPr="00594907" w14:paraId="5DA78CBE" w14:textId="77777777" w:rsidTr="00A733DA">
        <w:trPr>
          <w:trHeight w:val="282"/>
        </w:trPr>
        <w:tc>
          <w:tcPr>
            <w:tcW w:w="2880" w:type="dxa"/>
          </w:tcPr>
          <w:p w14:paraId="0221FF9A" w14:textId="74297235" w:rsidR="006A521B" w:rsidRDefault="006A521B" w:rsidP="009614CB">
            <w:pPr>
              <w:pStyle w:val="TableTextLeft"/>
            </w:pPr>
            <w:r>
              <w:t>High school—Grade 12</w:t>
            </w:r>
          </w:p>
        </w:tc>
        <w:tc>
          <w:tcPr>
            <w:tcW w:w="1527" w:type="dxa"/>
          </w:tcPr>
          <w:p w14:paraId="6D576C38" w14:textId="77777777" w:rsidR="006A521B" w:rsidRDefault="006A521B" w:rsidP="00E3412C">
            <w:pPr>
              <w:pStyle w:val="TableText"/>
              <w:keepNext/>
              <w:keepLines/>
              <w:ind w:right="144"/>
              <w:rPr>
                <w:lang w:eastAsia="zh-CN"/>
              </w:rPr>
            </w:pPr>
            <w:r>
              <w:rPr>
                <w:lang w:eastAsia="zh-CN"/>
              </w:rPr>
              <w:t>1,422</w:t>
            </w:r>
          </w:p>
        </w:tc>
        <w:tc>
          <w:tcPr>
            <w:tcW w:w="1440" w:type="dxa"/>
          </w:tcPr>
          <w:p w14:paraId="4DDF7FCE" w14:textId="77777777" w:rsidR="006A521B" w:rsidRDefault="006A521B" w:rsidP="00E3412C">
            <w:pPr>
              <w:pStyle w:val="TableText"/>
              <w:keepNext/>
              <w:keepLines/>
              <w:ind w:right="144"/>
              <w:rPr>
                <w:lang w:eastAsia="zh-CN"/>
              </w:rPr>
            </w:pPr>
            <w:r>
              <w:rPr>
                <w:lang w:eastAsia="zh-CN"/>
              </w:rPr>
              <w:t>376</w:t>
            </w:r>
          </w:p>
        </w:tc>
        <w:tc>
          <w:tcPr>
            <w:tcW w:w="1440" w:type="dxa"/>
          </w:tcPr>
          <w:p w14:paraId="1236DC21" w14:textId="77777777" w:rsidR="006A521B" w:rsidRDefault="006A521B" w:rsidP="00E3412C">
            <w:pPr>
              <w:pStyle w:val="TableText"/>
              <w:keepNext/>
              <w:keepLines/>
              <w:ind w:right="144"/>
              <w:rPr>
                <w:lang w:eastAsia="zh-CN"/>
              </w:rPr>
            </w:pPr>
            <w:r w:rsidRPr="00726213">
              <w:rPr>
                <w:lang w:eastAsia="zh-CN"/>
              </w:rPr>
              <w:t>26.44</w:t>
            </w:r>
          </w:p>
        </w:tc>
      </w:tr>
      <w:tr w:rsidR="006A521B" w:rsidRPr="00594907" w14:paraId="419560D9" w14:textId="77777777" w:rsidTr="00A733DA">
        <w:trPr>
          <w:trHeight w:val="282"/>
        </w:trPr>
        <w:tc>
          <w:tcPr>
            <w:tcW w:w="2880" w:type="dxa"/>
          </w:tcPr>
          <w:p w14:paraId="7FCF3C0C" w14:textId="42768094" w:rsidR="006A521B" w:rsidRDefault="006A521B" w:rsidP="009614CB">
            <w:pPr>
              <w:pStyle w:val="TableTextLeft"/>
            </w:pPr>
            <w:r>
              <w:t>High school—All grades</w:t>
            </w:r>
          </w:p>
        </w:tc>
        <w:tc>
          <w:tcPr>
            <w:tcW w:w="1527" w:type="dxa"/>
          </w:tcPr>
          <w:p w14:paraId="4C3F8F32" w14:textId="77777777" w:rsidR="006A521B" w:rsidRDefault="006A521B" w:rsidP="00E3412C">
            <w:pPr>
              <w:pStyle w:val="TableText"/>
              <w:ind w:right="144"/>
              <w:rPr>
                <w:lang w:eastAsia="zh-CN"/>
              </w:rPr>
            </w:pPr>
            <w:r>
              <w:rPr>
                <w:lang w:eastAsia="zh-CN"/>
              </w:rPr>
              <w:t>16,076</w:t>
            </w:r>
          </w:p>
        </w:tc>
        <w:tc>
          <w:tcPr>
            <w:tcW w:w="1440" w:type="dxa"/>
          </w:tcPr>
          <w:p w14:paraId="3D654E4D" w14:textId="77777777" w:rsidR="006A521B" w:rsidRDefault="006A521B" w:rsidP="00E3412C">
            <w:pPr>
              <w:pStyle w:val="TableText"/>
              <w:ind w:right="144"/>
              <w:rPr>
                <w:lang w:eastAsia="zh-CN"/>
              </w:rPr>
            </w:pPr>
            <w:r>
              <w:rPr>
                <w:lang w:eastAsia="zh-CN"/>
              </w:rPr>
              <w:t>3,944</w:t>
            </w:r>
          </w:p>
        </w:tc>
        <w:tc>
          <w:tcPr>
            <w:tcW w:w="1440" w:type="dxa"/>
          </w:tcPr>
          <w:p w14:paraId="7279B158" w14:textId="77777777" w:rsidR="006A521B" w:rsidRDefault="006A521B" w:rsidP="00E3412C">
            <w:pPr>
              <w:pStyle w:val="TableText"/>
              <w:ind w:right="144"/>
              <w:rPr>
                <w:lang w:eastAsia="zh-CN"/>
              </w:rPr>
            </w:pPr>
            <w:r w:rsidRPr="00726213">
              <w:rPr>
                <w:lang w:eastAsia="zh-CN"/>
              </w:rPr>
              <w:t>24.5</w:t>
            </w:r>
            <w:r>
              <w:rPr>
                <w:lang w:eastAsia="zh-CN"/>
              </w:rPr>
              <w:t>3</w:t>
            </w:r>
          </w:p>
        </w:tc>
      </w:tr>
    </w:tbl>
    <w:p w14:paraId="13750964" w14:textId="4E158134" w:rsidR="00117DC1" w:rsidRPr="00844B09" w:rsidRDefault="00117DC1" w:rsidP="00117DC1">
      <w:pPr>
        <w:pStyle w:val="Heading3"/>
        <w:ind w:left="630" w:hanging="630"/>
      </w:pPr>
      <w:bookmarkStart w:id="226" w:name="_Procedures_to_Maintain"/>
      <w:bookmarkStart w:id="227" w:name="_Toc185583291"/>
      <w:bookmarkEnd w:id="226"/>
      <w:r w:rsidRPr="00844B09">
        <w:lastRenderedPageBreak/>
        <w:t>Procedures to Maintain Standardization</w:t>
      </w:r>
      <w:bookmarkEnd w:id="208"/>
      <w:bookmarkEnd w:id="209"/>
      <w:bookmarkEnd w:id="210"/>
      <w:bookmarkEnd w:id="211"/>
      <w:bookmarkEnd w:id="212"/>
      <w:bookmarkEnd w:id="213"/>
      <w:bookmarkEnd w:id="214"/>
      <w:bookmarkEnd w:id="215"/>
      <w:bookmarkEnd w:id="216"/>
      <w:bookmarkEnd w:id="217"/>
      <w:bookmarkEnd w:id="218"/>
      <w:bookmarkEnd w:id="227"/>
    </w:p>
    <w:p w14:paraId="0BF5FD80" w14:textId="77777777" w:rsidR="00117DC1" w:rsidRPr="00A020F5" w:rsidRDefault="00117DC1" w:rsidP="00844B09">
      <w:pPr>
        <w:keepNext/>
        <w:keepLines/>
      </w:pPr>
      <w:bookmarkStart w:id="228" w:name="_Toc435796596"/>
      <w:bookmarkStart w:id="229" w:name="_Ref374284258"/>
      <w:r w:rsidRPr="00844B09">
        <w:t>The test administration procedures are designed so that the tests are administered in a standardized manner. ETS takes all necessary measures to ensure the standardization of test administration, as described in this section.</w:t>
      </w:r>
    </w:p>
    <w:p w14:paraId="770AC581" w14:textId="77777777" w:rsidR="00117DC1" w:rsidRPr="00A020F5" w:rsidRDefault="00117DC1" w:rsidP="00117DC1">
      <w:pPr>
        <w:pStyle w:val="Heading4"/>
        <w:spacing w:after="0"/>
        <w:ind w:left="0" w:firstLine="0"/>
      </w:pPr>
      <w:bookmarkStart w:id="230" w:name="_Toc447043853"/>
      <w:bookmarkStart w:id="231" w:name="_Toc459039185"/>
      <w:bookmarkStart w:id="232" w:name="_Toc520202703"/>
      <w:bookmarkStart w:id="233" w:name="_Toc38541766"/>
      <w:bookmarkStart w:id="234" w:name="_Toc185583292"/>
      <w:r w:rsidRPr="00A020F5">
        <w:t>LEA CAASPP Coordinator</w:t>
      </w:r>
      <w:bookmarkEnd w:id="228"/>
      <w:bookmarkEnd w:id="230"/>
      <w:bookmarkEnd w:id="231"/>
      <w:bookmarkEnd w:id="232"/>
      <w:bookmarkEnd w:id="233"/>
      <w:bookmarkEnd w:id="234"/>
    </w:p>
    <w:p w14:paraId="7347D3EE" w14:textId="77777777" w:rsidR="00117DC1" w:rsidRPr="00A020F5" w:rsidRDefault="00117DC1" w:rsidP="00117DC1">
      <w:r w:rsidRPr="00A020F5">
        <w:t xml:space="preserve">An LEA CAASPP coordinator was designated by the district superintendent at the beginning of the 2018–2019 school year. LEAs include public school </w:t>
      </w:r>
      <w:r w:rsidRPr="00A020F5" w:rsidDel="001C50E1">
        <w:t>district</w:t>
      </w:r>
      <w:r w:rsidRPr="00A020F5">
        <w:t>s, statewide benefit charter schools, State Board of Education–authorized charter schools, county office of education programs, and direct funded charter schools.</w:t>
      </w:r>
    </w:p>
    <w:p w14:paraId="259A4B39" w14:textId="77777777" w:rsidR="00117DC1" w:rsidRPr="00A020F5" w:rsidRDefault="00117DC1" w:rsidP="00117DC1">
      <w:r w:rsidRPr="00A020F5">
        <w:t>LEA CAASPP coordinators are responsible for ensuring the proper and consistent administration of the CAASPP assessments. In addition to the responsibilities set forth in 5</w:t>
      </w:r>
      <w:r w:rsidRPr="00A020F5">
        <w:rPr>
          <w:i/>
        </w:rPr>
        <w:t> CCR</w:t>
      </w:r>
      <w:r w:rsidRPr="00A020F5">
        <w:t xml:space="preserve"> Section 857, their responsibilities include</w:t>
      </w:r>
    </w:p>
    <w:p w14:paraId="2B4483A1" w14:textId="77777777" w:rsidR="00117DC1" w:rsidRPr="00A020F5" w:rsidRDefault="00117DC1" w:rsidP="006F0E20">
      <w:pPr>
        <w:pStyle w:val="bullets"/>
      </w:pPr>
      <w:r w:rsidRPr="00A020F5">
        <w:t>adding CAASPP test site coordinators and test administrators into TOMS;</w:t>
      </w:r>
    </w:p>
    <w:p w14:paraId="7E7A7A9F" w14:textId="77777777" w:rsidR="00117DC1" w:rsidRPr="00A020F5" w:rsidRDefault="00117DC1" w:rsidP="006F0E20">
      <w:pPr>
        <w:pStyle w:val="bullets"/>
      </w:pPr>
      <w:r w:rsidRPr="00A020F5">
        <w:t>training CAASPP test site coordinators and test administrators regarding the state and CAASPP assessment administration as well as security policies and procedures;</w:t>
      </w:r>
    </w:p>
    <w:p w14:paraId="3BBF1C60" w14:textId="773384DE" w:rsidR="00117DC1" w:rsidRPr="00A020F5" w:rsidRDefault="00117DC1" w:rsidP="006F0E20">
      <w:pPr>
        <w:pStyle w:val="bullets"/>
      </w:pPr>
      <w:r>
        <w:t>reporting test security incidents (including testing irregularities) to the CDE;</w:t>
      </w:r>
    </w:p>
    <w:p w14:paraId="2DB05708" w14:textId="77777777" w:rsidR="00117DC1" w:rsidRPr="00A020F5" w:rsidRDefault="00117DC1" w:rsidP="006F0E20">
      <w:pPr>
        <w:pStyle w:val="bullets"/>
      </w:pPr>
      <w:r w:rsidRPr="00A020F5">
        <w:t>overseeing test administration activities;</w:t>
      </w:r>
    </w:p>
    <w:p w14:paraId="6107A4AC" w14:textId="77777777" w:rsidR="00117DC1" w:rsidRPr="00A020F5" w:rsidRDefault="00117DC1" w:rsidP="006F0E20">
      <w:pPr>
        <w:pStyle w:val="bullets"/>
      </w:pPr>
      <w:r w:rsidRPr="00A020F5">
        <w:t>printing out checklists for CAASPP test site coordinators and test administrators to review in preparation for administering the summative assessments;</w:t>
      </w:r>
    </w:p>
    <w:p w14:paraId="7D45415C" w14:textId="77777777" w:rsidR="00117DC1" w:rsidRPr="00A020F5" w:rsidRDefault="00117DC1" w:rsidP="006F0E20">
      <w:pPr>
        <w:pStyle w:val="bullets"/>
      </w:pPr>
      <w:r w:rsidRPr="00A020F5">
        <w:t>distributing and collecting scorable and nonscorable materials for students who take paper-pencil tests;</w:t>
      </w:r>
    </w:p>
    <w:p w14:paraId="64E94F52" w14:textId="77777777" w:rsidR="00117DC1" w:rsidRPr="00A020F5" w:rsidRDefault="00117DC1" w:rsidP="006F0E20">
      <w:pPr>
        <w:pStyle w:val="bullets"/>
      </w:pPr>
      <w:r w:rsidRPr="00A020F5">
        <w:t>filing a report of a testing incident in STAIRS; and</w:t>
      </w:r>
    </w:p>
    <w:p w14:paraId="6594E204" w14:textId="77777777" w:rsidR="00117DC1" w:rsidRPr="00A020F5" w:rsidRDefault="00117DC1" w:rsidP="006F0E20">
      <w:pPr>
        <w:pStyle w:val="bullets"/>
      </w:pPr>
      <w:r w:rsidRPr="00A020F5">
        <w:t>requesting an Appeal (</w:t>
      </w:r>
      <w:bookmarkStart w:id="235" w:name="_Hlk33892312"/>
      <w:r w:rsidRPr="00A020F5">
        <w:t>if indicated by TOMS prompts while reporting an incident using the STAIRS/Appeal process</w:t>
      </w:r>
      <w:bookmarkEnd w:id="235"/>
      <w:r w:rsidRPr="00A020F5">
        <w:t>).</w:t>
      </w:r>
    </w:p>
    <w:p w14:paraId="1BAF9C81" w14:textId="77777777" w:rsidR="00117DC1" w:rsidRPr="007A67CB" w:rsidRDefault="00117DC1" w:rsidP="00117DC1">
      <w:pPr>
        <w:pStyle w:val="Heading4"/>
        <w:spacing w:after="0"/>
        <w:ind w:left="0" w:firstLine="0"/>
      </w:pPr>
      <w:bookmarkStart w:id="236" w:name="_Toc435796597"/>
      <w:bookmarkStart w:id="237" w:name="_Toc447043854"/>
      <w:bookmarkStart w:id="238" w:name="_Toc459039186"/>
      <w:bookmarkStart w:id="239" w:name="_Toc520202704"/>
      <w:bookmarkStart w:id="240" w:name="_Toc38541767"/>
      <w:bookmarkStart w:id="241" w:name="_Toc185583293"/>
      <w:r w:rsidRPr="007A67CB">
        <w:t>CAASPP Test Site Coordinator</w:t>
      </w:r>
      <w:bookmarkEnd w:id="236"/>
      <w:bookmarkEnd w:id="237"/>
      <w:bookmarkEnd w:id="238"/>
      <w:bookmarkEnd w:id="239"/>
      <w:bookmarkEnd w:id="240"/>
      <w:bookmarkEnd w:id="241"/>
    </w:p>
    <w:p w14:paraId="3B13CDAA" w14:textId="77777777" w:rsidR="00117DC1" w:rsidRPr="007A67CB" w:rsidRDefault="00117DC1" w:rsidP="00117DC1">
      <w:r w:rsidRPr="007A67CB">
        <w:t>A CAASPP test site coordinator is trained by the LEA CAASPP coordinator for each test site (5</w:t>
      </w:r>
      <w:r w:rsidRPr="007A67CB">
        <w:rPr>
          <w:i/>
        </w:rPr>
        <w:t xml:space="preserve"> CCR </w:t>
      </w:r>
      <w:r w:rsidRPr="007A67CB">
        <w:t xml:space="preserve">Section 857[f]). A test site coordinator must be an employee of the LEA and must sign a security agreement (5 </w:t>
      </w:r>
      <w:r w:rsidRPr="007A67CB">
        <w:rPr>
          <w:i/>
        </w:rPr>
        <w:t>CCR</w:t>
      </w:r>
      <w:r w:rsidRPr="007A67CB">
        <w:t xml:space="preserve"> Section 859[a]).</w:t>
      </w:r>
    </w:p>
    <w:p w14:paraId="01C5D392" w14:textId="77777777" w:rsidR="00117DC1" w:rsidRPr="007A67CB" w:rsidRDefault="00117DC1" w:rsidP="00117DC1">
      <w:r w:rsidRPr="007A67CB">
        <w:t xml:space="preserve">A test site coordinator is responsible for identifying test administrators and ensuring that they have signed CAASPP Test Security Affidavits (5 </w:t>
      </w:r>
      <w:r w:rsidRPr="007A67CB">
        <w:rPr>
          <w:i/>
        </w:rPr>
        <w:t>CCR</w:t>
      </w:r>
      <w:r w:rsidRPr="007A67CB">
        <w:t xml:space="preserve"> Section 859[d]). CAASPP test site coordinators’ duties may include</w:t>
      </w:r>
    </w:p>
    <w:p w14:paraId="1D522F3B" w14:textId="77777777" w:rsidR="00117DC1" w:rsidRPr="007A67CB" w:rsidRDefault="00117DC1" w:rsidP="006F0E20">
      <w:pPr>
        <w:pStyle w:val="bullets"/>
      </w:pPr>
      <w:r w:rsidRPr="007A67CB">
        <w:t>adding test administrators into TOMS;</w:t>
      </w:r>
    </w:p>
    <w:p w14:paraId="74EA9DD5" w14:textId="77777777" w:rsidR="00117DC1" w:rsidRPr="007A67CB" w:rsidRDefault="00117DC1" w:rsidP="006F0E20">
      <w:pPr>
        <w:pStyle w:val="bullets"/>
      </w:pPr>
      <w:r w:rsidRPr="007A67CB">
        <w:t>entering test settings for students;</w:t>
      </w:r>
    </w:p>
    <w:p w14:paraId="67B5FC72" w14:textId="77777777" w:rsidR="00117DC1" w:rsidRPr="007A67CB" w:rsidRDefault="00117DC1" w:rsidP="006F0E20">
      <w:pPr>
        <w:pStyle w:val="bullets"/>
      </w:pPr>
      <w:r w:rsidRPr="007A67CB">
        <w:t>creating testing schedules and procedures for a school consistent with state and LEA policies;</w:t>
      </w:r>
    </w:p>
    <w:p w14:paraId="4BA29C39" w14:textId="77777777" w:rsidR="00117DC1" w:rsidRPr="007A67CB" w:rsidRDefault="00117DC1" w:rsidP="006F0E20">
      <w:pPr>
        <w:pStyle w:val="bullets"/>
      </w:pPr>
      <w:r w:rsidRPr="007A67CB">
        <w:t>working with technology staff to ensure secure browsers are installed and any technical issues are resolved;</w:t>
      </w:r>
    </w:p>
    <w:p w14:paraId="38500562" w14:textId="77777777" w:rsidR="00117DC1" w:rsidRPr="007A67CB" w:rsidRDefault="00117DC1" w:rsidP="006F0E20">
      <w:pPr>
        <w:pStyle w:val="bullets"/>
      </w:pPr>
      <w:r w:rsidRPr="007A67CB">
        <w:t>monitoring testing progress during the testing window and ensuring all students take the test, as appropriate;</w:t>
      </w:r>
    </w:p>
    <w:p w14:paraId="70EB4FCC" w14:textId="77777777" w:rsidR="00117DC1" w:rsidRPr="007A67CB" w:rsidRDefault="00117DC1" w:rsidP="006F0E20">
      <w:pPr>
        <w:pStyle w:val="bullets"/>
      </w:pPr>
      <w:r w:rsidRPr="007A67CB">
        <w:lastRenderedPageBreak/>
        <w:t>coordinating and verifying the correction of student data errors in the California Longitudinal Pupil Achievement Data System;</w:t>
      </w:r>
    </w:p>
    <w:p w14:paraId="0E614517" w14:textId="77777777" w:rsidR="00117DC1" w:rsidRPr="007A67CB" w:rsidRDefault="00117DC1" w:rsidP="006F0E20">
      <w:pPr>
        <w:pStyle w:val="bullets"/>
      </w:pPr>
      <w:r w:rsidRPr="007A67CB">
        <w:t>ensuring a student’s test session is rescheduled, if necessary;</w:t>
      </w:r>
    </w:p>
    <w:p w14:paraId="44A4401F" w14:textId="77777777" w:rsidR="00117DC1" w:rsidRPr="007A67CB" w:rsidRDefault="00117DC1" w:rsidP="006F0E20">
      <w:pPr>
        <w:pStyle w:val="bullets"/>
      </w:pPr>
      <w:r w:rsidRPr="007A67CB">
        <w:t>addressing testing problems;</w:t>
      </w:r>
    </w:p>
    <w:p w14:paraId="6C3CCB03" w14:textId="77777777" w:rsidR="00117DC1" w:rsidRPr="007A67CB" w:rsidRDefault="00117DC1" w:rsidP="006F0E20">
      <w:pPr>
        <w:pStyle w:val="bullets"/>
      </w:pPr>
      <w:r w:rsidRPr="007A67CB">
        <w:t>reporting security incidents;</w:t>
      </w:r>
    </w:p>
    <w:p w14:paraId="7345258D" w14:textId="77777777" w:rsidR="00117DC1" w:rsidRPr="007A67CB" w:rsidRDefault="00117DC1" w:rsidP="006F0E20">
      <w:pPr>
        <w:pStyle w:val="bullets"/>
      </w:pPr>
      <w:r w:rsidRPr="007A67CB">
        <w:t>overseeing administration activities at a school site;</w:t>
      </w:r>
    </w:p>
    <w:p w14:paraId="3EBE8EFB" w14:textId="77777777" w:rsidR="00117DC1" w:rsidRPr="007A67CB" w:rsidRDefault="00117DC1" w:rsidP="006F0E20">
      <w:pPr>
        <w:pStyle w:val="bullets"/>
      </w:pPr>
      <w:bookmarkStart w:id="242" w:name="_Toc435796598"/>
      <w:bookmarkStart w:id="243" w:name="_Toc447043855"/>
      <w:bookmarkStart w:id="244" w:name="_Toc459039187"/>
      <w:r w:rsidRPr="007A67CB">
        <w:t>filing a report of a testing incident in STAIRS; and</w:t>
      </w:r>
    </w:p>
    <w:p w14:paraId="2F7FF74B" w14:textId="77777777" w:rsidR="00117DC1" w:rsidRPr="007A67CB" w:rsidRDefault="00117DC1" w:rsidP="006F0E20">
      <w:pPr>
        <w:pStyle w:val="bullets"/>
      </w:pPr>
      <w:r w:rsidRPr="007A67CB">
        <w:t>requesting an Appeal (if indicated by TOMS prompts while reporting an incident using the STAIRS/Appeal process).</w:t>
      </w:r>
    </w:p>
    <w:p w14:paraId="5B3ED65B" w14:textId="77777777" w:rsidR="00117DC1" w:rsidRPr="008D6A71" w:rsidRDefault="00117DC1" w:rsidP="00117DC1">
      <w:pPr>
        <w:pStyle w:val="Heading4"/>
        <w:spacing w:after="0"/>
        <w:ind w:left="0" w:firstLine="0"/>
      </w:pPr>
      <w:bookmarkStart w:id="245" w:name="_Toc520202705"/>
      <w:bookmarkStart w:id="246" w:name="_Toc38541768"/>
      <w:bookmarkStart w:id="247" w:name="_Toc185583294"/>
      <w:r w:rsidRPr="008D6A71">
        <w:t>Test Administrators</w:t>
      </w:r>
      <w:bookmarkEnd w:id="229"/>
      <w:bookmarkEnd w:id="242"/>
      <w:bookmarkEnd w:id="243"/>
      <w:bookmarkEnd w:id="244"/>
      <w:bookmarkEnd w:id="245"/>
      <w:bookmarkEnd w:id="246"/>
      <w:bookmarkEnd w:id="247"/>
    </w:p>
    <w:p w14:paraId="14B2404C" w14:textId="70C0A35D" w:rsidR="00117DC1" w:rsidRPr="008D6A71" w:rsidRDefault="00117DC1" w:rsidP="00117DC1">
      <w:r w:rsidRPr="008D6A71">
        <w:t xml:space="preserve">Test administrators are identified by CAASPP test site coordinators as individuals who will administer the </w:t>
      </w:r>
      <w:r w:rsidR="002C7F55">
        <w:t>CSA</w:t>
      </w:r>
      <w:r w:rsidRPr="008D6A71">
        <w:t>.</w:t>
      </w:r>
    </w:p>
    <w:p w14:paraId="155951EB" w14:textId="77777777" w:rsidR="00117DC1" w:rsidRPr="008D6A71" w:rsidRDefault="00117DC1" w:rsidP="00117DC1">
      <w:r w:rsidRPr="008D6A71">
        <w:t xml:space="preserve">A test administrator must sign a security affidavit (5 </w:t>
      </w:r>
      <w:r w:rsidRPr="008D6A71">
        <w:rPr>
          <w:i/>
        </w:rPr>
        <w:t>CCR</w:t>
      </w:r>
      <w:r w:rsidRPr="008D6A71">
        <w:t xml:space="preserve"> Section 850[ae]). A test administrator’s duties may include</w:t>
      </w:r>
    </w:p>
    <w:p w14:paraId="1EA86197" w14:textId="77777777" w:rsidR="00117DC1" w:rsidRPr="008D6A71" w:rsidRDefault="00117DC1" w:rsidP="006F0E20">
      <w:pPr>
        <w:pStyle w:val="bullets"/>
      </w:pPr>
      <w:r w:rsidRPr="008D6A71">
        <w:t>ensuring the physical conditions of the testing room meet the criteria for a secure test environment;</w:t>
      </w:r>
    </w:p>
    <w:p w14:paraId="3CB4A0B1" w14:textId="5C67F592" w:rsidR="00117DC1" w:rsidRPr="008D6A71" w:rsidRDefault="00117DC1" w:rsidP="006F0E20">
      <w:pPr>
        <w:pStyle w:val="bullets"/>
      </w:pPr>
      <w:r w:rsidRPr="008D6A71">
        <w:t xml:space="preserve">administering the CAASPP assessments, including the </w:t>
      </w:r>
      <w:r w:rsidR="002C7F55">
        <w:t>CSA</w:t>
      </w:r>
      <w:r w:rsidRPr="008D6A71">
        <w:t>;</w:t>
      </w:r>
    </w:p>
    <w:p w14:paraId="78858109" w14:textId="77777777" w:rsidR="00117DC1" w:rsidRPr="008D6A71" w:rsidRDefault="00117DC1" w:rsidP="006F0E20">
      <w:pPr>
        <w:pStyle w:val="bullets"/>
      </w:pPr>
      <w:r w:rsidRPr="008D6A71">
        <w:t>reporting all test security incidents to the test site coordinator and LEA CAASPP coordinator in a manner consistent with state and LEA policies;</w:t>
      </w:r>
    </w:p>
    <w:p w14:paraId="34B43533" w14:textId="77777777" w:rsidR="00117DC1" w:rsidRPr="008D6A71" w:rsidRDefault="00117DC1" w:rsidP="006F0E20">
      <w:pPr>
        <w:pStyle w:val="bullets"/>
      </w:pPr>
      <w:r w:rsidRPr="008D6A71">
        <w:t>viewing student information prior to testing to ensure that the correct student receives the proper test with appropriate resources and reporting potential data errors to test site coordinators and LEA CAASPP coordinators;</w:t>
      </w:r>
    </w:p>
    <w:p w14:paraId="0069B3FB" w14:textId="77777777" w:rsidR="00117DC1" w:rsidRPr="008D6A71" w:rsidRDefault="00117DC1" w:rsidP="006F0E20">
      <w:pPr>
        <w:pStyle w:val="bullets"/>
      </w:pPr>
      <w:r w:rsidRPr="008D6A71">
        <w:t>monitoring student progress throughout the test session using the Test Administrator Interface; and</w:t>
      </w:r>
    </w:p>
    <w:p w14:paraId="722A5E7A" w14:textId="37BBF378" w:rsidR="00117DC1" w:rsidRPr="008D6A71" w:rsidRDefault="00117DC1" w:rsidP="006F0E20">
      <w:pPr>
        <w:pStyle w:val="bullets"/>
        <w:rPr>
          <w:rFonts w:asciiTheme="minorHAnsi" w:eastAsiaTheme="minorEastAsia" w:hAnsiTheme="minorHAnsi" w:cstheme="minorBidi"/>
        </w:rPr>
      </w:pPr>
      <w:r w:rsidRPr="008D6A71">
        <w:t xml:space="preserve">fully complying with all directions provided in the </w:t>
      </w:r>
      <w:r w:rsidR="1A1376D2">
        <w:t xml:space="preserve">CAASPP </w:t>
      </w:r>
      <w:r w:rsidRPr="008D6A71" w:rsidDel="005F27F2">
        <w:t>d</w:t>
      </w:r>
      <w:r w:rsidRPr="008D6A71">
        <w:t xml:space="preserve">irections for </w:t>
      </w:r>
      <w:r w:rsidRPr="008D6A71" w:rsidDel="005F27F2">
        <w:t>a</w:t>
      </w:r>
      <w:r w:rsidRPr="008D6A71">
        <w:t>dministration (CDE, 2019a).</w:t>
      </w:r>
    </w:p>
    <w:p w14:paraId="5E77544C" w14:textId="77777777" w:rsidR="00117DC1" w:rsidRPr="003D53CC" w:rsidRDefault="00117DC1" w:rsidP="00117DC1">
      <w:pPr>
        <w:pStyle w:val="Heading4"/>
        <w:spacing w:after="0"/>
        <w:ind w:left="0" w:firstLine="0"/>
      </w:pPr>
      <w:bookmarkStart w:id="248" w:name="_Toc447043856"/>
      <w:bookmarkStart w:id="249" w:name="_Toc459039188"/>
      <w:bookmarkStart w:id="250" w:name="_Toc520202706"/>
      <w:bookmarkStart w:id="251" w:name="_Ref279256004"/>
      <w:bookmarkStart w:id="252" w:name="_Ref279256025"/>
      <w:bookmarkStart w:id="253" w:name="_Toc435796599"/>
      <w:bookmarkStart w:id="254" w:name="_Toc38541769"/>
      <w:bookmarkStart w:id="255" w:name="_Toc185583295"/>
      <w:r w:rsidRPr="003D53CC">
        <w:t>Instructions for Test Administrators</w:t>
      </w:r>
      <w:bookmarkEnd w:id="248"/>
      <w:bookmarkEnd w:id="249"/>
      <w:bookmarkEnd w:id="250"/>
      <w:bookmarkEnd w:id="251"/>
      <w:bookmarkEnd w:id="252"/>
      <w:bookmarkEnd w:id="253"/>
      <w:bookmarkEnd w:id="254"/>
      <w:bookmarkEnd w:id="255"/>
    </w:p>
    <w:p w14:paraId="22E9D814" w14:textId="77777777" w:rsidR="00117DC1" w:rsidRPr="009D0AB5" w:rsidRDefault="00117DC1" w:rsidP="00117DC1">
      <w:pPr>
        <w:pStyle w:val="Heading5"/>
        <w:spacing w:after="60"/>
        <w:ind w:left="792" w:hanging="648"/>
      </w:pPr>
      <w:bookmarkStart w:id="256" w:name="_Ref447356411"/>
      <w:bookmarkStart w:id="257" w:name="_Toc459039189"/>
      <w:bookmarkStart w:id="258" w:name="_Toc520202707"/>
      <w:r w:rsidRPr="009D0AB5">
        <w:rPr>
          <w:lang w:eastAsia="x-none"/>
        </w:rPr>
        <w:t xml:space="preserve">Test Administrator </w:t>
      </w:r>
      <w:r w:rsidRPr="009D0AB5">
        <w:t>Directions for Administration</w:t>
      </w:r>
      <w:bookmarkEnd w:id="256"/>
      <w:bookmarkEnd w:id="257"/>
      <w:bookmarkEnd w:id="258"/>
    </w:p>
    <w:p w14:paraId="01FAB3E8" w14:textId="2A0A74C5" w:rsidR="002C7F55" w:rsidRDefault="00117DC1" w:rsidP="00117DC1">
      <w:r w:rsidRPr="009D0AB5">
        <w:rPr>
          <w:lang w:eastAsia="x-none"/>
        </w:rPr>
        <w:t xml:space="preserve">The </w:t>
      </w:r>
      <w:r w:rsidRPr="009D0AB5" w:rsidDel="005F27F2">
        <w:rPr>
          <w:lang w:eastAsia="x-none"/>
        </w:rPr>
        <w:t>d</w:t>
      </w:r>
      <w:r w:rsidRPr="009D0AB5">
        <w:rPr>
          <w:lang w:eastAsia="x-none"/>
        </w:rPr>
        <w:t xml:space="preserve">irections for </w:t>
      </w:r>
      <w:r w:rsidRPr="009D0AB5" w:rsidDel="005F27F2">
        <w:rPr>
          <w:lang w:eastAsia="x-none"/>
        </w:rPr>
        <w:t>a</w:t>
      </w:r>
      <w:r w:rsidRPr="009D0AB5">
        <w:rPr>
          <w:lang w:eastAsia="x-none"/>
        </w:rPr>
        <w:t xml:space="preserve">dministration of the </w:t>
      </w:r>
      <w:r w:rsidR="002C7F55">
        <w:rPr>
          <w:lang w:eastAsia="x-none"/>
        </w:rPr>
        <w:t>CSA</w:t>
      </w:r>
      <w:r w:rsidRPr="009D0AB5">
        <w:rPr>
          <w:i/>
        </w:rPr>
        <w:t xml:space="preserve"> </w:t>
      </w:r>
      <w:r w:rsidRPr="009D0AB5">
        <w:t xml:space="preserve">used by test administrators to administer the </w:t>
      </w:r>
      <w:r w:rsidR="002C7F55">
        <w:t>CSA</w:t>
      </w:r>
      <w:r w:rsidRPr="009D0AB5">
        <w:t xml:space="preserve"> to students are included in</w:t>
      </w:r>
      <w:r w:rsidR="002C7F55">
        <w:t xml:space="preserve"> a special section of </w:t>
      </w:r>
      <w:r w:rsidRPr="009D0AB5">
        <w:t xml:space="preserve">the </w:t>
      </w:r>
      <w:r w:rsidRPr="009D0AB5">
        <w:rPr>
          <w:i/>
        </w:rPr>
        <w:t xml:space="preserve">CAASPP Online Test Administration Manual </w:t>
      </w:r>
      <w:r w:rsidRPr="009D0AB5">
        <w:t xml:space="preserve">(CDE, 2019a). Test administrators must follow all directions and guidelines and read, word-for-word, the instructions to students in the “SAY” boxes to ensure standardization of test administration. </w:t>
      </w:r>
      <w:r w:rsidR="002C7F55">
        <w:t>Instructions for the CSA are written in Spanish and must be read to students in Spanish.</w:t>
      </w:r>
    </w:p>
    <w:p w14:paraId="00134366" w14:textId="6D9EA7B8" w:rsidR="00117DC1" w:rsidRPr="009D0AB5" w:rsidRDefault="00117DC1" w:rsidP="00117DC1">
      <w:r w:rsidRPr="009D0AB5">
        <w:t xml:space="preserve">Additionally, the </w:t>
      </w:r>
      <w:r w:rsidRPr="009D0AB5">
        <w:rPr>
          <w:i/>
        </w:rPr>
        <w:t xml:space="preserve">CAASPP Online Test Administration Manual </w:t>
      </w:r>
      <w:r w:rsidRPr="009D0AB5">
        <w:t xml:space="preserve">provides information to test administrators regarding the systems involved in testing, including sections on the </w:t>
      </w:r>
      <w:r w:rsidR="006A4D57">
        <w:t>test delivery system (</w:t>
      </w:r>
      <w:r w:rsidRPr="009D0AB5">
        <w:t>TDS</w:t>
      </w:r>
      <w:r w:rsidR="006A4D57">
        <w:t>)</w:t>
      </w:r>
      <w:r w:rsidRPr="009D0AB5">
        <w:t>, so they may become familiar with the testing application used by their students (CDE, 2019a).</w:t>
      </w:r>
    </w:p>
    <w:p w14:paraId="7E0D4225" w14:textId="77777777" w:rsidR="00117DC1" w:rsidRPr="009D0AB5" w:rsidRDefault="00117DC1" w:rsidP="00117DC1">
      <w:pPr>
        <w:pStyle w:val="Heading5"/>
        <w:spacing w:after="60"/>
        <w:ind w:left="792" w:hanging="648"/>
        <w:rPr>
          <w:i/>
        </w:rPr>
      </w:pPr>
      <w:bookmarkStart w:id="259" w:name="_5.4.4.2_CAASPP_Online"/>
      <w:bookmarkStart w:id="260" w:name="_CAASPP_Online_Test"/>
      <w:bookmarkStart w:id="261" w:name="_Toc435796600"/>
      <w:bookmarkStart w:id="262" w:name="_Ref447356423"/>
      <w:bookmarkStart w:id="263" w:name="_Toc459039191"/>
      <w:bookmarkStart w:id="264" w:name="_Ref478748580"/>
      <w:bookmarkStart w:id="265" w:name="_Toc520202708"/>
      <w:bookmarkEnd w:id="259"/>
      <w:bookmarkEnd w:id="260"/>
      <w:r w:rsidRPr="009D0AB5">
        <w:rPr>
          <w:i/>
        </w:rPr>
        <w:lastRenderedPageBreak/>
        <w:t>CAASPP Online Test Administration Manual</w:t>
      </w:r>
      <w:bookmarkEnd w:id="261"/>
      <w:bookmarkEnd w:id="262"/>
      <w:bookmarkEnd w:id="263"/>
      <w:bookmarkEnd w:id="264"/>
      <w:bookmarkEnd w:id="265"/>
    </w:p>
    <w:p w14:paraId="5DAF7815" w14:textId="77777777" w:rsidR="00117DC1" w:rsidRPr="009D0AB5" w:rsidRDefault="00117DC1" w:rsidP="00117DC1">
      <w:r w:rsidRPr="009D0AB5">
        <w:t xml:space="preserve">The </w:t>
      </w:r>
      <w:r w:rsidRPr="009D0AB5">
        <w:rPr>
          <w:i/>
        </w:rPr>
        <w:t xml:space="preserve">CAASPP Online Test Administration Manual </w:t>
      </w:r>
      <w:r w:rsidRPr="009D0AB5">
        <w:t>(CDE, 2019a) contains information and instructions on overall procedures and guidelines for all LEA and test site staff involved in the administration of online assessments. Sections include the following topics:</w:t>
      </w:r>
    </w:p>
    <w:p w14:paraId="2F9EA1CF" w14:textId="77777777" w:rsidR="00117DC1" w:rsidRPr="009D0AB5" w:rsidRDefault="00117DC1" w:rsidP="00117DC1">
      <w:pPr>
        <w:pStyle w:val="bullets-one"/>
      </w:pPr>
      <w:r w:rsidRPr="009D0AB5">
        <w:t>Roles and responsibilities of those involved with CAASPP testing</w:t>
      </w:r>
    </w:p>
    <w:p w14:paraId="73B2566A" w14:textId="77777777" w:rsidR="00117DC1" w:rsidRPr="009D0AB5" w:rsidRDefault="00117DC1" w:rsidP="00117DC1">
      <w:pPr>
        <w:pStyle w:val="bullets-one"/>
      </w:pPr>
      <w:r w:rsidRPr="009D0AB5">
        <w:t>Test administration resources</w:t>
      </w:r>
    </w:p>
    <w:p w14:paraId="1BAA2702" w14:textId="77777777" w:rsidR="00117DC1" w:rsidRPr="009D0AB5" w:rsidRDefault="00117DC1" w:rsidP="00117DC1">
      <w:pPr>
        <w:pStyle w:val="bullets-one"/>
      </w:pPr>
      <w:r w:rsidRPr="009D0AB5">
        <w:t>Test security</w:t>
      </w:r>
    </w:p>
    <w:p w14:paraId="69A72D00" w14:textId="77777777" w:rsidR="00117DC1" w:rsidRPr="009D0AB5" w:rsidRDefault="00117DC1" w:rsidP="00117DC1">
      <w:pPr>
        <w:pStyle w:val="bullets-one"/>
      </w:pPr>
      <w:r w:rsidRPr="009D0AB5">
        <w:t>Administration preparation and planning</w:t>
      </w:r>
    </w:p>
    <w:p w14:paraId="4D763875" w14:textId="77777777" w:rsidR="00117DC1" w:rsidRPr="009D0AB5" w:rsidRDefault="00117DC1" w:rsidP="00117DC1">
      <w:pPr>
        <w:pStyle w:val="bullets-one"/>
      </w:pPr>
      <w:r w:rsidRPr="009D0AB5">
        <w:t>General test administration</w:t>
      </w:r>
    </w:p>
    <w:p w14:paraId="4B60CA14" w14:textId="77777777" w:rsidR="00117DC1" w:rsidRPr="009D0AB5" w:rsidRDefault="00117DC1" w:rsidP="00117DC1">
      <w:pPr>
        <w:pStyle w:val="bullets-one"/>
      </w:pPr>
      <w:r w:rsidRPr="009D0AB5">
        <w:t>Test administration directions and scripts for test administrators</w:t>
      </w:r>
    </w:p>
    <w:p w14:paraId="5B35387B" w14:textId="77777777" w:rsidR="00117DC1" w:rsidRPr="009D0AB5" w:rsidRDefault="00117DC1" w:rsidP="00117DC1">
      <w:pPr>
        <w:pStyle w:val="bullets-one"/>
      </w:pPr>
      <w:r w:rsidRPr="009D0AB5">
        <w:t>Overview of the student testing application</w:t>
      </w:r>
    </w:p>
    <w:p w14:paraId="23C4B102" w14:textId="77777777" w:rsidR="00117DC1" w:rsidRPr="009D0AB5" w:rsidRDefault="00117DC1" w:rsidP="00117DC1">
      <w:pPr>
        <w:pStyle w:val="bullets-one"/>
      </w:pPr>
      <w:r w:rsidRPr="009D0AB5">
        <w:t>Instructions for steps to take before, during, and after testing</w:t>
      </w:r>
    </w:p>
    <w:p w14:paraId="4BC769E6" w14:textId="77777777" w:rsidR="00117DC1" w:rsidRPr="009D0AB5" w:rsidRDefault="00117DC1" w:rsidP="00117DC1">
      <w:r w:rsidRPr="009D0AB5">
        <w:t>Appendices include definitions of common terms, descriptions of different aspects of the test and systems associated with the test, and checklists of activities for LEA CAASPP coordinators, CAASPP test site coordinators, and test administrators.</w:t>
      </w:r>
    </w:p>
    <w:p w14:paraId="3C368408" w14:textId="77777777" w:rsidR="00117DC1" w:rsidRPr="00D73AD9" w:rsidRDefault="00117DC1" w:rsidP="00117DC1">
      <w:pPr>
        <w:pStyle w:val="Heading5"/>
        <w:spacing w:after="60"/>
        <w:ind w:left="792" w:hanging="648"/>
        <w:rPr>
          <w:i/>
        </w:rPr>
      </w:pPr>
      <w:bookmarkStart w:id="266" w:name="_5.4.4.3_TOMS_Pre-Administration"/>
      <w:bookmarkStart w:id="267" w:name="_TOMS_Pre-Administration_Guide"/>
      <w:bookmarkStart w:id="268" w:name="_Toc520202709"/>
      <w:bookmarkEnd w:id="266"/>
      <w:bookmarkEnd w:id="267"/>
      <w:r w:rsidRPr="00D73AD9">
        <w:rPr>
          <w:i/>
        </w:rPr>
        <w:t>TOMS Pre-Administration Guide for CAASPP Testing</w:t>
      </w:r>
      <w:bookmarkEnd w:id="268"/>
    </w:p>
    <w:p w14:paraId="1273FAD4" w14:textId="77777777" w:rsidR="00117DC1" w:rsidRPr="00D73AD9" w:rsidRDefault="00117DC1" w:rsidP="00117DC1">
      <w:pPr>
        <w:keepNext/>
        <w:keepLines/>
      </w:pPr>
      <w:r w:rsidRPr="00D73AD9">
        <w:t>TOMS is a web-based application that allows LEA CAASPP coordinators to set up test administrations, add and manage users, submit online student test settings, and order paper-pencil tests. TOMS modules include the following (CDE, 2018</w:t>
      </w:r>
      <w:r>
        <w:t>a</w:t>
      </w:r>
      <w:r w:rsidRPr="00D73AD9">
        <w:t>):</w:t>
      </w:r>
    </w:p>
    <w:p w14:paraId="066A5B47" w14:textId="24FD51DC" w:rsidR="00117DC1" w:rsidRPr="00D73AD9" w:rsidRDefault="00117DC1" w:rsidP="006F0E20">
      <w:pPr>
        <w:pStyle w:val="bullets"/>
      </w:pPr>
      <w:bookmarkStart w:id="269" w:name="_Toc459039193"/>
      <w:r w:rsidRPr="00D73AD9">
        <w:rPr>
          <w:b/>
        </w:rPr>
        <w:t>Test Administration Setup—</w:t>
      </w:r>
      <w:r w:rsidRPr="00D73AD9">
        <w:t xml:space="preserve">This module allows LEAs to determine and calculate dates for the LEA’s 2018–2019 administration of the </w:t>
      </w:r>
      <w:r w:rsidR="008756E5">
        <w:t>CAASPP</w:t>
      </w:r>
      <w:r w:rsidRPr="00D73AD9">
        <w:t>.</w:t>
      </w:r>
    </w:p>
    <w:p w14:paraId="393C787A" w14:textId="3278AD50" w:rsidR="00117DC1" w:rsidRPr="00D73AD9" w:rsidRDefault="00117DC1" w:rsidP="006F0E20">
      <w:pPr>
        <w:pStyle w:val="bullets"/>
      </w:pPr>
      <w:r w:rsidRPr="00D73AD9">
        <w:rPr>
          <w:b/>
        </w:rPr>
        <w:t>Adding and Managing Users—</w:t>
      </w:r>
      <w:r w:rsidRPr="00D73AD9">
        <w:t xml:space="preserve">This module allows LEA CAASPP coordinators to add CAASPP test site coordinators and test administrators to TOMS so that the designated user can administer, monitor, and manage the CAASPP </w:t>
      </w:r>
      <w:r w:rsidR="008756E5">
        <w:t>online</w:t>
      </w:r>
      <w:r w:rsidRPr="00D73AD9">
        <w:t xml:space="preserve"> assessments.</w:t>
      </w:r>
    </w:p>
    <w:p w14:paraId="5FE6B74F" w14:textId="28A2D752" w:rsidR="00117DC1" w:rsidRPr="00D73AD9" w:rsidRDefault="00117DC1" w:rsidP="006F0E20">
      <w:pPr>
        <w:pStyle w:val="bullets"/>
      </w:pPr>
      <w:r w:rsidRPr="00D73AD9">
        <w:rPr>
          <w:b/>
        </w:rPr>
        <w:t>Student Test Assignment—</w:t>
      </w:r>
      <w:r w:rsidRPr="00D73AD9">
        <w:t xml:space="preserve">This module allows LEA CAASPP coordinators to designate students to take the </w:t>
      </w:r>
      <w:r w:rsidR="008756E5">
        <w:t>CSA.</w:t>
      </w:r>
    </w:p>
    <w:p w14:paraId="31134D7B" w14:textId="77777777" w:rsidR="00117DC1" w:rsidRPr="00D73AD9" w:rsidRDefault="00117DC1" w:rsidP="006F0E20">
      <w:pPr>
        <w:pStyle w:val="bullets"/>
      </w:pPr>
      <w:r w:rsidRPr="00D73AD9">
        <w:rPr>
          <w:b/>
        </w:rPr>
        <w:t>Online Student Test Settings—</w:t>
      </w:r>
      <w:r w:rsidRPr="00D73AD9">
        <w:t>This module allows LEA CAASPP coordinators and CAASPP test site coordinators to configure online test settings so students receive the assigned accessibility resources for the online assessments.</w:t>
      </w:r>
    </w:p>
    <w:p w14:paraId="4C904438" w14:textId="77777777" w:rsidR="00117DC1" w:rsidRPr="00590B79" w:rsidRDefault="00117DC1" w:rsidP="00117DC1">
      <w:pPr>
        <w:pStyle w:val="Heading5"/>
        <w:spacing w:after="60"/>
        <w:ind w:left="792" w:hanging="648"/>
      </w:pPr>
      <w:bookmarkStart w:id="270" w:name="_Toc520202710"/>
      <w:r w:rsidRPr="00590B79">
        <w:t>Other System Manuals</w:t>
      </w:r>
      <w:bookmarkEnd w:id="269"/>
      <w:bookmarkEnd w:id="270"/>
    </w:p>
    <w:p w14:paraId="5595FEB2" w14:textId="77777777" w:rsidR="00117DC1" w:rsidRPr="00590B79" w:rsidRDefault="00117DC1" w:rsidP="00117DC1">
      <w:r w:rsidRPr="00590B79">
        <w:t>Other manuals were created to assist LEA CAASPP coordinators and others with the technological components of the CAASPP System and are listed next.</w:t>
      </w:r>
    </w:p>
    <w:p w14:paraId="7658D125" w14:textId="77777777" w:rsidR="00117DC1" w:rsidRPr="00590B79" w:rsidRDefault="00117DC1" w:rsidP="00C666E4">
      <w:pPr>
        <w:pStyle w:val="bullets"/>
        <w:rPr>
          <w:b/>
        </w:rPr>
      </w:pPr>
      <w:bookmarkStart w:id="271" w:name="_Toc447043857"/>
      <w:bookmarkStart w:id="272" w:name="_Toc459039194"/>
      <w:r w:rsidRPr="00590B79">
        <w:rPr>
          <w:b/>
          <w:i/>
        </w:rPr>
        <w:t>Technical Specifications and Configuration Guide for CAASPP Online Testing</w:t>
      </w:r>
      <w:r w:rsidRPr="00590B79">
        <w:rPr>
          <w:b/>
        </w:rPr>
        <w:t>—</w:t>
      </w:r>
      <w:r w:rsidRPr="00590B79">
        <w:t>This manual provides information, tools, and recommended configuration details to help technology staff prepare computers and install the secure browser to be used for the online CAASPP assessments (CDE, 2018b).</w:t>
      </w:r>
    </w:p>
    <w:p w14:paraId="485C7A84" w14:textId="77777777" w:rsidR="00117DC1" w:rsidRPr="00590B79" w:rsidRDefault="00117DC1" w:rsidP="002165AA">
      <w:pPr>
        <w:pStyle w:val="bullets"/>
        <w:keepLines/>
        <w:rPr>
          <w:b/>
        </w:rPr>
      </w:pPr>
      <w:r w:rsidRPr="00590B79">
        <w:rPr>
          <w:b/>
          <w:i/>
        </w:rPr>
        <w:t>Security Incidents and Appeals Procedure Guide</w:t>
      </w:r>
      <w:r w:rsidRPr="00590B79">
        <w:rPr>
          <w:b/>
        </w:rPr>
        <w:t>—</w:t>
      </w:r>
      <w:r w:rsidRPr="00590B79">
        <w:t>This manual provides information on how to report a testing incident and submit an Appeal to reset, reopen, invalidate, or restore individual online student assessments (CDE, 2019b).</w:t>
      </w:r>
    </w:p>
    <w:p w14:paraId="1ED50062" w14:textId="77777777" w:rsidR="00117DC1" w:rsidRPr="00590B79" w:rsidRDefault="00117DC1" w:rsidP="00C666E4">
      <w:pPr>
        <w:pStyle w:val="bullets"/>
        <w:keepLines/>
        <w:rPr>
          <w:b/>
        </w:rPr>
      </w:pPr>
      <w:r w:rsidRPr="00590B79">
        <w:rPr>
          <w:b/>
          <w:i/>
        </w:rPr>
        <w:lastRenderedPageBreak/>
        <w:t>Accessibility Guide for CAASPP Online Testing</w:t>
      </w:r>
      <w:r w:rsidRPr="00590B79">
        <w:rPr>
          <w:b/>
        </w:rPr>
        <w:t>—</w:t>
      </w:r>
      <w:r w:rsidRPr="00590B79">
        <w:t>This manual provides descriptions of the accessibility features for online tests as well as information about supported hardware and software requirements for administering tests to students using accessibility resources, including those with a braille accommodation using Job Access With Speech (JAWS®) (software) or a braille embosser (hardware) (CDE, 2019c).</w:t>
      </w:r>
    </w:p>
    <w:p w14:paraId="6C7C6EB0" w14:textId="77777777" w:rsidR="00117DC1" w:rsidRPr="00590B79" w:rsidRDefault="00117DC1" w:rsidP="00117DC1">
      <w:pPr>
        <w:pStyle w:val="Heading3"/>
        <w:ind w:left="630" w:hanging="630"/>
      </w:pPr>
      <w:bookmarkStart w:id="273" w:name="_Toc520202711"/>
      <w:bookmarkStart w:id="274" w:name="_Toc38541770"/>
      <w:bookmarkStart w:id="275" w:name="_Toc39066667"/>
      <w:bookmarkStart w:id="276" w:name="_Toc39078006"/>
      <w:bookmarkStart w:id="277" w:name="_Toc185583296"/>
      <w:r w:rsidRPr="00590B79">
        <w:t>LEA Training</w:t>
      </w:r>
      <w:bookmarkEnd w:id="271"/>
      <w:bookmarkEnd w:id="272"/>
      <w:bookmarkEnd w:id="273"/>
      <w:bookmarkEnd w:id="274"/>
      <w:bookmarkEnd w:id="275"/>
      <w:bookmarkEnd w:id="276"/>
      <w:bookmarkEnd w:id="277"/>
    </w:p>
    <w:p w14:paraId="7CAF53E3" w14:textId="555386D1" w:rsidR="00117DC1" w:rsidRPr="00590B79" w:rsidRDefault="00117DC1" w:rsidP="00117DC1">
      <w:pPr>
        <w:autoSpaceDE w:val="0"/>
        <w:autoSpaceDN w:val="0"/>
        <w:adjustRightInd w:val="0"/>
      </w:pPr>
      <w:r>
        <w:t>ETS established and implemented a training plan for LEA assessment staff on all aspects of the assessment program. The CDE and ETS, in collaboration with other stakeholders</w:t>
      </w:r>
      <w:r w:rsidR="00FF7BA0">
        <w:t>,</w:t>
      </w:r>
      <w:r>
        <w:t xml:space="preserve"> as needed, determined the audience, topics, frequency, and mode (in-person, webcast, videos, modules, etc.) of the training, including such elements as format, participants, and logistics.</w:t>
      </w:r>
    </w:p>
    <w:p w14:paraId="6D3238B4" w14:textId="77777777" w:rsidR="00117DC1" w:rsidRPr="00590B79" w:rsidRDefault="00117DC1" w:rsidP="00117DC1">
      <w:pPr>
        <w:autoSpaceDE w:val="0"/>
        <w:autoSpaceDN w:val="0"/>
        <w:adjustRightInd w:val="0"/>
      </w:pPr>
      <w:r w:rsidRPr="00590B79">
        <w:t>ETS conducted eight in-person pretest workshops and a pretest webcast for the 2018–‍2019 administration.</w:t>
      </w:r>
    </w:p>
    <w:p w14:paraId="3AB63A5E" w14:textId="322CA49A" w:rsidR="00117DC1" w:rsidRPr="00590B79" w:rsidRDefault="00117DC1" w:rsidP="00117DC1">
      <w:pPr>
        <w:autoSpaceDE w:val="0"/>
        <w:autoSpaceDN w:val="0"/>
        <w:adjustRightInd w:val="0"/>
      </w:pPr>
      <w:r w:rsidRPr="00590B79">
        <w:t>Following approval by the CDE, the ancillary materials were posted for each webcast on the CAASPP website so the LEAs could download the training materials.</w:t>
      </w:r>
    </w:p>
    <w:p w14:paraId="7BE9EE0E" w14:textId="77777777" w:rsidR="00117DC1" w:rsidRPr="00590B79" w:rsidRDefault="00117DC1" w:rsidP="00117DC1">
      <w:pPr>
        <w:pStyle w:val="Heading4"/>
        <w:spacing w:after="0"/>
        <w:ind w:left="0" w:firstLine="0"/>
      </w:pPr>
      <w:bookmarkStart w:id="278" w:name="_Toc447043858"/>
      <w:bookmarkStart w:id="279" w:name="_Toc459039195"/>
      <w:bookmarkStart w:id="280" w:name="_Toc520202712"/>
      <w:bookmarkStart w:id="281" w:name="_Toc38541771"/>
      <w:bookmarkStart w:id="282" w:name="_Toc185583297"/>
      <w:r w:rsidRPr="00590B79">
        <w:t>In-person Training</w:t>
      </w:r>
      <w:bookmarkEnd w:id="278"/>
      <w:bookmarkEnd w:id="279"/>
      <w:bookmarkEnd w:id="280"/>
      <w:bookmarkEnd w:id="281"/>
      <w:bookmarkEnd w:id="282"/>
    </w:p>
    <w:p w14:paraId="585E7AFB" w14:textId="0A7D4383" w:rsidR="00117DC1" w:rsidRPr="00590B79" w:rsidRDefault="00117DC1" w:rsidP="00117DC1">
      <w:pPr>
        <w:autoSpaceDE w:val="0"/>
        <w:autoSpaceDN w:val="0"/>
        <w:adjustRightInd w:val="0"/>
        <w:spacing w:after="180"/>
      </w:pPr>
      <w:bookmarkStart w:id="283" w:name="_Hlk38530533"/>
      <w:r>
        <w:t>ETS also provided a series of in-person trainings. Beginning in January 2019, the first in</w:t>
      </w:r>
      <w:r w:rsidR="7199EF4A">
        <w:t>-</w:t>
      </w:r>
      <w:r>
        <w:t>person trainings provided were the pretest CAASPP workshops, which focused on training LEA CAASPP coordinators on how to prepare for administering the CAASPP online assessments. Training was also provided to focus on interpreting and using results. Eight in-person post-test workshops and one webcast were offered in May and June 2019. The post-test workshop and webcast were titled “2018–19 CAASPP Results Are In—Now What?” An additional, stand-alone webcast, “CAASPP Principles of Scoring and Reporting Webcast,” was presented on July 24, 2019.</w:t>
      </w:r>
    </w:p>
    <w:p w14:paraId="3BA0DE9A" w14:textId="77777777" w:rsidR="00117DC1" w:rsidRPr="00590B79" w:rsidRDefault="00117DC1" w:rsidP="00117DC1">
      <w:pPr>
        <w:pStyle w:val="Heading4"/>
        <w:spacing w:after="0"/>
        <w:ind w:left="0" w:firstLine="0"/>
      </w:pPr>
      <w:bookmarkStart w:id="284" w:name="_Toc447043859"/>
      <w:bookmarkStart w:id="285" w:name="_Toc459039196"/>
      <w:bookmarkStart w:id="286" w:name="_Toc520202713"/>
      <w:bookmarkStart w:id="287" w:name="_Toc38541772"/>
      <w:bookmarkStart w:id="288" w:name="_Toc185583298"/>
      <w:bookmarkEnd w:id="283"/>
      <w:r w:rsidRPr="00590B79">
        <w:t>Webcasts</w:t>
      </w:r>
      <w:bookmarkEnd w:id="284"/>
      <w:bookmarkEnd w:id="285"/>
      <w:bookmarkEnd w:id="286"/>
      <w:bookmarkEnd w:id="287"/>
      <w:bookmarkEnd w:id="288"/>
    </w:p>
    <w:p w14:paraId="2588979C" w14:textId="6D257FF4" w:rsidR="00117DC1" w:rsidRPr="00590B79" w:rsidRDefault="00117DC1" w:rsidP="00117DC1">
      <w:pPr>
        <w:keepLines/>
        <w:autoSpaceDE w:val="0"/>
        <w:autoSpaceDN w:val="0"/>
        <w:adjustRightInd w:val="0"/>
        <w:spacing w:after="180"/>
      </w:pPr>
      <w:r w:rsidRPr="00590B79">
        <w:t>ETS provided a series of live webcasts throughout the school year that were archived and made available for training LEA and test site staff as well as test administrators. Webcast viewers were provided with a method of electronically submitting questions to the presenters during the webcast. The webcasts were recorded and archived for on-demand viewing on the CAASPP Summative Assessments Videos and Archived Webcasts web page. CAASPP webcasts were available to everyone and required neither preregistration nor a logon account.</w:t>
      </w:r>
    </w:p>
    <w:p w14:paraId="042CF11A" w14:textId="77777777" w:rsidR="00117DC1" w:rsidRPr="00590B79" w:rsidRDefault="00117DC1" w:rsidP="00117DC1">
      <w:pPr>
        <w:pStyle w:val="Heading4"/>
        <w:spacing w:after="0"/>
        <w:ind w:left="0" w:firstLine="0"/>
      </w:pPr>
      <w:bookmarkStart w:id="289" w:name="_Toc447043860"/>
      <w:bookmarkStart w:id="290" w:name="_Toc459039197"/>
      <w:bookmarkStart w:id="291" w:name="_Toc520202714"/>
      <w:bookmarkStart w:id="292" w:name="_Toc38541773"/>
      <w:bookmarkStart w:id="293" w:name="_Toc185583299"/>
      <w:r w:rsidRPr="00590B79">
        <w:t>Videos and Narrated PowerPoint Presentations</w:t>
      </w:r>
      <w:bookmarkEnd w:id="289"/>
      <w:bookmarkEnd w:id="290"/>
      <w:bookmarkEnd w:id="291"/>
      <w:bookmarkEnd w:id="292"/>
      <w:bookmarkEnd w:id="293"/>
    </w:p>
    <w:p w14:paraId="30299F27" w14:textId="563F2D90" w:rsidR="00117DC1" w:rsidRPr="005E162F" w:rsidRDefault="00117DC1" w:rsidP="00117DC1">
      <w:r>
        <w:t>To supplement the live webcasts and in-person workshops, ETS also produced short “how</w:t>
      </w:r>
      <w:r w:rsidR="7CDEF750">
        <w:t xml:space="preserve"> </w:t>
      </w:r>
      <w:r>
        <w:t>to” videos and narrated PowerPoint presentations that were available on the CAASPP Summative Assessments Videos and Archived Webcasts web page. In total, 20 recorded webcasts and tutorials were available</w:t>
      </w:r>
      <w:r w:rsidR="003D36D6">
        <w:t>, of which 10 were recorded in Spanish</w:t>
      </w:r>
      <w:r>
        <w:t>.</w:t>
      </w:r>
    </w:p>
    <w:p w14:paraId="3020C185" w14:textId="3794C15B" w:rsidR="006714A2" w:rsidRDefault="00D447EB" w:rsidP="00C16DB3">
      <w:pPr>
        <w:pStyle w:val="Heading3"/>
      </w:pPr>
      <w:bookmarkStart w:id="294" w:name="_Universal_Tools,_Designated_1"/>
      <w:bookmarkStart w:id="295" w:name="_Toc185583300"/>
      <w:bookmarkEnd w:id="294"/>
      <w:r>
        <w:lastRenderedPageBreak/>
        <w:t>Universal Tools, Designated Supports, and Accommodations</w:t>
      </w:r>
      <w:r w:rsidR="008C5A55">
        <w:t xml:space="preserve"> for Students with Disabilities</w:t>
      </w:r>
      <w:bookmarkEnd w:id="295"/>
    </w:p>
    <w:p w14:paraId="65A14CF7" w14:textId="658045D5" w:rsidR="005E162F" w:rsidRPr="00762939" w:rsidRDefault="005E162F" w:rsidP="005E162F">
      <w:pPr>
        <w:keepLines/>
      </w:pPr>
      <w:r>
        <w:t xml:space="preserve">The purpose of universal tools, designated supports, and accommodations in testing is to </w:t>
      </w:r>
      <w:r w:rsidR="5C1D10E8">
        <w:t>provide</w:t>
      </w:r>
      <w:r>
        <w:t xml:space="preserve"> </w:t>
      </w:r>
      <w:r w:rsidRPr="4CCAE0CE">
        <w:rPr>
          <w:i/>
          <w:iCs/>
        </w:rPr>
        <w:t>all</w:t>
      </w:r>
      <w:r>
        <w:t xml:space="preserve"> students</w:t>
      </w:r>
      <w:r w:rsidR="4A20B923">
        <w:t xml:space="preserve"> </w:t>
      </w:r>
      <w:r w:rsidR="28CDEEAE">
        <w:t>with</w:t>
      </w:r>
      <w:r>
        <w:t xml:space="preserve"> the opportunity to demonstrate what they know and what they are able to do. Universal tools, designated supports, and accommodations minimize or remove barriers that could otherwise prevent students from demonstrating their knowledge, skills, and achievement in a specific content area.</w:t>
      </w:r>
    </w:p>
    <w:p w14:paraId="57FEC49E" w14:textId="35F8BAA0" w:rsidR="005E162F" w:rsidRPr="005E162F" w:rsidRDefault="005E162F" w:rsidP="005E162F">
      <w:r w:rsidRPr="007A60B5">
        <w:t xml:space="preserve">The CSA </w:t>
      </w:r>
      <w:r w:rsidR="00FB1BF8">
        <w:t>2018–</w:t>
      </w:r>
      <w:r w:rsidR="005E6E51">
        <w:t>20</w:t>
      </w:r>
      <w:r w:rsidR="00FB1BF8">
        <w:t xml:space="preserve">19 </w:t>
      </w:r>
      <w:r w:rsidR="002E2B72">
        <w:t xml:space="preserve">operational </w:t>
      </w:r>
      <w:r w:rsidR="00F12CFE">
        <w:t xml:space="preserve">assessment </w:t>
      </w:r>
      <w:r w:rsidRPr="007A60B5">
        <w:t>offer</w:t>
      </w:r>
      <w:r>
        <w:t>ed</w:t>
      </w:r>
      <w:r w:rsidRPr="007A60B5">
        <w:t xml:space="preserve"> commonly used accessibility resources available through the CAASPP online testing platform, where applicable for the tested construct. Some of these features could include a highlighter, the ability to mark an item for future review, and the ability to visually zoom the computer display in (making the display larger) or out (making the display smaller).</w:t>
      </w:r>
    </w:p>
    <w:p w14:paraId="30A75AE2" w14:textId="77777777" w:rsidR="00216EAE" w:rsidRPr="00596FBE" w:rsidRDefault="00216EAE" w:rsidP="00216EAE">
      <w:pPr>
        <w:pStyle w:val="Heading4"/>
        <w:spacing w:after="0"/>
        <w:ind w:left="0" w:firstLine="0"/>
      </w:pPr>
      <w:bookmarkStart w:id="296" w:name="_Toc447043862"/>
      <w:bookmarkStart w:id="297" w:name="_Toc459039199"/>
      <w:bookmarkStart w:id="298" w:name="_Toc520202716"/>
      <w:bookmarkStart w:id="299" w:name="_Toc38541775"/>
      <w:bookmarkStart w:id="300" w:name="_Toc185583301"/>
      <w:r w:rsidRPr="00596FBE">
        <w:t>Identification</w:t>
      </w:r>
      <w:bookmarkEnd w:id="296"/>
      <w:bookmarkEnd w:id="297"/>
      <w:bookmarkEnd w:id="298"/>
      <w:bookmarkEnd w:id="299"/>
      <w:bookmarkEnd w:id="300"/>
    </w:p>
    <w:p w14:paraId="1F565C3B" w14:textId="29504BE4" w:rsidR="00216EAE" w:rsidRPr="00596FBE" w:rsidRDefault="00216EAE" w:rsidP="00216EAE">
      <w:r>
        <w:t xml:space="preserve">All public </w:t>
      </w:r>
      <w:r w:rsidRPr="00596FBE">
        <w:t xml:space="preserve">school students participate in the CAASPP System, including students with disabilities and English learners. The Smarter Balanced Assessment Consortium’s </w:t>
      </w:r>
      <w:r w:rsidRPr="00596FBE">
        <w:rPr>
          <w:i/>
        </w:rPr>
        <w:t>Usability, Accessibility, and Accommodations Guidelines</w:t>
      </w:r>
      <w:r w:rsidRPr="00596FBE">
        <w:t xml:space="preserve"> (Smarter Balanced, 201</w:t>
      </w:r>
      <w:r>
        <w:t>9</w:t>
      </w:r>
      <w:r w:rsidRPr="00596FBE">
        <w:t>) and the CDE</w:t>
      </w:r>
      <w:r w:rsidR="004A3A46">
        <w:t xml:space="preserve"> web document, </w:t>
      </w:r>
      <w:r w:rsidR="004A3A46" w:rsidRPr="00F61987">
        <w:rPr>
          <w:i/>
          <w:iCs/>
        </w:rPr>
        <w:t>Universal Tools, Designated Supports, and Accommodations for the CAASPP System</w:t>
      </w:r>
      <w:r w:rsidRPr="00596FBE">
        <w:t xml:space="preserve"> </w:t>
      </w:r>
      <w:r w:rsidR="004A3A46">
        <w:t>(</w:t>
      </w:r>
      <w:r w:rsidRPr="00596FBE">
        <w:t>Matrix One</w:t>
      </w:r>
      <w:r w:rsidR="004A3A46">
        <w:t>)</w:t>
      </w:r>
      <w:r w:rsidRPr="00596FBE">
        <w:t xml:space="preserve"> (CDE, 201</w:t>
      </w:r>
      <w:r>
        <w:t>9d</w:t>
      </w:r>
      <w:r w:rsidRPr="00596FBE">
        <w:t>) are intended for school-level personnel and individualized education program (IEP) and Section 504 plan teams to select and administer the appropriate universal tools, designated supports, and accommodations as deemed necessary for individual students.</w:t>
      </w:r>
      <w:r w:rsidRPr="00B91880">
        <w:t xml:space="preserve"> The C</w:t>
      </w:r>
      <w:r w:rsidR="00A35882">
        <w:t>SA</w:t>
      </w:r>
      <w:r w:rsidRPr="00B91880">
        <w:t xml:space="preserve"> follows the Smarter Balanced recommendations for use (Smarter Balanced, </w:t>
      </w:r>
      <w:r>
        <w:t>2018</w:t>
      </w:r>
      <w:r w:rsidRPr="00B91880">
        <w:t>)</w:t>
      </w:r>
      <w:r>
        <w:t>.</w:t>
      </w:r>
    </w:p>
    <w:p w14:paraId="4F1D0BE3" w14:textId="77777777" w:rsidR="00216EAE" w:rsidRPr="00596FBE" w:rsidRDefault="00216EAE" w:rsidP="00216EAE">
      <w:r w:rsidRPr="00596FBE">
        <w:t xml:space="preserve">The </w:t>
      </w:r>
      <w:r w:rsidRPr="00596FBE">
        <w:rPr>
          <w:i/>
        </w:rPr>
        <w:t>Guidelines</w:t>
      </w:r>
      <w:r w:rsidRPr="00596FBE">
        <w:t xml:space="preserve"> apply to all students and promote an individualized approach to the implementation of assessment practices. Another web document, the </w:t>
      </w:r>
      <w:r w:rsidRPr="00596FBE">
        <w:rPr>
          <w:i/>
        </w:rPr>
        <w:t xml:space="preserve">Smarter Balanced Resources and Practices Comparison Crosswalk </w:t>
      </w:r>
      <w:r w:rsidRPr="00596FBE">
        <w:t xml:space="preserve">(Smarter Balanced, 2018), connects the assessment resources described in the </w:t>
      </w:r>
      <w:r w:rsidRPr="00596FBE">
        <w:rPr>
          <w:i/>
        </w:rPr>
        <w:t>Guidelines</w:t>
      </w:r>
      <w:r w:rsidRPr="00596FBE">
        <w:t xml:space="preserve"> with associated classroom practices.</w:t>
      </w:r>
    </w:p>
    <w:p w14:paraId="285DF61B" w14:textId="3787FE68" w:rsidR="00216EAE" w:rsidRPr="00596FBE" w:rsidRDefault="00216EAE" w:rsidP="00216EAE">
      <w:r w:rsidRPr="00596FBE">
        <w:t xml:space="preserve">Another manual, the </w:t>
      </w:r>
      <w:r w:rsidRPr="00596FBE">
        <w:rPr>
          <w:i/>
        </w:rPr>
        <w:t>Smarter Balanced Usability, Accessibility, and Accommodations Implementation Guide</w:t>
      </w:r>
      <w:r w:rsidRPr="00596FBE">
        <w:t xml:space="preserve"> (Smarter Balanced, 2014),</w:t>
      </w:r>
      <w:r w:rsidRPr="00596FBE">
        <w:rPr>
          <w:i/>
        </w:rPr>
        <w:t xml:space="preserve"> </w:t>
      </w:r>
      <w:r w:rsidRPr="00596FBE">
        <w:t xml:space="preserve">provides suggestions for implementation of these resources. Test administrators are given the opportunity to participate in the </w:t>
      </w:r>
      <w:r w:rsidR="003B742D">
        <w:t>CSA</w:t>
      </w:r>
      <w:r w:rsidRPr="00596FBE">
        <w:t xml:space="preserve"> practice and training tests so that students have the opportunity to familiarize themselves with a designated support or accommodation prior to testing.</w:t>
      </w:r>
    </w:p>
    <w:p w14:paraId="37B74034" w14:textId="77777777" w:rsidR="00216EAE" w:rsidRPr="00596FBE" w:rsidRDefault="00216EAE" w:rsidP="00216EAE">
      <w:pPr>
        <w:pStyle w:val="Heading4"/>
        <w:spacing w:after="0"/>
        <w:ind w:left="0" w:firstLine="0"/>
      </w:pPr>
      <w:bookmarkStart w:id="301" w:name="_Toc447043863"/>
      <w:bookmarkStart w:id="302" w:name="_Toc459039200"/>
      <w:bookmarkStart w:id="303" w:name="_Toc520202717"/>
      <w:bookmarkStart w:id="304" w:name="_Toc38541776"/>
      <w:bookmarkStart w:id="305" w:name="_Toc185583302"/>
      <w:r w:rsidRPr="00596FBE">
        <w:t>Assignment</w:t>
      </w:r>
      <w:bookmarkEnd w:id="301"/>
      <w:bookmarkEnd w:id="302"/>
      <w:bookmarkEnd w:id="303"/>
      <w:bookmarkEnd w:id="304"/>
      <w:bookmarkEnd w:id="305"/>
    </w:p>
    <w:p w14:paraId="0C26CEEE" w14:textId="087C4445" w:rsidR="00216EAE" w:rsidRPr="00596FBE" w:rsidRDefault="00216EAE" w:rsidP="00216EAE">
      <w:pPr>
        <w:keepLines/>
      </w:pPr>
      <w:r w:rsidRPr="00596FBE">
        <w:t xml:space="preserve">Once </w:t>
      </w:r>
      <w:r w:rsidR="67267A6D">
        <w:t>a</w:t>
      </w:r>
      <w:r w:rsidRPr="00596FBE">
        <w:t xml:space="preserve"> student’s IEP or Section 504 plan team decided which accessibility resource(s) the student </w:t>
      </w:r>
      <w:r>
        <w:t>should</w:t>
      </w:r>
      <w:r w:rsidRPr="00596FBE">
        <w:t xml:space="preserve"> use, LEA CAASPP coordinators and CAASPP test site coordinators use</w:t>
      </w:r>
      <w:r>
        <w:t>d</w:t>
      </w:r>
      <w:r w:rsidRPr="00596FBE">
        <w:t xml:space="preserve"> TOMS to assign designated supports and accommodations to students prior to the start of a test session.</w:t>
      </w:r>
    </w:p>
    <w:p w14:paraId="47DD313D" w14:textId="2253C7C3" w:rsidR="00216EAE" w:rsidRPr="00596FBE" w:rsidRDefault="00216EAE" w:rsidP="002165AA">
      <w:r w:rsidRPr="00596FBE">
        <w:t xml:space="preserve">There are three ways </w:t>
      </w:r>
      <w:r w:rsidR="02AABC04">
        <w:t>a</w:t>
      </w:r>
      <w:r w:rsidRPr="00596FBE">
        <w:t xml:space="preserve"> student’s accessibility resource(s) </w:t>
      </w:r>
      <w:r>
        <w:t>could</w:t>
      </w:r>
      <w:r w:rsidRPr="00596FBE">
        <w:t xml:space="preserve"> be assigned:</w:t>
      </w:r>
    </w:p>
    <w:p w14:paraId="229ABC6D" w14:textId="203823DB" w:rsidR="003B742D" w:rsidRDefault="00216EAE" w:rsidP="002165AA">
      <w:pPr>
        <w:pStyle w:val="Numbered"/>
        <w:keepLines/>
        <w:numPr>
          <w:ilvl w:val="0"/>
          <w:numId w:val="54"/>
        </w:numPr>
        <w:ind w:left="864" w:hanging="288"/>
      </w:pPr>
      <w:r w:rsidRPr="00596FBE">
        <w:t xml:space="preserve">Using the Individual Student Assessment Accessibility Profile Tool to identify the accessibility resource(s) and then uploading the spreadsheet it creates into TOMS (This process is discussed in more detail in subsection </w:t>
      </w:r>
      <w:hyperlink w:anchor="_Resources_for_Selection" w:history="1">
        <w:r w:rsidR="00E856BA">
          <w:rPr>
            <w:rStyle w:val="Hyperlink"/>
            <w:i/>
          </w:rPr>
          <w:t>2.4.1.1 Resources for Selection of Accessibility Resources</w:t>
        </w:r>
      </w:hyperlink>
      <w:r w:rsidRPr="00596FBE">
        <w:t>.)</w:t>
      </w:r>
    </w:p>
    <w:p w14:paraId="0003A040" w14:textId="3D8496D2" w:rsidR="00216EAE" w:rsidRPr="00596FBE" w:rsidRDefault="00216EAE" w:rsidP="008C0C6C">
      <w:pPr>
        <w:pStyle w:val="Numbered"/>
        <w:keepNext/>
        <w:keepLines/>
        <w:numPr>
          <w:ilvl w:val="0"/>
          <w:numId w:val="54"/>
        </w:numPr>
        <w:ind w:left="864" w:hanging="288"/>
      </w:pPr>
      <w:r w:rsidRPr="00596FBE">
        <w:lastRenderedPageBreak/>
        <w:t>Using the Online Student Test Settings template to enter students’ assignments and then uploading the spreadsheet into TOMS</w:t>
      </w:r>
    </w:p>
    <w:p w14:paraId="262777FD" w14:textId="77777777" w:rsidR="00216EAE" w:rsidRPr="00596FBE" w:rsidRDefault="00216EAE" w:rsidP="008C0C6C">
      <w:pPr>
        <w:pStyle w:val="Numbered"/>
        <w:numPr>
          <w:ilvl w:val="0"/>
          <w:numId w:val="54"/>
        </w:numPr>
        <w:ind w:left="864" w:hanging="288"/>
      </w:pPr>
      <w:r w:rsidRPr="00596FBE">
        <w:t>Entering assignments for each student individually in TOMS</w:t>
      </w:r>
    </w:p>
    <w:p w14:paraId="5332FC5A" w14:textId="03233C44" w:rsidR="00216EAE" w:rsidRDefault="00216EAE" w:rsidP="00216EAE">
      <w:r w:rsidRPr="00596FBE">
        <w:rPr>
          <w:bCs/>
        </w:rPr>
        <w:t>If a student’s IEP or Section 504 plan team identifie</w:t>
      </w:r>
      <w:r>
        <w:rPr>
          <w:bCs/>
        </w:rPr>
        <w:t>d</w:t>
      </w:r>
      <w:r w:rsidRPr="00596FBE">
        <w:rPr>
          <w:bCs/>
        </w:rPr>
        <w:t xml:space="preserve"> and designate</w:t>
      </w:r>
      <w:r>
        <w:rPr>
          <w:bCs/>
        </w:rPr>
        <w:t>d</w:t>
      </w:r>
      <w:r w:rsidRPr="00596FBE">
        <w:rPr>
          <w:bCs/>
        </w:rPr>
        <w:t xml:space="preserve"> a resource not identified in Matrix One, the LEA CAASPP coordinator or CAASPP test site coordinator need</w:t>
      </w:r>
      <w:r>
        <w:rPr>
          <w:bCs/>
        </w:rPr>
        <w:t>ed</w:t>
      </w:r>
      <w:r w:rsidRPr="00596FBE">
        <w:rPr>
          <w:bCs/>
        </w:rPr>
        <w:t xml:space="preserve"> to submit a request for an unlisted resource to be approved by the CDE. The CDE then determine</w:t>
      </w:r>
      <w:r>
        <w:rPr>
          <w:bCs/>
        </w:rPr>
        <w:t>d</w:t>
      </w:r>
      <w:r w:rsidRPr="00596FBE">
        <w:rPr>
          <w:bCs/>
        </w:rPr>
        <w:t xml:space="preserve"> </w:t>
      </w:r>
      <w:r>
        <w:rPr>
          <w:bCs/>
        </w:rPr>
        <w:t>whether</w:t>
      </w:r>
      <w:r w:rsidRPr="00596FBE">
        <w:rPr>
          <w:bCs/>
        </w:rPr>
        <w:t xml:space="preserve"> the requested unlisted</w:t>
      </w:r>
      <w:r w:rsidRPr="00596FBE">
        <w:t xml:space="preserve"> resource change</w:t>
      </w:r>
      <w:r>
        <w:t>d</w:t>
      </w:r>
      <w:r w:rsidRPr="00596FBE">
        <w:t xml:space="preserve"> the construct being measured after all testing </w:t>
      </w:r>
      <w:r w:rsidR="00186899">
        <w:t>was</w:t>
      </w:r>
      <w:r w:rsidRPr="00596FBE">
        <w:t xml:space="preserve"> completed.</w:t>
      </w:r>
    </w:p>
    <w:p w14:paraId="6607EF62" w14:textId="6DB9284C" w:rsidR="00216EAE" w:rsidRPr="00596FBE" w:rsidRDefault="00216EAE" w:rsidP="001F6E2B">
      <w:pPr>
        <w:pStyle w:val="Heading4"/>
      </w:pPr>
      <w:bookmarkStart w:id="306" w:name="_Toc185583303"/>
      <w:r>
        <w:t>Available Resources</w:t>
      </w:r>
      <w:bookmarkEnd w:id="306"/>
    </w:p>
    <w:p w14:paraId="3ED420EC" w14:textId="39A96108" w:rsidR="00A43957" w:rsidRDefault="00711A9D" w:rsidP="00CB6976">
      <w:pPr>
        <w:pStyle w:val="Heading5"/>
      </w:pPr>
      <w:r>
        <w:t>Universal Tools</w:t>
      </w:r>
    </w:p>
    <w:p w14:paraId="7898282F" w14:textId="762DEFFA" w:rsidR="00AA4106" w:rsidRDefault="00AA4106" w:rsidP="00AA4106">
      <w:r w:rsidRPr="0055591A">
        <w:t>Universal tools</w:t>
      </w:r>
      <w:r w:rsidRPr="00514CDB">
        <w:rPr>
          <w:b/>
        </w:rPr>
        <w:t xml:space="preserve"> </w:t>
      </w:r>
      <w:r>
        <w:t xml:space="preserve">are available to all students by default, although they can be disabled if a student finds them distracting. Each universal tool falls into one of two categories: embedded and non-embedded. </w:t>
      </w:r>
      <w:r w:rsidRPr="00C11DAA">
        <w:t xml:space="preserve">Embedded </w:t>
      </w:r>
      <w:r>
        <w:t>universal tools are provided through the student testing interface (through the CAASPP secure browser), although they can be turned off by a test administrator.</w:t>
      </w:r>
    </w:p>
    <w:p w14:paraId="004A7981" w14:textId="0BCAB752" w:rsidR="00AA4106" w:rsidRDefault="00AA4106" w:rsidP="00AA4106">
      <w:r>
        <w:t>The following embedded universal tools were available to students during the CSA 2018–</w:t>
      </w:r>
      <w:r w:rsidR="008D047B">
        <w:t>‍</w:t>
      </w:r>
      <w:r w:rsidR="005E6E51">
        <w:t>20</w:t>
      </w:r>
      <w:r>
        <w:t xml:space="preserve">19 operational </w:t>
      </w:r>
      <w:r w:rsidR="00F12CFE">
        <w:t>assessment</w:t>
      </w:r>
      <w:r>
        <w:t>:</w:t>
      </w:r>
    </w:p>
    <w:p w14:paraId="44240907" w14:textId="77777777" w:rsidR="00AA4106" w:rsidRPr="00C43376" w:rsidRDefault="00AA4106" w:rsidP="005D41DB">
      <w:pPr>
        <w:pStyle w:val="bullets-one"/>
      </w:pPr>
      <w:r w:rsidRPr="00C43376">
        <w:t>Breaks</w:t>
      </w:r>
    </w:p>
    <w:p w14:paraId="357B301B" w14:textId="77777777" w:rsidR="00AA4106" w:rsidRPr="00C43376" w:rsidRDefault="00AA4106" w:rsidP="005D41DB">
      <w:pPr>
        <w:pStyle w:val="bullets-one"/>
      </w:pPr>
      <w:r w:rsidRPr="00C43376">
        <w:t>Digital notepad</w:t>
      </w:r>
    </w:p>
    <w:p w14:paraId="0CFBB22C" w14:textId="77777777" w:rsidR="001F6E2B" w:rsidRPr="00C43376" w:rsidRDefault="001F6E2B" w:rsidP="001F6E2B">
      <w:pPr>
        <w:pStyle w:val="bullets-one"/>
      </w:pPr>
      <w:r w:rsidRPr="00C43376">
        <w:t>Expandable items</w:t>
      </w:r>
    </w:p>
    <w:p w14:paraId="51F14683" w14:textId="77777777" w:rsidR="00AA4106" w:rsidRPr="00C43376" w:rsidRDefault="00AA4106" w:rsidP="005D41DB">
      <w:pPr>
        <w:pStyle w:val="bullets-one"/>
      </w:pPr>
      <w:r w:rsidRPr="00C43376">
        <w:t>Expandable passages</w:t>
      </w:r>
    </w:p>
    <w:p w14:paraId="79D6CC4B" w14:textId="77777777" w:rsidR="00AA4106" w:rsidRPr="00C43376" w:rsidRDefault="00AA4106" w:rsidP="00A47FBC">
      <w:pPr>
        <w:pStyle w:val="bullets-one"/>
      </w:pPr>
      <w:r w:rsidRPr="00C43376">
        <w:t>Highlighter</w:t>
      </w:r>
    </w:p>
    <w:p w14:paraId="40684EE2" w14:textId="77777777" w:rsidR="00AA4106" w:rsidRPr="00C43376" w:rsidRDefault="00AA4106" w:rsidP="004A6D06">
      <w:pPr>
        <w:pStyle w:val="bullets-one"/>
      </w:pPr>
      <w:r w:rsidRPr="00C43376">
        <w:t>Keyboard navigation</w:t>
      </w:r>
    </w:p>
    <w:p w14:paraId="7CA714D5" w14:textId="77777777" w:rsidR="00AA4106" w:rsidRPr="00C43376" w:rsidRDefault="00AA4106" w:rsidP="002C48A1">
      <w:pPr>
        <w:pStyle w:val="bullets-one"/>
      </w:pPr>
      <w:r w:rsidRPr="00C43376">
        <w:t>Line reader</w:t>
      </w:r>
    </w:p>
    <w:p w14:paraId="30D71C53" w14:textId="329CBD6B" w:rsidR="00AA4106" w:rsidRDefault="00AA4106" w:rsidP="002C48A1">
      <w:pPr>
        <w:pStyle w:val="bullets-one"/>
      </w:pPr>
      <w:r w:rsidRPr="00C43376">
        <w:t>Mark for review</w:t>
      </w:r>
    </w:p>
    <w:p w14:paraId="421B8C03" w14:textId="0778D3D1" w:rsidR="001F6E2B" w:rsidRPr="00C43376" w:rsidRDefault="001F6E2B" w:rsidP="002C48A1">
      <w:pPr>
        <w:pStyle w:val="bullets-one"/>
      </w:pPr>
      <w:r>
        <w:t>Spanish glossary (for specific items)</w:t>
      </w:r>
    </w:p>
    <w:p w14:paraId="47667A30" w14:textId="77777777" w:rsidR="00AA4106" w:rsidRPr="00C43376" w:rsidRDefault="00AA4106" w:rsidP="00A63A74">
      <w:pPr>
        <w:pStyle w:val="bullets-one"/>
      </w:pPr>
      <w:r w:rsidRPr="00C43376">
        <w:t>Strikethrough</w:t>
      </w:r>
    </w:p>
    <w:p w14:paraId="416A5BB4" w14:textId="14727771" w:rsidR="00AA4106" w:rsidRPr="00C43376" w:rsidRDefault="00AA4106" w:rsidP="00DA65A1">
      <w:pPr>
        <w:pStyle w:val="bullets-one"/>
      </w:pPr>
      <w:r w:rsidRPr="00C43376">
        <w:t>Writing tools (e.g., bold, italic, bullets, undo</w:t>
      </w:r>
      <w:r w:rsidR="008D047B">
        <w:t xml:space="preserve"> or </w:t>
      </w:r>
      <w:r w:rsidRPr="00C43376">
        <w:t>redo) (full-write items)</w:t>
      </w:r>
    </w:p>
    <w:p w14:paraId="284CE12F" w14:textId="12569A1C" w:rsidR="00AA4106" w:rsidRDefault="00AA4106" w:rsidP="002E7746">
      <w:pPr>
        <w:pStyle w:val="bullets-one"/>
      </w:pPr>
      <w:r w:rsidRPr="00C43376">
        <w:t>Zoom (in</w:t>
      </w:r>
      <w:r w:rsidR="008D047B">
        <w:t xml:space="preserve"> or </w:t>
      </w:r>
      <w:r w:rsidRPr="00C43376">
        <w:t>out)</w:t>
      </w:r>
    </w:p>
    <w:p w14:paraId="286784EB" w14:textId="77777777" w:rsidR="00AA4106" w:rsidRDefault="00AA4106" w:rsidP="00AA4106">
      <w:r>
        <w:t>The following non-embedded universal tools were available for testing:</w:t>
      </w:r>
    </w:p>
    <w:p w14:paraId="2662F1BB" w14:textId="77777777" w:rsidR="00AA4106" w:rsidRPr="00C43376" w:rsidRDefault="00AA4106" w:rsidP="005D41DB">
      <w:pPr>
        <w:pStyle w:val="bullets-one"/>
      </w:pPr>
      <w:r w:rsidRPr="00C43376">
        <w:t>Breaks</w:t>
      </w:r>
    </w:p>
    <w:p w14:paraId="0632F6B4" w14:textId="3471E341" w:rsidR="00AA4106" w:rsidRPr="00C43376" w:rsidRDefault="00AA4106" w:rsidP="005D41DB">
      <w:pPr>
        <w:pStyle w:val="bullets-one"/>
      </w:pPr>
      <w:r w:rsidRPr="00C43376">
        <w:t>Scratch paper</w:t>
      </w:r>
      <w:r>
        <w:t xml:space="preserve"> </w:t>
      </w:r>
    </w:p>
    <w:p w14:paraId="1F104A7C" w14:textId="2419A86B" w:rsidR="00711A9D" w:rsidRDefault="00A5391B" w:rsidP="00CB6976">
      <w:pPr>
        <w:pStyle w:val="Heading5"/>
      </w:pPr>
      <w:r>
        <w:t>Designated Support</w:t>
      </w:r>
      <w:r w:rsidR="00584FC7">
        <w:t>s</w:t>
      </w:r>
    </w:p>
    <w:p w14:paraId="0EA7A105" w14:textId="3BBD071E" w:rsidR="00F91B09" w:rsidRDefault="00F91B09" w:rsidP="00F91B09">
      <w:r>
        <w:t xml:space="preserve">Designated supports are available to all students through the test settings in TOMS. The designated supports each fall into one of two categories: embedded and non-embedded. </w:t>
      </w:r>
      <w:r w:rsidRPr="00C11DAA">
        <w:t xml:space="preserve">Embedded </w:t>
      </w:r>
      <w:r>
        <w:t>designated supports are provided through the student testing interface (through the CAASPP secure browser).</w:t>
      </w:r>
    </w:p>
    <w:p w14:paraId="4FD8F1F1" w14:textId="3B7BE42F" w:rsidR="00F91B09" w:rsidRDefault="00F91B09" w:rsidP="00F91B09">
      <w:r>
        <w:t>The following embedded designated supports were available during the CSA 2018–</w:t>
      </w:r>
      <w:r w:rsidR="005E6E51">
        <w:t>20</w:t>
      </w:r>
      <w:r>
        <w:t xml:space="preserve">19 operational </w:t>
      </w:r>
      <w:r w:rsidR="00F12CFE">
        <w:t>assessment</w:t>
      </w:r>
      <w:r>
        <w:t>:</w:t>
      </w:r>
    </w:p>
    <w:p w14:paraId="50C67C12" w14:textId="77777777" w:rsidR="00F91B09" w:rsidRDefault="00F91B09" w:rsidP="005D41DB">
      <w:pPr>
        <w:pStyle w:val="bullets-one"/>
      </w:pPr>
      <w:r>
        <w:t>Color contrast</w:t>
      </w:r>
    </w:p>
    <w:p w14:paraId="6992B05A" w14:textId="77777777" w:rsidR="00F91B09" w:rsidRDefault="00F91B09" w:rsidP="005D41DB">
      <w:pPr>
        <w:pStyle w:val="bullets-one"/>
      </w:pPr>
      <w:r>
        <w:t>Masking</w:t>
      </w:r>
    </w:p>
    <w:p w14:paraId="3B846987" w14:textId="77777777" w:rsidR="00F91B09" w:rsidRDefault="00F91B09" w:rsidP="005D41DB">
      <w:pPr>
        <w:pStyle w:val="bullets-one"/>
      </w:pPr>
      <w:r>
        <w:t>Mouse pointer (size and color)</w:t>
      </w:r>
    </w:p>
    <w:p w14:paraId="61D12B0B" w14:textId="77777777" w:rsidR="00F91B09" w:rsidRDefault="00F91B09" w:rsidP="005D41DB">
      <w:pPr>
        <w:pStyle w:val="bullets-one"/>
      </w:pPr>
      <w:r>
        <w:lastRenderedPageBreak/>
        <w:t>Permissive mode</w:t>
      </w:r>
    </w:p>
    <w:p w14:paraId="306D3E62" w14:textId="77777777" w:rsidR="00F91B09" w:rsidRDefault="00F91B09" w:rsidP="00A47FBC">
      <w:pPr>
        <w:pStyle w:val="bullets-one"/>
      </w:pPr>
      <w:r>
        <w:t>Streamline</w:t>
      </w:r>
    </w:p>
    <w:p w14:paraId="69FEF2F7" w14:textId="77777777" w:rsidR="00F91B09" w:rsidRDefault="00F91B09" w:rsidP="004A6D06">
      <w:pPr>
        <w:pStyle w:val="bullets-one"/>
      </w:pPr>
      <w:r>
        <w:t>Text-to-speech (items)</w:t>
      </w:r>
    </w:p>
    <w:p w14:paraId="74BBE4DD" w14:textId="0E2C43FC" w:rsidR="00F91B09" w:rsidRDefault="00F91B09" w:rsidP="002C48A1">
      <w:pPr>
        <w:pStyle w:val="bullets-one"/>
      </w:pPr>
      <w:r>
        <w:t>Turn off</w:t>
      </w:r>
      <w:r w:rsidR="001F6E2B">
        <w:t xml:space="preserve"> any</w:t>
      </w:r>
      <w:r>
        <w:t xml:space="preserve"> universal tool(s)</w:t>
      </w:r>
    </w:p>
    <w:p w14:paraId="6747EB24" w14:textId="7C87C4C7" w:rsidR="00F91B09" w:rsidRDefault="00F91B09" w:rsidP="00F91B09">
      <w:r>
        <w:t>The following non-embedded designated supports were available during the CSA 2018–</w:t>
      </w:r>
      <w:r w:rsidR="008D047B">
        <w:t>‍</w:t>
      </w:r>
      <w:r w:rsidR="005E6E51">
        <w:t>20</w:t>
      </w:r>
      <w:r>
        <w:t xml:space="preserve">19 operational </w:t>
      </w:r>
      <w:r w:rsidR="00F12CFE">
        <w:t>assessment</w:t>
      </w:r>
      <w:r>
        <w:t>:</w:t>
      </w:r>
    </w:p>
    <w:p w14:paraId="4D14C3D5" w14:textId="77777777" w:rsidR="00F91B09" w:rsidRDefault="00F91B09" w:rsidP="005D41DB">
      <w:pPr>
        <w:pStyle w:val="bullets-one"/>
      </w:pPr>
      <w:r>
        <w:t>Amplification</w:t>
      </w:r>
    </w:p>
    <w:p w14:paraId="741D560F" w14:textId="77777777" w:rsidR="00F91B09" w:rsidRDefault="00F91B09" w:rsidP="005D41DB">
      <w:pPr>
        <w:pStyle w:val="bullets-one"/>
      </w:pPr>
      <w:r>
        <w:t>Color contrast</w:t>
      </w:r>
    </w:p>
    <w:p w14:paraId="247B6FCB" w14:textId="77777777" w:rsidR="00F91B09" w:rsidRDefault="00F91B09" w:rsidP="005D41DB">
      <w:pPr>
        <w:pStyle w:val="bullets-one"/>
      </w:pPr>
      <w:r>
        <w:t>Color overlay</w:t>
      </w:r>
    </w:p>
    <w:p w14:paraId="2E7C796B" w14:textId="77777777" w:rsidR="00F91B09" w:rsidRDefault="00F91B09" w:rsidP="00A47FBC">
      <w:pPr>
        <w:pStyle w:val="bullets-one"/>
      </w:pPr>
      <w:r>
        <w:t>Magnification</w:t>
      </w:r>
    </w:p>
    <w:p w14:paraId="784AB9F6" w14:textId="77777777" w:rsidR="00F91B09" w:rsidRDefault="00F91B09" w:rsidP="004A6D06">
      <w:pPr>
        <w:pStyle w:val="bullets-one"/>
      </w:pPr>
      <w:r>
        <w:t>Medical device</w:t>
      </w:r>
    </w:p>
    <w:p w14:paraId="65CD0621" w14:textId="77777777" w:rsidR="00F91B09" w:rsidRDefault="00F91B09" w:rsidP="002C48A1">
      <w:pPr>
        <w:pStyle w:val="bullets-one"/>
      </w:pPr>
      <w:r>
        <w:t>Noise buffers</w:t>
      </w:r>
    </w:p>
    <w:p w14:paraId="05711242" w14:textId="77777777" w:rsidR="00F91B09" w:rsidRDefault="00F91B09" w:rsidP="00A63A74">
      <w:pPr>
        <w:pStyle w:val="bullets-one"/>
      </w:pPr>
      <w:r>
        <w:t>Read aloud (items)</w:t>
      </w:r>
    </w:p>
    <w:p w14:paraId="5DD62187" w14:textId="77777777" w:rsidR="00F91B09" w:rsidRDefault="00F91B09" w:rsidP="00DA65A1">
      <w:pPr>
        <w:pStyle w:val="bullets-one"/>
      </w:pPr>
      <w:r>
        <w:t>Scribe (nonwriting items)</w:t>
      </w:r>
    </w:p>
    <w:p w14:paraId="562EB41D" w14:textId="20678017" w:rsidR="00421ADC" w:rsidRDefault="00F91B09" w:rsidP="002E7746">
      <w:pPr>
        <w:pStyle w:val="bullets-one"/>
      </w:pPr>
      <w:r>
        <w:t>Separate setting (special lighting</w:t>
      </w:r>
      <w:r w:rsidR="008D047B">
        <w:t xml:space="preserve"> or </w:t>
      </w:r>
      <w:r>
        <w:t>acoustics, adaptive furniture, time of day)</w:t>
      </w:r>
    </w:p>
    <w:p w14:paraId="401986E1" w14:textId="1205565A" w:rsidR="00584FC7" w:rsidRDefault="00F91B09" w:rsidP="00C25B3B">
      <w:pPr>
        <w:pStyle w:val="bullets-one"/>
      </w:pPr>
      <w:r>
        <w:t>Simplified test directions</w:t>
      </w:r>
    </w:p>
    <w:p w14:paraId="173997DE" w14:textId="7FF56A0F" w:rsidR="00721129" w:rsidRDefault="00721129" w:rsidP="00AC1F4B">
      <w:pPr>
        <w:pStyle w:val="Heading5"/>
      </w:pPr>
      <w:bookmarkStart w:id="307" w:name="_Toc7021281"/>
      <w:r>
        <w:t>Accommodations</w:t>
      </w:r>
      <w:bookmarkEnd w:id="307"/>
    </w:p>
    <w:p w14:paraId="1783D66C" w14:textId="225A86D7" w:rsidR="00721129" w:rsidRDefault="00721129" w:rsidP="00721129">
      <w:r w:rsidRPr="0063440F">
        <w:t>Accommodations are changes in procedures or materials that increase equitable access during the</w:t>
      </w:r>
      <w:r>
        <w:t xml:space="preserve"> CAASPP</w:t>
      </w:r>
      <w:r w:rsidRPr="0063440F">
        <w:t xml:space="preserve"> assessments.</w:t>
      </w:r>
      <w:r>
        <w:t xml:space="preserve"> </w:t>
      </w:r>
      <w:r w:rsidRPr="0063440F">
        <w:t>Assessment accommodations generate valid assessment results for students who need them; they allow these students to show what they know and can do.</w:t>
      </w:r>
      <w:r w:rsidRPr="00C119BE">
        <w:t xml:space="preserve"> </w:t>
      </w:r>
      <w:r>
        <w:t>A</w:t>
      </w:r>
      <w:r w:rsidRPr="0063440F">
        <w:t>ccommodations do not compromise the learning expectations, construct, grade-level standard, or intended outcome of the assessments.</w:t>
      </w:r>
    </w:p>
    <w:p w14:paraId="37C5BE9B" w14:textId="5E3D7507" w:rsidR="00721129" w:rsidRDefault="00721129" w:rsidP="00721129">
      <w:r>
        <w:t xml:space="preserve">The following embedded accommodations were available during the CSA </w:t>
      </w:r>
      <w:r w:rsidR="002E1CC0">
        <w:t>2018–</w:t>
      </w:r>
      <w:r w:rsidR="005E6E51">
        <w:t>20</w:t>
      </w:r>
      <w:r w:rsidR="002E1CC0">
        <w:t xml:space="preserve">19 operational </w:t>
      </w:r>
      <w:r w:rsidR="00F12CFE">
        <w:t>assessment</w:t>
      </w:r>
      <w:r>
        <w:t>:</w:t>
      </w:r>
    </w:p>
    <w:p w14:paraId="5C847EC9" w14:textId="77777777" w:rsidR="001F6E2B" w:rsidRDefault="001F6E2B" w:rsidP="005D41DB">
      <w:pPr>
        <w:pStyle w:val="bullets-one"/>
      </w:pPr>
      <w:r>
        <w:t>Audio transcript</w:t>
      </w:r>
    </w:p>
    <w:p w14:paraId="382E2430" w14:textId="5137960E" w:rsidR="00721129" w:rsidRDefault="00721129" w:rsidP="005D41DB">
      <w:pPr>
        <w:pStyle w:val="bullets-one"/>
      </w:pPr>
      <w:r>
        <w:t>Braille (embossed and refreshable)</w:t>
      </w:r>
    </w:p>
    <w:p w14:paraId="5D2F2425" w14:textId="255C86A5" w:rsidR="00721129" w:rsidRDefault="00721129" w:rsidP="005D41DB">
      <w:pPr>
        <w:pStyle w:val="bullets-one"/>
      </w:pPr>
      <w:r>
        <w:t>Closed</w:t>
      </w:r>
      <w:r w:rsidR="00F12CFE">
        <w:t>-</w:t>
      </w:r>
      <w:r>
        <w:t>captioning</w:t>
      </w:r>
    </w:p>
    <w:p w14:paraId="748A900E" w14:textId="77777777" w:rsidR="00721129" w:rsidRDefault="00721129" w:rsidP="005D41DB">
      <w:pPr>
        <w:pStyle w:val="bullets-one"/>
      </w:pPr>
      <w:r>
        <w:t>Text-to-speech (reading passages)</w:t>
      </w:r>
    </w:p>
    <w:p w14:paraId="02C56984" w14:textId="792129F7" w:rsidR="00721129" w:rsidRPr="0045106C" w:rsidRDefault="00721129" w:rsidP="00721129">
      <w:pPr>
        <w:keepNext/>
      </w:pPr>
      <w:r>
        <w:t xml:space="preserve">The following non-embedded accommodations were available during the CSA </w:t>
      </w:r>
      <w:r w:rsidR="002E1CC0">
        <w:t>2018–</w:t>
      </w:r>
      <w:r w:rsidR="005E6E51">
        <w:t>20</w:t>
      </w:r>
      <w:r w:rsidR="002E1CC0">
        <w:t xml:space="preserve">19 operational </w:t>
      </w:r>
      <w:r w:rsidR="00F12CFE">
        <w:t>assessment</w:t>
      </w:r>
      <w:r>
        <w:t>:</w:t>
      </w:r>
    </w:p>
    <w:p w14:paraId="6A6DAD50" w14:textId="77777777" w:rsidR="00721129" w:rsidRDefault="00721129" w:rsidP="005D41DB">
      <w:pPr>
        <w:pStyle w:val="bullets-one"/>
      </w:pPr>
      <w:r>
        <w:t>Alternate response options</w:t>
      </w:r>
    </w:p>
    <w:p w14:paraId="0C9ED765" w14:textId="0B04BB43" w:rsidR="00721129" w:rsidRDefault="00721129" w:rsidP="005D41DB">
      <w:pPr>
        <w:pStyle w:val="bullets-one"/>
      </w:pPr>
      <w:r>
        <w:t>Print on demand</w:t>
      </w:r>
    </w:p>
    <w:p w14:paraId="44B9F570" w14:textId="77777777" w:rsidR="00721129" w:rsidRDefault="00721129" w:rsidP="005D41DB">
      <w:pPr>
        <w:pStyle w:val="bullets-one"/>
      </w:pPr>
      <w:r>
        <w:t>Read aloud (reading passages)</w:t>
      </w:r>
    </w:p>
    <w:p w14:paraId="2D09A8EC" w14:textId="77777777" w:rsidR="00721129" w:rsidRDefault="00721129" w:rsidP="005D41DB">
      <w:pPr>
        <w:pStyle w:val="bullets-one"/>
      </w:pPr>
      <w:r>
        <w:t>Scribe (writing items)</w:t>
      </w:r>
    </w:p>
    <w:p w14:paraId="4D83F1BF" w14:textId="1E67671A" w:rsidR="00A30844" w:rsidRDefault="00DA2C3A" w:rsidP="00C16DB3">
      <w:pPr>
        <w:pStyle w:val="Heading3"/>
      </w:pPr>
      <w:bookmarkStart w:id="308" w:name="_Toc185583304"/>
      <w:r>
        <w:t xml:space="preserve">Practice and </w:t>
      </w:r>
      <w:r w:rsidR="00A30844">
        <w:t>Training Test</w:t>
      </w:r>
      <w:r>
        <w:t>s</w:t>
      </w:r>
      <w:bookmarkEnd w:id="308"/>
    </w:p>
    <w:p w14:paraId="20ECFBB3" w14:textId="1027F79A" w:rsidR="00132279" w:rsidRDefault="00EF2AF0" w:rsidP="00C5185A">
      <w:pPr>
        <w:keepLines/>
      </w:pPr>
      <w:r>
        <w:t xml:space="preserve">Practice and training tests are available publicly for the CSA. </w:t>
      </w:r>
      <w:r w:rsidR="009D616C">
        <w:t>These tests simulate the experience of the CSA online assessment</w:t>
      </w:r>
      <w:r w:rsidR="00AF44BC">
        <w:t xml:space="preserve">. </w:t>
      </w:r>
      <w:r w:rsidR="00592290">
        <w:t>During t</w:t>
      </w:r>
      <w:r w:rsidR="00AF44BC">
        <w:t>he</w:t>
      </w:r>
      <w:r w:rsidR="00592290">
        <w:t xml:space="preserve"> 2018</w:t>
      </w:r>
      <w:r w:rsidR="00C059C4">
        <w:t>–</w:t>
      </w:r>
      <w:r w:rsidR="00132279">
        <w:t>20</w:t>
      </w:r>
      <w:r w:rsidR="00C059C4">
        <w:t>19 school year the</w:t>
      </w:r>
      <w:r w:rsidR="00600F13">
        <w:t>,</w:t>
      </w:r>
      <w:r w:rsidR="00AF44BC">
        <w:t xml:space="preserve"> CSA practice and training test</w:t>
      </w:r>
      <w:r w:rsidR="0015373A">
        <w:t>s</w:t>
      </w:r>
      <w:r w:rsidR="00AF44BC">
        <w:t xml:space="preserve"> did not include braille, closed captioning, text-to-speech</w:t>
      </w:r>
      <w:r w:rsidR="00035B63">
        <w:t xml:space="preserve">, and </w:t>
      </w:r>
      <w:r w:rsidR="00D16F7D">
        <w:t>audio transcripts</w:t>
      </w:r>
      <w:r w:rsidR="00600F13">
        <w:t xml:space="preserve">, which were </w:t>
      </w:r>
      <w:r w:rsidR="00F02D35">
        <w:t xml:space="preserve">available on the operational assessment. </w:t>
      </w:r>
      <w:r w:rsidR="00BC4B3D">
        <w:t>Ahead of the 2019–</w:t>
      </w:r>
      <w:r w:rsidR="0015373A">
        <w:t>‍</w:t>
      </w:r>
      <w:r w:rsidR="00132279">
        <w:t>20</w:t>
      </w:r>
      <w:r w:rsidR="00BC4B3D">
        <w:t>20 school year,</w:t>
      </w:r>
      <w:r w:rsidR="0017589A">
        <w:t xml:space="preserve"> accommodated versions of </w:t>
      </w:r>
      <w:r w:rsidR="00D8220C">
        <w:t xml:space="preserve">CSA </w:t>
      </w:r>
      <w:r w:rsidR="00F02D35">
        <w:t xml:space="preserve">practice and training tests </w:t>
      </w:r>
      <w:r w:rsidR="0017589A">
        <w:t xml:space="preserve">were developed to </w:t>
      </w:r>
      <w:r w:rsidR="00E95965">
        <w:t>include</w:t>
      </w:r>
      <w:r w:rsidR="00F02D35">
        <w:t xml:space="preserve"> </w:t>
      </w:r>
      <w:r w:rsidR="00E95965">
        <w:t xml:space="preserve">all </w:t>
      </w:r>
      <w:r w:rsidR="00F02D35">
        <w:t xml:space="preserve">accessibility </w:t>
      </w:r>
      <w:r w:rsidR="00132279">
        <w:t>resources</w:t>
      </w:r>
      <w:r w:rsidR="00D8220C">
        <w:t xml:space="preserve"> available</w:t>
      </w:r>
      <w:r w:rsidR="00E95965">
        <w:t xml:space="preserve"> on the operational assessment</w:t>
      </w:r>
      <w:r w:rsidR="009D616C">
        <w:t xml:space="preserve">. </w:t>
      </w:r>
    </w:p>
    <w:p w14:paraId="1BAF40C5" w14:textId="4C92D5C9" w:rsidR="009D616C" w:rsidRPr="00762939" w:rsidRDefault="009D616C" w:rsidP="00C5185A">
      <w:pPr>
        <w:keepLines/>
      </w:pPr>
      <w:r>
        <w:lastRenderedPageBreak/>
        <w:t xml:space="preserve">Students </w:t>
      </w:r>
      <w:r w:rsidR="00132279">
        <w:t>c</w:t>
      </w:r>
      <w:r w:rsidR="006440BD">
        <w:t>an</w:t>
      </w:r>
      <w:r w:rsidR="00132279">
        <w:t xml:space="preserve"> </w:t>
      </w:r>
      <w:r>
        <w:t xml:space="preserve">access </w:t>
      </w:r>
      <w:r w:rsidR="00132279">
        <w:t xml:space="preserve">practice and training tests </w:t>
      </w:r>
      <w:r>
        <w:t>using a web browser.</w:t>
      </w:r>
      <w:r w:rsidR="00A556CF">
        <w:t xml:space="preserve"> </w:t>
      </w:r>
      <w:r w:rsidR="00EF2AF0">
        <w:t>They</w:t>
      </w:r>
      <w:r w:rsidR="00A556CF">
        <w:t xml:space="preserve"> </w:t>
      </w:r>
      <w:r w:rsidR="00260152">
        <w:t xml:space="preserve">allow students and administrators </w:t>
      </w:r>
      <w:r w:rsidR="00AE0B42">
        <w:t>to familiarize themselves</w:t>
      </w:r>
      <w:r w:rsidR="00FB00CB">
        <w:t xml:space="preserve"> with the user interface and components of</w:t>
      </w:r>
      <w:r w:rsidR="008D047B">
        <w:t xml:space="preserve"> the</w:t>
      </w:r>
      <w:r w:rsidR="00FB00CB">
        <w:t xml:space="preserve"> TDS </w:t>
      </w:r>
      <w:r w:rsidR="00E840CC">
        <w:t xml:space="preserve">and help </w:t>
      </w:r>
      <w:r w:rsidR="00921F8E">
        <w:t xml:space="preserve">maintain the </w:t>
      </w:r>
      <w:r w:rsidR="000B686B">
        <w:t>standardization of</w:t>
      </w:r>
      <w:r w:rsidR="002E0DBD">
        <w:t xml:space="preserve"> test administration.</w:t>
      </w:r>
      <w:r w:rsidR="003941A4">
        <w:t xml:space="preserve"> Practice and training tests are available through the Practice and Training Test website linked on the Online Practice and Training Tests Portal web page.</w:t>
      </w:r>
    </w:p>
    <w:p w14:paraId="323A43AD" w14:textId="416A4B26" w:rsidR="006F3A37" w:rsidRPr="00762939" w:rsidRDefault="006F3A37" w:rsidP="006F3A37">
      <w:r>
        <w:t xml:space="preserve">The publicly available practice tests, offered at each grade level for grades three through eight with one test for high school, were released in January 2019 to prepare students for the </w:t>
      </w:r>
      <w:r w:rsidR="4AA1FCB1">
        <w:t>CSA</w:t>
      </w:r>
      <w:r>
        <w:t>. These tests more closely simulate the</w:t>
      </w:r>
      <w:r w:rsidR="00CF4A4E">
        <w:t xml:space="preserve"> </w:t>
      </w:r>
      <w:r>
        <w:t>CSA</w:t>
      </w:r>
      <w:r w:rsidR="41404CCC">
        <w:t>’</w:t>
      </w:r>
      <w:r>
        <w:t>s length and complexity. The purpose of the practice tests is to allow students to familiarize themselves with the test content as the practice test is aligned to the CSA blueprint.</w:t>
      </w:r>
    </w:p>
    <w:p w14:paraId="71464534" w14:textId="5D5A5CEE" w:rsidR="00EF2AF0" w:rsidRDefault="00EF2AF0" w:rsidP="00EF2AF0">
      <w:r w:rsidRPr="00762939">
        <w:t xml:space="preserve">The </w:t>
      </w:r>
      <w:r>
        <w:t xml:space="preserve">publicly available </w:t>
      </w:r>
      <w:r w:rsidRPr="00762939">
        <w:t>training test</w:t>
      </w:r>
      <w:r>
        <w:t>s, offered by grade band (grades three through five, grades six through eight, and high school),</w:t>
      </w:r>
      <w:r w:rsidRPr="00762939">
        <w:t xml:space="preserve"> </w:t>
      </w:r>
      <w:r>
        <w:t>were</w:t>
      </w:r>
      <w:r w:rsidRPr="00762939">
        <w:t xml:space="preserve"> </w:t>
      </w:r>
      <w:r>
        <w:t xml:space="preserve">released in </w:t>
      </w:r>
      <w:r w:rsidRPr="00A33928">
        <w:t>April 2018</w:t>
      </w:r>
      <w:r w:rsidRPr="00762939">
        <w:t xml:space="preserve"> to prepare </w:t>
      </w:r>
      <w:r>
        <w:t>students</w:t>
      </w:r>
      <w:r w:rsidRPr="00762939">
        <w:t xml:space="preserve"> for the </w:t>
      </w:r>
      <w:r w:rsidR="1A4CA50A">
        <w:t>CSA</w:t>
      </w:r>
      <w:r w:rsidR="00AF7A52">
        <w:t>.</w:t>
      </w:r>
      <w:r w:rsidRPr="00762939">
        <w:t xml:space="preserve"> </w:t>
      </w:r>
      <w:r>
        <w:t>As with the practice tests, students</w:t>
      </w:r>
      <w:r w:rsidRPr="00762939">
        <w:t xml:space="preserve"> may access them using a </w:t>
      </w:r>
      <w:r>
        <w:t>w</w:t>
      </w:r>
      <w:r w:rsidRPr="00762939">
        <w:t>eb browser.</w:t>
      </w:r>
      <w:r>
        <w:t xml:space="preserve"> </w:t>
      </w:r>
      <w:r w:rsidRPr="0009577D">
        <w:t>The grade-</w:t>
      </w:r>
      <w:r>
        <w:t>level-</w:t>
      </w:r>
      <w:r w:rsidRPr="0009577D">
        <w:t>specific training tests can be taken by students in all tested grades. All unique item types available on the operational test are covered in the training tests.</w:t>
      </w:r>
      <w:r>
        <w:t xml:space="preserve"> </w:t>
      </w:r>
    </w:p>
    <w:p w14:paraId="7FEB002C" w14:textId="0C0FA06B" w:rsidR="005E162F" w:rsidRPr="005E162F" w:rsidRDefault="0040047C" w:rsidP="005E162F">
      <w:r>
        <w:t>The scoring guides for the practice</w:t>
      </w:r>
      <w:r w:rsidR="00EF2AF0">
        <w:t xml:space="preserve"> and</w:t>
      </w:r>
      <w:r>
        <w:t xml:space="preserve"> </w:t>
      </w:r>
      <w:r w:rsidR="00EF2AF0">
        <w:t xml:space="preserve">training </w:t>
      </w:r>
      <w:r>
        <w:t>tests are available on the Practice and Training Test Resources web</w:t>
      </w:r>
      <w:r w:rsidR="00717383">
        <w:t xml:space="preserve"> </w:t>
      </w:r>
      <w:r>
        <w:t xml:space="preserve">page. </w:t>
      </w:r>
    </w:p>
    <w:p w14:paraId="1C555DA2" w14:textId="77777777" w:rsidR="006A521B" w:rsidRDefault="006A521B" w:rsidP="006A521B">
      <w:pPr>
        <w:pStyle w:val="Heading3"/>
      </w:pPr>
      <w:bookmarkStart w:id="309" w:name="_Test_Security_and_1"/>
      <w:bookmarkStart w:id="310" w:name="_Toc185583305"/>
      <w:bookmarkEnd w:id="309"/>
      <w:r>
        <w:t>Test Security and Confidentiality</w:t>
      </w:r>
      <w:bookmarkEnd w:id="310"/>
    </w:p>
    <w:p w14:paraId="11F5BEC3" w14:textId="5AD4D0DE" w:rsidR="006A521B" w:rsidRDefault="006A521B" w:rsidP="006A521B">
      <w:r w:rsidRPr="00F01C19">
        <w:rPr>
          <w:noProof/>
        </w:rPr>
        <w:t>For the</w:t>
      </w:r>
      <w:r w:rsidR="00F666F3" w:rsidRPr="00F666F3">
        <w:rPr>
          <w:noProof/>
        </w:rPr>
        <w:t xml:space="preserve"> </w:t>
      </w:r>
      <w:r w:rsidR="00F666F3">
        <w:rPr>
          <w:noProof/>
        </w:rPr>
        <w:t>operational</w:t>
      </w:r>
      <w:r w:rsidRPr="00F01C19">
        <w:rPr>
          <w:noProof/>
        </w:rPr>
        <w:t xml:space="preserve"> </w:t>
      </w:r>
      <w:r>
        <w:rPr>
          <w:noProof/>
        </w:rPr>
        <w:t>CSA</w:t>
      </w:r>
      <w:r w:rsidRPr="00F01C19">
        <w:rPr>
          <w:noProof/>
        </w:rPr>
        <w:t>, every person who work</w:t>
      </w:r>
      <w:r>
        <w:rPr>
          <w:noProof/>
        </w:rPr>
        <w:t>ed</w:t>
      </w:r>
      <w:r w:rsidRPr="00F01C19">
        <w:rPr>
          <w:noProof/>
        </w:rPr>
        <w:t xml:space="preserve"> with the assessments</w:t>
      </w:r>
      <w:r w:rsidR="00007212">
        <w:rPr>
          <w:noProof/>
        </w:rPr>
        <w:t>, communicated test results,</w:t>
      </w:r>
      <w:r w:rsidRPr="00F01C19">
        <w:rPr>
          <w:noProof/>
        </w:rPr>
        <w:t xml:space="preserve"> or receive</w:t>
      </w:r>
      <w:r>
        <w:rPr>
          <w:noProof/>
        </w:rPr>
        <w:t>d</w:t>
      </w:r>
      <w:r w:rsidRPr="00F01C19">
        <w:rPr>
          <w:noProof/>
        </w:rPr>
        <w:t xml:space="preserve"> testing information </w:t>
      </w:r>
      <w:r>
        <w:rPr>
          <w:noProof/>
        </w:rPr>
        <w:t>was</w:t>
      </w:r>
      <w:r w:rsidRPr="00F01C19">
        <w:rPr>
          <w:noProof/>
        </w:rPr>
        <w:t xml:space="preserve"> responsible for maintaining the security and confidentiality of the tests, including CDE staff, ETS staff, ETS subcontractors, LEA assessment coordinators, school assessment coordinators, students, teachers, and cooperative </w:t>
      </w:r>
      <w:r>
        <w:rPr>
          <w:noProof/>
        </w:rPr>
        <w:t>LEA</w:t>
      </w:r>
      <w:r w:rsidRPr="00F01C19">
        <w:rPr>
          <w:noProof/>
        </w:rPr>
        <w:t xml:space="preserve"> staff.</w:t>
      </w:r>
      <w:r w:rsidRPr="00F01C19">
        <w:t xml:space="preserve"> ETS’ Code of Ethics require</w:t>
      </w:r>
      <w:r>
        <w:t>s</w:t>
      </w:r>
      <w:r w:rsidRPr="00F01C19">
        <w:t xml:space="preserve"> that all test information, including tangible materials (</w:t>
      </w:r>
      <w:r>
        <w:t>e.g.,</w:t>
      </w:r>
      <w:r w:rsidRPr="00F01C19">
        <w:t xml:space="preserve"> test items), confidential files (</w:t>
      </w:r>
      <w:r>
        <w:t>e.g.,</w:t>
      </w:r>
      <w:r w:rsidRPr="00F01C19">
        <w:t xml:space="preserve"> those containing personally identifiable student information), and processes related to </w:t>
      </w:r>
      <w:r w:rsidRPr="00F01C19">
        <w:rPr>
          <w:noProof/>
        </w:rPr>
        <w:t>test</w:t>
      </w:r>
      <w:r w:rsidRPr="00F01C19">
        <w:t xml:space="preserve"> administration (</w:t>
      </w:r>
      <w:r>
        <w:t>e.g.,</w:t>
      </w:r>
      <w:r w:rsidRPr="00F01C19">
        <w:t xml:space="preserve"> the configurations of secure servers) </w:t>
      </w:r>
      <w:r>
        <w:t>be</w:t>
      </w:r>
      <w:r w:rsidRPr="00F01C19">
        <w:t xml:space="preserve"> kept secure. ETS ha</w:t>
      </w:r>
      <w:r>
        <w:t>s</w:t>
      </w:r>
      <w:r w:rsidRPr="00F01C19">
        <w:t xml:space="preserve"> systems in place that maintain</w:t>
      </w:r>
      <w:r>
        <w:t>ed</w:t>
      </w:r>
      <w:r w:rsidRPr="00F01C19">
        <w:t xml:space="preserve"> tight security for test items and test results, as well as for student data.</w:t>
      </w:r>
      <w:r>
        <w:t xml:space="preserve"> </w:t>
      </w:r>
      <w:r w:rsidRPr="00F01C19">
        <w:t>To ensure security for all tests that ETS develops or handles, ETS maintains an Office of Testing Integrity (OTI)</w:t>
      </w:r>
      <w:r>
        <w:t>, which is described in the next subsection</w:t>
      </w:r>
      <w:r w:rsidRPr="00F01C19">
        <w:t>.</w:t>
      </w:r>
    </w:p>
    <w:p w14:paraId="1BA3E714" w14:textId="77777777" w:rsidR="006A521B" w:rsidRDefault="006A521B" w:rsidP="006A521B">
      <w:r w:rsidRPr="00F01C19">
        <w:t xml:space="preserve">All tests within the CAASPP System, as well as the confidentiality of student information, </w:t>
      </w:r>
      <w:r>
        <w:t>should be</w:t>
      </w:r>
      <w:r w:rsidRPr="00F01C19">
        <w:t xml:space="preserve"> protected to ensure the validity, reliability, and fairness of the results. As stated in </w:t>
      </w:r>
      <w:r w:rsidRPr="00F01C19">
        <w:rPr>
          <w:i/>
        </w:rPr>
        <w:t>Standard</w:t>
      </w:r>
      <w:r>
        <w:rPr>
          <w:i/>
        </w:rPr>
        <w:t> </w:t>
      </w:r>
      <w:r w:rsidRPr="00F01C19">
        <w:rPr>
          <w:i/>
        </w:rPr>
        <w:t>7.9</w:t>
      </w:r>
      <w:r w:rsidRPr="00F01C19">
        <w:t xml:space="preserve"> (AERA, APA, &amp; NCME, 2014), “The documentation should explain the steps necessary to protect test materials and to prevent </w:t>
      </w:r>
      <w:r w:rsidRPr="00F01C19">
        <w:rPr>
          <w:noProof/>
        </w:rPr>
        <w:t>inappropriate</w:t>
      </w:r>
      <w:r w:rsidRPr="00F01C19">
        <w:t xml:space="preserve"> exchange of information during the test administration session” (p. 128).</w:t>
      </w:r>
    </w:p>
    <w:p w14:paraId="55A08FDF" w14:textId="5000F2F1" w:rsidR="006A521B" w:rsidRPr="005E162F" w:rsidDel="00FA513C" w:rsidRDefault="006A521B" w:rsidP="00270559">
      <w:pPr>
        <w:keepLines/>
      </w:pPr>
      <w:r w:rsidRPr="00F01C19">
        <w:t xml:space="preserve">This section of the </w:t>
      </w:r>
      <w:r w:rsidR="00052607">
        <w:rPr>
          <w:i/>
        </w:rPr>
        <w:t xml:space="preserve">CSA </w:t>
      </w:r>
      <w:r>
        <w:rPr>
          <w:i/>
        </w:rPr>
        <w:t>Technical Report</w:t>
      </w:r>
      <w:r w:rsidRPr="00F01C19">
        <w:t xml:space="preserve"> describes the measures intended to prevent potential test security incidents </w:t>
      </w:r>
      <w:r w:rsidRPr="00F01C19">
        <w:rPr>
          <w:noProof/>
        </w:rPr>
        <w:t>prior to</w:t>
      </w:r>
      <w:r w:rsidRPr="00F01C19">
        <w:t xml:space="preserve"> testing and the actions that were taken to handle security incidents occurring during or after the testing window using the Security and Test Administration Incident Reporting System (STAIRS) process</w:t>
      </w:r>
      <w:r>
        <w:t>.</w:t>
      </w:r>
      <w:bookmarkStart w:id="311" w:name="_Toc36630829"/>
      <w:bookmarkStart w:id="312" w:name="_Toc36631011"/>
      <w:bookmarkStart w:id="313" w:name="_Toc36631189"/>
      <w:bookmarkStart w:id="314" w:name="_Toc36631364"/>
      <w:bookmarkStart w:id="315" w:name="_Toc36636267"/>
      <w:bookmarkStart w:id="316" w:name="_Toc36707579"/>
      <w:bookmarkStart w:id="317" w:name="_Toc36731952"/>
      <w:bookmarkStart w:id="318" w:name="_Toc36732313"/>
      <w:bookmarkStart w:id="319" w:name="_Toc36798336"/>
      <w:bookmarkStart w:id="320" w:name="_Toc36803131"/>
      <w:bookmarkStart w:id="321" w:name="_Toc36816267"/>
      <w:bookmarkStart w:id="322" w:name="_Toc36983861"/>
      <w:bookmarkEnd w:id="311"/>
      <w:bookmarkEnd w:id="312"/>
      <w:bookmarkEnd w:id="313"/>
      <w:bookmarkEnd w:id="314"/>
      <w:bookmarkEnd w:id="315"/>
      <w:bookmarkEnd w:id="316"/>
      <w:bookmarkEnd w:id="317"/>
      <w:bookmarkEnd w:id="318"/>
      <w:bookmarkEnd w:id="319"/>
      <w:bookmarkEnd w:id="320"/>
      <w:bookmarkEnd w:id="321"/>
      <w:bookmarkEnd w:id="322"/>
    </w:p>
    <w:p w14:paraId="0BBC40D8" w14:textId="77777777" w:rsidR="006A521B" w:rsidRDefault="006A521B" w:rsidP="006A521B">
      <w:pPr>
        <w:pStyle w:val="Heading4"/>
      </w:pPr>
      <w:bookmarkStart w:id="323" w:name="_ETS’_Office_of"/>
      <w:bookmarkStart w:id="324" w:name="_Toc185583306"/>
      <w:bookmarkEnd w:id="323"/>
      <w:r>
        <w:t>ETS’ Office of Testing Integrity (OTI)</w:t>
      </w:r>
      <w:bookmarkEnd w:id="324"/>
    </w:p>
    <w:p w14:paraId="50106859" w14:textId="77777777" w:rsidR="006A521B" w:rsidRPr="00072BEB" w:rsidRDefault="006A521B" w:rsidP="006A521B">
      <w:r w:rsidRPr="00072BEB">
        <w:t xml:space="preserve">The OTI is a division of ETS that provides quality assurance services for all testing programs managed by ETS. This division resides in the ETS legal department. The Office of Professional Standards Compliance at ETS publishes and maintains the </w:t>
      </w:r>
      <w:r w:rsidRPr="00072BEB">
        <w:rPr>
          <w:i/>
        </w:rPr>
        <w:t>ETS Standards for Quality and Fairness</w:t>
      </w:r>
      <w:r w:rsidRPr="00072BEB">
        <w:t xml:space="preserve"> (2014), which supports the OTI’s goals and activities. The </w:t>
      </w:r>
      <w:r w:rsidRPr="00072BEB">
        <w:rPr>
          <w:i/>
        </w:rPr>
        <w:t>ETS Standards for Quality and Fairness</w:t>
      </w:r>
      <w:r w:rsidRPr="00072BEB">
        <w:t xml:space="preserve"> provides guidelines to help ETS staff design, develop, </w:t>
      </w:r>
      <w:r w:rsidRPr="00072BEB">
        <w:lastRenderedPageBreak/>
        <w:t>and deliver technically sound, fair, and beneficial products and services and help the public and auditors evaluate those products and services.</w:t>
      </w:r>
    </w:p>
    <w:p w14:paraId="207FFBEB" w14:textId="77777777" w:rsidR="006A521B" w:rsidRPr="00072BEB" w:rsidRDefault="006A521B" w:rsidP="006A521B">
      <w:r w:rsidRPr="00072BEB">
        <w:t>The OTI’s mission is to</w:t>
      </w:r>
    </w:p>
    <w:p w14:paraId="68F03B30" w14:textId="77777777" w:rsidR="006A521B" w:rsidRPr="00CE4A0F" w:rsidRDefault="006A521B" w:rsidP="00C666E4">
      <w:pPr>
        <w:pStyle w:val="bullets"/>
      </w:pPr>
      <w:r w:rsidRPr="00CE4A0F">
        <w:t>minimize any testing security violations that can impact the fairness of testing</w:t>
      </w:r>
      <w:r>
        <w:t>,</w:t>
      </w:r>
    </w:p>
    <w:p w14:paraId="631B91F4" w14:textId="77777777" w:rsidR="006A521B" w:rsidRPr="00CE4A0F" w:rsidRDefault="006A521B" w:rsidP="00C666E4">
      <w:pPr>
        <w:pStyle w:val="bullets"/>
      </w:pPr>
      <w:r w:rsidRPr="00CE4A0F">
        <w:t>minimize and investigate any security breach that threatens the validity of the interpretation of test scores</w:t>
      </w:r>
      <w:r>
        <w:t>,</w:t>
      </w:r>
      <w:r w:rsidRPr="00CE4A0F">
        <w:t xml:space="preserve"> and</w:t>
      </w:r>
    </w:p>
    <w:p w14:paraId="33BB1E99" w14:textId="77777777" w:rsidR="006A521B" w:rsidRPr="00CE4A0F" w:rsidRDefault="006A521B" w:rsidP="00C666E4">
      <w:pPr>
        <w:pStyle w:val="bullets"/>
      </w:pPr>
      <w:r w:rsidRPr="00CE4A0F">
        <w:t>report on security activities.</w:t>
      </w:r>
    </w:p>
    <w:p w14:paraId="2C91AF12" w14:textId="77777777" w:rsidR="006A521B" w:rsidRPr="005E162F" w:rsidRDefault="006A521B" w:rsidP="006A521B">
      <w:r w:rsidRPr="00072BEB">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w:t>
      </w:r>
      <w:r>
        <w:t xml:space="preserve"> In its pursuit of enforcing secure testing practices, the OTI strives to safeguard the various processes involved in a test development and administration cycle.</w:t>
      </w:r>
    </w:p>
    <w:p w14:paraId="6BF6170F" w14:textId="77777777" w:rsidR="006A521B" w:rsidRDefault="006A521B" w:rsidP="006A521B">
      <w:pPr>
        <w:pStyle w:val="Heading4"/>
      </w:pPr>
      <w:bookmarkStart w:id="325" w:name="_Toc185583307"/>
      <w:r>
        <w:t>Procedures to Maintain Standardization of Test Security</w:t>
      </w:r>
      <w:bookmarkEnd w:id="325"/>
    </w:p>
    <w:p w14:paraId="5ADF8C44" w14:textId="77777777" w:rsidR="006A521B" w:rsidRPr="00072BEB" w:rsidRDefault="006A521B" w:rsidP="006A521B">
      <w:r w:rsidRPr="00072BEB">
        <w:t xml:space="preserve">Test security requires the accounting of all secure materials—including online summative test items and student data—before, during, and after each test administration. The LEA CAASPP coordinator is responsible for keeping all electronic test materials secure, keeping student information confidential, and making sure the CAASPP test site coordinators and test administrators </w:t>
      </w:r>
      <w:r w:rsidRPr="00072BEB">
        <w:rPr>
          <w:noProof/>
        </w:rPr>
        <w:t>are properly trained</w:t>
      </w:r>
      <w:r w:rsidRPr="00072BEB">
        <w:t xml:space="preserve"> regarding security policies and procedures.</w:t>
      </w:r>
    </w:p>
    <w:p w14:paraId="4D14E33F" w14:textId="77777777" w:rsidR="006A521B" w:rsidRPr="00072BEB" w:rsidRDefault="006A521B" w:rsidP="006A521B">
      <w:r w:rsidRPr="00072BEB">
        <w:t>The CAASPP test site coordinator is responsible for mitigating test security incidents at the test site and for reporting incidents to the LEA CAASPP coordinator.</w:t>
      </w:r>
    </w:p>
    <w:p w14:paraId="355EB9DC" w14:textId="35C52C63" w:rsidR="006A521B" w:rsidRPr="00072BEB" w:rsidRDefault="006A521B" w:rsidP="006A521B">
      <w:r w:rsidRPr="00072BEB">
        <w:t xml:space="preserve">The test administrator is responsible for reporting testing incidents to the CAASPP test site coordinator and securely destroying printed and digital media for items </w:t>
      </w:r>
      <w:r w:rsidRPr="00072BEB">
        <w:rPr>
          <w:noProof/>
        </w:rPr>
        <w:t>and</w:t>
      </w:r>
      <w:r w:rsidRPr="00072BEB">
        <w:t xml:space="preserve"> passages generated by the print-on-demand feature of the test delivery system</w:t>
      </w:r>
      <w:r>
        <w:t xml:space="preserve"> (TDS)</w:t>
      </w:r>
      <w:r w:rsidRPr="00072BEB">
        <w:t xml:space="preserve"> (CDE, </w:t>
      </w:r>
      <w:r>
        <w:t>20</w:t>
      </w:r>
      <w:r w:rsidR="00384B2C">
        <w:t>19</w:t>
      </w:r>
      <w:r w:rsidR="008D156C">
        <w:t>a</w:t>
      </w:r>
      <w:r w:rsidRPr="00072BEB">
        <w:t>).</w:t>
      </w:r>
    </w:p>
    <w:p w14:paraId="0E0CFBD3" w14:textId="77777777" w:rsidR="006A521B" w:rsidRPr="00072BEB" w:rsidRDefault="006A521B" w:rsidP="00D35C7C">
      <w:pPr>
        <w:keepNext/>
        <w:keepLines/>
      </w:pPr>
      <w:r w:rsidRPr="00072BEB">
        <w:t>The following measures ensure</w:t>
      </w:r>
      <w:r>
        <w:t>d</w:t>
      </w:r>
      <w:r w:rsidRPr="00072BEB">
        <w:t xml:space="preserve"> the security of </w:t>
      </w:r>
      <w:r>
        <w:t xml:space="preserve">the </w:t>
      </w:r>
      <w:r w:rsidRPr="00072BEB">
        <w:t>CAASPP:</w:t>
      </w:r>
    </w:p>
    <w:p w14:paraId="23258B65" w14:textId="679291ED" w:rsidR="006A521B" w:rsidRPr="00FB3CA0" w:rsidRDefault="006A521B" w:rsidP="00D35C7C">
      <w:pPr>
        <w:pStyle w:val="bullets"/>
        <w:keepNext/>
        <w:keepLines/>
      </w:pPr>
      <w:r w:rsidRPr="00FB3CA0">
        <w:t xml:space="preserve">LEA CAASPP coordinators and test site coordinators must </w:t>
      </w:r>
      <w:r>
        <w:t xml:space="preserve">have </w:t>
      </w:r>
      <w:r w:rsidRPr="00FB3CA0">
        <w:t>sign</w:t>
      </w:r>
      <w:r>
        <w:t>ed</w:t>
      </w:r>
      <w:r w:rsidRPr="00FB3CA0">
        <w:t xml:space="preserve"> and submit</w:t>
      </w:r>
      <w:r>
        <w:t>ted</w:t>
      </w:r>
      <w:r w:rsidRPr="00FB3CA0">
        <w:t xml:space="preserve"> a “CAASPP Test Security Agreement for LEA CAASPP coordinators and CAASPP test site coordinators” form to the </w:t>
      </w:r>
      <w:r w:rsidRPr="00CD4BAA">
        <w:t>California Technical Assistance Center</w:t>
      </w:r>
      <w:r w:rsidRPr="00FB3CA0">
        <w:t xml:space="preserve"> before ETS can grant the coordinators access to TOMS (California Code of Regulations, Title 5 [5</w:t>
      </w:r>
      <w:r>
        <w:t> </w:t>
      </w:r>
      <w:r w:rsidRPr="004B2A39">
        <w:rPr>
          <w:i/>
        </w:rPr>
        <w:t>CCR</w:t>
      </w:r>
      <w:r w:rsidRPr="00FB3CA0">
        <w:t>], Education, Division 1, Chapter 2, Subchapter 3.75, Article 1, Section 859[a])</w:t>
      </w:r>
      <w:r w:rsidR="00384B2C">
        <w:t>.</w:t>
      </w:r>
    </w:p>
    <w:p w14:paraId="72616EF1" w14:textId="6CD5D471" w:rsidR="006A521B" w:rsidRPr="00FB3CA0" w:rsidRDefault="006A521B" w:rsidP="00C666E4">
      <w:pPr>
        <w:pStyle w:val="bullets"/>
      </w:pPr>
      <w:r w:rsidRPr="00FB3CA0">
        <w:t>Anyone having access to the testing materials must</w:t>
      </w:r>
      <w:r>
        <w:t xml:space="preserve"> have</w:t>
      </w:r>
      <w:r w:rsidR="00E946DB">
        <w:t xml:space="preserve"> </w:t>
      </w:r>
      <w:r w:rsidRPr="00FB3CA0">
        <w:t>sign</w:t>
      </w:r>
      <w:r>
        <w:t>ed</w:t>
      </w:r>
      <w:r w:rsidRPr="00FB3CA0">
        <w:t xml:space="preserve"> and submit</w:t>
      </w:r>
      <w:r>
        <w:t>ted</w:t>
      </w:r>
      <w:r w:rsidRPr="00FB3CA0">
        <w:t xml:space="preserve"> a “Test Security Affidavit for Test Examiners, Test Administrators, Proctors, Translators, Scribes, and Any Other Person Having Access to CAASPP Tests” form to the CAASPP test site coordinator before receiving access to any testing materials (5 </w:t>
      </w:r>
      <w:r w:rsidRPr="004B2A39">
        <w:rPr>
          <w:i/>
        </w:rPr>
        <w:t>CCR</w:t>
      </w:r>
      <w:r w:rsidRPr="00FB3CA0">
        <w:t>, Section 859[c])</w:t>
      </w:r>
      <w:r>
        <w:t>.</w:t>
      </w:r>
    </w:p>
    <w:p w14:paraId="1EE9F7CF" w14:textId="434DE88D" w:rsidR="006A521B" w:rsidRPr="005E162F" w:rsidRDefault="006A521B" w:rsidP="006A521B">
      <w:r w:rsidRPr="00072BEB">
        <w:rPr>
          <w:noProof/>
        </w:rPr>
        <w:t>In addition</w:t>
      </w:r>
      <w:r w:rsidRPr="00072BEB">
        <w:t xml:space="preserve">, it </w:t>
      </w:r>
      <w:r>
        <w:t>was</w:t>
      </w:r>
      <w:r w:rsidRPr="00072BEB">
        <w:t xml:space="preserve"> the responsibility of every participant in the CAASPP System to report immediately any violation or suspected violation of test security or confidentiality. The test site coordinator report</w:t>
      </w:r>
      <w:r>
        <w:t>ed</w:t>
      </w:r>
      <w:r w:rsidRPr="00072BEB">
        <w:t xml:space="preserve"> to the LEA CAASPP coordinator. The LEA CAASPP coordinator report</w:t>
      </w:r>
      <w:r>
        <w:t>ed</w:t>
      </w:r>
      <w:r w:rsidRPr="00072BEB">
        <w:t xml:space="preserve"> to the CDE within 24 hours of the incident. (5</w:t>
      </w:r>
      <w:r w:rsidRPr="00072BEB">
        <w:rPr>
          <w:i/>
        </w:rPr>
        <w:t xml:space="preserve"> CCR</w:t>
      </w:r>
      <w:r w:rsidRPr="00072BEB">
        <w:t>, Section 859[e])</w:t>
      </w:r>
    </w:p>
    <w:p w14:paraId="10D4752D" w14:textId="77777777" w:rsidR="006A521B" w:rsidRDefault="006A521B" w:rsidP="006A521B">
      <w:pPr>
        <w:pStyle w:val="Heading4"/>
      </w:pPr>
      <w:bookmarkStart w:id="326" w:name="_Toc185583308"/>
      <w:r>
        <w:lastRenderedPageBreak/>
        <w:t>Security of Electronic Files Using a Firewall</w:t>
      </w:r>
      <w:bookmarkEnd w:id="326"/>
    </w:p>
    <w:p w14:paraId="41A002EF" w14:textId="77777777" w:rsidR="006A521B" w:rsidRPr="00072BEB" w:rsidRDefault="006A521B" w:rsidP="006A521B">
      <w:r w:rsidRPr="00072BEB">
        <w:t>A firewall</w:t>
      </w:r>
      <w:r>
        <w:t xml:space="preserve"> is</w:t>
      </w:r>
      <w:r w:rsidRPr="00072BEB">
        <w:t xml:space="preserve"> software </w:t>
      </w:r>
      <w:r>
        <w:t>that</w:t>
      </w:r>
      <w:r w:rsidRPr="00072BEB">
        <w:t xml:space="preserve"> prevent</w:t>
      </w:r>
      <w:r>
        <w:t>s</w:t>
      </w:r>
      <w:r w:rsidRPr="00072BEB">
        <w:t xml:space="preserve"> unauthorized entry to files, email, and other organization-specific information. All ETS data exchanges and internal email remain within the ETS firewall at all ETS locations, ranging from Princeton, New Jersey, to San Antonio, Texas, to Concord and Sacramento, California.</w:t>
      </w:r>
    </w:p>
    <w:p w14:paraId="329D5E85" w14:textId="4BEE2DBD" w:rsidR="006A521B" w:rsidRDefault="006A521B" w:rsidP="006A521B">
      <w:r>
        <w:t xml:space="preserve">All electronic applications that </w:t>
      </w:r>
      <w:r w:rsidRPr="7DB861DA">
        <w:rPr>
          <w:noProof/>
        </w:rPr>
        <w:t>are included</w:t>
      </w:r>
      <w:r>
        <w:t xml:space="preserve"> in TOMS remain protected by the ETS firewall software at all times. Due to the sensitive nature of the student information processed by TOMS, the firewall plays a significant role in maintaining assurance of confidentiality among the users of this information.</w:t>
      </w:r>
    </w:p>
    <w:p w14:paraId="5A3FEA08" w14:textId="295658CB" w:rsidR="006A521B" w:rsidRPr="005E162F" w:rsidRDefault="006A521B" w:rsidP="006A521B">
      <w:r>
        <w:t>Refer to</w:t>
      </w:r>
      <w:r w:rsidRPr="00762939">
        <w:t xml:space="preserve"> </w:t>
      </w:r>
      <w:r w:rsidRPr="00863A6A">
        <w:t xml:space="preserve">section </w:t>
      </w:r>
      <w:hyperlink w:anchor="_Systems_Overview_and" w:history="1">
        <w:r w:rsidRPr="00863A6A">
          <w:rPr>
            <w:rStyle w:val="Hyperlink"/>
            <w:i/>
          </w:rPr>
          <w:t>1.</w:t>
        </w:r>
        <w:r w:rsidR="00D82A3E">
          <w:rPr>
            <w:rStyle w:val="Hyperlink"/>
            <w:i/>
          </w:rPr>
          <w:t>7</w:t>
        </w:r>
        <w:r w:rsidRPr="00863A6A">
          <w:rPr>
            <w:rStyle w:val="Hyperlink"/>
            <w:i/>
          </w:rPr>
          <w:t xml:space="preserve"> Systems Overview and Functionality</w:t>
        </w:r>
      </w:hyperlink>
      <w:r w:rsidRPr="00863A6A">
        <w:t xml:space="preserve"> in</w:t>
      </w:r>
      <w:r w:rsidRPr="00863A6A">
        <w:rPr>
          <w:i/>
        </w:rPr>
        <w:t xml:space="preserve"> </w:t>
      </w:r>
      <w:hyperlink w:anchor="_Introduction" w:history="1">
        <w:r w:rsidRPr="00863A6A">
          <w:rPr>
            <w:rStyle w:val="Hyperlink"/>
            <w:i/>
          </w:rPr>
          <w:t>Chapter 1: Introduction</w:t>
        </w:r>
      </w:hyperlink>
      <w:r w:rsidRPr="00762939">
        <w:t xml:space="preserve"> for more information on TOMS.</w:t>
      </w:r>
    </w:p>
    <w:p w14:paraId="07B32D66" w14:textId="77777777" w:rsidR="008D156C" w:rsidRDefault="008D156C" w:rsidP="008D156C">
      <w:pPr>
        <w:pStyle w:val="Heading4"/>
        <w:spacing w:after="0"/>
      </w:pPr>
      <w:bookmarkStart w:id="327" w:name="_Toc185583309"/>
      <w:r>
        <w:t>Transfer of Scores via Secure Data Exchange</w:t>
      </w:r>
      <w:bookmarkEnd w:id="327"/>
    </w:p>
    <w:p w14:paraId="7FE14DA9" w14:textId="77777777" w:rsidR="008D156C" w:rsidRPr="00F01C19" w:rsidRDefault="008D156C" w:rsidP="008D156C">
      <w:r w:rsidRPr="00F01C19">
        <w:t xml:space="preserve">Due to the confidential nature of test results, ETS </w:t>
      </w:r>
      <w:r>
        <w:t xml:space="preserve">currently </w:t>
      </w:r>
      <w:r w:rsidRPr="00F01C19">
        <w:t>uses secure file transfer protocol (SFTP) and encryption for all data file transfers</w:t>
      </w:r>
      <w:r>
        <w:t>; test data is never sent via email</w:t>
      </w:r>
      <w:r w:rsidRPr="00F01C19">
        <w:t xml:space="preserve">.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w:t>
      </w:r>
      <w:r>
        <w:t>Files are deleted upon retrieval.</w:t>
      </w:r>
    </w:p>
    <w:p w14:paraId="016D41A9" w14:textId="77777777" w:rsidR="008D156C" w:rsidRDefault="008D156C" w:rsidP="008D156C">
      <w:r w:rsidRPr="00762939">
        <w:t xml:space="preserve">The SFTP server </w:t>
      </w:r>
      <w:r w:rsidRPr="00A2777E">
        <w:t>is used</w:t>
      </w:r>
      <w:r w:rsidRPr="00762939">
        <w:t xml:space="preserve"> as a conduit for the transfer of files; secure test data </w:t>
      </w:r>
      <w:r>
        <w:t>is</w:t>
      </w:r>
      <w:r w:rsidRPr="00762939">
        <w:t xml:space="preserve"> only temporarily stored on the shared SFTP server. Industry-standard secure protocols are used to transfer test content and student data from the ETS internal data center to any external systems.</w:t>
      </w:r>
    </w:p>
    <w:p w14:paraId="577CAE36" w14:textId="77777777" w:rsidR="008D156C" w:rsidRPr="00502EBD" w:rsidRDefault="008D156C" w:rsidP="008D156C">
      <w:r w:rsidRPr="00F01C19">
        <w:t xml:space="preserve">ETS enters information about the files posted to the SFTP server in a </w:t>
      </w:r>
      <w:r>
        <w:t>w</w:t>
      </w:r>
      <w:r w:rsidRPr="00F01C19">
        <w:t xml:space="preserve">eb form on a SharePoint </w:t>
      </w:r>
      <w:r>
        <w:t>w</w:t>
      </w:r>
      <w:r w:rsidRPr="00F01C19">
        <w:t xml:space="preserve">ebsite; a CDE staff member </w:t>
      </w:r>
      <w:r>
        <w:t>monitors</w:t>
      </w:r>
      <w:r w:rsidRPr="00F01C19">
        <w:t xml:space="preserve"> this log throughout the day to check the status of deliverables and downloads</w:t>
      </w:r>
      <w:r>
        <w:t xml:space="preserve"> and deletes</w:t>
      </w:r>
      <w:r w:rsidRPr="00F01C19">
        <w:t xml:space="preserve"> the file from the SFTP server when its status shows it has </w:t>
      </w:r>
      <w:r w:rsidRPr="00F01C19">
        <w:rPr>
          <w:noProof/>
        </w:rPr>
        <w:t>been posted</w:t>
      </w:r>
      <w:r w:rsidRPr="00F01C19">
        <w:t>.</w:t>
      </w:r>
    </w:p>
    <w:p w14:paraId="61022D50" w14:textId="77777777" w:rsidR="006A521B" w:rsidRDefault="006A521B" w:rsidP="006A521B">
      <w:pPr>
        <w:pStyle w:val="Heading4"/>
      </w:pPr>
      <w:bookmarkStart w:id="328" w:name="_Toc185583310"/>
      <w:r>
        <w:t>Data Management in the Secure Database</w:t>
      </w:r>
      <w:bookmarkEnd w:id="328"/>
    </w:p>
    <w:p w14:paraId="2B91524C" w14:textId="77777777" w:rsidR="006A521B" w:rsidRPr="00072BEB" w:rsidRDefault="006A521B" w:rsidP="006A521B">
      <w:r w:rsidRPr="00072BEB">
        <w:t>ETS</w:t>
      </w:r>
      <w:r>
        <w:t xml:space="preserve"> currently</w:t>
      </w:r>
      <w:r w:rsidRPr="00072BEB">
        <w:t xml:space="preserve"> maintains a secure database to house all student demographic data and assessment results. Information associated with each student has a database relationship to the LEA, school, and grade codes as the data </w:t>
      </w:r>
      <w:r>
        <w:rPr>
          <w:noProof/>
        </w:rPr>
        <w:t>is</w:t>
      </w:r>
      <w:r w:rsidRPr="00072BEB">
        <w:rPr>
          <w:noProof/>
        </w:rPr>
        <w:t xml:space="preserve"> collected</w:t>
      </w:r>
      <w:r w:rsidRPr="00072BEB">
        <w:t xml:space="preserve">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010EE73C" w14:textId="77777777" w:rsidR="006A521B" w:rsidRPr="00EB408D" w:rsidRDefault="006A521B" w:rsidP="006A521B">
      <w:r w:rsidRPr="00072BEB">
        <w:t xml:space="preserve">All stored test content and student data are encrypted. Industry-standard secure protocols are used to transfer test content and student data from the ETS internal data center to any external systems. ETS complies with the Family Educational Rights and Privacy Act </w:t>
      </w:r>
      <w:r w:rsidRPr="00072BEB">
        <w:rPr>
          <w:color w:val="333333"/>
          <w:lang w:val="en"/>
        </w:rPr>
        <w:t>(</w:t>
      </w:r>
      <w:r w:rsidRPr="00072BEB">
        <w:rPr>
          <w:color w:val="030A13"/>
        </w:rPr>
        <w:t>20 </w:t>
      </w:r>
      <w:r w:rsidRPr="00072BEB">
        <w:rPr>
          <w:i/>
          <w:color w:val="030A13"/>
        </w:rPr>
        <w:t>United States Code [USC]</w:t>
      </w:r>
      <w:r w:rsidRPr="00072BEB">
        <w:rPr>
          <w:color w:val="030A13"/>
        </w:rPr>
        <w:t xml:space="preserve"> § 1232g; 34 </w:t>
      </w:r>
      <w:r w:rsidRPr="00072BEB">
        <w:rPr>
          <w:i/>
          <w:color w:val="030A13"/>
        </w:rPr>
        <w:t>Code of Federal Regulations</w:t>
      </w:r>
      <w:r w:rsidRPr="00072BEB">
        <w:rPr>
          <w:color w:val="030A13"/>
        </w:rPr>
        <w:t xml:space="preserve"> Part 99</w:t>
      </w:r>
      <w:r w:rsidRPr="00072BEB">
        <w:rPr>
          <w:color w:val="333333"/>
          <w:lang w:val="en"/>
        </w:rPr>
        <w:t>)</w:t>
      </w:r>
      <w:r w:rsidRPr="00072BEB">
        <w:t xml:space="preserve"> and the Children’s Online Privacy Protection Act (15 USC </w:t>
      </w:r>
      <w:r w:rsidRPr="00072BEB">
        <w:rPr>
          <w:color w:val="030A13"/>
        </w:rPr>
        <w:t>§§</w:t>
      </w:r>
      <w:r w:rsidRPr="00072BEB">
        <w:t xml:space="preserve"> </w:t>
      </w:r>
      <w:r w:rsidRPr="00072BEB">
        <w:rPr>
          <w:color w:val="1E1E1E"/>
          <w:lang w:val="en"/>
        </w:rPr>
        <w:t>6501-6506, P.L. No. 105–277, 112 Stat. 2681–1728).</w:t>
      </w:r>
    </w:p>
    <w:p w14:paraId="33C9900F" w14:textId="77777777" w:rsidR="006A521B" w:rsidRPr="005E162F" w:rsidRDefault="006A521B" w:rsidP="006A521B">
      <w:r w:rsidRPr="00072BEB">
        <w:t>In TOMS, staff at LEAs and test sites have different levels of access appropriate to the role assigned to them.</w:t>
      </w:r>
    </w:p>
    <w:p w14:paraId="56A8702F" w14:textId="77777777" w:rsidR="006A521B" w:rsidRDefault="006A521B" w:rsidP="006A521B">
      <w:pPr>
        <w:pStyle w:val="Heading4"/>
      </w:pPr>
      <w:bookmarkStart w:id="329" w:name="_Toc185583311"/>
      <w:r>
        <w:lastRenderedPageBreak/>
        <w:t>Statistical Analysis on Secure Servers</w:t>
      </w:r>
      <w:bookmarkEnd w:id="329"/>
    </w:p>
    <w:p w14:paraId="16E48D29" w14:textId="464C0265" w:rsidR="006A521B" w:rsidRPr="005E162F" w:rsidRDefault="006A521B" w:rsidP="006A521B">
      <w:r>
        <w:t>During CAASPP testing, t</w:t>
      </w:r>
      <w:r w:rsidRPr="00072BEB">
        <w:t xml:space="preserve">he information technology staff at ETS retrieves data files from the American Institutes for Research </w:t>
      </w:r>
      <w:r>
        <w:t xml:space="preserve">(now Cambium Assessment) </w:t>
      </w:r>
      <w:r w:rsidRPr="00072BEB">
        <w:t>and loads them into a database. The ETS Data Quality Services staff extracts the data from the database and performs quality control procedures (e.g., the values of all variables are as expected) before passing files to the ETS statistical analysis group. The statistical analysis staff store</w:t>
      </w:r>
      <w:r w:rsidR="00A2569C">
        <w:t>s</w:t>
      </w:r>
      <w:r w:rsidRPr="00072BEB">
        <w:t xml:space="preserve"> the files on secure servers. All staff members involved with the data adhere to the ETS Code of Ethics and the ETS Information Protection Policies to prevent any unauthorized access to data.</w:t>
      </w:r>
    </w:p>
    <w:p w14:paraId="59082407" w14:textId="77777777" w:rsidR="006A521B" w:rsidRDefault="006A521B" w:rsidP="006A521B">
      <w:pPr>
        <w:pStyle w:val="Heading4"/>
      </w:pPr>
      <w:bookmarkStart w:id="330" w:name="_Toc185583312"/>
      <w:r>
        <w:t>Student Confidentiality</w:t>
      </w:r>
      <w:bookmarkEnd w:id="330"/>
    </w:p>
    <w:p w14:paraId="285AFAFC" w14:textId="77777777" w:rsidR="006A521B" w:rsidRPr="005E162F" w:rsidRDefault="006A521B" w:rsidP="006A521B">
      <w:r w:rsidRPr="00072BEB">
        <w:t>To meet requirements of the Every Student Succeeds Act</w:t>
      </w:r>
      <w:r>
        <w:t>,</w:t>
      </w:r>
      <w:r w:rsidRPr="00072BEB">
        <w:t xml:space="preserve"> as well as state requirements, LEAs must collect demographic data about students’ ethnicity, disabilities, parent/guardian education, and so forth</w:t>
      </w:r>
      <w:r>
        <w:t xml:space="preserve"> during the school year</w:t>
      </w:r>
      <w:r w:rsidRPr="00072BEB">
        <w:t>. ETS takes every precaution to prevent any of this information from becoming public or being used for anything other than for testing and score</w:t>
      </w:r>
      <w:r>
        <w:t>-</w:t>
      </w:r>
      <w:r w:rsidRPr="00072BEB">
        <w:t xml:space="preserve">reporting purposes. These procedures </w:t>
      </w:r>
      <w:r w:rsidRPr="00072BEB">
        <w:rPr>
          <w:noProof/>
        </w:rPr>
        <w:t>are applied</w:t>
      </w:r>
      <w:r w:rsidRPr="00072BEB">
        <w:t xml:space="preserve"> to all documents in which student demographic data appear</w:t>
      </w:r>
      <w:r>
        <w:t>s</w:t>
      </w:r>
      <w:r w:rsidRPr="00072BEB">
        <w:t>, such as technical reports.</w:t>
      </w:r>
    </w:p>
    <w:p w14:paraId="0DC0C43E" w14:textId="77777777" w:rsidR="00A2569C" w:rsidRPr="00596FBE" w:rsidRDefault="00A2569C" w:rsidP="00A2569C">
      <w:pPr>
        <w:pStyle w:val="Heading4"/>
        <w:spacing w:after="0"/>
        <w:ind w:left="0" w:firstLine="0"/>
      </w:pPr>
      <w:bookmarkStart w:id="331" w:name="_Toc447043848"/>
      <w:bookmarkStart w:id="332" w:name="_Toc459039174"/>
      <w:bookmarkStart w:id="333" w:name="_Toc520202692"/>
      <w:bookmarkStart w:id="334" w:name="_Toc38541761"/>
      <w:bookmarkStart w:id="335" w:name="_Toc185583313"/>
      <w:r w:rsidRPr="00596FBE">
        <w:t>Student Test Results</w:t>
      </w:r>
      <w:bookmarkEnd w:id="331"/>
      <w:bookmarkEnd w:id="332"/>
      <w:bookmarkEnd w:id="333"/>
      <w:bookmarkEnd w:id="334"/>
      <w:bookmarkEnd w:id="335"/>
    </w:p>
    <w:p w14:paraId="3735440F" w14:textId="77777777" w:rsidR="00A2569C" w:rsidRPr="00596FBE" w:rsidRDefault="00A2569C" w:rsidP="00A2569C">
      <w:pPr>
        <w:pStyle w:val="Heading5"/>
        <w:spacing w:after="60"/>
        <w:ind w:left="864" w:hanging="720"/>
      </w:pPr>
      <w:bookmarkStart w:id="336" w:name="_Toc459039175"/>
      <w:bookmarkStart w:id="337" w:name="_Toc520202693"/>
      <w:r w:rsidRPr="00596FBE">
        <w:t>Types of Results</w:t>
      </w:r>
      <w:bookmarkEnd w:id="336"/>
      <w:bookmarkEnd w:id="337"/>
    </w:p>
    <w:p w14:paraId="1180BC82" w14:textId="22ECFAD9" w:rsidR="00A2569C" w:rsidRPr="00596FBE" w:rsidRDefault="00A2569C" w:rsidP="00A2569C">
      <w:r w:rsidRPr="00596FBE">
        <w:t xml:space="preserve">The following deliverables are produced for reporting of the </w:t>
      </w:r>
      <w:r>
        <w:t>CSA</w:t>
      </w:r>
      <w:r w:rsidRPr="00596FBE">
        <w:t>:</w:t>
      </w:r>
    </w:p>
    <w:p w14:paraId="12CC7E87" w14:textId="77777777" w:rsidR="00A2569C" w:rsidRPr="00596FBE" w:rsidRDefault="00A2569C" w:rsidP="00C666E4">
      <w:pPr>
        <w:pStyle w:val="bullets"/>
      </w:pPr>
      <w:r w:rsidRPr="00596FBE">
        <w:t>Individual Student Score Reports (printed and electronic)</w:t>
      </w:r>
    </w:p>
    <w:p w14:paraId="4A1EB677" w14:textId="77777777" w:rsidR="00A2569C" w:rsidRPr="00596FBE" w:rsidRDefault="00A2569C" w:rsidP="00C666E4">
      <w:pPr>
        <w:pStyle w:val="bullets"/>
      </w:pPr>
      <w:r w:rsidRPr="00596FBE">
        <w:t>Internet reports</w:t>
      </w:r>
      <w:r>
        <w:t>—available on a public web reporting site—</w:t>
      </w:r>
      <w:r w:rsidRPr="00596FBE">
        <w:t>aggregated by content area and state, county, LEA, or test site</w:t>
      </w:r>
    </w:p>
    <w:p w14:paraId="174AE0A1" w14:textId="77777777" w:rsidR="00A2569C" w:rsidRPr="00596FBE" w:rsidRDefault="00A2569C" w:rsidP="00A2569C">
      <w:pPr>
        <w:pStyle w:val="Heading5"/>
        <w:spacing w:after="60"/>
        <w:ind w:left="864" w:hanging="720"/>
      </w:pPr>
      <w:bookmarkStart w:id="338" w:name="_Toc459039176"/>
      <w:bookmarkStart w:id="339" w:name="_Toc520202694"/>
      <w:r w:rsidRPr="00596FBE">
        <w:t>Security of Results Files</w:t>
      </w:r>
      <w:bookmarkEnd w:id="338"/>
      <w:bookmarkEnd w:id="339"/>
    </w:p>
    <w:p w14:paraId="2E983B75" w14:textId="70BBB88C" w:rsidR="00A2569C" w:rsidRPr="00596FBE" w:rsidRDefault="00A2569C" w:rsidP="00A2569C">
      <w:pPr>
        <w:keepLines/>
      </w:pPr>
      <w:r w:rsidRPr="00596FBE">
        <w:t xml:space="preserve">ETS takes measures to protect files and reports that show students’ scores and </w:t>
      </w:r>
      <w:r>
        <w:t>reporting</w:t>
      </w:r>
      <w:r w:rsidRPr="00596FBE">
        <w:t xml:space="preserve">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212DCF79" w14:textId="77777777" w:rsidR="00A2569C" w:rsidRPr="00596FBE" w:rsidRDefault="00A2569C" w:rsidP="00A2569C">
      <w:r w:rsidRPr="00596FBE">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757D11DF" w14:textId="77777777" w:rsidR="00A2569C" w:rsidRPr="00596FBE" w:rsidRDefault="00A2569C" w:rsidP="00A2569C">
      <w:r w:rsidRPr="00596FBE">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5A238BB3" w14:textId="77777777" w:rsidR="00A2569C" w:rsidRPr="00596FBE" w:rsidRDefault="00A2569C" w:rsidP="00A2569C">
      <w:r w:rsidRPr="00596FBE">
        <w:t xml:space="preserve">Access to the ETS Computer Processing Center is controlled by employee and visitor identification badges. The Center is secured by doors that can only be unlocked by the badges of personnel who have functional responsibilities within its secure perimeter. Authorized personnel accompany visitors to the ETS Computer Processing Center at all </w:t>
      </w:r>
      <w:r w:rsidRPr="00596FBE">
        <w:lastRenderedPageBreak/>
        <w:t>times. Extensive smoke detection and alarm systems, as well as a preaction fire-control system, are installed in the Center.</w:t>
      </w:r>
    </w:p>
    <w:p w14:paraId="20B33D41" w14:textId="77777777" w:rsidR="00A2569C" w:rsidRPr="00596FBE" w:rsidRDefault="00A2569C" w:rsidP="00A2569C">
      <w:pPr>
        <w:pStyle w:val="Heading5"/>
        <w:spacing w:after="60"/>
        <w:ind w:left="864" w:hanging="720"/>
      </w:pPr>
      <w:bookmarkStart w:id="340" w:name="_Toc459039177"/>
      <w:bookmarkStart w:id="341" w:name="_Toc520202695"/>
      <w:r w:rsidRPr="00596FBE">
        <w:t>Security of Individual Results</w:t>
      </w:r>
      <w:bookmarkEnd w:id="340"/>
      <w:bookmarkEnd w:id="341"/>
    </w:p>
    <w:p w14:paraId="17419752" w14:textId="77777777" w:rsidR="00A2569C" w:rsidRPr="00596FBE" w:rsidRDefault="00A2569C" w:rsidP="00A2569C">
      <w:r w:rsidRPr="00596FBE">
        <w:t>ETS protects individual students’ results on both electronic files and paper reports during the following events:</w:t>
      </w:r>
    </w:p>
    <w:p w14:paraId="4A56DAD0" w14:textId="77777777" w:rsidR="00A2569C" w:rsidRPr="00596FBE" w:rsidRDefault="00A2569C" w:rsidP="00A2569C">
      <w:pPr>
        <w:pStyle w:val="bullets-one"/>
      </w:pPr>
      <w:r w:rsidRPr="00596FBE">
        <w:t>Scoring</w:t>
      </w:r>
    </w:p>
    <w:p w14:paraId="011535FB" w14:textId="77777777" w:rsidR="00A2569C" w:rsidRPr="00596FBE" w:rsidRDefault="00A2569C" w:rsidP="00A2569C">
      <w:pPr>
        <w:pStyle w:val="bullets-one"/>
      </w:pPr>
      <w:r w:rsidRPr="00596FBE">
        <w:t>Transfer of scores by means of secure data exchange</w:t>
      </w:r>
    </w:p>
    <w:p w14:paraId="25C49E8D" w14:textId="77777777" w:rsidR="00A2569C" w:rsidRPr="00596FBE" w:rsidRDefault="00A2569C" w:rsidP="00A2569C">
      <w:pPr>
        <w:pStyle w:val="bullets-one"/>
      </w:pPr>
      <w:r w:rsidRPr="00596FBE">
        <w:t>Reporting</w:t>
      </w:r>
    </w:p>
    <w:p w14:paraId="03033BD4" w14:textId="77777777" w:rsidR="00A2569C" w:rsidRPr="00596FBE" w:rsidRDefault="00A2569C" w:rsidP="00A2569C">
      <w:pPr>
        <w:pStyle w:val="bullets-one"/>
      </w:pPr>
      <w:r w:rsidRPr="00596FBE">
        <w:t>Analysis and reporting of erasure marks</w:t>
      </w:r>
    </w:p>
    <w:p w14:paraId="2E1AE043" w14:textId="77777777" w:rsidR="00A2569C" w:rsidRPr="00596FBE" w:rsidRDefault="00A2569C" w:rsidP="00A2569C">
      <w:pPr>
        <w:pStyle w:val="bullets-one"/>
      </w:pPr>
      <w:r w:rsidRPr="00596FBE">
        <w:t>Posting of aggregate data</w:t>
      </w:r>
    </w:p>
    <w:p w14:paraId="581A3AED" w14:textId="77777777" w:rsidR="00A2569C" w:rsidRPr="00596FBE" w:rsidRDefault="00A2569C" w:rsidP="00A2569C">
      <w:pPr>
        <w:pStyle w:val="bullets-one"/>
      </w:pPr>
      <w:r w:rsidRPr="00596FBE">
        <w:t>Storage</w:t>
      </w:r>
    </w:p>
    <w:p w14:paraId="0153815D" w14:textId="77777777" w:rsidR="00A2569C" w:rsidRPr="00596FBE" w:rsidRDefault="00A2569C" w:rsidP="00A2569C">
      <w:r w:rsidRPr="00596FBE">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w:t>
      </w:r>
      <w:r>
        <w:t>-</w:t>
      </w:r>
      <w:r w:rsidRPr="00596FBE">
        <w:t>site security audits of departments, with follow-up reports containing recommendations for improvement.</w:t>
      </w:r>
    </w:p>
    <w:p w14:paraId="455B523D" w14:textId="77777777" w:rsidR="006A521B" w:rsidRDefault="006A521B" w:rsidP="006A521B">
      <w:pPr>
        <w:pStyle w:val="Heading4"/>
      </w:pPr>
      <w:bookmarkStart w:id="342" w:name="_Toc185583314"/>
      <w:r>
        <w:t>Security and Test Administration Incident Reporting System (STAIRS) Process</w:t>
      </w:r>
      <w:bookmarkEnd w:id="342"/>
    </w:p>
    <w:p w14:paraId="5B6ECCF1" w14:textId="073F02BA" w:rsidR="006A521B" w:rsidRPr="00072BEB" w:rsidRDefault="006A521B" w:rsidP="00D35C7C">
      <w:pPr>
        <w:keepLines/>
      </w:pPr>
      <w:r w:rsidRPr="00072BEB">
        <w:t>Test security incidents, such as improprieties, irregularities, and breaches, are prohibited behaviors that give a student an unfair advantage or compromise the secure administration of the tests, which, in turn, compromise the reliability and validity of test results (CDE, 20</w:t>
      </w:r>
      <w:r w:rsidR="00DC2D16">
        <w:t>19b</w:t>
      </w:r>
      <w:r w:rsidRPr="00072BEB">
        <w:t>). Whether intentional or unintentional, failure by staff or students to comply with security rules constitutes a test security incident. Test security incidents have impacts on scoring and affect students’ performance on the test.</w:t>
      </w:r>
    </w:p>
    <w:p w14:paraId="44B93123" w14:textId="599B9495" w:rsidR="006A521B" w:rsidRPr="00072BEB" w:rsidRDefault="006A521B" w:rsidP="006A521B">
      <w:r w:rsidRPr="00072BEB">
        <w:t xml:space="preserve">LEA CAASPP coordinators and CAASPP test site coordinators must </w:t>
      </w:r>
      <w:r w:rsidR="00DC2D16">
        <w:t>ensure</w:t>
      </w:r>
      <w:r w:rsidR="00DC2D16" w:rsidRPr="00072BEB">
        <w:t xml:space="preserve"> </w:t>
      </w:r>
      <w:r w:rsidRPr="00072BEB">
        <w:t>that all test security and summative administration incidents are documented by</w:t>
      </w:r>
      <w:r w:rsidR="00DC2D16" w:rsidRPr="00DC2D16">
        <w:t xml:space="preserve"> </w:t>
      </w:r>
      <w:r w:rsidR="00DC2D16">
        <w:t>following the prompts in TOMS that guided coordinators in their submittal. A</w:t>
      </w:r>
      <w:r w:rsidR="00DC2D16" w:rsidRPr="00D22B01">
        <w:t>n Appeal</w:t>
      </w:r>
      <w:r w:rsidR="00DC2D16">
        <w:t xml:space="preserve"> is a request</w:t>
      </w:r>
      <w:r w:rsidR="00DC2D16" w:rsidRPr="00D22B01">
        <w:t xml:space="preserve"> to reset, </w:t>
      </w:r>
      <w:r w:rsidR="00DC2D16">
        <w:t xml:space="preserve">restore, </w:t>
      </w:r>
      <w:r w:rsidR="00DC2D16" w:rsidRPr="00D22B01">
        <w:t>reopen, invalidate, or grant a grace period extension to a student’s test.</w:t>
      </w:r>
      <w:r w:rsidR="00DC2D16">
        <w:t xml:space="preserve"> If an Appeal to a student’s test was warranted, TOMS provided additional prompts to file the Appeal. </w:t>
      </w:r>
    </w:p>
    <w:p w14:paraId="201B52E0" w14:textId="21B872EA" w:rsidR="00DC2D16" w:rsidRDefault="00DC2D16" w:rsidP="00DC2D16">
      <w:r w:rsidRPr="00752A95">
        <w:t xml:space="preserve">After </w:t>
      </w:r>
      <w:r>
        <w:t>a case</w:t>
      </w:r>
      <w:r w:rsidRPr="00752A95">
        <w:t xml:space="preserve"> </w:t>
      </w:r>
      <w:r>
        <w:t>was</w:t>
      </w:r>
      <w:r w:rsidRPr="00752A95">
        <w:t xml:space="preserve"> submitted, an email containing a case number and next steps </w:t>
      </w:r>
      <w:r>
        <w:t>was</w:t>
      </w:r>
      <w:r w:rsidRPr="00752A95">
        <w:t xml:space="preserve"> sent to the submitter (and to the LEA CAASPP coordinator, if the form </w:t>
      </w:r>
      <w:r>
        <w:t>was</w:t>
      </w:r>
      <w:r w:rsidRPr="00752A95">
        <w:t xml:space="preserve"> submitted by the CAASPP test site coordinator). </w:t>
      </w:r>
      <w:r>
        <w:t xml:space="preserve">The </w:t>
      </w:r>
      <w:r w:rsidRPr="00DC2D16">
        <w:rPr>
          <w:iCs/>
        </w:rPr>
        <w:t>CAASPP STAIRS</w:t>
      </w:r>
      <w:r>
        <w:rPr>
          <w:i/>
        </w:rPr>
        <w:t xml:space="preserve"> </w:t>
      </w:r>
      <w:r>
        <w:rPr>
          <w:iCs/>
        </w:rPr>
        <w:t xml:space="preserve">web </w:t>
      </w:r>
      <w:r>
        <w:t>form</w:t>
      </w:r>
      <w:r w:rsidRPr="00752A95">
        <w:t xml:space="preserve"> provide</w:t>
      </w:r>
      <w:r>
        <w:t>d</w:t>
      </w:r>
      <w:r w:rsidRPr="00752A95">
        <w:t xml:space="preserve"> the LEA CAASPP coordinator, the CDE, and</w:t>
      </w:r>
      <w:r>
        <w:t xml:space="preserve"> the California Technical Assistance Center</w:t>
      </w:r>
      <w:r w:rsidRPr="00752A95">
        <w:t xml:space="preserve"> with the opportunity to interact and communicate regarding the STAIRS process</w:t>
      </w:r>
      <w:r w:rsidRPr="00E16982">
        <w:t xml:space="preserve"> </w:t>
      </w:r>
      <w:r>
        <w:t>(</w:t>
      </w:r>
      <w:r w:rsidRPr="009114D8">
        <w:t>CDE, 2019b).</w:t>
      </w:r>
    </w:p>
    <w:p w14:paraId="0F9EE1A9" w14:textId="433940AB" w:rsidR="006A521B" w:rsidRDefault="006A521B" w:rsidP="009614CB">
      <w:pPr>
        <w:keepNext/>
        <w:keepLines/>
      </w:pPr>
      <w:r>
        <w:t xml:space="preserve">Prior to the operational assessment administration, ETS and the CDE agreed that the </w:t>
      </w:r>
      <w:r w:rsidR="000315B7" w:rsidRPr="00596FBE">
        <w:t xml:space="preserve">following types of STAIRS </w:t>
      </w:r>
      <w:r w:rsidR="000315B7">
        <w:t>cases</w:t>
      </w:r>
      <w:r w:rsidR="000315B7" w:rsidRPr="00596FBE">
        <w:t xml:space="preserve"> were also forwarded to the CDE:</w:t>
      </w:r>
    </w:p>
    <w:p w14:paraId="0DB51D0E" w14:textId="380F0473" w:rsidR="006A521B" w:rsidRPr="00CE4A0F" w:rsidRDefault="006A521B" w:rsidP="006A521B">
      <w:pPr>
        <w:pStyle w:val="bullets-one"/>
      </w:pPr>
      <w:r w:rsidRPr="00CE4A0F">
        <w:t>Cheating</w:t>
      </w:r>
      <w:r>
        <w:t xml:space="preserve"> or a</w:t>
      </w:r>
      <w:r w:rsidRPr="00CE4A0F">
        <w:t xml:space="preserve">ccessing </w:t>
      </w:r>
      <w:r>
        <w:t>u</w:t>
      </w:r>
      <w:r w:rsidRPr="00CE4A0F">
        <w:t xml:space="preserve">nauthorized </w:t>
      </w:r>
      <w:r>
        <w:t>d</w:t>
      </w:r>
      <w:r w:rsidRPr="00CE4A0F">
        <w:t>evices</w:t>
      </w:r>
    </w:p>
    <w:p w14:paraId="78285CD4" w14:textId="77777777" w:rsidR="006A521B" w:rsidRPr="00CE4A0F" w:rsidRDefault="006A521B" w:rsidP="006A521B">
      <w:pPr>
        <w:pStyle w:val="bullets-one"/>
      </w:pPr>
      <w:r w:rsidRPr="00CE4A0F">
        <w:t xml:space="preserve">Disruption or </w:t>
      </w:r>
      <w:r>
        <w:t>t</w:t>
      </w:r>
      <w:r w:rsidRPr="00CE4A0F">
        <w:t xml:space="preserve">echnical </w:t>
      </w:r>
      <w:r>
        <w:t>i</w:t>
      </w:r>
      <w:r w:rsidRPr="00CE4A0F">
        <w:t>ssue</w:t>
      </w:r>
    </w:p>
    <w:p w14:paraId="3F7E1A71" w14:textId="77777777" w:rsidR="006A521B" w:rsidRPr="00CE4A0F" w:rsidRDefault="006A521B" w:rsidP="006A521B">
      <w:pPr>
        <w:pStyle w:val="bullets-one"/>
      </w:pPr>
      <w:r w:rsidRPr="00CE4A0F">
        <w:t xml:space="preserve">Exposing </w:t>
      </w:r>
      <w:r>
        <w:t>s</w:t>
      </w:r>
      <w:r w:rsidRPr="00CE4A0F">
        <w:t xml:space="preserve">ecure </w:t>
      </w:r>
      <w:r>
        <w:t>m</w:t>
      </w:r>
      <w:r w:rsidRPr="00CE4A0F">
        <w:t>aterials</w:t>
      </w:r>
    </w:p>
    <w:p w14:paraId="63C92A67" w14:textId="107CF5CF" w:rsidR="006A521B" w:rsidRPr="00CE4A0F" w:rsidRDefault="00270559" w:rsidP="006A521B">
      <w:pPr>
        <w:pStyle w:val="bullets-one"/>
      </w:pPr>
      <w:r>
        <w:t>Using an i</w:t>
      </w:r>
      <w:r w:rsidR="006A521B" w:rsidRPr="00CE4A0F">
        <w:t>ncorrect Statewide Student Identifier</w:t>
      </w:r>
    </w:p>
    <w:p w14:paraId="376CAAF4" w14:textId="77777777" w:rsidR="006A521B" w:rsidRPr="00CE4A0F" w:rsidRDefault="006A521B" w:rsidP="006A521B">
      <w:pPr>
        <w:pStyle w:val="bullets-one"/>
      </w:pPr>
      <w:r w:rsidRPr="00CE4A0F">
        <w:t xml:space="preserve">Student </w:t>
      </w:r>
      <w:r>
        <w:t>d</w:t>
      </w:r>
      <w:r w:rsidRPr="00CE4A0F">
        <w:t>isruption</w:t>
      </w:r>
    </w:p>
    <w:p w14:paraId="7887726B" w14:textId="77777777" w:rsidR="00AD6FD2" w:rsidRPr="00CC0551" w:rsidRDefault="00AD6FD2" w:rsidP="00AD6FD2">
      <w:pPr>
        <w:pStyle w:val="Heading5"/>
        <w:spacing w:after="60"/>
        <w:ind w:left="864" w:hanging="720"/>
      </w:pPr>
      <w:bookmarkStart w:id="343" w:name="_Toc459039179"/>
      <w:bookmarkStart w:id="344" w:name="_Toc482025346"/>
      <w:bookmarkStart w:id="345" w:name="_Toc512424573"/>
      <w:r w:rsidRPr="00CC0551">
        <w:lastRenderedPageBreak/>
        <w:t>Impropriety</w:t>
      </w:r>
      <w:bookmarkEnd w:id="343"/>
      <w:bookmarkEnd w:id="344"/>
      <w:bookmarkEnd w:id="345"/>
    </w:p>
    <w:p w14:paraId="7F3D7219" w14:textId="1A6A79C8" w:rsidR="00AD6FD2" w:rsidRPr="00CC0551" w:rsidRDefault="00CE0D74" w:rsidP="00AD6FD2">
      <w:r w:rsidRPr="00596FBE">
        <w:t>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CAASPP coordinator and CAASPP test site coordinator immediately. The coordinator reported the incident within 24 hours,</w:t>
      </w:r>
      <w:r w:rsidRPr="00596FBE" w:rsidDel="003D7D82">
        <w:t xml:space="preserve"> </w:t>
      </w:r>
      <w:r w:rsidRPr="00596FBE">
        <w:t xml:space="preserve">using the </w:t>
      </w:r>
      <w:r w:rsidRPr="005F71E1">
        <w:t>STAIRS</w:t>
      </w:r>
      <w:r>
        <w:rPr>
          <w:iCs/>
        </w:rPr>
        <w:t>/Appeals process in TOMS</w:t>
      </w:r>
      <w:r w:rsidRPr="00596FBE">
        <w:t>.</w:t>
      </w:r>
    </w:p>
    <w:p w14:paraId="734F1367" w14:textId="77777777" w:rsidR="00AD6FD2" w:rsidRPr="00CC0551" w:rsidRDefault="00AD6FD2" w:rsidP="00AD6FD2">
      <w:pPr>
        <w:pStyle w:val="Heading5"/>
        <w:spacing w:after="60"/>
        <w:ind w:left="864" w:hanging="720"/>
      </w:pPr>
      <w:bookmarkStart w:id="346" w:name="_Toc459039180"/>
      <w:bookmarkStart w:id="347" w:name="_Toc482025347"/>
      <w:bookmarkStart w:id="348" w:name="_Toc512424574"/>
      <w:r w:rsidRPr="00CC0551">
        <w:t>Irregularity</w:t>
      </w:r>
      <w:bookmarkEnd w:id="346"/>
      <w:bookmarkEnd w:id="347"/>
      <w:bookmarkEnd w:id="348"/>
    </w:p>
    <w:p w14:paraId="3BA84D08" w14:textId="24EEB615" w:rsidR="00AD6FD2" w:rsidRPr="00CC0551" w:rsidRDefault="00CE0D74" w:rsidP="00AD6FD2">
      <w:r w:rsidRPr="00596FBE">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w:t>
      </w:r>
      <w:r>
        <w:t>using the STAIRS/Appeals process in TOMS</w:t>
      </w:r>
      <w:r w:rsidRPr="00596FBE">
        <w:t xml:space="preserve">. An irregularity must be reported to the LEA CAASPP coordinator and CAASPP test site coordinator immediately. The coordinator </w:t>
      </w:r>
      <w:r w:rsidR="00403A0D">
        <w:t xml:space="preserve">must </w:t>
      </w:r>
      <w:r w:rsidRPr="00596FBE">
        <w:t>report the irregularity within 24 hours,</w:t>
      </w:r>
      <w:r w:rsidRPr="001E5C86">
        <w:t xml:space="preserve"> </w:t>
      </w:r>
      <w:r w:rsidRPr="00596FBE">
        <w:t xml:space="preserve">using the online </w:t>
      </w:r>
      <w:r w:rsidRPr="005F71E1">
        <w:t>STAIRS</w:t>
      </w:r>
      <w:r>
        <w:rPr>
          <w:iCs/>
        </w:rPr>
        <w:t>/Appeals process in TOMS</w:t>
      </w:r>
      <w:r w:rsidRPr="00596FBE">
        <w:t>.</w:t>
      </w:r>
    </w:p>
    <w:p w14:paraId="429FF410" w14:textId="77777777" w:rsidR="00AD6FD2" w:rsidRPr="00CC0551" w:rsidRDefault="00AD6FD2" w:rsidP="00AD6FD2">
      <w:pPr>
        <w:pStyle w:val="Heading5"/>
        <w:spacing w:after="60"/>
        <w:ind w:left="864" w:hanging="720"/>
      </w:pPr>
      <w:bookmarkStart w:id="349" w:name="_Toc459039181"/>
      <w:bookmarkStart w:id="350" w:name="_Toc482025348"/>
      <w:bookmarkStart w:id="351" w:name="_Toc512424575"/>
      <w:r w:rsidRPr="00CC0551">
        <w:t>Breach</w:t>
      </w:r>
      <w:bookmarkEnd w:id="349"/>
      <w:bookmarkEnd w:id="350"/>
      <w:bookmarkEnd w:id="351"/>
    </w:p>
    <w:p w14:paraId="0D62E095" w14:textId="04A5CA3D" w:rsidR="00AD6FD2" w:rsidRPr="00F01C19" w:rsidRDefault="00CE0D74" w:rsidP="00AD6FD2">
      <w:pPr>
        <w:keepLines/>
      </w:pPr>
      <w:r>
        <w:t xml:space="preserve">A testing breach is an event that poses a threat to the validity of the test. Breaches require immediate attention and escalation to </w:t>
      </w:r>
      <w:r w:rsidR="2311FB68">
        <w:t xml:space="preserve">the </w:t>
      </w:r>
      <w:r w:rsidR="1CA3C9B6">
        <w:t>California Technical Assistance Center (</w:t>
      </w:r>
      <w:r>
        <w:t>CalTAC</w:t>
      </w:r>
      <w:r w:rsidR="77A95DFA">
        <w:t>)</w:t>
      </w:r>
      <w:r>
        <w:t xml:space="preserve"> (for social media breaches) or the CDE (for all other breaches) via telephone. Following the call, the CAASPP test site coordinator or LEA CAASPP coordinator must report the incident using the online STAIRS/Appeals process in TOMS within 24 hours</w:t>
      </w:r>
      <w:r w:rsidRPr="7FBD967C">
        <w:rPr>
          <w:color w:val="000000" w:themeColor="text1"/>
        </w:rPr>
        <w:t xml:space="preserve">. </w:t>
      </w:r>
      <w:r>
        <w:t>Examples may include such situations as a release of secure materials or a security or system risk. These circumstances have external implications for the CDE and may result in a decision to remove the test item(s) from the available secure bank.</w:t>
      </w:r>
    </w:p>
    <w:p w14:paraId="254E74A5" w14:textId="269A06A0" w:rsidR="00AD6FD2" w:rsidRDefault="00AD6FD2" w:rsidP="00AD6FD2">
      <w:pPr>
        <w:pStyle w:val="Heading4"/>
        <w:spacing w:after="0"/>
      </w:pPr>
      <w:bookmarkStart w:id="352" w:name="_Toc185583315"/>
      <w:r>
        <w:t>Appeals</w:t>
      </w:r>
      <w:bookmarkEnd w:id="352"/>
    </w:p>
    <w:p w14:paraId="4DDDA07A" w14:textId="26F2D522" w:rsidR="00AD6FD2" w:rsidRDefault="00CE0D74" w:rsidP="00AD6FD2">
      <w:r w:rsidRPr="00596FBE">
        <w:t xml:space="preserve">For incidents that resulted in a need to reset, re-open, invalidate, or restore individual online student assessments, the request was approved by the CDE. In most instances, an </w:t>
      </w:r>
      <w:r>
        <w:t>A</w:t>
      </w:r>
      <w:r w:rsidRPr="00596FBE">
        <w:t xml:space="preserve">ppeal was submitted to address a test security breach or irregularity. The LEA CAASPP coordinator or CAASPP test site coordinator submitted </w:t>
      </w:r>
      <w:r>
        <w:t>A</w:t>
      </w:r>
      <w:r w:rsidRPr="00596FBE">
        <w:t xml:space="preserve">ppeals in TOMS. All submitted </w:t>
      </w:r>
      <w:r>
        <w:t>A</w:t>
      </w:r>
      <w:r w:rsidRPr="00596FBE">
        <w:t xml:space="preserve">ppeals were available for retrieval and review by the appropriate credentialed users within a given organization. However, the view of </w:t>
      </w:r>
      <w:r>
        <w:t>A</w:t>
      </w:r>
      <w:r w:rsidRPr="00596FBE">
        <w:t xml:space="preserve">ppeals is restricted according to the user role as established in TOMS. An </w:t>
      </w:r>
      <w:r>
        <w:t>A</w:t>
      </w:r>
      <w:r w:rsidRPr="00596FBE">
        <w:t xml:space="preserve">ppeal could be requested only by the LEA CAASPP coordinator or CAASPP test site coordinator if </w:t>
      </w:r>
      <w:r>
        <w:t>prompted while filing a STAIRS case in TOMS</w:t>
      </w:r>
      <w:r w:rsidRPr="00596FBE">
        <w:t xml:space="preserve"> (CDE, 201</w:t>
      </w:r>
      <w:r>
        <w:t>9b</w:t>
      </w:r>
      <w:r w:rsidRPr="00596FBE">
        <w:t>).</w:t>
      </w:r>
    </w:p>
    <w:p w14:paraId="4A624D8C" w14:textId="1D1A68B1" w:rsidR="00AD6FD2" w:rsidRPr="00F01C19" w:rsidRDefault="009B4E31" w:rsidP="00AD6FD2">
      <w:pPr>
        <w:keepNext/>
      </w:pPr>
      <w:r w:rsidRPr="009B4E31">
        <w:rPr>
          <w:rStyle w:val="Cross-Reference"/>
        </w:rPr>
        <w:fldChar w:fldCharType="begin"/>
      </w:r>
      <w:r w:rsidRPr="009B4E31">
        <w:rPr>
          <w:rStyle w:val="Cross-Reference"/>
        </w:rPr>
        <w:instrText xml:space="preserve"> REF _Ref38984831 \h </w:instrText>
      </w:r>
      <w:r>
        <w:rPr>
          <w:rStyle w:val="Cross-Reference"/>
        </w:rPr>
        <w:instrText xml:space="preserve"> \* MERGEFORMAT </w:instrText>
      </w:r>
      <w:r w:rsidRPr="009B4E31">
        <w:rPr>
          <w:rStyle w:val="Cross-Reference"/>
        </w:rPr>
      </w:r>
      <w:r w:rsidRPr="009B4E31">
        <w:rPr>
          <w:rStyle w:val="Cross-Reference"/>
        </w:rPr>
        <w:fldChar w:fldCharType="separate"/>
      </w:r>
      <w:r w:rsidR="00D35C7C" w:rsidRPr="00D35C7C">
        <w:rPr>
          <w:rStyle w:val="Cross-Reference"/>
        </w:rPr>
        <w:t>Table 4.4</w:t>
      </w:r>
      <w:r w:rsidRPr="009B4E31">
        <w:rPr>
          <w:rStyle w:val="Cross-Reference"/>
        </w:rPr>
        <w:fldChar w:fldCharType="end"/>
      </w:r>
      <w:r w:rsidR="00AD6FD2">
        <w:t xml:space="preserve"> describes t</w:t>
      </w:r>
      <w:r w:rsidR="00AD6FD2" w:rsidRPr="00F01C19">
        <w:t>ypes of appeals available during the 201</w:t>
      </w:r>
      <w:r w:rsidR="00AD6FD2">
        <w:t>8</w:t>
      </w:r>
      <w:r w:rsidR="00AD6FD2" w:rsidRPr="00F01C19">
        <w:t>–</w:t>
      </w:r>
      <w:r w:rsidR="00AD6FD2">
        <w:t>20</w:t>
      </w:r>
      <w:r w:rsidR="00AD6FD2" w:rsidRPr="00F01C19">
        <w:t>1</w:t>
      </w:r>
      <w:r w:rsidR="00AD6FD2">
        <w:t>9</w:t>
      </w:r>
      <w:r w:rsidR="00AD6FD2" w:rsidRPr="00F01C19">
        <w:t xml:space="preserve"> CAASPP administration.</w:t>
      </w:r>
    </w:p>
    <w:p w14:paraId="3845DCE9" w14:textId="50C5FBBB" w:rsidR="00AD6FD2" w:rsidRDefault="00AD6FD2" w:rsidP="00AD6FD2">
      <w:pPr>
        <w:pStyle w:val="Caption"/>
      </w:pPr>
      <w:bookmarkStart w:id="353" w:name="_Ref38984831"/>
      <w:bookmarkStart w:id="354" w:name="_Toc39066806"/>
      <w:bookmarkStart w:id="355" w:name="_Toc39078078"/>
      <w:bookmarkStart w:id="356" w:name="_Toc221094239"/>
      <w:r>
        <w:t xml:space="preserve">Table </w:t>
      </w:r>
      <w:r>
        <w:fldChar w:fldCharType="begin"/>
      </w:r>
      <w:r>
        <w:instrText>STYLEREF 2 \s</w:instrText>
      </w:r>
      <w:r>
        <w:fldChar w:fldCharType="separate"/>
      </w:r>
      <w:r w:rsidR="00986C08">
        <w:rPr>
          <w:noProof/>
        </w:rPr>
        <w:t>4</w:t>
      </w:r>
      <w:r>
        <w:fldChar w:fldCharType="end"/>
      </w:r>
      <w:r>
        <w:t>.</w:t>
      </w:r>
      <w:r>
        <w:fldChar w:fldCharType="begin"/>
      </w:r>
      <w:r>
        <w:instrText>SEQ Table \* ARABIC \s 2</w:instrText>
      </w:r>
      <w:r>
        <w:fldChar w:fldCharType="separate"/>
      </w:r>
      <w:r w:rsidR="00986C08">
        <w:rPr>
          <w:noProof/>
        </w:rPr>
        <w:t>4</w:t>
      </w:r>
      <w:r>
        <w:fldChar w:fldCharType="end"/>
      </w:r>
      <w:bookmarkEnd w:id="353"/>
      <w:r w:rsidRPr="00F77E37">
        <w:t xml:space="preserve"> </w:t>
      </w:r>
      <w:r>
        <w:t xml:space="preserve"> </w:t>
      </w:r>
      <w:r w:rsidRPr="00F77E37">
        <w:t>Types of Appeals</w:t>
      </w:r>
      <w:bookmarkEnd w:id="354"/>
      <w:bookmarkEnd w:id="355"/>
      <w:bookmarkEnd w:id="356"/>
    </w:p>
    <w:tbl>
      <w:tblPr>
        <w:tblStyle w:val="TRsBorders"/>
        <w:tblW w:w="9715" w:type="dxa"/>
        <w:tblLayout w:type="fixed"/>
        <w:tblLook w:val="04A0" w:firstRow="1" w:lastRow="0" w:firstColumn="1" w:lastColumn="0" w:noHBand="0" w:noVBand="1"/>
        <w:tblDescription w:val="Types of Appeals"/>
      </w:tblPr>
      <w:tblGrid>
        <w:gridCol w:w="2880"/>
        <w:gridCol w:w="6835"/>
      </w:tblGrid>
      <w:tr w:rsidR="00AD6FD2" w:rsidRPr="00CE0D74" w14:paraId="044AB143" w14:textId="77777777" w:rsidTr="00B41873">
        <w:trPr>
          <w:cnfStyle w:val="100000000000" w:firstRow="1" w:lastRow="0" w:firstColumn="0" w:lastColumn="0" w:oddVBand="0" w:evenVBand="0" w:oddHBand="0" w:evenHBand="0" w:firstRowFirstColumn="0" w:firstRowLastColumn="0" w:lastRowFirstColumn="0" w:lastRowLastColumn="0"/>
        </w:trPr>
        <w:tc>
          <w:tcPr>
            <w:tcW w:w="2880" w:type="dxa"/>
          </w:tcPr>
          <w:p w14:paraId="6B38A372" w14:textId="77777777" w:rsidR="00AD6FD2" w:rsidRPr="00CE0D74" w:rsidRDefault="00AD6FD2" w:rsidP="00CE0D74">
            <w:pPr>
              <w:pStyle w:val="TableHead"/>
            </w:pPr>
            <w:r w:rsidRPr="00CE0D74">
              <w:t>Type of Appeal</w:t>
            </w:r>
          </w:p>
        </w:tc>
        <w:tc>
          <w:tcPr>
            <w:tcW w:w="6835" w:type="dxa"/>
          </w:tcPr>
          <w:p w14:paraId="76E32D38" w14:textId="77777777" w:rsidR="00AD6FD2" w:rsidRPr="00CE0D74" w:rsidRDefault="00AD6FD2" w:rsidP="00CE0D74">
            <w:pPr>
              <w:pStyle w:val="TableHead"/>
            </w:pPr>
            <w:r w:rsidRPr="00CE0D74">
              <w:t>Description</w:t>
            </w:r>
          </w:p>
        </w:tc>
      </w:tr>
      <w:tr w:rsidR="00AD6FD2" w:rsidRPr="001F0DDC" w14:paraId="6B7F57F8" w14:textId="77777777" w:rsidTr="00B41873">
        <w:tc>
          <w:tcPr>
            <w:tcW w:w="2880" w:type="dxa"/>
          </w:tcPr>
          <w:p w14:paraId="407F0AD1" w14:textId="77777777" w:rsidR="00AD6FD2" w:rsidRPr="001F0DDC" w:rsidRDefault="00AD6FD2" w:rsidP="009614CB">
            <w:pPr>
              <w:pStyle w:val="TableTextLeft"/>
            </w:pPr>
            <w:r w:rsidRPr="001F0DDC">
              <w:t>Reset</w:t>
            </w:r>
          </w:p>
        </w:tc>
        <w:tc>
          <w:tcPr>
            <w:tcW w:w="6835" w:type="dxa"/>
          </w:tcPr>
          <w:p w14:paraId="64CEC598" w14:textId="77777777" w:rsidR="00AD6FD2" w:rsidRPr="001F0DDC" w:rsidRDefault="00AD6FD2" w:rsidP="009614CB">
            <w:pPr>
              <w:pStyle w:val="TableTextLeft"/>
            </w:pPr>
            <w:r w:rsidRPr="001F0DDC">
              <w:t xml:space="preserve">Resetting a student’s summative </w:t>
            </w:r>
            <w:r>
              <w:t>assessment</w:t>
            </w:r>
            <w:r w:rsidRPr="001F0DDC">
              <w:t xml:space="preserve"> remove</w:t>
            </w:r>
            <w:r>
              <w:t>s</w:t>
            </w:r>
            <w:r w:rsidRPr="001F0DDC">
              <w:t xml:space="preserve"> that </w:t>
            </w:r>
            <w:r>
              <w:t>assessment</w:t>
            </w:r>
            <w:r w:rsidRPr="001F0DDC">
              <w:t xml:space="preserve"> from the system and enable</w:t>
            </w:r>
            <w:r>
              <w:t>s</w:t>
            </w:r>
            <w:r w:rsidRPr="001F0DDC">
              <w:t xml:space="preserve"> the student to start a new </w:t>
            </w:r>
            <w:r>
              <w:t>assessment</w:t>
            </w:r>
            <w:r w:rsidRPr="001F0DDC">
              <w:t xml:space="preserve"> from the beginning.</w:t>
            </w:r>
          </w:p>
        </w:tc>
      </w:tr>
      <w:tr w:rsidR="00AD6FD2" w:rsidRPr="001F0DDC" w14:paraId="49F8747E" w14:textId="77777777" w:rsidTr="00B41873">
        <w:tc>
          <w:tcPr>
            <w:tcW w:w="2880" w:type="dxa"/>
          </w:tcPr>
          <w:p w14:paraId="0F5EB9AF" w14:textId="77777777" w:rsidR="00AD6FD2" w:rsidRPr="001F0DDC" w:rsidRDefault="00AD6FD2" w:rsidP="009614CB">
            <w:pPr>
              <w:pStyle w:val="TableTextLeft"/>
            </w:pPr>
            <w:r w:rsidRPr="001F0DDC">
              <w:lastRenderedPageBreak/>
              <w:t>Invalidation</w:t>
            </w:r>
          </w:p>
        </w:tc>
        <w:tc>
          <w:tcPr>
            <w:tcW w:w="6835" w:type="dxa"/>
          </w:tcPr>
          <w:p w14:paraId="40063A54" w14:textId="77777777" w:rsidR="00AD6FD2" w:rsidRPr="001F0DDC" w:rsidRDefault="00AD6FD2" w:rsidP="009614CB">
            <w:pPr>
              <w:pStyle w:val="TableTextLeft"/>
            </w:pPr>
            <w:r w:rsidRPr="001F0DDC">
              <w:t xml:space="preserve">Invalidated summative tests </w:t>
            </w:r>
            <w:r>
              <w:t>will be</w:t>
            </w:r>
            <w:r w:rsidRPr="001F0DDC">
              <w:t xml:space="preserve"> scored and </w:t>
            </w:r>
            <w:r>
              <w:t>scores will be provided on the Student Score Report</w:t>
            </w:r>
            <w:r w:rsidRPr="001F0DDC">
              <w:t xml:space="preserve"> with a note that an irregularity occurred. The student(s) </w:t>
            </w:r>
            <w:r>
              <w:t>will be</w:t>
            </w:r>
            <w:r w:rsidRPr="001F0DDC">
              <w:t xml:space="preserve"> counted as participating in the calculation of the school’s </w:t>
            </w:r>
            <w:r>
              <w:t>participation</w:t>
            </w:r>
            <w:r w:rsidRPr="001F0DDC">
              <w:t xml:space="preserve"> rate for accountability purposes.</w:t>
            </w:r>
            <w:r>
              <w:t xml:space="preserve"> The score will be counted as “not proficient” for aggregation into the CAASPP results.</w:t>
            </w:r>
          </w:p>
        </w:tc>
      </w:tr>
      <w:tr w:rsidR="00AD6FD2" w:rsidRPr="001F0DDC" w14:paraId="40B9E9DE" w14:textId="77777777" w:rsidTr="00B41873">
        <w:tc>
          <w:tcPr>
            <w:tcW w:w="2880" w:type="dxa"/>
          </w:tcPr>
          <w:p w14:paraId="5B99E6A8" w14:textId="77777777" w:rsidR="00AD6FD2" w:rsidRPr="001F0DDC" w:rsidRDefault="00AD6FD2" w:rsidP="009614CB">
            <w:pPr>
              <w:pStyle w:val="TableTextLeft"/>
            </w:pPr>
            <w:r w:rsidRPr="001F0DDC">
              <w:t>Re-open</w:t>
            </w:r>
          </w:p>
        </w:tc>
        <w:tc>
          <w:tcPr>
            <w:tcW w:w="6835" w:type="dxa"/>
          </w:tcPr>
          <w:p w14:paraId="3A328F8D" w14:textId="77777777" w:rsidR="00AD6FD2" w:rsidRPr="001F0DDC" w:rsidRDefault="00AD6FD2" w:rsidP="009614CB">
            <w:pPr>
              <w:pStyle w:val="TableTextLeft"/>
            </w:pPr>
            <w:r w:rsidRPr="001F0DDC">
              <w:t>Reopening a summative test allow</w:t>
            </w:r>
            <w:r>
              <w:t>s</w:t>
            </w:r>
            <w:r w:rsidRPr="001F0DDC">
              <w:t xml:space="preserve"> a student to access a</w:t>
            </w:r>
            <w:r>
              <w:t>n</w:t>
            </w:r>
            <w:r w:rsidRPr="001F0DDC">
              <w:t xml:space="preserve"> </w:t>
            </w:r>
            <w:r>
              <w:t>assessment</w:t>
            </w:r>
            <w:r w:rsidRPr="001F0DDC">
              <w:t xml:space="preserve"> that </w:t>
            </w:r>
            <w:r>
              <w:t>h</w:t>
            </w:r>
            <w:r w:rsidRPr="001F0DDC">
              <w:t>as already</w:t>
            </w:r>
            <w:r>
              <w:t xml:space="preserve"> been</w:t>
            </w:r>
            <w:r w:rsidRPr="001F0DDC">
              <w:t xml:space="preserve"> submitted.</w:t>
            </w:r>
          </w:p>
        </w:tc>
      </w:tr>
      <w:tr w:rsidR="00CE0D74" w:rsidRPr="001F0DDC" w14:paraId="6580D6ED" w14:textId="77777777" w:rsidTr="00B41873">
        <w:tc>
          <w:tcPr>
            <w:tcW w:w="0" w:type="dxa"/>
          </w:tcPr>
          <w:p w14:paraId="6ECC81ED" w14:textId="718414AF" w:rsidR="00CE0D74" w:rsidRPr="001F0DDC" w:rsidRDefault="00CE0D74" w:rsidP="009614CB">
            <w:pPr>
              <w:pStyle w:val="TableTextLeft"/>
            </w:pPr>
            <w:r w:rsidRPr="001F0DDC">
              <w:t xml:space="preserve">Restore </w:t>
            </w:r>
          </w:p>
        </w:tc>
        <w:tc>
          <w:tcPr>
            <w:tcW w:w="0" w:type="dxa"/>
          </w:tcPr>
          <w:p w14:paraId="36A14FD8" w14:textId="77777777" w:rsidR="00CE0D74" w:rsidRPr="001F0DDC" w:rsidRDefault="00CE0D74" w:rsidP="009614CB">
            <w:pPr>
              <w:pStyle w:val="TableTextLeft"/>
            </w:pPr>
            <w:r w:rsidRPr="001F0DDC">
              <w:t>Restoring a summative test return</w:t>
            </w:r>
            <w:r>
              <w:t>s</w:t>
            </w:r>
            <w:r w:rsidRPr="001F0DDC">
              <w:t xml:space="preserve"> a test from the Reset status to its prior status. This action could only be performed on tests that </w:t>
            </w:r>
            <w:r>
              <w:t>have been previously</w:t>
            </w:r>
            <w:r w:rsidRPr="001F0DDC">
              <w:t xml:space="preserve"> reset.</w:t>
            </w:r>
          </w:p>
        </w:tc>
      </w:tr>
      <w:tr w:rsidR="00CE0D74" w:rsidRPr="001F0DDC" w14:paraId="4BBC5ED4" w14:textId="77777777" w:rsidTr="00B41873">
        <w:tc>
          <w:tcPr>
            <w:tcW w:w="0" w:type="dxa"/>
          </w:tcPr>
          <w:p w14:paraId="1AC22A8D" w14:textId="77777777" w:rsidR="00CE0D74" w:rsidRPr="001F0DDC" w:rsidRDefault="00CE0D74" w:rsidP="009614CB">
            <w:pPr>
              <w:pStyle w:val="TableTextLeft"/>
            </w:pPr>
            <w:r w:rsidRPr="001F0DDC">
              <w:t>Grace Period Extension</w:t>
            </w:r>
          </w:p>
        </w:tc>
        <w:tc>
          <w:tcPr>
            <w:tcW w:w="0" w:type="dxa"/>
          </w:tcPr>
          <w:p w14:paraId="25E71EA5" w14:textId="77777777" w:rsidR="00CE0D74" w:rsidRDefault="00CE0D74" w:rsidP="009614CB">
            <w:pPr>
              <w:pStyle w:val="TableTextLeft"/>
              <w:rPr>
                <w:spacing w:val="-2"/>
              </w:rPr>
            </w:pPr>
            <w:r w:rsidRPr="001F0DDC">
              <w:rPr>
                <w:spacing w:val="-2"/>
              </w:rPr>
              <w:t xml:space="preserve">Permitting a </w:t>
            </w:r>
            <w:r>
              <w:rPr>
                <w:spacing w:val="-2"/>
              </w:rPr>
              <w:t>G</w:t>
            </w:r>
            <w:r w:rsidRPr="001F0DDC">
              <w:rPr>
                <w:spacing w:val="-2"/>
              </w:rPr>
              <w:t xml:space="preserve">race </w:t>
            </w:r>
            <w:r>
              <w:rPr>
                <w:spacing w:val="-2"/>
              </w:rPr>
              <w:t>P</w:t>
            </w:r>
            <w:r w:rsidRPr="001F0DDC">
              <w:rPr>
                <w:spacing w:val="-2"/>
              </w:rPr>
              <w:t xml:space="preserve">eriod </w:t>
            </w:r>
            <w:r>
              <w:rPr>
                <w:spacing w:val="-2"/>
              </w:rPr>
              <w:t>E</w:t>
            </w:r>
            <w:r w:rsidRPr="001F0DDC">
              <w:rPr>
                <w:spacing w:val="-2"/>
              </w:rPr>
              <w:t>xtension allow</w:t>
            </w:r>
            <w:r>
              <w:rPr>
                <w:spacing w:val="-2"/>
              </w:rPr>
              <w:t>s</w:t>
            </w:r>
            <w:r w:rsidRPr="001F0DDC">
              <w:rPr>
                <w:spacing w:val="-2"/>
              </w:rPr>
              <w:t xml:space="preserve"> the student to review previously answered questions upon logging back on to the assessment after expiration of the pause rule. </w:t>
            </w:r>
          </w:p>
          <w:p w14:paraId="2E8F54FE" w14:textId="77777777" w:rsidR="00CE0D74" w:rsidRPr="001F0DDC" w:rsidRDefault="00CE0D74" w:rsidP="009614CB">
            <w:pPr>
              <w:pStyle w:val="TableTextLeft"/>
            </w:pPr>
            <w:r>
              <w:t>A grace period extension will only be granted in cases where there was a disruption to a test session, such as a technical difficulty, fire drill, schoolwide power outage, earthquake, or other act beyond the control of the test administrator.</w:t>
            </w:r>
          </w:p>
        </w:tc>
      </w:tr>
    </w:tbl>
    <w:p w14:paraId="59623328" w14:textId="42F7F142" w:rsidR="00417F6F" w:rsidRDefault="00417F6F" w:rsidP="006A521B">
      <w:pPr>
        <w:pStyle w:val="Heading3"/>
        <w:pageBreakBefore/>
        <w:numPr>
          <w:ilvl w:val="0"/>
          <w:numId w:val="0"/>
        </w:numPr>
      </w:pPr>
      <w:bookmarkStart w:id="357" w:name="_Toc185583316"/>
      <w:r>
        <w:lastRenderedPageBreak/>
        <w:t>Reference</w:t>
      </w:r>
      <w:r w:rsidR="009265CE">
        <w:t>s</w:t>
      </w:r>
      <w:bookmarkEnd w:id="357"/>
    </w:p>
    <w:p w14:paraId="10E584AF" w14:textId="77777777" w:rsidR="005F4DB8" w:rsidRPr="009328EE" w:rsidRDefault="005F4DB8" w:rsidP="00F3610F">
      <w:pPr>
        <w:pStyle w:val="References"/>
      </w:pPr>
      <w:bookmarkStart w:id="358" w:name="_Hlk39392887"/>
      <w:r w:rsidRPr="009328EE">
        <w:t xml:space="preserve">American Educational Research Association, American Psychological Association, &amp; National Council on Measurement in Education. (2014). </w:t>
      </w:r>
      <w:r w:rsidRPr="009328EE">
        <w:rPr>
          <w:i/>
        </w:rPr>
        <w:t>Standards for educational and psychological testing.</w:t>
      </w:r>
      <w:r w:rsidRPr="009328EE">
        <w:t xml:space="preserve"> Washington, DC: American Educational Research Association.</w:t>
      </w:r>
    </w:p>
    <w:p w14:paraId="456F8040" w14:textId="5BAD0FD7" w:rsidR="00B47441" w:rsidRPr="00B47441" w:rsidRDefault="00B47441" w:rsidP="00F3610F">
      <w:pPr>
        <w:pStyle w:val="References"/>
      </w:pPr>
      <w:r w:rsidRPr="00B47441">
        <w:t xml:space="preserve">California Department of Education. (2018b). </w:t>
      </w:r>
      <w:r w:rsidRPr="00B47441">
        <w:rPr>
          <w:i/>
        </w:rPr>
        <w:t>Technical specifications and configuration guide for CAASPP online testing</w:t>
      </w:r>
      <w:r w:rsidRPr="00B47441">
        <w:t xml:space="preserve">. Sacramento, CA: California Department of Education. </w:t>
      </w:r>
    </w:p>
    <w:p w14:paraId="6197E15A" w14:textId="58CC2185" w:rsidR="00B47441" w:rsidRPr="00B47441" w:rsidRDefault="00B47441" w:rsidP="00F3610F">
      <w:pPr>
        <w:pStyle w:val="References"/>
      </w:pPr>
      <w:r w:rsidRPr="00B47441">
        <w:t xml:space="preserve">California Department of Education. (2018a). </w:t>
      </w:r>
      <w:r w:rsidRPr="00B47441">
        <w:rPr>
          <w:i/>
        </w:rPr>
        <w:t>TOMS pre-administration guide for CAASPP testing</w:t>
      </w:r>
      <w:r w:rsidRPr="00B47441">
        <w:t xml:space="preserve">. Sacramento, CA: California Department of Education. </w:t>
      </w:r>
    </w:p>
    <w:p w14:paraId="1AAD2C30" w14:textId="4C0BE96D" w:rsidR="00B47441" w:rsidRPr="00B47441" w:rsidRDefault="00B47441" w:rsidP="00F3610F">
      <w:pPr>
        <w:pStyle w:val="References"/>
      </w:pPr>
      <w:r w:rsidRPr="00B47441">
        <w:t xml:space="preserve">California Department of Education. (2019c). </w:t>
      </w:r>
      <w:r w:rsidRPr="00B47441">
        <w:rPr>
          <w:i/>
        </w:rPr>
        <w:t>Accessibility guide for CAASPP online testing</w:t>
      </w:r>
      <w:r w:rsidRPr="00B47441">
        <w:t xml:space="preserve">. Sacramento, CA: California Department of Education. </w:t>
      </w:r>
    </w:p>
    <w:p w14:paraId="4DB2906F" w14:textId="426D2AEF" w:rsidR="00B871C4" w:rsidRPr="00F50621" w:rsidRDefault="00B871C4" w:rsidP="00F3610F">
      <w:pPr>
        <w:pStyle w:val="References"/>
      </w:pPr>
      <w:r w:rsidRPr="00F50621">
        <w:t>California Department of Education. (201</w:t>
      </w:r>
      <w:r>
        <w:t>9d</w:t>
      </w:r>
      <w:r w:rsidRPr="00F50621">
        <w:t xml:space="preserve">). </w:t>
      </w:r>
      <w:r w:rsidRPr="00F50621">
        <w:rPr>
          <w:i/>
        </w:rPr>
        <w:t>Matrix one: Universal tools, designated supports, and accommodations for the California Assessment of Student Performance and Progress for 2018</w:t>
      </w:r>
      <w:r w:rsidRPr="00F50621">
        <w:rPr>
          <w:rFonts w:ascii="Calibri" w:hAnsi="Calibri"/>
          <w:i/>
        </w:rPr>
        <w:t>–</w:t>
      </w:r>
      <w:r w:rsidRPr="00F50621">
        <w:rPr>
          <w:i/>
        </w:rPr>
        <w:t>19</w:t>
      </w:r>
      <w:r w:rsidRPr="00F50621">
        <w:t xml:space="preserve">. Sacramento, CA: California Department of Education. </w:t>
      </w:r>
    </w:p>
    <w:p w14:paraId="0084F5E6" w14:textId="12778B2A" w:rsidR="00B47441" w:rsidRPr="00B47441" w:rsidRDefault="00B47441" w:rsidP="00F3610F">
      <w:pPr>
        <w:pStyle w:val="References"/>
      </w:pPr>
      <w:r w:rsidRPr="00B47441">
        <w:t xml:space="preserve">California Department of Education. (2019a). </w:t>
      </w:r>
      <w:r w:rsidRPr="00B47441">
        <w:rPr>
          <w:i/>
          <w:iCs/>
        </w:rPr>
        <w:t>CAASPP online test administration manual, 2018–19 administration.</w:t>
      </w:r>
      <w:r w:rsidRPr="00B47441">
        <w:t xml:space="preserve"> Sacramento, CA: California Department of Education. </w:t>
      </w:r>
    </w:p>
    <w:p w14:paraId="71BAA3DC" w14:textId="1AD6CD55" w:rsidR="00564BB8" w:rsidRPr="00794F45" w:rsidRDefault="00564BB8" w:rsidP="00F3610F">
      <w:pPr>
        <w:pStyle w:val="References"/>
      </w:pPr>
      <w:r w:rsidRPr="00B47441">
        <w:t xml:space="preserve">California Department of Education. (2019b). CAASPP </w:t>
      </w:r>
      <w:r w:rsidRPr="00B47441">
        <w:rPr>
          <w:i/>
        </w:rPr>
        <w:t xml:space="preserve">security incidents and appeals procedure guide, 2018–2019 administration. </w:t>
      </w:r>
      <w:r w:rsidRPr="00B47441">
        <w:t xml:space="preserve">Sacramento, CA: California Department of Education. </w:t>
      </w:r>
    </w:p>
    <w:p w14:paraId="5943E051" w14:textId="4C856827" w:rsidR="005F4DB8" w:rsidRPr="009328EE" w:rsidRDefault="005F4DB8" w:rsidP="00F3610F">
      <w:pPr>
        <w:pStyle w:val="References"/>
      </w:pPr>
      <w:r w:rsidRPr="009328EE">
        <w:t xml:space="preserve">Educational Testing Service. (2014). </w:t>
      </w:r>
      <w:r w:rsidRPr="009328EE">
        <w:rPr>
          <w:i/>
        </w:rPr>
        <w:t>ETS standards for quality and fairness</w:t>
      </w:r>
      <w:r w:rsidRPr="009328EE">
        <w:t xml:space="preserve">. Princeton, NJ: Educational Testing Service. </w:t>
      </w:r>
    </w:p>
    <w:p w14:paraId="72FB7AEA" w14:textId="326A1297" w:rsidR="00B47441" w:rsidRPr="005E162F" w:rsidRDefault="00B47441" w:rsidP="00F3610F">
      <w:pPr>
        <w:pStyle w:val="References"/>
      </w:pPr>
      <w:r w:rsidRPr="009328EE">
        <w:t xml:space="preserve">Smarter Balanced Assessment Consortium. (2014). </w:t>
      </w:r>
      <w:r w:rsidRPr="009328EE">
        <w:rPr>
          <w:i/>
        </w:rPr>
        <w:t xml:space="preserve">Smarter Balanced Assessment Consortium: Usability, accessibility, and accommodations implementation guide. </w:t>
      </w:r>
      <w:r w:rsidRPr="009328EE">
        <w:t xml:space="preserve">Los Angeles, CA: Smarter Balanced Assessment Consortium and National Center on Educational Outcomes. </w:t>
      </w:r>
    </w:p>
    <w:p w14:paraId="100B6997" w14:textId="7E132333" w:rsidR="00B47441" w:rsidRPr="00794F45" w:rsidRDefault="00B47441" w:rsidP="00F3610F">
      <w:pPr>
        <w:pStyle w:val="References"/>
        <w:rPr>
          <w:szCs w:val="20"/>
        </w:rPr>
      </w:pPr>
      <w:r w:rsidRPr="00B47441">
        <w:rPr>
          <w:szCs w:val="20"/>
        </w:rPr>
        <w:t xml:space="preserve">Smarter Balanced Assessment Consortium. (2018). </w:t>
      </w:r>
      <w:r w:rsidRPr="00B47441">
        <w:rPr>
          <w:i/>
          <w:szCs w:val="20"/>
        </w:rPr>
        <w:t>Smarter Balanced Resources and Practices Comparison Crosswalk.</w:t>
      </w:r>
      <w:r w:rsidRPr="00D338A7">
        <w:rPr>
          <w:szCs w:val="20"/>
        </w:rPr>
        <w:t xml:space="preserve"> Los Angeles: Smarter Balanced Assessment Consortium. </w:t>
      </w:r>
    </w:p>
    <w:p w14:paraId="1C0179AA" w14:textId="68F6D462" w:rsidR="005F4DB8" w:rsidRDefault="005F4DB8" w:rsidP="00F3610F">
      <w:pPr>
        <w:pStyle w:val="References"/>
      </w:pPr>
      <w:r w:rsidRPr="009328EE">
        <w:t>Smarter Balanced Assessment Consortium. (201</w:t>
      </w:r>
      <w:r w:rsidR="00B47441">
        <w:t>9</w:t>
      </w:r>
      <w:r w:rsidRPr="009328EE">
        <w:t xml:space="preserve">). </w:t>
      </w:r>
      <w:r w:rsidRPr="009328EE">
        <w:rPr>
          <w:i/>
        </w:rPr>
        <w:t>Smarter Balanced Assessment Consortium: Usability, accessibility, and accommodations guidelines.</w:t>
      </w:r>
      <w:r w:rsidRPr="009328EE">
        <w:t xml:space="preserve"> Los Angeles, CA: Smarter Balanced Assessment Consortium and National Center on Educational Outcomes. </w:t>
      </w:r>
    </w:p>
    <w:p w14:paraId="3C833BAC" w14:textId="77777777" w:rsidR="008C0C6C" w:rsidRDefault="008C0C6C" w:rsidP="008C0C6C">
      <w:pPr>
        <w:pStyle w:val="Heading3"/>
        <w:pageBreakBefore/>
        <w:numPr>
          <w:ilvl w:val="0"/>
          <w:numId w:val="0"/>
        </w:numPr>
      </w:pPr>
      <w:bookmarkStart w:id="359" w:name="_Appendix_4.A:_Demographic"/>
      <w:bookmarkStart w:id="360" w:name="_Toc520202719"/>
      <w:bookmarkStart w:id="361" w:name="_Toc46911136"/>
      <w:bookmarkStart w:id="362" w:name="_Toc185583317"/>
      <w:bookmarkEnd w:id="359"/>
      <w:r w:rsidRPr="00762939">
        <w:lastRenderedPageBreak/>
        <w:t xml:space="preserve">Appendix </w:t>
      </w:r>
      <w:r>
        <w:t>4</w:t>
      </w:r>
      <w:r w:rsidRPr="00762939">
        <w:t xml:space="preserve">.A: </w:t>
      </w:r>
      <w:bookmarkEnd w:id="360"/>
      <w:r>
        <w:t>Demographic Summaries</w:t>
      </w:r>
      <w:bookmarkStart w:id="363" w:name="Four_A_Demographic"/>
      <w:bookmarkEnd w:id="361"/>
      <w:bookmarkEnd w:id="362"/>
      <w:bookmarkEnd w:id="363"/>
    </w:p>
    <w:p w14:paraId="1194F759" w14:textId="77777777" w:rsidR="008C0C6C" w:rsidRPr="005D5F57" w:rsidRDefault="008C0C6C" w:rsidP="00E758F7">
      <w:pPr>
        <w:rPr>
          <w:b/>
        </w:rPr>
      </w:pPr>
      <w:r w:rsidRPr="005D5F57">
        <w:rPr>
          <w:b/>
        </w:rPr>
        <w:t>Notes:</w:t>
      </w:r>
    </w:p>
    <w:p w14:paraId="1AE1DE36" w14:textId="77777777" w:rsidR="008C0C6C" w:rsidRDefault="008C0C6C" w:rsidP="008C0C6C">
      <w:pPr>
        <w:pStyle w:val="bullets"/>
        <w:numPr>
          <w:ilvl w:val="0"/>
          <w:numId w:val="36"/>
        </w:numPr>
        <w:tabs>
          <w:tab w:val="clear" w:pos="727"/>
          <w:tab w:val="num" w:pos="547"/>
        </w:tabs>
        <w:spacing w:before="120" w:after="20"/>
        <w:ind w:left="864" w:hanging="288"/>
      </w:pPr>
      <w:r>
        <w:t>Data collected for Spanish instruction program types and percentage of daily instruction in Spanish is derived from the student survey as part of the operational assessment.</w:t>
      </w:r>
    </w:p>
    <w:p w14:paraId="66167F07" w14:textId="77777777" w:rsidR="008C0C6C" w:rsidRDefault="008C0C6C" w:rsidP="008C0C6C">
      <w:pPr>
        <w:pStyle w:val="bullets"/>
        <w:numPr>
          <w:ilvl w:val="0"/>
          <w:numId w:val="36"/>
        </w:numPr>
        <w:tabs>
          <w:tab w:val="clear" w:pos="727"/>
          <w:tab w:val="num" w:pos="547"/>
        </w:tabs>
        <w:spacing w:before="120" w:after="20"/>
        <w:ind w:left="864" w:hanging="288"/>
      </w:pPr>
      <w:r>
        <w:t>Percent of valid scores for individual student demographic groups may not sum to 100 due to rounding.</w:t>
      </w:r>
    </w:p>
    <w:p w14:paraId="08141F57" w14:textId="77777777" w:rsidR="008C0C6C" w:rsidRPr="00C768A0" w:rsidRDefault="008C0C6C" w:rsidP="00C768A0">
      <w:pPr>
        <w:pStyle w:val="Caption"/>
      </w:pPr>
      <w:bookmarkStart w:id="364" w:name="_Ref36458303"/>
      <w:bookmarkStart w:id="365" w:name="_Toc46911143"/>
      <w:bookmarkStart w:id="366" w:name="_Toc221094240"/>
      <w:r w:rsidRPr="00C768A0">
        <w:t>Table 4.A.</w:t>
      </w:r>
      <w:fldSimple w:instr=" SEQ Table_4.A. \* ARABIC ">
        <w:r w:rsidRPr="00C768A0">
          <w:t>1</w:t>
        </w:r>
      </w:fldSimple>
      <w:bookmarkEnd w:id="364"/>
      <w:r w:rsidRPr="00C768A0">
        <w:t xml:space="preserve">  </w:t>
      </w:r>
      <w:r w:rsidRPr="00C768A0">
        <w:rPr>
          <w:rStyle w:val="CaptionChar"/>
          <w:rFonts w:eastAsia="SimSun"/>
          <w:b/>
          <w:bCs/>
        </w:rPr>
        <w:t>Demographic Summary, Grade Three</w:t>
      </w:r>
      <w:bookmarkEnd w:id="365"/>
      <w:bookmarkEnd w:id="366"/>
    </w:p>
    <w:tbl>
      <w:tblPr>
        <w:tblStyle w:val="TRs"/>
        <w:tblW w:w="9936" w:type="dxa"/>
        <w:tblLayout w:type="fixed"/>
        <w:tblLook w:val="04A0" w:firstRow="1" w:lastRow="0" w:firstColumn="1" w:lastColumn="0" w:noHBand="0" w:noVBand="1"/>
        <w:tblDescription w:val="Demographic Summary, Grade Three"/>
      </w:tblPr>
      <w:tblGrid>
        <w:gridCol w:w="6120"/>
        <w:gridCol w:w="1980"/>
        <w:gridCol w:w="1836"/>
      </w:tblGrid>
      <w:tr w:rsidR="008C0C6C" w:rsidRPr="00CD729E" w14:paraId="6BCCE4D2" w14:textId="77777777" w:rsidTr="00097B00">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07030062" w14:textId="77777777" w:rsidR="008C0C6C" w:rsidRPr="00CD729E" w:rsidRDefault="008C0C6C" w:rsidP="00F52557">
            <w:pPr>
              <w:pStyle w:val="TableHead"/>
            </w:pPr>
            <w:r w:rsidRPr="00CD729E">
              <w:t>Student Group</w:t>
            </w:r>
          </w:p>
        </w:tc>
        <w:tc>
          <w:tcPr>
            <w:tcW w:w="1980" w:type="dxa"/>
          </w:tcPr>
          <w:p w14:paraId="193276C9" w14:textId="77777777" w:rsidR="008C0C6C" w:rsidRPr="00CD729E" w:rsidRDefault="008C0C6C" w:rsidP="00F52557">
            <w:pPr>
              <w:pStyle w:val="TableHead"/>
            </w:pPr>
            <w:r w:rsidRPr="00CD729E">
              <w:t>Number of Valid Scores</w:t>
            </w:r>
          </w:p>
        </w:tc>
        <w:tc>
          <w:tcPr>
            <w:tcW w:w="1836" w:type="dxa"/>
          </w:tcPr>
          <w:p w14:paraId="4003C5ED" w14:textId="77777777" w:rsidR="008C0C6C" w:rsidRPr="00CD729E" w:rsidRDefault="008C0C6C" w:rsidP="00F52557">
            <w:pPr>
              <w:pStyle w:val="TableHead"/>
            </w:pPr>
            <w:r w:rsidRPr="00CD729E">
              <w:t>Percent of Valid Scores</w:t>
            </w:r>
          </w:p>
        </w:tc>
      </w:tr>
      <w:tr w:rsidR="008C0C6C" w:rsidRPr="00B2453E" w14:paraId="5C3AC7B6" w14:textId="77777777" w:rsidTr="00097B00">
        <w:trPr>
          <w:trHeight w:val="290"/>
        </w:trPr>
        <w:tc>
          <w:tcPr>
            <w:tcW w:w="6120" w:type="dxa"/>
            <w:tcBorders>
              <w:top w:val="single" w:sz="4" w:space="0" w:color="auto"/>
              <w:bottom w:val="single" w:sz="4" w:space="0" w:color="auto"/>
            </w:tcBorders>
          </w:tcPr>
          <w:p w14:paraId="2E733052"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14118026" w14:textId="77777777" w:rsidR="008C0C6C" w:rsidRPr="00AB6A9B" w:rsidRDefault="008C0C6C" w:rsidP="00F52557">
            <w:pPr>
              <w:pStyle w:val="TableText"/>
              <w:rPr>
                <w:rFonts w:cs="Arial"/>
                <w:szCs w:val="24"/>
              </w:rPr>
            </w:pPr>
            <w:r w:rsidRPr="00AB6A9B">
              <w:rPr>
                <w:rFonts w:cs="Arial"/>
                <w:color w:val="000000"/>
                <w:szCs w:val="24"/>
              </w:rPr>
              <w:t>9,243</w:t>
            </w:r>
          </w:p>
        </w:tc>
        <w:tc>
          <w:tcPr>
            <w:tcW w:w="1836" w:type="dxa"/>
            <w:tcBorders>
              <w:top w:val="single" w:sz="4" w:space="0" w:color="auto"/>
              <w:bottom w:val="single" w:sz="4" w:space="0" w:color="auto"/>
            </w:tcBorders>
          </w:tcPr>
          <w:p w14:paraId="7E6DFAC8" w14:textId="77777777" w:rsidR="008C0C6C" w:rsidRPr="00AB6A9B" w:rsidRDefault="008C0C6C" w:rsidP="00F52557">
            <w:pPr>
              <w:pStyle w:val="TableText"/>
              <w:rPr>
                <w:rFonts w:cs="Arial"/>
                <w:szCs w:val="24"/>
              </w:rPr>
            </w:pPr>
            <w:r w:rsidRPr="00FC5CDF">
              <w:rPr>
                <w:rFonts w:eastAsia="Times New Roman" w:cs="Arial"/>
                <w:color w:val="000000"/>
                <w:szCs w:val="24"/>
              </w:rPr>
              <w:t>100.00%</w:t>
            </w:r>
          </w:p>
        </w:tc>
      </w:tr>
      <w:tr w:rsidR="008C0C6C" w:rsidRPr="00B2453E" w14:paraId="6A5B6B03" w14:textId="77777777" w:rsidTr="00097B00">
        <w:trPr>
          <w:trHeight w:val="290"/>
        </w:trPr>
        <w:tc>
          <w:tcPr>
            <w:tcW w:w="6120" w:type="dxa"/>
            <w:tcBorders>
              <w:top w:val="single" w:sz="4" w:space="0" w:color="auto"/>
              <w:bottom w:val="nil"/>
            </w:tcBorders>
          </w:tcPr>
          <w:p w14:paraId="560C7119"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365BC012" w14:textId="77777777" w:rsidR="008C0C6C" w:rsidRPr="00AB6A9B" w:rsidRDefault="008C0C6C" w:rsidP="00F52557">
            <w:pPr>
              <w:pStyle w:val="TableText"/>
              <w:rPr>
                <w:rFonts w:cs="Arial"/>
                <w:szCs w:val="24"/>
              </w:rPr>
            </w:pPr>
            <w:r w:rsidRPr="00AB6A9B">
              <w:rPr>
                <w:rFonts w:cs="Arial"/>
                <w:color w:val="000000"/>
                <w:szCs w:val="24"/>
              </w:rPr>
              <w:t>4,436</w:t>
            </w:r>
          </w:p>
        </w:tc>
        <w:tc>
          <w:tcPr>
            <w:tcW w:w="1836" w:type="dxa"/>
            <w:tcBorders>
              <w:top w:val="single" w:sz="4" w:space="0" w:color="auto"/>
              <w:bottom w:val="nil"/>
            </w:tcBorders>
          </w:tcPr>
          <w:p w14:paraId="78E45345" w14:textId="77777777" w:rsidR="008C0C6C" w:rsidRPr="00AB6A9B" w:rsidRDefault="008C0C6C" w:rsidP="00F52557">
            <w:pPr>
              <w:pStyle w:val="TableText"/>
              <w:rPr>
                <w:rFonts w:cs="Arial"/>
                <w:szCs w:val="24"/>
              </w:rPr>
            </w:pPr>
            <w:r w:rsidRPr="00FC5CDF">
              <w:rPr>
                <w:rFonts w:eastAsia="Times New Roman" w:cs="Arial"/>
                <w:color w:val="000000"/>
                <w:szCs w:val="24"/>
              </w:rPr>
              <w:t>47.99%</w:t>
            </w:r>
          </w:p>
        </w:tc>
      </w:tr>
      <w:tr w:rsidR="008C0C6C" w:rsidRPr="00B2453E" w14:paraId="0714929B" w14:textId="77777777" w:rsidTr="00097B00">
        <w:trPr>
          <w:trHeight w:val="290"/>
        </w:trPr>
        <w:tc>
          <w:tcPr>
            <w:tcW w:w="6120" w:type="dxa"/>
            <w:tcBorders>
              <w:top w:val="nil"/>
              <w:bottom w:val="single" w:sz="4" w:space="0" w:color="auto"/>
            </w:tcBorders>
          </w:tcPr>
          <w:p w14:paraId="50253020"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3DB413E4" w14:textId="77777777" w:rsidR="008C0C6C" w:rsidRPr="00AB6A9B" w:rsidRDefault="008C0C6C" w:rsidP="00F52557">
            <w:pPr>
              <w:pStyle w:val="TableText"/>
              <w:rPr>
                <w:rFonts w:cs="Arial"/>
                <w:szCs w:val="24"/>
              </w:rPr>
            </w:pPr>
            <w:r w:rsidRPr="00AB6A9B">
              <w:rPr>
                <w:rFonts w:cs="Arial"/>
                <w:color w:val="000000"/>
                <w:szCs w:val="24"/>
              </w:rPr>
              <w:t>4,807</w:t>
            </w:r>
          </w:p>
        </w:tc>
        <w:tc>
          <w:tcPr>
            <w:tcW w:w="1836" w:type="dxa"/>
            <w:tcBorders>
              <w:top w:val="nil"/>
              <w:bottom w:val="single" w:sz="4" w:space="0" w:color="auto"/>
            </w:tcBorders>
          </w:tcPr>
          <w:p w14:paraId="406BEA9E" w14:textId="77777777" w:rsidR="008C0C6C" w:rsidRPr="00AB6A9B" w:rsidRDefault="008C0C6C" w:rsidP="00F52557">
            <w:pPr>
              <w:pStyle w:val="TableText"/>
              <w:rPr>
                <w:rFonts w:cs="Arial"/>
                <w:szCs w:val="24"/>
              </w:rPr>
            </w:pPr>
            <w:r w:rsidRPr="00FC5CDF">
              <w:rPr>
                <w:rFonts w:eastAsia="Times New Roman" w:cs="Arial"/>
                <w:color w:val="000000"/>
                <w:szCs w:val="24"/>
              </w:rPr>
              <w:t>52.01%</w:t>
            </w:r>
          </w:p>
        </w:tc>
      </w:tr>
      <w:tr w:rsidR="008C0C6C" w:rsidRPr="00B2453E" w14:paraId="65F90DB2" w14:textId="77777777" w:rsidTr="00097B00">
        <w:trPr>
          <w:trHeight w:val="290"/>
        </w:trPr>
        <w:tc>
          <w:tcPr>
            <w:tcW w:w="6120" w:type="dxa"/>
            <w:tcBorders>
              <w:top w:val="single" w:sz="4" w:space="0" w:color="auto"/>
            </w:tcBorders>
          </w:tcPr>
          <w:p w14:paraId="3B490AAB"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7C2B0B19" w14:textId="77777777" w:rsidR="008C0C6C" w:rsidRPr="00AB6A9B" w:rsidRDefault="008C0C6C" w:rsidP="00F52557">
            <w:pPr>
              <w:pStyle w:val="TableText"/>
              <w:rPr>
                <w:rFonts w:cs="Arial"/>
                <w:szCs w:val="24"/>
              </w:rPr>
            </w:pPr>
            <w:r w:rsidRPr="00AB6A9B">
              <w:rPr>
                <w:rFonts w:cs="Arial"/>
                <w:color w:val="000000"/>
                <w:szCs w:val="24"/>
              </w:rPr>
              <w:t>13</w:t>
            </w:r>
          </w:p>
        </w:tc>
        <w:tc>
          <w:tcPr>
            <w:tcW w:w="1836" w:type="dxa"/>
            <w:tcBorders>
              <w:top w:val="single" w:sz="4" w:space="0" w:color="auto"/>
            </w:tcBorders>
          </w:tcPr>
          <w:p w14:paraId="1A55BB24" w14:textId="77777777" w:rsidR="008C0C6C" w:rsidRPr="00AB6A9B" w:rsidRDefault="008C0C6C" w:rsidP="00F52557">
            <w:pPr>
              <w:pStyle w:val="TableText"/>
              <w:rPr>
                <w:rFonts w:cs="Arial"/>
                <w:szCs w:val="24"/>
              </w:rPr>
            </w:pPr>
            <w:r w:rsidRPr="00FC5CDF">
              <w:rPr>
                <w:rFonts w:eastAsia="Times New Roman" w:cs="Arial"/>
                <w:color w:val="000000"/>
                <w:szCs w:val="24"/>
              </w:rPr>
              <w:t>0.14%</w:t>
            </w:r>
          </w:p>
        </w:tc>
      </w:tr>
      <w:tr w:rsidR="008C0C6C" w:rsidRPr="00B2453E" w14:paraId="3AF29809" w14:textId="77777777" w:rsidTr="00097B00">
        <w:trPr>
          <w:trHeight w:val="290"/>
        </w:trPr>
        <w:tc>
          <w:tcPr>
            <w:tcW w:w="6120" w:type="dxa"/>
          </w:tcPr>
          <w:p w14:paraId="1E8F59A8" w14:textId="77777777" w:rsidR="008C0C6C" w:rsidRPr="00B2453E" w:rsidRDefault="008C0C6C" w:rsidP="00F52557">
            <w:pPr>
              <w:pStyle w:val="TableText"/>
              <w:ind w:left="144" w:hanging="144"/>
            </w:pPr>
            <w:r w:rsidRPr="00B2453E">
              <w:t>Asian</w:t>
            </w:r>
          </w:p>
        </w:tc>
        <w:tc>
          <w:tcPr>
            <w:tcW w:w="1980" w:type="dxa"/>
          </w:tcPr>
          <w:p w14:paraId="7C6F3C66" w14:textId="77777777" w:rsidR="008C0C6C" w:rsidRPr="00AB6A9B" w:rsidRDefault="008C0C6C" w:rsidP="00F52557">
            <w:pPr>
              <w:pStyle w:val="TableText"/>
              <w:rPr>
                <w:rFonts w:cs="Arial"/>
                <w:szCs w:val="24"/>
              </w:rPr>
            </w:pPr>
            <w:r w:rsidRPr="00AB6A9B">
              <w:rPr>
                <w:rFonts w:cs="Arial"/>
                <w:color w:val="000000"/>
                <w:szCs w:val="24"/>
              </w:rPr>
              <w:t>64</w:t>
            </w:r>
          </w:p>
        </w:tc>
        <w:tc>
          <w:tcPr>
            <w:tcW w:w="1836" w:type="dxa"/>
          </w:tcPr>
          <w:p w14:paraId="526D0200" w14:textId="77777777" w:rsidR="008C0C6C" w:rsidRPr="00AB6A9B" w:rsidRDefault="008C0C6C" w:rsidP="00F52557">
            <w:pPr>
              <w:pStyle w:val="TableText"/>
              <w:rPr>
                <w:rFonts w:cs="Arial"/>
                <w:szCs w:val="24"/>
              </w:rPr>
            </w:pPr>
            <w:r w:rsidRPr="00FC5CDF">
              <w:rPr>
                <w:rFonts w:eastAsia="Times New Roman" w:cs="Arial"/>
                <w:color w:val="000000"/>
                <w:szCs w:val="24"/>
              </w:rPr>
              <w:t>0.69%</w:t>
            </w:r>
          </w:p>
        </w:tc>
      </w:tr>
      <w:tr w:rsidR="008C0C6C" w:rsidRPr="00B2453E" w14:paraId="5B699EE3" w14:textId="77777777" w:rsidTr="00097B00">
        <w:trPr>
          <w:trHeight w:val="290"/>
        </w:trPr>
        <w:tc>
          <w:tcPr>
            <w:tcW w:w="6120" w:type="dxa"/>
          </w:tcPr>
          <w:p w14:paraId="07BF698A"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5540858F" w14:textId="77777777" w:rsidR="008C0C6C" w:rsidRPr="00AB6A9B" w:rsidRDefault="008C0C6C" w:rsidP="00F52557">
            <w:pPr>
              <w:pStyle w:val="TableText"/>
              <w:rPr>
                <w:rFonts w:cs="Arial"/>
                <w:szCs w:val="24"/>
              </w:rPr>
            </w:pPr>
            <w:r w:rsidRPr="00AB6A9B">
              <w:rPr>
                <w:rFonts w:cs="Arial"/>
                <w:color w:val="000000"/>
                <w:szCs w:val="24"/>
              </w:rPr>
              <w:t>4</w:t>
            </w:r>
          </w:p>
        </w:tc>
        <w:tc>
          <w:tcPr>
            <w:tcW w:w="1836" w:type="dxa"/>
          </w:tcPr>
          <w:p w14:paraId="2750A228" w14:textId="77777777" w:rsidR="008C0C6C" w:rsidRPr="00AB6A9B" w:rsidRDefault="008C0C6C" w:rsidP="00F52557">
            <w:pPr>
              <w:pStyle w:val="TableText"/>
              <w:rPr>
                <w:rFonts w:cs="Arial"/>
                <w:szCs w:val="24"/>
              </w:rPr>
            </w:pPr>
            <w:r w:rsidRPr="00FC5CDF">
              <w:rPr>
                <w:rFonts w:eastAsia="Times New Roman" w:cs="Arial"/>
                <w:color w:val="000000"/>
                <w:szCs w:val="24"/>
              </w:rPr>
              <w:t>0.04%</w:t>
            </w:r>
          </w:p>
        </w:tc>
      </w:tr>
      <w:tr w:rsidR="008C0C6C" w:rsidRPr="00B2453E" w14:paraId="706B4B30" w14:textId="77777777" w:rsidTr="00097B00">
        <w:trPr>
          <w:trHeight w:val="290"/>
        </w:trPr>
        <w:tc>
          <w:tcPr>
            <w:tcW w:w="6120" w:type="dxa"/>
          </w:tcPr>
          <w:p w14:paraId="7E0159CE" w14:textId="77777777" w:rsidR="008C0C6C" w:rsidRPr="00B2453E" w:rsidRDefault="008C0C6C" w:rsidP="00F52557">
            <w:pPr>
              <w:pStyle w:val="TableText"/>
              <w:ind w:left="144" w:hanging="144"/>
            </w:pPr>
            <w:r w:rsidRPr="00B2453E">
              <w:t>Filipino</w:t>
            </w:r>
          </w:p>
        </w:tc>
        <w:tc>
          <w:tcPr>
            <w:tcW w:w="1980" w:type="dxa"/>
          </w:tcPr>
          <w:p w14:paraId="14DF30E5" w14:textId="77777777" w:rsidR="008C0C6C" w:rsidRPr="00AB6A9B" w:rsidRDefault="008C0C6C" w:rsidP="00F52557">
            <w:pPr>
              <w:pStyle w:val="TableText"/>
              <w:rPr>
                <w:rFonts w:cs="Arial"/>
                <w:szCs w:val="24"/>
              </w:rPr>
            </w:pPr>
            <w:r w:rsidRPr="00AB6A9B">
              <w:rPr>
                <w:rFonts w:cs="Arial"/>
                <w:color w:val="000000"/>
                <w:szCs w:val="24"/>
              </w:rPr>
              <w:t>36</w:t>
            </w:r>
          </w:p>
        </w:tc>
        <w:tc>
          <w:tcPr>
            <w:tcW w:w="1836" w:type="dxa"/>
          </w:tcPr>
          <w:p w14:paraId="51637ACF" w14:textId="77777777" w:rsidR="008C0C6C" w:rsidRPr="00AB6A9B" w:rsidRDefault="008C0C6C" w:rsidP="00F52557">
            <w:pPr>
              <w:pStyle w:val="TableText"/>
              <w:rPr>
                <w:rFonts w:cs="Arial"/>
                <w:szCs w:val="24"/>
              </w:rPr>
            </w:pPr>
            <w:r w:rsidRPr="00FC5CDF">
              <w:rPr>
                <w:rFonts w:eastAsia="Times New Roman" w:cs="Arial"/>
                <w:color w:val="000000"/>
                <w:szCs w:val="24"/>
              </w:rPr>
              <w:t>0.39%</w:t>
            </w:r>
          </w:p>
        </w:tc>
      </w:tr>
      <w:tr w:rsidR="008C0C6C" w:rsidRPr="00B2453E" w14:paraId="165E6389" w14:textId="77777777" w:rsidTr="00097B00">
        <w:trPr>
          <w:trHeight w:val="290"/>
        </w:trPr>
        <w:tc>
          <w:tcPr>
            <w:tcW w:w="6120" w:type="dxa"/>
          </w:tcPr>
          <w:p w14:paraId="5F30512B" w14:textId="77777777" w:rsidR="008C0C6C" w:rsidRPr="00B2453E" w:rsidRDefault="008C0C6C" w:rsidP="00F52557">
            <w:pPr>
              <w:pStyle w:val="TableText"/>
              <w:ind w:left="144" w:hanging="144"/>
            </w:pPr>
            <w:r w:rsidRPr="00B2453E">
              <w:t>Hispanic or Latino</w:t>
            </w:r>
          </w:p>
        </w:tc>
        <w:tc>
          <w:tcPr>
            <w:tcW w:w="1980" w:type="dxa"/>
          </w:tcPr>
          <w:p w14:paraId="5BA6CBA4" w14:textId="77777777" w:rsidR="008C0C6C" w:rsidRPr="00AB6A9B" w:rsidRDefault="008C0C6C" w:rsidP="00F52557">
            <w:pPr>
              <w:pStyle w:val="TableText"/>
              <w:rPr>
                <w:rFonts w:cs="Arial"/>
                <w:szCs w:val="24"/>
              </w:rPr>
            </w:pPr>
            <w:r w:rsidRPr="00FC5CDF">
              <w:rPr>
                <w:rFonts w:eastAsia="Times New Roman" w:cs="Arial"/>
                <w:color w:val="000000"/>
                <w:szCs w:val="24"/>
              </w:rPr>
              <w:t>8,015</w:t>
            </w:r>
          </w:p>
        </w:tc>
        <w:tc>
          <w:tcPr>
            <w:tcW w:w="1836" w:type="dxa"/>
          </w:tcPr>
          <w:p w14:paraId="28DF376F" w14:textId="77777777" w:rsidR="008C0C6C" w:rsidRPr="00AB6A9B" w:rsidRDefault="008C0C6C" w:rsidP="00F52557">
            <w:pPr>
              <w:pStyle w:val="TableText"/>
              <w:rPr>
                <w:rFonts w:cs="Arial"/>
                <w:szCs w:val="24"/>
              </w:rPr>
            </w:pPr>
            <w:r w:rsidRPr="00FC5CDF">
              <w:rPr>
                <w:rFonts w:eastAsia="Times New Roman" w:cs="Arial"/>
                <w:color w:val="000000"/>
                <w:szCs w:val="24"/>
              </w:rPr>
              <w:t>86.71%</w:t>
            </w:r>
          </w:p>
        </w:tc>
      </w:tr>
      <w:tr w:rsidR="008C0C6C" w:rsidRPr="00B2453E" w14:paraId="07091351" w14:textId="77777777" w:rsidTr="00097B00">
        <w:trPr>
          <w:trHeight w:val="290"/>
        </w:trPr>
        <w:tc>
          <w:tcPr>
            <w:tcW w:w="6120" w:type="dxa"/>
          </w:tcPr>
          <w:p w14:paraId="3E1D39D0" w14:textId="77777777" w:rsidR="008C0C6C" w:rsidRPr="00B2453E" w:rsidRDefault="008C0C6C" w:rsidP="00F52557">
            <w:pPr>
              <w:pStyle w:val="TableText"/>
              <w:ind w:left="144" w:hanging="144"/>
            </w:pPr>
            <w:r w:rsidRPr="00B2453E">
              <w:t>Black or African American</w:t>
            </w:r>
          </w:p>
        </w:tc>
        <w:tc>
          <w:tcPr>
            <w:tcW w:w="1980" w:type="dxa"/>
          </w:tcPr>
          <w:p w14:paraId="023FBF80" w14:textId="77777777" w:rsidR="008C0C6C" w:rsidRPr="00AB6A9B" w:rsidRDefault="008C0C6C" w:rsidP="00F52557">
            <w:pPr>
              <w:pStyle w:val="TableText"/>
              <w:rPr>
                <w:rFonts w:cs="Arial"/>
                <w:szCs w:val="24"/>
              </w:rPr>
            </w:pPr>
            <w:r w:rsidRPr="00FC5CDF">
              <w:rPr>
                <w:rFonts w:eastAsia="Times New Roman" w:cs="Arial"/>
                <w:color w:val="000000"/>
                <w:szCs w:val="24"/>
              </w:rPr>
              <w:t>175</w:t>
            </w:r>
          </w:p>
        </w:tc>
        <w:tc>
          <w:tcPr>
            <w:tcW w:w="1836" w:type="dxa"/>
          </w:tcPr>
          <w:p w14:paraId="62A24A4B" w14:textId="77777777" w:rsidR="008C0C6C" w:rsidRPr="00AB6A9B" w:rsidRDefault="008C0C6C" w:rsidP="00F52557">
            <w:pPr>
              <w:pStyle w:val="TableText"/>
              <w:rPr>
                <w:rFonts w:cs="Arial"/>
                <w:szCs w:val="24"/>
              </w:rPr>
            </w:pPr>
            <w:r w:rsidRPr="00FC5CDF">
              <w:rPr>
                <w:rFonts w:eastAsia="Times New Roman" w:cs="Arial"/>
                <w:color w:val="000000"/>
                <w:szCs w:val="24"/>
              </w:rPr>
              <w:t>1.89%</w:t>
            </w:r>
          </w:p>
        </w:tc>
      </w:tr>
      <w:tr w:rsidR="008C0C6C" w:rsidRPr="00B2453E" w14:paraId="3D0A3C0D" w14:textId="77777777" w:rsidTr="00D6650E">
        <w:trPr>
          <w:trHeight w:val="290"/>
        </w:trPr>
        <w:tc>
          <w:tcPr>
            <w:tcW w:w="6120" w:type="dxa"/>
            <w:tcBorders>
              <w:bottom w:val="nil"/>
            </w:tcBorders>
          </w:tcPr>
          <w:p w14:paraId="0236BC68" w14:textId="77777777" w:rsidR="008C0C6C" w:rsidRPr="00B2453E" w:rsidRDefault="008C0C6C" w:rsidP="00F52557">
            <w:pPr>
              <w:pStyle w:val="TableText"/>
              <w:ind w:left="144" w:hanging="144"/>
            </w:pPr>
            <w:r w:rsidRPr="00B2453E">
              <w:t>White</w:t>
            </w:r>
          </w:p>
        </w:tc>
        <w:tc>
          <w:tcPr>
            <w:tcW w:w="1980" w:type="dxa"/>
            <w:tcBorders>
              <w:bottom w:val="nil"/>
            </w:tcBorders>
          </w:tcPr>
          <w:p w14:paraId="08E69B2E" w14:textId="77777777" w:rsidR="008C0C6C" w:rsidRPr="00AB6A9B" w:rsidRDefault="008C0C6C" w:rsidP="00F52557">
            <w:pPr>
              <w:pStyle w:val="TableText"/>
              <w:rPr>
                <w:rFonts w:cs="Arial"/>
                <w:szCs w:val="24"/>
              </w:rPr>
            </w:pPr>
            <w:r w:rsidRPr="00FC5CDF">
              <w:rPr>
                <w:rFonts w:eastAsia="Times New Roman" w:cs="Arial"/>
                <w:color w:val="000000"/>
                <w:szCs w:val="24"/>
              </w:rPr>
              <w:t>739</w:t>
            </w:r>
          </w:p>
        </w:tc>
        <w:tc>
          <w:tcPr>
            <w:tcW w:w="1836" w:type="dxa"/>
            <w:tcBorders>
              <w:bottom w:val="nil"/>
            </w:tcBorders>
          </w:tcPr>
          <w:p w14:paraId="11DBEC70" w14:textId="77777777" w:rsidR="008C0C6C" w:rsidRPr="00AB6A9B" w:rsidRDefault="008C0C6C" w:rsidP="00F52557">
            <w:pPr>
              <w:pStyle w:val="TableText"/>
              <w:rPr>
                <w:rFonts w:cs="Arial"/>
                <w:szCs w:val="24"/>
              </w:rPr>
            </w:pPr>
            <w:r w:rsidRPr="00FC5CDF">
              <w:rPr>
                <w:rFonts w:eastAsia="Times New Roman" w:cs="Arial"/>
                <w:color w:val="000000"/>
                <w:szCs w:val="24"/>
              </w:rPr>
              <w:t>8.00%</w:t>
            </w:r>
          </w:p>
        </w:tc>
      </w:tr>
      <w:tr w:rsidR="008C0C6C" w:rsidRPr="00B2453E" w14:paraId="1BE9723A" w14:textId="77777777" w:rsidTr="00D6650E">
        <w:trPr>
          <w:trHeight w:val="290"/>
        </w:trPr>
        <w:tc>
          <w:tcPr>
            <w:tcW w:w="6120" w:type="dxa"/>
            <w:tcBorders>
              <w:top w:val="nil"/>
              <w:bottom w:val="nil"/>
            </w:tcBorders>
          </w:tcPr>
          <w:p w14:paraId="4CAE923B" w14:textId="77777777" w:rsidR="008C0C6C" w:rsidRPr="00B2453E" w:rsidRDefault="008C0C6C" w:rsidP="00F52557">
            <w:pPr>
              <w:pStyle w:val="TableText"/>
              <w:ind w:left="144" w:hanging="144"/>
            </w:pPr>
            <w:r w:rsidRPr="00B2453E">
              <w:t>Two or more races</w:t>
            </w:r>
          </w:p>
        </w:tc>
        <w:tc>
          <w:tcPr>
            <w:tcW w:w="1980" w:type="dxa"/>
            <w:tcBorders>
              <w:top w:val="nil"/>
              <w:bottom w:val="nil"/>
            </w:tcBorders>
          </w:tcPr>
          <w:p w14:paraId="602CB8F3" w14:textId="77777777" w:rsidR="008C0C6C" w:rsidRPr="00AB6A9B" w:rsidRDefault="008C0C6C" w:rsidP="00F52557">
            <w:pPr>
              <w:pStyle w:val="TableText"/>
              <w:rPr>
                <w:rFonts w:cs="Arial"/>
                <w:szCs w:val="24"/>
              </w:rPr>
            </w:pPr>
            <w:r w:rsidRPr="00FC5CDF">
              <w:rPr>
                <w:rFonts w:eastAsia="Times New Roman" w:cs="Arial"/>
                <w:color w:val="000000"/>
                <w:szCs w:val="24"/>
              </w:rPr>
              <w:t>149</w:t>
            </w:r>
          </w:p>
        </w:tc>
        <w:tc>
          <w:tcPr>
            <w:tcW w:w="1836" w:type="dxa"/>
            <w:tcBorders>
              <w:top w:val="nil"/>
              <w:bottom w:val="nil"/>
            </w:tcBorders>
          </w:tcPr>
          <w:p w14:paraId="2EC0221D" w14:textId="77777777" w:rsidR="008C0C6C" w:rsidRPr="00AB6A9B" w:rsidRDefault="008C0C6C" w:rsidP="00F52557">
            <w:pPr>
              <w:pStyle w:val="TableText"/>
              <w:rPr>
                <w:rFonts w:cs="Arial"/>
                <w:szCs w:val="24"/>
              </w:rPr>
            </w:pPr>
            <w:r w:rsidRPr="00FC5CDF">
              <w:rPr>
                <w:rFonts w:eastAsia="Times New Roman" w:cs="Arial"/>
                <w:color w:val="000000"/>
                <w:szCs w:val="24"/>
              </w:rPr>
              <w:t>1.61%</w:t>
            </w:r>
          </w:p>
        </w:tc>
      </w:tr>
      <w:tr w:rsidR="008C0C6C" w:rsidRPr="00B2453E" w14:paraId="1434ED5F" w14:textId="77777777" w:rsidTr="00D6650E">
        <w:trPr>
          <w:trHeight w:val="290"/>
        </w:trPr>
        <w:tc>
          <w:tcPr>
            <w:tcW w:w="6120" w:type="dxa"/>
            <w:tcBorders>
              <w:top w:val="nil"/>
              <w:bottom w:val="single" w:sz="4" w:space="0" w:color="auto"/>
            </w:tcBorders>
          </w:tcPr>
          <w:p w14:paraId="65CFDDAE"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72784868" w14:textId="77777777" w:rsidR="008C0C6C" w:rsidRPr="00AB6A9B" w:rsidRDefault="008C0C6C" w:rsidP="00F52557">
            <w:pPr>
              <w:pStyle w:val="TableText"/>
              <w:rPr>
                <w:rFonts w:cs="Arial"/>
                <w:szCs w:val="24"/>
              </w:rPr>
            </w:pPr>
            <w:r w:rsidRPr="00FC5CDF">
              <w:rPr>
                <w:rFonts w:eastAsia="Times New Roman" w:cs="Arial"/>
                <w:color w:val="000000"/>
                <w:szCs w:val="24"/>
              </w:rPr>
              <w:t>48</w:t>
            </w:r>
          </w:p>
        </w:tc>
        <w:tc>
          <w:tcPr>
            <w:tcW w:w="1836" w:type="dxa"/>
            <w:tcBorders>
              <w:top w:val="nil"/>
              <w:bottom w:val="single" w:sz="4" w:space="0" w:color="auto"/>
            </w:tcBorders>
          </w:tcPr>
          <w:p w14:paraId="0B7EA2B7" w14:textId="77777777" w:rsidR="008C0C6C" w:rsidRPr="00AB6A9B" w:rsidRDefault="008C0C6C" w:rsidP="00F52557">
            <w:pPr>
              <w:pStyle w:val="TableText"/>
              <w:rPr>
                <w:rFonts w:cs="Arial"/>
                <w:szCs w:val="24"/>
              </w:rPr>
            </w:pPr>
            <w:r w:rsidRPr="00FC5CDF">
              <w:rPr>
                <w:rFonts w:eastAsia="Times New Roman" w:cs="Arial"/>
                <w:color w:val="000000"/>
                <w:szCs w:val="24"/>
              </w:rPr>
              <w:t>0.52%</w:t>
            </w:r>
          </w:p>
        </w:tc>
      </w:tr>
      <w:tr w:rsidR="008C0C6C" w:rsidRPr="00B2453E" w14:paraId="47B89CBA" w14:textId="77777777" w:rsidTr="00D6650E">
        <w:trPr>
          <w:trHeight w:val="290"/>
        </w:trPr>
        <w:tc>
          <w:tcPr>
            <w:tcW w:w="6120" w:type="dxa"/>
            <w:tcBorders>
              <w:top w:val="single" w:sz="4" w:space="0" w:color="auto"/>
            </w:tcBorders>
          </w:tcPr>
          <w:p w14:paraId="4D831367"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388C319B" w14:textId="77777777" w:rsidR="008C0C6C" w:rsidRPr="00AB6A9B" w:rsidRDefault="008C0C6C" w:rsidP="00F52557">
            <w:pPr>
              <w:pStyle w:val="TableText"/>
              <w:rPr>
                <w:rFonts w:cs="Arial"/>
                <w:szCs w:val="24"/>
              </w:rPr>
            </w:pPr>
            <w:r w:rsidRPr="00AB6A9B">
              <w:rPr>
                <w:rFonts w:cs="Arial"/>
                <w:color w:val="000000"/>
                <w:szCs w:val="24"/>
              </w:rPr>
              <w:t>3,067</w:t>
            </w:r>
          </w:p>
        </w:tc>
        <w:tc>
          <w:tcPr>
            <w:tcW w:w="1836" w:type="dxa"/>
            <w:tcBorders>
              <w:top w:val="single" w:sz="4" w:space="0" w:color="auto"/>
            </w:tcBorders>
          </w:tcPr>
          <w:p w14:paraId="7557E351" w14:textId="77777777" w:rsidR="008C0C6C" w:rsidRPr="00AB6A9B" w:rsidRDefault="008C0C6C" w:rsidP="00F52557">
            <w:pPr>
              <w:pStyle w:val="TableText"/>
              <w:rPr>
                <w:rFonts w:cs="Arial"/>
                <w:szCs w:val="24"/>
              </w:rPr>
            </w:pPr>
            <w:r w:rsidRPr="00FC5CDF">
              <w:rPr>
                <w:rFonts w:eastAsia="Times New Roman" w:cs="Arial"/>
                <w:color w:val="000000"/>
                <w:szCs w:val="24"/>
              </w:rPr>
              <w:t>33.18%</w:t>
            </w:r>
          </w:p>
        </w:tc>
      </w:tr>
      <w:tr w:rsidR="008C0C6C" w:rsidRPr="00B2453E" w14:paraId="6DC531AC" w14:textId="77777777" w:rsidTr="00097B00">
        <w:trPr>
          <w:trHeight w:val="290"/>
        </w:trPr>
        <w:tc>
          <w:tcPr>
            <w:tcW w:w="6120" w:type="dxa"/>
          </w:tcPr>
          <w:p w14:paraId="1061609E"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02C44719" w14:textId="77777777" w:rsidR="008C0C6C" w:rsidRPr="00AB6A9B" w:rsidRDefault="008C0C6C" w:rsidP="00F52557">
            <w:pPr>
              <w:pStyle w:val="TableText"/>
              <w:rPr>
                <w:rFonts w:cs="Arial"/>
                <w:szCs w:val="24"/>
              </w:rPr>
            </w:pPr>
            <w:r w:rsidRPr="00FC5CDF">
              <w:rPr>
                <w:rFonts w:eastAsia="Times New Roman" w:cs="Arial"/>
                <w:color w:val="000000"/>
                <w:szCs w:val="24"/>
              </w:rPr>
              <w:t>426</w:t>
            </w:r>
          </w:p>
        </w:tc>
        <w:tc>
          <w:tcPr>
            <w:tcW w:w="1836" w:type="dxa"/>
          </w:tcPr>
          <w:p w14:paraId="3EE83850" w14:textId="77777777" w:rsidR="008C0C6C" w:rsidRPr="00AB6A9B" w:rsidRDefault="008C0C6C" w:rsidP="00F52557">
            <w:pPr>
              <w:pStyle w:val="TableText"/>
              <w:rPr>
                <w:rFonts w:cs="Arial"/>
                <w:szCs w:val="24"/>
              </w:rPr>
            </w:pPr>
            <w:r w:rsidRPr="00FC5CDF">
              <w:rPr>
                <w:rFonts w:eastAsia="Times New Roman" w:cs="Arial"/>
                <w:color w:val="000000"/>
                <w:szCs w:val="24"/>
              </w:rPr>
              <w:t>4.61%</w:t>
            </w:r>
          </w:p>
        </w:tc>
      </w:tr>
      <w:tr w:rsidR="008C0C6C" w:rsidRPr="00B2453E" w14:paraId="52DEACF8" w14:textId="77777777" w:rsidTr="00097B00">
        <w:trPr>
          <w:trHeight w:val="290"/>
        </w:trPr>
        <w:tc>
          <w:tcPr>
            <w:tcW w:w="6120" w:type="dxa"/>
          </w:tcPr>
          <w:p w14:paraId="410F97CF"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0E3FB1A6" w14:textId="77777777" w:rsidR="008C0C6C" w:rsidRPr="00AB6A9B" w:rsidRDefault="008C0C6C" w:rsidP="00F52557">
            <w:pPr>
              <w:pStyle w:val="TableText"/>
              <w:rPr>
                <w:rFonts w:cs="Arial"/>
                <w:szCs w:val="24"/>
              </w:rPr>
            </w:pPr>
            <w:r w:rsidRPr="00FC5CDF">
              <w:rPr>
                <w:rFonts w:eastAsia="Times New Roman" w:cs="Arial"/>
                <w:color w:val="000000"/>
                <w:szCs w:val="24"/>
              </w:rPr>
              <w:t>3,873</w:t>
            </w:r>
          </w:p>
        </w:tc>
        <w:tc>
          <w:tcPr>
            <w:tcW w:w="1836" w:type="dxa"/>
          </w:tcPr>
          <w:p w14:paraId="3C8EF1CA" w14:textId="77777777" w:rsidR="008C0C6C" w:rsidRPr="00AB6A9B" w:rsidRDefault="008C0C6C" w:rsidP="00F52557">
            <w:pPr>
              <w:pStyle w:val="TableText"/>
              <w:rPr>
                <w:rFonts w:cs="Arial"/>
                <w:szCs w:val="24"/>
              </w:rPr>
            </w:pPr>
            <w:r w:rsidRPr="00FC5CDF">
              <w:rPr>
                <w:rFonts w:eastAsia="Times New Roman" w:cs="Arial"/>
                <w:color w:val="000000"/>
                <w:szCs w:val="24"/>
              </w:rPr>
              <w:t>41.90%</w:t>
            </w:r>
          </w:p>
        </w:tc>
      </w:tr>
      <w:tr w:rsidR="008C0C6C" w:rsidRPr="00B2453E" w14:paraId="1D5241ED" w14:textId="77777777" w:rsidTr="00097B00">
        <w:trPr>
          <w:trHeight w:val="290"/>
        </w:trPr>
        <w:tc>
          <w:tcPr>
            <w:tcW w:w="6120" w:type="dxa"/>
          </w:tcPr>
          <w:p w14:paraId="439E9716"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3616FD89" w14:textId="77777777" w:rsidR="008C0C6C" w:rsidRPr="00AB6A9B" w:rsidRDefault="008C0C6C" w:rsidP="00F52557">
            <w:pPr>
              <w:pStyle w:val="TableText"/>
              <w:rPr>
                <w:rFonts w:cs="Arial"/>
                <w:szCs w:val="24"/>
              </w:rPr>
            </w:pPr>
            <w:r w:rsidRPr="00FC5CDF">
              <w:rPr>
                <w:rFonts w:eastAsia="Times New Roman" w:cs="Arial"/>
                <w:color w:val="000000"/>
                <w:szCs w:val="24"/>
              </w:rPr>
              <w:t>1,863</w:t>
            </w:r>
          </w:p>
        </w:tc>
        <w:tc>
          <w:tcPr>
            <w:tcW w:w="1836" w:type="dxa"/>
          </w:tcPr>
          <w:p w14:paraId="2B0942BE" w14:textId="77777777" w:rsidR="008C0C6C" w:rsidRPr="00AB6A9B" w:rsidRDefault="008C0C6C" w:rsidP="00F52557">
            <w:pPr>
              <w:pStyle w:val="TableText"/>
              <w:rPr>
                <w:rFonts w:cs="Arial"/>
                <w:szCs w:val="24"/>
              </w:rPr>
            </w:pPr>
            <w:r w:rsidRPr="00FC5CDF">
              <w:rPr>
                <w:rFonts w:eastAsia="Times New Roman" w:cs="Arial"/>
                <w:color w:val="000000"/>
                <w:szCs w:val="24"/>
              </w:rPr>
              <w:t>20.16%</w:t>
            </w:r>
          </w:p>
        </w:tc>
      </w:tr>
      <w:tr w:rsidR="008C0C6C" w:rsidRPr="00B2453E" w14:paraId="27DA061F" w14:textId="77777777" w:rsidTr="00097B00">
        <w:trPr>
          <w:trHeight w:val="290"/>
        </w:trPr>
        <w:tc>
          <w:tcPr>
            <w:tcW w:w="6120" w:type="dxa"/>
          </w:tcPr>
          <w:p w14:paraId="77B7DED6" w14:textId="77777777" w:rsidR="008C0C6C" w:rsidRPr="00B2453E" w:rsidRDefault="008C0C6C" w:rsidP="00F52557">
            <w:pPr>
              <w:pStyle w:val="TableText"/>
              <w:ind w:left="144" w:hanging="144"/>
            </w:pPr>
            <w:r>
              <w:t>Ever-ELs (EL or RFEP)</w:t>
            </w:r>
          </w:p>
        </w:tc>
        <w:tc>
          <w:tcPr>
            <w:tcW w:w="1980" w:type="dxa"/>
          </w:tcPr>
          <w:p w14:paraId="63ECAB5B" w14:textId="77777777" w:rsidR="008C0C6C" w:rsidRPr="00AB6A9B" w:rsidRDefault="008C0C6C" w:rsidP="00F52557">
            <w:pPr>
              <w:pStyle w:val="TableText"/>
              <w:rPr>
                <w:rFonts w:cs="Arial"/>
                <w:szCs w:val="24"/>
              </w:rPr>
            </w:pPr>
            <w:r w:rsidRPr="00FC5CDF">
              <w:rPr>
                <w:rFonts w:eastAsia="Times New Roman" w:cs="Arial"/>
                <w:color w:val="000000"/>
                <w:szCs w:val="24"/>
              </w:rPr>
              <w:t>5,736</w:t>
            </w:r>
          </w:p>
        </w:tc>
        <w:tc>
          <w:tcPr>
            <w:tcW w:w="1836" w:type="dxa"/>
          </w:tcPr>
          <w:p w14:paraId="0976A664" w14:textId="77777777" w:rsidR="008C0C6C" w:rsidRPr="00AB6A9B" w:rsidRDefault="008C0C6C" w:rsidP="00F52557">
            <w:pPr>
              <w:pStyle w:val="TableText"/>
              <w:rPr>
                <w:rFonts w:cs="Arial"/>
                <w:szCs w:val="24"/>
              </w:rPr>
            </w:pPr>
            <w:r w:rsidRPr="00FC5CDF">
              <w:rPr>
                <w:rFonts w:eastAsia="Times New Roman" w:cs="Arial"/>
                <w:color w:val="000000"/>
                <w:szCs w:val="24"/>
              </w:rPr>
              <w:t>62.06%</w:t>
            </w:r>
          </w:p>
        </w:tc>
      </w:tr>
      <w:tr w:rsidR="008C0C6C" w:rsidRPr="00B2453E" w14:paraId="2EE7C7D6" w14:textId="77777777" w:rsidTr="00955C7F">
        <w:trPr>
          <w:trHeight w:val="290"/>
        </w:trPr>
        <w:tc>
          <w:tcPr>
            <w:tcW w:w="6120" w:type="dxa"/>
            <w:tcBorders>
              <w:bottom w:val="nil"/>
            </w:tcBorders>
          </w:tcPr>
          <w:p w14:paraId="7229AB26"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4397D37B" w14:textId="77777777" w:rsidR="008C0C6C" w:rsidRPr="00AB6A9B" w:rsidRDefault="008C0C6C" w:rsidP="00F52557">
            <w:pPr>
              <w:pStyle w:val="TableText"/>
              <w:rPr>
                <w:rFonts w:cs="Arial"/>
                <w:szCs w:val="24"/>
              </w:rPr>
            </w:pPr>
            <w:r w:rsidRPr="00FC5CDF">
              <w:rPr>
                <w:rFonts w:eastAsia="Times New Roman" w:cs="Arial"/>
                <w:color w:val="000000"/>
                <w:szCs w:val="24"/>
              </w:rPr>
              <w:t>13</w:t>
            </w:r>
          </w:p>
        </w:tc>
        <w:tc>
          <w:tcPr>
            <w:tcW w:w="1836" w:type="dxa"/>
            <w:tcBorders>
              <w:bottom w:val="nil"/>
            </w:tcBorders>
          </w:tcPr>
          <w:p w14:paraId="3298E722" w14:textId="77777777" w:rsidR="008C0C6C" w:rsidRPr="00AB6A9B" w:rsidRDefault="008C0C6C" w:rsidP="00F52557">
            <w:pPr>
              <w:pStyle w:val="TableText"/>
              <w:rPr>
                <w:rFonts w:cs="Arial"/>
                <w:szCs w:val="24"/>
              </w:rPr>
            </w:pPr>
            <w:r w:rsidRPr="00FC5CDF">
              <w:rPr>
                <w:rFonts w:eastAsia="Times New Roman" w:cs="Arial"/>
                <w:color w:val="000000"/>
                <w:szCs w:val="24"/>
              </w:rPr>
              <w:t>0.14%</w:t>
            </w:r>
          </w:p>
        </w:tc>
      </w:tr>
      <w:tr w:rsidR="008C0C6C" w:rsidRPr="00B2453E" w14:paraId="2B2ED68A" w14:textId="77777777" w:rsidTr="00955C7F">
        <w:trPr>
          <w:trHeight w:val="290"/>
        </w:trPr>
        <w:tc>
          <w:tcPr>
            <w:tcW w:w="6120" w:type="dxa"/>
            <w:tcBorders>
              <w:top w:val="nil"/>
              <w:bottom w:val="single" w:sz="4" w:space="0" w:color="auto"/>
            </w:tcBorders>
          </w:tcPr>
          <w:p w14:paraId="0CEA3755"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10598283" w14:textId="77777777" w:rsidR="008C0C6C" w:rsidRPr="00AB6A9B" w:rsidRDefault="008C0C6C" w:rsidP="00F52557">
            <w:pPr>
              <w:pStyle w:val="TableText"/>
              <w:rPr>
                <w:rFonts w:cs="Arial"/>
                <w:szCs w:val="24"/>
              </w:rPr>
            </w:pPr>
            <w:r w:rsidRPr="00FC5CDF">
              <w:rPr>
                <w:rFonts w:eastAsia="Times New Roman" w:cs="Arial"/>
                <w:color w:val="000000"/>
                <w:szCs w:val="24"/>
              </w:rPr>
              <w:t>1</w:t>
            </w:r>
          </w:p>
        </w:tc>
        <w:tc>
          <w:tcPr>
            <w:tcW w:w="1836" w:type="dxa"/>
            <w:tcBorders>
              <w:top w:val="nil"/>
              <w:bottom w:val="single" w:sz="4" w:space="0" w:color="auto"/>
            </w:tcBorders>
          </w:tcPr>
          <w:p w14:paraId="54F08BC5" w14:textId="77777777" w:rsidR="008C0C6C" w:rsidRPr="00AB6A9B" w:rsidRDefault="008C0C6C" w:rsidP="00F52557">
            <w:pPr>
              <w:pStyle w:val="TableText"/>
              <w:rPr>
                <w:rFonts w:cs="Arial"/>
                <w:szCs w:val="24"/>
              </w:rPr>
            </w:pPr>
            <w:r w:rsidRPr="00FC5CDF">
              <w:rPr>
                <w:rFonts w:eastAsia="Times New Roman" w:cs="Arial"/>
                <w:color w:val="000000"/>
                <w:szCs w:val="24"/>
              </w:rPr>
              <w:t>0.01%</w:t>
            </w:r>
          </w:p>
        </w:tc>
      </w:tr>
      <w:tr w:rsidR="008C0C6C" w:rsidRPr="00B2453E" w14:paraId="461B63DC" w14:textId="77777777" w:rsidTr="00955C7F">
        <w:trPr>
          <w:trHeight w:val="290"/>
        </w:trPr>
        <w:tc>
          <w:tcPr>
            <w:tcW w:w="6120" w:type="dxa"/>
            <w:tcBorders>
              <w:top w:val="single" w:sz="4" w:space="0" w:color="auto"/>
              <w:bottom w:val="nil"/>
            </w:tcBorders>
          </w:tcPr>
          <w:p w14:paraId="3EE93B08"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148A8603" w14:textId="77777777" w:rsidR="008C0C6C" w:rsidRPr="00AB6A9B" w:rsidRDefault="008C0C6C" w:rsidP="00F52557">
            <w:pPr>
              <w:pStyle w:val="TableText"/>
              <w:rPr>
                <w:rFonts w:cs="Arial"/>
                <w:szCs w:val="24"/>
              </w:rPr>
            </w:pPr>
            <w:r w:rsidRPr="00FC5CDF">
              <w:rPr>
                <w:rFonts w:eastAsia="Times New Roman" w:cs="Arial"/>
                <w:color w:val="000000"/>
                <w:szCs w:val="24"/>
              </w:rPr>
              <w:t>8,665</w:t>
            </w:r>
          </w:p>
        </w:tc>
        <w:tc>
          <w:tcPr>
            <w:tcW w:w="1836" w:type="dxa"/>
            <w:tcBorders>
              <w:top w:val="single" w:sz="4" w:space="0" w:color="auto"/>
              <w:bottom w:val="nil"/>
            </w:tcBorders>
          </w:tcPr>
          <w:p w14:paraId="2143EE58" w14:textId="77777777" w:rsidR="008C0C6C" w:rsidRPr="00AB6A9B" w:rsidRDefault="008C0C6C" w:rsidP="00F52557">
            <w:pPr>
              <w:pStyle w:val="TableText"/>
              <w:rPr>
                <w:rFonts w:cs="Arial"/>
                <w:szCs w:val="24"/>
              </w:rPr>
            </w:pPr>
            <w:r w:rsidRPr="00FC5CDF">
              <w:rPr>
                <w:rFonts w:eastAsia="Times New Roman" w:cs="Arial"/>
                <w:color w:val="000000"/>
                <w:szCs w:val="24"/>
              </w:rPr>
              <w:t>93.75%</w:t>
            </w:r>
          </w:p>
        </w:tc>
      </w:tr>
      <w:tr w:rsidR="008C0C6C" w:rsidRPr="00B2453E" w14:paraId="0E3A2310" w14:textId="77777777" w:rsidTr="00955C7F">
        <w:trPr>
          <w:trHeight w:val="290"/>
        </w:trPr>
        <w:tc>
          <w:tcPr>
            <w:tcW w:w="6120" w:type="dxa"/>
            <w:tcBorders>
              <w:top w:val="nil"/>
              <w:bottom w:val="single" w:sz="4" w:space="0" w:color="auto"/>
            </w:tcBorders>
          </w:tcPr>
          <w:p w14:paraId="23D2CA1D"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68A0702F" w14:textId="77777777" w:rsidR="008C0C6C" w:rsidRPr="00AB6A9B" w:rsidRDefault="008C0C6C" w:rsidP="00F52557">
            <w:pPr>
              <w:pStyle w:val="TableText"/>
              <w:rPr>
                <w:rFonts w:cs="Arial"/>
                <w:szCs w:val="24"/>
              </w:rPr>
            </w:pPr>
            <w:r w:rsidRPr="00FC5CDF">
              <w:rPr>
                <w:rFonts w:eastAsia="Times New Roman" w:cs="Arial"/>
                <w:color w:val="000000"/>
                <w:szCs w:val="24"/>
              </w:rPr>
              <w:t>578</w:t>
            </w:r>
          </w:p>
        </w:tc>
        <w:tc>
          <w:tcPr>
            <w:tcW w:w="1836" w:type="dxa"/>
            <w:tcBorders>
              <w:top w:val="nil"/>
              <w:bottom w:val="single" w:sz="4" w:space="0" w:color="auto"/>
            </w:tcBorders>
          </w:tcPr>
          <w:p w14:paraId="6DFC9702" w14:textId="77777777" w:rsidR="008C0C6C" w:rsidRPr="00AB6A9B" w:rsidRDefault="008C0C6C" w:rsidP="00F52557">
            <w:pPr>
              <w:pStyle w:val="TableText"/>
              <w:rPr>
                <w:rFonts w:cs="Arial"/>
                <w:szCs w:val="24"/>
              </w:rPr>
            </w:pPr>
            <w:r w:rsidRPr="00FC5CDF">
              <w:rPr>
                <w:rFonts w:eastAsia="Times New Roman" w:cs="Arial"/>
                <w:color w:val="000000"/>
                <w:szCs w:val="24"/>
              </w:rPr>
              <w:t>6.25%</w:t>
            </w:r>
          </w:p>
        </w:tc>
      </w:tr>
      <w:tr w:rsidR="008C0C6C" w:rsidRPr="00B2453E" w14:paraId="40619B6C" w14:textId="77777777" w:rsidTr="00955C7F">
        <w:trPr>
          <w:trHeight w:val="290"/>
        </w:trPr>
        <w:tc>
          <w:tcPr>
            <w:tcW w:w="6120" w:type="dxa"/>
            <w:tcBorders>
              <w:top w:val="single" w:sz="4" w:space="0" w:color="auto"/>
              <w:bottom w:val="nil"/>
            </w:tcBorders>
          </w:tcPr>
          <w:p w14:paraId="675FCFB0"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61AF7996" w14:textId="77777777" w:rsidR="008C0C6C" w:rsidRPr="00AB6A9B" w:rsidRDefault="008C0C6C" w:rsidP="00F52557">
            <w:pPr>
              <w:pStyle w:val="TableText"/>
              <w:rPr>
                <w:rFonts w:cs="Arial"/>
                <w:szCs w:val="24"/>
              </w:rPr>
            </w:pPr>
            <w:r w:rsidRPr="00FC5CDF">
              <w:rPr>
                <w:rFonts w:eastAsia="Times New Roman" w:cs="Arial"/>
                <w:color w:val="000000"/>
                <w:szCs w:val="24"/>
              </w:rPr>
              <w:t>2,520</w:t>
            </w:r>
          </w:p>
        </w:tc>
        <w:tc>
          <w:tcPr>
            <w:tcW w:w="1836" w:type="dxa"/>
            <w:tcBorders>
              <w:top w:val="single" w:sz="4" w:space="0" w:color="auto"/>
              <w:bottom w:val="nil"/>
            </w:tcBorders>
          </w:tcPr>
          <w:p w14:paraId="23D869DA" w14:textId="77777777" w:rsidR="008C0C6C" w:rsidRPr="00AB6A9B" w:rsidRDefault="008C0C6C" w:rsidP="00F52557">
            <w:pPr>
              <w:pStyle w:val="TableText"/>
              <w:rPr>
                <w:rFonts w:cs="Arial"/>
                <w:szCs w:val="24"/>
              </w:rPr>
            </w:pPr>
            <w:r w:rsidRPr="00FC5CDF">
              <w:rPr>
                <w:rFonts w:eastAsia="Times New Roman" w:cs="Arial"/>
                <w:color w:val="000000"/>
                <w:szCs w:val="24"/>
              </w:rPr>
              <w:t>27.26%</w:t>
            </w:r>
          </w:p>
        </w:tc>
      </w:tr>
      <w:tr w:rsidR="008C0C6C" w:rsidRPr="00B2453E" w14:paraId="0C9B71D6" w14:textId="77777777" w:rsidTr="00955C7F">
        <w:trPr>
          <w:trHeight w:val="290"/>
        </w:trPr>
        <w:tc>
          <w:tcPr>
            <w:tcW w:w="6120" w:type="dxa"/>
            <w:tcBorders>
              <w:top w:val="nil"/>
              <w:bottom w:val="single" w:sz="4" w:space="0" w:color="auto"/>
            </w:tcBorders>
          </w:tcPr>
          <w:p w14:paraId="7B946628"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07200A44" w14:textId="77777777" w:rsidR="008C0C6C" w:rsidRPr="00AB6A9B" w:rsidRDefault="008C0C6C" w:rsidP="00F52557">
            <w:pPr>
              <w:pStyle w:val="TableText"/>
              <w:rPr>
                <w:rFonts w:cs="Arial"/>
                <w:szCs w:val="24"/>
              </w:rPr>
            </w:pPr>
            <w:r w:rsidRPr="00FC5CDF">
              <w:rPr>
                <w:rFonts w:eastAsia="Times New Roman" w:cs="Arial"/>
                <w:color w:val="000000"/>
                <w:szCs w:val="24"/>
              </w:rPr>
              <w:t>6,723</w:t>
            </w:r>
          </w:p>
        </w:tc>
        <w:tc>
          <w:tcPr>
            <w:tcW w:w="1836" w:type="dxa"/>
            <w:tcBorders>
              <w:top w:val="nil"/>
              <w:bottom w:val="single" w:sz="4" w:space="0" w:color="auto"/>
            </w:tcBorders>
          </w:tcPr>
          <w:p w14:paraId="73367E62" w14:textId="77777777" w:rsidR="008C0C6C" w:rsidRPr="00AB6A9B" w:rsidRDefault="008C0C6C" w:rsidP="00F52557">
            <w:pPr>
              <w:pStyle w:val="TableText"/>
              <w:rPr>
                <w:rFonts w:cs="Arial"/>
                <w:szCs w:val="24"/>
              </w:rPr>
            </w:pPr>
            <w:r w:rsidRPr="00FC5CDF">
              <w:rPr>
                <w:rFonts w:eastAsia="Times New Roman" w:cs="Arial"/>
                <w:color w:val="000000"/>
                <w:szCs w:val="24"/>
              </w:rPr>
              <w:t>72.74%</w:t>
            </w:r>
          </w:p>
        </w:tc>
      </w:tr>
      <w:tr w:rsidR="008C0C6C" w:rsidRPr="00B2453E" w14:paraId="0FB167BB" w14:textId="77777777" w:rsidTr="00955C7F">
        <w:trPr>
          <w:trHeight w:val="290"/>
        </w:trPr>
        <w:tc>
          <w:tcPr>
            <w:tcW w:w="6120" w:type="dxa"/>
            <w:tcBorders>
              <w:top w:val="single" w:sz="4" w:space="0" w:color="auto"/>
            </w:tcBorders>
          </w:tcPr>
          <w:p w14:paraId="426AD883"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tcBorders>
          </w:tcPr>
          <w:p w14:paraId="1800F528" w14:textId="77777777" w:rsidR="008C0C6C" w:rsidRPr="00AB6A9B" w:rsidRDefault="008C0C6C" w:rsidP="00F52557">
            <w:pPr>
              <w:pStyle w:val="TableText"/>
              <w:rPr>
                <w:rFonts w:cs="Arial"/>
                <w:szCs w:val="24"/>
              </w:rPr>
            </w:pPr>
            <w:r w:rsidRPr="00FC5CDF">
              <w:rPr>
                <w:rFonts w:eastAsia="Times New Roman" w:cs="Arial"/>
                <w:color w:val="000000"/>
                <w:szCs w:val="24"/>
              </w:rPr>
              <w:t>375</w:t>
            </w:r>
          </w:p>
        </w:tc>
        <w:tc>
          <w:tcPr>
            <w:tcW w:w="1836" w:type="dxa"/>
            <w:tcBorders>
              <w:top w:val="single" w:sz="4" w:space="0" w:color="auto"/>
            </w:tcBorders>
          </w:tcPr>
          <w:p w14:paraId="77C9B1A8" w14:textId="77777777" w:rsidR="008C0C6C" w:rsidRPr="00AB6A9B" w:rsidRDefault="008C0C6C" w:rsidP="00F52557">
            <w:pPr>
              <w:pStyle w:val="TableText"/>
              <w:rPr>
                <w:rFonts w:cs="Arial"/>
                <w:szCs w:val="24"/>
              </w:rPr>
            </w:pPr>
            <w:r w:rsidRPr="00FC5CDF">
              <w:rPr>
                <w:rFonts w:eastAsia="Times New Roman" w:cs="Arial"/>
                <w:color w:val="000000"/>
                <w:szCs w:val="24"/>
              </w:rPr>
              <w:t>4.06%</w:t>
            </w:r>
          </w:p>
        </w:tc>
      </w:tr>
      <w:tr w:rsidR="008C0C6C" w:rsidRPr="00B2453E" w14:paraId="78B7718A" w14:textId="77777777" w:rsidTr="00097B00">
        <w:trPr>
          <w:trHeight w:val="290"/>
        </w:trPr>
        <w:tc>
          <w:tcPr>
            <w:tcW w:w="6120" w:type="dxa"/>
          </w:tcPr>
          <w:p w14:paraId="23E5216A" w14:textId="77777777" w:rsidR="008C0C6C" w:rsidRPr="00B2453E" w:rsidRDefault="008C0C6C" w:rsidP="00F52557">
            <w:pPr>
              <w:pStyle w:val="TableText"/>
              <w:ind w:left="144" w:hanging="144"/>
            </w:pPr>
            <w:r w:rsidRPr="00B2453E">
              <w:t>In U.S. schools 12 months</w:t>
            </w:r>
            <w:r>
              <w:t xml:space="preserve"> or more</w:t>
            </w:r>
          </w:p>
        </w:tc>
        <w:tc>
          <w:tcPr>
            <w:tcW w:w="1980" w:type="dxa"/>
          </w:tcPr>
          <w:p w14:paraId="283FA6FE" w14:textId="77777777" w:rsidR="008C0C6C" w:rsidRPr="00AB6A9B" w:rsidRDefault="008C0C6C" w:rsidP="00F52557">
            <w:pPr>
              <w:pStyle w:val="TableText"/>
              <w:rPr>
                <w:rFonts w:cs="Arial"/>
                <w:szCs w:val="24"/>
              </w:rPr>
            </w:pPr>
            <w:r w:rsidRPr="00FC5CDF">
              <w:rPr>
                <w:rFonts w:eastAsia="Times New Roman" w:cs="Arial"/>
                <w:color w:val="000000"/>
                <w:szCs w:val="24"/>
              </w:rPr>
              <w:t>8,868</w:t>
            </w:r>
          </w:p>
        </w:tc>
        <w:tc>
          <w:tcPr>
            <w:tcW w:w="1836" w:type="dxa"/>
          </w:tcPr>
          <w:p w14:paraId="2CF61CB1" w14:textId="77777777" w:rsidR="008C0C6C" w:rsidRPr="00AB6A9B" w:rsidRDefault="008C0C6C" w:rsidP="00F52557">
            <w:pPr>
              <w:pStyle w:val="TableText"/>
              <w:rPr>
                <w:rFonts w:cs="Arial"/>
                <w:szCs w:val="24"/>
              </w:rPr>
            </w:pPr>
            <w:r w:rsidRPr="00FC5CDF">
              <w:rPr>
                <w:rFonts w:eastAsia="Times New Roman" w:cs="Arial"/>
                <w:color w:val="000000"/>
                <w:szCs w:val="24"/>
              </w:rPr>
              <w:t>95.94%</w:t>
            </w:r>
          </w:p>
        </w:tc>
      </w:tr>
      <w:tr w:rsidR="008C0C6C" w:rsidRPr="00B2453E" w14:paraId="3B4BF623" w14:textId="77777777" w:rsidTr="00097B00">
        <w:trPr>
          <w:trHeight w:val="290"/>
        </w:trPr>
        <w:tc>
          <w:tcPr>
            <w:tcW w:w="6120" w:type="dxa"/>
          </w:tcPr>
          <w:p w14:paraId="308BA0A9" w14:textId="77777777" w:rsidR="008C0C6C" w:rsidRPr="00B2453E" w:rsidRDefault="008C0C6C" w:rsidP="00F52557">
            <w:pPr>
              <w:pStyle w:val="TableText"/>
              <w:keepNext/>
              <w:keepLines/>
              <w:ind w:left="144" w:hanging="144"/>
            </w:pPr>
            <w:r>
              <w:lastRenderedPageBreak/>
              <w:t>Received Instruction in Spanish in the 2017–2018 School Year—Total</w:t>
            </w:r>
          </w:p>
        </w:tc>
        <w:tc>
          <w:tcPr>
            <w:tcW w:w="1980" w:type="dxa"/>
          </w:tcPr>
          <w:p w14:paraId="779F5207" w14:textId="77777777" w:rsidR="008C0C6C" w:rsidRPr="00AB6A9B" w:rsidRDefault="008C0C6C" w:rsidP="00F52557">
            <w:pPr>
              <w:pStyle w:val="TableText"/>
              <w:keepNext/>
              <w:keepLines/>
              <w:rPr>
                <w:rFonts w:cs="Arial"/>
                <w:szCs w:val="24"/>
              </w:rPr>
            </w:pPr>
            <w:r w:rsidRPr="00AB6A9B">
              <w:rPr>
                <w:rFonts w:cs="Arial"/>
                <w:color w:val="000000"/>
                <w:szCs w:val="24"/>
              </w:rPr>
              <w:t>8,702</w:t>
            </w:r>
          </w:p>
        </w:tc>
        <w:tc>
          <w:tcPr>
            <w:tcW w:w="1836" w:type="dxa"/>
          </w:tcPr>
          <w:p w14:paraId="361AC031" w14:textId="77777777" w:rsidR="008C0C6C" w:rsidRPr="00AB6A9B" w:rsidRDefault="008C0C6C" w:rsidP="00F52557">
            <w:pPr>
              <w:pStyle w:val="TableText"/>
              <w:keepNext/>
              <w:keepLines/>
              <w:rPr>
                <w:rFonts w:cs="Arial"/>
                <w:szCs w:val="24"/>
              </w:rPr>
            </w:pPr>
            <w:r w:rsidRPr="00FC5CDF">
              <w:rPr>
                <w:rFonts w:eastAsia="Times New Roman" w:cs="Arial"/>
                <w:color w:val="000000"/>
                <w:szCs w:val="24"/>
              </w:rPr>
              <w:t>94.15%</w:t>
            </w:r>
          </w:p>
        </w:tc>
      </w:tr>
      <w:tr w:rsidR="008C0C6C" w:rsidRPr="00B2453E" w14:paraId="0BC2EB9A" w14:textId="77777777" w:rsidTr="00097B00">
        <w:trPr>
          <w:trHeight w:val="290"/>
        </w:trPr>
        <w:tc>
          <w:tcPr>
            <w:tcW w:w="6120" w:type="dxa"/>
          </w:tcPr>
          <w:p w14:paraId="6C2E6A7D" w14:textId="77777777" w:rsidR="008C0C6C" w:rsidRDefault="008C0C6C" w:rsidP="00F52557">
            <w:pPr>
              <w:pStyle w:val="TableText"/>
              <w:keepNext/>
              <w:keepLines/>
              <w:ind w:left="144" w:hanging="144"/>
            </w:pPr>
            <w:r>
              <w:t>Received Instruction in Spanish in the 2017–2018 School Year—One-Way Immersion Program</w:t>
            </w:r>
          </w:p>
        </w:tc>
        <w:tc>
          <w:tcPr>
            <w:tcW w:w="1980" w:type="dxa"/>
          </w:tcPr>
          <w:p w14:paraId="4BB82C14" w14:textId="77777777" w:rsidR="008C0C6C" w:rsidRPr="00AB6A9B" w:rsidRDefault="008C0C6C" w:rsidP="00F52557">
            <w:pPr>
              <w:pStyle w:val="TableText"/>
              <w:keepNext/>
              <w:keepLines/>
              <w:rPr>
                <w:rFonts w:cs="Arial"/>
                <w:szCs w:val="24"/>
              </w:rPr>
            </w:pPr>
            <w:r w:rsidRPr="00AB6A9B">
              <w:rPr>
                <w:rFonts w:cs="Arial"/>
                <w:color w:val="000000"/>
                <w:szCs w:val="24"/>
              </w:rPr>
              <w:t>488</w:t>
            </w:r>
          </w:p>
        </w:tc>
        <w:tc>
          <w:tcPr>
            <w:tcW w:w="1836" w:type="dxa"/>
          </w:tcPr>
          <w:p w14:paraId="737FE00B" w14:textId="77777777" w:rsidR="008C0C6C" w:rsidRPr="00AB6A9B" w:rsidRDefault="008C0C6C" w:rsidP="00F52557">
            <w:pPr>
              <w:pStyle w:val="TableText"/>
              <w:keepNext/>
              <w:keepLines/>
              <w:rPr>
                <w:rFonts w:cs="Arial"/>
                <w:szCs w:val="24"/>
              </w:rPr>
            </w:pPr>
            <w:r w:rsidRPr="00FC5CDF">
              <w:rPr>
                <w:rFonts w:eastAsia="Times New Roman" w:cs="Arial"/>
                <w:color w:val="000000"/>
                <w:szCs w:val="24"/>
              </w:rPr>
              <w:t>5.28%</w:t>
            </w:r>
          </w:p>
        </w:tc>
      </w:tr>
      <w:tr w:rsidR="008C0C6C" w:rsidRPr="00B2453E" w14:paraId="28E03B58" w14:textId="77777777" w:rsidTr="00097B00">
        <w:trPr>
          <w:trHeight w:val="290"/>
        </w:trPr>
        <w:tc>
          <w:tcPr>
            <w:tcW w:w="6120" w:type="dxa"/>
          </w:tcPr>
          <w:p w14:paraId="4FD5321C" w14:textId="77777777" w:rsidR="008C0C6C" w:rsidRDefault="008C0C6C" w:rsidP="00F52557">
            <w:pPr>
              <w:pStyle w:val="TableText"/>
              <w:keepNext/>
              <w:ind w:left="144" w:hanging="144"/>
            </w:pPr>
            <w:r>
              <w:t>Received Instruction in Spanish in the 2017–2018 School Year—Dual-Language Immersion Program</w:t>
            </w:r>
          </w:p>
        </w:tc>
        <w:tc>
          <w:tcPr>
            <w:tcW w:w="1980" w:type="dxa"/>
          </w:tcPr>
          <w:p w14:paraId="40F03ABB" w14:textId="77777777" w:rsidR="008C0C6C" w:rsidRPr="00AB6A9B" w:rsidRDefault="008C0C6C" w:rsidP="00F52557">
            <w:pPr>
              <w:pStyle w:val="TableText"/>
              <w:rPr>
                <w:rFonts w:cs="Arial"/>
                <w:szCs w:val="24"/>
              </w:rPr>
            </w:pPr>
            <w:r w:rsidRPr="00AB6A9B">
              <w:rPr>
                <w:rFonts w:cs="Arial"/>
                <w:color w:val="000000"/>
                <w:szCs w:val="24"/>
              </w:rPr>
              <w:t>7,467</w:t>
            </w:r>
          </w:p>
        </w:tc>
        <w:tc>
          <w:tcPr>
            <w:tcW w:w="1836" w:type="dxa"/>
          </w:tcPr>
          <w:p w14:paraId="5B09FA9D" w14:textId="77777777" w:rsidR="008C0C6C" w:rsidRPr="00AB6A9B" w:rsidRDefault="008C0C6C" w:rsidP="00F52557">
            <w:pPr>
              <w:pStyle w:val="TableText"/>
              <w:rPr>
                <w:rFonts w:cs="Arial"/>
                <w:szCs w:val="24"/>
              </w:rPr>
            </w:pPr>
            <w:r w:rsidRPr="00FC5CDF">
              <w:rPr>
                <w:rFonts w:eastAsia="Times New Roman" w:cs="Arial"/>
                <w:color w:val="000000"/>
                <w:szCs w:val="24"/>
              </w:rPr>
              <w:t>80.79%</w:t>
            </w:r>
          </w:p>
        </w:tc>
      </w:tr>
      <w:tr w:rsidR="008C0C6C" w:rsidRPr="00B2453E" w14:paraId="6CD50858" w14:textId="77777777" w:rsidTr="00955C7F">
        <w:trPr>
          <w:trHeight w:val="290"/>
        </w:trPr>
        <w:tc>
          <w:tcPr>
            <w:tcW w:w="6120" w:type="dxa"/>
            <w:tcBorders>
              <w:bottom w:val="nil"/>
            </w:tcBorders>
          </w:tcPr>
          <w:p w14:paraId="3D515E6F" w14:textId="77777777" w:rsidR="008C0C6C" w:rsidRDefault="008C0C6C" w:rsidP="00F52557">
            <w:pPr>
              <w:pStyle w:val="TableText"/>
              <w:ind w:left="144" w:hanging="144"/>
            </w:pPr>
            <w:r>
              <w:t>Received Instruction in Spanish in the 2017–2018 School Year—Developmental Bilingual Program</w:t>
            </w:r>
          </w:p>
        </w:tc>
        <w:tc>
          <w:tcPr>
            <w:tcW w:w="1980" w:type="dxa"/>
            <w:tcBorders>
              <w:bottom w:val="nil"/>
            </w:tcBorders>
          </w:tcPr>
          <w:p w14:paraId="75A09C64" w14:textId="77777777" w:rsidR="008C0C6C" w:rsidRPr="00AB6A9B" w:rsidRDefault="008C0C6C" w:rsidP="00F52557">
            <w:pPr>
              <w:pStyle w:val="TableText"/>
              <w:rPr>
                <w:rFonts w:cs="Arial"/>
                <w:szCs w:val="24"/>
              </w:rPr>
            </w:pPr>
            <w:r w:rsidRPr="00AB6A9B">
              <w:rPr>
                <w:rFonts w:cs="Arial"/>
                <w:color w:val="000000"/>
                <w:szCs w:val="24"/>
              </w:rPr>
              <w:t>364</w:t>
            </w:r>
          </w:p>
        </w:tc>
        <w:tc>
          <w:tcPr>
            <w:tcW w:w="1836" w:type="dxa"/>
            <w:tcBorders>
              <w:bottom w:val="nil"/>
            </w:tcBorders>
          </w:tcPr>
          <w:p w14:paraId="2D9CA0E4" w14:textId="77777777" w:rsidR="008C0C6C" w:rsidRPr="00AB6A9B" w:rsidRDefault="008C0C6C" w:rsidP="00F52557">
            <w:pPr>
              <w:pStyle w:val="TableText"/>
              <w:rPr>
                <w:rFonts w:cs="Arial"/>
                <w:szCs w:val="24"/>
              </w:rPr>
            </w:pPr>
            <w:r w:rsidRPr="00FC5CDF">
              <w:rPr>
                <w:rFonts w:eastAsia="Times New Roman" w:cs="Arial"/>
                <w:color w:val="000000"/>
                <w:szCs w:val="24"/>
              </w:rPr>
              <w:t>3.94%</w:t>
            </w:r>
          </w:p>
        </w:tc>
      </w:tr>
      <w:tr w:rsidR="008C0C6C" w:rsidRPr="00B2453E" w14:paraId="657A09D2" w14:textId="77777777" w:rsidTr="00955C7F">
        <w:trPr>
          <w:trHeight w:val="290"/>
        </w:trPr>
        <w:tc>
          <w:tcPr>
            <w:tcW w:w="6120" w:type="dxa"/>
            <w:tcBorders>
              <w:top w:val="nil"/>
              <w:bottom w:val="single" w:sz="4" w:space="0" w:color="auto"/>
            </w:tcBorders>
          </w:tcPr>
          <w:p w14:paraId="43ADF6AE"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Borders>
              <w:top w:val="nil"/>
              <w:bottom w:val="single" w:sz="4" w:space="0" w:color="auto"/>
            </w:tcBorders>
          </w:tcPr>
          <w:p w14:paraId="03DD3B78" w14:textId="77777777" w:rsidR="008C0C6C" w:rsidRPr="00AB6A9B" w:rsidRDefault="008C0C6C" w:rsidP="00F52557">
            <w:pPr>
              <w:pStyle w:val="TableText"/>
              <w:rPr>
                <w:rFonts w:cs="Arial"/>
                <w:szCs w:val="24"/>
              </w:rPr>
            </w:pPr>
            <w:r w:rsidRPr="00AB6A9B">
              <w:rPr>
                <w:rFonts w:cs="Arial"/>
                <w:color w:val="000000"/>
                <w:szCs w:val="24"/>
              </w:rPr>
              <w:t>108</w:t>
            </w:r>
          </w:p>
        </w:tc>
        <w:tc>
          <w:tcPr>
            <w:tcW w:w="1836" w:type="dxa"/>
            <w:tcBorders>
              <w:top w:val="nil"/>
              <w:bottom w:val="single" w:sz="4" w:space="0" w:color="auto"/>
            </w:tcBorders>
          </w:tcPr>
          <w:p w14:paraId="593F1E4B" w14:textId="77777777" w:rsidR="008C0C6C" w:rsidRPr="00AB6A9B" w:rsidRDefault="008C0C6C" w:rsidP="00F52557">
            <w:pPr>
              <w:pStyle w:val="TableText"/>
              <w:rPr>
                <w:rFonts w:cs="Arial"/>
                <w:szCs w:val="24"/>
              </w:rPr>
            </w:pPr>
            <w:r w:rsidRPr="00FC5CDF">
              <w:rPr>
                <w:rFonts w:eastAsia="Times New Roman" w:cs="Arial"/>
                <w:color w:val="000000"/>
                <w:szCs w:val="24"/>
              </w:rPr>
              <w:t>1.17%</w:t>
            </w:r>
          </w:p>
        </w:tc>
      </w:tr>
      <w:tr w:rsidR="008C0C6C" w:rsidRPr="00B2453E" w14:paraId="324ECC64" w14:textId="77777777" w:rsidTr="00955C7F">
        <w:trPr>
          <w:trHeight w:val="290"/>
        </w:trPr>
        <w:tc>
          <w:tcPr>
            <w:tcW w:w="6120" w:type="dxa"/>
            <w:tcBorders>
              <w:top w:val="single" w:sz="4" w:space="0" w:color="auto"/>
            </w:tcBorders>
          </w:tcPr>
          <w:p w14:paraId="15D7B0AE" w14:textId="77777777" w:rsidR="008C0C6C" w:rsidRPr="00832FF6" w:rsidRDefault="008C0C6C" w:rsidP="00F52557">
            <w:pPr>
              <w:pStyle w:val="TableText"/>
              <w:ind w:left="144" w:hanging="144"/>
            </w:pPr>
            <w:r>
              <w:t>Percentage of School-Day Instruction Provided in Spanish—0–25%</w:t>
            </w:r>
          </w:p>
        </w:tc>
        <w:tc>
          <w:tcPr>
            <w:tcW w:w="1980" w:type="dxa"/>
            <w:tcBorders>
              <w:top w:val="single" w:sz="4" w:space="0" w:color="auto"/>
            </w:tcBorders>
          </w:tcPr>
          <w:p w14:paraId="0EA1D290" w14:textId="77777777" w:rsidR="008C0C6C" w:rsidRPr="009106B4" w:rsidRDefault="008C0C6C" w:rsidP="00F52557">
            <w:pPr>
              <w:pStyle w:val="TableText"/>
              <w:rPr>
                <w:szCs w:val="24"/>
              </w:rPr>
            </w:pPr>
            <w:r w:rsidRPr="00FC5CDF">
              <w:rPr>
                <w:rFonts w:eastAsia="Times New Roman" w:cs="Arial"/>
                <w:color w:val="000000"/>
                <w:szCs w:val="24"/>
              </w:rPr>
              <w:t>184</w:t>
            </w:r>
          </w:p>
        </w:tc>
        <w:tc>
          <w:tcPr>
            <w:tcW w:w="1836" w:type="dxa"/>
            <w:tcBorders>
              <w:top w:val="single" w:sz="4" w:space="0" w:color="auto"/>
            </w:tcBorders>
          </w:tcPr>
          <w:p w14:paraId="71179F7F" w14:textId="77777777" w:rsidR="008C0C6C" w:rsidRPr="009106B4" w:rsidRDefault="008C0C6C" w:rsidP="00F52557">
            <w:pPr>
              <w:pStyle w:val="TableText"/>
              <w:rPr>
                <w:szCs w:val="24"/>
              </w:rPr>
            </w:pPr>
            <w:r w:rsidRPr="00FC5CDF">
              <w:rPr>
                <w:rFonts w:eastAsia="Times New Roman" w:cs="Arial"/>
                <w:color w:val="000000"/>
                <w:szCs w:val="24"/>
              </w:rPr>
              <w:t>1.99%</w:t>
            </w:r>
          </w:p>
        </w:tc>
      </w:tr>
      <w:tr w:rsidR="008C0C6C" w:rsidRPr="00B2453E" w14:paraId="04F0692C" w14:textId="77777777" w:rsidTr="00097B00">
        <w:trPr>
          <w:trHeight w:val="290"/>
        </w:trPr>
        <w:tc>
          <w:tcPr>
            <w:tcW w:w="6120" w:type="dxa"/>
          </w:tcPr>
          <w:p w14:paraId="1403D88B" w14:textId="77777777" w:rsidR="008C0C6C" w:rsidRDefault="008C0C6C" w:rsidP="00F52557">
            <w:pPr>
              <w:pStyle w:val="TableText"/>
              <w:ind w:left="144" w:hanging="144"/>
            </w:pPr>
            <w:r>
              <w:t>Percentage of School-Day Instruction Provided in Spanish—26–50%</w:t>
            </w:r>
          </w:p>
        </w:tc>
        <w:tc>
          <w:tcPr>
            <w:tcW w:w="1980" w:type="dxa"/>
          </w:tcPr>
          <w:p w14:paraId="72971985" w14:textId="77777777" w:rsidR="008C0C6C" w:rsidRPr="009106B4" w:rsidRDefault="008C0C6C" w:rsidP="00F52557">
            <w:pPr>
              <w:pStyle w:val="TableText"/>
              <w:rPr>
                <w:szCs w:val="24"/>
              </w:rPr>
            </w:pPr>
            <w:r w:rsidRPr="00FC5CDF">
              <w:rPr>
                <w:rFonts w:eastAsia="Times New Roman" w:cs="Arial"/>
                <w:color w:val="000000"/>
                <w:szCs w:val="24"/>
              </w:rPr>
              <w:t>3,158</w:t>
            </w:r>
          </w:p>
        </w:tc>
        <w:tc>
          <w:tcPr>
            <w:tcW w:w="1836" w:type="dxa"/>
          </w:tcPr>
          <w:p w14:paraId="29BAF908" w14:textId="77777777" w:rsidR="008C0C6C" w:rsidRPr="009106B4" w:rsidRDefault="008C0C6C" w:rsidP="00F52557">
            <w:pPr>
              <w:pStyle w:val="TableText"/>
              <w:rPr>
                <w:szCs w:val="24"/>
              </w:rPr>
            </w:pPr>
            <w:r w:rsidRPr="00FC5CDF">
              <w:rPr>
                <w:rFonts w:eastAsia="Times New Roman" w:cs="Arial"/>
                <w:color w:val="000000"/>
                <w:szCs w:val="24"/>
              </w:rPr>
              <w:t>34.17%</w:t>
            </w:r>
          </w:p>
        </w:tc>
      </w:tr>
      <w:tr w:rsidR="008C0C6C" w:rsidRPr="00B2453E" w14:paraId="6E2E2399" w14:textId="77777777" w:rsidTr="00097B00">
        <w:trPr>
          <w:trHeight w:val="290"/>
        </w:trPr>
        <w:tc>
          <w:tcPr>
            <w:tcW w:w="6120" w:type="dxa"/>
          </w:tcPr>
          <w:p w14:paraId="15FF787B" w14:textId="77777777" w:rsidR="008C0C6C" w:rsidRDefault="008C0C6C" w:rsidP="00F52557">
            <w:pPr>
              <w:pStyle w:val="TableText"/>
              <w:ind w:left="144" w:hanging="144"/>
            </w:pPr>
            <w:r>
              <w:t>Percentage of School-Day Instruction Provided in Spanish—51–75%</w:t>
            </w:r>
          </w:p>
        </w:tc>
        <w:tc>
          <w:tcPr>
            <w:tcW w:w="1980" w:type="dxa"/>
          </w:tcPr>
          <w:p w14:paraId="04BDC2B5" w14:textId="77777777" w:rsidR="008C0C6C" w:rsidRPr="009106B4" w:rsidRDefault="008C0C6C" w:rsidP="00F52557">
            <w:pPr>
              <w:pStyle w:val="TableText"/>
              <w:rPr>
                <w:szCs w:val="24"/>
              </w:rPr>
            </w:pPr>
            <w:r w:rsidRPr="00FC5CDF">
              <w:rPr>
                <w:rFonts w:eastAsia="Times New Roman" w:cs="Arial"/>
                <w:color w:val="000000"/>
                <w:szCs w:val="24"/>
              </w:rPr>
              <w:t>4,146</w:t>
            </w:r>
          </w:p>
        </w:tc>
        <w:tc>
          <w:tcPr>
            <w:tcW w:w="1836" w:type="dxa"/>
          </w:tcPr>
          <w:p w14:paraId="7EE339D2" w14:textId="77777777" w:rsidR="008C0C6C" w:rsidRPr="009106B4" w:rsidRDefault="008C0C6C" w:rsidP="00F52557">
            <w:pPr>
              <w:pStyle w:val="TableText"/>
              <w:rPr>
                <w:szCs w:val="24"/>
              </w:rPr>
            </w:pPr>
            <w:r w:rsidRPr="00FC5CDF">
              <w:rPr>
                <w:rFonts w:eastAsia="Times New Roman" w:cs="Arial"/>
                <w:color w:val="000000"/>
                <w:szCs w:val="24"/>
              </w:rPr>
              <w:t>44.86%</w:t>
            </w:r>
          </w:p>
        </w:tc>
      </w:tr>
      <w:tr w:rsidR="008C0C6C" w:rsidRPr="00B2453E" w14:paraId="6DBBB1E5" w14:textId="77777777" w:rsidTr="00097B00">
        <w:trPr>
          <w:trHeight w:val="290"/>
        </w:trPr>
        <w:tc>
          <w:tcPr>
            <w:tcW w:w="6120" w:type="dxa"/>
          </w:tcPr>
          <w:p w14:paraId="7B189D97" w14:textId="77777777" w:rsidR="008C0C6C" w:rsidRDefault="008C0C6C" w:rsidP="00F52557">
            <w:pPr>
              <w:pStyle w:val="TableText"/>
              <w:ind w:left="144" w:hanging="144"/>
            </w:pPr>
            <w:r>
              <w:t>Percentage of School-Day Instruction Provided in Spanish—76–100%</w:t>
            </w:r>
          </w:p>
        </w:tc>
        <w:tc>
          <w:tcPr>
            <w:tcW w:w="1980" w:type="dxa"/>
          </w:tcPr>
          <w:p w14:paraId="7A62912E" w14:textId="77777777" w:rsidR="008C0C6C" w:rsidRPr="009106B4" w:rsidRDefault="008C0C6C" w:rsidP="00F52557">
            <w:pPr>
              <w:pStyle w:val="TableText"/>
              <w:rPr>
                <w:szCs w:val="24"/>
              </w:rPr>
            </w:pPr>
            <w:r w:rsidRPr="00FC5CDF">
              <w:rPr>
                <w:rFonts w:eastAsia="Times New Roman" w:cs="Arial"/>
                <w:color w:val="000000"/>
                <w:szCs w:val="24"/>
              </w:rPr>
              <w:t>1,214</w:t>
            </w:r>
          </w:p>
        </w:tc>
        <w:tc>
          <w:tcPr>
            <w:tcW w:w="1836" w:type="dxa"/>
          </w:tcPr>
          <w:p w14:paraId="32687E22" w14:textId="77777777" w:rsidR="008C0C6C" w:rsidRPr="009106B4" w:rsidRDefault="008C0C6C" w:rsidP="00F52557">
            <w:pPr>
              <w:pStyle w:val="TableText"/>
              <w:rPr>
                <w:szCs w:val="24"/>
              </w:rPr>
            </w:pPr>
            <w:r w:rsidRPr="00FC5CDF">
              <w:rPr>
                <w:rFonts w:eastAsia="Times New Roman" w:cs="Arial"/>
                <w:color w:val="000000"/>
                <w:szCs w:val="24"/>
              </w:rPr>
              <w:t>13.13%</w:t>
            </w:r>
          </w:p>
        </w:tc>
      </w:tr>
    </w:tbl>
    <w:p w14:paraId="54A48C56" w14:textId="77777777" w:rsidR="008C0C6C" w:rsidRPr="00C768A0" w:rsidRDefault="008C0C6C" w:rsidP="00C768A0">
      <w:pPr>
        <w:pStyle w:val="Caption"/>
        <w:pageBreakBefore/>
      </w:pPr>
      <w:bookmarkStart w:id="367" w:name="_Ref36471989"/>
      <w:bookmarkStart w:id="368" w:name="_Toc46911144"/>
      <w:bookmarkStart w:id="369" w:name="_Toc221094241"/>
      <w:r w:rsidRPr="00C768A0">
        <w:lastRenderedPageBreak/>
        <w:t>Table 4.A.</w:t>
      </w:r>
      <w:fldSimple w:instr=" SEQ Table_4.A. \* ARABIC ">
        <w:r w:rsidRPr="00C768A0">
          <w:t>2</w:t>
        </w:r>
      </w:fldSimple>
      <w:bookmarkEnd w:id="367"/>
      <w:r w:rsidRPr="00C768A0">
        <w:rPr>
          <w:rStyle w:val="CaptionChar"/>
          <w:rFonts w:eastAsia="SimSun"/>
          <w:b/>
          <w:bCs/>
        </w:rPr>
        <w:t xml:space="preserve">  Demographic Summary, Grade Four</w:t>
      </w:r>
      <w:bookmarkEnd w:id="368"/>
      <w:bookmarkEnd w:id="369"/>
    </w:p>
    <w:tbl>
      <w:tblPr>
        <w:tblStyle w:val="TRs"/>
        <w:tblW w:w="9936" w:type="dxa"/>
        <w:tblLayout w:type="fixed"/>
        <w:tblLook w:val="04A0" w:firstRow="1" w:lastRow="0" w:firstColumn="1" w:lastColumn="0" w:noHBand="0" w:noVBand="1"/>
        <w:tblDescription w:val="Demographic Summary, Grade Four"/>
      </w:tblPr>
      <w:tblGrid>
        <w:gridCol w:w="6120"/>
        <w:gridCol w:w="1980"/>
        <w:gridCol w:w="1836"/>
      </w:tblGrid>
      <w:tr w:rsidR="008C0C6C" w:rsidRPr="00CD729E" w14:paraId="36C222A2" w14:textId="77777777" w:rsidTr="00B07270">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47A899AE" w14:textId="77777777" w:rsidR="008C0C6C" w:rsidRPr="00CD729E" w:rsidRDefault="008C0C6C" w:rsidP="00F52557">
            <w:pPr>
              <w:pStyle w:val="TableHead"/>
            </w:pPr>
            <w:r w:rsidRPr="00CD729E">
              <w:t>Student Group</w:t>
            </w:r>
          </w:p>
        </w:tc>
        <w:tc>
          <w:tcPr>
            <w:tcW w:w="1980" w:type="dxa"/>
          </w:tcPr>
          <w:p w14:paraId="2A1C8B45" w14:textId="77777777" w:rsidR="008C0C6C" w:rsidRPr="00CD729E" w:rsidRDefault="008C0C6C" w:rsidP="00F52557">
            <w:pPr>
              <w:pStyle w:val="TableHead"/>
            </w:pPr>
            <w:r w:rsidRPr="00CD729E">
              <w:t>Number of Valid Scores</w:t>
            </w:r>
          </w:p>
        </w:tc>
        <w:tc>
          <w:tcPr>
            <w:tcW w:w="1836" w:type="dxa"/>
          </w:tcPr>
          <w:p w14:paraId="24178E7D" w14:textId="77777777" w:rsidR="008C0C6C" w:rsidRPr="00CD729E" w:rsidRDefault="008C0C6C" w:rsidP="00F52557">
            <w:pPr>
              <w:pStyle w:val="TableHead"/>
            </w:pPr>
            <w:r w:rsidRPr="00CD729E">
              <w:t>Percent of Valid Scores</w:t>
            </w:r>
          </w:p>
        </w:tc>
      </w:tr>
      <w:tr w:rsidR="008C0C6C" w:rsidRPr="00B2453E" w14:paraId="01FF9E84" w14:textId="77777777" w:rsidTr="00B07270">
        <w:trPr>
          <w:trHeight w:val="290"/>
        </w:trPr>
        <w:tc>
          <w:tcPr>
            <w:tcW w:w="6120" w:type="dxa"/>
            <w:tcBorders>
              <w:top w:val="single" w:sz="4" w:space="0" w:color="auto"/>
              <w:bottom w:val="single" w:sz="4" w:space="0" w:color="auto"/>
            </w:tcBorders>
          </w:tcPr>
          <w:p w14:paraId="50B776CB"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295530B3" w14:textId="77777777" w:rsidR="008C0C6C" w:rsidRPr="00A86D41" w:rsidRDefault="008C0C6C" w:rsidP="00F52557">
            <w:pPr>
              <w:pStyle w:val="TableText"/>
              <w:rPr>
                <w:szCs w:val="24"/>
              </w:rPr>
            </w:pPr>
            <w:r w:rsidRPr="00A86D41">
              <w:rPr>
                <w:rFonts w:cs="Arial"/>
                <w:color w:val="000000"/>
                <w:szCs w:val="24"/>
              </w:rPr>
              <w:t>8,173</w:t>
            </w:r>
          </w:p>
        </w:tc>
        <w:tc>
          <w:tcPr>
            <w:tcW w:w="1836" w:type="dxa"/>
            <w:tcBorders>
              <w:top w:val="single" w:sz="4" w:space="0" w:color="auto"/>
              <w:bottom w:val="single" w:sz="4" w:space="0" w:color="auto"/>
            </w:tcBorders>
          </w:tcPr>
          <w:p w14:paraId="443A0C88" w14:textId="77777777" w:rsidR="008C0C6C" w:rsidRPr="00A86D41" w:rsidRDefault="008C0C6C" w:rsidP="00F52557">
            <w:pPr>
              <w:pStyle w:val="TableText"/>
              <w:rPr>
                <w:szCs w:val="24"/>
              </w:rPr>
            </w:pPr>
            <w:r w:rsidRPr="00CA65D4">
              <w:rPr>
                <w:rFonts w:eastAsia="Times New Roman" w:cs="Arial"/>
                <w:color w:val="000000"/>
                <w:szCs w:val="24"/>
              </w:rPr>
              <w:t>100.00%</w:t>
            </w:r>
          </w:p>
        </w:tc>
      </w:tr>
      <w:tr w:rsidR="008C0C6C" w:rsidRPr="00B2453E" w14:paraId="0D9D3539" w14:textId="77777777" w:rsidTr="00B07270">
        <w:trPr>
          <w:trHeight w:val="290"/>
        </w:trPr>
        <w:tc>
          <w:tcPr>
            <w:tcW w:w="6120" w:type="dxa"/>
            <w:tcBorders>
              <w:top w:val="single" w:sz="4" w:space="0" w:color="auto"/>
              <w:bottom w:val="nil"/>
            </w:tcBorders>
          </w:tcPr>
          <w:p w14:paraId="4670F104"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75DAEFBB" w14:textId="77777777" w:rsidR="008C0C6C" w:rsidRPr="00A86D41" w:rsidRDefault="008C0C6C" w:rsidP="00F52557">
            <w:pPr>
              <w:pStyle w:val="TableText"/>
              <w:rPr>
                <w:szCs w:val="24"/>
              </w:rPr>
            </w:pPr>
            <w:r w:rsidRPr="00CA65D4">
              <w:rPr>
                <w:rFonts w:eastAsia="Times New Roman" w:cs="Arial"/>
                <w:color w:val="000000"/>
                <w:szCs w:val="24"/>
              </w:rPr>
              <w:t>4,040</w:t>
            </w:r>
          </w:p>
        </w:tc>
        <w:tc>
          <w:tcPr>
            <w:tcW w:w="1836" w:type="dxa"/>
            <w:tcBorders>
              <w:top w:val="single" w:sz="4" w:space="0" w:color="auto"/>
              <w:bottom w:val="nil"/>
            </w:tcBorders>
          </w:tcPr>
          <w:p w14:paraId="6B2BE280" w14:textId="77777777" w:rsidR="008C0C6C" w:rsidRPr="00A86D41" w:rsidRDefault="008C0C6C" w:rsidP="00F52557">
            <w:pPr>
              <w:pStyle w:val="TableText"/>
              <w:rPr>
                <w:szCs w:val="24"/>
              </w:rPr>
            </w:pPr>
            <w:r w:rsidRPr="00CA65D4">
              <w:rPr>
                <w:rFonts w:eastAsia="Times New Roman" w:cs="Arial"/>
                <w:color w:val="000000"/>
                <w:szCs w:val="24"/>
              </w:rPr>
              <w:t>49.43%</w:t>
            </w:r>
          </w:p>
        </w:tc>
      </w:tr>
      <w:tr w:rsidR="008C0C6C" w:rsidRPr="00B2453E" w14:paraId="1E6EA9EB" w14:textId="77777777" w:rsidTr="00B07270">
        <w:trPr>
          <w:trHeight w:val="290"/>
        </w:trPr>
        <w:tc>
          <w:tcPr>
            <w:tcW w:w="6120" w:type="dxa"/>
            <w:tcBorders>
              <w:top w:val="nil"/>
              <w:bottom w:val="single" w:sz="4" w:space="0" w:color="auto"/>
            </w:tcBorders>
          </w:tcPr>
          <w:p w14:paraId="630F94C3"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67CADA80" w14:textId="77777777" w:rsidR="008C0C6C" w:rsidRPr="00A86D41" w:rsidRDefault="008C0C6C" w:rsidP="00F52557">
            <w:pPr>
              <w:pStyle w:val="TableText"/>
              <w:rPr>
                <w:szCs w:val="24"/>
              </w:rPr>
            </w:pPr>
            <w:r w:rsidRPr="00CA65D4">
              <w:rPr>
                <w:rFonts w:eastAsia="Times New Roman" w:cs="Arial"/>
                <w:color w:val="000000"/>
                <w:szCs w:val="24"/>
              </w:rPr>
              <w:t>4,133</w:t>
            </w:r>
          </w:p>
        </w:tc>
        <w:tc>
          <w:tcPr>
            <w:tcW w:w="1836" w:type="dxa"/>
            <w:tcBorders>
              <w:top w:val="nil"/>
              <w:bottom w:val="single" w:sz="4" w:space="0" w:color="auto"/>
            </w:tcBorders>
          </w:tcPr>
          <w:p w14:paraId="6C2D3C49" w14:textId="77777777" w:rsidR="008C0C6C" w:rsidRPr="00A86D41" w:rsidRDefault="008C0C6C" w:rsidP="00F52557">
            <w:pPr>
              <w:pStyle w:val="TableText"/>
              <w:rPr>
                <w:szCs w:val="24"/>
              </w:rPr>
            </w:pPr>
            <w:r w:rsidRPr="00CA65D4">
              <w:rPr>
                <w:rFonts w:eastAsia="Times New Roman" w:cs="Arial"/>
                <w:color w:val="000000"/>
                <w:szCs w:val="24"/>
              </w:rPr>
              <w:t>50.57%</w:t>
            </w:r>
          </w:p>
        </w:tc>
      </w:tr>
      <w:tr w:rsidR="008C0C6C" w:rsidRPr="00B2453E" w14:paraId="5297A71D" w14:textId="77777777" w:rsidTr="00B07270">
        <w:trPr>
          <w:trHeight w:val="290"/>
        </w:trPr>
        <w:tc>
          <w:tcPr>
            <w:tcW w:w="6120" w:type="dxa"/>
            <w:tcBorders>
              <w:top w:val="single" w:sz="4" w:space="0" w:color="auto"/>
            </w:tcBorders>
          </w:tcPr>
          <w:p w14:paraId="16795758"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48187C92" w14:textId="77777777" w:rsidR="008C0C6C" w:rsidRPr="00A86D41" w:rsidRDefault="008C0C6C" w:rsidP="00F52557">
            <w:pPr>
              <w:pStyle w:val="TableText"/>
              <w:rPr>
                <w:szCs w:val="24"/>
              </w:rPr>
            </w:pPr>
            <w:r w:rsidRPr="00CA65D4">
              <w:rPr>
                <w:rFonts w:eastAsia="Times New Roman" w:cs="Arial"/>
                <w:color w:val="000000"/>
                <w:szCs w:val="24"/>
              </w:rPr>
              <w:t>14</w:t>
            </w:r>
          </w:p>
        </w:tc>
        <w:tc>
          <w:tcPr>
            <w:tcW w:w="1836" w:type="dxa"/>
            <w:tcBorders>
              <w:top w:val="single" w:sz="4" w:space="0" w:color="auto"/>
            </w:tcBorders>
          </w:tcPr>
          <w:p w14:paraId="6E6FD051" w14:textId="77777777" w:rsidR="008C0C6C" w:rsidRPr="00A86D41" w:rsidRDefault="008C0C6C" w:rsidP="00F52557">
            <w:pPr>
              <w:pStyle w:val="TableText"/>
              <w:rPr>
                <w:szCs w:val="24"/>
              </w:rPr>
            </w:pPr>
            <w:r w:rsidRPr="00CA65D4">
              <w:rPr>
                <w:rFonts w:eastAsia="Times New Roman" w:cs="Arial"/>
                <w:color w:val="000000"/>
                <w:szCs w:val="24"/>
              </w:rPr>
              <w:t>0.17%</w:t>
            </w:r>
          </w:p>
        </w:tc>
      </w:tr>
      <w:tr w:rsidR="008C0C6C" w:rsidRPr="00B2453E" w14:paraId="21273D85" w14:textId="77777777" w:rsidTr="00B07270">
        <w:trPr>
          <w:trHeight w:val="290"/>
        </w:trPr>
        <w:tc>
          <w:tcPr>
            <w:tcW w:w="6120" w:type="dxa"/>
          </w:tcPr>
          <w:p w14:paraId="1EF2EEC3" w14:textId="77777777" w:rsidR="008C0C6C" w:rsidRPr="00B2453E" w:rsidRDefault="008C0C6C" w:rsidP="00F52557">
            <w:pPr>
              <w:pStyle w:val="TableText"/>
              <w:ind w:left="144" w:hanging="144"/>
            </w:pPr>
            <w:r w:rsidRPr="00B2453E">
              <w:t>Asian</w:t>
            </w:r>
          </w:p>
        </w:tc>
        <w:tc>
          <w:tcPr>
            <w:tcW w:w="1980" w:type="dxa"/>
          </w:tcPr>
          <w:p w14:paraId="68BE5F8B" w14:textId="77777777" w:rsidR="008C0C6C" w:rsidRPr="00A86D41" w:rsidRDefault="008C0C6C" w:rsidP="00F52557">
            <w:pPr>
              <w:pStyle w:val="TableText"/>
              <w:rPr>
                <w:szCs w:val="24"/>
              </w:rPr>
            </w:pPr>
            <w:r w:rsidRPr="00A86D41">
              <w:rPr>
                <w:rFonts w:cs="Arial"/>
                <w:color w:val="000000"/>
                <w:szCs w:val="24"/>
              </w:rPr>
              <w:t>52</w:t>
            </w:r>
          </w:p>
        </w:tc>
        <w:tc>
          <w:tcPr>
            <w:tcW w:w="1836" w:type="dxa"/>
          </w:tcPr>
          <w:p w14:paraId="6A6433E1" w14:textId="77777777" w:rsidR="008C0C6C" w:rsidRPr="00A86D41" w:rsidRDefault="008C0C6C" w:rsidP="00F52557">
            <w:pPr>
              <w:pStyle w:val="TableText"/>
              <w:rPr>
                <w:szCs w:val="24"/>
              </w:rPr>
            </w:pPr>
            <w:r w:rsidRPr="00CA65D4">
              <w:rPr>
                <w:rFonts w:eastAsia="Times New Roman" w:cs="Arial"/>
                <w:color w:val="000000"/>
                <w:szCs w:val="24"/>
              </w:rPr>
              <w:t>0.64%</w:t>
            </w:r>
          </w:p>
        </w:tc>
      </w:tr>
      <w:tr w:rsidR="008C0C6C" w:rsidRPr="00B2453E" w14:paraId="6C676C2E" w14:textId="77777777" w:rsidTr="00B07270">
        <w:trPr>
          <w:trHeight w:val="290"/>
        </w:trPr>
        <w:tc>
          <w:tcPr>
            <w:tcW w:w="6120" w:type="dxa"/>
          </w:tcPr>
          <w:p w14:paraId="796FD7AD"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52B2092C" w14:textId="77777777" w:rsidR="008C0C6C" w:rsidRPr="00A86D41" w:rsidRDefault="008C0C6C" w:rsidP="00F52557">
            <w:pPr>
              <w:pStyle w:val="TableText"/>
              <w:rPr>
                <w:szCs w:val="24"/>
              </w:rPr>
            </w:pPr>
            <w:r w:rsidRPr="00A86D41">
              <w:rPr>
                <w:rFonts w:cs="Arial"/>
                <w:color w:val="000000"/>
                <w:szCs w:val="24"/>
              </w:rPr>
              <w:t>4</w:t>
            </w:r>
          </w:p>
        </w:tc>
        <w:tc>
          <w:tcPr>
            <w:tcW w:w="1836" w:type="dxa"/>
          </w:tcPr>
          <w:p w14:paraId="1316CA9C" w14:textId="77777777" w:rsidR="008C0C6C" w:rsidRPr="00A86D41" w:rsidRDefault="008C0C6C" w:rsidP="00F52557">
            <w:pPr>
              <w:pStyle w:val="TableText"/>
              <w:rPr>
                <w:szCs w:val="24"/>
              </w:rPr>
            </w:pPr>
            <w:r w:rsidRPr="00CA65D4">
              <w:rPr>
                <w:rFonts w:eastAsia="Times New Roman" w:cs="Arial"/>
                <w:color w:val="000000"/>
                <w:szCs w:val="24"/>
              </w:rPr>
              <w:t>0.05%</w:t>
            </w:r>
          </w:p>
        </w:tc>
      </w:tr>
      <w:tr w:rsidR="008C0C6C" w:rsidRPr="00B2453E" w14:paraId="25CB938A" w14:textId="77777777" w:rsidTr="00B07270">
        <w:trPr>
          <w:trHeight w:val="290"/>
        </w:trPr>
        <w:tc>
          <w:tcPr>
            <w:tcW w:w="6120" w:type="dxa"/>
          </w:tcPr>
          <w:p w14:paraId="56AE12AD" w14:textId="77777777" w:rsidR="008C0C6C" w:rsidRPr="00B2453E" w:rsidRDefault="008C0C6C" w:rsidP="00F52557">
            <w:pPr>
              <w:pStyle w:val="TableText"/>
              <w:ind w:left="144" w:hanging="144"/>
            </w:pPr>
            <w:r w:rsidRPr="00B2453E">
              <w:t>Filipino</w:t>
            </w:r>
          </w:p>
        </w:tc>
        <w:tc>
          <w:tcPr>
            <w:tcW w:w="1980" w:type="dxa"/>
          </w:tcPr>
          <w:p w14:paraId="6F0F5B53" w14:textId="77777777" w:rsidR="008C0C6C" w:rsidRPr="00A86D41" w:rsidRDefault="008C0C6C" w:rsidP="00F52557">
            <w:pPr>
              <w:pStyle w:val="TableText"/>
              <w:rPr>
                <w:szCs w:val="24"/>
              </w:rPr>
            </w:pPr>
            <w:r w:rsidRPr="00A86D41">
              <w:rPr>
                <w:rFonts w:cs="Arial"/>
                <w:color w:val="000000"/>
                <w:szCs w:val="24"/>
              </w:rPr>
              <w:t>42</w:t>
            </w:r>
          </w:p>
        </w:tc>
        <w:tc>
          <w:tcPr>
            <w:tcW w:w="1836" w:type="dxa"/>
          </w:tcPr>
          <w:p w14:paraId="3B2F6F3F" w14:textId="77777777" w:rsidR="008C0C6C" w:rsidRPr="00A86D41" w:rsidRDefault="008C0C6C" w:rsidP="00F52557">
            <w:pPr>
              <w:pStyle w:val="TableText"/>
              <w:rPr>
                <w:szCs w:val="24"/>
              </w:rPr>
            </w:pPr>
            <w:r w:rsidRPr="00CA65D4">
              <w:rPr>
                <w:rFonts w:eastAsia="Times New Roman" w:cs="Arial"/>
                <w:color w:val="000000"/>
                <w:szCs w:val="24"/>
              </w:rPr>
              <w:t>0.51%</w:t>
            </w:r>
          </w:p>
        </w:tc>
      </w:tr>
      <w:tr w:rsidR="008C0C6C" w:rsidRPr="00B2453E" w14:paraId="66D37F5D" w14:textId="77777777" w:rsidTr="00B07270">
        <w:trPr>
          <w:trHeight w:val="290"/>
        </w:trPr>
        <w:tc>
          <w:tcPr>
            <w:tcW w:w="6120" w:type="dxa"/>
          </w:tcPr>
          <w:p w14:paraId="0DE7CBD5" w14:textId="77777777" w:rsidR="008C0C6C" w:rsidRPr="00B2453E" w:rsidRDefault="008C0C6C" w:rsidP="00F52557">
            <w:pPr>
              <w:pStyle w:val="TableText"/>
              <w:ind w:left="144" w:hanging="144"/>
            </w:pPr>
            <w:r w:rsidRPr="00B2453E">
              <w:t>Hispanic or Latino</w:t>
            </w:r>
          </w:p>
        </w:tc>
        <w:tc>
          <w:tcPr>
            <w:tcW w:w="1980" w:type="dxa"/>
          </w:tcPr>
          <w:p w14:paraId="108374C9" w14:textId="77777777" w:rsidR="008C0C6C" w:rsidRPr="00A86D41" w:rsidRDefault="008C0C6C" w:rsidP="00F52557">
            <w:pPr>
              <w:pStyle w:val="TableText"/>
              <w:rPr>
                <w:szCs w:val="24"/>
              </w:rPr>
            </w:pPr>
            <w:r w:rsidRPr="00CA65D4">
              <w:rPr>
                <w:rFonts w:eastAsia="Times New Roman" w:cs="Arial"/>
                <w:color w:val="000000"/>
                <w:szCs w:val="24"/>
              </w:rPr>
              <w:t>7,052</w:t>
            </w:r>
          </w:p>
        </w:tc>
        <w:tc>
          <w:tcPr>
            <w:tcW w:w="1836" w:type="dxa"/>
          </w:tcPr>
          <w:p w14:paraId="1E2404A9" w14:textId="77777777" w:rsidR="008C0C6C" w:rsidRPr="00A86D41" w:rsidRDefault="008C0C6C" w:rsidP="00F52557">
            <w:pPr>
              <w:pStyle w:val="TableText"/>
              <w:rPr>
                <w:szCs w:val="24"/>
              </w:rPr>
            </w:pPr>
            <w:r w:rsidRPr="00CA65D4">
              <w:rPr>
                <w:rFonts w:eastAsia="Times New Roman" w:cs="Arial"/>
                <w:color w:val="000000"/>
                <w:szCs w:val="24"/>
              </w:rPr>
              <w:t>86.28%</w:t>
            </w:r>
          </w:p>
        </w:tc>
      </w:tr>
      <w:tr w:rsidR="008C0C6C" w:rsidRPr="00B2453E" w14:paraId="6A7DD1E5" w14:textId="77777777" w:rsidTr="00B07270">
        <w:trPr>
          <w:trHeight w:val="290"/>
        </w:trPr>
        <w:tc>
          <w:tcPr>
            <w:tcW w:w="6120" w:type="dxa"/>
          </w:tcPr>
          <w:p w14:paraId="5ACA06EC" w14:textId="77777777" w:rsidR="008C0C6C" w:rsidRPr="00B2453E" w:rsidRDefault="008C0C6C" w:rsidP="00F52557">
            <w:pPr>
              <w:pStyle w:val="TableText"/>
              <w:ind w:left="144" w:hanging="144"/>
            </w:pPr>
            <w:r w:rsidRPr="00B2453E">
              <w:t>Black or African American</w:t>
            </w:r>
          </w:p>
        </w:tc>
        <w:tc>
          <w:tcPr>
            <w:tcW w:w="1980" w:type="dxa"/>
          </w:tcPr>
          <w:p w14:paraId="13787A68" w14:textId="77777777" w:rsidR="008C0C6C" w:rsidRPr="00A86D41" w:rsidRDefault="008C0C6C" w:rsidP="00F52557">
            <w:pPr>
              <w:pStyle w:val="TableText"/>
              <w:rPr>
                <w:szCs w:val="24"/>
              </w:rPr>
            </w:pPr>
            <w:r w:rsidRPr="00A86D41">
              <w:rPr>
                <w:rFonts w:cs="Arial"/>
                <w:color w:val="000000"/>
                <w:szCs w:val="24"/>
              </w:rPr>
              <w:t>119</w:t>
            </w:r>
          </w:p>
        </w:tc>
        <w:tc>
          <w:tcPr>
            <w:tcW w:w="1836" w:type="dxa"/>
          </w:tcPr>
          <w:p w14:paraId="0FFCA620" w14:textId="77777777" w:rsidR="008C0C6C" w:rsidRPr="00A86D41" w:rsidRDefault="008C0C6C" w:rsidP="00F52557">
            <w:pPr>
              <w:pStyle w:val="TableText"/>
              <w:rPr>
                <w:szCs w:val="24"/>
              </w:rPr>
            </w:pPr>
            <w:r w:rsidRPr="00CA65D4">
              <w:rPr>
                <w:rFonts w:eastAsia="Times New Roman" w:cs="Arial"/>
                <w:color w:val="000000"/>
                <w:szCs w:val="24"/>
              </w:rPr>
              <w:t>1.46%</w:t>
            </w:r>
          </w:p>
        </w:tc>
      </w:tr>
      <w:tr w:rsidR="008C0C6C" w:rsidRPr="00B2453E" w14:paraId="7706EE7C" w14:textId="77777777" w:rsidTr="00D6650E">
        <w:trPr>
          <w:trHeight w:val="290"/>
        </w:trPr>
        <w:tc>
          <w:tcPr>
            <w:tcW w:w="6120" w:type="dxa"/>
            <w:tcBorders>
              <w:bottom w:val="nil"/>
            </w:tcBorders>
          </w:tcPr>
          <w:p w14:paraId="77EA27D6" w14:textId="77777777" w:rsidR="008C0C6C" w:rsidRPr="00B2453E" w:rsidRDefault="008C0C6C" w:rsidP="00F52557">
            <w:pPr>
              <w:pStyle w:val="TableText"/>
              <w:ind w:left="144" w:hanging="144"/>
            </w:pPr>
            <w:r w:rsidRPr="00B2453E">
              <w:t>White</w:t>
            </w:r>
          </w:p>
        </w:tc>
        <w:tc>
          <w:tcPr>
            <w:tcW w:w="1980" w:type="dxa"/>
            <w:tcBorders>
              <w:bottom w:val="nil"/>
            </w:tcBorders>
          </w:tcPr>
          <w:p w14:paraId="6D07414A" w14:textId="77777777" w:rsidR="008C0C6C" w:rsidRPr="00A86D41" w:rsidRDefault="008C0C6C" w:rsidP="00F52557">
            <w:pPr>
              <w:pStyle w:val="TableText"/>
              <w:rPr>
                <w:szCs w:val="24"/>
              </w:rPr>
            </w:pPr>
            <w:r w:rsidRPr="00A86D41">
              <w:rPr>
                <w:rFonts w:cs="Arial"/>
                <w:color w:val="000000"/>
                <w:szCs w:val="24"/>
              </w:rPr>
              <w:t>724</w:t>
            </w:r>
          </w:p>
        </w:tc>
        <w:tc>
          <w:tcPr>
            <w:tcW w:w="1836" w:type="dxa"/>
            <w:tcBorders>
              <w:bottom w:val="nil"/>
            </w:tcBorders>
          </w:tcPr>
          <w:p w14:paraId="4A609A29" w14:textId="77777777" w:rsidR="008C0C6C" w:rsidRPr="00A86D41" w:rsidRDefault="008C0C6C" w:rsidP="00F52557">
            <w:pPr>
              <w:pStyle w:val="TableText"/>
              <w:rPr>
                <w:szCs w:val="24"/>
              </w:rPr>
            </w:pPr>
            <w:r w:rsidRPr="00CA65D4">
              <w:rPr>
                <w:rFonts w:eastAsia="Times New Roman" w:cs="Arial"/>
                <w:color w:val="000000"/>
                <w:szCs w:val="24"/>
              </w:rPr>
              <w:t>8.86%</w:t>
            </w:r>
          </w:p>
        </w:tc>
      </w:tr>
      <w:tr w:rsidR="008C0C6C" w:rsidRPr="00B2453E" w14:paraId="66813F1C" w14:textId="77777777" w:rsidTr="00D6650E">
        <w:trPr>
          <w:trHeight w:val="290"/>
        </w:trPr>
        <w:tc>
          <w:tcPr>
            <w:tcW w:w="6120" w:type="dxa"/>
            <w:tcBorders>
              <w:top w:val="nil"/>
              <w:bottom w:val="nil"/>
            </w:tcBorders>
          </w:tcPr>
          <w:p w14:paraId="5FF7F1D9" w14:textId="77777777" w:rsidR="008C0C6C" w:rsidRPr="00B2453E" w:rsidRDefault="008C0C6C" w:rsidP="00F52557">
            <w:pPr>
              <w:pStyle w:val="TableText"/>
              <w:ind w:left="144" w:hanging="144"/>
            </w:pPr>
            <w:r w:rsidRPr="00B2453E">
              <w:t>Two or more races</w:t>
            </w:r>
          </w:p>
        </w:tc>
        <w:tc>
          <w:tcPr>
            <w:tcW w:w="1980" w:type="dxa"/>
            <w:tcBorders>
              <w:top w:val="nil"/>
              <w:bottom w:val="nil"/>
            </w:tcBorders>
          </w:tcPr>
          <w:p w14:paraId="4605F3C3" w14:textId="77777777" w:rsidR="008C0C6C" w:rsidRPr="00A86D41" w:rsidRDefault="008C0C6C" w:rsidP="00F52557">
            <w:pPr>
              <w:pStyle w:val="TableText"/>
              <w:rPr>
                <w:szCs w:val="24"/>
              </w:rPr>
            </w:pPr>
            <w:r w:rsidRPr="00A86D41">
              <w:rPr>
                <w:rFonts w:cs="Arial"/>
                <w:color w:val="000000"/>
                <w:szCs w:val="24"/>
              </w:rPr>
              <w:t>123</w:t>
            </w:r>
          </w:p>
        </w:tc>
        <w:tc>
          <w:tcPr>
            <w:tcW w:w="1836" w:type="dxa"/>
            <w:tcBorders>
              <w:top w:val="nil"/>
              <w:bottom w:val="nil"/>
            </w:tcBorders>
          </w:tcPr>
          <w:p w14:paraId="6D656930" w14:textId="77777777" w:rsidR="008C0C6C" w:rsidRPr="00A86D41" w:rsidRDefault="008C0C6C" w:rsidP="00F52557">
            <w:pPr>
              <w:pStyle w:val="TableText"/>
              <w:rPr>
                <w:szCs w:val="24"/>
              </w:rPr>
            </w:pPr>
            <w:r w:rsidRPr="00CA65D4">
              <w:rPr>
                <w:rFonts w:eastAsia="Times New Roman" w:cs="Arial"/>
                <w:color w:val="000000"/>
                <w:szCs w:val="24"/>
              </w:rPr>
              <w:t>1.50%</w:t>
            </w:r>
          </w:p>
        </w:tc>
      </w:tr>
      <w:tr w:rsidR="008C0C6C" w:rsidRPr="00B2453E" w14:paraId="424C2CED" w14:textId="77777777" w:rsidTr="00D6650E">
        <w:trPr>
          <w:trHeight w:val="290"/>
        </w:trPr>
        <w:tc>
          <w:tcPr>
            <w:tcW w:w="6120" w:type="dxa"/>
            <w:tcBorders>
              <w:top w:val="nil"/>
              <w:bottom w:val="single" w:sz="4" w:space="0" w:color="auto"/>
            </w:tcBorders>
          </w:tcPr>
          <w:p w14:paraId="075F0BF0"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6459A5D7" w14:textId="77777777" w:rsidR="008C0C6C" w:rsidRPr="00A86D41" w:rsidRDefault="008C0C6C" w:rsidP="00F52557">
            <w:pPr>
              <w:pStyle w:val="TableText"/>
              <w:rPr>
                <w:szCs w:val="24"/>
              </w:rPr>
            </w:pPr>
            <w:r w:rsidRPr="00CA65D4">
              <w:rPr>
                <w:rFonts w:eastAsia="Times New Roman" w:cs="Arial"/>
                <w:color w:val="000000"/>
                <w:szCs w:val="24"/>
              </w:rPr>
              <w:t>43</w:t>
            </w:r>
          </w:p>
        </w:tc>
        <w:tc>
          <w:tcPr>
            <w:tcW w:w="1836" w:type="dxa"/>
            <w:tcBorders>
              <w:top w:val="nil"/>
              <w:bottom w:val="single" w:sz="4" w:space="0" w:color="auto"/>
            </w:tcBorders>
          </w:tcPr>
          <w:p w14:paraId="5E3C1706" w14:textId="77777777" w:rsidR="008C0C6C" w:rsidRPr="00A86D41" w:rsidRDefault="008C0C6C" w:rsidP="00F52557">
            <w:pPr>
              <w:pStyle w:val="TableText"/>
              <w:rPr>
                <w:szCs w:val="24"/>
              </w:rPr>
            </w:pPr>
            <w:r w:rsidRPr="00CA65D4">
              <w:rPr>
                <w:rFonts w:eastAsia="Times New Roman" w:cs="Arial"/>
                <w:color w:val="000000"/>
                <w:szCs w:val="24"/>
              </w:rPr>
              <w:t>0.53%</w:t>
            </w:r>
          </w:p>
        </w:tc>
      </w:tr>
      <w:tr w:rsidR="008C0C6C" w:rsidRPr="00B2453E" w14:paraId="6A9E71F8" w14:textId="77777777" w:rsidTr="00D6650E">
        <w:trPr>
          <w:trHeight w:val="290"/>
        </w:trPr>
        <w:tc>
          <w:tcPr>
            <w:tcW w:w="6120" w:type="dxa"/>
            <w:tcBorders>
              <w:top w:val="single" w:sz="4" w:space="0" w:color="auto"/>
            </w:tcBorders>
          </w:tcPr>
          <w:p w14:paraId="7F646193"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490050AB" w14:textId="77777777" w:rsidR="008C0C6C" w:rsidRPr="00A86D41" w:rsidRDefault="008C0C6C" w:rsidP="00F52557">
            <w:pPr>
              <w:pStyle w:val="TableText"/>
              <w:rPr>
                <w:szCs w:val="24"/>
              </w:rPr>
            </w:pPr>
            <w:r w:rsidRPr="00A86D41">
              <w:rPr>
                <w:rFonts w:cs="Arial"/>
                <w:color w:val="000000"/>
                <w:szCs w:val="24"/>
              </w:rPr>
              <w:t>2,581</w:t>
            </w:r>
          </w:p>
        </w:tc>
        <w:tc>
          <w:tcPr>
            <w:tcW w:w="1836" w:type="dxa"/>
            <w:tcBorders>
              <w:top w:val="single" w:sz="4" w:space="0" w:color="auto"/>
            </w:tcBorders>
          </w:tcPr>
          <w:p w14:paraId="2C238B29" w14:textId="77777777" w:rsidR="008C0C6C" w:rsidRPr="00A86D41" w:rsidRDefault="008C0C6C" w:rsidP="00F52557">
            <w:pPr>
              <w:pStyle w:val="TableText"/>
              <w:rPr>
                <w:szCs w:val="24"/>
              </w:rPr>
            </w:pPr>
            <w:r w:rsidRPr="00CA65D4">
              <w:rPr>
                <w:rFonts w:eastAsia="Times New Roman" w:cs="Arial"/>
                <w:color w:val="000000"/>
                <w:szCs w:val="24"/>
              </w:rPr>
              <w:t>31.58%</w:t>
            </w:r>
          </w:p>
        </w:tc>
      </w:tr>
      <w:tr w:rsidR="008C0C6C" w:rsidRPr="00B2453E" w14:paraId="152B8441" w14:textId="77777777" w:rsidTr="00B07270">
        <w:trPr>
          <w:trHeight w:val="290"/>
        </w:trPr>
        <w:tc>
          <w:tcPr>
            <w:tcW w:w="6120" w:type="dxa"/>
          </w:tcPr>
          <w:p w14:paraId="5B871B46"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692E20A6" w14:textId="77777777" w:rsidR="008C0C6C" w:rsidRPr="00A86D41" w:rsidRDefault="008C0C6C" w:rsidP="00F52557">
            <w:pPr>
              <w:pStyle w:val="TableText"/>
              <w:rPr>
                <w:szCs w:val="24"/>
              </w:rPr>
            </w:pPr>
            <w:r w:rsidRPr="00CA65D4">
              <w:rPr>
                <w:rFonts w:eastAsia="Times New Roman" w:cs="Arial"/>
                <w:color w:val="000000"/>
                <w:szCs w:val="24"/>
              </w:rPr>
              <w:t>416</w:t>
            </w:r>
          </w:p>
        </w:tc>
        <w:tc>
          <w:tcPr>
            <w:tcW w:w="1836" w:type="dxa"/>
          </w:tcPr>
          <w:p w14:paraId="29A76070" w14:textId="77777777" w:rsidR="008C0C6C" w:rsidRPr="00A86D41" w:rsidRDefault="008C0C6C" w:rsidP="00F52557">
            <w:pPr>
              <w:pStyle w:val="TableText"/>
              <w:rPr>
                <w:szCs w:val="24"/>
              </w:rPr>
            </w:pPr>
            <w:r w:rsidRPr="00CA65D4">
              <w:rPr>
                <w:rFonts w:eastAsia="Times New Roman" w:cs="Arial"/>
                <w:color w:val="000000"/>
                <w:szCs w:val="24"/>
              </w:rPr>
              <w:t>5.09%</w:t>
            </w:r>
          </w:p>
        </w:tc>
      </w:tr>
      <w:tr w:rsidR="008C0C6C" w:rsidRPr="00B2453E" w14:paraId="3F318967" w14:textId="77777777" w:rsidTr="00B07270">
        <w:trPr>
          <w:trHeight w:val="290"/>
        </w:trPr>
        <w:tc>
          <w:tcPr>
            <w:tcW w:w="6120" w:type="dxa"/>
          </w:tcPr>
          <w:p w14:paraId="417D63BE"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0268375C" w14:textId="77777777" w:rsidR="008C0C6C" w:rsidRPr="00A86D41" w:rsidRDefault="008C0C6C" w:rsidP="00F52557">
            <w:pPr>
              <w:pStyle w:val="TableText"/>
              <w:rPr>
                <w:szCs w:val="24"/>
              </w:rPr>
            </w:pPr>
            <w:r w:rsidRPr="00CA65D4">
              <w:rPr>
                <w:rFonts w:eastAsia="Times New Roman" w:cs="Arial"/>
                <w:color w:val="000000"/>
                <w:szCs w:val="24"/>
              </w:rPr>
              <w:t>3,372</w:t>
            </w:r>
          </w:p>
        </w:tc>
        <w:tc>
          <w:tcPr>
            <w:tcW w:w="1836" w:type="dxa"/>
          </w:tcPr>
          <w:p w14:paraId="732074E6" w14:textId="77777777" w:rsidR="008C0C6C" w:rsidRPr="00A86D41" w:rsidRDefault="008C0C6C" w:rsidP="00F52557">
            <w:pPr>
              <w:pStyle w:val="TableText"/>
              <w:rPr>
                <w:szCs w:val="24"/>
              </w:rPr>
            </w:pPr>
            <w:r w:rsidRPr="00CA65D4">
              <w:rPr>
                <w:rFonts w:eastAsia="Times New Roman" w:cs="Arial"/>
                <w:color w:val="000000"/>
                <w:szCs w:val="24"/>
              </w:rPr>
              <w:t>41.26%</w:t>
            </w:r>
          </w:p>
        </w:tc>
      </w:tr>
      <w:tr w:rsidR="008C0C6C" w:rsidRPr="00B2453E" w14:paraId="56A1E721" w14:textId="77777777" w:rsidTr="00B07270">
        <w:trPr>
          <w:trHeight w:val="290"/>
        </w:trPr>
        <w:tc>
          <w:tcPr>
            <w:tcW w:w="6120" w:type="dxa"/>
          </w:tcPr>
          <w:p w14:paraId="6A7109E9"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0D961327" w14:textId="77777777" w:rsidR="008C0C6C" w:rsidRPr="00A86D41" w:rsidRDefault="008C0C6C" w:rsidP="00F52557">
            <w:pPr>
              <w:pStyle w:val="TableText"/>
              <w:rPr>
                <w:szCs w:val="24"/>
              </w:rPr>
            </w:pPr>
            <w:r w:rsidRPr="00CA65D4">
              <w:rPr>
                <w:rFonts w:eastAsia="Times New Roman" w:cs="Arial"/>
                <w:color w:val="000000"/>
                <w:szCs w:val="24"/>
              </w:rPr>
              <w:t>1,784</w:t>
            </w:r>
          </w:p>
        </w:tc>
        <w:tc>
          <w:tcPr>
            <w:tcW w:w="1836" w:type="dxa"/>
          </w:tcPr>
          <w:p w14:paraId="51697B09" w14:textId="77777777" w:rsidR="008C0C6C" w:rsidRPr="00A86D41" w:rsidRDefault="008C0C6C" w:rsidP="00F52557">
            <w:pPr>
              <w:pStyle w:val="TableText"/>
              <w:rPr>
                <w:szCs w:val="24"/>
              </w:rPr>
            </w:pPr>
            <w:r w:rsidRPr="00CA65D4">
              <w:rPr>
                <w:rFonts w:eastAsia="Times New Roman" w:cs="Arial"/>
                <w:color w:val="000000"/>
                <w:szCs w:val="24"/>
              </w:rPr>
              <w:t>21.83%</w:t>
            </w:r>
          </w:p>
        </w:tc>
      </w:tr>
      <w:tr w:rsidR="008C0C6C" w:rsidRPr="00B2453E" w14:paraId="2A0F895B" w14:textId="77777777" w:rsidTr="00B07270">
        <w:trPr>
          <w:trHeight w:val="290"/>
        </w:trPr>
        <w:tc>
          <w:tcPr>
            <w:tcW w:w="6120" w:type="dxa"/>
          </w:tcPr>
          <w:p w14:paraId="1C2CB52E" w14:textId="77777777" w:rsidR="008C0C6C" w:rsidRPr="00B2453E" w:rsidRDefault="008C0C6C" w:rsidP="00F52557">
            <w:pPr>
              <w:pStyle w:val="TableText"/>
              <w:ind w:left="144" w:hanging="144"/>
            </w:pPr>
            <w:r>
              <w:t>Ever-ELs (EL or RFEP)</w:t>
            </w:r>
          </w:p>
        </w:tc>
        <w:tc>
          <w:tcPr>
            <w:tcW w:w="1980" w:type="dxa"/>
          </w:tcPr>
          <w:p w14:paraId="7A2F7788" w14:textId="77777777" w:rsidR="008C0C6C" w:rsidRPr="00A86D41" w:rsidRDefault="008C0C6C" w:rsidP="00F52557">
            <w:pPr>
              <w:pStyle w:val="TableText"/>
              <w:rPr>
                <w:szCs w:val="24"/>
              </w:rPr>
            </w:pPr>
            <w:r w:rsidRPr="00CA65D4">
              <w:rPr>
                <w:rFonts w:eastAsia="Times New Roman" w:cs="Arial"/>
                <w:color w:val="000000"/>
                <w:szCs w:val="24"/>
              </w:rPr>
              <w:t>5,156</w:t>
            </w:r>
          </w:p>
        </w:tc>
        <w:tc>
          <w:tcPr>
            <w:tcW w:w="1836" w:type="dxa"/>
          </w:tcPr>
          <w:p w14:paraId="0A0983BC" w14:textId="77777777" w:rsidR="008C0C6C" w:rsidRPr="00A86D41" w:rsidRDefault="008C0C6C" w:rsidP="00F52557">
            <w:pPr>
              <w:pStyle w:val="TableText"/>
              <w:rPr>
                <w:szCs w:val="24"/>
              </w:rPr>
            </w:pPr>
            <w:r w:rsidRPr="00CA65D4">
              <w:rPr>
                <w:rFonts w:eastAsia="Times New Roman" w:cs="Arial"/>
                <w:color w:val="000000"/>
                <w:szCs w:val="24"/>
              </w:rPr>
              <w:t>63.09%</w:t>
            </w:r>
          </w:p>
        </w:tc>
      </w:tr>
      <w:tr w:rsidR="008C0C6C" w:rsidRPr="00B2453E" w14:paraId="674E93DB" w14:textId="77777777" w:rsidTr="00B07270">
        <w:trPr>
          <w:trHeight w:val="290"/>
        </w:trPr>
        <w:tc>
          <w:tcPr>
            <w:tcW w:w="6120" w:type="dxa"/>
            <w:tcBorders>
              <w:bottom w:val="nil"/>
            </w:tcBorders>
          </w:tcPr>
          <w:p w14:paraId="31153B88"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16999139" w14:textId="77777777" w:rsidR="008C0C6C" w:rsidRPr="00A86D41" w:rsidRDefault="008C0C6C" w:rsidP="00F52557">
            <w:pPr>
              <w:pStyle w:val="TableText"/>
              <w:rPr>
                <w:szCs w:val="24"/>
              </w:rPr>
            </w:pPr>
            <w:r w:rsidRPr="00CA65D4">
              <w:rPr>
                <w:rFonts w:eastAsia="Times New Roman" w:cs="Arial"/>
                <w:color w:val="000000"/>
                <w:szCs w:val="24"/>
              </w:rPr>
              <w:t>18</w:t>
            </w:r>
          </w:p>
        </w:tc>
        <w:tc>
          <w:tcPr>
            <w:tcW w:w="1836" w:type="dxa"/>
            <w:tcBorders>
              <w:bottom w:val="nil"/>
            </w:tcBorders>
          </w:tcPr>
          <w:p w14:paraId="1C64EFC2" w14:textId="77777777" w:rsidR="008C0C6C" w:rsidRPr="00A86D41" w:rsidRDefault="008C0C6C" w:rsidP="00F52557">
            <w:pPr>
              <w:pStyle w:val="TableText"/>
              <w:rPr>
                <w:szCs w:val="24"/>
              </w:rPr>
            </w:pPr>
            <w:r w:rsidRPr="00CA65D4">
              <w:rPr>
                <w:rFonts w:eastAsia="Times New Roman" w:cs="Arial"/>
                <w:color w:val="000000"/>
                <w:szCs w:val="24"/>
              </w:rPr>
              <w:t>0.22%</w:t>
            </w:r>
          </w:p>
        </w:tc>
      </w:tr>
      <w:tr w:rsidR="008C0C6C" w:rsidRPr="00B2453E" w14:paraId="4CD024CF" w14:textId="77777777" w:rsidTr="00B07270">
        <w:trPr>
          <w:trHeight w:val="290"/>
        </w:trPr>
        <w:tc>
          <w:tcPr>
            <w:tcW w:w="6120" w:type="dxa"/>
            <w:tcBorders>
              <w:top w:val="nil"/>
              <w:bottom w:val="single" w:sz="4" w:space="0" w:color="auto"/>
            </w:tcBorders>
          </w:tcPr>
          <w:p w14:paraId="4C8B231B"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10CEA7E4" w14:textId="77777777" w:rsidR="008C0C6C" w:rsidRPr="00A86D41" w:rsidRDefault="008C0C6C" w:rsidP="00F52557">
            <w:pPr>
              <w:pStyle w:val="TableText"/>
              <w:rPr>
                <w:szCs w:val="24"/>
              </w:rPr>
            </w:pPr>
            <w:r w:rsidRPr="00CA65D4">
              <w:rPr>
                <w:rFonts w:eastAsia="Times New Roman" w:cs="Arial"/>
                <w:color w:val="000000"/>
                <w:szCs w:val="24"/>
              </w:rPr>
              <w:t>2</w:t>
            </w:r>
          </w:p>
        </w:tc>
        <w:tc>
          <w:tcPr>
            <w:tcW w:w="1836" w:type="dxa"/>
            <w:tcBorders>
              <w:top w:val="nil"/>
              <w:bottom w:val="single" w:sz="4" w:space="0" w:color="auto"/>
            </w:tcBorders>
          </w:tcPr>
          <w:p w14:paraId="630B8A93" w14:textId="77777777" w:rsidR="008C0C6C" w:rsidRPr="00A86D41" w:rsidRDefault="008C0C6C" w:rsidP="00F52557">
            <w:pPr>
              <w:pStyle w:val="TableText"/>
              <w:rPr>
                <w:szCs w:val="24"/>
              </w:rPr>
            </w:pPr>
            <w:r w:rsidRPr="00CA65D4">
              <w:rPr>
                <w:rFonts w:eastAsia="Times New Roman" w:cs="Arial"/>
                <w:color w:val="000000"/>
                <w:szCs w:val="24"/>
              </w:rPr>
              <w:t>0.02%</w:t>
            </w:r>
          </w:p>
        </w:tc>
      </w:tr>
      <w:tr w:rsidR="008C0C6C" w:rsidRPr="00B2453E" w14:paraId="77ADCB9F" w14:textId="77777777" w:rsidTr="00B07270">
        <w:trPr>
          <w:trHeight w:val="290"/>
        </w:trPr>
        <w:tc>
          <w:tcPr>
            <w:tcW w:w="6120" w:type="dxa"/>
            <w:tcBorders>
              <w:top w:val="single" w:sz="4" w:space="0" w:color="auto"/>
              <w:bottom w:val="nil"/>
            </w:tcBorders>
          </w:tcPr>
          <w:p w14:paraId="6820F941"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54072D92" w14:textId="77777777" w:rsidR="008C0C6C" w:rsidRPr="00A86D41" w:rsidRDefault="008C0C6C" w:rsidP="00F52557">
            <w:pPr>
              <w:pStyle w:val="TableText"/>
              <w:rPr>
                <w:szCs w:val="24"/>
              </w:rPr>
            </w:pPr>
            <w:r w:rsidRPr="00CA65D4">
              <w:rPr>
                <w:rFonts w:eastAsia="Times New Roman" w:cs="Arial"/>
                <w:color w:val="000000"/>
                <w:szCs w:val="24"/>
              </w:rPr>
              <w:t>7,660</w:t>
            </w:r>
          </w:p>
        </w:tc>
        <w:tc>
          <w:tcPr>
            <w:tcW w:w="1836" w:type="dxa"/>
            <w:tcBorders>
              <w:top w:val="single" w:sz="4" w:space="0" w:color="auto"/>
              <w:bottom w:val="nil"/>
            </w:tcBorders>
          </w:tcPr>
          <w:p w14:paraId="326C16A7" w14:textId="77777777" w:rsidR="008C0C6C" w:rsidRPr="00A86D41" w:rsidRDefault="008C0C6C" w:rsidP="00F52557">
            <w:pPr>
              <w:pStyle w:val="TableText"/>
              <w:rPr>
                <w:szCs w:val="24"/>
              </w:rPr>
            </w:pPr>
            <w:r w:rsidRPr="00CA65D4">
              <w:rPr>
                <w:rFonts w:eastAsia="Times New Roman" w:cs="Arial"/>
                <w:color w:val="000000"/>
                <w:szCs w:val="24"/>
              </w:rPr>
              <w:t>93.72%</w:t>
            </w:r>
          </w:p>
        </w:tc>
      </w:tr>
      <w:tr w:rsidR="008C0C6C" w:rsidRPr="00B2453E" w14:paraId="614617A0" w14:textId="77777777" w:rsidTr="00B07270">
        <w:trPr>
          <w:trHeight w:val="290"/>
        </w:trPr>
        <w:tc>
          <w:tcPr>
            <w:tcW w:w="6120" w:type="dxa"/>
            <w:tcBorders>
              <w:top w:val="nil"/>
              <w:bottom w:val="single" w:sz="4" w:space="0" w:color="auto"/>
            </w:tcBorders>
          </w:tcPr>
          <w:p w14:paraId="6169937D"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2A4BFEA6" w14:textId="77777777" w:rsidR="008C0C6C" w:rsidRPr="00A86D41" w:rsidRDefault="008C0C6C" w:rsidP="00F52557">
            <w:pPr>
              <w:pStyle w:val="TableText"/>
              <w:rPr>
                <w:szCs w:val="24"/>
              </w:rPr>
            </w:pPr>
            <w:r w:rsidRPr="00CA65D4">
              <w:rPr>
                <w:rFonts w:eastAsia="Times New Roman" w:cs="Arial"/>
                <w:color w:val="000000"/>
                <w:szCs w:val="24"/>
              </w:rPr>
              <w:t>513</w:t>
            </w:r>
          </w:p>
        </w:tc>
        <w:tc>
          <w:tcPr>
            <w:tcW w:w="1836" w:type="dxa"/>
            <w:tcBorders>
              <w:top w:val="nil"/>
              <w:bottom w:val="single" w:sz="4" w:space="0" w:color="auto"/>
            </w:tcBorders>
          </w:tcPr>
          <w:p w14:paraId="4074F0C9" w14:textId="77777777" w:rsidR="008C0C6C" w:rsidRPr="00A86D41" w:rsidRDefault="008C0C6C" w:rsidP="00F52557">
            <w:pPr>
              <w:pStyle w:val="TableText"/>
              <w:rPr>
                <w:szCs w:val="24"/>
              </w:rPr>
            </w:pPr>
            <w:r w:rsidRPr="00CA65D4">
              <w:rPr>
                <w:rFonts w:eastAsia="Times New Roman" w:cs="Arial"/>
                <w:color w:val="000000"/>
                <w:szCs w:val="24"/>
              </w:rPr>
              <w:t>6.28%</w:t>
            </w:r>
          </w:p>
        </w:tc>
      </w:tr>
      <w:tr w:rsidR="008C0C6C" w:rsidRPr="00B2453E" w14:paraId="7A0AAF6F" w14:textId="77777777" w:rsidTr="00B07270">
        <w:trPr>
          <w:trHeight w:val="290"/>
        </w:trPr>
        <w:tc>
          <w:tcPr>
            <w:tcW w:w="6120" w:type="dxa"/>
            <w:tcBorders>
              <w:top w:val="single" w:sz="4" w:space="0" w:color="auto"/>
              <w:bottom w:val="nil"/>
            </w:tcBorders>
          </w:tcPr>
          <w:p w14:paraId="59052F56"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36F5EAC2" w14:textId="77777777" w:rsidR="008C0C6C" w:rsidRPr="00A86D41" w:rsidRDefault="008C0C6C" w:rsidP="00F52557">
            <w:pPr>
              <w:pStyle w:val="TableText"/>
              <w:rPr>
                <w:szCs w:val="24"/>
              </w:rPr>
            </w:pPr>
            <w:r w:rsidRPr="00CA65D4">
              <w:rPr>
                <w:rFonts w:eastAsia="Times New Roman" w:cs="Arial"/>
                <w:color w:val="000000"/>
                <w:szCs w:val="24"/>
              </w:rPr>
              <w:t>2,379</w:t>
            </w:r>
          </w:p>
        </w:tc>
        <w:tc>
          <w:tcPr>
            <w:tcW w:w="1836" w:type="dxa"/>
            <w:tcBorders>
              <w:top w:val="single" w:sz="4" w:space="0" w:color="auto"/>
              <w:bottom w:val="nil"/>
            </w:tcBorders>
          </w:tcPr>
          <w:p w14:paraId="133BD944" w14:textId="77777777" w:rsidR="008C0C6C" w:rsidRPr="00A86D41" w:rsidRDefault="008C0C6C" w:rsidP="00F52557">
            <w:pPr>
              <w:pStyle w:val="TableText"/>
              <w:rPr>
                <w:szCs w:val="24"/>
              </w:rPr>
            </w:pPr>
            <w:r w:rsidRPr="00CA65D4">
              <w:rPr>
                <w:rFonts w:eastAsia="Times New Roman" w:cs="Arial"/>
                <w:color w:val="000000"/>
                <w:szCs w:val="24"/>
              </w:rPr>
              <w:t>29.11%</w:t>
            </w:r>
          </w:p>
        </w:tc>
      </w:tr>
      <w:tr w:rsidR="008C0C6C" w:rsidRPr="00B2453E" w14:paraId="42A9A149" w14:textId="77777777" w:rsidTr="00B07270">
        <w:trPr>
          <w:trHeight w:val="290"/>
        </w:trPr>
        <w:tc>
          <w:tcPr>
            <w:tcW w:w="6120" w:type="dxa"/>
            <w:tcBorders>
              <w:top w:val="nil"/>
              <w:bottom w:val="single" w:sz="4" w:space="0" w:color="auto"/>
            </w:tcBorders>
          </w:tcPr>
          <w:p w14:paraId="06F93C33"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22872235" w14:textId="77777777" w:rsidR="008C0C6C" w:rsidRPr="00A86D41" w:rsidRDefault="008C0C6C" w:rsidP="00F52557">
            <w:pPr>
              <w:pStyle w:val="TableText"/>
              <w:rPr>
                <w:szCs w:val="24"/>
              </w:rPr>
            </w:pPr>
            <w:r w:rsidRPr="00CA65D4">
              <w:rPr>
                <w:rFonts w:eastAsia="Times New Roman" w:cs="Arial"/>
                <w:color w:val="000000"/>
                <w:szCs w:val="24"/>
              </w:rPr>
              <w:t>5,794</w:t>
            </w:r>
          </w:p>
        </w:tc>
        <w:tc>
          <w:tcPr>
            <w:tcW w:w="1836" w:type="dxa"/>
            <w:tcBorders>
              <w:top w:val="nil"/>
              <w:bottom w:val="single" w:sz="4" w:space="0" w:color="auto"/>
            </w:tcBorders>
          </w:tcPr>
          <w:p w14:paraId="35380F24" w14:textId="77777777" w:rsidR="008C0C6C" w:rsidRPr="00A86D41" w:rsidRDefault="008C0C6C" w:rsidP="00F52557">
            <w:pPr>
              <w:pStyle w:val="TableText"/>
              <w:rPr>
                <w:szCs w:val="24"/>
              </w:rPr>
            </w:pPr>
            <w:r w:rsidRPr="00CA65D4">
              <w:rPr>
                <w:rFonts w:eastAsia="Times New Roman" w:cs="Arial"/>
                <w:color w:val="000000"/>
                <w:szCs w:val="24"/>
              </w:rPr>
              <w:t>70.89%</w:t>
            </w:r>
          </w:p>
        </w:tc>
      </w:tr>
      <w:tr w:rsidR="008C0C6C" w:rsidRPr="00B2453E" w14:paraId="4ED96423" w14:textId="77777777" w:rsidTr="00B07270">
        <w:trPr>
          <w:trHeight w:val="290"/>
        </w:trPr>
        <w:tc>
          <w:tcPr>
            <w:tcW w:w="6120" w:type="dxa"/>
            <w:tcBorders>
              <w:top w:val="single" w:sz="4" w:space="0" w:color="auto"/>
              <w:bottom w:val="nil"/>
            </w:tcBorders>
          </w:tcPr>
          <w:p w14:paraId="009D32C2"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29B0E9A9" w14:textId="77777777" w:rsidR="008C0C6C" w:rsidRPr="00A86D41" w:rsidRDefault="008C0C6C" w:rsidP="00F52557">
            <w:pPr>
              <w:pStyle w:val="TableText"/>
              <w:rPr>
                <w:szCs w:val="24"/>
              </w:rPr>
            </w:pPr>
            <w:r w:rsidRPr="00CA65D4">
              <w:rPr>
                <w:rFonts w:eastAsia="Times New Roman" w:cs="Arial"/>
                <w:color w:val="000000"/>
                <w:szCs w:val="24"/>
              </w:rPr>
              <w:t>399</w:t>
            </w:r>
          </w:p>
        </w:tc>
        <w:tc>
          <w:tcPr>
            <w:tcW w:w="1836" w:type="dxa"/>
            <w:tcBorders>
              <w:top w:val="single" w:sz="4" w:space="0" w:color="auto"/>
              <w:bottom w:val="nil"/>
            </w:tcBorders>
          </w:tcPr>
          <w:p w14:paraId="0300C02E" w14:textId="77777777" w:rsidR="008C0C6C" w:rsidRPr="00A86D41" w:rsidRDefault="008C0C6C" w:rsidP="00F52557">
            <w:pPr>
              <w:pStyle w:val="TableText"/>
              <w:rPr>
                <w:szCs w:val="24"/>
              </w:rPr>
            </w:pPr>
            <w:r w:rsidRPr="00CA65D4">
              <w:rPr>
                <w:rFonts w:eastAsia="Times New Roman" w:cs="Arial"/>
                <w:color w:val="000000"/>
                <w:szCs w:val="24"/>
              </w:rPr>
              <w:t>4.88%</w:t>
            </w:r>
          </w:p>
        </w:tc>
      </w:tr>
      <w:tr w:rsidR="008C0C6C" w:rsidRPr="00B2453E" w14:paraId="38C494BB" w14:textId="77777777" w:rsidTr="00B07270">
        <w:trPr>
          <w:trHeight w:val="290"/>
        </w:trPr>
        <w:tc>
          <w:tcPr>
            <w:tcW w:w="6120" w:type="dxa"/>
            <w:tcBorders>
              <w:top w:val="nil"/>
              <w:bottom w:val="single" w:sz="4" w:space="0" w:color="auto"/>
            </w:tcBorders>
          </w:tcPr>
          <w:p w14:paraId="04E3767D"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25454B17" w14:textId="77777777" w:rsidR="008C0C6C" w:rsidRPr="00A86D41" w:rsidRDefault="008C0C6C" w:rsidP="00F52557">
            <w:pPr>
              <w:pStyle w:val="TableText"/>
              <w:rPr>
                <w:szCs w:val="24"/>
              </w:rPr>
            </w:pPr>
            <w:r w:rsidRPr="00CA65D4">
              <w:rPr>
                <w:rFonts w:eastAsia="Times New Roman" w:cs="Arial"/>
                <w:color w:val="000000"/>
                <w:szCs w:val="24"/>
              </w:rPr>
              <w:t>7,774</w:t>
            </w:r>
          </w:p>
        </w:tc>
        <w:tc>
          <w:tcPr>
            <w:tcW w:w="1836" w:type="dxa"/>
            <w:tcBorders>
              <w:top w:val="nil"/>
              <w:bottom w:val="single" w:sz="4" w:space="0" w:color="auto"/>
            </w:tcBorders>
          </w:tcPr>
          <w:p w14:paraId="6E5E753D" w14:textId="77777777" w:rsidR="008C0C6C" w:rsidRPr="00A86D41" w:rsidRDefault="008C0C6C" w:rsidP="00F52557">
            <w:pPr>
              <w:pStyle w:val="TableText"/>
              <w:rPr>
                <w:szCs w:val="24"/>
              </w:rPr>
            </w:pPr>
            <w:r w:rsidRPr="00CA65D4">
              <w:rPr>
                <w:rFonts w:eastAsia="Times New Roman" w:cs="Arial"/>
                <w:color w:val="000000"/>
                <w:szCs w:val="24"/>
              </w:rPr>
              <w:t>95.12%</w:t>
            </w:r>
          </w:p>
        </w:tc>
      </w:tr>
      <w:tr w:rsidR="008C0C6C" w:rsidRPr="00B2453E" w14:paraId="6D5946E8" w14:textId="77777777" w:rsidTr="00B07270">
        <w:trPr>
          <w:trHeight w:val="290"/>
        </w:trPr>
        <w:tc>
          <w:tcPr>
            <w:tcW w:w="6120" w:type="dxa"/>
            <w:tcBorders>
              <w:top w:val="single" w:sz="4" w:space="0" w:color="auto"/>
            </w:tcBorders>
          </w:tcPr>
          <w:p w14:paraId="688A8F3D"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26A6180A" w14:textId="77777777" w:rsidR="008C0C6C" w:rsidRPr="00A86D41" w:rsidRDefault="008C0C6C" w:rsidP="00F52557">
            <w:pPr>
              <w:pStyle w:val="TableText"/>
              <w:rPr>
                <w:szCs w:val="24"/>
              </w:rPr>
            </w:pPr>
            <w:r w:rsidRPr="00A86D41">
              <w:rPr>
                <w:rFonts w:cs="Arial"/>
                <w:color w:val="000000"/>
                <w:szCs w:val="24"/>
              </w:rPr>
              <w:t>7,715</w:t>
            </w:r>
          </w:p>
        </w:tc>
        <w:tc>
          <w:tcPr>
            <w:tcW w:w="1836" w:type="dxa"/>
            <w:tcBorders>
              <w:top w:val="single" w:sz="4" w:space="0" w:color="auto"/>
            </w:tcBorders>
          </w:tcPr>
          <w:p w14:paraId="4CF4FB4B" w14:textId="77777777" w:rsidR="008C0C6C" w:rsidRPr="00A86D41" w:rsidRDefault="008C0C6C" w:rsidP="00F52557">
            <w:pPr>
              <w:pStyle w:val="TableText"/>
              <w:rPr>
                <w:szCs w:val="24"/>
              </w:rPr>
            </w:pPr>
            <w:r w:rsidRPr="00CA65D4">
              <w:rPr>
                <w:rFonts w:eastAsia="Times New Roman" w:cs="Arial"/>
                <w:color w:val="000000"/>
                <w:szCs w:val="24"/>
              </w:rPr>
              <w:t>94.40%</w:t>
            </w:r>
          </w:p>
        </w:tc>
      </w:tr>
      <w:tr w:rsidR="008C0C6C" w:rsidRPr="00B2453E" w14:paraId="66590B9B" w14:textId="77777777" w:rsidTr="00B07270">
        <w:trPr>
          <w:trHeight w:val="290"/>
        </w:trPr>
        <w:tc>
          <w:tcPr>
            <w:tcW w:w="6120" w:type="dxa"/>
          </w:tcPr>
          <w:p w14:paraId="15022A3F" w14:textId="77777777" w:rsidR="008C0C6C" w:rsidRDefault="008C0C6C" w:rsidP="00F52557">
            <w:pPr>
              <w:pStyle w:val="TableText"/>
              <w:ind w:left="144" w:hanging="144"/>
            </w:pPr>
            <w:r>
              <w:t>Received Instruction in Spanish in the 2017–2018 School Year—One-Way Immersion Program</w:t>
            </w:r>
          </w:p>
        </w:tc>
        <w:tc>
          <w:tcPr>
            <w:tcW w:w="1980" w:type="dxa"/>
          </w:tcPr>
          <w:p w14:paraId="0F1B5F06" w14:textId="77777777" w:rsidR="008C0C6C" w:rsidRPr="00A86D41" w:rsidRDefault="008C0C6C" w:rsidP="00F52557">
            <w:pPr>
              <w:pStyle w:val="TableText"/>
              <w:rPr>
                <w:szCs w:val="24"/>
              </w:rPr>
            </w:pPr>
            <w:r w:rsidRPr="00A86D41">
              <w:rPr>
                <w:rFonts w:cs="Arial"/>
                <w:color w:val="000000"/>
                <w:szCs w:val="24"/>
              </w:rPr>
              <w:t>263</w:t>
            </w:r>
          </w:p>
        </w:tc>
        <w:tc>
          <w:tcPr>
            <w:tcW w:w="1836" w:type="dxa"/>
          </w:tcPr>
          <w:p w14:paraId="28191C22" w14:textId="77777777" w:rsidR="008C0C6C" w:rsidRPr="00A86D41" w:rsidRDefault="008C0C6C" w:rsidP="00F52557">
            <w:pPr>
              <w:pStyle w:val="TableText"/>
              <w:rPr>
                <w:szCs w:val="24"/>
              </w:rPr>
            </w:pPr>
            <w:r w:rsidRPr="00CA65D4">
              <w:rPr>
                <w:rFonts w:eastAsia="Times New Roman" w:cs="Arial"/>
                <w:color w:val="000000"/>
                <w:szCs w:val="24"/>
              </w:rPr>
              <w:t>3.22%</w:t>
            </w:r>
          </w:p>
        </w:tc>
      </w:tr>
      <w:tr w:rsidR="008C0C6C" w:rsidRPr="00B2453E" w14:paraId="150B13B2" w14:textId="77777777" w:rsidTr="00B07270">
        <w:trPr>
          <w:trHeight w:val="290"/>
        </w:trPr>
        <w:tc>
          <w:tcPr>
            <w:tcW w:w="6120" w:type="dxa"/>
          </w:tcPr>
          <w:p w14:paraId="011F2F8D"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246FD977" w14:textId="77777777" w:rsidR="008C0C6C" w:rsidRPr="00A86D41" w:rsidRDefault="008C0C6C" w:rsidP="00F52557">
            <w:pPr>
              <w:pStyle w:val="TableText"/>
              <w:rPr>
                <w:szCs w:val="24"/>
              </w:rPr>
            </w:pPr>
            <w:r w:rsidRPr="00A86D41">
              <w:rPr>
                <w:rFonts w:cs="Arial"/>
                <w:color w:val="000000"/>
                <w:szCs w:val="24"/>
              </w:rPr>
              <w:t>6,799</w:t>
            </w:r>
          </w:p>
        </w:tc>
        <w:tc>
          <w:tcPr>
            <w:tcW w:w="1836" w:type="dxa"/>
          </w:tcPr>
          <w:p w14:paraId="71F66845" w14:textId="77777777" w:rsidR="008C0C6C" w:rsidRPr="00A86D41" w:rsidRDefault="008C0C6C" w:rsidP="00F52557">
            <w:pPr>
              <w:pStyle w:val="TableText"/>
              <w:rPr>
                <w:szCs w:val="24"/>
              </w:rPr>
            </w:pPr>
            <w:r w:rsidRPr="00CA65D4">
              <w:rPr>
                <w:rFonts w:eastAsia="Times New Roman" w:cs="Arial"/>
                <w:color w:val="000000"/>
                <w:szCs w:val="24"/>
              </w:rPr>
              <w:t>83.19%</w:t>
            </w:r>
          </w:p>
        </w:tc>
      </w:tr>
      <w:tr w:rsidR="008C0C6C" w:rsidRPr="00B2453E" w14:paraId="0FFE16D4" w14:textId="77777777" w:rsidTr="00B07270">
        <w:trPr>
          <w:trHeight w:val="290"/>
        </w:trPr>
        <w:tc>
          <w:tcPr>
            <w:tcW w:w="6120" w:type="dxa"/>
          </w:tcPr>
          <w:p w14:paraId="64FF4FD4"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31A672C0" w14:textId="77777777" w:rsidR="008C0C6C" w:rsidRPr="00A86D41" w:rsidRDefault="008C0C6C" w:rsidP="00F52557">
            <w:pPr>
              <w:pStyle w:val="TableText"/>
              <w:rPr>
                <w:szCs w:val="24"/>
              </w:rPr>
            </w:pPr>
            <w:r w:rsidRPr="00A86D41">
              <w:rPr>
                <w:rFonts w:cs="Arial"/>
                <w:color w:val="000000"/>
                <w:szCs w:val="24"/>
              </w:rPr>
              <w:t>248</w:t>
            </w:r>
          </w:p>
        </w:tc>
        <w:tc>
          <w:tcPr>
            <w:tcW w:w="1836" w:type="dxa"/>
          </w:tcPr>
          <w:p w14:paraId="598CF775" w14:textId="77777777" w:rsidR="008C0C6C" w:rsidRPr="00A86D41" w:rsidRDefault="008C0C6C" w:rsidP="00F52557">
            <w:pPr>
              <w:pStyle w:val="TableText"/>
              <w:rPr>
                <w:szCs w:val="24"/>
              </w:rPr>
            </w:pPr>
            <w:r w:rsidRPr="00CA65D4">
              <w:rPr>
                <w:rFonts w:eastAsia="Times New Roman" w:cs="Arial"/>
                <w:color w:val="000000"/>
                <w:szCs w:val="24"/>
              </w:rPr>
              <w:t>3.03%</w:t>
            </w:r>
          </w:p>
        </w:tc>
      </w:tr>
      <w:tr w:rsidR="008C0C6C" w:rsidRPr="00B2453E" w14:paraId="42EF7A70" w14:textId="77777777" w:rsidTr="00B07270">
        <w:trPr>
          <w:trHeight w:val="290"/>
        </w:trPr>
        <w:tc>
          <w:tcPr>
            <w:tcW w:w="6120" w:type="dxa"/>
          </w:tcPr>
          <w:p w14:paraId="21BE75E5" w14:textId="77777777" w:rsidR="008C0C6C" w:rsidRDefault="008C0C6C" w:rsidP="00F52557">
            <w:pPr>
              <w:pStyle w:val="TableText"/>
              <w:ind w:left="144" w:hanging="144"/>
            </w:pPr>
            <w:r>
              <w:t>Received Instruction in Spanish in the 2017–2018 School Year—Heritage Language or Indigenous Language Program</w:t>
            </w:r>
          </w:p>
        </w:tc>
        <w:tc>
          <w:tcPr>
            <w:tcW w:w="1980" w:type="dxa"/>
          </w:tcPr>
          <w:p w14:paraId="22BD927B" w14:textId="77777777" w:rsidR="008C0C6C" w:rsidRPr="00A86D41" w:rsidRDefault="008C0C6C" w:rsidP="00F52557">
            <w:pPr>
              <w:pStyle w:val="TableText"/>
              <w:rPr>
                <w:szCs w:val="24"/>
              </w:rPr>
            </w:pPr>
            <w:r w:rsidRPr="00A86D41">
              <w:rPr>
                <w:rFonts w:cs="Arial"/>
                <w:color w:val="000000"/>
                <w:szCs w:val="24"/>
              </w:rPr>
              <w:t>86</w:t>
            </w:r>
          </w:p>
        </w:tc>
        <w:tc>
          <w:tcPr>
            <w:tcW w:w="1836" w:type="dxa"/>
          </w:tcPr>
          <w:p w14:paraId="5DA94CAD" w14:textId="77777777" w:rsidR="008C0C6C" w:rsidRPr="00A86D41" w:rsidRDefault="008C0C6C" w:rsidP="00F52557">
            <w:pPr>
              <w:pStyle w:val="TableText"/>
              <w:rPr>
                <w:szCs w:val="24"/>
              </w:rPr>
            </w:pPr>
            <w:r w:rsidRPr="00CA65D4">
              <w:rPr>
                <w:rFonts w:eastAsia="Times New Roman" w:cs="Arial"/>
                <w:color w:val="000000"/>
                <w:szCs w:val="24"/>
              </w:rPr>
              <w:t>1.05%</w:t>
            </w:r>
          </w:p>
        </w:tc>
      </w:tr>
      <w:tr w:rsidR="008C0C6C" w:rsidRPr="00B2453E" w14:paraId="79A92018" w14:textId="77777777" w:rsidTr="00B07270">
        <w:trPr>
          <w:trHeight w:val="290"/>
        </w:trPr>
        <w:tc>
          <w:tcPr>
            <w:tcW w:w="6120" w:type="dxa"/>
          </w:tcPr>
          <w:p w14:paraId="7839029C" w14:textId="77777777" w:rsidR="008C0C6C" w:rsidRDefault="008C0C6C" w:rsidP="00F52557">
            <w:pPr>
              <w:pStyle w:val="TableText"/>
              <w:keepNext/>
              <w:ind w:left="144" w:hanging="144"/>
            </w:pPr>
            <w:r>
              <w:lastRenderedPageBreak/>
              <w:t>Percentage of School-Day Instruction Provided in Spanish—0–25%</w:t>
            </w:r>
          </w:p>
        </w:tc>
        <w:tc>
          <w:tcPr>
            <w:tcW w:w="1980" w:type="dxa"/>
          </w:tcPr>
          <w:p w14:paraId="3E261867" w14:textId="77777777" w:rsidR="008C0C6C" w:rsidRPr="00A86D41" w:rsidRDefault="008C0C6C" w:rsidP="00F52557">
            <w:pPr>
              <w:pStyle w:val="TableText"/>
              <w:rPr>
                <w:szCs w:val="24"/>
              </w:rPr>
            </w:pPr>
            <w:r w:rsidRPr="00A86D41">
              <w:rPr>
                <w:rFonts w:cs="Arial"/>
                <w:color w:val="000000"/>
                <w:szCs w:val="24"/>
              </w:rPr>
              <w:t>275</w:t>
            </w:r>
          </w:p>
        </w:tc>
        <w:tc>
          <w:tcPr>
            <w:tcW w:w="1836" w:type="dxa"/>
          </w:tcPr>
          <w:p w14:paraId="5682F977" w14:textId="77777777" w:rsidR="008C0C6C" w:rsidRPr="00A86D41" w:rsidRDefault="008C0C6C" w:rsidP="00F52557">
            <w:pPr>
              <w:pStyle w:val="TableText"/>
              <w:rPr>
                <w:szCs w:val="24"/>
              </w:rPr>
            </w:pPr>
            <w:r w:rsidRPr="00CA65D4">
              <w:rPr>
                <w:rFonts w:eastAsia="Times New Roman" w:cs="Arial"/>
                <w:color w:val="000000"/>
                <w:szCs w:val="24"/>
              </w:rPr>
              <w:t>3.36%</w:t>
            </w:r>
          </w:p>
        </w:tc>
      </w:tr>
      <w:tr w:rsidR="008C0C6C" w:rsidRPr="00B2453E" w14:paraId="4B27D2BA" w14:textId="77777777" w:rsidTr="00B07270">
        <w:trPr>
          <w:trHeight w:val="290"/>
        </w:trPr>
        <w:tc>
          <w:tcPr>
            <w:tcW w:w="6120" w:type="dxa"/>
          </w:tcPr>
          <w:p w14:paraId="68413F10" w14:textId="77777777" w:rsidR="008C0C6C" w:rsidRDefault="008C0C6C" w:rsidP="00F52557">
            <w:pPr>
              <w:pStyle w:val="TableText"/>
              <w:keepNext/>
              <w:ind w:left="144" w:hanging="144"/>
            </w:pPr>
            <w:r>
              <w:t>Percentage of School-Day Instruction Provided in Spanish—26–50%</w:t>
            </w:r>
          </w:p>
        </w:tc>
        <w:tc>
          <w:tcPr>
            <w:tcW w:w="1980" w:type="dxa"/>
          </w:tcPr>
          <w:p w14:paraId="2A1D3CE1" w14:textId="77777777" w:rsidR="008C0C6C" w:rsidRPr="00A86D41" w:rsidRDefault="008C0C6C" w:rsidP="00F52557">
            <w:pPr>
              <w:pStyle w:val="TableText"/>
              <w:rPr>
                <w:szCs w:val="24"/>
              </w:rPr>
            </w:pPr>
            <w:r w:rsidRPr="00A86D41">
              <w:rPr>
                <w:rFonts w:cs="Arial"/>
                <w:color w:val="000000"/>
                <w:szCs w:val="24"/>
              </w:rPr>
              <w:t>3,975</w:t>
            </w:r>
          </w:p>
        </w:tc>
        <w:tc>
          <w:tcPr>
            <w:tcW w:w="1836" w:type="dxa"/>
          </w:tcPr>
          <w:p w14:paraId="3EB54513" w14:textId="77777777" w:rsidR="008C0C6C" w:rsidRPr="00A86D41" w:rsidRDefault="008C0C6C" w:rsidP="00F52557">
            <w:pPr>
              <w:pStyle w:val="TableText"/>
              <w:rPr>
                <w:szCs w:val="24"/>
              </w:rPr>
            </w:pPr>
            <w:r w:rsidRPr="00CA65D4">
              <w:rPr>
                <w:rFonts w:eastAsia="Times New Roman" w:cs="Arial"/>
                <w:color w:val="000000"/>
                <w:szCs w:val="24"/>
              </w:rPr>
              <w:t>48.64%</w:t>
            </w:r>
          </w:p>
        </w:tc>
      </w:tr>
      <w:tr w:rsidR="008C0C6C" w:rsidRPr="00B2453E" w14:paraId="4FF4D09D" w14:textId="77777777" w:rsidTr="00B07270">
        <w:trPr>
          <w:trHeight w:val="290"/>
        </w:trPr>
        <w:tc>
          <w:tcPr>
            <w:tcW w:w="6120" w:type="dxa"/>
          </w:tcPr>
          <w:p w14:paraId="51CC07D4" w14:textId="77777777" w:rsidR="008C0C6C" w:rsidRDefault="008C0C6C" w:rsidP="00F52557">
            <w:pPr>
              <w:pStyle w:val="TableText"/>
              <w:ind w:left="144" w:hanging="144"/>
            </w:pPr>
            <w:r>
              <w:t>Percentage of School-Day Instruction Provided in Spanish—51–75%</w:t>
            </w:r>
          </w:p>
        </w:tc>
        <w:tc>
          <w:tcPr>
            <w:tcW w:w="1980" w:type="dxa"/>
          </w:tcPr>
          <w:p w14:paraId="1B553D30" w14:textId="77777777" w:rsidR="008C0C6C" w:rsidRPr="00A86D41" w:rsidRDefault="008C0C6C" w:rsidP="00F52557">
            <w:pPr>
              <w:pStyle w:val="TableText"/>
              <w:rPr>
                <w:szCs w:val="24"/>
              </w:rPr>
            </w:pPr>
            <w:r w:rsidRPr="00A86D41">
              <w:rPr>
                <w:rFonts w:cs="Arial"/>
                <w:color w:val="000000"/>
                <w:szCs w:val="24"/>
              </w:rPr>
              <w:t>2,839</w:t>
            </w:r>
          </w:p>
        </w:tc>
        <w:tc>
          <w:tcPr>
            <w:tcW w:w="1836" w:type="dxa"/>
          </w:tcPr>
          <w:p w14:paraId="301926DE" w14:textId="77777777" w:rsidR="008C0C6C" w:rsidRPr="00A86D41" w:rsidRDefault="008C0C6C" w:rsidP="00F52557">
            <w:pPr>
              <w:pStyle w:val="TableText"/>
              <w:rPr>
                <w:szCs w:val="24"/>
              </w:rPr>
            </w:pPr>
            <w:r w:rsidRPr="00CA65D4">
              <w:rPr>
                <w:rFonts w:eastAsia="Times New Roman" w:cs="Arial"/>
                <w:color w:val="000000"/>
                <w:szCs w:val="24"/>
              </w:rPr>
              <w:t>34.74%</w:t>
            </w:r>
          </w:p>
        </w:tc>
      </w:tr>
      <w:tr w:rsidR="008C0C6C" w:rsidRPr="00B2453E" w14:paraId="56D9965A" w14:textId="77777777" w:rsidTr="00B07270">
        <w:trPr>
          <w:trHeight w:val="290"/>
        </w:trPr>
        <w:tc>
          <w:tcPr>
            <w:tcW w:w="6120" w:type="dxa"/>
          </w:tcPr>
          <w:p w14:paraId="7DF3F930" w14:textId="77777777" w:rsidR="008C0C6C" w:rsidRDefault="008C0C6C" w:rsidP="00F52557">
            <w:pPr>
              <w:pStyle w:val="TableText"/>
              <w:ind w:left="144" w:hanging="144"/>
            </w:pPr>
            <w:r>
              <w:t>Percentage of School-Day Instruction Provided in Spanish—76–100%</w:t>
            </w:r>
          </w:p>
        </w:tc>
        <w:tc>
          <w:tcPr>
            <w:tcW w:w="1980" w:type="dxa"/>
          </w:tcPr>
          <w:p w14:paraId="13ABA4B2" w14:textId="77777777" w:rsidR="008C0C6C" w:rsidRPr="00A86D41" w:rsidRDefault="008C0C6C" w:rsidP="00F52557">
            <w:pPr>
              <w:pStyle w:val="TableText"/>
              <w:rPr>
                <w:szCs w:val="24"/>
              </w:rPr>
            </w:pPr>
            <w:r w:rsidRPr="00A86D41">
              <w:rPr>
                <w:rFonts w:cs="Arial"/>
                <w:color w:val="000000"/>
                <w:szCs w:val="24"/>
              </w:rPr>
              <w:t>625</w:t>
            </w:r>
          </w:p>
        </w:tc>
        <w:tc>
          <w:tcPr>
            <w:tcW w:w="1836" w:type="dxa"/>
          </w:tcPr>
          <w:p w14:paraId="3AD9F6B0" w14:textId="77777777" w:rsidR="008C0C6C" w:rsidRPr="00A86D41" w:rsidRDefault="008C0C6C" w:rsidP="00F52557">
            <w:pPr>
              <w:pStyle w:val="TableText"/>
              <w:rPr>
                <w:szCs w:val="24"/>
              </w:rPr>
            </w:pPr>
            <w:r w:rsidRPr="00CA65D4">
              <w:rPr>
                <w:rFonts w:eastAsia="Times New Roman" w:cs="Arial"/>
                <w:color w:val="000000"/>
                <w:szCs w:val="24"/>
              </w:rPr>
              <w:t>7.65%</w:t>
            </w:r>
          </w:p>
        </w:tc>
      </w:tr>
    </w:tbl>
    <w:p w14:paraId="7469E16B" w14:textId="77777777" w:rsidR="008C0C6C" w:rsidRPr="00C768A0" w:rsidRDefault="008C0C6C" w:rsidP="00C768A0">
      <w:pPr>
        <w:pStyle w:val="Caption"/>
        <w:pageBreakBefore/>
      </w:pPr>
      <w:bookmarkStart w:id="370" w:name="_Ref36472189"/>
      <w:bookmarkStart w:id="371" w:name="_Toc46911145"/>
      <w:bookmarkStart w:id="372" w:name="_Toc221094242"/>
      <w:r w:rsidRPr="00C768A0">
        <w:lastRenderedPageBreak/>
        <w:t>Table 4.A.</w:t>
      </w:r>
      <w:fldSimple w:instr=" SEQ Table_4.A. \* ARABIC ">
        <w:r w:rsidRPr="00C768A0">
          <w:t>3</w:t>
        </w:r>
      </w:fldSimple>
      <w:bookmarkEnd w:id="370"/>
      <w:r w:rsidRPr="00C768A0">
        <w:rPr>
          <w:rStyle w:val="CaptionChar"/>
          <w:rFonts w:eastAsia="SimSun"/>
          <w:b/>
          <w:bCs/>
        </w:rPr>
        <w:t xml:space="preserve">  Demographic Summary, Grade Five</w:t>
      </w:r>
      <w:bookmarkEnd w:id="371"/>
      <w:bookmarkEnd w:id="372"/>
    </w:p>
    <w:tbl>
      <w:tblPr>
        <w:tblStyle w:val="TRs"/>
        <w:tblW w:w="9936" w:type="dxa"/>
        <w:tblLayout w:type="fixed"/>
        <w:tblLook w:val="04A0" w:firstRow="1" w:lastRow="0" w:firstColumn="1" w:lastColumn="0" w:noHBand="0" w:noVBand="1"/>
        <w:tblDescription w:val="Demographic Summary, Grade Five"/>
      </w:tblPr>
      <w:tblGrid>
        <w:gridCol w:w="6120"/>
        <w:gridCol w:w="1980"/>
        <w:gridCol w:w="1836"/>
      </w:tblGrid>
      <w:tr w:rsidR="008C0C6C" w:rsidRPr="00CD729E" w14:paraId="3D7B78CB" w14:textId="77777777" w:rsidTr="006A7CB3">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1CF9C733" w14:textId="77777777" w:rsidR="008C0C6C" w:rsidRPr="00CD729E" w:rsidRDefault="008C0C6C" w:rsidP="00F52557">
            <w:pPr>
              <w:pStyle w:val="TableHead"/>
            </w:pPr>
            <w:r w:rsidRPr="00CD729E">
              <w:t>Student Group</w:t>
            </w:r>
          </w:p>
        </w:tc>
        <w:tc>
          <w:tcPr>
            <w:tcW w:w="1980" w:type="dxa"/>
          </w:tcPr>
          <w:p w14:paraId="355BB6C9" w14:textId="77777777" w:rsidR="008C0C6C" w:rsidRPr="00CD729E" w:rsidRDefault="008C0C6C" w:rsidP="00F52557">
            <w:pPr>
              <w:pStyle w:val="TableHead"/>
            </w:pPr>
            <w:r w:rsidRPr="00CD729E">
              <w:t>Number of Valid Scores</w:t>
            </w:r>
          </w:p>
        </w:tc>
        <w:tc>
          <w:tcPr>
            <w:tcW w:w="1836" w:type="dxa"/>
          </w:tcPr>
          <w:p w14:paraId="1A800CE5" w14:textId="77777777" w:rsidR="008C0C6C" w:rsidRPr="00CD729E" w:rsidRDefault="008C0C6C" w:rsidP="00F52557">
            <w:pPr>
              <w:pStyle w:val="TableHead"/>
            </w:pPr>
            <w:r w:rsidRPr="00CD729E">
              <w:t>Percent of Valid Scores</w:t>
            </w:r>
          </w:p>
        </w:tc>
      </w:tr>
      <w:tr w:rsidR="008C0C6C" w:rsidRPr="00B2453E" w14:paraId="3F21EC1F" w14:textId="77777777" w:rsidTr="006A7CB3">
        <w:trPr>
          <w:trHeight w:val="290"/>
        </w:trPr>
        <w:tc>
          <w:tcPr>
            <w:tcW w:w="6120" w:type="dxa"/>
            <w:tcBorders>
              <w:top w:val="single" w:sz="4" w:space="0" w:color="auto"/>
              <w:bottom w:val="single" w:sz="4" w:space="0" w:color="auto"/>
            </w:tcBorders>
          </w:tcPr>
          <w:p w14:paraId="44D5E826"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5D37E2ED" w14:textId="77777777" w:rsidR="008C0C6C" w:rsidRPr="0054745B" w:rsidRDefault="008C0C6C" w:rsidP="00F52557">
            <w:pPr>
              <w:pStyle w:val="TableText"/>
              <w:rPr>
                <w:szCs w:val="24"/>
              </w:rPr>
            </w:pPr>
            <w:r w:rsidRPr="00CA65D4">
              <w:rPr>
                <w:rFonts w:eastAsia="Times New Roman" w:cs="Arial"/>
                <w:color w:val="000000"/>
                <w:szCs w:val="24"/>
              </w:rPr>
              <w:t>6,868</w:t>
            </w:r>
          </w:p>
        </w:tc>
        <w:tc>
          <w:tcPr>
            <w:tcW w:w="1836" w:type="dxa"/>
            <w:tcBorders>
              <w:top w:val="single" w:sz="4" w:space="0" w:color="auto"/>
              <w:bottom w:val="single" w:sz="4" w:space="0" w:color="auto"/>
            </w:tcBorders>
          </w:tcPr>
          <w:p w14:paraId="4409983B" w14:textId="77777777" w:rsidR="008C0C6C" w:rsidRPr="0054745B" w:rsidRDefault="008C0C6C" w:rsidP="00F52557">
            <w:pPr>
              <w:pStyle w:val="TableText"/>
              <w:rPr>
                <w:szCs w:val="24"/>
              </w:rPr>
            </w:pPr>
            <w:r w:rsidRPr="00CA65D4">
              <w:rPr>
                <w:rFonts w:eastAsia="Times New Roman" w:cs="Arial"/>
                <w:color w:val="000000"/>
                <w:szCs w:val="24"/>
              </w:rPr>
              <w:t>100.00%</w:t>
            </w:r>
          </w:p>
        </w:tc>
      </w:tr>
      <w:tr w:rsidR="008C0C6C" w:rsidRPr="00B2453E" w14:paraId="277EE2DF" w14:textId="77777777" w:rsidTr="006A7CB3">
        <w:trPr>
          <w:trHeight w:val="290"/>
        </w:trPr>
        <w:tc>
          <w:tcPr>
            <w:tcW w:w="6120" w:type="dxa"/>
            <w:tcBorders>
              <w:top w:val="single" w:sz="4" w:space="0" w:color="auto"/>
              <w:bottom w:val="nil"/>
            </w:tcBorders>
          </w:tcPr>
          <w:p w14:paraId="136C2F31"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385B1AAE" w14:textId="77777777" w:rsidR="008C0C6C" w:rsidRPr="0054745B" w:rsidRDefault="008C0C6C" w:rsidP="00F52557">
            <w:pPr>
              <w:pStyle w:val="TableText"/>
              <w:rPr>
                <w:szCs w:val="24"/>
              </w:rPr>
            </w:pPr>
            <w:r w:rsidRPr="00CA65D4">
              <w:rPr>
                <w:rFonts w:eastAsia="Times New Roman" w:cs="Arial"/>
                <w:color w:val="000000"/>
                <w:szCs w:val="24"/>
              </w:rPr>
              <w:t>3,290</w:t>
            </w:r>
          </w:p>
        </w:tc>
        <w:tc>
          <w:tcPr>
            <w:tcW w:w="1836" w:type="dxa"/>
            <w:tcBorders>
              <w:top w:val="single" w:sz="4" w:space="0" w:color="auto"/>
              <w:bottom w:val="nil"/>
            </w:tcBorders>
          </w:tcPr>
          <w:p w14:paraId="1A1B61AD" w14:textId="77777777" w:rsidR="008C0C6C" w:rsidRPr="0054745B" w:rsidRDefault="008C0C6C" w:rsidP="00F52557">
            <w:pPr>
              <w:pStyle w:val="TableText"/>
              <w:rPr>
                <w:szCs w:val="24"/>
              </w:rPr>
            </w:pPr>
            <w:r w:rsidRPr="00CA65D4">
              <w:rPr>
                <w:rFonts w:eastAsia="Times New Roman" w:cs="Arial"/>
                <w:color w:val="000000"/>
                <w:szCs w:val="24"/>
              </w:rPr>
              <w:t>47.90%</w:t>
            </w:r>
          </w:p>
        </w:tc>
      </w:tr>
      <w:tr w:rsidR="008C0C6C" w:rsidRPr="00B2453E" w14:paraId="7051A5C3" w14:textId="77777777" w:rsidTr="006A7CB3">
        <w:trPr>
          <w:trHeight w:val="290"/>
        </w:trPr>
        <w:tc>
          <w:tcPr>
            <w:tcW w:w="6120" w:type="dxa"/>
            <w:tcBorders>
              <w:top w:val="nil"/>
              <w:bottom w:val="single" w:sz="4" w:space="0" w:color="auto"/>
            </w:tcBorders>
          </w:tcPr>
          <w:p w14:paraId="49D24141"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221E35F4" w14:textId="77777777" w:rsidR="008C0C6C" w:rsidRPr="0054745B" w:rsidRDefault="008C0C6C" w:rsidP="00F52557">
            <w:pPr>
              <w:pStyle w:val="TableText"/>
              <w:rPr>
                <w:szCs w:val="24"/>
              </w:rPr>
            </w:pPr>
            <w:r w:rsidRPr="00CA65D4">
              <w:rPr>
                <w:rFonts w:eastAsia="Times New Roman" w:cs="Arial"/>
                <w:color w:val="000000"/>
                <w:szCs w:val="24"/>
              </w:rPr>
              <w:t>3,578</w:t>
            </w:r>
          </w:p>
        </w:tc>
        <w:tc>
          <w:tcPr>
            <w:tcW w:w="1836" w:type="dxa"/>
            <w:tcBorders>
              <w:top w:val="nil"/>
              <w:bottom w:val="single" w:sz="4" w:space="0" w:color="auto"/>
            </w:tcBorders>
          </w:tcPr>
          <w:p w14:paraId="7C089539" w14:textId="77777777" w:rsidR="008C0C6C" w:rsidRPr="0054745B" w:rsidRDefault="008C0C6C" w:rsidP="00F52557">
            <w:pPr>
              <w:pStyle w:val="TableText"/>
              <w:rPr>
                <w:szCs w:val="24"/>
              </w:rPr>
            </w:pPr>
            <w:r w:rsidRPr="00CA65D4">
              <w:rPr>
                <w:rFonts w:eastAsia="Times New Roman" w:cs="Arial"/>
                <w:color w:val="000000"/>
                <w:szCs w:val="24"/>
              </w:rPr>
              <w:t>52.10%</w:t>
            </w:r>
          </w:p>
        </w:tc>
      </w:tr>
      <w:tr w:rsidR="008C0C6C" w:rsidRPr="00B2453E" w14:paraId="4ADA24C2" w14:textId="77777777" w:rsidTr="006A7CB3">
        <w:trPr>
          <w:trHeight w:val="290"/>
        </w:trPr>
        <w:tc>
          <w:tcPr>
            <w:tcW w:w="6120" w:type="dxa"/>
            <w:tcBorders>
              <w:top w:val="single" w:sz="4" w:space="0" w:color="auto"/>
            </w:tcBorders>
          </w:tcPr>
          <w:p w14:paraId="07512600"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4F2B80BA" w14:textId="77777777" w:rsidR="008C0C6C" w:rsidRPr="0054745B" w:rsidRDefault="008C0C6C" w:rsidP="00F52557">
            <w:pPr>
              <w:pStyle w:val="TableText"/>
              <w:rPr>
                <w:szCs w:val="24"/>
              </w:rPr>
            </w:pPr>
            <w:r w:rsidRPr="00CA65D4">
              <w:rPr>
                <w:rFonts w:eastAsia="Times New Roman" w:cs="Arial"/>
                <w:color w:val="000000"/>
                <w:szCs w:val="24"/>
              </w:rPr>
              <w:t>9</w:t>
            </w:r>
          </w:p>
        </w:tc>
        <w:tc>
          <w:tcPr>
            <w:tcW w:w="1836" w:type="dxa"/>
            <w:tcBorders>
              <w:top w:val="single" w:sz="4" w:space="0" w:color="auto"/>
            </w:tcBorders>
          </w:tcPr>
          <w:p w14:paraId="52F63849" w14:textId="77777777" w:rsidR="008C0C6C" w:rsidRPr="0054745B" w:rsidRDefault="008C0C6C" w:rsidP="00F52557">
            <w:pPr>
              <w:pStyle w:val="TableText"/>
              <w:rPr>
                <w:szCs w:val="24"/>
              </w:rPr>
            </w:pPr>
            <w:r w:rsidRPr="00CA65D4">
              <w:rPr>
                <w:rFonts w:eastAsia="Times New Roman" w:cs="Arial"/>
                <w:color w:val="000000"/>
                <w:szCs w:val="24"/>
              </w:rPr>
              <w:t>0.13%</w:t>
            </w:r>
          </w:p>
        </w:tc>
      </w:tr>
      <w:tr w:rsidR="008C0C6C" w:rsidRPr="00B2453E" w14:paraId="6DD84B9D" w14:textId="77777777" w:rsidTr="006A7CB3">
        <w:trPr>
          <w:trHeight w:val="290"/>
        </w:trPr>
        <w:tc>
          <w:tcPr>
            <w:tcW w:w="6120" w:type="dxa"/>
          </w:tcPr>
          <w:p w14:paraId="2DC0F0F5" w14:textId="77777777" w:rsidR="008C0C6C" w:rsidRPr="00B2453E" w:rsidRDefault="008C0C6C" w:rsidP="00F52557">
            <w:pPr>
              <w:pStyle w:val="TableText"/>
              <w:ind w:left="144" w:hanging="144"/>
            </w:pPr>
            <w:r w:rsidRPr="00B2453E">
              <w:t>Asian</w:t>
            </w:r>
          </w:p>
        </w:tc>
        <w:tc>
          <w:tcPr>
            <w:tcW w:w="1980" w:type="dxa"/>
          </w:tcPr>
          <w:p w14:paraId="5DE8AF9C" w14:textId="77777777" w:rsidR="008C0C6C" w:rsidRPr="0054745B" w:rsidRDefault="008C0C6C" w:rsidP="00F52557">
            <w:pPr>
              <w:pStyle w:val="TableText"/>
              <w:rPr>
                <w:szCs w:val="24"/>
              </w:rPr>
            </w:pPr>
            <w:r w:rsidRPr="00CA65D4">
              <w:rPr>
                <w:rFonts w:eastAsia="Times New Roman" w:cs="Arial"/>
                <w:color w:val="000000"/>
                <w:szCs w:val="24"/>
              </w:rPr>
              <w:t>56</w:t>
            </w:r>
          </w:p>
        </w:tc>
        <w:tc>
          <w:tcPr>
            <w:tcW w:w="1836" w:type="dxa"/>
          </w:tcPr>
          <w:p w14:paraId="42A5CDE3" w14:textId="77777777" w:rsidR="008C0C6C" w:rsidRPr="0054745B" w:rsidRDefault="008C0C6C" w:rsidP="00F52557">
            <w:pPr>
              <w:pStyle w:val="TableText"/>
              <w:rPr>
                <w:szCs w:val="24"/>
              </w:rPr>
            </w:pPr>
            <w:r w:rsidRPr="00CA65D4">
              <w:rPr>
                <w:rFonts w:eastAsia="Times New Roman" w:cs="Arial"/>
                <w:color w:val="000000"/>
                <w:szCs w:val="24"/>
              </w:rPr>
              <w:t>0.82%</w:t>
            </w:r>
          </w:p>
        </w:tc>
      </w:tr>
      <w:tr w:rsidR="008C0C6C" w:rsidRPr="00B2453E" w14:paraId="0C5D8D99" w14:textId="77777777" w:rsidTr="006A7CB3">
        <w:trPr>
          <w:trHeight w:val="290"/>
        </w:trPr>
        <w:tc>
          <w:tcPr>
            <w:tcW w:w="6120" w:type="dxa"/>
          </w:tcPr>
          <w:p w14:paraId="1DD9B12F"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436F2853" w14:textId="77777777" w:rsidR="008C0C6C" w:rsidRPr="0054745B" w:rsidRDefault="008C0C6C" w:rsidP="00F52557">
            <w:pPr>
              <w:pStyle w:val="TableText"/>
              <w:rPr>
                <w:szCs w:val="24"/>
              </w:rPr>
            </w:pPr>
            <w:r w:rsidRPr="00CA65D4">
              <w:rPr>
                <w:rFonts w:eastAsia="Times New Roman" w:cs="Arial"/>
                <w:color w:val="000000"/>
                <w:szCs w:val="24"/>
              </w:rPr>
              <w:t>9</w:t>
            </w:r>
          </w:p>
        </w:tc>
        <w:tc>
          <w:tcPr>
            <w:tcW w:w="1836" w:type="dxa"/>
          </w:tcPr>
          <w:p w14:paraId="1A6AC03C" w14:textId="77777777" w:rsidR="008C0C6C" w:rsidRPr="0054745B" w:rsidRDefault="008C0C6C" w:rsidP="00F52557">
            <w:pPr>
              <w:pStyle w:val="TableText"/>
              <w:rPr>
                <w:szCs w:val="24"/>
              </w:rPr>
            </w:pPr>
            <w:r w:rsidRPr="00CA65D4">
              <w:rPr>
                <w:rFonts w:eastAsia="Times New Roman" w:cs="Arial"/>
                <w:color w:val="000000"/>
                <w:szCs w:val="24"/>
              </w:rPr>
              <w:t>0.13%</w:t>
            </w:r>
          </w:p>
        </w:tc>
      </w:tr>
      <w:tr w:rsidR="008C0C6C" w:rsidRPr="00B2453E" w14:paraId="7671D432" w14:textId="77777777" w:rsidTr="006A7CB3">
        <w:trPr>
          <w:trHeight w:val="290"/>
        </w:trPr>
        <w:tc>
          <w:tcPr>
            <w:tcW w:w="6120" w:type="dxa"/>
          </w:tcPr>
          <w:p w14:paraId="7C0DEB37" w14:textId="77777777" w:rsidR="008C0C6C" w:rsidRPr="00B2453E" w:rsidRDefault="008C0C6C" w:rsidP="00F52557">
            <w:pPr>
              <w:pStyle w:val="TableText"/>
              <w:ind w:left="144" w:hanging="144"/>
            </w:pPr>
            <w:r w:rsidRPr="00B2453E">
              <w:t>Filipino</w:t>
            </w:r>
          </w:p>
        </w:tc>
        <w:tc>
          <w:tcPr>
            <w:tcW w:w="1980" w:type="dxa"/>
          </w:tcPr>
          <w:p w14:paraId="3D058582" w14:textId="77777777" w:rsidR="008C0C6C" w:rsidRPr="0054745B" w:rsidRDefault="008C0C6C" w:rsidP="00F52557">
            <w:pPr>
              <w:pStyle w:val="TableText"/>
              <w:rPr>
                <w:szCs w:val="24"/>
              </w:rPr>
            </w:pPr>
            <w:r w:rsidRPr="00CA65D4">
              <w:rPr>
                <w:rFonts w:eastAsia="Times New Roman" w:cs="Arial"/>
                <w:color w:val="000000"/>
                <w:szCs w:val="24"/>
              </w:rPr>
              <w:t>49</w:t>
            </w:r>
          </w:p>
        </w:tc>
        <w:tc>
          <w:tcPr>
            <w:tcW w:w="1836" w:type="dxa"/>
          </w:tcPr>
          <w:p w14:paraId="17DF8EB1" w14:textId="77777777" w:rsidR="008C0C6C" w:rsidRPr="0054745B" w:rsidRDefault="008C0C6C" w:rsidP="00F52557">
            <w:pPr>
              <w:pStyle w:val="TableText"/>
              <w:rPr>
                <w:szCs w:val="24"/>
              </w:rPr>
            </w:pPr>
            <w:r w:rsidRPr="00CA65D4">
              <w:rPr>
                <w:rFonts w:eastAsia="Times New Roman" w:cs="Arial"/>
                <w:color w:val="000000"/>
                <w:szCs w:val="24"/>
              </w:rPr>
              <w:t>0.71%</w:t>
            </w:r>
          </w:p>
        </w:tc>
      </w:tr>
      <w:tr w:rsidR="008C0C6C" w:rsidRPr="00B2453E" w14:paraId="17900DD4" w14:textId="77777777" w:rsidTr="006A7CB3">
        <w:trPr>
          <w:trHeight w:val="290"/>
        </w:trPr>
        <w:tc>
          <w:tcPr>
            <w:tcW w:w="6120" w:type="dxa"/>
          </w:tcPr>
          <w:p w14:paraId="07E66F57" w14:textId="77777777" w:rsidR="008C0C6C" w:rsidRPr="00B2453E" w:rsidRDefault="008C0C6C" w:rsidP="00F52557">
            <w:pPr>
              <w:pStyle w:val="TableText"/>
              <w:ind w:left="144" w:hanging="144"/>
            </w:pPr>
            <w:r w:rsidRPr="00B2453E">
              <w:t>Hispanic or Latino</w:t>
            </w:r>
          </w:p>
        </w:tc>
        <w:tc>
          <w:tcPr>
            <w:tcW w:w="1980" w:type="dxa"/>
          </w:tcPr>
          <w:p w14:paraId="2E4A02BF" w14:textId="77777777" w:rsidR="008C0C6C" w:rsidRPr="0054745B" w:rsidRDefault="008C0C6C" w:rsidP="00F52557">
            <w:pPr>
              <w:pStyle w:val="TableText"/>
              <w:rPr>
                <w:szCs w:val="24"/>
              </w:rPr>
            </w:pPr>
            <w:r w:rsidRPr="00CA65D4">
              <w:rPr>
                <w:rFonts w:eastAsia="Times New Roman" w:cs="Arial"/>
                <w:color w:val="000000"/>
                <w:szCs w:val="24"/>
              </w:rPr>
              <w:t>5,883</w:t>
            </w:r>
          </w:p>
        </w:tc>
        <w:tc>
          <w:tcPr>
            <w:tcW w:w="1836" w:type="dxa"/>
          </w:tcPr>
          <w:p w14:paraId="68581E52" w14:textId="77777777" w:rsidR="008C0C6C" w:rsidRPr="0054745B" w:rsidRDefault="008C0C6C" w:rsidP="00F52557">
            <w:pPr>
              <w:pStyle w:val="TableText"/>
              <w:rPr>
                <w:szCs w:val="24"/>
              </w:rPr>
            </w:pPr>
            <w:r w:rsidRPr="00CA65D4">
              <w:rPr>
                <w:rFonts w:eastAsia="Times New Roman" w:cs="Arial"/>
                <w:color w:val="000000"/>
                <w:szCs w:val="24"/>
              </w:rPr>
              <w:t>85.66%</w:t>
            </w:r>
          </w:p>
        </w:tc>
      </w:tr>
      <w:tr w:rsidR="008C0C6C" w:rsidRPr="00B2453E" w14:paraId="609B0ECD" w14:textId="77777777" w:rsidTr="006A7CB3">
        <w:trPr>
          <w:trHeight w:val="290"/>
        </w:trPr>
        <w:tc>
          <w:tcPr>
            <w:tcW w:w="6120" w:type="dxa"/>
          </w:tcPr>
          <w:p w14:paraId="0C6F2FEC" w14:textId="77777777" w:rsidR="008C0C6C" w:rsidRPr="00B2453E" w:rsidRDefault="008C0C6C" w:rsidP="00F52557">
            <w:pPr>
              <w:pStyle w:val="TableText"/>
              <w:ind w:left="144" w:hanging="144"/>
            </w:pPr>
            <w:r w:rsidRPr="00B2453E">
              <w:t>Black or African American</w:t>
            </w:r>
          </w:p>
        </w:tc>
        <w:tc>
          <w:tcPr>
            <w:tcW w:w="1980" w:type="dxa"/>
          </w:tcPr>
          <w:p w14:paraId="208E232A" w14:textId="77777777" w:rsidR="008C0C6C" w:rsidRPr="0054745B" w:rsidRDefault="008C0C6C" w:rsidP="00F52557">
            <w:pPr>
              <w:pStyle w:val="TableText"/>
              <w:rPr>
                <w:szCs w:val="24"/>
              </w:rPr>
            </w:pPr>
            <w:r w:rsidRPr="00CA65D4">
              <w:rPr>
                <w:rFonts w:eastAsia="Times New Roman" w:cs="Arial"/>
                <w:color w:val="000000"/>
                <w:szCs w:val="24"/>
              </w:rPr>
              <w:t>128</w:t>
            </w:r>
          </w:p>
        </w:tc>
        <w:tc>
          <w:tcPr>
            <w:tcW w:w="1836" w:type="dxa"/>
          </w:tcPr>
          <w:p w14:paraId="07E7BF1A" w14:textId="77777777" w:rsidR="008C0C6C" w:rsidRPr="0054745B" w:rsidRDefault="008C0C6C" w:rsidP="00F52557">
            <w:pPr>
              <w:pStyle w:val="TableText"/>
              <w:rPr>
                <w:szCs w:val="24"/>
              </w:rPr>
            </w:pPr>
            <w:r w:rsidRPr="00CA65D4">
              <w:rPr>
                <w:rFonts w:eastAsia="Times New Roman" w:cs="Arial"/>
                <w:color w:val="000000"/>
                <w:szCs w:val="24"/>
              </w:rPr>
              <w:t>1.86%</w:t>
            </w:r>
          </w:p>
        </w:tc>
      </w:tr>
      <w:tr w:rsidR="008C0C6C" w:rsidRPr="00B2453E" w14:paraId="740BEF5B" w14:textId="77777777" w:rsidTr="00D6650E">
        <w:trPr>
          <w:trHeight w:val="290"/>
        </w:trPr>
        <w:tc>
          <w:tcPr>
            <w:tcW w:w="6120" w:type="dxa"/>
            <w:tcBorders>
              <w:bottom w:val="nil"/>
            </w:tcBorders>
          </w:tcPr>
          <w:p w14:paraId="3793BDD1" w14:textId="77777777" w:rsidR="008C0C6C" w:rsidRPr="00B2453E" w:rsidRDefault="008C0C6C" w:rsidP="00F52557">
            <w:pPr>
              <w:pStyle w:val="TableText"/>
              <w:ind w:left="144" w:hanging="144"/>
            </w:pPr>
            <w:r w:rsidRPr="00B2453E">
              <w:t>White</w:t>
            </w:r>
          </w:p>
        </w:tc>
        <w:tc>
          <w:tcPr>
            <w:tcW w:w="1980" w:type="dxa"/>
            <w:tcBorders>
              <w:bottom w:val="nil"/>
            </w:tcBorders>
          </w:tcPr>
          <w:p w14:paraId="39E5D19E" w14:textId="77777777" w:rsidR="008C0C6C" w:rsidRPr="0054745B" w:rsidRDefault="008C0C6C" w:rsidP="00F52557">
            <w:pPr>
              <w:pStyle w:val="TableText"/>
              <w:rPr>
                <w:szCs w:val="24"/>
              </w:rPr>
            </w:pPr>
            <w:r w:rsidRPr="00CA65D4">
              <w:rPr>
                <w:rFonts w:eastAsia="Times New Roman" w:cs="Arial"/>
                <w:color w:val="000000"/>
                <w:szCs w:val="24"/>
              </w:rPr>
              <w:t>607</w:t>
            </w:r>
          </w:p>
        </w:tc>
        <w:tc>
          <w:tcPr>
            <w:tcW w:w="1836" w:type="dxa"/>
            <w:tcBorders>
              <w:bottom w:val="nil"/>
            </w:tcBorders>
          </w:tcPr>
          <w:p w14:paraId="40A77A4F" w14:textId="77777777" w:rsidR="008C0C6C" w:rsidRPr="0054745B" w:rsidRDefault="008C0C6C" w:rsidP="00F52557">
            <w:pPr>
              <w:pStyle w:val="TableText"/>
              <w:rPr>
                <w:szCs w:val="24"/>
              </w:rPr>
            </w:pPr>
            <w:r w:rsidRPr="00CA65D4">
              <w:rPr>
                <w:rFonts w:eastAsia="Times New Roman" w:cs="Arial"/>
                <w:color w:val="000000"/>
                <w:szCs w:val="24"/>
              </w:rPr>
              <w:t>8.84%</w:t>
            </w:r>
          </w:p>
        </w:tc>
      </w:tr>
      <w:tr w:rsidR="008C0C6C" w:rsidRPr="00B2453E" w14:paraId="751D5CAD" w14:textId="77777777" w:rsidTr="00D6650E">
        <w:trPr>
          <w:trHeight w:val="290"/>
        </w:trPr>
        <w:tc>
          <w:tcPr>
            <w:tcW w:w="6120" w:type="dxa"/>
            <w:tcBorders>
              <w:top w:val="nil"/>
              <w:bottom w:val="nil"/>
            </w:tcBorders>
          </w:tcPr>
          <w:p w14:paraId="08EA5AEA" w14:textId="77777777" w:rsidR="008C0C6C" w:rsidRPr="00B2453E" w:rsidRDefault="008C0C6C" w:rsidP="00F52557">
            <w:pPr>
              <w:pStyle w:val="TableText"/>
              <w:ind w:left="144" w:hanging="144"/>
            </w:pPr>
            <w:r w:rsidRPr="00B2453E">
              <w:t>Two or more races</w:t>
            </w:r>
          </w:p>
        </w:tc>
        <w:tc>
          <w:tcPr>
            <w:tcW w:w="1980" w:type="dxa"/>
            <w:tcBorders>
              <w:top w:val="nil"/>
              <w:bottom w:val="nil"/>
            </w:tcBorders>
          </w:tcPr>
          <w:p w14:paraId="21AE895E" w14:textId="77777777" w:rsidR="008C0C6C" w:rsidRPr="0054745B" w:rsidRDefault="008C0C6C" w:rsidP="00F52557">
            <w:pPr>
              <w:pStyle w:val="TableText"/>
              <w:rPr>
                <w:szCs w:val="24"/>
              </w:rPr>
            </w:pPr>
            <w:r w:rsidRPr="00CA65D4">
              <w:rPr>
                <w:rFonts w:eastAsia="Times New Roman" w:cs="Arial"/>
                <w:color w:val="000000"/>
                <w:szCs w:val="24"/>
              </w:rPr>
              <w:t>96</w:t>
            </w:r>
          </w:p>
        </w:tc>
        <w:tc>
          <w:tcPr>
            <w:tcW w:w="1836" w:type="dxa"/>
            <w:tcBorders>
              <w:top w:val="nil"/>
              <w:bottom w:val="nil"/>
            </w:tcBorders>
          </w:tcPr>
          <w:p w14:paraId="3FD8A421" w14:textId="77777777" w:rsidR="008C0C6C" w:rsidRPr="0054745B" w:rsidRDefault="008C0C6C" w:rsidP="00F52557">
            <w:pPr>
              <w:pStyle w:val="TableText"/>
              <w:rPr>
                <w:szCs w:val="24"/>
              </w:rPr>
            </w:pPr>
            <w:r w:rsidRPr="00CA65D4">
              <w:rPr>
                <w:rFonts w:eastAsia="Times New Roman" w:cs="Arial"/>
                <w:color w:val="000000"/>
                <w:szCs w:val="24"/>
              </w:rPr>
              <w:t>1.40%</w:t>
            </w:r>
          </w:p>
        </w:tc>
      </w:tr>
      <w:tr w:rsidR="008C0C6C" w:rsidRPr="00B2453E" w14:paraId="3CFA9846" w14:textId="77777777" w:rsidTr="00D6650E">
        <w:trPr>
          <w:trHeight w:val="290"/>
        </w:trPr>
        <w:tc>
          <w:tcPr>
            <w:tcW w:w="6120" w:type="dxa"/>
            <w:tcBorders>
              <w:top w:val="nil"/>
              <w:bottom w:val="single" w:sz="4" w:space="0" w:color="auto"/>
            </w:tcBorders>
          </w:tcPr>
          <w:p w14:paraId="02795F20"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0542EEEC" w14:textId="77777777" w:rsidR="008C0C6C" w:rsidRPr="0054745B" w:rsidRDefault="008C0C6C" w:rsidP="00F52557">
            <w:pPr>
              <w:pStyle w:val="TableText"/>
              <w:rPr>
                <w:szCs w:val="24"/>
              </w:rPr>
            </w:pPr>
            <w:r w:rsidRPr="00CA65D4">
              <w:rPr>
                <w:rFonts w:eastAsia="Times New Roman" w:cs="Arial"/>
                <w:color w:val="000000"/>
                <w:szCs w:val="24"/>
              </w:rPr>
              <w:t>31</w:t>
            </w:r>
          </w:p>
        </w:tc>
        <w:tc>
          <w:tcPr>
            <w:tcW w:w="1836" w:type="dxa"/>
            <w:tcBorders>
              <w:top w:val="nil"/>
              <w:bottom w:val="single" w:sz="4" w:space="0" w:color="auto"/>
            </w:tcBorders>
          </w:tcPr>
          <w:p w14:paraId="73D49239" w14:textId="77777777" w:rsidR="008C0C6C" w:rsidRPr="0054745B" w:rsidRDefault="008C0C6C" w:rsidP="00F52557">
            <w:pPr>
              <w:pStyle w:val="TableText"/>
              <w:rPr>
                <w:szCs w:val="24"/>
              </w:rPr>
            </w:pPr>
            <w:r w:rsidRPr="00CA65D4">
              <w:rPr>
                <w:rFonts w:eastAsia="Times New Roman" w:cs="Arial"/>
                <w:color w:val="000000"/>
                <w:szCs w:val="24"/>
              </w:rPr>
              <w:t>0.45%</w:t>
            </w:r>
          </w:p>
        </w:tc>
      </w:tr>
      <w:tr w:rsidR="008C0C6C" w:rsidRPr="00B2453E" w14:paraId="033F62F0" w14:textId="77777777" w:rsidTr="00D6650E">
        <w:trPr>
          <w:trHeight w:val="290"/>
        </w:trPr>
        <w:tc>
          <w:tcPr>
            <w:tcW w:w="6120" w:type="dxa"/>
            <w:tcBorders>
              <w:top w:val="single" w:sz="4" w:space="0" w:color="auto"/>
            </w:tcBorders>
          </w:tcPr>
          <w:p w14:paraId="74B07EA2"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31F6F873" w14:textId="77777777" w:rsidR="008C0C6C" w:rsidRPr="0054745B" w:rsidRDefault="008C0C6C" w:rsidP="00F52557">
            <w:pPr>
              <w:pStyle w:val="TableText"/>
              <w:rPr>
                <w:szCs w:val="24"/>
              </w:rPr>
            </w:pPr>
            <w:r w:rsidRPr="00CA65D4">
              <w:rPr>
                <w:rFonts w:eastAsia="Times New Roman" w:cs="Arial"/>
                <w:color w:val="000000"/>
                <w:szCs w:val="24"/>
              </w:rPr>
              <w:t>2,215</w:t>
            </w:r>
          </w:p>
        </w:tc>
        <w:tc>
          <w:tcPr>
            <w:tcW w:w="1836" w:type="dxa"/>
            <w:tcBorders>
              <w:top w:val="single" w:sz="4" w:space="0" w:color="auto"/>
            </w:tcBorders>
          </w:tcPr>
          <w:p w14:paraId="6AA62752" w14:textId="77777777" w:rsidR="008C0C6C" w:rsidRPr="0054745B" w:rsidRDefault="008C0C6C" w:rsidP="00F52557">
            <w:pPr>
              <w:pStyle w:val="TableText"/>
              <w:rPr>
                <w:szCs w:val="24"/>
              </w:rPr>
            </w:pPr>
            <w:r w:rsidRPr="00CA65D4">
              <w:rPr>
                <w:rFonts w:eastAsia="Times New Roman" w:cs="Arial"/>
                <w:color w:val="000000"/>
                <w:szCs w:val="24"/>
              </w:rPr>
              <w:t>32.25%</w:t>
            </w:r>
          </w:p>
        </w:tc>
      </w:tr>
      <w:tr w:rsidR="008C0C6C" w:rsidRPr="00B2453E" w14:paraId="03FCBC70" w14:textId="77777777" w:rsidTr="006A7CB3">
        <w:trPr>
          <w:trHeight w:val="290"/>
        </w:trPr>
        <w:tc>
          <w:tcPr>
            <w:tcW w:w="6120" w:type="dxa"/>
          </w:tcPr>
          <w:p w14:paraId="31C3451D"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2B3F3EA8" w14:textId="77777777" w:rsidR="008C0C6C" w:rsidRPr="0054745B" w:rsidRDefault="008C0C6C" w:rsidP="00F52557">
            <w:pPr>
              <w:pStyle w:val="TableText"/>
              <w:rPr>
                <w:szCs w:val="24"/>
              </w:rPr>
            </w:pPr>
            <w:r w:rsidRPr="00CA65D4">
              <w:rPr>
                <w:rFonts w:eastAsia="Times New Roman" w:cs="Arial"/>
                <w:color w:val="000000"/>
                <w:szCs w:val="24"/>
              </w:rPr>
              <w:t>295</w:t>
            </w:r>
          </w:p>
        </w:tc>
        <w:tc>
          <w:tcPr>
            <w:tcW w:w="1836" w:type="dxa"/>
          </w:tcPr>
          <w:p w14:paraId="34538AB3" w14:textId="77777777" w:rsidR="008C0C6C" w:rsidRPr="0054745B" w:rsidRDefault="008C0C6C" w:rsidP="00F52557">
            <w:pPr>
              <w:pStyle w:val="TableText"/>
              <w:rPr>
                <w:szCs w:val="24"/>
              </w:rPr>
            </w:pPr>
            <w:r w:rsidRPr="00CA65D4">
              <w:rPr>
                <w:rFonts w:eastAsia="Times New Roman" w:cs="Arial"/>
                <w:color w:val="000000"/>
                <w:szCs w:val="24"/>
              </w:rPr>
              <w:t>4.30%</w:t>
            </w:r>
          </w:p>
        </w:tc>
      </w:tr>
      <w:tr w:rsidR="008C0C6C" w:rsidRPr="00B2453E" w14:paraId="55258F2B" w14:textId="77777777" w:rsidTr="006A7CB3">
        <w:trPr>
          <w:trHeight w:val="290"/>
        </w:trPr>
        <w:tc>
          <w:tcPr>
            <w:tcW w:w="6120" w:type="dxa"/>
          </w:tcPr>
          <w:p w14:paraId="11D5CC23"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52051E13" w14:textId="77777777" w:rsidR="008C0C6C" w:rsidRPr="0054745B" w:rsidRDefault="008C0C6C" w:rsidP="00F52557">
            <w:pPr>
              <w:pStyle w:val="TableText"/>
              <w:rPr>
                <w:szCs w:val="24"/>
              </w:rPr>
            </w:pPr>
            <w:r w:rsidRPr="00CA65D4">
              <w:rPr>
                <w:rFonts w:eastAsia="Times New Roman" w:cs="Arial"/>
                <w:color w:val="000000"/>
                <w:szCs w:val="24"/>
              </w:rPr>
              <w:t>2,286</w:t>
            </w:r>
          </w:p>
        </w:tc>
        <w:tc>
          <w:tcPr>
            <w:tcW w:w="1836" w:type="dxa"/>
          </w:tcPr>
          <w:p w14:paraId="295FA40F" w14:textId="77777777" w:rsidR="008C0C6C" w:rsidRPr="0054745B" w:rsidRDefault="008C0C6C" w:rsidP="00F52557">
            <w:pPr>
              <w:pStyle w:val="TableText"/>
              <w:rPr>
                <w:szCs w:val="24"/>
              </w:rPr>
            </w:pPr>
            <w:r w:rsidRPr="00CA65D4">
              <w:rPr>
                <w:rFonts w:eastAsia="Times New Roman" w:cs="Arial"/>
                <w:color w:val="000000"/>
                <w:szCs w:val="24"/>
              </w:rPr>
              <w:t>33.28%</w:t>
            </w:r>
          </w:p>
        </w:tc>
      </w:tr>
      <w:tr w:rsidR="008C0C6C" w:rsidRPr="00B2453E" w14:paraId="227D5BC7" w14:textId="77777777" w:rsidTr="006A7CB3">
        <w:trPr>
          <w:trHeight w:val="290"/>
        </w:trPr>
        <w:tc>
          <w:tcPr>
            <w:tcW w:w="6120" w:type="dxa"/>
          </w:tcPr>
          <w:p w14:paraId="1CF2358C"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12FCF5EF" w14:textId="77777777" w:rsidR="008C0C6C" w:rsidRPr="0054745B" w:rsidRDefault="008C0C6C" w:rsidP="00F52557">
            <w:pPr>
              <w:pStyle w:val="TableText"/>
              <w:rPr>
                <w:szCs w:val="24"/>
              </w:rPr>
            </w:pPr>
            <w:r w:rsidRPr="00CA65D4">
              <w:rPr>
                <w:rFonts w:eastAsia="Times New Roman" w:cs="Arial"/>
                <w:color w:val="000000"/>
                <w:szCs w:val="24"/>
              </w:rPr>
              <w:t>2,058</w:t>
            </w:r>
          </w:p>
        </w:tc>
        <w:tc>
          <w:tcPr>
            <w:tcW w:w="1836" w:type="dxa"/>
          </w:tcPr>
          <w:p w14:paraId="0D737C89" w14:textId="77777777" w:rsidR="008C0C6C" w:rsidRPr="0054745B" w:rsidRDefault="008C0C6C" w:rsidP="00F52557">
            <w:pPr>
              <w:pStyle w:val="TableText"/>
              <w:rPr>
                <w:szCs w:val="24"/>
              </w:rPr>
            </w:pPr>
            <w:r w:rsidRPr="00CA65D4">
              <w:rPr>
                <w:rFonts w:eastAsia="Times New Roman" w:cs="Arial"/>
                <w:color w:val="000000"/>
                <w:szCs w:val="24"/>
              </w:rPr>
              <w:t>29.97%</w:t>
            </w:r>
          </w:p>
        </w:tc>
      </w:tr>
      <w:tr w:rsidR="008C0C6C" w:rsidRPr="00B2453E" w14:paraId="37CC553D" w14:textId="77777777" w:rsidTr="006A7CB3">
        <w:trPr>
          <w:trHeight w:val="290"/>
        </w:trPr>
        <w:tc>
          <w:tcPr>
            <w:tcW w:w="6120" w:type="dxa"/>
          </w:tcPr>
          <w:p w14:paraId="3E36AA20" w14:textId="77777777" w:rsidR="008C0C6C" w:rsidRPr="00B2453E" w:rsidRDefault="008C0C6C" w:rsidP="00F52557">
            <w:pPr>
              <w:pStyle w:val="TableText"/>
              <w:ind w:left="144" w:hanging="144"/>
            </w:pPr>
            <w:r>
              <w:t>Ever-ELs (EL or RFEP)</w:t>
            </w:r>
          </w:p>
        </w:tc>
        <w:tc>
          <w:tcPr>
            <w:tcW w:w="1980" w:type="dxa"/>
          </w:tcPr>
          <w:p w14:paraId="52295661" w14:textId="77777777" w:rsidR="008C0C6C" w:rsidRPr="0054745B" w:rsidRDefault="008C0C6C" w:rsidP="00F52557">
            <w:pPr>
              <w:pStyle w:val="TableText"/>
              <w:rPr>
                <w:szCs w:val="24"/>
              </w:rPr>
            </w:pPr>
            <w:r w:rsidRPr="00CA65D4">
              <w:rPr>
                <w:rFonts w:eastAsia="Times New Roman" w:cs="Arial"/>
                <w:color w:val="000000"/>
                <w:szCs w:val="24"/>
              </w:rPr>
              <w:t>4,344</w:t>
            </w:r>
          </w:p>
        </w:tc>
        <w:tc>
          <w:tcPr>
            <w:tcW w:w="1836" w:type="dxa"/>
          </w:tcPr>
          <w:p w14:paraId="16E3AF64" w14:textId="77777777" w:rsidR="008C0C6C" w:rsidRPr="0054745B" w:rsidRDefault="008C0C6C" w:rsidP="00F52557">
            <w:pPr>
              <w:pStyle w:val="TableText"/>
              <w:rPr>
                <w:szCs w:val="24"/>
              </w:rPr>
            </w:pPr>
            <w:r w:rsidRPr="00CA65D4">
              <w:rPr>
                <w:rFonts w:eastAsia="Times New Roman" w:cs="Arial"/>
                <w:color w:val="000000"/>
                <w:szCs w:val="24"/>
              </w:rPr>
              <w:t>63.25%</w:t>
            </w:r>
          </w:p>
        </w:tc>
      </w:tr>
      <w:tr w:rsidR="008C0C6C" w:rsidRPr="00B2453E" w14:paraId="4C46AFA6" w14:textId="77777777" w:rsidTr="006A7CB3">
        <w:trPr>
          <w:trHeight w:val="290"/>
        </w:trPr>
        <w:tc>
          <w:tcPr>
            <w:tcW w:w="6120" w:type="dxa"/>
            <w:tcBorders>
              <w:bottom w:val="nil"/>
            </w:tcBorders>
          </w:tcPr>
          <w:p w14:paraId="34EECAB2"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47E2D7B8" w14:textId="77777777" w:rsidR="008C0C6C" w:rsidRPr="0054745B" w:rsidRDefault="008C0C6C" w:rsidP="00F52557">
            <w:pPr>
              <w:pStyle w:val="TableText"/>
              <w:rPr>
                <w:szCs w:val="24"/>
              </w:rPr>
            </w:pPr>
            <w:r w:rsidRPr="00CA65D4">
              <w:rPr>
                <w:rFonts w:eastAsia="Times New Roman" w:cs="Arial"/>
                <w:color w:val="000000"/>
                <w:szCs w:val="24"/>
              </w:rPr>
              <w:t>12</w:t>
            </w:r>
          </w:p>
        </w:tc>
        <w:tc>
          <w:tcPr>
            <w:tcW w:w="1836" w:type="dxa"/>
            <w:tcBorders>
              <w:bottom w:val="nil"/>
            </w:tcBorders>
          </w:tcPr>
          <w:p w14:paraId="647A8B81" w14:textId="77777777" w:rsidR="008C0C6C" w:rsidRPr="0054745B" w:rsidRDefault="008C0C6C" w:rsidP="00F52557">
            <w:pPr>
              <w:pStyle w:val="TableText"/>
              <w:rPr>
                <w:szCs w:val="24"/>
              </w:rPr>
            </w:pPr>
            <w:r w:rsidRPr="00CA65D4">
              <w:rPr>
                <w:rFonts w:eastAsia="Times New Roman" w:cs="Arial"/>
                <w:color w:val="000000"/>
                <w:szCs w:val="24"/>
              </w:rPr>
              <w:t>0.17%</w:t>
            </w:r>
          </w:p>
        </w:tc>
      </w:tr>
      <w:tr w:rsidR="008C0C6C" w:rsidRPr="00B2453E" w14:paraId="72C16A3E" w14:textId="77777777" w:rsidTr="006A7CB3">
        <w:trPr>
          <w:trHeight w:val="290"/>
        </w:trPr>
        <w:tc>
          <w:tcPr>
            <w:tcW w:w="6120" w:type="dxa"/>
            <w:tcBorders>
              <w:top w:val="nil"/>
              <w:bottom w:val="single" w:sz="4" w:space="0" w:color="auto"/>
            </w:tcBorders>
          </w:tcPr>
          <w:p w14:paraId="4ECD60B3"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3803945C" w14:textId="77777777" w:rsidR="008C0C6C" w:rsidRPr="0054745B" w:rsidRDefault="008C0C6C" w:rsidP="00F52557">
            <w:pPr>
              <w:pStyle w:val="TableText"/>
              <w:rPr>
                <w:szCs w:val="24"/>
              </w:rPr>
            </w:pPr>
            <w:r w:rsidRPr="00CA65D4">
              <w:rPr>
                <w:rFonts w:eastAsia="Times New Roman" w:cs="Arial"/>
                <w:color w:val="000000"/>
                <w:szCs w:val="24"/>
              </w:rPr>
              <w:t>2</w:t>
            </w:r>
          </w:p>
        </w:tc>
        <w:tc>
          <w:tcPr>
            <w:tcW w:w="1836" w:type="dxa"/>
            <w:tcBorders>
              <w:top w:val="nil"/>
              <w:bottom w:val="single" w:sz="4" w:space="0" w:color="auto"/>
            </w:tcBorders>
          </w:tcPr>
          <w:p w14:paraId="7C5F6562" w14:textId="77777777" w:rsidR="008C0C6C" w:rsidRPr="0054745B" w:rsidRDefault="008C0C6C" w:rsidP="00F52557">
            <w:pPr>
              <w:pStyle w:val="TableText"/>
              <w:rPr>
                <w:szCs w:val="24"/>
              </w:rPr>
            </w:pPr>
            <w:r w:rsidRPr="00CA65D4">
              <w:rPr>
                <w:rFonts w:eastAsia="Times New Roman" w:cs="Arial"/>
                <w:color w:val="000000"/>
                <w:szCs w:val="24"/>
              </w:rPr>
              <w:t>0.03%</w:t>
            </w:r>
          </w:p>
        </w:tc>
      </w:tr>
      <w:tr w:rsidR="008C0C6C" w:rsidRPr="00B2453E" w14:paraId="23A3FEEE" w14:textId="77777777" w:rsidTr="006A7CB3">
        <w:trPr>
          <w:trHeight w:val="290"/>
        </w:trPr>
        <w:tc>
          <w:tcPr>
            <w:tcW w:w="6120" w:type="dxa"/>
            <w:tcBorders>
              <w:top w:val="single" w:sz="4" w:space="0" w:color="auto"/>
              <w:bottom w:val="nil"/>
            </w:tcBorders>
          </w:tcPr>
          <w:p w14:paraId="0115C04B"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3A7EA2C9" w14:textId="77777777" w:rsidR="008C0C6C" w:rsidRPr="0054745B" w:rsidRDefault="008C0C6C" w:rsidP="00F52557">
            <w:pPr>
              <w:pStyle w:val="TableText"/>
              <w:rPr>
                <w:szCs w:val="24"/>
              </w:rPr>
            </w:pPr>
            <w:r w:rsidRPr="00CA65D4">
              <w:rPr>
                <w:rFonts w:eastAsia="Times New Roman" w:cs="Arial"/>
                <w:color w:val="000000"/>
                <w:szCs w:val="24"/>
              </w:rPr>
              <w:t>6,431</w:t>
            </w:r>
          </w:p>
        </w:tc>
        <w:tc>
          <w:tcPr>
            <w:tcW w:w="1836" w:type="dxa"/>
            <w:tcBorders>
              <w:top w:val="single" w:sz="4" w:space="0" w:color="auto"/>
              <w:bottom w:val="nil"/>
            </w:tcBorders>
          </w:tcPr>
          <w:p w14:paraId="2737D2F0" w14:textId="77777777" w:rsidR="008C0C6C" w:rsidRPr="0054745B" w:rsidRDefault="008C0C6C" w:rsidP="00F52557">
            <w:pPr>
              <w:pStyle w:val="TableText"/>
              <w:rPr>
                <w:szCs w:val="24"/>
              </w:rPr>
            </w:pPr>
            <w:r w:rsidRPr="00CA65D4">
              <w:rPr>
                <w:rFonts w:eastAsia="Times New Roman" w:cs="Arial"/>
                <w:color w:val="000000"/>
                <w:szCs w:val="24"/>
              </w:rPr>
              <w:t>93.64%</w:t>
            </w:r>
          </w:p>
        </w:tc>
      </w:tr>
      <w:tr w:rsidR="008C0C6C" w:rsidRPr="00B2453E" w14:paraId="16F2B50B" w14:textId="77777777" w:rsidTr="006A7CB3">
        <w:trPr>
          <w:trHeight w:val="290"/>
        </w:trPr>
        <w:tc>
          <w:tcPr>
            <w:tcW w:w="6120" w:type="dxa"/>
            <w:tcBorders>
              <w:top w:val="nil"/>
              <w:bottom w:val="single" w:sz="4" w:space="0" w:color="auto"/>
            </w:tcBorders>
          </w:tcPr>
          <w:p w14:paraId="6577BDB6"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3DB5D35F" w14:textId="77777777" w:rsidR="008C0C6C" w:rsidRPr="0054745B" w:rsidRDefault="008C0C6C" w:rsidP="00F52557">
            <w:pPr>
              <w:pStyle w:val="TableText"/>
              <w:rPr>
                <w:szCs w:val="24"/>
              </w:rPr>
            </w:pPr>
            <w:r w:rsidRPr="00CA65D4">
              <w:rPr>
                <w:rFonts w:eastAsia="Times New Roman" w:cs="Arial"/>
                <w:color w:val="000000"/>
                <w:szCs w:val="24"/>
              </w:rPr>
              <w:t>437</w:t>
            </w:r>
          </w:p>
        </w:tc>
        <w:tc>
          <w:tcPr>
            <w:tcW w:w="1836" w:type="dxa"/>
            <w:tcBorders>
              <w:top w:val="nil"/>
              <w:bottom w:val="single" w:sz="4" w:space="0" w:color="auto"/>
            </w:tcBorders>
          </w:tcPr>
          <w:p w14:paraId="037ABEB4" w14:textId="77777777" w:rsidR="008C0C6C" w:rsidRPr="0054745B" w:rsidRDefault="008C0C6C" w:rsidP="00F52557">
            <w:pPr>
              <w:pStyle w:val="TableText"/>
              <w:rPr>
                <w:szCs w:val="24"/>
              </w:rPr>
            </w:pPr>
            <w:r w:rsidRPr="00CA65D4">
              <w:rPr>
                <w:rFonts w:eastAsia="Times New Roman" w:cs="Arial"/>
                <w:color w:val="000000"/>
                <w:szCs w:val="24"/>
              </w:rPr>
              <w:t>6.36%</w:t>
            </w:r>
          </w:p>
        </w:tc>
      </w:tr>
      <w:tr w:rsidR="008C0C6C" w:rsidRPr="00B2453E" w14:paraId="5D6DCD61" w14:textId="77777777" w:rsidTr="006A7CB3">
        <w:trPr>
          <w:trHeight w:val="290"/>
        </w:trPr>
        <w:tc>
          <w:tcPr>
            <w:tcW w:w="6120" w:type="dxa"/>
            <w:tcBorders>
              <w:top w:val="single" w:sz="4" w:space="0" w:color="auto"/>
              <w:bottom w:val="nil"/>
            </w:tcBorders>
          </w:tcPr>
          <w:p w14:paraId="78181C91"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500CE202" w14:textId="77777777" w:rsidR="008C0C6C" w:rsidRPr="0054745B" w:rsidRDefault="008C0C6C" w:rsidP="00F52557">
            <w:pPr>
              <w:pStyle w:val="TableText"/>
              <w:rPr>
                <w:szCs w:val="24"/>
              </w:rPr>
            </w:pPr>
            <w:r w:rsidRPr="00CA65D4">
              <w:rPr>
                <w:rFonts w:eastAsia="Times New Roman" w:cs="Arial"/>
                <w:color w:val="000000"/>
                <w:szCs w:val="24"/>
              </w:rPr>
              <w:t>2,008</w:t>
            </w:r>
          </w:p>
        </w:tc>
        <w:tc>
          <w:tcPr>
            <w:tcW w:w="1836" w:type="dxa"/>
            <w:tcBorders>
              <w:top w:val="single" w:sz="4" w:space="0" w:color="auto"/>
              <w:bottom w:val="nil"/>
            </w:tcBorders>
          </w:tcPr>
          <w:p w14:paraId="19473FF8" w14:textId="77777777" w:rsidR="008C0C6C" w:rsidRPr="0054745B" w:rsidRDefault="008C0C6C" w:rsidP="00F52557">
            <w:pPr>
              <w:pStyle w:val="TableText"/>
              <w:rPr>
                <w:szCs w:val="24"/>
              </w:rPr>
            </w:pPr>
            <w:r w:rsidRPr="00CA65D4">
              <w:rPr>
                <w:rFonts w:eastAsia="Times New Roman" w:cs="Arial"/>
                <w:color w:val="000000"/>
                <w:szCs w:val="24"/>
              </w:rPr>
              <w:t>29.24%</w:t>
            </w:r>
          </w:p>
        </w:tc>
      </w:tr>
      <w:tr w:rsidR="008C0C6C" w:rsidRPr="00B2453E" w14:paraId="08191FFF" w14:textId="77777777" w:rsidTr="006A7CB3">
        <w:trPr>
          <w:trHeight w:val="290"/>
        </w:trPr>
        <w:tc>
          <w:tcPr>
            <w:tcW w:w="6120" w:type="dxa"/>
            <w:tcBorders>
              <w:top w:val="nil"/>
              <w:bottom w:val="single" w:sz="4" w:space="0" w:color="auto"/>
            </w:tcBorders>
          </w:tcPr>
          <w:p w14:paraId="586CFC98"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682344CF" w14:textId="77777777" w:rsidR="008C0C6C" w:rsidRPr="0054745B" w:rsidRDefault="008C0C6C" w:rsidP="00F52557">
            <w:pPr>
              <w:pStyle w:val="TableText"/>
              <w:rPr>
                <w:szCs w:val="24"/>
              </w:rPr>
            </w:pPr>
            <w:r w:rsidRPr="00CA65D4">
              <w:rPr>
                <w:rFonts w:eastAsia="Times New Roman" w:cs="Arial"/>
                <w:color w:val="000000"/>
                <w:szCs w:val="24"/>
              </w:rPr>
              <w:t>4,860</w:t>
            </w:r>
          </w:p>
        </w:tc>
        <w:tc>
          <w:tcPr>
            <w:tcW w:w="1836" w:type="dxa"/>
            <w:tcBorders>
              <w:top w:val="nil"/>
              <w:bottom w:val="single" w:sz="4" w:space="0" w:color="auto"/>
            </w:tcBorders>
          </w:tcPr>
          <w:p w14:paraId="2C13A120" w14:textId="77777777" w:rsidR="008C0C6C" w:rsidRPr="0054745B" w:rsidRDefault="008C0C6C" w:rsidP="00F52557">
            <w:pPr>
              <w:pStyle w:val="TableText"/>
              <w:rPr>
                <w:szCs w:val="24"/>
              </w:rPr>
            </w:pPr>
            <w:r w:rsidRPr="00CA65D4">
              <w:rPr>
                <w:rFonts w:eastAsia="Times New Roman" w:cs="Arial"/>
                <w:color w:val="000000"/>
                <w:szCs w:val="24"/>
              </w:rPr>
              <w:t>70.76%</w:t>
            </w:r>
          </w:p>
        </w:tc>
      </w:tr>
      <w:tr w:rsidR="008C0C6C" w:rsidRPr="00B2453E" w14:paraId="315B8FAD" w14:textId="77777777" w:rsidTr="006A7CB3">
        <w:trPr>
          <w:trHeight w:val="290"/>
        </w:trPr>
        <w:tc>
          <w:tcPr>
            <w:tcW w:w="6120" w:type="dxa"/>
            <w:tcBorders>
              <w:top w:val="single" w:sz="4" w:space="0" w:color="auto"/>
              <w:bottom w:val="nil"/>
            </w:tcBorders>
          </w:tcPr>
          <w:p w14:paraId="46ED252C"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12B7D0EB" w14:textId="77777777" w:rsidR="008C0C6C" w:rsidRPr="0054745B" w:rsidRDefault="008C0C6C" w:rsidP="00F52557">
            <w:pPr>
              <w:pStyle w:val="TableText"/>
              <w:rPr>
                <w:szCs w:val="24"/>
              </w:rPr>
            </w:pPr>
            <w:r w:rsidRPr="00CA65D4">
              <w:rPr>
                <w:rFonts w:eastAsia="Times New Roman" w:cs="Arial"/>
                <w:color w:val="000000"/>
                <w:szCs w:val="24"/>
              </w:rPr>
              <w:t>343</w:t>
            </w:r>
          </w:p>
        </w:tc>
        <w:tc>
          <w:tcPr>
            <w:tcW w:w="1836" w:type="dxa"/>
            <w:tcBorders>
              <w:top w:val="single" w:sz="4" w:space="0" w:color="auto"/>
              <w:bottom w:val="nil"/>
            </w:tcBorders>
          </w:tcPr>
          <w:p w14:paraId="30D6893C" w14:textId="77777777" w:rsidR="008C0C6C" w:rsidRPr="0054745B" w:rsidRDefault="008C0C6C" w:rsidP="00F52557">
            <w:pPr>
              <w:pStyle w:val="TableText"/>
              <w:rPr>
                <w:szCs w:val="24"/>
              </w:rPr>
            </w:pPr>
            <w:r w:rsidRPr="00CA65D4">
              <w:rPr>
                <w:rFonts w:eastAsia="Times New Roman" w:cs="Arial"/>
                <w:color w:val="000000"/>
                <w:szCs w:val="24"/>
              </w:rPr>
              <w:t>4.99%</w:t>
            </w:r>
          </w:p>
        </w:tc>
      </w:tr>
      <w:tr w:rsidR="008C0C6C" w:rsidRPr="00B2453E" w14:paraId="7B5339EF" w14:textId="77777777" w:rsidTr="006A7CB3">
        <w:trPr>
          <w:trHeight w:val="290"/>
        </w:trPr>
        <w:tc>
          <w:tcPr>
            <w:tcW w:w="6120" w:type="dxa"/>
            <w:tcBorders>
              <w:top w:val="nil"/>
              <w:bottom w:val="single" w:sz="4" w:space="0" w:color="auto"/>
            </w:tcBorders>
          </w:tcPr>
          <w:p w14:paraId="20A3A143"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406E50C5" w14:textId="77777777" w:rsidR="008C0C6C" w:rsidRPr="0054745B" w:rsidRDefault="008C0C6C" w:rsidP="00F52557">
            <w:pPr>
              <w:pStyle w:val="TableText"/>
              <w:rPr>
                <w:szCs w:val="24"/>
              </w:rPr>
            </w:pPr>
            <w:r w:rsidRPr="00CA65D4">
              <w:rPr>
                <w:rFonts w:eastAsia="Times New Roman" w:cs="Arial"/>
                <w:color w:val="000000"/>
                <w:szCs w:val="24"/>
              </w:rPr>
              <w:t>6,525</w:t>
            </w:r>
          </w:p>
        </w:tc>
        <w:tc>
          <w:tcPr>
            <w:tcW w:w="1836" w:type="dxa"/>
            <w:tcBorders>
              <w:top w:val="nil"/>
              <w:bottom w:val="single" w:sz="4" w:space="0" w:color="auto"/>
            </w:tcBorders>
          </w:tcPr>
          <w:p w14:paraId="631D6FB4" w14:textId="77777777" w:rsidR="008C0C6C" w:rsidRPr="0054745B" w:rsidRDefault="008C0C6C" w:rsidP="00F52557">
            <w:pPr>
              <w:pStyle w:val="TableText"/>
              <w:rPr>
                <w:szCs w:val="24"/>
              </w:rPr>
            </w:pPr>
            <w:r w:rsidRPr="00CA65D4">
              <w:rPr>
                <w:rFonts w:eastAsia="Times New Roman" w:cs="Arial"/>
                <w:color w:val="000000"/>
                <w:szCs w:val="24"/>
              </w:rPr>
              <w:t>95.01%</w:t>
            </w:r>
          </w:p>
        </w:tc>
      </w:tr>
      <w:tr w:rsidR="008C0C6C" w:rsidRPr="00B2453E" w14:paraId="6DFBEDCD" w14:textId="77777777" w:rsidTr="006A7CB3">
        <w:trPr>
          <w:trHeight w:val="290"/>
        </w:trPr>
        <w:tc>
          <w:tcPr>
            <w:tcW w:w="6120" w:type="dxa"/>
            <w:tcBorders>
              <w:top w:val="single" w:sz="4" w:space="0" w:color="auto"/>
            </w:tcBorders>
          </w:tcPr>
          <w:p w14:paraId="42E27518"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04B2E985" w14:textId="77777777" w:rsidR="008C0C6C" w:rsidRPr="0054745B" w:rsidRDefault="008C0C6C" w:rsidP="00F52557">
            <w:pPr>
              <w:pStyle w:val="TableText"/>
              <w:rPr>
                <w:szCs w:val="24"/>
              </w:rPr>
            </w:pPr>
            <w:r w:rsidRPr="00CA65D4">
              <w:rPr>
                <w:rFonts w:eastAsia="Times New Roman" w:cs="Arial"/>
                <w:color w:val="000000"/>
                <w:szCs w:val="24"/>
              </w:rPr>
              <w:t>6,525</w:t>
            </w:r>
          </w:p>
        </w:tc>
        <w:tc>
          <w:tcPr>
            <w:tcW w:w="1836" w:type="dxa"/>
            <w:tcBorders>
              <w:top w:val="single" w:sz="4" w:space="0" w:color="auto"/>
            </w:tcBorders>
          </w:tcPr>
          <w:p w14:paraId="5EB557F3" w14:textId="77777777" w:rsidR="008C0C6C" w:rsidRPr="0054745B" w:rsidRDefault="008C0C6C" w:rsidP="00F52557">
            <w:pPr>
              <w:pStyle w:val="TableText"/>
              <w:rPr>
                <w:szCs w:val="24"/>
              </w:rPr>
            </w:pPr>
            <w:r w:rsidRPr="00CA65D4">
              <w:rPr>
                <w:rFonts w:eastAsia="Times New Roman" w:cs="Arial"/>
                <w:color w:val="000000"/>
                <w:szCs w:val="24"/>
              </w:rPr>
              <w:t>95.01%</w:t>
            </w:r>
          </w:p>
        </w:tc>
      </w:tr>
      <w:tr w:rsidR="008C0C6C" w:rsidRPr="00B2453E" w14:paraId="742F202A" w14:textId="77777777" w:rsidTr="006A7CB3">
        <w:trPr>
          <w:trHeight w:val="290"/>
        </w:trPr>
        <w:tc>
          <w:tcPr>
            <w:tcW w:w="6120" w:type="dxa"/>
          </w:tcPr>
          <w:p w14:paraId="74DEBA38" w14:textId="77777777" w:rsidR="008C0C6C" w:rsidRDefault="008C0C6C" w:rsidP="00F52557">
            <w:pPr>
              <w:pStyle w:val="TableText"/>
              <w:ind w:left="144" w:hanging="144"/>
            </w:pPr>
            <w:r>
              <w:t>Received Instruction in Spanish in the 2017–2018 School Year—One-Way Immersion Program</w:t>
            </w:r>
          </w:p>
        </w:tc>
        <w:tc>
          <w:tcPr>
            <w:tcW w:w="1980" w:type="dxa"/>
          </w:tcPr>
          <w:p w14:paraId="1F9AF427" w14:textId="77777777" w:rsidR="008C0C6C" w:rsidRPr="0054745B" w:rsidRDefault="008C0C6C" w:rsidP="00F52557">
            <w:pPr>
              <w:pStyle w:val="TableText"/>
              <w:rPr>
                <w:szCs w:val="24"/>
              </w:rPr>
            </w:pPr>
            <w:r w:rsidRPr="00CA65D4">
              <w:rPr>
                <w:rFonts w:eastAsia="Times New Roman" w:cs="Arial"/>
                <w:color w:val="000000"/>
                <w:szCs w:val="24"/>
              </w:rPr>
              <w:t>228</w:t>
            </w:r>
          </w:p>
        </w:tc>
        <w:tc>
          <w:tcPr>
            <w:tcW w:w="1836" w:type="dxa"/>
          </w:tcPr>
          <w:p w14:paraId="16952EBF" w14:textId="77777777" w:rsidR="008C0C6C" w:rsidRPr="0054745B" w:rsidRDefault="008C0C6C" w:rsidP="00F52557">
            <w:pPr>
              <w:pStyle w:val="TableText"/>
              <w:rPr>
                <w:szCs w:val="24"/>
              </w:rPr>
            </w:pPr>
            <w:r w:rsidRPr="00CA65D4">
              <w:rPr>
                <w:rFonts w:eastAsia="Times New Roman" w:cs="Arial"/>
                <w:color w:val="000000"/>
                <w:szCs w:val="24"/>
              </w:rPr>
              <w:t>3.32%</w:t>
            </w:r>
          </w:p>
        </w:tc>
      </w:tr>
      <w:tr w:rsidR="008C0C6C" w:rsidRPr="00B2453E" w14:paraId="251783C6" w14:textId="77777777" w:rsidTr="006A7CB3">
        <w:trPr>
          <w:trHeight w:val="290"/>
        </w:trPr>
        <w:tc>
          <w:tcPr>
            <w:tcW w:w="6120" w:type="dxa"/>
          </w:tcPr>
          <w:p w14:paraId="4EF1CFBC"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2DBB4F77" w14:textId="77777777" w:rsidR="008C0C6C" w:rsidRPr="0054745B" w:rsidRDefault="008C0C6C" w:rsidP="00F52557">
            <w:pPr>
              <w:pStyle w:val="TableText"/>
              <w:rPr>
                <w:szCs w:val="24"/>
              </w:rPr>
            </w:pPr>
            <w:r w:rsidRPr="00CA65D4">
              <w:rPr>
                <w:rFonts w:eastAsia="Times New Roman" w:cs="Arial"/>
                <w:color w:val="000000"/>
                <w:szCs w:val="24"/>
              </w:rPr>
              <w:t>5,732</w:t>
            </w:r>
          </w:p>
        </w:tc>
        <w:tc>
          <w:tcPr>
            <w:tcW w:w="1836" w:type="dxa"/>
          </w:tcPr>
          <w:p w14:paraId="05E45EDA" w14:textId="77777777" w:rsidR="008C0C6C" w:rsidRPr="0054745B" w:rsidRDefault="008C0C6C" w:rsidP="00F52557">
            <w:pPr>
              <w:pStyle w:val="TableText"/>
              <w:rPr>
                <w:szCs w:val="24"/>
              </w:rPr>
            </w:pPr>
            <w:r w:rsidRPr="00CA65D4">
              <w:rPr>
                <w:rFonts w:eastAsia="Times New Roman" w:cs="Arial"/>
                <w:color w:val="000000"/>
                <w:szCs w:val="24"/>
              </w:rPr>
              <w:t>83.46%</w:t>
            </w:r>
          </w:p>
        </w:tc>
      </w:tr>
      <w:tr w:rsidR="008C0C6C" w:rsidRPr="00B2453E" w14:paraId="1ADEBAB2" w14:textId="77777777" w:rsidTr="006A7CB3">
        <w:trPr>
          <w:trHeight w:val="290"/>
        </w:trPr>
        <w:tc>
          <w:tcPr>
            <w:tcW w:w="6120" w:type="dxa"/>
          </w:tcPr>
          <w:p w14:paraId="12270DB6"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7F45BD3B" w14:textId="77777777" w:rsidR="008C0C6C" w:rsidRPr="0054745B" w:rsidRDefault="008C0C6C" w:rsidP="00F52557">
            <w:pPr>
              <w:pStyle w:val="TableText"/>
              <w:rPr>
                <w:szCs w:val="24"/>
              </w:rPr>
            </w:pPr>
            <w:r w:rsidRPr="00CA65D4">
              <w:rPr>
                <w:rFonts w:eastAsia="Times New Roman" w:cs="Arial"/>
                <w:color w:val="000000"/>
                <w:szCs w:val="24"/>
              </w:rPr>
              <w:t>257</w:t>
            </w:r>
          </w:p>
        </w:tc>
        <w:tc>
          <w:tcPr>
            <w:tcW w:w="1836" w:type="dxa"/>
          </w:tcPr>
          <w:p w14:paraId="31797087" w14:textId="77777777" w:rsidR="008C0C6C" w:rsidRPr="0054745B" w:rsidRDefault="008C0C6C" w:rsidP="00F52557">
            <w:pPr>
              <w:pStyle w:val="TableText"/>
              <w:rPr>
                <w:szCs w:val="24"/>
              </w:rPr>
            </w:pPr>
            <w:r w:rsidRPr="00CA65D4">
              <w:rPr>
                <w:rFonts w:eastAsia="Times New Roman" w:cs="Arial"/>
                <w:color w:val="000000"/>
                <w:szCs w:val="24"/>
              </w:rPr>
              <w:t>3.74%</w:t>
            </w:r>
          </w:p>
        </w:tc>
      </w:tr>
      <w:tr w:rsidR="008C0C6C" w:rsidRPr="00B2453E" w14:paraId="693A6EE4" w14:textId="77777777" w:rsidTr="006A7CB3">
        <w:trPr>
          <w:trHeight w:val="290"/>
        </w:trPr>
        <w:tc>
          <w:tcPr>
            <w:tcW w:w="6120" w:type="dxa"/>
          </w:tcPr>
          <w:p w14:paraId="6DACF55C" w14:textId="77777777" w:rsidR="008C0C6C" w:rsidRDefault="008C0C6C" w:rsidP="00F52557">
            <w:pPr>
              <w:pStyle w:val="TableText"/>
              <w:ind w:left="144" w:hanging="144"/>
            </w:pPr>
            <w:r>
              <w:t>Received Instruction in Spanish in the 2017–2018 School Year—Heritage Language or Indigenous Language Program</w:t>
            </w:r>
          </w:p>
        </w:tc>
        <w:tc>
          <w:tcPr>
            <w:tcW w:w="1980" w:type="dxa"/>
          </w:tcPr>
          <w:p w14:paraId="1F4DBB31" w14:textId="77777777" w:rsidR="008C0C6C" w:rsidRPr="0054745B" w:rsidRDefault="008C0C6C" w:rsidP="00F52557">
            <w:pPr>
              <w:pStyle w:val="TableText"/>
              <w:rPr>
                <w:szCs w:val="24"/>
              </w:rPr>
            </w:pPr>
            <w:r w:rsidRPr="00CA65D4">
              <w:rPr>
                <w:rFonts w:eastAsia="Times New Roman" w:cs="Arial"/>
                <w:color w:val="000000"/>
                <w:szCs w:val="24"/>
              </w:rPr>
              <w:t>66</w:t>
            </w:r>
          </w:p>
        </w:tc>
        <w:tc>
          <w:tcPr>
            <w:tcW w:w="1836" w:type="dxa"/>
          </w:tcPr>
          <w:p w14:paraId="04130884" w14:textId="77777777" w:rsidR="008C0C6C" w:rsidRPr="0054745B" w:rsidRDefault="008C0C6C" w:rsidP="00F52557">
            <w:pPr>
              <w:pStyle w:val="TableText"/>
              <w:rPr>
                <w:szCs w:val="24"/>
              </w:rPr>
            </w:pPr>
            <w:r w:rsidRPr="00CA65D4">
              <w:rPr>
                <w:rFonts w:eastAsia="Times New Roman" w:cs="Arial"/>
                <w:color w:val="000000"/>
                <w:szCs w:val="24"/>
              </w:rPr>
              <w:t>0.96%</w:t>
            </w:r>
          </w:p>
        </w:tc>
      </w:tr>
      <w:tr w:rsidR="008C0C6C" w:rsidRPr="00B2453E" w14:paraId="71E18BF6" w14:textId="77777777" w:rsidTr="006A7CB3">
        <w:trPr>
          <w:trHeight w:val="290"/>
        </w:trPr>
        <w:tc>
          <w:tcPr>
            <w:tcW w:w="6120" w:type="dxa"/>
          </w:tcPr>
          <w:p w14:paraId="01BD10DA" w14:textId="77777777" w:rsidR="008C0C6C" w:rsidRDefault="008C0C6C" w:rsidP="00F52557">
            <w:pPr>
              <w:pStyle w:val="TableText"/>
              <w:keepNext/>
              <w:ind w:left="144" w:hanging="144"/>
            </w:pPr>
            <w:r>
              <w:lastRenderedPageBreak/>
              <w:t>Percentage of School-Day Instruction Provided in Spanish—0–25%</w:t>
            </w:r>
          </w:p>
        </w:tc>
        <w:tc>
          <w:tcPr>
            <w:tcW w:w="1980" w:type="dxa"/>
          </w:tcPr>
          <w:p w14:paraId="4D3C1D83" w14:textId="77777777" w:rsidR="008C0C6C" w:rsidRPr="0054745B" w:rsidRDefault="008C0C6C" w:rsidP="00F52557">
            <w:pPr>
              <w:pStyle w:val="TableText"/>
              <w:rPr>
                <w:szCs w:val="24"/>
              </w:rPr>
            </w:pPr>
            <w:r w:rsidRPr="00CA65D4">
              <w:rPr>
                <w:rFonts w:eastAsia="Times New Roman" w:cs="Arial"/>
                <w:color w:val="000000"/>
                <w:szCs w:val="24"/>
              </w:rPr>
              <w:t>267</w:t>
            </w:r>
          </w:p>
        </w:tc>
        <w:tc>
          <w:tcPr>
            <w:tcW w:w="1836" w:type="dxa"/>
          </w:tcPr>
          <w:p w14:paraId="16450BC7" w14:textId="77777777" w:rsidR="008C0C6C" w:rsidRPr="0054745B" w:rsidRDefault="008C0C6C" w:rsidP="00F52557">
            <w:pPr>
              <w:pStyle w:val="TableText"/>
              <w:rPr>
                <w:szCs w:val="24"/>
              </w:rPr>
            </w:pPr>
            <w:r w:rsidRPr="00CA65D4">
              <w:rPr>
                <w:rFonts w:eastAsia="Times New Roman" w:cs="Arial"/>
                <w:color w:val="000000"/>
                <w:szCs w:val="24"/>
              </w:rPr>
              <w:t>3.89%</w:t>
            </w:r>
          </w:p>
        </w:tc>
      </w:tr>
      <w:tr w:rsidR="008C0C6C" w:rsidRPr="00B2453E" w14:paraId="21DD6D9C" w14:textId="77777777" w:rsidTr="006A7CB3">
        <w:trPr>
          <w:trHeight w:val="290"/>
        </w:trPr>
        <w:tc>
          <w:tcPr>
            <w:tcW w:w="6120" w:type="dxa"/>
          </w:tcPr>
          <w:p w14:paraId="74C33ED2" w14:textId="77777777" w:rsidR="008C0C6C" w:rsidRDefault="008C0C6C" w:rsidP="00F52557">
            <w:pPr>
              <w:pStyle w:val="TableText"/>
              <w:keepNext/>
              <w:ind w:left="144" w:hanging="144"/>
            </w:pPr>
            <w:r>
              <w:t>Percentage of School-Day Instruction Provided in Spanish—26–50%</w:t>
            </w:r>
          </w:p>
        </w:tc>
        <w:tc>
          <w:tcPr>
            <w:tcW w:w="1980" w:type="dxa"/>
          </w:tcPr>
          <w:p w14:paraId="014DF235" w14:textId="77777777" w:rsidR="008C0C6C" w:rsidRPr="0054745B" w:rsidRDefault="008C0C6C" w:rsidP="00F52557">
            <w:pPr>
              <w:pStyle w:val="TableText"/>
              <w:rPr>
                <w:szCs w:val="24"/>
              </w:rPr>
            </w:pPr>
            <w:r w:rsidRPr="00CA65D4">
              <w:rPr>
                <w:rFonts w:eastAsia="Times New Roman" w:cs="Arial"/>
                <w:color w:val="000000"/>
                <w:szCs w:val="24"/>
              </w:rPr>
              <w:t>4,083</w:t>
            </w:r>
          </w:p>
        </w:tc>
        <w:tc>
          <w:tcPr>
            <w:tcW w:w="1836" w:type="dxa"/>
          </w:tcPr>
          <w:p w14:paraId="26518EBB" w14:textId="77777777" w:rsidR="008C0C6C" w:rsidRPr="0054745B" w:rsidRDefault="008C0C6C" w:rsidP="00F52557">
            <w:pPr>
              <w:pStyle w:val="TableText"/>
              <w:rPr>
                <w:szCs w:val="24"/>
              </w:rPr>
            </w:pPr>
            <w:r w:rsidRPr="00CA65D4">
              <w:rPr>
                <w:rFonts w:eastAsia="Times New Roman" w:cs="Arial"/>
                <w:color w:val="000000"/>
                <w:szCs w:val="24"/>
              </w:rPr>
              <w:t>59.45%</w:t>
            </w:r>
          </w:p>
        </w:tc>
      </w:tr>
      <w:tr w:rsidR="008C0C6C" w:rsidRPr="00B2453E" w14:paraId="74091350" w14:textId="77777777" w:rsidTr="006A7CB3">
        <w:trPr>
          <w:trHeight w:val="290"/>
        </w:trPr>
        <w:tc>
          <w:tcPr>
            <w:tcW w:w="6120" w:type="dxa"/>
          </w:tcPr>
          <w:p w14:paraId="46C2B833" w14:textId="77777777" w:rsidR="008C0C6C" w:rsidRDefault="008C0C6C" w:rsidP="00F52557">
            <w:pPr>
              <w:pStyle w:val="TableText"/>
              <w:ind w:left="144" w:hanging="144"/>
            </w:pPr>
            <w:r>
              <w:t>Percentage of School-Day Instruction Provided in Spanish—51–75%</w:t>
            </w:r>
          </w:p>
        </w:tc>
        <w:tc>
          <w:tcPr>
            <w:tcW w:w="1980" w:type="dxa"/>
          </w:tcPr>
          <w:p w14:paraId="37215967" w14:textId="77777777" w:rsidR="008C0C6C" w:rsidRPr="0054745B" w:rsidRDefault="008C0C6C" w:rsidP="00F52557">
            <w:pPr>
              <w:pStyle w:val="TableText"/>
              <w:rPr>
                <w:szCs w:val="24"/>
              </w:rPr>
            </w:pPr>
            <w:r w:rsidRPr="00CA65D4">
              <w:rPr>
                <w:rFonts w:eastAsia="Times New Roman" w:cs="Arial"/>
                <w:color w:val="000000"/>
                <w:szCs w:val="24"/>
              </w:rPr>
              <w:t>1,633</w:t>
            </w:r>
          </w:p>
        </w:tc>
        <w:tc>
          <w:tcPr>
            <w:tcW w:w="1836" w:type="dxa"/>
          </w:tcPr>
          <w:p w14:paraId="156F908C" w14:textId="77777777" w:rsidR="008C0C6C" w:rsidRPr="0054745B" w:rsidRDefault="008C0C6C" w:rsidP="00F52557">
            <w:pPr>
              <w:pStyle w:val="TableText"/>
              <w:rPr>
                <w:szCs w:val="24"/>
              </w:rPr>
            </w:pPr>
            <w:r w:rsidRPr="00CA65D4">
              <w:rPr>
                <w:rFonts w:eastAsia="Times New Roman" w:cs="Arial"/>
                <w:color w:val="000000"/>
                <w:szCs w:val="24"/>
              </w:rPr>
              <w:t>23.78%</w:t>
            </w:r>
          </w:p>
        </w:tc>
      </w:tr>
      <w:tr w:rsidR="008C0C6C" w:rsidRPr="00B2453E" w14:paraId="1C38F003" w14:textId="77777777" w:rsidTr="006A7CB3">
        <w:trPr>
          <w:trHeight w:val="290"/>
        </w:trPr>
        <w:tc>
          <w:tcPr>
            <w:tcW w:w="6120" w:type="dxa"/>
          </w:tcPr>
          <w:p w14:paraId="1B36D6B5" w14:textId="77777777" w:rsidR="008C0C6C" w:rsidRDefault="008C0C6C" w:rsidP="00F52557">
            <w:pPr>
              <w:pStyle w:val="TableText"/>
              <w:ind w:left="144" w:hanging="144"/>
            </w:pPr>
            <w:r>
              <w:t>Percentage of School-Day Instruction Provided in Spanish—76–100%</w:t>
            </w:r>
          </w:p>
        </w:tc>
        <w:tc>
          <w:tcPr>
            <w:tcW w:w="1980" w:type="dxa"/>
          </w:tcPr>
          <w:p w14:paraId="21D78DEF" w14:textId="77777777" w:rsidR="008C0C6C" w:rsidRPr="0054745B" w:rsidRDefault="008C0C6C" w:rsidP="00F52557">
            <w:pPr>
              <w:pStyle w:val="TableText"/>
              <w:rPr>
                <w:szCs w:val="24"/>
              </w:rPr>
            </w:pPr>
            <w:r w:rsidRPr="00CA65D4">
              <w:rPr>
                <w:rFonts w:eastAsia="Times New Roman" w:cs="Arial"/>
                <w:color w:val="000000"/>
                <w:szCs w:val="24"/>
              </w:rPr>
              <w:t>542</w:t>
            </w:r>
          </w:p>
        </w:tc>
        <w:tc>
          <w:tcPr>
            <w:tcW w:w="1836" w:type="dxa"/>
          </w:tcPr>
          <w:p w14:paraId="656CDBCB" w14:textId="77777777" w:rsidR="008C0C6C" w:rsidRPr="0054745B" w:rsidRDefault="008C0C6C" w:rsidP="00F52557">
            <w:pPr>
              <w:pStyle w:val="TableText"/>
              <w:rPr>
                <w:szCs w:val="24"/>
              </w:rPr>
            </w:pPr>
            <w:r w:rsidRPr="00CA65D4">
              <w:rPr>
                <w:rFonts w:eastAsia="Times New Roman" w:cs="Arial"/>
                <w:color w:val="000000"/>
                <w:szCs w:val="24"/>
              </w:rPr>
              <w:t>7.89%</w:t>
            </w:r>
          </w:p>
        </w:tc>
      </w:tr>
    </w:tbl>
    <w:p w14:paraId="4F5C60D5" w14:textId="77777777" w:rsidR="008C0C6C" w:rsidRPr="00C768A0" w:rsidRDefault="008C0C6C" w:rsidP="00C768A0">
      <w:pPr>
        <w:pStyle w:val="Caption"/>
        <w:pageBreakBefore/>
      </w:pPr>
      <w:bookmarkStart w:id="373" w:name="_Ref36472343"/>
      <w:bookmarkStart w:id="374" w:name="_Toc46911146"/>
      <w:bookmarkStart w:id="375" w:name="_Toc221094243"/>
      <w:r w:rsidRPr="00C768A0">
        <w:lastRenderedPageBreak/>
        <w:t>Table 4.A.</w:t>
      </w:r>
      <w:fldSimple w:instr=" SEQ Table_4.A. \* ARABIC ">
        <w:r w:rsidRPr="00C768A0">
          <w:t>4</w:t>
        </w:r>
      </w:fldSimple>
      <w:bookmarkEnd w:id="373"/>
      <w:r w:rsidRPr="00C768A0">
        <w:t xml:space="preserve">  </w:t>
      </w:r>
      <w:r w:rsidRPr="00C768A0">
        <w:rPr>
          <w:rStyle w:val="CaptionChar"/>
          <w:rFonts w:eastAsia="SimSun"/>
          <w:b/>
          <w:bCs/>
        </w:rPr>
        <w:t>Demographic Summary, Grade Six</w:t>
      </w:r>
      <w:bookmarkEnd w:id="374"/>
      <w:bookmarkEnd w:id="375"/>
    </w:p>
    <w:tbl>
      <w:tblPr>
        <w:tblStyle w:val="TRs"/>
        <w:tblW w:w="9936" w:type="dxa"/>
        <w:tblLayout w:type="fixed"/>
        <w:tblLook w:val="04A0" w:firstRow="1" w:lastRow="0" w:firstColumn="1" w:lastColumn="0" w:noHBand="0" w:noVBand="1"/>
        <w:tblDescription w:val="Demographic Summary, Grade Six"/>
      </w:tblPr>
      <w:tblGrid>
        <w:gridCol w:w="6120"/>
        <w:gridCol w:w="1980"/>
        <w:gridCol w:w="1836"/>
      </w:tblGrid>
      <w:tr w:rsidR="008C0C6C" w:rsidRPr="00CD729E" w14:paraId="503E93A1" w14:textId="77777777" w:rsidTr="00922F0D">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25FB98A2" w14:textId="77777777" w:rsidR="008C0C6C" w:rsidRPr="00CD729E" w:rsidRDefault="008C0C6C" w:rsidP="00F52557">
            <w:pPr>
              <w:pStyle w:val="TableHead"/>
            </w:pPr>
            <w:r w:rsidRPr="00CD729E">
              <w:t>Student Group</w:t>
            </w:r>
          </w:p>
        </w:tc>
        <w:tc>
          <w:tcPr>
            <w:tcW w:w="1980" w:type="dxa"/>
          </w:tcPr>
          <w:p w14:paraId="401B3CBE" w14:textId="77777777" w:rsidR="008C0C6C" w:rsidRPr="00CD729E" w:rsidRDefault="008C0C6C" w:rsidP="00F52557">
            <w:pPr>
              <w:pStyle w:val="TableHead"/>
            </w:pPr>
            <w:r w:rsidRPr="00CD729E">
              <w:t>Number of Valid Scores</w:t>
            </w:r>
          </w:p>
        </w:tc>
        <w:tc>
          <w:tcPr>
            <w:tcW w:w="1836" w:type="dxa"/>
          </w:tcPr>
          <w:p w14:paraId="6FF62035" w14:textId="77777777" w:rsidR="008C0C6C" w:rsidRPr="00CD729E" w:rsidRDefault="008C0C6C" w:rsidP="00F52557">
            <w:pPr>
              <w:pStyle w:val="TableHead"/>
            </w:pPr>
            <w:r w:rsidRPr="00CD729E">
              <w:t>Percent of Valid Scores</w:t>
            </w:r>
          </w:p>
        </w:tc>
      </w:tr>
      <w:tr w:rsidR="008C0C6C" w:rsidRPr="00B2453E" w14:paraId="714787EA" w14:textId="77777777" w:rsidTr="00922F0D">
        <w:trPr>
          <w:trHeight w:val="290"/>
        </w:trPr>
        <w:tc>
          <w:tcPr>
            <w:tcW w:w="6120" w:type="dxa"/>
            <w:tcBorders>
              <w:top w:val="single" w:sz="4" w:space="0" w:color="auto"/>
              <w:bottom w:val="single" w:sz="4" w:space="0" w:color="auto"/>
            </w:tcBorders>
          </w:tcPr>
          <w:p w14:paraId="0BB2636E"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559D2191" w14:textId="77777777" w:rsidR="008C0C6C" w:rsidRPr="001B2674" w:rsidRDefault="008C0C6C" w:rsidP="00F52557">
            <w:pPr>
              <w:pStyle w:val="TableText"/>
              <w:rPr>
                <w:szCs w:val="24"/>
              </w:rPr>
            </w:pPr>
            <w:r w:rsidRPr="00CA65D4">
              <w:rPr>
                <w:rFonts w:eastAsia="Times New Roman" w:cs="Arial"/>
                <w:color w:val="000000"/>
                <w:szCs w:val="24"/>
              </w:rPr>
              <w:t>4,792</w:t>
            </w:r>
          </w:p>
        </w:tc>
        <w:tc>
          <w:tcPr>
            <w:tcW w:w="1836" w:type="dxa"/>
            <w:tcBorders>
              <w:top w:val="single" w:sz="4" w:space="0" w:color="auto"/>
              <w:bottom w:val="single" w:sz="4" w:space="0" w:color="auto"/>
            </w:tcBorders>
          </w:tcPr>
          <w:p w14:paraId="081D90C5" w14:textId="77777777" w:rsidR="008C0C6C" w:rsidRPr="001B2674" w:rsidRDefault="008C0C6C" w:rsidP="00F52557">
            <w:pPr>
              <w:pStyle w:val="TableText"/>
              <w:rPr>
                <w:szCs w:val="24"/>
              </w:rPr>
            </w:pPr>
            <w:r w:rsidRPr="00CA65D4">
              <w:rPr>
                <w:rFonts w:eastAsia="Times New Roman" w:cs="Arial"/>
                <w:color w:val="000000"/>
                <w:szCs w:val="24"/>
              </w:rPr>
              <w:t>100.00%</w:t>
            </w:r>
          </w:p>
        </w:tc>
      </w:tr>
      <w:tr w:rsidR="008C0C6C" w:rsidRPr="00B2453E" w14:paraId="1D986909" w14:textId="77777777" w:rsidTr="00922F0D">
        <w:trPr>
          <w:trHeight w:val="290"/>
        </w:trPr>
        <w:tc>
          <w:tcPr>
            <w:tcW w:w="6120" w:type="dxa"/>
            <w:tcBorders>
              <w:top w:val="single" w:sz="4" w:space="0" w:color="auto"/>
              <w:bottom w:val="nil"/>
            </w:tcBorders>
          </w:tcPr>
          <w:p w14:paraId="60361E9B"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1741113A" w14:textId="77777777" w:rsidR="008C0C6C" w:rsidRPr="001B2674" w:rsidRDefault="008C0C6C" w:rsidP="00F52557">
            <w:pPr>
              <w:pStyle w:val="TableText"/>
              <w:rPr>
                <w:szCs w:val="24"/>
              </w:rPr>
            </w:pPr>
            <w:r w:rsidRPr="00CA65D4">
              <w:rPr>
                <w:rFonts w:eastAsia="Times New Roman" w:cs="Arial"/>
                <w:color w:val="000000"/>
                <w:szCs w:val="24"/>
              </w:rPr>
              <w:t>2,309</w:t>
            </w:r>
          </w:p>
        </w:tc>
        <w:tc>
          <w:tcPr>
            <w:tcW w:w="1836" w:type="dxa"/>
            <w:tcBorders>
              <w:top w:val="single" w:sz="4" w:space="0" w:color="auto"/>
              <w:bottom w:val="nil"/>
            </w:tcBorders>
          </w:tcPr>
          <w:p w14:paraId="363EADA5" w14:textId="77777777" w:rsidR="008C0C6C" w:rsidRPr="001B2674" w:rsidRDefault="008C0C6C" w:rsidP="00F52557">
            <w:pPr>
              <w:pStyle w:val="TableText"/>
              <w:rPr>
                <w:szCs w:val="24"/>
              </w:rPr>
            </w:pPr>
            <w:r w:rsidRPr="00CA65D4">
              <w:rPr>
                <w:rFonts w:eastAsia="Times New Roman" w:cs="Arial"/>
                <w:color w:val="000000"/>
                <w:szCs w:val="24"/>
              </w:rPr>
              <w:t>48.18%</w:t>
            </w:r>
          </w:p>
        </w:tc>
      </w:tr>
      <w:tr w:rsidR="008C0C6C" w:rsidRPr="00B2453E" w14:paraId="0F226567" w14:textId="77777777" w:rsidTr="00922F0D">
        <w:trPr>
          <w:trHeight w:val="290"/>
        </w:trPr>
        <w:tc>
          <w:tcPr>
            <w:tcW w:w="6120" w:type="dxa"/>
            <w:tcBorders>
              <w:top w:val="nil"/>
              <w:bottom w:val="single" w:sz="4" w:space="0" w:color="auto"/>
            </w:tcBorders>
          </w:tcPr>
          <w:p w14:paraId="7B024CCB"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2248EF60" w14:textId="77777777" w:rsidR="008C0C6C" w:rsidRPr="001B2674" w:rsidRDefault="008C0C6C" w:rsidP="00F52557">
            <w:pPr>
              <w:pStyle w:val="TableText"/>
              <w:rPr>
                <w:szCs w:val="24"/>
              </w:rPr>
            </w:pPr>
            <w:r w:rsidRPr="00CA65D4">
              <w:rPr>
                <w:rFonts w:eastAsia="Times New Roman" w:cs="Arial"/>
                <w:color w:val="000000"/>
                <w:szCs w:val="24"/>
              </w:rPr>
              <w:t>2,483</w:t>
            </w:r>
          </w:p>
        </w:tc>
        <w:tc>
          <w:tcPr>
            <w:tcW w:w="1836" w:type="dxa"/>
            <w:tcBorders>
              <w:top w:val="nil"/>
              <w:bottom w:val="single" w:sz="4" w:space="0" w:color="auto"/>
            </w:tcBorders>
          </w:tcPr>
          <w:p w14:paraId="6313F171" w14:textId="77777777" w:rsidR="008C0C6C" w:rsidRPr="001B2674" w:rsidRDefault="008C0C6C" w:rsidP="00F52557">
            <w:pPr>
              <w:pStyle w:val="TableText"/>
              <w:rPr>
                <w:szCs w:val="24"/>
              </w:rPr>
            </w:pPr>
            <w:r w:rsidRPr="00CA65D4">
              <w:rPr>
                <w:rFonts w:eastAsia="Times New Roman" w:cs="Arial"/>
                <w:color w:val="000000"/>
                <w:szCs w:val="24"/>
              </w:rPr>
              <w:t>51.82%</w:t>
            </w:r>
          </w:p>
        </w:tc>
      </w:tr>
      <w:tr w:rsidR="008C0C6C" w:rsidRPr="00B2453E" w14:paraId="36794F39" w14:textId="77777777" w:rsidTr="00922F0D">
        <w:trPr>
          <w:trHeight w:val="290"/>
        </w:trPr>
        <w:tc>
          <w:tcPr>
            <w:tcW w:w="6120" w:type="dxa"/>
            <w:tcBorders>
              <w:top w:val="single" w:sz="4" w:space="0" w:color="auto"/>
            </w:tcBorders>
          </w:tcPr>
          <w:p w14:paraId="3598E2BB"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453EF042" w14:textId="77777777" w:rsidR="008C0C6C" w:rsidRPr="001B2674" w:rsidRDefault="008C0C6C" w:rsidP="00F52557">
            <w:pPr>
              <w:pStyle w:val="TableText"/>
              <w:rPr>
                <w:szCs w:val="24"/>
              </w:rPr>
            </w:pPr>
            <w:r w:rsidRPr="00CA65D4">
              <w:rPr>
                <w:rFonts w:eastAsia="Times New Roman" w:cs="Arial"/>
                <w:color w:val="000000"/>
                <w:szCs w:val="24"/>
              </w:rPr>
              <w:t>4</w:t>
            </w:r>
          </w:p>
        </w:tc>
        <w:tc>
          <w:tcPr>
            <w:tcW w:w="1836" w:type="dxa"/>
            <w:tcBorders>
              <w:top w:val="single" w:sz="4" w:space="0" w:color="auto"/>
            </w:tcBorders>
          </w:tcPr>
          <w:p w14:paraId="1A93E307" w14:textId="77777777" w:rsidR="008C0C6C" w:rsidRPr="001B2674" w:rsidRDefault="008C0C6C" w:rsidP="00F52557">
            <w:pPr>
              <w:pStyle w:val="TableText"/>
              <w:rPr>
                <w:szCs w:val="24"/>
              </w:rPr>
            </w:pPr>
            <w:r w:rsidRPr="00CA65D4">
              <w:rPr>
                <w:rFonts w:eastAsia="Times New Roman" w:cs="Arial"/>
                <w:color w:val="000000"/>
                <w:szCs w:val="24"/>
              </w:rPr>
              <w:t>0.08%</w:t>
            </w:r>
          </w:p>
        </w:tc>
      </w:tr>
      <w:tr w:rsidR="008C0C6C" w:rsidRPr="00B2453E" w14:paraId="167CF8F8" w14:textId="77777777" w:rsidTr="00922F0D">
        <w:trPr>
          <w:trHeight w:val="290"/>
        </w:trPr>
        <w:tc>
          <w:tcPr>
            <w:tcW w:w="6120" w:type="dxa"/>
          </w:tcPr>
          <w:p w14:paraId="66E102B7" w14:textId="77777777" w:rsidR="008C0C6C" w:rsidRPr="00B2453E" w:rsidRDefault="008C0C6C" w:rsidP="00F52557">
            <w:pPr>
              <w:pStyle w:val="TableText"/>
              <w:ind w:left="144" w:hanging="144"/>
            </w:pPr>
            <w:r w:rsidRPr="00B2453E">
              <w:t>Asian</w:t>
            </w:r>
          </w:p>
        </w:tc>
        <w:tc>
          <w:tcPr>
            <w:tcW w:w="1980" w:type="dxa"/>
          </w:tcPr>
          <w:p w14:paraId="61320B7B" w14:textId="77777777" w:rsidR="008C0C6C" w:rsidRPr="001B2674" w:rsidRDefault="008C0C6C" w:rsidP="00F52557">
            <w:pPr>
              <w:pStyle w:val="TableText"/>
              <w:rPr>
                <w:szCs w:val="24"/>
              </w:rPr>
            </w:pPr>
            <w:r w:rsidRPr="00CA65D4">
              <w:rPr>
                <w:rFonts w:eastAsia="Times New Roman" w:cs="Arial"/>
                <w:color w:val="000000"/>
                <w:szCs w:val="24"/>
              </w:rPr>
              <w:t>50</w:t>
            </w:r>
          </w:p>
        </w:tc>
        <w:tc>
          <w:tcPr>
            <w:tcW w:w="1836" w:type="dxa"/>
          </w:tcPr>
          <w:p w14:paraId="57EF6831" w14:textId="77777777" w:rsidR="008C0C6C" w:rsidRPr="001B2674" w:rsidRDefault="008C0C6C" w:rsidP="00F52557">
            <w:pPr>
              <w:pStyle w:val="TableText"/>
              <w:rPr>
                <w:szCs w:val="24"/>
              </w:rPr>
            </w:pPr>
            <w:r w:rsidRPr="00CA65D4">
              <w:rPr>
                <w:rFonts w:eastAsia="Times New Roman" w:cs="Arial"/>
                <w:color w:val="000000"/>
                <w:szCs w:val="24"/>
              </w:rPr>
              <w:t>1.04%</w:t>
            </w:r>
          </w:p>
        </w:tc>
      </w:tr>
      <w:tr w:rsidR="008C0C6C" w:rsidRPr="00B2453E" w14:paraId="6FA58744" w14:textId="77777777" w:rsidTr="00922F0D">
        <w:trPr>
          <w:trHeight w:val="290"/>
        </w:trPr>
        <w:tc>
          <w:tcPr>
            <w:tcW w:w="6120" w:type="dxa"/>
          </w:tcPr>
          <w:p w14:paraId="5367FB6A"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5724E99F" w14:textId="77777777" w:rsidR="008C0C6C" w:rsidRPr="001B2674" w:rsidRDefault="008C0C6C" w:rsidP="00F52557">
            <w:pPr>
              <w:pStyle w:val="TableText"/>
              <w:rPr>
                <w:szCs w:val="24"/>
              </w:rPr>
            </w:pPr>
            <w:r w:rsidRPr="00CA65D4">
              <w:rPr>
                <w:rFonts w:eastAsia="Times New Roman" w:cs="Arial"/>
                <w:color w:val="000000"/>
                <w:szCs w:val="24"/>
              </w:rPr>
              <w:t>3</w:t>
            </w:r>
          </w:p>
        </w:tc>
        <w:tc>
          <w:tcPr>
            <w:tcW w:w="1836" w:type="dxa"/>
          </w:tcPr>
          <w:p w14:paraId="3E2369FB" w14:textId="77777777" w:rsidR="008C0C6C" w:rsidRPr="001B2674" w:rsidRDefault="008C0C6C" w:rsidP="00F52557">
            <w:pPr>
              <w:pStyle w:val="TableText"/>
              <w:rPr>
                <w:szCs w:val="24"/>
              </w:rPr>
            </w:pPr>
            <w:r w:rsidRPr="00CA65D4">
              <w:rPr>
                <w:rFonts w:eastAsia="Times New Roman" w:cs="Arial"/>
                <w:color w:val="000000"/>
                <w:szCs w:val="24"/>
              </w:rPr>
              <w:t>0.06%</w:t>
            </w:r>
          </w:p>
        </w:tc>
      </w:tr>
      <w:tr w:rsidR="008C0C6C" w:rsidRPr="00B2453E" w14:paraId="3E4C7A47" w14:textId="77777777" w:rsidTr="00922F0D">
        <w:trPr>
          <w:trHeight w:val="290"/>
        </w:trPr>
        <w:tc>
          <w:tcPr>
            <w:tcW w:w="6120" w:type="dxa"/>
          </w:tcPr>
          <w:p w14:paraId="3C4327AD" w14:textId="77777777" w:rsidR="008C0C6C" w:rsidRPr="00B2453E" w:rsidRDefault="008C0C6C" w:rsidP="00F52557">
            <w:pPr>
              <w:pStyle w:val="TableText"/>
              <w:ind w:left="144" w:hanging="144"/>
            </w:pPr>
            <w:r w:rsidRPr="00B2453E">
              <w:t>Filipino</w:t>
            </w:r>
          </w:p>
        </w:tc>
        <w:tc>
          <w:tcPr>
            <w:tcW w:w="1980" w:type="dxa"/>
          </w:tcPr>
          <w:p w14:paraId="7755E7F1" w14:textId="77777777" w:rsidR="008C0C6C" w:rsidRPr="001B2674" w:rsidRDefault="008C0C6C" w:rsidP="00F52557">
            <w:pPr>
              <w:pStyle w:val="TableText"/>
              <w:rPr>
                <w:szCs w:val="24"/>
              </w:rPr>
            </w:pPr>
            <w:r w:rsidRPr="00CA65D4">
              <w:rPr>
                <w:rFonts w:eastAsia="Times New Roman" w:cs="Arial"/>
                <w:color w:val="000000"/>
                <w:szCs w:val="24"/>
              </w:rPr>
              <w:t>43</w:t>
            </w:r>
          </w:p>
        </w:tc>
        <w:tc>
          <w:tcPr>
            <w:tcW w:w="1836" w:type="dxa"/>
          </w:tcPr>
          <w:p w14:paraId="35B00F6C" w14:textId="77777777" w:rsidR="008C0C6C" w:rsidRPr="001B2674" w:rsidRDefault="008C0C6C" w:rsidP="00F52557">
            <w:pPr>
              <w:pStyle w:val="TableText"/>
              <w:rPr>
                <w:szCs w:val="24"/>
              </w:rPr>
            </w:pPr>
            <w:r w:rsidRPr="00CA65D4">
              <w:rPr>
                <w:rFonts w:eastAsia="Times New Roman" w:cs="Arial"/>
                <w:color w:val="000000"/>
                <w:szCs w:val="24"/>
              </w:rPr>
              <w:t>0.90%</w:t>
            </w:r>
          </w:p>
        </w:tc>
      </w:tr>
      <w:tr w:rsidR="008C0C6C" w:rsidRPr="00B2453E" w14:paraId="777D0E5A" w14:textId="77777777" w:rsidTr="00922F0D">
        <w:trPr>
          <w:trHeight w:val="290"/>
        </w:trPr>
        <w:tc>
          <w:tcPr>
            <w:tcW w:w="6120" w:type="dxa"/>
          </w:tcPr>
          <w:p w14:paraId="16FBB9AE" w14:textId="77777777" w:rsidR="008C0C6C" w:rsidRPr="00B2453E" w:rsidRDefault="008C0C6C" w:rsidP="00F52557">
            <w:pPr>
              <w:pStyle w:val="TableText"/>
              <w:ind w:left="144" w:hanging="144"/>
            </w:pPr>
            <w:r w:rsidRPr="00B2453E">
              <w:t>Hispanic or Latino</w:t>
            </w:r>
          </w:p>
        </w:tc>
        <w:tc>
          <w:tcPr>
            <w:tcW w:w="1980" w:type="dxa"/>
          </w:tcPr>
          <w:p w14:paraId="520F116A" w14:textId="77777777" w:rsidR="008C0C6C" w:rsidRPr="001B2674" w:rsidRDefault="008C0C6C" w:rsidP="00F52557">
            <w:pPr>
              <w:pStyle w:val="TableText"/>
              <w:rPr>
                <w:szCs w:val="24"/>
              </w:rPr>
            </w:pPr>
            <w:r w:rsidRPr="00CA65D4">
              <w:rPr>
                <w:rFonts w:eastAsia="Times New Roman" w:cs="Arial"/>
                <w:color w:val="000000"/>
                <w:szCs w:val="24"/>
              </w:rPr>
              <w:t>4,132</w:t>
            </w:r>
          </w:p>
        </w:tc>
        <w:tc>
          <w:tcPr>
            <w:tcW w:w="1836" w:type="dxa"/>
          </w:tcPr>
          <w:p w14:paraId="271BFB1B" w14:textId="77777777" w:rsidR="008C0C6C" w:rsidRPr="001B2674" w:rsidRDefault="008C0C6C" w:rsidP="00F52557">
            <w:pPr>
              <w:pStyle w:val="TableText"/>
              <w:rPr>
                <w:szCs w:val="24"/>
              </w:rPr>
            </w:pPr>
            <w:r w:rsidRPr="00CA65D4">
              <w:rPr>
                <w:rFonts w:eastAsia="Times New Roman" w:cs="Arial"/>
                <w:color w:val="000000"/>
                <w:szCs w:val="24"/>
              </w:rPr>
              <w:t>86.23%</w:t>
            </w:r>
          </w:p>
        </w:tc>
      </w:tr>
      <w:tr w:rsidR="008C0C6C" w:rsidRPr="00B2453E" w14:paraId="28471D29" w14:textId="77777777" w:rsidTr="00922F0D">
        <w:trPr>
          <w:trHeight w:val="290"/>
        </w:trPr>
        <w:tc>
          <w:tcPr>
            <w:tcW w:w="6120" w:type="dxa"/>
          </w:tcPr>
          <w:p w14:paraId="139C80D8" w14:textId="77777777" w:rsidR="008C0C6C" w:rsidRPr="00B2453E" w:rsidRDefault="008C0C6C" w:rsidP="00F52557">
            <w:pPr>
              <w:pStyle w:val="TableText"/>
              <w:ind w:left="144" w:hanging="144"/>
            </w:pPr>
            <w:r w:rsidRPr="00B2453E">
              <w:t>Black or African American</w:t>
            </w:r>
          </w:p>
        </w:tc>
        <w:tc>
          <w:tcPr>
            <w:tcW w:w="1980" w:type="dxa"/>
          </w:tcPr>
          <w:p w14:paraId="7607928A" w14:textId="77777777" w:rsidR="008C0C6C" w:rsidRPr="001B2674" w:rsidRDefault="008C0C6C" w:rsidP="00F52557">
            <w:pPr>
              <w:pStyle w:val="TableText"/>
              <w:rPr>
                <w:szCs w:val="24"/>
              </w:rPr>
            </w:pPr>
            <w:r w:rsidRPr="00CA65D4">
              <w:rPr>
                <w:rFonts w:eastAsia="Times New Roman" w:cs="Arial"/>
                <w:color w:val="000000"/>
                <w:szCs w:val="24"/>
              </w:rPr>
              <w:t>69</w:t>
            </w:r>
          </w:p>
        </w:tc>
        <w:tc>
          <w:tcPr>
            <w:tcW w:w="1836" w:type="dxa"/>
          </w:tcPr>
          <w:p w14:paraId="1B8DC18E" w14:textId="77777777" w:rsidR="008C0C6C" w:rsidRPr="001B2674" w:rsidRDefault="008C0C6C" w:rsidP="00F52557">
            <w:pPr>
              <w:pStyle w:val="TableText"/>
              <w:rPr>
                <w:szCs w:val="24"/>
              </w:rPr>
            </w:pPr>
            <w:r w:rsidRPr="00CA65D4">
              <w:rPr>
                <w:rFonts w:eastAsia="Times New Roman" w:cs="Arial"/>
                <w:color w:val="000000"/>
                <w:szCs w:val="24"/>
              </w:rPr>
              <w:t>1.44%</w:t>
            </w:r>
          </w:p>
        </w:tc>
      </w:tr>
      <w:tr w:rsidR="008C0C6C" w:rsidRPr="00B2453E" w14:paraId="69C698DA" w14:textId="77777777" w:rsidTr="00D6650E">
        <w:trPr>
          <w:trHeight w:val="290"/>
        </w:trPr>
        <w:tc>
          <w:tcPr>
            <w:tcW w:w="6120" w:type="dxa"/>
            <w:tcBorders>
              <w:bottom w:val="nil"/>
            </w:tcBorders>
          </w:tcPr>
          <w:p w14:paraId="4B3666B1" w14:textId="77777777" w:rsidR="008C0C6C" w:rsidRPr="00B2453E" w:rsidRDefault="008C0C6C" w:rsidP="00F52557">
            <w:pPr>
              <w:pStyle w:val="TableText"/>
              <w:ind w:left="144" w:hanging="144"/>
            </w:pPr>
            <w:r w:rsidRPr="00B2453E">
              <w:t>White</w:t>
            </w:r>
          </w:p>
        </w:tc>
        <w:tc>
          <w:tcPr>
            <w:tcW w:w="1980" w:type="dxa"/>
            <w:tcBorders>
              <w:bottom w:val="nil"/>
            </w:tcBorders>
          </w:tcPr>
          <w:p w14:paraId="010E6201" w14:textId="77777777" w:rsidR="008C0C6C" w:rsidRPr="001B2674" w:rsidRDefault="008C0C6C" w:rsidP="00F52557">
            <w:pPr>
              <w:pStyle w:val="TableText"/>
              <w:rPr>
                <w:szCs w:val="24"/>
              </w:rPr>
            </w:pPr>
            <w:r w:rsidRPr="00CA65D4">
              <w:rPr>
                <w:rFonts w:eastAsia="Times New Roman" w:cs="Arial"/>
                <w:color w:val="000000"/>
                <w:szCs w:val="24"/>
              </w:rPr>
              <w:t>409</w:t>
            </w:r>
          </w:p>
        </w:tc>
        <w:tc>
          <w:tcPr>
            <w:tcW w:w="1836" w:type="dxa"/>
            <w:tcBorders>
              <w:bottom w:val="nil"/>
            </w:tcBorders>
          </w:tcPr>
          <w:p w14:paraId="1FD281B4" w14:textId="77777777" w:rsidR="008C0C6C" w:rsidRPr="001B2674" w:rsidRDefault="008C0C6C" w:rsidP="00F52557">
            <w:pPr>
              <w:pStyle w:val="TableText"/>
              <w:rPr>
                <w:szCs w:val="24"/>
              </w:rPr>
            </w:pPr>
            <w:r w:rsidRPr="00CA65D4">
              <w:rPr>
                <w:rFonts w:eastAsia="Times New Roman" w:cs="Arial"/>
                <w:color w:val="000000"/>
                <w:szCs w:val="24"/>
              </w:rPr>
              <w:t>8.54%</w:t>
            </w:r>
          </w:p>
        </w:tc>
      </w:tr>
      <w:tr w:rsidR="008C0C6C" w:rsidRPr="00B2453E" w14:paraId="086A69ED" w14:textId="77777777" w:rsidTr="00D6650E">
        <w:trPr>
          <w:trHeight w:val="290"/>
        </w:trPr>
        <w:tc>
          <w:tcPr>
            <w:tcW w:w="6120" w:type="dxa"/>
            <w:tcBorders>
              <w:top w:val="nil"/>
              <w:bottom w:val="nil"/>
            </w:tcBorders>
          </w:tcPr>
          <w:p w14:paraId="02E2CCF6" w14:textId="77777777" w:rsidR="008C0C6C" w:rsidRPr="00B2453E" w:rsidRDefault="008C0C6C" w:rsidP="00F52557">
            <w:pPr>
              <w:pStyle w:val="TableText"/>
              <w:ind w:left="144" w:hanging="144"/>
            </w:pPr>
            <w:r w:rsidRPr="00B2453E">
              <w:t>Two or more races</w:t>
            </w:r>
          </w:p>
        </w:tc>
        <w:tc>
          <w:tcPr>
            <w:tcW w:w="1980" w:type="dxa"/>
            <w:tcBorders>
              <w:top w:val="nil"/>
              <w:bottom w:val="nil"/>
            </w:tcBorders>
          </w:tcPr>
          <w:p w14:paraId="51DDA86C" w14:textId="77777777" w:rsidR="008C0C6C" w:rsidRPr="001B2674" w:rsidRDefault="008C0C6C" w:rsidP="00F52557">
            <w:pPr>
              <w:pStyle w:val="TableText"/>
              <w:rPr>
                <w:szCs w:val="24"/>
              </w:rPr>
            </w:pPr>
            <w:r w:rsidRPr="00CA65D4">
              <w:rPr>
                <w:rFonts w:eastAsia="Times New Roman" w:cs="Arial"/>
                <w:color w:val="000000"/>
                <w:szCs w:val="24"/>
              </w:rPr>
              <w:t>48</w:t>
            </w:r>
          </w:p>
        </w:tc>
        <w:tc>
          <w:tcPr>
            <w:tcW w:w="1836" w:type="dxa"/>
            <w:tcBorders>
              <w:top w:val="nil"/>
              <w:bottom w:val="nil"/>
            </w:tcBorders>
          </w:tcPr>
          <w:p w14:paraId="3F9313C6" w14:textId="77777777" w:rsidR="008C0C6C" w:rsidRPr="001B2674" w:rsidRDefault="008C0C6C" w:rsidP="00F52557">
            <w:pPr>
              <w:pStyle w:val="TableText"/>
              <w:rPr>
                <w:szCs w:val="24"/>
              </w:rPr>
            </w:pPr>
            <w:r w:rsidRPr="00CA65D4">
              <w:rPr>
                <w:rFonts w:eastAsia="Times New Roman" w:cs="Arial"/>
                <w:color w:val="000000"/>
                <w:szCs w:val="24"/>
              </w:rPr>
              <w:t>1.00%</w:t>
            </w:r>
          </w:p>
        </w:tc>
      </w:tr>
      <w:tr w:rsidR="008C0C6C" w:rsidRPr="00B2453E" w14:paraId="483D4661" w14:textId="77777777" w:rsidTr="00D6650E">
        <w:trPr>
          <w:trHeight w:val="290"/>
        </w:trPr>
        <w:tc>
          <w:tcPr>
            <w:tcW w:w="6120" w:type="dxa"/>
            <w:tcBorders>
              <w:top w:val="nil"/>
              <w:bottom w:val="single" w:sz="4" w:space="0" w:color="auto"/>
            </w:tcBorders>
          </w:tcPr>
          <w:p w14:paraId="756E5826"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2538ACB5" w14:textId="77777777" w:rsidR="008C0C6C" w:rsidRPr="001B2674" w:rsidRDefault="008C0C6C" w:rsidP="00F52557">
            <w:pPr>
              <w:pStyle w:val="TableText"/>
              <w:rPr>
                <w:szCs w:val="24"/>
              </w:rPr>
            </w:pPr>
            <w:r w:rsidRPr="00CA65D4">
              <w:rPr>
                <w:rFonts w:eastAsia="Times New Roman" w:cs="Arial"/>
                <w:color w:val="000000"/>
                <w:szCs w:val="24"/>
              </w:rPr>
              <w:t>34</w:t>
            </w:r>
          </w:p>
        </w:tc>
        <w:tc>
          <w:tcPr>
            <w:tcW w:w="1836" w:type="dxa"/>
            <w:tcBorders>
              <w:top w:val="nil"/>
              <w:bottom w:val="single" w:sz="4" w:space="0" w:color="auto"/>
            </w:tcBorders>
          </w:tcPr>
          <w:p w14:paraId="0A465BD2" w14:textId="77777777" w:rsidR="008C0C6C" w:rsidRPr="001B2674" w:rsidRDefault="008C0C6C" w:rsidP="00F52557">
            <w:pPr>
              <w:pStyle w:val="TableText"/>
              <w:rPr>
                <w:szCs w:val="24"/>
              </w:rPr>
            </w:pPr>
            <w:r w:rsidRPr="00CA65D4">
              <w:rPr>
                <w:rFonts w:eastAsia="Times New Roman" w:cs="Arial"/>
                <w:color w:val="000000"/>
                <w:szCs w:val="24"/>
              </w:rPr>
              <w:t>0.71%</w:t>
            </w:r>
          </w:p>
        </w:tc>
      </w:tr>
      <w:tr w:rsidR="008C0C6C" w:rsidRPr="00B2453E" w14:paraId="5AD88AE8" w14:textId="77777777" w:rsidTr="00D6650E">
        <w:trPr>
          <w:trHeight w:val="290"/>
        </w:trPr>
        <w:tc>
          <w:tcPr>
            <w:tcW w:w="6120" w:type="dxa"/>
            <w:tcBorders>
              <w:top w:val="single" w:sz="4" w:space="0" w:color="auto"/>
            </w:tcBorders>
          </w:tcPr>
          <w:p w14:paraId="71C1CED4"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332881D1" w14:textId="77777777" w:rsidR="008C0C6C" w:rsidRPr="001B2674" w:rsidRDefault="008C0C6C" w:rsidP="00F52557">
            <w:pPr>
              <w:pStyle w:val="TableText"/>
              <w:rPr>
                <w:szCs w:val="24"/>
              </w:rPr>
            </w:pPr>
            <w:r w:rsidRPr="00CA65D4">
              <w:rPr>
                <w:rFonts w:eastAsia="Times New Roman" w:cs="Arial"/>
                <w:color w:val="000000"/>
                <w:szCs w:val="24"/>
              </w:rPr>
              <w:t>1,444</w:t>
            </w:r>
          </w:p>
        </w:tc>
        <w:tc>
          <w:tcPr>
            <w:tcW w:w="1836" w:type="dxa"/>
            <w:tcBorders>
              <w:top w:val="single" w:sz="4" w:space="0" w:color="auto"/>
            </w:tcBorders>
          </w:tcPr>
          <w:p w14:paraId="340910DC" w14:textId="77777777" w:rsidR="008C0C6C" w:rsidRPr="001B2674" w:rsidRDefault="008C0C6C" w:rsidP="00F52557">
            <w:pPr>
              <w:pStyle w:val="TableText"/>
              <w:rPr>
                <w:szCs w:val="24"/>
              </w:rPr>
            </w:pPr>
            <w:r w:rsidRPr="00CA65D4">
              <w:rPr>
                <w:rFonts w:eastAsia="Times New Roman" w:cs="Arial"/>
                <w:color w:val="000000"/>
                <w:szCs w:val="24"/>
              </w:rPr>
              <w:t>30.13%</w:t>
            </w:r>
          </w:p>
        </w:tc>
      </w:tr>
      <w:tr w:rsidR="008C0C6C" w:rsidRPr="00B2453E" w14:paraId="70853C5A" w14:textId="77777777" w:rsidTr="00922F0D">
        <w:trPr>
          <w:trHeight w:val="290"/>
        </w:trPr>
        <w:tc>
          <w:tcPr>
            <w:tcW w:w="6120" w:type="dxa"/>
          </w:tcPr>
          <w:p w14:paraId="4055CEF5"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36F15D54" w14:textId="77777777" w:rsidR="008C0C6C" w:rsidRPr="001B2674" w:rsidRDefault="008C0C6C" w:rsidP="00F52557">
            <w:pPr>
              <w:pStyle w:val="TableText"/>
              <w:rPr>
                <w:szCs w:val="24"/>
              </w:rPr>
            </w:pPr>
            <w:r w:rsidRPr="00CA65D4">
              <w:rPr>
                <w:rFonts w:eastAsia="Times New Roman" w:cs="Arial"/>
                <w:color w:val="000000"/>
                <w:szCs w:val="24"/>
              </w:rPr>
              <w:t>246</w:t>
            </w:r>
          </w:p>
        </w:tc>
        <w:tc>
          <w:tcPr>
            <w:tcW w:w="1836" w:type="dxa"/>
          </w:tcPr>
          <w:p w14:paraId="64962E90" w14:textId="77777777" w:rsidR="008C0C6C" w:rsidRPr="001B2674" w:rsidRDefault="008C0C6C" w:rsidP="00F52557">
            <w:pPr>
              <w:pStyle w:val="TableText"/>
              <w:rPr>
                <w:szCs w:val="24"/>
              </w:rPr>
            </w:pPr>
            <w:r w:rsidRPr="00CA65D4">
              <w:rPr>
                <w:rFonts w:eastAsia="Times New Roman" w:cs="Arial"/>
                <w:color w:val="000000"/>
                <w:szCs w:val="24"/>
              </w:rPr>
              <w:t>5.13%</w:t>
            </w:r>
          </w:p>
        </w:tc>
      </w:tr>
      <w:tr w:rsidR="008C0C6C" w:rsidRPr="00B2453E" w14:paraId="1A28A99E" w14:textId="77777777" w:rsidTr="00922F0D">
        <w:trPr>
          <w:trHeight w:val="290"/>
        </w:trPr>
        <w:tc>
          <w:tcPr>
            <w:tcW w:w="6120" w:type="dxa"/>
          </w:tcPr>
          <w:p w14:paraId="42693411"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58FF5541" w14:textId="77777777" w:rsidR="008C0C6C" w:rsidRPr="001B2674" w:rsidRDefault="008C0C6C" w:rsidP="00F52557">
            <w:pPr>
              <w:pStyle w:val="TableText"/>
              <w:rPr>
                <w:szCs w:val="24"/>
              </w:rPr>
            </w:pPr>
            <w:r w:rsidRPr="00CA65D4">
              <w:rPr>
                <w:rFonts w:eastAsia="Times New Roman" w:cs="Arial"/>
                <w:color w:val="000000"/>
                <w:szCs w:val="24"/>
              </w:rPr>
              <w:t>1,320</w:t>
            </w:r>
          </w:p>
        </w:tc>
        <w:tc>
          <w:tcPr>
            <w:tcW w:w="1836" w:type="dxa"/>
          </w:tcPr>
          <w:p w14:paraId="567679BA" w14:textId="77777777" w:rsidR="008C0C6C" w:rsidRPr="001B2674" w:rsidRDefault="008C0C6C" w:rsidP="00F52557">
            <w:pPr>
              <w:pStyle w:val="TableText"/>
              <w:rPr>
                <w:szCs w:val="24"/>
              </w:rPr>
            </w:pPr>
            <w:r w:rsidRPr="00CA65D4">
              <w:rPr>
                <w:rFonts w:eastAsia="Times New Roman" w:cs="Arial"/>
                <w:color w:val="000000"/>
                <w:szCs w:val="24"/>
              </w:rPr>
              <w:t>27.55%</w:t>
            </w:r>
          </w:p>
        </w:tc>
      </w:tr>
      <w:tr w:rsidR="008C0C6C" w:rsidRPr="00B2453E" w14:paraId="0B2119CF" w14:textId="77777777" w:rsidTr="00922F0D">
        <w:trPr>
          <w:trHeight w:val="290"/>
        </w:trPr>
        <w:tc>
          <w:tcPr>
            <w:tcW w:w="6120" w:type="dxa"/>
          </w:tcPr>
          <w:p w14:paraId="24FFCC18"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04458951" w14:textId="77777777" w:rsidR="008C0C6C" w:rsidRPr="001B2674" w:rsidRDefault="008C0C6C" w:rsidP="00F52557">
            <w:pPr>
              <w:pStyle w:val="TableText"/>
              <w:rPr>
                <w:szCs w:val="24"/>
              </w:rPr>
            </w:pPr>
            <w:r w:rsidRPr="00CA65D4">
              <w:rPr>
                <w:rFonts w:eastAsia="Times New Roman" w:cs="Arial"/>
                <w:color w:val="000000"/>
                <w:szCs w:val="24"/>
              </w:rPr>
              <w:t>1,771</w:t>
            </w:r>
          </w:p>
        </w:tc>
        <w:tc>
          <w:tcPr>
            <w:tcW w:w="1836" w:type="dxa"/>
          </w:tcPr>
          <w:p w14:paraId="7AB19EAC" w14:textId="77777777" w:rsidR="008C0C6C" w:rsidRPr="001B2674" w:rsidRDefault="008C0C6C" w:rsidP="00F52557">
            <w:pPr>
              <w:pStyle w:val="TableText"/>
              <w:rPr>
                <w:szCs w:val="24"/>
              </w:rPr>
            </w:pPr>
            <w:r w:rsidRPr="00CA65D4">
              <w:rPr>
                <w:rFonts w:eastAsia="Times New Roman" w:cs="Arial"/>
                <w:color w:val="000000"/>
                <w:szCs w:val="24"/>
              </w:rPr>
              <w:t>36.96%</w:t>
            </w:r>
          </w:p>
        </w:tc>
      </w:tr>
      <w:tr w:rsidR="008C0C6C" w:rsidRPr="00B2453E" w14:paraId="7A5CE999" w14:textId="77777777" w:rsidTr="00922F0D">
        <w:trPr>
          <w:trHeight w:val="290"/>
        </w:trPr>
        <w:tc>
          <w:tcPr>
            <w:tcW w:w="6120" w:type="dxa"/>
          </w:tcPr>
          <w:p w14:paraId="0FE7CE47" w14:textId="77777777" w:rsidR="008C0C6C" w:rsidRPr="00B2453E" w:rsidRDefault="008C0C6C" w:rsidP="00F52557">
            <w:pPr>
              <w:pStyle w:val="TableText"/>
              <w:ind w:left="144" w:hanging="144"/>
            </w:pPr>
            <w:r>
              <w:t>Ever-ELs (EL or RFEP)</w:t>
            </w:r>
          </w:p>
        </w:tc>
        <w:tc>
          <w:tcPr>
            <w:tcW w:w="1980" w:type="dxa"/>
          </w:tcPr>
          <w:p w14:paraId="4AE1367C" w14:textId="77777777" w:rsidR="008C0C6C" w:rsidRPr="001B2674" w:rsidRDefault="008C0C6C" w:rsidP="00F52557">
            <w:pPr>
              <w:pStyle w:val="TableText"/>
              <w:rPr>
                <w:szCs w:val="24"/>
              </w:rPr>
            </w:pPr>
            <w:r w:rsidRPr="00CA65D4">
              <w:rPr>
                <w:rFonts w:eastAsia="Times New Roman" w:cs="Arial"/>
                <w:color w:val="000000"/>
                <w:szCs w:val="24"/>
              </w:rPr>
              <w:t>3,091</w:t>
            </w:r>
          </w:p>
        </w:tc>
        <w:tc>
          <w:tcPr>
            <w:tcW w:w="1836" w:type="dxa"/>
          </w:tcPr>
          <w:p w14:paraId="3CF411D5" w14:textId="77777777" w:rsidR="008C0C6C" w:rsidRPr="001B2674" w:rsidRDefault="008C0C6C" w:rsidP="00F52557">
            <w:pPr>
              <w:pStyle w:val="TableText"/>
              <w:rPr>
                <w:szCs w:val="24"/>
              </w:rPr>
            </w:pPr>
            <w:r w:rsidRPr="00CA65D4">
              <w:rPr>
                <w:rFonts w:eastAsia="Times New Roman" w:cs="Arial"/>
                <w:color w:val="000000"/>
                <w:szCs w:val="24"/>
              </w:rPr>
              <w:t>64.50%</w:t>
            </w:r>
          </w:p>
        </w:tc>
      </w:tr>
      <w:tr w:rsidR="008C0C6C" w:rsidRPr="00B2453E" w14:paraId="02B040E0" w14:textId="77777777" w:rsidTr="00922F0D">
        <w:trPr>
          <w:trHeight w:val="290"/>
        </w:trPr>
        <w:tc>
          <w:tcPr>
            <w:tcW w:w="6120" w:type="dxa"/>
            <w:tcBorders>
              <w:bottom w:val="nil"/>
            </w:tcBorders>
          </w:tcPr>
          <w:p w14:paraId="597A8EE3"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4DC8817E" w14:textId="77777777" w:rsidR="008C0C6C" w:rsidRPr="001B2674" w:rsidRDefault="008C0C6C" w:rsidP="00F52557">
            <w:pPr>
              <w:pStyle w:val="TableText"/>
              <w:rPr>
                <w:szCs w:val="24"/>
              </w:rPr>
            </w:pPr>
            <w:r w:rsidRPr="00CA65D4">
              <w:rPr>
                <w:rFonts w:eastAsia="Times New Roman" w:cs="Arial"/>
                <w:color w:val="000000"/>
                <w:szCs w:val="24"/>
              </w:rPr>
              <w:t>10</w:t>
            </w:r>
          </w:p>
        </w:tc>
        <w:tc>
          <w:tcPr>
            <w:tcW w:w="1836" w:type="dxa"/>
            <w:tcBorders>
              <w:bottom w:val="nil"/>
            </w:tcBorders>
          </w:tcPr>
          <w:p w14:paraId="201C8F40" w14:textId="77777777" w:rsidR="008C0C6C" w:rsidRPr="001B2674" w:rsidRDefault="008C0C6C" w:rsidP="00F52557">
            <w:pPr>
              <w:pStyle w:val="TableText"/>
              <w:rPr>
                <w:szCs w:val="24"/>
              </w:rPr>
            </w:pPr>
            <w:r w:rsidRPr="00CA65D4">
              <w:rPr>
                <w:rFonts w:eastAsia="Times New Roman" w:cs="Arial"/>
                <w:color w:val="000000"/>
                <w:szCs w:val="24"/>
              </w:rPr>
              <w:t>0.21%</w:t>
            </w:r>
          </w:p>
        </w:tc>
      </w:tr>
      <w:tr w:rsidR="008C0C6C" w:rsidRPr="00B2453E" w14:paraId="59225758" w14:textId="77777777" w:rsidTr="00922F0D">
        <w:trPr>
          <w:trHeight w:val="290"/>
        </w:trPr>
        <w:tc>
          <w:tcPr>
            <w:tcW w:w="6120" w:type="dxa"/>
            <w:tcBorders>
              <w:top w:val="nil"/>
              <w:bottom w:val="single" w:sz="4" w:space="0" w:color="auto"/>
            </w:tcBorders>
          </w:tcPr>
          <w:p w14:paraId="3EB594D0"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571AB552" w14:textId="77777777" w:rsidR="008C0C6C" w:rsidRPr="001B2674" w:rsidRDefault="008C0C6C" w:rsidP="00F52557">
            <w:pPr>
              <w:pStyle w:val="TableText"/>
              <w:rPr>
                <w:szCs w:val="24"/>
              </w:rPr>
            </w:pPr>
            <w:r w:rsidRPr="00CA65D4">
              <w:rPr>
                <w:rFonts w:eastAsia="Times New Roman" w:cs="Arial"/>
                <w:color w:val="000000"/>
                <w:szCs w:val="24"/>
              </w:rPr>
              <w:t>1</w:t>
            </w:r>
          </w:p>
        </w:tc>
        <w:tc>
          <w:tcPr>
            <w:tcW w:w="1836" w:type="dxa"/>
            <w:tcBorders>
              <w:top w:val="nil"/>
              <w:bottom w:val="single" w:sz="4" w:space="0" w:color="auto"/>
            </w:tcBorders>
          </w:tcPr>
          <w:p w14:paraId="36AAFFC1" w14:textId="77777777" w:rsidR="008C0C6C" w:rsidRPr="001B2674" w:rsidRDefault="008C0C6C" w:rsidP="00F52557">
            <w:pPr>
              <w:pStyle w:val="TableText"/>
              <w:rPr>
                <w:szCs w:val="24"/>
              </w:rPr>
            </w:pPr>
            <w:r w:rsidRPr="00CA65D4">
              <w:rPr>
                <w:rFonts w:eastAsia="Times New Roman" w:cs="Arial"/>
                <w:color w:val="000000"/>
                <w:szCs w:val="24"/>
              </w:rPr>
              <w:t>0.02%</w:t>
            </w:r>
          </w:p>
        </w:tc>
      </w:tr>
      <w:tr w:rsidR="008C0C6C" w:rsidRPr="00B2453E" w14:paraId="20807630" w14:textId="77777777" w:rsidTr="00922F0D">
        <w:trPr>
          <w:trHeight w:val="290"/>
        </w:trPr>
        <w:tc>
          <w:tcPr>
            <w:tcW w:w="6120" w:type="dxa"/>
            <w:tcBorders>
              <w:top w:val="single" w:sz="4" w:space="0" w:color="auto"/>
              <w:bottom w:val="nil"/>
            </w:tcBorders>
          </w:tcPr>
          <w:p w14:paraId="157DA8B5"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10BDE426" w14:textId="77777777" w:rsidR="008C0C6C" w:rsidRPr="001B2674" w:rsidRDefault="008C0C6C" w:rsidP="00F52557">
            <w:pPr>
              <w:pStyle w:val="TableText"/>
              <w:rPr>
                <w:szCs w:val="24"/>
              </w:rPr>
            </w:pPr>
            <w:r w:rsidRPr="00CA65D4">
              <w:rPr>
                <w:rFonts w:eastAsia="Times New Roman" w:cs="Arial"/>
                <w:color w:val="000000"/>
                <w:szCs w:val="24"/>
              </w:rPr>
              <w:t>4,513</w:t>
            </w:r>
          </w:p>
        </w:tc>
        <w:tc>
          <w:tcPr>
            <w:tcW w:w="1836" w:type="dxa"/>
            <w:tcBorders>
              <w:top w:val="single" w:sz="4" w:space="0" w:color="auto"/>
              <w:bottom w:val="nil"/>
            </w:tcBorders>
          </w:tcPr>
          <w:p w14:paraId="5FE648B7" w14:textId="77777777" w:rsidR="008C0C6C" w:rsidRPr="001B2674" w:rsidRDefault="008C0C6C" w:rsidP="00F52557">
            <w:pPr>
              <w:pStyle w:val="TableText"/>
              <w:rPr>
                <w:szCs w:val="24"/>
              </w:rPr>
            </w:pPr>
            <w:r w:rsidRPr="00CA65D4">
              <w:rPr>
                <w:rFonts w:eastAsia="Times New Roman" w:cs="Arial"/>
                <w:color w:val="000000"/>
                <w:szCs w:val="24"/>
              </w:rPr>
              <w:t>94.18%</w:t>
            </w:r>
          </w:p>
        </w:tc>
      </w:tr>
      <w:tr w:rsidR="008C0C6C" w:rsidRPr="00B2453E" w14:paraId="30CF7321" w14:textId="77777777" w:rsidTr="00922F0D">
        <w:trPr>
          <w:trHeight w:val="290"/>
        </w:trPr>
        <w:tc>
          <w:tcPr>
            <w:tcW w:w="6120" w:type="dxa"/>
            <w:tcBorders>
              <w:top w:val="nil"/>
              <w:bottom w:val="single" w:sz="4" w:space="0" w:color="auto"/>
            </w:tcBorders>
          </w:tcPr>
          <w:p w14:paraId="7B42E3E1"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502D23C7" w14:textId="77777777" w:rsidR="008C0C6C" w:rsidRPr="001B2674" w:rsidRDefault="008C0C6C" w:rsidP="00F52557">
            <w:pPr>
              <w:pStyle w:val="TableText"/>
              <w:rPr>
                <w:szCs w:val="24"/>
              </w:rPr>
            </w:pPr>
            <w:r w:rsidRPr="00CA65D4">
              <w:rPr>
                <w:rFonts w:eastAsia="Times New Roman" w:cs="Arial"/>
                <w:color w:val="000000"/>
                <w:szCs w:val="24"/>
              </w:rPr>
              <w:t>279</w:t>
            </w:r>
          </w:p>
        </w:tc>
        <w:tc>
          <w:tcPr>
            <w:tcW w:w="1836" w:type="dxa"/>
            <w:tcBorders>
              <w:top w:val="nil"/>
              <w:bottom w:val="single" w:sz="4" w:space="0" w:color="auto"/>
            </w:tcBorders>
          </w:tcPr>
          <w:p w14:paraId="6EC258A4" w14:textId="77777777" w:rsidR="008C0C6C" w:rsidRPr="001B2674" w:rsidRDefault="008C0C6C" w:rsidP="00F52557">
            <w:pPr>
              <w:pStyle w:val="TableText"/>
              <w:rPr>
                <w:szCs w:val="24"/>
              </w:rPr>
            </w:pPr>
            <w:r w:rsidRPr="00CA65D4">
              <w:rPr>
                <w:rFonts w:eastAsia="Times New Roman" w:cs="Arial"/>
                <w:color w:val="000000"/>
                <w:szCs w:val="24"/>
              </w:rPr>
              <w:t>5.82%</w:t>
            </w:r>
          </w:p>
        </w:tc>
      </w:tr>
      <w:tr w:rsidR="008C0C6C" w:rsidRPr="00B2453E" w14:paraId="19E6BCFD" w14:textId="77777777" w:rsidTr="00922F0D">
        <w:trPr>
          <w:trHeight w:val="290"/>
        </w:trPr>
        <w:tc>
          <w:tcPr>
            <w:tcW w:w="6120" w:type="dxa"/>
            <w:tcBorders>
              <w:top w:val="single" w:sz="4" w:space="0" w:color="auto"/>
              <w:bottom w:val="nil"/>
            </w:tcBorders>
          </w:tcPr>
          <w:p w14:paraId="21809407"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5CBB9E9E" w14:textId="77777777" w:rsidR="008C0C6C" w:rsidRPr="001B2674" w:rsidRDefault="008C0C6C" w:rsidP="00F52557">
            <w:pPr>
              <w:pStyle w:val="TableText"/>
              <w:rPr>
                <w:szCs w:val="24"/>
              </w:rPr>
            </w:pPr>
            <w:r w:rsidRPr="00CA65D4">
              <w:rPr>
                <w:rFonts w:eastAsia="Times New Roman" w:cs="Arial"/>
                <w:color w:val="000000"/>
                <w:szCs w:val="24"/>
              </w:rPr>
              <w:t>1,569</w:t>
            </w:r>
          </w:p>
        </w:tc>
        <w:tc>
          <w:tcPr>
            <w:tcW w:w="1836" w:type="dxa"/>
            <w:tcBorders>
              <w:top w:val="single" w:sz="4" w:space="0" w:color="auto"/>
              <w:bottom w:val="nil"/>
            </w:tcBorders>
          </w:tcPr>
          <w:p w14:paraId="24C0F794" w14:textId="77777777" w:rsidR="008C0C6C" w:rsidRPr="001B2674" w:rsidRDefault="008C0C6C" w:rsidP="00F52557">
            <w:pPr>
              <w:pStyle w:val="TableText"/>
              <w:rPr>
                <w:szCs w:val="24"/>
              </w:rPr>
            </w:pPr>
            <w:r w:rsidRPr="00CA65D4">
              <w:rPr>
                <w:rFonts w:eastAsia="Times New Roman" w:cs="Arial"/>
                <w:color w:val="000000"/>
                <w:szCs w:val="24"/>
              </w:rPr>
              <w:t>32.74%</w:t>
            </w:r>
          </w:p>
        </w:tc>
      </w:tr>
      <w:tr w:rsidR="008C0C6C" w:rsidRPr="00B2453E" w14:paraId="55C673A4" w14:textId="77777777" w:rsidTr="00922F0D">
        <w:trPr>
          <w:trHeight w:val="290"/>
        </w:trPr>
        <w:tc>
          <w:tcPr>
            <w:tcW w:w="6120" w:type="dxa"/>
            <w:tcBorders>
              <w:top w:val="nil"/>
              <w:bottom w:val="single" w:sz="4" w:space="0" w:color="auto"/>
            </w:tcBorders>
          </w:tcPr>
          <w:p w14:paraId="43ECEFAE"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73B3C1C5" w14:textId="77777777" w:rsidR="008C0C6C" w:rsidRPr="001B2674" w:rsidRDefault="008C0C6C" w:rsidP="00F52557">
            <w:pPr>
              <w:pStyle w:val="TableText"/>
              <w:rPr>
                <w:szCs w:val="24"/>
              </w:rPr>
            </w:pPr>
            <w:r w:rsidRPr="00CA65D4">
              <w:rPr>
                <w:rFonts w:eastAsia="Times New Roman" w:cs="Arial"/>
                <w:color w:val="000000"/>
                <w:szCs w:val="24"/>
              </w:rPr>
              <w:t>3,223</w:t>
            </w:r>
          </w:p>
        </w:tc>
        <w:tc>
          <w:tcPr>
            <w:tcW w:w="1836" w:type="dxa"/>
            <w:tcBorders>
              <w:top w:val="nil"/>
              <w:bottom w:val="single" w:sz="4" w:space="0" w:color="auto"/>
            </w:tcBorders>
          </w:tcPr>
          <w:p w14:paraId="521DA16B" w14:textId="77777777" w:rsidR="008C0C6C" w:rsidRPr="001B2674" w:rsidRDefault="008C0C6C" w:rsidP="00F52557">
            <w:pPr>
              <w:pStyle w:val="TableText"/>
              <w:rPr>
                <w:szCs w:val="24"/>
              </w:rPr>
            </w:pPr>
            <w:r w:rsidRPr="00CA65D4">
              <w:rPr>
                <w:rFonts w:eastAsia="Times New Roman" w:cs="Arial"/>
                <w:color w:val="000000"/>
                <w:szCs w:val="24"/>
              </w:rPr>
              <w:t>67.26%</w:t>
            </w:r>
          </w:p>
        </w:tc>
      </w:tr>
      <w:tr w:rsidR="008C0C6C" w:rsidRPr="00B2453E" w14:paraId="3CAA7470" w14:textId="77777777" w:rsidTr="00922F0D">
        <w:trPr>
          <w:trHeight w:val="290"/>
        </w:trPr>
        <w:tc>
          <w:tcPr>
            <w:tcW w:w="6120" w:type="dxa"/>
            <w:tcBorders>
              <w:top w:val="single" w:sz="4" w:space="0" w:color="auto"/>
              <w:bottom w:val="nil"/>
            </w:tcBorders>
          </w:tcPr>
          <w:p w14:paraId="394F3864"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2F3317B1" w14:textId="77777777" w:rsidR="008C0C6C" w:rsidRPr="001B2674" w:rsidRDefault="008C0C6C" w:rsidP="00F52557">
            <w:pPr>
              <w:pStyle w:val="TableText"/>
              <w:rPr>
                <w:szCs w:val="24"/>
              </w:rPr>
            </w:pPr>
            <w:r w:rsidRPr="00CA65D4">
              <w:rPr>
                <w:rFonts w:eastAsia="Times New Roman" w:cs="Arial"/>
                <w:color w:val="000000"/>
                <w:szCs w:val="24"/>
              </w:rPr>
              <w:t>331</w:t>
            </w:r>
          </w:p>
        </w:tc>
        <w:tc>
          <w:tcPr>
            <w:tcW w:w="1836" w:type="dxa"/>
            <w:tcBorders>
              <w:top w:val="single" w:sz="4" w:space="0" w:color="auto"/>
              <w:bottom w:val="nil"/>
            </w:tcBorders>
          </w:tcPr>
          <w:p w14:paraId="5620A017" w14:textId="77777777" w:rsidR="008C0C6C" w:rsidRPr="001B2674" w:rsidRDefault="008C0C6C" w:rsidP="00F52557">
            <w:pPr>
              <w:pStyle w:val="TableText"/>
              <w:rPr>
                <w:szCs w:val="24"/>
              </w:rPr>
            </w:pPr>
            <w:r w:rsidRPr="00CA65D4">
              <w:rPr>
                <w:rFonts w:eastAsia="Times New Roman" w:cs="Arial"/>
                <w:color w:val="000000"/>
                <w:szCs w:val="24"/>
              </w:rPr>
              <w:t>6.91%</w:t>
            </w:r>
          </w:p>
        </w:tc>
      </w:tr>
      <w:tr w:rsidR="008C0C6C" w:rsidRPr="00B2453E" w14:paraId="615E2BFA" w14:textId="77777777" w:rsidTr="00922F0D">
        <w:trPr>
          <w:trHeight w:val="290"/>
        </w:trPr>
        <w:tc>
          <w:tcPr>
            <w:tcW w:w="6120" w:type="dxa"/>
            <w:tcBorders>
              <w:top w:val="nil"/>
              <w:bottom w:val="single" w:sz="4" w:space="0" w:color="auto"/>
            </w:tcBorders>
          </w:tcPr>
          <w:p w14:paraId="7241BD9B"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5F13EA1A" w14:textId="77777777" w:rsidR="008C0C6C" w:rsidRPr="001B2674" w:rsidRDefault="008C0C6C" w:rsidP="00F52557">
            <w:pPr>
              <w:pStyle w:val="TableText"/>
              <w:rPr>
                <w:szCs w:val="24"/>
              </w:rPr>
            </w:pPr>
            <w:r w:rsidRPr="00CA65D4">
              <w:rPr>
                <w:rFonts w:eastAsia="Times New Roman" w:cs="Arial"/>
                <w:color w:val="000000"/>
                <w:szCs w:val="24"/>
              </w:rPr>
              <w:t>4,461</w:t>
            </w:r>
          </w:p>
        </w:tc>
        <w:tc>
          <w:tcPr>
            <w:tcW w:w="1836" w:type="dxa"/>
            <w:tcBorders>
              <w:top w:val="nil"/>
              <w:bottom w:val="single" w:sz="4" w:space="0" w:color="auto"/>
            </w:tcBorders>
          </w:tcPr>
          <w:p w14:paraId="1A08DEF5" w14:textId="77777777" w:rsidR="008C0C6C" w:rsidRPr="001B2674" w:rsidRDefault="008C0C6C" w:rsidP="00F52557">
            <w:pPr>
              <w:pStyle w:val="TableText"/>
              <w:rPr>
                <w:szCs w:val="24"/>
              </w:rPr>
            </w:pPr>
            <w:r w:rsidRPr="00CA65D4">
              <w:rPr>
                <w:rFonts w:eastAsia="Times New Roman" w:cs="Arial"/>
                <w:color w:val="000000"/>
                <w:szCs w:val="24"/>
              </w:rPr>
              <w:t>93.09%</w:t>
            </w:r>
          </w:p>
        </w:tc>
      </w:tr>
      <w:tr w:rsidR="008C0C6C" w:rsidRPr="00B2453E" w14:paraId="4C360089" w14:textId="77777777" w:rsidTr="00922F0D">
        <w:trPr>
          <w:trHeight w:val="290"/>
        </w:trPr>
        <w:tc>
          <w:tcPr>
            <w:tcW w:w="6120" w:type="dxa"/>
            <w:tcBorders>
              <w:top w:val="single" w:sz="4" w:space="0" w:color="auto"/>
            </w:tcBorders>
          </w:tcPr>
          <w:p w14:paraId="74CA00E4"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04911A53" w14:textId="77777777" w:rsidR="008C0C6C" w:rsidRPr="001B2674" w:rsidRDefault="008C0C6C" w:rsidP="00F52557">
            <w:pPr>
              <w:pStyle w:val="TableText"/>
              <w:rPr>
                <w:szCs w:val="24"/>
              </w:rPr>
            </w:pPr>
            <w:r w:rsidRPr="00CA65D4">
              <w:rPr>
                <w:rFonts w:eastAsia="Times New Roman" w:cs="Arial"/>
                <w:color w:val="000000"/>
                <w:szCs w:val="24"/>
              </w:rPr>
              <w:t>4,430</w:t>
            </w:r>
          </w:p>
        </w:tc>
        <w:tc>
          <w:tcPr>
            <w:tcW w:w="1836" w:type="dxa"/>
            <w:tcBorders>
              <w:top w:val="single" w:sz="4" w:space="0" w:color="auto"/>
            </w:tcBorders>
          </w:tcPr>
          <w:p w14:paraId="4DABA06B" w14:textId="77777777" w:rsidR="008C0C6C" w:rsidRPr="001B2674" w:rsidRDefault="008C0C6C" w:rsidP="00F52557">
            <w:pPr>
              <w:pStyle w:val="TableText"/>
              <w:rPr>
                <w:szCs w:val="24"/>
              </w:rPr>
            </w:pPr>
            <w:r w:rsidRPr="00CA65D4">
              <w:rPr>
                <w:rFonts w:eastAsia="Times New Roman" w:cs="Arial"/>
                <w:color w:val="000000"/>
                <w:szCs w:val="24"/>
              </w:rPr>
              <w:t>92.45%</w:t>
            </w:r>
          </w:p>
        </w:tc>
      </w:tr>
      <w:tr w:rsidR="008C0C6C" w:rsidRPr="00B2453E" w14:paraId="150B5996" w14:textId="77777777" w:rsidTr="00922F0D">
        <w:trPr>
          <w:trHeight w:val="290"/>
        </w:trPr>
        <w:tc>
          <w:tcPr>
            <w:tcW w:w="6120" w:type="dxa"/>
          </w:tcPr>
          <w:p w14:paraId="4EBF758A" w14:textId="77777777" w:rsidR="008C0C6C" w:rsidRDefault="008C0C6C" w:rsidP="00F52557">
            <w:pPr>
              <w:pStyle w:val="TableText"/>
              <w:ind w:left="144" w:hanging="144"/>
            </w:pPr>
            <w:r>
              <w:t>Received Instruction in Spanish in the 2017–2018 School Year—One-Way Immersion Program</w:t>
            </w:r>
          </w:p>
        </w:tc>
        <w:tc>
          <w:tcPr>
            <w:tcW w:w="1980" w:type="dxa"/>
          </w:tcPr>
          <w:p w14:paraId="220D0CF2" w14:textId="77777777" w:rsidR="008C0C6C" w:rsidRPr="001B2674" w:rsidRDefault="008C0C6C" w:rsidP="00F52557">
            <w:pPr>
              <w:pStyle w:val="TableText"/>
              <w:rPr>
                <w:szCs w:val="24"/>
              </w:rPr>
            </w:pPr>
            <w:r w:rsidRPr="00CA65D4">
              <w:rPr>
                <w:rFonts w:eastAsia="Times New Roman" w:cs="Arial"/>
                <w:color w:val="000000"/>
                <w:szCs w:val="24"/>
              </w:rPr>
              <w:t>93</w:t>
            </w:r>
          </w:p>
        </w:tc>
        <w:tc>
          <w:tcPr>
            <w:tcW w:w="1836" w:type="dxa"/>
          </w:tcPr>
          <w:p w14:paraId="69B66346" w14:textId="77777777" w:rsidR="008C0C6C" w:rsidRPr="001B2674" w:rsidRDefault="008C0C6C" w:rsidP="00F52557">
            <w:pPr>
              <w:pStyle w:val="TableText"/>
              <w:rPr>
                <w:szCs w:val="24"/>
              </w:rPr>
            </w:pPr>
            <w:r w:rsidRPr="00CA65D4">
              <w:rPr>
                <w:rFonts w:eastAsia="Times New Roman" w:cs="Arial"/>
                <w:color w:val="000000"/>
                <w:szCs w:val="24"/>
              </w:rPr>
              <w:t>1.94%</w:t>
            </w:r>
          </w:p>
        </w:tc>
      </w:tr>
      <w:tr w:rsidR="008C0C6C" w:rsidRPr="00B2453E" w14:paraId="270C00D3" w14:textId="77777777" w:rsidTr="00922F0D">
        <w:trPr>
          <w:trHeight w:val="290"/>
        </w:trPr>
        <w:tc>
          <w:tcPr>
            <w:tcW w:w="6120" w:type="dxa"/>
          </w:tcPr>
          <w:p w14:paraId="6F788B35"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7E816789" w14:textId="77777777" w:rsidR="008C0C6C" w:rsidRPr="001B2674" w:rsidRDefault="008C0C6C" w:rsidP="00F52557">
            <w:pPr>
              <w:pStyle w:val="TableText"/>
              <w:rPr>
                <w:szCs w:val="24"/>
              </w:rPr>
            </w:pPr>
            <w:r w:rsidRPr="00CA65D4">
              <w:rPr>
                <w:rFonts w:eastAsia="Times New Roman" w:cs="Arial"/>
                <w:color w:val="000000"/>
                <w:szCs w:val="24"/>
              </w:rPr>
              <w:t>4,017</w:t>
            </w:r>
          </w:p>
        </w:tc>
        <w:tc>
          <w:tcPr>
            <w:tcW w:w="1836" w:type="dxa"/>
          </w:tcPr>
          <w:p w14:paraId="456DF991" w14:textId="77777777" w:rsidR="008C0C6C" w:rsidRPr="001B2674" w:rsidRDefault="008C0C6C" w:rsidP="00F52557">
            <w:pPr>
              <w:pStyle w:val="TableText"/>
              <w:rPr>
                <w:szCs w:val="24"/>
              </w:rPr>
            </w:pPr>
            <w:r w:rsidRPr="00CA65D4">
              <w:rPr>
                <w:rFonts w:eastAsia="Times New Roman" w:cs="Arial"/>
                <w:color w:val="000000"/>
                <w:szCs w:val="24"/>
              </w:rPr>
              <w:t>83.83%</w:t>
            </w:r>
          </w:p>
        </w:tc>
      </w:tr>
      <w:tr w:rsidR="008C0C6C" w:rsidRPr="00B2453E" w14:paraId="2A9A98A9" w14:textId="77777777" w:rsidTr="00922F0D">
        <w:trPr>
          <w:trHeight w:val="290"/>
        </w:trPr>
        <w:tc>
          <w:tcPr>
            <w:tcW w:w="6120" w:type="dxa"/>
          </w:tcPr>
          <w:p w14:paraId="12886DA1"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16E27E33" w14:textId="77777777" w:rsidR="008C0C6C" w:rsidRPr="001B2674" w:rsidRDefault="008C0C6C" w:rsidP="00F52557">
            <w:pPr>
              <w:pStyle w:val="TableText"/>
              <w:rPr>
                <w:szCs w:val="24"/>
              </w:rPr>
            </w:pPr>
            <w:r w:rsidRPr="00CA65D4">
              <w:rPr>
                <w:rFonts w:eastAsia="Times New Roman" w:cs="Arial"/>
                <w:color w:val="000000"/>
                <w:szCs w:val="24"/>
              </w:rPr>
              <w:t>138</w:t>
            </w:r>
          </w:p>
        </w:tc>
        <w:tc>
          <w:tcPr>
            <w:tcW w:w="1836" w:type="dxa"/>
          </w:tcPr>
          <w:p w14:paraId="0A1033A9" w14:textId="77777777" w:rsidR="008C0C6C" w:rsidRPr="001B2674" w:rsidRDefault="008C0C6C" w:rsidP="00F52557">
            <w:pPr>
              <w:pStyle w:val="TableText"/>
              <w:rPr>
                <w:szCs w:val="24"/>
              </w:rPr>
            </w:pPr>
            <w:r w:rsidRPr="00CA65D4">
              <w:rPr>
                <w:rFonts w:eastAsia="Times New Roman" w:cs="Arial"/>
                <w:color w:val="000000"/>
                <w:szCs w:val="24"/>
              </w:rPr>
              <w:t>2.88%</w:t>
            </w:r>
          </w:p>
        </w:tc>
      </w:tr>
      <w:tr w:rsidR="008C0C6C" w:rsidRPr="00B2453E" w14:paraId="656FFFE4" w14:textId="77777777" w:rsidTr="00922F0D">
        <w:trPr>
          <w:trHeight w:val="290"/>
        </w:trPr>
        <w:tc>
          <w:tcPr>
            <w:tcW w:w="6120" w:type="dxa"/>
          </w:tcPr>
          <w:p w14:paraId="07DF6310"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Pr>
          <w:p w14:paraId="1FE82439" w14:textId="77777777" w:rsidR="008C0C6C" w:rsidRPr="001B2674" w:rsidRDefault="008C0C6C" w:rsidP="00F52557">
            <w:pPr>
              <w:pStyle w:val="TableText"/>
              <w:rPr>
                <w:szCs w:val="24"/>
              </w:rPr>
            </w:pPr>
            <w:r w:rsidRPr="00CA65D4">
              <w:rPr>
                <w:rFonts w:eastAsia="Times New Roman" w:cs="Arial"/>
                <w:color w:val="000000"/>
                <w:szCs w:val="24"/>
              </w:rPr>
              <w:t>23</w:t>
            </w:r>
          </w:p>
        </w:tc>
        <w:tc>
          <w:tcPr>
            <w:tcW w:w="1836" w:type="dxa"/>
          </w:tcPr>
          <w:p w14:paraId="27C25628" w14:textId="77777777" w:rsidR="008C0C6C" w:rsidRPr="001B2674" w:rsidRDefault="008C0C6C" w:rsidP="00F52557">
            <w:pPr>
              <w:pStyle w:val="TableText"/>
              <w:rPr>
                <w:szCs w:val="24"/>
              </w:rPr>
            </w:pPr>
            <w:r w:rsidRPr="00CA65D4">
              <w:rPr>
                <w:rFonts w:eastAsia="Times New Roman" w:cs="Arial"/>
                <w:color w:val="000000"/>
                <w:szCs w:val="24"/>
              </w:rPr>
              <w:t>0.48%</w:t>
            </w:r>
          </w:p>
        </w:tc>
      </w:tr>
      <w:tr w:rsidR="008C0C6C" w:rsidRPr="00B2453E" w14:paraId="28BA688F" w14:textId="77777777" w:rsidTr="00922F0D">
        <w:trPr>
          <w:trHeight w:val="290"/>
        </w:trPr>
        <w:tc>
          <w:tcPr>
            <w:tcW w:w="6120" w:type="dxa"/>
          </w:tcPr>
          <w:p w14:paraId="14B8B2FC" w14:textId="77777777" w:rsidR="008C0C6C" w:rsidRPr="00832FF6" w:rsidRDefault="008C0C6C" w:rsidP="00F52557">
            <w:pPr>
              <w:pStyle w:val="TableText"/>
              <w:ind w:left="144" w:hanging="144"/>
            </w:pPr>
            <w:r>
              <w:t>Received Instruction in Spanish in the 2017–2018 School Year—Spanish as a Foreign Language Program</w:t>
            </w:r>
          </w:p>
        </w:tc>
        <w:tc>
          <w:tcPr>
            <w:tcW w:w="1980" w:type="dxa"/>
          </w:tcPr>
          <w:p w14:paraId="0CB72945" w14:textId="77777777" w:rsidR="008C0C6C" w:rsidRPr="001B2674" w:rsidRDefault="008C0C6C" w:rsidP="00F52557">
            <w:pPr>
              <w:pStyle w:val="TableText"/>
              <w:rPr>
                <w:szCs w:val="24"/>
              </w:rPr>
            </w:pPr>
            <w:r w:rsidRPr="00CA65D4">
              <w:rPr>
                <w:rFonts w:eastAsia="Times New Roman" w:cs="Arial"/>
                <w:color w:val="000000"/>
                <w:szCs w:val="24"/>
              </w:rPr>
              <w:t>29</w:t>
            </w:r>
          </w:p>
        </w:tc>
        <w:tc>
          <w:tcPr>
            <w:tcW w:w="1836" w:type="dxa"/>
          </w:tcPr>
          <w:p w14:paraId="69B6E6A0" w14:textId="77777777" w:rsidR="008C0C6C" w:rsidRPr="001B2674" w:rsidRDefault="008C0C6C" w:rsidP="00F52557">
            <w:pPr>
              <w:pStyle w:val="TableText"/>
              <w:rPr>
                <w:szCs w:val="24"/>
              </w:rPr>
            </w:pPr>
            <w:r w:rsidRPr="00CA65D4">
              <w:rPr>
                <w:rFonts w:eastAsia="Times New Roman" w:cs="Arial"/>
                <w:color w:val="000000"/>
                <w:szCs w:val="24"/>
              </w:rPr>
              <w:t>0.61%</w:t>
            </w:r>
          </w:p>
        </w:tc>
      </w:tr>
      <w:tr w:rsidR="008C0C6C" w:rsidRPr="00B2453E" w14:paraId="0792B2D3" w14:textId="77777777" w:rsidTr="00922F0D">
        <w:trPr>
          <w:trHeight w:val="290"/>
        </w:trPr>
        <w:tc>
          <w:tcPr>
            <w:tcW w:w="6120" w:type="dxa"/>
          </w:tcPr>
          <w:p w14:paraId="124A0706" w14:textId="77777777" w:rsidR="008C0C6C" w:rsidRDefault="008C0C6C" w:rsidP="00F52557">
            <w:pPr>
              <w:pStyle w:val="TableText"/>
              <w:ind w:left="144" w:hanging="144"/>
            </w:pPr>
            <w:r>
              <w:lastRenderedPageBreak/>
              <w:t>Percentage of School-Day Instruction Provided in Spanish—0–25%</w:t>
            </w:r>
          </w:p>
        </w:tc>
        <w:tc>
          <w:tcPr>
            <w:tcW w:w="1980" w:type="dxa"/>
          </w:tcPr>
          <w:p w14:paraId="3CFC3930" w14:textId="77777777" w:rsidR="008C0C6C" w:rsidRPr="001B2674" w:rsidRDefault="008C0C6C" w:rsidP="00F52557">
            <w:pPr>
              <w:pStyle w:val="TableText"/>
              <w:rPr>
                <w:szCs w:val="24"/>
              </w:rPr>
            </w:pPr>
            <w:r w:rsidRPr="00CA65D4">
              <w:rPr>
                <w:rFonts w:eastAsia="Times New Roman" w:cs="Arial"/>
                <w:color w:val="000000"/>
                <w:szCs w:val="24"/>
              </w:rPr>
              <w:t>264</w:t>
            </w:r>
          </w:p>
        </w:tc>
        <w:tc>
          <w:tcPr>
            <w:tcW w:w="1836" w:type="dxa"/>
          </w:tcPr>
          <w:p w14:paraId="332AAF45" w14:textId="77777777" w:rsidR="008C0C6C" w:rsidRPr="001B2674" w:rsidRDefault="008C0C6C" w:rsidP="00F52557">
            <w:pPr>
              <w:pStyle w:val="TableText"/>
              <w:rPr>
                <w:szCs w:val="24"/>
              </w:rPr>
            </w:pPr>
            <w:r w:rsidRPr="00CA65D4">
              <w:rPr>
                <w:rFonts w:eastAsia="Times New Roman" w:cs="Arial"/>
                <w:color w:val="000000"/>
                <w:szCs w:val="24"/>
              </w:rPr>
              <w:t>5.51%</w:t>
            </w:r>
          </w:p>
        </w:tc>
      </w:tr>
      <w:tr w:rsidR="008C0C6C" w:rsidRPr="00B2453E" w14:paraId="25B8C6FA" w14:textId="77777777" w:rsidTr="00922F0D">
        <w:trPr>
          <w:trHeight w:val="290"/>
        </w:trPr>
        <w:tc>
          <w:tcPr>
            <w:tcW w:w="6120" w:type="dxa"/>
          </w:tcPr>
          <w:p w14:paraId="21E30A71" w14:textId="77777777" w:rsidR="008C0C6C" w:rsidRDefault="008C0C6C" w:rsidP="00F52557">
            <w:pPr>
              <w:pStyle w:val="TableText"/>
              <w:ind w:left="144" w:hanging="144"/>
            </w:pPr>
            <w:r>
              <w:t>Percentage of School-Day Instruction Provided in Spanish—26–50%</w:t>
            </w:r>
          </w:p>
        </w:tc>
        <w:tc>
          <w:tcPr>
            <w:tcW w:w="1980" w:type="dxa"/>
          </w:tcPr>
          <w:p w14:paraId="1E1456F6" w14:textId="77777777" w:rsidR="008C0C6C" w:rsidRPr="001B2674" w:rsidRDefault="008C0C6C" w:rsidP="00F52557">
            <w:pPr>
              <w:pStyle w:val="TableText"/>
              <w:rPr>
                <w:szCs w:val="24"/>
              </w:rPr>
            </w:pPr>
            <w:r w:rsidRPr="00CA65D4">
              <w:rPr>
                <w:rFonts w:eastAsia="Times New Roman" w:cs="Arial"/>
                <w:color w:val="000000"/>
                <w:szCs w:val="24"/>
              </w:rPr>
              <w:t>2,865</w:t>
            </w:r>
          </w:p>
        </w:tc>
        <w:tc>
          <w:tcPr>
            <w:tcW w:w="1836" w:type="dxa"/>
          </w:tcPr>
          <w:p w14:paraId="0D58E0E7" w14:textId="77777777" w:rsidR="008C0C6C" w:rsidRPr="001B2674" w:rsidRDefault="008C0C6C" w:rsidP="00F52557">
            <w:pPr>
              <w:pStyle w:val="TableText"/>
              <w:rPr>
                <w:szCs w:val="24"/>
              </w:rPr>
            </w:pPr>
            <w:r w:rsidRPr="00CA65D4">
              <w:rPr>
                <w:rFonts w:eastAsia="Times New Roman" w:cs="Arial"/>
                <w:color w:val="000000"/>
                <w:szCs w:val="24"/>
              </w:rPr>
              <w:t>59.79%</w:t>
            </w:r>
          </w:p>
        </w:tc>
      </w:tr>
      <w:tr w:rsidR="008C0C6C" w:rsidRPr="00B2453E" w14:paraId="078F0F6E" w14:textId="77777777" w:rsidTr="00922F0D">
        <w:trPr>
          <w:trHeight w:val="290"/>
        </w:trPr>
        <w:tc>
          <w:tcPr>
            <w:tcW w:w="6120" w:type="dxa"/>
          </w:tcPr>
          <w:p w14:paraId="3CB61C1E" w14:textId="77777777" w:rsidR="008C0C6C" w:rsidRDefault="008C0C6C" w:rsidP="00F52557">
            <w:pPr>
              <w:pStyle w:val="TableText"/>
              <w:ind w:left="144" w:hanging="144"/>
            </w:pPr>
            <w:r>
              <w:t>Percentage of School-Day Instruction Provided in Spanish—51–75%</w:t>
            </w:r>
          </w:p>
        </w:tc>
        <w:tc>
          <w:tcPr>
            <w:tcW w:w="1980" w:type="dxa"/>
          </w:tcPr>
          <w:p w14:paraId="316186B0" w14:textId="77777777" w:rsidR="008C0C6C" w:rsidRPr="001B2674" w:rsidRDefault="008C0C6C" w:rsidP="00F52557">
            <w:pPr>
              <w:pStyle w:val="TableText"/>
              <w:rPr>
                <w:szCs w:val="24"/>
              </w:rPr>
            </w:pPr>
            <w:r w:rsidRPr="00CA65D4">
              <w:rPr>
                <w:rFonts w:eastAsia="Times New Roman" w:cs="Arial"/>
                <w:color w:val="000000"/>
                <w:szCs w:val="24"/>
              </w:rPr>
              <w:t>935</w:t>
            </w:r>
          </w:p>
        </w:tc>
        <w:tc>
          <w:tcPr>
            <w:tcW w:w="1836" w:type="dxa"/>
          </w:tcPr>
          <w:p w14:paraId="0578D4F9" w14:textId="77777777" w:rsidR="008C0C6C" w:rsidRPr="001B2674" w:rsidRDefault="008C0C6C" w:rsidP="00F52557">
            <w:pPr>
              <w:pStyle w:val="TableText"/>
              <w:rPr>
                <w:szCs w:val="24"/>
              </w:rPr>
            </w:pPr>
            <w:r w:rsidRPr="00CA65D4">
              <w:rPr>
                <w:rFonts w:eastAsia="Times New Roman" w:cs="Arial"/>
                <w:color w:val="000000"/>
                <w:szCs w:val="24"/>
              </w:rPr>
              <w:t>19.51%</w:t>
            </w:r>
          </w:p>
        </w:tc>
      </w:tr>
      <w:tr w:rsidR="008C0C6C" w:rsidRPr="00B2453E" w14:paraId="4C7F12B8" w14:textId="77777777" w:rsidTr="00922F0D">
        <w:trPr>
          <w:trHeight w:val="290"/>
        </w:trPr>
        <w:tc>
          <w:tcPr>
            <w:tcW w:w="6120" w:type="dxa"/>
          </w:tcPr>
          <w:p w14:paraId="164FA091" w14:textId="77777777" w:rsidR="008C0C6C" w:rsidRDefault="008C0C6C" w:rsidP="00F52557">
            <w:pPr>
              <w:pStyle w:val="TableText"/>
              <w:ind w:left="144" w:hanging="144"/>
            </w:pPr>
            <w:r>
              <w:t>Percentage of School-Day Instruction Provided in Spanish—76–100%</w:t>
            </w:r>
          </w:p>
        </w:tc>
        <w:tc>
          <w:tcPr>
            <w:tcW w:w="1980" w:type="dxa"/>
          </w:tcPr>
          <w:p w14:paraId="07CF9799" w14:textId="77777777" w:rsidR="008C0C6C" w:rsidRPr="001B2674" w:rsidRDefault="008C0C6C" w:rsidP="00F52557">
            <w:pPr>
              <w:pStyle w:val="TableText"/>
              <w:rPr>
                <w:szCs w:val="24"/>
              </w:rPr>
            </w:pPr>
            <w:r w:rsidRPr="00CA65D4">
              <w:rPr>
                <w:rFonts w:eastAsia="Times New Roman" w:cs="Arial"/>
                <w:color w:val="000000"/>
                <w:szCs w:val="24"/>
              </w:rPr>
              <w:t>365</w:t>
            </w:r>
          </w:p>
        </w:tc>
        <w:tc>
          <w:tcPr>
            <w:tcW w:w="1836" w:type="dxa"/>
          </w:tcPr>
          <w:p w14:paraId="41F76F8C" w14:textId="77777777" w:rsidR="008C0C6C" w:rsidRPr="001B2674" w:rsidRDefault="008C0C6C" w:rsidP="00F52557">
            <w:pPr>
              <w:pStyle w:val="TableText"/>
              <w:rPr>
                <w:szCs w:val="24"/>
              </w:rPr>
            </w:pPr>
            <w:r w:rsidRPr="00CA65D4">
              <w:rPr>
                <w:rFonts w:eastAsia="Times New Roman" w:cs="Arial"/>
                <w:color w:val="000000"/>
                <w:szCs w:val="24"/>
              </w:rPr>
              <w:t>7.62%</w:t>
            </w:r>
          </w:p>
        </w:tc>
      </w:tr>
    </w:tbl>
    <w:p w14:paraId="41FDF3E9" w14:textId="77777777" w:rsidR="008C0C6C" w:rsidRPr="00C768A0" w:rsidRDefault="008C0C6C" w:rsidP="00C768A0">
      <w:pPr>
        <w:pStyle w:val="Caption"/>
        <w:pageBreakBefore/>
      </w:pPr>
      <w:bookmarkStart w:id="376" w:name="_Ref36472572"/>
      <w:bookmarkStart w:id="377" w:name="_Toc46911147"/>
      <w:bookmarkStart w:id="378" w:name="_Toc221094244"/>
      <w:r w:rsidRPr="00C768A0">
        <w:lastRenderedPageBreak/>
        <w:t>Table 4.A.</w:t>
      </w:r>
      <w:fldSimple w:instr=" SEQ Table_4.A. \* ARABIC ">
        <w:r w:rsidRPr="00C768A0">
          <w:t>5</w:t>
        </w:r>
      </w:fldSimple>
      <w:bookmarkEnd w:id="376"/>
      <w:r w:rsidRPr="00C768A0">
        <w:t xml:space="preserve">  </w:t>
      </w:r>
      <w:r w:rsidRPr="00C768A0">
        <w:rPr>
          <w:rStyle w:val="CaptionChar"/>
          <w:rFonts w:eastAsia="SimSun"/>
          <w:b/>
          <w:bCs/>
        </w:rPr>
        <w:t>Demographic Summary, Grade Seven</w:t>
      </w:r>
      <w:bookmarkEnd w:id="377"/>
      <w:bookmarkEnd w:id="378"/>
    </w:p>
    <w:tbl>
      <w:tblPr>
        <w:tblStyle w:val="TRs"/>
        <w:tblW w:w="9936" w:type="dxa"/>
        <w:tblLayout w:type="fixed"/>
        <w:tblLook w:val="04A0" w:firstRow="1" w:lastRow="0" w:firstColumn="1" w:lastColumn="0" w:noHBand="0" w:noVBand="1"/>
        <w:tblDescription w:val="Demographic Summary, Grade Seven"/>
      </w:tblPr>
      <w:tblGrid>
        <w:gridCol w:w="6120"/>
        <w:gridCol w:w="1980"/>
        <w:gridCol w:w="1836"/>
      </w:tblGrid>
      <w:tr w:rsidR="008C0C6C" w:rsidRPr="00CD729E" w14:paraId="4F0BFBEA" w14:textId="77777777" w:rsidTr="007527EB">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46830E08" w14:textId="77777777" w:rsidR="008C0C6C" w:rsidRPr="00CD729E" w:rsidRDefault="008C0C6C" w:rsidP="00F52557">
            <w:pPr>
              <w:pStyle w:val="TableHead"/>
            </w:pPr>
            <w:r w:rsidRPr="00CD729E">
              <w:t>Student Group</w:t>
            </w:r>
          </w:p>
        </w:tc>
        <w:tc>
          <w:tcPr>
            <w:tcW w:w="1980" w:type="dxa"/>
          </w:tcPr>
          <w:p w14:paraId="2CBE2153" w14:textId="77777777" w:rsidR="008C0C6C" w:rsidRPr="00CD729E" w:rsidRDefault="008C0C6C" w:rsidP="00F52557">
            <w:pPr>
              <w:pStyle w:val="TableHead"/>
            </w:pPr>
            <w:r w:rsidRPr="00CD729E">
              <w:t>Number of Valid Scores</w:t>
            </w:r>
          </w:p>
        </w:tc>
        <w:tc>
          <w:tcPr>
            <w:tcW w:w="1836" w:type="dxa"/>
          </w:tcPr>
          <w:p w14:paraId="15112D85" w14:textId="77777777" w:rsidR="008C0C6C" w:rsidRPr="00CD729E" w:rsidRDefault="008C0C6C" w:rsidP="00F52557">
            <w:pPr>
              <w:pStyle w:val="TableHead"/>
            </w:pPr>
            <w:r w:rsidRPr="00CD729E">
              <w:t>Percent of Valid Scores</w:t>
            </w:r>
          </w:p>
        </w:tc>
      </w:tr>
      <w:tr w:rsidR="008C0C6C" w:rsidRPr="00B2453E" w14:paraId="255059F7" w14:textId="77777777" w:rsidTr="007527EB">
        <w:trPr>
          <w:trHeight w:val="290"/>
        </w:trPr>
        <w:tc>
          <w:tcPr>
            <w:tcW w:w="6120" w:type="dxa"/>
            <w:tcBorders>
              <w:top w:val="single" w:sz="4" w:space="0" w:color="auto"/>
              <w:bottom w:val="single" w:sz="4" w:space="0" w:color="auto"/>
            </w:tcBorders>
          </w:tcPr>
          <w:p w14:paraId="19CC2D7B"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48F9899F" w14:textId="77777777" w:rsidR="008C0C6C" w:rsidRPr="000F7394" w:rsidRDefault="008C0C6C" w:rsidP="00F52557">
            <w:pPr>
              <w:pStyle w:val="TableText"/>
              <w:rPr>
                <w:szCs w:val="24"/>
              </w:rPr>
            </w:pPr>
            <w:r w:rsidRPr="00CA65D4">
              <w:rPr>
                <w:rFonts w:eastAsia="Times New Roman" w:cs="Arial"/>
                <w:color w:val="000000"/>
                <w:szCs w:val="24"/>
              </w:rPr>
              <w:t>3,400</w:t>
            </w:r>
          </w:p>
        </w:tc>
        <w:tc>
          <w:tcPr>
            <w:tcW w:w="1836" w:type="dxa"/>
            <w:tcBorders>
              <w:top w:val="single" w:sz="4" w:space="0" w:color="auto"/>
              <w:bottom w:val="single" w:sz="4" w:space="0" w:color="auto"/>
            </w:tcBorders>
          </w:tcPr>
          <w:p w14:paraId="28216C9C" w14:textId="77777777" w:rsidR="008C0C6C" w:rsidRPr="000F7394" w:rsidRDefault="008C0C6C" w:rsidP="00F52557">
            <w:pPr>
              <w:pStyle w:val="TableText"/>
              <w:rPr>
                <w:szCs w:val="24"/>
              </w:rPr>
            </w:pPr>
            <w:r w:rsidRPr="00CA65D4">
              <w:rPr>
                <w:rFonts w:eastAsia="Times New Roman" w:cs="Arial"/>
                <w:color w:val="000000"/>
                <w:szCs w:val="24"/>
              </w:rPr>
              <w:t>100.00%</w:t>
            </w:r>
          </w:p>
        </w:tc>
      </w:tr>
      <w:tr w:rsidR="008C0C6C" w:rsidRPr="00B2453E" w14:paraId="73333D0F" w14:textId="77777777" w:rsidTr="007527EB">
        <w:trPr>
          <w:trHeight w:val="290"/>
        </w:trPr>
        <w:tc>
          <w:tcPr>
            <w:tcW w:w="6120" w:type="dxa"/>
            <w:tcBorders>
              <w:top w:val="single" w:sz="4" w:space="0" w:color="auto"/>
              <w:bottom w:val="nil"/>
            </w:tcBorders>
          </w:tcPr>
          <w:p w14:paraId="1698228A"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6571B862" w14:textId="77777777" w:rsidR="008C0C6C" w:rsidRPr="000F7394" w:rsidRDefault="008C0C6C" w:rsidP="00F52557">
            <w:pPr>
              <w:pStyle w:val="TableText"/>
              <w:rPr>
                <w:szCs w:val="24"/>
              </w:rPr>
            </w:pPr>
            <w:r w:rsidRPr="00CA65D4">
              <w:rPr>
                <w:rFonts w:eastAsia="Times New Roman" w:cs="Arial"/>
                <w:color w:val="000000"/>
                <w:szCs w:val="24"/>
              </w:rPr>
              <w:t>1,573</w:t>
            </w:r>
          </w:p>
        </w:tc>
        <w:tc>
          <w:tcPr>
            <w:tcW w:w="1836" w:type="dxa"/>
            <w:tcBorders>
              <w:top w:val="single" w:sz="4" w:space="0" w:color="auto"/>
              <w:bottom w:val="nil"/>
            </w:tcBorders>
          </w:tcPr>
          <w:p w14:paraId="56BB86E7" w14:textId="77777777" w:rsidR="008C0C6C" w:rsidRPr="000F7394" w:rsidRDefault="008C0C6C" w:rsidP="00F52557">
            <w:pPr>
              <w:pStyle w:val="TableText"/>
              <w:rPr>
                <w:szCs w:val="24"/>
              </w:rPr>
            </w:pPr>
            <w:r w:rsidRPr="00CA65D4">
              <w:rPr>
                <w:rFonts w:eastAsia="Times New Roman" w:cs="Arial"/>
                <w:color w:val="000000"/>
                <w:szCs w:val="24"/>
              </w:rPr>
              <w:t>46.26%</w:t>
            </w:r>
          </w:p>
        </w:tc>
      </w:tr>
      <w:tr w:rsidR="008C0C6C" w:rsidRPr="00B2453E" w14:paraId="06333DBC" w14:textId="77777777" w:rsidTr="007527EB">
        <w:trPr>
          <w:trHeight w:val="290"/>
        </w:trPr>
        <w:tc>
          <w:tcPr>
            <w:tcW w:w="6120" w:type="dxa"/>
            <w:tcBorders>
              <w:top w:val="nil"/>
              <w:bottom w:val="single" w:sz="4" w:space="0" w:color="auto"/>
            </w:tcBorders>
          </w:tcPr>
          <w:p w14:paraId="0FBA4CEE"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79261043" w14:textId="77777777" w:rsidR="008C0C6C" w:rsidRPr="000F7394" w:rsidRDefault="008C0C6C" w:rsidP="00F52557">
            <w:pPr>
              <w:pStyle w:val="TableText"/>
              <w:rPr>
                <w:szCs w:val="24"/>
              </w:rPr>
            </w:pPr>
            <w:r w:rsidRPr="00CA65D4">
              <w:rPr>
                <w:rFonts w:eastAsia="Times New Roman" w:cs="Arial"/>
                <w:color w:val="000000"/>
                <w:szCs w:val="24"/>
              </w:rPr>
              <w:t>1,827</w:t>
            </w:r>
          </w:p>
        </w:tc>
        <w:tc>
          <w:tcPr>
            <w:tcW w:w="1836" w:type="dxa"/>
            <w:tcBorders>
              <w:top w:val="nil"/>
              <w:bottom w:val="single" w:sz="4" w:space="0" w:color="auto"/>
            </w:tcBorders>
          </w:tcPr>
          <w:p w14:paraId="444AD752" w14:textId="77777777" w:rsidR="008C0C6C" w:rsidRPr="000F7394" w:rsidRDefault="008C0C6C" w:rsidP="00F52557">
            <w:pPr>
              <w:pStyle w:val="TableText"/>
              <w:rPr>
                <w:szCs w:val="24"/>
              </w:rPr>
            </w:pPr>
            <w:r w:rsidRPr="00CA65D4">
              <w:rPr>
                <w:rFonts w:eastAsia="Times New Roman" w:cs="Arial"/>
                <w:color w:val="000000"/>
                <w:szCs w:val="24"/>
              </w:rPr>
              <w:t>53.74%</w:t>
            </w:r>
          </w:p>
        </w:tc>
      </w:tr>
      <w:tr w:rsidR="008C0C6C" w:rsidRPr="00B2453E" w14:paraId="3B75FE95" w14:textId="77777777" w:rsidTr="007527EB">
        <w:trPr>
          <w:trHeight w:val="290"/>
        </w:trPr>
        <w:tc>
          <w:tcPr>
            <w:tcW w:w="6120" w:type="dxa"/>
            <w:tcBorders>
              <w:top w:val="single" w:sz="4" w:space="0" w:color="auto"/>
            </w:tcBorders>
          </w:tcPr>
          <w:p w14:paraId="76D3F9B6"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3D1F9F99" w14:textId="77777777" w:rsidR="008C0C6C" w:rsidRPr="000F7394" w:rsidRDefault="008C0C6C" w:rsidP="00F52557">
            <w:pPr>
              <w:pStyle w:val="TableText"/>
              <w:rPr>
                <w:szCs w:val="24"/>
              </w:rPr>
            </w:pPr>
            <w:r w:rsidRPr="00CA65D4">
              <w:rPr>
                <w:rFonts w:eastAsia="Times New Roman" w:cs="Arial"/>
                <w:color w:val="000000"/>
                <w:szCs w:val="24"/>
              </w:rPr>
              <w:t>9</w:t>
            </w:r>
          </w:p>
        </w:tc>
        <w:tc>
          <w:tcPr>
            <w:tcW w:w="1836" w:type="dxa"/>
            <w:tcBorders>
              <w:top w:val="single" w:sz="4" w:space="0" w:color="auto"/>
            </w:tcBorders>
          </w:tcPr>
          <w:p w14:paraId="013A7A64" w14:textId="77777777" w:rsidR="008C0C6C" w:rsidRPr="000F7394" w:rsidRDefault="008C0C6C" w:rsidP="00F52557">
            <w:pPr>
              <w:pStyle w:val="TableText"/>
              <w:rPr>
                <w:szCs w:val="24"/>
              </w:rPr>
            </w:pPr>
            <w:r w:rsidRPr="00CA65D4">
              <w:rPr>
                <w:rFonts w:eastAsia="Times New Roman" w:cs="Arial"/>
                <w:color w:val="000000"/>
                <w:szCs w:val="24"/>
              </w:rPr>
              <w:t>0.26%</w:t>
            </w:r>
          </w:p>
        </w:tc>
      </w:tr>
      <w:tr w:rsidR="008C0C6C" w:rsidRPr="00B2453E" w14:paraId="6236C66E" w14:textId="77777777" w:rsidTr="007527EB">
        <w:trPr>
          <w:trHeight w:val="290"/>
        </w:trPr>
        <w:tc>
          <w:tcPr>
            <w:tcW w:w="6120" w:type="dxa"/>
          </w:tcPr>
          <w:p w14:paraId="38B47312" w14:textId="77777777" w:rsidR="008C0C6C" w:rsidRPr="00B2453E" w:rsidRDefault="008C0C6C" w:rsidP="00F52557">
            <w:pPr>
              <w:pStyle w:val="TableText"/>
              <w:ind w:left="144" w:hanging="144"/>
            </w:pPr>
            <w:r w:rsidRPr="00B2453E">
              <w:t>Asian</w:t>
            </w:r>
          </w:p>
        </w:tc>
        <w:tc>
          <w:tcPr>
            <w:tcW w:w="1980" w:type="dxa"/>
          </w:tcPr>
          <w:p w14:paraId="7DAF4FC7" w14:textId="77777777" w:rsidR="008C0C6C" w:rsidRPr="000F7394" w:rsidRDefault="008C0C6C" w:rsidP="00F52557">
            <w:pPr>
              <w:pStyle w:val="TableText"/>
              <w:rPr>
                <w:szCs w:val="24"/>
              </w:rPr>
            </w:pPr>
            <w:r w:rsidRPr="00CA65D4">
              <w:rPr>
                <w:rFonts w:eastAsia="Times New Roman" w:cs="Arial"/>
                <w:color w:val="000000"/>
                <w:szCs w:val="24"/>
              </w:rPr>
              <w:t>22</w:t>
            </w:r>
          </w:p>
        </w:tc>
        <w:tc>
          <w:tcPr>
            <w:tcW w:w="1836" w:type="dxa"/>
          </w:tcPr>
          <w:p w14:paraId="4994881E" w14:textId="77777777" w:rsidR="008C0C6C" w:rsidRPr="000F7394" w:rsidRDefault="008C0C6C" w:rsidP="00F52557">
            <w:pPr>
              <w:pStyle w:val="TableText"/>
              <w:rPr>
                <w:szCs w:val="24"/>
              </w:rPr>
            </w:pPr>
            <w:r w:rsidRPr="00CA65D4">
              <w:rPr>
                <w:rFonts w:eastAsia="Times New Roman" w:cs="Arial"/>
                <w:color w:val="000000"/>
                <w:szCs w:val="24"/>
              </w:rPr>
              <w:t>0.65%</w:t>
            </w:r>
          </w:p>
        </w:tc>
      </w:tr>
      <w:tr w:rsidR="008C0C6C" w:rsidRPr="00B2453E" w14:paraId="7C73A40A" w14:textId="77777777" w:rsidTr="007527EB">
        <w:trPr>
          <w:trHeight w:val="290"/>
        </w:trPr>
        <w:tc>
          <w:tcPr>
            <w:tcW w:w="6120" w:type="dxa"/>
          </w:tcPr>
          <w:p w14:paraId="6A675A80"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1A07D9F6" w14:textId="77777777" w:rsidR="008C0C6C" w:rsidRPr="000F7394" w:rsidRDefault="008C0C6C" w:rsidP="00F52557">
            <w:pPr>
              <w:pStyle w:val="TableText"/>
              <w:rPr>
                <w:szCs w:val="24"/>
              </w:rPr>
            </w:pPr>
            <w:r w:rsidRPr="00CA65D4">
              <w:rPr>
                <w:rFonts w:eastAsia="Times New Roman" w:cs="Arial"/>
                <w:color w:val="000000"/>
                <w:szCs w:val="24"/>
              </w:rPr>
              <w:t>4</w:t>
            </w:r>
          </w:p>
        </w:tc>
        <w:tc>
          <w:tcPr>
            <w:tcW w:w="1836" w:type="dxa"/>
          </w:tcPr>
          <w:p w14:paraId="3A4176B4" w14:textId="77777777" w:rsidR="008C0C6C" w:rsidRPr="000F7394" w:rsidRDefault="008C0C6C" w:rsidP="00F52557">
            <w:pPr>
              <w:pStyle w:val="TableText"/>
              <w:rPr>
                <w:szCs w:val="24"/>
              </w:rPr>
            </w:pPr>
            <w:r w:rsidRPr="00CA65D4">
              <w:rPr>
                <w:rFonts w:eastAsia="Times New Roman" w:cs="Arial"/>
                <w:color w:val="000000"/>
                <w:szCs w:val="24"/>
              </w:rPr>
              <w:t>0.12%</w:t>
            </w:r>
          </w:p>
        </w:tc>
      </w:tr>
      <w:tr w:rsidR="008C0C6C" w:rsidRPr="00B2453E" w14:paraId="61F25F93" w14:textId="77777777" w:rsidTr="007527EB">
        <w:trPr>
          <w:trHeight w:val="290"/>
        </w:trPr>
        <w:tc>
          <w:tcPr>
            <w:tcW w:w="6120" w:type="dxa"/>
          </w:tcPr>
          <w:p w14:paraId="7B690CDD" w14:textId="77777777" w:rsidR="008C0C6C" w:rsidRPr="00B2453E" w:rsidRDefault="008C0C6C" w:rsidP="00F52557">
            <w:pPr>
              <w:pStyle w:val="TableText"/>
              <w:ind w:left="144" w:hanging="144"/>
            </w:pPr>
            <w:r w:rsidRPr="00B2453E">
              <w:t>Filipino</w:t>
            </w:r>
          </w:p>
        </w:tc>
        <w:tc>
          <w:tcPr>
            <w:tcW w:w="1980" w:type="dxa"/>
          </w:tcPr>
          <w:p w14:paraId="081F7698" w14:textId="77777777" w:rsidR="008C0C6C" w:rsidRPr="000F7394" w:rsidRDefault="008C0C6C" w:rsidP="00F52557">
            <w:pPr>
              <w:pStyle w:val="TableText"/>
              <w:rPr>
                <w:szCs w:val="24"/>
              </w:rPr>
            </w:pPr>
            <w:r w:rsidRPr="00CA65D4">
              <w:rPr>
                <w:rFonts w:eastAsia="Times New Roman" w:cs="Arial"/>
                <w:color w:val="000000"/>
                <w:szCs w:val="24"/>
              </w:rPr>
              <w:t>4</w:t>
            </w:r>
          </w:p>
        </w:tc>
        <w:tc>
          <w:tcPr>
            <w:tcW w:w="1836" w:type="dxa"/>
          </w:tcPr>
          <w:p w14:paraId="3A1565E2" w14:textId="77777777" w:rsidR="008C0C6C" w:rsidRPr="000F7394" w:rsidRDefault="008C0C6C" w:rsidP="00F52557">
            <w:pPr>
              <w:pStyle w:val="TableText"/>
              <w:rPr>
                <w:szCs w:val="24"/>
              </w:rPr>
            </w:pPr>
            <w:r w:rsidRPr="00CA65D4">
              <w:rPr>
                <w:rFonts w:eastAsia="Times New Roman" w:cs="Arial"/>
                <w:color w:val="000000"/>
                <w:szCs w:val="24"/>
              </w:rPr>
              <w:t>0.12%</w:t>
            </w:r>
          </w:p>
        </w:tc>
      </w:tr>
      <w:tr w:rsidR="008C0C6C" w:rsidRPr="00B2453E" w14:paraId="118BC955" w14:textId="77777777" w:rsidTr="007527EB">
        <w:trPr>
          <w:trHeight w:val="290"/>
        </w:trPr>
        <w:tc>
          <w:tcPr>
            <w:tcW w:w="6120" w:type="dxa"/>
          </w:tcPr>
          <w:p w14:paraId="2A496764" w14:textId="77777777" w:rsidR="008C0C6C" w:rsidRPr="00B2453E" w:rsidRDefault="008C0C6C" w:rsidP="00F52557">
            <w:pPr>
              <w:pStyle w:val="TableText"/>
              <w:ind w:left="144" w:hanging="144"/>
            </w:pPr>
            <w:r w:rsidRPr="00B2453E">
              <w:t>Hispanic or Latino</w:t>
            </w:r>
          </w:p>
        </w:tc>
        <w:tc>
          <w:tcPr>
            <w:tcW w:w="1980" w:type="dxa"/>
          </w:tcPr>
          <w:p w14:paraId="5D102AC3" w14:textId="77777777" w:rsidR="008C0C6C" w:rsidRPr="000F7394" w:rsidRDefault="008C0C6C" w:rsidP="00F52557">
            <w:pPr>
              <w:pStyle w:val="TableText"/>
              <w:rPr>
                <w:szCs w:val="24"/>
              </w:rPr>
            </w:pPr>
            <w:r w:rsidRPr="00CA65D4">
              <w:rPr>
                <w:rFonts w:eastAsia="Times New Roman" w:cs="Arial"/>
                <w:color w:val="000000"/>
                <w:szCs w:val="24"/>
              </w:rPr>
              <w:t>2,987</w:t>
            </w:r>
          </w:p>
        </w:tc>
        <w:tc>
          <w:tcPr>
            <w:tcW w:w="1836" w:type="dxa"/>
          </w:tcPr>
          <w:p w14:paraId="504566F6" w14:textId="77777777" w:rsidR="008C0C6C" w:rsidRPr="000F7394" w:rsidRDefault="008C0C6C" w:rsidP="00F52557">
            <w:pPr>
              <w:pStyle w:val="TableText"/>
              <w:rPr>
                <w:szCs w:val="24"/>
              </w:rPr>
            </w:pPr>
            <w:r w:rsidRPr="00CA65D4">
              <w:rPr>
                <w:rFonts w:eastAsia="Times New Roman" w:cs="Arial"/>
                <w:color w:val="000000"/>
                <w:szCs w:val="24"/>
              </w:rPr>
              <w:t>87.85%</w:t>
            </w:r>
          </w:p>
        </w:tc>
      </w:tr>
      <w:tr w:rsidR="008C0C6C" w:rsidRPr="00B2453E" w14:paraId="5576E743" w14:textId="77777777" w:rsidTr="007527EB">
        <w:trPr>
          <w:trHeight w:val="290"/>
        </w:trPr>
        <w:tc>
          <w:tcPr>
            <w:tcW w:w="6120" w:type="dxa"/>
          </w:tcPr>
          <w:p w14:paraId="3AB76CD0" w14:textId="77777777" w:rsidR="008C0C6C" w:rsidRPr="00B2453E" w:rsidRDefault="008C0C6C" w:rsidP="00F52557">
            <w:pPr>
              <w:pStyle w:val="TableText"/>
              <w:ind w:left="144" w:hanging="144"/>
            </w:pPr>
            <w:r w:rsidRPr="00B2453E">
              <w:t>Black or African American</w:t>
            </w:r>
          </w:p>
        </w:tc>
        <w:tc>
          <w:tcPr>
            <w:tcW w:w="1980" w:type="dxa"/>
          </w:tcPr>
          <w:p w14:paraId="29D6447A" w14:textId="77777777" w:rsidR="008C0C6C" w:rsidRPr="000F7394" w:rsidRDefault="008C0C6C" w:rsidP="00F52557">
            <w:pPr>
              <w:pStyle w:val="TableText"/>
              <w:rPr>
                <w:szCs w:val="24"/>
              </w:rPr>
            </w:pPr>
            <w:r w:rsidRPr="00CA65D4">
              <w:rPr>
                <w:rFonts w:eastAsia="Times New Roman" w:cs="Arial"/>
                <w:color w:val="000000"/>
                <w:szCs w:val="24"/>
              </w:rPr>
              <w:t>36</w:t>
            </w:r>
          </w:p>
        </w:tc>
        <w:tc>
          <w:tcPr>
            <w:tcW w:w="1836" w:type="dxa"/>
          </w:tcPr>
          <w:p w14:paraId="1C0DB8CA" w14:textId="77777777" w:rsidR="008C0C6C" w:rsidRPr="000F7394" w:rsidRDefault="008C0C6C" w:rsidP="00F52557">
            <w:pPr>
              <w:pStyle w:val="TableText"/>
              <w:rPr>
                <w:szCs w:val="24"/>
              </w:rPr>
            </w:pPr>
            <w:r w:rsidRPr="00CA65D4">
              <w:rPr>
                <w:rFonts w:eastAsia="Times New Roman" w:cs="Arial"/>
                <w:color w:val="000000"/>
                <w:szCs w:val="24"/>
              </w:rPr>
              <w:t>1.06%</w:t>
            </w:r>
          </w:p>
        </w:tc>
      </w:tr>
      <w:tr w:rsidR="008C0C6C" w:rsidRPr="00B2453E" w14:paraId="1BB8E1A4" w14:textId="77777777" w:rsidTr="00D6650E">
        <w:trPr>
          <w:trHeight w:val="290"/>
        </w:trPr>
        <w:tc>
          <w:tcPr>
            <w:tcW w:w="6120" w:type="dxa"/>
            <w:tcBorders>
              <w:bottom w:val="nil"/>
            </w:tcBorders>
          </w:tcPr>
          <w:p w14:paraId="4D92D2ED" w14:textId="77777777" w:rsidR="008C0C6C" w:rsidRPr="00B2453E" w:rsidRDefault="008C0C6C" w:rsidP="00F52557">
            <w:pPr>
              <w:pStyle w:val="TableText"/>
              <w:ind w:left="144" w:hanging="144"/>
            </w:pPr>
            <w:r w:rsidRPr="00B2453E">
              <w:t>White</w:t>
            </w:r>
          </w:p>
        </w:tc>
        <w:tc>
          <w:tcPr>
            <w:tcW w:w="1980" w:type="dxa"/>
            <w:tcBorders>
              <w:bottom w:val="nil"/>
            </w:tcBorders>
          </w:tcPr>
          <w:p w14:paraId="14B2A2EB" w14:textId="77777777" w:rsidR="008C0C6C" w:rsidRPr="000F7394" w:rsidRDefault="008C0C6C" w:rsidP="00F52557">
            <w:pPr>
              <w:pStyle w:val="TableText"/>
              <w:rPr>
                <w:szCs w:val="24"/>
              </w:rPr>
            </w:pPr>
            <w:r w:rsidRPr="00CA65D4">
              <w:rPr>
                <w:rFonts w:eastAsia="Times New Roman" w:cs="Arial"/>
                <w:color w:val="000000"/>
                <w:szCs w:val="24"/>
              </w:rPr>
              <w:t>285</w:t>
            </w:r>
          </w:p>
        </w:tc>
        <w:tc>
          <w:tcPr>
            <w:tcW w:w="1836" w:type="dxa"/>
            <w:tcBorders>
              <w:bottom w:val="nil"/>
            </w:tcBorders>
          </w:tcPr>
          <w:p w14:paraId="2420DC87" w14:textId="77777777" w:rsidR="008C0C6C" w:rsidRPr="000F7394" w:rsidRDefault="008C0C6C" w:rsidP="00F52557">
            <w:pPr>
              <w:pStyle w:val="TableText"/>
              <w:rPr>
                <w:szCs w:val="24"/>
              </w:rPr>
            </w:pPr>
            <w:r w:rsidRPr="00CA65D4">
              <w:rPr>
                <w:rFonts w:eastAsia="Times New Roman" w:cs="Arial"/>
                <w:color w:val="000000"/>
                <w:szCs w:val="24"/>
              </w:rPr>
              <w:t>8.38%</w:t>
            </w:r>
          </w:p>
        </w:tc>
      </w:tr>
      <w:tr w:rsidR="008C0C6C" w:rsidRPr="00B2453E" w14:paraId="22FA2456" w14:textId="77777777" w:rsidTr="00D6650E">
        <w:trPr>
          <w:trHeight w:val="290"/>
        </w:trPr>
        <w:tc>
          <w:tcPr>
            <w:tcW w:w="6120" w:type="dxa"/>
            <w:tcBorders>
              <w:top w:val="nil"/>
              <w:bottom w:val="nil"/>
            </w:tcBorders>
          </w:tcPr>
          <w:p w14:paraId="1EB505B4" w14:textId="77777777" w:rsidR="008C0C6C" w:rsidRPr="00B2453E" w:rsidRDefault="008C0C6C" w:rsidP="00F52557">
            <w:pPr>
              <w:pStyle w:val="TableText"/>
              <w:ind w:left="144" w:hanging="144"/>
            </w:pPr>
            <w:r w:rsidRPr="00B2453E">
              <w:t>Two or more races</w:t>
            </w:r>
          </w:p>
        </w:tc>
        <w:tc>
          <w:tcPr>
            <w:tcW w:w="1980" w:type="dxa"/>
            <w:tcBorders>
              <w:top w:val="nil"/>
              <w:bottom w:val="nil"/>
            </w:tcBorders>
          </w:tcPr>
          <w:p w14:paraId="21A89BEA" w14:textId="77777777" w:rsidR="008C0C6C" w:rsidRPr="000F7394" w:rsidRDefault="008C0C6C" w:rsidP="00F52557">
            <w:pPr>
              <w:pStyle w:val="TableText"/>
              <w:rPr>
                <w:szCs w:val="24"/>
              </w:rPr>
            </w:pPr>
            <w:r w:rsidRPr="00CA65D4">
              <w:rPr>
                <w:rFonts w:eastAsia="Times New Roman" w:cs="Arial"/>
                <w:color w:val="000000"/>
                <w:szCs w:val="24"/>
              </w:rPr>
              <w:t>33</w:t>
            </w:r>
          </w:p>
        </w:tc>
        <w:tc>
          <w:tcPr>
            <w:tcW w:w="1836" w:type="dxa"/>
            <w:tcBorders>
              <w:top w:val="nil"/>
              <w:bottom w:val="nil"/>
            </w:tcBorders>
          </w:tcPr>
          <w:p w14:paraId="5C722B76" w14:textId="77777777" w:rsidR="008C0C6C" w:rsidRPr="000F7394" w:rsidRDefault="008C0C6C" w:rsidP="00F52557">
            <w:pPr>
              <w:pStyle w:val="TableText"/>
              <w:rPr>
                <w:szCs w:val="24"/>
              </w:rPr>
            </w:pPr>
            <w:r w:rsidRPr="00CA65D4">
              <w:rPr>
                <w:rFonts w:eastAsia="Times New Roman" w:cs="Arial"/>
                <w:color w:val="000000"/>
                <w:szCs w:val="24"/>
              </w:rPr>
              <w:t>0.97%</w:t>
            </w:r>
          </w:p>
        </w:tc>
      </w:tr>
      <w:tr w:rsidR="008C0C6C" w:rsidRPr="00B2453E" w14:paraId="7362B0DC" w14:textId="77777777" w:rsidTr="00D6650E">
        <w:trPr>
          <w:trHeight w:val="290"/>
        </w:trPr>
        <w:tc>
          <w:tcPr>
            <w:tcW w:w="6120" w:type="dxa"/>
            <w:tcBorders>
              <w:top w:val="nil"/>
              <w:bottom w:val="single" w:sz="4" w:space="0" w:color="auto"/>
            </w:tcBorders>
          </w:tcPr>
          <w:p w14:paraId="7150C23E"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4238BDE8" w14:textId="77777777" w:rsidR="008C0C6C" w:rsidRPr="000F7394" w:rsidRDefault="008C0C6C" w:rsidP="00F52557">
            <w:pPr>
              <w:pStyle w:val="TableText"/>
              <w:rPr>
                <w:szCs w:val="24"/>
              </w:rPr>
            </w:pPr>
            <w:r w:rsidRPr="00CA65D4">
              <w:rPr>
                <w:rFonts w:eastAsia="Times New Roman" w:cs="Arial"/>
                <w:color w:val="000000"/>
                <w:szCs w:val="24"/>
              </w:rPr>
              <w:t>20</w:t>
            </w:r>
          </w:p>
        </w:tc>
        <w:tc>
          <w:tcPr>
            <w:tcW w:w="1836" w:type="dxa"/>
            <w:tcBorders>
              <w:top w:val="nil"/>
              <w:bottom w:val="single" w:sz="4" w:space="0" w:color="auto"/>
            </w:tcBorders>
          </w:tcPr>
          <w:p w14:paraId="15DA5104" w14:textId="77777777" w:rsidR="008C0C6C" w:rsidRPr="000F7394" w:rsidRDefault="008C0C6C" w:rsidP="00F52557">
            <w:pPr>
              <w:pStyle w:val="TableText"/>
              <w:rPr>
                <w:szCs w:val="24"/>
              </w:rPr>
            </w:pPr>
            <w:r w:rsidRPr="00CA65D4">
              <w:rPr>
                <w:rFonts w:eastAsia="Times New Roman" w:cs="Arial"/>
                <w:color w:val="000000"/>
                <w:szCs w:val="24"/>
              </w:rPr>
              <w:t>0.59%</w:t>
            </w:r>
          </w:p>
        </w:tc>
      </w:tr>
      <w:tr w:rsidR="008C0C6C" w:rsidRPr="00B2453E" w14:paraId="5DBD7A3E" w14:textId="77777777" w:rsidTr="00D6650E">
        <w:trPr>
          <w:trHeight w:val="290"/>
        </w:trPr>
        <w:tc>
          <w:tcPr>
            <w:tcW w:w="6120" w:type="dxa"/>
            <w:tcBorders>
              <w:top w:val="single" w:sz="4" w:space="0" w:color="auto"/>
            </w:tcBorders>
          </w:tcPr>
          <w:p w14:paraId="2C27E0C8"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10E7320D" w14:textId="77777777" w:rsidR="008C0C6C" w:rsidRPr="000F7394" w:rsidRDefault="008C0C6C" w:rsidP="00F52557">
            <w:pPr>
              <w:pStyle w:val="TableText"/>
              <w:rPr>
                <w:szCs w:val="24"/>
              </w:rPr>
            </w:pPr>
            <w:r w:rsidRPr="00CA65D4">
              <w:rPr>
                <w:rFonts w:eastAsia="Times New Roman" w:cs="Arial"/>
                <w:color w:val="000000"/>
                <w:szCs w:val="24"/>
              </w:rPr>
              <w:t>907</w:t>
            </w:r>
          </w:p>
        </w:tc>
        <w:tc>
          <w:tcPr>
            <w:tcW w:w="1836" w:type="dxa"/>
            <w:tcBorders>
              <w:top w:val="single" w:sz="4" w:space="0" w:color="auto"/>
            </w:tcBorders>
          </w:tcPr>
          <w:p w14:paraId="1077C496" w14:textId="77777777" w:rsidR="008C0C6C" w:rsidRPr="000F7394" w:rsidRDefault="008C0C6C" w:rsidP="00F52557">
            <w:pPr>
              <w:pStyle w:val="TableText"/>
              <w:rPr>
                <w:szCs w:val="24"/>
              </w:rPr>
            </w:pPr>
            <w:r w:rsidRPr="00CA65D4">
              <w:rPr>
                <w:rFonts w:eastAsia="Times New Roman" w:cs="Arial"/>
                <w:color w:val="000000"/>
                <w:szCs w:val="24"/>
              </w:rPr>
              <w:t>26.68%</w:t>
            </w:r>
          </w:p>
        </w:tc>
      </w:tr>
      <w:tr w:rsidR="008C0C6C" w:rsidRPr="00B2453E" w14:paraId="38ECA5B9" w14:textId="77777777" w:rsidTr="007527EB">
        <w:trPr>
          <w:trHeight w:val="290"/>
        </w:trPr>
        <w:tc>
          <w:tcPr>
            <w:tcW w:w="6120" w:type="dxa"/>
          </w:tcPr>
          <w:p w14:paraId="49078EDD"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4200952B" w14:textId="77777777" w:rsidR="008C0C6C" w:rsidRPr="000F7394" w:rsidRDefault="008C0C6C" w:rsidP="00F52557">
            <w:pPr>
              <w:pStyle w:val="TableText"/>
              <w:rPr>
                <w:szCs w:val="24"/>
              </w:rPr>
            </w:pPr>
            <w:r w:rsidRPr="00CA65D4">
              <w:rPr>
                <w:rFonts w:eastAsia="Times New Roman" w:cs="Arial"/>
                <w:color w:val="000000"/>
                <w:szCs w:val="24"/>
              </w:rPr>
              <w:t>161</w:t>
            </w:r>
          </w:p>
        </w:tc>
        <w:tc>
          <w:tcPr>
            <w:tcW w:w="1836" w:type="dxa"/>
          </w:tcPr>
          <w:p w14:paraId="2B676724" w14:textId="77777777" w:rsidR="008C0C6C" w:rsidRPr="000F7394" w:rsidRDefault="008C0C6C" w:rsidP="00F52557">
            <w:pPr>
              <w:pStyle w:val="TableText"/>
              <w:rPr>
                <w:szCs w:val="24"/>
              </w:rPr>
            </w:pPr>
            <w:r w:rsidRPr="00CA65D4">
              <w:rPr>
                <w:rFonts w:eastAsia="Times New Roman" w:cs="Arial"/>
                <w:color w:val="000000"/>
                <w:szCs w:val="24"/>
              </w:rPr>
              <w:t>4.74%</w:t>
            </w:r>
          </w:p>
        </w:tc>
      </w:tr>
      <w:tr w:rsidR="008C0C6C" w:rsidRPr="00B2453E" w14:paraId="199977E4" w14:textId="77777777" w:rsidTr="007527EB">
        <w:trPr>
          <w:trHeight w:val="290"/>
        </w:trPr>
        <w:tc>
          <w:tcPr>
            <w:tcW w:w="6120" w:type="dxa"/>
          </w:tcPr>
          <w:p w14:paraId="699E7548"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7F064B81" w14:textId="77777777" w:rsidR="008C0C6C" w:rsidRPr="000F7394" w:rsidRDefault="008C0C6C" w:rsidP="00F52557">
            <w:pPr>
              <w:pStyle w:val="TableText"/>
              <w:rPr>
                <w:szCs w:val="24"/>
              </w:rPr>
            </w:pPr>
            <w:r w:rsidRPr="00CA65D4">
              <w:rPr>
                <w:rFonts w:eastAsia="Times New Roman" w:cs="Arial"/>
                <w:color w:val="000000"/>
                <w:szCs w:val="24"/>
              </w:rPr>
              <w:t>975</w:t>
            </w:r>
          </w:p>
        </w:tc>
        <w:tc>
          <w:tcPr>
            <w:tcW w:w="1836" w:type="dxa"/>
          </w:tcPr>
          <w:p w14:paraId="2F8B99D6" w14:textId="77777777" w:rsidR="008C0C6C" w:rsidRPr="000F7394" w:rsidRDefault="008C0C6C" w:rsidP="00F52557">
            <w:pPr>
              <w:pStyle w:val="TableText"/>
              <w:rPr>
                <w:szCs w:val="24"/>
              </w:rPr>
            </w:pPr>
            <w:r w:rsidRPr="00CA65D4">
              <w:rPr>
                <w:rFonts w:eastAsia="Times New Roman" w:cs="Arial"/>
                <w:color w:val="000000"/>
                <w:szCs w:val="24"/>
              </w:rPr>
              <w:t>28.68%</w:t>
            </w:r>
          </w:p>
        </w:tc>
      </w:tr>
      <w:tr w:rsidR="008C0C6C" w:rsidRPr="00B2453E" w14:paraId="1DA0A48B" w14:textId="77777777" w:rsidTr="007527EB">
        <w:trPr>
          <w:trHeight w:val="290"/>
        </w:trPr>
        <w:tc>
          <w:tcPr>
            <w:tcW w:w="6120" w:type="dxa"/>
          </w:tcPr>
          <w:p w14:paraId="2F9934CE"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238B878C" w14:textId="77777777" w:rsidR="008C0C6C" w:rsidRPr="000F7394" w:rsidRDefault="008C0C6C" w:rsidP="00F52557">
            <w:pPr>
              <w:pStyle w:val="TableText"/>
              <w:rPr>
                <w:szCs w:val="24"/>
              </w:rPr>
            </w:pPr>
            <w:r w:rsidRPr="00CA65D4">
              <w:rPr>
                <w:rFonts w:eastAsia="Times New Roman" w:cs="Arial"/>
                <w:color w:val="000000"/>
                <w:szCs w:val="24"/>
              </w:rPr>
              <w:t>1,341</w:t>
            </w:r>
          </w:p>
        </w:tc>
        <w:tc>
          <w:tcPr>
            <w:tcW w:w="1836" w:type="dxa"/>
          </w:tcPr>
          <w:p w14:paraId="3ADBCEFD" w14:textId="77777777" w:rsidR="008C0C6C" w:rsidRPr="000F7394" w:rsidRDefault="008C0C6C" w:rsidP="00F52557">
            <w:pPr>
              <w:pStyle w:val="TableText"/>
              <w:rPr>
                <w:szCs w:val="24"/>
              </w:rPr>
            </w:pPr>
            <w:r w:rsidRPr="00CA65D4">
              <w:rPr>
                <w:rFonts w:eastAsia="Times New Roman" w:cs="Arial"/>
                <w:color w:val="000000"/>
                <w:szCs w:val="24"/>
              </w:rPr>
              <w:t>39.44%</w:t>
            </w:r>
          </w:p>
        </w:tc>
      </w:tr>
      <w:tr w:rsidR="008C0C6C" w:rsidRPr="00B2453E" w14:paraId="40C73995" w14:textId="77777777" w:rsidTr="007527EB">
        <w:trPr>
          <w:trHeight w:val="290"/>
        </w:trPr>
        <w:tc>
          <w:tcPr>
            <w:tcW w:w="6120" w:type="dxa"/>
          </w:tcPr>
          <w:p w14:paraId="36D519CD" w14:textId="77777777" w:rsidR="008C0C6C" w:rsidRPr="00B2453E" w:rsidRDefault="008C0C6C" w:rsidP="00F52557">
            <w:pPr>
              <w:pStyle w:val="TableText"/>
              <w:ind w:left="144" w:hanging="144"/>
            </w:pPr>
            <w:r>
              <w:t>Ever-ELs (EL or RFEP)</w:t>
            </w:r>
          </w:p>
        </w:tc>
        <w:tc>
          <w:tcPr>
            <w:tcW w:w="1980" w:type="dxa"/>
          </w:tcPr>
          <w:p w14:paraId="284B94E2" w14:textId="77777777" w:rsidR="008C0C6C" w:rsidRPr="000F7394" w:rsidRDefault="008C0C6C" w:rsidP="00F52557">
            <w:pPr>
              <w:pStyle w:val="TableText"/>
              <w:rPr>
                <w:szCs w:val="24"/>
              </w:rPr>
            </w:pPr>
            <w:r w:rsidRPr="00CA65D4">
              <w:rPr>
                <w:rFonts w:eastAsia="Times New Roman" w:cs="Arial"/>
                <w:color w:val="000000"/>
                <w:szCs w:val="24"/>
              </w:rPr>
              <w:t>2,316</w:t>
            </w:r>
          </w:p>
        </w:tc>
        <w:tc>
          <w:tcPr>
            <w:tcW w:w="1836" w:type="dxa"/>
          </w:tcPr>
          <w:p w14:paraId="769B598C" w14:textId="77777777" w:rsidR="008C0C6C" w:rsidRPr="000F7394" w:rsidRDefault="008C0C6C" w:rsidP="00F52557">
            <w:pPr>
              <w:pStyle w:val="TableText"/>
              <w:rPr>
                <w:szCs w:val="24"/>
              </w:rPr>
            </w:pPr>
            <w:r w:rsidRPr="00CA65D4">
              <w:rPr>
                <w:rFonts w:eastAsia="Times New Roman" w:cs="Arial"/>
                <w:color w:val="000000"/>
                <w:szCs w:val="24"/>
              </w:rPr>
              <w:t>68.12%</w:t>
            </w:r>
          </w:p>
        </w:tc>
      </w:tr>
      <w:tr w:rsidR="008C0C6C" w:rsidRPr="00B2453E" w14:paraId="7D130943" w14:textId="77777777" w:rsidTr="007527EB">
        <w:trPr>
          <w:trHeight w:val="290"/>
        </w:trPr>
        <w:tc>
          <w:tcPr>
            <w:tcW w:w="6120" w:type="dxa"/>
            <w:tcBorders>
              <w:bottom w:val="nil"/>
            </w:tcBorders>
          </w:tcPr>
          <w:p w14:paraId="35F8EE5C"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29DD021C" w14:textId="77777777" w:rsidR="008C0C6C" w:rsidRPr="000F7394" w:rsidRDefault="008C0C6C" w:rsidP="00F52557">
            <w:pPr>
              <w:pStyle w:val="TableText"/>
              <w:rPr>
                <w:szCs w:val="24"/>
              </w:rPr>
            </w:pPr>
            <w:r w:rsidRPr="00CA65D4">
              <w:rPr>
                <w:rFonts w:eastAsia="Times New Roman" w:cs="Arial"/>
                <w:color w:val="000000"/>
                <w:szCs w:val="24"/>
              </w:rPr>
              <w:t>14</w:t>
            </w:r>
          </w:p>
        </w:tc>
        <w:tc>
          <w:tcPr>
            <w:tcW w:w="1836" w:type="dxa"/>
            <w:tcBorders>
              <w:bottom w:val="nil"/>
            </w:tcBorders>
          </w:tcPr>
          <w:p w14:paraId="1EA6B8FA" w14:textId="77777777" w:rsidR="008C0C6C" w:rsidRPr="000F7394" w:rsidRDefault="008C0C6C" w:rsidP="00F52557">
            <w:pPr>
              <w:pStyle w:val="TableText"/>
              <w:rPr>
                <w:szCs w:val="24"/>
              </w:rPr>
            </w:pPr>
            <w:r w:rsidRPr="00CA65D4">
              <w:rPr>
                <w:rFonts w:eastAsia="Times New Roman" w:cs="Arial"/>
                <w:color w:val="000000"/>
                <w:szCs w:val="24"/>
              </w:rPr>
              <w:t>0.41%</w:t>
            </w:r>
          </w:p>
        </w:tc>
      </w:tr>
      <w:tr w:rsidR="008C0C6C" w:rsidRPr="00B2453E" w14:paraId="48FA69F4" w14:textId="77777777" w:rsidTr="007527EB">
        <w:trPr>
          <w:trHeight w:val="290"/>
        </w:trPr>
        <w:tc>
          <w:tcPr>
            <w:tcW w:w="6120" w:type="dxa"/>
            <w:tcBorders>
              <w:top w:val="nil"/>
              <w:bottom w:val="single" w:sz="4" w:space="0" w:color="auto"/>
            </w:tcBorders>
          </w:tcPr>
          <w:p w14:paraId="5E574341"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54BBEE74" w14:textId="77777777" w:rsidR="008C0C6C" w:rsidRPr="000F7394" w:rsidRDefault="008C0C6C" w:rsidP="00F52557">
            <w:pPr>
              <w:pStyle w:val="TableText"/>
              <w:rPr>
                <w:szCs w:val="24"/>
              </w:rPr>
            </w:pPr>
            <w:r w:rsidRPr="00CA65D4">
              <w:rPr>
                <w:rFonts w:eastAsia="Times New Roman" w:cs="Arial"/>
                <w:color w:val="000000"/>
                <w:szCs w:val="24"/>
              </w:rPr>
              <w:t>2</w:t>
            </w:r>
          </w:p>
        </w:tc>
        <w:tc>
          <w:tcPr>
            <w:tcW w:w="1836" w:type="dxa"/>
            <w:tcBorders>
              <w:top w:val="nil"/>
              <w:bottom w:val="single" w:sz="4" w:space="0" w:color="auto"/>
            </w:tcBorders>
          </w:tcPr>
          <w:p w14:paraId="48B7A9D0" w14:textId="77777777" w:rsidR="008C0C6C" w:rsidRPr="000F7394" w:rsidRDefault="008C0C6C" w:rsidP="00F52557">
            <w:pPr>
              <w:pStyle w:val="TableText"/>
              <w:rPr>
                <w:szCs w:val="24"/>
              </w:rPr>
            </w:pPr>
            <w:r w:rsidRPr="00CA65D4">
              <w:rPr>
                <w:rFonts w:eastAsia="Times New Roman" w:cs="Arial"/>
                <w:color w:val="000000"/>
                <w:szCs w:val="24"/>
              </w:rPr>
              <w:t>0.06%</w:t>
            </w:r>
          </w:p>
        </w:tc>
      </w:tr>
      <w:tr w:rsidR="008C0C6C" w:rsidRPr="00B2453E" w14:paraId="762F9192" w14:textId="77777777" w:rsidTr="007527EB">
        <w:trPr>
          <w:trHeight w:val="290"/>
        </w:trPr>
        <w:tc>
          <w:tcPr>
            <w:tcW w:w="6120" w:type="dxa"/>
            <w:tcBorders>
              <w:top w:val="single" w:sz="4" w:space="0" w:color="auto"/>
              <w:bottom w:val="nil"/>
            </w:tcBorders>
          </w:tcPr>
          <w:p w14:paraId="49BF83DE"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5332A766" w14:textId="77777777" w:rsidR="008C0C6C" w:rsidRPr="000F7394" w:rsidRDefault="008C0C6C" w:rsidP="00F52557">
            <w:pPr>
              <w:pStyle w:val="TableText"/>
              <w:rPr>
                <w:szCs w:val="24"/>
              </w:rPr>
            </w:pPr>
            <w:r w:rsidRPr="00CA65D4">
              <w:rPr>
                <w:rFonts w:eastAsia="Times New Roman" w:cs="Arial"/>
                <w:color w:val="000000"/>
                <w:szCs w:val="24"/>
              </w:rPr>
              <w:t>3,251</w:t>
            </w:r>
          </w:p>
        </w:tc>
        <w:tc>
          <w:tcPr>
            <w:tcW w:w="1836" w:type="dxa"/>
            <w:tcBorders>
              <w:top w:val="single" w:sz="4" w:space="0" w:color="auto"/>
              <w:bottom w:val="nil"/>
            </w:tcBorders>
          </w:tcPr>
          <w:p w14:paraId="594CE665" w14:textId="77777777" w:rsidR="008C0C6C" w:rsidRPr="000F7394" w:rsidRDefault="008C0C6C" w:rsidP="00F52557">
            <w:pPr>
              <w:pStyle w:val="TableText"/>
              <w:rPr>
                <w:szCs w:val="24"/>
              </w:rPr>
            </w:pPr>
            <w:r w:rsidRPr="00CA65D4">
              <w:rPr>
                <w:rFonts w:eastAsia="Times New Roman" w:cs="Arial"/>
                <w:color w:val="000000"/>
                <w:szCs w:val="24"/>
              </w:rPr>
              <w:t>95.62%</w:t>
            </w:r>
          </w:p>
        </w:tc>
      </w:tr>
      <w:tr w:rsidR="008C0C6C" w:rsidRPr="00B2453E" w14:paraId="01F0346B" w14:textId="77777777" w:rsidTr="007527EB">
        <w:trPr>
          <w:trHeight w:val="290"/>
        </w:trPr>
        <w:tc>
          <w:tcPr>
            <w:tcW w:w="6120" w:type="dxa"/>
            <w:tcBorders>
              <w:top w:val="nil"/>
              <w:bottom w:val="single" w:sz="4" w:space="0" w:color="auto"/>
            </w:tcBorders>
          </w:tcPr>
          <w:p w14:paraId="19F088ED"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3BC19B61" w14:textId="77777777" w:rsidR="008C0C6C" w:rsidRPr="000F7394" w:rsidRDefault="008C0C6C" w:rsidP="00F52557">
            <w:pPr>
              <w:pStyle w:val="TableText"/>
              <w:rPr>
                <w:szCs w:val="24"/>
              </w:rPr>
            </w:pPr>
            <w:r w:rsidRPr="00CA65D4">
              <w:rPr>
                <w:rFonts w:eastAsia="Times New Roman" w:cs="Arial"/>
                <w:color w:val="000000"/>
                <w:szCs w:val="24"/>
              </w:rPr>
              <w:t>149</w:t>
            </w:r>
          </w:p>
        </w:tc>
        <w:tc>
          <w:tcPr>
            <w:tcW w:w="1836" w:type="dxa"/>
            <w:tcBorders>
              <w:top w:val="nil"/>
              <w:bottom w:val="single" w:sz="4" w:space="0" w:color="auto"/>
            </w:tcBorders>
          </w:tcPr>
          <w:p w14:paraId="0D72A352" w14:textId="77777777" w:rsidR="008C0C6C" w:rsidRPr="000F7394" w:rsidRDefault="008C0C6C" w:rsidP="00F52557">
            <w:pPr>
              <w:pStyle w:val="TableText"/>
              <w:rPr>
                <w:szCs w:val="24"/>
              </w:rPr>
            </w:pPr>
            <w:r w:rsidRPr="00CA65D4">
              <w:rPr>
                <w:rFonts w:eastAsia="Times New Roman" w:cs="Arial"/>
                <w:color w:val="000000"/>
                <w:szCs w:val="24"/>
              </w:rPr>
              <w:t>4.38%</w:t>
            </w:r>
          </w:p>
        </w:tc>
      </w:tr>
      <w:tr w:rsidR="008C0C6C" w:rsidRPr="00B2453E" w14:paraId="75AA7D3F" w14:textId="77777777" w:rsidTr="007527EB">
        <w:trPr>
          <w:trHeight w:val="290"/>
        </w:trPr>
        <w:tc>
          <w:tcPr>
            <w:tcW w:w="6120" w:type="dxa"/>
            <w:tcBorders>
              <w:top w:val="single" w:sz="4" w:space="0" w:color="auto"/>
              <w:bottom w:val="nil"/>
            </w:tcBorders>
          </w:tcPr>
          <w:p w14:paraId="7717A61D"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614C9E0C" w14:textId="77777777" w:rsidR="008C0C6C" w:rsidRPr="000F7394" w:rsidRDefault="008C0C6C" w:rsidP="00F52557">
            <w:pPr>
              <w:pStyle w:val="TableText"/>
              <w:rPr>
                <w:szCs w:val="24"/>
              </w:rPr>
            </w:pPr>
            <w:r w:rsidRPr="00CA65D4">
              <w:rPr>
                <w:rFonts w:eastAsia="Times New Roman" w:cs="Arial"/>
                <w:color w:val="000000"/>
                <w:szCs w:val="24"/>
              </w:rPr>
              <w:t>1,007</w:t>
            </w:r>
          </w:p>
        </w:tc>
        <w:tc>
          <w:tcPr>
            <w:tcW w:w="1836" w:type="dxa"/>
            <w:tcBorders>
              <w:top w:val="single" w:sz="4" w:space="0" w:color="auto"/>
              <w:bottom w:val="nil"/>
            </w:tcBorders>
          </w:tcPr>
          <w:p w14:paraId="53581856" w14:textId="77777777" w:rsidR="008C0C6C" w:rsidRPr="000F7394" w:rsidRDefault="008C0C6C" w:rsidP="00F52557">
            <w:pPr>
              <w:pStyle w:val="TableText"/>
              <w:rPr>
                <w:szCs w:val="24"/>
              </w:rPr>
            </w:pPr>
            <w:r w:rsidRPr="00CA65D4">
              <w:rPr>
                <w:rFonts w:eastAsia="Times New Roman" w:cs="Arial"/>
                <w:color w:val="000000"/>
                <w:szCs w:val="24"/>
              </w:rPr>
              <w:t>29.62%</w:t>
            </w:r>
          </w:p>
        </w:tc>
      </w:tr>
      <w:tr w:rsidR="008C0C6C" w:rsidRPr="00B2453E" w14:paraId="2B7B74F5" w14:textId="77777777" w:rsidTr="007527EB">
        <w:trPr>
          <w:trHeight w:val="290"/>
        </w:trPr>
        <w:tc>
          <w:tcPr>
            <w:tcW w:w="6120" w:type="dxa"/>
            <w:tcBorders>
              <w:top w:val="nil"/>
              <w:bottom w:val="single" w:sz="4" w:space="0" w:color="auto"/>
            </w:tcBorders>
          </w:tcPr>
          <w:p w14:paraId="2893CA35"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48C11185" w14:textId="77777777" w:rsidR="008C0C6C" w:rsidRPr="000F7394" w:rsidRDefault="008C0C6C" w:rsidP="00F52557">
            <w:pPr>
              <w:pStyle w:val="TableText"/>
              <w:rPr>
                <w:szCs w:val="24"/>
              </w:rPr>
            </w:pPr>
            <w:r w:rsidRPr="00CA65D4">
              <w:rPr>
                <w:rFonts w:eastAsia="Times New Roman" w:cs="Arial"/>
                <w:color w:val="000000"/>
                <w:szCs w:val="24"/>
              </w:rPr>
              <w:t>2,393</w:t>
            </w:r>
          </w:p>
        </w:tc>
        <w:tc>
          <w:tcPr>
            <w:tcW w:w="1836" w:type="dxa"/>
            <w:tcBorders>
              <w:top w:val="nil"/>
              <w:bottom w:val="single" w:sz="4" w:space="0" w:color="auto"/>
            </w:tcBorders>
          </w:tcPr>
          <w:p w14:paraId="31C9F2FC" w14:textId="77777777" w:rsidR="008C0C6C" w:rsidRPr="000F7394" w:rsidRDefault="008C0C6C" w:rsidP="00F52557">
            <w:pPr>
              <w:pStyle w:val="TableText"/>
              <w:rPr>
                <w:szCs w:val="24"/>
              </w:rPr>
            </w:pPr>
            <w:r w:rsidRPr="00CA65D4">
              <w:rPr>
                <w:rFonts w:eastAsia="Times New Roman" w:cs="Arial"/>
                <w:color w:val="000000"/>
                <w:szCs w:val="24"/>
              </w:rPr>
              <w:t>70.38%</w:t>
            </w:r>
          </w:p>
        </w:tc>
      </w:tr>
      <w:tr w:rsidR="008C0C6C" w:rsidRPr="00B2453E" w14:paraId="5AF7B6BF" w14:textId="77777777" w:rsidTr="007527EB">
        <w:trPr>
          <w:trHeight w:val="290"/>
        </w:trPr>
        <w:tc>
          <w:tcPr>
            <w:tcW w:w="6120" w:type="dxa"/>
            <w:tcBorders>
              <w:top w:val="single" w:sz="4" w:space="0" w:color="auto"/>
              <w:bottom w:val="nil"/>
            </w:tcBorders>
          </w:tcPr>
          <w:p w14:paraId="3A429274"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26F92F81" w14:textId="77777777" w:rsidR="008C0C6C" w:rsidRPr="000F7394" w:rsidRDefault="008C0C6C" w:rsidP="00F52557">
            <w:pPr>
              <w:pStyle w:val="TableText"/>
              <w:rPr>
                <w:szCs w:val="24"/>
              </w:rPr>
            </w:pPr>
            <w:r w:rsidRPr="00CA65D4">
              <w:rPr>
                <w:rFonts w:eastAsia="Times New Roman" w:cs="Arial"/>
                <w:color w:val="000000"/>
                <w:szCs w:val="24"/>
              </w:rPr>
              <w:t>363</w:t>
            </w:r>
          </w:p>
        </w:tc>
        <w:tc>
          <w:tcPr>
            <w:tcW w:w="1836" w:type="dxa"/>
            <w:tcBorders>
              <w:top w:val="single" w:sz="4" w:space="0" w:color="auto"/>
              <w:bottom w:val="nil"/>
            </w:tcBorders>
          </w:tcPr>
          <w:p w14:paraId="40A026A7" w14:textId="77777777" w:rsidR="008C0C6C" w:rsidRPr="000F7394" w:rsidRDefault="008C0C6C" w:rsidP="00F52557">
            <w:pPr>
              <w:pStyle w:val="TableText"/>
              <w:rPr>
                <w:szCs w:val="24"/>
              </w:rPr>
            </w:pPr>
            <w:r w:rsidRPr="00CA65D4">
              <w:rPr>
                <w:rFonts w:eastAsia="Times New Roman" w:cs="Arial"/>
                <w:color w:val="000000"/>
                <w:szCs w:val="24"/>
              </w:rPr>
              <w:t>10.68%</w:t>
            </w:r>
          </w:p>
        </w:tc>
      </w:tr>
      <w:tr w:rsidR="008C0C6C" w:rsidRPr="00B2453E" w14:paraId="261F7F4B" w14:textId="77777777" w:rsidTr="007527EB">
        <w:trPr>
          <w:trHeight w:val="290"/>
        </w:trPr>
        <w:tc>
          <w:tcPr>
            <w:tcW w:w="6120" w:type="dxa"/>
            <w:tcBorders>
              <w:top w:val="nil"/>
              <w:bottom w:val="single" w:sz="4" w:space="0" w:color="auto"/>
            </w:tcBorders>
          </w:tcPr>
          <w:p w14:paraId="6C2AB4AC"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3D620AEB" w14:textId="77777777" w:rsidR="008C0C6C" w:rsidRPr="000F7394" w:rsidRDefault="008C0C6C" w:rsidP="00F52557">
            <w:pPr>
              <w:pStyle w:val="TableText"/>
              <w:rPr>
                <w:szCs w:val="24"/>
              </w:rPr>
            </w:pPr>
            <w:r w:rsidRPr="00CA65D4">
              <w:rPr>
                <w:rFonts w:eastAsia="Times New Roman" w:cs="Arial"/>
                <w:color w:val="000000"/>
                <w:szCs w:val="24"/>
              </w:rPr>
              <w:t>3,037</w:t>
            </w:r>
          </w:p>
        </w:tc>
        <w:tc>
          <w:tcPr>
            <w:tcW w:w="1836" w:type="dxa"/>
            <w:tcBorders>
              <w:top w:val="nil"/>
              <w:bottom w:val="single" w:sz="4" w:space="0" w:color="auto"/>
            </w:tcBorders>
          </w:tcPr>
          <w:p w14:paraId="7549AA84" w14:textId="77777777" w:rsidR="008C0C6C" w:rsidRPr="000F7394" w:rsidRDefault="008C0C6C" w:rsidP="00F52557">
            <w:pPr>
              <w:pStyle w:val="TableText"/>
              <w:rPr>
                <w:szCs w:val="24"/>
              </w:rPr>
            </w:pPr>
            <w:r w:rsidRPr="00CA65D4">
              <w:rPr>
                <w:rFonts w:eastAsia="Times New Roman" w:cs="Arial"/>
                <w:color w:val="000000"/>
                <w:szCs w:val="24"/>
              </w:rPr>
              <w:t>89.32%</w:t>
            </w:r>
          </w:p>
        </w:tc>
      </w:tr>
      <w:tr w:rsidR="008C0C6C" w:rsidRPr="00B2453E" w14:paraId="4F28D554" w14:textId="77777777" w:rsidTr="007527EB">
        <w:trPr>
          <w:trHeight w:val="290"/>
        </w:trPr>
        <w:tc>
          <w:tcPr>
            <w:tcW w:w="6120" w:type="dxa"/>
            <w:tcBorders>
              <w:top w:val="single" w:sz="4" w:space="0" w:color="auto"/>
            </w:tcBorders>
          </w:tcPr>
          <w:p w14:paraId="2163251B"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739353DF" w14:textId="77777777" w:rsidR="008C0C6C" w:rsidRPr="000F7394" w:rsidRDefault="008C0C6C" w:rsidP="00F52557">
            <w:pPr>
              <w:pStyle w:val="TableText"/>
              <w:rPr>
                <w:szCs w:val="24"/>
              </w:rPr>
            </w:pPr>
            <w:r w:rsidRPr="00CA65D4">
              <w:rPr>
                <w:rFonts w:eastAsia="Times New Roman" w:cs="Arial"/>
                <w:color w:val="000000"/>
                <w:szCs w:val="24"/>
              </w:rPr>
              <w:t>3,082</w:t>
            </w:r>
          </w:p>
        </w:tc>
        <w:tc>
          <w:tcPr>
            <w:tcW w:w="1836" w:type="dxa"/>
            <w:tcBorders>
              <w:top w:val="single" w:sz="4" w:space="0" w:color="auto"/>
            </w:tcBorders>
          </w:tcPr>
          <w:p w14:paraId="760594C2" w14:textId="77777777" w:rsidR="008C0C6C" w:rsidRPr="000F7394" w:rsidRDefault="008C0C6C" w:rsidP="00F52557">
            <w:pPr>
              <w:pStyle w:val="TableText"/>
              <w:rPr>
                <w:szCs w:val="24"/>
              </w:rPr>
            </w:pPr>
            <w:r w:rsidRPr="00CA65D4">
              <w:rPr>
                <w:rFonts w:eastAsia="Times New Roman" w:cs="Arial"/>
                <w:color w:val="000000"/>
                <w:szCs w:val="24"/>
              </w:rPr>
              <w:t>90.65%</w:t>
            </w:r>
          </w:p>
        </w:tc>
      </w:tr>
      <w:tr w:rsidR="008C0C6C" w:rsidRPr="00B2453E" w14:paraId="37C8C064" w14:textId="77777777" w:rsidTr="007527EB">
        <w:trPr>
          <w:trHeight w:val="290"/>
        </w:trPr>
        <w:tc>
          <w:tcPr>
            <w:tcW w:w="6120" w:type="dxa"/>
          </w:tcPr>
          <w:p w14:paraId="6C8CE548" w14:textId="77777777" w:rsidR="008C0C6C" w:rsidRDefault="008C0C6C" w:rsidP="00F52557">
            <w:pPr>
              <w:pStyle w:val="TableText"/>
              <w:ind w:left="144" w:hanging="144"/>
            </w:pPr>
            <w:r>
              <w:t>Received Instruction in Spanish in the 2017–2018 School Year—One-Way Immersion Program</w:t>
            </w:r>
          </w:p>
        </w:tc>
        <w:tc>
          <w:tcPr>
            <w:tcW w:w="1980" w:type="dxa"/>
          </w:tcPr>
          <w:p w14:paraId="7444FF54" w14:textId="77777777" w:rsidR="008C0C6C" w:rsidRPr="000F7394" w:rsidRDefault="008C0C6C" w:rsidP="00F52557">
            <w:pPr>
              <w:pStyle w:val="TableText"/>
              <w:rPr>
                <w:szCs w:val="24"/>
              </w:rPr>
            </w:pPr>
            <w:r w:rsidRPr="00CA65D4">
              <w:rPr>
                <w:rFonts w:eastAsia="Times New Roman" w:cs="Arial"/>
                <w:color w:val="000000"/>
                <w:szCs w:val="24"/>
              </w:rPr>
              <w:t>109</w:t>
            </w:r>
          </w:p>
        </w:tc>
        <w:tc>
          <w:tcPr>
            <w:tcW w:w="1836" w:type="dxa"/>
          </w:tcPr>
          <w:p w14:paraId="1604233E" w14:textId="77777777" w:rsidR="008C0C6C" w:rsidRPr="000F7394" w:rsidRDefault="008C0C6C" w:rsidP="00F52557">
            <w:pPr>
              <w:pStyle w:val="TableText"/>
              <w:rPr>
                <w:szCs w:val="24"/>
              </w:rPr>
            </w:pPr>
            <w:r w:rsidRPr="00CA65D4">
              <w:rPr>
                <w:rFonts w:eastAsia="Times New Roman" w:cs="Arial"/>
                <w:color w:val="000000"/>
                <w:szCs w:val="24"/>
              </w:rPr>
              <w:t>3.21%</w:t>
            </w:r>
          </w:p>
        </w:tc>
      </w:tr>
      <w:tr w:rsidR="008C0C6C" w:rsidRPr="00B2453E" w14:paraId="7B82F3C8" w14:textId="77777777" w:rsidTr="007527EB">
        <w:trPr>
          <w:trHeight w:val="290"/>
        </w:trPr>
        <w:tc>
          <w:tcPr>
            <w:tcW w:w="6120" w:type="dxa"/>
          </w:tcPr>
          <w:p w14:paraId="2B897F04"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54DA8941" w14:textId="77777777" w:rsidR="008C0C6C" w:rsidRPr="000F7394" w:rsidRDefault="008C0C6C" w:rsidP="00F52557">
            <w:pPr>
              <w:pStyle w:val="TableText"/>
              <w:rPr>
                <w:szCs w:val="24"/>
              </w:rPr>
            </w:pPr>
            <w:r w:rsidRPr="00CA65D4">
              <w:rPr>
                <w:rFonts w:eastAsia="Times New Roman" w:cs="Arial"/>
                <w:color w:val="000000"/>
                <w:szCs w:val="24"/>
              </w:rPr>
              <w:t>2,687</w:t>
            </w:r>
          </w:p>
        </w:tc>
        <w:tc>
          <w:tcPr>
            <w:tcW w:w="1836" w:type="dxa"/>
          </w:tcPr>
          <w:p w14:paraId="5ED0636B" w14:textId="77777777" w:rsidR="008C0C6C" w:rsidRPr="000F7394" w:rsidRDefault="008C0C6C" w:rsidP="00F52557">
            <w:pPr>
              <w:pStyle w:val="TableText"/>
              <w:rPr>
                <w:szCs w:val="24"/>
              </w:rPr>
            </w:pPr>
            <w:r w:rsidRPr="00CA65D4">
              <w:rPr>
                <w:rFonts w:eastAsia="Times New Roman" w:cs="Arial"/>
                <w:color w:val="000000"/>
                <w:szCs w:val="24"/>
              </w:rPr>
              <w:t>79.03%</w:t>
            </w:r>
          </w:p>
        </w:tc>
      </w:tr>
      <w:tr w:rsidR="008C0C6C" w:rsidRPr="00B2453E" w14:paraId="1CB1DE7A" w14:textId="77777777" w:rsidTr="007527EB">
        <w:trPr>
          <w:trHeight w:val="290"/>
        </w:trPr>
        <w:tc>
          <w:tcPr>
            <w:tcW w:w="6120" w:type="dxa"/>
          </w:tcPr>
          <w:p w14:paraId="69CF3FC8"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4ECECCDF" w14:textId="77777777" w:rsidR="008C0C6C" w:rsidRPr="000F7394" w:rsidRDefault="008C0C6C" w:rsidP="00F52557">
            <w:pPr>
              <w:pStyle w:val="TableText"/>
              <w:rPr>
                <w:szCs w:val="24"/>
              </w:rPr>
            </w:pPr>
            <w:r w:rsidRPr="00CA65D4">
              <w:rPr>
                <w:rFonts w:eastAsia="Times New Roman" w:cs="Arial"/>
                <w:color w:val="000000"/>
                <w:szCs w:val="24"/>
              </w:rPr>
              <w:t>88</w:t>
            </w:r>
          </w:p>
        </w:tc>
        <w:tc>
          <w:tcPr>
            <w:tcW w:w="1836" w:type="dxa"/>
          </w:tcPr>
          <w:p w14:paraId="6E967275" w14:textId="77777777" w:rsidR="008C0C6C" w:rsidRPr="000F7394" w:rsidRDefault="008C0C6C" w:rsidP="00F52557">
            <w:pPr>
              <w:pStyle w:val="TableText"/>
              <w:rPr>
                <w:szCs w:val="24"/>
              </w:rPr>
            </w:pPr>
            <w:r w:rsidRPr="00CA65D4">
              <w:rPr>
                <w:rFonts w:eastAsia="Times New Roman" w:cs="Arial"/>
                <w:color w:val="000000"/>
                <w:szCs w:val="24"/>
              </w:rPr>
              <w:t>2.59%</w:t>
            </w:r>
          </w:p>
        </w:tc>
      </w:tr>
      <w:tr w:rsidR="008C0C6C" w:rsidRPr="00B2453E" w14:paraId="550B720A" w14:textId="77777777" w:rsidTr="007527EB">
        <w:trPr>
          <w:trHeight w:val="290"/>
        </w:trPr>
        <w:tc>
          <w:tcPr>
            <w:tcW w:w="6120" w:type="dxa"/>
          </w:tcPr>
          <w:p w14:paraId="6EB0BE6B"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Pr>
          <w:p w14:paraId="0D85EF62" w14:textId="77777777" w:rsidR="008C0C6C" w:rsidRPr="000F7394" w:rsidRDefault="008C0C6C" w:rsidP="00F52557">
            <w:pPr>
              <w:pStyle w:val="TableText"/>
              <w:rPr>
                <w:szCs w:val="24"/>
              </w:rPr>
            </w:pPr>
            <w:r w:rsidRPr="00CA65D4">
              <w:rPr>
                <w:rFonts w:eastAsia="Times New Roman" w:cs="Arial"/>
                <w:color w:val="000000"/>
                <w:szCs w:val="24"/>
              </w:rPr>
              <w:t>25</w:t>
            </w:r>
          </w:p>
        </w:tc>
        <w:tc>
          <w:tcPr>
            <w:tcW w:w="1836" w:type="dxa"/>
          </w:tcPr>
          <w:p w14:paraId="663D3447" w14:textId="77777777" w:rsidR="008C0C6C" w:rsidRPr="000F7394" w:rsidRDefault="008C0C6C" w:rsidP="00F52557">
            <w:pPr>
              <w:pStyle w:val="TableText"/>
              <w:rPr>
                <w:szCs w:val="24"/>
              </w:rPr>
            </w:pPr>
            <w:r w:rsidRPr="00CA65D4">
              <w:rPr>
                <w:rFonts w:eastAsia="Times New Roman" w:cs="Arial"/>
                <w:color w:val="000000"/>
                <w:szCs w:val="24"/>
              </w:rPr>
              <w:t>0.74%</w:t>
            </w:r>
          </w:p>
        </w:tc>
      </w:tr>
      <w:tr w:rsidR="008C0C6C" w:rsidRPr="00B2453E" w14:paraId="03BF6FC5" w14:textId="77777777" w:rsidTr="007527EB">
        <w:trPr>
          <w:trHeight w:val="290"/>
        </w:trPr>
        <w:tc>
          <w:tcPr>
            <w:tcW w:w="6120" w:type="dxa"/>
          </w:tcPr>
          <w:p w14:paraId="3322D934" w14:textId="77777777" w:rsidR="008C0C6C" w:rsidRPr="00832FF6" w:rsidRDefault="008C0C6C" w:rsidP="00F52557">
            <w:pPr>
              <w:pStyle w:val="TableText"/>
              <w:ind w:left="144" w:hanging="144"/>
            </w:pPr>
            <w:r>
              <w:t>Received Instruction in Spanish in the 2017–2018 School Year—Spanish as a Foreign Language Program</w:t>
            </w:r>
          </w:p>
        </w:tc>
        <w:tc>
          <w:tcPr>
            <w:tcW w:w="1980" w:type="dxa"/>
          </w:tcPr>
          <w:p w14:paraId="5AF36520" w14:textId="77777777" w:rsidR="008C0C6C" w:rsidRPr="000F7394" w:rsidRDefault="008C0C6C" w:rsidP="00F52557">
            <w:pPr>
              <w:pStyle w:val="TableText"/>
              <w:rPr>
                <w:szCs w:val="24"/>
              </w:rPr>
            </w:pPr>
            <w:r w:rsidRPr="00CA65D4">
              <w:rPr>
                <w:rFonts w:eastAsia="Times New Roman" w:cs="Arial"/>
                <w:color w:val="000000"/>
                <w:szCs w:val="24"/>
              </w:rPr>
              <w:t>71</w:t>
            </w:r>
          </w:p>
        </w:tc>
        <w:tc>
          <w:tcPr>
            <w:tcW w:w="1836" w:type="dxa"/>
          </w:tcPr>
          <w:p w14:paraId="467B502C" w14:textId="77777777" w:rsidR="008C0C6C" w:rsidRPr="000F7394" w:rsidRDefault="008C0C6C" w:rsidP="00F52557">
            <w:pPr>
              <w:pStyle w:val="TableText"/>
              <w:rPr>
                <w:szCs w:val="24"/>
              </w:rPr>
            </w:pPr>
            <w:r w:rsidRPr="00CA65D4">
              <w:rPr>
                <w:rFonts w:eastAsia="Times New Roman" w:cs="Arial"/>
                <w:color w:val="000000"/>
                <w:szCs w:val="24"/>
              </w:rPr>
              <w:t>2.09%</w:t>
            </w:r>
          </w:p>
        </w:tc>
      </w:tr>
      <w:tr w:rsidR="008C0C6C" w:rsidRPr="00B2453E" w14:paraId="6B5E7107" w14:textId="77777777" w:rsidTr="007527EB">
        <w:trPr>
          <w:trHeight w:val="290"/>
        </w:trPr>
        <w:tc>
          <w:tcPr>
            <w:tcW w:w="6120" w:type="dxa"/>
          </w:tcPr>
          <w:p w14:paraId="622F8C7D" w14:textId="77777777" w:rsidR="008C0C6C" w:rsidRDefault="008C0C6C" w:rsidP="00F52557">
            <w:pPr>
              <w:pStyle w:val="TableText"/>
              <w:ind w:left="144" w:hanging="144"/>
            </w:pPr>
            <w:r>
              <w:lastRenderedPageBreak/>
              <w:t>Percentage of School-Day Instruction Provided in Spanish—0–25%</w:t>
            </w:r>
          </w:p>
        </w:tc>
        <w:tc>
          <w:tcPr>
            <w:tcW w:w="1980" w:type="dxa"/>
          </w:tcPr>
          <w:p w14:paraId="552D92E4" w14:textId="77777777" w:rsidR="008C0C6C" w:rsidRPr="000F7394" w:rsidRDefault="008C0C6C" w:rsidP="00F52557">
            <w:pPr>
              <w:pStyle w:val="TableText"/>
              <w:rPr>
                <w:szCs w:val="24"/>
              </w:rPr>
            </w:pPr>
            <w:r w:rsidRPr="00CA65D4">
              <w:rPr>
                <w:rFonts w:eastAsia="Times New Roman" w:cs="Arial"/>
                <w:color w:val="000000"/>
                <w:szCs w:val="24"/>
              </w:rPr>
              <w:t>406</w:t>
            </w:r>
          </w:p>
        </w:tc>
        <w:tc>
          <w:tcPr>
            <w:tcW w:w="1836" w:type="dxa"/>
          </w:tcPr>
          <w:p w14:paraId="50691BDB" w14:textId="77777777" w:rsidR="008C0C6C" w:rsidRPr="000F7394" w:rsidRDefault="008C0C6C" w:rsidP="00F52557">
            <w:pPr>
              <w:pStyle w:val="TableText"/>
              <w:rPr>
                <w:szCs w:val="24"/>
              </w:rPr>
            </w:pPr>
            <w:r w:rsidRPr="00CA65D4">
              <w:rPr>
                <w:rFonts w:eastAsia="Times New Roman" w:cs="Arial"/>
                <w:color w:val="000000"/>
                <w:szCs w:val="24"/>
              </w:rPr>
              <w:t>11.94%</w:t>
            </w:r>
          </w:p>
        </w:tc>
      </w:tr>
      <w:tr w:rsidR="008C0C6C" w:rsidRPr="00B2453E" w14:paraId="0D3286BE" w14:textId="77777777" w:rsidTr="007527EB">
        <w:trPr>
          <w:trHeight w:val="290"/>
        </w:trPr>
        <w:tc>
          <w:tcPr>
            <w:tcW w:w="6120" w:type="dxa"/>
          </w:tcPr>
          <w:p w14:paraId="21231CE5" w14:textId="77777777" w:rsidR="008C0C6C" w:rsidRDefault="008C0C6C" w:rsidP="00F52557">
            <w:pPr>
              <w:pStyle w:val="TableText"/>
              <w:ind w:left="144" w:hanging="144"/>
            </w:pPr>
            <w:r>
              <w:t>Percentage of School-Day Instruction Provided in Spanish—26–50%</w:t>
            </w:r>
          </w:p>
        </w:tc>
        <w:tc>
          <w:tcPr>
            <w:tcW w:w="1980" w:type="dxa"/>
          </w:tcPr>
          <w:p w14:paraId="5B1840B3" w14:textId="77777777" w:rsidR="008C0C6C" w:rsidRPr="000F7394" w:rsidRDefault="008C0C6C" w:rsidP="00F52557">
            <w:pPr>
              <w:pStyle w:val="TableText"/>
              <w:rPr>
                <w:szCs w:val="24"/>
              </w:rPr>
            </w:pPr>
            <w:r w:rsidRPr="00CA65D4">
              <w:rPr>
                <w:rFonts w:eastAsia="Times New Roman" w:cs="Arial"/>
                <w:color w:val="000000"/>
                <w:szCs w:val="24"/>
              </w:rPr>
              <w:t>1,782</w:t>
            </w:r>
          </w:p>
        </w:tc>
        <w:tc>
          <w:tcPr>
            <w:tcW w:w="1836" w:type="dxa"/>
          </w:tcPr>
          <w:p w14:paraId="4C77061E" w14:textId="77777777" w:rsidR="008C0C6C" w:rsidRPr="000F7394" w:rsidRDefault="008C0C6C" w:rsidP="00F52557">
            <w:pPr>
              <w:pStyle w:val="TableText"/>
              <w:rPr>
                <w:szCs w:val="24"/>
              </w:rPr>
            </w:pPr>
            <w:r w:rsidRPr="00CA65D4">
              <w:rPr>
                <w:rFonts w:eastAsia="Times New Roman" w:cs="Arial"/>
                <w:color w:val="000000"/>
                <w:szCs w:val="24"/>
              </w:rPr>
              <w:t>52.41%</w:t>
            </w:r>
          </w:p>
        </w:tc>
      </w:tr>
      <w:tr w:rsidR="008C0C6C" w:rsidRPr="00B2453E" w14:paraId="28EA5A00" w14:textId="77777777" w:rsidTr="007527EB">
        <w:trPr>
          <w:trHeight w:val="290"/>
        </w:trPr>
        <w:tc>
          <w:tcPr>
            <w:tcW w:w="6120" w:type="dxa"/>
          </w:tcPr>
          <w:p w14:paraId="6667D254" w14:textId="77777777" w:rsidR="008C0C6C" w:rsidRDefault="008C0C6C" w:rsidP="00F52557">
            <w:pPr>
              <w:pStyle w:val="TableText"/>
              <w:ind w:left="144" w:hanging="144"/>
            </w:pPr>
            <w:r>
              <w:t>Percentage of School-Day Instruction Provided in Spanish—51–75%</w:t>
            </w:r>
          </w:p>
        </w:tc>
        <w:tc>
          <w:tcPr>
            <w:tcW w:w="1980" w:type="dxa"/>
          </w:tcPr>
          <w:p w14:paraId="37FCE045" w14:textId="77777777" w:rsidR="008C0C6C" w:rsidRPr="000F7394" w:rsidRDefault="008C0C6C" w:rsidP="00F52557">
            <w:pPr>
              <w:pStyle w:val="TableText"/>
              <w:rPr>
                <w:szCs w:val="24"/>
              </w:rPr>
            </w:pPr>
            <w:r w:rsidRPr="00CA65D4">
              <w:rPr>
                <w:rFonts w:eastAsia="Times New Roman" w:cs="Arial"/>
                <w:color w:val="000000"/>
                <w:szCs w:val="24"/>
              </w:rPr>
              <w:t>523</w:t>
            </w:r>
          </w:p>
        </w:tc>
        <w:tc>
          <w:tcPr>
            <w:tcW w:w="1836" w:type="dxa"/>
          </w:tcPr>
          <w:p w14:paraId="7B34854A" w14:textId="77777777" w:rsidR="008C0C6C" w:rsidRPr="000F7394" w:rsidRDefault="008C0C6C" w:rsidP="00F52557">
            <w:pPr>
              <w:pStyle w:val="TableText"/>
              <w:rPr>
                <w:szCs w:val="24"/>
              </w:rPr>
            </w:pPr>
            <w:r w:rsidRPr="00CA65D4">
              <w:rPr>
                <w:rFonts w:eastAsia="Times New Roman" w:cs="Arial"/>
                <w:color w:val="000000"/>
                <w:szCs w:val="24"/>
              </w:rPr>
              <w:t>15.38%</w:t>
            </w:r>
          </w:p>
        </w:tc>
      </w:tr>
      <w:tr w:rsidR="008C0C6C" w:rsidRPr="00B2453E" w14:paraId="1A82497E" w14:textId="77777777" w:rsidTr="007527EB">
        <w:trPr>
          <w:trHeight w:val="290"/>
        </w:trPr>
        <w:tc>
          <w:tcPr>
            <w:tcW w:w="6120" w:type="dxa"/>
          </w:tcPr>
          <w:p w14:paraId="418B7E0D" w14:textId="77777777" w:rsidR="008C0C6C" w:rsidRDefault="008C0C6C" w:rsidP="00F52557">
            <w:pPr>
              <w:pStyle w:val="TableText"/>
              <w:ind w:left="144" w:hanging="144"/>
            </w:pPr>
            <w:r>
              <w:t>Percentage of School-Day Instruction Provided in Spanish—76–100%</w:t>
            </w:r>
          </w:p>
        </w:tc>
        <w:tc>
          <w:tcPr>
            <w:tcW w:w="1980" w:type="dxa"/>
          </w:tcPr>
          <w:p w14:paraId="1F6FA093" w14:textId="77777777" w:rsidR="008C0C6C" w:rsidRPr="000F7394" w:rsidRDefault="008C0C6C" w:rsidP="00F52557">
            <w:pPr>
              <w:pStyle w:val="TableText"/>
              <w:rPr>
                <w:szCs w:val="24"/>
              </w:rPr>
            </w:pPr>
            <w:r w:rsidRPr="00CA65D4">
              <w:rPr>
                <w:rFonts w:eastAsia="Times New Roman" w:cs="Arial"/>
                <w:color w:val="000000"/>
                <w:szCs w:val="24"/>
              </w:rPr>
              <w:t>370</w:t>
            </w:r>
          </w:p>
        </w:tc>
        <w:tc>
          <w:tcPr>
            <w:tcW w:w="1836" w:type="dxa"/>
          </w:tcPr>
          <w:p w14:paraId="186FF7CE" w14:textId="77777777" w:rsidR="008C0C6C" w:rsidRPr="000F7394" w:rsidRDefault="008C0C6C" w:rsidP="00F52557">
            <w:pPr>
              <w:pStyle w:val="TableText"/>
              <w:rPr>
                <w:szCs w:val="24"/>
              </w:rPr>
            </w:pPr>
            <w:r w:rsidRPr="00CA65D4">
              <w:rPr>
                <w:rFonts w:eastAsia="Times New Roman" w:cs="Arial"/>
                <w:color w:val="000000"/>
                <w:szCs w:val="24"/>
              </w:rPr>
              <w:t>10.88%</w:t>
            </w:r>
          </w:p>
        </w:tc>
      </w:tr>
    </w:tbl>
    <w:p w14:paraId="134A2E55" w14:textId="77777777" w:rsidR="008C0C6C" w:rsidRPr="00C768A0" w:rsidRDefault="008C0C6C" w:rsidP="00C768A0">
      <w:pPr>
        <w:pStyle w:val="Caption"/>
        <w:pageBreakBefore/>
      </w:pPr>
      <w:bookmarkStart w:id="379" w:name="_Ref36472869"/>
      <w:bookmarkStart w:id="380" w:name="_Toc46911148"/>
      <w:bookmarkStart w:id="381" w:name="_Toc221094245"/>
      <w:r w:rsidRPr="00C768A0">
        <w:lastRenderedPageBreak/>
        <w:t>Table 4.A.</w:t>
      </w:r>
      <w:fldSimple w:instr=" SEQ Table_4.A. \* ARABIC ">
        <w:r w:rsidRPr="00C768A0">
          <w:t>6</w:t>
        </w:r>
      </w:fldSimple>
      <w:bookmarkEnd w:id="379"/>
      <w:r w:rsidRPr="00C768A0">
        <w:t xml:space="preserve">  </w:t>
      </w:r>
      <w:r w:rsidRPr="00C768A0">
        <w:rPr>
          <w:rStyle w:val="CaptionChar"/>
          <w:rFonts w:eastAsia="SimSun"/>
          <w:b/>
          <w:bCs/>
        </w:rPr>
        <w:t>Demographic Summary, Grade Eight</w:t>
      </w:r>
      <w:bookmarkEnd w:id="380"/>
      <w:bookmarkEnd w:id="381"/>
    </w:p>
    <w:tbl>
      <w:tblPr>
        <w:tblStyle w:val="TRs"/>
        <w:tblW w:w="9936" w:type="dxa"/>
        <w:tblLayout w:type="fixed"/>
        <w:tblLook w:val="04A0" w:firstRow="1" w:lastRow="0" w:firstColumn="1" w:lastColumn="0" w:noHBand="0" w:noVBand="1"/>
        <w:tblDescription w:val="Demographic Summary, Grade Eight"/>
      </w:tblPr>
      <w:tblGrid>
        <w:gridCol w:w="6120"/>
        <w:gridCol w:w="1980"/>
        <w:gridCol w:w="1836"/>
      </w:tblGrid>
      <w:tr w:rsidR="008C0C6C" w:rsidRPr="00CD729E" w14:paraId="08C4F3D8" w14:textId="77777777" w:rsidTr="0021040F">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1FE03844" w14:textId="77777777" w:rsidR="008C0C6C" w:rsidRPr="00CD729E" w:rsidRDefault="008C0C6C" w:rsidP="00F52557">
            <w:pPr>
              <w:pStyle w:val="TableHead"/>
            </w:pPr>
            <w:r w:rsidRPr="00CD729E">
              <w:t>Student Group</w:t>
            </w:r>
          </w:p>
        </w:tc>
        <w:tc>
          <w:tcPr>
            <w:tcW w:w="1980" w:type="dxa"/>
          </w:tcPr>
          <w:p w14:paraId="77DB43D2" w14:textId="77777777" w:rsidR="008C0C6C" w:rsidRPr="00CD729E" w:rsidRDefault="008C0C6C" w:rsidP="00F52557">
            <w:pPr>
              <w:pStyle w:val="TableHead"/>
            </w:pPr>
            <w:r w:rsidRPr="00CD729E">
              <w:t>Number of Valid Scores</w:t>
            </w:r>
          </w:p>
        </w:tc>
        <w:tc>
          <w:tcPr>
            <w:tcW w:w="1836" w:type="dxa"/>
          </w:tcPr>
          <w:p w14:paraId="31C5B531" w14:textId="77777777" w:rsidR="008C0C6C" w:rsidRPr="00CD729E" w:rsidRDefault="008C0C6C" w:rsidP="00F52557">
            <w:pPr>
              <w:pStyle w:val="TableHead"/>
            </w:pPr>
            <w:r w:rsidRPr="00CD729E">
              <w:t>Percent of Valid Scores</w:t>
            </w:r>
          </w:p>
        </w:tc>
      </w:tr>
      <w:tr w:rsidR="008C0C6C" w:rsidRPr="00B2453E" w14:paraId="774BD87D" w14:textId="77777777" w:rsidTr="0021040F">
        <w:trPr>
          <w:trHeight w:val="290"/>
        </w:trPr>
        <w:tc>
          <w:tcPr>
            <w:tcW w:w="6120" w:type="dxa"/>
            <w:tcBorders>
              <w:top w:val="single" w:sz="4" w:space="0" w:color="auto"/>
              <w:bottom w:val="single" w:sz="4" w:space="0" w:color="auto"/>
            </w:tcBorders>
          </w:tcPr>
          <w:p w14:paraId="06CB4D2F"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405CC1E4" w14:textId="77777777" w:rsidR="008C0C6C" w:rsidRPr="00E2137A" w:rsidRDefault="008C0C6C" w:rsidP="00F52557">
            <w:pPr>
              <w:pStyle w:val="TableText"/>
              <w:rPr>
                <w:szCs w:val="24"/>
              </w:rPr>
            </w:pPr>
            <w:r w:rsidRPr="00CA65D4">
              <w:rPr>
                <w:rFonts w:eastAsia="Times New Roman" w:cs="Arial"/>
                <w:color w:val="000000"/>
                <w:szCs w:val="24"/>
              </w:rPr>
              <w:t>2,672</w:t>
            </w:r>
          </w:p>
        </w:tc>
        <w:tc>
          <w:tcPr>
            <w:tcW w:w="1836" w:type="dxa"/>
            <w:tcBorders>
              <w:top w:val="single" w:sz="4" w:space="0" w:color="auto"/>
              <w:bottom w:val="single" w:sz="4" w:space="0" w:color="auto"/>
            </w:tcBorders>
          </w:tcPr>
          <w:p w14:paraId="41871C0C" w14:textId="77777777" w:rsidR="008C0C6C" w:rsidRPr="00E2137A" w:rsidRDefault="008C0C6C" w:rsidP="00F52557">
            <w:pPr>
              <w:pStyle w:val="TableText"/>
              <w:rPr>
                <w:szCs w:val="24"/>
              </w:rPr>
            </w:pPr>
            <w:r w:rsidRPr="00CA65D4">
              <w:rPr>
                <w:rFonts w:eastAsia="Times New Roman" w:cs="Arial"/>
                <w:color w:val="000000"/>
                <w:szCs w:val="24"/>
              </w:rPr>
              <w:t>100.00%</w:t>
            </w:r>
          </w:p>
        </w:tc>
      </w:tr>
      <w:tr w:rsidR="008C0C6C" w:rsidRPr="00B2453E" w14:paraId="3800EE43" w14:textId="77777777" w:rsidTr="0021040F">
        <w:trPr>
          <w:trHeight w:val="290"/>
        </w:trPr>
        <w:tc>
          <w:tcPr>
            <w:tcW w:w="6120" w:type="dxa"/>
            <w:tcBorders>
              <w:top w:val="single" w:sz="4" w:space="0" w:color="auto"/>
              <w:bottom w:val="nil"/>
            </w:tcBorders>
          </w:tcPr>
          <w:p w14:paraId="33BD3556"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7CB3FCE1" w14:textId="77777777" w:rsidR="008C0C6C" w:rsidRPr="00E2137A" w:rsidRDefault="008C0C6C" w:rsidP="00F52557">
            <w:pPr>
              <w:pStyle w:val="TableText"/>
              <w:rPr>
                <w:szCs w:val="24"/>
              </w:rPr>
            </w:pPr>
            <w:r w:rsidRPr="00CA65D4">
              <w:rPr>
                <w:rFonts w:eastAsia="Times New Roman" w:cs="Arial"/>
                <w:color w:val="000000"/>
                <w:szCs w:val="24"/>
              </w:rPr>
              <w:t>1,238</w:t>
            </w:r>
          </w:p>
        </w:tc>
        <w:tc>
          <w:tcPr>
            <w:tcW w:w="1836" w:type="dxa"/>
            <w:tcBorders>
              <w:top w:val="single" w:sz="4" w:space="0" w:color="auto"/>
              <w:bottom w:val="nil"/>
            </w:tcBorders>
          </w:tcPr>
          <w:p w14:paraId="1FF93F5F" w14:textId="77777777" w:rsidR="008C0C6C" w:rsidRPr="00E2137A" w:rsidRDefault="008C0C6C" w:rsidP="00F52557">
            <w:pPr>
              <w:pStyle w:val="TableText"/>
              <w:rPr>
                <w:szCs w:val="24"/>
              </w:rPr>
            </w:pPr>
            <w:r w:rsidRPr="00CA65D4">
              <w:rPr>
                <w:rFonts w:eastAsia="Times New Roman" w:cs="Arial"/>
                <w:color w:val="000000"/>
                <w:szCs w:val="24"/>
              </w:rPr>
              <w:t>46.33%</w:t>
            </w:r>
          </w:p>
        </w:tc>
      </w:tr>
      <w:tr w:rsidR="008C0C6C" w:rsidRPr="00B2453E" w14:paraId="30B69490" w14:textId="77777777" w:rsidTr="0021040F">
        <w:trPr>
          <w:trHeight w:val="290"/>
        </w:trPr>
        <w:tc>
          <w:tcPr>
            <w:tcW w:w="6120" w:type="dxa"/>
            <w:tcBorders>
              <w:top w:val="nil"/>
              <w:bottom w:val="single" w:sz="4" w:space="0" w:color="auto"/>
            </w:tcBorders>
          </w:tcPr>
          <w:p w14:paraId="16C15683"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12208EB9" w14:textId="77777777" w:rsidR="008C0C6C" w:rsidRPr="00E2137A" w:rsidRDefault="008C0C6C" w:rsidP="00F52557">
            <w:pPr>
              <w:pStyle w:val="TableText"/>
              <w:rPr>
                <w:szCs w:val="24"/>
              </w:rPr>
            </w:pPr>
            <w:r w:rsidRPr="00CA65D4">
              <w:rPr>
                <w:rFonts w:eastAsia="Times New Roman" w:cs="Arial"/>
                <w:color w:val="000000"/>
                <w:szCs w:val="24"/>
              </w:rPr>
              <w:t>1,434</w:t>
            </w:r>
          </w:p>
        </w:tc>
        <w:tc>
          <w:tcPr>
            <w:tcW w:w="1836" w:type="dxa"/>
            <w:tcBorders>
              <w:top w:val="nil"/>
              <w:bottom w:val="single" w:sz="4" w:space="0" w:color="auto"/>
            </w:tcBorders>
          </w:tcPr>
          <w:p w14:paraId="06100C5A" w14:textId="77777777" w:rsidR="008C0C6C" w:rsidRPr="00E2137A" w:rsidRDefault="008C0C6C" w:rsidP="00F52557">
            <w:pPr>
              <w:pStyle w:val="TableText"/>
              <w:rPr>
                <w:szCs w:val="24"/>
              </w:rPr>
            </w:pPr>
            <w:r w:rsidRPr="00CA65D4">
              <w:rPr>
                <w:rFonts w:eastAsia="Times New Roman" w:cs="Arial"/>
                <w:color w:val="000000"/>
                <w:szCs w:val="24"/>
              </w:rPr>
              <w:t>53.67%</w:t>
            </w:r>
          </w:p>
        </w:tc>
      </w:tr>
      <w:tr w:rsidR="008C0C6C" w:rsidRPr="00B2453E" w14:paraId="79A0ABF2" w14:textId="77777777" w:rsidTr="0021040F">
        <w:trPr>
          <w:trHeight w:val="290"/>
        </w:trPr>
        <w:tc>
          <w:tcPr>
            <w:tcW w:w="6120" w:type="dxa"/>
            <w:tcBorders>
              <w:top w:val="single" w:sz="4" w:space="0" w:color="auto"/>
            </w:tcBorders>
          </w:tcPr>
          <w:p w14:paraId="676E372B"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0A476B2E" w14:textId="77777777" w:rsidR="008C0C6C" w:rsidRPr="00E2137A" w:rsidRDefault="008C0C6C" w:rsidP="00F52557">
            <w:pPr>
              <w:pStyle w:val="TableText"/>
              <w:rPr>
                <w:szCs w:val="24"/>
              </w:rPr>
            </w:pPr>
            <w:r w:rsidRPr="00CA65D4">
              <w:rPr>
                <w:rFonts w:eastAsia="Times New Roman" w:cs="Arial"/>
                <w:color w:val="000000"/>
                <w:szCs w:val="24"/>
              </w:rPr>
              <w:t>4</w:t>
            </w:r>
          </w:p>
        </w:tc>
        <w:tc>
          <w:tcPr>
            <w:tcW w:w="1836" w:type="dxa"/>
            <w:tcBorders>
              <w:top w:val="single" w:sz="4" w:space="0" w:color="auto"/>
            </w:tcBorders>
          </w:tcPr>
          <w:p w14:paraId="70E76F2B" w14:textId="77777777" w:rsidR="008C0C6C" w:rsidRPr="00E2137A" w:rsidRDefault="008C0C6C" w:rsidP="00F52557">
            <w:pPr>
              <w:pStyle w:val="TableText"/>
              <w:rPr>
                <w:szCs w:val="24"/>
              </w:rPr>
            </w:pPr>
            <w:r w:rsidRPr="00CA65D4">
              <w:rPr>
                <w:rFonts w:eastAsia="Times New Roman" w:cs="Arial"/>
                <w:color w:val="000000"/>
                <w:szCs w:val="24"/>
              </w:rPr>
              <w:t>0.15%</w:t>
            </w:r>
          </w:p>
        </w:tc>
      </w:tr>
      <w:tr w:rsidR="008C0C6C" w:rsidRPr="00B2453E" w14:paraId="40A14FB2" w14:textId="77777777" w:rsidTr="0021040F">
        <w:trPr>
          <w:trHeight w:val="290"/>
        </w:trPr>
        <w:tc>
          <w:tcPr>
            <w:tcW w:w="6120" w:type="dxa"/>
          </w:tcPr>
          <w:p w14:paraId="23F14F56" w14:textId="77777777" w:rsidR="008C0C6C" w:rsidRPr="00B2453E" w:rsidRDefault="008C0C6C" w:rsidP="00F52557">
            <w:pPr>
              <w:pStyle w:val="TableText"/>
              <w:ind w:left="144" w:hanging="144"/>
            </w:pPr>
            <w:r w:rsidRPr="00B2453E">
              <w:t>Asian</w:t>
            </w:r>
          </w:p>
        </w:tc>
        <w:tc>
          <w:tcPr>
            <w:tcW w:w="1980" w:type="dxa"/>
          </w:tcPr>
          <w:p w14:paraId="7B7D69C9" w14:textId="77777777" w:rsidR="008C0C6C" w:rsidRPr="00E2137A" w:rsidRDefault="008C0C6C" w:rsidP="00F52557">
            <w:pPr>
              <w:pStyle w:val="TableText"/>
              <w:rPr>
                <w:szCs w:val="24"/>
              </w:rPr>
            </w:pPr>
            <w:r w:rsidRPr="00CA65D4">
              <w:rPr>
                <w:rFonts w:eastAsia="Times New Roman" w:cs="Arial"/>
                <w:color w:val="000000"/>
                <w:szCs w:val="24"/>
              </w:rPr>
              <w:t>28</w:t>
            </w:r>
          </w:p>
        </w:tc>
        <w:tc>
          <w:tcPr>
            <w:tcW w:w="1836" w:type="dxa"/>
          </w:tcPr>
          <w:p w14:paraId="1550322B" w14:textId="77777777" w:rsidR="008C0C6C" w:rsidRPr="00E2137A" w:rsidRDefault="008C0C6C" w:rsidP="00F52557">
            <w:pPr>
              <w:pStyle w:val="TableText"/>
              <w:rPr>
                <w:szCs w:val="24"/>
              </w:rPr>
            </w:pPr>
            <w:r w:rsidRPr="00CA65D4">
              <w:rPr>
                <w:rFonts w:eastAsia="Times New Roman" w:cs="Arial"/>
                <w:color w:val="000000"/>
                <w:szCs w:val="24"/>
              </w:rPr>
              <w:t>1.05%</w:t>
            </w:r>
          </w:p>
        </w:tc>
      </w:tr>
      <w:tr w:rsidR="008C0C6C" w:rsidRPr="00B2453E" w14:paraId="477FAC0F" w14:textId="77777777" w:rsidTr="0021040F">
        <w:trPr>
          <w:trHeight w:val="290"/>
        </w:trPr>
        <w:tc>
          <w:tcPr>
            <w:tcW w:w="6120" w:type="dxa"/>
          </w:tcPr>
          <w:p w14:paraId="077B42B9"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1EBB6BA1" w14:textId="77777777" w:rsidR="008C0C6C" w:rsidRPr="00E2137A" w:rsidRDefault="008C0C6C" w:rsidP="00F52557">
            <w:pPr>
              <w:pStyle w:val="TableText"/>
              <w:rPr>
                <w:szCs w:val="24"/>
              </w:rPr>
            </w:pPr>
            <w:r w:rsidRPr="00CA65D4">
              <w:rPr>
                <w:rFonts w:eastAsia="Times New Roman" w:cs="Arial"/>
                <w:color w:val="000000"/>
                <w:szCs w:val="24"/>
              </w:rPr>
              <w:t>1</w:t>
            </w:r>
          </w:p>
        </w:tc>
        <w:tc>
          <w:tcPr>
            <w:tcW w:w="1836" w:type="dxa"/>
          </w:tcPr>
          <w:p w14:paraId="171CD0B7" w14:textId="77777777" w:rsidR="008C0C6C" w:rsidRPr="00E2137A" w:rsidRDefault="008C0C6C" w:rsidP="00F52557">
            <w:pPr>
              <w:pStyle w:val="TableText"/>
              <w:rPr>
                <w:szCs w:val="24"/>
              </w:rPr>
            </w:pPr>
            <w:r w:rsidRPr="00CA65D4">
              <w:rPr>
                <w:rFonts w:eastAsia="Times New Roman" w:cs="Arial"/>
                <w:color w:val="000000"/>
                <w:szCs w:val="24"/>
              </w:rPr>
              <w:t>0.04%</w:t>
            </w:r>
          </w:p>
        </w:tc>
      </w:tr>
      <w:tr w:rsidR="008C0C6C" w:rsidRPr="00B2453E" w14:paraId="77D2C987" w14:textId="77777777" w:rsidTr="0021040F">
        <w:trPr>
          <w:trHeight w:val="290"/>
        </w:trPr>
        <w:tc>
          <w:tcPr>
            <w:tcW w:w="6120" w:type="dxa"/>
          </w:tcPr>
          <w:p w14:paraId="07F8A268" w14:textId="77777777" w:rsidR="008C0C6C" w:rsidRPr="00B2453E" w:rsidRDefault="008C0C6C" w:rsidP="00F52557">
            <w:pPr>
              <w:pStyle w:val="TableText"/>
              <w:ind w:left="144" w:hanging="144"/>
            </w:pPr>
            <w:r w:rsidRPr="00B2453E">
              <w:t>Filipino</w:t>
            </w:r>
          </w:p>
        </w:tc>
        <w:tc>
          <w:tcPr>
            <w:tcW w:w="1980" w:type="dxa"/>
          </w:tcPr>
          <w:p w14:paraId="687B12EC" w14:textId="77777777" w:rsidR="008C0C6C" w:rsidRPr="00E2137A" w:rsidRDefault="008C0C6C" w:rsidP="00F52557">
            <w:pPr>
              <w:pStyle w:val="TableText"/>
              <w:rPr>
                <w:szCs w:val="24"/>
              </w:rPr>
            </w:pPr>
            <w:r w:rsidRPr="00CA65D4">
              <w:rPr>
                <w:rFonts w:eastAsia="Times New Roman" w:cs="Arial"/>
                <w:color w:val="000000"/>
                <w:szCs w:val="24"/>
              </w:rPr>
              <w:t>6</w:t>
            </w:r>
          </w:p>
        </w:tc>
        <w:tc>
          <w:tcPr>
            <w:tcW w:w="1836" w:type="dxa"/>
          </w:tcPr>
          <w:p w14:paraId="5491C8D7" w14:textId="77777777" w:rsidR="008C0C6C" w:rsidRPr="00E2137A" w:rsidRDefault="008C0C6C" w:rsidP="00F52557">
            <w:pPr>
              <w:pStyle w:val="TableText"/>
              <w:rPr>
                <w:szCs w:val="24"/>
              </w:rPr>
            </w:pPr>
            <w:r w:rsidRPr="00CA65D4">
              <w:rPr>
                <w:rFonts w:eastAsia="Times New Roman" w:cs="Arial"/>
                <w:color w:val="000000"/>
                <w:szCs w:val="24"/>
              </w:rPr>
              <w:t>0.22%</w:t>
            </w:r>
          </w:p>
        </w:tc>
      </w:tr>
      <w:tr w:rsidR="008C0C6C" w:rsidRPr="00B2453E" w14:paraId="62AD2BAB" w14:textId="77777777" w:rsidTr="0021040F">
        <w:trPr>
          <w:trHeight w:val="290"/>
        </w:trPr>
        <w:tc>
          <w:tcPr>
            <w:tcW w:w="6120" w:type="dxa"/>
          </w:tcPr>
          <w:p w14:paraId="6C8A2FAF" w14:textId="77777777" w:rsidR="008C0C6C" w:rsidRPr="00B2453E" w:rsidRDefault="008C0C6C" w:rsidP="00F52557">
            <w:pPr>
              <w:pStyle w:val="TableText"/>
              <w:ind w:left="144" w:hanging="144"/>
            </w:pPr>
            <w:r w:rsidRPr="00B2453E">
              <w:t>Hispanic or Latino</w:t>
            </w:r>
          </w:p>
        </w:tc>
        <w:tc>
          <w:tcPr>
            <w:tcW w:w="1980" w:type="dxa"/>
          </w:tcPr>
          <w:p w14:paraId="0C543F4B" w14:textId="77777777" w:rsidR="008C0C6C" w:rsidRPr="00E2137A" w:rsidRDefault="008C0C6C" w:rsidP="00F52557">
            <w:pPr>
              <w:pStyle w:val="TableText"/>
              <w:rPr>
                <w:szCs w:val="24"/>
              </w:rPr>
            </w:pPr>
            <w:r w:rsidRPr="00CA65D4">
              <w:rPr>
                <w:rFonts w:eastAsia="Times New Roman" w:cs="Arial"/>
                <w:color w:val="000000"/>
                <w:szCs w:val="24"/>
              </w:rPr>
              <w:t>2,343</w:t>
            </w:r>
          </w:p>
        </w:tc>
        <w:tc>
          <w:tcPr>
            <w:tcW w:w="1836" w:type="dxa"/>
          </w:tcPr>
          <w:p w14:paraId="170CD752" w14:textId="77777777" w:rsidR="008C0C6C" w:rsidRPr="00E2137A" w:rsidRDefault="008C0C6C" w:rsidP="00F52557">
            <w:pPr>
              <w:pStyle w:val="TableText"/>
              <w:rPr>
                <w:szCs w:val="24"/>
              </w:rPr>
            </w:pPr>
            <w:r w:rsidRPr="00CA65D4">
              <w:rPr>
                <w:rFonts w:eastAsia="Times New Roman" w:cs="Arial"/>
                <w:color w:val="000000"/>
                <w:szCs w:val="24"/>
              </w:rPr>
              <w:t>87.69%</w:t>
            </w:r>
          </w:p>
        </w:tc>
      </w:tr>
      <w:tr w:rsidR="008C0C6C" w:rsidRPr="00B2453E" w14:paraId="13A25EC9" w14:textId="77777777" w:rsidTr="0021040F">
        <w:trPr>
          <w:trHeight w:val="290"/>
        </w:trPr>
        <w:tc>
          <w:tcPr>
            <w:tcW w:w="6120" w:type="dxa"/>
          </w:tcPr>
          <w:p w14:paraId="287138E2" w14:textId="77777777" w:rsidR="008C0C6C" w:rsidRPr="00B2453E" w:rsidRDefault="008C0C6C" w:rsidP="00F52557">
            <w:pPr>
              <w:pStyle w:val="TableText"/>
              <w:ind w:left="144" w:hanging="144"/>
            </w:pPr>
            <w:r w:rsidRPr="00B2453E">
              <w:t>Black or African American</w:t>
            </w:r>
          </w:p>
        </w:tc>
        <w:tc>
          <w:tcPr>
            <w:tcW w:w="1980" w:type="dxa"/>
          </w:tcPr>
          <w:p w14:paraId="1A9FEFF3" w14:textId="77777777" w:rsidR="008C0C6C" w:rsidRPr="00E2137A" w:rsidRDefault="008C0C6C" w:rsidP="00F52557">
            <w:pPr>
              <w:pStyle w:val="TableText"/>
              <w:rPr>
                <w:szCs w:val="24"/>
              </w:rPr>
            </w:pPr>
            <w:r w:rsidRPr="00CA65D4">
              <w:rPr>
                <w:rFonts w:eastAsia="Times New Roman" w:cs="Arial"/>
                <w:color w:val="000000"/>
                <w:szCs w:val="24"/>
              </w:rPr>
              <w:t>17</w:t>
            </w:r>
          </w:p>
        </w:tc>
        <w:tc>
          <w:tcPr>
            <w:tcW w:w="1836" w:type="dxa"/>
          </w:tcPr>
          <w:p w14:paraId="04C4F973" w14:textId="77777777" w:rsidR="008C0C6C" w:rsidRPr="00E2137A" w:rsidRDefault="008C0C6C" w:rsidP="00F52557">
            <w:pPr>
              <w:pStyle w:val="TableText"/>
              <w:rPr>
                <w:szCs w:val="24"/>
              </w:rPr>
            </w:pPr>
            <w:r w:rsidRPr="00CA65D4">
              <w:rPr>
                <w:rFonts w:eastAsia="Times New Roman" w:cs="Arial"/>
                <w:color w:val="000000"/>
                <w:szCs w:val="24"/>
              </w:rPr>
              <w:t>0.64%</w:t>
            </w:r>
          </w:p>
        </w:tc>
      </w:tr>
      <w:tr w:rsidR="008C0C6C" w:rsidRPr="00B2453E" w14:paraId="5B00E4D4" w14:textId="77777777" w:rsidTr="0021040F">
        <w:trPr>
          <w:trHeight w:val="290"/>
        </w:trPr>
        <w:tc>
          <w:tcPr>
            <w:tcW w:w="6120" w:type="dxa"/>
          </w:tcPr>
          <w:p w14:paraId="571B0CBA" w14:textId="77777777" w:rsidR="008C0C6C" w:rsidRPr="00B2453E" w:rsidRDefault="008C0C6C" w:rsidP="00F52557">
            <w:pPr>
              <w:pStyle w:val="TableText"/>
              <w:ind w:left="144" w:hanging="144"/>
            </w:pPr>
            <w:r w:rsidRPr="00B2453E">
              <w:t>White</w:t>
            </w:r>
          </w:p>
        </w:tc>
        <w:tc>
          <w:tcPr>
            <w:tcW w:w="1980" w:type="dxa"/>
          </w:tcPr>
          <w:p w14:paraId="43C40EE4" w14:textId="77777777" w:rsidR="008C0C6C" w:rsidRPr="00E2137A" w:rsidRDefault="008C0C6C" w:rsidP="00F52557">
            <w:pPr>
              <w:pStyle w:val="TableText"/>
              <w:rPr>
                <w:szCs w:val="24"/>
              </w:rPr>
            </w:pPr>
            <w:r w:rsidRPr="00CA65D4">
              <w:rPr>
                <w:rFonts w:eastAsia="Times New Roman" w:cs="Arial"/>
                <w:color w:val="000000"/>
                <w:szCs w:val="24"/>
              </w:rPr>
              <w:t>232</w:t>
            </w:r>
          </w:p>
        </w:tc>
        <w:tc>
          <w:tcPr>
            <w:tcW w:w="1836" w:type="dxa"/>
          </w:tcPr>
          <w:p w14:paraId="537C1A11" w14:textId="77777777" w:rsidR="008C0C6C" w:rsidRPr="00E2137A" w:rsidRDefault="008C0C6C" w:rsidP="00F52557">
            <w:pPr>
              <w:pStyle w:val="TableText"/>
              <w:rPr>
                <w:szCs w:val="24"/>
              </w:rPr>
            </w:pPr>
            <w:r w:rsidRPr="00CA65D4">
              <w:rPr>
                <w:rFonts w:eastAsia="Times New Roman" w:cs="Arial"/>
                <w:color w:val="000000"/>
                <w:szCs w:val="24"/>
              </w:rPr>
              <w:t>8.68%</w:t>
            </w:r>
          </w:p>
        </w:tc>
      </w:tr>
      <w:tr w:rsidR="008C0C6C" w:rsidRPr="00B2453E" w14:paraId="12DE2211" w14:textId="77777777" w:rsidTr="00D6650E">
        <w:trPr>
          <w:trHeight w:val="290"/>
        </w:trPr>
        <w:tc>
          <w:tcPr>
            <w:tcW w:w="6120" w:type="dxa"/>
            <w:tcBorders>
              <w:bottom w:val="nil"/>
            </w:tcBorders>
          </w:tcPr>
          <w:p w14:paraId="4C576D03" w14:textId="77777777" w:rsidR="008C0C6C" w:rsidRPr="00B2453E" w:rsidRDefault="008C0C6C" w:rsidP="00F52557">
            <w:pPr>
              <w:pStyle w:val="TableText"/>
              <w:ind w:left="144" w:hanging="144"/>
            </w:pPr>
            <w:r w:rsidRPr="00B2453E">
              <w:t>Two or more races</w:t>
            </w:r>
          </w:p>
        </w:tc>
        <w:tc>
          <w:tcPr>
            <w:tcW w:w="1980" w:type="dxa"/>
            <w:tcBorders>
              <w:bottom w:val="nil"/>
            </w:tcBorders>
          </w:tcPr>
          <w:p w14:paraId="50FDD751" w14:textId="77777777" w:rsidR="008C0C6C" w:rsidRPr="00E2137A" w:rsidRDefault="008C0C6C" w:rsidP="00F52557">
            <w:pPr>
              <w:pStyle w:val="TableText"/>
              <w:rPr>
                <w:szCs w:val="24"/>
              </w:rPr>
            </w:pPr>
            <w:r w:rsidRPr="00CA65D4">
              <w:rPr>
                <w:rFonts w:eastAsia="Times New Roman" w:cs="Arial"/>
                <w:color w:val="000000"/>
                <w:szCs w:val="24"/>
              </w:rPr>
              <w:t>31</w:t>
            </w:r>
          </w:p>
        </w:tc>
        <w:tc>
          <w:tcPr>
            <w:tcW w:w="1836" w:type="dxa"/>
            <w:tcBorders>
              <w:bottom w:val="nil"/>
            </w:tcBorders>
          </w:tcPr>
          <w:p w14:paraId="353A265A" w14:textId="77777777" w:rsidR="008C0C6C" w:rsidRPr="00E2137A" w:rsidRDefault="008C0C6C" w:rsidP="00F52557">
            <w:pPr>
              <w:pStyle w:val="TableText"/>
              <w:rPr>
                <w:szCs w:val="24"/>
              </w:rPr>
            </w:pPr>
            <w:r w:rsidRPr="00CA65D4">
              <w:rPr>
                <w:rFonts w:eastAsia="Times New Roman" w:cs="Arial"/>
                <w:color w:val="000000"/>
                <w:szCs w:val="24"/>
              </w:rPr>
              <w:t>1.16%</w:t>
            </w:r>
          </w:p>
        </w:tc>
      </w:tr>
      <w:tr w:rsidR="008C0C6C" w:rsidRPr="00B2453E" w14:paraId="3B477E5F" w14:textId="77777777" w:rsidTr="00D6650E">
        <w:trPr>
          <w:trHeight w:val="290"/>
        </w:trPr>
        <w:tc>
          <w:tcPr>
            <w:tcW w:w="6120" w:type="dxa"/>
            <w:tcBorders>
              <w:top w:val="nil"/>
              <w:bottom w:val="single" w:sz="4" w:space="0" w:color="auto"/>
            </w:tcBorders>
          </w:tcPr>
          <w:p w14:paraId="6ECD91B5"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5F5BBB0C" w14:textId="77777777" w:rsidR="008C0C6C" w:rsidRPr="00E2137A" w:rsidRDefault="008C0C6C" w:rsidP="00F52557">
            <w:pPr>
              <w:pStyle w:val="TableText"/>
              <w:rPr>
                <w:szCs w:val="24"/>
              </w:rPr>
            </w:pPr>
            <w:r w:rsidRPr="00CA65D4">
              <w:rPr>
                <w:rFonts w:eastAsia="Times New Roman" w:cs="Arial"/>
                <w:color w:val="000000"/>
                <w:szCs w:val="24"/>
              </w:rPr>
              <w:t>10</w:t>
            </w:r>
          </w:p>
        </w:tc>
        <w:tc>
          <w:tcPr>
            <w:tcW w:w="1836" w:type="dxa"/>
            <w:tcBorders>
              <w:top w:val="nil"/>
              <w:bottom w:val="single" w:sz="4" w:space="0" w:color="auto"/>
            </w:tcBorders>
          </w:tcPr>
          <w:p w14:paraId="5D23A395" w14:textId="77777777" w:rsidR="008C0C6C" w:rsidRPr="00E2137A" w:rsidRDefault="008C0C6C" w:rsidP="00F52557">
            <w:pPr>
              <w:pStyle w:val="TableText"/>
              <w:rPr>
                <w:szCs w:val="24"/>
              </w:rPr>
            </w:pPr>
            <w:r w:rsidRPr="00CA65D4">
              <w:rPr>
                <w:rFonts w:eastAsia="Times New Roman" w:cs="Arial"/>
                <w:color w:val="000000"/>
                <w:szCs w:val="24"/>
              </w:rPr>
              <w:t>0.37%</w:t>
            </w:r>
          </w:p>
        </w:tc>
      </w:tr>
      <w:tr w:rsidR="008C0C6C" w:rsidRPr="00B2453E" w14:paraId="613AB741" w14:textId="77777777" w:rsidTr="00D6650E">
        <w:trPr>
          <w:trHeight w:val="290"/>
        </w:trPr>
        <w:tc>
          <w:tcPr>
            <w:tcW w:w="6120" w:type="dxa"/>
            <w:tcBorders>
              <w:top w:val="single" w:sz="4" w:space="0" w:color="auto"/>
            </w:tcBorders>
          </w:tcPr>
          <w:p w14:paraId="40C7C3ED"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4AB42487" w14:textId="77777777" w:rsidR="008C0C6C" w:rsidRPr="00E2137A" w:rsidRDefault="008C0C6C" w:rsidP="00F52557">
            <w:pPr>
              <w:pStyle w:val="TableText"/>
              <w:rPr>
                <w:szCs w:val="24"/>
              </w:rPr>
            </w:pPr>
            <w:r w:rsidRPr="00CA65D4">
              <w:rPr>
                <w:rFonts w:eastAsia="Times New Roman" w:cs="Arial"/>
                <w:color w:val="000000"/>
                <w:szCs w:val="24"/>
              </w:rPr>
              <w:t>653</w:t>
            </w:r>
          </w:p>
        </w:tc>
        <w:tc>
          <w:tcPr>
            <w:tcW w:w="1836" w:type="dxa"/>
            <w:tcBorders>
              <w:top w:val="single" w:sz="4" w:space="0" w:color="auto"/>
            </w:tcBorders>
          </w:tcPr>
          <w:p w14:paraId="7BEA292E" w14:textId="77777777" w:rsidR="008C0C6C" w:rsidRPr="00E2137A" w:rsidRDefault="008C0C6C" w:rsidP="00F52557">
            <w:pPr>
              <w:pStyle w:val="TableText"/>
              <w:rPr>
                <w:szCs w:val="24"/>
              </w:rPr>
            </w:pPr>
            <w:r w:rsidRPr="00CA65D4">
              <w:rPr>
                <w:rFonts w:eastAsia="Times New Roman" w:cs="Arial"/>
                <w:color w:val="000000"/>
                <w:szCs w:val="24"/>
              </w:rPr>
              <w:t>24.44%</w:t>
            </w:r>
          </w:p>
        </w:tc>
      </w:tr>
      <w:tr w:rsidR="008C0C6C" w:rsidRPr="00B2453E" w14:paraId="5EF77243" w14:textId="77777777" w:rsidTr="0021040F">
        <w:trPr>
          <w:trHeight w:val="290"/>
        </w:trPr>
        <w:tc>
          <w:tcPr>
            <w:tcW w:w="6120" w:type="dxa"/>
          </w:tcPr>
          <w:p w14:paraId="24952809"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092D9892" w14:textId="77777777" w:rsidR="008C0C6C" w:rsidRPr="00E2137A" w:rsidRDefault="008C0C6C" w:rsidP="00F52557">
            <w:pPr>
              <w:pStyle w:val="TableText"/>
              <w:rPr>
                <w:szCs w:val="24"/>
              </w:rPr>
            </w:pPr>
            <w:r w:rsidRPr="00CA65D4">
              <w:rPr>
                <w:rFonts w:eastAsia="Times New Roman" w:cs="Arial"/>
                <w:color w:val="000000"/>
                <w:szCs w:val="24"/>
              </w:rPr>
              <w:t>101</w:t>
            </w:r>
          </w:p>
        </w:tc>
        <w:tc>
          <w:tcPr>
            <w:tcW w:w="1836" w:type="dxa"/>
          </w:tcPr>
          <w:p w14:paraId="3542CE77" w14:textId="77777777" w:rsidR="008C0C6C" w:rsidRPr="00E2137A" w:rsidRDefault="008C0C6C" w:rsidP="00F52557">
            <w:pPr>
              <w:pStyle w:val="TableText"/>
              <w:rPr>
                <w:szCs w:val="24"/>
              </w:rPr>
            </w:pPr>
            <w:r w:rsidRPr="00CA65D4">
              <w:rPr>
                <w:rFonts w:eastAsia="Times New Roman" w:cs="Arial"/>
                <w:color w:val="000000"/>
                <w:szCs w:val="24"/>
              </w:rPr>
              <w:t>3.78%</w:t>
            </w:r>
          </w:p>
        </w:tc>
      </w:tr>
      <w:tr w:rsidR="008C0C6C" w:rsidRPr="00B2453E" w14:paraId="1A7F06C7" w14:textId="77777777" w:rsidTr="0021040F">
        <w:trPr>
          <w:trHeight w:val="290"/>
        </w:trPr>
        <w:tc>
          <w:tcPr>
            <w:tcW w:w="6120" w:type="dxa"/>
          </w:tcPr>
          <w:p w14:paraId="55E755AC"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26CE7F74" w14:textId="77777777" w:rsidR="008C0C6C" w:rsidRPr="00E2137A" w:rsidRDefault="008C0C6C" w:rsidP="00F52557">
            <w:pPr>
              <w:pStyle w:val="TableText"/>
              <w:rPr>
                <w:szCs w:val="24"/>
              </w:rPr>
            </w:pPr>
            <w:r w:rsidRPr="00CA65D4">
              <w:rPr>
                <w:rFonts w:eastAsia="Times New Roman" w:cs="Arial"/>
                <w:color w:val="000000"/>
                <w:szCs w:val="24"/>
              </w:rPr>
              <w:t>676</w:t>
            </w:r>
          </w:p>
        </w:tc>
        <w:tc>
          <w:tcPr>
            <w:tcW w:w="1836" w:type="dxa"/>
          </w:tcPr>
          <w:p w14:paraId="5AFC420E" w14:textId="77777777" w:rsidR="008C0C6C" w:rsidRPr="00E2137A" w:rsidRDefault="008C0C6C" w:rsidP="00F52557">
            <w:pPr>
              <w:pStyle w:val="TableText"/>
              <w:rPr>
                <w:szCs w:val="24"/>
              </w:rPr>
            </w:pPr>
            <w:r w:rsidRPr="00CA65D4">
              <w:rPr>
                <w:rFonts w:eastAsia="Times New Roman" w:cs="Arial"/>
                <w:color w:val="000000"/>
                <w:szCs w:val="24"/>
              </w:rPr>
              <w:t>25.30%</w:t>
            </w:r>
          </w:p>
        </w:tc>
      </w:tr>
      <w:tr w:rsidR="008C0C6C" w:rsidRPr="00B2453E" w14:paraId="0E29557E" w14:textId="77777777" w:rsidTr="0021040F">
        <w:trPr>
          <w:trHeight w:val="290"/>
        </w:trPr>
        <w:tc>
          <w:tcPr>
            <w:tcW w:w="6120" w:type="dxa"/>
          </w:tcPr>
          <w:p w14:paraId="1633C528"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5B1F403C" w14:textId="77777777" w:rsidR="008C0C6C" w:rsidRPr="00E2137A" w:rsidRDefault="008C0C6C" w:rsidP="00F52557">
            <w:pPr>
              <w:pStyle w:val="TableText"/>
              <w:rPr>
                <w:szCs w:val="24"/>
              </w:rPr>
            </w:pPr>
            <w:r w:rsidRPr="00CA65D4">
              <w:rPr>
                <w:rFonts w:eastAsia="Times New Roman" w:cs="Arial"/>
                <w:color w:val="000000"/>
                <w:szCs w:val="24"/>
              </w:rPr>
              <w:t>1,233</w:t>
            </w:r>
          </w:p>
        </w:tc>
        <w:tc>
          <w:tcPr>
            <w:tcW w:w="1836" w:type="dxa"/>
          </w:tcPr>
          <w:p w14:paraId="58F01A2F" w14:textId="77777777" w:rsidR="008C0C6C" w:rsidRPr="00E2137A" w:rsidRDefault="008C0C6C" w:rsidP="00F52557">
            <w:pPr>
              <w:pStyle w:val="TableText"/>
              <w:rPr>
                <w:szCs w:val="24"/>
              </w:rPr>
            </w:pPr>
            <w:r w:rsidRPr="00CA65D4">
              <w:rPr>
                <w:rFonts w:eastAsia="Times New Roman" w:cs="Arial"/>
                <w:color w:val="000000"/>
                <w:szCs w:val="24"/>
              </w:rPr>
              <w:t>46.15%</w:t>
            </w:r>
          </w:p>
        </w:tc>
      </w:tr>
      <w:tr w:rsidR="008C0C6C" w:rsidRPr="00B2453E" w14:paraId="165C6DBB" w14:textId="77777777" w:rsidTr="0021040F">
        <w:trPr>
          <w:trHeight w:val="290"/>
        </w:trPr>
        <w:tc>
          <w:tcPr>
            <w:tcW w:w="6120" w:type="dxa"/>
          </w:tcPr>
          <w:p w14:paraId="62C18323" w14:textId="77777777" w:rsidR="008C0C6C" w:rsidRPr="00B2453E" w:rsidRDefault="008C0C6C" w:rsidP="00F52557">
            <w:pPr>
              <w:pStyle w:val="TableText"/>
              <w:ind w:left="144" w:hanging="144"/>
            </w:pPr>
            <w:r>
              <w:t>Ever-ELs (EL or RFEP)</w:t>
            </w:r>
          </w:p>
        </w:tc>
        <w:tc>
          <w:tcPr>
            <w:tcW w:w="1980" w:type="dxa"/>
          </w:tcPr>
          <w:p w14:paraId="34D0B0AE" w14:textId="77777777" w:rsidR="008C0C6C" w:rsidRPr="00E2137A" w:rsidRDefault="008C0C6C" w:rsidP="00F52557">
            <w:pPr>
              <w:pStyle w:val="TableText"/>
              <w:rPr>
                <w:szCs w:val="24"/>
              </w:rPr>
            </w:pPr>
            <w:r w:rsidRPr="00CA65D4">
              <w:rPr>
                <w:rFonts w:eastAsia="Times New Roman" w:cs="Arial"/>
                <w:color w:val="000000"/>
                <w:szCs w:val="24"/>
              </w:rPr>
              <w:t>1,909</w:t>
            </w:r>
          </w:p>
        </w:tc>
        <w:tc>
          <w:tcPr>
            <w:tcW w:w="1836" w:type="dxa"/>
          </w:tcPr>
          <w:p w14:paraId="4516CA51" w14:textId="77777777" w:rsidR="008C0C6C" w:rsidRPr="00E2137A" w:rsidRDefault="008C0C6C" w:rsidP="00F52557">
            <w:pPr>
              <w:pStyle w:val="TableText"/>
              <w:rPr>
                <w:szCs w:val="24"/>
              </w:rPr>
            </w:pPr>
            <w:r w:rsidRPr="00CA65D4">
              <w:rPr>
                <w:rFonts w:eastAsia="Times New Roman" w:cs="Arial"/>
                <w:color w:val="000000"/>
                <w:szCs w:val="24"/>
              </w:rPr>
              <w:t>71.44%</w:t>
            </w:r>
          </w:p>
        </w:tc>
      </w:tr>
      <w:tr w:rsidR="008C0C6C" w:rsidRPr="00B2453E" w14:paraId="75DA8F2B" w14:textId="77777777" w:rsidTr="00CA3854">
        <w:trPr>
          <w:trHeight w:val="290"/>
        </w:trPr>
        <w:tc>
          <w:tcPr>
            <w:tcW w:w="6120" w:type="dxa"/>
            <w:tcBorders>
              <w:bottom w:val="nil"/>
            </w:tcBorders>
          </w:tcPr>
          <w:p w14:paraId="72EA4C6A"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2182622A" w14:textId="77777777" w:rsidR="008C0C6C" w:rsidRPr="00E2137A" w:rsidRDefault="008C0C6C" w:rsidP="00F52557">
            <w:pPr>
              <w:pStyle w:val="TableText"/>
              <w:rPr>
                <w:szCs w:val="24"/>
              </w:rPr>
            </w:pPr>
            <w:r w:rsidRPr="00CA65D4">
              <w:rPr>
                <w:rFonts w:eastAsia="Times New Roman" w:cs="Arial"/>
                <w:color w:val="000000"/>
                <w:szCs w:val="24"/>
              </w:rPr>
              <w:t>8</w:t>
            </w:r>
          </w:p>
        </w:tc>
        <w:tc>
          <w:tcPr>
            <w:tcW w:w="1836" w:type="dxa"/>
            <w:tcBorders>
              <w:bottom w:val="nil"/>
            </w:tcBorders>
          </w:tcPr>
          <w:p w14:paraId="21FCAF37" w14:textId="77777777" w:rsidR="008C0C6C" w:rsidRPr="00E2137A" w:rsidRDefault="008C0C6C" w:rsidP="00F52557">
            <w:pPr>
              <w:pStyle w:val="TableText"/>
              <w:rPr>
                <w:szCs w:val="24"/>
              </w:rPr>
            </w:pPr>
            <w:r w:rsidRPr="00CA65D4">
              <w:rPr>
                <w:rFonts w:eastAsia="Times New Roman" w:cs="Arial"/>
                <w:color w:val="000000"/>
                <w:szCs w:val="24"/>
              </w:rPr>
              <w:t>0.30%</w:t>
            </w:r>
          </w:p>
        </w:tc>
      </w:tr>
      <w:tr w:rsidR="008C0C6C" w:rsidRPr="00B2453E" w14:paraId="26443CE0" w14:textId="77777777" w:rsidTr="00CA3854">
        <w:trPr>
          <w:trHeight w:val="290"/>
        </w:trPr>
        <w:tc>
          <w:tcPr>
            <w:tcW w:w="6120" w:type="dxa"/>
            <w:tcBorders>
              <w:top w:val="nil"/>
              <w:bottom w:val="single" w:sz="4" w:space="0" w:color="auto"/>
            </w:tcBorders>
          </w:tcPr>
          <w:p w14:paraId="5CB35BAE"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67D1142D" w14:textId="77777777" w:rsidR="008C0C6C" w:rsidRPr="00E2137A" w:rsidRDefault="008C0C6C" w:rsidP="00F52557">
            <w:pPr>
              <w:pStyle w:val="TableText"/>
              <w:rPr>
                <w:szCs w:val="24"/>
              </w:rPr>
            </w:pPr>
            <w:r w:rsidRPr="00CA65D4">
              <w:rPr>
                <w:rFonts w:eastAsia="Times New Roman" w:cs="Arial"/>
                <w:color w:val="000000"/>
                <w:szCs w:val="24"/>
              </w:rPr>
              <w:t>1</w:t>
            </w:r>
          </w:p>
        </w:tc>
        <w:tc>
          <w:tcPr>
            <w:tcW w:w="1836" w:type="dxa"/>
            <w:tcBorders>
              <w:top w:val="nil"/>
              <w:bottom w:val="single" w:sz="4" w:space="0" w:color="auto"/>
            </w:tcBorders>
          </w:tcPr>
          <w:p w14:paraId="5AFFE6C0" w14:textId="77777777" w:rsidR="008C0C6C" w:rsidRPr="00E2137A" w:rsidRDefault="008C0C6C" w:rsidP="00F52557">
            <w:pPr>
              <w:pStyle w:val="TableText"/>
              <w:rPr>
                <w:szCs w:val="24"/>
              </w:rPr>
            </w:pPr>
            <w:r w:rsidRPr="00CA65D4">
              <w:rPr>
                <w:rFonts w:eastAsia="Times New Roman" w:cs="Arial"/>
                <w:color w:val="000000"/>
                <w:szCs w:val="24"/>
              </w:rPr>
              <w:t>0.04%</w:t>
            </w:r>
          </w:p>
        </w:tc>
      </w:tr>
      <w:tr w:rsidR="008C0C6C" w:rsidRPr="00B2453E" w14:paraId="3AE0E740" w14:textId="77777777" w:rsidTr="00CA3854">
        <w:trPr>
          <w:trHeight w:val="290"/>
        </w:trPr>
        <w:tc>
          <w:tcPr>
            <w:tcW w:w="6120" w:type="dxa"/>
            <w:tcBorders>
              <w:top w:val="single" w:sz="4" w:space="0" w:color="auto"/>
              <w:bottom w:val="nil"/>
            </w:tcBorders>
          </w:tcPr>
          <w:p w14:paraId="22E03126"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0DCA3522" w14:textId="77777777" w:rsidR="008C0C6C" w:rsidRPr="00E2137A" w:rsidRDefault="008C0C6C" w:rsidP="00F52557">
            <w:pPr>
              <w:pStyle w:val="TableText"/>
              <w:rPr>
                <w:szCs w:val="24"/>
              </w:rPr>
            </w:pPr>
            <w:r w:rsidRPr="00CA65D4">
              <w:rPr>
                <w:rFonts w:eastAsia="Times New Roman" w:cs="Arial"/>
                <w:color w:val="000000"/>
                <w:szCs w:val="24"/>
              </w:rPr>
              <w:t>2,543</w:t>
            </w:r>
          </w:p>
        </w:tc>
        <w:tc>
          <w:tcPr>
            <w:tcW w:w="1836" w:type="dxa"/>
            <w:tcBorders>
              <w:top w:val="single" w:sz="4" w:space="0" w:color="auto"/>
              <w:bottom w:val="nil"/>
            </w:tcBorders>
          </w:tcPr>
          <w:p w14:paraId="216500EA" w14:textId="77777777" w:rsidR="008C0C6C" w:rsidRPr="00E2137A" w:rsidRDefault="008C0C6C" w:rsidP="00F52557">
            <w:pPr>
              <w:pStyle w:val="TableText"/>
              <w:rPr>
                <w:szCs w:val="24"/>
              </w:rPr>
            </w:pPr>
            <w:r w:rsidRPr="00CA65D4">
              <w:rPr>
                <w:rFonts w:eastAsia="Times New Roman" w:cs="Arial"/>
                <w:color w:val="000000"/>
                <w:szCs w:val="24"/>
              </w:rPr>
              <w:t>95.17%</w:t>
            </w:r>
          </w:p>
        </w:tc>
      </w:tr>
      <w:tr w:rsidR="008C0C6C" w:rsidRPr="00B2453E" w14:paraId="11E8F726" w14:textId="77777777" w:rsidTr="00CA3854">
        <w:trPr>
          <w:trHeight w:val="290"/>
        </w:trPr>
        <w:tc>
          <w:tcPr>
            <w:tcW w:w="6120" w:type="dxa"/>
            <w:tcBorders>
              <w:top w:val="nil"/>
              <w:bottom w:val="single" w:sz="4" w:space="0" w:color="auto"/>
            </w:tcBorders>
          </w:tcPr>
          <w:p w14:paraId="61145EB6"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65824B80" w14:textId="77777777" w:rsidR="008C0C6C" w:rsidRPr="00E2137A" w:rsidRDefault="008C0C6C" w:rsidP="00F52557">
            <w:pPr>
              <w:pStyle w:val="TableText"/>
              <w:rPr>
                <w:szCs w:val="24"/>
              </w:rPr>
            </w:pPr>
            <w:r w:rsidRPr="00CA65D4">
              <w:rPr>
                <w:rFonts w:eastAsia="Times New Roman" w:cs="Arial"/>
                <w:color w:val="000000"/>
                <w:szCs w:val="24"/>
              </w:rPr>
              <w:t>129</w:t>
            </w:r>
          </w:p>
        </w:tc>
        <w:tc>
          <w:tcPr>
            <w:tcW w:w="1836" w:type="dxa"/>
            <w:tcBorders>
              <w:top w:val="nil"/>
              <w:bottom w:val="single" w:sz="4" w:space="0" w:color="auto"/>
            </w:tcBorders>
          </w:tcPr>
          <w:p w14:paraId="5297501B" w14:textId="77777777" w:rsidR="008C0C6C" w:rsidRPr="00E2137A" w:rsidRDefault="008C0C6C" w:rsidP="00F52557">
            <w:pPr>
              <w:pStyle w:val="TableText"/>
              <w:rPr>
                <w:szCs w:val="24"/>
              </w:rPr>
            </w:pPr>
            <w:r w:rsidRPr="00CA65D4">
              <w:rPr>
                <w:rFonts w:eastAsia="Times New Roman" w:cs="Arial"/>
                <w:color w:val="000000"/>
                <w:szCs w:val="24"/>
              </w:rPr>
              <w:t>4.83%</w:t>
            </w:r>
          </w:p>
        </w:tc>
      </w:tr>
      <w:tr w:rsidR="008C0C6C" w:rsidRPr="00B2453E" w14:paraId="16AB789B" w14:textId="77777777" w:rsidTr="00CA3854">
        <w:trPr>
          <w:trHeight w:val="290"/>
        </w:trPr>
        <w:tc>
          <w:tcPr>
            <w:tcW w:w="6120" w:type="dxa"/>
            <w:tcBorders>
              <w:top w:val="single" w:sz="4" w:space="0" w:color="auto"/>
              <w:bottom w:val="nil"/>
            </w:tcBorders>
          </w:tcPr>
          <w:p w14:paraId="315E3064"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05734007" w14:textId="77777777" w:rsidR="008C0C6C" w:rsidRPr="00E2137A" w:rsidRDefault="008C0C6C" w:rsidP="00F52557">
            <w:pPr>
              <w:pStyle w:val="TableText"/>
              <w:rPr>
                <w:szCs w:val="24"/>
              </w:rPr>
            </w:pPr>
            <w:r w:rsidRPr="00CA65D4">
              <w:rPr>
                <w:rFonts w:eastAsia="Times New Roman" w:cs="Arial"/>
                <w:color w:val="000000"/>
                <w:szCs w:val="24"/>
              </w:rPr>
              <w:t>759</w:t>
            </w:r>
          </w:p>
        </w:tc>
        <w:tc>
          <w:tcPr>
            <w:tcW w:w="1836" w:type="dxa"/>
            <w:tcBorders>
              <w:top w:val="single" w:sz="4" w:space="0" w:color="auto"/>
              <w:bottom w:val="nil"/>
            </w:tcBorders>
          </w:tcPr>
          <w:p w14:paraId="316BFBE6" w14:textId="77777777" w:rsidR="008C0C6C" w:rsidRPr="00E2137A" w:rsidRDefault="008C0C6C" w:rsidP="00F52557">
            <w:pPr>
              <w:pStyle w:val="TableText"/>
              <w:rPr>
                <w:szCs w:val="24"/>
              </w:rPr>
            </w:pPr>
            <w:r w:rsidRPr="00CA65D4">
              <w:rPr>
                <w:rFonts w:eastAsia="Times New Roman" w:cs="Arial"/>
                <w:color w:val="000000"/>
                <w:szCs w:val="24"/>
              </w:rPr>
              <w:t>28.41%</w:t>
            </w:r>
          </w:p>
        </w:tc>
      </w:tr>
      <w:tr w:rsidR="008C0C6C" w:rsidRPr="00B2453E" w14:paraId="28C945C8" w14:textId="77777777" w:rsidTr="00CA3854">
        <w:trPr>
          <w:trHeight w:val="290"/>
        </w:trPr>
        <w:tc>
          <w:tcPr>
            <w:tcW w:w="6120" w:type="dxa"/>
            <w:tcBorders>
              <w:top w:val="nil"/>
              <w:bottom w:val="single" w:sz="4" w:space="0" w:color="auto"/>
            </w:tcBorders>
          </w:tcPr>
          <w:p w14:paraId="4B3E81D0"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3806E88C" w14:textId="77777777" w:rsidR="008C0C6C" w:rsidRPr="00E2137A" w:rsidRDefault="008C0C6C" w:rsidP="00F52557">
            <w:pPr>
              <w:pStyle w:val="TableText"/>
              <w:rPr>
                <w:szCs w:val="24"/>
              </w:rPr>
            </w:pPr>
            <w:r w:rsidRPr="00CA65D4">
              <w:rPr>
                <w:rFonts w:eastAsia="Times New Roman" w:cs="Arial"/>
                <w:color w:val="000000"/>
                <w:szCs w:val="24"/>
              </w:rPr>
              <w:t>1,913</w:t>
            </w:r>
          </w:p>
        </w:tc>
        <w:tc>
          <w:tcPr>
            <w:tcW w:w="1836" w:type="dxa"/>
            <w:tcBorders>
              <w:top w:val="nil"/>
              <w:bottom w:val="single" w:sz="4" w:space="0" w:color="auto"/>
            </w:tcBorders>
          </w:tcPr>
          <w:p w14:paraId="7C14107B" w14:textId="77777777" w:rsidR="008C0C6C" w:rsidRPr="00E2137A" w:rsidRDefault="008C0C6C" w:rsidP="00F52557">
            <w:pPr>
              <w:pStyle w:val="TableText"/>
              <w:rPr>
                <w:szCs w:val="24"/>
              </w:rPr>
            </w:pPr>
            <w:r w:rsidRPr="00CA65D4">
              <w:rPr>
                <w:rFonts w:eastAsia="Times New Roman" w:cs="Arial"/>
                <w:color w:val="000000"/>
                <w:szCs w:val="24"/>
              </w:rPr>
              <w:t>71.59%</w:t>
            </w:r>
          </w:p>
        </w:tc>
      </w:tr>
      <w:tr w:rsidR="008C0C6C" w:rsidRPr="00B2453E" w14:paraId="5FE7B13F" w14:textId="77777777" w:rsidTr="00CA3854">
        <w:trPr>
          <w:trHeight w:val="290"/>
        </w:trPr>
        <w:tc>
          <w:tcPr>
            <w:tcW w:w="6120" w:type="dxa"/>
            <w:tcBorders>
              <w:top w:val="single" w:sz="4" w:space="0" w:color="auto"/>
              <w:bottom w:val="nil"/>
            </w:tcBorders>
          </w:tcPr>
          <w:p w14:paraId="4C86D050"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6AF271EA" w14:textId="77777777" w:rsidR="008C0C6C" w:rsidRPr="00E2137A" w:rsidRDefault="008C0C6C" w:rsidP="00F52557">
            <w:pPr>
              <w:pStyle w:val="TableText"/>
              <w:rPr>
                <w:szCs w:val="24"/>
              </w:rPr>
            </w:pPr>
            <w:r w:rsidRPr="00CA65D4">
              <w:rPr>
                <w:rFonts w:eastAsia="Times New Roman" w:cs="Arial"/>
                <w:color w:val="000000"/>
                <w:szCs w:val="24"/>
              </w:rPr>
              <w:t>295</w:t>
            </w:r>
          </w:p>
        </w:tc>
        <w:tc>
          <w:tcPr>
            <w:tcW w:w="1836" w:type="dxa"/>
            <w:tcBorders>
              <w:top w:val="single" w:sz="4" w:space="0" w:color="auto"/>
              <w:bottom w:val="nil"/>
            </w:tcBorders>
          </w:tcPr>
          <w:p w14:paraId="72090A94" w14:textId="77777777" w:rsidR="008C0C6C" w:rsidRPr="00E2137A" w:rsidRDefault="008C0C6C" w:rsidP="00F52557">
            <w:pPr>
              <w:pStyle w:val="TableText"/>
              <w:rPr>
                <w:szCs w:val="24"/>
              </w:rPr>
            </w:pPr>
            <w:r w:rsidRPr="00CA65D4">
              <w:rPr>
                <w:rFonts w:eastAsia="Times New Roman" w:cs="Arial"/>
                <w:color w:val="000000"/>
                <w:szCs w:val="24"/>
              </w:rPr>
              <w:t>11.04%</w:t>
            </w:r>
          </w:p>
        </w:tc>
      </w:tr>
      <w:tr w:rsidR="008C0C6C" w:rsidRPr="00B2453E" w14:paraId="51F54315" w14:textId="77777777" w:rsidTr="00CA3854">
        <w:trPr>
          <w:trHeight w:val="290"/>
        </w:trPr>
        <w:tc>
          <w:tcPr>
            <w:tcW w:w="6120" w:type="dxa"/>
            <w:tcBorders>
              <w:top w:val="nil"/>
              <w:bottom w:val="single" w:sz="4" w:space="0" w:color="auto"/>
            </w:tcBorders>
          </w:tcPr>
          <w:p w14:paraId="5687A3DD"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2CA6374B" w14:textId="77777777" w:rsidR="008C0C6C" w:rsidRPr="00E2137A" w:rsidRDefault="008C0C6C" w:rsidP="00F52557">
            <w:pPr>
              <w:pStyle w:val="TableText"/>
              <w:rPr>
                <w:szCs w:val="24"/>
              </w:rPr>
            </w:pPr>
            <w:r w:rsidRPr="00CA65D4">
              <w:rPr>
                <w:rFonts w:eastAsia="Times New Roman" w:cs="Arial"/>
                <w:color w:val="000000"/>
                <w:szCs w:val="24"/>
              </w:rPr>
              <w:t>2,377</w:t>
            </w:r>
          </w:p>
        </w:tc>
        <w:tc>
          <w:tcPr>
            <w:tcW w:w="1836" w:type="dxa"/>
            <w:tcBorders>
              <w:top w:val="nil"/>
              <w:bottom w:val="single" w:sz="4" w:space="0" w:color="auto"/>
            </w:tcBorders>
          </w:tcPr>
          <w:p w14:paraId="7FA40232" w14:textId="77777777" w:rsidR="008C0C6C" w:rsidRPr="00E2137A" w:rsidRDefault="008C0C6C" w:rsidP="00F52557">
            <w:pPr>
              <w:pStyle w:val="TableText"/>
              <w:rPr>
                <w:szCs w:val="24"/>
              </w:rPr>
            </w:pPr>
            <w:r w:rsidRPr="00CA65D4">
              <w:rPr>
                <w:rFonts w:eastAsia="Times New Roman" w:cs="Arial"/>
                <w:color w:val="000000"/>
                <w:szCs w:val="24"/>
              </w:rPr>
              <w:t>88.96%</w:t>
            </w:r>
          </w:p>
        </w:tc>
      </w:tr>
      <w:tr w:rsidR="008C0C6C" w:rsidRPr="00B2453E" w14:paraId="7866139C" w14:textId="77777777" w:rsidTr="00CA3854">
        <w:trPr>
          <w:trHeight w:val="290"/>
        </w:trPr>
        <w:tc>
          <w:tcPr>
            <w:tcW w:w="6120" w:type="dxa"/>
            <w:tcBorders>
              <w:top w:val="single" w:sz="4" w:space="0" w:color="auto"/>
            </w:tcBorders>
          </w:tcPr>
          <w:p w14:paraId="491B4D7A"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37781AC9" w14:textId="77777777" w:rsidR="008C0C6C" w:rsidRPr="00E2137A" w:rsidRDefault="008C0C6C" w:rsidP="00F52557">
            <w:pPr>
              <w:pStyle w:val="TableText"/>
              <w:rPr>
                <w:szCs w:val="24"/>
              </w:rPr>
            </w:pPr>
            <w:r w:rsidRPr="00CA65D4">
              <w:rPr>
                <w:rFonts w:eastAsia="Times New Roman" w:cs="Arial"/>
                <w:color w:val="000000"/>
                <w:szCs w:val="24"/>
              </w:rPr>
              <w:t>2,444</w:t>
            </w:r>
          </w:p>
        </w:tc>
        <w:tc>
          <w:tcPr>
            <w:tcW w:w="1836" w:type="dxa"/>
            <w:tcBorders>
              <w:top w:val="single" w:sz="4" w:space="0" w:color="auto"/>
            </w:tcBorders>
          </w:tcPr>
          <w:p w14:paraId="15A86637" w14:textId="77777777" w:rsidR="008C0C6C" w:rsidRPr="00E2137A" w:rsidRDefault="008C0C6C" w:rsidP="00F52557">
            <w:pPr>
              <w:pStyle w:val="TableText"/>
              <w:rPr>
                <w:szCs w:val="24"/>
              </w:rPr>
            </w:pPr>
            <w:r w:rsidRPr="00CA65D4">
              <w:rPr>
                <w:rFonts w:eastAsia="Times New Roman" w:cs="Arial"/>
                <w:color w:val="000000"/>
                <w:szCs w:val="24"/>
              </w:rPr>
              <w:t>91.47%</w:t>
            </w:r>
          </w:p>
        </w:tc>
      </w:tr>
      <w:tr w:rsidR="008C0C6C" w:rsidRPr="00B2453E" w14:paraId="7BCD884F" w14:textId="77777777" w:rsidTr="0021040F">
        <w:trPr>
          <w:trHeight w:val="290"/>
        </w:trPr>
        <w:tc>
          <w:tcPr>
            <w:tcW w:w="6120" w:type="dxa"/>
          </w:tcPr>
          <w:p w14:paraId="7F0B3A62" w14:textId="77777777" w:rsidR="008C0C6C" w:rsidRDefault="008C0C6C" w:rsidP="00F52557">
            <w:pPr>
              <w:pStyle w:val="TableText"/>
              <w:ind w:left="144" w:hanging="144"/>
            </w:pPr>
            <w:r>
              <w:t>Received Instruction in Spanish in the 2017–2018 School Year—One-Way Immersion Program</w:t>
            </w:r>
          </w:p>
        </w:tc>
        <w:tc>
          <w:tcPr>
            <w:tcW w:w="1980" w:type="dxa"/>
          </w:tcPr>
          <w:p w14:paraId="6CCBC566" w14:textId="77777777" w:rsidR="008C0C6C" w:rsidRPr="00E2137A" w:rsidRDefault="008C0C6C" w:rsidP="00F52557">
            <w:pPr>
              <w:pStyle w:val="TableText"/>
              <w:rPr>
                <w:szCs w:val="24"/>
              </w:rPr>
            </w:pPr>
            <w:r w:rsidRPr="00CA65D4">
              <w:rPr>
                <w:rFonts w:eastAsia="Times New Roman" w:cs="Arial"/>
                <w:color w:val="000000"/>
                <w:szCs w:val="24"/>
              </w:rPr>
              <w:t>89</w:t>
            </w:r>
          </w:p>
        </w:tc>
        <w:tc>
          <w:tcPr>
            <w:tcW w:w="1836" w:type="dxa"/>
          </w:tcPr>
          <w:p w14:paraId="6060C760" w14:textId="77777777" w:rsidR="008C0C6C" w:rsidRPr="00E2137A" w:rsidRDefault="008C0C6C" w:rsidP="00F52557">
            <w:pPr>
              <w:pStyle w:val="TableText"/>
              <w:rPr>
                <w:szCs w:val="24"/>
              </w:rPr>
            </w:pPr>
            <w:r w:rsidRPr="00CA65D4">
              <w:rPr>
                <w:rFonts w:eastAsia="Times New Roman" w:cs="Arial"/>
                <w:color w:val="000000"/>
                <w:szCs w:val="24"/>
              </w:rPr>
              <w:t>3.33%</w:t>
            </w:r>
          </w:p>
        </w:tc>
      </w:tr>
      <w:tr w:rsidR="008C0C6C" w:rsidRPr="00B2453E" w14:paraId="70AE4AD5" w14:textId="77777777" w:rsidTr="0021040F">
        <w:trPr>
          <w:trHeight w:val="290"/>
        </w:trPr>
        <w:tc>
          <w:tcPr>
            <w:tcW w:w="6120" w:type="dxa"/>
          </w:tcPr>
          <w:p w14:paraId="16F3481F"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0E2285D6" w14:textId="77777777" w:rsidR="008C0C6C" w:rsidRPr="00E2137A" w:rsidRDefault="008C0C6C" w:rsidP="00F52557">
            <w:pPr>
              <w:pStyle w:val="TableText"/>
              <w:rPr>
                <w:szCs w:val="24"/>
              </w:rPr>
            </w:pPr>
            <w:r w:rsidRPr="00CA65D4">
              <w:rPr>
                <w:rFonts w:eastAsia="Times New Roman" w:cs="Arial"/>
                <w:color w:val="000000"/>
                <w:szCs w:val="24"/>
              </w:rPr>
              <w:t>2,060</w:t>
            </w:r>
          </w:p>
        </w:tc>
        <w:tc>
          <w:tcPr>
            <w:tcW w:w="1836" w:type="dxa"/>
          </w:tcPr>
          <w:p w14:paraId="5D751B89" w14:textId="77777777" w:rsidR="008C0C6C" w:rsidRPr="00E2137A" w:rsidRDefault="008C0C6C" w:rsidP="00F52557">
            <w:pPr>
              <w:pStyle w:val="TableText"/>
              <w:rPr>
                <w:szCs w:val="24"/>
              </w:rPr>
            </w:pPr>
            <w:r w:rsidRPr="00CA65D4">
              <w:rPr>
                <w:rFonts w:eastAsia="Times New Roman" w:cs="Arial"/>
                <w:color w:val="000000"/>
                <w:szCs w:val="24"/>
              </w:rPr>
              <w:t>77.10%</w:t>
            </w:r>
          </w:p>
        </w:tc>
      </w:tr>
      <w:tr w:rsidR="008C0C6C" w:rsidRPr="00B2453E" w14:paraId="457F355B" w14:textId="77777777" w:rsidTr="0021040F">
        <w:trPr>
          <w:trHeight w:val="290"/>
        </w:trPr>
        <w:tc>
          <w:tcPr>
            <w:tcW w:w="6120" w:type="dxa"/>
          </w:tcPr>
          <w:p w14:paraId="6979B514"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7D24A916" w14:textId="77777777" w:rsidR="008C0C6C" w:rsidRPr="00E2137A" w:rsidRDefault="008C0C6C" w:rsidP="00F52557">
            <w:pPr>
              <w:pStyle w:val="TableText"/>
              <w:rPr>
                <w:szCs w:val="24"/>
              </w:rPr>
            </w:pPr>
            <w:r w:rsidRPr="00CA65D4">
              <w:rPr>
                <w:rFonts w:eastAsia="Times New Roman" w:cs="Arial"/>
                <w:color w:val="000000"/>
                <w:szCs w:val="24"/>
              </w:rPr>
              <w:t>55</w:t>
            </w:r>
          </w:p>
        </w:tc>
        <w:tc>
          <w:tcPr>
            <w:tcW w:w="1836" w:type="dxa"/>
          </w:tcPr>
          <w:p w14:paraId="0277B59F" w14:textId="77777777" w:rsidR="008C0C6C" w:rsidRPr="00E2137A" w:rsidRDefault="008C0C6C" w:rsidP="00F52557">
            <w:pPr>
              <w:pStyle w:val="TableText"/>
              <w:rPr>
                <w:szCs w:val="24"/>
              </w:rPr>
            </w:pPr>
            <w:r w:rsidRPr="00CA65D4">
              <w:rPr>
                <w:rFonts w:eastAsia="Times New Roman" w:cs="Arial"/>
                <w:color w:val="000000"/>
                <w:szCs w:val="24"/>
              </w:rPr>
              <w:t>2.06%</w:t>
            </w:r>
          </w:p>
        </w:tc>
      </w:tr>
      <w:tr w:rsidR="008C0C6C" w:rsidRPr="00B2453E" w14:paraId="298BCEF2" w14:textId="77777777" w:rsidTr="0021040F">
        <w:trPr>
          <w:trHeight w:val="290"/>
        </w:trPr>
        <w:tc>
          <w:tcPr>
            <w:tcW w:w="6120" w:type="dxa"/>
          </w:tcPr>
          <w:p w14:paraId="3C2EBE6D"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Pr>
          <w:p w14:paraId="684C2852" w14:textId="77777777" w:rsidR="008C0C6C" w:rsidRPr="00E2137A" w:rsidRDefault="008C0C6C" w:rsidP="00F52557">
            <w:pPr>
              <w:pStyle w:val="TableText"/>
              <w:rPr>
                <w:szCs w:val="24"/>
              </w:rPr>
            </w:pPr>
            <w:r w:rsidRPr="00CA65D4">
              <w:rPr>
                <w:rFonts w:eastAsia="Times New Roman" w:cs="Arial"/>
                <w:color w:val="000000"/>
                <w:szCs w:val="24"/>
              </w:rPr>
              <w:t>45</w:t>
            </w:r>
          </w:p>
        </w:tc>
        <w:tc>
          <w:tcPr>
            <w:tcW w:w="1836" w:type="dxa"/>
          </w:tcPr>
          <w:p w14:paraId="4CB3D1FE" w14:textId="77777777" w:rsidR="008C0C6C" w:rsidRPr="00E2137A" w:rsidRDefault="008C0C6C" w:rsidP="00F52557">
            <w:pPr>
              <w:pStyle w:val="TableText"/>
              <w:rPr>
                <w:szCs w:val="24"/>
              </w:rPr>
            </w:pPr>
            <w:r w:rsidRPr="00CA65D4">
              <w:rPr>
                <w:rFonts w:eastAsia="Times New Roman" w:cs="Arial"/>
                <w:color w:val="000000"/>
                <w:szCs w:val="24"/>
              </w:rPr>
              <w:t>1.68%</w:t>
            </w:r>
          </w:p>
        </w:tc>
      </w:tr>
      <w:tr w:rsidR="008C0C6C" w:rsidRPr="00B2453E" w14:paraId="26AFE528" w14:textId="77777777" w:rsidTr="0021040F">
        <w:trPr>
          <w:trHeight w:val="290"/>
        </w:trPr>
        <w:tc>
          <w:tcPr>
            <w:tcW w:w="6120" w:type="dxa"/>
          </w:tcPr>
          <w:p w14:paraId="738EF34D" w14:textId="77777777" w:rsidR="008C0C6C" w:rsidRPr="00832FF6" w:rsidRDefault="008C0C6C" w:rsidP="00F52557">
            <w:pPr>
              <w:pStyle w:val="TableText"/>
              <w:ind w:left="144" w:hanging="144"/>
            </w:pPr>
            <w:r>
              <w:t>Received Instruction in Spanish in the 2017–2018 School Year—Spanish as a Foreign Language Program</w:t>
            </w:r>
          </w:p>
        </w:tc>
        <w:tc>
          <w:tcPr>
            <w:tcW w:w="1980" w:type="dxa"/>
          </w:tcPr>
          <w:p w14:paraId="4E18C58F" w14:textId="77777777" w:rsidR="008C0C6C" w:rsidRPr="00E2137A" w:rsidRDefault="008C0C6C" w:rsidP="00F52557">
            <w:pPr>
              <w:pStyle w:val="TableText"/>
              <w:rPr>
                <w:szCs w:val="24"/>
              </w:rPr>
            </w:pPr>
            <w:r w:rsidRPr="00CA65D4">
              <w:rPr>
                <w:rFonts w:eastAsia="Times New Roman" w:cs="Arial"/>
                <w:color w:val="000000"/>
                <w:szCs w:val="24"/>
              </w:rPr>
              <w:t>98</w:t>
            </w:r>
          </w:p>
        </w:tc>
        <w:tc>
          <w:tcPr>
            <w:tcW w:w="1836" w:type="dxa"/>
          </w:tcPr>
          <w:p w14:paraId="275FF111" w14:textId="77777777" w:rsidR="008C0C6C" w:rsidRPr="00E2137A" w:rsidRDefault="008C0C6C" w:rsidP="00F52557">
            <w:pPr>
              <w:pStyle w:val="TableText"/>
              <w:rPr>
                <w:szCs w:val="24"/>
              </w:rPr>
            </w:pPr>
            <w:r w:rsidRPr="00CA65D4">
              <w:rPr>
                <w:rFonts w:eastAsia="Times New Roman" w:cs="Arial"/>
                <w:color w:val="000000"/>
                <w:szCs w:val="24"/>
              </w:rPr>
              <w:t>3.67%</w:t>
            </w:r>
          </w:p>
        </w:tc>
      </w:tr>
      <w:tr w:rsidR="008C0C6C" w:rsidRPr="00B2453E" w14:paraId="7904ADB2" w14:textId="77777777" w:rsidTr="0021040F">
        <w:trPr>
          <w:trHeight w:val="290"/>
        </w:trPr>
        <w:tc>
          <w:tcPr>
            <w:tcW w:w="6120" w:type="dxa"/>
          </w:tcPr>
          <w:p w14:paraId="44F6EA0D" w14:textId="77777777" w:rsidR="008C0C6C" w:rsidRDefault="008C0C6C" w:rsidP="00F52557">
            <w:pPr>
              <w:pStyle w:val="TableText"/>
              <w:ind w:left="144" w:hanging="144"/>
            </w:pPr>
            <w:r>
              <w:lastRenderedPageBreak/>
              <w:t>Percentage of School-Day Instruction Provided in Spanish—0–25%</w:t>
            </w:r>
          </w:p>
        </w:tc>
        <w:tc>
          <w:tcPr>
            <w:tcW w:w="1980" w:type="dxa"/>
          </w:tcPr>
          <w:p w14:paraId="4F7DC93E" w14:textId="77777777" w:rsidR="008C0C6C" w:rsidRPr="00E2137A" w:rsidRDefault="008C0C6C" w:rsidP="00F52557">
            <w:pPr>
              <w:pStyle w:val="TableText"/>
              <w:rPr>
                <w:szCs w:val="24"/>
              </w:rPr>
            </w:pPr>
            <w:r w:rsidRPr="00CA65D4">
              <w:rPr>
                <w:rFonts w:eastAsia="Times New Roman" w:cs="Arial"/>
                <w:color w:val="000000"/>
                <w:szCs w:val="24"/>
              </w:rPr>
              <w:t>496</w:t>
            </w:r>
          </w:p>
        </w:tc>
        <w:tc>
          <w:tcPr>
            <w:tcW w:w="1836" w:type="dxa"/>
          </w:tcPr>
          <w:p w14:paraId="279E252B" w14:textId="77777777" w:rsidR="008C0C6C" w:rsidRPr="00E2137A" w:rsidRDefault="008C0C6C" w:rsidP="00F52557">
            <w:pPr>
              <w:pStyle w:val="TableText"/>
              <w:rPr>
                <w:szCs w:val="24"/>
              </w:rPr>
            </w:pPr>
            <w:r w:rsidRPr="00CA65D4">
              <w:rPr>
                <w:rFonts w:eastAsia="Times New Roman" w:cs="Arial"/>
                <w:color w:val="000000"/>
                <w:szCs w:val="24"/>
              </w:rPr>
              <w:t>18.56%</w:t>
            </w:r>
          </w:p>
        </w:tc>
      </w:tr>
      <w:tr w:rsidR="008C0C6C" w:rsidRPr="00B2453E" w14:paraId="0346533C" w14:textId="77777777" w:rsidTr="0021040F">
        <w:trPr>
          <w:trHeight w:val="290"/>
        </w:trPr>
        <w:tc>
          <w:tcPr>
            <w:tcW w:w="6120" w:type="dxa"/>
          </w:tcPr>
          <w:p w14:paraId="43888604" w14:textId="77777777" w:rsidR="008C0C6C" w:rsidRDefault="008C0C6C" w:rsidP="00F52557">
            <w:pPr>
              <w:pStyle w:val="TableText"/>
              <w:ind w:left="144" w:hanging="144"/>
            </w:pPr>
            <w:r>
              <w:t>Percentage of School-Day Instruction Provided in Spanish—26–50%</w:t>
            </w:r>
          </w:p>
        </w:tc>
        <w:tc>
          <w:tcPr>
            <w:tcW w:w="1980" w:type="dxa"/>
          </w:tcPr>
          <w:p w14:paraId="678A2722" w14:textId="77777777" w:rsidR="008C0C6C" w:rsidRPr="00E2137A" w:rsidRDefault="008C0C6C" w:rsidP="00F52557">
            <w:pPr>
              <w:pStyle w:val="TableText"/>
              <w:rPr>
                <w:szCs w:val="24"/>
              </w:rPr>
            </w:pPr>
            <w:r w:rsidRPr="00CA65D4">
              <w:rPr>
                <w:rFonts w:eastAsia="Times New Roman" w:cs="Arial"/>
                <w:color w:val="000000"/>
                <w:szCs w:val="24"/>
              </w:rPr>
              <w:t>1,329</w:t>
            </w:r>
          </w:p>
        </w:tc>
        <w:tc>
          <w:tcPr>
            <w:tcW w:w="1836" w:type="dxa"/>
          </w:tcPr>
          <w:p w14:paraId="3A0C41D5" w14:textId="77777777" w:rsidR="008C0C6C" w:rsidRPr="00E2137A" w:rsidRDefault="008C0C6C" w:rsidP="00F52557">
            <w:pPr>
              <w:pStyle w:val="TableText"/>
              <w:rPr>
                <w:szCs w:val="24"/>
              </w:rPr>
            </w:pPr>
            <w:r w:rsidRPr="00CA65D4">
              <w:rPr>
                <w:rFonts w:eastAsia="Times New Roman" w:cs="Arial"/>
                <w:color w:val="000000"/>
                <w:szCs w:val="24"/>
              </w:rPr>
              <w:t>49.74%</w:t>
            </w:r>
          </w:p>
        </w:tc>
      </w:tr>
      <w:tr w:rsidR="008C0C6C" w:rsidRPr="00B2453E" w14:paraId="17193CEB" w14:textId="77777777" w:rsidTr="0021040F">
        <w:trPr>
          <w:trHeight w:val="290"/>
        </w:trPr>
        <w:tc>
          <w:tcPr>
            <w:tcW w:w="6120" w:type="dxa"/>
          </w:tcPr>
          <w:p w14:paraId="3BF3E9E2" w14:textId="77777777" w:rsidR="008C0C6C" w:rsidRDefault="008C0C6C" w:rsidP="00F52557">
            <w:pPr>
              <w:pStyle w:val="TableText"/>
              <w:ind w:left="144" w:hanging="144"/>
            </w:pPr>
            <w:r>
              <w:t>Percentage of School-Day Instruction Provided in Spanish—51–75%</w:t>
            </w:r>
          </w:p>
        </w:tc>
        <w:tc>
          <w:tcPr>
            <w:tcW w:w="1980" w:type="dxa"/>
          </w:tcPr>
          <w:p w14:paraId="176048B7" w14:textId="77777777" w:rsidR="008C0C6C" w:rsidRPr="00E2137A" w:rsidRDefault="008C0C6C" w:rsidP="00F52557">
            <w:pPr>
              <w:pStyle w:val="TableText"/>
              <w:rPr>
                <w:szCs w:val="24"/>
              </w:rPr>
            </w:pPr>
            <w:r w:rsidRPr="00CA65D4">
              <w:rPr>
                <w:rFonts w:eastAsia="Times New Roman" w:cs="Arial"/>
                <w:color w:val="000000"/>
                <w:szCs w:val="24"/>
              </w:rPr>
              <w:t>327</w:t>
            </w:r>
          </w:p>
        </w:tc>
        <w:tc>
          <w:tcPr>
            <w:tcW w:w="1836" w:type="dxa"/>
          </w:tcPr>
          <w:p w14:paraId="63D25524" w14:textId="77777777" w:rsidR="008C0C6C" w:rsidRPr="00E2137A" w:rsidRDefault="008C0C6C" w:rsidP="00F52557">
            <w:pPr>
              <w:pStyle w:val="TableText"/>
              <w:rPr>
                <w:szCs w:val="24"/>
              </w:rPr>
            </w:pPr>
            <w:r w:rsidRPr="00CA65D4">
              <w:rPr>
                <w:rFonts w:eastAsia="Times New Roman" w:cs="Arial"/>
                <w:color w:val="000000"/>
                <w:szCs w:val="24"/>
              </w:rPr>
              <w:t>12.24%</w:t>
            </w:r>
          </w:p>
        </w:tc>
      </w:tr>
      <w:tr w:rsidR="008C0C6C" w:rsidRPr="00B2453E" w14:paraId="17B47E5B" w14:textId="77777777" w:rsidTr="0021040F">
        <w:trPr>
          <w:trHeight w:val="290"/>
        </w:trPr>
        <w:tc>
          <w:tcPr>
            <w:tcW w:w="6120" w:type="dxa"/>
          </w:tcPr>
          <w:p w14:paraId="3E42B9FF" w14:textId="77777777" w:rsidR="008C0C6C" w:rsidRDefault="008C0C6C" w:rsidP="00F52557">
            <w:pPr>
              <w:pStyle w:val="TableText"/>
              <w:ind w:left="144" w:hanging="144"/>
            </w:pPr>
            <w:r>
              <w:t>Percentage of School-Day Instruction Provided in Spanish—76–100%</w:t>
            </w:r>
          </w:p>
        </w:tc>
        <w:tc>
          <w:tcPr>
            <w:tcW w:w="1980" w:type="dxa"/>
          </w:tcPr>
          <w:p w14:paraId="20E62F13" w14:textId="77777777" w:rsidR="008C0C6C" w:rsidRPr="00E2137A" w:rsidRDefault="008C0C6C" w:rsidP="00F52557">
            <w:pPr>
              <w:pStyle w:val="TableText"/>
              <w:rPr>
                <w:szCs w:val="24"/>
              </w:rPr>
            </w:pPr>
            <w:r w:rsidRPr="00CA65D4">
              <w:rPr>
                <w:rFonts w:eastAsia="Times New Roman" w:cs="Arial"/>
                <w:color w:val="000000"/>
                <w:szCs w:val="24"/>
              </w:rPr>
              <w:t>282</w:t>
            </w:r>
          </w:p>
        </w:tc>
        <w:tc>
          <w:tcPr>
            <w:tcW w:w="1836" w:type="dxa"/>
          </w:tcPr>
          <w:p w14:paraId="39A8B1A9" w14:textId="77777777" w:rsidR="008C0C6C" w:rsidRPr="00E2137A" w:rsidRDefault="008C0C6C" w:rsidP="00F52557">
            <w:pPr>
              <w:pStyle w:val="TableText"/>
              <w:rPr>
                <w:szCs w:val="24"/>
              </w:rPr>
            </w:pPr>
            <w:r w:rsidRPr="00CA65D4">
              <w:rPr>
                <w:rFonts w:eastAsia="Times New Roman" w:cs="Arial"/>
                <w:color w:val="000000"/>
                <w:szCs w:val="24"/>
              </w:rPr>
              <w:t>10.55%</w:t>
            </w:r>
          </w:p>
        </w:tc>
      </w:tr>
    </w:tbl>
    <w:p w14:paraId="02603A5C" w14:textId="77777777" w:rsidR="008C0C6C" w:rsidRPr="00C768A0" w:rsidRDefault="008C0C6C" w:rsidP="00C768A0">
      <w:pPr>
        <w:pStyle w:val="Caption"/>
        <w:pageBreakBefore/>
      </w:pPr>
      <w:bookmarkStart w:id="382" w:name="_Ref36473003"/>
      <w:bookmarkStart w:id="383" w:name="_Toc46911149"/>
      <w:bookmarkStart w:id="384" w:name="_Toc221094246"/>
      <w:r w:rsidRPr="00C768A0">
        <w:lastRenderedPageBreak/>
        <w:t>Table 4.A.</w:t>
      </w:r>
      <w:fldSimple w:instr=" SEQ Table_4.A. \* ARABIC ">
        <w:r w:rsidRPr="00C768A0">
          <w:t>7</w:t>
        </w:r>
      </w:fldSimple>
      <w:bookmarkEnd w:id="382"/>
      <w:r w:rsidRPr="00C768A0">
        <w:t xml:space="preserve">  </w:t>
      </w:r>
      <w:r w:rsidRPr="00C768A0">
        <w:rPr>
          <w:rStyle w:val="CaptionChar"/>
          <w:rFonts w:eastAsia="SimSun"/>
          <w:b/>
          <w:bCs/>
        </w:rPr>
        <w:t>Demographic Summary, Grade Nine</w:t>
      </w:r>
      <w:bookmarkEnd w:id="383"/>
      <w:bookmarkEnd w:id="384"/>
    </w:p>
    <w:tbl>
      <w:tblPr>
        <w:tblStyle w:val="TRs"/>
        <w:tblW w:w="9936" w:type="dxa"/>
        <w:tblLayout w:type="fixed"/>
        <w:tblLook w:val="04A0" w:firstRow="1" w:lastRow="0" w:firstColumn="1" w:lastColumn="0" w:noHBand="0" w:noVBand="1"/>
        <w:tblDescription w:val="Demographic Summary, Grade Nine"/>
      </w:tblPr>
      <w:tblGrid>
        <w:gridCol w:w="6120"/>
        <w:gridCol w:w="1980"/>
        <w:gridCol w:w="1836"/>
      </w:tblGrid>
      <w:tr w:rsidR="008C0C6C" w:rsidRPr="00CD729E" w14:paraId="3B6806B4" w14:textId="77777777" w:rsidTr="005E2964">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40AB91F8" w14:textId="77777777" w:rsidR="008C0C6C" w:rsidRPr="00CD729E" w:rsidRDefault="008C0C6C" w:rsidP="00F52557">
            <w:pPr>
              <w:pStyle w:val="TableHead"/>
            </w:pPr>
            <w:r w:rsidRPr="00CD729E">
              <w:t>Student Group</w:t>
            </w:r>
          </w:p>
        </w:tc>
        <w:tc>
          <w:tcPr>
            <w:tcW w:w="1980" w:type="dxa"/>
          </w:tcPr>
          <w:p w14:paraId="110BB9EE" w14:textId="77777777" w:rsidR="008C0C6C" w:rsidRPr="00CD729E" w:rsidRDefault="008C0C6C" w:rsidP="00F52557">
            <w:pPr>
              <w:pStyle w:val="TableHead"/>
            </w:pPr>
            <w:r w:rsidRPr="00CD729E">
              <w:t>Number of Valid Scores</w:t>
            </w:r>
          </w:p>
        </w:tc>
        <w:tc>
          <w:tcPr>
            <w:tcW w:w="1836" w:type="dxa"/>
          </w:tcPr>
          <w:p w14:paraId="09E899FC" w14:textId="77777777" w:rsidR="008C0C6C" w:rsidRPr="00CD729E" w:rsidRDefault="008C0C6C" w:rsidP="00F52557">
            <w:pPr>
              <w:pStyle w:val="TableHead"/>
            </w:pPr>
            <w:r w:rsidRPr="00CD729E">
              <w:t>Percent of Valid Scores</w:t>
            </w:r>
          </w:p>
        </w:tc>
      </w:tr>
      <w:tr w:rsidR="008C0C6C" w:rsidRPr="00B2453E" w14:paraId="3A40CE66" w14:textId="77777777" w:rsidTr="005E2964">
        <w:trPr>
          <w:trHeight w:val="290"/>
        </w:trPr>
        <w:tc>
          <w:tcPr>
            <w:tcW w:w="6120" w:type="dxa"/>
            <w:tcBorders>
              <w:top w:val="single" w:sz="4" w:space="0" w:color="auto"/>
              <w:bottom w:val="single" w:sz="4" w:space="0" w:color="auto"/>
            </w:tcBorders>
          </w:tcPr>
          <w:p w14:paraId="20D5FD09"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4C590D59" w14:textId="77777777" w:rsidR="008C0C6C" w:rsidRPr="00E746E1" w:rsidRDefault="008C0C6C" w:rsidP="00F52557">
            <w:pPr>
              <w:pStyle w:val="TableText"/>
              <w:rPr>
                <w:szCs w:val="24"/>
              </w:rPr>
            </w:pPr>
            <w:r w:rsidRPr="00CA65D4">
              <w:rPr>
                <w:rFonts w:eastAsia="Times New Roman" w:cs="Arial"/>
                <w:color w:val="000000"/>
                <w:szCs w:val="24"/>
              </w:rPr>
              <w:t>1,555</w:t>
            </w:r>
          </w:p>
        </w:tc>
        <w:tc>
          <w:tcPr>
            <w:tcW w:w="1836" w:type="dxa"/>
            <w:tcBorders>
              <w:top w:val="single" w:sz="4" w:space="0" w:color="auto"/>
              <w:bottom w:val="single" w:sz="4" w:space="0" w:color="auto"/>
            </w:tcBorders>
          </w:tcPr>
          <w:p w14:paraId="0F61E953" w14:textId="77777777" w:rsidR="008C0C6C" w:rsidRPr="00E746E1" w:rsidRDefault="008C0C6C" w:rsidP="00F52557">
            <w:pPr>
              <w:pStyle w:val="TableText"/>
              <w:rPr>
                <w:szCs w:val="24"/>
              </w:rPr>
            </w:pPr>
            <w:r w:rsidRPr="00CA65D4">
              <w:rPr>
                <w:rFonts w:eastAsia="Times New Roman" w:cs="Arial"/>
                <w:color w:val="000000"/>
                <w:szCs w:val="24"/>
              </w:rPr>
              <w:t>100.00%</w:t>
            </w:r>
          </w:p>
        </w:tc>
      </w:tr>
      <w:tr w:rsidR="008C0C6C" w:rsidRPr="00B2453E" w14:paraId="3AF1A88D" w14:textId="77777777" w:rsidTr="005E2964">
        <w:trPr>
          <w:trHeight w:val="290"/>
        </w:trPr>
        <w:tc>
          <w:tcPr>
            <w:tcW w:w="6120" w:type="dxa"/>
            <w:tcBorders>
              <w:top w:val="single" w:sz="4" w:space="0" w:color="auto"/>
              <w:bottom w:val="nil"/>
            </w:tcBorders>
          </w:tcPr>
          <w:p w14:paraId="633AF033"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671DC9DD" w14:textId="77777777" w:rsidR="008C0C6C" w:rsidRPr="00E746E1" w:rsidRDefault="008C0C6C" w:rsidP="00F52557">
            <w:pPr>
              <w:pStyle w:val="TableText"/>
              <w:rPr>
                <w:szCs w:val="24"/>
              </w:rPr>
            </w:pPr>
            <w:r w:rsidRPr="00CA65D4">
              <w:rPr>
                <w:rFonts w:eastAsia="Times New Roman" w:cs="Arial"/>
                <w:color w:val="000000"/>
                <w:szCs w:val="24"/>
              </w:rPr>
              <w:t>826</w:t>
            </w:r>
          </w:p>
        </w:tc>
        <w:tc>
          <w:tcPr>
            <w:tcW w:w="1836" w:type="dxa"/>
            <w:tcBorders>
              <w:top w:val="single" w:sz="4" w:space="0" w:color="auto"/>
              <w:bottom w:val="nil"/>
            </w:tcBorders>
          </w:tcPr>
          <w:p w14:paraId="7CD60E5B" w14:textId="77777777" w:rsidR="008C0C6C" w:rsidRPr="00E746E1" w:rsidRDefault="008C0C6C" w:rsidP="00F52557">
            <w:pPr>
              <w:pStyle w:val="TableText"/>
              <w:rPr>
                <w:szCs w:val="24"/>
              </w:rPr>
            </w:pPr>
            <w:r w:rsidRPr="00CA65D4">
              <w:rPr>
                <w:rFonts w:eastAsia="Times New Roman" w:cs="Arial"/>
                <w:color w:val="000000"/>
                <w:szCs w:val="24"/>
              </w:rPr>
              <w:t>53.12%</w:t>
            </w:r>
          </w:p>
        </w:tc>
      </w:tr>
      <w:tr w:rsidR="008C0C6C" w:rsidRPr="00B2453E" w14:paraId="4CFAE81C" w14:textId="77777777" w:rsidTr="005E2964">
        <w:trPr>
          <w:trHeight w:val="290"/>
        </w:trPr>
        <w:tc>
          <w:tcPr>
            <w:tcW w:w="6120" w:type="dxa"/>
            <w:tcBorders>
              <w:top w:val="nil"/>
              <w:bottom w:val="single" w:sz="4" w:space="0" w:color="auto"/>
            </w:tcBorders>
          </w:tcPr>
          <w:p w14:paraId="63DC0DD9"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0C0C3BDD" w14:textId="77777777" w:rsidR="008C0C6C" w:rsidRPr="00E746E1" w:rsidRDefault="008C0C6C" w:rsidP="00F52557">
            <w:pPr>
              <w:pStyle w:val="TableText"/>
              <w:rPr>
                <w:szCs w:val="24"/>
              </w:rPr>
            </w:pPr>
            <w:r w:rsidRPr="00CA65D4">
              <w:rPr>
                <w:rFonts w:eastAsia="Times New Roman" w:cs="Arial"/>
                <w:color w:val="000000"/>
                <w:szCs w:val="24"/>
              </w:rPr>
              <w:t>729</w:t>
            </w:r>
          </w:p>
        </w:tc>
        <w:tc>
          <w:tcPr>
            <w:tcW w:w="1836" w:type="dxa"/>
            <w:tcBorders>
              <w:top w:val="nil"/>
              <w:bottom w:val="single" w:sz="4" w:space="0" w:color="auto"/>
            </w:tcBorders>
          </w:tcPr>
          <w:p w14:paraId="4C6154B1" w14:textId="77777777" w:rsidR="008C0C6C" w:rsidRPr="00E746E1" w:rsidRDefault="008C0C6C" w:rsidP="00F52557">
            <w:pPr>
              <w:pStyle w:val="TableText"/>
              <w:rPr>
                <w:szCs w:val="24"/>
              </w:rPr>
            </w:pPr>
            <w:r w:rsidRPr="00CA65D4">
              <w:rPr>
                <w:rFonts w:eastAsia="Times New Roman" w:cs="Arial"/>
                <w:color w:val="000000"/>
                <w:szCs w:val="24"/>
              </w:rPr>
              <w:t>46.88%</w:t>
            </w:r>
          </w:p>
        </w:tc>
      </w:tr>
      <w:tr w:rsidR="008C0C6C" w:rsidRPr="00B2453E" w14:paraId="40BFA2A5" w14:textId="77777777" w:rsidTr="005E2964">
        <w:trPr>
          <w:trHeight w:val="290"/>
        </w:trPr>
        <w:tc>
          <w:tcPr>
            <w:tcW w:w="6120" w:type="dxa"/>
            <w:tcBorders>
              <w:top w:val="single" w:sz="4" w:space="0" w:color="auto"/>
            </w:tcBorders>
          </w:tcPr>
          <w:p w14:paraId="50A763E5"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40B02D58" w14:textId="77777777" w:rsidR="008C0C6C" w:rsidRPr="00E746E1" w:rsidRDefault="008C0C6C" w:rsidP="00F52557">
            <w:pPr>
              <w:pStyle w:val="TableText"/>
              <w:rPr>
                <w:szCs w:val="24"/>
              </w:rPr>
            </w:pPr>
            <w:r w:rsidRPr="00CA65D4">
              <w:rPr>
                <w:rFonts w:eastAsia="Times New Roman" w:cs="Arial"/>
                <w:color w:val="000000"/>
                <w:szCs w:val="24"/>
              </w:rPr>
              <w:t>3</w:t>
            </w:r>
          </w:p>
        </w:tc>
        <w:tc>
          <w:tcPr>
            <w:tcW w:w="1836" w:type="dxa"/>
            <w:tcBorders>
              <w:top w:val="single" w:sz="4" w:space="0" w:color="auto"/>
            </w:tcBorders>
          </w:tcPr>
          <w:p w14:paraId="41C86B0D" w14:textId="77777777" w:rsidR="008C0C6C" w:rsidRPr="00E746E1" w:rsidRDefault="008C0C6C" w:rsidP="00F52557">
            <w:pPr>
              <w:pStyle w:val="TableText"/>
              <w:rPr>
                <w:szCs w:val="24"/>
              </w:rPr>
            </w:pPr>
            <w:r w:rsidRPr="00CA65D4">
              <w:rPr>
                <w:rFonts w:eastAsia="Times New Roman" w:cs="Arial"/>
                <w:color w:val="000000"/>
                <w:szCs w:val="24"/>
              </w:rPr>
              <w:t>0.19%</w:t>
            </w:r>
          </w:p>
        </w:tc>
      </w:tr>
      <w:tr w:rsidR="008C0C6C" w:rsidRPr="00B2453E" w14:paraId="4012325A" w14:textId="77777777" w:rsidTr="005E2964">
        <w:trPr>
          <w:trHeight w:val="290"/>
        </w:trPr>
        <w:tc>
          <w:tcPr>
            <w:tcW w:w="6120" w:type="dxa"/>
          </w:tcPr>
          <w:p w14:paraId="12CF7461" w14:textId="77777777" w:rsidR="008C0C6C" w:rsidRPr="00B2453E" w:rsidRDefault="008C0C6C" w:rsidP="00F52557">
            <w:pPr>
              <w:pStyle w:val="TableText"/>
              <w:ind w:left="144" w:hanging="144"/>
            </w:pPr>
            <w:r w:rsidRPr="00B2453E">
              <w:t>Asian</w:t>
            </w:r>
          </w:p>
        </w:tc>
        <w:tc>
          <w:tcPr>
            <w:tcW w:w="1980" w:type="dxa"/>
          </w:tcPr>
          <w:p w14:paraId="3BB057F3" w14:textId="77777777" w:rsidR="008C0C6C" w:rsidRPr="00E746E1" w:rsidRDefault="008C0C6C" w:rsidP="00F52557">
            <w:pPr>
              <w:pStyle w:val="TableText"/>
              <w:rPr>
                <w:szCs w:val="24"/>
              </w:rPr>
            </w:pPr>
            <w:r w:rsidRPr="00CA65D4">
              <w:rPr>
                <w:rFonts w:eastAsia="Times New Roman" w:cs="Arial"/>
                <w:color w:val="000000"/>
                <w:szCs w:val="24"/>
              </w:rPr>
              <w:t>4</w:t>
            </w:r>
          </w:p>
        </w:tc>
        <w:tc>
          <w:tcPr>
            <w:tcW w:w="1836" w:type="dxa"/>
          </w:tcPr>
          <w:p w14:paraId="772ACD48" w14:textId="77777777" w:rsidR="008C0C6C" w:rsidRPr="00E746E1" w:rsidRDefault="008C0C6C" w:rsidP="00F52557">
            <w:pPr>
              <w:pStyle w:val="TableText"/>
              <w:rPr>
                <w:szCs w:val="24"/>
              </w:rPr>
            </w:pPr>
            <w:r w:rsidRPr="00CA65D4">
              <w:rPr>
                <w:rFonts w:eastAsia="Times New Roman" w:cs="Arial"/>
                <w:color w:val="000000"/>
                <w:szCs w:val="24"/>
              </w:rPr>
              <w:t>0.26%</w:t>
            </w:r>
          </w:p>
        </w:tc>
      </w:tr>
      <w:tr w:rsidR="008C0C6C" w:rsidRPr="00B2453E" w14:paraId="2138580C" w14:textId="77777777" w:rsidTr="005E2964">
        <w:trPr>
          <w:trHeight w:val="290"/>
        </w:trPr>
        <w:tc>
          <w:tcPr>
            <w:tcW w:w="6120" w:type="dxa"/>
          </w:tcPr>
          <w:p w14:paraId="15226F74"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651A76ED" w14:textId="77777777" w:rsidR="008C0C6C" w:rsidRPr="00E746E1" w:rsidRDefault="008C0C6C" w:rsidP="00F52557">
            <w:pPr>
              <w:pStyle w:val="TableText"/>
              <w:rPr>
                <w:szCs w:val="24"/>
              </w:rPr>
            </w:pPr>
            <w:r w:rsidRPr="00CA65D4">
              <w:rPr>
                <w:rFonts w:eastAsia="Times New Roman" w:cs="Arial"/>
                <w:color w:val="000000"/>
                <w:szCs w:val="24"/>
              </w:rPr>
              <w:t>0</w:t>
            </w:r>
          </w:p>
        </w:tc>
        <w:tc>
          <w:tcPr>
            <w:tcW w:w="1836" w:type="dxa"/>
          </w:tcPr>
          <w:p w14:paraId="43514E5F" w14:textId="77777777" w:rsidR="008C0C6C" w:rsidRPr="00E746E1" w:rsidRDefault="008C0C6C" w:rsidP="00F52557">
            <w:pPr>
              <w:pStyle w:val="TableText"/>
              <w:rPr>
                <w:szCs w:val="24"/>
              </w:rPr>
            </w:pPr>
            <w:r w:rsidRPr="00CA65D4">
              <w:rPr>
                <w:rFonts w:eastAsia="Times New Roman" w:cs="Arial"/>
                <w:color w:val="000000"/>
                <w:szCs w:val="24"/>
              </w:rPr>
              <w:t>0.00%</w:t>
            </w:r>
          </w:p>
        </w:tc>
      </w:tr>
      <w:tr w:rsidR="008C0C6C" w:rsidRPr="00B2453E" w14:paraId="16F8FD41" w14:textId="77777777" w:rsidTr="005E2964">
        <w:trPr>
          <w:trHeight w:val="290"/>
        </w:trPr>
        <w:tc>
          <w:tcPr>
            <w:tcW w:w="6120" w:type="dxa"/>
          </w:tcPr>
          <w:p w14:paraId="09968D6B" w14:textId="77777777" w:rsidR="008C0C6C" w:rsidRPr="00B2453E" w:rsidRDefault="008C0C6C" w:rsidP="00F52557">
            <w:pPr>
              <w:pStyle w:val="TableText"/>
              <w:ind w:left="144" w:hanging="144"/>
            </w:pPr>
            <w:r w:rsidRPr="00B2453E">
              <w:t>Filipino</w:t>
            </w:r>
          </w:p>
        </w:tc>
        <w:tc>
          <w:tcPr>
            <w:tcW w:w="1980" w:type="dxa"/>
          </w:tcPr>
          <w:p w14:paraId="6FBBF92A" w14:textId="77777777" w:rsidR="008C0C6C" w:rsidRPr="00E746E1" w:rsidRDefault="008C0C6C" w:rsidP="00F52557">
            <w:pPr>
              <w:pStyle w:val="TableText"/>
              <w:rPr>
                <w:szCs w:val="24"/>
              </w:rPr>
            </w:pPr>
            <w:r w:rsidRPr="00CA65D4">
              <w:rPr>
                <w:rFonts w:eastAsia="Times New Roman" w:cs="Arial"/>
                <w:color w:val="000000"/>
                <w:szCs w:val="24"/>
              </w:rPr>
              <w:t>1</w:t>
            </w:r>
          </w:p>
        </w:tc>
        <w:tc>
          <w:tcPr>
            <w:tcW w:w="1836" w:type="dxa"/>
          </w:tcPr>
          <w:p w14:paraId="1952C269" w14:textId="77777777" w:rsidR="008C0C6C" w:rsidRPr="00E746E1" w:rsidRDefault="008C0C6C" w:rsidP="00F52557">
            <w:pPr>
              <w:pStyle w:val="TableText"/>
              <w:rPr>
                <w:szCs w:val="24"/>
              </w:rPr>
            </w:pPr>
            <w:r w:rsidRPr="00CA65D4">
              <w:rPr>
                <w:rFonts w:eastAsia="Times New Roman" w:cs="Arial"/>
                <w:color w:val="000000"/>
                <w:szCs w:val="24"/>
              </w:rPr>
              <w:t>0.06%</w:t>
            </w:r>
          </w:p>
        </w:tc>
      </w:tr>
      <w:tr w:rsidR="008C0C6C" w:rsidRPr="00B2453E" w14:paraId="3B866D2F" w14:textId="77777777" w:rsidTr="005E2964">
        <w:trPr>
          <w:trHeight w:val="290"/>
        </w:trPr>
        <w:tc>
          <w:tcPr>
            <w:tcW w:w="6120" w:type="dxa"/>
          </w:tcPr>
          <w:p w14:paraId="6918688C" w14:textId="77777777" w:rsidR="008C0C6C" w:rsidRPr="00B2453E" w:rsidRDefault="008C0C6C" w:rsidP="00F52557">
            <w:pPr>
              <w:pStyle w:val="TableText"/>
              <w:ind w:left="144" w:hanging="144"/>
            </w:pPr>
            <w:r w:rsidRPr="00B2453E">
              <w:t>Hispanic or Latino</w:t>
            </w:r>
          </w:p>
        </w:tc>
        <w:tc>
          <w:tcPr>
            <w:tcW w:w="1980" w:type="dxa"/>
          </w:tcPr>
          <w:p w14:paraId="686FBD11" w14:textId="77777777" w:rsidR="008C0C6C" w:rsidRPr="00E746E1" w:rsidRDefault="008C0C6C" w:rsidP="00F52557">
            <w:pPr>
              <w:pStyle w:val="TableText"/>
              <w:rPr>
                <w:szCs w:val="24"/>
              </w:rPr>
            </w:pPr>
            <w:r w:rsidRPr="00CA65D4">
              <w:rPr>
                <w:rFonts w:eastAsia="Times New Roman" w:cs="Arial"/>
                <w:color w:val="000000"/>
                <w:szCs w:val="24"/>
              </w:rPr>
              <w:t>1,441</w:t>
            </w:r>
          </w:p>
        </w:tc>
        <w:tc>
          <w:tcPr>
            <w:tcW w:w="1836" w:type="dxa"/>
          </w:tcPr>
          <w:p w14:paraId="21B518D5" w14:textId="77777777" w:rsidR="008C0C6C" w:rsidRPr="00E746E1" w:rsidRDefault="008C0C6C" w:rsidP="00F52557">
            <w:pPr>
              <w:pStyle w:val="TableText"/>
              <w:rPr>
                <w:szCs w:val="24"/>
              </w:rPr>
            </w:pPr>
            <w:r w:rsidRPr="00CA65D4">
              <w:rPr>
                <w:rFonts w:eastAsia="Times New Roman" w:cs="Arial"/>
                <w:color w:val="000000"/>
                <w:szCs w:val="24"/>
              </w:rPr>
              <w:t>92.67%</w:t>
            </w:r>
          </w:p>
        </w:tc>
      </w:tr>
      <w:tr w:rsidR="008C0C6C" w:rsidRPr="00B2453E" w14:paraId="4E0E0873" w14:textId="77777777" w:rsidTr="005E2964">
        <w:trPr>
          <w:trHeight w:val="290"/>
        </w:trPr>
        <w:tc>
          <w:tcPr>
            <w:tcW w:w="6120" w:type="dxa"/>
          </w:tcPr>
          <w:p w14:paraId="2F177AB1" w14:textId="77777777" w:rsidR="008C0C6C" w:rsidRPr="00B2453E" w:rsidRDefault="008C0C6C" w:rsidP="00F52557">
            <w:pPr>
              <w:pStyle w:val="TableText"/>
              <w:ind w:left="144" w:hanging="144"/>
            </w:pPr>
            <w:r w:rsidRPr="00B2453E">
              <w:t>Black or African American</w:t>
            </w:r>
          </w:p>
        </w:tc>
        <w:tc>
          <w:tcPr>
            <w:tcW w:w="1980" w:type="dxa"/>
          </w:tcPr>
          <w:p w14:paraId="32CAB13E" w14:textId="77777777" w:rsidR="008C0C6C" w:rsidRPr="00E746E1" w:rsidRDefault="008C0C6C" w:rsidP="00F52557">
            <w:pPr>
              <w:pStyle w:val="TableText"/>
              <w:rPr>
                <w:szCs w:val="24"/>
              </w:rPr>
            </w:pPr>
            <w:r w:rsidRPr="00CA65D4">
              <w:rPr>
                <w:rFonts w:eastAsia="Times New Roman" w:cs="Arial"/>
                <w:color w:val="000000"/>
                <w:szCs w:val="24"/>
              </w:rPr>
              <w:t>2</w:t>
            </w:r>
          </w:p>
        </w:tc>
        <w:tc>
          <w:tcPr>
            <w:tcW w:w="1836" w:type="dxa"/>
          </w:tcPr>
          <w:p w14:paraId="24FE624E" w14:textId="77777777" w:rsidR="008C0C6C" w:rsidRPr="00E746E1" w:rsidRDefault="008C0C6C" w:rsidP="00F52557">
            <w:pPr>
              <w:pStyle w:val="TableText"/>
              <w:rPr>
                <w:szCs w:val="24"/>
              </w:rPr>
            </w:pPr>
            <w:r w:rsidRPr="00CA65D4">
              <w:rPr>
                <w:rFonts w:eastAsia="Times New Roman" w:cs="Arial"/>
                <w:color w:val="000000"/>
                <w:szCs w:val="24"/>
              </w:rPr>
              <w:t>0.13%</w:t>
            </w:r>
          </w:p>
        </w:tc>
      </w:tr>
      <w:tr w:rsidR="008C0C6C" w:rsidRPr="00B2453E" w14:paraId="4A16ABE8" w14:textId="77777777" w:rsidTr="005E2964">
        <w:trPr>
          <w:trHeight w:val="290"/>
        </w:trPr>
        <w:tc>
          <w:tcPr>
            <w:tcW w:w="6120" w:type="dxa"/>
          </w:tcPr>
          <w:p w14:paraId="0B6713E0" w14:textId="77777777" w:rsidR="008C0C6C" w:rsidRPr="00B2453E" w:rsidRDefault="008C0C6C" w:rsidP="00F52557">
            <w:pPr>
              <w:pStyle w:val="TableText"/>
              <w:ind w:left="144" w:hanging="144"/>
            </w:pPr>
            <w:r w:rsidRPr="00B2453E">
              <w:t>White</w:t>
            </w:r>
          </w:p>
        </w:tc>
        <w:tc>
          <w:tcPr>
            <w:tcW w:w="1980" w:type="dxa"/>
          </w:tcPr>
          <w:p w14:paraId="0C7221AA" w14:textId="77777777" w:rsidR="008C0C6C" w:rsidRPr="00E746E1" w:rsidRDefault="008C0C6C" w:rsidP="00F52557">
            <w:pPr>
              <w:pStyle w:val="TableText"/>
              <w:rPr>
                <w:szCs w:val="24"/>
              </w:rPr>
            </w:pPr>
            <w:r w:rsidRPr="00CA65D4">
              <w:rPr>
                <w:rFonts w:eastAsia="Times New Roman" w:cs="Arial"/>
                <w:color w:val="000000"/>
                <w:szCs w:val="24"/>
              </w:rPr>
              <w:t>95</w:t>
            </w:r>
          </w:p>
        </w:tc>
        <w:tc>
          <w:tcPr>
            <w:tcW w:w="1836" w:type="dxa"/>
          </w:tcPr>
          <w:p w14:paraId="11822D75" w14:textId="77777777" w:rsidR="008C0C6C" w:rsidRPr="00E746E1" w:rsidRDefault="008C0C6C" w:rsidP="00F52557">
            <w:pPr>
              <w:pStyle w:val="TableText"/>
              <w:rPr>
                <w:szCs w:val="24"/>
              </w:rPr>
            </w:pPr>
            <w:r w:rsidRPr="00CA65D4">
              <w:rPr>
                <w:rFonts w:eastAsia="Times New Roman" w:cs="Arial"/>
                <w:color w:val="000000"/>
                <w:szCs w:val="24"/>
              </w:rPr>
              <w:t>6.11%</w:t>
            </w:r>
          </w:p>
        </w:tc>
      </w:tr>
      <w:tr w:rsidR="008C0C6C" w:rsidRPr="00B2453E" w14:paraId="43D65B87" w14:textId="77777777" w:rsidTr="005E2964">
        <w:trPr>
          <w:trHeight w:val="290"/>
        </w:trPr>
        <w:tc>
          <w:tcPr>
            <w:tcW w:w="6120" w:type="dxa"/>
            <w:tcBorders>
              <w:bottom w:val="nil"/>
            </w:tcBorders>
          </w:tcPr>
          <w:p w14:paraId="62CDCB48" w14:textId="77777777" w:rsidR="008C0C6C" w:rsidRPr="00B2453E" w:rsidRDefault="008C0C6C" w:rsidP="00F52557">
            <w:pPr>
              <w:pStyle w:val="TableText"/>
              <w:ind w:left="144" w:hanging="144"/>
            </w:pPr>
            <w:r w:rsidRPr="00B2453E">
              <w:t>Two or more races</w:t>
            </w:r>
          </w:p>
        </w:tc>
        <w:tc>
          <w:tcPr>
            <w:tcW w:w="1980" w:type="dxa"/>
            <w:tcBorders>
              <w:bottom w:val="nil"/>
            </w:tcBorders>
          </w:tcPr>
          <w:p w14:paraId="0BFC677F" w14:textId="77777777" w:rsidR="008C0C6C" w:rsidRPr="00E746E1" w:rsidRDefault="008C0C6C" w:rsidP="00F52557">
            <w:pPr>
              <w:pStyle w:val="TableText"/>
              <w:rPr>
                <w:szCs w:val="24"/>
              </w:rPr>
            </w:pPr>
            <w:r w:rsidRPr="00CA65D4">
              <w:rPr>
                <w:rFonts w:eastAsia="Times New Roman" w:cs="Arial"/>
                <w:color w:val="000000"/>
                <w:szCs w:val="24"/>
              </w:rPr>
              <w:t>3</w:t>
            </w:r>
          </w:p>
        </w:tc>
        <w:tc>
          <w:tcPr>
            <w:tcW w:w="1836" w:type="dxa"/>
            <w:tcBorders>
              <w:bottom w:val="nil"/>
            </w:tcBorders>
          </w:tcPr>
          <w:p w14:paraId="6D1B1A8C" w14:textId="77777777" w:rsidR="008C0C6C" w:rsidRPr="00E746E1" w:rsidRDefault="008C0C6C" w:rsidP="00F52557">
            <w:pPr>
              <w:pStyle w:val="TableText"/>
              <w:rPr>
                <w:szCs w:val="24"/>
              </w:rPr>
            </w:pPr>
            <w:r w:rsidRPr="00CA65D4">
              <w:rPr>
                <w:rFonts w:eastAsia="Times New Roman" w:cs="Arial"/>
                <w:color w:val="000000"/>
                <w:szCs w:val="24"/>
              </w:rPr>
              <w:t>0.19%</w:t>
            </w:r>
          </w:p>
        </w:tc>
      </w:tr>
      <w:tr w:rsidR="008C0C6C" w:rsidRPr="00B2453E" w14:paraId="668C3C9E" w14:textId="77777777" w:rsidTr="005E2964">
        <w:trPr>
          <w:trHeight w:val="290"/>
        </w:trPr>
        <w:tc>
          <w:tcPr>
            <w:tcW w:w="6120" w:type="dxa"/>
            <w:tcBorders>
              <w:top w:val="nil"/>
              <w:bottom w:val="single" w:sz="4" w:space="0" w:color="auto"/>
            </w:tcBorders>
          </w:tcPr>
          <w:p w14:paraId="11822ED3"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4A4B13E4" w14:textId="77777777" w:rsidR="008C0C6C" w:rsidRPr="00E746E1" w:rsidRDefault="008C0C6C" w:rsidP="00F52557">
            <w:pPr>
              <w:pStyle w:val="TableText"/>
              <w:rPr>
                <w:szCs w:val="24"/>
              </w:rPr>
            </w:pPr>
            <w:r w:rsidRPr="00CA65D4">
              <w:rPr>
                <w:rFonts w:eastAsia="Times New Roman" w:cs="Arial"/>
                <w:color w:val="000000"/>
                <w:szCs w:val="24"/>
              </w:rPr>
              <w:t>6</w:t>
            </w:r>
          </w:p>
        </w:tc>
        <w:tc>
          <w:tcPr>
            <w:tcW w:w="1836" w:type="dxa"/>
            <w:tcBorders>
              <w:top w:val="nil"/>
              <w:bottom w:val="single" w:sz="4" w:space="0" w:color="auto"/>
            </w:tcBorders>
          </w:tcPr>
          <w:p w14:paraId="3D46F75B" w14:textId="77777777" w:rsidR="008C0C6C" w:rsidRPr="00E746E1" w:rsidRDefault="008C0C6C" w:rsidP="00F52557">
            <w:pPr>
              <w:pStyle w:val="TableText"/>
              <w:rPr>
                <w:szCs w:val="24"/>
              </w:rPr>
            </w:pPr>
            <w:r w:rsidRPr="00CA65D4">
              <w:rPr>
                <w:rFonts w:eastAsia="Times New Roman" w:cs="Arial"/>
                <w:color w:val="000000"/>
                <w:szCs w:val="24"/>
              </w:rPr>
              <w:t>0.39%</w:t>
            </w:r>
          </w:p>
        </w:tc>
      </w:tr>
      <w:tr w:rsidR="008C0C6C" w:rsidRPr="00B2453E" w14:paraId="64A07BB7" w14:textId="77777777" w:rsidTr="005E2964">
        <w:trPr>
          <w:trHeight w:val="290"/>
        </w:trPr>
        <w:tc>
          <w:tcPr>
            <w:tcW w:w="6120" w:type="dxa"/>
            <w:tcBorders>
              <w:top w:val="single" w:sz="4" w:space="0" w:color="auto"/>
            </w:tcBorders>
          </w:tcPr>
          <w:p w14:paraId="2CFE5C15"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351F4D93" w14:textId="77777777" w:rsidR="008C0C6C" w:rsidRPr="00E746E1" w:rsidRDefault="008C0C6C" w:rsidP="00F52557">
            <w:pPr>
              <w:pStyle w:val="TableText"/>
              <w:rPr>
                <w:szCs w:val="24"/>
              </w:rPr>
            </w:pPr>
            <w:r w:rsidRPr="00CA65D4">
              <w:rPr>
                <w:rFonts w:eastAsia="Times New Roman" w:cs="Arial"/>
                <w:color w:val="000000"/>
                <w:szCs w:val="24"/>
              </w:rPr>
              <w:t>116</w:t>
            </w:r>
          </w:p>
        </w:tc>
        <w:tc>
          <w:tcPr>
            <w:tcW w:w="1836" w:type="dxa"/>
            <w:tcBorders>
              <w:top w:val="single" w:sz="4" w:space="0" w:color="auto"/>
            </w:tcBorders>
          </w:tcPr>
          <w:p w14:paraId="0CEFBFDF" w14:textId="77777777" w:rsidR="008C0C6C" w:rsidRPr="00E746E1" w:rsidRDefault="008C0C6C" w:rsidP="00F52557">
            <w:pPr>
              <w:pStyle w:val="TableText"/>
              <w:rPr>
                <w:szCs w:val="24"/>
              </w:rPr>
            </w:pPr>
            <w:r w:rsidRPr="00CA65D4">
              <w:rPr>
                <w:rFonts w:eastAsia="Times New Roman" w:cs="Arial"/>
                <w:color w:val="000000"/>
                <w:szCs w:val="24"/>
              </w:rPr>
              <w:t>7.46%</w:t>
            </w:r>
          </w:p>
        </w:tc>
      </w:tr>
      <w:tr w:rsidR="008C0C6C" w:rsidRPr="00B2453E" w14:paraId="03368957" w14:textId="77777777" w:rsidTr="005E2964">
        <w:trPr>
          <w:trHeight w:val="290"/>
        </w:trPr>
        <w:tc>
          <w:tcPr>
            <w:tcW w:w="6120" w:type="dxa"/>
          </w:tcPr>
          <w:p w14:paraId="7BB71409"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3988A770" w14:textId="77777777" w:rsidR="008C0C6C" w:rsidRPr="00E746E1" w:rsidRDefault="008C0C6C" w:rsidP="00F52557">
            <w:pPr>
              <w:pStyle w:val="TableText"/>
              <w:rPr>
                <w:szCs w:val="24"/>
              </w:rPr>
            </w:pPr>
            <w:r w:rsidRPr="00CA65D4">
              <w:rPr>
                <w:rFonts w:eastAsia="Times New Roman" w:cs="Arial"/>
                <w:color w:val="000000"/>
                <w:szCs w:val="24"/>
              </w:rPr>
              <w:t>33</w:t>
            </w:r>
          </w:p>
        </w:tc>
        <w:tc>
          <w:tcPr>
            <w:tcW w:w="1836" w:type="dxa"/>
          </w:tcPr>
          <w:p w14:paraId="4A8C4B6E" w14:textId="77777777" w:rsidR="008C0C6C" w:rsidRPr="00E746E1" w:rsidRDefault="008C0C6C" w:rsidP="00F52557">
            <w:pPr>
              <w:pStyle w:val="TableText"/>
              <w:rPr>
                <w:szCs w:val="24"/>
              </w:rPr>
            </w:pPr>
            <w:r w:rsidRPr="00CA65D4">
              <w:rPr>
                <w:rFonts w:eastAsia="Times New Roman" w:cs="Arial"/>
                <w:color w:val="000000"/>
                <w:szCs w:val="24"/>
              </w:rPr>
              <w:t>2.12%</w:t>
            </w:r>
          </w:p>
        </w:tc>
      </w:tr>
      <w:tr w:rsidR="008C0C6C" w:rsidRPr="00B2453E" w14:paraId="7B3405E6" w14:textId="77777777" w:rsidTr="005E2964">
        <w:trPr>
          <w:trHeight w:val="290"/>
        </w:trPr>
        <w:tc>
          <w:tcPr>
            <w:tcW w:w="6120" w:type="dxa"/>
          </w:tcPr>
          <w:p w14:paraId="5E3F81EE"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45687190" w14:textId="77777777" w:rsidR="008C0C6C" w:rsidRPr="00E746E1" w:rsidRDefault="008C0C6C" w:rsidP="00F52557">
            <w:pPr>
              <w:pStyle w:val="TableText"/>
              <w:rPr>
                <w:szCs w:val="24"/>
              </w:rPr>
            </w:pPr>
            <w:r w:rsidRPr="00CA65D4">
              <w:rPr>
                <w:rFonts w:eastAsia="Times New Roman" w:cs="Arial"/>
                <w:color w:val="000000"/>
                <w:szCs w:val="24"/>
              </w:rPr>
              <w:t>1,016</w:t>
            </w:r>
          </w:p>
        </w:tc>
        <w:tc>
          <w:tcPr>
            <w:tcW w:w="1836" w:type="dxa"/>
          </w:tcPr>
          <w:p w14:paraId="52D97395" w14:textId="77777777" w:rsidR="008C0C6C" w:rsidRPr="00E746E1" w:rsidRDefault="008C0C6C" w:rsidP="00F52557">
            <w:pPr>
              <w:pStyle w:val="TableText"/>
              <w:rPr>
                <w:szCs w:val="24"/>
              </w:rPr>
            </w:pPr>
            <w:r w:rsidRPr="00CA65D4">
              <w:rPr>
                <w:rFonts w:eastAsia="Times New Roman" w:cs="Arial"/>
                <w:color w:val="000000"/>
                <w:szCs w:val="24"/>
              </w:rPr>
              <w:t>65.34%</w:t>
            </w:r>
          </w:p>
        </w:tc>
      </w:tr>
      <w:tr w:rsidR="008C0C6C" w:rsidRPr="00B2453E" w14:paraId="524D368F" w14:textId="77777777" w:rsidTr="005E2964">
        <w:trPr>
          <w:trHeight w:val="290"/>
        </w:trPr>
        <w:tc>
          <w:tcPr>
            <w:tcW w:w="6120" w:type="dxa"/>
          </w:tcPr>
          <w:p w14:paraId="15D3428A"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64AC76E1" w14:textId="77777777" w:rsidR="008C0C6C" w:rsidRPr="00E746E1" w:rsidRDefault="008C0C6C" w:rsidP="00F52557">
            <w:pPr>
              <w:pStyle w:val="TableText"/>
              <w:rPr>
                <w:szCs w:val="24"/>
              </w:rPr>
            </w:pPr>
            <w:r w:rsidRPr="00CA65D4">
              <w:rPr>
                <w:rFonts w:eastAsia="Times New Roman" w:cs="Arial"/>
                <w:color w:val="000000"/>
                <w:szCs w:val="24"/>
              </w:rPr>
              <w:t>373</w:t>
            </w:r>
          </w:p>
        </w:tc>
        <w:tc>
          <w:tcPr>
            <w:tcW w:w="1836" w:type="dxa"/>
          </w:tcPr>
          <w:p w14:paraId="47599245" w14:textId="77777777" w:rsidR="008C0C6C" w:rsidRPr="00E746E1" w:rsidRDefault="008C0C6C" w:rsidP="00F52557">
            <w:pPr>
              <w:pStyle w:val="TableText"/>
              <w:rPr>
                <w:szCs w:val="24"/>
              </w:rPr>
            </w:pPr>
            <w:r w:rsidRPr="00CA65D4">
              <w:rPr>
                <w:rFonts w:eastAsia="Times New Roman" w:cs="Arial"/>
                <w:color w:val="000000"/>
                <w:szCs w:val="24"/>
              </w:rPr>
              <w:t>23.99%</w:t>
            </w:r>
          </w:p>
        </w:tc>
      </w:tr>
      <w:tr w:rsidR="008C0C6C" w:rsidRPr="00B2453E" w14:paraId="74A6D2A5" w14:textId="77777777" w:rsidTr="005E2964">
        <w:trPr>
          <w:trHeight w:val="290"/>
        </w:trPr>
        <w:tc>
          <w:tcPr>
            <w:tcW w:w="6120" w:type="dxa"/>
          </w:tcPr>
          <w:p w14:paraId="7732EF73" w14:textId="77777777" w:rsidR="008C0C6C" w:rsidRPr="00B2453E" w:rsidRDefault="008C0C6C" w:rsidP="00F52557">
            <w:pPr>
              <w:pStyle w:val="TableText"/>
              <w:ind w:left="144" w:hanging="144"/>
            </w:pPr>
            <w:r>
              <w:t>Ever-ELs (EL or RFEP)</w:t>
            </w:r>
          </w:p>
        </w:tc>
        <w:tc>
          <w:tcPr>
            <w:tcW w:w="1980" w:type="dxa"/>
          </w:tcPr>
          <w:p w14:paraId="7819175E" w14:textId="77777777" w:rsidR="008C0C6C" w:rsidRPr="00E746E1" w:rsidRDefault="008C0C6C" w:rsidP="00F52557">
            <w:pPr>
              <w:pStyle w:val="TableText"/>
              <w:rPr>
                <w:szCs w:val="24"/>
              </w:rPr>
            </w:pPr>
            <w:r w:rsidRPr="00CA65D4">
              <w:rPr>
                <w:rFonts w:eastAsia="Times New Roman" w:cs="Arial"/>
                <w:color w:val="000000"/>
                <w:szCs w:val="24"/>
              </w:rPr>
              <w:t>1,389</w:t>
            </w:r>
          </w:p>
        </w:tc>
        <w:tc>
          <w:tcPr>
            <w:tcW w:w="1836" w:type="dxa"/>
          </w:tcPr>
          <w:p w14:paraId="75A27671" w14:textId="77777777" w:rsidR="008C0C6C" w:rsidRPr="00E746E1" w:rsidRDefault="008C0C6C" w:rsidP="00F52557">
            <w:pPr>
              <w:pStyle w:val="TableText"/>
              <w:rPr>
                <w:szCs w:val="24"/>
              </w:rPr>
            </w:pPr>
            <w:r w:rsidRPr="00CA65D4">
              <w:rPr>
                <w:rFonts w:eastAsia="Times New Roman" w:cs="Arial"/>
                <w:color w:val="000000"/>
                <w:szCs w:val="24"/>
              </w:rPr>
              <w:t>89.32%</w:t>
            </w:r>
          </w:p>
        </w:tc>
      </w:tr>
      <w:tr w:rsidR="008C0C6C" w:rsidRPr="00B2453E" w14:paraId="28865494" w14:textId="77777777" w:rsidTr="005E2964">
        <w:trPr>
          <w:trHeight w:val="290"/>
        </w:trPr>
        <w:tc>
          <w:tcPr>
            <w:tcW w:w="6120" w:type="dxa"/>
            <w:tcBorders>
              <w:bottom w:val="nil"/>
            </w:tcBorders>
          </w:tcPr>
          <w:p w14:paraId="3EEBFF0D"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7EA459FB" w14:textId="77777777" w:rsidR="008C0C6C" w:rsidRPr="00E746E1" w:rsidRDefault="008C0C6C" w:rsidP="00F52557">
            <w:pPr>
              <w:pStyle w:val="TableText"/>
              <w:rPr>
                <w:szCs w:val="24"/>
              </w:rPr>
            </w:pPr>
            <w:r w:rsidRPr="00CA65D4">
              <w:rPr>
                <w:rFonts w:eastAsia="Times New Roman" w:cs="Arial"/>
                <w:color w:val="000000"/>
                <w:szCs w:val="24"/>
              </w:rPr>
              <w:t>14</w:t>
            </w:r>
          </w:p>
        </w:tc>
        <w:tc>
          <w:tcPr>
            <w:tcW w:w="1836" w:type="dxa"/>
            <w:tcBorders>
              <w:bottom w:val="nil"/>
            </w:tcBorders>
          </w:tcPr>
          <w:p w14:paraId="021CDE3C" w14:textId="77777777" w:rsidR="008C0C6C" w:rsidRPr="00E746E1" w:rsidRDefault="008C0C6C" w:rsidP="00F52557">
            <w:pPr>
              <w:pStyle w:val="TableText"/>
              <w:rPr>
                <w:szCs w:val="24"/>
              </w:rPr>
            </w:pPr>
            <w:r w:rsidRPr="00CA65D4">
              <w:rPr>
                <w:rFonts w:eastAsia="Times New Roman" w:cs="Arial"/>
                <w:color w:val="000000"/>
                <w:szCs w:val="24"/>
              </w:rPr>
              <w:t>0.90%</w:t>
            </w:r>
          </w:p>
        </w:tc>
      </w:tr>
      <w:tr w:rsidR="008C0C6C" w:rsidRPr="00B2453E" w14:paraId="2EB16BFF" w14:textId="77777777" w:rsidTr="005E2964">
        <w:trPr>
          <w:trHeight w:val="290"/>
        </w:trPr>
        <w:tc>
          <w:tcPr>
            <w:tcW w:w="6120" w:type="dxa"/>
            <w:tcBorders>
              <w:top w:val="nil"/>
              <w:bottom w:val="single" w:sz="4" w:space="0" w:color="auto"/>
            </w:tcBorders>
          </w:tcPr>
          <w:p w14:paraId="44676EC2"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4F10F3C6" w14:textId="77777777" w:rsidR="008C0C6C" w:rsidRPr="00E746E1" w:rsidRDefault="008C0C6C" w:rsidP="00F52557">
            <w:pPr>
              <w:pStyle w:val="TableText"/>
              <w:rPr>
                <w:szCs w:val="24"/>
              </w:rPr>
            </w:pPr>
            <w:r w:rsidRPr="00CA65D4">
              <w:rPr>
                <w:rFonts w:eastAsia="Times New Roman" w:cs="Arial"/>
                <w:color w:val="000000"/>
                <w:szCs w:val="24"/>
              </w:rPr>
              <w:t>3</w:t>
            </w:r>
          </w:p>
        </w:tc>
        <w:tc>
          <w:tcPr>
            <w:tcW w:w="1836" w:type="dxa"/>
            <w:tcBorders>
              <w:top w:val="nil"/>
              <w:bottom w:val="single" w:sz="4" w:space="0" w:color="auto"/>
            </w:tcBorders>
          </w:tcPr>
          <w:p w14:paraId="5864D0F7" w14:textId="77777777" w:rsidR="008C0C6C" w:rsidRPr="00E746E1" w:rsidRDefault="008C0C6C" w:rsidP="00F52557">
            <w:pPr>
              <w:pStyle w:val="TableText"/>
              <w:rPr>
                <w:szCs w:val="24"/>
              </w:rPr>
            </w:pPr>
            <w:r w:rsidRPr="00CA65D4">
              <w:rPr>
                <w:rFonts w:eastAsia="Times New Roman" w:cs="Arial"/>
                <w:color w:val="000000"/>
                <w:szCs w:val="24"/>
              </w:rPr>
              <w:t>0.19%</w:t>
            </w:r>
          </w:p>
        </w:tc>
      </w:tr>
      <w:tr w:rsidR="008C0C6C" w:rsidRPr="00B2453E" w14:paraId="4252D625" w14:textId="77777777" w:rsidTr="005E2964">
        <w:trPr>
          <w:trHeight w:val="290"/>
        </w:trPr>
        <w:tc>
          <w:tcPr>
            <w:tcW w:w="6120" w:type="dxa"/>
            <w:tcBorders>
              <w:top w:val="single" w:sz="4" w:space="0" w:color="auto"/>
              <w:bottom w:val="nil"/>
            </w:tcBorders>
          </w:tcPr>
          <w:p w14:paraId="6788EE6D"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0B2FAECE" w14:textId="77777777" w:rsidR="008C0C6C" w:rsidRPr="00E746E1" w:rsidRDefault="008C0C6C" w:rsidP="00F52557">
            <w:pPr>
              <w:pStyle w:val="TableText"/>
              <w:rPr>
                <w:szCs w:val="24"/>
              </w:rPr>
            </w:pPr>
            <w:r w:rsidRPr="00CA65D4">
              <w:rPr>
                <w:rFonts w:eastAsia="Times New Roman" w:cs="Arial"/>
                <w:color w:val="000000"/>
                <w:szCs w:val="24"/>
              </w:rPr>
              <w:t>1,527</w:t>
            </w:r>
          </w:p>
        </w:tc>
        <w:tc>
          <w:tcPr>
            <w:tcW w:w="1836" w:type="dxa"/>
            <w:tcBorders>
              <w:top w:val="single" w:sz="4" w:space="0" w:color="auto"/>
              <w:bottom w:val="nil"/>
            </w:tcBorders>
          </w:tcPr>
          <w:p w14:paraId="3F51DB32" w14:textId="77777777" w:rsidR="008C0C6C" w:rsidRPr="00E746E1" w:rsidRDefault="008C0C6C" w:rsidP="00F52557">
            <w:pPr>
              <w:pStyle w:val="TableText"/>
              <w:rPr>
                <w:szCs w:val="24"/>
              </w:rPr>
            </w:pPr>
            <w:r w:rsidRPr="00CA65D4">
              <w:rPr>
                <w:rFonts w:eastAsia="Times New Roman" w:cs="Arial"/>
                <w:color w:val="000000"/>
                <w:szCs w:val="24"/>
              </w:rPr>
              <w:t>98.20%</w:t>
            </w:r>
          </w:p>
        </w:tc>
      </w:tr>
      <w:tr w:rsidR="008C0C6C" w:rsidRPr="00B2453E" w14:paraId="4637037D" w14:textId="77777777" w:rsidTr="005E2964">
        <w:trPr>
          <w:trHeight w:val="290"/>
        </w:trPr>
        <w:tc>
          <w:tcPr>
            <w:tcW w:w="6120" w:type="dxa"/>
            <w:tcBorders>
              <w:top w:val="nil"/>
              <w:bottom w:val="single" w:sz="4" w:space="0" w:color="auto"/>
            </w:tcBorders>
          </w:tcPr>
          <w:p w14:paraId="7EEE2021"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10539843" w14:textId="77777777" w:rsidR="008C0C6C" w:rsidRPr="00E746E1" w:rsidRDefault="008C0C6C" w:rsidP="00F52557">
            <w:pPr>
              <w:pStyle w:val="TableText"/>
              <w:rPr>
                <w:szCs w:val="24"/>
              </w:rPr>
            </w:pPr>
            <w:r w:rsidRPr="00CA65D4">
              <w:rPr>
                <w:rFonts w:eastAsia="Times New Roman" w:cs="Arial"/>
                <w:color w:val="000000"/>
                <w:szCs w:val="24"/>
              </w:rPr>
              <w:t>28</w:t>
            </w:r>
          </w:p>
        </w:tc>
        <w:tc>
          <w:tcPr>
            <w:tcW w:w="1836" w:type="dxa"/>
            <w:tcBorders>
              <w:top w:val="nil"/>
              <w:bottom w:val="single" w:sz="4" w:space="0" w:color="auto"/>
            </w:tcBorders>
          </w:tcPr>
          <w:p w14:paraId="720508FF" w14:textId="77777777" w:rsidR="008C0C6C" w:rsidRPr="00E746E1" w:rsidRDefault="008C0C6C" w:rsidP="00F52557">
            <w:pPr>
              <w:pStyle w:val="TableText"/>
              <w:rPr>
                <w:szCs w:val="24"/>
              </w:rPr>
            </w:pPr>
            <w:r w:rsidRPr="00CA65D4">
              <w:rPr>
                <w:rFonts w:eastAsia="Times New Roman" w:cs="Arial"/>
                <w:color w:val="000000"/>
                <w:szCs w:val="24"/>
              </w:rPr>
              <w:t>1.80%</w:t>
            </w:r>
          </w:p>
        </w:tc>
      </w:tr>
      <w:tr w:rsidR="008C0C6C" w:rsidRPr="00B2453E" w14:paraId="22628BF3" w14:textId="77777777" w:rsidTr="005E2964">
        <w:trPr>
          <w:trHeight w:val="290"/>
        </w:trPr>
        <w:tc>
          <w:tcPr>
            <w:tcW w:w="6120" w:type="dxa"/>
            <w:tcBorders>
              <w:top w:val="single" w:sz="4" w:space="0" w:color="auto"/>
              <w:bottom w:val="nil"/>
            </w:tcBorders>
          </w:tcPr>
          <w:p w14:paraId="478DBF22"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23EA4455" w14:textId="77777777" w:rsidR="008C0C6C" w:rsidRPr="00E746E1" w:rsidRDefault="008C0C6C" w:rsidP="00F52557">
            <w:pPr>
              <w:pStyle w:val="TableText"/>
              <w:rPr>
                <w:szCs w:val="24"/>
              </w:rPr>
            </w:pPr>
            <w:r w:rsidRPr="00CA65D4">
              <w:rPr>
                <w:rFonts w:eastAsia="Times New Roman" w:cs="Arial"/>
                <w:color w:val="000000"/>
                <w:szCs w:val="24"/>
              </w:rPr>
              <w:t>390</w:t>
            </w:r>
          </w:p>
        </w:tc>
        <w:tc>
          <w:tcPr>
            <w:tcW w:w="1836" w:type="dxa"/>
            <w:tcBorders>
              <w:top w:val="single" w:sz="4" w:space="0" w:color="auto"/>
              <w:bottom w:val="nil"/>
            </w:tcBorders>
          </w:tcPr>
          <w:p w14:paraId="6D4C4792" w14:textId="77777777" w:rsidR="008C0C6C" w:rsidRPr="00E746E1" w:rsidRDefault="008C0C6C" w:rsidP="00F52557">
            <w:pPr>
              <w:pStyle w:val="TableText"/>
              <w:rPr>
                <w:szCs w:val="24"/>
              </w:rPr>
            </w:pPr>
            <w:r w:rsidRPr="00CA65D4">
              <w:rPr>
                <w:rFonts w:eastAsia="Times New Roman" w:cs="Arial"/>
                <w:color w:val="000000"/>
                <w:szCs w:val="24"/>
              </w:rPr>
              <w:t>25.08%</w:t>
            </w:r>
          </w:p>
        </w:tc>
      </w:tr>
      <w:tr w:rsidR="008C0C6C" w:rsidRPr="00B2453E" w14:paraId="34254747" w14:textId="77777777" w:rsidTr="005E2964">
        <w:trPr>
          <w:trHeight w:val="290"/>
        </w:trPr>
        <w:tc>
          <w:tcPr>
            <w:tcW w:w="6120" w:type="dxa"/>
            <w:tcBorders>
              <w:top w:val="nil"/>
              <w:bottom w:val="single" w:sz="4" w:space="0" w:color="auto"/>
            </w:tcBorders>
          </w:tcPr>
          <w:p w14:paraId="399FAFEF"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3E2D48AE" w14:textId="77777777" w:rsidR="008C0C6C" w:rsidRPr="00E746E1" w:rsidRDefault="008C0C6C" w:rsidP="00F52557">
            <w:pPr>
              <w:pStyle w:val="TableText"/>
              <w:rPr>
                <w:szCs w:val="24"/>
              </w:rPr>
            </w:pPr>
            <w:r w:rsidRPr="00CA65D4">
              <w:rPr>
                <w:rFonts w:eastAsia="Times New Roman" w:cs="Arial"/>
                <w:color w:val="000000"/>
                <w:szCs w:val="24"/>
              </w:rPr>
              <w:t>1,165</w:t>
            </w:r>
          </w:p>
        </w:tc>
        <w:tc>
          <w:tcPr>
            <w:tcW w:w="1836" w:type="dxa"/>
            <w:tcBorders>
              <w:top w:val="nil"/>
              <w:bottom w:val="single" w:sz="4" w:space="0" w:color="auto"/>
            </w:tcBorders>
          </w:tcPr>
          <w:p w14:paraId="6A4A016B" w14:textId="77777777" w:rsidR="008C0C6C" w:rsidRPr="00E746E1" w:rsidRDefault="008C0C6C" w:rsidP="00F52557">
            <w:pPr>
              <w:pStyle w:val="TableText"/>
              <w:rPr>
                <w:szCs w:val="24"/>
              </w:rPr>
            </w:pPr>
            <w:r w:rsidRPr="00CA65D4">
              <w:rPr>
                <w:rFonts w:eastAsia="Times New Roman" w:cs="Arial"/>
                <w:color w:val="000000"/>
                <w:szCs w:val="24"/>
              </w:rPr>
              <w:t>74.92%</w:t>
            </w:r>
          </w:p>
        </w:tc>
      </w:tr>
      <w:tr w:rsidR="008C0C6C" w:rsidRPr="00B2453E" w14:paraId="2E94848E" w14:textId="77777777" w:rsidTr="005E2964">
        <w:trPr>
          <w:trHeight w:val="290"/>
        </w:trPr>
        <w:tc>
          <w:tcPr>
            <w:tcW w:w="6120" w:type="dxa"/>
            <w:tcBorders>
              <w:top w:val="single" w:sz="4" w:space="0" w:color="auto"/>
              <w:bottom w:val="nil"/>
            </w:tcBorders>
          </w:tcPr>
          <w:p w14:paraId="152C4DBB"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5FAEB7BA" w14:textId="77777777" w:rsidR="008C0C6C" w:rsidRPr="00E746E1" w:rsidRDefault="008C0C6C" w:rsidP="00F52557">
            <w:pPr>
              <w:pStyle w:val="TableText"/>
              <w:rPr>
                <w:szCs w:val="24"/>
              </w:rPr>
            </w:pPr>
            <w:r w:rsidRPr="00CA65D4">
              <w:rPr>
                <w:rFonts w:eastAsia="Times New Roman" w:cs="Arial"/>
                <w:color w:val="000000"/>
                <w:szCs w:val="24"/>
              </w:rPr>
              <w:t>868</w:t>
            </w:r>
          </w:p>
        </w:tc>
        <w:tc>
          <w:tcPr>
            <w:tcW w:w="1836" w:type="dxa"/>
            <w:tcBorders>
              <w:top w:val="single" w:sz="4" w:space="0" w:color="auto"/>
              <w:bottom w:val="nil"/>
            </w:tcBorders>
          </w:tcPr>
          <w:p w14:paraId="4CCB4EA2" w14:textId="77777777" w:rsidR="008C0C6C" w:rsidRPr="00E746E1" w:rsidRDefault="008C0C6C" w:rsidP="00F52557">
            <w:pPr>
              <w:pStyle w:val="TableText"/>
              <w:rPr>
                <w:szCs w:val="24"/>
              </w:rPr>
            </w:pPr>
            <w:r w:rsidRPr="00CA65D4">
              <w:rPr>
                <w:rFonts w:eastAsia="Times New Roman" w:cs="Arial"/>
                <w:color w:val="000000"/>
                <w:szCs w:val="24"/>
              </w:rPr>
              <w:t>55.82%</w:t>
            </w:r>
          </w:p>
        </w:tc>
      </w:tr>
      <w:tr w:rsidR="008C0C6C" w:rsidRPr="00B2453E" w14:paraId="74260F77" w14:textId="77777777" w:rsidTr="005E2964">
        <w:trPr>
          <w:trHeight w:val="290"/>
        </w:trPr>
        <w:tc>
          <w:tcPr>
            <w:tcW w:w="6120" w:type="dxa"/>
            <w:tcBorders>
              <w:top w:val="nil"/>
              <w:bottom w:val="single" w:sz="4" w:space="0" w:color="auto"/>
            </w:tcBorders>
          </w:tcPr>
          <w:p w14:paraId="12ADFE0D"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37F7F09F" w14:textId="77777777" w:rsidR="008C0C6C" w:rsidRPr="00E746E1" w:rsidRDefault="008C0C6C" w:rsidP="00F52557">
            <w:pPr>
              <w:pStyle w:val="TableText"/>
              <w:rPr>
                <w:szCs w:val="24"/>
              </w:rPr>
            </w:pPr>
            <w:r w:rsidRPr="00CA65D4">
              <w:rPr>
                <w:rFonts w:eastAsia="Times New Roman" w:cs="Arial"/>
                <w:color w:val="000000"/>
                <w:szCs w:val="24"/>
              </w:rPr>
              <w:t>687</w:t>
            </w:r>
          </w:p>
        </w:tc>
        <w:tc>
          <w:tcPr>
            <w:tcW w:w="1836" w:type="dxa"/>
            <w:tcBorders>
              <w:top w:val="nil"/>
              <w:bottom w:val="single" w:sz="4" w:space="0" w:color="auto"/>
            </w:tcBorders>
          </w:tcPr>
          <w:p w14:paraId="3DD6CA92" w14:textId="77777777" w:rsidR="008C0C6C" w:rsidRPr="00E746E1" w:rsidRDefault="008C0C6C" w:rsidP="00F52557">
            <w:pPr>
              <w:pStyle w:val="TableText"/>
              <w:rPr>
                <w:szCs w:val="24"/>
              </w:rPr>
            </w:pPr>
            <w:r w:rsidRPr="00CA65D4">
              <w:rPr>
                <w:rFonts w:eastAsia="Times New Roman" w:cs="Arial"/>
                <w:color w:val="000000"/>
                <w:szCs w:val="24"/>
              </w:rPr>
              <w:t>44.18%</w:t>
            </w:r>
          </w:p>
        </w:tc>
      </w:tr>
      <w:tr w:rsidR="008C0C6C" w:rsidRPr="00B2453E" w14:paraId="39831C1A" w14:textId="77777777" w:rsidTr="005E2964">
        <w:trPr>
          <w:trHeight w:val="290"/>
        </w:trPr>
        <w:tc>
          <w:tcPr>
            <w:tcW w:w="6120" w:type="dxa"/>
            <w:tcBorders>
              <w:top w:val="single" w:sz="4" w:space="0" w:color="auto"/>
            </w:tcBorders>
          </w:tcPr>
          <w:p w14:paraId="732C2C8F"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00B64C2F" w14:textId="77777777" w:rsidR="008C0C6C" w:rsidRPr="00E746E1" w:rsidRDefault="008C0C6C" w:rsidP="00F52557">
            <w:pPr>
              <w:pStyle w:val="TableText"/>
              <w:rPr>
                <w:szCs w:val="24"/>
              </w:rPr>
            </w:pPr>
            <w:r w:rsidRPr="00CA65D4">
              <w:rPr>
                <w:rFonts w:eastAsia="Times New Roman" w:cs="Arial"/>
                <w:color w:val="000000"/>
                <w:szCs w:val="24"/>
              </w:rPr>
              <w:t>1,086</w:t>
            </w:r>
          </w:p>
        </w:tc>
        <w:tc>
          <w:tcPr>
            <w:tcW w:w="1836" w:type="dxa"/>
            <w:tcBorders>
              <w:top w:val="single" w:sz="4" w:space="0" w:color="auto"/>
            </w:tcBorders>
          </w:tcPr>
          <w:p w14:paraId="6C955FA5" w14:textId="77777777" w:rsidR="008C0C6C" w:rsidRPr="00E746E1" w:rsidRDefault="008C0C6C" w:rsidP="00F52557">
            <w:pPr>
              <w:pStyle w:val="TableText"/>
              <w:rPr>
                <w:szCs w:val="24"/>
              </w:rPr>
            </w:pPr>
            <w:r w:rsidRPr="00CA65D4">
              <w:rPr>
                <w:rFonts w:eastAsia="Times New Roman" w:cs="Arial"/>
                <w:color w:val="000000"/>
                <w:szCs w:val="24"/>
              </w:rPr>
              <w:t>69.84%</w:t>
            </w:r>
          </w:p>
        </w:tc>
      </w:tr>
      <w:tr w:rsidR="008C0C6C" w:rsidRPr="00B2453E" w14:paraId="220E1A26" w14:textId="77777777" w:rsidTr="005E2964">
        <w:trPr>
          <w:trHeight w:val="290"/>
        </w:trPr>
        <w:tc>
          <w:tcPr>
            <w:tcW w:w="6120" w:type="dxa"/>
          </w:tcPr>
          <w:p w14:paraId="75D9EAAF" w14:textId="77777777" w:rsidR="008C0C6C" w:rsidRDefault="008C0C6C" w:rsidP="00F52557">
            <w:pPr>
              <w:pStyle w:val="TableText"/>
              <w:ind w:left="144" w:hanging="144"/>
            </w:pPr>
            <w:r>
              <w:t>Received Instruction in Spanish in the 2017–2018 School Year—One-Way Immersion Program</w:t>
            </w:r>
          </w:p>
        </w:tc>
        <w:tc>
          <w:tcPr>
            <w:tcW w:w="1980" w:type="dxa"/>
          </w:tcPr>
          <w:p w14:paraId="440D223A" w14:textId="77777777" w:rsidR="008C0C6C" w:rsidRPr="00E746E1" w:rsidRDefault="008C0C6C" w:rsidP="00F52557">
            <w:pPr>
              <w:pStyle w:val="TableText"/>
              <w:rPr>
                <w:szCs w:val="24"/>
              </w:rPr>
            </w:pPr>
            <w:r w:rsidRPr="00CA65D4">
              <w:rPr>
                <w:rFonts w:eastAsia="Times New Roman" w:cs="Arial"/>
                <w:color w:val="000000"/>
                <w:szCs w:val="24"/>
              </w:rPr>
              <w:t>222</w:t>
            </w:r>
          </w:p>
        </w:tc>
        <w:tc>
          <w:tcPr>
            <w:tcW w:w="1836" w:type="dxa"/>
          </w:tcPr>
          <w:p w14:paraId="46E6DF37" w14:textId="77777777" w:rsidR="008C0C6C" w:rsidRPr="00E746E1" w:rsidRDefault="008C0C6C" w:rsidP="00F52557">
            <w:pPr>
              <w:pStyle w:val="TableText"/>
              <w:rPr>
                <w:szCs w:val="24"/>
              </w:rPr>
            </w:pPr>
            <w:r w:rsidRPr="00CA65D4">
              <w:rPr>
                <w:rFonts w:eastAsia="Times New Roman" w:cs="Arial"/>
                <w:color w:val="000000"/>
                <w:szCs w:val="24"/>
              </w:rPr>
              <w:t>14.28%</w:t>
            </w:r>
          </w:p>
        </w:tc>
      </w:tr>
      <w:tr w:rsidR="008C0C6C" w:rsidRPr="00B2453E" w14:paraId="523B1FD2" w14:textId="77777777" w:rsidTr="005E2964">
        <w:trPr>
          <w:trHeight w:val="290"/>
        </w:trPr>
        <w:tc>
          <w:tcPr>
            <w:tcW w:w="6120" w:type="dxa"/>
          </w:tcPr>
          <w:p w14:paraId="120DDD21"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38E8ECBE" w14:textId="77777777" w:rsidR="008C0C6C" w:rsidRPr="00E746E1" w:rsidRDefault="008C0C6C" w:rsidP="00F52557">
            <w:pPr>
              <w:pStyle w:val="TableText"/>
              <w:rPr>
                <w:szCs w:val="24"/>
              </w:rPr>
            </w:pPr>
            <w:r w:rsidRPr="00CA65D4">
              <w:rPr>
                <w:rFonts w:eastAsia="Times New Roman" w:cs="Arial"/>
                <w:color w:val="000000"/>
                <w:szCs w:val="24"/>
              </w:rPr>
              <w:t>335</w:t>
            </w:r>
          </w:p>
        </w:tc>
        <w:tc>
          <w:tcPr>
            <w:tcW w:w="1836" w:type="dxa"/>
          </w:tcPr>
          <w:p w14:paraId="5ACEFFE0" w14:textId="77777777" w:rsidR="008C0C6C" w:rsidRPr="00E746E1" w:rsidRDefault="008C0C6C" w:rsidP="00F52557">
            <w:pPr>
              <w:pStyle w:val="TableText"/>
              <w:rPr>
                <w:szCs w:val="24"/>
              </w:rPr>
            </w:pPr>
            <w:r w:rsidRPr="00CA65D4">
              <w:rPr>
                <w:rFonts w:eastAsia="Times New Roman" w:cs="Arial"/>
                <w:color w:val="000000"/>
                <w:szCs w:val="24"/>
              </w:rPr>
              <w:t>21.54%</w:t>
            </w:r>
          </w:p>
        </w:tc>
      </w:tr>
      <w:tr w:rsidR="008C0C6C" w:rsidRPr="00B2453E" w14:paraId="2548BE51" w14:textId="77777777" w:rsidTr="005E2964">
        <w:trPr>
          <w:trHeight w:val="290"/>
        </w:trPr>
        <w:tc>
          <w:tcPr>
            <w:tcW w:w="6120" w:type="dxa"/>
          </w:tcPr>
          <w:p w14:paraId="4140A743"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685D855C" w14:textId="77777777" w:rsidR="008C0C6C" w:rsidRPr="00E746E1" w:rsidRDefault="008C0C6C" w:rsidP="00F52557">
            <w:pPr>
              <w:pStyle w:val="TableText"/>
              <w:rPr>
                <w:szCs w:val="24"/>
              </w:rPr>
            </w:pPr>
            <w:r w:rsidRPr="00CA65D4">
              <w:rPr>
                <w:rFonts w:eastAsia="Times New Roman" w:cs="Arial"/>
                <w:color w:val="000000"/>
                <w:szCs w:val="24"/>
              </w:rPr>
              <w:t>86</w:t>
            </w:r>
          </w:p>
        </w:tc>
        <w:tc>
          <w:tcPr>
            <w:tcW w:w="1836" w:type="dxa"/>
          </w:tcPr>
          <w:p w14:paraId="66D21A53" w14:textId="77777777" w:rsidR="008C0C6C" w:rsidRPr="00E746E1" w:rsidRDefault="008C0C6C" w:rsidP="00F52557">
            <w:pPr>
              <w:pStyle w:val="TableText"/>
              <w:rPr>
                <w:szCs w:val="24"/>
              </w:rPr>
            </w:pPr>
            <w:r w:rsidRPr="00CA65D4">
              <w:rPr>
                <w:rFonts w:eastAsia="Times New Roman" w:cs="Arial"/>
                <w:color w:val="000000"/>
                <w:szCs w:val="24"/>
              </w:rPr>
              <w:t>5.53%</w:t>
            </w:r>
          </w:p>
        </w:tc>
      </w:tr>
      <w:tr w:rsidR="008C0C6C" w:rsidRPr="00B2453E" w14:paraId="70930F80" w14:textId="77777777" w:rsidTr="005E2964">
        <w:trPr>
          <w:trHeight w:val="290"/>
        </w:trPr>
        <w:tc>
          <w:tcPr>
            <w:tcW w:w="6120" w:type="dxa"/>
          </w:tcPr>
          <w:p w14:paraId="72B9ECEF"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Pr>
          <w:p w14:paraId="61C37FEA" w14:textId="77777777" w:rsidR="008C0C6C" w:rsidRPr="00E746E1" w:rsidRDefault="008C0C6C" w:rsidP="00F52557">
            <w:pPr>
              <w:pStyle w:val="TableText"/>
              <w:rPr>
                <w:szCs w:val="24"/>
              </w:rPr>
            </w:pPr>
            <w:r w:rsidRPr="00CA65D4">
              <w:rPr>
                <w:rFonts w:eastAsia="Times New Roman" w:cs="Arial"/>
                <w:color w:val="000000"/>
                <w:szCs w:val="24"/>
              </w:rPr>
              <w:t>84</w:t>
            </w:r>
          </w:p>
        </w:tc>
        <w:tc>
          <w:tcPr>
            <w:tcW w:w="1836" w:type="dxa"/>
          </w:tcPr>
          <w:p w14:paraId="240F0DD9" w14:textId="77777777" w:rsidR="008C0C6C" w:rsidRPr="00E746E1" w:rsidRDefault="008C0C6C" w:rsidP="00F52557">
            <w:pPr>
              <w:pStyle w:val="TableText"/>
              <w:rPr>
                <w:szCs w:val="24"/>
              </w:rPr>
            </w:pPr>
            <w:r w:rsidRPr="00CA65D4">
              <w:rPr>
                <w:rFonts w:eastAsia="Times New Roman" w:cs="Arial"/>
                <w:color w:val="000000"/>
                <w:szCs w:val="24"/>
              </w:rPr>
              <w:t>5.40%</w:t>
            </w:r>
          </w:p>
        </w:tc>
      </w:tr>
      <w:tr w:rsidR="008C0C6C" w:rsidRPr="00B2453E" w14:paraId="3E3B8CCA" w14:textId="77777777" w:rsidTr="005E2964">
        <w:trPr>
          <w:trHeight w:val="290"/>
        </w:trPr>
        <w:tc>
          <w:tcPr>
            <w:tcW w:w="6120" w:type="dxa"/>
          </w:tcPr>
          <w:p w14:paraId="54C6A140" w14:textId="77777777" w:rsidR="008C0C6C" w:rsidRPr="00832FF6" w:rsidRDefault="008C0C6C" w:rsidP="00F52557">
            <w:pPr>
              <w:pStyle w:val="TableText"/>
              <w:ind w:left="144" w:hanging="144"/>
            </w:pPr>
            <w:r>
              <w:t>Received Instruction in Spanish in the 2017–2018 School Year—Spanish as a Foreign Language Program</w:t>
            </w:r>
          </w:p>
        </w:tc>
        <w:tc>
          <w:tcPr>
            <w:tcW w:w="1980" w:type="dxa"/>
          </w:tcPr>
          <w:p w14:paraId="632508E9" w14:textId="77777777" w:rsidR="008C0C6C" w:rsidRPr="00E746E1" w:rsidRDefault="008C0C6C" w:rsidP="00F52557">
            <w:pPr>
              <w:pStyle w:val="TableText"/>
              <w:rPr>
                <w:szCs w:val="24"/>
              </w:rPr>
            </w:pPr>
            <w:r w:rsidRPr="00CA65D4">
              <w:rPr>
                <w:rFonts w:eastAsia="Times New Roman" w:cs="Arial"/>
                <w:color w:val="000000"/>
                <w:szCs w:val="24"/>
              </w:rPr>
              <w:t>203</w:t>
            </w:r>
          </w:p>
        </w:tc>
        <w:tc>
          <w:tcPr>
            <w:tcW w:w="1836" w:type="dxa"/>
          </w:tcPr>
          <w:p w14:paraId="1ED3CBBB" w14:textId="77777777" w:rsidR="008C0C6C" w:rsidRPr="00E746E1" w:rsidRDefault="008C0C6C" w:rsidP="00F52557">
            <w:pPr>
              <w:pStyle w:val="TableText"/>
              <w:rPr>
                <w:szCs w:val="24"/>
              </w:rPr>
            </w:pPr>
            <w:r w:rsidRPr="00CA65D4">
              <w:rPr>
                <w:rFonts w:eastAsia="Times New Roman" w:cs="Arial"/>
                <w:color w:val="000000"/>
                <w:szCs w:val="24"/>
              </w:rPr>
              <w:t>13.05%</w:t>
            </w:r>
          </w:p>
        </w:tc>
      </w:tr>
      <w:tr w:rsidR="008C0C6C" w:rsidRPr="00B2453E" w14:paraId="00D8AFCB" w14:textId="77777777" w:rsidTr="005E2964">
        <w:trPr>
          <w:trHeight w:val="290"/>
        </w:trPr>
        <w:tc>
          <w:tcPr>
            <w:tcW w:w="6120" w:type="dxa"/>
          </w:tcPr>
          <w:p w14:paraId="0D9502A5" w14:textId="77777777" w:rsidR="008C0C6C" w:rsidRDefault="008C0C6C" w:rsidP="00F52557">
            <w:pPr>
              <w:pStyle w:val="TableText"/>
              <w:ind w:left="144" w:hanging="144"/>
            </w:pPr>
            <w:r>
              <w:lastRenderedPageBreak/>
              <w:t>Percentage of School-Day Instruction Provided in Spanish—0–25%</w:t>
            </w:r>
          </w:p>
        </w:tc>
        <w:tc>
          <w:tcPr>
            <w:tcW w:w="1980" w:type="dxa"/>
          </w:tcPr>
          <w:p w14:paraId="28931E94" w14:textId="77777777" w:rsidR="008C0C6C" w:rsidRPr="00E746E1" w:rsidRDefault="008C0C6C" w:rsidP="00F52557">
            <w:pPr>
              <w:pStyle w:val="TableText"/>
              <w:rPr>
                <w:szCs w:val="24"/>
              </w:rPr>
            </w:pPr>
            <w:r w:rsidRPr="00CA65D4">
              <w:rPr>
                <w:rFonts w:eastAsia="Times New Roman" w:cs="Arial"/>
                <w:color w:val="000000"/>
                <w:szCs w:val="24"/>
              </w:rPr>
              <w:t>237</w:t>
            </w:r>
          </w:p>
        </w:tc>
        <w:tc>
          <w:tcPr>
            <w:tcW w:w="1836" w:type="dxa"/>
          </w:tcPr>
          <w:p w14:paraId="2F08D4CE" w14:textId="77777777" w:rsidR="008C0C6C" w:rsidRPr="00E746E1" w:rsidRDefault="008C0C6C" w:rsidP="00F52557">
            <w:pPr>
              <w:pStyle w:val="TableText"/>
              <w:rPr>
                <w:szCs w:val="24"/>
              </w:rPr>
            </w:pPr>
            <w:r w:rsidRPr="00CA65D4">
              <w:rPr>
                <w:rFonts w:eastAsia="Times New Roman" w:cs="Arial"/>
                <w:color w:val="000000"/>
                <w:szCs w:val="24"/>
              </w:rPr>
              <w:t>15.24%</w:t>
            </w:r>
          </w:p>
        </w:tc>
      </w:tr>
      <w:tr w:rsidR="008C0C6C" w:rsidRPr="00B2453E" w14:paraId="36F87B9E" w14:textId="77777777" w:rsidTr="005E2964">
        <w:trPr>
          <w:trHeight w:val="290"/>
        </w:trPr>
        <w:tc>
          <w:tcPr>
            <w:tcW w:w="6120" w:type="dxa"/>
          </w:tcPr>
          <w:p w14:paraId="13DCA0C4" w14:textId="77777777" w:rsidR="008C0C6C" w:rsidRDefault="008C0C6C" w:rsidP="00F52557">
            <w:pPr>
              <w:pStyle w:val="TableText"/>
              <w:tabs>
                <w:tab w:val="left" w:pos="7560"/>
              </w:tabs>
              <w:ind w:left="144" w:hanging="144"/>
            </w:pPr>
            <w:r>
              <w:t>Percentage of School-Day Instruction Provided in Spanish—26–50%</w:t>
            </w:r>
          </w:p>
        </w:tc>
        <w:tc>
          <w:tcPr>
            <w:tcW w:w="1980" w:type="dxa"/>
          </w:tcPr>
          <w:p w14:paraId="12104484" w14:textId="77777777" w:rsidR="008C0C6C" w:rsidRPr="00E746E1" w:rsidRDefault="008C0C6C" w:rsidP="00F52557">
            <w:pPr>
              <w:pStyle w:val="TableText"/>
              <w:tabs>
                <w:tab w:val="left" w:pos="7560"/>
              </w:tabs>
              <w:rPr>
                <w:szCs w:val="24"/>
              </w:rPr>
            </w:pPr>
            <w:r w:rsidRPr="00CA65D4">
              <w:rPr>
                <w:rFonts w:eastAsia="Times New Roman" w:cs="Arial"/>
                <w:color w:val="000000"/>
                <w:szCs w:val="24"/>
              </w:rPr>
              <w:t>224</w:t>
            </w:r>
          </w:p>
        </w:tc>
        <w:tc>
          <w:tcPr>
            <w:tcW w:w="1836" w:type="dxa"/>
          </w:tcPr>
          <w:p w14:paraId="15213B9C" w14:textId="77777777" w:rsidR="008C0C6C" w:rsidRPr="00E746E1" w:rsidRDefault="008C0C6C" w:rsidP="00F52557">
            <w:pPr>
              <w:pStyle w:val="TableText"/>
              <w:tabs>
                <w:tab w:val="left" w:pos="7560"/>
              </w:tabs>
              <w:rPr>
                <w:szCs w:val="24"/>
              </w:rPr>
            </w:pPr>
            <w:r w:rsidRPr="00CA65D4">
              <w:rPr>
                <w:rFonts w:eastAsia="Times New Roman" w:cs="Arial"/>
                <w:color w:val="000000"/>
                <w:szCs w:val="24"/>
              </w:rPr>
              <w:t>14.41%</w:t>
            </w:r>
          </w:p>
        </w:tc>
      </w:tr>
      <w:tr w:rsidR="008C0C6C" w:rsidRPr="00B2453E" w14:paraId="3473E931" w14:textId="77777777" w:rsidTr="005E2964">
        <w:trPr>
          <w:trHeight w:val="290"/>
        </w:trPr>
        <w:tc>
          <w:tcPr>
            <w:tcW w:w="6120" w:type="dxa"/>
          </w:tcPr>
          <w:p w14:paraId="75AB3779" w14:textId="77777777" w:rsidR="008C0C6C" w:rsidRDefault="008C0C6C" w:rsidP="00F52557">
            <w:pPr>
              <w:pStyle w:val="TableText"/>
              <w:tabs>
                <w:tab w:val="left" w:pos="7560"/>
              </w:tabs>
              <w:ind w:left="144" w:hanging="144"/>
            </w:pPr>
            <w:r>
              <w:t>Percentage of School-Day Instruction Provided in Spanish—51–75%</w:t>
            </w:r>
          </w:p>
        </w:tc>
        <w:tc>
          <w:tcPr>
            <w:tcW w:w="1980" w:type="dxa"/>
          </w:tcPr>
          <w:p w14:paraId="447C01A9" w14:textId="77777777" w:rsidR="008C0C6C" w:rsidRPr="00E746E1" w:rsidRDefault="008C0C6C" w:rsidP="00F52557">
            <w:pPr>
              <w:pStyle w:val="TableText"/>
              <w:tabs>
                <w:tab w:val="left" w:pos="7560"/>
              </w:tabs>
              <w:rPr>
                <w:szCs w:val="24"/>
              </w:rPr>
            </w:pPr>
            <w:r w:rsidRPr="00CA65D4">
              <w:rPr>
                <w:rFonts w:eastAsia="Times New Roman" w:cs="Arial"/>
                <w:color w:val="000000"/>
                <w:szCs w:val="24"/>
              </w:rPr>
              <w:t>248</w:t>
            </w:r>
          </w:p>
        </w:tc>
        <w:tc>
          <w:tcPr>
            <w:tcW w:w="1836" w:type="dxa"/>
          </w:tcPr>
          <w:p w14:paraId="64588F07" w14:textId="77777777" w:rsidR="008C0C6C" w:rsidRPr="00E746E1" w:rsidRDefault="008C0C6C" w:rsidP="00F52557">
            <w:pPr>
              <w:pStyle w:val="TableText"/>
              <w:tabs>
                <w:tab w:val="left" w:pos="7560"/>
              </w:tabs>
              <w:rPr>
                <w:szCs w:val="24"/>
              </w:rPr>
            </w:pPr>
            <w:r w:rsidRPr="00CA65D4">
              <w:rPr>
                <w:rFonts w:eastAsia="Times New Roman" w:cs="Arial"/>
                <w:color w:val="000000"/>
                <w:szCs w:val="24"/>
              </w:rPr>
              <w:t>15.95%</w:t>
            </w:r>
          </w:p>
        </w:tc>
      </w:tr>
      <w:tr w:rsidR="008C0C6C" w:rsidRPr="00B2453E" w14:paraId="1330B891" w14:textId="77777777" w:rsidTr="005E2964">
        <w:trPr>
          <w:trHeight w:val="290"/>
        </w:trPr>
        <w:tc>
          <w:tcPr>
            <w:tcW w:w="6120" w:type="dxa"/>
          </w:tcPr>
          <w:p w14:paraId="5DC5DAFC" w14:textId="77777777" w:rsidR="008C0C6C" w:rsidRDefault="008C0C6C" w:rsidP="00F52557">
            <w:pPr>
              <w:pStyle w:val="TableText"/>
              <w:tabs>
                <w:tab w:val="left" w:pos="7560"/>
              </w:tabs>
              <w:ind w:left="144" w:hanging="144"/>
            </w:pPr>
            <w:r>
              <w:t>Percentage of School-Day Instruction Provided in Spanish—76–100%</w:t>
            </w:r>
          </w:p>
        </w:tc>
        <w:tc>
          <w:tcPr>
            <w:tcW w:w="1980" w:type="dxa"/>
          </w:tcPr>
          <w:p w14:paraId="0A6EDBC1" w14:textId="77777777" w:rsidR="008C0C6C" w:rsidRPr="00E746E1" w:rsidRDefault="008C0C6C" w:rsidP="00F52557">
            <w:pPr>
              <w:pStyle w:val="TableText"/>
              <w:tabs>
                <w:tab w:val="left" w:pos="7560"/>
              </w:tabs>
              <w:rPr>
                <w:szCs w:val="24"/>
              </w:rPr>
            </w:pPr>
            <w:r w:rsidRPr="00CA65D4">
              <w:rPr>
                <w:rFonts w:eastAsia="Times New Roman" w:cs="Arial"/>
                <w:color w:val="000000"/>
                <w:szCs w:val="24"/>
              </w:rPr>
              <w:t>376</w:t>
            </w:r>
          </w:p>
        </w:tc>
        <w:tc>
          <w:tcPr>
            <w:tcW w:w="1836" w:type="dxa"/>
          </w:tcPr>
          <w:p w14:paraId="59F1254C" w14:textId="77777777" w:rsidR="008C0C6C" w:rsidRPr="00E746E1" w:rsidRDefault="008C0C6C" w:rsidP="00F52557">
            <w:pPr>
              <w:pStyle w:val="TableText"/>
              <w:tabs>
                <w:tab w:val="left" w:pos="7560"/>
              </w:tabs>
              <w:rPr>
                <w:szCs w:val="24"/>
              </w:rPr>
            </w:pPr>
            <w:r w:rsidRPr="00CA65D4">
              <w:rPr>
                <w:rFonts w:eastAsia="Times New Roman" w:cs="Arial"/>
                <w:color w:val="000000"/>
                <w:szCs w:val="24"/>
              </w:rPr>
              <w:t>24.18%</w:t>
            </w:r>
          </w:p>
        </w:tc>
      </w:tr>
    </w:tbl>
    <w:p w14:paraId="4F2551FD" w14:textId="77777777" w:rsidR="008C0C6C" w:rsidRPr="00C768A0" w:rsidRDefault="008C0C6C" w:rsidP="00C768A0">
      <w:pPr>
        <w:pStyle w:val="Caption"/>
        <w:pageBreakBefore/>
      </w:pPr>
      <w:bookmarkStart w:id="385" w:name="_Chapter_8:_Analyses"/>
      <w:bookmarkStart w:id="386" w:name="_Appendix_8.B:_Omission"/>
      <w:bookmarkStart w:id="387" w:name="_Appendix_8.D:_Reliability"/>
      <w:bookmarkStart w:id="388" w:name="_Ref36473206"/>
      <w:bookmarkStart w:id="389" w:name="_Toc46911150"/>
      <w:bookmarkStart w:id="390" w:name="_Toc221094247"/>
      <w:bookmarkEnd w:id="385"/>
      <w:bookmarkEnd w:id="386"/>
      <w:bookmarkEnd w:id="387"/>
      <w:r w:rsidRPr="00C768A0">
        <w:lastRenderedPageBreak/>
        <w:t>Table 4.A.</w:t>
      </w:r>
      <w:fldSimple w:instr=" SEQ Table_4.A. \* ARABIC ">
        <w:r w:rsidRPr="00C768A0">
          <w:t>8</w:t>
        </w:r>
      </w:fldSimple>
      <w:bookmarkEnd w:id="388"/>
      <w:r w:rsidRPr="00C768A0">
        <w:t xml:space="preserve">  </w:t>
      </w:r>
      <w:r w:rsidRPr="00C768A0">
        <w:rPr>
          <w:rStyle w:val="CaptionChar"/>
          <w:rFonts w:eastAsia="SimSun"/>
          <w:b/>
          <w:bCs/>
        </w:rPr>
        <w:t>Demographic Summary, Grade Ten</w:t>
      </w:r>
      <w:bookmarkEnd w:id="389"/>
      <w:bookmarkEnd w:id="390"/>
    </w:p>
    <w:tbl>
      <w:tblPr>
        <w:tblStyle w:val="TRs"/>
        <w:tblW w:w="9936" w:type="dxa"/>
        <w:tblLayout w:type="fixed"/>
        <w:tblLook w:val="04A0" w:firstRow="1" w:lastRow="0" w:firstColumn="1" w:lastColumn="0" w:noHBand="0" w:noVBand="1"/>
        <w:tblDescription w:val="Demographic Summary, Grade Ten"/>
      </w:tblPr>
      <w:tblGrid>
        <w:gridCol w:w="6120"/>
        <w:gridCol w:w="1980"/>
        <w:gridCol w:w="1836"/>
      </w:tblGrid>
      <w:tr w:rsidR="008C0C6C" w:rsidRPr="00CD729E" w14:paraId="54A131D7" w14:textId="77777777" w:rsidTr="00E664E5">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65C74368" w14:textId="77777777" w:rsidR="008C0C6C" w:rsidRPr="00CD729E" w:rsidRDefault="008C0C6C" w:rsidP="00F52557">
            <w:pPr>
              <w:pStyle w:val="TableHead"/>
              <w:keepNext/>
              <w:keepLines/>
              <w:tabs>
                <w:tab w:val="left" w:pos="7560"/>
              </w:tabs>
            </w:pPr>
            <w:r w:rsidRPr="00CD729E">
              <w:t>Student Group</w:t>
            </w:r>
          </w:p>
        </w:tc>
        <w:tc>
          <w:tcPr>
            <w:tcW w:w="1980" w:type="dxa"/>
          </w:tcPr>
          <w:p w14:paraId="2871C739" w14:textId="77777777" w:rsidR="008C0C6C" w:rsidRPr="00CD729E" w:rsidRDefault="008C0C6C" w:rsidP="00F52557">
            <w:pPr>
              <w:pStyle w:val="TableHead"/>
              <w:keepNext/>
              <w:keepLines/>
              <w:tabs>
                <w:tab w:val="left" w:pos="7560"/>
              </w:tabs>
            </w:pPr>
            <w:r w:rsidRPr="00CD729E">
              <w:t>Number of Valid Scores</w:t>
            </w:r>
          </w:p>
        </w:tc>
        <w:tc>
          <w:tcPr>
            <w:tcW w:w="1836" w:type="dxa"/>
          </w:tcPr>
          <w:p w14:paraId="2FF49266" w14:textId="77777777" w:rsidR="008C0C6C" w:rsidRPr="00CD729E" w:rsidRDefault="008C0C6C" w:rsidP="00F52557">
            <w:pPr>
              <w:pStyle w:val="TableHead"/>
              <w:keepNext/>
              <w:keepLines/>
              <w:tabs>
                <w:tab w:val="left" w:pos="7560"/>
              </w:tabs>
            </w:pPr>
            <w:r w:rsidRPr="00CD729E">
              <w:t>Percent of Valid Scores</w:t>
            </w:r>
          </w:p>
        </w:tc>
      </w:tr>
      <w:tr w:rsidR="008C0C6C" w:rsidRPr="00B2453E" w14:paraId="4D919F02" w14:textId="77777777" w:rsidTr="00E664E5">
        <w:trPr>
          <w:trHeight w:val="290"/>
        </w:trPr>
        <w:tc>
          <w:tcPr>
            <w:tcW w:w="6120" w:type="dxa"/>
            <w:tcBorders>
              <w:top w:val="single" w:sz="4" w:space="0" w:color="auto"/>
              <w:bottom w:val="single" w:sz="4" w:space="0" w:color="auto"/>
            </w:tcBorders>
          </w:tcPr>
          <w:p w14:paraId="4701D654" w14:textId="77777777" w:rsidR="008C0C6C" w:rsidRPr="00B2453E" w:rsidRDefault="008C0C6C" w:rsidP="00F52557">
            <w:pPr>
              <w:pStyle w:val="TableText"/>
              <w:keepNext/>
              <w:keepLines/>
              <w:tabs>
                <w:tab w:val="left" w:pos="7560"/>
              </w:tabs>
              <w:ind w:left="144" w:hanging="144"/>
            </w:pPr>
            <w:r>
              <w:t>All students</w:t>
            </w:r>
          </w:p>
        </w:tc>
        <w:tc>
          <w:tcPr>
            <w:tcW w:w="1980" w:type="dxa"/>
            <w:tcBorders>
              <w:top w:val="single" w:sz="4" w:space="0" w:color="auto"/>
              <w:bottom w:val="single" w:sz="4" w:space="0" w:color="auto"/>
            </w:tcBorders>
          </w:tcPr>
          <w:p w14:paraId="2C882A76" w14:textId="77777777" w:rsidR="008C0C6C" w:rsidRPr="00B4476D" w:rsidRDefault="008C0C6C" w:rsidP="00F52557">
            <w:pPr>
              <w:pStyle w:val="TableText"/>
              <w:keepNext/>
              <w:keepLines/>
              <w:tabs>
                <w:tab w:val="left" w:pos="7560"/>
              </w:tabs>
              <w:rPr>
                <w:rFonts w:cs="Arial"/>
                <w:szCs w:val="24"/>
              </w:rPr>
            </w:pPr>
            <w:r w:rsidRPr="00CA65D4">
              <w:rPr>
                <w:rFonts w:eastAsia="Times New Roman" w:cs="Arial"/>
                <w:color w:val="000000"/>
                <w:szCs w:val="24"/>
              </w:rPr>
              <w:t>1,009</w:t>
            </w:r>
          </w:p>
        </w:tc>
        <w:tc>
          <w:tcPr>
            <w:tcW w:w="1836" w:type="dxa"/>
            <w:tcBorders>
              <w:top w:val="single" w:sz="4" w:space="0" w:color="auto"/>
              <w:bottom w:val="single" w:sz="4" w:space="0" w:color="auto"/>
            </w:tcBorders>
          </w:tcPr>
          <w:p w14:paraId="7ED1B174" w14:textId="77777777" w:rsidR="008C0C6C" w:rsidRPr="00B4476D" w:rsidRDefault="008C0C6C" w:rsidP="00F52557">
            <w:pPr>
              <w:pStyle w:val="TableText"/>
              <w:keepNext/>
              <w:keepLines/>
              <w:tabs>
                <w:tab w:val="left" w:pos="7560"/>
              </w:tabs>
              <w:rPr>
                <w:rFonts w:cs="Arial"/>
                <w:szCs w:val="24"/>
              </w:rPr>
            </w:pPr>
            <w:r w:rsidRPr="00CA65D4">
              <w:rPr>
                <w:rFonts w:eastAsia="Times New Roman" w:cs="Arial"/>
                <w:color w:val="000000"/>
                <w:szCs w:val="24"/>
              </w:rPr>
              <w:t>100.00%</w:t>
            </w:r>
          </w:p>
        </w:tc>
      </w:tr>
      <w:tr w:rsidR="008C0C6C" w:rsidRPr="00B2453E" w14:paraId="4725C761" w14:textId="77777777" w:rsidTr="00E664E5">
        <w:trPr>
          <w:trHeight w:val="290"/>
        </w:trPr>
        <w:tc>
          <w:tcPr>
            <w:tcW w:w="6120" w:type="dxa"/>
            <w:tcBorders>
              <w:top w:val="single" w:sz="4" w:space="0" w:color="auto"/>
              <w:bottom w:val="nil"/>
            </w:tcBorders>
          </w:tcPr>
          <w:p w14:paraId="668DF0E8" w14:textId="77777777" w:rsidR="008C0C6C" w:rsidRPr="00B2453E" w:rsidRDefault="008C0C6C" w:rsidP="00F52557">
            <w:pPr>
              <w:pStyle w:val="TableText"/>
              <w:keepNext/>
              <w:keepLines/>
              <w:ind w:left="144" w:hanging="144"/>
            </w:pPr>
            <w:r w:rsidRPr="00B2453E">
              <w:t>Male</w:t>
            </w:r>
          </w:p>
        </w:tc>
        <w:tc>
          <w:tcPr>
            <w:tcW w:w="1980" w:type="dxa"/>
            <w:tcBorders>
              <w:top w:val="single" w:sz="4" w:space="0" w:color="auto"/>
              <w:bottom w:val="nil"/>
            </w:tcBorders>
          </w:tcPr>
          <w:p w14:paraId="6E5FE4AC" w14:textId="77777777" w:rsidR="008C0C6C" w:rsidRPr="00B4476D" w:rsidRDefault="008C0C6C" w:rsidP="00F52557">
            <w:pPr>
              <w:pStyle w:val="TableText"/>
              <w:keepNext/>
              <w:keepLines/>
              <w:rPr>
                <w:rFonts w:cs="Arial"/>
                <w:szCs w:val="24"/>
              </w:rPr>
            </w:pPr>
            <w:r w:rsidRPr="00CA65D4">
              <w:rPr>
                <w:rFonts w:eastAsia="Times New Roman" w:cs="Arial"/>
                <w:color w:val="000000"/>
                <w:szCs w:val="24"/>
              </w:rPr>
              <w:t>459</w:t>
            </w:r>
          </w:p>
        </w:tc>
        <w:tc>
          <w:tcPr>
            <w:tcW w:w="1836" w:type="dxa"/>
            <w:tcBorders>
              <w:top w:val="single" w:sz="4" w:space="0" w:color="auto"/>
              <w:bottom w:val="nil"/>
            </w:tcBorders>
          </w:tcPr>
          <w:p w14:paraId="6FD48601" w14:textId="77777777" w:rsidR="008C0C6C" w:rsidRPr="00B4476D" w:rsidRDefault="008C0C6C" w:rsidP="00F52557">
            <w:pPr>
              <w:pStyle w:val="TableText"/>
              <w:keepNext/>
              <w:keepLines/>
              <w:rPr>
                <w:rFonts w:cs="Arial"/>
                <w:szCs w:val="24"/>
              </w:rPr>
            </w:pPr>
            <w:r w:rsidRPr="00CA65D4">
              <w:rPr>
                <w:rFonts w:eastAsia="Times New Roman" w:cs="Arial"/>
                <w:color w:val="000000"/>
                <w:szCs w:val="24"/>
              </w:rPr>
              <w:t>45.49%</w:t>
            </w:r>
          </w:p>
        </w:tc>
      </w:tr>
      <w:tr w:rsidR="008C0C6C" w:rsidRPr="00B2453E" w14:paraId="56156F56" w14:textId="77777777" w:rsidTr="00E664E5">
        <w:trPr>
          <w:trHeight w:val="290"/>
        </w:trPr>
        <w:tc>
          <w:tcPr>
            <w:tcW w:w="6120" w:type="dxa"/>
            <w:tcBorders>
              <w:top w:val="nil"/>
              <w:bottom w:val="single" w:sz="4" w:space="0" w:color="auto"/>
            </w:tcBorders>
          </w:tcPr>
          <w:p w14:paraId="0F5EA730" w14:textId="77777777" w:rsidR="008C0C6C" w:rsidRPr="00B2453E" w:rsidRDefault="008C0C6C" w:rsidP="00F52557">
            <w:pPr>
              <w:pStyle w:val="TableText"/>
              <w:keepNext/>
              <w:keepLines/>
              <w:ind w:left="144" w:hanging="144"/>
            </w:pPr>
            <w:r w:rsidRPr="00B2453E">
              <w:t>Female</w:t>
            </w:r>
          </w:p>
        </w:tc>
        <w:tc>
          <w:tcPr>
            <w:tcW w:w="1980" w:type="dxa"/>
            <w:tcBorders>
              <w:top w:val="nil"/>
              <w:bottom w:val="single" w:sz="4" w:space="0" w:color="auto"/>
            </w:tcBorders>
          </w:tcPr>
          <w:p w14:paraId="3D4092D6" w14:textId="77777777" w:rsidR="008C0C6C" w:rsidRPr="00B4476D" w:rsidRDefault="008C0C6C" w:rsidP="00F52557">
            <w:pPr>
              <w:pStyle w:val="TableText"/>
              <w:keepNext/>
              <w:keepLines/>
              <w:rPr>
                <w:rFonts w:cs="Arial"/>
                <w:szCs w:val="24"/>
              </w:rPr>
            </w:pPr>
            <w:r w:rsidRPr="00CA65D4">
              <w:rPr>
                <w:rFonts w:eastAsia="Times New Roman" w:cs="Arial"/>
                <w:color w:val="000000"/>
                <w:szCs w:val="24"/>
              </w:rPr>
              <w:t>550</w:t>
            </w:r>
          </w:p>
        </w:tc>
        <w:tc>
          <w:tcPr>
            <w:tcW w:w="1836" w:type="dxa"/>
            <w:tcBorders>
              <w:top w:val="nil"/>
              <w:bottom w:val="single" w:sz="4" w:space="0" w:color="auto"/>
            </w:tcBorders>
          </w:tcPr>
          <w:p w14:paraId="714DF0A2" w14:textId="77777777" w:rsidR="008C0C6C" w:rsidRPr="00B4476D" w:rsidRDefault="008C0C6C" w:rsidP="00F52557">
            <w:pPr>
              <w:pStyle w:val="TableText"/>
              <w:keepNext/>
              <w:keepLines/>
              <w:rPr>
                <w:rFonts w:cs="Arial"/>
                <w:szCs w:val="24"/>
              </w:rPr>
            </w:pPr>
            <w:r w:rsidRPr="00CA65D4">
              <w:rPr>
                <w:rFonts w:eastAsia="Times New Roman" w:cs="Arial"/>
                <w:color w:val="000000"/>
                <w:szCs w:val="24"/>
              </w:rPr>
              <w:t>54.51%</w:t>
            </w:r>
          </w:p>
        </w:tc>
      </w:tr>
      <w:tr w:rsidR="008C0C6C" w:rsidRPr="00B2453E" w14:paraId="18CA7C20" w14:textId="77777777" w:rsidTr="00E664E5">
        <w:trPr>
          <w:trHeight w:val="290"/>
        </w:trPr>
        <w:tc>
          <w:tcPr>
            <w:tcW w:w="6120" w:type="dxa"/>
            <w:tcBorders>
              <w:top w:val="single" w:sz="4" w:space="0" w:color="auto"/>
            </w:tcBorders>
          </w:tcPr>
          <w:p w14:paraId="0F5D1315" w14:textId="77777777" w:rsidR="008C0C6C" w:rsidRPr="00B2453E" w:rsidRDefault="008C0C6C" w:rsidP="00F52557">
            <w:pPr>
              <w:pStyle w:val="TableText"/>
              <w:keepNext/>
              <w:keepLines/>
              <w:ind w:left="144" w:hanging="144"/>
            </w:pPr>
            <w:r w:rsidRPr="00B2453E">
              <w:t>American Indian or Alaska Native</w:t>
            </w:r>
          </w:p>
        </w:tc>
        <w:tc>
          <w:tcPr>
            <w:tcW w:w="1980" w:type="dxa"/>
            <w:tcBorders>
              <w:top w:val="single" w:sz="4" w:space="0" w:color="auto"/>
            </w:tcBorders>
          </w:tcPr>
          <w:p w14:paraId="00B1C222" w14:textId="77777777" w:rsidR="008C0C6C" w:rsidRPr="00B4476D" w:rsidRDefault="008C0C6C" w:rsidP="00F52557">
            <w:pPr>
              <w:pStyle w:val="TableText"/>
              <w:keepNext/>
              <w:keepLines/>
              <w:rPr>
                <w:rFonts w:cs="Arial"/>
                <w:szCs w:val="24"/>
              </w:rPr>
            </w:pPr>
            <w:r w:rsidRPr="00CA65D4">
              <w:rPr>
                <w:rFonts w:eastAsia="Times New Roman" w:cs="Arial"/>
                <w:color w:val="000000"/>
                <w:szCs w:val="24"/>
              </w:rPr>
              <w:t>1</w:t>
            </w:r>
          </w:p>
        </w:tc>
        <w:tc>
          <w:tcPr>
            <w:tcW w:w="1836" w:type="dxa"/>
            <w:tcBorders>
              <w:top w:val="single" w:sz="4" w:space="0" w:color="auto"/>
            </w:tcBorders>
          </w:tcPr>
          <w:p w14:paraId="3E7139FD" w14:textId="77777777" w:rsidR="008C0C6C" w:rsidRPr="00B4476D" w:rsidRDefault="008C0C6C" w:rsidP="00F52557">
            <w:pPr>
              <w:pStyle w:val="TableText"/>
              <w:keepNext/>
              <w:keepLines/>
              <w:rPr>
                <w:rFonts w:cs="Arial"/>
                <w:szCs w:val="24"/>
              </w:rPr>
            </w:pPr>
            <w:r w:rsidRPr="00CA65D4">
              <w:rPr>
                <w:rFonts w:eastAsia="Times New Roman" w:cs="Arial"/>
                <w:color w:val="000000"/>
                <w:szCs w:val="24"/>
              </w:rPr>
              <w:t>0.10%</w:t>
            </w:r>
          </w:p>
        </w:tc>
      </w:tr>
      <w:tr w:rsidR="008C0C6C" w:rsidRPr="00B2453E" w14:paraId="6F17EE13" w14:textId="77777777" w:rsidTr="00E664E5">
        <w:trPr>
          <w:trHeight w:val="290"/>
        </w:trPr>
        <w:tc>
          <w:tcPr>
            <w:tcW w:w="6120" w:type="dxa"/>
          </w:tcPr>
          <w:p w14:paraId="2B089511" w14:textId="77777777" w:rsidR="008C0C6C" w:rsidRPr="00B2453E" w:rsidRDefault="008C0C6C" w:rsidP="00F52557">
            <w:pPr>
              <w:pStyle w:val="TableText"/>
              <w:keepNext/>
              <w:keepLines/>
              <w:ind w:left="144" w:hanging="144"/>
            </w:pPr>
            <w:r w:rsidRPr="00B2453E">
              <w:t>Asian</w:t>
            </w:r>
          </w:p>
        </w:tc>
        <w:tc>
          <w:tcPr>
            <w:tcW w:w="1980" w:type="dxa"/>
          </w:tcPr>
          <w:p w14:paraId="034B84EC" w14:textId="77777777" w:rsidR="008C0C6C" w:rsidRPr="00B4476D" w:rsidRDefault="008C0C6C" w:rsidP="00F52557">
            <w:pPr>
              <w:pStyle w:val="TableText"/>
              <w:keepNext/>
              <w:keepLines/>
              <w:rPr>
                <w:rFonts w:cs="Arial"/>
                <w:szCs w:val="24"/>
              </w:rPr>
            </w:pPr>
            <w:r w:rsidRPr="00CA65D4">
              <w:rPr>
                <w:rFonts w:eastAsia="Times New Roman" w:cs="Arial"/>
                <w:color w:val="000000"/>
                <w:szCs w:val="24"/>
              </w:rPr>
              <w:t>7</w:t>
            </w:r>
          </w:p>
        </w:tc>
        <w:tc>
          <w:tcPr>
            <w:tcW w:w="1836" w:type="dxa"/>
          </w:tcPr>
          <w:p w14:paraId="0336F9C0" w14:textId="77777777" w:rsidR="008C0C6C" w:rsidRPr="00B4476D" w:rsidRDefault="008C0C6C" w:rsidP="00F52557">
            <w:pPr>
              <w:pStyle w:val="TableText"/>
              <w:keepNext/>
              <w:keepLines/>
              <w:rPr>
                <w:rFonts w:cs="Arial"/>
                <w:szCs w:val="24"/>
              </w:rPr>
            </w:pPr>
            <w:r w:rsidRPr="00CA65D4">
              <w:rPr>
                <w:rFonts w:eastAsia="Times New Roman" w:cs="Arial"/>
                <w:color w:val="000000"/>
                <w:szCs w:val="24"/>
              </w:rPr>
              <w:t>0.69%</w:t>
            </w:r>
          </w:p>
        </w:tc>
      </w:tr>
      <w:tr w:rsidR="008C0C6C" w:rsidRPr="00B2453E" w14:paraId="209E1296" w14:textId="77777777" w:rsidTr="00E664E5">
        <w:trPr>
          <w:trHeight w:val="290"/>
        </w:trPr>
        <w:tc>
          <w:tcPr>
            <w:tcW w:w="6120" w:type="dxa"/>
          </w:tcPr>
          <w:p w14:paraId="04155001"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40AAE0FF" w14:textId="77777777" w:rsidR="008C0C6C" w:rsidRPr="00B4476D" w:rsidRDefault="008C0C6C" w:rsidP="00F52557">
            <w:pPr>
              <w:pStyle w:val="TableText"/>
              <w:rPr>
                <w:rFonts w:cs="Arial"/>
                <w:szCs w:val="24"/>
              </w:rPr>
            </w:pPr>
            <w:r w:rsidRPr="00CA65D4">
              <w:rPr>
                <w:rFonts w:eastAsia="Times New Roman" w:cs="Arial"/>
                <w:color w:val="000000"/>
                <w:szCs w:val="24"/>
              </w:rPr>
              <w:t>1</w:t>
            </w:r>
          </w:p>
        </w:tc>
        <w:tc>
          <w:tcPr>
            <w:tcW w:w="1836" w:type="dxa"/>
          </w:tcPr>
          <w:p w14:paraId="76867E09" w14:textId="77777777" w:rsidR="008C0C6C" w:rsidRPr="00B4476D" w:rsidRDefault="008C0C6C" w:rsidP="00F52557">
            <w:pPr>
              <w:pStyle w:val="TableText"/>
              <w:rPr>
                <w:rFonts w:cs="Arial"/>
                <w:szCs w:val="24"/>
              </w:rPr>
            </w:pPr>
            <w:r w:rsidRPr="00CA65D4">
              <w:rPr>
                <w:rFonts w:eastAsia="Times New Roman" w:cs="Arial"/>
                <w:color w:val="000000"/>
                <w:szCs w:val="24"/>
              </w:rPr>
              <w:t>0.10%</w:t>
            </w:r>
          </w:p>
        </w:tc>
      </w:tr>
      <w:tr w:rsidR="008C0C6C" w:rsidRPr="00B2453E" w14:paraId="72F70C08" w14:textId="77777777" w:rsidTr="00E664E5">
        <w:trPr>
          <w:trHeight w:val="290"/>
        </w:trPr>
        <w:tc>
          <w:tcPr>
            <w:tcW w:w="6120" w:type="dxa"/>
          </w:tcPr>
          <w:p w14:paraId="6B3BCCF2" w14:textId="77777777" w:rsidR="008C0C6C" w:rsidRPr="00B2453E" w:rsidRDefault="008C0C6C" w:rsidP="00F52557">
            <w:pPr>
              <w:pStyle w:val="TableText"/>
              <w:ind w:left="144" w:hanging="144"/>
            </w:pPr>
            <w:r w:rsidRPr="00B2453E">
              <w:t>Filipino</w:t>
            </w:r>
          </w:p>
        </w:tc>
        <w:tc>
          <w:tcPr>
            <w:tcW w:w="1980" w:type="dxa"/>
          </w:tcPr>
          <w:p w14:paraId="7032528D" w14:textId="77777777" w:rsidR="008C0C6C" w:rsidRPr="00B4476D" w:rsidRDefault="008C0C6C" w:rsidP="00F52557">
            <w:pPr>
              <w:pStyle w:val="TableText"/>
              <w:rPr>
                <w:rFonts w:cs="Arial"/>
                <w:szCs w:val="24"/>
              </w:rPr>
            </w:pPr>
            <w:r w:rsidRPr="00CA65D4">
              <w:rPr>
                <w:rFonts w:eastAsia="Times New Roman" w:cs="Arial"/>
                <w:color w:val="000000"/>
                <w:szCs w:val="24"/>
              </w:rPr>
              <w:t>10</w:t>
            </w:r>
          </w:p>
        </w:tc>
        <w:tc>
          <w:tcPr>
            <w:tcW w:w="1836" w:type="dxa"/>
          </w:tcPr>
          <w:p w14:paraId="5595E821" w14:textId="77777777" w:rsidR="008C0C6C" w:rsidRPr="00B4476D" w:rsidRDefault="008C0C6C" w:rsidP="00F52557">
            <w:pPr>
              <w:pStyle w:val="TableText"/>
              <w:rPr>
                <w:rFonts w:cs="Arial"/>
                <w:szCs w:val="24"/>
              </w:rPr>
            </w:pPr>
            <w:r w:rsidRPr="00CA65D4">
              <w:rPr>
                <w:rFonts w:eastAsia="Times New Roman" w:cs="Arial"/>
                <w:color w:val="000000"/>
                <w:szCs w:val="24"/>
              </w:rPr>
              <w:t>0.99%</w:t>
            </w:r>
          </w:p>
        </w:tc>
      </w:tr>
      <w:tr w:rsidR="008C0C6C" w:rsidRPr="00B2453E" w14:paraId="54BB202E" w14:textId="77777777" w:rsidTr="00E664E5">
        <w:trPr>
          <w:trHeight w:val="290"/>
        </w:trPr>
        <w:tc>
          <w:tcPr>
            <w:tcW w:w="6120" w:type="dxa"/>
          </w:tcPr>
          <w:p w14:paraId="0A958B24" w14:textId="77777777" w:rsidR="008C0C6C" w:rsidRPr="00B2453E" w:rsidRDefault="008C0C6C" w:rsidP="00F52557">
            <w:pPr>
              <w:pStyle w:val="TableText"/>
              <w:ind w:left="144" w:hanging="144"/>
            </w:pPr>
            <w:r w:rsidRPr="00B2453E">
              <w:t>Hispanic or Latino</w:t>
            </w:r>
          </w:p>
        </w:tc>
        <w:tc>
          <w:tcPr>
            <w:tcW w:w="1980" w:type="dxa"/>
          </w:tcPr>
          <w:p w14:paraId="26079DDA" w14:textId="77777777" w:rsidR="008C0C6C" w:rsidRPr="00B4476D" w:rsidRDefault="008C0C6C" w:rsidP="00F52557">
            <w:pPr>
              <w:pStyle w:val="TableText"/>
              <w:rPr>
                <w:rFonts w:cs="Arial"/>
                <w:szCs w:val="24"/>
              </w:rPr>
            </w:pPr>
            <w:r w:rsidRPr="00CA65D4">
              <w:rPr>
                <w:rFonts w:eastAsia="Times New Roman" w:cs="Arial"/>
                <w:color w:val="000000"/>
                <w:szCs w:val="24"/>
              </w:rPr>
              <w:t>872</w:t>
            </w:r>
          </w:p>
        </w:tc>
        <w:tc>
          <w:tcPr>
            <w:tcW w:w="1836" w:type="dxa"/>
          </w:tcPr>
          <w:p w14:paraId="0D3F6966" w14:textId="77777777" w:rsidR="008C0C6C" w:rsidRPr="00B4476D" w:rsidRDefault="008C0C6C" w:rsidP="00F52557">
            <w:pPr>
              <w:pStyle w:val="TableText"/>
              <w:rPr>
                <w:rFonts w:cs="Arial"/>
                <w:szCs w:val="24"/>
              </w:rPr>
            </w:pPr>
            <w:r w:rsidRPr="00CA65D4">
              <w:rPr>
                <w:rFonts w:eastAsia="Times New Roman" w:cs="Arial"/>
                <w:color w:val="000000"/>
                <w:szCs w:val="24"/>
              </w:rPr>
              <w:t>86.42%</w:t>
            </w:r>
          </w:p>
        </w:tc>
      </w:tr>
      <w:tr w:rsidR="008C0C6C" w:rsidRPr="00B2453E" w14:paraId="5549423C" w14:textId="77777777" w:rsidTr="00E664E5">
        <w:trPr>
          <w:trHeight w:val="290"/>
        </w:trPr>
        <w:tc>
          <w:tcPr>
            <w:tcW w:w="6120" w:type="dxa"/>
          </w:tcPr>
          <w:p w14:paraId="29CE7268" w14:textId="77777777" w:rsidR="008C0C6C" w:rsidRPr="00B2453E" w:rsidRDefault="008C0C6C" w:rsidP="00F52557">
            <w:pPr>
              <w:pStyle w:val="TableText"/>
              <w:ind w:left="144" w:hanging="144"/>
            </w:pPr>
            <w:r w:rsidRPr="00B2453E">
              <w:t>Black or African American</w:t>
            </w:r>
          </w:p>
        </w:tc>
        <w:tc>
          <w:tcPr>
            <w:tcW w:w="1980" w:type="dxa"/>
          </w:tcPr>
          <w:p w14:paraId="7007D69F" w14:textId="77777777" w:rsidR="008C0C6C" w:rsidRPr="00B4476D" w:rsidRDefault="008C0C6C" w:rsidP="00F52557">
            <w:pPr>
              <w:pStyle w:val="TableText"/>
              <w:rPr>
                <w:rFonts w:cs="Arial"/>
                <w:szCs w:val="24"/>
              </w:rPr>
            </w:pPr>
            <w:r w:rsidRPr="00CA65D4">
              <w:rPr>
                <w:rFonts w:eastAsia="Times New Roman" w:cs="Arial"/>
                <w:color w:val="000000"/>
                <w:szCs w:val="24"/>
              </w:rPr>
              <w:t>2</w:t>
            </w:r>
          </w:p>
        </w:tc>
        <w:tc>
          <w:tcPr>
            <w:tcW w:w="1836" w:type="dxa"/>
          </w:tcPr>
          <w:p w14:paraId="77C17F9B" w14:textId="77777777" w:rsidR="008C0C6C" w:rsidRPr="00B4476D" w:rsidRDefault="008C0C6C" w:rsidP="00F52557">
            <w:pPr>
              <w:pStyle w:val="TableText"/>
              <w:rPr>
                <w:rFonts w:cs="Arial"/>
                <w:szCs w:val="24"/>
              </w:rPr>
            </w:pPr>
            <w:r w:rsidRPr="00CA65D4">
              <w:rPr>
                <w:rFonts w:eastAsia="Times New Roman" w:cs="Arial"/>
                <w:color w:val="000000"/>
                <w:szCs w:val="24"/>
              </w:rPr>
              <w:t>0.20%</w:t>
            </w:r>
          </w:p>
        </w:tc>
      </w:tr>
      <w:tr w:rsidR="008C0C6C" w:rsidRPr="00B2453E" w14:paraId="1659315B" w14:textId="77777777" w:rsidTr="00E664E5">
        <w:trPr>
          <w:trHeight w:val="290"/>
        </w:trPr>
        <w:tc>
          <w:tcPr>
            <w:tcW w:w="6120" w:type="dxa"/>
          </w:tcPr>
          <w:p w14:paraId="767EEB69" w14:textId="77777777" w:rsidR="008C0C6C" w:rsidRPr="00B2453E" w:rsidRDefault="008C0C6C" w:rsidP="00F52557">
            <w:pPr>
              <w:pStyle w:val="TableText"/>
              <w:ind w:left="144" w:hanging="144"/>
            </w:pPr>
            <w:r w:rsidRPr="00B2453E">
              <w:t>White</w:t>
            </w:r>
          </w:p>
        </w:tc>
        <w:tc>
          <w:tcPr>
            <w:tcW w:w="1980" w:type="dxa"/>
          </w:tcPr>
          <w:p w14:paraId="7E19FF65" w14:textId="77777777" w:rsidR="008C0C6C" w:rsidRPr="00B4476D" w:rsidRDefault="008C0C6C" w:rsidP="00F52557">
            <w:pPr>
              <w:pStyle w:val="TableText"/>
              <w:rPr>
                <w:rFonts w:cs="Arial"/>
                <w:szCs w:val="24"/>
              </w:rPr>
            </w:pPr>
            <w:r w:rsidRPr="00CA65D4">
              <w:rPr>
                <w:rFonts w:eastAsia="Times New Roman" w:cs="Arial"/>
                <w:color w:val="000000"/>
                <w:szCs w:val="24"/>
              </w:rPr>
              <w:t>104</w:t>
            </w:r>
          </w:p>
        </w:tc>
        <w:tc>
          <w:tcPr>
            <w:tcW w:w="1836" w:type="dxa"/>
          </w:tcPr>
          <w:p w14:paraId="4667C764" w14:textId="77777777" w:rsidR="008C0C6C" w:rsidRPr="00B4476D" w:rsidRDefault="008C0C6C" w:rsidP="00F52557">
            <w:pPr>
              <w:pStyle w:val="TableText"/>
              <w:rPr>
                <w:rFonts w:cs="Arial"/>
                <w:szCs w:val="24"/>
              </w:rPr>
            </w:pPr>
            <w:r w:rsidRPr="00CA65D4">
              <w:rPr>
                <w:rFonts w:eastAsia="Times New Roman" w:cs="Arial"/>
                <w:color w:val="000000"/>
                <w:szCs w:val="24"/>
              </w:rPr>
              <w:t>10.31%</w:t>
            </w:r>
          </w:p>
        </w:tc>
      </w:tr>
      <w:tr w:rsidR="008C0C6C" w:rsidRPr="00B2453E" w14:paraId="16094761" w14:textId="77777777" w:rsidTr="009E04CD">
        <w:trPr>
          <w:trHeight w:val="290"/>
        </w:trPr>
        <w:tc>
          <w:tcPr>
            <w:tcW w:w="6120" w:type="dxa"/>
            <w:tcBorders>
              <w:bottom w:val="nil"/>
            </w:tcBorders>
          </w:tcPr>
          <w:p w14:paraId="76C7245B" w14:textId="77777777" w:rsidR="008C0C6C" w:rsidRPr="00B2453E" w:rsidRDefault="008C0C6C" w:rsidP="00F52557">
            <w:pPr>
              <w:pStyle w:val="TableText"/>
              <w:ind w:left="144" w:hanging="144"/>
            </w:pPr>
            <w:r w:rsidRPr="00B2453E">
              <w:t>Two or more races</w:t>
            </w:r>
          </w:p>
        </w:tc>
        <w:tc>
          <w:tcPr>
            <w:tcW w:w="1980" w:type="dxa"/>
            <w:tcBorders>
              <w:bottom w:val="nil"/>
            </w:tcBorders>
          </w:tcPr>
          <w:p w14:paraId="50CAAF05" w14:textId="77777777" w:rsidR="008C0C6C" w:rsidRPr="00B4476D" w:rsidRDefault="008C0C6C" w:rsidP="00F52557">
            <w:pPr>
              <w:pStyle w:val="TableText"/>
              <w:rPr>
                <w:rFonts w:cs="Arial"/>
                <w:szCs w:val="24"/>
              </w:rPr>
            </w:pPr>
            <w:r w:rsidRPr="00CA65D4">
              <w:rPr>
                <w:rFonts w:eastAsia="Times New Roman" w:cs="Arial"/>
                <w:color w:val="000000"/>
                <w:szCs w:val="24"/>
              </w:rPr>
              <w:t>7</w:t>
            </w:r>
          </w:p>
        </w:tc>
        <w:tc>
          <w:tcPr>
            <w:tcW w:w="1836" w:type="dxa"/>
            <w:tcBorders>
              <w:bottom w:val="nil"/>
            </w:tcBorders>
          </w:tcPr>
          <w:p w14:paraId="0AA92551" w14:textId="77777777" w:rsidR="008C0C6C" w:rsidRPr="00B4476D" w:rsidRDefault="008C0C6C" w:rsidP="00F52557">
            <w:pPr>
              <w:pStyle w:val="TableText"/>
              <w:rPr>
                <w:rFonts w:cs="Arial"/>
                <w:szCs w:val="24"/>
              </w:rPr>
            </w:pPr>
            <w:r w:rsidRPr="00CA65D4">
              <w:rPr>
                <w:rFonts w:eastAsia="Times New Roman" w:cs="Arial"/>
                <w:color w:val="000000"/>
                <w:szCs w:val="24"/>
              </w:rPr>
              <w:t>0.69%</w:t>
            </w:r>
          </w:p>
        </w:tc>
      </w:tr>
      <w:tr w:rsidR="008C0C6C" w:rsidRPr="00B2453E" w14:paraId="43D5CF72" w14:textId="77777777" w:rsidTr="009E04CD">
        <w:trPr>
          <w:trHeight w:val="290"/>
        </w:trPr>
        <w:tc>
          <w:tcPr>
            <w:tcW w:w="6120" w:type="dxa"/>
            <w:tcBorders>
              <w:top w:val="nil"/>
              <w:bottom w:val="single" w:sz="4" w:space="0" w:color="auto"/>
            </w:tcBorders>
          </w:tcPr>
          <w:p w14:paraId="7D041B7E"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219FA703" w14:textId="77777777" w:rsidR="008C0C6C" w:rsidRPr="00B4476D" w:rsidRDefault="008C0C6C" w:rsidP="00F52557">
            <w:pPr>
              <w:pStyle w:val="TableText"/>
              <w:rPr>
                <w:rFonts w:cs="Arial"/>
                <w:szCs w:val="24"/>
              </w:rPr>
            </w:pPr>
            <w:r w:rsidRPr="00CA65D4">
              <w:rPr>
                <w:rFonts w:eastAsia="Times New Roman" w:cs="Arial"/>
                <w:color w:val="000000"/>
                <w:szCs w:val="24"/>
              </w:rPr>
              <w:t>5</w:t>
            </w:r>
          </w:p>
        </w:tc>
        <w:tc>
          <w:tcPr>
            <w:tcW w:w="1836" w:type="dxa"/>
            <w:tcBorders>
              <w:top w:val="nil"/>
              <w:bottom w:val="single" w:sz="4" w:space="0" w:color="auto"/>
            </w:tcBorders>
          </w:tcPr>
          <w:p w14:paraId="04D6E9D9" w14:textId="77777777" w:rsidR="008C0C6C" w:rsidRPr="00B4476D" w:rsidRDefault="008C0C6C" w:rsidP="00F52557">
            <w:pPr>
              <w:pStyle w:val="TableText"/>
              <w:rPr>
                <w:rFonts w:cs="Arial"/>
                <w:szCs w:val="24"/>
              </w:rPr>
            </w:pPr>
            <w:r w:rsidRPr="00CA65D4">
              <w:rPr>
                <w:rFonts w:eastAsia="Times New Roman" w:cs="Arial"/>
                <w:color w:val="000000"/>
                <w:szCs w:val="24"/>
              </w:rPr>
              <w:t>0.50%</w:t>
            </w:r>
          </w:p>
        </w:tc>
      </w:tr>
      <w:tr w:rsidR="008C0C6C" w:rsidRPr="00B2453E" w14:paraId="7D1D2200" w14:textId="77777777" w:rsidTr="009E04CD">
        <w:trPr>
          <w:trHeight w:val="290"/>
        </w:trPr>
        <w:tc>
          <w:tcPr>
            <w:tcW w:w="6120" w:type="dxa"/>
            <w:tcBorders>
              <w:top w:val="single" w:sz="4" w:space="0" w:color="auto"/>
            </w:tcBorders>
          </w:tcPr>
          <w:p w14:paraId="7C84294B"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75311D20" w14:textId="77777777" w:rsidR="008C0C6C" w:rsidRPr="00B4476D" w:rsidRDefault="008C0C6C" w:rsidP="00F52557">
            <w:pPr>
              <w:pStyle w:val="TableText"/>
              <w:rPr>
                <w:rFonts w:cs="Arial"/>
                <w:szCs w:val="24"/>
              </w:rPr>
            </w:pPr>
            <w:r w:rsidRPr="00CA65D4">
              <w:rPr>
                <w:rFonts w:eastAsia="Times New Roman" w:cs="Arial"/>
                <w:color w:val="000000"/>
                <w:szCs w:val="24"/>
              </w:rPr>
              <w:t>191</w:t>
            </w:r>
          </w:p>
        </w:tc>
        <w:tc>
          <w:tcPr>
            <w:tcW w:w="1836" w:type="dxa"/>
            <w:tcBorders>
              <w:top w:val="single" w:sz="4" w:space="0" w:color="auto"/>
            </w:tcBorders>
          </w:tcPr>
          <w:p w14:paraId="783750A1" w14:textId="77777777" w:rsidR="008C0C6C" w:rsidRPr="00B4476D" w:rsidRDefault="008C0C6C" w:rsidP="00F52557">
            <w:pPr>
              <w:pStyle w:val="TableText"/>
              <w:rPr>
                <w:rFonts w:cs="Arial"/>
                <w:szCs w:val="24"/>
              </w:rPr>
            </w:pPr>
            <w:r w:rsidRPr="00CA65D4">
              <w:rPr>
                <w:rFonts w:eastAsia="Times New Roman" w:cs="Arial"/>
                <w:color w:val="000000"/>
                <w:szCs w:val="24"/>
              </w:rPr>
              <w:t>18.93%</w:t>
            </w:r>
          </w:p>
        </w:tc>
      </w:tr>
      <w:tr w:rsidR="008C0C6C" w:rsidRPr="00B2453E" w14:paraId="68CE1C1F" w14:textId="77777777" w:rsidTr="00E664E5">
        <w:trPr>
          <w:trHeight w:val="290"/>
        </w:trPr>
        <w:tc>
          <w:tcPr>
            <w:tcW w:w="6120" w:type="dxa"/>
          </w:tcPr>
          <w:p w14:paraId="61AE6165"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79DB4238" w14:textId="77777777" w:rsidR="008C0C6C" w:rsidRPr="00B4476D" w:rsidRDefault="008C0C6C" w:rsidP="00F52557">
            <w:pPr>
              <w:pStyle w:val="TableText"/>
              <w:rPr>
                <w:rFonts w:cs="Arial"/>
                <w:szCs w:val="24"/>
              </w:rPr>
            </w:pPr>
            <w:r w:rsidRPr="00CA65D4">
              <w:rPr>
                <w:rFonts w:eastAsia="Times New Roman" w:cs="Arial"/>
                <w:color w:val="000000"/>
                <w:szCs w:val="24"/>
              </w:rPr>
              <w:t>31</w:t>
            </w:r>
          </w:p>
        </w:tc>
        <w:tc>
          <w:tcPr>
            <w:tcW w:w="1836" w:type="dxa"/>
          </w:tcPr>
          <w:p w14:paraId="6B885913" w14:textId="77777777" w:rsidR="008C0C6C" w:rsidRPr="00B4476D" w:rsidRDefault="008C0C6C" w:rsidP="00F52557">
            <w:pPr>
              <w:pStyle w:val="TableText"/>
              <w:rPr>
                <w:rFonts w:cs="Arial"/>
                <w:szCs w:val="24"/>
              </w:rPr>
            </w:pPr>
            <w:r w:rsidRPr="00CA65D4">
              <w:rPr>
                <w:rFonts w:eastAsia="Times New Roman" w:cs="Arial"/>
                <w:color w:val="000000"/>
                <w:szCs w:val="24"/>
              </w:rPr>
              <w:t>3.07%</w:t>
            </w:r>
          </w:p>
        </w:tc>
      </w:tr>
      <w:tr w:rsidR="008C0C6C" w:rsidRPr="00B2453E" w14:paraId="4A973762" w14:textId="77777777" w:rsidTr="00E664E5">
        <w:trPr>
          <w:trHeight w:val="290"/>
        </w:trPr>
        <w:tc>
          <w:tcPr>
            <w:tcW w:w="6120" w:type="dxa"/>
          </w:tcPr>
          <w:p w14:paraId="4619B298"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62E5492F" w14:textId="77777777" w:rsidR="008C0C6C" w:rsidRPr="00B4476D" w:rsidRDefault="008C0C6C" w:rsidP="00F52557">
            <w:pPr>
              <w:pStyle w:val="TableText"/>
              <w:rPr>
                <w:rFonts w:cs="Arial"/>
                <w:szCs w:val="24"/>
              </w:rPr>
            </w:pPr>
            <w:r w:rsidRPr="00CA65D4">
              <w:rPr>
                <w:rFonts w:eastAsia="Times New Roman" w:cs="Arial"/>
                <w:color w:val="000000"/>
                <w:szCs w:val="24"/>
              </w:rPr>
              <w:t>218</w:t>
            </w:r>
          </w:p>
        </w:tc>
        <w:tc>
          <w:tcPr>
            <w:tcW w:w="1836" w:type="dxa"/>
          </w:tcPr>
          <w:p w14:paraId="1135735B" w14:textId="77777777" w:rsidR="008C0C6C" w:rsidRPr="00B4476D" w:rsidRDefault="008C0C6C" w:rsidP="00F52557">
            <w:pPr>
              <w:pStyle w:val="TableText"/>
              <w:rPr>
                <w:rFonts w:cs="Arial"/>
                <w:szCs w:val="24"/>
              </w:rPr>
            </w:pPr>
            <w:r w:rsidRPr="00CA65D4">
              <w:rPr>
                <w:rFonts w:eastAsia="Times New Roman" w:cs="Arial"/>
                <w:color w:val="000000"/>
                <w:szCs w:val="24"/>
              </w:rPr>
              <w:t>21.61%</w:t>
            </w:r>
          </w:p>
        </w:tc>
      </w:tr>
      <w:tr w:rsidR="008C0C6C" w:rsidRPr="00B2453E" w14:paraId="0EF7C8DA" w14:textId="77777777" w:rsidTr="00E664E5">
        <w:trPr>
          <w:trHeight w:val="290"/>
        </w:trPr>
        <w:tc>
          <w:tcPr>
            <w:tcW w:w="6120" w:type="dxa"/>
          </w:tcPr>
          <w:p w14:paraId="263495D3"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4A6496B8" w14:textId="77777777" w:rsidR="008C0C6C" w:rsidRPr="00B4476D" w:rsidRDefault="008C0C6C" w:rsidP="00F52557">
            <w:pPr>
              <w:pStyle w:val="TableText"/>
              <w:rPr>
                <w:rFonts w:cs="Arial"/>
                <w:szCs w:val="24"/>
              </w:rPr>
            </w:pPr>
            <w:r w:rsidRPr="00CA65D4">
              <w:rPr>
                <w:rFonts w:eastAsia="Times New Roman" w:cs="Arial"/>
                <w:color w:val="000000"/>
                <w:szCs w:val="24"/>
              </w:rPr>
              <w:t>567</w:t>
            </w:r>
          </w:p>
        </w:tc>
        <w:tc>
          <w:tcPr>
            <w:tcW w:w="1836" w:type="dxa"/>
          </w:tcPr>
          <w:p w14:paraId="0FF6ED3C" w14:textId="77777777" w:rsidR="008C0C6C" w:rsidRPr="00B4476D" w:rsidRDefault="008C0C6C" w:rsidP="00F52557">
            <w:pPr>
              <w:pStyle w:val="TableText"/>
              <w:rPr>
                <w:rFonts w:cs="Arial"/>
                <w:szCs w:val="24"/>
              </w:rPr>
            </w:pPr>
            <w:r w:rsidRPr="00CA65D4">
              <w:rPr>
                <w:rFonts w:eastAsia="Times New Roman" w:cs="Arial"/>
                <w:color w:val="000000"/>
                <w:szCs w:val="24"/>
              </w:rPr>
              <w:t>56.19%</w:t>
            </w:r>
          </w:p>
        </w:tc>
      </w:tr>
      <w:tr w:rsidR="008C0C6C" w:rsidRPr="00B2453E" w14:paraId="08D29FD7" w14:textId="77777777" w:rsidTr="00E664E5">
        <w:trPr>
          <w:trHeight w:val="290"/>
        </w:trPr>
        <w:tc>
          <w:tcPr>
            <w:tcW w:w="6120" w:type="dxa"/>
          </w:tcPr>
          <w:p w14:paraId="52E1138F" w14:textId="77777777" w:rsidR="008C0C6C" w:rsidRPr="00B2453E" w:rsidRDefault="008C0C6C" w:rsidP="00F52557">
            <w:pPr>
              <w:pStyle w:val="TableText"/>
              <w:ind w:left="144" w:hanging="144"/>
            </w:pPr>
            <w:r>
              <w:t>Ever-ELs (EL or RFEP)</w:t>
            </w:r>
          </w:p>
        </w:tc>
        <w:tc>
          <w:tcPr>
            <w:tcW w:w="1980" w:type="dxa"/>
          </w:tcPr>
          <w:p w14:paraId="1FB82FEA" w14:textId="77777777" w:rsidR="008C0C6C" w:rsidRPr="00B4476D" w:rsidRDefault="008C0C6C" w:rsidP="00F52557">
            <w:pPr>
              <w:pStyle w:val="TableText"/>
              <w:rPr>
                <w:rFonts w:cs="Arial"/>
                <w:szCs w:val="24"/>
              </w:rPr>
            </w:pPr>
            <w:r w:rsidRPr="00CA65D4">
              <w:rPr>
                <w:rFonts w:eastAsia="Times New Roman" w:cs="Arial"/>
                <w:color w:val="000000"/>
                <w:szCs w:val="24"/>
              </w:rPr>
              <w:t>785</w:t>
            </w:r>
          </w:p>
        </w:tc>
        <w:tc>
          <w:tcPr>
            <w:tcW w:w="1836" w:type="dxa"/>
          </w:tcPr>
          <w:p w14:paraId="7812EB1D" w14:textId="77777777" w:rsidR="008C0C6C" w:rsidRPr="00B4476D" w:rsidRDefault="008C0C6C" w:rsidP="00F52557">
            <w:pPr>
              <w:pStyle w:val="TableText"/>
              <w:rPr>
                <w:rFonts w:cs="Arial"/>
                <w:szCs w:val="24"/>
              </w:rPr>
            </w:pPr>
            <w:r w:rsidRPr="00CA65D4">
              <w:rPr>
                <w:rFonts w:eastAsia="Times New Roman" w:cs="Arial"/>
                <w:color w:val="000000"/>
                <w:szCs w:val="24"/>
              </w:rPr>
              <w:t>77.80%</w:t>
            </w:r>
          </w:p>
        </w:tc>
      </w:tr>
      <w:tr w:rsidR="008C0C6C" w:rsidRPr="00B2453E" w14:paraId="67FCFC49" w14:textId="77777777" w:rsidTr="009E04CD">
        <w:trPr>
          <w:trHeight w:val="290"/>
        </w:trPr>
        <w:tc>
          <w:tcPr>
            <w:tcW w:w="6120" w:type="dxa"/>
            <w:tcBorders>
              <w:bottom w:val="nil"/>
            </w:tcBorders>
          </w:tcPr>
          <w:p w14:paraId="134AA897"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32326626" w14:textId="77777777" w:rsidR="008C0C6C" w:rsidRPr="00B4476D" w:rsidRDefault="008C0C6C" w:rsidP="00F52557">
            <w:pPr>
              <w:pStyle w:val="TableText"/>
              <w:rPr>
                <w:rFonts w:cs="Arial"/>
                <w:szCs w:val="24"/>
              </w:rPr>
            </w:pPr>
            <w:r w:rsidRPr="00CA65D4">
              <w:rPr>
                <w:rFonts w:eastAsia="Times New Roman" w:cs="Arial"/>
                <w:color w:val="000000"/>
                <w:szCs w:val="24"/>
              </w:rPr>
              <w:t>2</w:t>
            </w:r>
          </w:p>
        </w:tc>
        <w:tc>
          <w:tcPr>
            <w:tcW w:w="1836" w:type="dxa"/>
            <w:tcBorders>
              <w:bottom w:val="nil"/>
            </w:tcBorders>
          </w:tcPr>
          <w:p w14:paraId="5285899C" w14:textId="77777777" w:rsidR="008C0C6C" w:rsidRPr="00B4476D" w:rsidRDefault="008C0C6C" w:rsidP="00F52557">
            <w:pPr>
              <w:pStyle w:val="TableText"/>
              <w:rPr>
                <w:rFonts w:cs="Arial"/>
                <w:szCs w:val="24"/>
              </w:rPr>
            </w:pPr>
            <w:r w:rsidRPr="00CA65D4">
              <w:rPr>
                <w:rFonts w:eastAsia="Times New Roman" w:cs="Arial"/>
                <w:color w:val="000000"/>
                <w:szCs w:val="24"/>
              </w:rPr>
              <w:t>0.20%</w:t>
            </w:r>
          </w:p>
        </w:tc>
      </w:tr>
      <w:tr w:rsidR="008C0C6C" w:rsidRPr="00B2453E" w14:paraId="2D903099" w14:textId="77777777" w:rsidTr="009E04CD">
        <w:trPr>
          <w:trHeight w:val="290"/>
        </w:trPr>
        <w:tc>
          <w:tcPr>
            <w:tcW w:w="6120" w:type="dxa"/>
            <w:tcBorders>
              <w:top w:val="nil"/>
              <w:bottom w:val="single" w:sz="4" w:space="0" w:color="auto"/>
            </w:tcBorders>
          </w:tcPr>
          <w:p w14:paraId="6F677BD2"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7006186E" w14:textId="77777777" w:rsidR="008C0C6C" w:rsidRPr="00B4476D" w:rsidRDefault="008C0C6C" w:rsidP="00F52557">
            <w:pPr>
              <w:pStyle w:val="TableText"/>
              <w:rPr>
                <w:rFonts w:cs="Arial"/>
                <w:szCs w:val="24"/>
              </w:rPr>
            </w:pPr>
            <w:r w:rsidRPr="00CA65D4">
              <w:rPr>
                <w:rFonts w:eastAsia="Times New Roman" w:cs="Arial"/>
                <w:color w:val="000000"/>
                <w:szCs w:val="24"/>
              </w:rPr>
              <w:t>0</w:t>
            </w:r>
          </w:p>
        </w:tc>
        <w:tc>
          <w:tcPr>
            <w:tcW w:w="1836" w:type="dxa"/>
            <w:tcBorders>
              <w:top w:val="nil"/>
              <w:bottom w:val="single" w:sz="4" w:space="0" w:color="auto"/>
            </w:tcBorders>
          </w:tcPr>
          <w:p w14:paraId="34E41897" w14:textId="77777777" w:rsidR="008C0C6C" w:rsidRPr="00B4476D" w:rsidRDefault="008C0C6C" w:rsidP="00F52557">
            <w:pPr>
              <w:pStyle w:val="TableText"/>
              <w:rPr>
                <w:rFonts w:cs="Arial"/>
                <w:szCs w:val="24"/>
              </w:rPr>
            </w:pPr>
            <w:r w:rsidRPr="00CA65D4">
              <w:rPr>
                <w:rFonts w:eastAsia="Times New Roman" w:cs="Arial"/>
                <w:color w:val="000000"/>
                <w:szCs w:val="24"/>
              </w:rPr>
              <w:t>0.00%</w:t>
            </w:r>
          </w:p>
        </w:tc>
      </w:tr>
      <w:tr w:rsidR="008C0C6C" w:rsidRPr="00B2453E" w14:paraId="7D1BC1AF" w14:textId="77777777" w:rsidTr="009E04CD">
        <w:trPr>
          <w:trHeight w:val="290"/>
        </w:trPr>
        <w:tc>
          <w:tcPr>
            <w:tcW w:w="6120" w:type="dxa"/>
            <w:tcBorders>
              <w:top w:val="single" w:sz="4" w:space="0" w:color="auto"/>
              <w:bottom w:val="nil"/>
            </w:tcBorders>
          </w:tcPr>
          <w:p w14:paraId="0FA52BF6"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4E942FB1" w14:textId="77777777" w:rsidR="008C0C6C" w:rsidRPr="00B4476D" w:rsidRDefault="008C0C6C" w:rsidP="00F52557">
            <w:pPr>
              <w:pStyle w:val="TableText"/>
              <w:rPr>
                <w:rFonts w:cs="Arial"/>
                <w:szCs w:val="24"/>
              </w:rPr>
            </w:pPr>
            <w:r w:rsidRPr="00CA65D4">
              <w:rPr>
                <w:rFonts w:eastAsia="Times New Roman" w:cs="Arial"/>
                <w:color w:val="000000"/>
                <w:szCs w:val="24"/>
              </w:rPr>
              <w:t>979</w:t>
            </w:r>
          </w:p>
        </w:tc>
        <w:tc>
          <w:tcPr>
            <w:tcW w:w="1836" w:type="dxa"/>
            <w:tcBorders>
              <w:top w:val="single" w:sz="4" w:space="0" w:color="auto"/>
              <w:bottom w:val="nil"/>
            </w:tcBorders>
          </w:tcPr>
          <w:p w14:paraId="25F68367" w14:textId="77777777" w:rsidR="008C0C6C" w:rsidRPr="00B4476D" w:rsidRDefault="008C0C6C" w:rsidP="00F52557">
            <w:pPr>
              <w:pStyle w:val="TableText"/>
              <w:rPr>
                <w:rFonts w:cs="Arial"/>
                <w:szCs w:val="24"/>
              </w:rPr>
            </w:pPr>
            <w:r w:rsidRPr="00CA65D4">
              <w:rPr>
                <w:rFonts w:eastAsia="Times New Roman" w:cs="Arial"/>
                <w:color w:val="000000"/>
                <w:szCs w:val="24"/>
              </w:rPr>
              <w:t>97.03%</w:t>
            </w:r>
          </w:p>
        </w:tc>
      </w:tr>
      <w:tr w:rsidR="008C0C6C" w:rsidRPr="00B2453E" w14:paraId="20C687D1" w14:textId="77777777" w:rsidTr="009E04CD">
        <w:trPr>
          <w:trHeight w:val="290"/>
        </w:trPr>
        <w:tc>
          <w:tcPr>
            <w:tcW w:w="6120" w:type="dxa"/>
            <w:tcBorders>
              <w:top w:val="nil"/>
              <w:bottom w:val="single" w:sz="4" w:space="0" w:color="auto"/>
            </w:tcBorders>
          </w:tcPr>
          <w:p w14:paraId="2CE24A6A"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004D9775" w14:textId="77777777" w:rsidR="008C0C6C" w:rsidRPr="00B4476D" w:rsidRDefault="008C0C6C" w:rsidP="00F52557">
            <w:pPr>
              <w:pStyle w:val="TableText"/>
              <w:rPr>
                <w:rFonts w:cs="Arial"/>
                <w:szCs w:val="24"/>
              </w:rPr>
            </w:pPr>
            <w:r w:rsidRPr="00CA65D4">
              <w:rPr>
                <w:rFonts w:eastAsia="Times New Roman" w:cs="Arial"/>
                <w:color w:val="000000"/>
                <w:szCs w:val="24"/>
              </w:rPr>
              <w:t>30</w:t>
            </w:r>
          </w:p>
        </w:tc>
        <w:tc>
          <w:tcPr>
            <w:tcW w:w="1836" w:type="dxa"/>
            <w:tcBorders>
              <w:top w:val="nil"/>
              <w:bottom w:val="single" w:sz="4" w:space="0" w:color="auto"/>
            </w:tcBorders>
          </w:tcPr>
          <w:p w14:paraId="3BB819E7" w14:textId="77777777" w:rsidR="008C0C6C" w:rsidRPr="00B4476D" w:rsidRDefault="008C0C6C" w:rsidP="00F52557">
            <w:pPr>
              <w:pStyle w:val="TableText"/>
              <w:rPr>
                <w:rFonts w:cs="Arial"/>
                <w:szCs w:val="24"/>
              </w:rPr>
            </w:pPr>
            <w:r w:rsidRPr="00CA65D4">
              <w:rPr>
                <w:rFonts w:eastAsia="Times New Roman" w:cs="Arial"/>
                <w:color w:val="000000"/>
                <w:szCs w:val="24"/>
              </w:rPr>
              <w:t>2.97%</w:t>
            </w:r>
          </w:p>
        </w:tc>
      </w:tr>
      <w:tr w:rsidR="008C0C6C" w:rsidRPr="00B2453E" w14:paraId="3216C788" w14:textId="77777777" w:rsidTr="009E04CD">
        <w:trPr>
          <w:trHeight w:val="290"/>
        </w:trPr>
        <w:tc>
          <w:tcPr>
            <w:tcW w:w="6120" w:type="dxa"/>
            <w:tcBorders>
              <w:top w:val="single" w:sz="4" w:space="0" w:color="auto"/>
              <w:bottom w:val="nil"/>
            </w:tcBorders>
          </w:tcPr>
          <w:p w14:paraId="7B551711"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0A62E595" w14:textId="77777777" w:rsidR="008C0C6C" w:rsidRPr="00B4476D" w:rsidRDefault="008C0C6C" w:rsidP="00F52557">
            <w:pPr>
              <w:pStyle w:val="TableText"/>
              <w:rPr>
                <w:rFonts w:cs="Arial"/>
                <w:szCs w:val="24"/>
              </w:rPr>
            </w:pPr>
            <w:r w:rsidRPr="00CA65D4">
              <w:rPr>
                <w:rFonts w:eastAsia="Times New Roman" w:cs="Arial"/>
                <w:color w:val="000000"/>
                <w:szCs w:val="24"/>
              </w:rPr>
              <w:t>237</w:t>
            </w:r>
          </w:p>
        </w:tc>
        <w:tc>
          <w:tcPr>
            <w:tcW w:w="1836" w:type="dxa"/>
            <w:tcBorders>
              <w:top w:val="single" w:sz="4" w:space="0" w:color="auto"/>
              <w:bottom w:val="nil"/>
            </w:tcBorders>
          </w:tcPr>
          <w:p w14:paraId="0F0E4918" w14:textId="77777777" w:rsidR="008C0C6C" w:rsidRPr="00B4476D" w:rsidRDefault="008C0C6C" w:rsidP="00F52557">
            <w:pPr>
              <w:pStyle w:val="TableText"/>
              <w:rPr>
                <w:rFonts w:cs="Arial"/>
                <w:szCs w:val="24"/>
              </w:rPr>
            </w:pPr>
            <w:r w:rsidRPr="00CA65D4">
              <w:rPr>
                <w:rFonts w:eastAsia="Times New Roman" w:cs="Arial"/>
                <w:color w:val="000000"/>
                <w:szCs w:val="24"/>
              </w:rPr>
              <w:t>23.49%</w:t>
            </w:r>
          </w:p>
        </w:tc>
      </w:tr>
      <w:tr w:rsidR="008C0C6C" w:rsidRPr="00B2453E" w14:paraId="4B53AFFE" w14:textId="77777777" w:rsidTr="009E04CD">
        <w:trPr>
          <w:trHeight w:val="290"/>
        </w:trPr>
        <w:tc>
          <w:tcPr>
            <w:tcW w:w="6120" w:type="dxa"/>
            <w:tcBorders>
              <w:top w:val="nil"/>
              <w:bottom w:val="single" w:sz="4" w:space="0" w:color="auto"/>
            </w:tcBorders>
          </w:tcPr>
          <w:p w14:paraId="2EF16D85"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7F035B3C" w14:textId="77777777" w:rsidR="008C0C6C" w:rsidRPr="00B4476D" w:rsidRDefault="008C0C6C" w:rsidP="00F52557">
            <w:pPr>
              <w:pStyle w:val="TableText"/>
              <w:rPr>
                <w:rFonts w:cs="Arial"/>
                <w:szCs w:val="24"/>
              </w:rPr>
            </w:pPr>
            <w:r w:rsidRPr="00CA65D4">
              <w:rPr>
                <w:rFonts w:eastAsia="Times New Roman" w:cs="Arial"/>
                <w:color w:val="000000"/>
                <w:szCs w:val="24"/>
              </w:rPr>
              <w:t>772</w:t>
            </w:r>
          </w:p>
        </w:tc>
        <w:tc>
          <w:tcPr>
            <w:tcW w:w="1836" w:type="dxa"/>
            <w:tcBorders>
              <w:top w:val="nil"/>
              <w:bottom w:val="single" w:sz="4" w:space="0" w:color="auto"/>
            </w:tcBorders>
          </w:tcPr>
          <w:p w14:paraId="3ECFF76C" w14:textId="77777777" w:rsidR="008C0C6C" w:rsidRPr="00B4476D" w:rsidRDefault="008C0C6C" w:rsidP="00F52557">
            <w:pPr>
              <w:pStyle w:val="TableText"/>
              <w:rPr>
                <w:rFonts w:cs="Arial"/>
                <w:szCs w:val="24"/>
              </w:rPr>
            </w:pPr>
            <w:r w:rsidRPr="00CA65D4">
              <w:rPr>
                <w:rFonts w:eastAsia="Times New Roman" w:cs="Arial"/>
                <w:color w:val="000000"/>
                <w:szCs w:val="24"/>
              </w:rPr>
              <w:t>76.51%</w:t>
            </w:r>
          </w:p>
        </w:tc>
      </w:tr>
      <w:tr w:rsidR="008C0C6C" w:rsidRPr="00B2453E" w14:paraId="37199052" w14:textId="77777777" w:rsidTr="009E04CD">
        <w:trPr>
          <w:trHeight w:val="290"/>
        </w:trPr>
        <w:tc>
          <w:tcPr>
            <w:tcW w:w="6120" w:type="dxa"/>
            <w:tcBorders>
              <w:top w:val="single" w:sz="4" w:space="0" w:color="auto"/>
              <w:bottom w:val="nil"/>
            </w:tcBorders>
          </w:tcPr>
          <w:p w14:paraId="6493813B"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09D1AC19" w14:textId="77777777" w:rsidR="008C0C6C" w:rsidRPr="00B4476D" w:rsidRDefault="008C0C6C" w:rsidP="00F52557">
            <w:pPr>
              <w:pStyle w:val="TableText"/>
              <w:rPr>
                <w:rFonts w:cs="Arial"/>
                <w:szCs w:val="24"/>
              </w:rPr>
            </w:pPr>
            <w:r w:rsidRPr="00CA65D4">
              <w:rPr>
                <w:rFonts w:eastAsia="Times New Roman" w:cs="Arial"/>
                <w:color w:val="000000"/>
                <w:szCs w:val="24"/>
              </w:rPr>
              <w:t>77</w:t>
            </w:r>
          </w:p>
        </w:tc>
        <w:tc>
          <w:tcPr>
            <w:tcW w:w="1836" w:type="dxa"/>
            <w:tcBorders>
              <w:top w:val="single" w:sz="4" w:space="0" w:color="auto"/>
              <w:bottom w:val="nil"/>
            </w:tcBorders>
          </w:tcPr>
          <w:p w14:paraId="4BC3F1A1" w14:textId="77777777" w:rsidR="008C0C6C" w:rsidRPr="00B4476D" w:rsidRDefault="008C0C6C" w:rsidP="00F52557">
            <w:pPr>
              <w:pStyle w:val="TableText"/>
              <w:rPr>
                <w:rFonts w:cs="Arial"/>
                <w:szCs w:val="24"/>
              </w:rPr>
            </w:pPr>
            <w:r w:rsidRPr="00CA65D4">
              <w:rPr>
                <w:rFonts w:eastAsia="Times New Roman" w:cs="Arial"/>
                <w:color w:val="000000"/>
                <w:szCs w:val="24"/>
              </w:rPr>
              <w:t>7.63%</w:t>
            </w:r>
          </w:p>
        </w:tc>
      </w:tr>
      <w:tr w:rsidR="008C0C6C" w:rsidRPr="00B2453E" w14:paraId="71838A8D" w14:textId="77777777" w:rsidTr="009E04CD">
        <w:trPr>
          <w:trHeight w:val="290"/>
        </w:trPr>
        <w:tc>
          <w:tcPr>
            <w:tcW w:w="6120" w:type="dxa"/>
            <w:tcBorders>
              <w:top w:val="nil"/>
              <w:bottom w:val="single" w:sz="4" w:space="0" w:color="auto"/>
            </w:tcBorders>
          </w:tcPr>
          <w:p w14:paraId="6AC263AB"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3E7674B5" w14:textId="77777777" w:rsidR="008C0C6C" w:rsidRPr="00B4476D" w:rsidRDefault="008C0C6C" w:rsidP="00F52557">
            <w:pPr>
              <w:pStyle w:val="TableText"/>
              <w:rPr>
                <w:rFonts w:cs="Arial"/>
                <w:szCs w:val="24"/>
              </w:rPr>
            </w:pPr>
            <w:r w:rsidRPr="00CA65D4">
              <w:rPr>
                <w:rFonts w:eastAsia="Times New Roman" w:cs="Arial"/>
                <w:color w:val="000000"/>
                <w:szCs w:val="24"/>
              </w:rPr>
              <w:t>932</w:t>
            </w:r>
          </w:p>
        </w:tc>
        <w:tc>
          <w:tcPr>
            <w:tcW w:w="1836" w:type="dxa"/>
            <w:tcBorders>
              <w:top w:val="nil"/>
              <w:bottom w:val="single" w:sz="4" w:space="0" w:color="auto"/>
            </w:tcBorders>
          </w:tcPr>
          <w:p w14:paraId="61681892" w14:textId="77777777" w:rsidR="008C0C6C" w:rsidRPr="00B4476D" w:rsidRDefault="008C0C6C" w:rsidP="00F52557">
            <w:pPr>
              <w:pStyle w:val="TableText"/>
              <w:rPr>
                <w:rFonts w:cs="Arial"/>
                <w:szCs w:val="24"/>
              </w:rPr>
            </w:pPr>
            <w:r w:rsidRPr="00CA65D4">
              <w:rPr>
                <w:rFonts w:eastAsia="Times New Roman" w:cs="Arial"/>
                <w:color w:val="000000"/>
                <w:szCs w:val="24"/>
              </w:rPr>
              <w:t>92.37%</w:t>
            </w:r>
          </w:p>
        </w:tc>
      </w:tr>
      <w:tr w:rsidR="008C0C6C" w:rsidRPr="00B2453E" w14:paraId="1F944BC7" w14:textId="77777777" w:rsidTr="009E04CD">
        <w:trPr>
          <w:trHeight w:val="290"/>
        </w:trPr>
        <w:tc>
          <w:tcPr>
            <w:tcW w:w="6120" w:type="dxa"/>
            <w:tcBorders>
              <w:top w:val="single" w:sz="4" w:space="0" w:color="auto"/>
            </w:tcBorders>
          </w:tcPr>
          <w:p w14:paraId="5E674A8B"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3BA39222" w14:textId="77777777" w:rsidR="008C0C6C" w:rsidRPr="00B4476D" w:rsidRDefault="008C0C6C" w:rsidP="00F52557">
            <w:pPr>
              <w:pStyle w:val="TableText"/>
              <w:rPr>
                <w:rFonts w:cs="Arial"/>
                <w:szCs w:val="24"/>
              </w:rPr>
            </w:pPr>
            <w:r w:rsidRPr="00CA65D4">
              <w:rPr>
                <w:rFonts w:eastAsia="Times New Roman" w:cs="Arial"/>
                <w:color w:val="000000"/>
                <w:szCs w:val="24"/>
              </w:rPr>
              <w:t>858</w:t>
            </w:r>
          </w:p>
        </w:tc>
        <w:tc>
          <w:tcPr>
            <w:tcW w:w="1836" w:type="dxa"/>
            <w:tcBorders>
              <w:top w:val="single" w:sz="4" w:space="0" w:color="auto"/>
            </w:tcBorders>
          </w:tcPr>
          <w:p w14:paraId="0D2A01D0" w14:textId="77777777" w:rsidR="008C0C6C" w:rsidRPr="00B4476D" w:rsidRDefault="008C0C6C" w:rsidP="00F52557">
            <w:pPr>
              <w:pStyle w:val="TableText"/>
              <w:rPr>
                <w:rFonts w:cs="Arial"/>
                <w:szCs w:val="24"/>
              </w:rPr>
            </w:pPr>
            <w:r w:rsidRPr="00CA65D4">
              <w:rPr>
                <w:rFonts w:eastAsia="Times New Roman" w:cs="Arial"/>
                <w:color w:val="000000"/>
                <w:szCs w:val="24"/>
              </w:rPr>
              <w:t>85.03%</w:t>
            </w:r>
          </w:p>
        </w:tc>
      </w:tr>
      <w:tr w:rsidR="008C0C6C" w:rsidRPr="00B2453E" w14:paraId="72B20459" w14:textId="77777777" w:rsidTr="00E664E5">
        <w:trPr>
          <w:trHeight w:val="290"/>
        </w:trPr>
        <w:tc>
          <w:tcPr>
            <w:tcW w:w="6120" w:type="dxa"/>
          </w:tcPr>
          <w:p w14:paraId="172BC226" w14:textId="77777777" w:rsidR="008C0C6C" w:rsidRDefault="008C0C6C" w:rsidP="00F52557">
            <w:pPr>
              <w:pStyle w:val="TableText"/>
              <w:ind w:left="144" w:hanging="144"/>
            </w:pPr>
            <w:r>
              <w:t>Received Instruction in Spanish in the 2017–2018 School Year—One-Way Immersion Program</w:t>
            </w:r>
          </w:p>
        </w:tc>
        <w:tc>
          <w:tcPr>
            <w:tcW w:w="1980" w:type="dxa"/>
          </w:tcPr>
          <w:p w14:paraId="04C3EFC5" w14:textId="77777777" w:rsidR="008C0C6C" w:rsidRPr="00B4476D" w:rsidRDefault="008C0C6C" w:rsidP="00F52557">
            <w:pPr>
              <w:pStyle w:val="TableText"/>
              <w:rPr>
                <w:rFonts w:cs="Arial"/>
                <w:szCs w:val="24"/>
              </w:rPr>
            </w:pPr>
            <w:r w:rsidRPr="00CA65D4">
              <w:rPr>
                <w:rFonts w:eastAsia="Times New Roman" w:cs="Arial"/>
                <w:color w:val="000000"/>
                <w:szCs w:val="24"/>
              </w:rPr>
              <w:t>38</w:t>
            </w:r>
          </w:p>
        </w:tc>
        <w:tc>
          <w:tcPr>
            <w:tcW w:w="1836" w:type="dxa"/>
          </w:tcPr>
          <w:p w14:paraId="6BD20260" w14:textId="77777777" w:rsidR="008C0C6C" w:rsidRPr="00B4476D" w:rsidRDefault="008C0C6C" w:rsidP="00F52557">
            <w:pPr>
              <w:pStyle w:val="TableText"/>
              <w:rPr>
                <w:rFonts w:cs="Arial"/>
                <w:szCs w:val="24"/>
              </w:rPr>
            </w:pPr>
            <w:r w:rsidRPr="00CA65D4">
              <w:rPr>
                <w:rFonts w:eastAsia="Times New Roman" w:cs="Arial"/>
                <w:color w:val="000000"/>
                <w:szCs w:val="24"/>
              </w:rPr>
              <w:t>3.77%</w:t>
            </w:r>
          </w:p>
        </w:tc>
      </w:tr>
      <w:tr w:rsidR="008C0C6C" w:rsidRPr="00B2453E" w14:paraId="602E3259" w14:textId="77777777" w:rsidTr="00E664E5">
        <w:trPr>
          <w:trHeight w:val="290"/>
        </w:trPr>
        <w:tc>
          <w:tcPr>
            <w:tcW w:w="6120" w:type="dxa"/>
          </w:tcPr>
          <w:p w14:paraId="325DC4B1"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524F859A" w14:textId="77777777" w:rsidR="008C0C6C" w:rsidRPr="00B4476D" w:rsidRDefault="008C0C6C" w:rsidP="00F52557">
            <w:pPr>
              <w:pStyle w:val="TableText"/>
              <w:rPr>
                <w:rFonts w:cs="Arial"/>
                <w:szCs w:val="24"/>
              </w:rPr>
            </w:pPr>
            <w:r w:rsidRPr="00CA65D4">
              <w:rPr>
                <w:rFonts w:eastAsia="Times New Roman" w:cs="Arial"/>
                <w:color w:val="000000"/>
                <w:szCs w:val="24"/>
              </w:rPr>
              <w:t>163</w:t>
            </w:r>
          </w:p>
        </w:tc>
        <w:tc>
          <w:tcPr>
            <w:tcW w:w="1836" w:type="dxa"/>
          </w:tcPr>
          <w:p w14:paraId="4FC553D7" w14:textId="77777777" w:rsidR="008C0C6C" w:rsidRPr="00B4476D" w:rsidRDefault="008C0C6C" w:rsidP="00F52557">
            <w:pPr>
              <w:pStyle w:val="TableText"/>
              <w:rPr>
                <w:rFonts w:cs="Arial"/>
                <w:szCs w:val="24"/>
              </w:rPr>
            </w:pPr>
            <w:r w:rsidRPr="00CA65D4">
              <w:rPr>
                <w:rFonts w:eastAsia="Times New Roman" w:cs="Arial"/>
                <w:color w:val="000000"/>
                <w:szCs w:val="24"/>
              </w:rPr>
              <w:t>16.15%</w:t>
            </w:r>
          </w:p>
        </w:tc>
      </w:tr>
      <w:tr w:rsidR="008C0C6C" w:rsidRPr="00B2453E" w14:paraId="3EF021CC" w14:textId="77777777" w:rsidTr="00E664E5">
        <w:trPr>
          <w:trHeight w:val="290"/>
        </w:trPr>
        <w:tc>
          <w:tcPr>
            <w:tcW w:w="6120" w:type="dxa"/>
          </w:tcPr>
          <w:p w14:paraId="674E78F7"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48838681" w14:textId="77777777" w:rsidR="008C0C6C" w:rsidRPr="00B4476D" w:rsidRDefault="008C0C6C" w:rsidP="00F52557">
            <w:pPr>
              <w:pStyle w:val="TableText"/>
              <w:rPr>
                <w:rFonts w:cs="Arial"/>
                <w:szCs w:val="24"/>
              </w:rPr>
            </w:pPr>
            <w:r w:rsidRPr="00CA65D4">
              <w:rPr>
                <w:rFonts w:eastAsia="Times New Roman" w:cs="Arial"/>
                <w:color w:val="000000"/>
                <w:szCs w:val="24"/>
              </w:rPr>
              <w:t>16</w:t>
            </w:r>
          </w:p>
        </w:tc>
        <w:tc>
          <w:tcPr>
            <w:tcW w:w="1836" w:type="dxa"/>
          </w:tcPr>
          <w:p w14:paraId="78CBD67B" w14:textId="77777777" w:rsidR="008C0C6C" w:rsidRPr="00B4476D" w:rsidRDefault="008C0C6C" w:rsidP="00F52557">
            <w:pPr>
              <w:pStyle w:val="TableText"/>
              <w:rPr>
                <w:rFonts w:cs="Arial"/>
                <w:szCs w:val="24"/>
              </w:rPr>
            </w:pPr>
            <w:r w:rsidRPr="00CA65D4">
              <w:rPr>
                <w:rFonts w:eastAsia="Times New Roman" w:cs="Arial"/>
                <w:color w:val="000000"/>
                <w:szCs w:val="24"/>
              </w:rPr>
              <w:t>1.59%</w:t>
            </w:r>
          </w:p>
        </w:tc>
      </w:tr>
      <w:tr w:rsidR="008C0C6C" w:rsidRPr="00B2453E" w14:paraId="28A8169D" w14:textId="77777777" w:rsidTr="00E664E5">
        <w:trPr>
          <w:trHeight w:val="290"/>
        </w:trPr>
        <w:tc>
          <w:tcPr>
            <w:tcW w:w="6120" w:type="dxa"/>
          </w:tcPr>
          <w:p w14:paraId="1D4D655B"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Pr>
          <w:p w14:paraId="3D360A28" w14:textId="77777777" w:rsidR="008C0C6C" w:rsidRPr="00B4476D" w:rsidRDefault="008C0C6C" w:rsidP="00F52557">
            <w:pPr>
              <w:pStyle w:val="TableText"/>
              <w:rPr>
                <w:rFonts w:cs="Arial"/>
                <w:szCs w:val="24"/>
              </w:rPr>
            </w:pPr>
            <w:r w:rsidRPr="00CA65D4">
              <w:rPr>
                <w:rFonts w:eastAsia="Times New Roman" w:cs="Arial"/>
                <w:color w:val="000000"/>
                <w:szCs w:val="24"/>
              </w:rPr>
              <w:t>145</w:t>
            </w:r>
          </w:p>
        </w:tc>
        <w:tc>
          <w:tcPr>
            <w:tcW w:w="1836" w:type="dxa"/>
          </w:tcPr>
          <w:p w14:paraId="5D307FEA" w14:textId="77777777" w:rsidR="008C0C6C" w:rsidRPr="00B4476D" w:rsidRDefault="008C0C6C" w:rsidP="00F52557">
            <w:pPr>
              <w:pStyle w:val="TableText"/>
              <w:rPr>
                <w:rFonts w:cs="Arial"/>
                <w:szCs w:val="24"/>
              </w:rPr>
            </w:pPr>
            <w:r w:rsidRPr="00CA65D4">
              <w:rPr>
                <w:rFonts w:eastAsia="Times New Roman" w:cs="Arial"/>
                <w:color w:val="000000"/>
                <w:szCs w:val="24"/>
              </w:rPr>
              <w:t>14.37%</w:t>
            </w:r>
          </w:p>
        </w:tc>
      </w:tr>
      <w:tr w:rsidR="008C0C6C" w:rsidRPr="00B2453E" w14:paraId="763C5A07" w14:textId="77777777" w:rsidTr="00E664E5">
        <w:trPr>
          <w:trHeight w:val="290"/>
        </w:trPr>
        <w:tc>
          <w:tcPr>
            <w:tcW w:w="6120" w:type="dxa"/>
          </w:tcPr>
          <w:p w14:paraId="5378605F" w14:textId="77777777" w:rsidR="008C0C6C" w:rsidRPr="00832FF6" w:rsidRDefault="008C0C6C" w:rsidP="00F52557">
            <w:pPr>
              <w:pStyle w:val="TableText"/>
              <w:ind w:left="144" w:hanging="144"/>
            </w:pPr>
            <w:r>
              <w:t>Received Instruction in Spanish in the 2017–2018 School Year—Spanish as a Foreign Language Program</w:t>
            </w:r>
          </w:p>
        </w:tc>
        <w:tc>
          <w:tcPr>
            <w:tcW w:w="1980" w:type="dxa"/>
          </w:tcPr>
          <w:p w14:paraId="4C160676" w14:textId="77777777" w:rsidR="008C0C6C" w:rsidRPr="00B4476D" w:rsidRDefault="008C0C6C" w:rsidP="00F52557">
            <w:pPr>
              <w:pStyle w:val="TableText"/>
              <w:rPr>
                <w:rFonts w:cs="Arial"/>
                <w:szCs w:val="24"/>
              </w:rPr>
            </w:pPr>
            <w:r w:rsidRPr="00CA65D4">
              <w:rPr>
                <w:rFonts w:eastAsia="Times New Roman" w:cs="Arial"/>
                <w:color w:val="000000"/>
                <w:szCs w:val="24"/>
              </w:rPr>
              <w:t>448</w:t>
            </w:r>
          </w:p>
        </w:tc>
        <w:tc>
          <w:tcPr>
            <w:tcW w:w="1836" w:type="dxa"/>
          </w:tcPr>
          <w:p w14:paraId="0402B091" w14:textId="77777777" w:rsidR="008C0C6C" w:rsidRPr="00B4476D" w:rsidRDefault="008C0C6C" w:rsidP="00F52557">
            <w:pPr>
              <w:pStyle w:val="TableText"/>
              <w:rPr>
                <w:rFonts w:cs="Arial"/>
                <w:szCs w:val="24"/>
              </w:rPr>
            </w:pPr>
            <w:r w:rsidRPr="00CA65D4">
              <w:rPr>
                <w:rFonts w:eastAsia="Times New Roman" w:cs="Arial"/>
                <w:color w:val="000000"/>
                <w:szCs w:val="24"/>
              </w:rPr>
              <w:t>44.40%</w:t>
            </w:r>
          </w:p>
        </w:tc>
      </w:tr>
      <w:tr w:rsidR="008C0C6C" w:rsidRPr="00B2453E" w14:paraId="73970221" w14:textId="77777777" w:rsidTr="00E664E5">
        <w:trPr>
          <w:trHeight w:val="290"/>
        </w:trPr>
        <w:tc>
          <w:tcPr>
            <w:tcW w:w="6120" w:type="dxa"/>
          </w:tcPr>
          <w:p w14:paraId="0456B6F5" w14:textId="77777777" w:rsidR="008C0C6C" w:rsidRDefault="008C0C6C" w:rsidP="00F52557">
            <w:pPr>
              <w:pStyle w:val="TableText"/>
              <w:ind w:left="144" w:hanging="144"/>
            </w:pPr>
            <w:r>
              <w:lastRenderedPageBreak/>
              <w:t>Percentage of School-Day Instruction Provided in Spanish—0–25%</w:t>
            </w:r>
          </w:p>
        </w:tc>
        <w:tc>
          <w:tcPr>
            <w:tcW w:w="1980" w:type="dxa"/>
          </w:tcPr>
          <w:p w14:paraId="0DB58496" w14:textId="77777777" w:rsidR="008C0C6C" w:rsidRPr="00B4476D" w:rsidRDefault="008C0C6C" w:rsidP="00F52557">
            <w:pPr>
              <w:pStyle w:val="TableText"/>
              <w:rPr>
                <w:rFonts w:cs="Arial"/>
                <w:szCs w:val="24"/>
              </w:rPr>
            </w:pPr>
            <w:r w:rsidRPr="00CA65D4">
              <w:rPr>
                <w:rFonts w:eastAsia="Times New Roman" w:cs="Arial"/>
                <w:color w:val="000000"/>
                <w:szCs w:val="24"/>
              </w:rPr>
              <w:t>370</w:t>
            </w:r>
          </w:p>
        </w:tc>
        <w:tc>
          <w:tcPr>
            <w:tcW w:w="1836" w:type="dxa"/>
          </w:tcPr>
          <w:p w14:paraId="07AC2F16" w14:textId="77777777" w:rsidR="008C0C6C" w:rsidRPr="00B4476D" w:rsidRDefault="008C0C6C" w:rsidP="00F52557">
            <w:pPr>
              <w:pStyle w:val="TableText"/>
              <w:rPr>
                <w:rFonts w:cs="Arial"/>
                <w:szCs w:val="24"/>
              </w:rPr>
            </w:pPr>
            <w:r w:rsidRPr="00CA65D4">
              <w:rPr>
                <w:rFonts w:eastAsia="Times New Roman" w:cs="Arial"/>
                <w:color w:val="000000"/>
                <w:szCs w:val="24"/>
              </w:rPr>
              <w:t>36.67%</w:t>
            </w:r>
          </w:p>
        </w:tc>
      </w:tr>
      <w:tr w:rsidR="008C0C6C" w:rsidRPr="00B2453E" w14:paraId="6D215B3A" w14:textId="77777777" w:rsidTr="00E664E5">
        <w:trPr>
          <w:trHeight w:val="290"/>
        </w:trPr>
        <w:tc>
          <w:tcPr>
            <w:tcW w:w="6120" w:type="dxa"/>
          </w:tcPr>
          <w:p w14:paraId="0339B376" w14:textId="77777777" w:rsidR="008C0C6C" w:rsidRDefault="008C0C6C" w:rsidP="00F52557">
            <w:pPr>
              <w:pStyle w:val="TableText"/>
              <w:ind w:left="144" w:hanging="144"/>
            </w:pPr>
            <w:r>
              <w:t>Percentage of School-Day Instruction Provided in Spanish—26–50%</w:t>
            </w:r>
          </w:p>
        </w:tc>
        <w:tc>
          <w:tcPr>
            <w:tcW w:w="1980" w:type="dxa"/>
          </w:tcPr>
          <w:p w14:paraId="57A678ED" w14:textId="77777777" w:rsidR="008C0C6C" w:rsidRPr="00B4476D" w:rsidRDefault="008C0C6C" w:rsidP="00F52557">
            <w:pPr>
              <w:pStyle w:val="TableText"/>
              <w:rPr>
                <w:rFonts w:cs="Arial"/>
                <w:szCs w:val="24"/>
              </w:rPr>
            </w:pPr>
            <w:r w:rsidRPr="00CA65D4">
              <w:rPr>
                <w:rFonts w:eastAsia="Times New Roman" w:cs="Arial"/>
                <w:color w:val="000000"/>
                <w:szCs w:val="24"/>
              </w:rPr>
              <w:t>181</w:t>
            </w:r>
          </w:p>
        </w:tc>
        <w:tc>
          <w:tcPr>
            <w:tcW w:w="1836" w:type="dxa"/>
          </w:tcPr>
          <w:p w14:paraId="287A0BBF" w14:textId="77777777" w:rsidR="008C0C6C" w:rsidRPr="00B4476D" w:rsidRDefault="008C0C6C" w:rsidP="00F52557">
            <w:pPr>
              <w:pStyle w:val="TableText"/>
              <w:rPr>
                <w:rFonts w:cs="Arial"/>
                <w:szCs w:val="24"/>
              </w:rPr>
            </w:pPr>
            <w:r w:rsidRPr="00CA65D4">
              <w:rPr>
                <w:rFonts w:eastAsia="Times New Roman" w:cs="Arial"/>
                <w:color w:val="000000"/>
                <w:szCs w:val="24"/>
              </w:rPr>
              <w:t>17.94%</w:t>
            </w:r>
          </w:p>
        </w:tc>
      </w:tr>
      <w:tr w:rsidR="008C0C6C" w:rsidRPr="00B2453E" w14:paraId="2D67A224" w14:textId="77777777" w:rsidTr="00E664E5">
        <w:trPr>
          <w:trHeight w:val="290"/>
        </w:trPr>
        <w:tc>
          <w:tcPr>
            <w:tcW w:w="6120" w:type="dxa"/>
          </w:tcPr>
          <w:p w14:paraId="33B5ACCB" w14:textId="77777777" w:rsidR="008C0C6C" w:rsidRDefault="008C0C6C" w:rsidP="00F52557">
            <w:pPr>
              <w:pStyle w:val="TableText"/>
              <w:ind w:left="144" w:hanging="144"/>
            </w:pPr>
            <w:r>
              <w:t>Percentage of School-Day Instruction Provided in Spanish—51–75%</w:t>
            </w:r>
          </w:p>
        </w:tc>
        <w:tc>
          <w:tcPr>
            <w:tcW w:w="1980" w:type="dxa"/>
          </w:tcPr>
          <w:p w14:paraId="5BB2B0CD" w14:textId="77777777" w:rsidR="008C0C6C" w:rsidRPr="00B4476D" w:rsidRDefault="008C0C6C" w:rsidP="00F52557">
            <w:pPr>
              <w:pStyle w:val="TableText"/>
              <w:rPr>
                <w:rFonts w:cs="Arial"/>
                <w:szCs w:val="24"/>
              </w:rPr>
            </w:pPr>
            <w:r w:rsidRPr="00CA65D4">
              <w:rPr>
                <w:rFonts w:eastAsia="Times New Roman" w:cs="Arial"/>
                <w:color w:val="000000"/>
                <w:szCs w:val="24"/>
              </w:rPr>
              <w:t>116</w:t>
            </w:r>
          </w:p>
        </w:tc>
        <w:tc>
          <w:tcPr>
            <w:tcW w:w="1836" w:type="dxa"/>
          </w:tcPr>
          <w:p w14:paraId="71358621" w14:textId="77777777" w:rsidR="008C0C6C" w:rsidRPr="00B4476D" w:rsidRDefault="008C0C6C" w:rsidP="00F52557">
            <w:pPr>
              <w:pStyle w:val="TableText"/>
              <w:rPr>
                <w:rFonts w:cs="Arial"/>
                <w:szCs w:val="24"/>
              </w:rPr>
            </w:pPr>
            <w:r w:rsidRPr="00CA65D4">
              <w:rPr>
                <w:rFonts w:eastAsia="Times New Roman" w:cs="Arial"/>
                <w:color w:val="000000"/>
                <w:szCs w:val="24"/>
              </w:rPr>
              <w:t>11.50%</w:t>
            </w:r>
          </w:p>
        </w:tc>
      </w:tr>
      <w:tr w:rsidR="008C0C6C" w:rsidRPr="00B2453E" w14:paraId="49A3FD80" w14:textId="77777777" w:rsidTr="00E664E5">
        <w:trPr>
          <w:trHeight w:val="290"/>
        </w:trPr>
        <w:tc>
          <w:tcPr>
            <w:tcW w:w="6120" w:type="dxa"/>
          </w:tcPr>
          <w:p w14:paraId="7BC4062F" w14:textId="77777777" w:rsidR="008C0C6C" w:rsidRDefault="008C0C6C" w:rsidP="00F52557">
            <w:pPr>
              <w:pStyle w:val="TableText"/>
              <w:ind w:left="144" w:hanging="144"/>
            </w:pPr>
            <w:r>
              <w:t>Percentage of School-Day Instruction Provided in Spanish—76–100%</w:t>
            </w:r>
          </w:p>
        </w:tc>
        <w:tc>
          <w:tcPr>
            <w:tcW w:w="1980" w:type="dxa"/>
          </w:tcPr>
          <w:p w14:paraId="2A2E2160" w14:textId="77777777" w:rsidR="008C0C6C" w:rsidRPr="00B4476D" w:rsidRDefault="008C0C6C" w:rsidP="00F52557">
            <w:pPr>
              <w:pStyle w:val="TableText"/>
              <w:rPr>
                <w:rFonts w:cs="Arial"/>
                <w:szCs w:val="24"/>
              </w:rPr>
            </w:pPr>
            <w:r w:rsidRPr="00CA65D4">
              <w:rPr>
                <w:rFonts w:eastAsia="Times New Roman" w:cs="Arial"/>
                <w:color w:val="000000"/>
                <w:szCs w:val="24"/>
              </w:rPr>
              <w:t>191</w:t>
            </w:r>
          </w:p>
        </w:tc>
        <w:tc>
          <w:tcPr>
            <w:tcW w:w="1836" w:type="dxa"/>
          </w:tcPr>
          <w:p w14:paraId="46C333B8" w14:textId="77777777" w:rsidR="008C0C6C" w:rsidRPr="00B4476D" w:rsidRDefault="008C0C6C" w:rsidP="00F52557">
            <w:pPr>
              <w:pStyle w:val="TableText"/>
              <w:rPr>
                <w:rFonts w:cs="Arial"/>
                <w:szCs w:val="24"/>
              </w:rPr>
            </w:pPr>
            <w:r w:rsidRPr="00CA65D4">
              <w:rPr>
                <w:rFonts w:eastAsia="Times New Roman" w:cs="Arial"/>
                <w:color w:val="000000"/>
                <w:szCs w:val="24"/>
              </w:rPr>
              <w:t>18.93%</w:t>
            </w:r>
          </w:p>
        </w:tc>
      </w:tr>
    </w:tbl>
    <w:p w14:paraId="3340E14E" w14:textId="77777777" w:rsidR="008C0C6C" w:rsidRPr="00C768A0" w:rsidRDefault="008C0C6C" w:rsidP="00C768A0">
      <w:pPr>
        <w:pStyle w:val="Caption"/>
        <w:pageBreakBefore/>
      </w:pPr>
      <w:bookmarkStart w:id="391" w:name="_Ref36473368"/>
      <w:bookmarkStart w:id="392" w:name="_Toc46911151"/>
      <w:bookmarkStart w:id="393" w:name="_Toc221094248"/>
      <w:r w:rsidRPr="00C768A0">
        <w:lastRenderedPageBreak/>
        <w:t>Table 4.A.</w:t>
      </w:r>
      <w:fldSimple w:instr=" SEQ Table_4.A. \* ARABIC ">
        <w:r w:rsidRPr="00C768A0">
          <w:t>9</w:t>
        </w:r>
      </w:fldSimple>
      <w:bookmarkEnd w:id="391"/>
      <w:r w:rsidRPr="00C768A0">
        <w:t xml:space="preserve">  </w:t>
      </w:r>
      <w:r w:rsidRPr="00C768A0">
        <w:rPr>
          <w:rStyle w:val="CaptionChar"/>
          <w:rFonts w:eastAsia="SimSun"/>
          <w:b/>
          <w:bCs/>
        </w:rPr>
        <w:t>Demographic Summary, Grade Eleven</w:t>
      </w:r>
      <w:bookmarkEnd w:id="392"/>
      <w:bookmarkEnd w:id="393"/>
    </w:p>
    <w:tbl>
      <w:tblPr>
        <w:tblStyle w:val="TRs"/>
        <w:tblW w:w="9936" w:type="dxa"/>
        <w:tblLayout w:type="fixed"/>
        <w:tblLook w:val="04A0" w:firstRow="1" w:lastRow="0" w:firstColumn="1" w:lastColumn="0" w:noHBand="0" w:noVBand="1"/>
        <w:tblDescription w:val="Demographic Summary, Grade Eleven"/>
      </w:tblPr>
      <w:tblGrid>
        <w:gridCol w:w="6120"/>
        <w:gridCol w:w="1980"/>
        <w:gridCol w:w="1836"/>
      </w:tblGrid>
      <w:tr w:rsidR="008C0C6C" w:rsidRPr="00CD729E" w14:paraId="0D5F4EC3" w14:textId="77777777" w:rsidTr="0019504D">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5B1043F4" w14:textId="77777777" w:rsidR="008C0C6C" w:rsidRPr="00CD729E" w:rsidRDefault="008C0C6C" w:rsidP="00F52557">
            <w:pPr>
              <w:pStyle w:val="TableHead"/>
            </w:pPr>
            <w:r w:rsidRPr="00CD729E">
              <w:t>Student Group</w:t>
            </w:r>
          </w:p>
        </w:tc>
        <w:tc>
          <w:tcPr>
            <w:tcW w:w="1980" w:type="dxa"/>
          </w:tcPr>
          <w:p w14:paraId="1A0BC095" w14:textId="77777777" w:rsidR="008C0C6C" w:rsidRPr="00CD729E" w:rsidRDefault="008C0C6C" w:rsidP="00F52557">
            <w:pPr>
              <w:pStyle w:val="TableHead"/>
            </w:pPr>
            <w:r w:rsidRPr="00CD729E">
              <w:t>Number of Valid Scores</w:t>
            </w:r>
          </w:p>
        </w:tc>
        <w:tc>
          <w:tcPr>
            <w:tcW w:w="1836" w:type="dxa"/>
          </w:tcPr>
          <w:p w14:paraId="4FE7DEE8" w14:textId="77777777" w:rsidR="008C0C6C" w:rsidRPr="00CD729E" w:rsidRDefault="008C0C6C" w:rsidP="00F52557">
            <w:pPr>
              <w:pStyle w:val="TableHead"/>
            </w:pPr>
            <w:r w:rsidRPr="00CD729E">
              <w:t>Percent of Valid Scores</w:t>
            </w:r>
          </w:p>
        </w:tc>
      </w:tr>
      <w:tr w:rsidR="008C0C6C" w:rsidRPr="00B2453E" w14:paraId="081ADB68" w14:textId="77777777" w:rsidTr="0019504D">
        <w:trPr>
          <w:trHeight w:val="290"/>
        </w:trPr>
        <w:tc>
          <w:tcPr>
            <w:tcW w:w="6120" w:type="dxa"/>
            <w:tcBorders>
              <w:top w:val="single" w:sz="4" w:space="0" w:color="auto"/>
              <w:bottom w:val="single" w:sz="4" w:space="0" w:color="auto"/>
            </w:tcBorders>
          </w:tcPr>
          <w:p w14:paraId="1C5D5892"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441BA8B0" w14:textId="77777777" w:rsidR="008C0C6C" w:rsidRPr="00206758" w:rsidRDefault="008C0C6C" w:rsidP="00F52557">
            <w:pPr>
              <w:pStyle w:val="TableText"/>
              <w:rPr>
                <w:rFonts w:cs="Arial"/>
                <w:szCs w:val="24"/>
              </w:rPr>
            </w:pPr>
            <w:r w:rsidRPr="00CA65D4">
              <w:rPr>
                <w:rFonts w:eastAsia="Times New Roman" w:cs="Arial"/>
                <w:color w:val="000000"/>
                <w:szCs w:val="24"/>
              </w:rPr>
              <w:t>982</w:t>
            </w:r>
          </w:p>
        </w:tc>
        <w:tc>
          <w:tcPr>
            <w:tcW w:w="1836" w:type="dxa"/>
            <w:tcBorders>
              <w:top w:val="single" w:sz="4" w:space="0" w:color="auto"/>
              <w:bottom w:val="single" w:sz="4" w:space="0" w:color="auto"/>
            </w:tcBorders>
          </w:tcPr>
          <w:p w14:paraId="742344FF" w14:textId="77777777" w:rsidR="008C0C6C" w:rsidRPr="00206758" w:rsidRDefault="008C0C6C" w:rsidP="00F52557">
            <w:pPr>
              <w:pStyle w:val="TableText"/>
              <w:rPr>
                <w:rFonts w:cs="Arial"/>
                <w:szCs w:val="24"/>
              </w:rPr>
            </w:pPr>
            <w:r w:rsidRPr="00CA65D4">
              <w:rPr>
                <w:rFonts w:eastAsia="Times New Roman" w:cs="Arial"/>
                <w:color w:val="000000"/>
                <w:szCs w:val="24"/>
              </w:rPr>
              <w:t>100.00%</w:t>
            </w:r>
          </w:p>
        </w:tc>
      </w:tr>
      <w:tr w:rsidR="008C0C6C" w:rsidRPr="00B2453E" w14:paraId="2F098B6B" w14:textId="77777777" w:rsidTr="0019504D">
        <w:trPr>
          <w:trHeight w:val="290"/>
        </w:trPr>
        <w:tc>
          <w:tcPr>
            <w:tcW w:w="6120" w:type="dxa"/>
            <w:tcBorders>
              <w:top w:val="single" w:sz="4" w:space="0" w:color="auto"/>
              <w:bottom w:val="nil"/>
            </w:tcBorders>
          </w:tcPr>
          <w:p w14:paraId="095FE67F"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3F1A5514" w14:textId="77777777" w:rsidR="008C0C6C" w:rsidRPr="00206758" w:rsidRDefault="008C0C6C" w:rsidP="00F52557">
            <w:pPr>
              <w:pStyle w:val="TableText"/>
              <w:rPr>
                <w:rFonts w:cs="Arial"/>
                <w:szCs w:val="24"/>
              </w:rPr>
            </w:pPr>
            <w:r w:rsidRPr="00CA65D4">
              <w:rPr>
                <w:rFonts w:eastAsia="Times New Roman" w:cs="Arial"/>
                <w:color w:val="000000"/>
                <w:szCs w:val="24"/>
              </w:rPr>
              <w:t>415</w:t>
            </w:r>
          </w:p>
        </w:tc>
        <w:tc>
          <w:tcPr>
            <w:tcW w:w="1836" w:type="dxa"/>
            <w:tcBorders>
              <w:top w:val="single" w:sz="4" w:space="0" w:color="auto"/>
              <w:bottom w:val="nil"/>
            </w:tcBorders>
          </w:tcPr>
          <w:p w14:paraId="703EA9EB" w14:textId="77777777" w:rsidR="008C0C6C" w:rsidRPr="00206758" w:rsidRDefault="008C0C6C" w:rsidP="00F52557">
            <w:pPr>
              <w:pStyle w:val="TableText"/>
              <w:rPr>
                <w:rFonts w:cs="Arial"/>
                <w:szCs w:val="24"/>
              </w:rPr>
            </w:pPr>
            <w:r w:rsidRPr="00CA65D4">
              <w:rPr>
                <w:rFonts w:eastAsia="Times New Roman" w:cs="Arial"/>
                <w:color w:val="000000"/>
                <w:szCs w:val="24"/>
              </w:rPr>
              <w:t>42.26%</w:t>
            </w:r>
          </w:p>
        </w:tc>
      </w:tr>
      <w:tr w:rsidR="008C0C6C" w:rsidRPr="00B2453E" w14:paraId="21C4409E" w14:textId="77777777" w:rsidTr="0019504D">
        <w:trPr>
          <w:trHeight w:val="290"/>
        </w:trPr>
        <w:tc>
          <w:tcPr>
            <w:tcW w:w="6120" w:type="dxa"/>
            <w:tcBorders>
              <w:top w:val="nil"/>
              <w:bottom w:val="single" w:sz="4" w:space="0" w:color="auto"/>
            </w:tcBorders>
          </w:tcPr>
          <w:p w14:paraId="1C3642D8"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68AF0A12" w14:textId="77777777" w:rsidR="008C0C6C" w:rsidRPr="00206758" w:rsidRDefault="008C0C6C" w:rsidP="00F52557">
            <w:pPr>
              <w:pStyle w:val="TableText"/>
              <w:rPr>
                <w:rFonts w:cs="Arial"/>
                <w:szCs w:val="24"/>
              </w:rPr>
            </w:pPr>
            <w:r w:rsidRPr="00CA65D4">
              <w:rPr>
                <w:rFonts w:eastAsia="Times New Roman" w:cs="Arial"/>
                <w:color w:val="000000"/>
                <w:szCs w:val="24"/>
              </w:rPr>
              <w:t>567</w:t>
            </w:r>
          </w:p>
        </w:tc>
        <w:tc>
          <w:tcPr>
            <w:tcW w:w="1836" w:type="dxa"/>
            <w:tcBorders>
              <w:top w:val="nil"/>
              <w:bottom w:val="single" w:sz="4" w:space="0" w:color="auto"/>
            </w:tcBorders>
          </w:tcPr>
          <w:p w14:paraId="1E2237D2" w14:textId="77777777" w:rsidR="008C0C6C" w:rsidRPr="00206758" w:rsidRDefault="008C0C6C" w:rsidP="00F52557">
            <w:pPr>
              <w:pStyle w:val="TableText"/>
              <w:rPr>
                <w:rFonts w:cs="Arial"/>
                <w:szCs w:val="24"/>
              </w:rPr>
            </w:pPr>
            <w:r w:rsidRPr="00CA65D4">
              <w:rPr>
                <w:rFonts w:eastAsia="Times New Roman" w:cs="Arial"/>
                <w:color w:val="000000"/>
                <w:szCs w:val="24"/>
              </w:rPr>
              <w:t>57.74%</w:t>
            </w:r>
          </w:p>
        </w:tc>
      </w:tr>
      <w:tr w:rsidR="008C0C6C" w:rsidRPr="00B2453E" w14:paraId="26531A84" w14:textId="77777777" w:rsidTr="0019504D">
        <w:trPr>
          <w:trHeight w:val="290"/>
        </w:trPr>
        <w:tc>
          <w:tcPr>
            <w:tcW w:w="6120" w:type="dxa"/>
            <w:tcBorders>
              <w:top w:val="single" w:sz="4" w:space="0" w:color="auto"/>
            </w:tcBorders>
          </w:tcPr>
          <w:p w14:paraId="00EFB243"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0696650C" w14:textId="77777777" w:rsidR="008C0C6C" w:rsidRPr="00206758" w:rsidRDefault="008C0C6C" w:rsidP="00F52557">
            <w:pPr>
              <w:pStyle w:val="TableText"/>
              <w:rPr>
                <w:rFonts w:cs="Arial"/>
                <w:szCs w:val="24"/>
              </w:rPr>
            </w:pPr>
            <w:r w:rsidRPr="00CA65D4">
              <w:rPr>
                <w:rFonts w:eastAsia="Times New Roman" w:cs="Arial"/>
                <w:color w:val="000000"/>
                <w:szCs w:val="24"/>
              </w:rPr>
              <w:t>0</w:t>
            </w:r>
          </w:p>
        </w:tc>
        <w:tc>
          <w:tcPr>
            <w:tcW w:w="1836" w:type="dxa"/>
            <w:tcBorders>
              <w:top w:val="single" w:sz="4" w:space="0" w:color="auto"/>
            </w:tcBorders>
          </w:tcPr>
          <w:p w14:paraId="52AF3362" w14:textId="77777777" w:rsidR="008C0C6C" w:rsidRPr="00206758" w:rsidRDefault="008C0C6C" w:rsidP="00F52557">
            <w:pPr>
              <w:pStyle w:val="TableText"/>
              <w:rPr>
                <w:rFonts w:cs="Arial"/>
                <w:szCs w:val="24"/>
              </w:rPr>
            </w:pPr>
            <w:r w:rsidRPr="00CA65D4">
              <w:rPr>
                <w:rFonts w:eastAsia="Times New Roman" w:cs="Arial"/>
                <w:color w:val="000000"/>
                <w:szCs w:val="24"/>
              </w:rPr>
              <w:t>0.00%</w:t>
            </w:r>
          </w:p>
        </w:tc>
      </w:tr>
      <w:tr w:rsidR="008C0C6C" w:rsidRPr="00B2453E" w14:paraId="088124B0" w14:textId="77777777" w:rsidTr="0019504D">
        <w:trPr>
          <w:trHeight w:val="290"/>
        </w:trPr>
        <w:tc>
          <w:tcPr>
            <w:tcW w:w="6120" w:type="dxa"/>
          </w:tcPr>
          <w:p w14:paraId="5D2D015C" w14:textId="77777777" w:rsidR="008C0C6C" w:rsidRPr="00B2453E" w:rsidRDefault="008C0C6C" w:rsidP="00F52557">
            <w:pPr>
              <w:pStyle w:val="TableText"/>
              <w:ind w:left="144" w:hanging="144"/>
            </w:pPr>
            <w:r w:rsidRPr="00B2453E">
              <w:t>Asian</w:t>
            </w:r>
          </w:p>
        </w:tc>
        <w:tc>
          <w:tcPr>
            <w:tcW w:w="1980" w:type="dxa"/>
          </w:tcPr>
          <w:p w14:paraId="229A043C" w14:textId="77777777" w:rsidR="008C0C6C" w:rsidRPr="00206758" w:rsidRDefault="008C0C6C" w:rsidP="00F52557">
            <w:pPr>
              <w:pStyle w:val="TableText"/>
              <w:rPr>
                <w:rFonts w:cs="Arial"/>
                <w:szCs w:val="24"/>
              </w:rPr>
            </w:pPr>
            <w:r w:rsidRPr="00CA65D4">
              <w:rPr>
                <w:rFonts w:eastAsia="Times New Roman" w:cs="Arial"/>
                <w:color w:val="000000"/>
                <w:szCs w:val="24"/>
              </w:rPr>
              <w:t>19</w:t>
            </w:r>
          </w:p>
        </w:tc>
        <w:tc>
          <w:tcPr>
            <w:tcW w:w="1836" w:type="dxa"/>
          </w:tcPr>
          <w:p w14:paraId="09A13529" w14:textId="77777777" w:rsidR="008C0C6C" w:rsidRPr="00206758" w:rsidRDefault="008C0C6C" w:rsidP="00F52557">
            <w:pPr>
              <w:pStyle w:val="TableText"/>
              <w:rPr>
                <w:rFonts w:cs="Arial"/>
                <w:szCs w:val="24"/>
              </w:rPr>
            </w:pPr>
            <w:r w:rsidRPr="00CA65D4">
              <w:rPr>
                <w:rFonts w:eastAsia="Times New Roman" w:cs="Arial"/>
                <w:color w:val="000000"/>
                <w:szCs w:val="24"/>
              </w:rPr>
              <w:t>1.93%</w:t>
            </w:r>
          </w:p>
        </w:tc>
      </w:tr>
      <w:tr w:rsidR="008C0C6C" w:rsidRPr="00B2453E" w14:paraId="2F2E46FA" w14:textId="77777777" w:rsidTr="0019504D">
        <w:trPr>
          <w:trHeight w:val="290"/>
        </w:trPr>
        <w:tc>
          <w:tcPr>
            <w:tcW w:w="6120" w:type="dxa"/>
          </w:tcPr>
          <w:p w14:paraId="5D692FA7"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275610F5" w14:textId="77777777" w:rsidR="008C0C6C" w:rsidRPr="00206758" w:rsidRDefault="008C0C6C" w:rsidP="00F52557">
            <w:pPr>
              <w:pStyle w:val="TableText"/>
              <w:rPr>
                <w:rFonts w:cs="Arial"/>
                <w:szCs w:val="24"/>
              </w:rPr>
            </w:pPr>
            <w:r w:rsidRPr="00CA65D4">
              <w:rPr>
                <w:rFonts w:eastAsia="Times New Roman" w:cs="Arial"/>
                <w:color w:val="000000"/>
                <w:szCs w:val="24"/>
              </w:rPr>
              <w:t>0</w:t>
            </w:r>
          </w:p>
        </w:tc>
        <w:tc>
          <w:tcPr>
            <w:tcW w:w="1836" w:type="dxa"/>
          </w:tcPr>
          <w:p w14:paraId="2BD54113" w14:textId="77777777" w:rsidR="008C0C6C" w:rsidRPr="00206758" w:rsidRDefault="008C0C6C" w:rsidP="00F52557">
            <w:pPr>
              <w:pStyle w:val="TableText"/>
              <w:rPr>
                <w:rFonts w:cs="Arial"/>
                <w:szCs w:val="24"/>
              </w:rPr>
            </w:pPr>
            <w:r w:rsidRPr="00CA65D4">
              <w:rPr>
                <w:rFonts w:eastAsia="Times New Roman" w:cs="Arial"/>
                <w:color w:val="000000"/>
                <w:szCs w:val="24"/>
              </w:rPr>
              <w:t>0.00%</w:t>
            </w:r>
          </w:p>
        </w:tc>
      </w:tr>
      <w:tr w:rsidR="008C0C6C" w:rsidRPr="00B2453E" w14:paraId="66766CA4" w14:textId="77777777" w:rsidTr="0019504D">
        <w:trPr>
          <w:trHeight w:val="290"/>
        </w:trPr>
        <w:tc>
          <w:tcPr>
            <w:tcW w:w="6120" w:type="dxa"/>
          </w:tcPr>
          <w:p w14:paraId="1D65ACD4" w14:textId="77777777" w:rsidR="008C0C6C" w:rsidRPr="00B2453E" w:rsidRDefault="008C0C6C" w:rsidP="00F52557">
            <w:pPr>
              <w:pStyle w:val="TableText"/>
              <w:ind w:left="144" w:hanging="144"/>
            </w:pPr>
            <w:r w:rsidRPr="00B2453E">
              <w:t>Filipino</w:t>
            </w:r>
          </w:p>
        </w:tc>
        <w:tc>
          <w:tcPr>
            <w:tcW w:w="1980" w:type="dxa"/>
          </w:tcPr>
          <w:p w14:paraId="60A409D8" w14:textId="77777777" w:rsidR="008C0C6C" w:rsidRPr="00206758" w:rsidRDefault="008C0C6C" w:rsidP="00F52557">
            <w:pPr>
              <w:pStyle w:val="TableText"/>
              <w:rPr>
                <w:rFonts w:cs="Arial"/>
                <w:szCs w:val="24"/>
              </w:rPr>
            </w:pPr>
            <w:r w:rsidRPr="00CA65D4">
              <w:rPr>
                <w:rFonts w:eastAsia="Times New Roman" w:cs="Arial"/>
                <w:color w:val="000000"/>
                <w:szCs w:val="24"/>
              </w:rPr>
              <w:t>7</w:t>
            </w:r>
          </w:p>
        </w:tc>
        <w:tc>
          <w:tcPr>
            <w:tcW w:w="1836" w:type="dxa"/>
          </w:tcPr>
          <w:p w14:paraId="101A9297" w14:textId="77777777" w:rsidR="008C0C6C" w:rsidRPr="00206758" w:rsidRDefault="008C0C6C" w:rsidP="00F52557">
            <w:pPr>
              <w:pStyle w:val="TableText"/>
              <w:rPr>
                <w:rFonts w:cs="Arial"/>
                <w:szCs w:val="24"/>
              </w:rPr>
            </w:pPr>
            <w:r w:rsidRPr="00CA65D4">
              <w:rPr>
                <w:rFonts w:eastAsia="Times New Roman" w:cs="Arial"/>
                <w:color w:val="000000"/>
                <w:szCs w:val="24"/>
              </w:rPr>
              <w:t>0.71%</w:t>
            </w:r>
          </w:p>
        </w:tc>
      </w:tr>
      <w:tr w:rsidR="008C0C6C" w:rsidRPr="00B2453E" w14:paraId="460C34A5" w14:textId="77777777" w:rsidTr="0019504D">
        <w:trPr>
          <w:trHeight w:val="290"/>
        </w:trPr>
        <w:tc>
          <w:tcPr>
            <w:tcW w:w="6120" w:type="dxa"/>
          </w:tcPr>
          <w:p w14:paraId="6832BBD9" w14:textId="77777777" w:rsidR="008C0C6C" w:rsidRPr="00B2453E" w:rsidRDefault="008C0C6C" w:rsidP="00F52557">
            <w:pPr>
              <w:pStyle w:val="TableText"/>
              <w:ind w:left="144" w:hanging="144"/>
            </w:pPr>
            <w:r w:rsidRPr="00B2453E">
              <w:t>Hispanic or Latino</w:t>
            </w:r>
          </w:p>
        </w:tc>
        <w:tc>
          <w:tcPr>
            <w:tcW w:w="1980" w:type="dxa"/>
          </w:tcPr>
          <w:p w14:paraId="7D5D5FBA" w14:textId="77777777" w:rsidR="008C0C6C" w:rsidRPr="00206758" w:rsidRDefault="008C0C6C" w:rsidP="00F52557">
            <w:pPr>
              <w:pStyle w:val="TableText"/>
              <w:rPr>
                <w:rFonts w:cs="Arial"/>
                <w:szCs w:val="24"/>
              </w:rPr>
            </w:pPr>
            <w:r w:rsidRPr="00CA65D4">
              <w:rPr>
                <w:rFonts w:eastAsia="Times New Roman" w:cs="Arial"/>
                <w:color w:val="000000"/>
                <w:szCs w:val="24"/>
              </w:rPr>
              <w:t>847</w:t>
            </w:r>
          </w:p>
        </w:tc>
        <w:tc>
          <w:tcPr>
            <w:tcW w:w="1836" w:type="dxa"/>
          </w:tcPr>
          <w:p w14:paraId="022E51FE" w14:textId="77777777" w:rsidR="008C0C6C" w:rsidRPr="00206758" w:rsidRDefault="008C0C6C" w:rsidP="00F52557">
            <w:pPr>
              <w:pStyle w:val="TableText"/>
              <w:rPr>
                <w:rFonts w:cs="Arial"/>
                <w:szCs w:val="24"/>
              </w:rPr>
            </w:pPr>
            <w:r w:rsidRPr="00CA65D4">
              <w:rPr>
                <w:rFonts w:eastAsia="Times New Roman" w:cs="Arial"/>
                <w:color w:val="000000"/>
                <w:szCs w:val="24"/>
              </w:rPr>
              <w:t>86.25%</w:t>
            </w:r>
          </w:p>
        </w:tc>
      </w:tr>
      <w:tr w:rsidR="008C0C6C" w:rsidRPr="00B2453E" w14:paraId="47021712" w14:textId="77777777" w:rsidTr="0019504D">
        <w:trPr>
          <w:trHeight w:val="290"/>
        </w:trPr>
        <w:tc>
          <w:tcPr>
            <w:tcW w:w="6120" w:type="dxa"/>
          </w:tcPr>
          <w:p w14:paraId="5D4C80B3" w14:textId="77777777" w:rsidR="008C0C6C" w:rsidRPr="00B2453E" w:rsidRDefault="008C0C6C" w:rsidP="00F52557">
            <w:pPr>
              <w:pStyle w:val="TableText"/>
              <w:ind w:left="144" w:hanging="144"/>
            </w:pPr>
            <w:r w:rsidRPr="00B2453E">
              <w:t>Black or African American</w:t>
            </w:r>
          </w:p>
        </w:tc>
        <w:tc>
          <w:tcPr>
            <w:tcW w:w="1980" w:type="dxa"/>
          </w:tcPr>
          <w:p w14:paraId="5AF22CF1" w14:textId="77777777" w:rsidR="008C0C6C" w:rsidRPr="00206758" w:rsidRDefault="008C0C6C" w:rsidP="00F52557">
            <w:pPr>
              <w:pStyle w:val="TableText"/>
              <w:rPr>
                <w:rFonts w:cs="Arial"/>
                <w:szCs w:val="24"/>
              </w:rPr>
            </w:pPr>
            <w:r w:rsidRPr="00CA65D4">
              <w:rPr>
                <w:rFonts w:eastAsia="Times New Roman" w:cs="Arial"/>
                <w:color w:val="000000"/>
                <w:szCs w:val="24"/>
              </w:rPr>
              <w:t>14</w:t>
            </w:r>
          </w:p>
        </w:tc>
        <w:tc>
          <w:tcPr>
            <w:tcW w:w="1836" w:type="dxa"/>
          </w:tcPr>
          <w:p w14:paraId="17B2F232" w14:textId="77777777" w:rsidR="008C0C6C" w:rsidRPr="00206758" w:rsidRDefault="008C0C6C" w:rsidP="00F52557">
            <w:pPr>
              <w:pStyle w:val="TableText"/>
              <w:rPr>
                <w:rFonts w:cs="Arial"/>
                <w:szCs w:val="24"/>
              </w:rPr>
            </w:pPr>
            <w:r w:rsidRPr="00CA65D4">
              <w:rPr>
                <w:rFonts w:eastAsia="Times New Roman" w:cs="Arial"/>
                <w:color w:val="000000"/>
                <w:szCs w:val="24"/>
              </w:rPr>
              <w:t>1.43%</w:t>
            </w:r>
          </w:p>
        </w:tc>
      </w:tr>
      <w:tr w:rsidR="008C0C6C" w:rsidRPr="00B2453E" w14:paraId="04588A15" w14:textId="77777777" w:rsidTr="0019504D">
        <w:trPr>
          <w:trHeight w:val="290"/>
        </w:trPr>
        <w:tc>
          <w:tcPr>
            <w:tcW w:w="6120" w:type="dxa"/>
          </w:tcPr>
          <w:p w14:paraId="363BDC24" w14:textId="77777777" w:rsidR="008C0C6C" w:rsidRPr="00B2453E" w:rsidRDefault="008C0C6C" w:rsidP="00F52557">
            <w:pPr>
              <w:pStyle w:val="TableText"/>
              <w:ind w:left="144" w:hanging="144"/>
            </w:pPr>
            <w:r w:rsidRPr="00B2453E">
              <w:t>White</w:t>
            </w:r>
          </w:p>
        </w:tc>
        <w:tc>
          <w:tcPr>
            <w:tcW w:w="1980" w:type="dxa"/>
          </w:tcPr>
          <w:p w14:paraId="3179194F" w14:textId="77777777" w:rsidR="008C0C6C" w:rsidRPr="00206758" w:rsidRDefault="008C0C6C" w:rsidP="00F52557">
            <w:pPr>
              <w:pStyle w:val="TableText"/>
              <w:rPr>
                <w:rFonts w:cs="Arial"/>
                <w:szCs w:val="24"/>
              </w:rPr>
            </w:pPr>
            <w:r w:rsidRPr="00CA65D4">
              <w:rPr>
                <w:rFonts w:eastAsia="Times New Roman" w:cs="Arial"/>
                <w:color w:val="000000"/>
                <w:szCs w:val="24"/>
              </w:rPr>
              <w:t>86</w:t>
            </w:r>
          </w:p>
        </w:tc>
        <w:tc>
          <w:tcPr>
            <w:tcW w:w="1836" w:type="dxa"/>
          </w:tcPr>
          <w:p w14:paraId="0DCCC970" w14:textId="77777777" w:rsidR="008C0C6C" w:rsidRPr="00206758" w:rsidRDefault="008C0C6C" w:rsidP="00F52557">
            <w:pPr>
              <w:pStyle w:val="TableText"/>
              <w:rPr>
                <w:rFonts w:cs="Arial"/>
                <w:szCs w:val="24"/>
              </w:rPr>
            </w:pPr>
            <w:r w:rsidRPr="00CA65D4">
              <w:rPr>
                <w:rFonts w:eastAsia="Times New Roman" w:cs="Arial"/>
                <w:color w:val="000000"/>
                <w:szCs w:val="24"/>
              </w:rPr>
              <w:t>8.76%</w:t>
            </w:r>
          </w:p>
        </w:tc>
      </w:tr>
      <w:tr w:rsidR="008C0C6C" w:rsidRPr="00B2453E" w14:paraId="0791C4E7" w14:textId="77777777" w:rsidTr="0019504D">
        <w:trPr>
          <w:trHeight w:val="290"/>
        </w:trPr>
        <w:tc>
          <w:tcPr>
            <w:tcW w:w="6120" w:type="dxa"/>
            <w:tcBorders>
              <w:bottom w:val="nil"/>
            </w:tcBorders>
          </w:tcPr>
          <w:p w14:paraId="53B60A8A" w14:textId="77777777" w:rsidR="008C0C6C" w:rsidRPr="00B2453E" w:rsidRDefault="008C0C6C" w:rsidP="00F52557">
            <w:pPr>
              <w:pStyle w:val="TableText"/>
              <w:ind w:left="144" w:hanging="144"/>
            </w:pPr>
            <w:r w:rsidRPr="00B2453E">
              <w:t>Two or more races</w:t>
            </w:r>
          </w:p>
        </w:tc>
        <w:tc>
          <w:tcPr>
            <w:tcW w:w="1980" w:type="dxa"/>
            <w:tcBorders>
              <w:bottom w:val="nil"/>
            </w:tcBorders>
          </w:tcPr>
          <w:p w14:paraId="09BF31D8" w14:textId="77777777" w:rsidR="008C0C6C" w:rsidRPr="00206758" w:rsidRDefault="008C0C6C" w:rsidP="00F52557">
            <w:pPr>
              <w:pStyle w:val="TableText"/>
              <w:rPr>
                <w:rFonts w:cs="Arial"/>
                <w:szCs w:val="24"/>
              </w:rPr>
            </w:pPr>
            <w:r w:rsidRPr="00CA65D4">
              <w:rPr>
                <w:rFonts w:eastAsia="Times New Roman" w:cs="Arial"/>
                <w:color w:val="000000"/>
                <w:szCs w:val="24"/>
              </w:rPr>
              <w:t>8</w:t>
            </w:r>
          </w:p>
        </w:tc>
        <w:tc>
          <w:tcPr>
            <w:tcW w:w="1836" w:type="dxa"/>
            <w:tcBorders>
              <w:bottom w:val="nil"/>
            </w:tcBorders>
          </w:tcPr>
          <w:p w14:paraId="06E7D98E" w14:textId="77777777" w:rsidR="008C0C6C" w:rsidRPr="00206758" w:rsidRDefault="008C0C6C" w:rsidP="00F52557">
            <w:pPr>
              <w:pStyle w:val="TableText"/>
              <w:rPr>
                <w:rFonts w:cs="Arial"/>
                <w:szCs w:val="24"/>
              </w:rPr>
            </w:pPr>
            <w:r w:rsidRPr="00CA65D4">
              <w:rPr>
                <w:rFonts w:eastAsia="Times New Roman" w:cs="Arial"/>
                <w:color w:val="000000"/>
                <w:szCs w:val="24"/>
              </w:rPr>
              <w:t>0.81%</w:t>
            </w:r>
          </w:p>
        </w:tc>
      </w:tr>
      <w:tr w:rsidR="008C0C6C" w:rsidRPr="00B2453E" w14:paraId="277841C8" w14:textId="77777777" w:rsidTr="0019504D">
        <w:trPr>
          <w:trHeight w:val="290"/>
        </w:trPr>
        <w:tc>
          <w:tcPr>
            <w:tcW w:w="6120" w:type="dxa"/>
            <w:tcBorders>
              <w:top w:val="nil"/>
              <w:bottom w:val="single" w:sz="4" w:space="0" w:color="auto"/>
            </w:tcBorders>
          </w:tcPr>
          <w:p w14:paraId="7E3B7AC0"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4AE117BA" w14:textId="77777777" w:rsidR="008C0C6C" w:rsidRPr="00206758" w:rsidRDefault="008C0C6C" w:rsidP="00F52557">
            <w:pPr>
              <w:pStyle w:val="TableText"/>
              <w:rPr>
                <w:rFonts w:cs="Arial"/>
                <w:szCs w:val="24"/>
              </w:rPr>
            </w:pPr>
            <w:r w:rsidRPr="00CA65D4">
              <w:rPr>
                <w:rFonts w:eastAsia="Times New Roman" w:cs="Arial"/>
                <w:color w:val="000000"/>
                <w:szCs w:val="24"/>
              </w:rPr>
              <w:t>1</w:t>
            </w:r>
          </w:p>
        </w:tc>
        <w:tc>
          <w:tcPr>
            <w:tcW w:w="1836" w:type="dxa"/>
            <w:tcBorders>
              <w:top w:val="nil"/>
              <w:bottom w:val="single" w:sz="4" w:space="0" w:color="auto"/>
            </w:tcBorders>
          </w:tcPr>
          <w:p w14:paraId="38581DB4" w14:textId="77777777" w:rsidR="008C0C6C" w:rsidRPr="00206758" w:rsidRDefault="008C0C6C" w:rsidP="00F52557">
            <w:pPr>
              <w:pStyle w:val="TableText"/>
              <w:rPr>
                <w:rFonts w:cs="Arial"/>
                <w:szCs w:val="24"/>
              </w:rPr>
            </w:pPr>
            <w:r w:rsidRPr="00CA65D4">
              <w:rPr>
                <w:rFonts w:eastAsia="Times New Roman" w:cs="Arial"/>
                <w:color w:val="000000"/>
                <w:szCs w:val="24"/>
              </w:rPr>
              <w:t>0.10%</w:t>
            </w:r>
          </w:p>
        </w:tc>
      </w:tr>
      <w:tr w:rsidR="008C0C6C" w:rsidRPr="00B2453E" w14:paraId="4FCA5E9C" w14:textId="77777777" w:rsidTr="0019504D">
        <w:trPr>
          <w:trHeight w:val="290"/>
        </w:trPr>
        <w:tc>
          <w:tcPr>
            <w:tcW w:w="6120" w:type="dxa"/>
            <w:tcBorders>
              <w:top w:val="single" w:sz="4" w:space="0" w:color="auto"/>
            </w:tcBorders>
          </w:tcPr>
          <w:p w14:paraId="4B8062C2"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175982CC" w14:textId="77777777" w:rsidR="008C0C6C" w:rsidRPr="00206758" w:rsidRDefault="008C0C6C" w:rsidP="00F52557">
            <w:pPr>
              <w:pStyle w:val="TableText"/>
              <w:rPr>
                <w:rFonts w:cs="Arial"/>
                <w:szCs w:val="24"/>
              </w:rPr>
            </w:pPr>
            <w:r w:rsidRPr="00CA65D4">
              <w:rPr>
                <w:rFonts w:eastAsia="Times New Roman" w:cs="Arial"/>
                <w:color w:val="000000"/>
                <w:szCs w:val="24"/>
              </w:rPr>
              <w:t>215</w:t>
            </w:r>
          </w:p>
        </w:tc>
        <w:tc>
          <w:tcPr>
            <w:tcW w:w="1836" w:type="dxa"/>
            <w:tcBorders>
              <w:top w:val="single" w:sz="4" w:space="0" w:color="auto"/>
            </w:tcBorders>
          </w:tcPr>
          <w:p w14:paraId="5FFB892D" w14:textId="77777777" w:rsidR="008C0C6C" w:rsidRPr="00206758" w:rsidRDefault="008C0C6C" w:rsidP="00F52557">
            <w:pPr>
              <w:pStyle w:val="TableText"/>
              <w:rPr>
                <w:rFonts w:cs="Arial"/>
                <w:szCs w:val="24"/>
              </w:rPr>
            </w:pPr>
            <w:r w:rsidRPr="00CA65D4">
              <w:rPr>
                <w:rFonts w:eastAsia="Times New Roman" w:cs="Arial"/>
                <w:color w:val="000000"/>
                <w:szCs w:val="24"/>
              </w:rPr>
              <w:t>21.89%</w:t>
            </w:r>
          </w:p>
        </w:tc>
      </w:tr>
      <w:tr w:rsidR="008C0C6C" w:rsidRPr="00B2453E" w14:paraId="6BF8AEE5" w14:textId="77777777" w:rsidTr="0019504D">
        <w:trPr>
          <w:trHeight w:val="290"/>
        </w:trPr>
        <w:tc>
          <w:tcPr>
            <w:tcW w:w="6120" w:type="dxa"/>
          </w:tcPr>
          <w:p w14:paraId="219C69A8"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088E037D" w14:textId="77777777" w:rsidR="008C0C6C" w:rsidRPr="00206758" w:rsidRDefault="008C0C6C" w:rsidP="00F52557">
            <w:pPr>
              <w:pStyle w:val="TableText"/>
              <w:rPr>
                <w:rFonts w:cs="Arial"/>
                <w:szCs w:val="24"/>
              </w:rPr>
            </w:pPr>
            <w:r w:rsidRPr="00CA65D4">
              <w:rPr>
                <w:rFonts w:eastAsia="Times New Roman" w:cs="Arial"/>
                <w:color w:val="000000"/>
                <w:szCs w:val="24"/>
              </w:rPr>
              <w:t>35</w:t>
            </w:r>
          </w:p>
        </w:tc>
        <w:tc>
          <w:tcPr>
            <w:tcW w:w="1836" w:type="dxa"/>
          </w:tcPr>
          <w:p w14:paraId="4B288164" w14:textId="77777777" w:rsidR="008C0C6C" w:rsidRPr="00206758" w:rsidRDefault="008C0C6C" w:rsidP="00F52557">
            <w:pPr>
              <w:pStyle w:val="TableText"/>
              <w:rPr>
                <w:rFonts w:cs="Arial"/>
                <w:szCs w:val="24"/>
              </w:rPr>
            </w:pPr>
            <w:r w:rsidRPr="00CA65D4">
              <w:rPr>
                <w:rFonts w:eastAsia="Times New Roman" w:cs="Arial"/>
                <w:color w:val="000000"/>
                <w:szCs w:val="24"/>
              </w:rPr>
              <w:t>3.56%</w:t>
            </w:r>
          </w:p>
        </w:tc>
      </w:tr>
      <w:tr w:rsidR="008C0C6C" w:rsidRPr="00B2453E" w14:paraId="4DCB57A9" w14:textId="77777777" w:rsidTr="0019504D">
        <w:trPr>
          <w:trHeight w:val="290"/>
        </w:trPr>
        <w:tc>
          <w:tcPr>
            <w:tcW w:w="6120" w:type="dxa"/>
          </w:tcPr>
          <w:p w14:paraId="3E5A71AA"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2EC764F2" w14:textId="77777777" w:rsidR="008C0C6C" w:rsidRPr="00206758" w:rsidRDefault="008C0C6C" w:rsidP="00F52557">
            <w:pPr>
              <w:pStyle w:val="TableText"/>
              <w:rPr>
                <w:rFonts w:cs="Arial"/>
                <w:szCs w:val="24"/>
              </w:rPr>
            </w:pPr>
            <w:r w:rsidRPr="00CA65D4">
              <w:rPr>
                <w:rFonts w:eastAsia="Times New Roman" w:cs="Arial"/>
                <w:color w:val="000000"/>
                <w:szCs w:val="24"/>
              </w:rPr>
              <w:t>155</w:t>
            </w:r>
          </w:p>
        </w:tc>
        <w:tc>
          <w:tcPr>
            <w:tcW w:w="1836" w:type="dxa"/>
          </w:tcPr>
          <w:p w14:paraId="327857C1" w14:textId="77777777" w:rsidR="008C0C6C" w:rsidRPr="00206758" w:rsidRDefault="008C0C6C" w:rsidP="00F52557">
            <w:pPr>
              <w:pStyle w:val="TableText"/>
              <w:rPr>
                <w:rFonts w:cs="Arial"/>
                <w:szCs w:val="24"/>
              </w:rPr>
            </w:pPr>
            <w:r w:rsidRPr="00CA65D4">
              <w:rPr>
                <w:rFonts w:eastAsia="Times New Roman" w:cs="Arial"/>
                <w:color w:val="000000"/>
                <w:szCs w:val="24"/>
              </w:rPr>
              <w:t>15.78%</w:t>
            </w:r>
          </w:p>
        </w:tc>
      </w:tr>
      <w:tr w:rsidR="008C0C6C" w:rsidRPr="00B2453E" w14:paraId="39F85025" w14:textId="77777777" w:rsidTr="0019504D">
        <w:trPr>
          <w:trHeight w:val="290"/>
        </w:trPr>
        <w:tc>
          <w:tcPr>
            <w:tcW w:w="6120" w:type="dxa"/>
          </w:tcPr>
          <w:p w14:paraId="0CEED25A"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41088603" w14:textId="77777777" w:rsidR="008C0C6C" w:rsidRPr="00206758" w:rsidRDefault="008C0C6C" w:rsidP="00F52557">
            <w:pPr>
              <w:pStyle w:val="TableText"/>
              <w:rPr>
                <w:rFonts w:cs="Arial"/>
                <w:szCs w:val="24"/>
              </w:rPr>
            </w:pPr>
            <w:r w:rsidRPr="00CA65D4">
              <w:rPr>
                <w:rFonts w:eastAsia="Times New Roman" w:cs="Arial"/>
                <w:color w:val="000000"/>
                <w:szCs w:val="24"/>
              </w:rPr>
              <w:t>576</w:t>
            </w:r>
          </w:p>
        </w:tc>
        <w:tc>
          <w:tcPr>
            <w:tcW w:w="1836" w:type="dxa"/>
          </w:tcPr>
          <w:p w14:paraId="7F09E738" w14:textId="77777777" w:rsidR="008C0C6C" w:rsidRPr="00206758" w:rsidRDefault="008C0C6C" w:rsidP="00F52557">
            <w:pPr>
              <w:pStyle w:val="TableText"/>
              <w:rPr>
                <w:rFonts w:cs="Arial"/>
                <w:szCs w:val="24"/>
              </w:rPr>
            </w:pPr>
            <w:r w:rsidRPr="00CA65D4">
              <w:rPr>
                <w:rFonts w:eastAsia="Times New Roman" w:cs="Arial"/>
                <w:color w:val="000000"/>
                <w:szCs w:val="24"/>
              </w:rPr>
              <w:t>58.66%</w:t>
            </w:r>
          </w:p>
        </w:tc>
      </w:tr>
      <w:tr w:rsidR="008C0C6C" w:rsidRPr="00B2453E" w14:paraId="6BE19F26" w14:textId="77777777" w:rsidTr="0019504D">
        <w:trPr>
          <w:trHeight w:val="290"/>
        </w:trPr>
        <w:tc>
          <w:tcPr>
            <w:tcW w:w="6120" w:type="dxa"/>
          </w:tcPr>
          <w:p w14:paraId="06277E93" w14:textId="77777777" w:rsidR="008C0C6C" w:rsidRPr="00B2453E" w:rsidRDefault="008C0C6C" w:rsidP="00F52557">
            <w:pPr>
              <w:pStyle w:val="TableText"/>
              <w:ind w:left="144" w:hanging="144"/>
            </w:pPr>
            <w:r>
              <w:t>Ever-ELs (EL or RFEP)</w:t>
            </w:r>
          </w:p>
        </w:tc>
        <w:tc>
          <w:tcPr>
            <w:tcW w:w="1980" w:type="dxa"/>
          </w:tcPr>
          <w:p w14:paraId="342F8CCB" w14:textId="77777777" w:rsidR="008C0C6C" w:rsidRPr="00206758" w:rsidRDefault="008C0C6C" w:rsidP="00F52557">
            <w:pPr>
              <w:pStyle w:val="TableText"/>
              <w:rPr>
                <w:rFonts w:cs="Arial"/>
                <w:szCs w:val="24"/>
              </w:rPr>
            </w:pPr>
            <w:r w:rsidRPr="00CA65D4">
              <w:rPr>
                <w:rFonts w:eastAsia="Times New Roman" w:cs="Arial"/>
                <w:color w:val="000000"/>
                <w:szCs w:val="24"/>
              </w:rPr>
              <w:t>731</w:t>
            </w:r>
          </w:p>
        </w:tc>
        <w:tc>
          <w:tcPr>
            <w:tcW w:w="1836" w:type="dxa"/>
          </w:tcPr>
          <w:p w14:paraId="1F3914DA" w14:textId="77777777" w:rsidR="008C0C6C" w:rsidRPr="00206758" w:rsidRDefault="008C0C6C" w:rsidP="00F52557">
            <w:pPr>
              <w:pStyle w:val="TableText"/>
              <w:rPr>
                <w:rFonts w:cs="Arial"/>
                <w:szCs w:val="24"/>
              </w:rPr>
            </w:pPr>
            <w:r w:rsidRPr="00CA65D4">
              <w:rPr>
                <w:rFonts w:eastAsia="Times New Roman" w:cs="Arial"/>
                <w:color w:val="000000"/>
                <w:szCs w:val="24"/>
              </w:rPr>
              <w:t>74.44%</w:t>
            </w:r>
          </w:p>
        </w:tc>
      </w:tr>
      <w:tr w:rsidR="008C0C6C" w:rsidRPr="00B2453E" w14:paraId="7E3C30AA" w14:textId="77777777" w:rsidTr="0019504D">
        <w:trPr>
          <w:trHeight w:val="290"/>
        </w:trPr>
        <w:tc>
          <w:tcPr>
            <w:tcW w:w="6120" w:type="dxa"/>
            <w:tcBorders>
              <w:bottom w:val="nil"/>
            </w:tcBorders>
          </w:tcPr>
          <w:p w14:paraId="49A3583C"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1A7CD123" w14:textId="77777777" w:rsidR="008C0C6C" w:rsidRPr="00206758" w:rsidRDefault="008C0C6C" w:rsidP="00F52557">
            <w:pPr>
              <w:pStyle w:val="TableText"/>
              <w:rPr>
                <w:rFonts w:cs="Arial"/>
                <w:szCs w:val="24"/>
              </w:rPr>
            </w:pPr>
            <w:r w:rsidRPr="00CA65D4">
              <w:rPr>
                <w:rFonts w:eastAsia="Times New Roman" w:cs="Arial"/>
                <w:color w:val="000000"/>
                <w:szCs w:val="24"/>
              </w:rPr>
              <w:t>1</w:t>
            </w:r>
          </w:p>
        </w:tc>
        <w:tc>
          <w:tcPr>
            <w:tcW w:w="1836" w:type="dxa"/>
            <w:tcBorders>
              <w:bottom w:val="nil"/>
            </w:tcBorders>
          </w:tcPr>
          <w:p w14:paraId="416FEF4D" w14:textId="77777777" w:rsidR="008C0C6C" w:rsidRPr="00206758" w:rsidRDefault="008C0C6C" w:rsidP="00F52557">
            <w:pPr>
              <w:pStyle w:val="TableText"/>
              <w:rPr>
                <w:rFonts w:cs="Arial"/>
                <w:szCs w:val="24"/>
              </w:rPr>
            </w:pPr>
            <w:r w:rsidRPr="00CA65D4">
              <w:rPr>
                <w:rFonts w:eastAsia="Times New Roman" w:cs="Arial"/>
                <w:color w:val="000000"/>
                <w:szCs w:val="24"/>
              </w:rPr>
              <w:t>0.10%</w:t>
            </w:r>
          </w:p>
        </w:tc>
      </w:tr>
      <w:tr w:rsidR="008C0C6C" w:rsidRPr="00B2453E" w14:paraId="0C05C242" w14:textId="77777777" w:rsidTr="0019504D">
        <w:trPr>
          <w:trHeight w:val="290"/>
        </w:trPr>
        <w:tc>
          <w:tcPr>
            <w:tcW w:w="6120" w:type="dxa"/>
            <w:tcBorders>
              <w:top w:val="nil"/>
              <w:bottom w:val="single" w:sz="4" w:space="0" w:color="auto"/>
            </w:tcBorders>
          </w:tcPr>
          <w:p w14:paraId="6623E5D6"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0A353B28" w14:textId="77777777" w:rsidR="008C0C6C" w:rsidRPr="00206758" w:rsidRDefault="008C0C6C" w:rsidP="00F52557">
            <w:pPr>
              <w:pStyle w:val="TableText"/>
              <w:rPr>
                <w:rFonts w:cs="Arial"/>
                <w:szCs w:val="24"/>
              </w:rPr>
            </w:pPr>
            <w:r w:rsidRPr="00CA65D4">
              <w:rPr>
                <w:rFonts w:eastAsia="Times New Roman" w:cs="Arial"/>
                <w:color w:val="000000"/>
                <w:szCs w:val="24"/>
              </w:rPr>
              <w:t>0</w:t>
            </w:r>
          </w:p>
        </w:tc>
        <w:tc>
          <w:tcPr>
            <w:tcW w:w="1836" w:type="dxa"/>
            <w:tcBorders>
              <w:top w:val="nil"/>
              <w:bottom w:val="single" w:sz="4" w:space="0" w:color="auto"/>
            </w:tcBorders>
          </w:tcPr>
          <w:p w14:paraId="372B1D09" w14:textId="77777777" w:rsidR="008C0C6C" w:rsidRPr="00206758" w:rsidRDefault="008C0C6C" w:rsidP="00F52557">
            <w:pPr>
              <w:pStyle w:val="TableText"/>
              <w:rPr>
                <w:rFonts w:cs="Arial"/>
                <w:szCs w:val="24"/>
              </w:rPr>
            </w:pPr>
            <w:r w:rsidRPr="00CA65D4">
              <w:rPr>
                <w:rFonts w:eastAsia="Times New Roman" w:cs="Arial"/>
                <w:color w:val="000000"/>
                <w:szCs w:val="24"/>
              </w:rPr>
              <w:t>0.00%</w:t>
            </w:r>
          </w:p>
        </w:tc>
      </w:tr>
      <w:tr w:rsidR="008C0C6C" w:rsidRPr="00B2453E" w14:paraId="10B721D1" w14:textId="77777777" w:rsidTr="0019504D">
        <w:trPr>
          <w:trHeight w:val="290"/>
        </w:trPr>
        <w:tc>
          <w:tcPr>
            <w:tcW w:w="6120" w:type="dxa"/>
            <w:tcBorders>
              <w:top w:val="single" w:sz="4" w:space="0" w:color="auto"/>
              <w:bottom w:val="nil"/>
            </w:tcBorders>
          </w:tcPr>
          <w:p w14:paraId="53FA053D"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39A7D5E5" w14:textId="77777777" w:rsidR="008C0C6C" w:rsidRPr="00206758" w:rsidRDefault="008C0C6C" w:rsidP="00F52557">
            <w:pPr>
              <w:pStyle w:val="TableText"/>
              <w:rPr>
                <w:rFonts w:cs="Arial"/>
                <w:szCs w:val="24"/>
              </w:rPr>
            </w:pPr>
            <w:r w:rsidRPr="00CA65D4">
              <w:rPr>
                <w:rFonts w:eastAsia="Times New Roman" w:cs="Arial"/>
                <w:color w:val="000000"/>
                <w:szCs w:val="24"/>
              </w:rPr>
              <w:t>933</w:t>
            </w:r>
          </w:p>
        </w:tc>
        <w:tc>
          <w:tcPr>
            <w:tcW w:w="1836" w:type="dxa"/>
            <w:tcBorders>
              <w:top w:val="single" w:sz="4" w:space="0" w:color="auto"/>
              <w:bottom w:val="nil"/>
            </w:tcBorders>
          </w:tcPr>
          <w:p w14:paraId="76C578C5" w14:textId="77777777" w:rsidR="008C0C6C" w:rsidRPr="00206758" w:rsidRDefault="008C0C6C" w:rsidP="00F52557">
            <w:pPr>
              <w:pStyle w:val="TableText"/>
              <w:rPr>
                <w:rFonts w:cs="Arial"/>
                <w:szCs w:val="24"/>
              </w:rPr>
            </w:pPr>
            <w:r w:rsidRPr="00CA65D4">
              <w:rPr>
                <w:rFonts w:eastAsia="Times New Roman" w:cs="Arial"/>
                <w:color w:val="000000"/>
                <w:szCs w:val="24"/>
              </w:rPr>
              <w:t>95.01%</w:t>
            </w:r>
          </w:p>
        </w:tc>
      </w:tr>
      <w:tr w:rsidR="008C0C6C" w:rsidRPr="00B2453E" w14:paraId="6F279DBB" w14:textId="77777777" w:rsidTr="0019504D">
        <w:trPr>
          <w:trHeight w:val="290"/>
        </w:trPr>
        <w:tc>
          <w:tcPr>
            <w:tcW w:w="6120" w:type="dxa"/>
            <w:tcBorders>
              <w:top w:val="nil"/>
              <w:bottom w:val="single" w:sz="4" w:space="0" w:color="auto"/>
            </w:tcBorders>
          </w:tcPr>
          <w:p w14:paraId="5C991954"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786D9383" w14:textId="77777777" w:rsidR="008C0C6C" w:rsidRPr="00206758" w:rsidRDefault="008C0C6C" w:rsidP="00F52557">
            <w:pPr>
              <w:pStyle w:val="TableText"/>
              <w:rPr>
                <w:rFonts w:cs="Arial"/>
                <w:szCs w:val="24"/>
              </w:rPr>
            </w:pPr>
            <w:r w:rsidRPr="00CA65D4">
              <w:rPr>
                <w:rFonts w:eastAsia="Times New Roman" w:cs="Arial"/>
                <w:color w:val="000000"/>
                <w:szCs w:val="24"/>
              </w:rPr>
              <w:t>49</w:t>
            </w:r>
          </w:p>
        </w:tc>
        <w:tc>
          <w:tcPr>
            <w:tcW w:w="1836" w:type="dxa"/>
            <w:tcBorders>
              <w:top w:val="nil"/>
              <w:bottom w:val="single" w:sz="4" w:space="0" w:color="auto"/>
            </w:tcBorders>
          </w:tcPr>
          <w:p w14:paraId="1EC10D4A" w14:textId="77777777" w:rsidR="008C0C6C" w:rsidRPr="00206758" w:rsidRDefault="008C0C6C" w:rsidP="00F52557">
            <w:pPr>
              <w:pStyle w:val="TableText"/>
              <w:rPr>
                <w:rFonts w:cs="Arial"/>
                <w:szCs w:val="24"/>
              </w:rPr>
            </w:pPr>
            <w:r w:rsidRPr="00CA65D4">
              <w:rPr>
                <w:rFonts w:eastAsia="Times New Roman" w:cs="Arial"/>
                <w:color w:val="000000"/>
                <w:szCs w:val="24"/>
              </w:rPr>
              <w:t>4.99%</w:t>
            </w:r>
          </w:p>
        </w:tc>
      </w:tr>
      <w:tr w:rsidR="008C0C6C" w:rsidRPr="00B2453E" w14:paraId="78A58679" w14:textId="77777777" w:rsidTr="0019504D">
        <w:trPr>
          <w:trHeight w:val="290"/>
        </w:trPr>
        <w:tc>
          <w:tcPr>
            <w:tcW w:w="6120" w:type="dxa"/>
            <w:tcBorders>
              <w:top w:val="single" w:sz="4" w:space="0" w:color="auto"/>
              <w:bottom w:val="nil"/>
            </w:tcBorders>
          </w:tcPr>
          <w:p w14:paraId="5DDB0492"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364B35C6" w14:textId="77777777" w:rsidR="008C0C6C" w:rsidRPr="00206758" w:rsidRDefault="008C0C6C" w:rsidP="00F52557">
            <w:pPr>
              <w:pStyle w:val="TableText"/>
              <w:rPr>
                <w:rFonts w:cs="Arial"/>
                <w:szCs w:val="24"/>
              </w:rPr>
            </w:pPr>
            <w:r w:rsidRPr="00CA65D4">
              <w:rPr>
                <w:rFonts w:eastAsia="Times New Roman" w:cs="Arial"/>
                <w:color w:val="000000"/>
                <w:szCs w:val="24"/>
              </w:rPr>
              <w:t>245</w:t>
            </w:r>
          </w:p>
        </w:tc>
        <w:tc>
          <w:tcPr>
            <w:tcW w:w="1836" w:type="dxa"/>
            <w:tcBorders>
              <w:top w:val="single" w:sz="4" w:space="0" w:color="auto"/>
              <w:bottom w:val="nil"/>
            </w:tcBorders>
          </w:tcPr>
          <w:p w14:paraId="7E5AB382" w14:textId="77777777" w:rsidR="008C0C6C" w:rsidRPr="00206758" w:rsidRDefault="008C0C6C" w:rsidP="00F52557">
            <w:pPr>
              <w:pStyle w:val="TableText"/>
              <w:rPr>
                <w:rFonts w:cs="Arial"/>
                <w:szCs w:val="24"/>
              </w:rPr>
            </w:pPr>
            <w:r w:rsidRPr="00CA65D4">
              <w:rPr>
                <w:rFonts w:eastAsia="Times New Roman" w:cs="Arial"/>
                <w:color w:val="000000"/>
                <w:szCs w:val="24"/>
              </w:rPr>
              <w:t>24.95%</w:t>
            </w:r>
          </w:p>
        </w:tc>
      </w:tr>
      <w:tr w:rsidR="008C0C6C" w:rsidRPr="00B2453E" w14:paraId="632E400F" w14:textId="77777777" w:rsidTr="0019504D">
        <w:trPr>
          <w:trHeight w:val="290"/>
        </w:trPr>
        <w:tc>
          <w:tcPr>
            <w:tcW w:w="6120" w:type="dxa"/>
            <w:tcBorders>
              <w:top w:val="nil"/>
              <w:bottom w:val="single" w:sz="4" w:space="0" w:color="auto"/>
            </w:tcBorders>
          </w:tcPr>
          <w:p w14:paraId="0124C0BA"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7A026147" w14:textId="77777777" w:rsidR="008C0C6C" w:rsidRPr="00206758" w:rsidRDefault="008C0C6C" w:rsidP="00F52557">
            <w:pPr>
              <w:pStyle w:val="TableText"/>
              <w:rPr>
                <w:rFonts w:cs="Arial"/>
                <w:szCs w:val="24"/>
              </w:rPr>
            </w:pPr>
            <w:r w:rsidRPr="00CA65D4">
              <w:rPr>
                <w:rFonts w:eastAsia="Times New Roman" w:cs="Arial"/>
                <w:color w:val="000000"/>
                <w:szCs w:val="24"/>
              </w:rPr>
              <w:t>737</w:t>
            </w:r>
          </w:p>
        </w:tc>
        <w:tc>
          <w:tcPr>
            <w:tcW w:w="1836" w:type="dxa"/>
            <w:tcBorders>
              <w:top w:val="nil"/>
              <w:bottom w:val="single" w:sz="4" w:space="0" w:color="auto"/>
            </w:tcBorders>
          </w:tcPr>
          <w:p w14:paraId="485AEC76" w14:textId="77777777" w:rsidR="008C0C6C" w:rsidRPr="00206758" w:rsidRDefault="008C0C6C" w:rsidP="00F52557">
            <w:pPr>
              <w:pStyle w:val="TableText"/>
              <w:rPr>
                <w:rFonts w:cs="Arial"/>
                <w:szCs w:val="24"/>
              </w:rPr>
            </w:pPr>
            <w:r w:rsidRPr="00CA65D4">
              <w:rPr>
                <w:rFonts w:eastAsia="Times New Roman" w:cs="Arial"/>
                <w:color w:val="000000"/>
                <w:szCs w:val="24"/>
              </w:rPr>
              <w:t>75.05%</w:t>
            </w:r>
          </w:p>
        </w:tc>
      </w:tr>
      <w:tr w:rsidR="008C0C6C" w:rsidRPr="00B2453E" w14:paraId="04EB1EFB" w14:textId="77777777" w:rsidTr="0019504D">
        <w:trPr>
          <w:trHeight w:val="290"/>
        </w:trPr>
        <w:tc>
          <w:tcPr>
            <w:tcW w:w="6120" w:type="dxa"/>
            <w:tcBorders>
              <w:top w:val="single" w:sz="4" w:space="0" w:color="auto"/>
              <w:bottom w:val="nil"/>
            </w:tcBorders>
          </w:tcPr>
          <w:p w14:paraId="005C6D73"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74DF7AC3" w14:textId="77777777" w:rsidR="008C0C6C" w:rsidRPr="00206758" w:rsidRDefault="008C0C6C" w:rsidP="00F52557">
            <w:pPr>
              <w:pStyle w:val="TableText"/>
              <w:rPr>
                <w:rFonts w:cs="Arial"/>
                <w:szCs w:val="24"/>
              </w:rPr>
            </w:pPr>
            <w:r w:rsidRPr="00CA65D4">
              <w:rPr>
                <w:rFonts w:eastAsia="Times New Roman" w:cs="Arial"/>
                <w:color w:val="000000"/>
                <w:szCs w:val="24"/>
              </w:rPr>
              <w:t>39</w:t>
            </w:r>
          </w:p>
        </w:tc>
        <w:tc>
          <w:tcPr>
            <w:tcW w:w="1836" w:type="dxa"/>
            <w:tcBorders>
              <w:top w:val="single" w:sz="4" w:space="0" w:color="auto"/>
              <w:bottom w:val="nil"/>
            </w:tcBorders>
          </w:tcPr>
          <w:p w14:paraId="3C758E91" w14:textId="77777777" w:rsidR="008C0C6C" w:rsidRPr="00206758" w:rsidRDefault="008C0C6C" w:rsidP="00F52557">
            <w:pPr>
              <w:pStyle w:val="TableText"/>
              <w:rPr>
                <w:rFonts w:cs="Arial"/>
                <w:szCs w:val="24"/>
              </w:rPr>
            </w:pPr>
            <w:r w:rsidRPr="00CA65D4">
              <w:rPr>
                <w:rFonts w:eastAsia="Times New Roman" w:cs="Arial"/>
                <w:color w:val="000000"/>
                <w:szCs w:val="24"/>
              </w:rPr>
              <w:t>3.97%</w:t>
            </w:r>
          </w:p>
        </w:tc>
      </w:tr>
      <w:tr w:rsidR="008C0C6C" w:rsidRPr="00B2453E" w14:paraId="382B91A4" w14:textId="77777777" w:rsidTr="0019504D">
        <w:trPr>
          <w:trHeight w:val="290"/>
        </w:trPr>
        <w:tc>
          <w:tcPr>
            <w:tcW w:w="6120" w:type="dxa"/>
            <w:tcBorders>
              <w:top w:val="nil"/>
              <w:bottom w:val="single" w:sz="4" w:space="0" w:color="auto"/>
            </w:tcBorders>
          </w:tcPr>
          <w:p w14:paraId="4B102F8A"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46FCAF5A" w14:textId="77777777" w:rsidR="008C0C6C" w:rsidRPr="00206758" w:rsidRDefault="008C0C6C" w:rsidP="00F52557">
            <w:pPr>
              <w:pStyle w:val="TableText"/>
              <w:rPr>
                <w:rFonts w:cs="Arial"/>
                <w:szCs w:val="24"/>
              </w:rPr>
            </w:pPr>
            <w:r w:rsidRPr="00CA65D4">
              <w:rPr>
                <w:rFonts w:eastAsia="Times New Roman" w:cs="Arial"/>
                <w:color w:val="000000"/>
                <w:szCs w:val="24"/>
              </w:rPr>
              <w:t>943</w:t>
            </w:r>
          </w:p>
        </w:tc>
        <w:tc>
          <w:tcPr>
            <w:tcW w:w="1836" w:type="dxa"/>
            <w:tcBorders>
              <w:top w:val="nil"/>
              <w:bottom w:val="single" w:sz="4" w:space="0" w:color="auto"/>
            </w:tcBorders>
          </w:tcPr>
          <w:p w14:paraId="66DFF0F3" w14:textId="77777777" w:rsidR="008C0C6C" w:rsidRPr="00206758" w:rsidRDefault="008C0C6C" w:rsidP="00F52557">
            <w:pPr>
              <w:pStyle w:val="TableText"/>
              <w:rPr>
                <w:rFonts w:cs="Arial"/>
                <w:szCs w:val="24"/>
              </w:rPr>
            </w:pPr>
            <w:r w:rsidRPr="00CA65D4">
              <w:rPr>
                <w:rFonts w:eastAsia="Times New Roman" w:cs="Arial"/>
                <w:color w:val="000000"/>
                <w:szCs w:val="24"/>
              </w:rPr>
              <w:t>96.03%</w:t>
            </w:r>
          </w:p>
        </w:tc>
      </w:tr>
      <w:tr w:rsidR="008C0C6C" w:rsidRPr="00B2453E" w14:paraId="0DD48486" w14:textId="77777777" w:rsidTr="0019504D">
        <w:trPr>
          <w:trHeight w:val="290"/>
        </w:trPr>
        <w:tc>
          <w:tcPr>
            <w:tcW w:w="6120" w:type="dxa"/>
            <w:tcBorders>
              <w:top w:val="single" w:sz="4" w:space="0" w:color="auto"/>
            </w:tcBorders>
          </w:tcPr>
          <w:p w14:paraId="7A7F019D"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756DD759" w14:textId="77777777" w:rsidR="008C0C6C" w:rsidRPr="00206758" w:rsidRDefault="008C0C6C" w:rsidP="00F52557">
            <w:pPr>
              <w:pStyle w:val="TableText"/>
              <w:rPr>
                <w:rFonts w:cs="Arial"/>
                <w:szCs w:val="24"/>
              </w:rPr>
            </w:pPr>
            <w:r w:rsidRPr="00CA65D4">
              <w:rPr>
                <w:rFonts w:eastAsia="Times New Roman" w:cs="Arial"/>
                <w:color w:val="000000"/>
                <w:szCs w:val="24"/>
              </w:rPr>
              <w:t>877</w:t>
            </w:r>
          </w:p>
        </w:tc>
        <w:tc>
          <w:tcPr>
            <w:tcW w:w="1836" w:type="dxa"/>
            <w:tcBorders>
              <w:top w:val="single" w:sz="4" w:space="0" w:color="auto"/>
            </w:tcBorders>
          </w:tcPr>
          <w:p w14:paraId="11EB6027" w14:textId="77777777" w:rsidR="008C0C6C" w:rsidRPr="00206758" w:rsidRDefault="008C0C6C" w:rsidP="00F52557">
            <w:pPr>
              <w:pStyle w:val="TableText"/>
              <w:rPr>
                <w:rFonts w:cs="Arial"/>
                <w:szCs w:val="24"/>
              </w:rPr>
            </w:pPr>
            <w:r w:rsidRPr="00CA65D4">
              <w:rPr>
                <w:rFonts w:eastAsia="Times New Roman" w:cs="Arial"/>
                <w:color w:val="000000"/>
                <w:szCs w:val="24"/>
              </w:rPr>
              <w:t>89.31%</w:t>
            </w:r>
          </w:p>
        </w:tc>
      </w:tr>
      <w:tr w:rsidR="008C0C6C" w:rsidRPr="00B2453E" w14:paraId="39C6E1EA" w14:textId="77777777" w:rsidTr="0019504D">
        <w:trPr>
          <w:trHeight w:val="290"/>
        </w:trPr>
        <w:tc>
          <w:tcPr>
            <w:tcW w:w="6120" w:type="dxa"/>
          </w:tcPr>
          <w:p w14:paraId="2CECBFAE" w14:textId="77777777" w:rsidR="008C0C6C" w:rsidRDefault="008C0C6C" w:rsidP="00F52557">
            <w:pPr>
              <w:pStyle w:val="TableText"/>
              <w:ind w:left="144" w:hanging="144"/>
            </w:pPr>
            <w:r>
              <w:t>Received Instruction in Spanish in the 2017–2018 School Year—One-Way Immersion Program</w:t>
            </w:r>
          </w:p>
        </w:tc>
        <w:tc>
          <w:tcPr>
            <w:tcW w:w="1980" w:type="dxa"/>
          </w:tcPr>
          <w:p w14:paraId="11823621" w14:textId="77777777" w:rsidR="008C0C6C" w:rsidRPr="00206758" w:rsidRDefault="008C0C6C" w:rsidP="00F52557">
            <w:pPr>
              <w:pStyle w:val="TableText"/>
              <w:rPr>
                <w:rFonts w:cs="Arial"/>
                <w:szCs w:val="24"/>
              </w:rPr>
            </w:pPr>
            <w:r w:rsidRPr="00CA65D4">
              <w:rPr>
                <w:rFonts w:eastAsia="Times New Roman" w:cs="Arial"/>
                <w:color w:val="000000"/>
                <w:szCs w:val="24"/>
              </w:rPr>
              <w:t>22</w:t>
            </w:r>
          </w:p>
        </w:tc>
        <w:tc>
          <w:tcPr>
            <w:tcW w:w="1836" w:type="dxa"/>
          </w:tcPr>
          <w:p w14:paraId="4B634124" w14:textId="77777777" w:rsidR="008C0C6C" w:rsidRPr="00206758" w:rsidRDefault="008C0C6C" w:rsidP="00F52557">
            <w:pPr>
              <w:pStyle w:val="TableText"/>
              <w:rPr>
                <w:rFonts w:cs="Arial"/>
                <w:szCs w:val="24"/>
              </w:rPr>
            </w:pPr>
            <w:r w:rsidRPr="00CA65D4">
              <w:rPr>
                <w:rFonts w:eastAsia="Times New Roman" w:cs="Arial"/>
                <w:color w:val="000000"/>
                <w:szCs w:val="24"/>
              </w:rPr>
              <w:t>2.24%</w:t>
            </w:r>
          </w:p>
        </w:tc>
      </w:tr>
      <w:tr w:rsidR="008C0C6C" w:rsidRPr="00B2453E" w14:paraId="5B4CB412" w14:textId="77777777" w:rsidTr="0019504D">
        <w:trPr>
          <w:trHeight w:val="290"/>
        </w:trPr>
        <w:tc>
          <w:tcPr>
            <w:tcW w:w="6120" w:type="dxa"/>
          </w:tcPr>
          <w:p w14:paraId="1DD58DB3"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24A9CEA4" w14:textId="77777777" w:rsidR="008C0C6C" w:rsidRPr="00206758" w:rsidRDefault="008C0C6C" w:rsidP="00F52557">
            <w:pPr>
              <w:pStyle w:val="TableText"/>
              <w:rPr>
                <w:rFonts w:cs="Arial"/>
                <w:szCs w:val="24"/>
              </w:rPr>
            </w:pPr>
            <w:r w:rsidRPr="00CA65D4">
              <w:rPr>
                <w:rFonts w:eastAsia="Times New Roman" w:cs="Arial"/>
                <w:color w:val="000000"/>
                <w:szCs w:val="24"/>
              </w:rPr>
              <w:t>74</w:t>
            </w:r>
          </w:p>
        </w:tc>
        <w:tc>
          <w:tcPr>
            <w:tcW w:w="1836" w:type="dxa"/>
          </w:tcPr>
          <w:p w14:paraId="21692F6A" w14:textId="77777777" w:rsidR="008C0C6C" w:rsidRPr="00206758" w:rsidRDefault="008C0C6C" w:rsidP="00F52557">
            <w:pPr>
              <w:pStyle w:val="TableText"/>
              <w:rPr>
                <w:rFonts w:cs="Arial"/>
                <w:szCs w:val="24"/>
              </w:rPr>
            </w:pPr>
            <w:r w:rsidRPr="00CA65D4">
              <w:rPr>
                <w:rFonts w:eastAsia="Times New Roman" w:cs="Arial"/>
                <w:color w:val="000000"/>
                <w:szCs w:val="24"/>
              </w:rPr>
              <w:t>7.54%</w:t>
            </w:r>
          </w:p>
        </w:tc>
      </w:tr>
      <w:tr w:rsidR="008C0C6C" w:rsidRPr="00B2453E" w14:paraId="14642B0C" w14:textId="77777777" w:rsidTr="0019504D">
        <w:trPr>
          <w:trHeight w:val="290"/>
        </w:trPr>
        <w:tc>
          <w:tcPr>
            <w:tcW w:w="6120" w:type="dxa"/>
          </w:tcPr>
          <w:p w14:paraId="28A50A15"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5E807E8D" w14:textId="77777777" w:rsidR="008C0C6C" w:rsidRPr="00206758" w:rsidRDefault="008C0C6C" w:rsidP="00F52557">
            <w:pPr>
              <w:pStyle w:val="TableText"/>
              <w:rPr>
                <w:rFonts w:cs="Arial"/>
                <w:szCs w:val="24"/>
              </w:rPr>
            </w:pPr>
            <w:r w:rsidRPr="00CA65D4">
              <w:rPr>
                <w:rFonts w:eastAsia="Times New Roman" w:cs="Arial"/>
                <w:color w:val="000000"/>
                <w:szCs w:val="24"/>
              </w:rPr>
              <w:t>12</w:t>
            </w:r>
          </w:p>
        </w:tc>
        <w:tc>
          <w:tcPr>
            <w:tcW w:w="1836" w:type="dxa"/>
          </w:tcPr>
          <w:p w14:paraId="0283C689" w14:textId="77777777" w:rsidR="008C0C6C" w:rsidRPr="00206758" w:rsidRDefault="008C0C6C" w:rsidP="00F52557">
            <w:pPr>
              <w:pStyle w:val="TableText"/>
              <w:rPr>
                <w:rFonts w:cs="Arial"/>
                <w:szCs w:val="24"/>
              </w:rPr>
            </w:pPr>
            <w:r w:rsidRPr="00CA65D4">
              <w:rPr>
                <w:rFonts w:eastAsia="Times New Roman" w:cs="Arial"/>
                <w:color w:val="000000"/>
                <w:szCs w:val="24"/>
              </w:rPr>
              <w:t>1.22%</w:t>
            </w:r>
          </w:p>
        </w:tc>
      </w:tr>
      <w:tr w:rsidR="008C0C6C" w:rsidRPr="00B2453E" w14:paraId="1F97816C" w14:textId="77777777" w:rsidTr="0019504D">
        <w:trPr>
          <w:trHeight w:val="290"/>
        </w:trPr>
        <w:tc>
          <w:tcPr>
            <w:tcW w:w="6120" w:type="dxa"/>
          </w:tcPr>
          <w:p w14:paraId="61D42475"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Pr>
          <w:p w14:paraId="228776B8" w14:textId="77777777" w:rsidR="008C0C6C" w:rsidRPr="00206758" w:rsidRDefault="008C0C6C" w:rsidP="00F52557">
            <w:pPr>
              <w:pStyle w:val="TableText"/>
              <w:rPr>
                <w:rFonts w:cs="Arial"/>
                <w:szCs w:val="24"/>
              </w:rPr>
            </w:pPr>
            <w:r w:rsidRPr="00CA65D4">
              <w:rPr>
                <w:rFonts w:eastAsia="Times New Roman" w:cs="Arial"/>
                <w:color w:val="000000"/>
                <w:szCs w:val="24"/>
              </w:rPr>
              <w:t>165</w:t>
            </w:r>
          </w:p>
        </w:tc>
        <w:tc>
          <w:tcPr>
            <w:tcW w:w="1836" w:type="dxa"/>
          </w:tcPr>
          <w:p w14:paraId="41E23EFF" w14:textId="77777777" w:rsidR="008C0C6C" w:rsidRPr="00206758" w:rsidRDefault="008C0C6C" w:rsidP="00F52557">
            <w:pPr>
              <w:pStyle w:val="TableText"/>
              <w:rPr>
                <w:rFonts w:cs="Arial"/>
                <w:szCs w:val="24"/>
              </w:rPr>
            </w:pPr>
            <w:r w:rsidRPr="00CA65D4">
              <w:rPr>
                <w:rFonts w:eastAsia="Times New Roman" w:cs="Arial"/>
                <w:color w:val="000000"/>
                <w:szCs w:val="24"/>
              </w:rPr>
              <w:t>16.80%</w:t>
            </w:r>
          </w:p>
        </w:tc>
      </w:tr>
      <w:tr w:rsidR="008C0C6C" w:rsidRPr="00B2453E" w14:paraId="1E54D79D" w14:textId="77777777" w:rsidTr="0019504D">
        <w:trPr>
          <w:trHeight w:val="290"/>
        </w:trPr>
        <w:tc>
          <w:tcPr>
            <w:tcW w:w="6120" w:type="dxa"/>
          </w:tcPr>
          <w:p w14:paraId="124CDC56" w14:textId="77777777" w:rsidR="008C0C6C" w:rsidRPr="00832FF6" w:rsidRDefault="008C0C6C" w:rsidP="00F52557">
            <w:pPr>
              <w:pStyle w:val="TableText"/>
              <w:ind w:left="144" w:hanging="144"/>
            </w:pPr>
            <w:r>
              <w:t>Received Instruction in Spanish in the 2017–2018 School Year—Spanish as a Foreign Language Program</w:t>
            </w:r>
          </w:p>
        </w:tc>
        <w:tc>
          <w:tcPr>
            <w:tcW w:w="1980" w:type="dxa"/>
          </w:tcPr>
          <w:p w14:paraId="29AD8963" w14:textId="77777777" w:rsidR="008C0C6C" w:rsidRPr="00206758" w:rsidRDefault="008C0C6C" w:rsidP="00F52557">
            <w:pPr>
              <w:pStyle w:val="TableText"/>
              <w:rPr>
                <w:rFonts w:cs="Arial"/>
                <w:szCs w:val="24"/>
              </w:rPr>
            </w:pPr>
            <w:r w:rsidRPr="00CA65D4">
              <w:rPr>
                <w:rFonts w:eastAsia="Times New Roman" w:cs="Arial"/>
                <w:color w:val="000000"/>
                <w:szCs w:val="24"/>
              </w:rPr>
              <w:t>578</w:t>
            </w:r>
          </w:p>
        </w:tc>
        <w:tc>
          <w:tcPr>
            <w:tcW w:w="1836" w:type="dxa"/>
          </w:tcPr>
          <w:p w14:paraId="017C7302" w14:textId="77777777" w:rsidR="008C0C6C" w:rsidRPr="00206758" w:rsidRDefault="008C0C6C" w:rsidP="00F52557">
            <w:pPr>
              <w:pStyle w:val="TableText"/>
              <w:rPr>
                <w:rFonts w:cs="Arial"/>
                <w:szCs w:val="24"/>
              </w:rPr>
            </w:pPr>
            <w:r w:rsidRPr="00CA65D4">
              <w:rPr>
                <w:rFonts w:eastAsia="Times New Roman" w:cs="Arial"/>
                <w:color w:val="000000"/>
                <w:szCs w:val="24"/>
              </w:rPr>
              <w:t>58.86%</w:t>
            </w:r>
          </w:p>
        </w:tc>
      </w:tr>
      <w:tr w:rsidR="008C0C6C" w:rsidRPr="00B2453E" w14:paraId="2B00283E" w14:textId="77777777" w:rsidTr="0019504D">
        <w:trPr>
          <w:trHeight w:val="290"/>
        </w:trPr>
        <w:tc>
          <w:tcPr>
            <w:tcW w:w="6120" w:type="dxa"/>
          </w:tcPr>
          <w:p w14:paraId="37E06B3E" w14:textId="77777777" w:rsidR="008C0C6C" w:rsidRDefault="008C0C6C" w:rsidP="00F52557">
            <w:pPr>
              <w:pStyle w:val="TableText"/>
              <w:ind w:left="144" w:hanging="144"/>
            </w:pPr>
            <w:r>
              <w:lastRenderedPageBreak/>
              <w:t>Percentage of School-Day Instruction Provided in Spanish—0–25%</w:t>
            </w:r>
          </w:p>
        </w:tc>
        <w:tc>
          <w:tcPr>
            <w:tcW w:w="1980" w:type="dxa"/>
          </w:tcPr>
          <w:p w14:paraId="377EFA42" w14:textId="77777777" w:rsidR="008C0C6C" w:rsidRPr="00206758" w:rsidRDefault="008C0C6C" w:rsidP="00F52557">
            <w:pPr>
              <w:pStyle w:val="TableText"/>
              <w:rPr>
                <w:rFonts w:cs="Arial"/>
                <w:szCs w:val="24"/>
              </w:rPr>
            </w:pPr>
            <w:r w:rsidRPr="00CA65D4">
              <w:rPr>
                <w:rFonts w:eastAsia="Times New Roman" w:cs="Arial"/>
                <w:color w:val="000000"/>
                <w:szCs w:val="24"/>
              </w:rPr>
              <w:t>448</w:t>
            </w:r>
          </w:p>
        </w:tc>
        <w:tc>
          <w:tcPr>
            <w:tcW w:w="1836" w:type="dxa"/>
          </w:tcPr>
          <w:p w14:paraId="1D539823" w14:textId="77777777" w:rsidR="008C0C6C" w:rsidRPr="00206758" w:rsidRDefault="008C0C6C" w:rsidP="00F52557">
            <w:pPr>
              <w:pStyle w:val="TableText"/>
              <w:rPr>
                <w:rFonts w:cs="Arial"/>
                <w:szCs w:val="24"/>
              </w:rPr>
            </w:pPr>
            <w:r w:rsidRPr="00CA65D4">
              <w:rPr>
                <w:rFonts w:eastAsia="Times New Roman" w:cs="Arial"/>
                <w:color w:val="000000"/>
                <w:szCs w:val="24"/>
              </w:rPr>
              <w:t>45.62%</w:t>
            </w:r>
          </w:p>
        </w:tc>
      </w:tr>
      <w:tr w:rsidR="008C0C6C" w:rsidRPr="00B2453E" w14:paraId="16BA9843" w14:textId="77777777" w:rsidTr="0019504D">
        <w:trPr>
          <w:trHeight w:val="290"/>
        </w:trPr>
        <w:tc>
          <w:tcPr>
            <w:tcW w:w="6120" w:type="dxa"/>
          </w:tcPr>
          <w:p w14:paraId="4014AED6" w14:textId="77777777" w:rsidR="008C0C6C" w:rsidRDefault="008C0C6C" w:rsidP="00F52557">
            <w:pPr>
              <w:pStyle w:val="TableText"/>
              <w:ind w:left="144" w:hanging="144"/>
            </w:pPr>
            <w:r>
              <w:t>Percentage of School-Day Instruction Provided in Spanish—26–50%</w:t>
            </w:r>
          </w:p>
        </w:tc>
        <w:tc>
          <w:tcPr>
            <w:tcW w:w="1980" w:type="dxa"/>
          </w:tcPr>
          <w:p w14:paraId="74841930" w14:textId="77777777" w:rsidR="008C0C6C" w:rsidRPr="00206758" w:rsidRDefault="008C0C6C" w:rsidP="00F52557">
            <w:pPr>
              <w:pStyle w:val="TableText"/>
              <w:rPr>
                <w:rFonts w:cs="Arial"/>
                <w:szCs w:val="24"/>
              </w:rPr>
            </w:pPr>
            <w:r w:rsidRPr="00CA65D4">
              <w:rPr>
                <w:rFonts w:eastAsia="Times New Roman" w:cs="Arial"/>
                <w:color w:val="000000"/>
                <w:szCs w:val="24"/>
              </w:rPr>
              <w:t>131</w:t>
            </w:r>
          </w:p>
        </w:tc>
        <w:tc>
          <w:tcPr>
            <w:tcW w:w="1836" w:type="dxa"/>
          </w:tcPr>
          <w:p w14:paraId="0AC7314A" w14:textId="77777777" w:rsidR="008C0C6C" w:rsidRPr="00206758" w:rsidRDefault="008C0C6C" w:rsidP="00F52557">
            <w:pPr>
              <w:pStyle w:val="TableText"/>
              <w:rPr>
                <w:rFonts w:cs="Arial"/>
                <w:szCs w:val="24"/>
              </w:rPr>
            </w:pPr>
            <w:r w:rsidRPr="00CA65D4">
              <w:rPr>
                <w:rFonts w:eastAsia="Times New Roman" w:cs="Arial"/>
                <w:color w:val="000000"/>
                <w:szCs w:val="24"/>
              </w:rPr>
              <w:t>13.34%</w:t>
            </w:r>
          </w:p>
        </w:tc>
      </w:tr>
      <w:tr w:rsidR="008C0C6C" w:rsidRPr="00B2453E" w14:paraId="4A99FD3C" w14:textId="77777777" w:rsidTr="0019504D">
        <w:trPr>
          <w:trHeight w:val="290"/>
        </w:trPr>
        <w:tc>
          <w:tcPr>
            <w:tcW w:w="6120" w:type="dxa"/>
          </w:tcPr>
          <w:p w14:paraId="0F6FF48C" w14:textId="77777777" w:rsidR="008C0C6C" w:rsidRDefault="008C0C6C" w:rsidP="00F52557">
            <w:pPr>
              <w:pStyle w:val="TableText"/>
              <w:ind w:left="144" w:hanging="144"/>
            </w:pPr>
            <w:r>
              <w:t>Percentage of School-Day Instruction Provided in Spanish—51–75%</w:t>
            </w:r>
          </w:p>
        </w:tc>
        <w:tc>
          <w:tcPr>
            <w:tcW w:w="1980" w:type="dxa"/>
          </w:tcPr>
          <w:p w14:paraId="550546CC" w14:textId="77777777" w:rsidR="008C0C6C" w:rsidRPr="00206758" w:rsidRDefault="008C0C6C" w:rsidP="00F52557">
            <w:pPr>
              <w:pStyle w:val="TableText"/>
              <w:rPr>
                <w:rFonts w:cs="Arial"/>
                <w:szCs w:val="24"/>
              </w:rPr>
            </w:pPr>
            <w:r w:rsidRPr="00CA65D4">
              <w:rPr>
                <w:rFonts w:eastAsia="Times New Roman" w:cs="Arial"/>
                <w:color w:val="000000"/>
                <w:szCs w:val="24"/>
              </w:rPr>
              <w:t>105</w:t>
            </w:r>
          </w:p>
        </w:tc>
        <w:tc>
          <w:tcPr>
            <w:tcW w:w="1836" w:type="dxa"/>
          </w:tcPr>
          <w:p w14:paraId="4679D2D5" w14:textId="77777777" w:rsidR="008C0C6C" w:rsidRPr="00206758" w:rsidRDefault="008C0C6C" w:rsidP="00F52557">
            <w:pPr>
              <w:pStyle w:val="TableText"/>
              <w:rPr>
                <w:rFonts w:cs="Arial"/>
                <w:szCs w:val="24"/>
              </w:rPr>
            </w:pPr>
            <w:r w:rsidRPr="00CA65D4">
              <w:rPr>
                <w:rFonts w:eastAsia="Times New Roman" w:cs="Arial"/>
                <w:color w:val="000000"/>
                <w:szCs w:val="24"/>
              </w:rPr>
              <w:t>10.69%</w:t>
            </w:r>
          </w:p>
        </w:tc>
      </w:tr>
      <w:tr w:rsidR="008C0C6C" w:rsidRPr="00B2453E" w14:paraId="10705ADC" w14:textId="77777777" w:rsidTr="0019504D">
        <w:trPr>
          <w:trHeight w:val="290"/>
        </w:trPr>
        <w:tc>
          <w:tcPr>
            <w:tcW w:w="6120" w:type="dxa"/>
          </w:tcPr>
          <w:p w14:paraId="1094C80F" w14:textId="77777777" w:rsidR="008C0C6C" w:rsidRDefault="008C0C6C" w:rsidP="00F52557">
            <w:pPr>
              <w:pStyle w:val="TableText"/>
              <w:ind w:left="144" w:hanging="144"/>
            </w:pPr>
            <w:r>
              <w:t>Percentage of School-Day Instruction Provided in Spanish—76–100%</w:t>
            </w:r>
          </w:p>
        </w:tc>
        <w:tc>
          <w:tcPr>
            <w:tcW w:w="1980" w:type="dxa"/>
          </w:tcPr>
          <w:p w14:paraId="36CB9216" w14:textId="77777777" w:rsidR="008C0C6C" w:rsidRPr="00206758" w:rsidRDefault="008C0C6C" w:rsidP="00F52557">
            <w:pPr>
              <w:pStyle w:val="TableText"/>
              <w:rPr>
                <w:rFonts w:cs="Arial"/>
                <w:szCs w:val="24"/>
              </w:rPr>
            </w:pPr>
            <w:r w:rsidRPr="00CA65D4">
              <w:rPr>
                <w:rFonts w:eastAsia="Times New Roman" w:cs="Arial"/>
                <w:color w:val="000000"/>
                <w:szCs w:val="24"/>
              </w:rPr>
              <w:t>193</w:t>
            </w:r>
          </w:p>
        </w:tc>
        <w:tc>
          <w:tcPr>
            <w:tcW w:w="1836" w:type="dxa"/>
          </w:tcPr>
          <w:p w14:paraId="3AB01708" w14:textId="77777777" w:rsidR="008C0C6C" w:rsidRPr="00206758" w:rsidRDefault="008C0C6C" w:rsidP="00F52557">
            <w:pPr>
              <w:pStyle w:val="TableText"/>
              <w:rPr>
                <w:rFonts w:cs="Arial"/>
                <w:szCs w:val="24"/>
              </w:rPr>
            </w:pPr>
            <w:r w:rsidRPr="00CA65D4">
              <w:rPr>
                <w:rFonts w:eastAsia="Times New Roman" w:cs="Arial"/>
                <w:color w:val="000000"/>
                <w:szCs w:val="24"/>
              </w:rPr>
              <w:t>19.65%</w:t>
            </w:r>
          </w:p>
        </w:tc>
      </w:tr>
    </w:tbl>
    <w:p w14:paraId="415A724E" w14:textId="77777777" w:rsidR="008C0C6C" w:rsidRPr="00C768A0" w:rsidRDefault="008C0C6C" w:rsidP="00C768A0">
      <w:pPr>
        <w:pStyle w:val="Caption"/>
        <w:pageBreakBefore/>
      </w:pPr>
      <w:bookmarkStart w:id="394" w:name="_Ref36473467"/>
      <w:bookmarkStart w:id="395" w:name="_Toc46911152"/>
      <w:bookmarkStart w:id="396" w:name="_Toc221094249"/>
      <w:r w:rsidRPr="00C768A0">
        <w:lastRenderedPageBreak/>
        <w:t>Table 4.A.</w:t>
      </w:r>
      <w:fldSimple w:instr=" SEQ Table_4.A. \* ARABIC ">
        <w:r w:rsidRPr="00C768A0">
          <w:t>10</w:t>
        </w:r>
      </w:fldSimple>
      <w:bookmarkEnd w:id="394"/>
      <w:r w:rsidRPr="00C768A0">
        <w:t xml:space="preserve">  </w:t>
      </w:r>
      <w:r w:rsidRPr="00C768A0">
        <w:rPr>
          <w:rStyle w:val="CaptionChar"/>
          <w:rFonts w:eastAsia="SimSun"/>
          <w:b/>
          <w:bCs/>
        </w:rPr>
        <w:t>Demographic Summary, Grade Twelve</w:t>
      </w:r>
      <w:bookmarkEnd w:id="395"/>
      <w:bookmarkEnd w:id="396"/>
    </w:p>
    <w:tbl>
      <w:tblPr>
        <w:tblStyle w:val="TRs"/>
        <w:tblW w:w="9936" w:type="dxa"/>
        <w:tblLayout w:type="fixed"/>
        <w:tblLook w:val="04A0" w:firstRow="1" w:lastRow="0" w:firstColumn="1" w:lastColumn="0" w:noHBand="0" w:noVBand="1"/>
        <w:tblDescription w:val="Demographic Summary, Grade Twelve"/>
      </w:tblPr>
      <w:tblGrid>
        <w:gridCol w:w="6120"/>
        <w:gridCol w:w="1980"/>
        <w:gridCol w:w="1836"/>
      </w:tblGrid>
      <w:tr w:rsidR="008C0C6C" w:rsidRPr="00CD729E" w14:paraId="7FB950EB" w14:textId="77777777" w:rsidTr="00C32A0C">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45DFDFA5" w14:textId="77777777" w:rsidR="008C0C6C" w:rsidRPr="00CD729E" w:rsidRDefault="008C0C6C" w:rsidP="00F52557">
            <w:pPr>
              <w:pStyle w:val="TableHead"/>
            </w:pPr>
            <w:r w:rsidRPr="00CD729E">
              <w:t>Student Group</w:t>
            </w:r>
          </w:p>
        </w:tc>
        <w:tc>
          <w:tcPr>
            <w:tcW w:w="1980" w:type="dxa"/>
          </w:tcPr>
          <w:p w14:paraId="38939775" w14:textId="77777777" w:rsidR="008C0C6C" w:rsidRPr="00CD729E" w:rsidRDefault="008C0C6C" w:rsidP="00F52557">
            <w:pPr>
              <w:pStyle w:val="TableHead"/>
            </w:pPr>
            <w:r w:rsidRPr="00CD729E">
              <w:t>Number of Valid Scores</w:t>
            </w:r>
          </w:p>
        </w:tc>
        <w:tc>
          <w:tcPr>
            <w:tcW w:w="1836" w:type="dxa"/>
          </w:tcPr>
          <w:p w14:paraId="1126272B" w14:textId="77777777" w:rsidR="008C0C6C" w:rsidRPr="00CD729E" w:rsidRDefault="008C0C6C" w:rsidP="00F52557">
            <w:pPr>
              <w:pStyle w:val="TableHead"/>
            </w:pPr>
            <w:r w:rsidRPr="00CD729E">
              <w:t>Percent of Valid Scores</w:t>
            </w:r>
          </w:p>
        </w:tc>
      </w:tr>
      <w:tr w:rsidR="008C0C6C" w:rsidRPr="00B2453E" w14:paraId="14A86D10" w14:textId="77777777" w:rsidTr="00C32A0C">
        <w:trPr>
          <w:trHeight w:val="290"/>
        </w:trPr>
        <w:tc>
          <w:tcPr>
            <w:tcW w:w="6120" w:type="dxa"/>
            <w:tcBorders>
              <w:top w:val="single" w:sz="4" w:space="0" w:color="auto"/>
              <w:bottom w:val="single" w:sz="4" w:space="0" w:color="auto"/>
            </w:tcBorders>
          </w:tcPr>
          <w:p w14:paraId="03623F56" w14:textId="77777777" w:rsidR="008C0C6C" w:rsidRPr="00B2453E" w:rsidRDefault="008C0C6C" w:rsidP="00F52557">
            <w:pPr>
              <w:pStyle w:val="TableText"/>
              <w:ind w:left="144" w:hanging="144"/>
            </w:pPr>
            <w:r>
              <w:t>All students</w:t>
            </w:r>
          </w:p>
        </w:tc>
        <w:tc>
          <w:tcPr>
            <w:tcW w:w="1980" w:type="dxa"/>
            <w:tcBorders>
              <w:top w:val="single" w:sz="4" w:space="0" w:color="auto"/>
              <w:bottom w:val="single" w:sz="4" w:space="0" w:color="auto"/>
            </w:tcBorders>
          </w:tcPr>
          <w:p w14:paraId="6B24725F" w14:textId="77777777" w:rsidR="008C0C6C" w:rsidRPr="00552AE5" w:rsidRDefault="008C0C6C" w:rsidP="00F52557">
            <w:pPr>
              <w:pStyle w:val="TableText"/>
              <w:rPr>
                <w:rFonts w:cs="Arial"/>
                <w:szCs w:val="24"/>
              </w:rPr>
            </w:pPr>
            <w:r w:rsidRPr="00CA65D4">
              <w:rPr>
                <w:rFonts w:eastAsia="Times New Roman" w:cs="Arial"/>
                <w:color w:val="000000"/>
                <w:szCs w:val="24"/>
              </w:rPr>
              <w:t>376</w:t>
            </w:r>
          </w:p>
        </w:tc>
        <w:tc>
          <w:tcPr>
            <w:tcW w:w="1836" w:type="dxa"/>
            <w:tcBorders>
              <w:top w:val="single" w:sz="4" w:space="0" w:color="auto"/>
              <w:bottom w:val="single" w:sz="4" w:space="0" w:color="auto"/>
            </w:tcBorders>
          </w:tcPr>
          <w:p w14:paraId="7044A630" w14:textId="77777777" w:rsidR="008C0C6C" w:rsidRPr="00552AE5" w:rsidRDefault="008C0C6C" w:rsidP="00F52557">
            <w:pPr>
              <w:pStyle w:val="TableText"/>
              <w:rPr>
                <w:rFonts w:cs="Arial"/>
                <w:szCs w:val="24"/>
              </w:rPr>
            </w:pPr>
            <w:r w:rsidRPr="00CA65D4">
              <w:rPr>
                <w:rFonts w:eastAsia="Times New Roman" w:cs="Arial"/>
                <w:color w:val="000000"/>
                <w:szCs w:val="24"/>
              </w:rPr>
              <w:t>100.00%</w:t>
            </w:r>
          </w:p>
        </w:tc>
      </w:tr>
      <w:tr w:rsidR="008C0C6C" w:rsidRPr="00B2453E" w14:paraId="073B2C49" w14:textId="77777777" w:rsidTr="00C32A0C">
        <w:trPr>
          <w:trHeight w:val="290"/>
        </w:trPr>
        <w:tc>
          <w:tcPr>
            <w:tcW w:w="6120" w:type="dxa"/>
            <w:tcBorders>
              <w:top w:val="single" w:sz="4" w:space="0" w:color="auto"/>
              <w:bottom w:val="nil"/>
            </w:tcBorders>
          </w:tcPr>
          <w:p w14:paraId="1C6CA866" w14:textId="77777777" w:rsidR="008C0C6C" w:rsidRPr="00B2453E" w:rsidRDefault="008C0C6C" w:rsidP="00F52557">
            <w:pPr>
              <w:pStyle w:val="TableText"/>
              <w:ind w:left="144" w:hanging="144"/>
            </w:pPr>
            <w:r w:rsidRPr="00B2453E">
              <w:t>Male</w:t>
            </w:r>
          </w:p>
        </w:tc>
        <w:tc>
          <w:tcPr>
            <w:tcW w:w="1980" w:type="dxa"/>
            <w:tcBorders>
              <w:top w:val="single" w:sz="4" w:space="0" w:color="auto"/>
              <w:bottom w:val="nil"/>
            </w:tcBorders>
          </w:tcPr>
          <w:p w14:paraId="0F8523A1" w14:textId="77777777" w:rsidR="008C0C6C" w:rsidRPr="00552AE5" w:rsidRDefault="008C0C6C" w:rsidP="00F52557">
            <w:pPr>
              <w:pStyle w:val="TableText"/>
              <w:rPr>
                <w:rFonts w:cs="Arial"/>
                <w:szCs w:val="24"/>
              </w:rPr>
            </w:pPr>
            <w:r w:rsidRPr="00CA65D4">
              <w:rPr>
                <w:rFonts w:eastAsia="Times New Roman" w:cs="Arial"/>
                <w:color w:val="000000"/>
                <w:szCs w:val="24"/>
              </w:rPr>
              <w:t>149</w:t>
            </w:r>
          </w:p>
        </w:tc>
        <w:tc>
          <w:tcPr>
            <w:tcW w:w="1836" w:type="dxa"/>
            <w:tcBorders>
              <w:top w:val="single" w:sz="4" w:space="0" w:color="auto"/>
              <w:bottom w:val="nil"/>
            </w:tcBorders>
          </w:tcPr>
          <w:p w14:paraId="01B49169" w14:textId="77777777" w:rsidR="008C0C6C" w:rsidRPr="00552AE5" w:rsidRDefault="008C0C6C" w:rsidP="00F52557">
            <w:pPr>
              <w:pStyle w:val="TableText"/>
              <w:rPr>
                <w:rFonts w:cs="Arial"/>
                <w:szCs w:val="24"/>
              </w:rPr>
            </w:pPr>
            <w:r w:rsidRPr="00CA65D4">
              <w:rPr>
                <w:rFonts w:eastAsia="Times New Roman" w:cs="Arial"/>
                <w:color w:val="000000"/>
                <w:szCs w:val="24"/>
              </w:rPr>
              <w:t>39.63%</w:t>
            </w:r>
          </w:p>
        </w:tc>
      </w:tr>
      <w:tr w:rsidR="008C0C6C" w:rsidRPr="00B2453E" w14:paraId="3572A8D6" w14:textId="77777777" w:rsidTr="00C32A0C">
        <w:trPr>
          <w:trHeight w:val="290"/>
        </w:trPr>
        <w:tc>
          <w:tcPr>
            <w:tcW w:w="6120" w:type="dxa"/>
            <w:tcBorders>
              <w:top w:val="nil"/>
              <w:bottom w:val="single" w:sz="4" w:space="0" w:color="auto"/>
            </w:tcBorders>
          </w:tcPr>
          <w:p w14:paraId="041E9669" w14:textId="77777777" w:rsidR="008C0C6C" w:rsidRPr="00B2453E" w:rsidRDefault="008C0C6C" w:rsidP="00F52557">
            <w:pPr>
              <w:pStyle w:val="TableText"/>
              <w:ind w:left="144" w:hanging="144"/>
            </w:pPr>
            <w:r w:rsidRPr="00B2453E">
              <w:t>Female</w:t>
            </w:r>
          </w:p>
        </w:tc>
        <w:tc>
          <w:tcPr>
            <w:tcW w:w="1980" w:type="dxa"/>
            <w:tcBorders>
              <w:top w:val="nil"/>
              <w:bottom w:val="single" w:sz="4" w:space="0" w:color="auto"/>
            </w:tcBorders>
          </w:tcPr>
          <w:p w14:paraId="247CF2DC" w14:textId="77777777" w:rsidR="008C0C6C" w:rsidRPr="00552AE5" w:rsidRDefault="008C0C6C" w:rsidP="00F52557">
            <w:pPr>
              <w:pStyle w:val="TableText"/>
              <w:rPr>
                <w:rFonts w:cs="Arial"/>
                <w:szCs w:val="24"/>
              </w:rPr>
            </w:pPr>
            <w:r w:rsidRPr="00CA65D4">
              <w:rPr>
                <w:rFonts w:eastAsia="Times New Roman" w:cs="Arial"/>
                <w:color w:val="000000"/>
                <w:szCs w:val="24"/>
              </w:rPr>
              <w:t>227</w:t>
            </w:r>
          </w:p>
        </w:tc>
        <w:tc>
          <w:tcPr>
            <w:tcW w:w="1836" w:type="dxa"/>
            <w:tcBorders>
              <w:top w:val="nil"/>
              <w:bottom w:val="single" w:sz="4" w:space="0" w:color="auto"/>
            </w:tcBorders>
          </w:tcPr>
          <w:p w14:paraId="687D9965" w14:textId="77777777" w:rsidR="008C0C6C" w:rsidRPr="00552AE5" w:rsidRDefault="008C0C6C" w:rsidP="00F52557">
            <w:pPr>
              <w:pStyle w:val="TableText"/>
              <w:rPr>
                <w:rFonts w:cs="Arial"/>
                <w:szCs w:val="24"/>
              </w:rPr>
            </w:pPr>
            <w:r w:rsidRPr="00CA65D4">
              <w:rPr>
                <w:rFonts w:eastAsia="Times New Roman" w:cs="Arial"/>
                <w:color w:val="000000"/>
                <w:szCs w:val="24"/>
              </w:rPr>
              <w:t>60.37%</w:t>
            </w:r>
          </w:p>
        </w:tc>
      </w:tr>
      <w:tr w:rsidR="008C0C6C" w:rsidRPr="00B2453E" w14:paraId="1DD07A7D" w14:textId="77777777" w:rsidTr="00C32A0C">
        <w:trPr>
          <w:trHeight w:val="290"/>
        </w:trPr>
        <w:tc>
          <w:tcPr>
            <w:tcW w:w="6120" w:type="dxa"/>
            <w:tcBorders>
              <w:top w:val="single" w:sz="4" w:space="0" w:color="auto"/>
            </w:tcBorders>
          </w:tcPr>
          <w:p w14:paraId="0AC3D7DC" w14:textId="77777777" w:rsidR="008C0C6C" w:rsidRPr="00B2453E" w:rsidRDefault="008C0C6C" w:rsidP="00F52557">
            <w:pPr>
              <w:pStyle w:val="TableText"/>
              <w:ind w:left="144" w:hanging="144"/>
            </w:pPr>
            <w:r w:rsidRPr="00B2453E">
              <w:t>American Indian or Alaska Native</w:t>
            </w:r>
          </w:p>
        </w:tc>
        <w:tc>
          <w:tcPr>
            <w:tcW w:w="1980" w:type="dxa"/>
            <w:tcBorders>
              <w:top w:val="single" w:sz="4" w:space="0" w:color="auto"/>
            </w:tcBorders>
          </w:tcPr>
          <w:p w14:paraId="163CDCA7" w14:textId="77777777" w:rsidR="008C0C6C" w:rsidRPr="00552AE5" w:rsidRDefault="008C0C6C" w:rsidP="00F52557">
            <w:pPr>
              <w:pStyle w:val="TableText"/>
              <w:rPr>
                <w:rFonts w:cs="Arial"/>
                <w:szCs w:val="24"/>
              </w:rPr>
            </w:pPr>
            <w:r w:rsidRPr="00CA65D4">
              <w:rPr>
                <w:rFonts w:eastAsia="Times New Roman" w:cs="Arial"/>
                <w:color w:val="000000"/>
                <w:szCs w:val="24"/>
              </w:rPr>
              <w:t>1</w:t>
            </w:r>
          </w:p>
        </w:tc>
        <w:tc>
          <w:tcPr>
            <w:tcW w:w="1836" w:type="dxa"/>
            <w:tcBorders>
              <w:top w:val="single" w:sz="4" w:space="0" w:color="auto"/>
            </w:tcBorders>
          </w:tcPr>
          <w:p w14:paraId="37E9C251" w14:textId="77777777" w:rsidR="008C0C6C" w:rsidRPr="00552AE5" w:rsidRDefault="008C0C6C" w:rsidP="00F52557">
            <w:pPr>
              <w:pStyle w:val="TableText"/>
              <w:rPr>
                <w:rFonts w:cs="Arial"/>
                <w:szCs w:val="24"/>
              </w:rPr>
            </w:pPr>
            <w:r w:rsidRPr="00CA65D4">
              <w:rPr>
                <w:rFonts w:eastAsia="Times New Roman" w:cs="Arial"/>
                <w:color w:val="000000"/>
                <w:szCs w:val="24"/>
              </w:rPr>
              <w:t>0.27%</w:t>
            </w:r>
          </w:p>
        </w:tc>
      </w:tr>
      <w:tr w:rsidR="008C0C6C" w:rsidRPr="00B2453E" w14:paraId="5F063627" w14:textId="77777777" w:rsidTr="00C32A0C">
        <w:trPr>
          <w:trHeight w:val="290"/>
        </w:trPr>
        <w:tc>
          <w:tcPr>
            <w:tcW w:w="6120" w:type="dxa"/>
          </w:tcPr>
          <w:p w14:paraId="61F7D7D0" w14:textId="77777777" w:rsidR="008C0C6C" w:rsidRPr="00B2453E" w:rsidRDefault="008C0C6C" w:rsidP="00F52557">
            <w:pPr>
              <w:pStyle w:val="TableText"/>
              <w:ind w:left="144" w:hanging="144"/>
            </w:pPr>
            <w:r w:rsidRPr="00B2453E">
              <w:t>Asian</w:t>
            </w:r>
          </w:p>
        </w:tc>
        <w:tc>
          <w:tcPr>
            <w:tcW w:w="1980" w:type="dxa"/>
          </w:tcPr>
          <w:p w14:paraId="7C1F2E8F" w14:textId="77777777" w:rsidR="008C0C6C" w:rsidRPr="00552AE5" w:rsidRDefault="008C0C6C" w:rsidP="00F52557">
            <w:pPr>
              <w:pStyle w:val="TableText"/>
              <w:rPr>
                <w:rFonts w:cs="Arial"/>
                <w:szCs w:val="24"/>
              </w:rPr>
            </w:pPr>
            <w:r w:rsidRPr="00CA65D4">
              <w:rPr>
                <w:rFonts w:eastAsia="Times New Roman" w:cs="Arial"/>
                <w:color w:val="000000"/>
                <w:szCs w:val="24"/>
              </w:rPr>
              <w:t>4</w:t>
            </w:r>
          </w:p>
        </w:tc>
        <w:tc>
          <w:tcPr>
            <w:tcW w:w="1836" w:type="dxa"/>
          </w:tcPr>
          <w:p w14:paraId="534A28A5" w14:textId="77777777" w:rsidR="008C0C6C" w:rsidRPr="00552AE5" w:rsidRDefault="008C0C6C" w:rsidP="00F52557">
            <w:pPr>
              <w:pStyle w:val="TableText"/>
              <w:rPr>
                <w:rFonts w:cs="Arial"/>
                <w:szCs w:val="24"/>
              </w:rPr>
            </w:pPr>
            <w:r w:rsidRPr="00CA65D4">
              <w:rPr>
                <w:rFonts w:eastAsia="Times New Roman" w:cs="Arial"/>
                <w:color w:val="000000"/>
                <w:szCs w:val="24"/>
              </w:rPr>
              <w:t>1.06%</w:t>
            </w:r>
          </w:p>
        </w:tc>
      </w:tr>
      <w:tr w:rsidR="008C0C6C" w:rsidRPr="00B2453E" w14:paraId="63A696DD" w14:textId="77777777" w:rsidTr="00C32A0C">
        <w:trPr>
          <w:trHeight w:val="290"/>
        </w:trPr>
        <w:tc>
          <w:tcPr>
            <w:tcW w:w="6120" w:type="dxa"/>
          </w:tcPr>
          <w:p w14:paraId="0C586BCF"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372C9E6B" w14:textId="77777777" w:rsidR="008C0C6C" w:rsidRPr="00552AE5" w:rsidRDefault="008C0C6C" w:rsidP="00F52557">
            <w:pPr>
              <w:pStyle w:val="TableText"/>
              <w:rPr>
                <w:rFonts w:cs="Arial"/>
                <w:szCs w:val="24"/>
              </w:rPr>
            </w:pPr>
            <w:r w:rsidRPr="00CA65D4">
              <w:rPr>
                <w:rFonts w:eastAsia="Times New Roman" w:cs="Arial"/>
                <w:color w:val="000000"/>
                <w:szCs w:val="24"/>
              </w:rPr>
              <w:t>1</w:t>
            </w:r>
          </w:p>
        </w:tc>
        <w:tc>
          <w:tcPr>
            <w:tcW w:w="1836" w:type="dxa"/>
          </w:tcPr>
          <w:p w14:paraId="45C64DE1" w14:textId="77777777" w:rsidR="008C0C6C" w:rsidRPr="00552AE5" w:rsidRDefault="008C0C6C" w:rsidP="00F52557">
            <w:pPr>
              <w:pStyle w:val="TableText"/>
              <w:rPr>
                <w:rFonts w:cs="Arial"/>
                <w:szCs w:val="24"/>
              </w:rPr>
            </w:pPr>
            <w:r w:rsidRPr="00CA65D4">
              <w:rPr>
                <w:rFonts w:eastAsia="Times New Roman" w:cs="Arial"/>
                <w:color w:val="000000"/>
                <w:szCs w:val="24"/>
              </w:rPr>
              <w:t>0.27%</w:t>
            </w:r>
          </w:p>
        </w:tc>
      </w:tr>
      <w:tr w:rsidR="008C0C6C" w:rsidRPr="00B2453E" w14:paraId="3896F60B" w14:textId="77777777" w:rsidTr="00C32A0C">
        <w:trPr>
          <w:trHeight w:val="290"/>
        </w:trPr>
        <w:tc>
          <w:tcPr>
            <w:tcW w:w="6120" w:type="dxa"/>
          </w:tcPr>
          <w:p w14:paraId="08F68C3B" w14:textId="77777777" w:rsidR="008C0C6C" w:rsidRPr="00B2453E" w:rsidRDefault="008C0C6C" w:rsidP="00F52557">
            <w:pPr>
              <w:pStyle w:val="TableText"/>
              <w:ind w:left="144" w:hanging="144"/>
            </w:pPr>
            <w:r w:rsidRPr="00B2453E">
              <w:t>Filipino</w:t>
            </w:r>
          </w:p>
        </w:tc>
        <w:tc>
          <w:tcPr>
            <w:tcW w:w="1980" w:type="dxa"/>
          </w:tcPr>
          <w:p w14:paraId="756E7525" w14:textId="77777777" w:rsidR="008C0C6C" w:rsidRPr="00552AE5" w:rsidRDefault="008C0C6C" w:rsidP="00F52557">
            <w:pPr>
              <w:pStyle w:val="TableText"/>
              <w:rPr>
                <w:rFonts w:cs="Arial"/>
                <w:szCs w:val="24"/>
              </w:rPr>
            </w:pPr>
            <w:r w:rsidRPr="00CA65D4">
              <w:rPr>
                <w:rFonts w:eastAsia="Times New Roman" w:cs="Arial"/>
                <w:color w:val="000000"/>
                <w:szCs w:val="24"/>
              </w:rPr>
              <w:t>0</w:t>
            </w:r>
          </w:p>
        </w:tc>
        <w:tc>
          <w:tcPr>
            <w:tcW w:w="1836" w:type="dxa"/>
          </w:tcPr>
          <w:p w14:paraId="2990F1BF" w14:textId="77777777" w:rsidR="008C0C6C" w:rsidRPr="00552AE5" w:rsidRDefault="008C0C6C" w:rsidP="00F52557">
            <w:pPr>
              <w:pStyle w:val="TableText"/>
              <w:rPr>
                <w:rFonts w:cs="Arial"/>
                <w:szCs w:val="24"/>
              </w:rPr>
            </w:pPr>
            <w:r w:rsidRPr="00CA65D4">
              <w:rPr>
                <w:rFonts w:eastAsia="Times New Roman" w:cs="Arial"/>
                <w:color w:val="000000"/>
                <w:szCs w:val="24"/>
              </w:rPr>
              <w:t>0.00%</w:t>
            </w:r>
          </w:p>
        </w:tc>
      </w:tr>
      <w:tr w:rsidR="008C0C6C" w:rsidRPr="00B2453E" w14:paraId="53AC0258" w14:textId="77777777" w:rsidTr="00C32A0C">
        <w:trPr>
          <w:trHeight w:val="290"/>
        </w:trPr>
        <w:tc>
          <w:tcPr>
            <w:tcW w:w="6120" w:type="dxa"/>
          </w:tcPr>
          <w:p w14:paraId="1269CCAE" w14:textId="77777777" w:rsidR="008C0C6C" w:rsidRPr="00B2453E" w:rsidRDefault="008C0C6C" w:rsidP="00F52557">
            <w:pPr>
              <w:pStyle w:val="TableText"/>
              <w:ind w:left="144" w:hanging="144"/>
            </w:pPr>
            <w:r w:rsidRPr="00B2453E">
              <w:t>Hispanic or Latino</w:t>
            </w:r>
          </w:p>
        </w:tc>
        <w:tc>
          <w:tcPr>
            <w:tcW w:w="1980" w:type="dxa"/>
          </w:tcPr>
          <w:p w14:paraId="7FDDEA07" w14:textId="77777777" w:rsidR="008C0C6C" w:rsidRPr="00552AE5" w:rsidRDefault="008C0C6C" w:rsidP="00F52557">
            <w:pPr>
              <w:pStyle w:val="TableText"/>
              <w:rPr>
                <w:rFonts w:cs="Arial"/>
                <w:szCs w:val="24"/>
              </w:rPr>
            </w:pPr>
            <w:r w:rsidRPr="00CA65D4">
              <w:rPr>
                <w:rFonts w:eastAsia="Times New Roman" w:cs="Arial"/>
                <w:color w:val="000000"/>
                <w:szCs w:val="24"/>
              </w:rPr>
              <w:t>332</w:t>
            </w:r>
          </w:p>
        </w:tc>
        <w:tc>
          <w:tcPr>
            <w:tcW w:w="1836" w:type="dxa"/>
          </w:tcPr>
          <w:p w14:paraId="7F67FEEF" w14:textId="77777777" w:rsidR="008C0C6C" w:rsidRPr="00552AE5" w:rsidRDefault="008C0C6C" w:rsidP="00F52557">
            <w:pPr>
              <w:pStyle w:val="TableText"/>
              <w:rPr>
                <w:rFonts w:cs="Arial"/>
                <w:szCs w:val="24"/>
              </w:rPr>
            </w:pPr>
            <w:r w:rsidRPr="00CA65D4">
              <w:rPr>
                <w:rFonts w:eastAsia="Times New Roman" w:cs="Arial"/>
                <w:color w:val="000000"/>
                <w:szCs w:val="24"/>
              </w:rPr>
              <w:t>88.30%</w:t>
            </w:r>
          </w:p>
        </w:tc>
      </w:tr>
      <w:tr w:rsidR="008C0C6C" w:rsidRPr="00B2453E" w14:paraId="175B0AC7" w14:textId="77777777" w:rsidTr="00C32A0C">
        <w:trPr>
          <w:trHeight w:val="290"/>
        </w:trPr>
        <w:tc>
          <w:tcPr>
            <w:tcW w:w="6120" w:type="dxa"/>
          </w:tcPr>
          <w:p w14:paraId="08E2DCFD" w14:textId="77777777" w:rsidR="008C0C6C" w:rsidRPr="00B2453E" w:rsidRDefault="008C0C6C" w:rsidP="00F52557">
            <w:pPr>
              <w:pStyle w:val="TableText"/>
              <w:ind w:left="144" w:hanging="144"/>
            </w:pPr>
            <w:r w:rsidRPr="00B2453E">
              <w:t>Black or African American</w:t>
            </w:r>
          </w:p>
        </w:tc>
        <w:tc>
          <w:tcPr>
            <w:tcW w:w="1980" w:type="dxa"/>
          </w:tcPr>
          <w:p w14:paraId="0244826C" w14:textId="77777777" w:rsidR="008C0C6C" w:rsidRPr="00552AE5" w:rsidRDefault="008C0C6C" w:rsidP="00F52557">
            <w:pPr>
              <w:pStyle w:val="TableText"/>
              <w:rPr>
                <w:rFonts w:cs="Arial"/>
                <w:szCs w:val="24"/>
              </w:rPr>
            </w:pPr>
            <w:r w:rsidRPr="00CA65D4">
              <w:rPr>
                <w:rFonts w:eastAsia="Times New Roman" w:cs="Arial"/>
                <w:color w:val="000000"/>
                <w:szCs w:val="24"/>
              </w:rPr>
              <w:t>3</w:t>
            </w:r>
          </w:p>
        </w:tc>
        <w:tc>
          <w:tcPr>
            <w:tcW w:w="1836" w:type="dxa"/>
          </w:tcPr>
          <w:p w14:paraId="194C18AB" w14:textId="77777777" w:rsidR="008C0C6C" w:rsidRPr="00552AE5" w:rsidRDefault="008C0C6C" w:rsidP="00F52557">
            <w:pPr>
              <w:pStyle w:val="TableText"/>
              <w:rPr>
                <w:rFonts w:cs="Arial"/>
                <w:szCs w:val="24"/>
              </w:rPr>
            </w:pPr>
            <w:r w:rsidRPr="00CA65D4">
              <w:rPr>
                <w:rFonts w:eastAsia="Times New Roman" w:cs="Arial"/>
                <w:color w:val="000000"/>
                <w:szCs w:val="24"/>
              </w:rPr>
              <w:t>0.80%</w:t>
            </w:r>
          </w:p>
        </w:tc>
      </w:tr>
      <w:tr w:rsidR="008C0C6C" w:rsidRPr="00B2453E" w14:paraId="168E42CD" w14:textId="77777777" w:rsidTr="00C32A0C">
        <w:trPr>
          <w:trHeight w:val="290"/>
        </w:trPr>
        <w:tc>
          <w:tcPr>
            <w:tcW w:w="6120" w:type="dxa"/>
          </w:tcPr>
          <w:p w14:paraId="1AB936AF" w14:textId="77777777" w:rsidR="008C0C6C" w:rsidRPr="00B2453E" w:rsidRDefault="008C0C6C" w:rsidP="00F52557">
            <w:pPr>
              <w:pStyle w:val="TableText"/>
              <w:ind w:left="144" w:hanging="144"/>
            </w:pPr>
            <w:r w:rsidRPr="00B2453E">
              <w:t>White</w:t>
            </w:r>
          </w:p>
        </w:tc>
        <w:tc>
          <w:tcPr>
            <w:tcW w:w="1980" w:type="dxa"/>
          </w:tcPr>
          <w:p w14:paraId="4E738880" w14:textId="77777777" w:rsidR="008C0C6C" w:rsidRPr="00552AE5" w:rsidRDefault="008C0C6C" w:rsidP="00F52557">
            <w:pPr>
              <w:pStyle w:val="TableText"/>
              <w:rPr>
                <w:rFonts w:cs="Arial"/>
                <w:szCs w:val="24"/>
              </w:rPr>
            </w:pPr>
            <w:r w:rsidRPr="00CA65D4">
              <w:rPr>
                <w:rFonts w:eastAsia="Times New Roman" w:cs="Arial"/>
                <w:color w:val="000000"/>
                <w:szCs w:val="24"/>
              </w:rPr>
              <w:t>31</w:t>
            </w:r>
          </w:p>
        </w:tc>
        <w:tc>
          <w:tcPr>
            <w:tcW w:w="1836" w:type="dxa"/>
          </w:tcPr>
          <w:p w14:paraId="414887CB" w14:textId="77777777" w:rsidR="008C0C6C" w:rsidRPr="00552AE5" w:rsidRDefault="008C0C6C" w:rsidP="00F52557">
            <w:pPr>
              <w:pStyle w:val="TableText"/>
              <w:rPr>
                <w:rFonts w:cs="Arial"/>
                <w:szCs w:val="24"/>
              </w:rPr>
            </w:pPr>
            <w:r w:rsidRPr="00CA65D4">
              <w:rPr>
                <w:rFonts w:eastAsia="Times New Roman" w:cs="Arial"/>
                <w:color w:val="000000"/>
                <w:szCs w:val="24"/>
              </w:rPr>
              <w:t>8.24%</w:t>
            </w:r>
          </w:p>
        </w:tc>
      </w:tr>
      <w:tr w:rsidR="008C0C6C" w:rsidRPr="00B2453E" w14:paraId="7715A743" w14:textId="77777777" w:rsidTr="00C32A0C">
        <w:trPr>
          <w:trHeight w:val="290"/>
        </w:trPr>
        <w:tc>
          <w:tcPr>
            <w:tcW w:w="6120" w:type="dxa"/>
            <w:tcBorders>
              <w:bottom w:val="nil"/>
            </w:tcBorders>
          </w:tcPr>
          <w:p w14:paraId="6AA573F5" w14:textId="77777777" w:rsidR="008C0C6C" w:rsidRPr="00B2453E" w:rsidRDefault="008C0C6C" w:rsidP="00F52557">
            <w:pPr>
              <w:pStyle w:val="TableText"/>
              <w:ind w:left="144" w:hanging="144"/>
            </w:pPr>
            <w:r w:rsidRPr="00B2453E">
              <w:t>Two or more races</w:t>
            </w:r>
          </w:p>
        </w:tc>
        <w:tc>
          <w:tcPr>
            <w:tcW w:w="1980" w:type="dxa"/>
            <w:tcBorders>
              <w:bottom w:val="nil"/>
            </w:tcBorders>
          </w:tcPr>
          <w:p w14:paraId="685E74C3" w14:textId="77777777" w:rsidR="008C0C6C" w:rsidRPr="00552AE5" w:rsidRDefault="008C0C6C" w:rsidP="00F52557">
            <w:pPr>
              <w:pStyle w:val="TableText"/>
              <w:rPr>
                <w:rFonts w:cs="Arial"/>
                <w:szCs w:val="24"/>
              </w:rPr>
            </w:pPr>
            <w:r w:rsidRPr="00CA65D4">
              <w:rPr>
                <w:rFonts w:eastAsia="Times New Roman" w:cs="Arial"/>
                <w:color w:val="000000"/>
                <w:szCs w:val="24"/>
              </w:rPr>
              <w:t>2</w:t>
            </w:r>
          </w:p>
        </w:tc>
        <w:tc>
          <w:tcPr>
            <w:tcW w:w="1836" w:type="dxa"/>
            <w:tcBorders>
              <w:bottom w:val="nil"/>
            </w:tcBorders>
          </w:tcPr>
          <w:p w14:paraId="0AB25939" w14:textId="77777777" w:rsidR="008C0C6C" w:rsidRPr="00552AE5" w:rsidRDefault="008C0C6C" w:rsidP="00F52557">
            <w:pPr>
              <w:pStyle w:val="TableText"/>
              <w:rPr>
                <w:rFonts w:cs="Arial"/>
                <w:szCs w:val="24"/>
              </w:rPr>
            </w:pPr>
            <w:r w:rsidRPr="00CA65D4">
              <w:rPr>
                <w:rFonts w:eastAsia="Times New Roman" w:cs="Arial"/>
                <w:color w:val="000000"/>
                <w:szCs w:val="24"/>
              </w:rPr>
              <w:t>0.53%</w:t>
            </w:r>
          </w:p>
        </w:tc>
      </w:tr>
      <w:tr w:rsidR="008C0C6C" w:rsidRPr="00B2453E" w14:paraId="3977ABE4" w14:textId="77777777" w:rsidTr="00C32A0C">
        <w:trPr>
          <w:trHeight w:val="290"/>
        </w:trPr>
        <w:tc>
          <w:tcPr>
            <w:tcW w:w="6120" w:type="dxa"/>
            <w:tcBorders>
              <w:top w:val="nil"/>
              <w:bottom w:val="single" w:sz="4" w:space="0" w:color="auto"/>
            </w:tcBorders>
          </w:tcPr>
          <w:p w14:paraId="14BEA117"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7036AA9F" w14:textId="77777777" w:rsidR="008C0C6C" w:rsidRPr="00552AE5" w:rsidRDefault="008C0C6C" w:rsidP="00F52557">
            <w:pPr>
              <w:pStyle w:val="TableText"/>
              <w:rPr>
                <w:rFonts w:cs="Arial"/>
                <w:szCs w:val="24"/>
              </w:rPr>
            </w:pPr>
            <w:r w:rsidRPr="00CA65D4">
              <w:rPr>
                <w:rFonts w:eastAsia="Times New Roman" w:cs="Arial"/>
                <w:color w:val="000000"/>
                <w:szCs w:val="24"/>
              </w:rPr>
              <w:t>2</w:t>
            </w:r>
          </w:p>
        </w:tc>
        <w:tc>
          <w:tcPr>
            <w:tcW w:w="1836" w:type="dxa"/>
            <w:tcBorders>
              <w:top w:val="nil"/>
              <w:bottom w:val="single" w:sz="4" w:space="0" w:color="auto"/>
            </w:tcBorders>
          </w:tcPr>
          <w:p w14:paraId="7C3C8999" w14:textId="77777777" w:rsidR="008C0C6C" w:rsidRPr="00552AE5" w:rsidRDefault="008C0C6C" w:rsidP="00F52557">
            <w:pPr>
              <w:pStyle w:val="TableText"/>
              <w:rPr>
                <w:rFonts w:cs="Arial"/>
                <w:szCs w:val="24"/>
              </w:rPr>
            </w:pPr>
            <w:r w:rsidRPr="00CA65D4">
              <w:rPr>
                <w:rFonts w:eastAsia="Times New Roman" w:cs="Arial"/>
                <w:color w:val="000000"/>
                <w:szCs w:val="24"/>
              </w:rPr>
              <w:t>0.53%</w:t>
            </w:r>
          </w:p>
        </w:tc>
      </w:tr>
      <w:tr w:rsidR="008C0C6C" w:rsidRPr="00B2453E" w14:paraId="6B1B0E0C" w14:textId="77777777" w:rsidTr="00C32A0C">
        <w:trPr>
          <w:trHeight w:val="290"/>
        </w:trPr>
        <w:tc>
          <w:tcPr>
            <w:tcW w:w="6120" w:type="dxa"/>
            <w:tcBorders>
              <w:top w:val="single" w:sz="4" w:space="0" w:color="auto"/>
            </w:tcBorders>
          </w:tcPr>
          <w:p w14:paraId="3F0A26AA"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037A23A0" w14:textId="77777777" w:rsidR="008C0C6C" w:rsidRPr="00552AE5" w:rsidRDefault="008C0C6C" w:rsidP="00F52557">
            <w:pPr>
              <w:pStyle w:val="TableText"/>
              <w:rPr>
                <w:rFonts w:cs="Arial"/>
                <w:szCs w:val="24"/>
              </w:rPr>
            </w:pPr>
            <w:r w:rsidRPr="00CA65D4">
              <w:rPr>
                <w:rFonts w:eastAsia="Times New Roman" w:cs="Arial"/>
                <w:color w:val="000000"/>
                <w:szCs w:val="24"/>
              </w:rPr>
              <w:t>76</w:t>
            </w:r>
          </w:p>
        </w:tc>
        <w:tc>
          <w:tcPr>
            <w:tcW w:w="1836" w:type="dxa"/>
            <w:tcBorders>
              <w:top w:val="single" w:sz="4" w:space="0" w:color="auto"/>
            </w:tcBorders>
          </w:tcPr>
          <w:p w14:paraId="7FB558C2" w14:textId="77777777" w:rsidR="008C0C6C" w:rsidRPr="00552AE5" w:rsidRDefault="008C0C6C" w:rsidP="00F52557">
            <w:pPr>
              <w:pStyle w:val="TableText"/>
              <w:rPr>
                <w:rFonts w:cs="Arial"/>
                <w:szCs w:val="24"/>
              </w:rPr>
            </w:pPr>
            <w:r w:rsidRPr="00CA65D4">
              <w:rPr>
                <w:rFonts w:eastAsia="Times New Roman" w:cs="Arial"/>
                <w:color w:val="000000"/>
                <w:szCs w:val="24"/>
              </w:rPr>
              <w:t>20.21%</w:t>
            </w:r>
          </w:p>
        </w:tc>
      </w:tr>
      <w:tr w:rsidR="008C0C6C" w:rsidRPr="00B2453E" w14:paraId="08004E40" w14:textId="77777777" w:rsidTr="00C32A0C">
        <w:trPr>
          <w:trHeight w:val="290"/>
        </w:trPr>
        <w:tc>
          <w:tcPr>
            <w:tcW w:w="6120" w:type="dxa"/>
          </w:tcPr>
          <w:p w14:paraId="07F6E111"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252502A6" w14:textId="77777777" w:rsidR="008C0C6C" w:rsidRPr="00552AE5" w:rsidRDefault="008C0C6C" w:rsidP="00F52557">
            <w:pPr>
              <w:pStyle w:val="TableText"/>
              <w:rPr>
                <w:rFonts w:cs="Arial"/>
                <w:szCs w:val="24"/>
              </w:rPr>
            </w:pPr>
            <w:r w:rsidRPr="00CA65D4">
              <w:rPr>
                <w:rFonts w:eastAsia="Times New Roman" w:cs="Arial"/>
                <w:color w:val="000000"/>
                <w:szCs w:val="24"/>
              </w:rPr>
              <w:t>16</w:t>
            </w:r>
          </w:p>
        </w:tc>
        <w:tc>
          <w:tcPr>
            <w:tcW w:w="1836" w:type="dxa"/>
          </w:tcPr>
          <w:p w14:paraId="17E359FF" w14:textId="77777777" w:rsidR="008C0C6C" w:rsidRPr="00552AE5" w:rsidRDefault="008C0C6C" w:rsidP="00F52557">
            <w:pPr>
              <w:pStyle w:val="TableText"/>
              <w:rPr>
                <w:rFonts w:cs="Arial"/>
                <w:szCs w:val="24"/>
              </w:rPr>
            </w:pPr>
            <w:r w:rsidRPr="00CA65D4">
              <w:rPr>
                <w:rFonts w:eastAsia="Times New Roman" w:cs="Arial"/>
                <w:color w:val="000000"/>
                <w:szCs w:val="24"/>
              </w:rPr>
              <w:t>4.26%</w:t>
            </w:r>
          </w:p>
        </w:tc>
      </w:tr>
      <w:tr w:rsidR="008C0C6C" w:rsidRPr="00B2453E" w14:paraId="26F67110" w14:textId="77777777" w:rsidTr="00C32A0C">
        <w:trPr>
          <w:trHeight w:val="290"/>
        </w:trPr>
        <w:tc>
          <w:tcPr>
            <w:tcW w:w="6120" w:type="dxa"/>
          </w:tcPr>
          <w:p w14:paraId="0EC6B316"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77D1118E" w14:textId="77777777" w:rsidR="008C0C6C" w:rsidRPr="00552AE5" w:rsidRDefault="008C0C6C" w:rsidP="00F52557">
            <w:pPr>
              <w:pStyle w:val="TableText"/>
              <w:rPr>
                <w:rFonts w:cs="Arial"/>
                <w:szCs w:val="24"/>
              </w:rPr>
            </w:pPr>
            <w:r w:rsidRPr="00CA65D4">
              <w:rPr>
                <w:rFonts w:eastAsia="Times New Roman" w:cs="Arial"/>
                <w:color w:val="000000"/>
                <w:szCs w:val="24"/>
              </w:rPr>
              <w:t>54</w:t>
            </w:r>
          </w:p>
        </w:tc>
        <w:tc>
          <w:tcPr>
            <w:tcW w:w="1836" w:type="dxa"/>
          </w:tcPr>
          <w:p w14:paraId="2A9B6821" w14:textId="77777777" w:rsidR="008C0C6C" w:rsidRPr="00552AE5" w:rsidRDefault="008C0C6C" w:rsidP="00F52557">
            <w:pPr>
              <w:pStyle w:val="TableText"/>
              <w:rPr>
                <w:rFonts w:cs="Arial"/>
                <w:szCs w:val="24"/>
              </w:rPr>
            </w:pPr>
            <w:r w:rsidRPr="00CA65D4">
              <w:rPr>
                <w:rFonts w:eastAsia="Times New Roman" w:cs="Arial"/>
                <w:color w:val="000000"/>
                <w:szCs w:val="24"/>
              </w:rPr>
              <w:t>14.36%</w:t>
            </w:r>
          </w:p>
        </w:tc>
      </w:tr>
      <w:tr w:rsidR="008C0C6C" w:rsidRPr="00B2453E" w14:paraId="6616EF8F" w14:textId="77777777" w:rsidTr="00C32A0C">
        <w:trPr>
          <w:trHeight w:val="290"/>
        </w:trPr>
        <w:tc>
          <w:tcPr>
            <w:tcW w:w="6120" w:type="dxa"/>
          </w:tcPr>
          <w:p w14:paraId="575C39B2"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081E3510" w14:textId="77777777" w:rsidR="008C0C6C" w:rsidRPr="00552AE5" w:rsidRDefault="008C0C6C" w:rsidP="00F52557">
            <w:pPr>
              <w:pStyle w:val="TableText"/>
              <w:rPr>
                <w:rFonts w:cs="Arial"/>
                <w:szCs w:val="24"/>
              </w:rPr>
            </w:pPr>
            <w:r w:rsidRPr="00CA65D4">
              <w:rPr>
                <w:rFonts w:eastAsia="Times New Roman" w:cs="Arial"/>
                <w:color w:val="000000"/>
                <w:szCs w:val="24"/>
              </w:rPr>
              <w:t>229</w:t>
            </w:r>
          </w:p>
        </w:tc>
        <w:tc>
          <w:tcPr>
            <w:tcW w:w="1836" w:type="dxa"/>
          </w:tcPr>
          <w:p w14:paraId="09E660A9" w14:textId="77777777" w:rsidR="008C0C6C" w:rsidRPr="00552AE5" w:rsidRDefault="008C0C6C" w:rsidP="00F52557">
            <w:pPr>
              <w:pStyle w:val="TableText"/>
              <w:rPr>
                <w:rFonts w:cs="Arial"/>
                <w:szCs w:val="24"/>
              </w:rPr>
            </w:pPr>
            <w:r w:rsidRPr="00CA65D4">
              <w:rPr>
                <w:rFonts w:eastAsia="Times New Roman" w:cs="Arial"/>
                <w:color w:val="000000"/>
                <w:szCs w:val="24"/>
              </w:rPr>
              <w:t>60.90%</w:t>
            </w:r>
          </w:p>
        </w:tc>
      </w:tr>
      <w:tr w:rsidR="008C0C6C" w:rsidRPr="00B2453E" w14:paraId="642C1A8F" w14:textId="77777777" w:rsidTr="00C32A0C">
        <w:trPr>
          <w:trHeight w:val="290"/>
        </w:trPr>
        <w:tc>
          <w:tcPr>
            <w:tcW w:w="6120" w:type="dxa"/>
          </w:tcPr>
          <w:p w14:paraId="18F13BAF" w14:textId="77777777" w:rsidR="008C0C6C" w:rsidRPr="00B2453E" w:rsidRDefault="008C0C6C" w:rsidP="00F52557">
            <w:pPr>
              <w:pStyle w:val="TableText"/>
              <w:ind w:left="144" w:hanging="144"/>
            </w:pPr>
            <w:r>
              <w:t>Ever-ELs (EL or RFEP)</w:t>
            </w:r>
          </w:p>
        </w:tc>
        <w:tc>
          <w:tcPr>
            <w:tcW w:w="1980" w:type="dxa"/>
          </w:tcPr>
          <w:p w14:paraId="798B7047" w14:textId="77777777" w:rsidR="008C0C6C" w:rsidRPr="00552AE5" w:rsidRDefault="008C0C6C" w:rsidP="00F52557">
            <w:pPr>
              <w:pStyle w:val="TableText"/>
              <w:rPr>
                <w:rFonts w:cs="Arial"/>
                <w:szCs w:val="24"/>
              </w:rPr>
            </w:pPr>
            <w:r w:rsidRPr="00CA65D4">
              <w:rPr>
                <w:rFonts w:eastAsia="Times New Roman" w:cs="Arial"/>
                <w:color w:val="000000"/>
                <w:szCs w:val="24"/>
              </w:rPr>
              <w:t>283</w:t>
            </w:r>
          </w:p>
        </w:tc>
        <w:tc>
          <w:tcPr>
            <w:tcW w:w="1836" w:type="dxa"/>
          </w:tcPr>
          <w:p w14:paraId="755F4D79" w14:textId="77777777" w:rsidR="008C0C6C" w:rsidRPr="00552AE5" w:rsidRDefault="008C0C6C" w:rsidP="00F52557">
            <w:pPr>
              <w:pStyle w:val="TableText"/>
              <w:rPr>
                <w:rFonts w:cs="Arial"/>
                <w:szCs w:val="24"/>
              </w:rPr>
            </w:pPr>
            <w:r w:rsidRPr="00CA65D4">
              <w:rPr>
                <w:rFonts w:eastAsia="Times New Roman" w:cs="Arial"/>
                <w:color w:val="000000"/>
                <w:szCs w:val="24"/>
              </w:rPr>
              <w:t>75.27%</w:t>
            </w:r>
          </w:p>
        </w:tc>
      </w:tr>
      <w:tr w:rsidR="008C0C6C" w:rsidRPr="00B2453E" w14:paraId="47298F6C" w14:textId="77777777" w:rsidTr="00C32A0C">
        <w:trPr>
          <w:trHeight w:val="290"/>
        </w:trPr>
        <w:tc>
          <w:tcPr>
            <w:tcW w:w="6120" w:type="dxa"/>
            <w:tcBorders>
              <w:bottom w:val="nil"/>
            </w:tcBorders>
          </w:tcPr>
          <w:p w14:paraId="0B03C6AE"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2AE9B5D0" w14:textId="77777777" w:rsidR="008C0C6C" w:rsidRPr="00552AE5" w:rsidRDefault="008C0C6C" w:rsidP="00F52557">
            <w:pPr>
              <w:pStyle w:val="TableText"/>
              <w:rPr>
                <w:rFonts w:cs="Arial"/>
                <w:szCs w:val="24"/>
              </w:rPr>
            </w:pPr>
            <w:r w:rsidRPr="00CA65D4">
              <w:rPr>
                <w:rFonts w:eastAsia="Times New Roman" w:cs="Arial"/>
                <w:color w:val="000000"/>
                <w:szCs w:val="24"/>
              </w:rPr>
              <w:t>1</w:t>
            </w:r>
          </w:p>
        </w:tc>
        <w:tc>
          <w:tcPr>
            <w:tcW w:w="1836" w:type="dxa"/>
            <w:tcBorders>
              <w:bottom w:val="nil"/>
            </w:tcBorders>
          </w:tcPr>
          <w:p w14:paraId="62F0B3AB" w14:textId="77777777" w:rsidR="008C0C6C" w:rsidRPr="00552AE5" w:rsidRDefault="008C0C6C" w:rsidP="00F52557">
            <w:pPr>
              <w:pStyle w:val="TableText"/>
              <w:rPr>
                <w:rFonts w:cs="Arial"/>
                <w:szCs w:val="24"/>
              </w:rPr>
            </w:pPr>
            <w:r w:rsidRPr="00CA65D4">
              <w:rPr>
                <w:rFonts w:eastAsia="Times New Roman" w:cs="Arial"/>
                <w:color w:val="000000"/>
                <w:szCs w:val="24"/>
              </w:rPr>
              <w:t>0.27%</w:t>
            </w:r>
          </w:p>
        </w:tc>
      </w:tr>
      <w:tr w:rsidR="008C0C6C" w:rsidRPr="00B2453E" w14:paraId="151BEFC1" w14:textId="77777777" w:rsidTr="00C32A0C">
        <w:trPr>
          <w:trHeight w:val="290"/>
        </w:trPr>
        <w:tc>
          <w:tcPr>
            <w:tcW w:w="6120" w:type="dxa"/>
            <w:tcBorders>
              <w:top w:val="nil"/>
              <w:bottom w:val="single" w:sz="4" w:space="0" w:color="auto"/>
            </w:tcBorders>
          </w:tcPr>
          <w:p w14:paraId="206FF615"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024040ED" w14:textId="77777777" w:rsidR="008C0C6C" w:rsidRPr="00552AE5" w:rsidRDefault="008C0C6C" w:rsidP="00F52557">
            <w:pPr>
              <w:pStyle w:val="TableText"/>
              <w:rPr>
                <w:rFonts w:cs="Arial"/>
                <w:szCs w:val="24"/>
              </w:rPr>
            </w:pPr>
            <w:r w:rsidRPr="00CA65D4">
              <w:rPr>
                <w:rFonts w:eastAsia="Times New Roman" w:cs="Arial"/>
                <w:color w:val="000000"/>
                <w:szCs w:val="24"/>
              </w:rPr>
              <w:t>0</w:t>
            </w:r>
          </w:p>
        </w:tc>
        <w:tc>
          <w:tcPr>
            <w:tcW w:w="1836" w:type="dxa"/>
            <w:tcBorders>
              <w:top w:val="nil"/>
              <w:bottom w:val="single" w:sz="4" w:space="0" w:color="auto"/>
            </w:tcBorders>
          </w:tcPr>
          <w:p w14:paraId="76076789" w14:textId="77777777" w:rsidR="008C0C6C" w:rsidRPr="00552AE5" w:rsidRDefault="008C0C6C" w:rsidP="00F52557">
            <w:pPr>
              <w:pStyle w:val="TableText"/>
              <w:rPr>
                <w:rFonts w:cs="Arial"/>
                <w:szCs w:val="24"/>
              </w:rPr>
            </w:pPr>
            <w:r w:rsidRPr="00CA65D4">
              <w:rPr>
                <w:rFonts w:eastAsia="Times New Roman" w:cs="Arial"/>
                <w:color w:val="000000"/>
                <w:szCs w:val="24"/>
              </w:rPr>
              <w:t>0.00%</w:t>
            </w:r>
          </w:p>
        </w:tc>
      </w:tr>
      <w:tr w:rsidR="008C0C6C" w:rsidRPr="00B2453E" w14:paraId="2959EC50" w14:textId="77777777" w:rsidTr="00C32A0C">
        <w:trPr>
          <w:trHeight w:val="290"/>
        </w:trPr>
        <w:tc>
          <w:tcPr>
            <w:tcW w:w="6120" w:type="dxa"/>
            <w:tcBorders>
              <w:top w:val="single" w:sz="4" w:space="0" w:color="auto"/>
              <w:bottom w:val="nil"/>
            </w:tcBorders>
          </w:tcPr>
          <w:p w14:paraId="6BC988C4"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2D90B640" w14:textId="77777777" w:rsidR="008C0C6C" w:rsidRPr="00552AE5" w:rsidRDefault="008C0C6C" w:rsidP="00F52557">
            <w:pPr>
              <w:pStyle w:val="TableText"/>
              <w:rPr>
                <w:rFonts w:cs="Arial"/>
                <w:szCs w:val="24"/>
              </w:rPr>
            </w:pPr>
            <w:r w:rsidRPr="00CA65D4">
              <w:rPr>
                <w:rFonts w:eastAsia="Times New Roman" w:cs="Arial"/>
                <w:color w:val="000000"/>
                <w:szCs w:val="24"/>
              </w:rPr>
              <w:t>360</w:t>
            </w:r>
          </w:p>
        </w:tc>
        <w:tc>
          <w:tcPr>
            <w:tcW w:w="1836" w:type="dxa"/>
            <w:tcBorders>
              <w:top w:val="single" w:sz="4" w:space="0" w:color="auto"/>
              <w:bottom w:val="nil"/>
            </w:tcBorders>
          </w:tcPr>
          <w:p w14:paraId="23AC7038" w14:textId="77777777" w:rsidR="008C0C6C" w:rsidRPr="00552AE5" w:rsidRDefault="008C0C6C" w:rsidP="00F52557">
            <w:pPr>
              <w:pStyle w:val="TableText"/>
              <w:rPr>
                <w:rFonts w:cs="Arial"/>
                <w:szCs w:val="24"/>
              </w:rPr>
            </w:pPr>
            <w:r w:rsidRPr="00CA65D4">
              <w:rPr>
                <w:rFonts w:eastAsia="Times New Roman" w:cs="Arial"/>
                <w:color w:val="000000"/>
                <w:szCs w:val="24"/>
              </w:rPr>
              <w:t>95.74%</w:t>
            </w:r>
          </w:p>
        </w:tc>
      </w:tr>
      <w:tr w:rsidR="008C0C6C" w:rsidRPr="00B2453E" w14:paraId="313FA3D8" w14:textId="77777777" w:rsidTr="00C32A0C">
        <w:trPr>
          <w:trHeight w:val="290"/>
        </w:trPr>
        <w:tc>
          <w:tcPr>
            <w:tcW w:w="6120" w:type="dxa"/>
            <w:tcBorders>
              <w:top w:val="nil"/>
              <w:bottom w:val="single" w:sz="4" w:space="0" w:color="auto"/>
            </w:tcBorders>
          </w:tcPr>
          <w:p w14:paraId="79CB75FA"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0D79EB83" w14:textId="77777777" w:rsidR="008C0C6C" w:rsidRPr="00552AE5" w:rsidRDefault="008C0C6C" w:rsidP="00F52557">
            <w:pPr>
              <w:pStyle w:val="TableText"/>
              <w:rPr>
                <w:rFonts w:cs="Arial"/>
                <w:szCs w:val="24"/>
              </w:rPr>
            </w:pPr>
            <w:r w:rsidRPr="00CA65D4">
              <w:rPr>
                <w:rFonts w:eastAsia="Times New Roman" w:cs="Arial"/>
                <w:color w:val="000000"/>
                <w:szCs w:val="24"/>
              </w:rPr>
              <w:t>16</w:t>
            </w:r>
          </w:p>
        </w:tc>
        <w:tc>
          <w:tcPr>
            <w:tcW w:w="1836" w:type="dxa"/>
            <w:tcBorders>
              <w:top w:val="nil"/>
              <w:bottom w:val="single" w:sz="4" w:space="0" w:color="auto"/>
            </w:tcBorders>
          </w:tcPr>
          <w:p w14:paraId="194CC574" w14:textId="77777777" w:rsidR="008C0C6C" w:rsidRPr="00552AE5" w:rsidRDefault="008C0C6C" w:rsidP="00F52557">
            <w:pPr>
              <w:pStyle w:val="TableText"/>
              <w:rPr>
                <w:rFonts w:cs="Arial"/>
                <w:szCs w:val="24"/>
              </w:rPr>
            </w:pPr>
            <w:r w:rsidRPr="00CA65D4">
              <w:rPr>
                <w:rFonts w:eastAsia="Times New Roman" w:cs="Arial"/>
                <w:color w:val="000000"/>
                <w:szCs w:val="24"/>
              </w:rPr>
              <w:t>4.26%</w:t>
            </w:r>
          </w:p>
        </w:tc>
      </w:tr>
      <w:tr w:rsidR="008C0C6C" w:rsidRPr="00B2453E" w14:paraId="6ED5C71C" w14:textId="77777777" w:rsidTr="00C32A0C">
        <w:trPr>
          <w:trHeight w:val="290"/>
        </w:trPr>
        <w:tc>
          <w:tcPr>
            <w:tcW w:w="6120" w:type="dxa"/>
            <w:tcBorders>
              <w:top w:val="single" w:sz="4" w:space="0" w:color="auto"/>
              <w:bottom w:val="nil"/>
            </w:tcBorders>
          </w:tcPr>
          <w:p w14:paraId="717D71DA"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7485B6F9" w14:textId="77777777" w:rsidR="008C0C6C" w:rsidRPr="00552AE5" w:rsidRDefault="008C0C6C" w:rsidP="00F52557">
            <w:pPr>
              <w:pStyle w:val="TableText"/>
              <w:rPr>
                <w:rFonts w:cs="Arial"/>
                <w:szCs w:val="24"/>
              </w:rPr>
            </w:pPr>
            <w:r w:rsidRPr="00CA65D4">
              <w:rPr>
                <w:rFonts w:eastAsia="Times New Roman" w:cs="Arial"/>
                <w:color w:val="000000"/>
                <w:szCs w:val="24"/>
              </w:rPr>
              <w:t>81</w:t>
            </w:r>
          </w:p>
        </w:tc>
        <w:tc>
          <w:tcPr>
            <w:tcW w:w="1836" w:type="dxa"/>
            <w:tcBorders>
              <w:top w:val="single" w:sz="4" w:space="0" w:color="auto"/>
              <w:bottom w:val="nil"/>
            </w:tcBorders>
          </w:tcPr>
          <w:p w14:paraId="48C9552F" w14:textId="77777777" w:rsidR="008C0C6C" w:rsidRPr="00552AE5" w:rsidRDefault="008C0C6C" w:rsidP="00F52557">
            <w:pPr>
              <w:pStyle w:val="TableText"/>
              <w:rPr>
                <w:rFonts w:cs="Arial"/>
                <w:szCs w:val="24"/>
              </w:rPr>
            </w:pPr>
            <w:r w:rsidRPr="00CA65D4">
              <w:rPr>
                <w:rFonts w:eastAsia="Times New Roman" w:cs="Arial"/>
                <w:color w:val="000000"/>
                <w:szCs w:val="24"/>
              </w:rPr>
              <w:t>21.54%</w:t>
            </w:r>
          </w:p>
        </w:tc>
      </w:tr>
      <w:tr w:rsidR="008C0C6C" w:rsidRPr="00B2453E" w14:paraId="0856526D" w14:textId="77777777" w:rsidTr="00C32A0C">
        <w:trPr>
          <w:trHeight w:val="290"/>
        </w:trPr>
        <w:tc>
          <w:tcPr>
            <w:tcW w:w="6120" w:type="dxa"/>
            <w:tcBorders>
              <w:top w:val="nil"/>
              <w:bottom w:val="single" w:sz="4" w:space="0" w:color="auto"/>
            </w:tcBorders>
          </w:tcPr>
          <w:p w14:paraId="1A44719D"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4EC75200" w14:textId="77777777" w:rsidR="008C0C6C" w:rsidRPr="00552AE5" w:rsidRDefault="008C0C6C" w:rsidP="00F52557">
            <w:pPr>
              <w:pStyle w:val="TableText"/>
              <w:rPr>
                <w:rFonts w:cs="Arial"/>
                <w:szCs w:val="24"/>
              </w:rPr>
            </w:pPr>
            <w:r w:rsidRPr="00CA65D4">
              <w:rPr>
                <w:rFonts w:eastAsia="Times New Roman" w:cs="Arial"/>
                <w:color w:val="000000"/>
                <w:szCs w:val="24"/>
              </w:rPr>
              <w:t>295</w:t>
            </w:r>
          </w:p>
        </w:tc>
        <w:tc>
          <w:tcPr>
            <w:tcW w:w="1836" w:type="dxa"/>
            <w:tcBorders>
              <w:top w:val="nil"/>
              <w:bottom w:val="single" w:sz="4" w:space="0" w:color="auto"/>
            </w:tcBorders>
          </w:tcPr>
          <w:p w14:paraId="4FA1AC28" w14:textId="77777777" w:rsidR="008C0C6C" w:rsidRPr="00552AE5" w:rsidRDefault="008C0C6C" w:rsidP="00F52557">
            <w:pPr>
              <w:pStyle w:val="TableText"/>
              <w:rPr>
                <w:rFonts w:cs="Arial"/>
                <w:szCs w:val="24"/>
              </w:rPr>
            </w:pPr>
            <w:r w:rsidRPr="00CA65D4">
              <w:rPr>
                <w:rFonts w:eastAsia="Times New Roman" w:cs="Arial"/>
                <w:color w:val="000000"/>
                <w:szCs w:val="24"/>
              </w:rPr>
              <w:t>78.46%</w:t>
            </w:r>
          </w:p>
        </w:tc>
      </w:tr>
      <w:tr w:rsidR="008C0C6C" w:rsidRPr="00B2453E" w14:paraId="21CE6989" w14:textId="77777777" w:rsidTr="00C32A0C">
        <w:trPr>
          <w:trHeight w:val="290"/>
        </w:trPr>
        <w:tc>
          <w:tcPr>
            <w:tcW w:w="6120" w:type="dxa"/>
            <w:tcBorders>
              <w:top w:val="single" w:sz="4" w:space="0" w:color="auto"/>
              <w:bottom w:val="nil"/>
            </w:tcBorders>
          </w:tcPr>
          <w:p w14:paraId="72A4D58B"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38A12D4F" w14:textId="77777777" w:rsidR="008C0C6C" w:rsidRPr="00552AE5" w:rsidRDefault="008C0C6C" w:rsidP="00F52557">
            <w:pPr>
              <w:pStyle w:val="TableText"/>
              <w:rPr>
                <w:rFonts w:cs="Arial"/>
                <w:szCs w:val="24"/>
              </w:rPr>
            </w:pPr>
            <w:r w:rsidRPr="00CA65D4">
              <w:rPr>
                <w:rFonts w:eastAsia="Times New Roman" w:cs="Arial"/>
                <w:color w:val="000000"/>
                <w:szCs w:val="24"/>
              </w:rPr>
              <w:t>15</w:t>
            </w:r>
          </w:p>
        </w:tc>
        <w:tc>
          <w:tcPr>
            <w:tcW w:w="1836" w:type="dxa"/>
            <w:tcBorders>
              <w:top w:val="single" w:sz="4" w:space="0" w:color="auto"/>
              <w:bottom w:val="nil"/>
            </w:tcBorders>
          </w:tcPr>
          <w:p w14:paraId="1A53F443" w14:textId="77777777" w:rsidR="008C0C6C" w:rsidRPr="00552AE5" w:rsidRDefault="008C0C6C" w:rsidP="00F52557">
            <w:pPr>
              <w:pStyle w:val="TableText"/>
              <w:rPr>
                <w:rFonts w:cs="Arial"/>
                <w:szCs w:val="24"/>
              </w:rPr>
            </w:pPr>
            <w:r w:rsidRPr="00CA65D4">
              <w:rPr>
                <w:rFonts w:eastAsia="Times New Roman" w:cs="Arial"/>
                <w:color w:val="000000"/>
                <w:szCs w:val="24"/>
              </w:rPr>
              <w:t>3.99%</w:t>
            </w:r>
          </w:p>
        </w:tc>
      </w:tr>
      <w:tr w:rsidR="008C0C6C" w:rsidRPr="00B2453E" w14:paraId="2883E856" w14:textId="77777777" w:rsidTr="00C32A0C">
        <w:trPr>
          <w:trHeight w:val="290"/>
        </w:trPr>
        <w:tc>
          <w:tcPr>
            <w:tcW w:w="6120" w:type="dxa"/>
            <w:tcBorders>
              <w:top w:val="nil"/>
              <w:bottom w:val="single" w:sz="4" w:space="0" w:color="auto"/>
            </w:tcBorders>
          </w:tcPr>
          <w:p w14:paraId="06B37348"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2D5A41B6" w14:textId="77777777" w:rsidR="008C0C6C" w:rsidRPr="00552AE5" w:rsidRDefault="008C0C6C" w:rsidP="00F52557">
            <w:pPr>
              <w:pStyle w:val="TableText"/>
              <w:rPr>
                <w:rFonts w:cs="Arial"/>
                <w:szCs w:val="24"/>
              </w:rPr>
            </w:pPr>
            <w:r w:rsidRPr="00CA65D4">
              <w:rPr>
                <w:rFonts w:eastAsia="Times New Roman" w:cs="Arial"/>
                <w:color w:val="000000"/>
                <w:szCs w:val="24"/>
              </w:rPr>
              <w:t>361</w:t>
            </w:r>
          </w:p>
        </w:tc>
        <w:tc>
          <w:tcPr>
            <w:tcW w:w="1836" w:type="dxa"/>
            <w:tcBorders>
              <w:top w:val="nil"/>
              <w:bottom w:val="single" w:sz="4" w:space="0" w:color="auto"/>
            </w:tcBorders>
          </w:tcPr>
          <w:p w14:paraId="7A97B190" w14:textId="77777777" w:rsidR="008C0C6C" w:rsidRPr="00552AE5" w:rsidRDefault="008C0C6C" w:rsidP="00F52557">
            <w:pPr>
              <w:pStyle w:val="TableText"/>
              <w:rPr>
                <w:rFonts w:cs="Arial"/>
                <w:szCs w:val="24"/>
              </w:rPr>
            </w:pPr>
            <w:r w:rsidRPr="00CA65D4">
              <w:rPr>
                <w:rFonts w:eastAsia="Times New Roman" w:cs="Arial"/>
                <w:color w:val="000000"/>
                <w:szCs w:val="24"/>
              </w:rPr>
              <w:t>96.01%</w:t>
            </w:r>
          </w:p>
        </w:tc>
      </w:tr>
      <w:tr w:rsidR="008C0C6C" w:rsidRPr="00B2453E" w14:paraId="7800B672" w14:textId="77777777" w:rsidTr="00C32A0C">
        <w:trPr>
          <w:trHeight w:val="290"/>
        </w:trPr>
        <w:tc>
          <w:tcPr>
            <w:tcW w:w="6120" w:type="dxa"/>
            <w:tcBorders>
              <w:top w:val="single" w:sz="4" w:space="0" w:color="auto"/>
            </w:tcBorders>
          </w:tcPr>
          <w:p w14:paraId="6774EB01" w14:textId="77777777" w:rsidR="008C0C6C" w:rsidRPr="00B2453E" w:rsidRDefault="008C0C6C" w:rsidP="00F52557">
            <w:pPr>
              <w:pStyle w:val="TableText"/>
              <w:ind w:left="144" w:hanging="144"/>
            </w:pPr>
            <w:r>
              <w:t>Received Instruction in Spanish in the 2017–2018 School Year—Total</w:t>
            </w:r>
          </w:p>
        </w:tc>
        <w:tc>
          <w:tcPr>
            <w:tcW w:w="1980" w:type="dxa"/>
            <w:tcBorders>
              <w:top w:val="single" w:sz="4" w:space="0" w:color="auto"/>
            </w:tcBorders>
          </w:tcPr>
          <w:p w14:paraId="0B68754F" w14:textId="77777777" w:rsidR="008C0C6C" w:rsidRPr="00552AE5" w:rsidRDefault="008C0C6C" w:rsidP="00F52557">
            <w:pPr>
              <w:pStyle w:val="TableText"/>
              <w:rPr>
                <w:rFonts w:cs="Arial"/>
                <w:szCs w:val="24"/>
              </w:rPr>
            </w:pPr>
            <w:r w:rsidRPr="00CA65D4">
              <w:rPr>
                <w:rFonts w:eastAsia="Times New Roman" w:cs="Arial"/>
                <w:color w:val="000000"/>
                <w:szCs w:val="24"/>
              </w:rPr>
              <w:t>287</w:t>
            </w:r>
          </w:p>
        </w:tc>
        <w:tc>
          <w:tcPr>
            <w:tcW w:w="1836" w:type="dxa"/>
            <w:tcBorders>
              <w:top w:val="single" w:sz="4" w:space="0" w:color="auto"/>
            </w:tcBorders>
          </w:tcPr>
          <w:p w14:paraId="41691969" w14:textId="77777777" w:rsidR="008C0C6C" w:rsidRPr="00552AE5" w:rsidRDefault="008C0C6C" w:rsidP="00F52557">
            <w:pPr>
              <w:pStyle w:val="TableText"/>
              <w:rPr>
                <w:rFonts w:cs="Arial"/>
                <w:szCs w:val="24"/>
              </w:rPr>
            </w:pPr>
            <w:r w:rsidRPr="00CA65D4">
              <w:rPr>
                <w:rFonts w:eastAsia="Times New Roman" w:cs="Arial"/>
                <w:color w:val="000000"/>
                <w:szCs w:val="24"/>
              </w:rPr>
              <w:t>76.33%</w:t>
            </w:r>
          </w:p>
        </w:tc>
      </w:tr>
      <w:tr w:rsidR="008C0C6C" w:rsidRPr="00B2453E" w14:paraId="3F926BEE" w14:textId="77777777" w:rsidTr="00C32A0C">
        <w:trPr>
          <w:trHeight w:val="290"/>
        </w:trPr>
        <w:tc>
          <w:tcPr>
            <w:tcW w:w="6120" w:type="dxa"/>
          </w:tcPr>
          <w:p w14:paraId="4E64236E" w14:textId="77777777" w:rsidR="008C0C6C" w:rsidRDefault="008C0C6C" w:rsidP="00F52557">
            <w:pPr>
              <w:pStyle w:val="TableText"/>
              <w:ind w:left="144" w:hanging="144"/>
            </w:pPr>
            <w:r>
              <w:t>Received Instruction in Spanish in the 2017–2018 School Year—One-Way Immersion Program</w:t>
            </w:r>
          </w:p>
        </w:tc>
        <w:tc>
          <w:tcPr>
            <w:tcW w:w="1980" w:type="dxa"/>
          </w:tcPr>
          <w:p w14:paraId="72B02214" w14:textId="77777777" w:rsidR="008C0C6C" w:rsidRPr="00552AE5" w:rsidRDefault="008C0C6C" w:rsidP="00F52557">
            <w:pPr>
              <w:pStyle w:val="TableText"/>
              <w:rPr>
                <w:rFonts w:cs="Arial"/>
                <w:szCs w:val="24"/>
              </w:rPr>
            </w:pPr>
            <w:r w:rsidRPr="00CA65D4">
              <w:rPr>
                <w:rFonts w:eastAsia="Times New Roman" w:cs="Arial"/>
                <w:color w:val="000000"/>
                <w:szCs w:val="24"/>
              </w:rPr>
              <w:t>4</w:t>
            </w:r>
          </w:p>
        </w:tc>
        <w:tc>
          <w:tcPr>
            <w:tcW w:w="1836" w:type="dxa"/>
          </w:tcPr>
          <w:p w14:paraId="6A18416A" w14:textId="77777777" w:rsidR="008C0C6C" w:rsidRPr="00552AE5" w:rsidRDefault="008C0C6C" w:rsidP="00F52557">
            <w:pPr>
              <w:pStyle w:val="TableText"/>
              <w:rPr>
                <w:rFonts w:cs="Arial"/>
                <w:szCs w:val="24"/>
              </w:rPr>
            </w:pPr>
            <w:r w:rsidRPr="00CA65D4">
              <w:rPr>
                <w:rFonts w:eastAsia="Times New Roman" w:cs="Arial"/>
                <w:color w:val="000000"/>
                <w:szCs w:val="24"/>
              </w:rPr>
              <w:t>1.06%</w:t>
            </w:r>
          </w:p>
        </w:tc>
      </w:tr>
      <w:tr w:rsidR="008C0C6C" w:rsidRPr="00B2453E" w14:paraId="043592BE" w14:textId="77777777" w:rsidTr="00C32A0C">
        <w:trPr>
          <w:trHeight w:val="290"/>
        </w:trPr>
        <w:tc>
          <w:tcPr>
            <w:tcW w:w="6120" w:type="dxa"/>
          </w:tcPr>
          <w:p w14:paraId="6F435CEE"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0650FDA4" w14:textId="77777777" w:rsidR="008C0C6C" w:rsidRPr="00552AE5" w:rsidRDefault="008C0C6C" w:rsidP="00F52557">
            <w:pPr>
              <w:pStyle w:val="TableText"/>
              <w:rPr>
                <w:rFonts w:cs="Arial"/>
                <w:szCs w:val="24"/>
              </w:rPr>
            </w:pPr>
            <w:r w:rsidRPr="00CA65D4">
              <w:rPr>
                <w:rFonts w:eastAsia="Times New Roman" w:cs="Arial"/>
                <w:color w:val="000000"/>
                <w:szCs w:val="24"/>
              </w:rPr>
              <w:t>19</w:t>
            </w:r>
          </w:p>
        </w:tc>
        <w:tc>
          <w:tcPr>
            <w:tcW w:w="1836" w:type="dxa"/>
          </w:tcPr>
          <w:p w14:paraId="6C1F34B2" w14:textId="77777777" w:rsidR="008C0C6C" w:rsidRPr="00552AE5" w:rsidRDefault="008C0C6C" w:rsidP="00F52557">
            <w:pPr>
              <w:pStyle w:val="TableText"/>
              <w:rPr>
                <w:rFonts w:cs="Arial"/>
                <w:szCs w:val="24"/>
              </w:rPr>
            </w:pPr>
            <w:r w:rsidRPr="00CA65D4">
              <w:rPr>
                <w:rFonts w:eastAsia="Times New Roman" w:cs="Arial"/>
                <w:color w:val="000000"/>
                <w:szCs w:val="24"/>
              </w:rPr>
              <w:t>5.05%</w:t>
            </w:r>
          </w:p>
        </w:tc>
      </w:tr>
      <w:tr w:rsidR="008C0C6C" w:rsidRPr="00B2453E" w14:paraId="1DCDEE2B" w14:textId="77777777" w:rsidTr="00C32A0C">
        <w:trPr>
          <w:trHeight w:val="290"/>
        </w:trPr>
        <w:tc>
          <w:tcPr>
            <w:tcW w:w="6120" w:type="dxa"/>
          </w:tcPr>
          <w:p w14:paraId="164B4317"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60598872" w14:textId="77777777" w:rsidR="008C0C6C" w:rsidRPr="00552AE5" w:rsidRDefault="008C0C6C" w:rsidP="00F52557">
            <w:pPr>
              <w:pStyle w:val="TableText"/>
              <w:rPr>
                <w:rFonts w:cs="Arial"/>
                <w:szCs w:val="24"/>
              </w:rPr>
            </w:pPr>
            <w:r w:rsidRPr="00CA65D4">
              <w:rPr>
                <w:rFonts w:eastAsia="Times New Roman" w:cs="Arial"/>
                <w:color w:val="000000"/>
                <w:szCs w:val="24"/>
              </w:rPr>
              <w:t>0</w:t>
            </w:r>
          </w:p>
        </w:tc>
        <w:tc>
          <w:tcPr>
            <w:tcW w:w="1836" w:type="dxa"/>
          </w:tcPr>
          <w:p w14:paraId="65D45501" w14:textId="77777777" w:rsidR="008C0C6C" w:rsidRPr="00552AE5" w:rsidRDefault="008C0C6C" w:rsidP="00F52557">
            <w:pPr>
              <w:pStyle w:val="TableText"/>
              <w:rPr>
                <w:rFonts w:cs="Arial"/>
                <w:szCs w:val="24"/>
              </w:rPr>
            </w:pPr>
            <w:r w:rsidRPr="00CA65D4">
              <w:rPr>
                <w:rFonts w:eastAsia="Times New Roman" w:cs="Arial"/>
                <w:color w:val="000000"/>
                <w:szCs w:val="24"/>
              </w:rPr>
              <w:t>0.00%</w:t>
            </w:r>
          </w:p>
        </w:tc>
      </w:tr>
      <w:tr w:rsidR="008C0C6C" w:rsidRPr="00B2453E" w14:paraId="6636AF5F" w14:textId="77777777" w:rsidTr="00C32A0C">
        <w:trPr>
          <w:trHeight w:val="290"/>
        </w:trPr>
        <w:tc>
          <w:tcPr>
            <w:tcW w:w="6120" w:type="dxa"/>
          </w:tcPr>
          <w:p w14:paraId="0036A331"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Pr>
          <w:p w14:paraId="4B1F51C9" w14:textId="77777777" w:rsidR="008C0C6C" w:rsidRPr="00552AE5" w:rsidRDefault="008C0C6C" w:rsidP="00F52557">
            <w:pPr>
              <w:pStyle w:val="TableText"/>
              <w:rPr>
                <w:rFonts w:cs="Arial"/>
                <w:szCs w:val="24"/>
              </w:rPr>
            </w:pPr>
            <w:r w:rsidRPr="00CA65D4">
              <w:rPr>
                <w:rFonts w:eastAsia="Times New Roman" w:cs="Arial"/>
                <w:color w:val="000000"/>
                <w:szCs w:val="24"/>
              </w:rPr>
              <w:t>90</w:t>
            </w:r>
          </w:p>
        </w:tc>
        <w:tc>
          <w:tcPr>
            <w:tcW w:w="1836" w:type="dxa"/>
          </w:tcPr>
          <w:p w14:paraId="0B9174B3" w14:textId="77777777" w:rsidR="008C0C6C" w:rsidRPr="00552AE5" w:rsidRDefault="008C0C6C" w:rsidP="00F52557">
            <w:pPr>
              <w:pStyle w:val="TableText"/>
              <w:rPr>
                <w:rFonts w:cs="Arial"/>
                <w:szCs w:val="24"/>
              </w:rPr>
            </w:pPr>
            <w:r w:rsidRPr="00CA65D4">
              <w:rPr>
                <w:rFonts w:eastAsia="Times New Roman" w:cs="Arial"/>
                <w:color w:val="000000"/>
                <w:szCs w:val="24"/>
              </w:rPr>
              <w:t>23.94%</w:t>
            </w:r>
          </w:p>
        </w:tc>
      </w:tr>
      <w:tr w:rsidR="008C0C6C" w:rsidRPr="00B2453E" w14:paraId="690617FF" w14:textId="77777777" w:rsidTr="00C32A0C">
        <w:trPr>
          <w:trHeight w:val="290"/>
        </w:trPr>
        <w:tc>
          <w:tcPr>
            <w:tcW w:w="6120" w:type="dxa"/>
          </w:tcPr>
          <w:p w14:paraId="5AF2C021" w14:textId="77777777" w:rsidR="008C0C6C" w:rsidRPr="00832FF6" w:rsidRDefault="008C0C6C" w:rsidP="00F52557">
            <w:pPr>
              <w:pStyle w:val="TableText"/>
              <w:ind w:left="144" w:hanging="144"/>
            </w:pPr>
            <w:r>
              <w:t>Received Instruction in Spanish in the 2017–2018 School Year—Spanish as a Foreign Language Program</w:t>
            </w:r>
          </w:p>
        </w:tc>
        <w:tc>
          <w:tcPr>
            <w:tcW w:w="1980" w:type="dxa"/>
          </w:tcPr>
          <w:p w14:paraId="2DC18C0E" w14:textId="77777777" w:rsidR="008C0C6C" w:rsidRPr="00552AE5" w:rsidRDefault="008C0C6C" w:rsidP="00F52557">
            <w:pPr>
              <w:pStyle w:val="TableText"/>
              <w:rPr>
                <w:rFonts w:cs="Arial"/>
                <w:szCs w:val="24"/>
              </w:rPr>
            </w:pPr>
            <w:r w:rsidRPr="00CA65D4">
              <w:rPr>
                <w:rFonts w:eastAsia="Times New Roman" w:cs="Arial"/>
                <w:color w:val="000000"/>
                <w:szCs w:val="24"/>
              </w:rPr>
              <w:t>164</w:t>
            </w:r>
          </w:p>
        </w:tc>
        <w:tc>
          <w:tcPr>
            <w:tcW w:w="1836" w:type="dxa"/>
          </w:tcPr>
          <w:p w14:paraId="7526B54C" w14:textId="77777777" w:rsidR="008C0C6C" w:rsidRPr="00552AE5" w:rsidRDefault="008C0C6C" w:rsidP="00F52557">
            <w:pPr>
              <w:pStyle w:val="TableText"/>
              <w:rPr>
                <w:rFonts w:cs="Arial"/>
                <w:szCs w:val="24"/>
              </w:rPr>
            </w:pPr>
            <w:r w:rsidRPr="00CA65D4">
              <w:rPr>
                <w:rFonts w:eastAsia="Times New Roman" w:cs="Arial"/>
                <w:color w:val="000000"/>
                <w:szCs w:val="24"/>
              </w:rPr>
              <w:t>43.62%</w:t>
            </w:r>
          </w:p>
        </w:tc>
      </w:tr>
      <w:tr w:rsidR="008C0C6C" w:rsidRPr="00B2453E" w14:paraId="6BB83069" w14:textId="77777777" w:rsidTr="00C32A0C">
        <w:trPr>
          <w:trHeight w:val="290"/>
        </w:trPr>
        <w:tc>
          <w:tcPr>
            <w:tcW w:w="6120" w:type="dxa"/>
          </w:tcPr>
          <w:p w14:paraId="29D3875A" w14:textId="77777777" w:rsidR="008C0C6C" w:rsidRDefault="008C0C6C" w:rsidP="00F52557">
            <w:pPr>
              <w:pStyle w:val="TableText"/>
              <w:ind w:left="144" w:hanging="144"/>
            </w:pPr>
            <w:r>
              <w:lastRenderedPageBreak/>
              <w:t>Percentage of School-Day Instruction Provided in Spanish—0–25%</w:t>
            </w:r>
          </w:p>
        </w:tc>
        <w:tc>
          <w:tcPr>
            <w:tcW w:w="1980" w:type="dxa"/>
          </w:tcPr>
          <w:p w14:paraId="32FC48E2" w14:textId="77777777" w:rsidR="008C0C6C" w:rsidRPr="00552AE5" w:rsidRDefault="008C0C6C" w:rsidP="00F52557">
            <w:pPr>
              <w:pStyle w:val="TableText"/>
              <w:rPr>
                <w:rFonts w:cs="Arial"/>
                <w:szCs w:val="24"/>
              </w:rPr>
            </w:pPr>
            <w:r w:rsidRPr="00CA65D4">
              <w:rPr>
                <w:rFonts w:eastAsia="Times New Roman" w:cs="Arial"/>
                <w:color w:val="000000"/>
                <w:szCs w:val="24"/>
              </w:rPr>
              <w:t>146</w:t>
            </w:r>
          </w:p>
        </w:tc>
        <w:tc>
          <w:tcPr>
            <w:tcW w:w="1836" w:type="dxa"/>
          </w:tcPr>
          <w:p w14:paraId="1384E0FE" w14:textId="77777777" w:rsidR="008C0C6C" w:rsidRPr="00552AE5" w:rsidRDefault="008C0C6C" w:rsidP="00F52557">
            <w:pPr>
              <w:pStyle w:val="TableText"/>
              <w:rPr>
                <w:rFonts w:cs="Arial"/>
                <w:szCs w:val="24"/>
              </w:rPr>
            </w:pPr>
            <w:r w:rsidRPr="00CA65D4">
              <w:rPr>
                <w:rFonts w:eastAsia="Times New Roman" w:cs="Arial"/>
                <w:color w:val="000000"/>
                <w:szCs w:val="24"/>
              </w:rPr>
              <w:t>38.83%</w:t>
            </w:r>
          </w:p>
        </w:tc>
      </w:tr>
      <w:tr w:rsidR="008C0C6C" w:rsidRPr="00B2453E" w14:paraId="4E8055B3" w14:textId="77777777" w:rsidTr="00C32A0C">
        <w:trPr>
          <w:trHeight w:val="290"/>
        </w:trPr>
        <w:tc>
          <w:tcPr>
            <w:tcW w:w="6120" w:type="dxa"/>
          </w:tcPr>
          <w:p w14:paraId="14261892" w14:textId="77777777" w:rsidR="008C0C6C" w:rsidRDefault="008C0C6C" w:rsidP="00F52557">
            <w:pPr>
              <w:pStyle w:val="TableText"/>
              <w:ind w:left="144" w:hanging="144"/>
            </w:pPr>
            <w:r>
              <w:t>Percentage of School-Day Instruction Provided in Spanish—26–50%</w:t>
            </w:r>
          </w:p>
        </w:tc>
        <w:tc>
          <w:tcPr>
            <w:tcW w:w="1980" w:type="dxa"/>
          </w:tcPr>
          <w:p w14:paraId="14894639" w14:textId="77777777" w:rsidR="008C0C6C" w:rsidRPr="00552AE5" w:rsidRDefault="008C0C6C" w:rsidP="00F52557">
            <w:pPr>
              <w:pStyle w:val="TableText"/>
              <w:rPr>
                <w:rFonts w:cs="Arial"/>
                <w:szCs w:val="24"/>
              </w:rPr>
            </w:pPr>
            <w:r w:rsidRPr="00CA65D4">
              <w:rPr>
                <w:rFonts w:eastAsia="Times New Roman" w:cs="Arial"/>
                <w:color w:val="000000"/>
                <w:szCs w:val="24"/>
              </w:rPr>
              <w:t>37</w:t>
            </w:r>
          </w:p>
        </w:tc>
        <w:tc>
          <w:tcPr>
            <w:tcW w:w="1836" w:type="dxa"/>
          </w:tcPr>
          <w:p w14:paraId="7157C07C" w14:textId="77777777" w:rsidR="008C0C6C" w:rsidRPr="00552AE5" w:rsidRDefault="008C0C6C" w:rsidP="00F52557">
            <w:pPr>
              <w:pStyle w:val="TableText"/>
              <w:rPr>
                <w:rFonts w:cs="Arial"/>
                <w:szCs w:val="24"/>
              </w:rPr>
            </w:pPr>
            <w:r w:rsidRPr="00CA65D4">
              <w:rPr>
                <w:rFonts w:eastAsia="Times New Roman" w:cs="Arial"/>
                <w:color w:val="000000"/>
                <w:szCs w:val="24"/>
              </w:rPr>
              <w:t>9.84%</w:t>
            </w:r>
          </w:p>
        </w:tc>
      </w:tr>
      <w:tr w:rsidR="008C0C6C" w:rsidRPr="00B2453E" w14:paraId="4C78045D" w14:textId="77777777" w:rsidTr="00C32A0C">
        <w:trPr>
          <w:trHeight w:val="290"/>
        </w:trPr>
        <w:tc>
          <w:tcPr>
            <w:tcW w:w="6120" w:type="dxa"/>
          </w:tcPr>
          <w:p w14:paraId="2C648939" w14:textId="77777777" w:rsidR="008C0C6C" w:rsidRDefault="008C0C6C" w:rsidP="00F52557">
            <w:pPr>
              <w:pStyle w:val="TableText"/>
              <w:ind w:left="144" w:hanging="144"/>
            </w:pPr>
            <w:r>
              <w:t>Percentage of School-Day Instruction Provided in Spanish—51–75%</w:t>
            </w:r>
          </w:p>
        </w:tc>
        <w:tc>
          <w:tcPr>
            <w:tcW w:w="1980" w:type="dxa"/>
          </w:tcPr>
          <w:p w14:paraId="27F11757" w14:textId="77777777" w:rsidR="008C0C6C" w:rsidRPr="00552AE5" w:rsidRDefault="008C0C6C" w:rsidP="00F52557">
            <w:pPr>
              <w:pStyle w:val="TableText"/>
              <w:rPr>
                <w:rFonts w:cs="Arial"/>
                <w:szCs w:val="24"/>
              </w:rPr>
            </w:pPr>
            <w:r w:rsidRPr="00CA65D4">
              <w:rPr>
                <w:rFonts w:eastAsia="Times New Roman" w:cs="Arial"/>
                <w:color w:val="000000"/>
                <w:szCs w:val="24"/>
              </w:rPr>
              <w:t>21</w:t>
            </w:r>
          </w:p>
        </w:tc>
        <w:tc>
          <w:tcPr>
            <w:tcW w:w="1836" w:type="dxa"/>
          </w:tcPr>
          <w:p w14:paraId="671930F5" w14:textId="77777777" w:rsidR="008C0C6C" w:rsidRPr="00552AE5" w:rsidRDefault="008C0C6C" w:rsidP="00F52557">
            <w:pPr>
              <w:pStyle w:val="TableText"/>
              <w:rPr>
                <w:rFonts w:cs="Arial"/>
                <w:szCs w:val="24"/>
              </w:rPr>
            </w:pPr>
            <w:r w:rsidRPr="00CA65D4">
              <w:rPr>
                <w:rFonts w:eastAsia="Times New Roman" w:cs="Arial"/>
                <w:color w:val="000000"/>
                <w:szCs w:val="24"/>
              </w:rPr>
              <w:t>5.59%</w:t>
            </w:r>
          </w:p>
        </w:tc>
      </w:tr>
      <w:tr w:rsidR="008C0C6C" w:rsidRPr="00B2453E" w14:paraId="552B7162" w14:textId="77777777" w:rsidTr="00C32A0C">
        <w:trPr>
          <w:trHeight w:val="290"/>
        </w:trPr>
        <w:tc>
          <w:tcPr>
            <w:tcW w:w="6120" w:type="dxa"/>
          </w:tcPr>
          <w:p w14:paraId="334C4A10" w14:textId="77777777" w:rsidR="008C0C6C" w:rsidRDefault="008C0C6C" w:rsidP="00F52557">
            <w:pPr>
              <w:pStyle w:val="TableText"/>
              <w:ind w:left="144" w:hanging="144"/>
            </w:pPr>
            <w:r>
              <w:t>Percentage of School-Day Instruction Provided in Spanish—76–100%</w:t>
            </w:r>
          </w:p>
        </w:tc>
        <w:tc>
          <w:tcPr>
            <w:tcW w:w="1980" w:type="dxa"/>
          </w:tcPr>
          <w:p w14:paraId="10C21F55" w14:textId="77777777" w:rsidR="008C0C6C" w:rsidRPr="00552AE5" w:rsidRDefault="008C0C6C" w:rsidP="00F52557">
            <w:pPr>
              <w:pStyle w:val="TableText"/>
              <w:rPr>
                <w:rFonts w:cs="Arial"/>
                <w:szCs w:val="24"/>
              </w:rPr>
            </w:pPr>
            <w:r w:rsidRPr="00CA65D4">
              <w:rPr>
                <w:rFonts w:eastAsia="Times New Roman" w:cs="Arial"/>
                <w:color w:val="000000"/>
                <w:szCs w:val="24"/>
              </w:rPr>
              <w:t>83</w:t>
            </w:r>
          </w:p>
        </w:tc>
        <w:tc>
          <w:tcPr>
            <w:tcW w:w="1836" w:type="dxa"/>
          </w:tcPr>
          <w:p w14:paraId="0238B95A" w14:textId="77777777" w:rsidR="008C0C6C" w:rsidRPr="00552AE5" w:rsidRDefault="008C0C6C" w:rsidP="00F52557">
            <w:pPr>
              <w:pStyle w:val="TableText"/>
              <w:rPr>
                <w:rFonts w:cs="Arial"/>
                <w:szCs w:val="24"/>
              </w:rPr>
            </w:pPr>
            <w:r w:rsidRPr="00CA65D4">
              <w:rPr>
                <w:rFonts w:eastAsia="Times New Roman" w:cs="Arial"/>
                <w:color w:val="000000"/>
                <w:szCs w:val="24"/>
              </w:rPr>
              <w:t>22.07%</w:t>
            </w:r>
          </w:p>
        </w:tc>
      </w:tr>
    </w:tbl>
    <w:p w14:paraId="7EA9A593" w14:textId="77777777" w:rsidR="008C0C6C" w:rsidRPr="00C768A0" w:rsidRDefault="008C0C6C" w:rsidP="00C768A0">
      <w:pPr>
        <w:pStyle w:val="Caption"/>
        <w:pageBreakBefore/>
      </w:pPr>
      <w:bookmarkStart w:id="397" w:name="_Ref36473562"/>
      <w:bookmarkStart w:id="398" w:name="_Toc46911153"/>
      <w:bookmarkStart w:id="399" w:name="_Toc221094250"/>
      <w:r w:rsidRPr="00C768A0">
        <w:lastRenderedPageBreak/>
        <w:t>Table 4.A.</w:t>
      </w:r>
      <w:fldSimple w:instr=" SEQ Table_4.A. \* ARABIC ">
        <w:r w:rsidRPr="00C768A0">
          <w:t>11</w:t>
        </w:r>
      </w:fldSimple>
      <w:bookmarkEnd w:id="397"/>
      <w:r w:rsidRPr="00C768A0">
        <w:t xml:space="preserve">  </w:t>
      </w:r>
      <w:r w:rsidRPr="00C768A0">
        <w:rPr>
          <w:rStyle w:val="CaptionChar"/>
          <w:rFonts w:eastAsia="SimSun"/>
          <w:b/>
          <w:bCs/>
        </w:rPr>
        <w:t>Demographic Summary, High School</w:t>
      </w:r>
      <w:bookmarkEnd w:id="398"/>
      <w:bookmarkEnd w:id="399"/>
    </w:p>
    <w:tbl>
      <w:tblPr>
        <w:tblStyle w:val="TRs"/>
        <w:tblW w:w="9936" w:type="dxa"/>
        <w:tblLayout w:type="fixed"/>
        <w:tblLook w:val="04A0" w:firstRow="1" w:lastRow="0" w:firstColumn="1" w:lastColumn="0" w:noHBand="0" w:noVBand="1"/>
        <w:tblDescription w:val="Demographic Summary, High School"/>
      </w:tblPr>
      <w:tblGrid>
        <w:gridCol w:w="6120"/>
        <w:gridCol w:w="1980"/>
        <w:gridCol w:w="1836"/>
      </w:tblGrid>
      <w:tr w:rsidR="008C0C6C" w:rsidRPr="00CD729E" w14:paraId="00A420C8" w14:textId="77777777" w:rsidTr="0055525A">
        <w:trPr>
          <w:cnfStyle w:val="100000000000" w:firstRow="1" w:lastRow="0" w:firstColumn="0" w:lastColumn="0" w:oddVBand="0" w:evenVBand="0" w:oddHBand="0" w:evenHBand="0" w:firstRowFirstColumn="0" w:firstRowLastColumn="0" w:lastRowFirstColumn="0" w:lastRowLastColumn="0"/>
          <w:trHeight w:val="290"/>
        </w:trPr>
        <w:tc>
          <w:tcPr>
            <w:tcW w:w="6120" w:type="dxa"/>
          </w:tcPr>
          <w:p w14:paraId="4D41FB9A" w14:textId="77777777" w:rsidR="008C0C6C" w:rsidRPr="00CD729E" w:rsidRDefault="008C0C6C" w:rsidP="00F52557">
            <w:pPr>
              <w:pStyle w:val="TableHead"/>
              <w:keepNext/>
            </w:pPr>
            <w:r w:rsidRPr="00CD729E">
              <w:t>Student Group</w:t>
            </w:r>
          </w:p>
        </w:tc>
        <w:tc>
          <w:tcPr>
            <w:tcW w:w="1980" w:type="dxa"/>
          </w:tcPr>
          <w:p w14:paraId="775E1EE1" w14:textId="77777777" w:rsidR="008C0C6C" w:rsidRPr="00CD729E" w:rsidRDefault="008C0C6C" w:rsidP="00F52557">
            <w:pPr>
              <w:pStyle w:val="TableHead"/>
              <w:keepNext/>
            </w:pPr>
            <w:r w:rsidRPr="00CD729E">
              <w:t>Number of Valid Scores</w:t>
            </w:r>
          </w:p>
        </w:tc>
        <w:tc>
          <w:tcPr>
            <w:tcW w:w="1836" w:type="dxa"/>
          </w:tcPr>
          <w:p w14:paraId="70D39911" w14:textId="77777777" w:rsidR="008C0C6C" w:rsidRPr="00CD729E" w:rsidRDefault="008C0C6C" w:rsidP="00F52557">
            <w:pPr>
              <w:pStyle w:val="TableHead"/>
              <w:keepNext/>
            </w:pPr>
            <w:r w:rsidRPr="00CD729E">
              <w:t>Percent of Valid Scores</w:t>
            </w:r>
          </w:p>
        </w:tc>
      </w:tr>
      <w:tr w:rsidR="008C0C6C" w:rsidRPr="00B2453E" w14:paraId="74606753" w14:textId="77777777" w:rsidTr="0055525A">
        <w:trPr>
          <w:trHeight w:val="290"/>
        </w:trPr>
        <w:tc>
          <w:tcPr>
            <w:tcW w:w="6120" w:type="dxa"/>
            <w:tcBorders>
              <w:top w:val="single" w:sz="4" w:space="0" w:color="auto"/>
              <w:bottom w:val="single" w:sz="4" w:space="0" w:color="auto"/>
            </w:tcBorders>
          </w:tcPr>
          <w:p w14:paraId="338A5905" w14:textId="77777777" w:rsidR="008C0C6C" w:rsidRPr="00B2453E" w:rsidRDefault="008C0C6C" w:rsidP="00F52557">
            <w:pPr>
              <w:pStyle w:val="TableText"/>
              <w:keepNext/>
              <w:ind w:left="144" w:hanging="144"/>
            </w:pPr>
            <w:r>
              <w:t>All students</w:t>
            </w:r>
          </w:p>
        </w:tc>
        <w:tc>
          <w:tcPr>
            <w:tcW w:w="1980" w:type="dxa"/>
            <w:tcBorders>
              <w:top w:val="single" w:sz="4" w:space="0" w:color="auto"/>
              <w:bottom w:val="single" w:sz="4" w:space="0" w:color="auto"/>
            </w:tcBorders>
          </w:tcPr>
          <w:p w14:paraId="5D85EFC7" w14:textId="77777777" w:rsidR="008C0C6C" w:rsidRPr="008D634D" w:rsidRDefault="008C0C6C" w:rsidP="00F52557">
            <w:pPr>
              <w:pStyle w:val="TableText"/>
              <w:keepNext/>
              <w:rPr>
                <w:szCs w:val="24"/>
              </w:rPr>
            </w:pPr>
            <w:r w:rsidRPr="00CA65D4">
              <w:rPr>
                <w:rFonts w:eastAsia="Times New Roman" w:cs="Arial"/>
                <w:color w:val="000000"/>
                <w:szCs w:val="24"/>
              </w:rPr>
              <w:t>3,922</w:t>
            </w:r>
          </w:p>
        </w:tc>
        <w:tc>
          <w:tcPr>
            <w:tcW w:w="1836" w:type="dxa"/>
            <w:tcBorders>
              <w:top w:val="single" w:sz="4" w:space="0" w:color="auto"/>
              <w:bottom w:val="single" w:sz="4" w:space="0" w:color="auto"/>
            </w:tcBorders>
          </w:tcPr>
          <w:p w14:paraId="764C9E43" w14:textId="77777777" w:rsidR="008C0C6C" w:rsidRPr="008D634D" w:rsidRDefault="008C0C6C" w:rsidP="00F52557">
            <w:pPr>
              <w:pStyle w:val="TableText"/>
              <w:keepNext/>
              <w:rPr>
                <w:szCs w:val="24"/>
              </w:rPr>
            </w:pPr>
            <w:r w:rsidRPr="00CA65D4">
              <w:rPr>
                <w:rFonts w:eastAsia="Times New Roman" w:cs="Arial"/>
                <w:color w:val="000000"/>
                <w:szCs w:val="24"/>
              </w:rPr>
              <w:t>100.00%</w:t>
            </w:r>
          </w:p>
        </w:tc>
      </w:tr>
      <w:tr w:rsidR="008C0C6C" w:rsidRPr="00B2453E" w14:paraId="0E370CB0" w14:textId="77777777" w:rsidTr="0055525A">
        <w:trPr>
          <w:trHeight w:val="290"/>
        </w:trPr>
        <w:tc>
          <w:tcPr>
            <w:tcW w:w="6120" w:type="dxa"/>
            <w:tcBorders>
              <w:top w:val="single" w:sz="4" w:space="0" w:color="auto"/>
              <w:bottom w:val="nil"/>
            </w:tcBorders>
          </w:tcPr>
          <w:p w14:paraId="3168C614" w14:textId="77777777" w:rsidR="008C0C6C" w:rsidRPr="00B2453E" w:rsidRDefault="008C0C6C" w:rsidP="00F52557">
            <w:pPr>
              <w:pStyle w:val="TableText"/>
              <w:keepNext/>
              <w:ind w:left="144" w:hanging="144"/>
            </w:pPr>
            <w:r w:rsidRPr="00B2453E">
              <w:t>Male</w:t>
            </w:r>
          </w:p>
        </w:tc>
        <w:tc>
          <w:tcPr>
            <w:tcW w:w="1980" w:type="dxa"/>
            <w:tcBorders>
              <w:top w:val="single" w:sz="4" w:space="0" w:color="auto"/>
              <w:bottom w:val="nil"/>
            </w:tcBorders>
          </w:tcPr>
          <w:p w14:paraId="1B83A889" w14:textId="77777777" w:rsidR="008C0C6C" w:rsidRPr="008D634D" w:rsidRDefault="008C0C6C" w:rsidP="00F52557">
            <w:pPr>
              <w:pStyle w:val="TableText"/>
              <w:keepNext/>
              <w:rPr>
                <w:szCs w:val="24"/>
              </w:rPr>
            </w:pPr>
            <w:r w:rsidRPr="00CA65D4">
              <w:rPr>
                <w:rFonts w:eastAsia="Times New Roman" w:cs="Arial"/>
                <w:color w:val="000000"/>
                <w:szCs w:val="24"/>
              </w:rPr>
              <w:t>1,849</w:t>
            </w:r>
          </w:p>
        </w:tc>
        <w:tc>
          <w:tcPr>
            <w:tcW w:w="1836" w:type="dxa"/>
            <w:tcBorders>
              <w:top w:val="single" w:sz="4" w:space="0" w:color="auto"/>
              <w:bottom w:val="nil"/>
            </w:tcBorders>
          </w:tcPr>
          <w:p w14:paraId="24E55D3F" w14:textId="77777777" w:rsidR="008C0C6C" w:rsidRPr="008D634D" w:rsidRDefault="008C0C6C" w:rsidP="00F52557">
            <w:pPr>
              <w:pStyle w:val="TableText"/>
              <w:keepNext/>
              <w:rPr>
                <w:szCs w:val="24"/>
              </w:rPr>
            </w:pPr>
            <w:r w:rsidRPr="00CA65D4">
              <w:rPr>
                <w:rFonts w:eastAsia="Times New Roman" w:cs="Arial"/>
                <w:color w:val="000000"/>
                <w:szCs w:val="24"/>
              </w:rPr>
              <w:t>47.14%</w:t>
            </w:r>
          </w:p>
        </w:tc>
      </w:tr>
      <w:tr w:rsidR="008C0C6C" w:rsidRPr="00B2453E" w14:paraId="396F0ABC" w14:textId="77777777" w:rsidTr="0055525A">
        <w:trPr>
          <w:trHeight w:val="290"/>
        </w:trPr>
        <w:tc>
          <w:tcPr>
            <w:tcW w:w="6120" w:type="dxa"/>
            <w:tcBorders>
              <w:top w:val="nil"/>
              <w:bottom w:val="single" w:sz="4" w:space="0" w:color="auto"/>
            </w:tcBorders>
          </w:tcPr>
          <w:p w14:paraId="70EE6465" w14:textId="77777777" w:rsidR="008C0C6C" w:rsidRPr="00B2453E" w:rsidRDefault="008C0C6C" w:rsidP="00F52557">
            <w:pPr>
              <w:pStyle w:val="TableText"/>
              <w:keepNext/>
              <w:ind w:left="144" w:hanging="144"/>
            </w:pPr>
            <w:r w:rsidRPr="00B2453E">
              <w:t>Female</w:t>
            </w:r>
          </w:p>
        </w:tc>
        <w:tc>
          <w:tcPr>
            <w:tcW w:w="1980" w:type="dxa"/>
            <w:tcBorders>
              <w:top w:val="nil"/>
              <w:bottom w:val="single" w:sz="4" w:space="0" w:color="auto"/>
            </w:tcBorders>
          </w:tcPr>
          <w:p w14:paraId="048E7A32" w14:textId="77777777" w:rsidR="008C0C6C" w:rsidRPr="008D634D" w:rsidRDefault="008C0C6C" w:rsidP="00F52557">
            <w:pPr>
              <w:pStyle w:val="TableText"/>
              <w:keepNext/>
              <w:rPr>
                <w:szCs w:val="24"/>
              </w:rPr>
            </w:pPr>
            <w:r w:rsidRPr="00CA65D4">
              <w:rPr>
                <w:rFonts w:eastAsia="Times New Roman" w:cs="Arial"/>
                <w:color w:val="000000"/>
                <w:szCs w:val="24"/>
              </w:rPr>
              <w:t>2,073</w:t>
            </w:r>
          </w:p>
        </w:tc>
        <w:tc>
          <w:tcPr>
            <w:tcW w:w="1836" w:type="dxa"/>
            <w:tcBorders>
              <w:top w:val="nil"/>
              <w:bottom w:val="single" w:sz="4" w:space="0" w:color="auto"/>
            </w:tcBorders>
          </w:tcPr>
          <w:p w14:paraId="68F27B3F" w14:textId="77777777" w:rsidR="008C0C6C" w:rsidRPr="008D634D" w:rsidRDefault="008C0C6C" w:rsidP="00F52557">
            <w:pPr>
              <w:pStyle w:val="TableText"/>
              <w:keepNext/>
              <w:rPr>
                <w:szCs w:val="24"/>
              </w:rPr>
            </w:pPr>
            <w:r w:rsidRPr="00CA65D4">
              <w:rPr>
                <w:rFonts w:eastAsia="Times New Roman" w:cs="Arial"/>
                <w:color w:val="000000"/>
                <w:szCs w:val="24"/>
              </w:rPr>
              <w:t>52.86%</w:t>
            </w:r>
          </w:p>
        </w:tc>
      </w:tr>
      <w:tr w:rsidR="008C0C6C" w:rsidRPr="00B2453E" w14:paraId="0F46FE51" w14:textId="77777777" w:rsidTr="0055525A">
        <w:trPr>
          <w:trHeight w:val="290"/>
        </w:trPr>
        <w:tc>
          <w:tcPr>
            <w:tcW w:w="6120" w:type="dxa"/>
            <w:tcBorders>
              <w:top w:val="single" w:sz="4" w:space="0" w:color="auto"/>
            </w:tcBorders>
          </w:tcPr>
          <w:p w14:paraId="73FBA8E2" w14:textId="77777777" w:rsidR="008C0C6C" w:rsidRPr="00B2453E" w:rsidRDefault="008C0C6C" w:rsidP="00F52557">
            <w:pPr>
              <w:pStyle w:val="TableText"/>
              <w:keepNext/>
              <w:ind w:left="144" w:hanging="144"/>
            </w:pPr>
            <w:r w:rsidRPr="00B2453E">
              <w:t>American Indian or Alaska Native</w:t>
            </w:r>
          </w:p>
        </w:tc>
        <w:tc>
          <w:tcPr>
            <w:tcW w:w="1980" w:type="dxa"/>
            <w:tcBorders>
              <w:top w:val="single" w:sz="4" w:space="0" w:color="auto"/>
            </w:tcBorders>
          </w:tcPr>
          <w:p w14:paraId="188AD719" w14:textId="77777777" w:rsidR="008C0C6C" w:rsidRPr="008D634D" w:rsidRDefault="008C0C6C" w:rsidP="00F52557">
            <w:pPr>
              <w:pStyle w:val="TableText"/>
              <w:keepNext/>
              <w:rPr>
                <w:szCs w:val="24"/>
              </w:rPr>
            </w:pPr>
            <w:r w:rsidRPr="00CA65D4">
              <w:rPr>
                <w:rFonts w:eastAsia="Times New Roman" w:cs="Arial"/>
                <w:color w:val="000000"/>
                <w:szCs w:val="24"/>
              </w:rPr>
              <w:t>5</w:t>
            </w:r>
          </w:p>
        </w:tc>
        <w:tc>
          <w:tcPr>
            <w:tcW w:w="1836" w:type="dxa"/>
            <w:tcBorders>
              <w:top w:val="single" w:sz="4" w:space="0" w:color="auto"/>
            </w:tcBorders>
          </w:tcPr>
          <w:p w14:paraId="216A8A43" w14:textId="77777777" w:rsidR="008C0C6C" w:rsidRPr="008D634D" w:rsidRDefault="008C0C6C" w:rsidP="00F52557">
            <w:pPr>
              <w:pStyle w:val="TableText"/>
              <w:keepNext/>
              <w:rPr>
                <w:szCs w:val="24"/>
              </w:rPr>
            </w:pPr>
            <w:r w:rsidRPr="00CA65D4">
              <w:rPr>
                <w:rFonts w:eastAsia="Times New Roman" w:cs="Arial"/>
                <w:color w:val="000000"/>
                <w:szCs w:val="24"/>
              </w:rPr>
              <w:t>0.13%</w:t>
            </w:r>
          </w:p>
        </w:tc>
      </w:tr>
      <w:tr w:rsidR="008C0C6C" w:rsidRPr="00B2453E" w14:paraId="21948683" w14:textId="77777777" w:rsidTr="0055525A">
        <w:trPr>
          <w:trHeight w:val="290"/>
        </w:trPr>
        <w:tc>
          <w:tcPr>
            <w:tcW w:w="6120" w:type="dxa"/>
          </w:tcPr>
          <w:p w14:paraId="319711F7" w14:textId="77777777" w:rsidR="008C0C6C" w:rsidRPr="00B2453E" w:rsidRDefault="008C0C6C" w:rsidP="00F52557">
            <w:pPr>
              <w:pStyle w:val="TableText"/>
              <w:keepNext/>
              <w:ind w:left="144" w:hanging="144"/>
            </w:pPr>
            <w:r w:rsidRPr="00B2453E">
              <w:t>Asian</w:t>
            </w:r>
          </w:p>
        </w:tc>
        <w:tc>
          <w:tcPr>
            <w:tcW w:w="1980" w:type="dxa"/>
          </w:tcPr>
          <w:p w14:paraId="0B98EE7A" w14:textId="77777777" w:rsidR="008C0C6C" w:rsidRPr="008D634D" w:rsidRDefault="008C0C6C" w:rsidP="00F52557">
            <w:pPr>
              <w:pStyle w:val="TableText"/>
              <w:keepNext/>
              <w:rPr>
                <w:szCs w:val="24"/>
              </w:rPr>
            </w:pPr>
            <w:r w:rsidRPr="00CA65D4">
              <w:rPr>
                <w:rFonts w:eastAsia="Times New Roman" w:cs="Arial"/>
                <w:color w:val="000000"/>
                <w:szCs w:val="24"/>
              </w:rPr>
              <w:t>34</w:t>
            </w:r>
          </w:p>
        </w:tc>
        <w:tc>
          <w:tcPr>
            <w:tcW w:w="1836" w:type="dxa"/>
          </w:tcPr>
          <w:p w14:paraId="05016536" w14:textId="77777777" w:rsidR="008C0C6C" w:rsidRPr="008D634D" w:rsidRDefault="008C0C6C" w:rsidP="00F52557">
            <w:pPr>
              <w:pStyle w:val="TableText"/>
              <w:keepNext/>
              <w:rPr>
                <w:szCs w:val="24"/>
              </w:rPr>
            </w:pPr>
            <w:r w:rsidRPr="00CA65D4">
              <w:rPr>
                <w:rFonts w:eastAsia="Times New Roman" w:cs="Arial"/>
                <w:color w:val="000000"/>
                <w:szCs w:val="24"/>
              </w:rPr>
              <w:t>0.87%</w:t>
            </w:r>
          </w:p>
        </w:tc>
      </w:tr>
      <w:tr w:rsidR="008C0C6C" w:rsidRPr="00B2453E" w14:paraId="30D03695" w14:textId="77777777" w:rsidTr="0055525A">
        <w:trPr>
          <w:trHeight w:val="290"/>
        </w:trPr>
        <w:tc>
          <w:tcPr>
            <w:tcW w:w="6120" w:type="dxa"/>
          </w:tcPr>
          <w:p w14:paraId="59F9046A" w14:textId="77777777" w:rsidR="008C0C6C" w:rsidRPr="00B2453E" w:rsidRDefault="008C0C6C" w:rsidP="00F52557">
            <w:pPr>
              <w:pStyle w:val="TableText"/>
              <w:ind w:left="144" w:hanging="144"/>
            </w:pPr>
            <w:r w:rsidRPr="00B2453E">
              <w:t xml:space="preserve">Native Hawaiian or </w:t>
            </w:r>
            <w:r>
              <w:t xml:space="preserve">Other </w:t>
            </w:r>
            <w:r w:rsidRPr="00B2453E">
              <w:t>Pacific Islander</w:t>
            </w:r>
          </w:p>
        </w:tc>
        <w:tc>
          <w:tcPr>
            <w:tcW w:w="1980" w:type="dxa"/>
          </w:tcPr>
          <w:p w14:paraId="412B3285" w14:textId="77777777" w:rsidR="008C0C6C" w:rsidRPr="008D634D" w:rsidRDefault="008C0C6C" w:rsidP="00F52557">
            <w:pPr>
              <w:pStyle w:val="TableText"/>
              <w:rPr>
                <w:szCs w:val="24"/>
              </w:rPr>
            </w:pPr>
            <w:r w:rsidRPr="00CA65D4">
              <w:rPr>
                <w:rFonts w:eastAsia="Times New Roman" w:cs="Arial"/>
                <w:color w:val="000000"/>
                <w:szCs w:val="24"/>
              </w:rPr>
              <w:t>2</w:t>
            </w:r>
          </w:p>
        </w:tc>
        <w:tc>
          <w:tcPr>
            <w:tcW w:w="1836" w:type="dxa"/>
          </w:tcPr>
          <w:p w14:paraId="313DF441" w14:textId="77777777" w:rsidR="008C0C6C" w:rsidRPr="008D634D" w:rsidRDefault="008C0C6C" w:rsidP="00F52557">
            <w:pPr>
              <w:pStyle w:val="TableText"/>
              <w:rPr>
                <w:szCs w:val="24"/>
              </w:rPr>
            </w:pPr>
            <w:r w:rsidRPr="00CA65D4">
              <w:rPr>
                <w:rFonts w:eastAsia="Times New Roman" w:cs="Arial"/>
                <w:color w:val="000000"/>
                <w:szCs w:val="24"/>
              </w:rPr>
              <w:t>0.05%</w:t>
            </w:r>
          </w:p>
        </w:tc>
      </w:tr>
      <w:tr w:rsidR="008C0C6C" w:rsidRPr="00B2453E" w14:paraId="1BE9D56B" w14:textId="77777777" w:rsidTr="0055525A">
        <w:trPr>
          <w:trHeight w:val="290"/>
        </w:trPr>
        <w:tc>
          <w:tcPr>
            <w:tcW w:w="6120" w:type="dxa"/>
          </w:tcPr>
          <w:p w14:paraId="3ECACB38" w14:textId="77777777" w:rsidR="008C0C6C" w:rsidRPr="00B2453E" w:rsidRDefault="008C0C6C" w:rsidP="00F52557">
            <w:pPr>
              <w:pStyle w:val="TableText"/>
              <w:ind w:left="144" w:hanging="144"/>
            </w:pPr>
            <w:r w:rsidRPr="00B2453E">
              <w:t>Filipino</w:t>
            </w:r>
          </w:p>
        </w:tc>
        <w:tc>
          <w:tcPr>
            <w:tcW w:w="1980" w:type="dxa"/>
          </w:tcPr>
          <w:p w14:paraId="04E2FC10" w14:textId="77777777" w:rsidR="008C0C6C" w:rsidRPr="008D634D" w:rsidRDefault="008C0C6C" w:rsidP="00F52557">
            <w:pPr>
              <w:pStyle w:val="TableText"/>
              <w:rPr>
                <w:szCs w:val="24"/>
              </w:rPr>
            </w:pPr>
            <w:r w:rsidRPr="00CA65D4">
              <w:rPr>
                <w:rFonts w:eastAsia="Times New Roman" w:cs="Arial"/>
                <w:color w:val="000000"/>
                <w:szCs w:val="24"/>
              </w:rPr>
              <w:t>18</w:t>
            </w:r>
          </w:p>
        </w:tc>
        <w:tc>
          <w:tcPr>
            <w:tcW w:w="1836" w:type="dxa"/>
          </w:tcPr>
          <w:p w14:paraId="12ECA7B0" w14:textId="77777777" w:rsidR="008C0C6C" w:rsidRPr="008D634D" w:rsidRDefault="008C0C6C" w:rsidP="00F52557">
            <w:pPr>
              <w:pStyle w:val="TableText"/>
              <w:rPr>
                <w:szCs w:val="24"/>
              </w:rPr>
            </w:pPr>
            <w:r w:rsidRPr="00CA65D4">
              <w:rPr>
                <w:rFonts w:eastAsia="Times New Roman" w:cs="Arial"/>
                <w:color w:val="000000"/>
                <w:szCs w:val="24"/>
              </w:rPr>
              <w:t>0.46%</w:t>
            </w:r>
          </w:p>
        </w:tc>
      </w:tr>
      <w:tr w:rsidR="008C0C6C" w:rsidRPr="00B2453E" w14:paraId="5AE7AF84" w14:textId="77777777" w:rsidTr="0055525A">
        <w:trPr>
          <w:trHeight w:val="290"/>
        </w:trPr>
        <w:tc>
          <w:tcPr>
            <w:tcW w:w="6120" w:type="dxa"/>
          </w:tcPr>
          <w:p w14:paraId="74AD3279" w14:textId="77777777" w:rsidR="008C0C6C" w:rsidRPr="00B2453E" w:rsidRDefault="008C0C6C" w:rsidP="00F52557">
            <w:pPr>
              <w:pStyle w:val="TableText"/>
              <w:ind w:left="144" w:hanging="144"/>
            </w:pPr>
            <w:r w:rsidRPr="00B2453E">
              <w:t>Hispanic or Latino</w:t>
            </w:r>
          </w:p>
        </w:tc>
        <w:tc>
          <w:tcPr>
            <w:tcW w:w="1980" w:type="dxa"/>
          </w:tcPr>
          <w:p w14:paraId="33764C89" w14:textId="77777777" w:rsidR="008C0C6C" w:rsidRPr="008D634D" w:rsidRDefault="008C0C6C" w:rsidP="00F52557">
            <w:pPr>
              <w:pStyle w:val="TableText"/>
              <w:rPr>
                <w:szCs w:val="24"/>
              </w:rPr>
            </w:pPr>
            <w:r w:rsidRPr="00CA65D4">
              <w:rPr>
                <w:rFonts w:eastAsia="Times New Roman" w:cs="Arial"/>
                <w:color w:val="000000"/>
                <w:szCs w:val="24"/>
              </w:rPr>
              <w:t>3,492</w:t>
            </w:r>
          </w:p>
        </w:tc>
        <w:tc>
          <w:tcPr>
            <w:tcW w:w="1836" w:type="dxa"/>
          </w:tcPr>
          <w:p w14:paraId="5C62F1EB" w14:textId="77777777" w:rsidR="008C0C6C" w:rsidRPr="008D634D" w:rsidRDefault="008C0C6C" w:rsidP="00F52557">
            <w:pPr>
              <w:pStyle w:val="TableText"/>
              <w:rPr>
                <w:szCs w:val="24"/>
              </w:rPr>
            </w:pPr>
            <w:r w:rsidRPr="00CA65D4">
              <w:rPr>
                <w:rFonts w:eastAsia="Times New Roman" w:cs="Arial"/>
                <w:color w:val="000000"/>
                <w:szCs w:val="24"/>
              </w:rPr>
              <w:t>89.04%</w:t>
            </w:r>
          </w:p>
        </w:tc>
      </w:tr>
      <w:tr w:rsidR="008C0C6C" w:rsidRPr="00B2453E" w14:paraId="74F68905" w14:textId="77777777" w:rsidTr="0055525A">
        <w:trPr>
          <w:trHeight w:val="290"/>
        </w:trPr>
        <w:tc>
          <w:tcPr>
            <w:tcW w:w="6120" w:type="dxa"/>
          </w:tcPr>
          <w:p w14:paraId="0545516B" w14:textId="77777777" w:rsidR="008C0C6C" w:rsidRPr="00B2453E" w:rsidRDefault="008C0C6C" w:rsidP="00F52557">
            <w:pPr>
              <w:pStyle w:val="TableText"/>
              <w:ind w:left="144" w:hanging="144"/>
            </w:pPr>
            <w:r w:rsidRPr="00B2453E">
              <w:t>Black or African American</w:t>
            </w:r>
          </w:p>
        </w:tc>
        <w:tc>
          <w:tcPr>
            <w:tcW w:w="1980" w:type="dxa"/>
          </w:tcPr>
          <w:p w14:paraId="4F513004" w14:textId="77777777" w:rsidR="008C0C6C" w:rsidRPr="008D634D" w:rsidRDefault="008C0C6C" w:rsidP="00F52557">
            <w:pPr>
              <w:pStyle w:val="TableText"/>
              <w:rPr>
                <w:szCs w:val="24"/>
              </w:rPr>
            </w:pPr>
            <w:r w:rsidRPr="00CA65D4">
              <w:rPr>
                <w:rFonts w:eastAsia="Times New Roman" w:cs="Arial"/>
                <w:color w:val="000000"/>
                <w:szCs w:val="24"/>
              </w:rPr>
              <w:t>21</w:t>
            </w:r>
          </w:p>
        </w:tc>
        <w:tc>
          <w:tcPr>
            <w:tcW w:w="1836" w:type="dxa"/>
          </w:tcPr>
          <w:p w14:paraId="78ABE17E" w14:textId="77777777" w:rsidR="008C0C6C" w:rsidRPr="008D634D" w:rsidRDefault="008C0C6C" w:rsidP="00F52557">
            <w:pPr>
              <w:pStyle w:val="TableText"/>
              <w:rPr>
                <w:szCs w:val="24"/>
              </w:rPr>
            </w:pPr>
            <w:r w:rsidRPr="00CA65D4">
              <w:rPr>
                <w:rFonts w:eastAsia="Times New Roman" w:cs="Arial"/>
                <w:color w:val="000000"/>
                <w:szCs w:val="24"/>
              </w:rPr>
              <w:t>0.54%</w:t>
            </w:r>
          </w:p>
        </w:tc>
      </w:tr>
      <w:tr w:rsidR="008C0C6C" w:rsidRPr="00B2453E" w14:paraId="02AB39FC" w14:textId="77777777" w:rsidTr="0055525A">
        <w:trPr>
          <w:trHeight w:val="290"/>
        </w:trPr>
        <w:tc>
          <w:tcPr>
            <w:tcW w:w="6120" w:type="dxa"/>
          </w:tcPr>
          <w:p w14:paraId="30F37489" w14:textId="77777777" w:rsidR="008C0C6C" w:rsidRPr="00B2453E" w:rsidRDefault="008C0C6C" w:rsidP="00F52557">
            <w:pPr>
              <w:pStyle w:val="TableText"/>
              <w:ind w:left="144" w:hanging="144"/>
            </w:pPr>
            <w:r w:rsidRPr="00B2453E">
              <w:t>White</w:t>
            </w:r>
          </w:p>
        </w:tc>
        <w:tc>
          <w:tcPr>
            <w:tcW w:w="1980" w:type="dxa"/>
          </w:tcPr>
          <w:p w14:paraId="06CA7F05" w14:textId="77777777" w:rsidR="008C0C6C" w:rsidRPr="008D634D" w:rsidRDefault="008C0C6C" w:rsidP="00F52557">
            <w:pPr>
              <w:pStyle w:val="TableText"/>
              <w:rPr>
                <w:szCs w:val="24"/>
              </w:rPr>
            </w:pPr>
            <w:r w:rsidRPr="00CA65D4">
              <w:rPr>
                <w:rFonts w:eastAsia="Times New Roman" w:cs="Arial"/>
                <w:color w:val="000000"/>
                <w:szCs w:val="24"/>
              </w:rPr>
              <w:t>316</w:t>
            </w:r>
          </w:p>
        </w:tc>
        <w:tc>
          <w:tcPr>
            <w:tcW w:w="1836" w:type="dxa"/>
          </w:tcPr>
          <w:p w14:paraId="21778EBA" w14:textId="77777777" w:rsidR="008C0C6C" w:rsidRPr="008D634D" w:rsidRDefault="008C0C6C" w:rsidP="00F52557">
            <w:pPr>
              <w:pStyle w:val="TableText"/>
              <w:rPr>
                <w:szCs w:val="24"/>
              </w:rPr>
            </w:pPr>
            <w:r w:rsidRPr="00CA65D4">
              <w:rPr>
                <w:rFonts w:eastAsia="Times New Roman" w:cs="Arial"/>
                <w:color w:val="000000"/>
                <w:szCs w:val="24"/>
              </w:rPr>
              <w:t>8.06%</w:t>
            </w:r>
          </w:p>
        </w:tc>
      </w:tr>
      <w:tr w:rsidR="008C0C6C" w:rsidRPr="00B2453E" w14:paraId="50853F2F" w14:textId="77777777" w:rsidTr="0055525A">
        <w:trPr>
          <w:trHeight w:val="290"/>
        </w:trPr>
        <w:tc>
          <w:tcPr>
            <w:tcW w:w="6120" w:type="dxa"/>
            <w:tcBorders>
              <w:bottom w:val="nil"/>
            </w:tcBorders>
          </w:tcPr>
          <w:p w14:paraId="7DDC25CD" w14:textId="77777777" w:rsidR="008C0C6C" w:rsidRPr="00B2453E" w:rsidRDefault="008C0C6C" w:rsidP="00F52557">
            <w:pPr>
              <w:pStyle w:val="TableText"/>
              <w:ind w:left="144" w:hanging="144"/>
            </w:pPr>
            <w:r w:rsidRPr="00B2453E">
              <w:t>Two or more races</w:t>
            </w:r>
          </w:p>
        </w:tc>
        <w:tc>
          <w:tcPr>
            <w:tcW w:w="1980" w:type="dxa"/>
            <w:tcBorders>
              <w:bottom w:val="nil"/>
            </w:tcBorders>
          </w:tcPr>
          <w:p w14:paraId="01A31E98" w14:textId="77777777" w:rsidR="008C0C6C" w:rsidRPr="008D634D" w:rsidRDefault="008C0C6C" w:rsidP="00F52557">
            <w:pPr>
              <w:pStyle w:val="TableText"/>
              <w:rPr>
                <w:szCs w:val="24"/>
              </w:rPr>
            </w:pPr>
            <w:r w:rsidRPr="00CA65D4">
              <w:rPr>
                <w:rFonts w:eastAsia="Times New Roman" w:cs="Arial"/>
                <w:color w:val="000000"/>
                <w:szCs w:val="24"/>
              </w:rPr>
              <w:t>20</w:t>
            </w:r>
          </w:p>
        </w:tc>
        <w:tc>
          <w:tcPr>
            <w:tcW w:w="1836" w:type="dxa"/>
            <w:tcBorders>
              <w:bottom w:val="nil"/>
            </w:tcBorders>
          </w:tcPr>
          <w:p w14:paraId="69D94DA9" w14:textId="77777777" w:rsidR="008C0C6C" w:rsidRPr="008D634D" w:rsidRDefault="008C0C6C" w:rsidP="00F52557">
            <w:pPr>
              <w:pStyle w:val="TableText"/>
              <w:rPr>
                <w:szCs w:val="24"/>
              </w:rPr>
            </w:pPr>
            <w:r w:rsidRPr="00CA65D4">
              <w:rPr>
                <w:rFonts w:eastAsia="Times New Roman" w:cs="Arial"/>
                <w:color w:val="000000"/>
                <w:szCs w:val="24"/>
              </w:rPr>
              <w:t>0.51%</w:t>
            </w:r>
          </w:p>
        </w:tc>
      </w:tr>
      <w:tr w:rsidR="008C0C6C" w:rsidRPr="00B2453E" w14:paraId="0CBEBE96" w14:textId="77777777" w:rsidTr="0055525A">
        <w:trPr>
          <w:trHeight w:val="290"/>
        </w:trPr>
        <w:tc>
          <w:tcPr>
            <w:tcW w:w="6120" w:type="dxa"/>
            <w:tcBorders>
              <w:top w:val="nil"/>
              <w:bottom w:val="single" w:sz="4" w:space="0" w:color="auto"/>
            </w:tcBorders>
          </w:tcPr>
          <w:p w14:paraId="22D5DDDF" w14:textId="77777777" w:rsidR="008C0C6C" w:rsidRPr="00B2453E" w:rsidRDefault="008C0C6C" w:rsidP="00F52557">
            <w:pPr>
              <w:pStyle w:val="TableText"/>
              <w:ind w:left="144" w:hanging="144"/>
            </w:pPr>
            <w:r>
              <w:t>Unknown</w:t>
            </w:r>
          </w:p>
        </w:tc>
        <w:tc>
          <w:tcPr>
            <w:tcW w:w="1980" w:type="dxa"/>
            <w:tcBorders>
              <w:top w:val="nil"/>
              <w:bottom w:val="single" w:sz="4" w:space="0" w:color="auto"/>
            </w:tcBorders>
          </w:tcPr>
          <w:p w14:paraId="01AD67CB" w14:textId="77777777" w:rsidR="008C0C6C" w:rsidRPr="008D634D" w:rsidRDefault="008C0C6C" w:rsidP="00F52557">
            <w:pPr>
              <w:pStyle w:val="TableText"/>
              <w:rPr>
                <w:szCs w:val="24"/>
              </w:rPr>
            </w:pPr>
            <w:r w:rsidRPr="00CA65D4">
              <w:rPr>
                <w:rFonts w:eastAsia="Times New Roman" w:cs="Arial"/>
                <w:color w:val="000000"/>
                <w:szCs w:val="24"/>
              </w:rPr>
              <w:t>14</w:t>
            </w:r>
          </w:p>
        </w:tc>
        <w:tc>
          <w:tcPr>
            <w:tcW w:w="1836" w:type="dxa"/>
            <w:tcBorders>
              <w:top w:val="nil"/>
              <w:bottom w:val="single" w:sz="4" w:space="0" w:color="auto"/>
            </w:tcBorders>
          </w:tcPr>
          <w:p w14:paraId="74737790" w14:textId="77777777" w:rsidR="008C0C6C" w:rsidRPr="008D634D" w:rsidRDefault="008C0C6C" w:rsidP="00F52557">
            <w:pPr>
              <w:pStyle w:val="TableText"/>
              <w:rPr>
                <w:szCs w:val="24"/>
              </w:rPr>
            </w:pPr>
            <w:r w:rsidRPr="00CA65D4">
              <w:rPr>
                <w:rFonts w:eastAsia="Times New Roman" w:cs="Arial"/>
                <w:color w:val="000000"/>
                <w:szCs w:val="24"/>
              </w:rPr>
              <w:t>0.36%</w:t>
            </w:r>
          </w:p>
        </w:tc>
      </w:tr>
      <w:tr w:rsidR="008C0C6C" w:rsidRPr="00B2453E" w14:paraId="7A9FE251" w14:textId="77777777" w:rsidTr="0055525A">
        <w:trPr>
          <w:trHeight w:val="290"/>
        </w:trPr>
        <w:tc>
          <w:tcPr>
            <w:tcW w:w="6120" w:type="dxa"/>
            <w:tcBorders>
              <w:top w:val="single" w:sz="4" w:space="0" w:color="auto"/>
            </w:tcBorders>
          </w:tcPr>
          <w:p w14:paraId="0CA240DC" w14:textId="77777777" w:rsidR="008C0C6C" w:rsidRPr="00B2453E" w:rsidRDefault="008C0C6C" w:rsidP="00F52557">
            <w:pPr>
              <w:pStyle w:val="TableText"/>
              <w:ind w:left="144" w:hanging="144"/>
            </w:pPr>
            <w:r w:rsidRPr="00B2453E">
              <w:t>English only</w:t>
            </w:r>
          </w:p>
        </w:tc>
        <w:tc>
          <w:tcPr>
            <w:tcW w:w="1980" w:type="dxa"/>
            <w:tcBorders>
              <w:top w:val="single" w:sz="4" w:space="0" w:color="auto"/>
            </w:tcBorders>
          </w:tcPr>
          <w:p w14:paraId="479EEC85" w14:textId="77777777" w:rsidR="008C0C6C" w:rsidRPr="008D634D" w:rsidRDefault="008C0C6C" w:rsidP="00F52557">
            <w:pPr>
              <w:pStyle w:val="TableText"/>
              <w:rPr>
                <w:szCs w:val="24"/>
              </w:rPr>
            </w:pPr>
            <w:r w:rsidRPr="00CA65D4">
              <w:rPr>
                <w:rFonts w:eastAsia="Times New Roman" w:cs="Arial"/>
                <w:color w:val="000000"/>
                <w:szCs w:val="24"/>
              </w:rPr>
              <w:t>598</w:t>
            </w:r>
          </w:p>
        </w:tc>
        <w:tc>
          <w:tcPr>
            <w:tcW w:w="1836" w:type="dxa"/>
            <w:tcBorders>
              <w:top w:val="single" w:sz="4" w:space="0" w:color="auto"/>
            </w:tcBorders>
          </w:tcPr>
          <w:p w14:paraId="36E497CA" w14:textId="77777777" w:rsidR="008C0C6C" w:rsidRPr="008D634D" w:rsidRDefault="008C0C6C" w:rsidP="00F52557">
            <w:pPr>
              <w:pStyle w:val="TableText"/>
              <w:rPr>
                <w:szCs w:val="24"/>
              </w:rPr>
            </w:pPr>
            <w:r w:rsidRPr="00CA65D4">
              <w:rPr>
                <w:rFonts w:eastAsia="Times New Roman" w:cs="Arial"/>
                <w:color w:val="000000"/>
                <w:szCs w:val="24"/>
              </w:rPr>
              <w:t>15.25%</w:t>
            </w:r>
          </w:p>
        </w:tc>
      </w:tr>
      <w:tr w:rsidR="008C0C6C" w:rsidRPr="00B2453E" w14:paraId="0216916B" w14:textId="77777777" w:rsidTr="0055525A">
        <w:trPr>
          <w:trHeight w:val="290"/>
        </w:trPr>
        <w:tc>
          <w:tcPr>
            <w:tcW w:w="6120" w:type="dxa"/>
          </w:tcPr>
          <w:p w14:paraId="62BA37A2" w14:textId="77777777" w:rsidR="008C0C6C" w:rsidRPr="00B2453E" w:rsidRDefault="008C0C6C" w:rsidP="00F52557">
            <w:pPr>
              <w:pStyle w:val="TableText"/>
              <w:ind w:left="144" w:hanging="144"/>
            </w:pPr>
            <w:r w:rsidRPr="00B2453E">
              <w:t xml:space="preserve">Initial </w:t>
            </w:r>
            <w:r>
              <w:t>f</w:t>
            </w:r>
            <w:r w:rsidRPr="00B2453E">
              <w:t xml:space="preserve">luent English </w:t>
            </w:r>
            <w:r>
              <w:t>p</w:t>
            </w:r>
            <w:r w:rsidRPr="00B2453E">
              <w:t>roficient</w:t>
            </w:r>
            <w:r>
              <w:t xml:space="preserve"> (IFEP)</w:t>
            </w:r>
          </w:p>
        </w:tc>
        <w:tc>
          <w:tcPr>
            <w:tcW w:w="1980" w:type="dxa"/>
          </w:tcPr>
          <w:p w14:paraId="1CF52595" w14:textId="77777777" w:rsidR="008C0C6C" w:rsidRPr="008D634D" w:rsidRDefault="008C0C6C" w:rsidP="00F52557">
            <w:pPr>
              <w:pStyle w:val="TableText"/>
              <w:rPr>
                <w:szCs w:val="24"/>
              </w:rPr>
            </w:pPr>
            <w:r w:rsidRPr="00CA65D4">
              <w:rPr>
                <w:rFonts w:eastAsia="Times New Roman" w:cs="Arial"/>
                <w:color w:val="000000"/>
                <w:szCs w:val="24"/>
              </w:rPr>
              <w:t>115</w:t>
            </w:r>
          </w:p>
        </w:tc>
        <w:tc>
          <w:tcPr>
            <w:tcW w:w="1836" w:type="dxa"/>
          </w:tcPr>
          <w:p w14:paraId="03AF95E8" w14:textId="77777777" w:rsidR="008C0C6C" w:rsidRPr="008D634D" w:rsidRDefault="008C0C6C" w:rsidP="00F52557">
            <w:pPr>
              <w:pStyle w:val="TableText"/>
              <w:rPr>
                <w:szCs w:val="24"/>
              </w:rPr>
            </w:pPr>
            <w:r w:rsidRPr="00CA65D4">
              <w:rPr>
                <w:rFonts w:eastAsia="Times New Roman" w:cs="Arial"/>
                <w:color w:val="000000"/>
                <w:szCs w:val="24"/>
              </w:rPr>
              <w:t>2.93%</w:t>
            </w:r>
          </w:p>
        </w:tc>
      </w:tr>
      <w:tr w:rsidR="008C0C6C" w:rsidRPr="00B2453E" w14:paraId="0F5D1938" w14:textId="77777777" w:rsidTr="0055525A">
        <w:trPr>
          <w:trHeight w:val="290"/>
        </w:trPr>
        <w:tc>
          <w:tcPr>
            <w:tcW w:w="6120" w:type="dxa"/>
          </w:tcPr>
          <w:p w14:paraId="36D568D3" w14:textId="77777777" w:rsidR="008C0C6C" w:rsidRPr="00B2453E" w:rsidRDefault="008C0C6C" w:rsidP="00F52557">
            <w:pPr>
              <w:pStyle w:val="TableText"/>
              <w:ind w:left="144" w:hanging="144"/>
            </w:pPr>
            <w:r w:rsidRPr="00B2453E">
              <w:t xml:space="preserve">English </w:t>
            </w:r>
            <w:r>
              <w:t>l</w:t>
            </w:r>
            <w:r w:rsidRPr="00B2453E">
              <w:t>earner</w:t>
            </w:r>
            <w:r>
              <w:t xml:space="preserve"> (EL)</w:t>
            </w:r>
          </w:p>
        </w:tc>
        <w:tc>
          <w:tcPr>
            <w:tcW w:w="1980" w:type="dxa"/>
          </w:tcPr>
          <w:p w14:paraId="34232DEA" w14:textId="77777777" w:rsidR="008C0C6C" w:rsidRPr="008D634D" w:rsidRDefault="008C0C6C" w:rsidP="00F52557">
            <w:pPr>
              <w:pStyle w:val="TableText"/>
              <w:rPr>
                <w:szCs w:val="24"/>
              </w:rPr>
            </w:pPr>
            <w:r w:rsidRPr="00CA65D4">
              <w:rPr>
                <w:rFonts w:eastAsia="Times New Roman" w:cs="Arial"/>
                <w:color w:val="000000"/>
                <w:szCs w:val="24"/>
              </w:rPr>
              <w:t>1,443</w:t>
            </w:r>
          </w:p>
        </w:tc>
        <w:tc>
          <w:tcPr>
            <w:tcW w:w="1836" w:type="dxa"/>
          </w:tcPr>
          <w:p w14:paraId="44A52A85" w14:textId="77777777" w:rsidR="008C0C6C" w:rsidRPr="008D634D" w:rsidRDefault="008C0C6C" w:rsidP="00F52557">
            <w:pPr>
              <w:pStyle w:val="TableText"/>
              <w:rPr>
                <w:szCs w:val="24"/>
              </w:rPr>
            </w:pPr>
            <w:r w:rsidRPr="00CA65D4">
              <w:rPr>
                <w:rFonts w:eastAsia="Times New Roman" w:cs="Arial"/>
                <w:color w:val="000000"/>
                <w:szCs w:val="24"/>
              </w:rPr>
              <w:t>36.79%</w:t>
            </w:r>
          </w:p>
        </w:tc>
      </w:tr>
      <w:tr w:rsidR="008C0C6C" w:rsidRPr="00B2453E" w14:paraId="67A8D606" w14:textId="77777777" w:rsidTr="0055525A">
        <w:trPr>
          <w:trHeight w:val="290"/>
        </w:trPr>
        <w:tc>
          <w:tcPr>
            <w:tcW w:w="6120" w:type="dxa"/>
          </w:tcPr>
          <w:p w14:paraId="019D3836" w14:textId="77777777" w:rsidR="008C0C6C" w:rsidRPr="00B2453E" w:rsidRDefault="008C0C6C" w:rsidP="00F52557">
            <w:pPr>
              <w:pStyle w:val="TableText"/>
              <w:ind w:left="144" w:hanging="144"/>
            </w:pPr>
            <w:r w:rsidRPr="00B2453E">
              <w:t xml:space="preserve">Reclassified </w:t>
            </w:r>
            <w:r>
              <w:t>f</w:t>
            </w:r>
            <w:r w:rsidRPr="00B2453E">
              <w:t xml:space="preserve">luent English </w:t>
            </w:r>
            <w:r>
              <w:t>p</w:t>
            </w:r>
            <w:r w:rsidRPr="00B2453E">
              <w:t>roficient</w:t>
            </w:r>
            <w:r>
              <w:t xml:space="preserve"> (RFEP)</w:t>
            </w:r>
          </w:p>
        </w:tc>
        <w:tc>
          <w:tcPr>
            <w:tcW w:w="1980" w:type="dxa"/>
          </w:tcPr>
          <w:p w14:paraId="0782324F" w14:textId="77777777" w:rsidR="008C0C6C" w:rsidRPr="008D634D" w:rsidRDefault="008C0C6C" w:rsidP="00F52557">
            <w:pPr>
              <w:pStyle w:val="TableText"/>
              <w:rPr>
                <w:szCs w:val="24"/>
              </w:rPr>
            </w:pPr>
            <w:r w:rsidRPr="00CA65D4">
              <w:rPr>
                <w:rFonts w:eastAsia="Times New Roman" w:cs="Arial"/>
                <w:color w:val="000000"/>
                <w:szCs w:val="24"/>
              </w:rPr>
              <w:t>1,745</w:t>
            </w:r>
          </w:p>
        </w:tc>
        <w:tc>
          <w:tcPr>
            <w:tcW w:w="1836" w:type="dxa"/>
          </w:tcPr>
          <w:p w14:paraId="28D0A724" w14:textId="77777777" w:rsidR="008C0C6C" w:rsidRPr="008D634D" w:rsidRDefault="008C0C6C" w:rsidP="00F52557">
            <w:pPr>
              <w:pStyle w:val="TableText"/>
              <w:rPr>
                <w:szCs w:val="24"/>
              </w:rPr>
            </w:pPr>
            <w:r w:rsidRPr="00CA65D4">
              <w:rPr>
                <w:rFonts w:eastAsia="Times New Roman" w:cs="Arial"/>
                <w:color w:val="000000"/>
                <w:szCs w:val="24"/>
              </w:rPr>
              <w:t>44.49%</w:t>
            </w:r>
          </w:p>
        </w:tc>
      </w:tr>
      <w:tr w:rsidR="008C0C6C" w:rsidRPr="00B2453E" w14:paraId="498CAD08" w14:textId="77777777" w:rsidTr="0055525A">
        <w:trPr>
          <w:trHeight w:val="290"/>
        </w:trPr>
        <w:tc>
          <w:tcPr>
            <w:tcW w:w="6120" w:type="dxa"/>
          </w:tcPr>
          <w:p w14:paraId="53278061" w14:textId="77777777" w:rsidR="008C0C6C" w:rsidRPr="00B2453E" w:rsidRDefault="008C0C6C" w:rsidP="00F52557">
            <w:pPr>
              <w:pStyle w:val="TableText"/>
              <w:ind w:left="144" w:hanging="144"/>
            </w:pPr>
            <w:r>
              <w:t>Ever-ELs (EL or RFEP)</w:t>
            </w:r>
          </w:p>
        </w:tc>
        <w:tc>
          <w:tcPr>
            <w:tcW w:w="1980" w:type="dxa"/>
          </w:tcPr>
          <w:p w14:paraId="2D74E374" w14:textId="77777777" w:rsidR="008C0C6C" w:rsidRPr="008D634D" w:rsidRDefault="008C0C6C" w:rsidP="00F52557">
            <w:pPr>
              <w:pStyle w:val="TableText"/>
              <w:rPr>
                <w:szCs w:val="24"/>
              </w:rPr>
            </w:pPr>
            <w:r w:rsidRPr="00CA65D4">
              <w:rPr>
                <w:rFonts w:eastAsia="Times New Roman" w:cs="Arial"/>
                <w:color w:val="000000"/>
                <w:szCs w:val="24"/>
              </w:rPr>
              <w:t>3,188</w:t>
            </w:r>
          </w:p>
        </w:tc>
        <w:tc>
          <w:tcPr>
            <w:tcW w:w="1836" w:type="dxa"/>
          </w:tcPr>
          <w:p w14:paraId="7846A74A" w14:textId="77777777" w:rsidR="008C0C6C" w:rsidRPr="008D634D" w:rsidRDefault="008C0C6C" w:rsidP="00F52557">
            <w:pPr>
              <w:pStyle w:val="TableText"/>
              <w:rPr>
                <w:szCs w:val="24"/>
              </w:rPr>
            </w:pPr>
            <w:r w:rsidRPr="00CA65D4">
              <w:rPr>
                <w:rFonts w:eastAsia="Times New Roman" w:cs="Arial"/>
                <w:color w:val="000000"/>
                <w:szCs w:val="24"/>
              </w:rPr>
              <w:t>81.29%</w:t>
            </w:r>
          </w:p>
        </w:tc>
      </w:tr>
      <w:tr w:rsidR="008C0C6C" w:rsidRPr="00B2453E" w14:paraId="6C21D660" w14:textId="77777777" w:rsidTr="0055525A">
        <w:trPr>
          <w:trHeight w:val="290"/>
        </w:trPr>
        <w:tc>
          <w:tcPr>
            <w:tcW w:w="6120" w:type="dxa"/>
            <w:tcBorders>
              <w:bottom w:val="nil"/>
            </w:tcBorders>
          </w:tcPr>
          <w:p w14:paraId="34D6DC28" w14:textId="77777777" w:rsidR="008C0C6C" w:rsidRPr="00B2453E" w:rsidRDefault="008C0C6C" w:rsidP="00F52557">
            <w:pPr>
              <w:pStyle w:val="TableText"/>
              <w:ind w:left="144" w:hanging="144"/>
            </w:pPr>
            <w:r w:rsidRPr="00B2453E">
              <w:t>To be determined</w:t>
            </w:r>
          </w:p>
        </w:tc>
        <w:tc>
          <w:tcPr>
            <w:tcW w:w="1980" w:type="dxa"/>
            <w:tcBorders>
              <w:bottom w:val="nil"/>
            </w:tcBorders>
          </w:tcPr>
          <w:p w14:paraId="31C8B29D" w14:textId="77777777" w:rsidR="008C0C6C" w:rsidRPr="008D634D" w:rsidRDefault="008C0C6C" w:rsidP="00F52557">
            <w:pPr>
              <w:pStyle w:val="TableText"/>
              <w:rPr>
                <w:szCs w:val="24"/>
              </w:rPr>
            </w:pPr>
            <w:r w:rsidRPr="00CA65D4">
              <w:rPr>
                <w:rFonts w:eastAsia="Times New Roman" w:cs="Arial"/>
                <w:color w:val="000000"/>
                <w:szCs w:val="24"/>
              </w:rPr>
              <w:t>18</w:t>
            </w:r>
          </w:p>
        </w:tc>
        <w:tc>
          <w:tcPr>
            <w:tcW w:w="1836" w:type="dxa"/>
            <w:tcBorders>
              <w:bottom w:val="nil"/>
            </w:tcBorders>
          </w:tcPr>
          <w:p w14:paraId="7B7900D5" w14:textId="77777777" w:rsidR="008C0C6C" w:rsidRPr="008D634D" w:rsidRDefault="008C0C6C" w:rsidP="00F52557">
            <w:pPr>
              <w:pStyle w:val="TableText"/>
              <w:rPr>
                <w:szCs w:val="24"/>
              </w:rPr>
            </w:pPr>
            <w:r w:rsidRPr="00CA65D4">
              <w:rPr>
                <w:rFonts w:eastAsia="Times New Roman" w:cs="Arial"/>
                <w:color w:val="000000"/>
                <w:szCs w:val="24"/>
              </w:rPr>
              <w:t>0.46%</w:t>
            </w:r>
          </w:p>
        </w:tc>
      </w:tr>
      <w:tr w:rsidR="008C0C6C" w:rsidRPr="00B2453E" w14:paraId="5D66EACE" w14:textId="77777777" w:rsidTr="0055525A">
        <w:trPr>
          <w:trHeight w:val="290"/>
        </w:trPr>
        <w:tc>
          <w:tcPr>
            <w:tcW w:w="6120" w:type="dxa"/>
            <w:tcBorders>
              <w:top w:val="nil"/>
              <w:bottom w:val="single" w:sz="4" w:space="0" w:color="auto"/>
            </w:tcBorders>
          </w:tcPr>
          <w:p w14:paraId="692A0966" w14:textId="77777777" w:rsidR="008C0C6C" w:rsidRPr="00B2453E" w:rsidRDefault="008C0C6C" w:rsidP="00F52557">
            <w:pPr>
              <w:pStyle w:val="TableText"/>
              <w:ind w:left="144" w:hanging="144"/>
            </w:pPr>
            <w:r w:rsidRPr="00B2453E">
              <w:t>English proficiency unknown</w:t>
            </w:r>
          </w:p>
        </w:tc>
        <w:tc>
          <w:tcPr>
            <w:tcW w:w="1980" w:type="dxa"/>
            <w:tcBorders>
              <w:top w:val="nil"/>
              <w:bottom w:val="single" w:sz="4" w:space="0" w:color="auto"/>
            </w:tcBorders>
          </w:tcPr>
          <w:p w14:paraId="0CB776E2" w14:textId="77777777" w:rsidR="008C0C6C" w:rsidRPr="008D634D" w:rsidRDefault="008C0C6C" w:rsidP="00F52557">
            <w:pPr>
              <w:pStyle w:val="TableText"/>
              <w:rPr>
                <w:szCs w:val="24"/>
              </w:rPr>
            </w:pPr>
            <w:r w:rsidRPr="00CA65D4">
              <w:rPr>
                <w:rFonts w:eastAsia="Times New Roman" w:cs="Arial"/>
                <w:color w:val="000000"/>
                <w:szCs w:val="24"/>
              </w:rPr>
              <w:t>3</w:t>
            </w:r>
          </w:p>
        </w:tc>
        <w:tc>
          <w:tcPr>
            <w:tcW w:w="1836" w:type="dxa"/>
            <w:tcBorders>
              <w:top w:val="nil"/>
              <w:bottom w:val="single" w:sz="4" w:space="0" w:color="auto"/>
            </w:tcBorders>
          </w:tcPr>
          <w:p w14:paraId="755873FF" w14:textId="77777777" w:rsidR="008C0C6C" w:rsidRPr="008D634D" w:rsidRDefault="008C0C6C" w:rsidP="00F52557">
            <w:pPr>
              <w:pStyle w:val="TableText"/>
              <w:rPr>
                <w:szCs w:val="24"/>
              </w:rPr>
            </w:pPr>
            <w:r w:rsidRPr="00CA65D4">
              <w:rPr>
                <w:rFonts w:eastAsia="Times New Roman" w:cs="Arial"/>
                <w:color w:val="000000"/>
                <w:szCs w:val="24"/>
              </w:rPr>
              <w:t>0.08%</w:t>
            </w:r>
          </w:p>
        </w:tc>
      </w:tr>
      <w:tr w:rsidR="008C0C6C" w:rsidRPr="00B2453E" w14:paraId="0FA1ACB5" w14:textId="77777777" w:rsidTr="0055525A">
        <w:trPr>
          <w:trHeight w:val="290"/>
        </w:trPr>
        <w:tc>
          <w:tcPr>
            <w:tcW w:w="6120" w:type="dxa"/>
            <w:tcBorders>
              <w:top w:val="single" w:sz="4" w:space="0" w:color="auto"/>
              <w:bottom w:val="nil"/>
            </w:tcBorders>
          </w:tcPr>
          <w:p w14:paraId="504AD3B3" w14:textId="77777777" w:rsidR="008C0C6C" w:rsidRPr="00B2453E" w:rsidRDefault="008C0C6C" w:rsidP="00F52557">
            <w:pPr>
              <w:pStyle w:val="TableText"/>
              <w:ind w:left="144" w:hanging="144"/>
            </w:pPr>
            <w:r w:rsidRPr="00B2453E">
              <w:t>No special education services</w:t>
            </w:r>
          </w:p>
        </w:tc>
        <w:tc>
          <w:tcPr>
            <w:tcW w:w="1980" w:type="dxa"/>
            <w:tcBorders>
              <w:top w:val="single" w:sz="4" w:space="0" w:color="auto"/>
              <w:bottom w:val="nil"/>
            </w:tcBorders>
          </w:tcPr>
          <w:p w14:paraId="61A86553" w14:textId="77777777" w:rsidR="008C0C6C" w:rsidRPr="008D634D" w:rsidRDefault="008C0C6C" w:rsidP="00F52557">
            <w:pPr>
              <w:pStyle w:val="TableText"/>
              <w:rPr>
                <w:szCs w:val="24"/>
              </w:rPr>
            </w:pPr>
            <w:r w:rsidRPr="00CA65D4">
              <w:rPr>
                <w:rFonts w:eastAsia="Times New Roman" w:cs="Arial"/>
                <w:color w:val="000000"/>
                <w:szCs w:val="24"/>
              </w:rPr>
              <w:t>3,799</w:t>
            </w:r>
          </w:p>
        </w:tc>
        <w:tc>
          <w:tcPr>
            <w:tcW w:w="1836" w:type="dxa"/>
            <w:tcBorders>
              <w:top w:val="single" w:sz="4" w:space="0" w:color="auto"/>
              <w:bottom w:val="nil"/>
            </w:tcBorders>
          </w:tcPr>
          <w:p w14:paraId="1443FF31" w14:textId="77777777" w:rsidR="008C0C6C" w:rsidRPr="008D634D" w:rsidRDefault="008C0C6C" w:rsidP="00F52557">
            <w:pPr>
              <w:pStyle w:val="TableText"/>
              <w:rPr>
                <w:szCs w:val="24"/>
              </w:rPr>
            </w:pPr>
            <w:r w:rsidRPr="00CA65D4">
              <w:rPr>
                <w:rFonts w:eastAsia="Times New Roman" w:cs="Arial"/>
                <w:color w:val="000000"/>
                <w:szCs w:val="24"/>
              </w:rPr>
              <w:t>96.86%</w:t>
            </w:r>
          </w:p>
        </w:tc>
      </w:tr>
      <w:tr w:rsidR="008C0C6C" w:rsidRPr="00B2453E" w14:paraId="79A07CE9" w14:textId="77777777" w:rsidTr="0055525A">
        <w:trPr>
          <w:trHeight w:val="290"/>
        </w:trPr>
        <w:tc>
          <w:tcPr>
            <w:tcW w:w="6120" w:type="dxa"/>
            <w:tcBorders>
              <w:top w:val="nil"/>
              <w:bottom w:val="single" w:sz="4" w:space="0" w:color="auto"/>
            </w:tcBorders>
          </w:tcPr>
          <w:p w14:paraId="486B4E2E" w14:textId="77777777" w:rsidR="008C0C6C" w:rsidRPr="00B2453E" w:rsidRDefault="008C0C6C" w:rsidP="00F52557">
            <w:pPr>
              <w:pStyle w:val="TableText"/>
              <w:ind w:left="144" w:hanging="144"/>
            </w:pPr>
            <w:r w:rsidRPr="00B2453E">
              <w:t>Special education services</w:t>
            </w:r>
          </w:p>
        </w:tc>
        <w:tc>
          <w:tcPr>
            <w:tcW w:w="1980" w:type="dxa"/>
            <w:tcBorders>
              <w:top w:val="nil"/>
              <w:bottom w:val="single" w:sz="4" w:space="0" w:color="auto"/>
            </w:tcBorders>
          </w:tcPr>
          <w:p w14:paraId="57A31DEA" w14:textId="77777777" w:rsidR="008C0C6C" w:rsidRPr="008D634D" w:rsidRDefault="008C0C6C" w:rsidP="00F52557">
            <w:pPr>
              <w:pStyle w:val="TableText"/>
              <w:rPr>
                <w:szCs w:val="24"/>
              </w:rPr>
            </w:pPr>
            <w:r w:rsidRPr="00CA65D4">
              <w:rPr>
                <w:rFonts w:eastAsia="Times New Roman" w:cs="Arial"/>
                <w:color w:val="000000"/>
                <w:szCs w:val="24"/>
              </w:rPr>
              <w:t>123</w:t>
            </w:r>
          </w:p>
        </w:tc>
        <w:tc>
          <w:tcPr>
            <w:tcW w:w="1836" w:type="dxa"/>
            <w:tcBorders>
              <w:top w:val="nil"/>
              <w:bottom w:val="single" w:sz="4" w:space="0" w:color="auto"/>
            </w:tcBorders>
          </w:tcPr>
          <w:p w14:paraId="27BF86BB" w14:textId="77777777" w:rsidR="008C0C6C" w:rsidRPr="008D634D" w:rsidRDefault="008C0C6C" w:rsidP="00F52557">
            <w:pPr>
              <w:pStyle w:val="TableText"/>
              <w:rPr>
                <w:szCs w:val="24"/>
              </w:rPr>
            </w:pPr>
            <w:r w:rsidRPr="00CA65D4">
              <w:rPr>
                <w:rFonts w:eastAsia="Times New Roman" w:cs="Arial"/>
                <w:color w:val="000000"/>
                <w:szCs w:val="24"/>
              </w:rPr>
              <w:t>3.14%</w:t>
            </w:r>
          </w:p>
        </w:tc>
      </w:tr>
      <w:tr w:rsidR="008C0C6C" w:rsidRPr="00B2453E" w14:paraId="4C1BD736" w14:textId="77777777" w:rsidTr="0055525A">
        <w:trPr>
          <w:trHeight w:val="290"/>
        </w:trPr>
        <w:tc>
          <w:tcPr>
            <w:tcW w:w="6120" w:type="dxa"/>
            <w:tcBorders>
              <w:top w:val="single" w:sz="4" w:space="0" w:color="auto"/>
              <w:bottom w:val="nil"/>
            </w:tcBorders>
          </w:tcPr>
          <w:p w14:paraId="1CE4F3B4" w14:textId="77777777" w:rsidR="008C0C6C" w:rsidRPr="00B2453E" w:rsidRDefault="008C0C6C" w:rsidP="00F52557">
            <w:pPr>
              <w:pStyle w:val="TableText"/>
              <w:ind w:left="144" w:hanging="144"/>
            </w:pPr>
            <w:r w:rsidRPr="00B2453E">
              <w:t>Not economically disadvantaged</w:t>
            </w:r>
          </w:p>
        </w:tc>
        <w:tc>
          <w:tcPr>
            <w:tcW w:w="1980" w:type="dxa"/>
            <w:tcBorders>
              <w:top w:val="single" w:sz="4" w:space="0" w:color="auto"/>
              <w:bottom w:val="nil"/>
            </w:tcBorders>
          </w:tcPr>
          <w:p w14:paraId="1665FA03" w14:textId="77777777" w:rsidR="008C0C6C" w:rsidRPr="008D634D" w:rsidRDefault="008C0C6C" w:rsidP="00F52557">
            <w:pPr>
              <w:pStyle w:val="TableText"/>
              <w:rPr>
                <w:szCs w:val="24"/>
              </w:rPr>
            </w:pPr>
            <w:r w:rsidRPr="00CA65D4">
              <w:rPr>
                <w:rFonts w:eastAsia="Times New Roman" w:cs="Arial"/>
                <w:color w:val="000000"/>
                <w:szCs w:val="24"/>
              </w:rPr>
              <w:t>953</w:t>
            </w:r>
          </w:p>
        </w:tc>
        <w:tc>
          <w:tcPr>
            <w:tcW w:w="1836" w:type="dxa"/>
            <w:tcBorders>
              <w:top w:val="single" w:sz="4" w:space="0" w:color="auto"/>
              <w:bottom w:val="nil"/>
            </w:tcBorders>
          </w:tcPr>
          <w:p w14:paraId="613512B7" w14:textId="77777777" w:rsidR="008C0C6C" w:rsidRPr="008D634D" w:rsidRDefault="008C0C6C" w:rsidP="00F52557">
            <w:pPr>
              <w:pStyle w:val="TableText"/>
              <w:rPr>
                <w:szCs w:val="24"/>
              </w:rPr>
            </w:pPr>
            <w:r w:rsidRPr="00CA65D4">
              <w:rPr>
                <w:rFonts w:eastAsia="Times New Roman" w:cs="Arial"/>
                <w:color w:val="000000"/>
                <w:szCs w:val="24"/>
              </w:rPr>
              <w:t>24.30%</w:t>
            </w:r>
          </w:p>
        </w:tc>
      </w:tr>
      <w:tr w:rsidR="008C0C6C" w:rsidRPr="00B2453E" w14:paraId="38E7C597" w14:textId="77777777" w:rsidTr="0055525A">
        <w:trPr>
          <w:trHeight w:val="290"/>
        </w:trPr>
        <w:tc>
          <w:tcPr>
            <w:tcW w:w="6120" w:type="dxa"/>
            <w:tcBorders>
              <w:top w:val="nil"/>
              <w:bottom w:val="single" w:sz="4" w:space="0" w:color="auto"/>
            </w:tcBorders>
          </w:tcPr>
          <w:p w14:paraId="631C1F90" w14:textId="77777777" w:rsidR="008C0C6C" w:rsidRPr="00B2453E" w:rsidRDefault="008C0C6C" w:rsidP="00F52557">
            <w:pPr>
              <w:pStyle w:val="TableText"/>
              <w:ind w:left="144" w:hanging="144"/>
            </w:pPr>
            <w:r w:rsidRPr="00B2453E">
              <w:t>Economically disadvantaged</w:t>
            </w:r>
          </w:p>
        </w:tc>
        <w:tc>
          <w:tcPr>
            <w:tcW w:w="1980" w:type="dxa"/>
            <w:tcBorders>
              <w:top w:val="nil"/>
              <w:bottom w:val="single" w:sz="4" w:space="0" w:color="auto"/>
            </w:tcBorders>
          </w:tcPr>
          <w:p w14:paraId="48F3B533" w14:textId="77777777" w:rsidR="008C0C6C" w:rsidRPr="008D634D" w:rsidRDefault="008C0C6C" w:rsidP="00F52557">
            <w:pPr>
              <w:pStyle w:val="TableText"/>
              <w:rPr>
                <w:szCs w:val="24"/>
              </w:rPr>
            </w:pPr>
            <w:r w:rsidRPr="00CA65D4">
              <w:rPr>
                <w:rFonts w:eastAsia="Times New Roman" w:cs="Arial"/>
                <w:color w:val="000000"/>
                <w:szCs w:val="24"/>
              </w:rPr>
              <w:t>2,969</w:t>
            </w:r>
          </w:p>
        </w:tc>
        <w:tc>
          <w:tcPr>
            <w:tcW w:w="1836" w:type="dxa"/>
            <w:tcBorders>
              <w:top w:val="nil"/>
              <w:bottom w:val="single" w:sz="4" w:space="0" w:color="auto"/>
            </w:tcBorders>
          </w:tcPr>
          <w:p w14:paraId="487B2FDB" w14:textId="77777777" w:rsidR="008C0C6C" w:rsidRPr="008D634D" w:rsidRDefault="008C0C6C" w:rsidP="00F52557">
            <w:pPr>
              <w:pStyle w:val="TableText"/>
              <w:rPr>
                <w:szCs w:val="24"/>
              </w:rPr>
            </w:pPr>
            <w:r w:rsidRPr="00CA65D4">
              <w:rPr>
                <w:rFonts w:eastAsia="Times New Roman" w:cs="Arial"/>
                <w:color w:val="000000"/>
                <w:szCs w:val="24"/>
              </w:rPr>
              <w:t>75.70%</w:t>
            </w:r>
          </w:p>
        </w:tc>
      </w:tr>
      <w:tr w:rsidR="008C0C6C" w:rsidRPr="00B2453E" w14:paraId="5F328D65" w14:textId="77777777" w:rsidTr="0055525A">
        <w:trPr>
          <w:trHeight w:val="290"/>
        </w:trPr>
        <w:tc>
          <w:tcPr>
            <w:tcW w:w="6120" w:type="dxa"/>
            <w:tcBorders>
              <w:top w:val="single" w:sz="4" w:space="0" w:color="auto"/>
              <w:bottom w:val="nil"/>
            </w:tcBorders>
          </w:tcPr>
          <w:p w14:paraId="2E941450" w14:textId="77777777" w:rsidR="008C0C6C" w:rsidRPr="00B2453E" w:rsidRDefault="008C0C6C" w:rsidP="00F52557">
            <w:pPr>
              <w:pStyle w:val="TableText"/>
              <w:ind w:left="144" w:hanging="144"/>
            </w:pPr>
            <w:r w:rsidRPr="00B2453E">
              <w:t xml:space="preserve">In U.S. schools </w:t>
            </w:r>
            <w:r>
              <w:t>less than</w:t>
            </w:r>
            <w:r w:rsidRPr="00B2453E">
              <w:t xml:space="preserve"> 12 months</w:t>
            </w:r>
          </w:p>
        </w:tc>
        <w:tc>
          <w:tcPr>
            <w:tcW w:w="1980" w:type="dxa"/>
            <w:tcBorders>
              <w:top w:val="single" w:sz="4" w:space="0" w:color="auto"/>
              <w:bottom w:val="nil"/>
            </w:tcBorders>
          </w:tcPr>
          <w:p w14:paraId="01DC0E78" w14:textId="77777777" w:rsidR="008C0C6C" w:rsidRPr="008D634D" w:rsidRDefault="008C0C6C" w:rsidP="00F52557">
            <w:pPr>
              <w:pStyle w:val="TableText"/>
              <w:rPr>
                <w:szCs w:val="24"/>
              </w:rPr>
            </w:pPr>
            <w:r w:rsidRPr="00CA65D4">
              <w:rPr>
                <w:rFonts w:eastAsia="Times New Roman" w:cs="Arial"/>
                <w:color w:val="000000"/>
                <w:szCs w:val="24"/>
              </w:rPr>
              <w:t>999</w:t>
            </w:r>
          </w:p>
        </w:tc>
        <w:tc>
          <w:tcPr>
            <w:tcW w:w="1836" w:type="dxa"/>
            <w:tcBorders>
              <w:top w:val="single" w:sz="4" w:space="0" w:color="auto"/>
              <w:bottom w:val="nil"/>
            </w:tcBorders>
          </w:tcPr>
          <w:p w14:paraId="7223B70E" w14:textId="77777777" w:rsidR="008C0C6C" w:rsidRPr="008D634D" w:rsidRDefault="008C0C6C" w:rsidP="00F52557">
            <w:pPr>
              <w:pStyle w:val="TableText"/>
              <w:rPr>
                <w:szCs w:val="24"/>
              </w:rPr>
            </w:pPr>
            <w:r w:rsidRPr="00CA65D4">
              <w:rPr>
                <w:rFonts w:eastAsia="Times New Roman" w:cs="Arial"/>
                <w:color w:val="000000"/>
                <w:szCs w:val="24"/>
              </w:rPr>
              <w:t>25.47%</w:t>
            </w:r>
          </w:p>
        </w:tc>
      </w:tr>
      <w:tr w:rsidR="008C0C6C" w:rsidRPr="00B2453E" w14:paraId="633FED69" w14:textId="77777777" w:rsidTr="0055525A">
        <w:trPr>
          <w:trHeight w:val="290"/>
        </w:trPr>
        <w:tc>
          <w:tcPr>
            <w:tcW w:w="6120" w:type="dxa"/>
            <w:tcBorders>
              <w:top w:val="nil"/>
              <w:bottom w:val="single" w:sz="4" w:space="0" w:color="auto"/>
            </w:tcBorders>
          </w:tcPr>
          <w:p w14:paraId="31674F75" w14:textId="77777777" w:rsidR="008C0C6C" w:rsidRPr="00B2453E" w:rsidRDefault="008C0C6C" w:rsidP="00F52557">
            <w:pPr>
              <w:pStyle w:val="TableText"/>
              <w:ind w:left="144" w:hanging="144"/>
            </w:pPr>
            <w:r w:rsidRPr="00B2453E">
              <w:t>In U.S. schools 12 months</w:t>
            </w:r>
            <w:r>
              <w:t xml:space="preserve"> or more</w:t>
            </w:r>
          </w:p>
        </w:tc>
        <w:tc>
          <w:tcPr>
            <w:tcW w:w="1980" w:type="dxa"/>
            <w:tcBorders>
              <w:top w:val="nil"/>
              <w:bottom w:val="single" w:sz="4" w:space="0" w:color="auto"/>
            </w:tcBorders>
          </w:tcPr>
          <w:p w14:paraId="63600754" w14:textId="77777777" w:rsidR="008C0C6C" w:rsidRPr="008D634D" w:rsidRDefault="008C0C6C" w:rsidP="00F52557">
            <w:pPr>
              <w:pStyle w:val="TableText"/>
              <w:rPr>
                <w:szCs w:val="24"/>
              </w:rPr>
            </w:pPr>
            <w:r w:rsidRPr="00CA65D4">
              <w:rPr>
                <w:rFonts w:eastAsia="Times New Roman" w:cs="Arial"/>
                <w:color w:val="000000"/>
                <w:szCs w:val="24"/>
              </w:rPr>
              <w:t>2,923</w:t>
            </w:r>
          </w:p>
        </w:tc>
        <w:tc>
          <w:tcPr>
            <w:tcW w:w="1836" w:type="dxa"/>
            <w:tcBorders>
              <w:top w:val="nil"/>
              <w:bottom w:val="single" w:sz="4" w:space="0" w:color="auto"/>
            </w:tcBorders>
          </w:tcPr>
          <w:p w14:paraId="76061AD2" w14:textId="77777777" w:rsidR="008C0C6C" w:rsidRPr="008D634D" w:rsidRDefault="008C0C6C" w:rsidP="00F52557">
            <w:pPr>
              <w:pStyle w:val="TableText"/>
              <w:rPr>
                <w:szCs w:val="24"/>
              </w:rPr>
            </w:pPr>
            <w:r w:rsidRPr="00CA65D4">
              <w:rPr>
                <w:rFonts w:eastAsia="Times New Roman" w:cs="Arial"/>
                <w:color w:val="000000"/>
                <w:szCs w:val="24"/>
              </w:rPr>
              <w:t>74.53%</w:t>
            </w:r>
          </w:p>
        </w:tc>
      </w:tr>
      <w:tr w:rsidR="008C0C6C" w:rsidRPr="00B2453E" w14:paraId="46B4E15C" w14:textId="77777777" w:rsidTr="0055525A">
        <w:trPr>
          <w:trHeight w:val="290"/>
        </w:trPr>
        <w:tc>
          <w:tcPr>
            <w:tcW w:w="6120" w:type="dxa"/>
            <w:tcBorders>
              <w:top w:val="single" w:sz="4" w:space="0" w:color="auto"/>
            </w:tcBorders>
          </w:tcPr>
          <w:p w14:paraId="2683D08E" w14:textId="77777777" w:rsidR="008C0C6C" w:rsidRPr="00B2453E" w:rsidRDefault="008C0C6C" w:rsidP="00F52557">
            <w:pPr>
              <w:pStyle w:val="TableText"/>
              <w:ind w:left="144" w:hanging="144"/>
            </w:pPr>
            <w:r>
              <w:t>Received Instruction in Spanish in the 2017–18 School Year—Total</w:t>
            </w:r>
          </w:p>
        </w:tc>
        <w:tc>
          <w:tcPr>
            <w:tcW w:w="1980" w:type="dxa"/>
            <w:tcBorders>
              <w:top w:val="single" w:sz="4" w:space="0" w:color="auto"/>
            </w:tcBorders>
          </w:tcPr>
          <w:p w14:paraId="29E49148" w14:textId="77777777" w:rsidR="008C0C6C" w:rsidRPr="008D634D" w:rsidRDefault="008C0C6C" w:rsidP="00F52557">
            <w:pPr>
              <w:pStyle w:val="TableText"/>
              <w:rPr>
                <w:szCs w:val="24"/>
              </w:rPr>
            </w:pPr>
            <w:r w:rsidRPr="00CA65D4">
              <w:rPr>
                <w:rFonts w:eastAsia="Times New Roman" w:cs="Arial"/>
                <w:color w:val="000000"/>
                <w:szCs w:val="24"/>
              </w:rPr>
              <w:t>3,108</w:t>
            </w:r>
          </w:p>
        </w:tc>
        <w:tc>
          <w:tcPr>
            <w:tcW w:w="1836" w:type="dxa"/>
            <w:tcBorders>
              <w:top w:val="single" w:sz="4" w:space="0" w:color="auto"/>
            </w:tcBorders>
          </w:tcPr>
          <w:p w14:paraId="40A64BC0" w14:textId="77777777" w:rsidR="008C0C6C" w:rsidRPr="008D634D" w:rsidRDefault="008C0C6C" w:rsidP="00F52557">
            <w:pPr>
              <w:pStyle w:val="TableText"/>
              <w:rPr>
                <w:szCs w:val="24"/>
              </w:rPr>
            </w:pPr>
            <w:r w:rsidRPr="00CA65D4">
              <w:rPr>
                <w:rFonts w:eastAsia="Times New Roman" w:cs="Arial"/>
                <w:color w:val="000000"/>
                <w:szCs w:val="24"/>
              </w:rPr>
              <w:t>79.25%</w:t>
            </w:r>
          </w:p>
        </w:tc>
      </w:tr>
      <w:tr w:rsidR="008C0C6C" w:rsidRPr="00B2453E" w14:paraId="5B2BE9A0" w14:textId="77777777" w:rsidTr="0055525A">
        <w:trPr>
          <w:trHeight w:val="290"/>
        </w:trPr>
        <w:tc>
          <w:tcPr>
            <w:tcW w:w="6120" w:type="dxa"/>
          </w:tcPr>
          <w:p w14:paraId="243673BF" w14:textId="77777777" w:rsidR="008C0C6C" w:rsidRDefault="008C0C6C" w:rsidP="00F52557">
            <w:pPr>
              <w:pStyle w:val="TableText"/>
              <w:ind w:left="144" w:hanging="144"/>
            </w:pPr>
            <w:r>
              <w:t>Received Instruction in Spanish in the 2017–2018 School Year—One-Way Immersion Program</w:t>
            </w:r>
          </w:p>
        </w:tc>
        <w:tc>
          <w:tcPr>
            <w:tcW w:w="1980" w:type="dxa"/>
          </w:tcPr>
          <w:p w14:paraId="58031A63" w14:textId="77777777" w:rsidR="008C0C6C" w:rsidRPr="008D634D" w:rsidRDefault="008C0C6C" w:rsidP="00F52557">
            <w:pPr>
              <w:pStyle w:val="TableText"/>
              <w:rPr>
                <w:szCs w:val="24"/>
              </w:rPr>
            </w:pPr>
            <w:r w:rsidRPr="00CA65D4">
              <w:rPr>
                <w:rFonts w:eastAsia="Times New Roman" w:cs="Arial"/>
                <w:color w:val="000000"/>
                <w:szCs w:val="24"/>
              </w:rPr>
              <w:t>286</w:t>
            </w:r>
          </w:p>
        </w:tc>
        <w:tc>
          <w:tcPr>
            <w:tcW w:w="1836" w:type="dxa"/>
          </w:tcPr>
          <w:p w14:paraId="0A18240E" w14:textId="77777777" w:rsidR="008C0C6C" w:rsidRPr="008D634D" w:rsidRDefault="008C0C6C" w:rsidP="00F52557">
            <w:pPr>
              <w:pStyle w:val="TableText"/>
              <w:rPr>
                <w:szCs w:val="24"/>
              </w:rPr>
            </w:pPr>
            <w:r w:rsidRPr="00CA65D4">
              <w:rPr>
                <w:rFonts w:eastAsia="Times New Roman" w:cs="Arial"/>
                <w:color w:val="000000"/>
                <w:szCs w:val="24"/>
              </w:rPr>
              <w:t>7.29%</w:t>
            </w:r>
          </w:p>
        </w:tc>
      </w:tr>
      <w:tr w:rsidR="008C0C6C" w:rsidRPr="00B2453E" w14:paraId="32865FE9" w14:textId="77777777" w:rsidTr="0055525A">
        <w:trPr>
          <w:trHeight w:val="290"/>
        </w:trPr>
        <w:tc>
          <w:tcPr>
            <w:tcW w:w="6120" w:type="dxa"/>
          </w:tcPr>
          <w:p w14:paraId="3EAE9656" w14:textId="77777777" w:rsidR="008C0C6C" w:rsidRDefault="008C0C6C" w:rsidP="00F52557">
            <w:pPr>
              <w:pStyle w:val="TableText"/>
              <w:ind w:left="144" w:hanging="144"/>
            </w:pPr>
            <w:r>
              <w:t>Received Instruction in Spanish in the 2017–2018 School Year—Dual-Language Immersion Program</w:t>
            </w:r>
          </w:p>
        </w:tc>
        <w:tc>
          <w:tcPr>
            <w:tcW w:w="1980" w:type="dxa"/>
          </w:tcPr>
          <w:p w14:paraId="4ACA3AB5" w14:textId="77777777" w:rsidR="008C0C6C" w:rsidRPr="008D634D" w:rsidRDefault="008C0C6C" w:rsidP="00F52557">
            <w:pPr>
              <w:pStyle w:val="TableText"/>
              <w:rPr>
                <w:szCs w:val="24"/>
              </w:rPr>
            </w:pPr>
            <w:r w:rsidRPr="00CA65D4">
              <w:rPr>
                <w:rFonts w:eastAsia="Times New Roman" w:cs="Arial"/>
                <w:color w:val="000000"/>
                <w:szCs w:val="24"/>
              </w:rPr>
              <w:t>591</w:t>
            </w:r>
          </w:p>
        </w:tc>
        <w:tc>
          <w:tcPr>
            <w:tcW w:w="1836" w:type="dxa"/>
          </w:tcPr>
          <w:p w14:paraId="4B3B06F2" w14:textId="77777777" w:rsidR="008C0C6C" w:rsidRPr="008D634D" w:rsidRDefault="008C0C6C" w:rsidP="00F52557">
            <w:pPr>
              <w:pStyle w:val="TableText"/>
              <w:rPr>
                <w:szCs w:val="24"/>
              </w:rPr>
            </w:pPr>
            <w:r w:rsidRPr="00CA65D4">
              <w:rPr>
                <w:rFonts w:eastAsia="Times New Roman" w:cs="Arial"/>
                <w:color w:val="000000"/>
                <w:szCs w:val="24"/>
              </w:rPr>
              <w:t>15.07%</w:t>
            </w:r>
          </w:p>
        </w:tc>
      </w:tr>
      <w:tr w:rsidR="008C0C6C" w:rsidRPr="00B2453E" w14:paraId="50151C86" w14:textId="77777777" w:rsidTr="0055525A">
        <w:trPr>
          <w:trHeight w:val="290"/>
        </w:trPr>
        <w:tc>
          <w:tcPr>
            <w:tcW w:w="6120" w:type="dxa"/>
          </w:tcPr>
          <w:p w14:paraId="681A39FF" w14:textId="77777777" w:rsidR="008C0C6C" w:rsidRDefault="008C0C6C" w:rsidP="00F52557">
            <w:pPr>
              <w:pStyle w:val="TableText"/>
              <w:ind w:left="144" w:hanging="144"/>
            </w:pPr>
            <w:r>
              <w:t>Received Instruction in Spanish in the 2017–2018 School Year—Developmental Bilingual Program</w:t>
            </w:r>
          </w:p>
        </w:tc>
        <w:tc>
          <w:tcPr>
            <w:tcW w:w="1980" w:type="dxa"/>
          </w:tcPr>
          <w:p w14:paraId="512FC8FF" w14:textId="77777777" w:rsidR="008C0C6C" w:rsidRPr="008D634D" w:rsidRDefault="008C0C6C" w:rsidP="00F52557">
            <w:pPr>
              <w:pStyle w:val="TableText"/>
              <w:rPr>
                <w:szCs w:val="24"/>
              </w:rPr>
            </w:pPr>
            <w:r w:rsidRPr="00CA65D4">
              <w:rPr>
                <w:rFonts w:eastAsia="Times New Roman" w:cs="Arial"/>
                <w:color w:val="000000"/>
                <w:szCs w:val="24"/>
              </w:rPr>
              <w:t>114</w:t>
            </w:r>
          </w:p>
        </w:tc>
        <w:tc>
          <w:tcPr>
            <w:tcW w:w="1836" w:type="dxa"/>
          </w:tcPr>
          <w:p w14:paraId="313EC4EA" w14:textId="77777777" w:rsidR="008C0C6C" w:rsidRPr="008D634D" w:rsidRDefault="008C0C6C" w:rsidP="00F52557">
            <w:pPr>
              <w:pStyle w:val="TableText"/>
              <w:rPr>
                <w:szCs w:val="24"/>
              </w:rPr>
            </w:pPr>
            <w:r w:rsidRPr="00CA65D4">
              <w:rPr>
                <w:rFonts w:eastAsia="Times New Roman" w:cs="Arial"/>
                <w:color w:val="000000"/>
                <w:szCs w:val="24"/>
              </w:rPr>
              <w:t>2.91%</w:t>
            </w:r>
          </w:p>
        </w:tc>
      </w:tr>
      <w:tr w:rsidR="008C0C6C" w:rsidRPr="00B2453E" w14:paraId="5321B86B" w14:textId="77777777" w:rsidTr="0055525A">
        <w:trPr>
          <w:trHeight w:val="290"/>
        </w:trPr>
        <w:tc>
          <w:tcPr>
            <w:tcW w:w="6120" w:type="dxa"/>
          </w:tcPr>
          <w:p w14:paraId="54F42083" w14:textId="77777777" w:rsidR="008C0C6C" w:rsidRPr="00832FF6" w:rsidRDefault="008C0C6C" w:rsidP="00F52557">
            <w:pPr>
              <w:pStyle w:val="TableText"/>
              <w:ind w:left="144" w:hanging="144"/>
            </w:pPr>
            <w:r>
              <w:t>Received Instruction in Spanish in the 2017–2018 School Year—Heritage Language or Indigenous Language Program</w:t>
            </w:r>
          </w:p>
        </w:tc>
        <w:tc>
          <w:tcPr>
            <w:tcW w:w="1980" w:type="dxa"/>
          </w:tcPr>
          <w:p w14:paraId="349027A5" w14:textId="77777777" w:rsidR="008C0C6C" w:rsidRPr="008D634D" w:rsidRDefault="008C0C6C" w:rsidP="00F52557">
            <w:pPr>
              <w:pStyle w:val="TableText"/>
              <w:rPr>
                <w:szCs w:val="24"/>
              </w:rPr>
            </w:pPr>
            <w:r w:rsidRPr="00CA65D4">
              <w:rPr>
                <w:rFonts w:eastAsia="Times New Roman" w:cs="Arial"/>
                <w:color w:val="000000"/>
                <w:szCs w:val="24"/>
              </w:rPr>
              <w:t>484</w:t>
            </w:r>
          </w:p>
        </w:tc>
        <w:tc>
          <w:tcPr>
            <w:tcW w:w="1836" w:type="dxa"/>
          </w:tcPr>
          <w:p w14:paraId="194DA78E" w14:textId="77777777" w:rsidR="008C0C6C" w:rsidRPr="008D634D" w:rsidRDefault="008C0C6C" w:rsidP="00F52557">
            <w:pPr>
              <w:pStyle w:val="TableText"/>
              <w:rPr>
                <w:szCs w:val="24"/>
              </w:rPr>
            </w:pPr>
            <w:r w:rsidRPr="00CA65D4">
              <w:rPr>
                <w:rFonts w:eastAsia="Times New Roman" w:cs="Arial"/>
                <w:color w:val="000000"/>
                <w:szCs w:val="24"/>
              </w:rPr>
              <w:t>12.34%</w:t>
            </w:r>
          </w:p>
        </w:tc>
      </w:tr>
      <w:tr w:rsidR="008C0C6C" w:rsidRPr="00B2453E" w14:paraId="2A8B6F2A" w14:textId="77777777" w:rsidTr="0055525A">
        <w:trPr>
          <w:trHeight w:val="290"/>
        </w:trPr>
        <w:tc>
          <w:tcPr>
            <w:tcW w:w="6120" w:type="dxa"/>
          </w:tcPr>
          <w:p w14:paraId="4FACC5CD" w14:textId="77777777" w:rsidR="008C0C6C" w:rsidRPr="00832FF6" w:rsidRDefault="008C0C6C" w:rsidP="00F52557">
            <w:pPr>
              <w:pStyle w:val="TableText"/>
              <w:ind w:left="144" w:hanging="144"/>
            </w:pPr>
            <w:r>
              <w:t>Received Instruction in Spanish in the 2017–2018 School Year—Spanish as a Foreign Language Program</w:t>
            </w:r>
          </w:p>
        </w:tc>
        <w:tc>
          <w:tcPr>
            <w:tcW w:w="1980" w:type="dxa"/>
          </w:tcPr>
          <w:p w14:paraId="322D16A6" w14:textId="77777777" w:rsidR="008C0C6C" w:rsidRPr="008D634D" w:rsidRDefault="008C0C6C" w:rsidP="00F52557">
            <w:pPr>
              <w:pStyle w:val="TableText"/>
              <w:rPr>
                <w:szCs w:val="24"/>
              </w:rPr>
            </w:pPr>
            <w:r w:rsidRPr="00CA65D4">
              <w:rPr>
                <w:rFonts w:eastAsia="Times New Roman" w:cs="Arial"/>
                <w:color w:val="000000"/>
                <w:szCs w:val="24"/>
              </w:rPr>
              <w:t>1,393</w:t>
            </w:r>
          </w:p>
        </w:tc>
        <w:tc>
          <w:tcPr>
            <w:tcW w:w="1836" w:type="dxa"/>
          </w:tcPr>
          <w:p w14:paraId="06CABB98" w14:textId="77777777" w:rsidR="008C0C6C" w:rsidRPr="008D634D" w:rsidRDefault="008C0C6C" w:rsidP="00F52557">
            <w:pPr>
              <w:pStyle w:val="TableText"/>
              <w:rPr>
                <w:szCs w:val="24"/>
              </w:rPr>
            </w:pPr>
            <w:r w:rsidRPr="00CA65D4">
              <w:rPr>
                <w:rFonts w:eastAsia="Times New Roman" w:cs="Arial"/>
                <w:color w:val="000000"/>
                <w:szCs w:val="24"/>
              </w:rPr>
              <w:t>35.52%</w:t>
            </w:r>
          </w:p>
        </w:tc>
      </w:tr>
      <w:tr w:rsidR="008C0C6C" w:rsidRPr="00B2453E" w14:paraId="16C9A108" w14:textId="77777777" w:rsidTr="0055525A">
        <w:trPr>
          <w:trHeight w:val="290"/>
        </w:trPr>
        <w:tc>
          <w:tcPr>
            <w:tcW w:w="6120" w:type="dxa"/>
          </w:tcPr>
          <w:p w14:paraId="423479E5" w14:textId="77777777" w:rsidR="008C0C6C" w:rsidRDefault="008C0C6C" w:rsidP="00F52557">
            <w:pPr>
              <w:pStyle w:val="TableText"/>
              <w:ind w:left="144" w:hanging="144"/>
            </w:pPr>
            <w:r>
              <w:lastRenderedPageBreak/>
              <w:t>Percentage of School-Day Instruction Provided in Spanish—0–25%</w:t>
            </w:r>
          </w:p>
        </w:tc>
        <w:tc>
          <w:tcPr>
            <w:tcW w:w="1980" w:type="dxa"/>
          </w:tcPr>
          <w:p w14:paraId="723525A6" w14:textId="77777777" w:rsidR="008C0C6C" w:rsidRPr="008D634D" w:rsidRDefault="008C0C6C" w:rsidP="00F52557">
            <w:pPr>
              <w:pStyle w:val="TableText"/>
              <w:rPr>
                <w:szCs w:val="24"/>
              </w:rPr>
            </w:pPr>
            <w:r w:rsidRPr="00CA65D4">
              <w:rPr>
                <w:rFonts w:eastAsia="Times New Roman" w:cs="Arial"/>
                <w:color w:val="000000"/>
                <w:szCs w:val="24"/>
              </w:rPr>
              <w:t>1,201</w:t>
            </w:r>
          </w:p>
        </w:tc>
        <w:tc>
          <w:tcPr>
            <w:tcW w:w="1836" w:type="dxa"/>
          </w:tcPr>
          <w:p w14:paraId="7BF23AE0" w14:textId="77777777" w:rsidR="008C0C6C" w:rsidRPr="008D634D" w:rsidRDefault="008C0C6C" w:rsidP="00F52557">
            <w:pPr>
              <w:pStyle w:val="TableText"/>
              <w:rPr>
                <w:szCs w:val="24"/>
              </w:rPr>
            </w:pPr>
            <w:r w:rsidRPr="00CA65D4">
              <w:rPr>
                <w:rFonts w:eastAsia="Times New Roman" w:cs="Arial"/>
                <w:color w:val="000000"/>
                <w:szCs w:val="24"/>
              </w:rPr>
              <w:t>30.62%</w:t>
            </w:r>
          </w:p>
        </w:tc>
      </w:tr>
      <w:tr w:rsidR="008C0C6C" w:rsidRPr="00B2453E" w14:paraId="1A331C2F" w14:textId="77777777" w:rsidTr="0055525A">
        <w:trPr>
          <w:trHeight w:val="290"/>
        </w:trPr>
        <w:tc>
          <w:tcPr>
            <w:tcW w:w="6120" w:type="dxa"/>
          </w:tcPr>
          <w:p w14:paraId="50337AE9" w14:textId="77777777" w:rsidR="008C0C6C" w:rsidRDefault="008C0C6C" w:rsidP="00F52557">
            <w:pPr>
              <w:pStyle w:val="TableText"/>
              <w:ind w:left="144" w:hanging="144"/>
            </w:pPr>
            <w:r>
              <w:t>Percentage of School-Day Instruction Provided in Spanish—26–50%</w:t>
            </w:r>
          </w:p>
        </w:tc>
        <w:tc>
          <w:tcPr>
            <w:tcW w:w="1980" w:type="dxa"/>
          </w:tcPr>
          <w:p w14:paraId="61FF0FAA" w14:textId="77777777" w:rsidR="008C0C6C" w:rsidRPr="008D634D" w:rsidRDefault="008C0C6C" w:rsidP="00F52557">
            <w:pPr>
              <w:pStyle w:val="TableText"/>
              <w:rPr>
                <w:szCs w:val="24"/>
              </w:rPr>
            </w:pPr>
            <w:r w:rsidRPr="00CA65D4">
              <w:rPr>
                <w:rFonts w:eastAsia="Times New Roman" w:cs="Arial"/>
                <w:color w:val="000000"/>
                <w:szCs w:val="24"/>
              </w:rPr>
              <w:t>573</w:t>
            </w:r>
          </w:p>
        </w:tc>
        <w:tc>
          <w:tcPr>
            <w:tcW w:w="1836" w:type="dxa"/>
          </w:tcPr>
          <w:p w14:paraId="1108D07E" w14:textId="77777777" w:rsidR="008C0C6C" w:rsidRPr="008D634D" w:rsidRDefault="008C0C6C" w:rsidP="00F52557">
            <w:pPr>
              <w:pStyle w:val="TableText"/>
              <w:rPr>
                <w:szCs w:val="24"/>
              </w:rPr>
            </w:pPr>
            <w:r w:rsidRPr="00CA65D4">
              <w:rPr>
                <w:rFonts w:eastAsia="Times New Roman" w:cs="Arial"/>
                <w:color w:val="000000"/>
                <w:szCs w:val="24"/>
              </w:rPr>
              <w:t>14.61%</w:t>
            </w:r>
          </w:p>
        </w:tc>
      </w:tr>
      <w:tr w:rsidR="008C0C6C" w:rsidRPr="00B2453E" w14:paraId="3E0CAC4D" w14:textId="77777777" w:rsidTr="0055525A">
        <w:trPr>
          <w:trHeight w:val="290"/>
        </w:trPr>
        <w:tc>
          <w:tcPr>
            <w:tcW w:w="6120" w:type="dxa"/>
          </w:tcPr>
          <w:p w14:paraId="35CD0992" w14:textId="77777777" w:rsidR="008C0C6C" w:rsidRDefault="008C0C6C" w:rsidP="00F52557">
            <w:pPr>
              <w:pStyle w:val="TableText"/>
              <w:ind w:left="144" w:hanging="144"/>
            </w:pPr>
            <w:r>
              <w:t>Percentage of School-Day Instruction Provided in Spanish—51–75%</w:t>
            </w:r>
          </w:p>
        </w:tc>
        <w:tc>
          <w:tcPr>
            <w:tcW w:w="1980" w:type="dxa"/>
          </w:tcPr>
          <w:p w14:paraId="15F4FF5B" w14:textId="77777777" w:rsidR="008C0C6C" w:rsidRPr="008D634D" w:rsidRDefault="008C0C6C" w:rsidP="00F52557">
            <w:pPr>
              <w:pStyle w:val="TableText"/>
              <w:rPr>
                <w:szCs w:val="24"/>
              </w:rPr>
            </w:pPr>
            <w:r w:rsidRPr="00CA65D4">
              <w:rPr>
                <w:rFonts w:eastAsia="Times New Roman" w:cs="Arial"/>
                <w:color w:val="000000"/>
                <w:szCs w:val="24"/>
              </w:rPr>
              <w:t>490</w:t>
            </w:r>
          </w:p>
        </w:tc>
        <w:tc>
          <w:tcPr>
            <w:tcW w:w="1836" w:type="dxa"/>
          </w:tcPr>
          <w:p w14:paraId="72F50D50" w14:textId="77777777" w:rsidR="008C0C6C" w:rsidRPr="008D634D" w:rsidRDefault="008C0C6C" w:rsidP="00F52557">
            <w:pPr>
              <w:pStyle w:val="TableText"/>
              <w:rPr>
                <w:szCs w:val="24"/>
              </w:rPr>
            </w:pPr>
            <w:r w:rsidRPr="00CA65D4">
              <w:rPr>
                <w:rFonts w:eastAsia="Times New Roman" w:cs="Arial"/>
                <w:color w:val="000000"/>
                <w:szCs w:val="24"/>
              </w:rPr>
              <w:t>12.49%</w:t>
            </w:r>
          </w:p>
        </w:tc>
      </w:tr>
      <w:tr w:rsidR="008C0C6C" w:rsidRPr="00B2453E" w14:paraId="4593349E" w14:textId="77777777" w:rsidTr="0055525A">
        <w:trPr>
          <w:trHeight w:val="290"/>
        </w:trPr>
        <w:tc>
          <w:tcPr>
            <w:tcW w:w="6120" w:type="dxa"/>
          </w:tcPr>
          <w:p w14:paraId="073AD1BB" w14:textId="77777777" w:rsidR="008C0C6C" w:rsidRDefault="008C0C6C" w:rsidP="00F52557">
            <w:pPr>
              <w:pStyle w:val="TableText"/>
              <w:ind w:left="144" w:hanging="144"/>
            </w:pPr>
            <w:r>
              <w:t>Percentage of School-Day Instruction Provided in Spanish—76–100%</w:t>
            </w:r>
          </w:p>
        </w:tc>
        <w:tc>
          <w:tcPr>
            <w:tcW w:w="1980" w:type="dxa"/>
          </w:tcPr>
          <w:p w14:paraId="768C988B" w14:textId="77777777" w:rsidR="008C0C6C" w:rsidRPr="008D634D" w:rsidRDefault="008C0C6C" w:rsidP="00F52557">
            <w:pPr>
              <w:pStyle w:val="TableText"/>
              <w:rPr>
                <w:szCs w:val="24"/>
              </w:rPr>
            </w:pPr>
            <w:r w:rsidRPr="00CA65D4">
              <w:rPr>
                <w:rFonts w:eastAsia="Times New Roman" w:cs="Arial"/>
                <w:color w:val="000000"/>
                <w:szCs w:val="24"/>
              </w:rPr>
              <w:t>843</w:t>
            </w:r>
          </w:p>
        </w:tc>
        <w:tc>
          <w:tcPr>
            <w:tcW w:w="1836" w:type="dxa"/>
          </w:tcPr>
          <w:p w14:paraId="0AC513BF" w14:textId="77777777" w:rsidR="008C0C6C" w:rsidRPr="008D634D" w:rsidRDefault="008C0C6C" w:rsidP="00F52557">
            <w:pPr>
              <w:pStyle w:val="TableText"/>
              <w:rPr>
                <w:szCs w:val="24"/>
              </w:rPr>
            </w:pPr>
            <w:r w:rsidRPr="00CA65D4">
              <w:rPr>
                <w:rFonts w:eastAsia="Times New Roman" w:cs="Arial"/>
                <w:color w:val="000000"/>
                <w:szCs w:val="24"/>
              </w:rPr>
              <w:t>21.49%</w:t>
            </w:r>
          </w:p>
        </w:tc>
      </w:tr>
    </w:tbl>
    <w:p w14:paraId="4D7FECC0" w14:textId="045AADD4" w:rsidR="008E0F03" w:rsidRDefault="008E0F03" w:rsidP="005F4DB8">
      <w:pPr>
        <w:pStyle w:val="Heading2"/>
      </w:pPr>
      <w:bookmarkStart w:id="400" w:name="_Standard_Setting"/>
      <w:bookmarkStart w:id="401" w:name="_Toc185583318"/>
      <w:bookmarkEnd w:id="358"/>
      <w:bookmarkEnd w:id="400"/>
      <w:r>
        <w:lastRenderedPageBreak/>
        <w:t>Standard Setting</w:t>
      </w:r>
      <w:bookmarkEnd w:id="401"/>
    </w:p>
    <w:p w14:paraId="35B017DA" w14:textId="54EC65E8" w:rsidR="008E0F03" w:rsidRDefault="008E0F03" w:rsidP="008E0F03">
      <w:r>
        <w:t>This chapter summarizes the standard</w:t>
      </w:r>
      <w:r w:rsidR="0044693F">
        <w:t xml:space="preserve"> </w:t>
      </w:r>
      <w:r>
        <w:t xml:space="preserve">setting process through which </w:t>
      </w:r>
      <w:r w:rsidR="001C5C19">
        <w:t>California Spanish Assessment (</w:t>
      </w:r>
      <w:r>
        <w:t>CSA</w:t>
      </w:r>
      <w:r w:rsidR="001C5C19">
        <w:t>)</w:t>
      </w:r>
      <w:r>
        <w:t xml:space="preserve"> achievement levels and threshold scores were recommended. Included are an overview of the standard</w:t>
      </w:r>
      <w:r w:rsidR="0044693F">
        <w:t xml:space="preserve"> </w:t>
      </w:r>
      <w:r>
        <w:t>setting methodology, a summary of the standard</w:t>
      </w:r>
      <w:r w:rsidR="0044693F">
        <w:t xml:space="preserve"> </w:t>
      </w:r>
      <w:r>
        <w:t xml:space="preserve">setting procedure, </w:t>
      </w:r>
      <w:r w:rsidR="006E7BC4">
        <w:t>a</w:t>
      </w:r>
      <w:r>
        <w:t xml:space="preserve"> description of the achievement level descriptors (ALDs), and the results.</w:t>
      </w:r>
      <w:r w:rsidR="0021018F">
        <w:t xml:space="preserve"> The detailed standard</w:t>
      </w:r>
      <w:r w:rsidR="0044693F">
        <w:t xml:space="preserve"> </w:t>
      </w:r>
      <w:r w:rsidR="0021018F">
        <w:t xml:space="preserve">setting information for the CSA is described in the </w:t>
      </w:r>
      <w:r w:rsidR="00405127" w:rsidRPr="00F50621">
        <w:rPr>
          <w:i/>
        </w:rPr>
        <w:t>Standard Setting Technical Report for the California Spanish Assessment</w:t>
      </w:r>
      <w:r w:rsidR="009824CE">
        <w:t xml:space="preserve"> (</w:t>
      </w:r>
      <w:r w:rsidR="00192007">
        <w:t>CDE</w:t>
      </w:r>
      <w:r w:rsidR="009824CE">
        <w:t>, 2019).</w:t>
      </w:r>
    </w:p>
    <w:p w14:paraId="110CDBB3" w14:textId="6A32A0B9" w:rsidR="008E0F03" w:rsidRDefault="008E0F03" w:rsidP="005F4DB8">
      <w:pPr>
        <w:pStyle w:val="Heading3"/>
      </w:pPr>
      <w:bookmarkStart w:id="402" w:name="_Toc185583319"/>
      <w:r>
        <w:t>Background</w:t>
      </w:r>
      <w:bookmarkEnd w:id="402"/>
    </w:p>
    <w:p w14:paraId="76F5E5AB" w14:textId="009A6070" w:rsidR="00A11391" w:rsidRDefault="003E4F58" w:rsidP="005F4DB8">
      <w:r>
        <w:t xml:space="preserve">The content of the CSA is aligned with the </w:t>
      </w:r>
      <w:r w:rsidR="00785CDE">
        <w:t xml:space="preserve">California </w:t>
      </w:r>
      <w:r>
        <w:t>Common Core State Standards en Español (C</w:t>
      </w:r>
      <w:r w:rsidR="003144F1">
        <w:t>C</w:t>
      </w:r>
      <w:r>
        <w:t xml:space="preserve">CSSeE) (Council of Chief State School Officers, California Department of Education [CDE], and San Diego County Office of Education, 2012). </w:t>
      </w:r>
      <w:r w:rsidR="001C5C19">
        <w:t>The CDE</w:t>
      </w:r>
      <w:r w:rsidR="000245C2">
        <w:t xml:space="preserve"> </w:t>
      </w:r>
      <w:r w:rsidR="00227556">
        <w:t xml:space="preserve">and the </w:t>
      </w:r>
      <w:r w:rsidR="005728D0">
        <w:t xml:space="preserve">administration of the CSA required a standard setting process to evaluate students’ </w:t>
      </w:r>
      <w:r w:rsidR="00D94B10">
        <w:t>Spanish skills in reading, writing mechanics, and listening</w:t>
      </w:r>
      <w:r w:rsidR="00394F59">
        <w:t xml:space="preserve"> against the new expectations.</w:t>
      </w:r>
    </w:p>
    <w:p w14:paraId="334CD404" w14:textId="0FE3E203" w:rsidR="005F4DB8" w:rsidRDefault="006E7FD4" w:rsidP="005F4DB8">
      <w:r w:rsidRPr="0039755C">
        <w:t xml:space="preserve">Standard setting refers to a class of methodologies by which one or more </w:t>
      </w:r>
      <w:r>
        <w:t>performance threshold</w:t>
      </w:r>
      <w:r w:rsidRPr="0039755C">
        <w:t xml:space="preserve"> scores are used to determine </w:t>
      </w:r>
      <w:r>
        <w:t>achievement</w:t>
      </w:r>
      <w:r w:rsidRPr="0039755C">
        <w:t xml:space="preserve"> levels.</w:t>
      </w:r>
      <w:r>
        <w:t xml:space="preserve"> The purpose of the standard</w:t>
      </w:r>
      <w:r w:rsidR="0044693F">
        <w:t xml:space="preserve"> </w:t>
      </w:r>
      <w:r>
        <w:t xml:space="preserve">setting process for the CSA </w:t>
      </w:r>
      <w:r w:rsidR="00A610A7">
        <w:t xml:space="preserve">was to </w:t>
      </w:r>
      <w:r w:rsidR="00BD3A81">
        <w:t xml:space="preserve">collect recommendations from </w:t>
      </w:r>
      <w:r w:rsidR="00755383">
        <w:t xml:space="preserve">Spanish-language </w:t>
      </w:r>
      <w:r w:rsidR="00BD3A81">
        <w:t xml:space="preserve">educators </w:t>
      </w:r>
      <w:r w:rsidR="008D038F">
        <w:t xml:space="preserve">in California </w:t>
      </w:r>
      <w:r w:rsidR="00BD3A81">
        <w:t xml:space="preserve">for the </w:t>
      </w:r>
      <w:r w:rsidR="001413FA">
        <w:t>placement of the CSA threshold scores for review by the</w:t>
      </w:r>
      <w:r w:rsidR="00AD30E0">
        <w:t xml:space="preserve"> CDE, with final determination by the State Board of Education (SBE).</w:t>
      </w:r>
    </w:p>
    <w:p w14:paraId="48B1F9A6" w14:textId="7F568973" w:rsidR="009C0093" w:rsidRDefault="009C0093" w:rsidP="005F4DB8">
      <w:r>
        <w:t>Educational Testing Service (ETS) conducted standard</w:t>
      </w:r>
      <w:r w:rsidR="0044693F">
        <w:t xml:space="preserve"> </w:t>
      </w:r>
      <w:r>
        <w:t xml:space="preserve">setting workshops </w:t>
      </w:r>
      <w:r w:rsidR="006B5B8E">
        <w:t xml:space="preserve">from </w:t>
      </w:r>
      <w:r w:rsidR="00D6184F">
        <w:t xml:space="preserve">August </w:t>
      </w:r>
      <w:r w:rsidR="005F15A2">
        <w:t>6</w:t>
      </w:r>
      <w:r w:rsidR="005F15A2" w:rsidRPr="006D591F">
        <w:t>–</w:t>
      </w:r>
      <w:r w:rsidR="005F15A2">
        <w:t>9, 2019, following the first operational administration of the CSA. The Bookmark standard</w:t>
      </w:r>
      <w:r w:rsidR="0044693F">
        <w:t xml:space="preserve"> </w:t>
      </w:r>
      <w:r w:rsidR="005F15A2">
        <w:t>setting method was applied to all items on each test, by grade.</w:t>
      </w:r>
      <w:r w:rsidR="00190932">
        <w:t xml:space="preserve"> Refer to section </w:t>
      </w:r>
      <w:hyperlink w:anchor="_Standard-Setting_Methodology" w:history="1">
        <w:r w:rsidR="00190932" w:rsidRPr="001802B0">
          <w:rPr>
            <w:rStyle w:val="Hyperlink"/>
            <w:i/>
          </w:rPr>
          <w:t>5.3</w:t>
        </w:r>
        <w:r w:rsidR="006B5B8E">
          <w:rPr>
            <w:rStyle w:val="Hyperlink"/>
            <w:i/>
          </w:rPr>
          <w:t> </w:t>
        </w:r>
        <w:r w:rsidR="00190932" w:rsidRPr="001802B0">
          <w:rPr>
            <w:rStyle w:val="Hyperlink"/>
            <w:i/>
          </w:rPr>
          <w:t>Standard</w:t>
        </w:r>
        <w:r w:rsidR="0044693F">
          <w:rPr>
            <w:rStyle w:val="Hyperlink"/>
            <w:i/>
          </w:rPr>
          <w:t xml:space="preserve"> </w:t>
        </w:r>
        <w:r w:rsidR="00190932" w:rsidRPr="001802B0">
          <w:rPr>
            <w:rStyle w:val="Hyperlink"/>
            <w:i/>
          </w:rPr>
          <w:t>Settin</w:t>
        </w:r>
        <w:bookmarkStart w:id="403" w:name="_Hlt37145197"/>
        <w:r w:rsidR="00190932" w:rsidRPr="001802B0">
          <w:rPr>
            <w:rStyle w:val="Hyperlink"/>
            <w:i/>
          </w:rPr>
          <w:t>g</w:t>
        </w:r>
        <w:bookmarkEnd w:id="403"/>
        <w:r w:rsidR="00190932" w:rsidRPr="001802B0">
          <w:rPr>
            <w:rStyle w:val="Hyperlink"/>
            <w:i/>
          </w:rPr>
          <w:t xml:space="preserve"> Methodology</w:t>
        </w:r>
      </w:hyperlink>
      <w:r w:rsidR="00190932" w:rsidRPr="001802B0">
        <w:t xml:space="preserve"> for more</w:t>
      </w:r>
      <w:r w:rsidR="00190932">
        <w:t xml:space="preserve"> information about the Bookmark method.</w:t>
      </w:r>
    </w:p>
    <w:p w14:paraId="4FE896E3" w14:textId="6B97ED49" w:rsidR="0002143B" w:rsidRPr="005F4DB8" w:rsidRDefault="0002143B" w:rsidP="005F4DB8">
      <w:r>
        <w:t>Through the standard</w:t>
      </w:r>
      <w:r w:rsidR="0044693F">
        <w:t xml:space="preserve"> </w:t>
      </w:r>
      <w:r>
        <w:t xml:space="preserve">setting process, input and recommendations on </w:t>
      </w:r>
      <w:r w:rsidR="00263F32">
        <w:t xml:space="preserve">the threshold scores </w:t>
      </w:r>
      <w:r w:rsidR="00947B7F">
        <w:t xml:space="preserve">were </w:t>
      </w:r>
      <w:r w:rsidR="00263F32">
        <w:t xml:space="preserve">solicited from </w:t>
      </w:r>
      <w:r w:rsidR="00821F00">
        <w:t xml:space="preserve">Spanish-language </w:t>
      </w:r>
      <w:r w:rsidR="00263F32">
        <w:t>educators</w:t>
      </w:r>
      <w:r w:rsidR="00821F00">
        <w:t xml:space="preserve"> in California.</w:t>
      </w:r>
      <w:r w:rsidR="00FB09DC">
        <w:t xml:space="preserve"> The CDE </w:t>
      </w:r>
      <w:r w:rsidR="00947B7F">
        <w:t xml:space="preserve">reviewed </w:t>
      </w:r>
      <w:r w:rsidR="00FB09DC">
        <w:t xml:space="preserve">the input and </w:t>
      </w:r>
      <w:r w:rsidR="00C3165A">
        <w:t>recommendations and</w:t>
      </w:r>
      <w:r w:rsidR="00FB09DC">
        <w:t xml:space="preserve"> </w:t>
      </w:r>
      <w:r w:rsidR="00D10199">
        <w:t xml:space="preserve">provided these recommendations to </w:t>
      </w:r>
      <w:r w:rsidR="00FB09DC">
        <w:t>the SBE</w:t>
      </w:r>
      <w:r w:rsidR="00D10199">
        <w:t xml:space="preserve"> along with recommendations from the State Superintendent of Public Instruction. The SBE</w:t>
      </w:r>
      <w:r w:rsidR="00FB09DC" w:rsidDel="00D10199">
        <w:t xml:space="preserve"> </w:t>
      </w:r>
      <w:r w:rsidR="00D10199">
        <w:t xml:space="preserve">established </w:t>
      </w:r>
      <w:r w:rsidR="00FB09DC">
        <w:t xml:space="preserve">the standards based on these recommendations. There are three achievement levels </w:t>
      </w:r>
      <w:r w:rsidR="008E4B5F">
        <w:t>(Level</w:t>
      </w:r>
      <w:r w:rsidR="006B5B8E">
        <w:t> </w:t>
      </w:r>
      <w:r w:rsidR="008E4B5F">
        <w:t>1 through Level 3</w:t>
      </w:r>
      <w:r w:rsidR="00FB627B">
        <w:t>); two</w:t>
      </w:r>
      <w:r w:rsidR="00181692" w:rsidDel="00FB627B">
        <w:t xml:space="preserve"> </w:t>
      </w:r>
      <w:r w:rsidR="00181692">
        <w:t xml:space="preserve">threshold scores are needed to define the three achievement levels. Students with scale scores lower than the threshold score for Level 2 are assigned to </w:t>
      </w:r>
      <w:r w:rsidR="000217F9">
        <w:t xml:space="preserve">the lowest achievement level, </w:t>
      </w:r>
      <w:r w:rsidR="00181692">
        <w:t>Level 1</w:t>
      </w:r>
      <w:r w:rsidR="00CF7A2F">
        <w:t>. Students with scale scores that are equal to or greater than the threshold score for Level 3 are assigned to</w:t>
      </w:r>
      <w:r w:rsidR="000217F9">
        <w:t xml:space="preserve"> the highest achievement level, Level 3. The rest of the students with valid scores are assigned to Level 2.</w:t>
      </w:r>
    </w:p>
    <w:p w14:paraId="35552829" w14:textId="4133D9B2" w:rsidR="008E0F03" w:rsidRDefault="007E0522" w:rsidP="005F4DB8">
      <w:pPr>
        <w:pStyle w:val="Heading3"/>
      </w:pPr>
      <w:bookmarkStart w:id="404" w:name="_Toc185583320"/>
      <w:r>
        <w:t>Achievement Level Descriptor</w:t>
      </w:r>
      <w:r w:rsidR="00424F7E">
        <w:t>s (</w:t>
      </w:r>
      <w:r w:rsidR="008E0F03">
        <w:t>ALDs</w:t>
      </w:r>
      <w:r w:rsidR="00424F7E">
        <w:t>)</w:t>
      </w:r>
      <w:bookmarkEnd w:id="404"/>
    </w:p>
    <w:p w14:paraId="41964528" w14:textId="60D650F8" w:rsidR="005F4DB8" w:rsidRDefault="005E40AC" w:rsidP="005F4DB8">
      <w:r>
        <w:t xml:space="preserve">The CSA </w:t>
      </w:r>
      <w:r w:rsidR="00622F4A">
        <w:t xml:space="preserve">ALDs </w:t>
      </w:r>
      <w:r w:rsidR="000525F3">
        <w:t xml:space="preserve">describe </w:t>
      </w:r>
      <w:r w:rsidR="00FB627B">
        <w:t xml:space="preserve">expectations of </w:t>
      </w:r>
      <w:r w:rsidR="000525F3">
        <w:t xml:space="preserve">what students </w:t>
      </w:r>
      <w:r w:rsidR="00FB627B">
        <w:t>can</w:t>
      </w:r>
      <w:r w:rsidR="000525F3">
        <w:t xml:space="preserve"> do at each level</w:t>
      </w:r>
      <w:r w:rsidR="00FE2677">
        <w:t>. The general, or policy, ALDs</w:t>
      </w:r>
      <w:r w:rsidR="00FB2DE0">
        <w:t xml:space="preserve"> are short policy descriptors that convey the expectation </w:t>
      </w:r>
      <w:r w:rsidR="00FB627B">
        <w:t>across all grades and were</w:t>
      </w:r>
      <w:r w:rsidR="00FE2677">
        <w:t xml:space="preserve"> approved by the California S</w:t>
      </w:r>
      <w:r w:rsidR="00B70C76">
        <w:t>BE in November 2017 (</w:t>
      </w:r>
      <w:r w:rsidR="001C5C19" w:rsidRPr="001C5C19">
        <w:t>CDE, 2017</w:t>
      </w:r>
      <w:r w:rsidR="00F07E8A">
        <w:t xml:space="preserve">). </w:t>
      </w:r>
      <w:r w:rsidR="006B5B8E">
        <w:t xml:space="preserve">From </w:t>
      </w:r>
      <w:r w:rsidR="00F07E8A">
        <w:t>July</w:t>
      </w:r>
      <w:r w:rsidR="006B5B8E">
        <w:t> </w:t>
      </w:r>
      <w:r w:rsidR="00F07E8A">
        <w:t>18–</w:t>
      </w:r>
      <w:r w:rsidR="006B5B8E">
        <w:t>‍</w:t>
      </w:r>
      <w:r w:rsidR="00F07E8A">
        <w:t xml:space="preserve">19, 2018, </w:t>
      </w:r>
      <w:r w:rsidR="00F07E8A" w:rsidDel="00FB627B">
        <w:t>21</w:t>
      </w:r>
      <w:r w:rsidR="00FB627B">
        <w:t xml:space="preserve"> </w:t>
      </w:r>
      <w:r w:rsidR="00F07E8A">
        <w:t xml:space="preserve">California educators convened in Sacramento to review and provide input on the </w:t>
      </w:r>
      <w:r w:rsidR="00FB627B">
        <w:t xml:space="preserve">range ALDs, which are </w:t>
      </w:r>
      <w:r w:rsidR="00F07E8A">
        <w:t>descriptions of the Spanish reading/</w:t>
      </w:r>
      <w:r w:rsidR="00E32279">
        <w:t>language</w:t>
      </w:r>
      <w:r w:rsidR="006B5B8E">
        <w:t xml:space="preserve"> </w:t>
      </w:r>
      <w:r w:rsidR="00F07E8A">
        <w:t>arts knowledge and skills necessary for students in grades three through eight and high school to be placed into one of three achievement levels. These range ALDs were used to inform the standard setting process.</w:t>
      </w:r>
    </w:p>
    <w:p w14:paraId="428A7756" w14:textId="49BF2FB5" w:rsidR="00057A23" w:rsidRPr="005F4DB8" w:rsidRDefault="00921787" w:rsidP="005F0FF3">
      <w:hyperlink w:anchor="_Appendix_5.A:_CSA" w:history="1">
        <w:r w:rsidRPr="00263DB8">
          <w:rPr>
            <w:rStyle w:val="Hyperlink"/>
          </w:rPr>
          <w:t>Appendix 5.A</w:t>
        </w:r>
      </w:hyperlink>
      <w:r w:rsidR="00057A23">
        <w:t xml:space="preserve"> provides a description of the three </w:t>
      </w:r>
      <w:r w:rsidR="00BD3716">
        <w:t>range</w:t>
      </w:r>
      <w:r w:rsidR="00057A23">
        <w:t xml:space="preserve"> ALDs, with Level 3 reflecting the highest level of achievement (CDE, 2017).</w:t>
      </w:r>
    </w:p>
    <w:p w14:paraId="1EF28756" w14:textId="3E268676" w:rsidR="008E0F03" w:rsidRDefault="008E0F03" w:rsidP="061D0EC3">
      <w:pPr>
        <w:pStyle w:val="Heading3"/>
      </w:pPr>
      <w:bookmarkStart w:id="405" w:name="_Standard-Setting_Methodology"/>
      <w:bookmarkStart w:id="406" w:name="_Toc185583321"/>
      <w:bookmarkEnd w:id="405"/>
      <w:r>
        <w:lastRenderedPageBreak/>
        <w:t>Standard</w:t>
      </w:r>
      <w:r w:rsidR="0044693F">
        <w:t xml:space="preserve"> </w:t>
      </w:r>
      <w:r>
        <w:t>Setting Methodology</w:t>
      </w:r>
      <w:bookmarkEnd w:id="406"/>
    </w:p>
    <w:p w14:paraId="122C2A9F" w14:textId="6D1BD710" w:rsidR="005F4DB8" w:rsidRDefault="00E05D04" w:rsidP="005F4DB8">
      <w:r>
        <w:t>For the CSA, the Bookmark method was used for standard setting. The Bookmark method is an item-mapping procedure that allows multiple performance threshold scores to be set in an efficient manner. This method represents an</w:t>
      </w:r>
      <w:r w:rsidR="00154206">
        <w:t xml:space="preserve"> appropriate balance between statistical rigor and informed opinion, as explained in the following subsection.</w:t>
      </w:r>
      <w:r w:rsidR="00E9110F" w:rsidRPr="00E9110F">
        <w:t xml:space="preserve"> </w:t>
      </w:r>
      <w:r w:rsidR="00E9110F">
        <w:t xml:space="preserve">In the case of </w:t>
      </w:r>
      <w:r w:rsidR="007E5DCC">
        <w:t xml:space="preserve">the </w:t>
      </w:r>
      <w:r w:rsidR="00E9110F">
        <w:t>CSA, three of four panels worked on two tests</w:t>
      </w:r>
      <w:r w:rsidR="007E5DCC">
        <w:t xml:space="preserve"> (</w:t>
      </w:r>
      <w:r w:rsidR="00E9110F">
        <w:t>i.e., grades three and four, grades five and six,</w:t>
      </w:r>
      <w:r w:rsidR="007E5DCC">
        <w:t xml:space="preserve"> and</w:t>
      </w:r>
      <w:r w:rsidR="00E9110F">
        <w:t xml:space="preserve"> grades seven and eight; the high school </w:t>
      </w:r>
      <w:r w:rsidR="00A240F0">
        <w:t>panel</w:t>
      </w:r>
      <w:r w:rsidR="00E9110F">
        <w:t xml:space="preserve"> worked only on that test</w:t>
      </w:r>
      <w:r w:rsidR="007E5DCC">
        <w:t>)</w:t>
      </w:r>
      <w:r w:rsidR="00E9110F">
        <w:t>.</w:t>
      </w:r>
    </w:p>
    <w:p w14:paraId="342D1EC9" w14:textId="0D6C91BE" w:rsidR="006110D0" w:rsidRDefault="00F64F59" w:rsidP="00F50621">
      <w:pPr>
        <w:pStyle w:val="Heading4"/>
      </w:pPr>
      <w:bookmarkStart w:id="407" w:name="_Toc185583322"/>
      <w:r>
        <w:t>Bookmark Method</w:t>
      </w:r>
      <w:bookmarkEnd w:id="407"/>
    </w:p>
    <w:p w14:paraId="4DE2E3A1" w14:textId="179ECCCD" w:rsidR="00C922BF" w:rsidRDefault="00C922BF" w:rsidP="00C922BF">
      <w:pPr>
        <w:rPr>
          <w:rFonts w:eastAsiaTheme="minorEastAsia"/>
          <w:lang w:eastAsia="ko-KR"/>
        </w:rPr>
      </w:pPr>
      <w:r>
        <w:rPr>
          <w:rFonts w:eastAsiaTheme="minorEastAsia"/>
          <w:noProof/>
          <w:lang w:eastAsia="ko-KR"/>
        </w:rPr>
        <w:t>T</w:t>
      </w:r>
      <w:r w:rsidRPr="00E87442">
        <w:rPr>
          <w:rFonts w:eastAsiaTheme="minorEastAsia"/>
          <w:noProof/>
          <w:lang w:eastAsia="ko-KR"/>
        </w:rPr>
        <w:t>he Bookmark method (Lewis, et al., 199</w:t>
      </w:r>
      <w:r>
        <w:rPr>
          <w:rFonts w:eastAsiaTheme="minorEastAsia"/>
          <w:noProof/>
          <w:lang w:eastAsia="ko-KR"/>
        </w:rPr>
        <w:t>8</w:t>
      </w:r>
      <w:r w:rsidRPr="00E87442">
        <w:rPr>
          <w:rFonts w:eastAsiaTheme="minorEastAsia"/>
          <w:noProof/>
          <w:lang w:eastAsia="ko-KR"/>
        </w:rPr>
        <w:t>; Mitzel, et al., 2001) is a commonly used item-</w:t>
      </w:r>
      <w:r w:rsidRPr="00D54F8C">
        <w:t>mapping</w:t>
      </w:r>
      <w:r w:rsidRPr="00E87442">
        <w:rPr>
          <w:rFonts w:eastAsiaTheme="minorEastAsia"/>
          <w:noProof/>
          <w:lang w:eastAsia="ko-KR"/>
        </w:rPr>
        <w:t xml:space="preserve"> procedure in which test items are ordered from easiest to most difficult based on actual student performance; the ordered items are presented in a booklet known as an ordered item booklet (OIB).</w:t>
      </w:r>
      <w:r w:rsidRPr="00255A7D">
        <w:rPr>
          <w:rFonts w:eastAsiaTheme="minorEastAsia"/>
          <w:lang w:eastAsia="ko-KR"/>
        </w:rPr>
        <w:t xml:space="preserve"> The task of each panelist is to place a “bookmark” in the OIB that differentiates </w:t>
      </w:r>
      <w:r>
        <w:rPr>
          <w:rFonts w:eastAsiaTheme="minorEastAsia"/>
          <w:lang w:eastAsia="ko-KR"/>
        </w:rPr>
        <w:t>content</w:t>
      </w:r>
      <w:r w:rsidRPr="00255A7D">
        <w:rPr>
          <w:rFonts w:eastAsiaTheme="minorEastAsia"/>
          <w:lang w:eastAsia="ko-KR"/>
        </w:rPr>
        <w:t xml:space="preserve"> that a student with just enough content knowledge</w:t>
      </w:r>
      <w:r>
        <w:rPr>
          <w:rFonts w:eastAsiaTheme="minorEastAsia"/>
          <w:lang w:eastAsia="ko-KR"/>
        </w:rPr>
        <w:t xml:space="preserve"> and skills</w:t>
      </w:r>
      <w:r w:rsidRPr="00255A7D">
        <w:rPr>
          <w:rFonts w:eastAsiaTheme="minorEastAsia"/>
          <w:lang w:eastAsia="ko-KR"/>
        </w:rPr>
        <w:t xml:space="preserve"> to be performing at a defined </w:t>
      </w:r>
      <w:r>
        <w:rPr>
          <w:rFonts w:eastAsiaTheme="minorEastAsia"/>
          <w:lang w:eastAsia="ko-KR"/>
        </w:rPr>
        <w:t>achievement</w:t>
      </w:r>
      <w:r w:rsidRPr="00255A7D">
        <w:rPr>
          <w:rFonts w:eastAsiaTheme="minorEastAsia"/>
          <w:lang w:eastAsia="ko-KR"/>
        </w:rPr>
        <w:t xml:space="preserve"> level would likely know from </w:t>
      </w:r>
      <w:r>
        <w:rPr>
          <w:rFonts w:eastAsiaTheme="minorEastAsia"/>
          <w:lang w:eastAsia="ko-KR"/>
        </w:rPr>
        <w:t>content</w:t>
      </w:r>
      <w:r w:rsidRPr="00255A7D">
        <w:rPr>
          <w:rFonts w:eastAsiaTheme="minorEastAsia"/>
          <w:lang w:eastAsia="ko-KR"/>
        </w:rPr>
        <w:t xml:space="preserve"> that </w:t>
      </w:r>
      <w:r w:rsidR="007E5DCC" w:rsidRPr="061D0EC3">
        <w:rPr>
          <w:rFonts w:eastAsiaTheme="minorEastAsia"/>
          <w:lang w:eastAsia="ko-KR"/>
        </w:rPr>
        <w:t>the</w:t>
      </w:r>
      <w:r w:rsidR="007E5DCC">
        <w:rPr>
          <w:rFonts w:eastAsiaTheme="minorEastAsia"/>
          <w:lang w:eastAsia="ko-KR"/>
        </w:rPr>
        <w:t xml:space="preserve"> student</w:t>
      </w:r>
      <w:r w:rsidRPr="00255A7D">
        <w:rPr>
          <w:rFonts w:eastAsiaTheme="minorEastAsia"/>
          <w:lang w:eastAsia="ko-KR"/>
        </w:rPr>
        <w:t xml:space="preserve"> would not likely know. A bookmark </w:t>
      </w:r>
      <w:r w:rsidRPr="00E87442">
        <w:rPr>
          <w:rFonts w:eastAsiaTheme="minorEastAsia"/>
          <w:noProof/>
          <w:lang w:eastAsia="ko-KR"/>
        </w:rPr>
        <w:t>is placed</w:t>
      </w:r>
      <w:r w:rsidRPr="00255A7D">
        <w:rPr>
          <w:rFonts w:eastAsiaTheme="minorEastAsia"/>
          <w:lang w:eastAsia="ko-KR"/>
        </w:rPr>
        <w:t xml:space="preserve"> in the OIB for each item defined at the border of each </w:t>
      </w:r>
      <w:r>
        <w:rPr>
          <w:rFonts w:eastAsiaTheme="minorEastAsia"/>
          <w:lang w:eastAsia="ko-KR"/>
        </w:rPr>
        <w:t>achievement</w:t>
      </w:r>
      <w:r w:rsidRPr="00255A7D">
        <w:rPr>
          <w:rFonts w:eastAsiaTheme="minorEastAsia"/>
          <w:lang w:eastAsia="ko-KR"/>
        </w:rPr>
        <w:t xml:space="preserve"> level. For each C</w:t>
      </w:r>
      <w:r>
        <w:rPr>
          <w:rFonts w:eastAsiaTheme="minorEastAsia"/>
          <w:lang w:eastAsia="ko-KR"/>
        </w:rPr>
        <w:t>S</w:t>
      </w:r>
      <w:r w:rsidRPr="00255A7D">
        <w:rPr>
          <w:rFonts w:eastAsiaTheme="minorEastAsia"/>
          <w:lang w:eastAsia="ko-KR"/>
        </w:rPr>
        <w:t xml:space="preserve">A, two bookmarks were required to set </w:t>
      </w:r>
      <w:r w:rsidR="005039BE">
        <w:rPr>
          <w:rFonts w:eastAsiaTheme="minorEastAsia"/>
          <w:lang w:eastAsia="ko-KR"/>
        </w:rPr>
        <w:t xml:space="preserve">the </w:t>
      </w:r>
      <w:r w:rsidRPr="00255A7D">
        <w:rPr>
          <w:rFonts w:eastAsiaTheme="minorEastAsia"/>
          <w:lang w:eastAsia="ko-KR"/>
        </w:rPr>
        <w:t xml:space="preserve">three </w:t>
      </w:r>
      <w:r>
        <w:rPr>
          <w:rFonts w:eastAsiaTheme="minorEastAsia"/>
          <w:lang w:eastAsia="ko-KR"/>
        </w:rPr>
        <w:t>achievement</w:t>
      </w:r>
      <w:r w:rsidRPr="00255A7D">
        <w:rPr>
          <w:rFonts w:eastAsiaTheme="minorEastAsia"/>
          <w:lang w:eastAsia="ko-KR"/>
        </w:rPr>
        <w:t xml:space="preserve"> levels.</w:t>
      </w:r>
    </w:p>
    <w:p w14:paraId="15599076" w14:textId="3BA196C1" w:rsidR="00F64F59" w:rsidRPr="005F4DB8" w:rsidRDefault="00C922BF" w:rsidP="005F4DB8">
      <w:r w:rsidRPr="00255A7D">
        <w:rPr>
          <w:rFonts w:eastAsiaTheme="minorEastAsia"/>
          <w:lang w:eastAsia="ko-KR"/>
        </w:rPr>
        <w:t xml:space="preserve">The Bookmark method has its basis in item response theory (IRT) analysis. </w:t>
      </w:r>
      <w:r w:rsidR="00EE70C7">
        <w:rPr>
          <w:rFonts w:eastAsiaTheme="minorEastAsia"/>
          <w:lang w:eastAsia="ko-KR"/>
        </w:rPr>
        <w:t xml:space="preserve">IRT is used to estimate item difficulties. </w:t>
      </w:r>
      <w:r w:rsidR="008D4663">
        <w:rPr>
          <w:rFonts w:eastAsiaTheme="minorEastAsia"/>
          <w:lang w:eastAsia="ko-KR"/>
        </w:rPr>
        <w:t>Based on the first</w:t>
      </w:r>
      <w:r w:rsidR="00997FC8">
        <w:rPr>
          <w:rFonts w:eastAsiaTheme="minorEastAsia"/>
          <w:lang w:eastAsia="ko-KR"/>
        </w:rPr>
        <w:t>-</w:t>
      </w:r>
      <w:r w:rsidR="008D4663">
        <w:rPr>
          <w:rFonts w:eastAsiaTheme="minorEastAsia"/>
          <w:lang w:eastAsia="ko-KR"/>
        </w:rPr>
        <w:t>year</w:t>
      </w:r>
      <w:r w:rsidR="00E4164B">
        <w:rPr>
          <w:rFonts w:eastAsiaTheme="minorEastAsia"/>
          <w:lang w:eastAsia="ko-KR"/>
        </w:rPr>
        <w:t xml:space="preserve"> operational test data, a response probability of 0.67</w:t>
      </w:r>
      <w:r w:rsidR="00225918">
        <w:rPr>
          <w:rFonts w:eastAsiaTheme="minorEastAsia"/>
          <w:lang w:eastAsia="ko-KR"/>
        </w:rPr>
        <w:t xml:space="preserve"> estimated</w:t>
      </w:r>
      <w:r w:rsidR="00A957E7">
        <w:rPr>
          <w:rFonts w:eastAsiaTheme="minorEastAsia"/>
          <w:lang w:eastAsia="ko-KR"/>
        </w:rPr>
        <w:t xml:space="preserve"> by the IRT model</w:t>
      </w:r>
      <w:r w:rsidR="00E4164B">
        <w:rPr>
          <w:rFonts w:eastAsiaTheme="minorEastAsia"/>
          <w:lang w:eastAsia="ko-KR"/>
        </w:rPr>
        <w:t xml:space="preserve"> was employed to</w:t>
      </w:r>
      <w:r w:rsidR="005E1C2E">
        <w:rPr>
          <w:rFonts w:eastAsiaTheme="minorEastAsia"/>
          <w:lang w:eastAsia="ko-KR"/>
        </w:rPr>
        <w:t xml:space="preserve"> </w:t>
      </w:r>
      <w:r w:rsidRPr="00255A7D">
        <w:rPr>
          <w:rFonts w:eastAsiaTheme="minorEastAsia"/>
          <w:lang w:eastAsia="ko-KR"/>
        </w:rPr>
        <w:t xml:space="preserve">order </w:t>
      </w:r>
      <w:r w:rsidR="005E1C2E">
        <w:rPr>
          <w:rFonts w:eastAsiaTheme="minorEastAsia"/>
          <w:lang w:eastAsia="ko-KR"/>
        </w:rPr>
        <w:t xml:space="preserve">the </w:t>
      </w:r>
      <w:r w:rsidRPr="00255A7D">
        <w:rPr>
          <w:rFonts w:eastAsiaTheme="minorEastAsia"/>
          <w:lang w:eastAsia="ko-KR"/>
        </w:rPr>
        <w:t xml:space="preserve">items </w:t>
      </w:r>
      <w:r>
        <w:rPr>
          <w:rFonts w:eastAsiaTheme="minorEastAsia"/>
          <w:lang w:eastAsia="ko-KR"/>
        </w:rPr>
        <w:t xml:space="preserve">from easiest to hardest </w:t>
      </w:r>
      <w:r w:rsidRPr="00255A7D">
        <w:rPr>
          <w:rFonts w:eastAsiaTheme="minorEastAsia"/>
          <w:lang w:eastAsia="ko-KR"/>
        </w:rPr>
        <w:t>and to place item difficulty estimates on the score scale</w:t>
      </w:r>
      <w:r w:rsidR="00C55456">
        <w:rPr>
          <w:rFonts w:eastAsiaTheme="minorEastAsia"/>
          <w:lang w:eastAsia="ko-KR"/>
        </w:rPr>
        <w:t>.</w:t>
      </w:r>
      <w:r w:rsidR="00F5149C">
        <w:t xml:space="preserve"> Panelists were instructed to consider the definition of “most likely” as having a two-thirds likelihood of answering a m</w:t>
      </w:r>
      <w:r w:rsidR="00D67C4C">
        <w:t>ultiple-choice item correctly, thus the instructions to the panelists and the analytical model were aligned.</w:t>
      </w:r>
      <w:r w:rsidR="00924457">
        <w:t xml:space="preserve"> </w:t>
      </w:r>
      <w:r w:rsidRPr="00255A7D">
        <w:rPr>
          <w:rFonts w:eastAsiaTheme="minorEastAsia"/>
          <w:lang w:eastAsia="ko-KR"/>
        </w:rPr>
        <w:t xml:space="preserve">One benefit of this approach is that once </w:t>
      </w:r>
      <w:r w:rsidRPr="00D54F8C">
        <w:t>panelists</w:t>
      </w:r>
      <w:r w:rsidRPr="00255A7D">
        <w:rPr>
          <w:rFonts w:eastAsiaTheme="minorEastAsia"/>
          <w:lang w:eastAsia="ko-KR"/>
        </w:rPr>
        <w:t xml:space="preserve"> make judgments in the OIB, the difficulty values associated with each item have a built-in relationship to scale scores</w:t>
      </w:r>
      <w:r>
        <w:rPr>
          <w:rFonts w:eastAsiaTheme="minorEastAsia"/>
          <w:lang w:eastAsia="ko-KR"/>
        </w:rPr>
        <w:t xml:space="preserve"> through theta</w:t>
      </w:r>
      <w:r w:rsidRPr="00255A7D">
        <w:rPr>
          <w:rFonts w:eastAsiaTheme="minorEastAsia"/>
          <w:lang w:eastAsia="ko-KR"/>
        </w:rPr>
        <w:t xml:space="preserve">, a fact that allows results to </w:t>
      </w:r>
      <w:r w:rsidRPr="00E87442">
        <w:rPr>
          <w:rFonts w:eastAsiaTheme="minorEastAsia"/>
          <w:noProof/>
          <w:lang w:eastAsia="ko-KR"/>
        </w:rPr>
        <w:t>be provided</w:t>
      </w:r>
      <w:r>
        <w:rPr>
          <w:rFonts w:eastAsiaTheme="minorEastAsia"/>
          <w:lang w:eastAsia="ko-KR"/>
        </w:rPr>
        <w:t xml:space="preserve"> to score users and </w:t>
      </w:r>
      <w:r w:rsidRPr="00255A7D">
        <w:rPr>
          <w:rFonts w:eastAsiaTheme="minorEastAsia"/>
          <w:lang w:eastAsia="ko-KR"/>
        </w:rPr>
        <w:t xml:space="preserve">policy makers </w:t>
      </w:r>
      <w:r>
        <w:rPr>
          <w:rFonts w:eastAsiaTheme="minorEastAsia"/>
          <w:lang w:eastAsia="ko-KR"/>
        </w:rPr>
        <w:t>on</w:t>
      </w:r>
      <w:r w:rsidRPr="00255A7D">
        <w:rPr>
          <w:rFonts w:eastAsiaTheme="minorEastAsia"/>
          <w:lang w:eastAsia="ko-KR"/>
        </w:rPr>
        <w:t xml:space="preserve"> the familiar metric of the scale score.</w:t>
      </w:r>
    </w:p>
    <w:p w14:paraId="593EAAEF" w14:textId="3D358B65" w:rsidR="008E0F03" w:rsidRDefault="008E0F03" w:rsidP="005F4DB8">
      <w:pPr>
        <w:pStyle w:val="Heading3"/>
      </w:pPr>
      <w:bookmarkStart w:id="408" w:name="_Standard-Setting_Procedures"/>
      <w:bookmarkStart w:id="409" w:name="_Toc185583323"/>
      <w:bookmarkEnd w:id="408"/>
      <w:r>
        <w:t>Standard</w:t>
      </w:r>
      <w:r w:rsidR="0044693F">
        <w:t xml:space="preserve"> </w:t>
      </w:r>
      <w:r>
        <w:t>Setting Procedures</w:t>
      </w:r>
      <w:bookmarkEnd w:id="409"/>
    </w:p>
    <w:p w14:paraId="08B81D8A" w14:textId="6E36BB72" w:rsidR="006E7EB1" w:rsidRPr="006E7EB1" w:rsidRDefault="006E7EB1" w:rsidP="006E7EB1">
      <w:r>
        <w:t>This section describes what occurred prior to and during the standard</w:t>
      </w:r>
      <w:r w:rsidR="0044693F">
        <w:t xml:space="preserve"> </w:t>
      </w:r>
      <w:r w:rsidR="00464BE0">
        <w:t>setting workshop.</w:t>
      </w:r>
    </w:p>
    <w:p w14:paraId="5430719C" w14:textId="042FF222" w:rsidR="008E0F03" w:rsidRDefault="008E0F03" w:rsidP="005F4DB8">
      <w:pPr>
        <w:pStyle w:val="Heading4"/>
      </w:pPr>
      <w:bookmarkStart w:id="410" w:name="_Toc185583324"/>
      <w:r>
        <w:t>Panelists</w:t>
      </w:r>
      <w:bookmarkEnd w:id="410"/>
    </w:p>
    <w:p w14:paraId="5D8B97A4" w14:textId="2A6F8E86" w:rsidR="003D4286" w:rsidRDefault="00C0062F" w:rsidP="003D4286">
      <w:r>
        <w:t>A diverse group, representative of Spanish-language educators in California, was recruited to parti</w:t>
      </w:r>
      <w:r w:rsidR="00787EEC">
        <w:t>cipate as panelists in the standard setting sessions.</w:t>
      </w:r>
      <w:r w:rsidR="00682160">
        <w:t xml:space="preserve"> </w:t>
      </w:r>
      <w:r w:rsidR="003D4286" w:rsidRPr="00133392">
        <w:t xml:space="preserve">In recruiting panelists, the goal was to include a representative group of California educators who were familiar with the </w:t>
      </w:r>
      <w:r w:rsidR="001C5C19">
        <w:t>C</w:t>
      </w:r>
      <w:r w:rsidR="003144F1">
        <w:t>C</w:t>
      </w:r>
      <w:r w:rsidR="001C5C19">
        <w:t>CSSeE</w:t>
      </w:r>
      <w:r w:rsidR="003D4286" w:rsidRPr="00133392">
        <w:t xml:space="preserve"> and who have experience in the education of students in grades three through twelve who will take the CSA. It was important to include teachers working with these students as </w:t>
      </w:r>
      <w:r w:rsidR="003D4286">
        <w:t>those educators</w:t>
      </w:r>
      <w:r w:rsidR="003D4286" w:rsidRPr="00133392">
        <w:t xml:space="preserve"> provide</w:t>
      </w:r>
      <w:r w:rsidR="003D4286">
        <w:t>d</w:t>
      </w:r>
      <w:r w:rsidR="003D4286" w:rsidRPr="00133392">
        <w:t xml:space="preserve"> a perspective on learning goals for the students taking the CSA, as well as students’ progress toward Spanish</w:t>
      </w:r>
      <w:r w:rsidR="003D4286">
        <w:t xml:space="preserve"> reading</w:t>
      </w:r>
      <w:r w:rsidR="00E32279">
        <w:t>/</w:t>
      </w:r>
      <w:r w:rsidR="00E32279" w:rsidRPr="00133392">
        <w:t>language</w:t>
      </w:r>
      <w:r w:rsidR="003144F1">
        <w:t xml:space="preserve"> </w:t>
      </w:r>
      <w:r w:rsidR="003D4286">
        <w:t xml:space="preserve">arts </w:t>
      </w:r>
      <w:r w:rsidR="003D4286" w:rsidRPr="00133392">
        <w:t>proficiency.</w:t>
      </w:r>
    </w:p>
    <w:p w14:paraId="018E72A7" w14:textId="77777777" w:rsidR="00751AF4" w:rsidRDefault="008A24BC" w:rsidP="00500676">
      <w:pPr>
        <w:keepNext/>
        <w:keepLines/>
        <w:rPr>
          <w:rFonts w:eastAsiaTheme="minorEastAsia"/>
          <w:lang w:eastAsia="ko-KR"/>
        </w:rPr>
      </w:pPr>
      <w:r w:rsidRPr="00115AD2">
        <w:rPr>
          <w:rFonts w:eastAsiaTheme="minorEastAsia"/>
          <w:lang w:eastAsia="ko-KR"/>
        </w:rPr>
        <w:t xml:space="preserve">The educators who participated in the </w:t>
      </w:r>
      <w:r>
        <w:rPr>
          <w:rFonts w:eastAsiaTheme="minorEastAsia"/>
          <w:lang w:eastAsia="ko-KR"/>
        </w:rPr>
        <w:t xml:space="preserve">CSA </w:t>
      </w:r>
      <w:r w:rsidRPr="00115AD2">
        <w:rPr>
          <w:rFonts w:eastAsiaTheme="minorEastAsia"/>
          <w:lang w:eastAsia="ko-KR"/>
        </w:rPr>
        <w:t xml:space="preserve">standard setting included representatives from across regions in California (north, south, and central) and across gender, race, and ethnic categories. </w:t>
      </w:r>
      <w:r w:rsidR="00515009">
        <w:rPr>
          <w:rFonts w:eastAsiaTheme="minorEastAsia"/>
          <w:lang w:eastAsia="ko-KR"/>
        </w:rPr>
        <w:t xml:space="preserve">The composition of each panel </w:t>
      </w:r>
      <w:r w:rsidR="00832027">
        <w:rPr>
          <w:rFonts w:eastAsiaTheme="minorEastAsia"/>
          <w:lang w:eastAsia="ko-KR"/>
        </w:rPr>
        <w:t>in</w:t>
      </w:r>
      <w:r w:rsidR="00751AF4">
        <w:rPr>
          <w:rFonts w:eastAsiaTheme="minorEastAsia"/>
          <w:lang w:eastAsia="ko-KR"/>
        </w:rPr>
        <w:t>cluded the following as criteria for selection:</w:t>
      </w:r>
    </w:p>
    <w:p w14:paraId="4F804071" w14:textId="77777777" w:rsidR="009E6EC1" w:rsidRPr="00821C7C" w:rsidRDefault="009E6EC1" w:rsidP="00C666E4">
      <w:pPr>
        <w:pStyle w:val="bullets"/>
      </w:pPr>
      <w:r w:rsidRPr="00821C7C">
        <w:t>Educators who were teaching Spanish-language learners, in the grade level(s) assigned to the panel</w:t>
      </w:r>
    </w:p>
    <w:p w14:paraId="06351B2D" w14:textId="77777777" w:rsidR="009E6EC1" w:rsidRPr="00FE4148" w:rsidRDefault="009E6EC1" w:rsidP="00C666E4">
      <w:pPr>
        <w:pStyle w:val="bullets"/>
      </w:pPr>
      <w:r w:rsidRPr="00FE4148">
        <w:lastRenderedPageBreak/>
        <w:t xml:space="preserve">Educators who </w:t>
      </w:r>
      <w:r>
        <w:t>were</w:t>
      </w:r>
      <w:r w:rsidRPr="00FE4148">
        <w:t xml:space="preserve"> teaching students who would take the CSA</w:t>
      </w:r>
    </w:p>
    <w:p w14:paraId="3E6044F2" w14:textId="04B8C459" w:rsidR="009E6EC1" w:rsidRPr="00FE4148" w:rsidRDefault="009E6EC1" w:rsidP="00C666E4">
      <w:pPr>
        <w:pStyle w:val="bullets"/>
      </w:pPr>
      <w:r w:rsidRPr="00FE4148">
        <w:t xml:space="preserve">Educators who </w:t>
      </w:r>
      <w:r>
        <w:t>were</w:t>
      </w:r>
      <w:r w:rsidRPr="00FE4148">
        <w:t xml:space="preserve"> familiar with the </w:t>
      </w:r>
      <w:r w:rsidR="001C5C19">
        <w:t>C</w:t>
      </w:r>
      <w:r w:rsidR="009C6AAF">
        <w:t>C</w:t>
      </w:r>
      <w:r w:rsidR="001C5C19">
        <w:t>CSSeE</w:t>
      </w:r>
    </w:p>
    <w:p w14:paraId="3E68BFA5" w14:textId="780FBA9A" w:rsidR="005F4DB8" w:rsidRDefault="008A24BC" w:rsidP="005F0FF3">
      <w:pPr>
        <w:rPr>
          <w:lang w:eastAsia="ko-KR"/>
        </w:rPr>
      </w:pPr>
      <w:r w:rsidRPr="00C32ACE">
        <w:rPr>
          <w:noProof/>
          <w:lang w:eastAsia="ko-KR"/>
        </w:rPr>
        <w:t>The final selection of panelists invited to the workshops was made by the CDE</w:t>
      </w:r>
      <w:r w:rsidRPr="00115AD2">
        <w:rPr>
          <w:lang w:eastAsia="ko-KR"/>
        </w:rPr>
        <w:t xml:space="preserve">. The total number of panelists who participated </w:t>
      </w:r>
      <w:r w:rsidR="00DC6587">
        <w:rPr>
          <w:lang w:eastAsia="ko-KR"/>
        </w:rPr>
        <w:t xml:space="preserve">and completed the </w:t>
      </w:r>
      <w:r w:rsidR="009E6EC1">
        <w:rPr>
          <w:lang w:eastAsia="ko-KR"/>
        </w:rPr>
        <w:t xml:space="preserve">CSA </w:t>
      </w:r>
      <w:r w:rsidR="00DC6587">
        <w:rPr>
          <w:lang w:eastAsia="ko-KR"/>
        </w:rPr>
        <w:t xml:space="preserve">standard setting process </w:t>
      </w:r>
      <w:r w:rsidRPr="00115AD2">
        <w:rPr>
          <w:lang w:eastAsia="ko-KR"/>
        </w:rPr>
        <w:t>was</w:t>
      </w:r>
      <w:r w:rsidR="009C6AAF">
        <w:rPr>
          <w:lang w:eastAsia="ko-KR"/>
        </w:rPr>
        <w:t> </w:t>
      </w:r>
      <w:r w:rsidR="00624BEA">
        <w:rPr>
          <w:lang w:eastAsia="ko-KR"/>
        </w:rPr>
        <w:t>56</w:t>
      </w:r>
      <w:r>
        <w:rPr>
          <w:lang w:eastAsia="ko-KR"/>
        </w:rPr>
        <w:t>.</w:t>
      </w:r>
    </w:p>
    <w:p w14:paraId="61833EE4" w14:textId="15B15FDA" w:rsidR="008E0F03" w:rsidRDefault="008E0F03" w:rsidP="005F0FF3">
      <w:pPr>
        <w:pStyle w:val="Heading4"/>
      </w:pPr>
      <w:bookmarkStart w:id="411" w:name="_Toc185583325"/>
      <w:r>
        <w:t>Materials</w:t>
      </w:r>
      <w:bookmarkEnd w:id="411"/>
    </w:p>
    <w:p w14:paraId="50B6FB85" w14:textId="3BA9462A" w:rsidR="005F4DB8" w:rsidRDefault="00ED43F8" w:rsidP="005F4DB8">
      <w:r>
        <w:t>Panelist</w:t>
      </w:r>
      <w:r w:rsidR="00511527">
        <w:t xml:space="preserve">s were provided with a letter </w:t>
      </w:r>
      <w:r w:rsidR="00646D10">
        <w:t>describing the purpose and proc</w:t>
      </w:r>
      <w:r w:rsidR="007B6BEB">
        <w:t>e</w:t>
      </w:r>
      <w:r w:rsidR="00646D10">
        <w:t>dures of the standard</w:t>
      </w:r>
      <w:r w:rsidR="0044693F">
        <w:t xml:space="preserve"> </w:t>
      </w:r>
      <w:r w:rsidR="007B6BEB">
        <w:t>setting workshop along with a preworkshop assignment specific to the individual educator’s panel assignment</w:t>
      </w:r>
      <w:r w:rsidR="00101154">
        <w:t>, instructions, a not</w:t>
      </w:r>
      <w:r w:rsidR="004D3120">
        <w:t>et</w:t>
      </w:r>
      <w:r w:rsidR="00101154">
        <w:t xml:space="preserve">aking form for the assignment, </w:t>
      </w:r>
      <w:r w:rsidR="004D3120">
        <w:t xml:space="preserve">and the links to the training tests and </w:t>
      </w:r>
      <w:r w:rsidR="003E1DB4">
        <w:t xml:space="preserve">to </w:t>
      </w:r>
      <w:r w:rsidR="004D3120">
        <w:t xml:space="preserve">the general and range ALDs for the tests </w:t>
      </w:r>
      <w:r w:rsidR="003E1DB4">
        <w:t>the panelists would be reviewing.</w:t>
      </w:r>
    </w:p>
    <w:p w14:paraId="67B9F931" w14:textId="2D6746A8" w:rsidR="008A2E84" w:rsidRPr="005F4DB8" w:rsidRDefault="008A2E84" w:rsidP="005F4DB8">
      <w:r>
        <w:t>During the workshop, panelists re</w:t>
      </w:r>
      <w:r w:rsidR="00E9417E">
        <w:t>ce</w:t>
      </w:r>
      <w:r>
        <w:t xml:space="preserve">ived training materials and a </w:t>
      </w:r>
      <w:r w:rsidR="00E9417E">
        <w:t>set of operational materials.</w:t>
      </w:r>
      <w:r w:rsidR="00A664AB">
        <w:t xml:space="preserve"> The set of operational mate</w:t>
      </w:r>
      <w:r w:rsidR="00AB20F9">
        <w:t xml:space="preserve">rials included </w:t>
      </w:r>
      <w:r w:rsidR="00305B21">
        <w:t xml:space="preserve">a printed version of the CSA and the answer key with scoring rules for 2-point items, the OIB, </w:t>
      </w:r>
      <w:r w:rsidR="007D2A77">
        <w:t xml:space="preserve">judgment recording forms, and an item map. </w:t>
      </w:r>
      <w:r w:rsidR="00535456" w:rsidRPr="00115AD2">
        <w:t>The detailed procedure</w:t>
      </w:r>
      <w:r w:rsidR="00535456">
        <w:t xml:space="preserve"> with regard to</w:t>
      </w:r>
      <w:r w:rsidR="00535456" w:rsidRPr="00115AD2">
        <w:t xml:space="preserve"> </w:t>
      </w:r>
      <w:r w:rsidR="00535456">
        <w:t>securing</w:t>
      </w:r>
      <w:r w:rsidR="00535456" w:rsidRPr="00115AD2">
        <w:t xml:space="preserve"> those materials </w:t>
      </w:r>
      <w:r w:rsidR="00535456" w:rsidRPr="00E87442">
        <w:rPr>
          <w:noProof/>
        </w:rPr>
        <w:t>w</w:t>
      </w:r>
      <w:r w:rsidR="00535456">
        <w:rPr>
          <w:noProof/>
        </w:rPr>
        <w:t>as</w:t>
      </w:r>
      <w:r w:rsidR="00535456" w:rsidRPr="00E87442">
        <w:rPr>
          <w:noProof/>
        </w:rPr>
        <w:t xml:space="preserve"> described</w:t>
      </w:r>
      <w:r w:rsidR="00535456" w:rsidRPr="00115AD2">
        <w:t xml:space="preserve"> in </w:t>
      </w:r>
      <w:r w:rsidR="00535456">
        <w:t xml:space="preserve">the </w:t>
      </w:r>
      <w:r w:rsidR="00535456" w:rsidRPr="00D9570E">
        <w:rPr>
          <w:i/>
        </w:rPr>
        <w:t>Standard Setting Technical Report for the California Spanish Assessment</w:t>
      </w:r>
      <w:r w:rsidR="00535456">
        <w:t xml:space="preserve"> (</w:t>
      </w:r>
      <w:r w:rsidR="00192007">
        <w:t>CDE</w:t>
      </w:r>
      <w:r w:rsidR="00535456">
        <w:t>, 2019)</w:t>
      </w:r>
      <w:r w:rsidR="00535456" w:rsidRPr="00115AD2">
        <w:t>.</w:t>
      </w:r>
    </w:p>
    <w:p w14:paraId="0310AD23" w14:textId="68FCB365" w:rsidR="008E0F03" w:rsidRDefault="008E0F03" w:rsidP="005F4DB8">
      <w:pPr>
        <w:pStyle w:val="Heading4"/>
      </w:pPr>
      <w:bookmarkStart w:id="412" w:name="_Toc185583326"/>
      <w:r>
        <w:t>Process</w:t>
      </w:r>
      <w:r w:rsidR="00F71018">
        <w:t xml:space="preserve"> (</w:t>
      </w:r>
      <w:r w:rsidR="002475F1">
        <w:t>I</w:t>
      </w:r>
      <w:r w:rsidR="00F71018">
        <w:t xml:space="preserve">ncluding </w:t>
      </w:r>
      <w:r w:rsidR="002475F1">
        <w:t>A</w:t>
      </w:r>
      <w:r w:rsidR="00F71018">
        <w:t>rticulation)</w:t>
      </w:r>
      <w:bookmarkEnd w:id="412"/>
    </w:p>
    <w:p w14:paraId="417B0A33" w14:textId="1304F9FA" w:rsidR="005F4DB8" w:rsidRDefault="00A86020" w:rsidP="005F4DB8">
      <w:r>
        <w:t xml:space="preserve">Prior to making judgements in the OIB, </w:t>
      </w:r>
      <w:r w:rsidR="00E2122E">
        <w:t xml:space="preserve">as part of a preworkshop assignment, </w:t>
      </w:r>
      <w:r>
        <w:t xml:space="preserve">panelists </w:t>
      </w:r>
      <w:r w:rsidR="006E53EB">
        <w:t>were provided</w:t>
      </w:r>
      <w:r w:rsidR="000E680E">
        <w:t xml:space="preserve"> </w:t>
      </w:r>
      <w:r w:rsidR="00C315CD">
        <w:t>with a link to the CSA training test on the CDE</w:t>
      </w:r>
      <w:r w:rsidR="00186A5B">
        <w:t xml:space="preserve"> website</w:t>
      </w:r>
      <w:r w:rsidR="00E2122E">
        <w:t xml:space="preserve"> and asked to take the training test for the grade level the panelists were scheduled to work with first.</w:t>
      </w:r>
      <w:r w:rsidR="00EF6FB7">
        <w:t xml:space="preserve"> Panelists were also asked to </w:t>
      </w:r>
      <w:r w:rsidR="00E9110F">
        <w:t xml:space="preserve">become </w:t>
      </w:r>
      <w:r w:rsidR="00EF6FB7">
        <w:t xml:space="preserve">familiar </w:t>
      </w:r>
      <w:r w:rsidR="009B5E0D">
        <w:t xml:space="preserve">with </w:t>
      </w:r>
      <w:r w:rsidR="00E9110F">
        <w:t xml:space="preserve">the general ALDs and </w:t>
      </w:r>
      <w:r w:rsidR="009B5E0D">
        <w:t xml:space="preserve">the range ALDs and </w:t>
      </w:r>
      <w:r w:rsidR="00E9110F">
        <w:t>to</w:t>
      </w:r>
      <w:r w:rsidR="009B5E0D">
        <w:t xml:space="preserve"> access a link to the </w:t>
      </w:r>
      <w:r w:rsidR="001C5C19">
        <w:t>C</w:t>
      </w:r>
      <w:r w:rsidR="00FE6986">
        <w:t>C</w:t>
      </w:r>
      <w:r w:rsidR="001C5C19">
        <w:t>CSSeE</w:t>
      </w:r>
      <w:r w:rsidR="001D5109">
        <w:t>.</w:t>
      </w:r>
      <w:r w:rsidR="001D5109" w:rsidRPr="006B1646">
        <w:t xml:space="preserve"> Panelists were asked to consider the expectations of a student in each of the achievement levels, take notes about the knowledge and skills of students at the beginning of Level 2 and </w:t>
      </w:r>
      <w:r w:rsidR="001D5109">
        <w:t xml:space="preserve">Level </w:t>
      </w:r>
      <w:r w:rsidR="001D5109" w:rsidRPr="006B1646">
        <w:t>3, and bring those notes to the standard setting workshop.</w:t>
      </w:r>
    </w:p>
    <w:p w14:paraId="09AD76EA" w14:textId="1017AC7A" w:rsidR="0050095F" w:rsidRDefault="007B7B8C" w:rsidP="0050095F">
      <w:r>
        <w:t>A</w:t>
      </w:r>
      <w:r w:rsidR="000B17D0">
        <w:t>t the workshop, each panel began</w:t>
      </w:r>
      <w:r w:rsidR="00E9110F">
        <w:t xml:space="preserve"> with</w:t>
      </w:r>
      <w:r w:rsidR="000B17D0">
        <w:t xml:space="preserve"> the test</w:t>
      </w:r>
      <w:r w:rsidR="0059798C">
        <w:t xml:space="preserve"> familiarization</w:t>
      </w:r>
      <w:r w:rsidR="00EC65CC">
        <w:t xml:space="preserve"> </w:t>
      </w:r>
      <w:r w:rsidR="00E9110F">
        <w:t xml:space="preserve">by </w:t>
      </w:r>
      <w:r w:rsidR="00EC65CC">
        <w:t xml:space="preserve">reviewing </w:t>
      </w:r>
      <w:r w:rsidR="000E5649">
        <w:t xml:space="preserve">one of </w:t>
      </w:r>
      <w:r w:rsidR="00EC65CC">
        <w:t xml:space="preserve">the </w:t>
      </w:r>
      <w:r w:rsidR="000E5649">
        <w:t xml:space="preserve">two </w:t>
      </w:r>
      <w:r w:rsidR="00EC65CC">
        <w:t>test</w:t>
      </w:r>
      <w:r w:rsidR="000E5649">
        <w:t>s assigned to that panel</w:t>
      </w:r>
      <w:r>
        <w:t>,</w:t>
      </w:r>
      <w:r w:rsidR="003825B2">
        <w:t xml:space="preserve"> and then</w:t>
      </w:r>
      <w:r w:rsidR="00A15DB9">
        <w:t xml:space="preserve"> they</w:t>
      </w:r>
      <w:r w:rsidR="003825B2">
        <w:t xml:space="preserve"> develop</w:t>
      </w:r>
      <w:r>
        <w:t>ed</w:t>
      </w:r>
      <w:r w:rsidR="003825B2">
        <w:t xml:space="preserve"> bo</w:t>
      </w:r>
      <w:r w:rsidR="007237CD">
        <w:t>rderline student definitions as a gr</w:t>
      </w:r>
      <w:r w:rsidR="00D41005">
        <w:t>oup</w:t>
      </w:r>
      <w:r w:rsidR="00E9110F">
        <w:t xml:space="preserve"> for that grade level</w:t>
      </w:r>
      <w:r w:rsidR="00D41005">
        <w:t xml:space="preserve">. </w:t>
      </w:r>
      <w:r w:rsidR="00A140AF">
        <w:t xml:space="preserve">The process to arrive at borderline student definitions involved small-group discussions and the development of draft borderline-student definitions, followed by a whole-panel discussion of the draft definitions to reach a panel consensus of what was expected. For </w:t>
      </w:r>
      <w:r w:rsidR="00E9110F">
        <w:t xml:space="preserve">each grade level or grade span of </w:t>
      </w:r>
      <w:r w:rsidR="00A140AF">
        <w:t xml:space="preserve">the CSA, two definitions were </w:t>
      </w:r>
      <w:r w:rsidR="00E9110F">
        <w:t>developed</w:t>
      </w:r>
      <w:r w:rsidR="00A140AF">
        <w:t xml:space="preserve"> for two thresholds—the Level </w:t>
      </w:r>
      <w:r w:rsidR="00E9110F">
        <w:t xml:space="preserve">3 </w:t>
      </w:r>
      <w:r w:rsidR="00A140AF">
        <w:t xml:space="preserve">borderline </w:t>
      </w:r>
      <w:r w:rsidR="00E9110F">
        <w:t xml:space="preserve">student definition followed by the </w:t>
      </w:r>
      <w:r w:rsidR="00A140AF">
        <w:t xml:space="preserve">Level </w:t>
      </w:r>
      <w:r w:rsidR="00E9110F">
        <w:t xml:space="preserve">2 </w:t>
      </w:r>
      <w:r w:rsidR="00A140AF">
        <w:t>borderline student definition.</w:t>
      </w:r>
      <w:r w:rsidR="0050095F">
        <w:t xml:space="preserve"> The level 3 definition was developed first to allow cross grade articulation early in the process.</w:t>
      </w:r>
    </w:p>
    <w:p w14:paraId="5EB799DE" w14:textId="77777777" w:rsidR="0050095F" w:rsidRDefault="0050095F" w:rsidP="0050095F">
      <w:r w:rsidRPr="00071DA2">
        <w:t>After the “</w:t>
      </w:r>
      <w:r>
        <w:t>b</w:t>
      </w:r>
      <w:r w:rsidRPr="00071DA2">
        <w:t xml:space="preserve">orderline Level 3 student” definition was drafted, two pairs of two panels working on adjacent CSA grade-level or grade-span tests met to discuss </w:t>
      </w:r>
      <w:r>
        <w:t>the</w:t>
      </w:r>
      <w:r w:rsidRPr="00071DA2">
        <w:t xml:space="preserve"> drafts, provide feedback to each other, and finalize the definitions. </w:t>
      </w:r>
      <w:r>
        <w:t>These</w:t>
      </w:r>
      <w:r w:rsidRPr="00071DA2">
        <w:t xml:space="preserve"> discussions and </w:t>
      </w:r>
      <w:r>
        <w:t xml:space="preserve">this </w:t>
      </w:r>
      <w:r w:rsidRPr="00071DA2">
        <w:t xml:space="preserve">work focused on cross-grade consistency of the ALDs and the description of the borderline student for </w:t>
      </w:r>
      <w:r>
        <w:t>L</w:t>
      </w:r>
      <w:r w:rsidRPr="00071DA2">
        <w:t xml:space="preserve">evel 3. </w:t>
      </w:r>
      <w:r>
        <w:t>Each p</w:t>
      </w:r>
      <w:r w:rsidRPr="00071DA2">
        <w:t xml:space="preserve">anel </w:t>
      </w:r>
      <w:r>
        <w:t xml:space="preserve">then </w:t>
      </w:r>
      <w:r w:rsidRPr="00071DA2">
        <w:t>reconvened</w:t>
      </w:r>
      <w:r>
        <w:t xml:space="preserve"> and</w:t>
      </w:r>
      <w:r w:rsidRPr="00071DA2">
        <w:t xml:space="preserve"> complete</w:t>
      </w:r>
      <w:r>
        <w:t>d</w:t>
      </w:r>
      <w:r w:rsidRPr="00071DA2">
        <w:t xml:space="preserve"> the </w:t>
      </w:r>
      <w:r>
        <w:t>“b</w:t>
      </w:r>
      <w:r w:rsidRPr="00071DA2">
        <w:t>orderline Level 2 student</w:t>
      </w:r>
      <w:r>
        <w:t>”</w:t>
      </w:r>
      <w:r w:rsidRPr="00071DA2">
        <w:t xml:space="preserve"> definition.</w:t>
      </w:r>
    </w:p>
    <w:p w14:paraId="1535BC5C" w14:textId="7279E390" w:rsidR="007B7B8C" w:rsidRDefault="0050095F" w:rsidP="0050095F">
      <w:r w:rsidRPr="00071DA2">
        <w:t xml:space="preserve">Each panel, with the exception of the high school panel, completed the standard setting process on two CSA grade-level tests. After completing the process for the first </w:t>
      </w:r>
      <w:r>
        <w:t xml:space="preserve">grade level of the </w:t>
      </w:r>
      <w:r w:rsidRPr="00071DA2">
        <w:t xml:space="preserve">CSA, the panel began the entire process again with the second assessment. </w:t>
      </w:r>
      <w:r>
        <w:t>The grades five and six panel and the grades seven and eight panel met again to consider</w:t>
      </w:r>
      <w:r w:rsidRPr="00071DA2">
        <w:t xml:space="preserve"> </w:t>
      </w:r>
      <w:r w:rsidRPr="00071DA2">
        <w:lastRenderedPageBreak/>
        <w:t xml:space="preserve">cross-grade consistency when </w:t>
      </w:r>
      <w:r>
        <w:t>creating</w:t>
      </w:r>
      <w:r w:rsidRPr="00071DA2">
        <w:t xml:space="preserve"> the borderline student definitions for the</w:t>
      </w:r>
      <w:r>
        <w:t>ir second</w:t>
      </w:r>
      <w:r w:rsidRPr="00071DA2">
        <w:t xml:space="preserve"> CSA</w:t>
      </w:r>
      <w:r>
        <w:t xml:space="preserve"> (for gra</w:t>
      </w:r>
      <w:r w:rsidRPr="00071DA2">
        <w:t>de</w:t>
      </w:r>
      <w:r>
        <w:t>s six and seven</w:t>
      </w:r>
      <w:r w:rsidRPr="00071DA2">
        <w:t>,</w:t>
      </w:r>
      <w:r>
        <w:t xml:space="preserve"> respectively). The process of developing the borderline student definitions provided vertical articulation of the expectations across grades prior to bookmark judgments.</w:t>
      </w:r>
    </w:p>
    <w:p w14:paraId="5FDC6D50" w14:textId="50849998" w:rsidR="000A547F" w:rsidRPr="00255A7D" w:rsidRDefault="000A547F" w:rsidP="70B1A157">
      <w:pPr>
        <w:rPr>
          <w:rFonts w:eastAsiaTheme="minorEastAsia"/>
          <w:lang w:eastAsia="ko-KR"/>
        </w:rPr>
      </w:pPr>
      <w:r w:rsidRPr="00E87442">
        <w:rPr>
          <w:noProof/>
          <w:lang w:eastAsia="ko-KR"/>
        </w:rPr>
        <w:t>To make judgments and place bookmarks in the OIB</w:t>
      </w:r>
      <w:r w:rsidRPr="00255A7D">
        <w:rPr>
          <w:lang w:eastAsia="ko-KR"/>
        </w:rPr>
        <w:t>, panelists review</w:t>
      </w:r>
      <w:r>
        <w:rPr>
          <w:lang w:eastAsia="ko-KR"/>
        </w:rPr>
        <w:t>ed</w:t>
      </w:r>
      <w:r w:rsidRPr="00255A7D">
        <w:rPr>
          <w:lang w:eastAsia="ko-KR"/>
        </w:rPr>
        <w:t xml:space="preserve"> each item in the OIB in sequence and consider</w:t>
      </w:r>
      <w:r>
        <w:rPr>
          <w:lang w:eastAsia="ko-KR"/>
        </w:rPr>
        <w:t>ed</w:t>
      </w:r>
      <w:r w:rsidRPr="00255A7D">
        <w:rPr>
          <w:lang w:eastAsia="ko-KR"/>
        </w:rPr>
        <w:t xml:space="preserve"> if the student at the beginning of Level 2, known as the borderline Level 2 student, would most likely be able to answer the item correctly. A panelist place</w:t>
      </w:r>
      <w:r>
        <w:rPr>
          <w:lang w:eastAsia="ko-KR"/>
        </w:rPr>
        <w:t>d</w:t>
      </w:r>
      <w:r w:rsidRPr="00255A7D">
        <w:rPr>
          <w:lang w:eastAsia="ko-KR"/>
        </w:rPr>
        <w:t xml:space="preserve"> the Level 2 </w:t>
      </w:r>
      <w:r w:rsidRPr="00255A7D">
        <w:t>bookmark</w:t>
      </w:r>
      <w:r w:rsidRPr="00255A7D">
        <w:rPr>
          <w:lang w:eastAsia="ko-KR"/>
        </w:rPr>
        <w:t xml:space="preserve"> on the first item encountered in the OIB that </w:t>
      </w:r>
      <w:r w:rsidR="00500676">
        <w:rPr>
          <w:lang w:eastAsia="ko-KR"/>
        </w:rPr>
        <w:t>the panelist</w:t>
      </w:r>
      <w:r w:rsidRPr="00255A7D">
        <w:rPr>
          <w:lang w:eastAsia="ko-KR"/>
        </w:rPr>
        <w:t xml:space="preserve"> believe</w:t>
      </w:r>
      <w:r>
        <w:rPr>
          <w:lang w:eastAsia="ko-KR"/>
        </w:rPr>
        <w:t>d</w:t>
      </w:r>
      <w:r w:rsidRPr="00255A7D">
        <w:rPr>
          <w:lang w:eastAsia="ko-KR"/>
        </w:rPr>
        <w:t xml:space="preserve"> the borderline Level 2 student would most likely not be able to address because items beyond that point </w:t>
      </w:r>
      <w:r>
        <w:rPr>
          <w:lang w:eastAsia="ko-KR"/>
        </w:rPr>
        <w:t>were</w:t>
      </w:r>
      <w:r w:rsidRPr="00255A7D">
        <w:rPr>
          <w:lang w:eastAsia="ko-KR"/>
        </w:rPr>
        <w:t xml:space="preserve"> too difficult for that borderline student. The panelist continue</w:t>
      </w:r>
      <w:r>
        <w:rPr>
          <w:lang w:eastAsia="ko-KR"/>
        </w:rPr>
        <w:t>d</w:t>
      </w:r>
      <w:r w:rsidRPr="00255A7D">
        <w:rPr>
          <w:lang w:eastAsia="ko-KR"/>
        </w:rPr>
        <w:t xml:space="preserve"> from that point in the OIB and then stop</w:t>
      </w:r>
      <w:r>
        <w:rPr>
          <w:lang w:eastAsia="ko-KR"/>
        </w:rPr>
        <w:t>ped</w:t>
      </w:r>
      <w:r w:rsidRPr="00255A7D">
        <w:rPr>
          <w:lang w:eastAsia="ko-KR"/>
        </w:rPr>
        <w:t xml:space="preserve"> at the item that the borderline Level 3 student would not likely be able </w:t>
      </w:r>
      <w:r w:rsidRPr="70B1A157">
        <w:rPr>
          <w:rFonts w:eastAsiaTheme="minorEastAsia"/>
          <w:lang w:eastAsia="ko-KR"/>
        </w:rPr>
        <w:t xml:space="preserve">to address (i.e., the item that likely exceeds the ability of the borderline Level 3 student). Note that in the Bookmark method, the definition of “most likely” is related to the IRT model. That is, panelists were instructed to think of “most likely” as having a two-thirds likelihood of answering a multiple-choice item correctly. In ordering the items in the OIB, a response probability of 0.67 </w:t>
      </w:r>
      <w:r w:rsidR="00E90C43" w:rsidRPr="70B1A157">
        <w:rPr>
          <w:rFonts w:eastAsiaTheme="minorEastAsia"/>
          <w:lang w:eastAsia="ko-KR"/>
        </w:rPr>
        <w:t xml:space="preserve">(RP67) </w:t>
      </w:r>
      <w:r w:rsidRPr="70B1A157">
        <w:rPr>
          <w:rFonts w:eastAsiaTheme="minorEastAsia"/>
          <w:noProof/>
          <w:lang w:eastAsia="ko-KR"/>
        </w:rPr>
        <w:t>is employed</w:t>
      </w:r>
      <w:r w:rsidRPr="70B1A157">
        <w:rPr>
          <w:rFonts w:eastAsiaTheme="minorEastAsia"/>
          <w:lang w:eastAsia="ko-KR"/>
        </w:rPr>
        <w:t xml:space="preserve"> in the IRT model</w:t>
      </w:r>
      <w:r w:rsidR="008B54CF" w:rsidRPr="70B1A157">
        <w:rPr>
          <w:rFonts w:eastAsiaTheme="minorEastAsia"/>
          <w:lang w:eastAsia="ko-KR"/>
        </w:rPr>
        <w:t xml:space="preserve"> as recommended by research</w:t>
      </w:r>
      <w:r w:rsidRPr="70B1A157">
        <w:rPr>
          <w:rFonts w:eastAsiaTheme="minorEastAsia"/>
          <w:lang w:eastAsia="ko-KR"/>
        </w:rPr>
        <w:t>; thus, the instructions to the panelists and the analytical model are aligned.</w:t>
      </w:r>
      <w:r w:rsidRPr="70B1A157">
        <w:rPr>
          <w:rStyle w:val="FootnoteReference"/>
          <w:rFonts w:eastAsiaTheme="minorEastAsia"/>
          <w:lang w:eastAsia="ko-KR"/>
        </w:rPr>
        <w:footnoteReference w:id="7"/>
      </w:r>
    </w:p>
    <w:p w14:paraId="794CA284" w14:textId="1461BF5F" w:rsidR="000A547F" w:rsidRPr="00115AD2" w:rsidRDefault="000A547F" w:rsidP="000A547F">
      <w:pPr>
        <w:rPr>
          <w:rFonts w:eastAsiaTheme="minorEastAsia"/>
          <w:lang w:eastAsia="ko-KR"/>
        </w:rPr>
      </w:pPr>
      <w:r w:rsidRPr="00255A7D">
        <w:rPr>
          <w:rFonts w:eastAsiaTheme="minorEastAsia"/>
          <w:lang w:eastAsia="ko-KR"/>
        </w:rPr>
        <w:t xml:space="preserve">The Bookmark process </w:t>
      </w:r>
      <w:r>
        <w:rPr>
          <w:rFonts w:eastAsiaTheme="minorEastAsia"/>
          <w:noProof/>
          <w:lang w:eastAsia="ko-KR"/>
        </w:rPr>
        <w:t>was</w:t>
      </w:r>
      <w:r w:rsidRPr="00E87442">
        <w:rPr>
          <w:rFonts w:eastAsiaTheme="minorEastAsia"/>
          <w:noProof/>
          <w:lang w:eastAsia="ko-KR"/>
        </w:rPr>
        <w:t xml:space="preserve"> implemented</w:t>
      </w:r>
      <w:r w:rsidRPr="00255A7D">
        <w:rPr>
          <w:rFonts w:eastAsiaTheme="minorEastAsia"/>
          <w:lang w:eastAsia="ko-KR"/>
        </w:rPr>
        <w:t xml:space="preserve"> in three rounds</w:t>
      </w:r>
      <w:r w:rsidR="00D46748">
        <w:rPr>
          <w:rFonts w:eastAsiaTheme="minorEastAsia"/>
          <w:lang w:eastAsia="ko-KR"/>
        </w:rPr>
        <w:t xml:space="preserve"> with feedback and discussion between </w:t>
      </w:r>
      <w:r w:rsidR="00D46748">
        <w:t>rounds</w:t>
      </w:r>
      <w:r>
        <w:t>.</w:t>
      </w:r>
      <w:r w:rsidDel="00D46748">
        <w:t xml:space="preserve"> </w:t>
      </w:r>
      <w:r w:rsidRPr="00D54F8C" w:rsidDel="00D46748">
        <w:t xml:space="preserve">The </w:t>
      </w:r>
      <w:r w:rsidRPr="00D54F8C">
        <w:t xml:space="preserve">final recommended </w:t>
      </w:r>
      <w:r>
        <w:t>threshold</w:t>
      </w:r>
      <w:r w:rsidRPr="00D54F8C">
        <w:t xml:space="preserve"> scores were based on the median of panelists’ judgment scores.</w:t>
      </w:r>
      <w:r w:rsidRPr="00115AD2">
        <w:t xml:space="preserve"> </w:t>
      </w:r>
      <w:r w:rsidR="002706D4">
        <w:t>The last ste</w:t>
      </w:r>
      <w:r w:rsidR="00736BBC">
        <w:t xml:space="preserve">p in the workshop involved a subset of panelists from each panel room </w:t>
      </w:r>
      <w:r w:rsidR="00500676">
        <w:t xml:space="preserve">that </w:t>
      </w:r>
      <w:r w:rsidR="004755C3">
        <w:t>were recruited to attend the cross-grade articulation meeting. The goal of this meeting was to ask pan</w:t>
      </w:r>
      <w:r w:rsidR="00B91467">
        <w:t>e</w:t>
      </w:r>
      <w:r w:rsidR="004755C3">
        <w:t>lists to consider the score recommendations by considering feedback and data across the seven sets</w:t>
      </w:r>
      <w:r w:rsidR="00B91467">
        <w:t xml:space="preserve"> of threshold score recommendations. </w:t>
      </w:r>
      <w:r w:rsidR="00AF3D6E">
        <w:t>Panelists were provided with the borderline student definitions across all panels. The panelists were asked to review the definitions for the assigned grade levels or grade span, along with the two adjacent grade levels or grade span. The panel facilitator asked the panelists</w:t>
      </w:r>
      <w:r w:rsidR="00EA17FC">
        <w:t xml:space="preserve"> to share the rational</w:t>
      </w:r>
      <w:r w:rsidR="00FA2DC8">
        <w:t>es and the discussions that occurred in each panel. Panelists next reviewed the impact data for all seven sets of threshold scores.</w:t>
      </w:r>
    </w:p>
    <w:p w14:paraId="1E442FF0" w14:textId="228C185C" w:rsidR="000A547F" w:rsidRPr="005F4DB8" w:rsidRDefault="000A547F" w:rsidP="005F4DB8">
      <w:r w:rsidRPr="00750DB9">
        <w:t>As part of the standard</w:t>
      </w:r>
      <w:r w:rsidR="0044693F">
        <w:t xml:space="preserve"> </w:t>
      </w:r>
      <w:r w:rsidRPr="00750DB9">
        <w:t>setting process, the CDE analyzed the standard</w:t>
      </w:r>
      <w:r w:rsidR="0044693F">
        <w:t xml:space="preserve"> </w:t>
      </w:r>
      <w:r w:rsidRPr="00750DB9">
        <w:t xml:space="preserve">setting panel’s judgments </w:t>
      </w:r>
      <w:r>
        <w:t>and</w:t>
      </w:r>
      <w:r w:rsidRPr="00750DB9">
        <w:t xml:space="preserve"> refine</w:t>
      </w:r>
      <w:r>
        <w:t>d</w:t>
      </w:r>
      <w:r w:rsidRPr="00750DB9">
        <w:t xml:space="preserve"> the </w:t>
      </w:r>
      <w:r>
        <w:t>threshold scores</w:t>
      </w:r>
      <w:r w:rsidRPr="00750DB9">
        <w:t xml:space="preserve"> for consistency across all the C</w:t>
      </w:r>
      <w:r w:rsidR="008642AD">
        <w:t>S</w:t>
      </w:r>
      <w:r w:rsidRPr="00750DB9">
        <w:t>A grade levels tested.</w:t>
      </w:r>
      <w:r>
        <w:t xml:space="preserve"> The CDE’s</w:t>
      </w:r>
      <w:r w:rsidRPr="00D54F8C">
        <w:t xml:space="preserve"> recommendations were then presented to the SBE for approval.</w:t>
      </w:r>
    </w:p>
    <w:p w14:paraId="31CED84E" w14:textId="0D2F7315" w:rsidR="008E0F03" w:rsidRDefault="008E0F03" w:rsidP="005F4DB8">
      <w:pPr>
        <w:pStyle w:val="Heading3"/>
      </w:pPr>
      <w:bookmarkStart w:id="413" w:name="_Toc185583327"/>
      <w:r>
        <w:t>Results of the Standard Setting</w:t>
      </w:r>
      <w:bookmarkEnd w:id="413"/>
    </w:p>
    <w:p w14:paraId="7EC719F7" w14:textId="7B993F29" w:rsidR="00AC2076" w:rsidRDefault="00DA44E6" w:rsidP="00AC2076">
      <w:pPr>
        <w:rPr>
          <w:noProof/>
        </w:rPr>
      </w:pPr>
      <w:r>
        <w:t xml:space="preserve">The SBE approved the recommendation of the </w:t>
      </w:r>
      <w:r w:rsidR="4AAA23DC">
        <w:t xml:space="preserve">score </w:t>
      </w:r>
      <w:r w:rsidR="407BD98F">
        <w:t xml:space="preserve">reporting </w:t>
      </w:r>
      <w:r w:rsidR="4AAA23DC">
        <w:t>ranges</w:t>
      </w:r>
      <w:r>
        <w:t xml:space="preserve"> for the CSA. The recommendations </w:t>
      </w:r>
      <w:r w:rsidR="00DE725C">
        <w:t xml:space="preserve">of the State Superintendent of Public Instruction (SSPI) </w:t>
      </w:r>
      <w:r>
        <w:t xml:space="preserve">are presented in </w:t>
      </w:r>
      <w:r w:rsidR="006C3D52" w:rsidRPr="006C3D52">
        <w:rPr>
          <w:rStyle w:val="Cross-Reference"/>
        </w:rPr>
        <w:fldChar w:fldCharType="begin"/>
      </w:r>
      <w:r w:rsidR="006C3D52" w:rsidRPr="006C3D52">
        <w:rPr>
          <w:rStyle w:val="Cross-Reference"/>
        </w:rPr>
        <w:instrText xml:space="preserve"> REF  _Ref182228373 \* Lower \h </w:instrText>
      </w:r>
      <w:r w:rsidR="006C3D52">
        <w:rPr>
          <w:rStyle w:val="Cross-Reference"/>
        </w:rPr>
        <w:instrText xml:space="preserve"> \* MERGEFORMAT </w:instrText>
      </w:r>
      <w:r w:rsidR="006C3D52" w:rsidRPr="006C3D52">
        <w:rPr>
          <w:rStyle w:val="Cross-Reference"/>
        </w:rPr>
      </w:r>
      <w:r w:rsidR="006C3D52" w:rsidRPr="006C3D52">
        <w:rPr>
          <w:rStyle w:val="Cross-Reference"/>
        </w:rPr>
        <w:fldChar w:fldCharType="separate"/>
      </w:r>
      <w:r w:rsidR="00CD5ACD" w:rsidRPr="00CD5ACD">
        <w:rPr>
          <w:rStyle w:val="Cross-Reference"/>
        </w:rPr>
        <w:t>table 5.1</w:t>
      </w:r>
      <w:r w:rsidR="006C3D52" w:rsidRPr="006C3D52">
        <w:rPr>
          <w:rStyle w:val="Cross-Reference"/>
        </w:rPr>
        <w:fldChar w:fldCharType="end"/>
      </w:r>
      <w:r w:rsidRPr="008563C4">
        <w:t>.</w:t>
      </w:r>
      <w:r w:rsidR="00DE2963" w:rsidRPr="008563C4">
        <w:t xml:space="preserve"> The scales in this table were presented and used in the standard</w:t>
      </w:r>
      <w:r w:rsidR="0044693F">
        <w:t xml:space="preserve"> </w:t>
      </w:r>
      <w:r w:rsidR="00DE2963" w:rsidRPr="008563C4">
        <w:t>setting process</w:t>
      </w:r>
      <w:r w:rsidR="00D46748" w:rsidRPr="008563C4">
        <w:t xml:space="preserve"> and are not the</w:t>
      </w:r>
      <w:r w:rsidR="00D46748">
        <w:t xml:space="preserve"> official reporting scale. </w:t>
      </w:r>
      <w:r w:rsidR="00F1610A">
        <w:t>The</w:t>
      </w:r>
      <w:r w:rsidR="00D46748">
        <w:t xml:space="preserve"> standard setting working scale</w:t>
      </w:r>
      <w:r w:rsidR="00F1610A">
        <w:t xml:space="preserve"> range</w:t>
      </w:r>
      <w:r w:rsidR="00D46748">
        <w:t>s</w:t>
      </w:r>
      <w:r w:rsidR="00F1610A">
        <w:t xml:space="preserve"> from 300 to 500 score</w:t>
      </w:r>
      <w:r w:rsidR="004F7B79">
        <w:t xml:space="preserve"> points and </w:t>
      </w:r>
      <w:r w:rsidR="00D46748">
        <w:t xml:space="preserve">is </w:t>
      </w:r>
      <w:r w:rsidR="004F7B79">
        <w:t>more user</w:t>
      </w:r>
      <w:r w:rsidR="1B47C4B7">
        <w:t>-</w:t>
      </w:r>
      <w:r w:rsidR="004F7B79">
        <w:t>friendly than the theta me</w:t>
      </w:r>
      <w:r w:rsidR="00AC2076">
        <w:t>t</w:t>
      </w:r>
      <w:r w:rsidR="004F7B79">
        <w:t>ric.</w:t>
      </w:r>
      <w:r w:rsidR="00AC2076">
        <w:t xml:space="preserve"> </w:t>
      </w:r>
      <w:r w:rsidR="00D46748">
        <w:t xml:space="preserve">The official scale score reporting scale </w:t>
      </w:r>
      <w:r w:rsidR="7602142E">
        <w:t>was</w:t>
      </w:r>
      <w:r w:rsidR="00D46748">
        <w:t xml:space="preserve"> developed and approved after the SBE approval of </w:t>
      </w:r>
      <w:r w:rsidR="2148B7E1">
        <w:t>score ranges</w:t>
      </w:r>
      <w:r w:rsidR="00D46748">
        <w:t>.</w:t>
      </w:r>
    </w:p>
    <w:p w14:paraId="705E9B32" w14:textId="650B9BDD" w:rsidR="005F4DB8" w:rsidRDefault="00F768AA" w:rsidP="005F4DB8">
      <w:r>
        <w:rPr>
          <w:noProof/>
        </w:rPr>
        <w:t>The table show</w:t>
      </w:r>
      <w:r w:rsidR="00CC2295">
        <w:rPr>
          <w:noProof/>
        </w:rPr>
        <w:t>s</w:t>
      </w:r>
      <w:r>
        <w:rPr>
          <w:noProof/>
        </w:rPr>
        <w:t xml:space="preserve"> the p</w:t>
      </w:r>
      <w:r w:rsidRPr="001009ED">
        <w:rPr>
          <w:noProof/>
        </w:rPr>
        <w:t xml:space="preserve">ercent of students statewide </w:t>
      </w:r>
      <w:r>
        <w:rPr>
          <w:noProof/>
        </w:rPr>
        <w:t>that</w:t>
      </w:r>
      <w:r w:rsidRPr="001009ED">
        <w:rPr>
          <w:noProof/>
        </w:rPr>
        <w:t xml:space="preserve"> would be placed </w:t>
      </w:r>
      <w:r w:rsidR="2A169D11" w:rsidRPr="6A5F7C2D">
        <w:rPr>
          <w:noProof/>
        </w:rPr>
        <w:t xml:space="preserve">in each </w:t>
      </w:r>
      <w:r w:rsidR="2A169D11" w:rsidRPr="382B649A">
        <w:rPr>
          <w:noProof/>
        </w:rPr>
        <w:t xml:space="preserve">of the three score ranges, identified in this table as Levels </w:t>
      </w:r>
      <w:r w:rsidR="2A169D11" w:rsidRPr="23B73AAA">
        <w:rPr>
          <w:noProof/>
        </w:rPr>
        <w:t>1 through 3,</w:t>
      </w:r>
      <w:r w:rsidRPr="001009ED">
        <w:rPr>
          <w:noProof/>
        </w:rPr>
        <w:t xml:space="preserve"> on the basis of the results of </w:t>
      </w:r>
      <w:r w:rsidRPr="00F615D0">
        <w:rPr>
          <w:noProof/>
        </w:rPr>
        <w:t>the 201</w:t>
      </w:r>
      <w:r w:rsidR="00D276BE">
        <w:rPr>
          <w:noProof/>
        </w:rPr>
        <w:t>8</w:t>
      </w:r>
      <w:r w:rsidRPr="00F615D0">
        <w:rPr>
          <w:noProof/>
        </w:rPr>
        <w:t>–</w:t>
      </w:r>
      <w:r w:rsidR="005E6E51">
        <w:t>20</w:t>
      </w:r>
      <w:r w:rsidRPr="00F615D0">
        <w:rPr>
          <w:noProof/>
        </w:rPr>
        <w:t>1</w:t>
      </w:r>
      <w:r w:rsidR="00D276BE">
        <w:rPr>
          <w:noProof/>
        </w:rPr>
        <w:t>9</w:t>
      </w:r>
      <w:r w:rsidRPr="00F615D0">
        <w:rPr>
          <w:noProof/>
        </w:rPr>
        <w:t xml:space="preserve"> CS</w:t>
      </w:r>
      <w:r w:rsidR="00D276BE">
        <w:rPr>
          <w:noProof/>
        </w:rPr>
        <w:t>A</w:t>
      </w:r>
      <w:r>
        <w:rPr>
          <w:noProof/>
        </w:rPr>
        <w:t xml:space="preserve"> </w:t>
      </w:r>
      <w:r w:rsidR="002E21DC">
        <w:rPr>
          <w:noProof/>
        </w:rPr>
        <w:t xml:space="preserve">operational </w:t>
      </w:r>
      <w:r>
        <w:rPr>
          <w:noProof/>
        </w:rPr>
        <w:t xml:space="preserve">administration. Also shown in </w:t>
      </w:r>
      <w:r w:rsidR="00D276BE">
        <w:rPr>
          <w:noProof/>
        </w:rPr>
        <w:t>this</w:t>
      </w:r>
      <w:r>
        <w:rPr>
          <w:noProof/>
        </w:rPr>
        <w:t xml:space="preserve"> table is the p</w:t>
      </w:r>
      <w:r w:rsidRPr="00B71438">
        <w:rPr>
          <w:noProof/>
        </w:rPr>
        <w:t>ercent</w:t>
      </w:r>
      <w:r>
        <w:rPr>
          <w:noProof/>
        </w:rPr>
        <w:t>age</w:t>
      </w:r>
      <w:r w:rsidRPr="00B71438">
        <w:rPr>
          <w:noProof/>
        </w:rPr>
        <w:t xml:space="preserve"> of </w:t>
      </w:r>
      <w:r w:rsidRPr="00B71438">
        <w:rPr>
          <w:noProof/>
        </w:rPr>
        <w:lastRenderedPageBreak/>
        <w:t xml:space="preserve">students statewide </w:t>
      </w:r>
      <w:r>
        <w:rPr>
          <w:noProof/>
        </w:rPr>
        <w:t>that</w:t>
      </w:r>
      <w:r w:rsidRPr="00B71438">
        <w:rPr>
          <w:noProof/>
        </w:rPr>
        <w:t xml:space="preserve"> would be at and above </w:t>
      </w:r>
      <w:r w:rsidR="00EC037A">
        <w:rPr>
          <w:noProof/>
        </w:rPr>
        <w:t>each</w:t>
      </w:r>
      <w:r w:rsidRPr="00B71438">
        <w:rPr>
          <w:noProof/>
        </w:rPr>
        <w:t xml:space="preserve"> level on the basis of the result</w:t>
      </w:r>
      <w:r>
        <w:rPr>
          <w:noProof/>
        </w:rPr>
        <w:t>s of the 201</w:t>
      </w:r>
      <w:r w:rsidR="00EC037A">
        <w:rPr>
          <w:noProof/>
        </w:rPr>
        <w:t>8</w:t>
      </w:r>
      <w:r>
        <w:rPr>
          <w:noProof/>
        </w:rPr>
        <w:t>–</w:t>
      </w:r>
      <w:r w:rsidR="005E6E51">
        <w:t>20</w:t>
      </w:r>
      <w:r>
        <w:rPr>
          <w:noProof/>
        </w:rPr>
        <w:t>1</w:t>
      </w:r>
      <w:r w:rsidR="00EC037A">
        <w:rPr>
          <w:noProof/>
        </w:rPr>
        <w:t>9</w:t>
      </w:r>
      <w:r>
        <w:rPr>
          <w:noProof/>
        </w:rPr>
        <w:t xml:space="preserve"> </w:t>
      </w:r>
      <w:r w:rsidR="004C6C64">
        <w:rPr>
          <w:noProof/>
        </w:rPr>
        <w:t xml:space="preserve">operational </w:t>
      </w:r>
      <w:r>
        <w:rPr>
          <w:noProof/>
        </w:rPr>
        <w:t>administration. Finally, the standard</w:t>
      </w:r>
      <w:r w:rsidR="0044693F">
        <w:rPr>
          <w:noProof/>
        </w:rPr>
        <w:t xml:space="preserve"> </w:t>
      </w:r>
      <w:r>
        <w:rPr>
          <w:noProof/>
        </w:rPr>
        <w:t>setting threshold score is the m</w:t>
      </w:r>
      <w:r w:rsidRPr="00B71438">
        <w:rPr>
          <w:noProof/>
        </w:rPr>
        <w:t>inimum standard</w:t>
      </w:r>
      <w:r w:rsidR="0044693F">
        <w:rPr>
          <w:noProof/>
        </w:rPr>
        <w:t xml:space="preserve"> </w:t>
      </w:r>
      <w:r w:rsidRPr="00B71438">
        <w:rPr>
          <w:noProof/>
        </w:rPr>
        <w:t xml:space="preserve">setting scale score needed to </w:t>
      </w:r>
      <w:r w:rsidR="00C752E2">
        <w:rPr>
          <w:noProof/>
        </w:rPr>
        <w:t>reach</w:t>
      </w:r>
      <w:r w:rsidR="00C752E2" w:rsidRPr="00B71438">
        <w:rPr>
          <w:noProof/>
        </w:rPr>
        <w:t xml:space="preserve"> </w:t>
      </w:r>
      <w:r w:rsidR="004C6C64">
        <w:rPr>
          <w:noProof/>
        </w:rPr>
        <w:t>this</w:t>
      </w:r>
      <w:r w:rsidRPr="00B71438">
        <w:rPr>
          <w:noProof/>
        </w:rPr>
        <w:t xml:space="preserve"> achievement level on the 201</w:t>
      </w:r>
      <w:r w:rsidR="00107389">
        <w:rPr>
          <w:noProof/>
        </w:rPr>
        <w:t>8</w:t>
      </w:r>
      <w:r w:rsidRPr="00B71438">
        <w:rPr>
          <w:noProof/>
        </w:rPr>
        <w:t>–</w:t>
      </w:r>
      <w:r w:rsidR="005E6E51">
        <w:t>20</w:t>
      </w:r>
      <w:r w:rsidRPr="00B71438">
        <w:rPr>
          <w:noProof/>
        </w:rPr>
        <w:t>1</w:t>
      </w:r>
      <w:r w:rsidR="00107389">
        <w:rPr>
          <w:noProof/>
        </w:rPr>
        <w:t>9</w:t>
      </w:r>
      <w:r w:rsidRPr="00B71438">
        <w:rPr>
          <w:noProof/>
        </w:rPr>
        <w:t xml:space="preserve"> administration of tests.</w:t>
      </w:r>
      <w:r>
        <w:rPr>
          <w:noProof/>
        </w:rPr>
        <w:t xml:space="preserve"> </w:t>
      </w:r>
      <w:r w:rsidRPr="001009ED">
        <w:t>Note</w:t>
      </w:r>
      <w:r>
        <w:t xml:space="preserve"> that</w:t>
      </w:r>
      <w:r w:rsidRPr="001009ED">
        <w:t xml:space="preserve"> </w:t>
      </w:r>
      <w:r>
        <w:t>t</w:t>
      </w:r>
      <w:r w:rsidRPr="001009ED">
        <w:t>hreshold scores were generated solely for the standard</w:t>
      </w:r>
      <w:r w:rsidR="0044693F">
        <w:t xml:space="preserve"> </w:t>
      </w:r>
      <w:r w:rsidRPr="001009ED">
        <w:t>setting process</w:t>
      </w:r>
      <w:r>
        <w:t>;</w:t>
      </w:r>
      <w:r w:rsidRPr="001009ED">
        <w:t xml:space="preserve"> </w:t>
      </w:r>
      <w:r>
        <w:t>r</w:t>
      </w:r>
      <w:r w:rsidRPr="001009ED">
        <w:t xml:space="preserve">eporting scales were </w:t>
      </w:r>
      <w:r w:rsidR="68BE53D0">
        <w:t xml:space="preserve">later </w:t>
      </w:r>
      <w:r w:rsidRPr="001009ED">
        <w:t>developed to report scores on the Student Score Report and public reporting.</w:t>
      </w:r>
    </w:p>
    <w:p w14:paraId="1B34202B" w14:textId="5318B73A" w:rsidR="00BC7190" w:rsidRDefault="00BC7190" w:rsidP="00BC7190">
      <w:pPr>
        <w:pStyle w:val="Caption"/>
      </w:pPr>
      <w:bookmarkStart w:id="414" w:name="_Ref182228373"/>
      <w:bookmarkStart w:id="415" w:name="_Ref37055536"/>
      <w:bookmarkStart w:id="416" w:name="_Toc38982165"/>
      <w:bookmarkStart w:id="417" w:name="_Toc221094251"/>
      <w:r>
        <w:t xml:space="preserve">Table </w:t>
      </w:r>
      <w:r>
        <w:fldChar w:fldCharType="begin"/>
      </w:r>
      <w:r>
        <w:instrText>STYLEREF 2 \s</w:instrText>
      </w:r>
      <w:r>
        <w:fldChar w:fldCharType="separate"/>
      </w:r>
      <w:r w:rsidR="00986C08">
        <w:rPr>
          <w:noProof/>
        </w:rPr>
        <w:t>5</w:t>
      </w:r>
      <w:r>
        <w:fldChar w:fldCharType="end"/>
      </w:r>
      <w:r w:rsidR="00ED2977">
        <w:t>.</w:t>
      </w:r>
      <w:r>
        <w:fldChar w:fldCharType="begin"/>
      </w:r>
      <w:r>
        <w:instrText>SEQ Table \* ARABIC \s 2</w:instrText>
      </w:r>
      <w:r>
        <w:fldChar w:fldCharType="separate"/>
      </w:r>
      <w:r w:rsidR="00986C08">
        <w:rPr>
          <w:noProof/>
        </w:rPr>
        <w:t>1</w:t>
      </w:r>
      <w:r>
        <w:fldChar w:fldCharType="end"/>
      </w:r>
      <w:bookmarkEnd w:id="414"/>
      <w:r>
        <w:t xml:space="preserve">  SSPI’s Recommendations for the Proposed Thresholds for </w:t>
      </w:r>
      <w:r w:rsidR="23DB65F5">
        <w:t>Three</w:t>
      </w:r>
      <w:r>
        <w:t xml:space="preserve"> Levels on the</w:t>
      </w:r>
      <w:r w:rsidR="00C37115">
        <w:t> </w:t>
      </w:r>
      <w:r>
        <w:t>CSA</w:t>
      </w:r>
      <w:bookmarkEnd w:id="415"/>
      <w:bookmarkEnd w:id="416"/>
      <w:bookmarkEnd w:id="417"/>
    </w:p>
    <w:tbl>
      <w:tblPr>
        <w:tblStyle w:val="TRs"/>
        <w:tblW w:w="8064" w:type="dxa"/>
        <w:tblLook w:val="01E0" w:firstRow="1" w:lastRow="1" w:firstColumn="1" w:lastColumn="1" w:noHBand="0" w:noVBand="0"/>
        <w:tblDescription w:val="SSPI’s Recommendations for the Proposed Thresholds for Three Levels on the CSA"/>
      </w:tblPr>
      <w:tblGrid>
        <w:gridCol w:w="1728"/>
        <w:gridCol w:w="864"/>
        <w:gridCol w:w="864"/>
        <w:gridCol w:w="864"/>
        <w:gridCol w:w="1008"/>
        <w:gridCol w:w="864"/>
        <w:gridCol w:w="864"/>
        <w:gridCol w:w="1008"/>
      </w:tblGrid>
      <w:tr w:rsidR="00AA7787" w:rsidRPr="00610578" w14:paraId="1DB8F68E" w14:textId="37BE288C" w:rsidTr="009615B6">
        <w:trPr>
          <w:cnfStyle w:val="100000000000" w:firstRow="1" w:lastRow="0" w:firstColumn="0" w:lastColumn="0" w:oddVBand="0" w:evenVBand="0" w:oddHBand="0" w:evenHBand="0" w:firstRowFirstColumn="0" w:firstRowLastColumn="0" w:lastRowFirstColumn="0" w:lastRowLastColumn="0"/>
          <w:trHeight w:val="2448"/>
        </w:trPr>
        <w:tc>
          <w:tcPr>
            <w:tcW w:w="1728" w:type="dxa"/>
          </w:tcPr>
          <w:p w14:paraId="680CF1B2" w14:textId="3600AA6A" w:rsidR="00D201FB" w:rsidRPr="00610578" w:rsidRDefault="00A83C40" w:rsidP="003116A7">
            <w:pPr>
              <w:pStyle w:val="TableHead"/>
            </w:pPr>
            <w:r>
              <w:t xml:space="preserve">Grade or </w:t>
            </w:r>
            <w:r w:rsidR="00D201FB" w:rsidRPr="00610578">
              <w:t>Grade</w:t>
            </w:r>
            <w:r w:rsidR="0081005C">
              <w:t xml:space="preserve"> Level</w:t>
            </w:r>
          </w:p>
        </w:tc>
        <w:tc>
          <w:tcPr>
            <w:tcW w:w="864" w:type="dxa"/>
            <w:textDirection w:val="btLr"/>
            <w:vAlign w:val="center"/>
          </w:tcPr>
          <w:p w14:paraId="53A1361E" w14:textId="1B873250" w:rsidR="00D201FB" w:rsidRPr="00610578" w:rsidRDefault="002D2B6F" w:rsidP="009615B6">
            <w:pPr>
              <w:pStyle w:val="TableHead"/>
              <w:ind w:left="29" w:right="113"/>
              <w:jc w:val="left"/>
            </w:pPr>
            <w:r>
              <w:t>Percent</w:t>
            </w:r>
            <w:r w:rsidRPr="00610578">
              <w:t xml:space="preserve"> </w:t>
            </w:r>
            <w:r w:rsidR="00D201FB" w:rsidRPr="00610578">
              <w:t>of Students</w:t>
            </w:r>
            <w:r w:rsidR="00D201FB">
              <w:t xml:space="preserve"> </w:t>
            </w:r>
            <w:r w:rsidR="002944A5">
              <w:t xml:space="preserve">in </w:t>
            </w:r>
            <w:r w:rsidR="00D201FB">
              <w:t>Level</w:t>
            </w:r>
            <w:r w:rsidR="005D6F8A">
              <w:t> </w:t>
            </w:r>
            <w:r w:rsidR="00D201FB">
              <w:t>1</w:t>
            </w:r>
          </w:p>
        </w:tc>
        <w:tc>
          <w:tcPr>
            <w:tcW w:w="864" w:type="dxa"/>
            <w:textDirection w:val="btLr"/>
            <w:vAlign w:val="center"/>
          </w:tcPr>
          <w:p w14:paraId="6AA611C9" w14:textId="1002F398" w:rsidR="00D201FB" w:rsidRPr="00610578" w:rsidRDefault="00911C7C" w:rsidP="009615B6">
            <w:pPr>
              <w:pStyle w:val="TableHead"/>
              <w:ind w:left="29" w:right="113"/>
              <w:jc w:val="left"/>
            </w:pPr>
            <w:r>
              <w:t>Percent</w:t>
            </w:r>
            <w:r w:rsidRPr="00610578">
              <w:t xml:space="preserve"> </w:t>
            </w:r>
            <w:r w:rsidR="00F07DAA">
              <w:t>a</w:t>
            </w:r>
            <w:r w:rsidR="00D201FB" w:rsidRPr="00610578">
              <w:t xml:space="preserve">t or </w:t>
            </w:r>
            <w:r w:rsidR="00D201FB">
              <w:t>A</w:t>
            </w:r>
            <w:r w:rsidR="00D201FB" w:rsidRPr="00610578">
              <w:t>bove</w:t>
            </w:r>
            <w:r w:rsidR="00D201FB">
              <w:t xml:space="preserve"> Level 1</w:t>
            </w:r>
          </w:p>
        </w:tc>
        <w:tc>
          <w:tcPr>
            <w:tcW w:w="864" w:type="dxa"/>
            <w:textDirection w:val="btLr"/>
            <w:vAlign w:val="center"/>
          </w:tcPr>
          <w:p w14:paraId="000533A6" w14:textId="30FED227" w:rsidR="00D201FB" w:rsidRPr="00610578" w:rsidRDefault="004423B5" w:rsidP="009615B6">
            <w:pPr>
              <w:pStyle w:val="TableHead"/>
              <w:ind w:left="29" w:right="113"/>
              <w:jc w:val="left"/>
            </w:pPr>
            <w:r>
              <w:t>Percent</w:t>
            </w:r>
            <w:r w:rsidRPr="00610578">
              <w:t xml:space="preserve"> </w:t>
            </w:r>
            <w:r w:rsidR="00D201FB" w:rsidRPr="00610578">
              <w:t>of Students</w:t>
            </w:r>
            <w:r w:rsidR="00D201FB">
              <w:t xml:space="preserve"> </w:t>
            </w:r>
            <w:r>
              <w:t xml:space="preserve">in </w:t>
            </w:r>
            <w:r w:rsidR="00D201FB">
              <w:t>Level</w:t>
            </w:r>
            <w:r w:rsidR="005D6F8A">
              <w:t> </w:t>
            </w:r>
            <w:r w:rsidR="00D201FB">
              <w:t>2</w:t>
            </w:r>
          </w:p>
        </w:tc>
        <w:tc>
          <w:tcPr>
            <w:tcW w:w="1008" w:type="dxa"/>
            <w:textDirection w:val="btLr"/>
            <w:vAlign w:val="center"/>
          </w:tcPr>
          <w:p w14:paraId="629B22CC" w14:textId="380F4AA6" w:rsidR="00D201FB" w:rsidRPr="00610578" w:rsidRDefault="00D201FB" w:rsidP="009615B6">
            <w:pPr>
              <w:pStyle w:val="TableHead"/>
              <w:ind w:left="29" w:right="113"/>
              <w:jc w:val="left"/>
            </w:pPr>
            <w:r w:rsidRPr="00610578">
              <w:t>Standard</w:t>
            </w:r>
            <w:r w:rsidR="0044693F">
              <w:t xml:space="preserve"> </w:t>
            </w:r>
            <w:r w:rsidRPr="00610578">
              <w:t>Setting Scale Threshold Score</w:t>
            </w:r>
            <w:r>
              <w:t xml:space="preserve"> for Level 2</w:t>
            </w:r>
          </w:p>
        </w:tc>
        <w:tc>
          <w:tcPr>
            <w:tcW w:w="864" w:type="dxa"/>
            <w:textDirection w:val="btLr"/>
            <w:vAlign w:val="center"/>
          </w:tcPr>
          <w:p w14:paraId="7492CE7D" w14:textId="37FB22E3" w:rsidR="00D201FB" w:rsidRPr="00610578" w:rsidRDefault="00B92CF4" w:rsidP="009615B6">
            <w:pPr>
              <w:pStyle w:val="TableHead"/>
              <w:ind w:left="29" w:right="113"/>
              <w:jc w:val="left"/>
            </w:pPr>
            <w:r>
              <w:t>Percent</w:t>
            </w:r>
            <w:r w:rsidRPr="00610578">
              <w:t xml:space="preserve"> </w:t>
            </w:r>
            <w:r w:rsidR="00F07DAA">
              <w:t>a</w:t>
            </w:r>
            <w:r w:rsidR="00D201FB" w:rsidRPr="00610578">
              <w:t xml:space="preserve">t or </w:t>
            </w:r>
            <w:r w:rsidR="00D201FB">
              <w:t>A</w:t>
            </w:r>
            <w:r w:rsidR="00D201FB" w:rsidRPr="00610578">
              <w:t>bove</w:t>
            </w:r>
            <w:r w:rsidR="00D201FB">
              <w:t xml:space="preserve"> Level 2</w:t>
            </w:r>
          </w:p>
        </w:tc>
        <w:tc>
          <w:tcPr>
            <w:tcW w:w="864" w:type="dxa"/>
            <w:textDirection w:val="btLr"/>
            <w:vAlign w:val="center"/>
          </w:tcPr>
          <w:p w14:paraId="3F088C11" w14:textId="52AECD35" w:rsidR="00D201FB" w:rsidRPr="00610578" w:rsidRDefault="00803F91" w:rsidP="009615B6">
            <w:pPr>
              <w:pStyle w:val="TableHead"/>
              <w:ind w:left="29" w:right="113"/>
              <w:jc w:val="left"/>
            </w:pPr>
            <w:r>
              <w:t>Percent</w:t>
            </w:r>
            <w:r w:rsidRPr="00610578">
              <w:t xml:space="preserve"> </w:t>
            </w:r>
            <w:r w:rsidR="00D201FB" w:rsidRPr="00610578">
              <w:t>of Students</w:t>
            </w:r>
            <w:r w:rsidR="00D201FB">
              <w:t xml:space="preserve"> </w:t>
            </w:r>
            <w:r>
              <w:t xml:space="preserve">in </w:t>
            </w:r>
            <w:r w:rsidR="00D201FB">
              <w:t>Level</w:t>
            </w:r>
            <w:r w:rsidR="005D6F8A">
              <w:t> </w:t>
            </w:r>
            <w:r w:rsidR="00D201FB">
              <w:t>3</w:t>
            </w:r>
          </w:p>
        </w:tc>
        <w:tc>
          <w:tcPr>
            <w:tcW w:w="1008" w:type="dxa"/>
            <w:textDirection w:val="btLr"/>
            <w:vAlign w:val="center"/>
          </w:tcPr>
          <w:p w14:paraId="45F24F5A" w14:textId="3DAF933A" w:rsidR="00D201FB" w:rsidRPr="00610578" w:rsidRDefault="00D201FB" w:rsidP="009615B6">
            <w:pPr>
              <w:pStyle w:val="TableHead"/>
              <w:ind w:left="29" w:right="113"/>
              <w:jc w:val="left"/>
            </w:pPr>
            <w:r w:rsidRPr="00610578">
              <w:t>Standard</w:t>
            </w:r>
            <w:r w:rsidR="0044693F">
              <w:t xml:space="preserve"> </w:t>
            </w:r>
            <w:r w:rsidRPr="00610578">
              <w:t>Setting Scale Threshold Score</w:t>
            </w:r>
            <w:r>
              <w:t xml:space="preserve"> for Level 3</w:t>
            </w:r>
          </w:p>
        </w:tc>
      </w:tr>
      <w:tr w:rsidR="00D201FB" w:rsidRPr="00610578" w14:paraId="6E3DFC22" w14:textId="38A6E66B" w:rsidTr="009615B6">
        <w:tc>
          <w:tcPr>
            <w:tcW w:w="1728" w:type="dxa"/>
          </w:tcPr>
          <w:p w14:paraId="5BD769D8" w14:textId="3C209F8C" w:rsidR="00D201FB" w:rsidRPr="00610578" w:rsidRDefault="00A83C40" w:rsidP="009614CB">
            <w:pPr>
              <w:pStyle w:val="TableTextLeft"/>
            </w:pPr>
            <w:r>
              <w:t xml:space="preserve">Grade </w:t>
            </w:r>
            <w:r w:rsidR="00D201FB" w:rsidRPr="00610578">
              <w:t>3</w:t>
            </w:r>
          </w:p>
        </w:tc>
        <w:tc>
          <w:tcPr>
            <w:tcW w:w="864" w:type="dxa"/>
          </w:tcPr>
          <w:p w14:paraId="72046F83" w14:textId="2A369925" w:rsidR="00D201FB" w:rsidRPr="00B974DC" w:rsidRDefault="00D201FB" w:rsidP="00A83C40">
            <w:pPr>
              <w:pStyle w:val="TableText"/>
            </w:pPr>
            <w:r>
              <w:t>52.7</w:t>
            </w:r>
          </w:p>
        </w:tc>
        <w:tc>
          <w:tcPr>
            <w:tcW w:w="864" w:type="dxa"/>
          </w:tcPr>
          <w:p w14:paraId="2F36F1F2" w14:textId="438D6AB8" w:rsidR="00D201FB" w:rsidRPr="00B974DC" w:rsidRDefault="00D201FB" w:rsidP="00A83C40">
            <w:pPr>
              <w:pStyle w:val="TableText"/>
            </w:pPr>
            <w:r w:rsidRPr="00B974DC">
              <w:t>100</w:t>
            </w:r>
          </w:p>
        </w:tc>
        <w:tc>
          <w:tcPr>
            <w:tcW w:w="864" w:type="dxa"/>
          </w:tcPr>
          <w:p w14:paraId="69ECA668" w14:textId="73CA49EE" w:rsidR="00D201FB" w:rsidRPr="00B974DC" w:rsidRDefault="00D201FB" w:rsidP="00A83C40">
            <w:pPr>
              <w:pStyle w:val="TableText"/>
            </w:pPr>
            <w:r>
              <w:t>33.0</w:t>
            </w:r>
          </w:p>
        </w:tc>
        <w:tc>
          <w:tcPr>
            <w:tcW w:w="1008" w:type="dxa"/>
          </w:tcPr>
          <w:p w14:paraId="36B8C749" w14:textId="0AA22732" w:rsidR="00D201FB" w:rsidRPr="00B974DC" w:rsidRDefault="00D201FB" w:rsidP="00A83C40">
            <w:pPr>
              <w:pStyle w:val="TableText"/>
            </w:pPr>
            <w:r>
              <w:t>401</w:t>
            </w:r>
          </w:p>
        </w:tc>
        <w:tc>
          <w:tcPr>
            <w:tcW w:w="864" w:type="dxa"/>
          </w:tcPr>
          <w:p w14:paraId="69C21DC0" w14:textId="0A90B536" w:rsidR="00D201FB" w:rsidRPr="00B974DC" w:rsidRDefault="00D201FB" w:rsidP="00A83C40">
            <w:pPr>
              <w:pStyle w:val="TableText"/>
            </w:pPr>
            <w:r>
              <w:t>47.3</w:t>
            </w:r>
          </w:p>
        </w:tc>
        <w:tc>
          <w:tcPr>
            <w:tcW w:w="864" w:type="dxa"/>
          </w:tcPr>
          <w:p w14:paraId="56FC2D9C" w14:textId="2AC331FC" w:rsidR="00D201FB" w:rsidRPr="00B974DC" w:rsidRDefault="00D201FB" w:rsidP="00A83C40">
            <w:pPr>
              <w:pStyle w:val="TableText"/>
            </w:pPr>
            <w:r>
              <w:t>14.3</w:t>
            </w:r>
          </w:p>
        </w:tc>
        <w:tc>
          <w:tcPr>
            <w:tcW w:w="1008" w:type="dxa"/>
          </w:tcPr>
          <w:p w14:paraId="236E91DD" w14:textId="1B1E1E01" w:rsidR="00D201FB" w:rsidRPr="00B974DC" w:rsidRDefault="00D201FB" w:rsidP="00A83C40">
            <w:pPr>
              <w:pStyle w:val="TableText"/>
            </w:pPr>
            <w:r>
              <w:t>413</w:t>
            </w:r>
          </w:p>
        </w:tc>
      </w:tr>
      <w:tr w:rsidR="00D201FB" w:rsidRPr="00610578" w14:paraId="711F9FEE" w14:textId="28CF8B1A" w:rsidTr="009615B6">
        <w:tc>
          <w:tcPr>
            <w:tcW w:w="1728" w:type="dxa"/>
          </w:tcPr>
          <w:p w14:paraId="5AFE90B2" w14:textId="5E51D0A5" w:rsidR="00D201FB" w:rsidRPr="00610578" w:rsidRDefault="00A83C40" w:rsidP="009614CB">
            <w:pPr>
              <w:pStyle w:val="TableTextLeft"/>
            </w:pPr>
            <w:r>
              <w:t xml:space="preserve">Grade </w:t>
            </w:r>
            <w:r w:rsidR="00D201FB" w:rsidRPr="00610578">
              <w:t>4</w:t>
            </w:r>
          </w:p>
        </w:tc>
        <w:tc>
          <w:tcPr>
            <w:tcW w:w="864" w:type="dxa"/>
          </w:tcPr>
          <w:p w14:paraId="7301EFAD" w14:textId="5CA4996F" w:rsidR="00D201FB" w:rsidRPr="00B974DC" w:rsidRDefault="00D201FB" w:rsidP="00A83C40">
            <w:pPr>
              <w:pStyle w:val="TableText"/>
            </w:pPr>
            <w:r>
              <w:t>53.5</w:t>
            </w:r>
          </w:p>
        </w:tc>
        <w:tc>
          <w:tcPr>
            <w:tcW w:w="864" w:type="dxa"/>
          </w:tcPr>
          <w:p w14:paraId="2C54B915" w14:textId="0FF0355F" w:rsidR="00D201FB" w:rsidRPr="00B974DC" w:rsidRDefault="00D201FB" w:rsidP="00A83C40">
            <w:pPr>
              <w:pStyle w:val="TableText"/>
            </w:pPr>
            <w:r w:rsidRPr="00B974DC">
              <w:t>100</w:t>
            </w:r>
          </w:p>
        </w:tc>
        <w:tc>
          <w:tcPr>
            <w:tcW w:w="864" w:type="dxa"/>
          </w:tcPr>
          <w:p w14:paraId="494D3092" w14:textId="7C678332" w:rsidR="00D201FB" w:rsidRPr="00B974DC" w:rsidRDefault="00D201FB" w:rsidP="00A83C40">
            <w:pPr>
              <w:pStyle w:val="TableText"/>
            </w:pPr>
            <w:r>
              <w:t>31.5</w:t>
            </w:r>
          </w:p>
        </w:tc>
        <w:tc>
          <w:tcPr>
            <w:tcW w:w="1008" w:type="dxa"/>
          </w:tcPr>
          <w:p w14:paraId="314D37FE" w14:textId="23D1CDA8" w:rsidR="00D201FB" w:rsidRPr="00B974DC" w:rsidRDefault="00D201FB" w:rsidP="00A83C40">
            <w:pPr>
              <w:pStyle w:val="TableText"/>
            </w:pPr>
            <w:r>
              <w:t>401</w:t>
            </w:r>
          </w:p>
        </w:tc>
        <w:tc>
          <w:tcPr>
            <w:tcW w:w="864" w:type="dxa"/>
          </w:tcPr>
          <w:p w14:paraId="7A69D4C6" w14:textId="5DD883B8" w:rsidR="00D201FB" w:rsidRPr="00B974DC" w:rsidRDefault="00D201FB" w:rsidP="00A83C40">
            <w:pPr>
              <w:pStyle w:val="TableText"/>
            </w:pPr>
            <w:r>
              <w:t>46.5</w:t>
            </w:r>
          </w:p>
        </w:tc>
        <w:tc>
          <w:tcPr>
            <w:tcW w:w="864" w:type="dxa"/>
          </w:tcPr>
          <w:p w14:paraId="4914B766" w14:textId="241244EB" w:rsidR="00D201FB" w:rsidRPr="00B974DC" w:rsidRDefault="00D201FB" w:rsidP="00A83C40">
            <w:pPr>
              <w:pStyle w:val="TableText"/>
            </w:pPr>
            <w:r>
              <w:t>15.0</w:t>
            </w:r>
          </w:p>
        </w:tc>
        <w:tc>
          <w:tcPr>
            <w:tcW w:w="1008" w:type="dxa"/>
          </w:tcPr>
          <w:p w14:paraId="3ACCAD7B" w14:textId="1286B963" w:rsidR="00D201FB" w:rsidRPr="00B974DC" w:rsidRDefault="00D201FB" w:rsidP="00A83C40">
            <w:pPr>
              <w:pStyle w:val="TableText"/>
            </w:pPr>
            <w:r>
              <w:t>414</w:t>
            </w:r>
          </w:p>
        </w:tc>
      </w:tr>
      <w:tr w:rsidR="00D201FB" w:rsidRPr="00610578" w14:paraId="5C079B1D" w14:textId="762E9000" w:rsidTr="009615B6">
        <w:tc>
          <w:tcPr>
            <w:tcW w:w="1728" w:type="dxa"/>
          </w:tcPr>
          <w:p w14:paraId="6547633F" w14:textId="771D65EF" w:rsidR="00D201FB" w:rsidRPr="00610578" w:rsidRDefault="00A83C40" w:rsidP="009614CB">
            <w:pPr>
              <w:pStyle w:val="TableTextLeft"/>
            </w:pPr>
            <w:r>
              <w:t xml:space="preserve">Grade </w:t>
            </w:r>
            <w:r w:rsidR="00D201FB" w:rsidRPr="00610578">
              <w:t>5</w:t>
            </w:r>
          </w:p>
        </w:tc>
        <w:tc>
          <w:tcPr>
            <w:tcW w:w="864" w:type="dxa"/>
          </w:tcPr>
          <w:p w14:paraId="7EB75667" w14:textId="51047EC8" w:rsidR="00D201FB" w:rsidRPr="00B974DC" w:rsidRDefault="00D201FB" w:rsidP="00A83C40">
            <w:pPr>
              <w:pStyle w:val="TableText"/>
            </w:pPr>
            <w:r>
              <w:t>45.6</w:t>
            </w:r>
          </w:p>
        </w:tc>
        <w:tc>
          <w:tcPr>
            <w:tcW w:w="864" w:type="dxa"/>
          </w:tcPr>
          <w:p w14:paraId="5A7AAA8C" w14:textId="5EB64925" w:rsidR="00D201FB" w:rsidRPr="00B974DC" w:rsidRDefault="00D201FB" w:rsidP="00A83C40">
            <w:pPr>
              <w:pStyle w:val="TableText"/>
            </w:pPr>
            <w:r w:rsidRPr="00B974DC">
              <w:t>100</w:t>
            </w:r>
          </w:p>
        </w:tc>
        <w:tc>
          <w:tcPr>
            <w:tcW w:w="864" w:type="dxa"/>
          </w:tcPr>
          <w:p w14:paraId="2EEDA3E3" w14:textId="7C36E511" w:rsidR="00D201FB" w:rsidRPr="00B974DC" w:rsidRDefault="00D201FB" w:rsidP="00A83C40">
            <w:pPr>
              <w:pStyle w:val="TableText"/>
            </w:pPr>
            <w:r>
              <w:t>40.8</w:t>
            </w:r>
          </w:p>
        </w:tc>
        <w:tc>
          <w:tcPr>
            <w:tcW w:w="1008" w:type="dxa"/>
          </w:tcPr>
          <w:p w14:paraId="6DB50BEF" w14:textId="652B0CA1" w:rsidR="00D201FB" w:rsidRPr="00B974DC" w:rsidRDefault="00D201FB" w:rsidP="00A83C40">
            <w:pPr>
              <w:pStyle w:val="TableText"/>
            </w:pPr>
            <w:r>
              <w:t>398</w:t>
            </w:r>
          </w:p>
        </w:tc>
        <w:tc>
          <w:tcPr>
            <w:tcW w:w="864" w:type="dxa"/>
          </w:tcPr>
          <w:p w14:paraId="5597D32C" w14:textId="7FD4E0BE" w:rsidR="00D201FB" w:rsidRPr="00B974DC" w:rsidRDefault="00D201FB" w:rsidP="00A83C40">
            <w:pPr>
              <w:pStyle w:val="TableText"/>
            </w:pPr>
            <w:r>
              <w:t>54.4</w:t>
            </w:r>
          </w:p>
        </w:tc>
        <w:tc>
          <w:tcPr>
            <w:tcW w:w="864" w:type="dxa"/>
          </w:tcPr>
          <w:p w14:paraId="3C8D28DC" w14:textId="2AD1EF61" w:rsidR="00D201FB" w:rsidRPr="00B974DC" w:rsidRDefault="00D201FB" w:rsidP="00A83C40">
            <w:pPr>
              <w:pStyle w:val="TableText"/>
            </w:pPr>
            <w:r>
              <w:t>13.6</w:t>
            </w:r>
          </w:p>
        </w:tc>
        <w:tc>
          <w:tcPr>
            <w:tcW w:w="1008" w:type="dxa"/>
          </w:tcPr>
          <w:p w14:paraId="0E654CA7" w14:textId="7EEF65CF" w:rsidR="00D201FB" w:rsidRPr="00B974DC" w:rsidRDefault="00D201FB" w:rsidP="00A83C40">
            <w:pPr>
              <w:pStyle w:val="TableText"/>
            </w:pPr>
            <w:r>
              <w:t>413</w:t>
            </w:r>
          </w:p>
        </w:tc>
      </w:tr>
      <w:tr w:rsidR="00D201FB" w:rsidRPr="00610578" w14:paraId="6847F1F9" w14:textId="1F472CAF" w:rsidTr="009615B6">
        <w:tc>
          <w:tcPr>
            <w:tcW w:w="1728" w:type="dxa"/>
          </w:tcPr>
          <w:p w14:paraId="2AD680ED" w14:textId="7B0E4883" w:rsidR="00D201FB" w:rsidRPr="00610578" w:rsidRDefault="00A83C40" w:rsidP="009614CB">
            <w:pPr>
              <w:pStyle w:val="TableTextLeft"/>
            </w:pPr>
            <w:r>
              <w:t xml:space="preserve">Grade </w:t>
            </w:r>
            <w:r w:rsidR="00D201FB" w:rsidRPr="00610578">
              <w:t>6</w:t>
            </w:r>
          </w:p>
        </w:tc>
        <w:tc>
          <w:tcPr>
            <w:tcW w:w="864" w:type="dxa"/>
          </w:tcPr>
          <w:p w14:paraId="021CD254" w14:textId="0722DECD" w:rsidR="00D201FB" w:rsidRPr="00B974DC" w:rsidRDefault="00D201FB" w:rsidP="00A83C40">
            <w:pPr>
              <w:pStyle w:val="TableText"/>
            </w:pPr>
            <w:r>
              <w:t>41.4</w:t>
            </w:r>
          </w:p>
        </w:tc>
        <w:tc>
          <w:tcPr>
            <w:tcW w:w="864" w:type="dxa"/>
          </w:tcPr>
          <w:p w14:paraId="26BD85E8" w14:textId="54664C3D" w:rsidR="00D201FB" w:rsidRPr="00B974DC" w:rsidRDefault="00D201FB" w:rsidP="00A83C40">
            <w:pPr>
              <w:pStyle w:val="TableText"/>
            </w:pPr>
            <w:r w:rsidRPr="00B974DC">
              <w:t>100</w:t>
            </w:r>
          </w:p>
        </w:tc>
        <w:tc>
          <w:tcPr>
            <w:tcW w:w="864" w:type="dxa"/>
          </w:tcPr>
          <w:p w14:paraId="4FC6E143" w14:textId="032DFDF0" w:rsidR="00D201FB" w:rsidRPr="00B974DC" w:rsidRDefault="00D201FB" w:rsidP="00A83C40">
            <w:pPr>
              <w:pStyle w:val="TableText"/>
            </w:pPr>
            <w:r>
              <w:t>40.8</w:t>
            </w:r>
          </w:p>
        </w:tc>
        <w:tc>
          <w:tcPr>
            <w:tcW w:w="1008" w:type="dxa"/>
          </w:tcPr>
          <w:p w14:paraId="1BBC98DD" w14:textId="5AF2AB8A" w:rsidR="00D201FB" w:rsidRPr="00B974DC" w:rsidRDefault="00D201FB" w:rsidP="00A83C40">
            <w:pPr>
              <w:pStyle w:val="TableText"/>
            </w:pPr>
            <w:r>
              <w:t>398</w:t>
            </w:r>
          </w:p>
        </w:tc>
        <w:tc>
          <w:tcPr>
            <w:tcW w:w="864" w:type="dxa"/>
          </w:tcPr>
          <w:p w14:paraId="2D4121BD" w14:textId="79AC55A6" w:rsidR="00D201FB" w:rsidRPr="00B974DC" w:rsidRDefault="00D201FB" w:rsidP="00A83C40">
            <w:pPr>
              <w:pStyle w:val="TableText"/>
            </w:pPr>
            <w:r>
              <w:t>58.6</w:t>
            </w:r>
          </w:p>
        </w:tc>
        <w:tc>
          <w:tcPr>
            <w:tcW w:w="864" w:type="dxa"/>
          </w:tcPr>
          <w:p w14:paraId="36B82621" w14:textId="310263C4" w:rsidR="00D201FB" w:rsidRPr="00B974DC" w:rsidRDefault="00D201FB" w:rsidP="00A83C40">
            <w:pPr>
              <w:pStyle w:val="TableText"/>
            </w:pPr>
            <w:r>
              <w:t>17.8</w:t>
            </w:r>
          </w:p>
        </w:tc>
        <w:tc>
          <w:tcPr>
            <w:tcW w:w="1008" w:type="dxa"/>
          </w:tcPr>
          <w:p w14:paraId="519B8AFE" w14:textId="53E4B26B" w:rsidR="00D201FB" w:rsidRPr="00B974DC" w:rsidRDefault="00D201FB" w:rsidP="00A83C40">
            <w:pPr>
              <w:pStyle w:val="TableText"/>
            </w:pPr>
            <w:r>
              <w:t>411</w:t>
            </w:r>
          </w:p>
        </w:tc>
      </w:tr>
      <w:tr w:rsidR="00D201FB" w:rsidRPr="00610578" w14:paraId="20F842AC" w14:textId="16A4D226" w:rsidTr="009615B6">
        <w:tc>
          <w:tcPr>
            <w:tcW w:w="1728" w:type="dxa"/>
          </w:tcPr>
          <w:p w14:paraId="2B1AD498" w14:textId="55286452" w:rsidR="00D201FB" w:rsidRPr="00610578" w:rsidRDefault="00A83C40" w:rsidP="009614CB">
            <w:pPr>
              <w:pStyle w:val="TableTextLeft"/>
            </w:pPr>
            <w:r>
              <w:t xml:space="preserve">Grade </w:t>
            </w:r>
            <w:r w:rsidR="00D201FB" w:rsidRPr="00610578">
              <w:t>7</w:t>
            </w:r>
          </w:p>
        </w:tc>
        <w:tc>
          <w:tcPr>
            <w:tcW w:w="864" w:type="dxa"/>
          </w:tcPr>
          <w:p w14:paraId="3F5A9DB7" w14:textId="37695A68" w:rsidR="00D201FB" w:rsidRPr="00B974DC" w:rsidRDefault="00D201FB" w:rsidP="00A83C40">
            <w:pPr>
              <w:pStyle w:val="TableText"/>
            </w:pPr>
            <w:r>
              <w:t>58.2</w:t>
            </w:r>
          </w:p>
        </w:tc>
        <w:tc>
          <w:tcPr>
            <w:tcW w:w="864" w:type="dxa"/>
          </w:tcPr>
          <w:p w14:paraId="12614ECC" w14:textId="251B3326" w:rsidR="00D201FB" w:rsidRPr="00B974DC" w:rsidRDefault="00D201FB" w:rsidP="00A83C40">
            <w:pPr>
              <w:pStyle w:val="TableText"/>
            </w:pPr>
            <w:r w:rsidRPr="00B974DC">
              <w:t>100</w:t>
            </w:r>
          </w:p>
        </w:tc>
        <w:tc>
          <w:tcPr>
            <w:tcW w:w="864" w:type="dxa"/>
          </w:tcPr>
          <w:p w14:paraId="3A18AF5E" w14:textId="6F35989F" w:rsidR="00D201FB" w:rsidRPr="00B974DC" w:rsidRDefault="00D201FB" w:rsidP="00A83C40">
            <w:pPr>
              <w:pStyle w:val="TableText"/>
            </w:pPr>
            <w:r>
              <w:t>37.0</w:t>
            </w:r>
          </w:p>
        </w:tc>
        <w:tc>
          <w:tcPr>
            <w:tcW w:w="1008" w:type="dxa"/>
          </w:tcPr>
          <w:p w14:paraId="600C7905" w14:textId="5EF8654B" w:rsidR="00D201FB" w:rsidRPr="00B974DC" w:rsidRDefault="00D201FB" w:rsidP="00A83C40">
            <w:pPr>
              <w:pStyle w:val="TableText"/>
            </w:pPr>
            <w:r>
              <w:t>402</w:t>
            </w:r>
          </w:p>
        </w:tc>
        <w:tc>
          <w:tcPr>
            <w:tcW w:w="864" w:type="dxa"/>
          </w:tcPr>
          <w:p w14:paraId="598BA6C8" w14:textId="6FDF3A54" w:rsidR="00D201FB" w:rsidRPr="00B974DC" w:rsidRDefault="00D201FB" w:rsidP="00A83C40">
            <w:pPr>
              <w:pStyle w:val="TableText"/>
            </w:pPr>
            <w:r>
              <w:t>41.8</w:t>
            </w:r>
          </w:p>
        </w:tc>
        <w:tc>
          <w:tcPr>
            <w:tcW w:w="864" w:type="dxa"/>
          </w:tcPr>
          <w:p w14:paraId="5D8A2B0F" w14:textId="545C1AD5" w:rsidR="00D201FB" w:rsidRPr="00B974DC" w:rsidRDefault="00D201FB" w:rsidP="00A83C40">
            <w:pPr>
              <w:pStyle w:val="TableText"/>
            </w:pPr>
            <w:r>
              <w:t>4.8</w:t>
            </w:r>
          </w:p>
        </w:tc>
        <w:tc>
          <w:tcPr>
            <w:tcW w:w="1008" w:type="dxa"/>
          </w:tcPr>
          <w:p w14:paraId="18A2C794" w14:textId="418E3562" w:rsidR="00D201FB" w:rsidRPr="00B974DC" w:rsidRDefault="00D201FB" w:rsidP="00A83C40">
            <w:pPr>
              <w:pStyle w:val="TableText"/>
            </w:pPr>
            <w:r>
              <w:t>418</w:t>
            </w:r>
          </w:p>
        </w:tc>
      </w:tr>
      <w:tr w:rsidR="00D201FB" w:rsidRPr="00610578" w14:paraId="5E01A489" w14:textId="2162CFB7" w:rsidTr="009615B6">
        <w:tc>
          <w:tcPr>
            <w:tcW w:w="1728" w:type="dxa"/>
          </w:tcPr>
          <w:p w14:paraId="6F228E68" w14:textId="37D12053" w:rsidR="00D201FB" w:rsidRPr="00B974DC" w:rsidRDefault="00A83C40" w:rsidP="009614CB">
            <w:pPr>
              <w:pStyle w:val="TableTextLeft"/>
            </w:pPr>
            <w:r>
              <w:t xml:space="preserve">Grade </w:t>
            </w:r>
            <w:r w:rsidR="00D201FB" w:rsidRPr="00B974DC">
              <w:t>8</w:t>
            </w:r>
          </w:p>
        </w:tc>
        <w:tc>
          <w:tcPr>
            <w:tcW w:w="864" w:type="dxa"/>
          </w:tcPr>
          <w:p w14:paraId="1BBE2864" w14:textId="0AFC35B1" w:rsidR="00D201FB" w:rsidRPr="00B974DC" w:rsidRDefault="00D201FB" w:rsidP="00A83C40">
            <w:pPr>
              <w:pStyle w:val="TableText"/>
            </w:pPr>
            <w:r>
              <w:t>57.4</w:t>
            </w:r>
          </w:p>
        </w:tc>
        <w:tc>
          <w:tcPr>
            <w:tcW w:w="864" w:type="dxa"/>
          </w:tcPr>
          <w:p w14:paraId="69203A80" w14:textId="2F4FB047" w:rsidR="00D201FB" w:rsidRPr="00B974DC" w:rsidRDefault="00D201FB" w:rsidP="00A83C40">
            <w:pPr>
              <w:pStyle w:val="TableText"/>
            </w:pPr>
            <w:r w:rsidRPr="00B974DC">
              <w:t>100</w:t>
            </w:r>
          </w:p>
        </w:tc>
        <w:tc>
          <w:tcPr>
            <w:tcW w:w="864" w:type="dxa"/>
          </w:tcPr>
          <w:p w14:paraId="147126DB" w14:textId="77E667AE" w:rsidR="00D201FB" w:rsidRPr="00B974DC" w:rsidRDefault="00D201FB" w:rsidP="00A83C40">
            <w:pPr>
              <w:pStyle w:val="TableText"/>
            </w:pPr>
            <w:r>
              <w:t>32.9</w:t>
            </w:r>
          </w:p>
        </w:tc>
        <w:tc>
          <w:tcPr>
            <w:tcW w:w="1008" w:type="dxa"/>
          </w:tcPr>
          <w:p w14:paraId="53EC57AE" w14:textId="3AD4B356" w:rsidR="00D201FB" w:rsidRPr="00B974DC" w:rsidRDefault="00D201FB" w:rsidP="00A83C40">
            <w:pPr>
              <w:pStyle w:val="TableText"/>
            </w:pPr>
            <w:r>
              <w:t>402</w:t>
            </w:r>
          </w:p>
        </w:tc>
        <w:tc>
          <w:tcPr>
            <w:tcW w:w="864" w:type="dxa"/>
          </w:tcPr>
          <w:p w14:paraId="2CEC89ED" w14:textId="61872750" w:rsidR="00D201FB" w:rsidRPr="00B974DC" w:rsidRDefault="00D201FB" w:rsidP="00A83C40">
            <w:pPr>
              <w:pStyle w:val="TableText"/>
            </w:pPr>
            <w:r>
              <w:t>42.6</w:t>
            </w:r>
          </w:p>
        </w:tc>
        <w:tc>
          <w:tcPr>
            <w:tcW w:w="864" w:type="dxa"/>
          </w:tcPr>
          <w:p w14:paraId="0974092A" w14:textId="6E14DEE6" w:rsidR="00D201FB" w:rsidRPr="00B974DC" w:rsidRDefault="00D201FB" w:rsidP="00A83C40">
            <w:pPr>
              <w:pStyle w:val="TableText"/>
            </w:pPr>
            <w:r>
              <w:t>9.7</w:t>
            </w:r>
          </w:p>
        </w:tc>
        <w:tc>
          <w:tcPr>
            <w:tcW w:w="1008" w:type="dxa"/>
          </w:tcPr>
          <w:p w14:paraId="43904F59" w14:textId="50522844" w:rsidR="00D201FB" w:rsidRPr="00B974DC" w:rsidRDefault="00D201FB" w:rsidP="00A83C40">
            <w:pPr>
              <w:pStyle w:val="TableText"/>
            </w:pPr>
            <w:r>
              <w:t>415</w:t>
            </w:r>
          </w:p>
        </w:tc>
      </w:tr>
      <w:tr w:rsidR="00D201FB" w:rsidRPr="00610578" w14:paraId="0637755F" w14:textId="60DF7163" w:rsidTr="009615B6">
        <w:tc>
          <w:tcPr>
            <w:tcW w:w="1728" w:type="dxa"/>
          </w:tcPr>
          <w:p w14:paraId="0011FDB4" w14:textId="76F9E74E" w:rsidR="00D201FB" w:rsidRPr="00610578" w:rsidRDefault="00D201FB" w:rsidP="009614CB">
            <w:pPr>
              <w:pStyle w:val="TableTextLeft"/>
            </w:pPr>
            <w:r>
              <w:t xml:space="preserve">High </w:t>
            </w:r>
            <w:r w:rsidR="007F5F3E">
              <w:t>s</w:t>
            </w:r>
            <w:r>
              <w:t>chool</w:t>
            </w:r>
          </w:p>
        </w:tc>
        <w:tc>
          <w:tcPr>
            <w:tcW w:w="864" w:type="dxa"/>
          </w:tcPr>
          <w:p w14:paraId="4D3EA560" w14:textId="57D63E5A" w:rsidR="00D201FB" w:rsidRPr="00B974DC" w:rsidRDefault="00D201FB" w:rsidP="00A83C40">
            <w:pPr>
              <w:pStyle w:val="TableText"/>
            </w:pPr>
            <w:r>
              <w:t>59.6</w:t>
            </w:r>
          </w:p>
        </w:tc>
        <w:tc>
          <w:tcPr>
            <w:tcW w:w="864" w:type="dxa"/>
          </w:tcPr>
          <w:p w14:paraId="775B3C8C" w14:textId="6E7DB54B" w:rsidR="00D201FB" w:rsidRPr="00B974DC" w:rsidRDefault="00D201FB" w:rsidP="00A83C40">
            <w:pPr>
              <w:pStyle w:val="TableText"/>
            </w:pPr>
            <w:r w:rsidRPr="00B974DC">
              <w:t>100</w:t>
            </w:r>
          </w:p>
        </w:tc>
        <w:tc>
          <w:tcPr>
            <w:tcW w:w="864" w:type="dxa"/>
          </w:tcPr>
          <w:p w14:paraId="022ECB30" w14:textId="76189DFF" w:rsidR="00D201FB" w:rsidRPr="00B974DC" w:rsidRDefault="00D201FB" w:rsidP="00A83C40">
            <w:pPr>
              <w:pStyle w:val="TableText"/>
            </w:pPr>
            <w:r>
              <w:t>31.4</w:t>
            </w:r>
          </w:p>
        </w:tc>
        <w:tc>
          <w:tcPr>
            <w:tcW w:w="1008" w:type="dxa"/>
          </w:tcPr>
          <w:p w14:paraId="58359B85" w14:textId="6B3ECBA6" w:rsidR="00D201FB" w:rsidRPr="00B974DC" w:rsidRDefault="00D201FB" w:rsidP="00A83C40">
            <w:pPr>
              <w:pStyle w:val="TableText"/>
            </w:pPr>
            <w:r>
              <w:t>403</w:t>
            </w:r>
          </w:p>
        </w:tc>
        <w:tc>
          <w:tcPr>
            <w:tcW w:w="864" w:type="dxa"/>
          </w:tcPr>
          <w:p w14:paraId="1B9C282B" w14:textId="3F57667F" w:rsidR="00D201FB" w:rsidRPr="00B974DC" w:rsidRDefault="00D201FB" w:rsidP="00A83C40">
            <w:pPr>
              <w:pStyle w:val="TableText"/>
            </w:pPr>
            <w:r>
              <w:t>40.4</w:t>
            </w:r>
          </w:p>
        </w:tc>
        <w:tc>
          <w:tcPr>
            <w:tcW w:w="864" w:type="dxa"/>
          </w:tcPr>
          <w:p w14:paraId="50BDC4D9" w14:textId="266A6B33" w:rsidR="00D201FB" w:rsidRPr="00B974DC" w:rsidRDefault="00D201FB" w:rsidP="00A83C40">
            <w:pPr>
              <w:pStyle w:val="TableText"/>
            </w:pPr>
            <w:r>
              <w:t>9.0</w:t>
            </w:r>
          </w:p>
        </w:tc>
        <w:tc>
          <w:tcPr>
            <w:tcW w:w="1008" w:type="dxa"/>
          </w:tcPr>
          <w:p w14:paraId="1B35A0C3" w14:textId="125580EE" w:rsidR="00D201FB" w:rsidRPr="00B974DC" w:rsidRDefault="00D201FB" w:rsidP="00A83C40">
            <w:pPr>
              <w:pStyle w:val="TableText"/>
            </w:pPr>
            <w:r>
              <w:t>414</w:t>
            </w:r>
          </w:p>
        </w:tc>
      </w:tr>
    </w:tbl>
    <w:p w14:paraId="66D15423" w14:textId="643BE4FB" w:rsidR="00DA44E6" w:rsidRPr="005F4DB8" w:rsidRDefault="006B0380" w:rsidP="00344525">
      <w:pPr>
        <w:spacing w:before="240"/>
      </w:pPr>
      <w:r w:rsidRPr="09325088">
        <w:rPr>
          <w:rFonts w:eastAsiaTheme="minorEastAsia"/>
          <w:lang w:eastAsia="ko-KR"/>
        </w:rPr>
        <w:t xml:space="preserve">The </w:t>
      </w:r>
      <w:r w:rsidRPr="00D54F8C">
        <w:t>reporting</w:t>
      </w:r>
      <w:r w:rsidRPr="09325088">
        <w:rPr>
          <w:rFonts w:eastAsiaTheme="minorEastAsia"/>
          <w:lang w:eastAsia="ko-KR"/>
        </w:rPr>
        <w:t xml:space="preserve"> scale score range for each level at different grades </w:t>
      </w:r>
      <w:r w:rsidRPr="09325088">
        <w:rPr>
          <w:rFonts w:eastAsiaTheme="minorEastAsia"/>
          <w:noProof/>
          <w:lang w:eastAsia="ko-KR"/>
        </w:rPr>
        <w:t>is presented</w:t>
      </w:r>
      <w:r w:rsidRPr="09325088">
        <w:rPr>
          <w:rFonts w:eastAsiaTheme="minorEastAsia"/>
          <w:lang w:eastAsia="ko-KR"/>
        </w:rPr>
        <w:t xml:space="preserve"> in </w:t>
      </w:r>
      <w:r w:rsidR="00942A5B" w:rsidRPr="00942A5B">
        <w:rPr>
          <w:rStyle w:val="Cross-Reference"/>
        </w:rPr>
        <w:fldChar w:fldCharType="begin"/>
      </w:r>
      <w:r w:rsidR="00942A5B" w:rsidRPr="00942A5B">
        <w:rPr>
          <w:rStyle w:val="Cross-Reference"/>
        </w:rPr>
        <w:instrText xml:space="preserve"> REF  _Ref37055785 \* Lower \h  \* MERGEFORMAT </w:instrText>
      </w:r>
      <w:r w:rsidR="00942A5B" w:rsidRPr="00942A5B">
        <w:rPr>
          <w:rStyle w:val="Cross-Reference"/>
        </w:rPr>
      </w:r>
      <w:r w:rsidR="00942A5B" w:rsidRPr="00942A5B">
        <w:rPr>
          <w:rStyle w:val="Cross-Reference"/>
        </w:rPr>
        <w:fldChar w:fldCharType="separate"/>
      </w:r>
      <w:r w:rsidR="00CD5ACD" w:rsidRPr="00CD5ACD">
        <w:rPr>
          <w:rStyle w:val="Cross-Reference"/>
        </w:rPr>
        <w:t>table 6.2</w:t>
      </w:r>
      <w:r w:rsidR="00942A5B" w:rsidRPr="00942A5B">
        <w:rPr>
          <w:rStyle w:val="Cross-Reference"/>
        </w:rPr>
        <w:fldChar w:fldCharType="end"/>
      </w:r>
      <w:r w:rsidRPr="09325088">
        <w:rPr>
          <w:rFonts w:eastAsiaTheme="minorEastAsia"/>
          <w:lang w:eastAsia="ko-KR"/>
        </w:rPr>
        <w:t xml:space="preserve">. The threshold score for each level is the lower bound of each scale score range. The scale score ranges do not change from year to year. Once established, they remain unchanged from administration to administration until such time that new performance standards are adopted. </w:t>
      </w:r>
      <w:r w:rsidR="00766A1B" w:rsidRPr="00766A1B">
        <w:rPr>
          <w:rStyle w:val="Cross-Reference"/>
        </w:rPr>
        <w:fldChar w:fldCharType="begin"/>
      </w:r>
      <w:r w:rsidR="00766A1B" w:rsidRPr="00766A1B">
        <w:rPr>
          <w:rStyle w:val="Cross-Reference"/>
        </w:rPr>
        <w:instrText xml:space="preserve"> REF _Ref37055838 \h </w:instrText>
      </w:r>
      <w:r w:rsidR="00766A1B">
        <w:rPr>
          <w:rStyle w:val="Cross-Reference"/>
        </w:rPr>
        <w:instrText xml:space="preserve"> \* MERGEFORMAT </w:instrText>
      </w:r>
      <w:r w:rsidR="00766A1B" w:rsidRPr="00766A1B">
        <w:rPr>
          <w:rStyle w:val="Cross-Reference"/>
        </w:rPr>
      </w:r>
      <w:r w:rsidR="00766A1B" w:rsidRPr="00766A1B">
        <w:rPr>
          <w:rStyle w:val="Cross-Reference"/>
        </w:rPr>
        <w:fldChar w:fldCharType="separate"/>
      </w:r>
      <w:r w:rsidR="00CD5ACD" w:rsidRPr="00CD5ACD">
        <w:rPr>
          <w:rStyle w:val="Cross-Reference"/>
        </w:rPr>
        <w:t>Table 6.4</w:t>
      </w:r>
      <w:r w:rsidR="00766A1B" w:rsidRPr="00766A1B">
        <w:rPr>
          <w:rStyle w:val="Cross-Reference"/>
        </w:rPr>
        <w:fldChar w:fldCharType="end"/>
      </w:r>
      <w:r w:rsidR="00255B41" w:rsidRPr="09325088">
        <w:rPr>
          <w:rFonts w:eastAsiaTheme="minorEastAsia"/>
          <w:lang w:eastAsia="ko-KR"/>
        </w:rPr>
        <w:t xml:space="preserve"> </w:t>
      </w:r>
      <w:r w:rsidRPr="09325088">
        <w:rPr>
          <w:rFonts w:eastAsiaTheme="minorEastAsia"/>
          <w:lang w:eastAsia="ko-KR"/>
        </w:rPr>
        <w:t>present</w:t>
      </w:r>
      <w:r w:rsidR="00FD68B2" w:rsidRPr="09325088">
        <w:rPr>
          <w:rFonts w:eastAsiaTheme="minorEastAsia"/>
          <w:lang w:eastAsia="ko-KR"/>
        </w:rPr>
        <w:t>s</w:t>
      </w:r>
      <w:r w:rsidRPr="09325088">
        <w:rPr>
          <w:rFonts w:eastAsiaTheme="minorEastAsia"/>
          <w:lang w:eastAsia="ko-KR"/>
        </w:rPr>
        <w:t xml:space="preserve"> the percentages of students </w:t>
      </w:r>
      <w:r w:rsidR="008F4355">
        <w:rPr>
          <w:rFonts w:eastAsiaTheme="minorEastAsia"/>
          <w:lang w:eastAsia="ko-KR"/>
        </w:rPr>
        <w:t>at</w:t>
      </w:r>
      <w:r w:rsidR="008F4355" w:rsidRPr="09325088">
        <w:rPr>
          <w:rFonts w:eastAsiaTheme="minorEastAsia"/>
          <w:lang w:eastAsia="ko-KR"/>
        </w:rPr>
        <w:t xml:space="preserve"> </w:t>
      </w:r>
      <w:r w:rsidRPr="09325088">
        <w:rPr>
          <w:rFonts w:eastAsiaTheme="minorEastAsia"/>
          <w:lang w:eastAsia="ko-KR"/>
        </w:rPr>
        <w:t>each level in the 201</w:t>
      </w:r>
      <w:r w:rsidR="00B31A14" w:rsidRPr="09325088">
        <w:rPr>
          <w:rFonts w:eastAsiaTheme="minorEastAsia"/>
          <w:lang w:eastAsia="ko-KR"/>
        </w:rPr>
        <w:t>8</w:t>
      </w:r>
      <w:r w:rsidRPr="09325088">
        <w:rPr>
          <w:rFonts w:eastAsiaTheme="minorEastAsia"/>
          <w:lang w:eastAsia="ko-KR"/>
        </w:rPr>
        <w:t>–‍</w:t>
      </w:r>
      <w:r w:rsidR="005E6E51">
        <w:t>20</w:t>
      </w:r>
      <w:r w:rsidRPr="09325088">
        <w:rPr>
          <w:rFonts w:eastAsiaTheme="minorEastAsia"/>
          <w:lang w:eastAsia="ko-KR"/>
        </w:rPr>
        <w:t>1</w:t>
      </w:r>
      <w:r w:rsidR="00B31A14" w:rsidRPr="09325088">
        <w:rPr>
          <w:rFonts w:eastAsiaTheme="minorEastAsia"/>
          <w:lang w:eastAsia="ko-KR"/>
        </w:rPr>
        <w:t>9</w:t>
      </w:r>
      <w:r w:rsidRPr="09325088">
        <w:rPr>
          <w:rFonts w:eastAsiaTheme="minorEastAsia"/>
          <w:lang w:eastAsia="ko-KR"/>
        </w:rPr>
        <w:t xml:space="preserve"> </w:t>
      </w:r>
      <w:r w:rsidR="00B31A14" w:rsidRPr="09325088">
        <w:rPr>
          <w:rFonts w:eastAsiaTheme="minorEastAsia"/>
          <w:lang w:eastAsia="ko-KR"/>
        </w:rPr>
        <w:t xml:space="preserve">operational </w:t>
      </w:r>
      <w:r w:rsidRPr="09325088">
        <w:rPr>
          <w:rFonts w:eastAsiaTheme="minorEastAsia"/>
          <w:lang w:eastAsia="ko-KR"/>
        </w:rPr>
        <w:t>administration of the C</w:t>
      </w:r>
      <w:r w:rsidR="00B31A14" w:rsidRPr="09325088">
        <w:rPr>
          <w:rFonts w:eastAsiaTheme="minorEastAsia"/>
          <w:lang w:eastAsia="ko-KR"/>
        </w:rPr>
        <w:t>S</w:t>
      </w:r>
      <w:r w:rsidRPr="09325088">
        <w:rPr>
          <w:rFonts w:eastAsiaTheme="minorEastAsia"/>
          <w:lang w:eastAsia="ko-KR"/>
        </w:rPr>
        <w:t>A.</w:t>
      </w:r>
    </w:p>
    <w:p w14:paraId="3A358401" w14:textId="19FD9AE5" w:rsidR="008E0F03" w:rsidRDefault="008E0F03" w:rsidP="006B6436">
      <w:pPr>
        <w:pStyle w:val="Heading3"/>
        <w:pageBreakBefore/>
        <w:numPr>
          <w:ilvl w:val="0"/>
          <w:numId w:val="0"/>
        </w:numPr>
      </w:pPr>
      <w:bookmarkStart w:id="418" w:name="_Toc185583328"/>
      <w:r>
        <w:lastRenderedPageBreak/>
        <w:t>References</w:t>
      </w:r>
      <w:bookmarkEnd w:id="418"/>
    </w:p>
    <w:p w14:paraId="6DCFC4F8" w14:textId="567D5F5B" w:rsidR="001C628D" w:rsidRDefault="001C628D" w:rsidP="00F3610F">
      <w:pPr>
        <w:pStyle w:val="References"/>
        <w:rPr>
          <w:color w:val="151515"/>
          <w:szCs w:val="22"/>
        </w:rPr>
      </w:pPr>
      <w:bookmarkStart w:id="419" w:name="_Hlk39417448"/>
      <w:r w:rsidRPr="00CF0723">
        <w:t xml:space="preserve">California Department of Education. </w:t>
      </w:r>
      <w:r w:rsidRPr="00CF0723">
        <w:rPr>
          <w:color w:val="151515"/>
          <w:szCs w:val="22"/>
        </w:rPr>
        <w:t>(2017</w:t>
      </w:r>
      <w:r>
        <w:rPr>
          <w:color w:val="151515"/>
          <w:szCs w:val="22"/>
        </w:rPr>
        <w:t>, November 8</w:t>
      </w:r>
      <w:r w:rsidRPr="00CF0723">
        <w:rPr>
          <w:color w:val="151515"/>
          <w:szCs w:val="22"/>
        </w:rPr>
        <w:t xml:space="preserve">). </w:t>
      </w:r>
      <w:bookmarkStart w:id="420" w:name="_Hlk39046687"/>
      <w:r w:rsidRPr="00AE2AF0">
        <w:rPr>
          <w:i/>
          <w:color w:val="151515"/>
          <w:szCs w:val="22"/>
        </w:rPr>
        <w:t xml:space="preserve">California State Board of Education: Final </w:t>
      </w:r>
      <w:r>
        <w:rPr>
          <w:i/>
          <w:color w:val="151515"/>
          <w:szCs w:val="22"/>
        </w:rPr>
        <w:t>m</w:t>
      </w:r>
      <w:r w:rsidRPr="00AE2AF0">
        <w:rPr>
          <w:i/>
          <w:color w:val="151515"/>
          <w:szCs w:val="22"/>
        </w:rPr>
        <w:t>inutes: November 8–9, 2017</w:t>
      </w:r>
      <w:bookmarkEnd w:id="420"/>
      <w:r>
        <w:rPr>
          <w:color w:val="151515"/>
          <w:szCs w:val="22"/>
        </w:rPr>
        <w:t xml:space="preserve">. </w:t>
      </w:r>
    </w:p>
    <w:p w14:paraId="33018DF3" w14:textId="1FB9D247" w:rsidR="00C752E2" w:rsidRPr="00CC2F75" w:rsidRDefault="00C752E2" w:rsidP="00F3610F">
      <w:pPr>
        <w:pStyle w:val="References"/>
      </w:pPr>
      <w:r w:rsidRPr="00776E88">
        <w:t xml:space="preserve">California Department of Education. (2019). </w:t>
      </w:r>
      <w:r w:rsidRPr="00776E88">
        <w:rPr>
          <w:i/>
        </w:rPr>
        <w:t>Standard setting technical report for the California Spanish Assessment.</w:t>
      </w:r>
      <w:r w:rsidRPr="00776E88">
        <w:t xml:space="preserve"> [Unpublished </w:t>
      </w:r>
      <w:r w:rsidR="00463208">
        <w:t>r</w:t>
      </w:r>
      <w:r w:rsidRPr="00776E88">
        <w:t>eport]. Sacramento, CA: California Department of Education.</w:t>
      </w:r>
    </w:p>
    <w:p w14:paraId="4FF816B2" w14:textId="77777777" w:rsidR="00F31D7D" w:rsidRPr="00186882" w:rsidRDefault="00F31D7D" w:rsidP="00F3610F">
      <w:pPr>
        <w:pStyle w:val="References"/>
        <w:rPr>
          <w:color w:val="151515"/>
          <w:szCs w:val="22"/>
        </w:rPr>
      </w:pPr>
      <w:r>
        <w:t xml:space="preserve">Cizek, G. J., &amp; Bunch, M. B. (2007). </w:t>
      </w:r>
      <w:r w:rsidRPr="002509AB">
        <w:rPr>
          <w:i/>
        </w:rPr>
        <w:t>Standard setting: A guide to establishing and evaluating performance standards on tests.</w:t>
      </w:r>
      <w:r>
        <w:t xml:space="preserve"> Thousand Oaks, CA: Sage Publications.</w:t>
      </w:r>
    </w:p>
    <w:p w14:paraId="29887233" w14:textId="7C098EFD" w:rsidR="00C752E2" w:rsidRPr="00776E88" w:rsidRDefault="00C752E2" w:rsidP="00F3610F">
      <w:pPr>
        <w:pStyle w:val="References"/>
      </w:pPr>
      <w:r w:rsidRPr="00776E88">
        <w:t xml:space="preserve">Council of Chief State School Officers, California Department of Education, and San Diego County Office of Education. (2012). </w:t>
      </w:r>
      <w:r w:rsidRPr="00776E88">
        <w:rPr>
          <w:rFonts w:cs="Calibri"/>
          <w:i/>
          <w:iCs/>
        </w:rPr>
        <w:t xml:space="preserve">Common Core State Standards in </w:t>
      </w:r>
      <w:r w:rsidRPr="00776E88">
        <w:rPr>
          <w:i/>
          <w:iCs/>
        </w:rPr>
        <w:t>language arts and literacy in history/social studies, science, and technical subjects</w:t>
      </w:r>
      <w:r w:rsidRPr="00776E88">
        <w:rPr>
          <w:rFonts w:cs="Calibri"/>
          <w:i/>
          <w:iCs/>
        </w:rPr>
        <w:t xml:space="preserve">: Spanish </w:t>
      </w:r>
      <w:r w:rsidRPr="00776E88">
        <w:rPr>
          <w:i/>
          <w:iCs/>
        </w:rPr>
        <w:t>language version</w:t>
      </w:r>
      <w:r w:rsidRPr="00776E88">
        <w:t xml:space="preserve">. </w:t>
      </w:r>
    </w:p>
    <w:p w14:paraId="3D20A922" w14:textId="47B7DE9C" w:rsidR="00F21740" w:rsidRPr="00813B53" w:rsidRDefault="00F21740" w:rsidP="00F3610F">
      <w:pPr>
        <w:pStyle w:val="References"/>
      </w:pPr>
      <w:r w:rsidRPr="00813B53">
        <w:t xml:space="preserve">Lewis, D. M., Green, D. R., Mitzel, H. C., Baum, K., &amp; Patz, R. J. (1998). </w:t>
      </w:r>
      <w:r w:rsidRPr="00813B53">
        <w:rPr>
          <w:i/>
          <w:iCs/>
        </w:rPr>
        <w:t>The Bookmark standard setting procedure: Methodology and recent implementations</w:t>
      </w:r>
      <w:r w:rsidRPr="00813B53">
        <w:t>. Paper presented at the 1998 annual meeting of the National Council on Measurement, San Diego, CA.</w:t>
      </w:r>
    </w:p>
    <w:p w14:paraId="290551B9" w14:textId="1596FFDF" w:rsidR="00F21740" w:rsidRDefault="00F21740" w:rsidP="00F3610F">
      <w:pPr>
        <w:pStyle w:val="References"/>
      </w:pPr>
      <w:r w:rsidRPr="00813B53">
        <w:t xml:space="preserve">Mitzel, H. C., Lewis, D. M., Patz, R. J., &amp; Green, D. R. (2001). The bookmark procedure: Psychological perspectives. In G. J. Cizek (Ed.), </w:t>
      </w:r>
      <w:r w:rsidRPr="00813B53">
        <w:rPr>
          <w:i/>
        </w:rPr>
        <w:t>Setting performance standards: Concepts, methods, and perspectives</w:t>
      </w:r>
      <w:r w:rsidRPr="00813B53">
        <w:t xml:space="preserve"> (pp. 249–81). Mahwah, NJ: Erlbaum.</w:t>
      </w:r>
      <w:bookmarkStart w:id="421" w:name="_Alternative_Text_for_21"/>
      <w:bookmarkEnd w:id="421"/>
    </w:p>
    <w:p w14:paraId="26AD9D8E" w14:textId="77777777" w:rsidR="00530C78" w:rsidRDefault="00530C78" w:rsidP="00530C78">
      <w:pPr>
        <w:pStyle w:val="Heading3"/>
        <w:pageBreakBefore/>
        <w:numPr>
          <w:ilvl w:val="0"/>
          <w:numId w:val="0"/>
        </w:numPr>
      </w:pPr>
      <w:bookmarkStart w:id="422" w:name="_Appendix_5.A:_CSA"/>
      <w:bookmarkStart w:id="423" w:name="_Toc36707606"/>
      <w:bookmarkStart w:id="424" w:name="_Toc46911515"/>
      <w:bookmarkStart w:id="425" w:name="_Toc185583329"/>
      <w:bookmarkEnd w:id="422"/>
      <w:r>
        <w:lastRenderedPageBreak/>
        <w:t>Appendix 5.A: CSA Range Achievement Level Descriptors (ALDs) Description</w:t>
      </w:r>
      <w:bookmarkStart w:id="426" w:name="Five_A_CSA"/>
      <w:bookmarkEnd w:id="423"/>
      <w:bookmarkEnd w:id="424"/>
      <w:bookmarkEnd w:id="425"/>
      <w:bookmarkEnd w:id="426"/>
    </w:p>
    <w:p w14:paraId="6D820782" w14:textId="77777777" w:rsidR="00530C78" w:rsidRDefault="00530C78" w:rsidP="00530C78">
      <w:pPr>
        <w:pStyle w:val="Caption"/>
      </w:pPr>
      <w:bookmarkStart w:id="427" w:name="_Ref36720796"/>
      <w:bookmarkStart w:id="428" w:name="_Toc46911520"/>
      <w:bookmarkStart w:id="429" w:name="_Toc221094252"/>
      <w:r>
        <w:t>Table 5.A.</w:t>
      </w:r>
      <w:fldSimple w:instr=" SEQ Table_5.A. \* ARABIC ">
        <w:r>
          <w:rPr>
            <w:noProof/>
          </w:rPr>
          <w:t>1</w:t>
        </w:r>
      </w:fldSimple>
      <w:bookmarkEnd w:id="427"/>
      <w:r>
        <w:t xml:space="preserve">  </w:t>
      </w:r>
      <w:r>
        <w:rPr>
          <w:lang w:val="en"/>
        </w:rPr>
        <w:t>Range</w:t>
      </w:r>
      <w:r w:rsidRPr="00586433">
        <w:rPr>
          <w:lang w:val="en"/>
        </w:rPr>
        <w:t xml:space="preserve"> </w:t>
      </w:r>
      <w:r>
        <w:rPr>
          <w:lang w:val="en"/>
        </w:rPr>
        <w:t>ALDs for the CS</w:t>
      </w:r>
      <w:bookmarkStart w:id="430" w:name="_Toc6079801"/>
      <w:r>
        <w:rPr>
          <w:lang w:val="en"/>
        </w:rPr>
        <w:t>A</w:t>
      </w:r>
      <w:bookmarkEnd w:id="430"/>
      <w:r>
        <w:rPr>
          <w:lang w:val="en"/>
        </w:rPr>
        <w:t>, Grade Three</w:t>
      </w:r>
      <w:bookmarkEnd w:id="428"/>
      <w:bookmarkEnd w:id="429"/>
    </w:p>
    <w:tbl>
      <w:tblPr>
        <w:tblStyle w:val="TRsBorders"/>
        <w:tblW w:w="10800" w:type="dxa"/>
        <w:tblLook w:val="04A0" w:firstRow="1" w:lastRow="0" w:firstColumn="1" w:lastColumn="0" w:noHBand="0" w:noVBand="1"/>
        <w:tblDescription w:val="Three Range ALDs for the CSA Grade Three"/>
      </w:tblPr>
      <w:tblGrid>
        <w:gridCol w:w="1710"/>
        <w:gridCol w:w="2391"/>
        <w:gridCol w:w="6699"/>
      </w:tblGrid>
      <w:tr w:rsidR="00530C78" w:rsidRPr="00CA3EBE" w14:paraId="1202C2E3" w14:textId="77777777" w:rsidTr="00232453">
        <w:trPr>
          <w:cnfStyle w:val="100000000000" w:firstRow="1" w:lastRow="0" w:firstColumn="0" w:lastColumn="0" w:oddVBand="0" w:evenVBand="0" w:oddHBand="0" w:evenHBand="0" w:firstRowFirstColumn="0" w:firstRowLastColumn="0" w:lastRowFirstColumn="0" w:lastRowLastColumn="0"/>
        </w:trPr>
        <w:tc>
          <w:tcPr>
            <w:tcW w:w="0" w:type="auto"/>
            <w:hideMark/>
          </w:tcPr>
          <w:p w14:paraId="3066E589" w14:textId="77777777" w:rsidR="00530C78" w:rsidRPr="00CA3EBE" w:rsidRDefault="00530C78" w:rsidP="00F52557">
            <w:pPr>
              <w:pStyle w:val="TableHead"/>
              <w:rPr>
                <w:lang w:eastAsia="ko-KR"/>
              </w:rPr>
            </w:pPr>
            <w:r>
              <w:rPr>
                <w:lang w:eastAsia="ko-KR"/>
              </w:rPr>
              <w:t>Domain</w:t>
            </w:r>
          </w:p>
        </w:tc>
        <w:tc>
          <w:tcPr>
            <w:tcW w:w="2391" w:type="dxa"/>
          </w:tcPr>
          <w:p w14:paraId="76809467" w14:textId="77777777" w:rsidR="00530C78" w:rsidRPr="00CA3EBE" w:rsidRDefault="00530C78" w:rsidP="00F52557">
            <w:pPr>
              <w:pStyle w:val="TableHead"/>
              <w:rPr>
                <w:lang w:eastAsia="ko-KR"/>
              </w:rPr>
            </w:pPr>
            <w:r w:rsidRPr="00CA3EBE">
              <w:rPr>
                <w:lang w:eastAsia="ko-KR"/>
              </w:rPr>
              <w:t>C</w:t>
            </w:r>
            <w:r>
              <w:rPr>
                <w:lang w:eastAsia="ko-KR"/>
              </w:rPr>
              <w:t>S</w:t>
            </w:r>
            <w:r w:rsidRPr="00CA3EBE">
              <w:rPr>
                <w:lang w:eastAsia="ko-KR"/>
              </w:rPr>
              <w:t>A Achievement</w:t>
            </w:r>
            <w:r>
              <w:rPr>
                <w:lang w:eastAsia="ko-KR"/>
              </w:rPr>
              <w:t> </w:t>
            </w:r>
            <w:r w:rsidRPr="00CA3EBE">
              <w:rPr>
                <w:lang w:eastAsia="ko-KR"/>
              </w:rPr>
              <w:t>Level</w:t>
            </w:r>
          </w:p>
        </w:tc>
        <w:tc>
          <w:tcPr>
            <w:tcW w:w="6699" w:type="dxa"/>
            <w:hideMark/>
          </w:tcPr>
          <w:p w14:paraId="3DCA393E" w14:textId="77777777" w:rsidR="00530C78" w:rsidRPr="00CA3EBE" w:rsidRDefault="00530C78" w:rsidP="00F52557">
            <w:pPr>
              <w:pStyle w:val="TableHead"/>
              <w:rPr>
                <w:lang w:eastAsia="ko-KR"/>
              </w:rPr>
            </w:pPr>
            <w:r>
              <w:rPr>
                <w:lang w:eastAsia="ko-KR"/>
              </w:rPr>
              <w:t>Range</w:t>
            </w:r>
            <w:r w:rsidRPr="00CA3EBE">
              <w:rPr>
                <w:lang w:eastAsia="ko-KR"/>
              </w:rPr>
              <w:t xml:space="preserve"> </w:t>
            </w:r>
            <w:r>
              <w:rPr>
                <w:lang w:eastAsia="ko-KR"/>
              </w:rPr>
              <w:t>Achievement</w:t>
            </w:r>
            <w:r w:rsidRPr="00CA3EBE">
              <w:rPr>
                <w:lang w:eastAsia="ko-KR"/>
              </w:rPr>
              <w:t xml:space="preserve"> Level Descriptors</w:t>
            </w:r>
          </w:p>
        </w:tc>
      </w:tr>
      <w:tr w:rsidR="00530C78" w:rsidRPr="00CA3EBE" w14:paraId="0BB5A3FE" w14:textId="77777777" w:rsidTr="00232453">
        <w:tc>
          <w:tcPr>
            <w:tcW w:w="0" w:type="auto"/>
            <w:hideMark/>
          </w:tcPr>
          <w:p w14:paraId="0EFB3D42" w14:textId="77777777" w:rsidR="00530C78" w:rsidRPr="00CA3EBE" w:rsidRDefault="00530C78" w:rsidP="00F52557">
            <w:pPr>
              <w:pStyle w:val="TableText"/>
              <w:rPr>
                <w:lang w:eastAsia="ko-KR"/>
              </w:rPr>
            </w:pPr>
            <w:r>
              <w:rPr>
                <w:lang w:eastAsia="ko-KR"/>
              </w:rPr>
              <w:t>Reading</w:t>
            </w:r>
          </w:p>
        </w:tc>
        <w:tc>
          <w:tcPr>
            <w:tcW w:w="2391" w:type="dxa"/>
          </w:tcPr>
          <w:p w14:paraId="5769C8B1" w14:textId="77777777" w:rsidR="00530C78" w:rsidRDefault="00530C78" w:rsidP="00F52557">
            <w:pPr>
              <w:pStyle w:val="TableText"/>
              <w:rPr>
                <w:lang w:eastAsia="ko-KR"/>
              </w:rPr>
            </w:pPr>
            <w:r w:rsidRPr="00CA3EBE">
              <w:rPr>
                <w:lang w:eastAsia="ko-KR"/>
              </w:rPr>
              <w:t>Level 3</w:t>
            </w:r>
          </w:p>
        </w:tc>
        <w:tc>
          <w:tcPr>
            <w:tcW w:w="6699" w:type="dxa"/>
            <w:hideMark/>
          </w:tcPr>
          <w:p w14:paraId="10452597" w14:textId="77777777" w:rsidR="00530C78" w:rsidRDefault="00530C78" w:rsidP="00F52557">
            <w:pPr>
              <w:pStyle w:val="TableText"/>
              <w:jc w:val="left"/>
              <w:rPr>
                <w:lang w:eastAsia="ko-KR"/>
              </w:rPr>
            </w:pPr>
            <w:r>
              <w:rPr>
                <w:lang w:eastAsia="ko-KR"/>
              </w:rPr>
              <w:t>Students can consistently:</w:t>
            </w:r>
          </w:p>
          <w:p w14:paraId="47BFCBED" w14:textId="77777777" w:rsidR="00530C78" w:rsidRDefault="00530C78" w:rsidP="00530C78">
            <w:pPr>
              <w:pStyle w:val="tablebullets"/>
              <w:tabs>
                <w:tab w:val="clear" w:pos="360"/>
              </w:tabs>
              <w:spacing w:before="1" w:after="120"/>
              <w:ind w:left="432" w:hanging="288"/>
            </w:pPr>
            <w:r>
              <w:t>Identify complex main ideas and details in stories.</w:t>
            </w:r>
          </w:p>
          <w:p w14:paraId="23FF142C" w14:textId="77777777" w:rsidR="00530C78" w:rsidRPr="00CA3EBE" w:rsidRDefault="00530C78" w:rsidP="00530C78">
            <w:pPr>
              <w:pStyle w:val="tablebullets"/>
              <w:tabs>
                <w:tab w:val="clear" w:pos="360"/>
              </w:tabs>
              <w:spacing w:before="1" w:after="120"/>
              <w:ind w:left="432" w:hanging="288"/>
            </w:pPr>
            <w:r>
              <w:t>Demonstrate how sentences contribute to implied meanings.</w:t>
            </w:r>
          </w:p>
        </w:tc>
      </w:tr>
      <w:tr w:rsidR="00530C78" w:rsidRPr="00CA3EBE" w14:paraId="7E2E68DE" w14:textId="77777777" w:rsidTr="00232453">
        <w:tc>
          <w:tcPr>
            <w:tcW w:w="0" w:type="auto"/>
          </w:tcPr>
          <w:p w14:paraId="5261101A" w14:textId="77777777" w:rsidR="00530C78" w:rsidRPr="00CA3EBE" w:rsidDel="00E67B01" w:rsidRDefault="00530C78" w:rsidP="00F52557">
            <w:pPr>
              <w:pStyle w:val="TableText"/>
              <w:rPr>
                <w:lang w:eastAsia="ko-KR"/>
              </w:rPr>
            </w:pPr>
            <w:r>
              <w:rPr>
                <w:lang w:eastAsia="ko-KR"/>
              </w:rPr>
              <w:t>Listening</w:t>
            </w:r>
          </w:p>
        </w:tc>
        <w:tc>
          <w:tcPr>
            <w:tcW w:w="2391" w:type="dxa"/>
          </w:tcPr>
          <w:p w14:paraId="70B3A490" w14:textId="77777777" w:rsidR="00530C78" w:rsidRPr="00CA3EBE" w:rsidRDefault="00530C78" w:rsidP="00F52557">
            <w:pPr>
              <w:pStyle w:val="TableText"/>
              <w:rPr>
                <w:lang w:eastAsia="ko-KR"/>
              </w:rPr>
            </w:pPr>
            <w:r w:rsidRPr="00CA3EBE">
              <w:rPr>
                <w:lang w:eastAsia="ko-KR"/>
              </w:rPr>
              <w:t>Level 3</w:t>
            </w:r>
          </w:p>
        </w:tc>
        <w:tc>
          <w:tcPr>
            <w:tcW w:w="6699" w:type="dxa"/>
          </w:tcPr>
          <w:p w14:paraId="36BD1077" w14:textId="77777777" w:rsidR="00530C78" w:rsidRDefault="00530C78" w:rsidP="00F52557">
            <w:pPr>
              <w:pStyle w:val="TableText"/>
              <w:jc w:val="left"/>
              <w:rPr>
                <w:lang w:eastAsia="ko-KR"/>
              </w:rPr>
            </w:pPr>
            <w:r>
              <w:rPr>
                <w:lang w:eastAsia="ko-KR"/>
              </w:rPr>
              <w:t>Students can consistently:</w:t>
            </w:r>
          </w:p>
          <w:p w14:paraId="0E2D6B4B" w14:textId="77777777" w:rsidR="00530C78" w:rsidRDefault="00530C78" w:rsidP="00530C78">
            <w:pPr>
              <w:pStyle w:val="tablebullets"/>
              <w:tabs>
                <w:tab w:val="clear" w:pos="360"/>
              </w:tabs>
              <w:spacing w:before="1" w:after="120"/>
              <w:ind w:left="432" w:hanging="288"/>
            </w:pPr>
            <w:r>
              <w:t>Determine complex ideas and details.</w:t>
            </w:r>
          </w:p>
          <w:p w14:paraId="7F79C959" w14:textId="77777777" w:rsidR="00530C78" w:rsidRDefault="00530C78" w:rsidP="00530C78">
            <w:pPr>
              <w:pStyle w:val="tablebullets"/>
              <w:tabs>
                <w:tab w:val="clear" w:pos="360"/>
              </w:tabs>
              <w:spacing w:before="1" w:after="120"/>
              <w:ind w:left="432" w:hanging="288"/>
            </w:pPr>
            <w:r>
              <w:t>Understand complex information about characters and events.</w:t>
            </w:r>
          </w:p>
        </w:tc>
      </w:tr>
      <w:tr w:rsidR="00530C78" w:rsidRPr="00CA3EBE" w14:paraId="2BDE3605" w14:textId="77777777" w:rsidTr="00232453">
        <w:tc>
          <w:tcPr>
            <w:tcW w:w="0" w:type="auto"/>
          </w:tcPr>
          <w:p w14:paraId="557A117F" w14:textId="77777777" w:rsidR="00530C78" w:rsidRPr="00CA3EBE" w:rsidDel="00E67B01" w:rsidRDefault="00530C78" w:rsidP="00F52557">
            <w:pPr>
              <w:pStyle w:val="TableText"/>
              <w:rPr>
                <w:lang w:eastAsia="ko-KR"/>
              </w:rPr>
            </w:pPr>
            <w:r>
              <w:rPr>
                <w:lang w:eastAsia="ko-KR"/>
              </w:rPr>
              <w:t>Writing Mechanics</w:t>
            </w:r>
          </w:p>
        </w:tc>
        <w:tc>
          <w:tcPr>
            <w:tcW w:w="2391" w:type="dxa"/>
          </w:tcPr>
          <w:p w14:paraId="46FE10EC" w14:textId="77777777" w:rsidR="00530C78" w:rsidRPr="00CA3EBE" w:rsidRDefault="00530C78" w:rsidP="00F52557">
            <w:pPr>
              <w:pStyle w:val="TableText"/>
              <w:rPr>
                <w:lang w:eastAsia="ko-KR"/>
              </w:rPr>
            </w:pPr>
            <w:r w:rsidRPr="00CA3EBE">
              <w:rPr>
                <w:lang w:eastAsia="ko-KR"/>
              </w:rPr>
              <w:t>Level 3</w:t>
            </w:r>
          </w:p>
        </w:tc>
        <w:tc>
          <w:tcPr>
            <w:tcW w:w="6699" w:type="dxa"/>
          </w:tcPr>
          <w:p w14:paraId="1BDC1B22" w14:textId="77777777" w:rsidR="00530C78" w:rsidRDefault="00530C78" w:rsidP="00F52557">
            <w:pPr>
              <w:pStyle w:val="TableText"/>
              <w:jc w:val="left"/>
              <w:rPr>
                <w:lang w:eastAsia="ko-KR"/>
              </w:rPr>
            </w:pPr>
            <w:r>
              <w:rPr>
                <w:lang w:eastAsia="ko-KR"/>
              </w:rPr>
              <w:t>Students can consistently:</w:t>
            </w:r>
          </w:p>
          <w:p w14:paraId="6609A251" w14:textId="77777777" w:rsidR="00530C78" w:rsidRDefault="00530C78" w:rsidP="00530C78">
            <w:pPr>
              <w:pStyle w:val="tablebullets"/>
              <w:tabs>
                <w:tab w:val="clear" w:pos="360"/>
              </w:tabs>
              <w:spacing w:before="1" w:after="120"/>
              <w:ind w:left="432" w:hanging="288"/>
            </w:pPr>
            <w:r>
              <w:t>Use precise language to communicate unfamiliar ideas or events.</w:t>
            </w:r>
          </w:p>
          <w:p w14:paraId="1AA4FBC2" w14:textId="77777777" w:rsidR="00530C78" w:rsidRDefault="00530C78" w:rsidP="00530C78">
            <w:pPr>
              <w:pStyle w:val="tablebullets"/>
              <w:tabs>
                <w:tab w:val="clear" w:pos="360"/>
              </w:tabs>
              <w:spacing w:before="1" w:after="120"/>
              <w:ind w:left="432" w:hanging="288"/>
            </w:pPr>
            <w:r>
              <w:t>Identify the beginning, middle, and end of a story.</w:t>
            </w:r>
          </w:p>
          <w:p w14:paraId="465AFE65" w14:textId="77777777" w:rsidR="00530C78" w:rsidRDefault="00530C78" w:rsidP="00530C78">
            <w:pPr>
              <w:pStyle w:val="tablebullets"/>
              <w:tabs>
                <w:tab w:val="clear" w:pos="360"/>
              </w:tabs>
              <w:spacing w:before="1" w:after="120"/>
              <w:ind w:left="432" w:hanging="288"/>
            </w:pPr>
            <w:r>
              <w:t>Revise writing to express a variety of ideas.</w:t>
            </w:r>
          </w:p>
        </w:tc>
      </w:tr>
      <w:tr w:rsidR="00530C78" w:rsidRPr="00CA3EBE" w14:paraId="30B4ADBC" w14:textId="77777777" w:rsidTr="00232453">
        <w:tc>
          <w:tcPr>
            <w:tcW w:w="0" w:type="auto"/>
            <w:hideMark/>
          </w:tcPr>
          <w:p w14:paraId="06CB22AE" w14:textId="77777777" w:rsidR="00530C78" w:rsidRPr="00CA3EBE" w:rsidRDefault="00530C78" w:rsidP="00F52557">
            <w:pPr>
              <w:pStyle w:val="TableText"/>
              <w:rPr>
                <w:lang w:eastAsia="ko-KR"/>
              </w:rPr>
            </w:pPr>
            <w:r>
              <w:rPr>
                <w:lang w:eastAsia="ko-KR"/>
              </w:rPr>
              <w:t>Reading</w:t>
            </w:r>
          </w:p>
        </w:tc>
        <w:tc>
          <w:tcPr>
            <w:tcW w:w="2391" w:type="dxa"/>
          </w:tcPr>
          <w:p w14:paraId="39FE1DEA"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99" w:type="dxa"/>
            <w:hideMark/>
          </w:tcPr>
          <w:p w14:paraId="64CE7664" w14:textId="77777777" w:rsidR="00530C78" w:rsidRDefault="00530C78" w:rsidP="00F52557">
            <w:pPr>
              <w:pStyle w:val="TableText"/>
              <w:jc w:val="left"/>
              <w:rPr>
                <w:lang w:eastAsia="ko-KR"/>
              </w:rPr>
            </w:pPr>
            <w:r>
              <w:rPr>
                <w:lang w:eastAsia="ko-KR"/>
              </w:rPr>
              <w:t>Students can usually:</w:t>
            </w:r>
          </w:p>
          <w:p w14:paraId="5FA0D91B" w14:textId="77777777" w:rsidR="00530C78" w:rsidRDefault="00530C78" w:rsidP="00530C78">
            <w:pPr>
              <w:pStyle w:val="tablebullets"/>
              <w:tabs>
                <w:tab w:val="clear" w:pos="360"/>
              </w:tabs>
              <w:spacing w:before="1" w:after="120"/>
              <w:ind w:left="432" w:hanging="288"/>
            </w:pPr>
            <w:r>
              <w:t>Identify clear main ideas and details in stories.</w:t>
            </w:r>
          </w:p>
          <w:p w14:paraId="38B5C789" w14:textId="77777777" w:rsidR="00530C78" w:rsidRPr="00CA3EBE" w:rsidRDefault="00530C78" w:rsidP="00530C78">
            <w:pPr>
              <w:pStyle w:val="tablebullets"/>
              <w:tabs>
                <w:tab w:val="clear" w:pos="360"/>
              </w:tabs>
              <w:spacing w:before="1" w:after="120"/>
              <w:ind w:left="432" w:hanging="288"/>
            </w:pPr>
            <w:r>
              <w:t>Demonstrate how sentences contribute to main meanings.</w:t>
            </w:r>
          </w:p>
        </w:tc>
      </w:tr>
      <w:tr w:rsidR="00530C78" w:rsidRPr="00CA3EBE" w14:paraId="6CF9E5DF" w14:textId="77777777" w:rsidTr="00232453">
        <w:tc>
          <w:tcPr>
            <w:tcW w:w="0" w:type="auto"/>
          </w:tcPr>
          <w:p w14:paraId="1E79CC68" w14:textId="77777777" w:rsidR="00530C78" w:rsidRDefault="00530C78" w:rsidP="00F52557">
            <w:pPr>
              <w:pStyle w:val="TableText"/>
              <w:rPr>
                <w:lang w:eastAsia="ko-KR"/>
              </w:rPr>
            </w:pPr>
            <w:r>
              <w:rPr>
                <w:lang w:eastAsia="ko-KR"/>
              </w:rPr>
              <w:t>Listening</w:t>
            </w:r>
          </w:p>
        </w:tc>
        <w:tc>
          <w:tcPr>
            <w:tcW w:w="2391" w:type="dxa"/>
          </w:tcPr>
          <w:p w14:paraId="41A373B8"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99" w:type="dxa"/>
          </w:tcPr>
          <w:p w14:paraId="369B2DB0" w14:textId="77777777" w:rsidR="00530C78" w:rsidRDefault="00530C78" w:rsidP="00F52557">
            <w:pPr>
              <w:pStyle w:val="TableText"/>
              <w:jc w:val="left"/>
              <w:rPr>
                <w:lang w:eastAsia="ko-KR"/>
              </w:rPr>
            </w:pPr>
            <w:r>
              <w:rPr>
                <w:lang w:eastAsia="ko-KR"/>
              </w:rPr>
              <w:t>Students can usually:</w:t>
            </w:r>
          </w:p>
          <w:p w14:paraId="7A349C97" w14:textId="77777777" w:rsidR="00530C78" w:rsidRDefault="00530C78" w:rsidP="00530C78">
            <w:pPr>
              <w:pStyle w:val="tablebullets"/>
              <w:tabs>
                <w:tab w:val="clear" w:pos="360"/>
              </w:tabs>
              <w:spacing w:before="1" w:after="120"/>
              <w:ind w:left="432" w:hanging="288"/>
            </w:pPr>
            <w:r>
              <w:t>Determine main ideas and details.</w:t>
            </w:r>
          </w:p>
          <w:p w14:paraId="4F683D06" w14:textId="77777777" w:rsidR="00530C78" w:rsidRDefault="00530C78" w:rsidP="00530C78">
            <w:pPr>
              <w:pStyle w:val="tablebullets"/>
              <w:tabs>
                <w:tab w:val="clear" w:pos="360"/>
              </w:tabs>
              <w:spacing w:before="1" w:after="120"/>
              <w:ind w:left="432" w:hanging="288"/>
            </w:pPr>
            <w:r>
              <w:t>Understand specific information about characters and events.</w:t>
            </w:r>
          </w:p>
        </w:tc>
      </w:tr>
      <w:tr w:rsidR="00530C78" w:rsidRPr="00CA3EBE" w14:paraId="568CE0EF" w14:textId="77777777" w:rsidTr="00232453">
        <w:tc>
          <w:tcPr>
            <w:tcW w:w="0" w:type="auto"/>
          </w:tcPr>
          <w:p w14:paraId="49F47BEB" w14:textId="77777777" w:rsidR="00530C78" w:rsidRDefault="00530C78" w:rsidP="00F52557">
            <w:pPr>
              <w:pStyle w:val="TableText"/>
              <w:rPr>
                <w:lang w:eastAsia="ko-KR"/>
              </w:rPr>
            </w:pPr>
            <w:r>
              <w:rPr>
                <w:lang w:eastAsia="ko-KR"/>
              </w:rPr>
              <w:t>Writing Mechanics</w:t>
            </w:r>
          </w:p>
        </w:tc>
        <w:tc>
          <w:tcPr>
            <w:tcW w:w="2391" w:type="dxa"/>
          </w:tcPr>
          <w:p w14:paraId="4342D364"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99" w:type="dxa"/>
          </w:tcPr>
          <w:p w14:paraId="75B4882E" w14:textId="77777777" w:rsidR="00530C78" w:rsidRDefault="00530C78" w:rsidP="00F52557">
            <w:pPr>
              <w:pStyle w:val="TableText"/>
              <w:jc w:val="left"/>
              <w:rPr>
                <w:lang w:eastAsia="ko-KR"/>
              </w:rPr>
            </w:pPr>
            <w:r>
              <w:rPr>
                <w:lang w:eastAsia="ko-KR"/>
              </w:rPr>
              <w:t>Students can usually:</w:t>
            </w:r>
          </w:p>
          <w:p w14:paraId="29D93949" w14:textId="77777777" w:rsidR="00530C78" w:rsidRDefault="00530C78" w:rsidP="00530C78">
            <w:pPr>
              <w:pStyle w:val="tablebullets"/>
              <w:tabs>
                <w:tab w:val="clear" w:pos="360"/>
              </w:tabs>
              <w:spacing w:before="1" w:after="120"/>
              <w:ind w:left="432" w:hanging="288"/>
            </w:pPr>
            <w:r>
              <w:t>Use appropriate language to communicate familiar ideas or events.</w:t>
            </w:r>
          </w:p>
          <w:p w14:paraId="0D7760A4" w14:textId="77777777" w:rsidR="00530C78" w:rsidRDefault="00530C78" w:rsidP="00530C78">
            <w:pPr>
              <w:pStyle w:val="tablebullets"/>
              <w:tabs>
                <w:tab w:val="clear" w:pos="360"/>
              </w:tabs>
              <w:spacing w:before="1" w:after="120"/>
              <w:ind w:left="432" w:hanging="288"/>
            </w:pPr>
            <w:r>
              <w:t>Identify the beginning, middle, and end of a story.</w:t>
            </w:r>
          </w:p>
          <w:p w14:paraId="37C3331E" w14:textId="77777777" w:rsidR="00530C78" w:rsidRDefault="00530C78" w:rsidP="00530C78">
            <w:pPr>
              <w:pStyle w:val="tablebullets"/>
              <w:tabs>
                <w:tab w:val="clear" w:pos="360"/>
              </w:tabs>
              <w:spacing w:before="1" w:after="120"/>
              <w:ind w:left="432" w:hanging="288"/>
            </w:pPr>
            <w:r>
              <w:t>Revise writing to express important ideas.</w:t>
            </w:r>
          </w:p>
        </w:tc>
      </w:tr>
      <w:tr w:rsidR="00530C78" w:rsidRPr="00CA3EBE" w14:paraId="2327C474" w14:textId="77777777" w:rsidTr="00232453">
        <w:tc>
          <w:tcPr>
            <w:tcW w:w="0" w:type="auto"/>
            <w:hideMark/>
          </w:tcPr>
          <w:p w14:paraId="759E2543" w14:textId="77777777" w:rsidR="00530C78" w:rsidRPr="00CA3EBE" w:rsidRDefault="00530C78" w:rsidP="00F52557">
            <w:pPr>
              <w:pStyle w:val="TableText"/>
              <w:rPr>
                <w:lang w:eastAsia="ko-KR"/>
              </w:rPr>
            </w:pPr>
            <w:r>
              <w:rPr>
                <w:lang w:eastAsia="ko-KR"/>
              </w:rPr>
              <w:t>Reading</w:t>
            </w:r>
          </w:p>
        </w:tc>
        <w:tc>
          <w:tcPr>
            <w:tcW w:w="2391" w:type="dxa"/>
          </w:tcPr>
          <w:p w14:paraId="4F085F85" w14:textId="77777777" w:rsidR="00530C78" w:rsidRPr="00CA3EBE" w:rsidRDefault="00530C78" w:rsidP="00F52557">
            <w:pPr>
              <w:pStyle w:val="TableText"/>
              <w:rPr>
                <w:lang w:eastAsia="ko-KR"/>
              </w:rPr>
            </w:pPr>
            <w:r w:rsidRPr="00CA3EBE">
              <w:rPr>
                <w:lang w:eastAsia="ko-KR"/>
              </w:rPr>
              <w:t>Level 1</w:t>
            </w:r>
          </w:p>
        </w:tc>
        <w:tc>
          <w:tcPr>
            <w:tcW w:w="6699" w:type="dxa"/>
            <w:hideMark/>
          </w:tcPr>
          <w:p w14:paraId="0F45459D" w14:textId="77777777" w:rsidR="00530C78" w:rsidRDefault="00530C78" w:rsidP="00F52557">
            <w:pPr>
              <w:pStyle w:val="TableText"/>
              <w:jc w:val="left"/>
              <w:rPr>
                <w:lang w:eastAsia="ko-KR"/>
              </w:rPr>
            </w:pPr>
            <w:r>
              <w:rPr>
                <w:lang w:eastAsia="ko-KR"/>
              </w:rPr>
              <w:t>Students may be able to:</w:t>
            </w:r>
          </w:p>
          <w:p w14:paraId="6F8C58C5" w14:textId="77777777" w:rsidR="00530C78" w:rsidRDefault="00530C78" w:rsidP="00530C78">
            <w:pPr>
              <w:pStyle w:val="tablebullets"/>
              <w:tabs>
                <w:tab w:val="clear" w:pos="360"/>
              </w:tabs>
              <w:spacing w:before="1" w:after="120"/>
              <w:ind w:left="432" w:hanging="288"/>
            </w:pPr>
            <w:r>
              <w:t>Identify simple ideas and basic details in stories.</w:t>
            </w:r>
          </w:p>
          <w:p w14:paraId="76367B5E" w14:textId="77777777" w:rsidR="00530C78" w:rsidRPr="00CA3EBE" w:rsidRDefault="00530C78" w:rsidP="00530C78">
            <w:pPr>
              <w:pStyle w:val="tablebullets"/>
              <w:tabs>
                <w:tab w:val="clear" w:pos="360"/>
              </w:tabs>
              <w:spacing w:before="1" w:after="120"/>
              <w:ind w:left="432" w:hanging="288"/>
            </w:pPr>
            <w:r>
              <w:t>Demonstrate how sentences contribute to basic meanings.</w:t>
            </w:r>
          </w:p>
        </w:tc>
      </w:tr>
      <w:tr w:rsidR="00530C78" w:rsidRPr="00CA3EBE" w14:paraId="2E3DAF17" w14:textId="77777777" w:rsidTr="00232453">
        <w:tc>
          <w:tcPr>
            <w:tcW w:w="0" w:type="auto"/>
          </w:tcPr>
          <w:p w14:paraId="47A860FE" w14:textId="77777777" w:rsidR="00530C78" w:rsidRDefault="00530C78" w:rsidP="00F52557">
            <w:pPr>
              <w:pStyle w:val="TableText"/>
              <w:keepNext/>
              <w:keepLines/>
              <w:rPr>
                <w:lang w:eastAsia="ko-KR"/>
              </w:rPr>
            </w:pPr>
            <w:r>
              <w:rPr>
                <w:lang w:eastAsia="ko-KR"/>
              </w:rPr>
              <w:lastRenderedPageBreak/>
              <w:t>Listening</w:t>
            </w:r>
          </w:p>
        </w:tc>
        <w:tc>
          <w:tcPr>
            <w:tcW w:w="2391" w:type="dxa"/>
          </w:tcPr>
          <w:p w14:paraId="219DDBB9" w14:textId="77777777" w:rsidR="00530C78" w:rsidRPr="00CA3EBE" w:rsidRDefault="00530C78" w:rsidP="00F52557">
            <w:pPr>
              <w:pStyle w:val="TableText"/>
              <w:keepNext/>
              <w:keepLines/>
              <w:rPr>
                <w:lang w:eastAsia="ko-KR"/>
              </w:rPr>
            </w:pPr>
            <w:r w:rsidRPr="00CA3EBE">
              <w:rPr>
                <w:lang w:eastAsia="ko-KR"/>
              </w:rPr>
              <w:t>Level 1</w:t>
            </w:r>
          </w:p>
        </w:tc>
        <w:tc>
          <w:tcPr>
            <w:tcW w:w="6699" w:type="dxa"/>
          </w:tcPr>
          <w:p w14:paraId="40030DD1" w14:textId="77777777" w:rsidR="00530C78" w:rsidRDefault="00530C78" w:rsidP="00F52557">
            <w:pPr>
              <w:pStyle w:val="TableText"/>
              <w:keepNext/>
              <w:keepLines/>
              <w:jc w:val="left"/>
              <w:rPr>
                <w:lang w:eastAsia="ko-KR"/>
              </w:rPr>
            </w:pPr>
            <w:r>
              <w:rPr>
                <w:lang w:eastAsia="ko-KR"/>
              </w:rPr>
              <w:t>Students may be able to:</w:t>
            </w:r>
          </w:p>
          <w:p w14:paraId="5035DAF3" w14:textId="77777777" w:rsidR="00530C78" w:rsidRDefault="00530C78" w:rsidP="00530C78">
            <w:pPr>
              <w:pStyle w:val="tablebullets"/>
              <w:tabs>
                <w:tab w:val="clear" w:pos="360"/>
              </w:tabs>
              <w:spacing w:before="1" w:after="120"/>
              <w:ind w:left="432" w:hanging="288"/>
            </w:pPr>
            <w:r>
              <w:t>Determine basic ideas and details.</w:t>
            </w:r>
          </w:p>
          <w:p w14:paraId="3D1D75D1" w14:textId="77777777" w:rsidR="00530C78" w:rsidRDefault="00530C78" w:rsidP="00530C78">
            <w:pPr>
              <w:pStyle w:val="tablebullets"/>
              <w:tabs>
                <w:tab w:val="clear" w:pos="360"/>
              </w:tabs>
              <w:spacing w:before="1" w:after="120"/>
              <w:ind w:left="432" w:hanging="288"/>
            </w:pPr>
            <w:r>
              <w:t>Understand basic information about characters and events.</w:t>
            </w:r>
          </w:p>
        </w:tc>
      </w:tr>
      <w:tr w:rsidR="00530C78" w:rsidRPr="00CA3EBE" w14:paraId="0A35C61B" w14:textId="77777777" w:rsidTr="00232453">
        <w:tc>
          <w:tcPr>
            <w:tcW w:w="0" w:type="auto"/>
          </w:tcPr>
          <w:p w14:paraId="0F72C8DF" w14:textId="77777777" w:rsidR="00530C78" w:rsidRDefault="00530C78" w:rsidP="00F52557">
            <w:pPr>
              <w:pStyle w:val="TableText"/>
              <w:rPr>
                <w:lang w:eastAsia="ko-KR"/>
              </w:rPr>
            </w:pPr>
            <w:r>
              <w:rPr>
                <w:lang w:eastAsia="ko-KR"/>
              </w:rPr>
              <w:t>Writing Mechanics</w:t>
            </w:r>
          </w:p>
        </w:tc>
        <w:tc>
          <w:tcPr>
            <w:tcW w:w="2391" w:type="dxa"/>
          </w:tcPr>
          <w:p w14:paraId="4190B960" w14:textId="77777777" w:rsidR="00530C78" w:rsidRPr="009E30FD" w:rsidRDefault="00530C78" w:rsidP="00F52557">
            <w:pPr>
              <w:pStyle w:val="TableText"/>
              <w:rPr>
                <w:lang w:eastAsia="ko-KR"/>
              </w:rPr>
            </w:pPr>
            <w:r w:rsidRPr="00CA3EBE">
              <w:rPr>
                <w:lang w:eastAsia="ko-KR"/>
              </w:rPr>
              <w:t>Level 1</w:t>
            </w:r>
          </w:p>
        </w:tc>
        <w:tc>
          <w:tcPr>
            <w:tcW w:w="6699" w:type="dxa"/>
          </w:tcPr>
          <w:p w14:paraId="682471B6" w14:textId="77777777" w:rsidR="00530C78" w:rsidRDefault="00530C78" w:rsidP="00F52557">
            <w:pPr>
              <w:pStyle w:val="TableText"/>
              <w:jc w:val="left"/>
              <w:rPr>
                <w:lang w:eastAsia="ko-KR"/>
              </w:rPr>
            </w:pPr>
            <w:r>
              <w:rPr>
                <w:lang w:eastAsia="ko-KR"/>
              </w:rPr>
              <w:t>Students may be able to:</w:t>
            </w:r>
          </w:p>
          <w:p w14:paraId="592B4B27" w14:textId="77777777" w:rsidR="00530C78" w:rsidRDefault="00530C78" w:rsidP="00530C78">
            <w:pPr>
              <w:pStyle w:val="tablebullets"/>
              <w:tabs>
                <w:tab w:val="clear" w:pos="360"/>
              </w:tabs>
              <w:spacing w:before="1" w:after="120"/>
              <w:ind w:left="432" w:hanging="288"/>
            </w:pPr>
            <w:r>
              <w:t>Use simple language to communicate basic ideas or events.</w:t>
            </w:r>
          </w:p>
          <w:p w14:paraId="6CEEF08E" w14:textId="77777777" w:rsidR="00530C78" w:rsidRDefault="00530C78" w:rsidP="00530C78">
            <w:pPr>
              <w:pStyle w:val="tablebullets"/>
              <w:tabs>
                <w:tab w:val="clear" w:pos="360"/>
              </w:tabs>
              <w:spacing w:before="1" w:after="120"/>
              <w:ind w:left="432" w:hanging="288"/>
            </w:pPr>
            <w:r>
              <w:t>Identify the beginning, middle, and end of a story.</w:t>
            </w:r>
          </w:p>
          <w:p w14:paraId="258F6C2D" w14:textId="77777777" w:rsidR="00530C78" w:rsidRDefault="00530C78" w:rsidP="00530C78">
            <w:pPr>
              <w:pStyle w:val="tablebullets"/>
              <w:tabs>
                <w:tab w:val="clear" w:pos="360"/>
              </w:tabs>
              <w:spacing w:before="1" w:after="120"/>
              <w:ind w:left="432" w:hanging="288"/>
            </w:pPr>
            <w:r>
              <w:t>Revise writing to express simple ideas.</w:t>
            </w:r>
          </w:p>
        </w:tc>
      </w:tr>
    </w:tbl>
    <w:p w14:paraId="4BFD9F6C" w14:textId="77777777" w:rsidR="00530C78" w:rsidRDefault="00530C78" w:rsidP="00530C78">
      <w:pPr>
        <w:pStyle w:val="Caption"/>
        <w:pageBreakBefore/>
      </w:pPr>
      <w:bookmarkStart w:id="431" w:name="_Ref36720911"/>
      <w:bookmarkStart w:id="432" w:name="_Toc46911521"/>
      <w:bookmarkStart w:id="433" w:name="_Toc221094253"/>
      <w:r>
        <w:lastRenderedPageBreak/>
        <w:t>Table 5.A.</w:t>
      </w:r>
      <w:fldSimple w:instr=" SEQ Table_5.A. \* ARABIC ">
        <w:r>
          <w:rPr>
            <w:noProof/>
          </w:rPr>
          <w:t>2</w:t>
        </w:r>
      </w:fldSimple>
      <w:bookmarkEnd w:id="431"/>
      <w:r>
        <w:t xml:space="preserve">  </w:t>
      </w:r>
      <w:r>
        <w:rPr>
          <w:lang w:val="en"/>
        </w:rPr>
        <w:t>Range</w:t>
      </w:r>
      <w:r w:rsidRPr="00586433">
        <w:rPr>
          <w:lang w:val="en"/>
        </w:rPr>
        <w:t xml:space="preserve"> </w:t>
      </w:r>
      <w:r>
        <w:rPr>
          <w:lang w:val="en"/>
        </w:rPr>
        <w:t>ALDs for the CSA, Grade Four</w:t>
      </w:r>
      <w:bookmarkEnd w:id="432"/>
      <w:bookmarkEnd w:id="433"/>
    </w:p>
    <w:tbl>
      <w:tblPr>
        <w:tblStyle w:val="TRsBorders"/>
        <w:tblW w:w="10800" w:type="dxa"/>
        <w:tblLook w:val="04A0" w:firstRow="1" w:lastRow="0" w:firstColumn="1" w:lastColumn="0" w:noHBand="0" w:noVBand="1"/>
        <w:tblDescription w:val="Three Range ALDs for the CSA Grade Four"/>
      </w:tblPr>
      <w:tblGrid>
        <w:gridCol w:w="1710"/>
        <w:gridCol w:w="2391"/>
        <w:gridCol w:w="6699"/>
      </w:tblGrid>
      <w:tr w:rsidR="00530C78" w:rsidRPr="00CA3EBE" w14:paraId="168B8309" w14:textId="77777777" w:rsidTr="00D63D3C">
        <w:trPr>
          <w:cnfStyle w:val="100000000000" w:firstRow="1" w:lastRow="0" w:firstColumn="0" w:lastColumn="0" w:oddVBand="0" w:evenVBand="0" w:oddHBand="0" w:evenHBand="0" w:firstRowFirstColumn="0" w:firstRowLastColumn="0" w:lastRowFirstColumn="0" w:lastRowLastColumn="0"/>
        </w:trPr>
        <w:tc>
          <w:tcPr>
            <w:tcW w:w="0" w:type="auto"/>
            <w:hideMark/>
          </w:tcPr>
          <w:p w14:paraId="5BD9D31E" w14:textId="77777777" w:rsidR="00530C78" w:rsidRPr="00CA3EBE" w:rsidRDefault="00530C78" w:rsidP="00F52557">
            <w:pPr>
              <w:pStyle w:val="TableHead"/>
              <w:rPr>
                <w:lang w:eastAsia="ko-KR"/>
              </w:rPr>
            </w:pPr>
            <w:r>
              <w:rPr>
                <w:lang w:eastAsia="ko-KR"/>
              </w:rPr>
              <w:t>Domain</w:t>
            </w:r>
          </w:p>
        </w:tc>
        <w:tc>
          <w:tcPr>
            <w:tcW w:w="2391" w:type="dxa"/>
          </w:tcPr>
          <w:p w14:paraId="4E84FA6B" w14:textId="77777777" w:rsidR="00530C78" w:rsidRPr="00CA3EBE" w:rsidRDefault="00530C78" w:rsidP="00F52557">
            <w:pPr>
              <w:pStyle w:val="TableHead"/>
              <w:rPr>
                <w:lang w:eastAsia="ko-KR"/>
              </w:rPr>
            </w:pPr>
            <w:r w:rsidRPr="00CA3EBE">
              <w:rPr>
                <w:lang w:eastAsia="ko-KR"/>
              </w:rPr>
              <w:t>C</w:t>
            </w:r>
            <w:r>
              <w:rPr>
                <w:lang w:eastAsia="ko-KR"/>
              </w:rPr>
              <w:t>S</w:t>
            </w:r>
            <w:r w:rsidRPr="00CA3EBE">
              <w:rPr>
                <w:lang w:eastAsia="ko-KR"/>
              </w:rPr>
              <w:t>A Achievement</w:t>
            </w:r>
            <w:r>
              <w:rPr>
                <w:lang w:eastAsia="ko-KR"/>
              </w:rPr>
              <w:t> </w:t>
            </w:r>
            <w:r w:rsidRPr="00CA3EBE">
              <w:rPr>
                <w:lang w:eastAsia="ko-KR"/>
              </w:rPr>
              <w:t>Level</w:t>
            </w:r>
          </w:p>
        </w:tc>
        <w:tc>
          <w:tcPr>
            <w:tcW w:w="6699" w:type="dxa"/>
            <w:hideMark/>
          </w:tcPr>
          <w:p w14:paraId="5E87B083" w14:textId="77777777" w:rsidR="00530C78" w:rsidRPr="00CA3EBE" w:rsidRDefault="00530C78" w:rsidP="00F52557">
            <w:pPr>
              <w:pStyle w:val="TableHead"/>
              <w:rPr>
                <w:lang w:eastAsia="ko-KR"/>
              </w:rPr>
            </w:pPr>
            <w:r>
              <w:rPr>
                <w:lang w:eastAsia="ko-KR"/>
              </w:rPr>
              <w:t>Range</w:t>
            </w:r>
            <w:r w:rsidRPr="00CA3EBE">
              <w:rPr>
                <w:lang w:eastAsia="ko-KR"/>
              </w:rPr>
              <w:t xml:space="preserve"> </w:t>
            </w:r>
            <w:r>
              <w:rPr>
                <w:lang w:eastAsia="ko-KR"/>
              </w:rPr>
              <w:t>Achievement</w:t>
            </w:r>
            <w:r w:rsidRPr="00CA3EBE">
              <w:rPr>
                <w:lang w:eastAsia="ko-KR"/>
              </w:rPr>
              <w:t xml:space="preserve"> Level Descriptors</w:t>
            </w:r>
          </w:p>
        </w:tc>
      </w:tr>
      <w:tr w:rsidR="00530C78" w:rsidRPr="00CA3EBE" w14:paraId="560D5390" w14:textId="77777777" w:rsidTr="00D63D3C">
        <w:tc>
          <w:tcPr>
            <w:tcW w:w="0" w:type="auto"/>
            <w:hideMark/>
          </w:tcPr>
          <w:p w14:paraId="012EA3E6" w14:textId="77777777" w:rsidR="00530C78" w:rsidRPr="00CA3EBE" w:rsidRDefault="00530C78" w:rsidP="00F52557">
            <w:pPr>
              <w:pStyle w:val="TableText"/>
              <w:rPr>
                <w:lang w:eastAsia="ko-KR"/>
              </w:rPr>
            </w:pPr>
            <w:r>
              <w:rPr>
                <w:lang w:eastAsia="ko-KR"/>
              </w:rPr>
              <w:t>Reading</w:t>
            </w:r>
          </w:p>
        </w:tc>
        <w:tc>
          <w:tcPr>
            <w:tcW w:w="2391" w:type="dxa"/>
          </w:tcPr>
          <w:p w14:paraId="755267CC" w14:textId="77777777" w:rsidR="00530C78" w:rsidRDefault="00530C78" w:rsidP="00F52557">
            <w:pPr>
              <w:pStyle w:val="TableText"/>
              <w:rPr>
                <w:lang w:eastAsia="ko-KR"/>
              </w:rPr>
            </w:pPr>
            <w:r w:rsidRPr="00CA3EBE">
              <w:rPr>
                <w:lang w:eastAsia="ko-KR"/>
              </w:rPr>
              <w:t>Level 3</w:t>
            </w:r>
          </w:p>
        </w:tc>
        <w:tc>
          <w:tcPr>
            <w:tcW w:w="6699" w:type="dxa"/>
            <w:hideMark/>
          </w:tcPr>
          <w:p w14:paraId="7564F49E" w14:textId="77777777" w:rsidR="00530C78" w:rsidRDefault="00530C78" w:rsidP="00F52557">
            <w:pPr>
              <w:pStyle w:val="TableText"/>
              <w:jc w:val="left"/>
              <w:rPr>
                <w:lang w:eastAsia="ko-KR"/>
              </w:rPr>
            </w:pPr>
            <w:r>
              <w:rPr>
                <w:lang w:eastAsia="ko-KR"/>
              </w:rPr>
              <w:t>Students can consistently:</w:t>
            </w:r>
          </w:p>
          <w:p w14:paraId="3D09525A" w14:textId="77777777" w:rsidR="00530C78" w:rsidRDefault="00530C78" w:rsidP="00530C78">
            <w:pPr>
              <w:pStyle w:val="tablebullets"/>
              <w:tabs>
                <w:tab w:val="clear" w:pos="360"/>
              </w:tabs>
              <w:spacing w:before="1" w:after="120"/>
              <w:ind w:left="432" w:hanging="288"/>
            </w:pPr>
            <w:r w:rsidRPr="004C5266">
              <w:t>Understand and identify complex main ideas and details in stories</w:t>
            </w:r>
          </w:p>
          <w:p w14:paraId="29A91167" w14:textId="77777777" w:rsidR="00530C78" w:rsidRPr="00CA3EBE" w:rsidRDefault="00530C78" w:rsidP="00530C78">
            <w:pPr>
              <w:pStyle w:val="tablebullets"/>
              <w:tabs>
                <w:tab w:val="clear" w:pos="360"/>
              </w:tabs>
              <w:spacing w:before="1" w:after="120"/>
              <w:ind w:left="432" w:hanging="288"/>
            </w:pPr>
            <w:r w:rsidRPr="004C5266">
              <w:t>Explain differences between elements of texts using advanced vocabulary.</w:t>
            </w:r>
          </w:p>
        </w:tc>
      </w:tr>
      <w:tr w:rsidR="00530C78" w:rsidRPr="00CA3EBE" w14:paraId="70FBAD2D" w14:textId="77777777" w:rsidTr="00D63D3C">
        <w:tc>
          <w:tcPr>
            <w:tcW w:w="0" w:type="auto"/>
          </w:tcPr>
          <w:p w14:paraId="584BAF86" w14:textId="77777777" w:rsidR="00530C78" w:rsidRDefault="00530C78" w:rsidP="00F52557">
            <w:pPr>
              <w:pStyle w:val="TableText"/>
              <w:rPr>
                <w:lang w:eastAsia="ko-KR"/>
              </w:rPr>
            </w:pPr>
            <w:r>
              <w:rPr>
                <w:lang w:eastAsia="ko-KR"/>
              </w:rPr>
              <w:t>Listening</w:t>
            </w:r>
          </w:p>
        </w:tc>
        <w:tc>
          <w:tcPr>
            <w:tcW w:w="2391" w:type="dxa"/>
          </w:tcPr>
          <w:p w14:paraId="6A999D51" w14:textId="77777777" w:rsidR="00530C78" w:rsidRPr="00CA3EBE" w:rsidRDefault="00530C78" w:rsidP="00F52557">
            <w:pPr>
              <w:pStyle w:val="TableText"/>
              <w:rPr>
                <w:lang w:eastAsia="ko-KR"/>
              </w:rPr>
            </w:pPr>
            <w:r w:rsidRPr="00CA3EBE">
              <w:rPr>
                <w:lang w:eastAsia="ko-KR"/>
              </w:rPr>
              <w:t>Level 3</w:t>
            </w:r>
          </w:p>
        </w:tc>
        <w:tc>
          <w:tcPr>
            <w:tcW w:w="6699" w:type="dxa"/>
          </w:tcPr>
          <w:p w14:paraId="22350D03" w14:textId="77777777" w:rsidR="00530C78" w:rsidRDefault="00530C78" w:rsidP="00F52557">
            <w:pPr>
              <w:pStyle w:val="TableText"/>
              <w:jc w:val="left"/>
              <w:rPr>
                <w:lang w:eastAsia="ko-KR"/>
              </w:rPr>
            </w:pPr>
            <w:r>
              <w:rPr>
                <w:lang w:eastAsia="ko-KR"/>
              </w:rPr>
              <w:t>Students can consistently:</w:t>
            </w:r>
          </w:p>
          <w:p w14:paraId="6840E4BC" w14:textId="77777777" w:rsidR="00530C78" w:rsidRDefault="00530C78" w:rsidP="00530C78">
            <w:pPr>
              <w:pStyle w:val="tablebullets"/>
              <w:tabs>
                <w:tab w:val="clear" w:pos="360"/>
              </w:tabs>
              <w:spacing w:before="1" w:after="120"/>
              <w:ind w:left="432" w:hanging="288"/>
            </w:pPr>
            <w:r w:rsidRPr="004C5266">
              <w:t>Paraphrase complex ideas and details.</w:t>
            </w:r>
          </w:p>
          <w:p w14:paraId="1C93E66D" w14:textId="77777777" w:rsidR="00530C78" w:rsidRDefault="00530C78" w:rsidP="00530C78">
            <w:pPr>
              <w:pStyle w:val="tablebullets"/>
              <w:tabs>
                <w:tab w:val="clear" w:pos="360"/>
              </w:tabs>
              <w:spacing w:before="1" w:after="120"/>
              <w:ind w:left="432" w:hanging="288"/>
            </w:pPr>
            <w:r w:rsidRPr="004C5266">
              <w:t>Describe complex information about characters and events.</w:t>
            </w:r>
          </w:p>
        </w:tc>
      </w:tr>
      <w:tr w:rsidR="00530C78" w:rsidRPr="00CA3EBE" w14:paraId="15F974A4" w14:textId="77777777" w:rsidTr="00D63D3C">
        <w:tc>
          <w:tcPr>
            <w:tcW w:w="0" w:type="auto"/>
          </w:tcPr>
          <w:p w14:paraId="022F7F6D" w14:textId="77777777" w:rsidR="00530C78" w:rsidRDefault="00530C78" w:rsidP="00F52557">
            <w:pPr>
              <w:pStyle w:val="TableText"/>
              <w:rPr>
                <w:lang w:eastAsia="ko-KR"/>
              </w:rPr>
            </w:pPr>
            <w:r>
              <w:rPr>
                <w:lang w:eastAsia="ko-KR"/>
              </w:rPr>
              <w:t>Writing Mechanics</w:t>
            </w:r>
          </w:p>
        </w:tc>
        <w:tc>
          <w:tcPr>
            <w:tcW w:w="2391" w:type="dxa"/>
          </w:tcPr>
          <w:p w14:paraId="7338379C" w14:textId="77777777" w:rsidR="00530C78" w:rsidRPr="00CA3EBE" w:rsidRDefault="00530C78" w:rsidP="00F52557">
            <w:pPr>
              <w:pStyle w:val="TableText"/>
              <w:rPr>
                <w:lang w:eastAsia="ko-KR"/>
              </w:rPr>
            </w:pPr>
            <w:r w:rsidRPr="00CA3EBE">
              <w:rPr>
                <w:lang w:eastAsia="ko-KR"/>
              </w:rPr>
              <w:t>Level 3</w:t>
            </w:r>
          </w:p>
        </w:tc>
        <w:tc>
          <w:tcPr>
            <w:tcW w:w="6699" w:type="dxa"/>
          </w:tcPr>
          <w:p w14:paraId="4EBA52A9" w14:textId="77777777" w:rsidR="00530C78" w:rsidRDefault="00530C78" w:rsidP="00F52557">
            <w:pPr>
              <w:pStyle w:val="TableText"/>
              <w:jc w:val="left"/>
              <w:rPr>
                <w:lang w:eastAsia="ko-KR"/>
              </w:rPr>
            </w:pPr>
            <w:r>
              <w:rPr>
                <w:lang w:eastAsia="ko-KR"/>
              </w:rPr>
              <w:t>Students can consistently:</w:t>
            </w:r>
          </w:p>
          <w:p w14:paraId="5D01F908" w14:textId="77777777" w:rsidR="00530C78" w:rsidRDefault="00530C78" w:rsidP="00530C78">
            <w:pPr>
              <w:pStyle w:val="tablebullets"/>
              <w:tabs>
                <w:tab w:val="clear" w:pos="360"/>
              </w:tabs>
              <w:spacing w:before="1" w:after="120"/>
              <w:ind w:left="432" w:hanging="288"/>
            </w:pPr>
            <w:r w:rsidRPr="006B6C81">
              <w:t>Use complex language to communicate information, experiences, and events.</w:t>
            </w:r>
          </w:p>
          <w:p w14:paraId="2FBB875E" w14:textId="77777777" w:rsidR="00530C78" w:rsidRDefault="00530C78" w:rsidP="00530C78">
            <w:pPr>
              <w:pStyle w:val="tablebullets"/>
              <w:tabs>
                <w:tab w:val="clear" w:pos="360"/>
              </w:tabs>
              <w:spacing w:before="1" w:after="120"/>
              <w:ind w:left="432" w:hanging="288"/>
            </w:pPr>
            <w:r>
              <w:t>Identify the beginning, middle, and end of a story.</w:t>
            </w:r>
          </w:p>
          <w:p w14:paraId="4844E45C" w14:textId="77777777" w:rsidR="00530C78" w:rsidRDefault="00530C78" w:rsidP="00530C78">
            <w:pPr>
              <w:pStyle w:val="tablebullets"/>
              <w:tabs>
                <w:tab w:val="clear" w:pos="360"/>
              </w:tabs>
              <w:spacing w:before="1" w:after="120"/>
              <w:ind w:left="432" w:hanging="288"/>
            </w:pPr>
            <w:r w:rsidRPr="006B6C81">
              <w:t>Revise writing to express a variety of ideas.</w:t>
            </w:r>
          </w:p>
        </w:tc>
      </w:tr>
      <w:tr w:rsidR="00530C78" w:rsidRPr="00CA3EBE" w14:paraId="76554245" w14:textId="77777777" w:rsidTr="00D63D3C">
        <w:tc>
          <w:tcPr>
            <w:tcW w:w="0" w:type="auto"/>
            <w:hideMark/>
          </w:tcPr>
          <w:p w14:paraId="1DFC7B8A" w14:textId="77777777" w:rsidR="00530C78" w:rsidRPr="00CA3EBE" w:rsidRDefault="00530C78" w:rsidP="00F52557">
            <w:pPr>
              <w:pStyle w:val="TableText"/>
              <w:rPr>
                <w:lang w:eastAsia="ko-KR"/>
              </w:rPr>
            </w:pPr>
            <w:r>
              <w:rPr>
                <w:lang w:eastAsia="ko-KR"/>
              </w:rPr>
              <w:t>Reading</w:t>
            </w:r>
          </w:p>
        </w:tc>
        <w:tc>
          <w:tcPr>
            <w:tcW w:w="2391" w:type="dxa"/>
          </w:tcPr>
          <w:p w14:paraId="7A1C2D4E"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99" w:type="dxa"/>
            <w:hideMark/>
          </w:tcPr>
          <w:p w14:paraId="2602F0D0" w14:textId="77777777" w:rsidR="00530C78" w:rsidRDefault="00530C78" w:rsidP="00F52557">
            <w:pPr>
              <w:pStyle w:val="TableText"/>
              <w:jc w:val="left"/>
            </w:pPr>
            <w:r>
              <w:t>S</w:t>
            </w:r>
            <w:r w:rsidRPr="007005B2">
              <w:t>tudents can usually</w:t>
            </w:r>
            <w:r>
              <w:t>:</w:t>
            </w:r>
          </w:p>
          <w:p w14:paraId="59DD2F8E" w14:textId="77777777" w:rsidR="00530C78" w:rsidRDefault="00530C78" w:rsidP="00530C78">
            <w:pPr>
              <w:pStyle w:val="tablebullets"/>
              <w:tabs>
                <w:tab w:val="clear" w:pos="360"/>
              </w:tabs>
              <w:spacing w:before="1" w:after="120"/>
              <w:ind w:left="432" w:hanging="288"/>
            </w:pPr>
            <w:r>
              <w:t>Understand and identify main ideas and details in stories.</w:t>
            </w:r>
          </w:p>
          <w:p w14:paraId="15764C2E" w14:textId="77777777" w:rsidR="00530C78" w:rsidRPr="00CA3EBE" w:rsidRDefault="00530C78" w:rsidP="00530C78">
            <w:pPr>
              <w:pStyle w:val="tablebullets"/>
              <w:tabs>
                <w:tab w:val="clear" w:pos="360"/>
              </w:tabs>
              <w:spacing w:before="1" w:after="120"/>
              <w:ind w:left="432" w:hanging="288"/>
            </w:pPr>
            <w:r>
              <w:t>Explain differences between elements of text using common vocabulary.</w:t>
            </w:r>
          </w:p>
        </w:tc>
      </w:tr>
      <w:tr w:rsidR="00530C78" w:rsidRPr="00CA3EBE" w14:paraId="456D6502" w14:textId="77777777" w:rsidTr="00D63D3C">
        <w:tc>
          <w:tcPr>
            <w:tcW w:w="0" w:type="auto"/>
          </w:tcPr>
          <w:p w14:paraId="3FDC4ECC" w14:textId="77777777" w:rsidR="00530C78" w:rsidRDefault="00530C78" w:rsidP="00F52557">
            <w:pPr>
              <w:pStyle w:val="TableText"/>
              <w:rPr>
                <w:lang w:eastAsia="ko-KR"/>
              </w:rPr>
            </w:pPr>
            <w:r>
              <w:rPr>
                <w:lang w:eastAsia="ko-KR"/>
              </w:rPr>
              <w:t>Listening</w:t>
            </w:r>
          </w:p>
        </w:tc>
        <w:tc>
          <w:tcPr>
            <w:tcW w:w="2391" w:type="dxa"/>
          </w:tcPr>
          <w:p w14:paraId="01C7BA29"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99" w:type="dxa"/>
          </w:tcPr>
          <w:p w14:paraId="663D6666" w14:textId="77777777" w:rsidR="00530C78" w:rsidRDefault="00530C78" w:rsidP="00F52557">
            <w:pPr>
              <w:pStyle w:val="TableText"/>
              <w:jc w:val="left"/>
            </w:pPr>
            <w:r>
              <w:t>S</w:t>
            </w:r>
            <w:r w:rsidRPr="007005B2">
              <w:t>tudents can usually</w:t>
            </w:r>
            <w:r>
              <w:t>:</w:t>
            </w:r>
          </w:p>
          <w:p w14:paraId="5C8E370A" w14:textId="77777777" w:rsidR="00530C78" w:rsidRDefault="00530C78" w:rsidP="00530C78">
            <w:pPr>
              <w:pStyle w:val="tablebullets"/>
              <w:tabs>
                <w:tab w:val="clear" w:pos="360"/>
              </w:tabs>
              <w:spacing w:before="1" w:after="120"/>
              <w:ind w:left="432" w:hanging="288"/>
            </w:pPr>
            <w:r>
              <w:t>Paraphrase main ideas and details.</w:t>
            </w:r>
          </w:p>
          <w:p w14:paraId="56E25F43" w14:textId="77777777" w:rsidR="00530C78" w:rsidRDefault="00530C78" w:rsidP="00530C78">
            <w:pPr>
              <w:pStyle w:val="tablebullets"/>
              <w:tabs>
                <w:tab w:val="clear" w:pos="360"/>
              </w:tabs>
              <w:spacing w:before="1" w:after="120"/>
              <w:ind w:left="432" w:hanging="288"/>
            </w:pPr>
            <w:r>
              <w:t>Describe specific information about characters and events.</w:t>
            </w:r>
          </w:p>
        </w:tc>
      </w:tr>
      <w:tr w:rsidR="00530C78" w:rsidRPr="00CA3EBE" w14:paraId="1955F293" w14:textId="77777777" w:rsidTr="00D63D3C">
        <w:tc>
          <w:tcPr>
            <w:tcW w:w="0" w:type="auto"/>
          </w:tcPr>
          <w:p w14:paraId="10C8C523" w14:textId="77777777" w:rsidR="00530C78" w:rsidRDefault="00530C78" w:rsidP="00F52557">
            <w:pPr>
              <w:pStyle w:val="TableText"/>
              <w:rPr>
                <w:lang w:eastAsia="ko-KR"/>
              </w:rPr>
            </w:pPr>
            <w:r>
              <w:rPr>
                <w:lang w:eastAsia="ko-KR"/>
              </w:rPr>
              <w:t>Writing Mechanics</w:t>
            </w:r>
          </w:p>
        </w:tc>
        <w:tc>
          <w:tcPr>
            <w:tcW w:w="2391" w:type="dxa"/>
          </w:tcPr>
          <w:p w14:paraId="013F872A"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99" w:type="dxa"/>
          </w:tcPr>
          <w:p w14:paraId="7D31199D" w14:textId="77777777" w:rsidR="00530C78" w:rsidRDefault="00530C78" w:rsidP="00F52557">
            <w:pPr>
              <w:pStyle w:val="TableText"/>
              <w:jc w:val="left"/>
            </w:pPr>
            <w:r>
              <w:t>S</w:t>
            </w:r>
            <w:r w:rsidRPr="007005B2">
              <w:t>tudents can usually</w:t>
            </w:r>
            <w:r>
              <w:t>:</w:t>
            </w:r>
          </w:p>
          <w:p w14:paraId="5FB0A78D" w14:textId="77777777" w:rsidR="00530C78" w:rsidRDefault="00530C78" w:rsidP="00530C78">
            <w:pPr>
              <w:pStyle w:val="tablebullets"/>
              <w:tabs>
                <w:tab w:val="clear" w:pos="360"/>
              </w:tabs>
              <w:spacing w:before="1" w:after="120"/>
              <w:ind w:left="432" w:hanging="288"/>
            </w:pPr>
            <w:r>
              <w:t>Use specific language to communicate information, experiences, and events.</w:t>
            </w:r>
          </w:p>
          <w:p w14:paraId="1718B9D8" w14:textId="77777777" w:rsidR="00530C78" w:rsidRDefault="00530C78" w:rsidP="00530C78">
            <w:pPr>
              <w:pStyle w:val="tablebullets"/>
              <w:tabs>
                <w:tab w:val="clear" w:pos="360"/>
              </w:tabs>
              <w:spacing w:before="1" w:after="120"/>
              <w:ind w:left="432" w:hanging="288"/>
            </w:pPr>
            <w:r>
              <w:t>Identify the beginning, middle, and end of a story.</w:t>
            </w:r>
          </w:p>
          <w:p w14:paraId="2A9E6358" w14:textId="77777777" w:rsidR="00530C78" w:rsidRDefault="00530C78" w:rsidP="00530C78">
            <w:pPr>
              <w:pStyle w:val="tablebullets"/>
              <w:tabs>
                <w:tab w:val="clear" w:pos="360"/>
              </w:tabs>
              <w:spacing w:before="1" w:after="120"/>
              <w:ind w:left="432" w:hanging="288"/>
            </w:pPr>
            <w:r>
              <w:t>Revise writing to express important ideas.</w:t>
            </w:r>
          </w:p>
        </w:tc>
      </w:tr>
      <w:tr w:rsidR="00530C78" w:rsidRPr="00CA3EBE" w14:paraId="0C088EFD" w14:textId="77777777" w:rsidTr="00D63D3C">
        <w:tc>
          <w:tcPr>
            <w:tcW w:w="0" w:type="auto"/>
            <w:hideMark/>
          </w:tcPr>
          <w:p w14:paraId="1147AF72" w14:textId="77777777" w:rsidR="00530C78" w:rsidRPr="00CA3EBE" w:rsidRDefault="00530C78" w:rsidP="00F52557">
            <w:pPr>
              <w:pStyle w:val="TableText"/>
              <w:rPr>
                <w:lang w:eastAsia="ko-KR"/>
              </w:rPr>
            </w:pPr>
            <w:r>
              <w:rPr>
                <w:lang w:eastAsia="ko-KR"/>
              </w:rPr>
              <w:t>Reading</w:t>
            </w:r>
          </w:p>
        </w:tc>
        <w:tc>
          <w:tcPr>
            <w:tcW w:w="2391" w:type="dxa"/>
          </w:tcPr>
          <w:p w14:paraId="06226B2E" w14:textId="77777777" w:rsidR="00530C78" w:rsidRPr="00CA3EBE" w:rsidRDefault="00530C78" w:rsidP="00F52557">
            <w:pPr>
              <w:pStyle w:val="TableText"/>
              <w:rPr>
                <w:lang w:eastAsia="ko-KR"/>
              </w:rPr>
            </w:pPr>
            <w:r w:rsidRPr="00CA3EBE">
              <w:rPr>
                <w:lang w:eastAsia="ko-KR"/>
              </w:rPr>
              <w:t>Level 1</w:t>
            </w:r>
          </w:p>
        </w:tc>
        <w:tc>
          <w:tcPr>
            <w:tcW w:w="6699" w:type="dxa"/>
            <w:hideMark/>
          </w:tcPr>
          <w:p w14:paraId="7176711D" w14:textId="77777777" w:rsidR="00530C78" w:rsidRDefault="00530C78" w:rsidP="00F52557">
            <w:pPr>
              <w:pStyle w:val="TableText"/>
              <w:jc w:val="left"/>
              <w:rPr>
                <w:lang w:eastAsia="ko-KR"/>
              </w:rPr>
            </w:pPr>
            <w:r>
              <w:rPr>
                <w:lang w:eastAsia="ko-KR"/>
              </w:rPr>
              <w:t>Students may be able to:</w:t>
            </w:r>
          </w:p>
          <w:p w14:paraId="67DE6895" w14:textId="77777777" w:rsidR="00530C78" w:rsidRDefault="00530C78" w:rsidP="00530C78">
            <w:pPr>
              <w:pStyle w:val="tablebullets"/>
              <w:tabs>
                <w:tab w:val="clear" w:pos="360"/>
              </w:tabs>
              <w:spacing w:before="1" w:after="120"/>
              <w:ind w:left="432" w:hanging="288"/>
            </w:pPr>
            <w:r>
              <w:t>Understand and identify simple main ideas in stories.</w:t>
            </w:r>
          </w:p>
          <w:p w14:paraId="5A5F107E" w14:textId="77777777" w:rsidR="00530C78" w:rsidRPr="00CA3EBE" w:rsidRDefault="00530C78" w:rsidP="00530C78">
            <w:pPr>
              <w:pStyle w:val="tablebullets"/>
              <w:tabs>
                <w:tab w:val="clear" w:pos="360"/>
              </w:tabs>
              <w:spacing w:before="1" w:after="120"/>
              <w:ind w:left="432" w:hanging="288"/>
            </w:pPr>
            <w:r>
              <w:t>Explain differences between elements of text using simple vocabulary.</w:t>
            </w:r>
          </w:p>
        </w:tc>
      </w:tr>
      <w:tr w:rsidR="00530C78" w:rsidRPr="00CA3EBE" w14:paraId="114F0188" w14:textId="77777777" w:rsidTr="00D63D3C">
        <w:tc>
          <w:tcPr>
            <w:tcW w:w="0" w:type="auto"/>
          </w:tcPr>
          <w:p w14:paraId="3F6231E3" w14:textId="77777777" w:rsidR="00530C78" w:rsidRDefault="00530C78" w:rsidP="00F52557">
            <w:pPr>
              <w:pStyle w:val="TableText"/>
              <w:keepNext/>
              <w:keepLines/>
              <w:rPr>
                <w:lang w:eastAsia="ko-KR"/>
              </w:rPr>
            </w:pPr>
            <w:r>
              <w:rPr>
                <w:lang w:eastAsia="ko-KR"/>
              </w:rPr>
              <w:lastRenderedPageBreak/>
              <w:t>Listening</w:t>
            </w:r>
          </w:p>
        </w:tc>
        <w:tc>
          <w:tcPr>
            <w:tcW w:w="2391" w:type="dxa"/>
          </w:tcPr>
          <w:p w14:paraId="3520B139" w14:textId="77777777" w:rsidR="00530C78" w:rsidRPr="00CA3EBE" w:rsidRDefault="00530C78" w:rsidP="00F52557">
            <w:pPr>
              <w:pStyle w:val="TableText"/>
              <w:keepNext/>
              <w:keepLines/>
              <w:rPr>
                <w:lang w:eastAsia="ko-KR"/>
              </w:rPr>
            </w:pPr>
            <w:r w:rsidRPr="00CA3EBE">
              <w:rPr>
                <w:lang w:eastAsia="ko-KR"/>
              </w:rPr>
              <w:t>Level 1</w:t>
            </w:r>
          </w:p>
        </w:tc>
        <w:tc>
          <w:tcPr>
            <w:tcW w:w="6699" w:type="dxa"/>
          </w:tcPr>
          <w:p w14:paraId="423BB6CB" w14:textId="77777777" w:rsidR="00530C78" w:rsidRDefault="00530C78" w:rsidP="00F52557">
            <w:pPr>
              <w:pStyle w:val="TableText"/>
              <w:keepNext/>
              <w:keepLines/>
              <w:jc w:val="left"/>
              <w:rPr>
                <w:lang w:eastAsia="ko-KR"/>
              </w:rPr>
            </w:pPr>
            <w:r>
              <w:rPr>
                <w:lang w:eastAsia="ko-KR"/>
              </w:rPr>
              <w:t>Students may be able to:</w:t>
            </w:r>
          </w:p>
          <w:p w14:paraId="07E0507B" w14:textId="77777777" w:rsidR="00530C78" w:rsidRDefault="00530C78" w:rsidP="00530C78">
            <w:pPr>
              <w:pStyle w:val="tablebullets"/>
              <w:tabs>
                <w:tab w:val="clear" w:pos="360"/>
              </w:tabs>
              <w:spacing w:before="1" w:after="120"/>
              <w:ind w:left="432" w:hanging="288"/>
            </w:pPr>
            <w:r>
              <w:t>Paraphrase basic ideas and details.</w:t>
            </w:r>
          </w:p>
          <w:p w14:paraId="437C4424" w14:textId="77777777" w:rsidR="00530C78" w:rsidRDefault="00530C78" w:rsidP="00530C78">
            <w:pPr>
              <w:pStyle w:val="tablebullets"/>
              <w:tabs>
                <w:tab w:val="clear" w:pos="360"/>
              </w:tabs>
              <w:spacing w:before="1" w:after="120"/>
              <w:ind w:left="432" w:hanging="288"/>
            </w:pPr>
            <w:r>
              <w:t>Describe basic information about characters and events.</w:t>
            </w:r>
          </w:p>
        </w:tc>
      </w:tr>
      <w:tr w:rsidR="00530C78" w:rsidRPr="00CA3EBE" w14:paraId="67D4378F" w14:textId="77777777" w:rsidTr="00D63D3C">
        <w:tc>
          <w:tcPr>
            <w:tcW w:w="0" w:type="auto"/>
          </w:tcPr>
          <w:p w14:paraId="1EFA79D4" w14:textId="77777777" w:rsidR="00530C78" w:rsidRDefault="00530C78" w:rsidP="00F52557">
            <w:pPr>
              <w:pStyle w:val="TableText"/>
              <w:rPr>
                <w:lang w:eastAsia="ko-KR"/>
              </w:rPr>
            </w:pPr>
            <w:r>
              <w:rPr>
                <w:lang w:eastAsia="ko-KR"/>
              </w:rPr>
              <w:t>Writing Mechanics</w:t>
            </w:r>
          </w:p>
        </w:tc>
        <w:tc>
          <w:tcPr>
            <w:tcW w:w="2391" w:type="dxa"/>
          </w:tcPr>
          <w:p w14:paraId="0A206F12" w14:textId="77777777" w:rsidR="00530C78" w:rsidRPr="00CA3EBE" w:rsidRDefault="00530C78" w:rsidP="00F52557">
            <w:pPr>
              <w:pStyle w:val="TableText"/>
              <w:rPr>
                <w:lang w:eastAsia="ko-KR"/>
              </w:rPr>
            </w:pPr>
            <w:r w:rsidRPr="00CA3EBE">
              <w:rPr>
                <w:lang w:eastAsia="ko-KR"/>
              </w:rPr>
              <w:t>Level 1</w:t>
            </w:r>
          </w:p>
        </w:tc>
        <w:tc>
          <w:tcPr>
            <w:tcW w:w="6699" w:type="dxa"/>
          </w:tcPr>
          <w:p w14:paraId="1951A9BB" w14:textId="77777777" w:rsidR="00530C78" w:rsidRDefault="00530C78" w:rsidP="00F52557">
            <w:pPr>
              <w:pStyle w:val="TableText"/>
              <w:jc w:val="left"/>
              <w:rPr>
                <w:lang w:eastAsia="ko-KR"/>
              </w:rPr>
            </w:pPr>
            <w:r>
              <w:rPr>
                <w:lang w:eastAsia="ko-KR"/>
              </w:rPr>
              <w:t>Students may be able to:</w:t>
            </w:r>
          </w:p>
          <w:p w14:paraId="6CE93A81" w14:textId="77777777" w:rsidR="00530C78" w:rsidRDefault="00530C78" w:rsidP="00530C78">
            <w:pPr>
              <w:pStyle w:val="tablebullets"/>
              <w:tabs>
                <w:tab w:val="clear" w:pos="360"/>
              </w:tabs>
              <w:spacing w:before="1" w:after="120"/>
              <w:ind w:left="432" w:hanging="288"/>
            </w:pPr>
            <w:r>
              <w:t>Use simple language to communicate information, experiences, and events.</w:t>
            </w:r>
          </w:p>
          <w:p w14:paraId="4A766352" w14:textId="77777777" w:rsidR="00530C78" w:rsidRDefault="00530C78" w:rsidP="00530C78">
            <w:pPr>
              <w:pStyle w:val="tablebullets"/>
              <w:tabs>
                <w:tab w:val="clear" w:pos="360"/>
              </w:tabs>
              <w:spacing w:before="1" w:after="120"/>
              <w:ind w:left="432" w:hanging="288"/>
            </w:pPr>
            <w:r>
              <w:t>Identify the beginning, middle, and end of a story.</w:t>
            </w:r>
          </w:p>
          <w:p w14:paraId="3ACD0F64" w14:textId="77777777" w:rsidR="00530C78" w:rsidRDefault="00530C78" w:rsidP="00530C78">
            <w:pPr>
              <w:pStyle w:val="tablebullets"/>
              <w:tabs>
                <w:tab w:val="clear" w:pos="360"/>
              </w:tabs>
              <w:spacing w:before="1" w:after="120"/>
              <w:ind w:left="432" w:hanging="288"/>
            </w:pPr>
            <w:r>
              <w:t>Revise writing to express simple ideas.</w:t>
            </w:r>
          </w:p>
        </w:tc>
      </w:tr>
    </w:tbl>
    <w:p w14:paraId="536446AF" w14:textId="77777777" w:rsidR="00530C78" w:rsidRDefault="00530C78" w:rsidP="00530C78">
      <w:pPr>
        <w:pStyle w:val="Caption"/>
        <w:pageBreakBefore/>
      </w:pPr>
      <w:bookmarkStart w:id="434" w:name="_Ref36721025"/>
      <w:bookmarkStart w:id="435" w:name="_Toc46911522"/>
      <w:bookmarkStart w:id="436" w:name="_Toc221094254"/>
      <w:r>
        <w:lastRenderedPageBreak/>
        <w:t>Table 5.A.</w:t>
      </w:r>
      <w:fldSimple w:instr=" SEQ Table_5.A. \* ARABIC ">
        <w:r>
          <w:rPr>
            <w:noProof/>
          </w:rPr>
          <w:t>3</w:t>
        </w:r>
      </w:fldSimple>
      <w:bookmarkEnd w:id="434"/>
      <w:r>
        <w:t xml:space="preserve">  </w:t>
      </w:r>
      <w:r>
        <w:rPr>
          <w:lang w:val="en"/>
        </w:rPr>
        <w:t>Range</w:t>
      </w:r>
      <w:r w:rsidRPr="00586433">
        <w:rPr>
          <w:lang w:val="en"/>
        </w:rPr>
        <w:t xml:space="preserve"> </w:t>
      </w:r>
      <w:r>
        <w:rPr>
          <w:lang w:val="en"/>
        </w:rPr>
        <w:t>ALDs for the CSA, Grade Five</w:t>
      </w:r>
      <w:bookmarkEnd w:id="435"/>
      <w:bookmarkEnd w:id="436"/>
    </w:p>
    <w:tbl>
      <w:tblPr>
        <w:tblStyle w:val="TRsBorders"/>
        <w:tblW w:w="10800" w:type="dxa"/>
        <w:tblLook w:val="04A0" w:firstRow="1" w:lastRow="0" w:firstColumn="1" w:lastColumn="0" w:noHBand="0" w:noVBand="1"/>
        <w:tblDescription w:val="Three Range ALDs for the CSA Grade Five"/>
      </w:tblPr>
      <w:tblGrid>
        <w:gridCol w:w="1790"/>
        <w:gridCol w:w="2391"/>
        <w:gridCol w:w="6619"/>
      </w:tblGrid>
      <w:tr w:rsidR="00530C78" w:rsidRPr="00CA3EBE" w14:paraId="12F9DACE" w14:textId="77777777" w:rsidTr="00D63D3C">
        <w:trPr>
          <w:cnfStyle w:val="100000000000" w:firstRow="1" w:lastRow="0" w:firstColumn="0" w:lastColumn="0" w:oddVBand="0" w:evenVBand="0" w:oddHBand="0" w:evenHBand="0" w:firstRowFirstColumn="0" w:firstRowLastColumn="0" w:lastRowFirstColumn="0" w:lastRowLastColumn="0"/>
        </w:trPr>
        <w:tc>
          <w:tcPr>
            <w:tcW w:w="0" w:type="auto"/>
            <w:hideMark/>
          </w:tcPr>
          <w:p w14:paraId="48F88A54" w14:textId="77777777" w:rsidR="00530C78" w:rsidRPr="00CA3EBE" w:rsidRDefault="00530C78" w:rsidP="00F52557">
            <w:pPr>
              <w:pStyle w:val="TableHead"/>
              <w:rPr>
                <w:lang w:eastAsia="ko-KR"/>
              </w:rPr>
            </w:pPr>
            <w:r>
              <w:rPr>
                <w:lang w:eastAsia="ko-KR"/>
              </w:rPr>
              <w:t>Domain</w:t>
            </w:r>
          </w:p>
        </w:tc>
        <w:tc>
          <w:tcPr>
            <w:tcW w:w="2391" w:type="dxa"/>
          </w:tcPr>
          <w:p w14:paraId="01DFA1CB" w14:textId="77777777" w:rsidR="00530C78" w:rsidRPr="00CA3EBE" w:rsidRDefault="00530C78" w:rsidP="00F52557">
            <w:pPr>
              <w:pStyle w:val="TableHead"/>
              <w:rPr>
                <w:lang w:eastAsia="ko-KR"/>
              </w:rPr>
            </w:pPr>
            <w:r w:rsidRPr="00CA3EBE">
              <w:rPr>
                <w:lang w:eastAsia="ko-KR"/>
              </w:rPr>
              <w:t>C</w:t>
            </w:r>
            <w:r>
              <w:rPr>
                <w:lang w:eastAsia="ko-KR"/>
              </w:rPr>
              <w:t>S</w:t>
            </w:r>
            <w:r w:rsidRPr="00CA3EBE">
              <w:rPr>
                <w:lang w:eastAsia="ko-KR"/>
              </w:rPr>
              <w:t>A Achievement</w:t>
            </w:r>
            <w:r>
              <w:rPr>
                <w:lang w:eastAsia="ko-KR"/>
              </w:rPr>
              <w:t> </w:t>
            </w:r>
            <w:r w:rsidRPr="00CA3EBE">
              <w:rPr>
                <w:lang w:eastAsia="ko-KR"/>
              </w:rPr>
              <w:t>Level</w:t>
            </w:r>
          </w:p>
        </w:tc>
        <w:tc>
          <w:tcPr>
            <w:tcW w:w="6619" w:type="dxa"/>
            <w:hideMark/>
          </w:tcPr>
          <w:p w14:paraId="7B4EA416" w14:textId="77777777" w:rsidR="00530C78" w:rsidRPr="00CA3EBE" w:rsidRDefault="00530C78" w:rsidP="00F52557">
            <w:pPr>
              <w:pStyle w:val="TableHead"/>
              <w:rPr>
                <w:lang w:eastAsia="ko-KR"/>
              </w:rPr>
            </w:pPr>
            <w:r>
              <w:rPr>
                <w:lang w:eastAsia="ko-KR"/>
              </w:rPr>
              <w:t>Range</w:t>
            </w:r>
            <w:r w:rsidRPr="00CA3EBE">
              <w:rPr>
                <w:lang w:eastAsia="ko-KR"/>
              </w:rPr>
              <w:t xml:space="preserve"> </w:t>
            </w:r>
            <w:r>
              <w:rPr>
                <w:lang w:eastAsia="ko-KR"/>
              </w:rPr>
              <w:t>Achievement</w:t>
            </w:r>
            <w:r w:rsidRPr="00CA3EBE">
              <w:rPr>
                <w:lang w:eastAsia="ko-KR"/>
              </w:rPr>
              <w:t xml:space="preserve"> Level Descriptors</w:t>
            </w:r>
          </w:p>
        </w:tc>
      </w:tr>
      <w:tr w:rsidR="00530C78" w:rsidRPr="00CA3EBE" w14:paraId="016F282E" w14:textId="77777777" w:rsidTr="00D63D3C">
        <w:tc>
          <w:tcPr>
            <w:tcW w:w="0" w:type="auto"/>
            <w:hideMark/>
          </w:tcPr>
          <w:p w14:paraId="164BD027" w14:textId="77777777" w:rsidR="00530C78" w:rsidRPr="00CA3EBE" w:rsidRDefault="00530C78" w:rsidP="00F52557">
            <w:pPr>
              <w:pStyle w:val="TableText"/>
              <w:rPr>
                <w:lang w:eastAsia="ko-KR"/>
              </w:rPr>
            </w:pPr>
            <w:r>
              <w:rPr>
                <w:lang w:eastAsia="ko-KR"/>
              </w:rPr>
              <w:t>Reading</w:t>
            </w:r>
          </w:p>
        </w:tc>
        <w:tc>
          <w:tcPr>
            <w:tcW w:w="2391" w:type="dxa"/>
          </w:tcPr>
          <w:p w14:paraId="757D2E4C" w14:textId="77777777" w:rsidR="00530C78" w:rsidRDefault="00530C78" w:rsidP="00F52557">
            <w:pPr>
              <w:pStyle w:val="TableText"/>
              <w:rPr>
                <w:lang w:eastAsia="ko-KR"/>
              </w:rPr>
            </w:pPr>
            <w:r w:rsidRPr="00CA3EBE">
              <w:rPr>
                <w:lang w:eastAsia="ko-KR"/>
              </w:rPr>
              <w:t>Level 3</w:t>
            </w:r>
          </w:p>
        </w:tc>
        <w:tc>
          <w:tcPr>
            <w:tcW w:w="6619" w:type="dxa"/>
            <w:hideMark/>
          </w:tcPr>
          <w:p w14:paraId="5E661A69" w14:textId="77777777" w:rsidR="00530C78" w:rsidRDefault="00530C78" w:rsidP="00F52557">
            <w:pPr>
              <w:pStyle w:val="TableText"/>
              <w:jc w:val="left"/>
              <w:rPr>
                <w:lang w:eastAsia="ko-KR"/>
              </w:rPr>
            </w:pPr>
            <w:r>
              <w:rPr>
                <w:lang w:eastAsia="ko-KR"/>
              </w:rPr>
              <w:t>Students can consistently:</w:t>
            </w:r>
          </w:p>
          <w:p w14:paraId="0E101147" w14:textId="77777777" w:rsidR="00530C78" w:rsidRDefault="00530C78" w:rsidP="00530C78">
            <w:pPr>
              <w:pStyle w:val="tablebullets"/>
              <w:tabs>
                <w:tab w:val="clear" w:pos="360"/>
              </w:tabs>
              <w:spacing w:before="1" w:after="120"/>
              <w:ind w:left="432" w:hanging="288"/>
            </w:pPr>
            <w:r>
              <w:t>Understand and identify complex main ideas and details in stories.</w:t>
            </w:r>
          </w:p>
          <w:p w14:paraId="1973902F" w14:textId="77777777" w:rsidR="00530C78" w:rsidRPr="00CA3EBE" w:rsidRDefault="00530C78" w:rsidP="00530C78">
            <w:pPr>
              <w:pStyle w:val="tablebullets"/>
              <w:tabs>
                <w:tab w:val="clear" w:pos="360"/>
              </w:tabs>
              <w:spacing w:before="1" w:after="120"/>
              <w:ind w:left="432" w:hanging="288"/>
            </w:pPr>
            <w:r>
              <w:t>Explain and compare complex parts of text using strong evidence.</w:t>
            </w:r>
          </w:p>
        </w:tc>
      </w:tr>
      <w:tr w:rsidR="00530C78" w:rsidRPr="00CA3EBE" w14:paraId="67969B04" w14:textId="77777777" w:rsidTr="00D63D3C">
        <w:tc>
          <w:tcPr>
            <w:tcW w:w="0" w:type="auto"/>
          </w:tcPr>
          <w:p w14:paraId="20651CAB" w14:textId="77777777" w:rsidR="00530C78" w:rsidRDefault="00530C78" w:rsidP="00F52557">
            <w:pPr>
              <w:pStyle w:val="TableText"/>
              <w:rPr>
                <w:lang w:eastAsia="ko-KR"/>
              </w:rPr>
            </w:pPr>
            <w:r>
              <w:rPr>
                <w:lang w:eastAsia="ko-KR"/>
              </w:rPr>
              <w:t>Listening</w:t>
            </w:r>
          </w:p>
        </w:tc>
        <w:tc>
          <w:tcPr>
            <w:tcW w:w="2391" w:type="dxa"/>
          </w:tcPr>
          <w:p w14:paraId="62098930" w14:textId="77777777" w:rsidR="00530C78" w:rsidRPr="00CA3EBE" w:rsidRDefault="00530C78" w:rsidP="00F52557">
            <w:pPr>
              <w:pStyle w:val="TableText"/>
              <w:rPr>
                <w:lang w:eastAsia="ko-KR"/>
              </w:rPr>
            </w:pPr>
            <w:r w:rsidRPr="00CA3EBE">
              <w:rPr>
                <w:lang w:eastAsia="ko-KR"/>
              </w:rPr>
              <w:t>Level 3</w:t>
            </w:r>
          </w:p>
        </w:tc>
        <w:tc>
          <w:tcPr>
            <w:tcW w:w="6619" w:type="dxa"/>
          </w:tcPr>
          <w:p w14:paraId="22E0DD34" w14:textId="77777777" w:rsidR="00530C78" w:rsidRDefault="00530C78" w:rsidP="00F52557">
            <w:pPr>
              <w:pStyle w:val="TableText"/>
              <w:jc w:val="left"/>
              <w:rPr>
                <w:lang w:eastAsia="ko-KR"/>
              </w:rPr>
            </w:pPr>
            <w:r>
              <w:rPr>
                <w:lang w:eastAsia="ko-KR"/>
              </w:rPr>
              <w:t>Students can consistently:</w:t>
            </w:r>
          </w:p>
          <w:p w14:paraId="2792DF1F" w14:textId="77777777" w:rsidR="00530C78" w:rsidRDefault="00530C78" w:rsidP="00530C78">
            <w:pPr>
              <w:pStyle w:val="tablebullets"/>
              <w:tabs>
                <w:tab w:val="clear" w:pos="360"/>
              </w:tabs>
              <w:spacing w:before="1" w:after="120"/>
              <w:ind w:left="432" w:hanging="288"/>
            </w:pPr>
            <w:r>
              <w:t>Summarize and describe complex ideas and details.</w:t>
            </w:r>
          </w:p>
          <w:p w14:paraId="488669D3" w14:textId="77777777" w:rsidR="00530C78" w:rsidRDefault="00530C78" w:rsidP="00530C78">
            <w:pPr>
              <w:pStyle w:val="tablebullets"/>
              <w:tabs>
                <w:tab w:val="clear" w:pos="360"/>
              </w:tabs>
              <w:spacing w:before="1" w:after="120"/>
              <w:ind w:left="432" w:hanging="288"/>
            </w:pPr>
            <w:r>
              <w:t>Understand complex information about characters and events.</w:t>
            </w:r>
          </w:p>
        </w:tc>
      </w:tr>
      <w:tr w:rsidR="00530C78" w:rsidRPr="00CA3EBE" w14:paraId="13DFB048" w14:textId="77777777" w:rsidTr="00D63D3C">
        <w:tc>
          <w:tcPr>
            <w:tcW w:w="0" w:type="auto"/>
          </w:tcPr>
          <w:p w14:paraId="17C5E0B7" w14:textId="77777777" w:rsidR="00530C78" w:rsidRDefault="00530C78" w:rsidP="00F52557">
            <w:pPr>
              <w:pStyle w:val="TableText"/>
              <w:rPr>
                <w:lang w:eastAsia="ko-KR"/>
              </w:rPr>
            </w:pPr>
            <w:r>
              <w:rPr>
                <w:lang w:eastAsia="ko-KR"/>
              </w:rPr>
              <w:t>Writing Mechanics</w:t>
            </w:r>
          </w:p>
        </w:tc>
        <w:tc>
          <w:tcPr>
            <w:tcW w:w="2391" w:type="dxa"/>
          </w:tcPr>
          <w:p w14:paraId="1D4A946A" w14:textId="77777777" w:rsidR="00530C78" w:rsidRPr="00CA3EBE" w:rsidRDefault="00530C78" w:rsidP="00F52557">
            <w:pPr>
              <w:pStyle w:val="TableText"/>
              <w:rPr>
                <w:lang w:eastAsia="ko-KR"/>
              </w:rPr>
            </w:pPr>
            <w:r w:rsidRPr="00CA3EBE">
              <w:rPr>
                <w:lang w:eastAsia="ko-KR"/>
              </w:rPr>
              <w:t>Level 3</w:t>
            </w:r>
          </w:p>
        </w:tc>
        <w:tc>
          <w:tcPr>
            <w:tcW w:w="6619" w:type="dxa"/>
          </w:tcPr>
          <w:p w14:paraId="512C685E" w14:textId="77777777" w:rsidR="00530C78" w:rsidRDefault="00530C78" w:rsidP="00F52557">
            <w:pPr>
              <w:pStyle w:val="TableText"/>
              <w:jc w:val="left"/>
              <w:rPr>
                <w:lang w:eastAsia="ko-KR"/>
              </w:rPr>
            </w:pPr>
            <w:r>
              <w:rPr>
                <w:lang w:eastAsia="ko-KR"/>
              </w:rPr>
              <w:t>Students can consistently:</w:t>
            </w:r>
          </w:p>
          <w:p w14:paraId="2FACD164" w14:textId="77777777" w:rsidR="00530C78" w:rsidRDefault="00530C78" w:rsidP="00530C78">
            <w:pPr>
              <w:pStyle w:val="tablebullets"/>
              <w:tabs>
                <w:tab w:val="clear" w:pos="360"/>
              </w:tabs>
              <w:spacing w:before="1" w:after="120"/>
              <w:ind w:left="432" w:hanging="288"/>
            </w:pPr>
            <w:r>
              <w:t>Use complex language to express information, experiences, and events.</w:t>
            </w:r>
          </w:p>
          <w:p w14:paraId="13E9AABE" w14:textId="77777777" w:rsidR="00530C78" w:rsidRDefault="00530C78" w:rsidP="00530C78">
            <w:pPr>
              <w:pStyle w:val="tablebullets"/>
              <w:tabs>
                <w:tab w:val="clear" w:pos="360"/>
              </w:tabs>
              <w:spacing w:before="1" w:after="120"/>
              <w:ind w:left="432" w:hanging="288"/>
            </w:pPr>
            <w:r>
              <w:t>Identify the beginning, middle, and end of a story.</w:t>
            </w:r>
          </w:p>
          <w:p w14:paraId="06480475" w14:textId="77777777" w:rsidR="00530C78" w:rsidRDefault="00530C78" w:rsidP="00530C78">
            <w:pPr>
              <w:pStyle w:val="tablebullets"/>
              <w:tabs>
                <w:tab w:val="clear" w:pos="360"/>
              </w:tabs>
              <w:spacing w:before="1" w:after="120"/>
              <w:ind w:left="432" w:hanging="288"/>
            </w:pPr>
            <w:r>
              <w:t>Revise writing to express a variety of ideas.</w:t>
            </w:r>
          </w:p>
        </w:tc>
      </w:tr>
      <w:tr w:rsidR="00530C78" w:rsidRPr="00CA3EBE" w14:paraId="3CD3A0BF" w14:textId="77777777" w:rsidTr="00D63D3C">
        <w:tc>
          <w:tcPr>
            <w:tcW w:w="0" w:type="auto"/>
            <w:hideMark/>
          </w:tcPr>
          <w:p w14:paraId="077A8158" w14:textId="77777777" w:rsidR="00530C78" w:rsidRPr="00CA3EBE" w:rsidRDefault="00530C78" w:rsidP="00F52557">
            <w:pPr>
              <w:pStyle w:val="TableText"/>
              <w:rPr>
                <w:lang w:eastAsia="ko-KR"/>
              </w:rPr>
            </w:pPr>
            <w:r>
              <w:rPr>
                <w:lang w:eastAsia="ko-KR"/>
              </w:rPr>
              <w:t>Reading</w:t>
            </w:r>
          </w:p>
        </w:tc>
        <w:tc>
          <w:tcPr>
            <w:tcW w:w="2391" w:type="dxa"/>
          </w:tcPr>
          <w:p w14:paraId="01C0AF84"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hideMark/>
          </w:tcPr>
          <w:p w14:paraId="581A0450" w14:textId="77777777" w:rsidR="00530C78" w:rsidRDefault="00530C78" w:rsidP="00F52557">
            <w:pPr>
              <w:pStyle w:val="TableText"/>
              <w:jc w:val="left"/>
            </w:pPr>
            <w:r>
              <w:t>S</w:t>
            </w:r>
            <w:r w:rsidRPr="007005B2">
              <w:t>tudents can usually</w:t>
            </w:r>
            <w:r>
              <w:t>:</w:t>
            </w:r>
          </w:p>
          <w:p w14:paraId="79245517" w14:textId="77777777" w:rsidR="00530C78" w:rsidRDefault="00530C78" w:rsidP="00530C78">
            <w:pPr>
              <w:pStyle w:val="tablebullets"/>
              <w:tabs>
                <w:tab w:val="clear" w:pos="360"/>
              </w:tabs>
              <w:spacing w:before="1" w:after="120"/>
              <w:ind w:left="432" w:hanging="288"/>
            </w:pPr>
            <w:r>
              <w:t>Understand and identify main ideas and details in stories.</w:t>
            </w:r>
          </w:p>
          <w:p w14:paraId="01E15702" w14:textId="77777777" w:rsidR="00530C78" w:rsidRPr="00CA3EBE" w:rsidRDefault="00530C78" w:rsidP="00530C78">
            <w:pPr>
              <w:pStyle w:val="tablebullets"/>
              <w:tabs>
                <w:tab w:val="clear" w:pos="360"/>
              </w:tabs>
              <w:spacing w:before="1" w:after="120"/>
              <w:ind w:left="432" w:hanging="288"/>
            </w:pPr>
            <w:r>
              <w:t>Explain and compare significant parts of text using some evidence.</w:t>
            </w:r>
          </w:p>
        </w:tc>
      </w:tr>
      <w:tr w:rsidR="00530C78" w:rsidRPr="00CA3EBE" w14:paraId="26EFBA7C" w14:textId="77777777" w:rsidTr="00D63D3C">
        <w:tc>
          <w:tcPr>
            <w:tcW w:w="0" w:type="auto"/>
          </w:tcPr>
          <w:p w14:paraId="1DCAA1FF" w14:textId="77777777" w:rsidR="00530C78" w:rsidRDefault="00530C78" w:rsidP="00F52557">
            <w:pPr>
              <w:pStyle w:val="TableText"/>
              <w:rPr>
                <w:lang w:eastAsia="ko-KR"/>
              </w:rPr>
            </w:pPr>
            <w:r>
              <w:rPr>
                <w:lang w:eastAsia="ko-KR"/>
              </w:rPr>
              <w:t>Listening</w:t>
            </w:r>
          </w:p>
        </w:tc>
        <w:tc>
          <w:tcPr>
            <w:tcW w:w="2391" w:type="dxa"/>
          </w:tcPr>
          <w:p w14:paraId="01B57F9E"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2AED8AEB" w14:textId="77777777" w:rsidR="00530C78" w:rsidRDefault="00530C78" w:rsidP="00F52557">
            <w:pPr>
              <w:pStyle w:val="TableText"/>
              <w:jc w:val="left"/>
            </w:pPr>
            <w:r>
              <w:t>S</w:t>
            </w:r>
            <w:r w:rsidRPr="007005B2">
              <w:t>tudents can usually</w:t>
            </w:r>
            <w:r>
              <w:t>:</w:t>
            </w:r>
          </w:p>
          <w:p w14:paraId="75F72DE4" w14:textId="77777777" w:rsidR="00530C78" w:rsidRDefault="00530C78" w:rsidP="00530C78">
            <w:pPr>
              <w:pStyle w:val="tablebullets"/>
              <w:tabs>
                <w:tab w:val="clear" w:pos="360"/>
              </w:tabs>
              <w:spacing w:before="1" w:after="120"/>
              <w:ind w:left="432" w:hanging="288"/>
            </w:pPr>
            <w:r>
              <w:t>Summarize and describe main ideas and details.</w:t>
            </w:r>
          </w:p>
          <w:p w14:paraId="26A8707A" w14:textId="77777777" w:rsidR="00530C78" w:rsidRDefault="00530C78" w:rsidP="00530C78">
            <w:pPr>
              <w:pStyle w:val="tablebullets"/>
              <w:tabs>
                <w:tab w:val="clear" w:pos="360"/>
              </w:tabs>
              <w:spacing w:before="1" w:after="120"/>
              <w:ind w:left="432" w:hanging="288"/>
            </w:pPr>
            <w:r>
              <w:t>Describe specific information about characters and events.</w:t>
            </w:r>
          </w:p>
        </w:tc>
      </w:tr>
      <w:tr w:rsidR="00530C78" w:rsidRPr="00CA3EBE" w14:paraId="0B9D9E12" w14:textId="77777777" w:rsidTr="00D63D3C">
        <w:tc>
          <w:tcPr>
            <w:tcW w:w="0" w:type="auto"/>
          </w:tcPr>
          <w:p w14:paraId="55D1E96F" w14:textId="77777777" w:rsidR="00530C78" w:rsidRDefault="00530C78" w:rsidP="00F52557">
            <w:pPr>
              <w:pStyle w:val="TableText"/>
              <w:rPr>
                <w:lang w:eastAsia="ko-KR"/>
              </w:rPr>
            </w:pPr>
            <w:r>
              <w:rPr>
                <w:lang w:eastAsia="ko-KR"/>
              </w:rPr>
              <w:t>Writing Mechanics</w:t>
            </w:r>
          </w:p>
        </w:tc>
        <w:tc>
          <w:tcPr>
            <w:tcW w:w="2391" w:type="dxa"/>
          </w:tcPr>
          <w:p w14:paraId="70F51E9D"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06A45E55" w14:textId="77777777" w:rsidR="00530C78" w:rsidRDefault="00530C78" w:rsidP="00F52557">
            <w:pPr>
              <w:pStyle w:val="TableText"/>
              <w:jc w:val="left"/>
            </w:pPr>
            <w:r>
              <w:t>S</w:t>
            </w:r>
            <w:r w:rsidRPr="007005B2">
              <w:t>tudents can usually</w:t>
            </w:r>
            <w:r>
              <w:t>:</w:t>
            </w:r>
          </w:p>
          <w:p w14:paraId="6AC38891" w14:textId="77777777" w:rsidR="00530C78" w:rsidRDefault="00530C78" w:rsidP="00530C78">
            <w:pPr>
              <w:pStyle w:val="tablebullets"/>
              <w:tabs>
                <w:tab w:val="clear" w:pos="360"/>
              </w:tabs>
              <w:spacing w:before="1" w:after="120"/>
              <w:ind w:left="432" w:hanging="288"/>
            </w:pPr>
            <w:r>
              <w:t>Use specific language to communicate a variety of ideas or events.</w:t>
            </w:r>
          </w:p>
          <w:p w14:paraId="6A5B0A86" w14:textId="77777777" w:rsidR="00530C78" w:rsidRDefault="00530C78" w:rsidP="00530C78">
            <w:pPr>
              <w:pStyle w:val="tablebullets"/>
              <w:tabs>
                <w:tab w:val="clear" w:pos="360"/>
              </w:tabs>
              <w:spacing w:before="1" w:after="120"/>
              <w:ind w:left="432" w:hanging="288"/>
            </w:pPr>
            <w:r>
              <w:t>Identify the beginning, middle, and end of a story.</w:t>
            </w:r>
          </w:p>
          <w:p w14:paraId="41AFAD71" w14:textId="77777777" w:rsidR="00530C78" w:rsidRDefault="00530C78" w:rsidP="00530C78">
            <w:pPr>
              <w:pStyle w:val="tablebullets"/>
              <w:tabs>
                <w:tab w:val="clear" w:pos="360"/>
              </w:tabs>
              <w:spacing w:before="1" w:after="120"/>
              <w:ind w:left="432" w:hanging="288"/>
            </w:pPr>
            <w:r>
              <w:t>Revise writing to express important ideas.</w:t>
            </w:r>
          </w:p>
        </w:tc>
      </w:tr>
      <w:tr w:rsidR="00530C78" w:rsidRPr="00CA3EBE" w14:paraId="2812CFA3" w14:textId="77777777" w:rsidTr="00D63D3C">
        <w:tc>
          <w:tcPr>
            <w:tcW w:w="0" w:type="auto"/>
            <w:hideMark/>
          </w:tcPr>
          <w:p w14:paraId="38C5E019" w14:textId="77777777" w:rsidR="00530C78" w:rsidRPr="00CA3EBE" w:rsidRDefault="00530C78" w:rsidP="00F52557">
            <w:pPr>
              <w:pStyle w:val="TableText"/>
              <w:rPr>
                <w:lang w:eastAsia="ko-KR"/>
              </w:rPr>
            </w:pPr>
            <w:r>
              <w:rPr>
                <w:lang w:eastAsia="ko-KR"/>
              </w:rPr>
              <w:t>Reading</w:t>
            </w:r>
          </w:p>
        </w:tc>
        <w:tc>
          <w:tcPr>
            <w:tcW w:w="2391" w:type="dxa"/>
          </w:tcPr>
          <w:p w14:paraId="1A32E478" w14:textId="77777777" w:rsidR="00530C78" w:rsidRPr="00CA3EBE" w:rsidRDefault="00530C78" w:rsidP="00F52557">
            <w:pPr>
              <w:pStyle w:val="TableText"/>
              <w:rPr>
                <w:lang w:eastAsia="ko-KR"/>
              </w:rPr>
            </w:pPr>
            <w:r w:rsidRPr="00CA3EBE">
              <w:rPr>
                <w:lang w:eastAsia="ko-KR"/>
              </w:rPr>
              <w:t>Level 1</w:t>
            </w:r>
          </w:p>
        </w:tc>
        <w:tc>
          <w:tcPr>
            <w:tcW w:w="6619" w:type="dxa"/>
            <w:hideMark/>
          </w:tcPr>
          <w:p w14:paraId="2D738AB7" w14:textId="77777777" w:rsidR="00530C78" w:rsidRDefault="00530C78" w:rsidP="00F52557">
            <w:pPr>
              <w:pStyle w:val="TableText"/>
              <w:jc w:val="left"/>
              <w:rPr>
                <w:lang w:eastAsia="ko-KR"/>
              </w:rPr>
            </w:pPr>
            <w:r>
              <w:rPr>
                <w:lang w:eastAsia="ko-KR"/>
              </w:rPr>
              <w:t>Students may be able to:</w:t>
            </w:r>
          </w:p>
          <w:p w14:paraId="449D4E05" w14:textId="77777777" w:rsidR="00530C78" w:rsidRDefault="00530C78" w:rsidP="00530C78">
            <w:pPr>
              <w:pStyle w:val="tablebullets"/>
              <w:tabs>
                <w:tab w:val="clear" w:pos="360"/>
              </w:tabs>
              <w:spacing w:before="1" w:after="120"/>
              <w:ind w:left="432" w:hanging="288"/>
            </w:pPr>
            <w:r>
              <w:t>Understand and identify simple main ideas and details in stories.</w:t>
            </w:r>
          </w:p>
          <w:p w14:paraId="61C6F0DA" w14:textId="77777777" w:rsidR="00530C78" w:rsidRPr="00CA3EBE" w:rsidRDefault="00530C78" w:rsidP="00530C78">
            <w:pPr>
              <w:pStyle w:val="tablebullets"/>
              <w:tabs>
                <w:tab w:val="clear" w:pos="360"/>
              </w:tabs>
              <w:spacing w:before="1" w:after="120"/>
              <w:ind w:left="432" w:hanging="288"/>
            </w:pPr>
            <w:r>
              <w:t>Explain and compare basic events in text.</w:t>
            </w:r>
          </w:p>
        </w:tc>
      </w:tr>
      <w:tr w:rsidR="00530C78" w:rsidRPr="00CA3EBE" w14:paraId="30373CB3" w14:textId="77777777" w:rsidTr="00D63D3C">
        <w:tc>
          <w:tcPr>
            <w:tcW w:w="0" w:type="auto"/>
          </w:tcPr>
          <w:p w14:paraId="74B45E07" w14:textId="77777777" w:rsidR="00530C78" w:rsidRDefault="00530C78" w:rsidP="00F52557">
            <w:pPr>
              <w:pStyle w:val="TableText"/>
              <w:keepNext/>
              <w:keepLines/>
              <w:rPr>
                <w:lang w:eastAsia="ko-KR"/>
              </w:rPr>
            </w:pPr>
            <w:r>
              <w:rPr>
                <w:lang w:eastAsia="ko-KR"/>
              </w:rPr>
              <w:lastRenderedPageBreak/>
              <w:t>Listening</w:t>
            </w:r>
          </w:p>
        </w:tc>
        <w:tc>
          <w:tcPr>
            <w:tcW w:w="2391" w:type="dxa"/>
          </w:tcPr>
          <w:p w14:paraId="46882D20" w14:textId="77777777" w:rsidR="00530C78" w:rsidRPr="00CA3EBE" w:rsidRDefault="00530C78" w:rsidP="00F52557">
            <w:pPr>
              <w:pStyle w:val="TableText"/>
              <w:keepNext/>
              <w:keepLines/>
              <w:rPr>
                <w:lang w:eastAsia="ko-KR"/>
              </w:rPr>
            </w:pPr>
            <w:r w:rsidRPr="00CA3EBE">
              <w:rPr>
                <w:lang w:eastAsia="ko-KR"/>
              </w:rPr>
              <w:t>Level 1</w:t>
            </w:r>
          </w:p>
        </w:tc>
        <w:tc>
          <w:tcPr>
            <w:tcW w:w="6619" w:type="dxa"/>
          </w:tcPr>
          <w:p w14:paraId="713804C1" w14:textId="77777777" w:rsidR="00530C78" w:rsidRDefault="00530C78" w:rsidP="00F52557">
            <w:pPr>
              <w:pStyle w:val="TableText"/>
              <w:keepNext/>
              <w:keepLines/>
              <w:jc w:val="left"/>
              <w:rPr>
                <w:lang w:eastAsia="ko-KR"/>
              </w:rPr>
            </w:pPr>
            <w:r>
              <w:rPr>
                <w:lang w:eastAsia="ko-KR"/>
              </w:rPr>
              <w:t>Students may be able to:</w:t>
            </w:r>
          </w:p>
          <w:p w14:paraId="0D1B620B" w14:textId="77777777" w:rsidR="00530C78" w:rsidRDefault="00530C78" w:rsidP="00530C78">
            <w:pPr>
              <w:pStyle w:val="tablebullets"/>
              <w:tabs>
                <w:tab w:val="clear" w:pos="360"/>
              </w:tabs>
              <w:spacing w:before="1" w:after="120"/>
              <w:ind w:left="432" w:hanging="288"/>
            </w:pPr>
            <w:r>
              <w:t>Summarize and describe basic ideas and details.</w:t>
            </w:r>
          </w:p>
          <w:p w14:paraId="6E8CF245" w14:textId="77777777" w:rsidR="00530C78" w:rsidRDefault="00530C78" w:rsidP="00530C78">
            <w:pPr>
              <w:pStyle w:val="tablebullets"/>
              <w:tabs>
                <w:tab w:val="clear" w:pos="360"/>
              </w:tabs>
              <w:spacing w:before="1" w:after="120"/>
              <w:ind w:left="432" w:hanging="288"/>
            </w:pPr>
            <w:r>
              <w:t>Describe basic information about characters and events.</w:t>
            </w:r>
          </w:p>
        </w:tc>
      </w:tr>
      <w:tr w:rsidR="00530C78" w:rsidRPr="00CA3EBE" w14:paraId="1E8CFEF0" w14:textId="77777777" w:rsidTr="00D63D3C">
        <w:tc>
          <w:tcPr>
            <w:tcW w:w="0" w:type="auto"/>
          </w:tcPr>
          <w:p w14:paraId="52206DC7" w14:textId="77777777" w:rsidR="00530C78" w:rsidRDefault="00530C78" w:rsidP="00F52557">
            <w:pPr>
              <w:pStyle w:val="TableText"/>
              <w:rPr>
                <w:lang w:eastAsia="ko-KR"/>
              </w:rPr>
            </w:pPr>
            <w:r>
              <w:rPr>
                <w:lang w:eastAsia="ko-KR"/>
              </w:rPr>
              <w:t>Writing Mechanics</w:t>
            </w:r>
          </w:p>
        </w:tc>
        <w:tc>
          <w:tcPr>
            <w:tcW w:w="2391" w:type="dxa"/>
          </w:tcPr>
          <w:p w14:paraId="41204176" w14:textId="77777777" w:rsidR="00530C78" w:rsidRPr="00CA3EBE" w:rsidRDefault="00530C78" w:rsidP="00F52557">
            <w:pPr>
              <w:pStyle w:val="TableText"/>
              <w:rPr>
                <w:lang w:eastAsia="ko-KR"/>
              </w:rPr>
            </w:pPr>
            <w:r w:rsidRPr="00CA3EBE">
              <w:rPr>
                <w:lang w:eastAsia="ko-KR"/>
              </w:rPr>
              <w:t>Level 1</w:t>
            </w:r>
          </w:p>
        </w:tc>
        <w:tc>
          <w:tcPr>
            <w:tcW w:w="6619" w:type="dxa"/>
          </w:tcPr>
          <w:p w14:paraId="0D7C215D" w14:textId="77777777" w:rsidR="00530C78" w:rsidRDefault="00530C78" w:rsidP="00F52557">
            <w:pPr>
              <w:pStyle w:val="TableText"/>
              <w:jc w:val="left"/>
              <w:rPr>
                <w:lang w:eastAsia="ko-KR"/>
              </w:rPr>
            </w:pPr>
            <w:r>
              <w:rPr>
                <w:lang w:eastAsia="ko-KR"/>
              </w:rPr>
              <w:t>Students may be able to:</w:t>
            </w:r>
          </w:p>
          <w:p w14:paraId="6E18A9ED" w14:textId="77777777" w:rsidR="00530C78" w:rsidRDefault="00530C78" w:rsidP="00530C78">
            <w:pPr>
              <w:pStyle w:val="tablebullets"/>
              <w:tabs>
                <w:tab w:val="clear" w:pos="360"/>
              </w:tabs>
              <w:spacing w:before="1" w:after="120"/>
              <w:ind w:left="432" w:hanging="288"/>
            </w:pPr>
            <w:r>
              <w:t>Use simple language to communicate basic ideas or events.</w:t>
            </w:r>
          </w:p>
          <w:p w14:paraId="433BCB54" w14:textId="77777777" w:rsidR="00530C78" w:rsidRDefault="00530C78" w:rsidP="00530C78">
            <w:pPr>
              <w:pStyle w:val="tablebullets"/>
              <w:tabs>
                <w:tab w:val="clear" w:pos="360"/>
              </w:tabs>
              <w:spacing w:before="1" w:after="120"/>
              <w:ind w:left="432" w:hanging="288"/>
            </w:pPr>
            <w:r>
              <w:t>Identify the beginning, middle, and end of a story.</w:t>
            </w:r>
          </w:p>
          <w:p w14:paraId="67F43473" w14:textId="77777777" w:rsidR="00530C78" w:rsidRDefault="00530C78" w:rsidP="00530C78">
            <w:pPr>
              <w:pStyle w:val="tablebullets"/>
              <w:tabs>
                <w:tab w:val="clear" w:pos="360"/>
              </w:tabs>
              <w:spacing w:before="1" w:after="120"/>
              <w:ind w:left="432" w:hanging="288"/>
            </w:pPr>
            <w:r>
              <w:t>Revise writing to express simple ideas.</w:t>
            </w:r>
          </w:p>
        </w:tc>
      </w:tr>
    </w:tbl>
    <w:p w14:paraId="221D0AE4" w14:textId="77777777" w:rsidR="00530C78" w:rsidRDefault="00530C78" w:rsidP="00530C78">
      <w:pPr>
        <w:pStyle w:val="Caption"/>
        <w:pageBreakBefore/>
      </w:pPr>
      <w:bookmarkStart w:id="437" w:name="_Ref36710007"/>
      <w:bookmarkStart w:id="438" w:name="_Toc46911523"/>
      <w:bookmarkStart w:id="439" w:name="_Toc221094255"/>
      <w:r>
        <w:lastRenderedPageBreak/>
        <w:t>Table 5.A.</w:t>
      </w:r>
      <w:fldSimple w:instr=" SEQ Table_5.A. \* ARABIC ">
        <w:r>
          <w:rPr>
            <w:noProof/>
          </w:rPr>
          <w:t>4</w:t>
        </w:r>
      </w:fldSimple>
      <w:bookmarkEnd w:id="437"/>
      <w:r>
        <w:t xml:space="preserve">  </w:t>
      </w:r>
      <w:r>
        <w:rPr>
          <w:lang w:val="en"/>
        </w:rPr>
        <w:t>Range</w:t>
      </w:r>
      <w:r w:rsidRPr="00586433">
        <w:rPr>
          <w:lang w:val="en"/>
        </w:rPr>
        <w:t xml:space="preserve"> </w:t>
      </w:r>
      <w:r>
        <w:rPr>
          <w:lang w:val="en"/>
        </w:rPr>
        <w:t>ALDs for the CSA, Grade Six</w:t>
      </w:r>
      <w:bookmarkEnd w:id="438"/>
      <w:bookmarkEnd w:id="439"/>
    </w:p>
    <w:tbl>
      <w:tblPr>
        <w:tblStyle w:val="TRsBorders"/>
        <w:tblW w:w="10800" w:type="dxa"/>
        <w:tblLook w:val="04A0" w:firstRow="1" w:lastRow="0" w:firstColumn="1" w:lastColumn="0" w:noHBand="0" w:noVBand="1"/>
        <w:tblDescription w:val="Three Range ALDs for the CSA Grade Six"/>
      </w:tblPr>
      <w:tblGrid>
        <w:gridCol w:w="1790"/>
        <w:gridCol w:w="2391"/>
        <w:gridCol w:w="6619"/>
      </w:tblGrid>
      <w:tr w:rsidR="00530C78" w:rsidRPr="00CA3EBE" w14:paraId="08EFA2A4" w14:textId="77777777" w:rsidTr="00D63D3C">
        <w:trPr>
          <w:cnfStyle w:val="100000000000" w:firstRow="1" w:lastRow="0" w:firstColumn="0" w:lastColumn="0" w:oddVBand="0" w:evenVBand="0" w:oddHBand="0" w:evenHBand="0" w:firstRowFirstColumn="0" w:firstRowLastColumn="0" w:lastRowFirstColumn="0" w:lastRowLastColumn="0"/>
        </w:trPr>
        <w:tc>
          <w:tcPr>
            <w:tcW w:w="0" w:type="auto"/>
            <w:hideMark/>
          </w:tcPr>
          <w:p w14:paraId="4F378E2A" w14:textId="77777777" w:rsidR="00530C78" w:rsidRPr="00CA3EBE" w:rsidRDefault="00530C78" w:rsidP="00F52557">
            <w:pPr>
              <w:pStyle w:val="TableHead"/>
              <w:rPr>
                <w:lang w:eastAsia="ko-KR"/>
              </w:rPr>
            </w:pPr>
            <w:r>
              <w:rPr>
                <w:lang w:eastAsia="ko-KR"/>
              </w:rPr>
              <w:t>Domain</w:t>
            </w:r>
          </w:p>
        </w:tc>
        <w:tc>
          <w:tcPr>
            <w:tcW w:w="2391" w:type="dxa"/>
          </w:tcPr>
          <w:p w14:paraId="2155CA16" w14:textId="77777777" w:rsidR="00530C78" w:rsidRPr="00CA3EBE" w:rsidRDefault="00530C78" w:rsidP="00F52557">
            <w:pPr>
              <w:pStyle w:val="TableHead"/>
              <w:rPr>
                <w:lang w:eastAsia="ko-KR"/>
              </w:rPr>
            </w:pPr>
            <w:r w:rsidRPr="00CA3EBE">
              <w:rPr>
                <w:lang w:eastAsia="ko-KR"/>
              </w:rPr>
              <w:t>C</w:t>
            </w:r>
            <w:r>
              <w:rPr>
                <w:lang w:eastAsia="ko-KR"/>
              </w:rPr>
              <w:t>S</w:t>
            </w:r>
            <w:r w:rsidRPr="00CA3EBE">
              <w:rPr>
                <w:lang w:eastAsia="ko-KR"/>
              </w:rPr>
              <w:t>A Achievement</w:t>
            </w:r>
            <w:r>
              <w:rPr>
                <w:lang w:eastAsia="ko-KR"/>
              </w:rPr>
              <w:t> </w:t>
            </w:r>
            <w:r w:rsidRPr="00CA3EBE">
              <w:rPr>
                <w:lang w:eastAsia="ko-KR"/>
              </w:rPr>
              <w:t>Level</w:t>
            </w:r>
          </w:p>
        </w:tc>
        <w:tc>
          <w:tcPr>
            <w:tcW w:w="6619" w:type="dxa"/>
            <w:hideMark/>
          </w:tcPr>
          <w:p w14:paraId="733665E3" w14:textId="77777777" w:rsidR="00530C78" w:rsidRPr="00CA3EBE" w:rsidRDefault="00530C78" w:rsidP="00F52557">
            <w:pPr>
              <w:pStyle w:val="TableHead"/>
              <w:rPr>
                <w:lang w:eastAsia="ko-KR"/>
              </w:rPr>
            </w:pPr>
            <w:r>
              <w:rPr>
                <w:lang w:eastAsia="ko-KR"/>
              </w:rPr>
              <w:t>Range</w:t>
            </w:r>
            <w:r w:rsidRPr="00CA3EBE">
              <w:rPr>
                <w:lang w:eastAsia="ko-KR"/>
              </w:rPr>
              <w:t xml:space="preserve"> </w:t>
            </w:r>
            <w:r>
              <w:rPr>
                <w:lang w:eastAsia="ko-KR"/>
              </w:rPr>
              <w:t>Achievement</w:t>
            </w:r>
            <w:r w:rsidRPr="00CA3EBE">
              <w:rPr>
                <w:lang w:eastAsia="ko-KR"/>
              </w:rPr>
              <w:t xml:space="preserve"> Level Descriptors</w:t>
            </w:r>
          </w:p>
        </w:tc>
      </w:tr>
      <w:tr w:rsidR="00530C78" w:rsidRPr="00CA3EBE" w14:paraId="1E7D519F" w14:textId="77777777" w:rsidTr="00D63D3C">
        <w:tc>
          <w:tcPr>
            <w:tcW w:w="0" w:type="auto"/>
            <w:hideMark/>
          </w:tcPr>
          <w:p w14:paraId="6C3F13B7" w14:textId="77777777" w:rsidR="00530C78" w:rsidRPr="00CA3EBE" w:rsidRDefault="00530C78" w:rsidP="00F52557">
            <w:pPr>
              <w:pStyle w:val="TableText"/>
              <w:rPr>
                <w:lang w:eastAsia="ko-KR"/>
              </w:rPr>
            </w:pPr>
            <w:r>
              <w:rPr>
                <w:lang w:eastAsia="ko-KR"/>
              </w:rPr>
              <w:t>Reading</w:t>
            </w:r>
          </w:p>
        </w:tc>
        <w:tc>
          <w:tcPr>
            <w:tcW w:w="2391" w:type="dxa"/>
          </w:tcPr>
          <w:p w14:paraId="4AE43EC7" w14:textId="77777777" w:rsidR="00530C78" w:rsidRDefault="00530C78" w:rsidP="00F52557">
            <w:pPr>
              <w:pStyle w:val="TableText"/>
              <w:rPr>
                <w:lang w:eastAsia="ko-KR"/>
              </w:rPr>
            </w:pPr>
            <w:r w:rsidRPr="00CA3EBE">
              <w:rPr>
                <w:lang w:eastAsia="ko-KR"/>
              </w:rPr>
              <w:t>Level 3</w:t>
            </w:r>
          </w:p>
        </w:tc>
        <w:tc>
          <w:tcPr>
            <w:tcW w:w="6619" w:type="dxa"/>
            <w:hideMark/>
          </w:tcPr>
          <w:p w14:paraId="31493654" w14:textId="77777777" w:rsidR="00530C78" w:rsidRPr="007005B2" w:rsidRDefault="00530C78" w:rsidP="00F52557">
            <w:pPr>
              <w:spacing w:before="20" w:after="20"/>
              <w:ind w:left="0"/>
              <w:rPr>
                <w:rFonts w:cs="Arial"/>
              </w:rPr>
            </w:pPr>
            <w:r>
              <w:rPr>
                <w:rFonts w:cs="Arial"/>
              </w:rPr>
              <w:t>S</w:t>
            </w:r>
            <w:r w:rsidRPr="007005B2">
              <w:rPr>
                <w:rFonts w:cs="Arial"/>
              </w:rPr>
              <w:t xml:space="preserve">tudents can </w:t>
            </w:r>
            <w:r>
              <w:t>consistently:</w:t>
            </w:r>
          </w:p>
          <w:p w14:paraId="60B60CC8" w14:textId="77777777" w:rsidR="00530C78" w:rsidRDefault="00530C78" w:rsidP="00530C78">
            <w:pPr>
              <w:pStyle w:val="tablebullets"/>
              <w:tabs>
                <w:tab w:val="clear" w:pos="360"/>
              </w:tabs>
              <w:spacing w:before="1" w:after="120"/>
              <w:ind w:left="432" w:hanging="288"/>
            </w:pPr>
            <w:r>
              <w:t>Determine complex central ideas and details in various types of texts.</w:t>
            </w:r>
          </w:p>
          <w:p w14:paraId="43152D72" w14:textId="77777777" w:rsidR="00530C78" w:rsidRPr="00CA3EBE" w:rsidRDefault="00530C78" w:rsidP="00530C78">
            <w:pPr>
              <w:pStyle w:val="tablebullets"/>
              <w:tabs>
                <w:tab w:val="clear" w:pos="360"/>
              </w:tabs>
              <w:spacing w:before="1" w:after="120"/>
              <w:ind w:left="432" w:hanging="288"/>
            </w:pPr>
            <w:r>
              <w:t>Explain important aspects of text and make insightful observations.</w:t>
            </w:r>
          </w:p>
        </w:tc>
      </w:tr>
      <w:tr w:rsidR="00530C78" w:rsidRPr="00CA3EBE" w14:paraId="5FAAB9E6" w14:textId="77777777" w:rsidTr="00D63D3C">
        <w:tc>
          <w:tcPr>
            <w:tcW w:w="0" w:type="auto"/>
          </w:tcPr>
          <w:p w14:paraId="48B1071F" w14:textId="77777777" w:rsidR="00530C78" w:rsidRDefault="00530C78" w:rsidP="00F52557">
            <w:pPr>
              <w:pStyle w:val="TableText"/>
              <w:rPr>
                <w:lang w:eastAsia="ko-KR"/>
              </w:rPr>
            </w:pPr>
            <w:r>
              <w:rPr>
                <w:lang w:eastAsia="ko-KR"/>
              </w:rPr>
              <w:t>Listening</w:t>
            </w:r>
          </w:p>
        </w:tc>
        <w:tc>
          <w:tcPr>
            <w:tcW w:w="2391" w:type="dxa"/>
          </w:tcPr>
          <w:p w14:paraId="4A6AF93E" w14:textId="77777777" w:rsidR="00530C78" w:rsidRPr="00CA3EBE" w:rsidRDefault="00530C78" w:rsidP="00F52557">
            <w:pPr>
              <w:pStyle w:val="TableText"/>
              <w:rPr>
                <w:lang w:eastAsia="ko-KR"/>
              </w:rPr>
            </w:pPr>
            <w:r w:rsidRPr="00CA3EBE">
              <w:rPr>
                <w:lang w:eastAsia="ko-KR"/>
              </w:rPr>
              <w:t>Level 3</w:t>
            </w:r>
          </w:p>
        </w:tc>
        <w:tc>
          <w:tcPr>
            <w:tcW w:w="6619" w:type="dxa"/>
          </w:tcPr>
          <w:p w14:paraId="04E89638" w14:textId="77777777" w:rsidR="00530C78" w:rsidRDefault="00530C78" w:rsidP="00F52557">
            <w:pPr>
              <w:pStyle w:val="TableText"/>
              <w:jc w:val="left"/>
              <w:rPr>
                <w:lang w:eastAsia="ko-KR"/>
              </w:rPr>
            </w:pPr>
            <w:r>
              <w:rPr>
                <w:lang w:eastAsia="ko-KR"/>
              </w:rPr>
              <w:t>Students can consistently:</w:t>
            </w:r>
          </w:p>
          <w:p w14:paraId="69D79BE3" w14:textId="77777777" w:rsidR="00530C78" w:rsidRDefault="00530C78" w:rsidP="00530C78">
            <w:pPr>
              <w:pStyle w:val="tablebullets"/>
              <w:tabs>
                <w:tab w:val="clear" w:pos="360"/>
              </w:tabs>
              <w:spacing w:before="1" w:after="120"/>
              <w:ind w:left="432" w:hanging="288"/>
            </w:pPr>
            <w:r>
              <w:t>Summarize and describe complex ideas and details.</w:t>
            </w:r>
          </w:p>
          <w:p w14:paraId="0F84407D" w14:textId="77777777" w:rsidR="00530C78" w:rsidRDefault="00530C78" w:rsidP="00530C78">
            <w:pPr>
              <w:pStyle w:val="tablebullets"/>
              <w:tabs>
                <w:tab w:val="clear" w:pos="360"/>
              </w:tabs>
              <w:spacing w:before="1" w:after="120"/>
              <w:ind w:left="432" w:hanging="288"/>
            </w:pPr>
            <w:r>
              <w:t>Comprehend the subtleties of arguments and claims.</w:t>
            </w:r>
          </w:p>
        </w:tc>
      </w:tr>
      <w:tr w:rsidR="00530C78" w:rsidRPr="00CA3EBE" w14:paraId="4568DEB9" w14:textId="77777777" w:rsidTr="00D63D3C">
        <w:tc>
          <w:tcPr>
            <w:tcW w:w="0" w:type="auto"/>
          </w:tcPr>
          <w:p w14:paraId="33AA9920" w14:textId="77777777" w:rsidR="00530C78" w:rsidRDefault="00530C78" w:rsidP="00F52557">
            <w:pPr>
              <w:pStyle w:val="TableText"/>
              <w:rPr>
                <w:lang w:eastAsia="ko-KR"/>
              </w:rPr>
            </w:pPr>
            <w:r>
              <w:rPr>
                <w:lang w:eastAsia="ko-KR"/>
              </w:rPr>
              <w:t>Writing Mechanics</w:t>
            </w:r>
          </w:p>
        </w:tc>
        <w:tc>
          <w:tcPr>
            <w:tcW w:w="2391" w:type="dxa"/>
          </w:tcPr>
          <w:p w14:paraId="32C14208" w14:textId="77777777" w:rsidR="00530C78" w:rsidRPr="00CA3EBE" w:rsidRDefault="00530C78" w:rsidP="00F52557">
            <w:pPr>
              <w:pStyle w:val="TableText"/>
              <w:rPr>
                <w:lang w:eastAsia="ko-KR"/>
              </w:rPr>
            </w:pPr>
            <w:r w:rsidRPr="00CA3EBE">
              <w:rPr>
                <w:lang w:eastAsia="ko-KR"/>
              </w:rPr>
              <w:t>Level 3</w:t>
            </w:r>
          </w:p>
        </w:tc>
        <w:tc>
          <w:tcPr>
            <w:tcW w:w="6619" w:type="dxa"/>
          </w:tcPr>
          <w:p w14:paraId="3B0F0BD7" w14:textId="77777777" w:rsidR="00530C78" w:rsidRDefault="00530C78" w:rsidP="00F52557">
            <w:pPr>
              <w:pStyle w:val="TableText"/>
              <w:jc w:val="left"/>
              <w:rPr>
                <w:lang w:eastAsia="ko-KR"/>
              </w:rPr>
            </w:pPr>
            <w:r>
              <w:rPr>
                <w:lang w:eastAsia="ko-KR"/>
              </w:rPr>
              <w:t>Students can consistently:</w:t>
            </w:r>
          </w:p>
          <w:p w14:paraId="4B461644" w14:textId="77777777" w:rsidR="00530C78" w:rsidRDefault="00530C78" w:rsidP="00530C78">
            <w:pPr>
              <w:pStyle w:val="tablebullets"/>
              <w:tabs>
                <w:tab w:val="clear" w:pos="360"/>
              </w:tabs>
              <w:spacing w:before="1" w:after="120"/>
              <w:ind w:left="432" w:hanging="288"/>
            </w:pPr>
            <w:r>
              <w:t>Use complex language to express unfamiliar information, experiences, and events.</w:t>
            </w:r>
          </w:p>
          <w:p w14:paraId="5AD0FC67" w14:textId="77777777" w:rsidR="00530C78" w:rsidRDefault="00530C78" w:rsidP="00530C78">
            <w:pPr>
              <w:pStyle w:val="tablebullets"/>
              <w:tabs>
                <w:tab w:val="clear" w:pos="360"/>
              </w:tabs>
              <w:spacing w:before="1" w:after="120"/>
              <w:ind w:left="432" w:hanging="288"/>
            </w:pPr>
            <w:r>
              <w:t>Demonstrate a command of Spanish conventions.</w:t>
            </w:r>
          </w:p>
          <w:p w14:paraId="1E6FE31F" w14:textId="77777777" w:rsidR="00530C78" w:rsidRPr="00DF46AC" w:rsidRDefault="00530C78" w:rsidP="00530C78">
            <w:pPr>
              <w:pStyle w:val="tablebullets"/>
              <w:tabs>
                <w:tab w:val="clear" w:pos="360"/>
              </w:tabs>
              <w:spacing w:before="1" w:after="120"/>
              <w:ind w:left="432" w:hanging="288"/>
            </w:pPr>
            <w:r w:rsidRPr="00DF46AC">
              <w:t>Revise writing to express a variety of ideas.</w:t>
            </w:r>
          </w:p>
        </w:tc>
      </w:tr>
      <w:tr w:rsidR="00530C78" w:rsidRPr="00CA3EBE" w14:paraId="4D400098" w14:textId="77777777" w:rsidTr="00D63D3C">
        <w:tc>
          <w:tcPr>
            <w:tcW w:w="0" w:type="auto"/>
            <w:hideMark/>
          </w:tcPr>
          <w:p w14:paraId="63353D77" w14:textId="77777777" w:rsidR="00530C78" w:rsidRPr="00CA3EBE" w:rsidRDefault="00530C78" w:rsidP="00F52557">
            <w:pPr>
              <w:pStyle w:val="TableText"/>
              <w:rPr>
                <w:lang w:eastAsia="ko-KR"/>
              </w:rPr>
            </w:pPr>
            <w:r>
              <w:rPr>
                <w:lang w:eastAsia="ko-KR"/>
              </w:rPr>
              <w:t>Reading</w:t>
            </w:r>
          </w:p>
        </w:tc>
        <w:tc>
          <w:tcPr>
            <w:tcW w:w="2391" w:type="dxa"/>
          </w:tcPr>
          <w:p w14:paraId="0C83EB68"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hideMark/>
          </w:tcPr>
          <w:p w14:paraId="3BEA9AD8" w14:textId="77777777" w:rsidR="00530C78" w:rsidRDefault="00530C78" w:rsidP="00F52557">
            <w:pPr>
              <w:pStyle w:val="TableText"/>
              <w:jc w:val="left"/>
            </w:pPr>
            <w:r>
              <w:t>S</w:t>
            </w:r>
            <w:r w:rsidRPr="007005B2">
              <w:t>tudents can usually</w:t>
            </w:r>
            <w:r>
              <w:t>:</w:t>
            </w:r>
          </w:p>
          <w:p w14:paraId="324334CD" w14:textId="77777777" w:rsidR="00530C78" w:rsidRDefault="00530C78" w:rsidP="00530C78">
            <w:pPr>
              <w:pStyle w:val="tablebullets"/>
              <w:tabs>
                <w:tab w:val="clear" w:pos="360"/>
              </w:tabs>
              <w:spacing w:before="1" w:after="120"/>
              <w:ind w:left="432" w:hanging="288"/>
            </w:pPr>
            <w:r w:rsidRPr="00AE6DC0">
              <w:t>Determine clear central ideas and details in various types of texts.</w:t>
            </w:r>
          </w:p>
          <w:p w14:paraId="574D5844" w14:textId="77777777" w:rsidR="00530C78" w:rsidRPr="00CA3EBE" w:rsidRDefault="00530C78" w:rsidP="00530C78">
            <w:pPr>
              <w:pStyle w:val="tablebullets"/>
              <w:tabs>
                <w:tab w:val="clear" w:pos="360"/>
              </w:tabs>
              <w:spacing w:before="1" w:after="120"/>
              <w:ind w:left="432" w:hanging="288"/>
            </w:pPr>
            <w:r w:rsidRPr="00AE6DC0">
              <w:t>Explain important aspects of text and combine essential information to make sufficient observations.</w:t>
            </w:r>
          </w:p>
        </w:tc>
      </w:tr>
      <w:tr w:rsidR="00530C78" w:rsidRPr="00CA3EBE" w14:paraId="4F3FB3CE" w14:textId="77777777" w:rsidTr="00D63D3C">
        <w:tc>
          <w:tcPr>
            <w:tcW w:w="0" w:type="auto"/>
          </w:tcPr>
          <w:p w14:paraId="2B63A388" w14:textId="77777777" w:rsidR="00530C78" w:rsidRDefault="00530C78" w:rsidP="00F52557">
            <w:pPr>
              <w:pStyle w:val="TableText"/>
              <w:rPr>
                <w:lang w:eastAsia="ko-KR"/>
              </w:rPr>
            </w:pPr>
            <w:r>
              <w:rPr>
                <w:lang w:eastAsia="ko-KR"/>
              </w:rPr>
              <w:t>Listening</w:t>
            </w:r>
          </w:p>
        </w:tc>
        <w:tc>
          <w:tcPr>
            <w:tcW w:w="2391" w:type="dxa"/>
          </w:tcPr>
          <w:p w14:paraId="288569DB"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213ABB0C" w14:textId="77777777" w:rsidR="00530C78" w:rsidRDefault="00530C78" w:rsidP="00F52557">
            <w:pPr>
              <w:pStyle w:val="TableText"/>
              <w:jc w:val="left"/>
            </w:pPr>
            <w:r>
              <w:t>S</w:t>
            </w:r>
            <w:r w:rsidRPr="007005B2">
              <w:t>tudents can usually</w:t>
            </w:r>
            <w:r>
              <w:t>:</w:t>
            </w:r>
          </w:p>
          <w:p w14:paraId="65266F95" w14:textId="77777777" w:rsidR="00530C78" w:rsidRDefault="00530C78" w:rsidP="00530C78">
            <w:pPr>
              <w:pStyle w:val="tablebullets"/>
              <w:tabs>
                <w:tab w:val="clear" w:pos="360"/>
              </w:tabs>
              <w:spacing w:before="1" w:after="120"/>
              <w:ind w:left="432" w:hanging="288"/>
            </w:pPr>
            <w:r w:rsidRPr="00AE6DC0">
              <w:t>Summarize and describe central ideas and details.</w:t>
            </w:r>
          </w:p>
          <w:p w14:paraId="0E939820" w14:textId="77777777" w:rsidR="00530C78" w:rsidRDefault="00530C78" w:rsidP="00530C78">
            <w:pPr>
              <w:pStyle w:val="tablebullets"/>
              <w:tabs>
                <w:tab w:val="clear" w:pos="360"/>
              </w:tabs>
              <w:spacing w:before="1" w:after="120"/>
              <w:ind w:left="432" w:hanging="288"/>
            </w:pPr>
            <w:r w:rsidRPr="00AE6DC0">
              <w:t>Comprehend arg</w:t>
            </w:r>
            <w:r>
              <w:t>uments and claims sufficiently.</w:t>
            </w:r>
          </w:p>
        </w:tc>
      </w:tr>
      <w:tr w:rsidR="00530C78" w:rsidRPr="00CA3EBE" w14:paraId="53F97FEC" w14:textId="77777777" w:rsidTr="00D63D3C">
        <w:tc>
          <w:tcPr>
            <w:tcW w:w="0" w:type="auto"/>
          </w:tcPr>
          <w:p w14:paraId="59E1B7CE" w14:textId="77777777" w:rsidR="00530C78" w:rsidRDefault="00530C78" w:rsidP="00F52557">
            <w:pPr>
              <w:pStyle w:val="TableText"/>
              <w:rPr>
                <w:lang w:eastAsia="ko-KR"/>
              </w:rPr>
            </w:pPr>
            <w:r>
              <w:rPr>
                <w:lang w:eastAsia="ko-KR"/>
              </w:rPr>
              <w:t>Writing Mechanics</w:t>
            </w:r>
          </w:p>
        </w:tc>
        <w:tc>
          <w:tcPr>
            <w:tcW w:w="2391" w:type="dxa"/>
          </w:tcPr>
          <w:p w14:paraId="43554F19"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3AC85630" w14:textId="77777777" w:rsidR="00530C78" w:rsidRDefault="00530C78" w:rsidP="00F52557">
            <w:pPr>
              <w:pStyle w:val="TableText"/>
              <w:jc w:val="left"/>
            </w:pPr>
            <w:r>
              <w:t>S</w:t>
            </w:r>
            <w:r w:rsidRPr="007005B2">
              <w:t>tudents can usually</w:t>
            </w:r>
            <w:r>
              <w:t>:</w:t>
            </w:r>
          </w:p>
          <w:p w14:paraId="329F3CB1" w14:textId="77777777" w:rsidR="00530C78" w:rsidRDefault="00530C78" w:rsidP="00530C78">
            <w:pPr>
              <w:pStyle w:val="tablebullets"/>
              <w:tabs>
                <w:tab w:val="clear" w:pos="360"/>
              </w:tabs>
              <w:spacing w:before="1" w:after="120"/>
              <w:ind w:left="432" w:hanging="288"/>
            </w:pPr>
            <w:r w:rsidRPr="00AE6DC0">
              <w:t>Use complex language to convey familiar information, experiences, and events.</w:t>
            </w:r>
          </w:p>
          <w:p w14:paraId="21E81032" w14:textId="77777777" w:rsidR="00530C78" w:rsidRDefault="00530C78" w:rsidP="00530C78">
            <w:pPr>
              <w:pStyle w:val="tablebullets"/>
              <w:tabs>
                <w:tab w:val="clear" w:pos="360"/>
              </w:tabs>
              <w:spacing w:before="1" w:after="120"/>
              <w:ind w:left="432" w:hanging="288"/>
            </w:pPr>
            <w:r w:rsidRPr="00AE6DC0">
              <w:t>Demonstrate a command of Spanish conventions.</w:t>
            </w:r>
          </w:p>
          <w:p w14:paraId="5EC202FD" w14:textId="77777777" w:rsidR="00530C78" w:rsidRDefault="00530C78" w:rsidP="00530C78">
            <w:pPr>
              <w:pStyle w:val="tablebullets"/>
              <w:tabs>
                <w:tab w:val="clear" w:pos="360"/>
              </w:tabs>
              <w:spacing w:before="1" w:after="120"/>
              <w:ind w:left="432" w:hanging="288"/>
            </w:pPr>
            <w:r w:rsidRPr="00AE6DC0">
              <w:t>Revise writing to express important ideas.</w:t>
            </w:r>
          </w:p>
        </w:tc>
      </w:tr>
      <w:tr w:rsidR="00530C78" w:rsidRPr="00CA3EBE" w14:paraId="5B761479" w14:textId="77777777" w:rsidTr="00D63D3C">
        <w:tc>
          <w:tcPr>
            <w:tcW w:w="0" w:type="auto"/>
            <w:hideMark/>
          </w:tcPr>
          <w:p w14:paraId="25AD5CAC" w14:textId="77777777" w:rsidR="00530C78" w:rsidRPr="00CA3EBE" w:rsidRDefault="00530C78" w:rsidP="00F52557">
            <w:pPr>
              <w:pStyle w:val="TableText"/>
              <w:rPr>
                <w:lang w:eastAsia="ko-KR"/>
              </w:rPr>
            </w:pPr>
            <w:r>
              <w:rPr>
                <w:lang w:eastAsia="ko-KR"/>
              </w:rPr>
              <w:t>Reading</w:t>
            </w:r>
          </w:p>
        </w:tc>
        <w:tc>
          <w:tcPr>
            <w:tcW w:w="2391" w:type="dxa"/>
          </w:tcPr>
          <w:p w14:paraId="06C90775" w14:textId="77777777" w:rsidR="00530C78" w:rsidRPr="00CA3EBE" w:rsidRDefault="00530C78" w:rsidP="00F52557">
            <w:pPr>
              <w:pStyle w:val="TableText"/>
              <w:rPr>
                <w:lang w:eastAsia="ko-KR"/>
              </w:rPr>
            </w:pPr>
            <w:r w:rsidRPr="00CA3EBE">
              <w:rPr>
                <w:lang w:eastAsia="ko-KR"/>
              </w:rPr>
              <w:t>Level 1</w:t>
            </w:r>
          </w:p>
        </w:tc>
        <w:tc>
          <w:tcPr>
            <w:tcW w:w="6619" w:type="dxa"/>
            <w:hideMark/>
          </w:tcPr>
          <w:p w14:paraId="692FC63A" w14:textId="77777777" w:rsidR="00530C78" w:rsidRPr="007005B2" w:rsidRDefault="00530C78" w:rsidP="00FD1B23">
            <w:pPr>
              <w:pStyle w:val="TableText"/>
              <w:jc w:val="left"/>
            </w:pPr>
            <w:r>
              <w:t>S</w:t>
            </w:r>
            <w:r w:rsidRPr="007005B2">
              <w:t>tudents may be able to</w:t>
            </w:r>
            <w:r>
              <w:t>:</w:t>
            </w:r>
          </w:p>
          <w:p w14:paraId="68D49E26" w14:textId="77777777" w:rsidR="00530C78" w:rsidRDefault="00530C78" w:rsidP="00530C78">
            <w:pPr>
              <w:pStyle w:val="tablebullets"/>
              <w:tabs>
                <w:tab w:val="clear" w:pos="360"/>
              </w:tabs>
              <w:spacing w:before="1" w:after="120"/>
              <w:ind w:left="432" w:hanging="288"/>
            </w:pPr>
            <w:r>
              <w:t>Determine simple central ideas and details in various types of texts.</w:t>
            </w:r>
          </w:p>
          <w:p w14:paraId="3FC3F40B" w14:textId="77777777" w:rsidR="00530C78" w:rsidRPr="00CA3EBE" w:rsidRDefault="00530C78" w:rsidP="00530C78">
            <w:pPr>
              <w:pStyle w:val="tablebullets"/>
              <w:tabs>
                <w:tab w:val="clear" w:pos="360"/>
              </w:tabs>
              <w:spacing w:before="1" w:after="120"/>
              <w:ind w:left="432" w:hanging="288"/>
            </w:pPr>
            <w:r>
              <w:t>Explain important aspects of text and make simple observations.</w:t>
            </w:r>
          </w:p>
        </w:tc>
      </w:tr>
      <w:tr w:rsidR="00530C78" w:rsidRPr="00CA3EBE" w14:paraId="1C50F286" w14:textId="77777777" w:rsidTr="00D63D3C">
        <w:tc>
          <w:tcPr>
            <w:tcW w:w="0" w:type="auto"/>
          </w:tcPr>
          <w:p w14:paraId="5BFC54ED" w14:textId="77777777" w:rsidR="00530C78" w:rsidRDefault="00530C78" w:rsidP="00F52557">
            <w:pPr>
              <w:pStyle w:val="TableText"/>
              <w:keepNext/>
              <w:keepLines/>
              <w:rPr>
                <w:lang w:eastAsia="ko-KR"/>
              </w:rPr>
            </w:pPr>
            <w:r>
              <w:rPr>
                <w:lang w:eastAsia="ko-KR"/>
              </w:rPr>
              <w:lastRenderedPageBreak/>
              <w:t>Listening</w:t>
            </w:r>
          </w:p>
        </w:tc>
        <w:tc>
          <w:tcPr>
            <w:tcW w:w="2391" w:type="dxa"/>
          </w:tcPr>
          <w:p w14:paraId="7A52E24F" w14:textId="77777777" w:rsidR="00530C78" w:rsidRPr="00CA3EBE" w:rsidRDefault="00530C78" w:rsidP="00F52557">
            <w:pPr>
              <w:pStyle w:val="TableText"/>
              <w:keepNext/>
              <w:keepLines/>
              <w:rPr>
                <w:lang w:eastAsia="ko-KR"/>
              </w:rPr>
            </w:pPr>
            <w:r w:rsidRPr="00CA3EBE">
              <w:rPr>
                <w:lang w:eastAsia="ko-KR"/>
              </w:rPr>
              <w:t>Level 1</w:t>
            </w:r>
          </w:p>
        </w:tc>
        <w:tc>
          <w:tcPr>
            <w:tcW w:w="6619" w:type="dxa"/>
          </w:tcPr>
          <w:p w14:paraId="58C0E536" w14:textId="77777777" w:rsidR="00530C78" w:rsidRDefault="00530C78" w:rsidP="00F52557">
            <w:pPr>
              <w:pStyle w:val="TableText"/>
              <w:keepNext/>
              <w:keepLines/>
              <w:jc w:val="left"/>
              <w:rPr>
                <w:lang w:eastAsia="ko-KR"/>
              </w:rPr>
            </w:pPr>
            <w:r>
              <w:rPr>
                <w:lang w:eastAsia="ko-KR"/>
              </w:rPr>
              <w:t>Students may be able to:</w:t>
            </w:r>
          </w:p>
          <w:p w14:paraId="7B2633D6" w14:textId="77777777" w:rsidR="00530C78" w:rsidRDefault="00530C78" w:rsidP="00530C78">
            <w:pPr>
              <w:pStyle w:val="tablebullets"/>
              <w:tabs>
                <w:tab w:val="clear" w:pos="360"/>
              </w:tabs>
              <w:spacing w:before="1" w:after="120"/>
              <w:ind w:left="432" w:hanging="288"/>
            </w:pPr>
            <w:r>
              <w:t>Summarize and describe basic ideas and details.</w:t>
            </w:r>
          </w:p>
          <w:p w14:paraId="039F962D" w14:textId="77777777" w:rsidR="00530C78" w:rsidRDefault="00530C78" w:rsidP="00530C78">
            <w:pPr>
              <w:pStyle w:val="tablebullets"/>
              <w:tabs>
                <w:tab w:val="clear" w:pos="360"/>
              </w:tabs>
              <w:spacing w:before="1" w:after="120"/>
              <w:ind w:left="432" w:hanging="288"/>
            </w:pPr>
            <w:r>
              <w:t>Show basic understanding of arguments and claims.</w:t>
            </w:r>
          </w:p>
        </w:tc>
      </w:tr>
      <w:tr w:rsidR="00530C78" w:rsidRPr="00CA3EBE" w14:paraId="694A47F2" w14:textId="77777777" w:rsidTr="00D63D3C">
        <w:tc>
          <w:tcPr>
            <w:tcW w:w="0" w:type="auto"/>
          </w:tcPr>
          <w:p w14:paraId="6874BEAB" w14:textId="77777777" w:rsidR="00530C78" w:rsidRDefault="00530C78" w:rsidP="00F52557">
            <w:pPr>
              <w:pStyle w:val="TableText"/>
              <w:rPr>
                <w:lang w:eastAsia="ko-KR"/>
              </w:rPr>
            </w:pPr>
            <w:r>
              <w:rPr>
                <w:lang w:eastAsia="ko-KR"/>
              </w:rPr>
              <w:t>Writing Mechanics</w:t>
            </w:r>
          </w:p>
        </w:tc>
        <w:tc>
          <w:tcPr>
            <w:tcW w:w="2391" w:type="dxa"/>
          </w:tcPr>
          <w:p w14:paraId="61C3849B" w14:textId="77777777" w:rsidR="00530C78" w:rsidRPr="00CA3EBE" w:rsidRDefault="00530C78" w:rsidP="00F52557">
            <w:pPr>
              <w:pStyle w:val="TableText"/>
              <w:rPr>
                <w:lang w:eastAsia="ko-KR"/>
              </w:rPr>
            </w:pPr>
            <w:r w:rsidRPr="00CA3EBE">
              <w:rPr>
                <w:lang w:eastAsia="ko-KR"/>
              </w:rPr>
              <w:t>Level 1</w:t>
            </w:r>
          </w:p>
        </w:tc>
        <w:tc>
          <w:tcPr>
            <w:tcW w:w="6619" w:type="dxa"/>
          </w:tcPr>
          <w:p w14:paraId="24C30A06" w14:textId="77777777" w:rsidR="00530C78" w:rsidRDefault="00530C78" w:rsidP="00F52557">
            <w:pPr>
              <w:pStyle w:val="TableText"/>
              <w:jc w:val="left"/>
              <w:rPr>
                <w:lang w:eastAsia="ko-KR"/>
              </w:rPr>
            </w:pPr>
            <w:r>
              <w:rPr>
                <w:lang w:eastAsia="ko-KR"/>
              </w:rPr>
              <w:t>Students may be able to:</w:t>
            </w:r>
          </w:p>
          <w:p w14:paraId="6964483E" w14:textId="77777777" w:rsidR="00530C78" w:rsidRDefault="00530C78" w:rsidP="00530C78">
            <w:pPr>
              <w:pStyle w:val="tablebullets"/>
              <w:tabs>
                <w:tab w:val="clear" w:pos="360"/>
              </w:tabs>
              <w:spacing w:before="1" w:after="120"/>
              <w:ind w:left="432" w:hanging="288"/>
            </w:pPr>
            <w:r>
              <w:t>Use simple language to convey basic information, experiences, and events.</w:t>
            </w:r>
          </w:p>
          <w:p w14:paraId="473457FA" w14:textId="77777777" w:rsidR="00530C78" w:rsidRDefault="00530C78" w:rsidP="00530C78">
            <w:pPr>
              <w:pStyle w:val="tablebullets"/>
              <w:tabs>
                <w:tab w:val="clear" w:pos="360"/>
              </w:tabs>
              <w:spacing w:before="1" w:after="120"/>
              <w:ind w:left="432" w:hanging="288"/>
            </w:pPr>
            <w:r>
              <w:t>Demonstrate a command of Spanish conventions.</w:t>
            </w:r>
          </w:p>
          <w:p w14:paraId="3E1FE969" w14:textId="77777777" w:rsidR="00530C78" w:rsidRDefault="00530C78" w:rsidP="00530C78">
            <w:pPr>
              <w:pStyle w:val="tablebullets"/>
              <w:tabs>
                <w:tab w:val="clear" w:pos="360"/>
              </w:tabs>
              <w:spacing w:before="1" w:after="120"/>
              <w:ind w:left="432" w:hanging="288"/>
            </w:pPr>
            <w:r>
              <w:t>Revise writing to express simple ideas.</w:t>
            </w:r>
          </w:p>
        </w:tc>
      </w:tr>
    </w:tbl>
    <w:p w14:paraId="61B6F0D8" w14:textId="77777777" w:rsidR="00530C78" w:rsidRDefault="00530C78" w:rsidP="00530C78">
      <w:pPr>
        <w:pStyle w:val="Caption"/>
        <w:pageBreakBefore/>
      </w:pPr>
      <w:bookmarkStart w:id="440" w:name="_Ref39247349"/>
      <w:bookmarkStart w:id="441" w:name="_Toc46911524"/>
      <w:bookmarkStart w:id="442" w:name="_Toc221094256"/>
      <w:r>
        <w:lastRenderedPageBreak/>
        <w:t>Table 5.A.</w:t>
      </w:r>
      <w:fldSimple w:instr=" SEQ Table_5.A. \* ARABIC ">
        <w:r>
          <w:rPr>
            <w:noProof/>
          </w:rPr>
          <w:t>5</w:t>
        </w:r>
      </w:fldSimple>
      <w:bookmarkEnd w:id="440"/>
      <w:r>
        <w:t xml:space="preserve">  </w:t>
      </w:r>
      <w:r>
        <w:rPr>
          <w:lang w:val="en"/>
        </w:rPr>
        <w:t>Range</w:t>
      </w:r>
      <w:r w:rsidRPr="00586433">
        <w:rPr>
          <w:lang w:val="en"/>
        </w:rPr>
        <w:t xml:space="preserve"> </w:t>
      </w:r>
      <w:r>
        <w:rPr>
          <w:lang w:val="en"/>
        </w:rPr>
        <w:t>ALDs for the CSA, Grade Seven</w:t>
      </w:r>
      <w:bookmarkEnd w:id="441"/>
      <w:bookmarkEnd w:id="442"/>
    </w:p>
    <w:tbl>
      <w:tblPr>
        <w:tblStyle w:val="TRsBorders"/>
        <w:tblW w:w="10800" w:type="dxa"/>
        <w:tblLook w:val="04A0" w:firstRow="1" w:lastRow="0" w:firstColumn="1" w:lastColumn="0" w:noHBand="0" w:noVBand="1"/>
        <w:tblDescription w:val="Three Range ALDs for the CSA Grade Seven"/>
      </w:tblPr>
      <w:tblGrid>
        <w:gridCol w:w="1790"/>
        <w:gridCol w:w="2391"/>
        <w:gridCol w:w="6619"/>
      </w:tblGrid>
      <w:tr w:rsidR="00530C78" w:rsidRPr="00CA3EBE" w14:paraId="5AC8D71D" w14:textId="77777777" w:rsidTr="004439B1">
        <w:trPr>
          <w:cnfStyle w:val="100000000000" w:firstRow="1" w:lastRow="0" w:firstColumn="0" w:lastColumn="0" w:oddVBand="0" w:evenVBand="0" w:oddHBand="0" w:evenHBand="0" w:firstRowFirstColumn="0" w:firstRowLastColumn="0" w:lastRowFirstColumn="0" w:lastRowLastColumn="0"/>
        </w:trPr>
        <w:tc>
          <w:tcPr>
            <w:tcW w:w="0" w:type="auto"/>
            <w:hideMark/>
          </w:tcPr>
          <w:p w14:paraId="424277D1" w14:textId="77777777" w:rsidR="00530C78" w:rsidRPr="00CA3EBE" w:rsidRDefault="00530C78" w:rsidP="00F52557">
            <w:pPr>
              <w:pStyle w:val="TableHead"/>
              <w:rPr>
                <w:lang w:eastAsia="ko-KR"/>
              </w:rPr>
            </w:pPr>
            <w:r>
              <w:rPr>
                <w:lang w:eastAsia="ko-KR"/>
              </w:rPr>
              <w:t>Domain</w:t>
            </w:r>
          </w:p>
        </w:tc>
        <w:tc>
          <w:tcPr>
            <w:tcW w:w="2391" w:type="dxa"/>
          </w:tcPr>
          <w:p w14:paraId="0AFB759B" w14:textId="77777777" w:rsidR="00530C78" w:rsidRPr="00CA3EBE" w:rsidRDefault="00530C78" w:rsidP="00F52557">
            <w:pPr>
              <w:pStyle w:val="TableHead"/>
              <w:rPr>
                <w:lang w:eastAsia="ko-KR"/>
              </w:rPr>
            </w:pPr>
            <w:r w:rsidRPr="00CA3EBE">
              <w:rPr>
                <w:lang w:eastAsia="ko-KR"/>
              </w:rPr>
              <w:t>C</w:t>
            </w:r>
            <w:r>
              <w:rPr>
                <w:lang w:eastAsia="ko-KR"/>
              </w:rPr>
              <w:t>S</w:t>
            </w:r>
            <w:r w:rsidRPr="00CA3EBE">
              <w:rPr>
                <w:lang w:eastAsia="ko-KR"/>
              </w:rPr>
              <w:t>A Achievement</w:t>
            </w:r>
            <w:r>
              <w:rPr>
                <w:lang w:eastAsia="ko-KR"/>
              </w:rPr>
              <w:t> </w:t>
            </w:r>
            <w:r w:rsidRPr="00CA3EBE">
              <w:rPr>
                <w:lang w:eastAsia="ko-KR"/>
              </w:rPr>
              <w:t>Level</w:t>
            </w:r>
          </w:p>
        </w:tc>
        <w:tc>
          <w:tcPr>
            <w:tcW w:w="6619" w:type="dxa"/>
            <w:hideMark/>
          </w:tcPr>
          <w:p w14:paraId="6BDB6544" w14:textId="77777777" w:rsidR="00530C78" w:rsidRPr="00CA3EBE" w:rsidRDefault="00530C78" w:rsidP="00F52557">
            <w:pPr>
              <w:pStyle w:val="TableHead"/>
              <w:rPr>
                <w:lang w:eastAsia="ko-KR"/>
              </w:rPr>
            </w:pPr>
            <w:r>
              <w:rPr>
                <w:lang w:eastAsia="ko-KR"/>
              </w:rPr>
              <w:t>Range</w:t>
            </w:r>
            <w:r w:rsidRPr="00CA3EBE">
              <w:rPr>
                <w:lang w:eastAsia="ko-KR"/>
              </w:rPr>
              <w:t xml:space="preserve"> </w:t>
            </w:r>
            <w:r>
              <w:rPr>
                <w:lang w:eastAsia="ko-KR"/>
              </w:rPr>
              <w:t>Achievement</w:t>
            </w:r>
            <w:r w:rsidRPr="00CA3EBE">
              <w:rPr>
                <w:lang w:eastAsia="ko-KR"/>
              </w:rPr>
              <w:t xml:space="preserve"> Level Descriptors</w:t>
            </w:r>
          </w:p>
        </w:tc>
      </w:tr>
      <w:tr w:rsidR="00530C78" w:rsidRPr="00CA3EBE" w14:paraId="79862E74" w14:textId="77777777" w:rsidTr="004439B1">
        <w:tc>
          <w:tcPr>
            <w:tcW w:w="0" w:type="auto"/>
            <w:hideMark/>
          </w:tcPr>
          <w:p w14:paraId="65F165A6" w14:textId="77777777" w:rsidR="00530C78" w:rsidRPr="00CA3EBE" w:rsidRDefault="00530C78" w:rsidP="00F52557">
            <w:pPr>
              <w:pStyle w:val="TableText"/>
              <w:rPr>
                <w:lang w:eastAsia="ko-KR"/>
              </w:rPr>
            </w:pPr>
            <w:r>
              <w:rPr>
                <w:lang w:eastAsia="ko-KR"/>
              </w:rPr>
              <w:t>Reading</w:t>
            </w:r>
          </w:p>
        </w:tc>
        <w:tc>
          <w:tcPr>
            <w:tcW w:w="2391" w:type="dxa"/>
          </w:tcPr>
          <w:p w14:paraId="78D583A4" w14:textId="77777777" w:rsidR="00530C78" w:rsidRDefault="00530C78" w:rsidP="00F52557">
            <w:pPr>
              <w:pStyle w:val="TableText"/>
              <w:rPr>
                <w:lang w:eastAsia="ko-KR"/>
              </w:rPr>
            </w:pPr>
            <w:r w:rsidRPr="00CA3EBE">
              <w:rPr>
                <w:lang w:eastAsia="ko-KR"/>
              </w:rPr>
              <w:t>Level 3</w:t>
            </w:r>
          </w:p>
        </w:tc>
        <w:tc>
          <w:tcPr>
            <w:tcW w:w="6619" w:type="dxa"/>
            <w:hideMark/>
          </w:tcPr>
          <w:p w14:paraId="322831D3" w14:textId="77777777" w:rsidR="00530C78" w:rsidRPr="007005B2" w:rsidRDefault="00530C78" w:rsidP="00F52557">
            <w:pPr>
              <w:spacing w:before="20" w:after="20"/>
              <w:ind w:left="0"/>
              <w:rPr>
                <w:rFonts w:cs="Arial"/>
              </w:rPr>
            </w:pPr>
            <w:r>
              <w:rPr>
                <w:rFonts w:cs="Arial"/>
              </w:rPr>
              <w:t>S</w:t>
            </w:r>
            <w:r w:rsidRPr="007005B2">
              <w:rPr>
                <w:rFonts w:cs="Arial"/>
              </w:rPr>
              <w:t xml:space="preserve">tudents can </w:t>
            </w:r>
            <w:r>
              <w:t>consistently</w:t>
            </w:r>
            <w:r>
              <w:rPr>
                <w:rFonts w:cs="Arial"/>
              </w:rPr>
              <w:t>:</w:t>
            </w:r>
          </w:p>
          <w:p w14:paraId="4B0C403F" w14:textId="77777777" w:rsidR="00530C78" w:rsidRDefault="00530C78" w:rsidP="00530C78">
            <w:pPr>
              <w:pStyle w:val="tablebullets"/>
              <w:tabs>
                <w:tab w:val="clear" w:pos="360"/>
              </w:tabs>
              <w:spacing w:before="1" w:after="120"/>
              <w:ind w:left="432" w:hanging="288"/>
            </w:pPr>
            <w:r>
              <w:t>Determine complex central ideas and details in various types of texts.</w:t>
            </w:r>
          </w:p>
          <w:p w14:paraId="30098D80" w14:textId="77777777" w:rsidR="00530C78" w:rsidRPr="00CA3EBE" w:rsidRDefault="00530C78" w:rsidP="00530C78">
            <w:pPr>
              <w:pStyle w:val="tablebullets"/>
              <w:tabs>
                <w:tab w:val="clear" w:pos="360"/>
              </w:tabs>
              <w:spacing w:before="1" w:after="120"/>
              <w:ind w:left="432" w:hanging="288"/>
            </w:pPr>
            <w:r>
              <w:t>Compare and contrast two different types of texts.</w:t>
            </w:r>
          </w:p>
        </w:tc>
      </w:tr>
      <w:tr w:rsidR="00530C78" w:rsidRPr="00CA3EBE" w14:paraId="4A0DA18E" w14:textId="77777777" w:rsidTr="004439B1">
        <w:tc>
          <w:tcPr>
            <w:tcW w:w="0" w:type="auto"/>
          </w:tcPr>
          <w:p w14:paraId="2BB118DE" w14:textId="77777777" w:rsidR="00530C78" w:rsidRDefault="00530C78" w:rsidP="00F52557">
            <w:pPr>
              <w:pStyle w:val="TableText"/>
              <w:rPr>
                <w:lang w:eastAsia="ko-KR"/>
              </w:rPr>
            </w:pPr>
            <w:r>
              <w:rPr>
                <w:lang w:eastAsia="ko-KR"/>
              </w:rPr>
              <w:t>Listening</w:t>
            </w:r>
          </w:p>
        </w:tc>
        <w:tc>
          <w:tcPr>
            <w:tcW w:w="2391" w:type="dxa"/>
          </w:tcPr>
          <w:p w14:paraId="4413D8E3" w14:textId="77777777" w:rsidR="00530C78" w:rsidRPr="00CA3EBE" w:rsidRDefault="00530C78" w:rsidP="00F52557">
            <w:pPr>
              <w:pStyle w:val="TableText"/>
              <w:rPr>
                <w:lang w:eastAsia="ko-KR"/>
              </w:rPr>
            </w:pPr>
            <w:r w:rsidRPr="00CA3EBE">
              <w:rPr>
                <w:lang w:eastAsia="ko-KR"/>
              </w:rPr>
              <w:t>Level 3</w:t>
            </w:r>
          </w:p>
        </w:tc>
        <w:tc>
          <w:tcPr>
            <w:tcW w:w="6619" w:type="dxa"/>
          </w:tcPr>
          <w:p w14:paraId="487446F2" w14:textId="77777777" w:rsidR="00530C78" w:rsidRDefault="00530C78" w:rsidP="00F52557">
            <w:pPr>
              <w:pStyle w:val="TableText"/>
              <w:jc w:val="left"/>
              <w:rPr>
                <w:lang w:eastAsia="ko-KR"/>
              </w:rPr>
            </w:pPr>
            <w:r>
              <w:rPr>
                <w:lang w:eastAsia="ko-KR"/>
              </w:rPr>
              <w:t>Students can consistently:</w:t>
            </w:r>
          </w:p>
          <w:p w14:paraId="2FD27A85" w14:textId="77777777" w:rsidR="00530C78" w:rsidRDefault="00530C78" w:rsidP="00530C78">
            <w:pPr>
              <w:pStyle w:val="tablebullets"/>
              <w:tabs>
                <w:tab w:val="clear" w:pos="360"/>
              </w:tabs>
              <w:spacing w:before="1" w:after="120"/>
              <w:ind w:left="432" w:hanging="288"/>
            </w:pPr>
            <w:r>
              <w:t>Summarize and describe complex ideas and details.</w:t>
            </w:r>
          </w:p>
          <w:p w14:paraId="38B31A88" w14:textId="77777777" w:rsidR="00530C78" w:rsidRDefault="00530C78" w:rsidP="00530C78">
            <w:pPr>
              <w:pStyle w:val="tablebullets"/>
              <w:tabs>
                <w:tab w:val="clear" w:pos="360"/>
              </w:tabs>
              <w:spacing w:before="1" w:after="120"/>
              <w:ind w:left="432" w:hanging="288"/>
            </w:pPr>
            <w:r>
              <w:t>Comprehend the subtleties of arguments and claims.</w:t>
            </w:r>
          </w:p>
        </w:tc>
      </w:tr>
      <w:tr w:rsidR="00530C78" w:rsidRPr="00CA3EBE" w14:paraId="1E787492" w14:textId="77777777" w:rsidTr="004439B1">
        <w:tc>
          <w:tcPr>
            <w:tcW w:w="0" w:type="auto"/>
          </w:tcPr>
          <w:p w14:paraId="07FBAFBD" w14:textId="77777777" w:rsidR="00530C78" w:rsidRDefault="00530C78" w:rsidP="00F52557">
            <w:pPr>
              <w:pStyle w:val="TableText"/>
              <w:rPr>
                <w:lang w:eastAsia="ko-KR"/>
              </w:rPr>
            </w:pPr>
            <w:r>
              <w:rPr>
                <w:lang w:eastAsia="ko-KR"/>
              </w:rPr>
              <w:t>Writing Mechanics</w:t>
            </w:r>
          </w:p>
        </w:tc>
        <w:tc>
          <w:tcPr>
            <w:tcW w:w="2391" w:type="dxa"/>
          </w:tcPr>
          <w:p w14:paraId="5D918F65" w14:textId="77777777" w:rsidR="00530C78" w:rsidRPr="00CA3EBE" w:rsidRDefault="00530C78" w:rsidP="00F52557">
            <w:pPr>
              <w:pStyle w:val="TableText"/>
              <w:rPr>
                <w:lang w:eastAsia="ko-KR"/>
              </w:rPr>
            </w:pPr>
            <w:r w:rsidRPr="00CA3EBE">
              <w:rPr>
                <w:lang w:eastAsia="ko-KR"/>
              </w:rPr>
              <w:t>Level 3</w:t>
            </w:r>
          </w:p>
        </w:tc>
        <w:tc>
          <w:tcPr>
            <w:tcW w:w="6619" w:type="dxa"/>
          </w:tcPr>
          <w:p w14:paraId="3436F633" w14:textId="77777777" w:rsidR="00530C78" w:rsidRDefault="00530C78" w:rsidP="00F52557">
            <w:pPr>
              <w:pStyle w:val="TableText"/>
              <w:jc w:val="left"/>
              <w:rPr>
                <w:lang w:eastAsia="ko-KR"/>
              </w:rPr>
            </w:pPr>
            <w:r>
              <w:rPr>
                <w:lang w:eastAsia="ko-KR"/>
              </w:rPr>
              <w:t>Students can consistently:</w:t>
            </w:r>
          </w:p>
          <w:p w14:paraId="3B8FDA92" w14:textId="77777777" w:rsidR="00530C78" w:rsidRDefault="00530C78" w:rsidP="00530C78">
            <w:pPr>
              <w:pStyle w:val="tablebullets"/>
              <w:tabs>
                <w:tab w:val="clear" w:pos="360"/>
              </w:tabs>
              <w:spacing w:before="1" w:after="120"/>
              <w:ind w:left="432" w:hanging="288"/>
            </w:pPr>
            <w:r>
              <w:t>Use complex language to express information, experiences, and events.</w:t>
            </w:r>
          </w:p>
          <w:p w14:paraId="18C0D6ED" w14:textId="77777777" w:rsidR="00530C78" w:rsidRDefault="00530C78" w:rsidP="00530C78">
            <w:pPr>
              <w:pStyle w:val="tablebullets"/>
              <w:tabs>
                <w:tab w:val="clear" w:pos="360"/>
              </w:tabs>
              <w:spacing w:before="1" w:after="120"/>
              <w:ind w:left="432" w:hanging="288"/>
            </w:pPr>
            <w:r>
              <w:t>Demonstrate a command of Spanish conventions.</w:t>
            </w:r>
          </w:p>
          <w:p w14:paraId="39020B4E" w14:textId="77777777" w:rsidR="00530C78" w:rsidRPr="005C74EE" w:rsidRDefault="00530C78" w:rsidP="00530C78">
            <w:pPr>
              <w:pStyle w:val="tablebullets"/>
              <w:tabs>
                <w:tab w:val="clear" w:pos="360"/>
              </w:tabs>
              <w:spacing w:before="1" w:after="120"/>
              <w:ind w:left="432" w:hanging="288"/>
            </w:pPr>
            <w:r w:rsidRPr="005C74EE">
              <w:t>Revise writing to express a variety of ideas.</w:t>
            </w:r>
          </w:p>
        </w:tc>
      </w:tr>
      <w:tr w:rsidR="00530C78" w:rsidRPr="00CA3EBE" w14:paraId="7E239329" w14:textId="77777777" w:rsidTr="004439B1">
        <w:tc>
          <w:tcPr>
            <w:tcW w:w="0" w:type="auto"/>
            <w:hideMark/>
          </w:tcPr>
          <w:p w14:paraId="0E1CD896" w14:textId="77777777" w:rsidR="00530C78" w:rsidRPr="00CA3EBE" w:rsidRDefault="00530C78" w:rsidP="00F52557">
            <w:pPr>
              <w:pStyle w:val="TableText"/>
              <w:rPr>
                <w:lang w:eastAsia="ko-KR"/>
              </w:rPr>
            </w:pPr>
            <w:r>
              <w:rPr>
                <w:lang w:eastAsia="ko-KR"/>
              </w:rPr>
              <w:t>Reading</w:t>
            </w:r>
          </w:p>
        </w:tc>
        <w:tc>
          <w:tcPr>
            <w:tcW w:w="2391" w:type="dxa"/>
          </w:tcPr>
          <w:p w14:paraId="03ADBA47"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hideMark/>
          </w:tcPr>
          <w:p w14:paraId="3ACFE9B8" w14:textId="77777777" w:rsidR="00530C78" w:rsidRDefault="00530C78" w:rsidP="00F52557">
            <w:pPr>
              <w:pStyle w:val="TableText"/>
              <w:jc w:val="left"/>
            </w:pPr>
            <w:r>
              <w:t>S</w:t>
            </w:r>
            <w:r w:rsidRPr="007005B2">
              <w:t>tudents can usually</w:t>
            </w:r>
            <w:r>
              <w:t>:</w:t>
            </w:r>
          </w:p>
          <w:p w14:paraId="55460CF6" w14:textId="77777777" w:rsidR="00530C78" w:rsidRDefault="00530C78" w:rsidP="00530C78">
            <w:pPr>
              <w:pStyle w:val="tablebullets"/>
              <w:tabs>
                <w:tab w:val="clear" w:pos="360"/>
              </w:tabs>
              <w:spacing w:before="1" w:after="120"/>
              <w:ind w:left="432" w:hanging="288"/>
            </w:pPr>
            <w:r>
              <w:t>Determine clear central ideas and details in various types of texts.</w:t>
            </w:r>
          </w:p>
          <w:p w14:paraId="7B6C2064" w14:textId="77777777" w:rsidR="00530C78" w:rsidRPr="00CA3EBE" w:rsidRDefault="00530C78" w:rsidP="00530C78">
            <w:pPr>
              <w:pStyle w:val="tablebullets"/>
              <w:tabs>
                <w:tab w:val="clear" w:pos="360"/>
              </w:tabs>
              <w:spacing w:before="1" w:after="120"/>
              <w:ind w:left="432" w:hanging="288"/>
            </w:pPr>
            <w:r>
              <w:t>Compare and contrast two different types of texts.</w:t>
            </w:r>
          </w:p>
        </w:tc>
      </w:tr>
      <w:tr w:rsidR="00530C78" w:rsidRPr="00CA3EBE" w14:paraId="1D6F5B67" w14:textId="77777777" w:rsidTr="004439B1">
        <w:tc>
          <w:tcPr>
            <w:tcW w:w="0" w:type="auto"/>
          </w:tcPr>
          <w:p w14:paraId="35D18F65" w14:textId="77777777" w:rsidR="00530C78" w:rsidRDefault="00530C78" w:rsidP="00F52557">
            <w:pPr>
              <w:pStyle w:val="TableText"/>
              <w:rPr>
                <w:lang w:eastAsia="ko-KR"/>
              </w:rPr>
            </w:pPr>
            <w:r>
              <w:rPr>
                <w:lang w:eastAsia="ko-KR"/>
              </w:rPr>
              <w:t>Listening</w:t>
            </w:r>
          </w:p>
        </w:tc>
        <w:tc>
          <w:tcPr>
            <w:tcW w:w="2391" w:type="dxa"/>
          </w:tcPr>
          <w:p w14:paraId="4376E723"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438E1490" w14:textId="77777777" w:rsidR="00530C78" w:rsidRDefault="00530C78" w:rsidP="00F52557">
            <w:pPr>
              <w:pStyle w:val="TableText"/>
              <w:jc w:val="left"/>
            </w:pPr>
            <w:r>
              <w:t>S</w:t>
            </w:r>
            <w:r w:rsidRPr="007005B2">
              <w:t>tudents can usually</w:t>
            </w:r>
            <w:r>
              <w:t>:</w:t>
            </w:r>
          </w:p>
          <w:p w14:paraId="3CB7B2E7" w14:textId="77777777" w:rsidR="00530C78" w:rsidRDefault="00530C78" w:rsidP="00530C78">
            <w:pPr>
              <w:pStyle w:val="tablebullets"/>
              <w:tabs>
                <w:tab w:val="clear" w:pos="360"/>
              </w:tabs>
              <w:spacing w:before="1" w:after="120"/>
              <w:ind w:left="432" w:hanging="288"/>
            </w:pPr>
            <w:r>
              <w:t>Summarize and describe central ideas and details.</w:t>
            </w:r>
          </w:p>
          <w:p w14:paraId="6E57128B" w14:textId="77777777" w:rsidR="00530C78" w:rsidRDefault="00530C78" w:rsidP="00530C78">
            <w:pPr>
              <w:pStyle w:val="tablebullets"/>
              <w:tabs>
                <w:tab w:val="clear" w:pos="360"/>
              </w:tabs>
              <w:spacing w:before="1" w:after="120"/>
              <w:ind w:left="432" w:hanging="288"/>
            </w:pPr>
            <w:r>
              <w:t>Comprehend arguments and claims sufficiently.</w:t>
            </w:r>
          </w:p>
        </w:tc>
      </w:tr>
      <w:tr w:rsidR="00530C78" w:rsidRPr="00CA3EBE" w14:paraId="3B2F36A1" w14:textId="77777777" w:rsidTr="004439B1">
        <w:tc>
          <w:tcPr>
            <w:tcW w:w="0" w:type="auto"/>
          </w:tcPr>
          <w:p w14:paraId="54125077" w14:textId="77777777" w:rsidR="00530C78" w:rsidRDefault="00530C78" w:rsidP="00F52557">
            <w:pPr>
              <w:pStyle w:val="TableText"/>
              <w:rPr>
                <w:lang w:eastAsia="ko-KR"/>
              </w:rPr>
            </w:pPr>
            <w:r>
              <w:rPr>
                <w:lang w:eastAsia="ko-KR"/>
              </w:rPr>
              <w:t>Writing Mechanics</w:t>
            </w:r>
          </w:p>
        </w:tc>
        <w:tc>
          <w:tcPr>
            <w:tcW w:w="2391" w:type="dxa"/>
          </w:tcPr>
          <w:p w14:paraId="5DA5BB19"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3A078E11" w14:textId="77777777" w:rsidR="00530C78" w:rsidRDefault="00530C78" w:rsidP="00F52557">
            <w:pPr>
              <w:pStyle w:val="TableText"/>
              <w:jc w:val="left"/>
            </w:pPr>
            <w:r>
              <w:t>S</w:t>
            </w:r>
            <w:r w:rsidRPr="007005B2">
              <w:t>tudents can usually</w:t>
            </w:r>
            <w:r>
              <w:t>:</w:t>
            </w:r>
          </w:p>
          <w:p w14:paraId="4EE1EFCD" w14:textId="77777777" w:rsidR="00530C78" w:rsidRDefault="00530C78" w:rsidP="00530C78">
            <w:pPr>
              <w:pStyle w:val="tablebullets"/>
              <w:tabs>
                <w:tab w:val="clear" w:pos="360"/>
              </w:tabs>
              <w:spacing w:before="1" w:after="120"/>
              <w:ind w:left="432" w:hanging="288"/>
            </w:pPr>
            <w:r>
              <w:t>Use complex language to express familiar information, experiences, and events.</w:t>
            </w:r>
          </w:p>
          <w:p w14:paraId="4CB96C34" w14:textId="77777777" w:rsidR="00530C78" w:rsidRDefault="00530C78" w:rsidP="00530C78">
            <w:pPr>
              <w:pStyle w:val="tablebullets"/>
              <w:tabs>
                <w:tab w:val="clear" w:pos="360"/>
              </w:tabs>
              <w:spacing w:before="1" w:after="120"/>
              <w:ind w:left="432" w:hanging="288"/>
            </w:pPr>
            <w:r>
              <w:t>Demonstrate a command of Spanish conventions.</w:t>
            </w:r>
          </w:p>
          <w:p w14:paraId="0078F3D7" w14:textId="77777777" w:rsidR="00530C78" w:rsidRDefault="00530C78" w:rsidP="00530C78">
            <w:pPr>
              <w:pStyle w:val="tablebullets"/>
              <w:tabs>
                <w:tab w:val="clear" w:pos="360"/>
              </w:tabs>
              <w:spacing w:before="1" w:after="120"/>
              <w:ind w:left="432" w:hanging="288"/>
            </w:pPr>
            <w:r>
              <w:t>Revise writing to express important ideas.</w:t>
            </w:r>
          </w:p>
        </w:tc>
      </w:tr>
      <w:tr w:rsidR="00530C78" w:rsidRPr="00CA3EBE" w14:paraId="3C724898" w14:textId="77777777" w:rsidTr="004439B1">
        <w:tc>
          <w:tcPr>
            <w:tcW w:w="0" w:type="auto"/>
            <w:hideMark/>
          </w:tcPr>
          <w:p w14:paraId="1D4F88D2" w14:textId="77777777" w:rsidR="00530C78" w:rsidRPr="00CA3EBE" w:rsidRDefault="00530C78" w:rsidP="00F52557">
            <w:pPr>
              <w:pStyle w:val="TableText"/>
              <w:rPr>
                <w:lang w:eastAsia="ko-KR"/>
              </w:rPr>
            </w:pPr>
            <w:r>
              <w:rPr>
                <w:lang w:eastAsia="ko-KR"/>
              </w:rPr>
              <w:t>Reading</w:t>
            </w:r>
          </w:p>
        </w:tc>
        <w:tc>
          <w:tcPr>
            <w:tcW w:w="2391" w:type="dxa"/>
          </w:tcPr>
          <w:p w14:paraId="0F40A66D" w14:textId="77777777" w:rsidR="00530C78" w:rsidRPr="00CA3EBE" w:rsidRDefault="00530C78" w:rsidP="00F52557">
            <w:pPr>
              <w:pStyle w:val="TableText"/>
              <w:rPr>
                <w:lang w:eastAsia="ko-KR"/>
              </w:rPr>
            </w:pPr>
            <w:r w:rsidRPr="00CA3EBE">
              <w:rPr>
                <w:lang w:eastAsia="ko-KR"/>
              </w:rPr>
              <w:t>Level 1</w:t>
            </w:r>
          </w:p>
        </w:tc>
        <w:tc>
          <w:tcPr>
            <w:tcW w:w="6619" w:type="dxa"/>
            <w:hideMark/>
          </w:tcPr>
          <w:p w14:paraId="3E3D57AC" w14:textId="77777777" w:rsidR="00530C78" w:rsidRPr="007005B2" w:rsidRDefault="00530C78" w:rsidP="00F52557">
            <w:pPr>
              <w:pStyle w:val="TableText"/>
              <w:jc w:val="left"/>
            </w:pPr>
            <w:r>
              <w:t>S</w:t>
            </w:r>
            <w:r w:rsidRPr="007005B2">
              <w:t>tudents may be able to</w:t>
            </w:r>
            <w:r>
              <w:t>:</w:t>
            </w:r>
          </w:p>
          <w:p w14:paraId="5259448A" w14:textId="77777777" w:rsidR="00530C78" w:rsidRDefault="00530C78" w:rsidP="00530C78">
            <w:pPr>
              <w:pStyle w:val="tablebullets"/>
              <w:tabs>
                <w:tab w:val="clear" w:pos="360"/>
              </w:tabs>
              <w:spacing w:before="1" w:after="120"/>
              <w:ind w:left="432" w:hanging="288"/>
            </w:pPr>
            <w:r>
              <w:t>Determine simple central ideas and details in various types of texts.</w:t>
            </w:r>
          </w:p>
          <w:p w14:paraId="45A740EB" w14:textId="77777777" w:rsidR="00530C78" w:rsidRPr="00CA3EBE" w:rsidRDefault="00530C78" w:rsidP="00530C78">
            <w:pPr>
              <w:pStyle w:val="tablebullets"/>
              <w:tabs>
                <w:tab w:val="clear" w:pos="360"/>
              </w:tabs>
              <w:spacing w:before="1" w:after="120"/>
              <w:ind w:left="432" w:hanging="288"/>
            </w:pPr>
            <w:r>
              <w:t>Compare and contrast two different types of texts.</w:t>
            </w:r>
          </w:p>
        </w:tc>
      </w:tr>
      <w:tr w:rsidR="00530C78" w:rsidRPr="00CA3EBE" w14:paraId="63B484C1" w14:textId="77777777" w:rsidTr="004439B1">
        <w:tc>
          <w:tcPr>
            <w:tcW w:w="0" w:type="auto"/>
          </w:tcPr>
          <w:p w14:paraId="0757C52A" w14:textId="77777777" w:rsidR="00530C78" w:rsidRDefault="00530C78" w:rsidP="00F52557">
            <w:pPr>
              <w:pStyle w:val="TableText"/>
              <w:keepNext/>
              <w:rPr>
                <w:lang w:eastAsia="ko-KR"/>
              </w:rPr>
            </w:pPr>
            <w:r>
              <w:rPr>
                <w:lang w:eastAsia="ko-KR"/>
              </w:rPr>
              <w:lastRenderedPageBreak/>
              <w:t>Listening</w:t>
            </w:r>
          </w:p>
        </w:tc>
        <w:tc>
          <w:tcPr>
            <w:tcW w:w="2391" w:type="dxa"/>
          </w:tcPr>
          <w:p w14:paraId="4D339CD8" w14:textId="77777777" w:rsidR="00530C78" w:rsidRPr="00CA3EBE" w:rsidRDefault="00530C78" w:rsidP="00F52557">
            <w:pPr>
              <w:pStyle w:val="TableText"/>
              <w:rPr>
                <w:lang w:eastAsia="ko-KR"/>
              </w:rPr>
            </w:pPr>
            <w:r w:rsidRPr="00CA3EBE">
              <w:rPr>
                <w:lang w:eastAsia="ko-KR"/>
              </w:rPr>
              <w:t>Level 1</w:t>
            </w:r>
          </w:p>
        </w:tc>
        <w:tc>
          <w:tcPr>
            <w:tcW w:w="6619" w:type="dxa"/>
          </w:tcPr>
          <w:p w14:paraId="5014FA56" w14:textId="77777777" w:rsidR="00530C78" w:rsidRDefault="00530C78" w:rsidP="00F52557">
            <w:pPr>
              <w:pStyle w:val="TableText"/>
              <w:jc w:val="left"/>
              <w:rPr>
                <w:lang w:eastAsia="ko-KR"/>
              </w:rPr>
            </w:pPr>
            <w:r>
              <w:rPr>
                <w:lang w:eastAsia="ko-KR"/>
              </w:rPr>
              <w:t>Students may be able to:</w:t>
            </w:r>
          </w:p>
          <w:p w14:paraId="4FD49659" w14:textId="77777777" w:rsidR="00530C78" w:rsidRDefault="00530C78" w:rsidP="00530C78">
            <w:pPr>
              <w:pStyle w:val="tablebullets"/>
              <w:tabs>
                <w:tab w:val="clear" w:pos="360"/>
              </w:tabs>
              <w:spacing w:before="1" w:after="120"/>
              <w:ind w:left="432" w:hanging="288"/>
            </w:pPr>
            <w:r>
              <w:t>Summarize and describe basic ideas and details.</w:t>
            </w:r>
          </w:p>
          <w:p w14:paraId="2998BDC2" w14:textId="77777777" w:rsidR="00530C78" w:rsidRDefault="00530C78" w:rsidP="00530C78">
            <w:pPr>
              <w:pStyle w:val="tablebullets"/>
              <w:tabs>
                <w:tab w:val="clear" w:pos="360"/>
              </w:tabs>
              <w:spacing w:before="1" w:after="120"/>
              <w:ind w:left="432" w:hanging="288"/>
            </w:pPr>
            <w:r>
              <w:t>Show basic understanding of arguments and claims.</w:t>
            </w:r>
          </w:p>
        </w:tc>
      </w:tr>
      <w:tr w:rsidR="00530C78" w:rsidRPr="00CA3EBE" w14:paraId="16CC240C" w14:textId="77777777" w:rsidTr="004439B1">
        <w:tc>
          <w:tcPr>
            <w:tcW w:w="0" w:type="auto"/>
          </w:tcPr>
          <w:p w14:paraId="1F55D2AE" w14:textId="77777777" w:rsidR="00530C78" w:rsidRDefault="00530C78" w:rsidP="00F52557">
            <w:pPr>
              <w:pStyle w:val="TableText"/>
              <w:rPr>
                <w:lang w:eastAsia="ko-KR"/>
              </w:rPr>
            </w:pPr>
            <w:r>
              <w:rPr>
                <w:lang w:eastAsia="ko-KR"/>
              </w:rPr>
              <w:t>Writing Mechanics</w:t>
            </w:r>
          </w:p>
        </w:tc>
        <w:tc>
          <w:tcPr>
            <w:tcW w:w="2391" w:type="dxa"/>
          </w:tcPr>
          <w:p w14:paraId="3A802CA3" w14:textId="77777777" w:rsidR="00530C78" w:rsidRPr="00CA3EBE" w:rsidRDefault="00530C78" w:rsidP="00F52557">
            <w:pPr>
              <w:pStyle w:val="TableText"/>
              <w:rPr>
                <w:lang w:eastAsia="ko-KR"/>
              </w:rPr>
            </w:pPr>
            <w:r w:rsidRPr="00CA3EBE">
              <w:rPr>
                <w:lang w:eastAsia="ko-KR"/>
              </w:rPr>
              <w:t>Level 1</w:t>
            </w:r>
          </w:p>
        </w:tc>
        <w:tc>
          <w:tcPr>
            <w:tcW w:w="6619" w:type="dxa"/>
          </w:tcPr>
          <w:p w14:paraId="623D315E" w14:textId="77777777" w:rsidR="00530C78" w:rsidRDefault="00530C78" w:rsidP="00F52557">
            <w:pPr>
              <w:pStyle w:val="TableText"/>
              <w:jc w:val="left"/>
              <w:rPr>
                <w:lang w:eastAsia="ko-KR"/>
              </w:rPr>
            </w:pPr>
            <w:r>
              <w:rPr>
                <w:lang w:eastAsia="ko-KR"/>
              </w:rPr>
              <w:t>Students may be able to:</w:t>
            </w:r>
          </w:p>
          <w:p w14:paraId="609BE047" w14:textId="77777777" w:rsidR="00530C78" w:rsidRDefault="00530C78" w:rsidP="00530C78">
            <w:pPr>
              <w:pStyle w:val="tablebullets"/>
              <w:tabs>
                <w:tab w:val="clear" w:pos="360"/>
              </w:tabs>
              <w:spacing w:before="1" w:after="120"/>
              <w:ind w:left="432" w:hanging="288"/>
            </w:pPr>
            <w:r>
              <w:t>Use simple language to express basic information, experiences, and events.</w:t>
            </w:r>
          </w:p>
          <w:p w14:paraId="56F7EAAB" w14:textId="77777777" w:rsidR="00530C78" w:rsidRDefault="00530C78" w:rsidP="00530C78">
            <w:pPr>
              <w:pStyle w:val="tablebullets"/>
              <w:tabs>
                <w:tab w:val="clear" w:pos="360"/>
              </w:tabs>
              <w:spacing w:before="1" w:after="120"/>
              <w:ind w:left="432" w:hanging="288"/>
            </w:pPr>
            <w:r>
              <w:t>Demonstrate a command of Spanish conventions.</w:t>
            </w:r>
          </w:p>
          <w:p w14:paraId="7FF28B04" w14:textId="77777777" w:rsidR="00530C78" w:rsidRDefault="00530C78" w:rsidP="00530C78">
            <w:pPr>
              <w:pStyle w:val="tablebullets"/>
              <w:tabs>
                <w:tab w:val="clear" w:pos="360"/>
              </w:tabs>
              <w:spacing w:before="1" w:after="120"/>
              <w:ind w:left="432" w:hanging="288"/>
            </w:pPr>
            <w:r>
              <w:t>Revise writing to express simple ideas.</w:t>
            </w:r>
          </w:p>
        </w:tc>
      </w:tr>
    </w:tbl>
    <w:p w14:paraId="308FA31F" w14:textId="77777777" w:rsidR="00530C78" w:rsidRDefault="00530C78" w:rsidP="00530C78">
      <w:pPr>
        <w:pStyle w:val="Caption"/>
        <w:pageBreakBefore/>
      </w:pPr>
      <w:bookmarkStart w:id="443" w:name="_Ref39247416"/>
      <w:bookmarkStart w:id="444" w:name="_Toc46911525"/>
      <w:bookmarkStart w:id="445" w:name="_Toc221094257"/>
      <w:r>
        <w:lastRenderedPageBreak/>
        <w:t>Table 5.A.</w:t>
      </w:r>
      <w:fldSimple w:instr=" SEQ Table_5.A. \* ARABIC ">
        <w:r>
          <w:rPr>
            <w:noProof/>
          </w:rPr>
          <w:t>6</w:t>
        </w:r>
      </w:fldSimple>
      <w:bookmarkEnd w:id="443"/>
      <w:r>
        <w:t xml:space="preserve">  </w:t>
      </w:r>
      <w:r>
        <w:rPr>
          <w:lang w:val="en"/>
        </w:rPr>
        <w:t>Range</w:t>
      </w:r>
      <w:r w:rsidRPr="00586433">
        <w:rPr>
          <w:lang w:val="en"/>
        </w:rPr>
        <w:t xml:space="preserve"> </w:t>
      </w:r>
      <w:r>
        <w:rPr>
          <w:lang w:val="en"/>
        </w:rPr>
        <w:t>ALDs for the CSA, Grade Eight</w:t>
      </w:r>
      <w:bookmarkEnd w:id="444"/>
      <w:bookmarkEnd w:id="445"/>
    </w:p>
    <w:tbl>
      <w:tblPr>
        <w:tblStyle w:val="TRsBorders"/>
        <w:tblW w:w="10800" w:type="dxa"/>
        <w:tblLook w:val="04A0" w:firstRow="1" w:lastRow="0" w:firstColumn="1" w:lastColumn="0" w:noHBand="0" w:noVBand="1"/>
        <w:tblDescription w:val="Three Range ALDs for the CSA Grade Eight"/>
      </w:tblPr>
      <w:tblGrid>
        <w:gridCol w:w="1790"/>
        <w:gridCol w:w="2391"/>
        <w:gridCol w:w="6619"/>
      </w:tblGrid>
      <w:tr w:rsidR="00530C78" w:rsidRPr="00CA3EBE" w14:paraId="47F2B9AF" w14:textId="77777777" w:rsidTr="004439B1">
        <w:trPr>
          <w:cnfStyle w:val="100000000000" w:firstRow="1" w:lastRow="0" w:firstColumn="0" w:lastColumn="0" w:oddVBand="0" w:evenVBand="0" w:oddHBand="0" w:evenHBand="0" w:firstRowFirstColumn="0" w:firstRowLastColumn="0" w:lastRowFirstColumn="0" w:lastRowLastColumn="0"/>
        </w:trPr>
        <w:tc>
          <w:tcPr>
            <w:tcW w:w="0" w:type="auto"/>
            <w:hideMark/>
          </w:tcPr>
          <w:p w14:paraId="1171B009" w14:textId="77777777" w:rsidR="00530C78" w:rsidRPr="00CA3EBE" w:rsidRDefault="00530C78" w:rsidP="00F52557">
            <w:pPr>
              <w:pStyle w:val="TableHead"/>
              <w:rPr>
                <w:lang w:eastAsia="ko-KR"/>
              </w:rPr>
            </w:pPr>
            <w:r>
              <w:rPr>
                <w:lang w:eastAsia="ko-KR"/>
              </w:rPr>
              <w:t>Domain</w:t>
            </w:r>
          </w:p>
        </w:tc>
        <w:tc>
          <w:tcPr>
            <w:tcW w:w="2391" w:type="dxa"/>
          </w:tcPr>
          <w:p w14:paraId="517AFF98" w14:textId="77777777" w:rsidR="00530C78" w:rsidRPr="00CA3EBE" w:rsidRDefault="00530C78" w:rsidP="00F52557">
            <w:pPr>
              <w:pStyle w:val="TableHead"/>
              <w:rPr>
                <w:lang w:eastAsia="ko-KR"/>
              </w:rPr>
            </w:pPr>
            <w:r w:rsidRPr="00CA3EBE">
              <w:rPr>
                <w:lang w:eastAsia="ko-KR"/>
              </w:rPr>
              <w:t>C</w:t>
            </w:r>
            <w:r>
              <w:rPr>
                <w:lang w:eastAsia="ko-KR"/>
              </w:rPr>
              <w:t>S</w:t>
            </w:r>
            <w:r w:rsidRPr="00CA3EBE">
              <w:rPr>
                <w:lang w:eastAsia="ko-KR"/>
              </w:rPr>
              <w:t>A Achievement</w:t>
            </w:r>
            <w:r>
              <w:rPr>
                <w:lang w:eastAsia="ko-KR"/>
              </w:rPr>
              <w:t> </w:t>
            </w:r>
            <w:r w:rsidRPr="00CA3EBE">
              <w:rPr>
                <w:lang w:eastAsia="ko-KR"/>
              </w:rPr>
              <w:t>Level</w:t>
            </w:r>
          </w:p>
        </w:tc>
        <w:tc>
          <w:tcPr>
            <w:tcW w:w="6619" w:type="dxa"/>
            <w:hideMark/>
          </w:tcPr>
          <w:p w14:paraId="76AC3824" w14:textId="77777777" w:rsidR="00530C78" w:rsidRPr="00CA3EBE" w:rsidRDefault="00530C78" w:rsidP="00F52557">
            <w:pPr>
              <w:pStyle w:val="TableHead"/>
              <w:rPr>
                <w:lang w:eastAsia="ko-KR"/>
              </w:rPr>
            </w:pPr>
            <w:r>
              <w:rPr>
                <w:lang w:eastAsia="ko-KR"/>
              </w:rPr>
              <w:t>Range</w:t>
            </w:r>
            <w:r w:rsidRPr="00CA3EBE">
              <w:rPr>
                <w:lang w:eastAsia="ko-KR"/>
              </w:rPr>
              <w:t xml:space="preserve"> </w:t>
            </w:r>
            <w:r>
              <w:rPr>
                <w:lang w:eastAsia="ko-KR"/>
              </w:rPr>
              <w:t>Achievement</w:t>
            </w:r>
            <w:r w:rsidRPr="00CA3EBE">
              <w:rPr>
                <w:lang w:eastAsia="ko-KR"/>
              </w:rPr>
              <w:t xml:space="preserve"> Level Descriptors</w:t>
            </w:r>
          </w:p>
        </w:tc>
      </w:tr>
      <w:tr w:rsidR="00530C78" w:rsidRPr="00CA3EBE" w14:paraId="4582A9A9" w14:textId="77777777" w:rsidTr="004439B1">
        <w:tc>
          <w:tcPr>
            <w:tcW w:w="0" w:type="auto"/>
            <w:hideMark/>
          </w:tcPr>
          <w:p w14:paraId="45CA4B1C" w14:textId="77777777" w:rsidR="00530C78" w:rsidRPr="00CA3EBE" w:rsidRDefault="00530C78" w:rsidP="00F52557">
            <w:pPr>
              <w:pStyle w:val="TableText"/>
              <w:keepNext/>
              <w:rPr>
                <w:lang w:eastAsia="ko-KR"/>
              </w:rPr>
            </w:pPr>
            <w:r>
              <w:rPr>
                <w:lang w:eastAsia="ko-KR"/>
              </w:rPr>
              <w:t>Reading</w:t>
            </w:r>
          </w:p>
        </w:tc>
        <w:tc>
          <w:tcPr>
            <w:tcW w:w="2391" w:type="dxa"/>
          </w:tcPr>
          <w:p w14:paraId="7CB05785" w14:textId="77777777" w:rsidR="00530C78" w:rsidRDefault="00530C78" w:rsidP="00F52557">
            <w:pPr>
              <w:pStyle w:val="TableText"/>
              <w:rPr>
                <w:lang w:eastAsia="ko-KR"/>
              </w:rPr>
            </w:pPr>
            <w:r w:rsidRPr="00CA3EBE">
              <w:rPr>
                <w:lang w:eastAsia="ko-KR"/>
              </w:rPr>
              <w:t>Level 3</w:t>
            </w:r>
          </w:p>
        </w:tc>
        <w:tc>
          <w:tcPr>
            <w:tcW w:w="6619" w:type="dxa"/>
            <w:hideMark/>
          </w:tcPr>
          <w:p w14:paraId="141A8E2B" w14:textId="77777777" w:rsidR="00530C78" w:rsidRPr="007005B2" w:rsidRDefault="00530C78" w:rsidP="00F52557">
            <w:pPr>
              <w:spacing w:before="20" w:after="20"/>
              <w:ind w:left="0"/>
              <w:rPr>
                <w:rFonts w:cs="Arial"/>
              </w:rPr>
            </w:pPr>
            <w:r>
              <w:rPr>
                <w:rFonts w:cs="Arial"/>
              </w:rPr>
              <w:t>S</w:t>
            </w:r>
            <w:r w:rsidRPr="007005B2">
              <w:rPr>
                <w:rFonts w:cs="Arial"/>
              </w:rPr>
              <w:t xml:space="preserve">tudents can </w:t>
            </w:r>
            <w:r>
              <w:t>consistently</w:t>
            </w:r>
            <w:r>
              <w:rPr>
                <w:rFonts w:cs="Arial"/>
              </w:rPr>
              <w:t>:</w:t>
            </w:r>
          </w:p>
          <w:p w14:paraId="59CCBD0B" w14:textId="77777777" w:rsidR="00530C78" w:rsidRDefault="00530C78" w:rsidP="00530C78">
            <w:pPr>
              <w:pStyle w:val="tablebullets"/>
              <w:tabs>
                <w:tab w:val="clear" w:pos="360"/>
              </w:tabs>
              <w:spacing w:before="1" w:after="120"/>
              <w:ind w:left="432" w:hanging="288"/>
            </w:pPr>
            <w:r>
              <w:t>Determine complex central ideas and details in various types of texts.</w:t>
            </w:r>
          </w:p>
          <w:p w14:paraId="1E7D3C65" w14:textId="77777777" w:rsidR="00530C78" w:rsidRPr="00CA3EBE" w:rsidRDefault="00530C78" w:rsidP="00530C78">
            <w:pPr>
              <w:pStyle w:val="tablebullets"/>
              <w:tabs>
                <w:tab w:val="clear" w:pos="360"/>
              </w:tabs>
              <w:spacing w:before="1" w:after="120"/>
              <w:ind w:left="432" w:hanging="288"/>
            </w:pPr>
            <w:r>
              <w:t>Compare and contrast two different types of texts.</w:t>
            </w:r>
          </w:p>
        </w:tc>
      </w:tr>
      <w:tr w:rsidR="00530C78" w:rsidRPr="00CA3EBE" w14:paraId="31C9DDE4" w14:textId="77777777" w:rsidTr="004439B1">
        <w:tc>
          <w:tcPr>
            <w:tcW w:w="0" w:type="auto"/>
          </w:tcPr>
          <w:p w14:paraId="40B3905C" w14:textId="77777777" w:rsidR="00530C78" w:rsidRDefault="00530C78" w:rsidP="00F52557">
            <w:pPr>
              <w:pStyle w:val="TableText"/>
              <w:keepNext/>
              <w:rPr>
                <w:lang w:eastAsia="ko-KR"/>
              </w:rPr>
            </w:pPr>
            <w:r>
              <w:rPr>
                <w:lang w:eastAsia="ko-KR"/>
              </w:rPr>
              <w:t>Listening</w:t>
            </w:r>
          </w:p>
        </w:tc>
        <w:tc>
          <w:tcPr>
            <w:tcW w:w="2391" w:type="dxa"/>
          </w:tcPr>
          <w:p w14:paraId="43B5FCB4" w14:textId="77777777" w:rsidR="00530C78" w:rsidRPr="00CA3EBE" w:rsidRDefault="00530C78" w:rsidP="00F52557">
            <w:pPr>
              <w:pStyle w:val="TableText"/>
              <w:rPr>
                <w:lang w:eastAsia="ko-KR"/>
              </w:rPr>
            </w:pPr>
            <w:r w:rsidRPr="00CA3EBE">
              <w:rPr>
                <w:lang w:eastAsia="ko-KR"/>
              </w:rPr>
              <w:t>Level 3</w:t>
            </w:r>
          </w:p>
        </w:tc>
        <w:tc>
          <w:tcPr>
            <w:tcW w:w="6619" w:type="dxa"/>
          </w:tcPr>
          <w:p w14:paraId="37AC52B8" w14:textId="77777777" w:rsidR="00530C78" w:rsidRDefault="00530C78" w:rsidP="00F52557">
            <w:pPr>
              <w:pStyle w:val="TableText"/>
              <w:jc w:val="left"/>
              <w:rPr>
                <w:lang w:eastAsia="ko-KR"/>
              </w:rPr>
            </w:pPr>
            <w:r>
              <w:rPr>
                <w:lang w:eastAsia="ko-KR"/>
              </w:rPr>
              <w:t>Students can consistently:</w:t>
            </w:r>
          </w:p>
          <w:p w14:paraId="68EE21B3" w14:textId="77777777" w:rsidR="00530C78" w:rsidRDefault="00530C78" w:rsidP="00530C78">
            <w:pPr>
              <w:pStyle w:val="tablebullets"/>
              <w:tabs>
                <w:tab w:val="clear" w:pos="360"/>
              </w:tabs>
              <w:spacing w:before="1" w:after="120"/>
              <w:ind w:left="432" w:hanging="288"/>
            </w:pPr>
            <w:r>
              <w:t>Analyze and describe complex ideas and details.</w:t>
            </w:r>
          </w:p>
          <w:p w14:paraId="128FCD76" w14:textId="77777777" w:rsidR="00530C78" w:rsidRDefault="00530C78" w:rsidP="00530C78">
            <w:pPr>
              <w:pStyle w:val="tablebullets"/>
              <w:tabs>
                <w:tab w:val="clear" w:pos="360"/>
              </w:tabs>
              <w:spacing w:before="1" w:after="120"/>
              <w:ind w:left="432" w:hanging="288"/>
            </w:pPr>
            <w:r>
              <w:t>Comprehend the subtleties of arguments and claims.</w:t>
            </w:r>
          </w:p>
        </w:tc>
      </w:tr>
      <w:tr w:rsidR="00530C78" w:rsidRPr="00CA3EBE" w14:paraId="7CDCEB6A" w14:textId="77777777" w:rsidTr="004439B1">
        <w:tc>
          <w:tcPr>
            <w:tcW w:w="0" w:type="auto"/>
          </w:tcPr>
          <w:p w14:paraId="28524C3F" w14:textId="77777777" w:rsidR="00530C78" w:rsidRDefault="00530C78" w:rsidP="00F52557">
            <w:pPr>
              <w:pStyle w:val="TableText"/>
              <w:keepNext/>
              <w:rPr>
                <w:lang w:eastAsia="ko-KR"/>
              </w:rPr>
            </w:pPr>
            <w:r>
              <w:rPr>
                <w:lang w:eastAsia="ko-KR"/>
              </w:rPr>
              <w:t>Writing Mechanics</w:t>
            </w:r>
          </w:p>
        </w:tc>
        <w:tc>
          <w:tcPr>
            <w:tcW w:w="2391" w:type="dxa"/>
          </w:tcPr>
          <w:p w14:paraId="7843CD3F" w14:textId="77777777" w:rsidR="00530C78" w:rsidRPr="00CA3EBE" w:rsidRDefault="00530C78" w:rsidP="00F52557">
            <w:pPr>
              <w:pStyle w:val="TableText"/>
              <w:rPr>
                <w:lang w:eastAsia="ko-KR"/>
              </w:rPr>
            </w:pPr>
            <w:r w:rsidRPr="00CA3EBE">
              <w:rPr>
                <w:lang w:eastAsia="ko-KR"/>
              </w:rPr>
              <w:t>Level 3</w:t>
            </w:r>
          </w:p>
        </w:tc>
        <w:tc>
          <w:tcPr>
            <w:tcW w:w="6619" w:type="dxa"/>
          </w:tcPr>
          <w:p w14:paraId="5C25EB36" w14:textId="77777777" w:rsidR="00530C78" w:rsidRDefault="00530C78" w:rsidP="00F52557">
            <w:pPr>
              <w:pStyle w:val="TableText"/>
              <w:jc w:val="left"/>
              <w:rPr>
                <w:lang w:eastAsia="ko-KR"/>
              </w:rPr>
            </w:pPr>
            <w:r>
              <w:rPr>
                <w:lang w:eastAsia="ko-KR"/>
              </w:rPr>
              <w:t>Students can consistently:</w:t>
            </w:r>
          </w:p>
          <w:p w14:paraId="35BD643D" w14:textId="77777777" w:rsidR="00530C78" w:rsidRDefault="00530C78" w:rsidP="00530C78">
            <w:pPr>
              <w:pStyle w:val="tablebullets"/>
              <w:tabs>
                <w:tab w:val="clear" w:pos="360"/>
              </w:tabs>
              <w:spacing w:before="1" w:after="120"/>
              <w:ind w:left="432" w:hanging="288"/>
            </w:pPr>
            <w:r>
              <w:t>Use complex language to express information, experiences, and events.</w:t>
            </w:r>
          </w:p>
          <w:p w14:paraId="3DBB4809" w14:textId="77777777" w:rsidR="00530C78" w:rsidRDefault="00530C78" w:rsidP="00530C78">
            <w:pPr>
              <w:pStyle w:val="tablebullets"/>
              <w:tabs>
                <w:tab w:val="clear" w:pos="360"/>
              </w:tabs>
              <w:spacing w:before="1" w:after="120"/>
              <w:ind w:left="432" w:hanging="288"/>
            </w:pPr>
            <w:r>
              <w:t>Demonstrate a command of Spanish conventions.</w:t>
            </w:r>
          </w:p>
          <w:p w14:paraId="54C74CDF" w14:textId="77777777" w:rsidR="00530C78" w:rsidRPr="00FA7763" w:rsidRDefault="00530C78" w:rsidP="00530C78">
            <w:pPr>
              <w:pStyle w:val="tablebullets"/>
              <w:tabs>
                <w:tab w:val="clear" w:pos="360"/>
              </w:tabs>
              <w:spacing w:before="1" w:after="120"/>
              <w:ind w:left="432" w:hanging="288"/>
            </w:pPr>
            <w:r w:rsidRPr="00FA7763">
              <w:t>Revise writing to express a variety of ideas.</w:t>
            </w:r>
          </w:p>
        </w:tc>
      </w:tr>
      <w:tr w:rsidR="00530C78" w:rsidRPr="00CA3EBE" w14:paraId="2E66CAAF" w14:textId="77777777" w:rsidTr="004439B1">
        <w:tc>
          <w:tcPr>
            <w:tcW w:w="0" w:type="auto"/>
            <w:hideMark/>
          </w:tcPr>
          <w:p w14:paraId="42402AA2" w14:textId="77777777" w:rsidR="00530C78" w:rsidRPr="00CA3EBE" w:rsidRDefault="00530C78" w:rsidP="00F52557">
            <w:pPr>
              <w:pStyle w:val="TableText"/>
              <w:keepNext/>
              <w:rPr>
                <w:lang w:eastAsia="ko-KR"/>
              </w:rPr>
            </w:pPr>
            <w:r>
              <w:rPr>
                <w:lang w:eastAsia="ko-KR"/>
              </w:rPr>
              <w:t>Reading</w:t>
            </w:r>
          </w:p>
        </w:tc>
        <w:tc>
          <w:tcPr>
            <w:tcW w:w="2391" w:type="dxa"/>
          </w:tcPr>
          <w:p w14:paraId="32B05CB3"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hideMark/>
          </w:tcPr>
          <w:p w14:paraId="32E0FC52" w14:textId="77777777" w:rsidR="00530C78" w:rsidRDefault="00530C78" w:rsidP="00F52557">
            <w:pPr>
              <w:pStyle w:val="TableText"/>
              <w:jc w:val="left"/>
            </w:pPr>
            <w:r>
              <w:t>S</w:t>
            </w:r>
            <w:r w:rsidRPr="007005B2">
              <w:t>tudents can usually</w:t>
            </w:r>
            <w:r>
              <w:t>:</w:t>
            </w:r>
          </w:p>
          <w:p w14:paraId="7C3C9F97" w14:textId="77777777" w:rsidR="00530C78" w:rsidRDefault="00530C78" w:rsidP="00530C78">
            <w:pPr>
              <w:pStyle w:val="tablebullets"/>
              <w:tabs>
                <w:tab w:val="clear" w:pos="360"/>
              </w:tabs>
              <w:spacing w:before="1" w:after="120"/>
              <w:ind w:left="432" w:hanging="288"/>
            </w:pPr>
            <w:r>
              <w:t>Determine clear central ideas and details in various texts.</w:t>
            </w:r>
          </w:p>
          <w:p w14:paraId="3CC360D6" w14:textId="77777777" w:rsidR="00530C78" w:rsidRPr="00CA3EBE" w:rsidRDefault="00530C78" w:rsidP="00530C78">
            <w:pPr>
              <w:pStyle w:val="tablebullets"/>
              <w:tabs>
                <w:tab w:val="clear" w:pos="360"/>
              </w:tabs>
              <w:spacing w:before="1" w:after="120"/>
              <w:ind w:left="432" w:hanging="288"/>
            </w:pPr>
            <w:r>
              <w:t>Compare and contrast two different types of texts.</w:t>
            </w:r>
          </w:p>
        </w:tc>
      </w:tr>
      <w:tr w:rsidR="00530C78" w:rsidRPr="00CA3EBE" w14:paraId="74B5F7F1" w14:textId="77777777" w:rsidTr="004439B1">
        <w:tc>
          <w:tcPr>
            <w:tcW w:w="0" w:type="auto"/>
          </w:tcPr>
          <w:p w14:paraId="387A665A" w14:textId="77777777" w:rsidR="00530C78" w:rsidRDefault="00530C78" w:rsidP="00F52557">
            <w:pPr>
              <w:pStyle w:val="TableText"/>
              <w:keepNext/>
              <w:rPr>
                <w:lang w:eastAsia="ko-KR"/>
              </w:rPr>
            </w:pPr>
            <w:r>
              <w:rPr>
                <w:lang w:eastAsia="ko-KR"/>
              </w:rPr>
              <w:t>Listening</w:t>
            </w:r>
          </w:p>
        </w:tc>
        <w:tc>
          <w:tcPr>
            <w:tcW w:w="2391" w:type="dxa"/>
          </w:tcPr>
          <w:p w14:paraId="4AB56F2C"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2D76DB14" w14:textId="77777777" w:rsidR="00530C78" w:rsidRDefault="00530C78" w:rsidP="00F52557">
            <w:pPr>
              <w:pStyle w:val="TableText"/>
              <w:jc w:val="left"/>
            </w:pPr>
            <w:r>
              <w:t>S</w:t>
            </w:r>
            <w:r w:rsidRPr="007005B2">
              <w:t>tudents can usually</w:t>
            </w:r>
            <w:r>
              <w:t>:</w:t>
            </w:r>
          </w:p>
          <w:p w14:paraId="43BF5DEA" w14:textId="77777777" w:rsidR="00530C78" w:rsidRDefault="00530C78" w:rsidP="00530C78">
            <w:pPr>
              <w:pStyle w:val="tablebullets"/>
              <w:tabs>
                <w:tab w:val="clear" w:pos="360"/>
              </w:tabs>
              <w:spacing w:before="1" w:after="120"/>
              <w:ind w:left="432" w:hanging="288"/>
            </w:pPr>
            <w:r>
              <w:t>Analyze and describe central ideas and details.</w:t>
            </w:r>
          </w:p>
          <w:p w14:paraId="1F82B712" w14:textId="77777777" w:rsidR="00530C78" w:rsidRDefault="00530C78" w:rsidP="00530C78">
            <w:pPr>
              <w:pStyle w:val="tablebullets"/>
              <w:tabs>
                <w:tab w:val="clear" w:pos="360"/>
              </w:tabs>
              <w:spacing w:before="1" w:after="120"/>
              <w:ind w:left="432" w:hanging="288"/>
            </w:pPr>
            <w:r>
              <w:t>Comprehend arguments and claims sufficiently.</w:t>
            </w:r>
          </w:p>
        </w:tc>
      </w:tr>
      <w:tr w:rsidR="00530C78" w:rsidRPr="00CA3EBE" w14:paraId="6C089147" w14:textId="77777777" w:rsidTr="004439B1">
        <w:tc>
          <w:tcPr>
            <w:tcW w:w="0" w:type="auto"/>
          </w:tcPr>
          <w:p w14:paraId="03F5C08E" w14:textId="77777777" w:rsidR="00530C78" w:rsidRDefault="00530C78" w:rsidP="00F52557">
            <w:pPr>
              <w:pStyle w:val="TableText"/>
              <w:rPr>
                <w:lang w:eastAsia="ko-KR"/>
              </w:rPr>
            </w:pPr>
            <w:r>
              <w:rPr>
                <w:lang w:eastAsia="ko-KR"/>
              </w:rPr>
              <w:t>Writing Mechanics</w:t>
            </w:r>
          </w:p>
        </w:tc>
        <w:tc>
          <w:tcPr>
            <w:tcW w:w="2391" w:type="dxa"/>
          </w:tcPr>
          <w:p w14:paraId="05E8BF90"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4D099EB9" w14:textId="77777777" w:rsidR="00530C78" w:rsidRDefault="00530C78" w:rsidP="00F52557">
            <w:pPr>
              <w:pStyle w:val="TableText"/>
              <w:jc w:val="left"/>
            </w:pPr>
            <w:r>
              <w:t>S</w:t>
            </w:r>
            <w:r w:rsidRPr="007005B2">
              <w:t>tudents can usually</w:t>
            </w:r>
            <w:r>
              <w:t>:</w:t>
            </w:r>
          </w:p>
          <w:p w14:paraId="051B0DE1" w14:textId="77777777" w:rsidR="00530C78" w:rsidRDefault="00530C78" w:rsidP="00530C78">
            <w:pPr>
              <w:pStyle w:val="tablebullets"/>
              <w:tabs>
                <w:tab w:val="clear" w:pos="360"/>
              </w:tabs>
              <w:spacing w:before="1" w:after="120"/>
              <w:ind w:left="432" w:hanging="288"/>
            </w:pPr>
            <w:r>
              <w:t>Use clear language to convey familiar information, experiences, and events.</w:t>
            </w:r>
          </w:p>
          <w:p w14:paraId="79F02F13" w14:textId="77777777" w:rsidR="00530C78" w:rsidRDefault="00530C78" w:rsidP="00530C78">
            <w:pPr>
              <w:pStyle w:val="tablebullets"/>
              <w:tabs>
                <w:tab w:val="clear" w:pos="360"/>
              </w:tabs>
              <w:spacing w:before="1" w:after="120"/>
              <w:ind w:left="432" w:hanging="288"/>
            </w:pPr>
            <w:r>
              <w:t>Demonstrate a command of Spanish conventions.</w:t>
            </w:r>
          </w:p>
          <w:p w14:paraId="0E4AF0E7" w14:textId="77777777" w:rsidR="00530C78" w:rsidRDefault="00530C78" w:rsidP="00530C78">
            <w:pPr>
              <w:pStyle w:val="tablebullets"/>
              <w:tabs>
                <w:tab w:val="clear" w:pos="360"/>
              </w:tabs>
              <w:spacing w:before="1" w:after="120"/>
              <w:ind w:left="432" w:hanging="288"/>
            </w:pPr>
            <w:r>
              <w:t>Revise writing to express important ideas.</w:t>
            </w:r>
          </w:p>
        </w:tc>
      </w:tr>
      <w:tr w:rsidR="00530C78" w:rsidRPr="00CA3EBE" w14:paraId="51B38A97" w14:textId="77777777" w:rsidTr="004439B1">
        <w:tc>
          <w:tcPr>
            <w:tcW w:w="0" w:type="auto"/>
            <w:hideMark/>
          </w:tcPr>
          <w:p w14:paraId="1FBA35F3" w14:textId="77777777" w:rsidR="00530C78" w:rsidRPr="00CA3EBE" w:rsidRDefault="00530C78" w:rsidP="00F52557">
            <w:pPr>
              <w:pStyle w:val="TableText"/>
              <w:rPr>
                <w:lang w:eastAsia="ko-KR"/>
              </w:rPr>
            </w:pPr>
            <w:r>
              <w:rPr>
                <w:lang w:eastAsia="ko-KR"/>
              </w:rPr>
              <w:t>Reading</w:t>
            </w:r>
          </w:p>
        </w:tc>
        <w:tc>
          <w:tcPr>
            <w:tcW w:w="2391" w:type="dxa"/>
          </w:tcPr>
          <w:p w14:paraId="45B46725" w14:textId="77777777" w:rsidR="00530C78" w:rsidRPr="00CA3EBE" w:rsidRDefault="00530C78" w:rsidP="00F52557">
            <w:pPr>
              <w:pStyle w:val="TableText"/>
              <w:rPr>
                <w:lang w:eastAsia="ko-KR"/>
              </w:rPr>
            </w:pPr>
            <w:r w:rsidRPr="00CA3EBE">
              <w:rPr>
                <w:lang w:eastAsia="ko-KR"/>
              </w:rPr>
              <w:t>Level 1</w:t>
            </w:r>
          </w:p>
        </w:tc>
        <w:tc>
          <w:tcPr>
            <w:tcW w:w="6619" w:type="dxa"/>
            <w:hideMark/>
          </w:tcPr>
          <w:p w14:paraId="34E5D54D" w14:textId="77777777" w:rsidR="00530C78" w:rsidRPr="007005B2" w:rsidRDefault="00530C78" w:rsidP="00F52557">
            <w:pPr>
              <w:pStyle w:val="TableText"/>
              <w:jc w:val="left"/>
            </w:pPr>
            <w:r>
              <w:t>S</w:t>
            </w:r>
            <w:r w:rsidRPr="007005B2">
              <w:t>tudents may be able to</w:t>
            </w:r>
            <w:r>
              <w:t>:</w:t>
            </w:r>
          </w:p>
          <w:p w14:paraId="7034C329" w14:textId="77777777" w:rsidR="00530C78" w:rsidRDefault="00530C78" w:rsidP="00530C78">
            <w:pPr>
              <w:pStyle w:val="tablebullets"/>
              <w:tabs>
                <w:tab w:val="clear" w:pos="360"/>
              </w:tabs>
              <w:spacing w:before="1" w:after="120"/>
              <w:ind w:left="432" w:hanging="288"/>
            </w:pPr>
            <w:r>
              <w:t>Determine simple central ideas and details in various texts.</w:t>
            </w:r>
          </w:p>
          <w:p w14:paraId="332FF415" w14:textId="77777777" w:rsidR="00530C78" w:rsidRPr="00CA3EBE" w:rsidRDefault="00530C78" w:rsidP="00530C78">
            <w:pPr>
              <w:pStyle w:val="tablebullets"/>
              <w:tabs>
                <w:tab w:val="clear" w:pos="360"/>
              </w:tabs>
              <w:spacing w:before="1" w:after="120"/>
              <w:ind w:left="432" w:hanging="288"/>
            </w:pPr>
            <w:r>
              <w:t>Compare and contrast two different types of texts.</w:t>
            </w:r>
          </w:p>
        </w:tc>
      </w:tr>
      <w:tr w:rsidR="00530C78" w:rsidRPr="00CA3EBE" w14:paraId="0CEA9BF7" w14:textId="77777777" w:rsidTr="004439B1">
        <w:tc>
          <w:tcPr>
            <w:tcW w:w="0" w:type="auto"/>
          </w:tcPr>
          <w:p w14:paraId="6FD8AF33" w14:textId="77777777" w:rsidR="00530C78" w:rsidRDefault="00530C78" w:rsidP="00F52557">
            <w:pPr>
              <w:pStyle w:val="TableText"/>
              <w:keepNext/>
              <w:rPr>
                <w:lang w:eastAsia="ko-KR"/>
              </w:rPr>
            </w:pPr>
            <w:r>
              <w:rPr>
                <w:lang w:eastAsia="ko-KR"/>
              </w:rPr>
              <w:lastRenderedPageBreak/>
              <w:t>Listening</w:t>
            </w:r>
          </w:p>
        </w:tc>
        <w:tc>
          <w:tcPr>
            <w:tcW w:w="2391" w:type="dxa"/>
          </w:tcPr>
          <w:p w14:paraId="66C62A64" w14:textId="77777777" w:rsidR="00530C78" w:rsidRPr="00CA3EBE" w:rsidRDefault="00530C78" w:rsidP="00F52557">
            <w:pPr>
              <w:pStyle w:val="TableText"/>
              <w:rPr>
                <w:lang w:eastAsia="ko-KR"/>
              </w:rPr>
            </w:pPr>
            <w:r w:rsidRPr="00CA3EBE">
              <w:rPr>
                <w:lang w:eastAsia="ko-KR"/>
              </w:rPr>
              <w:t>Level 1</w:t>
            </w:r>
          </w:p>
        </w:tc>
        <w:tc>
          <w:tcPr>
            <w:tcW w:w="6619" w:type="dxa"/>
          </w:tcPr>
          <w:p w14:paraId="5B5529B3" w14:textId="77777777" w:rsidR="00530C78" w:rsidRDefault="00530C78" w:rsidP="00F52557">
            <w:pPr>
              <w:pStyle w:val="TableText"/>
              <w:jc w:val="left"/>
              <w:rPr>
                <w:lang w:eastAsia="ko-KR"/>
              </w:rPr>
            </w:pPr>
            <w:r>
              <w:rPr>
                <w:lang w:eastAsia="ko-KR"/>
              </w:rPr>
              <w:t>Students may be able to:</w:t>
            </w:r>
          </w:p>
          <w:p w14:paraId="6D2D9D07" w14:textId="77777777" w:rsidR="00530C78" w:rsidRDefault="00530C78" w:rsidP="00530C78">
            <w:pPr>
              <w:pStyle w:val="tablebullets"/>
              <w:tabs>
                <w:tab w:val="clear" w:pos="360"/>
              </w:tabs>
              <w:spacing w:before="1" w:after="120"/>
              <w:ind w:left="432" w:hanging="288"/>
            </w:pPr>
            <w:r>
              <w:t>Analyze and describe basic ideas and details.</w:t>
            </w:r>
          </w:p>
          <w:p w14:paraId="09EE100E" w14:textId="77777777" w:rsidR="00530C78" w:rsidRDefault="00530C78" w:rsidP="00530C78">
            <w:pPr>
              <w:pStyle w:val="tablebullets"/>
              <w:tabs>
                <w:tab w:val="clear" w:pos="360"/>
              </w:tabs>
              <w:spacing w:before="1" w:after="120"/>
              <w:ind w:left="432" w:hanging="288"/>
            </w:pPr>
            <w:r>
              <w:t>Show basic understanding of arguments and claims.</w:t>
            </w:r>
          </w:p>
        </w:tc>
      </w:tr>
      <w:tr w:rsidR="00530C78" w:rsidRPr="00CA3EBE" w14:paraId="4F020DD5" w14:textId="77777777" w:rsidTr="004439B1">
        <w:tc>
          <w:tcPr>
            <w:tcW w:w="0" w:type="auto"/>
          </w:tcPr>
          <w:p w14:paraId="1F6E1305" w14:textId="77777777" w:rsidR="00530C78" w:rsidRDefault="00530C78" w:rsidP="00F52557">
            <w:pPr>
              <w:pStyle w:val="TableText"/>
              <w:rPr>
                <w:lang w:eastAsia="ko-KR"/>
              </w:rPr>
            </w:pPr>
            <w:r>
              <w:rPr>
                <w:lang w:eastAsia="ko-KR"/>
              </w:rPr>
              <w:t>Writing Mechanics</w:t>
            </w:r>
          </w:p>
        </w:tc>
        <w:tc>
          <w:tcPr>
            <w:tcW w:w="2391" w:type="dxa"/>
          </w:tcPr>
          <w:p w14:paraId="5CDC7ACF" w14:textId="77777777" w:rsidR="00530C78" w:rsidRPr="00CA3EBE" w:rsidRDefault="00530C78" w:rsidP="00F52557">
            <w:pPr>
              <w:pStyle w:val="TableText"/>
              <w:rPr>
                <w:lang w:eastAsia="ko-KR"/>
              </w:rPr>
            </w:pPr>
            <w:r w:rsidRPr="00CA3EBE">
              <w:rPr>
                <w:lang w:eastAsia="ko-KR"/>
              </w:rPr>
              <w:t>Level 1</w:t>
            </w:r>
          </w:p>
        </w:tc>
        <w:tc>
          <w:tcPr>
            <w:tcW w:w="6619" w:type="dxa"/>
          </w:tcPr>
          <w:p w14:paraId="116048CB" w14:textId="77777777" w:rsidR="00530C78" w:rsidRDefault="00530C78" w:rsidP="00F52557">
            <w:pPr>
              <w:pStyle w:val="TableText"/>
              <w:jc w:val="left"/>
              <w:rPr>
                <w:lang w:eastAsia="ko-KR"/>
              </w:rPr>
            </w:pPr>
            <w:r>
              <w:rPr>
                <w:lang w:eastAsia="ko-KR"/>
              </w:rPr>
              <w:t>Students may be able to:</w:t>
            </w:r>
          </w:p>
          <w:p w14:paraId="35D5554F" w14:textId="77777777" w:rsidR="00530C78" w:rsidRDefault="00530C78" w:rsidP="00530C78">
            <w:pPr>
              <w:pStyle w:val="tablebullets"/>
              <w:tabs>
                <w:tab w:val="clear" w:pos="360"/>
              </w:tabs>
              <w:spacing w:before="1" w:after="120"/>
              <w:ind w:left="432" w:hanging="288"/>
            </w:pPr>
            <w:r>
              <w:t>Use simple language to express basic information, experiences, and events.</w:t>
            </w:r>
          </w:p>
          <w:p w14:paraId="54368F11" w14:textId="77777777" w:rsidR="00530C78" w:rsidRDefault="00530C78" w:rsidP="00530C78">
            <w:pPr>
              <w:pStyle w:val="tablebullets"/>
              <w:tabs>
                <w:tab w:val="clear" w:pos="360"/>
              </w:tabs>
              <w:spacing w:before="1" w:after="120"/>
              <w:ind w:left="432" w:hanging="288"/>
            </w:pPr>
            <w:r>
              <w:t>Demonstrate a command of Spanish conventions.</w:t>
            </w:r>
          </w:p>
          <w:p w14:paraId="4C1B5112" w14:textId="77777777" w:rsidR="00530C78" w:rsidRDefault="00530C78" w:rsidP="00530C78">
            <w:pPr>
              <w:pStyle w:val="tablebullets"/>
              <w:tabs>
                <w:tab w:val="clear" w:pos="360"/>
              </w:tabs>
              <w:spacing w:before="1" w:after="120"/>
              <w:ind w:left="432" w:hanging="288"/>
            </w:pPr>
            <w:r>
              <w:t>Revise writing to express simple ideas.</w:t>
            </w:r>
          </w:p>
        </w:tc>
      </w:tr>
    </w:tbl>
    <w:p w14:paraId="1CD98C9B" w14:textId="77777777" w:rsidR="00530C78" w:rsidRDefault="00530C78" w:rsidP="00530C78">
      <w:pPr>
        <w:pStyle w:val="Caption"/>
      </w:pPr>
      <w:bookmarkStart w:id="446" w:name="_Ref36710193"/>
      <w:bookmarkStart w:id="447" w:name="_Toc46911526"/>
      <w:bookmarkStart w:id="448" w:name="_Toc221094258"/>
      <w:r>
        <w:lastRenderedPageBreak/>
        <w:t>Table 5.A.</w:t>
      </w:r>
      <w:fldSimple w:instr=" SEQ Table_5.A. \* ARABIC ">
        <w:r>
          <w:rPr>
            <w:noProof/>
          </w:rPr>
          <w:t>7</w:t>
        </w:r>
      </w:fldSimple>
      <w:bookmarkEnd w:id="446"/>
      <w:r>
        <w:t xml:space="preserve">  </w:t>
      </w:r>
      <w:r>
        <w:rPr>
          <w:lang w:val="en"/>
        </w:rPr>
        <w:t>Range</w:t>
      </w:r>
      <w:r w:rsidRPr="00586433">
        <w:rPr>
          <w:lang w:val="en"/>
        </w:rPr>
        <w:t xml:space="preserve"> </w:t>
      </w:r>
      <w:r>
        <w:rPr>
          <w:lang w:val="en"/>
        </w:rPr>
        <w:t>ALDs for the CSA, High School</w:t>
      </w:r>
      <w:bookmarkEnd w:id="447"/>
      <w:bookmarkEnd w:id="448"/>
    </w:p>
    <w:tbl>
      <w:tblPr>
        <w:tblStyle w:val="TRsBorders"/>
        <w:tblW w:w="10800" w:type="dxa"/>
        <w:tblLook w:val="04A0" w:firstRow="1" w:lastRow="0" w:firstColumn="1" w:lastColumn="0" w:noHBand="0" w:noVBand="1"/>
        <w:tblDescription w:val="Three Range ALDs for the CSA High School"/>
      </w:tblPr>
      <w:tblGrid>
        <w:gridCol w:w="1790"/>
        <w:gridCol w:w="2391"/>
        <w:gridCol w:w="6619"/>
      </w:tblGrid>
      <w:tr w:rsidR="00530C78" w:rsidRPr="00CA3EBE" w14:paraId="4B4E6943" w14:textId="77777777" w:rsidTr="004439B1">
        <w:trPr>
          <w:cnfStyle w:val="100000000000" w:firstRow="1" w:lastRow="0" w:firstColumn="0" w:lastColumn="0" w:oddVBand="0" w:evenVBand="0" w:oddHBand="0" w:evenHBand="0" w:firstRowFirstColumn="0" w:firstRowLastColumn="0" w:lastRowFirstColumn="0" w:lastRowLastColumn="0"/>
        </w:trPr>
        <w:tc>
          <w:tcPr>
            <w:tcW w:w="0" w:type="auto"/>
            <w:hideMark/>
          </w:tcPr>
          <w:p w14:paraId="60F3E32F" w14:textId="77777777" w:rsidR="00530C78" w:rsidRPr="00CA3EBE" w:rsidRDefault="00530C78" w:rsidP="00F52557">
            <w:pPr>
              <w:pStyle w:val="TableHead"/>
              <w:rPr>
                <w:lang w:eastAsia="ko-KR"/>
              </w:rPr>
            </w:pPr>
            <w:r>
              <w:rPr>
                <w:lang w:eastAsia="ko-KR"/>
              </w:rPr>
              <w:t>Domain</w:t>
            </w:r>
          </w:p>
        </w:tc>
        <w:tc>
          <w:tcPr>
            <w:tcW w:w="2391" w:type="dxa"/>
          </w:tcPr>
          <w:p w14:paraId="075F69DB" w14:textId="77777777" w:rsidR="00530C78" w:rsidRPr="00CA3EBE" w:rsidRDefault="00530C78" w:rsidP="00F52557">
            <w:pPr>
              <w:pStyle w:val="TableHead"/>
              <w:rPr>
                <w:lang w:eastAsia="ko-KR"/>
              </w:rPr>
            </w:pPr>
            <w:r w:rsidRPr="00CA3EBE">
              <w:rPr>
                <w:lang w:eastAsia="ko-KR"/>
              </w:rPr>
              <w:t>C</w:t>
            </w:r>
            <w:r>
              <w:rPr>
                <w:lang w:eastAsia="ko-KR"/>
              </w:rPr>
              <w:t>S</w:t>
            </w:r>
            <w:r w:rsidRPr="00CA3EBE">
              <w:rPr>
                <w:lang w:eastAsia="ko-KR"/>
              </w:rPr>
              <w:t>A Achievement</w:t>
            </w:r>
            <w:r>
              <w:rPr>
                <w:lang w:eastAsia="ko-KR"/>
              </w:rPr>
              <w:t> </w:t>
            </w:r>
            <w:r w:rsidRPr="00CA3EBE">
              <w:rPr>
                <w:lang w:eastAsia="ko-KR"/>
              </w:rPr>
              <w:t>Level</w:t>
            </w:r>
          </w:p>
        </w:tc>
        <w:tc>
          <w:tcPr>
            <w:tcW w:w="6619" w:type="dxa"/>
            <w:hideMark/>
          </w:tcPr>
          <w:p w14:paraId="726C999F" w14:textId="77777777" w:rsidR="00530C78" w:rsidRPr="00CA3EBE" w:rsidRDefault="00530C78" w:rsidP="00F52557">
            <w:pPr>
              <w:pStyle w:val="TableHead"/>
              <w:rPr>
                <w:lang w:eastAsia="ko-KR"/>
              </w:rPr>
            </w:pPr>
            <w:r>
              <w:rPr>
                <w:lang w:eastAsia="ko-KR"/>
              </w:rPr>
              <w:t>Range</w:t>
            </w:r>
            <w:r w:rsidRPr="00CA3EBE">
              <w:rPr>
                <w:lang w:eastAsia="ko-KR"/>
              </w:rPr>
              <w:t xml:space="preserve"> </w:t>
            </w:r>
            <w:r>
              <w:rPr>
                <w:lang w:eastAsia="ko-KR"/>
              </w:rPr>
              <w:t>Achievement</w:t>
            </w:r>
            <w:r w:rsidRPr="00CA3EBE">
              <w:rPr>
                <w:lang w:eastAsia="ko-KR"/>
              </w:rPr>
              <w:t xml:space="preserve"> Level Descriptors</w:t>
            </w:r>
          </w:p>
        </w:tc>
      </w:tr>
      <w:tr w:rsidR="00530C78" w:rsidRPr="00CA3EBE" w14:paraId="4CD03BE4" w14:textId="77777777" w:rsidTr="004439B1">
        <w:tc>
          <w:tcPr>
            <w:tcW w:w="0" w:type="auto"/>
            <w:hideMark/>
          </w:tcPr>
          <w:p w14:paraId="1A291CF6" w14:textId="77777777" w:rsidR="00530C78" w:rsidRPr="00CA3EBE" w:rsidRDefault="00530C78" w:rsidP="00F52557">
            <w:pPr>
              <w:pStyle w:val="TableText"/>
              <w:keepNext/>
              <w:rPr>
                <w:lang w:eastAsia="ko-KR"/>
              </w:rPr>
            </w:pPr>
            <w:r>
              <w:rPr>
                <w:lang w:eastAsia="ko-KR"/>
              </w:rPr>
              <w:t>Reading</w:t>
            </w:r>
          </w:p>
        </w:tc>
        <w:tc>
          <w:tcPr>
            <w:tcW w:w="2391" w:type="dxa"/>
          </w:tcPr>
          <w:p w14:paraId="3648D93E" w14:textId="77777777" w:rsidR="00530C78" w:rsidRDefault="00530C78" w:rsidP="00F52557">
            <w:pPr>
              <w:pStyle w:val="TableText"/>
              <w:rPr>
                <w:lang w:eastAsia="ko-KR"/>
              </w:rPr>
            </w:pPr>
            <w:r w:rsidRPr="00CA3EBE">
              <w:rPr>
                <w:lang w:eastAsia="ko-KR"/>
              </w:rPr>
              <w:t>Level 3</w:t>
            </w:r>
          </w:p>
        </w:tc>
        <w:tc>
          <w:tcPr>
            <w:tcW w:w="6619" w:type="dxa"/>
            <w:hideMark/>
          </w:tcPr>
          <w:p w14:paraId="23C2EB21" w14:textId="77777777" w:rsidR="00530C78" w:rsidRPr="007005B2" w:rsidRDefault="00530C78" w:rsidP="00F52557">
            <w:pPr>
              <w:spacing w:before="20" w:after="20"/>
              <w:ind w:left="0"/>
              <w:rPr>
                <w:rFonts w:cs="Arial"/>
              </w:rPr>
            </w:pPr>
            <w:r>
              <w:rPr>
                <w:rFonts w:cs="Arial"/>
              </w:rPr>
              <w:t>S</w:t>
            </w:r>
            <w:r w:rsidRPr="007005B2">
              <w:rPr>
                <w:rFonts w:cs="Arial"/>
              </w:rPr>
              <w:t xml:space="preserve">tudents can </w:t>
            </w:r>
            <w:r>
              <w:t>consistently</w:t>
            </w:r>
            <w:r>
              <w:rPr>
                <w:rFonts w:cs="Arial"/>
              </w:rPr>
              <w:t>:</w:t>
            </w:r>
          </w:p>
          <w:p w14:paraId="07C30F08" w14:textId="77777777" w:rsidR="00530C78" w:rsidRDefault="00530C78" w:rsidP="00530C78">
            <w:pPr>
              <w:pStyle w:val="tablebullets"/>
              <w:tabs>
                <w:tab w:val="clear" w:pos="360"/>
              </w:tabs>
              <w:spacing w:before="1" w:after="120"/>
              <w:ind w:left="432" w:hanging="288"/>
            </w:pPr>
            <w:r>
              <w:t>Determine complex central ideas and details in various texts.</w:t>
            </w:r>
          </w:p>
          <w:p w14:paraId="612468AA" w14:textId="77777777" w:rsidR="00530C78" w:rsidRPr="00CA3EBE" w:rsidRDefault="00530C78" w:rsidP="00530C78">
            <w:pPr>
              <w:pStyle w:val="tablebullets"/>
              <w:tabs>
                <w:tab w:val="clear" w:pos="360"/>
              </w:tabs>
              <w:spacing w:before="1" w:after="120"/>
              <w:ind w:left="432" w:hanging="288"/>
            </w:pPr>
            <w:r>
              <w:t>Analyze important aspects of text and combine information to make insightful observations.</w:t>
            </w:r>
          </w:p>
        </w:tc>
      </w:tr>
      <w:tr w:rsidR="00530C78" w:rsidRPr="00CA3EBE" w14:paraId="3CFE8CC2" w14:textId="77777777" w:rsidTr="004439B1">
        <w:tc>
          <w:tcPr>
            <w:tcW w:w="0" w:type="auto"/>
          </w:tcPr>
          <w:p w14:paraId="6B967683" w14:textId="77777777" w:rsidR="00530C78" w:rsidRDefault="00530C78" w:rsidP="00F52557">
            <w:pPr>
              <w:pStyle w:val="TableText"/>
              <w:keepNext/>
              <w:rPr>
                <w:lang w:eastAsia="ko-KR"/>
              </w:rPr>
            </w:pPr>
            <w:r>
              <w:rPr>
                <w:lang w:eastAsia="ko-KR"/>
              </w:rPr>
              <w:t>Listening</w:t>
            </w:r>
          </w:p>
        </w:tc>
        <w:tc>
          <w:tcPr>
            <w:tcW w:w="2391" w:type="dxa"/>
          </w:tcPr>
          <w:p w14:paraId="064D73E2" w14:textId="77777777" w:rsidR="00530C78" w:rsidRPr="00CA3EBE" w:rsidRDefault="00530C78" w:rsidP="00F52557">
            <w:pPr>
              <w:pStyle w:val="TableText"/>
              <w:rPr>
                <w:lang w:eastAsia="ko-KR"/>
              </w:rPr>
            </w:pPr>
            <w:r w:rsidRPr="00CA3EBE">
              <w:rPr>
                <w:lang w:eastAsia="ko-KR"/>
              </w:rPr>
              <w:t>Level 3</w:t>
            </w:r>
          </w:p>
        </w:tc>
        <w:tc>
          <w:tcPr>
            <w:tcW w:w="6619" w:type="dxa"/>
          </w:tcPr>
          <w:p w14:paraId="646354FB" w14:textId="77777777" w:rsidR="00530C78" w:rsidRDefault="00530C78" w:rsidP="00F52557">
            <w:pPr>
              <w:pStyle w:val="TableText"/>
              <w:jc w:val="left"/>
              <w:rPr>
                <w:lang w:eastAsia="ko-KR"/>
              </w:rPr>
            </w:pPr>
            <w:r>
              <w:rPr>
                <w:lang w:eastAsia="ko-KR"/>
              </w:rPr>
              <w:t>Students can consistently:</w:t>
            </w:r>
          </w:p>
          <w:p w14:paraId="51BFFDA5" w14:textId="77777777" w:rsidR="00530C78" w:rsidRDefault="00530C78" w:rsidP="00530C78">
            <w:pPr>
              <w:pStyle w:val="tablebullets"/>
              <w:tabs>
                <w:tab w:val="clear" w:pos="360"/>
              </w:tabs>
              <w:spacing w:before="1" w:after="120"/>
              <w:ind w:left="432" w:hanging="288"/>
            </w:pPr>
            <w:r>
              <w:t>Analyze and describe complex ideas and details.</w:t>
            </w:r>
          </w:p>
          <w:p w14:paraId="4D728253" w14:textId="77777777" w:rsidR="00530C78" w:rsidRDefault="00530C78" w:rsidP="00530C78">
            <w:pPr>
              <w:pStyle w:val="tablebullets"/>
              <w:tabs>
                <w:tab w:val="clear" w:pos="360"/>
              </w:tabs>
              <w:spacing w:before="1" w:after="120"/>
              <w:ind w:left="432" w:hanging="288"/>
            </w:pPr>
            <w:r>
              <w:t>Comprehend the subtleties of point of view, purpose, arguments and claims.</w:t>
            </w:r>
          </w:p>
        </w:tc>
      </w:tr>
      <w:tr w:rsidR="00530C78" w:rsidRPr="00CA3EBE" w14:paraId="6402BB72" w14:textId="77777777" w:rsidTr="004439B1">
        <w:tc>
          <w:tcPr>
            <w:tcW w:w="0" w:type="auto"/>
          </w:tcPr>
          <w:p w14:paraId="0C6AC9D1" w14:textId="77777777" w:rsidR="00530C78" w:rsidRDefault="00530C78" w:rsidP="00F52557">
            <w:pPr>
              <w:pStyle w:val="TableText"/>
              <w:keepNext/>
              <w:rPr>
                <w:lang w:eastAsia="ko-KR"/>
              </w:rPr>
            </w:pPr>
            <w:r>
              <w:rPr>
                <w:lang w:eastAsia="ko-KR"/>
              </w:rPr>
              <w:t>Writing Mechanics</w:t>
            </w:r>
          </w:p>
        </w:tc>
        <w:tc>
          <w:tcPr>
            <w:tcW w:w="2391" w:type="dxa"/>
          </w:tcPr>
          <w:p w14:paraId="77CD1A82" w14:textId="77777777" w:rsidR="00530C78" w:rsidRPr="00CA3EBE" w:rsidRDefault="00530C78" w:rsidP="00F52557">
            <w:pPr>
              <w:pStyle w:val="TableText"/>
              <w:rPr>
                <w:lang w:eastAsia="ko-KR"/>
              </w:rPr>
            </w:pPr>
            <w:r w:rsidRPr="00CA3EBE">
              <w:rPr>
                <w:lang w:eastAsia="ko-KR"/>
              </w:rPr>
              <w:t>Level 3</w:t>
            </w:r>
          </w:p>
        </w:tc>
        <w:tc>
          <w:tcPr>
            <w:tcW w:w="6619" w:type="dxa"/>
          </w:tcPr>
          <w:p w14:paraId="127EE74A" w14:textId="77777777" w:rsidR="00530C78" w:rsidRDefault="00530C78" w:rsidP="00F52557">
            <w:pPr>
              <w:pStyle w:val="TableText"/>
              <w:jc w:val="left"/>
              <w:rPr>
                <w:lang w:eastAsia="ko-KR"/>
              </w:rPr>
            </w:pPr>
            <w:r>
              <w:rPr>
                <w:lang w:eastAsia="ko-KR"/>
              </w:rPr>
              <w:t>Students can consistently:</w:t>
            </w:r>
          </w:p>
          <w:p w14:paraId="297BB150" w14:textId="77777777" w:rsidR="00530C78" w:rsidRDefault="00530C78" w:rsidP="00530C78">
            <w:pPr>
              <w:pStyle w:val="tablebullets"/>
              <w:tabs>
                <w:tab w:val="clear" w:pos="360"/>
              </w:tabs>
              <w:spacing w:before="1" w:after="120"/>
              <w:ind w:left="432" w:hanging="288"/>
            </w:pPr>
            <w:r>
              <w:t>Use complex language to identify important relationships among experiences and events.</w:t>
            </w:r>
          </w:p>
          <w:p w14:paraId="094E2315" w14:textId="77777777" w:rsidR="00530C78" w:rsidRDefault="00530C78" w:rsidP="00530C78">
            <w:pPr>
              <w:pStyle w:val="tablebullets"/>
              <w:tabs>
                <w:tab w:val="clear" w:pos="360"/>
              </w:tabs>
              <w:spacing w:before="1" w:after="120"/>
              <w:ind w:left="432" w:hanging="288"/>
            </w:pPr>
            <w:r>
              <w:t>Demonstrate a command of Spanish conventions.</w:t>
            </w:r>
          </w:p>
          <w:p w14:paraId="15A48804" w14:textId="77777777" w:rsidR="00530C78" w:rsidRPr="00D926D4" w:rsidRDefault="00530C78" w:rsidP="00530C78">
            <w:pPr>
              <w:pStyle w:val="tablebullets"/>
              <w:tabs>
                <w:tab w:val="clear" w:pos="360"/>
              </w:tabs>
              <w:spacing w:before="1" w:after="120"/>
              <w:ind w:left="432" w:hanging="288"/>
            </w:pPr>
            <w:r w:rsidRPr="00D926D4">
              <w:t>Revise writing to express a variety of ideas.</w:t>
            </w:r>
          </w:p>
        </w:tc>
      </w:tr>
      <w:tr w:rsidR="00530C78" w:rsidRPr="00CA3EBE" w14:paraId="0D11CAD2" w14:textId="77777777" w:rsidTr="004439B1">
        <w:tc>
          <w:tcPr>
            <w:tcW w:w="0" w:type="auto"/>
            <w:hideMark/>
          </w:tcPr>
          <w:p w14:paraId="57DDF4E1" w14:textId="77777777" w:rsidR="00530C78" w:rsidRPr="00CA3EBE" w:rsidRDefault="00530C78" w:rsidP="00F52557">
            <w:pPr>
              <w:pStyle w:val="TableText"/>
              <w:keepNext/>
              <w:rPr>
                <w:lang w:eastAsia="ko-KR"/>
              </w:rPr>
            </w:pPr>
            <w:r>
              <w:rPr>
                <w:lang w:eastAsia="ko-KR"/>
              </w:rPr>
              <w:t>Reading</w:t>
            </w:r>
          </w:p>
        </w:tc>
        <w:tc>
          <w:tcPr>
            <w:tcW w:w="2391" w:type="dxa"/>
          </w:tcPr>
          <w:p w14:paraId="79084E3A"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hideMark/>
          </w:tcPr>
          <w:p w14:paraId="4EADF5E4" w14:textId="77777777" w:rsidR="00530C78" w:rsidRDefault="00530C78" w:rsidP="00F52557">
            <w:pPr>
              <w:pStyle w:val="TableText"/>
              <w:jc w:val="left"/>
            </w:pPr>
            <w:r>
              <w:t>S</w:t>
            </w:r>
            <w:r w:rsidRPr="007005B2">
              <w:t>tudents can usually</w:t>
            </w:r>
            <w:r>
              <w:t>:</w:t>
            </w:r>
          </w:p>
          <w:p w14:paraId="02BEF82F" w14:textId="77777777" w:rsidR="00530C78" w:rsidRDefault="00530C78" w:rsidP="00530C78">
            <w:pPr>
              <w:pStyle w:val="tablebullets"/>
              <w:tabs>
                <w:tab w:val="clear" w:pos="360"/>
              </w:tabs>
              <w:spacing w:before="1" w:after="120"/>
              <w:ind w:left="432" w:hanging="288"/>
            </w:pPr>
            <w:r>
              <w:t>Determine clear central ideas and details in various texts.</w:t>
            </w:r>
          </w:p>
          <w:p w14:paraId="7343DA12" w14:textId="77777777" w:rsidR="00530C78" w:rsidRPr="00CA3EBE" w:rsidRDefault="00530C78" w:rsidP="00530C78">
            <w:pPr>
              <w:pStyle w:val="tablebullets"/>
              <w:tabs>
                <w:tab w:val="clear" w:pos="360"/>
              </w:tabs>
              <w:spacing w:before="1" w:after="120"/>
              <w:ind w:left="432" w:hanging="288"/>
            </w:pPr>
            <w:r>
              <w:t>Analyze important aspects of text and make sufficient observations.</w:t>
            </w:r>
          </w:p>
        </w:tc>
      </w:tr>
      <w:tr w:rsidR="00530C78" w:rsidRPr="00CA3EBE" w14:paraId="3A51E60B" w14:textId="77777777" w:rsidTr="004439B1">
        <w:tc>
          <w:tcPr>
            <w:tcW w:w="0" w:type="auto"/>
          </w:tcPr>
          <w:p w14:paraId="7E9EA271" w14:textId="77777777" w:rsidR="00530C78" w:rsidRDefault="00530C78" w:rsidP="00F52557">
            <w:pPr>
              <w:pStyle w:val="TableText"/>
              <w:keepNext/>
              <w:rPr>
                <w:lang w:eastAsia="ko-KR"/>
              </w:rPr>
            </w:pPr>
            <w:r>
              <w:rPr>
                <w:lang w:eastAsia="ko-KR"/>
              </w:rPr>
              <w:t>Listening</w:t>
            </w:r>
          </w:p>
        </w:tc>
        <w:tc>
          <w:tcPr>
            <w:tcW w:w="2391" w:type="dxa"/>
          </w:tcPr>
          <w:p w14:paraId="26CAC62F"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4C21B9BD" w14:textId="77777777" w:rsidR="00530C78" w:rsidRDefault="00530C78" w:rsidP="00F52557">
            <w:pPr>
              <w:pStyle w:val="TableText"/>
              <w:jc w:val="left"/>
            </w:pPr>
            <w:r>
              <w:t>S</w:t>
            </w:r>
            <w:r w:rsidRPr="007005B2">
              <w:t>tudents can usually</w:t>
            </w:r>
            <w:r>
              <w:t>:</w:t>
            </w:r>
          </w:p>
          <w:p w14:paraId="44DF5822" w14:textId="77777777" w:rsidR="00530C78" w:rsidRDefault="00530C78" w:rsidP="00530C78">
            <w:pPr>
              <w:pStyle w:val="tablebullets"/>
              <w:tabs>
                <w:tab w:val="clear" w:pos="360"/>
              </w:tabs>
              <w:spacing w:before="1" w:after="120"/>
              <w:ind w:left="432" w:hanging="288"/>
            </w:pPr>
            <w:r>
              <w:t>Analyze and describe central ideas and details.</w:t>
            </w:r>
          </w:p>
          <w:p w14:paraId="4744ED56" w14:textId="77777777" w:rsidR="00530C78" w:rsidRDefault="00530C78" w:rsidP="00530C78">
            <w:pPr>
              <w:pStyle w:val="tablebullets"/>
              <w:tabs>
                <w:tab w:val="clear" w:pos="360"/>
              </w:tabs>
              <w:spacing w:before="1" w:after="120"/>
              <w:ind w:left="432" w:hanging="288"/>
            </w:pPr>
            <w:r>
              <w:t>Comprehend point of view, purpose, arguments, and claims.</w:t>
            </w:r>
          </w:p>
        </w:tc>
      </w:tr>
      <w:tr w:rsidR="00530C78" w:rsidRPr="00CA3EBE" w14:paraId="4FD5D76E" w14:textId="77777777" w:rsidTr="004439B1">
        <w:tc>
          <w:tcPr>
            <w:tcW w:w="0" w:type="auto"/>
          </w:tcPr>
          <w:p w14:paraId="72F2F9C0" w14:textId="77777777" w:rsidR="00530C78" w:rsidRDefault="00530C78" w:rsidP="00F52557">
            <w:pPr>
              <w:pStyle w:val="TableText"/>
              <w:rPr>
                <w:lang w:eastAsia="ko-KR"/>
              </w:rPr>
            </w:pPr>
            <w:r>
              <w:rPr>
                <w:lang w:eastAsia="ko-KR"/>
              </w:rPr>
              <w:t>Writing Mechanics</w:t>
            </w:r>
          </w:p>
        </w:tc>
        <w:tc>
          <w:tcPr>
            <w:tcW w:w="2391" w:type="dxa"/>
          </w:tcPr>
          <w:p w14:paraId="6E643F12" w14:textId="77777777" w:rsidR="00530C78" w:rsidRPr="00CA3EBE" w:rsidRDefault="00530C78" w:rsidP="00F52557">
            <w:pPr>
              <w:pStyle w:val="TableText"/>
              <w:rPr>
                <w:lang w:eastAsia="ko-KR"/>
              </w:rPr>
            </w:pPr>
            <w:r w:rsidRPr="00CA3EBE">
              <w:rPr>
                <w:lang w:eastAsia="ko-KR"/>
              </w:rPr>
              <w:t xml:space="preserve">Level </w:t>
            </w:r>
            <w:r>
              <w:rPr>
                <w:lang w:eastAsia="ko-KR"/>
              </w:rPr>
              <w:t>2</w:t>
            </w:r>
          </w:p>
        </w:tc>
        <w:tc>
          <w:tcPr>
            <w:tcW w:w="6619" w:type="dxa"/>
          </w:tcPr>
          <w:p w14:paraId="16D48D5A" w14:textId="77777777" w:rsidR="00530C78" w:rsidRDefault="00530C78" w:rsidP="00F52557">
            <w:pPr>
              <w:pStyle w:val="TableText"/>
              <w:jc w:val="left"/>
            </w:pPr>
            <w:r>
              <w:t>S</w:t>
            </w:r>
            <w:r w:rsidRPr="007005B2">
              <w:t>tudents can usually</w:t>
            </w:r>
            <w:r>
              <w:t>:</w:t>
            </w:r>
          </w:p>
          <w:p w14:paraId="733F7A40" w14:textId="77777777" w:rsidR="00530C78" w:rsidRDefault="00530C78" w:rsidP="00530C78">
            <w:pPr>
              <w:pStyle w:val="tablebullets"/>
              <w:tabs>
                <w:tab w:val="clear" w:pos="360"/>
              </w:tabs>
              <w:spacing w:before="1" w:after="120"/>
              <w:ind w:left="432" w:hanging="288"/>
            </w:pPr>
            <w:r>
              <w:t>Use clear language to identify important relationships among experiences and events.</w:t>
            </w:r>
          </w:p>
          <w:p w14:paraId="6541F12B" w14:textId="77777777" w:rsidR="00530C78" w:rsidRDefault="00530C78" w:rsidP="00530C78">
            <w:pPr>
              <w:pStyle w:val="tablebullets"/>
              <w:tabs>
                <w:tab w:val="clear" w:pos="360"/>
              </w:tabs>
              <w:spacing w:before="1" w:after="120"/>
              <w:ind w:left="432" w:hanging="288"/>
            </w:pPr>
            <w:r>
              <w:t>Demonstrate a command of Spanish conventions.</w:t>
            </w:r>
          </w:p>
          <w:p w14:paraId="2DCDEBA5" w14:textId="77777777" w:rsidR="00530C78" w:rsidRDefault="00530C78" w:rsidP="00530C78">
            <w:pPr>
              <w:pStyle w:val="tablebullets"/>
              <w:tabs>
                <w:tab w:val="clear" w:pos="360"/>
              </w:tabs>
              <w:spacing w:before="1" w:after="120"/>
              <w:ind w:left="432" w:hanging="288"/>
            </w:pPr>
            <w:r>
              <w:t>Revise writing to express important ideas.</w:t>
            </w:r>
          </w:p>
        </w:tc>
      </w:tr>
      <w:tr w:rsidR="00530C78" w:rsidRPr="00CA3EBE" w14:paraId="524C4579" w14:textId="77777777" w:rsidTr="004439B1">
        <w:tc>
          <w:tcPr>
            <w:tcW w:w="0" w:type="auto"/>
            <w:hideMark/>
          </w:tcPr>
          <w:p w14:paraId="59B68388" w14:textId="77777777" w:rsidR="00530C78" w:rsidRPr="00CA3EBE" w:rsidRDefault="00530C78" w:rsidP="00F52557">
            <w:pPr>
              <w:pStyle w:val="TableText"/>
              <w:rPr>
                <w:lang w:eastAsia="ko-KR"/>
              </w:rPr>
            </w:pPr>
            <w:r>
              <w:rPr>
                <w:lang w:eastAsia="ko-KR"/>
              </w:rPr>
              <w:t>Reading</w:t>
            </w:r>
          </w:p>
        </w:tc>
        <w:tc>
          <w:tcPr>
            <w:tcW w:w="2391" w:type="dxa"/>
          </w:tcPr>
          <w:p w14:paraId="49E0D9D0" w14:textId="77777777" w:rsidR="00530C78" w:rsidRPr="00CA3EBE" w:rsidRDefault="00530C78" w:rsidP="00F52557">
            <w:pPr>
              <w:pStyle w:val="TableText"/>
              <w:rPr>
                <w:lang w:eastAsia="ko-KR"/>
              </w:rPr>
            </w:pPr>
            <w:r w:rsidRPr="00CA3EBE">
              <w:rPr>
                <w:lang w:eastAsia="ko-KR"/>
              </w:rPr>
              <w:t>Level 1</w:t>
            </w:r>
          </w:p>
        </w:tc>
        <w:tc>
          <w:tcPr>
            <w:tcW w:w="6619" w:type="dxa"/>
            <w:hideMark/>
          </w:tcPr>
          <w:p w14:paraId="5210DF7F" w14:textId="77777777" w:rsidR="00530C78" w:rsidRPr="007005B2" w:rsidRDefault="00530C78" w:rsidP="00F52557">
            <w:pPr>
              <w:pStyle w:val="TableText"/>
              <w:jc w:val="left"/>
            </w:pPr>
            <w:r>
              <w:t>S</w:t>
            </w:r>
            <w:r w:rsidRPr="007005B2">
              <w:t>tudents may be able to</w:t>
            </w:r>
            <w:r>
              <w:t>:</w:t>
            </w:r>
          </w:p>
          <w:p w14:paraId="6C5AEA4B" w14:textId="77777777" w:rsidR="00530C78" w:rsidRDefault="00530C78" w:rsidP="00530C78">
            <w:pPr>
              <w:pStyle w:val="tablebullets"/>
              <w:tabs>
                <w:tab w:val="clear" w:pos="360"/>
              </w:tabs>
              <w:spacing w:before="1" w:after="120"/>
              <w:ind w:left="432" w:hanging="288"/>
            </w:pPr>
            <w:r>
              <w:t>Determine simple central ideas and details in various texts.</w:t>
            </w:r>
          </w:p>
          <w:p w14:paraId="76DB334F" w14:textId="77777777" w:rsidR="00530C78" w:rsidRPr="00CA3EBE" w:rsidRDefault="00530C78" w:rsidP="00530C78">
            <w:pPr>
              <w:pStyle w:val="tablebullets"/>
              <w:tabs>
                <w:tab w:val="clear" w:pos="360"/>
              </w:tabs>
              <w:spacing w:before="1" w:after="120"/>
              <w:ind w:left="432" w:hanging="288"/>
            </w:pPr>
            <w:r>
              <w:t>Analyze important aspects of text and combine information to make simple observations.</w:t>
            </w:r>
          </w:p>
        </w:tc>
      </w:tr>
      <w:tr w:rsidR="00530C78" w:rsidRPr="00CA3EBE" w14:paraId="18D6DE67" w14:textId="77777777" w:rsidTr="004439B1">
        <w:tc>
          <w:tcPr>
            <w:tcW w:w="0" w:type="auto"/>
          </w:tcPr>
          <w:p w14:paraId="531222D3" w14:textId="77777777" w:rsidR="00530C78" w:rsidRDefault="00530C78" w:rsidP="00F52557">
            <w:pPr>
              <w:pStyle w:val="TableText"/>
              <w:keepNext/>
              <w:keepLines/>
              <w:rPr>
                <w:lang w:eastAsia="ko-KR"/>
              </w:rPr>
            </w:pPr>
            <w:r>
              <w:rPr>
                <w:lang w:eastAsia="ko-KR"/>
              </w:rPr>
              <w:lastRenderedPageBreak/>
              <w:t>Listening</w:t>
            </w:r>
          </w:p>
        </w:tc>
        <w:tc>
          <w:tcPr>
            <w:tcW w:w="2391" w:type="dxa"/>
          </w:tcPr>
          <w:p w14:paraId="79CED9C2" w14:textId="77777777" w:rsidR="00530C78" w:rsidRPr="00CA3EBE" w:rsidRDefault="00530C78" w:rsidP="00F52557">
            <w:pPr>
              <w:pStyle w:val="TableText"/>
              <w:keepNext/>
              <w:keepLines/>
              <w:rPr>
                <w:lang w:eastAsia="ko-KR"/>
              </w:rPr>
            </w:pPr>
            <w:r w:rsidRPr="00CA3EBE">
              <w:rPr>
                <w:lang w:eastAsia="ko-KR"/>
              </w:rPr>
              <w:t>Level 1</w:t>
            </w:r>
          </w:p>
        </w:tc>
        <w:tc>
          <w:tcPr>
            <w:tcW w:w="6619" w:type="dxa"/>
          </w:tcPr>
          <w:p w14:paraId="0F84D0E7" w14:textId="77777777" w:rsidR="00530C78" w:rsidRDefault="00530C78" w:rsidP="00F52557">
            <w:pPr>
              <w:pStyle w:val="TableText"/>
              <w:keepNext/>
              <w:keepLines/>
              <w:jc w:val="left"/>
              <w:rPr>
                <w:lang w:eastAsia="ko-KR"/>
              </w:rPr>
            </w:pPr>
            <w:r>
              <w:rPr>
                <w:lang w:eastAsia="ko-KR"/>
              </w:rPr>
              <w:t>Students may be able to:</w:t>
            </w:r>
          </w:p>
          <w:p w14:paraId="754EF745" w14:textId="77777777" w:rsidR="00530C78" w:rsidRDefault="00530C78" w:rsidP="00530C78">
            <w:pPr>
              <w:pStyle w:val="tablebullets"/>
              <w:tabs>
                <w:tab w:val="clear" w:pos="360"/>
              </w:tabs>
              <w:spacing w:before="1" w:after="120"/>
              <w:ind w:left="432" w:hanging="288"/>
            </w:pPr>
            <w:r>
              <w:t>Analyze and describe basic ideas and details.</w:t>
            </w:r>
          </w:p>
          <w:p w14:paraId="71710B99" w14:textId="77777777" w:rsidR="00530C78" w:rsidRDefault="00530C78" w:rsidP="00530C78">
            <w:pPr>
              <w:pStyle w:val="tablebullets"/>
              <w:tabs>
                <w:tab w:val="clear" w:pos="360"/>
              </w:tabs>
              <w:spacing w:before="1" w:after="120"/>
              <w:ind w:left="432" w:hanging="288"/>
            </w:pPr>
            <w:r>
              <w:t>Show basic understanding of point of view, purpose, arguments, and claims.</w:t>
            </w:r>
          </w:p>
        </w:tc>
      </w:tr>
      <w:tr w:rsidR="00530C78" w:rsidRPr="00CA3EBE" w14:paraId="7B76AFCF" w14:textId="77777777" w:rsidTr="004439B1">
        <w:tc>
          <w:tcPr>
            <w:tcW w:w="0" w:type="auto"/>
          </w:tcPr>
          <w:p w14:paraId="061EC59A" w14:textId="77777777" w:rsidR="00530C78" w:rsidRDefault="00530C78" w:rsidP="00F52557">
            <w:pPr>
              <w:pStyle w:val="TableText"/>
              <w:rPr>
                <w:lang w:eastAsia="ko-KR"/>
              </w:rPr>
            </w:pPr>
            <w:r>
              <w:rPr>
                <w:lang w:eastAsia="ko-KR"/>
              </w:rPr>
              <w:t>Writing Mechanics</w:t>
            </w:r>
          </w:p>
        </w:tc>
        <w:tc>
          <w:tcPr>
            <w:tcW w:w="2391" w:type="dxa"/>
          </w:tcPr>
          <w:p w14:paraId="658F508D" w14:textId="77777777" w:rsidR="00530C78" w:rsidRPr="00CA3EBE" w:rsidRDefault="00530C78" w:rsidP="00F52557">
            <w:pPr>
              <w:pStyle w:val="TableText"/>
              <w:rPr>
                <w:lang w:eastAsia="ko-KR"/>
              </w:rPr>
            </w:pPr>
            <w:r w:rsidRPr="00CA3EBE">
              <w:rPr>
                <w:lang w:eastAsia="ko-KR"/>
              </w:rPr>
              <w:t>Level 1</w:t>
            </w:r>
          </w:p>
        </w:tc>
        <w:tc>
          <w:tcPr>
            <w:tcW w:w="6619" w:type="dxa"/>
          </w:tcPr>
          <w:p w14:paraId="4612267C" w14:textId="77777777" w:rsidR="00530C78" w:rsidRDefault="00530C78" w:rsidP="00F52557">
            <w:pPr>
              <w:pStyle w:val="TableText"/>
              <w:jc w:val="left"/>
              <w:rPr>
                <w:lang w:eastAsia="ko-KR"/>
              </w:rPr>
            </w:pPr>
            <w:r>
              <w:rPr>
                <w:lang w:eastAsia="ko-KR"/>
              </w:rPr>
              <w:t>Students may be able to:</w:t>
            </w:r>
          </w:p>
          <w:p w14:paraId="415B4727" w14:textId="77777777" w:rsidR="00530C78" w:rsidRDefault="00530C78" w:rsidP="00530C78">
            <w:pPr>
              <w:pStyle w:val="tablebullets"/>
              <w:tabs>
                <w:tab w:val="clear" w:pos="360"/>
              </w:tabs>
              <w:spacing w:before="1" w:after="120"/>
              <w:ind w:left="432" w:hanging="288"/>
            </w:pPr>
            <w:r>
              <w:t>Use simple language to make important distinctions and to convey basic information, experiences, and events.</w:t>
            </w:r>
          </w:p>
          <w:p w14:paraId="65C5706B" w14:textId="77777777" w:rsidR="00530C78" w:rsidRDefault="00530C78" w:rsidP="00530C78">
            <w:pPr>
              <w:pStyle w:val="tablebullets"/>
              <w:tabs>
                <w:tab w:val="clear" w:pos="360"/>
              </w:tabs>
              <w:spacing w:before="1" w:after="120"/>
              <w:ind w:left="432" w:hanging="288"/>
            </w:pPr>
            <w:r>
              <w:t>Demonstrate a command of Spanish conventions.</w:t>
            </w:r>
          </w:p>
          <w:p w14:paraId="62769D20" w14:textId="77777777" w:rsidR="00530C78" w:rsidRDefault="00530C78" w:rsidP="00530C78">
            <w:pPr>
              <w:pStyle w:val="tablebullets"/>
              <w:tabs>
                <w:tab w:val="clear" w:pos="360"/>
              </w:tabs>
              <w:spacing w:before="1" w:after="120"/>
              <w:ind w:left="432" w:hanging="288"/>
            </w:pPr>
            <w:r>
              <w:t>Revise writing to express simple ideas.</w:t>
            </w:r>
          </w:p>
        </w:tc>
      </w:tr>
    </w:tbl>
    <w:p w14:paraId="2F7A7BC4" w14:textId="43A8FD83" w:rsidR="0000601F" w:rsidRDefault="0000601F" w:rsidP="005F4DB8">
      <w:pPr>
        <w:pStyle w:val="Heading2"/>
      </w:pPr>
      <w:bookmarkStart w:id="449" w:name="_Chapter_6:_Scoring"/>
      <w:bookmarkStart w:id="450" w:name="_Scoring_and_Reporting"/>
      <w:bookmarkStart w:id="451" w:name="_Toc185583330"/>
      <w:bookmarkEnd w:id="419"/>
      <w:bookmarkEnd w:id="449"/>
      <w:bookmarkEnd w:id="450"/>
      <w:r>
        <w:lastRenderedPageBreak/>
        <w:t>Scoring and Reporting</w:t>
      </w:r>
      <w:bookmarkEnd w:id="451"/>
    </w:p>
    <w:p w14:paraId="27713678" w14:textId="7339A0FE" w:rsidR="007946DE" w:rsidRDefault="00497FDC" w:rsidP="0000601F">
      <w:r>
        <w:t xml:space="preserve">Student item responses </w:t>
      </w:r>
      <w:r w:rsidR="00900B51">
        <w:t xml:space="preserve">were </w:t>
      </w:r>
      <w:r>
        <w:t xml:space="preserve">scored and analyzed </w:t>
      </w:r>
      <w:r w:rsidR="00B52E6E">
        <w:t xml:space="preserve">to determine individual students’ scores for the </w:t>
      </w:r>
      <w:r w:rsidR="00900B51">
        <w:t xml:space="preserve">operational </w:t>
      </w:r>
      <w:r w:rsidR="00B52E6E">
        <w:t xml:space="preserve">California Spanish Assessment (CSA). </w:t>
      </w:r>
      <w:r w:rsidR="007946DE">
        <w:t>On the basis of</w:t>
      </w:r>
      <w:r w:rsidR="00B52E6E">
        <w:t xml:space="preserve"> the analyses of the item responses, individual student scores (i.e., overall reporting scores) </w:t>
      </w:r>
      <w:r w:rsidR="00900B51">
        <w:t xml:space="preserve">were </w:t>
      </w:r>
      <w:r w:rsidR="00B52E6E">
        <w:t xml:space="preserve">calculated and reported. </w:t>
      </w:r>
      <w:r w:rsidR="00DC285F">
        <w:t xml:space="preserve">In addition, student test scores </w:t>
      </w:r>
      <w:r w:rsidR="007946DE">
        <w:t xml:space="preserve">were </w:t>
      </w:r>
      <w:r w:rsidR="00DC285F">
        <w:t xml:space="preserve">aggregated to produce summary reports for </w:t>
      </w:r>
      <w:r w:rsidR="00056095">
        <w:t xml:space="preserve">local educational agencies (LEAs). </w:t>
      </w:r>
    </w:p>
    <w:p w14:paraId="331D4A7A" w14:textId="276AB1A1" w:rsidR="0000601F" w:rsidRDefault="00FD5049" w:rsidP="0000601F">
      <w:r>
        <w:t>This chapter summarizes the scoring at the item level in the</w:t>
      </w:r>
      <w:r w:rsidR="00F666F3" w:rsidRPr="00F666F3">
        <w:t xml:space="preserve"> </w:t>
      </w:r>
      <w:r w:rsidR="00F666F3">
        <w:t>operational</w:t>
      </w:r>
      <w:r>
        <w:t xml:space="preserve"> CSA and the approach implemented to produce student scores. This chapter also describes scores reported at the individual student level and various reports that </w:t>
      </w:r>
      <w:r w:rsidR="007946DE">
        <w:t xml:space="preserve">were </w:t>
      </w:r>
      <w:r>
        <w:t>generated</w:t>
      </w:r>
      <w:r w:rsidR="00274B43">
        <w:t xml:space="preserve"> for </w:t>
      </w:r>
      <w:r w:rsidR="007946DE">
        <w:t>2018–‍2019</w:t>
      </w:r>
      <w:r w:rsidR="00274B43">
        <w:t xml:space="preserve"> </w:t>
      </w:r>
      <w:r w:rsidR="005B1BB2">
        <w:t>CSA</w:t>
      </w:r>
      <w:r w:rsidR="007946DE">
        <w:t xml:space="preserve"> administration</w:t>
      </w:r>
      <w:r>
        <w:t>.</w:t>
      </w:r>
    </w:p>
    <w:p w14:paraId="49E1ECF4" w14:textId="5F42BF41" w:rsidR="009B664F" w:rsidRDefault="009B664F" w:rsidP="0014301B">
      <w:pPr>
        <w:pStyle w:val="Heading3"/>
      </w:pPr>
      <w:bookmarkStart w:id="452" w:name="_Toc185583331"/>
      <w:r>
        <w:t>Student Test Scores</w:t>
      </w:r>
      <w:bookmarkEnd w:id="452"/>
      <w:r w:rsidR="0046579B">
        <w:t xml:space="preserve"> </w:t>
      </w:r>
    </w:p>
    <w:p w14:paraId="525F8CE9" w14:textId="21644919" w:rsidR="0014301B" w:rsidRDefault="00E42E0D" w:rsidP="0014301B">
      <w:r>
        <w:t xml:space="preserve">Overall </w:t>
      </w:r>
      <w:r w:rsidR="00385777">
        <w:t xml:space="preserve">reporting scores for the CSA are produced at the individual student level. </w:t>
      </w:r>
      <w:r w:rsidR="00FE6986">
        <w:t>T</w:t>
      </w:r>
      <w:r w:rsidR="00385777">
        <w:t xml:space="preserve">o obtain </w:t>
      </w:r>
      <w:r w:rsidR="00255C4D">
        <w:t>overall reporting scores, the ability (theta) scores need to be estimated.</w:t>
      </w:r>
    </w:p>
    <w:p w14:paraId="359A246D" w14:textId="55E18C74" w:rsidR="001D586F" w:rsidRDefault="001D586F" w:rsidP="0014301B">
      <w:r>
        <w:t xml:space="preserve">Prior to the test administration, Educational Testing Service (ETS) </w:t>
      </w:r>
      <w:r w:rsidR="00551AB5" w:rsidRPr="005137BB">
        <w:t xml:space="preserve">Assessment </w:t>
      </w:r>
      <w:r w:rsidR="007C7F32">
        <w:t>&amp;</w:t>
      </w:r>
      <w:r w:rsidR="00551AB5" w:rsidRPr="005137BB">
        <w:t xml:space="preserve"> Learning Technology Development</w:t>
      </w:r>
      <w:r>
        <w:t xml:space="preserve"> staff review</w:t>
      </w:r>
      <w:r w:rsidR="00D610A0">
        <w:t>ed</w:t>
      </w:r>
      <w:r>
        <w:t xml:space="preserve"> each item and determine</w:t>
      </w:r>
      <w:r w:rsidR="00D610A0">
        <w:t>d</w:t>
      </w:r>
      <w:r>
        <w:t xml:space="preserve"> the</w:t>
      </w:r>
      <w:r w:rsidR="00D610A0">
        <w:t xml:space="preserve"> answer</w:t>
      </w:r>
      <w:r>
        <w:t xml:space="preserve"> keys.</w:t>
      </w:r>
      <w:r w:rsidR="004204F6">
        <w:t xml:space="preserve"> The keys </w:t>
      </w:r>
      <w:r w:rsidR="00D610A0">
        <w:t>were</w:t>
      </w:r>
      <w:r w:rsidR="004204F6">
        <w:t xml:space="preserve"> provided to the American Institutes for Research (AIR)</w:t>
      </w:r>
      <w:r w:rsidR="007C7F32" w:rsidRPr="007C7F32">
        <w:t xml:space="preserve"> </w:t>
      </w:r>
      <w:bookmarkStart w:id="453" w:name="_Hlk37077761"/>
      <w:r w:rsidR="007C7F32">
        <w:t>(now Cambium Assessment)</w:t>
      </w:r>
      <w:bookmarkEnd w:id="453"/>
      <w:r w:rsidR="004204F6">
        <w:t xml:space="preserve"> for implementation in the test delivery system (TDS). After AIR finishe</w:t>
      </w:r>
      <w:r w:rsidR="00D610A0">
        <w:t>d</w:t>
      </w:r>
      <w:r w:rsidR="004204F6">
        <w:t xml:space="preserve"> machine scoring item responses, scores and responses </w:t>
      </w:r>
      <w:r w:rsidR="00D610A0">
        <w:t xml:space="preserve">were </w:t>
      </w:r>
      <w:r w:rsidR="004204F6">
        <w:t xml:space="preserve">delivered to ETS. ETS’ </w:t>
      </w:r>
      <w:r w:rsidR="007C7F32">
        <w:t>E</w:t>
      </w:r>
      <w:r w:rsidR="004204F6">
        <w:t xml:space="preserve">nterprise </w:t>
      </w:r>
      <w:r w:rsidR="007C7F32">
        <w:t>S</w:t>
      </w:r>
      <w:r w:rsidR="004204F6">
        <w:t xml:space="preserve">core </w:t>
      </w:r>
      <w:r w:rsidR="007C7F32">
        <w:t>K</w:t>
      </w:r>
      <w:r w:rsidR="004204F6">
        <w:t xml:space="preserve">ey </w:t>
      </w:r>
      <w:r w:rsidR="007C7F32">
        <w:t>M</w:t>
      </w:r>
      <w:r w:rsidR="004204F6">
        <w:t>anagement (eSKM) system collect</w:t>
      </w:r>
      <w:r w:rsidR="00D610A0">
        <w:t>ed</w:t>
      </w:r>
      <w:r w:rsidR="004204F6">
        <w:t xml:space="preserve"> and calculate</w:t>
      </w:r>
      <w:r w:rsidR="00D610A0">
        <w:t>d</w:t>
      </w:r>
      <w:r w:rsidR="004204F6">
        <w:t xml:space="preserve"> individual students’ overall scores (e.g., total raw scores).</w:t>
      </w:r>
    </w:p>
    <w:p w14:paraId="3837CFE8" w14:textId="58B97181" w:rsidR="004204F6" w:rsidRPr="0014301B" w:rsidRDefault="0094589F" w:rsidP="0014301B">
      <w:r>
        <w:t>ETS use</w:t>
      </w:r>
      <w:r w:rsidR="00D610A0">
        <w:t>d</w:t>
      </w:r>
      <w:r>
        <w:t xml:space="preserve"> two parallel scoring systems to produce and verify students’ scores: the eSKM scoring system, which receive</w:t>
      </w:r>
      <w:r w:rsidR="00D610A0">
        <w:t>d</w:t>
      </w:r>
      <w:r>
        <w:t xml:space="preserve"> </w:t>
      </w:r>
      <w:r w:rsidR="007B506B">
        <w:t>individual students’ item scores and item responses from AIR and compute</w:t>
      </w:r>
      <w:r w:rsidR="00D610A0">
        <w:t>d</w:t>
      </w:r>
      <w:r w:rsidR="007B506B">
        <w:t xml:space="preserve"> individual student scores for the ETS reporting system; and </w:t>
      </w:r>
      <w:r w:rsidR="00F82858">
        <w:t xml:space="preserve">the score computation by ETS’ Psychometric Analysis </w:t>
      </w:r>
      <w:r w:rsidR="006B36F4">
        <w:t xml:space="preserve">&amp; </w:t>
      </w:r>
      <w:r w:rsidR="00F82858">
        <w:t>Research team, which also compute</w:t>
      </w:r>
      <w:r w:rsidR="00D610A0">
        <w:t>d</w:t>
      </w:r>
      <w:r w:rsidR="00F82858">
        <w:t xml:space="preserve"> individual student scores based on the same data files but using SAS, statistical analysis system software. </w:t>
      </w:r>
      <w:r w:rsidR="00547254">
        <w:t xml:space="preserve">The scores from the two systems </w:t>
      </w:r>
      <w:r w:rsidR="006A0BB0">
        <w:t xml:space="preserve">were </w:t>
      </w:r>
      <w:r w:rsidR="00547254">
        <w:t xml:space="preserve">then compared for the purpose of internal quality control. Inconsistency in the total raw scores </w:t>
      </w:r>
      <w:r w:rsidR="006A0BB0">
        <w:t xml:space="preserve">were </w:t>
      </w:r>
      <w:r w:rsidR="00547254">
        <w:t>discussed and resolved. The parallel scoring process ensure</w:t>
      </w:r>
      <w:r w:rsidR="006A0BB0">
        <w:t>d</w:t>
      </w:r>
      <w:r w:rsidR="00547254">
        <w:t xml:space="preserve"> the quality and accuracy of scoring and support</w:t>
      </w:r>
      <w:r w:rsidR="006A0BB0">
        <w:t>ed</w:t>
      </w:r>
      <w:r w:rsidR="00547254">
        <w:t xml:space="preserve"> the transfer of scores into the database of the student records scoring system, the Test Operations Management System (TOMS).</w:t>
      </w:r>
    </w:p>
    <w:p w14:paraId="7B4C30D1" w14:textId="649FDC18" w:rsidR="009B664F" w:rsidRDefault="009B664F" w:rsidP="0014301B">
      <w:pPr>
        <w:pStyle w:val="Heading4"/>
      </w:pPr>
      <w:bookmarkStart w:id="454" w:name="_Toc185583332"/>
      <w:r>
        <w:t>Incomplete and Complete Cases</w:t>
      </w:r>
      <w:bookmarkEnd w:id="454"/>
    </w:p>
    <w:p w14:paraId="63CB60E1" w14:textId="31FE496B" w:rsidR="007B2697" w:rsidRDefault="00277826" w:rsidP="00277826">
      <w:r>
        <w:t>Whether a test should be scored or reported depend</w:t>
      </w:r>
      <w:r w:rsidR="006A0BB0">
        <w:t>ed</w:t>
      </w:r>
      <w:r>
        <w:t xml:space="preserve"> on the “complete” status of the test and how much of the test was submitted for scoring. Depending on the nature of the missing data, different actions </w:t>
      </w:r>
      <w:r w:rsidR="006A0BB0">
        <w:t xml:space="preserve">were </w:t>
      </w:r>
      <w:r>
        <w:t>taken.</w:t>
      </w:r>
    </w:p>
    <w:p w14:paraId="0720C14E" w14:textId="00E8DB85" w:rsidR="007C7F32" w:rsidRDefault="00592F2B" w:rsidP="00277826">
      <w:r>
        <w:t xml:space="preserve">As defined in the CSA scoring and reporting specifications, tests </w:t>
      </w:r>
      <w:r w:rsidR="006A0BB0">
        <w:t xml:space="preserve">were </w:t>
      </w:r>
      <w:r>
        <w:t xml:space="preserve">considered “complete” </w:t>
      </w:r>
      <w:r w:rsidR="00CC545F">
        <w:t xml:space="preserve">and students </w:t>
      </w:r>
      <w:r w:rsidR="006A0BB0">
        <w:t>were</w:t>
      </w:r>
      <w:r w:rsidR="00CC545F">
        <w:t xml:space="preserve"> scored </w:t>
      </w:r>
      <w:r>
        <w:t xml:space="preserve">if </w:t>
      </w:r>
      <w:r w:rsidR="00072034">
        <w:t xml:space="preserve">students </w:t>
      </w:r>
      <w:r w:rsidR="00CC545F">
        <w:t>respond</w:t>
      </w:r>
      <w:r w:rsidR="00072034">
        <w:t>ed</w:t>
      </w:r>
      <w:r w:rsidR="00846768">
        <w:t xml:space="preserve"> to at least </w:t>
      </w:r>
      <w:r w:rsidR="007C7F32">
        <w:t>10</w:t>
      </w:r>
      <w:r w:rsidR="00AF1272">
        <w:t xml:space="preserve"> </w:t>
      </w:r>
      <w:r w:rsidR="00CE6FD4">
        <w:t>item</w:t>
      </w:r>
      <w:r w:rsidR="00AF1272">
        <w:t>s</w:t>
      </w:r>
      <w:r w:rsidR="006A0BB0">
        <w:t>.</w:t>
      </w:r>
      <w:r w:rsidR="00CE6FD4">
        <w:t xml:space="preserve"> </w:t>
      </w:r>
      <w:r w:rsidR="006A0BB0">
        <w:t>S</w:t>
      </w:r>
      <w:r w:rsidR="004137CA">
        <w:t xml:space="preserve">tudents </w:t>
      </w:r>
      <w:r w:rsidR="006A0BB0">
        <w:t>were</w:t>
      </w:r>
      <w:r w:rsidR="004137CA">
        <w:t xml:space="preserve"> </w:t>
      </w:r>
      <w:r w:rsidR="00622030">
        <w:t xml:space="preserve">assigned the lowest obtainable scale score (LOSS) if </w:t>
      </w:r>
      <w:r w:rsidR="003A5E40">
        <w:t xml:space="preserve">responding to at least </w:t>
      </w:r>
      <w:r w:rsidR="007C7F32">
        <w:t>1</w:t>
      </w:r>
      <w:r w:rsidR="003A5E40">
        <w:t xml:space="preserve"> item but less than </w:t>
      </w:r>
      <w:r w:rsidR="007C7F32">
        <w:t>10</w:t>
      </w:r>
      <w:r w:rsidR="003A5E40">
        <w:t xml:space="preserve"> items</w:t>
      </w:r>
      <w:r w:rsidR="006A0BB0">
        <w:t>.</w:t>
      </w:r>
      <w:r w:rsidR="003A5E40">
        <w:t xml:space="preserve"> </w:t>
      </w:r>
      <w:r w:rsidR="006A0BB0">
        <w:t>T</w:t>
      </w:r>
      <w:r w:rsidR="00947959">
        <w:t xml:space="preserve">ests </w:t>
      </w:r>
      <w:r w:rsidR="006A0BB0">
        <w:t>were</w:t>
      </w:r>
      <w:r w:rsidR="00947959">
        <w:t xml:space="preserve"> considered </w:t>
      </w:r>
      <w:r w:rsidR="00CE6FD4">
        <w:t xml:space="preserve">“partially complete” if students </w:t>
      </w:r>
      <w:r w:rsidR="00A10E4D">
        <w:t>log</w:t>
      </w:r>
      <w:r w:rsidR="006A0BB0">
        <w:t>ged</w:t>
      </w:r>
      <w:r w:rsidR="00A10E4D">
        <w:t xml:space="preserve"> on to the test but answer</w:t>
      </w:r>
      <w:r w:rsidR="006A0BB0">
        <w:t>ed</w:t>
      </w:r>
      <w:r w:rsidR="00A10E4D">
        <w:t xml:space="preserve"> no items</w:t>
      </w:r>
      <w:r w:rsidR="006A0BB0">
        <w:t>. Finally, tests were considered</w:t>
      </w:r>
      <w:r w:rsidR="00A10E4D">
        <w:t xml:space="preserve"> “noncomplete” if students </w:t>
      </w:r>
      <w:r w:rsidR="006A0BB0">
        <w:t xml:space="preserve">did </w:t>
      </w:r>
      <w:r w:rsidR="00BC3A0B">
        <w:t>not log on to the test</w:t>
      </w:r>
      <w:r w:rsidR="00687C2B">
        <w:t>.</w:t>
      </w:r>
    </w:p>
    <w:p w14:paraId="17CD41C3" w14:textId="31A93E07" w:rsidR="00592F2B" w:rsidRDefault="00550AF8" w:rsidP="007C7F32">
      <w:pPr>
        <w:keepNext/>
        <w:keepLines/>
      </w:pPr>
      <w:r>
        <w:lastRenderedPageBreak/>
        <w:t xml:space="preserve">ETS, in consultation with the California Department of Education (CDE), implemented several rules to identify </w:t>
      </w:r>
      <w:r w:rsidR="00196BF5">
        <w:t>an incomplete test; these rules are represented i</w:t>
      </w:r>
      <w:r w:rsidR="00196BF5" w:rsidRPr="00007EFF">
        <w:t xml:space="preserve">n </w:t>
      </w:r>
      <w:r w:rsidR="006C3D52" w:rsidRPr="006C3D52">
        <w:rPr>
          <w:rStyle w:val="Cross-Reference"/>
        </w:rPr>
        <w:fldChar w:fldCharType="begin"/>
      </w:r>
      <w:r w:rsidR="006C3D52" w:rsidRPr="006C3D52">
        <w:rPr>
          <w:rStyle w:val="Cross-Reference"/>
        </w:rPr>
        <w:instrText xml:space="preserve"> REF  _Ref182228527 \* Lower \h </w:instrText>
      </w:r>
      <w:r w:rsidR="006C3D52">
        <w:rPr>
          <w:rStyle w:val="Cross-Reference"/>
        </w:rPr>
        <w:instrText xml:space="preserve"> \* MERGEFORMAT </w:instrText>
      </w:r>
      <w:r w:rsidR="006C3D52" w:rsidRPr="006C3D52">
        <w:rPr>
          <w:rStyle w:val="Cross-Reference"/>
        </w:rPr>
      </w:r>
      <w:r w:rsidR="006C3D52" w:rsidRPr="006C3D52">
        <w:rPr>
          <w:rStyle w:val="Cross-Reference"/>
        </w:rPr>
        <w:fldChar w:fldCharType="separate"/>
      </w:r>
      <w:r w:rsidR="009516C9" w:rsidRPr="009516C9">
        <w:rPr>
          <w:rStyle w:val="Cross-Reference"/>
        </w:rPr>
        <w:t>table 6.1</w:t>
      </w:r>
      <w:r w:rsidR="006C3D52" w:rsidRPr="006C3D52">
        <w:rPr>
          <w:rStyle w:val="Cross-Reference"/>
        </w:rPr>
        <w:fldChar w:fldCharType="end"/>
      </w:r>
      <w:r w:rsidR="00196BF5" w:rsidRPr="00007EFF">
        <w:t>, wh</w:t>
      </w:r>
      <w:r w:rsidR="00196BF5">
        <w:t>ich</w:t>
      </w:r>
      <w:r w:rsidR="004F6002">
        <w:t xml:space="preserve"> include</w:t>
      </w:r>
      <w:r w:rsidR="007D08D3">
        <w:t>d</w:t>
      </w:r>
      <w:r w:rsidR="004F6002">
        <w:t xml:space="preserve"> the following </w:t>
      </w:r>
      <w:r w:rsidR="00766E26">
        <w:t>four specifications:</w:t>
      </w:r>
    </w:p>
    <w:p w14:paraId="11288AD1" w14:textId="091846EC" w:rsidR="00766E26" w:rsidRPr="00CD5ACD" w:rsidRDefault="00E87D1D" w:rsidP="00CD5ACD">
      <w:pPr>
        <w:pStyle w:val="Numbered"/>
      </w:pPr>
      <w:r w:rsidRPr="006A0BB0">
        <w:t>Attemptednes</w:t>
      </w:r>
      <w:r w:rsidRPr="00CD5ACD">
        <w:t>s</w:t>
      </w:r>
      <w:r w:rsidR="00D92C7D" w:rsidRPr="00CD5ACD">
        <w:t xml:space="preserve"> and </w:t>
      </w:r>
      <w:r w:rsidR="00F07DAA" w:rsidRPr="00CD5ACD">
        <w:t>p</w:t>
      </w:r>
      <w:r w:rsidR="00693BDF" w:rsidRPr="00CD5ACD" w:rsidDel="00632C7D">
        <w:t>articipation</w:t>
      </w:r>
      <w:r w:rsidR="008A3C88" w:rsidRPr="00CD5ACD" w:rsidDel="00632C7D">
        <w:t xml:space="preserve"> </w:t>
      </w:r>
      <w:r w:rsidR="008A3C88" w:rsidRPr="00CD5ACD">
        <w:t>rules describ</w:t>
      </w:r>
      <w:r w:rsidR="007D08D3" w:rsidRPr="00CD5ACD">
        <w:t>ing</w:t>
      </w:r>
      <w:r w:rsidR="00693BDF" w:rsidRPr="00CD5ACD">
        <w:t xml:space="preserve"> when a test is considered attempted or </w:t>
      </w:r>
      <w:r w:rsidR="00632C7D" w:rsidRPr="00CD5ACD">
        <w:t>taken</w:t>
      </w:r>
    </w:p>
    <w:p w14:paraId="5DF09908" w14:textId="07F2E8AF" w:rsidR="00693BDF" w:rsidRPr="00CD5ACD" w:rsidRDefault="00693BDF" w:rsidP="00CD5ACD">
      <w:pPr>
        <w:pStyle w:val="Numbered"/>
      </w:pPr>
      <w:r w:rsidRPr="00CD5ACD">
        <w:t>When a test is scored</w:t>
      </w:r>
    </w:p>
    <w:p w14:paraId="0CD54071" w14:textId="1F3C8AB6" w:rsidR="007340A8" w:rsidRPr="00CD5ACD" w:rsidRDefault="00623AAF" w:rsidP="00CD5ACD">
      <w:pPr>
        <w:pStyle w:val="Numbered"/>
      </w:pPr>
      <w:r w:rsidRPr="00CD5ACD">
        <w:t>Whether</w:t>
      </w:r>
      <w:r w:rsidR="007340A8" w:rsidRPr="00CD5ACD">
        <w:t xml:space="preserve"> incomplete tests are scored</w:t>
      </w:r>
    </w:p>
    <w:p w14:paraId="40AA693D" w14:textId="2AC6AAFA" w:rsidR="00364EAB" w:rsidRPr="00CD5ACD" w:rsidRDefault="00364EAB" w:rsidP="00CD5ACD">
      <w:pPr>
        <w:pStyle w:val="Numbered"/>
      </w:pPr>
      <w:r w:rsidRPr="00CD5ACD">
        <w:t>When a score is reported</w:t>
      </w:r>
    </w:p>
    <w:p w14:paraId="24E3610B" w14:textId="44ADD74E" w:rsidR="00BC7190" w:rsidRDefault="00BC7190" w:rsidP="00BC7190">
      <w:pPr>
        <w:pStyle w:val="Caption"/>
      </w:pPr>
      <w:bookmarkStart w:id="455" w:name="_Ref182228527"/>
      <w:bookmarkStart w:id="456" w:name="_Ref37057072"/>
      <w:bookmarkStart w:id="457" w:name="_Toc38982166"/>
      <w:bookmarkStart w:id="458" w:name="_Toc221094259"/>
      <w:r>
        <w:t xml:space="preserve">Table </w:t>
      </w:r>
      <w:r>
        <w:fldChar w:fldCharType="begin"/>
      </w:r>
      <w:r>
        <w:instrText>STYLEREF 2 \s</w:instrText>
      </w:r>
      <w:r>
        <w:fldChar w:fldCharType="separate"/>
      </w:r>
      <w:r w:rsidR="00986C08">
        <w:rPr>
          <w:noProof/>
        </w:rPr>
        <w:t>6</w:t>
      </w:r>
      <w:r>
        <w:fldChar w:fldCharType="end"/>
      </w:r>
      <w:r w:rsidR="00ED2977">
        <w:t>.</w:t>
      </w:r>
      <w:r>
        <w:fldChar w:fldCharType="begin"/>
      </w:r>
      <w:r>
        <w:instrText>SEQ Table \* ARABIC \s 2</w:instrText>
      </w:r>
      <w:r>
        <w:fldChar w:fldCharType="separate"/>
      </w:r>
      <w:r w:rsidR="00986C08">
        <w:rPr>
          <w:noProof/>
        </w:rPr>
        <w:t>1</w:t>
      </w:r>
      <w:r>
        <w:fldChar w:fldCharType="end"/>
      </w:r>
      <w:bookmarkEnd w:id="455"/>
      <w:r>
        <w:t xml:space="preserve">  Rules for Incomplete Tests</w:t>
      </w:r>
      <w:bookmarkEnd w:id="456"/>
      <w:bookmarkEnd w:id="457"/>
      <w:bookmarkEnd w:id="458"/>
    </w:p>
    <w:tbl>
      <w:tblPr>
        <w:tblStyle w:val="TRsBorders"/>
        <w:tblW w:w="9989" w:type="dxa"/>
        <w:tblLayout w:type="fixed"/>
        <w:tblLook w:val="04A0" w:firstRow="1" w:lastRow="0" w:firstColumn="1" w:lastColumn="0" w:noHBand="0" w:noVBand="1"/>
        <w:tblDescription w:val="CSA Score Reporting Ranges by Grade Level"/>
      </w:tblPr>
      <w:tblGrid>
        <w:gridCol w:w="3024"/>
        <w:gridCol w:w="1697"/>
        <w:gridCol w:w="1698"/>
        <w:gridCol w:w="1872"/>
        <w:gridCol w:w="1698"/>
      </w:tblGrid>
      <w:tr w:rsidR="00F51245" w:rsidRPr="00DE2F11" w14:paraId="16C8122C" w14:textId="77777777" w:rsidTr="004439B1">
        <w:trPr>
          <w:cnfStyle w:val="100000000000" w:firstRow="1" w:lastRow="0" w:firstColumn="0" w:lastColumn="0" w:oddVBand="0" w:evenVBand="0" w:oddHBand="0" w:evenHBand="0" w:firstRowFirstColumn="0" w:firstRowLastColumn="0" w:lastRowFirstColumn="0" w:lastRowLastColumn="0"/>
        </w:trPr>
        <w:tc>
          <w:tcPr>
            <w:tcW w:w="3024" w:type="dxa"/>
            <w:hideMark/>
          </w:tcPr>
          <w:p w14:paraId="657D9017" w14:textId="56F36B0A" w:rsidR="004C042B" w:rsidRPr="00DE2F11" w:rsidRDefault="004C042B" w:rsidP="00DE2F11">
            <w:pPr>
              <w:pStyle w:val="TableHead"/>
            </w:pPr>
            <w:r w:rsidRPr="00DE2F11">
              <w:t xml:space="preserve">If the </w:t>
            </w:r>
            <w:r w:rsidR="007C7F32" w:rsidRPr="00DE2F11">
              <w:t>S</w:t>
            </w:r>
            <w:r w:rsidRPr="00DE2F11">
              <w:t>tudent</w:t>
            </w:r>
          </w:p>
        </w:tc>
        <w:tc>
          <w:tcPr>
            <w:tcW w:w="1697" w:type="dxa"/>
          </w:tcPr>
          <w:p w14:paraId="1D0D9EF8" w14:textId="43C408F1" w:rsidR="004C042B" w:rsidRPr="00DE2F11" w:rsidRDefault="004C042B" w:rsidP="005D6F8A">
            <w:pPr>
              <w:pStyle w:val="TableHead"/>
              <w:ind w:left="72"/>
            </w:pPr>
            <w:r w:rsidRPr="00DE2F11">
              <w:t xml:space="preserve">Classify the </w:t>
            </w:r>
            <w:r w:rsidR="007C7F32" w:rsidRPr="00DE2F11">
              <w:t>S</w:t>
            </w:r>
            <w:r w:rsidRPr="00DE2F11">
              <w:t>tudent as</w:t>
            </w:r>
            <w:r w:rsidR="00BF4F29" w:rsidRPr="00DE2F11">
              <w:t xml:space="preserve"> </w:t>
            </w:r>
            <w:r w:rsidR="00085B4B" w:rsidRPr="00DE2F11">
              <w:t xml:space="preserve">Taking the </w:t>
            </w:r>
            <w:r w:rsidR="00561AED" w:rsidRPr="00DE2F11">
              <w:t>T</w:t>
            </w:r>
            <w:r w:rsidR="00354195" w:rsidRPr="00DE2F11">
              <w:t>est</w:t>
            </w:r>
            <w:r w:rsidRPr="00DE2F11">
              <w:t>?</w:t>
            </w:r>
          </w:p>
        </w:tc>
        <w:tc>
          <w:tcPr>
            <w:tcW w:w="1698" w:type="dxa"/>
            <w:hideMark/>
          </w:tcPr>
          <w:p w14:paraId="2E98570D" w14:textId="1FAC0965" w:rsidR="004C042B" w:rsidRPr="00DE2F11" w:rsidRDefault="004C042B" w:rsidP="00DE2F11">
            <w:pPr>
              <w:pStyle w:val="TableHead"/>
            </w:pPr>
            <w:r w:rsidRPr="00DE2F11">
              <w:t xml:space="preserve">Score the </w:t>
            </w:r>
            <w:r w:rsidR="007C7F32" w:rsidRPr="00DE2F11">
              <w:t>S</w:t>
            </w:r>
            <w:r w:rsidRPr="00DE2F11">
              <w:t xml:space="preserve">tudent’s </w:t>
            </w:r>
            <w:r w:rsidR="007C7F32" w:rsidRPr="00DE2F11">
              <w:t>R</w:t>
            </w:r>
            <w:r w:rsidRPr="00DE2F11">
              <w:t>esponses?</w:t>
            </w:r>
          </w:p>
        </w:tc>
        <w:tc>
          <w:tcPr>
            <w:tcW w:w="1872" w:type="dxa"/>
          </w:tcPr>
          <w:p w14:paraId="25506817" w14:textId="159C9797" w:rsidR="004C042B" w:rsidRPr="00DE2F11" w:rsidRDefault="004C042B" w:rsidP="00DE2F11">
            <w:pPr>
              <w:pStyle w:val="TableHead"/>
            </w:pPr>
            <w:r w:rsidRPr="00DE2F11">
              <w:t xml:space="preserve">Classify the </w:t>
            </w:r>
            <w:r w:rsidR="007C7F32" w:rsidRPr="00DE2F11">
              <w:t>S</w:t>
            </w:r>
            <w:r w:rsidRPr="00DE2F11">
              <w:t xml:space="preserve">tudent as </w:t>
            </w:r>
            <w:r w:rsidR="007C7F32" w:rsidRPr="00DE2F11">
              <w:t>A</w:t>
            </w:r>
            <w:r w:rsidRPr="00DE2F11">
              <w:t>ttempting the</w:t>
            </w:r>
            <w:r w:rsidR="007D08D3">
              <w:t> </w:t>
            </w:r>
            <w:r w:rsidR="007C7F32" w:rsidRPr="00DE2F11">
              <w:t>T</w:t>
            </w:r>
            <w:r w:rsidRPr="00DE2F11">
              <w:t>est?</w:t>
            </w:r>
          </w:p>
        </w:tc>
        <w:tc>
          <w:tcPr>
            <w:tcW w:w="1698" w:type="dxa"/>
          </w:tcPr>
          <w:p w14:paraId="18B5F015" w14:textId="442E5783" w:rsidR="004C042B" w:rsidRPr="00DE2F11" w:rsidRDefault="004C042B" w:rsidP="005D6F8A">
            <w:pPr>
              <w:pStyle w:val="TableHead"/>
              <w:ind w:left="72"/>
            </w:pPr>
            <w:r w:rsidRPr="00DE2F11">
              <w:t xml:space="preserve">Report a </w:t>
            </w:r>
            <w:r w:rsidR="007C7F32" w:rsidRPr="00DE2F11">
              <w:t>S</w:t>
            </w:r>
            <w:r w:rsidRPr="00DE2F11">
              <w:t xml:space="preserve">core for the </w:t>
            </w:r>
            <w:r w:rsidR="007C7F32" w:rsidRPr="00DE2F11">
              <w:t>S</w:t>
            </w:r>
            <w:r w:rsidRPr="00DE2F11">
              <w:t>tudent?</w:t>
            </w:r>
          </w:p>
        </w:tc>
      </w:tr>
      <w:tr w:rsidR="004C042B" w:rsidRPr="00594907" w14:paraId="5897AE92" w14:textId="77777777" w:rsidTr="004439B1">
        <w:trPr>
          <w:trHeight w:val="282"/>
        </w:trPr>
        <w:tc>
          <w:tcPr>
            <w:tcW w:w="3024" w:type="dxa"/>
          </w:tcPr>
          <w:p w14:paraId="146DF2D6" w14:textId="7EBEADFC" w:rsidR="004C042B" w:rsidRPr="00594907" w:rsidRDefault="004C042B" w:rsidP="009614CB">
            <w:pPr>
              <w:pStyle w:val="TableTextLeft"/>
            </w:pPr>
            <w:r>
              <w:t xml:space="preserve">Logged on to the test and answered at least </w:t>
            </w:r>
            <w:r w:rsidR="007C7F32">
              <w:t xml:space="preserve">1 </w:t>
            </w:r>
            <w:r>
              <w:t xml:space="preserve">item but fewer than </w:t>
            </w:r>
            <w:r w:rsidR="007C7F32">
              <w:t xml:space="preserve">10 </w:t>
            </w:r>
            <w:r>
              <w:t>items</w:t>
            </w:r>
            <w:r w:rsidR="007D08D3">
              <w:t xml:space="preserve"> …</w:t>
            </w:r>
          </w:p>
        </w:tc>
        <w:tc>
          <w:tcPr>
            <w:tcW w:w="1697" w:type="dxa"/>
          </w:tcPr>
          <w:p w14:paraId="5909AED8" w14:textId="77777777" w:rsidR="004C042B" w:rsidRDefault="004C042B" w:rsidP="009614CB">
            <w:pPr>
              <w:pStyle w:val="TableTextLeft"/>
            </w:pPr>
            <w:r>
              <w:t>Yes</w:t>
            </w:r>
          </w:p>
        </w:tc>
        <w:tc>
          <w:tcPr>
            <w:tcW w:w="1698" w:type="dxa"/>
          </w:tcPr>
          <w:p w14:paraId="638569A9" w14:textId="2FCC4E0C" w:rsidR="004C042B" w:rsidRPr="00594907" w:rsidRDefault="004C042B" w:rsidP="009614CB">
            <w:pPr>
              <w:pStyle w:val="TableTextLeft"/>
            </w:pPr>
            <w:r>
              <w:t>Yes, LOSS for the test</w:t>
            </w:r>
          </w:p>
        </w:tc>
        <w:tc>
          <w:tcPr>
            <w:tcW w:w="1872" w:type="dxa"/>
          </w:tcPr>
          <w:p w14:paraId="10336664" w14:textId="7D45C512" w:rsidR="004C042B" w:rsidRPr="00594907" w:rsidRDefault="004C042B" w:rsidP="009614CB">
            <w:pPr>
              <w:pStyle w:val="TableTextLeft"/>
            </w:pPr>
            <w:r>
              <w:t>Yes</w:t>
            </w:r>
          </w:p>
        </w:tc>
        <w:tc>
          <w:tcPr>
            <w:tcW w:w="1698" w:type="dxa"/>
          </w:tcPr>
          <w:p w14:paraId="1EEBD6AF" w14:textId="77777777" w:rsidR="004C042B" w:rsidRPr="007B0808" w:rsidRDefault="004C042B" w:rsidP="009614CB">
            <w:pPr>
              <w:pStyle w:val="TableTextLeft"/>
              <w:rPr>
                <w:lang w:eastAsia="zh-CN"/>
              </w:rPr>
            </w:pPr>
            <w:r>
              <w:rPr>
                <w:lang w:eastAsia="zh-CN"/>
              </w:rPr>
              <w:t>Yes</w:t>
            </w:r>
          </w:p>
        </w:tc>
      </w:tr>
      <w:tr w:rsidR="004C042B" w:rsidRPr="00594907" w14:paraId="4E73FDAA" w14:textId="77777777" w:rsidTr="004439B1">
        <w:trPr>
          <w:trHeight w:val="282"/>
        </w:trPr>
        <w:tc>
          <w:tcPr>
            <w:tcW w:w="3024" w:type="dxa"/>
          </w:tcPr>
          <w:p w14:paraId="4E10FD51" w14:textId="0AD98D0C" w:rsidR="004C042B" w:rsidRPr="00594907" w:rsidRDefault="004C042B" w:rsidP="009614CB">
            <w:pPr>
              <w:pStyle w:val="TableTextLeft"/>
            </w:pPr>
            <w:r>
              <w:t xml:space="preserve">Logged on to the test and answered at least </w:t>
            </w:r>
            <w:r w:rsidR="007C7F32">
              <w:t xml:space="preserve">10 </w:t>
            </w:r>
            <w:r>
              <w:t>items</w:t>
            </w:r>
            <w:r w:rsidR="007D08D3">
              <w:t xml:space="preserve"> …</w:t>
            </w:r>
          </w:p>
        </w:tc>
        <w:tc>
          <w:tcPr>
            <w:tcW w:w="1697" w:type="dxa"/>
          </w:tcPr>
          <w:p w14:paraId="7CD2E3F0" w14:textId="77777777" w:rsidR="004C042B" w:rsidRDefault="004C042B" w:rsidP="009614CB">
            <w:pPr>
              <w:pStyle w:val="TableTextLeft"/>
            </w:pPr>
            <w:r>
              <w:t>Yes</w:t>
            </w:r>
          </w:p>
        </w:tc>
        <w:tc>
          <w:tcPr>
            <w:tcW w:w="1698" w:type="dxa"/>
          </w:tcPr>
          <w:p w14:paraId="417F7462" w14:textId="77777777" w:rsidR="004C042B" w:rsidRPr="00594907" w:rsidRDefault="004C042B" w:rsidP="009614CB">
            <w:pPr>
              <w:pStyle w:val="TableTextLeft"/>
            </w:pPr>
            <w:r>
              <w:t>Yes</w:t>
            </w:r>
          </w:p>
        </w:tc>
        <w:tc>
          <w:tcPr>
            <w:tcW w:w="1872" w:type="dxa"/>
          </w:tcPr>
          <w:p w14:paraId="51A0B9BA" w14:textId="77777777" w:rsidR="004C042B" w:rsidRPr="00594907" w:rsidRDefault="004C042B" w:rsidP="009614CB">
            <w:pPr>
              <w:pStyle w:val="TableTextLeft"/>
            </w:pPr>
            <w:r>
              <w:t>Yes (Completion)</w:t>
            </w:r>
          </w:p>
        </w:tc>
        <w:tc>
          <w:tcPr>
            <w:tcW w:w="1698" w:type="dxa"/>
          </w:tcPr>
          <w:p w14:paraId="1E020484" w14:textId="77777777" w:rsidR="004C042B" w:rsidRPr="007B0808" w:rsidRDefault="004C042B" w:rsidP="009614CB">
            <w:pPr>
              <w:pStyle w:val="TableTextLeft"/>
              <w:rPr>
                <w:lang w:eastAsia="zh-CN"/>
              </w:rPr>
            </w:pPr>
            <w:r>
              <w:rPr>
                <w:lang w:eastAsia="zh-CN"/>
              </w:rPr>
              <w:t>Yes</w:t>
            </w:r>
          </w:p>
        </w:tc>
      </w:tr>
      <w:tr w:rsidR="004C042B" w:rsidRPr="00594907" w14:paraId="6D3B6755" w14:textId="77777777" w:rsidTr="004439B1">
        <w:trPr>
          <w:trHeight w:val="282"/>
        </w:trPr>
        <w:tc>
          <w:tcPr>
            <w:tcW w:w="3024" w:type="dxa"/>
          </w:tcPr>
          <w:p w14:paraId="52D7480F" w14:textId="622D37C2" w:rsidR="004C042B" w:rsidRPr="00594907" w:rsidRDefault="004C042B" w:rsidP="009614CB">
            <w:pPr>
              <w:pStyle w:val="TableTextLeft"/>
            </w:pPr>
            <w:r>
              <w:t>Logged on to the test but answered no items</w:t>
            </w:r>
            <w:r w:rsidR="007D08D3">
              <w:t xml:space="preserve"> …</w:t>
            </w:r>
          </w:p>
        </w:tc>
        <w:tc>
          <w:tcPr>
            <w:tcW w:w="1697" w:type="dxa"/>
          </w:tcPr>
          <w:p w14:paraId="27F45778" w14:textId="77777777" w:rsidR="004C042B" w:rsidRDefault="004C042B" w:rsidP="009614CB">
            <w:pPr>
              <w:pStyle w:val="TableTextLeft"/>
            </w:pPr>
            <w:r>
              <w:t>No</w:t>
            </w:r>
          </w:p>
        </w:tc>
        <w:tc>
          <w:tcPr>
            <w:tcW w:w="1698" w:type="dxa"/>
          </w:tcPr>
          <w:p w14:paraId="63CC5F46" w14:textId="154E86DE" w:rsidR="004C042B" w:rsidRPr="00594907" w:rsidRDefault="00A05237" w:rsidP="009614CB">
            <w:pPr>
              <w:pStyle w:val="TableTextLeft"/>
            </w:pPr>
            <w:r>
              <w:rPr>
                <w:lang w:eastAsia="zh-CN"/>
              </w:rPr>
              <w:t>N</w:t>
            </w:r>
            <w:r w:rsidR="007A3BF6">
              <w:rPr>
                <w:lang w:eastAsia="zh-CN"/>
              </w:rPr>
              <w:t>/</w:t>
            </w:r>
            <w:r>
              <w:rPr>
                <w:lang w:eastAsia="zh-CN"/>
              </w:rPr>
              <w:t>A</w:t>
            </w:r>
          </w:p>
        </w:tc>
        <w:tc>
          <w:tcPr>
            <w:tcW w:w="1872" w:type="dxa"/>
          </w:tcPr>
          <w:p w14:paraId="326FE19D" w14:textId="77777777" w:rsidR="004C042B" w:rsidRPr="00594907" w:rsidRDefault="004C042B" w:rsidP="009614CB">
            <w:pPr>
              <w:pStyle w:val="TableTextLeft"/>
            </w:pPr>
            <w:r>
              <w:t>Partial Completion</w:t>
            </w:r>
          </w:p>
        </w:tc>
        <w:tc>
          <w:tcPr>
            <w:tcW w:w="1698" w:type="dxa"/>
          </w:tcPr>
          <w:p w14:paraId="092F0E11" w14:textId="77777777" w:rsidR="004C042B" w:rsidRPr="007B0808" w:rsidRDefault="004C042B" w:rsidP="009614CB">
            <w:pPr>
              <w:pStyle w:val="TableTextLeft"/>
              <w:rPr>
                <w:lang w:eastAsia="zh-CN"/>
              </w:rPr>
            </w:pPr>
            <w:r>
              <w:rPr>
                <w:lang w:eastAsia="zh-CN"/>
              </w:rPr>
              <w:t>No</w:t>
            </w:r>
          </w:p>
        </w:tc>
      </w:tr>
      <w:tr w:rsidR="004C042B" w:rsidRPr="00594907" w14:paraId="245BE8BF" w14:textId="77777777" w:rsidTr="004439B1">
        <w:trPr>
          <w:trHeight w:val="282"/>
        </w:trPr>
        <w:tc>
          <w:tcPr>
            <w:tcW w:w="3024" w:type="dxa"/>
          </w:tcPr>
          <w:p w14:paraId="1AF81AD2" w14:textId="7D072649" w:rsidR="004C042B" w:rsidRDefault="004C042B" w:rsidP="009614CB">
            <w:pPr>
              <w:pStyle w:val="TableTextLeft"/>
            </w:pPr>
            <w:r>
              <w:t>Did not log on to the test</w:t>
            </w:r>
            <w:r w:rsidR="005D6F8A">
              <w:t> </w:t>
            </w:r>
            <w:r w:rsidR="007D08D3">
              <w:t>…</w:t>
            </w:r>
          </w:p>
        </w:tc>
        <w:tc>
          <w:tcPr>
            <w:tcW w:w="1697" w:type="dxa"/>
          </w:tcPr>
          <w:p w14:paraId="3B29B658" w14:textId="77777777" w:rsidR="004C042B" w:rsidRDefault="004C042B" w:rsidP="009614CB">
            <w:pPr>
              <w:pStyle w:val="TableTextLeft"/>
              <w:rPr>
                <w:lang w:eastAsia="zh-CN"/>
              </w:rPr>
            </w:pPr>
            <w:r>
              <w:rPr>
                <w:lang w:eastAsia="zh-CN"/>
              </w:rPr>
              <w:t>No</w:t>
            </w:r>
          </w:p>
        </w:tc>
        <w:tc>
          <w:tcPr>
            <w:tcW w:w="1698" w:type="dxa"/>
          </w:tcPr>
          <w:p w14:paraId="4A450F75" w14:textId="49A73936" w:rsidR="004C042B" w:rsidRDefault="00A05237" w:rsidP="009614CB">
            <w:pPr>
              <w:pStyle w:val="TableTextLeft"/>
              <w:rPr>
                <w:lang w:eastAsia="zh-CN"/>
              </w:rPr>
            </w:pPr>
            <w:r>
              <w:rPr>
                <w:lang w:eastAsia="zh-CN"/>
              </w:rPr>
              <w:t>N</w:t>
            </w:r>
            <w:r w:rsidR="007A3BF6">
              <w:rPr>
                <w:lang w:eastAsia="zh-CN"/>
              </w:rPr>
              <w:t>/</w:t>
            </w:r>
            <w:r>
              <w:rPr>
                <w:lang w:eastAsia="zh-CN"/>
              </w:rPr>
              <w:t>A</w:t>
            </w:r>
          </w:p>
        </w:tc>
        <w:tc>
          <w:tcPr>
            <w:tcW w:w="1872" w:type="dxa"/>
          </w:tcPr>
          <w:p w14:paraId="566ECBE7" w14:textId="77777777" w:rsidR="004C042B" w:rsidRDefault="004C042B" w:rsidP="009614CB">
            <w:pPr>
              <w:pStyle w:val="TableTextLeft"/>
              <w:rPr>
                <w:lang w:eastAsia="zh-CN"/>
              </w:rPr>
            </w:pPr>
            <w:r>
              <w:rPr>
                <w:lang w:eastAsia="zh-CN"/>
              </w:rPr>
              <w:t>Noncompletion</w:t>
            </w:r>
          </w:p>
        </w:tc>
        <w:tc>
          <w:tcPr>
            <w:tcW w:w="1698" w:type="dxa"/>
          </w:tcPr>
          <w:p w14:paraId="739132EF" w14:textId="77777777" w:rsidR="004C042B" w:rsidRPr="007B0808" w:rsidRDefault="004C042B" w:rsidP="009614CB">
            <w:pPr>
              <w:pStyle w:val="TableTextLeft"/>
              <w:rPr>
                <w:lang w:eastAsia="zh-CN"/>
              </w:rPr>
            </w:pPr>
            <w:r>
              <w:rPr>
                <w:lang w:eastAsia="zh-CN"/>
              </w:rPr>
              <w:t>No</w:t>
            </w:r>
          </w:p>
        </w:tc>
      </w:tr>
      <w:tr w:rsidR="004C042B" w:rsidRPr="00594907" w14:paraId="72A4B94B" w14:textId="77777777" w:rsidTr="004439B1">
        <w:trPr>
          <w:trHeight w:val="282"/>
        </w:trPr>
        <w:tc>
          <w:tcPr>
            <w:tcW w:w="3024" w:type="dxa"/>
          </w:tcPr>
          <w:p w14:paraId="74FCACD8" w14:textId="235AEB5B" w:rsidR="004C042B" w:rsidRDefault="004C042B" w:rsidP="009614CB">
            <w:pPr>
              <w:pStyle w:val="TableTextLeft"/>
            </w:pPr>
            <w:r>
              <w:t>Logged on and answered at least one item with a special condition code</w:t>
            </w:r>
            <w:r w:rsidR="00760917">
              <w:t xml:space="preserve"> (refer to subsection </w:t>
            </w:r>
            <w:hyperlink w:anchor="_Special_Cases" w:history="1">
              <w:r w:rsidR="00760917" w:rsidRPr="007D08D3">
                <w:rPr>
                  <w:rStyle w:val="Hyperlink"/>
                  <w:i/>
                </w:rPr>
                <w:t>6.3.2</w:t>
              </w:r>
              <w:r w:rsidR="00CC4C0D" w:rsidRPr="007D08D3">
                <w:rPr>
                  <w:rStyle w:val="Hyperlink"/>
                  <w:i/>
                </w:rPr>
                <w:t xml:space="preserve"> Special Cases</w:t>
              </w:r>
            </w:hyperlink>
            <w:r w:rsidR="00760917">
              <w:t>)</w:t>
            </w:r>
          </w:p>
        </w:tc>
        <w:tc>
          <w:tcPr>
            <w:tcW w:w="1697" w:type="dxa"/>
          </w:tcPr>
          <w:p w14:paraId="1C7FC2EC" w14:textId="77777777" w:rsidR="004C042B" w:rsidRDefault="004C042B" w:rsidP="009614CB">
            <w:pPr>
              <w:pStyle w:val="TableTextLeft"/>
              <w:rPr>
                <w:lang w:eastAsia="zh-CN"/>
              </w:rPr>
            </w:pPr>
            <w:r>
              <w:rPr>
                <w:lang w:eastAsia="zh-CN"/>
              </w:rPr>
              <w:t>No</w:t>
            </w:r>
          </w:p>
        </w:tc>
        <w:tc>
          <w:tcPr>
            <w:tcW w:w="1698" w:type="dxa"/>
          </w:tcPr>
          <w:p w14:paraId="6C65934D" w14:textId="4EDAB791" w:rsidR="004C042B" w:rsidRDefault="00A05237" w:rsidP="009614CB">
            <w:pPr>
              <w:pStyle w:val="TableTextLeft"/>
              <w:rPr>
                <w:lang w:eastAsia="zh-CN"/>
              </w:rPr>
            </w:pPr>
            <w:r>
              <w:rPr>
                <w:lang w:eastAsia="zh-CN"/>
              </w:rPr>
              <w:t>N</w:t>
            </w:r>
            <w:r w:rsidR="007A3BF6">
              <w:rPr>
                <w:lang w:eastAsia="zh-CN"/>
              </w:rPr>
              <w:t>/</w:t>
            </w:r>
            <w:r>
              <w:rPr>
                <w:lang w:eastAsia="zh-CN"/>
              </w:rPr>
              <w:t>A</w:t>
            </w:r>
          </w:p>
        </w:tc>
        <w:tc>
          <w:tcPr>
            <w:tcW w:w="1872" w:type="dxa"/>
          </w:tcPr>
          <w:p w14:paraId="0FD0DA53" w14:textId="77777777" w:rsidR="004C042B" w:rsidRDefault="004C042B" w:rsidP="009614CB">
            <w:pPr>
              <w:pStyle w:val="TableTextLeft"/>
              <w:rPr>
                <w:lang w:eastAsia="zh-CN"/>
              </w:rPr>
            </w:pPr>
            <w:r>
              <w:rPr>
                <w:lang w:eastAsia="zh-CN"/>
              </w:rPr>
              <w:t>Not Tested</w:t>
            </w:r>
          </w:p>
        </w:tc>
        <w:tc>
          <w:tcPr>
            <w:tcW w:w="1698" w:type="dxa"/>
          </w:tcPr>
          <w:p w14:paraId="5A54649D" w14:textId="77777777" w:rsidR="004C042B" w:rsidRPr="007B0808" w:rsidRDefault="004C042B" w:rsidP="009614CB">
            <w:pPr>
              <w:pStyle w:val="TableTextLeft"/>
              <w:rPr>
                <w:lang w:eastAsia="zh-CN"/>
              </w:rPr>
            </w:pPr>
            <w:r>
              <w:rPr>
                <w:lang w:eastAsia="zh-CN"/>
              </w:rPr>
              <w:t>No</w:t>
            </w:r>
          </w:p>
        </w:tc>
      </w:tr>
    </w:tbl>
    <w:p w14:paraId="34F9BC82" w14:textId="50803F6B" w:rsidR="009B664F" w:rsidRDefault="009B664F" w:rsidP="0014301B">
      <w:pPr>
        <w:pStyle w:val="Heading4"/>
      </w:pPr>
      <w:bookmarkStart w:id="459" w:name="_Toc185583333"/>
      <w:r>
        <w:t>Theta Scores</w:t>
      </w:r>
      <w:bookmarkEnd w:id="459"/>
    </w:p>
    <w:p w14:paraId="76C34395" w14:textId="746CEEC4" w:rsidR="00941764" w:rsidRDefault="00254DAB" w:rsidP="0014301B">
      <w:r w:rsidRPr="005137BB">
        <w:t>A student’s raw score is the sum of scores on the individual items presented to the student. The test for each grade</w:t>
      </w:r>
      <w:r w:rsidR="00941764">
        <w:t xml:space="preserve"> level—</w:t>
      </w:r>
      <w:r w:rsidR="003A1CD7">
        <w:t>grades three through eight and high school</w:t>
      </w:r>
      <w:r w:rsidR="00941764">
        <w:t>—</w:t>
      </w:r>
      <w:r w:rsidRPr="005137BB">
        <w:t xml:space="preserve">has its own theta scale. </w:t>
      </w:r>
      <w:r w:rsidR="001E6B3E">
        <w:t>When</w:t>
      </w:r>
      <w:r w:rsidRPr="005137BB">
        <w:t xml:space="preserve"> all the items presented to the student </w:t>
      </w:r>
      <w:r w:rsidR="00941764">
        <w:t>are</w:t>
      </w:r>
      <w:r w:rsidRPr="005137BB">
        <w:t xml:space="preserve"> calibrated onto that theta scale, the student’s raw score </w:t>
      </w:r>
      <w:r w:rsidR="00941764">
        <w:t>can</w:t>
      </w:r>
      <w:r w:rsidRPr="005137BB">
        <w:t xml:space="preserve"> be transformed into an ability (theta) estimate.</w:t>
      </w:r>
      <w:r w:rsidR="008C063D">
        <w:t xml:space="preserve"> </w:t>
      </w:r>
      <w:r w:rsidR="00C93983">
        <w:t xml:space="preserve">The details of </w:t>
      </w:r>
      <w:r w:rsidR="00195E23">
        <w:t xml:space="preserve">the overall process of item calibration and </w:t>
      </w:r>
      <w:r w:rsidR="00AC2E6C">
        <w:t xml:space="preserve">the </w:t>
      </w:r>
      <w:r w:rsidR="00195E23">
        <w:t xml:space="preserve">particular process of calibrating </w:t>
      </w:r>
      <w:r w:rsidR="00384434">
        <w:t xml:space="preserve">and </w:t>
      </w:r>
      <w:r w:rsidR="002E67E1">
        <w:t>scaling</w:t>
      </w:r>
      <w:r w:rsidR="00D623E4">
        <w:t xml:space="preserve"> </w:t>
      </w:r>
      <w:r w:rsidR="00384434">
        <w:t xml:space="preserve">unique </w:t>
      </w:r>
      <w:r w:rsidR="00195E23">
        <w:t xml:space="preserve">items in the accommodated form </w:t>
      </w:r>
      <w:r w:rsidR="003B73E8">
        <w:t xml:space="preserve">for </w:t>
      </w:r>
      <w:r w:rsidR="009349FC">
        <w:t>h</w:t>
      </w:r>
      <w:r w:rsidR="003B73E8">
        <w:t xml:space="preserve">igh </w:t>
      </w:r>
      <w:r w:rsidR="009349FC">
        <w:t>s</w:t>
      </w:r>
      <w:r w:rsidR="003B73E8">
        <w:t xml:space="preserve">chool are </w:t>
      </w:r>
      <w:r w:rsidR="00AA1799">
        <w:t>described in</w:t>
      </w:r>
      <w:r w:rsidR="003B73E8">
        <w:t xml:space="preserve"> subsecti</w:t>
      </w:r>
      <w:r w:rsidR="003B73E8" w:rsidRPr="005655E6">
        <w:t xml:space="preserve">on </w:t>
      </w:r>
      <w:hyperlink w:anchor="_Calibration,_Linking,_and" w:history="1">
        <w:r w:rsidR="007F69D2" w:rsidRPr="005655E6">
          <w:rPr>
            <w:rStyle w:val="Hyperlink"/>
            <w:i/>
          </w:rPr>
          <w:t>7.</w:t>
        </w:r>
        <w:r w:rsidR="008D1E21" w:rsidRPr="005655E6">
          <w:rPr>
            <w:rStyle w:val="Hyperlink"/>
            <w:i/>
          </w:rPr>
          <w:t>4</w:t>
        </w:r>
        <w:r w:rsidR="007F69D2" w:rsidRPr="005655E6">
          <w:rPr>
            <w:rStyle w:val="Hyperlink"/>
            <w:i/>
          </w:rPr>
          <w:t>.</w:t>
        </w:r>
        <w:r w:rsidR="00AF0BAC" w:rsidRPr="005655E6">
          <w:rPr>
            <w:rStyle w:val="Hyperlink"/>
            <w:i/>
          </w:rPr>
          <w:t>2</w:t>
        </w:r>
        <w:r w:rsidR="00AF0BAC">
          <w:rPr>
            <w:rStyle w:val="Hyperlink"/>
            <w:i/>
          </w:rPr>
          <w:t> </w:t>
        </w:r>
        <w:r w:rsidR="007F69D2" w:rsidRPr="005655E6">
          <w:rPr>
            <w:rStyle w:val="Hyperlink"/>
            <w:i/>
          </w:rPr>
          <w:t xml:space="preserve">Calibration, </w:t>
        </w:r>
        <w:r w:rsidR="0024680F" w:rsidRPr="005655E6">
          <w:rPr>
            <w:rStyle w:val="Hyperlink"/>
            <w:i/>
          </w:rPr>
          <w:t>Linking, and Scaling</w:t>
        </w:r>
      </w:hyperlink>
      <w:r w:rsidR="0024680F" w:rsidRPr="005655E6">
        <w:t>.</w:t>
      </w:r>
      <w:r w:rsidR="0055242A" w:rsidRPr="005655E6">
        <w:t xml:space="preserve"> </w:t>
      </w:r>
    </w:p>
    <w:p w14:paraId="630DC5A2" w14:textId="35270988" w:rsidR="0014301B" w:rsidRPr="0056353F" w:rsidRDefault="00481669" w:rsidP="0014301B">
      <w:r w:rsidRPr="005655E6">
        <w:t xml:space="preserve">After all operational items are </w:t>
      </w:r>
      <w:r w:rsidR="00086D33" w:rsidRPr="005655E6">
        <w:t>calibrated and linked</w:t>
      </w:r>
      <w:r w:rsidR="00086D33">
        <w:t xml:space="preserve"> onto the initial scale, the raw score can be computed </w:t>
      </w:r>
      <w:r w:rsidR="009178B5">
        <w:t xml:space="preserve">as a sum of dichotomous and polytomous item scores and can be transformed into an ability estimate (theta) by using the IRT inverse </w:t>
      </w:r>
      <w:r w:rsidR="00941764">
        <w:t>test characteristic curve (</w:t>
      </w:r>
      <w:r w:rsidR="009178B5">
        <w:t>TCC</w:t>
      </w:r>
      <w:r w:rsidR="00941764">
        <w:t>)</w:t>
      </w:r>
      <w:r w:rsidR="009178B5">
        <w:t xml:space="preserve"> method (Stocking, 1996).</w:t>
      </w:r>
      <w:r w:rsidR="004F6244">
        <w:t xml:space="preserve"> With this method, the student’s estimated ability is the ability value at which the expected raw score </w:t>
      </w:r>
      <w:r w:rsidR="0073302C">
        <w:t>is equal to the student’s raw score. Refer to secti</w:t>
      </w:r>
      <w:r w:rsidR="0073302C" w:rsidRPr="0056353F">
        <w:t xml:space="preserve">on </w:t>
      </w:r>
      <w:hyperlink w:anchor="_IRT_Analyses" w:history="1">
        <w:r w:rsidR="00AB0426" w:rsidRPr="0056353F">
          <w:rPr>
            <w:rStyle w:val="Hyperlink"/>
            <w:i/>
          </w:rPr>
          <w:t>7.</w:t>
        </w:r>
        <w:r w:rsidR="00201680" w:rsidRPr="0056353F">
          <w:rPr>
            <w:rStyle w:val="Hyperlink"/>
            <w:i/>
          </w:rPr>
          <w:t>4</w:t>
        </w:r>
        <w:r w:rsidR="00AB0426" w:rsidRPr="0056353F">
          <w:rPr>
            <w:rStyle w:val="Hyperlink"/>
            <w:i/>
          </w:rPr>
          <w:t xml:space="preserve"> IRT</w:t>
        </w:r>
        <w:r w:rsidR="00641033" w:rsidRPr="0056353F">
          <w:rPr>
            <w:rStyle w:val="Hyperlink"/>
            <w:i/>
          </w:rPr>
          <w:t xml:space="preserve"> Analyses</w:t>
        </w:r>
      </w:hyperlink>
      <w:r w:rsidR="00641033" w:rsidRPr="0056353F">
        <w:t xml:space="preserve"> for </w:t>
      </w:r>
      <w:r w:rsidR="00B01A32" w:rsidRPr="0056353F">
        <w:t>the scaling procedures and the IRT inverse TCC method.</w:t>
      </w:r>
      <w:r w:rsidR="00A275B2" w:rsidRPr="0056353F">
        <w:t xml:space="preserve"> Note that the estimation of ability is implemented by using the item parameters</w:t>
      </w:r>
      <w:r w:rsidR="00DE273B" w:rsidRPr="0056353F">
        <w:t xml:space="preserve"> of each form</w:t>
      </w:r>
      <w:r w:rsidR="00673406" w:rsidRPr="0056353F">
        <w:t>.</w:t>
      </w:r>
    </w:p>
    <w:p w14:paraId="62A6EF67" w14:textId="2B0311CD" w:rsidR="002E1122" w:rsidRPr="0014301B" w:rsidRDefault="00673406" w:rsidP="0014301B">
      <w:r w:rsidRPr="0056353F">
        <w:lastRenderedPageBreak/>
        <w:t xml:space="preserve">When a conversion table from the raw score to theta score is created for each form, the theta score of each individual student can be obtained in the conversion table. </w:t>
      </w:r>
      <w:r w:rsidR="00941764" w:rsidRPr="0056353F">
        <w:t xml:space="preserve">The overall theta score distributions for each grade are presented in </w:t>
      </w:r>
      <w:hyperlink w:anchor="_Appendix_6.A:_Theta" w:history="1">
        <w:r w:rsidR="00941764" w:rsidRPr="00263DB8">
          <w:rPr>
            <w:rStyle w:val="Hyperlink"/>
          </w:rPr>
          <w:t>appendix 6.A</w:t>
        </w:r>
      </w:hyperlink>
      <w:r w:rsidR="00941764" w:rsidRPr="0056353F">
        <w:t>.</w:t>
      </w:r>
      <w:r w:rsidR="00941764">
        <w:t xml:space="preserve"> </w:t>
      </w:r>
      <w:r w:rsidRPr="0056353F">
        <w:t xml:space="preserve">Refer to </w:t>
      </w:r>
      <w:hyperlink w:anchor="_Appendix_6.B:_Raw" w:history="1">
        <w:r w:rsidRPr="00263DB8">
          <w:rPr>
            <w:rStyle w:val="Hyperlink"/>
          </w:rPr>
          <w:t>appendix</w:t>
        </w:r>
        <w:r w:rsidR="00941764" w:rsidRPr="00263DB8">
          <w:rPr>
            <w:rStyle w:val="Hyperlink"/>
          </w:rPr>
          <w:t> </w:t>
        </w:r>
        <w:r w:rsidR="007C2EA0" w:rsidRPr="00263DB8">
          <w:rPr>
            <w:rStyle w:val="Hyperlink"/>
          </w:rPr>
          <w:t>6.B</w:t>
        </w:r>
      </w:hyperlink>
      <w:r w:rsidR="00505B12" w:rsidRPr="0056353F">
        <w:t xml:space="preserve"> for the raw-score-to-theta-score conversion tables.</w:t>
      </w:r>
      <w:r w:rsidR="005978FE" w:rsidRPr="0056353F">
        <w:t xml:space="preserve"> </w:t>
      </w:r>
    </w:p>
    <w:p w14:paraId="6BC1A75B" w14:textId="4761F244" w:rsidR="009B664F" w:rsidRDefault="009B664F" w:rsidP="0014301B">
      <w:pPr>
        <w:pStyle w:val="Heading4"/>
      </w:pPr>
      <w:bookmarkStart w:id="460" w:name="_Toc185583334"/>
      <w:r>
        <w:t>Scale Scores</w:t>
      </w:r>
      <w:r w:rsidR="00FC6031">
        <w:t xml:space="preserve"> for the Total Assessment</w:t>
      </w:r>
      <w:bookmarkEnd w:id="460"/>
    </w:p>
    <w:p w14:paraId="25A8B43E" w14:textId="4CE31581" w:rsidR="0014301B" w:rsidRDefault="00581BC0" w:rsidP="0014301B">
      <w:r>
        <w:t xml:space="preserve">Raw scores obtained on each </w:t>
      </w:r>
      <w:r w:rsidR="008C5238">
        <w:t xml:space="preserve">grade-level </w:t>
      </w:r>
      <w:r>
        <w:t xml:space="preserve">CSA are </w:t>
      </w:r>
      <w:r w:rsidR="00692E18">
        <w:t xml:space="preserve">transformed to scale scores using the </w:t>
      </w:r>
      <w:r w:rsidR="00851D20">
        <w:t xml:space="preserve">scaling </w:t>
      </w:r>
      <w:r w:rsidR="00D9564D">
        <w:t xml:space="preserve">process described in subsection </w:t>
      </w:r>
      <w:hyperlink w:anchor="_Calibration,_Linking,_and" w:history="1">
        <w:r w:rsidR="00D9564D" w:rsidRPr="00AF09E7">
          <w:rPr>
            <w:rStyle w:val="Hyperlink"/>
            <w:i/>
            <w:szCs w:val="22"/>
            <w:lang w:eastAsia="zh-CN"/>
          </w:rPr>
          <w:t>7.</w:t>
        </w:r>
        <w:r w:rsidR="00CB5A3C" w:rsidRPr="00AF09E7">
          <w:rPr>
            <w:rStyle w:val="Hyperlink"/>
            <w:i/>
            <w:szCs w:val="22"/>
            <w:lang w:eastAsia="zh-CN"/>
          </w:rPr>
          <w:t>4</w:t>
        </w:r>
        <w:r w:rsidR="00D9564D" w:rsidRPr="00AF09E7">
          <w:rPr>
            <w:rStyle w:val="Hyperlink"/>
            <w:i/>
            <w:szCs w:val="22"/>
            <w:lang w:eastAsia="zh-CN"/>
          </w:rPr>
          <w:t>.2 Calibration, Linking, and Scaling</w:t>
        </w:r>
      </w:hyperlink>
      <w:r w:rsidR="00D9564D">
        <w:t xml:space="preserve">. </w:t>
      </w:r>
      <w:r w:rsidR="00125418">
        <w:t xml:space="preserve">The following </w:t>
      </w:r>
      <w:r w:rsidR="008F5226">
        <w:t>requirement</w:t>
      </w:r>
      <w:r w:rsidR="0058141A">
        <w:t xml:space="preserve">s were used </w:t>
      </w:r>
      <w:r w:rsidR="0021283B">
        <w:t xml:space="preserve">to develop and </w:t>
      </w:r>
      <w:r w:rsidR="009C0F58">
        <w:t xml:space="preserve">define </w:t>
      </w:r>
      <w:r w:rsidR="00E36893">
        <w:t xml:space="preserve">the CSA </w:t>
      </w:r>
      <w:r w:rsidR="00D560D7">
        <w:t>reporting sc</w:t>
      </w:r>
      <w:r w:rsidR="00323D1D">
        <w:t>ale</w:t>
      </w:r>
      <w:r w:rsidR="0057009B">
        <w:t xml:space="preserve"> </w:t>
      </w:r>
      <w:r w:rsidR="001244F4">
        <w:t>ranges</w:t>
      </w:r>
      <w:r w:rsidR="00265168">
        <w:t>:</w:t>
      </w:r>
    </w:p>
    <w:p w14:paraId="2E52C486" w14:textId="778F4CF3" w:rsidR="00E64A25" w:rsidRDefault="00354CC9" w:rsidP="008C0C6C">
      <w:pPr>
        <w:pStyle w:val="Numbered"/>
        <w:numPr>
          <w:ilvl w:val="0"/>
          <w:numId w:val="39"/>
        </w:numPr>
        <w:ind w:left="864" w:hanging="288"/>
      </w:pPr>
      <w:r w:rsidRPr="00F47041">
        <w:t xml:space="preserve">Each </w:t>
      </w:r>
      <w:r w:rsidR="00C10AFB">
        <w:t>scale</w:t>
      </w:r>
      <w:r w:rsidRPr="00F47041">
        <w:t xml:space="preserve"> score has three digits (e.g., 320, 551, or 780) where the first digit is indicative of the grade being reported. The leading digit is defined by the grade for elementary and middle school, while the high school leading digit is set to “9.” The latter two digits </w:t>
      </w:r>
      <w:r>
        <w:t>represent</w:t>
      </w:r>
      <w:r w:rsidRPr="00F47041">
        <w:t xml:space="preserve"> the scale score as derived from the transformation from the raw scores to the </w:t>
      </w:r>
      <w:r w:rsidR="00C82056">
        <w:t>scale</w:t>
      </w:r>
      <w:r w:rsidRPr="00F47041">
        <w:t xml:space="preserve"> scores.</w:t>
      </w:r>
      <w:r w:rsidR="008B4180">
        <w:t xml:space="preserve"> Refer to s</w:t>
      </w:r>
      <w:r w:rsidR="008B4180" w:rsidRPr="004844E1">
        <w:t xml:space="preserve">ubsection </w:t>
      </w:r>
      <w:hyperlink w:anchor="_7.4.2.3.2_Transformation_from" w:history="1">
        <w:r w:rsidR="008B4180" w:rsidRPr="005B65D8">
          <w:rPr>
            <w:rStyle w:val="Hyperlink"/>
            <w:i/>
          </w:rPr>
          <w:t>7.</w:t>
        </w:r>
        <w:r w:rsidR="00F37B28" w:rsidRPr="005B65D8">
          <w:rPr>
            <w:rStyle w:val="Hyperlink"/>
            <w:i/>
          </w:rPr>
          <w:t>4</w:t>
        </w:r>
        <w:r w:rsidR="008B4180" w:rsidRPr="005B65D8">
          <w:rPr>
            <w:rStyle w:val="Hyperlink"/>
            <w:i/>
          </w:rPr>
          <w:t xml:space="preserve">.2.3.2 Transformation from Theta Scores to </w:t>
        </w:r>
        <w:r w:rsidR="00C47581" w:rsidRPr="005B65D8">
          <w:rPr>
            <w:rStyle w:val="Hyperlink"/>
            <w:i/>
          </w:rPr>
          <w:t>Scale</w:t>
        </w:r>
        <w:r w:rsidR="008B4180" w:rsidRPr="005B65D8">
          <w:rPr>
            <w:rStyle w:val="Hyperlink"/>
            <w:i/>
          </w:rPr>
          <w:t xml:space="preserve"> Scores</w:t>
        </w:r>
      </w:hyperlink>
      <w:r w:rsidR="008B4180" w:rsidRPr="004844E1">
        <w:t xml:space="preserve"> for details of the transformation.</w:t>
      </w:r>
    </w:p>
    <w:p w14:paraId="4112B736" w14:textId="538AB77A" w:rsidR="00C16391" w:rsidRDefault="009F2643" w:rsidP="008C0C6C">
      <w:pPr>
        <w:pStyle w:val="Numbered"/>
        <w:numPr>
          <w:ilvl w:val="0"/>
          <w:numId w:val="39"/>
        </w:numPr>
        <w:ind w:left="864" w:hanging="288"/>
      </w:pPr>
      <w:r>
        <w:t xml:space="preserve">Score </w:t>
      </w:r>
      <w:r w:rsidR="00A672A0">
        <w:t>ranges are grade-specific</w:t>
      </w:r>
      <w:r w:rsidR="00CD4950">
        <w:t xml:space="preserve">. For example, </w:t>
      </w:r>
      <w:r w:rsidR="00540001">
        <w:t xml:space="preserve">the possible </w:t>
      </w:r>
      <w:r w:rsidR="00123142">
        <w:t>scale</w:t>
      </w:r>
      <w:r w:rsidR="00540001">
        <w:t xml:space="preserve"> scores</w:t>
      </w:r>
      <w:r w:rsidR="00FB455E">
        <w:t xml:space="preserve"> would be 300</w:t>
      </w:r>
      <w:r w:rsidR="006875DA">
        <w:t xml:space="preserve"> to 399 </w:t>
      </w:r>
      <w:r w:rsidR="008A36BF">
        <w:t>for grade three</w:t>
      </w:r>
      <w:r w:rsidR="00FD1BAA">
        <w:t xml:space="preserve"> with the </w:t>
      </w:r>
      <w:r w:rsidR="00242A00">
        <w:t xml:space="preserve">LOSS </w:t>
      </w:r>
      <w:r w:rsidR="00CC3B3E">
        <w:t xml:space="preserve">at 300 and </w:t>
      </w:r>
      <w:r w:rsidR="00F8606A">
        <w:t>the highest obtainable scale score (HOSS)</w:t>
      </w:r>
      <w:r w:rsidR="008E7850">
        <w:t xml:space="preserve"> at 399.</w:t>
      </w:r>
      <w:r w:rsidR="00AE4634">
        <w:t xml:space="preserve"> For grade four, </w:t>
      </w:r>
      <w:r w:rsidR="00AC554D">
        <w:t>this range</w:t>
      </w:r>
      <w:r w:rsidR="00561799">
        <w:t xml:space="preserve"> is 400 to 499 </w:t>
      </w:r>
      <w:r w:rsidR="00634827">
        <w:t xml:space="preserve">with a LOSS of 400 and </w:t>
      </w:r>
      <w:r w:rsidR="00F90C96">
        <w:t>a HOSS of 499</w:t>
      </w:r>
      <w:r w:rsidR="00B1116A">
        <w:t>, and so on</w:t>
      </w:r>
      <w:r w:rsidR="00F44846">
        <w:t xml:space="preserve"> for the other grades.</w:t>
      </w:r>
      <w:r w:rsidR="000A4122">
        <w:t xml:space="preserve"> For high school grades, </w:t>
      </w:r>
      <w:r w:rsidR="0064345C">
        <w:t xml:space="preserve">the </w:t>
      </w:r>
      <w:r w:rsidR="003E7E57">
        <w:t>scale</w:t>
      </w:r>
      <w:r w:rsidR="0064345C">
        <w:t xml:space="preserve"> rang</w:t>
      </w:r>
      <w:r w:rsidR="00AE34BA">
        <w:t>e</w:t>
      </w:r>
      <w:r w:rsidR="003E7E57">
        <w:t>s</w:t>
      </w:r>
      <w:r w:rsidR="00AE34BA">
        <w:t xml:space="preserve"> from 900 to 999</w:t>
      </w:r>
      <w:r w:rsidR="00B176DD">
        <w:t xml:space="preserve"> with a LOSS of 900 and a HOSS of 999</w:t>
      </w:r>
      <w:r w:rsidR="00AE34BA">
        <w:t>.</w:t>
      </w:r>
    </w:p>
    <w:p w14:paraId="00FBD104" w14:textId="5DFBD665" w:rsidR="000E1935" w:rsidRDefault="00C16391" w:rsidP="008C0C6C">
      <w:pPr>
        <w:pStyle w:val="Numbered"/>
        <w:numPr>
          <w:ilvl w:val="0"/>
          <w:numId w:val="39"/>
        </w:numPr>
        <w:ind w:left="864" w:hanging="288"/>
      </w:pPr>
      <w:r>
        <w:t>Each threshold score</w:t>
      </w:r>
      <w:r w:rsidR="002B3CA8">
        <w:t xml:space="preserve"> on the scale</w:t>
      </w:r>
      <w:r w:rsidR="00906378">
        <w:t xml:space="preserve"> is the same from year to year.</w:t>
      </w:r>
      <w:r w:rsidR="00DE5411">
        <w:t xml:space="preserve"> Also, across </w:t>
      </w:r>
      <w:r w:rsidR="00834517">
        <w:t xml:space="preserve">the grade levels, </w:t>
      </w:r>
      <w:r w:rsidR="00462EDA">
        <w:t xml:space="preserve">the last two </w:t>
      </w:r>
      <w:r w:rsidR="00394AAF">
        <w:t xml:space="preserve">digits corresponding to the </w:t>
      </w:r>
      <w:r w:rsidR="00DF256D">
        <w:t>s</w:t>
      </w:r>
      <w:r w:rsidR="00394AAF">
        <w:t xml:space="preserve">core </w:t>
      </w:r>
      <w:r w:rsidR="00DF256D">
        <w:t>r</w:t>
      </w:r>
      <w:r w:rsidR="00394AAF">
        <w:t xml:space="preserve">eporting </w:t>
      </w:r>
      <w:r w:rsidR="00DF256D">
        <w:t>r</w:t>
      </w:r>
      <w:r w:rsidR="00394AAF">
        <w:t>ange are the same</w:t>
      </w:r>
      <w:r w:rsidR="001A30A2">
        <w:t xml:space="preserve">, such as 360 for </w:t>
      </w:r>
      <w:r w:rsidR="00144735">
        <w:t>g</w:t>
      </w:r>
      <w:r w:rsidR="001A30A2">
        <w:t xml:space="preserve">rade </w:t>
      </w:r>
      <w:r w:rsidR="00144735">
        <w:t>t</w:t>
      </w:r>
      <w:r w:rsidR="001A30A2">
        <w:t xml:space="preserve">hree, 460 for </w:t>
      </w:r>
      <w:r w:rsidR="00144735">
        <w:t>g</w:t>
      </w:r>
      <w:r w:rsidR="001A30A2">
        <w:t xml:space="preserve">rade </w:t>
      </w:r>
      <w:r w:rsidR="00144735">
        <w:t>four</w:t>
      </w:r>
      <w:r w:rsidR="004F2E83">
        <w:t xml:space="preserve">, </w:t>
      </w:r>
      <w:r w:rsidR="00890709">
        <w:t xml:space="preserve">560 for grade five, 660 for grade six, 760 for grade seven, 860 for grade eight, and 960 for </w:t>
      </w:r>
      <w:r w:rsidR="009349FC">
        <w:t>h</w:t>
      </w:r>
      <w:r w:rsidR="00890709">
        <w:t xml:space="preserve">igh </w:t>
      </w:r>
      <w:r w:rsidR="009349FC">
        <w:t>s</w:t>
      </w:r>
      <w:r w:rsidR="00890709">
        <w:t>chool</w:t>
      </w:r>
      <w:r w:rsidR="004F2E83">
        <w:t>.</w:t>
      </w:r>
    </w:p>
    <w:p w14:paraId="2A921897" w14:textId="6F8B1A13" w:rsidR="00354CC9" w:rsidRPr="00F47041" w:rsidRDefault="00D732FE" w:rsidP="008C0C6C">
      <w:pPr>
        <w:pStyle w:val="Numbered"/>
        <w:numPr>
          <w:ilvl w:val="0"/>
          <w:numId w:val="39"/>
        </w:numPr>
        <w:ind w:left="864" w:hanging="288"/>
      </w:pPr>
      <w:r>
        <w:t>S</w:t>
      </w:r>
      <w:r w:rsidR="007A2B7C">
        <w:t xml:space="preserve">tudents who logged on to the test and answered at least </w:t>
      </w:r>
      <w:r w:rsidR="007C7F32">
        <w:t xml:space="preserve">1 </w:t>
      </w:r>
      <w:r w:rsidR="007A2B7C">
        <w:t xml:space="preserve">item but fewer than </w:t>
      </w:r>
      <w:r w:rsidR="007C7F32">
        <w:t xml:space="preserve">10 </w:t>
      </w:r>
      <w:r w:rsidR="007A2B7C">
        <w:t>items</w:t>
      </w:r>
      <w:r w:rsidR="00F33623">
        <w:t xml:space="preserve">, as shown in </w:t>
      </w:r>
      <w:r w:rsidR="002F48E9" w:rsidRPr="002F48E9">
        <w:rPr>
          <w:rStyle w:val="Cross-Reference"/>
        </w:rPr>
        <w:fldChar w:fldCharType="begin"/>
      </w:r>
      <w:r w:rsidR="002F48E9" w:rsidRPr="002F48E9">
        <w:rPr>
          <w:rStyle w:val="Cross-Reference"/>
        </w:rPr>
        <w:instrText xml:space="preserve"> REF  _Ref182228527 \* Lower \h </w:instrText>
      </w:r>
      <w:r w:rsidR="002F48E9">
        <w:rPr>
          <w:rStyle w:val="Cross-Reference"/>
        </w:rPr>
        <w:instrText xml:space="preserve"> \* MERGEFORMAT </w:instrText>
      </w:r>
      <w:r w:rsidR="002F48E9" w:rsidRPr="002F48E9">
        <w:rPr>
          <w:rStyle w:val="Cross-Reference"/>
        </w:rPr>
      </w:r>
      <w:r w:rsidR="002F48E9" w:rsidRPr="002F48E9">
        <w:rPr>
          <w:rStyle w:val="Cross-Reference"/>
        </w:rPr>
        <w:fldChar w:fldCharType="separate"/>
      </w:r>
      <w:r w:rsidR="009516C9" w:rsidRPr="009516C9">
        <w:rPr>
          <w:rStyle w:val="Cross-Reference"/>
        </w:rPr>
        <w:t>table 6.1</w:t>
      </w:r>
      <w:r w:rsidR="002F48E9" w:rsidRPr="002F48E9">
        <w:rPr>
          <w:rStyle w:val="Cross-Reference"/>
        </w:rPr>
        <w:fldChar w:fldCharType="end"/>
      </w:r>
      <w:r w:rsidR="00F33623">
        <w:t xml:space="preserve">, </w:t>
      </w:r>
      <w:r>
        <w:t>are</w:t>
      </w:r>
      <w:r w:rsidR="00405438">
        <w:t xml:space="preserve"> assigned </w:t>
      </w:r>
      <w:r w:rsidR="000B72AE">
        <w:t>the</w:t>
      </w:r>
      <w:r w:rsidR="00405438">
        <w:t xml:space="preserve"> LOSS.</w:t>
      </w:r>
    </w:p>
    <w:p w14:paraId="13A1D05A" w14:textId="5EE694F1" w:rsidR="00354CC9" w:rsidRDefault="00CD50C0" w:rsidP="0014301B">
      <w:r>
        <w:t>For students who complete a CSA</w:t>
      </w:r>
      <w:r w:rsidR="005D53B2">
        <w:t xml:space="preserve">, scale scores cannot be lower than the LOSS or higher than the HOSS as a result of truncation in the scale score transformation </w:t>
      </w:r>
      <w:r w:rsidR="000B3DA2">
        <w:t xml:space="preserve">listed in </w:t>
      </w:r>
      <w:r w:rsidR="0057653B" w:rsidRPr="0057653B">
        <w:rPr>
          <w:rStyle w:val="Cross-Reference"/>
        </w:rPr>
        <w:fldChar w:fldCharType="begin"/>
      </w:r>
      <w:r w:rsidR="0057653B" w:rsidRPr="0057653B">
        <w:rPr>
          <w:rStyle w:val="Cross-Reference"/>
        </w:rPr>
        <w:instrText xml:space="preserve"> REF  _Ref37058226 \* Lower \h  \* MERGEFORMAT </w:instrText>
      </w:r>
      <w:r w:rsidR="0057653B" w:rsidRPr="0057653B">
        <w:rPr>
          <w:rStyle w:val="Cross-Reference"/>
        </w:rPr>
      </w:r>
      <w:r w:rsidR="0057653B" w:rsidRPr="0057653B">
        <w:rPr>
          <w:rStyle w:val="Cross-Reference"/>
        </w:rPr>
        <w:fldChar w:fldCharType="separate"/>
      </w:r>
      <w:r w:rsidR="009516C9" w:rsidRPr="009516C9">
        <w:rPr>
          <w:rStyle w:val="Cross-Reference"/>
        </w:rPr>
        <w:t>table 7.10</w:t>
      </w:r>
      <w:r w:rsidR="0057653B" w:rsidRPr="0057653B">
        <w:rPr>
          <w:rStyle w:val="Cross-Reference"/>
        </w:rPr>
        <w:fldChar w:fldCharType="end"/>
      </w:r>
      <w:r w:rsidR="000B3DA2">
        <w:t xml:space="preserve">. </w:t>
      </w:r>
      <w:r w:rsidR="00637CD8">
        <w:t xml:space="preserve">For example, the scale scores for grade three are truncated at a minimum of 300 and a maximum of 399. As a result, the range of student ability estimates </w:t>
      </w:r>
      <w:r w:rsidR="00566431">
        <w:t xml:space="preserve">[-6, +6] </w:t>
      </w:r>
      <w:r w:rsidR="003D39CC">
        <w:t xml:space="preserve">is </w:t>
      </w:r>
      <w:r w:rsidR="00566431">
        <w:t>transformed to the scale score range [300, 399] for grade three</w:t>
      </w:r>
      <w:r w:rsidR="00867F86">
        <w:t xml:space="preserve"> and [400, 499] for grade four. The scale score ranges for other grades follow the same pattern.</w:t>
      </w:r>
    </w:p>
    <w:p w14:paraId="2DE6971C" w14:textId="3284A199" w:rsidR="000F5EA6" w:rsidRPr="0014301B" w:rsidRDefault="000F5EA6" w:rsidP="0014301B">
      <w:r>
        <w:t xml:space="preserve">The complete raw-to-scale score conversion tables for each CSA test are presented in </w:t>
      </w:r>
      <w:r w:rsidR="00970191" w:rsidRPr="00D25C29">
        <w:rPr>
          <w:rStyle w:val="Cross-Reference"/>
        </w:rPr>
        <w:fldChar w:fldCharType="begin"/>
      </w:r>
      <w:r w:rsidR="00970191" w:rsidRPr="00D25C29">
        <w:rPr>
          <w:rStyle w:val="Cross-Reference"/>
        </w:rPr>
        <w:instrText xml:space="preserve"> REF _Ref36475941 \h  \* MERGEFORMAT </w:instrText>
      </w:r>
      <w:r w:rsidR="00970191" w:rsidRPr="00D25C29">
        <w:rPr>
          <w:rStyle w:val="Cross-Reference"/>
        </w:rPr>
      </w:r>
      <w:r w:rsidR="00970191" w:rsidRPr="00D25C29">
        <w:rPr>
          <w:rStyle w:val="Cross-Reference"/>
        </w:rPr>
        <w:fldChar w:fldCharType="separate"/>
      </w:r>
      <w:r w:rsidR="00970191">
        <w:rPr>
          <w:rStyle w:val="Cross-Reference"/>
        </w:rPr>
        <w:t>t</w:t>
      </w:r>
      <w:r w:rsidR="00970191" w:rsidRPr="00970191">
        <w:rPr>
          <w:rStyle w:val="Cross-Reference"/>
        </w:rPr>
        <w:t>able 6.B.1</w:t>
      </w:r>
      <w:r w:rsidR="00970191" w:rsidRPr="00D25C29">
        <w:rPr>
          <w:rStyle w:val="Cross-Reference"/>
        </w:rPr>
        <w:fldChar w:fldCharType="end"/>
      </w:r>
      <w:r w:rsidR="00970191" w:rsidRPr="00D25C29">
        <w:t xml:space="preserve"> through </w:t>
      </w:r>
      <w:r w:rsidR="00970191" w:rsidRPr="00D25C29">
        <w:rPr>
          <w:rStyle w:val="Cross-Reference"/>
          <w:highlight w:val="yellow"/>
        </w:rPr>
        <w:fldChar w:fldCharType="begin"/>
      </w:r>
      <w:r w:rsidR="00970191" w:rsidRPr="00D25C29">
        <w:rPr>
          <w:rStyle w:val="Cross-Reference"/>
        </w:rPr>
        <w:instrText xml:space="preserve"> REF _Ref36475954 \h </w:instrText>
      </w:r>
      <w:r w:rsidR="00970191" w:rsidRPr="00D25C29">
        <w:rPr>
          <w:rStyle w:val="Cross-Reference"/>
          <w:highlight w:val="yellow"/>
        </w:rPr>
        <w:instrText xml:space="preserve"> \* MERGEFORMAT </w:instrText>
      </w:r>
      <w:r w:rsidR="00970191" w:rsidRPr="00D25C29">
        <w:rPr>
          <w:rStyle w:val="Cross-Reference"/>
          <w:highlight w:val="yellow"/>
        </w:rPr>
      </w:r>
      <w:r w:rsidR="00970191" w:rsidRPr="00D25C29">
        <w:rPr>
          <w:rStyle w:val="Cross-Reference"/>
          <w:highlight w:val="yellow"/>
        </w:rPr>
        <w:fldChar w:fldCharType="separate"/>
      </w:r>
      <w:r w:rsidR="00970191" w:rsidRPr="00D25C29">
        <w:rPr>
          <w:rStyle w:val="Cross-Reference"/>
        </w:rPr>
        <w:t>table 6.B.14</w:t>
      </w:r>
      <w:r w:rsidR="00970191" w:rsidRPr="00D25C29">
        <w:rPr>
          <w:rStyle w:val="Cross-Reference"/>
          <w:highlight w:val="yellow"/>
        </w:rPr>
        <w:fldChar w:fldCharType="end"/>
      </w:r>
      <w:r w:rsidR="00E10659">
        <w:t xml:space="preserve"> in </w:t>
      </w:r>
      <w:hyperlink w:anchor="_Appendix_6.B:_Raw" w:history="1">
        <w:r w:rsidR="006F0802" w:rsidRPr="00263DB8">
          <w:rPr>
            <w:rStyle w:val="Hyperlink"/>
          </w:rPr>
          <w:t>appendix 6.B</w:t>
        </w:r>
      </w:hyperlink>
      <w:r w:rsidR="006F0802" w:rsidRPr="00263DB8">
        <w:t>.</w:t>
      </w:r>
      <w:r w:rsidR="00792916" w:rsidRPr="00263DB8">
        <w:t xml:space="preserve"> The</w:t>
      </w:r>
      <w:r w:rsidR="00792916">
        <w:t xml:space="preserve"> raw scores, theta scores, transformed scale scores, and the number and percentage of students at each raw score are listed in those tables.</w:t>
      </w:r>
    </w:p>
    <w:p w14:paraId="7F3E4FFB" w14:textId="2021115C" w:rsidR="009B664F" w:rsidRDefault="003D4591" w:rsidP="0014301B">
      <w:pPr>
        <w:pStyle w:val="Heading4"/>
      </w:pPr>
      <w:bookmarkStart w:id="461" w:name="_Toc185583335"/>
      <w:r>
        <w:lastRenderedPageBreak/>
        <w:t xml:space="preserve">Score </w:t>
      </w:r>
      <w:r w:rsidR="0052233C">
        <w:t xml:space="preserve">Reporting </w:t>
      </w:r>
      <w:r>
        <w:t>Ranges</w:t>
      </w:r>
      <w:bookmarkEnd w:id="461"/>
    </w:p>
    <w:p w14:paraId="625FEE76" w14:textId="2BAA1F45" w:rsidR="009C1538" w:rsidRPr="009C1538" w:rsidRDefault="0084475B" w:rsidP="00FC5C52">
      <w:pPr>
        <w:keepNext/>
        <w:keepLines/>
      </w:pPr>
      <w:r>
        <w:t>CSA reporting scales</w:t>
      </w:r>
      <w:r w:rsidR="00AC5F13">
        <w:t xml:space="preserve"> cla</w:t>
      </w:r>
      <w:r w:rsidR="002A0A6D">
        <w:t>ssify</w:t>
      </w:r>
      <w:r w:rsidR="00982306">
        <w:t xml:space="preserve"> each student’s performance into one of the three score </w:t>
      </w:r>
      <w:r w:rsidR="00727FFA">
        <w:t xml:space="preserve">reporting </w:t>
      </w:r>
      <w:r w:rsidR="00982306">
        <w:t>ranges</w:t>
      </w:r>
      <w:r w:rsidR="007866EB">
        <w:t>.</w:t>
      </w:r>
      <w:r w:rsidR="00687B7C">
        <w:t xml:space="preserve"> Detailed information regarding the determination of the score </w:t>
      </w:r>
      <w:r w:rsidR="00C973A4">
        <w:t xml:space="preserve">reporting </w:t>
      </w:r>
      <w:r w:rsidR="00687B7C">
        <w:t xml:space="preserve">ranges can be found in the </w:t>
      </w:r>
      <w:r w:rsidR="00E12408" w:rsidRPr="00FD5870">
        <w:rPr>
          <w:i/>
        </w:rPr>
        <w:t>Standard</w:t>
      </w:r>
      <w:r w:rsidR="00333844">
        <w:rPr>
          <w:i/>
        </w:rPr>
        <w:t xml:space="preserve"> </w:t>
      </w:r>
      <w:r w:rsidR="00E12408" w:rsidRPr="00FD5870">
        <w:rPr>
          <w:i/>
        </w:rPr>
        <w:t>Setting Technical Report for the California Spanish Assessment</w:t>
      </w:r>
      <w:r w:rsidR="00687B7C">
        <w:t xml:space="preserve"> (</w:t>
      </w:r>
      <w:r w:rsidR="00CE00ED">
        <w:t>CDE</w:t>
      </w:r>
      <w:r w:rsidR="00687B7C">
        <w:t>, 2019).</w:t>
      </w:r>
      <w:r w:rsidR="00AC5026">
        <w:t xml:space="preserve"> The score </w:t>
      </w:r>
      <w:r w:rsidR="00727FFA">
        <w:t xml:space="preserve">reporting </w:t>
      </w:r>
      <w:r w:rsidR="00AC5026">
        <w:t xml:space="preserve">ranges </w:t>
      </w:r>
      <w:r w:rsidR="00C85997">
        <w:t xml:space="preserve">for each grade level are presented in </w:t>
      </w:r>
      <w:r w:rsidR="00CE00ED" w:rsidRPr="00CE00ED">
        <w:rPr>
          <w:rStyle w:val="Cross-Reference"/>
        </w:rPr>
        <w:fldChar w:fldCharType="begin"/>
      </w:r>
      <w:r w:rsidR="00CE00ED" w:rsidRPr="00CE00ED">
        <w:rPr>
          <w:rStyle w:val="Cross-Reference"/>
        </w:rPr>
        <w:instrText xml:space="preserve"> REF  _Ref37055785 \* Lower \h  \* MERGEFORMAT </w:instrText>
      </w:r>
      <w:r w:rsidR="00CE00ED" w:rsidRPr="00CE00ED">
        <w:rPr>
          <w:rStyle w:val="Cross-Reference"/>
        </w:rPr>
      </w:r>
      <w:r w:rsidR="00CE00ED" w:rsidRPr="00CE00ED">
        <w:rPr>
          <w:rStyle w:val="Cross-Reference"/>
        </w:rPr>
        <w:fldChar w:fldCharType="separate"/>
      </w:r>
      <w:r w:rsidR="009516C9" w:rsidRPr="009516C9">
        <w:rPr>
          <w:rStyle w:val="Cross-Reference"/>
        </w:rPr>
        <w:t>table 6.2</w:t>
      </w:r>
      <w:r w:rsidR="00CE00ED" w:rsidRPr="00CE00ED">
        <w:rPr>
          <w:rStyle w:val="Cross-Reference"/>
        </w:rPr>
        <w:fldChar w:fldCharType="end"/>
      </w:r>
      <w:r w:rsidR="00C85997">
        <w:t>.</w:t>
      </w:r>
    </w:p>
    <w:p w14:paraId="7C94B46F" w14:textId="1C548E13" w:rsidR="00BC7190" w:rsidRDefault="00BC7190" w:rsidP="00BC7190">
      <w:pPr>
        <w:pStyle w:val="Caption"/>
      </w:pPr>
      <w:bookmarkStart w:id="462" w:name="_Ref37055785"/>
      <w:bookmarkStart w:id="463" w:name="_Toc38982167"/>
      <w:bookmarkStart w:id="464" w:name="_Toc221094260"/>
      <w:r>
        <w:t xml:space="preserve">Table </w:t>
      </w:r>
      <w:r>
        <w:fldChar w:fldCharType="begin"/>
      </w:r>
      <w:r>
        <w:instrText>STYLEREF 2 \s</w:instrText>
      </w:r>
      <w:r>
        <w:fldChar w:fldCharType="separate"/>
      </w:r>
      <w:r w:rsidR="00986C08">
        <w:rPr>
          <w:noProof/>
        </w:rPr>
        <w:t>6</w:t>
      </w:r>
      <w:r>
        <w:fldChar w:fldCharType="end"/>
      </w:r>
      <w:r w:rsidR="00ED2977">
        <w:t>.</w:t>
      </w:r>
      <w:r>
        <w:fldChar w:fldCharType="begin"/>
      </w:r>
      <w:r>
        <w:instrText>SEQ Table \* ARABIC \s 2</w:instrText>
      </w:r>
      <w:r>
        <w:fldChar w:fldCharType="separate"/>
      </w:r>
      <w:r w:rsidR="00986C08">
        <w:rPr>
          <w:noProof/>
        </w:rPr>
        <w:t>2</w:t>
      </w:r>
      <w:r>
        <w:fldChar w:fldCharType="end"/>
      </w:r>
      <w:bookmarkEnd w:id="462"/>
      <w:r>
        <w:t xml:space="preserve">  </w:t>
      </w:r>
      <w:r>
        <w:rPr>
          <w:lang w:bidi="en-US"/>
        </w:rPr>
        <w:t>CSA Score Reporting Ranges by Grade Level</w:t>
      </w:r>
      <w:bookmarkEnd w:id="463"/>
      <w:bookmarkEnd w:id="464"/>
    </w:p>
    <w:tbl>
      <w:tblPr>
        <w:tblStyle w:val="TRs"/>
        <w:tblW w:w="3061" w:type="pct"/>
        <w:tblLook w:val="04A0" w:firstRow="1" w:lastRow="0" w:firstColumn="1" w:lastColumn="0" w:noHBand="0" w:noVBand="1"/>
        <w:tblDescription w:val="CSA Score Reporting Ranges by Grade Level"/>
      </w:tblPr>
      <w:tblGrid>
        <w:gridCol w:w="1779"/>
        <w:gridCol w:w="1350"/>
        <w:gridCol w:w="1481"/>
        <w:gridCol w:w="1473"/>
      </w:tblGrid>
      <w:tr w:rsidR="00405D12" w:rsidRPr="00CE00ED" w14:paraId="0C5DE9CC" w14:textId="77777777" w:rsidTr="00950465">
        <w:trPr>
          <w:cnfStyle w:val="100000000000" w:firstRow="1" w:lastRow="0" w:firstColumn="0" w:lastColumn="0" w:oddVBand="0" w:evenVBand="0" w:oddHBand="0" w:evenHBand="0" w:firstRowFirstColumn="0" w:firstRowLastColumn="0" w:lastRowFirstColumn="0" w:lastRowLastColumn="0"/>
        </w:trPr>
        <w:tc>
          <w:tcPr>
            <w:tcW w:w="1462" w:type="pct"/>
          </w:tcPr>
          <w:p w14:paraId="62A8F2A3" w14:textId="71BA73E8" w:rsidR="00405D12" w:rsidRPr="00CE00ED" w:rsidRDefault="005A20A0" w:rsidP="00CE00ED">
            <w:pPr>
              <w:pStyle w:val="TableHead"/>
            </w:pPr>
            <w:r w:rsidRPr="00CE00ED">
              <w:t xml:space="preserve">Grade or </w:t>
            </w:r>
            <w:r w:rsidR="00405D12" w:rsidRPr="00CE00ED">
              <w:t>Grade</w:t>
            </w:r>
            <w:r w:rsidR="00E2621C" w:rsidRPr="00CE00ED">
              <w:t xml:space="preserve"> Level</w:t>
            </w:r>
          </w:p>
        </w:tc>
        <w:tc>
          <w:tcPr>
            <w:tcW w:w="1110" w:type="pct"/>
          </w:tcPr>
          <w:p w14:paraId="0671345B" w14:textId="6FD7DF42" w:rsidR="00405D12" w:rsidRPr="00CE00ED" w:rsidRDefault="00405D12" w:rsidP="00CE00ED">
            <w:pPr>
              <w:pStyle w:val="TableHead"/>
            </w:pPr>
            <w:r w:rsidRPr="00CE00ED">
              <w:t>Range 1</w:t>
            </w:r>
          </w:p>
        </w:tc>
        <w:tc>
          <w:tcPr>
            <w:tcW w:w="1217" w:type="pct"/>
          </w:tcPr>
          <w:p w14:paraId="3FF23211" w14:textId="0E49FAD2" w:rsidR="00405D12" w:rsidRPr="00CE00ED" w:rsidRDefault="00405D12" w:rsidP="00CE00ED">
            <w:pPr>
              <w:pStyle w:val="TableHead"/>
            </w:pPr>
            <w:r w:rsidRPr="00CE00ED">
              <w:t>Range 2</w:t>
            </w:r>
          </w:p>
        </w:tc>
        <w:tc>
          <w:tcPr>
            <w:tcW w:w="1212" w:type="pct"/>
          </w:tcPr>
          <w:p w14:paraId="49779A0E" w14:textId="5E3F96BA" w:rsidR="00405D12" w:rsidRPr="00CE00ED" w:rsidDel="00F46A6A" w:rsidRDefault="00405D12" w:rsidP="00CE00ED">
            <w:pPr>
              <w:pStyle w:val="TableHead"/>
            </w:pPr>
            <w:r w:rsidRPr="00CE00ED">
              <w:t>Range 3</w:t>
            </w:r>
          </w:p>
        </w:tc>
      </w:tr>
      <w:tr w:rsidR="00405D12" w14:paraId="6C73ED55" w14:textId="77777777" w:rsidTr="00950465">
        <w:tc>
          <w:tcPr>
            <w:tcW w:w="1462" w:type="pct"/>
          </w:tcPr>
          <w:p w14:paraId="09DF015E" w14:textId="77777777" w:rsidR="00405D12" w:rsidRPr="00295158" w:rsidRDefault="00405D12" w:rsidP="00B06542">
            <w:pPr>
              <w:pStyle w:val="TableTextLeft"/>
            </w:pPr>
            <w:r>
              <w:t>Grade 3</w:t>
            </w:r>
          </w:p>
        </w:tc>
        <w:tc>
          <w:tcPr>
            <w:tcW w:w="1110" w:type="pct"/>
          </w:tcPr>
          <w:p w14:paraId="4B4426D9" w14:textId="0FDA602F" w:rsidR="00405D12" w:rsidRDefault="00405D12" w:rsidP="00DF1441">
            <w:pPr>
              <w:pStyle w:val="TableText"/>
            </w:pPr>
            <w:r>
              <w:t>300</w:t>
            </w:r>
            <w:r w:rsidR="00626E49">
              <w:t>–</w:t>
            </w:r>
            <w:r w:rsidR="00C71488">
              <w:t>348</w:t>
            </w:r>
          </w:p>
        </w:tc>
        <w:tc>
          <w:tcPr>
            <w:tcW w:w="1217" w:type="pct"/>
          </w:tcPr>
          <w:p w14:paraId="10933969" w14:textId="35CA2339" w:rsidR="00405D12" w:rsidRDefault="00626E49" w:rsidP="00DF1441">
            <w:pPr>
              <w:pStyle w:val="TableText"/>
            </w:pPr>
            <w:r>
              <w:t>349–</w:t>
            </w:r>
            <w:r w:rsidR="00C71488">
              <w:t>359</w:t>
            </w:r>
          </w:p>
        </w:tc>
        <w:tc>
          <w:tcPr>
            <w:tcW w:w="1212" w:type="pct"/>
          </w:tcPr>
          <w:p w14:paraId="7B0E3E2B" w14:textId="5BEDEF18" w:rsidR="00405D12" w:rsidRDefault="00C71488" w:rsidP="00DF1441">
            <w:pPr>
              <w:pStyle w:val="TableText"/>
              <w:ind w:right="72"/>
            </w:pPr>
            <w:r>
              <w:t>360</w:t>
            </w:r>
            <w:r w:rsidR="00626E49">
              <w:t>–</w:t>
            </w:r>
            <w:r w:rsidR="00405D12">
              <w:t>399</w:t>
            </w:r>
          </w:p>
        </w:tc>
      </w:tr>
      <w:tr w:rsidR="00405D12" w14:paraId="6521E803" w14:textId="77777777" w:rsidTr="00950465">
        <w:tc>
          <w:tcPr>
            <w:tcW w:w="1462" w:type="pct"/>
          </w:tcPr>
          <w:p w14:paraId="3664BD81" w14:textId="77777777" w:rsidR="00405D12" w:rsidRPr="00295158" w:rsidRDefault="00405D12" w:rsidP="00B06542">
            <w:pPr>
              <w:pStyle w:val="TableTextLeft"/>
            </w:pPr>
            <w:r>
              <w:t>Grade 4</w:t>
            </w:r>
          </w:p>
        </w:tc>
        <w:tc>
          <w:tcPr>
            <w:tcW w:w="1110" w:type="pct"/>
          </w:tcPr>
          <w:p w14:paraId="51C6DFCB" w14:textId="3AE7B2F3" w:rsidR="00405D12" w:rsidRDefault="00405D12" w:rsidP="00DF1441">
            <w:pPr>
              <w:pStyle w:val="TableText"/>
            </w:pPr>
            <w:r>
              <w:t>400</w:t>
            </w:r>
            <w:r w:rsidR="00626E49">
              <w:t>–</w:t>
            </w:r>
            <w:r w:rsidR="00C71488">
              <w:t>448</w:t>
            </w:r>
          </w:p>
        </w:tc>
        <w:tc>
          <w:tcPr>
            <w:tcW w:w="1217" w:type="pct"/>
          </w:tcPr>
          <w:p w14:paraId="55845818" w14:textId="18286C11" w:rsidR="00405D12" w:rsidRDefault="00C71488" w:rsidP="00DF1441">
            <w:pPr>
              <w:pStyle w:val="TableText"/>
            </w:pPr>
            <w:r>
              <w:t>449</w:t>
            </w:r>
            <w:r w:rsidR="00626E49">
              <w:t>–</w:t>
            </w:r>
            <w:r>
              <w:t>459</w:t>
            </w:r>
          </w:p>
        </w:tc>
        <w:tc>
          <w:tcPr>
            <w:tcW w:w="1212" w:type="pct"/>
          </w:tcPr>
          <w:p w14:paraId="51347965" w14:textId="64403C26" w:rsidR="00405D12" w:rsidRDefault="00C71488" w:rsidP="00DF1441">
            <w:pPr>
              <w:pStyle w:val="TableText"/>
              <w:ind w:right="72"/>
            </w:pPr>
            <w:r>
              <w:t>460</w:t>
            </w:r>
            <w:r w:rsidR="00626E49">
              <w:t>–</w:t>
            </w:r>
            <w:r w:rsidR="00405D12">
              <w:t>499</w:t>
            </w:r>
          </w:p>
        </w:tc>
      </w:tr>
      <w:tr w:rsidR="00405D12" w14:paraId="32E01EAA" w14:textId="77777777" w:rsidTr="00950465">
        <w:tc>
          <w:tcPr>
            <w:tcW w:w="1462" w:type="pct"/>
          </w:tcPr>
          <w:p w14:paraId="60CEB080" w14:textId="77777777" w:rsidR="00405D12" w:rsidRDefault="00405D12" w:rsidP="00B06542">
            <w:pPr>
              <w:pStyle w:val="TableTextLeft"/>
            </w:pPr>
            <w:r>
              <w:t>Grade 5</w:t>
            </w:r>
          </w:p>
        </w:tc>
        <w:tc>
          <w:tcPr>
            <w:tcW w:w="1110" w:type="pct"/>
          </w:tcPr>
          <w:p w14:paraId="7456108A" w14:textId="5E506E48" w:rsidR="00405D12" w:rsidRDefault="00405D12" w:rsidP="00DF1441">
            <w:pPr>
              <w:pStyle w:val="TableText"/>
            </w:pPr>
            <w:r>
              <w:t>500</w:t>
            </w:r>
            <w:r w:rsidR="00626E49">
              <w:t>–</w:t>
            </w:r>
            <w:r w:rsidR="00C71488">
              <w:t>54</w:t>
            </w:r>
            <w:r w:rsidR="00A602AF">
              <w:t>5</w:t>
            </w:r>
          </w:p>
        </w:tc>
        <w:tc>
          <w:tcPr>
            <w:tcW w:w="1217" w:type="pct"/>
          </w:tcPr>
          <w:p w14:paraId="24C56982" w14:textId="567D3D19" w:rsidR="00405D12" w:rsidRDefault="00C71488" w:rsidP="00DF1441">
            <w:pPr>
              <w:pStyle w:val="TableText"/>
            </w:pPr>
            <w:r>
              <w:t>546</w:t>
            </w:r>
            <w:r w:rsidR="00626E49">
              <w:t>–</w:t>
            </w:r>
            <w:r>
              <w:t>559</w:t>
            </w:r>
          </w:p>
        </w:tc>
        <w:tc>
          <w:tcPr>
            <w:tcW w:w="1212" w:type="pct"/>
          </w:tcPr>
          <w:p w14:paraId="446D5EF1" w14:textId="72EB9B21" w:rsidR="00405D12" w:rsidRDefault="00C71488" w:rsidP="00DF1441">
            <w:pPr>
              <w:pStyle w:val="TableText"/>
              <w:ind w:right="72"/>
            </w:pPr>
            <w:r>
              <w:t>560</w:t>
            </w:r>
            <w:r w:rsidR="00626E49">
              <w:t>–599</w:t>
            </w:r>
          </w:p>
        </w:tc>
      </w:tr>
      <w:tr w:rsidR="00405D12" w14:paraId="3931EBDD" w14:textId="77777777" w:rsidTr="00950465">
        <w:tc>
          <w:tcPr>
            <w:tcW w:w="1462" w:type="pct"/>
          </w:tcPr>
          <w:p w14:paraId="5B0534CD" w14:textId="77777777" w:rsidR="00405D12" w:rsidRDefault="00405D12" w:rsidP="00B06542">
            <w:pPr>
              <w:pStyle w:val="TableTextLeft"/>
            </w:pPr>
            <w:r>
              <w:t>Grade 6</w:t>
            </w:r>
          </w:p>
        </w:tc>
        <w:tc>
          <w:tcPr>
            <w:tcW w:w="1110" w:type="pct"/>
          </w:tcPr>
          <w:p w14:paraId="71C77C87" w14:textId="6D77A2AD" w:rsidR="00405D12" w:rsidRDefault="00405D12" w:rsidP="00DF1441">
            <w:pPr>
              <w:pStyle w:val="TableText"/>
            </w:pPr>
            <w:r>
              <w:t>600</w:t>
            </w:r>
            <w:r w:rsidR="00626E49">
              <w:t>–</w:t>
            </w:r>
            <w:r w:rsidR="00A602AF">
              <w:t>647</w:t>
            </w:r>
          </w:p>
        </w:tc>
        <w:tc>
          <w:tcPr>
            <w:tcW w:w="1217" w:type="pct"/>
          </w:tcPr>
          <w:p w14:paraId="0D014201" w14:textId="744794AA" w:rsidR="00405D12" w:rsidRDefault="00C71488" w:rsidP="00DF1441">
            <w:pPr>
              <w:pStyle w:val="TableText"/>
            </w:pPr>
            <w:r>
              <w:t>648</w:t>
            </w:r>
            <w:r w:rsidR="00626E49">
              <w:t>–</w:t>
            </w:r>
            <w:r>
              <w:t>659</w:t>
            </w:r>
          </w:p>
        </w:tc>
        <w:tc>
          <w:tcPr>
            <w:tcW w:w="1212" w:type="pct"/>
          </w:tcPr>
          <w:p w14:paraId="044DD6B1" w14:textId="4B898F20" w:rsidR="00405D12" w:rsidRDefault="00C71488" w:rsidP="00DF1441">
            <w:pPr>
              <w:pStyle w:val="TableText"/>
              <w:ind w:right="72"/>
            </w:pPr>
            <w:r>
              <w:t>660</w:t>
            </w:r>
            <w:r w:rsidR="00626E49">
              <w:t>–699</w:t>
            </w:r>
          </w:p>
        </w:tc>
      </w:tr>
      <w:tr w:rsidR="00405D12" w14:paraId="7B52EE1C" w14:textId="77777777" w:rsidTr="00950465">
        <w:tc>
          <w:tcPr>
            <w:tcW w:w="1462" w:type="pct"/>
          </w:tcPr>
          <w:p w14:paraId="4B325387" w14:textId="77777777" w:rsidR="00405D12" w:rsidRDefault="00405D12" w:rsidP="00B06542">
            <w:pPr>
              <w:pStyle w:val="TableTextLeft"/>
            </w:pPr>
            <w:r>
              <w:t>Grade 7</w:t>
            </w:r>
          </w:p>
        </w:tc>
        <w:tc>
          <w:tcPr>
            <w:tcW w:w="1110" w:type="pct"/>
          </w:tcPr>
          <w:p w14:paraId="64BB3E81" w14:textId="35078475" w:rsidR="00405D12" w:rsidRDefault="00405D12" w:rsidP="00DF1441">
            <w:pPr>
              <w:pStyle w:val="TableText"/>
            </w:pPr>
            <w:r>
              <w:t>700</w:t>
            </w:r>
            <w:r w:rsidR="00626E49">
              <w:t>–</w:t>
            </w:r>
            <w:r w:rsidR="00A602AF">
              <w:t>743</w:t>
            </w:r>
          </w:p>
        </w:tc>
        <w:tc>
          <w:tcPr>
            <w:tcW w:w="1217" w:type="pct"/>
          </w:tcPr>
          <w:p w14:paraId="7E59BA3E" w14:textId="755E384F" w:rsidR="00405D12" w:rsidRDefault="00C71488" w:rsidP="00DF1441">
            <w:pPr>
              <w:pStyle w:val="TableText"/>
            </w:pPr>
            <w:r>
              <w:t>744</w:t>
            </w:r>
            <w:r w:rsidR="00626E49">
              <w:t>–</w:t>
            </w:r>
            <w:r>
              <w:t>759</w:t>
            </w:r>
          </w:p>
        </w:tc>
        <w:tc>
          <w:tcPr>
            <w:tcW w:w="1212" w:type="pct"/>
          </w:tcPr>
          <w:p w14:paraId="534AE57E" w14:textId="1BCAE5A9" w:rsidR="00405D12" w:rsidRDefault="00C71488" w:rsidP="00DF1441">
            <w:pPr>
              <w:pStyle w:val="TableText"/>
              <w:ind w:right="72"/>
            </w:pPr>
            <w:r>
              <w:t>760</w:t>
            </w:r>
            <w:r w:rsidR="00626E49">
              <w:t>–799</w:t>
            </w:r>
          </w:p>
        </w:tc>
      </w:tr>
      <w:tr w:rsidR="00405D12" w14:paraId="4D3028E3" w14:textId="77777777" w:rsidTr="00950465">
        <w:tc>
          <w:tcPr>
            <w:tcW w:w="1462" w:type="pct"/>
          </w:tcPr>
          <w:p w14:paraId="3785921F" w14:textId="77777777" w:rsidR="00405D12" w:rsidRDefault="00405D12" w:rsidP="00B06542">
            <w:pPr>
              <w:pStyle w:val="TableTextLeft"/>
            </w:pPr>
            <w:r>
              <w:t>Grade 8</w:t>
            </w:r>
          </w:p>
        </w:tc>
        <w:tc>
          <w:tcPr>
            <w:tcW w:w="1110" w:type="pct"/>
          </w:tcPr>
          <w:p w14:paraId="1A43831C" w14:textId="2D9933CD" w:rsidR="00405D12" w:rsidRDefault="00405D12" w:rsidP="00DF1441">
            <w:pPr>
              <w:pStyle w:val="TableText"/>
            </w:pPr>
            <w:r>
              <w:t>800</w:t>
            </w:r>
            <w:r w:rsidR="00626E49">
              <w:t>–</w:t>
            </w:r>
            <w:r w:rsidR="00A602AF">
              <w:t>847</w:t>
            </w:r>
          </w:p>
        </w:tc>
        <w:tc>
          <w:tcPr>
            <w:tcW w:w="1217" w:type="pct"/>
          </w:tcPr>
          <w:p w14:paraId="2B098677" w14:textId="53B8DC5D" w:rsidR="00405D12" w:rsidRDefault="00C71488" w:rsidP="00DF1441">
            <w:pPr>
              <w:pStyle w:val="TableText"/>
            </w:pPr>
            <w:r>
              <w:t>848</w:t>
            </w:r>
            <w:r w:rsidR="00626E49">
              <w:t>–</w:t>
            </w:r>
            <w:r>
              <w:t>859</w:t>
            </w:r>
          </w:p>
        </w:tc>
        <w:tc>
          <w:tcPr>
            <w:tcW w:w="1212" w:type="pct"/>
          </w:tcPr>
          <w:p w14:paraId="27784D09" w14:textId="16D6002D" w:rsidR="00405D12" w:rsidRDefault="00C71488" w:rsidP="00DF1441">
            <w:pPr>
              <w:pStyle w:val="TableText"/>
              <w:ind w:right="72"/>
            </w:pPr>
            <w:r>
              <w:t>860</w:t>
            </w:r>
            <w:r w:rsidR="00626E49">
              <w:t>–899</w:t>
            </w:r>
          </w:p>
        </w:tc>
      </w:tr>
      <w:tr w:rsidR="00405D12" w14:paraId="2136FDD3" w14:textId="77777777" w:rsidTr="00950465">
        <w:tc>
          <w:tcPr>
            <w:tcW w:w="1462" w:type="pct"/>
          </w:tcPr>
          <w:p w14:paraId="4B9D6568" w14:textId="7CAF6936" w:rsidR="00405D12" w:rsidRDefault="00405D12" w:rsidP="00B06542">
            <w:pPr>
              <w:pStyle w:val="TableTextLeft"/>
            </w:pPr>
            <w:r>
              <w:t xml:space="preserve">High </w:t>
            </w:r>
            <w:r w:rsidR="007F5F3E">
              <w:t>s</w:t>
            </w:r>
            <w:r>
              <w:t>chool</w:t>
            </w:r>
          </w:p>
        </w:tc>
        <w:tc>
          <w:tcPr>
            <w:tcW w:w="1110" w:type="pct"/>
          </w:tcPr>
          <w:p w14:paraId="7048118F" w14:textId="0C480B15" w:rsidR="00405D12" w:rsidRDefault="00405D12" w:rsidP="00DF1441">
            <w:pPr>
              <w:pStyle w:val="TableText"/>
            </w:pPr>
            <w:r>
              <w:t>900</w:t>
            </w:r>
            <w:r w:rsidR="00626E49">
              <w:t>–</w:t>
            </w:r>
            <w:r w:rsidR="00A602AF">
              <w:t>949</w:t>
            </w:r>
          </w:p>
        </w:tc>
        <w:tc>
          <w:tcPr>
            <w:tcW w:w="1217" w:type="pct"/>
          </w:tcPr>
          <w:p w14:paraId="17D67F6E" w14:textId="2C790A43" w:rsidR="00405D12" w:rsidRDefault="00C71488" w:rsidP="00DF1441">
            <w:pPr>
              <w:pStyle w:val="TableText"/>
            </w:pPr>
            <w:r>
              <w:t>950</w:t>
            </w:r>
            <w:r w:rsidR="00626E49">
              <w:t>–</w:t>
            </w:r>
            <w:r>
              <w:t>959</w:t>
            </w:r>
          </w:p>
        </w:tc>
        <w:tc>
          <w:tcPr>
            <w:tcW w:w="1212" w:type="pct"/>
          </w:tcPr>
          <w:p w14:paraId="1AE368C5" w14:textId="57F8A154" w:rsidR="00405D12" w:rsidRDefault="00C71488" w:rsidP="00DF1441">
            <w:pPr>
              <w:pStyle w:val="TableText"/>
              <w:ind w:right="72"/>
            </w:pPr>
            <w:r>
              <w:t>960</w:t>
            </w:r>
            <w:r w:rsidR="00626E49">
              <w:t>–999</w:t>
            </w:r>
          </w:p>
        </w:tc>
      </w:tr>
    </w:tbl>
    <w:p w14:paraId="1CF8D29E" w14:textId="3296DA56" w:rsidR="00FC6031" w:rsidRDefault="00FC6031" w:rsidP="0014301B">
      <w:pPr>
        <w:pStyle w:val="Heading3"/>
      </w:pPr>
      <w:bookmarkStart w:id="465" w:name="_Overview_of_Score"/>
      <w:bookmarkStart w:id="466" w:name="_Toc185583336"/>
      <w:bookmarkEnd w:id="465"/>
      <w:r w:rsidRPr="00FC6031">
        <w:t>Overview of Score Aggregation Procedures</w:t>
      </w:r>
      <w:bookmarkEnd w:id="466"/>
    </w:p>
    <w:p w14:paraId="6042EF87" w14:textId="4526EE68" w:rsidR="0014301B" w:rsidRPr="0014301B" w:rsidRDefault="00B7248A" w:rsidP="0014301B">
      <w:r>
        <w:t>For the CSA, t</w:t>
      </w:r>
      <w:r w:rsidR="000F2B18">
        <w:t>he aggregated</w:t>
      </w:r>
      <w:r w:rsidR="0067693B">
        <w:t xml:space="preserve"> scores are generated for the selected groups of interest (gender</w:t>
      </w:r>
      <w:r w:rsidR="007629F7">
        <w:t>, ethnicity</w:t>
      </w:r>
      <w:r w:rsidR="00795A11">
        <w:t>, English</w:t>
      </w:r>
      <w:r w:rsidR="003F19C0">
        <w:t xml:space="preserve"> </w:t>
      </w:r>
      <w:r w:rsidR="00795A11">
        <w:t>language fluency, etc.</w:t>
      </w:r>
      <w:r w:rsidR="0067693B">
        <w:t xml:space="preserve">) and for the total population. </w:t>
      </w:r>
      <w:r w:rsidR="00E34DBC">
        <w:t>This subsection contains a description of the types of aggregation that are performed on the CSA summary test scores.</w:t>
      </w:r>
    </w:p>
    <w:p w14:paraId="148F4F31" w14:textId="38E3F17B" w:rsidR="009B664F" w:rsidRDefault="009B664F" w:rsidP="006B03BF">
      <w:pPr>
        <w:pStyle w:val="Heading4"/>
        <w:keepLines/>
      </w:pPr>
      <w:bookmarkStart w:id="467" w:name="_Toc185583337"/>
      <w:r>
        <w:t>Individual Student Score Distributions and Summary Statistics</w:t>
      </w:r>
      <w:bookmarkEnd w:id="467"/>
    </w:p>
    <w:p w14:paraId="12243D78" w14:textId="762B9D59" w:rsidR="002B59E4" w:rsidRPr="002B59E4" w:rsidRDefault="002B59E4" w:rsidP="006B03BF">
      <w:pPr>
        <w:keepNext/>
        <w:keepLines/>
      </w:pPr>
      <w:r>
        <w:t xml:space="preserve">Summary statistics that describe student performance on each test are presented in </w:t>
      </w:r>
      <w:r w:rsidR="00942A5B" w:rsidRPr="00942A5B">
        <w:rPr>
          <w:rStyle w:val="Cross-Reference"/>
        </w:rPr>
        <w:fldChar w:fldCharType="begin"/>
      </w:r>
      <w:r w:rsidR="00942A5B" w:rsidRPr="00942A5B">
        <w:rPr>
          <w:rStyle w:val="Cross-Reference"/>
        </w:rPr>
        <w:instrText xml:space="preserve"> REF  _Ref37058714 \* Lower \h  \* MERGEFORMAT </w:instrText>
      </w:r>
      <w:r w:rsidR="00942A5B" w:rsidRPr="00942A5B">
        <w:rPr>
          <w:rStyle w:val="Cross-Reference"/>
        </w:rPr>
      </w:r>
      <w:r w:rsidR="00942A5B" w:rsidRPr="00942A5B">
        <w:rPr>
          <w:rStyle w:val="Cross-Reference"/>
        </w:rPr>
        <w:fldChar w:fldCharType="separate"/>
      </w:r>
      <w:r w:rsidR="009516C9" w:rsidRPr="009516C9">
        <w:rPr>
          <w:rStyle w:val="Cross-Reference"/>
        </w:rPr>
        <w:t>table 6.3</w:t>
      </w:r>
      <w:r w:rsidR="00942A5B" w:rsidRPr="00942A5B">
        <w:rPr>
          <w:rStyle w:val="Cross-Reference"/>
        </w:rPr>
        <w:fldChar w:fldCharType="end"/>
      </w:r>
      <w:r>
        <w:t>.</w:t>
      </w:r>
      <w:r w:rsidR="001A6946">
        <w:t xml:space="preserve"> Included in the table are the number of students taking each test and the means and standard deviations of student scores expressed in terms of both scale scores and theta scores.</w:t>
      </w:r>
      <w:r w:rsidR="00147E24">
        <w:t xml:space="preserve"> </w:t>
      </w:r>
      <w:r w:rsidR="006B03BF">
        <w:t xml:space="preserve">The table shows that </w:t>
      </w:r>
      <w:r w:rsidR="004A79E0">
        <w:t xml:space="preserve">9,243 students </w:t>
      </w:r>
      <w:r w:rsidR="006B03BF">
        <w:t>i</w:t>
      </w:r>
      <w:r w:rsidR="00116A69">
        <w:t>n grade three took the</w:t>
      </w:r>
      <w:r w:rsidR="00A72088">
        <w:t xml:space="preserve"> CSA</w:t>
      </w:r>
      <w:r w:rsidR="00905D6C">
        <w:t>.</w:t>
      </w:r>
      <w:r w:rsidR="00895810">
        <w:t xml:space="preserve"> However, </w:t>
      </w:r>
      <w:r w:rsidR="00F93B1B">
        <w:t xml:space="preserve">only </w:t>
      </w:r>
      <w:r w:rsidR="00A72088">
        <w:t xml:space="preserve">376 students </w:t>
      </w:r>
      <w:r w:rsidR="006B03BF">
        <w:t>in</w:t>
      </w:r>
      <w:r w:rsidR="00A72088">
        <w:t xml:space="preserve"> grade twelve took the CSA.</w:t>
      </w:r>
      <w:r w:rsidR="00905D6C">
        <w:t xml:space="preserve"> The number of students tested decreased from lower grades to higher grades.</w:t>
      </w:r>
      <w:r w:rsidR="009516C9">
        <w:t xml:space="preserve"> Note that incomplete cases are not included in the analysis.</w:t>
      </w:r>
    </w:p>
    <w:p w14:paraId="2BF1F1A4" w14:textId="3543C7ED" w:rsidR="00BC7190" w:rsidRDefault="00BC7190" w:rsidP="00BC7190">
      <w:pPr>
        <w:pStyle w:val="Caption"/>
      </w:pPr>
      <w:bookmarkStart w:id="468" w:name="_Ref37058714"/>
      <w:bookmarkStart w:id="469" w:name="_Toc38982168"/>
      <w:bookmarkStart w:id="470" w:name="_Toc221094261"/>
      <w:r>
        <w:t>Table</w:t>
      </w:r>
      <w:r w:rsidR="00F0046F">
        <w:t> </w:t>
      </w:r>
      <w:r>
        <w:fldChar w:fldCharType="begin"/>
      </w:r>
      <w:r>
        <w:instrText>STYLEREF 2 \s</w:instrText>
      </w:r>
      <w:r>
        <w:fldChar w:fldCharType="separate"/>
      </w:r>
      <w:r w:rsidR="00986C08">
        <w:rPr>
          <w:noProof/>
        </w:rPr>
        <w:t>6</w:t>
      </w:r>
      <w:r>
        <w:fldChar w:fldCharType="end"/>
      </w:r>
      <w:r w:rsidR="00ED2977">
        <w:t>.</w:t>
      </w:r>
      <w:r>
        <w:fldChar w:fldCharType="begin"/>
      </w:r>
      <w:r>
        <w:instrText>SEQ Table \* ARABIC \s 2</w:instrText>
      </w:r>
      <w:r>
        <w:fldChar w:fldCharType="separate"/>
      </w:r>
      <w:r w:rsidR="00986C08">
        <w:rPr>
          <w:noProof/>
        </w:rPr>
        <w:t>3</w:t>
      </w:r>
      <w:r>
        <w:fldChar w:fldCharType="end"/>
      </w:r>
      <w:bookmarkEnd w:id="468"/>
      <w:r>
        <w:t xml:space="preserve">  </w:t>
      </w:r>
      <w:r>
        <w:rPr>
          <w:lang w:bidi="en-US"/>
        </w:rPr>
        <w:t>Mean and Standard Deviation of Theta Scores and Scale Scores</w:t>
      </w:r>
      <w:bookmarkEnd w:id="469"/>
      <w:bookmarkEnd w:id="470"/>
    </w:p>
    <w:tbl>
      <w:tblPr>
        <w:tblStyle w:val="TRs"/>
        <w:tblW w:w="9216" w:type="dxa"/>
        <w:tblLook w:val="04A0" w:firstRow="1" w:lastRow="0" w:firstColumn="1" w:lastColumn="0" w:noHBand="0" w:noVBand="1"/>
        <w:tblDescription w:val="Mean and Standard Deviation of Theta Scores and Scale Scores"/>
      </w:tblPr>
      <w:tblGrid>
        <w:gridCol w:w="2880"/>
        <w:gridCol w:w="2304"/>
        <w:gridCol w:w="1008"/>
        <w:gridCol w:w="1008"/>
        <w:gridCol w:w="1008"/>
        <w:gridCol w:w="1008"/>
      </w:tblGrid>
      <w:tr w:rsidR="00AB451A" w:rsidRPr="004C46B3" w14:paraId="0E628D85" w14:textId="77777777" w:rsidTr="00FF23F6">
        <w:trPr>
          <w:cnfStyle w:val="100000000000" w:firstRow="1" w:lastRow="0" w:firstColumn="0" w:lastColumn="0" w:oddVBand="0" w:evenVBand="0" w:oddHBand="0" w:evenHBand="0" w:firstRowFirstColumn="0" w:firstRowLastColumn="0" w:lastRowFirstColumn="0" w:lastRowLastColumn="0"/>
          <w:trHeight w:val="870"/>
        </w:trPr>
        <w:tc>
          <w:tcPr>
            <w:tcW w:w="2880" w:type="dxa"/>
          </w:tcPr>
          <w:p w14:paraId="456D20F0" w14:textId="28133A67" w:rsidR="00014C4C" w:rsidRPr="004C46B3" w:rsidRDefault="00014C4C" w:rsidP="00DF1441">
            <w:pPr>
              <w:pStyle w:val="TableHead"/>
            </w:pPr>
            <w:r>
              <w:t>Grade</w:t>
            </w:r>
            <w:r w:rsidR="00965772">
              <w:t xml:space="preserve"> or Grade</w:t>
            </w:r>
            <w:r w:rsidR="00E2621C">
              <w:t xml:space="preserve"> Level</w:t>
            </w:r>
          </w:p>
        </w:tc>
        <w:tc>
          <w:tcPr>
            <w:tcW w:w="2304" w:type="dxa"/>
          </w:tcPr>
          <w:p w14:paraId="06957D05" w14:textId="5123A800" w:rsidR="00014C4C" w:rsidRPr="004C46B3" w:rsidRDefault="00014C4C" w:rsidP="00B06542">
            <w:pPr>
              <w:pStyle w:val="TableHead"/>
            </w:pPr>
            <w:r>
              <w:t xml:space="preserve">Number of Students Tested with Valid </w:t>
            </w:r>
            <w:r w:rsidR="006B03BF">
              <w:t>S</w:t>
            </w:r>
            <w:r>
              <w:t>cores</w:t>
            </w:r>
          </w:p>
        </w:tc>
        <w:tc>
          <w:tcPr>
            <w:tcW w:w="1008" w:type="dxa"/>
          </w:tcPr>
          <w:p w14:paraId="2FE9D686" w14:textId="77777777" w:rsidR="00014C4C" w:rsidRPr="004C46B3" w:rsidRDefault="00014C4C" w:rsidP="00B06542">
            <w:pPr>
              <w:pStyle w:val="TableHead"/>
            </w:pPr>
            <w:r>
              <w:t>Scale Score Mean</w:t>
            </w:r>
          </w:p>
        </w:tc>
        <w:tc>
          <w:tcPr>
            <w:tcW w:w="1008" w:type="dxa"/>
          </w:tcPr>
          <w:p w14:paraId="38D7A4E0" w14:textId="77777777" w:rsidR="00014C4C" w:rsidDel="00F46A6A" w:rsidRDefault="00014C4C" w:rsidP="00B06542">
            <w:pPr>
              <w:pStyle w:val="TableHead"/>
            </w:pPr>
            <w:r>
              <w:t>Scale Score SD</w:t>
            </w:r>
          </w:p>
        </w:tc>
        <w:tc>
          <w:tcPr>
            <w:tcW w:w="1008" w:type="dxa"/>
          </w:tcPr>
          <w:p w14:paraId="43DD092E" w14:textId="77777777" w:rsidR="00014C4C" w:rsidRDefault="00014C4C" w:rsidP="00B06542">
            <w:pPr>
              <w:pStyle w:val="TableHead"/>
            </w:pPr>
            <w:r>
              <w:t>Theta Score Mean</w:t>
            </w:r>
          </w:p>
        </w:tc>
        <w:tc>
          <w:tcPr>
            <w:tcW w:w="1008" w:type="dxa"/>
          </w:tcPr>
          <w:p w14:paraId="11B60175" w14:textId="77777777" w:rsidR="00014C4C" w:rsidRDefault="00014C4C" w:rsidP="00B06542">
            <w:pPr>
              <w:pStyle w:val="TableHead"/>
            </w:pPr>
            <w:r>
              <w:t>Theta Score SD</w:t>
            </w:r>
          </w:p>
        </w:tc>
      </w:tr>
      <w:tr w:rsidR="0002761C" w14:paraId="495DD5C3" w14:textId="77777777" w:rsidTr="00FF23F6">
        <w:tc>
          <w:tcPr>
            <w:tcW w:w="2880" w:type="dxa"/>
          </w:tcPr>
          <w:p w14:paraId="75DBDAA4" w14:textId="77777777" w:rsidR="0002761C" w:rsidRPr="00295158" w:rsidRDefault="0002761C" w:rsidP="00FF23F6">
            <w:pPr>
              <w:pStyle w:val="TableText"/>
            </w:pPr>
            <w:r>
              <w:t>Grade 3</w:t>
            </w:r>
          </w:p>
        </w:tc>
        <w:tc>
          <w:tcPr>
            <w:tcW w:w="2304" w:type="dxa"/>
          </w:tcPr>
          <w:p w14:paraId="0E5FAFAE" w14:textId="7468EE60" w:rsidR="0002761C" w:rsidRPr="0002761C" w:rsidRDefault="0002761C" w:rsidP="00EB4C22">
            <w:pPr>
              <w:pStyle w:val="TableText"/>
              <w:ind w:right="720"/>
              <w:rPr>
                <w:rFonts w:cs="Arial"/>
                <w:szCs w:val="24"/>
              </w:rPr>
            </w:pPr>
            <w:r w:rsidRPr="0002761C">
              <w:rPr>
                <w:rFonts w:cs="Arial"/>
                <w:color w:val="000000"/>
                <w:szCs w:val="24"/>
              </w:rPr>
              <w:t>9</w:t>
            </w:r>
            <w:r>
              <w:rPr>
                <w:rFonts w:cs="Arial"/>
                <w:color w:val="000000"/>
                <w:szCs w:val="24"/>
              </w:rPr>
              <w:t>,</w:t>
            </w:r>
            <w:r w:rsidRPr="0002761C">
              <w:rPr>
                <w:rFonts w:cs="Arial"/>
                <w:color w:val="000000"/>
                <w:szCs w:val="24"/>
              </w:rPr>
              <w:t>243</w:t>
            </w:r>
          </w:p>
        </w:tc>
        <w:tc>
          <w:tcPr>
            <w:tcW w:w="1008" w:type="dxa"/>
          </w:tcPr>
          <w:p w14:paraId="07E3617C" w14:textId="3E1EC779" w:rsidR="0002761C" w:rsidRPr="0002761C" w:rsidRDefault="0002761C" w:rsidP="00EB4C22">
            <w:pPr>
              <w:pStyle w:val="TableText"/>
              <w:ind w:right="144"/>
              <w:rPr>
                <w:rFonts w:cs="Arial"/>
                <w:szCs w:val="24"/>
              </w:rPr>
            </w:pPr>
            <w:r w:rsidRPr="0002761C">
              <w:rPr>
                <w:rFonts w:cs="Arial"/>
                <w:color w:val="000000"/>
                <w:szCs w:val="24"/>
              </w:rPr>
              <w:t>348</w:t>
            </w:r>
          </w:p>
        </w:tc>
        <w:tc>
          <w:tcPr>
            <w:tcW w:w="1008" w:type="dxa"/>
          </w:tcPr>
          <w:p w14:paraId="391F7929" w14:textId="3DD73A82" w:rsidR="0002761C" w:rsidRPr="0002761C" w:rsidRDefault="0002761C" w:rsidP="00EB4C22">
            <w:pPr>
              <w:pStyle w:val="TableText"/>
              <w:ind w:right="144"/>
              <w:rPr>
                <w:rFonts w:cs="Arial"/>
                <w:szCs w:val="24"/>
              </w:rPr>
            </w:pPr>
            <w:r w:rsidRPr="0002761C">
              <w:rPr>
                <w:rFonts w:cs="Arial"/>
                <w:color w:val="000000"/>
                <w:szCs w:val="24"/>
              </w:rPr>
              <w:t>9.9</w:t>
            </w:r>
          </w:p>
        </w:tc>
        <w:tc>
          <w:tcPr>
            <w:tcW w:w="1008" w:type="dxa"/>
          </w:tcPr>
          <w:p w14:paraId="0777ECB2" w14:textId="04EC66FF" w:rsidR="0002761C" w:rsidRPr="0002761C" w:rsidRDefault="0002761C" w:rsidP="0002761C">
            <w:pPr>
              <w:pStyle w:val="TableText"/>
              <w:rPr>
                <w:rFonts w:cs="Arial"/>
                <w:szCs w:val="24"/>
              </w:rPr>
            </w:pPr>
            <w:r w:rsidRPr="0002761C">
              <w:rPr>
                <w:rFonts w:cs="Arial"/>
                <w:color w:val="000000"/>
                <w:szCs w:val="24"/>
              </w:rPr>
              <w:t>-0.01</w:t>
            </w:r>
          </w:p>
        </w:tc>
        <w:tc>
          <w:tcPr>
            <w:tcW w:w="1008" w:type="dxa"/>
          </w:tcPr>
          <w:p w14:paraId="1EC01121" w14:textId="7C37E8F9" w:rsidR="0002761C" w:rsidRPr="0002761C" w:rsidRDefault="0002761C" w:rsidP="0002761C">
            <w:pPr>
              <w:pStyle w:val="TableText"/>
              <w:ind w:right="72"/>
              <w:rPr>
                <w:rFonts w:cs="Arial"/>
                <w:szCs w:val="24"/>
              </w:rPr>
            </w:pPr>
            <w:r w:rsidRPr="0002761C">
              <w:rPr>
                <w:rFonts w:cs="Arial"/>
                <w:color w:val="000000"/>
                <w:szCs w:val="24"/>
              </w:rPr>
              <w:t>0.73</w:t>
            </w:r>
          </w:p>
        </w:tc>
      </w:tr>
      <w:tr w:rsidR="0002761C" w14:paraId="4237DF38" w14:textId="77777777" w:rsidTr="00FF23F6">
        <w:tc>
          <w:tcPr>
            <w:tcW w:w="2880" w:type="dxa"/>
          </w:tcPr>
          <w:p w14:paraId="2FDE6B37" w14:textId="77777777" w:rsidR="0002761C" w:rsidRPr="00295158" w:rsidRDefault="0002761C" w:rsidP="00FF23F6">
            <w:pPr>
              <w:pStyle w:val="TableText"/>
            </w:pPr>
            <w:r>
              <w:t>Grade 4</w:t>
            </w:r>
          </w:p>
        </w:tc>
        <w:tc>
          <w:tcPr>
            <w:tcW w:w="2304" w:type="dxa"/>
          </w:tcPr>
          <w:p w14:paraId="02C3DA80" w14:textId="69724919" w:rsidR="0002761C" w:rsidRPr="0002761C" w:rsidRDefault="0002761C" w:rsidP="00EB4C22">
            <w:pPr>
              <w:pStyle w:val="TableText"/>
              <w:ind w:right="720"/>
              <w:rPr>
                <w:rFonts w:cs="Arial"/>
                <w:szCs w:val="24"/>
              </w:rPr>
            </w:pPr>
            <w:r w:rsidRPr="0002761C">
              <w:rPr>
                <w:rFonts w:cs="Arial"/>
                <w:color w:val="000000"/>
                <w:szCs w:val="24"/>
              </w:rPr>
              <w:t>8</w:t>
            </w:r>
            <w:r>
              <w:rPr>
                <w:rFonts w:cs="Arial"/>
                <w:color w:val="000000"/>
                <w:szCs w:val="24"/>
              </w:rPr>
              <w:t>,</w:t>
            </w:r>
            <w:r w:rsidRPr="0002761C">
              <w:rPr>
                <w:rFonts w:cs="Arial"/>
                <w:color w:val="000000"/>
                <w:szCs w:val="24"/>
              </w:rPr>
              <w:t>173</w:t>
            </w:r>
          </w:p>
        </w:tc>
        <w:tc>
          <w:tcPr>
            <w:tcW w:w="1008" w:type="dxa"/>
          </w:tcPr>
          <w:p w14:paraId="2EA218D9" w14:textId="5B0736BA" w:rsidR="0002761C" w:rsidRPr="0002761C" w:rsidRDefault="0002761C" w:rsidP="00EB4C22">
            <w:pPr>
              <w:pStyle w:val="TableText"/>
              <w:ind w:right="144"/>
              <w:rPr>
                <w:rFonts w:cs="Arial"/>
                <w:szCs w:val="24"/>
              </w:rPr>
            </w:pPr>
            <w:r w:rsidRPr="0002761C">
              <w:rPr>
                <w:rFonts w:cs="Arial"/>
                <w:color w:val="000000"/>
                <w:szCs w:val="24"/>
              </w:rPr>
              <w:t>448</w:t>
            </w:r>
          </w:p>
        </w:tc>
        <w:tc>
          <w:tcPr>
            <w:tcW w:w="1008" w:type="dxa"/>
          </w:tcPr>
          <w:p w14:paraId="1BA00717" w14:textId="3ECB7335" w:rsidR="0002761C" w:rsidRPr="0002761C" w:rsidRDefault="0002761C" w:rsidP="00EB4C22">
            <w:pPr>
              <w:pStyle w:val="TableText"/>
              <w:ind w:right="144"/>
              <w:rPr>
                <w:rFonts w:cs="Arial"/>
                <w:szCs w:val="24"/>
              </w:rPr>
            </w:pPr>
            <w:r w:rsidRPr="0002761C">
              <w:rPr>
                <w:rFonts w:cs="Arial"/>
                <w:color w:val="000000"/>
                <w:szCs w:val="24"/>
              </w:rPr>
              <w:t>10.0</w:t>
            </w:r>
          </w:p>
        </w:tc>
        <w:tc>
          <w:tcPr>
            <w:tcW w:w="1008" w:type="dxa"/>
          </w:tcPr>
          <w:p w14:paraId="653CC80F" w14:textId="1E0F98D7" w:rsidR="0002761C" w:rsidRPr="0002761C" w:rsidRDefault="0002761C" w:rsidP="0002761C">
            <w:pPr>
              <w:pStyle w:val="TableText"/>
              <w:rPr>
                <w:rFonts w:cs="Arial"/>
                <w:szCs w:val="24"/>
              </w:rPr>
            </w:pPr>
            <w:r w:rsidRPr="0002761C">
              <w:rPr>
                <w:rFonts w:cs="Arial"/>
                <w:color w:val="000000"/>
                <w:szCs w:val="24"/>
              </w:rPr>
              <w:t>-0.01</w:t>
            </w:r>
          </w:p>
        </w:tc>
        <w:tc>
          <w:tcPr>
            <w:tcW w:w="1008" w:type="dxa"/>
          </w:tcPr>
          <w:p w14:paraId="67D3C4F5" w14:textId="576728C0" w:rsidR="0002761C" w:rsidRPr="0002761C" w:rsidRDefault="0002761C" w:rsidP="0002761C">
            <w:pPr>
              <w:pStyle w:val="TableText"/>
              <w:ind w:right="72"/>
              <w:rPr>
                <w:rFonts w:cs="Arial"/>
                <w:szCs w:val="24"/>
              </w:rPr>
            </w:pPr>
            <w:r w:rsidRPr="0002761C">
              <w:rPr>
                <w:rFonts w:cs="Arial"/>
                <w:color w:val="000000"/>
                <w:szCs w:val="24"/>
              </w:rPr>
              <w:t>0.80</w:t>
            </w:r>
          </w:p>
        </w:tc>
      </w:tr>
      <w:tr w:rsidR="0002761C" w14:paraId="3E70976D" w14:textId="77777777" w:rsidTr="00FF23F6">
        <w:tc>
          <w:tcPr>
            <w:tcW w:w="2880" w:type="dxa"/>
          </w:tcPr>
          <w:p w14:paraId="747B369D" w14:textId="77777777" w:rsidR="0002761C" w:rsidRDefault="0002761C" w:rsidP="00FF23F6">
            <w:pPr>
              <w:pStyle w:val="TableText"/>
            </w:pPr>
            <w:r>
              <w:t>Grade 5</w:t>
            </w:r>
          </w:p>
        </w:tc>
        <w:tc>
          <w:tcPr>
            <w:tcW w:w="2304" w:type="dxa"/>
          </w:tcPr>
          <w:p w14:paraId="35EB2BFB" w14:textId="24A0F86D" w:rsidR="0002761C" w:rsidRPr="0002761C" w:rsidRDefault="0002761C" w:rsidP="00EB4C22">
            <w:pPr>
              <w:pStyle w:val="TableText"/>
              <w:ind w:right="720"/>
              <w:rPr>
                <w:rFonts w:cs="Arial"/>
                <w:szCs w:val="24"/>
              </w:rPr>
            </w:pPr>
            <w:r w:rsidRPr="0002761C">
              <w:rPr>
                <w:rFonts w:cs="Arial"/>
                <w:color w:val="000000"/>
                <w:szCs w:val="24"/>
              </w:rPr>
              <w:t>6</w:t>
            </w:r>
            <w:r>
              <w:rPr>
                <w:rFonts w:cs="Arial"/>
                <w:color w:val="000000"/>
                <w:szCs w:val="24"/>
              </w:rPr>
              <w:t>,</w:t>
            </w:r>
            <w:r w:rsidRPr="0002761C">
              <w:rPr>
                <w:rFonts w:cs="Arial"/>
                <w:color w:val="000000"/>
                <w:szCs w:val="24"/>
              </w:rPr>
              <w:t>868</w:t>
            </w:r>
          </w:p>
        </w:tc>
        <w:tc>
          <w:tcPr>
            <w:tcW w:w="1008" w:type="dxa"/>
          </w:tcPr>
          <w:p w14:paraId="1A031B45" w14:textId="493A0851" w:rsidR="0002761C" w:rsidRPr="0002761C" w:rsidRDefault="0002761C" w:rsidP="00EB4C22">
            <w:pPr>
              <w:pStyle w:val="TableText"/>
              <w:ind w:right="144"/>
              <w:rPr>
                <w:rFonts w:cs="Arial"/>
                <w:szCs w:val="24"/>
              </w:rPr>
            </w:pPr>
            <w:r w:rsidRPr="0002761C">
              <w:rPr>
                <w:rFonts w:cs="Arial"/>
                <w:color w:val="000000"/>
                <w:szCs w:val="24"/>
              </w:rPr>
              <w:t>547</w:t>
            </w:r>
          </w:p>
        </w:tc>
        <w:tc>
          <w:tcPr>
            <w:tcW w:w="1008" w:type="dxa"/>
          </w:tcPr>
          <w:p w14:paraId="0439ECCD" w14:textId="525DF380" w:rsidR="0002761C" w:rsidRPr="0002761C" w:rsidRDefault="0002761C" w:rsidP="00EB4C22">
            <w:pPr>
              <w:pStyle w:val="TableText"/>
              <w:ind w:right="144"/>
              <w:rPr>
                <w:rFonts w:cs="Arial"/>
                <w:szCs w:val="24"/>
              </w:rPr>
            </w:pPr>
            <w:r w:rsidRPr="0002761C">
              <w:rPr>
                <w:rFonts w:cs="Arial"/>
                <w:color w:val="000000"/>
                <w:szCs w:val="24"/>
              </w:rPr>
              <w:t>10.0</w:t>
            </w:r>
          </w:p>
        </w:tc>
        <w:tc>
          <w:tcPr>
            <w:tcW w:w="1008" w:type="dxa"/>
          </w:tcPr>
          <w:p w14:paraId="3D3E39EF" w14:textId="79535ACD" w:rsidR="0002761C" w:rsidRPr="0002761C" w:rsidRDefault="0002761C" w:rsidP="0002761C">
            <w:pPr>
              <w:pStyle w:val="TableText"/>
              <w:rPr>
                <w:rFonts w:cs="Arial"/>
                <w:szCs w:val="24"/>
              </w:rPr>
            </w:pPr>
            <w:r w:rsidRPr="0002761C">
              <w:rPr>
                <w:rFonts w:cs="Arial"/>
                <w:color w:val="000000"/>
                <w:szCs w:val="24"/>
              </w:rPr>
              <w:t>-0.02</w:t>
            </w:r>
          </w:p>
        </w:tc>
        <w:tc>
          <w:tcPr>
            <w:tcW w:w="1008" w:type="dxa"/>
          </w:tcPr>
          <w:p w14:paraId="174147EA" w14:textId="0DCF5A7E" w:rsidR="0002761C" w:rsidRPr="0002761C" w:rsidRDefault="0002761C" w:rsidP="0002761C">
            <w:pPr>
              <w:pStyle w:val="TableText"/>
              <w:ind w:right="72"/>
              <w:rPr>
                <w:rFonts w:cs="Arial"/>
                <w:szCs w:val="24"/>
              </w:rPr>
            </w:pPr>
            <w:r w:rsidRPr="0002761C">
              <w:rPr>
                <w:rFonts w:cs="Arial"/>
                <w:color w:val="000000"/>
                <w:szCs w:val="24"/>
              </w:rPr>
              <w:t>0.72</w:t>
            </w:r>
          </w:p>
        </w:tc>
      </w:tr>
      <w:tr w:rsidR="0002761C" w14:paraId="439F6642" w14:textId="77777777" w:rsidTr="00FF23F6">
        <w:tc>
          <w:tcPr>
            <w:tcW w:w="2880" w:type="dxa"/>
          </w:tcPr>
          <w:p w14:paraId="006E0C04" w14:textId="77777777" w:rsidR="0002761C" w:rsidRDefault="0002761C" w:rsidP="00FF23F6">
            <w:pPr>
              <w:pStyle w:val="TableText"/>
            </w:pPr>
            <w:r>
              <w:t>Grade 6</w:t>
            </w:r>
          </w:p>
        </w:tc>
        <w:tc>
          <w:tcPr>
            <w:tcW w:w="2304" w:type="dxa"/>
          </w:tcPr>
          <w:p w14:paraId="18CF99A5" w14:textId="31160FC8" w:rsidR="0002761C" w:rsidRPr="0002761C" w:rsidRDefault="0002761C" w:rsidP="00EB4C22">
            <w:pPr>
              <w:pStyle w:val="TableText"/>
              <w:ind w:right="720"/>
              <w:rPr>
                <w:rFonts w:cs="Arial"/>
                <w:szCs w:val="24"/>
              </w:rPr>
            </w:pPr>
            <w:r w:rsidRPr="0002761C">
              <w:rPr>
                <w:rFonts w:cs="Arial"/>
                <w:color w:val="000000"/>
                <w:szCs w:val="24"/>
              </w:rPr>
              <w:t>4</w:t>
            </w:r>
            <w:r>
              <w:rPr>
                <w:rFonts w:cs="Arial"/>
                <w:color w:val="000000"/>
                <w:szCs w:val="24"/>
              </w:rPr>
              <w:t>,</w:t>
            </w:r>
            <w:r w:rsidRPr="0002761C">
              <w:rPr>
                <w:rFonts w:cs="Arial"/>
                <w:color w:val="000000"/>
                <w:szCs w:val="24"/>
              </w:rPr>
              <w:t>792</w:t>
            </w:r>
          </w:p>
        </w:tc>
        <w:tc>
          <w:tcPr>
            <w:tcW w:w="1008" w:type="dxa"/>
          </w:tcPr>
          <w:p w14:paraId="6F461E84" w14:textId="3C1D8F32" w:rsidR="0002761C" w:rsidRPr="0002761C" w:rsidRDefault="0002761C" w:rsidP="00EB4C22">
            <w:pPr>
              <w:pStyle w:val="TableText"/>
              <w:ind w:right="144"/>
              <w:rPr>
                <w:rFonts w:cs="Arial"/>
                <w:szCs w:val="24"/>
              </w:rPr>
            </w:pPr>
            <w:r w:rsidRPr="0002761C">
              <w:rPr>
                <w:rFonts w:cs="Arial"/>
                <w:color w:val="000000"/>
                <w:szCs w:val="24"/>
              </w:rPr>
              <w:t>650</w:t>
            </w:r>
          </w:p>
        </w:tc>
        <w:tc>
          <w:tcPr>
            <w:tcW w:w="1008" w:type="dxa"/>
          </w:tcPr>
          <w:p w14:paraId="700D8F8B" w14:textId="550B3712" w:rsidR="0002761C" w:rsidRPr="0002761C" w:rsidRDefault="0002761C" w:rsidP="00EB4C22">
            <w:pPr>
              <w:pStyle w:val="TableText"/>
              <w:ind w:right="144"/>
              <w:rPr>
                <w:rFonts w:cs="Arial"/>
                <w:szCs w:val="24"/>
              </w:rPr>
            </w:pPr>
            <w:r w:rsidRPr="0002761C">
              <w:rPr>
                <w:rFonts w:cs="Arial"/>
                <w:color w:val="000000"/>
                <w:szCs w:val="24"/>
              </w:rPr>
              <w:t>10.0</w:t>
            </w:r>
          </w:p>
        </w:tc>
        <w:tc>
          <w:tcPr>
            <w:tcW w:w="1008" w:type="dxa"/>
          </w:tcPr>
          <w:p w14:paraId="5348CB25" w14:textId="2A4C9970" w:rsidR="0002761C" w:rsidRPr="0002761C" w:rsidRDefault="0002761C" w:rsidP="0002761C">
            <w:pPr>
              <w:pStyle w:val="TableText"/>
              <w:rPr>
                <w:rFonts w:cs="Arial"/>
                <w:szCs w:val="24"/>
              </w:rPr>
            </w:pPr>
            <w:r w:rsidRPr="0002761C">
              <w:rPr>
                <w:rFonts w:cs="Arial"/>
                <w:color w:val="000000"/>
                <w:szCs w:val="24"/>
              </w:rPr>
              <w:t>-0.01</w:t>
            </w:r>
          </w:p>
        </w:tc>
        <w:tc>
          <w:tcPr>
            <w:tcW w:w="1008" w:type="dxa"/>
          </w:tcPr>
          <w:p w14:paraId="2AA629D4" w14:textId="57A726BE" w:rsidR="0002761C" w:rsidRPr="0002761C" w:rsidRDefault="0002761C" w:rsidP="0002761C">
            <w:pPr>
              <w:pStyle w:val="TableText"/>
              <w:ind w:right="72"/>
              <w:rPr>
                <w:rFonts w:cs="Arial"/>
                <w:szCs w:val="24"/>
              </w:rPr>
            </w:pPr>
            <w:r w:rsidRPr="0002761C">
              <w:rPr>
                <w:rFonts w:cs="Arial"/>
                <w:color w:val="000000"/>
                <w:szCs w:val="24"/>
              </w:rPr>
              <w:t>0.69</w:t>
            </w:r>
          </w:p>
        </w:tc>
      </w:tr>
      <w:tr w:rsidR="0002761C" w14:paraId="4F06C2BF" w14:textId="77777777" w:rsidTr="00FF23F6">
        <w:tc>
          <w:tcPr>
            <w:tcW w:w="2880" w:type="dxa"/>
          </w:tcPr>
          <w:p w14:paraId="5522CD50" w14:textId="77777777" w:rsidR="0002761C" w:rsidRDefault="0002761C" w:rsidP="00FF23F6">
            <w:pPr>
              <w:pStyle w:val="TableText"/>
            </w:pPr>
            <w:r>
              <w:t>Grade 7</w:t>
            </w:r>
          </w:p>
        </w:tc>
        <w:tc>
          <w:tcPr>
            <w:tcW w:w="2304" w:type="dxa"/>
          </w:tcPr>
          <w:p w14:paraId="332B6003" w14:textId="173585A2" w:rsidR="0002761C" w:rsidRPr="0002761C" w:rsidRDefault="0002761C" w:rsidP="00EB4C22">
            <w:pPr>
              <w:pStyle w:val="TableText"/>
              <w:ind w:right="720"/>
              <w:rPr>
                <w:rFonts w:cs="Arial"/>
                <w:szCs w:val="24"/>
              </w:rPr>
            </w:pPr>
            <w:r w:rsidRPr="0002761C">
              <w:rPr>
                <w:rFonts w:cs="Arial"/>
                <w:color w:val="000000"/>
                <w:szCs w:val="24"/>
              </w:rPr>
              <w:t>3</w:t>
            </w:r>
            <w:r>
              <w:rPr>
                <w:rFonts w:cs="Arial"/>
                <w:color w:val="000000"/>
                <w:szCs w:val="24"/>
              </w:rPr>
              <w:t>,</w:t>
            </w:r>
            <w:r w:rsidRPr="0002761C">
              <w:rPr>
                <w:rFonts w:cs="Arial"/>
                <w:color w:val="000000"/>
                <w:szCs w:val="24"/>
              </w:rPr>
              <w:t>400</w:t>
            </w:r>
          </w:p>
        </w:tc>
        <w:tc>
          <w:tcPr>
            <w:tcW w:w="1008" w:type="dxa"/>
          </w:tcPr>
          <w:p w14:paraId="220F26C9" w14:textId="2F3A295D" w:rsidR="0002761C" w:rsidRPr="0002761C" w:rsidRDefault="0002761C" w:rsidP="00EB4C22">
            <w:pPr>
              <w:pStyle w:val="TableText"/>
              <w:ind w:right="144"/>
              <w:rPr>
                <w:rFonts w:cs="Arial"/>
                <w:szCs w:val="24"/>
              </w:rPr>
            </w:pPr>
            <w:r w:rsidRPr="0002761C">
              <w:rPr>
                <w:rFonts w:cs="Arial"/>
                <w:color w:val="000000"/>
                <w:szCs w:val="24"/>
              </w:rPr>
              <w:t>742</w:t>
            </w:r>
          </w:p>
        </w:tc>
        <w:tc>
          <w:tcPr>
            <w:tcW w:w="1008" w:type="dxa"/>
          </w:tcPr>
          <w:p w14:paraId="3A4FC2BD" w14:textId="65519BD1" w:rsidR="0002761C" w:rsidRPr="0002761C" w:rsidRDefault="0002761C" w:rsidP="00EB4C22">
            <w:pPr>
              <w:pStyle w:val="TableText"/>
              <w:ind w:right="144"/>
              <w:rPr>
                <w:rFonts w:cs="Arial"/>
                <w:szCs w:val="24"/>
              </w:rPr>
            </w:pPr>
            <w:r w:rsidRPr="0002761C">
              <w:rPr>
                <w:rFonts w:cs="Arial"/>
                <w:color w:val="000000"/>
                <w:szCs w:val="24"/>
              </w:rPr>
              <w:t>9.8</w:t>
            </w:r>
          </w:p>
        </w:tc>
        <w:tc>
          <w:tcPr>
            <w:tcW w:w="1008" w:type="dxa"/>
          </w:tcPr>
          <w:p w14:paraId="20EE9EB5" w14:textId="06D38243" w:rsidR="0002761C" w:rsidRPr="0002761C" w:rsidRDefault="0002761C" w:rsidP="0002761C">
            <w:pPr>
              <w:pStyle w:val="TableText"/>
              <w:rPr>
                <w:rFonts w:cs="Arial"/>
                <w:szCs w:val="24"/>
              </w:rPr>
            </w:pPr>
            <w:r w:rsidRPr="0002761C">
              <w:rPr>
                <w:rFonts w:cs="Arial"/>
                <w:color w:val="000000"/>
                <w:szCs w:val="24"/>
              </w:rPr>
              <w:t>-0.02</w:t>
            </w:r>
          </w:p>
        </w:tc>
        <w:tc>
          <w:tcPr>
            <w:tcW w:w="1008" w:type="dxa"/>
          </w:tcPr>
          <w:p w14:paraId="7D4B5B9E" w14:textId="7B38F5F0" w:rsidR="0002761C" w:rsidRPr="0002761C" w:rsidRDefault="0002761C" w:rsidP="0002761C">
            <w:pPr>
              <w:pStyle w:val="TableText"/>
              <w:ind w:right="72"/>
              <w:rPr>
                <w:rFonts w:cs="Arial"/>
                <w:szCs w:val="24"/>
              </w:rPr>
            </w:pPr>
            <w:r w:rsidRPr="0002761C">
              <w:rPr>
                <w:rFonts w:cs="Arial"/>
                <w:color w:val="000000"/>
                <w:szCs w:val="24"/>
              </w:rPr>
              <w:t>0.64</w:t>
            </w:r>
          </w:p>
        </w:tc>
      </w:tr>
      <w:tr w:rsidR="0002761C" w14:paraId="66CB4FE3" w14:textId="77777777" w:rsidTr="00FF23F6">
        <w:tc>
          <w:tcPr>
            <w:tcW w:w="2880" w:type="dxa"/>
          </w:tcPr>
          <w:p w14:paraId="5169E716" w14:textId="77777777" w:rsidR="0002761C" w:rsidRDefault="0002761C" w:rsidP="00FF23F6">
            <w:pPr>
              <w:pStyle w:val="TableText"/>
            </w:pPr>
            <w:r>
              <w:t>Grade 8</w:t>
            </w:r>
          </w:p>
        </w:tc>
        <w:tc>
          <w:tcPr>
            <w:tcW w:w="2304" w:type="dxa"/>
          </w:tcPr>
          <w:p w14:paraId="66D31EB1" w14:textId="1AE93F0E" w:rsidR="0002761C" w:rsidRPr="0002761C" w:rsidRDefault="0002761C" w:rsidP="00EB4C22">
            <w:pPr>
              <w:pStyle w:val="TableText"/>
              <w:ind w:right="720"/>
              <w:rPr>
                <w:rFonts w:cs="Arial"/>
                <w:szCs w:val="24"/>
              </w:rPr>
            </w:pPr>
            <w:r w:rsidRPr="0002761C">
              <w:rPr>
                <w:rFonts w:cs="Arial"/>
                <w:color w:val="000000"/>
                <w:szCs w:val="24"/>
              </w:rPr>
              <w:t>2</w:t>
            </w:r>
            <w:r>
              <w:rPr>
                <w:rFonts w:cs="Arial"/>
                <w:color w:val="000000"/>
                <w:szCs w:val="24"/>
              </w:rPr>
              <w:t>,</w:t>
            </w:r>
            <w:r w:rsidRPr="0002761C">
              <w:rPr>
                <w:rFonts w:cs="Arial"/>
                <w:color w:val="000000"/>
                <w:szCs w:val="24"/>
              </w:rPr>
              <w:t>672</w:t>
            </w:r>
          </w:p>
        </w:tc>
        <w:tc>
          <w:tcPr>
            <w:tcW w:w="1008" w:type="dxa"/>
          </w:tcPr>
          <w:p w14:paraId="4C4D5520" w14:textId="599315C7" w:rsidR="0002761C" w:rsidRPr="0002761C" w:rsidRDefault="0002761C" w:rsidP="00EB4C22">
            <w:pPr>
              <w:pStyle w:val="TableText"/>
              <w:ind w:right="144"/>
              <w:rPr>
                <w:rFonts w:cs="Arial"/>
                <w:szCs w:val="24"/>
              </w:rPr>
            </w:pPr>
            <w:r w:rsidRPr="0002761C">
              <w:rPr>
                <w:rFonts w:cs="Arial"/>
                <w:color w:val="000000"/>
                <w:szCs w:val="24"/>
              </w:rPr>
              <w:t>845</w:t>
            </w:r>
          </w:p>
        </w:tc>
        <w:tc>
          <w:tcPr>
            <w:tcW w:w="1008" w:type="dxa"/>
          </w:tcPr>
          <w:p w14:paraId="4DC78AE2" w14:textId="7AB7657B" w:rsidR="0002761C" w:rsidRPr="0002761C" w:rsidRDefault="0002761C" w:rsidP="00EB4C22">
            <w:pPr>
              <w:pStyle w:val="TableText"/>
              <w:ind w:right="144"/>
              <w:rPr>
                <w:rFonts w:cs="Arial"/>
                <w:szCs w:val="24"/>
              </w:rPr>
            </w:pPr>
            <w:r w:rsidRPr="0002761C">
              <w:rPr>
                <w:rFonts w:cs="Arial"/>
                <w:color w:val="000000"/>
                <w:szCs w:val="24"/>
              </w:rPr>
              <w:t>10.1</w:t>
            </w:r>
          </w:p>
        </w:tc>
        <w:tc>
          <w:tcPr>
            <w:tcW w:w="1008" w:type="dxa"/>
          </w:tcPr>
          <w:p w14:paraId="7B27ED45" w14:textId="68BD18FE" w:rsidR="0002761C" w:rsidRPr="0002761C" w:rsidRDefault="0002761C" w:rsidP="0002761C">
            <w:pPr>
              <w:pStyle w:val="TableText"/>
              <w:rPr>
                <w:rFonts w:cs="Arial"/>
                <w:szCs w:val="24"/>
              </w:rPr>
            </w:pPr>
            <w:r w:rsidRPr="0002761C">
              <w:rPr>
                <w:rFonts w:cs="Arial"/>
                <w:color w:val="000000"/>
                <w:szCs w:val="24"/>
              </w:rPr>
              <w:t>-0.02</w:t>
            </w:r>
          </w:p>
        </w:tc>
        <w:tc>
          <w:tcPr>
            <w:tcW w:w="1008" w:type="dxa"/>
          </w:tcPr>
          <w:p w14:paraId="45C662DB" w14:textId="3974A51C" w:rsidR="0002761C" w:rsidRPr="0002761C" w:rsidRDefault="0002761C" w:rsidP="0002761C">
            <w:pPr>
              <w:pStyle w:val="TableText"/>
              <w:ind w:right="72"/>
              <w:rPr>
                <w:rFonts w:cs="Arial"/>
                <w:szCs w:val="24"/>
              </w:rPr>
            </w:pPr>
            <w:r w:rsidRPr="0002761C">
              <w:rPr>
                <w:rFonts w:cs="Arial"/>
                <w:color w:val="000000"/>
                <w:szCs w:val="24"/>
              </w:rPr>
              <w:t>0.68</w:t>
            </w:r>
          </w:p>
        </w:tc>
      </w:tr>
      <w:tr w:rsidR="0002761C" w14:paraId="06E0540D" w14:textId="77777777" w:rsidTr="00FF23F6">
        <w:tc>
          <w:tcPr>
            <w:tcW w:w="2880" w:type="dxa"/>
          </w:tcPr>
          <w:p w14:paraId="20C499A0" w14:textId="5C95F6CC" w:rsidR="0002761C" w:rsidRDefault="0002761C" w:rsidP="00FF23F6">
            <w:pPr>
              <w:pStyle w:val="TableText"/>
              <w:keepNext/>
              <w:keepLines/>
            </w:pPr>
            <w:r>
              <w:lastRenderedPageBreak/>
              <w:t xml:space="preserve">High </w:t>
            </w:r>
            <w:r w:rsidR="007F5F3E">
              <w:t>s</w:t>
            </w:r>
            <w:r>
              <w:t>chool—Grade 9</w:t>
            </w:r>
          </w:p>
        </w:tc>
        <w:tc>
          <w:tcPr>
            <w:tcW w:w="2304" w:type="dxa"/>
          </w:tcPr>
          <w:p w14:paraId="314640A7" w14:textId="360556E9" w:rsidR="0002761C" w:rsidRPr="0002761C" w:rsidRDefault="0002761C" w:rsidP="00FF23F6">
            <w:pPr>
              <w:pStyle w:val="TableText"/>
              <w:keepNext/>
              <w:keepLines/>
              <w:ind w:right="720"/>
              <w:rPr>
                <w:rFonts w:cs="Arial"/>
                <w:szCs w:val="24"/>
              </w:rPr>
            </w:pPr>
            <w:r w:rsidRPr="0002761C">
              <w:rPr>
                <w:rFonts w:cs="Arial"/>
                <w:color w:val="000000"/>
                <w:szCs w:val="24"/>
              </w:rPr>
              <w:t>1</w:t>
            </w:r>
            <w:r>
              <w:rPr>
                <w:rFonts w:cs="Arial"/>
                <w:color w:val="000000"/>
                <w:szCs w:val="24"/>
              </w:rPr>
              <w:t>,</w:t>
            </w:r>
            <w:r w:rsidRPr="0002761C">
              <w:rPr>
                <w:rFonts w:cs="Arial"/>
                <w:color w:val="000000"/>
                <w:szCs w:val="24"/>
              </w:rPr>
              <w:t>555</w:t>
            </w:r>
          </w:p>
        </w:tc>
        <w:tc>
          <w:tcPr>
            <w:tcW w:w="1008" w:type="dxa"/>
          </w:tcPr>
          <w:p w14:paraId="6F2B22FA" w14:textId="4DBACA45" w:rsidR="0002761C" w:rsidRPr="0002761C" w:rsidRDefault="0002761C" w:rsidP="00FF23F6">
            <w:pPr>
              <w:pStyle w:val="TableText"/>
              <w:keepNext/>
              <w:keepLines/>
              <w:ind w:right="144"/>
              <w:rPr>
                <w:rFonts w:cs="Arial"/>
                <w:szCs w:val="24"/>
              </w:rPr>
            </w:pPr>
            <w:r w:rsidRPr="0002761C">
              <w:rPr>
                <w:rFonts w:cs="Arial"/>
                <w:color w:val="000000"/>
                <w:szCs w:val="24"/>
              </w:rPr>
              <w:t>946</w:t>
            </w:r>
          </w:p>
        </w:tc>
        <w:tc>
          <w:tcPr>
            <w:tcW w:w="1008" w:type="dxa"/>
          </w:tcPr>
          <w:p w14:paraId="64E9C8A1" w14:textId="11EE9648" w:rsidR="0002761C" w:rsidRPr="0002761C" w:rsidRDefault="0002761C" w:rsidP="00FF23F6">
            <w:pPr>
              <w:pStyle w:val="TableText"/>
              <w:keepNext/>
              <w:keepLines/>
              <w:ind w:right="144"/>
              <w:rPr>
                <w:rFonts w:cs="Arial"/>
                <w:szCs w:val="24"/>
              </w:rPr>
            </w:pPr>
            <w:r w:rsidRPr="0002761C">
              <w:rPr>
                <w:rFonts w:cs="Arial"/>
                <w:color w:val="000000"/>
                <w:szCs w:val="24"/>
              </w:rPr>
              <w:t>8.5</w:t>
            </w:r>
          </w:p>
        </w:tc>
        <w:tc>
          <w:tcPr>
            <w:tcW w:w="1008" w:type="dxa"/>
          </w:tcPr>
          <w:p w14:paraId="77C2B368" w14:textId="0907FA23" w:rsidR="0002761C" w:rsidRPr="0002761C" w:rsidRDefault="0002761C" w:rsidP="00FF23F6">
            <w:pPr>
              <w:pStyle w:val="TableText"/>
              <w:keepNext/>
              <w:keepLines/>
              <w:rPr>
                <w:rFonts w:cs="Arial"/>
                <w:szCs w:val="24"/>
              </w:rPr>
            </w:pPr>
            <w:r w:rsidRPr="0002761C">
              <w:rPr>
                <w:rFonts w:cs="Arial"/>
                <w:color w:val="000000"/>
                <w:szCs w:val="24"/>
              </w:rPr>
              <w:t>-0.11</w:t>
            </w:r>
          </w:p>
        </w:tc>
        <w:tc>
          <w:tcPr>
            <w:tcW w:w="1008" w:type="dxa"/>
          </w:tcPr>
          <w:p w14:paraId="0369A4B5" w14:textId="1213CA1D" w:rsidR="0002761C" w:rsidRPr="0002761C" w:rsidRDefault="0002761C" w:rsidP="00FF23F6">
            <w:pPr>
              <w:pStyle w:val="TableText"/>
              <w:keepNext/>
              <w:keepLines/>
              <w:ind w:right="72"/>
              <w:rPr>
                <w:rFonts w:cs="Arial"/>
                <w:szCs w:val="24"/>
              </w:rPr>
            </w:pPr>
            <w:r w:rsidRPr="0002761C">
              <w:rPr>
                <w:rFonts w:cs="Arial"/>
                <w:color w:val="000000"/>
                <w:szCs w:val="24"/>
              </w:rPr>
              <w:t>0.61</w:t>
            </w:r>
          </w:p>
        </w:tc>
      </w:tr>
      <w:tr w:rsidR="0002761C" w14:paraId="2B0CADAD" w14:textId="77777777" w:rsidTr="00FF23F6">
        <w:tc>
          <w:tcPr>
            <w:tcW w:w="2880" w:type="dxa"/>
          </w:tcPr>
          <w:p w14:paraId="67053536" w14:textId="1D4A7D40" w:rsidR="0002761C" w:rsidRPr="00295158" w:rsidRDefault="0002761C" w:rsidP="00FF23F6">
            <w:pPr>
              <w:pStyle w:val="TableText"/>
              <w:keepNext/>
              <w:keepLines/>
            </w:pPr>
            <w:r>
              <w:t xml:space="preserve">High </w:t>
            </w:r>
            <w:r w:rsidR="007F5F3E">
              <w:t>s</w:t>
            </w:r>
            <w:r>
              <w:t>chool—Grade 10</w:t>
            </w:r>
          </w:p>
        </w:tc>
        <w:tc>
          <w:tcPr>
            <w:tcW w:w="2304" w:type="dxa"/>
          </w:tcPr>
          <w:p w14:paraId="4DD74530" w14:textId="7815F5A4" w:rsidR="0002761C" w:rsidRPr="0002761C" w:rsidRDefault="0002761C" w:rsidP="00FF23F6">
            <w:pPr>
              <w:pStyle w:val="TableText"/>
              <w:keepNext/>
              <w:keepLines/>
              <w:ind w:right="720"/>
              <w:rPr>
                <w:rFonts w:cs="Arial"/>
                <w:szCs w:val="24"/>
              </w:rPr>
            </w:pPr>
            <w:r w:rsidRPr="0002761C">
              <w:rPr>
                <w:rFonts w:cs="Arial"/>
                <w:color w:val="000000"/>
                <w:szCs w:val="24"/>
              </w:rPr>
              <w:t>1</w:t>
            </w:r>
            <w:r>
              <w:rPr>
                <w:rFonts w:cs="Arial"/>
                <w:color w:val="000000"/>
                <w:szCs w:val="24"/>
              </w:rPr>
              <w:t>,</w:t>
            </w:r>
            <w:r w:rsidRPr="0002761C">
              <w:rPr>
                <w:rFonts w:cs="Arial"/>
                <w:color w:val="000000"/>
                <w:szCs w:val="24"/>
              </w:rPr>
              <w:t>009</w:t>
            </w:r>
          </w:p>
        </w:tc>
        <w:tc>
          <w:tcPr>
            <w:tcW w:w="1008" w:type="dxa"/>
          </w:tcPr>
          <w:p w14:paraId="568623D8" w14:textId="7C7B71B5" w:rsidR="0002761C" w:rsidRPr="0002761C" w:rsidRDefault="0002761C" w:rsidP="00FF23F6">
            <w:pPr>
              <w:pStyle w:val="TableText"/>
              <w:keepNext/>
              <w:keepLines/>
              <w:ind w:right="144"/>
              <w:rPr>
                <w:rFonts w:cs="Arial"/>
                <w:szCs w:val="24"/>
              </w:rPr>
            </w:pPr>
            <w:r w:rsidRPr="0002761C">
              <w:rPr>
                <w:rFonts w:cs="Arial"/>
                <w:color w:val="000000"/>
                <w:szCs w:val="24"/>
              </w:rPr>
              <w:t>948</w:t>
            </w:r>
          </w:p>
        </w:tc>
        <w:tc>
          <w:tcPr>
            <w:tcW w:w="1008" w:type="dxa"/>
          </w:tcPr>
          <w:p w14:paraId="7319F466" w14:textId="26C61894" w:rsidR="0002761C" w:rsidRPr="0002761C" w:rsidRDefault="0002761C" w:rsidP="00FF23F6">
            <w:pPr>
              <w:pStyle w:val="TableText"/>
              <w:keepNext/>
              <w:keepLines/>
              <w:ind w:right="144"/>
              <w:rPr>
                <w:rFonts w:cs="Arial"/>
                <w:szCs w:val="24"/>
              </w:rPr>
            </w:pPr>
            <w:r w:rsidRPr="0002761C">
              <w:rPr>
                <w:rFonts w:cs="Arial"/>
                <w:color w:val="000000"/>
                <w:szCs w:val="24"/>
              </w:rPr>
              <w:t>9.3</w:t>
            </w:r>
          </w:p>
        </w:tc>
        <w:tc>
          <w:tcPr>
            <w:tcW w:w="1008" w:type="dxa"/>
          </w:tcPr>
          <w:p w14:paraId="45C1F294" w14:textId="18A9A7EE" w:rsidR="0002761C" w:rsidRPr="0002761C" w:rsidRDefault="0002761C" w:rsidP="00FF23F6">
            <w:pPr>
              <w:pStyle w:val="TableText"/>
              <w:keepNext/>
              <w:keepLines/>
              <w:rPr>
                <w:rFonts w:cs="Arial"/>
                <w:szCs w:val="24"/>
              </w:rPr>
            </w:pPr>
            <w:r w:rsidRPr="0002761C">
              <w:rPr>
                <w:rFonts w:cs="Arial"/>
                <w:color w:val="000000"/>
                <w:szCs w:val="24"/>
              </w:rPr>
              <w:t>0.04</w:t>
            </w:r>
          </w:p>
        </w:tc>
        <w:tc>
          <w:tcPr>
            <w:tcW w:w="1008" w:type="dxa"/>
          </w:tcPr>
          <w:p w14:paraId="3C83E59E" w14:textId="3F9C17D9" w:rsidR="0002761C" w:rsidRPr="0002761C" w:rsidRDefault="0002761C" w:rsidP="00FF23F6">
            <w:pPr>
              <w:pStyle w:val="TableText"/>
              <w:keepNext/>
              <w:keepLines/>
              <w:ind w:right="72"/>
              <w:rPr>
                <w:rFonts w:cs="Arial"/>
                <w:szCs w:val="24"/>
              </w:rPr>
            </w:pPr>
            <w:r w:rsidRPr="0002761C">
              <w:rPr>
                <w:rFonts w:cs="Arial"/>
                <w:color w:val="000000"/>
                <w:szCs w:val="24"/>
              </w:rPr>
              <w:t>0.68</w:t>
            </w:r>
          </w:p>
        </w:tc>
      </w:tr>
      <w:tr w:rsidR="0002761C" w14:paraId="6172A7C0" w14:textId="77777777" w:rsidTr="00FF23F6">
        <w:tc>
          <w:tcPr>
            <w:tcW w:w="2880" w:type="dxa"/>
          </w:tcPr>
          <w:p w14:paraId="206F8012" w14:textId="64B5D7EA" w:rsidR="0002761C" w:rsidRDefault="0002761C" w:rsidP="00FF23F6">
            <w:pPr>
              <w:pStyle w:val="TableText"/>
            </w:pPr>
            <w:r>
              <w:t xml:space="preserve">High </w:t>
            </w:r>
            <w:r w:rsidR="007F5F3E">
              <w:t>s</w:t>
            </w:r>
            <w:r>
              <w:t>chool—Grade 11</w:t>
            </w:r>
          </w:p>
        </w:tc>
        <w:tc>
          <w:tcPr>
            <w:tcW w:w="2304" w:type="dxa"/>
          </w:tcPr>
          <w:p w14:paraId="7090EB2F" w14:textId="624BB71F" w:rsidR="0002761C" w:rsidRPr="0002761C" w:rsidRDefault="0002761C" w:rsidP="00EB4C22">
            <w:pPr>
              <w:pStyle w:val="TableText"/>
              <w:keepNext/>
              <w:keepLines/>
              <w:ind w:right="720"/>
              <w:rPr>
                <w:rFonts w:cs="Arial"/>
                <w:szCs w:val="24"/>
              </w:rPr>
            </w:pPr>
            <w:r w:rsidRPr="0002761C">
              <w:rPr>
                <w:rFonts w:cs="Arial"/>
                <w:color w:val="000000"/>
                <w:szCs w:val="24"/>
              </w:rPr>
              <w:t>982</w:t>
            </w:r>
          </w:p>
        </w:tc>
        <w:tc>
          <w:tcPr>
            <w:tcW w:w="1008" w:type="dxa"/>
          </w:tcPr>
          <w:p w14:paraId="029B5035" w14:textId="0DBD118F" w:rsidR="0002761C" w:rsidRPr="0002761C" w:rsidRDefault="0002761C" w:rsidP="00EB4C22">
            <w:pPr>
              <w:pStyle w:val="TableText"/>
              <w:keepNext/>
              <w:keepLines/>
              <w:ind w:right="144"/>
              <w:rPr>
                <w:rFonts w:cs="Arial"/>
                <w:szCs w:val="24"/>
              </w:rPr>
            </w:pPr>
            <w:r w:rsidRPr="0002761C">
              <w:rPr>
                <w:rFonts w:cs="Arial"/>
                <w:color w:val="000000"/>
                <w:szCs w:val="24"/>
              </w:rPr>
              <w:t>948</w:t>
            </w:r>
          </w:p>
        </w:tc>
        <w:tc>
          <w:tcPr>
            <w:tcW w:w="1008" w:type="dxa"/>
          </w:tcPr>
          <w:p w14:paraId="1B60A48C" w14:textId="295740A4" w:rsidR="0002761C" w:rsidRPr="0002761C" w:rsidRDefault="0002761C" w:rsidP="00EB4C22">
            <w:pPr>
              <w:pStyle w:val="TableText"/>
              <w:keepNext/>
              <w:keepLines/>
              <w:ind w:right="144"/>
              <w:rPr>
                <w:rFonts w:cs="Arial"/>
                <w:szCs w:val="24"/>
              </w:rPr>
            </w:pPr>
            <w:r w:rsidRPr="0002761C">
              <w:rPr>
                <w:rFonts w:cs="Arial"/>
                <w:color w:val="000000"/>
                <w:szCs w:val="24"/>
              </w:rPr>
              <w:t>9.3</w:t>
            </w:r>
          </w:p>
        </w:tc>
        <w:tc>
          <w:tcPr>
            <w:tcW w:w="1008" w:type="dxa"/>
          </w:tcPr>
          <w:p w14:paraId="6595578A" w14:textId="13579512" w:rsidR="0002761C" w:rsidRPr="0002761C" w:rsidRDefault="0002761C" w:rsidP="006B03BF">
            <w:pPr>
              <w:pStyle w:val="TableText"/>
              <w:keepNext/>
              <w:keepLines/>
              <w:rPr>
                <w:rFonts w:cs="Arial"/>
                <w:szCs w:val="24"/>
              </w:rPr>
            </w:pPr>
            <w:r w:rsidRPr="0002761C">
              <w:rPr>
                <w:rFonts w:cs="Arial"/>
                <w:color w:val="000000"/>
                <w:szCs w:val="24"/>
              </w:rPr>
              <w:t>0.02</w:t>
            </w:r>
          </w:p>
        </w:tc>
        <w:tc>
          <w:tcPr>
            <w:tcW w:w="1008" w:type="dxa"/>
          </w:tcPr>
          <w:p w14:paraId="2D4C4152" w14:textId="21FE7D93" w:rsidR="0002761C" w:rsidRPr="0002761C" w:rsidRDefault="0002761C" w:rsidP="006B03BF">
            <w:pPr>
              <w:pStyle w:val="TableText"/>
              <w:keepNext/>
              <w:keepLines/>
              <w:ind w:right="72"/>
              <w:rPr>
                <w:rFonts w:cs="Arial"/>
                <w:szCs w:val="24"/>
              </w:rPr>
            </w:pPr>
            <w:r w:rsidRPr="0002761C">
              <w:rPr>
                <w:rFonts w:cs="Arial"/>
                <w:color w:val="000000"/>
                <w:szCs w:val="24"/>
              </w:rPr>
              <w:t>0.68</w:t>
            </w:r>
          </w:p>
        </w:tc>
      </w:tr>
      <w:tr w:rsidR="0002761C" w14:paraId="713DD108" w14:textId="77777777" w:rsidTr="00FF23F6">
        <w:tc>
          <w:tcPr>
            <w:tcW w:w="2880" w:type="dxa"/>
          </w:tcPr>
          <w:p w14:paraId="069A5D1A" w14:textId="586EC085" w:rsidR="0002761C" w:rsidRDefault="0002761C" w:rsidP="00FF23F6">
            <w:pPr>
              <w:pStyle w:val="TableText"/>
            </w:pPr>
            <w:r>
              <w:t xml:space="preserve">High </w:t>
            </w:r>
            <w:r w:rsidR="007F5F3E">
              <w:t>s</w:t>
            </w:r>
            <w:r>
              <w:t>chool—Grade 12</w:t>
            </w:r>
          </w:p>
        </w:tc>
        <w:tc>
          <w:tcPr>
            <w:tcW w:w="2304" w:type="dxa"/>
          </w:tcPr>
          <w:p w14:paraId="6AF25495" w14:textId="3B24466C" w:rsidR="0002761C" w:rsidRPr="0002761C" w:rsidRDefault="0002761C" w:rsidP="00EB4C22">
            <w:pPr>
              <w:pStyle w:val="TableText"/>
              <w:ind w:right="720"/>
              <w:rPr>
                <w:rFonts w:cs="Arial"/>
                <w:szCs w:val="24"/>
              </w:rPr>
            </w:pPr>
            <w:r w:rsidRPr="0002761C">
              <w:rPr>
                <w:rFonts w:cs="Arial"/>
                <w:color w:val="000000"/>
                <w:szCs w:val="24"/>
              </w:rPr>
              <w:t>376</w:t>
            </w:r>
          </w:p>
        </w:tc>
        <w:tc>
          <w:tcPr>
            <w:tcW w:w="1008" w:type="dxa"/>
          </w:tcPr>
          <w:p w14:paraId="6DA3C36C" w14:textId="79AE64CA" w:rsidR="0002761C" w:rsidRPr="0002761C" w:rsidRDefault="0002761C" w:rsidP="00EB4C22">
            <w:pPr>
              <w:pStyle w:val="TableText"/>
              <w:ind w:right="144"/>
              <w:rPr>
                <w:rFonts w:cs="Arial"/>
                <w:szCs w:val="24"/>
              </w:rPr>
            </w:pPr>
            <w:r w:rsidRPr="0002761C">
              <w:rPr>
                <w:rFonts w:cs="Arial"/>
                <w:color w:val="000000"/>
                <w:szCs w:val="24"/>
              </w:rPr>
              <w:t>949</w:t>
            </w:r>
          </w:p>
        </w:tc>
        <w:tc>
          <w:tcPr>
            <w:tcW w:w="1008" w:type="dxa"/>
          </w:tcPr>
          <w:p w14:paraId="3E8D0AA2" w14:textId="325D8522" w:rsidR="0002761C" w:rsidRPr="0002761C" w:rsidRDefault="0002761C" w:rsidP="00EB4C22">
            <w:pPr>
              <w:pStyle w:val="TableText"/>
              <w:ind w:right="144"/>
              <w:rPr>
                <w:rFonts w:cs="Arial"/>
                <w:szCs w:val="24"/>
              </w:rPr>
            </w:pPr>
            <w:r w:rsidRPr="0002761C">
              <w:rPr>
                <w:rFonts w:cs="Arial"/>
                <w:color w:val="000000"/>
                <w:szCs w:val="24"/>
              </w:rPr>
              <w:t>9.5</w:t>
            </w:r>
          </w:p>
        </w:tc>
        <w:tc>
          <w:tcPr>
            <w:tcW w:w="1008" w:type="dxa"/>
          </w:tcPr>
          <w:p w14:paraId="43DDC131" w14:textId="48C9249F" w:rsidR="0002761C" w:rsidRPr="0002761C" w:rsidRDefault="0002761C" w:rsidP="0002761C">
            <w:pPr>
              <w:pStyle w:val="TableText"/>
              <w:rPr>
                <w:rFonts w:cs="Arial"/>
                <w:szCs w:val="24"/>
              </w:rPr>
            </w:pPr>
            <w:r w:rsidRPr="0002761C">
              <w:rPr>
                <w:rFonts w:cs="Arial"/>
                <w:color w:val="000000"/>
                <w:szCs w:val="24"/>
              </w:rPr>
              <w:t>0.10</w:t>
            </w:r>
          </w:p>
        </w:tc>
        <w:tc>
          <w:tcPr>
            <w:tcW w:w="1008" w:type="dxa"/>
          </w:tcPr>
          <w:p w14:paraId="2D495490" w14:textId="678EB53C" w:rsidR="0002761C" w:rsidRPr="0002761C" w:rsidRDefault="0002761C" w:rsidP="0002761C">
            <w:pPr>
              <w:pStyle w:val="TableText"/>
              <w:ind w:right="72"/>
              <w:rPr>
                <w:rFonts w:cs="Arial"/>
                <w:szCs w:val="24"/>
              </w:rPr>
            </w:pPr>
            <w:r w:rsidRPr="0002761C">
              <w:rPr>
                <w:rFonts w:cs="Arial"/>
                <w:color w:val="000000"/>
                <w:szCs w:val="24"/>
              </w:rPr>
              <w:t>0.69</w:t>
            </w:r>
          </w:p>
        </w:tc>
      </w:tr>
      <w:tr w:rsidR="0002761C" w14:paraId="01CF5AF7" w14:textId="77777777" w:rsidTr="00FF23F6">
        <w:tc>
          <w:tcPr>
            <w:tcW w:w="2880" w:type="dxa"/>
          </w:tcPr>
          <w:p w14:paraId="6B890D00" w14:textId="288E982C" w:rsidR="0002761C" w:rsidRDefault="0002761C" w:rsidP="00FF23F6">
            <w:pPr>
              <w:pStyle w:val="TableText"/>
            </w:pPr>
            <w:r>
              <w:t xml:space="preserve">High </w:t>
            </w:r>
            <w:r w:rsidR="007F5F3E">
              <w:t>s</w:t>
            </w:r>
            <w:r>
              <w:t xml:space="preserve">chool—All </w:t>
            </w:r>
            <w:r w:rsidR="007F5F3E">
              <w:t>g</w:t>
            </w:r>
            <w:r>
              <w:t>rades</w:t>
            </w:r>
          </w:p>
        </w:tc>
        <w:tc>
          <w:tcPr>
            <w:tcW w:w="2304" w:type="dxa"/>
          </w:tcPr>
          <w:p w14:paraId="03C4A4D3" w14:textId="6FFDD07C" w:rsidR="0002761C" w:rsidRPr="0002761C" w:rsidRDefault="0002761C" w:rsidP="00EB4C22">
            <w:pPr>
              <w:pStyle w:val="TableText"/>
              <w:ind w:right="720"/>
              <w:rPr>
                <w:rFonts w:cs="Arial"/>
                <w:szCs w:val="24"/>
              </w:rPr>
            </w:pPr>
            <w:r w:rsidRPr="0002761C">
              <w:rPr>
                <w:rFonts w:cs="Arial"/>
                <w:color w:val="000000"/>
                <w:szCs w:val="24"/>
              </w:rPr>
              <w:t>3</w:t>
            </w:r>
            <w:r>
              <w:rPr>
                <w:rFonts w:cs="Arial"/>
                <w:color w:val="000000"/>
                <w:szCs w:val="24"/>
              </w:rPr>
              <w:t>,</w:t>
            </w:r>
            <w:r w:rsidRPr="0002761C">
              <w:rPr>
                <w:rFonts w:cs="Arial"/>
                <w:color w:val="000000"/>
                <w:szCs w:val="24"/>
              </w:rPr>
              <w:t>922</w:t>
            </w:r>
          </w:p>
        </w:tc>
        <w:tc>
          <w:tcPr>
            <w:tcW w:w="1008" w:type="dxa"/>
          </w:tcPr>
          <w:p w14:paraId="29F3F4D1" w14:textId="6A5D00D4" w:rsidR="0002761C" w:rsidRPr="0002761C" w:rsidRDefault="0002761C" w:rsidP="00EB4C22">
            <w:pPr>
              <w:pStyle w:val="TableText"/>
              <w:ind w:right="144"/>
              <w:rPr>
                <w:rFonts w:cs="Arial"/>
                <w:szCs w:val="24"/>
              </w:rPr>
            </w:pPr>
            <w:r w:rsidRPr="0002761C">
              <w:rPr>
                <w:rFonts w:cs="Arial"/>
                <w:color w:val="000000"/>
                <w:szCs w:val="24"/>
              </w:rPr>
              <w:t>947</w:t>
            </w:r>
          </w:p>
        </w:tc>
        <w:tc>
          <w:tcPr>
            <w:tcW w:w="1008" w:type="dxa"/>
          </w:tcPr>
          <w:p w14:paraId="0F03B851" w14:textId="0CF5A228" w:rsidR="0002761C" w:rsidRPr="0002761C" w:rsidRDefault="0002761C" w:rsidP="00EB4C22">
            <w:pPr>
              <w:pStyle w:val="TableText"/>
              <w:ind w:right="144"/>
              <w:rPr>
                <w:rFonts w:cs="Arial"/>
                <w:szCs w:val="24"/>
              </w:rPr>
            </w:pPr>
            <w:r w:rsidRPr="0002761C">
              <w:rPr>
                <w:rFonts w:cs="Arial"/>
                <w:color w:val="000000"/>
                <w:szCs w:val="24"/>
              </w:rPr>
              <w:t>9.1</w:t>
            </w:r>
          </w:p>
        </w:tc>
        <w:tc>
          <w:tcPr>
            <w:tcW w:w="1008" w:type="dxa"/>
          </w:tcPr>
          <w:p w14:paraId="1CC2AC5B" w14:textId="465A838A" w:rsidR="0002761C" w:rsidRPr="0002761C" w:rsidRDefault="0002761C" w:rsidP="0002761C">
            <w:pPr>
              <w:pStyle w:val="TableText"/>
              <w:rPr>
                <w:rFonts w:cs="Arial"/>
                <w:szCs w:val="24"/>
              </w:rPr>
            </w:pPr>
            <w:r w:rsidRPr="0002761C">
              <w:rPr>
                <w:rFonts w:cs="Arial"/>
                <w:color w:val="000000"/>
                <w:szCs w:val="24"/>
              </w:rPr>
              <w:t>-0.02</w:t>
            </w:r>
          </w:p>
        </w:tc>
        <w:tc>
          <w:tcPr>
            <w:tcW w:w="1008" w:type="dxa"/>
          </w:tcPr>
          <w:p w14:paraId="735AE9FC" w14:textId="19752904" w:rsidR="0002761C" w:rsidRPr="0002761C" w:rsidRDefault="0002761C" w:rsidP="0002761C">
            <w:pPr>
              <w:pStyle w:val="TableText"/>
              <w:ind w:right="72"/>
              <w:rPr>
                <w:rFonts w:cs="Arial"/>
                <w:szCs w:val="24"/>
              </w:rPr>
            </w:pPr>
            <w:r w:rsidRPr="0002761C">
              <w:rPr>
                <w:rFonts w:cs="Arial"/>
                <w:color w:val="000000"/>
                <w:szCs w:val="24"/>
              </w:rPr>
              <w:t>0.66</w:t>
            </w:r>
          </w:p>
        </w:tc>
      </w:tr>
    </w:tbl>
    <w:p w14:paraId="13F734FB" w14:textId="0170E27C" w:rsidR="007B5AE0" w:rsidRDefault="007B5AE0" w:rsidP="009516C9">
      <w:pPr>
        <w:spacing w:before="120"/>
      </w:pPr>
      <w:r>
        <w:t xml:space="preserve">The number and percentage of students at each score reporting range </w:t>
      </w:r>
      <w:r w:rsidR="005C1A64">
        <w:t xml:space="preserve">for each test is presented in </w:t>
      </w:r>
      <w:r w:rsidR="00942A5B" w:rsidRPr="00942A5B">
        <w:rPr>
          <w:rStyle w:val="Cross-Reference"/>
        </w:rPr>
        <w:fldChar w:fldCharType="begin"/>
      </w:r>
      <w:r w:rsidR="00942A5B" w:rsidRPr="00942A5B">
        <w:rPr>
          <w:rStyle w:val="Cross-Reference"/>
        </w:rPr>
        <w:instrText xml:space="preserve"> REF  _Ref37055838 \* Lower \h  \* MERGEFORMAT </w:instrText>
      </w:r>
      <w:r w:rsidR="00942A5B" w:rsidRPr="00942A5B">
        <w:rPr>
          <w:rStyle w:val="Cross-Reference"/>
        </w:rPr>
      </w:r>
      <w:r w:rsidR="00942A5B" w:rsidRPr="00942A5B">
        <w:rPr>
          <w:rStyle w:val="Cross-Reference"/>
        </w:rPr>
        <w:fldChar w:fldCharType="separate"/>
      </w:r>
      <w:r w:rsidR="009516C9" w:rsidRPr="009516C9">
        <w:rPr>
          <w:rStyle w:val="Cross-Reference"/>
        </w:rPr>
        <w:t>table 6.4</w:t>
      </w:r>
      <w:r w:rsidR="00942A5B" w:rsidRPr="00942A5B">
        <w:rPr>
          <w:rStyle w:val="Cross-Reference"/>
        </w:rPr>
        <w:fldChar w:fldCharType="end"/>
      </w:r>
      <w:r w:rsidR="005C1A64">
        <w:t>.</w:t>
      </w:r>
      <w:r w:rsidR="00940C03">
        <w:t xml:space="preserve"> More students </w:t>
      </w:r>
      <w:r w:rsidR="00D2618C">
        <w:t>are at score reporting range 1</w:t>
      </w:r>
      <w:r w:rsidR="00B06542">
        <w:t xml:space="preserve"> </w:t>
      </w:r>
      <w:r w:rsidR="00F81B2F">
        <w:t>than range 2</w:t>
      </w:r>
      <w:r w:rsidR="00B06542">
        <w:t xml:space="preserve"> </w:t>
      </w:r>
      <w:r w:rsidR="00F81B2F">
        <w:t xml:space="preserve">or </w:t>
      </w:r>
      <w:r w:rsidR="00B06542">
        <w:t xml:space="preserve">range </w:t>
      </w:r>
      <w:r w:rsidR="00F81B2F">
        <w:t>3</w:t>
      </w:r>
      <w:r w:rsidR="001A3C46">
        <w:t xml:space="preserve"> for all grade levels</w:t>
      </w:r>
      <w:r w:rsidR="009B1FEE">
        <w:t xml:space="preserve">, and </w:t>
      </w:r>
      <w:r w:rsidR="0036118F">
        <w:t>score reporting range 3 ha</w:t>
      </w:r>
      <w:r w:rsidR="00B81106">
        <w:t xml:space="preserve">s the </w:t>
      </w:r>
      <w:r w:rsidR="000C1718">
        <w:t>fewest</w:t>
      </w:r>
      <w:r w:rsidR="00B81106">
        <w:t xml:space="preserve"> students</w:t>
      </w:r>
      <w:r w:rsidR="00237504">
        <w:t>.</w:t>
      </w:r>
    </w:p>
    <w:p w14:paraId="161D5345" w14:textId="03599A23" w:rsidR="00BC7190" w:rsidRDefault="00BC7190" w:rsidP="00BC7190">
      <w:pPr>
        <w:pStyle w:val="Caption"/>
      </w:pPr>
      <w:bookmarkStart w:id="471" w:name="_Ref37055838"/>
      <w:bookmarkStart w:id="472" w:name="_Toc38982169"/>
      <w:bookmarkStart w:id="473" w:name="_Toc221094262"/>
      <w:r>
        <w:t xml:space="preserve">Table </w:t>
      </w:r>
      <w:r>
        <w:fldChar w:fldCharType="begin"/>
      </w:r>
      <w:r>
        <w:instrText>STYLEREF 2 \s</w:instrText>
      </w:r>
      <w:r>
        <w:fldChar w:fldCharType="separate"/>
      </w:r>
      <w:r w:rsidR="00986C08">
        <w:rPr>
          <w:noProof/>
        </w:rPr>
        <w:t>6</w:t>
      </w:r>
      <w:r>
        <w:fldChar w:fldCharType="end"/>
      </w:r>
      <w:r w:rsidR="00ED2977">
        <w:t>.</w:t>
      </w:r>
      <w:r>
        <w:fldChar w:fldCharType="begin"/>
      </w:r>
      <w:r>
        <w:instrText>SEQ Table \* ARABIC \s 2</w:instrText>
      </w:r>
      <w:r>
        <w:fldChar w:fldCharType="separate"/>
      </w:r>
      <w:r w:rsidR="00986C08">
        <w:rPr>
          <w:noProof/>
        </w:rPr>
        <w:t>4</w:t>
      </w:r>
      <w:r>
        <w:fldChar w:fldCharType="end"/>
      </w:r>
      <w:bookmarkEnd w:id="471"/>
      <w:r>
        <w:t xml:space="preserve">  </w:t>
      </w:r>
      <w:bookmarkStart w:id="474" w:name="_Hlk37059258"/>
      <w:r>
        <w:rPr>
          <w:bCs w:val="0"/>
          <w:lang w:eastAsia="x-none"/>
        </w:rPr>
        <w:t>Numbers</w:t>
      </w:r>
      <w:r w:rsidRPr="006B3721">
        <w:rPr>
          <w:bCs w:val="0"/>
          <w:lang w:eastAsia="x-none"/>
        </w:rPr>
        <w:t xml:space="preserve"> and Percentages of Students in </w:t>
      </w:r>
      <w:r>
        <w:rPr>
          <w:bCs w:val="0"/>
          <w:lang w:eastAsia="x-none"/>
        </w:rPr>
        <w:t>Score Reporting Range</w:t>
      </w:r>
      <w:r w:rsidRPr="006B3721">
        <w:rPr>
          <w:bCs w:val="0"/>
          <w:lang w:eastAsia="x-none"/>
        </w:rPr>
        <w:t>s</w:t>
      </w:r>
      <w:bookmarkEnd w:id="472"/>
      <w:bookmarkEnd w:id="473"/>
      <w:bookmarkEnd w:id="474"/>
    </w:p>
    <w:tbl>
      <w:tblPr>
        <w:tblStyle w:val="TRs"/>
        <w:tblW w:w="4568" w:type="pct"/>
        <w:tblLook w:val="04A0" w:firstRow="1" w:lastRow="0" w:firstColumn="1" w:lastColumn="0" w:noHBand="0" w:noVBand="1"/>
        <w:tblDescription w:val="Numbers and Percentages of Students in Score Reporting Ranges"/>
      </w:tblPr>
      <w:tblGrid>
        <w:gridCol w:w="2879"/>
        <w:gridCol w:w="961"/>
        <w:gridCol w:w="1105"/>
        <w:gridCol w:w="961"/>
        <w:gridCol w:w="1105"/>
        <w:gridCol w:w="961"/>
        <w:gridCol w:w="1106"/>
      </w:tblGrid>
      <w:tr w:rsidR="00354019" w:rsidRPr="00DE2F11" w14:paraId="6528B4ED" w14:textId="77777777" w:rsidTr="00950465">
        <w:trPr>
          <w:cnfStyle w:val="100000000000" w:firstRow="1" w:lastRow="0" w:firstColumn="0" w:lastColumn="0" w:oddVBand="0" w:evenVBand="0" w:oddHBand="0" w:evenHBand="0" w:firstRowFirstColumn="0" w:firstRowLastColumn="0" w:lastRowFirstColumn="0" w:lastRowLastColumn="0"/>
        </w:trPr>
        <w:tc>
          <w:tcPr>
            <w:tcW w:w="1586" w:type="pct"/>
            <w:hideMark/>
          </w:tcPr>
          <w:p w14:paraId="522F0603" w14:textId="42CB9F19" w:rsidR="0013125B" w:rsidRPr="00DE2F11" w:rsidRDefault="0013125B" w:rsidP="00DE2F11">
            <w:pPr>
              <w:pStyle w:val="TableHead"/>
            </w:pPr>
            <w:r w:rsidRPr="00DE2F11">
              <w:t>Grade</w:t>
            </w:r>
            <w:r w:rsidR="00965772" w:rsidRPr="00DE2F11">
              <w:t xml:space="preserve"> or Grade</w:t>
            </w:r>
            <w:r w:rsidR="00E2621C" w:rsidRPr="00DE2F11">
              <w:t xml:space="preserve"> Level</w:t>
            </w:r>
          </w:p>
        </w:tc>
        <w:tc>
          <w:tcPr>
            <w:tcW w:w="529" w:type="pct"/>
            <w:hideMark/>
          </w:tcPr>
          <w:p w14:paraId="710676E1" w14:textId="5A6F167A" w:rsidR="0013125B" w:rsidRPr="00DE2F11" w:rsidRDefault="00751296" w:rsidP="00DE2F11">
            <w:pPr>
              <w:pStyle w:val="TableHead"/>
            </w:pPr>
            <w:r w:rsidRPr="00DE2F11">
              <w:t>Range</w:t>
            </w:r>
            <w:r w:rsidR="0013125B" w:rsidRPr="00DE2F11">
              <w:t xml:space="preserve"> 1 N</w:t>
            </w:r>
          </w:p>
        </w:tc>
        <w:tc>
          <w:tcPr>
            <w:tcW w:w="609" w:type="pct"/>
            <w:hideMark/>
          </w:tcPr>
          <w:p w14:paraId="200B951E" w14:textId="7FED805E" w:rsidR="0013125B" w:rsidRPr="00DE2F11" w:rsidRDefault="00751296" w:rsidP="00DE2F11">
            <w:pPr>
              <w:pStyle w:val="TableHead"/>
            </w:pPr>
            <w:r w:rsidRPr="00DE2F11">
              <w:t>Range</w:t>
            </w:r>
            <w:r w:rsidR="0013125B" w:rsidRPr="00DE2F11">
              <w:t xml:space="preserve"> 1 %</w:t>
            </w:r>
          </w:p>
        </w:tc>
        <w:tc>
          <w:tcPr>
            <w:tcW w:w="529" w:type="pct"/>
            <w:hideMark/>
          </w:tcPr>
          <w:p w14:paraId="776471A4" w14:textId="63EECE1F" w:rsidR="0013125B" w:rsidRPr="00DE2F11" w:rsidRDefault="00751296" w:rsidP="00DE2F11">
            <w:pPr>
              <w:pStyle w:val="TableHead"/>
            </w:pPr>
            <w:r w:rsidRPr="00DE2F11">
              <w:t>Range</w:t>
            </w:r>
            <w:r w:rsidR="0013125B" w:rsidRPr="00DE2F11">
              <w:t xml:space="preserve"> 2 N</w:t>
            </w:r>
          </w:p>
        </w:tc>
        <w:tc>
          <w:tcPr>
            <w:tcW w:w="609" w:type="pct"/>
            <w:hideMark/>
          </w:tcPr>
          <w:p w14:paraId="6368A74C" w14:textId="0F77AEFB" w:rsidR="0013125B" w:rsidRPr="00DE2F11" w:rsidRDefault="00751296" w:rsidP="00DE2F11">
            <w:pPr>
              <w:pStyle w:val="TableHead"/>
            </w:pPr>
            <w:r w:rsidRPr="00DE2F11">
              <w:t>Range</w:t>
            </w:r>
            <w:r w:rsidR="0013125B" w:rsidRPr="00DE2F11">
              <w:t xml:space="preserve"> 2 %</w:t>
            </w:r>
          </w:p>
        </w:tc>
        <w:tc>
          <w:tcPr>
            <w:tcW w:w="529" w:type="pct"/>
            <w:hideMark/>
          </w:tcPr>
          <w:p w14:paraId="40E6FF3A" w14:textId="7A53D57F" w:rsidR="0013125B" w:rsidRPr="00DE2F11" w:rsidRDefault="00751296" w:rsidP="00DE2F11">
            <w:pPr>
              <w:pStyle w:val="TableHead"/>
            </w:pPr>
            <w:r w:rsidRPr="00DE2F11">
              <w:t>Range</w:t>
            </w:r>
            <w:r w:rsidR="0013125B" w:rsidRPr="00DE2F11">
              <w:t xml:space="preserve"> 3 N</w:t>
            </w:r>
          </w:p>
        </w:tc>
        <w:tc>
          <w:tcPr>
            <w:tcW w:w="609" w:type="pct"/>
            <w:hideMark/>
          </w:tcPr>
          <w:p w14:paraId="78DA2E22" w14:textId="64FCEF89" w:rsidR="0013125B" w:rsidRPr="00DE2F11" w:rsidRDefault="00751296" w:rsidP="00DE2F11">
            <w:pPr>
              <w:pStyle w:val="TableHead"/>
            </w:pPr>
            <w:r w:rsidRPr="00DE2F11">
              <w:t>Range</w:t>
            </w:r>
            <w:r w:rsidR="0013125B" w:rsidRPr="00DE2F11">
              <w:t xml:space="preserve"> 3 %</w:t>
            </w:r>
          </w:p>
        </w:tc>
      </w:tr>
      <w:tr w:rsidR="00354019" w:rsidRPr="00552519" w14:paraId="41F0012A" w14:textId="77777777" w:rsidTr="00950465">
        <w:tc>
          <w:tcPr>
            <w:tcW w:w="1586" w:type="pct"/>
            <w:hideMark/>
          </w:tcPr>
          <w:p w14:paraId="65B1DB8F" w14:textId="31560D26" w:rsidR="00751296" w:rsidRPr="00BB14FD" w:rsidRDefault="00751296" w:rsidP="00751296">
            <w:pPr>
              <w:pStyle w:val="TableText"/>
              <w:keepNext/>
            </w:pPr>
            <w:r>
              <w:t>Grade 3</w:t>
            </w:r>
          </w:p>
        </w:tc>
        <w:tc>
          <w:tcPr>
            <w:tcW w:w="529" w:type="pct"/>
          </w:tcPr>
          <w:p w14:paraId="7340F9A1" w14:textId="223DA194" w:rsidR="00751296" w:rsidRPr="00552519" w:rsidRDefault="000C3520" w:rsidP="00D53CE8">
            <w:pPr>
              <w:pStyle w:val="TableText"/>
              <w:ind w:right="144"/>
            </w:pPr>
            <w:r>
              <w:t>4,968</w:t>
            </w:r>
          </w:p>
        </w:tc>
        <w:tc>
          <w:tcPr>
            <w:tcW w:w="609" w:type="pct"/>
          </w:tcPr>
          <w:p w14:paraId="1EB578EC" w14:textId="59635395" w:rsidR="00751296" w:rsidRPr="00552519" w:rsidRDefault="00D61381" w:rsidP="00D53CE8">
            <w:pPr>
              <w:pStyle w:val="TableText"/>
              <w:ind w:right="288"/>
            </w:pPr>
            <w:r>
              <w:t>53.75</w:t>
            </w:r>
          </w:p>
        </w:tc>
        <w:tc>
          <w:tcPr>
            <w:tcW w:w="529" w:type="pct"/>
          </w:tcPr>
          <w:p w14:paraId="32ECAAB6" w14:textId="76C81250" w:rsidR="00751296" w:rsidRPr="00552519" w:rsidRDefault="005F1AA5" w:rsidP="00D53CE8">
            <w:pPr>
              <w:pStyle w:val="TableText"/>
              <w:ind w:right="144"/>
            </w:pPr>
            <w:r>
              <w:t>3,000</w:t>
            </w:r>
          </w:p>
        </w:tc>
        <w:tc>
          <w:tcPr>
            <w:tcW w:w="609" w:type="pct"/>
          </w:tcPr>
          <w:p w14:paraId="3C5DCBB4" w14:textId="5124C15B" w:rsidR="00751296" w:rsidRPr="00552519" w:rsidRDefault="00D61381" w:rsidP="00D53CE8">
            <w:pPr>
              <w:pStyle w:val="TableText"/>
              <w:ind w:right="288"/>
            </w:pPr>
            <w:r>
              <w:t>32.46</w:t>
            </w:r>
          </w:p>
        </w:tc>
        <w:tc>
          <w:tcPr>
            <w:tcW w:w="529" w:type="pct"/>
          </w:tcPr>
          <w:p w14:paraId="755C8C15" w14:textId="7E65CB9A" w:rsidR="00751296" w:rsidRPr="00552519" w:rsidRDefault="005F1AA5" w:rsidP="00D53CE8">
            <w:pPr>
              <w:pStyle w:val="TableText"/>
              <w:ind w:right="144"/>
            </w:pPr>
            <w:r>
              <w:t>1,275</w:t>
            </w:r>
          </w:p>
        </w:tc>
        <w:tc>
          <w:tcPr>
            <w:tcW w:w="609" w:type="pct"/>
          </w:tcPr>
          <w:p w14:paraId="7A76FDB5" w14:textId="5950A281" w:rsidR="00751296" w:rsidRPr="00552519" w:rsidRDefault="00D61381" w:rsidP="00D53CE8">
            <w:pPr>
              <w:pStyle w:val="TableText"/>
              <w:ind w:right="288"/>
            </w:pPr>
            <w:r>
              <w:t>13.79</w:t>
            </w:r>
          </w:p>
        </w:tc>
      </w:tr>
      <w:tr w:rsidR="00354019" w:rsidRPr="00552519" w14:paraId="21AF47D4" w14:textId="77777777" w:rsidTr="00950465">
        <w:tc>
          <w:tcPr>
            <w:tcW w:w="1586" w:type="pct"/>
            <w:hideMark/>
          </w:tcPr>
          <w:p w14:paraId="2F697E34" w14:textId="27D2C972" w:rsidR="00751296" w:rsidRPr="00BB14FD" w:rsidRDefault="00751296" w:rsidP="00751296">
            <w:pPr>
              <w:pStyle w:val="TableText"/>
              <w:keepNext/>
            </w:pPr>
            <w:r>
              <w:t>Grade 4</w:t>
            </w:r>
          </w:p>
        </w:tc>
        <w:tc>
          <w:tcPr>
            <w:tcW w:w="529" w:type="pct"/>
          </w:tcPr>
          <w:p w14:paraId="7D1B517A" w14:textId="408DF380" w:rsidR="00751296" w:rsidRPr="00552519" w:rsidRDefault="0027042E" w:rsidP="00D53CE8">
            <w:pPr>
              <w:pStyle w:val="TableText"/>
              <w:ind w:right="144"/>
            </w:pPr>
            <w:r>
              <w:t>4,472</w:t>
            </w:r>
          </w:p>
        </w:tc>
        <w:tc>
          <w:tcPr>
            <w:tcW w:w="609" w:type="pct"/>
          </w:tcPr>
          <w:p w14:paraId="1C11A531" w14:textId="32C5517B" w:rsidR="00751296" w:rsidRPr="00552519" w:rsidRDefault="00D61381" w:rsidP="00D53CE8">
            <w:pPr>
              <w:pStyle w:val="TableText"/>
              <w:ind w:right="288"/>
            </w:pPr>
            <w:r>
              <w:t>54.72</w:t>
            </w:r>
          </w:p>
        </w:tc>
        <w:tc>
          <w:tcPr>
            <w:tcW w:w="529" w:type="pct"/>
          </w:tcPr>
          <w:p w14:paraId="6BFB039E" w14:textId="082D39CB" w:rsidR="00751296" w:rsidRPr="00552519" w:rsidRDefault="0027042E" w:rsidP="00D53CE8">
            <w:pPr>
              <w:pStyle w:val="TableText"/>
              <w:ind w:right="144"/>
            </w:pPr>
            <w:r>
              <w:t>2,515</w:t>
            </w:r>
          </w:p>
        </w:tc>
        <w:tc>
          <w:tcPr>
            <w:tcW w:w="609" w:type="pct"/>
          </w:tcPr>
          <w:p w14:paraId="17C6B4CB" w14:textId="323C9E24" w:rsidR="00751296" w:rsidRPr="00552519" w:rsidRDefault="00D61381" w:rsidP="00D53CE8">
            <w:pPr>
              <w:pStyle w:val="TableText"/>
              <w:ind w:right="288"/>
            </w:pPr>
            <w:r>
              <w:t>30.77</w:t>
            </w:r>
          </w:p>
        </w:tc>
        <w:tc>
          <w:tcPr>
            <w:tcW w:w="529" w:type="pct"/>
          </w:tcPr>
          <w:p w14:paraId="3D1294E8" w14:textId="22008A7D" w:rsidR="00751296" w:rsidRPr="00552519" w:rsidRDefault="0027042E" w:rsidP="00D53CE8">
            <w:pPr>
              <w:pStyle w:val="TableText"/>
              <w:ind w:right="144"/>
            </w:pPr>
            <w:r>
              <w:t>1,186</w:t>
            </w:r>
          </w:p>
        </w:tc>
        <w:tc>
          <w:tcPr>
            <w:tcW w:w="609" w:type="pct"/>
          </w:tcPr>
          <w:p w14:paraId="0CE754DD" w14:textId="75807856" w:rsidR="00751296" w:rsidRPr="00552519" w:rsidRDefault="00D61381" w:rsidP="00D53CE8">
            <w:pPr>
              <w:pStyle w:val="TableText"/>
              <w:ind w:right="288"/>
            </w:pPr>
            <w:r>
              <w:t>14.51</w:t>
            </w:r>
          </w:p>
        </w:tc>
      </w:tr>
      <w:tr w:rsidR="00354019" w:rsidRPr="00552519" w14:paraId="47F85CBE" w14:textId="77777777" w:rsidTr="00950465">
        <w:tc>
          <w:tcPr>
            <w:tcW w:w="1586" w:type="pct"/>
            <w:hideMark/>
          </w:tcPr>
          <w:p w14:paraId="5C634391" w14:textId="3B75AB6A" w:rsidR="00751296" w:rsidRPr="00BB14FD" w:rsidRDefault="00751296" w:rsidP="00751296">
            <w:pPr>
              <w:pStyle w:val="TableText"/>
              <w:keepNext/>
            </w:pPr>
            <w:r>
              <w:t>Grade 5</w:t>
            </w:r>
          </w:p>
        </w:tc>
        <w:tc>
          <w:tcPr>
            <w:tcW w:w="529" w:type="pct"/>
          </w:tcPr>
          <w:p w14:paraId="6723EA50" w14:textId="5EDEA9CA" w:rsidR="00751296" w:rsidRPr="00552519" w:rsidRDefault="0027042E" w:rsidP="00D53CE8">
            <w:pPr>
              <w:pStyle w:val="TableText"/>
              <w:ind w:right="144"/>
            </w:pPr>
            <w:r>
              <w:t>3,220</w:t>
            </w:r>
          </w:p>
        </w:tc>
        <w:tc>
          <w:tcPr>
            <w:tcW w:w="609" w:type="pct"/>
          </w:tcPr>
          <w:p w14:paraId="67E0FAB1" w14:textId="5A420EFD" w:rsidR="00751296" w:rsidRPr="00552519" w:rsidRDefault="00106261" w:rsidP="00D53CE8">
            <w:pPr>
              <w:pStyle w:val="TableText"/>
              <w:ind w:right="288"/>
            </w:pPr>
            <w:r>
              <w:t>46.88</w:t>
            </w:r>
          </w:p>
        </w:tc>
        <w:tc>
          <w:tcPr>
            <w:tcW w:w="529" w:type="pct"/>
          </w:tcPr>
          <w:p w14:paraId="3CFE4D44" w14:textId="1DF1A9A9" w:rsidR="00751296" w:rsidRPr="00552519" w:rsidRDefault="0027042E" w:rsidP="00D53CE8">
            <w:pPr>
              <w:pStyle w:val="TableText"/>
              <w:ind w:right="144"/>
            </w:pPr>
            <w:r>
              <w:t>2,756</w:t>
            </w:r>
          </w:p>
        </w:tc>
        <w:tc>
          <w:tcPr>
            <w:tcW w:w="609" w:type="pct"/>
          </w:tcPr>
          <w:p w14:paraId="02E6F1F0" w14:textId="367FDE3D" w:rsidR="00751296" w:rsidRPr="00552519" w:rsidRDefault="00106261" w:rsidP="00D53CE8">
            <w:pPr>
              <w:pStyle w:val="TableText"/>
              <w:ind w:right="288"/>
            </w:pPr>
            <w:r>
              <w:t>40.13</w:t>
            </w:r>
          </w:p>
        </w:tc>
        <w:tc>
          <w:tcPr>
            <w:tcW w:w="529" w:type="pct"/>
          </w:tcPr>
          <w:p w14:paraId="70DC3B8F" w14:textId="50BBB96B" w:rsidR="00751296" w:rsidRPr="00552519" w:rsidRDefault="0027042E" w:rsidP="00D53CE8">
            <w:pPr>
              <w:pStyle w:val="TableText"/>
              <w:ind w:right="144"/>
            </w:pPr>
            <w:r>
              <w:t>892</w:t>
            </w:r>
          </w:p>
        </w:tc>
        <w:tc>
          <w:tcPr>
            <w:tcW w:w="609" w:type="pct"/>
          </w:tcPr>
          <w:p w14:paraId="4BE5BFB5" w14:textId="547DCACE" w:rsidR="00751296" w:rsidRPr="00552519" w:rsidRDefault="00106261" w:rsidP="00D53CE8">
            <w:pPr>
              <w:pStyle w:val="TableText"/>
              <w:ind w:right="288"/>
            </w:pPr>
            <w:r>
              <w:t>12.99</w:t>
            </w:r>
          </w:p>
        </w:tc>
      </w:tr>
      <w:tr w:rsidR="00354019" w:rsidRPr="00552519" w14:paraId="08F1EB7D" w14:textId="77777777" w:rsidTr="00950465">
        <w:tc>
          <w:tcPr>
            <w:tcW w:w="1586" w:type="pct"/>
            <w:hideMark/>
          </w:tcPr>
          <w:p w14:paraId="1E0AC4A2" w14:textId="59D5D0DE" w:rsidR="00751296" w:rsidRPr="00BB14FD" w:rsidRDefault="00751296" w:rsidP="00751296">
            <w:pPr>
              <w:pStyle w:val="TableText"/>
            </w:pPr>
            <w:r>
              <w:t>Grade 6</w:t>
            </w:r>
          </w:p>
        </w:tc>
        <w:tc>
          <w:tcPr>
            <w:tcW w:w="529" w:type="pct"/>
          </w:tcPr>
          <w:p w14:paraId="1E264C00" w14:textId="1C1C2A95" w:rsidR="00751296" w:rsidRPr="00552519" w:rsidRDefault="00535780" w:rsidP="00D53CE8">
            <w:pPr>
              <w:pStyle w:val="TableText"/>
              <w:ind w:right="144"/>
            </w:pPr>
            <w:r>
              <w:t>2,040</w:t>
            </w:r>
          </w:p>
        </w:tc>
        <w:tc>
          <w:tcPr>
            <w:tcW w:w="609" w:type="pct"/>
          </w:tcPr>
          <w:p w14:paraId="3E3E6AFA" w14:textId="0DCB3B0C" w:rsidR="00751296" w:rsidRPr="00552519" w:rsidRDefault="00106261" w:rsidP="00D53CE8">
            <w:pPr>
              <w:pStyle w:val="TableText"/>
              <w:ind w:right="288"/>
            </w:pPr>
            <w:r>
              <w:t>42.57</w:t>
            </w:r>
          </w:p>
        </w:tc>
        <w:tc>
          <w:tcPr>
            <w:tcW w:w="529" w:type="pct"/>
          </w:tcPr>
          <w:p w14:paraId="7B9ABD87" w14:textId="1FE56CD8" w:rsidR="00751296" w:rsidRPr="00552519" w:rsidRDefault="00535780" w:rsidP="00D53CE8">
            <w:pPr>
              <w:pStyle w:val="TableText"/>
              <w:ind w:right="144"/>
            </w:pPr>
            <w:r>
              <w:t>1,928</w:t>
            </w:r>
          </w:p>
        </w:tc>
        <w:tc>
          <w:tcPr>
            <w:tcW w:w="609" w:type="pct"/>
          </w:tcPr>
          <w:p w14:paraId="7A65D388" w14:textId="2DE4E8AC" w:rsidR="00751296" w:rsidRPr="00552519" w:rsidRDefault="00106261" w:rsidP="00D53CE8">
            <w:pPr>
              <w:pStyle w:val="TableText"/>
              <w:ind w:right="288"/>
            </w:pPr>
            <w:r>
              <w:t>40.23</w:t>
            </w:r>
          </w:p>
        </w:tc>
        <w:tc>
          <w:tcPr>
            <w:tcW w:w="529" w:type="pct"/>
          </w:tcPr>
          <w:p w14:paraId="2F711366" w14:textId="3C3EAA96" w:rsidR="00751296" w:rsidRPr="00552519" w:rsidRDefault="00535780" w:rsidP="00D53CE8">
            <w:pPr>
              <w:pStyle w:val="TableText"/>
              <w:ind w:right="144"/>
            </w:pPr>
            <w:r>
              <w:t>824</w:t>
            </w:r>
          </w:p>
        </w:tc>
        <w:tc>
          <w:tcPr>
            <w:tcW w:w="609" w:type="pct"/>
          </w:tcPr>
          <w:p w14:paraId="200207CC" w14:textId="73917B49" w:rsidR="00751296" w:rsidRPr="00552519" w:rsidRDefault="00106261" w:rsidP="00D53CE8">
            <w:pPr>
              <w:pStyle w:val="TableText"/>
              <w:ind w:right="288"/>
            </w:pPr>
            <w:r>
              <w:t>17.20</w:t>
            </w:r>
          </w:p>
        </w:tc>
      </w:tr>
      <w:tr w:rsidR="00354019" w:rsidRPr="00552519" w14:paraId="332BE13C" w14:textId="77777777" w:rsidTr="00950465">
        <w:tc>
          <w:tcPr>
            <w:tcW w:w="1586" w:type="pct"/>
            <w:hideMark/>
          </w:tcPr>
          <w:p w14:paraId="43E3CDBC" w14:textId="697C63C8" w:rsidR="00751296" w:rsidRPr="00BB14FD" w:rsidRDefault="00751296" w:rsidP="00751296">
            <w:pPr>
              <w:pStyle w:val="TableText"/>
            </w:pPr>
            <w:r>
              <w:t>Grade 7</w:t>
            </w:r>
          </w:p>
        </w:tc>
        <w:tc>
          <w:tcPr>
            <w:tcW w:w="529" w:type="pct"/>
          </w:tcPr>
          <w:p w14:paraId="15588F66" w14:textId="747B51A6" w:rsidR="00751296" w:rsidRPr="00552519" w:rsidRDefault="00EF00E3" w:rsidP="00D53CE8">
            <w:pPr>
              <w:pStyle w:val="TableText"/>
              <w:ind w:right="144"/>
            </w:pPr>
            <w:r>
              <w:t>2,016</w:t>
            </w:r>
          </w:p>
        </w:tc>
        <w:tc>
          <w:tcPr>
            <w:tcW w:w="609" w:type="pct"/>
          </w:tcPr>
          <w:p w14:paraId="0181F754" w14:textId="2DA3A37B" w:rsidR="00751296" w:rsidRPr="00552519" w:rsidRDefault="00106261" w:rsidP="00D53CE8">
            <w:pPr>
              <w:pStyle w:val="TableText"/>
              <w:ind w:right="288"/>
            </w:pPr>
            <w:r>
              <w:t>59.29</w:t>
            </w:r>
          </w:p>
        </w:tc>
        <w:tc>
          <w:tcPr>
            <w:tcW w:w="529" w:type="pct"/>
          </w:tcPr>
          <w:p w14:paraId="71F9F8A0" w14:textId="7825CC6F" w:rsidR="00751296" w:rsidRPr="00552519" w:rsidRDefault="00EF00E3" w:rsidP="00D53CE8">
            <w:pPr>
              <w:pStyle w:val="TableText"/>
              <w:ind w:right="144"/>
            </w:pPr>
            <w:r>
              <w:t>1,230</w:t>
            </w:r>
          </w:p>
        </w:tc>
        <w:tc>
          <w:tcPr>
            <w:tcW w:w="609" w:type="pct"/>
          </w:tcPr>
          <w:p w14:paraId="1DC40B4A" w14:textId="72932F9A" w:rsidR="00751296" w:rsidRPr="00552519" w:rsidRDefault="00106261" w:rsidP="00D53CE8">
            <w:pPr>
              <w:pStyle w:val="TableText"/>
              <w:ind w:right="288"/>
            </w:pPr>
            <w:r>
              <w:t>36.18</w:t>
            </w:r>
          </w:p>
        </w:tc>
        <w:tc>
          <w:tcPr>
            <w:tcW w:w="529" w:type="pct"/>
          </w:tcPr>
          <w:p w14:paraId="04F1C9F6" w14:textId="20BE5C45" w:rsidR="00751296" w:rsidRPr="00552519" w:rsidRDefault="00EF00E3" w:rsidP="00D53CE8">
            <w:pPr>
              <w:pStyle w:val="TableText"/>
              <w:ind w:right="144"/>
            </w:pPr>
            <w:r>
              <w:t>154</w:t>
            </w:r>
          </w:p>
        </w:tc>
        <w:tc>
          <w:tcPr>
            <w:tcW w:w="609" w:type="pct"/>
          </w:tcPr>
          <w:p w14:paraId="4ADD9F0F" w14:textId="4F7F0A66" w:rsidR="00751296" w:rsidRPr="00552519" w:rsidRDefault="00106261" w:rsidP="00D53CE8">
            <w:pPr>
              <w:pStyle w:val="TableText"/>
              <w:ind w:right="288"/>
            </w:pPr>
            <w:r>
              <w:t>4.53</w:t>
            </w:r>
          </w:p>
        </w:tc>
      </w:tr>
      <w:tr w:rsidR="00354019" w:rsidRPr="00552519" w14:paraId="75784DE5" w14:textId="77777777" w:rsidTr="00950465">
        <w:tc>
          <w:tcPr>
            <w:tcW w:w="1586" w:type="pct"/>
            <w:hideMark/>
          </w:tcPr>
          <w:p w14:paraId="356C8C05" w14:textId="5F4F1D1C" w:rsidR="00751296" w:rsidRPr="00BB14FD" w:rsidRDefault="00751296" w:rsidP="00751296">
            <w:pPr>
              <w:pStyle w:val="TableText"/>
            </w:pPr>
            <w:r>
              <w:t>Grade 8</w:t>
            </w:r>
          </w:p>
        </w:tc>
        <w:tc>
          <w:tcPr>
            <w:tcW w:w="529" w:type="pct"/>
          </w:tcPr>
          <w:p w14:paraId="204471C3" w14:textId="0745F2BA" w:rsidR="00751296" w:rsidRPr="00552519" w:rsidRDefault="00EF00E3" w:rsidP="00D53CE8">
            <w:pPr>
              <w:pStyle w:val="TableText"/>
              <w:ind w:right="144"/>
            </w:pPr>
            <w:r>
              <w:t>1,578</w:t>
            </w:r>
          </w:p>
        </w:tc>
        <w:tc>
          <w:tcPr>
            <w:tcW w:w="609" w:type="pct"/>
          </w:tcPr>
          <w:p w14:paraId="7CCD066D" w14:textId="4445752F" w:rsidR="00751296" w:rsidRPr="00552519" w:rsidRDefault="00C40D8C" w:rsidP="00D53CE8">
            <w:pPr>
              <w:pStyle w:val="TableText"/>
              <w:ind w:right="288"/>
            </w:pPr>
            <w:r>
              <w:t>59.06</w:t>
            </w:r>
          </w:p>
        </w:tc>
        <w:tc>
          <w:tcPr>
            <w:tcW w:w="529" w:type="pct"/>
          </w:tcPr>
          <w:p w14:paraId="607C7377" w14:textId="1B51413B" w:rsidR="00751296" w:rsidRPr="00552519" w:rsidRDefault="00EF00E3" w:rsidP="00D53CE8">
            <w:pPr>
              <w:pStyle w:val="TableText"/>
              <w:ind w:right="144"/>
            </w:pPr>
            <w:r>
              <w:t>851</w:t>
            </w:r>
          </w:p>
        </w:tc>
        <w:tc>
          <w:tcPr>
            <w:tcW w:w="609" w:type="pct"/>
          </w:tcPr>
          <w:p w14:paraId="21667D6A" w14:textId="551ECB88" w:rsidR="00751296" w:rsidRPr="00552519" w:rsidRDefault="00C40D8C" w:rsidP="00D53CE8">
            <w:pPr>
              <w:pStyle w:val="TableText"/>
              <w:ind w:right="288"/>
            </w:pPr>
            <w:r>
              <w:t>31.85</w:t>
            </w:r>
          </w:p>
        </w:tc>
        <w:tc>
          <w:tcPr>
            <w:tcW w:w="529" w:type="pct"/>
          </w:tcPr>
          <w:p w14:paraId="73E61589" w14:textId="55A619C5" w:rsidR="00751296" w:rsidRPr="00552519" w:rsidRDefault="00EF00E3" w:rsidP="00D53CE8">
            <w:pPr>
              <w:pStyle w:val="TableText"/>
              <w:ind w:right="144"/>
            </w:pPr>
            <w:r>
              <w:t>243</w:t>
            </w:r>
          </w:p>
        </w:tc>
        <w:tc>
          <w:tcPr>
            <w:tcW w:w="609" w:type="pct"/>
          </w:tcPr>
          <w:p w14:paraId="5CD5144A" w14:textId="53AF170E" w:rsidR="00751296" w:rsidRPr="00552519" w:rsidRDefault="00C40D8C" w:rsidP="00D53CE8">
            <w:pPr>
              <w:pStyle w:val="TableText"/>
              <w:ind w:right="288"/>
            </w:pPr>
            <w:r>
              <w:t>9.09</w:t>
            </w:r>
          </w:p>
        </w:tc>
      </w:tr>
      <w:tr w:rsidR="00354019" w:rsidRPr="00552519" w14:paraId="50D13CAF" w14:textId="77777777" w:rsidTr="00950465">
        <w:tc>
          <w:tcPr>
            <w:tcW w:w="1586" w:type="pct"/>
          </w:tcPr>
          <w:p w14:paraId="0F11013B" w14:textId="55426C00" w:rsidR="00751296" w:rsidRPr="00BB14FD" w:rsidRDefault="00751296" w:rsidP="00751296">
            <w:pPr>
              <w:pStyle w:val="TableText"/>
            </w:pPr>
            <w:r>
              <w:t xml:space="preserve">High </w:t>
            </w:r>
            <w:r w:rsidR="007F5F3E">
              <w:t>s</w:t>
            </w:r>
            <w:r>
              <w:t>chool—Grade 9</w:t>
            </w:r>
          </w:p>
        </w:tc>
        <w:tc>
          <w:tcPr>
            <w:tcW w:w="529" w:type="pct"/>
          </w:tcPr>
          <w:p w14:paraId="1A68E73D" w14:textId="4D4069FE" w:rsidR="00751296" w:rsidRPr="001F26E1" w:rsidRDefault="00016405" w:rsidP="00D53CE8">
            <w:pPr>
              <w:pStyle w:val="TableText"/>
              <w:ind w:right="144"/>
            </w:pPr>
            <w:r>
              <w:t>1,032</w:t>
            </w:r>
          </w:p>
        </w:tc>
        <w:tc>
          <w:tcPr>
            <w:tcW w:w="609" w:type="pct"/>
          </w:tcPr>
          <w:p w14:paraId="457BC87B" w14:textId="1C90A698" w:rsidR="00751296" w:rsidRPr="001F26E1" w:rsidRDefault="00C40D8C" w:rsidP="00D53CE8">
            <w:pPr>
              <w:pStyle w:val="TableText"/>
              <w:ind w:right="288"/>
            </w:pPr>
            <w:r>
              <w:t>66.37</w:t>
            </w:r>
          </w:p>
        </w:tc>
        <w:tc>
          <w:tcPr>
            <w:tcW w:w="529" w:type="pct"/>
          </w:tcPr>
          <w:p w14:paraId="38C6EECD" w14:textId="399DAF4B" w:rsidR="00751296" w:rsidRPr="001F26E1" w:rsidRDefault="00016405" w:rsidP="00D53CE8">
            <w:pPr>
              <w:pStyle w:val="TableText"/>
              <w:ind w:right="144"/>
            </w:pPr>
            <w:r>
              <w:t>437</w:t>
            </w:r>
          </w:p>
        </w:tc>
        <w:tc>
          <w:tcPr>
            <w:tcW w:w="609" w:type="pct"/>
          </w:tcPr>
          <w:p w14:paraId="42C3F954" w14:textId="0DA4648F" w:rsidR="00751296" w:rsidRPr="001F26E1" w:rsidRDefault="00C40D8C" w:rsidP="00D53CE8">
            <w:pPr>
              <w:pStyle w:val="TableText"/>
              <w:ind w:right="288"/>
            </w:pPr>
            <w:r>
              <w:t>28.10</w:t>
            </w:r>
          </w:p>
        </w:tc>
        <w:tc>
          <w:tcPr>
            <w:tcW w:w="529" w:type="pct"/>
          </w:tcPr>
          <w:p w14:paraId="7340D099" w14:textId="1BFFA0E4" w:rsidR="00751296" w:rsidRPr="001F26E1" w:rsidRDefault="00016405" w:rsidP="00D53CE8">
            <w:pPr>
              <w:pStyle w:val="TableText"/>
              <w:ind w:right="144"/>
            </w:pPr>
            <w:r>
              <w:t>86</w:t>
            </w:r>
          </w:p>
        </w:tc>
        <w:tc>
          <w:tcPr>
            <w:tcW w:w="609" w:type="pct"/>
          </w:tcPr>
          <w:p w14:paraId="188F698E" w14:textId="65F4CAF6" w:rsidR="00751296" w:rsidRPr="001F26E1" w:rsidRDefault="00C40D8C" w:rsidP="00D53CE8">
            <w:pPr>
              <w:pStyle w:val="TableText"/>
              <w:ind w:right="288"/>
            </w:pPr>
            <w:r>
              <w:t>5.53</w:t>
            </w:r>
          </w:p>
        </w:tc>
      </w:tr>
      <w:tr w:rsidR="00354019" w:rsidRPr="00552519" w14:paraId="49F208DB" w14:textId="77777777" w:rsidTr="00950465">
        <w:tc>
          <w:tcPr>
            <w:tcW w:w="1586" w:type="pct"/>
          </w:tcPr>
          <w:p w14:paraId="3BF28EB0" w14:textId="194D62F3" w:rsidR="00751296" w:rsidRPr="00BB14FD" w:rsidRDefault="00751296" w:rsidP="00751296">
            <w:pPr>
              <w:pStyle w:val="TableText"/>
            </w:pPr>
            <w:r>
              <w:t xml:space="preserve">High </w:t>
            </w:r>
            <w:r w:rsidR="007F5F3E">
              <w:t>s</w:t>
            </w:r>
            <w:r>
              <w:t>chool—Grade 10</w:t>
            </w:r>
          </w:p>
        </w:tc>
        <w:tc>
          <w:tcPr>
            <w:tcW w:w="529" w:type="pct"/>
          </w:tcPr>
          <w:p w14:paraId="6358D2C6" w14:textId="03F4B03E" w:rsidR="00751296" w:rsidRPr="001F26E1" w:rsidRDefault="00016405" w:rsidP="00D53CE8">
            <w:pPr>
              <w:pStyle w:val="TableText"/>
              <w:ind w:right="144"/>
            </w:pPr>
            <w:r>
              <w:t>558</w:t>
            </w:r>
          </w:p>
        </w:tc>
        <w:tc>
          <w:tcPr>
            <w:tcW w:w="609" w:type="pct"/>
          </w:tcPr>
          <w:p w14:paraId="619AD1CA" w14:textId="01221A38" w:rsidR="00751296" w:rsidRPr="001F26E1" w:rsidRDefault="00C40D8C" w:rsidP="00D53CE8">
            <w:pPr>
              <w:pStyle w:val="TableText"/>
              <w:ind w:right="288"/>
            </w:pPr>
            <w:r>
              <w:t>55.30</w:t>
            </w:r>
          </w:p>
        </w:tc>
        <w:tc>
          <w:tcPr>
            <w:tcW w:w="529" w:type="pct"/>
          </w:tcPr>
          <w:p w14:paraId="0B6F26C0" w14:textId="59148975" w:rsidR="00751296" w:rsidRPr="001F26E1" w:rsidRDefault="00016405" w:rsidP="00D53CE8">
            <w:pPr>
              <w:pStyle w:val="TableText"/>
              <w:ind w:right="144"/>
            </w:pPr>
            <w:r>
              <w:t>347</w:t>
            </w:r>
          </w:p>
        </w:tc>
        <w:tc>
          <w:tcPr>
            <w:tcW w:w="609" w:type="pct"/>
          </w:tcPr>
          <w:p w14:paraId="422E4A99" w14:textId="220370E7" w:rsidR="00751296" w:rsidRPr="001F26E1" w:rsidRDefault="00C40D8C" w:rsidP="00D53CE8">
            <w:pPr>
              <w:pStyle w:val="TableText"/>
              <w:ind w:right="288"/>
            </w:pPr>
            <w:r>
              <w:t>34.39</w:t>
            </w:r>
          </w:p>
        </w:tc>
        <w:tc>
          <w:tcPr>
            <w:tcW w:w="529" w:type="pct"/>
          </w:tcPr>
          <w:p w14:paraId="04F0A7ED" w14:textId="1A43150F" w:rsidR="00751296" w:rsidRPr="001F26E1" w:rsidRDefault="00016405" w:rsidP="00D53CE8">
            <w:pPr>
              <w:pStyle w:val="TableText"/>
              <w:ind w:right="144"/>
            </w:pPr>
            <w:r>
              <w:t>104</w:t>
            </w:r>
          </w:p>
        </w:tc>
        <w:tc>
          <w:tcPr>
            <w:tcW w:w="609" w:type="pct"/>
          </w:tcPr>
          <w:p w14:paraId="1F66E87F" w14:textId="36A706C3" w:rsidR="00751296" w:rsidRPr="001F26E1" w:rsidRDefault="00C40D8C" w:rsidP="00D53CE8">
            <w:pPr>
              <w:pStyle w:val="TableText"/>
              <w:ind w:right="288"/>
            </w:pPr>
            <w:r>
              <w:t>10.31</w:t>
            </w:r>
          </w:p>
        </w:tc>
      </w:tr>
      <w:tr w:rsidR="00354019" w:rsidRPr="00552519" w14:paraId="7ADB4390" w14:textId="77777777" w:rsidTr="00950465">
        <w:tc>
          <w:tcPr>
            <w:tcW w:w="1586" w:type="pct"/>
          </w:tcPr>
          <w:p w14:paraId="725CFD36" w14:textId="5A0DFB40" w:rsidR="00751296" w:rsidRPr="00BB14FD" w:rsidRDefault="00751296" w:rsidP="00751296">
            <w:pPr>
              <w:pStyle w:val="TableText"/>
            </w:pPr>
            <w:r>
              <w:t xml:space="preserve">High </w:t>
            </w:r>
            <w:r w:rsidR="007F5F3E">
              <w:t>s</w:t>
            </w:r>
            <w:r>
              <w:t>chool—Grade 11</w:t>
            </w:r>
          </w:p>
        </w:tc>
        <w:tc>
          <w:tcPr>
            <w:tcW w:w="529" w:type="pct"/>
          </w:tcPr>
          <w:p w14:paraId="746AF760" w14:textId="12000884" w:rsidR="00751296" w:rsidRPr="001F26E1" w:rsidRDefault="00EE6E95" w:rsidP="00D53CE8">
            <w:pPr>
              <w:pStyle w:val="TableText"/>
              <w:ind w:right="144"/>
            </w:pPr>
            <w:r>
              <w:t>562</w:t>
            </w:r>
          </w:p>
        </w:tc>
        <w:tc>
          <w:tcPr>
            <w:tcW w:w="609" w:type="pct"/>
          </w:tcPr>
          <w:p w14:paraId="46A11A55" w14:textId="3ECA1E88" w:rsidR="00751296" w:rsidRPr="001F26E1" w:rsidRDefault="003C1DEB" w:rsidP="00D53CE8">
            <w:pPr>
              <w:pStyle w:val="TableText"/>
              <w:ind w:right="288"/>
            </w:pPr>
            <w:r>
              <w:t>57.23</w:t>
            </w:r>
          </w:p>
        </w:tc>
        <w:tc>
          <w:tcPr>
            <w:tcW w:w="529" w:type="pct"/>
          </w:tcPr>
          <w:p w14:paraId="2D7BFD7B" w14:textId="41FC70C8" w:rsidR="00751296" w:rsidRPr="001F26E1" w:rsidRDefault="00EE6E95" w:rsidP="00D53CE8">
            <w:pPr>
              <w:pStyle w:val="TableText"/>
              <w:ind w:right="144"/>
            </w:pPr>
            <w:r>
              <w:t>317</w:t>
            </w:r>
          </w:p>
        </w:tc>
        <w:tc>
          <w:tcPr>
            <w:tcW w:w="609" w:type="pct"/>
          </w:tcPr>
          <w:p w14:paraId="08B81FEB" w14:textId="117CFEB4" w:rsidR="00751296" w:rsidRPr="001F26E1" w:rsidRDefault="00C71C70" w:rsidP="00D53CE8">
            <w:pPr>
              <w:pStyle w:val="TableText"/>
              <w:ind w:right="288"/>
            </w:pPr>
            <w:r>
              <w:t>32.28</w:t>
            </w:r>
          </w:p>
        </w:tc>
        <w:tc>
          <w:tcPr>
            <w:tcW w:w="529" w:type="pct"/>
          </w:tcPr>
          <w:p w14:paraId="1AAD31BF" w14:textId="77185B56" w:rsidR="00751296" w:rsidRPr="001F26E1" w:rsidRDefault="00EE6E95" w:rsidP="00D53CE8">
            <w:pPr>
              <w:pStyle w:val="TableText"/>
              <w:ind w:right="144"/>
            </w:pPr>
            <w:r>
              <w:t>103</w:t>
            </w:r>
          </w:p>
        </w:tc>
        <w:tc>
          <w:tcPr>
            <w:tcW w:w="609" w:type="pct"/>
          </w:tcPr>
          <w:p w14:paraId="015A28C8" w14:textId="69EF1AA1" w:rsidR="00751296" w:rsidRPr="001F26E1" w:rsidRDefault="00C71C70" w:rsidP="00D53CE8">
            <w:pPr>
              <w:pStyle w:val="TableText"/>
              <w:ind w:right="288"/>
            </w:pPr>
            <w:r>
              <w:t>10.49</w:t>
            </w:r>
          </w:p>
        </w:tc>
      </w:tr>
      <w:tr w:rsidR="00354019" w:rsidRPr="00552519" w14:paraId="1C4515E2" w14:textId="77777777" w:rsidTr="00950465">
        <w:tc>
          <w:tcPr>
            <w:tcW w:w="1586" w:type="pct"/>
          </w:tcPr>
          <w:p w14:paraId="086633F7" w14:textId="59AF1D29" w:rsidR="00751296" w:rsidRPr="00BB14FD" w:rsidRDefault="00751296" w:rsidP="00751296">
            <w:pPr>
              <w:pStyle w:val="TableText"/>
            </w:pPr>
            <w:r>
              <w:t xml:space="preserve">High </w:t>
            </w:r>
            <w:r w:rsidR="007F5F3E">
              <w:t>s</w:t>
            </w:r>
            <w:r>
              <w:t>chool—Grade 12</w:t>
            </w:r>
          </w:p>
        </w:tc>
        <w:tc>
          <w:tcPr>
            <w:tcW w:w="529" w:type="pct"/>
          </w:tcPr>
          <w:p w14:paraId="53E44AF1" w14:textId="4435BF5C" w:rsidR="00751296" w:rsidRPr="001F26E1" w:rsidRDefault="00EE6E95" w:rsidP="00D53CE8">
            <w:pPr>
              <w:pStyle w:val="TableText"/>
              <w:ind w:right="144"/>
            </w:pPr>
            <w:r>
              <w:t>205</w:t>
            </w:r>
          </w:p>
        </w:tc>
        <w:tc>
          <w:tcPr>
            <w:tcW w:w="609" w:type="pct"/>
          </w:tcPr>
          <w:p w14:paraId="781BF2F0" w14:textId="74F4F028" w:rsidR="00751296" w:rsidRPr="001F26E1" w:rsidRDefault="000B3850" w:rsidP="00D53CE8">
            <w:pPr>
              <w:pStyle w:val="TableText"/>
              <w:ind w:right="288"/>
            </w:pPr>
            <w:r>
              <w:t>54.52</w:t>
            </w:r>
          </w:p>
        </w:tc>
        <w:tc>
          <w:tcPr>
            <w:tcW w:w="529" w:type="pct"/>
          </w:tcPr>
          <w:p w14:paraId="6343D6E6" w14:textId="6ECEC993" w:rsidR="00751296" w:rsidRPr="001F26E1" w:rsidRDefault="00EE6E95" w:rsidP="00D53CE8">
            <w:pPr>
              <w:pStyle w:val="TableText"/>
              <w:ind w:right="144"/>
            </w:pPr>
            <w:r>
              <w:t>116</w:t>
            </w:r>
          </w:p>
        </w:tc>
        <w:tc>
          <w:tcPr>
            <w:tcW w:w="609" w:type="pct"/>
          </w:tcPr>
          <w:p w14:paraId="3C981D2E" w14:textId="54432B8D" w:rsidR="00751296" w:rsidRPr="001F26E1" w:rsidRDefault="000B3850" w:rsidP="00D53CE8">
            <w:pPr>
              <w:pStyle w:val="TableText"/>
              <w:ind w:right="288"/>
            </w:pPr>
            <w:r>
              <w:t>30.85</w:t>
            </w:r>
          </w:p>
        </w:tc>
        <w:tc>
          <w:tcPr>
            <w:tcW w:w="529" w:type="pct"/>
          </w:tcPr>
          <w:p w14:paraId="32A44F92" w14:textId="361A0609" w:rsidR="00751296" w:rsidRPr="001F26E1" w:rsidRDefault="00EE6E95" w:rsidP="00D53CE8">
            <w:pPr>
              <w:pStyle w:val="TableText"/>
              <w:ind w:right="144"/>
            </w:pPr>
            <w:r>
              <w:t>55</w:t>
            </w:r>
          </w:p>
        </w:tc>
        <w:tc>
          <w:tcPr>
            <w:tcW w:w="609" w:type="pct"/>
          </w:tcPr>
          <w:p w14:paraId="648D500E" w14:textId="3B2C011E" w:rsidR="00751296" w:rsidRPr="001F26E1" w:rsidRDefault="000B3850" w:rsidP="00D53CE8">
            <w:pPr>
              <w:pStyle w:val="TableText"/>
              <w:ind w:right="288"/>
            </w:pPr>
            <w:r>
              <w:t>14.63</w:t>
            </w:r>
          </w:p>
        </w:tc>
      </w:tr>
      <w:tr w:rsidR="00354019" w:rsidRPr="00552519" w14:paraId="77162017" w14:textId="77777777" w:rsidTr="00950465">
        <w:tc>
          <w:tcPr>
            <w:tcW w:w="1586" w:type="pct"/>
            <w:hideMark/>
          </w:tcPr>
          <w:p w14:paraId="2351436D" w14:textId="12F4ECE3" w:rsidR="00751296" w:rsidRPr="00BB14FD" w:rsidRDefault="00751296" w:rsidP="00751296">
            <w:pPr>
              <w:pStyle w:val="TableText"/>
            </w:pPr>
            <w:r>
              <w:t xml:space="preserve">High </w:t>
            </w:r>
            <w:r w:rsidR="007F5F3E">
              <w:t>s</w:t>
            </w:r>
            <w:r>
              <w:t xml:space="preserve">chool—All </w:t>
            </w:r>
            <w:r w:rsidR="007F5F3E">
              <w:t>g</w:t>
            </w:r>
            <w:r>
              <w:t>rades</w:t>
            </w:r>
          </w:p>
        </w:tc>
        <w:tc>
          <w:tcPr>
            <w:tcW w:w="529" w:type="pct"/>
          </w:tcPr>
          <w:p w14:paraId="7F948289" w14:textId="086F8CCF" w:rsidR="00751296" w:rsidRPr="00552519" w:rsidRDefault="00D53CE8" w:rsidP="00D53CE8">
            <w:pPr>
              <w:pStyle w:val="TableText"/>
              <w:ind w:right="144"/>
            </w:pPr>
            <w:r>
              <w:t>2,357</w:t>
            </w:r>
          </w:p>
        </w:tc>
        <w:tc>
          <w:tcPr>
            <w:tcW w:w="609" w:type="pct"/>
          </w:tcPr>
          <w:p w14:paraId="7F60CF15" w14:textId="2B014862" w:rsidR="00751296" w:rsidRPr="00552519" w:rsidRDefault="00CA62B4" w:rsidP="00D53CE8">
            <w:pPr>
              <w:pStyle w:val="TableText"/>
              <w:ind w:right="288"/>
            </w:pPr>
            <w:r>
              <w:t>60.10</w:t>
            </w:r>
          </w:p>
        </w:tc>
        <w:tc>
          <w:tcPr>
            <w:tcW w:w="529" w:type="pct"/>
          </w:tcPr>
          <w:p w14:paraId="3FF548A6" w14:textId="2F79768B" w:rsidR="00751296" w:rsidRPr="00552519" w:rsidRDefault="00D53CE8" w:rsidP="00D53CE8">
            <w:pPr>
              <w:pStyle w:val="TableText"/>
              <w:ind w:right="144"/>
            </w:pPr>
            <w:r>
              <w:t>1,217</w:t>
            </w:r>
          </w:p>
        </w:tc>
        <w:tc>
          <w:tcPr>
            <w:tcW w:w="609" w:type="pct"/>
          </w:tcPr>
          <w:p w14:paraId="3FF0D10F" w14:textId="6A47AD72" w:rsidR="00751296" w:rsidRPr="00552519" w:rsidRDefault="00CA62B4" w:rsidP="00D53CE8">
            <w:pPr>
              <w:pStyle w:val="TableText"/>
              <w:ind w:right="288"/>
            </w:pPr>
            <w:r>
              <w:t>31.03</w:t>
            </w:r>
          </w:p>
        </w:tc>
        <w:tc>
          <w:tcPr>
            <w:tcW w:w="529" w:type="pct"/>
          </w:tcPr>
          <w:p w14:paraId="1491149A" w14:textId="71F6725D" w:rsidR="00751296" w:rsidRPr="00552519" w:rsidRDefault="00D53CE8" w:rsidP="00D53CE8">
            <w:pPr>
              <w:pStyle w:val="TableText"/>
              <w:ind w:right="144"/>
            </w:pPr>
            <w:r>
              <w:t>348</w:t>
            </w:r>
          </w:p>
        </w:tc>
        <w:tc>
          <w:tcPr>
            <w:tcW w:w="609" w:type="pct"/>
          </w:tcPr>
          <w:p w14:paraId="1CD01DDB" w14:textId="2EE2A03E" w:rsidR="00751296" w:rsidRPr="00552519" w:rsidRDefault="00CA62B4" w:rsidP="00D53CE8">
            <w:pPr>
              <w:pStyle w:val="TableText"/>
              <w:ind w:right="288"/>
            </w:pPr>
            <w:r>
              <w:t>8.87</w:t>
            </w:r>
          </w:p>
        </w:tc>
      </w:tr>
    </w:tbl>
    <w:p w14:paraId="0E822807" w14:textId="252D4D6F" w:rsidR="00FC6031" w:rsidRDefault="00FC6031" w:rsidP="0014301B">
      <w:pPr>
        <w:pStyle w:val="Heading4"/>
      </w:pPr>
      <w:bookmarkStart w:id="475" w:name="_Toc185583338"/>
      <w:r>
        <w:t>Group Scores</w:t>
      </w:r>
      <w:bookmarkEnd w:id="475"/>
    </w:p>
    <w:p w14:paraId="4D03EFE3" w14:textId="3AB1C2E4" w:rsidR="009A1ED0" w:rsidRDefault="009A1ED0" w:rsidP="009A1ED0">
      <w:r>
        <w:t xml:space="preserve">Statistics summarizing student performance </w:t>
      </w:r>
      <w:r w:rsidR="00505081">
        <w:t>by grade for selected groups of st</w:t>
      </w:r>
      <w:r w:rsidR="00A94C09">
        <w:t>u</w:t>
      </w:r>
      <w:r w:rsidR="00505081">
        <w:t xml:space="preserve">dents are provided in </w:t>
      </w:r>
      <w:hyperlink w:anchor="_Appendix_6.C:_Demographic">
        <w:r w:rsidR="00505081" w:rsidRPr="4B44F8B7">
          <w:rPr>
            <w:rStyle w:val="Hyperlink"/>
          </w:rPr>
          <w:t>appen</w:t>
        </w:r>
        <w:r w:rsidR="00A94C09" w:rsidRPr="4B44F8B7">
          <w:rPr>
            <w:rStyle w:val="Hyperlink"/>
          </w:rPr>
          <w:t>dix 6.C</w:t>
        </w:r>
      </w:hyperlink>
      <w:r w:rsidR="00A94C09">
        <w:t>.</w:t>
      </w:r>
      <w:r w:rsidR="00697F5B" w:rsidRPr="00263DB8">
        <w:t xml:space="preserve"> In </w:t>
      </w:r>
      <w:r w:rsidR="00970191" w:rsidRPr="00D25C29">
        <w:rPr>
          <w:rStyle w:val="Cross-Reference"/>
        </w:rPr>
        <w:fldChar w:fldCharType="begin"/>
      </w:r>
      <w:r w:rsidR="00970191" w:rsidRPr="00D25C29">
        <w:rPr>
          <w:rStyle w:val="Cross-Reference"/>
        </w:rPr>
        <w:instrText xml:space="preserve"> REF _Ref36537711 \h  \* MERGEFORMAT </w:instrText>
      </w:r>
      <w:r w:rsidR="00970191" w:rsidRPr="00D25C29">
        <w:rPr>
          <w:rStyle w:val="Cross-Reference"/>
        </w:rPr>
      </w:r>
      <w:r w:rsidR="00970191" w:rsidRPr="00D25C29">
        <w:rPr>
          <w:rStyle w:val="Cross-Reference"/>
        </w:rPr>
        <w:fldChar w:fldCharType="separate"/>
      </w:r>
      <w:r w:rsidR="00970191">
        <w:rPr>
          <w:rStyle w:val="Cross-Reference"/>
        </w:rPr>
        <w:t>t</w:t>
      </w:r>
      <w:r w:rsidR="00970191" w:rsidRPr="00D25C29">
        <w:rPr>
          <w:rStyle w:val="Cross-Reference"/>
        </w:rPr>
        <w:t>able 6.C.1</w:t>
      </w:r>
      <w:r w:rsidR="00970191" w:rsidRPr="00D25C29">
        <w:rPr>
          <w:rStyle w:val="Cross-Reference"/>
        </w:rPr>
        <w:fldChar w:fldCharType="end"/>
      </w:r>
      <w:r w:rsidR="00970191" w:rsidRPr="00D25C29">
        <w:t xml:space="preserve"> through </w:t>
      </w:r>
      <w:r w:rsidR="00970191" w:rsidRPr="00D25C29">
        <w:rPr>
          <w:rStyle w:val="Cross-Reference"/>
        </w:rPr>
        <w:fldChar w:fldCharType="begin"/>
      </w:r>
      <w:r w:rsidR="00970191" w:rsidRPr="00D25C29">
        <w:rPr>
          <w:rStyle w:val="Cross-Reference"/>
        </w:rPr>
        <w:instrText xml:space="preserve"> REF _Ref36537719 \h  \* MERGEFORMAT </w:instrText>
      </w:r>
      <w:r w:rsidR="00970191" w:rsidRPr="00D25C29">
        <w:rPr>
          <w:rStyle w:val="Cross-Reference"/>
        </w:rPr>
      </w:r>
      <w:r w:rsidR="00970191" w:rsidRPr="00D25C29">
        <w:rPr>
          <w:rStyle w:val="Cross-Reference"/>
        </w:rPr>
        <w:fldChar w:fldCharType="separate"/>
      </w:r>
      <w:r w:rsidR="00970191" w:rsidRPr="00D25C29">
        <w:rPr>
          <w:rStyle w:val="Cross-Reference"/>
        </w:rPr>
        <w:t>table 6.C.11</w:t>
      </w:r>
      <w:r w:rsidR="00970191" w:rsidRPr="00D25C29">
        <w:rPr>
          <w:rStyle w:val="Cross-Reference"/>
        </w:rPr>
        <w:fldChar w:fldCharType="end"/>
      </w:r>
      <w:r w:rsidR="008C3987">
        <w:t xml:space="preserve">, </w:t>
      </w:r>
      <w:r w:rsidR="00FF5335">
        <w:t xml:space="preserve">students are grouped by demographic characteristics, </w:t>
      </w:r>
      <w:r w:rsidR="00BB3DAD" w:rsidRPr="00434F6B">
        <w:t>including gender, ethnicity, English</w:t>
      </w:r>
      <w:r w:rsidR="00B06542">
        <w:t xml:space="preserve"> </w:t>
      </w:r>
      <w:r w:rsidR="00BB3DAD" w:rsidRPr="00434F6B">
        <w:t xml:space="preserve">language fluency, economic status (disadvantaged or not), special education services status, length of enrollment in U.S. schools, </w:t>
      </w:r>
      <w:r w:rsidR="00BB3DAD">
        <w:t xml:space="preserve">Spanish-language program type, and percentage of </w:t>
      </w:r>
      <w:r w:rsidR="04F1A29D">
        <w:t xml:space="preserve">daily </w:t>
      </w:r>
      <w:r w:rsidR="00BB3DAD">
        <w:t>instruction in Spanish</w:t>
      </w:r>
      <w:r w:rsidR="00B16C65">
        <w:t>. For each demographic</w:t>
      </w:r>
      <w:r w:rsidR="00615AB3">
        <w:t xml:space="preserve"> student group, the number of students </w:t>
      </w:r>
      <w:r w:rsidR="008A638B">
        <w:t>who completed test</w:t>
      </w:r>
      <w:r w:rsidR="00B03C65">
        <w:t>ing</w:t>
      </w:r>
      <w:r w:rsidR="008A638B">
        <w:t xml:space="preserve"> </w:t>
      </w:r>
      <w:r w:rsidR="00615AB3">
        <w:t xml:space="preserve">with a valid </w:t>
      </w:r>
      <w:r w:rsidR="008A638B">
        <w:t xml:space="preserve">reporting </w:t>
      </w:r>
      <w:r w:rsidR="002147FC">
        <w:t xml:space="preserve">scale </w:t>
      </w:r>
      <w:r w:rsidR="008A638B">
        <w:t>score</w:t>
      </w:r>
      <w:r w:rsidR="00971ABA">
        <w:t xml:space="preserve">, reporting score means and standard deviations, </w:t>
      </w:r>
      <w:r w:rsidR="007E4076">
        <w:t xml:space="preserve">and the percentage of students in each score </w:t>
      </w:r>
      <w:r w:rsidR="00727FFA">
        <w:t xml:space="preserve">reporting </w:t>
      </w:r>
      <w:r w:rsidR="007E4076">
        <w:t>range are included in the tables.</w:t>
      </w:r>
    </w:p>
    <w:p w14:paraId="56006E1E" w14:textId="7500702D" w:rsidR="0014301B" w:rsidRPr="0014301B" w:rsidRDefault="00EE34F2" w:rsidP="0014301B">
      <w:r w:rsidRPr="001F1194">
        <w:rPr>
          <w:rStyle w:val="Cross-Reference"/>
          <w:highlight w:val="magenta"/>
        </w:rPr>
        <w:fldChar w:fldCharType="begin"/>
      </w:r>
      <w:r w:rsidRPr="001F1194">
        <w:rPr>
          <w:rStyle w:val="Cross-Reference"/>
        </w:rPr>
        <w:instrText xml:space="preserve"> REF _Ref24375165 \h </w:instrText>
      </w:r>
      <w:r>
        <w:rPr>
          <w:rStyle w:val="Cross-Reference"/>
          <w:highlight w:val="magenta"/>
        </w:rPr>
        <w:instrText xml:space="preserve"> \* MERGEFORMAT </w:instrText>
      </w:r>
      <w:r w:rsidRPr="001F1194">
        <w:rPr>
          <w:rStyle w:val="Cross-Reference"/>
          <w:highlight w:val="magenta"/>
        </w:rPr>
      </w:r>
      <w:r w:rsidRPr="001F1194">
        <w:rPr>
          <w:rStyle w:val="Cross-Reference"/>
          <w:highlight w:val="magenta"/>
        </w:rPr>
        <w:fldChar w:fldCharType="separate"/>
      </w:r>
      <w:r w:rsidR="00986C08" w:rsidRPr="00986C08">
        <w:rPr>
          <w:rStyle w:val="Cross-Reference"/>
        </w:rPr>
        <w:t>Table 4.1</w:t>
      </w:r>
      <w:r w:rsidRPr="001F1194">
        <w:rPr>
          <w:rStyle w:val="Cross-Reference"/>
          <w:highlight w:val="magenta"/>
        </w:rPr>
        <w:fldChar w:fldCharType="end"/>
      </w:r>
      <w:r w:rsidRPr="00852505">
        <w:t xml:space="preserve"> </w:t>
      </w:r>
      <w:r w:rsidRPr="00B13C08">
        <w:t>provides definitions of the demographic student groups.</w:t>
      </w:r>
      <w:r w:rsidR="00635E25" w:rsidRPr="00B13C08">
        <w:t xml:space="preserve"> To protect student privacy, when the number of students in a student group is 10 or fewer, the summary statistics are not reported and are presented as “N</w:t>
      </w:r>
      <w:r w:rsidR="007A3BF6">
        <w:t>/</w:t>
      </w:r>
      <w:r w:rsidR="00635E25" w:rsidRPr="00B13C08">
        <w:t>A.”</w:t>
      </w:r>
    </w:p>
    <w:p w14:paraId="58DDB9C8" w14:textId="5ABC4EB3" w:rsidR="009B664F" w:rsidRDefault="009B664F" w:rsidP="0014301B">
      <w:pPr>
        <w:pStyle w:val="Heading3"/>
      </w:pPr>
      <w:bookmarkStart w:id="476" w:name="_Toc185583339"/>
      <w:r w:rsidRPr="00110844">
        <w:lastRenderedPageBreak/>
        <w:t>Reports Produced and Scores for Each Report</w:t>
      </w:r>
      <w:bookmarkEnd w:id="476"/>
    </w:p>
    <w:p w14:paraId="05240232" w14:textId="5EF48C6E" w:rsidR="00B109F6" w:rsidRDefault="008D3C7E" w:rsidP="009516C9">
      <w:pPr>
        <w:keepNext/>
      </w:pPr>
      <w:r>
        <w:t>Score summaries are reported for different purposes for the CSA online assessments. The four major purposes are to</w:t>
      </w:r>
    </w:p>
    <w:p w14:paraId="40E20F11" w14:textId="23CD07BB" w:rsidR="00A64A01" w:rsidRDefault="00A64A01" w:rsidP="008C0C6C">
      <w:pPr>
        <w:pStyle w:val="Numbered"/>
        <w:numPr>
          <w:ilvl w:val="0"/>
          <w:numId w:val="40"/>
        </w:numPr>
        <w:ind w:left="864" w:hanging="288"/>
      </w:pPr>
      <w:bookmarkStart w:id="477" w:name="_Hlk31703124"/>
      <w:r>
        <w:t>help facilitate conversations between parents/guardians and teachers about student performance</w:t>
      </w:r>
      <w:r w:rsidR="00014298">
        <w:t>,</w:t>
      </w:r>
    </w:p>
    <w:bookmarkEnd w:id="477"/>
    <w:p w14:paraId="3B68D6D8" w14:textId="0FF0FA5F" w:rsidR="00A64A01" w:rsidRDefault="00A64A01" w:rsidP="008C0C6C">
      <w:pPr>
        <w:pStyle w:val="Numbered"/>
        <w:numPr>
          <w:ilvl w:val="0"/>
          <w:numId w:val="40"/>
        </w:numPr>
        <w:ind w:left="864" w:hanging="288"/>
      </w:pPr>
      <w:r>
        <w:t>serve as a tool to help parents/guardians and teachers work together to improve student learning</w:t>
      </w:r>
      <w:r w:rsidR="00014298">
        <w:t>,</w:t>
      </w:r>
    </w:p>
    <w:p w14:paraId="4006E3E0" w14:textId="407E804A" w:rsidR="00A64A01" w:rsidRDefault="00A64A01" w:rsidP="008C0C6C">
      <w:pPr>
        <w:pStyle w:val="Numbered"/>
        <w:numPr>
          <w:ilvl w:val="0"/>
          <w:numId w:val="40"/>
        </w:numPr>
        <w:ind w:left="864" w:hanging="288"/>
      </w:pPr>
      <w:r>
        <w:t xml:space="preserve">help schools and </w:t>
      </w:r>
      <w:r w:rsidR="00AB17C6">
        <w:t>LEA</w:t>
      </w:r>
      <w:r w:rsidR="00B55DEB" w:rsidRPr="00B55DEB">
        <w:t xml:space="preserve">s </w:t>
      </w:r>
      <w:r>
        <w:t>identify strengths and areas that need improvement in their educational programs</w:t>
      </w:r>
      <w:r w:rsidR="00014298">
        <w:t>,</w:t>
      </w:r>
      <w:r>
        <w:t xml:space="preserve"> and</w:t>
      </w:r>
    </w:p>
    <w:p w14:paraId="6360E62F" w14:textId="77777777" w:rsidR="00A64A01" w:rsidRDefault="00A64A01" w:rsidP="008C0C6C">
      <w:pPr>
        <w:pStyle w:val="Numbered"/>
        <w:numPr>
          <w:ilvl w:val="0"/>
          <w:numId w:val="40"/>
        </w:numPr>
        <w:ind w:left="864" w:hanging="288"/>
      </w:pPr>
      <w:r>
        <w:t>provide the public and policymakers with information about student achievement.</w:t>
      </w:r>
    </w:p>
    <w:p w14:paraId="30D7F6B6" w14:textId="61E04DA8" w:rsidR="0014301B" w:rsidRPr="0014301B" w:rsidRDefault="00A64A01" w:rsidP="0014301B">
      <w:r>
        <w:t xml:space="preserve">This section provides detailed descriptions of the uses and applications of the California Assessment of Student Performance and Progress (CAASPP) reporting for students. </w:t>
      </w:r>
      <w:r w:rsidR="0056041F">
        <w:t>Scores for t</w:t>
      </w:r>
      <w:r w:rsidR="00014298">
        <w:t xml:space="preserve">he </w:t>
      </w:r>
      <w:r>
        <w:t>CSA, as one of the components in CAASPP, are reported through the CAASPP reporting system.</w:t>
      </w:r>
    </w:p>
    <w:p w14:paraId="4D2D0339" w14:textId="079F4164" w:rsidR="009B664F" w:rsidRDefault="009B664F" w:rsidP="0014301B">
      <w:pPr>
        <w:pStyle w:val="Heading4"/>
      </w:pPr>
      <w:bookmarkStart w:id="478" w:name="_Online_Reporting"/>
      <w:bookmarkStart w:id="479" w:name="_Toc185583340"/>
      <w:bookmarkEnd w:id="478"/>
      <w:r>
        <w:t>Online Reporting</w:t>
      </w:r>
      <w:bookmarkEnd w:id="479"/>
    </w:p>
    <w:p w14:paraId="34FB4E9A" w14:textId="5E5D2BEB" w:rsidR="00EA5ACD" w:rsidRDefault="005A15DA" w:rsidP="00EA5ACD">
      <w:r>
        <w:t xml:space="preserve">TOMS is a secure website hosted by ETS that permits LEA users to manage the CAASPP online </w:t>
      </w:r>
      <w:r w:rsidR="00EA5ACD">
        <w:t>summative assessments and to inform the TDS. This system uses a role-specific design to restrict access to certain tools and applications based on the user’s designated role. Specific functions of TOMS include the following:</w:t>
      </w:r>
    </w:p>
    <w:p w14:paraId="745B9EC2" w14:textId="77777777" w:rsidR="00B40153" w:rsidRDefault="00B40153" w:rsidP="00124FE7">
      <w:pPr>
        <w:pStyle w:val="bullets"/>
      </w:pPr>
      <w:r>
        <w:t>Manage user access privileges</w:t>
      </w:r>
    </w:p>
    <w:p w14:paraId="79E67681" w14:textId="77777777" w:rsidR="00B40153" w:rsidRDefault="00B40153" w:rsidP="00124FE7">
      <w:pPr>
        <w:pStyle w:val="bullets"/>
      </w:pPr>
      <w:r>
        <w:t>Manage test administration calendars and testing windows</w:t>
      </w:r>
    </w:p>
    <w:p w14:paraId="195D20C9" w14:textId="77777777" w:rsidR="00B40153" w:rsidRDefault="00B40153" w:rsidP="00124FE7">
      <w:pPr>
        <w:pStyle w:val="bullets"/>
      </w:pPr>
      <w:r>
        <w:t>Manage student test assignments</w:t>
      </w:r>
    </w:p>
    <w:p w14:paraId="24BF847B" w14:textId="77777777" w:rsidR="00B40153" w:rsidRDefault="00B40153" w:rsidP="00124FE7">
      <w:pPr>
        <w:pStyle w:val="bullets"/>
      </w:pPr>
      <w:r>
        <w:t>Manage and confirm the accuracy of students’ test settings (i.e., designated supports and accommodations) prior to testing</w:t>
      </w:r>
    </w:p>
    <w:p w14:paraId="624A24C5" w14:textId="77777777" w:rsidR="00B40153" w:rsidRDefault="00B40153" w:rsidP="00124FE7">
      <w:pPr>
        <w:pStyle w:val="bullets"/>
      </w:pPr>
      <w:r>
        <w:t>Generate and download various reports</w:t>
      </w:r>
    </w:p>
    <w:p w14:paraId="3B51E83E" w14:textId="2D5383A1" w:rsidR="00982CA5" w:rsidRPr="005137BB" w:rsidRDefault="00982CA5" w:rsidP="00014298">
      <w:bookmarkStart w:id="480" w:name="_Hlk33174565"/>
      <w:r w:rsidRPr="005137BB">
        <w:rPr>
          <w:noProof/>
        </w:rPr>
        <w:t>In addition</w:t>
      </w:r>
      <w:r w:rsidRPr="005137BB">
        <w:t xml:space="preserve"> to TOMS, </w:t>
      </w:r>
      <w:r w:rsidRPr="005137BB">
        <w:rPr>
          <w:lang w:eastAsia="zh-CN"/>
        </w:rPr>
        <w:t xml:space="preserve">there are two California online reporting systems: </w:t>
      </w:r>
      <w:r w:rsidR="00157101" w:rsidRPr="005137BB">
        <w:rPr>
          <w:lang w:eastAsia="zh-CN"/>
        </w:rPr>
        <w:t>The</w:t>
      </w:r>
      <w:r w:rsidRPr="005137BB">
        <w:rPr>
          <w:lang w:eastAsia="zh-CN"/>
        </w:rPr>
        <w:t xml:space="preserve"> Online Reporting System (ORS) and the California Educator Reporting System (CERS).</w:t>
      </w:r>
      <w:r w:rsidR="004C0EE9">
        <w:rPr>
          <w:lang w:eastAsia="zh-CN"/>
        </w:rPr>
        <w:t xml:space="preserve"> </w:t>
      </w:r>
    </w:p>
    <w:p w14:paraId="50477401" w14:textId="6B0D8D50" w:rsidR="00982CA5" w:rsidRPr="005137BB" w:rsidRDefault="00982CA5" w:rsidP="00014298">
      <w:r w:rsidRPr="005137BB">
        <w:t xml:space="preserve">TOMS </w:t>
      </w:r>
      <w:r w:rsidRPr="005137BB">
        <w:rPr>
          <w:noProof/>
        </w:rPr>
        <w:t>communicates</w:t>
      </w:r>
      <w:r w:rsidRPr="005137BB">
        <w:t xml:space="preserve"> with the </w:t>
      </w:r>
      <w:r w:rsidR="005A6A21">
        <w:t>CERS</w:t>
      </w:r>
      <w:r w:rsidR="00A9634E">
        <w:t>,</w:t>
      </w:r>
      <w:r w:rsidRPr="005137BB">
        <w:t xml:space="preserve"> </w:t>
      </w:r>
      <w:r w:rsidR="00A9634E">
        <w:t>which</w:t>
      </w:r>
      <w:r w:rsidRPr="005137BB">
        <w:t xml:space="preserve"> provides authorized users with interactive and cumulative online reports for </w:t>
      </w:r>
      <w:r w:rsidR="0081741D">
        <w:t>the CSA</w:t>
      </w:r>
      <w:r w:rsidRPr="005137BB">
        <w:t xml:space="preserve"> at the student, school, and LEA levels. The </w:t>
      </w:r>
      <w:r w:rsidR="005A6A21">
        <w:t>CERS</w:t>
      </w:r>
      <w:r w:rsidR="005A6A21" w:rsidRPr="005137BB">
        <w:t xml:space="preserve"> </w:t>
      </w:r>
      <w:r w:rsidRPr="005137BB">
        <w:t>provides access to two CAASPP functions: Score Reports, which provide preliminary score data for each administered test available in the reporting system; and Completion Status Reports, which provide completion data for students taking the test in the reporting system.</w:t>
      </w:r>
    </w:p>
    <w:p w14:paraId="6F586418" w14:textId="0F22E16D" w:rsidR="00DA5100" w:rsidRDefault="00DA5100" w:rsidP="00EA5ACD">
      <w:r w:rsidRPr="003323BC">
        <w:t xml:space="preserve">LEA users can download </w:t>
      </w:r>
      <w:r w:rsidR="004C1481" w:rsidRPr="003323BC">
        <w:t>files including</w:t>
      </w:r>
      <w:r w:rsidR="00FD4CE7" w:rsidRPr="003323BC">
        <w:t xml:space="preserve"> </w:t>
      </w:r>
      <w:r w:rsidR="00F4507E" w:rsidRPr="003323BC">
        <w:t xml:space="preserve">the </w:t>
      </w:r>
      <w:r w:rsidR="001F6094" w:rsidRPr="003323BC">
        <w:t xml:space="preserve">CSA score report </w:t>
      </w:r>
      <w:r w:rsidR="00FD4CE7" w:rsidRPr="003323BC">
        <w:t>data at the student</w:t>
      </w:r>
      <w:r w:rsidR="003323BC" w:rsidRPr="003323BC">
        <w:t xml:space="preserve"> </w:t>
      </w:r>
      <w:r w:rsidR="00FD4CE7" w:rsidRPr="003323BC">
        <w:t>level</w:t>
      </w:r>
      <w:r w:rsidR="00647F96" w:rsidRPr="003323BC">
        <w:t xml:space="preserve"> </w:t>
      </w:r>
      <w:r w:rsidR="0049664E" w:rsidRPr="003323BC">
        <w:t>in PDF, Excel, and comma-separated value formats from</w:t>
      </w:r>
      <w:r w:rsidR="00647F96" w:rsidRPr="003323BC">
        <w:t xml:space="preserve"> TOMS.</w:t>
      </w:r>
    </w:p>
    <w:p w14:paraId="52E18C2E" w14:textId="3817F53B" w:rsidR="009B664F" w:rsidRDefault="009B664F" w:rsidP="0014301B">
      <w:pPr>
        <w:pStyle w:val="Heading4"/>
      </w:pPr>
      <w:bookmarkStart w:id="481" w:name="_Special_Cases"/>
      <w:bookmarkStart w:id="482" w:name="_Toc185583341"/>
      <w:bookmarkEnd w:id="480"/>
      <w:bookmarkEnd w:id="481"/>
      <w:r>
        <w:t>Special Cases</w:t>
      </w:r>
      <w:bookmarkEnd w:id="482"/>
    </w:p>
    <w:p w14:paraId="5177CD8E" w14:textId="5EAA96FD" w:rsidR="00381C70" w:rsidRDefault="003278A3" w:rsidP="00381C70">
      <w:pPr>
        <w:keepNext/>
        <w:rPr>
          <w:rFonts w:cs="Arial"/>
        </w:rPr>
      </w:pPr>
      <w:r>
        <w:t>S</w:t>
      </w:r>
      <w:r w:rsidR="00381C70">
        <w:t xml:space="preserve">tudent scores </w:t>
      </w:r>
      <w:r w:rsidR="00381C70">
        <w:rPr>
          <w:noProof/>
        </w:rPr>
        <w:t>are not reported</w:t>
      </w:r>
      <w:r w:rsidR="00381C70">
        <w:t xml:space="preserve"> for the following cases:</w:t>
      </w:r>
    </w:p>
    <w:p w14:paraId="7C159494" w14:textId="77777777" w:rsidR="00381C70" w:rsidRDefault="00381C70" w:rsidP="00345877">
      <w:pPr>
        <w:pStyle w:val="bullets-one"/>
      </w:pPr>
      <w:r>
        <w:t>Student was absent from the test administration</w:t>
      </w:r>
    </w:p>
    <w:p w14:paraId="62F1E35B" w14:textId="77777777" w:rsidR="00381C70" w:rsidRDefault="00381C70" w:rsidP="00345877">
      <w:pPr>
        <w:pStyle w:val="bullets-one"/>
      </w:pPr>
      <w:r>
        <w:t>Student moved or had a medical emergency during testing</w:t>
      </w:r>
    </w:p>
    <w:p w14:paraId="74AC01FB" w14:textId="77777777" w:rsidR="00381C70" w:rsidRDefault="00381C70" w:rsidP="00345877">
      <w:pPr>
        <w:pStyle w:val="bullets-one"/>
      </w:pPr>
      <w:r>
        <w:t>Student’s parent/guardian requested exemption from testing</w:t>
      </w:r>
    </w:p>
    <w:p w14:paraId="05D4F7EB" w14:textId="77777777" w:rsidR="00381C70" w:rsidRDefault="00381C70" w:rsidP="00345877">
      <w:pPr>
        <w:pStyle w:val="bullets-one"/>
      </w:pPr>
      <w:r>
        <w:lastRenderedPageBreak/>
        <w:t>Student did not log on to test systems</w:t>
      </w:r>
    </w:p>
    <w:p w14:paraId="56379E0E" w14:textId="27384474" w:rsidR="00381C70" w:rsidRDefault="00381C70" w:rsidP="00345877">
      <w:pPr>
        <w:pStyle w:val="bullets-one"/>
      </w:pPr>
      <w:r>
        <w:t>Student was administered out-of-grade level tests</w:t>
      </w:r>
    </w:p>
    <w:p w14:paraId="60A80095" w14:textId="5CC21C1C" w:rsidR="0014301B" w:rsidRPr="0014301B" w:rsidRDefault="00381C70" w:rsidP="00345877">
      <w:pPr>
        <w:pStyle w:val="bullets-one"/>
      </w:pPr>
      <w:r>
        <w:t>Student was invalidated in the system (not reported in aggregated reporting)</w:t>
      </w:r>
    </w:p>
    <w:p w14:paraId="31CB9ED2" w14:textId="67AB1538" w:rsidR="009B664F" w:rsidRDefault="009B664F" w:rsidP="0014301B">
      <w:pPr>
        <w:pStyle w:val="Heading4"/>
      </w:pPr>
      <w:bookmarkStart w:id="483" w:name="_Types_of_Score"/>
      <w:bookmarkStart w:id="484" w:name="_Toc185583342"/>
      <w:bookmarkEnd w:id="483"/>
      <w:r>
        <w:t>Types of Score Reports</w:t>
      </w:r>
      <w:bookmarkEnd w:id="484"/>
    </w:p>
    <w:p w14:paraId="2959EA20" w14:textId="0DA817A4" w:rsidR="003278A3" w:rsidRDefault="003278A3" w:rsidP="003278A3">
      <w:r>
        <w:t>CAASPP reports fall into three categories. The specific reports within each category are presented in this subsection.</w:t>
      </w:r>
    </w:p>
    <w:p w14:paraId="049FAB6D" w14:textId="038E9E67" w:rsidR="008764C3" w:rsidRDefault="008764C3" w:rsidP="00CB579F">
      <w:pPr>
        <w:pStyle w:val="Heading5"/>
      </w:pPr>
      <w:r>
        <w:t>Student Score Report</w:t>
      </w:r>
    </w:p>
    <w:p w14:paraId="7F4C617B" w14:textId="20EC713D" w:rsidR="008764C3" w:rsidRDefault="008764C3" w:rsidP="003278A3">
      <w:r>
        <w:t>The CSA Student Score Report is the official score report for parents</w:t>
      </w:r>
      <w:r w:rsidR="004C0EE9">
        <w:t xml:space="preserve"> or </w:t>
      </w:r>
      <w:r>
        <w:t>gua</w:t>
      </w:r>
      <w:r w:rsidR="00D3411D">
        <w:t>rdians and describes the student’s results, including reporting scale score</w:t>
      </w:r>
      <w:r w:rsidR="002472B1">
        <w:t>s and</w:t>
      </w:r>
      <w:r w:rsidR="00014298">
        <w:t xml:space="preserve"> a</w:t>
      </w:r>
      <w:r w:rsidR="002472B1">
        <w:t xml:space="preserve"> description of score </w:t>
      </w:r>
      <w:r w:rsidR="00727FFA">
        <w:t xml:space="preserve">reporting </w:t>
      </w:r>
      <w:r w:rsidR="002472B1">
        <w:t>ranges.</w:t>
      </w:r>
    </w:p>
    <w:p w14:paraId="15D5931C" w14:textId="60256551" w:rsidR="0014301B" w:rsidRDefault="002472B1" w:rsidP="00C068CA">
      <w:r>
        <w:t xml:space="preserve">Scores for students who </w:t>
      </w:r>
      <w:r w:rsidR="004C0EE9">
        <w:t xml:space="preserve">were assigned </w:t>
      </w:r>
      <w:r>
        <w:t>accom</w:t>
      </w:r>
      <w:r w:rsidR="00BC1065">
        <w:t>m</w:t>
      </w:r>
      <w:r>
        <w:t xml:space="preserve">odations or designated supports are reported in the same way as for students </w:t>
      </w:r>
      <w:r w:rsidR="004C0EE9">
        <w:t xml:space="preserve">who were not assigned </w:t>
      </w:r>
      <w:r>
        <w:t>accommodations or designated supports.</w:t>
      </w:r>
      <w:r w:rsidR="00BC1065">
        <w:t xml:space="preserve"> Detailed information about accessibility resources is described in section </w:t>
      </w:r>
      <w:hyperlink w:anchor="_Universal_Tools,_Designated_1" w:history="1">
        <w:r w:rsidR="004C0EE9">
          <w:rPr>
            <w:rStyle w:val="Hyperlink"/>
            <w:i/>
          </w:rPr>
          <w:t>4.6 Universal Tools, Designated Supports, and Accommodations for Students with Disabilities</w:t>
        </w:r>
      </w:hyperlink>
      <w:r w:rsidR="00AE6A71">
        <w:t xml:space="preserve"> in </w:t>
      </w:r>
      <w:hyperlink w:anchor="_Test_Administration_1" w:history="1">
        <w:r w:rsidR="00AE6A71" w:rsidRPr="00A3261D">
          <w:rPr>
            <w:rStyle w:val="Hyperlink"/>
          </w:rPr>
          <w:t>chapter 4</w:t>
        </w:r>
      </w:hyperlink>
      <w:r w:rsidR="00AE6A71">
        <w:t>.</w:t>
      </w:r>
    </w:p>
    <w:p w14:paraId="00B3D172" w14:textId="77777777" w:rsidR="00D46B9D" w:rsidRPr="005137BB" w:rsidRDefault="00D46B9D" w:rsidP="00D46B9D">
      <w:pPr>
        <w:keepNext/>
      </w:pPr>
      <w:r w:rsidRPr="005137BB">
        <w:t>In all, LEAs had four options for accessing and distributing Student Score Reports to parents/guardians:</w:t>
      </w:r>
    </w:p>
    <w:p w14:paraId="0D76C148" w14:textId="5467340E" w:rsidR="00D46B9D" w:rsidRPr="005137BB" w:rsidRDefault="00D46B9D" w:rsidP="008C0C6C">
      <w:pPr>
        <w:pStyle w:val="Numbered"/>
        <w:numPr>
          <w:ilvl w:val="0"/>
          <w:numId w:val="49"/>
        </w:numPr>
        <w:ind w:left="864" w:hanging="288"/>
      </w:pPr>
      <w:r w:rsidRPr="005137BB">
        <w:t>Accessing electronic Student Score Reports using a locally provided parent</w:t>
      </w:r>
      <w:r w:rsidR="000B1BD0">
        <w:t>/guardian</w:t>
      </w:r>
      <w:r w:rsidRPr="005137BB">
        <w:t xml:space="preserve"> or student portal</w:t>
      </w:r>
    </w:p>
    <w:p w14:paraId="1FE1A9D9" w14:textId="77777777" w:rsidR="00D46B9D" w:rsidRPr="005137BB" w:rsidRDefault="00D46B9D" w:rsidP="008C0C6C">
      <w:pPr>
        <w:pStyle w:val="Numbered"/>
        <w:numPr>
          <w:ilvl w:val="0"/>
          <w:numId w:val="49"/>
        </w:numPr>
        <w:ind w:left="864" w:hanging="288"/>
      </w:pPr>
      <w:r w:rsidRPr="005137BB">
        <w:t>Downloading Student Score Reports from TOMS and making them available electronically using a secure local method</w:t>
      </w:r>
    </w:p>
    <w:p w14:paraId="2F3D9BC6" w14:textId="77777777" w:rsidR="00D46B9D" w:rsidRPr="005137BB" w:rsidRDefault="00D46B9D" w:rsidP="008C0C6C">
      <w:pPr>
        <w:pStyle w:val="Numbered"/>
        <w:numPr>
          <w:ilvl w:val="0"/>
          <w:numId w:val="49"/>
        </w:numPr>
        <w:ind w:left="864" w:hanging="288"/>
      </w:pPr>
      <w:r w:rsidRPr="005137BB">
        <w:t>Downloading Student Score Reports from TOMS, printing them, and making them available locally</w:t>
      </w:r>
    </w:p>
    <w:p w14:paraId="698DC405" w14:textId="5651C83A" w:rsidR="00D46B9D" w:rsidRDefault="00D46B9D" w:rsidP="008C0C6C">
      <w:pPr>
        <w:pStyle w:val="Numbered"/>
        <w:numPr>
          <w:ilvl w:val="0"/>
          <w:numId w:val="49"/>
        </w:numPr>
        <w:ind w:left="864" w:hanging="288"/>
      </w:pPr>
      <w:r w:rsidRPr="005137BB">
        <w:t>Purchasing paper Student Score Reports from ETS</w:t>
      </w:r>
    </w:p>
    <w:p w14:paraId="4EACEE11" w14:textId="7B979A01" w:rsidR="005B103A" w:rsidRDefault="005B103A" w:rsidP="005B103A">
      <w:r>
        <w:t>Further information about the Student Score Report and other reports is provided on the CDE CAASPP Student Score Report Information web page.</w:t>
      </w:r>
    </w:p>
    <w:p w14:paraId="2587D130" w14:textId="12091A19" w:rsidR="00405C92" w:rsidRPr="00D5610D" w:rsidRDefault="00405C92" w:rsidP="000B1BD0">
      <w:pPr>
        <w:pStyle w:val="Heading5"/>
      </w:pPr>
      <w:r w:rsidRPr="00D5610D">
        <w:t>School Report</w:t>
      </w:r>
    </w:p>
    <w:p w14:paraId="09041F48" w14:textId="544F2746" w:rsidR="003737CB" w:rsidRPr="00D5610D" w:rsidRDefault="00262A94" w:rsidP="0014301B">
      <w:r w:rsidRPr="00D5610D">
        <w:t xml:space="preserve">The school performance report provides group information including the school’s average reporting scale score and the percentage of students at each score </w:t>
      </w:r>
      <w:r w:rsidR="00727FFA" w:rsidRPr="00D5610D">
        <w:t xml:space="preserve">reporting </w:t>
      </w:r>
      <w:r w:rsidRPr="00D5610D">
        <w:t xml:space="preserve">range. This </w:t>
      </w:r>
      <w:r w:rsidR="004B56E0" w:rsidRPr="00D5610D">
        <w:t xml:space="preserve">report also provides a list of students’ reporting scale scores and score </w:t>
      </w:r>
      <w:r w:rsidR="00727FFA" w:rsidRPr="00D5610D">
        <w:t xml:space="preserve">reporting </w:t>
      </w:r>
      <w:r w:rsidR="004B56E0" w:rsidRPr="00D5610D">
        <w:t>ranges.</w:t>
      </w:r>
    </w:p>
    <w:p w14:paraId="12093E76" w14:textId="47BC2140" w:rsidR="00A941FD" w:rsidRPr="005137BB" w:rsidRDefault="00A941FD" w:rsidP="00A941FD">
      <w:r>
        <w:t xml:space="preserve">These reports may be found in the </w:t>
      </w:r>
      <w:r w:rsidR="008A7A96">
        <w:t>CERS</w:t>
      </w:r>
      <w:r>
        <w:t xml:space="preserve">. </w:t>
      </w:r>
    </w:p>
    <w:p w14:paraId="59BFD891" w14:textId="5C35D042" w:rsidR="003737CB" w:rsidRPr="00D5610D" w:rsidRDefault="003737CB" w:rsidP="00D5610D">
      <w:pPr>
        <w:pStyle w:val="Heading5"/>
      </w:pPr>
      <w:r w:rsidRPr="00D5610D">
        <w:t>District Report</w:t>
      </w:r>
    </w:p>
    <w:p w14:paraId="6E430659" w14:textId="55826674" w:rsidR="00D67996" w:rsidRPr="00D5610D" w:rsidRDefault="003737CB" w:rsidP="0014301B">
      <w:r w:rsidRPr="00D5610D">
        <w:t>The district performance report provides school-level information including the school av</w:t>
      </w:r>
      <w:r w:rsidR="00D67996" w:rsidRPr="00D5610D">
        <w:t xml:space="preserve">erage reporting scale score and the percentage of students at each score </w:t>
      </w:r>
      <w:r w:rsidR="00727FFA" w:rsidRPr="00D5610D">
        <w:t xml:space="preserve">reporting </w:t>
      </w:r>
      <w:r w:rsidR="00D67996" w:rsidRPr="00D5610D">
        <w:t>range.</w:t>
      </w:r>
    </w:p>
    <w:p w14:paraId="3301252F" w14:textId="26105500" w:rsidR="007F426F" w:rsidRPr="00D5610D" w:rsidRDefault="00D67996" w:rsidP="0014301B">
      <w:r w:rsidRPr="00D5610D">
        <w:t xml:space="preserve">This report lists all the proficiency information for each school, including the </w:t>
      </w:r>
      <w:r w:rsidR="00F14849" w:rsidRPr="00D5610D">
        <w:t>number of students</w:t>
      </w:r>
      <w:r w:rsidR="003A645E" w:rsidRPr="00D5610D">
        <w:t xml:space="preserve"> who completed testing</w:t>
      </w:r>
      <w:r w:rsidR="00157AA7" w:rsidRPr="00D5610D">
        <w:t xml:space="preserve"> with a valid </w:t>
      </w:r>
      <w:r w:rsidR="002147FC" w:rsidRPr="00D5610D">
        <w:t xml:space="preserve">reporting </w:t>
      </w:r>
      <w:r w:rsidR="00157AA7" w:rsidRPr="00D5610D">
        <w:t>scale score, average repo</w:t>
      </w:r>
      <w:r w:rsidR="00525528" w:rsidRPr="00D5610D">
        <w:t>rting scale score</w:t>
      </w:r>
      <w:r w:rsidR="007F426F" w:rsidRPr="00D5610D">
        <w:t xml:space="preserve">, and percentage of students in each score </w:t>
      </w:r>
      <w:r w:rsidR="00727FFA" w:rsidRPr="00D5610D">
        <w:t xml:space="preserve">reporting </w:t>
      </w:r>
      <w:r w:rsidR="007F426F" w:rsidRPr="00D5610D">
        <w:t>range.</w:t>
      </w:r>
    </w:p>
    <w:p w14:paraId="2D78A4C9" w14:textId="55A78795" w:rsidR="005F0FF3" w:rsidRDefault="00374FFE" w:rsidP="005F0FF3">
      <w:r w:rsidRPr="005137BB">
        <w:t>Internet reports are accessible to the public online on the Test Results for California’s Assessments website</w:t>
      </w:r>
      <w:r w:rsidR="005F0FF3">
        <w:t>.</w:t>
      </w:r>
    </w:p>
    <w:p w14:paraId="6B98BD85" w14:textId="3B2C8CDE" w:rsidR="009B664F" w:rsidRDefault="009B664F" w:rsidP="0014301B">
      <w:pPr>
        <w:pStyle w:val="Heading4"/>
      </w:pPr>
      <w:bookmarkStart w:id="485" w:name="_Toc36631229"/>
      <w:bookmarkStart w:id="486" w:name="_Toc36631404"/>
      <w:bookmarkStart w:id="487" w:name="_Toc36636308"/>
      <w:bookmarkStart w:id="488" w:name="_Toc36707620"/>
      <w:bookmarkStart w:id="489" w:name="_Toc36731992"/>
      <w:bookmarkStart w:id="490" w:name="_Toc36732353"/>
      <w:bookmarkStart w:id="491" w:name="_Toc36798376"/>
      <w:bookmarkStart w:id="492" w:name="_Toc36803171"/>
      <w:bookmarkStart w:id="493" w:name="_Toc36816307"/>
      <w:bookmarkStart w:id="494" w:name="_Toc36983901"/>
      <w:bookmarkStart w:id="495" w:name="_Toc37923211"/>
      <w:bookmarkStart w:id="496" w:name="_Toc37923402"/>
      <w:bookmarkStart w:id="497" w:name="_Toc39335037"/>
      <w:bookmarkStart w:id="498" w:name="_Toc39343203"/>
      <w:bookmarkStart w:id="499" w:name="_Toc185583343"/>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lastRenderedPageBreak/>
        <w:t>Score Report Applications</w:t>
      </w:r>
      <w:bookmarkEnd w:id="499"/>
    </w:p>
    <w:p w14:paraId="3724F638" w14:textId="7B6D3721" w:rsidR="000D3345" w:rsidRDefault="000D3345" w:rsidP="000D3345">
      <w:r>
        <w:t>CSA results provide parents</w:t>
      </w:r>
      <w:r w:rsidR="00EC6385">
        <w:t>/</w:t>
      </w:r>
      <w:r>
        <w:t>guardians with information about their child’s progress. The results are a tool for increasing communication and collaboration between parents</w:t>
      </w:r>
      <w:r w:rsidR="00EC6385">
        <w:t>/</w:t>
      </w:r>
      <w:r w:rsidR="00E12926">
        <w:t>‌</w:t>
      </w:r>
      <w:r>
        <w:t xml:space="preserve">guardians and teachers. These results are one measure of student’s academic </w:t>
      </w:r>
      <w:r w:rsidR="00A37A5B">
        <w:t xml:space="preserve">performance and provide limited information. Like any important measure of student performance, they should be viewed with other available information such as progress on individualized education program goals, assignments, and teacher conferences. Results can be used to communicate with a student’s teachers about how </w:t>
      </w:r>
      <w:r w:rsidR="00E91C34">
        <w:t xml:space="preserve">to </w:t>
      </w:r>
      <w:r w:rsidR="00A37A5B">
        <w:t xml:space="preserve">help the student progress in </w:t>
      </w:r>
      <w:r w:rsidR="00E91C34">
        <w:t xml:space="preserve">Spanish </w:t>
      </w:r>
      <w:r w:rsidR="00143ECF">
        <w:t>reading/</w:t>
      </w:r>
      <w:r w:rsidR="00E32279">
        <w:t>language</w:t>
      </w:r>
      <w:r w:rsidR="00570177">
        <w:t xml:space="preserve"> </w:t>
      </w:r>
      <w:r w:rsidR="00143ECF">
        <w:t xml:space="preserve">arts </w:t>
      </w:r>
      <w:r w:rsidR="002C1F56">
        <w:t>competency</w:t>
      </w:r>
      <w:r w:rsidR="00C15CE2">
        <w:t>.</w:t>
      </w:r>
    </w:p>
    <w:p w14:paraId="1C373FCE" w14:textId="718398F8" w:rsidR="00132932" w:rsidRDefault="00453CB6" w:rsidP="000D3345">
      <w:r>
        <w:t xml:space="preserve">There may be a low, moderate, or high degree of alignment between the CSA results and the LEA’s instructional programs. Factors that </w:t>
      </w:r>
      <w:r w:rsidR="00132932">
        <w:t>determine this alignment are:</w:t>
      </w:r>
    </w:p>
    <w:p w14:paraId="5C0B4BD2" w14:textId="3B5F4773" w:rsidR="00C048AD" w:rsidRDefault="00132932" w:rsidP="008A7A96">
      <w:pPr>
        <w:pStyle w:val="bullets"/>
      </w:pPr>
      <w:r>
        <w:t>Does the LEA</w:t>
      </w:r>
      <w:r w:rsidR="005C441B">
        <w:t>’</w:t>
      </w:r>
      <w:r>
        <w:t xml:space="preserve">s Spanish </w:t>
      </w:r>
      <w:r w:rsidR="004D0410">
        <w:t>language</w:t>
      </w:r>
      <w:r>
        <w:t xml:space="preserve"> program pro</w:t>
      </w:r>
      <w:r w:rsidR="00C048AD">
        <w:t xml:space="preserve">vide Spanish </w:t>
      </w:r>
      <w:r w:rsidR="002522FA">
        <w:t>reading</w:t>
      </w:r>
      <w:r w:rsidR="006C26EF">
        <w:t>/</w:t>
      </w:r>
      <w:r w:rsidR="002522FA">
        <w:t>language arts</w:t>
      </w:r>
      <w:r w:rsidR="00C048AD">
        <w:t xml:space="preserve"> instruction</w:t>
      </w:r>
      <w:r w:rsidR="00B909DD">
        <w:t>?</w:t>
      </w:r>
    </w:p>
    <w:p w14:paraId="1F7AAEDF" w14:textId="6DFB9110" w:rsidR="004D0410" w:rsidRDefault="00B909DD" w:rsidP="008A7A96">
      <w:pPr>
        <w:pStyle w:val="bullets"/>
      </w:pPr>
      <w:r>
        <w:t>Is</w:t>
      </w:r>
      <w:r w:rsidR="00C048AD">
        <w:t xml:space="preserve"> the LEA</w:t>
      </w:r>
      <w:r w:rsidR="008A7A96">
        <w:t>’</w:t>
      </w:r>
      <w:r w:rsidR="00C048AD">
        <w:t xml:space="preserve">s Spanish </w:t>
      </w:r>
      <w:r w:rsidR="004D0410">
        <w:t>language program align</w:t>
      </w:r>
      <w:r>
        <w:t>e</w:t>
      </w:r>
      <w:r w:rsidR="004D0410">
        <w:t>d with the</w:t>
      </w:r>
      <w:r w:rsidR="002522FA">
        <w:t xml:space="preserve"> California</w:t>
      </w:r>
      <w:r w:rsidR="004D0410">
        <w:t xml:space="preserve"> Common Core State </w:t>
      </w:r>
      <w:r>
        <w:t>Standards</w:t>
      </w:r>
      <w:r w:rsidR="004D0410">
        <w:t xml:space="preserve"> en </w:t>
      </w:r>
      <w:r>
        <w:t>Español?</w:t>
      </w:r>
    </w:p>
    <w:p w14:paraId="1A4E7711" w14:textId="06172EC3" w:rsidR="00B909DD" w:rsidRDefault="00251308" w:rsidP="008A7A96">
      <w:pPr>
        <w:pStyle w:val="bullets"/>
      </w:pPr>
      <w:r>
        <w:t>Is there a percentage of the LEA</w:t>
      </w:r>
      <w:r w:rsidR="008A7A96">
        <w:t>’</w:t>
      </w:r>
      <w:r>
        <w:t>s instructional day that is conducted in Spanish</w:t>
      </w:r>
      <w:r w:rsidR="00F750FA">
        <w:t>?</w:t>
      </w:r>
    </w:p>
    <w:p w14:paraId="26D9D64A" w14:textId="70F4E4C8" w:rsidR="008A7A96" w:rsidRDefault="00BC2C14" w:rsidP="00FB614F">
      <w:r>
        <w:t>If all three statements are true</w:t>
      </w:r>
      <w:r w:rsidR="008A7A96">
        <w:t>,</w:t>
      </w:r>
      <w:r>
        <w:t xml:space="preserve"> then an LEA </w:t>
      </w:r>
      <w:r w:rsidR="00F56C5A">
        <w:t xml:space="preserve">may </w:t>
      </w:r>
      <w:r w:rsidR="00FB614F">
        <w:t xml:space="preserve">have </w:t>
      </w:r>
      <w:r w:rsidR="008A6868">
        <w:t xml:space="preserve">a high </w:t>
      </w:r>
      <w:r w:rsidR="00FB614F">
        <w:t>degree of alignment between its CSA</w:t>
      </w:r>
      <w:r w:rsidR="008A7A96">
        <w:t xml:space="preserve"> </w:t>
      </w:r>
      <w:r w:rsidR="00FB614F">
        <w:t>results and its instructional program</w:t>
      </w:r>
      <w:r w:rsidR="00171E4B">
        <w:t xml:space="preserve">. The less true </w:t>
      </w:r>
      <w:r w:rsidR="008A7A96">
        <w:t xml:space="preserve">the </w:t>
      </w:r>
      <w:r w:rsidR="00171E4B">
        <w:t>statements</w:t>
      </w:r>
      <w:r w:rsidR="008B6084">
        <w:t xml:space="preserve"> are</w:t>
      </w:r>
      <w:r w:rsidR="008A7A96">
        <w:t>,</w:t>
      </w:r>
      <w:r w:rsidR="008B6084">
        <w:t xml:space="preserve"> the lower the degree of the alignment. </w:t>
      </w:r>
    </w:p>
    <w:p w14:paraId="32B65BBE" w14:textId="4C8BB634" w:rsidR="00A92F2D" w:rsidRPr="000D3345" w:rsidRDefault="008B6084" w:rsidP="00FB614F">
      <w:r>
        <w:t>With this in mind, schools</w:t>
      </w:r>
      <w:r w:rsidR="004A7C18">
        <w:t xml:space="preserve"> may use the CSA results to help make </w:t>
      </w:r>
      <w:r w:rsidR="006E2219">
        <w:t>decisions about how to support student achievement. CSA results, however, should never be used as the only source of information to make important</w:t>
      </w:r>
      <w:r w:rsidR="00A92F2D">
        <w:t xml:space="preserve"> decisions about a child’s education.</w:t>
      </w:r>
      <w:r w:rsidR="005638C8">
        <w:t xml:space="preserve"> </w:t>
      </w:r>
      <w:r w:rsidR="00A92F2D">
        <w:t>CSA results help schools and LEAs identify strengths and weaknesses in their ins</w:t>
      </w:r>
      <w:r w:rsidR="00940824">
        <w:t>tructional programs.</w:t>
      </w:r>
    </w:p>
    <w:p w14:paraId="5DAB9259" w14:textId="534775D3" w:rsidR="009B664F" w:rsidRDefault="009B664F" w:rsidP="0014301B">
      <w:pPr>
        <w:pStyle w:val="Heading4"/>
      </w:pPr>
      <w:bookmarkStart w:id="500" w:name="_Toc185583344"/>
      <w:r>
        <w:t>Criteria for Interpreting Test Scores</w:t>
      </w:r>
      <w:bookmarkEnd w:id="500"/>
    </w:p>
    <w:p w14:paraId="0D3154B2" w14:textId="47F90DE3" w:rsidR="0014301B" w:rsidRPr="0014301B" w:rsidRDefault="00670E69" w:rsidP="0014301B">
      <w:r>
        <w:rPr>
          <w:noProof/>
        </w:rPr>
        <w:t>LEAs may use the CSA results to help inform decisions around instructional needs, but the CSA results should not be used in isolation to make inferences about instructional needs. It</w:t>
      </w:r>
      <w:r>
        <w:t xml:space="preserve"> is important to remember that results from a single test can provide only limited information. Other relevant information should </w:t>
      </w:r>
      <w:r>
        <w:rPr>
          <w:noProof/>
        </w:rPr>
        <w:t>be considered</w:t>
      </w:r>
      <w:r>
        <w:t xml:space="preserve"> as well. It is advisable for parents</w:t>
      </w:r>
      <w:r w:rsidR="00570177">
        <w:t xml:space="preserve"> and guardians</w:t>
      </w:r>
      <w:r>
        <w:t xml:space="preserve"> to evaluate their child’s strengths and weaknesses in the relevant topics by reviewing classroom work and progress reports in addition to the student’s </w:t>
      </w:r>
      <w:r>
        <w:rPr>
          <w:bCs/>
        </w:rPr>
        <w:t>C</w:t>
      </w:r>
      <w:r w:rsidR="009C1B16">
        <w:rPr>
          <w:bCs/>
        </w:rPr>
        <w:t>S</w:t>
      </w:r>
      <w:r>
        <w:rPr>
          <w:bCs/>
        </w:rPr>
        <w:t xml:space="preserve">A </w:t>
      </w:r>
      <w:r>
        <w:t xml:space="preserve">results. It is also important to note that a student’s score in a content area contains measurement error and could vary to some extent if the student </w:t>
      </w:r>
      <w:r>
        <w:rPr>
          <w:noProof/>
        </w:rPr>
        <w:t>were retested</w:t>
      </w:r>
      <w:r>
        <w:t>.</w:t>
      </w:r>
    </w:p>
    <w:p w14:paraId="4CDE3E25" w14:textId="1BC43934" w:rsidR="00FC6031" w:rsidRDefault="00FC6031" w:rsidP="0014301B">
      <w:pPr>
        <w:pStyle w:val="Heading4"/>
      </w:pPr>
      <w:bookmarkStart w:id="501" w:name="_Toc185583345"/>
      <w:r>
        <w:t>Criteria for Interpreting Group Score Reports</w:t>
      </w:r>
      <w:bookmarkEnd w:id="501"/>
    </w:p>
    <w:p w14:paraId="5C0143FD" w14:textId="23168FF9" w:rsidR="0014301B" w:rsidRPr="0014301B" w:rsidRDefault="00BC2B57" w:rsidP="0014301B">
      <w:r>
        <w:t xml:space="preserve">The information presented in various reports must be interpreted with caution when making performance comparisons. When </w:t>
      </w:r>
      <w:r w:rsidR="001A27D2">
        <w:t xml:space="preserve">comparing reporting scale scores, the user is limited to the comparison </w:t>
      </w:r>
      <w:r w:rsidR="00A509D4">
        <w:t xml:space="preserve">within a grade level. The user may compare </w:t>
      </w:r>
      <w:r w:rsidR="00D05E0E">
        <w:t>reporting scale scores for the same grade within a school, between schools, or between a school and its dist</w:t>
      </w:r>
      <w:r w:rsidR="003F103B">
        <w:t>rict, its county, or the state.</w:t>
      </w:r>
    </w:p>
    <w:p w14:paraId="30069849" w14:textId="3C58D1B0" w:rsidR="00F42EB4" w:rsidRDefault="009B664F" w:rsidP="006B6436">
      <w:pPr>
        <w:pStyle w:val="Heading3"/>
        <w:pageBreakBefore/>
        <w:numPr>
          <w:ilvl w:val="0"/>
          <w:numId w:val="0"/>
        </w:numPr>
        <w:ind w:left="360" w:hanging="360"/>
      </w:pPr>
      <w:bookmarkStart w:id="502" w:name="_Toc185583346"/>
      <w:r>
        <w:lastRenderedPageBreak/>
        <w:t>References</w:t>
      </w:r>
      <w:bookmarkEnd w:id="502"/>
    </w:p>
    <w:p w14:paraId="3DC03493" w14:textId="69F2E6F0" w:rsidR="00570177" w:rsidRDefault="00570177" w:rsidP="00F3610F">
      <w:pPr>
        <w:pStyle w:val="References"/>
      </w:pPr>
      <w:bookmarkStart w:id="503" w:name="_Hlk39420950"/>
      <w:r>
        <w:t xml:space="preserve">California Department of Education. (2019). </w:t>
      </w:r>
      <w:r>
        <w:rPr>
          <w:i/>
        </w:rPr>
        <w:t>Standard setting technical report for the California Spanish Assessment.</w:t>
      </w:r>
      <w:r>
        <w:t xml:space="preserve"> [Unpublished </w:t>
      </w:r>
      <w:r w:rsidR="00463208">
        <w:t>r</w:t>
      </w:r>
      <w:r>
        <w:t>eport]. Sacramento, CA: California Department of Education.</w:t>
      </w:r>
    </w:p>
    <w:p w14:paraId="67DA9AD9" w14:textId="5E74CFFA" w:rsidR="0014301B" w:rsidRDefault="008A1631" w:rsidP="00F3610F">
      <w:pPr>
        <w:pStyle w:val="References"/>
      </w:pPr>
      <w:r w:rsidRPr="00BF5E51">
        <w:t xml:space="preserve">Stocking, M. L. (1996). An alternative method for scoring adaptive tests. </w:t>
      </w:r>
      <w:r w:rsidRPr="00BF5E51">
        <w:rPr>
          <w:i/>
        </w:rPr>
        <w:t>Journal of Educational and Behavioral Statistics</w:t>
      </w:r>
      <w:r w:rsidRPr="0091758C">
        <w:rPr>
          <w:i/>
        </w:rPr>
        <w:t>, 21</w:t>
      </w:r>
      <w:r>
        <w:t>,</w:t>
      </w:r>
      <w:r w:rsidRPr="00BF5E51">
        <w:t xml:space="preserve"> 365–89.</w:t>
      </w:r>
    </w:p>
    <w:p w14:paraId="300180AE" w14:textId="77777777" w:rsidR="00FC54BD" w:rsidRPr="00D25C29" w:rsidRDefault="00FC54BD" w:rsidP="00FC54BD">
      <w:pPr>
        <w:pStyle w:val="Heading3"/>
        <w:keepLines/>
        <w:pageBreakBefore/>
        <w:numPr>
          <w:ilvl w:val="0"/>
          <w:numId w:val="0"/>
        </w:numPr>
      </w:pPr>
      <w:bookmarkStart w:id="504" w:name="_Appendix_6.A:_Theta"/>
      <w:bookmarkStart w:id="505" w:name="_Toc21596226"/>
      <w:bookmarkStart w:id="506" w:name="_Toc46911732"/>
      <w:bookmarkStart w:id="507" w:name="_Toc185583347"/>
      <w:bookmarkStart w:id="508" w:name="_Toc17121006"/>
      <w:bookmarkStart w:id="509" w:name="_Toc17181600"/>
      <w:bookmarkEnd w:id="504"/>
      <w:r w:rsidRPr="00D25C29">
        <w:lastRenderedPageBreak/>
        <w:t>Appendix 6.A: Theta Scores (Estimated Ability Values) of Students Taking Each Test</w:t>
      </w:r>
      <w:bookmarkStart w:id="510" w:name="Six_A_Theta"/>
      <w:bookmarkEnd w:id="505"/>
      <w:bookmarkEnd w:id="506"/>
      <w:bookmarkEnd w:id="507"/>
      <w:bookmarkEnd w:id="510"/>
    </w:p>
    <w:p w14:paraId="44B26449" w14:textId="77777777" w:rsidR="00FC54BD" w:rsidRPr="00D25C29" w:rsidRDefault="00FC54BD" w:rsidP="00FC54BD">
      <w:r w:rsidRPr="00D25C29">
        <w:rPr>
          <w:b/>
        </w:rPr>
        <w:t xml:space="preserve">Note: </w:t>
      </w:r>
      <w:r w:rsidRPr="00D25C29">
        <w:rPr>
          <w:rStyle w:val="Cross-Reference"/>
          <w:highlight w:val="yellow"/>
        </w:rPr>
        <w:fldChar w:fldCharType="begin"/>
      </w:r>
      <w:r w:rsidRPr="00D25C29">
        <w:rPr>
          <w:rStyle w:val="Cross-Reference"/>
        </w:rPr>
        <w:instrText xml:space="preserve"> REF _Ref36474751 \h </w:instrText>
      </w:r>
      <w:r w:rsidRPr="00D25C29">
        <w:rPr>
          <w:rStyle w:val="Cross-Reference"/>
          <w:highlight w:val="yellow"/>
        </w:rPr>
        <w:instrText xml:space="preserve"> \* MERGEFORMAT </w:instrText>
      </w:r>
      <w:r w:rsidRPr="00D25C29">
        <w:rPr>
          <w:rStyle w:val="Cross-Reference"/>
          <w:highlight w:val="yellow"/>
        </w:rPr>
      </w:r>
      <w:r w:rsidRPr="00D25C29">
        <w:rPr>
          <w:rStyle w:val="Cross-Reference"/>
          <w:highlight w:val="yellow"/>
        </w:rPr>
        <w:fldChar w:fldCharType="separate"/>
      </w:r>
      <w:r w:rsidRPr="00D25C29">
        <w:rPr>
          <w:rStyle w:val="Cross-Reference"/>
        </w:rPr>
        <w:t>Table 6.A.1</w:t>
      </w:r>
      <w:r w:rsidRPr="00D25C29">
        <w:rPr>
          <w:rStyle w:val="Cross-Reference"/>
          <w:highlight w:val="yellow"/>
        </w:rPr>
        <w:fldChar w:fldCharType="end"/>
      </w:r>
      <w:r w:rsidRPr="00D25C29">
        <w:t xml:space="preserve"> through </w:t>
      </w:r>
      <w:r w:rsidRPr="00D25C29">
        <w:rPr>
          <w:rStyle w:val="Cross-Reference"/>
          <w:highlight w:val="yellow"/>
        </w:rPr>
        <w:fldChar w:fldCharType="begin"/>
      </w:r>
      <w:r w:rsidRPr="00D25C29">
        <w:rPr>
          <w:rStyle w:val="Cross-Reference"/>
        </w:rPr>
        <w:instrText xml:space="preserve"> REF _Ref36474762 \h </w:instrText>
      </w:r>
      <w:r w:rsidRPr="00D25C29">
        <w:rPr>
          <w:rStyle w:val="Cross-Reference"/>
          <w:highlight w:val="yellow"/>
        </w:rPr>
        <w:instrText xml:space="preserve"> \* MERGEFORMAT </w:instrText>
      </w:r>
      <w:r w:rsidRPr="00D25C29">
        <w:rPr>
          <w:rStyle w:val="Cross-Reference"/>
          <w:highlight w:val="yellow"/>
        </w:rPr>
      </w:r>
      <w:r w:rsidRPr="00D25C29">
        <w:rPr>
          <w:rStyle w:val="Cross-Reference"/>
          <w:highlight w:val="yellow"/>
        </w:rPr>
        <w:fldChar w:fldCharType="separate"/>
      </w:r>
      <w:r w:rsidRPr="00D25C29">
        <w:rPr>
          <w:rStyle w:val="Cross-Reference"/>
        </w:rPr>
        <w:t>table 6.A.11</w:t>
      </w:r>
      <w:r w:rsidRPr="00D25C29">
        <w:rPr>
          <w:rStyle w:val="Cross-Reference"/>
          <w:highlight w:val="yellow"/>
        </w:rPr>
        <w:fldChar w:fldCharType="end"/>
      </w:r>
      <w:r w:rsidRPr="00D25C29">
        <w:t xml:space="preserve"> include students who have completed testing with a valid reporting scale score.</w:t>
      </w:r>
    </w:p>
    <w:p w14:paraId="0ABE1808" w14:textId="77777777" w:rsidR="00FC54BD" w:rsidRPr="00D25C29" w:rsidRDefault="00FC54BD" w:rsidP="00FC54BD">
      <w:pPr>
        <w:pStyle w:val="Caption"/>
      </w:pPr>
      <w:bookmarkStart w:id="511" w:name="_Ref36474751"/>
      <w:bookmarkStart w:id="512" w:name="_Toc46911738"/>
      <w:bookmarkStart w:id="513" w:name="_Toc221094263"/>
      <w:bookmarkEnd w:id="508"/>
      <w:bookmarkEnd w:id="509"/>
      <w:r w:rsidRPr="00D25C29">
        <w:t>Table 6.A.</w:t>
      </w:r>
      <w:fldSimple w:instr=" SEQ Table_6.A. \* ARABIC ">
        <w:r w:rsidRPr="00D25C29">
          <w:t>1</w:t>
        </w:r>
      </w:fldSimple>
      <w:bookmarkEnd w:id="511"/>
      <w:r w:rsidRPr="00D25C29">
        <w:t xml:space="preserve">  </w:t>
      </w:r>
      <w:r w:rsidRPr="00D25C29">
        <w:rPr>
          <w:lang w:bidi="en-US"/>
        </w:rPr>
        <w:t>Overall Theta Score Distribution for Grade Three</w:t>
      </w:r>
      <w:bookmarkEnd w:id="512"/>
      <w:bookmarkEnd w:id="513"/>
    </w:p>
    <w:tbl>
      <w:tblPr>
        <w:tblStyle w:val="TRs"/>
        <w:tblW w:w="7812" w:type="dxa"/>
        <w:tblLayout w:type="fixed"/>
        <w:tblLook w:val="04A0" w:firstRow="1" w:lastRow="0" w:firstColumn="1" w:lastColumn="0" w:noHBand="0" w:noVBand="1"/>
        <w:tblDescription w:val="Overall Theta Score Distribution for Grade Three"/>
      </w:tblPr>
      <w:tblGrid>
        <w:gridCol w:w="2340"/>
        <w:gridCol w:w="1152"/>
        <w:gridCol w:w="1152"/>
        <w:gridCol w:w="1584"/>
        <w:gridCol w:w="1584"/>
      </w:tblGrid>
      <w:tr w:rsidR="00FC54BD" w:rsidRPr="00D25C29" w14:paraId="4AB473A2" w14:textId="77777777" w:rsidTr="004439B1">
        <w:trPr>
          <w:cnfStyle w:val="100000000000" w:firstRow="1" w:lastRow="0" w:firstColumn="0" w:lastColumn="0" w:oddVBand="0" w:evenVBand="0" w:oddHBand="0" w:evenHBand="0" w:firstRowFirstColumn="0" w:firstRowLastColumn="0" w:lastRowFirstColumn="0" w:lastRowLastColumn="0"/>
        </w:trPr>
        <w:tc>
          <w:tcPr>
            <w:tcW w:w="2340" w:type="dxa"/>
          </w:tcPr>
          <w:p w14:paraId="39AC9C0F" w14:textId="77777777" w:rsidR="00FC54BD" w:rsidRPr="00D25C29" w:rsidRDefault="00FC54BD" w:rsidP="00F52557">
            <w:pPr>
              <w:pStyle w:val="TableHead"/>
              <w:rPr>
                <w:noProof w:val="0"/>
              </w:rPr>
            </w:pPr>
            <w:r w:rsidRPr="00D25C29">
              <w:rPr>
                <w:noProof w:val="0"/>
              </w:rPr>
              <w:t>Theta Score</w:t>
            </w:r>
          </w:p>
        </w:tc>
        <w:tc>
          <w:tcPr>
            <w:tcW w:w="1152" w:type="dxa"/>
          </w:tcPr>
          <w:p w14:paraId="2DEBCB49" w14:textId="77777777" w:rsidR="00FC54BD" w:rsidRPr="00D25C29" w:rsidRDefault="00FC54BD" w:rsidP="00F52557">
            <w:pPr>
              <w:pStyle w:val="TableHead"/>
              <w:rPr>
                <w:noProof w:val="0"/>
              </w:rPr>
            </w:pPr>
            <w:r w:rsidRPr="00D25C29">
              <w:rPr>
                <w:noProof w:val="0"/>
              </w:rPr>
              <w:t>N</w:t>
            </w:r>
          </w:p>
        </w:tc>
        <w:tc>
          <w:tcPr>
            <w:tcW w:w="1152" w:type="dxa"/>
          </w:tcPr>
          <w:p w14:paraId="49E26F35" w14:textId="77777777" w:rsidR="00FC54BD" w:rsidRPr="00D25C29" w:rsidRDefault="00FC54BD" w:rsidP="00F52557">
            <w:pPr>
              <w:pStyle w:val="TableHead"/>
              <w:rPr>
                <w:noProof w:val="0"/>
              </w:rPr>
            </w:pPr>
            <w:r w:rsidRPr="00D25C29">
              <w:rPr>
                <w:noProof w:val="0"/>
              </w:rPr>
              <w:t>Percent</w:t>
            </w:r>
          </w:p>
        </w:tc>
        <w:tc>
          <w:tcPr>
            <w:tcW w:w="1584" w:type="dxa"/>
          </w:tcPr>
          <w:p w14:paraId="0ED12D3B"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09C0F645" w14:textId="77777777" w:rsidR="00FC54BD" w:rsidRPr="00D25C29" w:rsidRDefault="00FC54BD" w:rsidP="00F52557">
            <w:pPr>
              <w:pStyle w:val="TableHead"/>
              <w:rPr>
                <w:noProof w:val="0"/>
              </w:rPr>
            </w:pPr>
            <w:r w:rsidRPr="00D25C29">
              <w:rPr>
                <w:noProof w:val="0"/>
              </w:rPr>
              <w:t>Cumulative Percent</w:t>
            </w:r>
          </w:p>
        </w:tc>
      </w:tr>
      <w:tr w:rsidR="00FC54BD" w:rsidRPr="00D25C29" w14:paraId="489844AE" w14:textId="77777777" w:rsidTr="004439B1">
        <w:tc>
          <w:tcPr>
            <w:tcW w:w="2340" w:type="dxa"/>
          </w:tcPr>
          <w:p w14:paraId="07C4DB08"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261378D5" w14:textId="77777777" w:rsidR="00FC54BD" w:rsidRPr="00D25C29" w:rsidRDefault="00FC54BD" w:rsidP="00F52557">
            <w:pPr>
              <w:pStyle w:val="TableText"/>
              <w:keepNext/>
              <w:keepLines/>
            </w:pPr>
            <w:r w:rsidRPr="00D25C29">
              <w:t>0</w:t>
            </w:r>
          </w:p>
        </w:tc>
        <w:tc>
          <w:tcPr>
            <w:tcW w:w="1152" w:type="dxa"/>
          </w:tcPr>
          <w:p w14:paraId="540F3C53" w14:textId="77777777" w:rsidR="00FC54BD" w:rsidRPr="00D25C29" w:rsidRDefault="00FC54BD" w:rsidP="00F52557">
            <w:pPr>
              <w:pStyle w:val="TableText"/>
              <w:keepNext/>
              <w:keepLines/>
            </w:pPr>
            <w:r w:rsidRPr="00D25C29">
              <w:t>0.00%</w:t>
            </w:r>
          </w:p>
        </w:tc>
        <w:tc>
          <w:tcPr>
            <w:tcW w:w="1584" w:type="dxa"/>
          </w:tcPr>
          <w:p w14:paraId="678A17CA" w14:textId="77777777" w:rsidR="00FC54BD" w:rsidRPr="00D25C29" w:rsidRDefault="00FC54BD" w:rsidP="00F52557">
            <w:pPr>
              <w:pStyle w:val="TableText"/>
              <w:keepNext/>
              <w:keepLines/>
              <w:ind w:right="72"/>
            </w:pPr>
            <w:r w:rsidRPr="00D25C29">
              <w:t>0</w:t>
            </w:r>
          </w:p>
        </w:tc>
        <w:tc>
          <w:tcPr>
            <w:tcW w:w="1584" w:type="dxa"/>
          </w:tcPr>
          <w:p w14:paraId="37BF7FD8" w14:textId="77777777" w:rsidR="00FC54BD" w:rsidRPr="00D25C29" w:rsidRDefault="00FC54BD" w:rsidP="00F52557">
            <w:pPr>
              <w:pStyle w:val="TableText"/>
              <w:keepNext/>
              <w:keepLines/>
              <w:ind w:right="72"/>
            </w:pPr>
            <w:r w:rsidRPr="00D25C29">
              <w:t>0.00%</w:t>
            </w:r>
          </w:p>
        </w:tc>
      </w:tr>
      <w:tr w:rsidR="00FC54BD" w:rsidRPr="00D25C29" w14:paraId="3E747451" w14:textId="77777777" w:rsidTr="004439B1">
        <w:tc>
          <w:tcPr>
            <w:tcW w:w="2340" w:type="dxa"/>
          </w:tcPr>
          <w:p w14:paraId="148F9E6E"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64BDA5EB" w14:textId="77777777" w:rsidR="00FC54BD" w:rsidRPr="00D25C29" w:rsidRDefault="00FC54BD" w:rsidP="00F52557">
            <w:pPr>
              <w:pStyle w:val="TableText"/>
              <w:keepNext/>
              <w:keepLines/>
            </w:pPr>
            <w:r w:rsidRPr="00D25C29">
              <w:t>0</w:t>
            </w:r>
          </w:p>
        </w:tc>
        <w:tc>
          <w:tcPr>
            <w:tcW w:w="1152" w:type="dxa"/>
          </w:tcPr>
          <w:p w14:paraId="5A931EE8" w14:textId="77777777" w:rsidR="00FC54BD" w:rsidRPr="00D25C29" w:rsidRDefault="00FC54BD" w:rsidP="00F52557">
            <w:pPr>
              <w:pStyle w:val="TableText"/>
              <w:keepNext/>
              <w:keepLines/>
            </w:pPr>
            <w:r w:rsidRPr="00D25C29">
              <w:t>0.00%</w:t>
            </w:r>
          </w:p>
        </w:tc>
        <w:tc>
          <w:tcPr>
            <w:tcW w:w="1584" w:type="dxa"/>
          </w:tcPr>
          <w:p w14:paraId="591591C2" w14:textId="77777777" w:rsidR="00FC54BD" w:rsidRPr="00D25C29" w:rsidRDefault="00FC54BD" w:rsidP="00F52557">
            <w:pPr>
              <w:pStyle w:val="TableText"/>
              <w:keepNext/>
              <w:keepLines/>
              <w:ind w:right="72"/>
            </w:pPr>
            <w:r w:rsidRPr="00D25C29">
              <w:t>0</w:t>
            </w:r>
          </w:p>
        </w:tc>
        <w:tc>
          <w:tcPr>
            <w:tcW w:w="1584" w:type="dxa"/>
          </w:tcPr>
          <w:p w14:paraId="2B859366" w14:textId="77777777" w:rsidR="00FC54BD" w:rsidRPr="00D25C29" w:rsidRDefault="00FC54BD" w:rsidP="00F52557">
            <w:pPr>
              <w:pStyle w:val="TableText"/>
              <w:keepNext/>
              <w:keepLines/>
              <w:ind w:right="72"/>
            </w:pPr>
            <w:r w:rsidRPr="00D25C29">
              <w:t>0.00%</w:t>
            </w:r>
          </w:p>
        </w:tc>
      </w:tr>
      <w:tr w:rsidR="00FC54BD" w:rsidRPr="00D25C29" w14:paraId="1DDF6321" w14:textId="77777777" w:rsidTr="004439B1">
        <w:tc>
          <w:tcPr>
            <w:tcW w:w="2340" w:type="dxa"/>
          </w:tcPr>
          <w:p w14:paraId="149F0D1D"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34C6C22A" w14:textId="77777777" w:rsidR="00FC54BD" w:rsidRPr="00D25C29" w:rsidRDefault="00FC54BD" w:rsidP="00F52557">
            <w:pPr>
              <w:pStyle w:val="TableText"/>
            </w:pPr>
            <w:r w:rsidRPr="00D25C29">
              <w:t>0</w:t>
            </w:r>
          </w:p>
        </w:tc>
        <w:tc>
          <w:tcPr>
            <w:tcW w:w="1152" w:type="dxa"/>
          </w:tcPr>
          <w:p w14:paraId="48139AAD" w14:textId="77777777" w:rsidR="00FC54BD" w:rsidRPr="00D25C29" w:rsidRDefault="00FC54BD" w:rsidP="00F52557">
            <w:pPr>
              <w:pStyle w:val="TableText"/>
            </w:pPr>
            <w:r w:rsidRPr="00D25C29">
              <w:t>0.00%</w:t>
            </w:r>
          </w:p>
        </w:tc>
        <w:tc>
          <w:tcPr>
            <w:tcW w:w="1584" w:type="dxa"/>
          </w:tcPr>
          <w:p w14:paraId="3321BB63" w14:textId="77777777" w:rsidR="00FC54BD" w:rsidRPr="00D25C29" w:rsidRDefault="00FC54BD" w:rsidP="00F52557">
            <w:pPr>
              <w:pStyle w:val="TableText"/>
              <w:ind w:right="72"/>
            </w:pPr>
            <w:r w:rsidRPr="00D25C29">
              <w:t>0</w:t>
            </w:r>
          </w:p>
        </w:tc>
        <w:tc>
          <w:tcPr>
            <w:tcW w:w="1584" w:type="dxa"/>
          </w:tcPr>
          <w:p w14:paraId="301E84F4" w14:textId="77777777" w:rsidR="00FC54BD" w:rsidRPr="00D25C29" w:rsidRDefault="00FC54BD" w:rsidP="00F52557">
            <w:pPr>
              <w:pStyle w:val="TableText"/>
              <w:ind w:right="72"/>
            </w:pPr>
            <w:r w:rsidRPr="00D25C29">
              <w:t>0.00%</w:t>
            </w:r>
          </w:p>
        </w:tc>
      </w:tr>
      <w:tr w:rsidR="00FC54BD" w:rsidRPr="00D25C29" w14:paraId="7C54BBD5" w14:textId="77777777" w:rsidTr="004439B1">
        <w:tc>
          <w:tcPr>
            <w:tcW w:w="2340" w:type="dxa"/>
          </w:tcPr>
          <w:p w14:paraId="1DEA9E57"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4CC92FAB" w14:textId="77777777" w:rsidR="00FC54BD" w:rsidRPr="00D25C29" w:rsidRDefault="00FC54BD" w:rsidP="00F52557">
            <w:pPr>
              <w:pStyle w:val="TableText"/>
            </w:pPr>
            <w:r w:rsidRPr="00D25C29">
              <w:t>0</w:t>
            </w:r>
          </w:p>
        </w:tc>
        <w:tc>
          <w:tcPr>
            <w:tcW w:w="1152" w:type="dxa"/>
          </w:tcPr>
          <w:p w14:paraId="5D369893" w14:textId="77777777" w:rsidR="00FC54BD" w:rsidRPr="00D25C29" w:rsidRDefault="00FC54BD" w:rsidP="00F52557">
            <w:pPr>
              <w:pStyle w:val="TableText"/>
            </w:pPr>
            <w:r w:rsidRPr="00D25C29">
              <w:t>0.00%</w:t>
            </w:r>
          </w:p>
        </w:tc>
        <w:tc>
          <w:tcPr>
            <w:tcW w:w="1584" w:type="dxa"/>
          </w:tcPr>
          <w:p w14:paraId="128816FF" w14:textId="77777777" w:rsidR="00FC54BD" w:rsidRPr="00D25C29" w:rsidRDefault="00FC54BD" w:rsidP="00F52557">
            <w:pPr>
              <w:pStyle w:val="TableText"/>
              <w:ind w:right="72"/>
            </w:pPr>
            <w:r w:rsidRPr="00D25C29">
              <w:t>0</w:t>
            </w:r>
          </w:p>
        </w:tc>
        <w:tc>
          <w:tcPr>
            <w:tcW w:w="1584" w:type="dxa"/>
          </w:tcPr>
          <w:p w14:paraId="09E6F514" w14:textId="77777777" w:rsidR="00FC54BD" w:rsidRPr="00D25C29" w:rsidRDefault="00FC54BD" w:rsidP="00F52557">
            <w:pPr>
              <w:pStyle w:val="TableText"/>
              <w:ind w:right="72"/>
            </w:pPr>
            <w:r w:rsidRPr="00D25C29">
              <w:t>0.00%</w:t>
            </w:r>
          </w:p>
        </w:tc>
      </w:tr>
      <w:tr w:rsidR="00FC54BD" w:rsidRPr="00D25C29" w14:paraId="65DBB538" w14:textId="77777777" w:rsidTr="004439B1">
        <w:tc>
          <w:tcPr>
            <w:tcW w:w="2340" w:type="dxa"/>
          </w:tcPr>
          <w:p w14:paraId="59B6C3BA"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537F9F65" w14:textId="77777777" w:rsidR="00FC54BD" w:rsidRPr="00D25C29" w:rsidRDefault="00FC54BD" w:rsidP="00F52557">
            <w:pPr>
              <w:pStyle w:val="TableText"/>
            </w:pPr>
            <w:r w:rsidRPr="00D25C29">
              <w:t>3</w:t>
            </w:r>
          </w:p>
        </w:tc>
        <w:tc>
          <w:tcPr>
            <w:tcW w:w="1152" w:type="dxa"/>
          </w:tcPr>
          <w:p w14:paraId="6212C3F3" w14:textId="77777777" w:rsidR="00FC54BD" w:rsidRPr="00D25C29" w:rsidRDefault="00FC54BD" w:rsidP="00F52557">
            <w:pPr>
              <w:pStyle w:val="TableText"/>
            </w:pPr>
            <w:r w:rsidRPr="00D25C29">
              <w:t>0.03%</w:t>
            </w:r>
          </w:p>
        </w:tc>
        <w:tc>
          <w:tcPr>
            <w:tcW w:w="1584" w:type="dxa"/>
          </w:tcPr>
          <w:p w14:paraId="04F42E74" w14:textId="77777777" w:rsidR="00FC54BD" w:rsidRPr="00D25C29" w:rsidRDefault="00FC54BD" w:rsidP="00F52557">
            <w:pPr>
              <w:pStyle w:val="TableText"/>
              <w:ind w:right="72"/>
            </w:pPr>
            <w:r w:rsidRPr="00D25C29">
              <w:t>3</w:t>
            </w:r>
          </w:p>
        </w:tc>
        <w:tc>
          <w:tcPr>
            <w:tcW w:w="1584" w:type="dxa"/>
          </w:tcPr>
          <w:p w14:paraId="26A6BE35" w14:textId="77777777" w:rsidR="00FC54BD" w:rsidRPr="00D25C29" w:rsidRDefault="00FC54BD" w:rsidP="00F52557">
            <w:pPr>
              <w:pStyle w:val="TableText"/>
              <w:ind w:right="72"/>
            </w:pPr>
            <w:r w:rsidRPr="00D25C29">
              <w:t>0.03%</w:t>
            </w:r>
          </w:p>
        </w:tc>
      </w:tr>
      <w:tr w:rsidR="00FC54BD" w:rsidRPr="00D25C29" w14:paraId="1F7EBA22" w14:textId="77777777" w:rsidTr="004439B1">
        <w:tc>
          <w:tcPr>
            <w:tcW w:w="2340" w:type="dxa"/>
          </w:tcPr>
          <w:p w14:paraId="38C40780"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53609164" w14:textId="77777777" w:rsidR="00FC54BD" w:rsidRPr="00D25C29" w:rsidRDefault="00FC54BD" w:rsidP="00F52557">
            <w:pPr>
              <w:pStyle w:val="TableText"/>
            </w:pPr>
            <w:r w:rsidRPr="00D25C29">
              <w:t>7</w:t>
            </w:r>
          </w:p>
        </w:tc>
        <w:tc>
          <w:tcPr>
            <w:tcW w:w="1152" w:type="dxa"/>
          </w:tcPr>
          <w:p w14:paraId="3AB685A4" w14:textId="77777777" w:rsidR="00FC54BD" w:rsidRPr="00D25C29" w:rsidRDefault="00FC54BD" w:rsidP="00F52557">
            <w:pPr>
              <w:pStyle w:val="TableText"/>
            </w:pPr>
            <w:r w:rsidRPr="00D25C29">
              <w:t>0.08%</w:t>
            </w:r>
          </w:p>
        </w:tc>
        <w:tc>
          <w:tcPr>
            <w:tcW w:w="1584" w:type="dxa"/>
          </w:tcPr>
          <w:p w14:paraId="0731B607" w14:textId="77777777" w:rsidR="00FC54BD" w:rsidRPr="00D25C29" w:rsidRDefault="00FC54BD" w:rsidP="00F52557">
            <w:pPr>
              <w:pStyle w:val="TableText"/>
              <w:ind w:right="72"/>
            </w:pPr>
            <w:r w:rsidRPr="00D25C29">
              <w:t>10</w:t>
            </w:r>
          </w:p>
        </w:tc>
        <w:tc>
          <w:tcPr>
            <w:tcW w:w="1584" w:type="dxa"/>
          </w:tcPr>
          <w:p w14:paraId="1920EF08" w14:textId="77777777" w:rsidR="00FC54BD" w:rsidRPr="00D25C29" w:rsidRDefault="00FC54BD" w:rsidP="00F52557">
            <w:pPr>
              <w:pStyle w:val="TableText"/>
              <w:ind w:right="72"/>
            </w:pPr>
            <w:r w:rsidRPr="00D25C29">
              <w:t>0.11%</w:t>
            </w:r>
          </w:p>
        </w:tc>
      </w:tr>
      <w:tr w:rsidR="00FC54BD" w:rsidRPr="00D25C29" w14:paraId="6C8F243B" w14:textId="77777777" w:rsidTr="004439B1">
        <w:tc>
          <w:tcPr>
            <w:tcW w:w="2340" w:type="dxa"/>
          </w:tcPr>
          <w:p w14:paraId="5BB774FB"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280F97BA" w14:textId="77777777" w:rsidR="00FC54BD" w:rsidRPr="00D25C29" w:rsidRDefault="00FC54BD" w:rsidP="00F52557">
            <w:pPr>
              <w:pStyle w:val="TableText"/>
            </w:pPr>
            <w:r w:rsidRPr="00D25C29">
              <w:t>47</w:t>
            </w:r>
          </w:p>
        </w:tc>
        <w:tc>
          <w:tcPr>
            <w:tcW w:w="1152" w:type="dxa"/>
          </w:tcPr>
          <w:p w14:paraId="793C8C8A" w14:textId="77777777" w:rsidR="00FC54BD" w:rsidRPr="00D25C29" w:rsidRDefault="00FC54BD" w:rsidP="00F52557">
            <w:pPr>
              <w:pStyle w:val="TableText"/>
            </w:pPr>
            <w:r w:rsidRPr="00D25C29">
              <w:t>0.51%</w:t>
            </w:r>
          </w:p>
        </w:tc>
        <w:tc>
          <w:tcPr>
            <w:tcW w:w="1584" w:type="dxa"/>
          </w:tcPr>
          <w:p w14:paraId="22E87F66" w14:textId="77777777" w:rsidR="00FC54BD" w:rsidRPr="00D25C29" w:rsidRDefault="00FC54BD" w:rsidP="00F52557">
            <w:pPr>
              <w:pStyle w:val="TableText"/>
              <w:ind w:right="72"/>
            </w:pPr>
            <w:r w:rsidRPr="00D25C29">
              <w:t>57</w:t>
            </w:r>
          </w:p>
        </w:tc>
        <w:tc>
          <w:tcPr>
            <w:tcW w:w="1584" w:type="dxa"/>
          </w:tcPr>
          <w:p w14:paraId="4C6C29DF" w14:textId="77777777" w:rsidR="00FC54BD" w:rsidRPr="00D25C29" w:rsidRDefault="00FC54BD" w:rsidP="00F52557">
            <w:pPr>
              <w:pStyle w:val="TableText"/>
              <w:ind w:right="72"/>
            </w:pPr>
            <w:r w:rsidRPr="00D25C29">
              <w:t>0.62%</w:t>
            </w:r>
          </w:p>
        </w:tc>
      </w:tr>
      <w:tr w:rsidR="00FC54BD" w:rsidRPr="00D25C29" w14:paraId="622A9E40" w14:textId="77777777" w:rsidTr="004439B1">
        <w:tc>
          <w:tcPr>
            <w:tcW w:w="2340" w:type="dxa"/>
          </w:tcPr>
          <w:p w14:paraId="4A6DCB91"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7127554F" w14:textId="77777777" w:rsidR="00FC54BD" w:rsidRPr="00D25C29" w:rsidRDefault="00FC54BD" w:rsidP="00F52557">
            <w:pPr>
              <w:pStyle w:val="TableText"/>
            </w:pPr>
            <w:r w:rsidRPr="00D25C29">
              <w:t>600</w:t>
            </w:r>
          </w:p>
        </w:tc>
        <w:tc>
          <w:tcPr>
            <w:tcW w:w="1152" w:type="dxa"/>
          </w:tcPr>
          <w:p w14:paraId="0D00BD86" w14:textId="77777777" w:rsidR="00FC54BD" w:rsidRPr="00D25C29" w:rsidRDefault="00FC54BD" w:rsidP="00F52557">
            <w:pPr>
              <w:pStyle w:val="TableText"/>
            </w:pPr>
            <w:r w:rsidRPr="00D25C29">
              <w:t>6.49%</w:t>
            </w:r>
          </w:p>
        </w:tc>
        <w:tc>
          <w:tcPr>
            <w:tcW w:w="1584" w:type="dxa"/>
          </w:tcPr>
          <w:p w14:paraId="7073810A" w14:textId="77777777" w:rsidR="00FC54BD" w:rsidRPr="00D25C29" w:rsidRDefault="00FC54BD" w:rsidP="00F52557">
            <w:pPr>
              <w:pStyle w:val="TableText"/>
              <w:ind w:right="72"/>
            </w:pPr>
            <w:r w:rsidRPr="00D25C29">
              <w:t>657</w:t>
            </w:r>
          </w:p>
        </w:tc>
        <w:tc>
          <w:tcPr>
            <w:tcW w:w="1584" w:type="dxa"/>
          </w:tcPr>
          <w:p w14:paraId="1A2A41CA" w14:textId="77777777" w:rsidR="00FC54BD" w:rsidRPr="00D25C29" w:rsidRDefault="00FC54BD" w:rsidP="00F52557">
            <w:pPr>
              <w:pStyle w:val="TableText"/>
              <w:ind w:right="72"/>
            </w:pPr>
            <w:r w:rsidRPr="00D25C29">
              <w:t>7.11%</w:t>
            </w:r>
          </w:p>
        </w:tc>
      </w:tr>
      <w:tr w:rsidR="00FC54BD" w:rsidRPr="00D25C29" w14:paraId="601E7C07" w14:textId="77777777" w:rsidTr="004439B1">
        <w:tc>
          <w:tcPr>
            <w:tcW w:w="2340" w:type="dxa"/>
          </w:tcPr>
          <w:p w14:paraId="1805DC1D"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33D9F65D" w14:textId="77777777" w:rsidR="00FC54BD" w:rsidRPr="00D25C29" w:rsidRDefault="00FC54BD" w:rsidP="00F52557">
            <w:pPr>
              <w:pStyle w:val="TableText"/>
            </w:pPr>
            <w:r w:rsidRPr="00D25C29">
              <w:t>2,150</w:t>
            </w:r>
          </w:p>
        </w:tc>
        <w:tc>
          <w:tcPr>
            <w:tcW w:w="1152" w:type="dxa"/>
          </w:tcPr>
          <w:p w14:paraId="4BCD1F9B" w14:textId="77777777" w:rsidR="00FC54BD" w:rsidRPr="00D25C29" w:rsidRDefault="00FC54BD" w:rsidP="00F52557">
            <w:pPr>
              <w:pStyle w:val="TableText"/>
            </w:pPr>
            <w:r w:rsidRPr="00D25C29">
              <w:t>23.26%</w:t>
            </w:r>
          </w:p>
        </w:tc>
        <w:tc>
          <w:tcPr>
            <w:tcW w:w="1584" w:type="dxa"/>
          </w:tcPr>
          <w:p w14:paraId="174264A3" w14:textId="77777777" w:rsidR="00FC54BD" w:rsidRPr="00D25C29" w:rsidRDefault="00FC54BD" w:rsidP="00F52557">
            <w:pPr>
              <w:pStyle w:val="TableText"/>
              <w:ind w:right="72"/>
            </w:pPr>
            <w:r w:rsidRPr="00D25C29">
              <w:t>2,807</w:t>
            </w:r>
          </w:p>
        </w:tc>
        <w:tc>
          <w:tcPr>
            <w:tcW w:w="1584" w:type="dxa"/>
          </w:tcPr>
          <w:p w14:paraId="691B8732" w14:textId="77777777" w:rsidR="00FC54BD" w:rsidRPr="00D25C29" w:rsidRDefault="00FC54BD" w:rsidP="00F52557">
            <w:pPr>
              <w:pStyle w:val="TableText"/>
              <w:ind w:right="72"/>
            </w:pPr>
            <w:r w:rsidRPr="00D25C29">
              <w:t>30.37%</w:t>
            </w:r>
          </w:p>
        </w:tc>
      </w:tr>
      <w:tr w:rsidR="00FC54BD" w:rsidRPr="00D25C29" w14:paraId="6C600ADC" w14:textId="77777777" w:rsidTr="004439B1">
        <w:tc>
          <w:tcPr>
            <w:tcW w:w="2340" w:type="dxa"/>
          </w:tcPr>
          <w:p w14:paraId="0C8903D8"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7F652D23" w14:textId="77777777" w:rsidR="00FC54BD" w:rsidRPr="00D25C29" w:rsidRDefault="00FC54BD" w:rsidP="00F52557">
            <w:pPr>
              <w:pStyle w:val="TableText"/>
            </w:pPr>
            <w:r w:rsidRPr="00D25C29">
              <w:t>2,161</w:t>
            </w:r>
          </w:p>
        </w:tc>
        <w:tc>
          <w:tcPr>
            <w:tcW w:w="1152" w:type="dxa"/>
          </w:tcPr>
          <w:p w14:paraId="67819657" w14:textId="77777777" w:rsidR="00FC54BD" w:rsidRPr="00D25C29" w:rsidRDefault="00FC54BD" w:rsidP="00F52557">
            <w:pPr>
              <w:pStyle w:val="TableText"/>
            </w:pPr>
            <w:r w:rsidRPr="00D25C29">
              <w:t>23.38%</w:t>
            </w:r>
          </w:p>
        </w:tc>
        <w:tc>
          <w:tcPr>
            <w:tcW w:w="1584" w:type="dxa"/>
          </w:tcPr>
          <w:p w14:paraId="717186E8" w14:textId="77777777" w:rsidR="00FC54BD" w:rsidRPr="00D25C29" w:rsidRDefault="00FC54BD" w:rsidP="00F52557">
            <w:pPr>
              <w:pStyle w:val="TableText"/>
              <w:ind w:right="72"/>
            </w:pPr>
            <w:r w:rsidRPr="00D25C29">
              <w:t>4,968</w:t>
            </w:r>
          </w:p>
        </w:tc>
        <w:tc>
          <w:tcPr>
            <w:tcW w:w="1584" w:type="dxa"/>
          </w:tcPr>
          <w:p w14:paraId="2B51636D" w14:textId="77777777" w:rsidR="00FC54BD" w:rsidRPr="00D25C29" w:rsidRDefault="00FC54BD" w:rsidP="00F52557">
            <w:pPr>
              <w:pStyle w:val="TableText"/>
              <w:ind w:right="72"/>
            </w:pPr>
            <w:r w:rsidRPr="00D25C29">
              <w:t>53.75%</w:t>
            </w:r>
          </w:p>
        </w:tc>
      </w:tr>
      <w:tr w:rsidR="00FC54BD" w:rsidRPr="00D25C29" w14:paraId="380F3F15" w14:textId="77777777" w:rsidTr="004439B1">
        <w:tc>
          <w:tcPr>
            <w:tcW w:w="2340" w:type="dxa"/>
          </w:tcPr>
          <w:p w14:paraId="3B8D97F4"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420B3333" w14:textId="77777777" w:rsidR="00FC54BD" w:rsidRPr="00D25C29" w:rsidRDefault="00FC54BD" w:rsidP="00F52557">
            <w:pPr>
              <w:pStyle w:val="TableText"/>
            </w:pPr>
            <w:r w:rsidRPr="00D25C29">
              <w:t>2,073</w:t>
            </w:r>
          </w:p>
        </w:tc>
        <w:tc>
          <w:tcPr>
            <w:tcW w:w="1152" w:type="dxa"/>
          </w:tcPr>
          <w:p w14:paraId="42B7F0E9" w14:textId="77777777" w:rsidR="00FC54BD" w:rsidRPr="00D25C29" w:rsidRDefault="00FC54BD" w:rsidP="00F52557">
            <w:pPr>
              <w:pStyle w:val="TableText"/>
            </w:pPr>
            <w:r w:rsidRPr="00D25C29">
              <w:t>22.43%</w:t>
            </w:r>
          </w:p>
        </w:tc>
        <w:tc>
          <w:tcPr>
            <w:tcW w:w="1584" w:type="dxa"/>
          </w:tcPr>
          <w:p w14:paraId="25A1FC21" w14:textId="77777777" w:rsidR="00FC54BD" w:rsidRPr="00D25C29" w:rsidRDefault="00FC54BD" w:rsidP="00F52557">
            <w:pPr>
              <w:pStyle w:val="TableText"/>
              <w:ind w:right="72"/>
            </w:pPr>
            <w:r w:rsidRPr="00D25C29">
              <w:t>7,041</w:t>
            </w:r>
          </w:p>
        </w:tc>
        <w:tc>
          <w:tcPr>
            <w:tcW w:w="1584" w:type="dxa"/>
          </w:tcPr>
          <w:p w14:paraId="52523D87" w14:textId="77777777" w:rsidR="00FC54BD" w:rsidRPr="00D25C29" w:rsidRDefault="00FC54BD" w:rsidP="00F52557">
            <w:pPr>
              <w:pStyle w:val="TableText"/>
              <w:ind w:right="72"/>
            </w:pPr>
            <w:r w:rsidRPr="00D25C29">
              <w:t>76.18%</w:t>
            </w:r>
          </w:p>
        </w:tc>
      </w:tr>
      <w:tr w:rsidR="00FC54BD" w:rsidRPr="00D25C29" w14:paraId="774DB5C9" w14:textId="77777777" w:rsidTr="004439B1">
        <w:tc>
          <w:tcPr>
            <w:tcW w:w="2340" w:type="dxa"/>
          </w:tcPr>
          <w:p w14:paraId="3BF3D6B4"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14809B93" w14:textId="77777777" w:rsidR="00FC54BD" w:rsidRPr="00D25C29" w:rsidRDefault="00FC54BD" w:rsidP="00F52557">
            <w:pPr>
              <w:pStyle w:val="TableText"/>
            </w:pPr>
            <w:r w:rsidRPr="00D25C29">
              <w:t>1,260</w:t>
            </w:r>
          </w:p>
        </w:tc>
        <w:tc>
          <w:tcPr>
            <w:tcW w:w="1152" w:type="dxa"/>
          </w:tcPr>
          <w:p w14:paraId="24DD0443" w14:textId="77777777" w:rsidR="00FC54BD" w:rsidRPr="00D25C29" w:rsidRDefault="00FC54BD" w:rsidP="00F52557">
            <w:pPr>
              <w:pStyle w:val="TableText"/>
            </w:pPr>
            <w:r w:rsidRPr="00D25C29">
              <w:t>13.63%</w:t>
            </w:r>
          </w:p>
        </w:tc>
        <w:tc>
          <w:tcPr>
            <w:tcW w:w="1584" w:type="dxa"/>
          </w:tcPr>
          <w:p w14:paraId="4DF9381C" w14:textId="77777777" w:rsidR="00FC54BD" w:rsidRPr="00D25C29" w:rsidRDefault="00FC54BD" w:rsidP="00F52557">
            <w:pPr>
              <w:pStyle w:val="TableText"/>
              <w:ind w:right="72"/>
            </w:pPr>
            <w:r w:rsidRPr="00D25C29">
              <w:t>8,301</w:t>
            </w:r>
          </w:p>
        </w:tc>
        <w:tc>
          <w:tcPr>
            <w:tcW w:w="1584" w:type="dxa"/>
          </w:tcPr>
          <w:p w14:paraId="6CEA65BB" w14:textId="77777777" w:rsidR="00FC54BD" w:rsidRPr="00D25C29" w:rsidRDefault="00FC54BD" w:rsidP="00F52557">
            <w:pPr>
              <w:pStyle w:val="TableText"/>
              <w:ind w:right="72"/>
            </w:pPr>
            <w:r w:rsidRPr="00D25C29">
              <w:t>89.81%</w:t>
            </w:r>
          </w:p>
        </w:tc>
      </w:tr>
      <w:tr w:rsidR="00FC54BD" w:rsidRPr="00D25C29" w14:paraId="1989AC41" w14:textId="77777777" w:rsidTr="004439B1">
        <w:tc>
          <w:tcPr>
            <w:tcW w:w="2340" w:type="dxa"/>
          </w:tcPr>
          <w:p w14:paraId="7B43CDC9"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733A9C44" w14:textId="77777777" w:rsidR="00FC54BD" w:rsidRPr="00D25C29" w:rsidRDefault="00FC54BD" w:rsidP="00F52557">
            <w:pPr>
              <w:pStyle w:val="TableText"/>
            </w:pPr>
            <w:r w:rsidRPr="00D25C29">
              <w:t>692</w:t>
            </w:r>
          </w:p>
        </w:tc>
        <w:tc>
          <w:tcPr>
            <w:tcW w:w="1152" w:type="dxa"/>
          </w:tcPr>
          <w:p w14:paraId="2A89CD79" w14:textId="77777777" w:rsidR="00FC54BD" w:rsidRPr="00D25C29" w:rsidRDefault="00FC54BD" w:rsidP="00F52557">
            <w:pPr>
              <w:pStyle w:val="TableText"/>
            </w:pPr>
            <w:r w:rsidRPr="00D25C29">
              <w:t>7.49%</w:t>
            </w:r>
          </w:p>
        </w:tc>
        <w:tc>
          <w:tcPr>
            <w:tcW w:w="1584" w:type="dxa"/>
          </w:tcPr>
          <w:p w14:paraId="039C5CAC" w14:textId="77777777" w:rsidR="00FC54BD" w:rsidRPr="00D25C29" w:rsidRDefault="00FC54BD" w:rsidP="00F52557">
            <w:pPr>
              <w:pStyle w:val="TableText"/>
              <w:ind w:right="72"/>
            </w:pPr>
            <w:r w:rsidRPr="00D25C29">
              <w:t>8,993</w:t>
            </w:r>
          </w:p>
        </w:tc>
        <w:tc>
          <w:tcPr>
            <w:tcW w:w="1584" w:type="dxa"/>
          </w:tcPr>
          <w:p w14:paraId="209BF16D" w14:textId="77777777" w:rsidR="00FC54BD" w:rsidRPr="00D25C29" w:rsidRDefault="00FC54BD" w:rsidP="00F52557">
            <w:pPr>
              <w:pStyle w:val="TableText"/>
              <w:ind w:right="72"/>
            </w:pPr>
            <w:r w:rsidRPr="00D25C29">
              <w:t>97.30%</w:t>
            </w:r>
          </w:p>
        </w:tc>
      </w:tr>
      <w:tr w:rsidR="00FC54BD" w:rsidRPr="00D25C29" w14:paraId="600F4DD2" w14:textId="77777777" w:rsidTr="004439B1">
        <w:tc>
          <w:tcPr>
            <w:tcW w:w="2340" w:type="dxa"/>
          </w:tcPr>
          <w:p w14:paraId="51A2024B"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4F3ED86D" w14:textId="77777777" w:rsidR="00FC54BD" w:rsidRPr="00D25C29" w:rsidRDefault="00FC54BD" w:rsidP="00F52557">
            <w:pPr>
              <w:pStyle w:val="TableText"/>
            </w:pPr>
            <w:r w:rsidRPr="00D25C29">
              <w:t>224</w:t>
            </w:r>
          </w:p>
        </w:tc>
        <w:tc>
          <w:tcPr>
            <w:tcW w:w="1152" w:type="dxa"/>
          </w:tcPr>
          <w:p w14:paraId="3901BDFE" w14:textId="77777777" w:rsidR="00FC54BD" w:rsidRPr="00D25C29" w:rsidRDefault="00FC54BD" w:rsidP="00F52557">
            <w:pPr>
              <w:pStyle w:val="TableText"/>
            </w:pPr>
            <w:r w:rsidRPr="00D25C29">
              <w:t>2.42%</w:t>
            </w:r>
          </w:p>
        </w:tc>
        <w:tc>
          <w:tcPr>
            <w:tcW w:w="1584" w:type="dxa"/>
          </w:tcPr>
          <w:p w14:paraId="12E27E6F" w14:textId="77777777" w:rsidR="00FC54BD" w:rsidRPr="00D25C29" w:rsidRDefault="00FC54BD" w:rsidP="00F52557">
            <w:pPr>
              <w:pStyle w:val="TableText"/>
              <w:ind w:right="72"/>
            </w:pPr>
            <w:r w:rsidRPr="00D25C29">
              <w:t>9,217</w:t>
            </w:r>
          </w:p>
        </w:tc>
        <w:tc>
          <w:tcPr>
            <w:tcW w:w="1584" w:type="dxa"/>
          </w:tcPr>
          <w:p w14:paraId="161934E7" w14:textId="77777777" w:rsidR="00FC54BD" w:rsidRPr="00D25C29" w:rsidRDefault="00FC54BD" w:rsidP="00F52557">
            <w:pPr>
              <w:pStyle w:val="TableText"/>
              <w:ind w:right="72"/>
            </w:pPr>
            <w:r w:rsidRPr="00D25C29">
              <w:t>99.72%</w:t>
            </w:r>
          </w:p>
        </w:tc>
      </w:tr>
      <w:tr w:rsidR="00FC54BD" w:rsidRPr="00D25C29" w14:paraId="5E970176" w14:textId="77777777" w:rsidTr="004439B1">
        <w:tc>
          <w:tcPr>
            <w:tcW w:w="2340" w:type="dxa"/>
          </w:tcPr>
          <w:p w14:paraId="46294B34"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3936E288" w14:textId="77777777" w:rsidR="00FC54BD" w:rsidRPr="00D25C29" w:rsidRDefault="00FC54BD" w:rsidP="00F52557">
            <w:pPr>
              <w:pStyle w:val="TableText"/>
            </w:pPr>
            <w:r w:rsidRPr="00D25C29">
              <w:t>23</w:t>
            </w:r>
          </w:p>
        </w:tc>
        <w:tc>
          <w:tcPr>
            <w:tcW w:w="1152" w:type="dxa"/>
          </w:tcPr>
          <w:p w14:paraId="099D50AE" w14:textId="77777777" w:rsidR="00FC54BD" w:rsidRPr="00D25C29" w:rsidRDefault="00FC54BD" w:rsidP="00F52557">
            <w:pPr>
              <w:pStyle w:val="TableText"/>
            </w:pPr>
            <w:r w:rsidRPr="00D25C29">
              <w:t>0.25%</w:t>
            </w:r>
          </w:p>
        </w:tc>
        <w:tc>
          <w:tcPr>
            <w:tcW w:w="1584" w:type="dxa"/>
          </w:tcPr>
          <w:p w14:paraId="732CCB72" w14:textId="77777777" w:rsidR="00FC54BD" w:rsidRPr="00D25C29" w:rsidRDefault="00FC54BD" w:rsidP="00F52557">
            <w:pPr>
              <w:pStyle w:val="TableText"/>
              <w:ind w:right="72"/>
            </w:pPr>
            <w:r w:rsidRPr="00D25C29">
              <w:t>9,240</w:t>
            </w:r>
          </w:p>
        </w:tc>
        <w:tc>
          <w:tcPr>
            <w:tcW w:w="1584" w:type="dxa"/>
          </w:tcPr>
          <w:p w14:paraId="1885C303" w14:textId="77777777" w:rsidR="00FC54BD" w:rsidRPr="00D25C29" w:rsidRDefault="00FC54BD" w:rsidP="00F52557">
            <w:pPr>
              <w:pStyle w:val="TableText"/>
              <w:ind w:right="72"/>
            </w:pPr>
            <w:r w:rsidRPr="00D25C29">
              <w:t>99.97%</w:t>
            </w:r>
          </w:p>
        </w:tc>
      </w:tr>
      <w:tr w:rsidR="00FC54BD" w:rsidRPr="00D25C29" w14:paraId="5F23A370" w14:textId="77777777" w:rsidTr="004439B1">
        <w:tc>
          <w:tcPr>
            <w:tcW w:w="2340" w:type="dxa"/>
          </w:tcPr>
          <w:p w14:paraId="621FEE9F"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7E123308" w14:textId="77777777" w:rsidR="00FC54BD" w:rsidRPr="00D25C29" w:rsidRDefault="00FC54BD" w:rsidP="00F52557">
            <w:pPr>
              <w:pStyle w:val="TableText"/>
            </w:pPr>
            <w:r w:rsidRPr="00D25C29">
              <w:t>3</w:t>
            </w:r>
          </w:p>
        </w:tc>
        <w:tc>
          <w:tcPr>
            <w:tcW w:w="1152" w:type="dxa"/>
          </w:tcPr>
          <w:p w14:paraId="1B3CC1FB" w14:textId="77777777" w:rsidR="00FC54BD" w:rsidRPr="00D25C29" w:rsidRDefault="00FC54BD" w:rsidP="00F52557">
            <w:pPr>
              <w:pStyle w:val="TableText"/>
            </w:pPr>
            <w:r w:rsidRPr="00D25C29">
              <w:t>0.03%</w:t>
            </w:r>
          </w:p>
        </w:tc>
        <w:tc>
          <w:tcPr>
            <w:tcW w:w="1584" w:type="dxa"/>
          </w:tcPr>
          <w:p w14:paraId="04EA6845" w14:textId="77777777" w:rsidR="00FC54BD" w:rsidRPr="00D25C29" w:rsidRDefault="00FC54BD" w:rsidP="00F52557">
            <w:pPr>
              <w:pStyle w:val="TableText"/>
              <w:ind w:right="72"/>
            </w:pPr>
            <w:r w:rsidRPr="00D25C29">
              <w:t>9,243</w:t>
            </w:r>
          </w:p>
        </w:tc>
        <w:tc>
          <w:tcPr>
            <w:tcW w:w="1584" w:type="dxa"/>
          </w:tcPr>
          <w:p w14:paraId="2FAEC761" w14:textId="77777777" w:rsidR="00FC54BD" w:rsidRPr="00D25C29" w:rsidRDefault="00FC54BD" w:rsidP="00F52557">
            <w:pPr>
              <w:pStyle w:val="TableText"/>
              <w:ind w:right="72"/>
            </w:pPr>
            <w:r w:rsidRPr="00D25C29">
              <w:t>100.00%</w:t>
            </w:r>
          </w:p>
        </w:tc>
      </w:tr>
      <w:tr w:rsidR="00FC54BD" w:rsidRPr="00D25C29" w14:paraId="00336C5D" w14:textId="77777777" w:rsidTr="004439B1">
        <w:tc>
          <w:tcPr>
            <w:tcW w:w="2340" w:type="dxa"/>
          </w:tcPr>
          <w:p w14:paraId="7541D94C"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7A3A4219" w14:textId="77777777" w:rsidR="00FC54BD" w:rsidRPr="00D25C29" w:rsidRDefault="00FC54BD" w:rsidP="00F52557">
            <w:pPr>
              <w:pStyle w:val="TableText"/>
            </w:pPr>
            <w:r w:rsidRPr="00D25C29">
              <w:t>0</w:t>
            </w:r>
          </w:p>
        </w:tc>
        <w:tc>
          <w:tcPr>
            <w:tcW w:w="1152" w:type="dxa"/>
          </w:tcPr>
          <w:p w14:paraId="2806C546" w14:textId="77777777" w:rsidR="00FC54BD" w:rsidRPr="00D25C29" w:rsidRDefault="00FC54BD" w:rsidP="00F52557">
            <w:pPr>
              <w:pStyle w:val="TableText"/>
            </w:pPr>
            <w:r w:rsidRPr="00D25C29">
              <w:t>0.00%</w:t>
            </w:r>
          </w:p>
        </w:tc>
        <w:tc>
          <w:tcPr>
            <w:tcW w:w="1584" w:type="dxa"/>
          </w:tcPr>
          <w:p w14:paraId="26CAE293" w14:textId="77777777" w:rsidR="00FC54BD" w:rsidRPr="00D25C29" w:rsidRDefault="00FC54BD" w:rsidP="00F52557">
            <w:pPr>
              <w:pStyle w:val="TableText"/>
              <w:ind w:right="72"/>
            </w:pPr>
            <w:r w:rsidRPr="00D25C29">
              <w:t>9,243</w:t>
            </w:r>
          </w:p>
        </w:tc>
        <w:tc>
          <w:tcPr>
            <w:tcW w:w="1584" w:type="dxa"/>
          </w:tcPr>
          <w:p w14:paraId="5062FA91" w14:textId="77777777" w:rsidR="00FC54BD" w:rsidRPr="00D25C29" w:rsidRDefault="00FC54BD" w:rsidP="00F52557">
            <w:pPr>
              <w:pStyle w:val="TableText"/>
              <w:ind w:right="72"/>
            </w:pPr>
            <w:r w:rsidRPr="00D25C29">
              <w:t>100.00%</w:t>
            </w:r>
          </w:p>
        </w:tc>
      </w:tr>
      <w:tr w:rsidR="00FC54BD" w:rsidRPr="00D25C29" w14:paraId="6045FE1D" w14:textId="77777777" w:rsidTr="004439B1">
        <w:tc>
          <w:tcPr>
            <w:tcW w:w="2340" w:type="dxa"/>
          </w:tcPr>
          <w:p w14:paraId="4FD0DD89"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1ACFC1FE" w14:textId="77777777" w:rsidR="00FC54BD" w:rsidRPr="00D25C29" w:rsidRDefault="00FC54BD" w:rsidP="00F52557">
            <w:pPr>
              <w:pStyle w:val="TableText"/>
            </w:pPr>
            <w:r w:rsidRPr="00D25C29">
              <w:t>0</w:t>
            </w:r>
          </w:p>
        </w:tc>
        <w:tc>
          <w:tcPr>
            <w:tcW w:w="1152" w:type="dxa"/>
          </w:tcPr>
          <w:p w14:paraId="2F51DA62" w14:textId="77777777" w:rsidR="00FC54BD" w:rsidRPr="00D25C29" w:rsidRDefault="00FC54BD" w:rsidP="00F52557">
            <w:pPr>
              <w:pStyle w:val="TableText"/>
            </w:pPr>
            <w:r w:rsidRPr="00D25C29">
              <w:t>0.00%</w:t>
            </w:r>
          </w:p>
        </w:tc>
        <w:tc>
          <w:tcPr>
            <w:tcW w:w="1584" w:type="dxa"/>
          </w:tcPr>
          <w:p w14:paraId="7233A269" w14:textId="77777777" w:rsidR="00FC54BD" w:rsidRPr="00D25C29" w:rsidRDefault="00FC54BD" w:rsidP="00F52557">
            <w:pPr>
              <w:pStyle w:val="TableText"/>
              <w:ind w:right="72"/>
            </w:pPr>
            <w:r w:rsidRPr="00D25C29">
              <w:t>9,243</w:t>
            </w:r>
          </w:p>
        </w:tc>
        <w:tc>
          <w:tcPr>
            <w:tcW w:w="1584" w:type="dxa"/>
          </w:tcPr>
          <w:p w14:paraId="41EA9AEB" w14:textId="77777777" w:rsidR="00FC54BD" w:rsidRPr="00D25C29" w:rsidRDefault="00FC54BD" w:rsidP="00F52557">
            <w:pPr>
              <w:pStyle w:val="TableText"/>
              <w:ind w:right="72"/>
            </w:pPr>
            <w:r w:rsidRPr="00D25C29">
              <w:t>100.00%</w:t>
            </w:r>
          </w:p>
        </w:tc>
      </w:tr>
      <w:tr w:rsidR="00FC54BD" w:rsidRPr="00D25C29" w14:paraId="7A1C7E37" w14:textId="77777777" w:rsidTr="004439B1">
        <w:tc>
          <w:tcPr>
            <w:tcW w:w="2340" w:type="dxa"/>
          </w:tcPr>
          <w:p w14:paraId="78328915"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45C1CFB5" w14:textId="77777777" w:rsidR="00FC54BD" w:rsidRPr="00D25C29" w:rsidRDefault="00FC54BD" w:rsidP="00F52557">
            <w:pPr>
              <w:pStyle w:val="TableText"/>
            </w:pPr>
            <w:r w:rsidRPr="00D25C29">
              <w:t>0</w:t>
            </w:r>
          </w:p>
        </w:tc>
        <w:tc>
          <w:tcPr>
            <w:tcW w:w="1152" w:type="dxa"/>
          </w:tcPr>
          <w:p w14:paraId="374A2DF1" w14:textId="77777777" w:rsidR="00FC54BD" w:rsidRPr="00D25C29" w:rsidRDefault="00FC54BD" w:rsidP="00F52557">
            <w:pPr>
              <w:pStyle w:val="TableText"/>
            </w:pPr>
            <w:r w:rsidRPr="00D25C29">
              <w:t>0.00%</w:t>
            </w:r>
          </w:p>
        </w:tc>
        <w:tc>
          <w:tcPr>
            <w:tcW w:w="1584" w:type="dxa"/>
          </w:tcPr>
          <w:p w14:paraId="33D15290" w14:textId="77777777" w:rsidR="00FC54BD" w:rsidRPr="00D25C29" w:rsidRDefault="00FC54BD" w:rsidP="00F52557">
            <w:pPr>
              <w:pStyle w:val="TableText"/>
              <w:ind w:right="72"/>
            </w:pPr>
            <w:r w:rsidRPr="00D25C29">
              <w:t>9,243</w:t>
            </w:r>
          </w:p>
        </w:tc>
        <w:tc>
          <w:tcPr>
            <w:tcW w:w="1584" w:type="dxa"/>
          </w:tcPr>
          <w:p w14:paraId="00593A41" w14:textId="77777777" w:rsidR="00FC54BD" w:rsidRPr="00D25C29" w:rsidRDefault="00FC54BD" w:rsidP="00F52557">
            <w:pPr>
              <w:pStyle w:val="TableText"/>
              <w:ind w:right="72"/>
            </w:pPr>
            <w:r w:rsidRPr="00D25C29">
              <w:t>100.00%</w:t>
            </w:r>
          </w:p>
        </w:tc>
      </w:tr>
      <w:tr w:rsidR="00FC54BD" w:rsidRPr="00D25C29" w14:paraId="710F19AA" w14:textId="77777777" w:rsidTr="004439B1">
        <w:tc>
          <w:tcPr>
            <w:tcW w:w="2340" w:type="dxa"/>
          </w:tcPr>
          <w:p w14:paraId="32230370"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0447A081" w14:textId="77777777" w:rsidR="00FC54BD" w:rsidRPr="00D25C29" w:rsidRDefault="00FC54BD" w:rsidP="00F52557">
            <w:pPr>
              <w:pStyle w:val="TableText"/>
            </w:pPr>
            <w:r w:rsidRPr="00D25C29">
              <w:t>0</w:t>
            </w:r>
          </w:p>
        </w:tc>
        <w:tc>
          <w:tcPr>
            <w:tcW w:w="1152" w:type="dxa"/>
          </w:tcPr>
          <w:p w14:paraId="4AE52CE9" w14:textId="77777777" w:rsidR="00FC54BD" w:rsidRPr="00D25C29" w:rsidRDefault="00FC54BD" w:rsidP="00F52557">
            <w:pPr>
              <w:pStyle w:val="TableText"/>
            </w:pPr>
            <w:r w:rsidRPr="00D25C29">
              <w:t>0.00%</w:t>
            </w:r>
          </w:p>
        </w:tc>
        <w:tc>
          <w:tcPr>
            <w:tcW w:w="1584" w:type="dxa"/>
          </w:tcPr>
          <w:p w14:paraId="54F8BB63" w14:textId="77777777" w:rsidR="00FC54BD" w:rsidRPr="00D25C29" w:rsidRDefault="00FC54BD" w:rsidP="00F52557">
            <w:pPr>
              <w:pStyle w:val="TableText"/>
              <w:ind w:right="72"/>
            </w:pPr>
            <w:r w:rsidRPr="00D25C29">
              <w:t>9,243</w:t>
            </w:r>
          </w:p>
        </w:tc>
        <w:tc>
          <w:tcPr>
            <w:tcW w:w="1584" w:type="dxa"/>
          </w:tcPr>
          <w:p w14:paraId="6539AF83" w14:textId="77777777" w:rsidR="00FC54BD" w:rsidRPr="00D25C29" w:rsidRDefault="00FC54BD" w:rsidP="00F52557">
            <w:pPr>
              <w:pStyle w:val="TableText"/>
              <w:ind w:right="72"/>
            </w:pPr>
            <w:r w:rsidRPr="00D25C29">
              <w:t>100.00%</w:t>
            </w:r>
          </w:p>
        </w:tc>
      </w:tr>
    </w:tbl>
    <w:p w14:paraId="6B58903B" w14:textId="77777777" w:rsidR="00FC54BD" w:rsidRPr="00D25C29" w:rsidRDefault="00FC54BD" w:rsidP="00FC54BD">
      <w:pPr>
        <w:pStyle w:val="Caption"/>
      </w:pPr>
      <w:bookmarkStart w:id="514" w:name="_Toc46911739"/>
      <w:bookmarkStart w:id="515" w:name="_Toc221094264"/>
      <w:r w:rsidRPr="00D25C29">
        <w:lastRenderedPageBreak/>
        <w:t>Table 6.A.</w:t>
      </w:r>
      <w:fldSimple w:instr=" SEQ Table_6.A. \* ARABIC ">
        <w:r w:rsidRPr="00D25C29">
          <w:t>2</w:t>
        </w:r>
      </w:fldSimple>
      <w:r w:rsidRPr="00D25C29">
        <w:t xml:space="preserve">  </w:t>
      </w:r>
      <w:r w:rsidRPr="00D25C29">
        <w:rPr>
          <w:lang w:bidi="en-US"/>
        </w:rPr>
        <w:t>Overall Theta Score Distribution for Grade Four</w:t>
      </w:r>
      <w:bookmarkEnd w:id="514"/>
      <w:bookmarkEnd w:id="515"/>
    </w:p>
    <w:tbl>
      <w:tblPr>
        <w:tblStyle w:val="TRs"/>
        <w:tblW w:w="7812" w:type="dxa"/>
        <w:tblLayout w:type="fixed"/>
        <w:tblLook w:val="04A0" w:firstRow="1" w:lastRow="0" w:firstColumn="1" w:lastColumn="0" w:noHBand="0" w:noVBand="1"/>
        <w:tblDescription w:val="Overall Theta Score Distribution for Grade Four"/>
      </w:tblPr>
      <w:tblGrid>
        <w:gridCol w:w="2340"/>
        <w:gridCol w:w="1152"/>
        <w:gridCol w:w="1152"/>
        <w:gridCol w:w="1584"/>
        <w:gridCol w:w="1584"/>
      </w:tblGrid>
      <w:tr w:rsidR="00FC54BD" w:rsidRPr="00D25C29" w14:paraId="1C707844" w14:textId="77777777" w:rsidTr="004439B1">
        <w:trPr>
          <w:cnfStyle w:val="100000000000" w:firstRow="1" w:lastRow="0" w:firstColumn="0" w:lastColumn="0" w:oddVBand="0" w:evenVBand="0" w:oddHBand="0" w:evenHBand="0" w:firstRowFirstColumn="0" w:firstRowLastColumn="0" w:lastRowFirstColumn="0" w:lastRowLastColumn="0"/>
        </w:trPr>
        <w:tc>
          <w:tcPr>
            <w:tcW w:w="2340" w:type="dxa"/>
          </w:tcPr>
          <w:p w14:paraId="3FA222D7" w14:textId="77777777" w:rsidR="00FC54BD" w:rsidRPr="00D25C29" w:rsidRDefault="00FC54BD" w:rsidP="00F52557">
            <w:pPr>
              <w:pStyle w:val="TableHead"/>
              <w:rPr>
                <w:noProof w:val="0"/>
              </w:rPr>
            </w:pPr>
            <w:r w:rsidRPr="00D25C29">
              <w:rPr>
                <w:noProof w:val="0"/>
              </w:rPr>
              <w:t>Theta Score</w:t>
            </w:r>
          </w:p>
        </w:tc>
        <w:tc>
          <w:tcPr>
            <w:tcW w:w="1152" w:type="dxa"/>
          </w:tcPr>
          <w:p w14:paraId="4A1F723D" w14:textId="77777777" w:rsidR="00FC54BD" w:rsidRPr="00D25C29" w:rsidRDefault="00FC54BD" w:rsidP="00F52557">
            <w:pPr>
              <w:pStyle w:val="TableHead"/>
              <w:rPr>
                <w:noProof w:val="0"/>
              </w:rPr>
            </w:pPr>
            <w:r w:rsidRPr="00D25C29">
              <w:rPr>
                <w:noProof w:val="0"/>
              </w:rPr>
              <w:t>N</w:t>
            </w:r>
          </w:p>
        </w:tc>
        <w:tc>
          <w:tcPr>
            <w:tcW w:w="1152" w:type="dxa"/>
          </w:tcPr>
          <w:p w14:paraId="336E69B9" w14:textId="77777777" w:rsidR="00FC54BD" w:rsidRPr="00D25C29" w:rsidRDefault="00FC54BD" w:rsidP="00F52557">
            <w:pPr>
              <w:pStyle w:val="TableHead"/>
              <w:rPr>
                <w:noProof w:val="0"/>
              </w:rPr>
            </w:pPr>
            <w:r w:rsidRPr="00D25C29">
              <w:rPr>
                <w:noProof w:val="0"/>
              </w:rPr>
              <w:t>Percent</w:t>
            </w:r>
          </w:p>
        </w:tc>
        <w:tc>
          <w:tcPr>
            <w:tcW w:w="1584" w:type="dxa"/>
          </w:tcPr>
          <w:p w14:paraId="2DDAB6B3"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3A9FB85C" w14:textId="77777777" w:rsidR="00FC54BD" w:rsidRPr="00D25C29" w:rsidRDefault="00FC54BD" w:rsidP="00F52557">
            <w:pPr>
              <w:pStyle w:val="TableHead"/>
              <w:rPr>
                <w:noProof w:val="0"/>
              </w:rPr>
            </w:pPr>
            <w:r w:rsidRPr="00D25C29">
              <w:rPr>
                <w:noProof w:val="0"/>
              </w:rPr>
              <w:t>Cumulative Percent</w:t>
            </w:r>
          </w:p>
        </w:tc>
      </w:tr>
      <w:tr w:rsidR="00FC54BD" w:rsidRPr="00D25C29" w14:paraId="09895B7C" w14:textId="77777777" w:rsidTr="004439B1">
        <w:tc>
          <w:tcPr>
            <w:tcW w:w="2340" w:type="dxa"/>
          </w:tcPr>
          <w:p w14:paraId="21C29030"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40223FDA" w14:textId="77777777" w:rsidR="00FC54BD" w:rsidRPr="00D25C29" w:rsidRDefault="00FC54BD" w:rsidP="00F52557">
            <w:pPr>
              <w:pStyle w:val="TableText"/>
              <w:keepNext/>
              <w:keepLines/>
            </w:pPr>
            <w:r w:rsidRPr="00D25C29">
              <w:t>0</w:t>
            </w:r>
          </w:p>
        </w:tc>
        <w:tc>
          <w:tcPr>
            <w:tcW w:w="1152" w:type="dxa"/>
          </w:tcPr>
          <w:p w14:paraId="7CF873CB" w14:textId="77777777" w:rsidR="00FC54BD" w:rsidRPr="00D25C29" w:rsidRDefault="00FC54BD" w:rsidP="00F52557">
            <w:pPr>
              <w:pStyle w:val="TableText"/>
              <w:keepNext/>
              <w:keepLines/>
            </w:pPr>
            <w:r w:rsidRPr="00D25C29">
              <w:t>0.00%</w:t>
            </w:r>
          </w:p>
        </w:tc>
        <w:tc>
          <w:tcPr>
            <w:tcW w:w="1584" w:type="dxa"/>
          </w:tcPr>
          <w:p w14:paraId="627F3EA3" w14:textId="77777777" w:rsidR="00FC54BD" w:rsidRPr="00D25C29" w:rsidRDefault="00FC54BD" w:rsidP="00F52557">
            <w:pPr>
              <w:pStyle w:val="TableText"/>
              <w:keepNext/>
              <w:keepLines/>
              <w:ind w:right="72"/>
            </w:pPr>
            <w:r w:rsidRPr="00D25C29">
              <w:t>0</w:t>
            </w:r>
          </w:p>
        </w:tc>
        <w:tc>
          <w:tcPr>
            <w:tcW w:w="1584" w:type="dxa"/>
          </w:tcPr>
          <w:p w14:paraId="4692D1D9" w14:textId="77777777" w:rsidR="00FC54BD" w:rsidRPr="00D25C29" w:rsidRDefault="00FC54BD" w:rsidP="00F52557">
            <w:pPr>
              <w:pStyle w:val="TableText"/>
              <w:keepNext/>
              <w:keepLines/>
              <w:ind w:right="72"/>
            </w:pPr>
            <w:r w:rsidRPr="00D25C29">
              <w:t>0.00%</w:t>
            </w:r>
          </w:p>
        </w:tc>
      </w:tr>
      <w:tr w:rsidR="00FC54BD" w:rsidRPr="00D25C29" w14:paraId="7A334C5F" w14:textId="77777777" w:rsidTr="004439B1">
        <w:tc>
          <w:tcPr>
            <w:tcW w:w="2340" w:type="dxa"/>
          </w:tcPr>
          <w:p w14:paraId="75875BDE"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64DC39D9" w14:textId="77777777" w:rsidR="00FC54BD" w:rsidRPr="00D25C29" w:rsidRDefault="00FC54BD" w:rsidP="00F52557">
            <w:pPr>
              <w:pStyle w:val="TableText"/>
              <w:keepNext/>
              <w:keepLines/>
            </w:pPr>
            <w:r w:rsidRPr="00D25C29">
              <w:t>1</w:t>
            </w:r>
          </w:p>
        </w:tc>
        <w:tc>
          <w:tcPr>
            <w:tcW w:w="1152" w:type="dxa"/>
          </w:tcPr>
          <w:p w14:paraId="6FA430BE" w14:textId="77777777" w:rsidR="00FC54BD" w:rsidRPr="00D25C29" w:rsidRDefault="00FC54BD" w:rsidP="00F52557">
            <w:pPr>
              <w:pStyle w:val="TableText"/>
              <w:keepNext/>
              <w:keepLines/>
            </w:pPr>
            <w:r w:rsidRPr="00D25C29">
              <w:t>0.01%</w:t>
            </w:r>
          </w:p>
        </w:tc>
        <w:tc>
          <w:tcPr>
            <w:tcW w:w="1584" w:type="dxa"/>
          </w:tcPr>
          <w:p w14:paraId="08EECCFB" w14:textId="77777777" w:rsidR="00FC54BD" w:rsidRPr="00D25C29" w:rsidRDefault="00FC54BD" w:rsidP="00F52557">
            <w:pPr>
              <w:pStyle w:val="TableText"/>
              <w:keepNext/>
              <w:keepLines/>
              <w:ind w:right="72"/>
            </w:pPr>
            <w:r w:rsidRPr="00D25C29">
              <w:t>1</w:t>
            </w:r>
          </w:p>
        </w:tc>
        <w:tc>
          <w:tcPr>
            <w:tcW w:w="1584" w:type="dxa"/>
          </w:tcPr>
          <w:p w14:paraId="4C3A78A6" w14:textId="77777777" w:rsidR="00FC54BD" w:rsidRPr="00D25C29" w:rsidRDefault="00FC54BD" w:rsidP="00F52557">
            <w:pPr>
              <w:pStyle w:val="TableText"/>
              <w:keepNext/>
              <w:keepLines/>
              <w:ind w:right="72"/>
            </w:pPr>
            <w:r w:rsidRPr="00D25C29">
              <w:t>0.01%</w:t>
            </w:r>
          </w:p>
        </w:tc>
      </w:tr>
      <w:tr w:rsidR="00FC54BD" w:rsidRPr="00D25C29" w14:paraId="7BA2A1A1" w14:textId="77777777" w:rsidTr="004439B1">
        <w:tc>
          <w:tcPr>
            <w:tcW w:w="2340" w:type="dxa"/>
          </w:tcPr>
          <w:p w14:paraId="1D05D113"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0332836C" w14:textId="77777777" w:rsidR="00FC54BD" w:rsidRPr="00D25C29" w:rsidRDefault="00FC54BD" w:rsidP="00F52557">
            <w:pPr>
              <w:pStyle w:val="TableText"/>
              <w:keepNext/>
            </w:pPr>
            <w:r w:rsidRPr="00D25C29">
              <w:t>0</w:t>
            </w:r>
          </w:p>
        </w:tc>
        <w:tc>
          <w:tcPr>
            <w:tcW w:w="1152" w:type="dxa"/>
          </w:tcPr>
          <w:p w14:paraId="43E87E95" w14:textId="77777777" w:rsidR="00FC54BD" w:rsidRPr="00D25C29" w:rsidRDefault="00FC54BD" w:rsidP="00F52557">
            <w:pPr>
              <w:pStyle w:val="TableText"/>
              <w:keepNext/>
            </w:pPr>
            <w:r w:rsidRPr="00D25C29">
              <w:t>0.00%</w:t>
            </w:r>
          </w:p>
        </w:tc>
        <w:tc>
          <w:tcPr>
            <w:tcW w:w="1584" w:type="dxa"/>
          </w:tcPr>
          <w:p w14:paraId="494CE463" w14:textId="77777777" w:rsidR="00FC54BD" w:rsidRPr="00D25C29" w:rsidRDefault="00FC54BD" w:rsidP="00F52557">
            <w:pPr>
              <w:pStyle w:val="TableText"/>
              <w:keepNext/>
              <w:ind w:right="72"/>
            </w:pPr>
            <w:r w:rsidRPr="00D25C29">
              <w:t>1</w:t>
            </w:r>
          </w:p>
        </w:tc>
        <w:tc>
          <w:tcPr>
            <w:tcW w:w="1584" w:type="dxa"/>
          </w:tcPr>
          <w:p w14:paraId="25E274AC" w14:textId="77777777" w:rsidR="00FC54BD" w:rsidRPr="00D25C29" w:rsidRDefault="00FC54BD" w:rsidP="00F52557">
            <w:pPr>
              <w:pStyle w:val="TableText"/>
              <w:keepNext/>
              <w:ind w:right="72"/>
            </w:pPr>
            <w:r w:rsidRPr="00D25C29">
              <w:t>0.01%</w:t>
            </w:r>
          </w:p>
        </w:tc>
      </w:tr>
      <w:tr w:rsidR="00FC54BD" w:rsidRPr="00D25C29" w14:paraId="0D73F436" w14:textId="77777777" w:rsidTr="004439B1">
        <w:tc>
          <w:tcPr>
            <w:tcW w:w="2340" w:type="dxa"/>
          </w:tcPr>
          <w:p w14:paraId="291F91B4" w14:textId="77777777" w:rsidR="00FC54BD" w:rsidRPr="00D25C29" w:rsidRDefault="00FC54BD" w:rsidP="00F52557">
            <w:pPr>
              <w:pStyle w:val="TableText"/>
              <w:keepN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3B2575BE" w14:textId="77777777" w:rsidR="00FC54BD" w:rsidRPr="00D25C29" w:rsidRDefault="00FC54BD" w:rsidP="00F52557">
            <w:pPr>
              <w:pStyle w:val="TableText"/>
              <w:keepNext/>
            </w:pPr>
            <w:r w:rsidRPr="00D25C29">
              <w:t>2</w:t>
            </w:r>
          </w:p>
        </w:tc>
        <w:tc>
          <w:tcPr>
            <w:tcW w:w="1152" w:type="dxa"/>
          </w:tcPr>
          <w:p w14:paraId="2722BB37" w14:textId="77777777" w:rsidR="00FC54BD" w:rsidRPr="00D25C29" w:rsidRDefault="00FC54BD" w:rsidP="00F52557">
            <w:pPr>
              <w:pStyle w:val="TableText"/>
              <w:keepNext/>
            </w:pPr>
            <w:r w:rsidRPr="00D25C29">
              <w:t>0.02%</w:t>
            </w:r>
          </w:p>
        </w:tc>
        <w:tc>
          <w:tcPr>
            <w:tcW w:w="1584" w:type="dxa"/>
          </w:tcPr>
          <w:p w14:paraId="7A74E181" w14:textId="77777777" w:rsidR="00FC54BD" w:rsidRPr="00D25C29" w:rsidRDefault="00FC54BD" w:rsidP="00F52557">
            <w:pPr>
              <w:pStyle w:val="TableText"/>
              <w:keepNext/>
              <w:ind w:right="72"/>
            </w:pPr>
            <w:r w:rsidRPr="00D25C29">
              <w:t>3</w:t>
            </w:r>
          </w:p>
        </w:tc>
        <w:tc>
          <w:tcPr>
            <w:tcW w:w="1584" w:type="dxa"/>
          </w:tcPr>
          <w:p w14:paraId="70FBF85D" w14:textId="77777777" w:rsidR="00FC54BD" w:rsidRPr="00D25C29" w:rsidRDefault="00FC54BD" w:rsidP="00F52557">
            <w:pPr>
              <w:pStyle w:val="TableText"/>
              <w:keepNext/>
              <w:ind w:right="72"/>
            </w:pPr>
            <w:r w:rsidRPr="00D25C29">
              <w:t>0.04%</w:t>
            </w:r>
          </w:p>
        </w:tc>
      </w:tr>
      <w:tr w:rsidR="00FC54BD" w:rsidRPr="00D25C29" w14:paraId="60167A15" w14:textId="77777777" w:rsidTr="004439B1">
        <w:tc>
          <w:tcPr>
            <w:tcW w:w="2340" w:type="dxa"/>
          </w:tcPr>
          <w:p w14:paraId="346C68CD" w14:textId="77777777" w:rsidR="00FC54BD" w:rsidRPr="00D25C29" w:rsidRDefault="00FC54BD" w:rsidP="00F52557">
            <w:pPr>
              <w:pStyle w:val="TableText"/>
              <w:keepN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3DFD4841" w14:textId="77777777" w:rsidR="00FC54BD" w:rsidRPr="00D25C29" w:rsidRDefault="00FC54BD" w:rsidP="00F52557">
            <w:pPr>
              <w:pStyle w:val="TableText"/>
              <w:keepNext/>
            </w:pPr>
            <w:r w:rsidRPr="00D25C29">
              <w:t>4</w:t>
            </w:r>
          </w:p>
        </w:tc>
        <w:tc>
          <w:tcPr>
            <w:tcW w:w="1152" w:type="dxa"/>
          </w:tcPr>
          <w:p w14:paraId="38C9BFE7" w14:textId="77777777" w:rsidR="00FC54BD" w:rsidRPr="00D25C29" w:rsidRDefault="00FC54BD" w:rsidP="00F52557">
            <w:pPr>
              <w:pStyle w:val="TableText"/>
              <w:keepNext/>
            </w:pPr>
            <w:r w:rsidRPr="00D25C29">
              <w:t>0.05%</w:t>
            </w:r>
          </w:p>
        </w:tc>
        <w:tc>
          <w:tcPr>
            <w:tcW w:w="1584" w:type="dxa"/>
          </w:tcPr>
          <w:p w14:paraId="2ED3D60A" w14:textId="77777777" w:rsidR="00FC54BD" w:rsidRPr="00D25C29" w:rsidRDefault="00FC54BD" w:rsidP="00F52557">
            <w:pPr>
              <w:pStyle w:val="TableText"/>
              <w:keepNext/>
              <w:ind w:right="72"/>
            </w:pPr>
            <w:r w:rsidRPr="00D25C29">
              <w:t>7</w:t>
            </w:r>
          </w:p>
        </w:tc>
        <w:tc>
          <w:tcPr>
            <w:tcW w:w="1584" w:type="dxa"/>
          </w:tcPr>
          <w:p w14:paraId="0FC6FE4D" w14:textId="77777777" w:rsidR="00FC54BD" w:rsidRPr="00D25C29" w:rsidRDefault="00FC54BD" w:rsidP="00F52557">
            <w:pPr>
              <w:pStyle w:val="TableText"/>
              <w:keepNext/>
              <w:ind w:right="72"/>
            </w:pPr>
            <w:r w:rsidRPr="00D25C29">
              <w:t>0.09%</w:t>
            </w:r>
          </w:p>
        </w:tc>
      </w:tr>
      <w:tr w:rsidR="00FC54BD" w:rsidRPr="00D25C29" w14:paraId="2E763AE9" w14:textId="77777777" w:rsidTr="004439B1">
        <w:tc>
          <w:tcPr>
            <w:tcW w:w="2340" w:type="dxa"/>
          </w:tcPr>
          <w:p w14:paraId="5956549D" w14:textId="77777777" w:rsidR="00FC54BD" w:rsidRPr="00D25C29" w:rsidRDefault="00FC54BD" w:rsidP="00F52557">
            <w:pPr>
              <w:pStyle w:val="TableText"/>
              <w:keepN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5FF8F4D5" w14:textId="77777777" w:rsidR="00FC54BD" w:rsidRPr="00D25C29" w:rsidRDefault="00FC54BD" w:rsidP="00F52557">
            <w:pPr>
              <w:pStyle w:val="TableText"/>
              <w:keepNext/>
            </w:pPr>
            <w:r w:rsidRPr="00D25C29">
              <w:t>12</w:t>
            </w:r>
          </w:p>
        </w:tc>
        <w:tc>
          <w:tcPr>
            <w:tcW w:w="1152" w:type="dxa"/>
          </w:tcPr>
          <w:p w14:paraId="6CD57B7F" w14:textId="77777777" w:rsidR="00FC54BD" w:rsidRPr="00D25C29" w:rsidRDefault="00FC54BD" w:rsidP="00F52557">
            <w:pPr>
              <w:pStyle w:val="TableText"/>
              <w:keepNext/>
            </w:pPr>
            <w:r w:rsidRPr="00D25C29">
              <w:t>0.15%</w:t>
            </w:r>
          </w:p>
        </w:tc>
        <w:tc>
          <w:tcPr>
            <w:tcW w:w="1584" w:type="dxa"/>
          </w:tcPr>
          <w:p w14:paraId="54EFBB76" w14:textId="77777777" w:rsidR="00FC54BD" w:rsidRPr="00D25C29" w:rsidRDefault="00FC54BD" w:rsidP="00F52557">
            <w:pPr>
              <w:pStyle w:val="TableText"/>
              <w:keepNext/>
              <w:ind w:right="72"/>
            </w:pPr>
            <w:r w:rsidRPr="00D25C29">
              <w:t>19</w:t>
            </w:r>
          </w:p>
        </w:tc>
        <w:tc>
          <w:tcPr>
            <w:tcW w:w="1584" w:type="dxa"/>
          </w:tcPr>
          <w:p w14:paraId="0BF76F51" w14:textId="77777777" w:rsidR="00FC54BD" w:rsidRPr="00D25C29" w:rsidRDefault="00FC54BD" w:rsidP="00F52557">
            <w:pPr>
              <w:pStyle w:val="TableText"/>
              <w:keepNext/>
              <w:ind w:right="72"/>
            </w:pPr>
            <w:r w:rsidRPr="00D25C29">
              <w:t>0.23%</w:t>
            </w:r>
          </w:p>
        </w:tc>
      </w:tr>
      <w:tr w:rsidR="00FC54BD" w:rsidRPr="00D25C29" w14:paraId="33D232DE" w14:textId="77777777" w:rsidTr="004439B1">
        <w:tc>
          <w:tcPr>
            <w:tcW w:w="2340" w:type="dxa"/>
          </w:tcPr>
          <w:p w14:paraId="08BED73D"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1C53E36E" w14:textId="77777777" w:rsidR="00FC54BD" w:rsidRPr="00D25C29" w:rsidRDefault="00FC54BD" w:rsidP="00F52557">
            <w:pPr>
              <w:pStyle w:val="TableText"/>
              <w:keepNext/>
            </w:pPr>
            <w:r w:rsidRPr="00D25C29">
              <w:t>75</w:t>
            </w:r>
          </w:p>
        </w:tc>
        <w:tc>
          <w:tcPr>
            <w:tcW w:w="1152" w:type="dxa"/>
          </w:tcPr>
          <w:p w14:paraId="5948A323" w14:textId="77777777" w:rsidR="00FC54BD" w:rsidRPr="00D25C29" w:rsidRDefault="00FC54BD" w:rsidP="00F52557">
            <w:pPr>
              <w:pStyle w:val="TableText"/>
              <w:keepNext/>
            </w:pPr>
            <w:r w:rsidRPr="00D25C29">
              <w:t>0.92%</w:t>
            </w:r>
          </w:p>
        </w:tc>
        <w:tc>
          <w:tcPr>
            <w:tcW w:w="1584" w:type="dxa"/>
          </w:tcPr>
          <w:p w14:paraId="52A76E0D" w14:textId="77777777" w:rsidR="00FC54BD" w:rsidRPr="00D25C29" w:rsidRDefault="00FC54BD" w:rsidP="00F52557">
            <w:pPr>
              <w:pStyle w:val="TableText"/>
              <w:keepNext/>
              <w:ind w:right="72"/>
            </w:pPr>
            <w:r w:rsidRPr="00D25C29">
              <w:t>94</w:t>
            </w:r>
          </w:p>
        </w:tc>
        <w:tc>
          <w:tcPr>
            <w:tcW w:w="1584" w:type="dxa"/>
          </w:tcPr>
          <w:p w14:paraId="7C35B79E" w14:textId="77777777" w:rsidR="00FC54BD" w:rsidRPr="00D25C29" w:rsidRDefault="00FC54BD" w:rsidP="00F52557">
            <w:pPr>
              <w:pStyle w:val="TableText"/>
              <w:keepNext/>
              <w:ind w:right="72"/>
            </w:pPr>
            <w:r w:rsidRPr="00D25C29">
              <w:t>1.15%</w:t>
            </w:r>
          </w:p>
        </w:tc>
      </w:tr>
      <w:tr w:rsidR="00FC54BD" w:rsidRPr="00D25C29" w14:paraId="18BC3E36" w14:textId="77777777" w:rsidTr="004439B1">
        <w:tc>
          <w:tcPr>
            <w:tcW w:w="2340" w:type="dxa"/>
          </w:tcPr>
          <w:p w14:paraId="21F63BE7" w14:textId="77777777" w:rsidR="00FC54BD" w:rsidRPr="00D25C29" w:rsidRDefault="00FC54BD" w:rsidP="00F52557">
            <w:pPr>
              <w:pStyle w:val="TableText"/>
              <w:keepN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7E64CACE" w14:textId="77777777" w:rsidR="00FC54BD" w:rsidRPr="00D25C29" w:rsidRDefault="00FC54BD" w:rsidP="00F52557">
            <w:pPr>
              <w:pStyle w:val="TableText"/>
              <w:keepNext/>
            </w:pPr>
            <w:r w:rsidRPr="00D25C29">
              <w:t>646</w:t>
            </w:r>
          </w:p>
        </w:tc>
        <w:tc>
          <w:tcPr>
            <w:tcW w:w="1152" w:type="dxa"/>
          </w:tcPr>
          <w:p w14:paraId="7BC54262" w14:textId="77777777" w:rsidR="00FC54BD" w:rsidRPr="00D25C29" w:rsidRDefault="00FC54BD" w:rsidP="00F52557">
            <w:pPr>
              <w:pStyle w:val="TableText"/>
              <w:keepNext/>
            </w:pPr>
            <w:r w:rsidRPr="00D25C29">
              <w:t>7.90%</w:t>
            </w:r>
          </w:p>
        </w:tc>
        <w:tc>
          <w:tcPr>
            <w:tcW w:w="1584" w:type="dxa"/>
          </w:tcPr>
          <w:p w14:paraId="5990AC0D" w14:textId="77777777" w:rsidR="00FC54BD" w:rsidRPr="00D25C29" w:rsidRDefault="00FC54BD" w:rsidP="00F52557">
            <w:pPr>
              <w:pStyle w:val="TableText"/>
              <w:keepNext/>
              <w:ind w:right="72"/>
            </w:pPr>
            <w:r w:rsidRPr="00D25C29">
              <w:t>740</w:t>
            </w:r>
          </w:p>
        </w:tc>
        <w:tc>
          <w:tcPr>
            <w:tcW w:w="1584" w:type="dxa"/>
          </w:tcPr>
          <w:p w14:paraId="1E2551B5" w14:textId="77777777" w:rsidR="00FC54BD" w:rsidRPr="00D25C29" w:rsidRDefault="00FC54BD" w:rsidP="00F52557">
            <w:pPr>
              <w:pStyle w:val="TableText"/>
              <w:keepNext/>
              <w:ind w:right="72"/>
            </w:pPr>
            <w:r w:rsidRPr="00D25C29">
              <w:t>9.05%</w:t>
            </w:r>
          </w:p>
        </w:tc>
      </w:tr>
      <w:tr w:rsidR="00FC54BD" w:rsidRPr="00D25C29" w14:paraId="71DBF9D6" w14:textId="77777777" w:rsidTr="004439B1">
        <w:tc>
          <w:tcPr>
            <w:tcW w:w="2340" w:type="dxa"/>
          </w:tcPr>
          <w:p w14:paraId="08AB4C9A" w14:textId="77777777" w:rsidR="00FC54BD" w:rsidRPr="00D25C29" w:rsidRDefault="00FC54BD" w:rsidP="00F52557">
            <w:pPr>
              <w:pStyle w:val="TableText"/>
              <w:keepN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2EA65F27" w14:textId="77777777" w:rsidR="00FC54BD" w:rsidRPr="00D25C29" w:rsidRDefault="00FC54BD" w:rsidP="00F52557">
            <w:pPr>
              <w:pStyle w:val="TableText"/>
              <w:keepNext/>
            </w:pPr>
            <w:r w:rsidRPr="00D25C29">
              <w:t>1,815</w:t>
            </w:r>
          </w:p>
        </w:tc>
        <w:tc>
          <w:tcPr>
            <w:tcW w:w="1152" w:type="dxa"/>
          </w:tcPr>
          <w:p w14:paraId="3F9D1F47" w14:textId="77777777" w:rsidR="00FC54BD" w:rsidRPr="00D25C29" w:rsidRDefault="00FC54BD" w:rsidP="00F52557">
            <w:pPr>
              <w:pStyle w:val="TableText"/>
              <w:keepNext/>
            </w:pPr>
            <w:r w:rsidRPr="00D25C29">
              <w:t>22.21%</w:t>
            </w:r>
          </w:p>
        </w:tc>
        <w:tc>
          <w:tcPr>
            <w:tcW w:w="1584" w:type="dxa"/>
          </w:tcPr>
          <w:p w14:paraId="09C5C4E8" w14:textId="77777777" w:rsidR="00FC54BD" w:rsidRPr="00D25C29" w:rsidRDefault="00FC54BD" w:rsidP="00F52557">
            <w:pPr>
              <w:pStyle w:val="TableText"/>
              <w:keepNext/>
              <w:ind w:right="72"/>
            </w:pPr>
            <w:r w:rsidRPr="00D25C29">
              <w:t>2,555</w:t>
            </w:r>
          </w:p>
        </w:tc>
        <w:tc>
          <w:tcPr>
            <w:tcW w:w="1584" w:type="dxa"/>
          </w:tcPr>
          <w:p w14:paraId="031FB128" w14:textId="77777777" w:rsidR="00FC54BD" w:rsidRPr="00D25C29" w:rsidRDefault="00FC54BD" w:rsidP="00F52557">
            <w:pPr>
              <w:pStyle w:val="TableText"/>
              <w:keepNext/>
              <w:ind w:right="72"/>
            </w:pPr>
            <w:r w:rsidRPr="00D25C29">
              <w:t>31.26%</w:t>
            </w:r>
          </w:p>
        </w:tc>
      </w:tr>
      <w:tr w:rsidR="00FC54BD" w:rsidRPr="00D25C29" w14:paraId="63D50B10" w14:textId="77777777" w:rsidTr="004439B1">
        <w:tc>
          <w:tcPr>
            <w:tcW w:w="2340" w:type="dxa"/>
          </w:tcPr>
          <w:p w14:paraId="1F0C6A54" w14:textId="77777777" w:rsidR="00FC54BD" w:rsidRPr="00D25C29" w:rsidRDefault="00FC54BD" w:rsidP="00F52557">
            <w:pPr>
              <w:pStyle w:val="TableText"/>
              <w:keepN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3A57CBFE" w14:textId="77777777" w:rsidR="00FC54BD" w:rsidRPr="00D25C29" w:rsidRDefault="00FC54BD" w:rsidP="00F52557">
            <w:pPr>
              <w:pStyle w:val="TableText"/>
              <w:keepNext/>
            </w:pPr>
            <w:r w:rsidRPr="00D25C29">
              <w:t>1,917</w:t>
            </w:r>
          </w:p>
        </w:tc>
        <w:tc>
          <w:tcPr>
            <w:tcW w:w="1152" w:type="dxa"/>
          </w:tcPr>
          <w:p w14:paraId="5539A0F2" w14:textId="77777777" w:rsidR="00FC54BD" w:rsidRPr="00D25C29" w:rsidRDefault="00FC54BD" w:rsidP="00F52557">
            <w:pPr>
              <w:pStyle w:val="TableText"/>
              <w:keepNext/>
            </w:pPr>
            <w:r w:rsidRPr="00D25C29">
              <w:t>23.46%</w:t>
            </w:r>
          </w:p>
        </w:tc>
        <w:tc>
          <w:tcPr>
            <w:tcW w:w="1584" w:type="dxa"/>
          </w:tcPr>
          <w:p w14:paraId="1EE03D4E" w14:textId="77777777" w:rsidR="00FC54BD" w:rsidRPr="00D25C29" w:rsidRDefault="00FC54BD" w:rsidP="00F52557">
            <w:pPr>
              <w:pStyle w:val="TableText"/>
              <w:keepNext/>
              <w:ind w:right="72"/>
            </w:pPr>
            <w:r w:rsidRPr="00D25C29">
              <w:t>4,472</w:t>
            </w:r>
          </w:p>
        </w:tc>
        <w:tc>
          <w:tcPr>
            <w:tcW w:w="1584" w:type="dxa"/>
          </w:tcPr>
          <w:p w14:paraId="1B9CA790" w14:textId="77777777" w:rsidR="00FC54BD" w:rsidRPr="00D25C29" w:rsidRDefault="00FC54BD" w:rsidP="00F52557">
            <w:pPr>
              <w:pStyle w:val="TableText"/>
              <w:keepNext/>
              <w:ind w:right="72"/>
            </w:pPr>
            <w:r w:rsidRPr="00D25C29">
              <w:t>54.72%</w:t>
            </w:r>
          </w:p>
        </w:tc>
      </w:tr>
      <w:tr w:rsidR="00FC54BD" w:rsidRPr="00D25C29" w14:paraId="55646038" w14:textId="77777777" w:rsidTr="004439B1">
        <w:tc>
          <w:tcPr>
            <w:tcW w:w="2340" w:type="dxa"/>
          </w:tcPr>
          <w:p w14:paraId="7F165726"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171A540E" w14:textId="77777777" w:rsidR="00FC54BD" w:rsidRPr="00D25C29" w:rsidRDefault="00FC54BD" w:rsidP="00F52557">
            <w:pPr>
              <w:pStyle w:val="TableText"/>
            </w:pPr>
            <w:r w:rsidRPr="00D25C29">
              <w:t>1,530</w:t>
            </w:r>
          </w:p>
        </w:tc>
        <w:tc>
          <w:tcPr>
            <w:tcW w:w="1152" w:type="dxa"/>
          </w:tcPr>
          <w:p w14:paraId="68174B51" w14:textId="77777777" w:rsidR="00FC54BD" w:rsidRPr="00D25C29" w:rsidRDefault="00FC54BD" w:rsidP="00F52557">
            <w:pPr>
              <w:pStyle w:val="TableText"/>
            </w:pPr>
            <w:r w:rsidRPr="00D25C29">
              <w:t>18.72%</w:t>
            </w:r>
          </w:p>
        </w:tc>
        <w:tc>
          <w:tcPr>
            <w:tcW w:w="1584" w:type="dxa"/>
          </w:tcPr>
          <w:p w14:paraId="60B13F09" w14:textId="77777777" w:rsidR="00FC54BD" w:rsidRPr="00D25C29" w:rsidRDefault="00FC54BD" w:rsidP="00F52557">
            <w:pPr>
              <w:pStyle w:val="TableText"/>
              <w:ind w:right="72"/>
            </w:pPr>
            <w:r w:rsidRPr="00D25C29">
              <w:t>6,002</w:t>
            </w:r>
          </w:p>
        </w:tc>
        <w:tc>
          <w:tcPr>
            <w:tcW w:w="1584" w:type="dxa"/>
          </w:tcPr>
          <w:p w14:paraId="0ACC2998" w14:textId="77777777" w:rsidR="00FC54BD" w:rsidRPr="00D25C29" w:rsidRDefault="00FC54BD" w:rsidP="00F52557">
            <w:pPr>
              <w:pStyle w:val="TableText"/>
              <w:ind w:right="72"/>
            </w:pPr>
            <w:r w:rsidRPr="00D25C29">
              <w:t>73.44%</w:t>
            </w:r>
          </w:p>
        </w:tc>
      </w:tr>
      <w:tr w:rsidR="00FC54BD" w:rsidRPr="00D25C29" w14:paraId="7D6C41B5" w14:textId="77777777" w:rsidTr="004439B1">
        <w:tc>
          <w:tcPr>
            <w:tcW w:w="2340" w:type="dxa"/>
          </w:tcPr>
          <w:p w14:paraId="06CC206F"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6004FEDD" w14:textId="77777777" w:rsidR="00FC54BD" w:rsidRPr="00D25C29" w:rsidRDefault="00FC54BD" w:rsidP="00F52557">
            <w:pPr>
              <w:pStyle w:val="TableText"/>
            </w:pPr>
            <w:r w:rsidRPr="00D25C29">
              <w:t>1,151</w:t>
            </w:r>
          </w:p>
        </w:tc>
        <w:tc>
          <w:tcPr>
            <w:tcW w:w="1152" w:type="dxa"/>
          </w:tcPr>
          <w:p w14:paraId="3AB25B7F" w14:textId="77777777" w:rsidR="00FC54BD" w:rsidRPr="00D25C29" w:rsidRDefault="00FC54BD" w:rsidP="00F52557">
            <w:pPr>
              <w:pStyle w:val="TableText"/>
            </w:pPr>
            <w:r w:rsidRPr="00D25C29">
              <w:t>14.08%</w:t>
            </w:r>
          </w:p>
        </w:tc>
        <w:tc>
          <w:tcPr>
            <w:tcW w:w="1584" w:type="dxa"/>
          </w:tcPr>
          <w:p w14:paraId="676CF099" w14:textId="77777777" w:rsidR="00FC54BD" w:rsidRPr="00D25C29" w:rsidRDefault="00FC54BD" w:rsidP="00F52557">
            <w:pPr>
              <w:pStyle w:val="TableText"/>
              <w:ind w:right="72"/>
            </w:pPr>
            <w:r w:rsidRPr="00D25C29">
              <w:t>7,153</w:t>
            </w:r>
          </w:p>
        </w:tc>
        <w:tc>
          <w:tcPr>
            <w:tcW w:w="1584" w:type="dxa"/>
          </w:tcPr>
          <w:p w14:paraId="59571923" w14:textId="77777777" w:rsidR="00FC54BD" w:rsidRPr="00D25C29" w:rsidRDefault="00FC54BD" w:rsidP="00F52557">
            <w:pPr>
              <w:pStyle w:val="TableText"/>
              <w:ind w:right="72"/>
            </w:pPr>
            <w:r w:rsidRPr="00D25C29">
              <w:t>87.52%</w:t>
            </w:r>
          </w:p>
        </w:tc>
      </w:tr>
      <w:tr w:rsidR="00FC54BD" w:rsidRPr="00D25C29" w14:paraId="7E9E7BE6" w14:textId="77777777" w:rsidTr="004439B1">
        <w:tc>
          <w:tcPr>
            <w:tcW w:w="2340" w:type="dxa"/>
          </w:tcPr>
          <w:p w14:paraId="3D21AF78"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50556C07" w14:textId="77777777" w:rsidR="00FC54BD" w:rsidRPr="00D25C29" w:rsidRDefault="00FC54BD" w:rsidP="00F52557">
            <w:pPr>
              <w:pStyle w:val="TableText"/>
            </w:pPr>
            <w:r w:rsidRPr="00D25C29">
              <w:t>712</w:t>
            </w:r>
          </w:p>
        </w:tc>
        <w:tc>
          <w:tcPr>
            <w:tcW w:w="1152" w:type="dxa"/>
          </w:tcPr>
          <w:p w14:paraId="781E35C9" w14:textId="77777777" w:rsidR="00FC54BD" w:rsidRPr="00D25C29" w:rsidRDefault="00FC54BD" w:rsidP="00F52557">
            <w:pPr>
              <w:pStyle w:val="TableText"/>
            </w:pPr>
            <w:r w:rsidRPr="00D25C29">
              <w:t>8.71%</w:t>
            </w:r>
          </w:p>
        </w:tc>
        <w:tc>
          <w:tcPr>
            <w:tcW w:w="1584" w:type="dxa"/>
          </w:tcPr>
          <w:p w14:paraId="3A0259C7" w14:textId="77777777" w:rsidR="00FC54BD" w:rsidRPr="00D25C29" w:rsidRDefault="00FC54BD" w:rsidP="00F52557">
            <w:pPr>
              <w:pStyle w:val="TableText"/>
              <w:ind w:right="72"/>
            </w:pPr>
            <w:r w:rsidRPr="00D25C29">
              <w:t>7,865</w:t>
            </w:r>
          </w:p>
        </w:tc>
        <w:tc>
          <w:tcPr>
            <w:tcW w:w="1584" w:type="dxa"/>
          </w:tcPr>
          <w:p w14:paraId="073B0794" w14:textId="77777777" w:rsidR="00FC54BD" w:rsidRPr="00D25C29" w:rsidRDefault="00FC54BD" w:rsidP="00F52557">
            <w:pPr>
              <w:pStyle w:val="TableText"/>
              <w:ind w:right="72"/>
            </w:pPr>
            <w:r w:rsidRPr="00D25C29">
              <w:t>96.23%</w:t>
            </w:r>
          </w:p>
        </w:tc>
      </w:tr>
      <w:tr w:rsidR="00FC54BD" w:rsidRPr="00D25C29" w14:paraId="6805B1F3" w14:textId="77777777" w:rsidTr="004439B1">
        <w:tc>
          <w:tcPr>
            <w:tcW w:w="2340" w:type="dxa"/>
          </w:tcPr>
          <w:p w14:paraId="21041D2B"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35DFC2C7" w14:textId="77777777" w:rsidR="00FC54BD" w:rsidRPr="00D25C29" w:rsidRDefault="00FC54BD" w:rsidP="00F52557">
            <w:pPr>
              <w:pStyle w:val="TableText"/>
            </w:pPr>
            <w:r w:rsidRPr="00D25C29">
              <w:t>231</w:t>
            </w:r>
          </w:p>
        </w:tc>
        <w:tc>
          <w:tcPr>
            <w:tcW w:w="1152" w:type="dxa"/>
          </w:tcPr>
          <w:p w14:paraId="6440230F" w14:textId="77777777" w:rsidR="00FC54BD" w:rsidRPr="00D25C29" w:rsidRDefault="00FC54BD" w:rsidP="00F52557">
            <w:pPr>
              <w:pStyle w:val="TableText"/>
            </w:pPr>
            <w:r w:rsidRPr="00D25C29">
              <w:t>2.83%</w:t>
            </w:r>
          </w:p>
        </w:tc>
        <w:tc>
          <w:tcPr>
            <w:tcW w:w="1584" w:type="dxa"/>
          </w:tcPr>
          <w:p w14:paraId="0B8DDD54" w14:textId="77777777" w:rsidR="00FC54BD" w:rsidRPr="00D25C29" w:rsidRDefault="00FC54BD" w:rsidP="00F52557">
            <w:pPr>
              <w:pStyle w:val="TableText"/>
              <w:ind w:right="72"/>
            </w:pPr>
            <w:r w:rsidRPr="00D25C29">
              <w:t>8,096</w:t>
            </w:r>
          </w:p>
        </w:tc>
        <w:tc>
          <w:tcPr>
            <w:tcW w:w="1584" w:type="dxa"/>
          </w:tcPr>
          <w:p w14:paraId="5C70A20D" w14:textId="77777777" w:rsidR="00FC54BD" w:rsidRPr="00D25C29" w:rsidRDefault="00FC54BD" w:rsidP="00F52557">
            <w:pPr>
              <w:pStyle w:val="TableText"/>
              <w:ind w:right="72"/>
            </w:pPr>
            <w:r w:rsidRPr="00D25C29">
              <w:t>99.06%</w:t>
            </w:r>
          </w:p>
        </w:tc>
      </w:tr>
      <w:tr w:rsidR="00FC54BD" w:rsidRPr="00D25C29" w14:paraId="48D763C9" w14:textId="77777777" w:rsidTr="004439B1">
        <w:tc>
          <w:tcPr>
            <w:tcW w:w="2340" w:type="dxa"/>
          </w:tcPr>
          <w:p w14:paraId="3D88A054"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3D7B8351" w14:textId="77777777" w:rsidR="00FC54BD" w:rsidRPr="00D25C29" w:rsidRDefault="00FC54BD" w:rsidP="00F52557">
            <w:pPr>
              <w:pStyle w:val="TableText"/>
            </w:pPr>
            <w:r w:rsidRPr="00D25C29">
              <w:t>64</w:t>
            </w:r>
          </w:p>
        </w:tc>
        <w:tc>
          <w:tcPr>
            <w:tcW w:w="1152" w:type="dxa"/>
          </w:tcPr>
          <w:p w14:paraId="46699B3C" w14:textId="77777777" w:rsidR="00FC54BD" w:rsidRPr="00D25C29" w:rsidRDefault="00FC54BD" w:rsidP="00F52557">
            <w:pPr>
              <w:pStyle w:val="TableText"/>
            </w:pPr>
            <w:r w:rsidRPr="00D25C29">
              <w:t>0.78%</w:t>
            </w:r>
          </w:p>
        </w:tc>
        <w:tc>
          <w:tcPr>
            <w:tcW w:w="1584" w:type="dxa"/>
          </w:tcPr>
          <w:p w14:paraId="5C751A59" w14:textId="77777777" w:rsidR="00FC54BD" w:rsidRPr="00D25C29" w:rsidRDefault="00FC54BD" w:rsidP="00F52557">
            <w:pPr>
              <w:pStyle w:val="TableText"/>
              <w:ind w:right="72"/>
            </w:pPr>
            <w:r w:rsidRPr="00D25C29">
              <w:t>8,160</w:t>
            </w:r>
          </w:p>
        </w:tc>
        <w:tc>
          <w:tcPr>
            <w:tcW w:w="1584" w:type="dxa"/>
          </w:tcPr>
          <w:p w14:paraId="1380A219" w14:textId="77777777" w:rsidR="00FC54BD" w:rsidRPr="00D25C29" w:rsidRDefault="00FC54BD" w:rsidP="00F52557">
            <w:pPr>
              <w:pStyle w:val="TableText"/>
              <w:ind w:right="72"/>
            </w:pPr>
            <w:r w:rsidRPr="00D25C29">
              <w:t>99.84%</w:t>
            </w:r>
          </w:p>
        </w:tc>
      </w:tr>
      <w:tr w:rsidR="00FC54BD" w:rsidRPr="00D25C29" w14:paraId="590635E0" w14:textId="77777777" w:rsidTr="004439B1">
        <w:tc>
          <w:tcPr>
            <w:tcW w:w="2340" w:type="dxa"/>
          </w:tcPr>
          <w:p w14:paraId="0A1BF389"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6D5A7641" w14:textId="77777777" w:rsidR="00FC54BD" w:rsidRPr="00D25C29" w:rsidRDefault="00FC54BD" w:rsidP="00F52557">
            <w:pPr>
              <w:pStyle w:val="TableText"/>
            </w:pPr>
            <w:r w:rsidRPr="00D25C29">
              <w:t>11</w:t>
            </w:r>
          </w:p>
        </w:tc>
        <w:tc>
          <w:tcPr>
            <w:tcW w:w="1152" w:type="dxa"/>
          </w:tcPr>
          <w:p w14:paraId="42779140" w14:textId="77777777" w:rsidR="00FC54BD" w:rsidRPr="00D25C29" w:rsidRDefault="00FC54BD" w:rsidP="00F52557">
            <w:pPr>
              <w:pStyle w:val="TableText"/>
            </w:pPr>
            <w:r w:rsidRPr="00D25C29">
              <w:t>0.13%</w:t>
            </w:r>
          </w:p>
        </w:tc>
        <w:tc>
          <w:tcPr>
            <w:tcW w:w="1584" w:type="dxa"/>
          </w:tcPr>
          <w:p w14:paraId="000C24FD" w14:textId="77777777" w:rsidR="00FC54BD" w:rsidRPr="00D25C29" w:rsidRDefault="00FC54BD" w:rsidP="00F52557">
            <w:pPr>
              <w:pStyle w:val="TableText"/>
              <w:ind w:right="72"/>
            </w:pPr>
            <w:r w:rsidRPr="00D25C29">
              <w:t>8,171</w:t>
            </w:r>
          </w:p>
        </w:tc>
        <w:tc>
          <w:tcPr>
            <w:tcW w:w="1584" w:type="dxa"/>
          </w:tcPr>
          <w:p w14:paraId="6CF39E20" w14:textId="77777777" w:rsidR="00FC54BD" w:rsidRPr="00D25C29" w:rsidRDefault="00FC54BD" w:rsidP="00F52557">
            <w:pPr>
              <w:pStyle w:val="TableText"/>
              <w:ind w:right="72"/>
            </w:pPr>
            <w:r w:rsidRPr="00D25C29">
              <w:t>99.98%</w:t>
            </w:r>
          </w:p>
        </w:tc>
      </w:tr>
      <w:tr w:rsidR="00FC54BD" w:rsidRPr="00D25C29" w14:paraId="7088822A" w14:textId="77777777" w:rsidTr="004439B1">
        <w:tc>
          <w:tcPr>
            <w:tcW w:w="2340" w:type="dxa"/>
          </w:tcPr>
          <w:p w14:paraId="5E4DAA6A"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648F8EC1" w14:textId="77777777" w:rsidR="00FC54BD" w:rsidRPr="00D25C29" w:rsidRDefault="00FC54BD" w:rsidP="00F52557">
            <w:pPr>
              <w:pStyle w:val="TableText"/>
            </w:pPr>
            <w:r w:rsidRPr="00D25C29">
              <w:t>2</w:t>
            </w:r>
          </w:p>
        </w:tc>
        <w:tc>
          <w:tcPr>
            <w:tcW w:w="1152" w:type="dxa"/>
          </w:tcPr>
          <w:p w14:paraId="726471AE" w14:textId="77777777" w:rsidR="00FC54BD" w:rsidRPr="00D25C29" w:rsidRDefault="00FC54BD" w:rsidP="00F52557">
            <w:pPr>
              <w:pStyle w:val="TableText"/>
            </w:pPr>
            <w:r w:rsidRPr="00D25C29">
              <w:t>0.02%</w:t>
            </w:r>
          </w:p>
        </w:tc>
        <w:tc>
          <w:tcPr>
            <w:tcW w:w="1584" w:type="dxa"/>
          </w:tcPr>
          <w:p w14:paraId="126A0BD0" w14:textId="77777777" w:rsidR="00FC54BD" w:rsidRPr="00D25C29" w:rsidRDefault="00FC54BD" w:rsidP="00F52557">
            <w:pPr>
              <w:pStyle w:val="TableText"/>
              <w:ind w:right="72"/>
            </w:pPr>
            <w:r w:rsidRPr="00D25C29">
              <w:t>8,173</w:t>
            </w:r>
          </w:p>
        </w:tc>
        <w:tc>
          <w:tcPr>
            <w:tcW w:w="1584" w:type="dxa"/>
          </w:tcPr>
          <w:p w14:paraId="0953D7BF" w14:textId="77777777" w:rsidR="00FC54BD" w:rsidRPr="00D25C29" w:rsidRDefault="00FC54BD" w:rsidP="00F52557">
            <w:pPr>
              <w:pStyle w:val="TableText"/>
              <w:ind w:right="72"/>
            </w:pPr>
            <w:r w:rsidRPr="00D25C29">
              <w:t>100.00%</w:t>
            </w:r>
          </w:p>
        </w:tc>
      </w:tr>
      <w:tr w:rsidR="00FC54BD" w:rsidRPr="00D25C29" w14:paraId="03D2940F" w14:textId="77777777" w:rsidTr="004439B1">
        <w:tc>
          <w:tcPr>
            <w:tcW w:w="2340" w:type="dxa"/>
          </w:tcPr>
          <w:p w14:paraId="3FF685E9"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6F7C10D6" w14:textId="77777777" w:rsidR="00FC54BD" w:rsidRPr="00D25C29" w:rsidRDefault="00FC54BD" w:rsidP="00F52557">
            <w:pPr>
              <w:pStyle w:val="TableText"/>
            </w:pPr>
            <w:r w:rsidRPr="00D25C29">
              <w:t>0</w:t>
            </w:r>
          </w:p>
        </w:tc>
        <w:tc>
          <w:tcPr>
            <w:tcW w:w="1152" w:type="dxa"/>
          </w:tcPr>
          <w:p w14:paraId="059ECFBE" w14:textId="77777777" w:rsidR="00FC54BD" w:rsidRPr="00D25C29" w:rsidRDefault="00FC54BD" w:rsidP="00F52557">
            <w:pPr>
              <w:pStyle w:val="TableText"/>
            </w:pPr>
            <w:r w:rsidRPr="00D25C29">
              <w:t>0.00%</w:t>
            </w:r>
          </w:p>
        </w:tc>
        <w:tc>
          <w:tcPr>
            <w:tcW w:w="1584" w:type="dxa"/>
          </w:tcPr>
          <w:p w14:paraId="38945203" w14:textId="77777777" w:rsidR="00FC54BD" w:rsidRPr="00D25C29" w:rsidRDefault="00FC54BD" w:rsidP="00F52557">
            <w:pPr>
              <w:pStyle w:val="TableText"/>
              <w:ind w:right="72"/>
            </w:pPr>
            <w:r w:rsidRPr="00D25C29">
              <w:t>8,173</w:t>
            </w:r>
          </w:p>
        </w:tc>
        <w:tc>
          <w:tcPr>
            <w:tcW w:w="1584" w:type="dxa"/>
          </w:tcPr>
          <w:p w14:paraId="2D1B1A74" w14:textId="77777777" w:rsidR="00FC54BD" w:rsidRPr="00D25C29" w:rsidRDefault="00FC54BD" w:rsidP="00F52557">
            <w:pPr>
              <w:pStyle w:val="TableText"/>
              <w:ind w:right="72"/>
            </w:pPr>
            <w:r w:rsidRPr="00D25C29">
              <w:t>100.00%</w:t>
            </w:r>
          </w:p>
        </w:tc>
      </w:tr>
      <w:tr w:rsidR="00FC54BD" w:rsidRPr="00D25C29" w14:paraId="461D4051" w14:textId="77777777" w:rsidTr="004439B1">
        <w:tc>
          <w:tcPr>
            <w:tcW w:w="2340" w:type="dxa"/>
          </w:tcPr>
          <w:p w14:paraId="4086B49A"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0ACB57C8" w14:textId="77777777" w:rsidR="00FC54BD" w:rsidRPr="00D25C29" w:rsidRDefault="00FC54BD" w:rsidP="00F52557">
            <w:pPr>
              <w:pStyle w:val="TableText"/>
            </w:pPr>
            <w:r w:rsidRPr="00D25C29">
              <w:t>0</w:t>
            </w:r>
          </w:p>
        </w:tc>
        <w:tc>
          <w:tcPr>
            <w:tcW w:w="1152" w:type="dxa"/>
          </w:tcPr>
          <w:p w14:paraId="35F35359" w14:textId="77777777" w:rsidR="00FC54BD" w:rsidRPr="00D25C29" w:rsidRDefault="00FC54BD" w:rsidP="00F52557">
            <w:pPr>
              <w:pStyle w:val="TableText"/>
            </w:pPr>
            <w:r w:rsidRPr="00D25C29">
              <w:t>0.00%</w:t>
            </w:r>
          </w:p>
        </w:tc>
        <w:tc>
          <w:tcPr>
            <w:tcW w:w="1584" w:type="dxa"/>
          </w:tcPr>
          <w:p w14:paraId="52D13FF1" w14:textId="77777777" w:rsidR="00FC54BD" w:rsidRPr="00D25C29" w:rsidRDefault="00FC54BD" w:rsidP="00F52557">
            <w:pPr>
              <w:pStyle w:val="TableText"/>
              <w:ind w:right="72"/>
            </w:pPr>
            <w:r w:rsidRPr="00D25C29">
              <w:t>8,173</w:t>
            </w:r>
          </w:p>
        </w:tc>
        <w:tc>
          <w:tcPr>
            <w:tcW w:w="1584" w:type="dxa"/>
          </w:tcPr>
          <w:p w14:paraId="408EECBF" w14:textId="77777777" w:rsidR="00FC54BD" w:rsidRPr="00D25C29" w:rsidRDefault="00FC54BD" w:rsidP="00F52557">
            <w:pPr>
              <w:pStyle w:val="TableText"/>
              <w:ind w:right="72"/>
            </w:pPr>
            <w:r w:rsidRPr="00D25C29">
              <w:t>100.00%</w:t>
            </w:r>
          </w:p>
        </w:tc>
      </w:tr>
      <w:tr w:rsidR="00FC54BD" w:rsidRPr="00D25C29" w14:paraId="4A59C1F9" w14:textId="77777777" w:rsidTr="004439B1">
        <w:tc>
          <w:tcPr>
            <w:tcW w:w="2340" w:type="dxa"/>
          </w:tcPr>
          <w:p w14:paraId="6B39309A"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0C0A613C" w14:textId="77777777" w:rsidR="00FC54BD" w:rsidRPr="00D25C29" w:rsidRDefault="00FC54BD" w:rsidP="00F52557">
            <w:pPr>
              <w:pStyle w:val="TableText"/>
            </w:pPr>
            <w:r w:rsidRPr="00D25C29">
              <w:t>0</w:t>
            </w:r>
          </w:p>
        </w:tc>
        <w:tc>
          <w:tcPr>
            <w:tcW w:w="1152" w:type="dxa"/>
          </w:tcPr>
          <w:p w14:paraId="0540F3D2" w14:textId="77777777" w:rsidR="00FC54BD" w:rsidRPr="00D25C29" w:rsidRDefault="00FC54BD" w:rsidP="00F52557">
            <w:pPr>
              <w:pStyle w:val="TableText"/>
            </w:pPr>
            <w:r w:rsidRPr="00D25C29">
              <w:t>0.00%</w:t>
            </w:r>
          </w:p>
        </w:tc>
        <w:tc>
          <w:tcPr>
            <w:tcW w:w="1584" w:type="dxa"/>
          </w:tcPr>
          <w:p w14:paraId="27D67B89" w14:textId="77777777" w:rsidR="00FC54BD" w:rsidRPr="00D25C29" w:rsidRDefault="00FC54BD" w:rsidP="00F52557">
            <w:pPr>
              <w:pStyle w:val="TableText"/>
              <w:ind w:right="72"/>
            </w:pPr>
            <w:r w:rsidRPr="00D25C29">
              <w:t>8,173</w:t>
            </w:r>
          </w:p>
        </w:tc>
        <w:tc>
          <w:tcPr>
            <w:tcW w:w="1584" w:type="dxa"/>
          </w:tcPr>
          <w:p w14:paraId="6A4DEBBE" w14:textId="77777777" w:rsidR="00FC54BD" w:rsidRPr="00D25C29" w:rsidRDefault="00FC54BD" w:rsidP="00F52557">
            <w:pPr>
              <w:pStyle w:val="TableText"/>
              <w:ind w:right="72"/>
            </w:pPr>
            <w:r w:rsidRPr="00D25C29">
              <w:t>100.00%</w:t>
            </w:r>
          </w:p>
        </w:tc>
      </w:tr>
    </w:tbl>
    <w:p w14:paraId="70734126" w14:textId="77777777" w:rsidR="00FC54BD" w:rsidRPr="00D25C29" w:rsidRDefault="00FC54BD" w:rsidP="00FC54BD">
      <w:pPr>
        <w:pStyle w:val="Caption"/>
        <w:pageBreakBefore/>
      </w:pPr>
      <w:bookmarkStart w:id="516" w:name="_Toc46911740"/>
      <w:bookmarkStart w:id="517" w:name="_Toc221094265"/>
      <w:r w:rsidRPr="00D25C29">
        <w:lastRenderedPageBreak/>
        <w:t>Table 6.A.</w:t>
      </w:r>
      <w:fldSimple w:instr=" SEQ Table_6.A. \* ARABIC ">
        <w:r w:rsidRPr="00D25C29">
          <w:t>3</w:t>
        </w:r>
      </w:fldSimple>
      <w:r w:rsidRPr="00D25C29">
        <w:t xml:space="preserve">  </w:t>
      </w:r>
      <w:r w:rsidRPr="00D25C29">
        <w:rPr>
          <w:lang w:bidi="en-US"/>
        </w:rPr>
        <w:t>Overall Theta Score Distribution for Grade Five</w:t>
      </w:r>
      <w:bookmarkEnd w:id="516"/>
      <w:bookmarkEnd w:id="517"/>
    </w:p>
    <w:tbl>
      <w:tblPr>
        <w:tblStyle w:val="TRs"/>
        <w:tblW w:w="7812" w:type="dxa"/>
        <w:tblLayout w:type="fixed"/>
        <w:tblLook w:val="04A0" w:firstRow="1" w:lastRow="0" w:firstColumn="1" w:lastColumn="0" w:noHBand="0" w:noVBand="1"/>
        <w:tblDescription w:val="Overall Theta Score Distribution for Grade Five"/>
      </w:tblPr>
      <w:tblGrid>
        <w:gridCol w:w="2340"/>
        <w:gridCol w:w="1152"/>
        <w:gridCol w:w="1152"/>
        <w:gridCol w:w="1584"/>
        <w:gridCol w:w="1584"/>
      </w:tblGrid>
      <w:tr w:rsidR="00FC54BD" w:rsidRPr="00D25C29" w14:paraId="7ED93200" w14:textId="77777777" w:rsidTr="00C20C5C">
        <w:trPr>
          <w:cnfStyle w:val="100000000000" w:firstRow="1" w:lastRow="0" w:firstColumn="0" w:lastColumn="0" w:oddVBand="0" w:evenVBand="0" w:oddHBand="0" w:evenHBand="0" w:firstRowFirstColumn="0" w:firstRowLastColumn="0" w:lastRowFirstColumn="0" w:lastRowLastColumn="0"/>
        </w:trPr>
        <w:tc>
          <w:tcPr>
            <w:tcW w:w="2340" w:type="dxa"/>
          </w:tcPr>
          <w:p w14:paraId="10974AE4" w14:textId="77777777" w:rsidR="00FC54BD" w:rsidRPr="00D25C29" w:rsidRDefault="00FC54BD" w:rsidP="00F52557">
            <w:pPr>
              <w:pStyle w:val="TableHead"/>
              <w:rPr>
                <w:noProof w:val="0"/>
              </w:rPr>
            </w:pPr>
            <w:r w:rsidRPr="00D25C29">
              <w:rPr>
                <w:noProof w:val="0"/>
              </w:rPr>
              <w:t>Theta Score</w:t>
            </w:r>
          </w:p>
        </w:tc>
        <w:tc>
          <w:tcPr>
            <w:tcW w:w="1152" w:type="dxa"/>
          </w:tcPr>
          <w:p w14:paraId="1720B884" w14:textId="77777777" w:rsidR="00FC54BD" w:rsidRPr="00D25C29" w:rsidRDefault="00FC54BD" w:rsidP="00F52557">
            <w:pPr>
              <w:pStyle w:val="TableHead"/>
              <w:rPr>
                <w:noProof w:val="0"/>
              </w:rPr>
            </w:pPr>
            <w:r w:rsidRPr="00D25C29">
              <w:rPr>
                <w:noProof w:val="0"/>
              </w:rPr>
              <w:t>N</w:t>
            </w:r>
          </w:p>
        </w:tc>
        <w:tc>
          <w:tcPr>
            <w:tcW w:w="1152" w:type="dxa"/>
          </w:tcPr>
          <w:p w14:paraId="5D534F75" w14:textId="77777777" w:rsidR="00FC54BD" w:rsidRPr="00D25C29" w:rsidRDefault="00FC54BD" w:rsidP="00F52557">
            <w:pPr>
              <w:pStyle w:val="TableHead"/>
              <w:rPr>
                <w:noProof w:val="0"/>
              </w:rPr>
            </w:pPr>
            <w:r w:rsidRPr="00D25C29">
              <w:rPr>
                <w:noProof w:val="0"/>
              </w:rPr>
              <w:t>Percent</w:t>
            </w:r>
          </w:p>
        </w:tc>
        <w:tc>
          <w:tcPr>
            <w:tcW w:w="1584" w:type="dxa"/>
          </w:tcPr>
          <w:p w14:paraId="601C1B7C"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31575809" w14:textId="77777777" w:rsidR="00FC54BD" w:rsidRPr="00D25C29" w:rsidRDefault="00FC54BD" w:rsidP="00F52557">
            <w:pPr>
              <w:pStyle w:val="TableHead"/>
              <w:rPr>
                <w:noProof w:val="0"/>
              </w:rPr>
            </w:pPr>
            <w:r w:rsidRPr="00D25C29">
              <w:rPr>
                <w:noProof w:val="0"/>
              </w:rPr>
              <w:t>Cumulative Percent</w:t>
            </w:r>
          </w:p>
        </w:tc>
      </w:tr>
      <w:tr w:rsidR="00FC54BD" w:rsidRPr="00D25C29" w14:paraId="039E1699" w14:textId="77777777" w:rsidTr="00C20C5C">
        <w:tc>
          <w:tcPr>
            <w:tcW w:w="2340" w:type="dxa"/>
          </w:tcPr>
          <w:p w14:paraId="6D6016F1"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1A5D1FF4" w14:textId="77777777" w:rsidR="00FC54BD" w:rsidRPr="00D25C29" w:rsidRDefault="00FC54BD" w:rsidP="00F52557">
            <w:pPr>
              <w:pStyle w:val="TableText"/>
              <w:keepNext/>
              <w:keepLines/>
            </w:pPr>
            <w:r w:rsidRPr="00D25C29">
              <w:rPr>
                <w:rFonts w:cs="Arial"/>
                <w:color w:val="000000"/>
              </w:rPr>
              <w:t>0</w:t>
            </w:r>
          </w:p>
        </w:tc>
        <w:tc>
          <w:tcPr>
            <w:tcW w:w="1152" w:type="dxa"/>
          </w:tcPr>
          <w:p w14:paraId="019F859F"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5FD5DE28"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2AB8839E"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4641FC73" w14:textId="77777777" w:rsidTr="00C20C5C">
        <w:tc>
          <w:tcPr>
            <w:tcW w:w="2340" w:type="dxa"/>
          </w:tcPr>
          <w:p w14:paraId="62D5A905"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39C222EC" w14:textId="77777777" w:rsidR="00FC54BD" w:rsidRPr="00D25C29" w:rsidRDefault="00FC54BD" w:rsidP="00F52557">
            <w:pPr>
              <w:pStyle w:val="TableText"/>
              <w:keepNext/>
              <w:keepLines/>
            </w:pPr>
            <w:r w:rsidRPr="00D25C29">
              <w:rPr>
                <w:rFonts w:cs="Arial"/>
                <w:color w:val="000000"/>
              </w:rPr>
              <w:t>0</w:t>
            </w:r>
          </w:p>
        </w:tc>
        <w:tc>
          <w:tcPr>
            <w:tcW w:w="1152" w:type="dxa"/>
          </w:tcPr>
          <w:p w14:paraId="67C2861B"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2C9FB9DD"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06AA1706"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1E0ECCEC" w14:textId="77777777" w:rsidTr="00C20C5C">
        <w:tc>
          <w:tcPr>
            <w:tcW w:w="2340" w:type="dxa"/>
          </w:tcPr>
          <w:p w14:paraId="6C7E9540"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4F30B169" w14:textId="77777777" w:rsidR="00FC54BD" w:rsidRPr="00D25C29" w:rsidRDefault="00FC54BD" w:rsidP="00F52557">
            <w:pPr>
              <w:pStyle w:val="TableText"/>
            </w:pPr>
            <w:r w:rsidRPr="00D25C29">
              <w:rPr>
                <w:rFonts w:cs="Arial"/>
                <w:color w:val="000000"/>
              </w:rPr>
              <w:t>0</w:t>
            </w:r>
          </w:p>
        </w:tc>
        <w:tc>
          <w:tcPr>
            <w:tcW w:w="1152" w:type="dxa"/>
          </w:tcPr>
          <w:p w14:paraId="1A12D80C"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5FF70219" w14:textId="77777777" w:rsidR="00FC54BD" w:rsidRPr="00D25C29" w:rsidRDefault="00FC54BD" w:rsidP="00F52557">
            <w:pPr>
              <w:pStyle w:val="TableText"/>
              <w:ind w:right="72"/>
            </w:pPr>
            <w:r w:rsidRPr="00D25C29">
              <w:rPr>
                <w:rFonts w:cs="Arial"/>
                <w:color w:val="000000"/>
              </w:rPr>
              <w:t>0</w:t>
            </w:r>
          </w:p>
        </w:tc>
        <w:tc>
          <w:tcPr>
            <w:tcW w:w="1584" w:type="dxa"/>
          </w:tcPr>
          <w:p w14:paraId="22186CB3"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46962C50" w14:textId="77777777" w:rsidTr="00C20C5C">
        <w:tc>
          <w:tcPr>
            <w:tcW w:w="2340" w:type="dxa"/>
          </w:tcPr>
          <w:p w14:paraId="38D82E8F"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587EFFF6" w14:textId="77777777" w:rsidR="00FC54BD" w:rsidRPr="00D25C29" w:rsidRDefault="00FC54BD" w:rsidP="00F52557">
            <w:pPr>
              <w:pStyle w:val="TableText"/>
            </w:pPr>
            <w:r w:rsidRPr="00D25C29">
              <w:rPr>
                <w:rFonts w:cs="Arial"/>
                <w:color w:val="000000"/>
              </w:rPr>
              <w:t>3</w:t>
            </w:r>
          </w:p>
        </w:tc>
        <w:tc>
          <w:tcPr>
            <w:tcW w:w="1152" w:type="dxa"/>
          </w:tcPr>
          <w:p w14:paraId="1B2E5C4F" w14:textId="77777777" w:rsidR="00FC54BD" w:rsidRPr="00D25C29" w:rsidRDefault="00FC54BD" w:rsidP="00F52557">
            <w:pPr>
              <w:pStyle w:val="TableText"/>
            </w:pPr>
            <w:r w:rsidRPr="00D25C29">
              <w:rPr>
                <w:rFonts w:cs="Arial"/>
                <w:color w:val="000000"/>
              </w:rPr>
              <w:t>0.04</w:t>
            </w:r>
            <w:r w:rsidRPr="00D25C29">
              <w:t>%</w:t>
            </w:r>
          </w:p>
        </w:tc>
        <w:tc>
          <w:tcPr>
            <w:tcW w:w="1584" w:type="dxa"/>
          </w:tcPr>
          <w:p w14:paraId="5C97F14E" w14:textId="77777777" w:rsidR="00FC54BD" w:rsidRPr="00D25C29" w:rsidRDefault="00FC54BD" w:rsidP="00F52557">
            <w:pPr>
              <w:pStyle w:val="TableText"/>
              <w:ind w:right="72"/>
            </w:pPr>
            <w:r w:rsidRPr="00D25C29">
              <w:rPr>
                <w:rFonts w:cs="Arial"/>
                <w:color w:val="000000"/>
              </w:rPr>
              <w:t>3</w:t>
            </w:r>
          </w:p>
        </w:tc>
        <w:tc>
          <w:tcPr>
            <w:tcW w:w="1584" w:type="dxa"/>
          </w:tcPr>
          <w:p w14:paraId="4C11166D" w14:textId="77777777" w:rsidR="00FC54BD" w:rsidRPr="00D25C29" w:rsidRDefault="00FC54BD" w:rsidP="00F52557">
            <w:pPr>
              <w:pStyle w:val="TableText"/>
              <w:ind w:right="72"/>
            </w:pPr>
            <w:r w:rsidRPr="00D25C29">
              <w:rPr>
                <w:rFonts w:cs="Arial"/>
                <w:color w:val="000000"/>
              </w:rPr>
              <w:t>0.04</w:t>
            </w:r>
            <w:r w:rsidRPr="00D25C29">
              <w:t>%</w:t>
            </w:r>
          </w:p>
        </w:tc>
      </w:tr>
      <w:tr w:rsidR="00FC54BD" w:rsidRPr="00D25C29" w14:paraId="3A6135DE" w14:textId="77777777" w:rsidTr="00C20C5C">
        <w:tc>
          <w:tcPr>
            <w:tcW w:w="2340" w:type="dxa"/>
          </w:tcPr>
          <w:p w14:paraId="0A2ED54E"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41B9B574" w14:textId="77777777" w:rsidR="00FC54BD" w:rsidRPr="00D25C29" w:rsidRDefault="00FC54BD" w:rsidP="00F52557">
            <w:pPr>
              <w:pStyle w:val="TableText"/>
            </w:pPr>
            <w:r w:rsidRPr="00D25C29">
              <w:rPr>
                <w:rFonts w:cs="Arial"/>
                <w:color w:val="000000"/>
              </w:rPr>
              <w:t>9</w:t>
            </w:r>
          </w:p>
        </w:tc>
        <w:tc>
          <w:tcPr>
            <w:tcW w:w="1152" w:type="dxa"/>
          </w:tcPr>
          <w:p w14:paraId="0C72EBC0" w14:textId="77777777" w:rsidR="00FC54BD" w:rsidRPr="00D25C29" w:rsidRDefault="00FC54BD" w:rsidP="00F52557">
            <w:pPr>
              <w:pStyle w:val="TableText"/>
            </w:pPr>
            <w:r w:rsidRPr="00D25C29">
              <w:rPr>
                <w:rFonts w:cs="Arial"/>
                <w:color w:val="000000"/>
              </w:rPr>
              <w:t>0.13</w:t>
            </w:r>
            <w:r w:rsidRPr="00D25C29">
              <w:t>%</w:t>
            </w:r>
          </w:p>
        </w:tc>
        <w:tc>
          <w:tcPr>
            <w:tcW w:w="1584" w:type="dxa"/>
          </w:tcPr>
          <w:p w14:paraId="2FCAD89A" w14:textId="77777777" w:rsidR="00FC54BD" w:rsidRPr="00D25C29" w:rsidRDefault="00FC54BD" w:rsidP="00F52557">
            <w:pPr>
              <w:pStyle w:val="TableText"/>
              <w:ind w:right="72"/>
            </w:pPr>
            <w:r w:rsidRPr="00D25C29">
              <w:rPr>
                <w:rFonts w:cs="Arial"/>
                <w:color w:val="000000"/>
              </w:rPr>
              <w:t>12</w:t>
            </w:r>
          </w:p>
        </w:tc>
        <w:tc>
          <w:tcPr>
            <w:tcW w:w="1584" w:type="dxa"/>
          </w:tcPr>
          <w:p w14:paraId="13E45A19" w14:textId="77777777" w:rsidR="00FC54BD" w:rsidRPr="00D25C29" w:rsidRDefault="00FC54BD" w:rsidP="00F52557">
            <w:pPr>
              <w:pStyle w:val="TableText"/>
              <w:ind w:right="72"/>
            </w:pPr>
            <w:r w:rsidRPr="00D25C29">
              <w:rPr>
                <w:rFonts w:cs="Arial"/>
                <w:color w:val="000000"/>
              </w:rPr>
              <w:t>0.17</w:t>
            </w:r>
            <w:r w:rsidRPr="00D25C29">
              <w:t>%</w:t>
            </w:r>
          </w:p>
        </w:tc>
      </w:tr>
      <w:tr w:rsidR="00FC54BD" w:rsidRPr="00D25C29" w14:paraId="3D4E97C8" w14:textId="77777777" w:rsidTr="00C20C5C">
        <w:tc>
          <w:tcPr>
            <w:tcW w:w="2340" w:type="dxa"/>
          </w:tcPr>
          <w:p w14:paraId="3E5C55BF"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775260E4" w14:textId="77777777" w:rsidR="00FC54BD" w:rsidRPr="00D25C29" w:rsidRDefault="00FC54BD" w:rsidP="00F52557">
            <w:pPr>
              <w:pStyle w:val="TableText"/>
            </w:pPr>
            <w:r w:rsidRPr="00D25C29">
              <w:rPr>
                <w:rFonts w:cs="Arial"/>
                <w:color w:val="000000"/>
              </w:rPr>
              <w:t>24</w:t>
            </w:r>
          </w:p>
        </w:tc>
        <w:tc>
          <w:tcPr>
            <w:tcW w:w="1152" w:type="dxa"/>
          </w:tcPr>
          <w:p w14:paraId="2E5C093C" w14:textId="77777777" w:rsidR="00FC54BD" w:rsidRPr="00D25C29" w:rsidRDefault="00FC54BD" w:rsidP="00F52557">
            <w:pPr>
              <w:pStyle w:val="TableText"/>
            </w:pPr>
            <w:r w:rsidRPr="00D25C29">
              <w:rPr>
                <w:rFonts w:cs="Arial"/>
                <w:color w:val="000000"/>
              </w:rPr>
              <w:t>0.35</w:t>
            </w:r>
            <w:r w:rsidRPr="00D25C29">
              <w:t>%</w:t>
            </w:r>
          </w:p>
        </w:tc>
        <w:tc>
          <w:tcPr>
            <w:tcW w:w="1584" w:type="dxa"/>
          </w:tcPr>
          <w:p w14:paraId="1BDB06C2" w14:textId="77777777" w:rsidR="00FC54BD" w:rsidRPr="00D25C29" w:rsidRDefault="00FC54BD" w:rsidP="00F52557">
            <w:pPr>
              <w:pStyle w:val="TableText"/>
              <w:ind w:right="72"/>
            </w:pPr>
            <w:r w:rsidRPr="00D25C29">
              <w:rPr>
                <w:rFonts w:cs="Arial"/>
                <w:color w:val="000000"/>
              </w:rPr>
              <w:t>36</w:t>
            </w:r>
          </w:p>
        </w:tc>
        <w:tc>
          <w:tcPr>
            <w:tcW w:w="1584" w:type="dxa"/>
          </w:tcPr>
          <w:p w14:paraId="3C9F10A6" w14:textId="77777777" w:rsidR="00FC54BD" w:rsidRPr="00D25C29" w:rsidRDefault="00FC54BD" w:rsidP="00F52557">
            <w:pPr>
              <w:pStyle w:val="TableText"/>
              <w:ind w:right="72"/>
            </w:pPr>
            <w:r w:rsidRPr="00D25C29">
              <w:rPr>
                <w:rFonts w:cs="Arial"/>
                <w:color w:val="000000"/>
              </w:rPr>
              <w:t>0.52</w:t>
            </w:r>
            <w:r w:rsidRPr="00D25C29">
              <w:t>%</w:t>
            </w:r>
          </w:p>
        </w:tc>
      </w:tr>
      <w:tr w:rsidR="00FC54BD" w:rsidRPr="00D25C29" w14:paraId="3AB631F8" w14:textId="77777777" w:rsidTr="00C20C5C">
        <w:tc>
          <w:tcPr>
            <w:tcW w:w="2340" w:type="dxa"/>
          </w:tcPr>
          <w:p w14:paraId="0B21A794"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25269D07" w14:textId="77777777" w:rsidR="00FC54BD" w:rsidRPr="00D25C29" w:rsidRDefault="00FC54BD" w:rsidP="00F52557">
            <w:pPr>
              <w:pStyle w:val="TableText"/>
            </w:pPr>
            <w:r w:rsidRPr="00D25C29">
              <w:rPr>
                <w:rFonts w:cs="Arial"/>
                <w:color w:val="000000"/>
              </w:rPr>
              <w:t>32</w:t>
            </w:r>
          </w:p>
        </w:tc>
        <w:tc>
          <w:tcPr>
            <w:tcW w:w="1152" w:type="dxa"/>
          </w:tcPr>
          <w:p w14:paraId="5562DB3A" w14:textId="77777777" w:rsidR="00FC54BD" w:rsidRPr="00D25C29" w:rsidRDefault="00FC54BD" w:rsidP="00F52557">
            <w:pPr>
              <w:pStyle w:val="TableText"/>
            </w:pPr>
            <w:r w:rsidRPr="00D25C29">
              <w:rPr>
                <w:rFonts w:cs="Arial"/>
                <w:color w:val="000000"/>
              </w:rPr>
              <w:t>0.47</w:t>
            </w:r>
            <w:r w:rsidRPr="00D25C29">
              <w:t>%</w:t>
            </w:r>
          </w:p>
        </w:tc>
        <w:tc>
          <w:tcPr>
            <w:tcW w:w="1584" w:type="dxa"/>
          </w:tcPr>
          <w:p w14:paraId="4C811710" w14:textId="77777777" w:rsidR="00FC54BD" w:rsidRPr="00D25C29" w:rsidRDefault="00FC54BD" w:rsidP="00F52557">
            <w:pPr>
              <w:pStyle w:val="TableText"/>
              <w:ind w:right="72"/>
            </w:pPr>
            <w:r w:rsidRPr="00D25C29">
              <w:rPr>
                <w:rFonts w:cs="Arial"/>
                <w:color w:val="000000"/>
              </w:rPr>
              <w:t>68</w:t>
            </w:r>
          </w:p>
        </w:tc>
        <w:tc>
          <w:tcPr>
            <w:tcW w:w="1584" w:type="dxa"/>
          </w:tcPr>
          <w:p w14:paraId="0F5E963C" w14:textId="77777777" w:rsidR="00FC54BD" w:rsidRPr="00D25C29" w:rsidRDefault="00FC54BD" w:rsidP="00F52557">
            <w:pPr>
              <w:pStyle w:val="TableText"/>
              <w:ind w:right="72"/>
            </w:pPr>
            <w:r w:rsidRPr="00D25C29">
              <w:rPr>
                <w:rFonts w:cs="Arial"/>
                <w:color w:val="000000"/>
              </w:rPr>
              <w:t>0.99</w:t>
            </w:r>
            <w:r w:rsidRPr="00D25C29">
              <w:t>%</w:t>
            </w:r>
          </w:p>
        </w:tc>
      </w:tr>
      <w:tr w:rsidR="00FC54BD" w:rsidRPr="00D25C29" w14:paraId="179BDBD9" w14:textId="77777777" w:rsidTr="00C20C5C">
        <w:tc>
          <w:tcPr>
            <w:tcW w:w="2340" w:type="dxa"/>
          </w:tcPr>
          <w:p w14:paraId="7AA7DD71"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14E73CE7" w14:textId="77777777" w:rsidR="00FC54BD" w:rsidRPr="00D25C29" w:rsidRDefault="00FC54BD" w:rsidP="00F52557">
            <w:pPr>
              <w:pStyle w:val="TableText"/>
            </w:pPr>
            <w:r w:rsidRPr="00D25C29">
              <w:rPr>
                <w:rFonts w:cs="Arial"/>
                <w:color w:val="000000"/>
              </w:rPr>
              <w:t>362</w:t>
            </w:r>
          </w:p>
        </w:tc>
        <w:tc>
          <w:tcPr>
            <w:tcW w:w="1152" w:type="dxa"/>
          </w:tcPr>
          <w:p w14:paraId="06181F59" w14:textId="77777777" w:rsidR="00FC54BD" w:rsidRPr="00D25C29" w:rsidRDefault="00FC54BD" w:rsidP="00F52557">
            <w:pPr>
              <w:pStyle w:val="TableText"/>
            </w:pPr>
            <w:r w:rsidRPr="00D25C29">
              <w:rPr>
                <w:rFonts w:cs="Arial"/>
                <w:color w:val="000000"/>
              </w:rPr>
              <w:t>5.27</w:t>
            </w:r>
            <w:r w:rsidRPr="00D25C29">
              <w:t>%</w:t>
            </w:r>
          </w:p>
        </w:tc>
        <w:tc>
          <w:tcPr>
            <w:tcW w:w="1584" w:type="dxa"/>
          </w:tcPr>
          <w:p w14:paraId="66773A00" w14:textId="77777777" w:rsidR="00FC54BD" w:rsidRPr="00D25C29" w:rsidRDefault="00FC54BD" w:rsidP="00F52557">
            <w:pPr>
              <w:pStyle w:val="TableText"/>
              <w:ind w:right="72"/>
            </w:pPr>
            <w:r w:rsidRPr="00D25C29">
              <w:rPr>
                <w:rFonts w:cs="Arial"/>
                <w:color w:val="000000"/>
              </w:rPr>
              <w:t>430</w:t>
            </w:r>
          </w:p>
        </w:tc>
        <w:tc>
          <w:tcPr>
            <w:tcW w:w="1584" w:type="dxa"/>
          </w:tcPr>
          <w:p w14:paraId="06F8F356" w14:textId="77777777" w:rsidR="00FC54BD" w:rsidRPr="00D25C29" w:rsidRDefault="00FC54BD" w:rsidP="00F52557">
            <w:pPr>
              <w:pStyle w:val="TableText"/>
              <w:ind w:right="72"/>
            </w:pPr>
            <w:r w:rsidRPr="00D25C29">
              <w:rPr>
                <w:rFonts w:cs="Arial"/>
                <w:color w:val="000000"/>
              </w:rPr>
              <w:t>6.26</w:t>
            </w:r>
            <w:r w:rsidRPr="00D25C29">
              <w:t>%</w:t>
            </w:r>
          </w:p>
        </w:tc>
      </w:tr>
      <w:tr w:rsidR="00FC54BD" w:rsidRPr="00D25C29" w14:paraId="69C26B5A" w14:textId="77777777" w:rsidTr="00C20C5C">
        <w:tc>
          <w:tcPr>
            <w:tcW w:w="2340" w:type="dxa"/>
          </w:tcPr>
          <w:p w14:paraId="514DD0BF"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314E2314" w14:textId="77777777" w:rsidR="00FC54BD" w:rsidRPr="00D25C29" w:rsidRDefault="00FC54BD" w:rsidP="00F52557">
            <w:pPr>
              <w:pStyle w:val="TableText"/>
            </w:pPr>
            <w:r w:rsidRPr="00D25C29">
              <w:rPr>
                <w:rFonts w:cs="Arial"/>
                <w:color w:val="000000"/>
              </w:rPr>
              <w:t>1,573</w:t>
            </w:r>
          </w:p>
        </w:tc>
        <w:tc>
          <w:tcPr>
            <w:tcW w:w="1152" w:type="dxa"/>
          </w:tcPr>
          <w:p w14:paraId="1DA47B21" w14:textId="77777777" w:rsidR="00FC54BD" w:rsidRPr="00D25C29" w:rsidRDefault="00FC54BD" w:rsidP="00F52557">
            <w:pPr>
              <w:pStyle w:val="TableText"/>
            </w:pPr>
            <w:r w:rsidRPr="00D25C29">
              <w:rPr>
                <w:rFonts w:cs="Arial"/>
                <w:color w:val="000000"/>
              </w:rPr>
              <w:t>22.90</w:t>
            </w:r>
            <w:r w:rsidRPr="00D25C29">
              <w:t>%</w:t>
            </w:r>
          </w:p>
        </w:tc>
        <w:tc>
          <w:tcPr>
            <w:tcW w:w="1584" w:type="dxa"/>
          </w:tcPr>
          <w:p w14:paraId="4A1451B1" w14:textId="77777777" w:rsidR="00FC54BD" w:rsidRPr="00D25C29" w:rsidRDefault="00FC54BD" w:rsidP="00F52557">
            <w:pPr>
              <w:pStyle w:val="TableText"/>
              <w:ind w:right="72"/>
            </w:pPr>
            <w:r w:rsidRPr="00D25C29">
              <w:rPr>
                <w:rFonts w:cs="Arial"/>
                <w:color w:val="000000"/>
              </w:rPr>
              <w:t>2,003</w:t>
            </w:r>
          </w:p>
        </w:tc>
        <w:tc>
          <w:tcPr>
            <w:tcW w:w="1584" w:type="dxa"/>
          </w:tcPr>
          <w:p w14:paraId="088ECFB1" w14:textId="77777777" w:rsidR="00FC54BD" w:rsidRPr="00D25C29" w:rsidRDefault="00FC54BD" w:rsidP="00F52557">
            <w:pPr>
              <w:pStyle w:val="TableText"/>
              <w:ind w:right="72"/>
            </w:pPr>
            <w:r w:rsidRPr="00D25C29">
              <w:rPr>
                <w:rFonts w:cs="Arial"/>
                <w:color w:val="000000"/>
              </w:rPr>
              <w:t>29.16</w:t>
            </w:r>
            <w:r w:rsidRPr="00D25C29">
              <w:t>%</w:t>
            </w:r>
          </w:p>
        </w:tc>
      </w:tr>
      <w:tr w:rsidR="00FC54BD" w:rsidRPr="00D25C29" w14:paraId="6D0A14BE" w14:textId="77777777" w:rsidTr="00C20C5C">
        <w:tc>
          <w:tcPr>
            <w:tcW w:w="2340" w:type="dxa"/>
          </w:tcPr>
          <w:p w14:paraId="629D426C"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460A0433" w14:textId="77777777" w:rsidR="00FC54BD" w:rsidRPr="00D25C29" w:rsidRDefault="00FC54BD" w:rsidP="00F52557">
            <w:pPr>
              <w:pStyle w:val="TableText"/>
            </w:pPr>
            <w:r w:rsidRPr="00D25C29">
              <w:rPr>
                <w:rFonts w:cs="Arial"/>
                <w:color w:val="000000"/>
              </w:rPr>
              <w:t>1,759</w:t>
            </w:r>
          </w:p>
        </w:tc>
        <w:tc>
          <w:tcPr>
            <w:tcW w:w="1152" w:type="dxa"/>
          </w:tcPr>
          <w:p w14:paraId="094FDFA3" w14:textId="77777777" w:rsidR="00FC54BD" w:rsidRPr="00D25C29" w:rsidRDefault="00FC54BD" w:rsidP="00F52557">
            <w:pPr>
              <w:pStyle w:val="TableText"/>
            </w:pPr>
            <w:r w:rsidRPr="00D25C29">
              <w:rPr>
                <w:rFonts w:cs="Arial"/>
                <w:color w:val="000000"/>
              </w:rPr>
              <w:t>25.61</w:t>
            </w:r>
            <w:r w:rsidRPr="00D25C29">
              <w:t>%</w:t>
            </w:r>
          </w:p>
        </w:tc>
        <w:tc>
          <w:tcPr>
            <w:tcW w:w="1584" w:type="dxa"/>
          </w:tcPr>
          <w:p w14:paraId="58433227" w14:textId="77777777" w:rsidR="00FC54BD" w:rsidRPr="00D25C29" w:rsidRDefault="00FC54BD" w:rsidP="00F52557">
            <w:pPr>
              <w:pStyle w:val="TableText"/>
              <w:ind w:right="72"/>
            </w:pPr>
            <w:r w:rsidRPr="00D25C29">
              <w:rPr>
                <w:rFonts w:cs="Arial"/>
                <w:color w:val="000000"/>
              </w:rPr>
              <w:t>3,762</w:t>
            </w:r>
          </w:p>
        </w:tc>
        <w:tc>
          <w:tcPr>
            <w:tcW w:w="1584" w:type="dxa"/>
          </w:tcPr>
          <w:p w14:paraId="24E7D604" w14:textId="77777777" w:rsidR="00FC54BD" w:rsidRPr="00D25C29" w:rsidRDefault="00FC54BD" w:rsidP="00F52557">
            <w:pPr>
              <w:pStyle w:val="TableText"/>
              <w:ind w:right="72"/>
            </w:pPr>
            <w:r w:rsidRPr="00D25C29">
              <w:rPr>
                <w:rFonts w:cs="Arial"/>
                <w:color w:val="000000"/>
              </w:rPr>
              <w:t>54.78</w:t>
            </w:r>
            <w:r w:rsidRPr="00D25C29">
              <w:t>%</w:t>
            </w:r>
          </w:p>
        </w:tc>
      </w:tr>
      <w:tr w:rsidR="00FC54BD" w:rsidRPr="00D25C29" w14:paraId="5294A517" w14:textId="77777777" w:rsidTr="00C20C5C">
        <w:tc>
          <w:tcPr>
            <w:tcW w:w="2340" w:type="dxa"/>
          </w:tcPr>
          <w:p w14:paraId="36CAAD31"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1863077F" w14:textId="77777777" w:rsidR="00FC54BD" w:rsidRPr="00D25C29" w:rsidRDefault="00FC54BD" w:rsidP="00F52557">
            <w:pPr>
              <w:pStyle w:val="TableText"/>
            </w:pPr>
            <w:r w:rsidRPr="00D25C29">
              <w:rPr>
                <w:rFonts w:cs="Arial"/>
                <w:color w:val="000000"/>
              </w:rPr>
              <w:t>1,580</w:t>
            </w:r>
          </w:p>
        </w:tc>
        <w:tc>
          <w:tcPr>
            <w:tcW w:w="1152" w:type="dxa"/>
          </w:tcPr>
          <w:p w14:paraId="2A234CAF" w14:textId="77777777" w:rsidR="00FC54BD" w:rsidRPr="00D25C29" w:rsidRDefault="00FC54BD" w:rsidP="00F52557">
            <w:pPr>
              <w:pStyle w:val="TableText"/>
            </w:pPr>
            <w:r w:rsidRPr="00D25C29">
              <w:rPr>
                <w:rFonts w:cs="Arial"/>
                <w:color w:val="000000"/>
              </w:rPr>
              <w:t>23.01</w:t>
            </w:r>
            <w:r w:rsidRPr="00D25C29">
              <w:t>%</w:t>
            </w:r>
          </w:p>
        </w:tc>
        <w:tc>
          <w:tcPr>
            <w:tcW w:w="1584" w:type="dxa"/>
          </w:tcPr>
          <w:p w14:paraId="27419C3C" w14:textId="77777777" w:rsidR="00FC54BD" w:rsidRPr="00D25C29" w:rsidRDefault="00FC54BD" w:rsidP="00F52557">
            <w:pPr>
              <w:pStyle w:val="TableText"/>
              <w:ind w:right="72"/>
            </w:pPr>
            <w:r w:rsidRPr="00D25C29">
              <w:rPr>
                <w:rFonts w:cs="Arial"/>
                <w:color w:val="000000"/>
              </w:rPr>
              <w:t>5,342</w:t>
            </w:r>
          </w:p>
        </w:tc>
        <w:tc>
          <w:tcPr>
            <w:tcW w:w="1584" w:type="dxa"/>
          </w:tcPr>
          <w:p w14:paraId="1B13684A" w14:textId="77777777" w:rsidR="00FC54BD" w:rsidRPr="00D25C29" w:rsidRDefault="00FC54BD" w:rsidP="00F52557">
            <w:pPr>
              <w:pStyle w:val="TableText"/>
              <w:ind w:right="72"/>
            </w:pPr>
            <w:r w:rsidRPr="00D25C29">
              <w:rPr>
                <w:rFonts w:cs="Arial"/>
                <w:color w:val="000000"/>
              </w:rPr>
              <w:t>77.78</w:t>
            </w:r>
            <w:r w:rsidRPr="00D25C29">
              <w:t>%</w:t>
            </w:r>
          </w:p>
        </w:tc>
      </w:tr>
      <w:tr w:rsidR="00FC54BD" w:rsidRPr="00D25C29" w14:paraId="7F4FB9D7" w14:textId="77777777" w:rsidTr="00C20C5C">
        <w:tc>
          <w:tcPr>
            <w:tcW w:w="2340" w:type="dxa"/>
          </w:tcPr>
          <w:p w14:paraId="2B8E44C4"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0BF0CBC7" w14:textId="77777777" w:rsidR="00FC54BD" w:rsidRPr="00D25C29" w:rsidRDefault="00FC54BD" w:rsidP="00F52557">
            <w:pPr>
              <w:pStyle w:val="TableText"/>
            </w:pPr>
            <w:r w:rsidRPr="00D25C29">
              <w:rPr>
                <w:rFonts w:cs="Arial"/>
                <w:color w:val="000000"/>
              </w:rPr>
              <w:t>898</w:t>
            </w:r>
          </w:p>
        </w:tc>
        <w:tc>
          <w:tcPr>
            <w:tcW w:w="1152" w:type="dxa"/>
          </w:tcPr>
          <w:p w14:paraId="2FC64A17" w14:textId="77777777" w:rsidR="00FC54BD" w:rsidRPr="00D25C29" w:rsidRDefault="00FC54BD" w:rsidP="00F52557">
            <w:pPr>
              <w:pStyle w:val="TableText"/>
            </w:pPr>
            <w:r w:rsidRPr="00D25C29">
              <w:rPr>
                <w:rFonts w:cs="Arial"/>
                <w:color w:val="000000"/>
              </w:rPr>
              <w:t>13.08</w:t>
            </w:r>
            <w:r w:rsidRPr="00D25C29">
              <w:t>%</w:t>
            </w:r>
          </w:p>
        </w:tc>
        <w:tc>
          <w:tcPr>
            <w:tcW w:w="1584" w:type="dxa"/>
          </w:tcPr>
          <w:p w14:paraId="6515220E" w14:textId="77777777" w:rsidR="00FC54BD" w:rsidRPr="00D25C29" w:rsidRDefault="00FC54BD" w:rsidP="00F52557">
            <w:pPr>
              <w:pStyle w:val="TableText"/>
              <w:ind w:right="72"/>
            </w:pPr>
            <w:r w:rsidRPr="00D25C29">
              <w:rPr>
                <w:rFonts w:cs="Arial"/>
                <w:color w:val="000000"/>
              </w:rPr>
              <w:t>6,240</w:t>
            </w:r>
          </w:p>
        </w:tc>
        <w:tc>
          <w:tcPr>
            <w:tcW w:w="1584" w:type="dxa"/>
          </w:tcPr>
          <w:p w14:paraId="76C85AC9" w14:textId="77777777" w:rsidR="00FC54BD" w:rsidRPr="00D25C29" w:rsidRDefault="00FC54BD" w:rsidP="00F52557">
            <w:pPr>
              <w:pStyle w:val="TableText"/>
              <w:ind w:right="72"/>
            </w:pPr>
            <w:r w:rsidRPr="00D25C29">
              <w:rPr>
                <w:rFonts w:cs="Arial"/>
                <w:color w:val="000000"/>
              </w:rPr>
              <w:t>90.86</w:t>
            </w:r>
            <w:r w:rsidRPr="00D25C29">
              <w:t>%</w:t>
            </w:r>
          </w:p>
        </w:tc>
      </w:tr>
      <w:tr w:rsidR="00FC54BD" w:rsidRPr="00D25C29" w14:paraId="60F6B0E5" w14:textId="77777777" w:rsidTr="00C20C5C">
        <w:tc>
          <w:tcPr>
            <w:tcW w:w="2340" w:type="dxa"/>
          </w:tcPr>
          <w:p w14:paraId="309971CE"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09AFB9B1" w14:textId="77777777" w:rsidR="00FC54BD" w:rsidRPr="00D25C29" w:rsidRDefault="00FC54BD" w:rsidP="00F52557">
            <w:pPr>
              <w:pStyle w:val="TableText"/>
            </w:pPr>
            <w:r w:rsidRPr="00D25C29">
              <w:rPr>
                <w:rFonts w:cs="Arial"/>
                <w:color w:val="000000"/>
              </w:rPr>
              <w:t>455</w:t>
            </w:r>
          </w:p>
        </w:tc>
        <w:tc>
          <w:tcPr>
            <w:tcW w:w="1152" w:type="dxa"/>
          </w:tcPr>
          <w:p w14:paraId="35736436" w14:textId="77777777" w:rsidR="00FC54BD" w:rsidRPr="00D25C29" w:rsidRDefault="00FC54BD" w:rsidP="00F52557">
            <w:pPr>
              <w:pStyle w:val="TableText"/>
            </w:pPr>
            <w:r w:rsidRPr="00D25C29">
              <w:rPr>
                <w:rFonts w:cs="Arial"/>
                <w:color w:val="000000"/>
              </w:rPr>
              <w:t>6.62</w:t>
            </w:r>
            <w:r w:rsidRPr="00D25C29">
              <w:t>%</w:t>
            </w:r>
          </w:p>
        </w:tc>
        <w:tc>
          <w:tcPr>
            <w:tcW w:w="1584" w:type="dxa"/>
          </w:tcPr>
          <w:p w14:paraId="26D84C34" w14:textId="77777777" w:rsidR="00FC54BD" w:rsidRPr="00D25C29" w:rsidRDefault="00FC54BD" w:rsidP="00F52557">
            <w:pPr>
              <w:pStyle w:val="TableText"/>
              <w:ind w:right="72"/>
            </w:pPr>
            <w:r w:rsidRPr="00D25C29">
              <w:rPr>
                <w:rFonts w:cs="Arial"/>
                <w:color w:val="000000"/>
              </w:rPr>
              <w:t>6,695</w:t>
            </w:r>
          </w:p>
        </w:tc>
        <w:tc>
          <w:tcPr>
            <w:tcW w:w="1584" w:type="dxa"/>
          </w:tcPr>
          <w:p w14:paraId="52F01F89" w14:textId="77777777" w:rsidR="00FC54BD" w:rsidRPr="00D25C29" w:rsidRDefault="00FC54BD" w:rsidP="00F52557">
            <w:pPr>
              <w:pStyle w:val="TableText"/>
              <w:ind w:right="72"/>
            </w:pPr>
            <w:r w:rsidRPr="00D25C29">
              <w:rPr>
                <w:rFonts w:cs="Arial"/>
                <w:color w:val="000000"/>
              </w:rPr>
              <w:t>97.48</w:t>
            </w:r>
            <w:r w:rsidRPr="00D25C29">
              <w:t>%</w:t>
            </w:r>
          </w:p>
        </w:tc>
      </w:tr>
      <w:tr w:rsidR="00FC54BD" w:rsidRPr="00D25C29" w14:paraId="3B4B4504" w14:textId="77777777" w:rsidTr="00C20C5C">
        <w:tc>
          <w:tcPr>
            <w:tcW w:w="2340" w:type="dxa"/>
          </w:tcPr>
          <w:p w14:paraId="72ED3122"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1082CD6E" w14:textId="77777777" w:rsidR="00FC54BD" w:rsidRPr="00D25C29" w:rsidRDefault="00FC54BD" w:rsidP="00F52557">
            <w:pPr>
              <w:pStyle w:val="TableText"/>
            </w:pPr>
            <w:r w:rsidRPr="00D25C29">
              <w:rPr>
                <w:rFonts w:cs="Arial"/>
                <w:color w:val="000000"/>
              </w:rPr>
              <w:t>146</w:t>
            </w:r>
          </w:p>
        </w:tc>
        <w:tc>
          <w:tcPr>
            <w:tcW w:w="1152" w:type="dxa"/>
          </w:tcPr>
          <w:p w14:paraId="050FB3FB" w14:textId="77777777" w:rsidR="00FC54BD" w:rsidRPr="00D25C29" w:rsidRDefault="00FC54BD" w:rsidP="00F52557">
            <w:pPr>
              <w:pStyle w:val="TableText"/>
            </w:pPr>
            <w:r w:rsidRPr="00D25C29">
              <w:rPr>
                <w:rFonts w:cs="Arial"/>
                <w:color w:val="000000"/>
              </w:rPr>
              <w:t>2.13</w:t>
            </w:r>
            <w:r w:rsidRPr="00D25C29">
              <w:t>%</w:t>
            </w:r>
          </w:p>
        </w:tc>
        <w:tc>
          <w:tcPr>
            <w:tcW w:w="1584" w:type="dxa"/>
          </w:tcPr>
          <w:p w14:paraId="46784E71" w14:textId="77777777" w:rsidR="00FC54BD" w:rsidRPr="00D25C29" w:rsidRDefault="00FC54BD" w:rsidP="00F52557">
            <w:pPr>
              <w:pStyle w:val="TableText"/>
              <w:ind w:right="72"/>
            </w:pPr>
            <w:r w:rsidRPr="00D25C29">
              <w:rPr>
                <w:rFonts w:cs="Arial"/>
                <w:color w:val="000000"/>
              </w:rPr>
              <w:t>6,841</w:t>
            </w:r>
          </w:p>
        </w:tc>
        <w:tc>
          <w:tcPr>
            <w:tcW w:w="1584" w:type="dxa"/>
          </w:tcPr>
          <w:p w14:paraId="10662FFA" w14:textId="77777777" w:rsidR="00FC54BD" w:rsidRPr="00D25C29" w:rsidRDefault="00FC54BD" w:rsidP="00F52557">
            <w:pPr>
              <w:pStyle w:val="TableText"/>
              <w:ind w:right="72"/>
            </w:pPr>
            <w:r w:rsidRPr="00D25C29">
              <w:rPr>
                <w:rFonts w:cs="Arial"/>
                <w:color w:val="000000"/>
              </w:rPr>
              <w:t>99.61</w:t>
            </w:r>
            <w:r w:rsidRPr="00D25C29">
              <w:t>%</w:t>
            </w:r>
          </w:p>
        </w:tc>
      </w:tr>
      <w:tr w:rsidR="00FC54BD" w:rsidRPr="00D25C29" w14:paraId="05CF1495" w14:textId="77777777" w:rsidTr="00C20C5C">
        <w:tc>
          <w:tcPr>
            <w:tcW w:w="2340" w:type="dxa"/>
          </w:tcPr>
          <w:p w14:paraId="51A370F6"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0631644A" w14:textId="77777777" w:rsidR="00FC54BD" w:rsidRPr="00D25C29" w:rsidRDefault="00FC54BD" w:rsidP="00F52557">
            <w:pPr>
              <w:pStyle w:val="TableText"/>
            </w:pPr>
            <w:r w:rsidRPr="00D25C29">
              <w:rPr>
                <w:rFonts w:cs="Arial"/>
                <w:color w:val="000000"/>
              </w:rPr>
              <w:t>24</w:t>
            </w:r>
          </w:p>
        </w:tc>
        <w:tc>
          <w:tcPr>
            <w:tcW w:w="1152" w:type="dxa"/>
          </w:tcPr>
          <w:p w14:paraId="2FE112F9" w14:textId="77777777" w:rsidR="00FC54BD" w:rsidRPr="00D25C29" w:rsidRDefault="00FC54BD" w:rsidP="00F52557">
            <w:pPr>
              <w:pStyle w:val="TableText"/>
            </w:pPr>
            <w:r w:rsidRPr="00D25C29">
              <w:rPr>
                <w:rFonts w:cs="Arial"/>
                <w:color w:val="000000"/>
              </w:rPr>
              <w:t>0.35</w:t>
            </w:r>
            <w:r w:rsidRPr="00D25C29">
              <w:t>%</w:t>
            </w:r>
          </w:p>
        </w:tc>
        <w:tc>
          <w:tcPr>
            <w:tcW w:w="1584" w:type="dxa"/>
          </w:tcPr>
          <w:p w14:paraId="68A194C0" w14:textId="77777777" w:rsidR="00FC54BD" w:rsidRPr="00D25C29" w:rsidRDefault="00FC54BD" w:rsidP="00F52557">
            <w:pPr>
              <w:pStyle w:val="TableText"/>
              <w:ind w:right="72"/>
            </w:pPr>
            <w:r w:rsidRPr="00D25C29">
              <w:rPr>
                <w:rFonts w:cs="Arial"/>
                <w:color w:val="000000"/>
              </w:rPr>
              <w:t>6,865</w:t>
            </w:r>
          </w:p>
        </w:tc>
        <w:tc>
          <w:tcPr>
            <w:tcW w:w="1584" w:type="dxa"/>
          </w:tcPr>
          <w:p w14:paraId="19D46FBB" w14:textId="77777777" w:rsidR="00FC54BD" w:rsidRPr="00D25C29" w:rsidRDefault="00FC54BD" w:rsidP="00F52557">
            <w:pPr>
              <w:pStyle w:val="TableText"/>
              <w:ind w:right="72"/>
            </w:pPr>
            <w:r w:rsidRPr="00D25C29">
              <w:rPr>
                <w:rFonts w:cs="Arial"/>
                <w:color w:val="000000"/>
              </w:rPr>
              <w:t>99.96</w:t>
            </w:r>
            <w:r w:rsidRPr="00D25C29">
              <w:t>%</w:t>
            </w:r>
          </w:p>
        </w:tc>
      </w:tr>
      <w:tr w:rsidR="00FC54BD" w:rsidRPr="00D25C29" w14:paraId="041BFFBF" w14:textId="77777777" w:rsidTr="00C20C5C">
        <w:tc>
          <w:tcPr>
            <w:tcW w:w="2340" w:type="dxa"/>
          </w:tcPr>
          <w:p w14:paraId="74553BB8"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04E0E667" w14:textId="77777777" w:rsidR="00FC54BD" w:rsidRPr="00D25C29" w:rsidRDefault="00FC54BD" w:rsidP="00F52557">
            <w:pPr>
              <w:pStyle w:val="TableText"/>
            </w:pPr>
            <w:r w:rsidRPr="00D25C29">
              <w:rPr>
                <w:rFonts w:cs="Arial"/>
                <w:color w:val="000000"/>
              </w:rPr>
              <w:t>3</w:t>
            </w:r>
          </w:p>
        </w:tc>
        <w:tc>
          <w:tcPr>
            <w:tcW w:w="1152" w:type="dxa"/>
          </w:tcPr>
          <w:p w14:paraId="42F3A7E7" w14:textId="77777777" w:rsidR="00FC54BD" w:rsidRPr="00D25C29" w:rsidRDefault="00FC54BD" w:rsidP="00F52557">
            <w:pPr>
              <w:pStyle w:val="TableText"/>
            </w:pPr>
            <w:r w:rsidRPr="00D25C29">
              <w:rPr>
                <w:rFonts w:cs="Arial"/>
                <w:color w:val="000000"/>
              </w:rPr>
              <w:t>0.04</w:t>
            </w:r>
            <w:r w:rsidRPr="00D25C29">
              <w:t>%</w:t>
            </w:r>
          </w:p>
        </w:tc>
        <w:tc>
          <w:tcPr>
            <w:tcW w:w="1584" w:type="dxa"/>
          </w:tcPr>
          <w:p w14:paraId="187D2263" w14:textId="77777777" w:rsidR="00FC54BD" w:rsidRPr="00D25C29" w:rsidRDefault="00FC54BD" w:rsidP="00F52557">
            <w:pPr>
              <w:pStyle w:val="TableText"/>
              <w:ind w:right="72"/>
            </w:pPr>
            <w:r w:rsidRPr="00D25C29">
              <w:rPr>
                <w:rFonts w:cs="Arial"/>
                <w:color w:val="000000"/>
              </w:rPr>
              <w:t>6,868</w:t>
            </w:r>
          </w:p>
        </w:tc>
        <w:tc>
          <w:tcPr>
            <w:tcW w:w="1584" w:type="dxa"/>
          </w:tcPr>
          <w:p w14:paraId="139CDECC"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03B2D386" w14:textId="77777777" w:rsidTr="00C20C5C">
        <w:tc>
          <w:tcPr>
            <w:tcW w:w="2340" w:type="dxa"/>
          </w:tcPr>
          <w:p w14:paraId="412EE860"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3F95883C" w14:textId="77777777" w:rsidR="00FC54BD" w:rsidRPr="00D25C29" w:rsidRDefault="00FC54BD" w:rsidP="00F52557">
            <w:pPr>
              <w:pStyle w:val="TableText"/>
            </w:pPr>
            <w:r w:rsidRPr="00D25C29">
              <w:rPr>
                <w:rFonts w:cs="Arial"/>
                <w:color w:val="000000"/>
              </w:rPr>
              <w:t>0</w:t>
            </w:r>
          </w:p>
        </w:tc>
        <w:tc>
          <w:tcPr>
            <w:tcW w:w="1152" w:type="dxa"/>
          </w:tcPr>
          <w:p w14:paraId="66984C12"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7BAB4C6A" w14:textId="77777777" w:rsidR="00FC54BD" w:rsidRPr="00D25C29" w:rsidRDefault="00FC54BD" w:rsidP="00F52557">
            <w:pPr>
              <w:pStyle w:val="TableText"/>
              <w:ind w:right="72"/>
            </w:pPr>
            <w:r w:rsidRPr="00D25C29">
              <w:rPr>
                <w:rFonts w:cs="Arial"/>
                <w:color w:val="000000"/>
              </w:rPr>
              <w:t>6,868</w:t>
            </w:r>
          </w:p>
        </w:tc>
        <w:tc>
          <w:tcPr>
            <w:tcW w:w="1584" w:type="dxa"/>
          </w:tcPr>
          <w:p w14:paraId="759F84B4"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781969A6" w14:textId="77777777" w:rsidTr="00C20C5C">
        <w:tc>
          <w:tcPr>
            <w:tcW w:w="2340" w:type="dxa"/>
          </w:tcPr>
          <w:p w14:paraId="7E695EF8"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2B6D3F24" w14:textId="77777777" w:rsidR="00FC54BD" w:rsidRPr="00D25C29" w:rsidRDefault="00FC54BD" w:rsidP="00F52557">
            <w:pPr>
              <w:pStyle w:val="TableText"/>
            </w:pPr>
            <w:r w:rsidRPr="00D25C29">
              <w:rPr>
                <w:rFonts w:cs="Arial"/>
                <w:color w:val="000000"/>
              </w:rPr>
              <w:t>0</w:t>
            </w:r>
          </w:p>
        </w:tc>
        <w:tc>
          <w:tcPr>
            <w:tcW w:w="1152" w:type="dxa"/>
          </w:tcPr>
          <w:p w14:paraId="191C030D"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2ADBB53" w14:textId="77777777" w:rsidR="00FC54BD" w:rsidRPr="00D25C29" w:rsidRDefault="00FC54BD" w:rsidP="00F52557">
            <w:pPr>
              <w:pStyle w:val="TableText"/>
              <w:ind w:right="72"/>
            </w:pPr>
            <w:r w:rsidRPr="00D25C29">
              <w:rPr>
                <w:rFonts w:cs="Arial"/>
                <w:color w:val="000000"/>
              </w:rPr>
              <w:t>6,868</w:t>
            </w:r>
          </w:p>
        </w:tc>
        <w:tc>
          <w:tcPr>
            <w:tcW w:w="1584" w:type="dxa"/>
          </w:tcPr>
          <w:p w14:paraId="3DF8426F"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5AF2963F" w14:textId="77777777" w:rsidTr="00C20C5C">
        <w:tc>
          <w:tcPr>
            <w:tcW w:w="2340" w:type="dxa"/>
          </w:tcPr>
          <w:p w14:paraId="01F6F088"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7976422E" w14:textId="77777777" w:rsidR="00FC54BD" w:rsidRPr="00D25C29" w:rsidRDefault="00FC54BD" w:rsidP="00F52557">
            <w:pPr>
              <w:pStyle w:val="TableText"/>
            </w:pPr>
            <w:r w:rsidRPr="00D25C29">
              <w:rPr>
                <w:rFonts w:cs="Arial"/>
                <w:color w:val="000000"/>
              </w:rPr>
              <w:t>0</w:t>
            </w:r>
          </w:p>
        </w:tc>
        <w:tc>
          <w:tcPr>
            <w:tcW w:w="1152" w:type="dxa"/>
          </w:tcPr>
          <w:p w14:paraId="48D5E86E"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5142AF55" w14:textId="77777777" w:rsidR="00FC54BD" w:rsidRPr="00D25C29" w:rsidRDefault="00FC54BD" w:rsidP="00F52557">
            <w:pPr>
              <w:pStyle w:val="TableText"/>
              <w:ind w:right="72"/>
            </w:pPr>
            <w:r w:rsidRPr="00D25C29">
              <w:rPr>
                <w:rFonts w:cs="Arial"/>
                <w:color w:val="000000"/>
              </w:rPr>
              <w:t>6,868</w:t>
            </w:r>
          </w:p>
        </w:tc>
        <w:tc>
          <w:tcPr>
            <w:tcW w:w="1584" w:type="dxa"/>
          </w:tcPr>
          <w:p w14:paraId="064D34E3"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3246E6EA" w14:textId="77777777" w:rsidTr="00C20C5C">
        <w:tc>
          <w:tcPr>
            <w:tcW w:w="2340" w:type="dxa"/>
          </w:tcPr>
          <w:p w14:paraId="277AC80E"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2C597A68" w14:textId="77777777" w:rsidR="00FC54BD" w:rsidRPr="00D25C29" w:rsidRDefault="00FC54BD" w:rsidP="00F52557">
            <w:pPr>
              <w:pStyle w:val="TableText"/>
            </w:pPr>
            <w:r w:rsidRPr="00D25C29">
              <w:rPr>
                <w:rFonts w:cs="Arial"/>
                <w:color w:val="000000"/>
              </w:rPr>
              <w:t>0</w:t>
            </w:r>
          </w:p>
        </w:tc>
        <w:tc>
          <w:tcPr>
            <w:tcW w:w="1152" w:type="dxa"/>
          </w:tcPr>
          <w:p w14:paraId="7FB9BFE5"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403A569" w14:textId="77777777" w:rsidR="00FC54BD" w:rsidRPr="00D25C29" w:rsidRDefault="00FC54BD" w:rsidP="00F52557">
            <w:pPr>
              <w:pStyle w:val="TableText"/>
              <w:ind w:right="72"/>
            </w:pPr>
            <w:r w:rsidRPr="00D25C29">
              <w:rPr>
                <w:rFonts w:cs="Arial"/>
                <w:color w:val="000000"/>
              </w:rPr>
              <w:t>6,868</w:t>
            </w:r>
          </w:p>
        </w:tc>
        <w:tc>
          <w:tcPr>
            <w:tcW w:w="1584" w:type="dxa"/>
          </w:tcPr>
          <w:p w14:paraId="6AED724D" w14:textId="77777777" w:rsidR="00FC54BD" w:rsidRPr="00D25C29" w:rsidRDefault="00FC54BD" w:rsidP="00F52557">
            <w:pPr>
              <w:pStyle w:val="TableText"/>
              <w:ind w:right="72"/>
            </w:pPr>
            <w:r w:rsidRPr="00D25C29">
              <w:rPr>
                <w:rFonts w:cs="Arial"/>
                <w:color w:val="000000"/>
              </w:rPr>
              <w:t>100.00</w:t>
            </w:r>
            <w:r w:rsidRPr="00D25C29">
              <w:t>%</w:t>
            </w:r>
          </w:p>
        </w:tc>
      </w:tr>
    </w:tbl>
    <w:p w14:paraId="65156B0F" w14:textId="77777777" w:rsidR="00FC54BD" w:rsidRPr="00D25C29" w:rsidRDefault="00FC54BD" w:rsidP="00FC54BD">
      <w:pPr>
        <w:pStyle w:val="Caption"/>
        <w:pageBreakBefore/>
      </w:pPr>
      <w:bookmarkStart w:id="518" w:name="_Toc46911741"/>
      <w:bookmarkStart w:id="519" w:name="_Toc221094266"/>
      <w:r w:rsidRPr="00D25C29">
        <w:lastRenderedPageBreak/>
        <w:t>Table 6.A.</w:t>
      </w:r>
      <w:fldSimple w:instr=" SEQ Table_6.A. \* ARABIC ">
        <w:r w:rsidRPr="00D25C29">
          <w:t>4</w:t>
        </w:r>
      </w:fldSimple>
      <w:r w:rsidRPr="00D25C29">
        <w:t xml:space="preserve">  </w:t>
      </w:r>
      <w:r w:rsidRPr="00D25C29">
        <w:rPr>
          <w:lang w:bidi="en-US"/>
        </w:rPr>
        <w:t>Overall Theta Score Distribution for Grade Six</w:t>
      </w:r>
      <w:bookmarkEnd w:id="518"/>
      <w:bookmarkEnd w:id="519"/>
    </w:p>
    <w:tbl>
      <w:tblPr>
        <w:tblStyle w:val="TRs"/>
        <w:tblW w:w="7812" w:type="dxa"/>
        <w:tblLayout w:type="fixed"/>
        <w:tblLook w:val="04A0" w:firstRow="1" w:lastRow="0" w:firstColumn="1" w:lastColumn="0" w:noHBand="0" w:noVBand="1"/>
        <w:tblDescription w:val="Overall Theta Score Distribution for Grade Six"/>
      </w:tblPr>
      <w:tblGrid>
        <w:gridCol w:w="2340"/>
        <w:gridCol w:w="1152"/>
        <w:gridCol w:w="1152"/>
        <w:gridCol w:w="1584"/>
        <w:gridCol w:w="1584"/>
      </w:tblGrid>
      <w:tr w:rsidR="00FC54BD" w:rsidRPr="00D25C29" w14:paraId="7965C530" w14:textId="77777777" w:rsidTr="00C66D90">
        <w:trPr>
          <w:cnfStyle w:val="100000000000" w:firstRow="1" w:lastRow="0" w:firstColumn="0" w:lastColumn="0" w:oddVBand="0" w:evenVBand="0" w:oddHBand="0" w:evenHBand="0" w:firstRowFirstColumn="0" w:firstRowLastColumn="0" w:lastRowFirstColumn="0" w:lastRowLastColumn="0"/>
        </w:trPr>
        <w:tc>
          <w:tcPr>
            <w:tcW w:w="2340" w:type="dxa"/>
          </w:tcPr>
          <w:p w14:paraId="01B9064E" w14:textId="77777777" w:rsidR="00FC54BD" w:rsidRPr="00D25C29" w:rsidRDefault="00FC54BD" w:rsidP="00F52557">
            <w:pPr>
              <w:pStyle w:val="TableHead"/>
              <w:rPr>
                <w:noProof w:val="0"/>
              </w:rPr>
            </w:pPr>
            <w:r w:rsidRPr="00D25C29">
              <w:rPr>
                <w:noProof w:val="0"/>
              </w:rPr>
              <w:t>Theta Score</w:t>
            </w:r>
          </w:p>
        </w:tc>
        <w:tc>
          <w:tcPr>
            <w:tcW w:w="1152" w:type="dxa"/>
          </w:tcPr>
          <w:p w14:paraId="3233885F" w14:textId="77777777" w:rsidR="00FC54BD" w:rsidRPr="00D25C29" w:rsidRDefault="00FC54BD" w:rsidP="00F52557">
            <w:pPr>
              <w:pStyle w:val="TableHead"/>
              <w:rPr>
                <w:noProof w:val="0"/>
              </w:rPr>
            </w:pPr>
            <w:r w:rsidRPr="00D25C29">
              <w:rPr>
                <w:noProof w:val="0"/>
              </w:rPr>
              <w:t>N</w:t>
            </w:r>
          </w:p>
        </w:tc>
        <w:tc>
          <w:tcPr>
            <w:tcW w:w="1152" w:type="dxa"/>
          </w:tcPr>
          <w:p w14:paraId="7E037A87" w14:textId="77777777" w:rsidR="00FC54BD" w:rsidRPr="00D25C29" w:rsidRDefault="00FC54BD" w:rsidP="00F52557">
            <w:pPr>
              <w:pStyle w:val="TableHead"/>
              <w:rPr>
                <w:noProof w:val="0"/>
              </w:rPr>
            </w:pPr>
            <w:r w:rsidRPr="00D25C29">
              <w:rPr>
                <w:noProof w:val="0"/>
              </w:rPr>
              <w:t>Percent</w:t>
            </w:r>
          </w:p>
        </w:tc>
        <w:tc>
          <w:tcPr>
            <w:tcW w:w="1584" w:type="dxa"/>
          </w:tcPr>
          <w:p w14:paraId="668091F7"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6D6C938F" w14:textId="77777777" w:rsidR="00FC54BD" w:rsidRPr="00D25C29" w:rsidRDefault="00FC54BD" w:rsidP="00F52557">
            <w:pPr>
              <w:pStyle w:val="TableHead"/>
              <w:rPr>
                <w:noProof w:val="0"/>
              </w:rPr>
            </w:pPr>
            <w:r w:rsidRPr="00D25C29">
              <w:rPr>
                <w:noProof w:val="0"/>
              </w:rPr>
              <w:t>Cumulative Percent</w:t>
            </w:r>
          </w:p>
        </w:tc>
      </w:tr>
      <w:tr w:rsidR="00FC54BD" w:rsidRPr="00D25C29" w14:paraId="44610556" w14:textId="77777777" w:rsidTr="00C66D90">
        <w:tc>
          <w:tcPr>
            <w:tcW w:w="2340" w:type="dxa"/>
          </w:tcPr>
          <w:p w14:paraId="504AC689"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5FAF5899" w14:textId="77777777" w:rsidR="00FC54BD" w:rsidRPr="00D25C29" w:rsidRDefault="00FC54BD" w:rsidP="00F52557">
            <w:pPr>
              <w:pStyle w:val="TableText"/>
              <w:keepNext/>
              <w:keepLines/>
            </w:pPr>
            <w:r w:rsidRPr="00D25C29">
              <w:rPr>
                <w:rFonts w:cs="Arial"/>
                <w:color w:val="000000"/>
              </w:rPr>
              <w:t>0</w:t>
            </w:r>
          </w:p>
        </w:tc>
        <w:tc>
          <w:tcPr>
            <w:tcW w:w="1152" w:type="dxa"/>
          </w:tcPr>
          <w:p w14:paraId="64E6D5D3"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06A5DD3E"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242541FB"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2CCDBE90" w14:textId="77777777" w:rsidTr="00C66D90">
        <w:tc>
          <w:tcPr>
            <w:tcW w:w="2340" w:type="dxa"/>
          </w:tcPr>
          <w:p w14:paraId="59169533"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5266A104" w14:textId="77777777" w:rsidR="00FC54BD" w:rsidRPr="00D25C29" w:rsidRDefault="00FC54BD" w:rsidP="00F52557">
            <w:pPr>
              <w:pStyle w:val="TableText"/>
              <w:keepNext/>
              <w:keepLines/>
            </w:pPr>
            <w:r w:rsidRPr="00D25C29">
              <w:rPr>
                <w:rFonts w:cs="Arial"/>
                <w:color w:val="000000"/>
              </w:rPr>
              <w:t>0</w:t>
            </w:r>
          </w:p>
        </w:tc>
        <w:tc>
          <w:tcPr>
            <w:tcW w:w="1152" w:type="dxa"/>
          </w:tcPr>
          <w:p w14:paraId="463BE7FA"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033F2D47"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29B8ACE6"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1B756536" w14:textId="77777777" w:rsidTr="00C66D90">
        <w:tc>
          <w:tcPr>
            <w:tcW w:w="2340" w:type="dxa"/>
          </w:tcPr>
          <w:p w14:paraId="6C145DF8"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6465F41E" w14:textId="77777777" w:rsidR="00FC54BD" w:rsidRPr="00D25C29" w:rsidRDefault="00FC54BD" w:rsidP="00F52557">
            <w:pPr>
              <w:pStyle w:val="TableText"/>
            </w:pPr>
            <w:r w:rsidRPr="00D25C29">
              <w:rPr>
                <w:rFonts w:cs="Arial"/>
                <w:color w:val="000000"/>
              </w:rPr>
              <w:t>0</w:t>
            </w:r>
          </w:p>
        </w:tc>
        <w:tc>
          <w:tcPr>
            <w:tcW w:w="1152" w:type="dxa"/>
          </w:tcPr>
          <w:p w14:paraId="36531B02"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D3FFC16" w14:textId="77777777" w:rsidR="00FC54BD" w:rsidRPr="00D25C29" w:rsidRDefault="00FC54BD" w:rsidP="00F52557">
            <w:pPr>
              <w:pStyle w:val="TableText"/>
              <w:ind w:right="72"/>
            </w:pPr>
            <w:r w:rsidRPr="00D25C29">
              <w:rPr>
                <w:rFonts w:cs="Arial"/>
                <w:color w:val="000000"/>
              </w:rPr>
              <w:t>0</w:t>
            </w:r>
          </w:p>
        </w:tc>
        <w:tc>
          <w:tcPr>
            <w:tcW w:w="1584" w:type="dxa"/>
          </w:tcPr>
          <w:p w14:paraId="0AB6A21A"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4EE2A176" w14:textId="77777777" w:rsidTr="00C66D90">
        <w:tc>
          <w:tcPr>
            <w:tcW w:w="2340" w:type="dxa"/>
          </w:tcPr>
          <w:p w14:paraId="01B89114"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20A2522E" w14:textId="77777777" w:rsidR="00FC54BD" w:rsidRPr="00D25C29" w:rsidRDefault="00FC54BD" w:rsidP="00F52557">
            <w:pPr>
              <w:pStyle w:val="TableText"/>
            </w:pPr>
            <w:r w:rsidRPr="00D25C29">
              <w:rPr>
                <w:rFonts w:cs="Arial"/>
                <w:color w:val="000000"/>
              </w:rPr>
              <w:t>0</w:t>
            </w:r>
          </w:p>
        </w:tc>
        <w:tc>
          <w:tcPr>
            <w:tcW w:w="1152" w:type="dxa"/>
          </w:tcPr>
          <w:p w14:paraId="0E37851C"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02FA37DA" w14:textId="77777777" w:rsidR="00FC54BD" w:rsidRPr="00D25C29" w:rsidRDefault="00FC54BD" w:rsidP="00F52557">
            <w:pPr>
              <w:pStyle w:val="TableText"/>
              <w:ind w:right="72"/>
            </w:pPr>
            <w:r w:rsidRPr="00D25C29">
              <w:rPr>
                <w:rFonts w:cs="Arial"/>
                <w:color w:val="000000"/>
              </w:rPr>
              <w:t>0</w:t>
            </w:r>
          </w:p>
        </w:tc>
        <w:tc>
          <w:tcPr>
            <w:tcW w:w="1584" w:type="dxa"/>
          </w:tcPr>
          <w:p w14:paraId="543D4DE8"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5DA9CBDD" w14:textId="77777777" w:rsidTr="00C66D90">
        <w:tc>
          <w:tcPr>
            <w:tcW w:w="2340" w:type="dxa"/>
          </w:tcPr>
          <w:p w14:paraId="67591716"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5FD7A46C" w14:textId="77777777" w:rsidR="00FC54BD" w:rsidRPr="00D25C29" w:rsidRDefault="00FC54BD" w:rsidP="00F52557">
            <w:pPr>
              <w:pStyle w:val="TableText"/>
            </w:pPr>
            <w:r w:rsidRPr="00D25C29">
              <w:rPr>
                <w:rFonts w:cs="Arial"/>
                <w:color w:val="000000"/>
              </w:rPr>
              <w:t>1</w:t>
            </w:r>
          </w:p>
        </w:tc>
        <w:tc>
          <w:tcPr>
            <w:tcW w:w="1152" w:type="dxa"/>
          </w:tcPr>
          <w:p w14:paraId="6ECB9F9E" w14:textId="77777777" w:rsidR="00FC54BD" w:rsidRPr="00D25C29" w:rsidRDefault="00FC54BD" w:rsidP="00F52557">
            <w:pPr>
              <w:pStyle w:val="TableText"/>
            </w:pPr>
            <w:r w:rsidRPr="00D25C29">
              <w:rPr>
                <w:rFonts w:cs="Arial"/>
                <w:color w:val="000000"/>
              </w:rPr>
              <w:t>0.02</w:t>
            </w:r>
            <w:r w:rsidRPr="00D25C29">
              <w:t>%</w:t>
            </w:r>
          </w:p>
        </w:tc>
        <w:tc>
          <w:tcPr>
            <w:tcW w:w="1584" w:type="dxa"/>
          </w:tcPr>
          <w:p w14:paraId="14B76F2E" w14:textId="77777777" w:rsidR="00FC54BD" w:rsidRPr="00D25C29" w:rsidRDefault="00FC54BD" w:rsidP="00F52557">
            <w:pPr>
              <w:pStyle w:val="TableText"/>
              <w:ind w:right="72"/>
            </w:pPr>
            <w:r w:rsidRPr="00D25C29">
              <w:rPr>
                <w:rFonts w:cs="Arial"/>
                <w:color w:val="000000"/>
              </w:rPr>
              <w:t>1</w:t>
            </w:r>
          </w:p>
        </w:tc>
        <w:tc>
          <w:tcPr>
            <w:tcW w:w="1584" w:type="dxa"/>
          </w:tcPr>
          <w:p w14:paraId="5C30F813" w14:textId="77777777" w:rsidR="00FC54BD" w:rsidRPr="00D25C29" w:rsidRDefault="00FC54BD" w:rsidP="00F52557">
            <w:pPr>
              <w:pStyle w:val="TableText"/>
              <w:ind w:right="72"/>
            </w:pPr>
            <w:r w:rsidRPr="00D25C29">
              <w:rPr>
                <w:rFonts w:cs="Arial"/>
                <w:color w:val="000000"/>
              </w:rPr>
              <w:t>0.02</w:t>
            </w:r>
            <w:r w:rsidRPr="00D25C29">
              <w:t>%</w:t>
            </w:r>
          </w:p>
        </w:tc>
      </w:tr>
      <w:tr w:rsidR="00FC54BD" w:rsidRPr="00D25C29" w14:paraId="390F771E" w14:textId="77777777" w:rsidTr="00C66D90">
        <w:tc>
          <w:tcPr>
            <w:tcW w:w="2340" w:type="dxa"/>
          </w:tcPr>
          <w:p w14:paraId="55FECAC1"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2AB5366A" w14:textId="77777777" w:rsidR="00FC54BD" w:rsidRPr="00D25C29" w:rsidRDefault="00FC54BD" w:rsidP="00F52557">
            <w:pPr>
              <w:pStyle w:val="TableText"/>
            </w:pPr>
            <w:r w:rsidRPr="00D25C29">
              <w:rPr>
                <w:rFonts w:cs="Arial"/>
                <w:color w:val="000000"/>
              </w:rPr>
              <w:t>1</w:t>
            </w:r>
          </w:p>
        </w:tc>
        <w:tc>
          <w:tcPr>
            <w:tcW w:w="1152" w:type="dxa"/>
          </w:tcPr>
          <w:p w14:paraId="04F5545B" w14:textId="77777777" w:rsidR="00FC54BD" w:rsidRPr="00D25C29" w:rsidRDefault="00FC54BD" w:rsidP="00F52557">
            <w:pPr>
              <w:pStyle w:val="TableText"/>
            </w:pPr>
            <w:r w:rsidRPr="00D25C29">
              <w:rPr>
                <w:rFonts w:cs="Arial"/>
                <w:color w:val="000000"/>
              </w:rPr>
              <w:t>0.02</w:t>
            </w:r>
            <w:r w:rsidRPr="00D25C29">
              <w:t>%</w:t>
            </w:r>
          </w:p>
        </w:tc>
        <w:tc>
          <w:tcPr>
            <w:tcW w:w="1584" w:type="dxa"/>
          </w:tcPr>
          <w:p w14:paraId="52B1E459" w14:textId="77777777" w:rsidR="00FC54BD" w:rsidRPr="00D25C29" w:rsidRDefault="00FC54BD" w:rsidP="00F52557">
            <w:pPr>
              <w:pStyle w:val="TableText"/>
              <w:ind w:right="72"/>
            </w:pPr>
            <w:r w:rsidRPr="00D25C29">
              <w:rPr>
                <w:rFonts w:cs="Arial"/>
                <w:color w:val="000000"/>
              </w:rPr>
              <w:t>2</w:t>
            </w:r>
          </w:p>
        </w:tc>
        <w:tc>
          <w:tcPr>
            <w:tcW w:w="1584" w:type="dxa"/>
          </w:tcPr>
          <w:p w14:paraId="0D921A81" w14:textId="77777777" w:rsidR="00FC54BD" w:rsidRPr="00D25C29" w:rsidRDefault="00FC54BD" w:rsidP="00F52557">
            <w:pPr>
              <w:pStyle w:val="TableText"/>
              <w:ind w:right="72"/>
            </w:pPr>
            <w:r w:rsidRPr="00D25C29">
              <w:rPr>
                <w:rFonts w:cs="Arial"/>
                <w:color w:val="000000"/>
              </w:rPr>
              <w:t>0.04</w:t>
            </w:r>
            <w:r w:rsidRPr="00D25C29">
              <w:t>%</w:t>
            </w:r>
          </w:p>
        </w:tc>
      </w:tr>
      <w:tr w:rsidR="00FC54BD" w:rsidRPr="00D25C29" w14:paraId="0873642E" w14:textId="77777777" w:rsidTr="00C66D90">
        <w:tc>
          <w:tcPr>
            <w:tcW w:w="2340" w:type="dxa"/>
          </w:tcPr>
          <w:p w14:paraId="215992D7"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04630CE3" w14:textId="77777777" w:rsidR="00FC54BD" w:rsidRPr="00D25C29" w:rsidRDefault="00FC54BD" w:rsidP="00F52557">
            <w:pPr>
              <w:pStyle w:val="TableText"/>
            </w:pPr>
            <w:r w:rsidRPr="00D25C29">
              <w:rPr>
                <w:rFonts w:cs="Arial"/>
                <w:color w:val="000000"/>
              </w:rPr>
              <w:t>34</w:t>
            </w:r>
          </w:p>
        </w:tc>
        <w:tc>
          <w:tcPr>
            <w:tcW w:w="1152" w:type="dxa"/>
          </w:tcPr>
          <w:p w14:paraId="66F21E94" w14:textId="77777777" w:rsidR="00FC54BD" w:rsidRPr="00D25C29" w:rsidRDefault="00FC54BD" w:rsidP="00F52557">
            <w:pPr>
              <w:pStyle w:val="TableText"/>
            </w:pPr>
            <w:r w:rsidRPr="00D25C29">
              <w:rPr>
                <w:rFonts w:cs="Arial"/>
                <w:color w:val="000000"/>
              </w:rPr>
              <w:t>0.71</w:t>
            </w:r>
            <w:r w:rsidRPr="00D25C29">
              <w:t>%</w:t>
            </w:r>
          </w:p>
        </w:tc>
        <w:tc>
          <w:tcPr>
            <w:tcW w:w="1584" w:type="dxa"/>
          </w:tcPr>
          <w:p w14:paraId="718C03DB" w14:textId="77777777" w:rsidR="00FC54BD" w:rsidRPr="00D25C29" w:rsidRDefault="00FC54BD" w:rsidP="00F52557">
            <w:pPr>
              <w:pStyle w:val="TableText"/>
              <w:ind w:right="72"/>
            </w:pPr>
            <w:r w:rsidRPr="00D25C29">
              <w:rPr>
                <w:rFonts w:cs="Arial"/>
                <w:color w:val="000000"/>
              </w:rPr>
              <w:t>36</w:t>
            </w:r>
          </w:p>
        </w:tc>
        <w:tc>
          <w:tcPr>
            <w:tcW w:w="1584" w:type="dxa"/>
          </w:tcPr>
          <w:p w14:paraId="237CDE93" w14:textId="77777777" w:rsidR="00FC54BD" w:rsidRPr="00D25C29" w:rsidRDefault="00FC54BD" w:rsidP="00F52557">
            <w:pPr>
              <w:pStyle w:val="TableText"/>
              <w:ind w:right="72"/>
            </w:pPr>
            <w:r w:rsidRPr="00D25C29">
              <w:rPr>
                <w:rFonts w:cs="Arial"/>
                <w:color w:val="000000"/>
              </w:rPr>
              <w:t>0.75</w:t>
            </w:r>
            <w:r w:rsidRPr="00D25C29">
              <w:t>%</w:t>
            </w:r>
          </w:p>
        </w:tc>
      </w:tr>
      <w:tr w:rsidR="00FC54BD" w:rsidRPr="00D25C29" w14:paraId="06445505" w14:textId="77777777" w:rsidTr="00C66D90">
        <w:tc>
          <w:tcPr>
            <w:tcW w:w="2340" w:type="dxa"/>
          </w:tcPr>
          <w:p w14:paraId="4DD6E3B8"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47EAEDB9" w14:textId="77777777" w:rsidR="00FC54BD" w:rsidRPr="00D25C29" w:rsidRDefault="00FC54BD" w:rsidP="00F52557">
            <w:pPr>
              <w:pStyle w:val="TableText"/>
            </w:pPr>
            <w:r w:rsidRPr="00D25C29">
              <w:rPr>
                <w:rFonts w:cs="Arial"/>
                <w:color w:val="000000"/>
              </w:rPr>
              <w:t>269</w:t>
            </w:r>
          </w:p>
        </w:tc>
        <w:tc>
          <w:tcPr>
            <w:tcW w:w="1152" w:type="dxa"/>
          </w:tcPr>
          <w:p w14:paraId="1AAEB0EB" w14:textId="77777777" w:rsidR="00FC54BD" w:rsidRPr="00D25C29" w:rsidRDefault="00FC54BD" w:rsidP="00F52557">
            <w:pPr>
              <w:pStyle w:val="TableText"/>
            </w:pPr>
            <w:r w:rsidRPr="00D25C29">
              <w:rPr>
                <w:rFonts w:cs="Arial"/>
                <w:color w:val="000000"/>
              </w:rPr>
              <w:t>5.61</w:t>
            </w:r>
            <w:r w:rsidRPr="00D25C29">
              <w:t>%</w:t>
            </w:r>
          </w:p>
        </w:tc>
        <w:tc>
          <w:tcPr>
            <w:tcW w:w="1584" w:type="dxa"/>
          </w:tcPr>
          <w:p w14:paraId="3AC5F1A0" w14:textId="77777777" w:rsidR="00FC54BD" w:rsidRPr="00D25C29" w:rsidRDefault="00FC54BD" w:rsidP="00F52557">
            <w:pPr>
              <w:pStyle w:val="TableText"/>
              <w:ind w:right="72"/>
            </w:pPr>
            <w:r w:rsidRPr="00D25C29">
              <w:rPr>
                <w:rFonts w:cs="Arial"/>
                <w:color w:val="000000"/>
              </w:rPr>
              <w:t>305</w:t>
            </w:r>
          </w:p>
        </w:tc>
        <w:tc>
          <w:tcPr>
            <w:tcW w:w="1584" w:type="dxa"/>
          </w:tcPr>
          <w:p w14:paraId="56D36130" w14:textId="77777777" w:rsidR="00FC54BD" w:rsidRPr="00D25C29" w:rsidRDefault="00FC54BD" w:rsidP="00F52557">
            <w:pPr>
              <w:pStyle w:val="TableText"/>
              <w:ind w:right="72"/>
            </w:pPr>
            <w:r w:rsidRPr="00D25C29">
              <w:rPr>
                <w:rFonts w:cs="Arial"/>
                <w:color w:val="000000"/>
              </w:rPr>
              <w:t>6.36</w:t>
            </w:r>
            <w:r w:rsidRPr="00D25C29">
              <w:t>%</w:t>
            </w:r>
          </w:p>
        </w:tc>
      </w:tr>
      <w:tr w:rsidR="00FC54BD" w:rsidRPr="00D25C29" w14:paraId="1FE26170" w14:textId="77777777" w:rsidTr="00C66D90">
        <w:tc>
          <w:tcPr>
            <w:tcW w:w="2340" w:type="dxa"/>
          </w:tcPr>
          <w:p w14:paraId="067E477C"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35890909" w14:textId="77777777" w:rsidR="00FC54BD" w:rsidRPr="00D25C29" w:rsidRDefault="00FC54BD" w:rsidP="00F52557">
            <w:pPr>
              <w:pStyle w:val="TableText"/>
            </w:pPr>
            <w:r w:rsidRPr="00D25C29">
              <w:rPr>
                <w:rFonts w:cs="Arial"/>
                <w:color w:val="000000"/>
              </w:rPr>
              <w:t>1,024</w:t>
            </w:r>
          </w:p>
        </w:tc>
        <w:tc>
          <w:tcPr>
            <w:tcW w:w="1152" w:type="dxa"/>
          </w:tcPr>
          <w:p w14:paraId="652C5F75" w14:textId="77777777" w:rsidR="00FC54BD" w:rsidRPr="00D25C29" w:rsidRDefault="00FC54BD" w:rsidP="00F52557">
            <w:pPr>
              <w:pStyle w:val="TableText"/>
            </w:pPr>
            <w:r w:rsidRPr="00D25C29">
              <w:rPr>
                <w:rFonts w:cs="Arial"/>
                <w:color w:val="000000"/>
              </w:rPr>
              <w:t>21.37</w:t>
            </w:r>
            <w:r w:rsidRPr="00D25C29">
              <w:t>%</w:t>
            </w:r>
          </w:p>
        </w:tc>
        <w:tc>
          <w:tcPr>
            <w:tcW w:w="1584" w:type="dxa"/>
          </w:tcPr>
          <w:p w14:paraId="7256E664" w14:textId="77777777" w:rsidR="00FC54BD" w:rsidRPr="00D25C29" w:rsidRDefault="00FC54BD" w:rsidP="00F52557">
            <w:pPr>
              <w:pStyle w:val="TableText"/>
              <w:ind w:right="72"/>
            </w:pPr>
            <w:r w:rsidRPr="00D25C29">
              <w:rPr>
                <w:rFonts w:cs="Arial"/>
                <w:color w:val="000000"/>
              </w:rPr>
              <w:t>1,329</w:t>
            </w:r>
          </w:p>
        </w:tc>
        <w:tc>
          <w:tcPr>
            <w:tcW w:w="1584" w:type="dxa"/>
          </w:tcPr>
          <w:p w14:paraId="0AD170D5" w14:textId="77777777" w:rsidR="00FC54BD" w:rsidRPr="00D25C29" w:rsidRDefault="00FC54BD" w:rsidP="00F52557">
            <w:pPr>
              <w:pStyle w:val="TableText"/>
              <w:ind w:right="72"/>
            </w:pPr>
            <w:r w:rsidRPr="00D25C29">
              <w:rPr>
                <w:rFonts w:cs="Arial"/>
                <w:color w:val="000000"/>
              </w:rPr>
              <w:t>27.73</w:t>
            </w:r>
            <w:r w:rsidRPr="00D25C29">
              <w:t>%</w:t>
            </w:r>
          </w:p>
        </w:tc>
      </w:tr>
      <w:tr w:rsidR="00FC54BD" w:rsidRPr="00D25C29" w14:paraId="60DFD216" w14:textId="77777777" w:rsidTr="00C66D90">
        <w:tc>
          <w:tcPr>
            <w:tcW w:w="2340" w:type="dxa"/>
          </w:tcPr>
          <w:p w14:paraId="4AC0D928"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6357BAB5" w14:textId="77777777" w:rsidR="00FC54BD" w:rsidRPr="00D25C29" w:rsidRDefault="00FC54BD" w:rsidP="00F52557">
            <w:pPr>
              <w:pStyle w:val="TableText"/>
            </w:pPr>
            <w:r w:rsidRPr="00D25C29">
              <w:rPr>
                <w:rFonts w:cs="Arial"/>
                <w:color w:val="000000"/>
              </w:rPr>
              <w:t>1,095</w:t>
            </w:r>
          </w:p>
        </w:tc>
        <w:tc>
          <w:tcPr>
            <w:tcW w:w="1152" w:type="dxa"/>
          </w:tcPr>
          <w:p w14:paraId="37A2902A" w14:textId="77777777" w:rsidR="00FC54BD" w:rsidRPr="00D25C29" w:rsidRDefault="00FC54BD" w:rsidP="00F52557">
            <w:pPr>
              <w:pStyle w:val="TableText"/>
            </w:pPr>
            <w:r w:rsidRPr="00D25C29">
              <w:rPr>
                <w:rFonts w:cs="Arial"/>
                <w:color w:val="000000"/>
              </w:rPr>
              <w:t>22.85</w:t>
            </w:r>
            <w:r w:rsidRPr="00D25C29">
              <w:t>%</w:t>
            </w:r>
          </w:p>
        </w:tc>
        <w:tc>
          <w:tcPr>
            <w:tcW w:w="1584" w:type="dxa"/>
          </w:tcPr>
          <w:p w14:paraId="72817000" w14:textId="77777777" w:rsidR="00FC54BD" w:rsidRPr="00D25C29" w:rsidRDefault="00FC54BD" w:rsidP="00F52557">
            <w:pPr>
              <w:pStyle w:val="TableText"/>
              <w:ind w:right="72"/>
            </w:pPr>
            <w:r w:rsidRPr="00D25C29">
              <w:rPr>
                <w:rFonts w:cs="Arial"/>
                <w:color w:val="000000"/>
              </w:rPr>
              <w:t>2,424</w:t>
            </w:r>
          </w:p>
        </w:tc>
        <w:tc>
          <w:tcPr>
            <w:tcW w:w="1584" w:type="dxa"/>
          </w:tcPr>
          <w:p w14:paraId="6AB29A8C" w14:textId="77777777" w:rsidR="00FC54BD" w:rsidRPr="00D25C29" w:rsidRDefault="00FC54BD" w:rsidP="00F52557">
            <w:pPr>
              <w:pStyle w:val="TableText"/>
              <w:ind w:right="72"/>
            </w:pPr>
            <w:r w:rsidRPr="00D25C29">
              <w:rPr>
                <w:rFonts w:cs="Arial"/>
                <w:color w:val="000000"/>
              </w:rPr>
              <w:t>50.58</w:t>
            </w:r>
            <w:r w:rsidRPr="00D25C29">
              <w:t>%</w:t>
            </w:r>
          </w:p>
        </w:tc>
      </w:tr>
      <w:tr w:rsidR="00FC54BD" w:rsidRPr="00D25C29" w14:paraId="666FF734" w14:textId="77777777" w:rsidTr="00C66D90">
        <w:tc>
          <w:tcPr>
            <w:tcW w:w="2340" w:type="dxa"/>
          </w:tcPr>
          <w:p w14:paraId="058B7F0C"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539595CC" w14:textId="77777777" w:rsidR="00FC54BD" w:rsidRPr="00D25C29" w:rsidRDefault="00FC54BD" w:rsidP="00F52557">
            <w:pPr>
              <w:pStyle w:val="TableText"/>
            </w:pPr>
            <w:r w:rsidRPr="00D25C29">
              <w:rPr>
                <w:rFonts w:cs="Arial"/>
                <w:color w:val="000000"/>
              </w:rPr>
              <w:t>1,217</w:t>
            </w:r>
          </w:p>
        </w:tc>
        <w:tc>
          <w:tcPr>
            <w:tcW w:w="1152" w:type="dxa"/>
          </w:tcPr>
          <w:p w14:paraId="2CA093EB" w14:textId="77777777" w:rsidR="00FC54BD" w:rsidRPr="00D25C29" w:rsidRDefault="00FC54BD" w:rsidP="00F52557">
            <w:pPr>
              <w:pStyle w:val="TableText"/>
            </w:pPr>
            <w:r w:rsidRPr="00D25C29">
              <w:rPr>
                <w:rFonts w:cs="Arial"/>
                <w:color w:val="000000"/>
              </w:rPr>
              <w:t>25.40</w:t>
            </w:r>
            <w:r w:rsidRPr="00D25C29">
              <w:t>%</w:t>
            </w:r>
          </w:p>
        </w:tc>
        <w:tc>
          <w:tcPr>
            <w:tcW w:w="1584" w:type="dxa"/>
          </w:tcPr>
          <w:p w14:paraId="27576BEC" w14:textId="77777777" w:rsidR="00FC54BD" w:rsidRPr="00D25C29" w:rsidRDefault="00FC54BD" w:rsidP="00F52557">
            <w:pPr>
              <w:pStyle w:val="TableText"/>
              <w:ind w:right="72"/>
            </w:pPr>
            <w:r w:rsidRPr="00D25C29">
              <w:rPr>
                <w:rFonts w:cs="Arial"/>
                <w:color w:val="000000"/>
              </w:rPr>
              <w:t>3,641</w:t>
            </w:r>
          </w:p>
        </w:tc>
        <w:tc>
          <w:tcPr>
            <w:tcW w:w="1584" w:type="dxa"/>
          </w:tcPr>
          <w:p w14:paraId="5FD4167F" w14:textId="77777777" w:rsidR="00FC54BD" w:rsidRPr="00D25C29" w:rsidRDefault="00FC54BD" w:rsidP="00F52557">
            <w:pPr>
              <w:pStyle w:val="TableText"/>
              <w:ind w:right="72"/>
            </w:pPr>
            <w:r w:rsidRPr="00D25C29">
              <w:rPr>
                <w:rFonts w:cs="Arial"/>
                <w:color w:val="000000"/>
              </w:rPr>
              <w:t>75.98</w:t>
            </w:r>
            <w:r w:rsidRPr="00D25C29">
              <w:t>%</w:t>
            </w:r>
          </w:p>
        </w:tc>
      </w:tr>
      <w:tr w:rsidR="00FC54BD" w:rsidRPr="00D25C29" w14:paraId="360A07BF" w14:textId="77777777" w:rsidTr="00C66D90">
        <w:tc>
          <w:tcPr>
            <w:tcW w:w="2340" w:type="dxa"/>
          </w:tcPr>
          <w:p w14:paraId="706B6366"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62D13444" w14:textId="77777777" w:rsidR="00FC54BD" w:rsidRPr="00D25C29" w:rsidRDefault="00FC54BD" w:rsidP="00F52557">
            <w:pPr>
              <w:pStyle w:val="TableText"/>
            </w:pPr>
            <w:r w:rsidRPr="00D25C29">
              <w:rPr>
                <w:rFonts w:cs="Arial"/>
                <w:color w:val="000000"/>
              </w:rPr>
              <w:t>772</w:t>
            </w:r>
          </w:p>
        </w:tc>
        <w:tc>
          <w:tcPr>
            <w:tcW w:w="1152" w:type="dxa"/>
          </w:tcPr>
          <w:p w14:paraId="0ECF0A6B" w14:textId="77777777" w:rsidR="00FC54BD" w:rsidRPr="00D25C29" w:rsidRDefault="00FC54BD" w:rsidP="00F52557">
            <w:pPr>
              <w:pStyle w:val="TableText"/>
            </w:pPr>
            <w:r w:rsidRPr="00D25C29">
              <w:rPr>
                <w:rFonts w:cs="Arial"/>
                <w:color w:val="000000"/>
              </w:rPr>
              <w:t>16.11</w:t>
            </w:r>
            <w:r w:rsidRPr="00D25C29">
              <w:t>%</w:t>
            </w:r>
          </w:p>
        </w:tc>
        <w:tc>
          <w:tcPr>
            <w:tcW w:w="1584" w:type="dxa"/>
          </w:tcPr>
          <w:p w14:paraId="37CF6C0F" w14:textId="77777777" w:rsidR="00FC54BD" w:rsidRPr="00D25C29" w:rsidRDefault="00FC54BD" w:rsidP="00F52557">
            <w:pPr>
              <w:pStyle w:val="TableText"/>
              <w:ind w:right="72"/>
            </w:pPr>
            <w:r w:rsidRPr="00D25C29">
              <w:rPr>
                <w:rFonts w:cs="Arial"/>
                <w:color w:val="000000"/>
              </w:rPr>
              <w:t>4,413</w:t>
            </w:r>
          </w:p>
        </w:tc>
        <w:tc>
          <w:tcPr>
            <w:tcW w:w="1584" w:type="dxa"/>
          </w:tcPr>
          <w:p w14:paraId="2B715657" w14:textId="77777777" w:rsidR="00FC54BD" w:rsidRPr="00D25C29" w:rsidRDefault="00FC54BD" w:rsidP="00F52557">
            <w:pPr>
              <w:pStyle w:val="TableText"/>
              <w:ind w:right="72"/>
            </w:pPr>
            <w:r w:rsidRPr="00D25C29">
              <w:rPr>
                <w:rFonts w:cs="Arial"/>
                <w:color w:val="000000"/>
              </w:rPr>
              <w:t>92.09</w:t>
            </w:r>
            <w:r w:rsidRPr="00D25C29">
              <w:t>%</w:t>
            </w:r>
          </w:p>
        </w:tc>
      </w:tr>
      <w:tr w:rsidR="00FC54BD" w:rsidRPr="00D25C29" w14:paraId="7D697765" w14:textId="77777777" w:rsidTr="00C66D90">
        <w:tc>
          <w:tcPr>
            <w:tcW w:w="2340" w:type="dxa"/>
          </w:tcPr>
          <w:p w14:paraId="39D7F072"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2C3018E3" w14:textId="77777777" w:rsidR="00FC54BD" w:rsidRPr="00D25C29" w:rsidRDefault="00FC54BD" w:rsidP="00F52557">
            <w:pPr>
              <w:pStyle w:val="TableText"/>
            </w:pPr>
            <w:r w:rsidRPr="00D25C29">
              <w:rPr>
                <w:rFonts w:cs="Arial"/>
                <w:color w:val="000000"/>
              </w:rPr>
              <w:t>315</w:t>
            </w:r>
          </w:p>
        </w:tc>
        <w:tc>
          <w:tcPr>
            <w:tcW w:w="1152" w:type="dxa"/>
          </w:tcPr>
          <w:p w14:paraId="4C377D47" w14:textId="77777777" w:rsidR="00FC54BD" w:rsidRPr="00D25C29" w:rsidRDefault="00FC54BD" w:rsidP="00F52557">
            <w:pPr>
              <w:pStyle w:val="TableText"/>
            </w:pPr>
            <w:r w:rsidRPr="00D25C29">
              <w:rPr>
                <w:rFonts w:cs="Arial"/>
                <w:color w:val="000000"/>
              </w:rPr>
              <w:t>6.57</w:t>
            </w:r>
            <w:r w:rsidRPr="00D25C29">
              <w:t>%</w:t>
            </w:r>
          </w:p>
        </w:tc>
        <w:tc>
          <w:tcPr>
            <w:tcW w:w="1584" w:type="dxa"/>
          </w:tcPr>
          <w:p w14:paraId="07CDEB35" w14:textId="77777777" w:rsidR="00FC54BD" w:rsidRPr="00D25C29" w:rsidRDefault="00FC54BD" w:rsidP="00F52557">
            <w:pPr>
              <w:pStyle w:val="TableText"/>
              <w:ind w:right="72"/>
            </w:pPr>
            <w:r w:rsidRPr="00D25C29">
              <w:rPr>
                <w:rFonts w:cs="Arial"/>
                <w:color w:val="000000"/>
              </w:rPr>
              <w:t>4,728</w:t>
            </w:r>
          </w:p>
        </w:tc>
        <w:tc>
          <w:tcPr>
            <w:tcW w:w="1584" w:type="dxa"/>
          </w:tcPr>
          <w:p w14:paraId="01C4FEA3" w14:textId="77777777" w:rsidR="00FC54BD" w:rsidRPr="00D25C29" w:rsidRDefault="00FC54BD" w:rsidP="00F52557">
            <w:pPr>
              <w:pStyle w:val="TableText"/>
              <w:ind w:right="72"/>
            </w:pPr>
            <w:r w:rsidRPr="00D25C29">
              <w:rPr>
                <w:rFonts w:cs="Arial"/>
                <w:color w:val="000000"/>
              </w:rPr>
              <w:t>98.66</w:t>
            </w:r>
            <w:r w:rsidRPr="00D25C29">
              <w:t>%</w:t>
            </w:r>
          </w:p>
        </w:tc>
      </w:tr>
      <w:tr w:rsidR="00FC54BD" w:rsidRPr="00D25C29" w14:paraId="1E7B6821" w14:textId="77777777" w:rsidTr="00C66D90">
        <w:tc>
          <w:tcPr>
            <w:tcW w:w="2340" w:type="dxa"/>
          </w:tcPr>
          <w:p w14:paraId="52166922"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40CC2F78" w14:textId="77777777" w:rsidR="00FC54BD" w:rsidRPr="00D25C29" w:rsidRDefault="00FC54BD" w:rsidP="00F52557">
            <w:pPr>
              <w:pStyle w:val="TableText"/>
            </w:pPr>
            <w:r w:rsidRPr="00D25C29">
              <w:rPr>
                <w:rFonts w:cs="Arial"/>
                <w:color w:val="000000"/>
              </w:rPr>
              <w:t>48</w:t>
            </w:r>
          </w:p>
        </w:tc>
        <w:tc>
          <w:tcPr>
            <w:tcW w:w="1152" w:type="dxa"/>
          </w:tcPr>
          <w:p w14:paraId="7445DA91" w14:textId="77777777" w:rsidR="00FC54BD" w:rsidRPr="00D25C29" w:rsidRDefault="00FC54BD" w:rsidP="00F52557">
            <w:pPr>
              <w:pStyle w:val="TableText"/>
            </w:pPr>
            <w:r w:rsidRPr="00D25C29">
              <w:rPr>
                <w:rFonts w:cs="Arial"/>
                <w:color w:val="000000"/>
              </w:rPr>
              <w:t>1.00</w:t>
            </w:r>
            <w:r w:rsidRPr="00D25C29">
              <w:t>%</w:t>
            </w:r>
          </w:p>
        </w:tc>
        <w:tc>
          <w:tcPr>
            <w:tcW w:w="1584" w:type="dxa"/>
          </w:tcPr>
          <w:p w14:paraId="36DEF3EC" w14:textId="77777777" w:rsidR="00FC54BD" w:rsidRPr="00D25C29" w:rsidRDefault="00FC54BD" w:rsidP="00F52557">
            <w:pPr>
              <w:pStyle w:val="TableText"/>
              <w:ind w:right="72"/>
            </w:pPr>
            <w:r w:rsidRPr="00D25C29">
              <w:rPr>
                <w:rFonts w:cs="Arial"/>
                <w:color w:val="000000"/>
              </w:rPr>
              <w:t>4,776</w:t>
            </w:r>
          </w:p>
        </w:tc>
        <w:tc>
          <w:tcPr>
            <w:tcW w:w="1584" w:type="dxa"/>
          </w:tcPr>
          <w:p w14:paraId="22407955" w14:textId="77777777" w:rsidR="00FC54BD" w:rsidRPr="00D25C29" w:rsidRDefault="00FC54BD" w:rsidP="00F52557">
            <w:pPr>
              <w:pStyle w:val="TableText"/>
              <w:ind w:right="72"/>
            </w:pPr>
            <w:r w:rsidRPr="00D25C29">
              <w:rPr>
                <w:rFonts w:cs="Arial"/>
                <w:color w:val="000000"/>
              </w:rPr>
              <w:t>99.67</w:t>
            </w:r>
            <w:r w:rsidRPr="00D25C29">
              <w:t>%</w:t>
            </w:r>
          </w:p>
        </w:tc>
      </w:tr>
      <w:tr w:rsidR="00FC54BD" w:rsidRPr="00D25C29" w14:paraId="65194453" w14:textId="77777777" w:rsidTr="00C66D90">
        <w:tc>
          <w:tcPr>
            <w:tcW w:w="2340" w:type="dxa"/>
          </w:tcPr>
          <w:p w14:paraId="7F5680F1"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349D9E47" w14:textId="77777777" w:rsidR="00FC54BD" w:rsidRPr="00D25C29" w:rsidRDefault="00FC54BD" w:rsidP="00F52557">
            <w:pPr>
              <w:pStyle w:val="TableText"/>
            </w:pPr>
            <w:r w:rsidRPr="00D25C29">
              <w:rPr>
                <w:rFonts w:cs="Arial"/>
                <w:color w:val="000000"/>
              </w:rPr>
              <w:t>13</w:t>
            </w:r>
          </w:p>
        </w:tc>
        <w:tc>
          <w:tcPr>
            <w:tcW w:w="1152" w:type="dxa"/>
          </w:tcPr>
          <w:p w14:paraId="1DCDE608" w14:textId="77777777" w:rsidR="00FC54BD" w:rsidRPr="00D25C29" w:rsidRDefault="00FC54BD" w:rsidP="00F52557">
            <w:pPr>
              <w:pStyle w:val="TableText"/>
            </w:pPr>
            <w:r w:rsidRPr="00D25C29">
              <w:rPr>
                <w:rFonts w:cs="Arial"/>
                <w:color w:val="000000"/>
              </w:rPr>
              <w:t>0.27</w:t>
            </w:r>
            <w:r w:rsidRPr="00D25C29">
              <w:t>%</w:t>
            </w:r>
          </w:p>
        </w:tc>
        <w:tc>
          <w:tcPr>
            <w:tcW w:w="1584" w:type="dxa"/>
          </w:tcPr>
          <w:p w14:paraId="7EFE8B62" w14:textId="77777777" w:rsidR="00FC54BD" w:rsidRPr="00D25C29" w:rsidRDefault="00FC54BD" w:rsidP="00F52557">
            <w:pPr>
              <w:pStyle w:val="TableText"/>
              <w:ind w:right="72"/>
            </w:pPr>
            <w:r w:rsidRPr="00D25C29">
              <w:rPr>
                <w:rFonts w:cs="Arial"/>
                <w:color w:val="000000"/>
              </w:rPr>
              <w:t>4,789</w:t>
            </w:r>
          </w:p>
        </w:tc>
        <w:tc>
          <w:tcPr>
            <w:tcW w:w="1584" w:type="dxa"/>
          </w:tcPr>
          <w:p w14:paraId="06361D93" w14:textId="77777777" w:rsidR="00FC54BD" w:rsidRPr="00D25C29" w:rsidRDefault="00FC54BD" w:rsidP="00F52557">
            <w:pPr>
              <w:pStyle w:val="TableText"/>
              <w:ind w:right="72"/>
            </w:pPr>
            <w:r w:rsidRPr="00D25C29">
              <w:rPr>
                <w:rFonts w:cs="Arial"/>
                <w:color w:val="000000"/>
              </w:rPr>
              <w:t>99.94</w:t>
            </w:r>
            <w:r w:rsidRPr="00D25C29">
              <w:t>%</w:t>
            </w:r>
          </w:p>
        </w:tc>
      </w:tr>
      <w:tr w:rsidR="00FC54BD" w:rsidRPr="00D25C29" w14:paraId="615FCDED" w14:textId="77777777" w:rsidTr="00C66D90">
        <w:tc>
          <w:tcPr>
            <w:tcW w:w="2340" w:type="dxa"/>
          </w:tcPr>
          <w:p w14:paraId="155F1FA3"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7D4D70E0" w14:textId="77777777" w:rsidR="00FC54BD" w:rsidRPr="00D25C29" w:rsidRDefault="00FC54BD" w:rsidP="00F52557">
            <w:pPr>
              <w:pStyle w:val="TableText"/>
            </w:pPr>
            <w:r w:rsidRPr="00D25C29">
              <w:rPr>
                <w:rFonts w:cs="Arial"/>
                <w:color w:val="000000"/>
              </w:rPr>
              <w:t>3</w:t>
            </w:r>
          </w:p>
        </w:tc>
        <w:tc>
          <w:tcPr>
            <w:tcW w:w="1152" w:type="dxa"/>
          </w:tcPr>
          <w:p w14:paraId="1EF03837" w14:textId="77777777" w:rsidR="00FC54BD" w:rsidRPr="00D25C29" w:rsidRDefault="00FC54BD" w:rsidP="00F52557">
            <w:pPr>
              <w:pStyle w:val="TableText"/>
            </w:pPr>
            <w:r w:rsidRPr="00D25C29">
              <w:rPr>
                <w:rFonts w:cs="Arial"/>
                <w:color w:val="000000"/>
              </w:rPr>
              <w:t>0.06</w:t>
            </w:r>
            <w:r w:rsidRPr="00D25C29">
              <w:t>%</w:t>
            </w:r>
          </w:p>
        </w:tc>
        <w:tc>
          <w:tcPr>
            <w:tcW w:w="1584" w:type="dxa"/>
          </w:tcPr>
          <w:p w14:paraId="00A94CC2" w14:textId="77777777" w:rsidR="00FC54BD" w:rsidRPr="00D25C29" w:rsidRDefault="00FC54BD" w:rsidP="00F52557">
            <w:pPr>
              <w:pStyle w:val="TableText"/>
              <w:ind w:right="72"/>
            </w:pPr>
            <w:r w:rsidRPr="00D25C29">
              <w:rPr>
                <w:rFonts w:cs="Arial"/>
                <w:color w:val="000000"/>
              </w:rPr>
              <w:t>4,792</w:t>
            </w:r>
          </w:p>
        </w:tc>
        <w:tc>
          <w:tcPr>
            <w:tcW w:w="1584" w:type="dxa"/>
          </w:tcPr>
          <w:p w14:paraId="79F2597B"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690BB09B" w14:textId="77777777" w:rsidTr="00C66D90">
        <w:tc>
          <w:tcPr>
            <w:tcW w:w="2340" w:type="dxa"/>
          </w:tcPr>
          <w:p w14:paraId="336BE76C"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4D99EA68" w14:textId="77777777" w:rsidR="00FC54BD" w:rsidRPr="00D25C29" w:rsidRDefault="00FC54BD" w:rsidP="00F52557">
            <w:pPr>
              <w:pStyle w:val="TableText"/>
            </w:pPr>
            <w:r w:rsidRPr="00D25C29">
              <w:rPr>
                <w:rFonts w:cs="Arial"/>
                <w:color w:val="000000"/>
              </w:rPr>
              <w:t>0</w:t>
            </w:r>
          </w:p>
        </w:tc>
        <w:tc>
          <w:tcPr>
            <w:tcW w:w="1152" w:type="dxa"/>
          </w:tcPr>
          <w:p w14:paraId="24C27F42"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5498DAE5" w14:textId="77777777" w:rsidR="00FC54BD" w:rsidRPr="00D25C29" w:rsidRDefault="00FC54BD" w:rsidP="00F52557">
            <w:pPr>
              <w:pStyle w:val="TableText"/>
              <w:ind w:right="72"/>
            </w:pPr>
            <w:r w:rsidRPr="00D25C29">
              <w:rPr>
                <w:rFonts w:cs="Arial"/>
                <w:color w:val="000000"/>
              </w:rPr>
              <w:t>4,792</w:t>
            </w:r>
          </w:p>
        </w:tc>
        <w:tc>
          <w:tcPr>
            <w:tcW w:w="1584" w:type="dxa"/>
          </w:tcPr>
          <w:p w14:paraId="07126DD1"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7AF6BEFA" w14:textId="77777777" w:rsidTr="00C66D90">
        <w:tc>
          <w:tcPr>
            <w:tcW w:w="2340" w:type="dxa"/>
          </w:tcPr>
          <w:p w14:paraId="008327AB"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42957A2D" w14:textId="77777777" w:rsidR="00FC54BD" w:rsidRPr="00D25C29" w:rsidRDefault="00FC54BD" w:rsidP="00F52557">
            <w:pPr>
              <w:pStyle w:val="TableText"/>
            </w:pPr>
            <w:r w:rsidRPr="00D25C29">
              <w:rPr>
                <w:rFonts w:cs="Arial"/>
                <w:color w:val="000000"/>
              </w:rPr>
              <w:t>0</w:t>
            </w:r>
          </w:p>
        </w:tc>
        <w:tc>
          <w:tcPr>
            <w:tcW w:w="1152" w:type="dxa"/>
          </w:tcPr>
          <w:p w14:paraId="7B7CECE2"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02988BEC" w14:textId="77777777" w:rsidR="00FC54BD" w:rsidRPr="00D25C29" w:rsidRDefault="00FC54BD" w:rsidP="00F52557">
            <w:pPr>
              <w:pStyle w:val="TableText"/>
              <w:ind w:right="72"/>
            </w:pPr>
            <w:r w:rsidRPr="00D25C29">
              <w:rPr>
                <w:rFonts w:cs="Arial"/>
                <w:color w:val="000000"/>
              </w:rPr>
              <w:t>4,792</w:t>
            </w:r>
          </w:p>
        </w:tc>
        <w:tc>
          <w:tcPr>
            <w:tcW w:w="1584" w:type="dxa"/>
          </w:tcPr>
          <w:p w14:paraId="313C8CEA"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1DE8E327" w14:textId="77777777" w:rsidTr="00C66D90">
        <w:tc>
          <w:tcPr>
            <w:tcW w:w="2340" w:type="dxa"/>
          </w:tcPr>
          <w:p w14:paraId="67098916"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73DCEC07" w14:textId="77777777" w:rsidR="00FC54BD" w:rsidRPr="00D25C29" w:rsidRDefault="00FC54BD" w:rsidP="00F52557">
            <w:pPr>
              <w:pStyle w:val="TableText"/>
            </w:pPr>
            <w:r w:rsidRPr="00D25C29">
              <w:rPr>
                <w:rFonts w:cs="Arial"/>
                <w:color w:val="000000"/>
              </w:rPr>
              <w:t>0</w:t>
            </w:r>
          </w:p>
        </w:tc>
        <w:tc>
          <w:tcPr>
            <w:tcW w:w="1152" w:type="dxa"/>
          </w:tcPr>
          <w:p w14:paraId="7D57BCFA"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9F9CD84" w14:textId="77777777" w:rsidR="00FC54BD" w:rsidRPr="00D25C29" w:rsidRDefault="00FC54BD" w:rsidP="00F52557">
            <w:pPr>
              <w:pStyle w:val="TableText"/>
              <w:ind w:right="72"/>
            </w:pPr>
            <w:r w:rsidRPr="00D25C29">
              <w:rPr>
                <w:rFonts w:cs="Arial"/>
                <w:color w:val="000000"/>
              </w:rPr>
              <w:t>4,792</w:t>
            </w:r>
          </w:p>
        </w:tc>
        <w:tc>
          <w:tcPr>
            <w:tcW w:w="1584" w:type="dxa"/>
          </w:tcPr>
          <w:p w14:paraId="6F4DFCD1"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34B1C385" w14:textId="77777777" w:rsidTr="00C66D90">
        <w:tc>
          <w:tcPr>
            <w:tcW w:w="2340" w:type="dxa"/>
          </w:tcPr>
          <w:p w14:paraId="0A5F0126"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79BBC832" w14:textId="77777777" w:rsidR="00FC54BD" w:rsidRPr="00D25C29" w:rsidRDefault="00FC54BD" w:rsidP="00F52557">
            <w:pPr>
              <w:pStyle w:val="TableText"/>
            </w:pPr>
            <w:r w:rsidRPr="00D25C29">
              <w:rPr>
                <w:rFonts w:cs="Arial"/>
                <w:color w:val="000000"/>
              </w:rPr>
              <w:t>0</w:t>
            </w:r>
          </w:p>
        </w:tc>
        <w:tc>
          <w:tcPr>
            <w:tcW w:w="1152" w:type="dxa"/>
          </w:tcPr>
          <w:p w14:paraId="33FC2B9D"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C21ECD7" w14:textId="77777777" w:rsidR="00FC54BD" w:rsidRPr="00D25C29" w:rsidRDefault="00FC54BD" w:rsidP="00F52557">
            <w:pPr>
              <w:pStyle w:val="TableText"/>
              <w:ind w:right="72"/>
            </w:pPr>
            <w:r w:rsidRPr="00D25C29">
              <w:rPr>
                <w:rFonts w:cs="Arial"/>
                <w:color w:val="000000"/>
              </w:rPr>
              <w:t>4,792</w:t>
            </w:r>
          </w:p>
        </w:tc>
        <w:tc>
          <w:tcPr>
            <w:tcW w:w="1584" w:type="dxa"/>
          </w:tcPr>
          <w:p w14:paraId="6C87E6E5" w14:textId="77777777" w:rsidR="00FC54BD" w:rsidRPr="00D25C29" w:rsidRDefault="00FC54BD" w:rsidP="00F52557">
            <w:pPr>
              <w:pStyle w:val="TableText"/>
              <w:ind w:right="72"/>
            </w:pPr>
            <w:r w:rsidRPr="00D25C29">
              <w:rPr>
                <w:rFonts w:cs="Arial"/>
                <w:color w:val="000000"/>
              </w:rPr>
              <w:t>100.00</w:t>
            </w:r>
            <w:r w:rsidRPr="00D25C29">
              <w:t>%</w:t>
            </w:r>
          </w:p>
        </w:tc>
      </w:tr>
    </w:tbl>
    <w:p w14:paraId="22A6A78D" w14:textId="77777777" w:rsidR="00FC54BD" w:rsidRPr="00D25C29" w:rsidRDefault="00FC54BD" w:rsidP="00FC54BD">
      <w:pPr>
        <w:pStyle w:val="Caption"/>
        <w:pageBreakBefore/>
      </w:pPr>
      <w:bookmarkStart w:id="520" w:name="_Toc46911742"/>
      <w:bookmarkStart w:id="521" w:name="_Toc221094267"/>
      <w:r w:rsidRPr="00D25C29">
        <w:lastRenderedPageBreak/>
        <w:t>Table 6.A.</w:t>
      </w:r>
      <w:fldSimple w:instr=" SEQ Table_6.A. \* ARABIC ">
        <w:r w:rsidRPr="00D25C29">
          <w:t>5</w:t>
        </w:r>
      </w:fldSimple>
      <w:r w:rsidRPr="00D25C29">
        <w:t xml:space="preserve">  </w:t>
      </w:r>
      <w:r w:rsidRPr="00D25C29">
        <w:rPr>
          <w:lang w:bidi="en-US"/>
        </w:rPr>
        <w:t>Overall Theta Score Distribution for Grade Seven</w:t>
      </w:r>
      <w:bookmarkEnd w:id="520"/>
      <w:bookmarkEnd w:id="521"/>
    </w:p>
    <w:tbl>
      <w:tblPr>
        <w:tblStyle w:val="TRs"/>
        <w:tblW w:w="7812" w:type="dxa"/>
        <w:tblLayout w:type="fixed"/>
        <w:tblLook w:val="04A0" w:firstRow="1" w:lastRow="0" w:firstColumn="1" w:lastColumn="0" w:noHBand="0" w:noVBand="1"/>
        <w:tblDescription w:val="Overall Theta Score Distribution for Grade Seven"/>
      </w:tblPr>
      <w:tblGrid>
        <w:gridCol w:w="2340"/>
        <w:gridCol w:w="1152"/>
        <w:gridCol w:w="1152"/>
        <w:gridCol w:w="1584"/>
        <w:gridCol w:w="1584"/>
      </w:tblGrid>
      <w:tr w:rsidR="00FC54BD" w:rsidRPr="00D25C29" w14:paraId="5B9174A7" w14:textId="77777777" w:rsidTr="006A35F0">
        <w:trPr>
          <w:cnfStyle w:val="100000000000" w:firstRow="1" w:lastRow="0" w:firstColumn="0" w:lastColumn="0" w:oddVBand="0" w:evenVBand="0" w:oddHBand="0" w:evenHBand="0" w:firstRowFirstColumn="0" w:firstRowLastColumn="0" w:lastRowFirstColumn="0" w:lastRowLastColumn="0"/>
        </w:trPr>
        <w:tc>
          <w:tcPr>
            <w:tcW w:w="2340" w:type="dxa"/>
          </w:tcPr>
          <w:p w14:paraId="6E7684B7" w14:textId="77777777" w:rsidR="00FC54BD" w:rsidRPr="00D25C29" w:rsidRDefault="00FC54BD" w:rsidP="00F52557">
            <w:pPr>
              <w:pStyle w:val="TableHead"/>
              <w:rPr>
                <w:noProof w:val="0"/>
              </w:rPr>
            </w:pPr>
            <w:r w:rsidRPr="00D25C29">
              <w:rPr>
                <w:noProof w:val="0"/>
              </w:rPr>
              <w:t>Theta Score</w:t>
            </w:r>
          </w:p>
        </w:tc>
        <w:tc>
          <w:tcPr>
            <w:tcW w:w="1152" w:type="dxa"/>
          </w:tcPr>
          <w:p w14:paraId="53CE5F09" w14:textId="77777777" w:rsidR="00FC54BD" w:rsidRPr="00D25C29" w:rsidRDefault="00FC54BD" w:rsidP="00F52557">
            <w:pPr>
              <w:pStyle w:val="TableHead"/>
              <w:rPr>
                <w:noProof w:val="0"/>
              </w:rPr>
            </w:pPr>
            <w:r w:rsidRPr="00D25C29">
              <w:rPr>
                <w:noProof w:val="0"/>
              </w:rPr>
              <w:t>N</w:t>
            </w:r>
          </w:p>
        </w:tc>
        <w:tc>
          <w:tcPr>
            <w:tcW w:w="1152" w:type="dxa"/>
          </w:tcPr>
          <w:p w14:paraId="2F20AE2B" w14:textId="77777777" w:rsidR="00FC54BD" w:rsidRPr="00D25C29" w:rsidRDefault="00FC54BD" w:rsidP="00F52557">
            <w:pPr>
              <w:pStyle w:val="TableHead"/>
              <w:rPr>
                <w:noProof w:val="0"/>
              </w:rPr>
            </w:pPr>
            <w:r w:rsidRPr="00D25C29">
              <w:rPr>
                <w:noProof w:val="0"/>
              </w:rPr>
              <w:t>Percent</w:t>
            </w:r>
          </w:p>
        </w:tc>
        <w:tc>
          <w:tcPr>
            <w:tcW w:w="1584" w:type="dxa"/>
          </w:tcPr>
          <w:p w14:paraId="13C66F8E"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3EB25C73" w14:textId="77777777" w:rsidR="00FC54BD" w:rsidRPr="00D25C29" w:rsidRDefault="00FC54BD" w:rsidP="00F52557">
            <w:pPr>
              <w:pStyle w:val="TableHead"/>
              <w:rPr>
                <w:noProof w:val="0"/>
              </w:rPr>
            </w:pPr>
            <w:r w:rsidRPr="00D25C29">
              <w:rPr>
                <w:noProof w:val="0"/>
              </w:rPr>
              <w:t>Cumulative Percent</w:t>
            </w:r>
          </w:p>
        </w:tc>
      </w:tr>
      <w:tr w:rsidR="00FC54BD" w:rsidRPr="00D25C29" w14:paraId="56AF9FD8" w14:textId="77777777" w:rsidTr="006A35F0">
        <w:tc>
          <w:tcPr>
            <w:tcW w:w="2340" w:type="dxa"/>
          </w:tcPr>
          <w:p w14:paraId="76351271"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6D1168D7" w14:textId="77777777" w:rsidR="00FC54BD" w:rsidRPr="00D25C29" w:rsidRDefault="00FC54BD" w:rsidP="00F52557">
            <w:pPr>
              <w:pStyle w:val="TableText"/>
              <w:keepNext/>
              <w:keepLines/>
            </w:pPr>
            <w:r w:rsidRPr="00D25C29">
              <w:rPr>
                <w:rFonts w:cs="Arial"/>
                <w:color w:val="000000"/>
              </w:rPr>
              <w:t>0</w:t>
            </w:r>
          </w:p>
        </w:tc>
        <w:tc>
          <w:tcPr>
            <w:tcW w:w="1152" w:type="dxa"/>
          </w:tcPr>
          <w:p w14:paraId="4FF0009B"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455427EE"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488CA556"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33EE7AF3" w14:textId="77777777" w:rsidTr="006A35F0">
        <w:tc>
          <w:tcPr>
            <w:tcW w:w="2340" w:type="dxa"/>
          </w:tcPr>
          <w:p w14:paraId="2A9405E0"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0BB22524" w14:textId="77777777" w:rsidR="00FC54BD" w:rsidRPr="00D25C29" w:rsidRDefault="00FC54BD" w:rsidP="00F52557">
            <w:pPr>
              <w:pStyle w:val="TableText"/>
              <w:keepNext/>
              <w:keepLines/>
            </w:pPr>
            <w:r w:rsidRPr="00D25C29">
              <w:rPr>
                <w:rFonts w:cs="Arial"/>
                <w:color w:val="000000"/>
              </w:rPr>
              <w:t>0</w:t>
            </w:r>
          </w:p>
        </w:tc>
        <w:tc>
          <w:tcPr>
            <w:tcW w:w="1152" w:type="dxa"/>
          </w:tcPr>
          <w:p w14:paraId="4C47837C"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6E8C08BB"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0D37E23A"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3FC9FC73" w14:textId="77777777" w:rsidTr="006A35F0">
        <w:tc>
          <w:tcPr>
            <w:tcW w:w="2340" w:type="dxa"/>
          </w:tcPr>
          <w:p w14:paraId="5EEF98BD"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28C36A0C" w14:textId="77777777" w:rsidR="00FC54BD" w:rsidRPr="00D25C29" w:rsidRDefault="00FC54BD" w:rsidP="00F52557">
            <w:pPr>
              <w:pStyle w:val="TableText"/>
            </w:pPr>
            <w:r w:rsidRPr="00D25C29">
              <w:rPr>
                <w:rFonts w:cs="Arial"/>
                <w:color w:val="000000"/>
              </w:rPr>
              <w:t>0</w:t>
            </w:r>
          </w:p>
        </w:tc>
        <w:tc>
          <w:tcPr>
            <w:tcW w:w="1152" w:type="dxa"/>
          </w:tcPr>
          <w:p w14:paraId="6BC80A99"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744B9148" w14:textId="77777777" w:rsidR="00FC54BD" w:rsidRPr="00D25C29" w:rsidRDefault="00FC54BD" w:rsidP="00F52557">
            <w:pPr>
              <w:pStyle w:val="TableText"/>
              <w:ind w:right="72"/>
            </w:pPr>
            <w:r w:rsidRPr="00D25C29">
              <w:rPr>
                <w:rFonts w:cs="Arial"/>
                <w:color w:val="000000"/>
              </w:rPr>
              <w:t>0</w:t>
            </w:r>
          </w:p>
        </w:tc>
        <w:tc>
          <w:tcPr>
            <w:tcW w:w="1584" w:type="dxa"/>
          </w:tcPr>
          <w:p w14:paraId="1211612F"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542C0ABD" w14:textId="77777777" w:rsidTr="006A35F0">
        <w:tc>
          <w:tcPr>
            <w:tcW w:w="2340" w:type="dxa"/>
          </w:tcPr>
          <w:p w14:paraId="42E6A058"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24A21E45" w14:textId="77777777" w:rsidR="00FC54BD" w:rsidRPr="00D25C29" w:rsidRDefault="00FC54BD" w:rsidP="00F52557">
            <w:pPr>
              <w:pStyle w:val="TableText"/>
            </w:pPr>
            <w:r w:rsidRPr="00D25C29">
              <w:rPr>
                <w:rFonts w:cs="Arial"/>
                <w:color w:val="000000"/>
              </w:rPr>
              <w:t>0</w:t>
            </w:r>
          </w:p>
        </w:tc>
        <w:tc>
          <w:tcPr>
            <w:tcW w:w="1152" w:type="dxa"/>
          </w:tcPr>
          <w:p w14:paraId="7A700FC9"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381A803D" w14:textId="77777777" w:rsidR="00FC54BD" w:rsidRPr="00D25C29" w:rsidRDefault="00FC54BD" w:rsidP="00F52557">
            <w:pPr>
              <w:pStyle w:val="TableText"/>
              <w:ind w:right="72"/>
            </w:pPr>
            <w:r w:rsidRPr="00D25C29">
              <w:rPr>
                <w:rFonts w:cs="Arial"/>
                <w:color w:val="000000"/>
              </w:rPr>
              <w:t>0</w:t>
            </w:r>
          </w:p>
        </w:tc>
        <w:tc>
          <w:tcPr>
            <w:tcW w:w="1584" w:type="dxa"/>
          </w:tcPr>
          <w:p w14:paraId="6BB6857D"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63B69587" w14:textId="77777777" w:rsidTr="006A35F0">
        <w:tc>
          <w:tcPr>
            <w:tcW w:w="2340" w:type="dxa"/>
          </w:tcPr>
          <w:p w14:paraId="38A4D817"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2702C59F" w14:textId="77777777" w:rsidR="00FC54BD" w:rsidRPr="00D25C29" w:rsidRDefault="00FC54BD" w:rsidP="00F52557">
            <w:pPr>
              <w:pStyle w:val="TableText"/>
            </w:pPr>
            <w:r w:rsidRPr="00D25C29">
              <w:rPr>
                <w:rFonts w:cs="Arial"/>
                <w:color w:val="000000"/>
              </w:rPr>
              <w:t>1</w:t>
            </w:r>
          </w:p>
        </w:tc>
        <w:tc>
          <w:tcPr>
            <w:tcW w:w="1152" w:type="dxa"/>
          </w:tcPr>
          <w:p w14:paraId="30642161" w14:textId="77777777" w:rsidR="00FC54BD" w:rsidRPr="00D25C29" w:rsidRDefault="00FC54BD" w:rsidP="00F52557">
            <w:pPr>
              <w:pStyle w:val="TableText"/>
            </w:pPr>
            <w:r w:rsidRPr="00D25C29">
              <w:rPr>
                <w:rFonts w:cs="Arial"/>
                <w:color w:val="000000"/>
              </w:rPr>
              <w:t>0.03</w:t>
            </w:r>
            <w:r w:rsidRPr="00D25C29">
              <w:t>%</w:t>
            </w:r>
          </w:p>
        </w:tc>
        <w:tc>
          <w:tcPr>
            <w:tcW w:w="1584" w:type="dxa"/>
          </w:tcPr>
          <w:p w14:paraId="0C615E0F" w14:textId="77777777" w:rsidR="00FC54BD" w:rsidRPr="00D25C29" w:rsidRDefault="00FC54BD" w:rsidP="00F52557">
            <w:pPr>
              <w:pStyle w:val="TableText"/>
              <w:ind w:right="72"/>
            </w:pPr>
            <w:r w:rsidRPr="00D25C29">
              <w:rPr>
                <w:rFonts w:cs="Arial"/>
                <w:color w:val="000000"/>
              </w:rPr>
              <w:t>1</w:t>
            </w:r>
          </w:p>
        </w:tc>
        <w:tc>
          <w:tcPr>
            <w:tcW w:w="1584" w:type="dxa"/>
          </w:tcPr>
          <w:p w14:paraId="0E62146F" w14:textId="77777777" w:rsidR="00FC54BD" w:rsidRPr="00D25C29" w:rsidRDefault="00FC54BD" w:rsidP="00F52557">
            <w:pPr>
              <w:pStyle w:val="TableText"/>
              <w:ind w:right="72"/>
            </w:pPr>
            <w:r w:rsidRPr="00D25C29">
              <w:rPr>
                <w:rFonts w:cs="Arial"/>
                <w:color w:val="000000"/>
              </w:rPr>
              <w:t>0.03</w:t>
            </w:r>
            <w:r w:rsidRPr="00D25C29">
              <w:t>%</w:t>
            </w:r>
          </w:p>
        </w:tc>
      </w:tr>
      <w:tr w:rsidR="00FC54BD" w:rsidRPr="00D25C29" w14:paraId="2180D477" w14:textId="77777777" w:rsidTr="006A35F0">
        <w:tc>
          <w:tcPr>
            <w:tcW w:w="2340" w:type="dxa"/>
          </w:tcPr>
          <w:p w14:paraId="6E934683"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23051411" w14:textId="77777777" w:rsidR="00FC54BD" w:rsidRPr="00D25C29" w:rsidRDefault="00FC54BD" w:rsidP="00F52557">
            <w:pPr>
              <w:pStyle w:val="TableText"/>
            </w:pPr>
            <w:r w:rsidRPr="00D25C29">
              <w:rPr>
                <w:rFonts w:cs="Arial"/>
                <w:color w:val="000000"/>
              </w:rPr>
              <w:t>5</w:t>
            </w:r>
          </w:p>
        </w:tc>
        <w:tc>
          <w:tcPr>
            <w:tcW w:w="1152" w:type="dxa"/>
          </w:tcPr>
          <w:p w14:paraId="14DF890D" w14:textId="77777777" w:rsidR="00FC54BD" w:rsidRPr="00D25C29" w:rsidRDefault="00FC54BD" w:rsidP="00F52557">
            <w:pPr>
              <w:pStyle w:val="TableText"/>
            </w:pPr>
            <w:r w:rsidRPr="00D25C29">
              <w:rPr>
                <w:rFonts w:cs="Arial"/>
                <w:color w:val="000000"/>
              </w:rPr>
              <w:t>0.15</w:t>
            </w:r>
            <w:r w:rsidRPr="00D25C29">
              <w:t>%</w:t>
            </w:r>
          </w:p>
        </w:tc>
        <w:tc>
          <w:tcPr>
            <w:tcW w:w="1584" w:type="dxa"/>
          </w:tcPr>
          <w:p w14:paraId="5E996607" w14:textId="77777777" w:rsidR="00FC54BD" w:rsidRPr="00D25C29" w:rsidRDefault="00FC54BD" w:rsidP="00F52557">
            <w:pPr>
              <w:pStyle w:val="TableText"/>
              <w:ind w:right="72"/>
            </w:pPr>
            <w:r w:rsidRPr="00D25C29">
              <w:rPr>
                <w:rFonts w:cs="Arial"/>
                <w:color w:val="000000"/>
              </w:rPr>
              <w:t>6</w:t>
            </w:r>
          </w:p>
        </w:tc>
        <w:tc>
          <w:tcPr>
            <w:tcW w:w="1584" w:type="dxa"/>
          </w:tcPr>
          <w:p w14:paraId="3DEBFE20" w14:textId="77777777" w:rsidR="00FC54BD" w:rsidRPr="00D25C29" w:rsidRDefault="00FC54BD" w:rsidP="00F52557">
            <w:pPr>
              <w:pStyle w:val="TableText"/>
              <w:ind w:right="72"/>
            </w:pPr>
            <w:r w:rsidRPr="00D25C29">
              <w:rPr>
                <w:rFonts w:cs="Arial"/>
                <w:color w:val="000000"/>
              </w:rPr>
              <w:t>0.18</w:t>
            </w:r>
            <w:r w:rsidRPr="00D25C29">
              <w:t>%</w:t>
            </w:r>
          </w:p>
        </w:tc>
      </w:tr>
      <w:tr w:rsidR="00FC54BD" w:rsidRPr="00D25C29" w14:paraId="3FAB4773" w14:textId="77777777" w:rsidTr="006A35F0">
        <w:tc>
          <w:tcPr>
            <w:tcW w:w="2340" w:type="dxa"/>
          </w:tcPr>
          <w:p w14:paraId="66638D9A"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143C4BE0" w14:textId="77777777" w:rsidR="00FC54BD" w:rsidRPr="00D25C29" w:rsidRDefault="00FC54BD" w:rsidP="00F52557">
            <w:pPr>
              <w:pStyle w:val="TableText"/>
            </w:pPr>
            <w:r w:rsidRPr="00D25C29">
              <w:rPr>
                <w:rFonts w:cs="Arial"/>
                <w:color w:val="000000"/>
              </w:rPr>
              <w:t>7</w:t>
            </w:r>
          </w:p>
        </w:tc>
        <w:tc>
          <w:tcPr>
            <w:tcW w:w="1152" w:type="dxa"/>
          </w:tcPr>
          <w:p w14:paraId="68379EAC" w14:textId="77777777" w:rsidR="00FC54BD" w:rsidRPr="00D25C29" w:rsidRDefault="00FC54BD" w:rsidP="00F52557">
            <w:pPr>
              <w:pStyle w:val="TableText"/>
            </w:pPr>
            <w:r w:rsidRPr="00D25C29">
              <w:rPr>
                <w:rFonts w:cs="Arial"/>
                <w:color w:val="000000"/>
              </w:rPr>
              <w:t>0.21</w:t>
            </w:r>
            <w:r w:rsidRPr="00D25C29">
              <w:t>%</w:t>
            </w:r>
          </w:p>
        </w:tc>
        <w:tc>
          <w:tcPr>
            <w:tcW w:w="1584" w:type="dxa"/>
          </w:tcPr>
          <w:p w14:paraId="38CF2592" w14:textId="77777777" w:rsidR="00FC54BD" w:rsidRPr="00D25C29" w:rsidRDefault="00FC54BD" w:rsidP="00F52557">
            <w:pPr>
              <w:pStyle w:val="TableText"/>
              <w:ind w:right="72"/>
            </w:pPr>
            <w:r w:rsidRPr="00D25C29">
              <w:rPr>
                <w:rFonts w:cs="Arial"/>
                <w:color w:val="000000"/>
              </w:rPr>
              <w:t>13</w:t>
            </w:r>
          </w:p>
        </w:tc>
        <w:tc>
          <w:tcPr>
            <w:tcW w:w="1584" w:type="dxa"/>
          </w:tcPr>
          <w:p w14:paraId="7DE119E4" w14:textId="77777777" w:rsidR="00FC54BD" w:rsidRPr="00D25C29" w:rsidRDefault="00FC54BD" w:rsidP="00F52557">
            <w:pPr>
              <w:pStyle w:val="TableText"/>
              <w:ind w:right="72"/>
            </w:pPr>
            <w:r w:rsidRPr="00D25C29">
              <w:rPr>
                <w:rFonts w:cs="Arial"/>
                <w:color w:val="000000"/>
              </w:rPr>
              <w:t>0.38</w:t>
            </w:r>
            <w:r w:rsidRPr="00D25C29">
              <w:t>%</w:t>
            </w:r>
          </w:p>
        </w:tc>
      </w:tr>
      <w:tr w:rsidR="00FC54BD" w:rsidRPr="00D25C29" w14:paraId="558D9E21" w14:textId="77777777" w:rsidTr="006A35F0">
        <w:tc>
          <w:tcPr>
            <w:tcW w:w="2340" w:type="dxa"/>
          </w:tcPr>
          <w:p w14:paraId="28E0D7ED"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54C86E12" w14:textId="77777777" w:rsidR="00FC54BD" w:rsidRPr="00D25C29" w:rsidRDefault="00FC54BD" w:rsidP="00F52557">
            <w:pPr>
              <w:pStyle w:val="TableText"/>
            </w:pPr>
            <w:r w:rsidRPr="00D25C29">
              <w:rPr>
                <w:rFonts w:cs="Arial"/>
                <w:color w:val="000000"/>
              </w:rPr>
              <w:t>114</w:t>
            </w:r>
          </w:p>
        </w:tc>
        <w:tc>
          <w:tcPr>
            <w:tcW w:w="1152" w:type="dxa"/>
          </w:tcPr>
          <w:p w14:paraId="2833939D" w14:textId="77777777" w:rsidR="00FC54BD" w:rsidRPr="00D25C29" w:rsidRDefault="00FC54BD" w:rsidP="00F52557">
            <w:pPr>
              <w:pStyle w:val="TableText"/>
            </w:pPr>
            <w:r w:rsidRPr="00D25C29">
              <w:rPr>
                <w:rFonts w:cs="Arial"/>
                <w:color w:val="000000"/>
              </w:rPr>
              <w:t>3.35</w:t>
            </w:r>
            <w:r w:rsidRPr="00D25C29">
              <w:t>%</w:t>
            </w:r>
          </w:p>
        </w:tc>
        <w:tc>
          <w:tcPr>
            <w:tcW w:w="1584" w:type="dxa"/>
          </w:tcPr>
          <w:p w14:paraId="5DB2B72A" w14:textId="77777777" w:rsidR="00FC54BD" w:rsidRPr="00D25C29" w:rsidRDefault="00FC54BD" w:rsidP="00F52557">
            <w:pPr>
              <w:pStyle w:val="TableText"/>
              <w:ind w:right="72"/>
            </w:pPr>
            <w:r w:rsidRPr="00D25C29">
              <w:rPr>
                <w:rFonts w:cs="Arial"/>
                <w:color w:val="000000"/>
              </w:rPr>
              <w:t>127</w:t>
            </w:r>
          </w:p>
        </w:tc>
        <w:tc>
          <w:tcPr>
            <w:tcW w:w="1584" w:type="dxa"/>
          </w:tcPr>
          <w:p w14:paraId="2C29AAE3" w14:textId="77777777" w:rsidR="00FC54BD" w:rsidRPr="00D25C29" w:rsidRDefault="00FC54BD" w:rsidP="00F52557">
            <w:pPr>
              <w:pStyle w:val="TableText"/>
              <w:ind w:right="72"/>
            </w:pPr>
            <w:r w:rsidRPr="00D25C29">
              <w:rPr>
                <w:rFonts w:cs="Arial"/>
                <w:color w:val="000000"/>
              </w:rPr>
              <w:t>3.74</w:t>
            </w:r>
            <w:r w:rsidRPr="00D25C29">
              <w:t>%</w:t>
            </w:r>
          </w:p>
        </w:tc>
      </w:tr>
      <w:tr w:rsidR="00FC54BD" w:rsidRPr="00D25C29" w14:paraId="18134B63" w14:textId="77777777" w:rsidTr="006A35F0">
        <w:tc>
          <w:tcPr>
            <w:tcW w:w="2340" w:type="dxa"/>
          </w:tcPr>
          <w:p w14:paraId="34F845C2"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3399014A" w14:textId="77777777" w:rsidR="00FC54BD" w:rsidRPr="00D25C29" w:rsidRDefault="00FC54BD" w:rsidP="00F52557">
            <w:pPr>
              <w:pStyle w:val="TableText"/>
            </w:pPr>
            <w:r w:rsidRPr="00D25C29">
              <w:rPr>
                <w:rFonts w:cs="Arial"/>
                <w:color w:val="000000"/>
              </w:rPr>
              <w:t>692</w:t>
            </w:r>
          </w:p>
        </w:tc>
        <w:tc>
          <w:tcPr>
            <w:tcW w:w="1152" w:type="dxa"/>
          </w:tcPr>
          <w:p w14:paraId="0FD3373F" w14:textId="77777777" w:rsidR="00FC54BD" w:rsidRPr="00D25C29" w:rsidRDefault="00FC54BD" w:rsidP="00F52557">
            <w:pPr>
              <w:pStyle w:val="TableText"/>
            </w:pPr>
            <w:r w:rsidRPr="00D25C29">
              <w:rPr>
                <w:rFonts w:cs="Arial"/>
                <w:color w:val="000000"/>
              </w:rPr>
              <w:t>20.35</w:t>
            </w:r>
            <w:r w:rsidRPr="00D25C29">
              <w:t>%</w:t>
            </w:r>
          </w:p>
        </w:tc>
        <w:tc>
          <w:tcPr>
            <w:tcW w:w="1584" w:type="dxa"/>
          </w:tcPr>
          <w:p w14:paraId="34FB2AAD" w14:textId="77777777" w:rsidR="00FC54BD" w:rsidRPr="00D25C29" w:rsidRDefault="00FC54BD" w:rsidP="00F52557">
            <w:pPr>
              <w:pStyle w:val="TableText"/>
              <w:ind w:right="72"/>
            </w:pPr>
            <w:r w:rsidRPr="00D25C29">
              <w:rPr>
                <w:rFonts w:cs="Arial"/>
                <w:color w:val="000000"/>
              </w:rPr>
              <w:t>819</w:t>
            </w:r>
          </w:p>
        </w:tc>
        <w:tc>
          <w:tcPr>
            <w:tcW w:w="1584" w:type="dxa"/>
          </w:tcPr>
          <w:p w14:paraId="22A110EE" w14:textId="77777777" w:rsidR="00FC54BD" w:rsidRPr="00D25C29" w:rsidRDefault="00FC54BD" w:rsidP="00F52557">
            <w:pPr>
              <w:pStyle w:val="TableText"/>
              <w:ind w:right="72"/>
            </w:pPr>
            <w:r w:rsidRPr="00D25C29">
              <w:rPr>
                <w:rFonts w:cs="Arial"/>
                <w:color w:val="000000"/>
              </w:rPr>
              <w:t>24.09</w:t>
            </w:r>
            <w:r w:rsidRPr="00D25C29">
              <w:t>%</w:t>
            </w:r>
          </w:p>
        </w:tc>
      </w:tr>
      <w:tr w:rsidR="00FC54BD" w:rsidRPr="00D25C29" w14:paraId="2B908163" w14:textId="77777777" w:rsidTr="006A35F0">
        <w:tc>
          <w:tcPr>
            <w:tcW w:w="2340" w:type="dxa"/>
          </w:tcPr>
          <w:p w14:paraId="373FCF09"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25F65D58" w14:textId="77777777" w:rsidR="00FC54BD" w:rsidRPr="00D25C29" w:rsidRDefault="00FC54BD" w:rsidP="00F52557">
            <w:pPr>
              <w:pStyle w:val="TableText"/>
            </w:pPr>
            <w:r w:rsidRPr="00D25C29">
              <w:rPr>
                <w:rFonts w:cs="Arial"/>
                <w:color w:val="000000"/>
              </w:rPr>
              <w:t>1,033</w:t>
            </w:r>
          </w:p>
        </w:tc>
        <w:tc>
          <w:tcPr>
            <w:tcW w:w="1152" w:type="dxa"/>
          </w:tcPr>
          <w:p w14:paraId="7767C0F9" w14:textId="77777777" w:rsidR="00FC54BD" w:rsidRPr="00D25C29" w:rsidRDefault="00FC54BD" w:rsidP="00F52557">
            <w:pPr>
              <w:pStyle w:val="TableText"/>
            </w:pPr>
            <w:r w:rsidRPr="00D25C29">
              <w:rPr>
                <w:rFonts w:cs="Arial"/>
                <w:color w:val="000000"/>
              </w:rPr>
              <w:t>30.38</w:t>
            </w:r>
            <w:r w:rsidRPr="00D25C29">
              <w:t>%</w:t>
            </w:r>
          </w:p>
        </w:tc>
        <w:tc>
          <w:tcPr>
            <w:tcW w:w="1584" w:type="dxa"/>
          </w:tcPr>
          <w:p w14:paraId="6262FFA6" w14:textId="77777777" w:rsidR="00FC54BD" w:rsidRPr="00D25C29" w:rsidRDefault="00FC54BD" w:rsidP="00F52557">
            <w:pPr>
              <w:pStyle w:val="TableText"/>
              <w:ind w:right="72"/>
            </w:pPr>
            <w:r w:rsidRPr="00D25C29">
              <w:rPr>
                <w:rFonts w:cs="Arial"/>
                <w:color w:val="000000"/>
              </w:rPr>
              <w:t>1,852</w:t>
            </w:r>
          </w:p>
        </w:tc>
        <w:tc>
          <w:tcPr>
            <w:tcW w:w="1584" w:type="dxa"/>
          </w:tcPr>
          <w:p w14:paraId="0AF6726D" w14:textId="77777777" w:rsidR="00FC54BD" w:rsidRPr="00D25C29" w:rsidRDefault="00FC54BD" w:rsidP="00F52557">
            <w:pPr>
              <w:pStyle w:val="TableText"/>
              <w:ind w:right="72"/>
            </w:pPr>
            <w:r w:rsidRPr="00D25C29">
              <w:rPr>
                <w:rFonts w:cs="Arial"/>
                <w:color w:val="000000"/>
              </w:rPr>
              <w:t>54.47</w:t>
            </w:r>
            <w:r w:rsidRPr="00D25C29">
              <w:t>%</w:t>
            </w:r>
          </w:p>
        </w:tc>
      </w:tr>
      <w:tr w:rsidR="00FC54BD" w:rsidRPr="00D25C29" w14:paraId="0BC812AE" w14:textId="77777777" w:rsidTr="006A35F0">
        <w:tc>
          <w:tcPr>
            <w:tcW w:w="2340" w:type="dxa"/>
          </w:tcPr>
          <w:p w14:paraId="61C078DF"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2FE9EEE9" w14:textId="77777777" w:rsidR="00FC54BD" w:rsidRPr="00D25C29" w:rsidRDefault="00FC54BD" w:rsidP="00F52557">
            <w:pPr>
              <w:pStyle w:val="TableText"/>
            </w:pPr>
            <w:r w:rsidRPr="00D25C29">
              <w:rPr>
                <w:rFonts w:cs="Arial"/>
                <w:color w:val="000000"/>
              </w:rPr>
              <w:t>838</w:t>
            </w:r>
          </w:p>
        </w:tc>
        <w:tc>
          <w:tcPr>
            <w:tcW w:w="1152" w:type="dxa"/>
          </w:tcPr>
          <w:p w14:paraId="3C7F29B3" w14:textId="77777777" w:rsidR="00FC54BD" w:rsidRPr="00D25C29" w:rsidRDefault="00FC54BD" w:rsidP="00F52557">
            <w:pPr>
              <w:pStyle w:val="TableText"/>
            </w:pPr>
            <w:r w:rsidRPr="00D25C29">
              <w:rPr>
                <w:rFonts w:cs="Arial"/>
                <w:color w:val="000000"/>
              </w:rPr>
              <w:t>24.65</w:t>
            </w:r>
            <w:r w:rsidRPr="00D25C29">
              <w:t>%</w:t>
            </w:r>
          </w:p>
        </w:tc>
        <w:tc>
          <w:tcPr>
            <w:tcW w:w="1584" w:type="dxa"/>
          </w:tcPr>
          <w:p w14:paraId="756F95AF" w14:textId="77777777" w:rsidR="00FC54BD" w:rsidRPr="00D25C29" w:rsidRDefault="00FC54BD" w:rsidP="00F52557">
            <w:pPr>
              <w:pStyle w:val="TableText"/>
              <w:ind w:right="72"/>
            </w:pPr>
            <w:r w:rsidRPr="00D25C29">
              <w:rPr>
                <w:rFonts w:cs="Arial"/>
                <w:color w:val="000000"/>
              </w:rPr>
              <w:t>2,690</w:t>
            </w:r>
          </w:p>
        </w:tc>
        <w:tc>
          <w:tcPr>
            <w:tcW w:w="1584" w:type="dxa"/>
          </w:tcPr>
          <w:p w14:paraId="54CE5CB9" w14:textId="77777777" w:rsidR="00FC54BD" w:rsidRPr="00D25C29" w:rsidRDefault="00FC54BD" w:rsidP="00F52557">
            <w:pPr>
              <w:pStyle w:val="TableText"/>
              <w:ind w:right="72"/>
            </w:pPr>
            <w:r w:rsidRPr="00D25C29">
              <w:rPr>
                <w:rFonts w:cs="Arial"/>
                <w:color w:val="000000"/>
              </w:rPr>
              <w:t>79.12</w:t>
            </w:r>
            <w:r w:rsidRPr="00D25C29">
              <w:t>%</w:t>
            </w:r>
          </w:p>
        </w:tc>
      </w:tr>
      <w:tr w:rsidR="00FC54BD" w:rsidRPr="00D25C29" w14:paraId="5A1038C1" w14:textId="77777777" w:rsidTr="006A35F0">
        <w:tc>
          <w:tcPr>
            <w:tcW w:w="2340" w:type="dxa"/>
          </w:tcPr>
          <w:p w14:paraId="15815F27"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1F2C08A7" w14:textId="77777777" w:rsidR="00FC54BD" w:rsidRPr="00D25C29" w:rsidRDefault="00FC54BD" w:rsidP="00F52557">
            <w:pPr>
              <w:pStyle w:val="TableText"/>
            </w:pPr>
            <w:r w:rsidRPr="00D25C29">
              <w:rPr>
                <w:rFonts w:cs="Arial"/>
                <w:color w:val="000000"/>
              </w:rPr>
              <w:t>464</w:t>
            </w:r>
          </w:p>
        </w:tc>
        <w:tc>
          <w:tcPr>
            <w:tcW w:w="1152" w:type="dxa"/>
          </w:tcPr>
          <w:p w14:paraId="7754ABF5" w14:textId="77777777" w:rsidR="00FC54BD" w:rsidRPr="00D25C29" w:rsidRDefault="00FC54BD" w:rsidP="00F52557">
            <w:pPr>
              <w:pStyle w:val="TableText"/>
            </w:pPr>
            <w:r w:rsidRPr="00D25C29">
              <w:rPr>
                <w:rFonts w:cs="Arial"/>
                <w:color w:val="000000"/>
              </w:rPr>
              <w:t>13.65</w:t>
            </w:r>
            <w:r w:rsidRPr="00D25C29">
              <w:t>%</w:t>
            </w:r>
          </w:p>
        </w:tc>
        <w:tc>
          <w:tcPr>
            <w:tcW w:w="1584" w:type="dxa"/>
          </w:tcPr>
          <w:p w14:paraId="0655C62D" w14:textId="77777777" w:rsidR="00FC54BD" w:rsidRPr="00D25C29" w:rsidRDefault="00FC54BD" w:rsidP="00F52557">
            <w:pPr>
              <w:pStyle w:val="TableText"/>
              <w:ind w:right="72"/>
            </w:pPr>
            <w:r w:rsidRPr="00D25C29">
              <w:rPr>
                <w:rFonts w:cs="Arial"/>
                <w:color w:val="000000"/>
              </w:rPr>
              <w:t>3,154</w:t>
            </w:r>
          </w:p>
        </w:tc>
        <w:tc>
          <w:tcPr>
            <w:tcW w:w="1584" w:type="dxa"/>
          </w:tcPr>
          <w:p w14:paraId="23A05CAE" w14:textId="77777777" w:rsidR="00FC54BD" w:rsidRPr="00D25C29" w:rsidRDefault="00FC54BD" w:rsidP="00F52557">
            <w:pPr>
              <w:pStyle w:val="TableText"/>
              <w:ind w:right="72"/>
            </w:pPr>
            <w:r w:rsidRPr="00D25C29">
              <w:rPr>
                <w:rFonts w:cs="Arial"/>
                <w:color w:val="000000"/>
              </w:rPr>
              <w:t>92.76</w:t>
            </w:r>
            <w:r w:rsidRPr="00D25C29">
              <w:t>%</w:t>
            </w:r>
          </w:p>
        </w:tc>
      </w:tr>
      <w:tr w:rsidR="00FC54BD" w:rsidRPr="00D25C29" w14:paraId="2797C805" w14:textId="77777777" w:rsidTr="006A35F0">
        <w:tc>
          <w:tcPr>
            <w:tcW w:w="2340" w:type="dxa"/>
          </w:tcPr>
          <w:p w14:paraId="3B5E3122"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278FCA35" w14:textId="77777777" w:rsidR="00FC54BD" w:rsidRPr="00D25C29" w:rsidRDefault="00FC54BD" w:rsidP="00F52557">
            <w:pPr>
              <w:pStyle w:val="TableText"/>
            </w:pPr>
            <w:r w:rsidRPr="00D25C29">
              <w:rPr>
                <w:rFonts w:cs="Arial"/>
                <w:color w:val="000000"/>
              </w:rPr>
              <w:t>204</w:t>
            </w:r>
          </w:p>
        </w:tc>
        <w:tc>
          <w:tcPr>
            <w:tcW w:w="1152" w:type="dxa"/>
          </w:tcPr>
          <w:p w14:paraId="524D1976" w14:textId="77777777" w:rsidR="00FC54BD" w:rsidRPr="00D25C29" w:rsidRDefault="00FC54BD" w:rsidP="00F52557">
            <w:pPr>
              <w:pStyle w:val="TableText"/>
            </w:pPr>
            <w:r w:rsidRPr="00D25C29">
              <w:rPr>
                <w:rFonts w:cs="Arial"/>
                <w:color w:val="000000"/>
              </w:rPr>
              <w:t>6.00</w:t>
            </w:r>
            <w:r w:rsidRPr="00D25C29">
              <w:t>%</w:t>
            </w:r>
          </w:p>
        </w:tc>
        <w:tc>
          <w:tcPr>
            <w:tcW w:w="1584" w:type="dxa"/>
          </w:tcPr>
          <w:p w14:paraId="72D6A545" w14:textId="77777777" w:rsidR="00FC54BD" w:rsidRPr="00D25C29" w:rsidRDefault="00FC54BD" w:rsidP="00F52557">
            <w:pPr>
              <w:pStyle w:val="TableText"/>
              <w:ind w:right="72"/>
            </w:pPr>
            <w:r w:rsidRPr="00D25C29">
              <w:rPr>
                <w:rFonts w:cs="Arial"/>
                <w:color w:val="000000"/>
              </w:rPr>
              <w:t>3,358</w:t>
            </w:r>
          </w:p>
        </w:tc>
        <w:tc>
          <w:tcPr>
            <w:tcW w:w="1584" w:type="dxa"/>
          </w:tcPr>
          <w:p w14:paraId="2F8F4D5D" w14:textId="77777777" w:rsidR="00FC54BD" w:rsidRPr="00D25C29" w:rsidRDefault="00FC54BD" w:rsidP="00F52557">
            <w:pPr>
              <w:pStyle w:val="TableText"/>
              <w:ind w:right="72"/>
            </w:pPr>
            <w:r w:rsidRPr="00D25C29">
              <w:rPr>
                <w:rFonts w:cs="Arial"/>
                <w:color w:val="000000"/>
              </w:rPr>
              <w:t>98.76</w:t>
            </w:r>
            <w:r w:rsidRPr="00D25C29">
              <w:t>%</w:t>
            </w:r>
          </w:p>
        </w:tc>
      </w:tr>
      <w:tr w:rsidR="00FC54BD" w:rsidRPr="00D25C29" w14:paraId="12BD14FF" w14:textId="77777777" w:rsidTr="006A35F0">
        <w:tc>
          <w:tcPr>
            <w:tcW w:w="2340" w:type="dxa"/>
          </w:tcPr>
          <w:p w14:paraId="04E13C7D"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4FDA44A0" w14:textId="77777777" w:rsidR="00FC54BD" w:rsidRPr="00D25C29" w:rsidRDefault="00FC54BD" w:rsidP="00F52557">
            <w:pPr>
              <w:pStyle w:val="TableText"/>
            </w:pPr>
            <w:r w:rsidRPr="00D25C29">
              <w:rPr>
                <w:rFonts w:cs="Arial"/>
                <w:color w:val="000000"/>
              </w:rPr>
              <w:t>41</w:t>
            </w:r>
          </w:p>
        </w:tc>
        <w:tc>
          <w:tcPr>
            <w:tcW w:w="1152" w:type="dxa"/>
          </w:tcPr>
          <w:p w14:paraId="03879754" w14:textId="77777777" w:rsidR="00FC54BD" w:rsidRPr="00D25C29" w:rsidRDefault="00FC54BD" w:rsidP="00F52557">
            <w:pPr>
              <w:pStyle w:val="TableText"/>
            </w:pPr>
            <w:r w:rsidRPr="00D25C29">
              <w:rPr>
                <w:rFonts w:cs="Arial"/>
                <w:color w:val="000000"/>
              </w:rPr>
              <w:t>1.21</w:t>
            </w:r>
            <w:r w:rsidRPr="00D25C29">
              <w:t>%</w:t>
            </w:r>
          </w:p>
        </w:tc>
        <w:tc>
          <w:tcPr>
            <w:tcW w:w="1584" w:type="dxa"/>
          </w:tcPr>
          <w:p w14:paraId="03C525E5" w14:textId="77777777" w:rsidR="00FC54BD" w:rsidRPr="00D25C29" w:rsidRDefault="00FC54BD" w:rsidP="00F52557">
            <w:pPr>
              <w:pStyle w:val="TableText"/>
              <w:ind w:right="72"/>
            </w:pPr>
            <w:r w:rsidRPr="00D25C29">
              <w:rPr>
                <w:rFonts w:cs="Arial"/>
                <w:color w:val="000000"/>
              </w:rPr>
              <w:t>3,399</w:t>
            </w:r>
          </w:p>
        </w:tc>
        <w:tc>
          <w:tcPr>
            <w:tcW w:w="1584" w:type="dxa"/>
          </w:tcPr>
          <w:p w14:paraId="3D4B7465" w14:textId="77777777" w:rsidR="00FC54BD" w:rsidRPr="00D25C29" w:rsidRDefault="00FC54BD" w:rsidP="00F52557">
            <w:pPr>
              <w:pStyle w:val="TableText"/>
              <w:ind w:right="72"/>
            </w:pPr>
            <w:r w:rsidRPr="00D25C29">
              <w:rPr>
                <w:rFonts w:cs="Arial"/>
                <w:color w:val="000000"/>
              </w:rPr>
              <w:t>99.97</w:t>
            </w:r>
            <w:r w:rsidRPr="00D25C29">
              <w:t>%</w:t>
            </w:r>
          </w:p>
        </w:tc>
      </w:tr>
      <w:tr w:rsidR="00FC54BD" w:rsidRPr="00D25C29" w14:paraId="6A326DF1" w14:textId="77777777" w:rsidTr="006A35F0">
        <w:tc>
          <w:tcPr>
            <w:tcW w:w="2340" w:type="dxa"/>
          </w:tcPr>
          <w:p w14:paraId="7ADB26FE"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4473CC7E" w14:textId="77777777" w:rsidR="00FC54BD" w:rsidRPr="00D25C29" w:rsidRDefault="00FC54BD" w:rsidP="00F52557">
            <w:pPr>
              <w:pStyle w:val="TableText"/>
            </w:pPr>
            <w:r w:rsidRPr="00D25C29">
              <w:rPr>
                <w:rFonts w:cs="Arial"/>
                <w:color w:val="000000"/>
              </w:rPr>
              <w:t>1</w:t>
            </w:r>
          </w:p>
        </w:tc>
        <w:tc>
          <w:tcPr>
            <w:tcW w:w="1152" w:type="dxa"/>
          </w:tcPr>
          <w:p w14:paraId="2978DF1B" w14:textId="77777777" w:rsidR="00FC54BD" w:rsidRPr="00D25C29" w:rsidRDefault="00FC54BD" w:rsidP="00F52557">
            <w:pPr>
              <w:pStyle w:val="TableText"/>
            </w:pPr>
            <w:r w:rsidRPr="00D25C29">
              <w:rPr>
                <w:rFonts w:cs="Arial"/>
                <w:color w:val="000000"/>
              </w:rPr>
              <w:t>0.03</w:t>
            </w:r>
            <w:r w:rsidRPr="00D25C29">
              <w:t>%</w:t>
            </w:r>
          </w:p>
        </w:tc>
        <w:tc>
          <w:tcPr>
            <w:tcW w:w="1584" w:type="dxa"/>
          </w:tcPr>
          <w:p w14:paraId="1D13E6C7" w14:textId="77777777" w:rsidR="00FC54BD" w:rsidRPr="00D25C29" w:rsidRDefault="00FC54BD" w:rsidP="00F52557">
            <w:pPr>
              <w:pStyle w:val="TableText"/>
              <w:ind w:right="72"/>
            </w:pPr>
            <w:r w:rsidRPr="00D25C29">
              <w:rPr>
                <w:rFonts w:cs="Arial"/>
                <w:color w:val="000000"/>
              </w:rPr>
              <w:t>3,400</w:t>
            </w:r>
          </w:p>
        </w:tc>
        <w:tc>
          <w:tcPr>
            <w:tcW w:w="1584" w:type="dxa"/>
          </w:tcPr>
          <w:p w14:paraId="1F891D36"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1E7FB3E1" w14:textId="77777777" w:rsidTr="006A35F0">
        <w:tc>
          <w:tcPr>
            <w:tcW w:w="2340" w:type="dxa"/>
          </w:tcPr>
          <w:p w14:paraId="2BB0A1C6"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323AFFFF" w14:textId="77777777" w:rsidR="00FC54BD" w:rsidRPr="00D25C29" w:rsidRDefault="00FC54BD" w:rsidP="00F52557">
            <w:pPr>
              <w:pStyle w:val="TableText"/>
            </w:pPr>
            <w:r w:rsidRPr="00D25C29">
              <w:rPr>
                <w:rFonts w:cs="Arial"/>
                <w:color w:val="000000"/>
              </w:rPr>
              <w:t>0</w:t>
            </w:r>
          </w:p>
        </w:tc>
        <w:tc>
          <w:tcPr>
            <w:tcW w:w="1152" w:type="dxa"/>
          </w:tcPr>
          <w:p w14:paraId="1C7BB607"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5102DC98" w14:textId="77777777" w:rsidR="00FC54BD" w:rsidRPr="00D25C29" w:rsidRDefault="00FC54BD" w:rsidP="00F52557">
            <w:pPr>
              <w:pStyle w:val="TableText"/>
              <w:ind w:right="72"/>
            </w:pPr>
            <w:r w:rsidRPr="00D25C29">
              <w:rPr>
                <w:rFonts w:cs="Arial"/>
                <w:color w:val="000000"/>
              </w:rPr>
              <w:t>3,400</w:t>
            </w:r>
          </w:p>
        </w:tc>
        <w:tc>
          <w:tcPr>
            <w:tcW w:w="1584" w:type="dxa"/>
          </w:tcPr>
          <w:p w14:paraId="75D599F1"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58D11539" w14:textId="77777777" w:rsidTr="006A35F0">
        <w:tc>
          <w:tcPr>
            <w:tcW w:w="2340" w:type="dxa"/>
          </w:tcPr>
          <w:p w14:paraId="242485FF"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28355783" w14:textId="77777777" w:rsidR="00FC54BD" w:rsidRPr="00D25C29" w:rsidRDefault="00FC54BD" w:rsidP="00F52557">
            <w:pPr>
              <w:pStyle w:val="TableText"/>
            </w:pPr>
            <w:r w:rsidRPr="00D25C29">
              <w:rPr>
                <w:rFonts w:cs="Arial"/>
                <w:color w:val="000000"/>
              </w:rPr>
              <w:t>0</w:t>
            </w:r>
          </w:p>
        </w:tc>
        <w:tc>
          <w:tcPr>
            <w:tcW w:w="1152" w:type="dxa"/>
          </w:tcPr>
          <w:p w14:paraId="216B0832"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2262435" w14:textId="77777777" w:rsidR="00FC54BD" w:rsidRPr="00D25C29" w:rsidRDefault="00FC54BD" w:rsidP="00F52557">
            <w:pPr>
              <w:pStyle w:val="TableText"/>
              <w:ind w:right="72"/>
            </w:pPr>
            <w:r w:rsidRPr="00D25C29">
              <w:rPr>
                <w:rFonts w:cs="Arial"/>
                <w:color w:val="000000"/>
              </w:rPr>
              <w:t>3,400</w:t>
            </w:r>
          </w:p>
        </w:tc>
        <w:tc>
          <w:tcPr>
            <w:tcW w:w="1584" w:type="dxa"/>
          </w:tcPr>
          <w:p w14:paraId="2C47C804"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3ED1D60F" w14:textId="77777777" w:rsidTr="006A35F0">
        <w:tc>
          <w:tcPr>
            <w:tcW w:w="2340" w:type="dxa"/>
          </w:tcPr>
          <w:p w14:paraId="68280864"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62D6D89D" w14:textId="77777777" w:rsidR="00FC54BD" w:rsidRPr="00D25C29" w:rsidRDefault="00FC54BD" w:rsidP="00F52557">
            <w:pPr>
              <w:pStyle w:val="TableText"/>
            </w:pPr>
            <w:r w:rsidRPr="00D25C29">
              <w:rPr>
                <w:rFonts w:cs="Arial"/>
                <w:color w:val="000000"/>
              </w:rPr>
              <w:t>0</w:t>
            </w:r>
          </w:p>
        </w:tc>
        <w:tc>
          <w:tcPr>
            <w:tcW w:w="1152" w:type="dxa"/>
          </w:tcPr>
          <w:p w14:paraId="6740FBA4"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43029F0A" w14:textId="77777777" w:rsidR="00FC54BD" w:rsidRPr="00D25C29" w:rsidRDefault="00FC54BD" w:rsidP="00F52557">
            <w:pPr>
              <w:pStyle w:val="TableText"/>
              <w:ind w:right="72"/>
            </w:pPr>
            <w:r w:rsidRPr="00D25C29">
              <w:rPr>
                <w:rFonts w:cs="Arial"/>
                <w:color w:val="000000"/>
              </w:rPr>
              <w:t>3,400</w:t>
            </w:r>
          </w:p>
        </w:tc>
        <w:tc>
          <w:tcPr>
            <w:tcW w:w="1584" w:type="dxa"/>
          </w:tcPr>
          <w:p w14:paraId="569C2204"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718FD6A3" w14:textId="77777777" w:rsidTr="006A35F0">
        <w:tc>
          <w:tcPr>
            <w:tcW w:w="2340" w:type="dxa"/>
          </w:tcPr>
          <w:p w14:paraId="130DD8CA"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154280F9" w14:textId="77777777" w:rsidR="00FC54BD" w:rsidRPr="00D25C29" w:rsidRDefault="00FC54BD" w:rsidP="00F52557">
            <w:pPr>
              <w:pStyle w:val="TableText"/>
            </w:pPr>
            <w:r w:rsidRPr="00D25C29">
              <w:rPr>
                <w:rFonts w:cs="Arial"/>
                <w:color w:val="000000"/>
              </w:rPr>
              <w:t>0</w:t>
            </w:r>
          </w:p>
        </w:tc>
        <w:tc>
          <w:tcPr>
            <w:tcW w:w="1152" w:type="dxa"/>
          </w:tcPr>
          <w:p w14:paraId="335A7DCA"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3198841A" w14:textId="77777777" w:rsidR="00FC54BD" w:rsidRPr="00D25C29" w:rsidRDefault="00FC54BD" w:rsidP="00F52557">
            <w:pPr>
              <w:pStyle w:val="TableText"/>
              <w:ind w:right="72"/>
            </w:pPr>
            <w:r w:rsidRPr="00D25C29">
              <w:rPr>
                <w:rFonts w:cs="Arial"/>
                <w:color w:val="000000"/>
              </w:rPr>
              <w:t>3,400</w:t>
            </w:r>
          </w:p>
        </w:tc>
        <w:tc>
          <w:tcPr>
            <w:tcW w:w="1584" w:type="dxa"/>
          </w:tcPr>
          <w:p w14:paraId="4310AB7E"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5F6500C2" w14:textId="77777777" w:rsidTr="006A35F0">
        <w:tc>
          <w:tcPr>
            <w:tcW w:w="2340" w:type="dxa"/>
          </w:tcPr>
          <w:p w14:paraId="362A3190"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0BBC2F04" w14:textId="77777777" w:rsidR="00FC54BD" w:rsidRPr="00D25C29" w:rsidRDefault="00FC54BD" w:rsidP="00F52557">
            <w:pPr>
              <w:pStyle w:val="TableText"/>
            </w:pPr>
            <w:r w:rsidRPr="00D25C29">
              <w:rPr>
                <w:rFonts w:cs="Arial"/>
                <w:color w:val="000000"/>
              </w:rPr>
              <w:t>0</w:t>
            </w:r>
          </w:p>
        </w:tc>
        <w:tc>
          <w:tcPr>
            <w:tcW w:w="1152" w:type="dxa"/>
          </w:tcPr>
          <w:p w14:paraId="4D646DCA"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0D4C736" w14:textId="77777777" w:rsidR="00FC54BD" w:rsidRPr="00D25C29" w:rsidRDefault="00FC54BD" w:rsidP="00F52557">
            <w:pPr>
              <w:pStyle w:val="TableText"/>
              <w:ind w:right="72"/>
            </w:pPr>
            <w:r w:rsidRPr="00D25C29">
              <w:rPr>
                <w:rFonts w:cs="Arial"/>
                <w:color w:val="000000"/>
              </w:rPr>
              <w:t>3,400</w:t>
            </w:r>
          </w:p>
        </w:tc>
        <w:tc>
          <w:tcPr>
            <w:tcW w:w="1584" w:type="dxa"/>
          </w:tcPr>
          <w:p w14:paraId="1DEB1A84" w14:textId="77777777" w:rsidR="00FC54BD" w:rsidRPr="00D25C29" w:rsidRDefault="00FC54BD" w:rsidP="00F52557">
            <w:pPr>
              <w:pStyle w:val="TableText"/>
              <w:ind w:right="72"/>
            </w:pPr>
            <w:r w:rsidRPr="00D25C29">
              <w:rPr>
                <w:rFonts w:cs="Arial"/>
                <w:color w:val="000000"/>
              </w:rPr>
              <w:t>100.00</w:t>
            </w:r>
            <w:r w:rsidRPr="00D25C29">
              <w:t>%</w:t>
            </w:r>
          </w:p>
        </w:tc>
      </w:tr>
    </w:tbl>
    <w:p w14:paraId="40DB0544" w14:textId="77777777" w:rsidR="00FC54BD" w:rsidRPr="00D25C29" w:rsidRDefault="00FC54BD" w:rsidP="00FC54BD">
      <w:pPr>
        <w:pStyle w:val="Caption"/>
        <w:pageBreakBefore/>
      </w:pPr>
      <w:bookmarkStart w:id="522" w:name="_Toc46911743"/>
      <w:bookmarkStart w:id="523" w:name="_Toc221094268"/>
      <w:r w:rsidRPr="00D25C29">
        <w:lastRenderedPageBreak/>
        <w:t>Table 6.A.</w:t>
      </w:r>
      <w:fldSimple w:instr=" SEQ Table_6.A. \* ARABIC ">
        <w:r w:rsidRPr="00D25C29">
          <w:t>6</w:t>
        </w:r>
      </w:fldSimple>
      <w:r w:rsidRPr="00D25C29">
        <w:t xml:space="preserve">  </w:t>
      </w:r>
      <w:r w:rsidRPr="00D25C29">
        <w:rPr>
          <w:lang w:bidi="en-US"/>
        </w:rPr>
        <w:t>Overall Theta Score Distribution for Grade Eight</w:t>
      </w:r>
      <w:bookmarkEnd w:id="522"/>
      <w:bookmarkEnd w:id="523"/>
    </w:p>
    <w:tbl>
      <w:tblPr>
        <w:tblStyle w:val="TRs"/>
        <w:tblW w:w="7812" w:type="dxa"/>
        <w:tblLayout w:type="fixed"/>
        <w:tblLook w:val="04A0" w:firstRow="1" w:lastRow="0" w:firstColumn="1" w:lastColumn="0" w:noHBand="0" w:noVBand="1"/>
        <w:tblDescription w:val="Overall Theta Score Distribution for Grade Eight"/>
      </w:tblPr>
      <w:tblGrid>
        <w:gridCol w:w="2340"/>
        <w:gridCol w:w="1152"/>
        <w:gridCol w:w="1152"/>
        <w:gridCol w:w="1584"/>
        <w:gridCol w:w="1584"/>
      </w:tblGrid>
      <w:tr w:rsidR="00FC54BD" w:rsidRPr="00D25C29" w14:paraId="4D48EDF5" w14:textId="77777777" w:rsidTr="006A35F0">
        <w:trPr>
          <w:cnfStyle w:val="100000000000" w:firstRow="1" w:lastRow="0" w:firstColumn="0" w:lastColumn="0" w:oddVBand="0" w:evenVBand="0" w:oddHBand="0" w:evenHBand="0" w:firstRowFirstColumn="0" w:firstRowLastColumn="0" w:lastRowFirstColumn="0" w:lastRowLastColumn="0"/>
        </w:trPr>
        <w:tc>
          <w:tcPr>
            <w:tcW w:w="2340" w:type="dxa"/>
          </w:tcPr>
          <w:p w14:paraId="2D65E609" w14:textId="77777777" w:rsidR="00FC54BD" w:rsidRPr="00D25C29" w:rsidRDefault="00FC54BD" w:rsidP="00F52557">
            <w:pPr>
              <w:pStyle w:val="TableHead"/>
              <w:rPr>
                <w:noProof w:val="0"/>
              </w:rPr>
            </w:pPr>
            <w:r w:rsidRPr="00D25C29">
              <w:rPr>
                <w:noProof w:val="0"/>
              </w:rPr>
              <w:t>Theta Score</w:t>
            </w:r>
          </w:p>
        </w:tc>
        <w:tc>
          <w:tcPr>
            <w:tcW w:w="1152" w:type="dxa"/>
          </w:tcPr>
          <w:p w14:paraId="3936A310" w14:textId="77777777" w:rsidR="00FC54BD" w:rsidRPr="00D25C29" w:rsidRDefault="00FC54BD" w:rsidP="00F52557">
            <w:pPr>
              <w:pStyle w:val="TableHead"/>
              <w:rPr>
                <w:noProof w:val="0"/>
              </w:rPr>
            </w:pPr>
            <w:r w:rsidRPr="00D25C29">
              <w:rPr>
                <w:noProof w:val="0"/>
              </w:rPr>
              <w:t>N</w:t>
            </w:r>
          </w:p>
        </w:tc>
        <w:tc>
          <w:tcPr>
            <w:tcW w:w="1152" w:type="dxa"/>
          </w:tcPr>
          <w:p w14:paraId="001A74B5" w14:textId="77777777" w:rsidR="00FC54BD" w:rsidRPr="00D25C29" w:rsidRDefault="00FC54BD" w:rsidP="00F52557">
            <w:pPr>
              <w:pStyle w:val="TableHead"/>
              <w:rPr>
                <w:noProof w:val="0"/>
              </w:rPr>
            </w:pPr>
            <w:r w:rsidRPr="00D25C29">
              <w:rPr>
                <w:noProof w:val="0"/>
              </w:rPr>
              <w:t>Percent</w:t>
            </w:r>
          </w:p>
        </w:tc>
        <w:tc>
          <w:tcPr>
            <w:tcW w:w="1584" w:type="dxa"/>
          </w:tcPr>
          <w:p w14:paraId="11FBF9B5"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0AA73FD8" w14:textId="77777777" w:rsidR="00FC54BD" w:rsidRPr="00D25C29" w:rsidRDefault="00FC54BD" w:rsidP="00F52557">
            <w:pPr>
              <w:pStyle w:val="TableHead"/>
              <w:rPr>
                <w:noProof w:val="0"/>
              </w:rPr>
            </w:pPr>
            <w:r w:rsidRPr="00D25C29">
              <w:rPr>
                <w:noProof w:val="0"/>
              </w:rPr>
              <w:t>Cumulative Percent</w:t>
            </w:r>
          </w:p>
        </w:tc>
      </w:tr>
      <w:tr w:rsidR="00FC54BD" w:rsidRPr="00D25C29" w14:paraId="437BC7C0" w14:textId="77777777" w:rsidTr="006A35F0">
        <w:tc>
          <w:tcPr>
            <w:tcW w:w="2340" w:type="dxa"/>
          </w:tcPr>
          <w:p w14:paraId="01DDADA6"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305B7699" w14:textId="77777777" w:rsidR="00FC54BD" w:rsidRPr="00D25C29" w:rsidRDefault="00FC54BD" w:rsidP="00F52557">
            <w:pPr>
              <w:pStyle w:val="TableText"/>
              <w:keepNext/>
              <w:keepLines/>
            </w:pPr>
            <w:r w:rsidRPr="00D25C29">
              <w:rPr>
                <w:rFonts w:cs="Arial"/>
                <w:color w:val="000000"/>
              </w:rPr>
              <w:t>0</w:t>
            </w:r>
          </w:p>
        </w:tc>
        <w:tc>
          <w:tcPr>
            <w:tcW w:w="1152" w:type="dxa"/>
          </w:tcPr>
          <w:p w14:paraId="3FE19564"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4C2CE496"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714A1E5D"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067F8D68" w14:textId="77777777" w:rsidTr="006A35F0">
        <w:tc>
          <w:tcPr>
            <w:tcW w:w="2340" w:type="dxa"/>
          </w:tcPr>
          <w:p w14:paraId="7EAAF53A"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7F8EA229" w14:textId="77777777" w:rsidR="00FC54BD" w:rsidRPr="00D25C29" w:rsidRDefault="00FC54BD" w:rsidP="00F52557">
            <w:pPr>
              <w:pStyle w:val="TableText"/>
              <w:keepNext/>
              <w:keepLines/>
            </w:pPr>
            <w:r w:rsidRPr="00D25C29">
              <w:rPr>
                <w:rFonts w:cs="Arial"/>
                <w:color w:val="000000"/>
              </w:rPr>
              <w:t>0</w:t>
            </w:r>
          </w:p>
        </w:tc>
        <w:tc>
          <w:tcPr>
            <w:tcW w:w="1152" w:type="dxa"/>
          </w:tcPr>
          <w:p w14:paraId="1DEFF4E9"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1993456B"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41DAEB3E"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3132E0E6" w14:textId="77777777" w:rsidTr="006A35F0">
        <w:tc>
          <w:tcPr>
            <w:tcW w:w="2340" w:type="dxa"/>
          </w:tcPr>
          <w:p w14:paraId="66608720"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202CC73F" w14:textId="77777777" w:rsidR="00FC54BD" w:rsidRPr="00D25C29" w:rsidRDefault="00FC54BD" w:rsidP="00F52557">
            <w:pPr>
              <w:pStyle w:val="TableText"/>
            </w:pPr>
            <w:r w:rsidRPr="00D25C29">
              <w:rPr>
                <w:rFonts w:cs="Arial"/>
                <w:color w:val="000000"/>
              </w:rPr>
              <w:t>0</w:t>
            </w:r>
          </w:p>
        </w:tc>
        <w:tc>
          <w:tcPr>
            <w:tcW w:w="1152" w:type="dxa"/>
          </w:tcPr>
          <w:p w14:paraId="70E46F96"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0699B413" w14:textId="77777777" w:rsidR="00FC54BD" w:rsidRPr="00D25C29" w:rsidRDefault="00FC54BD" w:rsidP="00F52557">
            <w:pPr>
              <w:pStyle w:val="TableText"/>
              <w:ind w:right="72"/>
            </w:pPr>
            <w:r w:rsidRPr="00D25C29">
              <w:rPr>
                <w:rFonts w:cs="Arial"/>
                <w:color w:val="000000"/>
              </w:rPr>
              <w:t>0</w:t>
            </w:r>
          </w:p>
        </w:tc>
        <w:tc>
          <w:tcPr>
            <w:tcW w:w="1584" w:type="dxa"/>
          </w:tcPr>
          <w:p w14:paraId="519DE3A4"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2A29FF70" w14:textId="77777777" w:rsidTr="006A35F0">
        <w:tc>
          <w:tcPr>
            <w:tcW w:w="2340" w:type="dxa"/>
          </w:tcPr>
          <w:p w14:paraId="07EA94A0"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4D547306" w14:textId="77777777" w:rsidR="00FC54BD" w:rsidRPr="00D25C29" w:rsidRDefault="00FC54BD" w:rsidP="00F52557">
            <w:pPr>
              <w:pStyle w:val="TableText"/>
            </w:pPr>
            <w:r w:rsidRPr="00D25C29">
              <w:rPr>
                <w:rFonts w:cs="Arial"/>
                <w:color w:val="000000"/>
              </w:rPr>
              <w:t>1</w:t>
            </w:r>
          </w:p>
        </w:tc>
        <w:tc>
          <w:tcPr>
            <w:tcW w:w="1152" w:type="dxa"/>
          </w:tcPr>
          <w:p w14:paraId="3BCD9029" w14:textId="77777777" w:rsidR="00FC54BD" w:rsidRPr="00D25C29" w:rsidRDefault="00FC54BD" w:rsidP="00F52557">
            <w:pPr>
              <w:pStyle w:val="TableText"/>
            </w:pPr>
            <w:r w:rsidRPr="00D25C29">
              <w:rPr>
                <w:rFonts w:cs="Arial"/>
                <w:color w:val="000000"/>
              </w:rPr>
              <w:t>0.04</w:t>
            </w:r>
            <w:r w:rsidRPr="00D25C29">
              <w:t>%</w:t>
            </w:r>
          </w:p>
        </w:tc>
        <w:tc>
          <w:tcPr>
            <w:tcW w:w="1584" w:type="dxa"/>
          </w:tcPr>
          <w:p w14:paraId="58204CB6" w14:textId="77777777" w:rsidR="00FC54BD" w:rsidRPr="00D25C29" w:rsidRDefault="00FC54BD" w:rsidP="00F52557">
            <w:pPr>
              <w:pStyle w:val="TableText"/>
              <w:ind w:right="72"/>
            </w:pPr>
            <w:r w:rsidRPr="00D25C29">
              <w:rPr>
                <w:rFonts w:cs="Arial"/>
                <w:color w:val="000000"/>
              </w:rPr>
              <w:t>1</w:t>
            </w:r>
          </w:p>
        </w:tc>
        <w:tc>
          <w:tcPr>
            <w:tcW w:w="1584" w:type="dxa"/>
          </w:tcPr>
          <w:p w14:paraId="6A2BB775" w14:textId="77777777" w:rsidR="00FC54BD" w:rsidRPr="00D25C29" w:rsidRDefault="00FC54BD" w:rsidP="00F52557">
            <w:pPr>
              <w:pStyle w:val="TableText"/>
              <w:ind w:right="72"/>
            </w:pPr>
            <w:r w:rsidRPr="00D25C29">
              <w:rPr>
                <w:rFonts w:cs="Arial"/>
                <w:color w:val="000000"/>
              </w:rPr>
              <w:t>0.04</w:t>
            </w:r>
            <w:r w:rsidRPr="00D25C29">
              <w:t>%</w:t>
            </w:r>
          </w:p>
        </w:tc>
      </w:tr>
      <w:tr w:rsidR="00FC54BD" w:rsidRPr="00D25C29" w14:paraId="2E5AAC1E" w14:textId="77777777" w:rsidTr="006A35F0">
        <w:tc>
          <w:tcPr>
            <w:tcW w:w="2340" w:type="dxa"/>
          </w:tcPr>
          <w:p w14:paraId="28392FCD"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34EB8338" w14:textId="77777777" w:rsidR="00FC54BD" w:rsidRPr="00D25C29" w:rsidRDefault="00FC54BD" w:rsidP="00F52557">
            <w:pPr>
              <w:pStyle w:val="TableText"/>
            </w:pPr>
            <w:r w:rsidRPr="00D25C29">
              <w:rPr>
                <w:rFonts w:cs="Arial"/>
                <w:color w:val="000000"/>
              </w:rPr>
              <w:t>0</w:t>
            </w:r>
          </w:p>
        </w:tc>
        <w:tc>
          <w:tcPr>
            <w:tcW w:w="1152" w:type="dxa"/>
          </w:tcPr>
          <w:p w14:paraId="4A15DA94"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436F346F" w14:textId="77777777" w:rsidR="00FC54BD" w:rsidRPr="00D25C29" w:rsidRDefault="00FC54BD" w:rsidP="00F52557">
            <w:pPr>
              <w:pStyle w:val="TableText"/>
              <w:ind w:right="72"/>
            </w:pPr>
            <w:r w:rsidRPr="00D25C29">
              <w:rPr>
                <w:rFonts w:cs="Arial"/>
                <w:color w:val="000000"/>
              </w:rPr>
              <w:t>1</w:t>
            </w:r>
          </w:p>
        </w:tc>
        <w:tc>
          <w:tcPr>
            <w:tcW w:w="1584" w:type="dxa"/>
          </w:tcPr>
          <w:p w14:paraId="1C3B69E8" w14:textId="77777777" w:rsidR="00FC54BD" w:rsidRPr="00D25C29" w:rsidRDefault="00FC54BD" w:rsidP="00F52557">
            <w:pPr>
              <w:pStyle w:val="TableText"/>
              <w:ind w:right="72"/>
            </w:pPr>
            <w:r w:rsidRPr="00D25C29">
              <w:rPr>
                <w:rFonts w:cs="Arial"/>
                <w:color w:val="000000"/>
              </w:rPr>
              <w:t>0.04</w:t>
            </w:r>
            <w:r w:rsidRPr="00D25C29">
              <w:t>%</w:t>
            </w:r>
          </w:p>
        </w:tc>
      </w:tr>
      <w:tr w:rsidR="00FC54BD" w:rsidRPr="00D25C29" w14:paraId="6A71D6DA" w14:textId="77777777" w:rsidTr="006A35F0">
        <w:tc>
          <w:tcPr>
            <w:tcW w:w="2340" w:type="dxa"/>
          </w:tcPr>
          <w:p w14:paraId="6789D5A2"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2DD5A6C8" w14:textId="77777777" w:rsidR="00FC54BD" w:rsidRPr="00D25C29" w:rsidRDefault="00FC54BD" w:rsidP="00F52557">
            <w:pPr>
              <w:pStyle w:val="TableText"/>
            </w:pPr>
            <w:r w:rsidRPr="00D25C29">
              <w:rPr>
                <w:rFonts w:cs="Arial"/>
                <w:color w:val="000000"/>
              </w:rPr>
              <w:t>3</w:t>
            </w:r>
          </w:p>
        </w:tc>
        <w:tc>
          <w:tcPr>
            <w:tcW w:w="1152" w:type="dxa"/>
          </w:tcPr>
          <w:p w14:paraId="786C14F4" w14:textId="77777777" w:rsidR="00FC54BD" w:rsidRPr="00D25C29" w:rsidRDefault="00FC54BD" w:rsidP="00F52557">
            <w:pPr>
              <w:pStyle w:val="TableText"/>
            </w:pPr>
            <w:r w:rsidRPr="00D25C29">
              <w:rPr>
                <w:rFonts w:cs="Arial"/>
                <w:color w:val="000000"/>
              </w:rPr>
              <w:t>0.11</w:t>
            </w:r>
            <w:r w:rsidRPr="00D25C29">
              <w:t>%</w:t>
            </w:r>
          </w:p>
        </w:tc>
        <w:tc>
          <w:tcPr>
            <w:tcW w:w="1584" w:type="dxa"/>
          </w:tcPr>
          <w:p w14:paraId="656CCDB9" w14:textId="77777777" w:rsidR="00FC54BD" w:rsidRPr="00D25C29" w:rsidRDefault="00FC54BD" w:rsidP="00F52557">
            <w:pPr>
              <w:pStyle w:val="TableText"/>
              <w:ind w:right="72"/>
            </w:pPr>
            <w:r w:rsidRPr="00D25C29">
              <w:rPr>
                <w:rFonts w:cs="Arial"/>
                <w:color w:val="000000"/>
              </w:rPr>
              <w:t>4</w:t>
            </w:r>
          </w:p>
        </w:tc>
        <w:tc>
          <w:tcPr>
            <w:tcW w:w="1584" w:type="dxa"/>
          </w:tcPr>
          <w:p w14:paraId="1A1D206E" w14:textId="77777777" w:rsidR="00FC54BD" w:rsidRPr="00D25C29" w:rsidRDefault="00FC54BD" w:rsidP="00F52557">
            <w:pPr>
              <w:pStyle w:val="TableText"/>
              <w:ind w:right="72"/>
            </w:pPr>
            <w:r w:rsidRPr="00D25C29">
              <w:rPr>
                <w:rFonts w:cs="Arial"/>
                <w:color w:val="000000"/>
              </w:rPr>
              <w:t>0.15</w:t>
            </w:r>
            <w:r w:rsidRPr="00D25C29">
              <w:t>%</w:t>
            </w:r>
          </w:p>
        </w:tc>
      </w:tr>
      <w:tr w:rsidR="00FC54BD" w:rsidRPr="00D25C29" w14:paraId="27B1997A" w14:textId="77777777" w:rsidTr="006A35F0">
        <w:tc>
          <w:tcPr>
            <w:tcW w:w="2340" w:type="dxa"/>
          </w:tcPr>
          <w:p w14:paraId="2C4C608F"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09210EFE" w14:textId="77777777" w:rsidR="00FC54BD" w:rsidRPr="00D25C29" w:rsidRDefault="00FC54BD" w:rsidP="00F52557">
            <w:pPr>
              <w:pStyle w:val="TableText"/>
            </w:pPr>
            <w:r w:rsidRPr="00D25C29">
              <w:rPr>
                <w:rFonts w:cs="Arial"/>
                <w:color w:val="000000"/>
              </w:rPr>
              <w:t>21</w:t>
            </w:r>
          </w:p>
        </w:tc>
        <w:tc>
          <w:tcPr>
            <w:tcW w:w="1152" w:type="dxa"/>
          </w:tcPr>
          <w:p w14:paraId="5448CCDC" w14:textId="77777777" w:rsidR="00FC54BD" w:rsidRPr="00D25C29" w:rsidRDefault="00FC54BD" w:rsidP="00F52557">
            <w:pPr>
              <w:pStyle w:val="TableText"/>
            </w:pPr>
            <w:r w:rsidRPr="00D25C29">
              <w:rPr>
                <w:rFonts w:cs="Arial"/>
                <w:color w:val="000000"/>
              </w:rPr>
              <w:t>0.79</w:t>
            </w:r>
            <w:r w:rsidRPr="00D25C29">
              <w:t>%</w:t>
            </w:r>
          </w:p>
        </w:tc>
        <w:tc>
          <w:tcPr>
            <w:tcW w:w="1584" w:type="dxa"/>
          </w:tcPr>
          <w:p w14:paraId="07E802AB" w14:textId="77777777" w:rsidR="00FC54BD" w:rsidRPr="00D25C29" w:rsidRDefault="00FC54BD" w:rsidP="00F52557">
            <w:pPr>
              <w:pStyle w:val="TableText"/>
              <w:ind w:right="72"/>
            </w:pPr>
            <w:r w:rsidRPr="00D25C29">
              <w:rPr>
                <w:rFonts w:cs="Arial"/>
                <w:color w:val="000000"/>
              </w:rPr>
              <w:t>25</w:t>
            </w:r>
          </w:p>
        </w:tc>
        <w:tc>
          <w:tcPr>
            <w:tcW w:w="1584" w:type="dxa"/>
          </w:tcPr>
          <w:p w14:paraId="6ABB1F6D" w14:textId="77777777" w:rsidR="00FC54BD" w:rsidRPr="00D25C29" w:rsidRDefault="00FC54BD" w:rsidP="00F52557">
            <w:pPr>
              <w:pStyle w:val="TableText"/>
              <w:ind w:right="72"/>
            </w:pPr>
            <w:r w:rsidRPr="00D25C29">
              <w:rPr>
                <w:rFonts w:cs="Arial"/>
                <w:color w:val="000000"/>
              </w:rPr>
              <w:t>0.94</w:t>
            </w:r>
            <w:r w:rsidRPr="00D25C29">
              <w:t>%</w:t>
            </w:r>
          </w:p>
        </w:tc>
      </w:tr>
      <w:tr w:rsidR="00FC54BD" w:rsidRPr="00D25C29" w14:paraId="6C4653E8" w14:textId="77777777" w:rsidTr="006A35F0">
        <w:tc>
          <w:tcPr>
            <w:tcW w:w="2340" w:type="dxa"/>
          </w:tcPr>
          <w:p w14:paraId="6359A0FB"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008197DA" w14:textId="77777777" w:rsidR="00FC54BD" w:rsidRPr="00D25C29" w:rsidRDefault="00FC54BD" w:rsidP="00F52557">
            <w:pPr>
              <w:pStyle w:val="TableText"/>
            </w:pPr>
            <w:r w:rsidRPr="00D25C29">
              <w:rPr>
                <w:rFonts w:cs="Arial"/>
                <w:color w:val="000000"/>
              </w:rPr>
              <w:t>146</w:t>
            </w:r>
          </w:p>
        </w:tc>
        <w:tc>
          <w:tcPr>
            <w:tcW w:w="1152" w:type="dxa"/>
          </w:tcPr>
          <w:p w14:paraId="06AB316F" w14:textId="77777777" w:rsidR="00FC54BD" w:rsidRPr="00D25C29" w:rsidRDefault="00FC54BD" w:rsidP="00F52557">
            <w:pPr>
              <w:pStyle w:val="TableText"/>
            </w:pPr>
            <w:r w:rsidRPr="00D25C29">
              <w:rPr>
                <w:rFonts w:cs="Arial"/>
                <w:color w:val="000000"/>
              </w:rPr>
              <w:t>5.46</w:t>
            </w:r>
            <w:r w:rsidRPr="00D25C29">
              <w:t>%</w:t>
            </w:r>
          </w:p>
        </w:tc>
        <w:tc>
          <w:tcPr>
            <w:tcW w:w="1584" w:type="dxa"/>
          </w:tcPr>
          <w:p w14:paraId="70941B61" w14:textId="77777777" w:rsidR="00FC54BD" w:rsidRPr="00D25C29" w:rsidRDefault="00FC54BD" w:rsidP="00F52557">
            <w:pPr>
              <w:pStyle w:val="TableText"/>
              <w:ind w:right="72"/>
            </w:pPr>
            <w:r w:rsidRPr="00D25C29">
              <w:rPr>
                <w:rFonts w:cs="Arial"/>
                <w:color w:val="000000"/>
              </w:rPr>
              <w:t>171</w:t>
            </w:r>
          </w:p>
        </w:tc>
        <w:tc>
          <w:tcPr>
            <w:tcW w:w="1584" w:type="dxa"/>
          </w:tcPr>
          <w:p w14:paraId="7CEB5C71" w14:textId="77777777" w:rsidR="00FC54BD" w:rsidRPr="00D25C29" w:rsidRDefault="00FC54BD" w:rsidP="00F52557">
            <w:pPr>
              <w:pStyle w:val="TableText"/>
              <w:ind w:right="72"/>
            </w:pPr>
            <w:r w:rsidRPr="00D25C29">
              <w:rPr>
                <w:rFonts w:cs="Arial"/>
                <w:color w:val="000000"/>
              </w:rPr>
              <w:t>6.40</w:t>
            </w:r>
            <w:r w:rsidRPr="00D25C29">
              <w:t>%</w:t>
            </w:r>
          </w:p>
        </w:tc>
      </w:tr>
      <w:tr w:rsidR="00FC54BD" w:rsidRPr="00D25C29" w14:paraId="4EB14CBB" w14:textId="77777777" w:rsidTr="006A35F0">
        <w:tc>
          <w:tcPr>
            <w:tcW w:w="2340" w:type="dxa"/>
          </w:tcPr>
          <w:p w14:paraId="610DEB08"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6DFE8691" w14:textId="77777777" w:rsidR="00FC54BD" w:rsidRPr="00D25C29" w:rsidRDefault="00FC54BD" w:rsidP="00F52557">
            <w:pPr>
              <w:pStyle w:val="TableText"/>
            </w:pPr>
            <w:r w:rsidRPr="00D25C29">
              <w:rPr>
                <w:rFonts w:cs="Arial"/>
                <w:color w:val="000000"/>
              </w:rPr>
              <w:t>537</w:t>
            </w:r>
          </w:p>
        </w:tc>
        <w:tc>
          <w:tcPr>
            <w:tcW w:w="1152" w:type="dxa"/>
          </w:tcPr>
          <w:p w14:paraId="587D61C2" w14:textId="77777777" w:rsidR="00FC54BD" w:rsidRPr="00D25C29" w:rsidRDefault="00FC54BD" w:rsidP="00F52557">
            <w:pPr>
              <w:pStyle w:val="TableText"/>
            </w:pPr>
            <w:r w:rsidRPr="00D25C29">
              <w:rPr>
                <w:rFonts w:cs="Arial"/>
                <w:color w:val="000000"/>
              </w:rPr>
              <w:t>20.10</w:t>
            </w:r>
            <w:r w:rsidRPr="00D25C29">
              <w:t>%</w:t>
            </w:r>
          </w:p>
        </w:tc>
        <w:tc>
          <w:tcPr>
            <w:tcW w:w="1584" w:type="dxa"/>
          </w:tcPr>
          <w:p w14:paraId="5D1C3DB2" w14:textId="77777777" w:rsidR="00FC54BD" w:rsidRPr="00D25C29" w:rsidRDefault="00FC54BD" w:rsidP="00F52557">
            <w:pPr>
              <w:pStyle w:val="TableText"/>
              <w:ind w:right="72"/>
            </w:pPr>
            <w:r w:rsidRPr="00D25C29">
              <w:rPr>
                <w:rFonts w:cs="Arial"/>
                <w:color w:val="000000"/>
              </w:rPr>
              <w:t>708</w:t>
            </w:r>
          </w:p>
        </w:tc>
        <w:tc>
          <w:tcPr>
            <w:tcW w:w="1584" w:type="dxa"/>
          </w:tcPr>
          <w:p w14:paraId="1F77B6EC" w14:textId="77777777" w:rsidR="00FC54BD" w:rsidRPr="00D25C29" w:rsidRDefault="00FC54BD" w:rsidP="00F52557">
            <w:pPr>
              <w:pStyle w:val="TableText"/>
              <w:ind w:right="72"/>
            </w:pPr>
            <w:r w:rsidRPr="00D25C29">
              <w:rPr>
                <w:rFonts w:cs="Arial"/>
                <w:color w:val="000000"/>
              </w:rPr>
              <w:t>26.50</w:t>
            </w:r>
            <w:r w:rsidRPr="00D25C29">
              <w:t>%</w:t>
            </w:r>
          </w:p>
        </w:tc>
      </w:tr>
      <w:tr w:rsidR="00FC54BD" w:rsidRPr="00D25C29" w14:paraId="7B31A7B2" w14:textId="77777777" w:rsidTr="006A35F0">
        <w:tc>
          <w:tcPr>
            <w:tcW w:w="2340" w:type="dxa"/>
          </w:tcPr>
          <w:p w14:paraId="02D98957"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6E767531" w14:textId="77777777" w:rsidR="00FC54BD" w:rsidRPr="00D25C29" w:rsidRDefault="00FC54BD" w:rsidP="00F52557">
            <w:pPr>
              <w:pStyle w:val="TableText"/>
            </w:pPr>
            <w:r w:rsidRPr="00D25C29">
              <w:rPr>
                <w:rFonts w:cs="Arial"/>
                <w:color w:val="000000"/>
              </w:rPr>
              <w:t>766</w:t>
            </w:r>
          </w:p>
        </w:tc>
        <w:tc>
          <w:tcPr>
            <w:tcW w:w="1152" w:type="dxa"/>
          </w:tcPr>
          <w:p w14:paraId="517AC78C" w14:textId="77777777" w:rsidR="00FC54BD" w:rsidRPr="00D25C29" w:rsidRDefault="00FC54BD" w:rsidP="00F52557">
            <w:pPr>
              <w:pStyle w:val="TableText"/>
            </w:pPr>
            <w:r w:rsidRPr="00D25C29">
              <w:rPr>
                <w:rFonts w:cs="Arial"/>
                <w:color w:val="000000"/>
              </w:rPr>
              <w:t>28.67</w:t>
            </w:r>
            <w:r w:rsidRPr="00D25C29">
              <w:t>%</w:t>
            </w:r>
          </w:p>
        </w:tc>
        <w:tc>
          <w:tcPr>
            <w:tcW w:w="1584" w:type="dxa"/>
          </w:tcPr>
          <w:p w14:paraId="6E46223E" w14:textId="77777777" w:rsidR="00FC54BD" w:rsidRPr="00D25C29" w:rsidRDefault="00FC54BD" w:rsidP="00F52557">
            <w:pPr>
              <w:pStyle w:val="TableText"/>
              <w:ind w:right="72"/>
            </w:pPr>
            <w:r w:rsidRPr="00D25C29">
              <w:rPr>
                <w:rFonts w:cs="Arial"/>
                <w:color w:val="000000"/>
              </w:rPr>
              <w:t>1,474</w:t>
            </w:r>
          </w:p>
        </w:tc>
        <w:tc>
          <w:tcPr>
            <w:tcW w:w="1584" w:type="dxa"/>
          </w:tcPr>
          <w:p w14:paraId="139CA34E" w14:textId="77777777" w:rsidR="00FC54BD" w:rsidRPr="00D25C29" w:rsidRDefault="00FC54BD" w:rsidP="00F52557">
            <w:pPr>
              <w:pStyle w:val="TableText"/>
              <w:ind w:right="72"/>
            </w:pPr>
            <w:r w:rsidRPr="00D25C29">
              <w:rPr>
                <w:rFonts w:cs="Arial"/>
                <w:color w:val="000000"/>
              </w:rPr>
              <w:t>55.16</w:t>
            </w:r>
            <w:r w:rsidRPr="00D25C29">
              <w:t>%</w:t>
            </w:r>
          </w:p>
        </w:tc>
      </w:tr>
      <w:tr w:rsidR="00FC54BD" w:rsidRPr="00D25C29" w14:paraId="6EB6EFDC" w14:textId="77777777" w:rsidTr="006A35F0">
        <w:tc>
          <w:tcPr>
            <w:tcW w:w="2340" w:type="dxa"/>
          </w:tcPr>
          <w:p w14:paraId="3AFB58FE"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5791CF87" w14:textId="77777777" w:rsidR="00FC54BD" w:rsidRPr="00D25C29" w:rsidRDefault="00FC54BD" w:rsidP="00F52557">
            <w:pPr>
              <w:pStyle w:val="TableText"/>
            </w:pPr>
            <w:r w:rsidRPr="00D25C29">
              <w:rPr>
                <w:rFonts w:cs="Arial"/>
                <w:color w:val="000000"/>
              </w:rPr>
              <w:t>564</w:t>
            </w:r>
          </w:p>
        </w:tc>
        <w:tc>
          <w:tcPr>
            <w:tcW w:w="1152" w:type="dxa"/>
          </w:tcPr>
          <w:p w14:paraId="0FD36448" w14:textId="77777777" w:rsidR="00FC54BD" w:rsidRPr="00D25C29" w:rsidRDefault="00FC54BD" w:rsidP="00F52557">
            <w:pPr>
              <w:pStyle w:val="TableText"/>
            </w:pPr>
            <w:r w:rsidRPr="00D25C29">
              <w:rPr>
                <w:rFonts w:cs="Arial"/>
                <w:color w:val="000000"/>
              </w:rPr>
              <w:t>21.11</w:t>
            </w:r>
            <w:r w:rsidRPr="00D25C29">
              <w:t>%</w:t>
            </w:r>
          </w:p>
        </w:tc>
        <w:tc>
          <w:tcPr>
            <w:tcW w:w="1584" w:type="dxa"/>
          </w:tcPr>
          <w:p w14:paraId="3BBAE9C2" w14:textId="77777777" w:rsidR="00FC54BD" w:rsidRPr="00D25C29" w:rsidRDefault="00FC54BD" w:rsidP="00F52557">
            <w:pPr>
              <w:pStyle w:val="TableText"/>
              <w:ind w:right="72"/>
            </w:pPr>
            <w:r w:rsidRPr="00D25C29">
              <w:rPr>
                <w:rFonts w:cs="Arial"/>
                <w:color w:val="000000"/>
              </w:rPr>
              <w:t>2,038</w:t>
            </w:r>
          </w:p>
        </w:tc>
        <w:tc>
          <w:tcPr>
            <w:tcW w:w="1584" w:type="dxa"/>
          </w:tcPr>
          <w:p w14:paraId="0CA69BE2" w14:textId="77777777" w:rsidR="00FC54BD" w:rsidRPr="00D25C29" w:rsidRDefault="00FC54BD" w:rsidP="00F52557">
            <w:pPr>
              <w:pStyle w:val="TableText"/>
              <w:ind w:right="72"/>
            </w:pPr>
            <w:r w:rsidRPr="00D25C29">
              <w:rPr>
                <w:rFonts w:cs="Arial"/>
                <w:color w:val="000000"/>
              </w:rPr>
              <w:t>76.27</w:t>
            </w:r>
            <w:r w:rsidRPr="00D25C29">
              <w:t>%</w:t>
            </w:r>
          </w:p>
        </w:tc>
      </w:tr>
      <w:tr w:rsidR="00FC54BD" w:rsidRPr="00D25C29" w14:paraId="54225539" w14:textId="77777777" w:rsidTr="006A35F0">
        <w:tc>
          <w:tcPr>
            <w:tcW w:w="2340" w:type="dxa"/>
          </w:tcPr>
          <w:p w14:paraId="7B1CC50D"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19C086ED" w14:textId="77777777" w:rsidR="00FC54BD" w:rsidRPr="00D25C29" w:rsidRDefault="00FC54BD" w:rsidP="00F52557">
            <w:pPr>
              <w:pStyle w:val="TableText"/>
            </w:pPr>
            <w:r w:rsidRPr="00D25C29">
              <w:rPr>
                <w:rFonts w:cs="Arial"/>
                <w:color w:val="000000"/>
              </w:rPr>
              <w:t>439</w:t>
            </w:r>
          </w:p>
        </w:tc>
        <w:tc>
          <w:tcPr>
            <w:tcW w:w="1152" w:type="dxa"/>
          </w:tcPr>
          <w:p w14:paraId="0A04E7AD" w14:textId="77777777" w:rsidR="00FC54BD" w:rsidRPr="00D25C29" w:rsidRDefault="00FC54BD" w:rsidP="00F52557">
            <w:pPr>
              <w:pStyle w:val="TableText"/>
            </w:pPr>
            <w:r w:rsidRPr="00D25C29">
              <w:rPr>
                <w:rFonts w:cs="Arial"/>
                <w:color w:val="000000"/>
              </w:rPr>
              <w:t>16.43</w:t>
            </w:r>
            <w:r w:rsidRPr="00D25C29">
              <w:t>%</w:t>
            </w:r>
          </w:p>
        </w:tc>
        <w:tc>
          <w:tcPr>
            <w:tcW w:w="1584" w:type="dxa"/>
          </w:tcPr>
          <w:p w14:paraId="79388673" w14:textId="77777777" w:rsidR="00FC54BD" w:rsidRPr="00D25C29" w:rsidRDefault="00FC54BD" w:rsidP="00F52557">
            <w:pPr>
              <w:pStyle w:val="TableText"/>
              <w:ind w:right="72"/>
            </w:pPr>
            <w:r w:rsidRPr="00D25C29">
              <w:rPr>
                <w:rFonts w:cs="Arial"/>
                <w:color w:val="000000"/>
              </w:rPr>
              <w:t>2,477</w:t>
            </w:r>
          </w:p>
        </w:tc>
        <w:tc>
          <w:tcPr>
            <w:tcW w:w="1584" w:type="dxa"/>
          </w:tcPr>
          <w:p w14:paraId="088AE93C" w14:textId="77777777" w:rsidR="00FC54BD" w:rsidRPr="00D25C29" w:rsidRDefault="00FC54BD" w:rsidP="00F52557">
            <w:pPr>
              <w:pStyle w:val="TableText"/>
              <w:ind w:right="72"/>
            </w:pPr>
            <w:r w:rsidRPr="00D25C29">
              <w:rPr>
                <w:rFonts w:cs="Arial"/>
                <w:color w:val="000000"/>
              </w:rPr>
              <w:t>92.70</w:t>
            </w:r>
            <w:r w:rsidRPr="00D25C29">
              <w:t>%</w:t>
            </w:r>
          </w:p>
        </w:tc>
      </w:tr>
      <w:tr w:rsidR="00FC54BD" w:rsidRPr="00D25C29" w14:paraId="050EA6B4" w14:textId="77777777" w:rsidTr="006A35F0">
        <w:tc>
          <w:tcPr>
            <w:tcW w:w="2340" w:type="dxa"/>
          </w:tcPr>
          <w:p w14:paraId="442C4EEA"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72DC2D5D" w14:textId="77777777" w:rsidR="00FC54BD" w:rsidRPr="00D25C29" w:rsidRDefault="00FC54BD" w:rsidP="00F52557">
            <w:pPr>
              <w:pStyle w:val="TableText"/>
            </w:pPr>
            <w:r w:rsidRPr="00D25C29">
              <w:rPr>
                <w:rFonts w:cs="Arial"/>
                <w:color w:val="000000"/>
              </w:rPr>
              <w:t>144</w:t>
            </w:r>
          </w:p>
        </w:tc>
        <w:tc>
          <w:tcPr>
            <w:tcW w:w="1152" w:type="dxa"/>
          </w:tcPr>
          <w:p w14:paraId="03C53822" w14:textId="77777777" w:rsidR="00FC54BD" w:rsidRPr="00D25C29" w:rsidRDefault="00FC54BD" w:rsidP="00F52557">
            <w:pPr>
              <w:pStyle w:val="TableText"/>
            </w:pPr>
            <w:r w:rsidRPr="00D25C29">
              <w:rPr>
                <w:rFonts w:cs="Arial"/>
                <w:color w:val="000000"/>
              </w:rPr>
              <w:t>5.39</w:t>
            </w:r>
            <w:r w:rsidRPr="00D25C29">
              <w:t>%</w:t>
            </w:r>
          </w:p>
        </w:tc>
        <w:tc>
          <w:tcPr>
            <w:tcW w:w="1584" w:type="dxa"/>
          </w:tcPr>
          <w:p w14:paraId="400720D5" w14:textId="77777777" w:rsidR="00FC54BD" w:rsidRPr="00D25C29" w:rsidRDefault="00FC54BD" w:rsidP="00F52557">
            <w:pPr>
              <w:pStyle w:val="TableText"/>
              <w:ind w:right="72"/>
            </w:pPr>
            <w:r w:rsidRPr="00D25C29">
              <w:rPr>
                <w:rFonts w:cs="Arial"/>
                <w:color w:val="000000"/>
              </w:rPr>
              <w:t>2,621</w:t>
            </w:r>
          </w:p>
        </w:tc>
        <w:tc>
          <w:tcPr>
            <w:tcW w:w="1584" w:type="dxa"/>
          </w:tcPr>
          <w:p w14:paraId="6C8352DC" w14:textId="77777777" w:rsidR="00FC54BD" w:rsidRPr="00D25C29" w:rsidRDefault="00FC54BD" w:rsidP="00F52557">
            <w:pPr>
              <w:pStyle w:val="TableText"/>
              <w:ind w:right="72"/>
            </w:pPr>
            <w:r w:rsidRPr="00D25C29">
              <w:rPr>
                <w:rFonts w:cs="Arial"/>
                <w:color w:val="000000"/>
              </w:rPr>
              <w:t>98.09</w:t>
            </w:r>
            <w:r w:rsidRPr="00D25C29">
              <w:t>%</w:t>
            </w:r>
          </w:p>
        </w:tc>
      </w:tr>
      <w:tr w:rsidR="00FC54BD" w:rsidRPr="00D25C29" w14:paraId="5512C3E5" w14:textId="77777777" w:rsidTr="006A35F0">
        <w:tc>
          <w:tcPr>
            <w:tcW w:w="2340" w:type="dxa"/>
          </w:tcPr>
          <w:p w14:paraId="1E1E06B5"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00F413E4" w14:textId="77777777" w:rsidR="00FC54BD" w:rsidRPr="00D25C29" w:rsidRDefault="00FC54BD" w:rsidP="00F52557">
            <w:pPr>
              <w:pStyle w:val="TableText"/>
            </w:pPr>
            <w:r w:rsidRPr="00D25C29">
              <w:rPr>
                <w:rFonts w:cs="Arial"/>
                <w:color w:val="000000"/>
              </w:rPr>
              <w:t>47</w:t>
            </w:r>
          </w:p>
        </w:tc>
        <w:tc>
          <w:tcPr>
            <w:tcW w:w="1152" w:type="dxa"/>
          </w:tcPr>
          <w:p w14:paraId="2EABC5E8" w14:textId="77777777" w:rsidR="00FC54BD" w:rsidRPr="00D25C29" w:rsidRDefault="00FC54BD" w:rsidP="00F52557">
            <w:pPr>
              <w:pStyle w:val="TableText"/>
            </w:pPr>
            <w:r w:rsidRPr="00D25C29">
              <w:rPr>
                <w:rFonts w:cs="Arial"/>
                <w:color w:val="000000"/>
              </w:rPr>
              <w:t>1.76</w:t>
            </w:r>
            <w:r w:rsidRPr="00D25C29">
              <w:t>%</w:t>
            </w:r>
          </w:p>
        </w:tc>
        <w:tc>
          <w:tcPr>
            <w:tcW w:w="1584" w:type="dxa"/>
          </w:tcPr>
          <w:p w14:paraId="0ED411FA" w14:textId="77777777" w:rsidR="00FC54BD" w:rsidRPr="00D25C29" w:rsidRDefault="00FC54BD" w:rsidP="00F52557">
            <w:pPr>
              <w:pStyle w:val="TableText"/>
              <w:ind w:right="72"/>
            </w:pPr>
            <w:r w:rsidRPr="00D25C29">
              <w:rPr>
                <w:rFonts w:cs="Arial"/>
                <w:color w:val="000000"/>
              </w:rPr>
              <w:t>2,668</w:t>
            </w:r>
          </w:p>
        </w:tc>
        <w:tc>
          <w:tcPr>
            <w:tcW w:w="1584" w:type="dxa"/>
          </w:tcPr>
          <w:p w14:paraId="78C267BD" w14:textId="77777777" w:rsidR="00FC54BD" w:rsidRPr="00D25C29" w:rsidRDefault="00FC54BD" w:rsidP="00F52557">
            <w:pPr>
              <w:pStyle w:val="TableText"/>
              <w:ind w:right="72"/>
            </w:pPr>
            <w:r w:rsidRPr="00D25C29">
              <w:rPr>
                <w:rFonts w:cs="Arial"/>
                <w:color w:val="000000"/>
              </w:rPr>
              <w:t>99.85</w:t>
            </w:r>
            <w:r w:rsidRPr="00D25C29">
              <w:t>%</w:t>
            </w:r>
          </w:p>
        </w:tc>
      </w:tr>
      <w:tr w:rsidR="00FC54BD" w:rsidRPr="00D25C29" w14:paraId="4CFB7075" w14:textId="77777777" w:rsidTr="006A35F0">
        <w:tc>
          <w:tcPr>
            <w:tcW w:w="2340" w:type="dxa"/>
          </w:tcPr>
          <w:p w14:paraId="4BF1FE95"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1DC08488" w14:textId="77777777" w:rsidR="00FC54BD" w:rsidRPr="00D25C29" w:rsidRDefault="00FC54BD" w:rsidP="00F52557">
            <w:pPr>
              <w:pStyle w:val="TableText"/>
            </w:pPr>
            <w:r w:rsidRPr="00D25C29">
              <w:rPr>
                <w:rFonts w:cs="Arial"/>
                <w:color w:val="000000"/>
              </w:rPr>
              <w:t>4</w:t>
            </w:r>
          </w:p>
        </w:tc>
        <w:tc>
          <w:tcPr>
            <w:tcW w:w="1152" w:type="dxa"/>
          </w:tcPr>
          <w:p w14:paraId="7DA9062E" w14:textId="77777777" w:rsidR="00FC54BD" w:rsidRPr="00D25C29" w:rsidRDefault="00FC54BD" w:rsidP="00F52557">
            <w:pPr>
              <w:pStyle w:val="TableText"/>
            </w:pPr>
            <w:r w:rsidRPr="00D25C29">
              <w:rPr>
                <w:rFonts w:cs="Arial"/>
                <w:color w:val="000000"/>
              </w:rPr>
              <w:t>0.15</w:t>
            </w:r>
            <w:r w:rsidRPr="00D25C29">
              <w:t>%</w:t>
            </w:r>
          </w:p>
        </w:tc>
        <w:tc>
          <w:tcPr>
            <w:tcW w:w="1584" w:type="dxa"/>
          </w:tcPr>
          <w:p w14:paraId="585F1C6E" w14:textId="77777777" w:rsidR="00FC54BD" w:rsidRPr="00D25C29" w:rsidRDefault="00FC54BD" w:rsidP="00F52557">
            <w:pPr>
              <w:pStyle w:val="TableText"/>
              <w:ind w:right="72"/>
            </w:pPr>
            <w:r w:rsidRPr="00D25C29">
              <w:rPr>
                <w:rFonts w:cs="Arial"/>
                <w:color w:val="000000"/>
              </w:rPr>
              <w:t>2,672</w:t>
            </w:r>
          </w:p>
        </w:tc>
        <w:tc>
          <w:tcPr>
            <w:tcW w:w="1584" w:type="dxa"/>
          </w:tcPr>
          <w:p w14:paraId="53D27C67"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4F5A73D5" w14:textId="77777777" w:rsidTr="006A35F0">
        <w:tc>
          <w:tcPr>
            <w:tcW w:w="2340" w:type="dxa"/>
          </w:tcPr>
          <w:p w14:paraId="651607B4"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19325E02" w14:textId="77777777" w:rsidR="00FC54BD" w:rsidRPr="00D25C29" w:rsidRDefault="00FC54BD" w:rsidP="00F52557">
            <w:pPr>
              <w:pStyle w:val="TableText"/>
            </w:pPr>
            <w:r w:rsidRPr="00D25C29">
              <w:rPr>
                <w:rFonts w:cs="Arial"/>
                <w:color w:val="000000"/>
              </w:rPr>
              <w:t>0</w:t>
            </w:r>
          </w:p>
        </w:tc>
        <w:tc>
          <w:tcPr>
            <w:tcW w:w="1152" w:type="dxa"/>
          </w:tcPr>
          <w:p w14:paraId="3C4D2F7E"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7823DA86" w14:textId="77777777" w:rsidR="00FC54BD" w:rsidRPr="00D25C29" w:rsidRDefault="00FC54BD" w:rsidP="00F52557">
            <w:pPr>
              <w:pStyle w:val="TableText"/>
              <w:ind w:right="72"/>
            </w:pPr>
            <w:r w:rsidRPr="00D25C29">
              <w:rPr>
                <w:rFonts w:cs="Arial"/>
                <w:color w:val="000000"/>
              </w:rPr>
              <w:t>2,672</w:t>
            </w:r>
          </w:p>
        </w:tc>
        <w:tc>
          <w:tcPr>
            <w:tcW w:w="1584" w:type="dxa"/>
          </w:tcPr>
          <w:p w14:paraId="12833A26"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2740A72C" w14:textId="77777777" w:rsidTr="006A35F0">
        <w:tc>
          <w:tcPr>
            <w:tcW w:w="2340" w:type="dxa"/>
          </w:tcPr>
          <w:p w14:paraId="5C1A9CC7"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03FD5570" w14:textId="77777777" w:rsidR="00FC54BD" w:rsidRPr="00D25C29" w:rsidRDefault="00FC54BD" w:rsidP="00F52557">
            <w:pPr>
              <w:pStyle w:val="TableText"/>
            </w:pPr>
            <w:r w:rsidRPr="00D25C29">
              <w:rPr>
                <w:rFonts w:cs="Arial"/>
                <w:color w:val="000000"/>
              </w:rPr>
              <w:t>0</w:t>
            </w:r>
          </w:p>
        </w:tc>
        <w:tc>
          <w:tcPr>
            <w:tcW w:w="1152" w:type="dxa"/>
          </w:tcPr>
          <w:p w14:paraId="28C366AE"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B46F581" w14:textId="77777777" w:rsidR="00FC54BD" w:rsidRPr="00D25C29" w:rsidRDefault="00FC54BD" w:rsidP="00F52557">
            <w:pPr>
              <w:pStyle w:val="TableText"/>
              <w:ind w:right="72"/>
            </w:pPr>
            <w:r w:rsidRPr="00D25C29">
              <w:rPr>
                <w:rFonts w:cs="Arial"/>
                <w:color w:val="000000"/>
              </w:rPr>
              <w:t>2,672</w:t>
            </w:r>
          </w:p>
        </w:tc>
        <w:tc>
          <w:tcPr>
            <w:tcW w:w="1584" w:type="dxa"/>
          </w:tcPr>
          <w:p w14:paraId="1C453CF8"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0ABEECA8" w14:textId="77777777" w:rsidTr="006A35F0">
        <w:tc>
          <w:tcPr>
            <w:tcW w:w="2340" w:type="dxa"/>
          </w:tcPr>
          <w:p w14:paraId="765A1BD9"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79EB3E01" w14:textId="77777777" w:rsidR="00FC54BD" w:rsidRPr="00D25C29" w:rsidRDefault="00FC54BD" w:rsidP="00F52557">
            <w:pPr>
              <w:pStyle w:val="TableText"/>
            </w:pPr>
            <w:r w:rsidRPr="00D25C29">
              <w:rPr>
                <w:rFonts w:cs="Arial"/>
                <w:color w:val="000000"/>
              </w:rPr>
              <w:t>0</w:t>
            </w:r>
          </w:p>
        </w:tc>
        <w:tc>
          <w:tcPr>
            <w:tcW w:w="1152" w:type="dxa"/>
          </w:tcPr>
          <w:p w14:paraId="50B6950A"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07807109" w14:textId="77777777" w:rsidR="00FC54BD" w:rsidRPr="00D25C29" w:rsidRDefault="00FC54BD" w:rsidP="00F52557">
            <w:pPr>
              <w:pStyle w:val="TableText"/>
              <w:ind w:right="72"/>
            </w:pPr>
            <w:r w:rsidRPr="00D25C29">
              <w:rPr>
                <w:rFonts w:cs="Arial"/>
                <w:color w:val="000000"/>
              </w:rPr>
              <w:t>2,672</w:t>
            </w:r>
          </w:p>
        </w:tc>
        <w:tc>
          <w:tcPr>
            <w:tcW w:w="1584" w:type="dxa"/>
          </w:tcPr>
          <w:p w14:paraId="657D15EC"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4A88A7DE" w14:textId="77777777" w:rsidTr="006A35F0">
        <w:tc>
          <w:tcPr>
            <w:tcW w:w="2340" w:type="dxa"/>
          </w:tcPr>
          <w:p w14:paraId="5989AE6A"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11F4F9FE" w14:textId="77777777" w:rsidR="00FC54BD" w:rsidRPr="00D25C29" w:rsidRDefault="00FC54BD" w:rsidP="00F52557">
            <w:pPr>
              <w:pStyle w:val="TableText"/>
            </w:pPr>
            <w:r w:rsidRPr="00D25C29">
              <w:rPr>
                <w:rFonts w:cs="Arial"/>
                <w:color w:val="000000"/>
              </w:rPr>
              <w:t>0</w:t>
            </w:r>
          </w:p>
        </w:tc>
        <w:tc>
          <w:tcPr>
            <w:tcW w:w="1152" w:type="dxa"/>
          </w:tcPr>
          <w:p w14:paraId="7E2744CF"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4387BA9A" w14:textId="77777777" w:rsidR="00FC54BD" w:rsidRPr="00D25C29" w:rsidRDefault="00FC54BD" w:rsidP="00F52557">
            <w:pPr>
              <w:pStyle w:val="TableText"/>
              <w:ind w:right="72"/>
            </w:pPr>
            <w:r w:rsidRPr="00D25C29">
              <w:rPr>
                <w:rFonts w:cs="Arial"/>
                <w:color w:val="000000"/>
              </w:rPr>
              <w:t>2,672</w:t>
            </w:r>
          </w:p>
        </w:tc>
        <w:tc>
          <w:tcPr>
            <w:tcW w:w="1584" w:type="dxa"/>
          </w:tcPr>
          <w:p w14:paraId="490E7418"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29824FF7" w14:textId="77777777" w:rsidTr="006A35F0">
        <w:tc>
          <w:tcPr>
            <w:tcW w:w="2340" w:type="dxa"/>
          </w:tcPr>
          <w:p w14:paraId="779CBFBE"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5374E2E5" w14:textId="77777777" w:rsidR="00FC54BD" w:rsidRPr="00D25C29" w:rsidRDefault="00FC54BD" w:rsidP="00F52557">
            <w:pPr>
              <w:pStyle w:val="TableText"/>
            </w:pPr>
            <w:r w:rsidRPr="00D25C29">
              <w:rPr>
                <w:rFonts w:cs="Arial"/>
                <w:color w:val="000000"/>
              </w:rPr>
              <w:t>0</w:t>
            </w:r>
          </w:p>
        </w:tc>
        <w:tc>
          <w:tcPr>
            <w:tcW w:w="1152" w:type="dxa"/>
          </w:tcPr>
          <w:p w14:paraId="4631433B"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AED18AE" w14:textId="77777777" w:rsidR="00FC54BD" w:rsidRPr="00D25C29" w:rsidRDefault="00FC54BD" w:rsidP="00F52557">
            <w:pPr>
              <w:pStyle w:val="TableText"/>
              <w:ind w:right="72"/>
            </w:pPr>
            <w:r w:rsidRPr="00D25C29">
              <w:rPr>
                <w:rFonts w:cs="Arial"/>
                <w:color w:val="000000"/>
              </w:rPr>
              <w:t>2,672</w:t>
            </w:r>
          </w:p>
        </w:tc>
        <w:tc>
          <w:tcPr>
            <w:tcW w:w="1584" w:type="dxa"/>
          </w:tcPr>
          <w:p w14:paraId="24D8BAC8" w14:textId="77777777" w:rsidR="00FC54BD" w:rsidRPr="00D25C29" w:rsidRDefault="00FC54BD" w:rsidP="00F52557">
            <w:pPr>
              <w:pStyle w:val="TableText"/>
              <w:ind w:right="72"/>
            </w:pPr>
            <w:r w:rsidRPr="00D25C29">
              <w:rPr>
                <w:rFonts w:cs="Arial"/>
                <w:color w:val="000000"/>
              </w:rPr>
              <w:t>100.00</w:t>
            </w:r>
            <w:r w:rsidRPr="00D25C29">
              <w:t>%</w:t>
            </w:r>
          </w:p>
        </w:tc>
      </w:tr>
    </w:tbl>
    <w:p w14:paraId="0742913F" w14:textId="77777777" w:rsidR="00FC54BD" w:rsidRPr="00D25C29" w:rsidRDefault="00FC54BD" w:rsidP="00FC54BD">
      <w:pPr>
        <w:pStyle w:val="Caption"/>
        <w:pageBreakBefore/>
      </w:pPr>
      <w:bookmarkStart w:id="524" w:name="_Toc46911744"/>
      <w:bookmarkStart w:id="525" w:name="_Toc221094269"/>
      <w:r w:rsidRPr="00D25C29">
        <w:lastRenderedPageBreak/>
        <w:t>Table 6.A.</w:t>
      </w:r>
      <w:fldSimple w:instr=" SEQ Table_6.A. \* ARABIC ">
        <w:r w:rsidRPr="00D25C29">
          <w:t>7</w:t>
        </w:r>
      </w:fldSimple>
      <w:r w:rsidRPr="00D25C29">
        <w:t xml:space="preserve">  </w:t>
      </w:r>
      <w:r w:rsidRPr="00D25C29">
        <w:rPr>
          <w:lang w:bidi="en-US"/>
        </w:rPr>
        <w:t>Overall Theta Score Distribution for Grade Nine</w:t>
      </w:r>
      <w:bookmarkEnd w:id="524"/>
      <w:bookmarkEnd w:id="525"/>
    </w:p>
    <w:tbl>
      <w:tblPr>
        <w:tblStyle w:val="TRs"/>
        <w:tblW w:w="7812" w:type="dxa"/>
        <w:tblLayout w:type="fixed"/>
        <w:tblLook w:val="04A0" w:firstRow="1" w:lastRow="0" w:firstColumn="1" w:lastColumn="0" w:noHBand="0" w:noVBand="1"/>
        <w:tblDescription w:val="Overall Theta Score Distribution for Grade Nine"/>
      </w:tblPr>
      <w:tblGrid>
        <w:gridCol w:w="2340"/>
        <w:gridCol w:w="1152"/>
        <w:gridCol w:w="1152"/>
        <w:gridCol w:w="1584"/>
        <w:gridCol w:w="1584"/>
      </w:tblGrid>
      <w:tr w:rsidR="00FC54BD" w:rsidRPr="00D25C29" w14:paraId="3E5E87E5" w14:textId="77777777" w:rsidTr="006E6779">
        <w:trPr>
          <w:cnfStyle w:val="100000000000" w:firstRow="1" w:lastRow="0" w:firstColumn="0" w:lastColumn="0" w:oddVBand="0" w:evenVBand="0" w:oddHBand="0" w:evenHBand="0" w:firstRowFirstColumn="0" w:firstRowLastColumn="0" w:lastRowFirstColumn="0" w:lastRowLastColumn="0"/>
        </w:trPr>
        <w:tc>
          <w:tcPr>
            <w:tcW w:w="2340" w:type="dxa"/>
          </w:tcPr>
          <w:p w14:paraId="1FCAE18D" w14:textId="77777777" w:rsidR="00FC54BD" w:rsidRPr="00D25C29" w:rsidRDefault="00FC54BD" w:rsidP="00F52557">
            <w:pPr>
              <w:pStyle w:val="TableHead"/>
              <w:rPr>
                <w:noProof w:val="0"/>
              </w:rPr>
            </w:pPr>
            <w:r w:rsidRPr="00D25C29">
              <w:rPr>
                <w:noProof w:val="0"/>
              </w:rPr>
              <w:t>Theta Score</w:t>
            </w:r>
          </w:p>
        </w:tc>
        <w:tc>
          <w:tcPr>
            <w:tcW w:w="1152" w:type="dxa"/>
          </w:tcPr>
          <w:p w14:paraId="453B9286" w14:textId="77777777" w:rsidR="00FC54BD" w:rsidRPr="00D25C29" w:rsidRDefault="00FC54BD" w:rsidP="00F52557">
            <w:pPr>
              <w:pStyle w:val="TableHead"/>
              <w:rPr>
                <w:noProof w:val="0"/>
              </w:rPr>
            </w:pPr>
            <w:r w:rsidRPr="00D25C29">
              <w:rPr>
                <w:noProof w:val="0"/>
              </w:rPr>
              <w:t>N</w:t>
            </w:r>
          </w:p>
        </w:tc>
        <w:tc>
          <w:tcPr>
            <w:tcW w:w="1152" w:type="dxa"/>
          </w:tcPr>
          <w:p w14:paraId="1970F047" w14:textId="77777777" w:rsidR="00FC54BD" w:rsidRPr="00D25C29" w:rsidRDefault="00FC54BD" w:rsidP="00F52557">
            <w:pPr>
              <w:pStyle w:val="TableHead"/>
              <w:rPr>
                <w:noProof w:val="0"/>
              </w:rPr>
            </w:pPr>
            <w:r w:rsidRPr="00D25C29">
              <w:rPr>
                <w:noProof w:val="0"/>
              </w:rPr>
              <w:t>Percent</w:t>
            </w:r>
          </w:p>
        </w:tc>
        <w:tc>
          <w:tcPr>
            <w:tcW w:w="1584" w:type="dxa"/>
          </w:tcPr>
          <w:p w14:paraId="1CBEA637"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58FB5E53" w14:textId="77777777" w:rsidR="00FC54BD" w:rsidRPr="00D25C29" w:rsidRDefault="00FC54BD" w:rsidP="00F52557">
            <w:pPr>
              <w:pStyle w:val="TableHead"/>
              <w:rPr>
                <w:noProof w:val="0"/>
              </w:rPr>
            </w:pPr>
            <w:r w:rsidRPr="00D25C29">
              <w:rPr>
                <w:noProof w:val="0"/>
              </w:rPr>
              <w:t>Cumulative Percent</w:t>
            </w:r>
          </w:p>
        </w:tc>
      </w:tr>
      <w:tr w:rsidR="00FC54BD" w:rsidRPr="00D25C29" w14:paraId="62223336" w14:textId="77777777" w:rsidTr="006E6779">
        <w:tc>
          <w:tcPr>
            <w:tcW w:w="2340" w:type="dxa"/>
          </w:tcPr>
          <w:p w14:paraId="4B902BB1"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74E8F46C" w14:textId="77777777" w:rsidR="00FC54BD" w:rsidRPr="00D25C29" w:rsidRDefault="00FC54BD" w:rsidP="00F52557">
            <w:pPr>
              <w:pStyle w:val="TableText"/>
              <w:keepNext/>
              <w:keepLines/>
            </w:pPr>
            <w:r w:rsidRPr="00D25C29">
              <w:rPr>
                <w:rFonts w:cs="Arial"/>
                <w:color w:val="000000"/>
              </w:rPr>
              <w:t>0</w:t>
            </w:r>
          </w:p>
        </w:tc>
        <w:tc>
          <w:tcPr>
            <w:tcW w:w="1152" w:type="dxa"/>
          </w:tcPr>
          <w:p w14:paraId="27F5CC3F"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1BA94DDA"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491C6A2E"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66714A85" w14:textId="77777777" w:rsidTr="006E6779">
        <w:tc>
          <w:tcPr>
            <w:tcW w:w="2340" w:type="dxa"/>
          </w:tcPr>
          <w:p w14:paraId="551389EA"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699EB40A" w14:textId="77777777" w:rsidR="00FC54BD" w:rsidRPr="00D25C29" w:rsidRDefault="00FC54BD" w:rsidP="00F52557">
            <w:pPr>
              <w:pStyle w:val="TableText"/>
              <w:keepNext/>
              <w:keepLines/>
            </w:pPr>
            <w:r w:rsidRPr="00D25C29">
              <w:rPr>
                <w:rFonts w:cs="Arial"/>
                <w:color w:val="000000"/>
              </w:rPr>
              <w:t>0</w:t>
            </w:r>
          </w:p>
        </w:tc>
        <w:tc>
          <w:tcPr>
            <w:tcW w:w="1152" w:type="dxa"/>
          </w:tcPr>
          <w:p w14:paraId="086DE244"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7A8DFD20"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3434BE32"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6AB7DE55" w14:textId="77777777" w:rsidTr="006E6779">
        <w:tc>
          <w:tcPr>
            <w:tcW w:w="2340" w:type="dxa"/>
          </w:tcPr>
          <w:p w14:paraId="2344BFA9"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1F798D17" w14:textId="77777777" w:rsidR="00FC54BD" w:rsidRPr="00D25C29" w:rsidRDefault="00FC54BD" w:rsidP="00F52557">
            <w:pPr>
              <w:pStyle w:val="TableText"/>
            </w:pPr>
            <w:r w:rsidRPr="00D25C29">
              <w:rPr>
                <w:rFonts w:cs="Arial"/>
                <w:color w:val="000000"/>
              </w:rPr>
              <w:t>0</w:t>
            </w:r>
          </w:p>
        </w:tc>
        <w:tc>
          <w:tcPr>
            <w:tcW w:w="1152" w:type="dxa"/>
          </w:tcPr>
          <w:p w14:paraId="152664E7"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7CF9B892" w14:textId="77777777" w:rsidR="00FC54BD" w:rsidRPr="00D25C29" w:rsidRDefault="00FC54BD" w:rsidP="00F52557">
            <w:pPr>
              <w:pStyle w:val="TableText"/>
              <w:ind w:right="72"/>
            </w:pPr>
            <w:r w:rsidRPr="00D25C29">
              <w:rPr>
                <w:rFonts w:cs="Arial"/>
                <w:color w:val="000000"/>
              </w:rPr>
              <w:t>0</w:t>
            </w:r>
          </w:p>
        </w:tc>
        <w:tc>
          <w:tcPr>
            <w:tcW w:w="1584" w:type="dxa"/>
          </w:tcPr>
          <w:p w14:paraId="132AC442"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38C54D7F" w14:textId="77777777" w:rsidTr="006E6779">
        <w:tc>
          <w:tcPr>
            <w:tcW w:w="2340" w:type="dxa"/>
          </w:tcPr>
          <w:p w14:paraId="2AD95239"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6E342B66" w14:textId="77777777" w:rsidR="00FC54BD" w:rsidRPr="00D25C29" w:rsidRDefault="00FC54BD" w:rsidP="00F52557">
            <w:pPr>
              <w:pStyle w:val="TableText"/>
            </w:pPr>
            <w:r w:rsidRPr="00D25C29">
              <w:rPr>
                <w:rFonts w:cs="Arial"/>
                <w:color w:val="000000"/>
              </w:rPr>
              <w:t>1</w:t>
            </w:r>
          </w:p>
        </w:tc>
        <w:tc>
          <w:tcPr>
            <w:tcW w:w="1152" w:type="dxa"/>
          </w:tcPr>
          <w:p w14:paraId="6271C7F6" w14:textId="77777777" w:rsidR="00FC54BD" w:rsidRPr="00D25C29" w:rsidRDefault="00FC54BD" w:rsidP="00F52557">
            <w:pPr>
              <w:pStyle w:val="TableText"/>
            </w:pPr>
            <w:r w:rsidRPr="00D25C29">
              <w:rPr>
                <w:rFonts w:cs="Arial"/>
                <w:color w:val="000000"/>
              </w:rPr>
              <w:t>0.06</w:t>
            </w:r>
            <w:r w:rsidRPr="00D25C29">
              <w:t>%</w:t>
            </w:r>
          </w:p>
        </w:tc>
        <w:tc>
          <w:tcPr>
            <w:tcW w:w="1584" w:type="dxa"/>
          </w:tcPr>
          <w:p w14:paraId="42111563" w14:textId="77777777" w:rsidR="00FC54BD" w:rsidRPr="00D25C29" w:rsidRDefault="00FC54BD" w:rsidP="00F52557">
            <w:pPr>
              <w:pStyle w:val="TableText"/>
              <w:ind w:right="72"/>
            </w:pPr>
            <w:r w:rsidRPr="00D25C29">
              <w:rPr>
                <w:rFonts w:cs="Arial"/>
                <w:color w:val="000000"/>
              </w:rPr>
              <w:t>1</w:t>
            </w:r>
          </w:p>
        </w:tc>
        <w:tc>
          <w:tcPr>
            <w:tcW w:w="1584" w:type="dxa"/>
          </w:tcPr>
          <w:p w14:paraId="246E5BD2" w14:textId="77777777" w:rsidR="00FC54BD" w:rsidRPr="00D25C29" w:rsidRDefault="00FC54BD" w:rsidP="00F52557">
            <w:pPr>
              <w:pStyle w:val="TableText"/>
              <w:ind w:right="72"/>
            </w:pPr>
            <w:r w:rsidRPr="00D25C29">
              <w:rPr>
                <w:rFonts w:cs="Arial"/>
                <w:color w:val="000000"/>
              </w:rPr>
              <w:t>0.06</w:t>
            </w:r>
            <w:r w:rsidRPr="00D25C29">
              <w:t>%</w:t>
            </w:r>
          </w:p>
        </w:tc>
      </w:tr>
      <w:tr w:rsidR="00FC54BD" w:rsidRPr="00D25C29" w14:paraId="60ECAC00" w14:textId="77777777" w:rsidTr="006E6779">
        <w:tc>
          <w:tcPr>
            <w:tcW w:w="2340" w:type="dxa"/>
          </w:tcPr>
          <w:p w14:paraId="043AE28C"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6211CD6E" w14:textId="77777777" w:rsidR="00FC54BD" w:rsidRPr="00D25C29" w:rsidRDefault="00FC54BD" w:rsidP="00F52557">
            <w:pPr>
              <w:pStyle w:val="TableText"/>
            </w:pPr>
            <w:r w:rsidRPr="00D25C29">
              <w:rPr>
                <w:rFonts w:cs="Arial"/>
                <w:color w:val="000000"/>
              </w:rPr>
              <w:t>0</w:t>
            </w:r>
          </w:p>
        </w:tc>
        <w:tc>
          <w:tcPr>
            <w:tcW w:w="1152" w:type="dxa"/>
          </w:tcPr>
          <w:p w14:paraId="6002D41E"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79076F6" w14:textId="77777777" w:rsidR="00FC54BD" w:rsidRPr="00D25C29" w:rsidRDefault="00FC54BD" w:rsidP="00F52557">
            <w:pPr>
              <w:pStyle w:val="TableText"/>
              <w:ind w:right="72"/>
            </w:pPr>
            <w:r w:rsidRPr="00D25C29">
              <w:rPr>
                <w:rFonts w:cs="Arial"/>
                <w:color w:val="000000"/>
              </w:rPr>
              <w:t>1</w:t>
            </w:r>
          </w:p>
        </w:tc>
        <w:tc>
          <w:tcPr>
            <w:tcW w:w="1584" w:type="dxa"/>
          </w:tcPr>
          <w:p w14:paraId="2C30A312" w14:textId="77777777" w:rsidR="00FC54BD" w:rsidRPr="00D25C29" w:rsidRDefault="00FC54BD" w:rsidP="00F52557">
            <w:pPr>
              <w:pStyle w:val="TableText"/>
              <w:ind w:right="72"/>
            </w:pPr>
            <w:r w:rsidRPr="00D25C29">
              <w:rPr>
                <w:rFonts w:cs="Arial"/>
                <w:color w:val="000000"/>
              </w:rPr>
              <w:t>0.06</w:t>
            </w:r>
            <w:r w:rsidRPr="00D25C29">
              <w:t>%</w:t>
            </w:r>
          </w:p>
        </w:tc>
      </w:tr>
      <w:tr w:rsidR="00FC54BD" w:rsidRPr="00D25C29" w14:paraId="52CFD8F1" w14:textId="77777777" w:rsidTr="006E6779">
        <w:tc>
          <w:tcPr>
            <w:tcW w:w="2340" w:type="dxa"/>
          </w:tcPr>
          <w:p w14:paraId="728F5A42"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00868327" w14:textId="77777777" w:rsidR="00FC54BD" w:rsidRPr="00D25C29" w:rsidRDefault="00FC54BD" w:rsidP="00F52557">
            <w:pPr>
              <w:pStyle w:val="TableText"/>
            </w:pPr>
            <w:r w:rsidRPr="00D25C29">
              <w:rPr>
                <w:rFonts w:cs="Arial"/>
                <w:color w:val="000000"/>
              </w:rPr>
              <w:t>5</w:t>
            </w:r>
          </w:p>
        </w:tc>
        <w:tc>
          <w:tcPr>
            <w:tcW w:w="1152" w:type="dxa"/>
          </w:tcPr>
          <w:p w14:paraId="4362154E" w14:textId="77777777" w:rsidR="00FC54BD" w:rsidRPr="00D25C29" w:rsidRDefault="00FC54BD" w:rsidP="00F52557">
            <w:pPr>
              <w:pStyle w:val="TableText"/>
            </w:pPr>
            <w:r w:rsidRPr="00D25C29">
              <w:rPr>
                <w:rFonts w:cs="Arial"/>
                <w:color w:val="000000"/>
              </w:rPr>
              <w:t>0.32</w:t>
            </w:r>
            <w:r w:rsidRPr="00D25C29">
              <w:t>%</w:t>
            </w:r>
          </w:p>
        </w:tc>
        <w:tc>
          <w:tcPr>
            <w:tcW w:w="1584" w:type="dxa"/>
          </w:tcPr>
          <w:p w14:paraId="24D83CA3" w14:textId="77777777" w:rsidR="00FC54BD" w:rsidRPr="00D25C29" w:rsidRDefault="00FC54BD" w:rsidP="00F52557">
            <w:pPr>
              <w:pStyle w:val="TableText"/>
              <w:ind w:right="72"/>
            </w:pPr>
            <w:r w:rsidRPr="00D25C29">
              <w:rPr>
                <w:rFonts w:cs="Arial"/>
                <w:color w:val="000000"/>
              </w:rPr>
              <w:t>6</w:t>
            </w:r>
          </w:p>
        </w:tc>
        <w:tc>
          <w:tcPr>
            <w:tcW w:w="1584" w:type="dxa"/>
          </w:tcPr>
          <w:p w14:paraId="169AFC5A" w14:textId="77777777" w:rsidR="00FC54BD" w:rsidRPr="00D25C29" w:rsidRDefault="00FC54BD" w:rsidP="00F52557">
            <w:pPr>
              <w:pStyle w:val="TableText"/>
              <w:ind w:right="72"/>
            </w:pPr>
            <w:r w:rsidRPr="00D25C29">
              <w:rPr>
                <w:rFonts w:cs="Arial"/>
                <w:color w:val="000000"/>
              </w:rPr>
              <w:t>0.39</w:t>
            </w:r>
            <w:r w:rsidRPr="00D25C29">
              <w:t>%</w:t>
            </w:r>
          </w:p>
        </w:tc>
      </w:tr>
      <w:tr w:rsidR="00FC54BD" w:rsidRPr="00D25C29" w14:paraId="7CFC6400" w14:textId="77777777" w:rsidTr="006E6779">
        <w:tc>
          <w:tcPr>
            <w:tcW w:w="2340" w:type="dxa"/>
          </w:tcPr>
          <w:p w14:paraId="0AC28400"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634E9D6F" w14:textId="77777777" w:rsidR="00FC54BD" w:rsidRPr="00D25C29" w:rsidRDefault="00FC54BD" w:rsidP="00F52557">
            <w:pPr>
              <w:pStyle w:val="TableText"/>
            </w:pPr>
            <w:r w:rsidRPr="00D25C29">
              <w:rPr>
                <w:rFonts w:cs="Arial"/>
                <w:color w:val="000000"/>
              </w:rPr>
              <w:t>4</w:t>
            </w:r>
          </w:p>
        </w:tc>
        <w:tc>
          <w:tcPr>
            <w:tcW w:w="1152" w:type="dxa"/>
          </w:tcPr>
          <w:p w14:paraId="59FA9652" w14:textId="77777777" w:rsidR="00FC54BD" w:rsidRPr="00D25C29" w:rsidRDefault="00FC54BD" w:rsidP="00F52557">
            <w:pPr>
              <w:pStyle w:val="TableText"/>
            </w:pPr>
            <w:r w:rsidRPr="00D25C29">
              <w:rPr>
                <w:rFonts w:cs="Arial"/>
                <w:color w:val="000000"/>
              </w:rPr>
              <w:t>0.26</w:t>
            </w:r>
            <w:r w:rsidRPr="00D25C29">
              <w:t>%</w:t>
            </w:r>
          </w:p>
        </w:tc>
        <w:tc>
          <w:tcPr>
            <w:tcW w:w="1584" w:type="dxa"/>
          </w:tcPr>
          <w:p w14:paraId="7D65B050" w14:textId="77777777" w:rsidR="00FC54BD" w:rsidRPr="00D25C29" w:rsidRDefault="00FC54BD" w:rsidP="00F52557">
            <w:pPr>
              <w:pStyle w:val="TableText"/>
              <w:ind w:right="72"/>
            </w:pPr>
            <w:r w:rsidRPr="00D25C29">
              <w:rPr>
                <w:rFonts w:cs="Arial"/>
                <w:color w:val="000000"/>
              </w:rPr>
              <w:t>10</w:t>
            </w:r>
          </w:p>
        </w:tc>
        <w:tc>
          <w:tcPr>
            <w:tcW w:w="1584" w:type="dxa"/>
          </w:tcPr>
          <w:p w14:paraId="4129D5D0" w14:textId="77777777" w:rsidR="00FC54BD" w:rsidRPr="00D25C29" w:rsidRDefault="00FC54BD" w:rsidP="00F52557">
            <w:pPr>
              <w:pStyle w:val="TableText"/>
              <w:ind w:right="72"/>
            </w:pPr>
            <w:r w:rsidRPr="00D25C29">
              <w:rPr>
                <w:rFonts w:cs="Arial"/>
                <w:color w:val="000000"/>
              </w:rPr>
              <w:t>0.64</w:t>
            </w:r>
            <w:r w:rsidRPr="00D25C29">
              <w:t>%</w:t>
            </w:r>
          </w:p>
        </w:tc>
      </w:tr>
      <w:tr w:rsidR="00FC54BD" w:rsidRPr="00D25C29" w14:paraId="576C1C31" w14:textId="77777777" w:rsidTr="006E6779">
        <w:tc>
          <w:tcPr>
            <w:tcW w:w="2340" w:type="dxa"/>
          </w:tcPr>
          <w:p w14:paraId="7995533A"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70A6C264" w14:textId="77777777" w:rsidR="00FC54BD" w:rsidRPr="00D25C29" w:rsidRDefault="00FC54BD" w:rsidP="00F52557">
            <w:pPr>
              <w:pStyle w:val="TableText"/>
            </w:pPr>
            <w:r w:rsidRPr="00D25C29">
              <w:rPr>
                <w:rFonts w:cs="Arial"/>
                <w:color w:val="000000"/>
              </w:rPr>
              <w:t>69</w:t>
            </w:r>
          </w:p>
        </w:tc>
        <w:tc>
          <w:tcPr>
            <w:tcW w:w="1152" w:type="dxa"/>
          </w:tcPr>
          <w:p w14:paraId="487C6CF0" w14:textId="77777777" w:rsidR="00FC54BD" w:rsidRPr="00D25C29" w:rsidRDefault="00FC54BD" w:rsidP="00F52557">
            <w:pPr>
              <w:pStyle w:val="TableText"/>
            </w:pPr>
            <w:r w:rsidRPr="00D25C29">
              <w:rPr>
                <w:rFonts w:cs="Arial"/>
                <w:color w:val="000000"/>
              </w:rPr>
              <w:t>4.44</w:t>
            </w:r>
            <w:r w:rsidRPr="00D25C29">
              <w:t>%</w:t>
            </w:r>
          </w:p>
        </w:tc>
        <w:tc>
          <w:tcPr>
            <w:tcW w:w="1584" w:type="dxa"/>
          </w:tcPr>
          <w:p w14:paraId="686C21B4" w14:textId="77777777" w:rsidR="00FC54BD" w:rsidRPr="00D25C29" w:rsidRDefault="00FC54BD" w:rsidP="00F52557">
            <w:pPr>
              <w:pStyle w:val="TableText"/>
              <w:ind w:right="72"/>
            </w:pPr>
            <w:r w:rsidRPr="00D25C29">
              <w:rPr>
                <w:rFonts w:cs="Arial"/>
                <w:color w:val="000000"/>
              </w:rPr>
              <w:t>79</w:t>
            </w:r>
          </w:p>
        </w:tc>
        <w:tc>
          <w:tcPr>
            <w:tcW w:w="1584" w:type="dxa"/>
          </w:tcPr>
          <w:p w14:paraId="1755F386" w14:textId="77777777" w:rsidR="00FC54BD" w:rsidRPr="00D25C29" w:rsidRDefault="00FC54BD" w:rsidP="00F52557">
            <w:pPr>
              <w:pStyle w:val="TableText"/>
              <w:ind w:right="72"/>
            </w:pPr>
            <w:r w:rsidRPr="00D25C29">
              <w:rPr>
                <w:rFonts w:cs="Arial"/>
                <w:color w:val="000000"/>
              </w:rPr>
              <w:t>5.08</w:t>
            </w:r>
            <w:r w:rsidRPr="00D25C29">
              <w:t>%</w:t>
            </w:r>
          </w:p>
        </w:tc>
      </w:tr>
      <w:tr w:rsidR="00FC54BD" w:rsidRPr="00D25C29" w14:paraId="69939E06" w14:textId="77777777" w:rsidTr="006E6779">
        <w:tc>
          <w:tcPr>
            <w:tcW w:w="2340" w:type="dxa"/>
          </w:tcPr>
          <w:p w14:paraId="69826CB3"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4B90F441" w14:textId="77777777" w:rsidR="00FC54BD" w:rsidRPr="00D25C29" w:rsidRDefault="00FC54BD" w:rsidP="00F52557">
            <w:pPr>
              <w:pStyle w:val="TableText"/>
            </w:pPr>
            <w:r w:rsidRPr="00D25C29">
              <w:rPr>
                <w:rFonts w:cs="Arial"/>
                <w:color w:val="000000"/>
              </w:rPr>
              <w:t>303</w:t>
            </w:r>
          </w:p>
        </w:tc>
        <w:tc>
          <w:tcPr>
            <w:tcW w:w="1152" w:type="dxa"/>
          </w:tcPr>
          <w:p w14:paraId="12F74AAA" w14:textId="77777777" w:rsidR="00FC54BD" w:rsidRPr="00D25C29" w:rsidRDefault="00FC54BD" w:rsidP="00F52557">
            <w:pPr>
              <w:pStyle w:val="TableText"/>
            </w:pPr>
            <w:r w:rsidRPr="00D25C29">
              <w:rPr>
                <w:rFonts w:cs="Arial"/>
                <w:color w:val="000000"/>
              </w:rPr>
              <w:t>19.49</w:t>
            </w:r>
            <w:r w:rsidRPr="00D25C29">
              <w:t>%</w:t>
            </w:r>
          </w:p>
        </w:tc>
        <w:tc>
          <w:tcPr>
            <w:tcW w:w="1584" w:type="dxa"/>
          </w:tcPr>
          <w:p w14:paraId="33F8288F" w14:textId="77777777" w:rsidR="00FC54BD" w:rsidRPr="00D25C29" w:rsidRDefault="00FC54BD" w:rsidP="00F52557">
            <w:pPr>
              <w:pStyle w:val="TableText"/>
              <w:ind w:right="72"/>
            </w:pPr>
            <w:r w:rsidRPr="00D25C29">
              <w:rPr>
                <w:rFonts w:cs="Arial"/>
                <w:color w:val="000000"/>
              </w:rPr>
              <w:t>382</w:t>
            </w:r>
          </w:p>
        </w:tc>
        <w:tc>
          <w:tcPr>
            <w:tcW w:w="1584" w:type="dxa"/>
          </w:tcPr>
          <w:p w14:paraId="5238D6C1" w14:textId="77777777" w:rsidR="00FC54BD" w:rsidRPr="00D25C29" w:rsidRDefault="00FC54BD" w:rsidP="00F52557">
            <w:pPr>
              <w:pStyle w:val="TableText"/>
              <w:ind w:right="72"/>
            </w:pPr>
            <w:r w:rsidRPr="00D25C29">
              <w:rPr>
                <w:rFonts w:cs="Arial"/>
                <w:color w:val="000000"/>
              </w:rPr>
              <w:t>24.57</w:t>
            </w:r>
            <w:r w:rsidRPr="00D25C29">
              <w:t>%</w:t>
            </w:r>
          </w:p>
        </w:tc>
      </w:tr>
      <w:tr w:rsidR="00FC54BD" w:rsidRPr="00D25C29" w14:paraId="246A60D4" w14:textId="77777777" w:rsidTr="006E6779">
        <w:tc>
          <w:tcPr>
            <w:tcW w:w="2340" w:type="dxa"/>
          </w:tcPr>
          <w:p w14:paraId="5F224C4E"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41D63D67" w14:textId="77777777" w:rsidR="00FC54BD" w:rsidRPr="00D25C29" w:rsidRDefault="00FC54BD" w:rsidP="00F52557">
            <w:pPr>
              <w:pStyle w:val="TableText"/>
            </w:pPr>
            <w:r w:rsidRPr="00D25C29">
              <w:rPr>
                <w:rFonts w:cs="Arial"/>
                <w:color w:val="000000"/>
              </w:rPr>
              <w:t>522</w:t>
            </w:r>
          </w:p>
        </w:tc>
        <w:tc>
          <w:tcPr>
            <w:tcW w:w="1152" w:type="dxa"/>
          </w:tcPr>
          <w:p w14:paraId="52FE75ED" w14:textId="77777777" w:rsidR="00FC54BD" w:rsidRPr="00D25C29" w:rsidRDefault="00FC54BD" w:rsidP="00F52557">
            <w:pPr>
              <w:pStyle w:val="TableText"/>
            </w:pPr>
            <w:r w:rsidRPr="00D25C29">
              <w:rPr>
                <w:rFonts w:cs="Arial"/>
                <w:color w:val="000000"/>
              </w:rPr>
              <w:t>33.57</w:t>
            </w:r>
            <w:r w:rsidRPr="00D25C29">
              <w:t>%</w:t>
            </w:r>
          </w:p>
        </w:tc>
        <w:tc>
          <w:tcPr>
            <w:tcW w:w="1584" w:type="dxa"/>
          </w:tcPr>
          <w:p w14:paraId="06FEF951" w14:textId="77777777" w:rsidR="00FC54BD" w:rsidRPr="00D25C29" w:rsidRDefault="00FC54BD" w:rsidP="00F52557">
            <w:pPr>
              <w:pStyle w:val="TableText"/>
              <w:ind w:right="72"/>
            </w:pPr>
            <w:r w:rsidRPr="00D25C29">
              <w:rPr>
                <w:rFonts w:cs="Arial"/>
                <w:color w:val="000000"/>
              </w:rPr>
              <w:t>904</w:t>
            </w:r>
          </w:p>
        </w:tc>
        <w:tc>
          <w:tcPr>
            <w:tcW w:w="1584" w:type="dxa"/>
          </w:tcPr>
          <w:p w14:paraId="7EAF4155" w14:textId="77777777" w:rsidR="00FC54BD" w:rsidRPr="00D25C29" w:rsidRDefault="00FC54BD" w:rsidP="00F52557">
            <w:pPr>
              <w:pStyle w:val="TableText"/>
              <w:ind w:right="72"/>
            </w:pPr>
            <w:r w:rsidRPr="00D25C29">
              <w:rPr>
                <w:rFonts w:cs="Arial"/>
                <w:color w:val="000000"/>
              </w:rPr>
              <w:t>58.14</w:t>
            </w:r>
            <w:r w:rsidRPr="00D25C29">
              <w:t>%</w:t>
            </w:r>
          </w:p>
        </w:tc>
      </w:tr>
      <w:tr w:rsidR="00FC54BD" w:rsidRPr="00D25C29" w14:paraId="3A0774D9" w14:textId="77777777" w:rsidTr="006E6779">
        <w:tc>
          <w:tcPr>
            <w:tcW w:w="2340" w:type="dxa"/>
          </w:tcPr>
          <w:p w14:paraId="20115DBD"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5545E264" w14:textId="77777777" w:rsidR="00FC54BD" w:rsidRPr="00D25C29" w:rsidRDefault="00FC54BD" w:rsidP="00F52557">
            <w:pPr>
              <w:pStyle w:val="TableText"/>
            </w:pPr>
            <w:r w:rsidRPr="00D25C29">
              <w:rPr>
                <w:rFonts w:cs="Arial"/>
                <w:color w:val="000000"/>
              </w:rPr>
              <w:t>396</w:t>
            </w:r>
          </w:p>
        </w:tc>
        <w:tc>
          <w:tcPr>
            <w:tcW w:w="1152" w:type="dxa"/>
          </w:tcPr>
          <w:p w14:paraId="750B0226" w14:textId="77777777" w:rsidR="00FC54BD" w:rsidRPr="00D25C29" w:rsidRDefault="00FC54BD" w:rsidP="00F52557">
            <w:pPr>
              <w:pStyle w:val="TableText"/>
            </w:pPr>
            <w:r w:rsidRPr="00D25C29">
              <w:rPr>
                <w:rFonts w:cs="Arial"/>
                <w:color w:val="000000"/>
              </w:rPr>
              <w:t>25.47</w:t>
            </w:r>
            <w:r w:rsidRPr="00D25C29">
              <w:t>%</w:t>
            </w:r>
          </w:p>
        </w:tc>
        <w:tc>
          <w:tcPr>
            <w:tcW w:w="1584" w:type="dxa"/>
          </w:tcPr>
          <w:p w14:paraId="425E5441" w14:textId="77777777" w:rsidR="00FC54BD" w:rsidRPr="00D25C29" w:rsidRDefault="00FC54BD" w:rsidP="00F52557">
            <w:pPr>
              <w:pStyle w:val="TableText"/>
              <w:ind w:right="72"/>
            </w:pPr>
            <w:r w:rsidRPr="00D25C29">
              <w:rPr>
                <w:rFonts w:cs="Arial"/>
                <w:color w:val="000000"/>
              </w:rPr>
              <w:t>1,300</w:t>
            </w:r>
          </w:p>
        </w:tc>
        <w:tc>
          <w:tcPr>
            <w:tcW w:w="1584" w:type="dxa"/>
          </w:tcPr>
          <w:p w14:paraId="37D3238C" w14:textId="77777777" w:rsidR="00FC54BD" w:rsidRPr="00D25C29" w:rsidRDefault="00FC54BD" w:rsidP="00F52557">
            <w:pPr>
              <w:pStyle w:val="TableText"/>
              <w:ind w:right="72"/>
            </w:pPr>
            <w:r w:rsidRPr="00D25C29">
              <w:rPr>
                <w:rFonts w:cs="Arial"/>
                <w:color w:val="000000"/>
              </w:rPr>
              <w:t>83.60</w:t>
            </w:r>
            <w:r w:rsidRPr="00D25C29">
              <w:t>%</w:t>
            </w:r>
          </w:p>
        </w:tc>
      </w:tr>
      <w:tr w:rsidR="00FC54BD" w:rsidRPr="00D25C29" w14:paraId="0C5CED5D" w14:textId="77777777" w:rsidTr="006E6779">
        <w:tc>
          <w:tcPr>
            <w:tcW w:w="2340" w:type="dxa"/>
          </w:tcPr>
          <w:p w14:paraId="4B1A6B25"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4F8D3AC4" w14:textId="77777777" w:rsidR="00FC54BD" w:rsidRPr="00D25C29" w:rsidRDefault="00FC54BD" w:rsidP="00F52557">
            <w:pPr>
              <w:pStyle w:val="TableText"/>
            </w:pPr>
            <w:r w:rsidRPr="00D25C29">
              <w:rPr>
                <w:rFonts w:cs="Arial"/>
                <w:color w:val="000000"/>
              </w:rPr>
              <w:t>202</w:t>
            </w:r>
          </w:p>
        </w:tc>
        <w:tc>
          <w:tcPr>
            <w:tcW w:w="1152" w:type="dxa"/>
          </w:tcPr>
          <w:p w14:paraId="78144040" w14:textId="77777777" w:rsidR="00FC54BD" w:rsidRPr="00D25C29" w:rsidRDefault="00FC54BD" w:rsidP="00F52557">
            <w:pPr>
              <w:pStyle w:val="TableText"/>
            </w:pPr>
            <w:r w:rsidRPr="00D25C29">
              <w:rPr>
                <w:rFonts w:cs="Arial"/>
                <w:color w:val="000000"/>
              </w:rPr>
              <w:t>12.99</w:t>
            </w:r>
            <w:r w:rsidRPr="00D25C29">
              <w:t>%</w:t>
            </w:r>
          </w:p>
        </w:tc>
        <w:tc>
          <w:tcPr>
            <w:tcW w:w="1584" w:type="dxa"/>
          </w:tcPr>
          <w:p w14:paraId="3BF1C94B" w14:textId="77777777" w:rsidR="00FC54BD" w:rsidRPr="00D25C29" w:rsidRDefault="00FC54BD" w:rsidP="00F52557">
            <w:pPr>
              <w:pStyle w:val="TableText"/>
              <w:ind w:right="72"/>
            </w:pPr>
            <w:r w:rsidRPr="00D25C29">
              <w:rPr>
                <w:rFonts w:cs="Arial"/>
                <w:color w:val="000000"/>
              </w:rPr>
              <w:t>1,502</w:t>
            </w:r>
          </w:p>
        </w:tc>
        <w:tc>
          <w:tcPr>
            <w:tcW w:w="1584" w:type="dxa"/>
          </w:tcPr>
          <w:p w14:paraId="45C40768" w14:textId="77777777" w:rsidR="00FC54BD" w:rsidRPr="00D25C29" w:rsidRDefault="00FC54BD" w:rsidP="00F52557">
            <w:pPr>
              <w:pStyle w:val="TableText"/>
              <w:ind w:right="72"/>
            </w:pPr>
            <w:r w:rsidRPr="00D25C29">
              <w:rPr>
                <w:rFonts w:cs="Arial"/>
                <w:color w:val="000000"/>
              </w:rPr>
              <w:t>96.59</w:t>
            </w:r>
            <w:r w:rsidRPr="00D25C29">
              <w:t>%</w:t>
            </w:r>
          </w:p>
        </w:tc>
      </w:tr>
      <w:tr w:rsidR="00FC54BD" w:rsidRPr="00D25C29" w14:paraId="3BD0962D" w14:textId="77777777" w:rsidTr="006E6779">
        <w:tc>
          <w:tcPr>
            <w:tcW w:w="2340" w:type="dxa"/>
          </w:tcPr>
          <w:p w14:paraId="640AAE53"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08CE8012" w14:textId="77777777" w:rsidR="00FC54BD" w:rsidRPr="00D25C29" w:rsidRDefault="00FC54BD" w:rsidP="00F52557">
            <w:pPr>
              <w:pStyle w:val="TableText"/>
            </w:pPr>
            <w:r w:rsidRPr="00D25C29">
              <w:rPr>
                <w:rFonts w:cs="Arial"/>
                <w:color w:val="000000"/>
              </w:rPr>
              <w:t>45</w:t>
            </w:r>
          </w:p>
        </w:tc>
        <w:tc>
          <w:tcPr>
            <w:tcW w:w="1152" w:type="dxa"/>
          </w:tcPr>
          <w:p w14:paraId="7513E4D0" w14:textId="77777777" w:rsidR="00FC54BD" w:rsidRPr="00D25C29" w:rsidRDefault="00FC54BD" w:rsidP="00F52557">
            <w:pPr>
              <w:pStyle w:val="TableText"/>
            </w:pPr>
            <w:r w:rsidRPr="00D25C29">
              <w:rPr>
                <w:rFonts w:cs="Arial"/>
                <w:color w:val="000000"/>
              </w:rPr>
              <w:t>2.89</w:t>
            </w:r>
            <w:r w:rsidRPr="00D25C29">
              <w:t>%</w:t>
            </w:r>
          </w:p>
        </w:tc>
        <w:tc>
          <w:tcPr>
            <w:tcW w:w="1584" w:type="dxa"/>
          </w:tcPr>
          <w:p w14:paraId="173DFB32" w14:textId="77777777" w:rsidR="00FC54BD" w:rsidRPr="00D25C29" w:rsidRDefault="00FC54BD" w:rsidP="00F52557">
            <w:pPr>
              <w:pStyle w:val="TableText"/>
              <w:ind w:right="72"/>
            </w:pPr>
            <w:r w:rsidRPr="00D25C29">
              <w:rPr>
                <w:rFonts w:cs="Arial"/>
                <w:color w:val="000000"/>
              </w:rPr>
              <w:t>1,547</w:t>
            </w:r>
          </w:p>
        </w:tc>
        <w:tc>
          <w:tcPr>
            <w:tcW w:w="1584" w:type="dxa"/>
          </w:tcPr>
          <w:p w14:paraId="3FDA7BEA" w14:textId="77777777" w:rsidR="00FC54BD" w:rsidRPr="00D25C29" w:rsidRDefault="00FC54BD" w:rsidP="00F52557">
            <w:pPr>
              <w:pStyle w:val="TableText"/>
              <w:ind w:right="72"/>
            </w:pPr>
            <w:r w:rsidRPr="00D25C29">
              <w:rPr>
                <w:rFonts w:cs="Arial"/>
                <w:color w:val="000000"/>
              </w:rPr>
              <w:t>99.49</w:t>
            </w:r>
            <w:r w:rsidRPr="00D25C29">
              <w:t>%</w:t>
            </w:r>
          </w:p>
        </w:tc>
      </w:tr>
      <w:tr w:rsidR="00FC54BD" w:rsidRPr="00D25C29" w14:paraId="4AF696DE" w14:textId="77777777" w:rsidTr="006E6779">
        <w:tc>
          <w:tcPr>
            <w:tcW w:w="2340" w:type="dxa"/>
          </w:tcPr>
          <w:p w14:paraId="4C1E11D7"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389F489C" w14:textId="77777777" w:rsidR="00FC54BD" w:rsidRPr="00D25C29" w:rsidRDefault="00FC54BD" w:rsidP="00F52557">
            <w:pPr>
              <w:pStyle w:val="TableText"/>
            </w:pPr>
            <w:r w:rsidRPr="00D25C29">
              <w:rPr>
                <w:rFonts w:cs="Arial"/>
                <w:color w:val="000000"/>
              </w:rPr>
              <w:t>7</w:t>
            </w:r>
          </w:p>
        </w:tc>
        <w:tc>
          <w:tcPr>
            <w:tcW w:w="1152" w:type="dxa"/>
          </w:tcPr>
          <w:p w14:paraId="51B16AE7" w14:textId="77777777" w:rsidR="00FC54BD" w:rsidRPr="00D25C29" w:rsidRDefault="00FC54BD" w:rsidP="00F52557">
            <w:pPr>
              <w:pStyle w:val="TableText"/>
            </w:pPr>
            <w:r w:rsidRPr="00D25C29">
              <w:rPr>
                <w:rFonts w:cs="Arial"/>
                <w:color w:val="000000"/>
              </w:rPr>
              <w:t>0.45</w:t>
            </w:r>
            <w:r w:rsidRPr="00D25C29">
              <w:t>%</w:t>
            </w:r>
          </w:p>
        </w:tc>
        <w:tc>
          <w:tcPr>
            <w:tcW w:w="1584" w:type="dxa"/>
          </w:tcPr>
          <w:p w14:paraId="1E5EFEC8" w14:textId="77777777" w:rsidR="00FC54BD" w:rsidRPr="00D25C29" w:rsidRDefault="00FC54BD" w:rsidP="00F52557">
            <w:pPr>
              <w:pStyle w:val="TableText"/>
              <w:ind w:right="72"/>
            </w:pPr>
            <w:r w:rsidRPr="00D25C29">
              <w:rPr>
                <w:rFonts w:cs="Arial"/>
                <w:color w:val="000000"/>
              </w:rPr>
              <w:t>1,554</w:t>
            </w:r>
          </w:p>
        </w:tc>
        <w:tc>
          <w:tcPr>
            <w:tcW w:w="1584" w:type="dxa"/>
          </w:tcPr>
          <w:p w14:paraId="3D60F07C" w14:textId="77777777" w:rsidR="00FC54BD" w:rsidRPr="00D25C29" w:rsidRDefault="00FC54BD" w:rsidP="00F52557">
            <w:pPr>
              <w:pStyle w:val="TableText"/>
              <w:ind w:right="72"/>
            </w:pPr>
            <w:r w:rsidRPr="00D25C29">
              <w:rPr>
                <w:rFonts w:cs="Arial"/>
                <w:color w:val="000000"/>
              </w:rPr>
              <w:t>99.94</w:t>
            </w:r>
            <w:r w:rsidRPr="00D25C29">
              <w:t>%</w:t>
            </w:r>
          </w:p>
        </w:tc>
      </w:tr>
      <w:tr w:rsidR="00FC54BD" w:rsidRPr="00D25C29" w14:paraId="63DC4C4A" w14:textId="77777777" w:rsidTr="006E6779">
        <w:tc>
          <w:tcPr>
            <w:tcW w:w="2340" w:type="dxa"/>
          </w:tcPr>
          <w:p w14:paraId="7106A9F9"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27B3A1CE" w14:textId="77777777" w:rsidR="00FC54BD" w:rsidRPr="00D25C29" w:rsidRDefault="00FC54BD" w:rsidP="00F52557">
            <w:pPr>
              <w:pStyle w:val="TableText"/>
            </w:pPr>
            <w:r w:rsidRPr="00D25C29">
              <w:rPr>
                <w:rFonts w:cs="Arial"/>
                <w:color w:val="000000"/>
              </w:rPr>
              <w:t>1</w:t>
            </w:r>
          </w:p>
        </w:tc>
        <w:tc>
          <w:tcPr>
            <w:tcW w:w="1152" w:type="dxa"/>
          </w:tcPr>
          <w:p w14:paraId="3153287D" w14:textId="77777777" w:rsidR="00FC54BD" w:rsidRPr="00D25C29" w:rsidRDefault="00FC54BD" w:rsidP="00F52557">
            <w:pPr>
              <w:pStyle w:val="TableText"/>
            </w:pPr>
            <w:r w:rsidRPr="00D25C29">
              <w:rPr>
                <w:rFonts w:cs="Arial"/>
                <w:color w:val="000000"/>
              </w:rPr>
              <w:t>0.06</w:t>
            </w:r>
            <w:r w:rsidRPr="00D25C29">
              <w:t>%</w:t>
            </w:r>
          </w:p>
        </w:tc>
        <w:tc>
          <w:tcPr>
            <w:tcW w:w="1584" w:type="dxa"/>
          </w:tcPr>
          <w:p w14:paraId="5E451648" w14:textId="77777777" w:rsidR="00FC54BD" w:rsidRPr="00D25C29" w:rsidRDefault="00FC54BD" w:rsidP="00F52557">
            <w:pPr>
              <w:pStyle w:val="TableText"/>
              <w:ind w:right="72"/>
            </w:pPr>
            <w:r w:rsidRPr="00D25C29">
              <w:rPr>
                <w:rFonts w:cs="Arial"/>
                <w:color w:val="000000"/>
              </w:rPr>
              <w:t>1,555</w:t>
            </w:r>
          </w:p>
        </w:tc>
        <w:tc>
          <w:tcPr>
            <w:tcW w:w="1584" w:type="dxa"/>
          </w:tcPr>
          <w:p w14:paraId="1B749DF4"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19B0AE7B" w14:textId="77777777" w:rsidTr="006E6779">
        <w:tc>
          <w:tcPr>
            <w:tcW w:w="2340" w:type="dxa"/>
          </w:tcPr>
          <w:p w14:paraId="1567AAFF"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4517B2A2" w14:textId="77777777" w:rsidR="00FC54BD" w:rsidRPr="00D25C29" w:rsidRDefault="00FC54BD" w:rsidP="00F52557">
            <w:pPr>
              <w:pStyle w:val="TableText"/>
            </w:pPr>
            <w:r w:rsidRPr="00D25C29">
              <w:rPr>
                <w:rFonts w:cs="Arial"/>
                <w:color w:val="000000"/>
              </w:rPr>
              <w:t>0</w:t>
            </w:r>
          </w:p>
        </w:tc>
        <w:tc>
          <w:tcPr>
            <w:tcW w:w="1152" w:type="dxa"/>
          </w:tcPr>
          <w:p w14:paraId="392CBAF5"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040D1523" w14:textId="77777777" w:rsidR="00FC54BD" w:rsidRPr="00D25C29" w:rsidRDefault="00FC54BD" w:rsidP="00F52557">
            <w:pPr>
              <w:pStyle w:val="TableText"/>
              <w:ind w:right="72"/>
            </w:pPr>
            <w:r w:rsidRPr="00D25C29">
              <w:rPr>
                <w:rFonts w:cs="Arial"/>
                <w:color w:val="000000"/>
              </w:rPr>
              <w:t>1,555</w:t>
            </w:r>
          </w:p>
        </w:tc>
        <w:tc>
          <w:tcPr>
            <w:tcW w:w="1584" w:type="dxa"/>
          </w:tcPr>
          <w:p w14:paraId="04F081D0"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6DD5C5B3" w14:textId="77777777" w:rsidTr="006E6779">
        <w:tc>
          <w:tcPr>
            <w:tcW w:w="2340" w:type="dxa"/>
          </w:tcPr>
          <w:p w14:paraId="2A2254B7"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0218B485" w14:textId="77777777" w:rsidR="00FC54BD" w:rsidRPr="00D25C29" w:rsidRDefault="00FC54BD" w:rsidP="00F52557">
            <w:pPr>
              <w:pStyle w:val="TableText"/>
            </w:pPr>
            <w:r w:rsidRPr="00D25C29">
              <w:rPr>
                <w:rFonts w:cs="Arial"/>
                <w:color w:val="000000"/>
              </w:rPr>
              <w:t>0</w:t>
            </w:r>
          </w:p>
        </w:tc>
        <w:tc>
          <w:tcPr>
            <w:tcW w:w="1152" w:type="dxa"/>
          </w:tcPr>
          <w:p w14:paraId="08D20319"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7BCD9313" w14:textId="77777777" w:rsidR="00FC54BD" w:rsidRPr="00D25C29" w:rsidRDefault="00FC54BD" w:rsidP="00F52557">
            <w:pPr>
              <w:pStyle w:val="TableText"/>
              <w:ind w:right="72"/>
            </w:pPr>
            <w:r w:rsidRPr="00D25C29">
              <w:rPr>
                <w:rFonts w:cs="Arial"/>
                <w:color w:val="000000"/>
              </w:rPr>
              <w:t>1,555</w:t>
            </w:r>
          </w:p>
        </w:tc>
        <w:tc>
          <w:tcPr>
            <w:tcW w:w="1584" w:type="dxa"/>
          </w:tcPr>
          <w:p w14:paraId="18902B31"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029811B7" w14:textId="77777777" w:rsidTr="006E6779">
        <w:tc>
          <w:tcPr>
            <w:tcW w:w="2340" w:type="dxa"/>
          </w:tcPr>
          <w:p w14:paraId="3D0E4822"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67F20D9A" w14:textId="77777777" w:rsidR="00FC54BD" w:rsidRPr="00D25C29" w:rsidRDefault="00FC54BD" w:rsidP="00F52557">
            <w:pPr>
              <w:pStyle w:val="TableText"/>
            </w:pPr>
            <w:r w:rsidRPr="00D25C29">
              <w:rPr>
                <w:rFonts w:cs="Arial"/>
                <w:color w:val="000000"/>
              </w:rPr>
              <w:t>0</w:t>
            </w:r>
          </w:p>
        </w:tc>
        <w:tc>
          <w:tcPr>
            <w:tcW w:w="1152" w:type="dxa"/>
          </w:tcPr>
          <w:p w14:paraId="4C00B133"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519ACCB7" w14:textId="77777777" w:rsidR="00FC54BD" w:rsidRPr="00D25C29" w:rsidRDefault="00FC54BD" w:rsidP="00F52557">
            <w:pPr>
              <w:pStyle w:val="TableText"/>
              <w:ind w:right="72"/>
            </w:pPr>
            <w:r w:rsidRPr="00D25C29">
              <w:rPr>
                <w:rFonts w:cs="Arial"/>
                <w:color w:val="000000"/>
              </w:rPr>
              <w:t>1,555</w:t>
            </w:r>
          </w:p>
        </w:tc>
        <w:tc>
          <w:tcPr>
            <w:tcW w:w="1584" w:type="dxa"/>
          </w:tcPr>
          <w:p w14:paraId="3AAC647E"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1CB65127" w14:textId="77777777" w:rsidTr="006E6779">
        <w:tc>
          <w:tcPr>
            <w:tcW w:w="2340" w:type="dxa"/>
          </w:tcPr>
          <w:p w14:paraId="1EEC4817"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69964D15" w14:textId="77777777" w:rsidR="00FC54BD" w:rsidRPr="00D25C29" w:rsidRDefault="00FC54BD" w:rsidP="00F52557">
            <w:pPr>
              <w:pStyle w:val="TableText"/>
            </w:pPr>
            <w:r w:rsidRPr="00D25C29">
              <w:rPr>
                <w:rFonts w:cs="Arial"/>
                <w:color w:val="000000"/>
              </w:rPr>
              <w:t>0</w:t>
            </w:r>
          </w:p>
        </w:tc>
        <w:tc>
          <w:tcPr>
            <w:tcW w:w="1152" w:type="dxa"/>
          </w:tcPr>
          <w:p w14:paraId="46180E59"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3EB3F81" w14:textId="77777777" w:rsidR="00FC54BD" w:rsidRPr="00D25C29" w:rsidRDefault="00FC54BD" w:rsidP="00F52557">
            <w:pPr>
              <w:pStyle w:val="TableText"/>
              <w:ind w:right="72"/>
            </w:pPr>
            <w:r w:rsidRPr="00D25C29">
              <w:rPr>
                <w:rFonts w:cs="Arial"/>
                <w:color w:val="000000"/>
              </w:rPr>
              <w:t>1,555</w:t>
            </w:r>
          </w:p>
        </w:tc>
        <w:tc>
          <w:tcPr>
            <w:tcW w:w="1584" w:type="dxa"/>
          </w:tcPr>
          <w:p w14:paraId="12F0032B"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49372217" w14:textId="77777777" w:rsidTr="006E6779">
        <w:tc>
          <w:tcPr>
            <w:tcW w:w="2340" w:type="dxa"/>
          </w:tcPr>
          <w:p w14:paraId="1954186A"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4A396CC7" w14:textId="77777777" w:rsidR="00FC54BD" w:rsidRPr="00D25C29" w:rsidRDefault="00FC54BD" w:rsidP="00F52557">
            <w:pPr>
              <w:pStyle w:val="TableText"/>
            </w:pPr>
            <w:r w:rsidRPr="00D25C29">
              <w:rPr>
                <w:rFonts w:cs="Arial"/>
                <w:color w:val="000000"/>
              </w:rPr>
              <w:t>0</w:t>
            </w:r>
          </w:p>
        </w:tc>
        <w:tc>
          <w:tcPr>
            <w:tcW w:w="1152" w:type="dxa"/>
          </w:tcPr>
          <w:p w14:paraId="180EF912"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175D4CD" w14:textId="77777777" w:rsidR="00FC54BD" w:rsidRPr="00D25C29" w:rsidRDefault="00FC54BD" w:rsidP="00F52557">
            <w:pPr>
              <w:pStyle w:val="TableText"/>
              <w:ind w:right="72"/>
            </w:pPr>
            <w:r w:rsidRPr="00D25C29">
              <w:rPr>
                <w:rFonts w:cs="Arial"/>
                <w:color w:val="000000"/>
              </w:rPr>
              <w:t>1,555</w:t>
            </w:r>
          </w:p>
        </w:tc>
        <w:tc>
          <w:tcPr>
            <w:tcW w:w="1584" w:type="dxa"/>
          </w:tcPr>
          <w:p w14:paraId="707164DB" w14:textId="77777777" w:rsidR="00FC54BD" w:rsidRPr="00D25C29" w:rsidRDefault="00FC54BD" w:rsidP="00F52557">
            <w:pPr>
              <w:pStyle w:val="TableText"/>
              <w:ind w:right="72"/>
            </w:pPr>
            <w:r w:rsidRPr="00D25C29">
              <w:rPr>
                <w:rFonts w:cs="Arial"/>
                <w:color w:val="000000"/>
              </w:rPr>
              <w:t>100.00</w:t>
            </w:r>
            <w:r w:rsidRPr="00D25C29">
              <w:t>%</w:t>
            </w:r>
          </w:p>
        </w:tc>
      </w:tr>
    </w:tbl>
    <w:p w14:paraId="6323A1FF" w14:textId="77777777" w:rsidR="00FC54BD" w:rsidRPr="00D25C29" w:rsidRDefault="00FC54BD" w:rsidP="00FC54BD">
      <w:pPr>
        <w:pStyle w:val="Caption"/>
        <w:pageBreakBefore/>
      </w:pPr>
      <w:bookmarkStart w:id="526" w:name="_Toc46911745"/>
      <w:bookmarkStart w:id="527" w:name="_Toc221094270"/>
      <w:r w:rsidRPr="00D25C29">
        <w:lastRenderedPageBreak/>
        <w:t>Table 6.A.</w:t>
      </w:r>
      <w:fldSimple w:instr=" SEQ Table_6.A. \* ARABIC ">
        <w:r w:rsidRPr="00D25C29">
          <w:t>8</w:t>
        </w:r>
      </w:fldSimple>
      <w:r w:rsidRPr="00D25C29">
        <w:t xml:space="preserve">  </w:t>
      </w:r>
      <w:r w:rsidRPr="00D25C29">
        <w:rPr>
          <w:lang w:bidi="en-US"/>
        </w:rPr>
        <w:t>Overall Theta Score Distribution for Grade Ten</w:t>
      </w:r>
      <w:bookmarkEnd w:id="526"/>
      <w:bookmarkEnd w:id="527"/>
    </w:p>
    <w:tbl>
      <w:tblPr>
        <w:tblStyle w:val="TRs"/>
        <w:tblW w:w="7812" w:type="dxa"/>
        <w:tblLayout w:type="fixed"/>
        <w:tblLook w:val="04A0" w:firstRow="1" w:lastRow="0" w:firstColumn="1" w:lastColumn="0" w:noHBand="0" w:noVBand="1"/>
        <w:tblDescription w:val="Overall Theta Score Distribution for Grade Ten"/>
      </w:tblPr>
      <w:tblGrid>
        <w:gridCol w:w="2340"/>
        <w:gridCol w:w="1152"/>
        <w:gridCol w:w="1152"/>
        <w:gridCol w:w="1584"/>
        <w:gridCol w:w="1584"/>
      </w:tblGrid>
      <w:tr w:rsidR="00FC54BD" w:rsidRPr="00D25C29" w14:paraId="14C6DA7B" w14:textId="77777777" w:rsidTr="00434BDF">
        <w:trPr>
          <w:cnfStyle w:val="100000000000" w:firstRow="1" w:lastRow="0" w:firstColumn="0" w:lastColumn="0" w:oddVBand="0" w:evenVBand="0" w:oddHBand="0" w:evenHBand="0" w:firstRowFirstColumn="0" w:firstRowLastColumn="0" w:lastRowFirstColumn="0" w:lastRowLastColumn="0"/>
        </w:trPr>
        <w:tc>
          <w:tcPr>
            <w:tcW w:w="2340" w:type="dxa"/>
          </w:tcPr>
          <w:p w14:paraId="690AA513" w14:textId="77777777" w:rsidR="00FC54BD" w:rsidRPr="00D25C29" w:rsidRDefault="00FC54BD" w:rsidP="00F52557">
            <w:pPr>
              <w:pStyle w:val="TableHead"/>
              <w:rPr>
                <w:noProof w:val="0"/>
              </w:rPr>
            </w:pPr>
            <w:r w:rsidRPr="00D25C29">
              <w:rPr>
                <w:noProof w:val="0"/>
              </w:rPr>
              <w:t>Theta Score</w:t>
            </w:r>
          </w:p>
        </w:tc>
        <w:tc>
          <w:tcPr>
            <w:tcW w:w="1152" w:type="dxa"/>
          </w:tcPr>
          <w:p w14:paraId="586BCA41" w14:textId="77777777" w:rsidR="00FC54BD" w:rsidRPr="00D25C29" w:rsidRDefault="00FC54BD" w:rsidP="00F52557">
            <w:pPr>
              <w:pStyle w:val="TableHead"/>
              <w:rPr>
                <w:noProof w:val="0"/>
              </w:rPr>
            </w:pPr>
            <w:r w:rsidRPr="00D25C29">
              <w:rPr>
                <w:noProof w:val="0"/>
              </w:rPr>
              <w:t>N</w:t>
            </w:r>
          </w:p>
        </w:tc>
        <w:tc>
          <w:tcPr>
            <w:tcW w:w="1152" w:type="dxa"/>
          </w:tcPr>
          <w:p w14:paraId="3A3AFF39" w14:textId="77777777" w:rsidR="00FC54BD" w:rsidRPr="00D25C29" w:rsidRDefault="00FC54BD" w:rsidP="00F52557">
            <w:pPr>
              <w:pStyle w:val="TableHead"/>
              <w:rPr>
                <w:noProof w:val="0"/>
              </w:rPr>
            </w:pPr>
            <w:r w:rsidRPr="00D25C29">
              <w:rPr>
                <w:noProof w:val="0"/>
              </w:rPr>
              <w:t>Percent</w:t>
            </w:r>
          </w:p>
        </w:tc>
        <w:tc>
          <w:tcPr>
            <w:tcW w:w="1584" w:type="dxa"/>
          </w:tcPr>
          <w:p w14:paraId="045DFEDC"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2506E689" w14:textId="77777777" w:rsidR="00FC54BD" w:rsidRPr="00D25C29" w:rsidRDefault="00FC54BD" w:rsidP="00F52557">
            <w:pPr>
              <w:pStyle w:val="TableHead"/>
              <w:rPr>
                <w:noProof w:val="0"/>
              </w:rPr>
            </w:pPr>
            <w:r w:rsidRPr="00D25C29">
              <w:rPr>
                <w:noProof w:val="0"/>
              </w:rPr>
              <w:t>Cumulative Percent</w:t>
            </w:r>
          </w:p>
        </w:tc>
      </w:tr>
      <w:tr w:rsidR="00FC54BD" w:rsidRPr="00D25C29" w14:paraId="0D1F82ED" w14:textId="77777777" w:rsidTr="00434BDF">
        <w:tc>
          <w:tcPr>
            <w:tcW w:w="2340" w:type="dxa"/>
          </w:tcPr>
          <w:p w14:paraId="2BB869D1"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5CC03531" w14:textId="77777777" w:rsidR="00FC54BD" w:rsidRPr="00D25C29" w:rsidRDefault="00FC54BD" w:rsidP="00F52557">
            <w:pPr>
              <w:pStyle w:val="TableText"/>
              <w:keepNext/>
              <w:keepLines/>
            </w:pPr>
            <w:r w:rsidRPr="00D25C29">
              <w:rPr>
                <w:rFonts w:cs="Arial"/>
                <w:color w:val="000000"/>
              </w:rPr>
              <w:t>0</w:t>
            </w:r>
          </w:p>
        </w:tc>
        <w:tc>
          <w:tcPr>
            <w:tcW w:w="1152" w:type="dxa"/>
          </w:tcPr>
          <w:p w14:paraId="54C57077"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35787300"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68E0A4CF"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2ABE84F8" w14:textId="77777777" w:rsidTr="00434BDF">
        <w:tc>
          <w:tcPr>
            <w:tcW w:w="2340" w:type="dxa"/>
          </w:tcPr>
          <w:p w14:paraId="0CEE7CE4"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3439F28C" w14:textId="77777777" w:rsidR="00FC54BD" w:rsidRPr="00D25C29" w:rsidRDefault="00FC54BD" w:rsidP="00F52557">
            <w:pPr>
              <w:pStyle w:val="TableText"/>
              <w:keepNext/>
              <w:keepLines/>
            </w:pPr>
            <w:r w:rsidRPr="00D25C29">
              <w:rPr>
                <w:rFonts w:cs="Arial"/>
                <w:color w:val="000000"/>
              </w:rPr>
              <w:t>0</w:t>
            </w:r>
          </w:p>
        </w:tc>
        <w:tc>
          <w:tcPr>
            <w:tcW w:w="1152" w:type="dxa"/>
          </w:tcPr>
          <w:p w14:paraId="2E1AB5C9"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51BC9A17"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4B70356D"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7A2CAD81" w14:textId="77777777" w:rsidTr="00434BDF">
        <w:tc>
          <w:tcPr>
            <w:tcW w:w="2340" w:type="dxa"/>
          </w:tcPr>
          <w:p w14:paraId="69FFE6EC"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194ADADB" w14:textId="77777777" w:rsidR="00FC54BD" w:rsidRPr="00D25C29" w:rsidRDefault="00FC54BD" w:rsidP="00F52557">
            <w:pPr>
              <w:pStyle w:val="TableText"/>
            </w:pPr>
            <w:r w:rsidRPr="00D25C29">
              <w:rPr>
                <w:rFonts w:cs="Arial"/>
                <w:color w:val="000000"/>
              </w:rPr>
              <w:t>0</w:t>
            </w:r>
          </w:p>
        </w:tc>
        <w:tc>
          <w:tcPr>
            <w:tcW w:w="1152" w:type="dxa"/>
          </w:tcPr>
          <w:p w14:paraId="67BAC558"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0331AD3F" w14:textId="77777777" w:rsidR="00FC54BD" w:rsidRPr="00D25C29" w:rsidRDefault="00FC54BD" w:rsidP="00F52557">
            <w:pPr>
              <w:pStyle w:val="TableText"/>
              <w:ind w:right="72"/>
            </w:pPr>
            <w:r w:rsidRPr="00D25C29">
              <w:rPr>
                <w:rFonts w:cs="Arial"/>
                <w:color w:val="000000"/>
              </w:rPr>
              <w:t>0</w:t>
            </w:r>
          </w:p>
        </w:tc>
        <w:tc>
          <w:tcPr>
            <w:tcW w:w="1584" w:type="dxa"/>
          </w:tcPr>
          <w:p w14:paraId="23CFE90F"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705AAE84" w14:textId="77777777" w:rsidTr="00434BDF">
        <w:tc>
          <w:tcPr>
            <w:tcW w:w="2340" w:type="dxa"/>
          </w:tcPr>
          <w:p w14:paraId="1F092287"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3C7E67D7" w14:textId="77777777" w:rsidR="00FC54BD" w:rsidRPr="00D25C29" w:rsidRDefault="00FC54BD" w:rsidP="00F52557">
            <w:pPr>
              <w:pStyle w:val="TableText"/>
            </w:pPr>
            <w:r w:rsidRPr="00D25C29">
              <w:rPr>
                <w:rFonts w:cs="Arial"/>
                <w:color w:val="000000"/>
              </w:rPr>
              <w:t>1</w:t>
            </w:r>
          </w:p>
        </w:tc>
        <w:tc>
          <w:tcPr>
            <w:tcW w:w="1152" w:type="dxa"/>
          </w:tcPr>
          <w:p w14:paraId="586271EE" w14:textId="77777777" w:rsidR="00FC54BD" w:rsidRPr="00D25C29" w:rsidRDefault="00FC54BD" w:rsidP="00F52557">
            <w:pPr>
              <w:pStyle w:val="TableText"/>
            </w:pPr>
            <w:r w:rsidRPr="00D25C29">
              <w:rPr>
                <w:rFonts w:cs="Arial"/>
                <w:color w:val="000000"/>
              </w:rPr>
              <w:t>0.10</w:t>
            </w:r>
            <w:r w:rsidRPr="00D25C29">
              <w:t>%</w:t>
            </w:r>
          </w:p>
        </w:tc>
        <w:tc>
          <w:tcPr>
            <w:tcW w:w="1584" w:type="dxa"/>
          </w:tcPr>
          <w:p w14:paraId="53B99499" w14:textId="77777777" w:rsidR="00FC54BD" w:rsidRPr="00D25C29" w:rsidRDefault="00FC54BD" w:rsidP="00F52557">
            <w:pPr>
              <w:pStyle w:val="TableText"/>
              <w:ind w:right="72"/>
            </w:pPr>
            <w:r w:rsidRPr="00D25C29">
              <w:rPr>
                <w:rFonts w:cs="Arial"/>
                <w:color w:val="000000"/>
              </w:rPr>
              <w:t>1</w:t>
            </w:r>
          </w:p>
        </w:tc>
        <w:tc>
          <w:tcPr>
            <w:tcW w:w="1584" w:type="dxa"/>
          </w:tcPr>
          <w:p w14:paraId="118682F5" w14:textId="77777777" w:rsidR="00FC54BD" w:rsidRPr="00D25C29" w:rsidRDefault="00FC54BD" w:rsidP="00F52557">
            <w:pPr>
              <w:pStyle w:val="TableText"/>
              <w:ind w:right="72"/>
            </w:pPr>
            <w:r w:rsidRPr="00D25C29">
              <w:rPr>
                <w:rFonts w:cs="Arial"/>
                <w:color w:val="000000"/>
              </w:rPr>
              <w:t>0.10</w:t>
            </w:r>
            <w:r w:rsidRPr="00D25C29">
              <w:t>%</w:t>
            </w:r>
          </w:p>
        </w:tc>
      </w:tr>
      <w:tr w:rsidR="00FC54BD" w:rsidRPr="00D25C29" w14:paraId="2F149CF5" w14:textId="77777777" w:rsidTr="00434BDF">
        <w:tc>
          <w:tcPr>
            <w:tcW w:w="2340" w:type="dxa"/>
          </w:tcPr>
          <w:p w14:paraId="61E60306"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500EEDCC" w14:textId="77777777" w:rsidR="00FC54BD" w:rsidRPr="00D25C29" w:rsidRDefault="00FC54BD" w:rsidP="00F52557">
            <w:pPr>
              <w:pStyle w:val="TableText"/>
            </w:pPr>
            <w:r w:rsidRPr="00D25C29">
              <w:rPr>
                <w:rFonts w:cs="Arial"/>
                <w:color w:val="000000"/>
              </w:rPr>
              <w:t>1</w:t>
            </w:r>
          </w:p>
        </w:tc>
        <w:tc>
          <w:tcPr>
            <w:tcW w:w="1152" w:type="dxa"/>
          </w:tcPr>
          <w:p w14:paraId="67C5852C" w14:textId="77777777" w:rsidR="00FC54BD" w:rsidRPr="00D25C29" w:rsidRDefault="00FC54BD" w:rsidP="00F52557">
            <w:pPr>
              <w:pStyle w:val="TableText"/>
            </w:pPr>
            <w:r w:rsidRPr="00D25C29">
              <w:rPr>
                <w:rFonts w:cs="Arial"/>
                <w:color w:val="000000"/>
              </w:rPr>
              <w:t>0.10</w:t>
            </w:r>
            <w:r w:rsidRPr="00D25C29">
              <w:t>%</w:t>
            </w:r>
          </w:p>
        </w:tc>
        <w:tc>
          <w:tcPr>
            <w:tcW w:w="1584" w:type="dxa"/>
          </w:tcPr>
          <w:p w14:paraId="1F92CF90" w14:textId="77777777" w:rsidR="00FC54BD" w:rsidRPr="00D25C29" w:rsidRDefault="00FC54BD" w:rsidP="00F52557">
            <w:pPr>
              <w:pStyle w:val="TableText"/>
              <w:ind w:right="72"/>
            </w:pPr>
            <w:r w:rsidRPr="00D25C29">
              <w:rPr>
                <w:rFonts w:cs="Arial"/>
                <w:color w:val="000000"/>
              </w:rPr>
              <w:t>2</w:t>
            </w:r>
          </w:p>
        </w:tc>
        <w:tc>
          <w:tcPr>
            <w:tcW w:w="1584" w:type="dxa"/>
          </w:tcPr>
          <w:p w14:paraId="5E319456" w14:textId="77777777" w:rsidR="00FC54BD" w:rsidRPr="00D25C29" w:rsidRDefault="00FC54BD" w:rsidP="00F52557">
            <w:pPr>
              <w:pStyle w:val="TableText"/>
              <w:ind w:right="72"/>
            </w:pPr>
            <w:r w:rsidRPr="00D25C29">
              <w:rPr>
                <w:rFonts w:cs="Arial"/>
                <w:color w:val="000000"/>
              </w:rPr>
              <w:t>0.20</w:t>
            </w:r>
            <w:r w:rsidRPr="00D25C29">
              <w:t>%</w:t>
            </w:r>
          </w:p>
        </w:tc>
      </w:tr>
      <w:tr w:rsidR="00FC54BD" w:rsidRPr="00D25C29" w14:paraId="13C7CCA1" w14:textId="77777777" w:rsidTr="00434BDF">
        <w:tc>
          <w:tcPr>
            <w:tcW w:w="2340" w:type="dxa"/>
          </w:tcPr>
          <w:p w14:paraId="44D62431"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663746B0" w14:textId="77777777" w:rsidR="00FC54BD" w:rsidRPr="00D25C29" w:rsidRDefault="00FC54BD" w:rsidP="00F52557">
            <w:pPr>
              <w:pStyle w:val="TableText"/>
            </w:pPr>
            <w:r w:rsidRPr="00D25C29">
              <w:rPr>
                <w:rFonts w:cs="Arial"/>
                <w:color w:val="000000"/>
              </w:rPr>
              <w:t>0</w:t>
            </w:r>
          </w:p>
        </w:tc>
        <w:tc>
          <w:tcPr>
            <w:tcW w:w="1152" w:type="dxa"/>
          </w:tcPr>
          <w:p w14:paraId="719FB470"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6DA191D" w14:textId="77777777" w:rsidR="00FC54BD" w:rsidRPr="00D25C29" w:rsidRDefault="00FC54BD" w:rsidP="00F52557">
            <w:pPr>
              <w:pStyle w:val="TableText"/>
              <w:ind w:right="72"/>
            </w:pPr>
            <w:r w:rsidRPr="00D25C29">
              <w:rPr>
                <w:rFonts w:cs="Arial"/>
                <w:color w:val="000000"/>
              </w:rPr>
              <w:t>2</w:t>
            </w:r>
          </w:p>
        </w:tc>
        <w:tc>
          <w:tcPr>
            <w:tcW w:w="1584" w:type="dxa"/>
          </w:tcPr>
          <w:p w14:paraId="48021AB7" w14:textId="77777777" w:rsidR="00FC54BD" w:rsidRPr="00D25C29" w:rsidRDefault="00FC54BD" w:rsidP="00F52557">
            <w:pPr>
              <w:pStyle w:val="TableText"/>
              <w:ind w:right="72"/>
            </w:pPr>
            <w:r w:rsidRPr="00D25C29">
              <w:rPr>
                <w:rFonts w:cs="Arial"/>
                <w:color w:val="000000"/>
              </w:rPr>
              <w:t>0.20</w:t>
            </w:r>
            <w:r w:rsidRPr="00D25C29">
              <w:t>%</w:t>
            </w:r>
          </w:p>
        </w:tc>
      </w:tr>
      <w:tr w:rsidR="00FC54BD" w:rsidRPr="00D25C29" w14:paraId="45A8291B" w14:textId="77777777" w:rsidTr="00434BDF">
        <w:tc>
          <w:tcPr>
            <w:tcW w:w="2340" w:type="dxa"/>
          </w:tcPr>
          <w:p w14:paraId="7301F069"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2C70E7A1" w14:textId="77777777" w:rsidR="00FC54BD" w:rsidRPr="00D25C29" w:rsidRDefault="00FC54BD" w:rsidP="00F52557">
            <w:pPr>
              <w:pStyle w:val="TableText"/>
            </w:pPr>
            <w:r w:rsidRPr="00D25C29">
              <w:rPr>
                <w:rFonts w:cs="Arial"/>
                <w:color w:val="000000"/>
              </w:rPr>
              <w:t>4</w:t>
            </w:r>
          </w:p>
        </w:tc>
        <w:tc>
          <w:tcPr>
            <w:tcW w:w="1152" w:type="dxa"/>
          </w:tcPr>
          <w:p w14:paraId="0272CC28" w14:textId="77777777" w:rsidR="00FC54BD" w:rsidRPr="00D25C29" w:rsidRDefault="00FC54BD" w:rsidP="00F52557">
            <w:pPr>
              <w:pStyle w:val="TableText"/>
            </w:pPr>
            <w:r w:rsidRPr="00D25C29">
              <w:rPr>
                <w:rFonts w:cs="Arial"/>
                <w:color w:val="000000"/>
              </w:rPr>
              <w:t>0.40</w:t>
            </w:r>
            <w:r w:rsidRPr="00D25C29">
              <w:t>%</w:t>
            </w:r>
          </w:p>
        </w:tc>
        <w:tc>
          <w:tcPr>
            <w:tcW w:w="1584" w:type="dxa"/>
          </w:tcPr>
          <w:p w14:paraId="090EC4A5" w14:textId="77777777" w:rsidR="00FC54BD" w:rsidRPr="00D25C29" w:rsidRDefault="00FC54BD" w:rsidP="00F52557">
            <w:pPr>
              <w:pStyle w:val="TableText"/>
              <w:ind w:right="72"/>
            </w:pPr>
            <w:r w:rsidRPr="00D25C29">
              <w:rPr>
                <w:rFonts w:cs="Arial"/>
                <w:color w:val="000000"/>
              </w:rPr>
              <w:t>6</w:t>
            </w:r>
          </w:p>
        </w:tc>
        <w:tc>
          <w:tcPr>
            <w:tcW w:w="1584" w:type="dxa"/>
          </w:tcPr>
          <w:p w14:paraId="169AA492" w14:textId="77777777" w:rsidR="00FC54BD" w:rsidRPr="00D25C29" w:rsidRDefault="00FC54BD" w:rsidP="00F52557">
            <w:pPr>
              <w:pStyle w:val="TableText"/>
              <w:ind w:right="72"/>
            </w:pPr>
            <w:r w:rsidRPr="00D25C29">
              <w:rPr>
                <w:rFonts w:cs="Arial"/>
                <w:color w:val="000000"/>
              </w:rPr>
              <w:t>0.59</w:t>
            </w:r>
            <w:r w:rsidRPr="00D25C29">
              <w:t>%</w:t>
            </w:r>
          </w:p>
        </w:tc>
      </w:tr>
      <w:tr w:rsidR="00FC54BD" w:rsidRPr="00D25C29" w14:paraId="0C649A25" w14:textId="77777777" w:rsidTr="00434BDF">
        <w:tc>
          <w:tcPr>
            <w:tcW w:w="2340" w:type="dxa"/>
          </w:tcPr>
          <w:p w14:paraId="5F3DC49D"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5FACAE6C" w14:textId="77777777" w:rsidR="00FC54BD" w:rsidRPr="00D25C29" w:rsidRDefault="00FC54BD" w:rsidP="00F52557">
            <w:pPr>
              <w:pStyle w:val="TableText"/>
            </w:pPr>
            <w:r w:rsidRPr="00D25C29">
              <w:rPr>
                <w:rFonts w:cs="Arial"/>
                <w:color w:val="000000"/>
              </w:rPr>
              <w:t>40</w:t>
            </w:r>
          </w:p>
        </w:tc>
        <w:tc>
          <w:tcPr>
            <w:tcW w:w="1152" w:type="dxa"/>
          </w:tcPr>
          <w:p w14:paraId="7EAC5AF1" w14:textId="77777777" w:rsidR="00FC54BD" w:rsidRPr="00D25C29" w:rsidRDefault="00FC54BD" w:rsidP="00F52557">
            <w:pPr>
              <w:pStyle w:val="TableText"/>
            </w:pPr>
            <w:r w:rsidRPr="00D25C29">
              <w:rPr>
                <w:rFonts w:cs="Arial"/>
                <w:color w:val="000000"/>
              </w:rPr>
              <w:t>3.96</w:t>
            </w:r>
            <w:r w:rsidRPr="00D25C29">
              <w:t>%</w:t>
            </w:r>
          </w:p>
        </w:tc>
        <w:tc>
          <w:tcPr>
            <w:tcW w:w="1584" w:type="dxa"/>
          </w:tcPr>
          <w:p w14:paraId="3529DD77" w14:textId="77777777" w:rsidR="00FC54BD" w:rsidRPr="00D25C29" w:rsidRDefault="00FC54BD" w:rsidP="00F52557">
            <w:pPr>
              <w:pStyle w:val="TableText"/>
              <w:ind w:right="72"/>
            </w:pPr>
            <w:r w:rsidRPr="00D25C29">
              <w:rPr>
                <w:rFonts w:cs="Arial"/>
                <w:color w:val="000000"/>
              </w:rPr>
              <w:t>46</w:t>
            </w:r>
          </w:p>
        </w:tc>
        <w:tc>
          <w:tcPr>
            <w:tcW w:w="1584" w:type="dxa"/>
          </w:tcPr>
          <w:p w14:paraId="2221F945" w14:textId="77777777" w:rsidR="00FC54BD" w:rsidRPr="00D25C29" w:rsidRDefault="00FC54BD" w:rsidP="00F52557">
            <w:pPr>
              <w:pStyle w:val="TableText"/>
              <w:ind w:right="72"/>
            </w:pPr>
            <w:r w:rsidRPr="00D25C29">
              <w:rPr>
                <w:rFonts w:cs="Arial"/>
                <w:color w:val="000000"/>
              </w:rPr>
              <w:t>4.56</w:t>
            </w:r>
            <w:r w:rsidRPr="00D25C29">
              <w:t>%</w:t>
            </w:r>
          </w:p>
        </w:tc>
      </w:tr>
      <w:tr w:rsidR="00FC54BD" w:rsidRPr="00D25C29" w14:paraId="3E41E3A7" w14:textId="77777777" w:rsidTr="00434BDF">
        <w:tc>
          <w:tcPr>
            <w:tcW w:w="2340" w:type="dxa"/>
          </w:tcPr>
          <w:p w14:paraId="0A7A3B43"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0E402733" w14:textId="77777777" w:rsidR="00FC54BD" w:rsidRPr="00D25C29" w:rsidRDefault="00FC54BD" w:rsidP="00F52557">
            <w:pPr>
              <w:pStyle w:val="TableText"/>
            </w:pPr>
            <w:r w:rsidRPr="00D25C29">
              <w:rPr>
                <w:rFonts w:cs="Arial"/>
                <w:color w:val="000000"/>
              </w:rPr>
              <w:t>170</w:t>
            </w:r>
          </w:p>
        </w:tc>
        <w:tc>
          <w:tcPr>
            <w:tcW w:w="1152" w:type="dxa"/>
          </w:tcPr>
          <w:p w14:paraId="4E2C894C" w14:textId="77777777" w:rsidR="00FC54BD" w:rsidRPr="00D25C29" w:rsidRDefault="00FC54BD" w:rsidP="00F52557">
            <w:pPr>
              <w:pStyle w:val="TableText"/>
            </w:pPr>
            <w:r w:rsidRPr="00D25C29">
              <w:rPr>
                <w:rFonts w:cs="Arial"/>
                <w:color w:val="000000"/>
              </w:rPr>
              <w:t>16.85</w:t>
            </w:r>
            <w:r w:rsidRPr="00D25C29">
              <w:t>%</w:t>
            </w:r>
          </w:p>
        </w:tc>
        <w:tc>
          <w:tcPr>
            <w:tcW w:w="1584" w:type="dxa"/>
          </w:tcPr>
          <w:p w14:paraId="1D9C042D" w14:textId="77777777" w:rsidR="00FC54BD" w:rsidRPr="00D25C29" w:rsidRDefault="00FC54BD" w:rsidP="00F52557">
            <w:pPr>
              <w:pStyle w:val="TableText"/>
              <w:ind w:right="72"/>
            </w:pPr>
            <w:r w:rsidRPr="00D25C29">
              <w:rPr>
                <w:rFonts w:cs="Arial"/>
                <w:color w:val="000000"/>
              </w:rPr>
              <w:t>216</w:t>
            </w:r>
          </w:p>
        </w:tc>
        <w:tc>
          <w:tcPr>
            <w:tcW w:w="1584" w:type="dxa"/>
          </w:tcPr>
          <w:p w14:paraId="0558E47B" w14:textId="77777777" w:rsidR="00FC54BD" w:rsidRPr="00D25C29" w:rsidRDefault="00FC54BD" w:rsidP="00F52557">
            <w:pPr>
              <w:pStyle w:val="TableText"/>
              <w:ind w:right="72"/>
            </w:pPr>
            <w:r w:rsidRPr="00D25C29">
              <w:rPr>
                <w:rFonts w:cs="Arial"/>
                <w:color w:val="000000"/>
              </w:rPr>
              <w:t>21.41</w:t>
            </w:r>
            <w:r w:rsidRPr="00D25C29">
              <w:t>%</w:t>
            </w:r>
          </w:p>
        </w:tc>
      </w:tr>
      <w:tr w:rsidR="00FC54BD" w:rsidRPr="00D25C29" w14:paraId="6B2F1926" w14:textId="77777777" w:rsidTr="00434BDF">
        <w:tc>
          <w:tcPr>
            <w:tcW w:w="2340" w:type="dxa"/>
          </w:tcPr>
          <w:p w14:paraId="00C75484"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7A01ED11" w14:textId="77777777" w:rsidR="00FC54BD" w:rsidRPr="00D25C29" w:rsidRDefault="00FC54BD" w:rsidP="00F52557">
            <w:pPr>
              <w:pStyle w:val="TableText"/>
            </w:pPr>
            <w:r w:rsidRPr="00D25C29">
              <w:rPr>
                <w:rFonts w:cs="Arial"/>
                <w:color w:val="000000"/>
              </w:rPr>
              <w:t>265</w:t>
            </w:r>
          </w:p>
        </w:tc>
        <w:tc>
          <w:tcPr>
            <w:tcW w:w="1152" w:type="dxa"/>
          </w:tcPr>
          <w:p w14:paraId="36F0B052" w14:textId="77777777" w:rsidR="00FC54BD" w:rsidRPr="00D25C29" w:rsidRDefault="00FC54BD" w:rsidP="00F52557">
            <w:pPr>
              <w:pStyle w:val="TableText"/>
            </w:pPr>
            <w:r w:rsidRPr="00D25C29">
              <w:rPr>
                <w:rFonts w:cs="Arial"/>
                <w:color w:val="000000"/>
              </w:rPr>
              <w:t>26.26</w:t>
            </w:r>
            <w:r w:rsidRPr="00D25C29">
              <w:t>%</w:t>
            </w:r>
          </w:p>
        </w:tc>
        <w:tc>
          <w:tcPr>
            <w:tcW w:w="1584" w:type="dxa"/>
          </w:tcPr>
          <w:p w14:paraId="4AA904A4" w14:textId="77777777" w:rsidR="00FC54BD" w:rsidRPr="00D25C29" w:rsidRDefault="00FC54BD" w:rsidP="00F52557">
            <w:pPr>
              <w:pStyle w:val="TableText"/>
              <w:ind w:right="72"/>
            </w:pPr>
            <w:r w:rsidRPr="00D25C29">
              <w:rPr>
                <w:rFonts w:cs="Arial"/>
                <w:color w:val="000000"/>
              </w:rPr>
              <w:t>481</w:t>
            </w:r>
          </w:p>
        </w:tc>
        <w:tc>
          <w:tcPr>
            <w:tcW w:w="1584" w:type="dxa"/>
          </w:tcPr>
          <w:p w14:paraId="5123F306" w14:textId="77777777" w:rsidR="00FC54BD" w:rsidRPr="00D25C29" w:rsidRDefault="00FC54BD" w:rsidP="00F52557">
            <w:pPr>
              <w:pStyle w:val="TableText"/>
              <w:ind w:right="72"/>
            </w:pPr>
            <w:r w:rsidRPr="00D25C29">
              <w:rPr>
                <w:rFonts w:cs="Arial"/>
                <w:color w:val="000000"/>
              </w:rPr>
              <w:t>47.67</w:t>
            </w:r>
            <w:r w:rsidRPr="00D25C29">
              <w:t>%</w:t>
            </w:r>
          </w:p>
        </w:tc>
      </w:tr>
      <w:tr w:rsidR="00FC54BD" w:rsidRPr="00D25C29" w14:paraId="54556D1D" w14:textId="77777777" w:rsidTr="00434BDF">
        <w:tc>
          <w:tcPr>
            <w:tcW w:w="2340" w:type="dxa"/>
          </w:tcPr>
          <w:p w14:paraId="08E4BD32"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4A3ADA57" w14:textId="77777777" w:rsidR="00FC54BD" w:rsidRPr="00D25C29" w:rsidRDefault="00FC54BD" w:rsidP="00F52557">
            <w:pPr>
              <w:pStyle w:val="TableText"/>
            </w:pPr>
            <w:r w:rsidRPr="00D25C29">
              <w:rPr>
                <w:rFonts w:cs="Arial"/>
                <w:color w:val="000000"/>
              </w:rPr>
              <w:t>258</w:t>
            </w:r>
          </w:p>
        </w:tc>
        <w:tc>
          <w:tcPr>
            <w:tcW w:w="1152" w:type="dxa"/>
          </w:tcPr>
          <w:p w14:paraId="4ED717C4" w14:textId="77777777" w:rsidR="00FC54BD" w:rsidRPr="00D25C29" w:rsidRDefault="00FC54BD" w:rsidP="00F52557">
            <w:pPr>
              <w:pStyle w:val="TableText"/>
            </w:pPr>
            <w:r w:rsidRPr="00D25C29">
              <w:rPr>
                <w:rFonts w:cs="Arial"/>
                <w:color w:val="000000"/>
              </w:rPr>
              <w:t>25.57</w:t>
            </w:r>
            <w:r w:rsidRPr="00D25C29">
              <w:t>%</w:t>
            </w:r>
          </w:p>
        </w:tc>
        <w:tc>
          <w:tcPr>
            <w:tcW w:w="1584" w:type="dxa"/>
          </w:tcPr>
          <w:p w14:paraId="2CB7A414" w14:textId="77777777" w:rsidR="00FC54BD" w:rsidRPr="00D25C29" w:rsidRDefault="00FC54BD" w:rsidP="00F52557">
            <w:pPr>
              <w:pStyle w:val="TableText"/>
              <w:ind w:right="72"/>
            </w:pPr>
            <w:r w:rsidRPr="00D25C29">
              <w:rPr>
                <w:rFonts w:cs="Arial"/>
                <w:color w:val="000000"/>
              </w:rPr>
              <w:t>739</w:t>
            </w:r>
          </w:p>
        </w:tc>
        <w:tc>
          <w:tcPr>
            <w:tcW w:w="1584" w:type="dxa"/>
          </w:tcPr>
          <w:p w14:paraId="1C1E5FFF" w14:textId="77777777" w:rsidR="00FC54BD" w:rsidRPr="00D25C29" w:rsidRDefault="00FC54BD" w:rsidP="00F52557">
            <w:pPr>
              <w:pStyle w:val="TableText"/>
              <w:ind w:right="72"/>
            </w:pPr>
            <w:r w:rsidRPr="00D25C29">
              <w:rPr>
                <w:rFonts w:cs="Arial"/>
                <w:color w:val="000000"/>
              </w:rPr>
              <w:t>73.24</w:t>
            </w:r>
            <w:r w:rsidRPr="00D25C29">
              <w:t>%</w:t>
            </w:r>
          </w:p>
        </w:tc>
      </w:tr>
      <w:tr w:rsidR="00FC54BD" w:rsidRPr="00D25C29" w14:paraId="202F9048" w14:textId="77777777" w:rsidTr="00434BDF">
        <w:tc>
          <w:tcPr>
            <w:tcW w:w="2340" w:type="dxa"/>
          </w:tcPr>
          <w:p w14:paraId="6C47C334"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1818A1A5" w14:textId="77777777" w:rsidR="00FC54BD" w:rsidRPr="00D25C29" w:rsidRDefault="00FC54BD" w:rsidP="00F52557">
            <w:pPr>
              <w:pStyle w:val="TableText"/>
            </w:pPr>
            <w:r w:rsidRPr="00D25C29">
              <w:rPr>
                <w:rFonts w:cs="Arial"/>
                <w:color w:val="000000"/>
              </w:rPr>
              <w:t>205</w:t>
            </w:r>
          </w:p>
        </w:tc>
        <w:tc>
          <w:tcPr>
            <w:tcW w:w="1152" w:type="dxa"/>
          </w:tcPr>
          <w:p w14:paraId="03FE053F" w14:textId="77777777" w:rsidR="00FC54BD" w:rsidRPr="00D25C29" w:rsidRDefault="00FC54BD" w:rsidP="00F52557">
            <w:pPr>
              <w:pStyle w:val="TableText"/>
            </w:pPr>
            <w:r w:rsidRPr="00D25C29">
              <w:rPr>
                <w:rFonts w:cs="Arial"/>
                <w:color w:val="000000"/>
              </w:rPr>
              <w:t>20.32</w:t>
            </w:r>
            <w:r w:rsidRPr="00D25C29">
              <w:t>%</w:t>
            </w:r>
          </w:p>
        </w:tc>
        <w:tc>
          <w:tcPr>
            <w:tcW w:w="1584" w:type="dxa"/>
          </w:tcPr>
          <w:p w14:paraId="431BEE3F" w14:textId="77777777" w:rsidR="00FC54BD" w:rsidRPr="00D25C29" w:rsidRDefault="00FC54BD" w:rsidP="00F52557">
            <w:pPr>
              <w:pStyle w:val="TableText"/>
              <w:ind w:right="72"/>
            </w:pPr>
            <w:r w:rsidRPr="00D25C29">
              <w:rPr>
                <w:rFonts w:cs="Arial"/>
                <w:color w:val="000000"/>
              </w:rPr>
              <w:t>944</w:t>
            </w:r>
          </w:p>
        </w:tc>
        <w:tc>
          <w:tcPr>
            <w:tcW w:w="1584" w:type="dxa"/>
          </w:tcPr>
          <w:p w14:paraId="218FAEBF" w14:textId="77777777" w:rsidR="00FC54BD" w:rsidRPr="00D25C29" w:rsidRDefault="00FC54BD" w:rsidP="00F52557">
            <w:pPr>
              <w:pStyle w:val="TableText"/>
              <w:ind w:right="72"/>
            </w:pPr>
            <w:r w:rsidRPr="00D25C29">
              <w:rPr>
                <w:rFonts w:cs="Arial"/>
                <w:color w:val="000000"/>
              </w:rPr>
              <w:t>93.56</w:t>
            </w:r>
            <w:r w:rsidRPr="00D25C29">
              <w:t>%</w:t>
            </w:r>
          </w:p>
        </w:tc>
      </w:tr>
      <w:tr w:rsidR="00FC54BD" w:rsidRPr="00D25C29" w14:paraId="3F82451F" w14:textId="77777777" w:rsidTr="00434BDF">
        <w:tc>
          <w:tcPr>
            <w:tcW w:w="2340" w:type="dxa"/>
          </w:tcPr>
          <w:p w14:paraId="5BBEEB27"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46501E92" w14:textId="77777777" w:rsidR="00FC54BD" w:rsidRPr="00D25C29" w:rsidRDefault="00FC54BD" w:rsidP="00F52557">
            <w:pPr>
              <w:pStyle w:val="TableText"/>
            </w:pPr>
            <w:r w:rsidRPr="00D25C29">
              <w:rPr>
                <w:rFonts w:cs="Arial"/>
                <w:color w:val="000000"/>
              </w:rPr>
              <w:t>49</w:t>
            </w:r>
          </w:p>
        </w:tc>
        <w:tc>
          <w:tcPr>
            <w:tcW w:w="1152" w:type="dxa"/>
          </w:tcPr>
          <w:p w14:paraId="0AB193FE" w14:textId="77777777" w:rsidR="00FC54BD" w:rsidRPr="00D25C29" w:rsidRDefault="00FC54BD" w:rsidP="00F52557">
            <w:pPr>
              <w:pStyle w:val="TableText"/>
            </w:pPr>
            <w:r w:rsidRPr="00D25C29">
              <w:rPr>
                <w:rFonts w:cs="Arial"/>
                <w:color w:val="000000"/>
              </w:rPr>
              <w:t>4.86</w:t>
            </w:r>
            <w:r w:rsidRPr="00D25C29">
              <w:t>%</w:t>
            </w:r>
          </w:p>
        </w:tc>
        <w:tc>
          <w:tcPr>
            <w:tcW w:w="1584" w:type="dxa"/>
          </w:tcPr>
          <w:p w14:paraId="59873FA7" w14:textId="77777777" w:rsidR="00FC54BD" w:rsidRPr="00D25C29" w:rsidRDefault="00FC54BD" w:rsidP="00F52557">
            <w:pPr>
              <w:pStyle w:val="TableText"/>
              <w:ind w:right="72"/>
            </w:pPr>
            <w:r w:rsidRPr="00D25C29">
              <w:rPr>
                <w:rFonts w:cs="Arial"/>
                <w:color w:val="000000"/>
              </w:rPr>
              <w:t>993</w:t>
            </w:r>
          </w:p>
        </w:tc>
        <w:tc>
          <w:tcPr>
            <w:tcW w:w="1584" w:type="dxa"/>
          </w:tcPr>
          <w:p w14:paraId="34A1D557" w14:textId="77777777" w:rsidR="00FC54BD" w:rsidRPr="00D25C29" w:rsidRDefault="00FC54BD" w:rsidP="00F52557">
            <w:pPr>
              <w:pStyle w:val="TableText"/>
              <w:ind w:right="72"/>
            </w:pPr>
            <w:r w:rsidRPr="00D25C29">
              <w:rPr>
                <w:rFonts w:cs="Arial"/>
                <w:color w:val="000000"/>
              </w:rPr>
              <w:t>98.41</w:t>
            </w:r>
            <w:r w:rsidRPr="00D25C29">
              <w:t>%</w:t>
            </w:r>
          </w:p>
        </w:tc>
      </w:tr>
      <w:tr w:rsidR="00FC54BD" w:rsidRPr="00D25C29" w14:paraId="721D18C4" w14:textId="77777777" w:rsidTr="00434BDF">
        <w:tc>
          <w:tcPr>
            <w:tcW w:w="2340" w:type="dxa"/>
          </w:tcPr>
          <w:p w14:paraId="03A279ED"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0B2C2D67" w14:textId="77777777" w:rsidR="00FC54BD" w:rsidRPr="00D25C29" w:rsidRDefault="00FC54BD" w:rsidP="00F52557">
            <w:pPr>
              <w:pStyle w:val="TableText"/>
            </w:pPr>
            <w:r w:rsidRPr="00D25C29">
              <w:rPr>
                <w:rFonts w:cs="Arial"/>
                <w:color w:val="000000"/>
              </w:rPr>
              <w:t>15</w:t>
            </w:r>
          </w:p>
        </w:tc>
        <w:tc>
          <w:tcPr>
            <w:tcW w:w="1152" w:type="dxa"/>
          </w:tcPr>
          <w:p w14:paraId="38D673A7" w14:textId="77777777" w:rsidR="00FC54BD" w:rsidRPr="00D25C29" w:rsidRDefault="00FC54BD" w:rsidP="00F52557">
            <w:pPr>
              <w:pStyle w:val="TableText"/>
            </w:pPr>
            <w:r w:rsidRPr="00D25C29">
              <w:rPr>
                <w:rFonts w:cs="Arial"/>
                <w:color w:val="000000"/>
              </w:rPr>
              <w:t>1.49</w:t>
            </w:r>
            <w:r w:rsidRPr="00D25C29">
              <w:t>%</w:t>
            </w:r>
          </w:p>
        </w:tc>
        <w:tc>
          <w:tcPr>
            <w:tcW w:w="1584" w:type="dxa"/>
          </w:tcPr>
          <w:p w14:paraId="161FA018" w14:textId="77777777" w:rsidR="00FC54BD" w:rsidRPr="00D25C29" w:rsidRDefault="00FC54BD" w:rsidP="00F52557">
            <w:pPr>
              <w:pStyle w:val="TableText"/>
              <w:ind w:right="72"/>
            </w:pPr>
            <w:r w:rsidRPr="00D25C29">
              <w:rPr>
                <w:rFonts w:cs="Arial"/>
                <w:color w:val="000000"/>
              </w:rPr>
              <w:t>1,008</w:t>
            </w:r>
          </w:p>
        </w:tc>
        <w:tc>
          <w:tcPr>
            <w:tcW w:w="1584" w:type="dxa"/>
          </w:tcPr>
          <w:p w14:paraId="564D64B3" w14:textId="77777777" w:rsidR="00FC54BD" w:rsidRPr="00D25C29" w:rsidRDefault="00FC54BD" w:rsidP="00F52557">
            <w:pPr>
              <w:pStyle w:val="TableText"/>
              <w:ind w:right="72"/>
            </w:pPr>
            <w:r w:rsidRPr="00D25C29">
              <w:rPr>
                <w:rFonts w:cs="Arial"/>
                <w:color w:val="000000"/>
              </w:rPr>
              <w:t>99.90</w:t>
            </w:r>
            <w:r w:rsidRPr="00D25C29">
              <w:t>%</w:t>
            </w:r>
          </w:p>
        </w:tc>
      </w:tr>
      <w:tr w:rsidR="00FC54BD" w:rsidRPr="00D25C29" w14:paraId="2231A671" w14:textId="77777777" w:rsidTr="00434BDF">
        <w:tc>
          <w:tcPr>
            <w:tcW w:w="2340" w:type="dxa"/>
          </w:tcPr>
          <w:p w14:paraId="614C0D10"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3D9E1460" w14:textId="77777777" w:rsidR="00FC54BD" w:rsidRPr="00D25C29" w:rsidRDefault="00FC54BD" w:rsidP="00F52557">
            <w:pPr>
              <w:pStyle w:val="TableText"/>
            </w:pPr>
            <w:r w:rsidRPr="00D25C29">
              <w:rPr>
                <w:rFonts w:cs="Arial"/>
                <w:color w:val="000000"/>
              </w:rPr>
              <w:t>1</w:t>
            </w:r>
          </w:p>
        </w:tc>
        <w:tc>
          <w:tcPr>
            <w:tcW w:w="1152" w:type="dxa"/>
          </w:tcPr>
          <w:p w14:paraId="7480807D" w14:textId="77777777" w:rsidR="00FC54BD" w:rsidRPr="00D25C29" w:rsidRDefault="00FC54BD" w:rsidP="00F52557">
            <w:pPr>
              <w:pStyle w:val="TableText"/>
            </w:pPr>
            <w:r w:rsidRPr="00D25C29">
              <w:rPr>
                <w:rFonts w:cs="Arial"/>
                <w:color w:val="000000"/>
              </w:rPr>
              <w:t>0.10</w:t>
            </w:r>
            <w:r w:rsidRPr="00D25C29">
              <w:t>%</w:t>
            </w:r>
          </w:p>
        </w:tc>
        <w:tc>
          <w:tcPr>
            <w:tcW w:w="1584" w:type="dxa"/>
          </w:tcPr>
          <w:p w14:paraId="00CE1E8B" w14:textId="77777777" w:rsidR="00FC54BD" w:rsidRPr="00D25C29" w:rsidRDefault="00FC54BD" w:rsidP="00F52557">
            <w:pPr>
              <w:pStyle w:val="TableText"/>
              <w:ind w:right="72"/>
            </w:pPr>
            <w:r w:rsidRPr="00D25C29">
              <w:rPr>
                <w:rFonts w:cs="Arial"/>
                <w:color w:val="000000"/>
              </w:rPr>
              <w:t>1,009</w:t>
            </w:r>
          </w:p>
        </w:tc>
        <w:tc>
          <w:tcPr>
            <w:tcW w:w="1584" w:type="dxa"/>
          </w:tcPr>
          <w:p w14:paraId="7E7679F5"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1A675D1F" w14:textId="77777777" w:rsidTr="00434BDF">
        <w:tc>
          <w:tcPr>
            <w:tcW w:w="2340" w:type="dxa"/>
          </w:tcPr>
          <w:p w14:paraId="65CAF46C"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360FB5FE" w14:textId="77777777" w:rsidR="00FC54BD" w:rsidRPr="00D25C29" w:rsidRDefault="00FC54BD" w:rsidP="00F52557">
            <w:pPr>
              <w:pStyle w:val="TableText"/>
            </w:pPr>
            <w:r w:rsidRPr="00D25C29">
              <w:rPr>
                <w:rFonts w:cs="Arial"/>
                <w:color w:val="000000"/>
              </w:rPr>
              <w:t>0</w:t>
            </w:r>
          </w:p>
        </w:tc>
        <w:tc>
          <w:tcPr>
            <w:tcW w:w="1152" w:type="dxa"/>
          </w:tcPr>
          <w:p w14:paraId="13C59430"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DD2B0C8" w14:textId="77777777" w:rsidR="00FC54BD" w:rsidRPr="00D25C29" w:rsidRDefault="00FC54BD" w:rsidP="00F52557">
            <w:pPr>
              <w:pStyle w:val="TableText"/>
              <w:ind w:right="72"/>
            </w:pPr>
            <w:r w:rsidRPr="00D25C29">
              <w:rPr>
                <w:rFonts w:cs="Arial"/>
                <w:color w:val="000000"/>
              </w:rPr>
              <w:t>1,009</w:t>
            </w:r>
          </w:p>
        </w:tc>
        <w:tc>
          <w:tcPr>
            <w:tcW w:w="1584" w:type="dxa"/>
          </w:tcPr>
          <w:p w14:paraId="36D4BD1A"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69C71A66" w14:textId="77777777" w:rsidTr="00434BDF">
        <w:tc>
          <w:tcPr>
            <w:tcW w:w="2340" w:type="dxa"/>
          </w:tcPr>
          <w:p w14:paraId="0A6C3D77"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757EB17A" w14:textId="77777777" w:rsidR="00FC54BD" w:rsidRPr="00D25C29" w:rsidRDefault="00FC54BD" w:rsidP="00F52557">
            <w:pPr>
              <w:pStyle w:val="TableText"/>
            </w:pPr>
            <w:r w:rsidRPr="00D25C29">
              <w:rPr>
                <w:rFonts w:cs="Arial"/>
                <w:color w:val="000000"/>
              </w:rPr>
              <w:t>0</w:t>
            </w:r>
          </w:p>
        </w:tc>
        <w:tc>
          <w:tcPr>
            <w:tcW w:w="1152" w:type="dxa"/>
          </w:tcPr>
          <w:p w14:paraId="186B9ED1"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73B87763" w14:textId="77777777" w:rsidR="00FC54BD" w:rsidRPr="00D25C29" w:rsidRDefault="00FC54BD" w:rsidP="00F52557">
            <w:pPr>
              <w:pStyle w:val="TableText"/>
              <w:ind w:right="72"/>
            </w:pPr>
            <w:r w:rsidRPr="00D25C29">
              <w:rPr>
                <w:rFonts w:cs="Arial"/>
                <w:color w:val="000000"/>
              </w:rPr>
              <w:t>1,009</w:t>
            </w:r>
          </w:p>
        </w:tc>
        <w:tc>
          <w:tcPr>
            <w:tcW w:w="1584" w:type="dxa"/>
          </w:tcPr>
          <w:p w14:paraId="06C90B67"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4FAD582A" w14:textId="77777777" w:rsidTr="00434BDF">
        <w:tc>
          <w:tcPr>
            <w:tcW w:w="2340" w:type="dxa"/>
          </w:tcPr>
          <w:p w14:paraId="164CACCC"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168DDD9C" w14:textId="77777777" w:rsidR="00FC54BD" w:rsidRPr="00D25C29" w:rsidRDefault="00FC54BD" w:rsidP="00F52557">
            <w:pPr>
              <w:pStyle w:val="TableText"/>
            </w:pPr>
            <w:r w:rsidRPr="00D25C29">
              <w:rPr>
                <w:rFonts w:cs="Arial"/>
                <w:color w:val="000000"/>
              </w:rPr>
              <w:t>0</w:t>
            </w:r>
          </w:p>
        </w:tc>
        <w:tc>
          <w:tcPr>
            <w:tcW w:w="1152" w:type="dxa"/>
          </w:tcPr>
          <w:p w14:paraId="5B7B78CB"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AD5FCC2" w14:textId="77777777" w:rsidR="00FC54BD" w:rsidRPr="00D25C29" w:rsidRDefault="00FC54BD" w:rsidP="00F52557">
            <w:pPr>
              <w:pStyle w:val="TableText"/>
              <w:ind w:right="72"/>
            </w:pPr>
            <w:r w:rsidRPr="00D25C29">
              <w:rPr>
                <w:rFonts w:cs="Arial"/>
                <w:color w:val="000000"/>
              </w:rPr>
              <w:t>1,009</w:t>
            </w:r>
          </w:p>
        </w:tc>
        <w:tc>
          <w:tcPr>
            <w:tcW w:w="1584" w:type="dxa"/>
          </w:tcPr>
          <w:p w14:paraId="6E4E5F5D"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5249C874" w14:textId="77777777" w:rsidTr="00434BDF">
        <w:tc>
          <w:tcPr>
            <w:tcW w:w="2340" w:type="dxa"/>
          </w:tcPr>
          <w:p w14:paraId="481C13F5"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78366987" w14:textId="77777777" w:rsidR="00FC54BD" w:rsidRPr="00D25C29" w:rsidRDefault="00FC54BD" w:rsidP="00F52557">
            <w:pPr>
              <w:pStyle w:val="TableText"/>
            </w:pPr>
            <w:r w:rsidRPr="00D25C29">
              <w:rPr>
                <w:rFonts w:cs="Arial"/>
                <w:color w:val="000000"/>
              </w:rPr>
              <w:t>0</w:t>
            </w:r>
          </w:p>
        </w:tc>
        <w:tc>
          <w:tcPr>
            <w:tcW w:w="1152" w:type="dxa"/>
          </w:tcPr>
          <w:p w14:paraId="5A7B63D7"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4AB21C6D" w14:textId="77777777" w:rsidR="00FC54BD" w:rsidRPr="00D25C29" w:rsidRDefault="00FC54BD" w:rsidP="00F52557">
            <w:pPr>
              <w:pStyle w:val="TableText"/>
              <w:ind w:right="72"/>
            </w:pPr>
            <w:r w:rsidRPr="00D25C29">
              <w:rPr>
                <w:rFonts w:cs="Arial"/>
                <w:color w:val="000000"/>
              </w:rPr>
              <w:t>1,009</w:t>
            </w:r>
          </w:p>
        </w:tc>
        <w:tc>
          <w:tcPr>
            <w:tcW w:w="1584" w:type="dxa"/>
          </w:tcPr>
          <w:p w14:paraId="2DF95BF6"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4B564842" w14:textId="77777777" w:rsidTr="00434BDF">
        <w:tc>
          <w:tcPr>
            <w:tcW w:w="2340" w:type="dxa"/>
          </w:tcPr>
          <w:p w14:paraId="739BED0B"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3FE1B635" w14:textId="77777777" w:rsidR="00FC54BD" w:rsidRPr="00D25C29" w:rsidRDefault="00FC54BD" w:rsidP="00F52557">
            <w:pPr>
              <w:pStyle w:val="TableText"/>
            </w:pPr>
            <w:r w:rsidRPr="00D25C29">
              <w:rPr>
                <w:rFonts w:cs="Arial"/>
                <w:color w:val="000000"/>
              </w:rPr>
              <w:t>0</w:t>
            </w:r>
          </w:p>
        </w:tc>
        <w:tc>
          <w:tcPr>
            <w:tcW w:w="1152" w:type="dxa"/>
          </w:tcPr>
          <w:p w14:paraId="5117E8CB"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D4A8FE9" w14:textId="77777777" w:rsidR="00FC54BD" w:rsidRPr="00D25C29" w:rsidRDefault="00FC54BD" w:rsidP="00F52557">
            <w:pPr>
              <w:pStyle w:val="TableText"/>
              <w:ind w:right="72"/>
            </w:pPr>
            <w:r w:rsidRPr="00D25C29">
              <w:rPr>
                <w:rFonts w:cs="Arial"/>
                <w:color w:val="000000"/>
              </w:rPr>
              <w:t>1,009</w:t>
            </w:r>
          </w:p>
        </w:tc>
        <w:tc>
          <w:tcPr>
            <w:tcW w:w="1584" w:type="dxa"/>
          </w:tcPr>
          <w:p w14:paraId="507FA127" w14:textId="77777777" w:rsidR="00FC54BD" w:rsidRPr="00D25C29" w:rsidRDefault="00FC54BD" w:rsidP="00F52557">
            <w:pPr>
              <w:pStyle w:val="TableText"/>
              <w:ind w:right="72"/>
            </w:pPr>
            <w:r w:rsidRPr="00D25C29">
              <w:rPr>
                <w:rFonts w:cs="Arial"/>
                <w:color w:val="000000"/>
              </w:rPr>
              <w:t>100.00</w:t>
            </w:r>
            <w:r w:rsidRPr="00D25C29">
              <w:t>%</w:t>
            </w:r>
          </w:p>
        </w:tc>
      </w:tr>
    </w:tbl>
    <w:p w14:paraId="481EE5D1" w14:textId="77777777" w:rsidR="00FC54BD" w:rsidRPr="00D25C29" w:rsidRDefault="00FC54BD" w:rsidP="00FC54BD">
      <w:pPr>
        <w:pStyle w:val="Caption"/>
        <w:pageBreakBefore/>
      </w:pPr>
      <w:bookmarkStart w:id="528" w:name="_Toc46911746"/>
      <w:bookmarkStart w:id="529" w:name="_Toc221094271"/>
      <w:r w:rsidRPr="00D25C29">
        <w:lastRenderedPageBreak/>
        <w:t>Table 6.A.</w:t>
      </w:r>
      <w:fldSimple w:instr=" SEQ Table_6.A. \* ARABIC ">
        <w:r w:rsidRPr="00D25C29">
          <w:t>9</w:t>
        </w:r>
      </w:fldSimple>
      <w:r w:rsidRPr="00D25C29">
        <w:t xml:space="preserve">  </w:t>
      </w:r>
      <w:r w:rsidRPr="00D25C29">
        <w:rPr>
          <w:lang w:bidi="en-US"/>
        </w:rPr>
        <w:t>Overall Theta Score Distribution for Grade Eleven</w:t>
      </w:r>
      <w:bookmarkEnd w:id="528"/>
      <w:bookmarkEnd w:id="529"/>
    </w:p>
    <w:tbl>
      <w:tblPr>
        <w:tblStyle w:val="TRs"/>
        <w:tblW w:w="7812" w:type="dxa"/>
        <w:tblLayout w:type="fixed"/>
        <w:tblLook w:val="04A0" w:firstRow="1" w:lastRow="0" w:firstColumn="1" w:lastColumn="0" w:noHBand="0" w:noVBand="1"/>
        <w:tblDescription w:val="Overall Theta Score Distribution for Grade Eleven"/>
      </w:tblPr>
      <w:tblGrid>
        <w:gridCol w:w="2340"/>
        <w:gridCol w:w="1152"/>
        <w:gridCol w:w="1152"/>
        <w:gridCol w:w="1584"/>
        <w:gridCol w:w="1584"/>
      </w:tblGrid>
      <w:tr w:rsidR="00FC54BD" w:rsidRPr="00D25C29" w14:paraId="432649A8" w14:textId="77777777" w:rsidTr="00262182">
        <w:trPr>
          <w:cnfStyle w:val="100000000000" w:firstRow="1" w:lastRow="0" w:firstColumn="0" w:lastColumn="0" w:oddVBand="0" w:evenVBand="0" w:oddHBand="0" w:evenHBand="0" w:firstRowFirstColumn="0" w:firstRowLastColumn="0" w:lastRowFirstColumn="0" w:lastRowLastColumn="0"/>
        </w:trPr>
        <w:tc>
          <w:tcPr>
            <w:tcW w:w="2340" w:type="dxa"/>
          </w:tcPr>
          <w:p w14:paraId="64635499" w14:textId="77777777" w:rsidR="00FC54BD" w:rsidRPr="00D25C29" w:rsidRDefault="00FC54BD" w:rsidP="00F52557">
            <w:pPr>
              <w:pStyle w:val="TableHead"/>
              <w:rPr>
                <w:noProof w:val="0"/>
              </w:rPr>
            </w:pPr>
            <w:r w:rsidRPr="00D25C29">
              <w:rPr>
                <w:noProof w:val="0"/>
              </w:rPr>
              <w:t>Theta Score</w:t>
            </w:r>
          </w:p>
        </w:tc>
        <w:tc>
          <w:tcPr>
            <w:tcW w:w="1152" w:type="dxa"/>
          </w:tcPr>
          <w:p w14:paraId="51B14AF9" w14:textId="77777777" w:rsidR="00FC54BD" w:rsidRPr="00D25C29" w:rsidRDefault="00FC54BD" w:rsidP="00F52557">
            <w:pPr>
              <w:pStyle w:val="TableHead"/>
              <w:rPr>
                <w:noProof w:val="0"/>
              </w:rPr>
            </w:pPr>
            <w:r w:rsidRPr="00D25C29">
              <w:rPr>
                <w:noProof w:val="0"/>
              </w:rPr>
              <w:t>N</w:t>
            </w:r>
          </w:p>
        </w:tc>
        <w:tc>
          <w:tcPr>
            <w:tcW w:w="1152" w:type="dxa"/>
          </w:tcPr>
          <w:p w14:paraId="199600AF" w14:textId="77777777" w:rsidR="00FC54BD" w:rsidRPr="00D25C29" w:rsidRDefault="00FC54BD" w:rsidP="00F52557">
            <w:pPr>
              <w:pStyle w:val="TableHead"/>
              <w:rPr>
                <w:noProof w:val="0"/>
              </w:rPr>
            </w:pPr>
            <w:r w:rsidRPr="00D25C29">
              <w:rPr>
                <w:noProof w:val="0"/>
              </w:rPr>
              <w:t>Percent</w:t>
            </w:r>
          </w:p>
        </w:tc>
        <w:tc>
          <w:tcPr>
            <w:tcW w:w="1584" w:type="dxa"/>
          </w:tcPr>
          <w:p w14:paraId="2AA50554"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17CA337F" w14:textId="77777777" w:rsidR="00FC54BD" w:rsidRPr="00D25C29" w:rsidRDefault="00FC54BD" w:rsidP="00F52557">
            <w:pPr>
              <w:pStyle w:val="TableHead"/>
              <w:rPr>
                <w:noProof w:val="0"/>
              </w:rPr>
            </w:pPr>
            <w:r w:rsidRPr="00D25C29">
              <w:rPr>
                <w:noProof w:val="0"/>
              </w:rPr>
              <w:t>Cumulative Percent</w:t>
            </w:r>
          </w:p>
        </w:tc>
      </w:tr>
      <w:tr w:rsidR="00FC54BD" w:rsidRPr="00D25C29" w14:paraId="39DEA819" w14:textId="77777777" w:rsidTr="00262182">
        <w:tc>
          <w:tcPr>
            <w:tcW w:w="2340" w:type="dxa"/>
          </w:tcPr>
          <w:p w14:paraId="2EE4868D"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100AA4DE" w14:textId="77777777" w:rsidR="00FC54BD" w:rsidRPr="00D25C29" w:rsidRDefault="00FC54BD" w:rsidP="00F52557">
            <w:pPr>
              <w:pStyle w:val="TableText"/>
              <w:keepNext/>
              <w:keepLines/>
            </w:pPr>
            <w:r w:rsidRPr="00D25C29">
              <w:rPr>
                <w:rFonts w:cs="Arial"/>
                <w:color w:val="000000"/>
              </w:rPr>
              <w:t>0</w:t>
            </w:r>
          </w:p>
        </w:tc>
        <w:tc>
          <w:tcPr>
            <w:tcW w:w="1152" w:type="dxa"/>
          </w:tcPr>
          <w:p w14:paraId="0363A3BB"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208CF090"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59F57D8E"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4DC15A0E" w14:textId="77777777" w:rsidTr="00262182">
        <w:tc>
          <w:tcPr>
            <w:tcW w:w="2340" w:type="dxa"/>
          </w:tcPr>
          <w:p w14:paraId="2DE3960F"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0F008229" w14:textId="77777777" w:rsidR="00FC54BD" w:rsidRPr="00D25C29" w:rsidRDefault="00FC54BD" w:rsidP="00F52557">
            <w:pPr>
              <w:pStyle w:val="TableText"/>
              <w:keepNext/>
              <w:keepLines/>
            </w:pPr>
            <w:r w:rsidRPr="00D25C29">
              <w:rPr>
                <w:rFonts w:cs="Arial"/>
                <w:color w:val="000000"/>
              </w:rPr>
              <w:t>0</w:t>
            </w:r>
          </w:p>
        </w:tc>
        <w:tc>
          <w:tcPr>
            <w:tcW w:w="1152" w:type="dxa"/>
          </w:tcPr>
          <w:p w14:paraId="218E2807"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65A252CE"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1F4FA6DE"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1EDC8A75" w14:textId="77777777" w:rsidTr="00262182">
        <w:tc>
          <w:tcPr>
            <w:tcW w:w="2340" w:type="dxa"/>
          </w:tcPr>
          <w:p w14:paraId="0DA8A8E6"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1A6442EB" w14:textId="77777777" w:rsidR="00FC54BD" w:rsidRPr="00D25C29" w:rsidRDefault="00FC54BD" w:rsidP="00F52557">
            <w:pPr>
              <w:pStyle w:val="TableText"/>
            </w:pPr>
            <w:r w:rsidRPr="00D25C29">
              <w:rPr>
                <w:rFonts w:cs="Arial"/>
                <w:color w:val="000000"/>
              </w:rPr>
              <w:t>1</w:t>
            </w:r>
          </w:p>
        </w:tc>
        <w:tc>
          <w:tcPr>
            <w:tcW w:w="1152" w:type="dxa"/>
          </w:tcPr>
          <w:p w14:paraId="1367F02A" w14:textId="77777777" w:rsidR="00FC54BD" w:rsidRPr="00D25C29" w:rsidRDefault="00FC54BD" w:rsidP="00F52557">
            <w:pPr>
              <w:pStyle w:val="TableText"/>
            </w:pPr>
            <w:r w:rsidRPr="00D25C29">
              <w:rPr>
                <w:rFonts w:cs="Arial"/>
                <w:color w:val="000000"/>
              </w:rPr>
              <w:t>0.10</w:t>
            </w:r>
            <w:r w:rsidRPr="00D25C29">
              <w:t>%</w:t>
            </w:r>
          </w:p>
        </w:tc>
        <w:tc>
          <w:tcPr>
            <w:tcW w:w="1584" w:type="dxa"/>
          </w:tcPr>
          <w:p w14:paraId="157536FB" w14:textId="77777777" w:rsidR="00FC54BD" w:rsidRPr="00D25C29" w:rsidRDefault="00FC54BD" w:rsidP="00F52557">
            <w:pPr>
              <w:pStyle w:val="TableText"/>
              <w:ind w:right="72"/>
            </w:pPr>
            <w:r w:rsidRPr="00D25C29">
              <w:rPr>
                <w:rFonts w:cs="Arial"/>
                <w:color w:val="000000"/>
              </w:rPr>
              <w:t>1</w:t>
            </w:r>
          </w:p>
        </w:tc>
        <w:tc>
          <w:tcPr>
            <w:tcW w:w="1584" w:type="dxa"/>
          </w:tcPr>
          <w:p w14:paraId="4CCAE5BE" w14:textId="77777777" w:rsidR="00FC54BD" w:rsidRPr="00D25C29" w:rsidRDefault="00FC54BD" w:rsidP="00F52557">
            <w:pPr>
              <w:pStyle w:val="TableText"/>
              <w:ind w:right="72"/>
            </w:pPr>
            <w:r w:rsidRPr="00D25C29">
              <w:rPr>
                <w:rFonts w:cs="Arial"/>
                <w:color w:val="000000"/>
              </w:rPr>
              <w:t>0.10</w:t>
            </w:r>
            <w:r w:rsidRPr="00D25C29">
              <w:t>%</w:t>
            </w:r>
          </w:p>
        </w:tc>
      </w:tr>
      <w:tr w:rsidR="00FC54BD" w:rsidRPr="00D25C29" w14:paraId="47728692" w14:textId="77777777" w:rsidTr="00262182">
        <w:tc>
          <w:tcPr>
            <w:tcW w:w="2340" w:type="dxa"/>
          </w:tcPr>
          <w:p w14:paraId="0DB87B94"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7969A4C5" w14:textId="77777777" w:rsidR="00FC54BD" w:rsidRPr="00D25C29" w:rsidRDefault="00FC54BD" w:rsidP="00F52557">
            <w:pPr>
              <w:pStyle w:val="TableText"/>
            </w:pPr>
            <w:r w:rsidRPr="00D25C29">
              <w:rPr>
                <w:rFonts w:cs="Arial"/>
                <w:color w:val="000000"/>
              </w:rPr>
              <w:t>0</w:t>
            </w:r>
          </w:p>
        </w:tc>
        <w:tc>
          <w:tcPr>
            <w:tcW w:w="1152" w:type="dxa"/>
          </w:tcPr>
          <w:p w14:paraId="64E308C2"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74D3E998" w14:textId="77777777" w:rsidR="00FC54BD" w:rsidRPr="00D25C29" w:rsidRDefault="00FC54BD" w:rsidP="00F52557">
            <w:pPr>
              <w:pStyle w:val="TableText"/>
              <w:ind w:right="72"/>
            </w:pPr>
            <w:r w:rsidRPr="00D25C29">
              <w:rPr>
                <w:rFonts w:cs="Arial"/>
                <w:color w:val="000000"/>
              </w:rPr>
              <w:t>1</w:t>
            </w:r>
          </w:p>
        </w:tc>
        <w:tc>
          <w:tcPr>
            <w:tcW w:w="1584" w:type="dxa"/>
          </w:tcPr>
          <w:p w14:paraId="00B55460" w14:textId="77777777" w:rsidR="00FC54BD" w:rsidRPr="00D25C29" w:rsidRDefault="00FC54BD" w:rsidP="00F52557">
            <w:pPr>
              <w:pStyle w:val="TableText"/>
              <w:ind w:right="72"/>
            </w:pPr>
            <w:r w:rsidRPr="00D25C29">
              <w:rPr>
                <w:rFonts w:cs="Arial"/>
                <w:color w:val="000000"/>
              </w:rPr>
              <w:t>0.10</w:t>
            </w:r>
            <w:r w:rsidRPr="00D25C29">
              <w:t>%</w:t>
            </w:r>
          </w:p>
        </w:tc>
      </w:tr>
      <w:tr w:rsidR="00FC54BD" w:rsidRPr="00D25C29" w14:paraId="34E9C9B7" w14:textId="77777777" w:rsidTr="00262182">
        <w:tc>
          <w:tcPr>
            <w:tcW w:w="2340" w:type="dxa"/>
          </w:tcPr>
          <w:p w14:paraId="0FA16283"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3D4D07DE" w14:textId="77777777" w:rsidR="00FC54BD" w:rsidRPr="00D25C29" w:rsidRDefault="00FC54BD" w:rsidP="00F52557">
            <w:pPr>
              <w:pStyle w:val="TableText"/>
            </w:pPr>
            <w:r w:rsidRPr="00D25C29">
              <w:rPr>
                <w:rFonts w:cs="Arial"/>
                <w:color w:val="000000"/>
              </w:rPr>
              <w:t>0</w:t>
            </w:r>
          </w:p>
        </w:tc>
        <w:tc>
          <w:tcPr>
            <w:tcW w:w="1152" w:type="dxa"/>
          </w:tcPr>
          <w:p w14:paraId="4F33A60A"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0B75B809" w14:textId="77777777" w:rsidR="00FC54BD" w:rsidRPr="00D25C29" w:rsidRDefault="00FC54BD" w:rsidP="00F52557">
            <w:pPr>
              <w:pStyle w:val="TableText"/>
              <w:ind w:right="72"/>
            </w:pPr>
            <w:r w:rsidRPr="00D25C29">
              <w:rPr>
                <w:rFonts w:cs="Arial"/>
                <w:color w:val="000000"/>
              </w:rPr>
              <w:t>1</w:t>
            </w:r>
          </w:p>
        </w:tc>
        <w:tc>
          <w:tcPr>
            <w:tcW w:w="1584" w:type="dxa"/>
          </w:tcPr>
          <w:p w14:paraId="3E21E20C" w14:textId="77777777" w:rsidR="00FC54BD" w:rsidRPr="00D25C29" w:rsidRDefault="00FC54BD" w:rsidP="00F52557">
            <w:pPr>
              <w:pStyle w:val="TableText"/>
              <w:ind w:right="72"/>
            </w:pPr>
            <w:r w:rsidRPr="00D25C29">
              <w:rPr>
                <w:rFonts w:cs="Arial"/>
                <w:color w:val="000000"/>
              </w:rPr>
              <w:t>0.10</w:t>
            </w:r>
            <w:r w:rsidRPr="00D25C29">
              <w:t>%</w:t>
            </w:r>
          </w:p>
        </w:tc>
      </w:tr>
      <w:tr w:rsidR="00FC54BD" w:rsidRPr="00D25C29" w14:paraId="50A05095" w14:textId="77777777" w:rsidTr="00262182">
        <w:tc>
          <w:tcPr>
            <w:tcW w:w="2340" w:type="dxa"/>
          </w:tcPr>
          <w:p w14:paraId="07EC45C7"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0E3DA409" w14:textId="77777777" w:rsidR="00FC54BD" w:rsidRPr="00D25C29" w:rsidRDefault="00FC54BD" w:rsidP="00F52557">
            <w:pPr>
              <w:pStyle w:val="TableText"/>
            </w:pPr>
            <w:r w:rsidRPr="00D25C29">
              <w:rPr>
                <w:rFonts w:cs="Arial"/>
                <w:color w:val="000000"/>
              </w:rPr>
              <w:t>1</w:t>
            </w:r>
          </w:p>
        </w:tc>
        <w:tc>
          <w:tcPr>
            <w:tcW w:w="1152" w:type="dxa"/>
          </w:tcPr>
          <w:p w14:paraId="6DCA9E58" w14:textId="77777777" w:rsidR="00FC54BD" w:rsidRPr="00D25C29" w:rsidRDefault="00FC54BD" w:rsidP="00F52557">
            <w:pPr>
              <w:pStyle w:val="TableText"/>
            </w:pPr>
            <w:r w:rsidRPr="00D25C29">
              <w:rPr>
                <w:rFonts w:cs="Arial"/>
                <w:color w:val="000000"/>
              </w:rPr>
              <w:t>0.10</w:t>
            </w:r>
            <w:r w:rsidRPr="00D25C29">
              <w:t>%</w:t>
            </w:r>
          </w:p>
        </w:tc>
        <w:tc>
          <w:tcPr>
            <w:tcW w:w="1584" w:type="dxa"/>
          </w:tcPr>
          <w:p w14:paraId="11299533" w14:textId="77777777" w:rsidR="00FC54BD" w:rsidRPr="00D25C29" w:rsidRDefault="00FC54BD" w:rsidP="00F52557">
            <w:pPr>
              <w:pStyle w:val="TableText"/>
              <w:ind w:right="72"/>
            </w:pPr>
            <w:r w:rsidRPr="00D25C29">
              <w:rPr>
                <w:rFonts w:cs="Arial"/>
                <w:color w:val="000000"/>
              </w:rPr>
              <w:t>2</w:t>
            </w:r>
          </w:p>
        </w:tc>
        <w:tc>
          <w:tcPr>
            <w:tcW w:w="1584" w:type="dxa"/>
          </w:tcPr>
          <w:p w14:paraId="034D897E" w14:textId="77777777" w:rsidR="00FC54BD" w:rsidRPr="00D25C29" w:rsidRDefault="00FC54BD" w:rsidP="00F52557">
            <w:pPr>
              <w:pStyle w:val="TableText"/>
              <w:ind w:right="72"/>
            </w:pPr>
            <w:r w:rsidRPr="00D25C29">
              <w:rPr>
                <w:rFonts w:cs="Arial"/>
                <w:color w:val="000000"/>
              </w:rPr>
              <w:t>0.20</w:t>
            </w:r>
            <w:r w:rsidRPr="00D25C29">
              <w:t>%</w:t>
            </w:r>
          </w:p>
        </w:tc>
      </w:tr>
      <w:tr w:rsidR="00FC54BD" w:rsidRPr="00D25C29" w14:paraId="25802ABA" w14:textId="77777777" w:rsidTr="00262182">
        <w:tc>
          <w:tcPr>
            <w:tcW w:w="2340" w:type="dxa"/>
          </w:tcPr>
          <w:p w14:paraId="31404B9C"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0AA1643C" w14:textId="77777777" w:rsidR="00FC54BD" w:rsidRPr="00D25C29" w:rsidRDefault="00FC54BD" w:rsidP="00F52557">
            <w:pPr>
              <w:pStyle w:val="TableText"/>
            </w:pPr>
            <w:r w:rsidRPr="00D25C29">
              <w:rPr>
                <w:rFonts w:cs="Arial"/>
                <w:color w:val="000000"/>
              </w:rPr>
              <w:t>1</w:t>
            </w:r>
          </w:p>
        </w:tc>
        <w:tc>
          <w:tcPr>
            <w:tcW w:w="1152" w:type="dxa"/>
          </w:tcPr>
          <w:p w14:paraId="6C8F0CFD" w14:textId="77777777" w:rsidR="00FC54BD" w:rsidRPr="00D25C29" w:rsidRDefault="00FC54BD" w:rsidP="00F52557">
            <w:pPr>
              <w:pStyle w:val="TableText"/>
            </w:pPr>
            <w:r w:rsidRPr="00D25C29">
              <w:rPr>
                <w:rFonts w:cs="Arial"/>
                <w:color w:val="000000"/>
              </w:rPr>
              <w:t>0.10</w:t>
            </w:r>
            <w:r w:rsidRPr="00D25C29">
              <w:t>%</w:t>
            </w:r>
          </w:p>
        </w:tc>
        <w:tc>
          <w:tcPr>
            <w:tcW w:w="1584" w:type="dxa"/>
          </w:tcPr>
          <w:p w14:paraId="46F232C8" w14:textId="77777777" w:rsidR="00FC54BD" w:rsidRPr="00D25C29" w:rsidRDefault="00FC54BD" w:rsidP="00F52557">
            <w:pPr>
              <w:pStyle w:val="TableText"/>
              <w:ind w:right="72"/>
            </w:pPr>
            <w:r w:rsidRPr="00D25C29">
              <w:rPr>
                <w:rFonts w:cs="Arial"/>
                <w:color w:val="000000"/>
              </w:rPr>
              <w:t>3</w:t>
            </w:r>
          </w:p>
        </w:tc>
        <w:tc>
          <w:tcPr>
            <w:tcW w:w="1584" w:type="dxa"/>
          </w:tcPr>
          <w:p w14:paraId="5492F9A6" w14:textId="77777777" w:rsidR="00FC54BD" w:rsidRPr="00D25C29" w:rsidRDefault="00FC54BD" w:rsidP="00F52557">
            <w:pPr>
              <w:pStyle w:val="TableText"/>
              <w:ind w:right="72"/>
            </w:pPr>
            <w:r w:rsidRPr="00D25C29">
              <w:rPr>
                <w:rFonts w:cs="Arial"/>
                <w:color w:val="000000"/>
              </w:rPr>
              <w:t>0.31</w:t>
            </w:r>
            <w:r w:rsidRPr="00D25C29">
              <w:t>%</w:t>
            </w:r>
          </w:p>
        </w:tc>
      </w:tr>
      <w:tr w:rsidR="00FC54BD" w:rsidRPr="00D25C29" w14:paraId="181669C0" w14:textId="77777777" w:rsidTr="00262182">
        <w:tc>
          <w:tcPr>
            <w:tcW w:w="2340" w:type="dxa"/>
          </w:tcPr>
          <w:p w14:paraId="40F3D7BE"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65A87A60" w14:textId="77777777" w:rsidR="00FC54BD" w:rsidRPr="00D25C29" w:rsidRDefault="00FC54BD" w:rsidP="00F52557">
            <w:pPr>
              <w:pStyle w:val="TableText"/>
            </w:pPr>
            <w:r w:rsidRPr="00D25C29">
              <w:rPr>
                <w:rFonts w:cs="Arial"/>
                <w:color w:val="000000"/>
              </w:rPr>
              <w:t>32</w:t>
            </w:r>
          </w:p>
        </w:tc>
        <w:tc>
          <w:tcPr>
            <w:tcW w:w="1152" w:type="dxa"/>
          </w:tcPr>
          <w:p w14:paraId="0B6B935D" w14:textId="77777777" w:rsidR="00FC54BD" w:rsidRPr="00D25C29" w:rsidRDefault="00FC54BD" w:rsidP="00F52557">
            <w:pPr>
              <w:pStyle w:val="TableText"/>
            </w:pPr>
            <w:r w:rsidRPr="00D25C29">
              <w:rPr>
                <w:rFonts w:cs="Arial"/>
                <w:color w:val="000000"/>
              </w:rPr>
              <w:t>3.26</w:t>
            </w:r>
            <w:r w:rsidRPr="00D25C29">
              <w:t>%</w:t>
            </w:r>
          </w:p>
        </w:tc>
        <w:tc>
          <w:tcPr>
            <w:tcW w:w="1584" w:type="dxa"/>
          </w:tcPr>
          <w:p w14:paraId="39010C23" w14:textId="77777777" w:rsidR="00FC54BD" w:rsidRPr="00D25C29" w:rsidRDefault="00FC54BD" w:rsidP="00F52557">
            <w:pPr>
              <w:pStyle w:val="TableText"/>
              <w:ind w:right="72"/>
            </w:pPr>
            <w:r w:rsidRPr="00D25C29">
              <w:rPr>
                <w:rFonts w:cs="Arial"/>
                <w:color w:val="000000"/>
              </w:rPr>
              <w:t>35</w:t>
            </w:r>
          </w:p>
        </w:tc>
        <w:tc>
          <w:tcPr>
            <w:tcW w:w="1584" w:type="dxa"/>
          </w:tcPr>
          <w:p w14:paraId="783B5AC7" w14:textId="77777777" w:rsidR="00FC54BD" w:rsidRPr="00D25C29" w:rsidRDefault="00FC54BD" w:rsidP="00F52557">
            <w:pPr>
              <w:pStyle w:val="TableText"/>
              <w:ind w:right="72"/>
            </w:pPr>
            <w:r w:rsidRPr="00D25C29">
              <w:rPr>
                <w:rFonts w:cs="Arial"/>
                <w:color w:val="000000"/>
              </w:rPr>
              <w:t>3.56</w:t>
            </w:r>
            <w:r w:rsidRPr="00D25C29">
              <w:t>%</w:t>
            </w:r>
          </w:p>
        </w:tc>
      </w:tr>
      <w:tr w:rsidR="00FC54BD" w:rsidRPr="00D25C29" w14:paraId="36CB2136" w14:textId="77777777" w:rsidTr="00262182">
        <w:tc>
          <w:tcPr>
            <w:tcW w:w="2340" w:type="dxa"/>
          </w:tcPr>
          <w:p w14:paraId="2EE39C21"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6CE96C5C" w14:textId="77777777" w:rsidR="00FC54BD" w:rsidRPr="00D25C29" w:rsidRDefault="00FC54BD" w:rsidP="00F52557">
            <w:pPr>
              <w:pStyle w:val="TableText"/>
            </w:pPr>
            <w:r w:rsidRPr="00D25C29">
              <w:rPr>
                <w:rFonts w:cs="Arial"/>
                <w:color w:val="000000"/>
              </w:rPr>
              <w:t>185</w:t>
            </w:r>
          </w:p>
        </w:tc>
        <w:tc>
          <w:tcPr>
            <w:tcW w:w="1152" w:type="dxa"/>
          </w:tcPr>
          <w:p w14:paraId="51EF0579" w14:textId="77777777" w:rsidR="00FC54BD" w:rsidRPr="00D25C29" w:rsidRDefault="00FC54BD" w:rsidP="00F52557">
            <w:pPr>
              <w:pStyle w:val="TableText"/>
            </w:pPr>
            <w:r w:rsidRPr="00D25C29">
              <w:rPr>
                <w:rFonts w:cs="Arial"/>
                <w:color w:val="000000"/>
              </w:rPr>
              <w:t>18.84</w:t>
            </w:r>
            <w:r w:rsidRPr="00D25C29">
              <w:t>%</w:t>
            </w:r>
          </w:p>
        </w:tc>
        <w:tc>
          <w:tcPr>
            <w:tcW w:w="1584" w:type="dxa"/>
          </w:tcPr>
          <w:p w14:paraId="59B1DD21" w14:textId="77777777" w:rsidR="00FC54BD" w:rsidRPr="00D25C29" w:rsidRDefault="00FC54BD" w:rsidP="00F52557">
            <w:pPr>
              <w:pStyle w:val="TableText"/>
              <w:ind w:right="72"/>
            </w:pPr>
            <w:r w:rsidRPr="00D25C29">
              <w:rPr>
                <w:rFonts w:cs="Arial"/>
                <w:color w:val="000000"/>
              </w:rPr>
              <w:t>220</w:t>
            </w:r>
          </w:p>
        </w:tc>
        <w:tc>
          <w:tcPr>
            <w:tcW w:w="1584" w:type="dxa"/>
          </w:tcPr>
          <w:p w14:paraId="177D2397" w14:textId="77777777" w:rsidR="00FC54BD" w:rsidRPr="00D25C29" w:rsidRDefault="00FC54BD" w:rsidP="00F52557">
            <w:pPr>
              <w:pStyle w:val="TableText"/>
              <w:ind w:right="72"/>
            </w:pPr>
            <w:r w:rsidRPr="00D25C29">
              <w:rPr>
                <w:rFonts w:cs="Arial"/>
              </w:rPr>
              <w:t>22.40</w:t>
            </w:r>
            <w:r w:rsidRPr="00D25C29">
              <w:t>%</w:t>
            </w:r>
          </w:p>
        </w:tc>
      </w:tr>
      <w:tr w:rsidR="00FC54BD" w:rsidRPr="00D25C29" w14:paraId="01B060A7" w14:textId="77777777" w:rsidTr="00262182">
        <w:tc>
          <w:tcPr>
            <w:tcW w:w="2340" w:type="dxa"/>
          </w:tcPr>
          <w:p w14:paraId="29C5E7CA"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2859FBB0" w14:textId="77777777" w:rsidR="00FC54BD" w:rsidRPr="00D25C29" w:rsidRDefault="00FC54BD" w:rsidP="00F52557">
            <w:pPr>
              <w:pStyle w:val="TableText"/>
            </w:pPr>
            <w:r w:rsidRPr="00D25C29">
              <w:rPr>
                <w:rFonts w:cs="Arial"/>
                <w:color w:val="000000"/>
              </w:rPr>
              <w:t>262</w:t>
            </w:r>
          </w:p>
        </w:tc>
        <w:tc>
          <w:tcPr>
            <w:tcW w:w="1152" w:type="dxa"/>
          </w:tcPr>
          <w:p w14:paraId="1F195778" w14:textId="77777777" w:rsidR="00FC54BD" w:rsidRPr="00D25C29" w:rsidRDefault="00FC54BD" w:rsidP="00F52557">
            <w:pPr>
              <w:pStyle w:val="TableText"/>
            </w:pPr>
            <w:r w:rsidRPr="00D25C29">
              <w:rPr>
                <w:rFonts w:cs="Arial"/>
                <w:color w:val="000000"/>
              </w:rPr>
              <w:t>26.68</w:t>
            </w:r>
            <w:r w:rsidRPr="00D25C29">
              <w:t>%</w:t>
            </w:r>
          </w:p>
        </w:tc>
        <w:tc>
          <w:tcPr>
            <w:tcW w:w="1584" w:type="dxa"/>
          </w:tcPr>
          <w:p w14:paraId="2A3D69D7" w14:textId="77777777" w:rsidR="00FC54BD" w:rsidRPr="00D25C29" w:rsidRDefault="00FC54BD" w:rsidP="00F52557">
            <w:pPr>
              <w:pStyle w:val="TableText"/>
              <w:ind w:right="72"/>
            </w:pPr>
            <w:r w:rsidRPr="00D25C29">
              <w:rPr>
                <w:rFonts w:cs="Arial"/>
                <w:color w:val="000000"/>
              </w:rPr>
              <w:t>482</w:t>
            </w:r>
          </w:p>
        </w:tc>
        <w:tc>
          <w:tcPr>
            <w:tcW w:w="1584" w:type="dxa"/>
          </w:tcPr>
          <w:p w14:paraId="11122F61" w14:textId="77777777" w:rsidR="00FC54BD" w:rsidRPr="00D25C29" w:rsidRDefault="00FC54BD" w:rsidP="00F52557">
            <w:pPr>
              <w:pStyle w:val="TableText"/>
              <w:ind w:right="72"/>
            </w:pPr>
            <w:r w:rsidRPr="00D25C29">
              <w:rPr>
                <w:rFonts w:cs="Arial"/>
              </w:rPr>
              <w:t>49.08</w:t>
            </w:r>
            <w:r w:rsidRPr="00D25C29">
              <w:t>%</w:t>
            </w:r>
          </w:p>
        </w:tc>
      </w:tr>
      <w:tr w:rsidR="00FC54BD" w:rsidRPr="00D25C29" w14:paraId="71B85245" w14:textId="77777777" w:rsidTr="00262182">
        <w:tc>
          <w:tcPr>
            <w:tcW w:w="2340" w:type="dxa"/>
          </w:tcPr>
          <w:p w14:paraId="667893EC"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3ACFB9DA" w14:textId="77777777" w:rsidR="00FC54BD" w:rsidRPr="00D25C29" w:rsidRDefault="00FC54BD" w:rsidP="00F52557">
            <w:pPr>
              <w:pStyle w:val="TableText"/>
            </w:pPr>
            <w:r w:rsidRPr="00D25C29">
              <w:rPr>
                <w:rFonts w:cs="Arial"/>
                <w:color w:val="000000"/>
              </w:rPr>
              <w:t>245</w:t>
            </w:r>
          </w:p>
        </w:tc>
        <w:tc>
          <w:tcPr>
            <w:tcW w:w="1152" w:type="dxa"/>
          </w:tcPr>
          <w:p w14:paraId="4E19A701" w14:textId="77777777" w:rsidR="00FC54BD" w:rsidRPr="00D25C29" w:rsidRDefault="00FC54BD" w:rsidP="00F52557">
            <w:pPr>
              <w:pStyle w:val="TableText"/>
            </w:pPr>
            <w:r w:rsidRPr="00D25C29">
              <w:rPr>
                <w:rFonts w:cs="Arial"/>
                <w:color w:val="000000"/>
              </w:rPr>
              <w:t>24.95</w:t>
            </w:r>
            <w:r w:rsidRPr="00D25C29">
              <w:t>%</w:t>
            </w:r>
          </w:p>
        </w:tc>
        <w:tc>
          <w:tcPr>
            <w:tcW w:w="1584" w:type="dxa"/>
          </w:tcPr>
          <w:p w14:paraId="49289DCA" w14:textId="77777777" w:rsidR="00FC54BD" w:rsidRPr="00D25C29" w:rsidRDefault="00FC54BD" w:rsidP="00F52557">
            <w:pPr>
              <w:pStyle w:val="TableText"/>
              <w:ind w:right="72"/>
            </w:pPr>
            <w:r w:rsidRPr="00D25C29">
              <w:rPr>
                <w:rFonts w:cs="Arial"/>
                <w:color w:val="000000"/>
              </w:rPr>
              <w:t>727</w:t>
            </w:r>
          </w:p>
        </w:tc>
        <w:tc>
          <w:tcPr>
            <w:tcW w:w="1584" w:type="dxa"/>
          </w:tcPr>
          <w:p w14:paraId="363A32B6" w14:textId="77777777" w:rsidR="00FC54BD" w:rsidRPr="00D25C29" w:rsidRDefault="00FC54BD" w:rsidP="00F52557">
            <w:pPr>
              <w:pStyle w:val="TableText"/>
              <w:ind w:right="72"/>
            </w:pPr>
            <w:r w:rsidRPr="00D25C29">
              <w:rPr>
                <w:rFonts w:cs="Arial"/>
              </w:rPr>
              <w:t>74.03</w:t>
            </w:r>
            <w:r w:rsidRPr="00D25C29">
              <w:t>%</w:t>
            </w:r>
          </w:p>
        </w:tc>
      </w:tr>
      <w:tr w:rsidR="00FC54BD" w:rsidRPr="00D25C29" w14:paraId="0FD279B0" w14:textId="77777777" w:rsidTr="00262182">
        <w:tc>
          <w:tcPr>
            <w:tcW w:w="2340" w:type="dxa"/>
          </w:tcPr>
          <w:p w14:paraId="47391F52"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7573692C" w14:textId="77777777" w:rsidR="00FC54BD" w:rsidRPr="00D25C29" w:rsidRDefault="00FC54BD" w:rsidP="00F52557">
            <w:pPr>
              <w:pStyle w:val="TableText"/>
            </w:pPr>
            <w:r w:rsidRPr="00D25C29">
              <w:rPr>
                <w:rFonts w:cs="Arial"/>
                <w:color w:val="000000"/>
              </w:rPr>
              <w:t>189</w:t>
            </w:r>
          </w:p>
        </w:tc>
        <w:tc>
          <w:tcPr>
            <w:tcW w:w="1152" w:type="dxa"/>
          </w:tcPr>
          <w:p w14:paraId="6796BBC3" w14:textId="77777777" w:rsidR="00FC54BD" w:rsidRPr="00D25C29" w:rsidRDefault="00FC54BD" w:rsidP="00F52557">
            <w:pPr>
              <w:pStyle w:val="TableText"/>
            </w:pPr>
            <w:r w:rsidRPr="00D25C29">
              <w:rPr>
                <w:rFonts w:cs="Arial"/>
                <w:color w:val="000000"/>
              </w:rPr>
              <w:t>19.25</w:t>
            </w:r>
            <w:r w:rsidRPr="00D25C29">
              <w:t>%</w:t>
            </w:r>
          </w:p>
        </w:tc>
        <w:tc>
          <w:tcPr>
            <w:tcW w:w="1584" w:type="dxa"/>
          </w:tcPr>
          <w:p w14:paraId="1CAE0E92" w14:textId="77777777" w:rsidR="00FC54BD" w:rsidRPr="00D25C29" w:rsidRDefault="00FC54BD" w:rsidP="00F52557">
            <w:pPr>
              <w:pStyle w:val="TableText"/>
              <w:ind w:right="72"/>
            </w:pPr>
            <w:r w:rsidRPr="00D25C29">
              <w:rPr>
                <w:rFonts w:cs="Arial"/>
                <w:color w:val="000000"/>
              </w:rPr>
              <w:t>916</w:t>
            </w:r>
          </w:p>
        </w:tc>
        <w:tc>
          <w:tcPr>
            <w:tcW w:w="1584" w:type="dxa"/>
          </w:tcPr>
          <w:p w14:paraId="5C71ABA3" w14:textId="77777777" w:rsidR="00FC54BD" w:rsidRPr="00D25C29" w:rsidRDefault="00FC54BD" w:rsidP="00F52557">
            <w:pPr>
              <w:pStyle w:val="TableText"/>
              <w:ind w:right="72"/>
            </w:pPr>
            <w:r w:rsidRPr="00D25C29">
              <w:rPr>
                <w:rFonts w:cs="Arial"/>
              </w:rPr>
              <w:t>93.28</w:t>
            </w:r>
            <w:r w:rsidRPr="00D25C29">
              <w:t>%</w:t>
            </w:r>
          </w:p>
        </w:tc>
      </w:tr>
      <w:tr w:rsidR="00FC54BD" w:rsidRPr="00D25C29" w14:paraId="4ECD0814" w14:textId="77777777" w:rsidTr="00262182">
        <w:tc>
          <w:tcPr>
            <w:tcW w:w="2340" w:type="dxa"/>
          </w:tcPr>
          <w:p w14:paraId="189316E1"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5DE16338" w14:textId="77777777" w:rsidR="00FC54BD" w:rsidRPr="00D25C29" w:rsidRDefault="00FC54BD" w:rsidP="00F52557">
            <w:pPr>
              <w:pStyle w:val="TableText"/>
            </w:pPr>
            <w:r w:rsidRPr="00D25C29">
              <w:rPr>
                <w:rFonts w:cs="Arial"/>
                <w:color w:val="000000"/>
              </w:rPr>
              <w:t>51</w:t>
            </w:r>
          </w:p>
        </w:tc>
        <w:tc>
          <w:tcPr>
            <w:tcW w:w="1152" w:type="dxa"/>
          </w:tcPr>
          <w:p w14:paraId="2AA83F00" w14:textId="77777777" w:rsidR="00FC54BD" w:rsidRPr="00D25C29" w:rsidRDefault="00FC54BD" w:rsidP="00F52557">
            <w:pPr>
              <w:pStyle w:val="TableText"/>
            </w:pPr>
            <w:r w:rsidRPr="00D25C29">
              <w:rPr>
                <w:rFonts w:cs="Arial"/>
                <w:color w:val="000000"/>
              </w:rPr>
              <w:t>5.19</w:t>
            </w:r>
            <w:r w:rsidRPr="00D25C29">
              <w:t>%</w:t>
            </w:r>
          </w:p>
        </w:tc>
        <w:tc>
          <w:tcPr>
            <w:tcW w:w="1584" w:type="dxa"/>
          </w:tcPr>
          <w:p w14:paraId="1385ACCF" w14:textId="77777777" w:rsidR="00FC54BD" w:rsidRPr="00D25C29" w:rsidRDefault="00FC54BD" w:rsidP="00F52557">
            <w:pPr>
              <w:pStyle w:val="TableText"/>
              <w:ind w:right="72"/>
            </w:pPr>
            <w:r w:rsidRPr="00D25C29">
              <w:rPr>
                <w:rFonts w:cs="Arial"/>
                <w:color w:val="000000"/>
              </w:rPr>
              <w:t>967</w:t>
            </w:r>
          </w:p>
        </w:tc>
        <w:tc>
          <w:tcPr>
            <w:tcW w:w="1584" w:type="dxa"/>
          </w:tcPr>
          <w:p w14:paraId="0A433175" w14:textId="77777777" w:rsidR="00FC54BD" w:rsidRPr="00D25C29" w:rsidRDefault="00FC54BD" w:rsidP="00F52557">
            <w:pPr>
              <w:pStyle w:val="TableText"/>
              <w:ind w:right="72"/>
            </w:pPr>
            <w:r w:rsidRPr="00D25C29">
              <w:rPr>
                <w:rFonts w:cs="Arial"/>
                <w:color w:val="000000"/>
              </w:rPr>
              <w:t>98.47</w:t>
            </w:r>
            <w:r w:rsidRPr="00D25C29">
              <w:t>%</w:t>
            </w:r>
          </w:p>
        </w:tc>
      </w:tr>
      <w:tr w:rsidR="00FC54BD" w:rsidRPr="00D25C29" w14:paraId="5E92D6E7" w14:textId="77777777" w:rsidTr="00262182">
        <w:tc>
          <w:tcPr>
            <w:tcW w:w="2340" w:type="dxa"/>
          </w:tcPr>
          <w:p w14:paraId="2ABBD869"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0369F244" w14:textId="77777777" w:rsidR="00FC54BD" w:rsidRPr="00D25C29" w:rsidRDefault="00FC54BD" w:rsidP="00F52557">
            <w:pPr>
              <w:pStyle w:val="TableText"/>
            </w:pPr>
            <w:r w:rsidRPr="00D25C29">
              <w:rPr>
                <w:rFonts w:cs="Arial"/>
                <w:color w:val="000000"/>
              </w:rPr>
              <w:t>12</w:t>
            </w:r>
          </w:p>
        </w:tc>
        <w:tc>
          <w:tcPr>
            <w:tcW w:w="1152" w:type="dxa"/>
          </w:tcPr>
          <w:p w14:paraId="127FBE13" w14:textId="77777777" w:rsidR="00FC54BD" w:rsidRPr="00D25C29" w:rsidRDefault="00FC54BD" w:rsidP="00F52557">
            <w:pPr>
              <w:pStyle w:val="TableText"/>
            </w:pPr>
            <w:r w:rsidRPr="00D25C29">
              <w:rPr>
                <w:rFonts w:cs="Arial"/>
                <w:color w:val="000000"/>
              </w:rPr>
              <w:t>1.22</w:t>
            </w:r>
            <w:r w:rsidRPr="00D25C29">
              <w:t>%</w:t>
            </w:r>
          </w:p>
        </w:tc>
        <w:tc>
          <w:tcPr>
            <w:tcW w:w="1584" w:type="dxa"/>
          </w:tcPr>
          <w:p w14:paraId="49AB8830" w14:textId="77777777" w:rsidR="00FC54BD" w:rsidRPr="00D25C29" w:rsidRDefault="00FC54BD" w:rsidP="00F52557">
            <w:pPr>
              <w:pStyle w:val="TableText"/>
              <w:ind w:right="72"/>
            </w:pPr>
            <w:r w:rsidRPr="00D25C29">
              <w:rPr>
                <w:rFonts w:cs="Arial"/>
                <w:color w:val="000000"/>
              </w:rPr>
              <w:t>979</w:t>
            </w:r>
          </w:p>
        </w:tc>
        <w:tc>
          <w:tcPr>
            <w:tcW w:w="1584" w:type="dxa"/>
          </w:tcPr>
          <w:p w14:paraId="5494767F" w14:textId="77777777" w:rsidR="00FC54BD" w:rsidRPr="00D25C29" w:rsidRDefault="00FC54BD" w:rsidP="00F52557">
            <w:pPr>
              <w:pStyle w:val="TableText"/>
              <w:ind w:right="72"/>
            </w:pPr>
            <w:r w:rsidRPr="00D25C29">
              <w:rPr>
                <w:rFonts w:cs="Arial"/>
                <w:color w:val="000000"/>
              </w:rPr>
              <w:t>99.69</w:t>
            </w:r>
            <w:r w:rsidRPr="00D25C29">
              <w:t>%</w:t>
            </w:r>
          </w:p>
        </w:tc>
      </w:tr>
      <w:tr w:rsidR="00FC54BD" w:rsidRPr="00D25C29" w14:paraId="37D296ED" w14:textId="77777777" w:rsidTr="00262182">
        <w:tc>
          <w:tcPr>
            <w:tcW w:w="2340" w:type="dxa"/>
          </w:tcPr>
          <w:p w14:paraId="424B43EB"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5C796CB4" w14:textId="77777777" w:rsidR="00FC54BD" w:rsidRPr="00D25C29" w:rsidRDefault="00FC54BD" w:rsidP="00F52557">
            <w:pPr>
              <w:pStyle w:val="TableText"/>
            </w:pPr>
            <w:r w:rsidRPr="00D25C29">
              <w:rPr>
                <w:rFonts w:cs="Arial"/>
                <w:color w:val="000000"/>
              </w:rPr>
              <w:t>3</w:t>
            </w:r>
          </w:p>
        </w:tc>
        <w:tc>
          <w:tcPr>
            <w:tcW w:w="1152" w:type="dxa"/>
          </w:tcPr>
          <w:p w14:paraId="394C2988" w14:textId="77777777" w:rsidR="00FC54BD" w:rsidRPr="00D25C29" w:rsidRDefault="00FC54BD" w:rsidP="00F52557">
            <w:pPr>
              <w:pStyle w:val="TableText"/>
            </w:pPr>
            <w:r w:rsidRPr="00D25C29">
              <w:rPr>
                <w:rFonts w:cs="Arial"/>
                <w:color w:val="000000"/>
              </w:rPr>
              <w:t>0.31</w:t>
            </w:r>
            <w:r w:rsidRPr="00D25C29">
              <w:t>%</w:t>
            </w:r>
          </w:p>
        </w:tc>
        <w:tc>
          <w:tcPr>
            <w:tcW w:w="1584" w:type="dxa"/>
          </w:tcPr>
          <w:p w14:paraId="39E20EB6" w14:textId="77777777" w:rsidR="00FC54BD" w:rsidRPr="00D25C29" w:rsidRDefault="00FC54BD" w:rsidP="00F52557">
            <w:pPr>
              <w:pStyle w:val="TableText"/>
              <w:ind w:right="72"/>
            </w:pPr>
            <w:r w:rsidRPr="00D25C29">
              <w:rPr>
                <w:rFonts w:cs="Arial"/>
                <w:color w:val="000000"/>
              </w:rPr>
              <w:t>982</w:t>
            </w:r>
          </w:p>
        </w:tc>
        <w:tc>
          <w:tcPr>
            <w:tcW w:w="1584" w:type="dxa"/>
          </w:tcPr>
          <w:p w14:paraId="305B40D2"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3273275B" w14:textId="77777777" w:rsidTr="00262182">
        <w:tc>
          <w:tcPr>
            <w:tcW w:w="2340" w:type="dxa"/>
          </w:tcPr>
          <w:p w14:paraId="24F4C563"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5D451EC9" w14:textId="77777777" w:rsidR="00FC54BD" w:rsidRPr="00D25C29" w:rsidRDefault="00FC54BD" w:rsidP="00F52557">
            <w:pPr>
              <w:pStyle w:val="TableText"/>
            </w:pPr>
            <w:r w:rsidRPr="00D25C29">
              <w:rPr>
                <w:rFonts w:cs="Arial"/>
                <w:color w:val="000000"/>
              </w:rPr>
              <w:t>0</w:t>
            </w:r>
          </w:p>
        </w:tc>
        <w:tc>
          <w:tcPr>
            <w:tcW w:w="1152" w:type="dxa"/>
          </w:tcPr>
          <w:p w14:paraId="3FBAEB39"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00DEBA42" w14:textId="77777777" w:rsidR="00FC54BD" w:rsidRPr="00D25C29" w:rsidRDefault="00FC54BD" w:rsidP="00F52557">
            <w:pPr>
              <w:pStyle w:val="TableText"/>
              <w:ind w:right="72"/>
            </w:pPr>
            <w:r w:rsidRPr="00D25C29">
              <w:rPr>
                <w:rFonts w:cs="Arial"/>
                <w:color w:val="000000"/>
              </w:rPr>
              <w:t>982</w:t>
            </w:r>
          </w:p>
        </w:tc>
        <w:tc>
          <w:tcPr>
            <w:tcW w:w="1584" w:type="dxa"/>
          </w:tcPr>
          <w:p w14:paraId="7B9C3390"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67B91309" w14:textId="77777777" w:rsidTr="00262182">
        <w:tc>
          <w:tcPr>
            <w:tcW w:w="2340" w:type="dxa"/>
          </w:tcPr>
          <w:p w14:paraId="06B99FCF"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1A348232" w14:textId="77777777" w:rsidR="00FC54BD" w:rsidRPr="00D25C29" w:rsidRDefault="00FC54BD" w:rsidP="00F52557">
            <w:pPr>
              <w:pStyle w:val="TableText"/>
            </w:pPr>
            <w:r w:rsidRPr="00D25C29">
              <w:rPr>
                <w:rFonts w:cs="Arial"/>
                <w:color w:val="000000"/>
              </w:rPr>
              <w:t>0</w:t>
            </w:r>
          </w:p>
        </w:tc>
        <w:tc>
          <w:tcPr>
            <w:tcW w:w="1152" w:type="dxa"/>
          </w:tcPr>
          <w:p w14:paraId="6B738244"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49595D31" w14:textId="77777777" w:rsidR="00FC54BD" w:rsidRPr="00D25C29" w:rsidRDefault="00FC54BD" w:rsidP="00F52557">
            <w:pPr>
              <w:pStyle w:val="TableText"/>
              <w:ind w:right="72"/>
            </w:pPr>
            <w:r w:rsidRPr="00D25C29">
              <w:rPr>
                <w:rFonts w:cs="Arial"/>
                <w:color w:val="000000"/>
              </w:rPr>
              <w:t>982</w:t>
            </w:r>
          </w:p>
        </w:tc>
        <w:tc>
          <w:tcPr>
            <w:tcW w:w="1584" w:type="dxa"/>
          </w:tcPr>
          <w:p w14:paraId="04590FA0"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59BA7B67" w14:textId="77777777" w:rsidTr="00262182">
        <w:tc>
          <w:tcPr>
            <w:tcW w:w="2340" w:type="dxa"/>
          </w:tcPr>
          <w:p w14:paraId="421C3D06"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505DF994" w14:textId="77777777" w:rsidR="00FC54BD" w:rsidRPr="00D25C29" w:rsidRDefault="00FC54BD" w:rsidP="00F52557">
            <w:pPr>
              <w:pStyle w:val="TableText"/>
            </w:pPr>
            <w:r w:rsidRPr="00D25C29">
              <w:rPr>
                <w:rFonts w:cs="Arial"/>
                <w:color w:val="000000"/>
              </w:rPr>
              <w:t>0</w:t>
            </w:r>
          </w:p>
        </w:tc>
        <w:tc>
          <w:tcPr>
            <w:tcW w:w="1152" w:type="dxa"/>
          </w:tcPr>
          <w:p w14:paraId="403C79E8"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B1D9CA2" w14:textId="77777777" w:rsidR="00FC54BD" w:rsidRPr="00D25C29" w:rsidRDefault="00FC54BD" w:rsidP="00F52557">
            <w:pPr>
              <w:pStyle w:val="TableText"/>
              <w:ind w:right="72"/>
            </w:pPr>
            <w:r w:rsidRPr="00D25C29">
              <w:rPr>
                <w:rFonts w:cs="Arial"/>
                <w:color w:val="000000"/>
              </w:rPr>
              <w:t>982</w:t>
            </w:r>
          </w:p>
        </w:tc>
        <w:tc>
          <w:tcPr>
            <w:tcW w:w="1584" w:type="dxa"/>
          </w:tcPr>
          <w:p w14:paraId="6A0EED82"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37B83366" w14:textId="77777777" w:rsidTr="00262182">
        <w:tc>
          <w:tcPr>
            <w:tcW w:w="2340" w:type="dxa"/>
          </w:tcPr>
          <w:p w14:paraId="621CFCD3"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0D1C25C3" w14:textId="77777777" w:rsidR="00FC54BD" w:rsidRPr="00D25C29" w:rsidRDefault="00FC54BD" w:rsidP="00F52557">
            <w:pPr>
              <w:pStyle w:val="TableText"/>
            </w:pPr>
            <w:r w:rsidRPr="00D25C29">
              <w:rPr>
                <w:rFonts w:cs="Arial"/>
                <w:color w:val="000000"/>
              </w:rPr>
              <w:t>0</w:t>
            </w:r>
          </w:p>
        </w:tc>
        <w:tc>
          <w:tcPr>
            <w:tcW w:w="1152" w:type="dxa"/>
          </w:tcPr>
          <w:p w14:paraId="0BE16E07"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246C142" w14:textId="77777777" w:rsidR="00FC54BD" w:rsidRPr="00D25C29" w:rsidRDefault="00FC54BD" w:rsidP="00F52557">
            <w:pPr>
              <w:pStyle w:val="TableText"/>
              <w:ind w:right="72"/>
            </w:pPr>
            <w:r w:rsidRPr="00D25C29">
              <w:rPr>
                <w:rFonts w:cs="Arial"/>
                <w:color w:val="000000"/>
              </w:rPr>
              <w:t>982</w:t>
            </w:r>
          </w:p>
        </w:tc>
        <w:tc>
          <w:tcPr>
            <w:tcW w:w="1584" w:type="dxa"/>
          </w:tcPr>
          <w:p w14:paraId="4F70DC17"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0F431B3F" w14:textId="77777777" w:rsidTr="00262182">
        <w:tc>
          <w:tcPr>
            <w:tcW w:w="2340" w:type="dxa"/>
          </w:tcPr>
          <w:p w14:paraId="3098B01D"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6CA91D20" w14:textId="77777777" w:rsidR="00FC54BD" w:rsidRPr="00D25C29" w:rsidRDefault="00FC54BD" w:rsidP="00F52557">
            <w:pPr>
              <w:pStyle w:val="TableText"/>
            </w:pPr>
            <w:r w:rsidRPr="00D25C29">
              <w:rPr>
                <w:rFonts w:cs="Arial"/>
                <w:color w:val="000000"/>
              </w:rPr>
              <w:t>0</w:t>
            </w:r>
          </w:p>
        </w:tc>
        <w:tc>
          <w:tcPr>
            <w:tcW w:w="1152" w:type="dxa"/>
          </w:tcPr>
          <w:p w14:paraId="2ECF579A"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36075E7" w14:textId="77777777" w:rsidR="00FC54BD" w:rsidRPr="00D25C29" w:rsidRDefault="00FC54BD" w:rsidP="00F52557">
            <w:pPr>
              <w:pStyle w:val="TableText"/>
              <w:ind w:right="72"/>
            </w:pPr>
            <w:r w:rsidRPr="00D25C29">
              <w:rPr>
                <w:rFonts w:cs="Arial"/>
                <w:color w:val="000000"/>
              </w:rPr>
              <w:t>982</w:t>
            </w:r>
          </w:p>
        </w:tc>
        <w:tc>
          <w:tcPr>
            <w:tcW w:w="1584" w:type="dxa"/>
          </w:tcPr>
          <w:p w14:paraId="0697F949" w14:textId="77777777" w:rsidR="00FC54BD" w:rsidRPr="00D25C29" w:rsidRDefault="00FC54BD" w:rsidP="00F52557">
            <w:pPr>
              <w:pStyle w:val="TableText"/>
              <w:ind w:right="72"/>
            </w:pPr>
            <w:r w:rsidRPr="00D25C29">
              <w:rPr>
                <w:rFonts w:cs="Arial"/>
                <w:color w:val="000000"/>
              </w:rPr>
              <w:t>100.00</w:t>
            </w:r>
            <w:r w:rsidRPr="00D25C29">
              <w:t>%</w:t>
            </w:r>
          </w:p>
        </w:tc>
      </w:tr>
    </w:tbl>
    <w:p w14:paraId="1C78FC6E" w14:textId="77777777" w:rsidR="00FC54BD" w:rsidRPr="00D25C29" w:rsidRDefault="00FC54BD" w:rsidP="00FC54BD">
      <w:pPr>
        <w:pStyle w:val="Caption"/>
        <w:pageBreakBefore/>
      </w:pPr>
      <w:bookmarkStart w:id="530" w:name="_Toc46911747"/>
      <w:bookmarkStart w:id="531" w:name="_Toc221094272"/>
      <w:r w:rsidRPr="00D25C29">
        <w:lastRenderedPageBreak/>
        <w:t>Table 6.A.</w:t>
      </w:r>
      <w:fldSimple w:instr=" SEQ Table_6.A. \* ARABIC ">
        <w:r w:rsidRPr="00D25C29">
          <w:t>10</w:t>
        </w:r>
      </w:fldSimple>
      <w:r w:rsidRPr="00D25C29">
        <w:t xml:space="preserve">  </w:t>
      </w:r>
      <w:r w:rsidRPr="00D25C29">
        <w:rPr>
          <w:lang w:bidi="en-US"/>
        </w:rPr>
        <w:t>Overall Theta Score Distribution for Grade Twelve</w:t>
      </w:r>
      <w:bookmarkEnd w:id="530"/>
      <w:bookmarkEnd w:id="531"/>
    </w:p>
    <w:tbl>
      <w:tblPr>
        <w:tblStyle w:val="TRs"/>
        <w:tblW w:w="7812" w:type="dxa"/>
        <w:tblLayout w:type="fixed"/>
        <w:tblLook w:val="04A0" w:firstRow="1" w:lastRow="0" w:firstColumn="1" w:lastColumn="0" w:noHBand="0" w:noVBand="1"/>
        <w:tblDescription w:val="Overall Theta Score Distribution for Grade Twelve"/>
      </w:tblPr>
      <w:tblGrid>
        <w:gridCol w:w="2340"/>
        <w:gridCol w:w="1152"/>
        <w:gridCol w:w="1152"/>
        <w:gridCol w:w="1584"/>
        <w:gridCol w:w="1584"/>
      </w:tblGrid>
      <w:tr w:rsidR="00FC54BD" w:rsidRPr="00D25C29" w14:paraId="5FC498E8" w14:textId="77777777" w:rsidTr="00AA12D6">
        <w:trPr>
          <w:cnfStyle w:val="100000000000" w:firstRow="1" w:lastRow="0" w:firstColumn="0" w:lastColumn="0" w:oddVBand="0" w:evenVBand="0" w:oddHBand="0" w:evenHBand="0" w:firstRowFirstColumn="0" w:firstRowLastColumn="0" w:lastRowFirstColumn="0" w:lastRowLastColumn="0"/>
        </w:trPr>
        <w:tc>
          <w:tcPr>
            <w:tcW w:w="2340" w:type="dxa"/>
          </w:tcPr>
          <w:p w14:paraId="6878D8CE" w14:textId="77777777" w:rsidR="00FC54BD" w:rsidRPr="00D25C29" w:rsidRDefault="00FC54BD" w:rsidP="00F52557">
            <w:pPr>
              <w:pStyle w:val="TableHead"/>
              <w:rPr>
                <w:noProof w:val="0"/>
              </w:rPr>
            </w:pPr>
            <w:r w:rsidRPr="00D25C29">
              <w:rPr>
                <w:noProof w:val="0"/>
              </w:rPr>
              <w:t>Theta Score</w:t>
            </w:r>
          </w:p>
        </w:tc>
        <w:tc>
          <w:tcPr>
            <w:tcW w:w="1152" w:type="dxa"/>
          </w:tcPr>
          <w:p w14:paraId="7F2256A9" w14:textId="77777777" w:rsidR="00FC54BD" w:rsidRPr="00D25C29" w:rsidRDefault="00FC54BD" w:rsidP="00F52557">
            <w:pPr>
              <w:pStyle w:val="TableHead"/>
              <w:rPr>
                <w:noProof w:val="0"/>
              </w:rPr>
            </w:pPr>
            <w:r w:rsidRPr="00D25C29">
              <w:rPr>
                <w:noProof w:val="0"/>
              </w:rPr>
              <w:t>N</w:t>
            </w:r>
          </w:p>
        </w:tc>
        <w:tc>
          <w:tcPr>
            <w:tcW w:w="1152" w:type="dxa"/>
          </w:tcPr>
          <w:p w14:paraId="63638CF3" w14:textId="77777777" w:rsidR="00FC54BD" w:rsidRPr="00D25C29" w:rsidRDefault="00FC54BD" w:rsidP="00F52557">
            <w:pPr>
              <w:pStyle w:val="TableHead"/>
              <w:rPr>
                <w:noProof w:val="0"/>
              </w:rPr>
            </w:pPr>
            <w:r w:rsidRPr="00D25C29">
              <w:rPr>
                <w:noProof w:val="0"/>
              </w:rPr>
              <w:t>Percent</w:t>
            </w:r>
          </w:p>
        </w:tc>
        <w:tc>
          <w:tcPr>
            <w:tcW w:w="1584" w:type="dxa"/>
          </w:tcPr>
          <w:p w14:paraId="7D233458"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4A9C0DA7" w14:textId="77777777" w:rsidR="00FC54BD" w:rsidRPr="00D25C29" w:rsidRDefault="00FC54BD" w:rsidP="00F52557">
            <w:pPr>
              <w:pStyle w:val="TableHead"/>
              <w:rPr>
                <w:noProof w:val="0"/>
              </w:rPr>
            </w:pPr>
            <w:r w:rsidRPr="00D25C29">
              <w:rPr>
                <w:noProof w:val="0"/>
              </w:rPr>
              <w:t>Cumulative Percent</w:t>
            </w:r>
          </w:p>
        </w:tc>
      </w:tr>
      <w:tr w:rsidR="00FC54BD" w:rsidRPr="00D25C29" w14:paraId="42A3A4B5" w14:textId="77777777" w:rsidTr="00AA12D6">
        <w:tc>
          <w:tcPr>
            <w:tcW w:w="2340" w:type="dxa"/>
          </w:tcPr>
          <w:p w14:paraId="142AE2F0"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4C50BED2" w14:textId="77777777" w:rsidR="00FC54BD" w:rsidRPr="00D25C29" w:rsidRDefault="00FC54BD" w:rsidP="00F52557">
            <w:pPr>
              <w:pStyle w:val="TableText"/>
              <w:keepNext/>
              <w:keepLines/>
            </w:pPr>
            <w:r w:rsidRPr="00D25C29">
              <w:rPr>
                <w:rFonts w:cs="Arial"/>
                <w:color w:val="000000"/>
              </w:rPr>
              <w:t>0</w:t>
            </w:r>
          </w:p>
        </w:tc>
        <w:tc>
          <w:tcPr>
            <w:tcW w:w="1152" w:type="dxa"/>
          </w:tcPr>
          <w:p w14:paraId="50B54984"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55D234E1"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7C43731A"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762276FD" w14:textId="77777777" w:rsidTr="00AA12D6">
        <w:tc>
          <w:tcPr>
            <w:tcW w:w="2340" w:type="dxa"/>
          </w:tcPr>
          <w:p w14:paraId="1AF27BC3"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6382B0AB" w14:textId="77777777" w:rsidR="00FC54BD" w:rsidRPr="00D25C29" w:rsidRDefault="00FC54BD" w:rsidP="00F52557">
            <w:pPr>
              <w:pStyle w:val="TableText"/>
              <w:keepNext/>
              <w:keepLines/>
            </w:pPr>
            <w:r w:rsidRPr="00D25C29">
              <w:rPr>
                <w:rFonts w:cs="Arial"/>
                <w:color w:val="000000"/>
              </w:rPr>
              <w:t>0</w:t>
            </w:r>
          </w:p>
        </w:tc>
        <w:tc>
          <w:tcPr>
            <w:tcW w:w="1152" w:type="dxa"/>
          </w:tcPr>
          <w:p w14:paraId="27C07F3E"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1EDE2F50"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4CC9D5F8"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7085D02D" w14:textId="77777777" w:rsidTr="00AA12D6">
        <w:tc>
          <w:tcPr>
            <w:tcW w:w="2340" w:type="dxa"/>
          </w:tcPr>
          <w:p w14:paraId="233BB755"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44F4EF40" w14:textId="77777777" w:rsidR="00FC54BD" w:rsidRPr="00D25C29" w:rsidRDefault="00FC54BD" w:rsidP="00F52557">
            <w:pPr>
              <w:pStyle w:val="TableText"/>
            </w:pPr>
            <w:r w:rsidRPr="00D25C29">
              <w:rPr>
                <w:rFonts w:cs="Arial"/>
                <w:color w:val="000000"/>
              </w:rPr>
              <w:t>0</w:t>
            </w:r>
          </w:p>
        </w:tc>
        <w:tc>
          <w:tcPr>
            <w:tcW w:w="1152" w:type="dxa"/>
          </w:tcPr>
          <w:p w14:paraId="038B4D02"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21608A4" w14:textId="77777777" w:rsidR="00FC54BD" w:rsidRPr="00D25C29" w:rsidRDefault="00FC54BD" w:rsidP="00F52557">
            <w:pPr>
              <w:pStyle w:val="TableText"/>
              <w:ind w:right="72"/>
            </w:pPr>
            <w:r w:rsidRPr="00D25C29">
              <w:rPr>
                <w:rFonts w:cs="Arial"/>
                <w:color w:val="000000"/>
              </w:rPr>
              <w:t>0</w:t>
            </w:r>
          </w:p>
        </w:tc>
        <w:tc>
          <w:tcPr>
            <w:tcW w:w="1584" w:type="dxa"/>
          </w:tcPr>
          <w:p w14:paraId="725636EB"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30FC62C2" w14:textId="77777777" w:rsidTr="00AA12D6">
        <w:tc>
          <w:tcPr>
            <w:tcW w:w="2340" w:type="dxa"/>
          </w:tcPr>
          <w:p w14:paraId="58904376"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3178DC1C" w14:textId="77777777" w:rsidR="00FC54BD" w:rsidRPr="00D25C29" w:rsidRDefault="00FC54BD" w:rsidP="00F52557">
            <w:pPr>
              <w:pStyle w:val="TableText"/>
            </w:pPr>
            <w:r w:rsidRPr="00D25C29">
              <w:rPr>
                <w:rFonts w:cs="Arial"/>
                <w:color w:val="000000"/>
              </w:rPr>
              <w:t>0</w:t>
            </w:r>
          </w:p>
        </w:tc>
        <w:tc>
          <w:tcPr>
            <w:tcW w:w="1152" w:type="dxa"/>
          </w:tcPr>
          <w:p w14:paraId="04A0FAA3"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EBBF83D" w14:textId="77777777" w:rsidR="00FC54BD" w:rsidRPr="00D25C29" w:rsidRDefault="00FC54BD" w:rsidP="00F52557">
            <w:pPr>
              <w:pStyle w:val="TableText"/>
              <w:ind w:right="72"/>
            </w:pPr>
            <w:r w:rsidRPr="00D25C29">
              <w:rPr>
                <w:rFonts w:cs="Arial"/>
                <w:color w:val="000000"/>
              </w:rPr>
              <w:t>0</w:t>
            </w:r>
          </w:p>
        </w:tc>
        <w:tc>
          <w:tcPr>
            <w:tcW w:w="1584" w:type="dxa"/>
          </w:tcPr>
          <w:p w14:paraId="7C2EF866"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08CD6DB1" w14:textId="77777777" w:rsidTr="00AA12D6">
        <w:tc>
          <w:tcPr>
            <w:tcW w:w="2340" w:type="dxa"/>
          </w:tcPr>
          <w:p w14:paraId="5D657023"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178BC962" w14:textId="77777777" w:rsidR="00FC54BD" w:rsidRPr="00D25C29" w:rsidRDefault="00FC54BD" w:rsidP="00F52557">
            <w:pPr>
              <w:pStyle w:val="TableText"/>
            </w:pPr>
            <w:r w:rsidRPr="00D25C29">
              <w:rPr>
                <w:rFonts w:cs="Arial"/>
                <w:color w:val="000000"/>
              </w:rPr>
              <w:t>0</w:t>
            </w:r>
          </w:p>
        </w:tc>
        <w:tc>
          <w:tcPr>
            <w:tcW w:w="1152" w:type="dxa"/>
          </w:tcPr>
          <w:p w14:paraId="68B95FD5"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A9E672A" w14:textId="77777777" w:rsidR="00FC54BD" w:rsidRPr="00D25C29" w:rsidRDefault="00FC54BD" w:rsidP="00F52557">
            <w:pPr>
              <w:pStyle w:val="TableText"/>
              <w:ind w:right="72"/>
            </w:pPr>
            <w:r w:rsidRPr="00D25C29">
              <w:rPr>
                <w:rFonts w:cs="Arial"/>
                <w:color w:val="000000"/>
              </w:rPr>
              <w:t>0</w:t>
            </w:r>
          </w:p>
        </w:tc>
        <w:tc>
          <w:tcPr>
            <w:tcW w:w="1584" w:type="dxa"/>
          </w:tcPr>
          <w:p w14:paraId="19E8889B" w14:textId="77777777" w:rsidR="00FC54BD" w:rsidRPr="00D25C29" w:rsidRDefault="00FC54BD" w:rsidP="00F52557">
            <w:pPr>
              <w:pStyle w:val="TableText"/>
              <w:ind w:right="72"/>
            </w:pPr>
            <w:r w:rsidRPr="00D25C29">
              <w:rPr>
                <w:rFonts w:cs="Arial"/>
                <w:color w:val="000000"/>
              </w:rPr>
              <w:t>0.00</w:t>
            </w:r>
            <w:r w:rsidRPr="00D25C29">
              <w:t>%</w:t>
            </w:r>
          </w:p>
        </w:tc>
      </w:tr>
      <w:tr w:rsidR="00FC54BD" w:rsidRPr="00D25C29" w14:paraId="79DC2A25" w14:textId="77777777" w:rsidTr="00AA12D6">
        <w:tc>
          <w:tcPr>
            <w:tcW w:w="2340" w:type="dxa"/>
          </w:tcPr>
          <w:p w14:paraId="4BF5C870"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2F173FD0" w14:textId="77777777" w:rsidR="00FC54BD" w:rsidRPr="00D25C29" w:rsidRDefault="00FC54BD" w:rsidP="00F52557">
            <w:pPr>
              <w:pStyle w:val="TableText"/>
            </w:pPr>
            <w:r w:rsidRPr="00D25C29">
              <w:rPr>
                <w:rFonts w:cs="Arial"/>
                <w:color w:val="000000"/>
              </w:rPr>
              <w:t>1</w:t>
            </w:r>
          </w:p>
        </w:tc>
        <w:tc>
          <w:tcPr>
            <w:tcW w:w="1152" w:type="dxa"/>
          </w:tcPr>
          <w:p w14:paraId="29F7E136" w14:textId="77777777" w:rsidR="00FC54BD" w:rsidRPr="00D25C29" w:rsidRDefault="00FC54BD" w:rsidP="00F52557">
            <w:pPr>
              <w:pStyle w:val="TableText"/>
            </w:pPr>
            <w:r w:rsidRPr="00D25C29">
              <w:rPr>
                <w:rFonts w:cs="Arial"/>
                <w:color w:val="000000"/>
              </w:rPr>
              <w:t>0.27</w:t>
            </w:r>
            <w:r w:rsidRPr="00D25C29">
              <w:t>%</w:t>
            </w:r>
          </w:p>
        </w:tc>
        <w:tc>
          <w:tcPr>
            <w:tcW w:w="1584" w:type="dxa"/>
          </w:tcPr>
          <w:p w14:paraId="25879582" w14:textId="77777777" w:rsidR="00FC54BD" w:rsidRPr="00D25C29" w:rsidRDefault="00FC54BD" w:rsidP="00F52557">
            <w:pPr>
              <w:pStyle w:val="TableText"/>
              <w:ind w:right="72"/>
            </w:pPr>
            <w:r w:rsidRPr="00D25C29">
              <w:rPr>
                <w:rFonts w:cs="Arial"/>
                <w:color w:val="000000"/>
              </w:rPr>
              <w:t>1</w:t>
            </w:r>
          </w:p>
        </w:tc>
        <w:tc>
          <w:tcPr>
            <w:tcW w:w="1584" w:type="dxa"/>
          </w:tcPr>
          <w:p w14:paraId="5D7F5B3D" w14:textId="77777777" w:rsidR="00FC54BD" w:rsidRPr="00D25C29" w:rsidRDefault="00FC54BD" w:rsidP="00F52557">
            <w:pPr>
              <w:pStyle w:val="TableText"/>
              <w:ind w:right="72"/>
            </w:pPr>
            <w:r w:rsidRPr="00D25C29">
              <w:rPr>
                <w:rFonts w:cs="Arial"/>
                <w:color w:val="000000"/>
              </w:rPr>
              <w:t>0.27</w:t>
            </w:r>
            <w:r w:rsidRPr="00D25C29">
              <w:t>%</w:t>
            </w:r>
          </w:p>
        </w:tc>
      </w:tr>
      <w:tr w:rsidR="00FC54BD" w:rsidRPr="00D25C29" w14:paraId="2B0920B3" w14:textId="77777777" w:rsidTr="00AA12D6">
        <w:tc>
          <w:tcPr>
            <w:tcW w:w="2340" w:type="dxa"/>
          </w:tcPr>
          <w:p w14:paraId="0E49B85E"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3D32A96B" w14:textId="77777777" w:rsidR="00FC54BD" w:rsidRPr="00D25C29" w:rsidRDefault="00FC54BD" w:rsidP="00F52557">
            <w:pPr>
              <w:pStyle w:val="TableText"/>
            </w:pPr>
            <w:r w:rsidRPr="00D25C29">
              <w:rPr>
                <w:rFonts w:cs="Arial"/>
                <w:color w:val="000000"/>
              </w:rPr>
              <w:t>0</w:t>
            </w:r>
          </w:p>
        </w:tc>
        <w:tc>
          <w:tcPr>
            <w:tcW w:w="1152" w:type="dxa"/>
          </w:tcPr>
          <w:p w14:paraId="5B9A3B58"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46E39821" w14:textId="77777777" w:rsidR="00FC54BD" w:rsidRPr="00D25C29" w:rsidRDefault="00FC54BD" w:rsidP="00F52557">
            <w:pPr>
              <w:pStyle w:val="TableText"/>
              <w:ind w:right="72"/>
            </w:pPr>
            <w:r w:rsidRPr="00D25C29">
              <w:rPr>
                <w:rFonts w:cs="Arial"/>
                <w:color w:val="000000"/>
              </w:rPr>
              <w:t>1</w:t>
            </w:r>
          </w:p>
        </w:tc>
        <w:tc>
          <w:tcPr>
            <w:tcW w:w="1584" w:type="dxa"/>
          </w:tcPr>
          <w:p w14:paraId="244FF8D1" w14:textId="77777777" w:rsidR="00FC54BD" w:rsidRPr="00D25C29" w:rsidRDefault="00FC54BD" w:rsidP="00F52557">
            <w:pPr>
              <w:pStyle w:val="TableText"/>
              <w:ind w:right="72"/>
            </w:pPr>
            <w:r w:rsidRPr="00D25C29">
              <w:rPr>
                <w:rFonts w:cs="Arial"/>
                <w:color w:val="000000"/>
              </w:rPr>
              <w:t>0.27</w:t>
            </w:r>
            <w:r w:rsidRPr="00D25C29">
              <w:t>%</w:t>
            </w:r>
          </w:p>
        </w:tc>
      </w:tr>
      <w:tr w:rsidR="00FC54BD" w:rsidRPr="00D25C29" w14:paraId="49B17DF8" w14:textId="77777777" w:rsidTr="00AA12D6">
        <w:tc>
          <w:tcPr>
            <w:tcW w:w="2340" w:type="dxa"/>
          </w:tcPr>
          <w:p w14:paraId="18384467"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41A4E0EF" w14:textId="77777777" w:rsidR="00FC54BD" w:rsidRPr="00D25C29" w:rsidRDefault="00FC54BD" w:rsidP="00F52557">
            <w:pPr>
              <w:pStyle w:val="TableText"/>
            </w:pPr>
            <w:r w:rsidRPr="00D25C29">
              <w:rPr>
                <w:rFonts w:cs="Arial"/>
                <w:color w:val="000000"/>
              </w:rPr>
              <w:t>12</w:t>
            </w:r>
          </w:p>
        </w:tc>
        <w:tc>
          <w:tcPr>
            <w:tcW w:w="1152" w:type="dxa"/>
          </w:tcPr>
          <w:p w14:paraId="6D560F88" w14:textId="77777777" w:rsidR="00FC54BD" w:rsidRPr="00D25C29" w:rsidRDefault="00FC54BD" w:rsidP="00F52557">
            <w:pPr>
              <w:pStyle w:val="TableText"/>
            </w:pPr>
            <w:r w:rsidRPr="00D25C29">
              <w:rPr>
                <w:rFonts w:cs="Arial"/>
                <w:color w:val="000000"/>
              </w:rPr>
              <w:t>3.19</w:t>
            </w:r>
            <w:r w:rsidRPr="00D25C29">
              <w:t>%</w:t>
            </w:r>
          </w:p>
        </w:tc>
        <w:tc>
          <w:tcPr>
            <w:tcW w:w="1584" w:type="dxa"/>
          </w:tcPr>
          <w:p w14:paraId="199EC507" w14:textId="77777777" w:rsidR="00FC54BD" w:rsidRPr="00D25C29" w:rsidRDefault="00FC54BD" w:rsidP="00F52557">
            <w:pPr>
              <w:pStyle w:val="TableText"/>
              <w:ind w:right="72"/>
            </w:pPr>
            <w:r w:rsidRPr="00D25C29">
              <w:rPr>
                <w:rFonts w:cs="Arial"/>
                <w:color w:val="000000"/>
              </w:rPr>
              <w:t>13</w:t>
            </w:r>
          </w:p>
        </w:tc>
        <w:tc>
          <w:tcPr>
            <w:tcW w:w="1584" w:type="dxa"/>
          </w:tcPr>
          <w:p w14:paraId="7AF95151" w14:textId="77777777" w:rsidR="00FC54BD" w:rsidRPr="00D25C29" w:rsidRDefault="00FC54BD" w:rsidP="00F52557">
            <w:pPr>
              <w:pStyle w:val="TableText"/>
              <w:ind w:right="72"/>
            </w:pPr>
            <w:r w:rsidRPr="00D25C29">
              <w:rPr>
                <w:rFonts w:cs="Arial"/>
                <w:color w:val="000000"/>
              </w:rPr>
              <w:t>3.46</w:t>
            </w:r>
            <w:r w:rsidRPr="00D25C29">
              <w:t>%</w:t>
            </w:r>
          </w:p>
        </w:tc>
      </w:tr>
      <w:tr w:rsidR="00FC54BD" w:rsidRPr="00D25C29" w14:paraId="6CEF9752" w14:textId="77777777" w:rsidTr="00AA12D6">
        <w:tc>
          <w:tcPr>
            <w:tcW w:w="2340" w:type="dxa"/>
          </w:tcPr>
          <w:p w14:paraId="393A8283"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14ADB941" w14:textId="77777777" w:rsidR="00FC54BD" w:rsidRPr="00D25C29" w:rsidRDefault="00FC54BD" w:rsidP="00F52557">
            <w:pPr>
              <w:pStyle w:val="TableText"/>
            </w:pPr>
            <w:r w:rsidRPr="00D25C29">
              <w:rPr>
                <w:rFonts w:cs="Arial"/>
                <w:color w:val="000000"/>
              </w:rPr>
              <w:t>56</w:t>
            </w:r>
          </w:p>
        </w:tc>
        <w:tc>
          <w:tcPr>
            <w:tcW w:w="1152" w:type="dxa"/>
          </w:tcPr>
          <w:p w14:paraId="67A8A809" w14:textId="77777777" w:rsidR="00FC54BD" w:rsidRPr="00D25C29" w:rsidRDefault="00FC54BD" w:rsidP="00F52557">
            <w:pPr>
              <w:pStyle w:val="TableText"/>
            </w:pPr>
            <w:r w:rsidRPr="00D25C29">
              <w:rPr>
                <w:rFonts w:cs="Arial"/>
                <w:color w:val="000000"/>
              </w:rPr>
              <w:t>14.89</w:t>
            </w:r>
            <w:r w:rsidRPr="00D25C29">
              <w:t>%</w:t>
            </w:r>
          </w:p>
        </w:tc>
        <w:tc>
          <w:tcPr>
            <w:tcW w:w="1584" w:type="dxa"/>
          </w:tcPr>
          <w:p w14:paraId="4C434EAA" w14:textId="77777777" w:rsidR="00FC54BD" w:rsidRPr="00D25C29" w:rsidRDefault="00FC54BD" w:rsidP="00F52557">
            <w:pPr>
              <w:pStyle w:val="TableText"/>
              <w:ind w:right="72"/>
            </w:pPr>
            <w:r w:rsidRPr="00D25C29">
              <w:rPr>
                <w:rFonts w:cs="Arial"/>
                <w:color w:val="000000"/>
              </w:rPr>
              <w:t>69</w:t>
            </w:r>
          </w:p>
        </w:tc>
        <w:tc>
          <w:tcPr>
            <w:tcW w:w="1584" w:type="dxa"/>
          </w:tcPr>
          <w:p w14:paraId="4D2DB117" w14:textId="77777777" w:rsidR="00FC54BD" w:rsidRPr="00D25C29" w:rsidRDefault="00FC54BD" w:rsidP="00F52557">
            <w:pPr>
              <w:pStyle w:val="TableText"/>
              <w:ind w:right="72"/>
            </w:pPr>
            <w:r w:rsidRPr="00D25C29">
              <w:rPr>
                <w:rFonts w:cs="Arial"/>
                <w:color w:val="000000"/>
              </w:rPr>
              <w:t>18.35</w:t>
            </w:r>
            <w:r w:rsidRPr="00D25C29">
              <w:t>%</w:t>
            </w:r>
          </w:p>
        </w:tc>
      </w:tr>
      <w:tr w:rsidR="00FC54BD" w:rsidRPr="00D25C29" w14:paraId="6C489181" w14:textId="77777777" w:rsidTr="00AA12D6">
        <w:tc>
          <w:tcPr>
            <w:tcW w:w="2340" w:type="dxa"/>
          </w:tcPr>
          <w:p w14:paraId="3E8D0812"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437B67F1" w14:textId="77777777" w:rsidR="00FC54BD" w:rsidRPr="00D25C29" w:rsidRDefault="00FC54BD" w:rsidP="00F52557">
            <w:pPr>
              <w:pStyle w:val="TableText"/>
            </w:pPr>
            <w:r w:rsidRPr="00D25C29">
              <w:rPr>
                <w:rFonts w:cs="Arial"/>
                <w:color w:val="000000"/>
              </w:rPr>
              <w:t>104</w:t>
            </w:r>
          </w:p>
        </w:tc>
        <w:tc>
          <w:tcPr>
            <w:tcW w:w="1152" w:type="dxa"/>
          </w:tcPr>
          <w:p w14:paraId="704F5460" w14:textId="77777777" w:rsidR="00FC54BD" w:rsidRPr="00D25C29" w:rsidRDefault="00FC54BD" w:rsidP="00F52557">
            <w:pPr>
              <w:pStyle w:val="TableText"/>
            </w:pPr>
            <w:r w:rsidRPr="00D25C29">
              <w:rPr>
                <w:rFonts w:cs="Arial"/>
                <w:color w:val="000000"/>
              </w:rPr>
              <w:t>27.66</w:t>
            </w:r>
            <w:r w:rsidRPr="00D25C29">
              <w:t>%</w:t>
            </w:r>
          </w:p>
        </w:tc>
        <w:tc>
          <w:tcPr>
            <w:tcW w:w="1584" w:type="dxa"/>
          </w:tcPr>
          <w:p w14:paraId="2E64E02F" w14:textId="77777777" w:rsidR="00FC54BD" w:rsidRPr="00D25C29" w:rsidRDefault="00FC54BD" w:rsidP="00F52557">
            <w:pPr>
              <w:pStyle w:val="TableText"/>
              <w:ind w:right="72"/>
            </w:pPr>
            <w:r w:rsidRPr="00D25C29">
              <w:rPr>
                <w:rFonts w:cs="Arial"/>
                <w:color w:val="000000"/>
              </w:rPr>
              <w:t>173</w:t>
            </w:r>
          </w:p>
        </w:tc>
        <w:tc>
          <w:tcPr>
            <w:tcW w:w="1584" w:type="dxa"/>
          </w:tcPr>
          <w:p w14:paraId="6EF947E8" w14:textId="77777777" w:rsidR="00FC54BD" w:rsidRPr="00D25C29" w:rsidRDefault="00FC54BD" w:rsidP="00F52557">
            <w:pPr>
              <w:pStyle w:val="TableText"/>
              <w:ind w:right="72"/>
            </w:pPr>
            <w:r w:rsidRPr="00D25C29">
              <w:rPr>
                <w:rFonts w:cs="Arial"/>
                <w:color w:val="000000"/>
              </w:rPr>
              <w:t>46.01</w:t>
            </w:r>
            <w:r w:rsidRPr="00D25C29">
              <w:t>%</w:t>
            </w:r>
          </w:p>
        </w:tc>
      </w:tr>
      <w:tr w:rsidR="00FC54BD" w:rsidRPr="00D25C29" w14:paraId="218A4C94" w14:textId="77777777" w:rsidTr="00AA12D6">
        <w:tc>
          <w:tcPr>
            <w:tcW w:w="2340" w:type="dxa"/>
          </w:tcPr>
          <w:p w14:paraId="3702F661"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07B2AC1A" w14:textId="77777777" w:rsidR="00FC54BD" w:rsidRPr="00D25C29" w:rsidRDefault="00FC54BD" w:rsidP="00F52557">
            <w:pPr>
              <w:pStyle w:val="TableText"/>
            </w:pPr>
            <w:r w:rsidRPr="00D25C29">
              <w:rPr>
                <w:rFonts w:cs="Arial"/>
                <w:color w:val="000000"/>
              </w:rPr>
              <w:t>87</w:t>
            </w:r>
          </w:p>
        </w:tc>
        <w:tc>
          <w:tcPr>
            <w:tcW w:w="1152" w:type="dxa"/>
          </w:tcPr>
          <w:p w14:paraId="6C811225" w14:textId="77777777" w:rsidR="00FC54BD" w:rsidRPr="00D25C29" w:rsidRDefault="00FC54BD" w:rsidP="00F52557">
            <w:pPr>
              <w:pStyle w:val="TableText"/>
            </w:pPr>
            <w:r w:rsidRPr="00D25C29">
              <w:rPr>
                <w:rFonts w:cs="Arial"/>
                <w:color w:val="000000"/>
              </w:rPr>
              <w:t>23.14</w:t>
            </w:r>
            <w:r w:rsidRPr="00D25C29">
              <w:t>%</w:t>
            </w:r>
          </w:p>
        </w:tc>
        <w:tc>
          <w:tcPr>
            <w:tcW w:w="1584" w:type="dxa"/>
          </w:tcPr>
          <w:p w14:paraId="2EA21831" w14:textId="77777777" w:rsidR="00FC54BD" w:rsidRPr="00D25C29" w:rsidRDefault="00FC54BD" w:rsidP="00F52557">
            <w:pPr>
              <w:pStyle w:val="TableText"/>
              <w:ind w:right="72"/>
            </w:pPr>
            <w:r w:rsidRPr="00D25C29">
              <w:rPr>
                <w:rFonts w:cs="Arial"/>
                <w:color w:val="000000"/>
              </w:rPr>
              <w:t>260</w:t>
            </w:r>
          </w:p>
        </w:tc>
        <w:tc>
          <w:tcPr>
            <w:tcW w:w="1584" w:type="dxa"/>
          </w:tcPr>
          <w:p w14:paraId="1B86E84B" w14:textId="77777777" w:rsidR="00FC54BD" w:rsidRPr="00D25C29" w:rsidRDefault="00FC54BD" w:rsidP="00F52557">
            <w:pPr>
              <w:pStyle w:val="TableText"/>
              <w:ind w:right="72"/>
            </w:pPr>
            <w:r w:rsidRPr="00D25C29">
              <w:rPr>
                <w:rFonts w:cs="Arial"/>
                <w:color w:val="000000"/>
              </w:rPr>
              <w:t>69.15</w:t>
            </w:r>
            <w:r w:rsidRPr="00D25C29">
              <w:t>%</w:t>
            </w:r>
          </w:p>
        </w:tc>
      </w:tr>
      <w:tr w:rsidR="00FC54BD" w:rsidRPr="00D25C29" w14:paraId="0D00CB3F" w14:textId="77777777" w:rsidTr="00AA12D6">
        <w:tc>
          <w:tcPr>
            <w:tcW w:w="2340" w:type="dxa"/>
          </w:tcPr>
          <w:p w14:paraId="51A8A09B"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4D264827" w14:textId="77777777" w:rsidR="00FC54BD" w:rsidRPr="00D25C29" w:rsidRDefault="00FC54BD" w:rsidP="00F52557">
            <w:pPr>
              <w:pStyle w:val="TableText"/>
            </w:pPr>
            <w:r w:rsidRPr="00D25C29">
              <w:rPr>
                <w:rFonts w:cs="Arial"/>
                <w:color w:val="000000"/>
              </w:rPr>
              <w:t>85</w:t>
            </w:r>
          </w:p>
        </w:tc>
        <w:tc>
          <w:tcPr>
            <w:tcW w:w="1152" w:type="dxa"/>
          </w:tcPr>
          <w:p w14:paraId="50AAE4F2" w14:textId="77777777" w:rsidR="00FC54BD" w:rsidRPr="00D25C29" w:rsidRDefault="00FC54BD" w:rsidP="00F52557">
            <w:pPr>
              <w:pStyle w:val="TableText"/>
            </w:pPr>
            <w:r w:rsidRPr="00D25C29">
              <w:rPr>
                <w:rFonts w:cs="Arial"/>
                <w:color w:val="000000"/>
              </w:rPr>
              <w:t>22.61</w:t>
            </w:r>
            <w:r w:rsidRPr="00D25C29">
              <w:t>%</w:t>
            </w:r>
          </w:p>
        </w:tc>
        <w:tc>
          <w:tcPr>
            <w:tcW w:w="1584" w:type="dxa"/>
          </w:tcPr>
          <w:p w14:paraId="471DFD84" w14:textId="77777777" w:rsidR="00FC54BD" w:rsidRPr="00D25C29" w:rsidRDefault="00FC54BD" w:rsidP="00F52557">
            <w:pPr>
              <w:pStyle w:val="TableText"/>
              <w:ind w:right="72"/>
            </w:pPr>
            <w:r w:rsidRPr="00D25C29">
              <w:rPr>
                <w:rFonts w:cs="Arial"/>
                <w:color w:val="000000"/>
              </w:rPr>
              <w:t>345</w:t>
            </w:r>
          </w:p>
        </w:tc>
        <w:tc>
          <w:tcPr>
            <w:tcW w:w="1584" w:type="dxa"/>
          </w:tcPr>
          <w:p w14:paraId="6493967B" w14:textId="77777777" w:rsidR="00FC54BD" w:rsidRPr="00D25C29" w:rsidRDefault="00FC54BD" w:rsidP="00F52557">
            <w:pPr>
              <w:pStyle w:val="TableText"/>
              <w:ind w:right="72"/>
            </w:pPr>
            <w:r w:rsidRPr="00D25C29">
              <w:rPr>
                <w:rFonts w:cs="Arial"/>
                <w:color w:val="000000"/>
              </w:rPr>
              <w:t>91.76</w:t>
            </w:r>
            <w:r w:rsidRPr="00D25C29">
              <w:t>%</w:t>
            </w:r>
          </w:p>
        </w:tc>
      </w:tr>
      <w:tr w:rsidR="00FC54BD" w:rsidRPr="00D25C29" w14:paraId="3632FEF4" w14:textId="77777777" w:rsidTr="00AA12D6">
        <w:tc>
          <w:tcPr>
            <w:tcW w:w="2340" w:type="dxa"/>
          </w:tcPr>
          <w:p w14:paraId="7281EC34"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7D4F6931" w14:textId="77777777" w:rsidR="00FC54BD" w:rsidRPr="00D25C29" w:rsidRDefault="00FC54BD" w:rsidP="00F52557">
            <w:pPr>
              <w:pStyle w:val="TableText"/>
            </w:pPr>
            <w:r w:rsidRPr="00D25C29">
              <w:rPr>
                <w:rFonts w:cs="Arial"/>
                <w:color w:val="000000"/>
              </w:rPr>
              <w:t>22</w:t>
            </w:r>
          </w:p>
        </w:tc>
        <w:tc>
          <w:tcPr>
            <w:tcW w:w="1152" w:type="dxa"/>
          </w:tcPr>
          <w:p w14:paraId="6A8388FD" w14:textId="77777777" w:rsidR="00FC54BD" w:rsidRPr="00D25C29" w:rsidRDefault="00FC54BD" w:rsidP="00F52557">
            <w:pPr>
              <w:pStyle w:val="TableText"/>
            </w:pPr>
            <w:r w:rsidRPr="00D25C29">
              <w:rPr>
                <w:rFonts w:cs="Arial"/>
                <w:color w:val="000000"/>
              </w:rPr>
              <w:t>5.85</w:t>
            </w:r>
            <w:r w:rsidRPr="00D25C29">
              <w:t>%</w:t>
            </w:r>
          </w:p>
        </w:tc>
        <w:tc>
          <w:tcPr>
            <w:tcW w:w="1584" w:type="dxa"/>
          </w:tcPr>
          <w:p w14:paraId="532B4C6B" w14:textId="77777777" w:rsidR="00FC54BD" w:rsidRPr="00D25C29" w:rsidRDefault="00FC54BD" w:rsidP="00F52557">
            <w:pPr>
              <w:pStyle w:val="TableText"/>
              <w:ind w:right="72"/>
            </w:pPr>
            <w:r w:rsidRPr="00D25C29">
              <w:rPr>
                <w:rFonts w:cs="Arial"/>
                <w:color w:val="000000"/>
              </w:rPr>
              <w:t>367</w:t>
            </w:r>
          </w:p>
        </w:tc>
        <w:tc>
          <w:tcPr>
            <w:tcW w:w="1584" w:type="dxa"/>
          </w:tcPr>
          <w:p w14:paraId="3F1F7E09" w14:textId="77777777" w:rsidR="00FC54BD" w:rsidRPr="00D25C29" w:rsidRDefault="00FC54BD" w:rsidP="00F52557">
            <w:pPr>
              <w:pStyle w:val="TableText"/>
              <w:ind w:right="72"/>
            </w:pPr>
            <w:r w:rsidRPr="00D25C29">
              <w:rPr>
                <w:rFonts w:cs="Arial"/>
                <w:color w:val="000000"/>
              </w:rPr>
              <w:t>97.61</w:t>
            </w:r>
            <w:r w:rsidRPr="00D25C29">
              <w:t>%</w:t>
            </w:r>
          </w:p>
        </w:tc>
      </w:tr>
      <w:tr w:rsidR="00FC54BD" w:rsidRPr="00D25C29" w14:paraId="1D12A808" w14:textId="77777777" w:rsidTr="00AA12D6">
        <w:tc>
          <w:tcPr>
            <w:tcW w:w="2340" w:type="dxa"/>
          </w:tcPr>
          <w:p w14:paraId="5D6BAEC1"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071C1355" w14:textId="77777777" w:rsidR="00FC54BD" w:rsidRPr="00D25C29" w:rsidRDefault="00FC54BD" w:rsidP="00F52557">
            <w:pPr>
              <w:pStyle w:val="TableText"/>
            </w:pPr>
            <w:r w:rsidRPr="00D25C29">
              <w:rPr>
                <w:rFonts w:cs="Arial"/>
                <w:color w:val="000000"/>
              </w:rPr>
              <w:t>9</w:t>
            </w:r>
          </w:p>
        </w:tc>
        <w:tc>
          <w:tcPr>
            <w:tcW w:w="1152" w:type="dxa"/>
          </w:tcPr>
          <w:p w14:paraId="5B1E68F6" w14:textId="77777777" w:rsidR="00FC54BD" w:rsidRPr="00D25C29" w:rsidRDefault="00FC54BD" w:rsidP="00F52557">
            <w:pPr>
              <w:pStyle w:val="TableText"/>
            </w:pPr>
            <w:r w:rsidRPr="00D25C29">
              <w:rPr>
                <w:rFonts w:cs="Arial"/>
                <w:color w:val="000000"/>
              </w:rPr>
              <w:t>2.39</w:t>
            </w:r>
            <w:r w:rsidRPr="00D25C29">
              <w:t>%</w:t>
            </w:r>
          </w:p>
        </w:tc>
        <w:tc>
          <w:tcPr>
            <w:tcW w:w="1584" w:type="dxa"/>
          </w:tcPr>
          <w:p w14:paraId="38AD9157" w14:textId="77777777" w:rsidR="00FC54BD" w:rsidRPr="00D25C29" w:rsidRDefault="00FC54BD" w:rsidP="00F52557">
            <w:pPr>
              <w:pStyle w:val="TableText"/>
              <w:ind w:right="72"/>
            </w:pPr>
            <w:r w:rsidRPr="00D25C29">
              <w:rPr>
                <w:rFonts w:cs="Arial"/>
                <w:color w:val="000000"/>
              </w:rPr>
              <w:t>376</w:t>
            </w:r>
          </w:p>
        </w:tc>
        <w:tc>
          <w:tcPr>
            <w:tcW w:w="1584" w:type="dxa"/>
          </w:tcPr>
          <w:p w14:paraId="75AD86A0"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60000508" w14:textId="77777777" w:rsidTr="00AA12D6">
        <w:tc>
          <w:tcPr>
            <w:tcW w:w="2340" w:type="dxa"/>
          </w:tcPr>
          <w:p w14:paraId="6FC4F0C7"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7155F322" w14:textId="77777777" w:rsidR="00FC54BD" w:rsidRPr="00D25C29" w:rsidRDefault="00FC54BD" w:rsidP="00F52557">
            <w:pPr>
              <w:pStyle w:val="TableText"/>
            </w:pPr>
            <w:r w:rsidRPr="00D25C29">
              <w:rPr>
                <w:rFonts w:cs="Arial"/>
                <w:color w:val="000000"/>
              </w:rPr>
              <w:t>0</w:t>
            </w:r>
          </w:p>
        </w:tc>
        <w:tc>
          <w:tcPr>
            <w:tcW w:w="1152" w:type="dxa"/>
          </w:tcPr>
          <w:p w14:paraId="095D4E79"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5B9839D1" w14:textId="77777777" w:rsidR="00FC54BD" w:rsidRPr="00D25C29" w:rsidRDefault="00FC54BD" w:rsidP="00F52557">
            <w:pPr>
              <w:pStyle w:val="TableText"/>
              <w:ind w:right="72"/>
            </w:pPr>
            <w:r w:rsidRPr="00D25C29">
              <w:rPr>
                <w:rFonts w:cs="Arial"/>
                <w:color w:val="000000"/>
              </w:rPr>
              <w:t>376</w:t>
            </w:r>
          </w:p>
        </w:tc>
        <w:tc>
          <w:tcPr>
            <w:tcW w:w="1584" w:type="dxa"/>
          </w:tcPr>
          <w:p w14:paraId="79EEFA2A"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060D5954" w14:textId="77777777" w:rsidTr="00AA12D6">
        <w:tc>
          <w:tcPr>
            <w:tcW w:w="2340" w:type="dxa"/>
          </w:tcPr>
          <w:p w14:paraId="7BCDF3C5"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270DD40A" w14:textId="77777777" w:rsidR="00FC54BD" w:rsidRPr="00D25C29" w:rsidRDefault="00FC54BD" w:rsidP="00F52557">
            <w:pPr>
              <w:pStyle w:val="TableText"/>
            </w:pPr>
            <w:r w:rsidRPr="00D25C29">
              <w:rPr>
                <w:rFonts w:cs="Arial"/>
                <w:color w:val="000000"/>
              </w:rPr>
              <w:t>0</w:t>
            </w:r>
          </w:p>
        </w:tc>
        <w:tc>
          <w:tcPr>
            <w:tcW w:w="1152" w:type="dxa"/>
          </w:tcPr>
          <w:p w14:paraId="588C46B1"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880E3F2" w14:textId="77777777" w:rsidR="00FC54BD" w:rsidRPr="00D25C29" w:rsidRDefault="00FC54BD" w:rsidP="00F52557">
            <w:pPr>
              <w:pStyle w:val="TableText"/>
              <w:ind w:right="72"/>
            </w:pPr>
            <w:r w:rsidRPr="00D25C29">
              <w:rPr>
                <w:rFonts w:cs="Arial"/>
                <w:color w:val="000000"/>
              </w:rPr>
              <w:t>376</w:t>
            </w:r>
          </w:p>
        </w:tc>
        <w:tc>
          <w:tcPr>
            <w:tcW w:w="1584" w:type="dxa"/>
          </w:tcPr>
          <w:p w14:paraId="23B5871E"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3D18003C" w14:textId="77777777" w:rsidTr="00AA12D6">
        <w:tc>
          <w:tcPr>
            <w:tcW w:w="2340" w:type="dxa"/>
          </w:tcPr>
          <w:p w14:paraId="49288D4F"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33C1E678" w14:textId="77777777" w:rsidR="00FC54BD" w:rsidRPr="00D25C29" w:rsidRDefault="00FC54BD" w:rsidP="00F52557">
            <w:pPr>
              <w:pStyle w:val="TableText"/>
            </w:pPr>
            <w:r w:rsidRPr="00D25C29">
              <w:rPr>
                <w:rFonts w:cs="Arial"/>
                <w:color w:val="000000"/>
              </w:rPr>
              <w:t>0</w:t>
            </w:r>
          </w:p>
        </w:tc>
        <w:tc>
          <w:tcPr>
            <w:tcW w:w="1152" w:type="dxa"/>
          </w:tcPr>
          <w:p w14:paraId="30B34A1C"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692ED6B5" w14:textId="77777777" w:rsidR="00FC54BD" w:rsidRPr="00D25C29" w:rsidRDefault="00FC54BD" w:rsidP="00F52557">
            <w:pPr>
              <w:pStyle w:val="TableText"/>
              <w:ind w:right="72"/>
            </w:pPr>
            <w:r w:rsidRPr="00D25C29">
              <w:rPr>
                <w:rFonts w:cs="Arial"/>
                <w:color w:val="000000"/>
              </w:rPr>
              <w:t>376</w:t>
            </w:r>
          </w:p>
        </w:tc>
        <w:tc>
          <w:tcPr>
            <w:tcW w:w="1584" w:type="dxa"/>
          </w:tcPr>
          <w:p w14:paraId="44EFC2FB"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3090D130" w14:textId="77777777" w:rsidTr="00AA12D6">
        <w:tc>
          <w:tcPr>
            <w:tcW w:w="2340" w:type="dxa"/>
          </w:tcPr>
          <w:p w14:paraId="5CCDCA99"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5DE23063" w14:textId="77777777" w:rsidR="00FC54BD" w:rsidRPr="00D25C29" w:rsidRDefault="00FC54BD" w:rsidP="00F52557">
            <w:pPr>
              <w:pStyle w:val="TableText"/>
            </w:pPr>
            <w:r w:rsidRPr="00D25C29">
              <w:rPr>
                <w:rFonts w:cs="Arial"/>
                <w:color w:val="000000"/>
              </w:rPr>
              <w:t>0</w:t>
            </w:r>
          </w:p>
        </w:tc>
        <w:tc>
          <w:tcPr>
            <w:tcW w:w="1152" w:type="dxa"/>
          </w:tcPr>
          <w:p w14:paraId="496739E1"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8244681" w14:textId="77777777" w:rsidR="00FC54BD" w:rsidRPr="00D25C29" w:rsidRDefault="00FC54BD" w:rsidP="00F52557">
            <w:pPr>
              <w:pStyle w:val="TableText"/>
              <w:ind w:right="72"/>
            </w:pPr>
            <w:r w:rsidRPr="00D25C29">
              <w:rPr>
                <w:rFonts w:cs="Arial"/>
                <w:color w:val="000000"/>
              </w:rPr>
              <w:t>376</w:t>
            </w:r>
          </w:p>
        </w:tc>
        <w:tc>
          <w:tcPr>
            <w:tcW w:w="1584" w:type="dxa"/>
          </w:tcPr>
          <w:p w14:paraId="42B18D91"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157F21B5" w14:textId="77777777" w:rsidTr="00AA12D6">
        <w:tc>
          <w:tcPr>
            <w:tcW w:w="2340" w:type="dxa"/>
          </w:tcPr>
          <w:p w14:paraId="3EB5EC4A"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6436A228" w14:textId="77777777" w:rsidR="00FC54BD" w:rsidRPr="00D25C29" w:rsidRDefault="00FC54BD" w:rsidP="00F52557">
            <w:pPr>
              <w:pStyle w:val="TableText"/>
            </w:pPr>
            <w:r w:rsidRPr="00D25C29">
              <w:rPr>
                <w:rFonts w:cs="Arial"/>
                <w:color w:val="000000"/>
              </w:rPr>
              <w:t>0</w:t>
            </w:r>
          </w:p>
        </w:tc>
        <w:tc>
          <w:tcPr>
            <w:tcW w:w="1152" w:type="dxa"/>
          </w:tcPr>
          <w:p w14:paraId="1EF7B91E"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0856C8C" w14:textId="77777777" w:rsidR="00FC54BD" w:rsidRPr="00D25C29" w:rsidRDefault="00FC54BD" w:rsidP="00F52557">
            <w:pPr>
              <w:pStyle w:val="TableText"/>
              <w:ind w:right="72"/>
            </w:pPr>
            <w:r w:rsidRPr="00D25C29">
              <w:rPr>
                <w:rFonts w:cs="Arial"/>
                <w:color w:val="000000"/>
              </w:rPr>
              <w:t>376</w:t>
            </w:r>
          </w:p>
        </w:tc>
        <w:tc>
          <w:tcPr>
            <w:tcW w:w="1584" w:type="dxa"/>
          </w:tcPr>
          <w:p w14:paraId="39A1F6A0"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1293B7DA" w14:textId="77777777" w:rsidTr="00AA12D6">
        <w:tc>
          <w:tcPr>
            <w:tcW w:w="2340" w:type="dxa"/>
          </w:tcPr>
          <w:p w14:paraId="493CDE77"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3F2F6089" w14:textId="77777777" w:rsidR="00FC54BD" w:rsidRPr="00D25C29" w:rsidRDefault="00FC54BD" w:rsidP="00F52557">
            <w:pPr>
              <w:pStyle w:val="TableText"/>
            </w:pPr>
            <w:r w:rsidRPr="00D25C29">
              <w:rPr>
                <w:rFonts w:cs="Arial"/>
                <w:color w:val="000000"/>
              </w:rPr>
              <w:t>0</w:t>
            </w:r>
          </w:p>
        </w:tc>
        <w:tc>
          <w:tcPr>
            <w:tcW w:w="1152" w:type="dxa"/>
          </w:tcPr>
          <w:p w14:paraId="1797316D"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E4FEB48" w14:textId="77777777" w:rsidR="00FC54BD" w:rsidRPr="00D25C29" w:rsidRDefault="00FC54BD" w:rsidP="00F52557">
            <w:pPr>
              <w:pStyle w:val="TableText"/>
              <w:ind w:right="72"/>
            </w:pPr>
            <w:r w:rsidRPr="00D25C29">
              <w:rPr>
                <w:rFonts w:cs="Arial"/>
                <w:color w:val="000000"/>
              </w:rPr>
              <w:t>376</w:t>
            </w:r>
          </w:p>
        </w:tc>
        <w:tc>
          <w:tcPr>
            <w:tcW w:w="1584" w:type="dxa"/>
          </w:tcPr>
          <w:p w14:paraId="7B01E3F9" w14:textId="77777777" w:rsidR="00FC54BD" w:rsidRPr="00D25C29" w:rsidRDefault="00FC54BD" w:rsidP="00F52557">
            <w:pPr>
              <w:pStyle w:val="TableText"/>
              <w:ind w:right="72"/>
            </w:pPr>
            <w:r w:rsidRPr="00D25C29">
              <w:rPr>
                <w:rFonts w:cs="Arial"/>
                <w:color w:val="000000"/>
              </w:rPr>
              <w:t>100.00</w:t>
            </w:r>
            <w:r w:rsidRPr="00D25C29">
              <w:t>%</w:t>
            </w:r>
          </w:p>
        </w:tc>
      </w:tr>
    </w:tbl>
    <w:p w14:paraId="4800EB5B" w14:textId="77777777" w:rsidR="00FC54BD" w:rsidRPr="00D25C29" w:rsidRDefault="00FC54BD" w:rsidP="00FC54BD">
      <w:pPr>
        <w:pStyle w:val="Caption"/>
        <w:pageBreakBefore/>
      </w:pPr>
      <w:bookmarkStart w:id="532" w:name="_Ref36474762"/>
      <w:bookmarkStart w:id="533" w:name="_Toc46911748"/>
      <w:bookmarkStart w:id="534" w:name="_Toc221094273"/>
      <w:r w:rsidRPr="00D25C29">
        <w:lastRenderedPageBreak/>
        <w:t>Table 6.A.</w:t>
      </w:r>
      <w:fldSimple w:instr=" SEQ Table_6.A. \* ARABIC ">
        <w:r w:rsidRPr="00D25C29">
          <w:t>11</w:t>
        </w:r>
      </w:fldSimple>
      <w:bookmarkEnd w:id="532"/>
      <w:r w:rsidRPr="00D25C29">
        <w:t xml:space="preserve">  </w:t>
      </w:r>
      <w:r w:rsidRPr="00D25C29">
        <w:rPr>
          <w:lang w:bidi="en-US"/>
        </w:rPr>
        <w:t>Overall Theta Score Distribution for High School, All Grades</w:t>
      </w:r>
      <w:bookmarkEnd w:id="533"/>
      <w:bookmarkEnd w:id="534"/>
    </w:p>
    <w:tbl>
      <w:tblPr>
        <w:tblStyle w:val="TRs"/>
        <w:tblW w:w="7812" w:type="dxa"/>
        <w:tblLayout w:type="fixed"/>
        <w:tblLook w:val="04A0" w:firstRow="1" w:lastRow="0" w:firstColumn="1" w:lastColumn="0" w:noHBand="0" w:noVBand="1"/>
        <w:tblDescription w:val="Overall Theta Score Distribution for High School, All Grades"/>
      </w:tblPr>
      <w:tblGrid>
        <w:gridCol w:w="2340"/>
        <w:gridCol w:w="1152"/>
        <w:gridCol w:w="1152"/>
        <w:gridCol w:w="1584"/>
        <w:gridCol w:w="1584"/>
      </w:tblGrid>
      <w:tr w:rsidR="00FC54BD" w:rsidRPr="00D25C29" w14:paraId="02440E5E" w14:textId="77777777" w:rsidTr="00AA12D6">
        <w:trPr>
          <w:cnfStyle w:val="100000000000" w:firstRow="1" w:lastRow="0" w:firstColumn="0" w:lastColumn="0" w:oddVBand="0" w:evenVBand="0" w:oddHBand="0" w:evenHBand="0" w:firstRowFirstColumn="0" w:firstRowLastColumn="0" w:lastRowFirstColumn="0" w:lastRowLastColumn="0"/>
        </w:trPr>
        <w:tc>
          <w:tcPr>
            <w:tcW w:w="2340" w:type="dxa"/>
          </w:tcPr>
          <w:p w14:paraId="6651CEA2" w14:textId="77777777" w:rsidR="00FC54BD" w:rsidRPr="00D25C29" w:rsidRDefault="00FC54BD" w:rsidP="00F52557">
            <w:pPr>
              <w:pStyle w:val="TableHead"/>
              <w:rPr>
                <w:noProof w:val="0"/>
              </w:rPr>
            </w:pPr>
            <w:r w:rsidRPr="00D25C29">
              <w:rPr>
                <w:noProof w:val="0"/>
              </w:rPr>
              <w:t>Theta Score</w:t>
            </w:r>
          </w:p>
        </w:tc>
        <w:tc>
          <w:tcPr>
            <w:tcW w:w="1152" w:type="dxa"/>
          </w:tcPr>
          <w:p w14:paraId="6B710F1D" w14:textId="77777777" w:rsidR="00FC54BD" w:rsidRPr="00D25C29" w:rsidRDefault="00FC54BD" w:rsidP="00F52557">
            <w:pPr>
              <w:pStyle w:val="TableHead"/>
              <w:rPr>
                <w:noProof w:val="0"/>
              </w:rPr>
            </w:pPr>
            <w:r w:rsidRPr="00D25C29">
              <w:rPr>
                <w:noProof w:val="0"/>
              </w:rPr>
              <w:t>N</w:t>
            </w:r>
          </w:p>
        </w:tc>
        <w:tc>
          <w:tcPr>
            <w:tcW w:w="1152" w:type="dxa"/>
          </w:tcPr>
          <w:p w14:paraId="6B5DCBCF" w14:textId="77777777" w:rsidR="00FC54BD" w:rsidRPr="00D25C29" w:rsidRDefault="00FC54BD" w:rsidP="00F52557">
            <w:pPr>
              <w:pStyle w:val="TableHead"/>
              <w:rPr>
                <w:noProof w:val="0"/>
              </w:rPr>
            </w:pPr>
            <w:r w:rsidRPr="00D25C29">
              <w:rPr>
                <w:noProof w:val="0"/>
              </w:rPr>
              <w:t>Percent</w:t>
            </w:r>
          </w:p>
        </w:tc>
        <w:tc>
          <w:tcPr>
            <w:tcW w:w="1584" w:type="dxa"/>
          </w:tcPr>
          <w:p w14:paraId="0860C335" w14:textId="77777777" w:rsidR="00FC54BD" w:rsidRPr="00D25C29" w:rsidDel="00F46A6A" w:rsidRDefault="00FC54BD" w:rsidP="00F52557">
            <w:pPr>
              <w:pStyle w:val="TableHead"/>
              <w:rPr>
                <w:noProof w:val="0"/>
              </w:rPr>
            </w:pPr>
            <w:r w:rsidRPr="00D25C29">
              <w:rPr>
                <w:noProof w:val="0"/>
              </w:rPr>
              <w:t>Cumulative Frequency</w:t>
            </w:r>
          </w:p>
        </w:tc>
        <w:tc>
          <w:tcPr>
            <w:tcW w:w="1584" w:type="dxa"/>
          </w:tcPr>
          <w:p w14:paraId="032D773D" w14:textId="77777777" w:rsidR="00FC54BD" w:rsidRPr="00D25C29" w:rsidRDefault="00FC54BD" w:rsidP="00F52557">
            <w:pPr>
              <w:pStyle w:val="TableHead"/>
              <w:rPr>
                <w:noProof w:val="0"/>
              </w:rPr>
            </w:pPr>
            <w:r w:rsidRPr="00D25C29">
              <w:rPr>
                <w:noProof w:val="0"/>
              </w:rPr>
              <w:t>Cumulative Percent</w:t>
            </w:r>
          </w:p>
        </w:tc>
      </w:tr>
      <w:tr w:rsidR="00FC54BD" w:rsidRPr="00D25C29" w14:paraId="6DC8E4B8" w14:textId="77777777" w:rsidTr="00AA12D6">
        <w:tc>
          <w:tcPr>
            <w:tcW w:w="2340" w:type="dxa"/>
          </w:tcPr>
          <w:p w14:paraId="07E7F044" w14:textId="77777777" w:rsidR="00FC54BD" w:rsidRPr="00D25C29" w:rsidRDefault="00FC54BD" w:rsidP="00F52557">
            <w:pPr>
              <w:pStyle w:val="TableText"/>
              <w:keepNext/>
              <w:keepLines/>
              <w:rPr>
                <w:rFonts w:cs="Arial"/>
              </w:rPr>
            </w:pPr>
            <w:r w:rsidRPr="00D25C29">
              <w:rPr>
                <w:rFonts w:ascii="Arial Symbol" w:hAnsi="Arial Symbol" w:cs="Arial"/>
              </w:rPr>
              <w:t>j</w:t>
            </w:r>
            <w:r w:rsidRPr="00D25C29">
              <w:rPr>
                <w:rFonts w:cs="Arial"/>
              </w:rPr>
              <w:t xml:space="preserve"> = -4.5</w:t>
            </w:r>
          </w:p>
        </w:tc>
        <w:tc>
          <w:tcPr>
            <w:tcW w:w="1152" w:type="dxa"/>
          </w:tcPr>
          <w:p w14:paraId="67F90915" w14:textId="77777777" w:rsidR="00FC54BD" w:rsidRPr="00D25C29" w:rsidRDefault="00FC54BD" w:rsidP="00F52557">
            <w:pPr>
              <w:pStyle w:val="TableText"/>
              <w:keepNext/>
              <w:keepLines/>
            </w:pPr>
            <w:r w:rsidRPr="00D25C29">
              <w:rPr>
                <w:rFonts w:cs="Arial"/>
                <w:color w:val="000000"/>
              </w:rPr>
              <w:t>0</w:t>
            </w:r>
          </w:p>
        </w:tc>
        <w:tc>
          <w:tcPr>
            <w:tcW w:w="1152" w:type="dxa"/>
          </w:tcPr>
          <w:p w14:paraId="57DE5F89"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0903EA88"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76491C20"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4BE8EBEE" w14:textId="77777777" w:rsidTr="00AA12D6">
        <w:tc>
          <w:tcPr>
            <w:tcW w:w="2340" w:type="dxa"/>
          </w:tcPr>
          <w:p w14:paraId="4EFB52AA" w14:textId="77777777" w:rsidR="00FC54BD" w:rsidRPr="00D25C29" w:rsidRDefault="00FC54BD" w:rsidP="00F52557">
            <w:pPr>
              <w:pStyle w:val="TableText"/>
              <w:keepNext/>
              <w:keepLines/>
            </w:pPr>
            <w:r w:rsidRPr="00D25C29">
              <w:rPr>
                <w:rFonts w:cs="Arial"/>
              </w:rPr>
              <w:t xml:space="preserve">-4.5 &lt; </w:t>
            </w:r>
            <w:r w:rsidRPr="00D25C29">
              <w:rPr>
                <w:rFonts w:ascii="Arial Symbol" w:hAnsi="Arial Symbol" w:cs="Arial"/>
              </w:rPr>
              <w:t xml:space="preserve">j </w:t>
            </w:r>
            <w:r w:rsidRPr="00D25C29">
              <w:rPr>
                <w:rFonts w:cs="Arial"/>
              </w:rPr>
              <w:t>≤ -4.0</w:t>
            </w:r>
          </w:p>
        </w:tc>
        <w:tc>
          <w:tcPr>
            <w:tcW w:w="1152" w:type="dxa"/>
          </w:tcPr>
          <w:p w14:paraId="1A9F2C49" w14:textId="77777777" w:rsidR="00FC54BD" w:rsidRPr="00D25C29" w:rsidRDefault="00FC54BD" w:rsidP="00F52557">
            <w:pPr>
              <w:pStyle w:val="TableText"/>
              <w:keepNext/>
              <w:keepLines/>
            </w:pPr>
            <w:r w:rsidRPr="00D25C29">
              <w:rPr>
                <w:rFonts w:cs="Arial"/>
                <w:color w:val="000000"/>
              </w:rPr>
              <w:t>0</w:t>
            </w:r>
          </w:p>
        </w:tc>
        <w:tc>
          <w:tcPr>
            <w:tcW w:w="1152" w:type="dxa"/>
          </w:tcPr>
          <w:p w14:paraId="6772AEE7" w14:textId="77777777" w:rsidR="00FC54BD" w:rsidRPr="00D25C29" w:rsidRDefault="00FC54BD" w:rsidP="00F52557">
            <w:pPr>
              <w:pStyle w:val="TableText"/>
              <w:keepNext/>
              <w:keepLines/>
            </w:pPr>
            <w:r w:rsidRPr="00D25C29">
              <w:rPr>
                <w:rFonts w:cs="Arial"/>
                <w:color w:val="000000"/>
              </w:rPr>
              <w:t>0.00</w:t>
            </w:r>
            <w:r w:rsidRPr="00D25C29">
              <w:t>%</w:t>
            </w:r>
          </w:p>
        </w:tc>
        <w:tc>
          <w:tcPr>
            <w:tcW w:w="1584" w:type="dxa"/>
          </w:tcPr>
          <w:p w14:paraId="35ACD193" w14:textId="77777777" w:rsidR="00FC54BD" w:rsidRPr="00D25C29" w:rsidRDefault="00FC54BD" w:rsidP="00F52557">
            <w:pPr>
              <w:pStyle w:val="TableText"/>
              <w:keepNext/>
              <w:keepLines/>
              <w:ind w:right="72"/>
            </w:pPr>
            <w:r w:rsidRPr="00D25C29">
              <w:rPr>
                <w:rFonts w:cs="Arial"/>
                <w:color w:val="000000"/>
              </w:rPr>
              <w:t>0</w:t>
            </w:r>
          </w:p>
        </w:tc>
        <w:tc>
          <w:tcPr>
            <w:tcW w:w="1584" w:type="dxa"/>
          </w:tcPr>
          <w:p w14:paraId="41F0BF55" w14:textId="77777777" w:rsidR="00FC54BD" w:rsidRPr="00D25C29" w:rsidRDefault="00FC54BD" w:rsidP="00F52557">
            <w:pPr>
              <w:pStyle w:val="TableText"/>
              <w:keepNext/>
              <w:keepLines/>
              <w:ind w:right="72"/>
            </w:pPr>
            <w:r w:rsidRPr="00D25C29">
              <w:rPr>
                <w:rFonts w:cs="Arial"/>
                <w:color w:val="000000"/>
              </w:rPr>
              <w:t>0.00</w:t>
            </w:r>
            <w:r w:rsidRPr="00D25C29">
              <w:t>%</w:t>
            </w:r>
          </w:p>
        </w:tc>
      </w:tr>
      <w:tr w:rsidR="00FC54BD" w:rsidRPr="00D25C29" w14:paraId="4626CECB" w14:textId="77777777" w:rsidTr="00AA12D6">
        <w:tc>
          <w:tcPr>
            <w:tcW w:w="2340" w:type="dxa"/>
          </w:tcPr>
          <w:p w14:paraId="41AFF150"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 -3.5</w:t>
            </w:r>
          </w:p>
        </w:tc>
        <w:tc>
          <w:tcPr>
            <w:tcW w:w="1152" w:type="dxa"/>
          </w:tcPr>
          <w:p w14:paraId="15C95A77" w14:textId="77777777" w:rsidR="00FC54BD" w:rsidRPr="00D25C29" w:rsidRDefault="00FC54BD" w:rsidP="00F52557">
            <w:pPr>
              <w:pStyle w:val="TableText"/>
            </w:pPr>
            <w:r w:rsidRPr="00D25C29">
              <w:rPr>
                <w:rFonts w:cs="Arial"/>
                <w:color w:val="000000"/>
              </w:rPr>
              <w:t>1</w:t>
            </w:r>
          </w:p>
        </w:tc>
        <w:tc>
          <w:tcPr>
            <w:tcW w:w="1152" w:type="dxa"/>
          </w:tcPr>
          <w:p w14:paraId="68A036E2" w14:textId="77777777" w:rsidR="00FC54BD" w:rsidRPr="00D25C29" w:rsidRDefault="00FC54BD" w:rsidP="00F52557">
            <w:pPr>
              <w:pStyle w:val="TableText"/>
            </w:pPr>
            <w:r w:rsidRPr="00D25C29">
              <w:rPr>
                <w:rFonts w:cs="Arial"/>
                <w:color w:val="000000"/>
              </w:rPr>
              <w:t>0.03</w:t>
            </w:r>
            <w:r w:rsidRPr="00D25C29">
              <w:t>%</w:t>
            </w:r>
          </w:p>
        </w:tc>
        <w:tc>
          <w:tcPr>
            <w:tcW w:w="1584" w:type="dxa"/>
          </w:tcPr>
          <w:p w14:paraId="65666A05" w14:textId="77777777" w:rsidR="00FC54BD" w:rsidRPr="00D25C29" w:rsidRDefault="00FC54BD" w:rsidP="00F52557">
            <w:pPr>
              <w:pStyle w:val="TableText"/>
              <w:ind w:right="72"/>
            </w:pPr>
            <w:r w:rsidRPr="00D25C29">
              <w:rPr>
                <w:rFonts w:cs="Arial"/>
                <w:color w:val="000000"/>
              </w:rPr>
              <w:t>1</w:t>
            </w:r>
          </w:p>
        </w:tc>
        <w:tc>
          <w:tcPr>
            <w:tcW w:w="1584" w:type="dxa"/>
          </w:tcPr>
          <w:p w14:paraId="24FE2D91" w14:textId="77777777" w:rsidR="00FC54BD" w:rsidRPr="00D25C29" w:rsidRDefault="00FC54BD" w:rsidP="00F52557">
            <w:pPr>
              <w:pStyle w:val="TableText"/>
              <w:ind w:right="72"/>
            </w:pPr>
            <w:r w:rsidRPr="00D25C29">
              <w:rPr>
                <w:rFonts w:cs="Arial"/>
                <w:color w:val="000000"/>
              </w:rPr>
              <w:t>0.03</w:t>
            </w:r>
            <w:r w:rsidRPr="00D25C29">
              <w:t>%</w:t>
            </w:r>
          </w:p>
        </w:tc>
      </w:tr>
      <w:tr w:rsidR="00FC54BD" w:rsidRPr="00D25C29" w14:paraId="1CF3BAD0" w14:textId="77777777" w:rsidTr="00AA12D6">
        <w:tc>
          <w:tcPr>
            <w:tcW w:w="2340" w:type="dxa"/>
          </w:tcPr>
          <w:p w14:paraId="59D827A6"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-3.0</w:t>
            </w:r>
          </w:p>
        </w:tc>
        <w:tc>
          <w:tcPr>
            <w:tcW w:w="1152" w:type="dxa"/>
          </w:tcPr>
          <w:p w14:paraId="5475E657" w14:textId="77777777" w:rsidR="00FC54BD" w:rsidRPr="00D25C29" w:rsidRDefault="00FC54BD" w:rsidP="00F52557">
            <w:pPr>
              <w:pStyle w:val="TableText"/>
            </w:pPr>
            <w:r w:rsidRPr="00D25C29">
              <w:rPr>
                <w:rFonts w:cs="Arial"/>
                <w:color w:val="000000"/>
              </w:rPr>
              <w:t>2</w:t>
            </w:r>
          </w:p>
        </w:tc>
        <w:tc>
          <w:tcPr>
            <w:tcW w:w="1152" w:type="dxa"/>
          </w:tcPr>
          <w:p w14:paraId="4A128C0B" w14:textId="77777777" w:rsidR="00FC54BD" w:rsidRPr="00D25C29" w:rsidRDefault="00FC54BD" w:rsidP="00F52557">
            <w:pPr>
              <w:pStyle w:val="TableText"/>
            </w:pPr>
            <w:r w:rsidRPr="00D25C29">
              <w:rPr>
                <w:rFonts w:cs="Arial"/>
                <w:color w:val="000000"/>
              </w:rPr>
              <w:t>0.05</w:t>
            </w:r>
            <w:r w:rsidRPr="00D25C29">
              <w:t>%</w:t>
            </w:r>
          </w:p>
        </w:tc>
        <w:tc>
          <w:tcPr>
            <w:tcW w:w="1584" w:type="dxa"/>
          </w:tcPr>
          <w:p w14:paraId="4493662D" w14:textId="77777777" w:rsidR="00FC54BD" w:rsidRPr="00D25C29" w:rsidRDefault="00FC54BD" w:rsidP="00F52557">
            <w:pPr>
              <w:pStyle w:val="TableText"/>
              <w:ind w:right="72"/>
            </w:pPr>
            <w:r w:rsidRPr="00D25C29">
              <w:rPr>
                <w:rFonts w:cs="Arial"/>
                <w:color w:val="000000"/>
              </w:rPr>
              <w:t>3</w:t>
            </w:r>
          </w:p>
        </w:tc>
        <w:tc>
          <w:tcPr>
            <w:tcW w:w="1584" w:type="dxa"/>
          </w:tcPr>
          <w:p w14:paraId="65C3A091" w14:textId="77777777" w:rsidR="00FC54BD" w:rsidRPr="00D25C29" w:rsidRDefault="00FC54BD" w:rsidP="00F52557">
            <w:pPr>
              <w:pStyle w:val="TableText"/>
              <w:ind w:right="72"/>
            </w:pPr>
            <w:r w:rsidRPr="00D25C29">
              <w:rPr>
                <w:rFonts w:cs="Arial"/>
                <w:color w:val="000000"/>
              </w:rPr>
              <w:t>0.08</w:t>
            </w:r>
            <w:r w:rsidRPr="00D25C29">
              <w:t>%</w:t>
            </w:r>
          </w:p>
        </w:tc>
      </w:tr>
      <w:tr w:rsidR="00FC54BD" w:rsidRPr="00D25C29" w14:paraId="5DADF61C" w14:textId="77777777" w:rsidTr="00AA12D6">
        <w:tc>
          <w:tcPr>
            <w:tcW w:w="2340" w:type="dxa"/>
          </w:tcPr>
          <w:p w14:paraId="4D5272C3"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-2.5</w:t>
            </w:r>
          </w:p>
        </w:tc>
        <w:tc>
          <w:tcPr>
            <w:tcW w:w="1152" w:type="dxa"/>
          </w:tcPr>
          <w:p w14:paraId="6F097B54" w14:textId="77777777" w:rsidR="00FC54BD" w:rsidRPr="00D25C29" w:rsidRDefault="00FC54BD" w:rsidP="00F52557">
            <w:pPr>
              <w:pStyle w:val="TableText"/>
            </w:pPr>
            <w:r w:rsidRPr="00D25C29">
              <w:rPr>
                <w:rFonts w:cs="Arial"/>
                <w:color w:val="000000"/>
              </w:rPr>
              <w:t>1</w:t>
            </w:r>
          </w:p>
        </w:tc>
        <w:tc>
          <w:tcPr>
            <w:tcW w:w="1152" w:type="dxa"/>
          </w:tcPr>
          <w:p w14:paraId="59CD3336" w14:textId="77777777" w:rsidR="00FC54BD" w:rsidRPr="00D25C29" w:rsidRDefault="00FC54BD" w:rsidP="00F52557">
            <w:pPr>
              <w:pStyle w:val="TableText"/>
            </w:pPr>
            <w:r w:rsidRPr="00D25C29">
              <w:rPr>
                <w:rFonts w:cs="Arial"/>
                <w:color w:val="000000"/>
              </w:rPr>
              <w:t>0.03</w:t>
            </w:r>
            <w:r w:rsidRPr="00D25C29">
              <w:t>%</w:t>
            </w:r>
          </w:p>
        </w:tc>
        <w:tc>
          <w:tcPr>
            <w:tcW w:w="1584" w:type="dxa"/>
          </w:tcPr>
          <w:p w14:paraId="30327576" w14:textId="77777777" w:rsidR="00FC54BD" w:rsidRPr="00D25C29" w:rsidRDefault="00FC54BD" w:rsidP="00F52557">
            <w:pPr>
              <w:pStyle w:val="TableText"/>
              <w:ind w:right="72"/>
            </w:pPr>
            <w:r w:rsidRPr="00D25C29">
              <w:rPr>
                <w:rFonts w:cs="Arial"/>
                <w:color w:val="000000"/>
              </w:rPr>
              <w:t>4</w:t>
            </w:r>
          </w:p>
        </w:tc>
        <w:tc>
          <w:tcPr>
            <w:tcW w:w="1584" w:type="dxa"/>
          </w:tcPr>
          <w:p w14:paraId="1AD0F75A" w14:textId="77777777" w:rsidR="00FC54BD" w:rsidRPr="00D25C29" w:rsidRDefault="00FC54BD" w:rsidP="00F52557">
            <w:pPr>
              <w:pStyle w:val="TableText"/>
              <w:ind w:right="72"/>
            </w:pPr>
            <w:r w:rsidRPr="00D25C29">
              <w:rPr>
                <w:rFonts w:cs="Arial"/>
                <w:color w:val="000000"/>
              </w:rPr>
              <w:t>0.10</w:t>
            </w:r>
            <w:r w:rsidRPr="00D25C29">
              <w:t>%</w:t>
            </w:r>
          </w:p>
        </w:tc>
      </w:tr>
      <w:tr w:rsidR="00FC54BD" w:rsidRPr="00D25C29" w14:paraId="02271057" w14:textId="77777777" w:rsidTr="00AA12D6">
        <w:tc>
          <w:tcPr>
            <w:tcW w:w="2340" w:type="dxa"/>
          </w:tcPr>
          <w:p w14:paraId="75C775C6"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-2.0</w:t>
            </w:r>
          </w:p>
        </w:tc>
        <w:tc>
          <w:tcPr>
            <w:tcW w:w="1152" w:type="dxa"/>
          </w:tcPr>
          <w:p w14:paraId="7FFE1274" w14:textId="77777777" w:rsidR="00FC54BD" w:rsidRPr="00D25C29" w:rsidRDefault="00FC54BD" w:rsidP="00F52557">
            <w:pPr>
              <w:pStyle w:val="TableText"/>
            </w:pPr>
            <w:r w:rsidRPr="00D25C29">
              <w:rPr>
                <w:rFonts w:cs="Arial"/>
                <w:color w:val="000000"/>
              </w:rPr>
              <w:t>7</w:t>
            </w:r>
          </w:p>
        </w:tc>
        <w:tc>
          <w:tcPr>
            <w:tcW w:w="1152" w:type="dxa"/>
          </w:tcPr>
          <w:p w14:paraId="5116F123" w14:textId="77777777" w:rsidR="00FC54BD" w:rsidRPr="00D25C29" w:rsidRDefault="00FC54BD" w:rsidP="00F52557">
            <w:pPr>
              <w:pStyle w:val="TableText"/>
            </w:pPr>
            <w:r w:rsidRPr="00D25C29">
              <w:rPr>
                <w:rFonts w:cs="Arial"/>
                <w:color w:val="000000"/>
              </w:rPr>
              <w:t>0.18</w:t>
            </w:r>
            <w:r w:rsidRPr="00D25C29">
              <w:t>%</w:t>
            </w:r>
          </w:p>
        </w:tc>
        <w:tc>
          <w:tcPr>
            <w:tcW w:w="1584" w:type="dxa"/>
          </w:tcPr>
          <w:p w14:paraId="782DB570" w14:textId="77777777" w:rsidR="00FC54BD" w:rsidRPr="00D25C29" w:rsidRDefault="00FC54BD" w:rsidP="00F52557">
            <w:pPr>
              <w:pStyle w:val="TableText"/>
              <w:ind w:right="72"/>
            </w:pPr>
            <w:r w:rsidRPr="00D25C29">
              <w:rPr>
                <w:rFonts w:cs="Arial"/>
                <w:color w:val="000000"/>
              </w:rPr>
              <w:t>11</w:t>
            </w:r>
          </w:p>
        </w:tc>
        <w:tc>
          <w:tcPr>
            <w:tcW w:w="1584" w:type="dxa"/>
          </w:tcPr>
          <w:p w14:paraId="0C966ED8" w14:textId="77777777" w:rsidR="00FC54BD" w:rsidRPr="00D25C29" w:rsidRDefault="00FC54BD" w:rsidP="00F52557">
            <w:pPr>
              <w:pStyle w:val="TableText"/>
              <w:ind w:right="72"/>
            </w:pPr>
            <w:r w:rsidRPr="00D25C29">
              <w:rPr>
                <w:rFonts w:cs="Arial"/>
                <w:color w:val="000000"/>
              </w:rPr>
              <w:t>0.28</w:t>
            </w:r>
            <w:r w:rsidRPr="00D25C29">
              <w:t>%</w:t>
            </w:r>
          </w:p>
        </w:tc>
      </w:tr>
      <w:tr w:rsidR="00FC54BD" w:rsidRPr="00D25C29" w14:paraId="5E69AE6D" w14:textId="77777777" w:rsidTr="00AA12D6">
        <w:tc>
          <w:tcPr>
            <w:tcW w:w="2340" w:type="dxa"/>
          </w:tcPr>
          <w:p w14:paraId="2FAA921A"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-1.5</w:t>
            </w:r>
          </w:p>
        </w:tc>
        <w:tc>
          <w:tcPr>
            <w:tcW w:w="1152" w:type="dxa"/>
          </w:tcPr>
          <w:p w14:paraId="3DB3C7A4" w14:textId="77777777" w:rsidR="00FC54BD" w:rsidRPr="00D25C29" w:rsidRDefault="00FC54BD" w:rsidP="00F52557">
            <w:pPr>
              <w:pStyle w:val="TableText"/>
            </w:pPr>
            <w:r w:rsidRPr="00D25C29">
              <w:rPr>
                <w:rFonts w:cs="Arial"/>
                <w:color w:val="000000"/>
              </w:rPr>
              <w:t>9</w:t>
            </w:r>
          </w:p>
        </w:tc>
        <w:tc>
          <w:tcPr>
            <w:tcW w:w="1152" w:type="dxa"/>
          </w:tcPr>
          <w:p w14:paraId="34FEA10A" w14:textId="77777777" w:rsidR="00FC54BD" w:rsidRPr="00D25C29" w:rsidRDefault="00FC54BD" w:rsidP="00F52557">
            <w:pPr>
              <w:pStyle w:val="TableText"/>
            </w:pPr>
            <w:r w:rsidRPr="00D25C29">
              <w:rPr>
                <w:rFonts w:cs="Arial"/>
                <w:color w:val="000000"/>
              </w:rPr>
              <w:t>0.23</w:t>
            </w:r>
            <w:r w:rsidRPr="00D25C29">
              <w:t>%</w:t>
            </w:r>
          </w:p>
        </w:tc>
        <w:tc>
          <w:tcPr>
            <w:tcW w:w="1584" w:type="dxa"/>
          </w:tcPr>
          <w:p w14:paraId="2774DAE5" w14:textId="77777777" w:rsidR="00FC54BD" w:rsidRPr="00D25C29" w:rsidRDefault="00FC54BD" w:rsidP="00F52557">
            <w:pPr>
              <w:pStyle w:val="TableText"/>
              <w:ind w:right="72"/>
            </w:pPr>
            <w:r w:rsidRPr="00D25C29">
              <w:rPr>
                <w:rFonts w:cs="Arial"/>
                <w:color w:val="000000"/>
              </w:rPr>
              <w:t>20</w:t>
            </w:r>
          </w:p>
        </w:tc>
        <w:tc>
          <w:tcPr>
            <w:tcW w:w="1584" w:type="dxa"/>
          </w:tcPr>
          <w:p w14:paraId="48FE4A00" w14:textId="77777777" w:rsidR="00FC54BD" w:rsidRPr="00D25C29" w:rsidRDefault="00FC54BD" w:rsidP="00F52557">
            <w:pPr>
              <w:pStyle w:val="TableText"/>
              <w:ind w:right="72"/>
            </w:pPr>
            <w:r w:rsidRPr="00D25C29">
              <w:rPr>
                <w:rFonts w:cs="Arial"/>
                <w:color w:val="000000"/>
              </w:rPr>
              <w:t>0.51</w:t>
            </w:r>
            <w:r w:rsidRPr="00D25C29">
              <w:t>%</w:t>
            </w:r>
          </w:p>
        </w:tc>
      </w:tr>
      <w:tr w:rsidR="00FC54BD" w:rsidRPr="00D25C29" w14:paraId="27F5B498" w14:textId="77777777" w:rsidTr="00AA12D6">
        <w:tc>
          <w:tcPr>
            <w:tcW w:w="2340" w:type="dxa"/>
          </w:tcPr>
          <w:p w14:paraId="17556FEE"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-1.0</w:t>
            </w:r>
          </w:p>
        </w:tc>
        <w:tc>
          <w:tcPr>
            <w:tcW w:w="1152" w:type="dxa"/>
          </w:tcPr>
          <w:p w14:paraId="43B3B941" w14:textId="77777777" w:rsidR="00FC54BD" w:rsidRPr="00D25C29" w:rsidRDefault="00FC54BD" w:rsidP="00F52557">
            <w:pPr>
              <w:pStyle w:val="TableText"/>
            </w:pPr>
            <w:r w:rsidRPr="00D25C29">
              <w:rPr>
                <w:rFonts w:cs="Arial"/>
                <w:color w:val="000000"/>
              </w:rPr>
              <w:t>153</w:t>
            </w:r>
          </w:p>
        </w:tc>
        <w:tc>
          <w:tcPr>
            <w:tcW w:w="1152" w:type="dxa"/>
          </w:tcPr>
          <w:p w14:paraId="60D6CA81" w14:textId="77777777" w:rsidR="00FC54BD" w:rsidRPr="00D25C29" w:rsidRDefault="00FC54BD" w:rsidP="00F52557">
            <w:pPr>
              <w:pStyle w:val="TableText"/>
            </w:pPr>
            <w:r w:rsidRPr="00D25C29">
              <w:rPr>
                <w:rFonts w:cs="Arial"/>
                <w:color w:val="000000"/>
              </w:rPr>
              <w:t>3.90</w:t>
            </w:r>
            <w:r w:rsidRPr="00D25C29">
              <w:t>%</w:t>
            </w:r>
          </w:p>
        </w:tc>
        <w:tc>
          <w:tcPr>
            <w:tcW w:w="1584" w:type="dxa"/>
          </w:tcPr>
          <w:p w14:paraId="2B23932D" w14:textId="77777777" w:rsidR="00FC54BD" w:rsidRPr="00D25C29" w:rsidRDefault="00FC54BD" w:rsidP="00F52557">
            <w:pPr>
              <w:pStyle w:val="TableText"/>
              <w:ind w:right="72"/>
            </w:pPr>
            <w:r w:rsidRPr="00D25C29">
              <w:rPr>
                <w:rFonts w:cs="Arial"/>
                <w:color w:val="000000"/>
              </w:rPr>
              <w:t>173</w:t>
            </w:r>
          </w:p>
        </w:tc>
        <w:tc>
          <w:tcPr>
            <w:tcW w:w="1584" w:type="dxa"/>
          </w:tcPr>
          <w:p w14:paraId="0ED1F6CC" w14:textId="77777777" w:rsidR="00FC54BD" w:rsidRPr="00D25C29" w:rsidRDefault="00FC54BD" w:rsidP="00F52557">
            <w:pPr>
              <w:pStyle w:val="TableText"/>
              <w:ind w:right="72"/>
            </w:pPr>
            <w:r w:rsidRPr="00D25C29">
              <w:rPr>
                <w:rFonts w:cs="Arial"/>
                <w:color w:val="000000"/>
              </w:rPr>
              <w:t>4.41</w:t>
            </w:r>
            <w:r w:rsidRPr="00D25C29">
              <w:t>%</w:t>
            </w:r>
          </w:p>
        </w:tc>
      </w:tr>
      <w:tr w:rsidR="00FC54BD" w:rsidRPr="00D25C29" w14:paraId="500E44F5" w14:textId="77777777" w:rsidTr="00AA12D6">
        <w:tc>
          <w:tcPr>
            <w:tcW w:w="2340" w:type="dxa"/>
          </w:tcPr>
          <w:p w14:paraId="181E05CF"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-0.5</w:t>
            </w:r>
          </w:p>
        </w:tc>
        <w:tc>
          <w:tcPr>
            <w:tcW w:w="1152" w:type="dxa"/>
          </w:tcPr>
          <w:p w14:paraId="52D1A0D4" w14:textId="77777777" w:rsidR="00FC54BD" w:rsidRPr="00D25C29" w:rsidRDefault="00FC54BD" w:rsidP="00F52557">
            <w:pPr>
              <w:pStyle w:val="TableText"/>
            </w:pPr>
            <w:r w:rsidRPr="00D25C29">
              <w:rPr>
                <w:rFonts w:cs="Arial"/>
                <w:color w:val="000000"/>
              </w:rPr>
              <w:t>714</w:t>
            </w:r>
          </w:p>
        </w:tc>
        <w:tc>
          <w:tcPr>
            <w:tcW w:w="1152" w:type="dxa"/>
          </w:tcPr>
          <w:p w14:paraId="4F13BB8F" w14:textId="77777777" w:rsidR="00FC54BD" w:rsidRPr="00D25C29" w:rsidRDefault="00FC54BD" w:rsidP="00F52557">
            <w:pPr>
              <w:pStyle w:val="TableText"/>
            </w:pPr>
            <w:r w:rsidRPr="00D25C29">
              <w:rPr>
                <w:rFonts w:cs="Arial"/>
                <w:color w:val="000000"/>
              </w:rPr>
              <w:t>18.20</w:t>
            </w:r>
            <w:r w:rsidRPr="00D25C29">
              <w:t>%</w:t>
            </w:r>
          </w:p>
        </w:tc>
        <w:tc>
          <w:tcPr>
            <w:tcW w:w="1584" w:type="dxa"/>
          </w:tcPr>
          <w:p w14:paraId="430F2EEC" w14:textId="77777777" w:rsidR="00FC54BD" w:rsidRPr="00D25C29" w:rsidRDefault="00FC54BD" w:rsidP="00F52557">
            <w:pPr>
              <w:pStyle w:val="TableText"/>
              <w:ind w:right="72"/>
            </w:pPr>
            <w:r w:rsidRPr="00D25C29">
              <w:rPr>
                <w:rFonts w:cs="Arial"/>
                <w:color w:val="000000"/>
              </w:rPr>
              <w:t>887</w:t>
            </w:r>
          </w:p>
        </w:tc>
        <w:tc>
          <w:tcPr>
            <w:tcW w:w="1584" w:type="dxa"/>
          </w:tcPr>
          <w:p w14:paraId="3887E2A2" w14:textId="77777777" w:rsidR="00FC54BD" w:rsidRPr="00D25C29" w:rsidRDefault="00FC54BD" w:rsidP="00F52557">
            <w:pPr>
              <w:pStyle w:val="TableText"/>
              <w:ind w:right="72"/>
            </w:pPr>
            <w:r w:rsidRPr="00D25C29">
              <w:rPr>
                <w:rFonts w:cs="Arial"/>
                <w:color w:val="000000"/>
              </w:rPr>
              <w:t>22.62</w:t>
            </w:r>
            <w:r w:rsidRPr="00D25C29">
              <w:t>%</w:t>
            </w:r>
          </w:p>
        </w:tc>
      </w:tr>
      <w:tr w:rsidR="00FC54BD" w:rsidRPr="00D25C29" w14:paraId="633FB273" w14:textId="77777777" w:rsidTr="00AA12D6">
        <w:tc>
          <w:tcPr>
            <w:tcW w:w="2340" w:type="dxa"/>
          </w:tcPr>
          <w:p w14:paraId="4E783841"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0</w:t>
            </w:r>
          </w:p>
        </w:tc>
        <w:tc>
          <w:tcPr>
            <w:tcW w:w="1152" w:type="dxa"/>
          </w:tcPr>
          <w:p w14:paraId="7512F9DD" w14:textId="77777777" w:rsidR="00FC54BD" w:rsidRPr="00D25C29" w:rsidRDefault="00FC54BD" w:rsidP="00F52557">
            <w:pPr>
              <w:pStyle w:val="TableText"/>
            </w:pPr>
            <w:r w:rsidRPr="00D25C29">
              <w:rPr>
                <w:rFonts w:cs="Arial"/>
                <w:color w:val="000000"/>
              </w:rPr>
              <w:t>1,153</w:t>
            </w:r>
          </w:p>
        </w:tc>
        <w:tc>
          <w:tcPr>
            <w:tcW w:w="1152" w:type="dxa"/>
          </w:tcPr>
          <w:p w14:paraId="740894D5" w14:textId="77777777" w:rsidR="00FC54BD" w:rsidRPr="00D25C29" w:rsidRDefault="00FC54BD" w:rsidP="00F52557">
            <w:pPr>
              <w:pStyle w:val="TableText"/>
            </w:pPr>
            <w:r w:rsidRPr="00D25C29">
              <w:rPr>
                <w:rFonts w:cs="Arial"/>
                <w:color w:val="000000"/>
              </w:rPr>
              <w:t>29.40</w:t>
            </w:r>
            <w:r w:rsidRPr="00D25C29">
              <w:t>%</w:t>
            </w:r>
          </w:p>
        </w:tc>
        <w:tc>
          <w:tcPr>
            <w:tcW w:w="1584" w:type="dxa"/>
          </w:tcPr>
          <w:p w14:paraId="0842B1D5" w14:textId="77777777" w:rsidR="00FC54BD" w:rsidRPr="00D25C29" w:rsidRDefault="00FC54BD" w:rsidP="00F52557">
            <w:pPr>
              <w:pStyle w:val="TableText"/>
              <w:ind w:right="72"/>
            </w:pPr>
            <w:r w:rsidRPr="00D25C29">
              <w:rPr>
                <w:rFonts w:cs="Arial"/>
                <w:color w:val="000000"/>
              </w:rPr>
              <w:t>2,040</w:t>
            </w:r>
          </w:p>
        </w:tc>
        <w:tc>
          <w:tcPr>
            <w:tcW w:w="1584" w:type="dxa"/>
          </w:tcPr>
          <w:p w14:paraId="01ACF500" w14:textId="77777777" w:rsidR="00FC54BD" w:rsidRPr="00D25C29" w:rsidRDefault="00FC54BD" w:rsidP="00F52557">
            <w:pPr>
              <w:pStyle w:val="TableText"/>
              <w:ind w:right="72"/>
            </w:pPr>
            <w:r w:rsidRPr="00D25C29">
              <w:rPr>
                <w:rFonts w:cs="Arial"/>
                <w:color w:val="000000"/>
              </w:rPr>
              <w:t>52.01</w:t>
            </w:r>
            <w:r w:rsidRPr="00D25C29">
              <w:t>%</w:t>
            </w:r>
          </w:p>
        </w:tc>
      </w:tr>
      <w:tr w:rsidR="00FC54BD" w:rsidRPr="00D25C29" w14:paraId="12C2CA46" w14:textId="77777777" w:rsidTr="00AA12D6">
        <w:tc>
          <w:tcPr>
            <w:tcW w:w="2340" w:type="dxa"/>
          </w:tcPr>
          <w:p w14:paraId="1DADE17D" w14:textId="77777777" w:rsidR="00FC54BD" w:rsidRPr="00D25C29" w:rsidRDefault="00FC54BD" w:rsidP="00F52557">
            <w:pPr>
              <w:pStyle w:val="TableText"/>
              <w:keepNext/>
            </w:pPr>
            <w:r w:rsidRPr="00D25C29">
              <w:rPr>
                <w:rFonts w:cs="Arial"/>
              </w:rPr>
              <w:t xml:space="preserve">0 &lt; </w:t>
            </w:r>
            <w:r w:rsidRPr="00D25C29">
              <w:rPr>
                <w:rFonts w:ascii="Arial Symbol" w:hAnsi="Arial Symbol" w:cs="Arial"/>
              </w:rPr>
              <w:t xml:space="preserve">j </w:t>
            </w:r>
            <w:r w:rsidRPr="00D25C29">
              <w:rPr>
                <w:rFonts w:cs="Arial"/>
              </w:rPr>
              <w:t>≤ 0.5</w:t>
            </w:r>
          </w:p>
        </w:tc>
        <w:tc>
          <w:tcPr>
            <w:tcW w:w="1152" w:type="dxa"/>
          </w:tcPr>
          <w:p w14:paraId="32B03E9E" w14:textId="77777777" w:rsidR="00FC54BD" w:rsidRPr="00D25C29" w:rsidRDefault="00FC54BD" w:rsidP="00F52557">
            <w:pPr>
              <w:pStyle w:val="TableText"/>
            </w:pPr>
            <w:r w:rsidRPr="00D25C29">
              <w:rPr>
                <w:rFonts w:cs="Arial"/>
                <w:color w:val="000000"/>
              </w:rPr>
              <w:t>986</w:t>
            </w:r>
          </w:p>
        </w:tc>
        <w:tc>
          <w:tcPr>
            <w:tcW w:w="1152" w:type="dxa"/>
          </w:tcPr>
          <w:p w14:paraId="2E5F14CE" w14:textId="77777777" w:rsidR="00FC54BD" w:rsidRPr="00D25C29" w:rsidRDefault="00FC54BD" w:rsidP="00F52557">
            <w:pPr>
              <w:pStyle w:val="TableText"/>
            </w:pPr>
            <w:r w:rsidRPr="00D25C29">
              <w:rPr>
                <w:rFonts w:cs="Arial"/>
                <w:color w:val="000000"/>
              </w:rPr>
              <w:t>25.14</w:t>
            </w:r>
            <w:r w:rsidRPr="00D25C29">
              <w:t>%</w:t>
            </w:r>
          </w:p>
        </w:tc>
        <w:tc>
          <w:tcPr>
            <w:tcW w:w="1584" w:type="dxa"/>
          </w:tcPr>
          <w:p w14:paraId="10AE01C6" w14:textId="77777777" w:rsidR="00FC54BD" w:rsidRPr="00D25C29" w:rsidRDefault="00FC54BD" w:rsidP="00F52557">
            <w:pPr>
              <w:pStyle w:val="TableText"/>
              <w:ind w:right="72"/>
            </w:pPr>
            <w:r w:rsidRPr="00D25C29">
              <w:rPr>
                <w:rFonts w:cs="Arial"/>
                <w:color w:val="000000"/>
              </w:rPr>
              <w:t>3,026</w:t>
            </w:r>
          </w:p>
        </w:tc>
        <w:tc>
          <w:tcPr>
            <w:tcW w:w="1584" w:type="dxa"/>
          </w:tcPr>
          <w:p w14:paraId="7E86C1B9" w14:textId="77777777" w:rsidR="00FC54BD" w:rsidRPr="00D25C29" w:rsidRDefault="00FC54BD" w:rsidP="00F52557">
            <w:pPr>
              <w:pStyle w:val="TableText"/>
              <w:ind w:right="72"/>
            </w:pPr>
            <w:r w:rsidRPr="00D25C29">
              <w:rPr>
                <w:rFonts w:cs="Arial"/>
                <w:color w:val="000000"/>
              </w:rPr>
              <w:t>77.15</w:t>
            </w:r>
            <w:r w:rsidRPr="00D25C29">
              <w:t>%</w:t>
            </w:r>
          </w:p>
        </w:tc>
      </w:tr>
      <w:tr w:rsidR="00FC54BD" w:rsidRPr="00D25C29" w14:paraId="44E0F263" w14:textId="77777777" w:rsidTr="00AA12D6">
        <w:tc>
          <w:tcPr>
            <w:tcW w:w="2340" w:type="dxa"/>
          </w:tcPr>
          <w:p w14:paraId="55D6A0D7" w14:textId="77777777" w:rsidR="00FC54BD" w:rsidRPr="00D25C29" w:rsidRDefault="00FC54BD" w:rsidP="00F52557">
            <w:pPr>
              <w:pStyle w:val="TableText"/>
            </w:pPr>
            <w:r w:rsidRPr="00D25C29">
              <w:rPr>
                <w:rFonts w:cs="Arial"/>
              </w:rPr>
              <w:t xml:space="preserve">0.5 &lt; </w:t>
            </w:r>
            <w:r w:rsidRPr="00D25C29">
              <w:rPr>
                <w:rFonts w:ascii="Arial Symbol" w:hAnsi="Arial Symbol" w:cs="Arial"/>
              </w:rPr>
              <w:t xml:space="preserve">j </w:t>
            </w:r>
            <w:r w:rsidRPr="00D25C29">
              <w:rPr>
                <w:rFonts w:cs="Arial"/>
              </w:rPr>
              <w:t>≤ 1.0</w:t>
            </w:r>
          </w:p>
        </w:tc>
        <w:tc>
          <w:tcPr>
            <w:tcW w:w="1152" w:type="dxa"/>
          </w:tcPr>
          <w:p w14:paraId="25E547E7" w14:textId="77777777" w:rsidR="00FC54BD" w:rsidRPr="00D25C29" w:rsidRDefault="00FC54BD" w:rsidP="00F52557">
            <w:pPr>
              <w:pStyle w:val="TableText"/>
            </w:pPr>
            <w:r w:rsidRPr="00D25C29">
              <w:rPr>
                <w:rFonts w:cs="Arial"/>
                <w:color w:val="000000"/>
              </w:rPr>
              <w:t>681</w:t>
            </w:r>
          </w:p>
        </w:tc>
        <w:tc>
          <w:tcPr>
            <w:tcW w:w="1152" w:type="dxa"/>
          </w:tcPr>
          <w:p w14:paraId="68041CB1" w14:textId="77777777" w:rsidR="00FC54BD" w:rsidRPr="00D25C29" w:rsidRDefault="00FC54BD" w:rsidP="00F52557">
            <w:pPr>
              <w:pStyle w:val="TableText"/>
            </w:pPr>
            <w:r w:rsidRPr="00D25C29">
              <w:rPr>
                <w:rFonts w:cs="Arial"/>
                <w:color w:val="000000"/>
              </w:rPr>
              <w:t>17.36</w:t>
            </w:r>
            <w:r w:rsidRPr="00D25C29">
              <w:t>%</w:t>
            </w:r>
          </w:p>
        </w:tc>
        <w:tc>
          <w:tcPr>
            <w:tcW w:w="1584" w:type="dxa"/>
          </w:tcPr>
          <w:p w14:paraId="00CD9FDA" w14:textId="77777777" w:rsidR="00FC54BD" w:rsidRPr="00D25C29" w:rsidRDefault="00FC54BD" w:rsidP="00F52557">
            <w:pPr>
              <w:pStyle w:val="TableText"/>
              <w:ind w:right="72"/>
            </w:pPr>
            <w:r w:rsidRPr="00D25C29">
              <w:rPr>
                <w:rFonts w:cs="Arial"/>
                <w:color w:val="000000"/>
              </w:rPr>
              <w:t>3,707</w:t>
            </w:r>
          </w:p>
        </w:tc>
        <w:tc>
          <w:tcPr>
            <w:tcW w:w="1584" w:type="dxa"/>
          </w:tcPr>
          <w:p w14:paraId="6B7A10BC" w14:textId="77777777" w:rsidR="00FC54BD" w:rsidRPr="00D25C29" w:rsidRDefault="00FC54BD" w:rsidP="00F52557">
            <w:pPr>
              <w:pStyle w:val="TableText"/>
              <w:ind w:right="72"/>
            </w:pPr>
            <w:r w:rsidRPr="00D25C29">
              <w:rPr>
                <w:rFonts w:cs="Arial"/>
                <w:color w:val="000000"/>
              </w:rPr>
              <w:t>94.52</w:t>
            </w:r>
            <w:r w:rsidRPr="00D25C29">
              <w:t>%</w:t>
            </w:r>
          </w:p>
        </w:tc>
      </w:tr>
      <w:tr w:rsidR="00FC54BD" w:rsidRPr="00D25C29" w14:paraId="07069B7D" w14:textId="77777777" w:rsidTr="00AA12D6">
        <w:tc>
          <w:tcPr>
            <w:tcW w:w="2340" w:type="dxa"/>
          </w:tcPr>
          <w:p w14:paraId="04BF892C" w14:textId="77777777" w:rsidR="00FC54BD" w:rsidRPr="00D25C29" w:rsidRDefault="00FC54BD" w:rsidP="00F52557">
            <w:pPr>
              <w:pStyle w:val="TableText"/>
            </w:pPr>
            <w:r w:rsidRPr="00D25C29">
              <w:rPr>
                <w:rFonts w:cs="Arial"/>
              </w:rPr>
              <w:t xml:space="preserve">1.0 &lt; </w:t>
            </w:r>
            <w:r w:rsidRPr="00D25C29">
              <w:rPr>
                <w:rFonts w:ascii="Arial Symbol" w:hAnsi="Arial Symbol" w:cs="Arial"/>
              </w:rPr>
              <w:t xml:space="preserve">j </w:t>
            </w:r>
            <w:r w:rsidRPr="00D25C29">
              <w:rPr>
                <w:rFonts w:cs="Arial"/>
              </w:rPr>
              <w:t>≤ 1.5</w:t>
            </w:r>
          </w:p>
        </w:tc>
        <w:tc>
          <w:tcPr>
            <w:tcW w:w="1152" w:type="dxa"/>
          </w:tcPr>
          <w:p w14:paraId="42FE2238" w14:textId="77777777" w:rsidR="00FC54BD" w:rsidRPr="00D25C29" w:rsidRDefault="00FC54BD" w:rsidP="00F52557">
            <w:pPr>
              <w:pStyle w:val="TableText"/>
            </w:pPr>
            <w:r w:rsidRPr="00D25C29">
              <w:rPr>
                <w:rFonts w:cs="Arial"/>
                <w:color w:val="000000"/>
              </w:rPr>
              <w:t>167</w:t>
            </w:r>
          </w:p>
        </w:tc>
        <w:tc>
          <w:tcPr>
            <w:tcW w:w="1152" w:type="dxa"/>
          </w:tcPr>
          <w:p w14:paraId="2A7391E4" w14:textId="77777777" w:rsidR="00FC54BD" w:rsidRPr="00D25C29" w:rsidRDefault="00FC54BD" w:rsidP="00F52557">
            <w:pPr>
              <w:pStyle w:val="TableText"/>
            </w:pPr>
            <w:r w:rsidRPr="00D25C29">
              <w:rPr>
                <w:rFonts w:cs="Arial"/>
                <w:color w:val="000000"/>
              </w:rPr>
              <w:t>4.26</w:t>
            </w:r>
            <w:r w:rsidRPr="00D25C29">
              <w:t>%</w:t>
            </w:r>
          </w:p>
        </w:tc>
        <w:tc>
          <w:tcPr>
            <w:tcW w:w="1584" w:type="dxa"/>
          </w:tcPr>
          <w:p w14:paraId="2EB09F9C" w14:textId="77777777" w:rsidR="00FC54BD" w:rsidRPr="00D25C29" w:rsidRDefault="00FC54BD" w:rsidP="00F52557">
            <w:pPr>
              <w:pStyle w:val="TableText"/>
              <w:ind w:right="72"/>
            </w:pPr>
            <w:r w:rsidRPr="00D25C29">
              <w:rPr>
                <w:rFonts w:cs="Arial"/>
                <w:color w:val="000000"/>
              </w:rPr>
              <w:t>3,874</w:t>
            </w:r>
          </w:p>
        </w:tc>
        <w:tc>
          <w:tcPr>
            <w:tcW w:w="1584" w:type="dxa"/>
          </w:tcPr>
          <w:p w14:paraId="48E7FDF6" w14:textId="77777777" w:rsidR="00FC54BD" w:rsidRPr="00D25C29" w:rsidRDefault="00FC54BD" w:rsidP="00F52557">
            <w:pPr>
              <w:pStyle w:val="TableText"/>
              <w:ind w:right="72"/>
            </w:pPr>
            <w:r w:rsidRPr="00D25C29">
              <w:rPr>
                <w:rFonts w:cs="Arial"/>
                <w:color w:val="000000"/>
              </w:rPr>
              <w:t>98.78</w:t>
            </w:r>
            <w:r w:rsidRPr="00D25C29">
              <w:t>%</w:t>
            </w:r>
          </w:p>
        </w:tc>
      </w:tr>
      <w:tr w:rsidR="00FC54BD" w:rsidRPr="00D25C29" w14:paraId="6B1173C3" w14:textId="77777777" w:rsidTr="00AA12D6">
        <w:tc>
          <w:tcPr>
            <w:tcW w:w="2340" w:type="dxa"/>
          </w:tcPr>
          <w:p w14:paraId="2387CB13" w14:textId="77777777" w:rsidR="00FC54BD" w:rsidRPr="00D25C29" w:rsidRDefault="00FC54BD" w:rsidP="00F52557">
            <w:pPr>
              <w:pStyle w:val="TableText"/>
            </w:pPr>
            <w:r w:rsidRPr="00D25C29">
              <w:rPr>
                <w:rFonts w:cs="Arial"/>
              </w:rPr>
              <w:t xml:space="preserve">1.5 &lt; </w:t>
            </w:r>
            <w:r w:rsidRPr="00D25C29">
              <w:rPr>
                <w:rFonts w:ascii="Arial Symbol" w:hAnsi="Arial Symbol" w:cs="Arial"/>
              </w:rPr>
              <w:t xml:space="preserve">j </w:t>
            </w:r>
            <w:r w:rsidRPr="00D25C29">
              <w:rPr>
                <w:rFonts w:cs="Arial"/>
              </w:rPr>
              <w:t>≤ 2.0</w:t>
            </w:r>
          </w:p>
        </w:tc>
        <w:tc>
          <w:tcPr>
            <w:tcW w:w="1152" w:type="dxa"/>
          </w:tcPr>
          <w:p w14:paraId="2B866860" w14:textId="77777777" w:rsidR="00FC54BD" w:rsidRPr="00D25C29" w:rsidRDefault="00FC54BD" w:rsidP="00F52557">
            <w:pPr>
              <w:pStyle w:val="TableText"/>
            </w:pPr>
            <w:r w:rsidRPr="00D25C29">
              <w:rPr>
                <w:rFonts w:cs="Arial"/>
                <w:color w:val="000000"/>
              </w:rPr>
              <w:t>43</w:t>
            </w:r>
          </w:p>
        </w:tc>
        <w:tc>
          <w:tcPr>
            <w:tcW w:w="1152" w:type="dxa"/>
          </w:tcPr>
          <w:p w14:paraId="5E5F07DC" w14:textId="77777777" w:rsidR="00FC54BD" w:rsidRPr="00D25C29" w:rsidRDefault="00FC54BD" w:rsidP="00F52557">
            <w:pPr>
              <w:pStyle w:val="TableText"/>
            </w:pPr>
            <w:r w:rsidRPr="00D25C29">
              <w:rPr>
                <w:rFonts w:cs="Arial"/>
                <w:color w:val="000000"/>
              </w:rPr>
              <w:t>1.10</w:t>
            </w:r>
            <w:r w:rsidRPr="00D25C29">
              <w:t>%</w:t>
            </w:r>
          </w:p>
        </w:tc>
        <w:tc>
          <w:tcPr>
            <w:tcW w:w="1584" w:type="dxa"/>
          </w:tcPr>
          <w:p w14:paraId="7EBD6CB8" w14:textId="77777777" w:rsidR="00FC54BD" w:rsidRPr="00D25C29" w:rsidRDefault="00FC54BD" w:rsidP="00F52557">
            <w:pPr>
              <w:pStyle w:val="TableText"/>
              <w:ind w:right="72"/>
            </w:pPr>
            <w:r w:rsidRPr="00D25C29">
              <w:rPr>
                <w:rFonts w:cs="Arial"/>
                <w:color w:val="000000"/>
              </w:rPr>
              <w:t>3,917</w:t>
            </w:r>
          </w:p>
        </w:tc>
        <w:tc>
          <w:tcPr>
            <w:tcW w:w="1584" w:type="dxa"/>
          </w:tcPr>
          <w:p w14:paraId="4400BAF7" w14:textId="77777777" w:rsidR="00FC54BD" w:rsidRPr="00D25C29" w:rsidRDefault="00FC54BD" w:rsidP="00F52557">
            <w:pPr>
              <w:pStyle w:val="TableText"/>
              <w:ind w:right="72"/>
            </w:pPr>
            <w:r w:rsidRPr="00D25C29">
              <w:rPr>
                <w:rFonts w:cs="Arial"/>
                <w:color w:val="000000"/>
              </w:rPr>
              <w:t>99.87</w:t>
            </w:r>
            <w:r w:rsidRPr="00D25C29">
              <w:t>%</w:t>
            </w:r>
          </w:p>
        </w:tc>
      </w:tr>
      <w:tr w:rsidR="00FC54BD" w:rsidRPr="00D25C29" w14:paraId="706018AB" w14:textId="77777777" w:rsidTr="00AA12D6">
        <w:tc>
          <w:tcPr>
            <w:tcW w:w="2340" w:type="dxa"/>
          </w:tcPr>
          <w:p w14:paraId="1792FE79" w14:textId="77777777" w:rsidR="00FC54BD" w:rsidRPr="00D25C29" w:rsidRDefault="00FC54BD" w:rsidP="00F52557">
            <w:pPr>
              <w:pStyle w:val="TableText"/>
              <w:keepNext/>
            </w:pPr>
            <w:r w:rsidRPr="00D25C29">
              <w:rPr>
                <w:rFonts w:cs="Arial"/>
              </w:rPr>
              <w:t xml:space="preserve">2.0 &lt; </w:t>
            </w:r>
            <w:r w:rsidRPr="00D25C29">
              <w:rPr>
                <w:rFonts w:ascii="Arial Symbol" w:hAnsi="Arial Symbol" w:cs="Arial"/>
              </w:rPr>
              <w:t xml:space="preserve">j </w:t>
            </w:r>
            <w:r w:rsidRPr="00D25C29">
              <w:rPr>
                <w:rFonts w:cs="Arial"/>
              </w:rPr>
              <w:t>≤ 2.5</w:t>
            </w:r>
          </w:p>
        </w:tc>
        <w:tc>
          <w:tcPr>
            <w:tcW w:w="1152" w:type="dxa"/>
          </w:tcPr>
          <w:p w14:paraId="7D391A88" w14:textId="77777777" w:rsidR="00FC54BD" w:rsidRPr="00D25C29" w:rsidRDefault="00FC54BD" w:rsidP="00F52557">
            <w:pPr>
              <w:pStyle w:val="TableText"/>
            </w:pPr>
            <w:r w:rsidRPr="00D25C29">
              <w:rPr>
                <w:rFonts w:cs="Arial"/>
                <w:color w:val="000000"/>
              </w:rPr>
              <w:t>5</w:t>
            </w:r>
          </w:p>
        </w:tc>
        <w:tc>
          <w:tcPr>
            <w:tcW w:w="1152" w:type="dxa"/>
          </w:tcPr>
          <w:p w14:paraId="12BBC48D" w14:textId="77777777" w:rsidR="00FC54BD" w:rsidRPr="00D25C29" w:rsidRDefault="00FC54BD" w:rsidP="00F52557">
            <w:pPr>
              <w:pStyle w:val="TableText"/>
            </w:pPr>
            <w:r w:rsidRPr="00D25C29">
              <w:rPr>
                <w:rFonts w:cs="Arial"/>
                <w:color w:val="000000"/>
              </w:rPr>
              <w:t>0.13</w:t>
            </w:r>
            <w:r w:rsidRPr="00D25C29">
              <w:t>%</w:t>
            </w:r>
          </w:p>
        </w:tc>
        <w:tc>
          <w:tcPr>
            <w:tcW w:w="1584" w:type="dxa"/>
          </w:tcPr>
          <w:p w14:paraId="4870137D" w14:textId="77777777" w:rsidR="00FC54BD" w:rsidRPr="00D25C29" w:rsidRDefault="00FC54BD" w:rsidP="00F52557">
            <w:pPr>
              <w:pStyle w:val="TableText"/>
              <w:ind w:right="72"/>
            </w:pPr>
            <w:r w:rsidRPr="00D25C29">
              <w:rPr>
                <w:rFonts w:cs="Arial"/>
                <w:color w:val="000000"/>
              </w:rPr>
              <w:t>3,922</w:t>
            </w:r>
          </w:p>
        </w:tc>
        <w:tc>
          <w:tcPr>
            <w:tcW w:w="1584" w:type="dxa"/>
          </w:tcPr>
          <w:p w14:paraId="0EA87A14"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6B5387E2" w14:textId="77777777" w:rsidTr="00AA12D6">
        <w:tc>
          <w:tcPr>
            <w:tcW w:w="2340" w:type="dxa"/>
          </w:tcPr>
          <w:p w14:paraId="319F5C4C" w14:textId="77777777" w:rsidR="00FC54BD" w:rsidRPr="00D25C29" w:rsidRDefault="00FC54BD" w:rsidP="00F52557">
            <w:pPr>
              <w:pStyle w:val="TableText"/>
            </w:pPr>
            <w:r w:rsidRPr="00D25C29">
              <w:rPr>
                <w:rFonts w:cs="Arial"/>
              </w:rPr>
              <w:t xml:space="preserve">2.5 &lt; </w:t>
            </w:r>
            <w:r w:rsidRPr="00D25C29">
              <w:rPr>
                <w:rFonts w:ascii="Arial Symbol" w:hAnsi="Arial Symbol" w:cs="Arial"/>
              </w:rPr>
              <w:t xml:space="preserve">j </w:t>
            </w:r>
            <w:r w:rsidRPr="00D25C29">
              <w:rPr>
                <w:rFonts w:cs="Arial"/>
              </w:rPr>
              <w:t>≤ 3.0</w:t>
            </w:r>
          </w:p>
        </w:tc>
        <w:tc>
          <w:tcPr>
            <w:tcW w:w="1152" w:type="dxa"/>
          </w:tcPr>
          <w:p w14:paraId="49A492F8" w14:textId="77777777" w:rsidR="00FC54BD" w:rsidRPr="00D25C29" w:rsidRDefault="00FC54BD" w:rsidP="00F52557">
            <w:pPr>
              <w:pStyle w:val="TableText"/>
            </w:pPr>
            <w:r w:rsidRPr="00D25C29">
              <w:rPr>
                <w:rFonts w:cs="Arial"/>
                <w:color w:val="000000"/>
              </w:rPr>
              <w:t>0</w:t>
            </w:r>
          </w:p>
        </w:tc>
        <w:tc>
          <w:tcPr>
            <w:tcW w:w="1152" w:type="dxa"/>
          </w:tcPr>
          <w:p w14:paraId="49A7193F"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A8067F8" w14:textId="77777777" w:rsidR="00FC54BD" w:rsidRPr="00D25C29" w:rsidRDefault="00FC54BD" w:rsidP="00F52557">
            <w:pPr>
              <w:pStyle w:val="TableText"/>
              <w:ind w:right="72"/>
            </w:pPr>
            <w:r w:rsidRPr="00D25C29">
              <w:rPr>
                <w:rFonts w:cs="Arial"/>
                <w:color w:val="000000"/>
              </w:rPr>
              <w:t>3,922</w:t>
            </w:r>
          </w:p>
        </w:tc>
        <w:tc>
          <w:tcPr>
            <w:tcW w:w="1584" w:type="dxa"/>
          </w:tcPr>
          <w:p w14:paraId="1B216605"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4FAEA51A" w14:textId="77777777" w:rsidTr="00AA12D6">
        <w:tc>
          <w:tcPr>
            <w:tcW w:w="2340" w:type="dxa"/>
          </w:tcPr>
          <w:p w14:paraId="7E90E089" w14:textId="77777777" w:rsidR="00FC54BD" w:rsidRPr="00D25C29" w:rsidRDefault="00FC54BD" w:rsidP="00F52557">
            <w:pPr>
              <w:pStyle w:val="TableText"/>
            </w:pPr>
            <w:r w:rsidRPr="00D25C29">
              <w:rPr>
                <w:rFonts w:cs="Arial"/>
              </w:rPr>
              <w:t xml:space="preserve">3.0 &lt; </w:t>
            </w:r>
            <w:r w:rsidRPr="00D25C29">
              <w:rPr>
                <w:rFonts w:ascii="Arial Symbol" w:hAnsi="Arial Symbol" w:cs="Arial"/>
              </w:rPr>
              <w:t xml:space="preserve">j </w:t>
            </w:r>
            <w:r w:rsidRPr="00D25C29">
              <w:rPr>
                <w:rFonts w:cs="Arial"/>
              </w:rPr>
              <w:t>≤ 3.5</w:t>
            </w:r>
          </w:p>
        </w:tc>
        <w:tc>
          <w:tcPr>
            <w:tcW w:w="1152" w:type="dxa"/>
          </w:tcPr>
          <w:p w14:paraId="1702D64B" w14:textId="77777777" w:rsidR="00FC54BD" w:rsidRPr="00D25C29" w:rsidRDefault="00FC54BD" w:rsidP="00F52557">
            <w:pPr>
              <w:pStyle w:val="TableText"/>
            </w:pPr>
            <w:r w:rsidRPr="00D25C29">
              <w:rPr>
                <w:rFonts w:cs="Arial"/>
                <w:color w:val="000000"/>
              </w:rPr>
              <w:t>0</w:t>
            </w:r>
          </w:p>
        </w:tc>
        <w:tc>
          <w:tcPr>
            <w:tcW w:w="1152" w:type="dxa"/>
          </w:tcPr>
          <w:p w14:paraId="62E3ABB9"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533FC60D" w14:textId="77777777" w:rsidR="00FC54BD" w:rsidRPr="00D25C29" w:rsidRDefault="00FC54BD" w:rsidP="00F52557">
            <w:pPr>
              <w:pStyle w:val="TableText"/>
              <w:ind w:right="72"/>
            </w:pPr>
            <w:r w:rsidRPr="00D25C29">
              <w:rPr>
                <w:rFonts w:cs="Arial"/>
                <w:color w:val="000000"/>
              </w:rPr>
              <w:t>3,922</w:t>
            </w:r>
          </w:p>
        </w:tc>
        <w:tc>
          <w:tcPr>
            <w:tcW w:w="1584" w:type="dxa"/>
          </w:tcPr>
          <w:p w14:paraId="509DC580"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50FC2A79" w14:textId="77777777" w:rsidTr="00AA12D6">
        <w:tc>
          <w:tcPr>
            <w:tcW w:w="2340" w:type="dxa"/>
          </w:tcPr>
          <w:p w14:paraId="7A00BBF8" w14:textId="77777777" w:rsidR="00FC54BD" w:rsidRPr="00D25C29" w:rsidRDefault="00FC54BD" w:rsidP="00F52557">
            <w:pPr>
              <w:pStyle w:val="TableText"/>
            </w:pPr>
            <w:r w:rsidRPr="00D25C29">
              <w:rPr>
                <w:rFonts w:cs="Arial"/>
              </w:rPr>
              <w:t xml:space="preserve">3.5 &lt; </w:t>
            </w:r>
            <w:r w:rsidRPr="00D25C29">
              <w:rPr>
                <w:rFonts w:ascii="Arial Symbol" w:hAnsi="Arial Symbol" w:cs="Arial"/>
              </w:rPr>
              <w:t xml:space="preserve">j </w:t>
            </w:r>
            <w:r w:rsidRPr="00D25C29">
              <w:rPr>
                <w:rFonts w:cs="Arial"/>
              </w:rPr>
              <w:t>≤ 4.0</w:t>
            </w:r>
          </w:p>
        </w:tc>
        <w:tc>
          <w:tcPr>
            <w:tcW w:w="1152" w:type="dxa"/>
          </w:tcPr>
          <w:p w14:paraId="09381E05" w14:textId="77777777" w:rsidR="00FC54BD" w:rsidRPr="00D25C29" w:rsidRDefault="00FC54BD" w:rsidP="00F52557">
            <w:pPr>
              <w:pStyle w:val="TableText"/>
            </w:pPr>
            <w:r w:rsidRPr="00D25C29">
              <w:rPr>
                <w:rFonts w:cs="Arial"/>
                <w:color w:val="000000"/>
              </w:rPr>
              <w:t>0</w:t>
            </w:r>
          </w:p>
        </w:tc>
        <w:tc>
          <w:tcPr>
            <w:tcW w:w="1152" w:type="dxa"/>
          </w:tcPr>
          <w:p w14:paraId="48E46249"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7C9B5465" w14:textId="77777777" w:rsidR="00FC54BD" w:rsidRPr="00D25C29" w:rsidRDefault="00FC54BD" w:rsidP="00F52557">
            <w:pPr>
              <w:pStyle w:val="TableText"/>
              <w:ind w:right="72"/>
            </w:pPr>
            <w:r w:rsidRPr="00D25C29">
              <w:rPr>
                <w:rFonts w:cs="Arial"/>
                <w:color w:val="000000"/>
              </w:rPr>
              <w:t>3,922</w:t>
            </w:r>
          </w:p>
        </w:tc>
        <w:tc>
          <w:tcPr>
            <w:tcW w:w="1584" w:type="dxa"/>
          </w:tcPr>
          <w:p w14:paraId="6E01AAA3"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6E9E5268" w14:textId="77777777" w:rsidTr="00AA12D6">
        <w:tc>
          <w:tcPr>
            <w:tcW w:w="2340" w:type="dxa"/>
          </w:tcPr>
          <w:p w14:paraId="74F63627" w14:textId="77777777" w:rsidR="00FC54BD" w:rsidRPr="00D25C29" w:rsidRDefault="00FC54BD" w:rsidP="00F52557">
            <w:pPr>
              <w:pStyle w:val="TableText"/>
              <w:keepNext/>
            </w:pPr>
            <w:r w:rsidRPr="00D25C29">
              <w:rPr>
                <w:rFonts w:cs="Arial"/>
              </w:rPr>
              <w:t xml:space="preserve">4.0 &lt; </w:t>
            </w:r>
            <w:r w:rsidRPr="00D25C29">
              <w:rPr>
                <w:rFonts w:ascii="Arial Symbol" w:hAnsi="Arial Symbol" w:cs="Arial"/>
              </w:rPr>
              <w:t xml:space="preserve">j </w:t>
            </w:r>
            <w:r w:rsidRPr="00D25C29">
              <w:rPr>
                <w:rFonts w:cs="Arial"/>
              </w:rPr>
              <w:t>&lt; 4.5</w:t>
            </w:r>
          </w:p>
        </w:tc>
        <w:tc>
          <w:tcPr>
            <w:tcW w:w="1152" w:type="dxa"/>
          </w:tcPr>
          <w:p w14:paraId="248859F9" w14:textId="77777777" w:rsidR="00FC54BD" w:rsidRPr="00D25C29" w:rsidRDefault="00FC54BD" w:rsidP="00F52557">
            <w:pPr>
              <w:pStyle w:val="TableText"/>
            </w:pPr>
            <w:r w:rsidRPr="00D25C29">
              <w:rPr>
                <w:rFonts w:cs="Arial"/>
                <w:color w:val="000000"/>
              </w:rPr>
              <w:t>0</w:t>
            </w:r>
          </w:p>
        </w:tc>
        <w:tc>
          <w:tcPr>
            <w:tcW w:w="1152" w:type="dxa"/>
          </w:tcPr>
          <w:p w14:paraId="1DF07D33"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2DFFDBE7" w14:textId="77777777" w:rsidR="00FC54BD" w:rsidRPr="00D25C29" w:rsidRDefault="00FC54BD" w:rsidP="00F52557">
            <w:pPr>
              <w:pStyle w:val="TableText"/>
              <w:ind w:right="72"/>
            </w:pPr>
            <w:r w:rsidRPr="00D25C29">
              <w:rPr>
                <w:rFonts w:cs="Arial"/>
                <w:color w:val="000000"/>
              </w:rPr>
              <w:t>3,922</w:t>
            </w:r>
          </w:p>
        </w:tc>
        <w:tc>
          <w:tcPr>
            <w:tcW w:w="1584" w:type="dxa"/>
          </w:tcPr>
          <w:p w14:paraId="4BA4069B" w14:textId="77777777" w:rsidR="00FC54BD" w:rsidRPr="00D25C29" w:rsidRDefault="00FC54BD" w:rsidP="00F52557">
            <w:pPr>
              <w:pStyle w:val="TableText"/>
              <w:ind w:right="72"/>
            </w:pPr>
            <w:r w:rsidRPr="00D25C29">
              <w:rPr>
                <w:rFonts w:cs="Arial"/>
                <w:color w:val="000000"/>
              </w:rPr>
              <w:t>100.00</w:t>
            </w:r>
            <w:r w:rsidRPr="00D25C29">
              <w:t>%</w:t>
            </w:r>
          </w:p>
        </w:tc>
      </w:tr>
      <w:tr w:rsidR="00FC54BD" w:rsidRPr="00D25C29" w14:paraId="0FFC16D9" w14:textId="77777777" w:rsidTr="00AA12D6">
        <w:tc>
          <w:tcPr>
            <w:tcW w:w="2340" w:type="dxa"/>
          </w:tcPr>
          <w:p w14:paraId="4ACC416A" w14:textId="77777777" w:rsidR="00FC54BD" w:rsidRPr="00D25C29" w:rsidRDefault="00FC54BD" w:rsidP="00F52557">
            <w:pPr>
              <w:pStyle w:val="TableText"/>
            </w:pPr>
            <w:r w:rsidRPr="00D25C29">
              <w:rPr>
                <w:rFonts w:ascii="Arial Symbol" w:hAnsi="Arial Symbol" w:cs="Arial"/>
              </w:rPr>
              <w:t>j</w:t>
            </w:r>
            <w:r w:rsidRPr="00D25C29">
              <w:rPr>
                <w:rFonts w:cs="Arial"/>
              </w:rPr>
              <w:t xml:space="preserve"> = 4.5</w:t>
            </w:r>
          </w:p>
        </w:tc>
        <w:tc>
          <w:tcPr>
            <w:tcW w:w="1152" w:type="dxa"/>
          </w:tcPr>
          <w:p w14:paraId="18F64D10" w14:textId="77777777" w:rsidR="00FC54BD" w:rsidRPr="00D25C29" w:rsidRDefault="00FC54BD" w:rsidP="00F52557">
            <w:pPr>
              <w:pStyle w:val="TableText"/>
            </w:pPr>
            <w:r w:rsidRPr="00D25C29">
              <w:rPr>
                <w:rFonts w:cs="Arial"/>
                <w:color w:val="000000"/>
              </w:rPr>
              <w:t>0</w:t>
            </w:r>
          </w:p>
        </w:tc>
        <w:tc>
          <w:tcPr>
            <w:tcW w:w="1152" w:type="dxa"/>
          </w:tcPr>
          <w:p w14:paraId="3BF71237" w14:textId="77777777" w:rsidR="00FC54BD" w:rsidRPr="00D25C29" w:rsidRDefault="00FC54BD" w:rsidP="00F52557">
            <w:pPr>
              <w:pStyle w:val="TableText"/>
            </w:pPr>
            <w:r w:rsidRPr="00D25C29">
              <w:rPr>
                <w:rFonts w:cs="Arial"/>
                <w:color w:val="000000"/>
              </w:rPr>
              <w:t>0.00</w:t>
            </w:r>
            <w:r w:rsidRPr="00D25C29">
              <w:t>%</w:t>
            </w:r>
          </w:p>
        </w:tc>
        <w:tc>
          <w:tcPr>
            <w:tcW w:w="1584" w:type="dxa"/>
          </w:tcPr>
          <w:p w14:paraId="108292B0" w14:textId="77777777" w:rsidR="00FC54BD" w:rsidRPr="00D25C29" w:rsidRDefault="00FC54BD" w:rsidP="00F52557">
            <w:pPr>
              <w:pStyle w:val="TableText"/>
              <w:ind w:right="72"/>
            </w:pPr>
            <w:r w:rsidRPr="00D25C29">
              <w:rPr>
                <w:rFonts w:cs="Arial"/>
                <w:color w:val="000000"/>
              </w:rPr>
              <w:t>3,922</w:t>
            </w:r>
          </w:p>
        </w:tc>
        <w:tc>
          <w:tcPr>
            <w:tcW w:w="1584" w:type="dxa"/>
          </w:tcPr>
          <w:p w14:paraId="7C422115" w14:textId="77777777" w:rsidR="00FC54BD" w:rsidRPr="00D25C29" w:rsidRDefault="00FC54BD" w:rsidP="00F52557">
            <w:pPr>
              <w:pStyle w:val="TableText"/>
              <w:ind w:right="72"/>
            </w:pPr>
            <w:r w:rsidRPr="00D25C29">
              <w:rPr>
                <w:rFonts w:cs="Arial"/>
                <w:color w:val="000000"/>
              </w:rPr>
              <w:t>100.00</w:t>
            </w:r>
            <w:r w:rsidRPr="00D25C29">
              <w:t>%</w:t>
            </w:r>
          </w:p>
        </w:tc>
      </w:tr>
    </w:tbl>
    <w:p w14:paraId="0ED41F68" w14:textId="1B85FBAE" w:rsidR="00FC54BD" w:rsidRPr="00D25C29" w:rsidRDefault="00FC54BD" w:rsidP="00FC54BD">
      <w:pPr>
        <w:pStyle w:val="Heading3"/>
        <w:pageBreakBefore/>
        <w:numPr>
          <w:ilvl w:val="0"/>
          <w:numId w:val="0"/>
        </w:numPr>
      </w:pPr>
      <w:bookmarkStart w:id="535" w:name="_Appendix_6.B:_Raw"/>
      <w:bookmarkStart w:id="536" w:name="_Toc21596227"/>
      <w:bookmarkStart w:id="537" w:name="_Toc46911733"/>
      <w:bookmarkStart w:id="538" w:name="_Toc185583348"/>
      <w:bookmarkStart w:id="539" w:name="_Toc17121007"/>
      <w:bookmarkStart w:id="540" w:name="_Toc17181601"/>
      <w:bookmarkEnd w:id="535"/>
      <w:r w:rsidRPr="00D25C29">
        <w:lastRenderedPageBreak/>
        <w:t>Appendix 6.B: Raw Score, Theta, and Scale Score Distributions of Students Taking Each</w:t>
      </w:r>
      <w:r w:rsidR="00A95137">
        <w:t> </w:t>
      </w:r>
      <w:r w:rsidRPr="00D25C29">
        <w:t>Test</w:t>
      </w:r>
      <w:bookmarkStart w:id="541" w:name="Six_B_Raw"/>
      <w:bookmarkEnd w:id="536"/>
      <w:bookmarkEnd w:id="537"/>
      <w:bookmarkEnd w:id="538"/>
      <w:bookmarkEnd w:id="541"/>
    </w:p>
    <w:p w14:paraId="7AC59326" w14:textId="77777777" w:rsidR="00FC54BD" w:rsidRPr="00D25C29" w:rsidRDefault="00FC54BD" w:rsidP="00FC54BD">
      <w:pPr>
        <w:rPr>
          <w:b/>
        </w:rPr>
      </w:pPr>
      <w:r w:rsidRPr="00D25C29">
        <w:rPr>
          <w:b/>
        </w:rPr>
        <w:t>Notes:</w:t>
      </w:r>
    </w:p>
    <w:p w14:paraId="08AB05C1" w14:textId="77777777" w:rsidR="00FC54BD" w:rsidRPr="00D25C29" w:rsidRDefault="00FC54BD" w:rsidP="00056BE6">
      <w:pPr>
        <w:pStyle w:val="bullets"/>
      </w:pPr>
      <w:r w:rsidRPr="00D25C29">
        <w:t>A student with an incomplete test did not receive a score.</w:t>
      </w:r>
    </w:p>
    <w:p w14:paraId="240874C9" w14:textId="77777777" w:rsidR="00FC54BD" w:rsidRPr="00D25C29" w:rsidRDefault="00FC54BD" w:rsidP="00056BE6">
      <w:pPr>
        <w:pStyle w:val="bullets"/>
      </w:pPr>
      <w:r w:rsidRPr="00D25C29">
        <w:t>When a student logged on to the test delivery system but did not answer any item, the student did not receive a score.</w:t>
      </w:r>
    </w:p>
    <w:p w14:paraId="73751B48" w14:textId="77777777" w:rsidR="00FC54BD" w:rsidRPr="00D25C29" w:rsidRDefault="00FC54BD" w:rsidP="00056BE6">
      <w:pPr>
        <w:pStyle w:val="bullets"/>
      </w:pPr>
      <w:r w:rsidRPr="00D25C29">
        <w:t>When a student logged on and answered at least 1 item but fewer than 10 items, the student received the lowest obtainable scale score (such as 300 for grade three, 400 for grade four, …, and 900 for high school grades).</w:t>
      </w:r>
    </w:p>
    <w:p w14:paraId="6EA4984F" w14:textId="6E0B8B95" w:rsidR="00FC54BD" w:rsidRPr="00D25C29" w:rsidRDefault="00FC54BD" w:rsidP="00056BE6">
      <w:pPr>
        <w:pStyle w:val="bullets"/>
      </w:pPr>
      <w:r w:rsidRPr="00D25C29">
        <w:rPr>
          <w:rStyle w:val="Cross-Reference"/>
        </w:rPr>
        <w:fldChar w:fldCharType="begin"/>
      </w:r>
      <w:r w:rsidRPr="00D25C29">
        <w:rPr>
          <w:rStyle w:val="Cross-Reference"/>
        </w:rPr>
        <w:instrText xml:space="preserve"> REF _Ref36475941 \h  \* MERGEFORMAT </w:instrText>
      </w:r>
      <w:r w:rsidRPr="00D25C29">
        <w:rPr>
          <w:rStyle w:val="Cross-Reference"/>
        </w:rPr>
      </w:r>
      <w:r w:rsidRPr="00D25C29">
        <w:rPr>
          <w:rStyle w:val="Cross-Reference"/>
        </w:rPr>
        <w:fldChar w:fldCharType="separate"/>
      </w:r>
      <w:r w:rsidR="00970191" w:rsidRPr="00970191">
        <w:rPr>
          <w:rStyle w:val="Cross-Reference"/>
        </w:rPr>
        <w:t>Table 6.B.1</w:t>
      </w:r>
      <w:r w:rsidRPr="00D25C29">
        <w:rPr>
          <w:rStyle w:val="Cross-Reference"/>
        </w:rPr>
        <w:fldChar w:fldCharType="end"/>
      </w:r>
      <w:r w:rsidRPr="00D25C29">
        <w:t xml:space="preserve"> through </w:t>
      </w:r>
      <w:r w:rsidRPr="00D25C29">
        <w:rPr>
          <w:rStyle w:val="Cross-Reference"/>
          <w:highlight w:val="yellow"/>
        </w:rPr>
        <w:fldChar w:fldCharType="begin"/>
      </w:r>
      <w:r w:rsidRPr="00D25C29">
        <w:rPr>
          <w:rStyle w:val="Cross-Reference"/>
        </w:rPr>
        <w:instrText xml:space="preserve"> REF _Ref36475954 \h </w:instrText>
      </w:r>
      <w:r w:rsidRPr="00D25C29">
        <w:rPr>
          <w:rStyle w:val="Cross-Reference"/>
          <w:highlight w:val="yellow"/>
        </w:rPr>
        <w:instrText xml:space="preserve"> \* MERGEFORMAT </w:instrText>
      </w:r>
      <w:r w:rsidRPr="00D25C29">
        <w:rPr>
          <w:rStyle w:val="Cross-Reference"/>
          <w:highlight w:val="yellow"/>
        </w:rPr>
      </w:r>
      <w:r w:rsidRPr="00D25C29">
        <w:rPr>
          <w:rStyle w:val="Cross-Reference"/>
          <w:highlight w:val="yellow"/>
        </w:rPr>
        <w:fldChar w:fldCharType="separate"/>
      </w:r>
      <w:r w:rsidRPr="00D25C29">
        <w:rPr>
          <w:rStyle w:val="Cross-Reference"/>
        </w:rPr>
        <w:t>table 6.B.14</w:t>
      </w:r>
      <w:r w:rsidRPr="00D25C29">
        <w:rPr>
          <w:rStyle w:val="Cross-Reference"/>
          <w:highlight w:val="yellow"/>
        </w:rPr>
        <w:fldChar w:fldCharType="end"/>
      </w:r>
      <w:r w:rsidRPr="00D25C29">
        <w:t xml:space="preserve"> include students who have completed testing with a valid reporting scale score.</w:t>
      </w:r>
    </w:p>
    <w:p w14:paraId="3B73F1FB" w14:textId="70852174" w:rsidR="00FC54BD" w:rsidRPr="00D25C29" w:rsidRDefault="00FC54BD" w:rsidP="00FC54BD">
      <w:pPr>
        <w:pStyle w:val="Caption"/>
      </w:pPr>
      <w:bookmarkStart w:id="542" w:name="_Ref36475941"/>
      <w:bookmarkStart w:id="543" w:name="_Toc46911749"/>
      <w:bookmarkStart w:id="544" w:name="_Toc221094274"/>
      <w:bookmarkEnd w:id="539"/>
      <w:bookmarkEnd w:id="540"/>
      <w:r w:rsidRPr="00D25C29">
        <w:t>Table</w:t>
      </w:r>
      <w:r w:rsidR="00970191">
        <w:t> </w:t>
      </w:r>
      <w:r w:rsidRPr="00D25C29">
        <w:t>6.B.</w:t>
      </w:r>
      <w:fldSimple w:instr=" SEQ Table_6.B. \* ARABIC ">
        <w:r w:rsidRPr="00D25C29">
          <w:t>1</w:t>
        </w:r>
      </w:fldSimple>
      <w:bookmarkEnd w:id="542"/>
      <w:r w:rsidRPr="00D25C29">
        <w:t xml:space="preserve">  </w:t>
      </w:r>
      <w:r w:rsidRPr="00D25C29">
        <w:rPr>
          <w:lang w:bidi="en-US"/>
        </w:rPr>
        <w:t>Overall Scale Score Distribution on the Regular Form for Grade Three</w:t>
      </w:r>
      <w:bookmarkEnd w:id="543"/>
      <w:bookmarkEnd w:id="544"/>
    </w:p>
    <w:tbl>
      <w:tblPr>
        <w:tblStyle w:val="TRs"/>
        <w:tblW w:w="9936" w:type="dxa"/>
        <w:tblLayout w:type="fixed"/>
        <w:tblLook w:val="04A0" w:firstRow="1" w:lastRow="0" w:firstColumn="1" w:lastColumn="0" w:noHBand="0" w:noVBand="1"/>
        <w:tblDescription w:val="Overall Scale Score Distribution on the Regular Form for Grade Three"/>
      </w:tblPr>
      <w:tblGrid>
        <w:gridCol w:w="1620"/>
        <w:gridCol w:w="1620"/>
        <w:gridCol w:w="1620"/>
        <w:gridCol w:w="877"/>
        <w:gridCol w:w="1121"/>
        <w:gridCol w:w="1539"/>
        <w:gridCol w:w="1539"/>
      </w:tblGrid>
      <w:tr w:rsidR="00FC54BD" w:rsidRPr="00D25C29" w14:paraId="74E73AA9" w14:textId="77777777" w:rsidTr="005F7248">
        <w:trPr>
          <w:cnfStyle w:val="100000000000" w:firstRow="1" w:lastRow="0" w:firstColumn="0" w:lastColumn="0" w:oddVBand="0" w:evenVBand="0" w:oddHBand="0" w:evenHBand="0" w:firstRowFirstColumn="0" w:firstRowLastColumn="0" w:lastRowFirstColumn="0" w:lastRowLastColumn="0"/>
        </w:trPr>
        <w:tc>
          <w:tcPr>
            <w:tcW w:w="1620" w:type="dxa"/>
          </w:tcPr>
          <w:p w14:paraId="6A16F795" w14:textId="77777777" w:rsidR="00FC54BD" w:rsidRPr="00D25C29" w:rsidRDefault="00FC54BD" w:rsidP="00F52557">
            <w:pPr>
              <w:pStyle w:val="TableHead"/>
              <w:rPr>
                <w:noProof w:val="0"/>
              </w:rPr>
            </w:pPr>
            <w:r w:rsidRPr="00D25C29">
              <w:rPr>
                <w:noProof w:val="0"/>
              </w:rPr>
              <w:t>Raw Score</w:t>
            </w:r>
          </w:p>
        </w:tc>
        <w:tc>
          <w:tcPr>
            <w:tcW w:w="1620" w:type="dxa"/>
          </w:tcPr>
          <w:p w14:paraId="0E250153" w14:textId="77777777" w:rsidR="00FC54BD" w:rsidRPr="00D25C29" w:rsidRDefault="00FC54BD" w:rsidP="00F52557">
            <w:pPr>
              <w:pStyle w:val="TableHead"/>
              <w:rPr>
                <w:noProof w:val="0"/>
              </w:rPr>
            </w:pPr>
            <w:r w:rsidRPr="00D25C29">
              <w:rPr>
                <w:noProof w:val="0"/>
              </w:rPr>
              <w:t>Theta Score</w:t>
            </w:r>
          </w:p>
        </w:tc>
        <w:tc>
          <w:tcPr>
            <w:tcW w:w="1620" w:type="dxa"/>
          </w:tcPr>
          <w:p w14:paraId="3CB079BC" w14:textId="77777777" w:rsidR="00FC54BD" w:rsidRPr="00D25C29" w:rsidRDefault="00FC54BD" w:rsidP="00F52557">
            <w:pPr>
              <w:pStyle w:val="TableHead"/>
              <w:rPr>
                <w:noProof w:val="0"/>
              </w:rPr>
            </w:pPr>
            <w:r w:rsidRPr="00D25C29">
              <w:rPr>
                <w:noProof w:val="0"/>
              </w:rPr>
              <w:t>Scale Score</w:t>
            </w:r>
          </w:p>
        </w:tc>
        <w:tc>
          <w:tcPr>
            <w:tcW w:w="877" w:type="dxa"/>
          </w:tcPr>
          <w:p w14:paraId="593AFE0F" w14:textId="77777777" w:rsidR="00FC54BD" w:rsidRPr="00D25C29" w:rsidRDefault="00FC54BD" w:rsidP="00F52557">
            <w:pPr>
              <w:pStyle w:val="TableHead"/>
              <w:rPr>
                <w:noProof w:val="0"/>
              </w:rPr>
            </w:pPr>
            <w:r w:rsidRPr="00D25C29">
              <w:rPr>
                <w:noProof w:val="0"/>
              </w:rPr>
              <w:t>N</w:t>
            </w:r>
          </w:p>
        </w:tc>
        <w:tc>
          <w:tcPr>
            <w:tcW w:w="1121" w:type="dxa"/>
          </w:tcPr>
          <w:p w14:paraId="47315A58" w14:textId="77777777" w:rsidR="00FC54BD" w:rsidRPr="00D25C29" w:rsidRDefault="00FC54BD" w:rsidP="00F52557">
            <w:pPr>
              <w:pStyle w:val="TableHead"/>
              <w:rPr>
                <w:noProof w:val="0"/>
              </w:rPr>
            </w:pPr>
            <w:r w:rsidRPr="00D25C29">
              <w:rPr>
                <w:noProof w:val="0"/>
              </w:rPr>
              <w:t>Percent</w:t>
            </w:r>
          </w:p>
        </w:tc>
        <w:tc>
          <w:tcPr>
            <w:tcW w:w="1539" w:type="dxa"/>
          </w:tcPr>
          <w:p w14:paraId="4B63B417"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4B00B331" w14:textId="77777777" w:rsidR="00FC54BD" w:rsidRPr="00D25C29" w:rsidRDefault="00FC54BD" w:rsidP="00F52557">
            <w:pPr>
              <w:pStyle w:val="TableHead"/>
              <w:rPr>
                <w:noProof w:val="0"/>
              </w:rPr>
            </w:pPr>
            <w:r w:rsidRPr="00D25C29">
              <w:rPr>
                <w:noProof w:val="0"/>
              </w:rPr>
              <w:t>Cumulative Percent</w:t>
            </w:r>
          </w:p>
        </w:tc>
      </w:tr>
      <w:tr w:rsidR="00FC54BD" w:rsidRPr="00D25C29" w14:paraId="2A2A4C9D" w14:textId="77777777" w:rsidTr="005F7248">
        <w:trPr>
          <w:trHeight w:val="282"/>
        </w:trPr>
        <w:tc>
          <w:tcPr>
            <w:tcW w:w="1620" w:type="dxa"/>
            <w:noWrap/>
            <w:hideMark/>
          </w:tcPr>
          <w:p w14:paraId="65C259C2" w14:textId="77777777" w:rsidR="00FC54BD" w:rsidRPr="00D25C29" w:rsidRDefault="00FC54BD" w:rsidP="00F52557">
            <w:pPr>
              <w:pStyle w:val="TableText"/>
            </w:pPr>
            <w:r w:rsidRPr="00D25C29">
              <w:t>0</w:t>
            </w:r>
          </w:p>
        </w:tc>
        <w:tc>
          <w:tcPr>
            <w:tcW w:w="1620" w:type="dxa"/>
          </w:tcPr>
          <w:p w14:paraId="6BFA44C3" w14:textId="77777777" w:rsidR="00FC54BD" w:rsidRPr="00D25C29" w:rsidRDefault="00FC54BD" w:rsidP="00F52557">
            <w:pPr>
              <w:pStyle w:val="TableText"/>
            </w:pPr>
            <w:r w:rsidRPr="00D25C29">
              <w:rPr>
                <w:rFonts w:cs="Arial"/>
                <w:color w:val="000000"/>
                <w:szCs w:val="24"/>
              </w:rPr>
              <w:t>-6.000</w:t>
            </w:r>
          </w:p>
        </w:tc>
        <w:tc>
          <w:tcPr>
            <w:tcW w:w="1620" w:type="dxa"/>
            <w:noWrap/>
            <w:hideMark/>
          </w:tcPr>
          <w:p w14:paraId="7B2CCC25" w14:textId="77777777" w:rsidR="00FC54BD" w:rsidRPr="00D25C29" w:rsidRDefault="00FC54BD" w:rsidP="00F52557">
            <w:pPr>
              <w:pStyle w:val="TableText"/>
            </w:pPr>
            <w:r w:rsidRPr="00D25C29">
              <w:t>300</w:t>
            </w:r>
          </w:p>
        </w:tc>
        <w:tc>
          <w:tcPr>
            <w:tcW w:w="877" w:type="dxa"/>
            <w:noWrap/>
            <w:hideMark/>
          </w:tcPr>
          <w:p w14:paraId="00A0A972" w14:textId="77777777" w:rsidR="00FC54BD" w:rsidRPr="00D25C29" w:rsidRDefault="00FC54BD" w:rsidP="00F52557">
            <w:pPr>
              <w:pStyle w:val="TableText"/>
            </w:pPr>
            <w:r w:rsidRPr="00D25C29">
              <w:t>0</w:t>
            </w:r>
          </w:p>
        </w:tc>
        <w:tc>
          <w:tcPr>
            <w:tcW w:w="1121" w:type="dxa"/>
            <w:noWrap/>
            <w:hideMark/>
          </w:tcPr>
          <w:p w14:paraId="2E913396" w14:textId="77777777" w:rsidR="00FC54BD" w:rsidRPr="00D25C29" w:rsidRDefault="00FC54BD" w:rsidP="00F52557">
            <w:pPr>
              <w:pStyle w:val="TableText"/>
            </w:pPr>
            <w:r w:rsidRPr="00D25C29">
              <w:t>0.00%</w:t>
            </w:r>
          </w:p>
        </w:tc>
        <w:tc>
          <w:tcPr>
            <w:tcW w:w="1539" w:type="dxa"/>
            <w:noWrap/>
            <w:hideMark/>
          </w:tcPr>
          <w:p w14:paraId="1374CBAD" w14:textId="77777777" w:rsidR="00FC54BD" w:rsidRPr="00D25C29" w:rsidRDefault="00FC54BD" w:rsidP="00F52557">
            <w:pPr>
              <w:pStyle w:val="TableText"/>
            </w:pPr>
            <w:r w:rsidRPr="00D25C29">
              <w:t>0</w:t>
            </w:r>
          </w:p>
        </w:tc>
        <w:tc>
          <w:tcPr>
            <w:tcW w:w="1539" w:type="dxa"/>
            <w:noWrap/>
            <w:hideMark/>
          </w:tcPr>
          <w:p w14:paraId="02B66416" w14:textId="77777777" w:rsidR="00FC54BD" w:rsidRPr="00D25C29" w:rsidRDefault="00FC54BD" w:rsidP="00F52557">
            <w:pPr>
              <w:pStyle w:val="TableText"/>
            </w:pPr>
            <w:r w:rsidRPr="00D25C29">
              <w:t>0.00%</w:t>
            </w:r>
          </w:p>
        </w:tc>
      </w:tr>
      <w:tr w:rsidR="00FC54BD" w:rsidRPr="00D25C29" w14:paraId="172C6421" w14:textId="77777777" w:rsidTr="005F7248">
        <w:trPr>
          <w:trHeight w:val="282"/>
        </w:trPr>
        <w:tc>
          <w:tcPr>
            <w:tcW w:w="1620" w:type="dxa"/>
            <w:noWrap/>
            <w:hideMark/>
          </w:tcPr>
          <w:p w14:paraId="33C9F01A" w14:textId="77777777" w:rsidR="00FC54BD" w:rsidRPr="00D25C29" w:rsidRDefault="00FC54BD" w:rsidP="00F52557">
            <w:pPr>
              <w:pStyle w:val="TableText"/>
            </w:pPr>
            <w:r w:rsidRPr="00D25C29">
              <w:t>1</w:t>
            </w:r>
          </w:p>
        </w:tc>
        <w:tc>
          <w:tcPr>
            <w:tcW w:w="1620" w:type="dxa"/>
          </w:tcPr>
          <w:p w14:paraId="650CEC19" w14:textId="77777777" w:rsidR="00FC54BD" w:rsidRPr="00D25C29" w:rsidRDefault="00FC54BD" w:rsidP="00F52557">
            <w:pPr>
              <w:pStyle w:val="TableText"/>
            </w:pPr>
            <w:r w:rsidRPr="00D25C29">
              <w:rPr>
                <w:rFonts w:cs="Arial"/>
                <w:color w:val="000000"/>
                <w:szCs w:val="24"/>
              </w:rPr>
              <w:t>-4.438</w:t>
            </w:r>
          </w:p>
        </w:tc>
        <w:tc>
          <w:tcPr>
            <w:tcW w:w="1620" w:type="dxa"/>
            <w:noWrap/>
            <w:hideMark/>
          </w:tcPr>
          <w:p w14:paraId="3BCA6AB0" w14:textId="77777777" w:rsidR="00FC54BD" w:rsidRPr="00D25C29" w:rsidRDefault="00FC54BD" w:rsidP="00F52557">
            <w:pPr>
              <w:pStyle w:val="TableText"/>
            </w:pPr>
            <w:r w:rsidRPr="00D25C29">
              <w:t>300</w:t>
            </w:r>
          </w:p>
        </w:tc>
        <w:tc>
          <w:tcPr>
            <w:tcW w:w="877" w:type="dxa"/>
            <w:noWrap/>
            <w:hideMark/>
          </w:tcPr>
          <w:p w14:paraId="5F6BBDCC" w14:textId="77777777" w:rsidR="00FC54BD" w:rsidRPr="00D25C29" w:rsidRDefault="00FC54BD" w:rsidP="00F52557">
            <w:pPr>
              <w:pStyle w:val="TableText"/>
            </w:pPr>
            <w:r w:rsidRPr="00D25C29">
              <w:t>0</w:t>
            </w:r>
          </w:p>
        </w:tc>
        <w:tc>
          <w:tcPr>
            <w:tcW w:w="1121" w:type="dxa"/>
            <w:noWrap/>
            <w:hideMark/>
          </w:tcPr>
          <w:p w14:paraId="435D2F79" w14:textId="77777777" w:rsidR="00FC54BD" w:rsidRPr="00D25C29" w:rsidRDefault="00FC54BD" w:rsidP="00F52557">
            <w:pPr>
              <w:pStyle w:val="TableText"/>
            </w:pPr>
            <w:r w:rsidRPr="00D25C29">
              <w:t>0.00%</w:t>
            </w:r>
          </w:p>
        </w:tc>
        <w:tc>
          <w:tcPr>
            <w:tcW w:w="1539" w:type="dxa"/>
            <w:noWrap/>
            <w:hideMark/>
          </w:tcPr>
          <w:p w14:paraId="68F3122A" w14:textId="77777777" w:rsidR="00FC54BD" w:rsidRPr="00D25C29" w:rsidRDefault="00FC54BD" w:rsidP="00F52557">
            <w:pPr>
              <w:pStyle w:val="TableText"/>
            </w:pPr>
            <w:r w:rsidRPr="00D25C29">
              <w:t>0</w:t>
            </w:r>
          </w:p>
        </w:tc>
        <w:tc>
          <w:tcPr>
            <w:tcW w:w="1539" w:type="dxa"/>
            <w:noWrap/>
            <w:hideMark/>
          </w:tcPr>
          <w:p w14:paraId="500CD3F6" w14:textId="77777777" w:rsidR="00FC54BD" w:rsidRPr="00D25C29" w:rsidRDefault="00FC54BD" w:rsidP="00F52557">
            <w:pPr>
              <w:pStyle w:val="TableText"/>
            </w:pPr>
            <w:r w:rsidRPr="00D25C29">
              <w:t>0.00%</w:t>
            </w:r>
          </w:p>
        </w:tc>
      </w:tr>
      <w:tr w:rsidR="00FC54BD" w:rsidRPr="00D25C29" w14:paraId="2086A5C9" w14:textId="77777777" w:rsidTr="005F7248">
        <w:trPr>
          <w:trHeight w:val="282"/>
        </w:trPr>
        <w:tc>
          <w:tcPr>
            <w:tcW w:w="1620" w:type="dxa"/>
            <w:noWrap/>
            <w:hideMark/>
          </w:tcPr>
          <w:p w14:paraId="1D09FEB6" w14:textId="77777777" w:rsidR="00FC54BD" w:rsidRPr="00D25C29" w:rsidRDefault="00FC54BD" w:rsidP="00F52557">
            <w:pPr>
              <w:pStyle w:val="TableText"/>
            </w:pPr>
            <w:r w:rsidRPr="00D25C29">
              <w:t>2</w:t>
            </w:r>
          </w:p>
        </w:tc>
        <w:tc>
          <w:tcPr>
            <w:tcW w:w="1620" w:type="dxa"/>
          </w:tcPr>
          <w:p w14:paraId="237D52DA" w14:textId="77777777" w:rsidR="00FC54BD" w:rsidRPr="00D25C29" w:rsidRDefault="00FC54BD" w:rsidP="00F52557">
            <w:pPr>
              <w:pStyle w:val="TableText"/>
            </w:pPr>
            <w:r w:rsidRPr="00D25C29">
              <w:rPr>
                <w:rFonts w:cs="Arial"/>
                <w:color w:val="000000"/>
                <w:szCs w:val="24"/>
              </w:rPr>
              <w:t>-3.704</w:t>
            </w:r>
          </w:p>
        </w:tc>
        <w:tc>
          <w:tcPr>
            <w:tcW w:w="1620" w:type="dxa"/>
            <w:noWrap/>
            <w:hideMark/>
          </w:tcPr>
          <w:p w14:paraId="19E03AA8" w14:textId="77777777" w:rsidR="00FC54BD" w:rsidRPr="00D25C29" w:rsidRDefault="00FC54BD" w:rsidP="00F52557">
            <w:pPr>
              <w:pStyle w:val="TableText"/>
            </w:pPr>
            <w:r w:rsidRPr="00D25C29">
              <w:t>300</w:t>
            </w:r>
          </w:p>
        </w:tc>
        <w:tc>
          <w:tcPr>
            <w:tcW w:w="877" w:type="dxa"/>
            <w:noWrap/>
            <w:hideMark/>
          </w:tcPr>
          <w:p w14:paraId="4A37011E" w14:textId="77777777" w:rsidR="00FC54BD" w:rsidRPr="00D25C29" w:rsidRDefault="00FC54BD" w:rsidP="00F52557">
            <w:pPr>
              <w:pStyle w:val="TableText"/>
            </w:pPr>
            <w:r w:rsidRPr="00D25C29">
              <w:t>0</w:t>
            </w:r>
          </w:p>
        </w:tc>
        <w:tc>
          <w:tcPr>
            <w:tcW w:w="1121" w:type="dxa"/>
            <w:noWrap/>
            <w:hideMark/>
          </w:tcPr>
          <w:p w14:paraId="3B32BDAE" w14:textId="77777777" w:rsidR="00FC54BD" w:rsidRPr="00D25C29" w:rsidRDefault="00FC54BD" w:rsidP="00F52557">
            <w:pPr>
              <w:pStyle w:val="TableText"/>
            </w:pPr>
            <w:r w:rsidRPr="00D25C29">
              <w:t>0.00%</w:t>
            </w:r>
          </w:p>
        </w:tc>
        <w:tc>
          <w:tcPr>
            <w:tcW w:w="1539" w:type="dxa"/>
            <w:noWrap/>
            <w:hideMark/>
          </w:tcPr>
          <w:p w14:paraId="24A397A0" w14:textId="77777777" w:rsidR="00FC54BD" w:rsidRPr="00D25C29" w:rsidRDefault="00FC54BD" w:rsidP="00F52557">
            <w:pPr>
              <w:pStyle w:val="TableText"/>
            </w:pPr>
            <w:r w:rsidRPr="00D25C29">
              <w:t>0</w:t>
            </w:r>
          </w:p>
        </w:tc>
        <w:tc>
          <w:tcPr>
            <w:tcW w:w="1539" w:type="dxa"/>
            <w:noWrap/>
            <w:hideMark/>
          </w:tcPr>
          <w:p w14:paraId="32FC9FAE" w14:textId="77777777" w:rsidR="00FC54BD" w:rsidRPr="00D25C29" w:rsidRDefault="00FC54BD" w:rsidP="00F52557">
            <w:pPr>
              <w:pStyle w:val="TableText"/>
            </w:pPr>
            <w:r w:rsidRPr="00D25C29">
              <w:t>0.00%</w:t>
            </w:r>
          </w:p>
        </w:tc>
      </w:tr>
      <w:tr w:rsidR="00FC54BD" w:rsidRPr="00D25C29" w14:paraId="45187A4C" w14:textId="77777777" w:rsidTr="005F7248">
        <w:trPr>
          <w:trHeight w:val="282"/>
        </w:trPr>
        <w:tc>
          <w:tcPr>
            <w:tcW w:w="1620" w:type="dxa"/>
            <w:noWrap/>
            <w:hideMark/>
          </w:tcPr>
          <w:p w14:paraId="6892E61C" w14:textId="77777777" w:rsidR="00FC54BD" w:rsidRPr="00D25C29" w:rsidRDefault="00FC54BD" w:rsidP="00F52557">
            <w:pPr>
              <w:pStyle w:val="TableText"/>
            </w:pPr>
            <w:r w:rsidRPr="00D25C29">
              <w:t>3</w:t>
            </w:r>
          </w:p>
        </w:tc>
        <w:tc>
          <w:tcPr>
            <w:tcW w:w="1620" w:type="dxa"/>
          </w:tcPr>
          <w:p w14:paraId="6692B50F" w14:textId="77777777" w:rsidR="00FC54BD" w:rsidRPr="00D25C29" w:rsidRDefault="00FC54BD" w:rsidP="00F52557">
            <w:pPr>
              <w:pStyle w:val="TableText"/>
            </w:pPr>
            <w:r w:rsidRPr="00D25C29">
              <w:rPr>
                <w:rFonts w:cs="Arial"/>
                <w:color w:val="000000"/>
                <w:szCs w:val="24"/>
              </w:rPr>
              <w:t>-3.258</w:t>
            </w:r>
          </w:p>
        </w:tc>
        <w:tc>
          <w:tcPr>
            <w:tcW w:w="1620" w:type="dxa"/>
            <w:noWrap/>
            <w:hideMark/>
          </w:tcPr>
          <w:p w14:paraId="2538E814" w14:textId="77777777" w:rsidR="00FC54BD" w:rsidRPr="00D25C29" w:rsidRDefault="00FC54BD" w:rsidP="00F52557">
            <w:pPr>
              <w:pStyle w:val="TableText"/>
            </w:pPr>
            <w:r w:rsidRPr="00D25C29">
              <w:t>304</w:t>
            </w:r>
          </w:p>
        </w:tc>
        <w:tc>
          <w:tcPr>
            <w:tcW w:w="877" w:type="dxa"/>
            <w:noWrap/>
            <w:hideMark/>
          </w:tcPr>
          <w:p w14:paraId="132C02C3" w14:textId="77777777" w:rsidR="00FC54BD" w:rsidRPr="00D25C29" w:rsidRDefault="00FC54BD" w:rsidP="00F52557">
            <w:pPr>
              <w:pStyle w:val="TableText"/>
            </w:pPr>
            <w:r w:rsidRPr="00D25C29">
              <w:t>0</w:t>
            </w:r>
          </w:p>
        </w:tc>
        <w:tc>
          <w:tcPr>
            <w:tcW w:w="1121" w:type="dxa"/>
            <w:noWrap/>
            <w:hideMark/>
          </w:tcPr>
          <w:p w14:paraId="1A72AEDC" w14:textId="77777777" w:rsidR="00FC54BD" w:rsidRPr="00D25C29" w:rsidRDefault="00FC54BD" w:rsidP="00F52557">
            <w:pPr>
              <w:pStyle w:val="TableText"/>
            </w:pPr>
            <w:r w:rsidRPr="00D25C29">
              <w:t>0.00%</w:t>
            </w:r>
          </w:p>
        </w:tc>
        <w:tc>
          <w:tcPr>
            <w:tcW w:w="1539" w:type="dxa"/>
            <w:noWrap/>
            <w:hideMark/>
          </w:tcPr>
          <w:p w14:paraId="3CAAF45B" w14:textId="77777777" w:rsidR="00FC54BD" w:rsidRPr="00D25C29" w:rsidRDefault="00FC54BD" w:rsidP="00F52557">
            <w:pPr>
              <w:pStyle w:val="TableText"/>
            </w:pPr>
            <w:r w:rsidRPr="00D25C29">
              <w:t>0</w:t>
            </w:r>
          </w:p>
        </w:tc>
        <w:tc>
          <w:tcPr>
            <w:tcW w:w="1539" w:type="dxa"/>
            <w:noWrap/>
            <w:hideMark/>
          </w:tcPr>
          <w:p w14:paraId="056D1703" w14:textId="77777777" w:rsidR="00FC54BD" w:rsidRPr="00D25C29" w:rsidRDefault="00FC54BD" w:rsidP="00F52557">
            <w:pPr>
              <w:pStyle w:val="TableText"/>
            </w:pPr>
            <w:r w:rsidRPr="00D25C29">
              <w:t>0.00%</w:t>
            </w:r>
          </w:p>
        </w:tc>
      </w:tr>
      <w:tr w:rsidR="00FC54BD" w:rsidRPr="00D25C29" w14:paraId="5D42F01E" w14:textId="77777777" w:rsidTr="005F7248">
        <w:trPr>
          <w:trHeight w:val="282"/>
        </w:trPr>
        <w:tc>
          <w:tcPr>
            <w:tcW w:w="1620" w:type="dxa"/>
            <w:noWrap/>
            <w:hideMark/>
          </w:tcPr>
          <w:p w14:paraId="571895E4" w14:textId="77777777" w:rsidR="00FC54BD" w:rsidRPr="00D25C29" w:rsidRDefault="00FC54BD" w:rsidP="00F52557">
            <w:pPr>
              <w:pStyle w:val="TableText"/>
            </w:pPr>
            <w:r w:rsidRPr="00D25C29">
              <w:t>4</w:t>
            </w:r>
          </w:p>
        </w:tc>
        <w:tc>
          <w:tcPr>
            <w:tcW w:w="1620" w:type="dxa"/>
          </w:tcPr>
          <w:p w14:paraId="653B3553" w14:textId="77777777" w:rsidR="00FC54BD" w:rsidRPr="00D25C29" w:rsidRDefault="00FC54BD" w:rsidP="00F52557">
            <w:pPr>
              <w:pStyle w:val="TableText"/>
            </w:pPr>
            <w:r w:rsidRPr="00D25C29">
              <w:rPr>
                <w:rFonts w:cs="Arial"/>
                <w:color w:val="000000"/>
                <w:szCs w:val="24"/>
              </w:rPr>
              <w:t>-2.931</w:t>
            </w:r>
          </w:p>
        </w:tc>
        <w:tc>
          <w:tcPr>
            <w:tcW w:w="1620" w:type="dxa"/>
            <w:noWrap/>
            <w:hideMark/>
          </w:tcPr>
          <w:p w14:paraId="2B79A7C4" w14:textId="77777777" w:rsidR="00FC54BD" w:rsidRPr="00D25C29" w:rsidRDefault="00FC54BD" w:rsidP="00F52557">
            <w:pPr>
              <w:pStyle w:val="TableText"/>
            </w:pPr>
            <w:r w:rsidRPr="00D25C29">
              <w:t>308</w:t>
            </w:r>
          </w:p>
        </w:tc>
        <w:tc>
          <w:tcPr>
            <w:tcW w:w="877" w:type="dxa"/>
            <w:noWrap/>
            <w:hideMark/>
          </w:tcPr>
          <w:p w14:paraId="7525D248" w14:textId="77777777" w:rsidR="00FC54BD" w:rsidRPr="00D25C29" w:rsidRDefault="00FC54BD" w:rsidP="00F52557">
            <w:pPr>
              <w:pStyle w:val="TableText"/>
            </w:pPr>
            <w:r w:rsidRPr="00D25C29">
              <w:t>1</w:t>
            </w:r>
          </w:p>
        </w:tc>
        <w:tc>
          <w:tcPr>
            <w:tcW w:w="1121" w:type="dxa"/>
            <w:noWrap/>
            <w:hideMark/>
          </w:tcPr>
          <w:p w14:paraId="47010A51" w14:textId="77777777" w:rsidR="00FC54BD" w:rsidRPr="00D25C29" w:rsidRDefault="00FC54BD" w:rsidP="00F52557">
            <w:pPr>
              <w:pStyle w:val="TableText"/>
            </w:pPr>
            <w:r w:rsidRPr="00D25C29">
              <w:t>0.01%</w:t>
            </w:r>
          </w:p>
        </w:tc>
        <w:tc>
          <w:tcPr>
            <w:tcW w:w="1539" w:type="dxa"/>
            <w:noWrap/>
            <w:hideMark/>
          </w:tcPr>
          <w:p w14:paraId="0DF5B080" w14:textId="77777777" w:rsidR="00FC54BD" w:rsidRPr="00D25C29" w:rsidRDefault="00FC54BD" w:rsidP="00F52557">
            <w:pPr>
              <w:pStyle w:val="TableText"/>
            </w:pPr>
            <w:r w:rsidRPr="00D25C29">
              <w:t>1</w:t>
            </w:r>
          </w:p>
        </w:tc>
        <w:tc>
          <w:tcPr>
            <w:tcW w:w="1539" w:type="dxa"/>
            <w:noWrap/>
            <w:hideMark/>
          </w:tcPr>
          <w:p w14:paraId="2580E7A2" w14:textId="77777777" w:rsidR="00FC54BD" w:rsidRPr="00D25C29" w:rsidRDefault="00FC54BD" w:rsidP="00F52557">
            <w:pPr>
              <w:pStyle w:val="TableText"/>
            </w:pPr>
            <w:r w:rsidRPr="00D25C29">
              <w:t>0.01%</w:t>
            </w:r>
          </w:p>
        </w:tc>
      </w:tr>
      <w:tr w:rsidR="00FC54BD" w:rsidRPr="00D25C29" w14:paraId="6977641E" w14:textId="77777777" w:rsidTr="005F7248">
        <w:trPr>
          <w:trHeight w:val="282"/>
        </w:trPr>
        <w:tc>
          <w:tcPr>
            <w:tcW w:w="1620" w:type="dxa"/>
            <w:noWrap/>
            <w:hideMark/>
          </w:tcPr>
          <w:p w14:paraId="6C028690" w14:textId="77777777" w:rsidR="00FC54BD" w:rsidRPr="00D25C29" w:rsidRDefault="00FC54BD" w:rsidP="00F52557">
            <w:pPr>
              <w:pStyle w:val="TableText"/>
            </w:pPr>
            <w:r w:rsidRPr="00D25C29">
              <w:t>5</w:t>
            </w:r>
          </w:p>
        </w:tc>
        <w:tc>
          <w:tcPr>
            <w:tcW w:w="1620" w:type="dxa"/>
          </w:tcPr>
          <w:p w14:paraId="37F13015" w14:textId="77777777" w:rsidR="00FC54BD" w:rsidRPr="00D25C29" w:rsidRDefault="00FC54BD" w:rsidP="00F52557">
            <w:pPr>
              <w:pStyle w:val="TableText"/>
            </w:pPr>
            <w:r w:rsidRPr="00D25C29">
              <w:rPr>
                <w:rFonts w:cs="Arial"/>
                <w:color w:val="000000"/>
                <w:szCs w:val="24"/>
              </w:rPr>
              <w:t>-2.670</w:t>
            </w:r>
          </w:p>
        </w:tc>
        <w:tc>
          <w:tcPr>
            <w:tcW w:w="1620" w:type="dxa"/>
            <w:noWrap/>
            <w:hideMark/>
          </w:tcPr>
          <w:p w14:paraId="3ACE7384" w14:textId="77777777" w:rsidR="00FC54BD" w:rsidRPr="00D25C29" w:rsidRDefault="00FC54BD" w:rsidP="00F52557">
            <w:pPr>
              <w:pStyle w:val="TableText"/>
            </w:pPr>
            <w:r w:rsidRPr="00D25C29">
              <w:t>312</w:t>
            </w:r>
          </w:p>
        </w:tc>
        <w:tc>
          <w:tcPr>
            <w:tcW w:w="877" w:type="dxa"/>
            <w:noWrap/>
            <w:hideMark/>
          </w:tcPr>
          <w:p w14:paraId="1D325949" w14:textId="77777777" w:rsidR="00FC54BD" w:rsidRPr="00D25C29" w:rsidRDefault="00FC54BD" w:rsidP="00F52557">
            <w:pPr>
              <w:pStyle w:val="TableText"/>
            </w:pPr>
            <w:r w:rsidRPr="00D25C29">
              <w:t>2</w:t>
            </w:r>
          </w:p>
        </w:tc>
        <w:tc>
          <w:tcPr>
            <w:tcW w:w="1121" w:type="dxa"/>
            <w:noWrap/>
            <w:hideMark/>
          </w:tcPr>
          <w:p w14:paraId="2F980031" w14:textId="77777777" w:rsidR="00FC54BD" w:rsidRPr="00D25C29" w:rsidRDefault="00FC54BD" w:rsidP="00F52557">
            <w:pPr>
              <w:pStyle w:val="TableText"/>
            </w:pPr>
            <w:r w:rsidRPr="00D25C29">
              <w:t>0.02%</w:t>
            </w:r>
          </w:p>
        </w:tc>
        <w:tc>
          <w:tcPr>
            <w:tcW w:w="1539" w:type="dxa"/>
            <w:noWrap/>
            <w:hideMark/>
          </w:tcPr>
          <w:p w14:paraId="754C13E4" w14:textId="77777777" w:rsidR="00FC54BD" w:rsidRPr="00D25C29" w:rsidRDefault="00FC54BD" w:rsidP="00F52557">
            <w:pPr>
              <w:pStyle w:val="TableText"/>
            </w:pPr>
            <w:r w:rsidRPr="00D25C29">
              <w:t>3</w:t>
            </w:r>
          </w:p>
        </w:tc>
        <w:tc>
          <w:tcPr>
            <w:tcW w:w="1539" w:type="dxa"/>
            <w:noWrap/>
            <w:hideMark/>
          </w:tcPr>
          <w:p w14:paraId="02A40599" w14:textId="77777777" w:rsidR="00FC54BD" w:rsidRPr="00D25C29" w:rsidRDefault="00FC54BD" w:rsidP="00F52557">
            <w:pPr>
              <w:pStyle w:val="TableText"/>
            </w:pPr>
            <w:r w:rsidRPr="00D25C29">
              <w:t>0.03%</w:t>
            </w:r>
          </w:p>
        </w:tc>
      </w:tr>
      <w:tr w:rsidR="00FC54BD" w:rsidRPr="00D25C29" w14:paraId="6900A0E1" w14:textId="77777777" w:rsidTr="005F7248">
        <w:trPr>
          <w:trHeight w:val="282"/>
        </w:trPr>
        <w:tc>
          <w:tcPr>
            <w:tcW w:w="1620" w:type="dxa"/>
            <w:noWrap/>
            <w:hideMark/>
          </w:tcPr>
          <w:p w14:paraId="2448D32E" w14:textId="77777777" w:rsidR="00FC54BD" w:rsidRPr="00D25C29" w:rsidRDefault="00FC54BD" w:rsidP="00F52557">
            <w:pPr>
              <w:pStyle w:val="TableText"/>
            </w:pPr>
            <w:r w:rsidRPr="00D25C29">
              <w:t>6</w:t>
            </w:r>
          </w:p>
        </w:tc>
        <w:tc>
          <w:tcPr>
            <w:tcW w:w="1620" w:type="dxa"/>
          </w:tcPr>
          <w:p w14:paraId="18DA54FE" w14:textId="77777777" w:rsidR="00FC54BD" w:rsidRPr="00D25C29" w:rsidRDefault="00FC54BD" w:rsidP="00F52557">
            <w:pPr>
              <w:pStyle w:val="TableText"/>
            </w:pPr>
            <w:r w:rsidRPr="00D25C29">
              <w:rPr>
                <w:rFonts w:cs="Arial"/>
                <w:color w:val="000000"/>
                <w:szCs w:val="24"/>
              </w:rPr>
              <w:t>-2.450</w:t>
            </w:r>
          </w:p>
        </w:tc>
        <w:tc>
          <w:tcPr>
            <w:tcW w:w="1620" w:type="dxa"/>
            <w:noWrap/>
            <w:hideMark/>
          </w:tcPr>
          <w:p w14:paraId="0AFB607B" w14:textId="77777777" w:rsidR="00FC54BD" w:rsidRPr="00D25C29" w:rsidRDefault="00FC54BD" w:rsidP="00F52557">
            <w:pPr>
              <w:pStyle w:val="TableText"/>
            </w:pPr>
            <w:r w:rsidRPr="00D25C29">
              <w:t>315</w:t>
            </w:r>
          </w:p>
        </w:tc>
        <w:tc>
          <w:tcPr>
            <w:tcW w:w="877" w:type="dxa"/>
            <w:noWrap/>
            <w:hideMark/>
          </w:tcPr>
          <w:p w14:paraId="68B0F7BE" w14:textId="77777777" w:rsidR="00FC54BD" w:rsidRPr="00D25C29" w:rsidRDefault="00FC54BD" w:rsidP="00F52557">
            <w:pPr>
              <w:pStyle w:val="TableText"/>
            </w:pPr>
            <w:r w:rsidRPr="00D25C29">
              <w:t>2</w:t>
            </w:r>
          </w:p>
        </w:tc>
        <w:tc>
          <w:tcPr>
            <w:tcW w:w="1121" w:type="dxa"/>
            <w:noWrap/>
            <w:hideMark/>
          </w:tcPr>
          <w:p w14:paraId="681D228A" w14:textId="77777777" w:rsidR="00FC54BD" w:rsidRPr="00D25C29" w:rsidRDefault="00FC54BD" w:rsidP="00F52557">
            <w:pPr>
              <w:pStyle w:val="TableText"/>
            </w:pPr>
            <w:r w:rsidRPr="00D25C29">
              <w:t>0.02%</w:t>
            </w:r>
          </w:p>
        </w:tc>
        <w:tc>
          <w:tcPr>
            <w:tcW w:w="1539" w:type="dxa"/>
            <w:noWrap/>
            <w:hideMark/>
          </w:tcPr>
          <w:p w14:paraId="40C30543" w14:textId="77777777" w:rsidR="00FC54BD" w:rsidRPr="00D25C29" w:rsidRDefault="00FC54BD" w:rsidP="00F52557">
            <w:pPr>
              <w:pStyle w:val="TableText"/>
            </w:pPr>
            <w:r w:rsidRPr="00D25C29">
              <w:t>5</w:t>
            </w:r>
          </w:p>
        </w:tc>
        <w:tc>
          <w:tcPr>
            <w:tcW w:w="1539" w:type="dxa"/>
            <w:noWrap/>
            <w:hideMark/>
          </w:tcPr>
          <w:p w14:paraId="14ADC238" w14:textId="77777777" w:rsidR="00FC54BD" w:rsidRPr="00D25C29" w:rsidRDefault="00FC54BD" w:rsidP="00F52557">
            <w:pPr>
              <w:pStyle w:val="TableText"/>
            </w:pPr>
            <w:r w:rsidRPr="00D25C29">
              <w:t>0.06%</w:t>
            </w:r>
          </w:p>
        </w:tc>
      </w:tr>
      <w:tr w:rsidR="00FC54BD" w:rsidRPr="00D25C29" w14:paraId="336216DC" w14:textId="77777777" w:rsidTr="005F7248">
        <w:trPr>
          <w:trHeight w:val="282"/>
        </w:trPr>
        <w:tc>
          <w:tcPr>
            <w:tcW w:w="1620" w:type="dxa"/>
            <w:noWrap/>
            <w:hideMark/>
          </w:tcPr>
          <w:p w14:paraId="5828BCF7" w14:textId="77777777" w:rsidR="00FC54BD" w:rsidRPr="00D25C29" w:rsidRDefault="00FC54BD" w:rsidP="00F52557">
            <w:pPr>
              <w:pStyle w:val="TableText"/>
            </w:pPr>
            <w:r w:rsidRPr="00D25C29">
              <w:t>7</w:t>
            </w:r>
          </w:p>
        </w:tc>
        <w:tc>
          <w:tcPr>
            <w:tcW w:w="1620" w:type="dxa"/>
          </w:tcPr>
          <w:p w14:paraId="2DE638C8" w14:textId="77777777" w:rsidR="00FC54BD" w:rsidRPr="00D25C29" w:rsidRDefault="00FC54BD" w:rsidP="00F52557">
            <w:pPr>
              <w:pStyle w:val="TableText"/>
            </w:pPr>
            <w:r w:rsidRPr="00D25C29">
              <w:rPr>
                <w:rFonts w:cs="Arial"/>
                <w:color w:val="000000"/>
                <w:szCs w:val="24"/>
              </w:rPr>
              <w:t>-2.259</w:t>
            </w:r>
          </w:p>
        </w:tc>
        <w:tc>
          <w:tcPr>
            <w:tcW w:w="1620" w:type="dxa"/>
            <w:noWrap/>
            <w:hideMark/>
          </w:tcPr>
          <w:p w14:paraId="741D1D74" w14:textId="77777777" w:rsidR="00FC54BD" w:rsidRPr="00D25C29" w:rsidRDefault="00FC54BD" w:rsidP="00F52557">
            <w:pPr>
              <w:pStyle w:val="TableText"/>
            </w:pPr>
            <w:r w:rsidRPr="00D25C29">
              <w:t>317</w:t>
            </w:r>
          </w:p>
        </w:tc>
        <w:tc>
          <w:tcPr>
            <w:tcW w:w="877" w:type="dxa"/>
            <w:noWrap/>
            <w:hideMark/>
          </w:tcPr>
          <w:p w14:paraId="1BFFF250" w14:textId="77777777" w:rsidR="00FC54BD" w:rsidRPr="00D25C29" w:rsidRDefault="00FC54BD" w:rsidP="00F52557">
            <w:pPr>
              <w:pStyle w:val="TableText"/>
            </w:pPr>
            <w:r w:rsidRPr="00D25C29">
              <w:t>2</w:t>
            </w:r>
          </w:p>
        </w:tc>
        <w:tc>
          <w:tcPr>
            <w:tcW w:w="1121" w:type="dxa"/>
            <w:noWrap/>
            <w:hideMark/>
          </w:tcPr>
          <w:p w14:paraId="44FFB49D" w14:textId="77777777" w:rsidR="00FC54BD" w:rsidRPr="00D25C29" w:rsidRDefault="00FC54BD" w:rsidP="00F52557">
            <w:pPr>
              <w:pStyle w:val="TableText"/>
            </w:pPr>
            <w:r w:rsidRPr="00D25C29">
              <w:t>0.02%</w:t>
            </w:r>
          </w:p>
        </w:tc>
        <w:tc>
          <w:tcPr>
            <w:tcW w:w="1539" w:type="dxa"/>
            <w:noWrap/>
            <w:hideMark/>
          </w:tcPr>
          <w:p w14:paraId="20C0C4CD" w14:textId="77777777" w:rsidR="00FC54BD" w:rsidRPr="00D25C29" w:rsidRDefault="00FC54BD" w:rsidP="00F52557">
            <w:pPr>
              <w:pStyle w:val="TableText"/>
            </w:pPr>
            <w:r w:rsidRPr="00D25C29">
              <w:t>7</w:t>
            </w:r>
          </w:p>
        </w:tc>
        <w:tc>
          <w:tcPr>
            <w:tcW w:w="1539" w:type="dxa"/>
            <w:noWrap/>
            <w:hideMark/>
          </w:tcPr>
          <w:p w14:paraId="1E4AB72E" w14:textId="77777777" w:rsidR="00FC54BD" w:rsidRPr="00D25C29" w:rsidRDefault="00FC54BD" w:rsidP="00F52557">
            <w:pPr>
              <w:pStyle w:val="TableText"/>
            </w:pPr>
            <w:r w:rsidRPr="00D25C29">
              <w:t>0.08%</w:t>
            </w:r>
          </w:p>
        </w:tc>
      </w:tr>
      <w:tr w:rsidR="00FC54BD" w:rsidRPr="00D25C29" w14:paraId="2B022913" w14:textId="77777777" w:rsidTr="005F7248">
        <w:trPr>
          <w:trHeight w:val="282"/>
        </w:trPr>
        <w:tc>
          <w:tcPr>
            <w:tcW w:w="1620" w:type="dxa"/>
            <w:noWrap/>
            <w:hideMark/>
          </w:tcPr>
          <w:p w14:paraId="5513C3C5" w14:textId="77777777" w:rsidR="00FC54BD" w:rsidRPr="00D25C29" w:rsidRDefault="00FC54BD" w:rsidP="00F52557">
            <w:pPr>
              <w:pStyle w:val="TableText"/>
            </w:pPr>
            <w:r w:rsidRPr="00D25C29">
              <w:t>8</w:t>
            </w:r>
          </w:p>
        </w:tc>
        <w:tc>
          <w:tcPr>
            <w:tcW w:w="1620" w:type="dxa"/>
          </w:tcPr>
          <w:p w14:paraId="724A5233" w14:textId="77777777" w:rsidR="00FC54BD" w:rsidRPr="00D25C29" w:rsidRDefault="00FC54BD" w:rsidP="00F52557">
            <w:pPr>
              <w:pStyle w:val="TableText"/>
            </w:pPr>
            <w:r w:rsidRPr="00D25C29">
              <w:rPr>
                <w:rFonts w:cs="Arial"/>
                <w:color w:val="000000"/>
                <w:szCs w:val="24"/>
              </w:rPr>
              <w:t>-2.089</w:t>
            </w:r>
          </w:p>
        </w:tc>
        <w:tc>
          <w:tcPr>
            <w:tcW w:w="1620" w:type="dxa"/>
            <w:noWrap/>
            <w:hideMark/>
          </w:tcPr>
          <w:p w14:paraId="2840757A" w14:textId="77777777" w:rsidR="00FC54BD" w:rsidRPr="00D25C29" w:rsidRDefault="00FC54BD" w:rsidP="00F52557">
            <w:pPr>
              <w:pStyle w:val="TableText"/>
            </w:pPr>
            <w:r w:rsidRPr="00D25C29">
              <w:t>320</w:t>
            </w:r>
          </w:p>
        </w:tc>
        <w:tc>
          <w:tcPr>
            <w:tcW w:w="877" w:type="dxa"/>
            <w:noWrap/>
            <w:hideMark/>
          </w:tcPr>
          <w:p w14:paraId="4BE7820A" w14:textId="77777777" w:rsidR="00FC54BD" w:rsidRPr="00D25C29" w:rsidRDefault="00FC54BD" w:rsidP="00F52557">
            <w:pPr>
              <w:pStyle w:val="TableText"/>
            </w:pPr>
            <w:r w:rsidRPr="00D25C29">
              <w:t>3</w:t>
            </w:r>
          </w:p>
        </w:tc>
        <w:tc>
          <w:tcPr>
            <w:tcW w:w="1121" w:type="dxa"/>
            <w:noWrap/>
            <w:hideMark/>
          </w:tcPr>
          <w:p w14:paraId="0B74A6BB" w14:textId="77777777" w:rsidR="00FC54BD" w:rsidRPr="00D25C29" w:rsidRDefault="00FC54BD" w:rsidP="00F52557">
            <w:pPr>
              <w:pStyle w:val="TableText"/>
            </w:pPr>
            <w:r w:rsidRPr="00D25C29">
              <w:t>0.03%</w:t>
            </w:r>
          </w:p>
        </w:tc>
        <w:tc>
          <w:tcPr>
            <w:tcW w:w="1539" w:type="dxa"/>
            <w:noWrap/>
            <w:hideMark/>
          </w:tcPr>
          <w:p w14:paraId="152D1965" w14:textId="77777777" w:rsidR="00FC54BD" w:rsidRPr="00D25C29" w:rsidRDefault="00FC54BD" w:rsidP="00F52557">
            <w:pPr>
              <w:pStyle w:val="TableText"/>
            </w:pPr>
            <w:r w:rsidRPr="00D25C29">
              <w:t>10</w:t>
            </w:r>
          </w:p>
        </w:tc>
        <w:tc>
          <w:tcPr>
            <w:tcW w:w="1539" w:type="dxa"/>
            <w:noWrap/>
            <w:hideMark/>
          </w:tcPr>
          <w:p w14:paraId="7E33F9C6" w14:textId="77777777" w:rsidR="00FC54BD" w:rsidRPr="00D25C29" w:rsidRDefault="00FC54BD" w:rsidP="00F52557">
            <w:pPr>
              <w:pStyle w:val="TableText"/>
            </w:pPr>
            <w:r w:rsidRPr="00D25C29">
              <w:t>0.11%</w:t>
            </w:r>
          </w:p>
        </w:tc>
      </w:tr>
      <w:tr w:rsidR="00FC54BD" w:rsidRPr="00D25C29" w14:paraId="4AAF1E4D" w14:textId="77777777" w:rsidTr="005F7248">
        <w:trPr>
          <w:trHeight w:val="282"/>
        </w:trPr>
        <w:tc>
          <w:tcPr>
            <w:tcW w:w="1620" w:type="dxa"/>
            <w:noWrap/>
            <w:hideMark/>
          </w:tcPr>
          <w:p w14:paraId="0CEE9965" w14:textId="77777777" w:rsidR="00FC54BD" w:rsidRPr="00D25C29" w:rsidRDefault="00FC54BD" w:rsidP="00F52557">
            <w:pPr>
              <w:pStyle w:val="TableText"/>
            </w:pPr>
            <w:r w:rsidRPr="00D25C29">
              <w:t>9</w:t>
            </w:r>
          </w:p>
        </w:tc>
        <w:tc>
          <w:tcPr>
            <w:tcW w:w="1620" w:type="dxa"/>
          </w:tcPr>
          <w:p w14:paraId="387F62DA" w14:textId="77777777" w:rsidR="00FC54BD" w:rsidRPr="00D25C29" w:rsidRDefault="00FC54BD" w:rsidP="00F52557">
            <w:pPr>
              <w:pStyle w:val="TableText"/>
            </w:pPr>
            <w:r w:rsidRPr="00D25C29">
              <w:rPr>
                <w:rFonts w:cs="Arial"/>
                <w:color w:val="000000"/>
                <w:szCs w:val="24"/>
              </w:rPr>
              <w:t>-1.935</w:t>
            </w:r>
          </w:p>
        </w:tc>
        <w:tc>
          <w:tcPr>
            <w:tcW w:w="1620" w:type="dxa"/>
            <w:noWrap/>
            <w:hideMark/>
          </w:tcPr>
          <w:p w14:paraId="0A0010A7" w14:textId="77777777" w:rsidR="00FC54BD" w:rsidRPr="00D25C29" w:rsidRDefault="00FC54BD" w:rsidP="00F52557">
            <w:pPr>
              <w:pStyle w:val="TableText"/>
            </w:pPr>
            <w:r w:rsidRPr="00D25C29">
              <w:t>322</w:t>
            </w:r>
          </w:p>
        </w:tc>
        <w:tc>
          <w:tcPr>
            <w:tcW w:w="877" w:type="dxa"/>
            <w:noWrap/>
            <w:hideMark/>
          </w:tcPr>
          <w:p w14:paraId="3F8B86C6" w14:textId="77777777" w:rsidR="00FC54BD" w:rsidRPr="00D25C29" w:rsidRDefault="00FC54BD" w:rsidP="00F52557">
            <w:pPr>
              <w:pStyle w:val="TableText"/>
            </w:pPr>
            <w:r w:rsidRPr="00D25C29">
              <w:t>1</w:t>
            </w:r>
          </w:p>
        </w:tc>
        <w:tc>
          <w:tcPr>
            <w:tcW w:w="1121" w:type="dxa"/>
            <w:noWrap/>
            <w:hideMark/>
          </w:tcPr>
          <w:p w14:paraId="66BE24EE" w14:textId="77777777" w:rsidR="00FC54BD" w:rsidRPr="00D25C29" w:rsidRDefault="00FC54BD" w:rsidP="00F52557">
            <w:pPr>
              <w:pStyle w:val="TableText"/>
            </w:pPr>
            <w:r w:rsidRPr="00D25C29">
              <w:t>0.01%</w:t>
            </w:r>
          </w:p>
        </w:tc>
        <w:tc>
          <w:tcPr>
            <w:tcW w:w="1539" w:type="dxa"/>
            <w:noWrap/>
            <w:hideMark/>
          </w:tcPr>
          <w:p w14:paraId="279BB7D9" w14:textId="77777777" w:rsidR="00FC54BD" w:rsidRPr="00D25C29" w:rsidRDefault="00FC54BD" w:rsidP="00F52557">
            <w:pPr>
              <w:pStyle w:val="TableText"/>
            </w:pPr>
            <w:r w:rsidRPr="00D25C29">
              <w:t>11</w:t>
            </w:r>
          </w:p>
        </w:tc>
        <w:tc>
          <w:tcPr>
            <w:tcW w:w="1539" w:type="dxa"/>
            <w:noWrap/>
            <w:hideMark/>
          </w:tcPr>
          <w:p w14:paraId="1BE8BD33" w14:textId="77777777" w:rsidR="00FC54BD" w:rsidRPr="00D25C29" w:rsidRDefault="00FC54BD" w:rsidP="00F52557">
            <w:pPr>
              <w:pStyle w:val="TableText"/>
            </w:pPr>
            <w:r w:rsidRPr="00D25C29">
              <w:t>0.12%</w:t>
            </w:r>
          </w:p>
        </w:tc>
      </w:tr>
      <w:tr w:rsidR="00FC54BD" w:rsidRPr="00D25C29" w14:paraId="43C7D97C" w14:textId="77777777" w:rsidTr="005F7248">
        <w:trPr>
          <w:trHeight w:val="282"/>
        </w:trPr>
        <w:tc>
          <w:tcPr>
            <w:tcW w:w="1620" w:type="dxa"/>
            <w:noWrap/>
            <w:hideMark/>
          </w:tcPr>
          <w:p w14:paraId="3B2A4278" w14:textId="77777777" w:rsidR="00FC54BD" w:rsidRPr="00D25C29" w:rsidRDefault="00FC54BD" w:rsidP="00F52557">
            <w:pPr>
              <w:pStyle w:val="TableText"/>
            </w:pPr>
            <w:r w:rsidRPr="00D25C29">
              <w:t>10</w:t>
            </w:r>
          </w:p>
        </w:tc>
        <w:tc>
          <w:tcPr>
            <w:tcW w:w="1620" w:type="dxa"/>
          </w:tcPr>
          <w:p w14:paraId="5F44CEE8" w14:textId="77777777" w:rsidR="00FC54BD" w:rsidRPr="00D25C29" w:rsidRDefault="00FC54BD" w:rsidP="00F52557">
            <w:pPr>
              <w:pStyle w:val="TableText"/>
            </w:pPr>
            <w:r w:rsidRPr="00D25C29">
              <w:rPr>
                <w:rFonts w:cs="Arial"/>
                <w:color w:val="000000"/>
                <w:szCs w:val="24"/>
              </w:rPr>
              <w:t>-1.794</w:t>
            </w:r>
          </w:p>
        </w:tc>
        <w:tc>
          <w:tcPr>
            <w:tcW w:w="1620" w:type="dxa"/>
            <w:noWrap/>
            <w:hideMark/>
          </w:tcPr>
          <w:p w14:paraId="6DC287E6" w14:textId="77777777" w:rsidR="00FC54BD" w:rsidRPr="00D25C29" w:rsidRDefault="00FC54BD" w:rsidP="00F52557">
            <w:pPr>
              <w:pStyle w:val="TableText"/>
            </w:pPr>
            <w:r w:rsidRPr="00D25C29">
              <w:t>324</w:t>
            </w:r>
          </w:p>
        </w:tc>
        <w:tc>
          <w:tcPr>
            <w:tcW w:w="877" w:type="dxa"/>
            <w:noWrap/>
            <w:hideMark/>
          </w:tcPr>
          <w:p w14:paraId="5AE478CA" w14:textId="77777777" w:rsidR="00FC54BD" w:rsidRPr="00D25C29" w:rsidRDefault="00FC54BD" w:rsidP="00F52557">
            <w:pPr>
              <w:pStyle w:val="TableText"/>
            </w:pPr>
            <w:r w:rsidRPr="00D25C29">
              <w:t>3</w:t>
            </w:r>
          </w:p>
        </w:tc>
        <w:tc>
          <w:tcPr>
            <w:tcW w:w="1121" w:type="dxa"/>
            <w:noWrap/>
            <w:hideMark/>
          </w:tcPr>
          <w:p w14:paraId="09FACF81" w14:textId="77777777" w:rsidR="00FC54BD" w:rsidRPr="00D25C29" w:rsidRDefault="00FC54BD" w:rsidP="00F52557">
            <w:pPr>
              <w:pStyle w:val="TableText"/>
            </w:pPr>
            <w:r w:rsidRPr="00D25C29">
              <w:t>0.03%</w:t>
            </w:r>
          </w:p>
        </w:tc>
        <w:tc>
          <w:tcPr>
            <w:tcW w:w="1539" w:type="dxa"/>
            <w:noWrap/>
            <w:hideMark/>
          </w:tcPr>
          <w:p w14:paraId="75F72D79" w14:textId="77777777" w:rsidR="00FC54BD" w:rsidRPr="00D25C29" w:rsidRDefault="00FC54BD" w:rsidP="00F52557">
            <w:pPr>
              <w:pStyle w:val="TableText"/>
            </w:pPr>
            <w:r w:rsidRPr="00D25C29">
              <w:t>14</w:t>
            </w:r>
          </w:p>
        </w:tc>
        <w:tc>
          <w:tcPr>
            <w:tcW w:w="1539" w:type="dxa"/>
            <w:noWrap/>
            <w:hideMark/>
          </w:tcPr>
          <w:p w14:paraId="26988234" w14:textId="77777777" w:rsidR="00FC54BD" w:rsidRPr="00D25C29" w:rsidRDefault="00FC54BD" w:rsidP="00F52557">
            <w:pPr>
              <w:pStyle w:val="TableText"/>
            </w:pPr>
            <w:r w:rsidRPr="00D25C29">
              <w:t>0.16%</w:t>
            </w:r>
          </w:p>
        </w:tc>
      </w:tr>
      <w:tr w:rsidR="00FC54BD" w:rsidRPr="00D25C29" w14:paraId="1D4AAA0E" w14:textId="77777777" w:rsidTr="005F7248">
        <w:trPr>
          <w:trHeight w:val="282"/>
        </w:trPr>
        <w:tc>
          <w:tcPr>
            <w:tcW w:w="1620" w:type="dxa"/>
            <w:noWrap/>
            <w:hideMark/>
          </w:tcPr>
          <w:p w14:paraId="64EF46A8" w14:textId="77777777" w:rsidR="00FC54BD" w:rsidRPr="00D25C29" w:rsidRDefault="00FC54BD" w:rsidP="00F52557">
            <w:pPr>
              <w:pStyle w:val="TableText"/>
            </w:pPr>
            <w:r w:rsidRPr="00D25C29">
              <w:t>11</w:t>
            </w:r>
          </w:p>
        </w:tc>
        <w:tc>
          <w:tcPr>
            <w:tcW w:w="1620" w:type="dxa"/>
          </w:tcPr>
          <w:p w14:paraId="4A76885A" w14:textId="77777777" w:rsidR="00FC54BD" w:rsidRPr="00D25C29" w:rsidRDefault="00FC54BD" w:rsidP="00F52557">
            <w:pPr>
              <w:pStyle w:val="TableText"/>
            </w:pPr>
            <w:r w:rsidRPr="00D25C29">
              <w:rPr>
                <w:rFonts w:cs="Arial"/>
                <w:color w:val="000000"/>
                <w:szCs w:val="24"/>
              </w:rPr>
              <w:t>-1.663</w:t>
            </w:r>
          </w:p>
        </w:tc>
        <w:tc>
          <w:tcPr>
            <w:tcW w:w="1620" w:type="dxa"/>
            <w:noWrap/>
            <w:hideMark/>
          </w:tcPr>
          <w:p w14:paraId="4059BF0F" w14:textId="77777777" w:rsidR="00FC54BD" w:rsidRPr="00D25C29" w:rsidRDefault="00FC54BD" w:rsidP="00F52557">
            <w:pPr>
              <w:pStyle w:val="TableText"/>
            </w:pPr>
            <w:r w:rsidRPr="00D25C29">
              <w:t>326</w:t>
            </w:r>
          </w:p>
        </w:tc>
        <w:tc>
          <w:tcPr>
            <w:tcW w:w="877" w:type="dxa"/>
            <w:noWrap/>
            <w:hideMark/>
          </w:tcPr>
          <w:p w14:paraId="4E037E89" w14:textId="77777777" w:rsidR="00FC54BD" w:rsidRPr="00D25C29" w:rsidRDefault="00FC54BD" w:rsidP="00F52557">
            <w:pPr>
              <w:pStyle w:val="TableText"/>
            </w:pPr>
            <w:r w:rsidRPr="00D25C29">
              <w:t>17</w:t>
            </w:r>
          </w:p>
        </w:tc>
        <w:tc>
          <w:tcPr>
            <w:tcW w:w="1121" w:type="dxa"/>
            <w:noWrap/>
            <w:hideMark/>
          </w:tcPr>
          <w:p w14:paraId="771A30AC" w14:textId="77777777" w:rsidR="00FC54BD" w:rsidRPr="00D25C29" w:rsidRDefault="00FC54BD" w:rsidP="00F52557">
            <w:pPr>
              <w:pStyle w:val="TableText"/>
            </w:pPr>
            <w:r w:rsidRPr="00D25C29">
              <w:t>0.19%</w:t>
            </w:r>
          </w:p>
        </w:tc>
        <w:tc>
          <w:tcPr>
            <w:tcW w:w="1539" w:type="dxa"/>
            <w:noWrap/>
            <w:hideMark/>
          </w:tcPr>
          <w:p w14:paraId="42CA2DB2" w14:textId="77777777" w:rsidR="00FC54BD" w:rsidRPr="00D25C29" w:rsidRDefault="00FC54BD" w:rsidP="00F52557">
            <w:pPr>
              <w:pStyle w:val="TableText"/>
            </w:pPr>
            <w:r w:rsidRPr="00D25C29">
              <w:t>31</w:t>
            </w:r>
          </w:p>
        </w:tc>
        <w:tc>
          <w:tcPr>
            <w:tcW w:w="1539" w:type="dxa"/>
            <w:noWrap/>
            <w:hideMark/>
          </w:tcPr>
          <w:p w14:paraId="6147DF34" w14:textId="77777777" w:rsidR="00FC54BD" w:rsidRPr="00D25C29" w:rsidRDefault="00FC54BD" w:rsidP="00F52557">
            <w:pPr>
              <w:pStyle w:val="TableText"/>
            </w:pPr>
            <w:r w:rsidRPr="00D25C29">
              <w:t>0.35%</w:t>
            </w:r>
          </w:p>
        </w:tc>
      </w:tr>
      <w:tr w:rsidR="00FC54BD" w:rsidRPr="00D25C29" w14:paraId="3FC6DCC3" w14:textId="77777777" w:rsidTr="005F7248">
        <w:trPr>
          <w:trHeight w:val="282"/>
        </w:trPr>
        <w:tc>
          <w:tcPr>
            <w:tcW w:w="1620" w:type="dxa"/>
            <w:noWrap/>
            <w:hideMark/>
          </w:tcPr>
          <w:p w14:paraId="546A9E98" w14:textId="77777777" w:rsidR="00FC54BD" w:rsidRPr="00D25C29" w:rsidRDefault="00FC54BD" w:rsidP="00F52557">
            <w:pPr>
              <w:pStyle w:val="TableText"/>
            </w:pPr>
            <w:r w:rsidRPr="00D25C29">
              <w:t>12</w:t>
            </w:r>
          </w:p>
        </w:tc>
        <w:tc>
          <w:tcPr>
            <w:tcW w:w="1620" w:type="dxa"/>
          </w:tcPr>
          <w:p w14:paraId="19532050" w14:textId="77777777" w:rsidR="00FC54BD" w:rsidRPr="00D25C29" w:rsidRDefault="00FC54BD" w:rsidP="00F52557">
            <w:pPr>
              <w:pStyle w:val="TableText"/>
            </w:pPr>
            <w:r w:rsidRPr="00D25C29">
              <w:rPr>
                <w:rFonts w:cs="Arial"/>
                <w:color w:val="000000"/>
                <w:szCs w:val="24"/>
              </w:rPr>
              <w:t>-1.541</w:t>
            </w:r>
          </w:p>
        </w:tc>
        <w:tc>
          <w:tcPr>
            <w:tcW w:w="1620" w:type="dxa"/>
            <w:noWrap/>
            <w:hideMark/>
          </w:tcPr>
          <w:p w14:paraId="250B508A" w14:textId="77777777" w:rsidR="00FC54BD" w:rsidRPr="00D25C29" w:rsidRDefault="00FC54BD" w:rsidP="00F52557">
            <w:pPr>
              <w:pStyle w:val="TableText"/>
            </w:pPr>
            <w:r w:rsidRPr="00D25C29">
              <w:t>327</w:t>
            </w:r>
          </w:p>
        </w:tc>
        <w:tc>
          <w:tcPr>
            <w:tcW w:w="877" w:type="dxa"/>
            <w:noWrap/>
            <w:hideMark/>
          </w:tcPr>
          <w:p w14:paraId="3E1D8FCE" w14:textId="77777777" w:rsidR="00FC54BD" w:rsidRPr="00D25C29" w:rsidRDefault="00FC54BD" w:rsidP="00F52557">
            <w:pPr>
              <w:pStyle w:val="TableText"/>
            </w:pPr>
            <w:r w:rsidRPr="00D25C29">
              <w:t>24</w:t>
            </w:r>
          </w:p>
        </w:tc>
        <w:tc>
          <w:tcPr>
            <w:tcW w:w="1121" w:type="dxa"/>
            <w:noWrap/>
            <w:hideMark/>
          </w:tcPr>
          <w:p w14:paraId="0F22AB3B" w14:textId="77777777" w:rsidR="00FC54BD" w:rsidRPr="00D25C29" w:rsidRDefault="00FC54BD" w:rsidP="00F52557">
            <w:pPr>
              <w:pStyle w:val="TableText"/>
            </w:pPr>
            <w:r w:rsidRPr="00D25C29">
              <w:t>0.27%</w:t>
            </w:r>
          </w:p>
        </w:tc>
        <w:tc>
          <w:tcPr>
            <w:tcW w:w="1539" w:type="dxa"/>
            <w:noWrap/>
            <w:hideMark/>
          </w:tcPr>
          <w:p w14:paraId="400F9E4C" w14:textId="77777777" w:rsidR="00FC54BD" w:rsidRPr="00D25C29" w:rsidRDefault="00FC54BD" w:rsidP="00F52557">
            <w:pPr>
              <w:pStyle w:val="TableText"/>
            </w:pPr>
            <w:r w:rsidRPr="00D25C29">
              <w:t>55</w:t>
            </w:r>
          </w:p>
        </w:tc>
        <w:tc>
          <w:tcPr>
            <w:tcW w:w="1539" w:type="dxa"/>
            <w:noWrap/>
            <w:hideMark/>
          </w:tcPr>
          <w:p w14:paraId="3238955D" w14:textId="77777777" w:rsidR="00FC54BD" w:rsidRPr="00D25C29" w:rsidRDefault="00FC54BD" w:rsidP="00F52557">
            <w:pPr>
              <w:pStyle w:val="TableText"/>
            </w:pPr>
            <w:r w:rsidRPr="00D25C29">
              <w:t>0.62%</w:t>
            </w:r>
          </w:p>
        </w:tc>
      </w:tr>
      <w:tr w:rsidR="00FC54BD" w:rsidRPr="00D25C29" w14:paraId="3D31E2EF" w14:textId="77777777" w:rsidTr="005F7248">
        <w:trPr>
          <w:trHeight w:val="282"/>
        </w:trPr>
        <w:tc>
          <w:tcPr>
            <w:tcW w:w="1620" w:type="dxa"/>
            <w:noWrap/>
            <w:hideMark/>
          </w:tcPr>
          <w:p w14:paraId="4B1005B9" w14:textId="77777777" w:rsidR="00FC54BD" w:rsidRPr="00D25C29" w:rsidRDefault="00FC54BD" w:rsidP="00F52557">
            <w:pPr>
              <w:pStyle w:val="TableText"/>
            </w:pPr>
            <w:r w:rsidRPr="00D25C29">
              <w:t>13</w:t>
            </w:r>
          </w:p>
        </w:tc>
        <w:tc>
          <w:tcPr>
            <w:tcW w:w="1620" w:type="dxa"/>
          </w:tcPr>
          <w:p w14:paraId="40B85EBA" w14:textId="77777777" w:rsidR="00FC54BD" w:rsidRPr="00D25C29" w:rsidRDefault="00FC54BD" w:rsidP="00F52557">
            <w:pPr>
              <w:pStyle w:val="TableText"/>
            </w:pPr>
            <w:r w:rsidRPr="00D25C29">
              <w:rPr>
                <w:rFonts w:cs="Arial"/>
                <w:color w:val="000000"/>
                <w:szCs w:val="24"/>
              </w:rPr>
              <w:t>-1.426</w:t>
            </w:r>
          </w:p>
        </w:tc>
        <w:tc>
          <w:tcPr>
            <w:tcW w:w="1620" w:type="dxa"/>
            <w:noWrap/>
            <w:hideMark/>
          </w:tcPr>
          <w:p w14:paraId="7C16DB36" w14:textId="77777777" w:rsidR="00FC54BD" w:rsidRPr="00D25C29" w:rsidRDefault="00FC54BD" w:rsidP="00F52557">
            <w:pPr>
              <w:pStyle w:val="TableText"/>
            </w:pPr>
            <w:r w:rsidRPr="00D25C29">
              <w:t>329</w:t>
            </w:r>
          </w:p>
        </w:tc>
        <w:tc>
          <w:tcPr>
            <w:tcW w:w="877" w:type="dxa"/>
            <w:noWrap/>
            <w:hideMark/>
          </w:tcPr>
          <w:p w14:paraId="13E49810" w14:textId="77777777" w:rsidR="00FC54BD" w:rsidRPr="00D25C29" w:rsidRDefault="00FC54BD" w:rsidP="00F52557">
            <w:pPr>
              <w:pStyle w:val="TableText"/>
            </w:pPr>
            <w:r w:rsidRPr="00D25C29">
              <w:t>36</w:t>
            </w:r>
          </w:p>
        </w:tc>
        <w:tc>
          <w:tcPr>
            <w:tcW w:w="1121" w:type="dxa"/>
            <w:noWrap/>
            <w:hideMark/>
          </w:tcPr>
          <w:p w14:paraId="43AA5197" w14:textId="77777777" w:rsidR="00FC54BD" w:rsidRPr="00D25C29" w:rsidRDefault="00FC54BD" w:rsidP="00F52557">
            <w:pPr>
              <w:pStyle w:val="TableText"/>
            </w:pPr>
            <w:r w:rsidRPr="00D25C29">
              <w:t>0.40%</w:t>
            </w:r>
          </w:p>
        </w:tc>
        <w:tc>
          <w:tcPr>
            <w:tcW w:w="1539" w:type="dxa"/>
            <w:noWrap/>
            <w:hideMark/>
          </w:tcPr>
          <w:p w14:paraId="7808D509" w14:textId="77777777" w:rsidR="00FC54BD" w:rsidRPr="00D25C29" w:rsidRDefault="00FC54BD" w:rsidP="00F52557">
            <w:pPr>
              <w:pStyle w:val="TableText"/>
            </w:pPr>
            <w:r w:rsidRPr="00D25C29">
              <w:t>91</w:t>
            </w:r>
          </w:p>
        </w:tc>
        <w:tc>
          <w:tcPr>
            <w:tcW w:w="1539" w:type="dxa"/>
            <w:noWrap/>
            <w:hideMark/>
          </w:tcPr>
          <w:p w14:paraId="05E1A98B" w14:textId="77777777" w:rsidR="00FC54BD" w:rsidRPr="00D25C29" w:rsidRDefault="00FC54BD" w:rsidP="00F52557">
            <w:pPr>
              <w:pStyle w:val="TableText"/>
            </w:pPr>
            <w:r w:rsidRPr="00D25C29">
              <w:t>1.02%</w:t>
            </w:r>
          </w:p>
        </w:tc>
      </w:tr>
      <w:tr w:rsidR="00FC54BD" w:rsidRPr="00D25C29" w14:paraId="53539C1D" w14:textId="77777777" w:rsidTr="005F7248">
        <w:trPr>
          <w:trHeight w:val="282"/>
        </w:trPr>
        <w:tc>
          <w:tcPr>
            <w:tcW w:w="1620" w:type="dxa"/>
            <w:noWrap/>
            <w:hideMark/>
          </w:tcPr>
          <w:p w14:paraId="3DDBAF76" w14:textId="77777777" w:rsidR="00FC54BD" w:rsidRPr="00D25C29" w:rsidRDefault="00FC54BD" w:rsidP="00F52557">
            <w:pPr>
              <w:pStyle w:val="TableText"/>
            </w:pPr>
            <w:r w:rsidRPr="00D25C29">
              <w:t>14</w:t>
            </w:r>
          </w:p>
        </w:tc>
        <w:tc>
          <w:tcPr>
            <w:tcW w:w="1620" w:type="dxa"/>
          </w:tcPr>
          <w:p w14:paraId="2FE70408" w14:textId="77777777" w:rsidR="00FC54BD" w:rsidRPr="00D25C29" w:rsidRDefault="00FC54BD" w:rsidP="00F52557">
            <w:pPr>
              <w:pStyle w:val="TableText"/>
            </w:pPr>
            <w:r w:rsidRPr="00D25C29">
              <w:rPr>
                <w:rFonts w:cs="Arial"/>
                <w:color w:val="000000"/>
                <w:szCs w:val="24"/>
              </w:rPr>
              <w:t>-1.317</w:t>
            </w:r>
          </w:p>
        </w:tc>
        <w:tc>
          <w:tcPr>
            <w:tcW w:w="1620" w:type="dxa"/>
            <w:noWrap/>
            <w:hideMark/>
          </w:tcPr>
          <w:p w14:paraId="4C92694B" w14:textId="77777777" w:rsidR="00FC54BD" w:rsidRPr="00D25C29" w:rsidRDefault="00FC54BD" w:rsidP="00F52557">
            <w:pPr>
              <w:pStyle w:val="TableText"/>
            </w:pPr>
            <w:r w:rsidRPr="00D25C29">
              <w:t>330</w:t>
            </w:r>
          </w:p>
        </w:tc>
        <w:tc>
          <w:tcPr>
            <w:tcW w:w="877" w:type="dxa"/>
            <w:noWrap/>
            <w:hideMark/>
          </w:tcPr>
          <w:p w14:paraId="27DE398A" w14:textId="77777777" w:rsidR="00FC54BD" w:rsidRPr="00D25C29" w:rsidRDefault="00FC54BD" w:rsidP="00F52557">
            <w:pPr>
              <w:pStyle w:val="TableText"/>
            </w:pPr>
            <w:r w:rsidRPr="00D25C29">
              <w:t>72</w:t>
            </w:r>
          </w:p>
        </w:tc>
        <w:tc>
          <w:tcPr>
            <w:tcW w:w="1121" w:type="dxa"/>
            <w:noWrap/>
            <w:hideMark/>
          </w:tcPr>
          <w:p w14:paraId="13522E10" w14:textId="77777777" w:rsidR="00FC54BD" w:rsidRPr="00D25C29" w:rsidRDefault="00FC54BD" w:rsidP="00F52557">
            <w:pPr>
              <w:pStyle w:val="TableText"/>
            </w:pPr>
            <w:r w:rsidRPr="00D25C29">
              <w:t>0.81%</w:t>
            </w:r>
          </w:p>
        </w:tc>
        <w:tc>
          <w:tcPr>
            <w:tcW w:w="1539" w:type="dxa"/>
            <w:noWrap/>
            <w:hideMark/>
          </w:tcPr>
          <w:p w14:paraId="52BDE7DD" w14:textId="77777777" w:rsidR="00FC54BD" w:rsidRPr="00D25C29" w:rsidRDefault="00FC54BD" w:rsidP="00F52557">
            <w:pPr>
              <w:pStyle w:val="TableText"/>
            </w:pPr>
            <w:r w:rsidRPr="00D25C29">
              <w:t>163</w:t>
            </w:r>
          </w:p>
        </w:tc>
        <w:tc>
          <w:tcPr>
            <w:tcW w:w="1539" w:type="dxa"/>
            <w:noWrap/>
            <w:hideMark/>
          </w:tcPr>
          <w:p w14:paraId="5A74F122" w14:textId="77777777" w:rsidR="00FC54BD" w:rsidRPr="00D25C29" w:rsidRDefault="00FC54BD" w:rsidP="00F52557">
            <w:pPr>
              <w:pStyle w:val="TableText"/>
            </w:pPr>
            <w:r w:rsidRPr="00D25C29">
              <w:t>1.83%</w:t>
            </w:r>
          </w:p>
        </w:tc>
      </w:tr>
      <w:tr w:rsidR="00FC54BD" w:rsidRPr="00D25C29" w14:paraId="2BFA9834" w14:textId="77777777" w:rsidTr="005F7248">
        <w:trPr>
          <w:trHeight w:val="282"/>
        </w:trPr>
        <w:tc>
          <w:tcPr>
            <w:tcW w:w="1620" w:type="dxa"/>
            <w:noWrap/>
            <w:hideMark/>
          </w:tcPr>
          <w:p w14:paraId="4998DA8D" w14:textId="77777777" w:rsidR="00FC54BD" w:rsidRPr="00D25C29" w:rsidRDefault="00FC54BD" w:rsidP="00F52557">
            <w:pPr>
              <w:pStyle w:val="TableText"/>
            </w:pPr>
            <w:r w:rsidRPr="00D25C29">
              <w:t>15</w:t>
            </w:r>
          </w:p>
        </w:tc>
        <w:tc>
          <w:tcPr>
            <w:tcW w:w="1620" w:type="dxa"/>
          </w:tcPr>
          <w:p w14:paraId="08054125" w14:textId="77777777" w:rsidR="00FC54BD" w:rsidRPr="00D25C29" w:rsidRDefault="00FC54BD" w:rsidP="00F52557">
            <w:pPr>
              <w:pStyle w:val="TableText"/>
            </w:pPr>
            <w:r w:rsidRPr="00D25C29">
              <w:rPr>
                <w:rFonts w:cs="Arial"/>
                <w:color w:val="000000"/>
                <w:szCs w:val="24"/>
              </w:rPr>
              <w:t>-1.213</w:t>
            </w:r>
          </w:p>
        </w:tc>
        <w:tc>
          <w:tcPr>
            <w:tcW w:w="1620" w:type="dxa"/>
            <w:noWrap/>
            <w:hideMark/>
          </w:tcPr>
          <w:p w14:paraId="4CA0EDD3" w14:textId="77777777" w:rsidR="00FC54BD" w:rsidRPr="00D25C29" w:rsidRDefault="00FC54BD" w:rsidP="00F52557">
            <w:pPr>
              <w:pStyle w:val="TableText"/>
            </w:pPr>
            <w:r w:rsidRPr="00D25C29">
              <w:t>332</w:t>
            </w:r>
          </w:p>
        </w:tc>
        <w:tc>
          <w:tcPr>
            <w:tcW w:w="877" w:type="dxa"/>
            <w:noWrap/>
            <w:hideMark/>
          </w:tcPr>
          <w:p w14:paraId="54D09922" w14:textId="77777777" w:rsidR="00FC54BD" w:rsidRPr="00D25C29" w:rsidRDefault="00FC54BD" w:rsidP="00F52557">
            <w:pPr>
              <w:pStyle w:val="TableText"/>
            </w:pPr>
            <w:r w:rsidRPr="00D25C29">
              <w:t>104</w:t>
            </w:r>
          </w:p>
        </w:tc>
        <w:tc>
          <w:tcPr>
            <w:tcW w:w="1121" w:type="dxa"/>
            <w:noWrap/>
            <w:hideMark/>
          </w:tcPr>
          <w:p w14:paraId="618F9341" w14:textId="77777777" w:rsidR="00FC54BD" w:rsidRPr="00D25C29" w:rsidRDefault="00FC54BD" w:rsidP="00F52557">
            <w:pPr>
              <w:pStyle w:val="TableText"/>
            </w:pPr>
            <w:r w:rsidRPr="00D25C29">
              <w:t>1.17%</w:t>
            </w:r>
          </w:p>
        </w:tc>
        <w:tc>
          <w:tcPr>
            <w:tcW w:w="1539" w:type="dxa"/>
            <w:noWrap/>
            <w:hideMark/>
          </w:tcPr>
          <w:p w14:paraId="5C10FFA6" w14:textId="77777777" w:rsidR="00FC54BD" w:rsidRPr="00D25C29" w:rsidRDefault="00FC54BD" w:rsidP="00F52557">
            <w:pPr>
              <w:pStyle w:val="TableText"/>
            </w:pPr>
            <w:r w:rsidRPr="00D25C29">
              <w:t>267</w:t>
            </w:r>
          </w:p>
        </w:tc>
        <w:tc>
          <w:tcPr>
            <w:tcW w:w="1539" w:type="dxa"/>
            <w:noWrap/>
            <w:hideMark/>
          </w:tcPr>
          <w:p w14:paraId="132C77BF" w14:textId="77777777" w:rsidR="00FC54BD" w:rsidRPr="00D25C29" w:rsidRDefault="00FC54BD" w:rsidP="00F52557">
            <w:pPr>
              <w:pStyle w:val="TableText"/>
            </w:pPr>
            <w:r w:rsidRPr="00D25C29">
              <w:t>3.00%</w:t>
            </w:r>
          </w:p>
        </w:tc>
      </w:tr>
      <w:tr w:rsidR="00FC54BD" w:rsidRPr="00D25C29" w14:paraId="2A904C86" w14:textId="77777777" w:rsidTr="005F7248">
        <w:trPr>
          <w:trHeight w:val="282"/>
        </w:trPr>
        <w:tc>
          <w:tcPr>
            <w:tcW w:w="1620" w:type="dxa"/>
            <w:noWrap/>
            <w:hideMark/>
          </w:tcPr>
          <w:p w14:paraId="47ADD71C" w14:textId="77777777" w:rsidR="00FC54BD" w:rsidRPr="00D25C29" w:rsidRDefault="00FC54BD" w:rsidP="00F52557">
            <w:pPr>
              <w:pStyle w:val="TableText"/>
            </w:pPr>
            <w:r w:rsidRPr="00D25C29">
              <w:t>16</w:t>
            </w:r>
          </w:p>
        </w:tc>
        <w:tc>
          <w:tcPr>
            <w:tcW w:w="1620" w:type="dxa"/>
          </w:tcPr>
          <w:p w14:paraId="73222D4D" w14:textId="77777777" w:rsidR="00FC54BD" w:rsidRPr="00D25C29" w:rsidRDefault="00FC54BD" w:rsidP="00F52557">
            <w:pPr>
              <w:pStyle w:val="TableText"/>
            </w:pPr>
            <w:r w:rsidRPr="00D25C29">
              <w:rPr>
                <w:rFonts w:cs="Arial"/>
                <w:color w:val="000000"/>
                <w:szCs w:val="24"/>
              </w:rPr>
              <w:t>-1.114</w:t>
            </w:r>
          </w:p>
        </w:tc>
        <w:tc>
          <w:tcPr>
            <w:tcW w:w="1620" w:type="dxa"/>
            <w:noWrap/>
            <w:hideMark/>
          </w:tcPr>
          <w:p w14:paraId="0130E4E7" w14:textId="77777777" w:rsidR="00FC54BD" w:rsidRPr="00D25C29" w:rsidRDefault="00FC54BD" w:rsidP="00F52557">
            <w:pPr>
              <w:pStyle w:val="TableText"/>
            </w:pPr>
            <w:r w:rsidRPr="00D25C29">
              <w:t>333</w:t>
            </w:r>
          </w:p>
        </w:tc>
        <w:tc>
          <w:tcPr>
            <w:tcW w:w="877" w:type="dxa"/>
            <w:noWrap/>
            <w:hideMark/>
          </w:tcPr>
          <w:p w14:paraId="4BCA2432" w14:textId="77777777" w:rsidR="00FC54BD" w:rsidRPr="00D25C29" w:rsidRDefault="00FC54BD" w:rsidP="00F52557">
            <w:pPr>
              <w:pStyle w:val="TableText"/>
            </w:pPr>
            <w:r w:rsidRPr="00D25C29">
              <w:t>141</w:t>
            </w:r>
          </w:p>
        </w:tc>
        <w:tc>
          <w:tcPr>
            <w:tcW w:w="1121" w:type="dxa"/>
            <w:noWrap/>
            <w:hideMark/>
          </w:tcPr>
          <w:p w14:paraId="24DB6770" w14:textId="77777777" w:rsidR="00FC54BD" w:rsidRPr="00D25C29" w:rsidRDefault="00FC54BD" w:rsidP="00F52557">
            <w:pPr>
              <w:pStyle w:val="TableText"/>
            </w:pPr>
            <w:r w:rsidRPr="00D25C29">
              <w:t>1.59%</w:t>
            </w:r>
          </w:p>
        </w:tc>
        <w:tc>
          <w:tcPr>
            <w:tcW w:w="1539" w:type="dxa"/>
            <w:noWrap/>
            <w:hideMark/>
          </w:tcPr>
          <w:p w14:paraId="101BE764" w14:textId="77777777" w:rsidR="00FC54BD" w:rsidRPr="00D25C29" w:rsidRDefault="00FC54BD" w:rsidP="00F52557">
            <w:pPr>
              <w:pStyle w:val="TableText"/>
            </w:pPr>
            <w:r w:rsidRPr="00D25C29">
              <w:t>408</w:t>
            </w:r>
          </w:p>
        </w:tc>
        <w:tc>
          <w:tcPr>
            <w:tcW w:w="1539" w:type="dxa"/>
            <w:noWrap/>
            <w:hideMark/>
          </w:tcPr>
          <w:p w14:paraId="1988A78B" w14:textId="77777777" w:rsidR="00FC54BD" w:rsidRPr="00D25C29" w:rsidRDefault="00FC54BD" w:rsidP="00F52557">
            <w:pPr>
              <w:pStyle w:val="TableText"/>
            </w:pPr>
            <w:r w:rsidRPr="00D25C29">
              <w:t>4.59%</w:t>
            </w:r>
          </w:p>
        </w:tc>
      </w:tr>
      <w:tr w:rsidR="00FC54BD" w:rsidRPr="00D25C29" w14:paraId="2506350C" w14:textId="77777777" w:rsidTr="005F7248">
        <w:trPr>
          <w:trHeight w:val="282"/>
        </w:trPr>
        <w:tc>
          <w:tcPr>
            <w:tcW w:w="1620" w:type="dxa"/>
            <w:noWrap/>
            <w:hideMark/>
          </w:tcPr>
          <w:p w14:paraId="7CD48006" w14:textId="77777777" w:rsidR="00FC54BD" w:rsidRPr="00D25C29" w:rsidRDefault="00FC54BD" w:rsidP="00F52557">
            <w:pPr>
              <w:pStyle w:val="TableText"/>
            </w:pPr>
            <w:r w:rsidRPr="00D25C29">
              <w:t>17</w:t>
            </w:r>
          </w:p>
        </w:tc>
        <w:tc>
          <w:tcPr>
            <w:tcW w:w="1620" w:type="dxa"/>
          </w:tcPr>
          <w:p w14:paraId="7F407417" w14:textId="77777777" w:rsidR="00FC54BD" w:rsidRPr="00D25C29" w:rsidRDefault="00FC54BD" w:rsidP="00F52557">
            <w:pPr>
              <w:pStyle w:val="TableText"/>
            </w:pPr>
            <w:r w:rsidRPr="00D25C29">
              <w:rPr>
                <w:rFonts w:cs="Arial"/>
                <w:color w:val="000000"/>
                <w:szCs w:val="24"/>
              </w:rPr>
              <w:t>-1.018</w:t>
            </w:r>
          </w:p>
        </w:tc>
        <w:tc>
          <w:tcPr>
            <w:tcW w:w="1620" w:type="dxa"/>
            <w:noWrap/>
            <w:hideMark/>
          </w:tcPr>
          <w:p w14:paraId="66B297C1" w14:textId="77777777" w:rsidR="00FC54BD" w:rsidRPr="00D25C29" w:rsidRDefault="00FC54BD" w:rsidP="00F52557">
            <w:pPr>
              <w:pStyle w:val="TableText"/>
            </w:pPr>
            <w:r w:rsidRPr="00D25C29">
              <w:t>334</w:t>
            </w:r>
          </w:p>
        </w:tc>
        <w:tc>
          <w:tcPr>
            <w:tcW w:w="877" w:type="dxa"/>
            <w:noWrap/>
            <w:hideMark/>
          </w:tcPr>
          <w:p w14:paraId="6C74BBA0" w14:textId="77777777" w:rsidR="00FC54BD" w:rsidRPr="00D25C29" w:rsidRDefault="00FC54BD" w:rsidP="00F52557">
            <w:pPr>
              <w:pStyle w:val="TableText"/>
            </w:pPr>
            <w:r w:rsidRPr="00D25C29">
              <w:t>209</w:t>
            </w:r>
          </w:p>
        </w:tc>
        <w:tc>
          <w:tcPr>
            <w:tcW w:w="1121" w:type="dxa"/>
            <w:noWrap/>
            <w:hideMark/>
          </w:tcPr>
          <w:p w14:paraId="554ED446" w14:textId="77777777" w:rsidR="00FC54BD" w:rsidRPr="00D25C29" w:rsidRDefault="00FC54BD" w:rsidP="00F52557">
            <w:pPr>
              <w:pStyle w:val="TableText"/>
            </w:pPr>
            <w:r w:rsidRPr="00D25C29">
              <w:t>2.35%</w:t>
            </w:r>
          </w:p>
        </w:tc>
        <w:tc>
          <w:tcPr>
            <w:tcW w:w="1539" w:type="dxa"/>
            <w:noWrap/>
            <w:hideMark/>
          </w:tcPr>
          <w:p w14:paraId="4C3251AD" w14:textId="77777777" w:rsidR="00FC54BD" w:rsidRPr="00D25C29" w:rsidRDefault="00FC54BD" w:rsidP="00F52557">
            <w:pPr>
              <w:pStyle w:val="TableText"/>
            </w:pPr>
            <w:r w:rsidRPr="00D25C29">
              <w:t>617</w:t>
            </w:r>
          </w:p>
        </w:tc>
        <w:tc>
          <w:tcPr>
            <w:tcW w:w="1539" w:type="dxa"/>
            <w:noWrap/>
            <w:hideMark/>
          </w:tcPr>
          <w:p w14:paraId="4174484B" w14:textId="77777777" w:rsidR="00FC54BD" w:rsidRPr="00D25C29" w:rsidRDefault="00FC54BD" w:rsidP="00F52557">
            <w:pPr>
              <w:pStyle w:val="TableText"/>
            </w:pPr>
            <w:r w:rsidRPr="00D25C29">
              <w:t>6.94%</w:t>
            </w:r>
          </w:p>
        </w:tc>
      </w:tr>
      <w:tr w:rsidR="00FC54BD" w:rsidRPr="00D25C29" w14:paraId="1C9EFB43" w14:textId="77777777" w:rsidTr="005F7248">
        <w:trPr>
          <w:trHeight w:val="282"/>
        </w:trPr>
        <w:tc>
          <w:tcPr>
            <w:tcW w:w="1620" w:type="dxa"/>
            <w:noWrap/>
            <w:hideMark/>
          </w:tcPr>
          <w:p w14:paraId="7A2DD1FE" w14:textId="77777777" w:rsidR="00FC54BD" w:rsidRPr="00D25C29" w:rsidRDefault="00FC54BD" w:rsidP="00F52557">
            <w:pPr>
              <w:pStyle w:val="TableText"/>
            </w:pPr>
            <w:r w:rsidRPr="00D25C29">
              <w:t>18</w:t>
            </w:r>
          </w:p>
        </w:tc>
        <w:tc>
          <w:tcPr>
            <w:tcW w:w="1620" w:type="dxa"/>
          </w:tcPr>
          <w:p w14:paraId="4ADDE5CC" w14:textId="77777777" w:rsidR="00FC54BD" w:rsidRPr="00D25C29" w:rsidRDefault="00FC54BD" w:rsidP="00F52557">
            <w:pPr>
              <w:pStyle w:val="TableText"/>
            </w:pPr>
            <w:r w:rsidRPr="00D25C29">
              <w:rPr>
                <w:rFonts w:cs="Arial"/>
                <w:color w:val="000000"/>
                <w:szCs w:val="24"/>
              </w:rPr>
              <w:t>-0.925</w:t>
            </w:r>
          </w:p>
        </w:tc>
        <w:tc>
          <w:tcPr>
            <w:tcW w:w="1620" w:type="dxa"/>
            <w:noWrap/>
            <w:hideMark/>
          </w:tcPr>
          <w:p w14:paraId="3DC5ABEF" w14:textId="77777777" w:rsidR="00FC54BD" w:rsidRPr="00D25C29" w:rsidRDefault="00FC54BD" w:rsidP="00F52557">
            <w:pPr>
              <w:pStyle w:val="TableText"/>
            </w:pPr>
            <w:r w:rsidRPr="00D25C29">
              <w:t>336</w:t>
            </w:r>
          </w:p>
        </w:tc>
        <w:tc>
          <w:tcPr>
            <w:tcW w:w="877" w:type="dxa"/>
            <w:noWrap/>
            <w:hideMark/>
          </w:tcPr>
          <w:p w14:paraId="6361CE15" w14:textId="77777777" w:rsidR="00FC54BD" w:rsidRPr="00D25C29" w:rsidRDefault="00FC54BD" w:rsidP="00F52557">
            <w:pPr>
              <w:pStyle w:val="TableText"/>
            </w:pPr>
            <w:r w:rsidRPr="00D25C29">
              <w:t>270</w:t>
            </w:r>
          </w:p>
        </w:tc>
        <w:tc>
          <w:tcPr>
            <w:tcW w:w="1121" w:type="dxa"/>
            <w:noWrap/>
            <w:hideMark/>
          </w:tcPr>
          <w:p w14:paraId="3A2BE8CD" w14:textId="77777777" w:rsidR="00FC54BD" w:rsidRPr="00D25C29" w:rsidRDefault="00FC54BD" w:rsidP="00F52557">
            <w:pPr>
              <w:pStyle w:val="TableText"/>
            </w:pPr>
            <w:r w:rsidRPr="00D25C29">
              <w:t>3.04%</w:t>
            </w:r>
          </w:p>
        </w:tc>
        <w:tc>
          <w:tcPr>
            <w:tcW w:w="1539" w:type="dxa"/>
            <w:noWrap/>
            <w:hideMark/>
          </w:tcPr>
          <w:p w14:paraId="418ECCE6" w14:textId="77777777" w:rsidR="00FC54BD" w:rsidRPr="00D25C29" w:rsidRDefault="00FC54BD" w:rsidP="00F52557">
            <w:pPr>
              <w:pStyle w:val="TableText"/>
            </w:pPr>
            <w:r w:rsidRPr="00D25C29">
              <w:t>887</w:t>
            </w:r>
          </w:p>
        </w:tc>
        <w:tc>
          <w:tcPr>
            <w:tcW w:w="1539" w:type="dxa"/>
            <w:noWrap/>
            <w:hideMark/>
          </w:tcPr>
          <w:p w14:paraId="1E5777E3" w14:textId="77777777" w:rsidR="00FC54BD" w:rsidRPr="00D25C29" w:rsidRDefault="00FC54BD" w:rsidP="00F52557">
            <w:pPr>
              <w:pStyle w:val="TableText"/>
            </w:pPr>
            <w:r w:rsidRPr="00D25C29">
              <w:t>9.97%</w:t>
            </w:r>
          </w:p>
        </w:tc>
      </w:tr>
      <w:tr w:rsidR="00FC54BD" w:rsidRPr="00D25C29" w14:paraId="46AE60EB" w14:textId="77777777" w:rsidTr="005F7248">
        <w:trPr>
          <w:trHeight w:val="282"/>
        </w:trPr>
        <w:tc>
          <w:tcPr>
            <w:tcW w:w="1620" w:type="dxa"/>
            <w:noWrap/>
            <w:hideMark/>
          </w:tcPr>
          <w:p w14:paraId="1A19EADF" w14:textId="77777777" w:rsidR="00FC54BD" w:rsidRPr="00D25C29" w:rsidRDefault="00FC54BD" w:rsidP="00F52557">
            <w:pPr>
              <w:pStyle w:val="TableText"/>
            </w:pPr>
            <w:r w:rsidRPr="00D25C29">
              <w:t>19</w:t>
            </w:r>
          </w:p>
        </w:tc>
        <w:tc>
          <w:tcPr>
            <w:tcW w:w="1620" w:type="dxa"/>
          </w:tcPr>
          <w:p w14:paraId="6F5422F5" w14:textId="77777777" w:rsidR="00FC54BD" w:rsidRPr="00D25C29" w:rsidRDefault="00FC54BD" w:rsidP="00F52557">
            <w:pPr>
              <w:pStyle w:val="TableText"/>
            </w:pPr>
            <w:r w:rsidRPr="00D25C29">
              <w:rPr>
                <w:rFonts w:cs="Arial"/>
                <w:color w:val="000000"/>
                <w:szCs w:val="24"/>
              </w:rPr>
              <w:t>-0.836</w:t>
            </w:r>
          </w:p>
        </w:tc>
        <w:tc>
          <w:tcPr>
            <w:tcW w:w="1620" w:type="dxa"/>
            <w:noWrap/>
            <w:hideMark/>
          </w:tcPr>
          <w:p w14:paraId="09CE08D1" w14:textId="77777777" w:rsidR="00FC54BD" w:rsidRPr="00D25C29" w:rsidRDefault="00FC54BD" w:rsidP="00F52557">
            <w:pPr>
              <w:pStyle w:val="TableText"/>
            </w:pPr>
            <w:r w:rsidRPr="00D25C29">
              <w:t>337</w:t>
            </w:r>
          </w:p>
        </w:tc>
        <w:tc>
          <w:tcPr>
            <w:tcW w:w="877" w:type="dxa"/>
            <w:noWrap/>
            <w:hideMark/>
          </w:tcPr>
          <w:p w14:paraId="4034FE7C" w14:textId="77777777" w:rsidR="00FC54BD" w:rsidRPr="00D25C29" w:rsidRDefault="00FC54BD" w:rsidP="00F52557">
            <w:pPr>
              <w:pStyle w:val="TableText"/>
            </w:pPr>
            <w:r w:rsidRPr="00D25C29">
              <w:t>287</w:t>
            </w:r>
          </w:p>
        </w:tc>
        <w:tc>
          <w:tcPr>
            <w:tcW w:w="1121" w:type="dxa"/>
            <w:noWrap/>
            <w:hideMark/>
          </w:tcPr>
          <w:p w14:paraId="4C13BC9A" w14:textId="77777777" w:rsidR="00FC54BD" w:rsidRPr="00D25C29" w:rsidRDefault="00FC54BD" w:rsidP="00F52557">
            <w:pPr>
              <w:pStyle w:val="TableText"/>
            </w:pPr>
            <w:r w:rsidRPr="00D25C29">
              <w:t>3.23%</w:t>
            </w:r>
          </w:p>
        </w:tc>
        <w:tc>
          <w:tcPr>
            <w:tcW w:w="1539" w:type="dxa"/>
            <w:noWrap/>
            <w:hideMark/>
          </w:tcPr>
          <w:p w14:paraId="2C374CD1" w14:textId="77777777" w:rsidR="00FC54BD" w:rsidRPr="00D25C29" w:rsidRDefault="00FC54BD" w:rsidP="00F52557">
            <w:pPr>
              <w:pStyle w:val="TableText"/>
            </w:pPr>
            <w:r w:rsidRPr="00D25C29">
              <w:t>1,174</w:t>
            </w:r>
          </w:p>
        </w:tc>
        <w:tc>
          <w:tcPr>
            <w:tcW w:w="1539" w:type="dxa"/>
            <w:noWrap/>
            <w:hideMark/>
          </w:tcPr>
          <w:p w14:paraId="608AC4D7" w14:textId="77777777" w:rsidR="00FC54BD" w:rsidRPr="00D25C29" w:rsidRDefault="00FC54BD" w:rsidP="00F52557">
            <w:pPr>
              <w:pStyle w:val="TableText"/>
            </w:pPr>
            <w:r w:rsidRPr="00D25C29">
              <w:t>13.20%</w:t>
            </w:r>
          </w:p>
        </w:tc>
      </w:tr>
      <w:tr w:rsidR="00FC54BD" w:rsidRPr="00D25C29" w14:paraId="110A34B9" w14:textId="77777777" w:rsidTr="005F7248">
        <w:trPr>
          <w:trHeight w:val="282"/>
        </w:trPr>
        <w:tc>
          <w:tcPr>
            <w:tcW w:w="1620" w:type="dxa"/>
            <w:noWrap/>
            <w:hideMark/>
          </w:tcPr>
          <w:p w14:paraId="2AC8F808" w14:textId="77777777" w:rsidR="00FC54BD" w:rsidRPr="00D25C29" w:rsidRDefault="00FC54BD" w:rsidP="00F52557">
            <w:pPr>
              <w:pStyle w:val="TableText"/>
            </w:pPr>
            <w:r w:rsidRPr="00D25C29">
              <w:t>20</w:t>
            </w:r>
          </w:p>
        </w:tc>
        <w:tc>
          <w:tcPr>
            <w:tcW w:w="1620" w:type="dxa"/>
          </w:tcPr>
          <w:p w14:paraId="7AE00A84" w14:textId="77777777" w:rsidR="00FC54BD" w:rsidRPr="00D25C29" w:rsidRDefault="00FC54BD" w:rsidP="00F52557">
            <w:pPr>
              <w:pStyle w:val="TableText"/>
            </w:pPr>
            <w:r w:rsidRPr="00D25C29">
              <w:rPr>
                <w:rFonts w:cs="Arial"/>
                <w:color w:val="000000"/>
                <w:szCs w:val="24"/>
              </w:rPr>
              <w:t>-0.749</w:t>
            </w:r>
          </w:p>
        </w:tc>
        <w:tc>
          <w:tcPr>
            <w:tcW w:w="1620" w:type="dxa"/>
            <w:noWrap/>
            <w:hideMark/>
          </w:tcPr>
          <w:p w14:paraId="00007254" w14:textId="77777777" w:rsidR="00FC54BD" w:rsidRPr="00D25C29" w:rsidRDefault="00FC54BD" w:rsidP="00F52557">
            <w:pPr>
              <w:pStyle w:val="TableText"/>
            </w:pPr>
            <w:r w:rsidRPr="00D25C29">
              <w:t>338</w:t>
            </w:r>
          </w:p>
        </w:tc>
        <w:tc>
          <w:tcPr>
            <w:tcW w:w="877" w:type="dxa"/>
            <w:noWrap/>
            <w:hideMark/>
          </w:tcPr>
          <w:p w14:paraId="2C2EA41C" w14:textId="77777777" w:rsidR="00FC54BD" w:rsidRPr="00D25C29" w:rsidRDefault="00FC54BD" w:rsidP="00F52557">
            <w:pPr>
              <w:pStyle w:val="TableText"/>
            </w:pPr>
            <w:r w:rsidRPr="00D25C29">
              <w:t>325</w:t>
            </w:r>
          </w:p>
        </w:tc>
        <w:tc>
          <w:tcPr>
            <w:tcW w:w="1121" w:type="dxa"/>
            <w:noWrap/>
            <w:hideMark/>
          </w:tcPr>
          <w:p w14:paraId="145A845E" w14:textId="77777777" w:rsidR="00FC54BD" w:rsidRPr="00D25C29" w:rsidRDefault="00FC54BD" w:rsidP="00F52557">
            <w:pPr>
              <w:pStyle w:val="TableText"/>
            </w:pPr>
            <w:r w:rsidRPr="00D25C29">
              <w:t>3.65%</w:t>
            </w:r>
          </w:p>
        </w:tc>
        <w:tc>
          <w:tcPr>
            <w:tcW w:w="1539" w:type="dxa"/>
            <w:noWrap/>
            <w:hideMark/>
          </w:tcPr>
          <w:p w14:paraId="6F94C244" w14:textId="77777777" w:rsidR="00FC54BD" w:rsidRPr="00D25C29" w:rsidRDefault="00FC54BD" w:rsidP="00F52557">
            <w:pPr>
              <w:pStyle w:val="TableText"/>
            </w:pPr>
            <w:r w:rsidRPr="00D25C29">
              <w:t>1,499</w:t>
            </w:r>
          </w:p>
        </w:tc>
        <w:tc>
          <w:tcPr>
            <w:tcW w:w="1539" w:type="dxa"/>
            <w:noWrap/>
            <w:hideMark/>
          </w:tcPr>
          <w:p w14:paraId="38EDACC8" w14:textId="77777777" w:rsidR="00FC54BD" w:rsidRPr="00D25C29" w:rsidRDefault="00FC54BD" w:rsidP="00F52557">
            <w:pPr>
              <w:pStyle w:val="TableText"/>
            </w:pPr>
            <w:r w:rsidRPr="00D25C29">
              <w:t>16.85%</w:t>
            </w:r>
          </w:p>
        </w:tc>
      </w:tr>
      <w:tr w:rsidR="00FC54BD" w:rsidRPr="00D25C29" w14:paraId="495FD00B" w14:textId="77777777" w:rsidTr="005F7248">
        <w:trPr>
          <w:trHeight w:val="282"/>
        </w:trPr>
        <w:tc>
          <w:tcPr>
            <w:tcW w:w="1620" w:type="dxa"/>
            <w:noWrap/>
            <w:hideMark/>
          </w:tcPr>
          <w:p w14:paraId="4F955C4C" w14:textId="77777777" w:rsidR="00FC54BD" w:rsidRPr="00D25C29" w:rsidRDefault="00FC54BD" w:rsidP="00F52557">
            <w:pPr>
              <w:pStyle w:val="TableText"/>
            </w:pPr>
            <w:r w:rsidRPr="00D25C29">
              <w:t>21</w:t>
            </w:r>
          </w:p>
        </w:tc>
        <w:tc>
          <w:tcPr>
            <w:tcW w:w="1620" w:type="dxa"/>
          </w:tcPr>
          <w:p w14:paraId="3002A734" w14:textId="77777777" w:rsidR="00FC54BD" w:rsidRPr="00D25C29" w:rsidRDefault="00FC54BD" w:rsidP="00F52557">
            <w:pPr>
              <w:pStyle w:val="TableText"/>
            </w:pPr>
            <w:r w:rsidRPr="00D25C29">
              <w:rPr>
                <w:rFonts w:cs="Arial"/>
                <w:color w:val="000000"/>
                <w:szCs w:val="24"/>
              </w:rPr>
              <w:t>-0.664</w:t>
            </w:r>
          </w:p>
        </w:tc>
        <w:tc>
          <w:tcPr>
            <w:tcW w:w="1620" w:type="dxa"/>
            <w:noWrap/>
            <w:hideMark/>
          </w:tcPr>
          <w:p w14:paraId="70D53654" w14:textId="77777777" w:rsidR="00FC54BD" w:rsidRPr="00D25C29" w:rsidRDefault="00FC54BD" w:rsidP="00F52557">
            <w:pPr>
              <w:pStyle w:val="TableText"/>
            </w:pPr>
            <w:r w:rsidRPr="00D25C29">
              <w:t>339</w:t>
            </w:r>
          </w:p>
        </w:tc>
        <w:tc>
          <w:tcPr>
            <w:tcW w:w="877" w:type="dxa"/>
            <w:noWrap/>
            <w:hideMark/>
          </w:tcPr>
          <w:p w14:paraId="3E921673" w14:textId="77777777" w:rsidR="00FC54BD" w:rsidRPr="00D25C29" w:rsidRDefault="00FC54BD" w:rsidP="00F52557">
            <w:pPr>
              <w:pStyle w:val="TableText"/>
            </w:pPr>
            <w:r w:rsidRPr="00D25C29">
              <w:t>362</w:t>
            </w:r>
          </w:p>
        </w:tc>
        <w:tc>
          <w:tcPr>
            <w:tcW w:w="1121" w:type="dxa"/>
            <w:noWrap/>
            <w:hideMark/>
          </w:tcPr>
          <w:p w14:paraId="0573FCD8" w14:textId="77777777" w:rsidR="00FC54BD" w:rsidRPr="00D25C29" w:rsidRDefault="00FC54BD" w:rsidP="00F52557">
            <w:pPr>
              <w:pStyle w:val="TableText"/>
            </w:pPr>
            <w:r w:rsidRPr="00D25C29">
              <w:t>4.07%</w:t>
            </w:r>
          </w:p>
        </w:tc>
        <w:tc>
          <w:tcPr>
            <w:tcW w:w="1539" w:type="dxa"/>
            <w:noWrap/>
            <w:hideMark/>
          </w:tcPr>
          <w:p w14:paraId="4DB78D63" w14:textId="77777777" w:rsidR="00FC54BD" w:rsidRPr="00D25C29" w:rsidRDefault="00FC54BD" w:rsidP="00F52557">
            <w:pPr>
              <w:pStyle w:val="TableText"/>
            </w:pPr>
            <w:r w:rsidRPr="00D25C29">
              <w:t>1,861</w:t>
            </w:r>
          </w:p>
        </w:tc>
        <w:tc>
          <w:tcPr>
            <w:tcW w:w="1539" w:type="dxa"/>
            <w:noWrap/>
            <w:hideMark/>
          </w:tcPr>
          <w:p w14:paraId="15B7DB2B" w14:textId="77777777" w:rsidR="00FC54BD" w:rsidRPr="00D25C29" w:rsidRDefault="00FC54BD" w:rsidP="00F52557">
            <w:pPr>
              <w:pStyle w:val="TableText"/>
            </w:pPr>
            <w:r w:rsidRPr="00D25C29">
              <w:t>20.92%</w:t>
            </w:r>
          </w:p>
        </w:tc>
      </w:tr>
      <w:tr w:rsidR="00FC54BD" w:rsidRPr="00D25C29" w14:paraId="0DA11909" w14:textId="77777777" w:rsidTr="005F7248">
        <w:trPr>
          <w:trHeight w:val="282"/>
        </w:trPr>
        <w:tc>
          <w:tcPr>
            <w:tcW w:w="1620" w:type="dxa"/>
            <w:noWrap/>
            <w:hideMark/>
          </w:tcPr>
          <w:p w14:paraId="7BBD2483" w14:textId="77777777" w:rsidR="00FC54BD" w:rsidRPr="00D25C29" w:rsidRDefault="00FC54BD" w:rsidP="00F52557">
            <w:pPr>
              <w:pStyle w:val="TableText"/>
            </w:pPr>
            <w:r w:rsidRPr="00D25C29">
              <w:t>22</w:t>
            </w:r>
          </w:p>
        </w:tc>
        <w:tc>
          <w:tcPr>
            <w:tcW w:w="1620" w:type="dxa"/>
          </w:tcPr>
          <w:p w14:paraId="222EB2B9" w14:textId="77777777" w:rsidR="00FC54BD" w:rsidRPr="00D25C29" w:rsidRDefault="00FC54BD" w:rsidP="00F52557">
            <w:pPr>
              <w:pStyle w:val="TableText"/>
            </w:pPr>
            <w:r w:rsidRPr="00D25C29">
              <w:rPr>
                <w:rFonts w:cs="Arial"/>
                <w:color w:val="000000"/>
                <w:szCs w:val="24"/>
              </w:rPr>
              <w:t>-0.581</w:t>
            </w:r>
          </w:p>
        </w:tc>
        <w:tc>
          <w:tcPr>
            <w:tcW w:w="1620" w:type="dxa"/>
            <w:noWrap/>
            <w:hideMark/>
          </w:tcPr>
          <w:p w14:paraId="748B23DE" w14:textId="77777777" w:rsidR="00FC54BD" w:rsidRPr="00D25C29" w:rsidRDefault="00FC54BD" w:rsidP="00F52557">
            <w:pPr>
              <w:pStyle w:val="TableText"/>
            </w:pPr>
            <w:r w:rsidRPr="00D25C29">
              <w:t>340</w:t>
            </w:r>
          </w:p>
        </w:tc>
        <w:tc>
          <w:tcPr>
            <w:tcW w:w="877" w:type="dxa"/>
            <w:noWrap/>
            <w:hideMark/>
          </w:tcPr>
          <w:p w14:paraId="18EBF27D" w14:textId="77777777" w:rsidR="00FC54BD" w:rsidRPr="00D25C29" w:rsidRDefault="00FC54BD" w:rsidP="00F52557">
            <w:pPr>
              <w:pStyle w:val="TableText"/>
            </w:pPr>
            <w:r w:rsidRPr="00D25C29">
              <w:t>381</w:t>
            </w:r>
          </w:p>
        </w:tc>
        <w:tc>
          <w:tcPr>
            <w:tcW w:w="1121" w:type="dxa"/>
            <w:noWrap/>
            <w:hideMark/>
          </w:tcPr>
          <w:p w14:paraId="2EC25C2F" w14:textId="77777777" w:rsidR="00FC54BD" w:rsidRPr="00D25C29" w:rsidRDefault="00FC54BD" w:rsidP="00F52557">
            <w:pPr>
              <w:pStyle w:val="TableText"/>
            </w:pPr>
            <w:r w:rsidRPr="00D25C29">
              <w:t>4.28%</w:t>
            </w:r>
          </w:p>
        </w:tc>
        <w:tc>
          <w:tcPr>
            <w:tcW w:w="1539" w:type="dxa"/>
            <w:noWrap/>
            <w:hideMark/>
          </w:tcPr>
          <w:p w14:paraId="71574872" w14:textId="77777777" w:rsidR="00FC54BD" w:rsidRPr="00D25C29" w:rsidRDefault="00FC54BD" w:rsidP="00F52557">
            <w:pPr>
              <w:pStyle w:val="TableText"/>
            </w:pPr>
            <w:r w:rsidRPr="00D25C29">
              <w:t>2,242</w:t>
            </w:r>
          </w:p>
        </w:tc>
        <w:tc>
          <w:tcPr>
            <w:tcW w:w="1539" w:type="dxa"/>
            <w:noWrap/>
            <w:hideMark/>
          </w:tcPr>
          <w:p w14:paraId="3C83214B" w14:textId="77777777" w:rsidR="00FC54BD" w:rsidRPr="00D25C29" w:rsidRDefault="00FC54BD" w:rsidP="00F52557">
            <w:pPr>
              <w:pStyle w:val="TableText"/>
            </w:pPr>
            <w:r w:rsidRPr="00D25C29">
              <w:t>25.21%</w:t>
            </w:r>
          </w:p>
        </w:tc>
      </w:tr>
      <w:tr w:rsidR="00FC54BD" w:rsidRPr="00D25C29" w14:paraId="1F4A77D3" w14:textId="77777777" w:rsidTr="005F7248">
        <w:trPr>
          <w:trHeight w:val="282"/>
        </w:trPr>
        <w:tc>
          <w:tcPr>
            <w:tcW w:w="1620" w:type="dxa"/>
            <w:noWrap/>
            <w:hideMark/>
          </w:tcPr>
          <w:p w14:paraId="784A1920" w14:textId="77777777" w:rsidR="00FC54BD" w:rsidRPr="00D25C29" w:rsidRDefault="00FC54BD" w:rsidP="00F52557">
            <w:pPr>
              <w:pStyle w:val="TableText"/>
            </w:pPr>
            <w:r w:rsidRPr="00D25C29">
              <w:t>23</w:t>
            </w:r>
          </w:p>
        </w:tc>
        <w:tc>
          <w:tcPr>
            <w:tcW w:w="1620" w:type="dxa"/>
          </w:tcPr>
          <w:p w14:paraId="4DB2DCEE" w14:textId="77777777" w:rsidR="00FC54BD" w:rsidRPr="00D25C29" w:rsidRDefault="00FC54BD" w:rsidP="00F52557">
            <w:pPr>
              <w:pStyle w:val="TableText"/>
            </w:pPr>
            <w:r w:rsidRPr="00D25C29">
              <w:rPr>
                <w:rFonts w:cs="Arial"/>
                <w:color w:val="000000"/>
                <w:szCs w:val="24"/>
              </w:rPr>
              <w:t>-0.500</w:t>
            </w:r>
          </w:p>
        </w:tc>
        <w:tc>
          <w:tcPr>
            <w:tcW w:w="1620" w:type="dxa"/>
            <w:noWrap/>
            <w:hideMark/>
          </w:tcPr>
          <w:p w14:paraId="61D27D7C" w14:textId="77777777" w:rsidR="00FC54BD" w:rsidRPr="00D25C29" w:rsidRDefault="00FC54BD" w:rsidP="00F52557">
            <w:pPr>
              <w:pStyle w:val="TableText"/>
            </w:pPr>
            <w:r w:rsidRPr="00D25C29">
              <w:t>341</w:t>
            </w:r>
          </w:p>
        </w:tc>
        <w:tc>
          <w:tcPr>
            <w:tcW w:w="877" w:type="dxa"/>
            <w:noWrap/>
            <w:hideMark/>
          </w:tcPr>
          <w:p w14:paraId="6324F4E2" w14:textId="77777777" w:rsidR="00FC54BD" w:rsidRPr="00D25C29" w:rsidRDefault="00FC54BD" w:rsidP="00F52557">
            <w:pPr>
              <w:pStyle w:val="TableText"/>
            </w:pPr>
            <w:r w:rsidRPr="00D25C29">
              <w:t>380</w:t>
            </w:r>
          </w:p>
        </w:tc>
        <w:tc>
          <w:tcPr>
            <w:tcW w:w="1121" w:type="dxa"/>
            <w:noWrap/>
            <w:hideMark/>
          </w:tcPr>
          <w:p w14:paraId="1BD35F17" w14:textId="77777777" w:rsidR="00FC54BD" w:rsidRPr="00D25C29" w:rsidRDefault="00FC54BD" w:rsidP="00F52557">
            <w:pPr>
              <w:pStyle w:val="TableText"/>
            </w:pPr>
            <w:r w:rsidRPr="00D25C29">
              <w:t>4.27%</w:t>
            </w:r>
          </w:p>
        </w:tc>
        <w:tc>
          <w:tcPr>
            <w:tcW w:w="1539" w:type="dxa"/>
            <w:noWrap/>
            <w:hideMark/>
          </w:tcPr>
          <w:p w14:paraId="16F3B8CB" w14:textId="77777777" w:rsidR="00FC54BD" w:rsidRPr="00D25C29" w:rsidRDefault="00FC54BD" w:rsidP="00F52557">
            <w:pPr>
              <w:pStyle w:val="TableText"/>
            </w:pPr>
            <w:r w:rsidRPr="00D25C29">
              <w:t>2,622</w:t>
            </w:r>
          </w:p>
        </w:tc>
        <w:tc>
          <w:tcPr>
            <w:tcW w:w="1539" w:type="dxa"/>
            <w:noWrap/>
            <w:hideMark/>
          </w:tcPr>
          <w:p w14:paraId="1F050982" w14:textId="77777777" w:rsidR="00FC54BD" w:rsidRPr="00D25C29" w:rsidRDefault="00FC54BD" w:rsidP="00F52557">
            <w:pPr>
              <w:pStyle w:val="TableText"/>
            </w:pPr>
            <w:r w:rsidRPr="00D25C29">
              <w:t>29.48%</w:t>
            </w:r>
          </w:p>
        </w:tc>
      </w:tr>
      <w:tr w:rsidR="00FC54BD" w:rsidRPr="00D25C29" w14:paraId="2F06C782" w14:textId="77777777" w:rsidTr="005F7248">
        <w:trPr>
          <w:trHeight w:val="282"/>
        </w:trPr>
        <w:tc>
          <w:tcPr>
            <w:tcW w:w="1620" w:type="dxa"/>
            <w:noWrap/>
            <w:hideMark/>
          </w:tcPr>
          <w:p w14:paraId="06E3AAF4" w14:textId="77777777" w:rsidR="00FC54BD" w:rsidRPr="00D25C29" w:rsidRDefault="00FC54BD" w:rsidP="00F52557">
            <w:pPr>
              <w:pStyle w:val="TableText"/>
            </w:pPr>
            <w:r w:rsidRPr="00D25C29">
              <w:t>24</w:t>
            </w:r>
          </w:p>
        </w:tc>
        <w:tc>
          <w:tcPr>
            <w:tcW w:w="1620" w:type="dxa"/>
          </w:tcPr>
          <w:p w14:paraId="67220930" w14:textId="77777777" w:rsidR="00FC54BD" w:rsidRPr="00D25C29" w:rsidRDefault="00FC54BD" w:rsidP="00F52557">
            <w:pPr>
              <w:pStyle w:val="TableText"/>
            </w:pPr>
            <w:r w:rsidRPr="00D25C29">
              <w:rPr>
                <w:rFonts w:cs="Arial"/>
                <w:color w:val="000000"/>
                <w:szCs w:val="24"/>
              </w:rPr>
              <w:t>-0.420</w:t>
            </w:r>
          </w:p>
        </w:tc>
        <w:tc>
          <w:tcPr>
            <w:tcW w:w="1620" w:type="dxa"/>
            <w:noWrap/>
            <w:hideMark/>
          </w:tcPr>
          <w:p w14:paraId="1FC75945" w14:textId="77777777" w:rsidR="00FC54BD" w:rsidRPr="00D25C29" w:rsidRDefault="00FC54BD" w:rsidP="00F52557">
            <w:pPr>
              <w:pStyle w:val="TableText"/>
            </w:pPr>
            <w:r w:rsidRPr="00D25C29">
              <w:t>343</w:t>
            </w:r>
          </w:p>
        </w:tc>
        <w:tc>
          <w:tcPr>
            <w:tcW w:w="877" w:type="dxa"/>
            <w:noWrap/>
            <w:hideMark/>
          </w:tcPr>
          <w:p w14:paraId="3DB875F2" w14:textId="77777777" w:rsidR="00FC54BD" w:rsidRPr="00D25C29" w:rsidRDefault="00FC54BD" w:rsidP="00F52557">
            <w:pPr>
              <w:pStyle w:val="TableText"/>
            </w:pPr>
            <w:r w:rsidRPr="00D25C29">
              <w:t>346</w:t>
            </w:r>
          </w:p>
        </w:tc>
        <w:tc>
          <w:tcPr>
            <w:tcW w:w="1121" w:type="dxa"/>
            <w:noWrap/>
            <w:hideMark/>
          </w:tcPr>
          <w:p w14:paraId="6891A27F" w14:textId="77777777" w:rsidR="00FC54BD" w:rsidRPr="00D25C29" w:rsidRDefault="00FC54BD" w:rsidP="00F52557">
            <w:pPr>
              <w:pStyle w:val="TableText"/>
            </w:pPr>
            <w:r w:rsidRPr="00D25C29">
              <w:t>3.89%</w:t>
            </w:r>
          </w:p>
        </w:tc>
        <w:tc>
          <w:tcPr>
            <w:tcW w:w="1539" w:type="dxa"/>
            <w:noWrap/>
            <w:hideMark/>
          </w:tcPr>
          <w:p w14:paraId="3613DD52" w14:textId="77777777" w:rsidR="00FC54BD" w:rsidRPr="00D25C29" w:rsidRDefault="00FC54BD" w:rsidP="00F52557">
            <w:pPr>
              <w:pStyle w:val="TableText"/>
            </w:pPr>
            <w:r w:rsidRPr="00D25C29">
              <w:t>2,968</w:t>
            </w:r>
          </w:p>
        </w:tc>
        <w:tc>
          <w:tcPr>
            <w:tcW w:w="1539" w:type="dxa"/>
            <w:noWrap/>
            <w:hideMark/>
          </w:tcPr>
          <w:p w14:paraId="331E5DF1" w14:textId="77777777" w:rsidR="00FC54BD" w:rsidRPr="00D25C29" w:rsidRDefault="00FC54BD" w:rsidP="00F52557">
            <w:pPr>
              <w:pStyle w:val="TableText"/>
            </w:pPr>
            <w:r w:rsidRPr="00D25C29">
              <w:t>33.37%</w:t>
            </w:r>
          </w:p>
        </w:tc>
      </w:tr>
      <w:tr w:rsidR="00FC54BD" w:rsidRPr="00D25C29" w14:paraId="3CDB6A1C" w14:textId="77777777" w:rsidTr="005F7248">
        <w:trPr>
          <w:trHeight w:val="282"/>
        </w:trPr>
        <w:tc>
          <w:tcPr>
            <w:tcW w:w="1620" w:type="dxa"/>
            <w:noWrap/>
            <w:hideMark/>
          </w:tcPr>
          <w:p w14:paraId="3220A1B7" w14:textId="77777777" w:rsidR="00FC54BD" w:rsidRPr="00D25C29" w:rsidRDefault="00FC54BD" w:rsidP="00F52557">
            <w:pPr>
              <w:pStyle w:val="TableText"/>
            </w:pPr>
            <w:r w:rsidRPr="00D25C29">
              <w:t>25</w:t>
            </w:r>
          </w:p>
        </w:tc>
        <w:tc>
          <w:tcPr>
            <w:tcW w:w="1620" w:type="dxa"/>
          </w:tcPr>
          <w:p w14:paraId="28E8BB01" w14:textId="77777777" w:rsidR="00FC54BD" w:rsidRPr="00D25C29" w:rsidRDefault="00FC54BD" w:rsidP="00F52557">
            <w:pPr>
              <w:pStyle w:val="TableText"/>
            </w:pPr>
            <w:r w:rsidRPr="00D25C29">
              <w:rPr>
                <w:rFonts w:cs="Arial"/>
                <w:color w:val="000000"/>
                <w:szCs w:val="24"/>
              </w:rPr>
              <w:t>-0.342</w:t>
            </w:r>
          </w:p>
        </w:tc>
        <w:tc>
          <w:tcPr>
            <w:tcW w:w="1620" w:type="dxa"/>
            <w:noWrap/>
            <w:hideMark/>
          </w:tcPr>
          <w:p w14:paraId="035AE0D2" w14:textId="77777777" w:rsidR="00FC54BD" w:rsidRPr="00D25C29" w:rsidRDefault="00FC54BD" w:rsidP="00F52557">
            <w:pPr>
              <w:pStyle w:val="TableText"/>
            </w:pPr>
            <w:r w:rsidRPr="00D25C29">
              <w:t>344</w:t>
            </w:r>
          </w:p>
        </w:tc>
        <w:tc>
          <w:tcPr>
            <w:tcW w:w="877" w:type="dxa"/>
            <w:noWrap/>
            <w:hideMark/>
          </w:tcPr>
          <w:p w14:paraId="506F8864" w14:textId="77777777" w:rsidR="00FC54BD" w:rsidRPr="00D25C29" w:rsidRDefault="00FC54BD" w:rsidP="00F52557">
            <w:pPr>
              <w:pStyle w:val="TableText"/>
            </w:pPr>
            <w:r w:rsidRPr="00D25C29">
              <w:t>348</w:t>
            </w:r>
          </w:p>
        </w:tc>
        <w:tc>
          <w:tcPr>
            <w:tcW w:w="1121" w:type="dxa"/>
            <w:noWrap/>
            <w:hideMark/>
          </w:tcPr>
          <w:p w14:paraId="61D055B1" w14:textId="77777777" w:rsidR="00FC54BD" w:rsidRPr="00D25C29" w:rsidRDefault="00FC54BD" w:rsidP="00F52557">
            <w:pPr>
              <w:pStyle w:val="TableText"/>
            </w:pPr>
            <w:r w:rsidRPr="00D25C29">
              <w:t>3.91%</w:t>
            </w:r>
          </w:p>
        </w:tc>
        <w:tc>
          <w:tcPr>
            <w:tcW w:w="1539" w:type="dxa"/>
            <w:noWrap/>
            <w:hideMark/>
          </w:tcPr>
          <w:p w14:paraId="107460B0" w14:textId="77777777" w:rsidR="00FC54BD" w:rsidRPr="00D25C29" w:rsidRDefault="00FC54BD" w:rsidP="00F52557">
            <w:pPr>
              <w:pStyle w:val="TableText"/>
            </w:pPr>
            <w:r w:rsidRPr="00D25C29">
              <w:t>3,316</w:t>
            </w:r>
          </w:p>
        </w:tc>
        <w:tc>
          <w:tcPr>
            <w:tcW w:w="1539" w:type="dxa"/>
            <w:noWrap/>
            <w:hideMark/>
          </w:tcPr>
          <w:p w14:paraId="5BADFD4D" w14:textId="77777777" w:rsidR="00FC54BD" w:rsidRPr="00D25C29" w:rsidRDefault="00FC54BD" w:rsidP="00F52557">
            <w:pPr>
              <w:pStyle w:val="TableText"/>
            </w:pPr>
            <w:r w:rsidRPr="00D25C29">
              <w:t>37.28%</w:t>
            </w:r>
          </w:p>
        </w:tc>
      </w:tr>
      <w:tr w:rsidR="00FC54BD" w:rsidRPr="00D25C29" w14:paraId="5D912EAB" w14:textId="77777777" w:rsidTr="005F7248">
        <w:trPr>
          <w:trHeight w:val="282"/>
        </w:trPr>
        <w:tc>
          <w:tcPr>
            <w:tcW w:w="1620" w:type="dxa"/>
            <w:noWrap/>
            <w:hideMark/>
          </w:tcPr>
          <w:p w14:paraId="488286AB" w14:textId="77777777" w:rsidR="00FC54BD" w:rsidRPr="00D25C29" w:rsidRDefault="00FC54BD" w:rsidP="00F52557">
            <w:pPr>
              <w:pStyle w:val="TableText"/>
            </w:pPr>
            <w:r w:rsidRPr="00D25C29">
              <w:lastRenderedPageBreak/>
              <w:t>26</w:t>
            </w:r>
          </w:p>
        </w:tc>
        <w:tc>
          <w:tcPr>
            <w:tcW w:w="1620" w:type="dxa"/>
          </w:tcPr>
          <w:p w14:paraId="5275276F" w14:textId="77777777" w:rsidR="00FC54BD" w:rsidRPr="00D25C29" w:rsidRDefault="00FC54BD" w:rsidP="00F52557">
            <w:pPr>
              <w:pStyle w:val="TableText"/>
            </w:pPr>
            <w:r w:rsidRPr="00D25C29">
              <w:rPr>
                <w:rFonts w:cs="Arial"/>
                <w:color w:val="000000"/>
                <w:szCs w:val="24"/>
              </w:rPr>
              <w:t>-0.264</w:t>
            </w:r>
          </w:p>
        </w:tc>
        <w:tc>
          <w:tcPr>
            <w:tcW w:w="1620" w:type="dxa"/>
            <w:noWrap/>
            <w:hideMark/>
          </w:tcPr>
          <w:p w14:paraId="7376BAF1" w14:textId="77777777" w:rsidR="00FC54BD" w:rsidRPr="00D25C29" w:rsidRDefault="00FC54BD" w:rsidP="00F52557">
            <w:pPr>
              <w:pStyle w:val="TableText"/>
            </w:pPr>
            <w:r w:rsidRPr="00D25C29">
              <w:t>345</w:t>
            </w:r>
          </w:p>
        </w:tc>
        <w:tc>
          <w:tcPr>
            <w:tcW w:w="877" w:type="dxa"/>
            <w:noWrap/>
            <w:hideMark/>
          </w:tcPr>
          <w:p w14:paraId="2CEEA5CA" w14:textId="77777777" w:rsidR="00FC54BD" w:rsidRPr="00D25C29" w:rsidRDefault="00FC54BD" w:rsidP="00F52557">
            <w:pPr>
              <w:pStyle w:val="TableText"/>
            </w:pPr>
            <w:r w:rsidRPr="00D25C29">
              <w:t>363</w:t>
            </w:r>
          </w:p>
        </w:tc>
        <w:tc>
          <w:tcPr>
            <w:tcW w:w="1121" w:type="dxa"/>
            <w:noWrap/>
            <w:hideMark/>
          </w:tcPr>
          <w:p w14:paraId="5A5B0222" w14:textId="77777777" w:rsidR="00FC54BD" w:rsidRPr="00D25C29" w:rsidRDefault="00FC54BD" w:rsidP="00F52557">
            <w:pPr>
              <w:pStyle w:val="TableText"/>
            </w:pPr>
            <w:r w:rsidRPr="00D25C29">
              <w:t>4.08%</w:t>
            </w:r>
          </w:p>
        </w:tc>
        <w:tc>
          <w:tcPr>
            <w:tcW w:w="1539" w:type="dxa"/>
            <w:noWrap/>
            <w:hideMark/>
          </w:tcPr>
          <w:p w14:paraId="706DC4B1" w14:textId="77777777" w:rsidR="00FC54BD" w:rsidRPr="00D25C29" w:rsidRDefault="00FC54BD" w:rsidP="00F52557">
            <w:pPr>
              <w:pStyle w:val="TableText"/>
            </w:pPr>
            <w:r w:rsidRPr="00D25C29">
              <w:t>3,679</w:t>
            </w:r>
          </w:p>
        </w:tc>
        <w:tc>
          <w:tcPr>
            <w:tcW w:w="1539" w:type="dxa"/>
            <w:noWrap/>
            <w:hideMark/>
          </w:tcPr>
          <w:p w14:paraId="3E1F9B2F" w14:textId="77777777" w:rsidR="00FC54BD" w:rsidRPr="00D25C29" w:rsidRDefault="00FC54BD" w:rsidP="00F52557">
            <w:pPr>
              <w:pStyle w:val="TableText"/>
            </w:pPr>
            <w:r w:rsidRPr="00D25C29">
              <w:t>41.36%</w:t>
            </w:r>
          </w:p>
        </w:tc>
      </w:tr>
      <w:tr w:rsidR="00FC54BD" w:rsidRPr="00D25C29" w14:paraId="09DB7145" w14:textId="77777777" w:rsidTr="005F7248">
        <w:trPr>
          <w:trHeight w:val="282"/>
        </w:trPr>
        <w:tc>
          <w:tcPr>
            <w:tcW w:w="1620" w:type="dxa"/>
            <w:noWrap/>
            <w:hideMark/>
          </w:tcPr>
          <w:p w14:paraId="25B832BC" w14:textId="77777777" w:rsidR="00FC54BD" w:rsidRPr="00D25C29" w:rsidRDefault="00FC54BD" w:rsidP="00F52557">
            <w:pPr>
              <w:pStyle w:val="TableText"/>
            </w:pPr>
            <w:r w:rsidRPr="00D25C29">
              <w:t>27</w:t>
            </w:r>
          </w:p>
        </w:tc>
        <w:tc>
          <w:tcPr>
            <w:tcW w:w="1620" w:type="dxa"/>
          </w:tcPr>
          <w:p w14:paraId="267F1D41" w14:textId="77777777" w:rsidR="00FC54BD" w:rsidRPr="00D25C29" w:rsidRDefault="00FC54BD" w:rsidP="00F52557">
            <w:pPr>
              <w:pStyle w:val="TableText"/>
            </w:pPr>
            <w:r w:rsidRPr="00D25C29">
              <w:rPr>
                <w:rFonts w:cs="Arial"/>
                <w:color w:val="000000"/>
                <w:szCs w:val="24"/>
              </w:rPr>
              <w:t>-0.188</w:t>
            </w:r>
          </w:p>
        </w:tc>
        <w:tc>
          <w:tcPr>
            <w:tcW w:w="1620" w:type="dxa"/>
            <w:noWrap/>
            <w:hideMark/>
          </w:tcPr>
          <w:p w14:paraId="759220F9" w14:textId="77777777" w:rsidR="00FC54BD" w:rsidRPr="00D25C29" w:rsidRDefault="00FC54BD" w:rsidP="00F52557">
            <w:pPr>
              <w:pStyle w:val="TableText"/>
            </w:pPr>
            <w:r w:rsidRPr="00D25C29">
              <w:t>346</w:t>
            </w:r>
          </w:p>
        </w:tc>
        <w:tc>
          <w:tcPr>
            <w:tcW w:w="877" w:type="dxa"/>
            <w:noWrap/>
            <w:hideMark/>
          </w:tcPr>
          <w:p w14:paraId="0207F2E9" w14:textId="77777777" w:rsidR="00FC54BD" w:rsidRPr="00D25C29" w:rsidRDefault="00FC54BD" w:rsidP="00F52557">
            <w:pPr>
              <w:pStyle w:val="TableText"/>
            </w:pPr>
            <w:r w:rsidRPr="00D25C29">
              <w:t>374</w:t>
            </w:r>
          </w:p>
        </w:tc>
        <w:tc>
          <w:tcPr>
            <w:tcW w:w="1121" w:type="dxa"/>
            <w:noWrap/>
            <w:hideMark/>
          </w:tcPr>
          <w:p w14:paraId="05FE9144" w14:textId="77777777" w:rsidR="00FC54BD" w:rsidRPr="00D25C29" w:rsidRDefault="00FC54BD" w:rsidP="00F52557">
            <w:pPr>
              <w:pStyle w:val="TableText"/>
            </w:pPr>
            <w:r w:rsidRPr="00D25C29">
              <w:t>4.20%</w:t>
            </w:r>
          </w:p>
        </w:tc>
        <w:tc>
          <w:tcPr>
            <w:tcW w:w="1539" w:type="dxa"/>
            <w:noWrap/>
            <w:hideMark/>
          </w:tcPr>
          <w:p w14:paraId="12178F29" w14:textId="77777777" w:rsidR="00FC54BD" w:rsidRPr="00D25C29" w:rsidRDefault="00FC54BD" w:rsidP="00F52557">
            <w:pPr>
              <w:pStyle w:val="TableText"/>
            </w:pPr>
            <w:r w:rsidRPr="00D25C29">
              <w:t>4,053</w:t>
            </w:r>
          </w:p>
        </w:tc>
        <w:tc>
          <w:tcPr>
            <w:tcW w:w="1539" w:type="dxa"/>
            <w:noWrap/>
            <w:hideMark/>
          </w:tcPr>
          <w:p w14:paraId="2CDBDDDF" w14:textId="77777777" w:rsidR="00FC54BD" w:rsidRPr="00D25C29" w:rsidRDefault="00FC54BD" w:rsidP="00F52557">
            <w:pPr>
              <w:pStyle w:val="TableText"/>
            </w:pPr>
            <w:r w:rsidRPr="00D25C29">
              <w:t>45.56%</w:t>
            </w:r>
          </w:p>
        </w:tc>
      </w:tr>
      <w:tr w:rsidR="00FC54BD" w:rsidRPr="00D25C29" w14:paraId="24F55534" w14:textId="77777777" w:rsidTr="005F7248">
        <w:trPr>
          <w:trHeight w:val="282"/>
        </w:trPr>
        <w:tc>
          <w:tcPr>
            <w:tcW w:w="1620" w:type="dxa"/>
            <w:noWrap/>
            <w:hideMark/>
          </w:tcPr>
          <w:p w14:paraId="42951735" w14:textId="77777777" w:rsidR="00FC54BD" w:rsidRPr="00D25C29" w:rsidRDefault="00FC54BD" w:rsidP="00F52557">
            <w:pPr>
              <w:pStyle w:val="TableText"/>
            </w:pPr>
            <w:r w:rsidRPr="00D25C29">
              <w:t>28</w:t>
            </w:r>
          </w:p>
        </w:tc>
        <w:tc>
          <w:tcPr>
            <w:tcW w:w="1620" w:type="dxa"/>
          </w:tcPr>
          <w:p w14:paraId="6CA811BF" w14:textId="77777777" w:rsidR="00FC54BD" w:rsidRPr="00D25C29" w:rsidRDefault="00FC54BD" w:rsidP="00F52557">
            <w:pPr>
              <w:pStyle w:val="TableText"/>
            </w:pPr>
            <w:r w:rsidRPr="00D25C29">
              <w:rPr>
                <w:rFonts w:cs="Arial"/>
                <w:color w:val="000000"/>
                <w:szCs w:val="24"/>
              </w:rPr>
              <w:t>-0.112</w:t>
            </w:r>
          </w:p>
        </w:tc>
        <w:tc>
          <w:tcPr>
            <w:tcW w:w="1620" w:type="dxa"/>
            <w:noWrap/>
            <w:hideMark/>
          </w:tcPr>
          <w:p w14:paraId="06BDCB78" w14:textId="77777777" w:rsidR="00FC54BD" w:rsidRPr="00D25C29" w:rsidRDefault="00FC54BD" w:rsidP="00F52557">
            <w:pPr>
              <w:pStyle w:val="TableText"/>
            </w:pPr>
            <w:r w:rsidRPr="00D25C29">
              <w:t>347</w:t>
            </w:r>
          </w:p>
        </w:tc>
        <w:tc>
          <w:tcPr>
            <w:tcW w:w="877" w:type="dxa"/>
            <w:noWrap/>
            <w:hideMark/>
          </w:tcPr>
          <w:p w14:paraId="3A337078" w14:textId="77777777" w:rsidR="00FC54BD" w:rsidRPr="00D25C29" w:rsidRDefault="00FC54BD" w:rsidP="00F52557">
            <w:pPr>
              <w:pStyle w:val="TableText"/>
            </w:pPr>
            <w:r w:rsidRPr="00D25C29">
              <w:t>318</w:t>
            </w:r>
          </w:p>
        </w:tc>
        <w:tc>
          <w:tcPr>
            <w:tcW w:w="1121" w:type="dxa"/>
            <w:noWrap/>
            <w:hideMark/>
          </w:tcPr>
          <w:p w14:paraId="626E7612" w14:textId="77777777" w:rsidR="00FC54BD" w:rsidRPr="00D25C29" w:rsidRDefault="00FC54BD" w:rsidP="00F52557">
            <w:pPr>
              <w:pStyle w:val="TableText"/>
            </w:pPr>
            <w:r w:rsidRPr="00D25C29">
              <w:t>3.58%</w:t>
            </w:r>
          </w:p>
        </w:tc>
        <w:tc>
          <w:tcPr>
            <w:tcW w:w="1539" w:type="dxa"/>
            <w:noWrap/>
            <w:hideMark/>
          </w:tcPr>
          <w:p w14:paraId="42B47F82" w14:textId="77777777" w:rsidR="00FC54BD" w:rsidRPr="00D25C29" w:rsidRDefault="00FC54BD" w:rsidP="00F52557">
            <w:pPr>
              <w:pStyle w:val="TableText"/>
            </w:pPr>
            <w:r w:rsidRPr="00D25C29">
              <w:t>4,371</w:t>
            </w:r>
          </w:p>
        </w:tc>
        <w:tc>
          <w:tcPr>
            <w:tcW w:w="1539" w:type="dxa"/>
            <w:noWrap/>
            <w:hideMark/>
          </w:tcPr>
          <w:p w14:paraId="218C7871" w14:textId="77777777" w:rsidR="00FC54BD" w:rsidRPr="00D25C29" w:rsidRDefault="00FC54BD" w:rsidP="00F52557">
            <w:pPr>
              <w:pStyle w:val="TableText"/>
            </w:pPr>
            <w:r w:rsidRPr="00D25C29">
              <w:t>49.14%</w:t>
            </w:r>
          </w:p>
        </w:tc>
      </w:tr>
      <w:tr w:rsidR="00FC54BD" w:rsidRPr="00D25C29" w14:paraId="5F71B826" w14:textId="77777777" w:rsidTr="005F7248">
        <w:trPr>
          <w:trHeight w:val="282"/>
        </w:trPr>
        <w:tc>
          <w:tcPr>
            <w:tcW w:w="1620" w:type="dxa"/>
            <w:noWrap/>
            <w:hideMark/>
          </w:tcPr>
          <w:p w14:paraId="72D270AC" w14:textId="77777777" w:rsidR="00FC54BD" w:rsidRPr="00D25C29" w:rsidRDefault="00FC54BD" w:rsidP="00F52557">
            <w:pPr>
              <w:pStyle w:val="TableText"/>
            </w:pPr>
            <w:r w:rsidRPr="00D25C29">
              <w:t>29</w:t>
            </w:r>
          </w:p>
        </w:tc>
        <w:tc>
          <w:tcPr>
            <w:tcW w:w="1620" w:type="dxa"/>
          </w:tcPr>
          <w:p w14:paraId="0E396CF3" w14:textId="77777777" w:rsidR="00FC54BD" w:rsidRPr="00D25C29" w:rsidRDefault="00FC54BD" w:rsidP="00F52557">
            <w:pPr>
              <w:pStyle w:val="TableText"/>
            </w:pPr>
            <w:r w:rsidRPr="00D25C29">
              <w:rPr>
                <w:rFonts w:cs="Arial"/>
                <w:color w:val="000000"/>
                <w:szCs w:val="24"/>
              </w:rPr>
              <w:t>-0.037</w:t>
            </w:r>
          </w:p>
        </w:tc>
        <w:tc>
          <w:tcPr>
            <w:tcW w:w="1620" w:type="dxa"/>
            <w:noWrap/>
            <w:hideMark/>
          </w:tcPr>
          <w:p w14:paraId="4C15607F" w14:textId="77777777" w:rsidR="00FC54BD" w:rsidRPr="00D25C29" w:rsidRDefault="00FC54BD" w:rsidP="00F52557">
            <w:pPr>
              <w:pStyle w:val="TableText"/>
            </w:pPr>
            <w:r w:rsidRPr="00D25C29">
              <w:t>348</w:t>
            </w:r>
          </w:p>
        </w:tc>
        <w:tc>
          <w:tcPr>
            <w:tcW w:w="877" w:type="dxa"/>
            <w:noWrap/>
            <w:hideMark/>
          </w:tcPr>
          <w:p w14:paraId="6B23C725" w14:textId="77777777" w:rsidR="00FC54BD" w:rsidRPr="00D25C29" w:rsidRDefault="00FC54BD" w:rsidP="00F52557">
            <w:pPr>
              <w:pStyle w:val="TableText"/>
            </w:pPr>
            <w:r w:rsidRPr="00D25C29">
              <w:t>330</w:t>
            </w:r>
          </w:p>
        </w:tc>
        <w:tc>
          <w:tcPr>
            <w:tcW w:w="1121" w:type="dxa"/>
            <w:noWrap/>
            <w:hideMark/>
          </w:tcPr>
          <w:p w14:paraId="569BBC91" w14:textId="77777777" w:rsidR="00FC54BD" w:rsidRPr="00D25C29" w:rsidRDefault="00FC54BD" w:rsidP="00F52557">
            <w:pPr>
              <w:pStyle w:val="TableText"/>
            </w:pPr>
            <w:r w:rsidRPr="00D25C29">
              <w:t>3.71%</w:t>
            </w:r>
          </w:p>
        </w:tc>
        <w:tc>
          <w:tcPr>
            <w:tcW w:w="1539" w:type="dxa"/>
            <w:noWrap/>
            <w:hideMark/>
          </w:tcPr>
          <w:p w14:paraId="2F9DF6B2" w14:textId="77777777" w:rsidR="00FC54BD" w:rsidRPr="00D25C29" w:rsidRDefault="00FC54BD" w:rsidP="00F52557">
            <w:pPr>
              <w:pStyle w:val="TableText"/>
            </w:pPr>
            <w:r w:rsidRPr="00D25C29">
              <w:t>4,701</w:t>
            </w:r>
          </w:p>
        </w:tc>
        <w:tc>
          <w:tcPr>
            <w:tcW w:w="1539" w:type="dxa"/>
            <w:noWrap/>
            <w:hideMark/>
          </w:tcPr>
          <w:p w14:paraId="5A0DD358" w14:textId="77777777" w:rsidR="00FC54BD" w:rsidRPr="00D25C29" w:rsidRDefault="00FC54BD" w:rsidP="00F52557">
            <w:pPr>
              <w:pStyle w:val="TableText"/>
            </w:pPr>
            <w:r w:rsidRPr="00D25C29">
              <w:t>52.85%</w:t>
            </w:r>
          </w:p>
        </w:tc>
      </w:tr>
      <w:tr w:rsidR="00FC54BD" w:rsidRPr="00D25C29" w14:paraId="3E4096CC" w14:textId="77777777" w:rsidTr="005F7248">
        <w:trPr>
          <w:trHeight w:val="282"/>
        </w:trPr>
        <w:tc>
          <w:tcPr>
            <w:tcW w:w="1620" w:type="dxa"/>
            <w:noWrap/>
            <w:hideMark/>
          </w:tcPr>
          <w:p w14:paraId="28B27A33" w14:textId="77777777" w:rsidR="00FC54BD" w:rsidRPr="00D25C29" w:rsidRDefault="00FC54BD" w:rsidP="00F52557">
            <w:pPr>
              <w:pStyle w:val="TableText"/>
            </w:pPr>
            <w:r w:rsidRPr="00D25C29">
              <w:t>30</w:t>
            </w:r>
          </w:p>
        </w:tc>
        <w:tc>
          <w:tcPr>
            <w:tcW w:w="1620" w:type="dxa"/>
          </w:tcPr>
          <w:p w14:paraId="6206BBAF" w14:textId="77777777" w:rsidR="00FC54BD" w:rsidRPr="00D25C29" w:rsidRDefault="00FC54BD" w:rsidP="00F52557">
            <w:pPr>
              <w:pStyle w:val="TableText"/>
            </w:pPr>
            <w:r w:rsidRPr="00D25C29">
              <w:rPr>
                <w:rFonts w:cs="Arial"/>
                <w:color w:val="000000"/>
                <w:szCs w:val="24"/>
              </w:rPr>
              <w:t>0.037</w:t>
            </w:r>
          </w:p>
        </w:tc>
        <w:tc>
          <w:tcPr>
            <w:tcW w:w="1620" w:type="dxa"/>
            <w:noWrap/>
            <w:hideMark/>
          </w:tcPr>
          <w:p w14:paraId="375B1B84" w14:textId="77777777" w:rsidR="00FC54BD" w:rsidRPr="00D25C29" w:rsidRDefault="00FC54BD" w:rsidP="00F52557">
            <w:pPr>
              <w:pStyle w:val="TableText"/>
            </w:pPr>
            <w:r w:rsidRPr="00D25C29">
              <w:t>349</w:t>
            </w:r>
          </w:p>
        </w:tc>
        <w:tc>
          <w:tcPr>
            <w:tcW w:w="877" w:type="dxa"/>
            <w:noWrap/>
            <w:hideMark/>
          </w:tcPr>
          <w:p w14:paraId="3D3B62DB" w14:textId="77777777" w:rsidR="00FC54BD" w:rsidRPr="00D25C29" w:rsidRDefault="00FC54BD" w:rsidP="00F52557">
            <w:pPr>
              <w:pStyle w:val="TableText"/>
            </w:pPr>
            <w:r w:rsidRPr="00D25C29">
              <w:t>291</w:t>
            </w:r>
          </w:p>
        </w:tc>
        <w:tc>
          <w:tcPr>
            <w:tcW w:w="1121" w:type="dxa"/>
            <w:noWrap/>
            <w:hideMark/>
          </w:tcPr>
          <w:p w14:paraId="2A4C4579" w14:textId="77777777" w:rsidR="00FC54BD" w:rsidRPr="00D25C29" w:rsidRDefault="00FC54BD" w:rsidP="00F52557">
            <w:pPr>
              <w:pStyle w:val="TableText"/>
            </w:pPr>
            <w:r w:rsidRPr="00D25C29">
              <w:t>3.27%</w:t>
            </w:r>
          </w:p>
        </w:tc>
        <w:tc>
          <w:tcPr>
            <w:tcW w:w="1539" w:type="dxa"/>
            <w:noWrap/>
            <w:hideMark/>
          </w:tcPr>
          <w:p w14:paraId="4B120B99" w14:textId="77777777" w:rsidR="00FC54BD" w:rsidRPr="00D25C29" w:rsidRDefault="00FC54BD" w:rsidP="00F52557">
            <w:pPr>
              <w:pStyle w:val="TableText"/>
            </w:pPr>
            <w:r w:rsidRPr="00D25C29">
              <w:t>4,992</w:t>
            </w:r>
          </w:p>
        </w:tc>
        <w:tc>
          <w:tcPr>
            <w:tcW w:w="1539" w:type="dxa"/>
            <w:noWrap/>
            <w:hideMark/>
          </w:tcPr>
          <w:p w14:paraId="0E53C1DB" w14:textId="77777777" w:rsidR="00FC54BD" w:rsidRPr="00D25C29" w:rsidRDefault="00FC54BD" w:rsidP="00F52557">
            <w:pPr>
              <w:pStyle w:val="TableText"/>
            </w:pPr>
            <w:r w:rsidRPr="00D25C29">
              <w:t>56.12%</w:t>
            </w:r>
          </w:p>
        </w:tc>
      </w:tr>
      <w:tr w:rsidR="00FC54BD" w:rsidRPr="00D25C29" w14:paraId="431D7E48" w14:textId="77777777" w:rsidTr="005F7248">
        <w:trPr>
          <w:trHeight w:val="282"/>
        </w:trPr>
        <w:tc>
          <w:tcPr>
            <w:tcW w:w="1620" w:type="dxa"/>
            <w:noWrap/>
            <w:hideMark/>
          </w:tcPr>
          <w:p w14:paraId="4EE5D857" w14:textId="77777777" w:rsidR="00FC54BD" w:rsidRPr="00D25C29" w:rsidRDefault="00FC54BD" w:rsidP="00F52557">
            <w:pPr>
              <w:pStyle w:val="TableText"/>
            </w:pPr>
            <w:r w:rsidRPr="00D25C29">
              <w:t>31</w:t>
            </w:r>
          </w:p>
        </w:tc>
        <w:tc>
          <w:tcPr>
            <w:tcW w:w="1620" w:type="dxa"/>
          </w:tcPr>
          <w:p w14:paraId="62A95F57" w14:textId="77777777" w:rsidR="00FC54BD" w:rsidRPr="00D25C29" w:rsidRDefault="00FC54BD" w:rsidP="00F52557">
            <w:pPr>
              <w:pStyle w:val="TableText"/>
            </w:pPr>
            <w:r w:rsidRPr="00D25C29">
              <w:rPr>
                <w:rFonts w:cs="Arial"/>
                <w:color w:val="000000"/>
                <w:szCs w:val="24"/>
              </w:rPr>
              <w:t>0.111</w:t>
            </w:r>
          </w:p>
        </w:tc>
        <w:tc>
          <w:tcPr>
            <w:tcW w:w="1620" w:type="dxa"/>
            <w:noWrap/>
            <w:hideMark/>
          </w:tcPr>
          <w:p w14:paraId="16BB6F5D" w14:textId="77777777" w:rsidR="00FC54BD" w:rsidRPr="00D25C29" w:rsidRDefault="00FC54BD" w:rsidP="00F52557">
            <w:pPr>
              <w:pStyle w:val="TableText"/>
            </w:pPr>
            <w:r w:rsidRPr="00D25C29">
              <w:t>350</w:t>
            </w:r>
          </w:p>
        </w:tc>
        <w:tc>
          <w:tcPr>
            <w:tcW w:w="877" w:type="dxa"/>
            <w:noWrap/>
            <w:hideMark/>
          </w:tcPr>
          <w:p w14:paraId="2FAC05B3" w14:textId="77777777" w:rsidR="00FC54BD" w:rsidRPr="00D25C29" w:rsidRDefault="00FC54BD" w:rsidP="00F52557">
            <w:pPr>
              <w:pStyle w:val="TableText"/>
            </w:pPr>
            <w:r w:rsidRPr="00D25C29">
              <w:t>354</w:t>
            </w:r>
          </w:p>
        </w:tc>
        <w:tc>
          <w:tcPr>
            <w:tcW w:w="1121" w:type="dxa"/>
            <w:noWrap/>
            <w:hideMark/>
          </w:tcPr>
          <w:p w14:paraId="75635F5E" w14:textId="77777777" w:rsidR="00FC54BD" w:rsidRPr="00D25C29" w:rsidRDefault="00FC54BD" w:rsidP="00F52557">
            <w:pPr>
              <w:pStyle w:val="TableText"/>
            </w:pPr>
            <w:r w:rsidRPr="00D25C29">
              <w:t>3.98%</w:t>
            </w:r>
          </w:p>
        </w:tc>
        <w:tc>
          <w:tcPr>
            <w:tcW w:w="1539" w:type="dxa"/>
            <w:noWrap/>
            <w:hideMark/>
          </w:tcPr>
          <w:p w14:paraId="004E93F6" w14:textId="77777777" w:rsidR="00FC54BD" w:rsidRPr="00D25C29" w:rsidRDefault="00FC54BD" w:rsidP="00F52557">
            <w:pPr>
              <w:pStyle w:val="TableText"/>
            </w:pPr>
            <w:r w:rsidRPr="00D25C29">
              <w:t>5,346</w:t>
            </w:r>
          </w:p>
        </w:tc>
        <w:tc>
          <w:tcPr>
            <w:tcW w:w="1539" w:type="dxa"/>
            <w:noWrap/>
            <w:hideMark/>
          </w:tcPr>
          <w:p w14:paraId="618EECC0" w14:textId="77777777" w:rsidR="00FC54BD" w:rsidRPr="00D25C29" w:rsidRDefault="00FC54BD" w:rsidP="00F52557">
            <w:pPr>
              <w:pStyle w:val="TableText"/>
            </w:pPr>
            <w:r w:rsidRPr="00D25C29">
              <w:t>60.10%</w:t>
            </w:r>
          </w:p>
        </w:tc>
      </w:tr>
      <w:tr w:rsidR="00FC54BD" w:rsidRPr="00D25C29" w14:paraId="6BADEB63" w14:textId="77777777" w:rsidTr="005F7248">
        <w:trPr>
          <w:trHeight w:val="282"/>
        </w:trPr>
        <w:tc>
          <w:tcPr>
            <w:tcW w:w="1620" w:type="dxa"/>
            <w:noWrap/>
            <w:hideMark/>
          </w:tcPr>
          <w:p w14:paraId="5D827409" w14:textId="77777777" w:rsidR="00FC54BD" w:rsidRPr="00D25C29" w:rsidRDefault="00FC54BD" w:rsidP="00F52557">
            <w:pPr>
              <w:pStyle w:val="TableText"/>
            </w:pPr>
            <w:r w:rsidRPr="00D25C29">
              <w:t>32</w:t>
            </w:r>
          </w:p>
        </w:tc>
        <w:tc>
          <w:tcPr>
            <w:tcW w:w="1620" w:type="dxa"/>
          </w:tcPr>
          <w:p w14:paraId="70AA5BFA" w14:textId="77777777" w:rsidR="00FC54BD" w:rsidRPr="00D25C29" w:rsidRDefault="00FC54BD" w:rsidP="00F52557">
            <w:pPr>
              <w:pStyle w:val="TableText"/>
            </w:pPr>
            <w:r w:rsidRPr="00D25C29">
              <w:rPr>
                <w:rFonts w:cs="Arial"/>
                <w:color w:val="000000"/>
                <w:szCs w:val="24"/>
              </w:rPr>
              <w:t>0.185</w:t>
            </w:r>
          </w:p>
        </w:tc>
        <w:tc>
          <w:tcPr>
            <w:tcW w:w="1620" w:type="dxa"/>
            <w:noWrap/>
            <w:hideMark/>
          </w:tcPr>
          <w:p w14:paraId="52977670" w14:textId="77777777" w:rsidR="00FC54BD" w:rsidRPr="00D25C29" w:rsidRDefault="00FC54BD" w:rsidP="00F52557">
            <w:pPr>
              <w:pStyle w:val="TableText"/>
            </w:pPr>
            <w:r w:rsidRPr="00D25C29">
              <w:t>351</w:t>
            </w:r>
          </w:p>
        </w:tc>
        <w:tc>
          <w:tcPr>
            <w:tcW w:w="877" w:type="dxa"/>
            <w:noWrap/>
            <w:hideMark/>
          </w:tcPr>
          <w:p w14:paraId="17A780D4" w14:textId="77777777" w:rsidR="00FC54BD" w:rsidRPr="00D25C29" w:rsidRDefault="00FC54BD" w:rsidP="00F52557">
            <w:pPr>
              <w:pStyle w:val="TableText"/>
            </w:pPr>
            <w:r w:rsidRPr="00D25C29">
              <w:t>304</w:t>
            </w:r>
          </w:p>
        </w:tc>
        <w:tc>
          <w:tcPr>
            <w:tcW w:w="1121" w:type="dxa"/>
            <w:noWrap/>
            <w:hideMark/>
          </w:tcPr>
          <w:p w14:paraId="10060C33" w14:textId="77777777" w:rsidR="00FC54BD" w:rsidRPr="00D25C29" w:rsidRDefault="00FC54BD" w:rsidP="00F52557">
            <w:pPr>
              <w:pStyle w:val="TableText"/>
            </w:pPr>
            <w:r w:rsidRPr="00D25C29">
              <w:t>3.42%</w:t>
            </w:r>
          </w:p>
        </w:tc>
        <w:tc>
          <w:tcPr>
            <w:tcW w:w="1539" w:type="dxa"/>
            <w:noWrap/>
            <w:hideMark/>
          </w:tcPr>
          <w:p w14:paraId="530EC96F" w14:textId="77777777" w:rsidR="00FC54BD" w:rsidRPr="00D25C29" w:rsidRDefault="00FC54BD" w:rsidP="00F52557">
            <w:pPr>
              <w:pStyle w:val="TableText"/>
            </w:pPr>
            <w:r w:rsidRPr="00D25C29">
              <w:t>5,650</w:t>
            </w:r>
          </w:p>
        </w:tc>
        <w:tc>
          <w:tcPr>
            <w:tcW w:w="1539" w:type="dxa"/>
            <w:noWrap/>
            <w:hideMark/>
          </w:tcPr>
          <w:p w14:paraId="7952770B" w14:textId="77777777" w:rsidR="00FC54BD" w:rsidRPr="00D25C29" w:rsidRDefault="00FC54BD" w:rsidP="00F52557">
            <w:pPr>
              <w:pStyle w:val="TableText"/>
            </w:pPr>
            <w:r w:rsidRPr="00D25C29">
              <w:t>63.52%</w:t>
            </w:r>
          </w:p>
        </w:tc>
      </w:tr>
      <w:tr w:rsidR="00FC54BD" w:rsidRPr="00D25C29" w14:paraId="7D34A92C" w14:textId="77777777" w:rsidTr="005F7248">
        <w:trPr>
          <w:trHeight w:val="282"/>
        </w:trPr>
        <w:tc>
          <w:tcPr>
            <w:tcW w:w="1620" w:type="dxa"/>
            <w:noWrap/>
            <w:hideMark/>
          </w:tcPr>
          <w:p w14:paraId="0A2C21B0" w14:textId="77777777" w:rsidR="00FC54BD" w:rsidRPr="00D25C29" w:rsidRDefault="00FC54BD" w:rsidP="00F52557">
            <w:pPr>
              <w:pStyle w:val="TableText"/>
            </w:pPr>
            <w:r w:rsidRPr="00D25C29">
              <w:t>33</w:t>
            </w:r>
          </w:p>
        </w:tc>
        <w:tc>
          <w:tcPr>
            <w:tcW w:w="1620" w:type="dxa"/>
          </w:tcPr>
          <w:p w14:paraId="5A1525FE" w14:textId="77777777" w:rsidR="00FC54BD" w:rsidRPr="00D25C29" w:rsidRDefault="00FC54BD" w:rsidP="00F52557">
            <w:pPr>
              <w:pStyle w:val="TableText"/>
            </w:pPr>
            <w:r w:rsidRPr="00D25C29">
              <w:rPr>
                <w:rFonts w:cs="Arial"/>
                <w:color w:val="000000"/>
                <w:szCs w:val="24"/>
              </w:rPr>
              <w:t>0.259</w:t>
            </w:r>
          </w:p>
        </w:tc>
        <w:tc>
          <w:tcPr>
            <w:tcW w:w="1620" w:type="dxa"/>
            <w:noWrap/>
            <w:hideMark/>
          </w:tcPr>
          <w:p w14:paraId="785F5EEE" w14:textId="77777777" w:rsidR="00FC54BD" w:rsidRPr="00D25C29" w:rsidRDefault="00FC54BD" w:rsidP="00F52557">
            <w:pPr>
              <w:pStyle w:val="TableText"/>
            </w:pPr>
            <w:r w:rsidRPr="00D25C29">
              <w:t>352</w:t>
            </w:r>
          </w:p>
        </w:tc>
        <w:tc>
          <w:tcPr>
            <w:tcW w:w="877" w:type="dxa"/>
            <w:noWrap/>
            <w:hideMark/>
          </w:tcPr>
          <w:p w14:paraId="7DC9D29C" w14:textId="77777777" w:rsidR="00FC54BD" w:rsidRPr="00D25C29" w:rsidRDefault="00FC54BD" w:rsidP="00F52557">
            <w:pPr>
              <w:pStyle w:val="TableText"/>
            </w:pPr>
            <w:r w:rsidRPr="00D25C29">
              <w:t>292</w:t>
            </w:r>
          </w:p>
        </w:tc>
        <w:tc>
          <w:tcPr>
            <w:tcW w:w="1121" w:type="dxa"/>
            <w:noWrap/>
            <w:hideMark/>
          </w:tcPr>
          <w:p w14:paraId="42A19824" w14:textId="77777777" w:rsidR="00FC54BD" w:rsidRPr="00D25C29" w:rsidRDefault="00FC54BD" w:rsidP="00F52557">
            <w:pPr>
              <w:pStyle w:val="TableText"/>
            </w:pPr>
            <w:r w:rsidRPr="00D25C29">
              <w:t>3.28%</w:t>
            </w:r>
          </w:p>
        </w:tc>
        <w:tc>
          <w:tcPr>
            <w:tcW w:w="1539" w:type="dxa"/>
            <w:noWrap/>
            <w:hideMark/>
          </w:tcPr>
          <w:p w14:paraId="4C568574" w14:textId="77777777" w:rsidR="00FC54BD" w:rsidRPr="00D25C29" w:rsidRDefault="00FC54BD" w:rsidP="00F52557">
            <w:pPr>
              <w:pStyle w:val="TableText"/>
            </w:pPr>
            <w:r w:rsidRPr="00D25C29">
              <w:t>5,942</w:t>
            </w:r>
          </w:p>
        </w:tc>
        <w:tc>
          <w:tcPr>
            <w:tcW w:w="1539" w:type="dxa"/>
            <w:noWrap/>
            <w:hideMark/>
          </w:tcPr>
          <w:p w14:paraId="2E4A8DF5" w14:textId="77777777" w:rsidR="00FC54BD" w:rsidRPr="00D25C29" w:rsidRDefault="00FC54BD" w:rsidP="00F52557">
            <w:pPr>
              <w:pStyle w:val="TableText"/>
            </w:pPr>
            <w:r w:rsidRPr="00D25C29">
              <w:t>66.80%</w:t>
            </w:r>
          </w:p>
        </w:tc>
      </w:tr>
      <w:tr w:rsidR="00FC54BD" w:rsidRPr="00D25C29" w14:paraId="029615BA" w14:textId="77777777" w:rsidTr="005F7248">
        <w:trPr>
          <w:trHeight w:val="282"/>
        </w:trPr>
        <w:tc>
          <w:tcPr>
            <w:tcW w:w="1620" w:type="dxa"/>
            <w:noWrap/>
            <w:hideMark/>
          </w:tcPr>
          <w:p w14:paraId="684AED86" w14:textId="77777777" w:rsidR="00FC54BD" w:rsidRPr="00D25C29" w:rsidRDefault="00FC54BD" w:rsidP="00F52557">
            <w:pPr>
              <w:pStyle w:val="TableText"/>
            </w:pPr>
            <w:r w:rsidRPr="00D25C29">
              <w:t>34</w:t>
            </w:r>
          </w:p>
        </w:tc>
        <w:tc>
          <w:tcPr>
            <w:tcW w:w="1620" w:type="dxa"/>
          </w:tcPr>
          <w:p w14:paraId="1D87274A" w14:textId="77777777" w:rsidR="00FC54BD" w:rsidRPr="00D25C29" w:rsidRDefault="00FC54BD" w:rsidP="00F52557">
            <w:pPr>
              <w:pStyle w:val="TableText"/>
            </w:pPr>
            <w:r w:rsidRPr="00D25C29">
              <w:rPr>
                <w:rFonts w:cs="Arial"/>
                <w:color w:val="000000"/>
                <w:szCs w:val="24"/>
              </w:rPr>
              <w:t>0.333</w:t>
            </w:r>
          </w:p>
        </w:tc>
        <w:tc>
          <w:tcPr>
            <w:tcW w:w="1620" w:type="dxa"/>
            <w:noWrap/>
            <w:hideMark/>
          </w:tcPr>
          <w:p w14:paraId="64FB1427" w14:textId="77777777" w:rsidR="00FC54BD" w:rsidRPr="00D25C29" w:rsidRDefault="00FC54BD" w:rsidP="00F52557">
            <w:pPr>
              <w:pStyle w:val="TableText"/>
            </w:pPr>
            <w:r w:rsidRPr="00D25C29">
              <w:t>353</w:t>
            </w:r>
          </w:p>
        </w:tc>
        <w:tc>
          <w:tcPr>
            <w:tcW w:w="877" w:type="dxa"/>
            <w:noWrap/>
            <w:hideMark/>
          </w:tcPr>
          <w:p w14:paraId="0F4106F2" w14:textId="77777777" w:rsidR="00FC54BD" w:rsidRPr="00D25C29" w:rsidRDefault="00FC54BD" w:rsidP="00F52557">
            <w:pPr>
              <w:pStyle w:val="TableText"/>
            </w:pPr>
            <w:r w:rsidRPr="00D25C29">
              <w:t>275</w:t>
            </w:r>
          </w:p>
        </w:tc>
        <w:tc>
          <w:tcPr>
            <w:tcW w:w="1121" w:type="dxa"/>
            <w:noWrap/>
            <w:hideMark/>
          </w:tcPr>
          <w:p w14:paraId="4CB41F2C" w14:textId="77777777" w:rsidR="00FC54BD" w:rsidRPr="00D25C29" w:rsidRDefault="00FC54BD" w:rsidP="00F52557">
            <w:pPr>
              <w:pStyle w:val="TableText"/>
            </w:pPr>
            <w:r w:rsidRPr="00D25C29">
              <w:t>3.09%</w:t>
            </w:r>
          </w:p>
        </w:tc>
        <w:tc>
          <w:tcPr>
            <w:tcW w:w="1539" w:type="dxa"/>
            <w:noWrap/>
            <w:hideMark/>
          </w:tcPr>
          <w:p w14:paraId="351CA9BC" w14:textId="77777777" w:rsidR="00FC54BD" w:rsidRPr="00D25C29" w:rsidRDefault="00FC54BD" w:rsidP="00F52557">
            <w:pPr>
              <w:pStyle w:val="TableText"/>
            </w:pPr>
            <w:r w:rsidRPr="00D25C29">
              <w:t>6,217</w:t>
            </w:r>
          </w:p>
        </w:tc>
        <w:tc>
          <w:tcPr>
            <w:tcW w:w="1539" w:type="dxa"/>
            <w:noWrap/>
            <w:hideMark/>
          </w:tcPr>
          <w:p w14:paraId="27A86777" w14:textId="77777777" w:rsidR="00FC54BD" w:rsidRPr="00D25C29" w:rsidRDefault="00FC54BD" w:rsidP="00F52557">
            <w:pPr>
              <w:pStyle w:val="TableText"/>
            </w:pPr>
            <w:r w:rsidRPr="00D25C29">
              <w:t>69.89%</w:t>
            </w:r>
          </w:p>
        </w:tc>
      </w:tr>
      <w:tr w:rsidR="00FC54BD" w:rsidRPr="00D25C29" w14:paraId="3984ACAE" w14:textId="77777777" w:rsidTr="005F7248">
        <w:trPr>
          <w:trHeight w:val="282"/>
        </w:trPr>
        <w:tc>
          <w:tcPr>
            <w:tcW w:w="1620" w:type="dxa"/>
            <w:noWrap/>
            <w:hideMark/>
          </w:tcPr>
          <w:p w14:paraId="52CC3DB6" w14:textId="77777777" w:rsidR="00FC54BD" w:rsidRPr="00D25C29" w:rsidRDefault="00FC54BD" w:rsidP="00F52557">
            <w:pPr>
              <w:pStyle w:val="TableText"/>
            </w:pPr>
            <w:r w:rsidRPr="00D25C29">
              <w:t>35</w:t>
            </w:r>
          </w:p>
        </w:tc>
        <w:tc>
          <w:tcPr>
            <w:tcW w:w="1620" w:type="dxa"/>
          </w:tcPr>
          <w:p w14:paraId="0068515B" w14:textId="77777777" w:rsidR="00FC54BD" w:rsidRPr="00D25C29" w:rsidRDefault="00FC54BD" w:rsidP="00F52557">
            <w:pPr>
              <w:pStyle w:val="TableText"/>
            </w:pPr>
            <w:r w:rsidRPr="00D25C29">
              <w:rPr>
                <w:rFonts w:cs="Arial"/>
                <w:color w:val="000000"/>
                <w:szCs w:val="24"/>
              </w:rPr>
              <w:t>0.407</w:t>
            </w:r>
          </w:p>
        </w:tc>
        <w:tc>
          <w:tcPr>
            <w:tcW w:w="1620" w:type="dxa"/>
            <w:noWrap/>
            <w:hideMark/>
          </w:tcPr>
          <w:p w14:paraId="3D05B932" w14:textId="77777777" w:rsidR="00FC54BD" w:rsidRPr="00D25C29" w:rsidRDefault="00FC54BD" w:rsidP="00F52557">
            <w:pPr>
              <w:pStyle w:val="TableText"/>
            </w:pPr>
            <w:r w:rsidRPr="00D25C29">
              <w:t>354</w:t>
            </w:r>
          </w:p>
        </w:tc>
        <w:tc>
          <w:tcPr>
            <w:tcW w:w="877" w:type="dxa"/>
            <w:noWrap/>
            <w:hideMark/>
          </w:tcPr>
          <w:p w14:paraId="1F9E824B" w14:textId="77777777" w:rsidR="00FC54BD" w:rsidRPr="00D25C29" w:rsidRDefault="00FC54BD" w:rsidP="00F52557">
            <w:pPr>
              <w:pStyle w:val="TableText"/>
            </w:pPr>
            <w:r w:rsidRPr="00D25C29">
              <w:t>258</w:t>
            </w:r>
          </w:p>
        </w:tc>
        <w:tc>
          <w:tcPr>
            <w:tcW w:w="1121" w:type="dxa"/>
            <w:noWrap/>
            <w:hideMark/>
          </w:tcPr>
          <w:p w14:paraId="1EF931EB" w14:textId="77777777" w:rsidR="00FC54BD" w:rsidRPr="00D25C29" w:rsidRDefault="00FC54BD" w:rsidP="00F52557">
            <w:pPr>
              <w:pStyle w:val="TableText"/>
            </w:pPr>
            <w:r w:rsidRPr="00D25C29">
              <w:t>2.90%</w:t>
            </w:r>
          </w:p>
        </w:tc>
        <w:tc>
          <w:tcPr>
            <w:tcW w:w="1539" w:type="dxa"/>
            <w:noWrap/>
            <w:hideMark/>
          </w:tcPr>
          <w:p w14:paraId="58FCC076" w14:textId="77777777" w:rsidR="00FC54BD" w:rsidRPr="00D25C29" w:rsidRDefault="00FC54BD" w:rsidP="00F52557">
            <w:pPr>
              <w:pStyle w:val="TableText"/>
            </w:pPr>
            <w:r w:rsidRPr="00D25C29">
              <w:t>6,475</w:t>
            </w:r>
          </w:p>
        </w:tc>
        <w:tc>
          <w:tcPr>
            <w:tcW w:w="1539" w:type="dxa"/>
            <w:noWrap/>
            <w:hideMark/>
          </w:tcPr>
          <w:p w14:paraId="737062A1" w14:textId="77777777" w:rsidR="00FC54BD" w:rsidRPr="00D25C29" w:rsidRDefault="00FC54BD" w:rsidP="00F52557">
            <w:pPr>
              <w:pStyle w:val="TableText"/>
            </w:pPr>
            <w:r w:rsidRPr="00D25C29">
              <w:t>72.79%</w:t>
            </w:r>
          </w:p>
        </w:tc>
      </w:tr>
      <w:tr w:rsidR="00FC54BD" w:rsidRPr="00D25C29" w14:paraId="10FD1371" w14:textId="77777777" w:rsidTr="005F7248">
        <w:trPr>
          <w:trHeight w:val="282"/>
        </w:trPr>
        <w:tc>
          <w:tcPr>
            <w:tcW w:w="1620" w:type="dxa"/>
            <w:noWrap/>
            <w:hideMark/>
          </w:tcPr>
          <w:p w14:paraId="31E16228" w14:textId="77777777" w:rsidR="00FC54BD" w:rsidRPr="00D25C29" w:rsidRDefault="00FC54BD" w:rsidP="00F52557">
            <w:pPr>
              <w:pStyle w:val="TableText"/>
            </w:pPr>
            <w:r w:rsidRPr="00D25C29">
              <w:t>36</w:t>
            </w:r>
          </w:p>
        </w:tc>
        <w:tc>
          <w:tcPr>
            <w:tcW w:w="1620" w:type="dxa"/>
          </w:tcPr>
          <w:p w14:paraId="2E7F754B" w14:textId="77777777" w:rsidR="00FC54BD" w:rsidRPr="00D25C29" w:rsidRDefault="00FC54BD" w:rsidP="00F52557">
            <w:pPr>
              <w:pStyle w:val="TableText"/>
            </w:pPr>
            <w:r w:rsidRPr="00D25C29">
              <w:rPr>
                <w:rFonts w:cs="Arial"/>
                <w:color w:val="000000"/>
                <w:szCs w:val="24"/>
              </w:rPr>
              <w:t>0.481</w:t>
            </w:r>
          </w:p>
        </w:tc>
        <w:tc>
          <w:tcPr>
            <w:tcW w:w="1620" w:type="dxa"/>
            <w:noWrap/>
            <w:hideMark/>
          </w:tcPr>
          <w:p w14:paraId="6AC39323" w14:textId="77777777" w:rsidR="00FC54BD" w:rsidRPr="00D25C29" w:rsidRDefault="00FC54BD" w:rsidP="00F52557">
            <w:pPr>
              <w:pStyle w:val="TableText"/>
            </w:pPr>
            <w:r w:rsidRPr="00D25C29">
              <w:t>355</w:t>
            </w:r>
          </w:p>
        </w:tc>
        <w:tc>
          <w:tcPr>
            <w:tcW w:w="877" w:type="dxa"/>
            <w:noWrap/>
            <w:hideMark/>
          </w:tcPr>
          <w:p w14:paraId="6BF09E32" w14:textId="77777777" w:rsidR="00FC54BD" w:rsidRPr="00D25C29" w:rsidRDefault="00FC54BD" w:rsidP="00F52557">
            <w:pPr>
              <w:pStyle w:val="TableText"/>
            </w:pPr>
            <w:r w:rsidRPr="00D25C29">
              <w:t>257</w:t>
            </w:r>
          </w:p>
        </w:tc>
        <w:tc>
          <w:tcPr>
            <w:tcW w:w="1121" w:type="dxa"/>
            <w:noWrap/>
            <w:hideMark/>
          </w:tcPr>
          <w:p w14:paraId="08F1E75E" w14:textId="77777777" w:rsidR="00FC54BD" w:rsidRPr="00D25C29" w:rsidRDefault="00FC54BD" w:rsidP="00F52557">
            <w:pPr>
              <w:pStyle w:val="TableText"/>
            </w:pPr>
            <w:r w:rsidRPr="00D25C29">
              <w:t>2.89%</w:t>
            </w:r>
          </w:p>
        </w:tc>
        <w:tc>
          <w:tcPr>
            <w:tcW w:w="1539" w:type="dxa"/>
            <w:noWrap/>
            <w:hideMark/>
          </w:tcPr>
          <w:p w14:paraId="4345B6B9" w14:textId="77777777" w:rsidR="00FC54BD" w:rsidRPr="00D25C29" w:rsidRDefault="00FC54BD" w:rsidP="00F52557">
            <w:pPr>
              <w:pStyle w:val="TableText"/>
            </w:pPr>
            <w:r w:rsidRPr="00D25C29">
              <w:t>6,732</w:t>
            </w:r>
          </w:p>
        </w:tc>
        <w:tc>
          <w:tcPr>
            <w:tcW w:w="1539" w:type="dxa"/>
            <w:noWrap/>
            <w:hideMark/>
          </w:tcPr>
          <w:p w14:paraId="647FAC2C" w14:textId="77777777" w:rsidR="00FC54BD" w:rsidRPr="00D25C29" w:rsidRDefault="00FC54BD" w:rsidP="00F52557">
            <w:pPr>
              <w:pStyle w:val="TableText"/>
            </w:pPr>
            <w:r w:rsidRPr="00D25C29">
              <w:t>75.68%</w:t>
            </w:r>
          </w:p>
        </w:tc>
      </w:tr>
      <w:tr w:rsidR="00FC54BD" w:rsidRPr="00D25C29" w14:paraId="074BFCA3" w14:textId="77777777" w:rsidTr="005F7248">
        <w:trPr>
          <w:trHeight w:val="282"/>
        </w:trPr>
        <w:tc>
          <w:tcPr>
            <w:tcW w:w="1620" w:type="dxa"/>
            <w:noWrap/>
            <w:hideMark/>
          </w:tcPr>
          <w:p w14:paraId="57DF8867" w14:textId="77777777" w:rsidR="00FC54BD" w:rsidRPr="00D25C29" w:rsidRDefault="00FC54BD" w:rsidP="00F52557">
            <w:pPr>
              <w:pStyle w:val="TableText"/>
            </w:pPr>
            <w:r w:rsidRPr="00D25C29">
              <w:t>37</w:t>
            </w:r>
          </w:p>
        </w:tc>
        <w:tc>
          <w:tcPr>
            <w:tcW w:w="1620" w:type="dxa"/>
          </w:tcPr>
          <w:p w14:paraId="3580B3A8" w14:textId="77777777" w:rsidR="00FC54BD" w:rsidRPr="00D25C29" w:rsidRDefault="00FC54BD" w:rsidP="00F52557">
            <w:pPr>
              <w:pStyle w:val="TableText"/>
            </w:pPr>
            <w:r w:rsidRPr="00D25C29">
              <w:rPr>
                <w:rFonts w:cs="Arial"/>
                <w:color w:val="000000"/>
                <w:szCs w:val="24"/>
              </w:rPr>
              <w:t>0.555</w:t>
            </w:r>
          </w:p>
        </w:tc>
        <w:tc>
          <w:tcPr>
            <w:tcW w:w="1620" w:type="dxa"/>
            <w:noWrap/>
            <w:hideMark/>
          </w:tcPr>
          <w:p w14:paraId="2578FE83" w14:textId="77777777" w:rsidR="00FC54BD" w:rsidRPr="00D25C29" w:rsidRDefault="00FC54BD" w:rsidP="00F52557">
            <w:pPr>
              <w:pStyle w:val="TableText"/>
            </w:pPr>
            <w:r w:rsidRPr="00D25C29">
              <w:t>356</w:t>
            </w:r>
          </w:p>
        </w:tc>
        <w:tc>
          <w:tcPr>
            <w:tcW w:w="877" w:type="dxa"/>
            <w:noWrap/>
            <w:hideMark/>
          </w:tcPr>
          <w:p w14:paraId="2DC8B032" w14:textId="77777777" w:rsidR="00FC54BD" w:rsidRPr="00D25C29" w:rsidRDefault="00FC54BD" w:rsidP="00F52557">
            <w:pPr>
              <w:pStyle w:val="TableText"/>
            </w:pPr>
            <w:r w:rsidRPr="00D25C29">
              <w:t>239</w:t>
            </w:r>
          </w:p>
        </w:tc>
        <w:tc>
          <w:tcPr>
            <w:tcW w:w="1121" w:type="dxa"/>
            <w:noWrap/>
            <w:hideMark/>
          </w:tcPr>
          <w:p w14:paraId="071C4862" w14:textId="77777777" w:rsidR="00FC54BD" w:rsidRPr="00D25C29" w:rsidRDefault="00FC54BD" w:rsidP="00F52557">
            <w:pPr>
              <w:pStyle w:val="TableText"/>
            </w:pPr>
            <w:r w:rsidRPr="00D25C29">
              <w:t>2.69%</w:t>
            </w:r>
          </w:p>
        </w:tc>
        <w:tc>
          <w:tcPr>
            <w:tcW w:w="1539" w:type="dxa"/>
            <w:noWrap/>
            <w:hideMark/>
          </w:tcPr>
          <w:p w14:paraId="63117F63" w14:textId="77777777" w:rsidR="00FC54BD" w:rsidRPr="00D25C29" w:rsidRDefault="00FC54BD" w:rsidP="00F52557">
            <w:pPr>
              <w:pStyle w:val="TableText"/>
            </w:pPr>
            <w:r w:rsidRPr="00D25C29">
              <w:t>6,971</w:t>
            </w:r>
          </w:p>
        </w:tc>
        <w:tc>
          <w:tcPr>
            <w:tcW w:w="1539" w:type="dxa"/>
            <w:noWrap/>
            <w:hideMark/>
          </w:tcPr>
          <w:p w14:paraId="3150E41D" w14:textId="77777777" w:rsidR="00FC54BD" w:rsidRPr="00D25C29" w:rsidRDefault="00FC54BD" w:rsidP="00F52557">
            <w:pPr>
              <w:pStyle w:val="TableText"/>
            </w:pPr>
            <w:r w:rsidRPr="00D25C29">
              <w:t>78.37%</w:t>
            </w:r>
          </w:p>
        </w:tc>
      </w:tr>
      <w:tr w:rsidR="00FC54BD" w:rsidRPr="00D25C29" w14:paraId="25BB655C" w14:textId="77777777" w:rsidTr="005F7248">
        <w:trPr>
          <w:trHeight w:val="282"/>
        </w:trPr>
        <w:tc>
          <w:tcPr>
            <w:tcW w:w="1620" w:type="dxa"/>
            <w:noWrap/>
            <w:hideMark/>
          </w:tcPr>
          <w:p w14:paraId="0927B35D" w14:textId="77777777" w:rsidR="00FC54BD" w:rsidRPr="00D25C29" w:rsidRDefault="00FC54BD" w:rsidP="00F52557">
            <w:pPr>
              <w:pStyle w:val="TableText"/>
            </w:pPr>
            <w:r w:rsidRPr="00D25C29">
              <w:t>38</w:t>
            </w:r>
          </w:p>
        </w:tc>
        <w:tc>
          <w:tcPr>
            <w:tcW w:w="1620" w:type="dxa"/>
          </w:tcPr>
          <w:p w14:paraId="5318A876" w14:textId="77777777" w:rsidR="00FC54BD" w:rsidRPr="00D25C29" w:rsidRDefault="00FC54BD" w:rsidP="00F52557">
            <w:pPr>
              <w:pStyle w:val="TableText"/>
            </w:pPr>
            <w:r w:rsidRPr="00D25C29">
              <w:rPr>
                <w:rFonts w:cs="Arial"/>
                <w:color w:val="000000"/>
                <w:szCs w:val="24"/>
              </w:rPr>
              <w:t>0.630</w:t>
            </w:r>
          </w:p>
        </w:tc>
        <w:tc>
          <w:tcPr>
            <w:tcW w:w="1620" w:type="dxa"/>
            <w:noWrap/>
            <w:hideMark/>
          </w:tcPr>
          <w:p w14:paraId="7403A11D" w14:textId="77777777" w:rsidR="00FC54BD" w:rsidRPr="00D25C29" w:rsidRDefault="00FC54BD" w:rsidP="00F52557">
            <w:pPr>
              <w:pStyle w:val="TableText"/>
            </w:pPr>
            <w:r w:rsidRPr="00D25C29">
              <w:t>357</w:t>
            </w:r>
          </w:p>
        </w:tc>
        <w:tc>
          <w:tcPr>
            <w:tcW w:w="877" w:type="dxa"/>
            <w:noWrap/>
            <w:hideMark/>
          </w:tcPr>
          <w:p w14:paraId="4A48C51A" w14:textId="77777777" w:rsidR="00FC54BD" w:rsidRPr="00D25C29" w:rsidRDefault="00FC54BD" w:rsidP="00F52557">
            <w:pPr>
              <w:pStyle w:val="TableText"/>
            </w:pPr>
            <w:r w:rsidRPr="00D25C29">
              <w:t>246</w:t>
            </w:r>
          </w:p>
        </w:tc>
        <w:tc>
          <w:tcPr>
            <w:tcW w:w="1121" w:type="dxa"/>
            <w:noWrap/>
            <w:hideMark/>
          </w:tcPr>
          <w:p w14:paraId="64BE621E" w14:textId="77777777" w:rsidR="00FC54BD" w:rsidRPr="00D25C29" w:rsidRDefault="00FC54BD" w:rsidP="00F52557">
            <w:pPr>
              <w:pStyle w:val="TableText"/>
            </w:pPr>
            <w:r w:rsidRPr="00D25C29">
              <w:t>2.77%</w:t>
            </w:r>
          </w:p>
        </w:tc>
        <w:tc>
          <w:tcPr>
            <w:tcW w:w="1539" w:type="dxa"/>
            <w:noWrap/>
            <w:hideMark/>
          </w:tcPr>
          <w:p w14:paraId="76C6F369" w14:textId="77777777" w:rsidR="00FC54BD" w:rsidRPr="00D25C29" w:rsidRDefault="00FC54BD" w:rsidP="00F52557">
            <w:pPr>
              <w:pStyle w:val="TableText"/>
            </w:pPr>
            <w:r w:rsidRPr="00D25C29">
              <w:t>7,217</w:t>
            </w:r>
          </w:p>
        </w:tc>
        <w:tc>
          <w:tcPr>
            <w:tcW w:w="1539" w:type="dxa"/>
            <w:noWrap/>
            <w:hideMark/>
          </w:tcPr>
          <w:p w14:paraId="4974ED2B" w14:textId="77777777" w:rsidR="00FC54BD" w:rsidRPr="00D25C29" w:rsidRDefault="00FC54BD" w:rsidP="00F52557">
            <w:pPr>
              <w:pStyle w:val="TableText"/>
            </w:pPr>
            <w:r w:rsidRPr="00D25C29">
              <w:t>81.14%</w:t>
            </w:r>
          </w:p>
        </w:tc>
      </w:tr>
      <w:tr w:rsidR="00FC54BD" w:rsidRPr="00D25C29" w14:paraId="129C024E" w14:textId="77777777" w:rsidTr="005F7248">
        <w:trPr>
          <w:trHeight w:val="282"/>
        </w:trPr>
        <w:tc>
          <w:tcPr>
            <w:tcW w:w="1620" w:type="dxa"/>
            <w:noWrap/>
            <w:hideMark/>
          </w:tcPr>
          <w:p w14:paraId="212C52FD" w14:textId="77777777" w:rsidR="00FC54BD" w:rsidRPr="00D25C29" w:rsidRDefault="00FC54BD" w:rsidP="00F52557">
            <w:pPr>
              <w:pStyle w:val="TableText"/>
            </w:pPr>
            <w:r w:rsidRPr="00D25C29">
              <w:t>39</w:t>
            </w:r>
          </w:p>
        </w:tc>
        <w:tc>
          <w:tcPr>
            <w:tcW w:w="1620" w:type="dxa"/>
          </w:tcPr>
          <w:p w14:paraId="3C788236" w14:textId="77777777" w:rsidR="00FC54BD" w:rsidRPr="00D25C29" w:rsidRDefault="00FC54BD" w:rsidP="00F52557">
            <w:pPr>
              <w:pStyle w:val="TableText"/>
            </w:pPr>
            <w:r w:rsidRPr="00D25C29">
              <w:rPr>
                <w:rFonts w:cs="Arial"/>
                <w:color w:val="000000"/>
                <w:szCs w:val="24"/>
              </w:rPr>
              <w:t>0.706</w:t>
            </w:r>
          </w:p>
        </w:tc>
        <w:tc>
          <w:tcPr>
            <w:tcW w:w="1620" w:type="dxa"/>
            <w:noWrap/>
            <w:hideMark/>
          </w:tcPr>
          <w:p w14:paraId="76282456" w14:textId="77777777" w:rsidR="00FC54BD" w:rsidRPr="00D25C29" w:rsidRDefault="00FC54BD" w:rsidP="00F52557">
            <w:pPr>
              <w:pStyle w:val="TableText"/>
            </w:pPr>
            <w:r w:rsidRPr="00D25C29">
              <w:t>358</w:t>
            </w:r>
          </w:p>
        </w:tc>
        <w:tc>
          <w:tcPr>
            <w:tcW w:w="877" w:type="dxa"/>
            <w:noWrap/>
            <w:hideMark/>
          </w:tcPr>
          <w:p w14:paraId="7D06E575" w14:textId="77777777" w:rsidR="00FC54BD" w:rsidRPr="00D25C29" w:rsidRDefault="00FC54BD" w:rsidP="00F52557">
            <w:pPr>
              <w:pStyle w:val="TableText"/>
            </w:pPr>
            <w:r w:rsidRPr="00D25C29">
              <w:t>209</w:t>
            </w:r>
          </w:p>
        </w:tc>
        <w:tc>
          <w:tcPr>
            <w:tcW w:w="1121" w:type="dxa"/>
            <w:noWrap/>
            <w:hideMark/>
          </w:tcPr>
          <w:p w14:paraId="0C9DC134" w14:textId="77777777" w:rsidR="00FC54BD" w:rsidRPr="00D25C29" w:rsidRDefault="00FC54BD" w:rsidP="00F52557">
            <w:pPr>
              <w:pStyle w:val="TableText"/>
            </w:pPr>
            <w:r w:rsidRPr="00D25C29">
              <w:t>2.35%</w:t>
            </w:r>
          </w:p>
        </w:tc>
        <w:tc>
          <w:tcPr>
            <w:tcW w:w="1539" w:type="dxa"/>
            <w:noWrap/>
            <w:hideMark/>
          </w:tcPr>
          <w:p w14:paraId="1B099992" w14:textId="77777777" w:rsidR="00FC54BD" w:rsidRPr="00D25C29" w:rsidRDefault="00FC54BD" w:rsidP="00F52557">
            <w:pPr>
              <w:pStyle w:val="TableText"/>
            </w:pPr>
            <w:r w:rsidRPr="00D25C29">
              <w:t>7,426</w:t>
            </w:r>
          </w:p>
        </w:tc>
        <w:tc>
          <w:tcPr>
            <w:tcW w:w="1539" w:type="dxa"/>
            <w:noWrap/>
            <w:hideMark/>
          </w:tcPr>
          <w:p w14:paraId="5A5539EC" w14:textId="77777777" w:rsidR="00FC54BD" w:rsidRPr="00D25C29" w:rsidRDefault="00FC54BD" w:rsidP="00F52557">
            <w:pPr>
              <w:pStyle w:val="TableText"/>
            </w:pPr>
            <w:r w:rsidRPr="00D25C29">
              <w:t>83.49%</w:t>
            </w:r>
          </w:p>
        </w:tc>
      </w:tr>
      <w:tr w:rsidR="00FC54BD" w:rsidRPr="00D25C29" w14:paraId="570DE63E" w14:textId="77777777" w:rsidTr="005F7248">
        <w:trPr>
          <w:trHeight w:val="282"/>
        </w:trPr>
        <w:tc>
          <w:tcPr>
            <w:tcW w:w="1620" w:type="dxa"/>
            <w:noWrap/>
            <w:hideMark/>
          </w:tcPr>
          <w:p w14:paraId="06112F93" w14:textId="77777777" w:rsidR="00FC54BD" w:rsidRPr="00D25C29" w:rsidRDefault="00FC54BD" w:rsidP="00F52557">
            <w:pPr>
              <w:pStyle w:val="TableText"/>
            </w:pPr>
            <w:r w:rsidRPr="00D25C29">
              <w:t>40</w:t>
            </w:r>
          </w:p>
        </w:tc>
        <w:tc>
          <w:tcPr>
            <w:tcW w:w="1620" w:type="dxa"/>
          </w:tcPr>
          <w:p w14:paraId="5C5AC795" w14:textId="77777777" w:rsidR="00FC54BD" w:rsidRPr="00D25C29" w:rsidRDefault="00FC54BD" w:rsidP="00F52557">
            <w:pPr>
              <w:pStyle w:val="TableText"/>
            </w:pPr>
            <w:r w:rsidRPr="00D25C29">
              <w:rPr>
                <w:rFonts w:cs="Arial"/>
                <w:color w:val="000000"/>
                <w:szCs w:val="24"/>
              </w:rPr>
              <w:t>0.782</w:t>
            </w:r>
          </w:p>
        </w:tc>
        <w:tc>
          <w:tcPr>
            <w:tcW w:w="1620" w:type="dxa"/>
            <w:noWrap/>
            <w:hideMark/>
          </w:tcPr>
          <w:p w14:paraId="21A78D47" w14:textId="77777777" w:rsidR="00FC54BD" w:rsidRPr="00D25C29" w:rsidRDefault="00FC54BD" w:rsidP="00F52557">
            <w:pPr>
              <w:pStyle w:val="TableText"/>
            </w:pPr>
            <w:r w:rsidRPr="00D25C29">
              <w:t>359</w:t>
            </w:r>
          </w:p>
        </w:tc>
        <w:tc>
          <w:tcPr>
            <w:tcW w:w="877" w:type="dxa"/>
            <w:noWrap/>
            <w:hideMark/>
          </w:tcPr>
          <w:p w14:paraId="33E390B8" w14:textId="77777777" w:rsidR="00FC54BD" w:rsidRPr="00D25C29" w:rsidRDefault="00FC54BD" w:rsidP="00F52557">
            <w:pPr>
              <w:pStyle w:val="TableText"/>
            </w:pPr>
            <w:r w:rsidRPr="00D25C29">
              <w:t>211</w:t>
            </w:r>
          </w:p>
        </w:tc>
        <w:tc>
          <w:tcPr>
            <w:tcW w:w="1121" w:type="dxa"/>
            <w:noWrap/>
            <w:hideMark/>
          </w:tcPr>
          <w:p w14:paraId="3C33B7F6" w14:textId="77777777" w:rsidR="00FC54BD" w:rsidRPr="00D25C29" w:rsidRDefault="00FC54BD" w:rsidP="00F52557">
            <w:pPr>
              <w:pStyle w:val="TableText"/>
            </w:pPr>
            <w:r w:rsidRPr="00D25C29">
              <w:t>2.37%</w:t>
            </w:r>
          </w:p>
        </w:tc>
        <w:tc>
          <w:tcPr>
            <w:tcW w:w="1539" w:type="dxa"/>
            <w:noWrap/>
            <w:hideMark/>
          </w:tcPr>
          <w:p w14:paraId="27253F65" w14:textId="77777777" w:rsidR="00FC54BD" w:rsidRPr="00D25C29" w:rsidRDefault="00FC54BD" w:rsidP="00F52557">
            <w:pPr>
              <w:pStyle w:val="TableText"/>
            </w:pPr>
            <w:r w:rsidRPr="00D25C29">
              <w:t>7,637</w:t>
            </w:r>
          </w:p>
        </w:tc>
        <w:tc>
          <w:tcPr>
            <w:tcW w:w="1539" w:type="dxa"/>
            <w:noWrap/>
            <w:hideMark/>
          </w:tcPr>
          <w:p w14:paraId="5AFDD62A" w14:textId="77777777" w:rsidR="00FC54BD" w:rsidRPr="00D25C29" w:rsidRDefault="00FC54BD" w:rsidP="00F52557">
            <w:pPr>
              <w:pStyle w:val="TableText"/>
            </w:pPr>
            <w:r w:rsidRPr="00D25C29">
              <w:t>85.86%</w:t>
            </w:r>
          </w:p>
        </w:tc>
      </w:tr>
      <w:tr w:rsidR="00FC54BD" w:rsidRPr="00D25C29" w14:paraId="6C941164" w14:textId="77777777" w:rsidTr="005F7248">
        <w:trPr>
          <w:trHeight w:val="282"/>
        </w:trPr>
        <w:tc>
          <w:tcPr>
            <w:tcW w:w="1620" w:type="dxa"/>
            <w:noWrap/>
            <w:hideMark/>
          </w:tcPr>
          <w:p w14:paraId="4B46C252" w14:textId="77777777" w:rsidR="00FC54BD" w:rsidRPr="00D25C29" w:rsidRDefault="00FC54BD" w:rsidP="00F52557">
            <w:pPr>
              <w:pStyle w:val="TableText"/>
            </w:pPr>
            <w:r w:rsidRPr="00D25C29">
              <w:t>41</w:t>
            </w:r>
          </w:p>
        </w:tc>
        <w:tc>
          <w:tcPr>
            <w:tcW w:w="1620" w:type="dxa"/>
          </w:tcPr>
          <w:p w14:paraId="7499AFE8" w14:textId="77777777" w:rsidR="00FC54BD" w:rsidRPr="00D25C29" w:rsidRDefault="00FC54BD" w:rsidP="00F52557">
            <w:pPr>
              <w:pStyle w:val="TableText"/>
            </w:pPr>
            <w:r w:rsidRPr="00D25C29">
              <w:rPr>
                <w:rFonts w:cs="Arial"/>
                <w:color w:val="000000"/>
                <w:szCs w:val="24"/>
              </w:rPr>
              <w:t>0.860</w:t>
            </w:r>
          </w:p>
        </w:tc>
        <w:tc>
          <w:tcPr>
            <w:tcW w:w="1620" w:type="dxa"/>
            <w:noWrap/>
            <w:hideMark/>
          </w:tcPr>
          <w:p w14:paraId="46FE5B9B" w14:textId="77777777" w:rsidR="00FC54BD" w:rsidRPr="00D25C29" w:rsidRDefault="00FC54BD" w:rsidP="00F52557">
            <w:pPr>
              <w:pStyle w:val="TableText"/>
            </w:pPr>
            <w:r w:rsidRPr="00D25C29">
              <w:t>360</w:t>
            </w:r>
          </w:p>
        </w:tc>
        <w:tc>
          <w:tcPr>
            <w:tcW w:w="877" w:type="dxa"/>
            <w:noWrap/>
            <w:hideMark/>
          </w:tcPr>
          <w:p w14:paraId="270D1AC2" w14:textId="77777777" w:rsidR="00FC54BD" w:rsidRPr="00D25C29" w:rsidRDefault="00FC54BD" w:rsidP="00F52557">
            <w:pPr>
              <w:pStyle w:val="TableText"/>
            </w:pPr>
            <w:r w:rsidRPr="00D25C29">
              <w:t>172</w:t>
            </w:r>
          </w:p>
        </w:tc>
        <w:tc>
          <w:tcPr>
            <w:tcW w:w="1121" w:type="dxa"/>
            <w:noWrap/>
            <w:hideMark/>
          </w:tcPr>
          <w:p w14:paraId="3CC848F6" w14:textId="77777777" w:rsidR="00FC54BD" w:rsidRPr="00D25C29" w:rsidRDefault="00FC54BD" w:rsidP="00F52557">
            <w:pPr>
              <w:pStyle w:val="TableText"/>
            </w:pPr>
            <w:r w:rsidRPr="00D25C29">
              <w:t>1.93%</w:t>
            </w:r>
          </w:p>
        </w:tc>
        <w:tc>
          <w:tcPr>
            <w:tcW w:w="1539" w:type="dxa"/>
            <w:noWrap/>
            <w:hideMark/>
          </w:tcPr>
          <w:p w14:paraId="6AA3DFF4" w14:textId="77777777" w:rsidR="00FC54BD" w:rsidRPr="00D25C29" w:rsidRDefault="00FC54BD" w:rsidP="00F52557">
            <w:pPr>
              <w:pStyle w:val="TableText"/>
            </w:pPr>
            <w:r w:rsidRPr="00D25C29">
              <w:t>7,809</w:t>
            </w:r>
          </w:p>
        </w:tc>
        <w:tc>
          <w:tcPr>
            <w:tcW w:w="1539" w:type="dxa"/>
            <w:noWrap/>
            <w:hideMark/>
          </w:tcPr>
          <w:p w14:paraId="2BD384A2" w14:textId="77777777" w:rsidR="00FC54BD" w:rsidRPr="00D25C29" w:rsidRDefault="00FC54BD" w:rsidP="00F52557">
            <w:pPr>
              <w:pStyle w:val="TableText"/>
            </w:pPr>
            <w:r w:rsidRPr="00D25C29">
              <w:t>87.79%</w:t>
            </w:r>
          </w:p>
        </w:tc>
      </w:tr>
      <w:tr w:rsidR="00FC54BD" w:rsidRPr="00D25C29" w14:paraId="12A87127" w14:textId="77777777" w:rsidTr="005F7248">
        <w:trPr>
          <w:trHeight w:val="282"/>
        </w:trPr>
        <w:tc>
          <w:tcPr>
            <w:tcW w:w="1620" w:type="dxa"/>
            <w:noWrap/>
            <w:hideMark/>
          </w:tcPr>
          <w:p w14:paraId="076C21AB" w14:textId="77777777" w:rsidR="00FC54BD" w:rsidRPr="00D25C29" w:rsidRDefault="00FC54BD" w:rsidP="00F52557">
            <w:pPr>
              <w:pStyle w:val="TableText"/>
            </w:pPr>
            <w:r w:rsidRPr="00D25C29">
              <w:t>42</w:t>
            </w:r>
          </w:p>
        </w:tc>
        <w:tc>
          <w:tcPr>
            <w:tcW w:w="1620" w:type="dxa"/>
          </w:tcPr>
          <w:p w14:paraId="5A5445CE" w14:textId="77777777" w:rsidR="00FC54BD" w:rsidRPr="00D25C29" w:rsidRDefault="00FC54BD" w:rsidP="00F52557">
            <w:pPr>
              <w:pStyle w:val="TableText"/>
            </w:pPr>
            <w:r w:rsidRPr="00D25C29">
              <w:rPr>
                <w:rFonts w:cs="Arial"/>
                <w:color w:val="000000"/>
                <w:szCs w:val="24"/>
              </w:rPr>
              <w:t>0.939</w:t>
            </w:r>
          </w:p>
        </w:tc>
        <w:tc>
          <w:tcPr>
            <w:tcW w:w="1620" w:type="dxa"/>
            <w:noWrap/>
            <w:hideMark/>
          </w:tcPr>
          <w:p w14:paraId="6E06E1E0" w14:textId="77777777" w:rsidR="00FC54BD" w:rsidRPr="00D25C29" w:rsidRDefault="00FC54BD" w:rsidP="00F52557">
            <w:pPr>
              <w:pStyle w:val="TableText"/>
            </w:pPr>
            <w:r w:rsidRPr="00D25C29">
              <w:t>361</w:t>
            </w:r>
          </w:p>
        </w:tc>
        <w:tc>
          <w:tcPr>
            <w:tcW w:w="877" w:type="dxa"/>
            <w:noWrap/>
            <w:hideMark/>
          </w:tcPr>
          <w:p w14:paraId="191439C0" w14:textId="77777777" w:rsidR="00FC54BD" w:rsidRPr="00D25C29" w:rsidRDefault="00FC54BD" w:rsidP="00F52557">
            <w:pPr>
              <w:pStyle w:val="TableText"/>
            </w:pPr>
            <w:r w:rsidRPr="00D25C29">
              <w:t>155</w:t>
            </w:r>
          </w:p>
        </w:tc>
        <w:tc>
          <w:tcPr>
            <w:tcW w:w="1121" w:type="dxa"/>
            <w:noWrap/>
            <w:hideMark/>
          </w:tcPr>
          <w:p w14:paraId="37F83977" w14:textId="77777777" w:rsidR="00FC54BD" w:rsidRPr="00D25C29" w:rsidRDefault="00FC54BD" w:rsidP="00F52557">
            <w:pPr>
              <w:pStyle w:val="TableText"/>
            </w:pPr>
            <w:r w:rsidRPr="00D25C29">
              <w:t>1.74%</w:t>
            </w:r>
          </w:p>
        </w:tc>
        <w:tc>
          <w:tcPr>
            <w:tcW w:w="1539" w:type="dxa"/>
            <w:noWrap/>
            <w:hideMark/>
          </w:tcPr>
          <w:p w14:paraId="48C16558" w14:textId="77777777" w:rsidR="00FC54BD" w:rsidRPr="00D25C29" w:rsidRDefault="00FC54BD" w:rsidP="00F52557">
            <w:pPr>
              <w:pStyle w:val="TableText"/>
            </w:pPr>
            <w:r w:rsidRPr="00D25C29">
              <w:t>7,964</w:t>
            </w:r>
          </w:p>
        </w:tc>
        <w:tc>
          <w:tcPr>
            <w:tcW w:w="1539" w:type="dxa"/>
            <w:noWrap/>
            <w:hideMark/>
          </w:tcPr>
          <w:p w14:paraId="3E59B603" w14:textId="77777777" w:rsidR="00FC54BD" w:rsidRPr="00D25C29" w:rsidRDefault="00FC54BD" w:rsidP="00F52557">
            <w:pPr>
              <w:pStyle w:val="TableText"/>
            </w:pPr>
            <w:r w:rsidRPr="00D25C29">
              <w:t>89.53%</w:t>
            </w:r>
          </w:p>
        </w:tc>
      </w:tr>
      <w:tr w:rsidR="00FC54BD" w:rsidRPr="00D25C29" w14:paraId="1A70A179" w14:textId="77777777" w:rsidTr="005F7248">
        <w:trPr>
          <w:trHeight w:val="282"/>
        </w:trPr>
        <w:tc>
          <w:tcPr>
            <w:tcW w:w="1620" w:type="dxa"/>
            <w:noWrap/>
            <w:hideMark/>
          </w:tcPr>
          <w:p w14:paraId="63099366" w14:textId="77777777" w:rsidR="00FC54BD" w:rsidRPr="00D25C29" w:rsidRDefault="00FC54BD" w:rsidP="00F52557">
            <w:pPr>
              <w:pStyle w:val="TableText"/>
            </w:pPr>
            <w:r w:rsidRPr="00D25C29">
              <w:t>43</w:t>
            </w:r>
          </w:p>
        </w:tc>
        <w:tc>
          <w:tcPr>
            <w:tcW w:w="1620" w:type="dxa"/>
          </w:tcPr>
          <w:p w14:paraId="01688CAC" w14:textId="77777777" w:rsidR="00FC54BD" w:rsidRPr="00D25C29" w:rsidRDefault="00FC54BD" w:rsidP="00F52557">
            <w:pPr>
              <w:pStyle w:val="TableText"/>
            </w:pPr>
            <w:r w:rsidRPr="00D25C29">
              <w:rPr>
                <w:rFonts w:cs="Arial"/>
                <w:color w:val="000000"/>
                <w:szCs w:val="24"/>
              </w:rPr>
              <w:t>1.020</w:t>
            </w:r>
          </w:p>
        </w:tc>
        <w:tc>
          <w:tcPr>
            <w:tcW w:w="1620" w:type="dxa"/>
            <w:noWrap/>
            <w:hideMark/>
          </w:tcPr>
          <w:p w14:paraId="22E94315" w14:textId="77777777" w:rsidR="00FC54BD" w:rsidRPr="00D25C29" w:rsidRDefault="00FC54BD" w:rsidP="00F52557">
            <w:pPr>
              <w:pStyle w:val="TableText"/>
            </w:pPr>
            <w:r w:rsidRPr="00D25C29">
              <w:t>362</w:t>
            </w:r>
          </w:p>
        </w:tc>
        <w:tc>
          <w:tcPr>
            <w:tcW w:w="877" w:type="dxa"/>
            <w:noWrap/>
            <w:hideMark/>
          </w:tcPr>
          <w:p w14:paraId="69BF30A1" w14:textId="77777777" w:rsidR="00FC54BD" w:rsidRPr="00D25C29" w:rsidRDefault="00FC54BD" w:rsidP="00F52557">
            <w:pPr>
              <w:pStyle w:val="TableText"/>
            </w:pPr>
            <w:r w:rsidRPr="00D25C29">
              <w:t>152</w:t>
            </w:r>
          </w:p>
        </w:tc>
        <w:tc>
          <w:tcPr>
            <w:tcW w:w="1121" w:type="dxa"/>
            <w:noWrap/>
            <w:hideMark/>
          </w:tcPr>
          <w:p w14:paraId="66B97813" w14:textId="77777777" w:rsidR="00FC54BD" w:rsidRPr="00D25C29" w:rsidRDefault="00FC54BD" w:rsidP="00F52557">
            <w:pPr>
              <w:pStyle w:val="TableText"/>
            </w:pPr>
            <w:r w:rsidRPr="00D25C29">
              <w:t>1.71%</w:t>
            </w:r>
          </w:p>
        </w:tc>
        <w:tc>
          <w:tcPr>
            <w:tcW w:w="1539" w:type="dxa"/>
            <w:noWrap/>
            <w:hideMark/>
          </w:tcPr>
          <w:p w14:paraId="7440627E" w14:textId="77777777" w:rsidR="00FC54BD" w:rsidRPr="00D25C29" w:rsidRDefault="00FC54BD" w:rsidP="00F52557">
            <w:pPr>
              <w:pStyle w:val="TableText"/>
            </w:pPr>
            <w:r w:rsidRPr="00D25C29">
              <w:t>8,116</w:t>
            </w:r>
          </w:p>
        </w:tc>
        <w:tc>
          <w:tcPr>
            <w:tcW w:w="1539" w:type="dxa"/>
            <w:noWrap/>
            <w:hideMark/>
          </w:tcPr>
          <w:p w14:paraId="650F63B2" w14:textId="77777777" w:rsidR="00FC54BD" w:rsidRPr="00D25C29" w:rsidRDefault="00FC54BD" w:rsidP="00F52557">
            <w:pPr>
              <w:pStyle w:val="TableText"/>
            </w:pPr>
            <w:r w:rsidRPr="00D25C29">
              <w:t>91.24%</w:t>
            </w:r>
          </w:p>
        </w:tc>
      </w:tr>
      <w:tr w:rsidR="00FC54BD" w:rsidRPr="00D25C29" w14:paraId="1E631676" w14:textId="77777777" w:rsidTr="005F7248">
        <w:trPr>
          <w:trHeight w:val="282"/>
        </w:trPr>
        <w:tc>
          <w:tcPr>
            <w:tcW w:w="1620" w:type="dxa"/>
            <w:noWrap/>
            <w:hideMark/>
          </w:tcPr>
          <w:p w14:paraId="6DEF5175" w14:textId="77777777" w:rsidR="00FC54BD" w:rsidRPr="00D25C29" w:rsidRDefault="00FC54BD" w:rsidP="00F52557">
            <w:pPr>
              <w:pStyle w:val="TableText"/>
            </w:pPr>
            <w:r w:rsidRPr="00D25C29">
              <w:t>44</w:t>
            </w:r>
          </w:p>
        </w:tc>
        <w:tc>
          <w:tcPr>
            <w:tcW w:w="1620" w:type="dxa"/>
          </w:tcPr>
          <w:p w14:paraId="1114DFAE" w14:textId="77777777" w:rsidR="00FC54BD" w:rsidRPr="00D25C29" w:rsidRDefault="00FC54BD" w:rsidP="00F52557">
            <w:pPr>
              <w:pStyle w:val="TableText"/>
            </w:pPr>
            <w:r w:rsidRPr="00D25C29">
              <w:rPr>
                <w:rFonts w:cs="Arial"/>
                <w:color w:val="000000"/>
                <w:szCs w:val="24"/>
              </w:rPr>
              <w:t>1.102</w:t>
            </w:r>
          </w:p>
        </w:tc>
        <w:tc>
          <w:tcPr>
            <w:tcW w:w="1620" w:type="dxa"/>
            <w:noWrap/>
            <w:hideMark/>
          </w:tcPr>
          <w:p w14:paraId="68D5D885" w14:textId="77777777" w:rsidR="00FC54BD" w:rsidRPr="00D25C29" w:rsidRDefault="00FC54BD" w:rsidP="00F52557">
            <w:pPr>
              <w:pStyle w:val="TableText"/>
            </w:pPr>
            <w:r w:rsidRPr="00D25C29">
              <w:t>363</w:t>
            </w:r>
          </w:p>
        </w:tc>
        <w:tc>
          <w:tcPr>
            <w:tcW w:w="877" w:type="dxa"/>
            <w:noWrap/>
            <w:hideMark/>
          </w:tcPr>
          <w:p w14:paraId="6EE05D00" w14:textId="77777777" w:rsidR="00FC54BD" w:rsidRPr="00D25C29" w:rsidRDefault="00FC54BD" w:rsidP="00F52557">
            <w:pPr>
              <w:pStyle w:val="TableText"/>
            </w:pPr>
            <w:r w:rsidRPr="00D25C29">
              <w:t>126</w:t>
            </w:r>
          </w:p>
        </w:tc>
        <w:tc>
          <w:tcPr>
            <w:tcW w:w="1121" w:type="dxa"/>
            <w:noWrap/>
            <w:hideMark/>
          </w:tcPr>
          <w:p w14:paraId="305CBE6A" w14:textId="77777777" w:rsidR="00FC54BD" w:rsidRPr="00D25C29" w:rsidRDefault="00FC54BD" w:rsidP="00F52557">
            <w:pPr>
              <w:pStyle w:val="TableText"/>
            </w:pPr>
            <w:r w:rsidRPr="00D25C29">
              <w:t>1.42%</w:t>
            </w:r>
          </w:p>
        </w:tc>
        <w:tc>
          <w:tcPr>
            <w:tcW w:w="1539" w:type="dxa"/>
            <w:noWrap/>
            <w:hideMark/>
          </w:tcPr>
          <w:p w14:paraId="7101B442" w14:textId="77777777" w:rsidR="00FC54BD" w:rsidRPr="00D25C29" w:rsidRDefault="00FC54BD" w:rsidP="00F52557">
            <w:pPr>
              <w:pStyle w:val="TableText"/>
            </w:pPr>
            <w:r w:rsidRPr="00D25C29">
              <w:t>8,242</w:t>
            </w:r>
          </w:p>
        </w:tc>
        <w:tc>
          <w:tcPr>
            <w:tcW w:w="1539" w:type="dxa"/>
            <w:noWrap/>
            <w:hideMark/>
          </w:tcPr>
          <w:p w14:paraId="696D3A51" w14:textId="77777777" w:rsidR="00FC54BD" w:rsidRPr="00D25C29" w:rsidRDefault="00FC54BD" w:rsidP="00F52557">
            <w:pPr>
              <w:pStyle w:val="TableText"/>
            </w:pPr>
            <w:r w:rsidRPr="00D25C29">
              <w:t>92.66%</w:t>
            </w:r>
          </w:p>
        </w:tc>
      </w:tr>
      <w:tr w:rsidR="00FC54BD" w:rsidRPr="00D25C29" w14:paraId="4CB2EAC8" w14:textId="77777777" w:rsidTr="005F7248">
        <w:trPr>
          <w:trHeight w:val="282"/>
        </w:trPr>
        <w:tc>
          <w:tcPr>
            <w:tcW w:w="1620" w:type="dxa"/>
            <w:noWrap/>
            <w:hideMark/>
          </w:tcPr>
          <w:p w14:paraId="5A6168F5" w14:textId="77777777" w:rsidR="00FC54BD" w:rsidRPr="00D25C29" w:rsidRDefault="00FC54BD" w:rsidP="00F52557">
            <w:pPr>
              <w:pStyle w:val="TableText"/>
            </w:pPr>
            <w:r w:rsidRPr="00D25C29">
              <w:t>45</w:t>
            </w:r>
          </w:p>
        </w:tc>
        <w:tc>
          <w:tcPr>
            <w:tcW w:w="1620" w:type="dxa"/>
          </w:tcPr>
          <w:p w14:paraId="660472C4" w14:textId="77777777" w:rsidR="00FC54BD" w:rsidRPr="00D25C29" w:rsidRDefault="00FC54BD" w:rsidP="00F52557">
            <w:pPr>
              <w:pStyle w:val="TableText"/>
            </w:pPr>
            <w:r w:rsidRPr="00D25C29">
              <w:rPr>
                <w:rFonts w:cs="Arial"/>
                <w:color w:val="000000"/>
                <w:szCs w:val="24"/>
              </w:rPr>
              <w:t>1.186</w:t>
            </w:r>
          </w:p>
        </w:tc>
        <w:tc>
          <w:tcPr>
            <w:tcW w:w="1620" w:type="dxa"/>
            <w:noWrap/>
            <w:hideMark/>
          </w:tcPr>
          <w:p w14:paraId="53B3BB65" w14:textId="77777777" w:rsidR="00FC54BD" w:rsidRPr="00D25C29" w:rsidRDefault="00FC54BD" w:rsidP="00F52557">
            <w:pPr>
              <w:pStyle w:val="TableText"/>
            </w:pPr>
            <w:r w:rsidRPr="00D25C29">
              <w:t>364</w:t>
            </w:r>
          </w:p>
        </w:tc>
        <w:tc>
          <w:tcPr>
            <w:tcW w:w="877" w:type="dxa"/>
            <w:noWrap/>
            <w:hideMark/>
          </w:tcPr>
          <w:p w14:paraId="3128E4A3" w14:textId="77777777" w:rsidR="00FC54BD" w:rsidRPr="00D25C29" w:rsidRDefault="00FC54BD" w:rsidP="00F52557">
            <w:pPr>
              <w:pStyle w:val="TableText"/>
            </w:pPr>
            <w:r w:rsidRPr="00D25C29">
              <w:t>127</w:t>
            </w:r>
          </w:p>
        </w:tc>
        <w:tc>
          <w:tcPr>
            <w:tcW w:w="1121" w:type="dxa"/>
            <w:noWrap/>
            <w:hideMark/>
          </w:tcPr>
          <w:p w14:paraId="08D81DFB" w14:textId="77777777" w:rsidR="00FC54BD" w:rsidRPr="00D25C29" w:rsidRDefault="00FC54BD" w:rsidP="00F52557">
            <w:pPr>
              <w:pStyle w:val="TableText"/>
            </w:pPr>
            <w:r w:rsidRPr="00D25C29">
              <w:t>1.43%</w:t>
            </w:r>
          </w:p>
        </w:tc>
        <w:tc>
          <w:tcPr>
            <w:tcW w:w="1539" w:type="dxa"/>
            <w:noWrap/>
            <w:hideMark/>
          </w:tcPr>
          <w:p w14:paraId="6602D4B6" w14:textId="77777777" w:rsidR="00FC54BD" w:rsidRPr="00D25C29" w:rsidRDefault="00FC54BD" w:rsidP="00F52557">
            <w:pPr>
              <w:pStyle w:val="TableText"/>
            </w:pPr>
            <w:r w:rsidRPr="00D25C29">
              <w:t>8,369</w:t>
            </w:r>
          </w:p>
        </w:tc>
        <w:tc>
          <w:tcPr>
            <w:tcW w:w="1539" w:type="dxa"/>
            <w:noWrap/>
            <w:hideMark/>
          </w:tcPr>
          <w:p w14:paraId="15A7429B" w14:textId="77777777" w:rsidR="00FC54BD" w:rsidRPr="00D25C29" w:rsidRDefault="00FC54BD" w:rsidP="00F52557">
            <w:pPr>
              <w:pStyle w:val="TableText"/>
            </w:pPr>
            <w:r w:rsidRPr="00D25C29">
              <w:t>94.09%</w:t>
            </w:r>
          </w:p>
        </w:tc>
      </w:tr>
      <w:tr w:rsidR="00FC54BD" w:rsidRPr="00D25C29" w14:paraId="3511DD88" w14:textId="77777777" w:rsidTr="005F7248">
        <w:trPr>
          <w:trHeight w:val="282"/>
        </w:trPr>
        <w:tc>
          <w:tcPr>
            <w:tcW w:w="1620" w:type="dxa"/>
            <w:noWrap/>
            <w:hideMark/>
          </w:tcPr>
          <w:p w14:paraId="06E5D686" w14:textId="77777777" w:rsidR="00FC54BD" w:rsidRPr="00D25C29" w:rsidRDefault="00FC54BD" w:rsidP="00F52557">
            <w:pPr>
              <w:pStyle w:val="TableText"/>
            </w:pPr>
            <w:r w:rsidRPr="00D25C29">
              <w:t>46</w:t>
            </w:r>
          </w:p>
        </w:tc>
        <w:tc>
          <w:tcPr>
            <w:tcW w:w="1620" w:type="dxa"/>
          </w:tcPr>
          <w:p w14:paraId="3A637A51" w14:textId="77777777" w:rsidR="00FC54BD" w:rsidRPr="00D25C29" w:rsidRDefault="00FC54BD" w:rsidP="00F52557">
            <w:pPr>
              <w:pStyle w:val="TableText"/>
            </w:pPr>
            <w:r w:rsidRPr="00D25C29">
              <w:rPr>
                <w:rFonts w:cs="Arial"/>
                <w:color w:val="000000"/>
                <w:szCs w:val="24"/>
              </w:rPr>
              <w:t>1.273</w:t>
            </w:r>
          </w:p>
        </w:tc>
        <w:tc>
          <w:tcPr>
            <w:tcW w:w="1620" w:type="dxa"/>
            <w:noWrap/>
            <w:hideMark/>
          </w:tcPr>
          <w:p w14:paraId="155852A4" w14:textId="77777777" w:rsidR="00FC54BD" w:rsidRPr="00D25C29" w:rsidRDefault="00FC54BD" w:rsidP="00F52557">
            <w:pPr>
              <w:pStyle w:val="TableText"/>
            </w:pPr>
            <w:r w:rsidRPr="00D25C29">
              <w:t>366</w:t>
            </w:r>
          </w:p>
        </w:tc>
        <w:tc>
          <w:tcPr>
            <w:tcW w:w="877" w:type="dxa"/>
            <w:noWrap/>
            <w:hideMark/>
          </w:tcPr>
          <w:p w14:paraId="78670F8D" w14:textId="77777777" w:rsidR="00FC54BD" w:rsidRPr="00D25C29" w:rsidRDefault="00FC54BD" w:rsidP="00F52557">
            <w:pPr>
              <w:pStyle w:val="TableText"/>
            </w:pPr>
            <w:r w:rsidRPr="00D25C29">
              <w:t>104</w:t>
            </w:r>
          </w:p>
        </w:tc>
        <w:tc>
          <w:tcPr>
            <w:tcW w:w="1121" w:type="dxa"/>
            <w:noWrap/>
            <w:hideMark/>
          </w:tcPr>
          <w:p w14:paraId="24CC9A59" w14:textId="77777777" w:rsidR="00FC54BD" w:rsidRPr="00D25C29" w:rsidRDefault="00FC54BD" w:rsidP="00F52557">
            <w:pPr>
              <w:pStyle w:val="TableText"/>
            </w:pPr>
            <w:r w:rsidRPr="00D25C29">
              <w:t>1.17%</w:t>
            </w:r>
          </w:p>
        </w:tc>
        <w:tc>
          <w:tcPr>
            <w:tcW w:w="1539" w:type="dxa"/>
            <w:noWrap/>
            <w:hideMark/>
          </w:tcPr>
          <w:p w14:paraId="584A0134" w14:textId="77777777" w:rsidR="00FC54BD" w:rsidRPr="00D25C29" w:rsidRDefault="00FC54BD" w:rsidP="00F52557">
            <w:pPr>
              <w:pStyle w:val="TableText"/>
            </w:pPr>
            <w:r w:rsidRPr="00D25C29">
              <w:t>8,473</w:t>
            </w:r>
          </w:p>
        </w:tc>
        <w:tc>
          <w:tcPr>
            <w:tcW w:w="1539" w:type="dxa"/>
            <w:noWrap/>
            <w:hideMark/>
          </w:tcPr>
          <w:p w14:paraId="2A1CFC90" w14:textId="77777777" w:rsidR="00FC54BD" w:rsidRPr="00D25C29" w:rsidRDefault="00FC54BD" w:rsidP="00F52557">
            <w:pPr>
              <w:pStyle w:val="TableText"/>
            </w:pPr>
            <w:r w:rsidRPr="00D25C29">
              <w:t>95.26%</w:t>
            </w:r>
          </w:p>
        </w:tc>
      </w:tr>
      <w:tr w:rsidR="00FC54BD" w:rsidRPr="00D25C29" w14:paraId="376F6174" w14:textId="77777777" w:rsidTr="005F7248">
        <w:trPr>
          <w:trHeight w:val="282"/>
        </w:trPr>
        <w:tc>
          <w:tcPr>
            <w:tcW w:w="1620" w:type="dxa"/>
            <w:noWrap/>
            <w:hideMark/>
          </w:tcPr>
          <w:p w14:paraId="096C6D3F" w14:textId="77777777" w:rsidR="00FC54BD" w:rsidRPr="00D25C29" w:rsidRDefault="00FC54BD" w:rsidP="00F52557">
            <w:pPr>
              <w:pStyle w:val="TableText"/>
            </w:pPr>
            <w:r w:rsidRPr="00D25C29">
              <w:t>47</w:t>
            </w:r>
          </w:p>
        </w:tc>
        <w:tc>
          <w:tcPr>
            <w:tcW w:w="1620" w:type="dxa"/>
          </w:tcPr>
          <w:p w14:paraId="1FA7BE44" w14:textId="77777777" w:rsidR="00FC54BD" w:rsidRPr="00D25C29" w:rsidRDefault="00FC54BD" w:rsidP="00F52557">
            <w:pPr>
              <w:pStyle w:val="TableText"/>
            </w:pPr>
            <w:r w:rsidRPr="00D25C29">
              <w:rPr>
                <w:rFonts w:cs="Arial"/>
                <w:color w:val="000000"/>
                <w:szCs w:val="24"/>
              </w:rPr>
              <w:t>1.363</w:t>
            </w:r>
          </w:p>
        </w:tc>
        <w:tc>
          <w:tcPr>
            <w:tcW w:w="1620" w:type="dxa"/>
            <w:noWrap/>
            <w:hideMark/>
          </w:tcPr>
          <w:p w14:paraId="013AE8E9" w14:textId="77777777" w:rsidR="00FC54BD" w:rsidRPr="00D25C29" w:rsidRDefault="00FC54BD" w:rsidP="00F52557">
            <w:pPr>
              <w:pStyle w:val="TableText"/>
            </w:pPr>
            <w:r w:rsidRPr="00D25C29">
              <w:t>367</w:t>
            </w:r>
          </w:p>
        </w:tc>
        <w:tc>
          <w:tcPr>
            <w:tcW w:w="877" w:type="dxa"/>
            <w:noWrap/>
            <w:hideMark/>
          </w:tcPr>
          <w:p w14:paraId="4C05DA95" w14:textId="77777777" w:rsidR="00FC54BD" w:rsidRPr="00D25C29" w:rsidRDefault="00FC54BD" w:rsidP="00F52557">
            <w:pPr>
              <w:pStyle w:val="TableText"/>
            </w:pPr>
            <w:r w:rsidRPr="00D25C29">
              <w:t>101</w:t>
            </w:r>
          </w:p>
        </w:tc>
        <w:tc>
          <w:tcPr>
            <w:tcW w:w="1121" w:type="dxa"/>
            <w:noWrap/>
            <w:hideMark/>
          </w:tcPr>
          <w:p w14:paraId="179F58DB" w14:textId="77777777" w:rsidR="00FC54BD" w:rsidRPr="00D25C29" w:rsidRDefault="00FC54BD" w:rsidP="00F52557">
            <w:pPr>
              <w:pStyle w:val="TableText"/>
            </w:pPr>
            <w:r w:rsidRPr="00D25C29">
              <w:t>1.14%</w:t>
            </w:r>
          </w:p>
        </w:tc>
        <w:tc>
          <w:tcPr>
            <w:tcW w:w="1539" w:type="dxa"/>
            <w:noWrap/>
            <w:hideMark/>
          </w:tcPr>
          <w:p w14:paraId="57207684" w14:textId="77777777" w:rsidR="00FC54BD" w:rsidRPr="00D25C29" w:rsidRDefault="00FC54BD" w:rsidP="00F52557">
            <w:pPr>
              <w:pStyle w:val="TableText"/>
            </w:pPr>
            <w:r w:rsidRPr="00D25C29">
              <w:t>8,574</w:t>
            </w:r>
          </w:p>
        </w:tc>
        <w:tc>
          <w:tcPr>
            <w:tcW w:w="1539" w:type="dxa"/>
            <w:noWrap/>
            <w:hideMark/>
          </w:tcPr>
          <w:p w14:paraId="136F7F32" w14:textId="77777777" w:rsidR="00FC54BD" w:rsidRPr="00D25C29" w:rsidRDefault="00FC54BD" w:rsidP="00F52557">
            <w:pPr>
              <w:pStyle w:val="TableText"/>
            </w:pPr>
            <w:r w:rsidRPr="00D25C29">
              <w:t>96.39%</w:t>
            </w:r>
          </w:p>
        </w:tc>
      </w:tr>
      <w:tr w:rsidR="00FC54BD" w:rsidRPr="00D25C29" w14:paraId="498ADEFE" w14:textId="77777777" w:rsidTr="005F7248">
        <w:trPr>
          <w:trHeight w:val="282"/>
        </w:trPr>
        <w:tc>
          <w:tcPr>
            <w:tcW w:w="1620" w:type="dxa"/>
            <w:noWrap/>
            <w:hideMark/>
          </w:tcPr>
          <w:p w14:paraId="46FA7323" w14:textId="77777777" w:rsidR="00FC54BD" w:rsidRPr="00D25C29" w:rsidRDefault="00FC54BD" w:rsidP="00F52557">
            <w:pPr>
              <w:pStyle w:val="TableText"/>
            </w:pPr>
            <w:r w:rsidRPr="00D25C29">
              <w:t>48</w:t>
            </w:r>
          </w:p>
        </w:tc>
        <w:tc>
          <w:tcPr>
            <w:tcW w:w="1620" w:type="dxa"/>
          </w:tcPr>
          <w:p w14:paraId="111FD0F2" w14:textId="77777777" w:rsidR="00FC54BD" w:rsidRPr="00D25C29" w:rsidRDefault="00FC54BD" w:rsidP="00F52557">
            <w:pPr>
              <w:pStyle w:val="TableText"/>
            </w:pPr>
            <w:r w:rsidRPr="00D25C29">
              <w:rPr>
                <w:rFonts w:cs="Arial"/>
                <w:color w:val="000000"/>
                <w:szCs w:val="24"/>
              </w:rPr>
              <w:t>1.455</w:t>
            </w:r>
          </w:p>
        </w:tc>
        <w:tc>
          <w:tcPr>
            <w:tcW w:w="1620" w:type="dxa"/>
            <w:noWrap/>
            <w:hideMark/>
          </w:tcPr>
          <w:p w14:paraId="0C9F957B" w14:textId="77777777" w:rsidR="00FC54BD" w:rsidRPr="00D25C29" w:rsidRDefault="00FC54BD" w:rsidP="00F52557">
            <w:pPr>
              <w:pStyle w:val="TableText"/>
            </w:pPr>
            <w:r w:rsidRPr="00D25C29">
              <w:t>368</w:t>
            </w:r>
          </w:p>
        </w:tc>
        <w:tc>
          <w:tcPr>
            <w:tcW w:w="877" w:type="dxa"/>
            <w:noWrap/>
            <w:hideMark/>
          </w:tcPr>
          <w:p w14:paraId="613640AF" w14:textId="77777777" w:rsidR="00FC54BD" w:rsidRPr="00D25C29" w:rsidRDefault="00FC54BD" w:rsidP="00F52557">
            <w:pPr>
              <w:pStyle w:val="TableText"/>
            </w:pPr>
            <w:r w:rsidRPr="00D25C29">
              <w:t>73</w:t>
            </w:r>
          </w:p>
        </w:tc>
        <w:tc>
          <w:tcPr>
            <w:tcW w:w="1121" w:type="dxa"/>
            <w:noWrap/>
            <w:hideMark/>
          </w:tcPr>
          <w:p w14:paraId="795C71D5" w14:textId="77777777" w:rsidR="00FC54BD" w:rsidRPr="00D25C29" w:rsidRDefault="00FC54BD" w:rsidP="00F52557">
            <w:pPr>
              <w:pStyle w:val="TableText"/>
            </w:pPr>
            <w:r w:rsidRPr="00D25C29">
              <w:t>0.82%</w:t>
            </w:r>
          </w:p>
        </w:tc>
        <w:tc>
          <w:tcPr>
            <w:tcW w:w="1539" w:type="dxa"/>
            <w:noWrap/>
            <w:hideMark/>
          </w:tcPr>
          <w:p w14:paraId="6A87E6AC" w14:textId="77777777" w:rsidR="00FC54BD" w:rsidRPr="00D25C29" w:rsidRDefault="00FC54BD" w:rsidP="00F52557">
            <w:pPr>
              <w:pStyle w:val="TableText"/>
            </w:pPr>
            <w:r w:rsidRPr="00D25C29">
              <w:t>8,647</w:t>
            </w:r>
          </w:p>
        </w:tc>
        <w:tc>
          <w:tcPr>
            <w:tcW w:w="1539" w:type="dxa"/>
            <w:noWrap/>
            <w:hideMark/>
          </w:tcPr>
          <w:p w14:paraId="7AA93CB5" w14:textId="77777777" w:rsidR="00FC54BD" w:rsidRPr="00D25C29" w:rsidRDefault="00FC54BD" w:rsidP="00F52557">
            <w:pPr>
              <w:pStyle w:val="TableText"/>
            </w:pPr>
            <w:r w:rsidRPr="00D25C29">
              <w:t>97.21%</w:t>
            </w:r>
          </w:p>
        </w:tc>
      </w:tr>
      <w:tr w:rsidR="00FC54BD" w:rsidRPr="00D25C29" w14:paraId="4F724D82" w14:textId="77777777" w:rsidTr="005F7248">
        <w:trPr>
          <w:trHeight w:val="282"/>
        </w:trPr>
        <w:tc>
          <w:tcPr>
            <w:tcW w:w="1620" w:type="dxa"/>
            <w:noWrap/>
            <w:hideMark/>
          </w:tcPr>
          <w:p w14:paraId="6F999E32" w14:textId="77777777" w:rsidR="00FC54BD" w:rsidRPr="00D25C29" w:rsidRDefault="00FC54BD" w:rsidP="00F52557">
            <w:pPr>
              <w:pStyle w:val="TableText"/>
            </w:pPr>
            <w:r w:rsidRPr="00D25C29">
              <w:t>49</w:t>
            </w:r>
          </w:p>
        </w:tc>
        <w:tc>
          <w:tcPr>
            <w:tcW w:w="1620" w:type="dxa"/>
          </w:tcPr>
          <w:p w14:paraId="7356E1E4" w14:textId="77777777" w:rsidR="00FC54BD" w:rsidRPr="00D25C29" w:rsidRDefault="00FC54BD" w:rsidP="00F52557">
            <w:pPr>
              <w:pStyle w:val="TableText"/>
            </w:pPr>
            <w:r w:rsidRPr="00D25C29">
              <w:rPr>
                <w:rFonts w:cs="Arial"/>
                <w:color w:val="000000"/>
                <w:szCs w:val="24"/>
              </w:rPr>
              <w:t>1.552</w:t>
            </w:r>
          </w:p>
        </w:tc>
        <w:tc>
          <w:tcPr>
            <w:tcW w:w="1620" w:type="dxa"/>
            <w:noWrap/>
            <w:hideMark/>
          </w:tcPr>
          <w:p w14:paraId="6724E03C" w14:textId="77777777" w:rsidR="00FC54BD" w:rsidRPr="00D25C29" w:rsidRDefault="00FC54BD" w:rsidP="00F52557">
            <w:pPr>
              <w:pStyle w:val="TableText"/>
            </w:pPr>
            <w:r w:rsidRPr="00D25C29">
              <w:t>369</w:t>
            </w:r>
          </w:p>
        </w:tc>
        <w:tc>
          <w:tcPr>
            <w:tcW w:w="877" w:type="dxa"/>
            <w:noWrap/>
            <w:hideMark/>
          </w:tcPr>
          <w:p w14:paraId="0CBB5A1B" w14:textId="77777777" w:rsidR="00FC54BD" w:rsidRPr="00D25C29" w:rsidRDefault="00FC54BD" w:rsidP="00F52557">
            <w:pPr>
              <w:pStyle w:val="TableText"/>
            </w:pPr>
            <w:r w:rsidRPr="00D25C29">
              <w:t>79</w:t>
            </w:r>
          </w:p>
        </w:tc>
        <w:tc>
          <w:tcPr>
            <w:tcW w:w="1121" w:type="dxa"/>
            <w:noWrap/>
            <w:hideMark/>
          </w:tcPr>
          <w:p w14:paraId="0A7C7E66" w14:textId="77777777" w:rsidR="00FC54BD" w:rsidRPr="00D25C29" w:rsidRDefault="00FC54BD" w:rsidP="00F52557">
            <w:pPr>
              <w:pStyle w:val="TableText"/>
            </w:pPr>
            <w:r w:rsidRPr="00D25C29">
              <w:t>0.89%</w:t>
            </w:r>
          </w:p>
        </w:tc>
        <w:tc>
          <w:tcPr>
            <w:tcW w:w="1539" w:type="dxa"/>
            <w:noWrap/>
            <w:hideMark/>
          </w:tcPr>
          <w:p w14:paraId="6509D88F" w14:textId="77777777" w:rsidR="00FC54BD" w:rsidRPr="00D25C29" w:rsidRDefault="00FC54BD" w:rsidP="00F52557">
            <w:pPr>
              <w:pStyle w:val="TableText"/>
            </w:pPr>
            <w:r w:rsidRPr="00D25C29">
              <w:t>8,726</w:t>
            </w:r>
          </w:p>
        </w:tc>
        <w:tc>
          <w:tcPr>
            <w:tcW w:w="1539" w:type="dxa"/>
            <w:noWrap/>
            <w:hideMark/>
          </w:tcPr>
          <w:p w14:paraId="45C5C70E" w14:textId="77777777" w:rsidR="00FC54BD" w:rsidRPr="00D25C29" w:rsidRDefault="00FC54BD" w:rsidP="00F52557">
            <w:pPr>
              <w:pStyle w:val="TableText"/>
            </w:pPr>
            <w:r w:rsidRPr="00D25C29">
              <w:t>98.10%</w:t>
            </w:r>
          </w:p>
        </w:tc>
      </w:tr>
      <w:tr w:rsidR="00FC54BD" w:rsidRPr="00D25C29" w14:paraId="2156CEE7" w14:textId="77777777" w:rsidTr="005F7248">
        <w:trPr>
          <w:trHeight w:val="282"/>
        </w:trPr>
        <w:tc>
          <w:tcPr>
            <w:tcW w:w="1620" w:type="dxa"/>
            <w:noWrap/>
            <w:hideMark/>
          </w:tcPr>
          <w:p w14:paraId="6F1463DE" w14:textId="77777777" w:rsidR="00FC54BD" w:rsidRPr="00D25C29" w:rsidRDefault="00FC54BD" w:rsidP="00F52557">
            <w:pPr>
              <w:pStyle w:val="TableText"/>
            </w:pPr>
            <w:r w:rsidRPr="00D25C29">
              <w:t>50</w:t>
            </w:r>
          </w:p>
        </w:tc>
        <w:tc>
          <w:tcPr>
            <w:tcW w:w="1620" w:type="dxa"/>
          </w:tcPr>
          <w:p w14:paraId="7C482E36" w14:textId="77777777" w:rsidR="00FC54BD" w:rsidRPr="00D25C29" w:rsidRDefault="00FC54BD" w:rsidP="00F52557">
            <w:pPr>
              <w:pStyle w:val="TableText"/>
            </w:pPr>
            <w:r w:rsidRPr="00D25C29">
              <w:rPr>
                <w:rFonts w:cs="Arial"/>
                <w:color w:val="000000"/>
                <w:szCs w:val="24"/>
              </w:rPr>
              <w:t>1.654</w:t>
            </w:r>
          </w:p>
        </w:tc>
        <w:tc>
          <w:tcPr>
            <w:tcW w:w="1620" w:type="dxa"/>
            <w:noWrap/>
            <w:hideMark/>
          </w:tcPr>
          <w:p w14:paraId="7821C37A" w14:textId="77777777" w:rsidR="00FC54BD" w:rsidRPr="00D25C29" w:rsidRDefault="00FC54BD" w:rsidP="00F52557">
            <w:pPr>
              <w:pStyle w:val="TableText"/>
            </w:pPr>
            <w:r w:rsidRPr="00D25C29">
              <w:t>371</w:t>
            </w:r>
          </w:p>
        </w:tc>
        <w:tc>
          <w:tcPr>
            <w:tcW w:w="877" w:type="dxa"/>
            <w:noWrap/>
            <w:hideMark/>
          </w:tcPr>
          <w:p w14:paraId="425514E2" w14:textId="77777777" w:rsidR="00FC54BD" w:rsidRPr="00D25C29" w:rsidRDefault="00FC54BD" w:rsidP="00F52557">
            <w:pPr>
              <w:pStyle w:val="TableText"/>
            </w:pPr>
            <w:r w:rsidRPr="00D25C29">
              <w:t>51</w:t>
            </w:r>
          </w:p>
        </w:tc>
        <w:tc>
          <w:tcPr>
            <w:tcW w:w="1121" w:type="dxa"/>
            <w:noWrap/>
            <w:hideMark/>
          </w:tcPr>
          <w:p w14:paraId="550EFBCA" w14:textId="77777777" w:rsidR="00FC54BD" w:rsidRPr="00D25C29" w:rsidRDefault="00FC54BD" w:rsidP="00F52557">
            <w:pPr>
              <w:pStyle w:val="TableText"/>
            </w:pPr>
            <w:r w:rsidRPr="00D25C29">
              <w:t>0.57%</w:t>
            </w:r>
          </w:p>
        </w:tc>
        <w:tc>
          <w:tcPr>
            <w:tcW w:w="1539" w:type="dxa"/>
            <w:noWrap/>
            <w:hideMark/>
          </w:tcPr>
          <w:p w14:paraId="3ADE5E7B" w14:textId="77777777" w:rsidR="00FC54BD" w:rsidRPr="00D25C29" w:rsidRDefault="00FC54BD" w:rsidP="00F52557">
            <w:pPr>
              <w:pStyle w:val="TableText"/>
            </w:pPr>
            <w:r w:rsidRPr="00D25C29">
              <w:t>8,777</w:t>
            </w:r>
          </w:p>
        </w:tc>
        <w:tc>
          <w:tcPr>
            <w:tcW w:w="1539" w:type="dxa"/>
            <w:noWrap/>
            <w:hideMark/>
          </w:tcPr>
          <w:p w14:paraId="7FDB7650" w14:textId="77777777" w:rsidR="00FC54BD" w:rsidRPr="00D25C29" w:rsidRDefault="00FC54BD" w:rsidP="00F52557">
            <w:pPr>
              <w:pStyle w:val="TableText"/>
            </w:pPr>
            <w:r w:rsidRPr="00D25C29">
              <w:t>98.67%</w:t>
            </w:r>
          </w:p>
        </w:tc>
      </w:tr>
      <w:tr w:rsidR="00FC54BD" w:rsidRPr="00D25C29" w14:paraId="7FC2D8DA" w14:textId="77777777" w:rsidTr="005F7248">
        <w:trPr>
          <w:trHeight w:val="282"/>
        </w:trPr>
        <w:tc>
          <w:tcPr>
            <w:tcW w:w="1620" w:type="dxa"/>
            <w:noWrap/>
            <w:hideMark/>
          </w:tcPr>
          <w:p w14:paraId="1A4C46DE" w14:textId="77777777" w:rsidR="00FC54BD" w:rsidRPr="00D25C29" w:rsidRDefault="00FC54BD" w:rsidP="00F52557">
            <w:pPr>
              <w:pStyle w:val="TableText"/>
            </w:pPr>
            <w:r w:rsidRPr="00D25C29">
              <w:t>51</w:t>
            </w:r>
          </w:p>
        </w:tc>
        <w:tc>
          <w:tcPr>
            <w:tcW w:w="1620" w:type="dxa"/>
          </w:tcPr>
          <w:p w14:paraId="7B47690B" w14:textId="77777777" w:rsidR="00FC54BD" w:rsidRPr="00D25C29" w:rsidRDefault="00FC54BD" w:rsidP="00F52557">
            <w:pPr>
              <w:pStyle w:val="TableText"/>
            </w:pPr>
            <w:r w:rsidRPr="00D25C29">
              <w:rPr>
                <w:rFonts w:cs="Arial"/>
                <w:color w:val="000000"/>
                <w:szCs w:val="24"/>
              </w:rPr>
              <w:t>1.761</w:t>
            </w:r>
          </w:p>
        </w:tc>
        <w:tc>
          <w:tcPr>
            <w:tcW w:w="1620" w:type="dxa"/>
            <w:noWrap/>
            <w:hideMark/>
          </w:tcPr>
          <w:p w14:paraId="7D95C640" w14:textId="77777777" w:rsidR="00FC54BD" w:rsidRPr="00D25C29" w:rsidRDefault="00FC54BD" w:rsidP="00F52557">
            <w:pPr>
              <w:pStyle w:val="TableText"/>
            </w:pPr>
            <w:r w:rsidRPr="00D25C29">
              <w:t>372</w:t>
            </w:r>
          </w:p>
        </w:tc>
        <w:tc>
          <w:tcPr>
            <w:tcW w:w="877" w:type="dxa"/>
            <w:noWrap/>
            <w:hideMark/>
          </w:tcPr>
          <w:p w14:paraId="75E37DCF" w14:textId="77777777" w:rsidR="00FC54BD" w:rsidRPr="00D25C29" w:rsidRDefault="00FC54BD" w:rsidP="00F52557">
            <w:pPr>
              <w:pStyle w:val="TableText"/>
            </w:pPr>
            <w:r w:rsidRPr="00D25C29">
              <w:t>45</w:t>
            </w:r>
          </w:p>
        </w:tc>
        <w:tc>
          <w:tcPr>
            <w:tcW w:w="1121" w:type="dxa"/>
            <w:noWrap/>
            <w:hideMark/>
          </w:tcPr>
          <w:p w14:paraId="335E5214" w14:textId="77777777" w:rsidR="00FC54BD" w:rsidRPr="00D25C29" w:rsidRDefault="00FC54BD" w:rsidP="00F52557">
            <w:pPr>
              <w:pStyle w:val="TableText"/>
            </w:pPr>
            <w:r w:rsidRPr="00D25C29">
              <w:t>0.51%</w:t>
            </w:r>
          </w:p>
        </w:tc>
        <w:tc>
          <w:tcPr>
            <w:tcW w:w="1539" w:type="dxa"/>
            <w:noWrap/>
            <w:hideMark/>
          </w:tcPr>
          <w:p w14:paraId="447FA80D" w14:textId="77777777" w:rsidR="00FC54BD" w:rsidRPr="00D25C29" w:rsidRDefault="00FC54BD" w:rsidP="00F52557">
            <w:pPr>
              <w:pStyle w:val="TableText"/>
            </w:pPr>
            <w:r w:rsidRPr="00D25C29">
              <w:t>8,822</w:t>
            </w:r>
          </w:p>
        </w:tc>
        <w:tc>
          <w:tcPr>
            <w:tcW w:w="1539" w:type="dxa"/>
            <w:noWrap/>
            <w:hideMark/>
          </w:tcPr>
          <w:p w14:paraId="705ECBF1" w14:textId="77777777" w:rsidR="00FC54BD" w:rsidRPr="00D25C29" w:rsidRDefault="00FC54BD" w:rsidP="00F52557">
            <w:pPr>
              <w:pStyle w:val="TableText"/>
            </w:pPr>
            <w:r w:rsidRPr="00D25C29">
              <w:t>99.18%</w:t>
            </w:r>
          </w:p>
        </w:tc>
      </w:tr>
      <w:tr w:rsidR="00FC54BD" w:rsidRPr="00D25C29" w14:paraId="59E5DE31" w14:textId="77777777" w:rsidTr="005F7248">
        <w:trPr>
          <w:trHeight w:val="282"/>
        </w:trPr>
        <w:tc>
          <w:tcPr>
            <w:tcW w:w="1620" w:type="dxa"/>
            <w:noWrap/>
            <w:hideMark/>
          </w:tcPr>
          <w:p w14:paraId="71063095" w14:textId="77777777" w:rsidR="00FC54BD" w:rsidRPr="00D25C29" w:rsidRDefault="00FC54BD" w:rsidP="00F52557">
            <w:pPr>
              <w:pStyle w:val="TableText"/>
            </w:pPr>
            <w:r w:rsidRPr="00D25C29">
              <w:t>52</w:t>
            </w:r>
          </w:p>
        </w:tc>
        <w:tc>
          <w:tcPr>
            <w:tcW w:w="1620" w:type="dxa"/>
          </w:tcPr>
          <w:p w14:paraId="1582BB0B" w14:textId="77777777" w:rsidR="00FC54BD" w:rsidRPr="00D25C29" w:rsidRDefault="00FC54BD" w:rsidP="00F52557">
            <w:pPr>
              <w:pStyle w:val="TableText"/>
            </w:pPr>
            <w:r w:rsidRPr="00D25C29">
              <w:rPr>
                <w:rFonts w:cs="Arial"/>
                <w:color w:val="000000"/>
                <w:szCs w:val="24"/>
              </w:rPr>
              <w:t>1.874</w:t>
            </w:r>
          </w:p>
        </w:tc>
        <w:tc>
          <w:tcPr>
            <w:tcW w:w="1620" w:type="dxa"/>
            <w:noWrap/>
            <w:hideMark/>
          </w:tcPr>
          <w:p w14:paraId="534E52A9" w14:textId="77777777" w:rsidR="00FC54BD" w:rsidRPr="00D25C29" w:rsidRDefault="00FC54BD" w:rsidP="00F52557">
            <w:pPr>
              <w:pStyle w:val="TableText"/>
            </w:pPr>
            <w:r w:rsidRPr="00D25C29">
              <w:t>374</w:t>
            </w:r>
          </w:p>
        </w:tc>
        <w:tc>
          <w:tcPr>
            <w:tcW w:w="877" w:type="dxa"/>
            <w:noWrap/>
            <w:hideMark/>
          </w:tcPr>
          <w:p w14:paraId="7EC60A09" w14:textId="77777777" w:rsidR="00FC54BD" w:rsidRPr="00D25C29" w:rsidRDefault="00FC54BD" w:rsidP="00F52557">
            <w:pPr>
              <w:pStyle w:val="TableText"/>
            </w:pPr>
            <w:r w:rsidRPr="00D25C29">
              <w:t>31</w:t>
            </w:r>
          </w:p>
        </w:tc>
        <w:tc>
          <w:tcPr>
            <w:tcW w:w="1121" w:type="dxa"/>
            <w:noWrap/>
            <w:hideMark/>
          </w:tcPr>
          <w:p w14:paraId="0E7C0A03" w14:textId="77777777" w:rsidR="00FC54BD" w:rsidRPr="00D25C29" w:rsidRDefault="00FC54BD" w:rsidP="00F52557">
            <w:pPr>
              <w:pStyle w:val="TableText"/>
            </w:pPr>
            <w:r w:rsidRPr="00D25C29">
              <w:t>0.35%</w:t>
            </w:r>
          </w:p>
        </w:tc>
        <w:tc>
          <w:tcPr>
            <w:tcW w:w="1539" w:type="dxa"/>
            <w:noWrap/>
            <w:hideMark/>
          </w:tcPr>
          <w:p w14:paraId="4798C99D" w14:textId="77777777" w:rsidR="00FC54BD" w:rsidRPr="00D25C29" w:rsidRDefault="00FC54BD" w:rsidP="00F52557">
            <w:pPr>
              <w:pStyle w:val="TableText"/>
            </w:pPr>
            <w:r w:rsidRPr="00D25C29">
              <w:t>8,853</w:t>
            </w:r>
          </w:p>
        </w:tc>
        <w:tc>
          <w:tcPr>
            <w:tcW w:w="1539" w:type="dxa"/>
            <w:noWrap/>
            <w:hideMark/>
          </w:tcPr>
          <w:p w14:paraId="4B7B7289" w14:textId="77777777" w:rsidR="00FC54BD" w:rsidRPr="00D25C29" w:rsidRDefault="00FC54BD" w:rsidP="00F52557">
            <w:pPr>
              <w:pStyle w:val="TableText"/>
            </w:pPr>
            <w:r w:rsidRPr="00D25C29">
              <w:t>99.53%</w:t>
            </w:r>
          </w:p>
        </w:tc>
      </w:tr>
      <w:tr w:rsidR="00FC54BD" w:rsidRPr="00D25C29" w14:paraId="25E81F6B" w14:textId="77777777" w:rsidTr="005F7248">
        <w:trPr>
          <w:trHeight w:val="282"/>
        </w:trPr>
        <w:tc>
          <w:tcPr>
            <w:tcW w:w="1620" w:type="dxa"/>
            <w:noWrap/>
            <w:hideMark/>
          </w:tcPr>
          <w:p w14:paraId="6289D145" w14:textId="77777777" w:rsidR="00FC54BD" w:rsidRPr="00D25C29" w:rsidRDefault="00FC54BD" w:rsidP="00F52557">
            <w:pPr>
              <w:pStyle w:val="TableText"/>
            </w:pPr>
            <w:r w:rsidRPr="00D25C29">
              <w:t>53</w:t>
            </w:r>
          </w:p>
        </w:tc>
        <w:tc>
          <w:tcPr>
            <w:tcW w:w="1620" w:type="dxa"/>
          </w:tcPr>
          <w:p w14:paraId="5C2E2B3E" w14:textId="77777777" w:rsidR="00FC54BD" w:rsidRPr="00D25C29" w:rsidRDefault="00FC54BD" w:rsidP="00F52557">
            <w:pPr>
              <w:pStyle w:val="TableText"/>
            </w:pPr>
            <w:r w:rsidRPr="00D25C29">
              <w:rPr>
                <w:rFonts w:cs="Arial"/>
                <w:color w:val="000000"/>
                <w:szCs w:val="24"/>
              </w:rPr>
              <w:t>1.995</w:t>
            </w:r>
          </w:p>
        </w:tc>
        <w:tc>
          <w:tcPr>
            <w:tcW w:w="1620" w:type="dxa"/>
            <w:noWrap/>
            <w:hideMark/>
          </w:tcPr>
          <w:p w14:paraId="723DC7EE" w14:textId="77777777" w:rsidR="00FC54BD" w:rsidRPr="00D25C29" w:rsidRDefault="00FC54BD" w:rsidP="00F52557">
            <w:pPr>
              <w:pStyle w:val="TableText"/>
            </w:pPr>
            <w:r w:rsidRPr="00D25C29">
              <w:t>376</w:t>
            </w:r>
          </w:p>
        </w:tc>
        <w:tc>
          <w:tcPr>
            <w:tcW w:w="877" w:type="dxa"/>
            <w:noWrap/>
            <w:hideMark/>
          </w:tcPr>
          <w:p w14:paraId="472BF091" w14:textId="77777777" w:rsidR="00FC54BD" w:rsidRPr="00D25C29" w:rsidRDefault="00FC54BD" w:rsidP="00F52557">
            <w:pPr>
              <w:pStyle w:val="TableText"/>
            </w:pPr>
            <w:r w:rsidRPr="00D25C29">
              <w:t>16</w:t>
            </w:r>
          </w:p>
        </w:tc>
        <w:tc>
          <w:tcPr>
            <w:tcW w:w="1121" w:type="dxa"/>
            <w:noWrap/>
            <w:hideMark/>
          </w:tcPr>
          <w:p w14:paraId="7BB8D54C" w14:textId="77777777" w:rsidR="00FC54BD" w:rsidRPr="00D25C29" w:rsidRDefault="00FC54BD" w:rsidP="00F52557">
            <w:pPr>
              <w:pStyle w:val="TableText"/>
            </w:pPr>
            <w:r w:rsidRPr="00D25C29">
              <w:t>0.18%</w:t>
            </w:r>
          </w:p>
        </w:tc>
        <w:tc>
          <w:tcPr>
            <w:tcW w:w="1539" w:type="dxa"/>
            <w:noWrap/>
            <w:hideMark/>
          </w:tcPr>
          <w:p w14:paraId="7CDBB0A7" w14:textId="77777777" w:rsidR="00FC54BD" w:rsidRPr="00D25C29" w:rsidRDefault="00FC54BD" w:rsidP="00F52557">
            <w:pPr>
              <w:pStyle w:val="TableText"/>
            </w:pPr>
            <w:r w:rsidRPr="00D25C29">
              <w:t>8,869</w:t>
            </w:r>
          </w:p>
        </w:tc>
        <w:tc>
          <w:tcPr>
            <w:tcW w:w="1539" w:type="dxa"/>
            <w:noWrap/>
            <w:hideMark/>
          </w:tcPr>
          <w:p w14:paraId="1314F42D" w14:textId="77777777" w:rsidR="00FC54BD" w:rsidRPr="00D25C29" w:rsidRDefault="00FC54BD" w:rsidP="00F52557">
            <w:pPr>
              <w:pStyle w:val="TableText"/>
            </w:pPr>
            <w:r w:rsidRPr="00D25C29">
              <w:t>99.71%</w:t>
            </w:r>
          </w:p>
        </w:tc>
      </w:tr>
      <w:tr w:rsidR="00FC54BD" w:rsidRPr="00D25C29" w14:paraId="6C84C80F" w14:textId="77777777" w:rsidTr="005F7248">
        <w:trPr>
          <w:trHeight w:val="282"/>
        </w:trPr>
        <w:tc>
          <w:tcPr>
            <w:tcW w:w="1620" w:type="dxa"/>
            <w:noWrap/>
            <w:hideMark/>
          </w:tcPr>
          <w:p w14:paraId="550A00C5" w14:textId="77777777" w:rsidR="00FC54BD" w:rsidRPr="00D25C29" w:rsidRDefault="00FC54BD" w:rsidP="00F52557">
            <w:pPr>
              <w:pStyle w:val="TableText"/>
            </w:pPr>
            <w:r w:rsidRPr="00D25C29">
              <w:t>54</w:t>
            </w:r>
          </w:p>
        </w:tc>
        <w:tc>
          <w:tcPr>
            <w:tcW w:w="1620" w:type="dxa"/>
          </w:tcPr>
          <w:p w14:paraId="7BCC688B" w14:textId="77777777" w:rsidR="00FC54BD" w:rsidRPr="00D25C29" w:rsidRDefault="00FC54BD" w:rsidP="00F52557">
            <w:pPr>
              <w:pStyle w:val="TableText"/>
            </w:pPr>
            <w:r w:rsidRPr="00D25C29">
              <w:rPr>
                <w:rFonts w:cs="Arial"/>
                <w:color w:val="000000"/>
                <w:szCs w:val="24"/>
              </w:rPr>
              <w:t>2.126</w:t>
            </w:r>
          </w:p>
        </w:tc>
        <w:tc>
          <w:tcPr>
            <w:tcW w:w="1620" w:type="dxa"/>
            <w:noWrap/>
            <w:hideMark/>
          </w:tcPr>
          <w:p w14:paraId="6BD39AAC" w14:textId="77777777" w:rsidR="00FC54BD" w:rsidRPr="00D25C29" w:rsidRDefault="00FC54BD" w:rsidP="00F52557">
            <w:pPr>
              <w:pStyle w:val="TableText"/>
            </w:pPr>
            <w:r w:rsidRPr="00D25C29">
              <w:t>377</w:t>
            </w:r>
          </w:p>
        </w:tc>
        <w:tc>
          <w:tcPr>
            <w:tcW w:w="877" w:type="dxa"/>
            <w:noWrap/>
            <w:hideMark/>
          </w:tcPr>
          <w:p w14:paraId="2FE1B431" w14:textId="77777777" w:rsidR="00FC54BD" w:rsidRPr="00D25C29" w:rsidRDefault="00FC54BD" w:rsidP="00F52557">
            <w:pPr>
              <w:pStyle w:val="TableText"/>
            </w:pPr>
            <w:r w:rsidRPr="00D25C29">
              <w:t>11</w:t>
            </w:r>
          </w:p>
        </w:tc>
        <w:tc>
          <w:tcPr>
            <w:tcW w:w="1121" w:type="dxa"/>
            <w:noWrap/>
            <w:hideMark/>
          </w:tcPr>
          <w:p w14:paraId="00CA9173" w14:textId="77777777" w:rsidR="00FC54BD" w:rsidRPr="00D25C29" w:rsidRDefault="00FC54BD" w:rsidP="00F52557">
            <w:pPr>
              <w:pStyle w:val="TableText"/>
            </w:pPr>
            <w:r w:rsidRPr="00D25C29">
              <w:t>0.12%</w:t>
            </w:r>
          </w:p>
        </w:tc>
        <w:tc>
          <w:tcPr>
            <w:tcW w:w="1539" w:type="dxa"/>
            <w:noWrap/>
            <w:hideMark/>
          </w:tcPr>
          <w:p w14:paraId="763A8D7D" w14:textId="77777777" w:rsidR="00FC54BD" w:rsidRPr="00D25C29" w:rsidRDefault="00FC54BD" w:rsidP="00F52557">
            <w:pPr>
              <w:pStyle w:val="TableText"/>
            </w:pPr>
            <w:r w:rsidRPr="00D25C29">
              <w:t>8,880</w:t>
            </w:r>
          </w:p>
        </w:tc>
        <w:tc>
          <w:tcPr>
            <w:tcW w:w="1539" w:type="dxa"/>
            <w:noWrap/>
            <w:hideMark/>
          </w:tcPr>
          <w:p w14:paraId="3F52F4C4" w14:textId="77777777" w:rsidR="00FC54BD" w:rsidRPr="00D25C29" w:rsidRDefault="00FC54BD" w:rsidP="00F52557">
            <w:pPr>
              <w:pStyle w:val="TableText"/>
            </w:pPr>
            <w:r w:rsidRPr="00D25C29">
              <w:t>99.83%</w:t>
            </w:r>
          </w:p>
        </w:tc>
      </w:tr>
      <w:tr w:rsidR="00FC54BD" w:rsidRPr="00D25C29" w14:paraId="467C3942" w14:textId="77777777" w:rsidTr="005F7248">
        <w:trPr>
          <w:trHeight w:val="282"/>
        </w:trPr>
        <w:tc>
          <w:tcPr>
            <w:tcW w:w="1620" w:type="dxa"/>
            <w:noWrap/>
            <w:hideMark/>
          </w:tcPr>
          <w:p w14:paraId="3CFBE4E1" w14:textId="77777777" w:rsidR="00FC54BD" w:rsidRPr="00D25C29" w:rsidRDefault="00FC54BD" w:rsidP="00F52557">
            <w:pPr>
              <w:pStyle w:val="TableText"/>
            </w:pPr>
            <w:r w:rsidRPr="00D25C29">
              <w:t>55</w:t>
            </w:r>
          </w:p>
        </w:tc>
        <w:tc>
          <w:tcPr>
            <w:tcW w:w="1620" w:type="dxa"/>
          </w:tcPr>
          <w:p w14:paraId="26886847" w14:textId="77777777" w:rsidR="00FC54BD" w:rsidRPr="00D25C29" w:rsidRDefault="00FC54BD" w:rsidP="00F52557">
            <w:pPr>
              <w:pStyle w:val="TableText"/>
            </w:pPr>
            <w:r w:rsidRPr="00D25C29">
              <w:rPr>
                <w:rFonts w:cs="Arial"/>
                <w:color w:val="000000"/>
                <w:szCs w:val="24"/>
              </w:rPr>
              <w:t>2.269</w:t>
            </w:r>
          </w:p>
        </w:tc>
        <w:tc>
          <w:tcPr>
            <w:tcW w:w="1620" w:type="dxa"/>
            <w:noWrap/>
            <w:hideMark/>
          </w:tcPr>
          <w:p w14:paraId="5A152BC8" w14:textId="77777777" w:rsidR="00FC54BD" w:rsidRPr="00D25C29" w:rsidRDefault="00FC54BD" w:rsidP="00F52557">
            <w:pPr>
              <w:pStyle w:val="TableText"/>
            </w:pPr>
            <w:r w:rsidRPr="00D25C29">
              <w:t>379</w:t>
            </w:r>
          </w:p>
        </w:tc>
        <w:tc>
          <w:tcPr>
            <w:tcW w:w="877" w:type="dxa"/>
            <w:noWrap/>
            <w:hideMark/>
          </w:tcPr>
          <w:p w14:paraId="793D7623" w14:textId="77777777" w:rsidR="00FC54BD" w:rsidRPr="00D25C29" w:rsidRDefault="00FC54BD" w:rsidP="00F52557">
            <w:pPr>
              <w:pStyle w:val="TableText"/>
            </w:pPr>
            <w:r w:rsidRPr="00D25C29">
              <w:t>7</w:t>
            </w:r>
          </w:p>
        </w:tc>
        <w:tc>
          <w:tcPr>
            <w:tcW w:w="1121" w:type="dxa"/>
            <w:noWrap/>
            <w:hideMark/>
          </w:tcPr>
          <w:p w14:paraId="45EA1ECA" w14:textId="77777777" w:rsidR="00FC54BD" w:rsidRPr="00D25C29" w:rsidRDefault="00FC54BD" w:rsidP="00F52557">
            <w:pPr>
              <w:pStyle w:val="TableText"/>
            </w:pPr>
            <w:r w:rsidRPr="00D25C29">
              <w:t>0.08%</w:t>
            </w:r>
          </w:p>
        </w:tc>
        <w:tc>
          <w:tcPr>
            <w:tcW w:w="1539" w:type="dxa"/>
            <w:noWrap/>
            <w:hideMark/>
          </w:tcPr>
          <w:p w14:paraId="41AC11CF" w14:textId="77777777" w:rsidR="00FC54BD" w:rsidRPr="00D25C29" w:rsidRDefault="00FC54BD" w:rsidP="00F52557">
            <w:pPr>
              <w:pStyle w:val="TableText"/>
            </w:pPr>
            <w:r w:rsidRPr="00D25C29">
              <w:t>8,887</w:t>
            </w:r>
          </w:p>
        </w:tc>
        <w:tc>
          <w:tcPr>
            <w:tcW w:w="1539" w:type="dxa"/>
            <w:noWrap/>
            <w:hideMark/>
          </w:tcPr>
          <w:p w14:paraId="013417A8" w14:textId="77777777" w:rsidR="00FC54BD" w:rsidRPr="00D25C29" w:rsidRDefault="00FC54BD" w:rsidP="00F52557">
            <w:pPr>
              <w:pStyle w:val="TableText"/>
            </w:pPr>
            <w:r w:rsidRPr="00D25C29">
              <w:t>99.91%</w:t>
            </w:r>
          </w:p>
        </w:tc>
      </w:tr>
      <w:tr w:rsidR="00FC54BD" w:rsidRPr="00D25C29" w14:paraId="3717CAE1" w14:textId="77777777" w:rsidTr="005F7248">
        <w:trPr>
          <w:trHeight w:val="282"/>
        </w:trPr>
        <w:tc>
          <w:tcPr>
            <w:tcW w:w="1620" w:type="dxa"/>
            <w:noWrap/>
            <w:hideMark/>
          </w:tcPr>
          <w:p w14:paraId="26AD7FC8" w14:textId="77777777" w:rsidR="00FC54BD" w:rsidRPr="00D25C29" w:rsidRDefault="00FC54BD" w:rsidP="00F52557">
            <w:pPr>
              <w:pStyle w:val="TableText"/>
            </w:pPr>
            <w:r w:rsidRPr="00D25C29">
              <w:t>56</w:t>
            </w:r>
          </w:p>
        </w:tc>
        <w:tc>
          <w:tcPr>
            <w:tcW w:w="1620" w:type="dxa"/>
          </w:tcPr>
          <w:p w14:paraId="690BE2B0" w14:textId="77777777" w:rsidR="00FC54BD" w:rsidRPr="00D25C29" w:rsidRDefault="00FC54BD" w:rsidP="00F52557">
            <w:pPr>
              <w:pStyle w:val="TableText"/>
            </w:pPr>
            <w:r w:rsidRPr="00D25C29">
              <w:rPr>
                <w:rFonts w:cs="Arial"/>
                <w:color w:val="000000"/>
                <w:szCs w:val="24"/>
              </w:rPr>
              <w:t>2.427</w:t>
            </w:r>
          </w:p>
        </w:tc>
        <w:tc>
          <w:tcPr>
            <w:tcW w:w="1620" w:type="dxa"/>
            <w:noWrap/>
            <w:hideMark/>
          </w:tcPr>
          <w:p w14:paraId="08045B46" w14:textId="77777777" w:rsidR="00FC54BD" w:rsidRPr="00D25C29" w:rsidRDefault="00FC54BD" w:rsidP="00F52557">
            <w:pPr>
              <w:pStyle w:val="TableText"/>
            </w:pPr>
            <w:r w:rsidRPr="00D25C29">
              <w:t>381</w:t>
            </w:r>
          </w:p>
        </w:tc>
        <w:tc>
          <w:tcPr>
            <w:tcW w:w="877" w:type="dxa"/>
            <w:noWrap/>
            <w:hideMark/>
          </w:tcPr>
          <w:p w14:paraId="2A2E3E09" w14:textId="77777777" w:rsidR="00FC54BD" w:rsidRPr="00D25C29" w:rsidRDefault="00FC54BD" w:rsidP="00F52557">
            <w:pPr>
              <w:pStyle w:val="TableText"/>
            </w:pPr>
            <w:r w:rsidRPr="00D25C29">
              <w:t>5</w:t>
            </w:r>
          </w:p>
        </w:tc>
        <w:tc>
          <w:tcPr>
            <w:tcW w:w="1121" w:type="dxa"/>
            <w:noWrap/>
            <w:hideMark/>
          </w:tcPr>
          <w:p w14:paraId="4B0E9C30" w14:textId="77777777" w:rsidR="00FC54BD" w:rsidRPr="00D25C29" w:rsidRDefault="00FC54BD" w:rsidP="00F52557">
            <w:pPr>
              <w:pStyle w:val="TableText"/>
            </w:pPr>
            <w:r w:rsidRPr="00D25C29">
              <w:t>0.06%</w:t>
            </w:r>
          </w:p>
        </w:tc>
        <w:tc>
          <w:tcPr>
            <w:tcW w:w="1539" w:type="dxa"/>
            <w:noWrap/>
            <w:hideMark/>
          </w:tcPr>
          <w:p w14:paraId="0A8AAAC4" w14:textId="77777777" w:rsidR="00FC54BD" w:rsidRPr="00D25C29" w:rsidRDefault="00FC54BD" w:rsidP="00F52557">
            <w:pPr>
              <w:pStyle w:val="TableText"/>
            </w:pPr>
            <w:r w:rsidRPr="00D25C29">
              <w:t>8,892</w:t>
            </w:r>
          </w:p>
        </w:tc>
        <w:tc>
          <w:tcPr>
            <w:tcW w:w="1539" w:type="dxa"/>
            <w:noWrap/>
            <w:hideMark/>
          </w:tcPr>
          <w:p w14:paraId="04C5E611" w14:textId="77777777" w:rsidR="00FC54BD" w:rsidRPr="00D25C29" w:rsidRDefault="00FC54BD" w:rsidP="00F52557">
            <w:pPr>
              <w:pStyle w:val="TableText"/>
            </w:pPr>
            <w:r w:rsidRPr="00D25C29">
              <w:t>99.97%</w:t>
            </w:r>
          </w:p>
        </w:tc>
      </w:tr>
      <w:tr w:rsidR="00FC54BD" w:rsidRPr="00D25C29" w14:paraId="62CAA34D" w14:textId="77777777" w:rsidTr="005F7248">
        <w:trPr>
          <w:trHeight w:val="282"/>
        </w:trPr>
        <w:tc>
          <w:tcPr>
            <w:tcW w:w="1620" w:type="dxa"/>
            <w:noWrap/>
            <w:hideMark/>
          </w:tcPr>
          <w:p w14:paraId="26CEF620" w14:textId="77777777" w:rsidR="00FC54BD" w:rsidRPr="00D25C29" w:rsidRDefault="00FC54BD" w:rsidP="00F52557">
            <w:pPr>
              <w:pStyle w:val="TableText"/>
            </w:pPr>
            <w:r w:rsidRPr="00D25C29">
              <w:t>57</w:t>
            </w:r>
          </w:p>
        </w:tc>
        <w:tc>
          <w:tcPr>
            <w:tcW w:w="1620" w:type="dxa"/>
          </w:tcPr>
          <w:p w14:paraId="6CC5020A" w14:textId="77777777" w:rsidR="00FC54BD" w:rsidRPr="00D25C29" w:rsidRDefault="00FC54BD" w:rsidP="00F52557">
            <w:pPr>
              <w:pStyle w:val="TableText"/>
            </w:pPr>
            <w:r w:rsidRPr="00D25C29">
              <w:rPr>
                <w:rFonts w:cs="Arial"/>
                <w:color w:val="000000"/>
                <w:szCs w:val="24"/>
              </w:rPr>
              <w:t>2.606</w:t>
            </w:r>
          </w:p>
        </w:tc>
        <w:tc>
          <w:tcPr>
            <w:tcW w:w="1620" w:type="dxa"/>
            <w:noWrap/>
            <w:hideMark/>
          </w:tcPr>
          <w:p w14:paraId="5CEC205C" w14:textId="77777777" w:rsidR="00FC54BD" w:rsidRPr="00D25C29" w:rsidRDefault="00FC54BD" w:rsidP="00F52557">
            <w:pPr>
              <w:pStyle w:val="TableText"/>
            </w:pPr>
            <w:r w:rsidRPr="00D25C29">
              <w:t>384</w:t>
            </w:r>
          </w:p>
        </w:tc>
        <w:tc>
          <w:tcPr>
            <w:tcW w:w="877" w:type="dxa"/>
            <w:noWrap/>
            <w:hideMark/>
          </w:tcPr>
          <w:p w14:paraId="69A24475" w14:textId="77777777" w:rsidR="00FC54BD" w:rsidRPr="00D25C29" w:rsidRDefault="00FC54BD" w:rsidP="00F52557">
            <w:pPr>
              <w:pStyle w:val="TableText"/>
            </w:pPr>
            <w:r w:rsidRPr="00D25C29">
              <w:t>3</w:t>
            </w:r>
          </w:p>
        </w:tc>
        <w:tc>
          <w:tcPr>
            <w:tcW w:w="1121" w:type="dxa"/>
            <w:noWrap/>
            <w:hideMark/>
          </w:tcPr>
          <w:p w14:paraId="112930F2" w14:textId="77777777" w:rsidR="00FC54BD" w:rsidRPr="00D25C29" w:rsidRDefault="00FC54BD" w:rsidP="00F52557">
            <w:pPr>
              <w:pStyle w:val="TableText"/>
            </w:pPr>
            <w:r w:rsidRPr="00D25C29">
              <w:t>0.03%</w:t>
            </w:r>
          </w:p>
        </w:tc>
        <w:tc>
          <w:tcPr>
            <w:tcW w:w="1539" w:type="dxa"/>
            <w:noWrap/>
            <w:hideMark/>
          </w:tcPr>
          <w:p w14:paraId="744771BA" w14:textId="77777777" w:rsidR="00FC54BD" w:rsidRPr="00D25C29" w:rsidRDefault="00FC54BD" w:rsidP="00F52557">
            <w:pPr>
              <w:pStyle w:val="TableText"/>
            </w:pPr>
            <w:r w:rsidRPr="00D25C29">
              <w:t>8,895</w:t>
            </w:r>
          </w:p>
        </w:tc>
        <w:tc>
          <w:tcPr>
            <w:tcW w:w="1539" w:type="dxa"/>
            <w:noWrap/>
            <w:hideMark/>
          </w:tcPr>
          <w:p w14:paraId="73E2E726" w14:textId="77777777" w:rsidR="00FC54BD" w:rsidRPr="00D25C29" w:rsidRDefault="00FC54BD" w:rsidP="00F52557">
            <w:pPr>
              <w:pStyle w:val="TableText"/>
            </w:pPr>
            <w:r w:rsidRPr="00D25C29">
              <w:t>100.00%</w:t>
            </w:r>
          </w:p>
        </w:tc>
      </w:tr>
      <w:tr w:rsidR="00FC54BD" w:rsidRPr="00D25C29" w14:paraId="212E46A0" w14:textId="77777777" w:rsidTr="005F7248">
        <w:trPr>
          <w:trHeight w:val="282"/>
        </w:trPr>
        <w:tc>
          <w:tcPr>
            <w:tcW w:w="1620" w:type="dxa"/>
            <w:noWrap/>
            <w:hideMark/>
          </w:tcPr>
          <w:p w14:paraId="12E79C9D" w14:textId="77777777" w:rsidR="00FC54BD" w:rsidRPr="00D25C29" w:rsidRDefault="00FC54BD" w:rsidP="00F52557">
            <w:pPr>
              <w:pStyle w:val="TableText"/>
            </w:pPr>
            <w:r w:rsidRPr="00D25C29">
              <w:t>58</w:t>
            </w:r>
          </w:p>
        </w:tc>
        <w:tc>
          <w:tcPr>
            <w:tcW w:w="1620" w:type="dxa"/>
          </w:tcPr>
          <w:p w14:paraId="5A6FEC21" w14:textId="77777777" w:rsidR="00FC54BD" w:rsidRPr="00D25C29" w:rsidRDefault="00FC54BD" w:rsidP="00F52557">
            <w:pPr>
              <w:pStyle w:val="TableText"/>
            </w:pPr>
            <w:r w:rsidRPr="00D25C29">
              <w:rPr>
                <w:rFonts w:cs="Arial"/>
                <w:color w:val="000000"/>
                <w:szCs w:val="24"/>
              </w:rPr>
              <w:t>2.812</w:t>
            </w:r>
          </w:p>
        </w:tc>
        <w:tc>
          <w:tcPr>
            <w:tcW w:w="1620" w:type="dxa"/>
            <w:noWrap/>
            <w:hideMark/>
          </w:tcPr>
          <w:p w14:paraId="12C29791" w14:textId="77777777" w:rsidR="00FC54BD" w:rsidRPr="00D25C29" w:rsidRDefault="00FC54BD" w:rsidP="00F52557">
            <w:pPr>
              <w:pStyle w:val="TableText"/>
            </w:pPr>
            <w:r w:rsidRPr="00D25C29">
              <w:t>387</w:t>
            </w:r>
          </w:p>
        </w:tc>
        <w:tc>
          <w:tcPr>
            <w:tcW w:w="877" w:type="dxa"/>
            <w:noWrap/>
            <w:hideMark/>
          </w:tcPr>
          <w:p w14:paraId="4E3D4687" w14:textId="77777777" w:rsidR="00FC54BD" w:rsidRPr="00D25C29" w:rsidRDefault="00FC54BD" w:rsidP="00F52557">
            <w:pPr>
              <w:pStyle w:val="TableText"/>
            </w:pPr>
            <w:r w:rsidRPr="00D25C29">
              <w:t>0</w:t>
            </w:r>
          </w:p>
        </w:tc>
        <w:tc>
          <w:tcPr>
            <w:tcW w:w="1121" w:type="dxa"/>
            <w:noWrap/>
            <w:hideMark/>
          </w:tcPr>
          <w:p w14:paraId="1FC7935E" w14:textId="77777777" w:rsidR="00FC54BD" w:rsidRPr="00D25C29" w:rsidRDefault="00FC54BD" w:rsidP="00F52557">
            <w:pPr>
              <w:pStyle w:val="TableText"/>
            </w:pPr>
            <w:r w:rsidRPr="00D25C29">
              <w:t>0.00%</w:t>
            </w:r>
          </w:p>
        </w:tc>
        <w:tc>
          <w:tcPr>
            <w:tcW w:w="1539" w:type="dxa"/>
            <w:noWrap/>
            <w:hideMark/>
          </w:tcPr>
          <w:p w14:paraId="466D4D52" w14:textId="77777777" w:rsidR="00FC54BD" w:rsidRPr="00D25C29" w:rsidRDefault="00FC54BD" w:rsidP="00F52557">
            <w:pPr>
              <w:pStyle w:val="TableText"/>
            </w:pPr>
            <w:r w:rsidRPr="00D25C29">
              <w:t>8,895</w:t>
            </w:r>
          </w:p>
        </w:tc>
        <w:tc>
          <w:tcPr>
            <w:tcW w:w="1539" w:type="dxa"/>
            <w:noWrap/>
            <w:hideMark/>
          </w:tcPr>
          <w:p w14:paraId="6A3C2A43" w14:textId="77777777" w:rsidR="00FC54BD" w:rsidRPr="00D25C29" w:rsidRDefault="00FC54BD" w:rsidP="00F52557">
            <w:pPr>
              <w:pStyle w:val="TableText"/>
            </w:pPr>
            <w:r w:rsidRPr="00D25C29">
              <w:t>100.00%</w:t>
            </w:r>
          </w:p>
        </w:tc>
      </w:tr>
      <w:tr w:rsidR="00FC54BD" w:rsidRPr="00D25C29" w14:paraId="496645D0" w14:textId="77777777" w:rsidTr="005F7248">
        <w:trPr>
          <w:trHeight w:val="282"/>
        </w:trPr>
        <w:tc>
          <w:tcPr>
            <w:tcW w:w="1620" w:type="dxa"/>
            <w:noWrap/>
            <w:hideMark/>
          </w:tcPr>
          <w:p w14:paraId="07582C63" w14:textId="77777777" w:rsidR="00FC54BD" w:rsidRPr="00D25C29" w:rsidRDefault="00FC54BD" w:rsidP="00F52557">
            <w:pPr>
              <w:pStyle w:val="TableText"/>
            </w:pPr>
            <w:r w:rsidRPr="00D25C29">
              <w:t>59</w:t>
            </w:r>
          </w:p>
        </w:tc>
        <w:tc>
          <w:tcPr>
            <w:tcW w:w="1620" w:type="dxa"/>
          </w:tcPr>
          <w:p w14:paraId="5CAB97A6" w14:textId="77777777" w:rsidR="00FC54BD" w:rsidRPr="00D25C29" w:rsidRDefault="00FC54BD" w:rsidP="00F52557">
            <w:pPr>
              <w:pStyle w:val="TableText"/>
            </w:pPr>
            <w:r w:rsidRPr="00D25C29">
              <w:rPr>
                <w:rFonts w:cs="Arial"/>
                <w:color w:val="000000"/>
                <w:szCs w:val="24"/>
              </w:rPr>
              <w:t>3.060</w:t>
            </w:r>
          </w:p>
        </w:tc>
        <w:tc>
          <w:tcPr>
            <w:tcW w:w="1620" w:type="dxa"/>
            <w:noWrap/>
            <w:hideMark/>
          </w:tcPr>
          <w:p w14:paraId="3DE5924C" w14:textId="77777777" w:rsidR="00FC54BD" w:rsidRPr="00D25C29" w:rsidRDefault="00FC54BD" w:rsidP="00F52557">
            <w:pPr>
              <w:pStyle w:val="TableText"/>
            </w:pPr>
            <w:r w:rsidRPr="00D25C29">
              <w:t>390</w:t>
            </w:r>
          </w:p>
        </w:tc>
        <w:tc>
          <w:tcPr>
            <w:tcW w:w="877" w:type="dxa"/>
            <w:noWrap/>
            <w:hideMark/>
          </w:tcPr>
          <w:p w14:paraId="2B2A4307" w14:textId="77777777" w:rsidR="00FC54BD" w:rsidRPr="00D25C29" w:rsidRDefault="00FC54BD" w:rsidP="00F52557">
            <w:pPr>
              <w:pStyle w:val="TableText"/>
            </w:pPr>
            <w:r w:rsidRPr="00D25C29">
              <w:t>0</w:t>
            </w:r>
          </w:p>
        </w:tc>
        <w:tc>
          <w:tcPr>
            <w:tcW w:w="1121" w:type="dxa"/>
            <w:noWrap/>
            <w:hideMark/>
          </w:tcPr>
          <w:p w14:paraId="0F5A4015" w14:textId="77777777" w:rsidR="00FC54BD" w:rsidRPr="00D25C29" w:rsidRDefault="00FC54BD" w:rsidP="00F52557">
            <w:pPr>
              <w:pStyle w:val="TableText"/>
            </w:pPr>
            <w:r w:rsidRPr="00D25C29">
              <w:t>0.00%</w:t>
            </w:r>
          </w:p>
        </w:tc>
        <w:tc>
          <w:tcPr>
            <w:tcW w:w="1539" w:type="dxa"/>
            <w:noWrap/>
            <w:hideMark/>
          </w:tcPr>
          <w:p w14:paraId="1459259F" w14:textId="77777777" w:rsidR="00FC54BD" w:rsidRPr="00D25C29" w:rsidRDefault="00FC54BD" w:rsidP="00F52557">
            <w:pPr>
              <w:pStyle w:val="TableText"/>
            </w:pPr>
            <w:r w:rsidRPr="00D25C29">
              <w:t>8,895</w:t>
            </w:r>
          </w:p>
        </w:tc>
        <w:tc>
          <w:tcPr>
            <w:tcW w:w="1539" w:type="dxa"/>
            <w:noWrap/>
            <w:hideMark/>
          </w:tcPr>
          <w:p w14:paraId="3B04FCE2" w14:textId="77777777" w:rsidR="00FC54BD" w:rsidRPr="00D25C29" w:rsidRDefault="00FC54BD" w:rsidP="00F52557">
            <w:pPr>
              <w:pStyle w:val="TableText"/>
            </w:pPr>
            <w:r w:rsidRPr="00D25C29">
              <w:t>100.00%</w:t>
            </w:r>
          </w:p>
        </w:tc>
      </w:tr>
      <w:tr w:rsidR="00FC54BD" w:rsidRPr="00D25C29" w14:paraId="2056CDC0" w14:textId="77777777" w:rsidTr="005F7248">
        <w:trPr>
          <w:trHeight w:val="282"/>
        </w:trPr>
        <w:tc>
          <w:tcPr>
            <w:tcW w:w="1620" w:type="dxa"/>
            <w:noWrap/>
            <w:hideMark/>
          </w:tcPr>
          <w:p w14:paraId="739122FD" w14:textId="77777777" w:rsidR="00FC54BD" w:rsidRPr="00D25C29" w:rsidRDefault="00FC54BD" w:rsidP="00F52557">
            <w:pPr>
              <w:pStyle w:val="TableText"/>
            </w:pPr>
            <w:r w:rsidRPr="00D25C29">
              <w:t>60</w:t>
            </w:r>
          </w:p>
        </w:tc>
        <w:tc>
          <w:tcPr>
            <w:tcW w:w="1620" w:type="dxa"/>
          </w:tcPr>
          <w:p w14:paraId="21F8295E" w14:textId="77777777" w:rsidR="00FC54BD" w:rsidRPr="00D25C29" w:rsidRDefault="00FC54BD" w:rsidP="00F52557">
            <w:pPr>
              <w:pStyle w:val="TableText"/>
            </w:pPr>
            <w:r w:rsidRPr="00D25C29">
              <w:rPr>
                <w:rFonts w:cs="Arial"/>
                <w:color w:val="000000"/>
                <w:szCs w:val="24"/>
              </w:rPr>
              <w:t>3.371</w:t>
            </w:r>
          </w:p>
        </w:tc>
        <w:tc>
          <w:tcPr>
            <w:tcW w:w="1620" w:type="dxa"/>
            <w:noWrap/>
            <w:hideMark/>
          </w:tcPr>
          <w:p w14:paraId="4857AC87" w14:textId="77777777" w:rsidR="00FC54BD" w:rsidRPr="00D25C29" w:rsidRDefault="00FC54BD" w:rsidP="00F52557">
            <w:pPr>
              <w:pStyle w:val="TableText"/>
            </w:pPr>
            <w:r w:rsidRPr="00D25C29">
              <w:t>394</w:t>
            </w:r>
          </w:p>
        </w:tc>
        <w:tc>
          <w:tcPr>
            <w:tcW w:w="877" w:type="dxa"/>
            <w:noWrap/>
            <w:hideMark/>
          </w:tcPr>
          <w:p w14:paraId="6682856A" w14:textId="77777777" w:rsidR="00FC54BD" w:rsidRPr="00D25C29" w:rsidRDefault="00FC54BD" w:rsidP="00F52557">
            <w:pPr>
              <w:pStyle w:val="TableText"/>
            </w:pPr>
            <w:r w:rsidRPr="00D25C29">
              <w:t>0</w:t>
            </w:r>
          </w:p>
        </w:tc>
        <w:tc>
          <w:tcPr>
            <w:tcW w:w="1121" w:type="dxa"/>
            <w:noWrap/>
            <w:hideMark/>
          </w:tcPr>
          <w:p w14:paraId="38453390" w14:textId="77777777" w:rsidR="00FC54BD" w:rsidRPr="00D25C29" w:rsidRDefault="00FC54BD" w:rsidP="00F52557">
            <w:pPr>
              <w:pStyle w:val="TableText"/>
            </w:pPr>
            <w:r w:rsidRPr="00D25C29">
              <w:t>0.00%</w:t>
            </w:r>
          </w:p>
        </w:tc>
        <w:tc>
          <w:tcPr>
            <w:tcW w:w="1539" w:type="dxa"/>
            <w:noWrap/>
            <w:hideMark/>
          </w:tcPr>
          <w:p w14:paraId="51D7DF0C" w14:textId="77777777" w:rsidR="00FC54BD" w:rsidRPr="00D25C29" w:rsidRDefault="00FC54BD" w:rsidP="00F52557">
            <w:pPr>
              <w:pStyle w:val="TableText"/>
            </w:pPr>
            <w:r w:rsidRPr="00D25C29">
              <w:t>8,895</w:t>
            </w:r>
          </w:p>
        </w:tc>
        <w:tc>
          <w:tcPr>
            <w:tcW w:w="1539" w:type="dxa"/>
            <w:noWrap/>
            <w:hideMark/>
          </w:tcPr>
          <w:p w14:paraId="6194B0FD" w14:textId="77777777" w:rsidR="00FC54BD" w:rsidRPr="00D25C29" w:rsidRDefault="00FC54BD" w:rsidP="00F52557">
            <w:pPr>
              <w:pStyle w:val="TableText"/>
            </w:pPr>
            <w:r w:rsidRPr="00D25C29">
              <w:t>100.00%</w:t>
            </w:r>
          </w:p>
        </w:tc>
      </w:tr>
      <w:tr w:rsidR="00FC54BD" w:rsidRPr="00D25C29" w14:paraId="2FE74C19" w14:textId="77777777" w:rsidTr="005F7248">
        <w:trPr>
          <w:trHeight w:val="282"/>
        </w:trPr>
        <w:tc>
          <w:tcPr>
            <w:tcW w:w="1620" w:type="dxa"/>
            <w:noWrap/>
            <w:hideMark/>
          </w:tcPr>
          <w:p w14:paraId="3D20118C" w14:textId="77777777" w:rsidR="00FC54BD" w:rsidRPr="00D25C29" w:rsidRDefault="00FC54BD" w:rsidP="00F52557">
            <w:pPr>
              <w:pStyle w:val="TableText"/>
            </w:pPr>
            <w:r w:rsidRPr="00D25C29">
              <w:t>61</w:t>
            </w:r>
          </w:p>
        </w:tc>
        <w:tc>
          <w:tcPr>
            <w:tcW w:w="1620" w:type="dxa"/>
          </w:tcPr>
          <w:p w14:paraId="124DF6B0" w14:textId="77777777" w:rsidR="00FC54BD" w:rsidRPr="00D25C29" w:rsidRDefault="00FC54BD" w:rsidP="00F52557">
            <w:pPr>
              <w:pStyle w:val="TableText"/>
            </w:pPr>
            <w:r w:rsidRPr="00D25C29">
              <w:rPr>
                <w:rFonts w:cs="Arial"/>
                <w:color w:val="000000"/>
                <w:szCs w:val="24"/>
              </w:rPr>
              <w:t>3.800</w:t>
            </w:r>
          </w:p>
        </w:tc>
        <w:tc>
          <w:tcPr>
            <w:tcW w:w="1620" w:type="dxa"/>
            <w:noWrap/>
            <w:hideMark/>
          </w:tcPr>
          <w:p w14:paraId="53FD74B6" w14:textId="77777777" w:rsidR="00FC54BD" w:rsidRPr="00D25C29" w:rsidRDefault="00FC54BD" w:rsidP="00F52557">
            <w:pPr>
              <w:pStyle w:val="TableText"/>
            </w:pPr>
            <w:r w:rsidRPr="00D25C29">
              <w:t>399</w:t>
            </w:r>
          </w:p>
        </w:tc>
        <w:tc>
          <w:tcPr>
            <w:tcW w:w="877" w:type="dxa"/>
            <w:noWrap/>
            <w:hideMark/>
          </w:tcPr>
          <w:p w14:paraId="3D733B7D" w14:textId="77777777" w:rsidR="00FC54BD" w:rsidRPr="00D25C29" w:rsidRDefault="00FC54BD" w:rsidP="00F52557">
            <w:pPr>
              <w:pStyle w:val="TableText"/>
            </w:pPr>
            <w:r w:rsidRPr="00D25C29">
              <w:t>0</w:t>
            </w:r>
          </w:p>
        </w:tc>
        <w:tc>
          <w:tcPr>
            <w:tcW w:w="1121" w:type="dxa"/>
            <w:noWrap/>
            <w:hideMark/>
          </w:tcPr>
          <w:p w14:paraId="08BE0E4B" w14:textId="77777777" w:rsidR="00FC54BD" w:rsidRPr="00D25C29" w:rsidRDefault="00FC54BD" w:rsidP="00F52557">
            <w:pPr>
              <w:pStyle w:val="TableText"/>
            </w:pPr>
            <w:r w:rsidRPr="00D25C29">
              <w:t>0.00%</w:t>
            </w:r>
          </w:p>
        </w:tc>
        <w:tc>
          <w:tcPr>
            <w:tcW w:w="1539" w:type="dxa"/>
            <w:noWrap/>
            <w:hideMark/>
          </w:tcPr>
          <w:p w14:paraId="7E370B97" w14:textId="77777777" w:rsidR="00FC54BD" w:rsidRPr="00D25C29" w:rsidRDefault="00FC54BD" w:rsidP="00F52557">
            <w:pPr>
              <w:pStyle w:val="TableText"/>
            </w:pPr>
            <w:r w:rsidRPr="00D25C29">
              <w:t>8,895</w:t>
            </w:r>
          </w:p>
        </w:tc>
        <w:tc>
          <w:tcPr>
            <w:tcW w:w="1539" w:type="dxa"/>
            <w:noWrap/>
            <w:hideMark/>
          </w:tcPr>
          <w:p w14:paraId="20C4907A" w14:textId="77777777" w:rsidR="00FC54BD" w:rsidRPr="00D25C29" w:rsidRDefault="00FC54BD" w:rsidP="00F52557">
            <w:pPr>
              <w:pStyle w:val="TableText"/>
            </w:pPr>
            <w:r w:rsidRPr="00D25C29">
              <w:t>100.00%</w:t>
            </w:r>
          </w:p>
        </w:tc>
      </w:tr>
      <w:tr w:rsidR="00FC54BD" w:rsidRPr="00D25C29" w14:paraId="25D526EA" w14:textId="77777777" w:rsidTr="005F7248">
        <w:trPr>
          <w:trHeight w:val="282"/>
        </w:trPr>
        <w:tc>
          <w:tcPr>
            <w:tcW w:w="1620" w:type="dxa"/>
            <w:noWrap/>
            <w:hideMark/>
          </w:tcPr>
          <w:p w14:paraId="575F2243" w14:textId="77777777" w:rsidR="00FC54BD" w:rsidRPr="00D25C29" w:rsidRDefault="00FC54BD" w:rsidP="00F52557">
            <w:pPr>
              <w:pStyle w:val="TableText"/>
            </w:pPr>
            <w:r w:rsidRPr="00D25C29">
              <w:t>62</w:t>
            </w:r>
          </w:p>
        </w:tc>
        <w:tc>
          <w:tcPr>
            <w:tcW w:w="1620" w:type="dxa"/>
          </w:tcPr>
          <w:p w14:paraId="77B2539B" w14:textId="77777777" w:rsidR="00FC54BD" w:rsidRPr="00D25C29" w:rsidRDefault="00FC54BD" w:rsidP="00F52557">
            <w:pPr>
              <w:pStyle w:val="TableText"/>
            </w:pPr>
            <w:r w:rsidRPr="00D25C29">
              <w:rPr>
                <w:rFonts w:cs="Arial"/>
                <w:color w:val="000000"/>
                <w:szCs w:val="24"/>
              </w:rPr>
              <w:t>4.516</w:t>
            </w:r>
          </w:p>
        </w:tc>
        <w:tc>
          <w:tcPr>
            <w:tcW w:w="1620" w:type="dxa"/>
            <w:noWrap/>
            <w:hideMark/>
          </w:tcPr>
          <w:p w14:paraId="0F3E5766" w14:textId="77777777" w:rsidR="00FC54BD" w:rsidRPr="00D25C29" w:rsidRDefault="00FC54BD" w:rsidP="00F52557">
            <w:pPr>
              <w:pStyle w:val="TableText"/>
            </w:pPr>
            <w:r w:rsidRPr="00D25C29">
              <w:t>399</w:t>
            </w:r>
          </w:p>
        </w:tc>
        <w:tc>
          <w:tcPr>
            <w:tcW w:w="877" w:type="dxa"/>
            <w:noWrap/>
            <w:hideMark/>
          </w:tcPr>
          <w:p w14:paraId="65ABA1B8" w14:textId="77777777" w:rsidR="00FC54BD" w:rsidRPr="00D25C29" w:rsidRDefault="00FC54BD" w:rsidP="00F52557">
            <w:pPr>
              <w:pStyle w:val="TableText"/>
            </w:pPr>
            <w:r w:rsidRPr="00D25C29">
              <w:t>0</w:t>
            </w:r>
          </w:p>
        </w:tc>
        <w:tc>
          <w:tcPr>
            <w:tcW w:w="1121" w:type="dxa"/>
            <w:noWrap/>
            <w:hideMark/>
          </w:tcPr>
          <w:p w14:paraId="0467FC7E" w14:textId="77777777" w:rsidR="00FC54BD" w:rsidRPr="00D25C29" w:rsidRDefault="00FC54BD" w:rsidP="00F52557">
            <w:pPr>
              <w:pStyle w:val="TableText"/>
            </w:pPr>
            <w:r w:rsidRPr="00D25C29">
              <w:t>0.00%</w:t>
            </w:r>
          </w:p>
        </w:tc>
        <w:tc>
          <w:tcPr>
            <w:tcW w:w="1539" w:type="dxa"/>
            <w:noWrap/>
            <w:hideMark/>
          </w:tcPr>
          <w:p w14:paraId="244E2FCA" w14:textId="77777777" w:rsidR="00FC54BD" w:rsidRPr="00D25C29" w:rsidRDefault="00FC54BD" w:rsidP="00F52557">
            <w:pPr>
              <w:pStyle w:val="TableText"/>
            </w:pPr>
            <w:r w:rsidRPr="00D25C29">
              <w:t>8,895</w:t>
            </w:r>
          </w:p>
        </w:tc>
        <w:tc>
          <w:tcPr>
            <w:tcW w:w="1539" w:type="dxa"/>
            <w:noWrap/>
            <w:hideMark/>
          </w:tcPr>
          <w:p w14:paraId="668C0CD5" w14:textId="77777777" w:rsidR="00FC54BD" w:rsidRPr="00D25C29" w:rsidRDefault="00FC54BD" w:rsidP="00F52557">
            <w:pPr>
              <w:pStyle w:val="TableText"/>
            </w:pPr>
            <w:r w:rsidRPr="00D25C29">
              <w:t>100.00%</w:t>
            </w:r>
          </w:p>
        </w:tc>
      </w:tr>
      <w:tr w:rsidR="00FC54BD" w:rsidRPr="00D25C29" w14:paraId="56F3B054" w14:textId="77777777" w:rsidTr="005F7248">
        <w:trPr>
          <w:trHeight w:val="282"/>
        </w:trPr>
        <w:tc>
          <w:tcPr>
            <w:tcW w:w="1620" w:type="dxa"/>
            <w:noWrap/>
            <w:hideMark/>
          </w:tcPr>
          <w:p w14:paraId="7D42A92F" w14:textId="77777777" w:rsidR="00FC54BD" w:rsidRPr="00D25C29" w:rsidRDefault="00FC54BD" w:rsidP="00F52557">
            <w:pPr>
              <w:pStyle w:val="TableText"/>
            </w:pPr>
            <w:r w:rsidRPr="00D25C29">
              <w:t>63</w:t>
            </w:r>
          </w:p>
        </w:tc>
        <w:tc>
          <w:tcPr>
            <w:tcW w:w="1620" w:type="dxa"/>
          </w:tcPr>
          <w:p w14:paraId="0161698A" w14:textId="77777777" w:rsidR="00FC54BD" w:rsidRPr="00D25C29" w:rsidRDefault="00FC54BD" w:rsidP="00F52557">
            <w:pPr>
              <w:pStyle w:val="TableText"/>
            </w:pPr>
            <w:r w:rsidRPr="00D25C29">
              <w:rPr>
                <w:rFonts w:cs="Arial"/>
                <w:color w:val="000000"/>
                <w:szCs w:val="24"/>
              </w:rPr>
              <w:t>6.000</w:t>
            </w:r>
          </w:p>
        </w:tc>
        <w:tc>
          <w:tcPr>
            <w:tcW w:w="1620" w:type="dxa"/>
            <w:noWrap/>
            <w:hideMark/>
          </w:tcPr>
          <w:p w14:paraId="111A712F" w14:textId="77777777" w:rsidR="00FC54BD" w:rsidRPr="00D25C29" w:rsidRDefault="00FC54BD" w:rsidP="00F52557">
            <w:pPr>
              <w:pStyle w:val="TableText"/>
            </w:pPr>
            <w:r w:rsidRPr="00D25C29">
              <w:t>399</w:t>
            </w:r>
          </w:p>
        </w:tc>
        <w:tc>
          <w:tcPr>
            <w:tcW w:w="877" w:type="dxa"/>
            <w:noWrap/>
            <w:hideMark/>
          </w:tcPr>
          <w:p w14:paraId="3E74C555" w14:textId="77777777" w:rsidR="00FC54BD" w:rsidRPr="00D25C29" w:rsidRDefault="00FC54BD" w:rsidP="00F52557">
            <w:pPr>
              <w:pStyle w:val="TableText"/>
            </w:pPr>
            <w:r w:rsidRPr="00D25C29">
              <w:t>0</w:t>
            </w:r>
          </w:p>
        </w:tc>
        <w:tc>
          <w:tcPr>
            <w:tcW w:w="1121" w:type="dxa"/>
            <w:noWrap/>
            <w:hideMark/>
          </w:tcPr>
          <w:p w14:paraId="20C32822" w14:textId="77777777" w:rsidR="00FC54BD" w:rsidRPr="00D25C29" w:rsidRDefault="00FC54BD" w:rsidP="00F52557">
            <w:pPr>
              <w:pStyle w:val="TableText"/>
            </w:pPr>
            <w:r w:rsidRPr="00D25C29">
              <w:t>0.00%</w:t>
            </w:r>
          </w:p>
        </w:tc>
        <w:tc>
          <w:tcPr>
            <w:tcW w:w="1539" w:type="dxa"/>
            <w:noWrap/>
            <w:hideMark/>
          </w:tcPr>
          <w:p w14:paraId="79E75ED7" w14:textId="77777777" w:rsidR="00FC54BD" w:rsidRPr="00D25C29" w:rsidRDefault="00FC54BD" w:rsidP="00F52557">
            <w:pPr>
              <w:pStyle w:val="TableText"/>
            </w:pPr>
            <w:r w:rsidRPr="00D25C29">
              <w:t>8,895</w:t>
            </w:r>
          </w:p>
        </w:tc>
        <w:tc>
          <w:tcPr>
            <w:tcW w:w="1539" w:type="dxa"/>
            <w:noWrap/>
            <w:hideMark/>
          </w:tcPr>
          <w:p w14:paraId="3C2E4AAD" w14:textId="77777777" w:rsidR="00FC54BD" w:rsidRPr="00D25C29" w:rsidRDefault="00FC54BD" w:rsidP="00F52557">
            <w:pPr>
              <w:pStyle w:val="TableText"/>
            </w:pPr>
            <w:r w:rsidRPr="00D25C29">
              <w:t>100.00%</w:t>
            </w:r>
          </w:p>
        </w:tc>
      </w:tr>
    </w:tbl>
    <w:p w14:paraId="5DC06C6B" w14:textId="77777777" w:rsidR="00FC54BD" w:rsidRPr="00D25C29" w:rsidRDefault="00FC54BD" w:rsidP="00FC54BD">
      <w:pPr>
        <w:pStyle w:val="Caption"/>
      </w:pPr>
      <w:bookmarkStart w:id="545" w:name="_Ref36534810"/>
      <w:bookmarkStart w:id="546" w:name="_Toc46911750"/>
      <w:bookmarkStart w:id="547" w:name="_Toc221094275"/>
      <w:r w:rsidRPr="00D25C29">
        <w:lastRenderedPageBreak/>
        <w:t>Table 6.B.</w:t>
      </w:r>
      <w:fldSimple w:instr=" SEQ Table_6.B. \* ARABIC ">
        <w:r w:rsidRPr="00D25C29">
          <w:t>2</w:t>
        </w:r>
      </w:fldSimple>
      <w:bookmarkEnd w:id="545"/>
      <w:r w:rsidRPr="00D25C29">
        <w:t xml:space="preserve">  </w:t>
      </w:r>
      <w:r w:rsidRPr="00D25C29">
        <w:rPr>
          <w:lang w:bidi="en-US"/>
        </w:rPr>
        <w:t>Overall Scale Score Distribution on the Accommodated Form for Grade</w:t>
      </w:r>
      <w:r>
        <w:rPr>
          <w:lang w:bidi="en-US"/>
        </w:rPr>
        <w:t> </w:t>
      </w:r>
      <w:r w:rsidRPr="00D25C29">
        <w:rPr>
          <w:lang w:bidi="en-US"/>
        </w:rPr>
        <w:t>Three</w:t>
      </w:r>
      <w:bookmarkEnd w:id="546"/>
      <w:bookmarkEnd w:id="547"/>
    </w:p>
    <w:tbl>
      <w:tblPr>
        <w:tblStyle w:val="TRs"/>
        <w:tblW w:w="9936" w:type="dxa"/>
        <w:tblLayout w:type="fixed"/>
        <w:tblLook w:val="04A0" w:firstRow="1" w:lastRow="0" w:firstColumn="1" w:lastColumn="0" w:noHBand="0" w:noVBand="1"/>
        <w:tblDescription w:val="Overall Scale Score Distribution on the Accommodated Form for Grade Three"/>
      </w:tblPr>
      <w:tblGrid>
        <w:gridCol w:w="1620"/>
        <w:gridCol w:w="1620"/>
        <w:gridCol w:w="1620"/>
        <w:gridCol w:w="898"/>
        <w:gridCol w:w="1116"/>
        <w:gridCol w:w="1531"/>
        <w:gridCol w:w="1531"/>
      </w:tblGrid>
      <w:tr w:rsidR="00FC54BD" w:rsidRPr="00D25C29" w14:paraId="1304827A" w14:textId="77777777" w:rsidTr="005F7248">
        <w:trPr>
          <w:cnfStyle w:val="100000000000" w:firstRow="1" w:lastRow="0" w:firstColumn="0" w:lastColumn="0" w:oddVBand="0" w:evenVBand="0" w:oddHBand="0" w:evenHBand="0" w:firstRowFirstColumn="0" w:firstRowLastColumn="0" w:lastRowFirstColumn="0" w:lastRowLastColumn="0"/>
        </w:trPr>
        <w:tc>
          <w:tcPr>
            <w:tcW w:w="1620" w:type="dxa"/>
          </w:tcPr>
          <w:p w14:paraId="3A0C1FE9" w14:textId="77777777" w:rsidR="00FC54BD" w:rsidRPr="00D25C29" w:rsidRDefault="00FC54BD" w:rsidP="00F52557">
            <w:pPr>
              <w:pStyle w:val="TableHead"/>
              <w:rPr>
                <w:noProof w:val="0"/>
              </w:rPr>
            </w:pPr>
            <w:r w:rsidRPr="00D25C29">
              <w:rPr>
                <w:noProof w:val="0"/>
              </w:rPr>
              <w:t>Raw Score</w:t>
            </w:r>
          </w:p>
        </w:tc>
        <w:tc>
          <w:tcPr>
            <w:tcW w:w="1620" w:type="dxa"/>
          </w:tcPr>
          <w:p w14:paraId="7E30FBB7" w14:textId="77777777" w:rsidR="00FC54BD" w:rsidRPr="00D25C29" w:rsidRDefault="00FC54BD" w:rsidP="00F52557">
            <w:pPr>
              <w:pStyle w:val="TableHead"/>
              <w:rPr>
                <w:noProof w:val="0"/>
              </w:rPr>
            </w:pPr>
            <w:r w:rsidRPr="00D25C29">
              <w:rPr>
                <w:noProof w:val="0"/>
              </w:rPr>
              <w:t>Theta Score</w:t>
            </w:r>
          </w:p>
        </w:tc>
        <w:tc>
          <w:tcPr>
            <w:tcW w:w="1620" w:type="dxa"/>
          </w:tcPr>
          <w:p w14:paraId="3835A606" w14:textId="77777777" w:rsidR="00FC54BD" w:rsidRPr="00D25C29" w:rsidRDefault="00FC54BD" w:rsidP="00F52557">
            <w:pPr>
              <w:pStyle w:val="TableHead"/>
              <w:rPr>
                <w:noProof w:val="0"/>
              </w:rPr>
            </w:pPr>
            <w:r w:rsidRPr="00D25C29">
              <w:rPr>
                <w:noProof w:val="0"/>
              </w:rPr>
              <w:t>Scale Score</w:t>
            </w:r>
          </w:p>
        </w:tc>
        <w:tc>
          <w:tcPr>
            <w:tcW w:w="898" w:type="dxa"/>
          </w:tcPr>
          <w:p w14:paraId="7D2F0878" w14:textId="77777777" w:rsidR="00FC54BD" w:rsidRPr="00D25C29" w:rsidRDefault="00FC54BD" w:rsidP="00F52557">
            <w:pPr>
              <w:pStyle w:val="TableHead"/>
              <w:rPr>
                <w:noProof w:val="0"/>
              </w:rPr>
            </w:pPr>
            <w:r w:rsidRPr="00D25C29">
              <w:rPr>
                <w:noProof w:val="0"/>
              </w:rPr>
              <w:t>N</w:t>
            </w:r>
          </w:p>
        </w:tc>
        <w:tc>
          <w:tcPr>
            <w:tcW w:w="1116" w:type="dxa"/>
          </w:tcPr>
          <w:p w14:paraId="1064F110" w14:textId="77777777" w:rsidR="00FC54BD" w:rsidRPr="00D25C29" w:rsidRDefault="00FC54BD" w:rsidP="00F52557">
            <w:pPr>
              <w:pStyle w:val="TableHead"/>
              <w:rPr>
                <w:noProof w:val="0"/>
              </w:rPr>
            </w:pPr>
            <w:r w:rsidRPr="00D25C29">
              <w:rPr>
                <w:noProof w:val="0"/>
              </w:rPr>
              <w:t>Percent</w:t>
            </w:r>
          </w:p>
        </w:tc>
        <w:tc>
          <w:tcPr>
            <w:tcW w:w="1531" w:type="dxa"/>
          </w:tcPr>
          <w:p w14:paraId="0B80A3E5" w14:textId="77777777" w:rsidR="00FC54BD" w:rsidRPr="00D25C29" w:rsidDel="00F46A6A" w:rsidRDefault="00FC54BD" w:rsidP="00F52557">
            <w:pPr>
              <w:pStyle w:val="TableHead"/>
              <w:rPr>
                <w:noProof w:val="0"/>
              </w:rPr>
            </w:pPr>
            <w:r w:rsidRPr="00D25C29">
              <w:rPr>
                <w:noProof w:val="0"/>
              </w:rPr>
              <w:t>Cumulative Frequency</w:t>
            </w:r>
          </w:p>
        </w:tc>
        <w:tc>
          <w:tcPr>
            <w:tcW w:w="1531" w:type="dxa"/>
          </w:tcPr>
          <w:p w14:paraId="611C3AB1" w14:textId="77777777" w:rsidR="00FC54BD" w:rsidRPr="00D25C29" w:rsidRDefault="00FC54BD" w:rsidP="00F52557">
            <w:pPr>
              <w:pStyle w:val="TableHead"/>
              <w:rPr>
                <w:noProof w:val="0"/>
              </w:rPr>
            </w:pPr>
            <w:r w:rsidRPr="00D25C29">
              <w:rPr>
                <w:noProof w:val="0"/>
              </w:rPr>
              <w:t>Cumulative Percent</w:t>
            </w:r>
          </w:p>
        </w:tc>
      </w:tr>
      <w:tr w:rsidR="00FC54BD" w:rsidRPr="00D25C29" w14:paraId="6DC49D24" w14:textId="77777777" w:rsidTr="005F7248">
        <w:tc>
          <w:tcPr>
            <w:tcW w:w="1620" w:type="dxa"/>
          </w:tcPr>
          <w:p w14:paraId="2F0E448F" w14:textId="77777777" w:rsidR="00FC54BD" w:rsidRPr="00D25C29" w:rsidRDefault="00FC54BD" w:rsidP="00F52557">
            <w:pPr>
              <w:pStyle w:val="TableText"/>
              <w:keepNext/>
              <w:rPr>
                <w:rFonts w:cs="Arial"/>
              </w:rPr>
            </w:pPr>
            <w:r w:rsidRPr="00D25C29">
              <w:rPr>
                <w:rFonts w:eastAsia="Times New Roman"/>
              </w:rPr>
              <w:t>0</w:t>
            </w:r>
          </w:p>
        </w:tc>
        <w:tc>
          <w:tcPr>
            <w:tcW w:w="1620" w:type="dxa"/>
          </w:tcPr>
          <w:p w14:paraId="5168EB4E" w14:textId="77777777" w:rsidR="00FC54BD" w:rsidRPr="00D25C29" w:rsidRDefault="00FC54BD" w:rsidP="00F52557">
            <w:pPr>
              <w:pStyle w:val="TableText"/>
              <w:keepNext/>
              <w:rPr>
                <w:rFonts w:eastAsia="Times New Roman"/>
              </w:rPr>
            </w:pPr>
            <w:r w:rsidRPr="00D25C29">
              <w:rPr>
                <w:rFonts w:cs="Arial"/>
                <w:color w:val="000000"/>
                <w:szCs w:val="24"/>
              </w:rPr>
              <w:t>-6.000</w:t>
            </w:r>
          </w:p>
        </w:tc>
        <w:tc>
          <w:tcPr>
            <w:tcW w:w="1620" w:type="dxa"/>
          </w:tcPr>
          <w:p w14:paraId="4117E282" w14:textId="77777777" w:rsidR="00FC54BD" w:rsidRPr="00D25C29" w:rsidRDefault="00FC54BD" w:rsidP="00F52557">
            <w:pPr>
              <w:pStyle w:val="TableText"/>
              <w:keepNext/>
              <w:rPr>
                <w:rFonts w:cs="Arial"/>
              </w:rPr>
            </w:pPr>
            <w:r w:rsidRPr="00D25C29">
              <w:rPr>
                <w:rFonts w:eastAsia="Times New Roman"/>
              </w:rPr>
              <w:t>300</w:t>
            </w:r>
          </w:p>
        </w:tc>
        <w:tc>
          <w:tcPr>
            <w:tcW w:w="898" w:type="dxa"/>
          </w:tcPr>
          <w:p w14:paraId="4C596087" w14:textId="77777777" w:rsidR="00FC54BD" w:rsidRPr="00D25C29" w:rsidRDefault="00FC54BD" w:rsidP="00F52557">
            <w:pPr>
              <w:pStyle w:val="TableText"/>
            </w:pPr>
            <w:r w:rsidRPr="00D25C29">
              <w:rPr>
                <w:rFonts w:eastAsia="Times New Roman"/>
              </w:rPr>
              <w:t>0</w:t>
            </w:r>
          </w:p>
        </w:tc>
        <w:tc>
          <w:tcPr>
            <w:tcW w:w="1116" w:type="dxa"/>
          </w:tcPr>
          <w:p w14:paraId="1BD909F0" w14:textId="77777777" w:rsidR="00FC54BD" w:rsidRPr="00D25C29" w:rsidRDefault="00FC54BD" w:rsidP="00F52557">
            <w:pPr>
              <w:pStyle w:val="TableText"/>
            </w:pPr>
            <w:r w:rsidRPr="00D25C29">
              <w:rPr>
                <w:rFonts w:eastAsia="Times New Roman"/>
              </w:rPr>
              <w:t>0.00%</w:t>
            </w:r>
          </w:p>
        </w:tc>
        <w:tc>
          <w:tcPr>
            <w:tcW w:w="1531" w:type="dxa"/>
          </w:tcPr>
          <w:p w14:paraId="705F0F6E" w14:textId="77777777" w:rsidR="00FC54BD" w:rsidRPr="00D25C29" w:rsidRDefault="00FC54BD" w:rsidP="00F52557">
            <w:pPr>
              <w:pStyle w:val="TableText"/>
              <w:ind w:right="72"/>
            </w:pPr>
            <w:r w:rsidRPr="00D25C29">
              <w:rPr>
                <w:rFonts w:eastAsia="Times New Roman"/>
              </w:rPr>
              <w:t>0</w:t>
            </w:r>
          </w:p>
        </w:tc>
        <w:tc>
          <w:tcPr>
            <w:tcW w:w="1531" w:type="dxa"/>
          </w:tcPr>
          <w:p w14:paraId="09DFE799" w14:textId="77777777" w:rsidR="00FC54BD" w:rsidRPr="00D25C29" w:rsidRDefault="00FC54BD" w:rsidP="00F52557">
            <w:pPr>
              <w:pStyle w:val="TableText"/>
              <w:ind w:right="72"/>
            </w:pPr>
            <w:r w:rsidRPr="00D25C29">
              <w:rPr>
                <w:rFonts w:eastAsia="Times New Roman"/>
              </w:rPr>
              <w:t>0.00%</w:t>
            </w:r>
          </w:p>
        </w:tc>
      </w:tr>
      <w:tr w:rsidR="00FC54BD" w:rsidRPr="00D25C29" w14:paraId="77F0AC38" w14:textId="77777777" w:rsidTr="005F7248">
        <w:tc>
          <w:tcPr>
            <w:tcW w:w="1620" w:type="dxa"/>
          </w:tcPr>
          <w:p w14:paraId="2ACD4FA3" w14:textId="77777777" w:rsidR="00FC54BD" w:rsidRPr="00D25C29" w:rsidRDefault="00FC54BD" w:rsidP="00F52557">
            <w:pPr>
              <w:pStyle w:val="TableText"/>
              <w:keepNext/>
            </w:pPr>
            <w:r w:rsidRPr="00D25C29">
              <w:rPr>
                <w:rFonts w:eastAsia="Times New Roman"/>
              </w:rPr>
              <w:t>1</w:t>
            </w:r>
          </w:p>
        </w:tc>
        <w:tc>
          <w:tcPr>
            <w:tcW w:w="1620" w:type="dxa"/>
          </w:tcPr>
          <w:p w14:paraId="2174E6E0" w14:textId="77777777" w:rsidR="00FC54BD" w:rsidRPr="00D25C29" w:rsidRDefault="00FC54BD" w:rsidP="00F52557">
            <w:pPr>
              <w:pStyle w:val="TableText"/>
              <w:keepNext/>
              <w:rPr>
                <w:rFonts w:eastAsia="Times New Roman"/>
              </w:rPr>
            </w:pPr>
            <w:r w:rsidRPr="00D25C29">
              <w:rPr>
                <w:rFonts w:cs="Arial"/>
                <w:color w:val="000000"/>
                <w:szCs w:val="24"/>
              </w:rPr>
              <w:t>-4.189</w:t>
            </w:r>
          </w:p>
        </w:tc>
        <w:tc>
          <w:tcPr>
            <w:tcW w:w="1620" w:type="dxa"/>
          </w:tcPr>
          <w:p w14:paraId="1CC9DDDE" w14:textId="77777777" w:rsidR="00FC54BD" w:rsidRPr="00D25C29" w:rsidRDefault="00FC54BD" w:rsidP="00F52557">
            <w:pPr>
              <w:pStyle w:val="TableText"/>
              <w:keepNext/>
            </w:pPr>
            <w:r w:rsidRPr="00D25C29">
              <w:rPr>
                <w:rFonts w:eastAsia="Times New Roman"/>
              </w:rPr>
              <w:t>300</w:t>
            </w:r>
          </w:p>
        </w:tc>
        <w:tc>
          <w:tcPr>
            <w:tcW w:w="898" w:type="dxa"/>
          </w:tcPr>
          <w:p w14:paraId="075153DC" w14:textId="77777777" w:rsidR="00FC54BD" w:rsidRPr="00D25C29" w:rsidRDefault="00FC54BD" w:rsidP="00F52557">
            <w:pPr>
              <w:pStyle w:val="TableText"/>
            </w:pPr>
            <w:r w:rsidRPr="00D25C29">
              <w:rPr>
                <w:rFonts w:eastAsia="Times New Roman"/>
              </w:rPr>
              <w:t>0</w:t>
            </w:r>
          </w:p>
        </w:tc>
        <w:tc>
          <w:tcPr>
            <w:tcW w:w="1116" w:type="dxa"/>
          </w:tcPr>
          <w:p w14:paraId="560AD9F7" w14:textId="77777777" w:rsidR="00FC54BD" w:rsidRPr="00D25C29" w:rsidRDefault="00FC54BD" w:rsidP="00F52557">
            <w:pPr>
              <w:pStyle w:val="TableText"/>
            </w:pPr>
            <w:r w:rsidRPr="00D25C29">
              <w:rPr>
                <w:rFonts w:eastAsia="Times New Roman"/>
              </w:rPr>
              <w:t>0.00%</w:t>
            </w:r>
          </w:p>
        </w:tc>
        <w:tc>
          <w:tcPr>
            <w:tcW w:w="1531" w:type="dxa"/>
          </w:tcPr>
          <w:p w14:paraId="7958B7A9" w14:textId="77777777" w:rsidR="00FC54BD" w:rsidRPr="00D25C29" w:rsidRDefault="00FC54BD" w:rsidP="00F52557">
            <w:pPr>
              <w:pStyle w:val="TableText"/>
              <w:ind w:right="72"/>
            </w:pPr>
            <w:r w:rsidRPr="00D25C29">
              <w:rPr>
                <w:rFonts w:eastAsia="Times New Roman"/>
              </w:rPr>
              <w:t>0</w:t>
            </w:r>
          </w:p>
        </w:tc>
        <w:tc>
          <w:tcPr>
            <w:tcW w:w="1531" w:type="dxa"/>
          </w:tcPr>
          <w:p w14:paraId="5B8AD3EA" w14:textId="77777777" w:rsidR="00FC54BD" w:rsidRPr="00D25C29" w:rsidRDefault="00FC54BD" w:rsidP="00F52557">
            <w:pPr>
              <w:pStyle w:val="TableText"/>
              <w:ind w:right="72"/>
            </w:pPr>
            <w:r w:rsidRPr="00D25C29">
              <w:rPr>
                <w:rFonts w:eastAsia="Times New Roman"/>
              </w:rPr>
              <w:t>0.00%</w:t>
            </w:r>
          </w:p>
        </w:tc>
      </w:tr>
      <w:tr w:rsidR="00FC54BD" w:rsidRPr="00D25C29" w14:paraId="48BC0F0B" w14:textId="77777777" w:rsidTr="005F7248">
        <w:tc>
          <w:tcPr>
            <w:tcW w:w="1620" w:type="dxa"/>
          </w:tcPr>
          <w:p w14:paraId="670BD5FB" w14:textId="77777777" w:rsidR="00FC54BD" w:rsidRPr="00D25C29" w:rsidRDefault="00FC54BD" w:rsidP="00F52557">
            <w:pPr>
              <w:pStyle w:val="TableText"/>
              <w:keepNext/>
            </w:pPr>
            <w:r w:rsidRPr="00D25C29">
              <w:rPr>
                <w:rFonts w:eastAsia="Times New Roman"/>
              </w:rPr>
              <w:t>2</w:t>
            </w:r>
          </w:p>
        </w:tc>
        <w:tc>
          <w:tcPr>
            <w:tcW w:w="1620" w:type="dxa"/>
          </w:tcPr>
          <w:p w14:paraId="4C1CDEEA" w14:textId="77777777" w:rsidR="00FC54BD" w:rsidRPr="00D25C29" w:rsidRDefault="00FC54BD" w:rsidP="00F52557">
            <w:pPr>
              <w:pStyle w:val="TableText"/>
              <w:keepNext/>
              <w:rPr>
                <w:rFonts w:eastAsia="Times New Roman"/>
              </w:rPr>
            </w:pPr>
            <w:r w:rsidRPr="00D25C29">
              <w:rPr>
                <w:rFonts w:cs="Arial"/>
                <w:color w:val="000000"/>
                <w:szCs w:val="24"/>
              </w:rPr>
              <w:t>-3.460</w:t>
            </w:r>
          </w:p>
        </w:tc>
        <w:tc>
          <w:tcPr>
            <w:tcW w:w="1620" w:type="dxa"/>
          </w:tcPr>
          <w:p w14:paraId="0AA0A3F5" w14:textId="77777777" w:rsidR="00FC54BD" w:rsidRPr="00D25C29" w:rsidRDefault="00FC54BD" w:rsidP="00F52557">
            <w:pPr>
              <w:pStyle w:val="TableText"/>
              <w:keepNext/>
            </w:pPr>
            <w:r w:rsidRPr="00D25C29">
              <w:rPr>
                <w:rFonts w:eastAsia="Times New Roman"/>
              </w:rPr>
              <w:t>301</w:t>
            </w:r>
          </w:p>
        </w:tc>
        <w:tc>
          <w:tcPr>
            <w:tcW w:w="898" w:type="dxa"/>
          </w:tcPr>
          <w:p w14:paraId="4FBEA586" w14:textId="77777777" w:rsidR="00FC54BD" w:rsidRPr="00D25C29" w:rsidRDefault="00FC54BD" w:rsidP="00F52557">
            <w:pPr>
              <w:pStyle w:val="TableText"/>
            </w:pPr>
            <w:r w:rsidRPr="00D25C29">
              <w:rPr>
                <w:rFonts w:eastAsia="Times New Roman"/>
              </w:rPr>
              <w:t>0</w:t>
            </w:r>
          </w:p>
        </w:tc>
        <w:tc>
          <w:tcPr>
            <w:tcW w:w="1116" w:type="dxa"/>
          </w:tcPr>
          <w:p w14:paraId="5FE0F65F" w14:textId="77777777" w:rsidR="00FC54BD" w:rsidRPr="00D25C29" w:rsidRDefault="00FC54BD" w:rsidP="00F52557">
            <w:pPr>
              <w:pStyle w:val="TableText"/>
            </w:pPr>
            <w:r w:rsidRPr="00D25C29">
              <w:rPr>
                <w:rFonts w:eastAsia="Times New Roman"/>
              </w:rPr>
              <w:t>0.00%</w:t>
            </w:r>
          </w:p>
        </w:tc>
        <w:tc>
          <w:tcPr>
            <w:tcW w:w="1531" w:type="dxa"/>
          </w:tcPr>
          <w:p w14:paraId="54587B8B" w14:textId="77777777" w:rsidR="00FC54BD" w:rsidRPr="00D25C29" w:rsidRDefault="00FC54BD" w:rsidP="00F52557">
            <w:pPr>
              <w:pStyle w:val="TableText"/>
              <w:ind w:right="72"/>
            </w:pPr>
            <w:r w:rsidRPr="00D25C29">
              <w:rPr>
                <w:rFonts w:eastAsia="Times New Roman"/>
              </w:rPr>
              <w:t>0</w:t>
            </w:r>
          </w:p>
        </w:tc>
        <w:tc>
          <w:tcPr>
            <w:tcW w:w="1531" w:type="dxa"/>
          </w:tcPr>
          <w:p w14:paraId="618865F3" w14:textId="77777777" w:rsidR="00FC54BD" w:rsidRPr="00D25C29" w:rsidRDefault="00FC54BD" w:rsidP="00F52557">
            <w:pPr>
              <w:pStyle w:val="TableText"/>
              <w:ind w:right="72"/>
            </w:pPr>
            <w:r w:rsidRPr="00D25C29">
              <w:rPr>
                <w:rFonts w:eastAsia="Times New Roman"/>
              </w:rPr>
              <w:t>0.00%</w:t>
            </w:r>
          </w:p>
        </w:tc>
      </w:tr>
      <w:tr w:rsidR="00FC54BD" w:rsidRPr="00D25C29" w14:paraId="590CB5A7" w14:textId="77777777" w:rsidTr="005F7248">
        <w:tc>
          <w:tcPr>
            <w:tcW w:w="1620" w:type="dxa"/>
          </w:tcPr>
          <w:p w14:paraId="7199E4D2" w14:textId="77777777" w:rsidR="00FC54BD" w:rsidRPr="00D25C29" w:rsidRDefault="00FC54BD" w:rsidP="00F52557">
            <w:pPr>
              <w:pStyle w:val="TableText"/>
            </w:pPr>
            <w:r w:rsidRPr="00D25C29">
              <w:rPr>
                <w:rFonts w:eastAsia="Times New Roman"/>
              </w:rPr>
              <w:t>3</w:t>
            </w:r>
          </w:p>
        </w:tc>
        <w:tc>
          <w:tcPr>
            <w:tcW w:w="1620" w:type="dxa"/>
          </w:tcPr>
          <w:p w14:paraId="37EC4599" w14:textId="77777777" w:rsidR="00FC54BD" w:rsidRPr="00D25C29" w:rsidRDefault="00FC54BD" w:rsidP="00F52557">
            <w:pPr>
              <w:pStyle w:val="TableText"/>
              <w:rPr>
                <w:rFonts w:eastAsia="Times New Roman"/>
              </w:rPr>
            </w:pPr>
            <w:r w:rsidRPr="00D25C29">
              <w:rPr>
                <w:rFonts w:cs="Arial"/>
                <w:color w:val="000000"/>
                <w:szCs w:val="24"/>
              </w:rPr>
              <w:t>-3.020</w:t>
            </w:r>
          </w:p>
        </w:tc>
        <w:tc>
          <w:tcPr>
            <w:tcW w:w="1620" w:type="dxa"/>
          </w:tcPr>
          <w:p w14:paraId="7E36DB6A" w14:textId="77777777" w:rsidR="00FC54BD" w:rsidRPr="00D25C29" w:rsidRDefault="00FC54BD" w:rsidP="00F52557">
            <w:pPr>
              <w:pStyle w:val="TableText"/>
            </w:pPr>
            <w:r w:rsidRPr="00D25C29">
              <w:rPr>
                <w:rFonts w:eastAsia="Times New Roman"/>
              </w:rPr>
              <w:t>307</w:t>
            </w:r>
          </w:p>
        </w:tc>
        <w:tc>
          <w:tcPr>
            <w:tcW w:w="898" w:type="dxa"/>
          </w:tcPr>
          <w:p w14:paraId="198C73BC" w14:textId="77777777" w:rsidR="00FC54BD" w:rsidRPr="00D25C29" w:rsidRDefault="00FC54BD" w:rsidP="00F52557">
            <w:pPr>
              <w:pStyle w:val="TableText"/>
            </w:pPr>
            <w:r w:rsidRPr="00D25C29">
              <w:rPr>
                <w:rFonts w:eastAsia="Times New Roman"/>
              </w:rPr>
              <w:t>0</w:t>
            </w:r>
          </w:p>
        </w:tc>
        <w:tc>
          <w:tcPr>
            <w:tcW w:w="1116" w:type="dxa"/>
          </w:tcPr>
          <w:p w14:paraId="3C40C173" w14:textId="77777777" w:rsidR="00FC54BD" w:rsidRPr="00D25C29" w:rsidRDefault="00FC54BD" w:rsidP="00F52557">
            <w:pPr>
              <w:pStyle w:val="TableText"/>
            </w:pPr>
            <w:r w:rsidRPr="00D25C29">
              <w:rPr>
                <w:rFonts w:eastAsia="Times New Roman"/>
              </w:rPr>
              <w:t>0.00%</w:t>
            </w:r>
          </w:p>
        </w:tc>
        <w:tc>
          <w:tcPr>
            <w:tcW w:w="1531" w:type="dxa"/>
          </w:tcPr>
          <w:p w14:paraId="1B4A1D90" w14:textId="77777777" w:rsidR="00FC54BD" w:rsidRPr="00D25C29" w:rsidRDefault="00FC54BD" w:rsidP="00F52557">
            <w:pPr>
              <w:pStyle w:val="TableText"/>
              <w:ind w:right="72"/>
            </w:pPr>
            <w:r w:rsidRPr="00D25C29">
              <w:rPr>
                <w:rFonts w:eastAsia="Times New Roman"/>
              </w:rPr>
              <w:t>0</w:t>
            </w:r>
          </w:p>
        </w:tc>
        <w:tc>
          <w:tcPr>
            <w:tcW w:w="1531" w:type="dxa"/>
          </w:tcPr>
          <w:p w14:paraId="055CED6A" w14:textId="77777777" w:rsidR="00FC54BD" w:rsidRPr="00D25C29" w:rsidRDefault="00FC54BD" w:rsidP="00F52557">
            <w:pPr>
              <w:pStyle w:val="TableText"/>
              <w:ind w:right="72"/>
            </w:pPr>
            <w:r w:rsidRPr="00D25C29">
              <w:rPr>
                <w:rFonts w:eastAsia="Times New Roman"/>
              </w:rPr>
              <w:t>0.00%</w:t>
            </w:r>
          </w:p>
        </w:tc>
      </w:tr>
      <w:tr w:rsidR="00FC54BD" w:rsidRPr="00D25C29" w14:paraId="7B322C48" w14:textId="77777777" w:rsidTr="005F7248">
        <w:tc>
          <w:tcPr>
            <w:tcW w:w="1620" w:type="dxa"/>
          </w:tcPr>
          <w:p w14:paraId="57A19FB5" w14:textId="77777777" w:rsidR="00FC54BD" w:rsidRPr="00D25C29" w:rsidRDefault="00FC54BD" w:rsidP="00F52557">
            <w:pPr>
              <w:pStyle w:val="TableText"/>
              <w:rPr>
                <w:rFonts w:cs="Arial"/>
              </w:rPr>
            </w:pPr>
            <w:r w:rsidRPr="00D25C29">
              <w:rPr>
                <w:rFonts w:eastAsia="Times New Roman"/>
              </w:rPr>
              <w:t>4</w:t>
            </w:r>
          </w:p>
        </w:tc>
        <w:tc>
          <w:tcPr>
            <w:tcW w:w="1620" w:type="dxa"/>
          </w:tcPr>
          <w:p w14:paraId="6E78CD00" w14:textId="77777777" w:rsidR="00FC54BD" w:rsidRPr="00D25C29" w:rsidRDefault="00FC54BD" w:rsidP="00F52557">
            <w:pPr>
              <w:pStyle w:val="TableText"/>
              <w:rPr>
                <w:rFonts w:eastAsia="Times New Roman"/>
              </w:rPr>
            </w:pPr>
            <w:r w:rsidRPr="00D25C29">
              <w:rPr>
                <w:rFonts w:cs="Arial"/>
                <w:color w:val="000000"/>
                <w:szCs w:val="24"/>
              </w:rPr>
              <w:t>-2.697</w:t>
            </w:r>
          </w:p>
        </w:tc>
        <w:tc>
          <w:tcPr>
            <w:tcW w:w="1620" w:type="dxa"/>
          </w:tcPr>
          <w:p w14:paraId="2B5D6892" w14:textId="77777777" w:rsidR="00FC54BD" w:rsidRPr="00D25C29" w:rsidRDefault="00FC54BD" w:rsidP="00F52557">
            <w:pPr>
              <w:pStyle w:val="TableText"/>
            </w:pPr>
            <w:r w:rsidRPr="00D25C29">
              <w:rPr>
                <w:rFonts w:eastAsia="Times New Roman"/>
              </w:rPr>
              <w:t>311</w:t>
            </w:r>
          </w:p>
        </w:tc>
        <w:tc>
          <w:tcPr>
            <w:tcW w:w="898" w:type="dxa"/>
          </w:tcPr>
          <w:p w14:paraId="39816E59" w14:textId="77777777" w:rsidR="00FC54BD" w:rsidRPr="00D25C29" w:rsidRDefault="00FC54BD" w:rsidP="00F52557">
            <w:pPr>
              <w:pStyle w:val="TableText"/>
            </w:pPr>
            <w:r w:rsidRPr="00D25C29">
              <w:rPr>
                <w:rFonts w:eastAsia="Times New Roman"/>
              </w:rPr>
              <w:t>0</w:t>
            </w:r>
          </w:p>
        </w:tc>
        <w:tc>
          <w:tcPr>
            <w:tcW w:w="1116" w:type="dxa"/>
          </w:tcPr>
          <w:p w14:paraId="357326D9" w14:textId="77777777" w:rsidR="00FC54BD" w:rsidRPr="00D25C29" w:rsidRDefault="00FC54BD" w:rsidP="00F52557">
            <w:pPr>
              <w:pStyle w:val="TableText"/>
            </w:pPr>
            <w:r w:rsidRPr="00D25C29">
              <w:rPr>
                <w:rFonts w:eastAsia="Times New Roman"/>
              </w:rPr>
              <w:t>0.00%</w:t>
            </w:r>
          </w:p>
        </w:tc>
        <w:tc>
          <w:tcPr>
            <w:tcW w:w="1531" w:type="dxa"/>
          </w:tcPr>
          <w:p w14:paraId="1DA6167F" w14:textId="77777777" w:rsidR="00FC54BD" w:rsidRPr="00D25C29" w:rsidRDefault="00FC54BD" w:rsidP="00F52557">
            <w:pPr>
              <w:pStyle w:val="TableText"/>
              <w:ind w:right="72"/>
            </w:pPr>
            <w:r w:rsidRPr="00D25C29">
              <w:rPr>
                <w:rFonts w:eastAsia="Times New Roman"/>
              </w:rPr>
              <w:t>0</w:t>
            </w:r>
          </w:p>
        </w:tc>
        <w:tc>
          <w:tcPr>
            <w:tcW w:w="1531" w:type="dxa"/>
          </w:tcPr>
          <w:p w14:paraId="07B9BA71" w14:textId="77777777" w:rsidR="00FC54BD" w:rsidRPr="00D25C29" w:rsidRDefault="00FC54BD" w:rsidP="00F52557">
            <w:pPr>
              <w:pStyle w:val="TableText"/>
              <w:ind w:right="72"/>
            </w:pPr>
            <w:r w:rsidRPr="00D25C29">
              <w:rPr>
                <w:rFonts w:eastAsia="Times New Roman"/>
              </w:rPr>
              <w:t>0.00%</w:t>
            </w:r>
          </w:p>
        </w:tc>
      </w:tr>
      <w:tr w:rsidR="00FC54BD" w:rsidRPr="00D25C29" w14:paraId="68F3F7B7" w14:textId="77777777" w:rsidTr="005F7248">
        <w:tc>
          <w:tcPr>
            <w:tcW w:w="1620" w:type="dxa"/>
          </w:tcPr>
          <w:p w14:paraId="4ED9BEF1" w14:textId="77777777" w:rsidR="00FC54BD" w:rsidRPr="00D25C29" w:rsidRDefault="00FC54BD" w:rsidP="00F52557">
            <w:pPr>
              <w:pStyle w:val="TableText"/>
            </w:pPr>
            <w:r w:rsidRPr="00D25C29">
              <w:rPr>
                <w:rFonts w:eastAsia="Times New Roman"/>
              </w:rPr>
              <w:t>5</w:t>
            </w:r>
          </w:p>
        </w:tc>
        <w:tc>
          <w:tcPr>
            <w:tcW w:w="1620" w:type="dxa"/>
          </w:tcPr>
          <w:p w14:paraId="127EF5E6" w14:textId="77777777" w:rsidR="00FC54BD" w:rsidRPr="00D25C29" w:rsidRDefault="00FC54BD" w:rsidP="00F52557">
            <w:pPr>
              <w:pStyle w:val="TableText"/>
              <w:rPr>
                <w:rFonts w:eastAsia="Times New Roman"/>
              </w:rPr>
            </w:pPr>
            <w:r w:rsidRPr="00D25C29">
              <w:rPr>
                <w:rFonts w:cs="Arial"/>
                <w:color w:val="000000"/>
                <w:szCs w:val="24"/>
              </w:rPr>
              <w:t>-2.439</w:t>
            </w:r>
          </w:p>
        </w:tc>
        <w:tc>
          <w:tcPr>
            <w:tcW w:w="1620" w:type="dxa"/>
          </w:tcPr>
          <w:p w14:paraId="2BAC43EF" w14:textId="77777777" w:rsidR="00FC54BD" w:rsidRPr="00D25C29" w:rsidRDefault="00FC54BD" w:rsidP="00F52557">
            <w:pPr>
              <w:pStyle w:val="TableText"/>
            </w:pPr>
            <w:r w:rsidRPr="00D25C29">
              <w:rPr>
                <w:rFonts w:eastAsia="Times New Roman"/>
              </w:rPr>
              <w:t>315</w:t>
            </w:r>
          </w:p>
        </w:tc>
        <w:tc>
          <w:tcPr>
            <w:tcW w:w="898" w:type="dxa"/>
          </w:tcPr>
          <w:p w14:paraId="0AB6F754" w14:textId="77777777" w:rsidR="00FC54BD" w:rsidRPr="00D25C29" w:rsidRDefault="00FC54BD" w:rsidP="00F52557">
            <w:pPr>
              <w:pStyle w:val="TableText"/>
            </w:pPr>
            <w:r w:rsidRPr="00D25C29">
              <w:rPr>
                <w:rFonts w:eastAsia="Times New Roman"/>
              </w:rPr>
              <w:t>0</w:t>
            </w:r>
          </w:p>
        </w:tc>
        <w:tc>
          <w:tcPr>
            <w:tcW w:w="1116" w:type="dxa"/>
          </w:tcPr>
          <w:p w14:paraId="283AFA47" w14:textId="77777777" w:rsidR="00FC54BD" w:rsidRPr="00D25C29" w:rsidRDefault="00FC54BD" w:rsidP="00F52557">
            <w:pPr>
              <w:pStyle w:val="TableText"/>
            </w:pPr>
            <w:r w:rsidRPr="00D25C29">
              <w:rPr>
                <w:rFonts w:eastAsia="Times New Roman"/>
              </w:rPr>
              <w:t>0.00%</w:t>
            </w:r>
          </w:p>
        </w:tc>
        <w:tc>
          <w:tcPr>
            <w:tcW w:w="1531" w:type="dxa"/>
          </w:tcPr>
          <w:p w14:paraId="79A04870" w14:textId="77777777" w:rsidR="00FC54BD" w:rsidRPr="00D25C29" w:rsidRDefault="00FC54BD" w:rsidP="00F52557">
            <w:pPr>
              <w:pStyle w:val="TableText"/>
              <w:ind w:right="72"/>
            </w:pPr>
            <w:r w:rsidRPr="00D25C29">
              <w:rPr>
                <w:rFonts w:eastAsia="Times New Roman"/>
              </w:rPr>
              <w:t>0</w:t>
            </w:r>
          </w:p>
        </w:tc>
        <w:tc>
          <w:tcPr>
            <w:tcW w:w="1531" w:type="dxa"/>
          </w:tcPr>
          <w:p w14:paraId="1507D7F1" w14:textId="77777777" w:rsidR="00FC54BD" w:rsidRPr="00D25C29" w:rsidRDefault="00FC54BD" w:rsidP="00F52557">
            <w:pPr>
              <w:pStyle w:val="TableText"/>
              <w:ind w:right="72"/>
            </w:pPr>
            <w:r w:rsidRPr="00D25C29">
              <w:rPr>
                <w:rFonts w:eastAsia="Times New Roman"/>
              </w:rPr>
              <w:t>0.00%</w:t>
            </w:r>
          </w:p>
        </w:tc>
      </w:tr>
      <w:tr w:rsidR="00FC54BD" w:rsidRPr="00D25C29" w14:paraId="47096832" w14:textId="77777777" w:rsidTr="005F7248">
        <w:tc>
          <w:tcPr>
            <w:tcW w:w="1620" w:type="dxa"/>
          </w:tcPr>
          <w:p w14:paraId="7273060A" w14:textId="77777777" w:rsidR="00FC54BD" w:rsidRPr="00D25C29" w:rsidRDefault="00FC54BD" w:rsidP="00F52557">
            <w:pPr>
              <w:pStyle w:val="TableText"/>
              <w:keepNext/>
            </w:pPr>
            <w:r w:rsidRPr="00D25C29">
              <w:rPr>
                <w:rFonts w:eastAsia="Times New Roman"/>
              </w:rPr>
              <w:t>6</w:t>
            </w:r>
          </w:p>
        </w:tc>
        <w:tc>
          <w:tcPr>
            <w:tcW w:w="1620" w:type="dxa"/>
          </w:tcPr>
          <w:p w14:paraId="41BB9050" w14:textId="77777777" w:rsidR="00FC54BD" w:rsidRPr="00D25C29" w:rsidRDefault="00FC54BD" w:rsidP="00F52557">
            <w:pPr>
              <w:pStyle w:val="TableText"/>
              <w:keepNext/>
              <w:rPr>
                <w:rFonts w:eastAsia="Times New Roman"/>
              </w:rPr>
            </w:pPr>
            <w:r w:rsidRPr="00D25C29">
              <w:rPr>
                <w:rFonts w:cs="Arial"/>
                <w:color w:val="000000"/>
                <w:szCs w:val="24"/>
              </w:rPr>
              <w:t>-2.222</w:t>
            </w:r>
          </w:p>
        </w:tc>
        <w:tc>
          <w:tcPr>
            <w:tcW w:w="1620" w:type="dxa"/>
          </w:tcPr>
          <w:p w14:paraId="539C2F71" w14:textId="77777777" w:rsidR="00FC54BD" w:rsidRPr="00D25C29" w:rsidRDefault="00FC54BD" w:rsidP="00F52557">
            <w:pPr>
              <w:pStyle w:val="TableText"/>
              <w:keepNext/>
            </w:pPr>
            <w:r w:rsidRPr="00D25C29">
              <w:rPr>
                <w:rFonts w:eastAsia="Times New Roman"/>
              </w:rPr>
              <w:t>318</w:t>
            </w:r>
          </w:p>
        </w:tc>
        <w:tc>
          <w:tcPr>
            <w:tcW w:w="898" w:type="dxa"/>
          </w:tcPr>
          <w:p w14:paraId="29D4EED9" w14:textId="77777777" w:rsidR="00FC54BD" w:rsidRPr="00D25C29" w:rsidRDefault="00FC54BD" w:rsidP="00F52557">
            <w:pPr>
              <w:pStyle w:val="TableText"/>
            </w:pPr>
            <w:r w:rsidRPr="00D25C29">
              <w:rPr>
                <w:rFonts w:eastAsia="Times New Roman"/>
              </w:rPr>
              <w:t>0</w:t>
            </w:r>
          </w:p>
        </w:tc>
        <w:tc>
          <w:tcPr>
            <w:tcW w:w="1116" w:type="dxa"/>
          </w:tcPr>
          <w:p w14:paraId="68DBCAC7" w14:textId="77777777" w:rsidR="00FC54BD" w:rsidRPr="00D25C29" w:rsidRDefault="00FC54BD" w:rsidP="00F52557">
            <w:pPr>
              <w:pStyle w:val="TableText"/>
            </w:pPr>
            <w:r w:rsidRPr="00D25C29">
              <w:rPr>
                <w:rFonts w:eastAsia="Times New Roman"/>
              </w:rPr>
              <w:t>0.00%</w:t>
            </w:r>
          </w:p>
        </w:tc>
        <w:tc>
          <w:tcPr>
            <w:tcW w:w="1531" w:type="dxa"/>
          </w:tcPr>
          <w:p w14:paraId="52FF2D3A" w14:textId="77777777" w:rsidR="00FC54BD" w:rsidRPr="00D25C29" w:rsidRDefault="00FC54BD" w:rsidP="00F52557">
            <w:pPr>
              <w:pStyle w:val="TableText"/>
              <w:ind w:right="72"/>
            </w:pPr>
            <w:r w:rsidRPr="00D25C29">
              <w:rPr>
                <w:rFonts w:eastAsia="Times New Roman"/>
              </w:rPr>
              <w:t>0</w:t>
            </w:r>
          </w:p>
        </w:tc>
        <w:tc>
          <w:tcPr>
            <w:tcW w:w="1531" w:type="dxa"/>
          </w:tcPr>
          <w:p w14:paraId="2276EA5B" w14:textId="77777777" w:rsidR="00FC54BD" w:rsidRPr="00D25C29" w:rsidRDefault="00FC54BD" w:rsidP="00F52557">
            <w:pPr>
              <w:pStyle w:val="TableText"/>
              <w:ind w:right="72"/>
            </w:pPr>
            <w:r w:rsidRPr="00D25C29">
              <w:rPr>
                <w:rFonts w:eastAsia="Times New Roman"/>
              </w:rPr>
              <w:t>0.00%</w:t>
            </w:r>
          </w:p>
        </w:tc>
      </w:tr>
      <w:tr w:rsidR="00FC54BD" w:rsidRPr="00D25C29" w14:paraId="2E5E1039" w14:textId="77777777" w:rsidTr="005F7248">
        <w:tc>
          <w:tcPr>
            <w:tcW w:w="1620" w:type="dxa"/>
          </w:tcPr>
          <w:p w14:paraId="4EEF1669" w14:textId="77777777" w:rsidR="00FC54BD" w:rsidRPr="00D25C29" w:rsidRDefault="00FC54BD" w:rsidP="00F52557">
            <w:pPr>
              <w:pStyle w:val="TableText"/>
              <w:rPr>
                <w:rFonts w:cs="Arial"/>
              </w:rPr>
            </w:pPr>
            <w:r w:rsidRPr="00D25C29">
              <w:rPr>
                <w:rFonts w:eastAsia="Times New Roman"/>
              </w:rPr>
              <w:t>7</w:t>
            </w:r>
          </w:p>
        </w:tc>
        <w:tc>
          <w:tcPr>
            <w:tcW w:w="1620" w:type="dxa"/>
          </w:tcPr>
          <w:p w14:paraId="453BA897" w14:textId="77777777" w:rsidR="00FC54BD" w:rsidRPr="00D25C29" w:rsidRDefault="00FC54BD" w:rsidP="00F52557">
            <w:pPr>
              <w:pStyle w:val="TableText"/>
              <w:rPr>
                <w:rFonts w:eastAsia="Times New Roman"/>
              </w:rPr>
            </w:pPr>
            <w:r w:rsidRPr="00D25C29">
              <w:rPr>
                <w:rFonts w:cs="Arial"/>
                <w:color w:val="000000"/>
                <w:szCs w:val="24"/>
              </w:rPr>
              <w:t>-2.033</w:t>
            </w:r>
          </w:p>
        </w:tc>
        <w:tc>
          <w:tcPr>
            <w:tcW w:w="1620" w:type="dxa"/>
          </w:tcPr>
          <w:p w14:paraId="1CBF78A8" w14:textId="77777777" w:rsidR="00FC54BD" w:rsidRPr="00D25C29" w:rsidRDefault="00FC54BD" w:rsidP="00F52557">
            <w:pPr>
              <w:pStyle w:val="TableText"/>
            </w:pPr>
            <w:r w:rsidRPr="00D25C29">
              <w:rPr>
                <w:rFonts w:eastAsia="Times New Roman"/>
              </w:rPr>
              <w:t>320</w:t>
            </w:r>
          </w:p>
        </w:tc>
        <w:tc>
          <w:tcPr>
            <w:tcW w:w="898" w:type="dxa"/>
          </w:tcPr>
          <w:p w14:paraId="788489AA" w14:textId="77777777" w:rsidR="00FC54BD" w:rsidRPr="00D25C29" w:rsidRDefault="00FC54BD" w:rsidP="00F52557">
            <w:pPr>
              <w:pStyle w:val="TableText"/>
            </w:pPr>
            <w:r w:rsidRPr="00D25C29">
              <w:rPr>
                <w:rFonts w:eastAsia="Times New Roman"/>
              </w:rPr>
              <w:t>0</w:t>
            </w:r>
          </w:p>
        </w:tc>
        <w:tc>
          <w:tcPr>
            <w:tcW w:w="1116" w:type="dxa"/>
          </w:tcPr>
          <w:p w14:paraId="0FA22749" w14:textId="77777777" w:rsidR="00FC54BD" w:rsidRPr="00D25C29" w:rsidRDefault="00FC54BD" w:rsidP="00F52557">
            <w:pPr>
              <w:pStyle w:val="TableText"/>
            </w:pPr>
            <w:r w:rsidRPr="00D25C29">
              <w:rPr>
                <w:rFonts w:eastAsia="Times New Roman"/>
              </w:rPr>
              <w:t>0.00%</w:t>
            </w:r>
          </w:p>
        </w:tc>
        <w:tc>
          <w:tcPr>
            <w:tcW w:w="1531" w:type="dxa"/>
          </w:tcPr>
          <w:p w14:paraId="5AC9DDFB" w14:textId="77777777" w:rsidR="00FC54BD" w:rsidRPr="00D25C29" w:rsidRDefault="00FC54BD" w:rsidP="00F52557">
            <w:pPr>
              <w:pStyle w:val="TableText"/>
              <w:ind w:right="72"/>
            </w:pPr>
            <w:r w:rsidRPr="00D25C29">
              <w:rPr>
                <w:rFonts w:eastAsia="Times New Roman"/>
              </w:rPr>
              <w:t>0</w:t>
            </w:r>
          </w:p>
        </w:tc>
        <w:tc>
          <w:tcPr>
            <w:tcW w:w="1531" w:type="dxa"/>
          </w:tcPr>
          <w:p w14:paraId="0D55C472" w14:textId="77777777" w:rsidR="00FC54BD" w:rsidRPr="00D25C29" w:rsidRDefault="00FC54BD" w:rsidP="00F52557">
            <w:pPr>
              <w:pStyle w:val="TableText"/>
              <w:ind w:right="72"/>
            </w:pPr>
            <w:r w:rsidRPr="00D25C29">
              <w:rPr>
                <w:rFonts w:eastAsia="Times New Roman"/>
              </w:rPr>
              <w:t>0.00%</w:t>
            </w:r>
          </w:p>
        </w:tc>
      </w:tr>
      <w:tr w:rsidR="00FC54BD" w:rsidRPr="00D25C29" w14:paraId="796AC7A7" w14:textId="77777777" w:rsidTr="005F7248">
        <w:tc>
          <w:tcPr>
            <w:tcW w:w="1620" w:type="dxa"/>
          </w:tcPr>
          <w:p w14:paraId="69A12722" w14:textId="77777777" w:rsidR="00FC54BD" w:rsidRPr="00D25C29" w:rsidRDefault="00FC54BD" w:rsidP="00F52557">
            <w:pPr>
              <w:pStyle w:val="TableText"/>
            </w:pPr>
            <w:r w:rsidRPr="00D25C29">
              <w:rPr>
                <w:rFonts w:eastAsia="Times New Roman"/>
              </w:rPr>
              <w:t>8</w:t>
            </w:r>
          </w:p>
        </w:tc>
        <w:tc>
          <w:tcPr>
            <w:tcW w:w="1620" w:type="dxa"/>
          </w:tcPr>
          <w:p w14:paraId="666727AE" w14:textId="77777777" w:rsidR="00FC54BD" w:rsidRPr="00D25C29" w:rsidRDefault="00FC54BD" w:rsidP="00F52557">
            <w:pPr>
              <w:pStyle w:val="TableText"/>
              <w:rPr>
                <w:rFonts w:eastAsia="Times New Roman"/>
              </w:rPr>
            </w:pPr>
            <w:r w:rsidRPr="00D25C29">
              <w:rPr>
                <w:rFonts w:cs="Arial"/>
                <w:color w:val="000000"/>
                <w:szCs w:val="24"/>
              </w:rPr>
              <w:t>-1.865</w:t>
            </w:r>
          </w:p>
        </w:tc>
        <w:tc>
          <w:tcPr>
            <w:tcW w:w="1620" w:type="dxa"/>
          </w:tcPr>
          <w:p w14:paraId="1E6A205F" w14:textId="77777777" w:rsidR="00FC54BD" w:rsidRPr="00D25C29" w:rsidRDefault="00FC54BD" w:rsidP="00F52557">
            <w:pPr>
              <w:pStyle w:val="TableText"/>
            </w:pPr>
            <w:r w:rsidRPr="00D25C29">
              <w:rPr>
                <w:rFonts w:eastAsia="Times New Roman"/>
              </w:rPr>
              <w:t>323</w:t>
            </w:r>
          </w:p>
        </w:tc>
        <w:tc>
          <w:tcPr>
            <w:tcW w:w="898" w:type="dxa"/>
          </w:tcPr>
          <w:p w14:paraId="68688E0A" w14:textId="77777777" w:rsidR="00FC54BD" w:rsidRPr="00D25C29" w:rsidRDefault="00FC54BD" w:rsidP="00F52557">
            <w:pPr>
              <w:pStyle w:val="TableText"/>
            </w:pPr>
            <w:r w:rsidRPr="00D25C29">
              <w:rPr>
                <w:rFonts w:eastAsia="Times New Roman"/>
              </w:rPr>
              <w:t>0</w:t>
            </w:r>
          </w:p>
        </w:tc>
        <w:tc>
          <w:tcPr>
            <w:tcW w:w="1116" w:type="dxa"/>
          </w:tcPr>
          <w:p w14:paraId="0E1DF1F3" w14:textId="77777777" w:rsidR="00FC54BD" w:rsidRPr="00D25C29" w:rsidRDefault="00FC54BD" w:rsidP="00F52557">
            <w:pPr>
              <w:pStyle w:val="TableText"/>
            </w:pPr>
            <w:r w:rsidRPr="00D25C29">
              <w:rPr>
                <w:rFonts w:eastAsia="Times New Roman"/>
              </w:rPr>
              <w:t>0.00%</w:t>
            </w:r>
          </w:p>
        </w:tc>
        <w:tc>
          <w:tcPr>
            <w:tcW w:w="1531" w:type="dxa"/>
          </w:tcPr>
          <w:p w14:paraId="2DD7A25D" w14:textId="77777777" w:rsidR="00FC54BD" w:rsidRPr="00D25C29" w:rsidRDefault="00FC54BD" w:rsidP="00F52557">
            <w:pPr>
              <w:pStyle w:val="TableText"/>
              <w:ind w:right="72"/>
            </w:pPr>
            <w:r w:rsidRPr="00D25C29">
              <w:rPr>
                <w:rFonts w:eastAsia="Times New Roman"/>
              </w:rPr>
              <w:t>0</w:t>
            </w:r>
          </w:p>
        </w:tc>
        <w:tc>
          <w:tcPr>
            <w:tcW w:w="1531" w:type="dxa"/>
          </w:tcPr>
          <w:p w14:paraId="447C8E45" w14:textId="77777777" w:rsidR="00FC54BD" w:rsidRPr="00D25C29" w:rsidRDefault="00FC54BD" w:rsidP="00F52557">
            <w:pPr>
              <w:pStyle w:val="TableText"/>
              <w:ind w:right="72"/>
            </w:pPr>
            <w:r w:rsidRPr="00D25C29">
              <w:rPr>
                <w:rFonts w:eastAsia="Times New Roman"/>
              </w:rPr>
              <w:t>0.00%</w:t>
            </w:r>
          </w:p>
        </w:tc>
      </w:tr>
      <w:tr w:rsidR="00FC54BD" w:rsidRPr="00D25C29" w14:paraId="144E9650" w14:textId="77777777" w:rsidTr="005F7248">
        <w:tc>
          <w:tcPr>
            <w:tcW w:w="1620" w:type="dxa"/>
          </w:tcPr>
          <w:p w14:paraId="107A42AA" w14:textId="77777777" w:rsidR="00FC54BD" w:rsidRPr="00D25C29" w:rsidRDefault="00FC54BD" w:rsidP="00F52557">
            <w:pPr>
              <w:pStyle w:val="TableText"/>
            </w:pPr>
            <w:r w:rsidRPr="00D25C29">
              <w:rPr>
                <w:rFonts w:eastAsia="Times New Roman"/>
              </w:rPr>
              <w:t>9</w:t>
            </w:r>
          </w:p>
        </w:tc>
        <w:tc>
          <w:tcPr>
            <w:tcW w:w="1620" w:type="dxa"/>
          </w:tcPr>
          <w:p w14:paraId="3D5C23F0" w14:textId="77777777" w:rsidR="00FC54BD" w:rsidRPr="00D25C29" w:rsidRDefault="00FC54BD" w:rsidP="00F52557">
            <w:pPr>
              <w:pStyle w:val="TableText"/>
              <w:rPr>
                <w:rFonts w:eastAsia="Times New Roman"/>
              </w:rPr>
            </w:pPr>
            <w:r w:rsidRPr="00D25C29">
              <w:rPr>
                <w:rFonts w:cs="Arial"/>
                <w:color w:val="000000"/>
                <w:szCs w:val="24"/>
              </w:rPr>
              <w:t>-1.712</w:t>
            </w:r>
          </w:p>
        </w:tc>
        <w:tc>
          <w:tcPr>
            <w:tcW w:w="1620" w:type="dxa"/>
          </w:tcPr>
          <w:p w14:paraId="12DB802A" w14:textId="77777777" w:rsidR="00FC54BD" w:rsidRPr="00D25C29" w:rsidRDefault="00FC54BD" w:rsidP="00F52557">
            <w:pPr>
              <w:pStyle w:val="TableText"/>
            </w:pPr>
            <w:r w:rsidRPr="00D25C29">
              <w:rPr>
                <w:rFonts w:eastAsia="Times New Roman"/>
              </w:rPr>
              <w:t>325</w:t>
            </w:r>
          </w:p>
        </w:tc>
        <w:tc>
          <w:tcPr>
            <w:tcW w:w="898" w:type="dxa"/>
          </w:tcPr>
          <w:p w14:paraId="09D073CC" w14:textId="77777777" w:rsidR="00FC54BD" w:rsidRPr="00D25C29" w:rsidRDefault="00FC54BD" w:rsidP="00F52557">
            <w:pPr>
              <w:pStyle w:val="TableText"/>
            </w:pPr>
            <w:r w:rsidRPr="00D25C29">
              <w:rPr>
                <w:rFonts w:eastAsia="Times New Roman"/>
              </w:rPr>
              <w:t>1</w:t>
            </w:r>
          </w:p>
        </w:tc>
        <w:tc>
          <w:tcPr>
            <w:tcW w:w="1116" w:type="dxa"/>
          </w:tcPr>
          <w:p w14:paraId="1CF716DA" w14:textId="77777777" w:rsidR="00FC54BD" w:rsidRPr="00D25C29" w:rsidRDefault="00FC54BD" w:rsidP="00F52557">
            <w:pPr>
              <w:pStyle w:val="TableText"/>
            </w:pPr>
            <w:r w:rsidRPr="00D25C29">
              <w:rPr>
                <w:rFonts w:eastAsia="Times New Roman"/>
              </w:rPr>
              <w:t>0.29%</w:t>
            </w:r>
          </w:p>
        </w:tc>
        <w:tc>
          <w:tcPr>
            <w:tcW w:w="1531" w:type="dxa"/>
          </w:tcPr>
          <w:p w14:paraId="4E347672" w14:textId="77777777" w:rsidR="00FC54BD" w:rsidRPr="00D25C29" w:rsidRDefault="00FC54BD" w:rsidP="00F52557">
            <w:pPr>
              <w:pStyle w:val="TableText"/>
              <w:ind w:right="72"/>
            </w:pPr>
            <w:r w:rsidRPr="00D25C29">
              <w:rPr>
                <w:rFonts w:eastAsia="Times New Roman"/>
              </w:rPr>
              <w:t>1</w:t>
            </w:r>
          </w:p>
        </w:tc>
        <w:tc>
          <w:tcPr>
            <w:tcW w:w="1531" w:type="dxa"/>
          </w:tcPr>
          <w:p w14:paraId="4DB0D7AB" w14:textId="77777777" w:rsidR="00FC54BD" w:rsidRPr="00D25C29" w:rsidRDefault="00FC54BD" w:rsidP="00F52557">
            <w:pPr>
              <w:pStyle w:val="TableText"/>
              <w:ind w:right="72"/>
            </w:pPr>
            <w:r w:rsidRPr="00D25C29">
              <w:rPr>
                <w:rFonts w:eastAsia="Times New Roman"/>
              </w:rPr>
              <w:t>0.29%</w:t>
            </w:r>
          </w:p>
        </w:tc>
      </w:tr>
      <w:tr w:rsidR="00FC54BD" w:rsidRPr="00D25C29" w14:paraId="3502AE2B" w14:textId="77777777" w:rsidTr="005F7248">
        <w:tc>
          <w:tcPr>
            <w:tcW w:w="1620" w:type="dxa"/>
          </w:tcPr>
          <w:p w14:paraId="25E930B7" w14:textId="77777777" w:rsidR="00FC54BD" w:rsidRPr="00D25C29" w:rsidRDefault="00FC54BD" w:rsidP="00F52557">
            <w:pPr>
              <w:pStyle w:val="TableText"/>
            </w:pPr>
            <w:r w:rsidRPr="00D25C29">
              <w:rPr>
                <w:rFonts w:eastAsia="Times New Roman"/>
              </w:rPr>
              <w:t>10</w:t>
            </w:r>
          </w:p>
        </w:tc>
        <w:tc>
          <w:tcPr>
            <w:tcW w:w="1620" w:type="dxa"/>
          </w:tcPr>
          <w:p w14:paraId="7DFE920D" w14:textId="77777777" w:rsidR="00FC54BD" w:rsidRPr="00D25C29" w:rsidRDefault="00FC54BD" w:rsidP="00F52557">
            <w:pPr>
              <w:pStyle w:val="TableText"/>
              <w:rPr>
                <w:rFonts w:eastAsia="Times New Roman"/>
              </w:rPr>
            </w:pPr>
            <w:r w:rsidRPr="00D25C29">
              <w:rPr>
                <w:rFonts w:cs="Arial"/>
                <w:color w:val="000000"/>
                <w:szCs w:val="24"/>
              </w:rPr>
              <w:t>-1.572</w:t>
            </w:r>
          </w:p>
        </w:tc>
        <w:tc>
          <w:tcPr>
            <w:tcW w:w="1620" w:type="dxa"/>
          </w:tcPr>
          <w:p w14:paraId="2A35F80E" w14:textId="77777777" w:rsidR="00FC54BD" w:rsidRPr="00D25C29" w:rsidRDefault="00FC54BD" w:rsidP="00F52557">
            <w:pPr>
              <w:pStyle w:val="TableText"/>
            </w:pPr>
            <w:r w:rsidRPr="00D25C29">
              <w:rPr>
                <w:rFonts w:eastAsia="Times New Roman"/>
              </w:rPr>
              <w:t>327</w:t>
            </w:r>
          </w:p>
        </w:tc>
        <w:tc>
          <w:tcPr>
            <w:tcW w:w="898" w:type="dxa"/>
          </w:tcPr>
          <w:p w14:paraId="737A0A53" w14:textId="77777777" w:rsidR="00FC54BD" w:rsidRPr="00D25C29" w:rsidRDefault="00FC54BD" w:rsidP="00F52557">
            <w:pPr>
              <w:pStyle w:val="TableText"/>
            </w:pPr>
            <w:r w:rsidRPr="00D25C29">
              <w:rPr>
                <w:rFonts w:eastAsia="Times New Roman"/>
              </w:rPr>
              <w:t>1</w:t>
            </w:r>
          </w:p>
        </w:tc>
        <w:tc>
          <w:tcPr>
            <w:tcW w:w="1116" w:type="dxa"/>
          </w:tcPr>
          <w:p w14:paraId="2BEAF8CE" w14:textId="77777777" w:rsidR="00FC54BD" w:rsidRPr="00D25C29" w:rsidRDefault="00FC54BD" w:rsidP="00F52557">
            <w:pPr>
              <w:pStyle w:val="TableText"/>
            </w:pPr>
            <w:r w:rsidRPr="00D25C29">
              <w:rPr>
                <w:rFonts w:eastAsia="Times New Roman"/>
              </w:rPr>
              <w:t>0.29%</w:t>
            </w:r>
          </w:p>
        </w:tc>
        <w:tc>
          <w:tcPr>
            <w:tcW w:w="1531" w:type="dxa"/>
          </w:tcPr>
          <w:p w14:paraId="7057CAFA" w14:textId="77777777" w:rsidR="00FC54BD" w:rsidRPr="00D25C29" w:rsidRDefault="00FC54BD" w:rsidP="00F52557">
            <w:pPr>
              <w:pStyle w:val="TableText"/>
              <w:ind w:right="72"/>
            </w:pPr>
            <w:r w:rsidRPr="00D25C29">
              <w:rPr>
                <w:rFonts w:eastAsia="Times New Roman"/>
              </w:rPr>
              <w:t>2</w:t>
            </w:r>
          </w:p>
        </w:tc>
        <w:tc>
          <w:tcPr>
            <w:tcW w:w="1531" w:type="dxa"/>
          </w:tcPr>
          <w:p w14:paraId="7312D858" w14:textId="77777777" w:rsidR="00FC54BD" w:rsidRPr="00D25C29" w:rsidRDefault="00FC54BD" w:rsidP="00F52557">
            <w:pPr>
              <w:pStyle w:val="TableText"/>
              <w:ind w:right="72"/>
            </w:pPr>
            <w:r w:rsidRPr="00D25C29">
              <w:rPr>
                <w:rFonts w:eastAsia="Times New Roman"/>
              </w:rPr>
              <w:t>0.57%</w:t>
            </w:r>
          </w:p>
        </w:tc>
      </w:tr>
      <w:tr w:rsidR="00FC54BD" w:rsidRPr="00D25C29" w14:paraId="35FF24D9" w14:textId="77777777" w:rsidTr="005F7248">
        <w:tc>
          <w:tcPr>
            <w:tcW w:w="1620" w:type="dxa"/>
          </w:tcPr>
          <w:p w14:paraId="42E06763" w14:textId="77777777" w:rsidR="00FC54BD" w:rsidRPr="00D25C29" w:rsidRDefault="00FC54BD" w:rsidP="00F52557">
            <w:pPr>
              <w:pStyle w:val="TableText"/>
              <w:keepNext/>
              <w:rPr>
                <w:rFonts w:cs="Arial"/>
              </w:rPr>
            </w:pPr>
            <w:r w:rsidRPr="00D25C29">
              <w:rPr>
                <w:rFonts w:eastAsia="Times New Roman"/>
              </w:rPr>
              <w:t>11</w:t>
            </w:r>
          </w:p>
        </w:tc>
        <w:tc>
          <w:tcPr>
            <w:tcW w:w="1620" w:type="dxa"/>
          </w:tcPr>
          <w:p w14:paraId="35EB0A8C" w14:textId="77777777" w:rsidR="00FC54BD" w:rsidRPr="00D25C29" w:rsidRDefault="00FC54BD" w:rsidP="00F52557">
            <w:pPr>
              <w:pStyle w:val="TableText"/>
              <w:keepNext/>
              <w:rPr>
                <w:rFonts w:eastAsia="Times New Roman"/>
              </w:rPr>
            </w:pPr>
            <w:r w:rsidRPr="00D25C29">
              <w:rPr>
                <w:rFonts w:cs="Arial"/>
                <w:color w:val="000000"/>
                <w:szCs w:val="24"/>
              </w:rPr>
              <w:t>-1.443</w:t>
            </w:r>
          </w:p>
        </w:tc>
        <w:tc>
          <w:tcPr>
            <w:tcW w:w="1620" w:type="dxa"/>
          </w:tcPr>
          <w:p w14:paraId="15005E93" w14:textId="77777777" w:rsidR="00FC54BD" w:rsidRPr="00D25C29" w:rsidRDefault="00FC54BD" w:rsidP="00F52557">
            <w:pPr>
              <w:pStyle w:val="TableText"/>
              <w:keepNext/>
            </w:pPr>
            <w:r w:rsidRPr="00D25C29">
              <w:rPr>
                <w:rFonts w:eastAsia="Times New Roman"/>
              </w:rPr>
              <w:t>329</w:t>
            </w:r>
          </w:p>
        </w:tc>
        <w:tc>
          <w:tcPr>
            <w:tcW w:w="898" w:type="dxa"/>
          </w:tcPr>
          <w:p w14:paraId="4A38EC58" w14:textId="77777777" w:rsidR="00FC54BD" w:rsidRPr="00D25C29" w:rsidRDefault="00FC54BD" w:rsidP="00F52557">
            <w:pPr>
              <w:pStyle w:val="TableText"/>
            </w:pPr>
            <w:r w:rsidRPr="00D25C29">
              <w:rPr>
                <w:rFonts w:eastAsia="Times New Roman"/>
              </w:rPr>
              <w:t>4</w:t>
            </w:r>
          </w:p>
        </w:tc>
        <w:tc>
          <w:tcPr>
            <w:tcW w:w="1116" w:type="dxa"/>
          </w:tcPr>
          <w:p w14:paraId="04CFB5A1" w14:textId="77777777" w:rsidR="00FC54BD" w:rsidRPr="00D25C29" w:rsidRDefault="00FC54BD" w:rsidP="00F52557">
            <w:pPr>
              <w:pStyle w:val="TableText"/>
            </w:pPr>
            <w:r w:rsidRPr="00D25C29">
              <w:rPr>
                <w:rFonts w:eastAsia="Times New Roman"/>
              </w:rPr>
              <w:t>1.15%</w:t>
            </w:r>
          </w:p>
        </w:tc>
        <w:tc>
          <w:tcPr>
            <w:tcW w:w="1531" w:type="dxa"/>
          </w:tcPr>
          <w:p w14:paraId="2F7783CF" w14:textId="77777777" w:rsidR="00FC54BD" w:rsidRPr="00D25C29" w:rsidRDefault="00FC54BD" w:rsidP="00F52557">
            <w:pPr>
              <w:pStyle w:val="TableText"/>
              <w:ind w:right="72"/>
            </w:pPr>
            <w:r w:rsidRPr="00D25C29">
              <w:rPr>
                <w:rFonts w:eastAsia="Times New Roman"/>
              </w:rPr>
              <w:t>6</w:t>
            </w:r>
          </w:p>
        </w:tc>
        <w:tc>
          <w:tcPr>
            <w:tcW w:w="1531" w:type="dxa"/>
          </w:tcPr>
          <w:p w14:paraId="17085705" w14:textId="77777777" w:rsidR="00FC54BD" w:rsidRPr="00D25C29" w:rsidRDefault="00FC54BD" w:rsidP="00F52557">
            <w:pPr>
              <w:pStyle w:val="TableText"/>
              <w:ind w:right="72"/>
            </w:pPr>
            <w:r w:rsidRPr="00D25C29">
              <w:rPr>
                <w:rFonts w:eastAsia="Times New Roman"/>
              </w:rPr>
              <w:t>1.72%</w:t>
            </w:r>
          </w:p>
        </w:tc>
      </w:tr>
      <w:tr w:rsidR="00FC54BD" w:rsidRPr="00D25C29" w14:paraId="49CF3ABD" w14:textId="77777777" w:rsidTr="005F7248">
        <w:tc>
          <w:tcPr>
            <w:tcW w:w="1620" w:type="dxa"/>
          </w:tcPr>
          <w:p w14:paraId="18355DFE" w14:textId="77777777" w:rsidR="00FC54BD" w:rsidRPr="00D25C29" w:rsidRDefault="00FC54BD" w:rsidP="00F52557">
            <w:pPr>
              <w:pStyle w:val="TableText"/>
            </w:pPr>
            <w:r w:rsidRPr="00D25C29">
              <w:rPr>
                <w:rFonts w:eastAsia="Times New Roman"/>
              </w:rPr>
              <w:t>12</w:t>
            </w:r>
          </w:p>
        </w:tc>
        <w:tc>
          <w:tcPr>
            <w:tcW w:w="1620" w:type="dxa"/>
          </w:tcPr>
          <w:p w14:paraId="5263A5D9" w14:textId="77777777" w:rsidR="00FC54BD" w:rsidRPr="00D25C29" w:rsidRDefault="00FC54BD" w:rsidP="00F52557">
            <w:pPr>
              <w:pStyle w:val="TableText"/>
              <w:rPr>
                <w:rFonts w:eastAsia="Times New Roman"/>
              </w:rPr>
            </w:pPr>
            <w:r w:rsidRPr="00D25C29">
              <w:rPr>
                <w:rFonts w:cs="Arial"/>
                <w:color w:val="000000"/>
                <w:szCs w:val="24"/>
              </w:rPr>
              <w:t>-1.321</w:t>
            </w:r>
          </w:p>
        </w:tc>
        <w:tc>
          <w:tcPr>
            <w:tcW w:w="1620" w:type="dxa"/>
          </w:tcPr>
          <w:p w14:paraId="53DE6819" w14:textId="77777777" w:rsidR="00FC54BD" w:rsidRPr="00D25C29" w:rsidRDefault="00FC54BD" w:rsidP="00F52557">
            <w:pPr>
              <w:pStyle w:val="TableText"/>
            </w:pPr>
            <w:r w:rsidRPr="00D25C29">
              <w:rPr>
                <w:rFonts w:eastAsia="Times New Roman"/>
              </w:rPr>
              <w:t>330</w:t>
            </w:r>
          </w:p>
        </w:tc>
        <w:tc>
          <w:tcPr>
            <w:tcW w:w="898" w:type="dxa"/>
          </w:tcPr>
          <w:p w14:paraId="164C6100" w14:textId="77777777" w:rsidR="00FC54BD" w:rsidRPr="00D25C29" w:rsidRDefault="00FC54BD" w:rsidP="00F52557">
            <w:pPr>
              <w:pStyle w:val="TableText"/>
            </w:pPr>
            <w:r w:rsidRPr="00D25C29">
              <w:rPr>
                <w:rFonts w:eastAsia="Times New Roman"/>
              </w:rPr>
              <w:t>9</w:t>
            </w:r>
          </w:p>
        </w:tc>
        <w:tc>
          <w:tcPr>
            <w:tcW w:w="1116" w:type="dxa"/>
          </w:tcPr>
          <w:p w14:paraId="0B31EF48" w14:textId="77777777" w:rsidR="00FC54BD" w:rsidRPr="00D25C29" w:rsidRDefault="00FC54BD" w:rsidP="00F52557">
            <w:pPr>
              <w:pStyle w:val="TableText"/>
            </w:pPr>
            <w:r w:rsidRPr="00D25C29">
              <w:rPr>
                <w:rFonts w:eastAsia="Times New Roman"/>
              </w:rPr>
              <w:t>2.59%</w:t>
            </w:r>
          </w:p>
        </w:tc>
        <w:tc>
          <w:tcPr>
            <w:tcW w:w="1531" w:type="dxa"/>
          </w:tcPr>
          <w:p w14:paraId="15B54C10" w14:textId="77777777" w:rsidR="00FC54BD" w:rsidRPr="00D25C29" w:rsidRDefault="00FC54BD" w:rsidP="00F52557">
            <w:pPr>
              <w:pStyle w:val="TableText"/>
              <w:ind w:right="72"/>
            </w:pPr>
            <w:r w:rsidRPr="00D25C29">
              <w:rPr>
                <w:rFonts w:eastAsia="Times New Roman"/>
              </w:rPr>
              <w:t>15</w:t>
            </w:r>
          </w:p>
        </w:tc>
        <w:tc>
          <w:tcPr>
            <w:tcW w:w="1531" w:type="dxa"/>
          </w:tcPr>
          <w:p w14:paraId="6733D069" w14:textId="77777777" w:rsidR="00FC54BD" w:rsidRPr="00D25C29" w:rsidRDefault="00FC54BD" w:rsidP="00F52557">
            <w:pPr>
              <w:pStyle w:val="TableText"/>
              <w:ind w:right="72"/>
            </w:pPr>
            <w:r w:rsidRPr="00D25C29">
              <w:rPr>
                <w:rFonts w:eastAsia="Times New Roman"/>
              </w:rPr>
              <w:t>4.31%</w:t>
            </w:r>
          </w:p>
        </w:tc>
      </w:tr>
      <w:tr w:rsidR="00FC54BD" w:rsidRPr="00D25C29" w14:paraId="3684ADA6" w14:textId="77777777" w:rsidTr="005F7248">
        <w:tc>
          <w:tcPr>
            <w:tcW w:w="1620" w:type="dxa"/>
          </w:tcPr>
          <w:p w14:paraId="2E0D4266" w14:textId="77777777" w:rsidR="00FC54BD" w:rsidRPr="00D25C29" w:rsidRDefault="00FC54BD" w:rsidP="00F52557">
            <w:pPr>
              <w:pStyle w:val="TableText"/>
            </w:pPr>
            <w:r w:rsidRPr="00D25C29">
              <w:rPr>
                <w:rFonts w:eastAsia="Times New Roman"/>
              </w:rPr>
              <w:t>13</w:t>
            </w:r>
          </w:p>
        </w:tc>
        <w:tc>
          <w:tcPr>
            <w:tcW w:w="1620" w:type="dxa"/>
          </w:tcPr>
          <w:p w14:paraId="4DB8FF72" w14:textId="77777777" w:rsidR="00FC54BD" w:rsidRPr="00D25C29" w:rsidRDefault="00FC54BD" w:rsidP="00F52557">
            <w:pPr>
              <w:pStyle w:val="TableText"/>
              <w:rPr>
                <w:rFonts w:eastAsia="Times New Roman"/>
              </w:rPr>
            </w:pPr>
            <w:r w:rsidRPr="00D25C29">
              <w:rPr>
                <w:rFonts w:cs="Arial"/>
                <w:color w:val="000000"/>
                <w:szCs w:val="24"/>
              </w:rPr>
              <w:t>-1.206</w:t>
            </w:r>
          </w:p>
        </w:tc>
        <w:tc>
          <w:tcPr>
            <w:tcW w:w="1620" w:type="dxa"/>
          </w:tcPr>
          <w:p w14:paraId="4D2CA1B0" w14:textId="77777777" w:rsidR="00FC54BD" w:rsidRPr="00D25C29" w:rsidRDefault="00FC54BD" w:rsidP="00F52557">
            <w:pPr>
              <w:pStyle w:val="TableText"/>
            </w:pPr>
            <w:r w:rsidRPr="00D25C29">
              <w:rPr>
                <w:rFonts w:eastAsia="Times New Roman"/>
              </w:rPr>
              <w:t>332</w:t>
            </w:r>
          </w:p>
        </w:tc>
        <w:tc>
          <w:tcPr>
            <w:tcW w:w="898" w:type="dxa"/>
          </w:tcPr>
          <w:p w14:paraId="4443BEA5" w14:textId="77777777" w:rsidR="00FC54BD" w:rsidRPr="00D25C29" w:rsidRDefault="00FC54BD" w:rsidP="00F52557">
            <w:pPr>
              <w:pStyle w:val="TableText"/>
            </w:pPr>
            <w:r w:rsidRPr="00D25C29">
              <w:rPr>
                <w:rFonts w:eastAsia="Times New Roman"/>
              </w:rPr>
              <w:t>6</w:t>
            </w:r>
          </w:p>
        </w:tc>
        <w:tc>
          <w:tcPr>
            <w:tcW w:w="1116" w:type="dxa"/>
          </w:tcPr>
          <w:p w14:paraId="75F59462" w14:textId="77777777" w:rsidR="00FC54BD" w:rsidRPr="00D25C29" w:rsidRDefault="00FC54BD" w:rsidP="00F52557">
            <w:pPr>
              <w:pStyle w:val="TableText"/>
            </w:pPr>
            <w:r w:rsidRPr="00D25C29">
              <w:rPr>
                <w:rFonts w:eastAsia="Times New Roman"/>
              </w:rPr>
              <w:t>1.72%</w:t>
            </w:r>
          </w:p>
        </w:tc>
        <w:tc>
          <w:tcPr>
            <w:tcW w:w="1531" w:type="dxa"/>
          </w:tcPr>
          <w:p w14:paraId="694A68A3" w14:textId="77777777" w:rsidR="00FC54BD" w:rsidRPr="00D25C29" w:rsidRDefault="00FC54BD" w:rsidP="00F52557">
            <w:pPr>
              <w:pStyle w:val="TableText"/>
              <w:ind w:right="72"/>
            </w:pPr>
            <w:r w:rsidRPr="00D25C29">
              <w:rPr>
                <w:rFonts w:eastAsia="Times New Roman"/>
              </w:rPr>
              <w:t>21</w:t>
            </w:r>
          </w:p>
        </w:tc>
        <w:tc>
          <w:tcPr>
            <w:tcW w:w="1531" w:type="dxa"/>
          </w:tcPr>
          <w:p w14:paraId="669D2AED" w14:textId="77777777" w:rsidR="00FC54BD" w:rsidRPr="00D25C29" w:rsidRDefault="00FC54BD" w:rsidP="00F52557">
            <w:pPr>
              <w:pStyle w:val="TableText"/>
              <w:ind w:right="72"/>
            </w:pPr>
            <w:r w:rsidRPr="00D25C29">
              <w:rPr>
                <w:rFonts w:eastAsia="Times New Roman"/>
              </w:rPr>
              <w:t>6.03%</w:t>
            </w:r>
          </w:p>
        </w:tc>
      </w:tr>
      <w:tr w:rsidR="00FC54BD" w:rsidRPr="00D25C29" w14:paraId="39D6BFC5" w14:textId="77777777" w:rsidTr="005F7248">
        <w:tc>
          <w:tcPr>
            <w:tcW w:w="1620" w:type="dxa"/>
          </w:tcPr>
          <w:p w14:paraId="1B069432" w14:textId="77777777" w:rsidR="00FC54BD" w:rsidRPr="00D25C29" w:rsidRDefault="00FC54BD" w:rsidP="00F52557">
            <w:pPr>
              <w:pStyle w:val="TableText"/>
            </w:pPr>
            <w:r w:rsidRPr="00D25C29">
              <w:rPr>
                <w:rFonts w:eastAsia="Times New Roman"/>
              </w:rPr>
              <w:t>14</w:t>
            </w:r>
          </w:p>
        </w:tc>
        <w:tc>
          <w:tcPr>
            <w:tcW w:w="1620" w:type="dxa"/>
          </w:tcPr>
          <w:p w14:paraId="6670024D" w14:textId="77777777" w:rsidR="00FC54BD" w:rsidRPr="00D25C29" w:rsidRDefault="00FC54BD" w:rsidP="00F52557">
            <w:pPr>
              <w:pStyle w:val="TableText"/>
              <w:rPr>
                <w:rFonts w:eastAsia="Times New Roman"/>
              </w:rPr>
            </w:pPr>
            <w:r w:rsidRPr="00D25C29">
              <w:rPr>
                <w:rFonts w:cs="Arial"/>
                <w:color w:val="000000"/>
                <w:szCs w:val="24"/>
              </w:rPr>
              <w:t>-1.097</w:t>
            </w:r>
          </w:p>
        </w:tc>
        <w:tc>
          <w:tcPr>
            <w:tcW w:w="1620" w:type="dxa"/>
          </w:tcPr>
          <w:p w14:paraId="72153064" w14:textId="77777777" w:rsidR="00FC54BD" w:rsidRPr="00D25C29" w:rsidRDefault="00FC54BD" w:rsidP="00F52557">
            <w:pPr>
              <w:pStyle w:val="TableText"/>
            </w:pPr>
            <w:r w:rsidRPr="00D25C29">
              <w:rPr>
                <w:rFonts w:eastAsia="Times New Roman"/>
              </w:rPr>
              <w:t>333</w:t>
            </w:r>
          </w:p>
        </w:tc>
        <w:tc>
          <w:tcPr>
            <w:tcW w:w="898" w:type="dxa"/>
          </w:tcPr>
          <w:p w14:paraId="31EE662A" w14:textId="77777777" w:rsidR="00FC54BD" w:rsidRPr="00D25C29" w:rsidRDefault="00FC54BD" w:rsidP="00F52557">
            <w:pPr>
              <w:pStyle w:val="TableText"/>
            </w:pPr>
            <w:r w:rsidRPr="00D25C29">
              <w:rPr>
                <w:rFonts w:eastAsia="Times New Roman"/>
              </w:rPr>
              <w:t>19</w:t>
            </w:r>
          </w:p>
        </w:tc>
        <w:tc>
          <w:tcPr>
            <w:tcW w:w="1116" w:type="dxa"/>
          </w:tcPr>
          <w:p w14:paraId="21D21A39" w14:textId="77777777" w:rsidR="00FC54BD" w:rsidRPr="00D25C29" w:rsidRDefault="00FC54BD" w:rsidP="00F52557">
            <w:pPr>
              <w:pStyle w:val="TableText"/>
            </w:pPr>
            <w:r w:rsidRPr="00D25C29">
              <w:rPr>
                <w:rFonts w:eastAsia="Times New Roman"/>
              </w:rPr>
              <w:t>5.46%</w:t>
            </w:r>
          </w:p>
        </w:tc>
        <w:tc>
          <w:tcPr>
            <w:tcW w:w="1531" w:type="dxa"/>
          </w:tcPr>
          <w:p w14:paraId="1444C2B1" w14:textId="77777777" w:rsidR="00FC54BD" w:rsidRPr="00D25C29" w:rsidRDefault="00FC54BD" w:rsidP="00F52557">
            <w:pPr>
              <w:pStyle w:val="TableText"/>
              <w:ind w:right="72"/>
            </w:pPr>
            <w:r w:rsidRPr="00D25C29">
              <w:rPr>
                <w:rFonts w:eastAsia="Times New Roman"/>
              </w:rPr>
              <w:t>40</w:t>
            </w:r>
          </w:p>
        </w:tc>
        <w:tc>
          <w:tcPr>
            <w:tcW w:w="1531" w:type="dxa"/>
          </w:tcPr>
          <w:p w14:paraId="2CEDCCCE" w14:textId="77777777" w:rsidR="00FC54BD" w:rsidRPr="00D25C29" w:rsidRDefault="00FC54BD" w:rsidP="00F52557">
            <w:pPr>
              <w:pStyle w:val="TableText"/>
              <w:ind w:right="72"/>
            </w:pPr>
            <w:r w:rsidRPr="00D25C29">
              <w:rPr>
                <w:rFonts w:eastAsia="Times New Roman"/>
              </w:rPr>
              <w:t>11.49%</w:t>
            </w:r>
          </w:p>
        </w:tc>
      </w:tr>
      <w:tr w:rsidR="00FC54BD" w:rsidRPr="00D25C29" w14:paraId="784B9171" w14:textId="77777777" w:rsidTr="005F7248">
        <w:tc>
          <w:tcPr>
            <w:tcW w:w="1620" w:type="dxa"/>
          </w:tcPr>
          <w:p w14:paraId="7E87C699" w14:textId="77777777" w:rsidR="00FC54BD" w:rsidRPr="00D25C29" w:rsidRDefault="00FC54BD" w:rsidP="00F52557">
            <w:pPr>
              <w:pStyle w:val="TableText"/>
            </w:pPr>
            <w:r w:rsidRPr="00D25C29">
              <w:rPr>
                <w:rFonts w:eastAsia="Times New Roman"/>
              </w:rPr>
              <w:t>15</w:t>
            </w:r>
          </w:p>
        </w:tc>
        <w:tc>
          <w:tcPr>
            <w:tcW w:w="1620" w:type="dxa"/>
          </w:tcPr>
          <w:p w14:paraId="39DADA36" w14:textId="77777777" w:rsidR="00FC54BD" w:rsidRPr="00D25C29" w:rsidRDefault="00FC54BD" w:rsidP="00F52557">
            <w:pPr>
              <w:pStyle w:val="TableText"/>
              <w:rPr>
                <w:rFonts w:eastAsia="Times New Roman"/>
              </w:rPr>
            </w:pPr>
            <w:r w:rsidRPr="00D25C29">
              <w:rPr>
                <w:rFonts w:cs="Arial"/>
                <w:color w:val="000000"/>
                <w:szCs w:val="24"/>
              </w:rPr>
              <w:t>-0.993</w:t>
            </w:r>
          </w:p>
        </w:tc>
        <w:tc>
          <w:tcPr>
            <w:tcW w:w="1620" w:type="dxa"/>
          </w:tcPr>
          <w:p w14:paraId="1BF2228F" w14:textId="77777777" w:rsidR="00FC54BD" w:rsidRPr="00D25C29" w:rsidRDefault="00FC54BD" w:rsidP="00F52557">
            <w:pPr>
              <w:pStyle w:val="TableText"/>
            </w:pPr>
            <w:r w:rsidRPr="00D25C29">
              <w:rPr>
                <w:rFonts w:eastAsia="Times New Roman"/>
              </w:rPr>
              <w:t>335</w:t>
            </w:r>
          </w:p>
        </w:tc>
        <w:tc>
          <w:tcPr>
            <w:tcW w:w="898" w:type="dxa"/>
          </w:tcPr>
          <w:p w14:paraId="332492BB" w14:textId="77777777" w:rsidR="00FC54BD" w:rsidRPr="00D25C29" w:rsidRDefault="00FC54BD" w:rsidP="00F52557">
            <w:pPr>
              <w:pStyle w:val="TableText"/>
            </w:pPr>
            <w:r w:rsidRPr="00D25C29">
              <w:rPr>
                <w:rFonts w:eastAsia="Times New Roman"/>
              </w:rPr>
              <w:t>22</w:t>
            </w:r>
          </w:p>
        </w:tc>
        <w:tc>
          <w:tcPr>
            <w:tcW w:w="1116" w:type="dxa"/>
          </w:tcPr>
          <w:p w14:paraId="1D1DCE0D" w14:textId="77777777" w:rsidR="00FC54BD" w:rsidRPr="00D25C29" w:rsidRDefault="00FC54BD" w:rsidP="00F52557">
            <w:pPr>
              <w:pStyle w:val="TableText"/>
            </w:pPr>
            <w:r w:rsidRPr="00D25C29">
              <w:rPr>
                <w:rFonts w:eastAsia="Times New Roman"/>
              </w:rPr>
              <w:t>6.32%</w:t>
            </w:r>
          </w:p>
        </w:tc>
        <w:tc>
          <w:tcPr>
            <w:tcW w:w="1531" w:type="dxa"/>
          </w:tcPr>
          <w:p w14:paraId="1B769274" w14:textId="77777777" w:rsidR="00FC54BD" w:rsidRPr="00D25C29" w:rsidRDefault="00FC54BD" w:rsidP="00F52557">
            <w:pPr>
              <w:pStyle w:val="TableText"/>
              <w:ind w:right="72"/>
            </w:pPr>
            <w:r w:rsidRPr="00D25C29">
              <w:rPr>
                <w:rFonts w:eastAsia="Times New Roman"/>
              </w:rPr>
              <w:t>62</w:t>
            </w:r>
          </w:p>
        </w:tc>
        <w:tc>
          <w:tcPr>
            <w:tcW w:w="1531" w:type="dxa"/>
          </w:tcPr>
          <w:p w14:paraId="2EDD3BCA" w14:textId="77777777" w:rsidR="00FC54BD" w:rsidRPr="00D25C29" w:rsidRDefault="00FC54BD" w:rsidP="00F52557">
            <w:pPr>
              <w:pStyle w:val="TableText"/>
              <w:ind w:right="72"/>
            </w:pPr>
            <w:r w:rsidRPr="00D25C29">
              <w:rPr>
                <w:rFonts w:eastAsia="Times New Roman"/>
              </w:rPr>
              <w:t>17.82%</w:t>
            </w:r>
          </w:p>
        </w:tc>
      </w:tr>
      <w:tr w:rsidR="00FC54BD" w:rsidRPr="00D25C29" w14:paraId="4481C405" w14:textId="77777777" w:rsidTr="005F7248">
        <w:tc>
          <w:tcPr>
            <w:tcW w:w="1620" w:type="dxa"/>
          </w:tcPr>
          <w:p w14:paraId="06178CD2" w14:textId="77777777" w:rsidR="00FC54BD" w:rsidRPr="00D25C29" w:rsidRDefault="00FC54BD" w:rsidP="00F52557">
            <w:pPr>
              <w:pStyle w:val="TableText"/>
              <w:rPr>
                <w:rFonts w:eastAsia="Times New Roman"/>
              </w:rPr>
            </w:pPr>
            <w:r w:rsidRPr="00D25C29">
              <w:rPr>
                <w:rFonts w:eastAsia="Times New Roman"/>
              </w:rPr>
              <w:t>16</w:t>
            </w:r>
          </w:p>
        </w:tc>
        <w:tc>
          <w:tcPr>
            <w:tcW w:w="1620" w:type="dxa"/>
          </w:tcPr>
          <w:p w14:paraId="50821600" w14:textId="77777777" w:rsidR="00FC54BD" w:rsidRPr="00D25C29" w:rsidRDefault="00FC54BD" w:rsidP="00F52557">
            <w:pPr>
              <w:pStyle w:val="TableText"/>
              <w:rPr>
                <w:rFonts w:eastAsia="Times New Roman"/>
              </w:rPr>
            </w:pPr>
            <w:r w:rsidRPr="00D25C29">
              <w:rPr>
                <w:rFonts w:cs="Arial"/>
                <w:color w:val="000000"/>
                <w:szCs w:val="24"/>
              </w:rPr>
              <w:t>-0.893</w:t>
            </w:r>
          </w:p>
        </w:tc>
        <w:tc>
          <w:tcPr>
            <w:tcW w:w="1620" w:type="dxa"/>
          </w:tcPr>
          <w:p w14:paraId="2992E34E" w14:textId="77777777" w:rsidR="00FC54BD" w:rsidRPr="00D25C29" w:rsidRDefault="00FC54BD" w:rsidP="00F52557">
            <w:pPr>
              <w:pStyle w:val="TableText"/>
              <w:rPr>
                <w:rFonts w:eastAsia="Times New Roman"/>
              </w:rPr>
            </w:pPr>
            <w:r w:rsidRPr="00D25C29">
              <w:rPr>
                <w:rFonts w:eastAsia="Times New Roman"/>
              </w:rPr>
              <w:t>336</w:t>
            </w:r>
          </w:p>
        </w:tc>
        <w:tc>
          <w:tcPr>
            <w:tcW w:w="898" w:type="dxa"/>
          </w:tcPr>
          <w:p w14:paraId="0326F0FF" w14:textId="77777777" w:rsidR="00FC54BD" w:rsidRPr="00D25C29" w:rsidRDefault="00FC54BD" w:rsidP="00F52557">
            <w:pPr>
              <w:pStyle w:val="TableText"/>
              <w:rPr>
                <w:rFonts w:eastAsia="Times New Roman"/>
              </w:rPr>
            </w:pPr>
            <w:r w:rsidRPr="00D25C29">
              <w:rPr>
                <w:rFonts w:eastAsia="Times New Roman"/>
              </w:rPr>
              <w:t>27</w:t>
            </w:r>
          </w:p>
        </w:tc>
        <w:tc>
          <w:tcPr>
            <w:tcW w:w="1116" w:type="dxa"/>
          </w:tcPr>
          <w:p w14:paraId="07F808F5" w14:textId="77777777" w:rsidR="00FC54BD" w:rsidRPr="00D25C29" w:rsidRDefault="00FC54BD" w:rsidP="00F52557">
            <w:pPr>
              <w:pStyle w:val="TableText"/>
              <w:rPr>
                <w:rFonts w:eastAsia="Times New Roman"/>
              </w:rPr>
            </w:pPr>
            <w:r w:rsidRPr="00D25C29">
              <w:rPr>
                <w:rFonts w:eastAsia="Times New Roman"/>
              </w:rPr>
              <w:t>7.76%</w:t>
            </w:r>
          </w:p>
        </w:tc>
        <w:tc>
          <w:tcPr>
            <w:tcW w:w="1531" w:type="dxa"/>
          </w:tcPr>
          <w:p w14:paraId="517C59D3" w14:textId="77777777" w:rsidR="00FC54BD" w:rsidRPr="00D25C29" w:rsidRDefault="00FC54BD" w:rsidP="00F52557">
            <w:pPr>
              <w:pStyle w:val="TableText"/>
              <w:ind w:right="72"/>
              <w:rPr>
                <w:rFonts w:eastAsia="Times New Roman"/>
              </w:rPr>
            </w:pPr>
            <w:r w:rsidRPr="00D25C29">
              <w:rPr>
                <w:rFonts w:eastAsia="Times New Roman"/>
              </w:rPr>
              <w:t>89</w:t>
            </w:r>
          </w:p>
        </w:tc>
        <w:tc>
          <w:tcPr>
            <w:tcW w:w="1531" w:type="dxa"/>
          </w:tcPr>
          <w:p w14:paraId="2A8ED4AD" w14:textId="77777777" w:rsidR="00FC54BD" w:rsidRPr="00D25C29" w:rsidRDefault="00FC54BD" w:rsidP="00F52557">
            <w:pPr>
              <w:pStyle w:val="TableText"/>
              <w:ind w:right="72"/>
              <w:rPr>
                <w:rFonts w:eastAsia="Times New Roman"/>
              </w:rPr>
            </w:pPr>
            <w:r w:rsidRPr="00D25C29">
              <w:rPr>
                <w:rFonts w:eastAsia="Times New Roman"/>
              </w:rPr>
              <w:t>25.57%</w:t>
            </w:r>
          </w:p>
        </w:tc>
      </w:tr>
      <w:tr w:rsidR="00FC54BD" w:rsidRPr="00D25C29" w14:paraId="5593D91B" w14:textId="77777777" w:rsidTr="005F7248">
        <w:tc>
          <w:tcPr>
            <w:tcW w:w="1620" w:type="dxa"/>
          </w:tcPr>
          <w:p w14:paraId="4149BF1F" w14:textId="77777777" w:rsidR="00FC54BD" w:rsidRPr="00D25C29" w:rsidRDefault="00FC54BD" w:rsidP="00F52557">
            <w:pPr>
              <w:pStyle w:val="TableText"/>
              <w:rPr>
                <w:rFonts w:eastAsia="Times New Roman"/>
              </w:rPr>
            </w:pPr>
            <w:r w:rsidRPr="00D25C29">
              <w:rPr>
                <w:rFonts w:eastAsia="Times New Roman"/>
              </w:rPr>
              <w:t>17</w:t>
            </w:r>
          </w:p>
        </w:tc>
        <w:tc>
          <w:tcPr>
            <w:tcW w:w="1620" w:type="dxa"/>
          </w:tcPr>
          <w:p w14:paraId="4535D0CB" w14:textId="77777777" w:rsidR="00FC54BD" w:rsidRPr="00D25C29" w:rsidRDefault="00FC54BD" w:rsidP="00F52557">
            <w:pPr>
              <w:pStyle w:val="TableText"/>
              <w:rPr>
                <w:rFonts w:eastAsia="Times New Roman"/>
              </w:rPr>
            </w:pPr>
            <w:r w:rsidRPr="00D25C29">
              <w:rPr>
                <w:rFonts w:cs="Arial"/>
                <w:color w:val="000000"/>
                <w:szCs w:val="24"/>
              </w:rPr>
              <w:t>-0.797</w:t>
            </w:r>
          </w:p>
        </w:tc>
        <w:tc>
          <w:tcPr>
            <w:tcW w:w="1620" w:type="dxa"/>
          </w:tcPr>
          <w:p w14:paraId="3C97CEFE" w14:textId="77777777" w:rsidR="00FC54BD" w:rsidRPr="00D25C29" w:rsidRDefault="00FC54BD" w:rsidP="00F52557">
            <w:pPr>
              <w:pStyle w:val="TableText"/>
              <w:rPr>
                <w:rFonts w:eastAsia="Times New Roman"/>
              </w:rPr>
            </w:pPr>
            <w:r w:rsidRPr="00D25C29">
              <w:rPr>
                <w:rFonts w:eastAsia="Times New Roman"/>
              </w:rPr>
              <w:t>337</w:t>
            </w:r>
          </w:p>
        </w:tc>
        <w:tc>
          <w:tcPr>
            <w:tcW w:w="898" w:type="dxa"/>
          </w:tcPr>
          <w:p w14:paraId="26ECB88C" w14:textId="77777777" w:rsidR="00FC54BD" w:rsidRPr="00D25C29" w:rsidRDefault="00FC54BD" w:rsidP="00F52557">
            <w:pPr>
              <w:pStyle w:val="TableText"/>
              <w:rPr>
                <w:rFonts w:eastAsia="Times New Roman"/>
              </w:rPr>
            </w:pPr>
            <w:r w:rsidRPr="00D25C29">
              <w:rPr>
                <w:rFonts w:eastAsia="Times New Roman"/>
              </w:rPr>
              <w:t>23</w:t>
            </w:r>
          </w:p>
        </w:tc>
        <w:tc>
          <w:tcPr>
            <w:tcW w:w="1116" w:type="dxa"/>
          </w:tcPr>
          <w:p w14:paraId="62709744" w14:textId="77777777" w:rsidR="00FC54BD" w:rsidRPr="00D25C29" w:rsidRDefault="00FC54BD" w:rsidP="00F52557">
            <w:pPr>
              <w:pStyle w:val="TableText"/>
              <w:rPr>
                <w:rFonts w:eastAsia="Times New Roman"/>
              </w:rPr>
            </w:pPr>
            <w:r w:rsidRPr="00D25C29">
              <w:rPr>
                <w:rFonts w:eastAsia="Times New Roman"/>
              </w:rPr>
              <w:t>6.61%</w:t>
            </w:r>
          </w:p>
        </w:tc>
        <w:tc>
          <w:tcPr>
            <w:tcW w:w="1531" w:type="dxa"/>
          </w:tcPr>
          <w:p w14:paraId="146805B0" w14:textId="77777777" w:rsidR="00FC54BD" w:rsidRPr="00D25C29" w:rsidRDefault="00FC54BD" w:rsidP="00F52557">
            <w:pPr>
              <w:pStyle w:val="TableText"/>
              <w:ind w:right="72"/>
              <w:rPr>
                <w:rFonts w:eastAsia="Times New Roman"/>
              </w:rPr>
            </w:pPr>
            <w:r w:rsidRPr="00D25C29">
              <w:rPr>
                <w:rFonts w:eastAsia="Times New Roman"/>
              </w:rPr>
              <w:t>112</w:t>
            </w:r>
          </w:p>
        </w:tc>
        <w:tc>
          <w:tcPr>
            <w:tcW w:w="1531" w:type="dxa"/>
          </w:tcPr>
          <w:p w14:paraId="75AEFFAF" w14:textId="77777777" w:rsidR="00FC54BD" w:rsidRPr="00D25C29" w:rsidRDefault="00FC54BD" w:rsidP="00F52557">
            <w:pPr>
              <w:pStyle w:val="TableText"/>
              <w:ind w:right="72"/>
              <w:rPr>
                <w:rFonts w:eastAsia="Times New Roman"/>
              </w:rPr>
            </w:pPr>
            <w:r w:rsidRPr="00D25C29">
              <w:rPr>
                <w:rFonts w:eastAsia="Times New Roman"/>
              </w:rPr>
              <w:t>32.18%</w:t>
            </w:r>
          </w:p>
        </w:tc>
      </w:tr>
      <w:tr w:rsidR="00FC54BD" w:rsidRPr="00D25C29" w14:paraId="48DCA325" w14:textId="77777777" w:rsidTr="005F7248">
        <w:tc>
          <w:tcPr>
            <w:tcW w:w="1620" w:type="dxa"/>
          </w:tcPr>
          <w:p w14:paraId="23FCB674" w14:textId="77777777" w:rsidR="00FC54BD" w:rsidRPr="00D25C29" w:rsidRDefault="00FC54BD" w:rsidP="00F52557">
            <w:pPr>
              <w:pStyle w:val="TableText"/>
              <w:rPr>
                <w:rFonts w:eastAsia="Times New Roman"/>
              </w:rPr>
            </w:pPr>
            <w:r w:rsidRPr="00D25C29">
              <w:rPr>
                <w:rFonts w:eastAsia="Times New Roman"/>
              </w:rPr>
              <w:t>18</w:t>
            </w:r>
          </w:p>
        </w:tc>
        <w:tc>
          <w:tcPr>
            <w:tcW w:w="1620" w:type="dxa"/>
          </w:tcPr>
          <w:p w14:paraId="30F04B38" w14:textId="77777777" w:rsidR="00FC54BD" w:rsidRPr="00D25C29" w:rsidRDefault="00FC54BD" w:rsidP="00F52557">
            <w:pPr>
              <w:pStyle w:val="TableText"/>
              <w:rPr>
                <w:rFonts w:eastAsia="Times New Roman"/>
              </w:rPr>
            </w:pPr>
            <w:r w:rsidRPr="00D25C29">
              <w:rPr>
                <w:rFonts w:cs="Arial"/>
                <w:color w:val="000000"/>
                <w:szCs w:val="24"/>
              </w:rPr>
              <w:t>-0.704</w:t>
            </w:r>
          </w:p>
        </w:tc>
        <w:tc>
          <w:tcPr>
            <w:tcW w:w="1620" w:type="dxa"/>
          </w:tcPr>
          <w:p w14:paraId="0D827D56" w14:textId="77777777" w:rsidR="00FC54BD" w:rsidRPr="00D25C29" w:rsidRDefault="00FC54BD" w:rsidP="00F52557">
            <w:pPr>
              <w:pStyle w:val="TableText"/>
              <w:rPr>
                <w:rFonts w:eastAsia="Times New Roman"/>
              </w:rPr>
            </w:pPr>
            <w:r w:rsidRPr="00D25C29">
              <w:rPr>
                <w:rFonts w:eastAsia="Times New Roman"/>
              </w:rPr>
              <w:t>339</w:t>
            </w:r>
          </w:p>
        </w:tc>
        <w:tc>
          <w:tcPr>
            <w:tcW w:w="898" w:type="dxa"/>
          </w:tcPr>
          <w:p w14:paraId="620F057C" w14:textId="77777777" w:rsidR="00FC54BD" w:rsidRPr="00D25C29" w:rsidRDefault="00FC54BD" w:rsidP="00F52557">
            <w:pPr>
              <w:pStyle w:val="TableText"/>
              <w:rPr>
                <w:rFonts w:eastAsia="Times New Roman"/>
              </w:rPr>
            </w:pPr>
            <w:r w:rsidRPr="00D25C29">
              <w:rPr>
                <w:rFonts w:eastAsia="Times New Roman"/>
              </w:rPr>
              <w:t>37</w:t>
            </w:r>
          </w:p>
        </w:tc>
        <w:tc>
          <w:tcPr>
            <w:tcW w:w="1116" w:type="dxa"/>
          </w:tcPr>
          <w:p w14:paraId="75525D8E" w14:textId="77777777" w:rsidR="00FC54BD" w:rsidRPr="00D25C29" w:rsidRDefault="00FC54BD" w:rsidP="00F52557">
            <w:pPr>
              <w:pStyle w:val="TableText"/>
              <w:rPr>
                <w:rFonts w:eastAsia="Times New Roman"/>
              </w:rPr>
            </w:pPr>
            <w:r w:rsidRPr="00D25C29">
              <w:rPr>
                <w:rFonts w:eastAsia="Times New Roman"/>
              </w:rPr>
              <w:t>10.63%</w:t>
            </w:r>
          </w:p>
        </w:tc>
        <w:tc>
          <w:tcPr>
            <w:tcW w:w="1531" w:type="dxa"/>
          </w:tcPr>
          <w:p w14:paraId="73DC05EC" w14:textId="77777777" w:rsidR="00FC54BD" w:rsidRPr="00D25C29" w:rsidRDefault="00FC54BD" w:rsidP="00F52557">
            <w:pPr>
              <w:pStyle w:val="TableText"/>
              <w:ind w:right="72"/>
              <w:rPr>
                <w:rFonts w:eastAsia="Times New Roman"/>
              </w:rPr>
            </w:pPr>
            <w:r w:rsidRPr="00D25C29">
              <w:rPr>
                <w:rFonts w:eastAsia="Times New Roman"/>
              </w:rPr>
              <w:t>149</w:t>
            </w:r>
          </w:p>
        </w:tc>
        <w:tc>
          <w:tcPr>
            <w:tcW w:w="1531" w:type="dxa"/>
          </w:tcPr>
          <w:p w14:paraId="5ADC19F5" w14:textId="77777777" w:rsidR="00FC54BD" w:rsidRPr="00D25C29" w:rsidRDefault="00FC54BD" w:rsidP="00F52557">
            <w:pPr>
              <w:pStyle w:val="TableText"/>
              <w:ind w:right="72"/>
              <w:rPr>
                <w:rFonts w:eastAsia="Times New Roman"/>
              </w:rPr>
            </w:pPr>
            <w:r w:rsidRPr="00D25C29">
              <w:rPr>
                <w:rFonts w:eastAsia="Times New Roman"/>
              </w:rPr>
              <w:t>42.82%</w:t>
            </w:r>
          </w:p>
        </w:tc>
      </w:tr>
      <w:tr w:rsidR="00FC54BD" w:rsidRPr="00D25C29" w14:paraId="531150C0" w14:textId="77777777" w:rsidTr="005F7248">
        <w:tc>
          <w:tcPr>
            <w:tcW w:w="1620" w:type="dxa"/>
          </w:tcPr>
          <w:p w14:paraId="536BA5CC" w14:textId="77777777" w:rsidR="00FC54BD" w:rsidRPr="00D25C29" w:rsidRDefault="00FC54BD" w:rsidP="00F52557">
            <w:pPr>
              <w:pStyle w:val="TableText"/>
              <w:rPr>
                <w:rFonts w:eastAsia="Times New Roman"/>
              </w:rPr>
            </w:pPr>
            <w:r w:rsidRPr="00D25C29">
              <w:rPr>
                <w:rFonts w:eastAsia="Times New Roman"/>
              </w:rPr>
              <w:t>19</w:t>
            </w:r>
          </w:p>
        </w:tc>
        <w:tc>
          <w:tcPr>
            <w:tcW w:w="1620" w:type="dxa"/>
          </w:tcPr>
          <w:p w14:paraId="63C45767" w14:textId="77777777" w:rsidR="00FC54BD" w:rsidRPr="00D25C29" w:rsidRDefault="00FC54BD" w:rsidP="00F52557">
            <w:pPr>
              <w:pStyle w:val="TableText"/>
              <w:rPr>
                <w:rFonts w:eastAsia="Times New Roman"/>
              </w:rPr>
            </w:pPr>
            <w:r w:rsidRPr="00D25C29">
              <w:rPr>
                <w:rFonts w:cs="Arial"/>
                <w:color w:val="000000"/>
                <w:szCs w:val="24"/>
              </w:rPr>
              <w:t>-0.614</w:t>
            </w:r>
          </w:p>
        </w:tc>
        <w:tc>
          <w:tcPr>
            <w:tcW w:w="1620" w:type="dxa"/>
          </w:tcPr>
          <w:p w14:paraId="7E59F184" w14:textId="77777777" w:rsidR="00FC54BD" w:rsidRPr="00D25C29" w:rsidRDefault="00FC54BD" w:rsidP="00F52557">
            <w:pPr>
              <w:pStyle w:val="TableText"/>
              <w:rPr>
                <w:rFonts w:eastAsia="Times New Roman"/>
              </w:rPr>
            </w:pPr>
            <w:r w:rsidRPr="00D25C29">
              <w:rPr>
                <w:rFonts w:eastAsia="Times New Roman"/>
              </w:rPr>
              <w:t>340</w:t>
            </w:r>
          </w:p>
        </w:tc>
        <w:tc>
          <w:tcPr>
            <w:tcW w:w="898" w:type="dxa"/>
          </w:tcPr>
          <w:p w14:paraId="5B9352C2" w14:textId="77777777" w:rsidR="00FC54BD" w:rsidRPr="00D25C29" w:rsidRDefault="00FC54BD" w:rsidP="00F52557">
            <w:pPr>
              <w:pStyle w:val="TableText"/>
              <w:rPr>
                <w:rFonts w:eastAsia="Times New Roman"/>
              </w:rPr>
            </w:pPr>
            <w:r w:rsidRPr="00D25C29">
              <w:rPr>
                <w:rFonts w:eastAsia="Times New Roman"/>
              </w:rPr>
              <w:t>18</w:t>
            </w:r>
          </w:p>
        </w:tc>
        <w:tc>
          <w:tcPr>
            <w:tcW w:w="1116" w:type="dxa"/>
          </w:tcPr>
          <w:p w14:paraId="3DDAB56B" w14:textId="77777777" w:rsidR="00FC54BD" w:rsidRPr="00D25C29" w:rsidRDefault="00FC54BD" w:rsidP="00F52557">
            <w:pPr>
              <w:pStyle w:val="TableText"/>
              <w:rPr>
                <w:rFonts w:eastAsia="Times New Roman"/>
              </w:rPr>
            </w:pPr>
            <w:r w:rsidRPr="00D25C29">
              <w:rPr>
                <w:rFonts w:eastAsia="Times New Roman"/>
              </w:rPr>
              <w:t>5.17%</w:t>
            </w:r>
          </w:p>
        </w:tc>
        <w:tc>
          <w:tcPr>
            <w:tcW w:w="1531" w:type="dxa"/>
          </w:tcPr>
          <w:p w14:paraId="0A6E94A7" w14:textId="77777777" w:rsidR="00FC54BD" w:rsidRPr="00D25C29" w:rsidRDefault="00FC54BD" w:rsidP="00F52557">
            <w:pPr>
              <w:pStyle w:val="TableText"/>
              <w:ind w:right="72"/>
              <w:rPr>
                <w:rFonts w:eastAsia="Times New Roman"/>
              </w:rPr>
            </w:pPr>
            <w:r w:rsidRPr="00D25C29">
              <w:rPr>
                <w:rFonts w:eastAsia="Times New Roman"/>
              </w:rPr>
              <w:t>167</w:t>
            </w:r>
          </w:p>
        </w:tc>
        <w:tc>
          <w:tcPr>
            <w:tcW w:w="1531" w:type="dxa"/>
          </w:tcPr>
          <w:p w14:paraId="4F4988C8" w14:textId="77777777" w:rsidR="00FC54BD" w:rsidRPr="00D25C29" w:rsidRDefault="00FC54BD" w:rsidP="00F52557">
            <w:pPr>
              <w:pStyle w:val="TableText"/>
              <w:ind w:right="72"/>
              <w:rPr>
                <w:rFonts w:eastAsia="Times New Roman"/>
              </w:rPr>
            </w:pPr>
            <w:r w:rsidRPr="00D25C29">
              <w:rPr>
                <w:rFonts w:eastAsia="Times New Roman"/>
              </w:rPr>
              <w:t>47.99%</w:t>
            </w:r>
          </w:p>
        </w:tc>
      </w:tr>
      <w:tr w:rsidR="00FC54BD" w:rsidRPr="00D25C29" w14:paraId="302F0FFE" w14:textId="77777777" w:rsidTr="005F7248">
        <w:tc>
          <w:tcPr>
            <w:tcW w:w="1620" w:type="dxa"/>
          </w:tcPr>
          <w:p w14:paraId="5A53A566" w14:textId="77777777" w:rsidR="00FC54BD" w:rsidRPr="00D25C29" w:rsidRDefault="00FC54BD" w:rsidP="00F52557">
            <w:pPr>
              <w:pStyle w:val="TableText"/>
              <w:rPr>
                <w:rFonts w:eastAsia="Times New Roman"/>
              </w:rPr>
            </w:pPr>
            <w:r w:rsidRPr="00D25C29">
              <w:rPr>
                <w:rFonts w:eastAsia="Times New Roman"/>
              </w:rPr>
              <w:t>20</w:t>
            </w:r>
          </w:p>
        </w:tc>
        <w:tc>
          <w:tcPr>
            <w:tcW w:w="1620" w:type="dxa"/>
          </w:tcPr>
          <w:p w14:paraId="55FD171D" w14:textId="77777777" w:rsidR="00FC54BD" w:rsidRPr="00D25C29" w:rsidRDefault="00FC54BD" w:rsidP="00F52557">
            <w:pPr>
              <w:pStyle w:val="TableText"/>
              <w:rPr>
                <w:rFonts w:eastAsia="Times New Roman"/>
              </w:rPr>
            </w:pPr>
            <w:r w:rsidRPr="00D25C29">
              <w:rPr>
                <w:rFonts w:cs="Arial"/>
                <w:color w:val="000000"/>
                <w:szCs w:val="24"/>
              </w:rPr>
              <w:t>-0.526</w:t>
            </w:r>
          </w:p>
        </w:tc>
        <w:tc>
          <w:tcPr>
            <w:tcW w:w="1620" w:type="dxa"/>
          </w:tcPr>
          <w:p w14:paraId="696CA44D" w14:textId="77777777" w:rsidR="00FC54BD" w:rsidRPr="00D25C29" w:rsidRDefault="00FC54BD" w:rsidP="00F52557">
            <w:pPr>
              <w:pStyle w:val="TableText"/>
              <w:rPr>
                <w:rFonts w:eastAsia="Times New Roman"/>
              </w:rPr>
            </w:pPr>
            <w:r w:rsidRPr="00D25C29">
              <w:rPr>
                <w:rFonts w:eastAsia="Times New Roman"/>
              </w:rPr>
              <w:t>341</w:t>
            </w:r>
          </w:p>
        </w:tc>
        <w:tc>
          <w:tcPr>
            <w:tcW w:w="898" w:type="dxa"/>
          </w:tcPr>
          <w:p w14:paraId="07E805FA" w14:textId="77777777" w:rsidR="00FC54BD" w:rsidRPr="00D25C29" w:rsidRDefault="00FC54BD" w:rsidP="00F52557">
            <w:pPr>
              <w:pStyle w:val="TableText"/>
              <w:rPr>
                <w:rFonts w:eastAsia="Times New Roman"/>
              </w:rPr>
            </w:pPr>
            <w:r w:rsidRPr="00D25C29">
              <w:rPr>
                <w:rFonts w:eastAsia="Times New Roman"/>
              </w:rPr>
              <w:t>18</w:t>
            </w:r>
          </w:p>
        </w:tc>
        <w:tc>
          <w:tcPr>
            <w:tcW w:w="1116" w:type="dxa"/>
          </w:tcPr>
          <w:p w14:paraId="6B39FFCA" w14:textId="77777777" w:rsidR="00FC54BD" w:rsidRPr="00D25C29" w:rsidRDefault="00FC54BD" w:rsidP="00F52557">
            <w:pPr>
              <w:pStyle w:val="TableText"/>
              <w:rPr>
                <w:rFonts w:eastAsia="Times New Roman"/>
              </w:rPr>
            </w:pPr>
            <w:r w:rsidRPr="00D25C29">
              <w:rPr>
                <w:rFonts w:eastAsia="Times New Roman"/>
              </w:rPr>
              <w:t>5.17%</w:t>
            </w:r>
          </w:p>
        </w:tc>
        <w:tc>
          <w:tcPr>
            <w:tcW w:w="1531" w:type="dxa"/>
          </w:tcPr>
          <w:p w14:paraId="2B16DC86" w14:textId="77777777" w:rsidR="00FC54BD" w:rsidRPr="00D25C29" w:rsidRDefault="00FC54BD" w:rsidP="00F52557">
            <w:pPr>
              <w:pStyle w:val="TableText"/>
              <w:ind w:right="72"/>
              <w:rPr>
                <w:rFonts w:eastAsia="Times New Roman"/>
              </w:rPr>
            </w:pPr>
            <w:r w:rsidRPr="00D25C29">
              <w:rPr>
                <w:rFonts w:eastAsia="Times New Roman"/>
              </w:rPr>
              <w:t>185</w:t>
            </w:r>
          </w:p>
        </w:tc>
        <w:tc>
          <w:tcPr>
            <w:tcW w:w="1531" w:type="dxa"/>
          </w:tcPr>
          <w:p w14:paraId="2716C923" w14:textId="77777777" w:rsidR="00FC54BD" w:rsidRPr="00D25C29" w:rsidRDefault="00FC54BD" w:rsidP="00F52557">
            <w:pPr>
              <w:pStyle w:val="TableText"/>
              <w:ind w:right="72"/>
              <w:rPr>
                <w:rFonts w:eastAsia="Times New Roman"/>
              </w:rPr>
            </w:pPr>
            <w:r w:rsidRPr="00D25C29">
              <w:rPr>
                <w:rFonts w:eastAsia="Times New Roman"/>
              </w:rPr>
              <w:t>53.16%</w:t>
            </w:r>
          </w:p>
        </w:tc>
      </w:tr>
      <w:tr w:rsidR="00FC54BD" w:rsidRPr="00D25C29" w14:paraId="3B4BB153" w14:textId="77777777" w:rsidTr="005F7248">
        <w:tc>
          <w:tcPr>
            <w:tcW w:w="1620" w:type="dxa"/>
          </w:tcPr>
          <w:p w14:paraId="188559AB" w14:textId="77777777" w:rsidR="00FC54BD" w:rsidRPr="00D25C29" w:rsidRDefault="00FC54BD" w:rsidP="00F52557">
            <w:pPr>
              <w:pStyle w:val="TableText"/>
              <w:rPr>
                <w:rFonts w:eastAsia="Times New Roman"/>
              </w:rPr>
            </w:pPr>
            <w:r w:rsidRPr="00D25C29">
              <w:rPr>
                <w:rFonts w:eastAsia="Times New Roman"/>
              </w:rPr>
              <w:t>21</w:t>
            </w:r>
          </w:p>
        </w:tc>
        <w:tc>
          <w:tcPr>
            <w:tcW w:w="1620" w:type="dxa"/>
          </w:tcPr>
          <w:p w14:paraId="4ECDB928" w14:textId="77777777" w:rsidR="00FC54BD" w:rsidRPr="00D25C29" w:rsidRDefault="00FC54BD" w:rsidP="00F52557">
            <w:pPr>
              <w:pStyle w:val="TableText"/>
              <w:rPr>
                <w:rFonts w:eastAsia="Times New Roman"/>
              </w:rPr>
            </w:pPr>
            <w:r w:rsidRPr="00D25C29">
              <w:rPr>
                <w:rFonts w:cs="Arial"/>
                <w:color w:val="000000"/>
                <w:szCs w:val="24"/>
              </w:rPr>
              <w:t>-0.440</w:t>
            </w:r>
          </w:p>
        </w:tc>
        <w:tc>
          <w:tcPr>
            <w:tcW w:w="1620" w:type="dxa"/>
          </w:tcPr>
          <w:p w14:paraId="45450AAC" w14:textId="77777777" w:rsidR="00FC54BD" w:rsidRPr="00D25C29" w:rsidRDefault="00FC54BD" w:rsidP="00F52557">
            <w:pPr>
              <w:pStyle w:val="TableText"/>
              <w:rPr>
                <w:rFonts w:eastAsia="Times New Roman"/>
              </w:rPr>
            </w:pPr>
            <w:r w:rsidRPr="00D25C29">
              <w:rPr>
                <w:rFonts w:eastAsia="Times New Roman"/>
              </w:rPr>
              <w:t>342</w:t>
            </w:r>
          </w:p>
        </w:tc>
        <w:tc>
          <w:tcPr>
            <w:tcW w:w="898" w:type="dxa"/>
          </w:tcPr>
          <w:p w14:paraId="04B74BD8" w14:textId="77777777" w:rsidR="00FC54BD" w:rsidRPr="00D25C29" w:rsidRDefault="00FC54BD" w:rsidP="00F52557">
            <w:pPr>
              <w:pStyle w:val="TableText"/>
              <w:rPr>
                <w:rFonts w:eastAsia="Times New Roman"/>
              </w:rPr>
            </w:pPr>
            <w:r w:rsidRPr="00D25C29">
              <w:rPr>
                <w:rFonts w:eastAsia="Times New Roman"/>
              </w:rPr>
              <w:t>25</w:t>
            </w:r>
          </w:p>
        </w:tc>
        <w:tc>
          <w:tcPr>
            <w:tcW w:w="1116" w:type="dxa"/>
          </w:tcPr>
          <w:p w14:paraId="06E54B67" w14:textId="77777777" w:rsidR="00FC54BD" w:rsidRPr="00D25C29" w:rsidRDefault="00FC54BD" w:rsidP="00F52557">
            <w:pPr>
              <w:pStyle w:val="TableText"/>
              <w:rPr>
                <w:rFonts w:eastAsia="Times New Roman"/>
              </w:rPr>
            </w:pPr>
            <w:r w:rsidRPr="00D25C29">
              <w:rPr>
                <w:rFonts w:eastAsia="Times New Roman"/>
              </w:rPr>
              <w:t>7.18%</w:t>
            </w:r>
          </w:p>
        </w:tc>
        <w:tc>
          <w:tcPr>
            <w:tcW w:w="1531" w:type="dxa"/>
          </w:tcPr>
          <w:p w14:paraId="258A6F28" w14:textId="77777777" w:rsidR="00FC54BD" w:rsidRPr="00D25C29" w:rsidRDefault="00FC54BD" w:rsidP="00F52557">
            <w:pPr>
              <w:pStyle w:val="TableText"/>
              <w:ind w:right="72"/>
              <w:rPr>
                <w:rFonts w:eastAsia="Times New Roman"/>
              </w:rPr>
            </w:pPr>
            <w:r w:rsidRPr="00D25C29">
              <w:rPr>
                <w:rFonts w:eastAsia="Times New Roman"/>
              </w:rPr>
              <w:t>210</w:t>
            </w:r>
          </w:p>
        </w:tc>
        <w:tc>
          <w:tcPr>
            <w:tcW w:w="1531" w:type="dxa"/>
          </w:tcPr>
          <w:p w14:paraId="4AD728F9" w14:textId="77777777" w:rsidR="00FC54BD" w:rsidRPr="00D25C29" w:rsidRDefault="00FC54BD" w:rsidP="00F52557">
            <w:pPr>
              <w:pStyle w:val="TableText"/>
              <w:ind w:right="72"/>
              <w:rPr>
                <w:rFonts w:eastAsia="Times New Roman"/>
              </w:rPr>
            </w:pPr>
            <w:r w:rsidRPr="00D25C29">
              <w:rPr>
                <w:rFonts w:eastAsia="Times New Roman"/>
              </w:rPr>
              <w:t>60.34%</w:t>
            </w:r>
          </w:p>
        </w:tc>
      </w:tr>
      <w:tr w:rsidR="00FC54BD" w:rsidRPr="00D25C29" w14:paraId="1162FB42" w14:textId="77777777" w:rsidTr="005F7248">
        <w:tc>
          <w:tcPr>
            <w:tcW w:w="1620" w:type="dxa"/>
          </w:tcPr>
          <w:p w14:paraId="61DE80F6" w14:textId="77777777" w:rsidR="00FC54BD" w:rsidRPr="00D25C29" w:rsidRDefault="00FC54BD" w:rsidP="00F52557">
            <w:pPr>
              <w:pStyle w:val="TableText"/>
              <w:rPr>
                <w:rFonts w:eastAsia="Times New Roman"/>
              </w:rPr>
            </w:pPr>
            <w:r w:rsidRPr="00D25C29">
              <w:rPr>
                <w:rFonts w:eastAsia="Times New Roman"/>
              </w:rPr>
              <w:t>22</w:t>
            </w:r>
          </w:p>
        </w:tc>
        <w:tc>
          <w:tcPr>
            <w:tcW w:w="1620" w:type="dxa"/>
          </w:tcPr>
          <w:p w14:paraId="300645F8" w14:textId="77777777" w:rsidR="00FC54BD" w:rsidRPr="00D25C29" w:rsidRDefault="00FC54BD" w:rsidP="00F52557">
            <w:pPr>
              <w:pStyle w:val="TableText"/>
              <w:rPr>
                <w:rFonts w:eastAsia="Times New Roman"/>
              </w:rPr>
            </w:pPr>
            <w:r w:rsidRPr="00D25C29">
              <w:rPr>
                <w:rFonts w:cs="Arial"/>
                <w:color w:val="000000"/>
                <w:szCs w:val="24"/>
              </w:rPr>
              <w:t>-0.356</w:t>
            </w:r>
          </w:p>
        </w:tc>
        <w:tc>
          <w:tcPr>
            <w:tcW w:w="1620" w:type="dxa"/>
          </w:tcPr>
          <w:p w14:paraId="7BB70472" w14:textId="77777777" w:rsidR="00FC54BD" w:rsidRPr="00D25C29" w:rsidRDefault="00FC54BD" w:rsidP="00F52557">
            <w:pPr>
              <w:pStyle w:val="TableText"/>
              <w:rPr>
                <w:rFonts w:eastAsia="Times New Roman"/>
              </w:rPr>
            </w:pPr>
            <w:r w:rsidRPr="00D25C29">
              <w:rPr>
                <w:rFonts w:eastAsia="Times New Roman"/>
              </w:rPr>
              <w:t>343</w:t>
            </w:r>
          </w:p>
        </w:tc>
        <w:tc>
          <w:tcPr>
            <w:tcW w:w="898" w:type="dxa"/>
          </w:tcPr>
          <w:p w14:paraId="373282F3" w14:textId="77777777" w:rsidR="00FC54BD" w:rsidRPr="00D25C29" w:rsidRDefault="00FC54BD" w:rsidP="00F52557">
            <w:pPr>
              <w:pStyle w:val="TableText"/>
              <w:rPr>
                <w:rFonts w:eastAsia="Times New Roman"/>
              </w:rPr>
            </w:pPr>
            <w:r w:rsidRPr="00D25C29">
              <w:rPr>
                <w:rFonts w:eastAsia="Times New Roman"/>
              </w:rPr>
              <w:t>11</w:t>
            </w:r>
          </w:p>
        </w:tc>
        <w:tc>
          <w:tcPr>
            <w:tcW w:w="1116" w:type="dxa"/>
          </w:tcPr>
          <w:p w14:paraId="27D66FBB" w14:textId="77777777" w:rsidR="00FC54BD" w:rsidRPr="00D25C29" w:rsidRDefault="00FC54BD" w:rsidP="00F52557">
            <w:pPr>
              <w:pStyle w:val="TableText"/>
              <w:rPr>
                <w:rFonts w:eastAsia="Times New Roman"/>
              </w:rPr>
            </w:pPr>
            <w:r w:rsidRPr="00D25C29">
              <w:rPr>
                <w:rFonts w:eastAsia="Times New Roman"/>
              </w:rPr>
              <w:t>3.16%</w:t>
            </w:r>
          </w:p>
        </w:tc>
        <w:tc>
          <w:tcPr>
            <w:tcW w:w="1531" w:type="dxa"/>
          </w:tcPr>
          <w:p w14:paraId="68892F66" w14:textId="77777777" w:rsidR="00FC54BD" w:rsidRPr="00D25C29" w:rsidRDefault="00FC54BD" w:rsidP="00F52557">
            <w:pPr>
              <w:pStyle w:val="TableText"/>
              <w:ind w:right="72"/>
              <w:rPr>
                <w:rFonts w:eastAsia="Times New Roman"/>
              </w:rPr>
            </w:pPr>
            <w:r w:rsidRPr="00D25C29">
              <w:rPr>
                <w:rFonts w:eastAsia="Times New Roman"/>
              </w:rPr>
              <w:t>221</w:t>
            </w:r>
          </w:p>
        </w:tc>
        <w:tc>
          <w:tcPr>
            <w:tcW w:w="1531" w:type="dxa"/>
          </w:tcPr>
          <w:p w14:paraId="71EC4D6B" w14:textId="77777777" w:rsidR="00FC54BD" w:rsidRPr="00D25C29" w:rsidRDefault="00FC54BD" w:rsidP="00F52557">
            <w:pPr>
              <w:pStyle w:val="TableText"/>
              <w:ind w:right="72"/>
              <w:rPr>
                <w:rFonts w:eastAsia="Times New Roman"/>
              </w:rPr>
            </w:pPr>
            <w:r w:rsidRPr="00D25C29">
              <w:rPr>
                <w:rFonts w:eastAsia="Times New Roman"/>
              </w:rPr>
              <w:t>63.51%</w:t>
            </w:r>
          </w:p>
        </w:tc>
      </w:tr>
      <w:tr w:rsidR="00FC54BD" w:rsidRPr="00D25C29" w14:paraId="43A46AC5" w14:textId="77777777" w:rsidTr="005F7248">
        <w:tc>
          <w:tcPr>
            <w:tcW w:w="1620" w:type="dxa"/>
          </w:tcPr>
          <w:p w14:paraId="1D4DD058" w14:textId="77777777" w:rsidR="00FC54BD" w:rsidRPr="00D25C29" w:rsidRDefault="00FC54BD" w:rsidP="00F52557">
            <w:pPr>
              <w:pStyle w:val="TableText"/>
              <w:rPr>
                <w:rFonts w:eastAsia="Times New Roman"/>
              </w:rPr>
            </w:pPr>
            <w:r w:rsidRPr="00D25C29">
              <w:rPr>
                <w:rFonts w:eastAsia="Times New Roman"/>
              </w:rPr>
              <w:t>23</w:t>
            </w:r>
          </w:p>
        </w:tc>
        <w:tc>
          <w:tcPr>
            <w:tcW w:w="1620" w:type="dxa"/>
          </w:tcPr>
          <w:p w14:paraId="4D3E90BE" w14:textId="77777777" w:rsidR="00FC54BD" w:rsidRPr="00D25C29" w:rsidRDefault="00FC54BD" w:rsidP="00F52557">
            <w:pPr>
              <w:pStyle w:val="TableText"/>
              <w:rPr>
                <w:rFonts w:eastAsia="Times New Roman"/>
              </w:rPr>
            </w:pPr>
            <w:r w:rsidRPr="00D25C29">
              <w:rPr>
                <w:rFonts w:cs="Arial"/>
                <w:color w:val="000000"/>
                <w:szCs w:val="24"/>
              </w:rPr>
              <w:t>-0.273</w:t>
            </w:r>
          </w:p>
        </w:tc>
        <w:tc>
          <w:tcPr>
            <w:tcW w:w="1620" w:type="dxa"/>
          </w:tcPr>
          <w:p w14:paraId="74439B84" w14:textId="77777777" w:rsidR="00FC54BD" w:rsidRPr="00D25C29" w:rsidRDefault="00FC54BD" w:rsidP="00F52557">
            <w:pPr>
              <w:pStyle w:val="TableText"/>
              <w:rPr>
                <w:rFonts w:eastAsia="Times New Roman"/>
              </w:rPr>
            </w:pPr>
            <w:r w:rsidRPr="00D25C29">
              <w:rPr>
                <w:rFonts w:eastAsia="Times New Roman"/>
              </w:rPr>
              <w:t>345</w:t>
            </w:r>
          </w:p>
        </w:tc>
        <w:tc>
          <w:tcPr>
            <w:tcW w:w="898" w:type="dxa"/>
          </w:tcPr>
          <w:p w14:paraId="60B216A1" w14:textId="77777777" w:rsidR="00FC54BD" w:rsidRPr="00D25C29" w:rsidRDefault="00FC54BD" w:rsidP="00F52557">
            <w:pPr>
              <w:pStyle w:val="TableText"/>
              <w:rPr>
                <w:rFonts w:eastAsia="Times New Roman"/>
              </w:rPr>
            </w:pPr>
            <w:r w:rsidRPr="00D25C29">
              <w:rPr>
                <w:rFonts w:eastAsia="Times New Roman"/>
              </w:rPr>
              <w:t>22</w:t>
            </w:r>
          </w:p>
        </w:tc>
        <w:tc>
          <w:tcPr>
            <w:tcW w:w="1116" w:type="dxa"/>
          </w:tcPr>
          <w:p w14:paraId="2B1B0C1C" w14:textId="77777777" w:rsidR="00FC54BD" w:rsidRPr="00D25C29" w:rsidRDefault="00FC54BD" w:rsidP="00F52557">
            <w:pPr>
              <w:pStyle w:val="TableText"/>
              <w:rPr>
                <w:rFonts w:eastAsia="Times New Roman"/>
              </w:rPr>
            </w:pPr>
            <w:r w:rsidRPr="00D25C29">
              <w:rPr>
                <w:rFonts w:eastAsia="Times New Roman"/>
              </w:rPr>
              <w:t>6.32%</w:t>
            </w:r>
          </w:p>
        </w:tc>
        <w:tc>
          <w:tcPr>
            <w:tcW w:w="1531" w:type="dxa"/>
          </w:tcPr>
          <w:p w14:paraId="47AC5E0C" w14:textId="77777777" w:rsidR="00FC54BD" w:rsidRPr="00D25C29" w:rsidRDefault="00FC54BD" w:rsidP="00F52557">
            <w:pPr>
              <w:pStyle w:val="TableText"/>
              <w:ind w:right="72"/>
              <w:rPr>
                <w:rFonts w:eastAsia="Times New Roman"/>
              </w:rPr>
            </w:pPr>
            <w:r w:rsidRPr="00D25C29">
              <w:rPr>
                <w:rFonts w:eastAsia="Times New Roman"/>
              </w:rPr>
              <w:t>243</w:t>
            </w:r>
          </w:p>
        </w:tc>
        <w:tc>
          <w:tcPr>
            <w:tcW w:w="1531" w:type="dxa"/>
          </w:tcPr>
          <w:p w14:paraId="3AA0BDF6" w14:textId="77777777" w:rsidR="00FC54BD" w:rsidRPr="00D25C29" w:rsidRDefault="00FC54BD" w:rsidP="00F52557">
            <w:pPr>
              <w:pStyle w:val="TableText"/>
              <w:ind w:right="72"/>
              <w:rPr>
                <w:rFonts w:eastAsia="Times New Roman"/>
              </w:rPr>
            </w:pPr>
            <w:r w:rsidRPr="00D25C29">
              <w:rPr>
                <w:rFonts w:eastAsia="Times New Roman"/>
              </w:rPr>
              <w:t>69.83%</w:t>
            </w:r>
          </w:p>
        </w:tc>
      </w:tr>
      <w:tr w:rsidR="00FC54BD" w:rsidRPr="00D25C29" w14:paraId="72354EFD" w14:textId="77777777" w:rsidTr="005F7248">
        <w:tc>
          <w:tcPr>
            <w:tcW w:w="1620" w:type="dxa"/>
          </w:tcPr>
          <w:p w14:paraId="15A0F0B2" w14:textId="77777777" w:rsidR="00FC54BD" w:rsidRPr="00D25C29" w:rsidRDefault="00FC54BD" w:rsidP="00F52557">
            <w:pPr>
              <w:pStyle w:val="TableText"/>
              <w:rPr>
                <w:rFonts w:eastAsia="Times New Roman"/>
              </w:rPr>
            </w:pPr>
            <w:r w:rsidRPr="00D25C29">
              <w:rPr>
                <w:rFonts w:eastAsia="Times New Roman"/>
              </w:rPr>
              <w:t>24</w:t>
            </w:r>
          </w:p>
        </w:tc>
        <w:tc>
          <w:tcPr>
            <w:tcW w:w="1620" w:type="dxa"/>
          </w:tcPr>
          <w:p w14:paraId="5A3E8A12" w14:textId="77777777" w:rsidR="00FC54BD" w:rsidRPr="00D25C29" w:rsidRDefault="00FC54BD" w:rsidP="00F52557">
            <w:pPr>
              <w:pStyle w:val="TableText"/>
              <w:rPr>
                <w:rFonts w:eastAsia="Times New Roman"/>
              </w:rPr>
            </w:pPr>
            <w:r w:rsidRPr="00D25C29">
              <w:rPr>
                <w:rFonts w:cs="Arial"/>
                <w:color w:val="000000"/>
                <w:szCs w:val="24"/>
              </w:rPr>
              <w:t>-0.192</w:t>
            </w:r>
          </w:p>
        </w:tc>
        <w:tc>
          <w:tcPr>
            <w:tcW w:w="1620" w:type="dxa"/>
          </w:tcPr>
          <w:p w14:paraId="2C43B13A" w14:textId="77777777" w:rsidR="00FC54BD" w:rsidRPr="00D25C29" w:rsidRDefault="00FC54BD" w:rsidP="00F52557">
            <w:pPr>
              <w:pStyle w:val="TableText"/>
              <w:rPr>
                <w:rFonts w:eastAsia="Times New Roman"/>
              </w:rPr>
            </w:pPr>
            <w:r w:rsidRPr="00D25C29">
              <w:rPr>
                <w:rFonts w:eastAsia="Times New Roman"/>
              </w:rPr>
              <w:t>346</w:t>
            </w:r>
          </w:p>
        </w:tc>
        <w:tc>
          <w:tcPr>
            <w:tcW w:w="898" w:type="dxa"/>
          </w:tcPr>
          <w:p w14:paraId="3BF2CBFF" w14:textId="77777777" w:rsidR="00FC54BD" w:rsidRPr="00D25C29" w:rsidRDefault="00FC54BD" w:rsidP="00F52557">
            <w:pPr>
              <w:pStyle w:val="TableText"/>
              <w:rPr>
                <w:rFonts w:eastAsia="Times New Roman"/>
              </w:rPr>
            </w:pPr>
            <w:r w:rsidRPr="00D25C29">
              <w:rPr>
                <w:rFonts w:eastAsia="Times New Roman"/>
              </w:rPr>
              <w:t>11</w:t>
            </w:r>
          </w:p>
        </w:tc>
        <w:tc>
          <w:tcPr>
            <w:tcW w:w="1116" w:type="dxa"/>
          </w:tcPr>
          <w:p w14:paraId="6C88CBE0" w14:textId="77777777" w:rsidR="00FC54BD" w:rsidRPr="00D25C29" w:rsidRDefault="00FC54BD" w:rsidP="00F52557">
            <w:pPr>
              <w:pStyle w:val="TableText"/>
              <w:rPr>
                <w:rFonts w:eastAsia="Times New Roman"/>
              </w:rPr>
            </w:pPr>
            <w:r w:rsidRPr="00D25C29">
              <w:rPr>
                <w:rFonts w:eastAsia="Times New Roman"/>
              </w:rPr>
              <w:t>3.16%</w:t>
            </w:r>
          </w:p>
        </w:tc>
        <w:tc>
          <w:tcPr>
            <w:tcW w:w="1531" w:type="dxa"/>
          </w:tcPr>
          <w:p w14:paraId="57025333" w14:textId="77777777" w:rsidR="00FC54BD" w:rsidRPr="00D25C29" w:rsidRDefault="00FC54BD" w:rsidP="00F52557">
            <w:pPr>
              <w:pStyle w:val="TableText"/>
              <w:ind w:right="72"/>
              <w:rPr>
                <w:rFonts w:eastAsia="Times New Roman"/>
              </w:rPr>
            </w:pPr>
            <w:r w:rsidRPr="00D25C29">
              <w:rPr>
                <w:rFonts w:eastAsia="Times New Roman"/>
              </w:rPr>
              <w:t>254</w:t>
            </w:r>
          </w:p>
        </w:tc>
        <w:tc>
          <w:tcPr>
            <w:tcW w:w="1531" w:type="dxa"/>
          </w:tcPr>
          <w:p w14:paraId="0F3EAB10" w14:textId="77777777" w:rsidR="00FC54BD" w:rsidRPr="00D25C29" w:rsidRDefault="00FC54BD" w:rsidP="00F52557">
            <w:pPr>
              <w:pStyle w:val="TableText"/>
              <w:ind w:right="72"/>
              <w:rPr>
                <w:rFonts w:eastAsia="Times New Roman"/>
              </w:rPr>
            </w:pPr>
            <w:r w:rsidRPr="00D25C29">
              <w:rPr>
                <w:rFonts w:eastAsia="Times New Roman"/>
              </w:rPr>
              <w:t>72.99%</w:t>
            </w:r>
          </w:p>
        </w:tc>
      </w:tr>
      <w:tr w:rsidR="00FC54BD" w:rsidRPr="00D25C29" w14:paraId="74A69E24" w14:textId="77777777" w:rsidTr="005F7248">
        <w:tc>
          <w:tcPr>
            <w:tcW w:w="1620" w:type="dxa"/>
          </w:tcPr>
          <w:p w14:paraId="0224395F" w14:textId="77777777" w:rsidR="00FC54BD" w:rsidRPr="00D25C29" w:rsidRDefault="00FC54BD" w:rsidP="00F52557">
            <w:pPr>
              <w:pStyle w:val="TableText"/>
              <w:rPr>
                <w:rFonts w:eastAsia="Times New Roman"/>
              </w:rPr>
            </w:pPr>
            <w:r w:rsidRPr="00D25C29">
              <w:rPr>
                <w:rFonts w:eastAsia="Times New Roman"/>
              </w:rPr>
              <w:t>25</w:t>
            </w:r>
          </w:p>
        </w:tc>
        <w:tc>
          <w:tcPr>
            <w:tcW w:w="1620" w:type="dxa"/>
          </w:tcPr>
          <w:p w14:paraId="42B9B5EC" w14:textId="77777777" w:rsidR="00FC54BD" w:rsidRPr="00D25C29" w:rsidRDefault="00FC54BD" w:rsidP="00F52557">
            <w:pPr>
              <w:pStyle w:val="TableText"/>
              <w:rPr>
                <w:rFonts w:eastAsia="Times New Roman"/>
              </w:rPr>
            </w:pPr>
            <w:r w:rsidRPr="00D25C29">
              <w:rPr>
                <w:rFonts w:cs="Arial"/>
                <w:color w:val="000000"/>
                <w:szCs w:val="24"/>
              </w:rPr>
              <w:t>-0.112</w:t>
            </w:r>
          </w:p>
        </w:tc>
        <w:tc>
          <w:tcPr>
            <w:tcW w:w="1620" w:type="dxa"/>
          </w:tcPr>
          <w:p w14:paraId="6984F25B" w14:textId="77777777" w:rsidR="00FC54BD" w:rsidRPr="00D25C29" w:rsidRDefault="00FC54BD" w:rsidP="00F52557">
            <w:pPr>
              <w:pStyle w:val="TableText"/>
              <w:rPr>
                <w:rFonts w:eastAsia="Times New Roman"/>
              </w:rPr>
            </w:pPr>
            <w:r w:rsidRPr="00D25C29">
              <w:rPr>
                <w:rFonts w:eastAsia="Times New Roman"/>
              </w:rPr>
              <w:t>347</w:t>
            </w:r>
          </w:p>
        </w:tc>
        <w:tc>
          <w:tcPr>
            <w:tcW w:w="898" w:type="dxa"/>
          </w:tcPr>
          <w:p w14:paraId="2C5272D0" w14:textId="77777777" w:rsidR="00FC54BD" w:rsidRPr="00D25C29" w:rsidRDefault="00FC54BD" w:rsidP="00F52557">
            <w:pPr>
              <w:pStyle w:val="TableText"/>
              <w:rPr>
                <w:rFonts w:eastAsia="Times New Roman"/>
              </w:rPr>
            </w:pPr>
            <w:r w:rsidRPr="00D25C29">
              <w:rPr>
                <w:rFonts w:eastAsia="Times New Roman"/>
              </w:rPr>
              <w:t>5</w:t>
            </w:r>
          </w:p>
        </w:tc>
        <w:tc>
          <w:tcPr>
            <w:tcW w:w="1116" w:type="dxa"/>
          </w:tcPr>
          <w:p w14:paraId="720B62A9" w14:textId="77777777" w:rsidR="00FC54BD" w:rsidRPr="00D25C29" w:rsidRDefault="00FC54BD" w:rsidP="00F52557">
            <w:pPr>
              <w:pStyle w:val="TableText"/>
              <w:rPr>
                <w:rFonts w:eastAsia="Times New Roman"/>
              </w:rPr>
            </w:pPr>
            <w:r w:rsidRPr="00D25C29">
              <w:rPr>
                <w:rFonts w:eastAsia="Times New Roman"/>
              </w:rPr>
              <w:t>1.44%</w:t>
            </w:r>
          </w:p>
        </w:tc>
        <w:tc>
          <w:tcPr>
            <w:tcW w:w="1531" w:type="dxa"/>
          </w:tcPr>
          <w:p w14:paraId="39D4EA13" w14:textId="77777777" w:rsidR="00FC54BD" w:rsidRPr="00D25C29" w:rsidRDefault="00FC54BD" w:rsidP="00F52557">
            <w:pPr>
              <w:pStyle w:val="TableText"/>
              <w:ind w:right="72"/>
              <w:rPr>
                <w:rFonts w:eastAsia="Times New Roman"/>
              </w:rPr>
            </w:pPr>
            <w:r w:rsidRPr="00D25C29">
              <w:rPr>
                <w:rFonts w:eastAsia="Times New Roman"/>
              </w:rPr>
              <w:t>259</w:t>
            </w:r>
          </w:p>
        </w:tc>
        <w:tc>
          <w:tcPr>
            <w:tcW w:w="1531" w:type="dxa"/>
          </w:tcPr>
          <w:p w14:paraId="3824BE55" w14:textId="77777777" w:rsidR="00FC54BD" w:rsidRPr="00D25C29" w:rsidRDefault="00FC54BD" w:rsidP="00F52557">
            <w:pPr>
              <w:pStyle w:val="TableText"/>
              <w:ind w:right="72"/>
              <w:rPr>
                <w:rFonts w:eastAsia="Times New Roman"/>
              </w:rPr>
            </w:pPr>
            <w:r w:rsidRPr="00D25C29">
              <w:rPr>
                <w:rFonts w:eastAsia="Times New Roman"/>
              </w:rPr>
              <w:t>74.43%</w:t>
            </w:r>
          </w:p>
        </w:tc>
      </w:tr>
      <w:tr w:rsidR="00FC54BD" w:rsidRPr="00D25C29" w14:paraId="6D006274" w14:textId="77777777" w:rsidTr="005F7248">
        <w:tc>
          <w:tcPr>
            <w:tcW w:w="1620" w:type="dxa"/>
          </w:tcPr>
          <w:p w14:paraId="370DAE0F" w14:textId="77777777" w:rsidR="00FC54BD" w:rsidRPr="00D25C29" w:rsidRDefault="00FC54BD" w:rsidP="00F52557">
            <w:pPr>
              <w:pStyle w:val="TableText"/>
              <w:rPr>
                <w:rFonts w:eastAsia="Times New Roman"/>
              </w:rPr>
            </w:pPr>
            <w:r w:rsidRPr="00D25C29">
              <w:rPr>
                <w:rFonts w:eastAsia="Times New Roman"/>
              </w:rPr>
              <w:t>26</w:t>
            </w:r>
          </w:p>
        </w:tc>
        <w:tc>
          <w:tcPr>
            <w:tcW w:w="1620" w:type="dxa"/>
          </w:tcPr>
          <w:p w14:paraId="22DB4D58" w14:textId="77777777" w:rsidR="00FC54BD" w:rsidRPr="00D25C29" w:rsidRDefault="00FC54BD" w:rsidP="00F52557">
            <w:pPr>
              <w:pStyle w:val="TableText"/>
              <w:rPr>
                <w:rFonts w:eastAsia="Times New Roman"/>
              </w:rPr>
            </w:pPr>
            <w:r w:rsidRPr="00D25C29">
              <w:rPr>
                <w:rFonts w:cs="Arial"/>
                <w:color w:val="000000"/>
                <w:szCs w:val="24"/>
              </w:rPr>
              <w:t>-0.032</w:t>
            </w:r>
          </w:p>
        </w:tc>
        <w:tc>
          <w:tcPr>
            <w:tcW w:w="1620" w:type="dxa"/>
          </w:tcPr>
          <w:p w14:paraId="5232DEEB" w14:textId="77777777" w:rsidR="00FC54BD" w:rsidRPr="00D25C29" w:rsidRDefault="00FC54BD" w:rsidP="00F52557">
            <w:pPr>
              <w:pStyle w:val="TableText"/>
              <w:rPr>
                <w:rFonts w:eastAsia="Times New Roman"/>
              </w:rPr>
            </w:pPr>
            <w:r w:rsidRPr="00D25C29">
              <w:rPr>
                <w:rFonts w:eastAsia="Times New Roman"/>
              </w:rPr>
              <w:t>348</w:t>
            </w:r>
          </w:p>
        </w:tc>
        <w:tc>
          <w:tcPr>
            <w:tcW w:w="898" w:type="dxa"/>
          </w:tcPr>
          <w:p w14:paraId="049EAED2" w14:textId="77777777" w:rsidR="00FC54BD" w:rsidRPr="00D25C29" w:rsidRDefault="00FC54BD" w:rsidP="00F52557">
            <w:pPr>
              <w:pStyle w:val="TableText"/>
              <w:rPr>
                <w:rFonts w:eastAsia="Times New Roman"/>
              </w:rPr>
            </w:pPr>
            <w:r w:rsidRPr="00D25C29">
              <w:rPr>
                <w:rFonts w:eastAsia="Times New Roman"/>
              </w:rPr>
              <w:t>8</w:t>
            </w:r>
          </w:p>
        </w:tc>
        <w:tc>
          <w:tcPr>
            <w:tcW w:w="1116" w:type="dxa"/>
          </w:tcPr>
          <w:p w14:paraId="56A572C6" w14:textId="77777777" w:rsidR="00FC54BD" w:rsidRPr="00D25C29" w:rsidRDefault="00FC54BD" w:rsidP="00F52557">
            <w:pPr>
              <w:pStyle w:val="TableText"/>
              <w:rPr>
                <w:rFonts w:eastAsia="Times New Roman"/>
              </w:rPr>
            </w:pPr>
            <w:r w:rsidRPr="00D25C29">
              <w:rPr>
                <w:rFonts w:eastAsia="Times New Roman"/>
              </w:rPr>
              <w:t>2.30%</w:t>
            </w:r>
          </w:p>
        </w:tc>
        <w:tc>
          <w:tcPr>
            <w:tcW w:w="1531" w:type="dxa"/>
          </w:tcPr>
          <w:p w14:paraId="2430F085" w14:textId="77777777" w:rsidR="00FC54BD" w:rsidRPr="00D25C29" w:rsidRDefault="00FC54BD" w:rsidP="00F52557">
            <w:pPr>
              <w:pStyle w:val="TableText"/>
              <w:ind w:right="72"/>
              <w:rPr>
                <w:rFonts w:eastAsia="Times New Roman"/>
              </w:rPr>
            </w:pPr>
            <w:r w:rsidRPr="00D25C29">
              <w:rPr>
                <w:rFonts w:eastAsia="Times New Roman"/>
              </w:rPr>
              <w:t>267</w:t>
            </w:r>
          </w:p>
        </w:tc>
        <w:tc>
          <w:tcPr>
            <w:tcW w:w="1531" w:type="dxa"/>
          </w:tcPr>
          <w:p w14:paraId="0487E8F3" w14:textId="77777777" w:rsidR="00FC54BD" w:rsidRPr="00D25C29" w:rsidRDefault="00FC54BD" w:rsidP="00F52557">
            <w:pPr>
              <w:pStyle w:val="TableText"/>
              <w:ind w:right="72"/>
              <w:rPr>
                <w:rFonts w:eastAsia="Times New Roman"/>
              </w:rPr>
            </w:pPr>
            <w:r w:rsidRPr="00D25C29">
              <w:rPr>
                <w:rFonts w:eastAsia="Times New Roman"/>
              </w:rPr>
              <w:t>76.72%</w:t>
            </w:r>
          </w:p>
        </w:tc>
      </w:tr>
      <w:tr w:rsidR="00FC54BD" w:rsidRPr="00D25C29" w14:paraId="63B24ABE" w14:textId="77777777" w:rsidTr="005F7248">
        <w:tc>
          <w:tcPr>
            <w:tcW w:w="1620" w:type="dxa"/>
          </w:tcPr>
          <w:p w14:paraId="42CDF47A" w14:textId="77777777" w:rsidR="00FC54BD" w:rsidRPr="00D25C29" w:rsidRDefault="00FC54BD" w:rsidP="00F52557">
            <w:pPr>
              <w:pStyle w:val="TableText"/>
              <w:rPr>
                <w:rFonts w:eastAsia="Times New Roman"/>
              </w:rPr>
            </w:pPr>
            <w:r w:rsidRPr="00D25C29">
              <w:rPr>
                <w:rFonts w:eastAsia="Times New Roman"/>
              </w:rPr>
              <w:t>27</w:t>
            </w:r>
          </w:p>
        </w:tc>
        <w:tc>
          <w:tcPr>
            <w:tcW w:w="1620" w:type="dxa"/>
          </w:tcPr>
          <w:p w14:paraId="7228BB5E" w14:textId="77777777" w:rsidR="00FC54BD" w:rsidRPr="00D25C29" w:rsidRDefault="00FC54BD" w:rsidP="00F52557">
            <w:pPr>
              <w:pStyle w:val="TableText"/>
              <w:rPr>
                <w:rFonts w:eastAsia="Times New Roman"/>
              </w:rPr>
            </w:pPr>
            <w:r w:rsidRPr="00D25C29">
              <w:rPr>
                <w:rFonts w:cs="Arial"/>
                <w:color w:val="000000"/>
                <w:szCs w:val="24"/>
              </w:rPr>
              <w:t>0.046</w:t>
            </w:r>
          </w:p>
        </w:tc>
        <w:tc>
          <w:tcPr>
            <w:tcW w:w="1620" w:type="dxa"/>
          </w:tcPr>
          <w:p w14:paraId="1FA8F731" w14:textId="77777777" w:rsidR="00FC54BD" w:rsidRPr="00D25C29" w:rsidRDefault="00FC54BD" w:rsidP="00F52557">
            <w:pPr>
              <w:pStyle w:val="TableText"/>
              <w:rPr>
                <w:rFonts w:eastAsia="Times New Roman"/>
              </w:rPr>
            </w:pPr>
            <w:r w:rsidRPr="00D25C29">
              <w:rPr>
                <w:rFonts w:eastAsia="Times New Roman"/>
              </w:rPr>
              <w:t>349</w:t>
            </w:r>
          </w:p>
        </w:tc>
        <w:tc>
          <w:tcPr>
            <w:tcW w:w="898" w:type="dxa"/>
          </w:tcPr>
          <w:p w14:paraId="301FD7F6" w14:textId="77777777" w:rsidR="00FC54BD" w:rsidRPr="00D25C29" w:rsidRDefault="00FC54BD" w:rsidP="00F52557">
            <w:pPr>
              <w:pStyle w:val="TableText"/>
              <w:rPr>
                <w:rFonts w:eastAsia="Times New Roman"/>
              </w:rPr>
            </w:pPr>
            <w:r w:rsidRPr="00D25C29">
              <w:rPr>
                <w:rFonts w:eastAsia="Times New Roman"/>
              </w:rPr>
              <w:t>9</w:t>
            </w:r>
          </w:p>
        </w:tc>
        <w:tc>
          <w:tcPr>
            <w:tcW w:w="1116" w:type="dxa"/>
          </w:tcPr>
          <w:p w14:paraId="50ACC4F1" w14:textId="77777777" w:rsidR="00FC54BD" w:rsidRPr="00D25C29" w:rsidRDefault="00FC54BD" w:rsidP="00F52557">
            <w:pPr>
              <w:pStyle w:val="TableText"/>
              <w:rPr>
                <w:rFonts w:eastAsia="Times New Roman"/>
              </w:rPr>
            </w:pPr>
            <w:r w:rsidRPr="00D25C29">
              <w:rPr>
                <w:rFonts w:eastAsia="Times New Roman"/>
              </w:rPr>
              <w:t>2.59%</w:t>
            </w:r>
          </w:p>
        </w:tc>
        <w:tc>
          <w:tcPr>
            <w:tcW w:w="1531" w:type="dxa"/>
          </w:tcPr>
          <w:p w14:paraId="0F0C43D2" w14:textId="77777777" w:rsidR="00FC54BD" w:rsidRPr="00D25C29" w:rsidRDefault="00FC54BD" w:rsidP="00F52557">
            <w:pPr>
              <w:pStyle w:val="TableText"/>
              <w:ind w:right="72"/>
              <w:rPr>
                <w:rFonts w:eastAsia="Times New Roman"/>
              </w:rPr>
            </w:pPr>
            <w:r w:rsidRPr="00D25C29">
              <w:rPr>
                <w:rFonts w:eastAsia="Times New Roman"/>
              </w:rPr>
              <w:t>276</w:t>
            </w:r>
          </w:p>
        </w:tc>
        <w:tc>
          <w:tcPr>
            <w:tcW w:w="1531" w:type="dxa"/>
          </w:tcPr>
          <w:p w14:paraId="649282D6" w14:textId="77777777" w:rsidR="00FC54BD" w:rsidRPr="00D25C29" w:rsidRDefault="00FC54BD" w:rsidP="00F52557">
            <w:pPr>
              <w:pStyle w:val="TableText"/>
              <w:ind w:right="72"/>
              <w:rPr>
                <w:rFonts w:eastAsia="Times New Roman"/>
              </w:rPr>
            </w:pPr>
            <w:r w:rsidRPr="00D25C29">
              <w:rPr>
                <w:rFonts w:eastAsia="Times New Roman"/>
              </w:rPr>
              <w:t>79.31%</w:t>
            </w:r>
          </w:p>
        </w:tc>
      </w:tr>
      <w:tr w:rsidR="00FC54BD" w:rsidRPr="00D25C29" w14:paraId="1D212EA3" w14:textId="77777777" w:rsidTr="005F7248">
        <w:tc>
          <w:tcPr>
            <w:tcW w:w="1620" w:type="dxa"/>
          </w:tcPr>
          <w:p w14:paraId="49EA56A8" w14:textId="77777777" w:rsidR="00FC54BD" w:rsidRPr="00D25C29" w:rsidRDefault="00FC54BD" w:rsidP="00F52557">
            <w:pPr>
              <w:pStyle w:val="TableText"/>
              <w:rPr>
                <w:rFonts w:eastAsia="Times New Roman"/>
              </w:rPr>
            </w:pPr>
            <w:r w:rsidRPr="00D25C29">
              <w:rPr>
                <w:rFonts w:eastAsia="Times New Roman"/>
              </w:rPr>
              <w:t>28</w:t>
            </w:r>
          </w:p>
        </w:tc>
        <w:tc>
          <w:tcPr>
            <w:tcW w:w="1620" w:type="dxa"/>
          </w:tcPr>
          <w:p w14:paraId="3E0B39A2" w14:textId="77777777" w:rsidR="00FC54BD" w:rsidRPr="00D25C29" w:rsidRDefault="00FC54BD" w:rsidP="00F52557">
            <w:pPr>
              <w:pStyle w:val="TableText"/>
              <w:rPr>
                <w:rFonts w:eastAsia="Times New Roman"/>
              </w:rPr>
            </w:pPr>
            <w:r w:rsidRPr="00D25C29">
              <w:rPr>
                <w:rFonts w:cs="Arial"/>
                <w:color w:val="000000"/>
                <w:szCs w:val="24"/>
              </w:rPr>
              <w:t>0.125</w:t>
            </w:r>
          </w:p>
        </w:tc>
        <w:tc>
          <w:tcPr>
            <w:tcW w:w="1620" w:type="dxa"/>
          </w:tcPr>
          <w:p w14:paraId="4FAEC415" w14:textId="77777777" w:rsidR="00FC54BD" w:rsidRPr="00D25C29" w:rsidRDefault="00FC54BD" w:rsidP="00F52557">
            <w:pPr>
              <w:pStyle w:val="TableText"/>
              <w:rPr>
                <w:rFonts w:eastAsia="Times New Roman"/>
              </w:rPr>
            </w:pPr>
            <w:r w:rsidRPr="00D25C29">
              <w:rPr>
                <w:rFonts w:eastAsia="Times New Roman"/>
              </w:rPr>
              <w:t>350</w:t>
            </w:r>
          </w:p>
        </w:tc>
        <w:tc>
          <w:tcPr>
            <w:tcW w:w="898" w:type="dxa"/>
          </w:tcPr>
          <w:p w14:paraId="7EA5375C" w14:textId="77777777" w:rsidR="00FC54BD" w:rsidRPr="00D25C29" w:rsidRDefault="00FC54BD" w:rsidP="00F52557">
            <w:pPr>
              <w:pStyle w:val="TableText"/>
              <w:rPr>
                <w:rFonts w:eastAsia="Times New Roman"/>
              </w:rPr>
            </w:pPr>
            <w:r w:rsidRPr="00D25C29">
              <w:rPr>
                <w:rFonts w:eastAsia="Times New Roman"/>
              </w:rPr>
              <w:t>10</w:t>
            </w:r>
          </w:p>
        </w:tc>
        <w:tc>
          <w:tcPr>
            <w:tcW w:w="1116" w:type="dxa"/>
          </w:tcPr>
          <w:p w14:paraId="2349CD8B" w14:textId="77777777" w:rsidR="00FC54BD" w:rsidRPr="00D25C29" w:rsidRDefault="00FC54BD" w:rsidP="00F52557">
            <w:pPr>
              <w:pStyle w:val="TableText"/>
              <w:rPr>
                <w:rFonts w:eastAsia="Times New Roman"/>
              </w:rPr>
            </w:pPr>
            <w:r w:rsidRPr="00D25C29">
              <w:rPr>
                <w:rFonts w:eastAsia="Times New Roman"/>
              </w:rPr>
              <w:t>2.87%</w:t>
            </w:r>
          </w:p>
        </w:tc>
        <w:tc>
          <w:tcPr>
            <w:tcW w:w="1531" w:type="dxa"/>
          </w:tcPr>
          <w:p w14:paraId="615F108E" w14:textId="77777777" w:rsidR="00FC54BD" w:rsidRPr="00D25C29" w:rsidRDefault="00FC54BD" w:rsidP="00F52557">
            <w:pPr>
              <w:pStyle w:val="TableText"/>
              <w:ind w:right="72"/>
              <w:rPr>
                <w:rFonts w:eastAsia="Times New Roman"/>
              </w:rPr>
            </w:pPr>
            <w:r w:rsidRPr="00D25C29">
              <w:rPr>
                <w:rFonts w:eastAsia="Times New Roman"/>
              </w:rPr>
              <w:t>286</w:t>
            </w:r>
          </w:p>
        </w:tc>
        <w:tc>
          <w:tcPr>
            <w:tcW w:w="1531" w:type="dxa"/>
          </w:tcPr>
          <w:p w14:paraId="170B073B" w14:textId="77777777" w:rsidR="00FC54BD" w:rsidRPr="00D25C29" w:rsidRDefault="00FC54BD" w:rsidP="00F52557">
            <w:pPr>
              <w:pStyle w:val="TableText"/>
              <w:ind w:right="72"/>
              <w:rPr>
                <w:rFonts w:eastAsia="Times New Roman"/>
              </w:rPr>
            </w:pPr>
            <w:r w:rsidRPr="00D25C29">
              <w:rPr>
                <w:rFonts w:eastAsia="Times New Roman"/>
              </w:rPr>
              <w:t>82.18%</w:t>
            </w:r>
          </w:p>
        </w:tc>
      </w:tr>
      <w:tr w:rsidR="00FC54BD" w:rsidRPr="00D25C29" w14:paraId="6A63C472" w14:textId="77777777" w:rsidTr="005F7248">
        <w:tc>
          <w:tcPr>
            <w:tcW w:w="1620" w:type="dxa"/>
          </w:tcPr>
          <w:p w14:paraId="1D06F2A4" w14:textId="77777777" w:rsidR="00FC54BD" w:rsidRPr="00D25C29" w:rsidRDefault="00FC54BD" w:rsidP="00F52557">
            <w:pPr>
              <w:pStyle w:val="TableText"/>
              <w:rPr>
                <w:rFonts w:eastAsia="Times New Roman"/>
              </w:rPr>
            </w:pPr>
            <w:r w:rsidRPr="00D25C29">
              <w:rPr>
                <w:rFonts w:eastAsia="Times New Roman"/>
              </w:rPr>
              <w:t>29</w:t>
            </w:r>
          </w:p>
        </w:tc>
        <w:tc>
          <w:tcPr>
            <w:tcW w:w="1620" w:type="dxa"/>
          </w:tcPr>
          <w:p w14:paraId="2E9745BC" w14:textId="77777777" w:rsidR="00FC54BD" w:rsidRPr="00D25C29" w:rsidRDefault="00FC54BD" w:rsidP="00F52557">
            <w:pPr>
              <w:pStyle w:val="TableText"/>
              <w:rPr>
                <w:rFonts w:eastAsia="Times New Roman"/>
              </w:rPr>
            </w:pPr>
            <w:r w:rsidRPr="00D25C29">
              <w:rPr>
                <w:rFonts w:cs="Arial"/>
                <w:color w:val="000000"/>
                <w:szCs w:val="24"/>
              </w:rPr>
              <w:t>0.202</w:t>
            </w:r>
          </w:p>
        </w:tc>
        <w:tc>
          <w:tcPr>
            <w:tcW w:w="1620" w:type="dxa"/>
          </w:tcPr>
          <w:p w14:paraId="7C5B140F" w14:textId="77777777" w:rsidR="00FC54BD" w:rsidRPr="00D25C29" w:rsidRDefault="00FC54BD" w:rsidP="00F52557">
            <w:pPr>
              <w:pStyle w:val="TableText"/>
              <w:rPr>
                <w:rFonts w:eastAsia="Times New Roman"/>
              </w:rPr>
            </w:pPr>
            <w:r w:rsidRPr="00D25C29">
              <w:rPr>
                <w:rFonts w:eastAsia="Times New Roman"/>
              </w:rPr>
              <w:t>351</w:t>
            </w:r>
          </w:p>
        </w:tc>
        <w:tc>
          <w:tcPr>
            <w:tcW w:w="898" w:type="dxa"/>
          </w:tcPr>
          <w:p w14:paraId="4D1D90B0" w14:textId="77777777" w:rsidR="00FC54BD" w:rsidRPr="00D25C29" w:rsidRDefault="00FC54BD" w:rsidP="00F52557">
            <w:pPr>
              <w:pStyle w:val="TableText"/>
              <w:rPr>
                <w:rFonts w:eastAsia="Times New Roman"/>
              </w:rPr>
            </w:pPr>
            <w:r w:rsidRPr="00D25C29">
              <w:rPr>
                <w:rFonts w:eastAsia="Times New Roman"/>
              </w:rPr>
              <w:t>9</w:t>
            </w:r>
          </w:p>
        </w:tc>
        <w:tc>
          <w:tcPr>
            <w:tcW w:w="1116" w:type="dxa"/>
          </w:tcPr>
          <w:p w14:paraId="024498EB" w14:textId="77777777" w:rsidR="00FC54BD" w:rsidRPr="00D25C29" w:rsidRDefault="00FC54BD" w:rsidP="00F52557">
            <w:pPr>
              <w:pStyle w:val="TableText"/>
              <w:rPr>
                <w:rFonts w:eastAsia="Times New Roman"/>
              </w:rPr>
            </w:pPr>
            <w:r w:rsidRPr="00D25C29">
              <w:rPr>
                <w:rFonts w:eastAsia="Times New Roman"/>
              </w:rPr>
              <w:t>2.59%</w:t>
            </w:r>
          </w:p>
        </w:tc>
        <w:tc>
          <w:tcPr>
            <w:tcW w:w="1531" w:type="dxa"/>
          </w:tcPr>
          <w:p w14:paraId="1CAB0ED8" w14:textId="77777777" w:rsidR="00FC54BD" w:rsidRPr="00D25C29" w:rsidRDefault="00FC54BD" w:rsidP="00F52557">
            <w:pPr>
              <w:pStyle w:val="TableText"/>
              <w:ind w:right="72"/>
              <w:rPr>
                <w:rFonts w:eastAsia="Times New Roman"/>
              </w:rPr>
            </w:pPr>
            <w:r w:rsidRPr="00D25C29">
              <w:rPr>
                <w:rFonts w:eastAsia="Times New Roman"/>
              </w:rPr>
              <w:t>295</w:t>
            </w:r>
          </w:p>
        </w:tc>
        <w:tc>
          <w:tcPr>
            <w:tcW w:w="1531" w:type="dxa"/>
          </w:tcPr>
          <w:p w14:paraId="69653309" w14:textId="77777777" w:rsidR="00FC54BD" w:rsidRPr="00D25C29" w:rsidRDefault="00FC54BD" w:rsidP="00F52557">
            <w:pPr>
              <w:pStyle w:val="TableText"/>
              <w:ind w:right="72"/>
              <w:rPr>
                <w:rFonts w:eastAsia="Times New Roman"/>
              </w:rPr>
            </w:pPr>
            <w:r w:rsidRPr="00D25C29">
              <w:rPr>
                <w:rFonts w:eastAsia="Times New Roman"/>
              </w:rPr>
              <w:t>84.77%</w:t>
            </w:r>
          </w:p>
        </w:tc>
      </w:tr>
      <w:tr w:rsidR="00FC54BD" w:rsidRPr="00D25C29" w14:paraId="359A5049" w14:textId="77777777" w:rsidTr="005F7248">
        <w:tc>
          <w:tcPr>
            <w:tcW w:w="1620" w:type="dxa"/>
          </w:tcPr>
          <w:p w14:paraId="10744400" w14:textId="77777777" w:rsidR="00FC54BD" w:rsidRPr="00D25C29" w:rsidRDefault="00FC54BD" w:rsidP="00F52557">
            <w:pPr>
              <w:pStyle w:val="TableText"/>
              <w:rPr>
                <w:rFonts w:eastAsia="Times New Roman"/>
              </w:rPr>
            </w:pPr>
            <w:r w:rsidRPr="00D25C29">
              <w:rPr>
                <w:rFonts w:eastAsia="Times New Roman"/>
              </w:rPr>
              <w:t>30</w:t>
            </w:r>
          </w:p>
        </w:tc>
        <w:tc>
          <w:tcPr>
            <w:tcW w:w="1620" w:type="dxa"/>
          </w:tcPr>
          <w:p w14:paraId="57616DC5" w14:textId="77777777" w:rsidR="00FC54BD" w:rsidRPr="00D25C29" w:rsidRDefault="00FC54BD" w:rsidP="00F52557">
            <w:pPr>
              <w:pStyle w:val="TableText"/>
              <w:rPr>
                <w:rFonts w:eastAsia="Times New Roman"/>
              </w:rPr>
            </w:pPr>
            <w:r w:rsidRPr="00D25C29">
              <w:rPr>
                <w:rFonts w:cs="Arial"/>
                <w:color w:val="000000"/>
                <w:szCs w:val="24"/>
              </w:rPr>
              <w:t>0.280</w:t>
            </w:r>
          </w:p>
        </w:tc>
        <w:tc>
          <w:tcPr>
            <w:tcW w:w="1620" w:type="dxa"/>
          </w:tcPr>
          <w:p w14:paraId="4FBCFA21" w14:textId="77777777" w:rsidR="00FC54BD" w:rsidRPr="00D25C29" w:rsidRDefault="00FC54BD" w:rsidP="00F52557">
            <w:pPr>
              <w:pStyle w:val="TableText"/>
              <w:rPr>
                <w:rFonts w:eastAsia="Times New Roman"/>
              </w:rPr>
            </w:pPr>
            <w:r w:rsidRPr="00D25C29">
              <w:rPr>
                <w:rFonts w:eastAsia="Times New Roman"/>
              </w:rPr>
              <w:t>352</w:t>
            </w:r>
          </w:p>
        </w:tc>
        <w:tc>
          <w:tcPr>
            <w:tcW w:w="898" w:type="dxa"/>
          </w:tcPr>
          <w:p w14:paraId="1FD49C7B" w14:textId="77777777" w:rsidR="00FC54BD" w:rsidRPr="00D25C29" w:rsidRDefault="00FC54BD" w:rsidP="00F52557">
            <w:pPr>
              <w:pStyle w:val="TableText"/>
              <w:rPr>
                <w:rFonts w:eastAsia="Times New Roman"/>
              </w:rPr>
            </w:pPr>
            <w:r w:rsidRPr="00D25C29">
              <w:rPr>
                <w:rFonts w:eastAsia="Times New Roman"/>
              </w:rPr>
              <w:t>5</w:t>
            </w:r>
          </w:p>
        </w:tc>
        <w:tc>
          <w:tcPr>
            <w:tcW w:w="1116" w:type="dxa"/>
          </w:tcPr>
          <w:p w14:paraId="3A83E204" w14:textId="77777777" w:rsidR="00FC54BD" w:rsidRPr="00D25C29" w:rsidRDefault="00FC54BD" w:rsidP="00F52557">
            <w:pPr>
              <w:pStyle w:val="TableText"/>
              <w:rPr>
                <w:rFonts w:eastAsia="Times New Roman"/>
              </w:rPr>
            </w:pPr>
            <w:r w:rsidRPr="00D25C29">
              <w:rPr>
                <w:rFonts w:eastAsia="Times New Roman"/>
              </w:rPr>
              <w:t>1.44%</w:t>
            </w:r>
          </w:p>
        </w:tc>
        <w:tc>
          <w:tcPr>
            <w:tcW w:w="1531" w:type="dxa"/>
          </w:tcPr>
          <w:p w14:paraId="70828A4B" w14:textId="77777777" w:rsidR="00FC54BD" w:rsidRPr="00D25C29" w:rsidRDefault="00FC54BD" w:rsidP="00F52557">
            <w:pPr>
              <w:pStyle w:val="TableText"/>
              <w:ind w:right="72"/>
              <w:rPr>
                <w:rFonts w:eastAsia="Times New Roman"/>
              </w:rPr>
            </w:pPr>
            <w:r w:rsidRPr="00D25C29">
              <w:rPr>
                <w:rFonts w:eastAsia="Times New Roman"/>
              </w:rPr>
              <w:t>300</w:t>
            </w:r>
          </w:p>
        </w:tc>
        <w:tc>
          <w:tcPr>
            <w:tcW w:w="1531" w:type="dxa"/>
          </w:tcPr>
          <w:p w14:paraId="5B004D17" w14:textId="77777777" w:rsidR="00FC54BD" w:rsidRPr="00D25C29" w:rsidRDefault="00FC54BD" w:rsidP="00F52557">
            <w:pPr>
              <w:pStyle w:val="TableText"/>
              <w:ind w:right="72"/>
              <w:rPr>
                <w:rFonts w:eastAsia="Times New Roman"/>
              </w:rPr>
            </w:pPr>
            <w:r w:rsidRPr="00D25C29">
              <w:rPr>
                <w:rFonts w:eastAsia="Times New Roman"/>
              </w:rPr>
              <w:t>86.21%</w:t>
            </w:r>
          </w:p>
        </w:tc>
      </w:tr>
      <w:tr w:rsidR="00FC54BD" w:rsidRPr="00D25C29" w14:paraId="48EF95DB" w14:textId="77777777" w:rsidTr="005F7248">
        <w:tc>
          <w:tcPr>
            <w:tcW w:w="1620" w:type="dxa"/>
          </w:tcPr>
          <w:p w14:paraId="7C06CDB1" w14:textId="77777777" w:rsidR="00FC54BD" w:rsidRPr="00D25C29" w:rsidRDefault="00FC54BD" w:rsidP="00F52557">
            <w:pPr>
              <w:pStyle w:val="TableText"/>
              <w:rPr>
                <w:rFonts w:eastAsia="Times New Roman"/>
              </w:rPr>
            </w:pPr>
            <w:r w:rsidRPr="00D25C29">
              <w:rPr>
                <w:rFonts w:eastAsia="Times New Roman"/>
              </w:rPr>
              <w:t>31</w:t>
            </w:r>
          </w:p>
        </w:tc>
        <w:tc>
          <w:tcPr>
            <w:tcW w:w="1620" w:type="dxa"/>
          </w:tcPr>
          <w:p w14:paraId="2C0E02F4" w14:textId="77777777" w:rsidR="00FC54BD" w:rsidRPr="00D25C29" w:rsidRDefault="00FC54BD" w:rsidP="00F52557">
            <w:pPr>
              <w:pStyle w:val="TableText"/>
              <w:rPr>
                <w:rFonts w:eastAsia="Times New Roman"/>
              </w:rPr>
            </w:pPr>
            <w:r w:rsidRPr="00D25C29">
              <w:rPr>
                <w:rFonts w:cs="Arial"/>
                <w:color w:val="000000"/>
                <w:szCs w:val="24"/>
              </w:rPr>
              <w:t>0.357</w:t>
            </w:r>
          </w:p>
        </w:tc>
        <w:tc>
          <w:tcPr>
            <w:tcW w:w="1620" w:type="dxa"/>
          </w:tcPr>
          <w:p w14:paraId="309403AA" w14:textId="77777777" w:rsidR="00FC54BD" w:rsidRPr="00D25C29" w:rsidRDefault="00FC54BD" w:rsidP="00F52557">
            <w:pPr>
              <w:pStyle w:val="TableText"/>
              <w:rPr>
                <w:rFonts w:eastAsia="Times New Roman"/>
              </w:rPr>
            </w:pPr>
            <w:r w:rsidRPr="00D25C29">
              <w:rPr>
                <w:rFonts w:eastAsia="Times New Roman"/>
              </w:rPr>
              <w:t>353</w:t>
            </w:r>
          </w:p>
        </w:tc>
        <w:tc>
          <w:tcPr>
            <w:tcW w:w="898" w:type="dxa"/>
          </w:tcPr>
          <w:p w14:paraId="395D4D00" w14:textId="77777777" w:rsidR="00FC54BD" w:rsidRPr="00D25C29" w:rsidRDefault="00FC54BD" w:rsidP="00F52557">
            <w:pPr>
              <w:pStyle w:val="TableText"/>
              <w:rPr>
                <w:rFonts w:eastAsia="Times New Roman"/>
              </w:rPr>
            </w:pPr>
            <w:r w:rsidRPr="00D25C29">
              <w:rPr>
                <w:rFonts w:eastAsia="Times New Roman"/>
              </w:rPr>
              <w:t>4</w:t>
            </w:r>
          </w:p>
        </w:tc>
        <w:tc>
          <w:tcPr>
            <w:tcW w:w="1116" w:type="dxa"/>
          </w:tcPr>
          <w:p w14:paraId="4B5FD456" w14:textId="77777777" w:rsidR="00FC54BD" w:rsidRPr="00D25C29" w:rsidRDefault="00FC54BD" w:rsidP="00F52557">
            <w:pPr>
              <w:pStyle w:val="TableText"/>
              <w:rPr>
                <w:rFonts w:eastAsia="Times New Roman"/>
              </w:rPr>
            </w:pPr>
            <w:r w:rsidRPr="00D25C29">
              <w:rPr>
                <w:rFonts w:eastAsia="Times New Roman"/>
              </w:rPr>
              <w:t>1.15%</w:t>
            </w:r>
          </w:p>
        </w:tc>
        <w:tc>
          <w:tcPr>
            <w:tcW w:w="1531" w:type="dxa"/>
          </w:tcPr>
          <w:p w14:paraId="3661D131" w14:textId="77777777" w:rsidR="00FC54BD" w:rsidRPr="00D25C29" w:rsidRDefault="00FC54BD" w:rsidP="00F52557">
            <w:pPr>
              <w:pStyle w:val="TableText"/>
              <w:ind w:right="72"/>
              <w:rPr>
                <w:rFonts w:eastAsia="Times New Roman"/>
              </w:rPr>
            </w:pPr>
            <w:r w:rsidRPr="00D25C29">
              <w:rPr>
                <w:rFonts w:eastAsia="Times New Roman"/>
              </w:rPr>
              <w:t>304</w:t>
            </w:r>
          </w:p>
        </w:tc>
        <w:tc>
          <w:tcPr>
            <w:tcW w:w="1531" w:type="dxa"/>
          </w:tcPr>
          <w:p w14:paraId="61A3187E" w14:textId="77777777" w:rsidR="00FC54BD" w:rsidRPr="00D25C29" w:rsidRDefault="00FC54BD" w:rsidP="00F52557">
            <w:pPr>
              <w:pStyle w:val="TableText"/>
              <w:ind w:right="72"/>
              <w:rPr>
                <w:rFonts w:eastAsia="Times New Roman"/>
              </w:rPr>
            </w:pPr>
            <w:r w:rsidRPr="00D25C29">
              <w:rPr>
                <w:rFonts w:eastAsia="Times New Roman"/>
              </w:rPr>
              <w:t>87.36%</w:t>
            </w:r>
          </w:p>
        </w:tc>
      </w:tr>
      <w:tr w:rsidR="00FC54BD" w:rsidRPr="00D25C29" w14:paraId="089FEB84" w14:textId="77777777" w:rsidTr="005F7248">
        <w:tc>
          <w:tcPr>
            <w:tcW w:w="1620" w:type="dxa"/>
          </w:tcPr>
          <w:p w14:paraId="2A54C49B" w14:textId="77777777" w:rsidR="00FC54BD" w:rsidRPr="00D25C29" w:rsidRDefault="00FC54BD" w:rsidP="00F52557">
            <w:pPr>
              <w:pStyle w:val="TableText"/>
              <w:rPr>
                <w:rFonts w:eastAsia="Times New Roman"/>
              </w:rPr>
            </w:pPr>
            <w:r w:rsidRPr="00D25C29">
              <w:rPr>
                <w:rFonts w:eastAsia="Times New Roman"/>
              </w:rPr>
              <w:t>32</w:t>
            </w:r>
          </w:p>
        </w:tc>
        <w:tc>
          <w:tcPr>
            <w:tcW w:w="1620" w:type="dxa"/>
          </w:tcPr>
          <w:p w14:paraId="1107442E" w14:textId="77777777" w:rsidR="00FC54BD" w:rsidRPr="00D25C29" w:rsidRDefault="00FC54BD" w:rsidP="00F52557">
            <w:pPr>
              <w:pStyle w:val="TableText"/>
              <w:rPr>
                <w:rFonts w:eastAsia="Times New Roman"/>
              </w:rPr>
            </w:pPr>
            <w:r w:rsidRPr="00D25C29">
              <w:rPr>
                <w:rFonts w:cs="Arial"/>
                <w:color w:val="000000"/>
                <w:szCs w:val="24"/>
              </w:rPr>
              <w:t>0.435</w:t>
            </w:r>
          </w:p>
        </w:tc>
        <w:tc>
          <w:tcPr>
            <w:tcW w:w="1620" w:type="dxa"/>
          </w:tcPr>
          <w:p w14:paraId="5ECF5254" w14:textId="77777777" w:rsidR="00FC54BD" w:rsidRPr="00D25C29" w:rsidRDefault="00FC54BD" w:rsidP="00F52557">
            <w:pPr>
              <w:pStyle w:val="TableText"/>
              <w:rPr>
                <w:rFonts w:eastAsia="Times New Roman"/>
              </w:rPr>
            </w:pPr>
            <w:r w:rsidRPr="00D25C29">
              <w:rPr>
                <w:rFonts w:eastAsia="Times New Roman"/>
              </w:rPr>
              <w:t>354</w:t>
            </w:r>
          </w:p>
        </w:tc>
        <w:tc>
          <w:tcPr>
            <w:tcW w:w="898" w:type="dxa"/>
          </w:tcPr>
          <w:p w14:paraId="52965481" w14:textId="77777777" w:rsidR="00FC54BD" w:rsidRPr="00D25C29" w:rsidRDefault="00FC54BD" w:rsidP="00F52557">
            <w:pPr>
              <w:pStyle w:val="TableText"/>
              <w:rPr>
                <w:rFonts w:eastAsia="Times New Roman"/>
              </w:rPr>
            </w:pPr>
            <w:r w:rsidRPr="00D25C29">
              <w:rPr>
                <w:rFonts w:eastAsia="Times New Roman"/>
              </w:rPr>
              <w:t>5</w:t>
            </w:r>
          </w:p>
        </w:tc>
        <w:tc>
          <w:tcPr>
            <w:tcW w:w="1116" w:type="dxa"/>
          </w:tcPr>
          <w:p w14:paraId="6C34B998" w14:textId="77777777" w:rsidR="00FC54BD" w:rsidRPr="00D25C29" w:rsidRDefault="00FC54BD" w:rsidP="00F52557">
            <w:pPr>
              <w:pStyle w:val="TableText"/>
              <w:rPr>
                <w:rFonts w:eastAsia="Times New Roman"/>
              </w:rPr>
            </w:pPr>
            <w:r w:rsidRPr="00D25C29">
              <w:rPr>
                <w:rFonts w:eastAsia="Times New Roman"/>
              </w:rPr>
              <w:t>1.44%</w:t>
            </w:r>
          </w:p>
        </w:tc>
        <w:tc>
          <w:tcPr>
            <w:tcW w:w="1531" w:type="dxa"/>
          </w:tcPr>
          <w:p w14:paraId="3DC0E92A" w14:textId="77777777" w:rsidR="00FC54BD" w:rsidRPr="00D25C29" w:rsidRDefault="00FC54BD" w:rsidP="00F52557">
            <w:pPr>
              <w:pStyle w:val="TableText"/>
              <w:ind w:right="72"/>
              <w:rPr>
                <w:rFonts w:eastAsia="Times New Roman"/>
              </w:rPr>
            </w:pPr>
            <w:r w:rsidRPr="00D25C29">
              <w:rPr>
                <w:rFonts w:eastAsia="Times New Roman"/>
              </w:rPr>
              <w:t>309</w:t>
            </w:r>
          </w:p>
        </w:tc>
        <w:tc>
          <w:tcPr>
            <w:tcW w:w="1531" w:type="dxa"/>
          </w:tcPr>
          <w:p w14:paraId="2CBDCE4B" w14:textId="77777777" w:rsidR="00FC54BD" w:rsidRPr="00D25C29" w:rsidRDefault="00FC54BD" w:rsidP="00F52557">
            <w:pPr>
              <w:pStyle w:val="TableText"/>
              <w:ind w:right="72"/>
              <w:rPr>
                <w:rFonts w:eastAsia="Times New Roman"/>
              </w:rPr>
            </w:pPr>
            <w:r w:rsidRPr="00D25C29">
              <w:rPr>
                <w:rFonts w:eastAsia="Times New Roman"/>
              </w:rPr>
              <w:t>88.79%</w:t>
            </w:r>
          </w:p>
        </w:tc>
      </w:tr>
      <w:tr w:rsidR="00FC54BD" w:rsidRPr="00D25C29" w14:paraId="68516CDF" w14:textId="77777777" w:rsidTr="005F7248">
        <w:tc>
          <w:tcPr>
            <w:tcW w:w="1620" w:type="dxa"/>
          </w:tcPr>
          <w:p w14:paraId="7A1AD960" w14:textId="77777777" w:rsidR="00FC54BD" w:rsidRPr="00D25C29" w:rsidRDefault="00FC54BD" w:rsidP="00F52557">
            <w:pPr>
              <w:pStyle w:val="TableText"/>
              <w:rPr>
                <w:rFonts w:eastAsia="Times New Roman"/>
              </w:rPr>
            </w:pPr>
            <w:r w:rsidRPr="00D25C29">
              <w:rPr>
                <w:rFonts w:eastAsia="Times New Roman"/>
              </w:rPr>
              <w:t>33</w:t>
            </w:r>
          </w:p>
        </w:tc>
        <w:tc>
          <w:tcPr>
            <w:tcW w:w="1620" w:type="dxa"/>
          </w:tcPr>
          <w:p w14:paraId="73124171" w14:textId="77777777" w:rsidR="00FC54BD" w:rsidRPr="00D25C29" w:rsidRDefault="00FC54BD" w:rsidP="00F52557">
            <w:pPr>
              <w:pStyle w:val="TableText"/>
              <w:rPr>
                <w:rFonts w:eastAsia="Times New Roman"/>
              </w:rPr>
            </w:pPr>
            <w:r w:rsidRPr="00D25C29">
              <w:rPr>
                <w:rFonts w:cs="Arial"/>
                <w:color w:val="000000"/>
                <w:szCs w:val="24"/>
              </w:rPr>
              <w:t>0.512</w:t>
            </w:r>
          </w:p>
        </w:tc>
        <w:tc>
          <w:tcPr>
            <w:tcW w:w="1620" w:type="dxa"/>
          </w:tcPr>
          <w:p w14:paraId="1E6578C6" w14:textId="77777777" w:rsidR="00FC54BD" w:rsidRPr="00D25C29" w:rsidRDefault="00FC54BD" w:rsidP="00F52557">
            <w:pPr>
              <w:pStyle w:val="TableText"/>
              <w:rPr>
                <w:rFonts w:eastAsia="Times New Roman"/>
              </w:rPr>
            </w:pPr>
            <w:r w:rsidRPr="00D25C29">
              <w:rPr>
                <w:rFonts w:eastAsia="Times New Roman"/>
              </w:rPr>
              <w:t>355</w:t>
            </w:r>
          </w:p>
        </w:tc>
        <w:tc>
          <w:tcPr>
            <w:tcW w:w="898" w:type="dxa"/>
          </w:tcPr>
          <w:p w14:paraId="35D70CFC" w14:textId="77777777" w:rsidR="00FC54BD" w:rsidRPr="00D25C29" w:rsidRDefault="00FC54BD" w:rsidP="00F52557">
            <w:pPr>
              <w:pStyle w:val="TableText"/>
              <w:rPr>
                <w:rFonts w:eastAsia="Times New Roman"/>
              </w:rPr>
            </w:pPr>
            <w:r w:rsidRPr="00D25C29">
              <w:rPr>
                <w:rFonts w:eastAsia="Times New Roman"/>
              </w:rPr>
              <w:t>5</w:t>
            </w:r>
          </w:p>
        </w:tc>
        <w:tc>
          <w:tcPr>
            <w:tcW w:w="1116" w:type="dxa"/>
          </w:tcPr>
          <w:p w14:paraId="1619FD36" w14:textId="77777777" w:rsidR="00FC54BD" w:rsidRPr="00D25C29" w:rsidRDefault="00FC54BD" w:rsidP="00F52557">
            <w:pPr>
              <w:pStyle w:val="TableText"/>
              <w:rPr>
                <w:rFonts w:eastAsia="Times New Roman"/>
              </w:rPr>
            </w:pPr>
            <w:r w:rsidRPr="00D25C29">
              <w:rPr>
                <w:rFonts w:eastAsia="Times New Roman"/>
              </w:rPr>
              <w:t>1.44%</w:t>
            </w:r>
          </w:p>
        </w:tc>
        <w:tc>
          <w:tcPr>
            <w:tcW w:w="1531" w:type="dxa"/>
          </w:tcPr>
          <w:p w14:paraId="7E13B60A" w14:textId="77777777" w:rsidR="00FC54BD" w:rsidRPr="00D25C29" w:rsidRDefault="00FC54BD" w:rsidP="00F52557">
            <w:pPr>
              <w:pStyle w:val="TableText"/>
              <w:ind w:right="72"/>
              <w:rPr>
                <w:rFonts w:eastAsia="Times New Roman"/>
              </w:rPr>
            </w:pPr>
            <w:r w:rsidRPr="00D25C29">
              <w:rPr>
                <w:rFonts w:eastAsia="Times New Roman"/>
              </w:rPr>
              <w:t>314</w:t>
            </w:r>
          </w:p>
        </w:tc>
        <w:tc>
          <w:tcPr>
            <w:tcW w:w="1531" w:type="dxa"/>
          </w:tcPr>
          <w:p w14:paraId="553B8B07" w14:textId="77777777" w:rsidR="00FC54BD" w:rsidRPr="00D25C29" w:rsidRDefault="00FC54BD" w:rsidP="00F52557">
            <w:pPr>
              <w:pStyle w:val="TableText"/>
              <w:ind w:right="72"/>
              <w:rPr>
                <w:rFonts w:eastAsia="Times New Roman"/>
              </w:rPr>
            </w:pPr>
            <w:r w:rsidRPr="00D25C29">
              <w:rPr>
                <w:rFonts w:eastAsia="Times New Roman"/>
              </w:rPr>
              <w:t>90.23%</w:t>
            </w:r>
          </w:p>
        </w:tc>
      </w:tr>
      <w:tr w:rsidR="00FC54BD" w:rsidRPr="00D25C29" w14:paraId="5821FAD7" w14:textId="77777777" w:rsidTr="005F7248">
        <w:tc>
          <w:tcPr>
            <w:tcW w:w="1620" w:type="dxa"/>
          </w:tcPr>
          <w:p w14:paraId="16CAA558" w14:textId="77777777" w:rsidR="00FC54BD" w:rsidRPr="00D25C29" w:rsidRDefault="00FC54BD" w:rsidP="00F52557">
            <w:pPr>
              <w:pStyle w:val="TableText"/>
              <w:rPr>
                <w:rFonts w:eastAsia="Times New Roman"/>
              </w:rPr>
            </w:pPr>
            <w:r w:rsidRPr="00D25C29">
              <w:rPr>
                <w:rFonts w:eastAsia="Times New Roman"/>
              </w:rPr>
              <w:t>34</w:t>
            </w:r>
          </w:p>
        </w:tc>
        <w:tc>
          <w:tcPr>
            <w:tcW w:w="1620" w:type="dxa"/>
          </w:tcPr>
          <w:p w14:paraId="7735DDE2" w14:textId="77777777" w:rsidR="00FC54BD" w:rsidRPr="00D25C29" w:rsidRDefault="00FC54BD" w:rsidP="00F52557">
            <w:pPr>
              <w:pStyle w:val="TableText"/>
              <w:rPr>
                <w:rFonts w:eastAsia="Times New Roman"/>
              </w:rPr>
            </w:pPr>
            <w:r w:rsidRPr="00D25C29">
              <w:rPr>
                <w:rFonts w:cs="Arial"/>
                <w:color w:val="000000"/>
                <w:szCs w:val="24"/>
              </w:rPr>
              <w:t>0.590</w:t>
            </w:r>
          </w:p>
        </w:tc>
        <w:tc>
          <w:tcPr>
            <w:tcW w:w="1620" w:type="dxa"/>
          </w:tcPr>
          <w:p w14:paraId="688E1ACA" w14:textId="77777777" w:rsidR="00FC54BD" w:rsidRPr="00D25C29" w:rsidRDefault="00FC54BD" w:rsidP="00F52557">
            <w:pPr>
              <w:pStyle w:val="TableText"/>
              <w:rPr>
                <w:rFonts w:eastAsia="Times New Roman"/>
              </w:rPr>
            </w:pPr>
            <w:r w:rsidRPr="00D25C29">
              <w:rPr>
                <w:rFonts w:eastAsia="Times New Roman"/>
              </w:rPr>
              <w:t>356</w:t>
            </w:r>
          </w:p>
        </w:tc>
        <w:tc>
          <w:tcPr>
            <w:tcW w:w="898" w:type="dxa"/>
          </w:tcPr>
          <w:p w14:paraId="2EA6A29B" w14:textId="77777777" w:rsidR="00FC54BD" w:rsidRPr="00D25C29" w:rsidRDefault="00FC54BD" w:rsidP="00F52557">
            <w:pPr>
              <w:pStyle w:val="TableText"/>
              <w:rPr>
                <w:rFonts w:eastAsia="Times New Roman"/>
              </w:rPr>
            </w:pPr>
            <w:r w:rsidRPr="00D25C29">
              <w:rPr>
                <w:rFonts w:eastAsia="Times New Roman"/>
              </w:rPr>
              <w:t>4</w:t>
            </w:r>
          </w:p>
        </w:tc>
        <w:tc>
          <w:tcPr>
            <w:tcW w:w="1116" w:type="dxa"/>
          </w:tcPr>
          <w:p w14:paraId="49B8EB60" w14:textId="77777777" w:rsidR="00FC54BD" w:rsidRPr="00D25C29" w:rsidRDefault="00FC54BD" w:rsidP="00F52557">
            <w:pPr>
              <w:pStyle w:val="TableText"/>
              <w:rPr>
                <w:rFonts w:eastAsia="Times New Roman"/>
              </w:rPr>
            </w:pPr>
            <w:r w:rsidRPr="00D25C29">
              <w:rPr>
                <w:rFonts w:eastAsia="Times New Roman"/>
              </w:rPr>
              <w:t>1.15%</w:t>
            </w:r>
          </w:p>
        </w:tc>
        <w:tc>
          <w:tcPr>
            <w:tcW w:w="1531" w:type="dxa"/>
          </w:tcPr>
          <w:p w14:paraId="562A9E43" w14:textId="77777777" w:rsidR="00FC54BD" w:rsidRPr="00D25C29" w:rsidRDefault="00FC54BD" w:rsidP="00F52557">
            <w:pPr>
              <w:pStyle w:val="TableText"/>
              <w:ind w:right="72"/>
              <w:rPr>
                <w:rFonts w:eastAsia="Times New Roman"/>
              </w:rPr>
            </w:pPr>
            <w:r w:rsidRPr="00D25C29">
              <w:rPr>
                <w:rFonts w:eastAsia="Times New Roman"/>
              </w:rPr>
              <w:t>318</w:t>
            </w:r>
          </w:p>
        </w:tc>
        <w:tc>
          <w:tcPr>
            <w:tcW w:w="1531" w:type="dxa"/>
          </w:tcPr>
          <w:p w14:paraId="3C0648C1" w14:textId="77777777" w:rsidR="00FC54BD" w:rsidRPr="00D25C29" w:rsidRDefault="00FC54BD" w:rsidP="00F52557">
            <w:pPr>
              <w:pStyle w:val="TableText"/>
              <w:ind w:right="72"/>
              <w:rPr>
                <w:rFonts w:eastAsia="Times New Roman"/>
              </w:rPr>
            </w:pPr>
            <w:r w:rsidRPr="00D25C29">
              <w:rPr>
                <w:rFonts w:eastAsia="Times New Roman"/>
              </w:rPr>
              <w:t>91.38%</w:t>
            </w:r>
          </w:p>
        </w:tc>
      </w:tr>
      <w:tr w:rsidR="00FC54BD" w:rsidRPr="00D25C29" w14:paraId="2065B01B" w14:textId="77777777" w:rsidTr="005F7248">
        <w:tc>
          <w:tcPr>
            <w:tcW w:w="1620" w:type="dxa"/>
          </w:tcPr>
          <w:p w14:paraId="2AA0E512" w14:textId="77777777" w:rsidR="00FC54BD" w:rsidRPr="00D25C29" w:rsidRDefault="00FC54BD" w:rsidP="00F52557">
            <w:pPr>
              <w:pStyle w:val="TableText"/>
              <w:rPr>
                <w:rFonts w:eastAsia="Times New Roman"/>
              </w:rPr>
            </w:pPr>
            <w:r w:rsidRPr="00D25C29">
              <w:rPr>
                <w:rFonts w:eastAsia="Times New Roman"/>
              </w:rPr>
              <w:t>35</w:t>
            </w:r>
          </w:p>
        </w:tc>
        <w:tc>
          <w:tcPr>
            <w:tcW w:w="1620" w:type="dxa"/>
          </w:tcPr>
          <w:p w14:paraId="7980AAA5" w14:textId="77777777" w:rsidR="00FC54BD" w:rsidRPr="00D25C29" w:rsidRDefault="00FC54BD" w:rsidP="00F52557">
            <w:pPr>
              <w:pStyle w:val="TableText"/>
              <w:rPr>
                <w:rFonts w:eastAsia="Times New Roman"/>
              </w:rPr>
            </w:pPr>
            <w:r w:rsidRPr="00D25C29">
              <w:rPr>
                <w:rFonts w:cs="Arial"/>
                <w:color w:val="000000"/>
                <w:szCs w:val="24"/>
              </w:rPr>
              <w:t>0.669</w:t>
            </w:r>
          </w:p>
        </w:tc>
        <w:tc>
          <w:tcPr>
            <w:tcW w:w="1620" w:type="dxa"/>
          </w:tcPr>
          <w:p w14:paraId="581F643E" w14:textId="77777777" w:rsidR="00FC54BD" w:rsidRPr="00D25C29" w:rsidRDefault="00FC54BD" w:rsidP="00F52557">
            <w:pPr>
              <w:pStyle w:val="TableText"/>
              <w:rPr>
                <w:rFonts w:eastAsia="Times New Roman"/>
              </w:rPr>
            </w:pPr>
            <w:r w:rsidRPr="00D25C29">
              <w:rPr>
                <w:rFonts w:eastAsia="Times New Roman"/>
              </w:rPr>
              <w:t>357</w:t>
            </w:r>
          </w:p>
        </w:tc>
        <w:tc>
          <w:tcPr>
            <w:tcW w:w="898" w:type="dxa"/>
          </w:tcPr>
          <w:p w14:paraId="4755725E" w14:textId="77777777" w:rsidR="00FC54BD" w:rsidRPr="00D25C29" w:rsidRDefault="00FC54BD" w:rsidP="00F52557">
            <w:pPr>
              <w:pStyle w:val="TableText"/>
              <w:rPr>
                <w:rFonts w:eastAsia="Times New Roman"/>
              </w:rPr>
            </w:pPr>
            <w:r w:rsidRPr="00D25C29">
              <w:rPr>
                <w:rFonts w:eastAsia="Times New Roman"/>
              </w:rPr>
              <w:t>8</w:t>
            </w:r>
          </w:p>
        </w:tc>
        <w:tc>
          <w:tcPr>
            <w:tcW w:w="1116" w:type="dxa"/>
          </w:tcPr>
          <w:p w14:paraId="341163CE" w14:textId="77777777" w:rsidR="00FC54BD" w:rsidRPr="00D25C29" w:rsidRDefault="00FC54BD" w:rsidP="00F52557">
            <w:pPr>
              <w:pStyle w:val="TableText"/>
              <w:rPr>
                <w:rFonts w:eastAsia="Times New Roman"/>
              </w:rPr>
            </w:pPr>
            <w:r w:rsidRPr="00D25C29">
              <w:rPr>
                <w:rFonts w:eastAsia="Times New Roman"/>
              </w:rPr>
              <w:t>2.30%</w:t>
            </w:r>
          </w:p>
        </w:tc>
        <w:tc>
          <w:tcPr>
            <w:tcW w:w="1531" w:type="dxa"/>
          </w:tcPr>
          <w:p w14:paraId="1A2E9FA5" w14:textId="77777777" w:rsidR="00FC54BD" w:rsidRPr="00D25C29" w:rsidRDefault="00FC54BD" w:rsidP="00F52557">
            <w:pPr>
              <w:pStyle w:val="TableText"/>
              <w:ind w:right="72"/>
              <w:rPr>
                <w:rFonts w:eastAsia="Times New Roman"/>
              </w:rPr>
            </w:pPr>
            <w:r w:rsidRPr="00D25C29">
              <w:rPr>
                <w:rFonts w:eastAsia="Times New Roman"/>
              </w:rPr>
              <w:t>326</w:t>
            </w:r>
          </w:p>
        </w:tc>
        <w:tc>
          <w:tcPr>
            <w:tcW w:w="1531" w:type="dxa"/>
          </w:tcPr>
          <w:p w14:paraId="09AF2D33" w14:textId="77777777" w:rsidR="00FC54BD" w:rsidRPr="00D25C29" w:rsidRDefault="00FC54BD" w:rsidP="00F52557">
            <w:pPr>
              <w:pStyle w:val="TableText"/>
              <w:ind w:right="72"/>
              <w:rPr>
                <w:rFonts w:eastAsia="Times New Roman"/>
              </w:rPr>
            </w:pPr>
            <w:r w:rsidRPr="00D25C29">
              <w:rPr>
                <w:rFonts w:eastAsia="Times New Roman"/>
              </w:rPr>
              <w:t>93.68%</w:t>
            </w:r>
          </w:p>
        </w:tc>
      </w:tr>
      <w:tr w:rsidR="00FC54BD" w:rsidRPr="00D25C29" w14:paraId="67BC6B75" w14:textId="77777777" w:rsidTr="005F7248">
        <w:tc>
          <w:tcPr>
            <w:tcW w:w="1620" w:type="dxa"/>
          </w:tcPr>
          <w:p w14:paraId="7821C695" w14:textId="77777777" w:rsidR="00FC54BD" w:rsidRPr="00D25C29" w:rsidRDefault="00FC54BD" w:rsidP="00F52557">
            <w:pPr>
              <w:pStyle w:val="TableText"/>
              <w:rPr>
                <w:rFonts w:eastAsia="Times New Roman"/>
              </w:rPr>
            </w:pPr>
            <w:r w:rsidRPr="00D25C29">
              <w:rPr>
                <w:rFonts w:eastAsia="Times New Roman"/>
              </w:rPr>
              <w:t>36</w:t>
            </w:r>
          </w:p>
        </w:tc>
        <w:tc>
          <w:tcPr>
            <w:tcW w:w="1620" w:type="dxa"/>
          </w:tcPr>
          <w:p w14:paraId="42CC4CF9" w14:textId="77777777" w:rsidR="00FC54BD" w:rsidRPr="00D25C29" w:rsidRDefault="00FC54BD" w:rsidP="00F52557">
            <w:pPr>
              <w:pStyle w:val="TableText"/>
              <w:rPr>
                <w:rFonts w:eastAsia="Times New Roman"/>
              </w:rPr>
            </w:pPr>
            <w:r w:rsidRPr="00D25C29">
              <w:rPr>
                <w:rFonts w:cs="Arial"/>
                <w:color w:val="000000"/>
                <w:szCs w:val="24"/>
              </w:rPr>
              <w:t>0.748</w:t>
            </w:r>
          </w:p>
        </w:tc>
        <w:tc>
          <w:tcPr>
            <w:tcW w:w="1620" w:type="dxa"/>
          </w:tcPr>
          <w:p w14:paraId="32B1B643" w14:textId="77777777" w:rsidR="00FC54BD" w:rsidRPr="00D25C29" w:rsidRDefault="00FC54BD" w:rsidP="00F52557">
            <w:pPr>
              <w:pStyle w:val="TableText"/>
              <w:rPr>
                <w:rFonts w:eastAsia="Times New Roman"/>
              </w:rPr>
            </w:pPr>
            <w:r w:rsidRPr="00D25C29">
              <w:rPr>
                <w:rFonts w:eastAsia="Times New Roman"/>
              </w:rPr>
              <w:t>358</w:t>
            </w:r>
          </w:p>
        </w:tc>
        <w:tc>
          <w:tcPr>
            <w:tcW w:w="898" w:type="dxa"/>
          </w:tcPr>
          <w:p w14:paraId="66A9FEF4" w14:textId="77777777" w:rsidR="00FC54BD" w:rsidRPr="00D25C29" w:rsidRDefault="00FC54BD" w:rsidP="00F52557">
            <w:pPr>
              <w:pStyle w:val="TableText"/>
              <w:rPr>
                <w:rFonts w:eastAsia="Times New Roman"/>
              </w:rPr>
            </w:pPr>
            <w:r w:rsidRPr="00D25C29">
              <w:rPr>
                <w:rFonts w:eastAsia="Times New Roman"/>
              </w:rPr>
              <w:t>5</w:t>
            </w:r>
          </w:p>
        </w:tc>
        <w:tc>
          <w:tcPr>
            <w:tcW w:w="1116" w:type="dxa"/>
          </w:tcPr>
          <w:p w14:paraId="22A6D5F2" w14:textId="77777777" w:rsidR="00FC54BD" w:rsidRPr="00D25C29" w:rsidRDefault="00FC54BD" w:rsidP="00F52557">
            <w:pPr>
              <w:pStyle w:val="TableText"/>
              <w:rPr>
                <w:rFonts w:eastAsia="Times New Roman"/>
              </w:rPr>
            </w:pPr>
            <w:r w:rsidRPr="00D25C29">
              <w:rPr>
                <w:rFonts w:eastAsia="Times New Roman"/>
              </w:rPr>
              <w:t>1.44%</w:t>
            </w:r>
          </w:p>
        </w:tc>
        <w:tc>
          <w:tcPr>
            <w:tcW w:w="1531" w:type="dxa"/>
          </w:tcPr>
          <w:p w14:paraId="756A6FB1" w14:textId="77777777" w:rsidR="00FC54BD" w:rsidRPr="00D25C29" w:rsidRDefault="00FC54BD" w:rsidP="00F52557">
            <w:pPr>
              <w:pStyle w:val="TableText"/>
              <w:ind w:right="72"/>
              <w:rPr>
                <w:rFonts w:eastAsia="Times New Roman"/>
              </w:rPr>
            </w:pPr>
            <w:r w:rsidRPr="00D25C29">
              <w:rPr>
                <w:rFonts w:eastAsia="Times New Roman"/>
              </w:rPr>
              <w:t>331</w:t>
            </w:r>
          </w:p>
        </w:tc>
        <w:tc>
          <w:tcPr>
            <w:tcW w:w="1531" w:type="dxa"/>
          </w:tcPr>
          <w:p w14:paraId="0F4BBDC8" w14:textId="77777777" w:rsidR="00FC54BD" w:rsidRPr="00D25C29" w:rsidRDefault="00FC54BD" w:rsidP="00F52557">
            <w:pPr>
              <w:pStyle w:val="TableText"/>
              <w:ind w:right="72"/>
              <w:rPr>
                <w:rFonts w:eastAsia="Times New Roman"/>
              </w:rPr>
            </w:pPr>
            <w:r w:rsidRPr="00D25C29">
              <w:rPr>
                <w:rFonts w:eastAsia="Times New Roman"/>
              </w:rPr>
              <w:t>95.11%</w:t>
            </w:r>
          </w:p>
        </w:tc>
      </w:tr>
      <w:tr w:rsidR="00FC54BD" w:rsidRPr="00D25C29" w14:paraId="26495E82" w14:textId="77777777" w:rsidTr="005F7248">
        <w:tc>
          <w:tcPr>
            <w:tcW w:w="1620" w:type="dxa"/>
          </w:tcPr>
          <w:p w14:paraId="4273647C" w14:textId="77777777" w:rsidR="00FC54BD" w:rsidRPr="00D25C29" w:rsidRDefault="00FC54BD" w:rsidP="00F52557">
            <w:pPr>
              <w:pStyle w:val="TableText"/>
              <w:rPr>
                <w:rFonts w:eastAsia="Times New Roman"/>
              </w:rPr>
            </w:pPr>
            <w:r w:rsidRPr="00D25C29">
              <w:rPr>
                <w:rFonts w:eastAsia="Times New Roman"/>
              </w:rPr>
              <w:t>37</w:t>
            </w:r>
          </w:p>
        </w:tc>
        <w:tc>
          <w:tcPr>
            <w:tcW w:w="1620" w:type="dxa"/>
          </w:tcPr>
          <w:p w14:paraId="5FE2C1FC" w14:textId="77777777" w:rsidR="00FC54BD" w:rsidRPr="00D25C29" w:rsidRDefault="00FC54BD" w:rsidP="00F52557">
            <w:pPr>
              <w:pStyle w:val="TableText"/>
              <w:rPr>
                <w:rFonts w:eastAsia="Times New Roman"/>
              </w:rPr>
            </w:pPr>
            <w:r w:rsidRPr="00D25C29">
              <w:rPr>
                <w:rFonts w:cs="Arial"/>
                <w:color w:val="000000"/>
                <w:szCs w:val="24"/>
              </w:rPr>
              <w:t>0.829</w:t>
            </w:r>
          </w:p>
        </w:tc>
        <w:tc>
          <w:tcPr>
            <w:tcW w:w="1620" w:type="dxa"/>
          </w:tcPr>
          <w:p w14:paraId="1938D1B1" w14:textId="77777777" w:rsidR="00FC54BD" w:rsidRPr="00D25C29" w:rsidRDefault="00FC54BD" w:rsidP="00F52557">
            <w:pPr>
              <w:pStyle w:val="TableText"/>
              <w:rPr>
                <w:rFonts w:eastAsia="Times New Roman"/>
              </w:rPr>
            </w:pPr>
            <w:r w:rsidRPr="00D25C29">
              <w:rPr>
                <w:rFonts w:eastAsia="Times New Roman"/>
              </w:rPr>
              <w:t>360</w:t>
            </w:r>
          </w:p>
        </w:tc>
        <w:tc>
          <w:tcPr>
            <w:tcW w:w="898" w:type="dxa"/>
          </w:tcPr>
          <w:p w14:paraId="33D1316B" w14:textId="77777777" w:rsidR="00FC54BD" w:rsidRPr="00D25C29" w:rsidRDefault="00FC54BD" w:rsidP="00F52557">
            <w:pPr>
              <w:pStyle w:val="TableText"/>
              <w:rPr>
                <w:rFonts w:eastAsia="Times New Roman"/>
              </w:rPr>
            </w:pPr>
            <w:r w:rsidRPr="00D25C29">
              <w:rPr>
                <w:rFonts w:eastAsia="Times New Roman"/>
              </w:rPr>
              <w:t>2</w:t>
            </w:r>
          </w:p>
        </w:tc>
        <w:tc>
          <w:tcPr>
            <w:tcW w:w="1116" w:type="dxa"/>
          </w:tcPr>
          <w:p w14:paraId="7B619F99" w14:textId="77777777" w:rsidR="00FC54BD" w:rsidRPr="00D25C29" w:rsidRDefault="00FC54BD" w:rsidP="00F52557">
            <w:pPr>
              <w:pStyle w:val="TableText"/>
              <w:rPr>
                <w:rFonts w:eastAsia="Times New Roman"/>
              </w:rPr>
            </w:pPr>
            <w:r w:rsidRPr="00D25C29">
              <w:rPr>
                <w:rFonts w:eastAsia="Times New Roman"/>
              </w:rPr>
              <w:t>0.57%</w:t>
            </w:r>
          </w:p>
        </w:tc>
        <w:tc>
          <w:tcPr>
            <w:tcW w:w="1531" w:type="dxa"/>
          </w:tcPr>
          <w:p w14:paraId="6B34A697" w14:textId="77777777" w:rsidR="00FC54BD" w:rsidRPr="00D25C29" w:rsidRDefault="00FC54BD" w:rsidP="00F52557">
            <w:pPr>
              <w:pStyle w:val="TableText"/>
              <w:ind w:right="72"/>
              <w:rPr>
                <w:rFonts w:eastAsia="Times New Roman"/>
              </w:rPr>
            </w:pPr>
            <w:r w:rsidRPr="00D25C29">
              <w:rPr>
                <w:rFonts w:eastAsia="Times New Roman"/>
              </w:rPr>
              <w:t>333</w:t>
            </w:r>
          </w:p>
        </w:tc>
        <w:tc>
          <w:tcPr>
            <w:tcW w:w="1531" w:type="dxa"/>
          </w:tcPr>
          <w:p w14:paraId="5DE7F25A" w14:textId="77777777" w:rsidR="00FC54BD" w:rsidRPr="00D25C29" w:rsidRDefault="00FC54BD" w:rsidP="00F52557">
            <w:pPr>
              <w:pStyle w:val="TableText"/>
              <w:ind w:right="72"/>
              <w:rPr>
                <w:rFonts w:eastAsia="Times New Roman"/>
              </w:rPr>
            </w:pPr>
            <w:r w:rsidRPr="00D25C29">
              <w:rPr>
                <w:rFonts w:eastAsia="Times New Roman"/>
              </w:rPr>
              <w:t>95.69%</w:t>
            </w:r>
          </w:p>
        </w:tc>
      </w:tr>
      <w:tr w:rsidR="00FC54BD" w:rsidRPr="00D25C29" w14:paraId="685801B7" w14:textId="77777777" w:rsidTr="005F7248">
        <w:tc>
          <w:tcPr>
            <w:tcW w:w="1620" w:type="dxa"/>
          </w:tcPr>
          <w:p w14:paraId="67BB65B5" w14:textId="77777777" w:rsidR="00FC54BD" w:rsidRPr="00D25C29" w:rsidRDefault="00FC54BD" w:rsidP="00F52557">
            <w:pPr>
              <w:pStyle w:val="TableText"/>
              <w:rPr>
                <w:rFonts w:eastAsia="Times New Roman"/>
              </w:rPr>
            </w:pPr>
            <w:r w:rsidRPr="00D25C29">
              <w:rPr>
                <w:rFonts w:eastAsia="Times New Roman"/>
              </w:rPr>
              <w:lastRenderedPageBreak/>
              <w:t>38</w:t>
            </w:r>
          </w:p>
        </w:tc>
        <w:tc>
          <w:tcPr>
            <w:tcW w:w="1620" w:type="dxa"/>
          </w:tcPr>
          <w:p w14:paraId="1B39D1B5" w14:textId="77777777" w:rsidR="00FC54BD" w:rsidRPr="00D25C29" w:rsidRDefault="00FC54BD" w:rsidP="00F52557">
            <w:pPr>
              <w:pStyle w:val="TableText"/>
              <w:rPr>
                <w:rFonts w:eastAsia="Times New Roman"/>
              </w:rPr>
            </w:pPr>
            <w:r w:rsidRPr="00D25C29">
              <w:rPr>
                <w:rFonts w:cs="Arial"/>
                <w:color w:val="000000"/>
                <w:szCs w:val="24"/>
              </w:rPr>
              <w:t>0.910</w:t>
            </w:r>
          </w:p>
        </w:tc>
        <w:tc>
          <w:tcPr>
            <w:tcW w:w="1620" w:type="dxa"/>
          </w:tcPr>
          <w:p w14:paraId="142ED763" w14:textId="77777777" w:rsidR="00FC54BD" w:rsidRPr="00D25C29" w:rsidRDefault="00FC54BD" w:rsidP="00F52557">
            <w:pPr>
              <w:pStyle w:val="TableText"/>
              <w:rPr>
                <w:rFonts w:eastAsia="Times New Roman"/>
              </w:rPr>
            </w:pPr>
            <w:r w:rsidRPr="00D25C29">
              <w:rPr>
                <w:rFonts w:eastAsia="Times New Roman"/>
              </w:rPr>
              <w:t>361</w:t>
            </w:r>
          </w:p>
        </w:tc>
        <w:tc>
          <w:tcPr>
            <w:tcW w:w="898" w:type="dxa"/>
          </w:tcPr>
          <w:p w14:paraId="6409A124" w14:textId="77777777" w:rsidR="00FC54BD" w:rsidRPr="00D25C29" w:rsidRDefault="00FC54BD" w:rsidP="00F52557">
            <w:pPr>
              <w:pStyle w:val="TableText"/>
              <w:rPr>
                <w:rFonts w:eastAsia="Times New Roman"/>
              </w:rPr>
            </w:pPr>
            <w:r w:rsidRPr="00D25C29">
              <w:rPr>
                <w:rFonts w:eastAsia="Times New Roman"/>
              </w:rPr>
              <w:t>1</w:t>
            </w:r>
          </w:p>
        </w:tc>
        <w:tc>
          <w:tcPr>
            <w:tcW w:w="1116" w:type="dxa"/>
          </w:tcPr>
          <w:p w14:paraId="6077DA69" w14:textId="77777777" w:rsidR="00FC54BD" w:rsidRPr="00D25C29" w:rsidRDefault="00FC54BD" w:rsidP="00F52557">
            <w:pPr>
              <w:pStyle w:val="TableText"/>
              <w:rPr>
                <w:rFonts w:eastAsia="Times New Roman"/>
              </w:rPr>
            </w:pPr>
            <w:r w:rsidRPr="00D25C29">
              <w:rPr>
                <w:rFonts w:eastAsia="Times New Roman"/>
              </w:rPr>
              <w:t>0.29%</w:t>
            </w:r>
          </w:p>
        </w:tc>
        <w:tc>
          <w:tcPr>
            <w:tcW w:w="1531" w:type="dxa"/>
          </w:tcPr>
          <w:p w14:paraId="7102E368" w14:textId="77777777" w:rsidR="00FC54BD" w:rsidRPr="00D25C29" w:rsidRDefault="00FC54BD" w:rsidP="00F52557">
            <w:pPr>
              <w:pStyle w:val="TableText"/>
              <w:ind w:right="72"/>
              <w:rPr>
                <w:rFonts w:eastAsia="Times New Roman"/>
              </w:rPr>
            </w:pPr>
            <w:r w:rsidRPr="00D25C29">
              <w:rPr>
                <w:rFonts w:eastAsia="Times New Roman"/>
              </w:rPr>
              <w:t>334</w:t>
            </w:r>
          </w:p>
        </w:tc>
        <w:tc>
          <w:tcPr>
            <w:tcW w:w="1531" w:type="dxa"/>
          </w:tcPr>
          <w:p w14:paraId="16DAF0E3" w14:textId="77777777" w:rsidR="00FC54BD" w:rsidRPr="00D25C29" w:rsidRDefault="00FC54BD" w:rsidP="00F52557">
            <w:pPr>
              <w:pStyle w:val="TableText"/>
              <w:ind w:right="72"/>
              <w:rPr>
                <w:rFonts w:eastAsia="Times New Roman"/>
              </w:rPr>
            </w:pPr>
            <w:r w:rsidRPr="00D25C29">
              <w:rPr>
                <w:rFonts w:eastAsia="Times New Roman"/>
              </w:rPr>
              <w:t>95.98%</w:t>
            </w:r>
          </w:p>
        </w:tc>
      </w:tr>
      <w:tr w:rsidR="00FC54BD" w:rsidRPr="00D25C29" w14:paraId="4AF115A5" w14:textId="77777777" w:rsidTr="005F7248">
        <w:tc>
          <w:tcPr>
            <w:tcW w:w="1620" w:type="dxa"/>
          </w:tcPr>
          <w:p w14:paraId="1346ADBD" w14:textId="77777777" w:rsidR="00FC54BD" w:rsidRPr="00D25C29" w:rsidRDefault="00FC54BD" w:rsidP="00F52557">
            <w:pPr>
              <w:pStyle w:val="TableText"/>
              <w:rPr>
                <w:rFonts w:eastAsia="Times New Roman"/>
              </w:rPr>
            </w:pPr>
            <w:r w:rsidRPr="00D25C29">
              <w:rPr>
                <w:rFonts w:eastAsia="Times New Roman"/>
              </w:rPr>
              <w:t>39</w:t>
            </w:r>
          </w:p>
        </w:tc>
        <w:tc>
          <w:tcPr>
            <w:tcW w:w="1620" w:type="dxa"/>
          </w:tcPr>
          <w:p w14:paraId="1983E07D" w14:textId="77777777" w:rsidR="00FC54BD" w:rsidRPr="00D25C29" w:rsidRDefault="00FC54BD" w:rsidP="00F52557">
            <w:pPr>
              <w:pStyle w:val="TableText"/>
              <w:rPr>
                <w:rFonts w:eastAsia="Times New Roman"/>
              </w:rPr>
            </w:pPr>
            <w:r w:rsidRPr="00D25C29">
              <w:rPr>
                <w:rFonts w:cs="Arial"/>
                <w:color w:val="000000"/>
                <w:szCs w:val="24"/>
              </w:rPr>
              <w:t>0.993</w:t>
            </w:r>
          </w:p>
        </w:tc>
        <w:tc>
          <w:tcPr>
            <w:tcW w:w="1620" w:type="dxa"/>
          </w:tcPr>
          <w:p w14:paraId="7347D10E" w14:textId="77777777" w:rsidR="00FC54BD" w:rsidRPr="00D25C29" w:rsidRDefault="00FC54BD" w:rsidP="00F52557">
            <w:pPr>
              <w:pStyle w:val="TableText"/>
              <w:rPr>
                <w:rFonts w:eastAsia="Times New Roman"/>
              </w:rPr>
            </w:pPr>
            <w:r w:rsidRPr="00D25C29">
              <w:rPr>
                <w:rFonts w:eastAsia="Times New Roman"/>
              </w:rPr>
              <w:t>362</w:t>
            </w:r>
          </w:p>
        </w:tc>
        <w:tc>
          <w:tcPr>
            <w:tcW w:w="898" w:type="dxa"/>
          </w:tcPr>
          <w:p w14:paraId="252C0863" w14:textId="77777777" w:rsidR="00FC54BD" w:rsidRPr="00D25C29" w:rsidRDefault="00FC54BD" w:rsidP="00F52557">
            <w:pPr>
              <w:pStyle w:val="TableText"/>
              <w:rPr>
                <w:rFonts w:eastAsia="Times New Roman"/>
              </w:rPr>
            </w:pPr>
            <w:r w:rsidRPr="00D25C29">
              <w:rPr>
                <w:rFonts w:eastAsia="Times New Roman"/>
              </w:rPr>
              <w:t>3</w:t>
            </w:r>
          </w:p>
        </w:tc>
        <w:tc>
          <w:tcPr>
            <w:tcW w:w="1116" w:type="dxa"/>
          </w:tcPr>
          <w:p w14:paraId="254A9303" w14:textId="77777777" w:rsidR="00FC54BD" w:rsidRPr="00D25C29" w:rsidRDefault="00FC54BD" w:rsidP="00F52557">
            <w:pPr>
              <w:pStyle w:val="TableText"/>
              <w:rPr>
                <w:rFonts w:eastAsia="Times New Roman"/>
              </w:rPr>
            </w:pPr>
            <w:r w:rsidRPr="00D25C29">
              <w:rPr>
                <w:rFonts w:eastAsia="Times New Roman"/>
              </w:rPr>
              <w:t>0.86%</w:t>
            </w:r>
          </w:p>
        </w:tc>
        <w:tc>
          <w:tcPr>
            <w:tcW w:w="1531" w:type="dxa"/>
          </w:tcPr>
          <w:p w14:paraId="38F693C9" w14:textId="77777777" w:rsidR="00FC54BD" w:rsidRPr="00D25C29" w:rsidRDefault="00FC54BD" w:rsidP="00F52557">
            <w:pPr>
              <w:pStyle w:val="TableText"/>
              <w:ind w:right="72"/>
              <w:rPr>
                <w:rFonts w:eastAsia="Times New Roman"/>
              </w:rPr>
            </w:pPr>
            <w:r w:rsidRPr="00D25C29">
              <w:rPr>
                <w:rFonts w:eastAsia="Times New Roman"/>
              </w:rPr>
              <w:t>337</w:t>
            </w:r>
          </w:p>
        </w:tc>
        <w:tc>
          <w:tcPr>
            <w:tcW w:w="1531" w:type="dxa"/>
          </w:tcPr>
          <w:p w14:paraId="66905A9D" w14:textId="77777777" w:rsidR="00FC54BD" w:rsidRPr="00D25C29" w:rsidRDefault="00FC54BD" w:rsidP="00F52557">
            <w:pPr>
              <w:pStyle w:val="TableText"/>
              <w:ind w:right="72"/>
              <w:rPr>
                <w:rFonts w:eastAsia="Times New Roman"/>
              </w:rPr>
            </w:pPr>
            <w:r w:rsidRPr="00D25C29">
              <w:rPr>
                <w:rFonts w:eastAsia="Times New Roman"/>
              </w:rPr>
              <w:t>96.84%</w:t>
            </w:r>
          </w:p>
        </w:tc>
      </w:tr>
      <w:tr w:rsidR="00FC54BD" w:rsidRPr="00D25C29" w14:paraId="2CE799A3" w14:textId="77777777" w:rsidTr="005F7248">
        <w:tc>
          <w:tcPr>
            <w:tcW w:w="1620" w:type="dxa"/>
          </w:tcPr>
          <w:p w14:paraId="1DD84844" w14:textId="77777777" w:rsidR="00FC54BD" w:rsidRPr="00D25C29" w:rsidRDefault="00FC54BD" w:rsidP="00F52557">
            <w:pPr>
              <w:pStyle w:val="TableText"/>
              <w:rPr>
                <w:rFonts w:eastAsia="Times New Roman"/>
              </w:rPr>
            </w:pPr>
            <w:r w:rsidRPr="00D25C29">
              <w:rPr>
                <w:rFonts w:eastAsia="Times New Roman"/>
              </w:rPr>
              <w:t>40</w:t>
            </w:r>
          </w:p>
        </w:tc>
        <w:tc>
          <w:tcPr>
            <w:tcW w:w="1620" w:type="dxa"/>
          </w:tcPr>
          <w:p w14:paraId="0D590CB5" w14:textId="77777777" w:rsidR="00FC54BD" w:rsidRPr="00D25C29" w:rsidRDefault="00FC54BD" w:rsidP="00F52557">
            <w:pPr>
              <w:pStyle w:val="TableText"/>
              <w:rPr>
                <w:rFonts w:eastAsia="Times New Roman"/>
              </w:rPr>
            </w:pPr>
            <w:r w:rsidRPr="00D25C29">
              <w:rPr>
                <w:rFonts w:cs="Arial"/>
                <w:color w:val="000000"/>
                <w:szCs w:val="24"/>
              </w:rPr>
              <w:t>1.077</w:t>
            </w:r>
          </w:p>
        </w:tc>
        <w:tc>
          <w:tcPr>
            <w:tcW w:w="1620" w:type="dxa"/>
          </w:tcPr>
          <w:p w14:paraId="2C49317B" w14:textId="77777777" w:rsidR="00FC54BD" w:rsidRPr="00D25C29" w:rsidRDefault="00FC54BD" w:rsidP="00F52557">
            <w:pPr>
              <w:pStyle w:val="TableText"/>
              <w:rPr>
                <w:rFonts w:eastAsia="Times New Roman"/>
              </w:rPr>
            </w:pPr>
            <w:r w:rsidRPr="00D25C29">
              <w:rPr>
                <w:rFonts w:eastAsia="Times New Roman"/>
              </w:rPr>
              <w:t>363</w:t>
            </w:r>
          </w:p>
        </w:tc>
        <w:tc>
          <w:tcPr>
            <w:tcW w:w="898" w:type="dxa"/>
          </w:tcPr>
          <w:p w14:paraId="0EFBF83B" w14:textId="77777777" w:rsidR="00FC54BD" w:rsidRPr="00D25C29" w:rsidRDefault="00FC54BD" w:rsidP="00F52557">
            <w:pPr>
              <w:pStyle w:val="TableText"/>
              <w:rPr>
                <w:rFonts w:eastAsia="Times New Roman"/>
              </w:rPr>
            </w:pPr>
            <w:r w:rsidRPr="00D25C29">
              <w:rPr>
                <w:rFonts w:eastAsia="Times New Roman"/>
              </w:rPr>
              <w:t>2</w:t>
            </w:r>
          </w:p>
        </w:tc>
        <w:tc>
          <w:tcPr>
            <w:tcW w:w="1116" w:type="dxa"/>
          </w:tcPr>
          <w:p w14:paraId="736E99EA" w14:textId="77777777" w:rsidR="00FC54BD" w:rsidRPr="00D25C29" w:rsidRDefault="00FC54BD" w:rsidP="00F52557">
            <w:pPr>
              <w:pStyle w:val="TableText"/>
              <w:rPr>
                <w:rFonts w:eastAsia="Times New Roman"/>
              </w:rPr>
            </w:pPr>
            <w:r w:rsidRPr="00D25C29">
              <w:rPr>
                <w:rFonts w:eastAsia="Times New Roman"/>
              </w:rPr>
              <w:t>0.57%</w:t>
            </w:r>
          </w:p>
        </w:tc>
        <w:tc>
          <w:tcPr>
            <w:tcW w:w="1531" w:type="dxa"/>
          </w:tcPr>
          <w:p w14:paraId="7513A5D5" w14:textId="77777777" w:rsidR="00FC54BD" w:rsidRPr="00D25C29" w:rsidRDefault="00FC54BD" w:rsidP="00F52557">
            <w:pPr>
              <w:pStyle w:val="TableText"/>
              <w:ind w:right="72"/>
              <w:rPr>
                <w:rFonts w:eastAsia="Times New Roman"/>
              </w:rPr>
            </w:pPr>
            <w:r w:rsidRPr="00D25C29">
              <w:rPr>
                <w:rFonts w:eastAsia="Times New Roman"/>
              </w:rPr>
              <w:t>339</w:t>
            </w:r>
          </w:p>
        </w:tc>
        <w:tc>
          <w:tcPr>
            <w:tcW w:w="1531" w:type="dxa"/>
          </w:tcPr>
          <w:p w14:paraId="0DCDD817" w14:textId="77777777" w:rsidR="00FC54BD" w:rsidRPr="00D25C29" w:rsidRDefault="00FC54BD" w:rsidP="00F52557">
            <w:pPr>
              <w:pStyle w:val="TableText"/>
              <w:ind w:right="72"/>
              <w:rPr>
                <w:rFonts w:eastAsia="Times New Roman"/>
              </w:rPr>
            </w:pPr>
            <w:r w:rsidRPr="00D25C29">
              <w:rPr>
                <w:rFonts w:eastAsia="Times New Roman"/>
              </w:rPr>
              <w:t>97.41%</w:t>
            </w:r>
          </w:p>
        </w:tc>
      </w:tr>
      <w:tr w:rsidR="00FC54BD" w:rsidRPr="00D25C29" w14:paraId="6E9B7AB3" w14:textId="77777777" w:rsidTr="005F7248">
        <w:tc>
          <w:tcPr>
            <w:tcW w:w="1620" w:type="dxa"/>
          </w:tcPr>
          <w:p w14:paraId="4BFDCD4B" w14:textId="77777777" w:rsidR="00FC54BD" w:rsidRPr="00D25C29" w:rsidRDefault="00FC54BD" w:rsidP="00F52557">
            <w:pPr>
              <w:pStyle w:val="TableText"/>
              <w:rPr>
                <w:rFonts w:eastAsia="Times New Roman"/>
              </w:rPr>
            </w:pPr>
            <w:r w:rsidRPr="00D25C29">
              <w:rPr>
                <w:rFonts w:eastAsia="Times New Roman"/>
              </w:rPr>
              <w:t>41</w:t>
            </w:r>
          </w:p>
        </w:tc>
        <w:tc>
          <w:tcPr>
            <w:tcW w:w="1620" w:type="dxa"/>
          </w:tcPr>
          <w:p w14:paraId="62B9903C" w14:textId="77777777" w:rsidR="00FC54BD" w:rsidRPr="00D25C29" w:rsidRDefault="00FC54BD" w:rsidP="00F52557">
            <w:pPr>
              <w:pStyle w:val="TableText"/>
              <w:rPr>
                <w:rFonts w:eastAsia="Times New Roman"/>
              </w:rPr>
            </w:pPr>
            <w:r w:rsidRPr="00D25C29">
              <w:rPr>
                <w:rFonts w:cs="Arial"/>
                <w:color w:val="000000"/>
                <w:szCs w:val="24"/>
              </w:rPr>
              <w:t>1.163</w:t>
            </w:r>
          </w:p>
        </w:tc>
        <w:tc>
          <w:tcPr>
            <w:tcW w:w="1620" w:type="dxa"/>
          </w:tcPr>
          <w:p w14:paraId="03DF2D69" w14:textId="77777777" w:rsidR="00FC54BD" w:rsidRPr="00D25C29" w:rsidRDefault="00FC54BD" w:rsidP="00F52557">
            <w:pPr>
              <w:pStyle w:val="TableText"/>
              <w:rPr>
                <w:rFonts w:eastAsia="Times New Roman"/>
              </w:rPr>
            </w:pPr>
            <w:r w:rsidRPr="00D25C29">
              <w:rPr>
                <w:rFonts w:eastAsia="Times New Roman"/>
              </w:rPr>
              <w:t>364</w:t>
            </w:r>
          </w:p>
        </w:tc>
        <w:tc>
          <w:tcPr>
            <w:tcW w:w="898" w:type="dxa"/>
          </w:tcPr>
          <w:p w14:paraId="23DDBFEE" w14:textId="77777777" w:rsidR="00FC54BD" w:rsidRPr="00D25C29" w:rsidRDefault="00FC54BD" w:rsidP="00F52557">
            <w:pPr>
              <w:pStyle w:val="TableText"/>
              <w:rPr>
                <w:rFonts w:eastAsia="Times New Roman"/>
              </w:rPr>
            </w:pPr>
            <w:r w:rsidRPr="00D25C29">
              <w:rPr>
                <w:rFonts w:eastAsia="Times New Roman"/>
              </w:rPr>
              <w:t>5</w:t>
            </w:r>
          </w:p>
        </w:tc>
        <w:tc>
          <w:tcPr>
            <w:tcW w:w="1116" w:type="dxa"/>
          </w:tcPr>
          <w:p w14:paraId="0D18DC70" w14:textId="77777777" w:rsidR="00FC54BD" w:rsidRPr="00D25C29" w:rsidRDefault="00FC54BD" w:rsidP="00F52557">
            <w:pPr>
              <w:pStyle w:val="TableText"/>
              <w:rPr>
                <w:rFonts w:eastAsia="Times New Roman"/>
              </w:rPr>
            </w:pPr>
            <w:r w:rsidRPr="00D25C29">
              <w:rPr>
                <w:rFonts w:eastAsia="Times New Roman"/>
              </w:rPr>
              <w:t>1.44%</w:t>
            </w:r>
          </w:p>
        </w:tc>
        <w:tc>
          <w:tcPr>
            <w:tcW w:w="1531" w:type="dxa"/>
          </w:tcPr>
          <w:p w14:paraId="0DCD7966" w14:textId="77777777" w:rsidR="00FC54BD" w:rsidRPr="00D25C29" w:rsidRDefault="00FC54BD" w:rsidP="00F52557">
            <w:pPr>
              <w:pStyle w:val="TableText"/>
              <w:ind w:right="72"/>
              <w:rPr>
                <w:rFonts w:eastAsia="Times New Roman"/>
              </w:rPr>
            </w:pPr>
            <w:r w:rsidRPr="00D25C29">
              <w:rPr>
                <w:rFonts w:eastAsia="Times New Roman"/>
              </w:rPr>
              <w:t>344</w:t>
            </w:r>
          </w:p>
        </w:tc>
        <w:tc>
          <w:tcPr>
            <w:tcW w:w="1531" w:type="dxa"/>
          </w:tcPr>
          <w:p w14:paraId="1EB70730" w14:textId="77777777" w:rsidR="00FC54BD" w:rsidRPr="00D25C29" w:rsidRDefault="00FC54BD" w:rsidP="00F52557">
            <w:pPr>
              <w:pStyle w:val="TableText"/>
              <w:ind w:right="72"/>
              <w:rPr>
                <w:rFonts w:eastAsia="Times New Roman"/>
              </w:rPr>
            </w:pPr>
            <w:r w:rsidRPr="00D25C29">
              <w:rPr>
                <w:rFonts w:eastAsia="Times New Roman"/>
              </w:rPr>
              <w:t>98.85%</w:t>
            </w:r>
          </w:p>
        </w:tc>
      </w:tr>
      <w:tr w:rsidR="00FC54BD" w:rsidRPr="00D25C29" w14:paraId="7E9113E0" w14:textId="77777777" w:rsidTr="005F7248">
        <w:tc>
          <w:tcPr>
            <w:tcW w:w="1620" w:type="dxa"/>
          </w:tcPr>
          <w:p w14:paraId="5DBF230E" w14:textId="77777777" w:rsidR="00FC54BD" w:rsidRPr="00D25C29" w:rsidRDefault="00FC54BD" w:rsidP="00F52557">
            <w:pPr>
              <w:pStyle w:val="TableText"/>
              <w:rPr>
                <w:rFonts w:eastAsia="Times New Roman"/>
              </w:rPr>
            </w:pPr>
            <w:r w:rsidRPr="00D25C29">
              <w:rPr>
                <w:rFonts w:eastAsia="Times New Roman"/>
              </w:rPr>
              <w:t>42</w:t>
            </w:r>
          </w:p>
        </w:tc>
        <w:tc>
          <w:tcPr>
            <w:tcW w:w="1620" w:type="dxa"/>
          </w:tcPr>
          <w:p w14:paraId="08B0BE02" w14:textId="77777777" w:rsidR="00FC54BD" w:rsidRPr="00D25C29" w:rsidRDefault="00FC54BD" w:rsidP="00F52557">
            <w:pPr>
              <w:pStyle w:val="TableText"/>
              <w:rPr>
                <w:rFonts w:eastAsia="Times New Roman"/>
              </w:rPr>
            </w:pPr>
            <w:r w:rsidRPr="00D25C29">
              <w:rPr>
                <w:rFonts w:cs="Arial"/>
                <w:color w:val="000000"/>
                <w:szCs w:val="24"/>
              </w:rPr>
              <w:t>1.251</w:t>
            </w:r>
          </w:p>
        </w:tc>
        <w:tc>
          <w:tcPr>
            <w:tcW w:w="1620" w:type="dxa"/>
          </w:tcPr>
          <w:p w14:paraId="7F76181B" w14:textId="77777777" w:rsidR="00FC54BD" w:rsidRPr="00D25C29" w:rsidRDefault="00FC54BD" w:rsidP="00F52557">
            <w:pPr>
              <w:pStyle w:val="TableText"/>
              <w:rPr>
                <w:rFonts w:eastAsia="Times New Roman"/>
              </w:rPr>
            </w:pPr>
            <w:r w:rsidRPr="00D25C29">
              <w:rPr>
                <w:rFonts w:eastAsia="Times New Roman"/>
              </w:rPr>
              <w:t>365</w:t>
            </w:r>
          </w:p>
        </w:tc>
        <w:tc>
          <w:tcPr>
            <w:tcW w:w="898" w:type="dxa"/>
          </w:tcPr>
          <w:p w14:paraId="7087CBA7" w14:textId="77777777" w:rsidR="00FC54BD" w:rsidRPr="00D25C29" w:rsidRDefault="00FC54BD" w:rsidP="00F52557">
            <w:pPr>
              <w:pStyle w:val="TableText"/>
              <w:rPr>
                <w:rFonts w:eastAsia="Times New Roman"/>
              </w:rPr>
            </w:pPr>
            <w:r w:rsidRPr="00D25C29">
              <w:rPr>
                <w:rFonts w:eastAsia="Times New Roman"/>
              </w:rPr>
              <w:t>2</w:t>
            </w:r>
          </w:p>
        </w:tc>
        <w:tc>
          <w:tcPr>
            <w:tcW w:w="1116" w:type="dxa"/>
          </w:tcPr>
          <w:p w14:paraId="249CABA6" w14:textId="77777777" w:rsidR="00FC54BD" w:rsidRPr="00D25C29" w:rsidRDefault="00FC54BD" w:rsidP="00F52557">
            <w:pPr>
              <w:pStyle w:val="TableText"/>
              <w:rPr>
                <w:rFonts w:eastAsia="Times New Roman"/>
              </w:rPr>
            </w:pPr>
            <w:r w:rsidRPr="00D25C29">
              <w:rPr>
                <w:rFonts w:eastAsia="Times New Roman"/>
              </w:rPr>
              <w:t>0.57%</w:t>
            </w:r>
          </w:p>
        </w:tc>
        <w:tc>
          <w:tcPr>
            <w:tcW w:w="1531" w:type="dxa"/>
          </w:tcPr>
          <w:p w14:paraId="2971BB06" w14:textId="77777777" w:rsidR="00FC54BD" w:rsidRPr="00D25C29" w:rsidRDefault="00FC54BD" w:rsidP="00F52557">
            <w:pPr>
              <w:pStyle w:val="TableText"/>
              <w:ind w:right="72"/>
              <w:rPr>
                <w:rFonts w:eastAsia="Times New Roman"/>
              </w:rPr>
            </w:pPr>
            <w:r w:rsidRPr="00D25C29">
              <w:rPr>
                <w:rFonts w:eastAsia="Times New Roman"/>
              </w:rPr>
              <w:t>346</w:t>
            </w:r>
          </w:p>
        </w:tc>
        <w:tc>
          <w:tcPr>
            <w:tcW w:w="1531" w:type="dxa"/>
          </w:tcPr>
          <w:p w14:paraId="0B20A61B" w14:textId="77777777" w:rsidR="00FC54BD" w:rsidRPr="00D25C29" w:rsidRDefault="00FC54BD" w:rsidP="00F52557">
            <w:pPr>
              <w:pStyle w:val="TableText"/>
              <w:ind w:right="72"/>
              <w:rPr>
                <w:rFonts w:eastAsia="Times New Roman"/>
              </w:rPr>
            </w:pPr>
            <w:r w:rsidRPr="00D25C29">
              <w:rPr>
                <w:rFonts w:eastAsia="Times New Roman"/>
              </w:rPr>
              <w:t>99.43%</w:t>
            </w:r>
          </w:p>
        </w:tc>
      </w:tr>
      <w:tr w:rsidR="00FC54BD" w:rsidRPr="00D25C29" w14:paraId="35F335DA" w14:textId="77777777" w:rsidTr="005F7248">
        <w:tc>
          <w:tcPr>
            <w:tcW w:w="1620" w:type="dxa"/>
          </w:tcPr>
          <w:p w14:paraId="1EB46FD0" w14:textId="77777777" w:rsidR="00FC54BD" w:rsidRPr="00D25C29" w:rsidRDefault="00FC54BD" w:rsidP="00F52557">
            <w:pPr>
              <w:pStyle w:val="TableText"/>
              <w:rPr>
                <w:rFonts w:eastAsia="Times New Roman"/>
              </w:rPr>
            </w:pPr>
            <w:r w:rsidRPr="00D25C29">
              <w:rPr>
                <w:rFonts w:eastAsia="Times New Roman"/>
              </w:rPr>
              <w:t>43</w:t>
            </w:r>
          </w:p>
        </w:tc>
        <w:tc>
          <w:tcPr>
            <w:tcW w:w="1620" w:type="dxa"/>
          </w:tcPr>
          <w:p w14:paraId="0B3246B9" w14:textId="77777777" w:rsidR="00FC54BD" w:rsidRPr="00D25C29" w:rsidRDefault="00FC54BD" w:rsidP="00F52557">
            <w:pPr>
              <w:pStyle w:val="TableText"/>
              <w:rPr>
                <w:rFonts w:eastAsia="Times New Roman"/>
              </w:rPr>
            </w:pPr>
            <w:r w:rsidRPr="00D25C29">
              <w:rPr>
                <w:rFonts w:cs="Arial"/>
                <w:color w:val="000000"/>
                <w:szCs w:val="24"/>
              </w:rPr>
              <w:t>1.342</w:t>
            </w:r>
          </w:p>
        </w:tc>
        <w:tc>
          <w:tcPr>
            <w:tcW w:w="1620" w:type="dxa"/>
          </w:tcPr>
          <w:p w14:paraId="22CFD79D" w14:textId="77777777" w:rsidR="00FC54BD" w:rsidRPr="00D25C29" w:rsidRDefault="00FC54BD" w:rsidP="00F52557">
            <w:pPr>
              <w:pStyle w:val="TableText"/>
              <w:rPr>
                <w:rFonts w:eastAsia="Times New Roman"/>
              </w:rPr>
            </w:pPr>
            <w:r w:rsidRPr="00D25C29">
              <w:rPr>
                <w:rFonts w:eastAsia="Times New Roman"/>
              </w:rPr>
              <w:t>367</w:t>
            </w:r>
          </w:p>
        </w:tc>
        <w:tc>
          <w:tcPr>
            <w:tcW w:w="898" w:type="dxa"/>
          </w:tcPr>
          <w:p w14:paraId="1A8F628D"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09C47DC3"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521960B4" w14:textId="77777777" w:rsidR="00FC54BD" w:rsidRPr="00D25C29" w:rsidRDefault="00FC54BD" w:rsidP="00F52557">
            <w:pPr>
              <w:pStyle w:val="TableText"/>
              <w:ind w:right="72"/>
              <w:rPr>
                <w:rFonts w:eastAsia="Times New Roman"/>
              </w:rPr>
            </w:pPr>
            <w:r w:rsidRPr="00D25C29">
              <w:rPr>
                <w:rFonts w:eastAsia="Times New Roman"/>
              </w:rPr>
              <w:t>346</w:t>
            </w:r>
          </w:p>
        </w:tc>
        <w:tc>
          <w:tcPr>
            <w:tcW w:w="1531" w:type="dxa"/>
          </w:tcPr>
          <w:p w14:paraId="329FC271" w14:textId="77777777" w:rsidR="00FC54BD" w:rsidRPr="00D25C29" w:rsidRDefault="00FC54BD" w:rsidP="00F52557">
            <w:pPr>
              <w:pStyle w:val="TableText"/>
              <w:ind w:right="72"/>
              <w:rPr>
                <w:rFonts w:eastAsia="Times New Roman"/>
              </w:rPr>
            </w:pPr>
            <w:r w:rsidRPr="00D25C29">
              <w:rPr>
                <w:rFonts w:eastAsia="Times New Roman"/>
              </w:rPr>
              <w:t>99.43%</w:t>
            </w:r>
          </w:p>
        </w:tc>
      </w:tr>
      <w:tr w:rsidR="00FC54BD" w:rsidRPr="00D25C29" w14:paraId="6A9804FE" w14:textId="77777777" w:rsidTr="005F7248">
        <w:tc>
          <w:tcPr>
            <w:tcW w:w="1620" w:type="dxa"/>
          </w:tcPr>
          <w:p w14:paraId="4E65CD01" w14:textId="77777777" w:rsidR="00FC54BD" w:rsidRPr="00D25C29" w:rsidRDefault="00FC54BD" w:rsidP="00F52557">
            <w:pPr>
              <w:pStyle w:val="TableText"/>
              <w:rPr>
                <w:rFonts w:eastAsia="Times New Roman"/>
              </w:rPr>
            </w:pPr>
            <w:r w:rsidRPr="00D25C29">
              <w:rPr>
                <w:rFonts w:eastAsia="Times New Roman"/>
              </w:rPr>
              <w:t>44</w:t>
            </w:r>
          </w:p>
        </w:tc>
        <w:tc>
          <w:tcPr>
            <w:tcW w:w="1620" w:type="dxa"/>
          </w:tcPr>
          <w:p w14:paraId="32766CEA" w14:textId="77777777" w:rsidR="00FC54BD" w:rsidRPr="00D25C29" w:rsidRDefault="00FC54BD" w:rsidP="00F52557">
            <w:pPr>
              <w:pStyle w:val="TableText"/>
              <w:rPr>
                <w:rFonts w:eastAsia="Times New Roman"/>
              </w:rPr>
            </w:pPr>
            <w:r w:rsidRPr="00D25C29">
              <w:rPr>
                <w:rFonts w:cs="Arial"/>
                <w:color w:val="000000"/>
                <w:szCs w:val="24"/>
              </w:rPr>
              <w:t>1.435</w:t>
            </w:r>
          </w:p>
        </w:tc>
        <w:tc>
          <w:tcPr>
            <w:tcW w:w="1620" w:type="dxa"/>
          </w:tcPr>
          <w:p w14:paraId="043D26C7" w14:textId="77777777" w:rsidR="00FC54BD" w:rsidRPr="00D25C29" w:rsidRDefault="00FC54BD" w:rsidP="00F52557">
            <w:pPr>
              <w:pStyle w:val="TableText"/>
              <w:rPr>
                <w:rFonts w:eastAsia="Times New Roman"/>
              </w:rPr>
            </w:pPr>
            <w:r w:rsidRPr="00D25C29">
              <w:rPr>
                <w:rFonts w:eastAsia="Times New Roman"/>
              </w:rPr>
              <w:t>368</w:t>
            </w:r>
          </w:p>
        </w:tc>
        <w:tc>
          <w:tcPr>
            <w:tcW w:w="898" w:type="dxa"/>
          </w:tcPr>
          <w:p w14:paraId="390544A2"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1A26D85D"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5F4735A2" w14:textId="77777777" w:rsidR="00FC54BD" w:rsidRPr="00D25C29" w:rsidRDefault="00FC54BD" w:rsidP="00F52557">
            <w:pPr>
              <w:pStyle w:val="TableText"/>
              <w:ind w:right="72"/>
              <w:rPr>
                <w:rFonts w:eastAsia="Times New Roman"/>
              </w:rPr>
            </w:pPr>
            <w:r w:rsidRPr="00D25C29">
              <w:rPr>
                <w:rFonts w:eastAsia="Times New Roman"/>
              </w:rPr>
              <w:t>346</w:t>
            </w:r>
          </w:p>
        </w:tc>
        <w:tc>
          <w:tcPr>
            <w:tcW w:w="1531" w:type="dxa"/>
          </w:tcPr>
          <w:p w14:paraId="49E17D7D" w14:textId="77777777" w:rsidR="00FC54BD" w:rsidRPr="00D25C29" w:rsidRDefault="00FC54BD" w:rsidP="00F52557">
            <w:pPr>
              <w:pStyle w:val="TableText"/>
              <w:ind w:right="72"/>
              <w:rPr>
                <w:rFonts w:eastAsia="Times New Roman"/>
              </w:rPr>
            </w:pPr>
            <w:r w:rsidRPr="00D25C29">
              <w:rPr>
                <w:rFonts w:eastAsia="Times New Roman"/>
              </w:rPr>
              <w:t>99.43%</w:t>
            </w:r>
          </w:p>
        </w:tc>
      </w:tr>
      <w:tr w:rsidR="00FC54BD" w:rsidRPr="00D25C29" w14:paraId="78522337" w14:textId="77777777" w:rsidTr="005F7248">
        <w:tc>
          <w:tcPr>
            <w:tcW w:w="1620" w:type="dxa"/>
          </w:tcPr>
          <w:p w14:paraId="65046348" w14:textId="77777777" w:rsidR="00FC54BD" w:rsidRPr="00D25C29" w:rsidRDefault="00FC54BD" w:rsidP="00F52557">
            <w:pPr>
              <w:pStyle w:val="TableText"/>
              <w:rPr>
                <w:rFonts w:eastAsia="Times New Roman"/>
              </w:rPr>
            </w:pPr>
            <w:r w:rsidRPr="00D25C29">
              <w:rPr>
                <w:rFonts w:eastAsia="Times New Roman"/>
              </w:rPr>
              <w:t>45</w:t>
            </w:r>
          </w:p>
        </w:tc>
        <w:tc>
          <w:tcPr>
            <w:tcW w:w="1620" w:type="dxa"/>
          </w:tcPr>
          <w:p w14:paraId="7461A748" w14:textId="77777777" w:rsidR="00FC54BD" w:rsidRPr="00D25C29" w:rsidRDefault="00FC54BD" w:rsidP="00F52557">
            <w:pPr>
              <w:pStyle w:val="TableText"/>
              <w:rPr>
                <w:rFonts w:eastAsia="Times New Roman"/>
              </w:rPr>
            </w:pPr>
            <w:r w:rsidRPr="00D25C29">
              <w:rPr>
                <w:rFonts w:cs="Arial"/>
                <w:color w:val="000000"/>
                <w:szCs w:val="24"/>
              </w:rPr>
              <w:t>1.532</w:t>
            </w:r>
          </w:p>
        </w:tc>
        <w:tc>
          <w:tcPr>
            <w:tcW w:w="1620" w:type="dxa"/>
          </w:tcPr>
          <w:p w14:paraId="615B6519" w14:textId="77777777" w:rsidR="00FC54BD" w:rsidRPr="00D25C29" w:rsidRDefault="00FC54BD" w:rsidP="00F52557">
            <w:pPr>
              <w:pStyle w:val="TableText"/>
              <w:rPr>
                <w:rFonts w:eastAsia="Times New Roman"/>
              </w:rPr>
            </w:pPr>
            <w:r w:rsidRPr="00D25C29">
              <w:rPr>
                <w:rFonts w:eastAsia="Times New Roman"/>
              </w:rPr>
              <w:t>369</w:t>
            </w:r>
          </w:p>
        </w:tc>
        <w:tc>
          <w:tcPr>
            <w:tcW w:w="898" w:type="dxa"/>
          </w:tcPr>
          <w:p w14:paraId="0A425850"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2E429B94"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4C573E2D" w14:textId="77777777" w:rsidR="00FC54BD" w:rsidRPr="00D25C29" w:rsidRDefault="00FC54BD" w:rsidP="00F52557">
            <w:pPr>
              <w:pStyle w:val="TableText"/>
              <w:ind w:right="72"/>
              <w:rPr>
                <w:rFonts w:eastAsia="Times New Roman"/>
              </w:rPr>
            </w:pPr>
            <w:r w:rsidRPr="00D25C29">
              <w:rPr>
                <w:rFonts w:eastAsia="Times New Roman"/>
              </w:rPr>
              <w:t>346</w:t>
            </w:r>
          </w:p>
        </w:tc>
        <w:tc>
          <w:tcPr>
            <w:tcW w:w="1531" w:type="dxa"/>
          </w:tcPr>
          <w:p w14:paraId="49F93424" w14:textId="77777777" w:rsidR="00FC54BD" w:rsidRPr="00D25C29" w:rsidRDefault="00FC54BD" w:rsidP="00F52557">
            <w:pPr>
              <w:pStyle w:val="TableText"/>
              <w:ind w:right="72"/>
              <w:rPr>
                <w:rFonts w:eastAsia="Times New Roman"/>
              </w:rPr>
            </w:pPr>
            <w:r w:rsidRPr="00D25C29">
              <w:rPr>
                <w:rFonts w:eastAsia="Times New Roman"/>
              </w:rPr>
              <w:t>99.43%</w:t>
            </w:r>
          </w:p>
        </w:tc>
      </w:tr>
      <w:tr w:rsidR="00FC54BD" w:rsidRPr="00D25C29" w14:paraId="4A5B6000" w14:textId="77777777" w:rsidTr="005F7248">
        <w:tc>
          <w:tcPr>
            <w:tcW w:w="1620" w:type="dxa"/>
          </w:tcPr>
          <w:p w14:paraId="021DE288" w14:textId="77777777" w:rsidR="00FC54BD" w:rsidRPr="00D25C29" w:rsidRDefault="00FC54BD" w:rsidP="00F52557">
            <w:pPr>
              <w:pStyle w:val="TableText"/>
              <w:rPr>
                <w:rFonts w:eastAsia="Times New Roman"/>
              </w:rPr>
            </w:pPr>
            <w:r w:rsidRPr="00D25C29">
              <w:rPr>
                <w:rFonts w:eastAsia="Times New Roman"/>
              </w:rPr>
              <w:t>46</w:t>
            </w:r>
          </w:p>
        </w:tc>
        <w:tc>
          <w:tcPr>
            <w:tcW w:w="1620" w:type="dxa"/>
          </w:tcPr>
          <w:p w14:paraId="4F881E19" w14:textId="77777777" w:rsidR="00FC54BD" w:rsidRPr="00D25C29" w:rsidRDefault="00FC54BD" w:rsidP="00F52557">
            <w:pPr>
              <w:pStyle w:val="TableText"/>
              <w:rPr>
                <w:rFonts w:eastAsia="Times New Roman"/>
              </w:rPr>
            </w:pPr>
            <w:r w:rsidRPr="00D25C29">
              <w:rPr>
                <w:rFonts w:cs="Arial"/>
                <w:color w:val="000000"/>
                <w:szCs w:val="24"/>
              </w:rPr>
              <w:t>1.633</w:t>
            </w:r>
          </w:p>
        </w:tc>
        <w:tc>
          <w:tcPr>
            <w:tcW w:w="1620" w:type="dxa"/>
          </w:tcPr>
          <w:p w14:paraId="33F782BF" w14:textId="77777777" w:rsidR="00FC54BD" w:rsidRPr="00D25C29" w:rsidRDefault="00FC54BD" w:rsidP="00F52557">
            <w:pPr>
              <w:pStyle w:val="TableText"/>
              <w:rPr>
                <w:rFonts w:eastAsia="Times New Roman"/>
              </w:rPr>
            </w:pPr>
            <w:r w:rsidRPr="00D25C29">
              <w:rPr>
                <w:rFonts w:eastAsia="Times New Roman"/>
              </w:rPr>
              <w:t>371</w:t>
            </w:r>
          </w:p>
        </w:tc>
        <w:tc>
          <w:tcPr>
            <w:tcW w:w="898" w:type="dxa"/>
          </w:tcPr>
          <w:p w14:paraId="395FA5D0"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256900E5"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48540CFC" w14:textId="77777777" w:rsidR="00FC54BD" w:rsidRPr="00D25C29" w:rsidRDefault="00FC54BD" w:rsidP="00F52557">
            <w:pPr>
              <w:pStyle w:val="TableText"/>
              <w:ind w:right="72"/>
              <w:rPr>
                <w:rFonts w:eastAsia="Times New Roman"/>
              </w:rPr>
            </w:pPr>
            <w:r w:rsidRPr="00D25C29">
              <w:rPr>
                <w:rFonts w:eastAsia="Times New Roman"/>
              </w:rPr>
              <w:t>346</w:t>
            </w:r>
          </w:p>
        </w:tc>
        <w:tc>
          <w:tcPr>
            <w:tcW w:w="1531" w:type="dxa"/>
          </w:tcPr>
          <w:p w14:paraId="5B82F770" w14:textId="77777777" w:rsidR="00FC54BD" w:rsidRPr="00D25C29" w:rsidRDefault="00FC54BD" w:rsidP="00F52557">
            <w:pPr>
              <w:pStyle w:val="TableText"/>
              <w:ind w:right="72"/>
              <w:rPr>
                <w:rFonts w:eastAsia="Times New Roman"/>
              </w:rPr>
            </w:pPr>
            <w:r w:rsidRPr="00D25C29">
              <w:rPr>
                <w:rFonts w:eastAsia="Times New Roman"/>
              </w:rPr>
              <w:t>99.43%</w:t>
            </w:r>
          </w:p>
        </w:tc>
      </w:tr>
      <w:tr w:rsidR="00FC54BD" w:rsidRPr="00D25C29" w14:paraId="07C6F9F7" w14:textId="77777777" w:rsidTr="005F7248">
        <w:tc>
          <w:tcPr>
            <w:tcW w:w="1620" w:type="dxa"/>
          </w:tcPr>
          <w:p w14:paraId="2E7EB173" w14:textId="77777777" w:rsidR="00FC54BD" w:rsidRPr="00D25C29" w:rsidRDefault="00FC54BD" w:rsidP="00F52557">
            <w:pPr>
              <w:pStyle w:val="TableText"/>
              <w:rPr>
                <w:rFonts w:eastAsia="Times New Roman"/>
              </w:rPr>
            </w:pPr>
            <w:r w:rsidRPr="00D25C29">
              <w:rPr>
                <w:rFonts w:eastAsia="Times New Roman"/>
              </w:rPr>
              <w:t>47</w:t>
            </w:r>
          </w:p>
        </w:tc>
        <w:tc>
          <w:tcPr>
            <w:tcW w:w="1620" w:type="dxa"/>
          </w:tcPr>
          <w:p w14:paraId="4D6A4D43" w14:textId="77777777" w:rsidR="00FC54BD" w:rsidRPr="00D25C29" w:rsidRDefault="00FC54BD" w:rsidP="00F52557">
            <w:pPr>
              <w:pStyle w:val="TableText"/>
              <w:rPr>
                <w:rFonts w:eastAsia="Times New Roman"/>
              </w:rPr>
            </w:pPr>
            <w:r w:rsidRPr="00D25C29">
              <w:rPr>
                <w:rFonts w:cs="Arial"/>
                <w:color w:val="000000"/>
                <w:szCs w:val="24"/>
              </w:rPr>
              <w:t>1.738</w:t>
            </w:r>
          </w:p>
        </w:tc>
        <w:tc>
          <w:tcPr>
            <w:tcW w:w="1620" w:type="dxa"/>
          </w:tcPr>
          <w:p w14:paraId="0222DDEF" w14:textId="77777777" w:rsidR="00FC54BD" w:rsidRPr="00D25C29" w:rsidRDefault="00FC54BD" w:rsidP="00F52557">
            <w:pPr>
              <w:pStyle w:val="TableText"/>
              <w:rPr>
                <w:rFonts w:eastAsia="Times New Roman"/>
              </w:rPr>
            </w:pPr>
            <w:r w:rsidRPr="00D25C29">
              <w:rPr>
                <w:rFonts w:eastAsia="Times New Roman"/>
              </w:rPr>
              <w:t>372</w:t>
            </w:r>
          </w:p>
        </w:tc>
        <w:tc>
          <w:tcPr>
            <w:tcW w:w="898" w:type="dxa"/>
          </w:tcPr>
          <w:p w14:paraId="0EA8BE18" w14:textId="77777777" w:rsidR="00FC54BD" w:rsidRPr="00D25C29" w:rsidRDefault="00FC54BD" w:rsidP="00F52557">
            <w:pPr>
              <w:pStyle w:val="TableText"/>
              <w:rPr>
                <w:rFonts w:eastAsia="Times New Roman"/>
              </w:rPr>
            </w:pPr>
            <w:r w:rsidRPr="00D25C29">
              <w:rPr>
                <w:rFonts w:eastAsia="Times New Roman"/>
              </w:rPr>
              <w:t>1</w:t>
            </w:r>
          </w:p>
        </w:tc>
        <w:tc>
          <w:tcPr>
            <w:tcW w:w="1116" w:type="dxa"/>
          </w:tcPr>
          <w:p w14:paraId="7A914EE6" w14:textId="77777777" w:rsidR="00FC54BD" w:rsidRPr="00D25C29" w:rsidRDefault="00FC54BD" w:rsidP="00F52557">
            <w:pPr>
              <w:pStyle w:val="TableText"/>
              <w:rPr>
                <w:rFonts w:eastAsia="Times New Roman"/>
              </w:rPr>
            </w:pPr>
            <w:r w:rsidRPr="00D25C29">
              <w:rPr>
                <w:rFonts w:eastAsia="Times New Roman"/>
              </w:rPr>
              <w:t>0.29%</w:t>
            </w:r>
          </w:p>
        </w:tc>
        <w:tc>
          <w:tcPr>
            <w:tcW w:w="1531" w:type="dxa"/>
          </w:tcPr>
          <w:p w14:paraId="338CB688" w14:textId="77777777" w:rsidR="00FC54BD" w:rsidRPr="00D25C29" w:rsidRDefault="00FC54BD" w:rsidP="00F52557">
            <w:pPr>
              <w:pStyle w:val="TableText"/>
              <w:ind w:right="72"/>
              <w:rPr>
                <w:rFonts w:eastAsia="Times New Roman"/>
              </w:rPr>
            </w:pPr>
            <w:r w:rsidRPr="00D25C29">
              <w:rPr>
                <w:rFonts w:eastAsia="Times New Roman"/>
              </w:rPr>
              <w:t>347</w:t>
            </w:r>
          </w:p>
        </w:tc>
        <w:tc>
          <w:tcPr>
            <w:tcW w:w="1531" w:type="dxa"/>
          </w:tcPr>
          <w:p w14:paraId="38434551" w14:textId="77777777" w:rsidR="00FC54BD" w:rsidRPr="00D25C29" w:rsidRDefault="00FC54BD" w:rsidP="00F52557">
            <w:pPr>
              <w:pStyle w:val="TableText"/>
              <w:ind w:right="72"/>
              <w:rPr>
                <w:rFonts w:eastAsia="Times New Roman"/>
              </w:rPr>
            </w:pPr>
            <w:r w:rsidRPr="00D25C29">
              <w:rPr>
                <w:rFonts w:eastAsia="Times New Roman"/>
              </w:rPr>
              <w:t>99.71%</w:t>
            </w:r>
          </w:p>
        </w:tc>
      </w:tr>
      <w:tr w:rsidR="00FC54BD" w:rsidRPr="00D25C29" w14:paraId="44FBC003" w14:textId="77777777" w:rsidTr="005F7248">
        <w:tc>
          <w:tcPr>
            <w:tcW w:w="1620" w:type="dxa"/>
          </w:tcPr>
          <w:p w14:paraId="77701B6B" w14:textId="77777777" w:rsidR="00FC54BD" w:rsidRPr="00D25C29" w:rsidRDefault="00FC54BD" w:rsidP="00F52557">
            <w:pPr>
              <w:pStyle w:val="TableText"/>
              <w:rPr>
                <w:rFonts w:eastAsia="Times New Roman"/>
              </w:rPr>
            </w:pPr>
            <w:r w:rsidRPr="00D25C29">
              <w:rPr>
                <w:rFonts w:eastAsia="Times New Roman"/>
              </w:rPr>
              <w:t>48</w:t>
            </w:r>
          </w:p>
        </w:tc>
        <w:tc>
          <w:tcPr>
            <w:tcW w:w="1620" w:type="dxa"/>
          </w:tcPr>
          <w:p w14:paraId="22D8DBE6" w14:textId="77777777" w:rsidR="00FC54BD" w:rsidRPr="00D25C29" w:rsidRDefault="00FC54BD" w:rsidP="00F52557">
            <w:pPr>
              <w:pStyle w:val="TableText"/>
              <w:rPr>
                <w:rFonts w:eastAsia="Times New Roman"/>
              </w:rPr>
            </w:pPr>
            <w:r w:rsidRPr="00D25C29">
              <w:rPr>
                <w:rFonts w:cs="Arial"/>
                <w:color w:val="000000"/>
                <w:szCs w:val="24"/>
              </w:rPr>
              <w:t>1.849</w:t>
            </w:r>
          </w:p>
        </w:tc>
        <w:tc>
          <w:tcPr>
            <w:tcW w:w="1620" w:type="dxa"/>
          </w:tcPr>
          <w:p w14:paraId="7478BC20" w14:textId="77777777" w:rsidR="00FC54BD" w:rsidRPr="00D25C29" w:rsidRDefault="00FC54BD" w:rsidP="00F52557">
            <w:pPr>
              <w:pStyle w:val="TableText"/>
              <w:rPr>
                <w:rFonts w:eastAsia="Times New Roman"/>
              </w:rPr>
            </w:pPr>
            <w:r w:rsidRPr="00D25C29">
              <w:rPr>
                <w:rFonts w:eastAsia="Times New Roman"/>
              </w:rPr>
              <w:t>374</w:t>
            </w:r>
          </w:p>
        </w:tc>
        <w:tc>
          <w:tcPr>
            <w:tcW w:w="898" w:type="dxa"/>
          </w:tcPr>
          <w:p w14:paraId="56D612F5" w14:textId="77777777" w:rsidR="00FC54BD" w:rsidRPr="00D25C29" w:rsidRDefault="00FC54BD" w:rsidP="00F52557">
            <w:pPr>
              <w:pStyle w:val="TableText"/>
              <w:rPr>
                <w:rFonts w:eastAsia="Times New Roman"/>
              </w:rPr>
            </w:pPr>
            <w:r w:rsidRPr="00D25C29">
              <w:rPr>
                <w:rFonts w:eastAsia="Times New Roman"/>
              </w:rPr>
              <w:t>1</w:t>
            </w:r>
          </w:p>
        </w:tc>
        <w:tc>
          <w:tcPr>
            <w:tcW w:w="1116" w:type="dxa"/>
          </w:tcPr>
          <w:p w14:paraId="6DA21A3E" w14:textId="77777777" w:rsidR="00FC54BD" w:rsidRPr="00D25C29" w:rsidRDefault="00FC54BD" w:rsidP="00F52557">
            <w:pPr>
              <w:pStyle w:val="TableText"/>
              <w:rPr>
                <w:rFonts w:eastAsia="Times New Roman"/>
              </w:rPr>
            </w:pPr>
            <w:r w:rsidRPr="00D25C29">
              <w:rPr>
                <w:rFonts w:eastAsia="Times New Roman"/>
              </w:rPr>
              <w:t>0.29%</w:t>
            </w:r>
          </w:p>
        </w:tc>
        <w:tc>
          <w:tcPr>
            <w:tcW w:w="1531" w:type="dxa"/>
          </w:tcPr>
          <w:p w14:paraId="7ED5A32C"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64E1C97D"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719130C7" w14:textId="77777777" w:rsidTr="005F7248">
        <w:tc>
          <w:tcPr>
            <w:tcW w:w="1620" w:type="dxa"/>
          </w:tcPr>
          <w:p w14:paraId="090219BF" w14:textId="77777777" w:rsidR="00FC54BD" w:rsidRPr="00D25C29" w:rsidRDefault="00FC54BD" w:rsidP="00F52557">
            <w:pPr>
              <w:pStyle w:val="TableText"/>
              <w:rPr>
                <w:rFonts w:eastAsia="Times New Roman"/>
              </w:rPr>
            </w:pPr>
            <w:r w:rsidRPr="00D25C29">
              <w:rPr>
                <w:rFonts w:eastAsia="Times New Roman"/>
              </w:rPr>
              <w:t>49</w:t>
            </w:r>
          </w:p>
        </w:tc>
        <w:tc>
          <w:tcPr>
            <w:tcW w:w="1620" w:type="dxa"/>
          </w:tcPr>
          <w:p w14:paraId="30A26205" w14:textId="77777777" w:rsidR="00FC54BD" w:rsidRPr="00D25C29" w:rsidRDefault="00FC54BD" w:rsidP="00F52557">
            <w:pPr>
              <w:pStyle w:val="TableText"/>
              <w:rPr>
                <w:rFonts w:eastAsia="Times New Roman"/>
              </w:rPr>
            </w:pPr>
            <w:r w:rsidRPr="00D25C29">
              <w:rPr>
                <w:rFonts w:cs="Arial"/>
                <w:color w:val="000000"/>
                <w:szCs w:val="24"/>
              </w:rPr>
              <w:t>1.967</w:t>
            </w:r>
          </w:p>
        </w:tc>
        <w:tc>
          <w:tcPr>
            <w:tcW w:w="1620" w:type="dxa"/>
          </w:tcPr>
          <w:p w14:paraId="6097250B" w14:textId="77777777" w:rsidR="00FC54BD" w:rsidRPr="00D25C29" w:rsidRDefault="00FC54BD" w:rsidP="00F52557">
            <w:pPr>
              <w:pStyle w:val="TableText"/>
              <w:rPr>
                <w:rFonts w:eastAsia="Times New Roman"/>
              </w:rPr>
            </w:pPr>
            <w:r w:rsidRPr="00D25C29">
              <w:rPr>
                <w:rFonts w:eastAsia="Times New Roman"/>
              </w:rPr>
              <w:t>375</w:t>
            </w:r>
          </w:p>
        </w:tc>
        <w:tc>
          <w:tcPr>
            <w:tcW w:w="898" w:type="dxa"/>
          </w:tcPr>
          <w:p w14:paraId="2174FEEC"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20647B1A"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49D36657"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4E0A05E6"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4BDD361E" w14:textId="77777777" w:rsidTr="005F7248">
        <w:tc>
          <w:tcPr>
            <w:tcW w:w="1620" w:type="dxa"/>
          </w:tcPr>
          <w:p w14:paraId="6A093588" w14:textId="77777777" w:rsidR="00FC54BD" w:rsidRPr="00D25C29" w:rsidRDefault="00FC54BD" w:rsidP="00F52557">
            <w:pPr>
              <w:pStyle w:val="TableText"/>
              <w:rPr>
                <w:rFonts w:eastAsia="Times New Roman"/>
              </w:rPr>
            </w:pPr>
            <w:r w:rsidRPr="00D25C29">
              <w:rPr>
                <w:rFonts w:eastAsia="Times New Roman"/>
              </w:rPr>
              <w:t>50</w:t>
            </w:r>
          </w:p>
        </w:tc>
        <w:tc>
          <w:tcPr>
            <w:tcW w:w="1620" w:type="dxa"/>
          </w:tcPr>
          <w:p w14:paraId="7E578A54" w14:textId="77777777" w:rsidR="00FC54BD" w:rsidRPr="00D25C29" w:rsidRDefault="00FC54BD" w:rsidP="00F52557">
            <w:pPr>
              <w:pStyle w:val="TableText"/>
              <w:rPr>
                <w:rFonts w:eastAsia="Times New Roman"/>
              </w:rPr>
            </w:pPr>
            <w:r w:rsidRPr="00D25C29">
              <w:rPr>
                <w:rFonts w:cs="Arial"/>
                <w:color w:val="000000"/>
                <w:szCs w:val="24"/>
              </w:rPr>
              <w:t>2.092</w:t>
            </w:r>
          </w:p>
        </w:tc>
        <w:tc>
          <w:tcPr>
            <w:tcW w:w="1620" w:type="dxa"/>
          </w:tcPr>
          <w:p w14:paraId="7F62B63E" w14:textId="77777777" w:rsidR="00FC54BD" w:rsidRPr="00D25C29" w:rsidRDefault="00FC54BD" w:rsidP="00F52557">
            <w:pPr>
              <w:pStyle w:val="TableText"/>
              <w:rPr>
                <w:rFonts w:eastAsia="Times New Roman"/>
              </w:rPr>
            </w:pPr>
            <w:r w:rsidRPr="00D25C29">
              <w:rPr>
                <w:rFonts w:eastAsia="Times New Roman"/>
              </w:rPr>
              <w:t>377</w:t>
            </w:r>
          </w:p>
        </w:tc>
        <w:tc>
          <w:tcPr>
            <w:tcW w:w="898" w:type="dxa"/>
          </w:tcPr>
          <w:p w14:paraId="08F660F0"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6EF186C4"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42CBF428"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25626C30"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25B8EB91" w14:textId="77777777" w:rsidTr="005F7248">
        <w:tc>
          <w:tcPr>
            <w:tcW w:w="1620" w:type="dxa"/>
          </w:tcPr>
          <w:p w14:paraId="0071FE16" w14:textId="77777777" w:rsidR="00FC54BD" w:rsidRPr="00D25C29" w:rsidRDefault="00FC54BD" w:rsidP="00F52557">
            <w:pPr>
              <w:pStyle w:val="TableText"/>
              <w:rPr>
                <w:rFonts w:eastAsia="Times New Roman"/>
              </w:rPr>
            </w:pPr>
            <w:r w:rsidRPr="00D25C29">
              <w:rPr>
                <w:rFonts w:eastAsia="Times New Roman"/>
              </w:rPr>
              <w:t>51</w:t>
            </w:r>
          </w:p>
        </w:tc>
        <w:tc>
          <w:tcPr>
            <w:tcW w:w="1620" w:type="dxa"/>
          </w:tcPr>
          <w:p w14:paraId="302D35A9" w14:textId="77777777" w:rsidR="00FC54BD" w:rsidRPr="00D25C29" w:rsidRDefault="00FC54BD" w:rsidP="00F52557">
            <w:pPr>
              <w:pStyle w:val="TableText"/>
              <w:rPr>
                <w:rFonts w:eastAsia="Times New Roman"/>
              </w:rPr>
            </w:pPr>
            <w:r w:rsidRPr="00D25C29">
              <w:rPr>
                <w:rFonts w:cs="Arial"/>
                <w:color w:val="000000"/>
                <w:szCs w:val="24"/>
              </w:rPr>
              <w:t>2.227</w:t>
            </w:r>
          </w:p>
        </w:tc>
        <w:tc>
          <w:tcPr>
            <w:tcW w:w="1620" w:type="dxa"/>
          </w:tcPr>
          <w:p w14:paraId="5170598E" w14:textId="77777777" w:rsidR="00FC54BD" w:rsidRPr="00D25C29" w:rsidRDefault="00FC54BD" w:rsidP="00F52557">
            <w:pPr>
              <w:pStyle w:val="TableText"/>
              <w:rPr>
                <w:rFonts w:eastAsia="Times New Roman"/>
              </w:rPr>
            </w:pPr>
            <w:r w:rsidRPr="00D25C29">
              <w:rPr>
                <w:rFonts w:eastAsia="Times New Roman"/>
              </w:rPr>
              <w:t>379</w:t>
            </w:r>
          </w:p>
        </w:tc>
        <w:tc>
          <w:tcPr>
            <w:tcW w:w="898" w:type="dxa"/>
          </w:tcPr>
          <w:p w14:paraId="5E2874AA"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51107845"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7FE2D916"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3CAF2205"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7B28CEE9" w14:textId="77777777" w:rsidTr="005F7248">
        <w:tc>
          <w:tcPr>
            <w:tcW w:w="1620" w:type="dxa"/>
          </w:tcPr>
          <w:p w14:paraId="4231D3AC" w14:textId="77777777" w:rsidR="00FC54BD" w:rsidRPr="00D25C29" w:rsidRDefault="00FC54BD" w:rsidP="00F52557">
            <w:pPr>
              <w:pStyle w:val="TableText"/>
              <w:rPr>
                <w:rFonts w:eastAsia="Times New Roman"/>
              </w:rPr>
            </w:pPr>
            <w:r w:rsidRPr="00D25C29">
              <w:rPr>
                <w:rFonts w:eastAsia="Times New Roman"/>
              </w:rPr>
              <w:t>52</w:t>
            </w:r>
          </w:p>
        </w:tc>
        <w:tc>
          <w:tcPr>
            <w:tcW w:w="1620" w:type="dxa"/>
          </w:tcPr>
          <w:p w14:paraId="0C923798" w14:textId="77777777" w:rsidR="00FC54BD" w:rsidRPr="00D25C29" w:rsidRDefault="00FC54BD" w:rsidP="00F52557">
            <w:pPr>
              <w:pStyle w:val="TableText"/>
              <w:rPr>
                <w:rFonts w:eastAsia="Times New Roman"/>
              </w:rPr>
            </w:pPr>
            <w:r w:rsidRPr="00D25C29">
              <w:rPr>
                <w:rFonts w:cs="Arial"/>
                <w:color w:val="000000"/>
                <w:szCs w:val="24"/>
              </w:rPr>
              <w:t>2.373</w:t>
            </w:r>
          </w:p>
        </w:tc>
        <w:tc>
          <w:tcPr>
            <w:tcW w:w="1620" w:type="dxa"/>
          </w:tcPr>
          <w:p w14:paraId="606B67FB" w14:textId="77777777" w:rsidR="00FC54BD" w:rsidRPr="00D25C29" w:rsidRDefault="00FC54BD" w:rsidP="00F52557">
            <w:pPr>
              <w:pStyle w:val="TableText"/>
              <w:rPr>
                <w:rFonts w:eastAsia="Times New Roman"/>
              </w:rPr>
            </w:pPr>
            <w:r w:rsidRPr="00D25C29">
              <w:rPr>
                <w:rFonts w:eastAsia="Times New Roman"/>
              </w:rPr>
              <w:t>381</w:t>
            </w:r>
          </w:p>
        </w:tc>
        <w:tc>
          <w:tcPr>
            <w:tcW w:w="898" w:type="dxa"/>
          </w:tcPr>
          <w:p w14:paraId="1380F701"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5590ADA4"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2A6242F9"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16B00E7F"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3F413FC0" w14:textId="77777777" w:rsidTr="005F7248">
        <w:tc>
          <w:tcPr>
            <w:tcW w:w="1620" w:type="dxa"/>
          </w:tcPr>
          <w:p w14:paraId="6796CA5C" w14:textId="77777777" w:rsidR="00FC54BD" w:rsidRPr="00D25C29" w:rsidRDefault="00FC54BD" w:rsidP="00F52557">
            <w:pPr>
              <w:pStyle w:val="TableText"/>
              <w:rPr>
                <w:rFonts w:eastAsia="Times New Roman"/>
              </w:rPr>
            </w:pPr>
            <w:r w:rsidRPr="00D25C29">
              <w:rPr>
                <w:rFonts w:eastAsia="Times New Roman"/>
              </w:rPr>
              <w:t>53</w:t>
            </w:r>
          </w:p>
        </w:tc>
        <w:tc>
          <w:tcPr>
            <w:tcW w:w="1620" w:type="dxa"/>
          </w:tcPr>
          <w:p w14:paraId="1EDE263B" w14:textId="77777777" w:rsidR="00FC54BD" w:rsidRPr="00D25C29" w:rsidRDefault="00FC54BD" w:rsidP="00F52557">
            <w:pPr>
              <w:pStyle w:val="TableText"/>
              <w:rPr>
                <w:rFonts w:eastAsia="Times New Roman"/>
              </w:rPr>
            </w:pPr>
            <w:r w:rsidRPr="00D25C29">
              <w:rPr>
                <w:rFonts w:cs="Arial"/>
                <w:color w:val="000000"/>
                <w:szCs w:val="24"/>
              </w:rPr>
              <w:t>2.535</w:t>
            </w:r>
          </w:p>
        </w:tc>
        <w:tc>
          <w:tcPr>
            <w:tcW w:w="1620" w:type="dxa"/>
          </w:tcPr>
          <w:p w14:paraId="4B6D741C" w14:textId="77777777" w:rsidR="00FC54BD" w:rsidRPr="00D25C29" w:rsidRDefault="00FC54BD" w:rsidP="00F52557">
            <w:pPr>
              <w:pStyle w:val="TableText"/>
              <w:rPr>
                <w:rFonts w:eastAsia="Times New Roman"/>
              </w:rPr>
            </w:pPr>
            <w:r w:rsidRPr="00D25C29">
              <w:rPr>
                <w:rFonts w:eastAsia="Times New Roman"/>
              </w:rPr>
              <w:t>383</w:t>
            </w:r>
          </w:p>
        </w:tc>
        <w:tc>
          <w:tcPr>
            <w:tcW w:w="898" w:type="dxa"/>
          </w:tcPr>
          <w:p w14:paraId="410C255F"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0A028721"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1E06B9C2"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031106DF"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7BEFE410" w14:textId="77777777" w:rsidTr="005F7248">
        <w:tc>
          <w:tcPr>
            <w:tcW w:w="1620" w:type="dxa"/>
          </w:tcPr>
          <w:p w14:paraId="45377F12" w14:textId="77777777" w:rsidR="00FC54BD" w:rsidRPr="00D25C29" w:rsidRDefault="00FC54BD" w:rsidP="00F52557">
            <w:pPr>
              <w:pStyle w:val="TableText"/>
              <w:rPr>
                <w:rFonts w:eastAsia="Times New Roman"/>
              </w:rPr>
            </w:pPr>
            <w:r w:rsidRPr="00D25C29">
              <w:rPr>
                <w:rFonts w:eastAsia="Times New Roman"/>
              </w:rPr>
              <w:t>54</w:t>
            </w:r>
          </w:p>
        </w:tc>
        <w:tc>
          <w:tcPr>
            <w:tcW w:w="1620" w:type="dxa"/>
          </w:tcPr>
          <w:p w14:paraId="7D12A99B" w14:textId="77777777" w:rsidR="00FC54BD" w:rsidRPr="00D25C29" w:rsidRDefault="00FC54BD" w:rsidP="00F52557">
            <w:pPr>
              <w:pStyle w:val="TableText"/>
              <w:rPr>
                <w:rFonts w:eastAsia="Times New Roman"/>
              </w:rPr>
            </w:pPr>
            <w:r w:rsidRPr="00D25C29">
              <w:rPr>
                <w:rFonts w:cs="Arial"/>
                <w:color w:val="000000"/>
                <w:szCs w:val="24"/>
              </w:rPr>
              <w:t>2.718</w:t>
            </w:r>
          </w:p>
        </w:tc>
        <w:tc>
          <w:tcPr>
            <w:tcW w:w="1620" w:type="dxa"/>
          </w:tcPr>
          <w:p w14:paraId="500197DE" w14:textId="77777777" w:rsidR="00FC54BD" w:rsidRPr="00D25C29" w:rsidRDefault="00FC54BD" w:rsidP="00F52557">
            <w:pPr>
              <w:pStyle w:val="TableText"/>
              <w:rPr>
                <w:rFonts w:eastAsia="Times New Roman"/>
              </w:rPr>
            </w:pPr>
            <w:r w:rsidRPr="00D25C29">
              <w:rPr>
                <w:rFonts w:eastAsia="Times New Roman"/>
              </w:rPr>
              <w:t>385</w:t>
            </w:r>
          </w:p>
        </w:tc>
        <w:tc>
          <w:tcPr>
            <w:tcW w:w="898" w:type="dxa"/>
          </w:tcPr>
          <w:p w14:paraId="682C0387"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7B9030C0"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65AB265E"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71EBBE49"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644A9D1D" w14:textId="77777777" w:rsidTr="005F7248">
        <w:tc>
          <w:tcPr>
            <w:tcW w:w="1620" w:type="dxa"/>
          </w:tcPr>
          <w:p w14:paraId="3D0D293B" w14:textId="77777777" w:rsidR="00FC54BD" w:rsidRPr="00D25C29" w:rsidRDefault="00FC54BD" w:rsidP="00F52557">
            <w:pPr>
              <w:pStyle w:val="TableText"/>
              <w:rPr>
                <w:rFonts w:eastAsia="Times New Roman"/>
              </w:rPr>
            </w:pPr>
            <w:r w:rsidRPr="00D25C29">
              <w:rPr>
                <w:rFonts w:eastAsia="Times New Roman"/>
              </w:rPr>
              <w:t>55</w:t>
            </w:r>
          </w:p>
        </w:tc>
        <w:tc>
          <w:tcPr>
            <w:tcW w:w="1620" w:type="dxa"/>
          </w:tcPr>
          <w:p w14:paraId="3CF39A2B" w14:textId="77777777" w:rsidR="00FC54BD" w:rsidRPr="00D25C29" w:rsidRDefault="00FC54BD" w:rsidP="00F52557">
            <w:pPr>
              <w:pStyle w:val="TableText"/>
              <w:rPr>
                <w:rFonts w:eastAsia="Times New Roman"/>
              </w:rPr>
            </w:pPr>
            <w:r w:rsidRPr="00D25C29">
              <w:rPr>
                <w:rFonts w:cs="Arial"/>
                <w:color w:val="000000"/>
                <w:szCs w:val="24"/>
              </w:rPr>
              <w:t>2.928</w:t>
            </w:r>
          </w:p>
        </w:tc>
        <w:tc>
          <w:tcPr>
            <w:tcW w:w="1620" w:type="dxa"/>
          </w:tcPr>
          <w:p w14:paraId="686E4660" w14:textId="77777777" w:rsidR="00FC54BD" w:rsidRPr="00D25C29" w:rsidRDefault="00FC54BD" w:rsidP="00F52557">
            <w:pPr>
              <w:pStyle w:val="TableText"/>
              <w:rPr>
                <w:rFonts w:eastAsia="Times New Roman"/>
              </w:rPr>
            </w:pPr>
            <w:r w:rsidRPr="00D25C29">
              <w:rPr>
                <w:rFonts w:eastAsia="Times New Roman"/>
              </w:rPr>
              <w:t>388</w:t>
            </w:r>
          </w:p>
        </w:tc>
        <w:tc>
          <w:tcPr>
            <w:tcW w:w="898" w:type="dxa"/>
          </w:tcPr>
          <w:p w14:paraId="698EBA26"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23882583"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3913E709"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4B9312F2"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395C5440" w14:textId="77777777" w:rsidTr="005F7248">
        <w:tc>
          <w:tcPr>
            <w:tcW w:w="1620" w:type="dxa"/>
          </w:tcPr>
          <w:p w14:paraId="1D7A3B27" w14:textId="77777777" w:rsidR="00FC54BD" w:rsidRPr="00D25C29" w:rsidRDefault="00FC54BD" w:rsidP="00F52557">
            <w:pPr>
              <w:pStyle w:val="TableText"/>
              <w:rPr>
                <w:rFonts w:eastAsia="Times New Roman"/>
              </w:rPr>
            </w:pPr>
            <w:r w:rsidRPr="00D25C29">
              <w:rPr>
                <w:rFonts w:eastAsia="Times New Roman"/>
              </w:rPr>
              <w:t>56</w:t>
            </w:r>
          </w:p>
        </w:tc>
        <w:tc>
          <w:tcPr>
            <w:tcW w:w="1620" w:type="dxa"/>
          </w:tcPr>
          <w:p w14:paraId="753C03EF" w14:textId="77777777" w:rsidR="00FC54BD" w:rsidRPr="00D25C29" w:rsidRDefault="00FC54BD" w:rsidP="00F52557">
            <w:pPr>
              <w:pStyle w:val="TableText"/>
              <w:rPr>
                <w:rFonts w:eastAsia="Times New Roman"/>
              </w:rPr>
            </w:pPr>
            <w:r w:rsidRPr="00D25C29">
              <w:rPr>
                <w:rFonts w:cs="Arial"/>
                <w:color w:val="000000"/>
                <w:szCs w:val="24"/>
              </w:rPr>
              <w:t>3.179</w:t>
            </w:r>
          </w:p>
        </w:tc>
        <w:tc>
          <w:tcPr>
            <w:tcW w:w="1620" w:type="dxa"/>
          </w:tcPr>
          <w:p w14:paraId="1A6FCD94" w14:textId="77777777" w:rsidR="00FC54BD" w:rsidRPr="00D25C29" w:rsidRDefault="00FC54BD" w:rsidP="00F52557">
            <w:pPr>
              <w:pStyle w:val="TableText"/>
              <w:rPr>
                <w:rFonts w:eastAsia="Times New Roman"/>
              </w:rPr>
            </w:pPr>
            <w:r w:rsidRPr="00D25C29">
              <w:rPr>
                <w:rFonts w:eastAsia="Times New Roman"/>
              </w:rPr>
              <w:t>392</w:t>
            </w:r>
          </w:p>
        </w:tc>
        <w:tc>
          <w:tcPr>
            <w:tcW w:w="898" w:type="dxa"/>
          </w:tcPr>
          <w:p w14:paraId="4E2E7404"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6725A1B5"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29B977F1"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4B3B3490"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5C75893C" w14:textId="77777777" w:rsidTr="005F7248">
        <w:tc>
          <w:tcPr>
            <w:tcW w:w="1620" w:type="dxa"/>
          </w:tcPr>
          <w:p w14:paraId="2618F038" w14:textId="77777777" w:rsidR="00FC54BD" w:rsidRPr="00D25C29" w:rsidRDefault="00FC54BD" w:rsidP="00F52557">
            <w:pPr>
              <w:pStyle w:val="TableText"/>
              <w:rPr>
                <w:rFonts w:eastAsia="Times New Roman"/>
              </w:rPr>
            </w:pPr>
            <w:r w:rsidRPr="00D25C29">
              <w:rPr>
                <w:rFonts w:eastAsia="Times New Roman"/>
              </w:rPr>
              <w:t>57</w:t>
            </w:r>
          </w:p>
        </w:tc>
        <w:tc>
          <w:tcPr>
            <w:tcW w:w="1620" w:type="dxa"/>
          </w:tcPr>
          <w:p w14:paraId="25C46D6F" w14:textId="77777777" w:rsidR="00FC54BD" w:rsidRPr="00D25C29" w:rsidRDefault="00FC54BD" w:rsidP="00F52557">
            <w:pPr>
              <w:pStyle w:val="TableText"/>
              <w:rPr>
                <w:rFonts w:eastAsia="Times New Roman"/>
              </w:rPr>
            </w:pPr>
            <w:r w:rsidRPr="00D25C29">
              <w:rPr>
                <w:rFonts w:cs="Arial"/>
                <w:color w:val="000000"/>
                <w:szCs w:val="24"/>
              </w:rPr>
              <w:t>3.493</w:t>
            </w:r>
          </w:p>
        </w:tc>
        <w:tc>
          <w:tcPr>
            <w:tcW w:w="1620" w:type="dxa"/>
          </w:tcPr>
          <w:p w14:paraId="7BA71409" w14:textId="77777777" w:rsidR="00FC54BD" w:rsidRPr="00D25C29" w:rsidRDefault="00FC54BD" w:rsidP="00F52557">
            <w:pPr>
              <w:pStyle w:val="TableText"/>
              <w:rPr>
                <w:rFonts w:eastAsia="Times New Roman"/>
              </w:rPr>
            </w:pPr>
            <w:r w:rsidRPr="00D25C29">
              <w:rPr>
                <w:rFonts w:eastAsia="Times New Roman"/>
              </w:rPr>
              <w:t>396</w:t>
            </w:r>
          </w:p>
        </w:tc>
        <w:tc>
          <w:tcPr>
            <w:tcW w:w="898" w:type="dxa"/>
          </w:tcPr>
          <w:p w14:paraId="53B89FDE"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6CD9F890"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0121A241"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025A477F"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475F7071" w14:textId="77777777" w:rsidTr="005F7248">
        <w:tc>
          <w:tcPr>
            <w:tcW w:w="1620" w:type="dxa"/>
          </w:tcPr>
          <w:p w14:paraId="241EADAF" w14:textId="77777777" w:rsidR="00FC54BD" w:rsidRPr="00D25C29" w:rsidRDefault="00FC54BD" w:rsidP="00F52557">
            <w:pPr>
              <w:pStyle w:val="TableText"/>
              <w:rPr>
                <w:rFonts w:eastAsia="Times New Roman"/>
              </w:rPr>
            </w:pPr>
            <w:r w:rsidRPr="00D25C29">
              <w:rPr>
                <w:rFonts w:eastAsia="Times New Roman"/>
              </w:rPr>
              <w:t>58</w:t>
            </w:r>
          </w:p>
        </w:tc>
        <w:tc>
          <w:tcPr>
            <w:tcW w:w="1620" w:type="dxa"/>
          </w:tcPr>
          <w:p w14:paraId="47F9C680" w14:textId="77777777" w:rsidR="00FC54BD" w:rsidRPr="00D25C29" w:rsidRDefault="00FC54BD" w:rsidP="00F52557">
            <w:pPr>
              <w:pStyle w:val="TableText"/>
              <w:rPr>
                <w:rFonts w:eastAsia="Times New Roman"/>
              </w:rPr>
            </w:pPr>
            <w:r w:rsidRPr="00D25C29">
              <w:rPr>
                <w:rFonts w:cs="Arial"/>
                <w:color w:val="000000"/>
                <w:szCs w:val="24"/>
              </w:rPr>
              <w:t>3.925</w:t>
            </w:r>
          </w:p>
        </w:tc>
        <w:tc>
          <w:tcPr>
            <w:tcW w:w="1620" w:type="dxa"/>
          </w:tcPr>
          <w:p w14:paraId="5440F19E" w14:textId="77777777" w:rsidR="00FC54BD" w:rsidRPr="00D25C29" w:rsidRDefault="00FC54BD" w:rsidP="00F52557">
            <w:pPr>
              <w:pStyle w:val="TableText"/>
              <w:rPr>
                <w:rFonts w:eastAsia="Times New Roman"/>
              </w:rPr>
            </w:pPr>
            <w:r w:rsidRPr="00D25C29">
              <w:rPr>
                <w:rFonts w:eastAsia="Times New Roman"/>
              </w:rPr>
              <w:t>399</w:t>
            </w:r>
          </w:p>
        </w:tc>
        <w:tc>
          <w:tcPr>
            <w:tcW w:w="898" w:type="dxa"/>
          </w:tcPr>
          <w:p w14:paraId="5A82216C"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4D492312"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09D34687"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09456C7B"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34439AE1" w14:textId="77777777" w:rsidTr="005F7248">
        <w:tc>
          <w:tcPr>
            <w:tcW w:w="1620" w:type="dxa"/>
          </w:tcPr>
          <w:p w14:paraId="33697D03" w14:textId="77777777" w:rsidR="00FC54BD" w:rsidRPr="00D25C29" w:rsidRDefault="00FC54BD" w:rsidP="00F52557">
            <w:pPr>
              <w:pStyle w:val="TableText"/>
              <w:rPr>
                <w:rFonts w:eastAsia="Times New Roman"/>
              </w:rPr>
            </w:pPr>
            <w:r w:rsidRPr="00D25C29">
              <w:rPr>
                <w:rFonts w:eastAsia="Times New Roman"/>
              </w:rPr>
              <w:t>59</w:t>
            </w:r>
          </w:p>
        </w:tc>
        <w:tc>
          <w:tcPr>
            <w:tcW w:w="1620" w:type="dxa"/>
          </w:tcPr>
          <w:p w14:paraId="70EDAD62" w14:textId="77777777" w:rsidR="00FC54BD" w:rsidRPr="00D25C29" w:rsidRDefault="00FC54BD" w:rsidP="00F52557">
            <w:pPr>
              <w:pStyle w:val="TableText"/>
              <w:rPr>
                <w:rFonts w:eastAsia="Times New Roman"/>
              </w:rPr>
            </w:pPr>
            <w:r w:rsidRPr="00D25C29">
              <w:rPr>
                <w:rFonts w:cs="Arial"/>
                <w:color w:val="000000"/>
                <w:szCs w:val="24"/>
              </w:rPr>
              <w:t>4.645</w:t>
            </w:r>
          </w:p>
        </w:tc>
        <w:tc>
          <w:tcPr>
            <w:tcW w:w="1620" w:type="dxa"/>
          </w:tcPr>
          <w:p w14:paraId="69218BE0" w14:textId="77777777" w:rsidR="00FC54BD" w:rsidRPr="00D25C29" w:rsidRDefault="00FC54BD" w:rsidP="00F52557">
            <w:pPr>
              <w:pStyle w:val="TableText"/>
              <w:rPr>
                <w:rFonts w:eastAsia="Times New Roman"/>
              </w:rPr>
            </w:pPr>
            <w:r w:rsidRPr="00D25C29">
              <w:rPr>
                <w:rFonts w:eastAsia="Times New Roman"/>
              </w:rPr>
              <w:t>399</w:t>
            </w:r>
          </w:p>
        </w:tc>
        <w:tc>
          <w:tcPr>
            <w:tcW w:w="898" w:type="dxa"/>
          </w:tcPr>
          <w:p w14:paraId="46FFF335"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64220222"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07B8AFF1"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53425F01"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3EF3D03E" w14:textId="77777777" w:rsidTr="005F7248">
        <w:tc>
          <w:tcPr>
            <w:tcW w:w="1620" w:type="dxa"/>
          </w:tcPr>
          <w:p w14:paraId="20998AB3" w14:textId="77777777" w:rsidR="00FC54BD" w:rsidRPr="00D25C29" w:rsidRDefault="00FC54BD" w:rsidP="00F52557">
            <w:pPr>
              <w:pStyle w:val="TableText"/>
              <w:rPr>
                <w:rFonts w:eastAsia="Times New Roman"/>
              </w:rPr>
            </w:pPr>
            <w:r w:rsidRPr="00D25C29">
              <w:rPr>
                <w:rFonts w:eastAsia="Times New Roman"/>
              </w:rPr>
              <w:t>60</w:t>
            </w:r>
          </w:p>
        </w:tc>
        <w:tc>
          <w:tcPr>
            <w:tcW w:w="1620" w:type="dxa"/>
          </w:tcPr>
          <w:p w14:paraId="3D6AAA27" w14:textId="77777777" w:rsidR="00FC54BD" w:rsidRPr="00D25C29" w:rsidRDefault="00FC54BD" w:rsidP="00F52557">
            <w:pPr>
              <w:pStyle w:val="TableText"/>
              <w:rPr>
                <w:rFonts w:eastAsia="Times New Roman"/>
              </w:rPr>
            </w:pPr>
            <w:r w:rsidRPr="00D25C29">
              <w:rPr>
                <w:rFonts w:cs="Arial"/>
                <w:color w:val="000000"/>
                <w:szCs w:val="24"/>
              </w:rPr>
              <w:t>6.000</w:t>
            </w:r>
          </w:p>
        </w:tc>
        <w:tc>
          <w:tcPr>
            <w:tcW w:w="1620" w:type="dxa"/>
          </w:tcPr>
          <w:p w14:paraId="400E6BB1" w14:textId="77777777" w:rsidR="00FC54BD" w:rsidRPr="00D25C29" w:rsidRDefault="00FC54BD" w:rsidP="00F52557">
            <w:pPr>
              <w:pStyle w:val="TableText"/>
              <w:rPr>
                <w:rFonts w:eastAsia="Times New Roman"/>
              </w:rPr>
            </w:pPr>
            <w:r w:rsidRPr="00D25C29">
              <w:rPr>
                <w:rFonts w:eastAsia="Times New Roman"/>
              </w:rPr>
              <w:t>399</w:t>
            </w:r>
          </w:p>
        </w:tc>
        <w:tc>
          <w:tcPr>
            <w:tcW w:w="898" w:type="dxa"/>
          </w:tcPr>
          <w:p w14:paraId="044630C2" w14:textId="77777777" w:rsidR="00FC54BD" w:rsidRPr="00D25C29" w:rsidRDefault="00FC54BD" w:rsidP="00F52557">
            <w:pPr>
              <w:pStyle w:val="TableText"/>
              <w:rPr>
                <w:rFonts w:eastAsia="Times New Roman"/>
              </w:rPr>
            </w:pPr>
            <w:r w:rsidRPr="00D25C29">
              <w:rPr>
                <w:rFonts w:eastAsia="Times New Roman"/>
              </w:rPr>
              <w:t>0</w:t>
            </w:r>
          </w:p>
        </w:tc>
        <w:tc>
          <w:tcPr>
            <w:tcW w:w="1116" w:type="dxa"/>
          </w:tcPr>
          <w:p w14:paraId="13C93295" w14:textId="77777777" w:rsidR="00FC54BD" w:rsidRPr="00D25C29" w:rsidRDefault="00FC54BD" w:rsidP="00F52557">
            <w:pPr>
              <w:pStyle w:val="TableText"/>
              <w:rPr>
                <w:rFonts w:eastAsia="Times New Roman"/>
              </w:rPr>
            </w:pPr>
            <w:r w:rsidRPr="00D25C29">
              <w:rPr>
                <w:rFonts w:eastAsia="Times New Roman"/>
              </w:rPr>
              <w:t>0.00%</w:t>
            </w:r>
          </w:p>
        </w:tc>
        <w:tc>
          <w:tcPr>
            <w:tcW w:w="1531" w:type="dxa"/>
          </w:tcPr>
          <w:p w14:paraId="28A64922" w14:textId="77777777" w:rsidR="00FC54BD" w:rsidRPr="00D25C29" w:rsidRDefault="00FC54BD" w:rsidP="00F52557">
            <w:pPr>
              <w:pStyle w:val="TableText"/>
              <w:ind w:right="72"/>
              <w:rPr>
                <w:rFonts w:eastAsia="Times New Roman"/>
              </w:rPr>
            </w:pPr>
            <w:r w:rsidRPr="00D25C29">
              <w:rPr>
                <w:rFonts w:eastAsia="Times New Roman"/>
              </w:rPr>
              <w:t>348</w:t>
            </w:r>
          </w:p>
        </w:tc>
        <w:tc>
          <w:tcPr>
            <w:tcW w:w="1531" w:type="dxa"/>
          </w:tcPr>
          <w:p w14:paraId="0E507060" w14:textId="77777777" w:rsidR="00FC54BD" w:rsidRPr="00D25C29" w:rsidRDefault="00FC54BD" w:rsidP="00F52557">
            <w:pPr>
              <w:pStyle w:val="TableText"/>
              <w:ind w:right="72"/>
              <w:rPr>
                <w:rFonts w:eastAsia="Times New Roman"/>
              </w:rPr>
            </w:pPr>
            <w:r w:rsidRPr="00D25C29">
              <w:rPr>
                <w:rFonts w:eastAsia="Times New Roman"/>
              </w:rPr>
              <w:t>100.00%</w:t>
            </w:r>
          </w:p>
        </w:tc>
      </w:tr>
    </w:tbl>
    <w:p w14:paraId="2A88AB4C" w14:textId="77777777" w:rsidR="00FC54BD" w:rsidRPr="00D25C29" w:rsidRDefault="00FC54BD" w:rsidP="00FC54BD">
      <w:pPr>
        <w:pStyle w:val="Caption"/>
        <w:keepLines/>
        <w:pageBreakBefore/>
      </w:pPr>
      <w:bookmarkStart w:id="548" w:name="_Ref36534931"/>
      <w:bookmarkStart w:id="549" w:name="_Toc46911751"/>
      <w:bookmarkStart w:id="550" w:name="_Toc221094276"/>
      <w:r w:rsidRPr="00D25C29">
        <w:lastRenderedPageBreak/>
        <w:t>Table 6.B.</w:t>
      </w:r>
      <w:fldSimple w:instr=" SEQ Table_6.B. \* ARABIC ">
        <w:r w:rsidRPr="00D25C29">
          <w:t>3</w:t>
        </w:r>
      </w:fldSimple>
      <w:bookmarkEnd w:id="548"/>
      <w:r w:rsidRPr="00D25C29">
        <w:t xml:space="preserve">  </w:t>
      </w:r>
      <w:r w:rsidRPr="00D25C29">
        <w:rPr>
          <w:lang w:bidi="en-US"/>
        </w:rPr>
        <w:t>Overall Scale Score Distribution on the Regular Form for Grade Four</w:t>
      </w:r>
      <w:bookmarkEnd w:id="549"/>
      <w:bookmarkEnd w:id="550"/>
    </w:p>
    <w:tbl>
      <w:tblPr>
        <w:tblStyle w:val="TRs"/>
        <w:tblW w:w="9936" w:type="dxa"/>
        <w:tblLayout w:type="fixed"/>
        <w:tblLook w:val="04A0" w:firstRow="1" w:lastRow="0" w:firstColumn="1" w:lastColumn="0" w:noHBand="0" w:noVBand="1"/>
        <w:tblDescription w:val="Overall Scale Score Distribution on the  Regular Form for Grade Four"/>
      </w:tblPr>
      <w:tblGrid>
        <w:gridCol w:w="1620"/>
        <w:gridCol w:w="1620"/>
        <w:gridCol w:w="1620"/>
        <w:gridCol w:w="877"/>
        <w:gridCol w:w="1121"/>
        <w:gridCol w:w="1539"/>
        <w:gridCol w:w="1539"/>
      </w:tblGrid>
      <w:tr w:rsidR="00FC54BD" w:rsidRPr="00D25C29" w14:paraId="038C3507" w14:textId="77777777" w:rsidTr="00672D42">
        <w:trPr>
          <w:cnfStyle w:val="100000000000" w:firstRow="1" w:lastRow="0" w:firstColumn="0" w:lastColumn="0" w:oddVBand="0" w:evenVBand="0" w:oddHBand="0" w:evenHBand="0" w:firstRowFirstColumn="0" w:firstRowLastColumn="0" w:lastRowFirstColumn="0" w:lastRowLastColumn="0"/>
        </w:trPr>
        <w:tc>
          <w:tcPr>
            <w:tcW w:w="1620" w:type="dxa"/>
          </w:tcPr>
          <w:p w14:paraId="5820551B" w14:textId="77777777" w:rsidR="00FC54BD" w:rsidRPr="00D25C29" w:rsidRDefault="00FC54BD" w:rsidP="00F52557">
            <w:pPr>
              <w:pStyle w:val="TableHead"/>
              <w:rPr>
                <w:noProof w:val="0"/>
              </w:rPr>
            </w:pPr>
            <w:r w:rsidRPr="00D25C29">
              <w:rPr>
                <w:noProof w:val="0"/>
              </w:rPr>
              <w:t>Raw Score</w:t>
            </w:r>
          </w:p>
        </w:tc>
        <w:tc>
          <w:tcPr>
            <w:tcW w:w="1620" w:type="dxa"/>
          </w:tcPr>
          <w:p w14:paraId="6B6DC61F" w14:textId="77777777" w:rsidR="00FC54BD" w:rsidRPr="00D25C29" w:rsidRDefault="00FC54BD" w:rsidP="00F52557">
            <w:pPr>
              <w:pStyle w:val="TableHead"/>
              <w:rPr>
                <w:noProof w:val="0"/>
              </w:rPr>
            </w:pPr>
            <w:r w:rsidRPr="00D25C29">
              <w:rPr>
                <w:noProof w:val="0"/>
              </w:rPr>
              <w:t>Theta Score</w:t>
            </w:r>
          </w:p>
        </w:tc>
        <w:tc>
          <w:tcPr>
            <w:tcW w:w="1620" w:type="dxa"/>
          </w:tcPr>
          <w:p w14:paraId="6D5680E1" w14:textId="77777777" w:rsidR="00FC54BD" w:rsidRPr="00D25C29" w:rsidRDefault="00FC54BD" w:rsidP="00F52557">
            <w:pPr>
              <w:pStyle w:val="TableHead"/>
              <w:rPr>
                <w:noProof w:val="0"/>
              </w:rPr>
            </w:pPr>
            <w:r w:rsidRPr="00D25C29">
              <w:rPr>
                <w:noProof w:val="0"/>
              </w:rPr>
              <w:t>Scale Score</w:t>
            </w:r>
          </w:p>
        </w:tc>
        <w:tc>
          <w:tcPr>
            <w:tcW w:w="877" w:type="dxa"/>
          </w:tcPr>
          <w:p w14:paraId="2A9B2E0D" w14:textId="77777777" w:rsidR="00FC54BD" w:rsidRPr="00D25C29" w:rsidRDefault="00FC54BD" w:rsidP="00F52557">
            <w:pPr>
              <w:pStyle w:val="TableHead"/>
              <w:rPr>
                <w:noProof w:val="0"/>
              </w:rPr>
            </w:pPr>
            <w:r w:rsidRPr="00D25C29">
              <w:rPr>
                <w:noProof w:val="0"/>
              </w:rPr>
              <w:t>N</w:t>
            </w:r>
          </w:p>
        </w:tc>
        <w:tc>
          <w:tcPr>
            <w:tcW w:w="1121" w:type="dxa"/>
          </w:tcPr>
          <w:p w14:paraId="1E427B5F" w14:textId="77777777" w:rsidR="00FC54BD" w:rsidRPr="00D25C29" w:rsidRDefault="00FC54BD" w:rsidP="00F52557">
            <w:pPr>
              <w:pStyle w:val="TableHead"/>
              <w:rPr>
                <w:noProof w:val="0"/>
              </w:rPr>
            </w:pPr>
            <w:r w:rsidRPr="00D25C29">
              <w:rPr>
                <w:noProof w:val="0"/>
              </w:rPr>
              <w:t>Percent</w:t>
            </w:r>
          </w:p>
        </w:tc>
        <w:tc>
          <w:tcPr>
            <w:tcW w:w="1539" w:type="dxa"/>
          </w:tcPr>
          <w:p w14:paraId="7783AC66"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1179AA70" w14:textId="77777777" w:rsidR="00FC54BD" w:rsidRPr="00D25C29" w:rsidRDefault="00FC54BD" w:rsidP="00F52557">
            <w:pPr>
              <w:pStyle w:val="TableHead"/>
              <w:rPr>
                <w:noProof w:val="0"/>
              </w:rPr>
            </w:pPr>
            <w:r w:rsidRPr="00D25C29">
              <w:rPr>
                <w:noProof w:val="0"/>
              </w:rPr>
              <w:t>Cumulative Percent</w:t>
            </w:r>
          </w:p>
        </w:tc>
      </w:tr>
      <w:tr w:rsidR="00FC54BD" w:rsidRPr="00D25C29" w14:paraId="1405C982" w14:textId="77777777" w:rsidTr="00672D42">
        <w:tc>
          <w:tcPr>
            <w:tcW w:w="1620" w:type="dxa"/>
          </w:tcPr>
          <w:p w14:paraId="34DAF2B5" w14:textId="77777777" w:rsidR="00FC54BD" w:rsidRPr="00D25C29" w:rsidRDefault="00FC54BD" w:rsidP="00F52557">
            <w:pPr>
              <w:pStyle w:val="TableText"/>
              <w:keepNext/>
              <w:keepLines/>
              <w:rPr>
                <w:rFonts w:cs="Arial"/>
              </w:rPr>
            </w:pPr>
            <w:r w:rsidRPr="00D25C29">
              <w:rPr>
                <w:rFonts w:eastAsia="Times New Roman"/>
              </w:rPr>
              <w:t>0</w:t>
            </w:r>
          </w:p>
        </w:tc>
        <w:tc>
          <w:tcPr>
            <w:tcW w:w="1620" w:type="dxa"/>
          </w:tcPr>
          <w:p w14:paraId="4E9DE730" w14:textId="77777777" w:rsidR="00FC54BD" w:rsidRPr="00D25C29" w:rsidRDefault="00FC54BD" w:rsidP="00F52557">
            <w:pPr>
              <w:pStyle w:val="TableText"/>
              <w:keepNext/>
              <w:keepLines/>
              <w:rPr>
                <w:rFonts w:eastAsia="Times New Roman"/>
                <w:szCs w:val="24"/>
              </w:rPr>
            </w:pPr>
            <w:r w:rsidRPr="00D25C29">
              <w:rPr>
                <w:rFonts w:cs="Arial"/>
                <w:color w:val="000000"/>
                <w:szCs w:val="24"/>
              </w:rPr>
              <w:t>-6.000</w:t>
            </w:r>
          </w:p>
        </w:tc>
        <w:tc>
          <w:tcPr>
            <w:tcW w:w="1620" w:type="dxa"/>
          </w:tcPr>
          <w:p w14:paraId="1ABB09B0" w14:textId="77777777" w:rsidR="00FC54BD" w:rsidRPr="00D25C29" w:rsidRDefault="00FC54BD" w:rsidP="00F52557">
            <w:pPr>
              <w:pStyle w:val="TableText"/>
              <w:keepNext/>
              <w:keepLines/>
              <w:rPr>
                <w:rFonts w:cs="Arial"/>
              </w:rPr>
            </w:pPr>
            <w:r w:rsidRPr="00D25C29">
              <w:rPr>
                <w:rFonts w:eastAsia="Times New Roman"/>
              </w:rPr>
              <w:t>400</w:t>
            </w:r>
          </w:p>
        </w:tc>
        <w:tc>
          <w:tcPr>
            <w:tcW w:w="877" w:type="dxa"/>
          </w:tcPr>
          <w:p w14:paraId="146F51F9" w14:textId="77777777" w:rsidR="00FC54BD" w:rsidRPr="00D25C29" w:rsidRDefault="00FC54BD" w:rsidP="00F52557">
            <w:pPr>
              <w:pStyle w:val="TableText"/>
              <w:keepNext/>
              <w:keepLines/>
            </w:pPr>
            <w:r w:rsidRPr="00D25C29">
              <w:rPr>
                <w:rFonts w:eastAsia="Times New Roman"/>
              </w:rPr>
              <w:t>0</w:t>
            </w:r>
          </w:p>
        </w:tc>
        <w:tc>
          <w:tcPr>
            <w:tcW w:w="1121" w:type="dxa"/>
          </w:tcPr>
          <w:p w14:paraId="0DA8774E" w14:textId="77777777" w:rsidR="00FC54BD" w:rsidRPr="00D25C29" w:rsidRDefault="00FC54BD" w:rsidP="00F52557">
            <w:pPr>
              <w:pStyle w:val="TableText"/>
              <w:keepNext/>
              <w:keepLines/>
            </w:pPr>
            <w:r w:rsidRPr="00D25C29">
              <w:rPr>
                <w:rFonts w:eastAsia="Times New Roman"/>
              </w:rPr>
              <w:t>0.00%</w:t>
            </w:r>
          </w:p>
        </w:tc>
        <w:tc>
          <w:tcPr>
            <w:tcW w:w="1539" w:type="dxa"/>
          </w:tcPr>
          <w:p w14:paraId="12F5A782"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7527D43B"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52F4DFC9" w14:textId="77777777" w:rsidTr="00672D42">
        <w:tc>
          <w:tcPr>
            <w:tcW w:w="1620" w:type="dxa"/>
          </w:tcPr>
          <w:p w14:paraId="3D102D42" w14:textId="77777777" w:rsidR="00FC54BD" w:rsidRPr="00D25C29" w:rsidRDefault="00FC54BD" w:rsidP="00F52557">
            <w:pPr>
              <w:pStyle w:val="TableText"/>
              <w:keepNext/>
              <w:keepLines/>
            </w:pPr>
            <w:r w:rsidRPr="00D25C29">
              <w:rPr>
                <w:rFonts w:eastAsia="Times New Roman"/>
              </w:rPr>
              <w:t>1</w:t>
            </w:r>
          </w:p>
        </w:tc>
        <w:tc>
          <w:tcPr>
            <w:tcW w:w="1620" w:type="dxa"/>
          </w:tcPr>
          <w:p w14:paraId="30A51D30" w14:textId="77777777" w:rsidR="00FC54BD" w:rsidRPr="00D25C29" w:rsidRDefault="00FC54BD" w:rsidP="00F52557">
            <w:pPr>
              <w:pStyle w:val="TableText"/>
              <w:keepNext/>
              <w:keepLines/>
              <w:rPr>
                <w:rFonts w:eastAsia="Times New Roman"/>
                <w:szCs w:val="24"/>
              </w:rPr>
            </w:pPr>
            <w:r w:rsidRPr="00D25C29">
              <w:rPr>
                <w:rFonts w:cs="Arial"/>
                <w:color w:val="000000"/>
                <w:szCs w:val="24"/>
              </w:rPr>
              <w:t>-5.002</w:t>
            </w:r>
          </w:p>
        </w:tc>
        <w:tc>
          <w:tcPr>
            <w:tcW w:w="1620" w:type="dxa"/>
          </w:tcPr>
          <w:p w14:paraId="495D769B" w14:textId="77777777" w:rsidR="00FC54BD" w:rsidRPr="00D25C29" w:rsidRDefault="00FC54BD" w:rsidP="00F52557">
            <w:pPr>
              <w:pStyle w:val="TableText"/>
              <w:keepNext/>
              <w:keepLines/>
            </w:pPr>
            <w:r w:rsidRPr="00D25C29">
              <w:rPr>
                <w:rFonts w:eastAsia="Times New Roman"/>
              </w:rPr>
              <w:t>400</w:t>
            </w:r>
          </w:p>
        </w:tc>
        <w:tc>
          <w:tcPr>
            <w:tcW w:w="877" w:type="dxa"/>
          </w:tcPr>
          <w:p w14:paraId="219BECAE" w14:textId="77777777" w:rsidR="00FC54BD" w:rsidRPr="00D25C29" w:rsidRDefault="00FC54BD" w:rsidP="00F52557">
            <w:pPr>
              <w:pStyle w:val="TableText"/>
              <w:keepNext/>
              <w:keepLines/>
            </w:pPr>
            <w:r w:rsidRPr="00D25C29">
              <w:rPr>
                <w:rFonts w:eastAsia="Times New Roman"/>
              </w:rPr>
              <w:t>0</w:t>
            </w:r>
          </w:p>
        </w:tc>
        <w:tc>
          <w:tcPr>
            <w:tcW w:w="1121" w:type="dxa"/>
          </w:tcPr>
          <w:p w14:paraId="75D396EA" w14:textId="77777777" w:rsidR="00FC54BD" w:rsidRPr="00D25C29" w:rsidRDefault="00FC54BD" w:rsidP="00F52557">
            <w:pPr>
              <w:pStyle w:val="TableText"/>
              <w:keepNext/>
              <w:keepLines/>
            </w:pPr>
            <w:r w:rsidRPr="00D25C29">
              <w:rPr>
                <w:rFonts w:eastAsia="Times New Roman"/>
              </w:rPr>
              <w:t>0.00%</w:t>
            </w:r>
          </w:p>
        </w:tc>
        <w:tc>
          <w:tcPr>
            <w:tcW w:w="1539" w:type="dxa"/>
          </w:tcPr>
          <w:p w14:paraId="515188B1"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3FF5C78A"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6685F4B1" w14:textId="77777777" w:rsidTr="00672D42">
        <w:tc>
          <w:tcPr>
            <w:tcW w:w="1620" w:type="dxa"/>
          </w:tcPr>
          <w:p w14:paraId="1739F604" w14:textId="77777777" w:rsidR="00FC54BD" w:rsidRPr="00D25C29" w:rsidRDefault="00FC54BD" w:rsidP="00F52557">
            <w:pPr>
              <w:pStyle w:val="TableText"/>
              <w:keepNext/>
              <w:keepLines/>
            </w:pPr>
            <w:r w:rsidRPr="00D25C29">
              <w:rPr>
                <w:rFonts w:eastAsia="Times New Roman"/>
              </w:rPr>
              <w:t>2</w:t>
            </w:r>
          </w:p>
        </w:tc>
        <w:tc>
          <w:tcPr>
            <w:tcW w:w="1620" w:type="dxa"/>
          </w:tcPr>
          <w:p w14:paraId="259FC2AF" w14:textId="77777777" w:rsidR="00FC54BD" w:rsidRPr="00D25C29" w:rsidRDefault="00FC54BD" w:rsidP="00F52557">
            <w:pPr>
              <w:pStyle w:val="TableText"/>
              <w:keepNext/>
              <w:keepLines/>
              <w:rPr>
                <w:rFonts w:eastAsia="Times New Roman"/>
                <w:szCs w:val="24"/>
              </w:rPr>
            </w:pPr>
            <w:r w:rsidRPr="00D25C29">
              <w:rPr>
                <w:rFonts w:cs="Arial"/>
                <w:color w:val="000000"/>
                <w:szCs w:val="24"/>
              </w:rPr>
              <w:t>-4.245</w:t>
            </w:r>
          </w:p>
        </w:tc>
        <w:tc>
          <w:tcPr>
            <w:tcW w:w="1620" w:type="dxa"/>
          </w:tcPr>
          <w:p w14:paraId="7CFC7522" w14:textId="77777777" w:rsidR="00FC54BD" w:rsidRPr="00D25C29" w:rsidRDefault="00FC54BD" w:rsidP="00F52557">
            <w:pPr>
              <w:pStyle w:val="TableText"/>
              <w:keepNext/>
              <w:keepLines/>
            </w:pPr>
            <w:r w:rsidRPr="00D25C29">
              <w:rPr>
                <w:rFonts w:eastAsia="Times New Roman"/>
              </w:rPr>
              <w:t>400</w:t>
            </w:r>
          </w:p>
        </w:tc>
        <w:tc>
          <w:tcPr>
            <w:tcW w:w="877" w:type="dxa"/>
          </w:tcPr>
          <w:p w14:paraId="7C269714" w14:textId="77777777" w:rsidR="00FC54BD" w:rsidRPr="00D25C29" w:rsidRDefault="00FC54BD" w:rsidP="00F52557">
            <w:pPr>
              <w:pStyle w:val="TableText"/>
              <w:keepNext/>
              <w:keepLines/>
            </w:pPr>
            <w:r w:rsidRPr="00D25C29">
              <w:rPr>
                <w:rFonts w:eastAsia="Times New Roman"/>
              </w:rPr>
              <w:t>1</w:t>
            </w:r>
          </w:p>
        </w:tc>
        <w:tc>
          <w:tcPr>
            <w:tcW w:w="1121" w:type="dxa"/>
          </w:tcPr>
          <w:p w14:paraId="6F7ED2AC" w14:textId="77777777" w:rsidR="00FC54BD" w:rsidRPr="00D25C29" w:rsidRDefault="00FC54BD" w:rsidP="00F52557">
            <w:pPr>
              <w:pStyle w:val="TableText"/>
              <w:keepNext/>
              <w:keepLines/>
            </w:pPr>
            <w:r w:rsidRPr="00D25C29">
              <w:rPr>
                <w:rFonts w:eastAsia="Times New Roman"/>
              </w:rPr>
              <w:t>0.01%</w:t>
            </w:r>
          </w:p>
        </w:tc>
        <w:tc>
          <w:tcPr>
            <w:tcW w:w="1539" w:type="dxa"/>
          </w:tcPr>
          <w:p w14:paraId="6F650CCA" w14:textId="77777777" w:rsidR="00FC54BD" w:rsidRPr="00D25C29" w:rsidRDefault="00FC54BD" w:rsidP="00F52557">
            <w:pPr>
              <w:pStyle w:val="TableText"/>
              <w:keepNext/>
              <w:keepLines/>
              <w:ind w:right="72"/>
            </w:pPr>
            <w:r w:rsidRPr="00D25C29">
              <w:rPr>
                <w:rFonts w:eastAsia="Times New Roman"/>
              </w:rPr>
              <w:t>1</w:t>
            </w:r>
          </w:p>
        </w:tc>
        <w:tc>
          <w:tcPr>
            <w:tcW w:w="1539" w:type="dxa"/>
          </w:tcPr>
          <w:p w14:paraId="12A8886A" w14:textId="77777777" w:rsidR="00FC54BD" w:rsidRPr="00D25C29" w:rsidRDefault="00FC54BD" w:rsidP="00F52557">
            <w:pPr>
              <w:pStyle w:val="TableText"/>
              <w:keepNext/>
              <w:keepLines/>
              <w:ind w:right="72"/>
            </w:pPr>
            <w:r w:rsidRPr="00D25C29">
              <w:rPr>
                <w:rFonts w:eastAsia="Times New Roman"/>
              </w:rPr>
              <w:t>0.01%</w:t>
            </w:r>
          </w:p>
        </w:tc>
      </w:tr>
      <w:tr w:rsidR="00FC54BD" w:rsidRPr="00D25C29" w14:paraId="7A38D0FA" w14:textId="77777777" w:rsidTr="00672D42">
        <w:tc>
          <w:tcPr>
            <w:tcW w:w="1620" w:type="dxa"/>
          </w:tcPr>
          <w:p w14:paraId="3C090E41" w14:textId="77777777" w:rsidR="00FC54BD" w:rsidRPr="00D25C29" w:rsidRDefault="00FC54BD" w:rsidP="00F52557">
            <w:pPr>
              <w:pStyle w:val="TableText"/>
              <w:keepNext/>
              <w:keepLines/>
              <w:rPr>
                <w:rFonts w:cs="Arial"/>
              </w:rPr>
            </w:pPr>
            <w:r w:rsidRPr="00D25C29">
              <w:rPr>
                <w:rFonts w:eastAsia="Times New Roman"/>
              </w:rPr>
              <w:t>3</w:t>
            </w:r>
          </w:p>
        </w:tc>
        <w:tc>
          <w:tcPr>
            <w:tcW w:w="1620" w:type="dxa"/>
          </w:tcPr>
          <w:p w14:paraId="4274B94B" w14:textId="77777777" w:rsidR="00FC54BD" w:rsidRPr="00D25C29" w:rsidRDefault="00FC54BD" w:rsidP="00F52557">
            <w:pPr>
              <w:pStyle w:val="TableText"/>
              <w:keepNext/>
              <w:keepLines/>
              <w:rPr>
                <w:rFonts w:eastAsia="Times New Roman"/>
                <w:szCs w:val="24"/>
              </w:rPr>
            </w:pPr>
            <w:r w:rsidRPr="00D25C29">
              <w:rPr>
                <w:rFonts w:cs="Arial"/>
                <w:color w:val="000000"/>
                <w:szCs w:val="24"/>
              </w:rPr>
              <w:t>-3.778</w:t>
            </w:r>
          </w:p>
        </w:tc>
        <w:tc>
          <w:tcPr>
            <w:tcW w:w="1620" w:type="dxa"/>
          </w:tcPr>
          <w:p w14:paraId="12F53862" w14:textId="77777777" w:rsidR="00FC54BD" w:rsidRPr="00D25C29" w:rsidRDefault="00FC54BD" w:rsidP="00F52557">
            <w:pPr>
              <w:pStyle w:val="TableText"/>
              <w:keepNext/>
              <w:keepLines/>
            </w:pPr>
            <w:r w:rsidRPr="00D25C29">
              <w:rPr>
                <w:rFonts w:eastAsia="Times New Roman"/>
              </w:rPr>
              <w:t>401</w:t>
            </w:r>
          </w:p>
        </w:tc>
        <w:tc>
          <w:tcPr>
            <w:tcW w:w="877" w:type="dxa"/>
          </w:tcPr>
          <w:p w14:paraId="6480BBAD" w14:textId="77777777" w:rsidR="00FC54BD" w:rsidRPr="00D25C29" w:rsidRDefault="00FC54BD" w:rsidP="00F52557">
            <w:pPr>
              <w:pStyle w:val="TableText"/>
              <w:keepNext/>
              <w:keepLines/>
            </w:pPr>
            <w:r w:rsidRPr="00D25C29">
              <w:rPr>
                <w:rFonts w:eastAsia="Times New Roman"/>
              </w:rPr>
              <w:t>0</w:t>
            </w:r>
          </w:p>
        </w:tc>
        <w:tc>
          <w:tcPr>
            <w:tcW w:w="1121" w:type="dxa"/>
          </w:tcPr>
          <w:p w14:paraId="39ACBEE7" w14:textId="77777777" w:rsidR="00FC54BD" w:rsidRPr="00D25C29" w:rsidRDefault="00FC54BD" w:rsidP="00F52557">
            <w:pPr>
              <w:pStyle w:val="TableText"/>
              <w:keepNext/>
              <w:keepLines/>
            </w:pPr>
            <w:r w:rsidRPr="00D25C29">
              <w:rPr>
                <w:rFonts w:eastAsia="Times New Roman"/>
              </w:rPr>
              <w:t>0.00%</w:t>
            </w:r>
          </w:p>
        </w:tc>
        <w:tc>
          <w:tcPr>
            <w:tcW w:w="1539" w:type="dxa"/>
          </w:tcPr>
          <w:p w14:paraId="332482B4" w14:textId="77777777" w:rsidR="00FC54BD" w:rsidRPr="00D25C29" w:rsidRDefault="00FC54BD" w:rsidP="00F52557">
            <w:pPr>
              <w:pStyle w:val="TableText"/>
              <w:keepNext/>
              <w:keepLines/>
              <w:ind w:right="72"/>
            </w:pPr>
            <w:r w:rsidRPr="00D25C29">
              <w:rPr>
                <w:rFonts w:eastAsia="Times New Roman"/>
              </w:rPr>
              <w:t>1</w:t>
            </w:r>
          </w:p>
        </w:tc>
        <w:tc>
          <w:tcPr>
            <w:tcW w:w="1539" w:type="dxa"/>
          </w:tcPr>
          <w:p w14:paraId="1AB7049E" w14:textId="77777777" w:rsidR="00FC54BD" w:rsidRPr="00D25C29" w:rsidRDefault="00FC54BD" w:rsidP="00F52557">
            <w:pPr>
              <w:pStyle w:val="TableText"/>
              <w:keepNext/>
              <w:keepLines/>
              <w:ind w:right="72"/>
            </w:pPr>
            <w:r w:rsidRPr="00D25C29">
              <w:rPr>
                <w:rFonts w:eastAsia="Times New Roman"/>
              </w:rPr>
              <w:t>0.01%</w:t>
            </w:r>
          </w:p>
        </w:tc>
      </w:tr>
      <w:tr w:rsidR="00FC54BD" w:rsidRPr="00D25C29" w14:paraId="2CF6BB1B" w14:textId="77777777" w:rsidTr="00672D42">
        <w:tc>
          <w:tcPr>
            <w:tcW w:w="1620" w:type="dxa"/>
          </w:tcPr>
          <w:p w14:paraId="70B5EDC5" w14:textId="77777777" w:rsidR="00FC54BD" w:rsidRPr="00D25C29" w:rsidRDefault="00FC54BD" w:rsidP="00F52557">
            <w:pPr>
              <w:pStyle w:val="TableText"/>
              <w:keepNext/>
              <w:keepLines/>
            </w:pPr>
            <w:r w:rsidRPr="00D25C29">
              <w:rPr>
                <w:rFonts w:eastAsia="Times New Roman"/>
              </w:rPr>
              <w:t>4</w:t>
            </w:r>
          </w:p>
        </w:tc>
        <w:tc>
          <w:tcPr>
            <w:tcW w:w="1620" w:type="dxa"/>
          </w:tcPr>
          <w:p w14:paraId="0E6F8E96" w14:textId="77777777" w:rsidR="00FC54BD" w:rsidRPr="00D25C29" w:rsidRDefault="00FC54BD" w:rsidP="00F52557">
            <w:pPr>
              <w:pStyle w:val="TableText"/>
              <w:keepNext/>
              <w:keepLines/>
              <w:rPr>
                <w:rFonts w:eastAsia="Times New Roman"/>
                <w:szCs w:val="24"/>
              </w:rPr>
            </w:pPr>
            <w:r w:rsidRPr="00D25C29">
              <w:rPr>
                <w:rFonts w:cs="Arial"/>
                <w:color w:val="000000"/>
                <w:szCs w:val="24"/>
              </w:rPr>
              <w:t>-3.430</w:t>
            </w:r>
          </w:p>
        </w:tc>
        <w:tc>
          <w:tcPr>
            <w:tcW w:w="1620" w:type="dxa"/>
          </w:tcPr>
          <w:p w14:paraId="68BDD93F" w14:textId="77777777" w:rsidR="00FC54BD" w:rsidRPr="00D25C29" w:rsidRDefault="00FC54BD" w:rsidP="00F52557">
            <w:pPr>
              <w:pStyle w:val="TableText"/>
              <w:keepNext/>
              <w:keepLines/>
            </w:pPr>
            <w:r w:rsidRPr="00D25C29">
              <w:rPr>
                <w:rFonts w:eastAsia="Times New Roman"/>
              </w:rPr>
              <w:t>405</w:t>
            </w:r>
          </w:p>
        </w:tc>
        <w:tc>
          <w:tcPr>
            <w:tcW w:w="877" w:type="dxa"/>
          </w:tcPr>
          <w:p w14:paraId="56442E09" w14:textId="77777777" w:rsidR="00FC54BD" w:rsidRPr="00D25C29" w:rsidRDefault="00FC54BD" w:rsidP="00F52557">
            <w:pPr>
              <w:pStyle w:val="TableText"/>
              <w:keepNext/>
              <w:keepLines/>
            </w:pPr>
            <w:r w:rsidRPr="00D25C29">
              <w:rPr>
                <w:rFonts w:eastAsia="Times New Roman"/>
              </w:rPr>
              <w:t>1</w:t>
            </w:r>
          </w:p>
        </w:tc>
        <w:tc>
          <w:tcPr>
            <w:tcW w:w="1121" w:type="dxa"/>
          </w:tcPr>
          <w:p w14:paraId="10A6FB8B" w14:textId="77777777" w:rsidR="00FC54BD" w:rsidRPr="00D25C29" w:rsidRDefault="00FC54BD" w:rsidP="00F52557">
            <w:pPr>
              <w:pStyle w:val="TableText"/>
              <w:keepNext/>
              <w:keepLines/>
            </w:pPr>
            <w:r w:rsidRPr="00D25C29">
              <w:rPr>
                <w:rFonts w:eastAsia="Times New Roman"/>
              </w:rPr>
              <w:t>0.01%</w:t>
            </w:r>
          </w:p>
        </w:tc>
        <w:tc>
          <w:tcPr>
            <w:tcW w:w="1539" w:type="dxa"/>
          </w:tcPr>
          <w:p w14:paraId="710CC907" w14:textId="77777777" w:rsidR="00FC54BD" w:rsidRPr="00D25C29" w:rsidRDefault="00FC54BD" w:rsidP="00F52557">
            <w:pPr>
              <w:pStyle w:val="TableText"/>
              <w:keepNext/>
              <w:keepLines/>
              <w:ind w:right="72"/>
            </w:pPr>
            <w:r w:rsidRPr="00D25C29">
              <w:rPr>
                <w:rFonts w:eastAsia="Times New Roman"/>
              </w:rPr>
              <w:t>2</w:t>
            </w:r>
          </w:p>
        </w:tc>
        <w:tc>
          <w:tcPr>
            <w:tcW w:w="1539" w:type="dxa"/>
          </w:tcPr>
          <w:p w14:paraId="128900F7" w14:textId="77777777" w:rsidR="00FC54BD" w:rsidRPr="00D25C29" w:rsidRDefault="00FC54BD" w:rsidP="00F52557">
            <w:pPr>
              <w:pStyle w:val="TableText"/>
              <w:keepNext/>
              <w:keepLines/>
              <w:ind w:right="72"/>
            </w:pPr>
            <w:r w:rsidRPr="00D25C29">
              <w:rPr>
                <w:rFonts w:eastAsia="Times New Roman"/>
              </w:rPr>
              <w:t>0.03%</w:t>
            </w:r>
          </w:p>
        </w:tc>
      </w:tr>
      <w:tr w:rsidR="00FC54BD" w:rsidRPr="00D25C29" w14:paraId="4BA1362D" w14:textId="77777777" w:rsidTr="00672D42">
        <w:tc>
          <w:tcPr>
            <w:tcW w:w="1620" w:type="dxa"/>
          </w:tcPr>
          <w:p w14:paraId="1074B734" w14:textId="77777777" w:rsidR="00FC54BD" w:rsidRPr="00D25C29" w:rsidRDefault="00FC54BD" w:rsidP="00F52557">
            <w:pPr>
              <w:pStyle w:val="TableText"/>
              <w:keepNext/>
              <w:keepLines/>
            </w:pPr>
            <w:r w:rsidRPr="00D25C29">
              <w:rPr>
                <w:rFonts w:eastAsia="Times New Roman"/>
              </w:rPr>
              <w:t>5</w:t>
            </w:r>
          </w:p>
        </w:tc>
        <w:tc>
          <w:tcPr>
            <w:tcW w:w="1620" w:type="dxa"/>
          </w:tcPr>
          <w:p w14:paraId="68A508CD" w14:textId="77777777" w:rsidR="00FC54BD" w:rsidRPr="00D25C29" w:rsidRDefault="00FC54BD" w:rsidP="00F52557">
            <w:pPr>
              <w:pStyle w:val="TableText"/>
              <w:keepNext/>
              <w:keepLines/>
              <w:rPr>
                <w:rFonts w:eastAsia="Times New Roman"/>
                <w:szCs w:val="24"/>
              </w:rPr>
            </w:pPr>
            <w:r w:rsidRPr="00D25C29">
              <w:rPr>
                <w:rFonts w:cs="Arial"/>
                <w:color w:val="000000"/>
                <w:szCs w:val="24"/>
              </w:rPr>
              <w:t>-3.149</w:t>
            </w:r>
          </w:p>
        </w:tc>
        <w:tc>
          <w:tcPr>
            <w:tcW w:w="1620" w:type="dxa"/>
          </w:tcPr>
          <w:p w14:paraId="1E4F822E" w14:textId="77777777" w:rsidR="00FC54BD" w:rsidRPr="00D25C29" w:rsidRDefault="00FC54BD" w:rsidP="00F52557">
            <w:pPr>
              <w:pStyle w:val="TableText"/>
              <w:keepNext/>
              <w:keepLines/>
            </w:pPr>
            <w:r w:rsidRPr="00D25C29">
              <w:rPr>
                <w:rFonts w:eastAsia="Times New Roman"/>
              </w:rPr>
              <w:t>409</w:t>
            </w:r>
          </w:p>
        </w:tc>
        <w:tc>
          <w:tcPr>
            <w:tcW w:w="877" w:type="dxa"/>
          </w:tcPr>
          <w:p w14:paraId="6B41F327" w14:textId="77777777" w:rsidR="00FC54BD" w:rsidRPr="00D25C29" w:rsidRDefault="00FC54BD" w:rsidP="00F52557">
            <w:pPr>
              <w:pStyle w:val="TableText"/>
              <w:keepNext/>
              <w:keepLines/>
            </w:pPr>
            <w:r w:rsidRPr="00D25C29">
              <w:rPr>
                <w:rFonts w:eastAsia="Times New Roman"/>
              </w:rPr>
              <w:t>1</w:t>
            </w:r>
          </w:p>
        </w:tc>
        <w:tc>
          <w:tcPr>
            <w:tcW w:w="1121" w:type="dxa"/>
          </w:tcPr>
          <w:p w14:paraId="5C1A1434" w14:textId="77777777" w:rsidR="00FC54BD" w:rsidRPr="00D25C29" w:rsidRDefault="00FC54BD" w:rsidP="00F52557">
            <w:pPr>
              <w:pStyle w:val="TableText"/>
              <w:keepNext/>
              <w:keepLines/>
            </w:pPr>
            <w:r w:rsidRPr="00D25C29">
              <w:rPr>
                <w:rFonts w:eastAsia="Times New Roman"/>
              </w:rPr>
              <w:t>0.01%</w:t>
            </w:r>
          </w:p>
        </w:tc>
        <w:tc>
          <w:tcPr>
            <w:tcW w:w="1539" w:type="dxa"/>
          </w:tcPr>
          <w:p w14:paraId="6F86049A" w14:textId="77777777" w:rsidR="00FC54BD" w:rsidRPr="00D25C29" w:rsidRDefault="00FC54BD" w:rsidP="00F52557">
            <w:pPr>
              <w:pStyle w:val="TableText"/>
              <w:keepNext/>
              <w:keepLines/>
              <w:ind w:right="72"/>
            </w:pPr>
            <w:r w:rsidRPr="00D25C29">
              <w:rPr>
                <w:rFonts w:eastAsia="Times New Roman"/>
              </w:rPr>
              <w:t>3</w:t>
            </w:r>
          </w:p>
        </w:tc>
        <w:tc>
          <w:tcPr>
            <w:tcW w:w="1539" w:type="dxa"/>
          </w:tcPr>
          <w:p w14:paraId="036B6F80" w14:textId="77777777" w:rsidR="00FC54BD" w:rsidRPr="00D25C29" w:rsidRDefault="00FC54BD" w:rsidP="00F52557">
            <w:pPr>
              <w:pStyle w:val="TableText"/>
              <w:keepNext/>
              <w:keepLines/>
              <w:ind w:right="72"/>
            </w:pPr>
            <w:r w:rsidRPr="00D25C29">
              <w:rPr>
                <w:rFonts w:eastAsia="Times New Roman"/>
              </w:rPr>
              <w:t>0.04%</w:t>
            </w:r>
          </w:p>
        </w:tc>
      </w:tr>
      <w:tr w:rsidR="00FC54BD" w:rsidRPr="00D25C29" w14:paraId="5AA9EFB3" w14:textId="77777777" w:rsidTr="00672D42">
        <w:tc>
          <w:tcPr>
            <w:tcW w:w="1620" w:type="dxa"/>
          </w:tcPr>
          <w:p w14:paraId="02A82A6D" w14:textId="77777777" w:rsidR="00FC54BD" w:rsidRPr="00D25C29" w:rsidRDefault="00FC54BD" w:rsidP="00F52557">
            <w:pPr>
              <w:pStyle w:val="TableText"/>
              <w:keepNext/>
              <w:keepLines/>
              <w:rPr>
                <w:rFonts w:cs="Arial"/>
              </w:rPr>
            </w:pPr>
            <w:r w:rsidRPr="00D25C29">
              <w:rPr>
                <w:rFonts w:eastAsia="Times New Roman"/>
              </w:rPr>
              <w:t>6</w:t>
            </w:r>
          </w:p>
        </w:tc>
        <w:tc>
          <w:tcPr>
            <w:tcW w:w="1620" w:type="dxa"/>
          </w:tcPr>
          <w:p w14:paraId="0870556B" w14:textId="77777777" w:rsidR="00FC54BD" w:rsidRPr="00D25C29" w:rsidRDefault="00FC54BD" w:rsidP="00F52557">
            <w:pPr>
              <w:pStyle w:val="TableText"/>
              <w:keepNext/>
              <w:keepLines/>
              <w:rPr>
                <w:rFonts w:eastAsia="Times New Roman"/>
                <w:szCs w:val="24"/>
              </w:rPr>
            </w:pPr>
            <w:r w:rsidRPr="00D25C29">
              <w:rPr>
                <w:rFonts w:cs="Arial"/>
                <w:color w:val="000000"/>
                <w:szCs w:val="24"/>
              </w:rPr>
              <w:t>-2.911</w:t>
            </w:r>
          </w:p>
        </w:tc>
        <w:tc>
          <w:tcPr>
            <w:tcW w:w="1620" w:type="dxa"/>
          </w:tcPr>
          <w:p w14:paraId="588997BA" w14:textId="77777777" w:rsidR="00FC54BD" w:rsidRPr="00D25C29" w:rsidRDefault="00FC54BD" w:rsidP="00F52557">
            <w:pPr>
              <w:pStyle w:val="TableText"/>
              <w:keepNext/>
              <w:keepLines/>
            </w:pPr>
            <w:r w:rsidRPr="00D25C29">
              <w:rPr>
                <w:rFonts w:eastAsia="Times New Roman"/>
              </w:rPr>
              <w:t>412</w:t>
            </w:r>
          </w:p>
        </w:tc>
        <w:tc>
          <w:tcPr>
            <w:tcW w:w="877" w:type="dxa"/>
          </w:tcPr>
          <w:p w14:paraId="318EB1B3" w14:textId="77777777" w:rsidR="00FC54BD" w:rsidRPr="00D25C29" w:rsidRDefault="00FC54BD" w:rsidP="00F52557">
            <w:pPr>
              <w:pStyle w:val="TableText"/>
              <w:keepNext/>
              <w:keepLines/>
            </w:pPr>
            <w:r w:rsidRPr="00D25C29">
              <w:rPr>
                <w:rFonts w:eastAsia="Times New Roman"/>
              </w:rPr>
              <w:t>3</w:t>
            </w:r>
          </w:p>
        </w:tc>
        <w:tc>
          <w:tcPr>
            <w:tcW w:w="1121" w:type="dxa"/>
          </w:tcPr>
          <w:p w14:paraId="4A43E33D" w14:textId="77777777" w:rsidR="00FC54BD" w:rsidRPr="00D25C29" w:rsidRDefault="00FC54BD" w:rsidP="00F52557">
            <w:pPr>
              <w:pStyle w:val="TableText"/>
              <w:keepNext/>
              <w:keepLines/>
            </w:pPr>
            <w:r w:rsidRPr="00D25C29">
              <w:rPr>
                <w:rFonts w:eastAsia="Times New Roman"/>
              </w:rPr>
              <w:t>0.04%</w:t>
            </w:r>
          </w:p>
        </w:tc>
        <w:tc>
          <w:tcPr>
            <w:tcW w:w="1539" w:type="dxa"/>
          </w:tcPr>
          <w:p w14:paraId="29717261" w14:textId="77777777" w:rsidR="00FC54BD" w:rsidRPr="00D25C29" w:rsidRDefault="00FC54BD" w:rsidP="00F52557">
            <w:pPr>
              <w:pStyle w:val="TableText"/>
              <w:keepNext/>
              <w:keepLines/>
              <w:ind w:right="72"/>
            </w:pPr>
            <w:r w:rsidRPr="00D25C29">
              <w:rPr>
                <w:rFonts w:eastAsia="Times New Roman"/>
              </w:rPr>
              <w:t>6</w:t>
            </w:r>
          </w:p>
        </w:tc>
        <w:tc>
          <w:tcPr>
            <w:tcW w:w="1539" w:type="dxa"/>
          </w:tcPr>
          <w:p w14:paraId="003DB734" w14:textId="77777777" w:rsidR="00FC54BD" w:rsidRPr="00D25C29" w:rsidRDefault="00FC54BD" w:rsidP="00F52557">
            <w:pPr>
              <w:pStyle w:val="TableText"/>
              <w:keepNext/>
              <w:keepLines/>
              <w:ind w:right="72"/>
            </w:pPr>
            <w:r w:rsidRPr="00D25C29">
              <w:rPr>
                <w:rFonts w:eastAsia="Times New Roman"/>
              </w:rPr>
              <w:t>0.08%</w:t>
            </w:r>
          </w:p>
        </w:tc>
      </w:tr>
      <w:tr w:rsidR="00FC54BD" w:rsidRPr="00D25C29" w14:paraId="79C63A46" w14:textId="77777777" w:rsidTr="00672D42">
        <w:tc>
          <w:tcPr>
            <w:tcW w:w="1620" w:type="dxa"/>
          </w:tcPr>
          <w:p w14:paraId="445D8D81" w14:textId="77777777" w:rsidR="00FC54BD" w:rsidRPr="00D25C29" w:rsidRDefault="00FC54BD" w:rsidP="00F52557">
            <w:pPr>
              <w:pStyle w:val="TableText"/>
              <w:keepNext/>
              <w:keepLines/>
            </w:pPr>
            <w:r w:rsidRPr="00D25C29">
              <w:rPr>
                <w:rFonts w:eastAsia="Times New Roman"/>
              </w:rPr>
              <w:t>7</w:t>
            </w:r>
          </w:p>
        </w:tc>
        <w:tc>
          <w:tcPr>
            <w:tcW w:w="1620" w:type="dxa"/>
          </w:tcPr>
          <w:p w14:paraId="540A702B" w14:textId="77777777" w:rsidR="00FC54BD" w:rsidRPr="00D25C29" w:rsidRDefault="00FC54BD" w:rsidP="00F52557">
            <w:pPr>
              <w:pStyle w:val="TableText"/>
              <w:keepNext/>
              <w:keepLines/>
              <w:rPr>
                <w:rFonts w:eastAsia="Times New Roman"/>
                <w:szCs w:val="24"/>
              </w:rPr>
            </w:pPr>
            <w:r w:rsidRPr="00D25C29">
              <w:rPr>
                <w:rFonts w:cs="Arial"/>
                <w:color w:val="000000"/>
                <w:szCs w:val="24"/>
              </w:rPr>
              <w:t>-2.703</w:t>
            </w:r>
          </w:p>
        </w:tc>
        <w:tc>
          <w:tcPr>
            <w:tcW w:w="1620" w:type="dxa"/>
          </w:tcPr>
          <w:p w14:paraId="2F7E0773" w14:textId="77777777" w:rsidR="00FC54BD" w:rsidRPr="00D25C29" w:rsidRDefault="00FC54BD" w:rsidP="00F52557">
            <w:pPr>
              <w:pStyle w:val="TableText"/>
              <w:keepNext/>
              <w:keepLines/>
            </w:pPr>
            <w:r w:rsidRPr="00D25C29">
              <w:rPr>
                <w:rFonts w:eastAsia="Times New Roman"/>
              </w:rPr>
              <w:t>415</w:t>
            </w:r>
          </w:p>
        </w:tc>
        <w:tc>
          <w:tcPr>
            <w:tcW w:w="877" w:type="dxa"/>
          </w:tcPr>
          <w:p w14:paraId="10F09ADA" w14:textId="77777777" w:rsidR="00FC54BD" w:rsidRPr="00D25C29" w:rsidRDefault="00FC54BD" w:rsidP="00F52557">
            <w:pPr>
              <w:pStyle w:val="TableText"/>
              <w:keepNext/>
              <w:keepLines/>
            </w:pPr>
            <w:r w:rsidRPr="00D25C29">
              <w:rPr>
                <w:rFonts w:eastAsia="Times New Roman"/>
              </w:rPr>
              <w:t>1</w:t>
            </w:r>
          </w:p>
        </w:tc>
        <w:tc>
          <w:tcPr>
            <w:tcW w:w="1121" w:type="dxa"/>
          </w:tcPr>
          <w:p w14:paraId="79714906" w14:textId="77777777" w:rsidR="00FC54BD" w:rsidRPr="00D25C29" w:rsidRDefault="00FC54BD" w:rsidP="00F52557">
            <w:pPr>
              <w:pStyle w:val="TableText"/>
              <w:keepNext/>
              <w:keepLines/>
            </w:pPr>
            <w:r w:rsidRPr="00D25C29">
              <w:rPr>
                <w:rFonts w:eastAsia="Times New Roman"/>
              </w:rPr>
              <w:t>0.01%</w:t>
            </w:r>
          </w:p>
        </w:tc>
        <w:tc>
          <w:tcPr>
            <w:tcW w:w="1539" w:type="dxa"/>
          </w:tcPr>
          <w:p w14:paraId="0A0B755A" w14:textId="77777777" w:rsidR="00FC54BD" w:rsidRPr="00D25C29" w:rsidRDefault="00FC54BD" w:rsidP="00F52557">
            <w:pPr>
              <w:pStyle w:val="TableText"/>
              <w:keepNext/>
              <w:keepLines/>
              <w:ind w:right="72"/>
            </w:pPr>
            <w:r w:rsidRPr="00D25C29">
              <w:rPr>
                <w:rFonts w:eastAsia="Times New Roman"/>
              </w:rPr>
              <w:t>7</w:t>
            </w:r>
          </w:p>
        </w:tc>
        <w:tc>
          <w:tcPr>
            <w:tcW w:w="1539" w:type="dxa"/>
          </w:tcPr>
          <w:p w14:paraId="74A1AF12" w14:textId="77777777" w:rsidR="00FC54BD" w:rsidRPr="00D25C29" w:rsidRDefault="00FC54BD" w:rsidP="00F52557">
            <w:pPr>
              <w:pStyle w:val="TableText"/>
              <w:keepNext/>
              <w:keepLines/>
              <w:ind w:right="72"/>
            </w:pPr>
            <w:r w:rsidRPr="00D25C29">
              <w:rPr>
                <w:rFonts w:eastAsia="Times New Roman"/>
              </w:rPr>
              <w:t>0.09%</w:t>
            </w:r>
          </w:p>
        </w:tc>
      </w:tr>
      <w:tr w:rsidR="00FC54BD" w:rsidRPr="00D25C29" w14:paraId="1151B3DA" w14:textId="77777777" w:rsidTr="00672D42">
        <w:tc>
          <w:tcPr>
            <w:tcW w:w="1620" w:type="dxa"/>
          </w:tcPr>
          <w:p w14:paraId="44B68FA2" w14:textId="77777777" w:rsidR="00FC54BD" w:rsidRPr="00D25C29" w:rsidRDefault="00FC54BD" w:rsidP="00F52557">
            <w:pPr>
              <w:pStyle w:val="TableText"/>
              <w:keepNext/>
              <w:keepLines/>
            </w:pPr>
            <w:r w:rsidRPr="00D25C29">
              <w:rPr>
                <w:rFonts w:eastAsia="Times New Roman"/>
              </w:rPr>
              <w:t>8</w:t>
            </w:r>
          </w:p>
        </w:tc>
        <w:tc>
          <w:tcPr>
            <w:tcW w:w="1620" w:type="dxa"/>
          </w:tcPr>
          <w:p w14:paraId="2AB10B9A" w14:textId="77777777" w:rsidR="00FC54BD" w:rsidRPr="00D25C29" w:rsidRDefault="00FC54BD" w:rsidP="00F52557">
            <w:pPr>
              <w:pStyle w:val="TableText"/>
              <w:keepNext/>
              <w:keepLines/>
              <w:rPr>
                <w:rFonts w:eastAsia="Times New Roman"/>
                <w:szCs w:val="24"/>
              </w:rPr>
            </w:pPr>
            <w:r w:rsidRPr="00D25C29">
              <w:rPr>
                <w:rFonts w:cs="Arial"/>
                <w:color w:val="000000"/>
                <w:szCs w:val="24"/>
              </w:rPr>
              <w:t>-2.516</w:t>
            </w:r>
          </w:p>
        </w:tc>
        <w:tc>
          <w:tcPr>
            <w:tcW w:w="1620" w:type="dxa"/>
          </w:tcPr>
          <w:p w14:paraId="6516CCF0" w14:textId="77777777" w:rsidR="00FC54BD" w:rsidRPr="00D25C29" w:rsidRDefault="00FC54BD" w:rsidP="00F52557">
            <w:pPr>
              <w:pStyle w:val="TableText"/>
              <w:keepNext/>
              <w:keepLines/>
            </w:pPr>
            <w:r w:rsidRPr="00D25C29">
              <w:rPr>
                <w:rFonts w:eastAsia="Times New Roman"/>
              </w:rPr>
              <w:t>417</w:t>
            </w:r>
          </w:p>
        </w:tc>
        <w:tc>
          <w:tcPr>
            <w:tcW w:w="877" w:type="dxa"/>
          </w:tcPr>
          <w:p w14:paraId="36C103A8" w14:textId="77777777" w:rsidR="00FC54BD" w:rsidRPr="00D25C29" w:rsidRDefault="00FC54BD" w:rsidP="00F52557">
            <w:pPr>
              <w:pStyle w:val="TableText"/>
              <w:keepNext/>
              <w:keepLines/>
            </w:pPr>
            <w:r w:rsidRPr="00D25C29">
              <w:rPr>
                <w:rFonts w:eastAsia="Times New Roman"/>
              </w:rPr>
              <w:t>0</w:t>
            </w:r>
          </w:p>
        </w:tc>
        <w:tc>
          <w:tcPr>
            <w:tcW w:w="1121" w:type="dxa"/>
          </w:tcPr>
          <w:p w14:paraId="25B61029" w14:textId="77777777" w:rsidR="00FC54BD" w:rsidRPr="00D25C29" w:rsidRDefault="00FC54BD" w:rsidP="00F52557">
            <w:pPr>
              <w:pStyle w:val="TableText"/>
              <w:keepNext/>
              <w:keepLines/>
            </w:pPr>
            <w:r w:rsidRPr="00D25C29">
              <w:rPr>
                <w:rFonts w:eastAsia="Times New Roman"/>
              </w:rPr>
              <w:t>0.00%</w:t>
            </w:r>
          </w:p>
        </w:tc>
        <w:tc>
          <w:tcPr>
            <w:tcW w:w="1539" w:type="dxa"/>
          </w:tcPr>
          <w:p w14:paraId="5496BD59" w14:textId="77777777" w:rsidR="00FC54BD" w:rsidRPr="00D25C29" w:rsidRDefault="00FC54BD" w:rsidP="00F52557">
            <w:pPr>
              <w:pStyle w:val="TableText"/>
              <w:keepNext/>
              <w:keepLines/>
              <w:ind w:right="72"/>
            </w:pPr>
            <w:r w:rsidRPr="00D25C29">
              <w:rPr>
                <w:rFonts w:eastAsia="Times New Roman"/>
              </w:rPr>
              <w:t>7</w:t>
            </w:r>
          </w:p>
        </w:tc>
        <w:tc>
          <w:tcPr>
            <w:tcW w:w="1539" w:type="dxa"/>
          </w:tcPr>
          <w:p w14:paraId="35EAF1F9" w14:textId="77777777" w:rsidR="00FC54BD" w:rsidRPr="00D25C29" w:rsidRDefault="00FC54BD" w:rsidP="00F52557">
            <w:pPr>
              <w:pStyle w:val="TableText"/>
              <w:keepNext/>
              <w:keepLines/>
              <w:ind w:right="72"/>
            </w:pPr>
            <w:r w:rsidRPr="00D25C29">
              <w:rPr>
                <w:rFonts w:eastAsia="Times New Roman"/>
              </w:rPr>
              <w:t>0.09%</w:t>
            </w:r>
          </w:p>
        </w:tc>
      </w:tr>
      <w:tr w:rsidR="00FC54BD" w:rsidRPr="00D25C29" w14:paraId="51D1E0AC" w14:textId="77777777" w:rsidTr="00672D42">
        <w:tc>
          <w:tcPr>
            <w:tcW w:w="1620" w:type="dxa"/>
          </w:tcPr>
          <w:p w14:paraId="066D763C" w14:textId="77777777" w:rsidR="00FC54BD" w:rsidRPr="00D25C29" w:rsidRDefault="00FC54BD" w:rsidP="00F52557">
            <w:pPr>
              <w:pStyle w:val="TableText"/>
              <w:keepNext/>
              <w:keepLines/>
            </w:pPr>
            <w:r w:rsidRPr="00D25C29">
              <w:rPr>
                <w:rFonts w:eastAsia="Times New Roman"/>
              </w:rPr>
              <w:t>9</w:t>
            </w:r>
          </w:p>
        </w:tc>
        <w:tc>
          <w:tcPr>
            <w:tcW w:w="1620" w:type="dxa"/>
          </w:tcPr>
          <w:p w14:paraId="305D8C94" w14:textId="77777777" w:rsidR="00FC54BD" w:rsidRPr="00D25C29" w:rsidRDefault="00FC54BD" w:rsidP="00F52557">
            <w:pPr>
              <w:pStyle w:val="TableText"/>
              <w:keepNext/>
              <w:keepLines/>
              <w:rPr>
                <w:rFonts w:eastAsia="Times New Roman"/>
                <w:szCs w:val="24"/>
              </w:rPr>
            </w:pPr>
            <w:r w:rsidRPr="00D25C29">
              <w:rPr>
                <w:rFonts w:cs="Arial"/>
                <w:color w:val="000000"/>
                <w:szCs w:val="24"/>
              </w:rPr>
              <w:t>-2.347</w:t>
            </w:r>
          </w:p>
        </w:tc>
        <w:tc>
          <w:tcPr>
            <w:tcW w:w="1620" w:type="dxa"/>
          </w:tcPr>
          <w:p w14:paraId="0FE6C6C3" w14:textId="77777777" w:rsidR="00FC54BD" w:rsidRPr="00D25C29" w:rsidRDefault="00FC54BD" w:rsidP="00F52557">
            <w:pPr>
              <w:pStyle w:val="TableText"/>
              <w:keepNext/>
              <w:keepLines/>
            </w:pPr>
            <w:r w:rsidRPr="00D25C29">
              <w:rPr>
                <w:rFonts w:eastAsia="Times New Roman"/>
              </w:rPr>
              <w:t>419</w:t>
            </w:r>
          </w:p>
        </w:tc>
        <w:tc>
          <w:tcPr>
            <w:tcW w:w="877" w:type="dxa"/>
          </w:tcPr>
          <w:p w14:paraId="2363D4C6" w14:textId="77777777" w:rsidR="00FC54BD" w:rsidRPr="00D25C29" w:rsidRDefault="00FC54BD" w:rsidP="00F52557">
            <w:pPr>
              <w:pStyle w:val="TableText"/>
              <w:keepNext/>
              <w:keepLines/>
            </w:pPr>
            <w:r w:rsidRPr="00D25C29">
              <w:rPr>
                <w:rFonts w:eastAsia="Times New Roman"/>
              </w:rPr>
              <w:t>4</w:t>
            </w:r>
          </w:p>
        </w:tc>
        <w:tc>
          <w:tcPr>
            <w:tcW w:w="1121" w:type="dxa"/>
          </w:tcPr>
          <w:p w14:paraId="47E670AB" w14:textId="77777777" w:rsidR="00FC54BD" w:rsidRPr="00D25C29" w:rsidRDefault="00FC54BD" w:rsidP="00F52557">
            <w:pPr>
              <w:pStyle w:val="TableText"/>
              <w:keepNext/>
              <w:keepLines/>
            </w:pPr>
            <w:r w:rsidRPr="00D25C29">
              <w:rPr>
                <w:rFonts w:eastAsia="Times New Roman"/>
              </w:rPr>
              <w:t>0.05%</w:t>
            </w:r>
          </w:p>
        </w:tc>
        <w:tc>
          <w:tcPr>
            <w:tcW w:w="1539" w:type="dxa"/>
          </w:tcPr>
          <w:p w14:paraId="6E7D278F" w14:textId="77777777" w:rsidR="00FC54BD" w:rsidRPr="00D25C29" w:rsidRDefault="00FC54BD" w:rsidP="00F52557">
            <w:pPr>
              <w:pStyle w:val="TableText"/>
              <w:keepNext/>
              <w:keepLines/>
              <w:ind w:right="72"/>
            </w:pPr>
            <w:r w:rsidRPr="00D25C29">
              <w:rPr>
                <w:rFonts w:eastAsia="Times New Roman"/>
              </w:rPr>
              <w:t>11</w:t>
            </w:r>
          </w:p>
        </w:tc>
        <w:tc>
          <w:tcPr>
            <w:tcW w:w="1539" w:type="dxa"/>
          </w:tcPr>
          <w:p w14:paraId="5263982D" w14:textId="77777777" w:rsidR="00FC54BD" w:rsidRPr="00D25C29" w:rsidRDefault="00FC54BD" w:rsidP="00F52557">
            <w:pPr>
              <w:pStyle w:val="TableText"/>
              <w:keepNext/>
              <w:keepLines/>
              <w:ind w:right="72"/>
            </w:pPr>
            <w:r w:rsidRPr="00D25C29">
              <w:rPr>
                <w:rFonts w:eastAsia="Times New Roman"/>
              </w:rPr>
              <w:t>0.14%</w:t>
            </w:r>
          </w:p>
        </w:tc>
      </w:tr>
      <w:tr w:rsidR="00FC54BD" w:rsidRPr="00D25C29" w14:paraId="0576628B" w14:textId="77777777" w:rsidTr="00672D42">
        <w:tc>
          <w:tcPr>
            <w:tcW w:w="1620" w:type="dxa"/>
          </w:tcPr>
          <w:p w14:paraId="7BA4F6A8" w14:textId="77777777" w:rsidR="00FC54BD" w:rsidRPr="00D25C29" w:rsidRDefault="00FC54BD" w:rsidP="00F52557">
            <w:pPr>
              <w:pStyle w:val="TableText"/>
              <w:keepNext/>
              <w:keepLines/>
              <w:rPr>
                <w:rFonts w:cs="Arial"/>
              </w:rPr>
            </w:pPr>
            <w:r w:rsidRPr="00D25C29">
              <w:rPr>
                <w:rFonts w:eastAsia="Times New Roman"/>
              </w:rPr>
              <w:t>10</w:t>
            </w:r>
          </w:p>
        </w:tc>
        <w:tc>
          <w:tcPr>
            <w:tcW w:w="1620" w:type="dxa"/>
          </w:tcPr>
          <w:p w14:paraId="02977283" w14:textId="77777777" w:rsidR="00FC54BD" w:rsidRPr="00D25C29" w:rsidRDefault="00FC54BD" w:rsidP="00F52557">
            <w:pPr>
              <w:pStyle w:val="TableText"/>
              <w:keepNext/>
              <w:keepLines/>
              <w:rPr>
                <w:rFonts w:eastAsia="Times New Roman"/>
                <w:szCs w:val="24"/>
              </w:rPr>
            </w:pPr>
            <w:r w:rsidRPr="00D25C29">
              <w:rPr>
                <w:rFonts w:cs="Arial"/>
                <w:color w:val="000000"/>
                <w:szCs w:val="24"/>
              </w:rPr>
              <w:t>-2.192</w:t>
            </w:r>
          </w:p>
        </w:tc>
        <w:tc>
          <w:tcPr>
            <w:tcW w:w="1620" w:type="dxa"/>
          </w:tcPr>
          <w:p w14:paraId="0710B93A" w14:textId="77777777" w:rsidR="00FC54BD" w:rsidRPr="00D25C29" w:rsidRDefault="00FC54BD" w:rsidP="00F52557">
            <w:pPr>
              <w:pStyle w:val="TableText"/>
              <w:keepNext/>
              <w:keepLines/>
            </w:pPr>
            <w:r w:rsidRPr="00D25C29">
              <w:rPr>
                <w:rFonts w:eastAsia="Times New Roman"/>
              </w:rPr>
              <w:t>421</w:t>
            </w:r>
          </w:p>
        </w:tc>
        <w:tc>
          <w:tcPr>
            <w:tcW w:w="877" w:type="dxa"/>
          </w:tcPr>
          <w:p w14:paraId="279E8AF0" w14:textId="77777777" w:rsidR="00FC54BD" w:rsidRPr="00D25C29" w:rsidRDefault="00FC54BD" w:rsidP="00F52557">
            <w:pPr>
              <w:pStyle w:val="TableText"/>
              <w:keepNext/>
              <w:keepLines/>
            </w:pPr>
            <w:r w:rsidRPr="00D25C29">
              <w:rPr>
                <w:rFonts w:eastAsia="Times New Roman"/>
              </w:rPr>
              <w:t>5</w:t>
            </w:r>
          </w:p>
        </w:tc>
        <w:tc>
          <w:tcPr>
            <w:tcW w:w="1121" w:type="dxa"/>
          </w:tcPr>
          <w:p w14:paraId="0844F1BF" w14:textId="77777777" w:rsidR="00FC54BD" w:rsidRPr="00D25C29" w:rsidRDefault="00FC54BD" w:rsidP="00F52557">
            <w:pPr>
              <w:pStyle w:val="TableText"/>
              <w:keepNext/>
              <w:keepLines/>
            </w:pPr>
            <w:r w:rsidRPr="00D25C29">
              <w:rPr>
                <w:rFonts w:eastAsia="Times New Roman"/>
              </w:rPr>
              <w:t>0.06%</w:t>
            </w:r>
          </w:p>
        </w:tc>
        <w:tc>
          <w:tcPr>
            <w:tcW w:w="1539" w:type="dxa"/>
          </w:tcPr>
          <w:p w14:paraId="57FAEB70" w14:textId="77777777" w:rsidR="00FC54BD" w:rsidRPr="00D25C29" w:rsidRDefault="00FC54BD" w:rsidP="00F52557">
            <w:pPr>
              <w:pStyle w:val="TableText"/>
              <w:keepNext/>
              <w:keepLines/>
              <w:ind w:right="72"/>
            </w:pPr>
            <w:r w:rsidRPr="00D25C29">
              <w:rPr>
                <w:rFonts w:eastAsia="Times New Roman"/>
              </w:rPr>
              <w:t>16</w:t>
            </w:r>
          </w:p>
        </w:tc>
        <w:tc>
          <w:tcPr>
            <w:tcW w:w="1539" w:type="dxa"/>
          </w:tcPr>
          <w:p w14:paraId="50270EFA" w14:textId="77777777" w:rsidR="00FC54BD" w:rsidRPr="00D25C29" w:rsidRDefault="00FC54BD" w:rsidP="00F52557">
            <w:pPr>
              <w:pStyle w:val="TableText"/>
              <w:keepNext/>
              <w:keepLines/>
              <w:ind w:right="72"/>
            </w:pPr>
            <w:r w:rsidRPr="00D25C29">
              <w:rPr>
                <w:rFonts w:eastAsia="Times New Roman"/>
              </w:rPr>
              <w:t>0.21%</w:t>
            </w:r>
          </w:p>
        </w:tc>
      </w:tr>
      <w:tr w:rsidR="00FC54BD" w:rsidRPr="00D25C29" w14:paraId="2FEB9972" w14:textId="77777777" w:rsidTr="00672D42">
        <w:tc>
          <w:tcPr>
            <w:tcW w:w="1620" w:type="dxa"/>
          </w:tcPr>
          <w:p w14:paraId="29AF1A2E" w14:textId="77777777" w:rsidR="00FC54BD" w:rsidRPr="00D25C29" w:rsidRDefault="00FC54BD" w:rsidP="00F52557">
            <w:pPr>
              <w:pStyle w:val="TableText"/>
              <w:keepNext/>
              <w:keepLines/>
            </w:pPr>
            <w:r w:rsidRPr="00D25C29">
              <w:rPr>
                <w:rFonts w:eastAsia="Times New Roman"/>
              </w:rPr>
              <w:t>11</w:t>
            </w:r>
          </w:p>
        </w:tc>
        <w:tc>
          <w:tcPr>
            <w:tcW w:w="1620" w:type="dxa"/>
          </w:tcPr>
          <w:p w14:paraId="3D8C2C94" w14:textId="77777777" w:rsidR="00FC54BD" w:rsidRPr="00D25C29" w:rsidRDefault="00FC54BD" w:rsidP="00F52557">
            <w:pPr>
              <w:pStyle w:val="TableText"/>
              <w:keepNext/>
              <w:keepLines/>
              <w:rPr>
                <w:rFonts w:eastAsia="Times New Roman"/>
                <w:szCs w:val="24"/>
              </w:rPr>
            </w:pPr>
            <w:r w:rsidRPr="00D25C29">
              <w:rPr>
                <w:rFonts w:cs="Arial"/>
                <w:color w:val="000000"/>
                <w:szCs w:val="24"/>
              </w:rPr>
              <w:t>-2.047</w:t>
            </w:r>
          </w:p>
        </w:tc>
        <w:tc>
          <w:tcPr>
            <w:tcW w:w="1620" w:type="dxa"/>
          </w:tcPr>
          <w:p w14:paraId="459709C0" w14:textId="77777777" w:rsidR="00FC54BD" w:rsidRPr="00D25C29" w:rsidRDefault="00FC54BD" w:rsidP="00F52557">
            <w:pPr>
              <w:pStyle w:val="TableText"/>
              <w:keepNext/>
              <w:keepLines/>
            </w:pPr>
            <w:r w:rsidRPr="00D25C29">
              <w:rPr>
                <w:rFonts w:eastAsia="Times New Roman"/>
              </w:rPr>
              <w:t>423</w:t>
            </w:r>
          </w:p>
        </w:tc>
        <w:tc>
          <w:tcPr>
            <w:tcW w:w="877" w:type="dxa"/>
          </w:tcPr>
          <w:p w14:paraId="4E5DD860" w14:textId="77777777" w:rsidR="00FC54BD" w:rsidRPr="00D25C29" w:rsidRDefault="00FC54BD" w:rsidP="00F52557">
            <w:pPr>
              <w:pStyle w:val="TableText"/>
              <w:keepNext/>
              <w:keepLines/>
            </w:pPr>
            <w:r w:rsidRPr="00D25C29">
              <w:rPr>
                <w:rFonts w:eastAsia="Times New Roman"/>
              </w:rPr>
              <w:t>2</w:t>
            </w:r>
          </w:p>
        </w:tc>
        <w:tc>
          <w:tcPr>
            <w:tcW w:w="1121" w:type="dxa"/>
          </w:tcPr>
          <w:p w14:paraId="0142BB9D" w14:textId="77777777" w:rsidR="00FC54BD" w:rsidRPr="00D25C29" w:rsidRDefault="00FC54BD" w:rsidP="00F52557">
            <w:pPr>
              <w:pStyle w:val="TableText"/>
              <w:keepNext/>
              <w:keepLines/>
            </w:pPr>
            <w:r w:rsidRPr="00D25C29">
              <w:rPr>
                <w:rFonts w:eastAsia="Times New Roman"/>
              </w:rPr>
              <w:t>0.03%</w:t>
            </w:r>
          </w:p>
        </w:tc>
        <w:tc>
          <w:tcPr>
            <w:tcW w:w="1539" w:type="dxa"/>
          </w:tcPr>
          <w:p w14:paraId="78241640" w14:textId="77777777" w:rsidR="00FC54BD" w:rsidRPr="00D25C29" w:rsidRDefault="00FC54BD" w:rsidP="00F52557">
            <w:pPr>
              <w:pStyle w:val="TableText"/>
              <w:keepNext/>
              <w:keepLines/>
              <w:ind w:right="72"/>
            </w:pPr>
            <w:r w:rsidRPr="00D25C29">
              <w:rPr>
                <w:rFonts w:eastAsia="Times New Roman"/>
              </w:rPr>
              <w:t>18</w:t>
            </w:r>
          </w:p>
        </w:tc>
        <w:tc>
          <w:tcPr>
            <w:tcW w:w="1539" w:type="dxa"/>
          </w:tcPr>
          <w:p w14:paraId="1B769981" w14:textId="77777777" w:rsidR="00FC54BD" w:rsidRPr="00D25C29" w:rsidRDefault="00FC54BD" w:rsidP="00F52557">
            <w:pPr>
              <w:pStyle w:val="TableText"/>
              <w:keepNext/>
              <w:keepLines/>
              <w:ind w:right="72"/>
            </w:pPr>
            <w:r w:rsidRPr="00D25C29">
              <w:rPr>
                <w:rFonts w:eastAsia="Times New Roman"/>
              </w:rPr>
              <w:t>0.23%</w:t>
            </w:r>
          </w:p>
        </w:tc>
      </w:tr>
      <w:tr w:rsidR="00FC54BD" w:rsidRPr="00D25C29" w14:paraId="6FC0B58E" w14:textId="77777777" w:rsidTr="00672D42">
        <w:tc>
          <w:tcPr>
            <w:tcW w:w="1620" w:type="dxa"/>
          </w:tcPr>
          <w:p w14:paraId="7C6A6B00" w14:textId="77777777" w:rsidR="00FC54BD" w:rsidRPr="00D25C29" w:rsidRDefault="00FC54BD" w:rsidP="00F52557">
            <w:pPr>
              <w:pStyle w:val="TableText"/>
            </w:pPr>
            <w:r w:rsidRPr="00D25C29">
              <w:rPr>
                <w:rFonts w:eastAsia="Times New Roman"/>
              </w:rPr>
              <w:t>12</w:t>
            </w:r>
          </w:p>
        </w:tc>
        <w:tc>
          <w:tcPr>
            <w:tcW w:w="1620" w:type="dxa"/>
          </w:tcPr>
          <w:p w14:paraId="1997CEDF" w14:textId="77777777" w:rsidR="00FC54BD" w:rsidRPr="00D25C29" w:rsidRDefault="00FC54BD" w:rsidP="00F52557">
            <w:pPr>
              <w:pStyle w:val="TableText"/>
              <w:rPr>
                <w:rFonts w:eastAsia="Times New Roman"/>
                <w:szCs w:val="24"/>
              </w:rPr>
            </w:pPr>
            <w:r w:rsidRPr="00D25C29">
              <w:rPr>
                <w:rFonts w:cs="Arial"/>
                <w:color w:val="000000"/>
                <w:szCs w:val="24"/>
              </w:rPr>
              <w:t>-1.912</w:t>
            </w:r>
          </w:p>
        </w:tc>
        <w:tc>
          <w:tcPr>
            <w:tcW w:w="1620" w:type="dxa"/>
          </w:tcPr>
          <w:p w14:paraId="6FE7FBD4" w14:textId="77777777" w:rsidR="00FC54BD" w:rsidRPr="00D25C29" w:rsidRDefault="00FC54BD" w:rsidP="00F52557">
            <w:pPr>
              <w:pStyle w:val="TableText"/>
            </w:pPr>
            <w:r w:rsidRPr="00D25C29">
              <w:rPr>
                <w:rFonts w:eastAsia="Times New Roman"/>
              </w:rPr>
              <w:t>424</w:t>
            </w:r>
          </w:p>
        </w:tc>
        <w:tc>
          <w:tcPr>
            <w:tcW w:w="877" w:type="dxa"/>
          </w:tcPr>
          <w:p w14:paraId="31B4E469" w14:textId="77777777" w:rsidR="00FC54BD" w:rsidRPr="00D25C29" w:rsidRDefault="00FC54BD" w:rsidP="00F52557">
            <w:pPr>
              <w:pStyle w:val="TableText"/>
            </w:pPr>
            <w:r w:rsidRPr="00D25C29">
              <w:rPr>
                <w:rFonts w:eastAsia="Times New Roman"/>
              </w:rPr>
              <w:t>7</w:t>
            </w:r>
          </w:p>
        </w:tc>
        <w:tc>
          <w:tcPr>
            <w:tcW w:w="1121" w:type="dxa"/>
          </w:tcPr>
          <w:p w14:paraId="03AB554F" w14:textId="77777777" w:rsidR="00FC54BD" w:rsidRPr="00D25C29" w:rsidRDefault="00FC54BD" w:rsidP="00F52557">
            <w:pPr>
              <w:pStyle w:val="TableText"/>
            </w:pPr>
            <w:r w:rsidRPr="00D25C29">
              <w:rPr>
                <w:rFonts w:eastAsia="Times New Roman"/>
              </w:rPr>
              <w:t>0.09%</w:t>
            </w:r>
          </w:p>
        </w:tc>
        <w:tc>
          <w:tcPr>
            <w:tcW w:w="1539" w:type="dxa"/>
          </w:tcPr>
          <w:p w14:paraId="5EF45DE9" w14:textId="77777777" w:rsidR="00FC54BD" w:rsidRPr="00D25C29" w:rsidRDefault="00FC54BD" w:rsidP="00F52557">
            <w:pPr>
              <w:pStyle w:val="TableText"/>
              <w:ind w:right="72"/>
            </w:pPr>
            <w:r w:rsidRPr="00D25C29">
              <w:rPr>
                <w:rFonts w:eastAsia="Times New Roman"/>
              </w:rPr>
              <w:t>25</w:t>
            </w:r>
          </w:p>
        </w:tc>
        <w:tc>
          <w:tcPr>
            <w:tcW w:w="1539" w:type="dxa"/>
          </w:tcPr>
          <w:p w14:paraId="5FC3A5E9" w14:textId="77777777" w:rsidR="00FC54BD" w:rsidRPr="00D25C29" w:rsidRDefault="00FC54BD" w:rsidP="00F52557">
            <w:pPr>
              <w:pStyle w:val="TableText"/>
              <w:ind w:right="72"/>
            </w:pPr>
            <w:r w:rsidRPr="00D25C29">
              <w:rPr>
                <w:rFonts w:eastAsia="Times New Roman"/>
              </w:rPr>
              <w:t>0.32%</w:t>
            </w:r>
          </w:p>
        </w:tc>
      </w:tr>
      <w:tr w:rsidR="00FC54BD" w:rsidRPr="00D25C29" w14:paraId="02377D91" w14:textId="77777777" w:rsidTr="00672D42">
        <w:tc>
          <w:tcPr>
            <w:tcW w:w="1620" w:type="dxa"/>
          </w:tcPr>
          <w:p w14:paraId="4F020797" w14:textId="77777777" w:rsidR="00FC54BD" w:rsidRPr="00D25C29" w:rsidRDefault="00FC54BD" w:rsidP="00F52557">
            <w:pPr>
              <w:pStyle w:val="TableText"/>
            </w:pPr>
            <w:r w:rsidRPr="00D25C29">
              <w:rPr>
                <w:rFonts w:eastAsia="Times New Roman"/>
              </w:rPr>
              <w:t>13</w:t>
            </w:r>
          </w:p>
        </w:tc>
        <w:tc>
          <w:tcPr>
            <w:tcW w:w="1620" w:type="dxa"/>
          </w:tcPr>
          <w:p w14:paraId="1BEA0134" w14:textId="77777777" w:rsidR="00FC54BD" w:rsidRPr="00D25C29" w:rsidRDefault="00FC54BD" w:rsidP="00F52557">
            <w:pPr>
              <w:pStyle w:val="TableText"/>
              <w:rPr>
                <w:rFonts w:eastAsia="Times New Roman"/>
                <w:szCs w:val="24"/>
              </w:rPr>
            </w:pPr>
            <w:r w:rsidRPr="00D25C29">
              <w:rPr>
                <w:rFonts w:cs="Arial"/>
                <w:color w:val="000000"/>
                <w:szCs w:val="24"/>
              </w:rPr>
              <w:t>-1.785</w:t>
            </w:r>
          </w:p>
        </w:tc>
        <w:tc>
          <w:tcPr>
            <w:tcW w:w="1620" w:type="dxa"/>
          </w:tcPr>
          <w:p w14:paraId="7B3CD718" w14:textId="77777777" w:rsidR="00FC54BD" w:rsidRPr="00D25C29" w:rsidRDefault="00FC54BD" w:rsidP="00F52557">
            <w:pPr>
              <w:pStyle w:val="TableText"/>
            </w:pPr>
            <w:r w:rsidRPr="00D25C29">
              <w:rPr>
                <w:rFonts w:eastAsia="Times New Roman"/>
              </w:rPr>
              <w:t>426</w:t>
            </w:r>
          </w:p>
        </w:tc>
        <w:tc>
          <w:tcPr>
            <w:tcW w:w="877" w:type="dxa"/>
          </w:tcPr>
          <w:p w14:paraId="68149E31" w14:textId="77777777" w:rsidR="00FC54BD" w:rsidRPr="00D25C29" w:rsidRDefault="00FC54BD" w:rsidP="00F52557">
            <w:pPr>
              <w:pStyle w:val="TableText"/>
            </w:pPr>
            <w:r w:rsidRPr="00D25C29">
              <w:rPr>
                <w:rFonts w:eastAsia="Times New Roman"/>
              </w:rPr>
              <w:t>11</w:t>
            </w:r>
          </w:p>
        </w:tc>
        <w:tc>
          <w:tcPr>
            <w:tcW w:w="1121" w:type="dxa"/>
          </w:tcPr>
          <w:p w14:paraId="7A059BFC" w14:textId="77777777" w:rsidR="00FC54BD" w:rsidRPr="00D25C29" w:rsidRDefault="00FC54BD" w:rsidP="00F52557">
            <w:pPr>
              <w:pStyle w:val="TableText"/>
            </w:pPr>
            <w:r w:rsidRPr="00D25C29">
              <w:rPr>
                <w:rFonts w:eastAsia="Times New Roman"/>
              </w:rPr>
              <w:t>0.14%</w:t>
            </w:r>
          </w:p>
        </w:tc>
        <w:tc>
          <w:tcPr>
            <w:tcW w:w="1539" w:type="dxa"/>
          </w:tcPr>
          <w:p w14:paraId="443DF8C0" w14:textId="77777777" w:rsidR="00FC54BD" w:rsidRPr="00D25C29" w:rsidRDefault="00FC54BD" w:rsidP="00F52557">
            <w:pPr>
              <w:pStyle w:val="TableText"/>
              <w:ind w:right="72"/>
            </w:pPr>
            <w:r w:rsidRPr="00D25C29">
              <w:rPr>
                <w:rFonts w:eastAsia="Times New Roman"/>
              </w:rPr>
              <w:t>36</w:t>
            </w:r>
          </w:p>
        </w:tc>
        <w:tc>
          <w:tcPr>
            <w:tcW w:w="1539" w:type="dxa"/>
          </w:tcPr>
          <w:p w14:paraId="187CAE4D" w14:textId="77777777" w:rsidR="00FC54BD" w:rsidRPr="00D25C29" w:rsidRDefault="00FC54BD" w:rsidP="00F52557">
            <w:pPr>
              <w:pStyle w:val="TableText"/>
              <w:ind w:right="72"/>
            </w:pPr>
            <w:r w:rsidRPr="00D25C29">
              <w:rPr>
                <w:rFonts w:eastAsia="Times New Roman"/>
              </w:rPr>
              <w:t>0.46%</w:t>
            </w:r>
          </w:p>
        </w:tc>
      </w:tr>
      <w:tr w:rsidR="00FC54BD" w:rsidRPr="00D25C29" w14:paraId="5B3A2302" w14:textId="77777777" w:rsidTr="00672D42">
        <w:tc>
          <w:tcPr>
            <w:tcW w:w="1620" w:type="dxa"/>
          </w:tcPr>
          <w:p w14:paraId="25D8E2FE" w14:textId="77777777" w:rsidR="00FC54BD" w:rsidRPr="00D25C29" w:rsidRDefault="00FC54BD" w:rsidP="00F52557">
            <w:pPr>
              <w:pStyle w:val="TableText"/>
            </w:pPr>
            <w:r w:rsidRPr="00D25C29">
              <w:rPr>
                <w:rFonts w:eastAsia="Times New Roman"/>
              </w:rPr>
              <w:t>14</w:t>
            </w:r>
          </w:p>
        </w:tc>
        <w:tc>
          <w:tcPr>
            <w:tcW w:w="1620" w:type="dxa"/>
          </w:tcPr>
          <w:p w14:paraId="0C88F06A" w14:textId="77777777" w:rsidR="00FC54BD" w:rsidRPr="00D25C29" w:rsidRDefault="00FC54BD" w:rsidP="00F52557">
            <w:pPr>
              <w:pStyle w:val="TableText"/>
              <w:rPr>
                <w:rFonts w:eastAsia="Times New Roman"/>
                <w:szCs w:val="24"/>
              </w:rPr>
            </w:pPr>
            <w:r w:rsidRPr="00D25C29">
              <w:rPr>
                <w:rFonts w:cs="Arial"/>
                <w:color w:val="000000"/>
                <w:szCs w:val="24"/>
              </w:rPr>
              <w:t>-1.664</w:t>
            </w:r>
          </w:p>
        </w:tc>
        <w:tc>
          <w:tcPr>
            <w:tcW w:w="1620" w:type="dxa"/>
          </w:tcPr>
          <w:p w14:paraId="7C7BB738" w14:textId="77777777" w:rsidR="00FC54BD" w:rsidRPr="00D25C29" w:rsidRDefault="00FC54BD" w:rsidP="00F52557">
            <w:pPr>
              <w:pStyle w:val="TableText"/>
            </w:pPr>
            <w:r w:rsidRPr="00D25C29">
              <w:rPr>
                <w:rFonts w:eastAsia="Times New Roman"/>
              </w:rPr>
              <w:t>428</w:t>
            </w:r>
          </w:p>
        </w:tc>
        <w:tc>
          <w:tcPr>
            <w:tcW w:w="877" w:type="dxa"/>
          </w:tcPr>
          <w:p w14:paraId="3130DFB2" w14:textId="77777777" w:rsidR="00FC54BD" w:rsidRPr="00D25C29" w:rsidRDefault="00FC54BD" w:rsidP="00F52557">
            <w:pPr>
              <w:pStyle w:val="TableText"/>
            </w:pPr>
            <w:r w:rsidRPr="00D25C29">
              <w:rPr>
                <w:rFonts w:eastAsia="Times New Roman"/>
              </w:rPr>
              <w:t>16</w:t>
            </w:r>
          </w:p>
        </w:tc>
        <w:tc>
          <w:tcPr>
            <w:tcW w:w="1121" w:type="dxa"/>
          </w:tcPr>
          <w:p w14:paraId="3B028F59" w14:textId="77777777" w:rsidR="00FC54BD" w:rsidRPr="00D25C29" w:rsidRDefault="00FC54BD" w:rsidP="00F52557">
            <w:pPr>
              <w:pStyle w:val="TableText"/>
            </w:pPr>
            <w:r w:rsidRPr="00D25C29">
              <w:rPr>
                <w:rFonts w:eastAsia="Times New Roman"/>
              </w:rPr>
              <w:t>0.21%</w:t>
            </w:r>
          </w:p>
        </w:tc>
        <w:tc>
          <w:tcPr>
            <w:tcW w:w="1539" w:type="dxa"/>
          </w:tcPr>
          <w:p w14:paraId="6C422172" w14:textId="77777777" w:rsidR="00FC54BD" w:rsidRPr="00D25C29" w:rsidRDefault="00FC54BD" w:rsidP="00F52557">
            <w:pPr>
              <w:pStyle w:val="TableText"/>
              <w:ind w:right="72"/>
            </w:pPr>
            <w:r w:rsidRPr="00D25C29">
              <w:rPr>
                <w:rFonts w:eastAsia="Times New Roman"/>
              </w:rPr>
              <w:t>52</w:t>
            </w:r>
          </w:p>
        </w:tc>
        <w:tc>
          <w:tcPr>
            <w:tcW w:w="1539" w:type="dxa"/>
          </w:tcPr>
          <w:p w14:paraId="400A03A2" w14:textId="77777777" w:rsidR="00FC54BD" w:rsidRPr="00D25C29" w:rsidRDefault="00FC54BD" w:rsidP="00F52557">
            <w:pPr>
              <w:pStyle w:val="TableText"/>
              <w:ind w:right="72"/>
            </w:pPr>
            <w:r w:rsidRPr="00D25C29">
              <w:rPr>
                <w:rFonts w:eastAsia="Times New Roman"/>
              </w:rPr>
              <w:t>0.67%</w:t>
            </w:r>
          </w:p>
        </w:tc>
      </w:tr>
      <w:tr w:rsidR="00FC54BD" w:rsidRPr="00D25C29" w14:paraId="7406628A" w14:textId="77777777" w:rsidTr="00672D42">
        <w:tc>
          <w:tcPr>
            <w:tcW w:w="1620" w:type="dxa"/>
          </w:tcPr>
          <w:p w14:paraId="605DF6AA" w14:textId="77777777" w:rsidR="00FC54BD" w:rsidRPr="00D25C29" w:rsidRDefault="00FC54BD" w:rsidP="00F52557">
            <w:pPr>
              <w:pStyle w:val="TableText"/>
              <w:rPr>
                <w:rFonts w:eastAsia="Times New Roman"/>
              </w:rPr>
            </w:pPr>
            <w:r w:rsidRPr="00D25C29">
              <w:rPr>
                <w:rFonts w:eastAsia="Times New Roman"/>
              </w:rPr>
              <w:t>15</w:t>
            </w:r>
          </w:p>
        </w:tc>
        <w:tc>
          <w:tcPr>
            <w:tcW w:w="1620" w:type="dxa"/>
          </w:tcPr>
          <w:p w14:paraId="0FCCCA07" w14:textId="77777777" w:rsidR="00FC54BD" w:rsidRPr="00D25C29" w:rsidRDefault="00FC54BD" w:rsidP="00F52557">
            <w:pPr>
              <w:pStyle w:val="TableText"/>
              <w:rPr>
                <w:rFonts w:eastAsia="Times New Roman"/>
                <w:szCs w:val="24"/>
              </w:rPr>
            </w:pPr>
            <w:r w:rsidRPr="00D25C29">
              <w:rPr>
                <w:rFonts w:cs="Arial"/>
                <w:color w:val="000000"/>
                <w:szCs w:val="24"/>
              </w:rPr>
              <w:t>-1.549</w:t>
            </w:r>
          </w:p>
        </w:tc>
        <w:tc>
          <w:tcPr>
            <w:tcW w:w="1620" w:type="dxa"/>
          </w:tcPr>
          <w:p w14:paraId="3E6F2218" w14:textId="77777777" w:rsidR="00FC54BD" w:rsidRPr="00D25C29" w:rsidRDefault="00FC54BD" w:rsidP="00F52557">
            <w:pPr>
              <w:pStyle w:val="TableText"/>
              <w:rPr>
                <w:rFonts w:eastAsia="Times New Roman"/>
              </w:rPr>
            </w:pPr>
            <w:r w:rsidRPr="00D25C29">
              <w:rPr>
                <w:rFonts w:eastAsia="Times New Roman"/>
              </w:rPr>
              <w:t>429</w:t>
            </w:r>
          </w:p>
        </w:tc>
        <w:tc>
          <w:tcPr>
            <w:tcW w:w="877" w:type="dxa"/>
          </w:tcPr>
          <w:p w14:paraId="487BCB5C" w14:textId="77777777" w:rsidR="00FC54BD" w:rsidRPr="00D25C29" w:rsidRDefault="00FC54BD" w:rsidP="00F52557">
            <w:pPr>
              <w:pStyle w:val="TableText"/>
              <w:rPr>
                <w:rFonts w:eastAsia="Times New Roman"/>
              </w:rPr>
            </w:pPr>
            <w:r w:rsidRPr="00D25C29">
              <w:rPr>
                <w:rFonts w:eastAsia="Times New Roman"/>
              </w:rPr>
              <w:t>31</w:t>
            </w:r>
          </w:p>
        </w:tc>
        <w:tc>
          <w:tcPr>
            <w:tcW w:w="1121" w:type="dxa"/>
          </w:tcPr>
          <w:p w14:paraId="50355DB1" w14:textId="77777777" w:rsidR="00FC54BD" w:rsidRPr="00D25C29" w:rsidRDefault="00FC54BD" w:rsidP="00F52557">
            <w:pPr>
              <w:pStyle w:val="TableText"/>
              <w:rPr>
                <w:rFonts w:eastAsia="Times New Roman"/>
              </w:rPr>
            </w:pPr>
            <w:r w:rsidRPr="00D25C29">
              <w:rPr>
                <w:rFonts w:eastAsia="Times New Roman"/>
              </w:rPr>
              <w:t>0.40%</w:t>
            </w:r>
          </w:p>
        </w:tc>
        <w:tc>
          <w:tcPr>
            <w:tcW w:w="1539" w:type="dxa"/>
          </w:tcPr>
          <w:p w14:paraId="2A581DE7" w14:textId="77777777" w:rsidR="00FC54BD" w:rsidRPr="00D25C29" w:rsidRDefault="00FC54BD" w:rsidP="00F52557">
            <w:pPr>
              <w:pStyle w:val="TableText"/>
              <w:ind w:right="72"/>
              <w:rPr>
                <w:rFonts w:eastAsia="Times New Roman"/>
              </w:rPr>
            </w:pPr>
            <w:r w:rsidRPr="00D25C29">
              <w:rPr>
                <w:rFonts w:eastAsia="Times New Roman"/>
              </w:rPr>
              <w:t>83</w:t>
            </w:r>
          </w:p>
        </w:tc>
        <w:tc>
          <w:tcPr>
            <w:tcW w:w="1539" w:type="dxa"/>
          </w:tcPr>
          <w:p w14:paraId="117FEF27" w14:textId="77777777" w:rsidR="00FC54BD" w:rsidRPr="00D25C29" w:rsidRDefault="00FC54BD" w:rsidP="00F52557">
            <w:pPr>
              <w:pStyle w:val="TableText"/>
              <w:ind w:right="72"/>
              <w:rPr>
                <w:rFonts w:eastAsia="Times New Roman"/>
              </w:rPr>
            </w:pPr>
            <w:r w:rsidRPr="00D25C29">
              <w:rPr>
                <w:rFonts w:eastAsia="Times New Roman"/>
              </w:rPr>
              <w:t>1.07%</w:t>
            </w:r>
          </w:p>
        </w:tc>
      </w:tr>
      <w:tr w:rsidR="00FC54BD" w:rsidRPr="00D25C29" w14:paraId="14990032" w14:textId="77777777" w:rsidTr="00672D42">
        <w:tc>
          <w:tcPr>
            <w:tcW w:w="1620" w:type="dxa"/>
          </w:tcPr>
          <w:p w14:paraId="33FF2AE4" w14:textId="77777777" w:rsidR="00FC54BD" w:rsidRPr="00D25C29" w:rsidRDefault="00FC54BD" w:rsidP="00F52557">
            <w:pPr>
              <w:pStyle w:val="TableText"/>
              <w:rPr>
                <w:rFonts w:eastAsia="Times New Roman"/>
              </w:rPr>
            </w:pPr>
            <w:r w:rsidRPr="00D25C29">
              <w:rPr>
                <w:rFonts w:eastAsia="Times New Roman"/>
              </w:rPr>
              <w:t>16</w:t>
            </w:r>
          </w:p>
        </w:tc>
        <w:tc>
          <w:tcPr>
            <w:tcW w:w="1620" w:type="dxa"/>
          </w:tcPr>
          <w:p w14:paraId="5F1D2FE3" w14:textId="77777777" w:rsidR="00FC54BD" w:rsidRPr="00D25C29" w:rsidRDefault="00FC54BD" w:rsidP="00F52557">
            <w:pPr>
              <w:pStyle w:val="TableText"/>
              <w:rPr>
                <w:rFonts w:eastAsia="Times New Roman"/>
                <w:szCs w:val="24"/>
              </w:rPr>
            </w:pPr>
            <w:r w:rsidRPr="00D25C29">
              <w:rPr>
                <w:rFonts w:cs="Arial"/>
                <w:color w:val="000000"/>
                <w:szCs w:val="24"/>
              </w:rPr>
              <w:t>-1.439</w:t>
            </w:r>
          </w:p>
        </w:tc>
        <w:tc>
          <w:tcPr>
            <w:tcW w:w="1620" w:type="dxa"/>
          </w:tcPr>
          <w:p w14:paraId="7DC3071B" w14:textId="77777777" w:rsidR="00FC54BD" w:rsidRPr="00D25C29" w:rsidRDefault="00FC54BD" w:rsidP="00F52557">
            <w:pPr>
              <w:pStyle w:val="TableText"/>
              <w:rPr>
                <w:rFonts w:eastAsia="Times New Roman"/>
              </w:rPr>
            </w:pPr>
            <w:r w:rsidRPr="00D25C29">
              <w:rPr>
                <w:rFonts w:eastAsia="Times New Roman"/>
              </w:rPr>
              <w:t>430</w:t>
            </w:r>
          </w:p>
        </w:tc>
        <w:tc>
          <w:tcPr>
            <w:tcW w:w="877" w:type="dxa"/>
          </w:tcPr>
          <w:p w14:paraId="3DF48960" w14:textId="77777777" w:rsidR="00FC54BD" w:rsidRPr="00D25C29" w:rsidRDefault="00FC54BD" w:rsidP="00F52557">
            <w:pPr>
              <w:pStyle w:val="TableText"/>
              <w:rPr>
                <w:rFonts w:eastAsia="Times New Roman"/>
              </w:rPr>
            </w:pPr>
            <w:r w:rsidRPr="00D25C29">
              <w:rPr>
                <w:rFonts w:eastAsia="Times New Roman"/>
              </w:rPr>
              <w:t>49</w:t>
            </w:r>
          </w:p>
        </w:tc>
        <w:tc>
          <w:tcPr>
            <w:tcW w:w="1121" w:type="dxa"/>
          </w:tcPr>
          <w:p w14:paraId="6946F75F" w14:textId="77777777" w:rsidR="00FC54BD" w:rsidRPr="00D25C29" w:rsidRDefault="00FC54BD" w:rsidP="00F52557">
            <w:pPr>
              <w:pStyle w:val="TableText"/>
              <w:rPr>
                <w:rFonts w:eastAsia="Times New Roman"/>
              </w:rPr>
            </w:pPr>
            <w:r w:rsidRPr="00D25C29">
              <w:rPr>
                <w:rFonts w:eastAsia="Times New Roman"/>
              </w:rPr>
              <w:t>0.63%</w:t>
            </w:r>
          </w:p>
        </w:tc>
        <w:tc>
          <w:tcPr>
            <w:tcW w:w="1539" w:type="dxa"/>
          </w:tcPr>
          <w:p w14:paraId="628CECFF" w14:textId="77777777" w:rsidR="00FC54BD" w:rsidRPr="00D25C29" w:rsidRDefault="00FC54BD" w:rsidP="00F52557">
            <w:pPr>
              <w:pStyle w:val="TableText"/>
              <w:ind w:right="72"/>
              <w:rPr>
                <w:rFonts w:eastAsia="Times New Roman"/>
              </w:rPr>
            </w:pPr>
            <w:r w:rsidRPr="00D25C29">
              <w:rPr>
                <w:rFonts w:eastAsia="Times New Roman"/>
              </w:rPr>
              <w:t>132</w:t>
            </w:r>
          </w:p>
        </w:tc>
        <w:tc>
          <w:tcPr>
            <w:tcW w:w="1539" w:type="dxa"/>
          </w:tcPr>
          <w:p w14:paraId="536CEBA5" w14:textId="77777777" w:rsidR="00FC54BD" w:rsidRPr="00D25C29" w:rsidRDefault="00FC54BD" w:rsidP="00F52557">
            <w:pPr>
              <w:pStyle w:val="TableText"/>
              <w:ind w:right="72"/>
              <w:rPr>
                <w:rFonts w:eastAsia="Times New Roman"/>
              </w:rPr>
            </w:pPr>
            <w:r w:rsidRPr="00D25C29">
              <w:rPr>
                <w:rFonts w:eastAsia="Times New Roman"/>
              </w:rPr>
              <w:t>1.70%</w:t>
            </w:r>
          </w:p>
        </w:tc>
      </w:tr>
      <w:tr w:rsidR="00FC54BD" w:rsidRPr="00D25C29" w14:paraId="1790E205" w14:textId="77777777" w:rsidTr="00672D42">
        <w:tc>
          <w:tcPr>
            <w:tcW w:w="1620" w:type="dxa"/>
          </w:tcPr>
          <w:p w14:paraId="4CA93D2E" w14:textId="77777777" w:rsidR="00FC54BD" w:rsidRPr="00D25C29" w:rsidRDefault="00FC54BD" w:rsidP="00F52557">
            <w:pPr>
              <w:pStyle w:val="TableText"/>
              <w:rPr>
                <w:rFonts w:eastAsia="Times New Roman"/>
              </w:rPr>
            </w:pPr>
            <w:r w:rsidRPr="00D25C29">
              <w:rPr>
                <w:rFonts w:eastAsia="Times New Roman"/>
              </w:rPr>
              <w:t>17</w:t>
            </w:r>
          </w:p>
        </w:tc>
        <w:tc>
          <w:tcPr>
            <w:tcW w:w="1620" w:type="dxa"/>
          </w:tcPr>
          <w:p w14:paraId="139CDE56" w14:textId="77777777" w:rsidR="00FC54BD" w:rsidRPr="00D25C29" w:rsidRDefault="00FC54BD" w:rsidP="00F52557">
            <w:pPr>
              <w:pStyle w:val="TableText"/>
              <w:rPr>
                <w:rFonts w:eastAsia="Times New Roman"/>
                <w:szCs w:val="24"/>
              </w:rPr>
            </w:pPr>
            <w:r w:rsidRPr="00D25C29">
              <w:rPr>
                <w:rFonts w:cs="Arial"/>
                <w:color w:val="000000"/>
                <w:szCs w:val="24"/>
              </w:rPr>
              <w:t>-1.333</w:t>
            </w:r>
          </w:p>
        </w:tc>
        <w:tc>
          <w:tcPr>
            <w:tcW w:w="1620" w:type="dxa"/>
          </w:tcPr>
          <w:p w14:paraId="040A4DCE" w14:textId="77777777" w:rsidR="00FC54BD" w:rsidRPr="00D25C29" w:rsidRDefault="00FC54BD" w:rsidP="00F52557">
            <w:pPr>
              <w:pStyle w:val="TableText"/>
              <w:rPr>
                <w:rFonts w:eastAsia="Times New Roman"/>
              </w:rPr>
            </w:pPr>
            <w:r w:rsidRPr="00D25C29">
              <w:rPr>
                <w:rFonts w:eastAsia="Times New Roman"/>
              </w:rPr>
              <w:t>432</w:t>
            </w:r>
          </w:p>
        </w:tc>
        <w:tc>
          <w:tcPr>
            <w:tcW w:w="877" w:type="dxa"/>
          </w:tcPr>
          <w:p w14:paraId="1A579308" w14:textId="77777777" w:rsidR="00FC54BD" w:rsidRPr="00D25C29" w:rsidRDefault="00FC54BD" w:rsidP="00F52557">
            <w:pPr>
              <w:pStyle w:val="TableText"/>
              <w:rPr>
                <w:rFonts w:eastAsia="Times New Roman"/>
              </w:rPr>
            </w:pPr>
            <w:r w:rsidRPr="00D25C29">
              <w:rPr>
                <w:rFonts w:eastAsia="Times New Roman"/>
              </w:rPr>
              <w:t>76</w:t>
            </w:r>
          </w:p>
        </w:tc>
        <w:tc>
          <w:tcPr>
            <w:tcW w:w="1121" w:type="dxa"/>
          </w:tcPr>
          <w:p w14:paraId="2CB0606A" w14:textId="77777777" w:rsidR="00FC54BD" w:rsidRPr="00D25C29" w:rsidRDefault="00FC54BD" w:rsidP="00F52557">
            <w:pPr>
              <w:pStyle w:val="TableText"/>
              <w:rPr>
                <w:rFonts w:eastAsia="Times New Roman"/>
              </w:rPr>
            </w:pPr>
            <w:r w:rsidRPr="00D25C29">
              <w:rPr>
                <w:rFonts w:eastAsia="Times New Roman"/>
              </w:rPr>
              <w:t>0.98%</w:t>
            </w:r>
          </w:p>
        </w:tc>
        <w:tc>
          <w:tcPr>
            <w:tcW w:w="1539" w:type="dxa"/>
          </w:tcPr>
          <w:p w14:paraId="056F996E" w14:textId="77777777" w:rsidR="00FC54BD" w:rsidRPr="00D25C29" w:rsidRDefault="00FC54BD" w:rsidP="00F52557">
            <w:pPr>
              <w:pStyle w:val="TableText"/>
              <w:ind w:right="72"/>
              <w:rPr>
                <w:rFonts w:eastAsia="Times New Roman"/>
              </w:rPr>
            </w:pPr>
            <w:r w:rsidRPr="00D25C29">
              <w:rPr>
                <w:rFonts w:eastAsia="Times New Roman"/>
              </w:rPr>
              <w:t>208</w:t>
            </w:r>
          </w:p>
        </w:tc>
        <w:tc>
          <w:tcPr>
            <w:tcW w:w="1539" w:type="dxa"/>
          </w:tcPr>
          <w:p w14:paraId="255DB90D" w14:textId="77777777" w:rsidR="00FC54BD" w:rsidRPr="00D25C29" w:rsidRDefault="00FC54BD" w:rsidP="00F52557">
            <w:pPr>
              <w:pStyle w:val="TableText"/>
              <w:ind w:right="72"/>
              <w:rPr>
                <w:rFonts w:eastAsia="Times New Roman"/>
              </w:rPr>
            </w:pPr>
            <w:r w:rsidRPr="00D25C29">
              <w:rPr>
                <w:rFonts w:eastAsia="Times New Roman"/>
              </w:rPr>
              <w:t>2.67%</w:t>
            </w:r>
          </w:p>
        </w:tc>
      </w:tr>
      <w:tr w:rsidR="00FC54BD" w:rsidRPr="00D25C29" w14:paraId="03D8572E" w14:textId="77777777" w:rsidTr="00672D42">
        <w:tc>
          <w:tcPr>
            <w:tcW w:w="1620" w:type="dxa"/>
          </w:tcPr>
          <w:p w14:paraId="2C3B996F" w14:textId="77777777" w:rsidR="00FC54BD" w:rsidRPr="00D25C29" w:rsidRDefault="00FC54BD" w:rsidP="00F52557">
            <w:pPr>
              <w:pStyle w:val="TableText"/>
              <w:rPr>
                <w:rFonts w:eastAsia="Times New Roman"/>
              </w:rPr>
            </w:pPr>
            <w:r w:rsidRPr="00D25C29">
              <w:rPr>
                <w:rFonts w:eastAsia="Times New Roman"/>
              </w:rPr>
              <w:t>18</w:t>
            </w:r>
          </w:p>
        </w:tc>
        <w:tc>
          <w:tcPr>
            <w:tcW w:w="1620" w:type="dxa"/>
          </w:tcPr>
          <w:p w14:paraId="0579F2F9" w14:textId="77777777" w:rsidR="00FC54BD" w:rsidRPr="00D25C29" w:rsidRDefault="00FC54BD" w:rsidP="00F52557">
            <w:pPr>
              <w:pStyle w:val="TableText"/>
              <w:rPr>
                <w:rFonts w:eastAsia="Times New Roman"/>
                <w:szCs w:val="24"/>
              </w:rPr>
            </w:pPr>
            <w:r w:rsidRPr="00D25C29">
              <w:rPr>
                <w:rFonts w:cs="Arial"/>
                <w:color w:val="000000"/>
                <w:szCs w:val="24"/>
              </w:rPr>
              <w:t>-1.232</w:t>
            </w:r>
          </w:p>
        </w:tc>
        <w:tc>
          <w:tcPr>
            <w:tcW w:w="1620" w:type="dxa"/>
          </w:tcPr>
          <w:p w14:paraId="326ADE0D" w14:textId="77777777" w:rsidR="00FC54BD" w:rsidRPr="00D25C29" w:rsidRDefault="00FC54BD" w:rsidP="00F52557">
            <w:pPr>
              <w:pStyle w:val="TableText"/>
              <w:rPr>
                <w:rFonts w:eastAsia="Times New Roman"/>
              </w:rPr>
            </w:pPr>
            <w:r w:rsidRPr="00D25C29">
              <w:rPr>
                <w:rFonts w:eastAsia="Times New Roman"/>
              </w:rPr>
              <w:t>433</w:t>
            </w:r>
          </w:p>
        </w:tc>
        <w:tc>
          <w:tcPr>
            <w:tcW w:w="877" w:type="dxa"/>
          </w:tcPr>
          <w:p w14:paraId="48D556EA" w14:textId="77777777" w:rsidR="00FC54BD" w:rsidRPr="00D25C29" w:rsidRDefault="00FC54BD" w:rsidP="00F52557">
            <w:pPr>
              <w:pStyle w:val="TableText"/>
              <w:rPr>
                <w:rFonts w:eastAsia="Times New Roman"/>
              </w:rPr>
            </w:pPr>
            <w:r w:rsidRPr="00D25C29">
              <w:rPr>
                <w:rFonts w:eastAsia="Times New Roman"/>
              </w:rPr>
              <w:t>117</w:t>
            </w:r>
          </w:p>
        </w:tc>
        <w:tc>
          <w:tcPr>
            <w:tcW w:w="1121" w:type="dxa"/>
          </w:tcPr>
          <w:p w14:paraId="3B741FB5" w14:textId="77777777" w:rsidR="00FC54BD" w:rsidRPr="00D25C29" w:rsidRDefault="00FC54BD" w:rsidP="00F52557">
            <w:pPr>
              <w:pStyle w:val="TableText"/>
              <w:rPr>
                <w:rFonts w:eastAsia="Times New Roman"/>
              </w:rPr>
            </w:pPr>
            <w:r w:rsidRPr="00D25C29">
              <w:rPr>
                <w:rFonts w:eastAsia="Times New Roman"/>
              </w:rPr>
              <w:t>1.50%</w:t>
            </w:r>
          </w:p>
        </w:tc>
        <w:tc>
          <w:tcPr>
            <w:tcW w:w="1539" w:type="dxa"/>
          </w:tcPr>
          <w:p w14:paraId="70F12E47" w14:textId="77777777" w:rsidR="00FC54BD" w:rsidRPr="00D25C29" w:rsidRDefault="00FC54BD" w:rsidP="00F52557">
            <w:pPr>
              <w:pStyle w:val="TableText"/>
              <w:ind w:right="72"/>
              <w:rPr>
                <w:rFonts w:eastAsia="Times New Roman"/>
              </w:rPr>
            </w:pPr>
            <w:r w:rsidRPr="00D25C29">
              <w:rPr>
                <w:rFonts w:eastAsia="Times New Roman"/>
              </w:rPr>
              <w:t>325</w:t>
            </w:r>
          </w:p>
        </w:tc>
        <w:tc>
          <w:tcPr>
            <w:tcW w:w="1539" w:type="dxa"/>
          </w:tcPr>
          <w:p w14:paraId="6F895D97" w14:textId="77777777" w:rsidR="00FC54BD" w:rsidRPr="00D25C29" w:rsidRDefault="00FC54BD" w:rsidP="00F52557">
            <w:pPr>
              <w:pStyle w:val="TableText"/>
              <w:ind w:right="72"/>
              <w:rPr>
                <w:rFonts w:eastAsia="Times New Roman"/>
              </w:rPr>
            </w:pPr>
            <w:r w:rsidRPr="00D25C29">
              <w:rPr>
                <w:rFonts w:eastAsia="Times New Roman"/>
              </w:rPr>
              <w:t>4.18%</w:t>
            </w:r>
          </w:p>
        </w:tc>
      </w:tr>
      <w:tr w:rsidR="00FC54BD" w:rsidRPr="00D25C29" w14:paraId="7917862C" w14:textId="77777777" w:rsidTr="00672D42">
        <w:tc>
          <w:tcPr>
            <w:tcW w:w="1620" w:type="dxa"/>
          </w:tcPr>
          <w:p w14:paraId="1D9533CA" w14:textId="77777777" w:rsidR="00FC54BD" w:rsidRPr="00D25C29" w:rsidRDefault="00FC54BD" w:rsidP="00F52557">
            <w:pPr>
              <w:pStyle w:val="TableText"/>
              <w:rPr>
                <w:rFonts w:eastAsia="Times New Roman"/>
              </w:rPr>
            </w:pPr>
            <w:r w:rsidRPr="00D25C29">
              <w:rPr>
                <w:rFonts w:eastAsia="Times New Roman"/>
              </w:rPr>
              <w:t>19</w:t>
            </w:r>
          </w:p>
        </w:tc>
        <w:tc>
          <w:tcPr>
            <w:tcW w:w="1620" w:type="dxa"/>
          </w:tcPr>
          <w:p w14:paraId="7FF08912" w14:textId="77777777" w:rsidR="00FC54BD" w:rsidRPr="00D25C29" w:rsidRDefault="00FC54BD" w:rsidP="00F52557">
            <w:pPr>
              <w:pStyle w:val="TableText"/>
              <w:rPr>
                <w:rFonts w:eastAsia="Times New Roman"/>
                <w:szCs w:val="24"/>
              </w:rPr>
            </w:pPr>
            <w:r w:rsidRPr="00D25C29">
              <w:rPr>
                <w:rFonts w:cs="Arial"/>
                <w:color w:val="000000"/>
                <w:szCs w:val="24"/>
              </w:rPr>
              <w:t>-1.133</w:t>
            </w:r>
          </w:p>
        </w:tc>
        <w:tc>
          <w:tcPr>
            <w:tcW w:w="1620" w:type="dxa"/>
          </w:tcPr>
          <w:p w14:paraId="49C77CB0" w14:textId="77777777" w:rsidR="00FC54BD" w:rsidRPr="00D25C29" w:rsidRDefault="00FC54BD" w:rsidP="00F52557">
            <w:pPr>
              <w:pStyle w:val="TableText"/>
              <w:rPr>
                <w:rFonts w:eastAsia="Times New Roman"/>
              </w:rPr>
            </w:pPr>
            <w:r w:rsidRPr="00D25C29">
              <w:rPr>
                <w:rFonts w:eastAsia="Times New Roman"/>
              </w:rPr>
              <w:t>434</w:t>
            </w:r>
          </w:p>
        </w:tc>
        <w:tc>
          <w:tcPr>
            <w:tcW w:w="877" w:type="dxa"/>
          </w:tcPr>
          <w:p w14:paraId="05073D3D" w14:textId="77777777" w:rsidR="00FC54BD" w:rsidRPr="00D25C29" w:rsidRDefault="00FC54BD" w:rsidP="00F52557">
            <w:pPr>
              <w:pStyle w:val="TableText"/>
              <w:rPr>
                <w:rFonts w:eastAsia="Times New Roman"/>
              </w:rPr>
            </w:pPr>
            <w:r w:rsidRPr="00D25C29">
              <w:rPr>
                <w:rFonts w:eastAsia="Times New Roman"/>
              </w:rPr>
              <w:t>160</w:t>
            </w:r>
          </w:p>
        </w:tc>
        <w:tc>
          <w:tcPr>
            <w:tcW w:w="1121" w:type="dxa"/>
          </w:tcPr>
          <w:p w14:paraId="01C503B6" w14:textId="77777777" w:rsidR="00FC54BD" w:rsidRPr="00D25C29" w:rsidRDefault="00FC54BD" w:rsidP="00F52557">
            <w:pPr>
              <w:pStyle w:val="TableText"/>
              <w:rPr>
                <w:rFonts w:eastAsia="Times New Roman"/>
              </w:rPr>
            </w:pPr>
            <w:r w:rsidRPr="00D25C29">
              <w:rPr>
                <w:rFonts w:eastAsia="Times New Roman"/>
              </w:rPr>
              <w:t>2.06%</w:t>
            </w:r>
          </w:p>
        </w:tc>
        <w:tc>
          <w:tcPr>
            <w:tcW w:w="1539" w:type="dxa"/>
          </w:tcPr>
          <w:p w14:paraId="7E2C1995" w14:textId="77777777" w:rsidR="00FC54BD" w:rsidRPr="00D25C29" w:rsidRDefault="00FC54BD" w:rsidP="00F52557">
            <w:pPr>
              <w:pStyle w:val="TableText"/>
              <w:ind w:right="72"/>
              <w:rPr>
                <w:rFonts w:eastAsia="Times New Roman"/>
              </w:rPr>
            </w:pPr>
            <w:r w:rsidRPr="00D25C29">
              <w:rPr>
                <w:rFonts w:eastAsia="Times New Roman"/>
              </w:rPr>
              <w:t>485</w:t>
            </w:r>
          </w:p>
        </w:tc>
        <w:tc>
          <w:tcPr>
            <w:tcW w:w="1539" w:type="dxa"/>
          </w:tcPr>
          <w:p w14:paraId="7CDE595F" w14:textId="77777777" w:rsidR="00FC54BD" w:rsidRPr="00D25C29" w:rsidRDefault="00FC54BD" w:rsidP="00F52557">
            <w:pPr>
              <w:pStyle w:val="TableText"/>
              <w:ind w:right="72"/>
              <w:rPr>
                <w:rFonts w:eastAsia="Times New Roman"/>
              </w:rPr>
            </w:pPr>
            <w:r w:rsidRPr="00D25C29">
              <w:rPr>
                <w:rFonts w:eastAsia="Times New Roman"/>
              </w:rPr>
              <w:t>6.23%</w:t>
            </w:r>
          </w:p>
        </w:tc>
      </w:tr>
      <w:tr w:rsidR="00FC54BD" w:rsidRPr="00D25C29" w14:paraId="68B100B9" w14:textId="77777777" w:rsidTr="00672D42">
        <w:tc>
          <w:tcPr>
            <w:tcW w:w="1620" w:type="dxa"/>
          </w:tcPr>
          <w:p w14:paraId="16833F25" w14:textId="77777777" w:rsidR="00FC54BD" w:rsidRPr="00D25C29" w:rsidRDefault="00FC54BD" w:rsidP="00F52557">
            <w:pPr>
              <w:pStyle w:val="TableText"/>
              <w:rPr>
                <w:rFonts w:eastAsia="Times New Roman"/>
              </w:rPr>
            </w:pPr>
            <w:r w:rsidRPr="00D25C29">
              <w:rPr>
                <w:rFonts w:eastAsia="Times New Roman"/>
              </w:rPr>
              <w:t>20</w:t>
            </w:r>
          </w:p>
        </w:tc>
        <w:tc>
          <w:tcPr>
            <w:tcW w:w="1620" w:type="dxa"/>
          </w:tcPr>
          <w:p w14:paraId="441A3D57" w14:textId="77777777" w:rsidR="00FC54BD" w:rsidRPr="00D25C29" w:rsidRDefault="00FC54BD" w:rsidP="00F52557">
            <w:pPr>
              <w:pStyle w:val="TableText"/>
              <w:rPr>
                <w:rFonts w:eastAsia="Times New Roman"/>
                <w:szCs w:val="24"/>
              </w:rPr>
            </w:pPr>
            <w:r w:rsidRPr="00D25C29">
              <w:rPr>
                <w:rFonts w:cs="Arial"/>
                <w:color w:val="000000"/>
                <w:szCs w:val="24"/>
              </w:rPr>
              <w:t>-1.038</w:t>
            </w:r>
          </w:p>
        </w:tc>
        <w:tc>
          <w:tcPr>
            <w:tcW w:w="1620" w:type="dxa"/>
          </w:tcPr>
          <w:p w14:paraId="3DB016B6" w14:textId="77777777" w:rsidR="00FC54BD" w:rsidRPr="00D25C29" w:rsidRDefault="00FC54BD" w:rsidP="00F52557">
            <w:pPr>
              <w:pStyle w:val="TableText"/>
              <w:rPr>
                <w:rFonts w:eastAsia="Times New Roman"/>
              </w:rPr>
            </w:pPr>
            <w:r w:rsidRPr="00D25C29">
              <w:rPr>
                <w:rFonts w:eastAsia="Times New Roman"/>
              </w:rPr>
              <w:t>435</w:t>
            </w:r>
          </w:p>
        </w:tc>
        <w:tc>
          <w:tcPr>
            <w:tcW w:w="877" w:type="dxa"/>
          </w:tcPr>
          <w:p w14:paraId="2764115F" w14:textId="77777777" w:rsidR="00FC54BD" w:rsidRPr="00D25C29" w:rsidRDefault="00FC54BD" w:rsidP="00F52557">
            <w:pPr>
              <w:pStyle w:val="TableText"/>
              <w:rPr>
                <w:rFonts w:eastAsia="Times New Roman"/>
              </w:rPr>
            </w:pPr>
            <w:r w:rsidRPr="00D25C29">
              <w:rPr>
                <w:rFonts w:eastAsia="Times New Roman"/>
              </w:rPr>
              <w:t>185</w:t>
            </w:r>
          </w:p>
        </w:tc>
        <w:tc>
          <w:tcPr>
            <w:tcW w:w="1121" w:type="dxa"/>
          </w:tcPr>
          <w:p w14:paraId="44FB2767" w14:textId="77777777" w:rsidR="00FC54BD" w:rsidRPr="00D25C29" w:rsidRDefault="00FC54BD" w:rsidP="00F52557">
            <w:pPr>
              <w:pStyle w:val="TableText"/>
              <w:rPr>
                <w:rFonts w:eastAsia="Times New Roman"/>
              </w:rPr>
            </w:pPr>
            <w:r w:rsidRPr="00D25C29">
              <w:rPr>
                <w:rFonts w:eastAsia="Times New Roman"/>
              </w:rPr>
              <w:t>2.38%</w:t>
            </w:r>
          </w:p>
        </w:tc>
        <w:tc>
          <w:tcPr>
            <w:tcW w:w="1539" w:type="dxa"/>
          </w:tcPr>
          <w:p w14:paraId="7223759A" w14:textId="77777777" w:rsidR="00FC54BD" w:rsidRPr="00D25C29" w:rsidRDefault="00FC54BD" w:rsidP="00F52557">
            <w:pPr>
              <w:pStyle w:val="TableText"/>
              <w:ind w:right="72"/>
              <w:rPr>
                <w:rFonts w:eastAsia="Times New Roman"/>
              </w:rPr>
            </w:pPr>
            <w:r w:rsidRPr="00D25C29">
              <w:rPr>
                <w:rFonts w:eastAsia="Times New Roman"/>
              </w:rPr>
              <w:t>670</w:t>
            </w:r>
          </w:p>
        </w:tc>
        <w:tc>
          <w:tcPr>
            <w:tcW w:w="1539" w:type="dxa"/>
          </w:tcPr>
          <w:p w14:paraId="55639752" w14:textId="77777777" w:rsidR="00FC54BD" w:rsidRPr="00D25C29" w:rsidRDefault="00FC54BD" w:rsidP="00F52557">
            <w:pPr>
              <w:pStyle w:val="TableText"/>
              <w:ind w:right="72"/>
              <w:rPr>
                <w:rFonts w:eastAsia="Times New Roman"/>
              </w:rPr>
            </w:pPr>
            <w:r w:rsidRPr="00D25C29">
              <w:rPr>
                <w:rFonts w:eastAsia="Times New Roman"/>
              </w:rPr>
              <w:t>8.61%</w:t>
            </w:r>
          </w:p>
        </w:tc>
      </w:tr>
      <w:tr w:rsidR="00FC54BD" w:rsidRPr="00D25C29" w14:paraId="4EA13238" w14:textId="77777777" w:rsidTr="00672D42">
        <w:tc>
          <w:tcPr>
            <w:tcW w:w="1620" w:type="dxa"/>
          </w:tcPr>
          <w:p w14:paraId="6975B489" w14:textId="77777777" w:rsidR="00FC54BD" w:rsidRPr="00D25C29" w:rsidRDefault="00FC54BD" w:rsidP="00F52557">
            <w:pPr>
              <w:pStyle w:val="TableText"/>
              <w:rPr>
                <w:rFonts w:eastAsia="Times New Roman"/>
              </w:rPr>
            </w:pPr>
            <w:r w:rsidRPr="00D25C29">
              <w:rPr>
                <w:rFonts w:eastAsia="Times New Roman"/>
              </w:rPr>
              <w:t>21</w:t>
            </w:r>
          </w:p>
        </w:tc>
        <w:tc>
          <w:tcPr>
            <w:tcW w:w="1620" w:type="dxa"/>
          </w:tcPr>
          <w:p w14:paraId="639BEB39" w14:textId="77777777" w:rsidR="00FC54BD" w:rsidRPr="00D25C29" w:rsidRDefault="00FC54BD" w:rsidP="00F52557">
            <w:pPr>
              <w:pStyle w:val="TableText"/>
              <w:rPr>
                <w:rFonts w:eastAsia="Times New Roman"/>
                <w:szCs w:val="24"/>
              </w:rPr>
            </w:pPr>
            <w:r w:rsidRPr="00D25C29">
              <w:rPr>
                <w:rFonts w:cs="Arial"/>
                <w:color w:val="000000"/>
                <w:szCs w:val="24"/>
              </w:rPr>
              <w:t>-0.945</w:t>
            </w:r>
          </w:p>
        </w:tc>
        <w:tc>
          <w:tcPr>
            <w:tcW w:w="1620" w:type="dxa"/>
          </w:tcPr>
          <w:p w14:paraId="6F9BC26B" w14:textId="77777777" w:rsidR="00FC54BD" w:rsidRPr="00D25C29" w:rsidRDefault="00FC54BD" w:rsidP="00F52557">
            <w:pPr>
              <w:pStyle w:val="TableText"/>
              <w:rPr>
                <w:rFonts w:eastAsia="Times New Roman"/>
              </w:rPr>
            </w:pPr>
            <w:r w:rsidRPr="00D25C29">
              <w:rPr>
                <w:rFonts w:eastAsia="Times New Roman"/>
              </w:rPr>
              <w:t>437</w:t>
            </w:r>
          </w:p>
        </w:tc>
        <w:tc>
          <w:tcPr>
            <w:tcW w:w="877" w:type="dxa"/>
          </w:tcPr>
          <w:p w14:paraId="457E8579" w14:textId="77777777" w:rsidR="00FC54BD" w:rsidRPr="00D25C29" w:rsidRDefault="00FC54BD" w:rsidP="00F52557">
            <w:pPr>
              <w:pStyle w:val="TableText"/>
              <w:rPr>
                <w:rFonts w:eastAsia="Times New Roman"/>
              </w:rPr>
            </w:pPr>
            <w:r w:rsidRPr="00D25C29">
              <w:rPr>
                <w:rFonts w:eastAsia="Times New Roman"/>
              </w:rPr>
              <w:t>217</w:t>
            </w:r>
          </w:p>
        </w:tc>
        <w:tc>
          <w:tcPr>
            <w:tcW w:w="1121" w:type="dxa"/>
          </w:tcPr>
          <w:p w14:paraId="21D33D83" w14:textId="77777777" w:rsidR="00FC54BD" w:rsidRPr="00D25C29" w:rsidRDefault="00FC54BD" w:rsidP="00F52557">
            <w:pPr>
              <w:pStyle w:val="TableText"/>
              <w:rPr>
                <w:rFonts w:eastAsia="Times New Roman"/>
              </w:rPr>
            </w:pPr>
            <w:r w:rsidRPr="00D25C29">
              <w:rPr>
                <w:rFonts w:eastAsia="Times New Roman"/>
              </w:rPr>
              <w:t>2.79%</w:t>
            </w:r>
          </w:p>
        </w:tc>
        <w:tc>
          <w:tcPr>
            <w:tcW w:w="1539" w:type="dxa"/>
          </w:tcPr>
          <w:p w14:paraId="3FEB9A2A" w14:textId="77777777" w:rsidR="00FC54BD" w:rsidRPr="00D25C29" w:rsidRDefault="00FC54BD" w:rsidP="00F52557">
            <w:pPr>
              <w:pStyle w:val="TableText"/>
              <w:ind w:right="72"/>
              <w:rPr>
                <w:rFonts w:eastAsia="Times New Roman"/>
              </w:rPr>
            </w:pPr>
            <w:r w:rsidRPr="00D25C29">
              <w:rPr>
                <w:rFonts w:eastAsia="Times New Roman"/>
              </w:rPr>
              <w:t>887</w:t>
            </w:r>
          </w:p>
        </w:tc>
        <w:tc>
          <w:tcPr>
            <w:tcW w:w="1539" w:type="dxa"/>
          </w:tcPr>
          <w:p w14:paraId="4C86135A" w14:textId="77777777" w:rsidR="00FC54BD" w:rsidRPr="00D25C29" w:rsidRDefault="00FC54BD" w:rsidP="00F52557">
            <w:pPr>
              <w:pStyle w:val="TableText"/>
              <w:ind w:right="72"/>
              <w:rPr>
                <w:rFonts w:eastAsia="Times New Roman"/>
              </w:rPr>
            </w:pPr>
            <w:r w:rsidRPr="00D25C29">
              <w:rPr>
                <w:rFonts w:eastAsia="Times New Roman"/>
              </w:rPr>
              <w:t>11.40%</w:t>
            </w:r>
          </w:p>
        </w:tc>
      </w:tr>
      <w:tr w:rsidR="00FC54BD" w:rsidRPr="00D25C29" w14:paraId="0A3943DB" w14:textId="77777777" w:rsidTr="00672D42">
        <w:tc>
          <w:tcPr>
            <w:tcW w:w="1620" w:type="dxa"/>
          </w:tcPr>
          <w:p w14:paraId="191075F9" w14:textId="77777777" w:rsidR="00FC54BD" w:rsidRPr="00D25C29" w:rsidRDefault="00FC54BD" w:rsidP="00F52557">
            <w:pPr>
              <w:pStyle w:val="TableText"/>
              <w:rPr>
                <w:rFonts w:eastAsia="Times New Roman"/>
              </w:rPr>
            </w:pPr>
            <w:r w:rsidRPr="00D25C29">
              <w:rPr>
                <w:rFonts w:eastAsia="Times New Roman"/>
              </w:rPr>
              <w:t>22</w:t>
            </w:r>
          </w:p>
        </w:tc>
        <w:tc>
          <w:tcPr>
            <w:tcW w:w="1620" w:type="dxa"/>
          </w:tcPr>
          <w:p w14:paraId="278A8CF4" w14:textId="77777777" w:rsidR="00FC54BD" w:rsidRPr="00D25C29" w:rsidRDefault="00FC54BD" w:rsidP="00F52557">
            <w:pPr>
              <w:pStyle w:val="TableText"/>
              <w:rPr>
                <w:rFonts w:eastAsia="Times New Roman"/>
                <w:szCs w:val="24"/>
              </w:rPr>
            </w:pPr>
            <w:r w:rsidRPr="00D25C29">
              <w:rPr>
                <w:rFonts w:cs="Arial"/>
                <w:color w:val="000000"/>
                <w:szCs w:val="24"/>
              </w:rPr>
              <w:t>-0.855</w:t>
            </w:r>
          </w:p>
        </w:tc>
        <w:tc>
          <w:tcPr>
            <w:tcW w:w="1620" w:type="dxa"/>
          </w:tcPr>
          <w:p w14:paraId="094E28A9" w14:textId="77777777" w:rsidR="00FC54BD" w:rsidRPr="00D25C29" w:rsidRDefault="00FC54BD" w:rsidP="00F52557">
            <w:pPr>
              <w:pStyle w:val="TableText"/>
              <w:rPr>
                <w:rFonts w:eastAsia="Times New Roman"/>
              </w:rPr>
            </w:pPr>
            <w:r w:rsidRPr="00D25C29">
              <w:rPr>
                <w:rFonts w:eastAsia="Times New Roman"/>
              </w:rPr>
              <w:t>438</w:t>
            </w:r>
          </w:p>
        </w:tc>
        <w:tc>
          <w:tcPr>
            <w:tcW w:w="877" w:type="dxa"/>
          </w:tcPr>
          <w:p w14:paraId="167AA1D4" w14:textId="77777777" w:rsidR="00FC54BD" w:rsidRPr="00D25C29" w:rsidRDefault="00FC54BD" w:rsidP="00F52557">
            <w:pPr>
              <w:pStyle w:val="TableText"/>
              <w:rPr>
                <w:rFonts w:eastAsia="Times New Roman"/>
              </w:rPr>
            </w:pPr>
            <w:r w:rsidRPr="00D25C29">
              <w:rPr>
                <w:rFonts w:eastAsia="Times New Roman"/>
              </w:rPr>
              <w:t>278</w:t>
            </w:r>
          </w:p>
        </w:tc>
        <w:tc>
          <w:tcPr>
            <w:tcW w:w="1121" w:type="dxa"/>
          </w:tcPr>
          <w:p w14:paraId="799F11F6" w14:textId="77777777" w:rsidR="00FC54BD" w:rsidRPr="00D25C29" w:rsidRDefault="00FC54BD" w:rsidP="00F52557">
            <w:pPr>
              <w:pStyle w:val="TableText"/>
              <w:rPr>
                <w:rFonts w:eastAsia="Times New Roman"/>
              </w:rPr>
            </w:pPr>
            <w:r w:rsidRPr="00D25C29">
              <w:rPr>
                <w:rFonts w:eastAsia="Times New Roman"/>
              </w:rPr>
              <w:t>3.57%</w:t>
            </w:r>
          </w:p>
        </w:tc>
        <w:tc>
          <w:tcPr>
            <w:tcW w:w="1539" w:type="dxa"/>
          </w:tcPr>
          <w:p w14:paraId="6681034D" w14:textId="77777777" w:rsidR="00FC54BD" w:rsidRPr="00D25C29" w:rsidRDefault="00FC54BD" w:rsidP="00F52557">
            <w:pPr>
              <w:pStyle w:val="TableText"/>
              <w:ind w:right="72"/>
              <w:rPr>
                <w:rFonts w:eastAsia="Times New Roman"/>
              </w:rPr>
            </w:pPr>
            <w:r w:rsidRPr="00D25C29">
              <w:rPr>
                <w:rFonts w:eastAsia="Times New Roman"/>
              </w:rPr>
              <w:t>1,165</w:t>
            </w:r>
          </w:p>
        </w:tc>
        <w:tc>
          <w:tcPr>
            <w:tcW w:w="1539" w:type="dxa"/>
          </w:tcPr>
          <w:p w14:paraId="7E688167" w14:textId="77777777" w:rsidR="00FC54BD" w:rsidRPr="00D25C29" w:rsidRDefault="00FC54BD" w:rsidP="00F52557">
            <w:pPr>
              <w:pStyle w:val="TableText"/>
              <w:ind w:right="72"/>
              <w:rPr>
                <w:rFonts w:eastAsia="Times New Roman"/>
              </w:rPr>
            </w:pPr>
            <w:r w:rsidRPr="00D25C29">
              <w:rPr>
                <w:rFonts w:eastAsia="Times New Roman"/>
              </w:rPr>
              <w:t>14.97%</w:t>
            </w:r>
          </w:p>
        </w:tc>
      </w:tr>
      <w:tr w:rsidR="00FC54BD" w:rsidRPr="00D25C29" w14:paraId="0CAB6FED" w14:textId="77777777" w:rsidTr="00672D42">
        <w:tc>
          <w:tcPr>
            <w:tcW w:w="1620" w:type="dxa"/>
          </w:tcPr>
          <w:p w14:paraId="51ECF0B7" w14:textId="77777777" w:rsidR="00FC54BD" w:rsidRPr="00D25C29" w:rsidRDefault="00FC54BD" w:rsidP="00F52557">
            <w:pPr>
              <w:pStyle w:val="TableText"/>
              <w:rPr>
                <w:rFonts w:eastAsia="Times New Roman"/>
              </w:rPr>
            </w:pPr>
            <w:r w:rsidRPr="00D25C29">
              <w:rPr>
                <w:rFonts w:eastAsia="Times New Roman"/>
              </w:rPr>
              <w:t>23</w:t>
            </w:r>
          </w:p>
        </w:tc>
        <w:tc>
          <w:tcPr>
            <w:tcW w:w="1620" w:type="dxa"/>
          </w:tcPr>
          <w:p w14:paraId="09DB7340" w14:textId="77777777" w:rsidR="00FC54BD" w:rsidRPr="00D25C29" w:rsidRDefault="00FC54BD" w:rsidP="00F52557">
            <w:pPr>
              <w:pStyle w:val="TableText"/>
              <w:rPr>
                <w:rFonts w:eastAsia="Times New Roman"/>
                <w:szCs w:val="24"/>
              </w:rPr>
            </w:pPr>
            <w:r w:rsidRPr="00D25C29">
              <w:rPr>
                <w:rFonts w:cs="Arial"/>
                <w:color w:val="000000"/>
                <w:szCs w:val="24"/>
              </w:rPr>
              <w:t>-0.766</w:t>
            </w:r>
          </w:p>
        </w:tc>
        <w:tc>
          <w:tcPr>
            <w:tcW w:w="1620" w:type="dxa"/>
          </w:tcPr>
          <w:p w14:paraId="42E11EC3" w14:textId="77777777" w:rsidR="00FC54BD" w:rsidRPr="00D25C29" w:rsidRDefault="00FC54BD" w:rsidP="00F52557">
            <w:pPr>
              <w:pStyle w:val="TableText"/>
              <w:rPr>
                <w:rFonts w:eastAsia="Times New Roman"/>
              </w:rPr>
            </w:pPr>
            <w:r w:rsidRPr="00D25C29">
              <w:rPr>
                <w:rFonts w:eastAsia="Times New Roman"/>
              </w:rPr>
              <w:t>439</w:t>
            </w:r>
          </w:p>
        </w:tc>
        <w:tc>
          <w:tcPr>
            <w:tcW w:w="877" w:type="dxa"/>
          </w:tcPr>
          <w:p w14:paraId="516607BD" w14:textId="77777777" w:rsidR="00FC54BD" w:rsidRPr="00D25C29" w:rsidRDefault="00FC54BD" w:rsidP="00F52557">
            <w:pPr>
              <w:pStyle w:val="TableText"/>
              <w:rPr>
                <w:rFonts w:eastAsia="Times New Roman"/>
              </w:rPr>
            </w:pPr>
            <w:r w:rsidRPr="00D25C29">
              <w:rPr>
                <w:rFonts w:eastAsia="Times New Roman"/>
              </w:rPr>
              <w:t>283</w:t>
            </w:r>
          </w:p>
        </w:tc>
        <w:tc>
          <w:tcPr>
            <w:tcW w:w="1121" w:type="dxa"/>
          </w:tcPr>
          <w:p w14:paraId="5243C2E3" w14:textId="77777777" w:rsidR="00FC54BD" w:rsidRPr="00D25C29" w:rsidRDefault="00FC54BD" w:rsidP="00F52557">
            <w:pPr>
              <w:pStyle w:val="TableText"/>
              <w:rPr>
                <w:rFonts w:eastAsia="Times New Roman"/>
              </w:rPr>
            </w:pPr>
            <w:r w:rsidRPr="00D25C29">
              <w:rPr>
                <w:rFonts w:eastAsia="Times New Roman"/>
              </w:rPr>
              <w:t>3.64%</w:t>
            </w:r>
          </w:p>
        </w:tc>
        <w:tc>
          <w:tcPr>
            <w:tcW w:w="1539" w:type="dxa"/>
          </w:tcPr>
          <w:p w14:paraId="0C986785" w14:textId="77777777" w:rsidR="00FC54BD" w:rsidRPr="00D25C29" w:rsidRDefault="00FC54BD" w:rsidP="00F52557">
            <w:pPr>
              <w:pStyle w:val="TableText"/>
              <w:ind w:right="72"/>
              <w:rPr>
                <w:rFonts w:eastAsia="Times New Roman"/>
              </w:rPr>
            </w:pPr>
            <w:r w:rsidRPr="00D25C29">
              <w:rPr>
                <w:rFonts w:eastAsia="Times New Roman"/>
              </w:rPr>
              <w:t>1,448</w:t>
            </w:r>
          </w:p>
        </w:tc>
        <w:tc>
          <w:tcPr>
            <w:tcW w:w="1539" w:type="dxa"/>
          </w:tcPr>
          <w:p w14:paraId="4DC7FFC1" w14:textId="77777777" w:rsidR="00FC54BD" w:rsidRPr="00D25C29" w:rsidRDefault="00FC54BD" w:rsidP="00F52557">
            <w:pPr>
              <w:pStyle w:val="TableText"/>
              <w:ind w:right="72"/>
              <w:rPr>
                <w:rFonts w:eastAsia="Times New Roman"/>
              </w:rPr>
            </w:pPr>
            <w:r w:rsidRPr="00D25C29">
              <w:rPr>
                <w:rFonts w:eastAsia="Times New Roman"/>
              </w:rPr>
              <w:t>18.61%</w:t>
            </w:r>
          </w:p>
        </w:tc>
      </w:tr>
      <w:tr w:rsidR="00FC54BD" w:rsidRPr="00D25C29" w14:paraId="6F99F871" w14:textId="77777777" w:rsidTr="00672D42">
        <w:tc>
          <w:tcPr>
            <w:tcW w:w="1620" w:type="dxa"/>
          </w:tcPr>
          <w:p w14:paraId="27F17E49" w14:textId="77777777" w:rsidR="00FC54BD" w:rsidRPr="00D25C29" w:rsidRDefault="00FC54BD" w:rsidP="00F52557">
            <w:pPr>
              <w:pStyle w:val="TableText"/>
              <w:rPr>
                <w:rFonts w:eastAsia="Times New Roman"/>
              </w:rPr>
            </w:pPr>
            <w:r w:rsidRPr="00D25C29">
              <w:rPr>
                <w:rFonts w:eastAsia="Times New Roman"/>
              </w:rPr>
              <w:t>24</w:t>
            </w:r>
          </w:p>
        </w:tc>
        <w:tc>
          <w:tcPr>
            <w:tcW w:w="1620" w:type="dxa"/>
          </w:tcPr>
          <w:p w14:paraId="76869048" w14:textId="77777777" w:rsidR="00FC54BD" w:rsidRPr="00D25C29" w:rsidRDefault="00FC54BD" w:rsidP="00F52557">
            <w:pPr>
              <w:pStyle w:val="TableText"/>
              <w:rPr>
                <w:rFonts w:eastAsia="Times New Roman"/>
                <w:szCs w:val="24"/>
              </w:rPr>
            </w:pPr>
            <w:r w:rsidRPr="00D25C29">
              <w:rPr>
                <w:rFonts w:cs="Arial"/>
                <w:color w:val="000000"/>
                <w:szCs w:val="24"/>
              </w:rPr>
              <w:t>-0.680</w:t>
            </w:r>
          </w:p>
        </w:tc>
        <w:tc>
          <w:tcPr>
            <w:tcW w:w="1620" w:type="dxa"/>
          </w:tcPr>
          <w:p w14:paraId="235A0B3A" w14:textId="77777777" w:rsidR="00FC54BD" w:rsidRPr="00D25C29" w:rsidRDefault="00FC54BD" w:rsidP="00F52557">
            <w:pPr>
              <w:pStyle w:val="TableText"/>
              <w:rPr>
                <w:rFonts w:eastAsia="Times New Roman"/>
              </w:rPr>
            </w:pPr>
            <w:r w:rsidRPr="00D25C29">
              <w:rPr>
                <w:rFonts w:eastAsia="Times New Roman"/>
              </w:rPr>
              <w:t>440</w:t>
            </w:r>
          </w:p>
        </w:tc>
        <w:tc>
          <w:tcPr>
            <w:tcW w:w="877" w:type="dxa"/>
          </w:tcPr>
          <w:p w14:paraId="506D674B" w14:textId="77777777" w:rsidR="00FC54BD" w:rsidRPr="00D25C29" w:rsidRDefault="00FC54BD" w:rsidP="00F52557">
            <w:pPr>
              <w:pStyle w:val="TableText"/>
              <w:rPr>
                <w:rFonts w:eastAsia="Times New Roman"/>
              </w:rPr>
            </w:pPr>
            <w:r w:rsidRPr="00D25C29">
              <w:rPr>
                <w:rFonts w:eastAsia="Times New Roman"/>
              </w:rPr>
              <w:t>272</w:t>
            </w:r>
          </w:p>
        </w:tc>
        <w:tc>
          <w:tcPr>
            <w:tcW w:w="1121" w:type="dxa"/>
          </w:tcPr>
          <w:p w14:paraId="10207D11" w14:textId="77777777" w:rsidR="00FC54BD" w:rsidRPr="00D25C29" w:rsidRDefault="00FC54BD" w:rsidP="00F52557">
            <w:pPr>
              <w:pStyle w:val="TableText"/>
              <w:rPr>
                <w:rFonts w:eastAsia="Times New Roman"/>
              </w:rPr>
            </w:pPr>
            <w:r w:rsidRPr="00D25C29">
              <w:rPr>
                <w:rFonts w:eastAsia="Times New Roman"/>
              </w:rPr>
              <w:t>3.50%</w:t>
            </w:r>
          </w:p>
        </w:tc>
        <w:tc>
          <w:tcPr>
            <w:tcW w:w="1539" w:type="dxa"/>
          </w:tcPr>
          <w:p w14:paraId="496AC054" w14:textId="77777777" w:rsidR="00FC54BD" w:rsidRPr="00D25C29" w:rsidRDefault="00FC54BD" w:rsidP="00F52557">
            <w:pPr>
              <w:pStyle w:val="TableText"/>
              <w:ind w:right="72"/>
              <w:rPr>
                <w:rFonts w:eastAsia="Times New Roman"/>
              </w:rPr>
            </w:pPr>
            <w:r w:rsidRPr="00D25C29">
              <w:rPr>
                <w:rFonts w:eastAsia="Times New Roman"/>
              </w:rPr>
              <w:t>1,720</w:t>
            </w:r>
          </w:p>
        </w:tc>
        <w:tc>
          <w:tcPr>
            <w:tcW w:w="1539" w:type="dxa"/>
          </w:tcPr>
          <w:p w14:paraId="1F61377A" w14:textId="77777777" w:rsidR="00FC54BD" w:rsidRPr="00D25C29" w:rsidRDefault="00FC54BD" w:rsidP="00F52557">
            <w:pPr>
              <w:pStyle w:val="TableText"/>
              <w:ind w:right="72"/>
              <w:rPr>
                <w:rFonts w:eastAsia="Times New Roman"/>
              </w:rPr>
            </w:pPr>
            <w:r w:rsidRPr="00D25C29">
              <w:rPr>
                <w:rFonts w:eastAsia="Times New Roman"/>
              </w:rPr>
              <w:t>22.11%</w:t>
            </w:r>
          </w:p>
        </w:tc>
      </w:tr>
      <w:tr w:rsidR="00FC54BD" w:rsidRPr="00D25C29" w14:paraId="152391CF" w14:textId="77777777" w:rsidTr="00672D42">
        <w:tc>
          <w:tcPr>
            <w:tcW w:w="1620" w:type="dxa"/>
          </w:tcPr>
          <w:p w14:paraId="00DCFEF1" w14:textId="77777777" w:rsidR="00FC54BD" w:rsidRPr="00D25C29" w:rsidRDefault="00FC54BD" w:rsidP="00F52557">
            <w:pPr>
              <w:pStyle w:val="TableText"/>
              <w:rPr>
                <w:rFonts w:eastAsia="Times New Roman"/>
              </w:rPr>
            </w:pPr>
            <w:r w:rsidRPr="00D25C29">
              <w:rPr>
                <w:rFonts w:eastAsia="Times New Roman"/>
              </w:rPr>
              <w:t>25</w:t>
            </w:r>
          </w:p>
        </w:tc>
        <w:tc>
          <w:tcPr>
            <w:tcW w:w="1620" w:type="dxa"/>
          </w:tcPr>
          <w:p w14:paraId="392D08A4" w14:textId="77777777" w:rsidR="00FC54BD" w:rsidRPr="00D25C29" w:rsidRDefault="00FC54BD" w:rsidP="00F52557">
            <w:pPr>
              <w:pStyle w:val="TableText"/>
              <w:rPr>
                <w:rFonts w:eastAsia="Times New Roman"/>
                <w:szCs w:val="24"/>
              </w:rPr>
            </w:pPr>
            <w:r w:rsidRPr="00D25C29">
              <w:rPr>
                <w:rFonts w:cs="Arial"/>
                <w:color w:val="000000"/>
                <w:szCs w:val="24"/>
              </w:rPr>
              <w:t>-0.595</w:t>
            </w:r>
          </w:p>
        </w:tc>
        <w:tc>
          <w:tcPr>
            <w:tcW w:w="1620" w:type="dxa"/>
          </w:tcPr>
          <w:p w14:paraId="0FB1520D" w14:textId="77777777" w:rsidR="00FC54BD" w:rsidRPr="00D25C29" w:rsidRDefault="00FC54BD" w:rsidP="00F52557">
            <w:pPr>
              <w:pStyle w:val="TableText"/>
              <w:rPr>
                <w:rFonts w:eastAsia="Times New Roman"/>
              </w:rPr>
            </w:pPr>
            <w:r w:rsidRPr="00D25C29">
              <w:rPr>
                <w:rFonts w:eastAsia="Times New Roman"/>
              </w:rPr>
              <w:t>441</w:t>
            </w:r>
          </w:p>
        </w:tc>
        <w:tc>
          <w:tcPr>
            <w:tcW w:w="877" w:type="dxa"/>
          </w:tcPr>
          <w:p w14:paraId="20A56CD4" w14:textId="77777777" w:rsidR="00FC54BD" w:rsidRPr="00D25C29" w:rsidRDefault="00FC54BD" w:rsidP="00F52557">
            <w:pPr>
              <w:pStyle w:val="TableText"/>
              <w:rPr>
                <w:rFonts w:eastAsia="Times New Roman"/>
              </w:rPr>
            </w:pPr>
            <w:r w:rsidRPr="00D25C29">
              <w:rPr>
                <w:rFonts w:eastAsia="Times New Roman"/>
              </w:rPr>
              <w:t>333</w:t>
            </w:r>
          </w:p>
        </w:tc>
        <w:tc>
          <w:tcPr>
            <w:tcW w:w="1121" w:type="dxa"/>
          </w:tcPr>
          <w:p w14:paraId="054CCC06" w14:textId="77777777" w:rsidR="00FC54BD" w:rsidRPr="00D25C29" w:rsidRDefault="00FC54BD" w:rsidP="00F52557">
            <w:pPr>
              <w:pStyle w:val="TableText"/>
              <w:rPr>
                <w:rFonts w:eastAsia="Times New Roman"/>
              </w:rPr>
            </w:pPr>
            <w:r w:rsidRPr="00D25C29">
              <w:rPr>
                <w:rFonts w:eastAsia="Times New Roman"/>
              </w:rPr>
              <w:t>4.28%</w:t>
            </w:r>
          </w:p>
        </w:tc>
        <w:tc>
          <w:tcPr>
            <w:tcW w:w="1539" w:type="dxa"/>
          </w:tcPr>
          <w:p w14:paraId="6E3BAED6" w14:textId="77777777" w:rsidR="00FC54BD" w:rsidRPr="00D25C29" w:rsidRDefault="00FC54BD" w:rsidP="00F52557">
            <w:pPr>
              <w:pStyle w:val="TableText"/>
              <w:ind w:right="72"/>
              <w:rPr>
                <w:rFonts w:eastAsia="Times New Roman"/>
              </w:rPr>
            </w:pPr>
            <w:r w:rsidRPr="00D25C29">
              <w:rPr>
                <w:rFonts w:eastAsia="Times New Roman"/>
              </w:rPr>
              <w:t>2,053</w:t>
            </w:r>
          </w:p>
        </w:tc>
        <w:tc>
          <w:tcPr>
            <w:tcW w:w="1539" w:type="dxa"/>
          </w:tcPr>
          <w:p w14:paraId="02AF2B7A" w14:textId="77777777" w:rsidR="00FC54BD" w:rsidRPr="00D25C29" w:rsidRDefault="00FC54BD" w:rsidP="00F52557">
            <w:pPr>
              <w:pStyle w:val="TableText"/>
              <w:ind w:right="72"/>
              <w:rPr>
                <w:rFonts w:eastAsia="Times New Roman"/>
              </w:rPr>
            </w:pPr>
            <w:r w:rsidRPr="00D25C29">
              <w:rPr>
                <w:rFonts w:eastAsia="Times New Roman"/>
              </w:rPr>
              <w:t>26.38%</w:t>
            </w:r>
          </w:p>
        </w:tc>
      </w:tr>
      <w:tr w:rsidR="00FC54BD" w:rsidRPr="00D25C29" w14:paraId="68B34278" w14:textId="77777777" w:rsidTr="00672D42">
        <w:tc>
          <w:tcPr>
            <w:tcW w:w="1620" w:type="dxa"/>
          </w:tcPr>
          <w:p w14:paraId="109D654E" w14:textId="77777777" w:rsidR="00FC54BD" w:rsidRPr="00D25C29" w:rsidRDefault="00FC54BD" w:rsidP="00F52557">
            <w:pPr>
              <w:pStyle w:val="TableText"/>
              <w:rPr>
                <w:rFonts w:eastAsia="Times New Roman"/>
              </w:rPr>
            </w:pPr>
            <w:r w:rsidRPr="00D25C29">
              <w:rPr>
                <w:rFonts w:eastAsia="Times New Roman"/>
              </w:rPr>
              <w:t>26</w:t>
            </w:r>
          </w:p>
        </w:tc>
        <w:tc>
          <w:tcPr>
            <w:tcW w:w="1620" w:type="dxa"/>
          </w:tcPr>
          <w:p w14:paraId="0144272C" w14:textId="77777777" w:rsidR="00FC54BD" w:rsidRPr="00D25C29" w:rsidRDefault="00FC54BD" w:rsidP="00F52557">
            <w:pPr>
              <w:pStyle w:val="TableText"/>
              <w:rPr>
                <w:rFonts w:eastAsia="Times New Roman"/>
                <w:szCs w:val="24"/>
              </w:rPr>
            </w:pPr>
            <w:r w:rsidRPr="00D25C29">
              <w:rPr>
                <w:rFonts w:cs="Arial"/>
                <w:color w:val="000000"/>
                <w:szCs w:val="24"/>
              </w:rPr>
              <w:t>-0.512</w:t>
            </w:r>
          </w:p>
        </w:tc>
        <w:tc>
          <w:tcPr>
            <w:tcW w:w="1620" w:type="dxa"/>
          </w:tcPr>
          <w:p w14:paraId="2E9F818D" w14:textId="77777777" w:rsidR="00FC54BD" w:rsidRPr="00D25C29" w:rsidRDefault="00FC54BD" w:rsidP="00F52557">
            <w:pPr>
              <w:pStyle w:val="TableText"/>
              <w:rPr>
                <w:rFonts w:eastAsia="Times New Roman"/>
              </w:rPr>
            </w:pPr>
            <w:r w:rsidRPr="00D25C29">
              <w:rPr>
                <w:rFonts w:eastAsia="Times New Roman"/>
              </w:rPr>
              <w:t>442</w:t>
            </w:r>
          </w:p>
        </w:tc>
        <w:tc>
          <w:tcPr>
            <w:tcW w:w="877" w:type="dxa"/>
          </w:tcPr>
          <w:p w14:paraId="3839CB67" w14:textId="77777777" w:rsidR="00FC54BD" w:rsidRPr="00D25C29" w:rsidRDefault="00FC54BD" w:rsidP="00F52557">
            <w:pPr>
              <w:pStyle w:val="TableText"/>
              <w:rPr>
                <w:rFonts w:eastAsia="Times New Roman"/>
              </w:rPr>
            </w:pPr>
            <w:r w:rsidRPr="00D25C29">
              <w:rPr>
                <w:rFonts w:eastAsia="Times New Roman"/>
              </w:rPr>
              <w:t>304</w:t>
            </w:r>
          </w:p>
        </w:tc>
        <w:tc>
          <w:tcPr>
            <w:tcW w:w="1121" w:type="dxa"/>
          </w:tcPr>
          <w:p w14:paraId="1C3CF0D8" w14:textId="77777777" w:rsidR="00FC54BD" w:rsidRPr="00D25C29" w:rsidRDefault="00FC54BD" w:rsidP="00F52557">
            <w:pPr>
              <w:pStyle w:val="TableText"/>
              <w:rPr>
                <w:rFonts w:eastAsia="Times New Roman"/>
              </w:rPr>
            </w:pPr>
            <w:r w:rsidRPr="00D25C29">
              <w:rPr>
                <w:rFonts w:eastAsia="Times New Roman"/>
              </w:rPr>
              <w:t>3.91%</w:t>
            </w:r>
          </w:p>
        </w:tc>
        <w:tc>
          <w:tcPr>
            <w:tcW w:w="1539" w:type="dxa"/>
          </w:tcPr>
          <w:p w14:paraId="68F05619" w14:textId="77777777" w:rsidR="00FC54BD" w:rsidRPr="00D25C29" w:rsidRDefault="00FC54BD" w:rsidP="00F52557">
            <w:pPr>
              <w:pStyle w:val="TableText"/>
              <w:ind w:right="72"/>
              <w:rPr>
                <w:rFonts w:eastAsia="Times New Roman"/>
              </w:rPr>
            </w:pPr>
            <w:r w:rsidRPr="00D25C29">
              <w:rPr>
                <w:rFonts w:eastAsia="Times New Roman"/>
              </w:rPr>
              <w:t>2,357</w:t>
            </w:r>
          </w:p>
        </w:tc>
        <w:tc>
          <w:tcPr>
            <w:tcW w:w="1539" w:type="dxa"/>
          </w:tcPr>
          <w:p w14:paraId="6723EFCC" w14:textId="77777777" w:rsidR="00FC54BD" w:rsidRPr="00D25C29" w:rsidRDefault="00FC54BD" w:rsidP="00F52557">
            <w:pPr>
              <w:pStyle w:val="TableText"/>
              <w:ind w:right="72"/>
              <w:rPr>
                <w:rFonts w:eastAsia="Times New Roman"/>
              </w:rPr>
            </w:pPr>
            <w:r w:rsidRPr="00D25C29">
              <w:rPr>
                <w:rFonts w:eastAsia="Times New Roman"/>
              </w:rPr>
              <w:t>30.29%</w:t>
            </w:r>
          </w:p>
        </w:tc>
      </w:tr>
      <w:tr w:rsidR="00FC54BD" w:rsidRPr="00D25C29" w14:paraId="4C6B93D2" w14:textId="77777777" w:rsidTr="00672D42">
        <w:tc>
          <w:tcPr>
            <w:tcW w:w="1620" w:type="dxa"/>
          </w:tcPr>
          <w:p w14:paraId="4009DBDF" w14:textId="77777777" w:rsidR="00FC54BD" w:rsidRPr="00D25C29" w:rsidRDefault="00FC54BD" w:rsidP="00F52557">
            <w:pPr>
              <w:pStyle w:val="TableText"/>
              <w:rPr>
                <w:rFonts w:eastAsia="Times New Roman"/>
              </w:rPr>
            </w:pPr>
            <w:r w:rsidRPr="00D25C29">
              <w:rPr>
                <w:rFonts w:eastAsia="Times New Roman"/>
              </w:rPr>
              <w:t>27</w:t>
            </w:r>
          </w:p>
        </w:tc>
        <w:tc>
          <w:tcPr>
            <w:tcW w:w="1620" w:type="dxa"/>
          </w:tcPr>
          <w:p w14:paraId="5544D187" w14:textId="77777777" w:rsidR="00FC54BD" w:rsidRPr="00D25C29" w:rsidRDefault="00FC54BD" w:rsidP="00F52557">
            <w:pPr>
              <w:pStyle w:val="TableText"/>
              <w:rPr>
                <w:rFonts w:eastAsia="Times New Roman"/>
                <w:szCs w:val="24"/>
              </w:rPr>
            </w:pPr>
            <w:r w:rsidRPr="00D25C29">
              <w:rPr>
                <w:rFonts w:cs="Arial"/>
                <w:color w:val="000000"/>
                <w:szCs w:val="24"/>
              </w:rPr>
              <w:t>-0.430</w:t>
            </w:r>
          </w:p>
        </w:tc>
        <w:tc>
          <w:tcPr>
            <w:tcW w:w="1620" w:type="dxa"/>
          </w:tcPr>
          <w:p w14:paraId="4C2707E0" w14:textId="77777777" w:rsidR="00FC54BD" w:rsidRPr="00D25C29" w:rsidRDefault="00FC54BD" w:rsidP="00F52557">
            <w:pPr>
              <w:pStyle w:val="TableText"/>
              <w:rPr>
                <w:rFonts w:eastAsia="Times New Roman"/>
              </w:rPr>
            </w:pPr>
            <w:r w:rsidRPr="00D25C29">
              <w:rPr>
                <w:rFonts w:eastAsia="Times New Roman"/>
              </w:rPr>
              <w:t>443</w:t>
            </w:r>
          </w:p>
        </w:tc>
        <w:tc>
          <w:tcPr>
            <w:tcW w:w="877" w:type="dxa"/>
          </w:tcPr>
          <w:p w14:paraId="1066026E" w14:textId="77777777" w:rsidR="00FC54BD" w:rsidRPr="00D25C29" w:rsidRDefault="00FC54BD" w:rsidP="00F52557">
            <w:pPr>
              <w:pStyle w:val="TableText"/>
              <w:rPr>
                <w:rFonts w:eastAsia="Times New Roman"/>
              </w:rPr>
            </w:pPr>
            <w:r w:rsidRPr="00D25C29">
              <w:rPr>
                <w:rFonts w:eastAsia="Times New Roman"/>
              </w:rPr>
              <w:t>346</w:t>
            </w:r>
          </w:p>
        </w:tc>
        <w:tc>
          <w:tcPr>
            <w:tcW w:w="1121" w:type="dxa"/>
          </w:tcPr>
          <w:p w14:paraId="3477F893" w14:textId="77777777" w:rsidR="00FC54BD" w:rsidRPr="00D25C29" w:rsidRDefault="00FC54BD" w:rsidP="00F52557">
            <w:pPr>
              <w:pStyle w:val="TableText"/>
              <w:rPr>
                <w:rFonts w:eastAsia="Times New Roman"/>
              </w:rPr>
            </w:pPr>
            <w:r w:rsidRPr="00D25C29">
              <w:rPr>
                <w:rFonts w:eastAsia="Times New Roman"/>
              </w:rPr>
              <w:t>4.45%</w:t>
            </w:r>
          </w:p>
        </w:tc>
        <w:tc>
          <w:tcPr>
            <w:tcW w:w="1539" w:type="dxa"/>
          </w:tcPr>
          <w:p w14:paraId="7987E53B" w14:textId="77777777" w:rsidR="00FC54BD" w:rsidRPr="00D25C29" w:rsidRDefault="00FC54BD" w:rsidP="00F52557">
            <w:pPr>
              <w:pStyle w:val="TableText"/>
              <w:ind w:right="72"/>
              <w:rPr>
                <w:rFonts w:eastAsia="Times New Roman"/>
              </w:rPr>
            </w:pPr>
            <w:r w:rsidRPr="00D25C29">
              <w:rPr>
                <w:rFonts w:eastAsia="Times New Roman"/>
              </w:rPr>
              <w:t>2,703</w:t>
            </w:r>
          </w:p>
        </w:tc>
        <w:tc>
          <w:tcPr>
            <w:tcW w:w="1539" w:type="dxa"/>
          </w:tcPr>
          <w:p w14:paraId="6D7213B9" w14:textId="77777777" w:rsidR="00FC54BD" w:rsidRPr="00D25C29" w:rsidRDefault="00FC54BD" w:rsidP="00F52557">
            <w:pPr>
              <w:pStyle w:val="TableText"/>
              <w:ind w:right="72"/>
              <w:rPr>
                <w:rFonts w:eastAsia="Times New Roman"/>
              </w:rPr>
            </w:pPr>
            <w:r w:rsidRPr="00D25C29">
              <w:rPr>
                <w:rFonts w:eastAsia="Times New Roman"/>
              </w:rPr>
              <w:t>34.74%</w:t>
            </w:r>
          </w:p>
        </w:tc>
      </w:tr>
      <w:tr w:rsidR="00FC54BD" w:rsidRPr="00D25C29" w14:paraId="16AD1D5A" w14:textId="77777777" w:rsidTr="00672D42">
        <w:tc>
          <w:tcPr>
            <w:tcW w:w="1620" w:type="dxa"/>
          </w:tcPr>
          <w:p w14:paraId="5612C39E" w14:textId="77777777" w:rsidR="00FC54BD" w:rsidRPr="00D25C29" w:rsidRDefault="00FC54BD" w:rsidP="00F52557">
            <w:pPr>
              <w:pStyle w:val="TableText"/>
              <w:rPr>
                <w:rFonts w:eastAsia="Times New Roman"/>
              </w:rPr>
            </w:pPr>
            <w:r w:rsidRPr="00D25C29">
              <w:rPr>
                <w:rFonts w:eastAsia="Times New Roman"/>
              </w:rPr>
              <w:t>28</w:t>
            </w:r>
          </w:p>
        </w:tc>
        <w:tc>
          <w:tcPr>
            <w:tcW w:w="1620" w:type="dxa"/>
          </w:tcPr>
          <w:p w14:paraId="28E7668E" w14:textId="77777777" w:rsidR="00FC54BD" w:rsidRPr="00D25C29" w:rsidRDefault="00FC54BD" w:rsidP="00F52557">
            <w:pPr>
              <w:pStyle w:val="TableText"/>
              <w:rPr>
                <w:rFonts w:eastAsia="Times New Roman"/>
                <w:szCs w:val="24"/>
              </w:rPr>
            </w:pPr>
            <w:r w:rsidRPr="00D25C29">
              <w:rPr>
                <w:rFonts w:cs="Arial"/>
                <w:color w:val="000000"/>
                <w:szCs w:val="24"/>
              </w:rPr>
              <w:t>-0.349</w:t>
            </w:r>
          </w:p>
        </w:tc>
        <w:tc>
          <w:tcPr>
            <w:tcW w:w="1620" w:type="dxa"/>
          </w:tcPr>
          <w:p w14:paraId="50562D7A" w14:textId="77777777" w:rsidR="00FC54BD" w:rsidRPr="00D25C29" w:rsidRDefault="00FC54BD" w:rsidP="00F52557">
            <w:pPr>
              <w:pStyle w:val="TableText"/>
              <w:rPr>
                <w:rFonts w:eastAsia="Times New Roman"/>
              </w:rPr>
            </w:pPr>
            <w:r w:rsidRPr="00D25C29">
              <w:rPr>
                <w:rFonts w:eastAsia="Times New Roman"/>
              </w:rPr>
              <w:t>444</w:t>
            </w:r>
          </w:p>
        </w:tc>
        <w:tc>
          <w:tcPr>
            <w:tcW w:w="877" w:type="dxa"/>
          </w:tcPr>
          <w:p w14:paraId="151B7DA3" w14:textId="77777777" w:rsidR="00FC54BD" w:rsidRPr="00D25C29" w:rsidRDefault="00FC54BD" w:rsidP="00F52557">
            <w:pPr>
              <w:pStyle w:val="TableText"/>
              <w:rPr>
                <w:rFonts w:eastAsia="Times New Roman"/>
              </w:rPr>
            </w:pPr>
            <w:r w:rsidRPr="00D25C29">
              <w:rPr>
                <w:rFonts w:eastAsia="Times New Roman"/>
              </w:rPr>
              <w:t>299</w:t>
            </w:r>
          </w:p>
        </w:tc>
        <w:tc>
          <w:tcPr>
            <w:tcW w:w="1121" w:type="dxa"/>
          </w:tcPr>
          <w:p w14:paraId="5AAF814C" w14:textId="77777777" w:rsidR="00FC54BD" w:rsidRPr="00D25C29" w:rsidRDefault="00FC54BD" w:rsidP="00F52557">
            <w:pPr>
              <w:pStyle w:val="TableText"/>
              <w:rPr>
                <w:rFonts w:eastAsia="Times New Roman"/>
              </w:rPr>
            </w:pPr>
            <w:r w:rsidRPr="00D25C29">
              <w:rPr>
                <w:rFonts w:eastAsia="Times New Roman"/>
              </w:rPr>
              <w:t>3.84%</w:t>
            </w:r>
          </w:p>
        </w:tc>
        <w:tc>
          <w:tcPr>
            <w:tcW w:w="1539" w:type="dxa"/>
          </w:tcPr>
          <w:p w14:paraId="1A002B76" w14:textId="77777777" w:rsidR="00FC54BD" w:rsidRPr="00D25C29" w:rsidRDefault="00FC54BD" w:rsidP="00F52557">
            <w:pPr>
              <w:pStyle w:val="TableText"/>
              <w:ind w:right="72"/>
              <w:rPr>
                <w:rFonts w:eastAsia="Times New Roman"/>
              </w:rPr>
            </w:pPr>
            <w:r w:rsidRPr="00D25C29">
              <w:rPr>
                <w:rFonts w:eastAsia="Times New Roman"/>
              </w:rPr>
              <w:t>3,002</w:t>
            </w:r>
          </w:p>
        </w:tc>
        <w:tc>
          <w:tcPr>
            <w:tcW w:w="1539" w:type="dxa"/>
          </w:tcPr>
          <w:p w14:paraId="13900218" w14:textId="77777777" w:rsidR="00FC54BD" w:rsidRPr="00D25C29" w:rsidRDefault="00FC54BD" w:rsidP="00F52557">
            <w:pPr>
              <w:pStyle w:val="TableText"/>
              <w:ind w:right="72"/>
              <w:rPr>
                <w:rFonts w:eastAsia="Times New Roman"/>
              </w:rPr>
            </w:pPr>
            <w:r w:rsidRPr="00D25C29">
              <w:rPr>
                <w:rFonts w:eastAsia="Times New Roman"/>
              </w:rPr>
              <w:t>38.58%</w:t>
            </w:r>
          </w:p>
        </w:tc>
      </w:tr>
      <w:tr w:rsidR="00FC54BD" w:rsidRPr="00D25C29" w14:paraId="4B993966" w14:textId="77777777" w:rsidTr="00672D42">
        <w:tc>
          <w:tcPr>
            <w:tcW w:w="1620" w:type="dxa"/>
          </w:tcPr>
          <w:p w14:paraId="0A4BB5E1" w14:textId="77777777" w:rsidR="00FC54BD" w:rsidRPr="00D25C29" w:rsidRDefault="00FC54BD" w:rsidP="00F52557">
            <w:pPr>
              <w:pStyle w:val="TableText"/>
              <w:rPr>
                <w:rFonts w:eastAsia="Times New Roman"/>
              </w:rPr>
            </w:pPr>
            <w:r w:rsidRPr="00D25C29">
              <w:rPr>
                <w:rFonts w:eastAsia="Times New Roman"/>
              </w:rPr>
              <w:t>29</w:t>
            </w:r>
          </w:p>
        </w:tc>
        <w:tc>
          <w:tcPr>
            <w:tcW w:w="1620" w:type="dxa"/>
          </w:tcPr>
          <w:p w14:paraId="158D2459" w14:textId="77777777" w:rsidR="00FC54BD" w:rsidRPr="00D25C29" w:rsidRDefault="00FC54BD" w:rsidP="00F52557">
            <w:pPr>
              <w:pStyle w:val="TableText"/>
              <w:rPr>
                <w:rFonts w:eastAsia="Times New Roman"/>
                <w:szCs w:val="24"/>
              </w:rPr>
            </w:pPr>
            <w:r w:rsidRPr="00D25C29">
              <w:rPr>
                <w:rFonts w:cs="Arial"/>
                <w:color w:val="000000"/>
                <w:szCs w:val="24"/>
              </w:rPr>
              <w:t>-0.269</w:t>
            </w:r>
          </w:p>
        </w:tc>
        <w:tc>
          <w:tcPr>
            <w:tcW w:w="1620" w:type="dxa"/>
          </w:tcPr>
          <w:p w14:paraId="62B8393B" w14:textId="77777777" w:rsidR="00FC54BD" w:rsidRPr="00D25C29" w:rsidRDefault="00FC54BD" w:rsidP="00F52557">
            <w:pPr>
              <w:pStyle w:val="TableText"/>
              <w:rPr>
                <w:rFonts w:eastAsia="Times New Roman"/>
              </w:rPr>
            </w:pPr>
            <w:r w:rsidRPr="00D25C29">
              <w:rPr>
                <w:rFonts w:eastAsia="Times New Roman"/>
              </w:rPr>
              <w:t>445</w:t>
            </w:r>
          </w:p>
        </w:tc>
        <w:tc>
          <w:tcPr>
            <w:tcW w:w="877" w:type="dxa"/>
          </w:tcPr>
          <w:p w14:paraId="5078708A" w14:textId="77777777" w:rsidR="00FC54BD" w:rsidRPr="00D25C29" w:rsidRDefault="00FC54BD" w:rsidP="00F52557">
            <w:pPr>
              <w:pStyle w:val="TableText"/>
              <w:rPr>
                <w:rFonts w:eastAsia="Times New Roman"/>
              </w:rPr>
            </w:pPr>
            <w:r w:rsidRPr="00D25C29">
              <w:rPr>
                <w:rFonts w:eastAsia="Times New Roman"/>
              </w:rPr>
              <w:t>293</w:t>
            </w:r>
          </w:p>
        </w:tc>
        <w:tc>
          <w:tcPr>
            <w:tcW w:w="1121" w:type="dxa"/>
          </w:tcPr>
          <w:p w14:paraId="37822B62" w14:textId="77777777" w:rsidR="00FC54BD" w:rsidRPr="00D25C29" w:rsidRDefault="00FC54BD" w:rsidP="00F52557">
            <w:pPr>
              <w:pStyle w:val="TableText"/>
              <w:rPr>
                <w:rFonts w:eastAsia="Times New Roman"/>
              </w:rPr>
            </w:pPr>
            <w:r w:rsidRPr="00D25C29">
              <w:rPr>
                <w:rFonts w:eastAsia="Times New Roman"/>
              </w:rPr>
              <w:t>3.77%</w:t>
            </w:r>
          </w:p>
        </w:tc>
        <w:tc>
          <w:tcPr>
            <w:tcW w:w="1539" w:type="dxa"/>
          </w:tcPr>
          <w:p w14:paraId="17C732DC" w14:textId="77777777" w:rsidR="00FC54BD" w:rsidRPr="00D25C29" w:rsidRDefault="00FC54BD" w:rsidP="00F52557">
            <w:pPr>
              <w:pStyle w:val="TableText"/>
              <w:ind w:right="72"/>
              <w:rPr>
                <w:rFonts w:eastAsia="Times New Roman"/>
              </w:rPr>
            </w:pPr>
            <w:r w:rsidRPr="00D25C29">
              <w:rPr>
                <w:rFonts w:eastAsia="Times New Roman"/>
              </w:rPr>
              <w:t>3,295</w:t>
            </w:r>
          </w:p>
        </w:tc>
        <w:tc>
          <w:tcPr>
            <w:tcW w:w="1539" w:type="dxa"/>
          </w:tcPr>
          <w:p w14:paraId="4FF6D6BF" w14:textId="77777777" w:rsidR="00FC54BD" w:rsidRPr="00D25C29" w:rsidRDefault="00FC54BD" w:rsidP="00F52557">
            <w:pPr>
              <w:pStyle w:val="TableText"/>
              <w:ind w:right="72"/>
              <w:rPr>
                <w:rFonts w:eastAsia="Times New Roman"/>
              </w:rPr>
            </w:pPr>
            <w:r w:rsidRPr="00D25C29">
              <w:rPr>
                <w:rFonts w:eastAsia="Times New Roman"/>
              </w:rPr>
              <w:t>42.35%</w:t>
            </w:r>
          </w:p>
        </w:tc>
      </w:tr>
      <w:tr w:rsidR="00FC54BD" w:rsidRPr="00D25C29" w14:paraId="3BAF780A" w14:textId="77777777" w:rsidTr="00672D42">
        <w:tc>
          <w:tcPr>
            <w:tcW w:w="1620" w:type="dxa"/>
          </w:tcPr>
          <w:p w14:paraId="503BD9FE" w14:textId="77777777" w:rsidR="00FC54BD" w:rsidRPr="00D25C29" w:rsidRDefault="00FC54BD" w:rsidP="00F52557">
            <w:pPr>
              <w:pStyle w:val="TableText"/>
              <w:rPr>
                <w:rFonts w:eastAsia="Times New Roman"/>
              </w:rPr>
            </w:pPr>
            <w:r w:rsidRPr="00D25C29">
              <w:rPr>
                <w:rFonts w:eastAsia="Times New Roman"/>
              </w:rPr>
              <w:t>30</w:t>
            </w:r>
          </w:p>
        </w:tc>
        <w:tc>
          <w:tcPr>
            <w:tcW w:w="1620" w:type="dxa"/>
          </w:tcPr>
          <w:p w14:paraId="2326BA3F" w14:textId="77777777" w:rsidR="00FC54BD" w:rsidRPr="00D25C29" w:rsidRDefault="00FC54BD" w:rsidP="00F52557">
            <w:pPr>
              <w:pStyle w:val="TableText"/>
              <w:rPr>
                <w:rFonts w:eastAsia="Times New Roman"/>
                <w:szCs w:val="24"/>
              </w:rPr>
            </w:pPr>
            <w:r w:rsidRPr="00D25C29">
              <w:rPr>
                <w:rFonts w:cs="Arial"/>
                <w:color w:val="000000"/>
                <w:szCs w:val="24"/>
              </w:rPr>
              <w:t>-0.190</w:t>
            </w:r>
          </w:p>
        </w:tc>
        <w:tc>
          <w:tcPr>
            <w:tcW w:w="1620" w:type="dxa"/>
          </w:tcPr>
          <w:p w14:paraId="1FC3B59E" w14:textId="77777777" w:rsidR="00FC54BD" w:rsidRPr="00D25C29" w:rsidRDefault="00FC54BD" w:rsidP="00F52557">
            <w:pPr>
              <w:pStyle w:val="TableText"/>
              <w:rPr>
                <w:rFonts w:eastAsia="Times New Roman"/>
              </w:rPr>
            </w:pPr>
            <w:r w:rsidRPr="00D25C29">
              <w:rPr>
                <w:rFonts w:eastAsia="Times New Roman"/>
              </w:rPr>
              <w:t>446</w:t>
            </w:r>
          </w:p>
        </w:tc>
        <w:tc>
          <w:tcPr>
            <w:tcW w:w="877" w:type="dxa"/>
          </w:tcPr>
          <w:p w14:paraId="321B20C0" w14:textId="77777777" w:rsidR="00FC54BD" w:rsidRPr="00D25C29" w:rsidRDefault="00FC54BD" w:rsidP="00F52557">
            <w:pPr>
              <w:pStyle w:val="TableText"/>
              <w:rPr>
                <w:rFonts w:eastAsia="Times New Roman"/>
              </w:rPr>
            </w:pPr>
            <w:r w:rsidRPr="00D25C29">
              <w:rPr>
                <w:rFonts w:eastAsia="Times New Roman"/>
              </w:rPr>
              <w:t>306</w:t>
            </w:r>
          </w:p>
        </w:tc>
        <w:tc>
          <w:tcPr>
            <w:tcW w:w="1121" w:type="dxa"/>
          </w:tcPr>
          <w:p w14:paraId="55C441FC" w14:textId="77777777" w:rsidR="00FC54BD" w:rsidRPr="00D25C29" w:rsidRDefault="00FC54BD" w:rsidP="00F52557">
            <w:pPr>
              <w:pStyle w:val="TableText"/>
              <w:rPr>
                <w:rFonts w:eastAsia="Times New Roman"/>
              </w:rPr>
            </w:pPr>
            <w:r w:rsidRPr="00D25C29">
              <w:rPr>
                <w:rFonts w:eastAsia="Times New Roman"/>
              </w:rPr>
              <w:t>3.93%</w:t>
            </w:r>
          </w:p>
        </w:tc>
        <w:tc>
          <w:tcPr>
            <w:tcW w:w="1539" w:type="dxa"/>
          </w:tcPr>
          <w:p w14:paraId="65245163" w14:textId="77777777" w:rsidR="00FC54BD" w:rsidRPr="00D25C29" w:rsidRDefault="00FC54BD" w:rsidP="00F52557">
            <w:pPr>
              <w:pStyle w:val="TableText"/>
              <w:ind w:right="72"/>
              <w:rPr>
                <w:rFonts w:eastAsia="Times New Roman"/>
              </w:rPr>
            </w:pPr>
            <w:r w:rsidRPr="00D25C29">
              <w:rPr>
                <w:rFonts w:eastAsia="Times New Roman"/>
              </w:rPr>
              <w:t>3,601</w:t>
            </w:r>
          </w:p>
        </w:tc>
        <w:tc>
          <w:tcPr>
            <w:tcW w:w="1539" w:type="dxa"/>
          </w:tcPr>
          <w:p w14:paraId="3D5331EF" w14:textId="77777777" w:rsidR="00FC54BD" w:rsidRPr="00D25C29" w:rsidRDefault="00FC54BD" w:rsidP="00F52557">
            <w:pPr>
              <w:pStyle w:val="TableText"/>
              <w:ind w:right="72"/>
              <w:rPr>
                <w:rFonts w:eastAsia="Times New Roman"/>
              </w:rPr>
            </w:pPr>
            <w:r w:rsidRPr="00D25C29">
              <w:rPr>
                <w:rFonts w:eastAsia="Times New Roman"/>
              </w:rPr>
              <w:t>46.28%</w:t>
            </w:r>
          </w:p>
        </w:tc>
      </w:tr>
      <w:tr w:rsidR="00FC54BD" w:rsidRPr="00D25C29" w14:paraId="34E7CAB3" w14:textId="77777777" w:rsidTr="00672D42">
        <w:tc>
          <w:tcPr>
            <w:tcW w:w="1620" w:type="dxa"/>
          </w:tcPr>
          <w:p w14:paraId="559CE5C8" w14:textId="77777777" w:rsidR="00FC54BD" w:rsidRPr="00D25C29" w:rsidRDefault="00FC54BD" w:rsidP="00F52557">
            <w:pPr>
              <w:pStyle w:val="TableText"/>
              <w:rPr>
                <w:rFonts w:eastAsia="Times New Roman"/>
              </w:rPr>
            </w:pPr>
            <w:r w:rsidRPr="00D25C29">
              <w:rPr>
                <w:rFonts w:eastAsia="Times New Roman"/>
              </w:rPr>
              <w:t>31</w:t>
            </w:r>
          </w:p>
        </w:tc>
        <w:tc>
          <w:tcPr>
            <w:tcW w:w="1620" w:type="dxa"/>
          </w:tcPr>
          <w:p w14:paraId="7F2814CD" w14:textId="77777777" w:rsidR="00FC54BD" w:rsidRPr="00D25C29" w:rsidRDefault="00FC54BD" w:rsidP="00F52557">
            <w:pPr>
              <w:pStyle w:val="TableText"/>
              <w:rPr>
                <w:rFonts w:eastAsia="Times New Roman"/>
                <w:szCs w:val="24"/>
              </w:rPr>
            </w:pPr>
            <w:r w:rsidRPr="00D25C29">
              <w:rPr>
                <w:rFonts w:cs="Arial"/>
                <w:color w:val="000000"/>
                <w:szCs w:val="24"/>
              </w:rPr>
              <w:t>-0.111</w:t>
            </w:r>
          </w:p>
        </w:tc>
        <w:tc>
          <w:tcPr>
            <w:tcW w:w="1620" w:type="dxa"/>
          </w:tcPr>
          <w:p w14:paraId="3FB2F2EF" w14:textId="77777777" w:rsidR="00FC54BD" w:rsidRPr="00D25C29" w:rsidRDefault="00FC54BD" w:rsidP="00F52557">
            <w:pPr>
              <w:pStyle w:val="TableText"/>
              <w:rPr>
                <w:rFonts w:eastAsia="Times New Roman"/>
              </w:rPr>
            </w:pPr>
            <w:r w:rsidRPr="00D25C29">
              <w:rPr>
                <w:rFonts w:eastAsia="Times New Roman"/>
              </w:rPr>
              <w:t>447</w:t>
            </w:r>
          </w:p>
        </w:tc>
        <w:tc>
          <w:tcPr>
            <w:tcW w:w="877" w:type="dxa"/>
          </w:tcPr>
          <w:p w14:paraId="4F1E9B68" w14:textId="77777777" w:rsidR="00FC54BD" w:rsidRPr="00D25C29" w:rsidRDefault="00FC54BD" w:rsidP="00F52557">
            <w:pPr>
              <w:pStyle w:val="TableText"/>
              <w:rPr>
                <w:rFonts w:eastAsia="Times New Roman"/>
              </w:rPr>
            </w:pPr>
            <w:r w:rsidRPr="00D25C29">
              <w:rPr>
                <w:rFonts w:eastAsia="Times New Roman"/>
              </w:rPr>
              <w:t>289</w:t>
            </w:r>
          </w:p>
        </w:tc>
        <w:tc>
          <w:tcPr>
            <w:tcW w:w="1121" w:type="dxa"/>
          </w:tcPr>
          <w:p w14:paraId="643CC3CA" w14:textId="77777777" w:rsidR="00FC54BD" w:rsidRPr="00D25C29" w:rsidRDefault="00FC54BD" w:rsidP="00F52557">
            <w:pPr>
              <w:pStyle w:val="TableText"/>
              <w:rPr>
                <w:rFonts w:eastAsia="Times New Roman"/>
              </w:rPr>
            </w:pPr>
            <w:r w:rsidRPr="00D25C29">
              <w:rPr>
                <w:rFonts w:eastAsia="Times New Roman"/>
              </w:rPr>
              <w:t>3.71%</w:t>
            </w:r>
          </w:p>
        </w:tc>
        <w:tc>
          <w:tcPr>
            <w:tcW w:w="1539" w:type="dxa"/>
          </w:tcPr>
          <w:p w14:paraId="0A300284" w14:textId="77777777" w:rsidR="00FC54BD" w:rsidRPr="00D25C29" w:rsidRDefault="00FC54BD" w:rsidP="00F52557">
            <w:pPr>
              <w:pStyle w:val="TableText"/>
              <w:ind w:right="72"/>
              <w:rPr>
                <w:rFonts w:eastAsia="Times New Roman"/>
              </w:rPr>
            </w:pPr>
            <w:r w:rsidRPr="00D25C29">
              <w:rPr>
                <w:rFonts w:eastAsia="Times New Roman"/>
              </w:rPr>
              <w:t>3,890</w:t>
            </w:r>
          </w:p>
        </w:tc>
        <w:tc>
          <w:tcPr>
            <w:tcW w:w="1539" w:type="dxa"/>
          </w:tcPr>
          <w:p w14:paraId="6EDD252B" w14:textId="77777777" w:rsidR="00FC54BD" w:rsidRPr="00D25C29" w:rsidRDefault="00FC54BD" w:rsidP="00F52557">
            <w:pPr>
              <w:pStyle w:val="TableText"/>
              <w:ind w:right="72"/>
              <w:rPr>
                <w:rFonts w:eastAsia="Times New Roman"/>
              </w:rPr>
            </w:pPr>
            <w:r w:rsidRPr="00D25C29">
              <w:rPr>
                <w:rFonts w:eastAsia="Times New Roman"/>
              </w:rPr>
              <w:t>49.99%</w:t>
            </w:r>
          </w:p>
        </w:tc>
      </w:tr>
      <w:tr w:rsidR="00FC54BD" w:rsidRPr="00D25C29" w14:paraId="69D41525" w14:textId="77777777" w:rsidTr="00672D42">
        <w:tc>
          <w:tcPr>
            <w:tcW w:w="1620" w:type="dxa"/>
          </w:tcPr>
          <w:p w14:paraId="3B57F40B" w14:textId="77777777" w:rsidR="00FC54BD" w:rsidRPr="00D25C29" w:rsidRDefault="00FC54BD" w:rsidP="00F52557">
            <w:pPr>
              <w:pStyle w:val="TableText"/>
              <w:rPr>
                <w:rFonts w:eastAsia="Times New Roman"/>
              </w:rPr>
            </w:pPr>
            <w:r w:rsidRPr="00D25C29">
              <w:rPr>
                <w:rFonts w:eastAsia="Times New Roman"/>
              </w:rPr>
              <w:t>32</w:t>
            </w:r>
          </w:p>
        </w:tc>
        <w:tc>
          <w:tcPr>
            <w:tcW w:w="1620" w:type="dxa"/>
          </w:tcPr>
          <w:p w14:paraId="383A1A9F" w14:textId="77777777" w:rsidR="00FC54BD" w:rsidRPr="00D25C29" w:rsidRDefault="00FC54BD" w:rsidP="00F52557">
            <w:pPr>
              <w:pStyle w:val="TableText"/>
              <w:rPr>
                <w:rFonts w:eastAsia="Times New Roman"/>
                <w:szCs w:val="24"/>
              </w:rPr>
            </w:pPr>
            <w:r w:rsidRPr="00D25C29">
              <w:rPr>
                <w:rFonts w:cs="Arial"/>
                <w:color w:val="000000"/>
                <w:szCs w:val="24"/>
              </w:rPr>
              <w:t>-0.033</w:t>
            </w:r>
          </w:p>
        </w:tc>
        <w:tc>
          <w:tcPr>
            <w:tcW w:w="1620" w:type="dxa"/>
          </w:tcPr>
          <w:p w14:paraId="281C0A53" w14:textId="77777777" w:rsidR="00FC54BD" w:rsidRPr="00D25C29" w:rsidRDefault="00FC54BD" w:rsidP="00F52557">
            <w:pPr>
              <w:pStyle w:val="TableText"/>
              <w:rPr>
                <w:rFonts w:eastAsia="Times New Roman"/>
              </w:rPr>
            </w:pPr>
            <w:r w:rsidRPr="00D25C29">
              <w:rPr>
                <w:rFonts w:eastAsia="Times New Roman"/>
              </w:rPr>
              <w:t>448</w:t>
            </w:r>
          </w:p>
        </w:tc>
        <w:tc>
          <w:tcPr>
            <w:tcW w:w="877" w:type="dxa"/>
          </w:tcPr>
          <w:p w14:paraId="56C4CD58" w14:textId="77777777" w:rsidR="00FC54BD" w:rsidRPr="00D25C29" w:rsidRDefault="00FC54BD" w:rsidP="00F52557">
            <w:pPr>
              <w:pStyle w:val="TableText"/>
              <w:rPr>
                <w:rFonts w:eastAsia="Times New Roman"/>
              </w:rPr>
            </w:pPr>
            <w:r w:rsidRPr="00D25C29">
              <w:rPr>
                <w:rFonts w:eastAsia="Times New Roman"/>
              </w:rPr>
              <w:t>294</w:t>
            </w:r>
          </w:p>
        </w:tc>
        <w:tc>
          <w:tcPr>
            <w:tcW w:w="1121" w:type="dxa"/>
          </w:tcPr>
          <w:p w14:paraId="570695D7" w14:textId="77777777" w:rsidR="00FC54BD" w:rsidRPr="00D25C29" w:rsidRDefault="00FC54BD" w:rsidP="00F52557">
            <w:pPr>
              <w:pStyle w:val="TableText"/>
              <w:rPr>
                <w:rFonts w:eastAsia="Times New Roman"/>
              </w:rPr>
            </w:pPr>
            <w:r w:rsidRPr="00D25C29">
              <w:rPr>
                <w:rFonts w:eastAsia="Times New Roman"/>
              </w:rPr>
              <w:t>3.78%</w:t>
            </w:r>
          </w:p>
        </w:tc>
        <w:tc>
          <w:tcPr>
            <w:tcW w:w="1539" w:type="dxa"/>
          </w:tcPr>
          <w:p w14:paraId="32AF3006" w14:textId="77777777" w:rsidR="00FC54BD" w:rsidRPr="00D25C29" w:rsidRDefault="00FC54BD" w:rsidP="00F52557">
            <w:pPr>
              <w:pStyle w:val="TableText"/>
              <w:ind w:right="72"/>
              <w:rPr>
                <w:rFonts w:eastAsia="Times New Roman"/>
              </w:rPr>
            </w:pPr>
            <w:r w:rsidRPr="00D25C29">
              <w:rPr>
                <w:rFonts w:eastAsia="Times New Roman"/>
              </w:rPr>
              <w:t>4,184</w:t>
            </w:r>
          </w:p>
        </w:tc>
        <w:tc>
          <w:tcPr>
            <w:tcW w:w="1539" w:type="dxa"/>
          </w:tcPr>
          <w:p w14:paraId="05D224A2" w14:textId="77777777" w:rsidR="00FC54BD" w:rsidRPr="00D25C29" w:rsidRDefault="00FC54BD" w:rsidP="00F52557">
            <w:pPr>
              <w:pStyle w:val="TableText"/>
              <w:ind w:right="72"/>
              <w:rPr>
                <w:rFonts w:eastAsia="Times New Roman"/>
              </w:rPr>
            </w:pPr>
            <w:r w:rsidRPr="00D25C29">
              <w:rPr>
                <w:rFonts w:eastAsia="Times New Roman"/>
              </w:rPr>
              <w:t>53.77%</w:t>
            </w:r>
          </w:p>
        </w:tc>
      </w:tr>
      <w:tr w:rsidR="00FC54BD" w:rsidRPr="00D25C29" w14:paraId="3F50F756" w14:textId="77777777" w:rsidTr="00672D42">
        <w:tc>
          <w:tcPr>
            <w:tcW w:w="1620" w:type="dxa"/>
          </w:tcPr>
          <w:p w14:paraId="083C126C" w14:textId="77777777" w:rsidR="00FC54BD" w:rsidRPr="00D25C29" w:rsidRDefault="00FC54BD" w:rsidP="00F52557">
            <w:pPr>
              <w:pStyle w:val="TableText"/>
              <w:rPr>
                <w:rFonts w:eastAsia="Times New Roman"/>
              </w:rPr>
            </w:pPr>
            <w:r w:rsidRPr="00D25C29">
              <w:rPr>
                <w:rFonts w:eastAsia="Times New Roman"/>
              </w:rPr>
              <w:t>33</w:t>
            </w:r>
          </w:p>
        </w:tc>
        <w:tc>
          <w:tcPr>
            <w:tcW w:w="1620" w:type="dxa"/>
          </w:tcPr>
          <w:p w14:paraId="039B74E2" w14:textId="77777777" w:rsidR="00FC54BD" w:rsidRPr="00D25C29" w:rsidRDefault="00FC54BD" w:rsidP="00F52557">
            <w:pPr>
              <w:pStyle w:val="TableText"/>
              <w:rPr>
                <w:rFonts w:eastAsia="Times New Roman"/>
                <w:szCs w:val="24"/>
              </w:rPr>
            </w:pPr>
            <w:r w:rsidRPr="00D25C29">
              <w:rPr>
                <w:rFonts w:cs="Arial"/>
                <w:color w:val="000000"/>
                <w:szCs w:val="24"/>
              </w:rPr>
              <w:t>0.045</w:t>
            </w:r>
          </w:p>
        </w:tc>
        <w:tc>
          <w:tcPr>
            <w:tcW w:w="1620" w:type="dxa"/>
          </w:tcPr>
          <w:p w14:paraId="7DDFA5B0" w14:textId="77777777" w:rsidR="00FC54BD" w:rsidRPr="00D25C29" w:rsidRDefault="00FC54BD" w:rsidP="00F52557">
            <w:pPr>
              <w:pStyle w:val="TableText"/>
              <w:rPr>
                <w:rFonts w:eastAsia="Times New Roman"/>
              </w:rPr>
            </w:pPr>
            <w:r w:rsidRPr="00D25C29">
              <w:rPr>
                <w:rFonts w:eastAsia="Times New Roman"/>
              </w:rPr>
              <w:t>449</w:t>
            </w:r>
          </w:p>
        </w:tc>
        <w:tc>
          <w:tcPr>
            <w:tcW w:w="877" w:type="dxa"/>
          </w:tcPr>
          <w:p w14:paraId="07E45BDC" w14:textId="77777777" w:rsidR="00FC54BD" w:rsidRPr="00D25C29" w:rsidRDefault="00FC54BD" w:rsidP="00F52557">
            <w:pPr>
              <w:pStyle w:val="TableText"/>
              <w:rPr>
                <w:rFonts w:eastAsia="Times New Roman"/>
              </w:rPr>
            </w:pPr>
            <w:r w:rsidRPr="00D25C29">
              <w:rPr>
                <w:rFonts w:eastAsia="Times New Roman"/>
              </w:rPr>
              <w:t>286</w:t>
            </w:r>
          </w:p>
        </w:tc>
        <w:tc>
          <w:tcPr>
            <w:tcW w:w="1121" w:type="dxa"/>
          </w:tcPr>
          <w:p w14:paraId="5EA4B168" w14:textId="77777777" w:rsidR="00FC54BD" w:rsidRPr="00D25C29" w:rsidRDefault="00FC54BD" w:rsidP="00F52557">
            <w:pPr>
              <w:pStyle w:val="TableText"/>
              <w:rPr>
                <w:rFonts w:eastAsia="Times New Roman"/>
              </w:rPr>
            </w:pPr>
            <w:r w:rsidRPr="00D25C29">
              <w:rPr>
                <w:rFonts w:eastAsia="Times New Roman"/>
              </w:rPr>
              <w:t>3.68%</w:t>
            </w:r>
          </w:p>
        </w:tc>
        <w:tc>
          <w:tcPr>
            <w:tcW w:w="1539" w:type="dxa"/>
          </w:tcPr>
          <w:p w14:paraId="6F36BC3E" w14:textId="77777777" w:rsidR="00FC54BD" w:rsidRPr="00D25C29" w:rsidRDefault="00FC54BD" w:rsidP="00F52557">
            <w:pPr>
              <w:pStyle w:val="TableText"/>
              <w:ind w:right="72"/>
              <w:rPr>
                <w:rFonts w:eastAsia="Times New Roman"/>
              </w:rPr>
            </w:pPr>
            <w:r w:rsidRPr="00D25C29">
              <w:rPr>
                <w:rFonts w:eastAsia="Times New Roman"/>
              </w:rPr>
              <w:t>4,470</w:t>
            </w:r>
          </w:p>
        </w:tc>
        <w:tc>
          <w:tcPr>
            <w:tcW w:w="1539" w:type="dxa"/>
          </w:tcPr>
          <w:p w14:paraId="21E09215" w14:textId="77777777" w:rsidR="00FC54BD" w:rsidRPr="00D25C29" w:rsidRDefault="00FC54BD" w:rsidP="00F52557">
            <w:pPr>
              <w:pStyle w:val="TableText"/>
              <w:ind w:right="72"/>
              <w:rPr>
                <w:rFonts w:eastAsia="Times New Roman"/>
              </w:rPr>
            </w:pPr>
            <w:r w:rsidRPr="00D25C29">
              <w:rPr>
                <w:rFonts w:eastAsia="Times New Roman"/>
              </w:rPr>
              <w:t>57.45%</w:t>
            </w:r>
          </w:p>
        </w:tc>
      </w:tr>
      <w:tr w:rsidR="00FC54BD" w:rsidRPr="00D25C29" w14:paraId="6AE89DB0" w14:textId="77777777" w:rsidTr="00672D42">
        <w:tc>
          <w:tcPr>
            <w:tcW w:w="1620" w:type="dxa"/>
          </w:tcPr>
          <w:p w14:paraId="202D7191" w14:textId="77777777" w:rsidR="00FC54BD" w:rsidRPr="00D25C29" w:rsidRDefault="00FC54BD" w:rsidP="00F52557">
            <w:pPr>
              <w:pStyle w:val="TableText"/>
              <w:rPr>
                <w:rFonts w:eastAsia="Times New Roman"/>
              </w:rPr>
            </w:pPr>
            <w:r w:rsidRPr="00D25C29">
              <w:rPr>
                <w:rFonts w:eastAsia="Times New Roman"/>
              </w:rPr>
              <w:t>34</w:t>
            </w:r>
          </w:p>
        </w:tc>
        <w:tc>
          <w:tcPr>
            <w:tcW w:w="1620" w:type="dxa"/>
          </w:tcPr>
          <w:p w14:paraId="0A6A7A8E" w14:textId="77777777" w:rsidR="00FC54BD" w:rsidRPr="00D25C29" w:rsidRDefault="00FC54BD" w:rsidP="00F52557">
            <w:pPr>
              <w:pStyle w:val="TableText"/>
              <w:rPr>
                <w:rFonts w:eastAsia="Times New Roman"/>
                <w:szCs w:val="24"/>
              </w:rPr>
            </w:pPr>
            <w:r w:rsidRPr="00D25C29">
              <w:rPr>
                <w:rFonts w:cs="Arial"/>
                <w:color w:val="000000"/>
                <w:szCs w:val="24"/>
              </w:rPr>
              <w:t>0.123</w:t>
            </w:r>
          </w:p>
        </w:tc>
        <w:tc>
          <w:tcPr>
            <w:tcW w:w="1620" w:type="dxa"/>
          </w:tcPr>
          <w:p w14:paraId="31EC59E0" w14:textId="77777777" w:rsidR="00FC54BD" w:rsidRPr="00D25C29" w:rsidRDefault="00FC54BD" w:rsidP="00F52557">
            <w:pPr>
              <w:pStyle w:val="TableText"/>
              <w:rPr>
                <w:rFonts w:eastAsia="Times New Roman"/>
              </w:rPr>
            </w:pPr>
            <w:r w:rsidRPr="00D25C29">
              <w:rPr>
                <w:rFonts w:eastAsia="Times New Roman"/>
              </w:rPr>
              <w:t>450</w:t>
            </w:r>
          </w:p>
        </w:tc>
        <w:tc>
          <w:tcPr>
            <w:tcW w:w="877" w:type="dxa"/>
          </w:tcPr>
          <w:p w14:paraId="5340BA5E" w14:textId="77777777" w:rsidR="00FC54BD" w:rsidRPr="00D25C29" w:rsidRDefault="00FC54BD" w:rsidP="00F52557">
            <w:pPr>
              <w:pStyle w:val="TableText"/>
              <w:rPr>
                <w:rFonts w:eastAsia="Times New Roman"/>
              </w:rPr>
            </w:pPr>
            <w:r w:rsidRPr="00D25C29">
              <w:rPr>
                <w:rFonts w:eastAsia="Times New Roman"/>
              </w:rPr>
              <w:t>258</w:t>
            </w:r>
          </w:p>
        </w:tc>
        <w:tc>
          <w:tcPr>
            <w:tcW w:w="1121" w:type="dxa"/>
          </w:tcPr>
          <w:p w14:paraId="753A99BD" w14:textId="77777777" w:rsidR="00FC54BD" w:rsidRPr="00D25C29" w:rsidRDefault="00FC54BD" w:rsidP="00F52557">
            <w:pPr>
              <w:pStyle w:val="TableText"/>
              <w:rPr>
                <w:rFonts w:eastAsia="Times New Roman"/>
              </w:rPr>
            </w:pPr>
            <w:r w:rsidRPr="00D25C29">
              <w:rPr>
                <w:rFonts w:eastAsia="Times New Roman"/>
              </w:rPr>
              <w:t>3.32%</w:t>
            </w:r>
          </w:p>
        </w:tc>
        <w:tc>
          <w:tcPr>
            <w:tcW w:w="1539" w:type="dxa"/>
          </w:tcPr>
          <w:p w14:paraId="6428CF95" w14:textId="77777777" w:rsidR="00FC54BD" w:rsidRPr="00D25C29" w:rsidRDefault="00FC54BD" w:rsidP="00F52557">
            <w:pPr>
              <w:pStyle w:val="TableText"/>
              <w:ind w:right="72"/>
              <w:rPr>
                <w:rFonts w:eastAsia="Times New Roman"/>
              </w:rPr>
            </w:pPr>
            <w:r w:rsidRPr="00D25C29">
              <w:rPr>
                <w:rFonts w:eastAsia="Times New Roman"/>
              </w:rPr>
              <w:t>4,728</w:t>
            </w:r>
          </w:p>
        </w:tc>
        <w:tc>
          <w:tcPr>
            <w:tcW w:w="1539" w:type="dxa"/>
          </w:tcPr>
          <w:p w14:paraId="0CB084F0" w14:textId="77777777" w:rsidR="00FC54BD" w:rsidRPr="00D25C29" w:rsidRDefault="00FC54BD" w:rsidP="00F52557">
            <w:pPr>
              <w:pStyle w:val="TableText"/>
              <w:ind w:right="72"/>
              <w:rPr>
                <w:rFonts w:eastAsia="Times New Roman"/>
              </w:rPr>
            </w:pPr>
            <w:r w:rsidRPr="00D25C29">
              <w:rPr>
                <w:rFonts w:eastAsia="Times New Roman"/>
              </w:rPr>
              <w:t>60.76%</w:t>
            </w:r>
          </w:p>
        </w:tc>
      </w:tr>
      <w:tr w:rsidR="00FC54BD" w:rsidRPr="00D25C29" w14:paraId="361914C5" w14:textId="77777777" w:rsidTr="00672D42">
        <w:tc>
          <w:tcPr>
            <w:tcW w:w="1620" w:type="dxa"/>
          </w:tcPr>
          <w:p w14:paraId="78F6531C" w14:textId="77777777" w:rsidR="00FC54BD" w:rsidRPr="00D25C29" w:rsidRDefault="00FC54BD" w:rsidP="00F52557">
            <w:pPr>
              <w:pStyle w:val="TableText"/>
              <w:rPr>
                <w:rFonts w:eastAsia="Times New Roman"/>
              </w:rPr>
            </w:pPr>
            <w:r w:rsidRPr="00D25C29">
              <w:rPr>
                <w:rFonts w:eastAsia="Times New Roman"/>
              </w:rPr>
              <w:t>35</w:t>
            </w:r>
          </w:p>
        </w:tc>
        <w:tc>
          <w:tcPr>
            <w:tcW w:w="1620" w:type="dxa"/>
          </w:tcPr>
          <w:p w14:paraId="1CDF41D9" w14:textId="77777777" w:rsidR="00FC54BD" w:rsidRPr="00D25C29" w:rsidRDefault="00FC54BD" w:rsidP="00F52557">
            <w:pPr>
              <w:pStyle w:val="TableText"/>
              <w:rPr>
                <w:rFonts w:eastAsia="Times New Roman"/>
                <w:szCs w:val="24"/>
              </w:rPr>
            </w:pPr>
            <w:r w:rsidRPr="00D25C29">
              <w:rPr>
                <w:rFonts w:cs="Arial"/>
                <w:color w:val="000000"/>
                <w:szCs w:val="24"/>
              </w:rPr>
              <w:t>0.200</w:t>
            </w:r>
          </w:p>
        </w:tc>
        <w:tc>
          <w:tcPr>
            <w:tcW w:w="1620" w:type="dxa"/>
          </w:tcPr>
          <w:p w14:paraId="3BEDF23B" w14:textId="77777777" w:rsidR="00FC54BD" w:rsidRPr="00D25C29" w:rsidRDefault="00FC54BD" w:rsidP="00F52557">
            <w:pPr>
              <w:pStyle w:val="TableText"/>
              <w:rPr>
                <w:rFonts w:eastAsia="Times New Roman"/>
              </w:rPr>
            </w:pPr>
            <w:r w:rsidRPr="00D25C29">
              <w:rPr>
                <w:rFonts w:eastAsia="Times New Roman"/>
              </w:rPr>
              <w:t>451</w:t>
            </w:r>
          </w:p>
        </w:tc>
        <w:tc>
          <w:tcPr>
            <w:tcW w:w="877" w:type="dxa"/>
          </w:tcPr>
          <w:p w14:paraId="32729774" w14:textId="77777777" w:rsidR="00FC54BD" w:rsidRPr="00D25C29" w:rsidRDefault="00FC54BD" w:rsidP="00F52557">
            <w:pPr>
              <w:pStyle w:val="TableText"/>
              <w:rPr>
                <w:rFonts w:eastAsia="Times New Roman"/>
              </w:rPr>
            </w:pPr>
            <w:r w:rsidRPr="00D25C29">
              <w:rPr>
                <w:rFonts w:eastAsia="Times New Roman"/>
              </w:rPr>
              <w:t>259</w:t>
            </w:r>
          </w:p>
        </w:tc>
        <w:tc>
          <w:tcPr>
            <w:tcW w:w="1121" w:type="dxa"/>
          </w:tcPr>
          <w:p w14:paraId="712904B2" w14:textId="77777777" w:rsidR="00FC54BD" w:rsidRPr="00D25C29" w:rsidRDefault="00FC54BD" w:rsidP="00F52557">
            <w:pPr>
              <w:pStyle w:val="TableText"/>
              <w:rPr>
                <w:rFonts w:eastAsia="Times New Roman"/>
              </w:rPr>
            </w:pPr>
            <w:r w:rsidRPr="00D25C29">
              <w:rPr>
                <w:rFonts w:eastAsia="Times New Roman"/>
              </w:rPr>
              <w:t>3.33%</w:t>
            </w:r>
          </w:p>
        </w:tc>
        <w:tc>
          <w:tcPr>
            <w:tcW w:w="1539" w:type="dxa"/>
          </w:tcPr>
          <w:p w14:paraId="4DA60C69" w14:textId="77777777" w:rsidR="00FC54BD" w:rsidRPr="00D25C29" w:rsidRDefault="00FC54BD" w:rsidP="00F52557">
            <w:pPr>
              <w:pStyle w:val="TableText"/>
              <w:ind w:right="72"/>
              <w:rPr>
                <w:rFonts w:eastAsia="Times New Roman"/>
              </w:rPr>
            </w:pPr>
            <w:r w:rsidRPr="00D25C29">
              <w:rPr>
                <w:rFonts w:eastAsia="Times New Roman"/>
              </w:rPr>
              <w:t>4,987</w:t>
            </w:r>
          </w:p>
        </w:tc>
        <w:tc>
          <w:tcPr>
            <w:tcW w:w="1539" w:type="dxa"/>
          </w:tcPr>
          <w:p w14:paraId="7636F9C6" w14:textId="77777777" w:rsidR="00FC54BD" w:rsidRPr="00D25C29" w:rsidRDefault="00FC54BD" w:rsidP="00F52557">
            <w:pPr>
              <w:pStyle w:val="TableText"/>
              <w:ind w:right="72"/>
              <w:rPr>
                <w:rFonts w:eastAsia="Times New Roman"/>
              </w:rPr>
            </w:pPr>
            <w:r w:rsidRPr="00D25C29">
              <w:rPr>
                <w:rFonts w:eastAsia="Times New Roman"/>
              </w:rPr>
              <w:t>64.09%</w:t>
            </w:r>
          </w:p>
        </w:tc>
      </w:tr>
      <w:tr w:rsidR="00FC54BD" w:rsidRPr="00D25C29" w14:paraId="3DAB0DE6" w14:textId="77777777" w:rsidTr="00672D42">
        <w:tc>
          <w:tcPr>
            <w:tcW w:w="1620" w:type="dxa"/>
          </w:tcPr>
          <w:p w14:paraId="7B3E9C82" w14:textId="77777777" w:rsidR="00FC54BD" w:rsidRPr="00D25C29" w:rsidRDefault="00FC54BD" w:rsidP="00F52557">
            <w:pPr>
              <w:pStyle w:val="TableText"/>
              <w:rPr>
                <w:rFonts w:eastAsia="Times New Roman"/>
              </w:rPr>
            </w:pPr>
            <w:r w:rsidRPr="00D25C29">
              <w:rPr>
                <w:rFonts w:eastAsia="Times New Roman"/>
              </w:rPr>
              <w:t>36</w:t>
            </w:r>
          </w:p>
        </w:tc>
        <w:tc>
          <w:tcPr>
            <w:tcW w:w="1620" w:type="dxa"/>
          </w:tcPr>
          <w:p w14:paraId="2C072A5A" w14:textId="77777777" w:rsidR="00FC54BD" w:rsidRPr="00D25C29" w:rsidRDefault="00FC54BD" w:rsidP="00F52557">
            <w:pPr>
              <w:pStyle w:val="TableText"/>
              <w:rPr>
                <w:rFonts w:eastAsia="Times New Roman"/>
                <w:szCs w:val="24"/>
              </w:rPr>
            </w:pPr>
            <w:r w:rsidRPr="00D25C29">
              <w:rPr>
                <w:rFonts w:cs="Arial"/>
                <w:color w:val="000000"/>
                <w:szCs w:val="24"/>
              </w:rPr>
              <w:t>0.278</w:t>
            </w:r>
          </w:p>
        </w:tc>
        <w:tc>
          <w:tcPr>
            <w:tcW w:w="1620" w:type="dxa"/>
          </w:tcPr>
          <w:p w14:paraId="29F093BE" w14:textId="77777777" w:rsidR="00FC54BD" w:rsidRPr="00D25C29" w:rsidRDefault="00FC54BD" w:rsidP="00F52557">
            <w:pPr>
              <w:pStyle w:val="TableText"/>
              <w:rPr>
                <w:rFonts w:eastAsia="Times New Roman"/>
              </w:rPr>
            </w:pPr>
            <w:r w:rsidRPr="00D25C29">
              <w:rPr>
                <w:rFonts w:eastAsia="Times New Roman"/>
              </w:rPr>
              <w:t>452</w:t>
            </w:r>
          </w:p>
        </w:tc>
        <w:tc>
          <w:tcPr>
            <w:tcW w:w="877" w:type="dxa"/>
          </w:tcPr>
          <w:p w14:paraId="0D6099B9" w14:textId="77777777" w:rsidR="00FC54BD" w:rsidRPr="00D25C29" w:rsidRDefault="00FC54BD" w:rsidP="00F52557">
            <w:pPr>
              <w:pStyle w:val="TableText"/>
              <w:rPr>
                <w:rFonts w:eastAsia="Times New Roman"/>
              </w:rPr>
            </w:pPr>
            <w:r w:rsidRPr="00D25C29">
              <w:rPr>
                <w:rFonts w:eastAsia="Times New Roman"/>
              </w:rPr>
              <w:t>208</w:t>
            </w:r>
          </w:p>
        </w:tc>
        <w:tc>
          <w:tcPr>
            <w:tcW w:w="1121" w:type="dxa"/>
          </w:tcPr>
          <w:p w14:paraId="4DF5FC70" w14:textId="77777777" w:rsidR="00FC54BD" w:rsidRPr="00D25C29" w:rsidRDefault="00FC54BD" w:rsidP="00F52557">
            <w:pPr>
              <w:pStyle w:val="TableText"/>
              <w:rPr>
                <w:rFonts w:eastAsia="Times New Roman"/>
              </w:rPr>
            </w:pPr>
            <w:r w:rsidRPr="00D25C29">
              <w:rPr>
                <w:rFonts w:eastAsia="Times New Roman"/>
              </w:rPr>
              <w:t>2.67%</w:t>
            </w:r>
          </w:p>
        </w:tc>
        <w:tc>
          <w:tcPr>
            <w:tcW w:w="1539" w:type="dxa"/>
          </w:tcPr>
          <w:p w14:paraId="70E2314C" w14:textId="77777777" w:rsidR="00FC54BD" w:rsidRPr="00D25C29" w:rsidRDefault="00FC54BD" w:rsidP="00F52557">
            <w:pPr>
              <w:pStyle w:val="TableText"/>
              <w:ind w:right="72"/>
              <w:rPr>
                <w:rFonts w:eastAsia="Times New Roman"/>
              </w:rPr>
            </w:pPr>
            <w:r w:rsidRPr="00D25C29">
              <w:rPr>
                <w:rFonts w:eastAsia="Times New Roman"/>
              </w:rPr>
              <w:t>5,195</w:t>
            </w:r>
          </w:p>
        </w:tc>
        <w:tc>
          <w:tcPr>
            <w:tcW w:w="1539" w:type="dxa"/>
          </w:tcPr>
          <w:p w14:paraId="308A1DEE" w14:textId="77777777" w:rsidR="00FC54BD" w:rsidRPr="00D25C29" w:rsidRDefault="00FC54BD" w:rsidP="00F52557">
            <w:pPr>
              <w:pStyle w:val="TableText"/>
              <w:ind w:right="72"/>
              <w:rPr>
                <w:rFonts w:eastAsia="Times New Roman"/>
              </w:rPr>
            </w:pPr>
            <w:r w:rsidRPr="00D25C29">
              <w:rPr>
                <w:rFonts w:eastAsia="Times New Roman"/>
              </w:rPr>
              <w:t>66.77%</w:t>
            </w:r>
          </w:p>
        </w:tc>
      </w:tr>
      <w:tr w:rsidR="00FC54BD" w:rsidRPr="00D25C29" w14:paraId="3F86281B" w14:textId="77777777" w:rsidTr="00672D42">
        <w:tc>
          <w:tcPr>
            <w:tcW w:w="1620" w:type="dxa"/>
          </w:tcPr>
          <w:p w14:paraId="6641139C" w14:textId="77777777" w:rsidR="00FC54BD" w:rsidRPr="00D25C29" w:rsidRDefault="00FC54BD" w:rsidP="00F52557">
            <w:pPr>
              <w:pStyle w:val="TableText"/>
              <w:rPr>
                <w:rFonts w:eastAsia="Times New Roman"/>
              </w:rPr>
            </w:pPr>
            <w:r w:rsidRPr="00D25C29">
              <w:rPr>
                <w:rFonts w:eastAsia="Times New Roman"/>
              </w:rPr>
              <w:t>37</w:t>
            </w:r>
          </w:p>
        </w:tc>
        <w:tc>
          <w:tcPr>
            <w:tcW w:w="1620" w:type="dxa"/>
          </w:tcPr>
          <w:p w14:paraId="699A2674" w14:textId="77777777" w:rsidR="00FC54BD" w:rsidRPr="00D25C29" w:rsidRDefault="00FC54BD" w:rsidP="00F52557">
            <w:pPr>
              <w:pStyle w:val="TableText"/>
              <w:rPr>
                <w:rFonts w:eastAsia="Times New Roman"/>
                <w:szCs w:val="24"/>
              </w:rPr>
            </w:pPr>
            <w:r w:rsidRPr="00D25C29">
              <w:rPr>
                <w:rFonts w:cs="Arial"/>
                <w:color w:val="000000"/>
                <w:szCs w:val="24"/>
              </w:rPr>
              <w:t>0.356</w:t>
            </w:r>
          </w:p>
        </w:tc>
        <w:tc>
          <w:tcPr>
            <w:tcW w:w="1620" w:type="dxa"/>
          </w:tcPr>
          <w:p w14:paraId="59C227BA" w14:textId="77777777" w:rsidR="00FC54BD" w:rsidRPr="00D25C29" w:rsidRDefault="00FC54BD" w:rsidP="00F52557">
            <w:pPr>
              <w:pStyle w:val="TableText"/>
              <w:rPr>
                <w:rFonts w:eastAsia="Times New Roman"/>
              </w:rPr>
            </w:pPr>
            <w:r w:rsidRPr="00D25C29">
              <w:rPr>
                <w:rFonts w:eastAsia="Times New Roman"/>
              </w:rPr>
              <w:t>453</w:t>
            </w:r>
          </w:p>
        </w:tc>
        <w:tc>
          <w:tcPr>
            <w:tcW w:w="877" w:type="dxa"/>
          </w:tcPr>
          <w:p w14:paraId="087AE084" w14:textId="77777777" w:rsidR="00FC54BD" w:rsidRPr="00D25C29" w:rsidRDefault="00FC54BD" w:rsidP="00F52557">
            <w:pPr>
              <w:pStyle w:val="TableText"/>
              <w:rPr>
                <w:rFonts w:eastAsia="Times New Roman"/>
              </w:rPr>
            </w:pPr>
            <w:r w:rsidRPr="00D25C29">
              <w:rPr>
                <w:rFonts w:eastAsia="Times New Roman"/>
              </w:rPr>
              <w:t>232</w:t>
            </w:r>
          </w:p>
        </w:tc>
        <w:tc>
          <w:tcPr>
            <w:tcW w:w="1121" w:type="dxa"/>
          </w:tcPr>
          <w:p w14:paraId="6D03E88A" w14:textId="77777777" w:rsidR="00FC54BD" w:rsidRPr="00D25C29" w:rsidRDefault="00FC54BD" w:rsidP="00F52557">
            <w:pPr>
              <w:pStyle w:val="TableText"/>
              <w:rPr>
                <w:rFonts w:eastAsia="Times New Roman"/>
              </w:rPr>
            </w:pPr>
            <w:r w:rsidRPr="00D25C29">
              <w:rPr>
                <w:rFonts w:eastAsia="Times New Roman"/>
              </w:rPr>
              <w:t>2.98%</w:t>
            </w:r>
          </w:p>
        </w:tc>
        <w:tc>
          <w:tcPr>
            <w:tcW w:w="1539" w:type="dxa"/>
          </w:tcPr>
          <w:p w14:paraId="49FCE600" w14:textId="77777777" w:rsidR="00FC54BD" w:rsidRPr="00D25C29" w:rsidRDefault="00FC54BD" w:rsidP="00F52557">
            <w:pPr>
              <w:pStyle w:val="TableText"/>
              <w:ind w:right="72"/>
              <w:rPr>
                <w:rFonts w:eastAsia="Times New Roman"/>
              </w:rPr>
            </w:pPr>
            <w:r w:rsidRPr="00D25C29">
              <w:rPr>
                <w:rFonts w:eastAsia="Times New Roman"/>
              </w:rPr>
              <w:t>5,427</w:t>
            </w:r>
          </w:p>
        </w:tc>
        <w:tc>
          <w:tcPr>
            <w:tcW w:w="1539" w:type="dxa"/>
          </w:tcPr>
          <w:p w14:paraId="06106F30" w14:textId="77777777" w:rsidR="00FC54BD" w:rsidRPr="00D25C29" w:rsidRDefault="00FC54BD" w:rsidP="00F52557">
            <w:pPr>
              <w:pStyle w:val="TableText"/>
              <w:ind w:right="72"/>
              <w:rPr>
                <w:rFonts w:eastAsia="Times New Roman"/>
              </w:rPr>
            </w:pPr>
            <w:r w:rsidRPr="00D25C29">
              <w:rPr>
                <w:rFonts w:eastAsia="Times New Roman"/>
              </w:rPr>
              <w:t>69.75%</w:t>
            </w:r>
          </w:p>
        </w:tc>
      </w:tr>
      <w:tr w:rsidR="00FC54BD" w:rsidRPr="00D25C29" w14:paraId="526FB710" w14:textId="77777777" w:rsidTr="00672D42">
        <w:tc>
          <w:tcPr>
            <w:tcW w:w="1620" w:type="dxa"/>
          </w:tcPr>
          <w:p w14:paraId="18BD58F8" w14:textId="77777777" w:rsidR="00FC54BD" w:rsidRPr="00D25C29" w:rsidRDefault="00FC54BD" w:rsidP="00F52557">
            <w:pPr>
              <w:pStyle w:val="TableText"/>
              <w:rPr>
                <w:rFonts w:eastAsia="Times New Roman"/>
              </w:rPr>
            </w:pPr>
            <w:r w:rsidRPr="00D25C29">
              <w:rPr>
                <w:rFonts w:eastAsia="Times New Roman"/>
              </w:rPr>
              <w:lastRenderedPageBreak/>
              <w:t>38</w:t>
            </w:r>
          </w:p>
        </w:tc>
        <w:tc>
          <w:tcPr>
            <w:tcW w:w="1620" w:type="dxa"/>
          </w:tcPr>
          <w:p w14:paraId="330AEEAC" w14:textId="77777777" w:rsidR="00FC54BD" w:rsidRPr="00D25C29" w:rsidRDefault="00FC54BD" w:rsidP="00F52557">
            <w:pPr>
              <w:pStyle w:val="TableText"/>
              <w:rPr>
                <w:rFonts w:eastAsia="Times New Roman"/>
                <w:szCs w:val="24"/>
              </w:rPr>
            </w:pPr>
            <w:r w:rsidRPr="00D25C29">
              <w:rPr>
                <w:rFonts w:cs="Arial"/>
                <w:color w:val="000000"/>
                <w:szCs w:val="24"/>
              </w:rPr>
              <w:t>0.434</w:t>
            </w:r>
          </w:p>
        </w:tc>
        <w:tc>
          <w:tcPr>
            <w:tcW w:w="1620" w:type="dxa"/>
          </w:tcPr>
          <w:p w14:paraId="45730863" w14:textId="77777777" w:rsidR="00FC54BD" w:rsidRPr="00D25C29" w:rsidRDefault="00FC54BD" w:rsidP="00F52557">
            <w:pPr>
              <w:pStyle w:val="TableText"/>
              <w:rPr>
                <w:rFonts w:eastAsia="Times New Roman"/>
              </w:rPr>
            </w:pPr>
            <w:r w:rsidRPr="00D25C29">
              <w:rPr>
                <w:rFonts w:eastAsia="Times New Roman"/>
              </w:rPr>
              <w:t>454</w:t>
            </w:r>
          </w:p>
        </w:tc>
        <w:tc>
          <w:tcPr>
            <w:tcW w:w="877" w:type="dxa"/>
          </w:tcPr>
          <w:p w14:paraId="691597E0" w14:textId="77777777" w:rsidR="00FC54BD" w:rsidRPr="00D25C29" w:rsidRDefault="00FC54BD" w:rsidP="00F52557">
            <w:pPr>
              <w:pStyle w:val="TableText"/>
              <w:rPr>
                <w:rFonts w:eastAsia="Times New Roman"/>
              </w:rPr>
            </w:pPr>
            <w:r w:rsidRPr="00D25C29">
              <w:rPr>
                <w:rFonts w:eastAsia="Times New Roman"/>
              </w:rPr>
              <w:t>232</w:t>
            </w:r>
          </w:p>
        </w:tc>
        <w:tc>
          <w:tcPr>
            <w:tcW w:w="1121" w:type="dxa"/>
          </w:tcPr>
          <w:p w14:paraId="7C706B60" w14:textId="77777777" w:rsidR="00FC54BD" w:rsidRPr="00D25C29" w:rsidRDefault="00FC54BD" w:rsidP="00F52557">
            <w:pPr>
              <w:pStyle w:val="TableText"/>
              <w:rPr>
                <w:rFonts w:eastAsia="Times New Roman"/>
              </w:rPr>
            </w:pPr>
            <w:r w:rsidRPr="00D25C29">
              <w:rPr>
                <w:rFonts w:eastAsia="Times New Roman"/>
              </w:rPr>
              <w:t>2.98%</w:t>
            </w:r>
          </w:p>
        </w:tc>
        <w:tc>
          <w:tcPr>
            <w:tcW w:w="1539" w:type="dxa"/>
          </w:tcPr>
          <w:p w14:paraId="7FD43D81" w14:textId="77777777" w:rsidR="00FC54BD" w:rsidRPr="00D25C29" w:rsidRDefault="00FC54BD" w:rsidP="00F52557">
            <w:pPr>
              <w:pStyle w:val="TableText"/>
              <w:ind w:right="72"/>
              <w:rPr>
                <w:rFonts w:eastAsia="Times New Roman"/>
              </w:rPr>
            </w:pPr>
            <w:r w:rsidRPr="00D25C29">
              <w:rPr>
                <w:rFonts w:eastAsia="Times New Roman"/>
              </w:rPr>
              <w:t>5,659</w:t>
            </w:r>
          </w:p>
        </w:tc>
        <w:tc>
          <w:tcPr>
            <w:tcW w:w="1539" w:type="dxa"/>
          </w:tcPr>
          <w:p w14:paraId="0C4872FB" w14:textId="77777777" w:rsidR="00FC54BD" w:rsidRPr="00D25C29" w:rsidRDefault="00FC54BD" w:rsidP="00F52557">
            <w:pPr>
              <w:pStyle w:val="TableText"/>
              <w:ind w:right="72"/>
              <w:rPr>
                <w:rFonts w:eastAsia="Times New Roman"/>
              </w:rPr>
            </w:pPr>
            <w:r w:rsidRPr="00D25C29">
              <w:rPr>
                <w:rFonts w:eastAsia="Times New Roman"/>
              </w:rPr>
              <w:t>72.73%</w:t>
            </w:r>
          </w:p>
        </w:tc>
      </w:tr>
      <w:tr w:rsidR="00FC54BD" w:rsidRPr="00D25C29" w14:paraId="56268A49" w14:textId="77777777" w:rsidTr="00672D42">
        <w:tc>
          <w:tcPr>
            <w:tcW w:w="1620" w:type="dxa"/>
          </w:tcPr>
          <w:p w14:paraId="22CEBD47" w14:textId="77777777" w:rsidR="00FC54BD" w:rsidRPr="00D25C29" w:rsidRDefault="00FC54BD" w:rsidP="00F52557">
            <w:pPr>
              <w:pStyle w:val="TableText"/>
              <w:rPr>
                <w:rFonts w:eastAsia="Times New Roman"/>
              </w:rPr>
            </w:pPr>
            <w:r w:rsidRPr="00D25C29">
              <w:rPr>
                <w:rFonts w:eastAsia="Times New Roman"/>
              </w:rPr>
              <w:t>39</w:t>
            </w:r>
          </w:p>
        </w:tc>
        <w:tc>
          <w:tcPr>
            <w:tcW w:w="1620" w:type="dxa"/>
          </w:tcPr>
          <w:p w14:paraId="704005D0" w14:textId="77777777" w:rsidR="00FC54BD" w:rsidRPr="00D25C29" w:rsidRDefault="00FC54BD" w:rsidP="00F52557">
            <w:pPr>
              <w:pStyle w:val="TableText"/>
              <w:rPr>
                <w:rFonts w:eastAsia="Times New Roman"/>
                <w:szCs w:val="24"/>
              </w:rPr>
            </w:pPr>
            <w:r w:rsidRPr="00D25C29">
              <w:rPr>
                <w:rFonts w:cs="Arial"/>
                <w:color w:val="000000"/>
                <w:szCs w:val="24"/>
              </w:rPr>
              <w:t>0.513</w:t>
            </w:r>
          </w:p>
        </w:tc>
        <w:tc>
          <w:tcPr>
            <w:tcW w:w="1620" w:type="dxa"/>
          </w:tcPr>
          <w:p w14:paraId="632BDF2B" w14:textId="77777777" w:rsidR="00FC54BD" w:rsidRPr="00D25C29" w:rsidRDefault="00FC54BD" w:rsidP="00F52557">
            <w:pPr>
              <w:pStyle w:val="TableText"/>
              <w:rPr>
                <w:rFonts w:eastAsia="Times New Roman"/>
              </w:rPr>
            </w:pPr>
            <w:r w:rsidRPr="00D25C29">
              <w:rPr>
                <w:rFonts w:eastAsia="Times New Roman"/>
              </w:rPr>
              <w:t>455</w:t>
            </w:r>
          </w:p>
        </w:tc>
        <w:tc>
          <w:tcPr>
            <w:tcW w:w="877" w:type="dxa"/>
          </w:tcPr>
          <w:p w14:paraId="251D4FF6" w14:textId="77777777" w:rsidR="00FC54BD" w:rsidRPr="00D25C29" w:rsidRDefault="00FC54BD" w:rsidP="00F52557">
            <w:pPr>
              <w:pStyle w:val="TableText"/>
              <w:rPr>
                <w:rFonts w:eastAsia="Times New Roman"/>
              </w:rPr>
            </w:pPr>
            <w:r w:rsidRPr="00D25C29">
              <w:rPr>
                <w:rFonts w:eastAsia="Times New Roman"/>
              </w:rPr>
              <w:t>219</w:t>
            </w:r>
          </w:p>
        </w:tc>
        <w:tc>
          <w:tcPr>
            <w:tcW w:w="1121" w:type="dxa"/>
          </w:tcPr>
          <w:p w14:paraId="709153F3" w14:textId="77777777" w:rsidR="00FC54BD" w:rsidRPr="00D25C29" w:rsidRDefault="00FC54BD" w:rsidP="00F52557">
            <w:pPr>
              <w:pStyle w:val="TableText"/>
              <w:rPr>
                <w:rFonts w:eastAsia="Times New Roman"/>
              </w:rPr>
            </w:pPr>
            <w:r w:rsidRPr="00D25C29">
              <w:rPr>
                <w:rFonts w:eastAsia="Times New Roman"/>
              </w:rPr>
              <w:t>2.81%</w:t>
            </w:r>
          </w:p>
        </w:tc>
        <w:tc>
          <w:tcPr>
            <w:tcW w:w="1539" w:type="dxa"/>
          </w:tcPr>
          <w:p w14:paraId="124E8B57" w14:textId="77777777" w:rsidR="00FC54BD" w:rsidRPr="00D25C29" w:rsidRDefault="00FC54BD" w:rsidP="00F52557">
            <w:pPr>
              <w:pStyle w:val="TableText"/>
              <w:ind w:right="72"/>
              <w:rPr>
                <w:rFonts w:eastAsia="Times New Roman"/>
              </w:rPr>
            </w:pPr>
            <w:r w:rsidRPr="00D25C29">
              <w:rPr>
                <w:rFonts w:eastAsia="Times New Roman"/>
              </w:rPr>
              <w:t>5,878</w:t>
            </w:r>
          </w:p>
        </w:tc>
        <w:tc>
          <w:tcPr>
            <w:tcW w:w="1539" w:type="dxa"/>
          </w:tcPr>
          <w:p w14:paraId="6A443808" w14:textId="77777777" w:rsidR="00FC54BD" w:rsidRPr="00D25C29" w:rsidRDefault="00FC54BD" w:rsidP="00F52557">
            <w:pPr>
              <w:pStyle w:val="TableText"/>
              <w:ind w:right="72"/>
              <w:rPr>
                <w:rFonts w:eastAsia="Times New Roman"/>
              </w:rPr>
            </w:pPr>
            <w:r w:rsidRPr="00D25C29">
              <w:rPr>
                <w:rFonts w:eastAsia="Times New Roman"/>
              </w:rPr>
              <w:t>75.54%</w:t>
            </w:r>
          </w:p>
        </w:tc>
      </w:tr>
      <w:tr w:rsidR="00FC54BD" w:rsidRPr="00D25C29" w14:paraId="566BC0FF" w14:textId="77777777" w:rsidTr="00672D42">
        <w:tc>
          <w:tcPr>
            <w:tcW w:w="1620" w:type="dxa"/>
          </w:tcPr>
          <w:p w14:paraId="1F93E445" w14:textId="77777777" w:rsidR="00FC54BD" w:rsidRPr="00D25C29" w:rsidRDefault="00FC54BD" w:rsidP="00F52557">
            <w:pPr>
              <w:pStyle w:val="TableText"/>
              <w:rPr>
                <w:rFonts w:eastAsia="Times New Roman"/>
              </w:rPr>
            </w:pPr>
            <w:r w:rsidRPr="00D25C29">
              <w:rPr>
                <w:rFonts w:eastAsia="Times New Roman"/>
              </w:rPr>
              <w:t>40</w:t>
            </w:r>
          </w:p>
        </w:tc>
        <w:tc>
          <w:tcPr>
            <w:tcW w:w="1620" w:type="dxa"/>
          </w:tcPr>
          <w:p w14:paraId="07A8E511" w14:textId="77777777" w:rsidR="00FC54BD" w:rsidRPr="00D25C29" w:rsidRDefault="00FC54BD" w:rsidP="00F52557">
            <w:pPr>
              <w:pStyle w:val="TableText"/>
              <w:rPr>
                <w:rFonts w:eastAsia="Times New Roman"/>
                <w:szCs w:val="24"/>
              </w:rPr>
            </w:pPr>
            <w:r w:rsidRPr="00D25C29">
              <w:rPr>
                <w:rFonts w:cs="Arial"/>
                <w:color w:val="000000"/>
                <w:szCs w:val="24"/>
              </w:rPr>
              <w:t>0.592</w:t>
            </w:r>
          </w:p>
        </w:tc>
        <w:tc>
          <w:tcPr>
            <w:tcW w:w="1620" w:type="dxa"/>
          </w:tcPr>
          <w:p w14:paraId="756860EA" w14:textId="77777777" w:rsidR="00FC54BD" w:rsidRPr="00D25C29" w:rsidRDefault="00FC54BD" w:rsidP="00F52557">
            <w:pPr>
              <w:pStyle w:val="TableText"/>
              <w:rPr>
                <w:rFonts w:eastAsia="Times New Roman"/>
              </w:rPr>
            </w:pPr>
            <w:r w:rsidRPr="00D25C29">
              <w:rPr>
                <w:rFonts w:eastAsia="Times New Roman"/>
              </w:rPr>
              <w:t>456</w:t>
            </w:r>
          </w:p>
        </w:tc>
        <w:tc>
          <w:tcPr>
            <w:tcW w:w="877" w:type="dxa"/>
          </w:tcPr>
          <w:p w14:paraId="405AE380" w14:textId="77777777" w:rsidR="00FC54BD" w:rsidRPr="00D25C29" w:rsidRDefault="00FC54BD" w:rsidP="00F52557">
            <w:pPr>
              <w:pStyle w:val="TableText"/>
              <w:rPr>
                <w:rFonts w:eastAsia="Times New Roman"/>
              </w:rPr>
            </w:pPr>
            <w:r w:rsidRPr="00D25C29">
              <w:rPr>
                <w:rFonts w:eastAsia="Times New Roman"/>
              </w:rPr>
              <w:t>201</w:t>
            </w:r>
          </w:p>
        </w:tc>
        <w:tc>
          <w:tcPr>
            <w:tcW w:w="1121" w:type="dxa"/>
          </w:tcPr>
          <w:p w14:paraId="79D66DF4" w14:textId="77777777" w:rsidR="00FC54BD" w:rsidRPr="00D25C29" w:rsidRDefault="00FC54BD" w:rsidP="00F52557">
            <w:pPr>
              <w:pStyle w:val="TableText"/>
              <w:rPr>
                <w:rFonts w:eastAsia="Times New Roman"/>
              </w:rPr>
            </w:pPr>
            <w:r w:rsidRPr="00D25C29">
              <w:rPr>
                <w:rFonts w:eastAsia="Times New Roman"/>
              </w:rPr>
              <w:t>2.58%</w:t>
            </w:r>
          </w:p>
        </w:tc>
        <w:tc>
          <w:tcPr>
            <w:tcW w:w="1539" w:type="dxa"/>
          </w:tcPr>
          <w:p w14:paraId="32451C48" w14:textId="77777777" w:rsidR="00FC54BD" w:rsidRPr="00D25C29" w:rsidRDefault="00FC54BD" w:rsidP="00F52557">
            <w:pPr>
              <w:pStyle w:val="TableText"/>
              <w:ind w:right="72"/>
              <w:rPr>
                <w:rFonts w:eastAsia="Times New Roman"/>
              </w:rPr>
            </w:pPr>
            <w:r w:rsidRPr="00D25C29">
              <w:rPr>
                <w:rFonts w:eastAsia="Times New Roman"/>
              </w:rPr>
              <w:t>6,079</w:t>
            </w:r>
          </w:p>
        </w:tc>
        <w:tc>
          <w:tcPr>
            <w:tcW w:w="1539" w:type="dxa"/>
          </w:tcPr>
          <w:p w14:paraId="205ACCB3" w14:textId="77777777" w:rsidR="00FC54BD" w:rsidRPr="00D25C29" w:rsidRDefault="00FC54BD" w:rsidP="00F52557">
            <w:pPr>
              <w:pStyle w:val="TableText"/>
              <w:ind w:right="72"/>
              <w:rPr>
                <w:rFonts w:eastAsia="Times New Roman"/>
              </w:rPr>
            </w:pPr>
            <w:r w:rsidRPr="00D25C29">
              <w:rPr>
                <w:rFonts w:eastAsia="Times New Roman"/>
              </w:rPr>
              <w:t>78.13%</w:t>
            </w:r>
          </w:p>
        </w:tc>
      </w:tr>
      <w:tr w:rsidR="00FC54BD" w:rsidRPr="00D25C29" w14:paraId="72632757" w14:textId="77777777" w:rsidTr="00672D42">
        <w:tc>
          <w:tcPr>
            <w:tcW w:w="1620" w:type="dxa"/>
          </w:tcPr>
          <w:p w14:paraId="7ED7EBE5" w14:textId="77777777" w:rsidR="00FC54BD" w:rsidRPr="00D25C29" w:rsidRDefault="00FC54BD" w:rsidP="00F52557">
            <w:pPr>
              <w:pStyle w:val="TableText"/>
              <w:rPr>
                <w:rFonts w:eastAsia="Times New Roman"/>
              </w:rPr>
            </w:pPr>
            <w:r w:rsidRPr="00D25C29">
              <w:rPr>
                <w:rFonts w:eastAsia="Times New Roman"/>
              </w:rPr>
              <w:t>41</w:t>
            </w:r>
          </w:p>
        </w:tc>
        <w:tc>
          <w:tcPr>
            <w:tcW w:w="1620" w:type="dxa"/>
          </w:tcPr>
          <w:p w14:paraId="3C81BAA9" w14:textId="77777777" w:rsidR="00FC54BD" w:rsidRPr="00D25C29" w:rsidRDefault="00FC54BD" w:rsidP="00F52557">
            <w:pPr>
              <w:pStyle w:val="TableText"/>
              <w:rPr>
                <w:rFonts w:eastAsia="Times New Roman"/>
                <w:szCs w:val="24"/>
              </w:rPr>
            </w:pPr>
            <w:r w:rsidRPr="00D25C29">
              <w:rPr>
                <w:rFonts w:cs="Arial"/>
                <w:color w:val="000000"/>
                <w:szCs w:val="24"/>
              </w:rPr>
              <w:t>0.673</w:t>
            </w:r>
          </w:p>
        </w:tc>
        <w:tc>
          <w:tcPr>
            <w:tcW w:w="1620" w:type="dxa"/>
          </w:tcPr>
          <w:p w14:paraId="57E2B2A5" w14:textId="77777777" w:rsidR="00FC54BD" w:rsidRPr="00D25C29" w:rsidRDefault="00FC54BD" w:rsidP="00F52557">
            <w:pPr>
              <w:pStyle w:val="TableText"/>
              <w:rPr>
                <w:rFonts w:eastAsia="Times New Roman"/>
              </w:rPr>
            </w:pPr>
            <w:r w:rsidRPr="00D25C29">
              <w:rPr>
                <w:rFonts w:eastAsia="Times New Roman"/>
              </w:rPr>
              <w:t>457</w:t>
            </w:r>
          </w:p>
        </w:tc>
        <w:tc>
          <w:tcPr>
            <w:tcW w:w="877" w:type="dxa"/>
          </w:tcPr>
          <w:p w14:paraId="2EEC4832" w14:textId="77777777" w:rsidR="00FC54BD" w:rsidRPr="00D25C29" w:rsidRDefault="00FC54BD" w:rsidP="00F52557">
            <w:pPr>
              <w:pStyle w:val="TableText"/>
              <w:rPr>
                <w:rFonts w:eastAsia="Times New Roman"/>
              </w:rPr>
            </w:pPr>
            <w:r w:rsidRPr="00D25C29">
              <w:rPr>
                <w:rFonts w:eastAsia="Times New Roman"/>
              </w:rPr>
              <w:t>181</w:t>
            </w:r>
          </w:p>
        </w:tc>
        <w:tc>
          <w:tcPr>
            <w:tcW w:w="1121" w:type="dxa"/>
          </w:tcPr>
          <w:p w14:paraId="399A815A" w14:textId="77777777" w:rsidR="00FC54BD" w:rsidRPr="00D25C29" w:rsidRDefault="00FC54BD" w:rsidP="00F52557">
            <w:pPr>
              <w:pStyle w:val="TableText"/>
              <w:rPr>
                <w:rFonts w:eastAsia="Times New Roman"/>
              </w:rPr>
            </w:pPr>
            <w:r w:rsidRPr="00D25C29">
              <w:rPr>
                <w:rFonts w:eastAsia="Times New Roman"/>
              </w:rPr>
              <w:t>2.33%</w:t>
            </w:r>
          </w:p>
        </w:tc>
        <w:tc>
          <w:tcPr>
            <w:tcW w:w="1539" w:type="dxa"/>
          </w:tcPr>
          <w:p w14:paraId="776135B4" w14:textId="77777777" w:rsidR="00FC54BD" w:rsidRPr="00D25C29" w:rsidRDefault="00FC54BD" w:rsidP="00F52557">
            <w:pPr>
              <w:pStyle w:val="TableText"/>
              <w:ind w:right="72"/>
              <w:rPr>
                <w:rFonts w:eastAsia="Times New Roman"/>
              </w:rPr>
            </w:pPr>
            <w:r w:rsidRPr="00D25C29">
              <w:rPr>
                <w:rFonts w:eastAsia="Times New Roman"/>
              </w:rPr>
              <w:t>6,260</w:t>
            </w:r>
          </w:p>
        </w:tc>
        <w:tc>
          <w:tcPr>
            <w:tcW w:w="1539" w:type="dxa"/>
          </w:tcPr>
          <w:p w14:paraId="67563CB0" w14:textId="77777777" w:rsidR="00FC54BD" w:rsidRPr="00D25C29" w:rsidRDefault="00FC54BD" w:rsidP="00F52557">
            <w:pPr>
              <w:pStyle w:val="TableText"/>
              <w:ind w:right="72"/>
              <w:rPr>
                <w:rFonts w:eastAsia="Times New Roman"/>
              </w:rPr>
            </w:pPr>
            <w:r w:rsidRPr="00D25C29">
              <w:rPr>
                <w:rFonts w:eastAsia="Times New Roman"/>
              </w:rPr>
              <w:t>80.45%</w:t>
            </w:r>
          </w:p>
        </w:tc>
      </w:tr>
      <w:tr w:rsidR="00FC54BD" w:rsidRPr="00D25C29" w14:paraId="2C5DA30D" w14:textId="77777777" w:rsidTr="00672D42">
        <w:tc>
          <w:tcPr>
            <w:tcW w:w="1620" w:type="dxa"/>
          </w:tcPr>
          <w:p w14:paraId="60E93B06" w14:textId="77777777" w:rsidR="00FC54BD" w:rsidRPr="00D25C29" w:rsidRDefault="00FC54BD" w:rsidP="00F52557">
            <w:pPr>
              <w:pStyle w:val="TableText"/>
              <w:rPr>
                <w:rFonts w:eastAsia="Times New Roman"/>
              </w:rPr>
            </w:pPr>
            <w:r w:rsidRPr="00D25C29">
              <w:rPr>
                <w:rFonts w:eastAsia="Times New Roman"/>
              </w:rPr>
              <w:t>42</w:t>
            </w:r>
          </w:p>
        </w:tc>
        <w:tc>
          <w:tcPr>
            <w:tcW w:w="1620" w:type="dxa"/>
          </w:tcPr>
          <w:p w14:paraId="6E8A5049" w14:textId="77777777" w:rsidR="00FC54BD" w:rsidRPr="00D25C29" w:rsidRDefault="00FC54BD" w:rsidP="00F52557">
            <w:pPr>
              <w:pStyle w:val="TableText"/>
              <w:rPr>
                <w:rFonts w:eastAsia="Times New Roman"/>
                <w:szCs w:val="24"/>
              </w:rPr>
            </w:pPr>
            <w:r w:rsidRPr="00D25C29">
              <w:rPr>
                <w:rFonts w:cs="Arial"/>
                <w:color w:val="000000"/>
                <w:szCs w:val="24"/>
              </w:rPr>
              <w:t>0.754</w:t>
            </w:r>
          </w:p>
        </w:tc>
        <w:tc>
          <w:tcPr>
            <w:tcW w:w="1620" w:type="dxa"/>
          </w:tcPr>
          <w:p w14:paraId="4B36EB11" w14:textId="77777777" w:rsidR="00FC54BD" w:rsidRPr="00D25C29" w:rsidRDefault="00FC54BD" w:rsidP="00F52557">
            <w:pPr>
              <w:pStyle w:val="TableText"/>
              <w:rPr>
                <w:rFonts w:eastAsia="Times New Roman"/>
              </w:rPr>
            </w:pPr>
            <w:r w:rsidRPr="00D25C29">
              <w:rPr>
                <w:rFonts w:eastAsia="Times New Roman"/>
              </w:rPr>
              <w:t>458</w:t>
            </w:r>
          </w:p>
        </w:tc>
        <w:tc>
          <w:tcPr>
            <w:tcW w:w="877" w:type="dxa"/>
          </w:tcPr>
          <w:p w14:paraId="14E4D068" w14:textId="77777777" w:rsidR="00FC54BD" w:rsidRPr="00D25C29" w:rsidRDefault="00FC54BD" w:rsidP="00F52557">
            <w:pPr>
              <w:pStyle w:val="TableText"/>
              <w:rPr>
                <w:rFonts w:eastAsia="Times New Roman"/>
              </w:rPr>
            </w:pPr>
            <w:r w:rsidRPr="00D25C29">
              <w:rPr>
                <w:rFonts w:eastAsia="Times New Roman"/>
              </w:rPr>
              <w:t>188</w:t>
            </w:r>
          </w:p>
        </w:tc>
        <w:tc>
          <w:tcPr>
            <w:tcW w:w="1121" w:type="dxa"/>
          </w:tcPr>
          <w:p w14:paraId="291BE878" w14:textId="77777777" w:rsidR="00FC54BD" w:rsidRPr="00D25C29" w:rsidRDefault="00FC54BD" w:rsidP="00F52557">
            <w:pPr>
              <w:pStyle w:val="TableText"/>
              <w:rPr>
                <w:rFonts w:eastAsia="Times New Roman"/>
              </w:rPr>
            </w:pPr>
            <w:r w:rsidRPr="00D25C29">
              <w:rPr>
                <w:rFonts w:eastAsia="Times New Roman"/>
              </w:rPr>
              <w:t>2.42%</w:t>
            </w:r>
          </w:p>
        </w:tc>
        <w:tc>
          <w:tcPr>
            <w:tcW w:w="1539" w:type="dxa"/>
          </w:tcPr>
          <w:p w14:paraId="2EB21066" w14:textId="77777777" w:rsidR="00FC54BD" w:rsidRPr="00D25C29" w:rsidRDefault="00FC54BD" w:rsidP="00F52557">
            <w:pPr>
              <w:pStyle w:val="TableText"/>
              <w:ind w:right="72"/>
              <w:rPr>
                <w:rFonts w:eastAsia="Times New Roman"/>
              </w:rPr>
            </w:pPr>
            <w:r w:rsidRPr="00D25C29">
              <w:rPr>
                <w:rFonts w:eastAsia="Times New Roman"/>
              </w:rPr>
              <w:t>6,448</w:t>
            </w:r>
          </w:p>
        </w:tc>
        <w:tc>
          <w:tcPr>
            <w:tcW w:w="1539" w:type="dxa"/>
          </w:tcPr>
          <w:p w14:paraId="002BD381" w14:textId="77777777" w:rsidR="00FC54BD" w:rsidRPr="00D25C29" w:rsidRDefault="00FC54BD" w:rsidP="00F52557">
            <w:pPr>
              <w:pStyle w:val="TableText"/>
              <w:ind w:right="72"/>
              <w:rPr>
                <w:rFonts w:eastAsia="Times New Roman"/>
              </w:rPr>
            </w:pPr>
            <w:r w:rsidRPr="00D25C29">
              <w:rPr>
                <w:rFonts w:eastAsia="Times New Roman"/>
              </w:rPr>
              <w:t>82.87%</w:t>
            </w:r>
          </w:p>
        </w:tc>
      </w:tr>
      <w:tr w:rsidR="00FC54BD" w:rsidRPr="00D25C29" w14:paraId="133358F4" w14:textId="77777777" w:rsidTr="00672D42">
        <w:tc>
          <w:tcPr>
            <w:tcW w:w="1620" w:type="dxa"/>
          </w:tcPr>
          <w:p w14:paraId="1F45037E" w14:textId="77777777" w:rsidR="00FC54BD" w:rsidRPr="00D25C29" w:rsidRDefault="00FC54BD" w:rsidP="00F52557">
            <w:pPr>
              <w:pStyle w:val="TableText"/>
              <w:rPr>
                <w:rFonts w:eastAsia="Times New Roman"/>
              </w:rPr>
            </w:pPr>
            <w:r w:rsidRPr="00D25C29">
              <w:rPr>
                <w:rFonts w:eastAsia="Times New Roman"/>
              </w:rPr>
              <w:t>43</w:t>
            </w:r>
          </w:p>
        </w:tc>
        <w:tc>
          <w:tcPr>
            <w:tcW w:w="1620" w:type="dxa"/>
          </w:tcPr>
          <w:p w14:paraId="35A3AB80" w14:textId="77777777" w:rsidR="00FC54BD" w:rsidRPr="00D25C29" w:rsidRDefault="00FC54BD" w:rsidP="00F52557">
            <w:pPr>
              <w:pStyle w:val="TableText"/>
              <w:rPr>
                <w:rFonts w:eastAsia="Times New Roman"/>
                <w:szCs w:val="24"/>
              </w:rPr>
            </w:pPr>
            <w:r w:rsidRPr="00D25C29">
              <w:rPr>
                <w:rFonts w:cs="Arial"/>
                <w:color w:val="000000"/>
                <w:szCs w:val="24"/>
              </w:rPr>
              <w:t>0.837</w:t>
            </w:r>
          </w:p>
        </w:tc>
        <w:tc>
          <w:tcPr>
            <w:tcW w:w="1620" w:type="dxa"/>
          </w:tcPr>
          <w:p w14:paraId="62F72637" w14:textId="77777777" w:rsidR="00FC54BD" w:rsidRPr="00D25C29" w:rsidRDefault="00FC54BD" w:rsidP="00F52557">
            <w:pPr>
              <w:pStyle w:val="TableText"/>
              <w:rPr>
                <w:rFonts w:eastAsia="Times New Roman"/>
              </w:rPr>
            </w:pPr>
            <w:r w:rsidRPr="00D25C29">
              <w:rPr>
                <w:rFonts w:eastAsia="Times New Roman"/>
              </w:rPr>
              <w:t>459</w:t>
            </w:r>
          </w:p>
        </w:tc>
        <w:tc>
          <w:tcPr>
            <w:tcW w:w="877" w:type="dxa"/>
          </w:tcPr>
          <w:p w14:paraId="3E81E838" w14:textId="77777777" w:rsidR="00FC54BD" w:rsidRPr="00D25C29" w:rsidRDefault="00FC54BD" w:rsidP="00F52557">
            <w:pPr>
              <w:pStyle w:val="TableText"/>
              <w:rPr>
                <w:rFonts w:eastAsia="Times New Roman"/>
              </w:rPr>
            </w:pPr>
            <w:r w:rsidRPr="00D25C29">
              <w:rPr>
                <w:rFonts w:eastAsia="Times New Roman"/>
              </w:rPr>
              <w:t>171</w:t>
            </w:r>
          </w:p>
        </w:tc>
        <w:tc>
          <w:tcPr>
            <w:tcW w:w="1121" w:type="dxa"/>
          </w:tcPr>
          <w:p w14:paraId="18B676D3" w14:textId="77777777" w:rsidR="00FC54BD" w:rsidRPr="00D25C29" w:rsidRDefault="00FC54BD" w:rsidP="00F52557">
            <w:pPr>
              <w:pStyle w:val="TableText"/>
              <w:rPr>
                <w:rFonts w:eastAsia="Times New Roman"/>
              </w:rPr>
            </w:pPr>
            <w:r w:rsidRPr="00D25C29">
              <w:rPr>
                <w:rFonts w:eastAsia="Times New Roman"/>
              </w:rPr>
              <w:t>2.20%</w:t>
            </w:r>
          </w:p>
        </w:tc>
        <w:tc>
          <w:tcPr>
            <w:tcW w:w="1539" w:type="dxa"/>
          </w:tcPr>
          <w:p w14:paraId="2AF94542" w14:textId="77777777" w:rsidR="00FC54BD" w:rsidRPr="00D25C29" w:rsidRDefault="00FC54BD" w:rsidP="00F52557">
            <w:pPr>
              <w:pStyle w:val="TableText"/>
              <w:ind w:right="72"/>
              <w:rPr>
                <w:rFonts w:eastAsia="Times New Roman"/>
              </w:rPr>
            </w:pPr>
            <w:r w:rsidRPr="00D25C29">
              <w:rPr>
                <w:rFonts w:eastAsia="Times New Roman"/>
              </w:rPr>
              <w:t>6,619</w:t>
            </w:r>
          </w:p>
        </w:tc>
        <w:tc>
          <w:tcPr>
            <w:tcW w:w="1539" w:type="dxa"/>
          </w:tcPr>
          <w:p w14:paraId="37E2CF31" w14:textId="77777777" w:rsidR="00FC54BD" w:rsidRPr="00D25C29" w:rsidRDefault="00FC54BD" w:rsidP="00F52557">
            <w:pPr>
              <w:pStyle w:val="TableText"/>
              <w:ind w:right="72"/>
              <w:rPr>
                <w:rFonts w:eastAsia="Times New Roman"/>
              </w:rPr>
            </w:pPr>
            <w:r w:rsidRPr="00D25C29">
              <w:rPr>
                <w:rFonts w:eastAsia="Times New Roman"/>
              </w:rPr>
              <w:t>85.07%</w:t>
            </w:r>
          </w:p>
        </w:tc>
      </w:tr>
      <w:tr w:rsidR="00FC54BD" w:rsidRPr="00D25C29" w14:paraId="61FBB74E" w14:textId="77777777" w:rsidTr="00672D42">
        <w:tc>
          <w:tcPr>
            <w:tcW w:w="1620" w:type="dxa"/>
          </w:tcPr>
          <w:p w14:paraId="33E84D6D" w14:textId="77777777" w:rsidR="00FC54BD" w:rsidRPr="00D25C29" w:rsidRDefault="00FC54BD" w:rsidP="00F52557">
            <w:pPr>
              <w:pStyle w:val="TableText"/>
              <w:rPr>
                <w:rFonts w:eastAsia="Times New Roman"/>
              </w:rPr>
            </w:pPr>
            <w:r w:rsidRPr="00D25C29">
              <w:rPr>
                <w:rFonts w:eastAsia="Times New Roman"/>
              </w:rPr>
              <w:t>44</w:t>
            </w:r>
          </w:p>
        </w:tc>
        <w:tc>
          <w:tcPr>
            <w:tcW w:w="1620" w:type="dxa"/>
          </w:tcPr>
          <w:p w14:paraId="71EF1EB1" w14:textId="77777777" w:rsidR="00FC54BD" w:rsidRPr="00D25C29" w:rsidRDefault="00FC54BD" w:rsidP="00F52557">
            <w:pPr>
              <w:pStyle w:val="TableText"/>
              <w:rPr>
                <w:rFonts w:eastAsia="Times New Roman"/>
                <w:szCs w:val="24"/>
              </w:rPr>
            </w:pPr>
            <w:r w:rsidRPr="00D25C29">
              <w:rPr>
                <w:rFonts w:cs="Arial"/>
                <w:color w:val="000000"/>
                <w:szCs w:val="24"/>
              </w:rPr>
              <w:t>0.922</w:t>
            </w:r>
          </w:p>
        </w:tc>
        <w:tc>
          <w:tcPr>
            <w:tcW w:w="1620" w:type="dxa"/>
          </w:tcPr>
          <w:p w14:paraId="7D79732B" w14:textId="77777777" w:rsidR="00FC54BD" w:rsidRPr="00D25C29" w:rsidRDefault="00FC54BD" w:rsidP="00F52557">
            <w:pPr>
              <w:pStyle w:val="TableText"/>
              <w:rPr>
                <w:rFonts w:eastAsia="Times New Roman"/>
              </w:rPr>
            </w:pPr>
            <w:r w:rsidRPr="00D25C29">
              <w:rPr>
                <w:rFonts w:eastAsia="Times New Roman"/>
              </w:rPr>
              <w:t>460</w:t>
            </w:r>
          </w:p>
        </w:tc>
        <w:tc>
          <w:tcPr>
            <w:tcW w:w="877" w:type="dxa"/>
          </w:tcPr>
          <w:p w14:paraId="37443707" w14:textId="77777777" w:rsidR="00FC54BD" w:rsidRPr="00D25C29" w:rsidRDefault="00FC54BD" w:rsidP="00F52557">
            <w:pPr>
              <w:pStyle w:val="TableText"/>
              <w:rPr>
                <w:rFonts w:eastAsia="Times New Roman"/>
              </w:rPr>
            </w:pPr>
            <w:r w:rsidRPr="00D25C29">
              <w:rPr>
                <w:rFonts w:eastAsia="Times New Roman"/>
              </w:rPr>
              <w:t>161</w:t>
            </w:r>
          </w:p>
        </w:tc>
        <w:tc>
          <w:tcPr>
            <w:tcW w:w="1121" w:type="dxa"/>
          </w:tcPr>
          <w:p w14:paraId="4EFFCB81" w14:textId="77777777" w:rsidR="00FC54BD" w:rsidRPr="00D25C29" w:rsidRDefault="00FC54BD" w:rsidP="00F52557">
            <w:pPr>
              <w:pStyle w:val="TableText"/>
              <w:rPr>
                <w:rFonts w:eastAsia="Times New Roman"/>
              </w:rPr>
            </w:pPr>
            <w:r w:rsidRPr="00D25C29">
              <w:rPr>
                <w:rFonts w:eastAsia="Times New Roman"/>
              </w:rPr>
              <w:t>2.07%</w:t>
            </w:r>
          </w:p>
        </w:tc>
        <w:tc>
          <w:tcPr>
            <w:tcW w:w="1539" w:type="dxa"/>
          </w:tcPr>
          <w:p w14:paraId="462EE409" w14:textId="77777777" w:rsidR="00FC54BD" w:rsidRPr="00D25C29" w:rsidRDefault="00FC54BD" w:rsidP="00F52557">
            <w:pPr>
              <w:pStyle w:val="TableText"/>
              <w:ind w:right="72"/>
              <w:rPr>
                <w:rFonts w:eastAsia="Times New Roman"/>
              </w:rPr>
            </w:pPr>
            <w:r w:rsidRPr="00D25C29">
              <w:rPr>
                <w:rFonts w:eastAsia="Times New Roman"/>
              </w:rPr>
              <w:t>6,780</w:t>
            </w:r>
          </w:p>
        </w:tc>
        <w:tc>
          <w:tcPr>
            <w:tcW w:w="1539" w:type="dxa"/>
          </w:tcPr>
          <w:p w14:paraId="0FEF14C0" w14:textId="77777777" w:rsidR="00FC54BD" w:rsidRPr="00D25C29" w:rsidRDefault="00FC54BD" w:rsidP="00F52557">
            <w:pPr>
              <w:pStyle w:val="TableText"/>
              <w:ind w:right="72"/>
              <w:rPr>
                <w:rFonts w:eastAsia="Times New Roman"/>
              </w:rPr>
            </w:pPr>
            <w:r w:rsidRPr="00D25C29">
              <w:rPr>
                <w:rFonts w:eastAsia="Times New Roman"/>
              </w:rPr>
              <w:t>87.14%</w:t>
            </w:r>
          </w:p>
        </w:tc>
      </w:tr>
      <w:tr w:rsidR="00FC54BD" w:rsidRPr="00D25C29" w14:paraId="3F8A8B9D" w14:textId="77777777" w:rsidTr="00672D42">
        <w:tc>
          <w:tcPr>
            <w:tcW w:w="1620" w:type="dxa"/>
          </w:tcPr>
          <w:p w14:paraId="10B415F6" w14:textId="77777777" w:rsidR="00FC54BD" w:rsidRPr="00D25C29" w:rsidRDefault="00FC54BD" w:rsidP="00F52557">
            <w:pPr>
              <w:pStyle w:val="TableText"/>
              <w:rPr>
                <w:rFonts w:eastAsia="Times New Roman"/>
              </w:rPr>
            </w:pPr>
            <w:r w:rsidRPr="00D25C29">
              <w:rPr>
                <w:rFonts w:eastAsia="Times New Roman"/>
              </w:rPr>
              <w:t>45</w:t>
            </w:r>
          </w:p>
        </w:tc>
        <w:tc>
          <w:tcPr>
            <w:tcW w:w="1620" w:type="dxa"/>
          </w:tcPr>
          <w:p w14:paraId="67BB440C" w14:textId="77777777" w:rsidR="00FC54BD" w:rsidRPr="00D25C29" w:rsidRDefault="00FC54BD" w:rsidP="00F52557">
            <w:pPr>
              <w:pStyle w:val="TableText"/>
              <w:rPr>
                <w:rFonts w:eastAsia="Times New Roman"/>
                <w:szCs w:val="24"/>
              </w:rPr>
            </w:pPr>
            <w:r w:rsidRPr="00D25C29">
              <w:rPr>
                <w:rFonts w:cs="Arial"/>
                <w:color w:val="000000"/>
                <w:szCs w:val="24"/>
              </w:rPr>
              <w:t>1.008</w:t>
            </w:r>
          </w:p>
        </w:tc>
        <w:tc>
          <w:tcPr>
            <w:tcW w:w="1620" w:type="dxa"/>
          </w:tcPr>
          <w:p w14:paraId="162E7DB8" w14:textId="77777777" w:rsidR="00FC54BD" w:rsidRPr="00D25C29" w:rsidRDefault="00FC54BD" w:rsidP="00F52557">
            <w:pPr>
              <w:pStyle w:val="TableText"/>
              <w:rPr>
                <w:rFonts w:eastAsia="Times New Roman"/>
              </w:rPr>
            </w:pPr>
            <w:r w:rsidRPr="00D25C29">
              <w:rPr>
                <w:rFonts w:eastAsia="Times New Roman"/>
              </w:rPr>
              <w:t>461</w:t>
            </w:r>
          </w:p>
        </w:tc>
        <w:tc>
          <w:tcPr>
            <w:tcW w:w="877" w:type="dxa"/>
          </w:tcPr>
          <w:p w14:paraId="1099AAE7" w14:textId="77777777" w:rsidR="00FC54BD" w:rsidRPr="00D25C29" w:rsidRDefault="00FC54BD" w:rsidP="00F52557">
            <w:pPr>
              <w:pStyle w:val="TableText"/>
              <w:rPr>
                <w:rFonts w:eastAsia="Times New Roman"/>
              </w:rPr>
            </w:pPr>
            <w:r w:rsidRPr="00D25C29">
              <w:rPr>
                <w:rFonts w:eastAsia="Times New Roman"/>
              </w:rPr>
              <w:t>147</w:t>
            </w:r>
          </w:p>
        </w:tc>
        <w:tc>
          <w:tcPr>
            <w:tcW w:w="1121" w:type="dxa"/>
          </w:tcPr>
          <w:p w14:paraId="723E1617" w14:textId="77777777" w:rsidR="00FC54BD" w:rsidRPr="00D25C29" w:rsidRDefault="00FC54BD" w:rsidP="00F52557">
            <w:pPr>
              <w:pStyle w:val="TableText"/>
              <w:rPr>
                <w:rFonts w:eastAsia="Times New Roman"/>
              </w:rPr>
            </w:pPr>
            <w:r w:rsidRPr="00D25C29">
              <w:rPr>
                <w:rFonts w:eastAsia="Times New Roman"/>
              </w:rPr>
              <w:t>1.89%</w:t>
            </w:r>
          </w:p>
        </w:tc>
        <w:tc>
          <w:tcPr>
            <w:tcW w:w="1539" w:type="dxa"/>
          </w:tcPr>
          <w:p w14:paraId="52E256B5" w14:textId="77777777" w:rsidR="00FC54BD" w:rsidRPr="00D25C29" w:rsidRDefault="00FC54BD" w:rsidP="00F52557">
            <w:pPr>
              <w:pStyle w:val="TableText"/>
              <w:ind w:right="72"/>
              <w:rPr>
                <w:rFonts w:eastAsia="Times New Roman"/>
              </w:rPr>
            </w:pPr>
            <w:r w:rsidRPr="00D25C29">
              <w:rPr>
                <w:rFonts w:eastAsia="Times New Roman"/>
              </w:rPr>
              <w:t>6,927</w:t>
            </w:r>
          </w:p>
        </w:tc>
        <w:tc>
          <w:tcPr>
            <w:tcW w:w="1539" w:type="dxa"/>
          </w:tcPr>
          <w:p w14:paraId="50253C63" w14:textId="77777777" w:rsidR="00FC54BD" w:rsidRPr="00D25C29" w:rsidRDefault="00FC54BD" w:rsidP="00F52557">
            <w:pPr>
              <w:pStyle w:val="TableText"/>
              <w:ind w:right="72"/>
              <w:rPr>
                <w:rFonts w:eastAsia="Times New Roman"/>
              </w:rPr>
            </w:pPr>
            <w:r w:rsidRPr="00D25C29">
              <w:rPr>
                <w:rFonts w:eastAsia="Times New Roman"/>
              </w:rPr>
              <w:t>89.02%</w:t>
            </w:r>
          </w:p>
        </w:tc>
      </w:tr>
      <w:tr w:rsidR="00FC54BD" w:rsidRPr="00D25C29" w14:paraId="4DC7D852" w14:textId="77777777" w:rsidTr="00672D42">
        <w:tc>
          <w:tcPr>
            <w:tcW w:w="1620" w:type="dxa"/>
          </w:tcPr>
          <w:p w14:paraId="411AE438" w14:textId="77777777" w:rsidR="00FC54BD" w:rsidRPr="00D25C29" w:rsidRDefault="00FC54BD" w:rsidP="00F52557">
            <w:pPr>
              <w:pStyle w:val="TableText"/>
              <w:rPr>
                <w:rFonts w:eastAsia="Times New Roman"/>
              </w:rPr>
            </w:pPr>
            <w:r w:rsidRPr="00D25C29">
              <w:rPr>
                <w:rFonts w:eastAsia="Times New Roman"/>
              </w:rPr>
              <w:t>46</w:t>
            </w:r>
          </w:p>
        </w:tc>
        <w:tc>
          <w:tcPr>
            <w:tcW w:w="1620" w:type="dxa"/>
          </w:tcPr>
          <w:p w14:paraId="3FB21E8C" w14:textId="77777777" w:rsidR="00FC54BD" w:rsidRPr="00D25C29" w:rsidRDefault="00FC54BD" w:rsidP="00F52557">
            <w:pPr>
              <w:pStyle w:val="TableText"/>
              <w:rPr>
                <w:rFonts w:eastAsia="Times New Roman"/>
                <w:szCs w:val="24"/>
              </w:rPr>
            </w:pPr>
            <w:r w:rsidRPr="00D25C29">
              <w:rPr>
                <w:rFonts w:cs="Arial"/>
                <w:color w:val="000000"/>
                <w:szCs w:val="24"/>
              </w:rPr>
              <w:t>1.097</w:t>
            </w:r>
          </w:p>
        </w:tc>
        <w:tc>
          <w:tcPr>
            <w:tcW w:w="1620" w:type="dxa"/>
          </w:tcPr>
          <w:p w14:paraId="2F4AB169" w14:textId="77777777" w:rsidR="00FC54BD" w:rsidRPr="00D25C29" w:rsidRDefault="00FC54BD" w:rsidP="00F52557">
            <w:pPr>
              <w:pStyle w:val="TableText"/>
              <w:rPr>
                <w:rFonts w:eastAsia="Times New Roman"/>
              </w:rPr>
            </w:pPr>
            <w:r w:rsidRPr="00D25C29">
              <w:rPr>
                <w:rFonts w:eastAsia="Times New Roman"/>
              </w:rPr>
              <w:t>462</w:t>
            </w:r>
          </w:p>
        </w:tc>
        <w:tc>
          <w:tcPr>
            <w:tcW w:w="877" w:type="dxa"/>
          </w:tcPr>
          <w:p w14:paraId="5F84C6BC" w14:textId="77777777" w:rsidR="00FC54BD" w:rsidRPr="00D25C29" w:rsidRDefault="00FC54BD" w:rsidP="00F52557">
            <w:pPr>
              <w:pStyle w:val="TableText"/>
              <w:rPr>
                <w:rFonts w:eastAsia="Times New Roman"/>
              </w:rPr>
            </w:pPr>
            <w:r w:rsidRPr="00D25C29">
              <w:rPr>
                <w:rFonts w:eastAsia="Times New Roman"/>
              </w:rPr>
              <w:t>148</w:t>
            </w:r>
          </w:p>
        </w:tc>
        <w:tc>
          <w:tcPr>
            <w:tcW w:w="1121" w:type="dxa"/>
          </w:tcPr>
          <w:p w14:paraId="03C8FFFB" w14:textId="77777777" w:rsidR="00FC54BD" w:rsidRPr="00D25C29" w:rsidRDefault="00FC54BD" w:rsidP="00F52557">
            <w:pPr>
              <w:pStyle w:val="TableText"/>
              <w:rPr>
                <w:rFonts w:eastAsia="Times New Roman"/>
              </w:rPr>
            </w:pPr>
            <w:r w:rsidRPr="00D25C29">
              <w:rPr>
                <w:rFonts w:eastAsia="Times New Roman"/>
              </w:rPr>
              <w:t>1.90%</w:t>
            </w:r>
          </w:p>
        </w:tc>
        <w:tc>
          <w:tcPr>
            <w:tcW w:w="1539" w:type="dxa"/>
          </w:tcPr>
          <w:p w14:paraId="5110DFF4" w14:textId="77777777" w:rsidR="00FC54BD" w:rsidRPr="00D25C29" w:rsidRDefault="00FC54BD" w:rsidP="00F52557">
            <w:pPr>
              <w:pStyle w:val="TableText"/>
              <w:ind w:right="72"/>
              <w:rPr>
                <w:rFonts w:eastAsia="Times New Roman"/>
              </w:rPr>
            </w:pPr>
            <w:r w:rsidRPr="00D25C29">
              <w:rPr>
                <w:rFonts w:eastAsia="Times New Roman"/>
              </w:rPr>
              <w:t>7,075</w:t>
            </w:r>
          </w:p>
        </w:tc>
        <w:tc>
          <w:tcPr>
            <w:tcW w:w="1539" w:type="dxa"/>
          </w:tcPr>
          <w:p w14:paraId="0F6C6E15" w14:textId="77777777" w:rsidR="00FC54BD" w:rsidRPr="00D25C29" w:rsidRDefault="00FC54BD" w:rsidP="00F52557">
            <w:pPr>
              <w:pStyle w:val="TableText"/>
              <w:ind w:right="72"/>
              <w:rPr>
                <w:rFonts w:eastAsia="Times New Roman"/>
              </w:rPr>
            </w:pPr>
            <w:r w:rsidRPr="00D25C29">
              <w:rPr>
                <w:rFonts w:eastAsia="Times New Roman"/>
              </w:rPr>
              <w:t>90.93%</w:t>
            </w:r>
          </w:p>
        </w:tc>
      </w:tr>
      <w:tr w:rsidR="00FC54BD" w:rsidRPr="00D25C29" w14:paraId="2E8A0957" w14:textId="77777777" w:rsidTr="00672D42">
        <w:tc>
          <w:tcPr>
            <w:tcW w:w="1620" w:type="dxa"/>
          </w:tcPr>
          <w:p w14:paraId="06C2A094" w14:textId="77777777" w:rsidR="00FC54BD" w:rsidRPr="00D25C29" w:rsidRDefault="00FC54BD" w:rsidP="00F52557">
            <w:pPr>
              <w:pStyle w:val="TableText"/>
              <w:rPr>
                <w:rFonts w:eastAsia="Times New Roman"/>
              </w:rPr>
            </w:pPr>
            <w:r w:rsidRPr="00D25C29">
              <w:rPr>
                <w:rFonts w:eastAsia="Times New Roman"/>
              </w:rPr>
              <w:t>47</w:t>
            </w:r>
          </w:p>
        </w:tc>
        <w:tc>
          <w:tcPr>
            <w:tcW w:w="1620" w:type="dxa"/>
          </w:tcPr>
          <w:p w14:paraId="7396F89F" w14:textId="77777777" w:rsidR="00FC54BD" w:rsidRPr="00D25C29" w:rsidRDefault="00FC54BD" w:rsidP="00F52557">
            <w:pPr>
              <w:pStyle w:val="TableText"/>
              <w:rPr>
                <w:rFonts w:eastAsia="Times New Roman"/>
                <w:szCs w:val="24"/>
              </w:rPr>
            </w:pPr>
            <w:r w:rsidRPr="00D25C29">
              <w:rPr>
                <w:rFonts w:cs="Arial"/>
                <w:color w:val="000000"/>
                <w:szCs w:val="24"/>
              </w:rPr>
              <w:t>1.188</w:t>
            </w:r>
          </w:p>
        </w:tc>
        <w:tc>
          <w:tcPr>
            <w:tcW w:w="1620" w:type="dxa"/>
          </w:tcPr>
          <w:p w14:paraId="01CCE812" w14:textId="77777777" w:rsidR="00FC54BD" w:rsidRPr="00D25C29" w:rsidRDefault="00FC54BD" w:rsidP="00F52557">
            <w:pPr>
              <w:pStyle w:val="TableText"/>
              <w:rPr>
                <w:rFonts w:eastAsia="Times New Roman"/>
              </w:rPr>
            </w:pPr>
            <w:r w:rsidRPr="00D25C29">
              <w:rPr>
                <w:rFonts w:eastAsia="Times New Roman"/>
              </w:rPr>
              <w:t>463</w:t>
            </w:r>
          </w:p>
        </w:tc>
        <w:tc>
          <w:tcPr>
            <w:tcW w:w="877" w:type="dxa"/>
          </w:tcPr>
          <w:p w14:paraId="2CEFBB34" w14:textId="77777777" w:rsidR="00FC54BD" w:rsidRPr="00D25C29" w:rsidRDefault="00FC54BD" w:rsidP="00F52557">
            <w:pPr>
              <w:pStyle w:val="TableText"/>
              <w:rPr>
                <w:rFonts w:eastAsia="Times New Roman"/>
              </w:rPr>
            </w:pPr>
            <w:r w:rsidRPr="00D25C29">
              <w:rPr>
                <w:rFonts w:eastAsia="Times New Roman"/>
              </w:rPr>
              <w:t>111</w:t>
            </w:r>
          </w:p>
        </w:tc>
        <w:tc>
          <w:tcPr>
            <w:tcW w:w="1121" w:type="dxa"/>
          </w:tcPr>
          <w:p w14:paraId="03ED8A5F" w14:textId="77777777" w:rsidR="00FC54BD" w:rsidRPr="00D25C29" w:rsidRDefault="00FC54BD" w:rsidP="00F52557">
            <w:pPr>
              <w:pStyle w:val="TableText"/>
              <w:rPr>
                <w:rFonts w:eastAsia="Times New Roman"/>
              </w:rPr>
            </w:pPr>
            <w:r w:rsidRPr="00D25C29">
              <w:rPr>
                <w:rFonts w:eastAsia="Times New Roman"/>
              </w:rPr>
              <w:t>1.43%</w:t>
            </w:r>
          </w:p>
        </w:tc>
        <w:tc>
          <w:tcPr>
            <w:tcW w:w="1539" w:type="dxa"/>
          </w:tcPr>
          <w:p w14:paraId="4AE205C6" w14:textId="77777777" w:rsidR="00FC54BD" w:rsidRPr="00D25C29" w:rsidRDefault="00FC54BD" w:rsidP="00F52557">
            <w:pPr>
              <w:pStyle w:val="TableText"/>
              <w:ind w:right="72"/>
              <w:rPr>
                <w:rFonts w:eastAsia="Times New Roman"/>
              </w:rPr>
            </w:pPr>
            <w:r w:rsidRPr="00D25C29">
              <w:rPr>
                <w:rFonts w:eastAsia="Times New Roman"/>
              </w:rPr>
              <w:t>7,186</w:t>
            </w:r>
          </w:p>
        </w:tc>
        <w:tc>
          <w:tcPr>
            <w:tcW w:w="1539" w:type="dxa"/>
          </w:tcPr>
          <w:p w14:paraId="5C045DA9" w14:textId="77777777" w:rsidR="00FC54BD" w:rsidRPr="00D25C29" w:rsidRDefault="00FC54BD" w:rsidP="00F52557">
            <w:pPr>
              <w:pStyle w:val="TableText"/>
              <w:ind w:right="72"/>
              <w:rPr>
                <w:rFonts w:eastAsia="Times New Roman"/>
              </w:rPr>
            </w:pPr>
            <w:r w:rsidRPr="00D25C29">
              <w:rPr>
                <w:rFonts w:eastAsia="Times New Roman"/>
              </w:rPr>
              <w:t>92.35%</w:t>
            </w:r>
          </w:p>
        </w:tc>
      </w:tr>
      <w:tr w:rsidR="00FC54BD" w:rsidRPr="00D25C29" w14:paraId="415B6CBF" w14:textId="77777777" w:rsidTr="00672D42">
        <w:tc>
          <w:tcPr>
            <w:tcW w:w="1620" w:type="dxa"/>
          </w:tcPr>
          <w:p w14:paraId="00952C7F" w14:textId="77777777" w:rsidR="00FC54BD" w:rsidRPr="00D25C29" w:rsidRDefault="00FC54BD" w:rsidP="00F52557">
            <w:pPr>
              <w:pStyle w:val="TableText"/>
              <w:rPr>
                <w:rFonts w:eastAsia="Times New Roman"/>
              </w:rPr>
            </w:pPr>
            <w:r w:rsidRPr="00D25C29">
              <w:rPr>
                <w:rFonts w:eastAsia="Times New Roman"/>
              </w:rPr>
              <w:t>48</w:t>
            </w:r>
          </w:p>
        </w:tc>
        <w:tc>
          <w:tcPr>
            <w:tcW w:w="1620" w:type="dxa"/>
          </w:tcPr>
          <w:p w14:paraId="75D8A819" w14:textId="77777777" w:rsidR="00FC54BD" w:rsidRPr="00D25C29" w:rsidRDefault="00FC54BD" w:rsidP="00F52557">
            <w:pPr>
              <w:pStyle w:val="TableText"/>
              <w:rPr>
                <w:rFonts w:eastAsia="Times New Roman"/>
                <w:szCs w:val="24"/>
              </w:rPr>
            </w:pPr>
            <w:r w:rsidRPr="00D25C29">
              <w:rPr>
                <w:rFonts w:cs="Arial"/>
                <w:color w:val="000000"/>
                <w:szCs w:val="24"/>
              </w:rPr>
              <w:t>1.282</w:t>
            </w:r>
          </w:p>
        </w:tc>
        <w:tc>
          <w:tcPr>
            <w:tcW w:w="1620" w:type="dxa"/>
          </w:tcPr>
          <w:p w14:paraId="13B5CE7B" w14:textId="77777777" w:rsidR="00FC54BD" w:rsidRPr="00D25C29" w:rsidRDefault="00FC54BD" w:rsidP="00F52557">
            <w:pPr>
              <w:pStyle w:val="TableText"/>
              <w:rPr>
                <w:rFonts w:eastAsia="Times New Roman"/>
              </w:rPr>
            </w:pPr>
            <w:r w:rsidRPr="00D25C29">
              <w:rPr>
                <w:rFonts w:eastAsia="Times New Roman"/>
              </w:rPr>
              <w:t>465</w:t>
            </w:r>
          </w:p>
        </w:tc>
        <w:tc>
          <w:tcPr>
            <w:tcW w:w="877" w:type="dxa"/>
          </w:tcPr>
          <w:p w14:paraId="40BF0C64" w14:textId="77777777" w:rsidR="00FC54BD" w:rsidRPr="00D25C29" w:rsidRDefault="00FC54BD" w:rsidP="00F52557">
            <w:pPr>
              <w:pStyle w:val="TableText"/>
              <w:rPr>
                <w:rFonts w:eastAsia="Times New Roman"/>
              </w:rPr>
            </w:pPr>
            <w:r w:rsidRPr="00D25C29">
              <w:rPr>
                <w:rFonts w:eastAsia="Times New Roman"/>
              </w:rPr>
              <w:t>121</w:t>
            </w:r>
          </w:p>
        </w:tc>
        <w:tc>
          <w:tcPr>
            <w:tcW w:w="1121" w:type="dxa"/>
          </w:tcPr>
          <w:p w14:paraId="7C4B2BA5" w14:textId="77777777" w:rsidR="00FC54BD" w:rsidRPr="00D25C29" w:rsidRDefault="00FC54BD" w:rsidP="00F52557">
            <w:pPr>
              <w:pStyle w:val="TableText"/>
              <w:rPr>
                <w:rFonts w:eastAsia="Times New Roman"/>
              </w:rPr>
            </w:pPr>
            <w:r w:rsidRPr="00D25C29">
              <w:rPr>
                <w:rFonts w:eastAsia="Times New Roman"/>
              </w:rPr>
              <w:t>1.56%</w:t>
            </w:r>
          </w:p>
        </w:tc>
        <w:tc>
          <w:tcPr>
            <w:tcW w:w="1539" w:type="dxa"/>
          </w:tcPr>
          <w:p w14:paraId="6AD6588B" w14:textId="77777777" w:rsidR="00FC54BD" w:rsidRPr="00D25C29" w:rsidRDefault="00FC54BD" w:rsidP="00F52557">
            <w:pPr>
              <w:pStyle w:val="TableText"/>
              <w:ind w:right="72"/>
              <w:rPr>
                <w:rFonts w:eastAsia="Times New Roman"/>
              </w:rPr>
            </w:pPr>
            <w:r w:rsidRPr="00D25C29">
              <w:rPr>
                <w:rFonts w:eastAsia="Times New Roman"/>
              </w:rPr>
              <w:t>7,307</w:t>
            </w:r>
          </w:p>
        </w:tc>
        <w:tc>
          <w:tcPr>
            <w:tcW w:w="1539" w:type="dxa"/>
          </w:tcPr>
          <w:p w14:paraId="3C0FB339" w14:textId="77777777" w:rsidR="00FC54BD" w:rsidRPr="00D25C29" w:rsidRDefault="00FC54BD" w:rsidP="00F52557">
            <w:pPr>
              <w:pStyle w:val="TableText"/>
              <w:ind w:right="72"/>
              <w:rPr>
                <w:rFonts w:eastAsia="Times New Roman"/>
              </w:rPr>
            </w:pPr>
            <w:r w:rsidRPr="00D25C29">
              <w:rPr>
                <w:rFonts w:eastAsia="Times New Roman"/>
              </w:rPr>
              <w:t>93.91%</w:t>
            </w:r>
          </w:p>
        </w:tc>
      </w:tr>
      <w:tr w:rsidR="00FC54BD" w:rsidRPr="00D25C29" w14:paraId="48F8A5AB" w14:textId="77777777" w:rsidTr="00672D42">
        <w:tc>
          <w:tcPr>
            <w:tcW w:w="1620" w:type="dxa"/>
          </w:tcPr>
          <w:p w14:paraId="6B67A976" w14:textId="77777777" w:rsidR="00FC54BD" w:rsidRPr="00D25C29" w:rsidRDefault="00FC54BD" w:rsidP="00F52557">
            <w:pPr>
              <w:pStyle w:val="TableText"/>
              <w:rPr>
                <w:rFonts w:eastAsia="Times New Roman"/>
              </w:rPr>
            </w:pPr>
            <w:r w:rsidRPr="00D25C29">
              <w:rPr>
                <w:rFonts w:eastAsia="Times New Roman"/>
              </w:rPr>
              <w:t>49</w:t>
            </w:r>
          </w:p>
        </w:tc>
        <w:tc>
          <w:tcPr>
            <w:tcW w:w="1620" w:type="dxa"/>
          </w:tcPr>
          <w:p w14:paraId="02DCF80D" w14:textId="77777777" w:rsidR="00FC54BD" w:rsidRPr="00D25C29" w:rsidRDefault="00FC54BD" w:rsidP="00F52557">
            <w:pPr>
              <w:pStyle w:val="TableText"/>
              <w:rPr>
                <w:rFonts w:eastAsia="Times New Roman"/>
                <w:szCs w:val="24"/>
              </w:rPr>
            </w:pPr>
            <w:r w:rsidRPr="00D25C29">
              <w:rPr>
                <w:rFonts w:cs="Arial"/>
                <w:color w:val="000000"/>
                <w:szCs w:val="24"/>
              </w:rPr>
              <w:t>1.379</w:t>
            </w:r>
          </w:p>
        </w:tc>
        <w:tc>
          <w:tcPr>
            <w:tcW w:w="1620" w:type="dxa"/>
          </w:tcPr>
          <w:p w14:paraId="7224B8A7" w14:textId="77777777" w:rsidR="00FC54BD" w:rsidRPr="00D25C29" w:rsidRDefault="00FC54BD" w:rsidP="00F52557">
            <w:pPr>
              <w:pStyle w:val="TableText"/>
              <w:rPr>
                <w:rFonts w:eastAsia="Times New Roman"/>
              </w:rPr>
            </w:pPr>
            <w:r w:rsidRPr="00D25C29">
              <w:rPr>
                <w:rFonts w:eastAsia="Times New Roman"/>
              </w:rPr>
              <w:t>466</w:t>
            </w:r>
          </w:p>
        </w:tc>
        <w:tc>
          <w:tcPr>
            <w:tcW w:w="877" w:type="dxa"/>
          </w:tcPr>
          <w:p w14:paraId="05CCC5C7" w14:textId="77777777" w:rsidR="00FC54BD" w:rsidRPr="00D25C29" w:rsidRDefault="00FC54BD" w:rsidP="00F52557">
            <w:pPr>
              <w:pStyle w:val="TableText"/>
              <w:rPr>
                <w:rFonts w:eastAsia="Times New Roman"/>
              </w:rPr>
            </w:pPr>
            <w:r w:rsidRPr="00D25C29">
              <w:rPr>
                <w:rFonts w:eastAsia="Times New Roman"/>
              </w:rPr>
              <w:t>86</w:t>
            </w:r>
          </w:p>
        </w:tc>
        <w:tc>
          <w:tcPr>
            <w:tcW w:w="1121" w:type="dxa"/>
          </w:tcPr>
          <w:p w14:paraId="1BCC0517" w14:textId="77777777" w:rsidR="00FC54BD" w:rsidRPr="00D25C29" w:rsidRDefault="00FC54BD" w:rsidP="00F52557">
            <w:pPr>
              <w:pStyle w:val="TableText"/>
              <w:rPr>
                <w:rFonts w:eastAsia="Times New Roman"/>
              </w:rPr>
            </w:pPr>
            <w:r w:rsidRPr="00D25C29">
              <w:rPr>
                <w:rFonts w:eastAsia="Times New Roman"/>
              </w:rPr>
              <w:t>1.11%</w:t>
            </w:r>
          </w:p>
        </w:tc>
        <w:tc>
          <w:tcPr>
            <w:tcW w:w="1539" w:type="dxa"/>
          </w:tcPr>
          <w:p w14:paraId="7CEBF3C1" w14:textId="77777777" w:rsidR="00FC54BD" w:rsidRPr="00D25C29" w:rsidRDefault="00FC54BD" w:rsidP="00F52557">
            <w:pPr>
              <w:pStyle w:val="TableText"/>
              <w:ind w:right="72"/>
              <w:rPr>
                <w:rFonts w:eastAsia="Times New Roman"/>
              </w:rPr>
            </w:pPr>
            <w:r w:rsidRPr="00D25C29">
              <w:rPr>
                <w:rFonts w:eastAsia="Times New Roman"/>
              </w:rPr>
              <w:t>7,393</w:t>
            </w:r>
          </w:p>
        </w:tc>
        <w:tc>
          <w:tcPr>
            <w:tcW w:w="1539" w:type="dxa"/>
          </w:tcPr>
          <w:p w14:paraId="02F3405B" w14:textId="77777777" w:rsidR="00FC54BD" w:rsidRPr="00D25C29" w:rsidRDefault="00FC54BD" w:rsidP="00F52557">
            <w:pPr>
              <w:pStyle w:val="TableText"/>
              <w:ind w:right="72"/>
              <w:rPr>
                <w:rFonts w:eastAsia="Times New Roman"/>
              </w:rPr>
            </w:pPr>
            <w:r w:rsidRPr="00D25C29">
              <w:rPr>
                <w:rFonts w:eastAsia="Times New Roman"/>
              </w:rPr>
              <w:t>95.01%</w:t>
            </w:r>
          </w:p>
        </w:tc>
      </w:tr>
      <w:tr w:rsidR="00FC54BD" w:rsidRPr="00D25C29" w14:paraId="5135CB2A" w14:textId="77777777" w:rsidTr="00672D42">
        <w:tc>
          <w:tcPr>
            <w:tcW w:w="1620" w:type="dxa"/>
          </w:tcPr>
          <w:p w14:paraId="05F87D53" w14:textId="77777777" w:rsidR="00FC54BD" w:rsidRPr="00D25C29" w:rsidRDefault="00FC54BD" w:rsidP="00F52557">
            <w:pPr>
              <w:pStyle w:val="TableText"/>
              <w:rPr>
                <w:rFonts w:eastAsia="Times New Roman"/>
              </w:rPr>
            </w:pPr>
            <w:r w:rsidRPr="00D25C29">
              <w:rPr>
                <w:rFonts w:eastAsia="Times New Roman"/>
              </w:rPr>
              <w:t>50</w:t>
            </w:r>
          </w:p>
        </w:tc>
        <w:tc>
          <w:tcPr>
            <w:tcW w:w="1620" w:type="dxa"/>
          </w:tcPr>
          <w:p w14:paraId="28EC885C" w14:textId="77777777" w:rsidR="00FC54BD" w:rsidRPr="00D25C29" w:rsidRDefault="00FC54BD" w:rsidP="00F52557">
            <w:pPr>
              <w:pStyle w:val="TableText"/>
              <w:rPr>
                <w:rFonts w:eastAsia="Times New Roman"/>
                <w:szCs w:val="24"/>
              </w:rPr>
            </w:pPr>
            <w:r w:rsidRPr="00D25C29">
              <w:rPr>
                <w:rFonts w:cs="Arial"/>
                <w:color w:val="000000"/>
                <w:szCs w:val="24"/>
              </w:rPr>
              <w:t>1.480</w:t>
            </w:r>
          </w:p>
        </w:tc>
        <w:tc>
          <w:tcPr>
            <w:tcW w:w="1620" w:type="dxa"/>
          </w:tcPr>
          <w:p w14:paraId="1537F589" w14:textId="77777777" w:rsidR="00FC54BD" w:rsidRPr="00D25C29" w:rsidRDefault="00FC54BD" w:rsidP="00F52557">
            <w:pPr>
              <w:pStyle w:val="TableText"/>
              <w:rPr>
                <w:rFonts w:eastAsia="Times New Roman"/>
              </w:rPr>
            </w:pPr>
            <w:r w:rsidRPr="00D25C29">
              <w:rPr>
                <w:rFonts w:eastAsia="Times New Roman"/>
              </w:rPr>
              <w:t>467</w:t>
            </w:r>
          </w:p>
        </w:tc>
        <w:tc>
          <w:tcPr>
            <w:tcW w:w="877" w:type="dxa"/>
          </w:tcPr>
          <w:p w14:paraId="1ED34085" w14:textId="77777777" w:rsidR="00FC54BD" w:rsidRPr="00D25C29" w:rsidRDefault="00FC54BD" w:rsidP="00F52557">
            <w:pPr>
              <w:pStyle w:val="TableText"/>
              <w:rPr>
                <w:rFonts w:eastAsia="Times New Roman"/>
              </w:rPr>
            </w:pPr>
            <w:r w:rsidRPr="00D25C29">
              <w:rPr>
                <w:rFonts w:eastAsia="Times New Roman"/>
              </w:rPr>
              <w:t>83</w:t>
            </w:r>
          </w:p>
        </w:tc>
        <w:tc>
          <w:tcPr>
            <w:tcW w:w="1121" w:type="dxa"/>
          </w:tcPr>
          <w:p w14:paraId="295EE730" w14:textId="77777777" w:rsidR="00FC54BD" w:rsidRPr="00D25C29" w:rsidRDefault="00FC54BD" w:rsidP="00F52557">
            <w:pPr>
              <w:pStyle w:val="TableText"/>
              <w:rPr>
                <w:rFonts w:eastAsia="Times New Roman"/>
              </w:rPr>
            </w:pPr>
            <w:r w:rsidRPr="00D25C29">
              <w:rPr>
                <w:rFonts w:eastAsia="Times New Roman"/>
              </w:rPr>
              <w:t>1.07%</w:t>
            </w:r>
          </w:p>
        </w:tc>
        <w:tc>
          <w:tcPr>
            <w:tcW w:w="1539" w:type="dxa"/>
          </w:tcPr>
          <w:p w14:paraId="38D7F11B" w14:textId="77777777" w:rsidR="00FC54BD" w:rsidRPr="00D25C29" w:rsidRDefault="00FC54BD" w:rsidP="00F52557">
            <w:pPr>
              <w:pStyle w:val="TableText"/>
              <w:ind w:right="72"/>
              <w:rPr>
                <w:rFonts w:eastAsia="Times New Roman"/>
              </w:rPr>
            </w:pPr>
            <w:r w:rsidRPr="00D25C29">
              <w:rPr>
                <w:rFonts w:eastAsia="Times New Roman"/>
              </w:rPr>
              <w:t>7,476</w:t>
            </w:r>
          </w:p>
        </w:tc>
        <w:tc>
          <w:tcPr>
            <w:tcW w:w="1539" w:type="dxa"/>
          </w:tcPr>
          <w:p w14:paraId="4F497C63" w14:textId="77777777" w:rsidR="00FC54BD" w:rsidRPr="00D25C29" w:rsidRDefault="00FC54BD" w:rsidP="00F52557">
            <w:pPr>
              <w:pStyle w:val="TableText"/>
              <w:ind w:right="72"/>
              <w:rPr>
                <w:rFonts w:eastAsia="Times New Roman"/>
              </w:rPr>
            </w:pPr>
            <w:r w:rsidRPr="00D25C29">
              <w:rPr>
                <w:rFonts w:eastAsia="Times New Roman"/>
              </w:rPr>
              <w:t>96.08%</w:t>
            </w:r>
          </w:p>
        </w:tc>
      </w:tr>
      <w:tr w:rsidR="00FC54BD" w:rsidRPr="00D25C29" w14:paraId="16537547" w14:textId="77777777" w:rsidTr="00672D42">
        <w:tc>
          <w:tcPr>
            <w:tcW w:w="1620" w:type="dxa"/>
          </w:tcPr>
          <w:p w14:paraId="17BFE500" w14:textId="77777777" w:rsidR="00FC54BD" w:rsidRPr="00D25C29" w:rsidRDefault="00FC54BD" w:rsidP="00F52557">
            <w:pPr>
              <w:pStyle w:val="TableText"/>
              <w:rPr>
                <w:rFonts w:eastAsia="Times New Roman"/>
              </w:rPr>
            </w:pPr>
            <w:r w:rsidRPr="00D25C29">
              <w:rPr>
                <w:rFonts w:eastAsia="Times New Roman"/>
              </w:rPr>
              <w:t>51</w:t>
            </w:r>
          </w:p>
        </w:tc>
        <w:tc>
          <w:tcPr>
            <w:tcW w:w="1620" w:type="dxa"/>
          </w:tcPr>
          <w:p w14:paraId="37C0E334" w14:textId="77777777" w:rsidR="00FC54BD" w:rsidRPr="00D25C29" w:rsidRDefault="00FC54BD" w:rsidP="00F52557">
            <w:pPr>
              <w:pStyle w:val="TableText"/>
              <w:rPr>
                <w:rFonts w:eastAsia="Times New Roman"/>
                <w:szCs w:val="24"/>
              </w:rPr>
            </w:pPr>
            <w:r w:rsidRPr="00D25C29">
              <w:rPr>
                <w:rFonts w:cs="Arial"/>
                <w:color w:val="000000"/>
                <w:szCs w:val="24"/>
              </w:rPr>
              <w:t>1.586</w:t>
            </w:r>
          </w:p>
        </w:tc>
        <w:tc>
          <w:tcPr>
            <w:tcW w:w="1620" w:type="dxa"/>
          </w:tcPr>
          <w:p w14:paraId="7DD91030" w14:textId="77777777" w:rsidR="00FC54BD" w:rsidRPr="00D25C29" w:rsidRDefault="00FC54BD" w:rsidP="00F52557">
            <w:pPr>
              <w:pStyle w:val="TableText"/>
              <w:rPr>
                <w:rFonts w:eastAsia="Times New Roman"/>
              </w:rPr>
            </w:pPr>
            <w:r w:rsidRPr="00D25C29">
              <w:rPr>
                <w:rFonts w:eastAsia="Times New Roman"/>
              </w:rPr>
              <w:t>468</w:t>
            </w:r>
          </w:p>
        </w:tc>
        <w:tc>
          <w:tcPr>
            <w:tcW w:w="877" w:type="dxa"/>
          </w:tcPr>
          <w:p w14:paraId="0B4EFA86" w14:textId="77777777" w:rsidR="00FC54BD" w:rsidRPr="00D25C29" w:rsidRDefault="00FC54BD" w:rsidP="00F52557">
            <w:pPr>
              <w:pStyle w:val="TableText"/>
              <w:rPr>
                <w:rFonts w:eastAsia="Times New Roman"/>
              </w:rPr>
            </w:pPr>
            <w:r w:rsidRPr="00D25C29">
              <w:rPr>
                <w:rFonts w:eastAsia="Times New Roman"/>
              </w:rPr>
              <w:t>77</w:t>
            </w:r>
          </w:p>
        </w:tc>
        <w:tc>
          <w:tcPr>
            <w:tcW w:w="1121" w:type="dxa"/>
          </w:tcPr>
          <w:p w14:paraId="6FEDAE89" w14:textId="77777777" w:rsidR="00FC54BD" w:rsidRPr="00D25C29" w:rsidRDefault="00FC54BD" w:rsidP="00F52557">
            <w:pPr>
              <w:pStyle w:val="TableText"/>
              <w:rPr>
                <w:rFonts w:eastAsia="Times New Roman"/>
              </w:rPr>
            </w:pPr>
            <w:r w:rsidRPr="00D25C29">
              <w:rPr>
                <w:rFonts w:eastAsia="Times New Roman"/>
              </w:rPr>
              <w:t>0.99%</w:t>
            </w:r>
          </w:p>
        </w:tc>
        <w:tc>
          <w:tcPr>
            <w:tcW w:w="1539" w:type="dxa"/>
          </w:tcPr>
          <w:p w14:paraId="0C4D9F08" w14:textId="77777777" w:rsidR="00FC54BD" w:rsidRPr="00D25C29" w:rsidRDefault="00FC54BD" w:rsidP="00F52557">
            <w:pPr>
              <w:pStyle w:val="TableText"/>
              <w:ind w:right="72"/>
              <w:rPr>
                <w:rFonts w:eastAsia="Times New Roman"/>
              </w:rPr>
            </w:pPr>
            <w:r w:rsidRPr="00D25C29">
              <w:rPr>
                <w:rFonts w:eastAsia="Times New Roman"/>
              </w:rPr>
              <w:t>7,553</w:t>
            </w:r>
          </w:p>
        </w:tc>
        <w:tc>
          <w:tcPr>
            <w:tcW w:w="1539" w:type="dxa"/>
          </w:tcPr>
          <w:p w14:paraId="18DAA0B1" w14:textId="77777777" w:rsidR="00FC54BD" w:rsidRPr="00D25C29" w:rsidRDefault="00FC54BD" w:rsidP="00F52557">
            <w:pPr>
              <w:pStyle w:val="TableText"/>
              <w:ind w:right="72"/>
              <w:rPr>
                <w:rFonts w:eastAsia="Times New Roman"/>
              </w:rPr>
            </w:pPr>
            <w:r w:rsidRPr="00D25C29">
              <w:rPr>
                <w:rFonts w:eastAsia="Times New Roman"/>
              </w:rPr>
              <w:t>97.07%</w:t>
            </w:r>
          </w:p>
        </w:tc>
      </w:tr>
      <w:tr w:rsidR="00FC54BD" w:rsidRPr="00D25C29" w14:paraId="0F2B32CA" w14:textId="77777777" w:rsidTr="00672D42">
        <w:tc>
          <w:tcPr>
            <w:tcW w:w="1620" w:type="dxa"/>
          </w:tcPr>
          <w:p w14:paraId="1AC6E981" w14:textId="77777777" w:rsidR="00FC54BD" w:rsidRPr="00D25C29" w:rsidRDefault="00FC54BD" w:rsidP="00F52557">
            <w:pPr>
              <w:pStyle w:val="TableText"/>
              <w:rPr>
                <w:rFonts w:eastAsia="Times New Roman"/>
              </w:rPr>
            </w:pPr>
            <w:r w:rsidRPr="00D25C29">
              <w:rPr>
                <w:rFonts w:eastAsia="Times New Roman"/>
              </w:rPr>
              <w:t>52</w:t>
            </w:r>
          </w:p>
        </w:tc>
        <w:tc>
          <w:tcPr>
            <w:tcW w:w="1620" w:type="dxa"/>
          </w:tcPr>
          <w:p w14:paraId="5BF8C2FE" w14:textId="77777777" w:rsidR="00FC54BD" w:rsidRPr="00D25C29" w:rsidRDefault="00FC54BD" w:rsidP="00F52557">
            <w:pPr>
              <w:pStyle w:val="TableText"/>
              <w:rPr>
                <w:rFonts w:eastAsia="Times New Roman"/>
                <w:szCs w:val="24"/>
              </w:rPr>
            </w:pPr>
            <w:r w:rsidRPr="00D25C29">
              <w:rPr>
                <w:rFonts w:cs="Arial"/>
                <w:color w:val="000000"/>
                <w:szCs w:val="24"/>
              </w:rPr>
              <w:t>1.698</w:t>
            </w:r>
          </w:p>
        </w:tc>
        <w:tc>
          <w:tcPr>
            <w:tcW w:w="1620" w:type="dxa"/>
          </w:tcPr>
          <w:p w14:paraId="715D6EE6" w14:textId="77777777" w:rsidR="00FC54BD" w:rsidRPr="00D25C29" w:rsidRDefault="00FC54BD" w:rsidP="00F52557">
            <w:pPr>
              <w:pStyle w:val="TableText"/>
              <w:rPr>
                <w:rFonts w:eastAsia="Times New Roman"/>
              </w:rPr>
            </w:pPr>
            <w:r w:rsidRPr="00D25C29">
              <w:rPr>
                <w:rFonts w:eastAsia="Times New Roman"/>
              </w:rPr>
              <w:t>470</w:t>
            </w:r>
          </w:p>
        </w:tc>
        <w:tc>
          <w:tcPr>
            <w:tcW w:w="877" w:type="dxa"/>
          </w:tcPr>
          <w:p w14:paraId="28746B96" w14:textId="77777777" w:rsidR="00FC54BD" w:rsidRPr="00D25C29" w:rsidRDefault="00FC54BD" w:rsidP="00F52557">
            <w:pPr>
              <w:pStyle w:val="TableText"/>
              <w:rPr>
                <w:rFonts w:eastAsia="Times New Roman"/>
              </w:rPr>
            </w:pPr>
            <w:r w:rsidRPr="00D25C29">
              <w:rPr>
                <w:rFonts w:eastAsia="Times New Roman"/>
              </w:rPr>
              <w:t>65</w:t>
            </w:r>
          </w:p>
        </w:tc>
        <w:tc>
          <w:tcPr>
            <w:tcW w:w="1121" w:type="dxa"/>
          </w:tcPr>
          <w:p w14:paraId="1550210D" w14:textId="77777777" w:rsidR="00FC54BD" w:rsidRPr="00D25C29" w:rsidRDefault="00FC54BD" w:rsidP="00F52557">
            <w:pPr>
              <w:pStyle w:val="TableText"/>
              <w:rPr>
                <w:rFonts w:eastAsia="Times New Roman"/>
              </w:rPr>
            </w:pPr>
            <w:r w:rsidRPr="00D25C29">
              <w:rPr>
                <w:rFonts w:eastAsia="Times New Roman"/>
              </w:rPr>
              <w:t>0.84%</w:t>
            </w:r>
          </w:p>
        </w:tc>
        <w:tc>
          <w:tcPr>
            <w:tcW w:w="1539" w:type="dxa"/>
          </w:tcPr>
          <w:p w14:paraId="3E10B51B" w14:textId="77777777" w:rsidR="00FC54BD" w:rsidRPr="00D25C29" w:rsidRDefault="00FC54BD" w:rsidP="00F52557">
            <w:pPr>
              <w:pStyle w:val="TableText"/>
              <w:ind w:right="72"/>
              <w:rPr>
                <w:rFonts w:eastAsia="Times New Roman"/>
              </w:rPr>
            </w:pPr>
            <w:r w:rsidRPr="00D25C29">
              <w:rPr>
                <w:rFonts w:eastAsia="Times New Roman"/>
              </w:rPr>
              <w:t>7,618</w:t>
            </w:r>
          </w:p>
        </w:tc>
        <w:tc>
          <w:tcPr>
            <w:tcW w:w="1539" w:type="dxa"/>
          </w:tcPr>
          <w:p w14:paraId="2200AE4B" w14:textId="77777777" w:rsidR="00FC54BD" w:rsidRPr="00D25C29" w:rsidRDefault="00FC54BD" w:rsidP="00F52557">
            <w:pPr>
              <w:pStyle w:val="TableText"/>
              <w:ind w:right="72"/>
              <w:rPr>
                <w:rFonts w:eastAsia="Times New Roman"/>
              </w:rPr>
            </w:pPr>
            <w:r w:rsidRPr="00D25C29">
              <w:rPr>
                <w:rFonts w:eastAsia="Times New Roman"/>
              </w:rPr>
              <w:t>97.91%</w:t>
            </w:r>
          </w:p>
        </w:tc>
      </w:tr>
      <w:tr w:rsidR="00FC54BD" w:rsidRPr="00D25C29" w14:paraId="55AF4FC4" w14:textId="77777777" w:rsidTr="00672D42">
        <w:tc>
          <w:tcPr>
            <w:tcW w:w="1620" w:type="dxa"/>
          </w:tcPr>
          <w:p w14:paraId="07482410" w14:textId="77777777" w:rsidR="00FC54BD" w:rsidRPr="00D25C29" w:rsidRDefault="00FC54BD" w:rsidP="00F52557">
            <w:pPr>
              <w:pStyle w:val="TableText"/>
              <w:rPr>
                <w:rFonts w:eastAsia="Times New Roman"/>
              </w:rPr>
            </w:pPr>
            <w:r w:rsidRPr="00D25C29">
              <w:rPr>
                <w:rFonts w:eastAsia="Times New Roman"/>
              </w:rPr>
              <w:t>53</w:t>
            </w:r>
          </w:p>
        </w:tc>
        <w:tc>
          <w:tcPr>
            <w:tcW w:w="1620" w:type="dxa"/>
          </w:tcPr>
          <w:p w14:paraId="759C2186" w14:textId="77777777" w:rsidR="00FC54BD" w:rsidRPr="00D25C29" w:rsidRDefault="00FC54BD" w:rsidP="00F52557">
            <w:pPr>
              <w:pStyle w:val="TableText"/>
              <w:rPr>
                <w:rFonts w:eastAsia="Times New Roman"/>
                <w:szCs w:val="24"/>
              </w:rPr>
            </w:pPr>
            <w:r w:rsidRPr="00D25C29">
              <w:rPr>
                <w:rFonts w:cs="Arial"/>
                <w:color w:val="000000"/>
                <w:szCs w:val="24"/>
              </w:rPr>
              <w:t>1.816</w:t>
            </w:r>
          </w:p>
        </w:tc>
        <w:tc>
          <w:tcPr>
            <w:tcW w:w="1620" w:type="dxa"/>
          </w:tcPr>
          <w:p w14:paraId="01BEF5DD" w14:textId="77777777" w:rsidR="00FC54BD" w:rsidRPr="00D25C29" w:rsidRDefault="00FC54BD" w:rsidP="00F52557">
            <w:pPr>
              <w:pStyle w:val="TableText"/>
              <w:rPr>
                <w:rFonts w:eastAsia="Times New Roman"/>
              </w:rPr>
            </w:pPr>
            <w:r w:rsidRPr="00D25C29">
              <w:rPr>
                <w:rFonts w:eastAsia="Times New Roman"/>
              </w:rPr>
              <w:t>471</w:t>
            </w:r>
          </w:p>
        </w:tc>
        <w:tc>
          <w:tcPr>
            <w:tcW w:w="877" w:type="dxa"/>
          </w:tcPr>
          <w:p w14:paraId="15EACD38" w14:textId="77777777" w:rsidR="00FC54BD" w:rsidRPr="00D25C29" w:rsidRDefault="00FC54BD" w:rsidP="00F52557">
            <w:pPr>
              <w:pStyle w:val="TableText"/>
              <w:rPr>
                <w:rFonts w:eastAsia="Times New Roman"/>
              </w:rPr>
            </w:pPr>
            <w:r w:rsidRPr="00D25C29">
              <w:rPr>
                <w:rFonts w:eastAsia="Times New Roman"/>
              </w:rPr>
              <w:t>50</w:t>
            </w:r>
          </w:p>
        </w:tc>
        <w:tc>
          <w:tcPr>
            <w:tcW w:w="1121" w:type="dxa"/>
          </w:tcPr>
          <w:p w14:paraId="6BCF9E15" w14:textId="77777777" w:rsidR="00FC54BD" w:rsidRPr="00D25C29" w:rsidRDefault="00FC54BD" w:rsidP="00F52557">
            <w:pPr>
              <w:pStyle w:val="TableText"/>
              <w:rPr>
                <w:rFonts w:eastAsia="Times New Roman"/>
              </w:rPr>
            </w:pPr>
            <w:r w:rsidRPr="00D25C29">
              <w:rPr>
                <w:rFonts w:eastAsia="Times New Roman"/>
              </w:rPr>
              <w:t>0.64%</w:t>
            </w:r>
          </w:p>
        </w:tc>
        <w:tc>
          <w:tcPr>
            <w:tcW w:w="1539" w:type="dxa"/>
          </w:tcPr>
          <w:p w14:paraId="16F07A13" w14:textId="77777777" w:rsidR="00FC54BD" w:rsidRPr="00D25C29" w:rsidRDefault="00FC54BD" w:rsidP="00F52557">
            <w:pPr>
              <w:pStyle w:val="TableText"/>
              <w:ind w:right="72"/>
              <w:rPr>
                <w:rFonts w:eastAsia="Times New Roman"/>
              </w:rPr>
            </w:pPr>
            <w:r w:rsidRPr="00D25C29">
              <w:rPr>
                <w:rFonts w:eastAsia="Times New Roman"/>
              </w:rPr>
              <w:t>7,668</w:t>
            </w:r>
          </w:p>
        </w:tc>
        <w:tc>
          <w:tcPr>
            <w:tcW w:w="1539" w:type="dxa"/>
          </w:tcPr>
          <w:p w14:paraId="2287FADA" w14:textId="77777777" w:rsidR="00FC54BD" w:rsidRPr="00D25C29" w:rsidRDefault="00FC54BD" w:rsidP="00F52557">
            <w:pPr>
              <w:pStyle w:val="TableText"/>
              <w:ind w:right="72"/>
              <w:rPr>
                <w:rFonts w:eastAsia="Times New Roman"/>
              </w:rPr>
            </w:pPr>
            <w:r w:rsidRPr="00D25C29">
              <w:rPr>
                <w:rFonts w:eastAsia="Times New Roman"/>
              </w:rPr>
              <w:t>98.55%</w:t>
            </w:r>
          </w:p>
        </w:tc>
      </w:tr>
      <w:tr w:rsidR="00FC54BD" w:rsidRPr="00D25C29" w14:paraId="60AE06B2" w14:textId="77777777" w:rsidTr="00672D42">
        <w:tc>
          <w:tcPr>
            <w:tcW w:w="1620" w:type="dxa"/>
          </w:tcPr>
          <w:p w14:paraId="4193F27C" w14:textId="77777777" w:rsidR="00FC54BD" w:rsidRPr="00D25C29" w:rsidRDefault="00FC54BD" w:rsidP="00F52557">
            <w:pPr>
              <w:pStyle w:val="TableText"/>
              <w:rPr>
                <w:rFonts w:eastAsia="Times New Roman"/>
              </w:rPr>
            </w:pPr>
            <w:r w:rsidRPr="00D25C29">
              <w:rPr>
                <w:rFonts w:eastAsia="Times New Roman"/>
              </w:rPr>
              <w:t>54</w:t>
            </w:r>
          </w:p>
        </w:tc>
        <w:tc>
          <w:tcPr>
            <w:tcW w:w="1620" w:type="dxa"/>
          </w:tcPr>
          <w:p w14:paraId="63CA688B" w14:textId="77777777" w:rsidR="00FC54BD" w:rsidRPr="00D25C29" w:rsidRDefault="00FC54BD" w:rsidP="00F52557">
            <w:pPr>
              <w:pStyle w:val="TableText"/>
              <w:rPr>
                <w:rFonts w:eastAsia="Times New Roman"/>
                <w:szCs w:val="24"/>
              </w:rPr>
            </w:pPr>
            <w:r w:rsidRPr="00D25C29">
              <w:rPr>
                <w:rFonts w:cs="Arial"/>
                <w:color w:val="000000"/>
                <w:szCs w:val="24"/>
              </w:rPr>
              <w:t>1.942</w:t>
            </w:r>
          </w:p>
        </w:tc>
        <w:tc>
          <w:tcPr>
            <w:tcW w:w="1620" w:type="dxa"/>
          </w:tcPr>
          <w:p w14:paraId="6719931B" w14:textId="77777777" w:rsidR="00FC54BD" w:rsidRPr="00D25C29" w:rsidRDefault="00FC54BD" w:rsidP="00F52557">
            <w:pPr>
              <w:pStyle w:val="TableText"/>
              <w:rPr>
                <w:rFonts w:eastAsia="Times New Roman"/>
              </w:rPr>
            </w:pPr>
            <w:r w:rsidRPr="00D25C29">
              <w:rPr>
                <w:rFonts w:eastAsia="Times New Roman"/>
              </w:rPr>
              <w:t>473</w:t>
            </w:r>
          </w:p>
        </w:tc>
        <w:tc>
          <w:tcPr>
            <w:tcW w:w="877" w:type="dxa"/>
          </w:tcPr>
          <w:p w14:paraId="5B2D6140" w14:textId="77777777" w:rsidR="00FC54BD" w:rsidRPr="00D25C29" w:rsidRDefault="00FC54BD" w:rsidP="00F52557">
            <w:pPr>
              <w:pStyle w:val="TableText"/>
              <w:rPr>
                <w:rFonts w:eastAsia="Times New Roman"/>
              </w:rPr>
            </w:pPr>
            <w:r w:rsidRPr="00D25C29">
              <w:rPr>
                <w:rFonts w:eastAsia="Times New Roman"/>
              </w:rPr>
              <w:t>36</w:t>
            </w:r>
          </w:p>
        </w:tc>
        <w:tc>
          <w:tcPr>
            <w:tcW w:w="1121" w:type="dxa"/>
          </w:tcPr>
          <w:p w14:paraId="76F8CA69" w14:textId="77777777" w:rsidR="00FC54BD" w:rsidRPr="00D25C29" w:rsidRDefault="00FC54BD" w:rsidP="00F52557">
            <w:pPr>
              <w:pStyle w:val="TableText"/>
              <w:rPr>
                <w:rFonts w:eastAsia="Times New Roman"/>
              </w:rPr>
            </w:pPr>
            <w:r w:rsidRPr="00D25C29">
              <w:rPr>
                <w:rFonts w:eastAsia="Times New Roman"/>
              </w:rPr>
              <w:t>0.46%</w:t>
            </w:r>
          </w:p>
        </w:tc>
        <w:tc>
          <w:tcPr>
            <w:tcW w:w="1539" w:type="dxa"/>
          </w:tcPr>
          <w:p w14:paraId="417A0924" w14:textId="77777777" w:rsidR="00FC54BD" w:rsidRPr="00D25C29" w:rsidRDefault="00FC54BD" w:rsidP="00F52557">
            <w:pPr>
              <w:pStyle w:val="TableText"/>
              <w:ind w:right="72"/>
              <w:rPr>
                <w:rFonts w:eastAsia="Times New Roman"/>
              </w:rPr>
            </w:pPr>
            <w:r w:rsidRPr="00D25C29">
              <w:rPr>
                <w:rFonts w:eastAsia="Times New Roman"/>
              </w:rPr>
              <w:t>7,704</w:t>
            </w:r>
          </w:p>
        </w:tc>
        <w:tc>
          <w:tcPr>
            <w:tcW w:w="1539" w:type="dxa"/>
          </w:tcPr>
          <w:p w14:paraId="01BD929B" w14:textId="77777777" w:rsidR="00FC54BD" w:rsidRPr="00D25C29" w:rsidRDefault="00FC54BD" w:rsidP="00F52557">
            <w:pPr>
              <w:pStyle w:val="TableText"/>
              <w:ind w:right="72"/>
              <w:rPr>
                <w:rFonts w:eastAsia="Times New Roman"/>
              </w:rPr>
            </w:pPr>
            <w:r w:rsidRPr="00D25C29">
              <w:rPr>
                <w:rFonts w:eastAsia="Times New Roman"/>
              </w:rPr>
              <w:t>99.01%</w:t>
            </w:r>
          </w:p>
        </w:tc>
      </w:tr>
      <w:tr w:rsidR="00FC54BD" w:rsidRPr="00D25C29" w14:paraId="0A7F432D" w14:textId="77777777" w:rsidTr="00672D42">
        <w:tc>
          <w:tcPr>
            <w:tcW w:w="1620" w:type="dxa"/>
          </w:tcPr>
          <w:p w14:paraId="0F43B1F6" w14:textId="77777777" w:rsidR="00FC54BD" w:rsidRPr="00D25C29" w:rsidRDefault="00FC54BD" w:rsidP="00F52557">
            <w:pPr>
              <w:pStyle w:val="TableText"/>
              <w:rPr>
                <w:rFonts w:eastAsia="Times New Roman"/>
              </w:rPr>
            </w:pPr>
            <w:r w:rsidRPr="00D25C29">
              <w:rPr>
                <w:rFonts w:eastAsia="Times New Roman"/>
              </w:rPr>
              <w:t>55</w:t>
            </w:r>
          </w:p>
        </w:tc>
        <w:tc>
          <w:tcPr>
            <w:tcW w:w="1620" w:type="dxa"/>
          </w:tcPr>
          <w:p w14:paraId="330EE5F0" w14:textId="77777777" w:rsidR="00FC54BD" w:rsidRPr="00D25C29" w:rsidRDefault="00FC54BD" w:rsidP="00F52557">
            <w:pPr>
              <w:pStyle w:val="TableText"/>
              <w:rPr>
                <w:rFonts w:eastAsia="Times New Roman"/>
                <w:szCs w:val="24"/>
              </w:rPr>
            </w:pPr>
            <w:r w:rsidRPr="00D25C29">
              <w:rPr>
                <w:rFonts w:cs="Arial"/>
                <w:color w:val="000000"/>
                <w:szCs w:val="24"/>
              </w:rPr>
              <w:t>2.078</w:t>
            </w:r>
          </w:p>
        </w:tc>
        <w:tc>
          <w:tcPr>
            <w:tcW w:w="1620" w:type="dxa"/>
          </w:tcPr>
          <w:p w14:paraId="5D97EB2C" w14:textId="77777777" w:rsidR="00FC54BD" w:rsidRPr="00D25C29" w:rsidRDefault="00FC54BD" w:rsidP="00F52557">
            <w:pPr>
              <w:pStyle w:val="TableText"/>
              <w:rPr>
                <w:rFonts w:eastAsia="Times New Roman"/>
              </w:rPr>
            </w:pPr>
            <w:r w:rsidRPr="00D25C29">
              <w:rPr>
                <w:rFonts w:eastAsia="Times New Roman"/>
              </w:rPr>
              <w:t>474</w:t>
            </w:r>
          </w:p>
        </w:tc>
        <w:tc>
          <w:tcPr>
            <w:tcW w:w="877" w:type="dxa"/>
          </w:tcPr>
          <w:p w14:paraId="2825DFA9" w14:textId="77777777" w:rsidR="00FC54BD" w:rsidRPr="00D25C29" w:rsidRDefault="00FC54BD" w:rsidP="00F52557">
            <w:pPr>
              <w:pStyle w:val="TableText"/>
              <w:rPr>
                <w:rFonts w:eastAsia="Times New Roman"/>
              </w:rPr>
            </w:pPr>
            <w:r w:rsidRPr="00D25C29">
              <w:rPr>
                <w:rFonts w:eastAsia="Times New Roman"/>
              </w:rPr>
              <w:t>32</w:t>
            </w:r>
          </w:p>
        </w:tc>
        <w:tc>
          <w:tcPr>
            <w:tcW w:w="1121" w:type="dxa"/>
          </w:tcPr>
          <w:p w14:paraId="500226B8" w14:textId="77777777" w:rsidR="00FC54BD" w:rsidRPr="00D25C29" w:rsidRDefault="00FC54BD" w:rsidP="00F52557">
            <w:pPr>
              <w:pStyle w:val="TableText"/>
              <w:rPr>
                <w:rFonts w:eastAsia="Times New Roman"/>
              </w:rPr>
            </w:pPr>
            <w:r w:rsidRPr="00D25C29">
              <w:rPr>
                <w:rFonts w:eastAsia="Times New Roman"/>
              </w:rPr>
              <w:t>0.41%</w:t>
            </w:r>
          </w:p>
        </w:tc>
        <w:tc>
          <w:tcPr>
            <w:tcW w:w="1539" w:type="dxa"/>
          </w:tcPr>
          <w:p w14:paraId="7D942FE4" w14:textId="77777777" w:rsidR="00FC54BD" w:rsidRPr="00D25C29" w:rsidRDefault="00FC54BD" w:rsidP="00F52557">
            <w:pPr>
              <w:pStyle w:val="TableText"/>
              <w:ind w:right="72"/>
              <w:rPr>
                <w:rFonts w:eastAsia="Times New Roman"/>
              </w:rPr>
            </w:pPr>
            <w:r w:rsidRPr="00D25C29">
              <w:rPr>
                <w:rFonts w:eastAsia="Times New Roman"/>
              </w:rPr>
              <w:t>7,736</w:t>
            </w:r>
          </w:p>
        </w:tc>
        <w:tc>
          <w:tcPr>
            <w:tcW w:w="1539" w:type="dxa"/>
          </w:tcPr>
          <w:p w14:paraId="38FE2FDF" w14:textId="77777777" w:rsidR="00FC54BD" w:rsidRPr="00D25C29" w:rsidRDefault="00FC54BD" w:rsidP="00F52557">
            <w:pPr>
              <w:pStyle w:val="TableText"/>
              <w:ind w:right="72"/>
              <w:rPr>
                <w:rFonts w:eastAsia="Times New Roman"/>
              </w:rPr>
            </w:pPr>
            <w:r w:rsidRPr="00D25C29">
              <w:rPr>
                <w:rFonts w:eastAsia="Times New Roman"/>
              </w:rPr>
              <w:t>99.42%</w:t>
            </w:r>
          </w:p>
        </w:tc>
      </w:tr>
      <w:tr w:rsidR="00FC54BD" w:rsidRPr="00D25C29" w14:paraId="61254B69" w14:textId="77777777" w:rsidTr="00672D42">
        <w:tc>
          <w:tcPr>
            <w:tcW w:w="1620" w:type="dxa"/>
          </w:tcPr>
          <w:p w14:paraId="4F40BB8F" w14:textId="77777777" w:rsidR="00FC54BD" w:rsidRPr="00D25C29" w:rsidRDefault="00FC54BD" w:rsidP="00F52557">
            <w:pPr>
              <w:pStyle w:val="TableText"/>
              <w:rPr>
                <w:rFonts w:eastAsia="Times New Roman"/>
              </w:rPr>
            </w:pPr>
            <w:r w:rsidRPr="00D25C29">
              <w:rPr>
                <w:rFonts w:eastAsia="Times New Roman"/>
              </w:rPr>
              <w:t>56</w:t>
            </w:r>
          </w:p>
        </w:tc>
        <w:tc>
          <w:tcPr>
            <w:tcW w:w="1620" w:type="dxa"/>
          </w:tcPr>
          <w:p w14:paraId="01684F38" w14:textId="77777777" w:rsidR="00FC54BD" w:rsidRPr="00D25C29" w:rsidRDefault="00FC54BD" w:rsidP="00F52557">
            <w:pPr>
              <w:pStyle w:val="TableText"/>
              <w:rPr>
                <w:rFonts w:eastAsia="Times New Roman"/>
                <w:szCs w:val="24"/>
              </w:rPr>
            </w:pPr>
            <w:r w:rsidRPr="00D25C29">
              <w:rPr>
                <w:rFonts w:cs="Arial"/>
                <w:color w:val="000000"/>
                <w:szCs w:val="24"/>
              </w:rPr>
              <w:t>2.226</w:t>
            </w:r>
          </w:p>
        </w:tc>
        <w:tc>
          <w:tcPr>
            <w:tcW w:w="1620" w:type="dxa"/>
          </w:tcPr>
          <w:p w14:paraId="19B3CAE6" w14:textId="77777777" w:rsidR="00FC54BD" w:rsidRPr="00D25C29" w:rsidRDefault="00FC54BD" w:rsidP="00F52557">
            <w:pPr>
              <w:pStyle w:val="TableText"/>
              <w:rPr>
                <w:rFonts w:eastAsia="Times New Roman"/>
              </w:rPr>
            </w:pPr>
            <w:r w:rsidRPr="00D25C29">
              <w:rPr>
                <w:rFonts w:eastAsia="Times New Roman"/>
              </w:rPr>
              <w:t>476</w:t>
            </w:r>
          </w:p>
        </w:tc>
        <w:tc>
          <w:tcPr>
            <w:tcW w:w="877" w:type="dxa"/>
          </w:tcPr>
          <w:p w14:paraId="217B8BD6" w14:textId="77777777" w:rsidR="00FC54BD" w:rsidRPr="00D25C29" w:rsidRDefault="00FC54BD" w:rsidP="00F52557">
            <w:pPr>
              <w:pStyle w:val="TableText"/>
              <w:rPr>
                <w:rFonts w:eastAsia="Times New Roman"/>
              </w:rPr>
            </w:pPr>
            <w:r w:rsidRPr="00D25C29">
              <w:rPr>
                <w:rFonts w:eastAsia="Times New Roman"/>
              </w:rPr>
              <w:t>21</w:t>
            </w:r>
          </w:p>
        </w:tc>
        <w:tc>
          <w:tcPr>
            <w:tcW w:w="1121" w:type="dxa"/>
          </w:tcPr>
          <w:p w14:paraId="1BB04B27" w14:textId="77777777" w:rsidR="00FC54BD" w:rsidRPr="00D25C29" w:rsidRDefault="00FC54BD" w:rsidP="00F52557">
            <w:pPr>
              <w:pStyle w:val="TableText"/>
              <w:rPr>
                <w:rFonts w:eastAsia="Times New Roman"/>
              </w:rPr>
            </w:pPr>
            <w:r w:rsidRPr="00D25C29">
              <w:rPr>
                <w:rFonts w:eastAsia="Times New Roman"/>
              </w:rPr>
              <w:t>0.27%</w:t>
            </w:r>
          </w:p>
        </w:tc>
        <w:tc>
          <w:tcPr>
            <w:tcW w:w="1539" w:type="dxa"/>
          </w:tcPr>
          <w:p w14:paraId="553FCE0D" w14:textId="77777777" w:rsidR="00FC54BD" w:rsidRPr="00D25C29" w:rsidRDefault="00FC54BD" w:rsidP="00F52557">
            <w:pPr>
              <w:pStyle w:val="TableText"/>
              <w:ind w:right="72"/>
              <w:rPr>
                <w:rFonts w:eastAsia="Times New Roman"/>
              </w:rPr>
            </w:pPr>
            <w:r w:rsidRPr="00D25C29">
              <w:rPr>
                <w:rFonts w:eastAsia="Times New Roman"/>
              </w:rPr>
              <w:t>7,757</w:t>
            </w:r>
          </w:p>
        </w:tc>
        <w:tc>
          <w:tcPr>
            <w:tcW w:w="1539" w:type="dxa"/>
          </w:tcPr>
          <w:p w14:paraId="0BD0B7BC" w14:textId="77777777" w:rsidR="00FC54BD" w:rsidRPr="00D25C29" w:rsidRDefault="00FC54BD" w:rsidP="00F52557">
            <w:pPr>
              <w:pStyle w:val="TableText"/>
              <w:ind w:right="72"/>
              <w:rPr>
                <w:rFonts w:eastAsia="Times New Roman"/>
              </w:rPr>
            </w:pPr>
            <w:r w:rsidRPr="00D25C29">
              <w:rPr>
                <w:rFonts w:eastAsia="Times New Roman"/>
              </w:rPr>
              <w:t>99.69%</w:t>
            </w:r>
          </w:p>
        </w:tc>
      </w:tr>
      <w:tr w:rsidR="00FC54BD" w:rsidRPr="00D25C29" w14:paraId="74BF918A" w14:textId="77777777" w:rsidTr="00672D42">
        <w:tc>
          <w:tcPr>
            <w:tcW w:w="1620" w:type="dxa"/>
          </w:tcPr>
          <w:p w14:paraId="6ECAEA1C" w14:textId="77777777" w:rsidR="00FC54BD" w:rsidRPr="00D25C29" w:rsidRDefault="00FC54BD" w:rsidP="00F52557">
            <w:pPr>
              <w:pStyle w:val="TableText"/>
              <w:rPr>
                <w:rFonts w:eastAsia="Times New Roman"/>
              </w:rPr>
            </w:pPr>
            <w:r w:rsidRPr="00D25C29">
              <w:rPr>
                <w:rFonts w:eastAsia="Times New Roman"/>
              </w:rPr>
              <w:t>57</w:t>
            </w:r>
          </w:p>
        </w:tc>
        <w:tc>
          <w:tcPr>
            <w:tcW w:w="1620" w:type="dxa"/>
          </w:tcPr>
          <w:p w14:paraId="798434BF" w14:textId="77777777" w:rsidR="00FC54BD" w:rsidRPr="00D25C29" w:rsidRDefault="00FC54BD" w:rsidP="00F52557">
            <w:pPr>
              <w:pStyle w:val="TableText"/>
              <w:rPr>
                <w:rFonts w:eastAsia="Times New Roman"/>
                <w:szCs w:val="24"/>
              </w:rPr>
            </w:pPr>
            <w:r w:rsidRPr="00D25C29">
              <w:rPr>
                <w:rFonts w:cs="Arial"/>
                <w:color w:val="000000"/>
                <w:szCs w:val="24"/>
              </w:rPr>
              <w:t>2.389</w:t>
            </w:r>
          </w:p>
        </w:tc>
        <w:tc>
          <w:tcPr>
            <w:tcW w:w="1620" w:type="dxa"/>
          </w:tcPr>
          <w:p w14:paraId="5FE877E6" w14:textId="77777777" w:rsidR="00FC54BD" w:rsidRPr="00D25C29" w:rsidRDefault="00FC54BD" w:rsidP="00F52557">
            <w:pPr>
              <w:pStyle w:val="TableText"/>
              <w:rPr>
                <w:rFonts w:eastAsia="Times New Roman"/>
              </w:rPr>
            </w:pPr>
            <w:r w:rsidRPr="00D25C29">
              <w:rPr>
                <w:rFonts w:eastAsia="Times New Roman"/>
              </w:rPr>
              <w:t>478</w:t>
            </w:r>
          </w:p>
        </w:tc>
        <w:tc>
          <w:tcPr>
            <w:tcW w:w="877" w:type="dxa"/>
          </w:tcPr>
          <w:p w14:paraId="744C9DC6" w14:textId="77777777" w:rsidR="00FC54BD" w:rsidRPr="00D25C29" w:rsidRDefault="00FC54BD" w:rsidP="00F52557">
            <w:pPr>
              <w:pStyle w:val="TableText"/>
              <w:rPr>
                <w:rFonts w:eastAsia="Times New Roman"/>
              </w:rPr>
            </w:pPr>
            <w:r w:rsidRPr="00D25C29">
              <w:rPr>
                <w:rFonts w:eastAsia="Times New Roman"/>
              </w:rPr>
              <w:t>11</w:t>
            </w:r>
          </w:p>
        </w:tc>
        <w:tc>
          <w:tcPr>
            <w:tcW w:w="1121" w:type="dxa"/>
          </w:tcPr>
          <w:p w14:paraId="3A4DB25C" w14:textId="77777777" w:rsidR="00FC54BD" w:rsidRPr="00D25C29" w:rsidRDefault="00FC54BD" w:rsidP="00F52557">
            <w:pPr>
              <w:pStyle w:val="TableText"/>
              <w:rPr>
                <w:rFonts w:eastAsia="Times New Roman"/>
              </w:rPr>
            </w:pPr>
            <w:r w:rsidRPr="00D25C29">
              <w:rPr>
                <w:rFonts w:eastAsia="Times New Roman"/>
              </w:rPr>
              <w:t>0.14%</w:t>
            </w:r>
          </w:p>
        </w:tc>
        <w:tc>
          <w:tcPr>
            <w:tcW w:w="1539" w:type="dxa"/>
          </w:tcPr>
          <w:p w14:paraId="51C04FF5" w14:textId="77777777" w:rsidR="00FC54BD" w:rsidRPr="00D25C29" w:rsidRDefault="00FC54BD" w:rsidP="00F52557">
            <w:pPr>
              <w:pStyle w:val="TableText"/>
              <w:ind w:right="72"/>
              <w:rPr>
                <w:rFonts w:eastAsia="Times New Roman"/>
              </w:rPr>
            </w:pPr>
            <w:r w:rsidRPr="00D25C29">
              <w:rPr>
                <w:rFonts w:eastAsia="Times New Roman"/>
              </w:rPr>
              <w:t>7,768</w:t>
            </w:r>
          </w:p>
        </w:tc>
        <w:tc>
          <w:tcPr>
            <w:tcW w:w="1539" w:type="dxa"/>
          </w:tcPr>
          <w:p w14:paraId="59C8505B" w14:textId="77777777" w:rsidR="00FC54BD" w:rsidRPr="00D25C29" w:rsidRDefault="00FC54BD" w:rsidP="00F52557">
            <w:pPr>
              <w:pStyle w:val="TableText"/>
              <w:ind w:right="72"/>
              <w:rPr>
                <w:rFonts w:eastAsia="Times New Roman"/>
              </w:rPr>
            </w:pPr>
            <w:r w:rsidRPr="00D25C29">
              <w:rPr>
                <w:rFonts w:eastAsia="Times New Roman"/>
              </w:rPr>
              <w:t>99.83%</w:t>
            </w:r>
          </w:p>
        </w:tc>
      </w:tr>
      <w:tr w:rsidR="00FC54BD" w:rsidRPr="00D25C29" w14:paraId="04D8FBDB" w14:textId="77777777" w:rsidTr="00672D42">
        <w:tc>
          <w:tcPr>
            <w:tcW w:w="1620" w:type="dxa"/>
          </w:tcPr>
          <w:p w14:paraId="743F5D35" w14:textId="77777777" w:rsidR="00FC54BD" w:rsidRPr="00D25C29" w:rsidRDefault="00FC54BD" w:rsidP="00F52557">
            <w:pPr>
              <w:pStyle w:val="TableText"/>
              <w:rPr>
                <w:rFonts w:eastAsia="Times New Roman"/>
              </w:rPr>
            </w:pPr>
            <w:r w:rsidRPr="00D25C29">
              <w:rPr>
                <w:rFonts w:eastAsia="Times New Roman"/>
              </w:rPr>
              <w:t>58</w:t>
            </w:r>
          </w:p>
        </w:tc>
        <w:tc>
          <w:tcPr>
            <w:tcW w:w="1620" w:type="dxa"/>
          </w:tcPr>
          <w:p w14:paraId="3DE7A0AE" w14:textId="77777777" w:rsidR="00FC54BD" w:rsidRPr="00D25C29" w:rsidRDefault="00FC54BD" w:rsidP="00F52557">
            <w:pPr>
              <w:pStyle w:val="TableText"/>
              <w:rPr>
                <w:rFonts w:eastAsia="Times New Roman"/>
                <w:szCs w:val="24"/>
              </w:rPr>
            </w:pPr>
            <w:r w:rsidRPr="00D25C29">
              <w:rPr>
                <w:rFonts w:cs="Arial"/>
                <w:color w:val="000000"/>
                <w:szCs w:val="24"/>
              </w:rPr>
              <w:t>2.573</w:t>
            </w:r>
          </w:p>
        </w:tc>
        <w:tc>
          <w:tcPr>
            <w:tcW w:w="1620" w:type="dxa"/>
          </w:tcPr>
          <w:p w14:paraId="7A0C18BC" w14:textId="77777777" w:rsidR="00FC54BD" w:rsidRPr="00D25C29" w:rsidRDefault="00FC54BD" w:rsidP="00F52557">
            <w:pPr>
              <w:pStyle w:val="TableText"/>
              <w:rPr>
                <w:rFonts w:eastAsia="Times New Roman"/>
              </w:rPr>
            </w:pPr>
            <w:r w:rsidRPr="00D25C29">
              <w:rPr>
                <w:rFonts w:eastAsia="Times New Roman"/>
              </w:rPr>
              <w:t>481</w:t>
            </w:r>
          </w:p>
        </w:tc>
        <w:tc>
          <w:tcPr>
            <w:tcW w:w="877" w:type="dxa"/>
          </w:tcPr>
          <w:p w14:paraId="3D1DE938" w14:textId="77777777" w:rsidR="00FC54BD" w:rsidRPr="00D25C29" w:rsidRDefault="00FC54BD" w:rsidP="00F52557">
            <w:pPr>
              <w:pStyle w:val="TableText"/>
              <w:rPr>
                <w:rFonts w:eastAsia="Times New Roman"/>
              </w:rPr>
            </w:pPr>
            <w:r w:rsidRPr="00D25C29">
              <w:rPr>
                <w:rFonts w:eastAsia="Times New Roman"/>
              </w:rPr>
              <w:t>3</w:t>
            </w:r>
          </w:p>
        </w:tc>
        <w:tc>
          <w:tcPr>
            <w:tcW w:w="1121" w:type="dxa"/>
          </w:tcPr>
          <w:p w14:paraId="3F88EC2D" w14:textId="77777777" w:rsidR="00FC54BD" w:rsidRPr="00D25C29" w:rsidRDefault="00FC54BD" w:rsidP="00F52557">
            <w:pPr>
              <w:pStyle w:val="TableText"/>
              <w:rPr>
                <w:rFonts w:eastAsia="Times New Roman"/>
              </w:rPr>
            </w:pPr>
            <w:r w:rsidRPr="00D25C29">
              <w:rPr>
                <w:rFonts w:eastAsia="Times New Roman"/>
              </w:rPr>
              <w:t>0.04%</w:t>
            </w:r>
          </w:p>
        </w:tc>
        <w:tc>
          <w:tcPr>
            <w:tcW w:w="1539" w:type="dxa"/>
          </w:tcPr>
          <w:p w14:paraId="02D9443B" w14:textId="77777777" w:rsidR="00FC54BD" w:rsidRPr="00D25C29" w:rsidRDefault="00FC54BD" w:rsidP="00F52557">
            <w:pPr>
              <w:pStyle w:val="TableText"/>
              <w:ind w:right="72"/>
              <w:rPr>
                <w:rFonts w:eastAsia="Times New Roman"/>
              </w:rPr>
            </w:pPr>
            <w:r w:rsidRPr="00D25C29">
              <w:rPr>
                <w:rFonts w:eastAsia="Times New Roman"/>
              </w:rPr>
              <w:t>7,771</w:t>
            </w:r>
          </w:p>
        </w:tc>
        <w:tc>
          <w:tcPr>
            <w:tcW w:w="1539" w:type="dxa"/>
          </w:tcPr>
          <w:p w14:paraId="641B42A7" w14:textId="77777777" w:rsidR="00FC54BD" w:rsidRPr="00D25C29" w:rsidRDefault="00FC54BD" w:rsidP="00F52557">
            <w:pPr>
              <w:pStyle w:val="TableText"/>
              <w:ind w:right="72"/>
              <w:rPr>
                <w:rFonts w:eastAsia="Times New Roman"/>
              </w:rPr>
            </w:pPr>
            <w:r w:rsidRPr="00D25C29">
              <w:rPr>
                <w:rFonts w:eastAsia="Times New Roman"/>
              </w:rPr>
              <w:t>99.87%</w:t>
            </w:r>
          </w:p>
        </w:tc>
      </w:tr>
      <w:tr w:rsidR="00FC54BD" w:rsidRPr="00D25C29" w14:paraId="372B74E0" w14:textId="77777777" w:rsidTr="00672D42">
        <w:tc>
          <w:tcPr>
            <w:tcW w:w="1620" w:type="dxa"/>
          </w:tcPr>
          <w:p w14:paraId="1342BC5B" w14:textId="77777777" w:rsidR="00FC54BD" w:rsidRPr="00D25C29" w:rsidRDefault="00FC54BD" w:rsidP="00F52557">
            <w:pPr>
              <w:pStyle w:val="TableText"/>
              <w:rPr>
                <w:rFonts w:eastAsia="Times New Roman"/>
              </w:rPr>
            </w:pPr>
            <w:r w:rsidRPr="00D25C29">
              <w:rPr>
                <w:rFonts w:eastAsia="Times New Roman"/>
              </w:rPr>
              <w:t>59</w:t>
            </w:r>
          </w:p>
        </w:tc>
        <w:tc>
          <w:tcPr>
            <w:tcW w:w="1620" w:type="dxa"/>
          </w:tcPr>
          <w:p w14:paraId="0240A097" w14:textId="77777777" w:rsidR="00FC54BD" w:rsidRPr="00D25C29" w:rsidRDefault="00FC54BD" w:rsidP="00F52557">
            <w:pPr>
              <w:pStyle w:val="TableText"/>
              <w:rPr>
                <w:rFonts w:eastAsia="Times New Roman"/>
                <w:szCs w:val="24"/>
              </w:rPr>
            </w:pPr>
            <w:r w:rsidRPr="00D25C29">
              <w:rPr>
                <w:rFonts w:cs="Arial"/>
                <w:color w:val="000000"/>
                <w:szCs w:val="24"/>
              </w:rPr>
              <w:t>2.785</w:t>
            </w:r>
          </w:p>
        </w:tc>
        <w:tc>
          <w:tcPr>
            <w:tcW w:w="1620" w:type="dxa"/>
          </w:tcPr>
          <w:p w14:paraId="045D76CF" w14:textId="77777777" w:rsidR="00FC54BD" w:rsidRPr="00D25C29" w:rsidRDefault="00FC54BD" w:rsidP="00F52557">
            <w:pPr>
              <w:pStyle w:val="TableText"/>
              <w:rPr>
                <w:rFonts w:eastAsia="Times New Roman"/>
              </w:rPr>
            </w:pPr>
            <w:r w:rsidRPr="00D25C29">
              <w:rPr>
                <w:rFonts w:eastAsia="Times New Roman"/>
              </w:rPr>
              <w:t>483</w:t>
            </w:r>
          </w:p>
        </w:tc>
        <w:tc>
          <w:tcPr>
            <w:tcW w:w="877" w:type="dxa"/>
          </w:tcPr>
          <w:p w14:paraId="10A38E4A" w14:textId="77777777" w:rsidR="00FC54BD" w:rsidRPr="00D25C29" w:rsidRDefault="00FC54BD" w:rsidP="00F52557">
            <w:pPr>
              <w:pStyle w:val="TableText"/>
              <w:rPr>
                <w:rFonts w:eastAsia="Times New Roman"/>
              </w:rPr>
            </w:pPr>
            <w:r w:rsidRPr="00D25C29">
              <w:rPr>
                <w:rFonts w:eastAsia="Times New Roman"/>
              </w:rPr>
              <w:t>8</w:t>
            </w:r>
          </w:p>
        </w:tc>
        <w:tc>
          <w:tcPr>
            <w:tcW w:w="1121" w:type="dxa"/>
          </w:tcPr>
          <w:p w14:paraId="6D9661FF" w14:textId="77777777" w:rsidR="00FC54BD" w:rsidRPr="00D25C29" w:rsidRDefault="00FC54BD" w:rsidP="00F52557">
            <w:pPr>
              <w:pStyle w:val="TableText"/>
              <w:rPr>
                <w:rFonts w:eastAsia="Times New Roman"/>
              </w:rPr>
            </w:pPr>
            <w:r w:rsidRPr="00D25C29">
              <w:rPr>
                <w:rFonts w:eastAsia="Times New Roman"/>
              </w:rPr>
              <w:t>0.10%</w:t>
            </w:r>
          </w:p>
        </w:tc>
        <w:tc>
          <w:tcPr>
            <w:tcW w:w="1539" w:type="dxa"/>
          </w:tcPr>
          <w:p w14:paraId="3D3A5C46" w14:textId="77777777" w:rsidR="00FC54BD" w:rsidRPr="00D25C29" w:rsidRDefault="00FC54BD" w:rsidP="00F52557">
            <w:pPr>
              <w:pStyle w:val="TableText"/>
              <w:ind w:right="72"/>
              <w:rPr>
                <w:rFonts w:eastAsia="Times New Roman"/>
              </w:rPr>
            </w:pPr>
            <w:r w:rsidRPr="00D25C29">
              <w:rPr>
                <w:rFonts w:eastAsia="Times New Roman"/>
              </w:rPr>
              <w:t>7,779</w:t>
            </w:r>
          </w:p>
        </w:tc>
        <w:tc>
          <w:tcPr>
            <w:tcW w:w="1539" w:type="dxa"/>
          </w:tcPr>
          <w:p w14:paraId="02F2C991" w14:textId="77777777" w:rsidR="00FC54BD" w:rsidRPr="00D25C29" w:rsidRDefault="00FC54BD" w:rsidP="00F52557">
            <w:pPr>
              <w:pStyle w:val="TableText"/>
              <w:ind w:right="72"/>
              <w:rPr>
                <w:rFonts w:eastAsia="Times New Roman"/>
              </w:rPr>
            </w:pPr>
            <w:r w:rsidRPr="00D25C29">
              <w:rPr>
                <w:rFonts w:eastAsia="Times New Roman"/>
              </w:rPr>
              <w:t>99.97%</w:t>
            </w:r>
          </w:p>
        </w:tc>
      </w:tr>
      <w:tr w:rsidR="00FC54BD" w:rsidRPr="00D25C29" w14:paraId="55540C97" w14:textId="77777777" w:rsidTr="00672D42">
        <w:tc>
          <w:tcPr>
            <w:tcW w:w="1620" w:type="dxa"/>
          </w:tcPr>
          <w:p w14:paraId="192F8DDF" w14:textId="77777777" w:rsidR="00FC54BD" w:rsidRPr="00D25C29" w:rsidRDefault="00FC54BD" w:rsidP="00F52557">
            <w:pPr>
              <w:pStyle w:val="TableText"/>
              <w:rPr>
                <w:rFonts w:eastAsia="Times New Roman"/>
              </w:rPr>
            </w:pPr>
            <w:r w:rsidRPr="00D25C29">
              <w:rPr>
                <w:rFonts w:eastAsia="Times New Roman"/>
              </w:rPr>
              <w:t>60</w:t>
            </w:r>
          </w:p>
        </w:tc>
        <w:tc>
          <w:tcPr>
            <w:tcW w:w="1620" w:type="dxa"/>
          </w:tcPr>
          <w:p w14:paraId="50625BFC" w14:textId="77777777" w:rsidR="00FC54BD" w:rsidRPr="00D25C29" w:rsidRDefault="00FC54BD" w:rsidP="00F52557">
            <w:pPr>
              <w:pStyle w:val="TableText"/>
              <w:rPr>
                <w:rFonts w:eastAsia="Times New Roman"/>
                <w:szCs w:val="24"/>
              </w:rPr>
            </w:pPr>
            <w:r w:rsidRPr="00D25C29">
              <w:rPr>
                <w:rFonts w:cs="Arial"/>
                <w:color w:val="000000"/>
                <w:szCs w:val="24"/>
              </w:rPr>
              <w:t>3.037</w:t>
            </w:r>
          </w:p>
        </w:tc>
        <w:tc>
          <w:tcPr>
            <w:tcW w:w="1620" w:type="dxa"/>
          </w:tcPr>
          <w:p w14:paraId="686FA052" w14:textId="77777777" w:rsidR="00FC54BD" w:rsidRPr="00D25C29" w:rsidRDefault="00FC54BD" w:rsidP="00F52557">
            <w:pPr>
              <w:pStyle w:val="TableText"/>
              <w:rPr>
                <w:rFonts w:eastAsia="Times New Roman"/>
              </w:rPr>
            </w:pPr>
            <w:r w:rsidRPr="00D25C29">
              <w:rPr>
                <w:rFonts w:eastAsia="Times New Roman"/>
              </w:rPr>
              <w:t>487</w:t>
            </w:r>
          </w:p>
        </w:tc>
        <w:tc>
          <w:tcPr>
            <w:tcW w:w="877" w:type="dxa"/>
          </w:tcPr>
          <w:p w14:paraId="1D665876" w14:textId="77777777" w:rsidR="00FC54BD" w:rsidRPr="00D25C29" w:rsidRDefault="00FC54BD" w:rsidP="00F52557">
            <w:pPr>
              <w:pStyle w:val="TableText"/>
              <w:rPr>
                <w:rFonts w:eastAsia="Times New Roman"/>
              </w:rPr>
            </w:pPr>
            <w:r w:rsidRPr="00D25C29">
              <w:rPr>
                <w:rFonts w:eastAsia="Times New Roman"/>
              </w:rPr>
              <w:t>2</w:t>
            </w:r>
          </w:p>
        </w:tc>
        <w:tc>
          <w:tcPr>
            <w:tcW w:w="1121" w:type="dxa"/>
          </w:tcPr>
          <w:p w14:paraId="7A5C6534" w14:textId="77777777" w:rsidR="00FC54BD" w:rsidRPr="00D25C29" w:rsidRDefault="00FC54BD" w:rsidP="00F52557">
            <w:pPr>
              <w:pStyle w:val="TableText"/>
              <w:rPr>
                <w:rFonts w:eastAsia="Times New Roman"/>
              </w:rPr>
            </w:pPr>
            <w:r w:rsidRPr="00D25C29">
              <w:rPr>
                <w:rFonts w:eastAsia="Times New Roman"/>
              </w:rPr>
              <w:t>0.03%</w:t>
            </w:r>
          </w:p>
        </w:tc>
        <w:tc>
          <w:tcPr>
            <w:tcW w:w="1539" w:type="dxa"/>
          </w:tcPr>
          <w:p w14:paraId="45A380E3" w14:textId="77777777" w:rsidR="00FC54BD" w:rsidRPr="00D25C29" w:rsidRDefault="00FC54BD" w:rsidP="00F52557">
            <w:pPr>
              <w:pStyle w:val="TableText"/>
              <w:ind w:right="72"/>
              <w:rPr>
                <w:rFonts w:eastAsia="Times New Roman"/>
              </w:rPr>
            </w:pPr>
            <w:r w:rsidRPr="00D25C29">
              <w:rPr>
                <w:rFonts w:eastAsia="Times New Roman"/>
              </w:rPr>
              <w:t>7,781</w:t>
            </w:r>
          </w:p>
        </w:tc>
        <w:tc>
          <w:tcPr>
            <w:tcW w:w="1539" w:type="dxa"/>
          </w:tcPr>
          <w:p w14:paraId="2C946E31"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574D0FD8" w14:textId="77777777" w:rsidTr="00672D42">
        <w:tc>
          <w:tcPr>
            <w:tcW w:w="1620" w:type="dxa"/>
          </w:tcPr>
          <w:p w14:paraId="1473DEF1" w14:textId="77777777" w:rsidR="00FC54BD" w:rsidRPr="00D25C29" w:rsidRDefault="00FC54BD" w:rsidP="00F52557">
            <w:pPr>
              <w:pStyle w:val="TableText"/>
              <w:rPr>
                <w:rFonts w:eastAsia="Times New Roman"/>
              </w:rPr>
            </w:pPr>
            <w:r w:rsidRPr="00D25C29">
              <w:rPr>
                <w:rFonts w:eastAsia="Times New Roman"/>
              </w:rPr>
              <w:t>61</w:t>
            </w:r>
          </w:p>
        </w:tc>
        <w:tc>
          <w:tcPr>
            <w:tcW w:w="1620" w:type="dxa"/>
          </w:tcPr>
          <w:p w14:paraId="3C3C6E1C" w14:textId="77777777" w:rsidR="00FC54BD" w:rsidRPr="00D25C29" w:rsidRDefault="00FC54BD" w:rsidP="00F52557">
            <w:pPr>
              <w:pStyle w:val="TableText"/>
              <w:rPr>
                <w:rFonts w:eastAsia="Times New Roman"/>
                <w:szCs w:val="24"/>
              </w:rPr>
            </w:pPr>
            <w:r w:rsidRPr="00D25C29">
              <w:rPr>
                <w:rFonts w:cs="Arial"/>
                <w:color w:val="000000"/>
                <w:szCs w:val="24"/>
              </w:rPr>
              <w:t>3.353</w:t>
            </w:r>
          </w:p>
        </w:tc>
        <w:tc>
          <w:tcPr>
            <w:tcW w:w="1620" w:type="dxa"/>
          </w:tcPr>
          <w:p w14:paraId="7559089A" w14:textId="77777777" w:rsidR="00FC54BD" w:rsidRPr="00D25C29" w:rsidRDefault="00FC54BD" w:rsidP="00F52557">
            <w:pPr>
              <w:pStyle w:val="TableText"/>
              <w:rPr>
                <w:rFonts w:eastAsia="Times New Roman"/>
              </w:rPr>
            </w:pPr>
            <w:r w:rsidRPr="00D25C29">
              <w:rPr>
                <w:rFonts w:eastAsia="Times New Roman"/>
              </w:rPr>
              <w:t>490</w:t>
            </w:r>
          </w:p>
        </w:tc>
        <w:tc>
          <w:tcPr>
            <w:tcW w:w="877" w:type="dxa"/>
          </w:tcPr>
          <w:p w14:paraId="73ABF361"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26A4BEC2"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1936EF52" w14:textId="77777777" w:rsidR="00FC54BD" w:rsidRPr="00D25C29" w:rsidRDefault="00FC54BD" w:rsidP="00F52557">
            <w:pPr>
              <w:pStyle w:val="TableText"/>
              <w:ind w:right="72"/>
              <w:rPr>
                <w:rFonts w:eastAsia="Times New Roman"/>
              </w:rPr>
            </w:pPr>
            <w:r w:rsidRPr="00D25C29">
              <w:rPr>
                <w:rFonts w:eastAsia="Times New Roman"/>
              </w:rPr>
              <w:t>7,781</w:t>
            </w:r>
          </w:p>
        </w:tc>
        <w:tc>
          <w:tcPr>
            <w:tcW w:w="1539" w:type="dxa"/>
          </w:tcPr>
          <w:p w14:paraId="6B87E445"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43306008" w14:textId="77777777" w:rsidTr="00672D42">
        <w:tc>
          <w:tcPr>
            <w:tcW w:w="1620" w:type="dxa"/>
          </w:tcPr>
          <w:p w14:paraId="4265B726" w14:textId="77777777" w:rsidR="00FC54BD" w:rsidRPr="00D25C29" w:rsidRDefault="00FC54BD" w:rsidP="00F52557">
            <w:pPr>
              <w:pStyle w:val="TableText"/>
              <w:rPr>
                <w:rFonts w:eastAsia="Times New Roman"/>
              </w:rPr>
            </w:pPr>
            <w:r w:rsidRPr="00D25C29">
              <w:rPr>
                <w:rFonts w:eastAsia="Times New Roman"/>
              </w:rPr>
              <w:t>62</w:t>
            </w:r>
          </w:p>
        </w:tc>
        <w:tc>
          <w:tcPr>
            <w:tcW w:w="1620" w:type="dxa"/>
          </w:tcPr>
          <w:p w14:paraId="532FF2F0" w14:textId="77777777" w:rsidR="00FC54BD" w:rsidRPr="00D25C29" w:rsidRDefault="00FC54BD" w:rsidP="00F52557">
            <w:pPr>
              <w:pStyle w:val="TableText"/>
              <w:rPr>
                <w:rFonts w:eastAsia="Times New Roman"/>
                <w:szCs w:val="24"/>
              </w:rPr>
            </w:pPr>
            <w:r w:rsidRPr="00D25C29">
              <w:rPr>
                <w:rFonts w:cs="Arial"/>
                <w:color w:val="000000"/>
                <w:szCs w:val="24"/>
              </w:rPr>
              <w:t>3.787</w:t>
            </w:r>
          </w:p>
        </w:tc>
        <w:tc>
          <w:tcPr>
            <w:tcW w:w="1620" w:type="dxa"/>
          </w:tcPr>
          <w:p w14:paraId="7187BBA0" w14:textId="77777777" w:rsidR="00FC54BD" w:rsidRPr="00D25C29" w:rsidRDefault="00FC54BD" w:rsidP="00F52557">
            <w:pPr>
              <w:pStyle w:val="TableText"/>
              <w:rPr>
                <w:rFonts w:eastAsia="Times New Roman"/>
              </w:rPr>
            </w:pPr>
            <w:r w:rsidRPr="00D25C29">
              <w:rPr>
                <w:rFonts w:eastAsia="Times New Roman"/>
              </w:rPr>
              <w:t>496</w:t>
            </w:r>
          </w:p>
        </w:tc>
        <w:tc>
          <w:tcPr>
            <w:tcW w:w="877" w:type="dxa"/>
          </w:tcPr>
          <w:p w14:paraId="7F35CC2D"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4DE6DFA5"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2D1E9C2D" w14:textId="77777777" w:rsidR="00FC54BD" w:rsidRPr="00D25C29" w:rsidRDefault="00FC54BD" w:rsidP="00F52557">
            <w:pPr>
              <w:pStyle w:val="TableText"/>
              <w:ind w:right="72"/>
              <w:rPr>
                <w:rFonts w:eastAsia="Times New Roman"/>
              </w:rPr>
            </w:pPr>
            <w:r w:rsidRPr="00D25C29">
              <w:rPr>
                <w:rFonts w:eastAsia="Times New Roman"/>
              </w:rPr>
              <w:t>7,781</w:t>
            </w:r>
          </w:p>
        </w:tc>
        <w:tc>
          <w:tcPr>
            <w:tcW w:w="1539" w:type="dxa"/>
          </w:tcPr>
          <w:p w14:paraId="0A5A3F05"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6C80034F" w14:textId="77777777" w:rsidTr="00672D42">
        <w:tc>
          <w:tcPr>
            <w:tcW w:w="1620" w:type="dxa"/>
          </w:tcPr>
          <w:p w14:paraId="31E0FC1B" w14:textId="77777777" w:rsidR="00FC54BD" w:rsidRPr="00D25C29" w:rsidRDefault="00FC54BD" w:rsidP="00F52557">
            <w:pPr>
              <w:pStyle w:val="TableText"/>
              <w:rPr>
                <w:rFonts w:eastAsia="Times New Roman"/>
              </w:rPr>
            </w:pPr>
            <w:r w:rsidRPr="00D25C29">
              <w:rPr>
                <w:rFonts w:eastAsia="Times New Roman"/>
              </w:rPr>
              <w:t>63</w:t>
            </w:r>
          </w:p>
        </w:tc>
        <w:tc>
          <w:tcPr>
            <w:tcW w:w="1620" w:type="dxa"/>
          </w:tcPr>
          <w:p w14:paraId="1F34728D" w14:textId="77777777" w:rsidR="00FC54BD" w:rsidRPr="00D25C29" w:rsidRDefault="00FC54BD" w:rsidP="00F52557">
            <w:pPr>
              <w:pStyle w:val="TableText"/>
              <w:rPr>
                <w:rFonts w:eastAsia="Times New Roman"/>
                <w:szCs w:val="24"/>
              </w:rPr>
            </w:pPr>
            <w:r w:rsidRPr="00D25C29">
              <w:rPr>
                <w:rFonts w:cs="Arial"/>
                <w:color w:val="000000"/>
                <w:szCs w:val="24"/>
              </w:rPr>
              <w:t>4.509</w:t>
            </w:r>
          </w:p>
        </w:tc>
        <w:tc>
          <w:tcPr>
            <w:tcW w:w="1620" w:type="dxa"/>
          </w:tcPr>
          <w:p w14:paraId="3A1B3D6D" w14:textId="77777777" w:rsidR="00FC54BD" w:rsidRPr="00D25C29" w:rsidRDefault="00FC54BD" w:rsidP="00F52557">
            <w:pPr>
              <w:pStyle w:val="TableText"/>
              <w:rPr>
                <w:rFonts w:eastAsia="Times New Roman"/>
              </w:rPr>
            </w:pPr>
            <w:r w:rsidRPr="00D25C29">
              <w:rPr>
                <w:rFonts w:eastAsia="Times New Roman"/>
              </w:rPr>
              <w:t>499</w:t>
            </w:r>
          </w:p>
        </w:tc>
        <w:tc>
          <w:tcPr>
            <w:tcW w:w="877" w:type="dxa"/>
          </w:tcPr>
          <w:p w14:paraId="42104CE6"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0662E648"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1B28F9A7" w14:textId="77777777" w:rsidR="00FC54BD" w:rsidRPr="00D25C29" w:rsidRDefault="00FC54BD" w:rsidP="00F52557">
            <w:pPr>
              <w:pStyle w:val="TableText"/>
              <w:ind w:right="72"/>
              <w:rPr>
                <w:rFonts w:eastAsia="Times New Roman"/>
              </w:rPr>
            </w:pPr>
            <w:r w:rsidRPr="00D25C29">
              <w:rPr>
                <w:rFonts w:eastAsia="Times New Roman"/>
              </w:rPr>
              <w:t>7,781</w:t>
            </w:r>
          </w:p>
        </w:tc>
        <w:tc>
          <w:tcPr>
            <w:tcW w:w="1539" w:type="dxa"/>
          </w:tcPr>
          <w:p w14:paraId="0DFE3691"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6C9064F5" w14:textId="77777777" w:rsidTr="00672D42">
        <w:tc>
          <w:tcPr>
            <w:tcW w:w="1620" w:type="dxa"/>
          </w:tcPr>
          <w:p w14:paraId="060BD51B" w14:textId="77777777" w:rsidR="00FC54BD" w:rsidRPr="00D25C29" w:rsidRDefault="00FC54BD" w:rsidP="00F52557">
            <w:pPr>
              <w:pStyle w:val="TableText"/>
              <w:rPr>
                <w:rFonts w:eastAsia="Times New Roman"/>
                <w:szCs w:val="24"/>
              </w:rPr>
            </w:pPr>
            <w:r w:rsidRPr="00D25C29">
              <w:rPr>
                <w:rFonts w:eastAsia="Times New Roman"/>
                <w:szCs w:val="24"/>
              </w:rPr>
              <w:t>64</w:t>
            </w:r>
          </w:p>
        </w:tc>
        <w:tc>
          <w:tcPr>
            <w:tcW w:w="1620" w:type="dxa"/>
          </w:tcPr>
          <w:p w14:paraId="0EFB1366" w14:textId="77777777" w:rsidR="00FC54BD" w:rsidRPr="00D25C29" w:rsidRDefault="00FC54BD" w:rsidP="00F52557">
            <w:pPr>
              <w:pStyle w:val="TableText"/>
              <w:rPr>
                <w:rFonts w:eastAsia="Times New Roman"/>
                <w:szCs w:val="24"/>
              </w:rPr>
            </w:pPr>
            <w:r w:rsidRPr="00D25C29">
              <w:rPr>
                <w:rFonts w:cs="Arial"/>
                <w:color w:val="000000"/>
                <w:szCs w:val="24"/>
              </w:rPr>
              <w:t>6.000</w:t>
            </w:r>
          </w:p>
        </w:tc>
        <w:tc>
          <w:tcPr>
            <w:tcW w:w="1620" w:type="dxa"/>
          </w:tcPr>
          <w:p w14:paraId="5123F86F" w14:textId="77777777" w:rsidR="00FC54BD" w:rsidRPr="00D25C29" w:rsidRDefault="00FC54BD" w:rsidP="00F52557">
            <w:pPr>
              <w:pStyle w:val="TableText"/>
              <w:rPr>
                <w:rFonts w:eastAsia="Times New Roman"/>
                <w:szCs w:val="24"/>
              </w:rPr>
            </w:pPr>
            <w:r w:rsidRPr="00D25C29">
              <w:rPr>
                <w:rFonts w:eastAsia="Times New Roman"/>
                <w:szCs w:val="24"/>
              </w:rPr>
              <w:t>499</w:t>
            </w:r>
          </w:p>
        </w:tc>
        <w:tc>
          <w:tcPr>
            <w:tcW w:w="877" w:type="dxa"/>
          </w:tcPr>
          <w:p w14:paraId="6BFEA5FE" w14:textId="77777777" w:rsidR="00FC54BD" w:rsidRPr="00D25C29" w:rsidRDefault="00FC54BD" w:rsidP="00F52557">
            <w:pPr>
              <w:pStyle w:val="TableText"/>
              <w:rPr>
                <w:rFonts w:eastAsia="Times New Roman"/>
                <w:szCs w:val="24"/>
              </w:rPr>
            </w:pPr>
            <w:r w:rsidRPr="00D25C29">
              <w:rPr>
                <w:rFonts w:eastAsia="Times New Roman"/>
                <w:szCs w:val="24"/>
              </w:rPr>
              <w:t>0</w:t>
            </w:r>
          </w:p>
        </w:tc>
        <w:tc>
          <w:tcPr>
            <w:tcW w:w="1121" w:type="dxa"/>
          </w:tcPr>
          <w:p w14:paraId="23330227" w14:textId="77777777" w:rsidR="00FC54BD" w:rsidRPr="00D25C29" w:rsidRDefault="00FC54BD" w:rsidP="00F52557">
            <w:pPr>
              <w:pStyle w:val="TableText"/>
              <w:rPr>
                <w:rFonts w:eastAsia="Times New Roman"/>
                <w:szCs w:val="24"/>
              </w:rPr>
            </w:pPr>
            <w:r w:rsidRPr="00D25C29">
              <w:rPr>
                <w:rFonts w:eastAsia="Times New Roman"/>
                <w:szCs w:val="24"/>
              </w:rPr>
              <w:t>0.00%</w:t>
            </w:r>
          </w:p>
        </w:tc>
        <w:tc>
          <w:tcPr>
            <w:tcW w:w="1539" w:type="dxa"/>
          </w:tcPr>
          <w:p w14:paraId="76E655D3" w14:textId="77777777" w:rsidR="00FC54BD" w:rsidRPr="00D25C29" w:rsidRDefault="00FC54BD" w:rsidP="00F52557">
            <w:pPr>
              <w:pStyle w:val="TableText"/>
              <w:ind w:right="72"/>
              <w:rPr>
                <w:rFonts w:eastAsia="Times New Roman"/>
                <w:szCs w:val="24"/>
              </w:rPr>
            </w:pPr>
            <w:r w:rsidRPr="00D25C29">
              <w:rPr>
                <w:rFonts w:eastAsia="Times New Roman"/>
                <w:szCs w:val="24"/>
              </w:rPr>
              <w:t>7,781</w:t>
            </w:r>
          </w:p>
        </w:tc>
        <w:tc>
          <w:tcPr>
            <w:tcW w:w="1539" w:type="dxa"/>
          </w:tcPr>
          <w:p w14:paraId="7D7780AD" w14:textId="77777777" w:rsidR="00FC54BD" w:rsidRPr="00D25C29" w:rsidRDefault="00FC54BD" w:rsidP="00F52557">
            <w:pPr>
              <w:pStyle w:val="TableText"/>
              <w:ind w:right="72"/>
              <w:rPr>
                <w:rFonts w:eastAsia="Times New Roman"/>
                <w:szCs w:val="24"/>
              </w:rPr>
            </w:pPr>
            <w:r w:rsidRPr="00D25C29">
              <w:rPr>
                <w:rFonts w:eastAsia="Times New Roman"/>
                <w:szCs w:val="24"/>
              </w:rPr>
              <w:t>100.00%</w:t>
            </w:r>
          </w:p>
        </w:tc>
      </w:tr>
    </w:tbl>
    <w:p w14:paraId="7A7DEB6F" w14:textId="77777777" w:rsidR="00FC54BD" w:rsidRPr="00D25C29" w:rsidRDefault="00FC54BD" w:rsidP="00FC54BD">
      <w:pPr>
        <w:pStyle w:val="Caption"/>
        <w:keepLines/>
        <w:pageBreakBefore/>
      </w:pPr>
      <w:bookmarkStart w:id="551" w:name="_Ref36535231"/>
      <w:bookmarkStart w:id="552" w:name="_Toc46911752"/>
      <w:bookmarkStart w:id="553" w:name="_Toc221094277"/>
      <w:r w:rsidRPr="00D25C29">
        <w:lastRenderedPageBreak/>
        <w:t>Table 6.B.</w:t>
      </w:r>
      <w:fldSimple w:instr=" SEQ Table_6.B. \* ARABIC ">
        <w:r w:rsidRPr="00D25C29">
          <w:t>4</w:t>
        </w:r>
      </w:fldSimple>
      <w:bookmarkEnd w:id="551"/>
      <w:r w:rsidRPr="00D25C29">
        <w:t xml:space="preserve">  </w:t>
      </w:r>
      <w:r w:rsidRPr="00D25C29">
        <w:rPr>
          <w:lang w:bidi="en-US"/>
        </w:rPr>
        <w:t>Overall Scale Score Distribution on the Accommodated Form for Grade</w:t>
      </w:r>
      <w:r>
        <w:rPr>
          <w:lang w:bidi="en-US"/>
        </w:rPr>
        <w:t> </w:t>
      </w:r>
      <w:r w:rsidRPr="00D25C29">
        <w:rPr>
          <w:lang w:bidi="en-US"/>
        </w:rPr>
        <w:t>Four</w:t>
      </w:r>
      <w:bookmarkEnd w:id="552"/>
      <w:bookmarkEnd w:id="553"/>
    </w:p>
    <w:tbl>
      <w:tblPr>
        <w:tblStyle w:val="TRs"/>
        <w:tblW w:w="9936" w:type="dxa"/>
        <w:tblLayout w:type="fixed"/>
        <w:tblLook w:val="04A0" w:firstRow="1" w:lastRow="0" w:firstColumn="1" w:lastColumn="0" w:noHBand="0" w:noVBand="1"/>
        <w:tblDescription w:val="Overall Scale Score Distribution on the Accommodated Form for Grade Four"/>
      </w:tblPr>
      <w:tblGrid>
        <w:gridCol w:w="1620"/>
        <w:gridCol w:w="1620"/>
        <w:gridCol w:w="1620"/>
        <w:gridCol w:w="877"/>
        <w:gridCol w:w="1121"/>
        <w:gridCol w:w="1539"/>
        <w:gridCol w:w="1539"/>
      </w:tblGrid>
      <w:tr w:rsidR="00FC54BD" w:rsidRPr="00D25C29" w14:paraId="0D795B8F" w14:textId="77777777" w:rsidTr="00DA755D">
        <w:trPr>
          <w:cnfStyle w:val="100000000000" w:firstRow="1" w:lastRow="0" w:firstColumn="0" w:lastColumn="0" w:oddVBand="0" w:evenVBand="0" w:oddHBand="0" w:evenHBand="0" w:firstRowFirstColumn="0" w:firstRowLastColumn="0" w:lastRowFirstColumn="0" w:lastRowLastColumn="0"/>
        </w:trPr>
        <w:tc>
          <w:tcPr>
            <w:tcW w:w="1620" w:type="dxa"/>
          </w:tcPr>
          <w:p w14:paraId="4BBDF8D6" w14:textId="77777777" w:rsidR="00FC54BD" w:rsidRPr="00D25C29" w:rsidRDefault="00FC54BD" w:rsidP="00F52557">
            <w:pPr>
              <w:pStyle w:val="TableHead"/>
              <w:rPr>
                <w:noProof w:val="0"/>
              </w:rPr>
            </w:pPr>
            <w:r w:rsidRPr="00D25C29">
              <w:rPr>
                <w:noProof w:val="0"/>
              </w:rPr>
              <w:t>Raw Score</w:t>
            </w:r>
          </w:p>
        </w:tc>
        <w:tc>
          <w:tcPr>
            <w:tcW w:w="1620" w:type="dxa"/>
          </w:tcPr>
          <w:p w14:paraId="51FFF8CA" w14:textId="77777777" w:rsidR="00FC54BD" w:rsidRPr="00D25C29" w:rsidRDefault="00FC54BD" w:rsidP="00F52557">
            <w:pPr>
              <w:pStyle w:val="TableHead"/>
              <w:rPr>
                <w:noProof w:val="0"/>
              </w:rPr>
            </w:pPr>
            <w:r w:rsidRPr="00D25C29">
              <w:rPr>
                <w:noProof w:val="0"/>
              </w:rPr>
              <w:t>Theta Score</w:t>
            </w:r>
          </w:p>
        </w:tc>
        <w:tc>
          <w:tcPr>
            <w:tcW w:w="1620" w:type="dxa"/>
          </w:tcPr>
          <w:p w14:paraId="63F84F6C" w14:textId="77777777" w:rsidR="00FC54BD" w:rsidRPr="00D25C29" w:rsidRDefault="00FC54BD" w:rsidP="00F52557">
            <w:pPr>
              <w:pStyle w:val="TableHead"/>
              <w:rPr>
                <w:noProof w:val="0"/>
              </w:rPr>
            </w:pPr>
            <w:r w:rsidRPr="00D25C29">
              <w:rPr>
                <w:noProof w:val="0"/>
              </w:rPr>
              <w:t>Scale Score</w:t>
            </w:r>
          </w:p>
        </w:tc>
        <w:tc>
          <w:tcPr>
            <w:tcW w:w="877" w:type="dxa"/>
          </w:tcPr>
          <w:p w14:paraId="480BCD9B" w14:textId="77777777" w:rsidR="00FC54BD" w:rsidRPr="00D25C29" w:rsidRDefault="00FC54BD" w:rsidP="00F52557">
            <w:pPr>
              <w:pStyle w:val="TableHead"/>
              <w:rPr>
                <w:noProof w:val="0"/>
              </w:rPr>
            </w:pPr>
            <w:r w:rsidRPr="00D25C29">
              <w:rPr>
                <w:noProof w:val="0"/>
              </w:rPr>
              <w:t>N</w:t>
            </w:r>
          </w:p>
        </w:tc>
        <w:tc>
          <w:tcPr>
            <w:tcW w:w="1121" w:type="dxa"/>
          </w:tcPr>
          <w:p w14:paraId="07DB9851" w14:textId="77777777" w:rsidR="00FC54BD" w:rsidRPr="00D25C29" w:rsidRDefault="00FC54BD" w:rsidP="00F52557">
            <w:pPr>
              <w:pStyle w:val="TableHead"/>
              <w:rPr>
                <w:noProof w:val="0"/>
              </w:rPr>
            </w:pPr>
            <w:r w:rsidRPr="00D25C29">
              <w:rPr>
                <w:noProof w:val="0"/>
              </w:rPr>
              <w:t>Percent</w:t>
            </w:r>
          </w:p>
        </w:tc>
        <w:tc>
          <w:tcPr>
            <w:tcW w:w="1539" w:type="dxa"/>
          </w:tcPr>
          <w:p w14:paraId="0E6F0936"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54C10F6B" w14:textId="77777777" w:rsidR="00FC54BD" w:rsidRPr="00D25C29" w:rsidRDefault="00FC54BD" w:rsidP="00F52557">
            <w:pPr>
              <w:pStyle w:val="TableHead"/>
              <w:rPr>
                <w:noProof w:val="0"/>
              </w:rPr>
            </w:pPr>
            <w:r w:rsidRPr="00D25C29">
              <w:rPr>
                <w:noProof w:val="0"/>
              </w:rPr>
              <w:t>Cumulative Percent</w:t>
            </w:r>
          </w:p>
        </w:tc>
      </w:tr>
      <w:tr w:rsidR="00FC54BD" w:rsidRPr="00D25C29" w14:paraId="0A421FFD" w14:textId="77777777" w:rsidTr="00DA755D">
        <w:tc>
          <w:tcPr>
            <w:tcW w:w="1620" w:type="dxa"/>
          </w:tcPr>
          <w:p w14:paraId="03BA2EB5" w14:textId="77777777" w:rsidR="00FC54BD" w:rsidRPr="00D25C29" w:rsidRDefault="00FC54BD" w:rsidP="00F52557">
            <w:pPr>
              <w:pStyle w:val="TableText"/>
              <w:keepNext/>
              <w:keepLines/>
              <w:rPr>
                <w:rFonts w:cs="Arial"/>
              </w:rPr>
            </w:pPr>
            <w:r w:rsidRPr="00D25C29">
              <w:rPr>
                <w:rFonts w:eastAsia="Times New Roman"/>
              </w:rPr>
              <w:t>0</w:t>
            </w:r>
          </w:p>
        </w:tc>
        <w:tc>
          <w:tcPr>
            <w:tcW w:w="1620" w:type="dxa"/>
          </w:tcPr>
          <w:p w14:paraId="189E7A3F" w14:textId="77777777" w:rsidR="00FC54BD" w:rsidRPr="00D25C29" w:rsidRDefault="00FC54BD" w:rsidP="00F52557">
            <w:pPr>
              <w:pStyle w:val="TableText"/>
              <w:keepNext/>
              <w:keepLines/>
              <w:rPr>
                <w:rFonts w:eastAsia="Times New Roman"/>
              </w:rPr>
            </w:pPr>
            <w:r w:rsidRPr="00D25C29">
              <w:rPr>
                <w:rFonts w:cs="Arial"/>
                <w:color w:val="000000"/>
                <w:szCs w:val="24"/>
              </w:rPr>
              <w:t>-6.000</w:t>
            </w:r>
          </w:p>
        </w:tc>
        <w:tc>
          <w:tcPr>
            <w:tcW w:w="1620" w:type="dxa"/>
          </w:tcPr>
          <w:p w14:paraId="12C487F9" w14:textId="77777777" w:rsidR="00FC54BD" w:rsidRPr="00D25C29" w:rsidRDefault="00FC54BD" w:rsidP="00F52557">
            <w:pPr>
              <w:pStyle w:val="TableText"/>
              <w:keepNext/>
              <w:keepLines/>
              <w:rPr>
                <w:rFonts w:cs="Arial"/>
              </w:rPr>
            </w:pPr>
            <w:r w:rsidRPr="00D25C29">
              <w:rPr>
                <w:rFonts w:eastAsia="Times New Roman"/>
              </w:rPr>
              <w:t>400</w:t>
            </w:r>
          </w:p>
        </w:tc>
        <w:tc>
          <w:tcPr>
            <w:tcW w:w="877" w:type="dxa"/>
          </w:tcPr>
          <w:p w14:paraId="18A12111" w14:textId="77777777" w:rsidR="00FC54BD" w:rsidRPr="00D25C29" w:rsidRDefault="00FC54BD" w:rsidP="00F52557">
            <w:pPr>
              <w:pStyle w:val="TableText"/>
              <w:keepNext/>
              <w:keepLines/>
            </w:pPr>
            <w:r w:rsidRPr="00D25C29">
              <w:rPr>
                <w:rFonts w:eastAsia="Times New Roman"/>
              </w:rPr>
              <w:t>0</w:t>
            </w:r>
          </w:p>
        </w:tc>
        <w:tc>
          <w:tcPr>
            <w:tcW w:w="1121" w:type="dxa"/>
          </w:tcPr>
          <w:p w14:paraId="787E5932" w14:textId="77777777" w:rsidR="00FC54BD" w:rsidRPr="00D25C29" w:rsidRDefault="00FC54BD" w:rsidP="00F52557">
            <w:pPr>
              <w:pStyle w:val="TableText"/>
              <w:keepNext/>
              <w:keepLines/>
            </w:pPr>
            <w:r w:rsidRPr="00D25C29">
              <w:rPr>
                <w:rFonts w:eastAsia="Times New Roman"/>
              </w:rPr>
              <w:t>0.00%</w:t>
            </w:r>
          </w:p>
        </w:tc>
        <w:tc>
          <w:tcPr>
            <w:tcW w:w="1539" w:type="dxa"/>
          </w:tcPr>
          <w:p w14:paraId="2230D312"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461E0F6A"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68AECD3D" w14:textId="77777777" w:rsidTr="00DA755D">
        <w:tc>
          <w:tcPr>
            <w:tcW w:w="1620" w:type="dxa"/>
          </w:tcPr>
          <w:p w14:paraId="25D1F585" w14:textId="77777777" w:rsidR="00FC54BD" w:rsidRPr="00D25C29" w:rsidRDefault="00FC54BD" w:rsidP="00F52557">
            <w:pPr>
              <w:pStyle w:val="TableText"/>
              <w:keepNext/>
              <w:keepLines/>
            </w:pPr>
            <w:r w:rsidRPr="00D25C29">
              <w:rPr>
                <w:rFonts w:eastAsia="Times New Roman"/>
              </w:rPr>
              <w:t>1</w:t>
            </w:r>
          </w:p>
        </w:tc>
        <w:tc>
          <w:tcPr>
            <w:tcW w:w="1620" w:type="dxa"/>
          </w:tcPr>
          <w:p w14:paraId="02C4A32C" w14:textId="77777777" w:rsidR="00FC54BD" w:rsidRPr="00D25C29" w:rsidRDefault="00FC54BD" w:rsidP="00F52557">
            <w:pPr>
              <w:pStyle w:val="TableText"/>
              <w:keepNext/>
              <w:keepLines/>
              <w:rPr>
                <w:rFonts w:eastAsia="Times New Roman"/>
              </w:rPr>
            </w:pPr>
            <w:r w:rsidRPr="00D25C29">
              <w:rPr>
                <w:rFonts w:cs="Arial"/>
                <w:color w:val="000000"/>
                <w:szCs w:val="24"/>
              </w:rPr>
              <w:t>-4.591</w:t>
            </w:r>
          </w:p>
        </w:tc>
        <w:tc>
          <w:tcPr>
            <w:tcW w:w="1620" w:type="dxa"/>
          </w:tcPr>
          <w:p w14:paraId="4CB476C5" w14:textId="77777777" w:rsidR="00FC54BD" w:rsidRPr="00D25C29" w:rsidRDefault="00FC54BD" w:rsidP="00F52557">
            <w:pPr>
              <w:pStyle w:val="TableText"/>
              <w:keepNext/>
              <w:keepLines/>
            </w:pPr>
            <w:r w:rsidRPr="00D25C29">
              <w:rPr>
                <w:rFonts w:eastAsia="Times New Roman"/>
              </w:rPr>
              <w:t>400</w:t>
            </w:r>
          </w:p>
        </w:tc>
        <w:tc>
          <w:tcPr>
            <w:tcW w:w="877" w:type="dxa"/>
          </w:tcPr>
          <w:p w14:paraId="423D4EB7" w14:textId="77777777" w:rsidR="00FC54BD" w:rsidRPr="00D25C29" w:rsidRDefault="00FC54BD" w:rsidP="00F52557">
            <w:pPr>
              <w:pStyle w:val="TableText"/>
              <w:keepNext/>
              <w:keepLines/>
            </w:pPr>
            <w:r w:rsidRPr="00D25C29">
              <w:rPr>
                <w:rFonts w:eastAsia="Times New Roman"/>
              </w:rPr>
              <w:t>0</w:t>
            </w:r>
          </w:p>
        </w:tc>
        <w:tc>
          <w:tcPr>
            <w:tcW w:w="1121" w:type="dxa"/>
          </w:tcPr>
          <w:p w14:paraId="4501A995" w14:textId="77777777" w:rsidR="00FC54BD" w:rsidRPr="00D25C29" w:rsidRDefault="00FC54BD" w:rsidP="00F52557">
            <w:pPr>
              <w:pStyle w:val="TableText"/>
              <w:keepNext/>
              <w:keepLines/>
            </w:pPr>
            <w:r w:rsidRPr="00D25C29">
              <w:rPr>
                <w:rFonts w:eastAsia="Times New Roman"/>
              </w:rPr>
              <w:t>0.00%</w:t>
            </w:r>
          </w:p>
        </w:tc>
        <w:tc>
          <w:tcPr>
            <w:tcW w:w="1539" w:type="dxa"/>
          </w:tcPr>
          <w:p w14:paraId="6BD39091"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2E5E09E8"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407AA5F4" w14:textId="77777777" w:rsidTr="00DA755D">
        <w:tc>
          <w:tcPr>
            <w:tcW w:w="1620" w:type="dxa"/>
          </w:tcPr>
          <w:p w14:paraId="150493B3" w14:textId="77777777" w:rsidR="00FC54BD" w:rsidRPr="00D25C29" w:rsidRDefault="00FC54BD" w:rsidP="00F52557">
            <w:pPr>
              <w:pStyle w:val="TableText"/>
              <w:keepNext/>
              <w:keepLines/>
            </w:pPr>
            <w:r w:rsidRPr="00D25C29">
              <w:rPr>
                <w:rFonts w:eastAsia="Times New Roman"/>
              </w:rPr>
              <w:t>2</w:t>
            </w:r>
          </w:p>
        </w:tc>
        <w:tc>
          <w:tcPr>
            <w:tcW w:w="1620" w:type="dxa"/>
          </w:tcPr>
          <w:p w14:paraId="6BA2FB23" w14:textId="77777777" w:rsidR="00FC54BD" w:rsidRPr="00D25C29" w:rsidRDefault="00FC54BD" w:rsidP="00F52557">
            <w:pPr>
              <w:pStyle w:val="TableText"/>
              <w:keepNext/>
              <w:keepLines/>
              <w:rPr>
                <w:rFonts w:eastAsia="Times New Roman"/>
              </w:rPr>
            </w:pPr>
            <w:r w:rsidRPr="00D25C29">
              <w:rPr>
                <w:rFonts w:cs="Arial"/>
                <w:color w:val="000000"/>
                <w:szCs w:val="24"/>
              </w:rPr>
              <w:t>-3.853</w:t>
            </w:r>
          </w:p>
        </w:tc>
        <w:tc>
          <w:tcPr>
            <w:tcW w:w="1620" w:type="dxa"/>
          </w:tcPr>
          <w:p w14:paraId="668967FF" w14:textId="77777777" w:rsidR="00FC54BD" w:rsidRPr="00D25C29" w:rsidRDefault="00FC54BD" w:rsidP="00F52557">
            <w:pPr>
              <w:pStyle w:val="TableText"/>
              <w:keepNext/>
              <w:keepLines/>
            </w:pPr>
            <w:r w:rsidRPr="00D25C29">
              <w:rPr>
                <w:rFonts w:eastAsia="Times New Roman"/>
              </w:rPr>
              <w:t>400</w:t>
            </w:r>
          </w:p>
        </w:tc>
        <w:tc>
          <w:tcPr>
            <w:tcW w:w="877" w:type="dxa"/>
          </w:tcPr>
          <w:p w14:paraId="40678C43" w14:textId="77777777" w:rsidR="00FC54BD" w:rsidRPr="00D25C29" w:rsidRDefault="00FC54BD" w:rsidP="00F52557">
            <w:pPr>
              <w:pStyle w:val="TableText"/>
              <w:keepNext/>
              <w:keepLines/>
            </w:pPr>
            <w:r w:rsidRPr="00D25C29">
              <w:rPr>
                <w:rFonts w:eastAsia="Times New Roman"/>
              </w:rPr>
              <w:t>0</w:t>
            </w:r>
          </w:p>
        </w:tc>
        <w:tc>
          <w:tcPr>
            <w:tcW w:w="1121" w:type="dxa"/>
          </w:tcPr>
          <w:p w14:paraId="5F7CAC06" w14:textId="77777777" w:rsidR="00FC54BD" w:rsidRPr="00D25C29" w:rsidRDefault="00FC54BD" w:rsidP="00F52557">
            <w:pPr>
              <w:pStyle w:val="TableText"/>
              <w:keepNext/>
              <w:keepLines/>
            </w:pPr>
            <w:r w:rsidRPr="00D25C29">
              <w:rPr>
                <w:rFonts w:eastAsia="Times New Roman"/>
              </w:rPr>
              <w:t>0.00%</w:t>
            </w:r>
          </w:p>
        </w:tc>
        <w:tc>
          <w:tcPr>
            <w:tcW w:w="1539" w:type="dxa"/>
          </w:tcPr>
          <w:p w14:paraId="4CE0392C"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50FE2267"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21ED71A8" w14:textId="77777777" w:rsidTr="00DA755D">
        <w:tc>
          <w:tcPr>
            <w:tcW w:w="1620" w:type="dxa"/>
          </w:tcPr>
          <w:p w14:paraId="3C3D67FE" w14:textId="77777777" w:rsidR="00FC54BD" w:rsidRPr="00D25C29" w:rsidRDefault="00FC54BD" w:rsidP="00F52557">
            <w:pPr>
              <w:pStyle w:val="TableText"/>
              <w:keepNext/>
              <w:keepLines/>
              <w:rPr>
                <w:rFonts w:cs="Arial"/>
              </w:rPr>
            </w:pPr>
            <w:r w:rsidRPr="00D25C29">
              <w:rPr>
                <w:rFonts w:eastAsia="Times New Roman"/>
              </w:rPr>
              <w:t>3</w:t>
            </w:r>
          </w:p>
        </w:tc>
        <w:tc>
          <w:tcPr>
            <w:tcW w:w="1620" w:type="dxa"/>
          </w:tcPr>
          <w:p w14:paraId="1ACB59C3" w14:textId="77777777" w:rsidR="00FC54BD" w:rsidRPr="00D25C29" w:rsidRDefault="00FC54BD" w:rsidP="00F52557">
            <w:pPr>
              <w:pStyle w:val="TableText"/>
              <w:keepNext/>
              <w:keepLines/>
              <w:rPr>
                <w:rFonts w:eastAsia="Times New Roman"/>
              </w:rPr>
            </w:pPr>
            <w:r w:rsidRPr="00D25C29">
              <w:rPr>
                <w:rFonts w:cs="Arial"/>
                <w:color w:val="000000"/>
                <w:szCs w:val="24"/>
              </w:rPr>
              <w:t>-3.403</w:t>
            </w:r>
          </w:p>
        </w:tc>
        <w:tc>
          <w:tcPr>
            <w:tcW w:w="1620" w:type="dxa"/>
          </w:tcPr>
          <w:p w14:paraId="063F4331" w14:textId="77777777" w:rsidR="00FC54BD" w:rsidRPr="00D25C29" w:rsidRDefault="00FC54BD" w:rsidP="00F52557">
            <w:pPr>
              <w:pStyle w:val="TableText"/>
              <w:keepNext/>
              <w:keepLines/>
            </w:pPr>
            <w:r w:rsidRPr="00D25C29">
              <w:rPr>
                <w:rFonts w:eastAsia="Times New Roman"/>
              </w:rPr>
              <w:t>406</w:t>
            </w:r>
          </w:p>
        </w:tc>
        <w:tc>
          <w:tcPr>
            <w:tcW w:w="877" w:type="dxa"/>
          </w:tcPr>
          <w:p w14:paraId="44016EDD" w14:textId="77777777" w:rsidR="00FC54BD" w:rsidRPr="00D25C29" w:rsidRDefault="00FC54BD" w:rsidP="00F52557">
            <w:pPr>
              <w:pStyle w:val="TableText"/>
              <w:keepNext/>
              <w:keepLines/>
            </w:pPr>
            <w:r w:rsidRPr="00D25C29">
              <w:rPr>
                <w:rFonts w:eastAsia="Times New Roman"/>
              </w:rPr>
              <w:t>0</w:t>
            </w:r>
          </w:p>
        </w:tc>
        <w:tc>
          <w:tcPr>
            <w:tcW w:w="1121" w:type="dxa"/>
          </w:tcPr>
          <w:p w14:paraId="0606F9BE" w14:textId="77777777" w:rsidR="00FC54BD" w:rsidRPr="00D25C29" w:rsidRDefault="00FC54BD" w:rsidP="00F52557">
            <w:pPr>
              <w:pStyle w:val="TableText"/>
              <w:keepNext/>
              <w:keepLines/>
            </w:pPr>
            <w:r w:rsidRPr="00D25C29">
              <w:rPr>
                <w:rFonts w:eastAsia="Times New Roman"/>
              </w:rPr>
              <w:t>0.00%</w:t>
            </w:r>
          </w:p>
        </w:tc>
        <w:tc>
          <w:tcPr>
            <w:tcW w:w="1539" w:type="dxa"/>
          </w:tcPr>
          <w:p w14:paraId="54A79F40"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3D95410D"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7FAF7A05" w14:textId="77777777" w:rsidTr="00DA755D">
        <w:tc>
          <w:tcPr>
            <w:tcW w:w="1620" w:type="dxa"/>
          </w:tcPr>
          <w:p w14:paraId="2D2DFD05" w14:textId="77777777" w:rsidR="00FC54BD" w:rsidRPr="00D25C29" w:rsidRDefault="00FC54BD" w:rsidP="00F52557">
            <w:pPr>
              <w:pStyle w:val="TableText"/>
              <w:keepNext/>
              <w:keepLines/>
            </w:pPr>
            <w:r w:rsidRPr="00D25C29">
              <w:rPr>
                <w:rFonts w:eastAsia="Times New Roman"/>
              </w:rPr>
              <w:t>4</w:t>
            </w:r>
          </w:p>
        </w:tc>
        <w:tc>
          <w:tcPr>
            <w:tcW w:w="1620" w:type="dxa"/>
          </w:tcPr>
          <w:p w14:paraId="58506B20" w14:textId="77777777" w:rsidR="00FC54BD" w:rsidRPr="00D25C29" w:rsidRDefault="00FC54BD" w:rsidP="00F52557">
            <w:pPr>
              <w:pStyle w:val="TableText"/>
              <w:keepNext/>
              <w:keepLines/>
              <w:rPr>
                <w:rFonts w:eastAsia="Times New Roman"/>
              </w:rPr>
            </w:pPr>
            <w:r w:rsidRPr="00D25C29">
              <w:rPr>
                <w:rFonts w:cs="Arial"/>
                <w:color w:val="000000"/>
                <w:szCs w:val="24"/>
              </w:rPr>
              <w:t>-3.072</w:t>
            </w:r>
          </w:p>
        </w:tc>
        <w:tc>
          <w:tcPr>
            <w:tcW w:w="1620" w:type="dxa"/>
          </w:tcPr>
          <w:p w14:paraId="202AA150" w14:textId="77777777" w:rsidR="00FC54BD" w:rsidRPr="00D25C29" w:rsidRDefault="00FC54BD" w:rsidP="00F52557">
            <w:pPr>
              <w:pStyle w:val="TableText"/>
              <w:keepNext/>
              <w:keepLines/>
            </w:pPr>
            <w:r w:rsidRPr="00D25C29">
              <w:rPr>
                <w:rFonts w:eastAsia="Times New Roman"/>
              </w:rPr>
              <w:t>410</w:t>
            </w:r>
          </w:p>
        </w:tc>
        <w:tc>
          <w:tcPr>
            <w:tcW w:w="877" w:type="dxa"/>
          </w:tcPr>
          <w:p w14:paraId="1E7B491D" w14:textId="77777777" w:rsidR="00FC54BD" w:rsidRPr="00D25C29" w:rsidRDefault="00FC54BD" w:rsidP="00F52557">
            <w:pPr>
              <w:pStyle w:val="TableText"/>
              <w:keepNext/>
              <w:keepLines/>
            </w:pPr>
            <w:r w:rsidRPr="00D25C29">
              <w:rPr>
                <w:rFonts w:eastAsia="Times New Roman"/>
              </w:rPr>
              <w:t>0</w:t>
            </w:r>
          </w:p>
        </w:tc>
        <w:tc>
          <w:tcPr>
            <w:tcW w:w="1121" w:type="dxa"/>
          </w:tcPr>
          <w:p w14:paraId="7AB0A936" w14:textId="77777777" w:rsidR="00FC54BD" w:rsidRPr="00D25C29" w:rsidRDefault="00FC54BD" w:rsidP="00F52557">
            <w:pPr>
              <w:pStyle w:val="TableText"/>
              <w:keepNext/>
              <w:keepLines/>
            </w:pPr>
            <w:r w:rsidRPr="00D25C29">
              <w:rPr>
                <w:rFonts w:eastAsia="Times New Roman"/>
              </w:rPr>
              <w:t>0.00%</w:t>
            </w:r>
          </w:p>
        </w:tc>
        <w:tc>
          <w:tcPr>
            <w:tcW w:w="1539" w:type="dxa"/>
          </w:tcPr>
          <w:p w14:paraId="665867FD"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689A39FC"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1D47B7E5" w14:textId="77777777" w:rsidTr="00DA755D">
        <w:tc>
          <w:tcPr>
            <w:tcW w:w="1620" w:type="dxa"/>
          </w:tcPr>
          <w:p w14:paraId="09E90D3A" w14:textId="77777777" w:rsidR="00FC54BD" w:rsidRPr="00D25C29" w:rsidRDefault="00FC54BD" w:rsidP="00F52557">
            <w:pPr>
              <w:pStyle w:val="TableText"/>
              <w:keepNext/>
              <w:keepLines/>
            </w:pPr>
            <w:r w:rsidRPr="00D25C29">
              <w:rPr>
                <w:rFonts w:eastAsia="Times New Roman"/>
              </w:rPr>
              <w:t>5</w:t>
            </w:r>
          </w:p>
        </w:tc>
        <w:tc>
          <w:tcPr>
            <w:tcW w:w="1620" w:type="dxa"/>
          </w:tcPr>
          <w:p w14:paraId="4CAD23D7" w14:textId="77777777" w:rsidR="00FC54BD" w:rsidRPr="00D25C29" w:rsidRDefault="00FC54BD" w:rsidP="00F52557">
            <w:pPr>
              <w:pStyle w:val="TableText"/>
              <w:keepNext/>
              <w:keepLines/>
              <w:rPr>
                <w:rFonts w:eastAsia="Times New Roman"/>
              </w:rPr>
            </w:pPr>
            <w:r w:rsidRPr="00D25C29">
              <w:rPr>
                <w:rFonts w:cs="Arial"/>
                <w:color w:val="000000"/>
                <w:szCs w:val="24"/>
              </w:rPr>
              <w:t>-2.806</w:t>
            </w:r>
          </w:p>
        </w:tc>
        <w:tc>
          <w:tcPr>
            <w:tcW w:w="1620" w:type="dxa"/>
          </w:tcPr>
          <w:p w14:paraId="2944CAAB" w14:textId="77777777" w:rsidR="00FC54BD" w:rsidRPr="00D25C29" w:rsidRDefault="00FC54BD" w:rsidP="00F52557">
            <w:pPr>
              <w:pStyle w:val="TableText"/>
              <w:keepNext/>
              <w:keepLines/>
            </w:pPr>
            <w:r w:rsidRPr="00D25C29">
              <w:rPr>
                <w:rFonts w:eastAsia="Times New Roman"/>
              </w:rPr>
              <w:t>413</w:t>
            </w:r>
          </w:p>
        </w:tc>
        <w:tc>
          <w:tcPr>
            <w:tcW w:w="877" w:type="dxa"/>
          </w:tcPr>
          <w:p w14:paraId="4F1FDA9C" w14:textId="77777777" w:rsidR="00FC54BD" w:rsidRPr="00D25C29" w:rsidRDefault="00FC54BD" w:rsidP="00F52557">
            <w:pPr>
              <w:pStyle w:val="TableText"/>
              <w:keepNext/>
              <w:keepLines/>
            </w:pPr>
            <w:r w:rsidRPr="00D25C29">
              <w:rPr>
                <w:rFonts w:eastAsia="Times New Roman"/>
              </w:rPr>
              <w:t>0</w:t>
            </w:r>
          </w:p>
        </w:tc>
        <w:tc>
          <w:tcPr>
            <w:tcW w:w="1121" w:type="dxa"/>
          </w:tcPr>
          <w:p w14:paraId="1412805F" w14:textId="77777777" w:rsidR="00FC54BD" w:rsidRPr="00D25C29" w:rsidRDefault="00FC54BD" w:rsidP="00F52557">
            <w:pPr>
              <w:pStyle w:val="TableText"/>
              <w:keepNext/>
              <w:keepLines/>
            </w:pPr>
            <w:r w:rsidRPr="00D25C29">
              <w:rPr>
                <w:rFonts w:eastAsia="Times New Roman"/>
              </w:rPr>
              <w:t>0.00%</w:t>
            </w:r>
          </w:p>
        </w:tc>
        <w:tc>
          <w:tcPr>
            <w:tcW w:w="1539" w:type="dxa"/>
          </w:tcPr>
          <w:p w14:paraId="24D36CFE"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5E0913C1"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711D2719" w14:textId="77777777" w:rsidTr="00DA755D">
        <w:tc>
          <w:tcPr>
            <w:tcW w:w="1620" w:type="dxa"/>
          </w:tcPr>
          <w:p w14:paraId="63668B6E" w14:textId="77777777" w:rsidR="00FC54BD" w:rsidRPr="00D25C29" w:rsidRDefault="00FC54BD" w:rsidP="00F52557">
            <w:pPr>
              <w:pStyle w:val="TableText"/>
              <w:keepNext/>
              <w:keepLines/>
              <w:rPr>
                <w:rFonts w:cs="Arial"/>
              </w:rPr>
            </w:pPr>
            <w:r w:rsidRPr="00D25C29">
              <w:rPr>
                <w:rFonts w:eastAsia="Times New Roman"/>
              </w:rPr>
              <w:t>6</w:t>
            </w:r>
          </w:p>
        </w:tc>
        <w:tc>
          <w:tcPr>
            <w:tcW w:w="1620" w:type="dxa"/>
          </w:tcPr>
          <w:p w14:paraId="6FFFE07C" w14:textId="77777777" w:rsidR="00FC54BD" w:rsidRPr="00D25C29" w:rsidRDefault="00FC54BD" w:rsidP="00F52557">
            <w:pPr>
              <w:pStyle w:val="TableText"/>
              <w:keepNext/>
              <w:keepLines/>
              <w:rPr>
                <w:rFonts w:eastAsia="Times New Roman"/>
              </w:rPr>
            </w:pPr>
            <w:r w:rsidRPr="00D25C29">
              <w:rPr>
                <w:rFonts w:cs="Arial"/>
                <w:color w:val="000000"/>
                <w:szCs w:val="24"/>
              </w:rPr>
              <w:t>-2.581</w:t>
            </w:r>
          </w:p>
        </w:tc>
        <w:tc>
          <w:tcPr>
            <w:tcW w:w="1620" w:type="dxa"/>
          </w:tcPr>
          <w:p w14:paraId="4653F9F8" w14:textId="77777777" w:rsidR="00FC54BD" w:rsidRPr="00D25C29" w:rsidRDefault="00FC54BD" w:rsidP="00F52557">
            <w:pPr>
              <w:pStyle w:val="TableText"/>
              <w:keepNext/>
              <w:keepLines/>
            </w:pPr>
            <w:r w:rsidRPr="00D25C29">
              <w:rPr>
                <w:rFonts w:eastAsia="Times New Roman"/>
              </w:rPr>
              <w:t>416</w:t>
            </w:r>
          </w:p>
        </w:tc>
        <w:tc>
          <w:tcPr>
            <w:tcW w:w="877" w:type="dxa"/>
          </w:tcPr>
          <w:p w14:paraId="1EA981ED" w14:textId="77777777" w:rsidR="00FC54BD" w:rsidRPr="00D25C29" w:rsidRDefault="00FC54BD" w:rsidP="00F52557">
            <w:pPr>
              <w:pStyle w:val="TableText"/>
              <w:keepNext/>
              <w:keepLines/>
            </w:pPr>
            <w:r w:rsidRPr="00D25C29">
              <w:rPr>
                <w:rFonts w:eastAsia="Times New Roman"/>
              </w:rPr>
              <w:t>0</w:t>
            </w:r>
          </w:p>
        </w:tc>
        <w:tc>
          <w:tcPr>
            <w:tcW w:w="1121" w:type="dxa"/>
          </w:tcPr>
          <w:p w14:paraId="67EA2AFA" w14:textId="77777777" w:rsidR="00FC54BD" w:rsidRPr="00D25C29" w:rsidRDefault="00FC54BD" w:rsidP="00F52557">
            <w:pPr>
              <w:pStyle w:val="TableText"/>
              <w:keepNext/>
              <w:keepLines/>
            </w:pPr>
            <w:r w:rsidRPr="00D25C29">
              <w:rPr>
                <w:rFonts w:eastAsia="Times New Roman"/>
              </w:rPr>
              <w:t>0.00%</w:t>
            </w:r>
          </w:p>
        </w:tc>
        <w:tc>
          <w:tcPr>
            <w:tcW w:w="1539" w:type="dxa"/>
          </w:tcPr>
          <w:p w14:paraId="1D7F9668"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42B9E89A"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0FB5BFC6" w14:textId="77777777" w:rsidTr="00DA755D">
        <w:tc>
          <w:tcPr>
            <w:tcW w:w="1620" w:type="dxa"/>
          </w:tcPr>
          <w:p w14:paraId="0671CB0B" w14:textId="77777777" w:rsidR="00FC54BD" w:rsidRPr="00D25C29" w:rsidRDefault="00FC54BD" w:rsidP="00F52557">
            <w:pPr>
              <w:pStyle w:val="TableText"/>
              <w:keepNext/>
              <w:keepLines/>
            </w:pPr>
            <w:r w:rsidRPr="00D25C29">
              <w:rPr>
                <w:rFonts w:eastAsia="Times New Roman"/>
              </w:rPr>
              <w:t>7</w:t>
            </w:r>
          </w:p>
        </w:tc>
        <w:tc>
          <w:tcPr>
            <w:tcW w:w="1620" w:type="dxa"/>
          </w:tcPr>
          <w:p w14:paraId="56871A45" w14:textId="77777777" w:rsidR="00FC54BD" w:rsidRPr="00D25C29" w:rsidRDefault="00FC54BD" w:rsidP="00F52557">
            <w:pPr>
              <w:pStyle w:val="TableText"/>
              <w:keepNext/>
              <w:keepLines/>
              <w:rPr>
                <w:rFonts w:eastAsia="Times New Roman"/>
              </w:rPr>
            </w:pPr>
            <w:r w:rsidRPr="00D25C29">
              <w:rPr>
                <w:rFonts w:cs="Arial"/>
                <w:color w:val="000000"/>
                <w:szCs w:val="24"/>
              </w:rPr>
              <w:t>-2.386</w:t>
            </w:r>
          </w:p>
        </w:tc>
        <w:tc>
          <w:tcPr>
            <w:tcW w:w="1620" w:type="dxa"/>
          </w:tcPr>
          <w:p w14:paraId="1807A887" w14:textId="77777777" w:rsidR="00FC54BD" w:rsidRPr="00D25C29" w:rsidRDefault="00FC54BD" w:rsidP="00F52557">
            <w:pPr>
              <w:pStyle w:val="TableText"/>
              <w:keepNext/>
              <w:keepLines/>
            </w:pPr>
            <w:r w:rsidRPr="00D25C29">
              <w:rPr>
                <w:rFonts w:eastAsia="Times New Roman"/>
              </w:rPr>
              <w:t>419</w:t>
            </w:r>
          </w:p>
        </w:tc>
        <w:tc>
          <w:tcPr>
            <w:tcW w:w="877" w:type="dxa"/>
          </w:tcPr>
          <w:p w14:paraId="78D90640" w14:textId="77777777" w:rsidR="00FC54BD" w:rsidRPr="00D25C29" w:rsidRDefault="00FC54BD" w:rsidP="00F52557">
            <w:pPr>
              <w:pStyle w:val="TableText"/>
              <w:keepNext/>
              <w:keepLines/>
            </w:pPr>
            <w:r w:rsidRPr="00D25C29">
              <w:rPr>
                <w:rFonts w:eastAsia="Times New Roman"/>
              </w:rPr>
              <w:t>0</w:t>
            </w:r>
          </w:p>
        </w:tc>
        <w:tc>
          <w:tcPr>
            <w:tcW w:w="1121" w:type="dxa"/>
          </w:tcPr>
          <w:p w14:paraId="38D1C2D5" w14:textId="77777777" w:rsidR="00FC54BD" w:rsidRPr="00D25C29" w:rsidRDefault="00FC54BD" w:rsidP="00F52557">
            <w:pPr>
              <w:pStyle w:val="TableText"/>
              <w:keepNext/>
              <w:keepLines/>
            </w:pPr>
            <w:r w:rsidRPr="00D25C29">
              <w:rPr>
                <w:rFonts w:eastAsia="Times New Roman"/>
              </w:rPr>
              <w:t>0.00%</w:t>
            </w:r>
          </w:p>
        </w:tc>
        <w:tc>
          <w:tcPr>
            <w:tcW w:w="1539" w:type="dxa"/>
          </w:tcPr>
          <w:p w14:paraId="622C2956" w14:textId="77777777" w:rsidR="00FC54BD" w:rsidRPr="00D25C29" w:rsidRDefault="00FC54BD" w:rsidP="00F52557">
            <w:pPr>
              <w:pStyle w:val="TableText"/>
              <w:keepNext/>
              <w:keepLines/>
              <w:ind w:right="72"/>
            </w:pPr>
            <w:r w:rsidRPr="00D25C29">
              <w:rPr>
                <w:rFonts w:eastAsia="Times New Roman"/>
              </w:rPr>
              <w:t>0</w:t>
            </w:r>
          </w:p>
        </w:tc>
        <w:tc>
          <w:tcPr>
            <w:tcW w:w="1539" w:type="dxa"/>
          </w:tcPr>
          <w:p w14:paraId="533ABEC7" w14:textId="77777777" w:rsidR="00FC54BD" w:rsidRPr="00D25C29" w:rsidRDefault="00FC54BD" w:rsidP="00F52557">
            <w:pPr>
              <w:pStyle w:val="TableText"/>
              <w:keepNext/>
              <w:keepLines/>
              <w:ind w:right="72"/>
            </w:pPr>
            <w:r w:rsidRPr="00D25C29">
              <w:rPr>
                <w:rFonts w:eastAsia="Times New Roman"/>
              </w:rPr>
              <w:t>0.00%</w:t>
            </w:r>
          </w:p>
        </w:tc>
      </w:tr>
      <w:tr w:rsidR="00FC54BD" w:rsidRPr="00D25C29" w14:paraId="7B79DB29" w14:textId="77777777" w:rsidTr="00DA755D">
        <w:tc>
          <w:tcPr>
            <w:tcW w:w="1620" w:type="dxa"/>
          </w:tcPr>
          <w:p w14:paraId="4A8ABC7C" w14:textId="77777777" w:rsidR="00FC54BD" w:rsidRPr="00D25C29" w:rsidRDefault="00FC54BD" w:rsidP="00F52557">
            <w:pPr>
              <w:pStyle w:val="TableText"/>
            </w:pPr>
            <w:r w:rsidRPr="00D25C29">
              <w:rPr>
                <w:rFonts w:eastAsia="Times New Roman"/>
              </w:rPr>
              <w:t>8</w:t>
            </w:r>
          </w:p>
        </w:tc>
        <w:tc>
          <w:tcPr>
            <w:tcW w:w="1620" w:type="dxa"/>
          </w:tcPr>
          <w:p w14:paraId="476DCBAB" w14:textId="77777777" w:rsidR="00FC54BD" w:rsidRPr="00D25C29" w:rsidRDefault="00FC54BD" w:rsidP="00F52557">
            <w:pPr>
              <w:pStyle w:val="TableText"/>
              <w:rPr>
                <w:rFonts w:eastAsia="Times New Roman"/>
              </w:rPr>
            </w:pPr>
            <w:r w:rsidRPr="00D25C29">
              <w:rPr>
                <w:rFonts w:cs="Arial"/>
                <w:color w:val="000000"/>
                <w:szCs w:val="24"/>
              </w:rPr>
              <w:t>-2.211</w:t>
            </w:r>
          </w:p>
        </w:tc>
        <w:tc>
          <w:tcPr>
            <w:tcW w:w="1620" w:type="dxa"/>
          </w:tcPr>
          <w:p w14:paraId="5A2B4B2B" w14:textId="77777777" w:rsidR="00FC54BD" w:rsidRPr="00D25C29" w:rsidRDefault="00FC54BD" w:rsidP="00F52557">
            <w:pPr>
              <w:pStyle w:val="TableText"/>
            </w:pPr>
            <w:r w:rsidRPr="00D25C29">
              <w:rPr>
                <w:rFonts w:eastAsia="Times New Roman"/>
              </w:rPr>
              <w:t>421</w:t>
            </w:r>
          </w:p>
        </w:tc>
        <w:tc>
          <w:tcPr>
            <w:tcW w:w="877" w:type="dxa"/>
          </w:tcPr>
          <w:p w14:paraId="49EF879D" w14:textId="77777777" w:rsidR="00FC54BD" w:rsidRPr="00D25C29" w:rsidRDefault="00FC54BD" w:rsidP="00F52557">
            <w:pPr>
              <w:pStyle w:val="TableText"/>
            </w:pPr>
            <w:r w:rsidRPr="00D25C29">
              <w:rPr>
                <w:rFonts w:eastAsia="Times New Roman"/>
              </w:rPr>
              <w:t>0</w:t>
            </w:r>
          </w:p>
        </w:tc>
        <w:tc>
          <w:tcPr>
            <w:tcW w:w="1121" w:type="dxa"/>
          </w:tcPr>
          <w:p w14:paraId="05326775" w14:textId="77777777" w:rsidR="00FC54BD" w:rsidRPr="00D25C29" w:rsidRDefault="00FC54BD" w:rsidP="00F52557">
            <w:pPr>
              <w:pStyle w:val="TableText"/>
            </w:pPr>
            <w:r w:rsidRPr="00D25C29">
              <w:rPr>
                <w:rFonts w:eastAsia="Times New Roman"/>
              </w:rPr>
              <w:t>0.00%</w:t>
            </w:r>
          </w:p>
        </w:tc>
        <w:tc>
          <w:tcPr>
            <w:tcW w:w="1539" w:type="dxa"/>
          </w:tcPr>
          <w:p w14:paraId="79B7A9AD" w14:textId="77777777" w:rsidR="00FC54BD" w:rsidRPr="00D25C29" w:rsidRDefault="00FC54BD" w:rsidP="00F52557">
            <w:pPr>
              <w:pStyle w:val="TableText"/>
              <w:ind w:right="72"/>
            </w:pPr>
            <w:r w:rsidRPr="00D25C29">
              <w:rPr>
                <w:rFonts w:eastAsia="Times New Roman"/>
              </w:rPr>
              <w:t>0</w:t>
            </w:r>
          </w:p>
        </w:tc>
        <w:tc>
          <w:tcPr>
            <w:tcW w:w="1539" w:type="dxa"/>
          </w:tcPr>
          <w:p w14:paraId="15F53834" w14:textId="77777777" w:rsidR="00FC54BD" w:rsidRPr="00D25C29" w:rsidRDefault="00FC54BD" w:rsidP="00F52557">
            <w:pPr>
              <w:pStyle w:val="TableText"/>
              <w:ind w:right="72"/>
            </w:pPr>
            <w:r w:rsidRPr="00D25C29">
              <w:rPr>
                <w:rFonts w:eastAsia="Times New Roman"/>
              </w:rPr>
              <w:t>0.00%</w:t>
            </w:r>
          </w:p>
        </w:tc>
      </w:tr>
      <w:tr w:rsidR="00FC54BD" w:rsidRPr="00D25C29" w14:paraId="589AD8E9" w14:textId="77777777" w:rsidTr="00DA755D">
        <w:tc>
          <w:tcPr>
            <w:tcW w:w="1620" w:type="dxa"/>
          </w:tcPr>
          <w:p w14:paraId="0CD99D8C" w14:textId="77777777" w:rsidR="00FC54BD" w:rsidRPr="00D25C29" w:rsidRDefault="00FC54BD" w:rsidP="00F52557">
            <w:pPr>
              <w:pStyle w:val="TableText"/>
            </w:pPr>
            <w:r w:rsidRPr="00D25C29">
              <w:rPr>
                <w:rFonts w:eastAsia="Times New Roman"/>
              </w:rPr>
              <w:t>9</w:t>
            </w:r>
          </w:p>
        </w:tc>
        <w:tc>
          <w:tcPr>
            <w:tcW w:w="1620" w:type="dxa"/>
          </w:tcPr>
          <w:p w14:paraId="137DBBD5" w14:textId="77777777" w:rsidR="00FC54BD" w:rsidRPr="00D25C29" w:rsidRDefault="00FC54BD" w:rsidP="00F52557">
            <w:pPr>
              <w:pStyle w:val="TableText"/>
              <w:rPr>
                <w:rFonts w:eastAsia="Times New Roman"/>
              </w:rPr>
            </w:pPr>
            <w:r w:rsidRPr="00D25C29">
              <w:rPr>
                <w:rFonts w:cs="Arial"/>
                <w:color w:val="000000"/>
                <w:szCs w:val="24"/>
              </w:rPr>
              <w:t>-2.052</w:t>
            </w:r>
          </w:p>
        </w:tc>
        <w:tc>
          <w:tcPr>
            <w:tcW w:w="1620" w:type="dxa"/>
          </w:tcPr>
          <w:p w14:paraId="599BA827" w14:textId="77777777" w:rsidR="00FC54BD" w:rsidRPr="00D25C29" w:rsidRDefault="00FC54BD" w:rsidP="00F52557">
            <w:pPr>
              <w:pStyle w:val="TableText"/>
            </w:pPr>
            <w:r w:rsidRPr="00D25C29">
              <w:rPr>
                <w:rFonts w:eastAsia="Times New Roman"/>
              </w:rPr>
              <w:t>423</w:t>
            </w:r>
          </w:p>
        </w:tc>
        <w:tc>
          <w:tcPr>
            <w:tcW w:w="877" w:type="dxa"/>
          </w:tcPr>
          <w:p w14:paraId="438ECED6" w14:textId="77777777" w:rsidR="00FC54BD" w:rsidRPr="00D25C29" w:rsidRDefault="00FC54BD" w:rsidP="00F52557">
            <w:pPr>
              <w:pStyle w:val="TableText"/>
            </w:pPr>
            <w:r w:rsidRPr="00D25C29">
              <w:rPr>
                <w:rFonts w:eastAsia="Times New Roman"/>
              </w:rPr>
              <w:t>1</w:t>
            </w:r>
          </w:p>
        </w:tc>
        <w:tc>
          <w:tcPr>
            <w:tcW w:w="1121" w:type="dxa"/>
          </w:tcPr>
          <w:p w14:paraId="58A1CC72" w14:textId="77777777" w:rsidR="00FC54BD" w:rsidRPr="00D25C29" w:rsidRDefault="00FC54BD" w:rsidP="00F52557">
            <w:pPr>
              <w:pStyle w:val="TableText"/>
            </w:pPr>
            <w:r w:rsidRPr="00D25C29">
              <w:rPr>
                <w:rFonts w:eastAsia="Times New Roman"/>
              </w:rPr>
              <w:t>0.26%</w:t>
            </w:r>
          </w:p>
        </w:tc>
        <w:tc>
          <w:tcPr>
            <w:tcW w:w="1539" w:type="dxa"/>
          </w:tcPr>
          <w:p w14:paraId="522D100C" w14:textId="77777777" w:rsidR="00FC54BD" w:rsidRPr="00D25C29" w:rsidRDefault="00FC54BD" w:rsidP="00F52557">
            <w:pPr>
              <w:pStyle w:val="TableText"/>
              <w:ind w:right="72"/>
            </w:pPr>
            <w:r w:rsidRPr="00D25C29">
              <w:rPr>
                <w:rFonts w:eastAsia="Times New Roman"/>
              </w:rPr>
              <w:t>1</w:t>
            </w:r>
          </w:p>
        </w:tc>
        <w:tc>
          <w:tcPr>
            <w:tcW w:w="1539" w:type="dxa"/>
          </w:tcPr>
          <w:p w14:paraId="25CD8603" w14:textId="77777777" w:rsidR="00FC54BD" w:rsidRPr="00D25C29" w:rsidRDefault="00FC54BD" w:rsidP="00F52557">
            <w:pPr>
              <w:pStyle w:val="TableText"/>
              <w:ind w:right="72"/>
            </w:pPr>
            <w:r w:rsidRPr="00D25C29">
              <w:rPr>
                <w:rFonts w:eastAsia="Times New Roman"/>
              </w:rPr>
              <w:t>0.26%</w:t>
            </w:r>
          </w:p>
        </w:tc>
      </w:tr>
      <w:tr w:rsidR="00FC54BD" w:rsidRPr="00D25C29" w14:paraId="4539DC0A" w14:textId="77777777" w:rsidTr="00DA755D">
        <w:tc>
          <w:tcPr>
            <w:tcW w:w="1620" w:type="dxa"/>
          </w:tcPr>
          <w:p w14:paraId="478048D9" w14:textId="77777777" w:rsidR="00FC54BD" w:rsidRPr="00D25C29" w:rsidRDefault="00FC54BD" w:rsidP="00F52557">
            <w:pPr>
              <w:pStyle w:val="TableText"/>
              <w:keepNext/>
              <w:rPr>
                <w:rFonts w:cs="Arial"/>
              </w:rPr>
            </w:pPr>
            <w:r w:rsidRPr="00D25C29">
              <w:rPr>
                <w:rFonts w:eastAsia="Times New Roman"/>
              </w:rPr>
              <w:t>10</w:t>
            </w:r>
          </w:p>
        </w:tc>
        <w:tc>
          <w:tcPr>
            <w:tcW w:w="1620" w:type="dxa"/>
          </w:tcPr>
          <w:p w14:paraId="1F777D62" w14:textId="77777777" w:rsidR="00FC54BD" w:rsidRPr="00D25C29" w:rsidRDefault="00FC54BD" w:rsidP="00F52557">
            <w:pPr>
              <w:pStyle w:val="TableText"/>
              <w:keepNext/>
              <w:rPr>
                <w:rFonts w:eastAsia="Times New Roman"/>
              </w:rPr>
            </w:pPr>
            <w:r w:rsidRPr="00D25C29">
              <w:rPr>
                <w:rFonts w:cs="Arial"/>
                <w:color w:val="000000"/>
                <w:szCs w:val="24"/>
              </w:rPr>
              <w:t>-1.907</w:t>
            </w:r>
          </w:p>
        </w:tc>
        <w:tc>
          <w:tcPr>
            <w:tcW w:w="1620" w:type="dxa"/>
          </w:tcPr>
          <w:p w14:paraId="4611D631" w14:textId="77777777" w:rsidR="00FC54BD" w:rsidRPr="00D25C29" w:rsidRDefault="00FC54BD" w:rsidP="00F52557">
            <w:pPr>
              <w:pStyle w:val="TableText"/>
              <w:keepNext/>
            </w:pPr>
            <w:r w:rsidRPr="00D25C29">
              <w:rPr>
                <w:rFonts w:eastAsia="Times New Roman"/>
              </w:rPr>
              <w:t>425</w:t>
            </w:r>
          </w:p>
        </w:tc>
        <w:tc>
          <w:tcPr>
            <w:tcW w:w="877" w:type="dxa"/>
          </w:tcPr>
          <w:p w14:paraId="3552FB7B" w14:textId="77777777" w:rsidR="00FC54BD" w:rsidRPr="00D25C29" w:rsidRDefault="00FC54BD" w:rsidP="00F52557">
            <w:pPr>
              <w:pStyle w:val="TableText"/>
            </w:pPr>
            <w:r w:rsidRPr="00D25C29">
              <w:rPr>
                <w:rFonts w:eastAsia="Times New Roman"/>
              </w:rPr>
              <w:t>1</w:t>
            </w:r>
          </w:p>
        </w:tc>
        <w:tc>
          <w:tcPr>
            <w:tcW w:w="1121" w:type="dxa"/>
          </w:tcPr>
          <w:p w14:paraId="4B8663D1" w14:textId="77777777" w:rsidR="00FC54BD" w:rsidRPr="00D25C29" w:rsidRDefault="00FC54BD" w:rsidP="00F52557">
            <w:pPr>
              <w:pStyle w:val="TableText"/>
            </w:pPr>
            <w:r w:rsidRPr="00D25C29">
              <w:rPr>
                <w:rFonts w:eastAsia="Times New Roman"/>
              </w:rPr>
              <w:t>0.26%</w:t>
            </w:r>
          </w:p>
        </w:tc>
        <w:tc>
          <w:tcPr>
            <w:tcW w:w="1539" w:type="dxa"/>
          </w:tcPr>
          <w:p w14:paraId="7DB0235C" w14:textId="77777777" w:rsidR="00FC54BD" w:rsidRPr="00D25C29" w:rsidRDefault="00FC54BD" w:rsidP="00F52557">
            <w:pPr>
              <w:pStyle w:val="TableText"/>
              <w:ind w:right="72"/>
            </w:pPr>
            <w:r w:rsidRPr="00D25C29">
              <w:rPr>
                <w:rFonts w:eastAsia="Times New Roman"/>
              </w:rPr>
              <w:t>2</w:t>
            </w:r>
          </w:p>
        </w:tc>
        <w:tc>
          <w:tcPr>
            <w:tcW w:w="1539" w:type="dxa"/>
          </w:tcPr>
          <w:p w14:paraId="694989D7" w14:textId="77777777" w:rsidR="00FC54BD" w:rsidRPr="00D25C29" w:rsidRDefault="00FC54BD" w:rsidP="00F52557">
            <w:pPr>
              <w:pStyle w:val="TableText"/>
              <w:ind w:right="72"/>
            </w:pPr>
            <w:r w:rsidRPr="00D25C29">
              <w:rPr>
                <w:rFonts w:eastAsia="Times New Roman"/>
              </w:rPr>
              <w:t>0.51%</w:t>
            </w:r>
          </w:p>
        </w:tc>
      </w:tr>
      <w:tr w:rsidR="00FC54BD" w:rsidRPr="00D25C29" w14:paraId="45962CDF" w14:textId="77777777" w:rsidTr="00DA755D">
        <w:tc>
          <w:tcPr>
            <w:tcW w:w="1620" w:type="dxa"/>
          </w:tcPr>
          <w:p w14:paraId="57BB4ACA" w14:textId="77777777" w:rsidR="00FC54BD" w:rsidRPr="00D25C29" w:rsidRDefault="00FC54BD" w:rsidP="00F52557">
            <w:pPr>
              <w:pStyle w:val="TableText"/>
            </w:pPr>
            <w:r w:rsidRPr="00D25C29">
              <w:rPr>
                <w:rFonts w:eastAsia="Times New Roman"/>
              </w:rPr>
              <w:t>11</w:t>
            </w:r>
          </w:p>
        </w:tc>
        <w:tc>
          <w:tcPr>
            <w:tcW w:w="1620" w:type="dxa"/>
          </w:tcPr>
          <w:p w14:paraId="47311B72" w14:textId="77777777" w:rsidR="00FC54BD" w:rsidRPr="00D25C29" w:rsidRDefault="00FC54BD" w:rsidP="00F52557">
            <w:pPr>
              <w:pStyle w:val="TableText"/>
              <w:rPr>
                <w:rFonts w:eastAsia="Times New Roman"/>
              </w:rPr>
            </w:pPr>
            <w:r w:rsidRPr="00D25C29">
              <w:rPr>
                <w:rFonts w:cs="Arial"/>
                <w:color w:val="000000"/>
                <w:szCs w:val="24"/>
              </w:rPr>
              <w:t>-1.771</w:t>
            </w:r>
          </w:p>
        </w:tc>
        <w:tc>
          <w:tcPr>
            <w:tcW w:w="1620" w:type="dxa"/>
          </w:tcPr>
          <w:p w14:paraId="41F6CC1D" w14:textId="77777777" w:rsidR="00FC54BD" w:rsidRPr="00D25C29" w:rsidRDefault="00FC54BD" w:rsidP="00F52557">
            <w:pPr>
              <w:pStyle w:val="TableText"/>
            </w:pPr>
            <w:r w:rsidRPr="00D25C29">
              <w:rPr>
                <w:rFonts w:eastAsia="Times New Roman"/>
              </w:rPr>
              <w:t>426</w:t>
            </w:r>
          </w:p>
        </w:tc>
        <w:tc>
          <w:tcPr>
            <w:tcW w:w="877" w:type="dxa"/>
          </w:tcPr>
          <w:p w14:paraId="34015D5C" w14:textId="77777777" w:rsidR="00FC54BD" w:rsidRPr="00D25C29" w:rsidRDefault="00FC54BD" w:rsidP="00F52557">
            <w:pPr>
              <w:pStyle w:val="TableText"/>
            </w:pPr>
            <w:r w:rsidRPr="00D25C29">
              <w:rPr>
                <w:rFonts w:eastAsia="Times New Roman"/>
              </w:rPr>
              <w:t>0</w:t>
            </w:r>
          </w:p>
        </w:tc>
        <w:tc>
          <w:tcPr>
            <w:tcW w:w="1121" w:type="dxa"/>
          </w:tcPr>
          <w:p w14:paraId="336770AF" w14:textId="77777777" w:rsidR="00FC54BD" w:rsidRPr="00D25C29" w:rsidRDefault="00FC54BD" w:rsidP="00F52557">
            <w:pPr>
              <w:pStyle w:val="TableText"/>
            </w:pPr>
            <w:r w:rsidRPr="00D25C29">
              <w:rPr>
                <w:rFonts w:eastAsia="Times New Roman"/>
              </w:rPr>
              <w:t>0.00%</w:t>
            </w:r>
          </w:p>
        </w:tc>
        <w:tc>
          <w:tcPr>
            <w:tcW w:w="1539" w:type="dxa"/>
          </w:tcPr>
          <w:p w14:paraId="225AB062" w14:textId="77777777" w:rsidR="00FC54BD" w:rsidRPr="00D25C29" w:rsidRDefault="00FC54BD" w:rsidP="00F52557">
            <w:pPr>
              <w:pStyle w:val="TableText"/>
              <w:ind w:right="72"/>
            </w:pPr>
            <w:r w:rsidRPr="00D25C29">
              <w:rPr>
                <w:rFonts w:eastAsia="Times New Roman"/>
              </w:rPr>
              <w:t>2</w:t>
            </w:r>
          </w:p>
        </w:tc>
        <w:tc>
          <w:tcPr>
            <w:tcW w:w="1539" w:type="dxa"/>
          </w:tcPr>
          <w:p w14:paraId="0C2D6C08" w14:textId="77777777" w:rsidR="00FC54BD" w:rsidRPr="00D25C29" w:rsidRDefault="00FC54BD" w:rsidP="00F52557">
            <w:pPr>
              <w:pStyle w:val="TableText"/>
              <w:ind w:right="72"/>
            </w:pPr>
            <w:r w:rsidRPr="00D25C29">
              <w:rPr>
                <w:rFonts w:eastAsia="Times New Roman"/>
              </w:rPr>
              <w:t>0.51%</w:t>
            </w:r>
          </w:p>
        </w:tc>
      </w:tr>
      <w:tr w:rsidR="00FC54BD" w:rsidRPr="00D25C29" w14:paraId="0358BFC2" w14:textId="77777777" w:rsidTr="00DA755D">
        <w:tc>
          <w:tcPr>
            <w:tcW w:w="1620" w:type="dxa"/>
          </w:tcPr>
          <w:p w14:paraId="2D44492B" w14:textId="77777777" w:rsidR="00FC54BD" w:rsidRPr="00D25C29" w:rsidRDefault="00FC54BD" w:rsidP="00F52557">
            <w:pPr>
              <w:pStyle w:val="TableText"/>
            </w:pPr>
            <w:r w:rsidRPr="00D25C29">
              <w:rPr>
                <w:rFonts w:eastAsia="Times New Roman"/>
              </w:rPr>
              <w:t>12</w:t>
            </w:r>
          </w:p>
        </w:tc>
        <w:tc>
          <w:tcPr>
            <w:tcW w:w="1620" w:type="dxa"/>
          </w:tcPr>
          <w:p w14:paraId="2FB7CE83" w14:textId="77777777" w:rsidR="00FC54BD" w:rsidRPr="00D25C29" w:rsidRDefault="00FC54BD" w:rsidP="00F52557">
            <w:pPr>
              <w:pStyle w:val="TableText"/>
              <w:rPr>
                <w:rFonts w:eastAsia="Times New Roman"/>
              </w:rPr>
            </w:pPr>
            <w:r w:rsidRPr="00D25C29">
              <w:rPr>
                <w:rFonts w:cs="Arial"/>
                <w:color w:val="000000"/>
                <w:szCs w:val="24"/>
              </w:rPr>
              <w:t>-1.644</w:t>
            </w:r>
          </w:p>
        </w:tc>
        <w:tc>
          <w:tcPr>
            <w:tcW w:w="1620" w:type="dxa"/>
          </w:tcPr>
          <w:p w14:paraId="397A53E7" w14:textId="77777777" w:rsidR="00FC54BD" w:rsidRPr="00D25C29" w:rsidRDefault="00FC54BD" w:rsidP="00F52557">
            <w:pPr>
              <w:pStyle w:val="TableText"/>
            </w:pPr>
            <w:r w:rsidRPr="00D25C29">
              <w:rPr>
                <w:rFonts w:eastAsia="Times New Roman"/>
              </w:rPr>
              <w:t>428</w:t>
            </w:r>
          </w:p>
        </w:tc>
        <w:tc>
          <w:tcPr>
            <w:tcW w:w="877" w:type="dxa"/>
          </w:tcPr>
          <w:p w14:paraId="24F1965E" w14:textId="77777777" w:rsidR="00FC54BD" w:rsidRPr="00D25C29" w:rsidRDefault="00FC54BD" w:rsidP="00F52557">
            <w:pPr>
              <w:pStyle w:val="TableText"/>
            </w:pPr>
            <w:r w:rsidRPr="00D25C29">
              <w:rPr>
                <w:rFonts w:eastAsia="Times New Roman"/>
              </w:rPr>
              <w:t>2</w:t>
            </w:r>
          </w:p>
        </w:tc>
        <w:tc>
          <w:tcPr>
            <w:tcW w:w="1121" w:type="dxa"/>
          </w:tcPr>
          <w:p w14:paraId="632258A2" w14:textId="77777777" w:rsidR="00FC54BD" w:rsidRPr="00D25C29" w:rsidRDefault="00FC54BD" w:rsidP="00F52557">
            <w:pPr>
              <w:pStyle w:val="TableText"/>
            </w:pPr>
            <w:r w:rsidRPr="00D25C29">
              <w:rPr>
                <w:rFonts w:eastAsia="Times New Roman"/>
              </w:rPr>
              <w:t>0.51%</w:t>
            </w:r>
          </w:p>
        </w:tc>
        <w:tc>
          <w:tcPr>
            <w:tcW w:w="1539" w:type="dxa"/>
          </w:tcPr>
          <w:p w14:paraId="37AF1971" w14:textId="77777777" w:rsidR="00FC54BD" w:rsidRPr="00D25C29" w:rsidRDefault="00FC54BD" w:rsidP="00F52557">
            <w:pPr>
              <w:pStyle w:val="TableText"/>
              <w:ind w:right="72"/>
            </w:pPr>
            <w:r w:rsidRPr="00D25C29">
              <w:rPr>
                <w:rFonts w:eastAsia="Times New Roman"/>
              </w:rPr>
              <w:t>4</w:t>
            </w:r>
          </w:p>
        </w:tc>
        <w:tc>
          <w:tcPr>
            <w:tcW w:w="1539" w:type="dxa"/>
          </w:tcPr>
          <w:p w14:paraId="536FCEAE" w14:textId="77777777" w:rsidR="00FC54BD" w:rsidRPr="00D25C29" w:rsidRDefault="00FC54BD" w:rsidP="00F52557">
            <w:pPr>
              <w:pStyle w:val="TableText"/>
              <w:ind w:right="72"/>
            </w:pPr>
            <w:r w:rsidRPr="00D25C29">
              <w:rPr>
                <w:rFonts w:eastAsia="Times New Roman"/>
              </w:rPr>
              <w:t>1.02%</w:t>
            </w:r>
          </w:p>
        </w:tc>
      </w:tr>
      <w:tr w:rsidR="00FC54BD" w:rsidRPr="00D25C29" w14:paraId="68644267" w14:textId="77777777" w:rsidTr="00DA755D">
        <w:tc>
          <w:tcPr>
            <w:tcW w:w="1620" w:type="dxa"/>
          </w:tcPr>
          <w:p w14:paraId="7EC12115" w14:textId="77777777" w:rsidR="00FC54BD" w:rsidRPr="00D25C29" w:rsidRDefault="00FC54BD" w:rsidP="00F52557">
            <w:pPr>
              <w:pStyle w:val="TableText"/>
            </w:pPr>
            <w:r w:rsidRPr="00D25C29">
              <w:rPr>
                <w:rFonts w:eastAsia="Times New Roman"/>
              </w:rPr>
              <w:t>13</w:t>
            </w:r>
          </w:p>
        </w:tc>
        <w:tc>
          <w:tcPr>
            <w:tcW w:w="1620" w:type="dxa"/>
          </w:tcPr>
          <w:p w14:paraId="521F17E4" w14:textId="77777777" w:rsidR="00FC54BD" w:rsidRPr="00D25C29" w:rsidRDefault="00FC54BD" w:rsidP="00F52557">
            <w:pPr>
              <w:pStyle w:val="TableText"/>
              <w:rPr>
                <w:rFonts w:eastAsia="Times New Roman"/>
              </w:rPr>
            </w:pPr>
            <w:r w:rsidRPr="00D25C29">
              <w:rPr>
                <w:rFonts w:cs="Arial"/>
                <w:color w:val="000000"/>
                <w:szCs w:val="24"/>
              </w:rPr>
              <w:t>-1.525</w:t>
            </w:r>
          </w:p>
        </w:tc>
        <w:tc>
          <w:tcPr>
            <w:tcW w:w="1620" w:type="dxa"/>
          </w:tcPr>
          <w:p w14:paraId="0DE46A03" w14:textId="77777777" w:rsidR="00FC54BD" w:rsidRPr="00D25C29" w:rsidRDefault="00FC54BD" w:rsidP="00F52557">
            <w:pPr>
              <w:pStyle w:val="TableText"/>
            </w:pPr>
            <w:r w:rsidRPr="00D25C29">
              <w:rPr>
                <w:rFonts w:eastAsia="Times New Roman"/>
              </w:rPr>
              <w:t>429</w:t>
            </w:r>
          </w:p>
        </w:tc>
        <w:tc>
          <w:tcPr>
            <w:tcW w:w="877" w:type="dxa"/>
          </w:tcPr>
          <w:p w14:paraId="0EC3A2F3" w14:textId="77777777" w:rsidR="00FC54BD" w:rsidRPr="00D25C29" w:rsidRDefault="00FC54BD" w:rsidP="00F52557">
            <w:pPr>
              <w:pStyle w:val="TableText"/>
            </w:pPr>
            <w:r w:rsidRPr="00D25C29">
              <w:rPr>
                <w:rFonts w:eastAsia="Times New Roman"/>
              </w:rPr>
              <w:t>7</w:t>
            </w:r>
          </w:p>
        </w:tc>
        <w:tc>
          <w:tcPr>
            <w:tcW w:w="1121" w:type="dxa"/>
          </w:tcPr>
          <w:p w14:paraId="024EFE0D" w14:textId="77777777" w:rsidR="00FC54BD" w:rsidRPr="00D25C29" w:rsidRDefault="00FC54BD" w:rsidP="00F52557">
            <w:pPr>
              <w:pStyle w:val="TableText"/>
            </w:pPr>
            <w:r w:rsidRPr="00D25C29">
              <w:rPr>
                <w:rFonts w:eastAsia="Times New Roman"/>
              </w:rPr>
              <w:t>1.79%</w:t>
            </w:r>
          </w:p>
        </w:tc>
        <w:tc>
          <w:tcPr>
            <w:tcW w:w="1539" w:type="dxa"/>
          </w:tcPr>
          <w:p w14:paraId="2B74EDEC" w14:textId="77777777" w:rsidR="00FC54BD" w:rsidRPr="00D25C29" w:rsidRDefault="00FC54BD" w:rsidP="00F52557">
            <w:pPr>
              <w:pStyle w:val="TableText"/>
              <w:ind w:right="72"/>
            </w:pPr>
            <w:r w:rsidRPr="00D25C29">
              <w:rPr>
                <w:rFonts w:eastAsia="Times New Roman"/>
              </w:rPr>
              <w:t>11</w:t>
            </w:r>
          </w:p>
        </w:tc>
        <w:tc>
          <w:tcPr>
            <w:tcW w:w="1539" w:type="dxa"/>
          </w:tcPr>
          <w:p w14:paraId="3FD84F3A" w14:textId="77777777" w:rsidR="00FC54BD" w:rsidRPr="00D25C29" w:rsidRDefault="00FC54BD" w:rsidP="00F52557">
            <w:pPr>
              <w:pStyle w:val="TableText"/>
              <w:ind w:right="72"/>
            </w:pPr>
            <w:r w:rsidRPr="00D25C29">
              <w:rPr>
                <w:rFonts w:eastAsia="Times New Roman"/>
              </w:rPr>
              <w:t>2.81%</w:t>
            </w:r>
          </w:p>
        </w:tc>
      </w:tr>
      <w:tr w:rsidR="00FC54BD" w:rsidRPr="00D25C29" w14:paraId="1C1927D5" w14:textId="77777777" w:rsidTr="00DA755D">
        <w:tc>
          <w:tcPr>
            <w:tcW w:w="1620" w:type="dxa"/>
          </w:tcPr>
          <w:p w14:paraId="69545D8E" w14:textId="77777777" w:rsidR="00FC54BD" w:rsidRPr="00D25C29" w:rsidRDefault="00FC54BD" w:rsidP="00F52557">
            <w:pPr>
              <w:pStyle w:val="TableText"/>
            </w:pPr>
            <w:r w:rsidRPr="00D25C29">
              <w:rPr>
                <w:rFonts w:eastAsia="Times New Roman"/>
              </w:rPr>
              <w:t>14</w:t>
            </w:r>
          </w:p>
        </w:tc>
        <w:tc>
          <w:tcPr>
            <w:tcW w:w="1620" w:type="dxa"/>
          </w:tcPr>
          <w:p w14:paraId="6495FF41" w14:textId="77777777" w:rsidR="00FC54BD" w:rsidRPr="00D25C29" w:rsidRDefault="00FC54BD" w:rsidP="00F52557">
            <w:pPr>
              <w:pStyle w:val="TableText"/>
              <w:rPr>
                <w:rFonts w:eastAsia="Times New Roman"/>
              </w:rPr>
            </w:pPr>
            <w:r w:rsidRPr="00D25C29">
              <w:rPr>
                <w:rFonts w:cs="Arial"/>
                <w:color w:val="000000"/>
                <w:szCs w:val="24"/>
              </w:rPr>
              <w:t>-1.411</w:t>
            </w:r>
          </w:p>
        </w:tc>
        <w:tc>
          <w:tcPr>
            <w:tcW w:w="1620" w:type="dxa"/>
          </w:tcPr>
          <w:p w14:paraId="696E4551" w14:textId="77777777" w:rsidR="00FC54BD" w:rsidRPr="00D25C29" w:rsidRDefault="00FC54BD" w:rsidP="00F52557">
            <w:pPr>
              <w:pStyle w:val="TableText"/>
            </w:pPr>
            <w:r w:rsidRPr="00D25C29">
              <w:rPr>
                <w:rFonts w:eastAsia="Times New Roman"/>
              </w:rPr>
              <w:t>431</w:t>
            </w:r>
          </w:p>
        </w:tc>
        <w:tc>
          <w:tcPr>
            <w:tcW w:w="877" w:type="dxa"/>
          </w:tcPr>
          <w:p w14:paraId="4666130F" w14:textId="77777777" w:rsidR="00FC54BD" w:rsidRPr="00D25C29" w:rsidRDefault="00FC54BD" w:rsidP="00F52557">
            <w:pPr>
              <w:pStyle w:val="TableText"/>
            </w:pPr>
            <w:r w:rsidRPr="00D25C29">
              <w:rPr>
                <w:rFonts w:eastAsia="Times New Roman"/>
              </w:rPr>
              <w:t>4</w:t>
            </w:r>
          </w:p>
        </w:tc>
        <w:tc>
          <w:tcPr>
            <w:tcW w:w="1121" w:type="dxa"/>
          </w:tcPr>
          <w:p w14:paraId="54F61019" w14:textId="77777777" w:rsidR="00FC54BD" w:rsidRPr="00D25C29" w:rsidRDefault="00FC54BD" w:rsidP="00F52557">
            <w:pPr>
              <w:pStyle w:val="TableText"/>
            </w:pPr>
            <w:r w:rsidRPr="00D25C29">
              <w:rPr>
                <w:rFonts w:eastAsia="Times New Roman"/>
              </w:rPr>
              <w:t>1.02%</w:t>
            </w:r>
          </w:p>
        </w:tc>
        <w:tc>
          <w:tcPr>
            <w:tcW w:w="1539" w:type="dxa"/>
          </w:tcPr>
          <w:p w14:paraId="7ED46D43" w14:textId="77777777" w:rsidR="00FC54BD" w:rsidRPr="00D25C29" w:rsidRDefault="00FC54BD" w:rsidP="00F52557">
            <w:pPr>
              <w:pStyle w:val="TableText"/>
              <w:ind w:right="72"/>
            </w:pPr>
            <w:r w:rsidRPr="00D25C29">
              <w:rPr>
                <w:rFonts w:eastAsia="Times New Roman"/>
              </w:rPr>
              <w:t>15</w:t>
            </w:r>
          </w:p>
        </w:tc>
        <w:tc>
          <w:tcPr>
            <w:tcW w:w="1539" w:type="dxa"/>
          </w:tcPr>
          <w:p w14:paraId="3670AFE8" w14:textId="77777777" w:rsidR="00FC54BD" w:rsidRPr="00D25C29" w:rsidRDefault="00FC54BD" w:rsidP="00F52557">
            <w:pPr>
              <w:pStyle w:val="TableText"/>
              <w:ind w:right="72"/>
            </w:pPr>
            <w:r w:rsidRPr="00D25C29">
              <w:rPr>
                <w:rFonts w:eastAsia="Times New Roman"/>
              </w:rPr>
              <w:t>3.83%</w:t>
            </w:r>
          </w:p>
        </w:tc>
      </w:tr>
      <w:tr w:rsidR="00FC54BD" w:rsidRPr="00D25C29" w14:paraId="631C81FD" w14:textId="77777777" w:rsidTr="00DA755D">
        <w:tc>
          <w:tcPr>
            <w:tcW w:w="1620" w:type="dxa"/>
          </w:tcPr>
          <w:p w14:paraId="0C19D3F9" w14:textId="77777777" w:rsidR="00FC54BD" w:rsidRPr="00D25C29" w:rsidRDefault="00FC54BD" w:rsidP="00F52557">
            <w:pPr>
              <w:pStyle w:val="TableText"/>
              <w:rPr>
                <w:rFonts w:eastAsia="Times New Roman"/>
              </w:rPr>
            </w:pPr>
            <w:r w:rsidRPr="00D25C29">
              <w:rPr>
                <w:rFonts w:eastAsia="Times New Roman"/>
              </w:rPr>
              <w:t>15</w:t>
            </w:r>
          </w:p>
        </w:tc>
        <w:tc>
          <w:tcPr>
            <w:tcW w:w="1620" w:type="dxa"/>
          </w:tcPr>
          <w:p w14:paraId="55E5B6C5" w14:textId="77777777" w:rsidR="00FC54BD" w:rsidRPr="00D25C29" w:rsidRDefault="00FC54BD" w:rsidP="00F52557">
            <w:pPr>
              <w:pStyle w:val="TableText"/>
              <w:rPr>
                <w:rFonts w:eastAsia="Times New Roman"/>
              </w:rPr>
            </w:pPr>
            <w:r w:rsidRPr="00D25C29">
              <w:rPr>
                <w:rFonts w:cs="Arial"/>
                <w:color w:val="000000"/>
                <w:szCs w:val="24"/>
              </w:rPr>
              <w:t>-1.302</w:t>
            </w:r>
          </w:p>
        </w:tc>
        <w:tc>
          <w:tcPr>
            <w:tcW w:w="1620" w:type="dxa"/>
          </w:tcPr>
          <w:p w14:paraId="68A1900F" w14:textId="77777777" w:rsidR="00FC54BD" w:rsidRPr="00D25C29" w:rsidRDefault="00FC54BD" w:rsidP="00F52557">
            <w:pPr>
              <w:pStyle w:val="TableText"/>
              <w:rPr>
                <w:rFonts w:eastAsia="Times New Roman"/>
              </w:rPr>
            </w:pPr>
            <w:r w:rsidRPr="00D25C29">
              <w:rPr>
                <w:rFonts w:eastAsia="Times New Roman"/>
              </w:rPr>
              <w:t>432</w:t>
            </w:r>
          </w:p>
        </w:tc>
        <w:tc>
          <w:tcPr>
            <w:tcW w:w="877" w:type="dxa"/>
          </w:tcPr>
          <w:p w14:paraId="19209041" w14:textId="77777777" w:rsidR="00FC54BD" w:rsidRPr="00D25C29" w:rsidRDefault="00FC54BD" w:rsidP="00F52557">
            <w:pPr>
              <w:pStyle w:val="TableText"/>
              <w:rPr>
                <w:rFonts w:eastAsia="Times New Roman"/>
              </w:rPr>
            </w:pPr>
            <w:r w:rsidRPr="00D25C29">
              <w:rPr>
                <w:rFonts w:eastAsia="Times New Roman"/>
              </w:rPr>
              <w:t>6</w:t>
            </w:r>
          </w:p>
        </w:tc>
        <w:tc>
          <w:tcPr>
            <w:tcW w:w="1121" w:type="dxa"/>
          </w:tcPr>
          <w:p w14:paraId="114ACA4F" w14:textId="77777777" w:rsidR="00FC54BD" w:rsidRPr="00D25C29" w:rsidRDefault="00FC54BD" w:rsidP="00F52557">
            <w:pPr>
              <w:pStyle w:val="TableText"/>
              <w:rPr>
                <w:rFonts w:eastAsia="Times New Roman"/>
              </w:rPr>
            </w:pPr>
            <w:r w:rsidRPr="00D25C29">
              <w:rPr>
                <w:rFonts w:eastAsia="Times New Roman"/>
              </w:rPr>
              <w:t>1.53%</w:t>
            </w:r>
          </w:p>
        </w:tc>
        <w:tc>
          <w:tcPr>
            <w:tcW w:w="1539" w:type="dxa"/>
          </w:tcPr>
          <w:p w14:paraId="7D3FF11E" w14:textId="77777777" w:rsidR="00FC54BD" w:rsidRPr="00D25C29" w:rsidRDefault="00FC54BD" w:rsidP="00F52557">
            <w:pPr>
              <w:pStyle w:val="TableText"/>
              <w:ind w:right="72"/>
              <w:rPr>
                <w:rFonts w:eastAsia="Times New Roman"/>
              </w:rPr>
            </w:pPr>
            <w:r w:rsidRPr="00D25C29">
              <w:rPr>
                <w:rFonts w:eastAsia="Times New Roman"/>
              </w:rPr>
              <w:t>21</w:t>
            </w:r>
          </w:p>
        </w:tc>
        <w:tc>
          <w:tcPr>
            <w:tcW w:w="1539" w:type="dxa"/>
          </w:tcPr>
          <w:p w14:paraId="1912037D" w14:textId="77777777" w:rsidR="00FC54BD" w:rsidRPr="00D25C29" w:rsidRDefault="00FC54BD" w:rsidP="00F52557">
            <w:pPr>
              <w:pStyle w:val="TableText"/>
              <w:ind w:right="72"/>
              <w:rPr>
                <w:rFonts w:eastAsia="Times New Roman"/>
              </w:rPr>
            </w:pPr>
            <w:r w:rsidRPr="00D25C29">
              <w:rPr>
                <w:rFonts w:eastAsia="Times New Roman"/>
              </w:rPr>
              <w:t>5.36%</w:t>
            </w:r>
          </w:p>
        </w:tc>
      </w:tr>
      <w:tr w:rsidR="00FC54BD" w:rsidRPr="00D25C29" w14:paraId="6A01B2A4" w14:textId="77777777" w:rsidTr="00DA755D">
        <w:tc>
          <w:tcPr>
            <w:tcW w:w="1620" w:type="dxa"/>
          </w:tcPr>
          <w:p w14:paraId="57B3ADDC" w14:textId="77777777" w:rsidR="00FC54BD" w:rsidRPr="00D25C29" w:rsidRDefault="00FC54BD" w:rsidP="00F52557">
            <w:pPr>
              <w:pStyle w:val="TableText"/>
              <w:rPr>
                <w:rFonts w:eastAsia="Times New Roman"/>
              </w:rPr>
            </w:pPr>
            <w:r w:rsidRPr="00D25C29">
              <w:rPr>
                <w:rFonts w:eastAsia="Times New Roman"/>
              </w:rPr>
              <w:t>16</w:t>
            </w:r>
          </w:p>
        </w:tc>
        <w:tc>
          <w:tcPr>
            <w:tcW w:w="1620" w:type="dxa"/>
          </w:tcPr>
          <w:p w14:paraId="2321C0CB" w14:textId="77777777" w:rsidR="00FC54BD" w:rsidRPr="00D25C29" w:rsidRDefault="00FC54BD" w:rsidP="00F52557">
            <w:pPr>
              <w:pStyle w:val="TableText"/>
              <w:rPr>
                <w:rFonts w:eastAsia="Times New Roman"/>
              </w:rPr>
            </w:pPr>
            <w:r w:rsidRPr="00D25C29">
              <w:rPr>
                <w:rFonts w:cs="Arial"/>
                <w:color w:val="000000"/>
                <w:szCs w:val="24"/>
              </w:rPr>
              <w:t>-1.198</w:t>
            </w:r>
          </w:p>
        </w:tc>
        <w:tc>
          <w:tcPr>
            <w:tcW w:w="1620" w:type="dxa"/>
          </w:tcPr>
          <w:p w14:paraId="60EDE67D" w14:textId="77777777" w:rsidR="00FC54BD" w:rsidRPr="00D25C29" w:rsidRDefault="00FC54BD" w:rsidP="00F52557">
            <w:pPr>
              <w:pStyle w:val="TableText"/>
              <w:rPr>
                <w:rFonts w:eastAsia="Times New Roman"/>
              </w:rPr>
            </w:pPr>
            <w:r w:rsidRPr="00D25C29">
              <w:rPr>
                <w:rFonts w:eastAsia="Times New Roman"/>
              </w:rPr>
              <w:t>433</w:t>
            </w:r>
          </w:p>
        </w:tc>
        <w:tc>
          <w:tcPr>
            <w:tcW w:w="877" w:type="dxa"/>
          </w:tcPr>
          <w:p w14:paraId="21B032D6" w14:textId="77777777" w:rsidR="00FC54BD" w:rsidRPr="00D25C29" w:rsidRDefault="00FC54BD" w:rsidP="00F52557">
            <w:pPr>
              <w:pStyle w:val="TableText"/>
              <w:rPr>
                <w:rFonts w:eastAsia="Times New Roman"/>
              </w:rPr>
            </w:pPr>
            <w:r w:rsidRPr="00D25C29">
              <w:rPr>
                <w:rFonts w:eastAsia="Times New Roman"/>
              </w:rPr>
              <w:t>11</w:t>
            </w:r>
          </w:p>
        </w:tc>
        <w:tc>
          <w:tcPr>
            <w:tcW w:w="1121" w:type="dxa"/>
          </w:tcPr>
          <w:p w14:paraId="7F9B0505" w14:textId="77777777" w:rsidR="00FC54BD" w:rsidRPr="00D25C29" w:rsidRDefault="00FC54BD" w:rsidP="00F52557">
            <w:pPr>
              <w:pStyle w:val="TableText"/>
              <w:rPr>
                <w:rFonts w:eastAsia="Times New Roman"/>
              </w:rPr>
            </w:pPr>
            <w:r w:rsidRPr="00D25C29">
              <w:rPr>
                <w:rFonts w:eastAsia="Times New Roman"/>
              </w:rPr>
              <w:t>2.81%</w:t>
            </w:r>
          </w:p>
        </w:tc>
        <w:tc>
          <w:tcPr>
            <w:tcW w:w="1539" w:type="dxa"/>
          </w:tcPr>
          <w:p w14:paraId="791C8361" w14:textId="77777777" w:rsidR="00FC54BD" w:rsidRPr="00D25C29" w:rsidRDefault="00FC54BD" w:rsidP="00F52557">
            <w:pPr>
              <w:pStyle w:val="TableText"/>
              <w:ind w:right="72"/>
              <w:rPr>
                <w:rFonts w:eastAsia="Times New Roman"/>
              </w:rPr>
            </w:pPr>
            <w:r w:rsidRPr="00D25C29">
              <w:rPr>
                <w:rFonts w:eastAsia="Times New Roman"/>
              </w:rPr>
              <w:t>32</w:t>
            </w:r>
          </w:p>
        </w:tc>
        <w:tc>
          <w:tcPr>
            <w:tcW w:w="1539" w:type="dxa"/>
          </w:tcPr>
          <w:p w14:paraId="55E91619" w14:textId="77777777" w:rsidR="00FC54BD" w:rsidRPr="00D25C29" w:rsidRDefault="00FC54BD" w:rsidP="00F52557">
            <w:pPr>
              <w:pStyle w:val="TableText"/>
              <w:ind w:right="72"/>
              <w:rPr>
                <w:rFonts w:eastAsia="Times New Roman"/>
              </w:rPr>
            </w:pPr>
            <w:r w:rsidRPr="00D25C29">
              <w:rPr>
                <w:rFonts w:eastAsia="Times New Roman"/>
              </w:rPr>
              <w:t>8.16%</w:t>
            </w:r>
          </w:p>
        </w:tc>
      </w:tr>
      <w:tr w:rsidR="00FC54BD" w:rsidRPr="00D25C29" w14:paraId="32B1F00B" w14:textId="77777777" w:rsidTr="00DA755D">
        <w:tc>
          <w:tcPr>
            <w:tcW w:w="1620" w:type="dxa"/>
          </w:tcPr>
          <w:p w14:paraId="5E2F3D8E" w14:textId="77777777" w:rsidR="00FC54BD" w:rsidRPr="00D25C29" w:rsidRDefault="00FC54BD" w:rsidP="00F52557">
            <w:pPr>
              <w:pStyle w:val="TableText"/>
              <w:rPr>
                <w:rFonts w:eastAsia="Times New Roman"/>
              </w:rPr>
            </w:pPr>
            <w:r w:rsidRPr="00D25C29">
              <w:rPr>
                <w:rFonts w:eastAsia="Times New Roman"/>
              </w:rPr>
              <w:t>17</w:t>
            </w:r>
          </w:p>
        </w:tc>
        <w:tc>
          <w:tcPr>
            <w:tcW w:w="1620" w:type="dxa"/>
          </w:tcPr>
          <w:p w14:paraId="555953B7" w14:textId="77777777" w:rsidR="00FC54BD" w:rsidRPr="00D25C29" w:rsidRDefault="00FC54BD" w:rsidP="00F52557">
            <w:pPr>
              <w:pStyle w:val="TableText"/>
              <w:rPr>
                <w:rFonts w:eastAsia="Times New Roman"/>
              </w:rPr>
            </w:pPr>
            <w:r w:rsidRPr="00D25C29">
              <w:rPr>
                <w:rFonts w:cs="Arial"/>
                <w:color w:val="000000"/>
                <w:szCs w:val="24"/>
              </w:rPr>
              <w:t>-1.098</w:t>
            </w:r>
          </w:p>
        </w:tc>
        <w:tc>
          <w:tcPr>
            <w:tcW w:w="1620" w:type="dxa"/>
          </w:tcPr>
          <w:p w14:paraId="5EED793B" w14:textId="77777777" w:rsidR="00FC54BD" w:rsidRPr="00D25C29" w:rsidRDefault="00FC54BD" w:rsidP="00F52557">
            <w:pPr>
              <w:pStyle w:val="TableText"/>
              <w:rPr>
                <w:rFonts w:eastAsia="Times New Roman"/>
              </w:rPr>
            </w:pPr>
            <w:r w:rsidRPr="00D25C29">
              <w:rPr>
                <w:rFonts w:eastAsia="Times New Roman"/>
              </w:rPr>
              <w:t>435</w:t>
            </w:r>
          </w:p>
        </w:tc>
        <w:tc>
          <w:tcPr>
            <w:tcW w:w="877" w:type="dxa"/>
          </w:tcPr>
          <w:p w14:paraId="5750BFE6" w14:textId="77777777" w:rsidR="00FC54BD" w:rsidRPr="00D25C29" w:rsidRDefault="00FC54BD" w:rsidP="00F52557">
            <w:pPr>
              <w:pStyle w:val="TableText"/>
              <w:rPr>
                <w:rFonts w:eastAsia="Times New Roman"/>
              </w:rPr>
            </w:pPr>
            <w:r w:rsidRPr="00D25C29">
              <w:rPr>
                <w:rFonts w:eastAsia="Times New Roman"/>
              </w:rPr>
              <w:t>23</w:t>
            </w:r>
          </w:p>
        </w:tc>
        <w:tc>
          <w:tcPr>
            <w:tcW w:w="1121" w:type="dxa"/>
          </w:tcPr>
          <w:p w14:paraId="4FDEB0DF" w14:textId="77777777" w:rsidR="00FC54BD" w:rsidRPr="00D25C29" w:rsidRDefault="00FC54BD" w:rsidP="00F52557">
            <w:pPr>
              <w:pStyle w:val="TableText"/>
              <w:rPr>
                <w:rFonts w:eastAsia="Times New Roman"/>
              </w:rPr>
            </w:pPr>
            <w:r w:rsidRPr="00D25C29">
              <w:rPr>
                <w:rFonts w:eastAsia="Times New Roman"/>
              </w:rPr>
              <w:t>5.87%</w:t>
            </w:r>
          </w:p>
        </w:tc>
        <w:tc>
          <w:tcPr>
            <w:tcW w:w="1539" w:type="dxa"/>
          </w:tcPr>
          <w:p w14:paraId="2D343E71" w14:textId="77777777" w:rsidR="00FC54BD" w:rsidRPr="00D25C29" w:rsidRDefault="00FC54BD" w:rsidP="00F52557">
            <w:pPr>
              <w:pStyle w:val="TableText"/>
              <w:ind w:right="72"/>
              <w:rPr>
                <w:rFonts w:eastAsia="Times New Roman"/>
              </w:rPr>
            </w:pPr>
            <w:r w:rsidRPr="00D25C29">
              <w:rPr>
                <w:rFonts w:eastAsia="Times New Roman"/>
              </w:rPr>
              <w:t>55</w:t>
            </w:r>
          </w:p>
        </w:tc>
        <w:tc>
          <w:tcPr>
            <w:tcW w:w="1539" w:type="dxa"/>
          </w:tcPr>
          <w:p w14:paraId="484C5050" w14:textId="77777777" w:rsidR="00FC54BD" w:rsidRPr="00D25C29" w:rsidRDefault="00FC54BD" w:rsidP="00F52557">
            <w:pPr>
              <w:pStyle w:val="TableText"/>
              <w:ind w:right="72"/>
              <w:rPr>
                <w:rFonts w:eastAsia="Times New Roman"/>
              </w:rPr>
            </w:pPr>
            <w:r w:rsidRPr="00D25C29">
              <w:rPr>
                <w:rFonts w:eastAsia="Times New Roman"/>
              </w:rPr>
              <w:t>14.03%</w:t>
            </w:r>
          </w:p>
        </w:tc>
      </w:tr>
      <w:tr w:rsidR="00FC54BD" w:rsidRPr="00D25C29" w14:paraId="0EBAA9F2" w14:textId="77777777" w:rsidTr="00DA755D">
        <w:tc>
          <w:tcPr>
            <w:tcW w:w="1620" w:type="dxa"/>
          </w:tcPr>
          <w:p w14:paraId="6F52ADCF" w14:textId="77777777" w:rsidR="00FC54BD" w:rsidRPr="00D25C29" w:rsidRDefault="00FC54BD" w:rsidP="00F52557">
            <w:pPr>
              <w:pStyle w:val="TableText"/>
              <w:rPr>
                <w:rFonts w:eastAsia="Times New Roman"/>
              </w:rPr>
            </w:pPr>
            <w:r w:rsidRPr="00D25C29">
              <w:rPr>
                <w:rFonts w:eastAsia="Times New Roman"/>
              </w:rPr>
              <w:t>18</w:t>
            </w:r>
          </w:p>
        </w:tc>
        <w:tc>
          <w:tcPr>
            <w:tcW w:w="1620" w:type="dxa"/>
          </w:tcPr>
          <w:p w14:paraId="51E2D9E8" w14:textId="77777777" w:rsidR="00FC54BD" w:rsidRPr="00D25C29" w:rsidRDefault="00FC54BD" w:rsidP="00F52557">
            <w:pPr>
              <w:pStyle w:val="TableText"/>
              <w:rPr>
                <w:rFonts w:eastAsia="Times New Roman"/>
              </w:rPr>
            </w:pPr>
            <w:r w:rsidRPr="00D25C29">
              <w:rPr>
                <w:rFonts w:cs="Arial"/>
                <w:color w:val="000000"/>
                <w:szCs w:val="24"/>
              </w:rPr>
              <w:t>-1.001</w:t>
            </w:r>
          </w:p>
        </w:tc>
        <w:tc>
          <w:tcPr>
            <w:tcW w:w="1620" w:type="dxa"/>
          </w:tcPr>
          <w:p w14:paraId="06CE6EEE" w14:textId="77777777" w:rsidR="00FC54BD" w:rsidRPr="00D25C29" w:rsidRDefault="00FC54BD" w:rsidP="00F52557">
            <w:pPr>
              <w:pStyle w:val="TableText"/>
              <w:rPr>
                <w:rFonts w:eastAsia="Times New Roman"/>
              </w:rPr>
            </w:pPr>
            <w:r w:rsidRPr="00D25C29">
              <w:rPr>
                <w:rFonts w:eastAsia="Times New Roman"/>
              </w:rPr>
              <w:t>436</w:t>
            </w:r>
          </w:p>
        </w:tc>
        <w:tc>
          <w:tcPr>
            <w:tcW w:w="877" w:type="dxa"/>
          </w:tcPr>
          <w:p w14:paraId="3882452D" w14:textId="77777777" w:rsidR="00FC54BD" w:rsidRPr="00D25C29" w:rsidRDefault="00FC54BD" w:rsidP="00F52557">
            <w:pPr>
              <w:pStyle w:val="TableText"/>
              <w:rPr>
                <w:rFonts w:eastAsia="Times New Roman"/>
              </w:rPr>
            </w:pPr>
            <w:r w:rsidRPr="00D25C29">
              <w:rPr>
                <w:rFonts w:eastAsia="Times New Roman"/>
              </w:rPr>
              <w:t>15</w:t>
            </w:r>
          </w:p>
        </w:tc>
        <w:tc>
          <w:tcPr>
            <w:tcW w:w="1121" w:type="dxa"/>
          </w:tcPr>
          <w:p w14:paraId="78A4A955" w14:textId="77777777" w:rsidR="00FC54BD" w:rsidRPr="00D25C29" w:rsidRDefault="00FC54BD" w:rsidP="00F52557">
            <w:pPr>
              <w:pStyle w:val="TableText"/>
              <w:rPr>
                <w:rFonts w:eastAsia="Times New Roman"/>
              </w:rPr>
            </w:pPr>
            <w:r w:rsidRPr="00D25C29">
              <w:rPr>
                <w:rFonts w:eastAsia="Times New Roman"/>
              </w:rPr>
              <w:t>3.83%</w:t>
            </w:r>
          </w:p>
        </w:tc>
        <w:tc>
          <w:tcPr>
            <w:tcW w:w="1539" w:type="dxa"/>
          </w:tcPr>
          <w:p w14:paraId="600127D9" w14:textId="77777777" w:rsidR="00FC54BD" w:rsidRPr="00D25C29" w:rsidRDefault="00FC54BD" w:rsidP="00F52557">
            <w:pPr>
              <w:pStyle w:val="TableText"/>
              <w:ind w:right="72"/>
              <w:rPr>
                <w:rFonts w:eastAsia="Times New Roman"/>
              </w:rPr>
            </w:pPr>
            <w:r w:rsidRPr="00D25C29">
              <w:rPr>
                <w:rFonts w:eastAsia="Times New Roman"/>
              </w:rPr>
              <w:t>70</w:t>
            </w:r>
          </w:p>
        </w:tc>
        <w:tc>
          <w:tcPr>
            <w:tcW w:w="1539" w:type="dxa"/>
          </w:tcPr>
          <w:p w14:paraId="2762A758" w14:textId="77777777" w:rsidR="00FC54BD" w:rsidRPr="00D25C29" w:rsidRDefault="00FC54BD" w:rsidP="00F52557">
            <w:pPr>
              <w:pStyle w:val="TableText"/>
              <w:ind w:right="72"/>
              <w:rPr>
                <w:rFonts w:eastAsia="Times New Roman"/>
              </w:rPr>
            </w:pPr>
            <w:r w:rsidRPr="00D25C29">
              <w:rPr>
                <w:rFonts w:eastAsia="Times New Roman"/>
              </w:rPr>
              <w:t>17.86%</w:t>
            </w:r>
          </w:p>
        </w:tc>
      </w:tr>
      <w:tr w:rsidR="00FC54BD" w:rsidRPr="00D25C29" w14:paraId="48A463D0" w14:textId="77777777" w:rsidTr="00DA755D">
        <w:tc>
          <w:tcPr>
            <w:tcW w:w="1620" w:type="dxa"/>
          </w:tcPr>
          <w:p w14:paraId="2A166DA0" w14:textId="77777777" w:rsidR="00FC54BD" w:rsidRPr="00D25C29" w:rsidRDefault="00FC54BD" w:rsidP="00F52557">
            <w:pPr>
              <w:pStyle w:val="TableText"/>
              <w:rPr>
                <w:rFonts w:eastAsia="Times New Roman"/>
              </w:rPr>
            </w:pPr>
            <w:r w:rsidRPr="00D25C29">
              <w:rPr>
                <w:rFonts w:eastAsia="Times New Roman"/>
              </w:rPr>
              <w:t>19</w:t>
            </w:r>
          </w:p>
        </w:tc>
        <w:tc>
          <w:tcPr>
            <w:tcW w:w="1620" w:type="dxa"/>
          </w:tcPr>
          <w:p w14:paraId="39785C41" w14:textId="77777777" w:rsidR="00FC54BD" w:rsidRPr="00D25C29" w:rsidRDefault="00FC54BD" w:rsidP="00F52557">
            <w:pPr>
              <w:pStyle w:val="TableText"/>
              <w:rPr>
                <w:rFonts w:eastAsia="Times New Roman"/>
              </w:rPr>
            </w:pPr>
            <w:r w:rsidRPr="00D25C29">
              <w:rPr>
                <w:rFonts w:cs="Arial"/>
                <w:color w:val="000000"/>
                <w:szCs w:val="24"/>
              </w:rPr>
              <w:t>-0.907</w:t>
            </w:r>
          </w:p>
        </w:tc>
        <w:tc>
          <w:tcPr>
            <w:tcW w:w="1620" w:type="dxa"/>
          </w:tcPr>
          <w:p w14:paraId="59780E3E" w14:textId="77777777" w:rsidR="00FC54BD" w:rsidRPr="00D25C29" w:rsidRDefault="00FC54BD" w:rsidP="00F52557">
            <w:pPr>
              <w:pStyle w:val="TableText"/>
              <w:rPr>
                <w:rFonts w:eastAsia="Times New Roman"/>
              </w:rPr>
            </w:pPr>
            <w:r w:rsidRPr="00D25C29">
              <w:rPr>
                <w:rFonts w:eastAsia="Times New Roman"/>
              </w:rPr>
              <w:t>437</w:t>
            </w:r>
          </w:p>
        </w:tc>
        <w:tc>
          <w:tcPr>
            <w:tcW w:w="877" w:type="dxa"/>
          </w:tcPr>
          <w:p w14:paraId="6DC73830" w14:textId="77777777" w:rsidR="00FC54BD" w:rsidRPr="00D25C29" w:rsidRDefault="00FC54BD" w:rsidP="00F52557">
            <w:pPr>
              <w:pStyle w:val="TableText"/>
              <w:rPr>
                <w:rFonts w:eastAsia="Times New Roman"/>
              </w:rPr>
            </w:pPr>
            <w:r w:rsidRPr="00D25C29">
              <w:rPr>
                <w:rFonts w:eastAsia="Times New Roman"/>
              </w:rPr>
              <w:t>25</w:t>
            </w:r>
          </w:p>
        </w:tc>
        <w:tc>
          <w:tcPr>
            <w:tcW w:w="1121" w:type="dxa"/>
          </w:tcPr>
          <w:p w14:paraId="0EC37736" w14:textId="77777777" w:rsidR="00FC54BD" w:rsidRPr="00D25C29" w:rsidRDefault="00FC54BD" w:rsidP="00F52557">
            <w:pPr>
              <w:pStyle w:val="TableText"/>
              <w:rPr>
                <w:rFonts w:eastAsia="Times New Roman"/>
              </w:rPr>
            </w:pPr>
            <w:r w:rsidRPr="00D25C29">
              <w:rPr>
                <w:rFonts w:eastAsia="Times New Roman"/>
              </w:rPr>
              <w:t>6.38%</w:t>
            </w:r>
          </w:p>
        </w:tc>
        <w:tc>
          <w:tcPr>
            <w:tcW w:w="1539" w:type="dxa"/>
          </w:tcPr>
          <w:p w14:paraId="7BC10A23" w14:textId="77777777" w:rsidR="00FC54BD" w:rsidRPr="00D25C29" w:rsidRDefault="00FC54BD" w:rsidP="00F52557">
            <w:pPr>
              <w:pStyle w:val="TableText"/>
              <w:ind w:right="72"/>
              <w:rPr>
                <w:rFonts w:eastAsia="Times New Roman"/>
              </w:rPr>
            </w:pPr>
            <w:r w:rsidRPr="00D25C29">
              <w:rPr>
                <w:rFonts w:eastAsia="Times New Roman"/>
              </w:rPr>
              <w:t>95</w:t>
            </w:r>
          </w:p>
        </w:tc>
        <w:tc>
          <w:tcPr>
            <w:tcW w:w="1539" w:type="dxa"/>
          </w:tcPr>
          <w:p w14:paraId="37AED168" w14:textId="77777777" w:rsidR="00FC54BD" w:rsidRPr="00D25C29" w:rsidRDefault="00FC54BD" w:rsidP="00F52557">
            <w:pPr>
              <w:pStyle w:val="TableText"/>
              <w:ind w:right="72"/>
              <w:rPr>
                <w:rFonts w:eastAsia="Times New Roman"/>
              </w:rPr>
            </w:pPr>
            <w:r w:rsidRPr="00D25C29">
              <w:rPr>
                <w:rFonts w:eastAsia="Times New Roman"/>
              </w:rPr>
              <w:t>24.23%</w:t>
            </w:r>
          </w:p>
        </w:tc>
      </w:tr>
      <w:tr w:rsidR="00FC54BD" w:rsidRPr="00D25C29" w14:paraId="62AC5903" w14:textId="77777777" w:rsidTr="00DA755D">
        <w:tc>
          <w:tcPr>
            <w:tcW w:w="1620" w:type="dxa"/>
          </w:tcPr>
          <w:p w14:paraId="65960504" w14:textId="77777777" w:rsidR="00FC54BD" w:rsidRPr="00D25C29" w:rsidRDefault="00FC54BD" w:rsidP="00F52557">
            <w:pPr>
              <w:pStyle w:val="TableText"/>
              <w:rPr>
                <w:rFonts w:eastAsia="Times New Roman"/>
              </w:rPr>
            </w:pPr>
            <w:r w:rsidRPr="00D25C29">
              <w:rPr>
                <w:rFonts w:eastAsia="Times New Roman"/>
              </w:rPr>
              <w:t>20</w:t>
            </w:r>
          </w:p>
        </w:tc>
        <w:tc>
          <w:tcPr>
            <w:tcW w:w="1620" w:type="dxa"/>
          </w:tcPr>
          <w:p w14:paraId="474B5E38" w14:textId="77777777" w:rsidR="00FC54BD" w:rsidRPr="00D25C29" w:rsidRDefault="00FC54BD" w:rsidP="00F52557">
            <w:pPr>
              <w:pStyle w:val="TableText"/>
              <w:rPr>
                <w:rFonts w:eastAsia="Times New Roman"/>
              </w:rPr>
            </w:pPr>
            <w:r w:rsidRPr="00D25C29">
              <w:rPr>
                <w:rFonts w:cs="Arial"/>
                <w:color w:val="000000"/>
                <w:szCs w:val="24"/>
              </w:rPr>
              <w:t>-0.816</w:t>
            </w:r>
          </w:p>
        </w:tc>
        <w:tc>
          <w:tcPr>
            <w:tcW w:w="1620" w:type="dxa"/>
          </w:tcPr>
          <w:p w14:paraId="316A562C" w14:textId="77777777" w:rsidR="00FC54BD" w:rsidRPr="00D25C29" w:rsidRDefault="00FC54BD" w:rsidP="00F52557">
            <w:pPr>
              <w:pStyle w:val="TableText"/>
              <w:rPr>
                <w:rFonts w:eastAsia="Times New Roman"/>
              </w:rPr>
            </w:pPr>
            <w:r w:rsidRPr="00D25C29">
              <w:rPr>
                <w:rFonts w:eastAsia="Times New Roman"/>
              </w:rPr>
              <w:t>438</w:t>
            </w:r>
          </w:p>
        </w:tc>
        <w:tc>
          <w:tcPr>
            <w:tcW w:w="877" w:type="dxa"/>
          </w:tcPr>
          <w:p w14:paraId="5778A8EE" w14:textId="77777777" w:rsidR="00FC54BD" w:rsidRPr="00D25C29" w:rsidRDefault="00FC54BD" w:rsidP="00F52557">
            <w:pPr>
              <w:pStyle w:val="TableText"/>
              <w:rPr>
                <w:rFonts w:eastAsia="Times New Roman"/>
              </w:rPr>
            </w:pPr>
            <w:r w:rsidRPr="00D25C29">
              <w:rPr>
                <w:rFonts w:eastAsia="Times New Roman"/>
              </w:rPr>
              <w:t>23</w:t>
            </w:r>
          </w:p>
        </w:tc>
        <w:tc>
          <w:tcPr>
            <w:tcW w:w="1121" w:type="dxa"/>
          </w:tcPr>
          <w:p w14:paraId="4AF58F39" w14:textId="77777777" w:rsidR="00FC54BD" w:rsidRPr="00D25C29" w:rsidRDefault="00FC54BD" w:rsidP="00F52557">
            <w:pPr>
              <w:pStyle w:val="TableText"/>
              <w:rPr>
                <w:rFonts w:eastAsia="Times New Roman"/>
              </w:rPr>
            </w:pPr>
            <w:r w:rsidRPr="00D25C29">
              <w:rPr>
                <w:rFonts w:eastAsia="Times New Roman"/>
              </w:rPr>
              <w:t>5.87%</w:t>
            </w:r>
          </w:p>
        </w:tc>
        <w:tc>
          <w:tcPr>
            <w:tcW w:w="1539" w:type="dxa"/>
          </w:tcPr>
          <w:p w14:paraId="4984529A" w14:textId="77777777" w:rsidR="00FC54BD" w:rsidRPr="00D25C29" w:rsidRDefault="00FC54BD" w:rsidP="00F52557">
            <w:pPr>
              <w:pStyle w:val="TableText"/>
              <w:ind w:right="72"/>
              <w:rPr>
                <w:rFonts w:eastAsia="Times New Roman"/>
              </w:rPr>
            </w:pPr>
            <w:r w:rsidRPr="00D25C29">
              <w:rPr>
                <w:rFonts w:eastAsia="Times New Roman"/>
              </w:rPr>
              <w:t>118</w:t>
            </w:r>
          </w:p>
        </w:tc>
        <w:tc>
          <w:tcPr>
            <w:tcW w:w="1539" w:type="dxa"/>
          </w:tcPr>
          <w:p w14:paraId="7461B010" w14:textId="77777777" w:rsidR="00FC54BD" w:rsidRPr="00D25C29" w:rsidRDefault="00FC54BD" w:rsidP="00F52557">
            <w:pPr>
              <w:pStyle w:val="TableText"/>
              <w:ind w:right="72"/>
              <w:rPr>
                <w:rFonts w:eastAsia="Times New Roman"/>
              </w:rPr>
            </w:pPr>
            <w:r w:rsidRPr="00D25C29">
              <w:rPr>
                <w:rFonts w:eastAsia="Times New Roman"/>
              </w:rPr>
              <w:t>30.10%</w:t>
            </w:r>
          </w:p>
        </w:tc>
      </w:tr>
      <w:tr w:rsidR="00FC54BD" w:rsidRPr="00D25C29" w14:paraId="61F7D1C6" w14:textId="77777777" w:rsidTr="00DA755D">
        <w:tc>
          <w:tcPr>
            <w:tcW w:w="1620" w:type="dxa"/>
          </w:tcPr>
          <w:p w14:paraId="08DFA408" w14:textId="77777777" w:rsidR="00FC54BD" w:rsidRPr="00D25C29" w:rsidRDefault="00FC54BD" w:rsidP="00F52557">
            <w:pPr>
              <w:pStyle w:val="TableText"/>
              <w:rPr>
                <w:rFonts w:eastAsia="Times New Roman"/>
              </w:rPr>
            </w:pPr>
            <w:r w:rsidRPr="00D25C29">
              <w:rPr>
                <w:rFonts w:eastAsia="Times New Roman"/>
              </w:rPr>
              <w:t>21</w:t>
            </w:r>
          </w:p>
        </w:tc>
        <w:tc>
          <w:tcPr>
            <w:tcW w:w="1620" w:type="dxa"/>
          </w:tcPr>
          <w:p w14:paraId="06A47584" w14:textId="77777777" w:rsidR="00FC54BD" w:rsidRPr="00D25C29" w:rsidRDefault="00FC54BD" w:rsidP="00F52557">
            <w:pPr>
              <w:pStyle w:val="TableText"/>
              <w:rPr>
                <w:rFonts w:eastAsia="Times New Roman"/>
              </w:rPr>
            </w:pPr>
            <w:r w:rsidRPr="00D25C29">
              <w:rPr>
                <w:rFonts w:cs="Arial"/>
                <w:color w:val="000000"/>
                <w:szCs w:val="24"/>
              </w:rPr>
              <w:t>-0.727</w:t>
            </w:r>
          </w:p>
        </w:tc>
        <w:tc>
          <w:tcPr>
            <w:tcW w:w="1620" w:type="dxa"/>
          </w:tcPr>
          <w:p w14:paraId="6E3CFBAD" w14:textId="77777777" w:rsidR="00FC54BD" w:rsidRPr="00D25C29" w:rsidRDefault="00FC54BD" w:rsidP="00F52557">
            <w:pPr>
              <w:pStyle w:val="TableText"/>
              <w:rPr>
                <w:rFonts w:eastAsia="Times New Roman"/>
              </w:rPr>
            </w:pPr>
            <w:r w:rsidRPr="00D25C29">
              <w:rPr>
                <w:rFonts w:eastAsia="Times New Roman"/>
              </w:rPr>
              <w:t>439</w:t>
            </w:r>
          </w:p>
        </w:tc>
        <w:tc>
          <w:tcPr>
            <w:tcW w:w="877" w:type="dxa"/>
          </w:tcPr>
          <w:p w14:paraId="34901AED" w14:textId="77777777" w:rsidR="00FC54BD" w:rsidRPr="00D25C29" w:rsidRDefault="00FC54BD" w:rsidP="00F52557">
            <w:pPr>
              <w:pStyle w:val="TableText"/>
              <w:rPr>
                <w:rFonts w:eastAsia="Times New Roman"/>
              </w:rPr>
            </w:pPr>
            <w:r w:rsidRPr="00D25C29">
              <w:rPr>
                <w:rFonts w:eastAsia="Times New Roman"/>
              </w:rPr>
              <w:t>33</w:t>
            </w:r>
          </w:p>
        </w:tc>
        <w:tc>
          <w:tcPr>
            <w:tcW w:w="1121" w:type="dxa"/>
          </w:tcPr>
          <w:p w14:paraId="1765D256" w14:textId="77777777" w:rsidR="00FC54BD" w:rsidRPr="00D25C29" w:rsidRDefault="00FC54BD" w:rsidP="00F52557">
            <w:pPr>
              <w:pStyle w:val="TableText"/>
              <w:rPr>
                <w:rFonts w:eastAsia="Times New Roman"/>
              </w:rPr>
            </w:pPr>
            <w:r w:rsidRPr="00D25C29">
              <w:rPr>
                <w:rFonts w:eastAsia="Times New Roman"/>
              </w:rPr>
              <w:t>8.42%</w:t>
            </w:r>
          </w:p>
        </w:tc>
        <w:tc>
          <w:tcPr>
            <w:tcW w:w="1539" w:type="dxa"/>
          </w:tcPr>
          <w:p w14:paraId="3842F7B9" w14:textId="77777777" w:rsidR="00FC54BD" w:rsidRPr="00D25C29" w:rsidRDefault="00FC54BD" w:rsidP="00F52557">
            <w:pPr>
              <w:pStyle w:val="TableText"/>
              <w:ind w:right="72"/>
              <w:rPr>
                <w:rFonts w:eastAsia="Times New Roman"/>
              </w:rPr>
            </w:pPr>
            <w:r w:rsidRPr="00D25C29">
              <w:rPr>
                <w:rFonts w:eastAsia="Times New Roman"/>
              </w:rPr>
              <w:t>151</w:t>
            </w:r>
          </w:p>
        </w:tc>
        <w:tc>
          <w:tcPr>
            <w:tcW w:w="1539" w:type="dxa"/>
          </w:tcPr>
          <w:p w14:paraId="7C263CCF" w14:textId="77777777" w:rsidR="00FC54BD" w:rsidRPr="00D25C29" w:rsidRDefault="00FC54BD" w:rsidP="00F52557">
            <w:pPr>
              <w:pStyle w:val="TableText"/>
              <w:ind w:right="72"/>
              <w:rPr>
                <w:rFonts w:eastAsia="Times New Roman"/>
              </w:rPr>
            </w:pPr>
            <w:r w:rsidRPr="00D25C29">
              <w:rPr>
                <w:rFonts w:eastAsia="Times New Roman"/>
              </w:rPr>
              <w:t>38.52%</w:t>
            </w:r>
          </w:p>
        </w:tc>
      </w:tr>
      <w:tr w:rsidR="00FC54BD" w:rsidRPr="00D25C29" w14:paraId="6246CAE4" w14:textId="77777777" w:rsidTr="00DA755D">
        <w:tc>
          <w:tcPr>
            <w:tcW w:w="1620" w:type="dxa"/>
          </w:tcPr>
          <w:p w14:paraId="7B378D71" w14:textId="77777777" w:rsidR="00FC54BD" w:rsidRPr="00D25C29" w:rsidRDefault="00FC54BD" w:rsidP="00F52557">
            <w:pPr>
              <w:pStyle w:val="TableText"/>
              <w:rPr>
                <w:rFonts w:eastAsia="Times New Roman"/>
              </w:rPr>
            </w:pPr>
            <w:r w:rsidRPr="00D25C29">
              <w:rPr>
                <w:rFonts w:eastAsia="Times New Roman"/>
              </w:rPr>
              <w:t>22</w:t>
            </w:r>
          </w:p>
        </w:tc>
        <w:tc>
          <w:tcPr>
            <w:tcW w:w="1620" w:type="dxa"/>
          </w:tcPr>
          <w:p w14:paraId="1D3A1333" w14:textId="77777777" w:rsidR="00FC54BD" w:rsidRPr="00D25C29" w:rsidRDefault="00FC54BD" w:rsidP="00F52557">
            <w:pPr>
              <w:pStyle w:val="TableText"/>
              <w:rPr>
                <w:rFonts w:eastAsia="Times New Roman"/>
              </w:rPr>
            </w:pPr>
            <w:r w:rsidRPr="00D25C29">
              <w:rPr>
                <w:rFonts w:cs="Arial"/>
                <w:color w:val="000000"/>
                <w:szCs w:val="24"/>
              </w:rPr>
              <w:t>-0.639</w:t>
            </w:r>
          </w:p>
        </w:tc>
        <w:tc>
          <w:tcPr>
            <w:tcW w:w="1620" w:type="dxa"/>
          </w:tcPr>
          <w:p w14:paraId="57FF5BC6" w14:textId="77777777" w:rsidR="00FC54BD" w:rsidRPr="00D25C29" w:rsidRDefault="00FC54BD" w:rsidP="00F52557">
            <w:pPr>
              <w:pStyle w:val="TableText"/>
              <w:rPr>
                <w:rFonts w:eastAsia="Times New Roman"/>
              </w:rPr>
            </w:pPr>
            <w:r w:rsidRPr="00D25C29">
              <w:rPr>
                <w:rFonts w:eastAsia="Times New Roman"/>
              </w:rPr>
              <w:t>440</w:t>
            </w:r>
          </w:p>
        </w:tc>
        <w:tc>
          <w:tcPr>
            <w:tcW w:w="877" w:type="dxa"/>
          </w:tcPr>
          <w:p w14:paraId="7A70A95F" w14:textId="77777777" w:rsidR="00FC54BD" w:rsidRPr="00D25C29" w:rsidRDefault="00FC54BD" w:rsidP="00F52557">
            <w:pPr>
              <w:pStyle w:val="TableText"/>
              <w:rPr>
                <w:rFonts w:eastAsia="Times New Roman"/>
              </w:rPr>
            </w:pPr>
            <w:r w:rsidRPr="00D25C29">
              <w:rPr>
                <w:rFonts w:eastAsia="Times New Roman"/>
              </w:rPr>
              <w:t>25</w:t>
            </w:r>
          </w:p>
        </w:tc>
        <w:tc>
          <w:tcPr>
            <w:tcW w:w="1121" w:type="dxa"/>
          </w:tcPr>
          <w:p w14:paraId="4F1E97AC" w14:textId="77777777" w:rsidR="00FC54BD" w:rsidRPr="00D25C29" w:rsidRDefault="00FC54BD" w:rsidP="00F52557">
            <w:pPr>
              <w:pStyle w:val="TableText"/>
              <w:rPr>
                <w:rFonts w:eastAsia="Times New Roman"/>
              </w:rPr>
            </w:pPr>
            <w:r w:rsidRPr="00D25C29">
              <w:rPr>
                <w:rFonts w:eastAsia="Times New Roman"/>
              </w:rPr>
              <w:t>6.38%</w:t>
            </w:r>
          </w:p>
        </w:tc>
        <w:tc>
          <w:tcPr>
            <w:tcW w:w="1539" w:type="dxa"/>
          </w:tcPr>
          <w:p w14:paraId="63AD8C8E" w14:textId="77777777" w:rsidR="00FC54BD" w:rsidRPr="00D25C29" w:rsidRDefault="00FC54BD" w:rsidP="00F52557">
            <w:pPr>
              <w:pStyle w:val="TableText"/>
              <w:ind w:right="72"/>
              <w:rPr>
                <w:rFonts w:eastAsia="Times New Roman"/>
              </w:rPr>
            </w:pPr>
            <w:r w:rsidRPr="00D25C29">
              <w:rPr>
                <w:rFonts w:eastAsia="Times New Roman"/>
              </w:rPr>
              <w:t>176</w:t>
            </w:r>
          </w:p>
        </w:tc>
        <w:tc>
          <w:tcPr>
            <w:tcW w:w="1539" w:type="dxa"/>
          </w:tcPr>
          <w:p w14:paraId="13F61315" w14:textId="77777777" w:rsidR="00FC54BD" w:rsidRPr="00D25C29" w:rsidRDefault="00FC54BD" w:rsidP="00F52557">
            <w:pPr>
              <w:pStyle w:val="TableText"/>
              <w:ind w:right="72"/>
              <w:rPr>
                <w:rFonts w:eastAsia="Times New Roman"/>
              </w:rPr>
            </w:pPr>
            <w:r w:rsidRPr="00D25C29">
              <w:rPr>
                <w:rFonts w:eastAsia="Times New Roman"/>
              </w:rPr>
              <w:t>44.90%</w:t>
            </w:r>
          </w:p>
        </w:tc>
      </w:tr>
      <w:tr w:rsidR="00FC54BD" w:rsidRPr="00D25C29" w14:paraId="3496B03D" w14:textId="77777777" w:rsidTr="00DA755D">
        <w:tc>
          <w:tcPr>
            <w:tcW w:w="1620" w:type="dxa"/>
          </w:tcPr>
          <w:p w14:paraId="50E28ADB" w14:textId="77777777" w:rsidR="00FC54BD" w:rsidRPr="00D25C29" w:rsidRDefault="00FC54BD" w:rsidP="00F52557">
            <w:pPr>
              <w:pStyle w:val="TableText"/>
              <w:rPr>
                <w:rFonts w:eastAsia="Times New Roman"/>
              </w:rPr>
            </w:pPr>
            <w:r w:rsidRPr="00D25C29">
              <w:rPr>
                <w:rFonts w:eastAsia="Times New Roman"/>
              </w:rPr>
              <w:t>23</w:t>
            </w:r>
          </w:p>
        </w:tc>
        <w:tc>
          <w:tcPr>
            <w:tcW w:w="1620" w:type="dxa"/>
          </w:tcPr>
          <w:p w14:paraId="1DF5E155" w14:textId="77777777" w:rsidR="00FC54BD" w:rsidRPr="00D25C29" w:rsidRDefault="00FC54BD" w:rsidP="00F52557">
            <w:pPr>
              <w:pStyle w:val="TableText"/>
              <w:rPr>
                <w:rFonts w:eastAsia="Times New Roman"/>
              </w:rPr>
            </w:pPr>
            <w:r w:rsidRPr="00D25C29">
              <w:rPr>
                <w:rFonts w:cs="Arial"/>
                <w:color w:val="000000"/>
                <w:szCs w:val="24"/>
              </w:rPr>
              <w:t>-0.554</w:t>
            </w:r>
          </w:p>
        </w:tc>
        <w:tc>
          <w:tcPr>
            <w:tcW w:w="1620" w:type="dxa"/>
          </w:tcPr>
          <w:p w14:paraId="7CD23153" w14:textId="77777777" w:rsidR="00FC54BD" w:rsidRPr="00D25C29" w:rsidRDefault="00FC54BD" w:rsidP="00F52557">
            <w:pPr>
              <w:pStyle w:val="TableText"/>
              <w:rPr>
                <w:rFonts w:eastAsia="Times New Roman"/>
              </w:rPr>
            </w:pPr>
            <w:r w:rsidRPr="00D25C29">
              <w:rPr>
                <w:rFonts w:eastAsia="Times New Roman"/>
              </w:rPr>
              <w:t>442</w:t>
            </w:r>
          </w:p>
        </w:tc>
        <w:tc>
          <w:tcPr>
            <w:tcW w:w="877" w:type="dxa"/>
          </w:tcPr>
          <w:p w14:paraId="26BB26E1" w14:textId="77777777" w:rsidR="00FC54BD" w:rsidRPr="00D25C29" w:rsidRDefault="00FC54BD" w:rsidP="00F52557">
            <w:pPr>
              <w:pStyle w:val="TableText"/>
              <w:rPr>
                <w:rFonts w:eastAsia="Times New Roman"/>
              </w:rPr>
            </w:pPr>
            <w:r w:rsidRPr="00D25C29">
              <w:rPr>
                <w:rFonts w:eastAsia="Times New Roman"/>
              </w:rPr>
              <w:t>22</w:t>
            </w:r>
          </w:p>
        </w:tc>
        <w:tc>
          <w:tcPr>
            <w:tcW w:w="1121" w:type="dxa"/>
          </w:tcPr>
          <w:p w14:paraId="74CF449A" w14:textId="77777777" w:rsidR="00FC54BD" w:rsidRPr="00D25C29" w:rsidRDefault="00FC54BD" w:rsidP="00F52557">
            <w:pPr>
              <w:pStyle w:val="TableText"/>
              <w:rPr>
                <w:rFonts w:eastAsia="Times New Roman"/>
              </w:rPr>
            </w:pPr>
            <w:r w:rsidRPr="00D25C29">
              <w:rPr>
                <w:rFonts w:eastAsia="Times New Roman"/>
              </w:rPr>
              <w:t>5.61%</w:t>
            </w:r>
          </w:p>
        </w:tc>
        <w:tc>
          <w:tcPr>
            <w:tcW w:w="1539" w:type="dxa"/>
          </w:tcPr>
          <w:p w14:paraId="4E87B0FF" w14:textId="77777777" w:rsidR="00FC54BD" w:rsidRPr="00D25C29" w:rsidRDefault="00FC54BD" w:rsidP="00F52557">
            <w:pPr>
              <w:pStyle w:val="TableText"/>
              <w:ind w:right="72"/>
              <w:rPr>
                <w:rFonts w:eastAsia="Times New Roman"/>
              </w:rPr>
            </w:pPr>
            <w:r w:rsidRPr="00D25C29">
              <w:rPr>
                <w:rFonts w:eastAsia="Times New Roman"/>
              </w:rPr>
              <w:t>198</w:t>
            </w:r>
          </w:p>
        </w:tc>
        <w:tc>
          <w:tcPr>
            <w:tcW w:w="1539" w:type="dxa"/>
          </w:tcPr>
          <w:p w14:paraId="469DF397" w14:textId="77777777" w:rsidR="00FC54BD" w:rsidRPr="00D25C29" w:rsidRDefault="00FC54BD" w:rsidP="00F52557">
            <w:pPr>
              <w:pStyle w:val="TableText"/>
              <w:ind w:right="72"/>
              <w:rPr>
                <w:rFonts w:eastAsia="Times New Roman"/>
              </w:rPr>
            </w:pPr>
            <w:r w:rsidRPr="00D25C29">
              <w:rPr>
                <w:rFonts w:eastAsia="Times New Roman"/>
              </w:rPr>
              <w:t>50.51%</w:t>
            </w:r>
          </w:p>
        </w:tc>
      </w:tr>
      <w:tr w:rsidR="00FC54BD" w:rsidRPr="00D25C29" w14:paraId="5AE4085D" w14:textId="77777777" w:rsidTr="00DA755D">
        <w:tc>
          <w:tcPr>
            <w:tcW w:w="1620" w:type="dxa"/>
          </w:tcPr>
          <w:p w14:paraId="13F3D979" w14:textId="77777777" w:rsidR="00FC54BD" w:rsidRPr="00D25C29" w:rsidRDefault="00FC54BD" w:rsidP="00F52557">
            <w:pPr>
              <w:pStyle w:val="TableText"/>
              <w:rPr>
                <w:rFonts w:eastAsia="Times New Roman"/>
              </w:rPr>
            </w:pPr>
            <w:r w:rsidRPr="00D25C29">
              <w:rPr>
                <w:rFonts w:eastAsia="Times New Roman"/>
              </w:rPr>
              <w:t>24</w:t>
            </w:r>
          </w:p>
        </w:tc>
        <w:tc>
          <w:tcPr>
            <w:tcW w:w="1620" w:type="dxa"/>
          </w:tcPr>
          <w:p w14:paraId="0CEAAB1C" w14:textId="77777777" w:rsidR="00FC54BD" w:rsidRPr="00D25C29" w:rsidRDefault="00FC54BD" w:rsidP="00F52557">
            <w:pPr>
              <w:pStyle w:val="TableText"/>
              <w:rPr>
                <w:rFonts w:eastAsia="Times New Roman"/>
              </w:rPr>
            </w:pPr>
            <w:r w:rsidRPr="00D25C29">
              <w:rPr>
                <w:rFonts w:cs="Arial"/>
                <w:color w:val="000000"/>
                <w:szCs w:val="24"/>
              </w:rPr>
              <w:t>-0.470</w:t>
            </w:r>
          </w:p>
        </w:tc>
        <w:tc>
          <w:tcPr>
            <w:tcW w:w="1620" w:type="dxa"/>
          </w:tcPr>
          <w:p w14:paraId="21B314D6" w14:textId="77777777" w:rsidR="00FC54BD" w:rsidRPr="00D25C29" w:rsidRDefault="00FC54BD" w:rsidP="00F52557">
            <w:pPr>
              <w:pStyle w:val="TableText"/>
              <w:rPr>
                <w:rFonts w:eastAsia="Times New Roman"/>
              </w:rPr>
            </w:pPr>
            <w:r w:rsidRPr="00D25C29">
              <w:rPr>
                <w:rFonts w:eastAsia="Times New Roman"/>
              </w:rPr>
              <w:t>443</w:t>
            </w:r>
          </w:p>
        </w:tc>
        <w:tc>
          <w:tcPr>
            <w:tcW w:w="877" w:type="dxa"/>
          </w:tcPr>
          <w:p w14:paraId="6E330A0A" w14:textId="77777777" w:rsidR="00FC54BD" w:rsidRPr="00D25C29" w:rsidRDefault="00FC54BD" w:rsidP="00F52557">
            <w:pPr>
              <w:pStyle w:val="TableText"/>
              <w:rPr>
                <w:rFonts w:eastAsia="Times New Roman"/>
              </w:rPr>
            </w:pPr>
            <w:r w:rsidRPr="00D25C29">
              <w:rPr>
                <w:rFonts w:eastAsia="Times New Roman"/>
              </w:rPr>
              <w:t>17</w:t>
            </w:r>
          </w:p>
        </w:tc>
        <w:tc>
          <w:tcPr>
            <w:tcW w:w="1121" w:type="dxa"/>
          </w:tcPr>
          <w:p w14:paraId="37151998" w14:textId="77777777" w:rsidR="00FC54BD" w:rsidRPr="00D25C29" w:rsidRDefault="00FC54BD" w:rsidP="00F52557">
            <w:pPr>
              <w:pStyle w:val="TableText"/>
              <w:rPr>
                <w:rFonts w:eastAsia="Times New Roman"/>
              </w:rPr>
            </w:pPr>
            <w:r w:rsidRPr="00D25C29">
              <w:rPr>
                <w:rFonts w:eastAsia="Times New Roman"/>
              </w:rPr>
              <w:t>4.34%</w:t>
            </w:r>
          </w:p>
        </w:tc>
        <w:tc>
          <w:tcPr>
            <w:tcW w:w="1539" w:type="dxa"/>
          </w:tcPr>
          <w:p w14:paraId="3F83AEB7" w14:textId="77777777" w:rsidR="00FC54BD" w:rsidRPr="00D25C29" w:rsidRDefault="00FC54BD" w:rsidP="00F52557">
            <w:pPr>
              <w:pStyle w:val="TableText"/>
              <w:ind w:right="72"/>
              <w:rPr>
                <w:rFonts w:eastAsia="Times New Roman"/>
              </w:rPr>
            </w:pPr>
            <w:r w:rsidRPr="00D25C29">
              <w:rPr>
                <w:rFonts w:eastAsia="Times New Roman"/>
              </w:rPr>
              <w:t>215</w:t>
            </w:r>
          </w:p>
        </w:tc>
        <w:tc>
          <w:tcPr>
            <w:tcW w:w="1539" w:type="dxa"/>
          </w:tcPr>
          <w:p w14:paraId="39D27BCC" w14:textId="77777777" w:rsidR="00FC54BD" w:rsidRPr="00D25C29" w:rsidRDefault="00FC54BD" w:rsidP="00F52557">
            <w:pPr>
              <w:pStyle w:val="TableText"/>
              <w:ind w:right="72"/>
              <w:rPr>
                <w:rFonts w:eastAsia="Times New Roman"/>
              </w:rPr>
            </w:pPr>
            <w:r w:rsidRPr="00D25C29">
              <w:rPr>
                <w:rFonts w:eastAsia="Times New Roman"/>
              </w:rPr>
              <w:t>54.85%</w:t>
            </w:r>
          </w:p>
        </w:tc>
      </w:tr>
      <w:tr w:rsidR="00FC54BD" w:rsidRPr="00D25C29" w14:paraId="081F644C" w14:textId="77777777" w:rsidTr="00DA755D">
        <w:tc>
          <w:tcPr>
            <w:tcW w:w="1620" w:type="dxa"/>
          </w:tcPr>
          <w:p w14:paraId="7921CE05" w14:textId="77777777" w:rsidR="00FC54BD" w:rsidRPr="00D25C29" w:rsidRDefault="00FC54BD" w:rsidP="00F52557">
            <w:pPr>
              <w:pStyle w:val="TableText"/>
              <w:rPr>
                <w:rFonts w:eastAsia="Times New Roman"/>
              </w:rPr>
            </w:pPr>
            <w:r w:rsidRPr="00D25C29">
              <w:rPr>
                <w:rFonts w:eastAsia="Times New Roman"/>
              </w:rPr>
              <w:t>25</w:t>
            </w:r>
          </w:p>
        </w:tc>
        <w:tc>
          <w:tcPr>
            <w:tcW w:w="1620" w:type="dxa"/>
          </w:tcPr>
          <w:p w14:paraId="20E987C9" w14:textId="77777777" w:rsidR="00FC54BD" w:rsidRPr="00D25C29" w:rsidRDefault="00FC54BD" w:rsidP="00F52557">
            <w:pPr>
              <w:pStyle w:val="TableText"/>
              <w:rPr>
                <w:rFonts w:eastAsia="Times New Roman"/>
              </w:rPr>
            </w:pPr>
            <w:r w:rsidRPr="00D25C29">
              <w:rPr>
                <w:rFonts w:cs="Arial"/>
                <w:color w:val="000000"/>
                <w:szCs w:val="24"/>
              </w:rPr>
              <w:t>-0.387</w:t>
            </w:r>
          </w:p>
        </w:tc>
        <w:tc>
          <w:tcPr>
            <w:tcW w:w="1620" w:type="dxa"/>
          </w:tcPr>
          <w:p w14:paraId="3A0AE823" w14:textId="77777777" w:rsidR="00FC54BD" w:rsidRPr="00D25C29" w:rsidRDefault="00FC54BD" w:rsidP="00F52557">
            <w:pPr>
              <w:pStyle w:val="TableText"/>
              <w:rPr>
                <w:rFonts w:eastAsia="Times New Roman"/>
              </w:rPr>
            </w:pPr>
            <w:r w:rsidRPr="00D25C29">
              <w:rPr>
                <w:rFonts w:eastAsia="Times New Roman"/>
              </w:rPr>
              <w:t>444</w:t>
            </w:r>
          </w:p>
        </w:tc>
        <w:tc>
          <w:tcPr>
            <w:tcW w:w="877" w:type="dxa"/>
          </w:tcPr>
          <w:p w14:paraId="4F785072" w14:textId="77777777" w:rsidR="00FC54BD" w:rsidRPr="00D25C29" w:rsidRDefault="00FC54BD" w:rsidP="00F52557">
            <w:pPr>
              <w:pStyle w:val="TableText"/>
              <w:rPr>
                <w:rFonts w:eastAsia="Times New Roman"/>
              </w:rPr>
            </w:pPr>
            <w:r w:rsidRPr="00D25C29">
              <w:rPr>
                <w:rFonts w:eastAsia="Times New Roman"/>
              </w:rPr>
              <w:t>12</w:t>
            </w:r>
          </w:p>
        </w:tc>
        <w:tc>
          <w:tcPr>
            <w:tcW w:w="1121" w:type="dxa"/>
          </w:tcPr>
          <w:p w14:paraId="55B2F510" w14:textId="77777777" w:rsidR="00FC54BD" w:rsidRPr="00D25C29" w:rsidRDefault="00FC54BD" w:rsidP="00F52557">
            <w:pPr>
              <w:pStyle w:val="TableText"/>
              <w:rPr>
                <w:rFonts w:eastAsia="Times New Roman"/>
              </w:rPr>
            </w:pPr>
            <w:r w:rsidRPr="00D25C29">
              <w:rPr>
                <w:rFonts w:eastAsia="Times New Roman"/>
              </w:rPr>
              <w:t>3.06%</w:t>
            </w:r>
          </w:p>
        </w:tc>
        <w:tc>
          <w:tcPr>
            <w:tcW w:w="1539" w:type="dxa"/>
          </w:tcPr>
          <w:p w14:paraId="4D7043DF" w14:textId="77777777" w:rsidR="00FC54BD" w:rsidRPr="00D25C29" w:rsidRDefault="00FC54BD" w:rsidP="00F52557">
            <w:pPr>
              <w:pStyle w:val="TableText"/>
              <w:ind w:right="72"/>
              <w:rPr>
                <w:rFonts w:eastAsia="Times New Roman"/>
              </w:rPr>
            </w:pPr>
            <w:r w:rsidRPr="00D25C29">
              <w:rPr>
                <w:rFonts w:eastAsia="Times New Roman"/>
              </w:rPr>
              <w:t>227</w:t>
            </w:r>
          </w:p>
        </w:tc>
        <w:tc>
          <w:tcPr>
            <w:tcW w:w="1539" w:type="dxa"/>
          </w:tcPr>
          <w:p w14:paraId="66E8B2C7" w14:textId="77777777" w:rsidR="00FC54BD" w:rsidRPr="00D25C29" w:rsidRDefault="00FC54BD" w:rsidP="00F52557">
            <w:pPr>
              <w:pStyle w:val="TableText"/>
              <w:ind w:right="72"/>
              <w:rPr>
                <w:rFonts w:eastAsia="Times New Roman"/>
              </w:rPr>
            </w:pPr>
            <w:r w:rsidRPr="00D25C29">
              <w:rPr>
                <w:rFonts w:eastAsia="Times New Roman"/>
              </w:rPr>
              <w:t>57.91%</w:t>
            </w:r>
          </w:p>
        </w:tc>
      </w:tr>
      <w:tr w:rsidR="00FC54BD" w:rsidRPr="00D25C29" w14:paraId="06D4479A" w14:textId="77777777" w:rsidTr="00DA755D">
        <w:tc>
          <w:tcPr>
            <w:tcW w:w="1620" w:type="dxa"/>
          </w:tcPr>
          <w:p w14:paraId="37576F95" w14:textId="77777777" w:rsidR="00FC54BD" w:rsidRPr="00D25C29" w:rsidRDefault="00FC54BD" w:rsidP="00F52557">
            <w:pPr>
              <w:pStyle w:val="TableText"/>
              <w:rPr>
                <w:rFonts w:eastAsia="Times New Roman"/>
              </w:rPr>
            </w:pPr>
            <w:r w:rsidRPr="00D25C29">
              <w:rPr>
                <w:rFonts w:eastAsia="Times New Roman"/>
              </w:rPr>
              <w:t>26</w:t>
            </w:r>
          </w:p>
        </w:tc>
        <w:tc>
          <w:tcPr>
            <w:tcW w:w="1620" w:type="dxa"/>
          </w:tcPr>
          <w:p w14:paraId="306074E8" w14:textId="77777777" w:rsidR="00FC54BD" w:rsidRPr="00D25C29" w:rsidRDefault="00FC54BD" w:rsidP="00F52557">
            <w:pPr>
              <w:pStyle w:val="TableText"/>
              <w:rPr>
                <w:rFonts w:eastAsia="Times New Roman"/>
              </w:rPr>
            </w:pPr>
            <w:r w:rsidRPr="00D25C29">
              <w:rPr>
                <w:rFonts w:cs="Arial"/>
                <w:color w:val="000000"/>
                <w:szCs w:val="24"/>
              </w:rPr>
              <w:t>-0.305</w:t>
            </w:r>
          </w:p>
        </w:tc>
        <w:tc>
          <w:tcPr>
            <w:tcW w:w="1620" w:type="dxa"/>
          </w:tcPr>
          <w:p w14:paraId="7F71B095" w14:textId="77777777" w:rsidR="00FC54BD" w:rsidRPr="00D25C29" w:rsidRDefault="00FC54BD" w:rsidP="00F52557">
            <w:pPr>
              <w:pStyle w:val="TableText"/>
              <w:rPr>
                <w:rFonts w:eastAsia="Times New Roman"/>
              </w:rPr>
            </w:pPr>
            <w:r w:rsidRPr="00D25C29">
              <w:rPr>
                <w:rFonts w:eastAsia="Times New Roman"/>
              </w:rPr>
              <w:t>445</w:t>
            </w:r>
          </w:p>
        </w:tc>
        <w:tc>
          <w:tcPr>
            <w:tcW w:w="877" w:type="dxa"/>
          </w:tcPr>
          <w:p w14:paraId="47904F32" w14:textId="77777777" w:rsidR="00FC54BD" w:rsidRPr="00D25C29" w:rsidRDefault="00FC54BD" w:rsidP="00F52557">
            <w:pPr>
              <w:pStyle w:val="TableText"/>
              <w:rPr>
                <w:rFonts w:eastAsia="Times New Roman"/>
              </w:rPr>
            </w:pPr>
            <w:r w:rsidRPr="00D25C29">
              <w:rPr>
                <w:rFonts w:eastAsia="Times New Roman"/>
              </w:rPr>
              <w:t>20</w:t>
            </w:r>
          </w:p>
        </w:tc>
        <w:tc>
          <w:tcPr>
            <w:tcW w:w="1121" w:type="dxa"/>
          </w:tcPr>
          <w:p w14:paraId="063B0FCD" w14:textId="77777777" w:rsidR="00FC54BD" w:rsidRPr="00D25C29" w:rsidRDefault="00FC54BD" w:rsidP="00F52557">
            <w:pPr>
              <w:pStyle w:val="TableText"/>
              <w:rPr>
                <w:rFonts w:eastAsia="Times New Roman"/>
              </w:rPr>
            </w:pPr>
            <w:r w:rsidRPr="00D25C29">
              <w:rPr>
                <w:rFonts w:eastAsia="Times New Roman"/>
              </w:rPr>
              <w:t>5.10%</w:t>
            </w:r>
          </w:p>
        </w:tc>
        <w:tc>
          <w:tcPr>
            <w:tcW w:w="1539" w:type="dxa"/>
          </w:tcPr>
          <w:p w14:paraId="22D9EEC3" w14:textId="77777777" w:rsidR="00FC54BD" w:rsidRPr="00D25C29" w:rsidRDefault="00FC54BD" w:rsidP="00F52557">
            <w:pPr>
              <w:pStyle w:val="TableText"/>
              <w:ind w:right="72"/>
              <w:rPr>
                <w:rFonts w:eastAsia="Times New Roman"/>
              </w:rPr>
            </w:pPr>
            <w:r w:rsidRPr="00D25C29">
              <w:rPr>
                <w:rFonts w:eastAsia="Times New Roman"/>
              </w:rPr>
              <w:t>247</w:t>
            </w:r>
          </w:p>
        </w:tc>
        <w:tc>
          <w:tcPr>
            <w:tcW w:w="1539" w:type="dxa"/>
          </w:tcPr>
          <w:p w14:paraId="1DA966AA" w14:textId="77777777" w:rsidR="00FC54BD" w:rsidRPr="00D25C29" w:rsidRDefault="00FC54BD" w:rsidP="00F52557">
            <w:pPr>
              <w:pStyle w:val="TableText"/>
              <w:ind w:right="72"/>
              <w:rPr>
                <w:rFonts w:eastAsia="Times New Roman"/>
              </w:rPr>
            </w:pPr>
            <w:r w:rsidRPr="00D25C29">
              <w:rPr>
                <w:rFonts w:eastAsia="Times New Roman"/>
              </w:rPr>
              <w:t>63.01%</w:t>
            </w:r>
          </w:p>
        </w:tc>
      </w:tr>
      <w:tr w:rsidR="00FC54BD" w:rsidRPr="00D25C29" w14:paraId="5EAD3A19" w14:textId="77777777" w:rsidTr="00DA755D">
        <w:tc>
          <w:tcPr>
            <w:tcW w:w="1620" w:type="dxa"/>
          </w:tcPr>
          <w:p w14:paraId="18CB8922" w14:textId="77777777" w:rsidR="00FC54BD" w:rsidRPr="00D25C29" w:rsidRDefault="00FC54BD" w:rsidP="00F52557">
            <w:pPr>
              <w:pStyle w:val="TableText"/>
              <w:rPr>
                <w:rFonts w:eastAsia="Times New Roman"/>
              </w:rPr>
            </w:pPr>
            <w:r w:rsidRPr="00D25C29">
              <w:rPr>
                <w:rFonts w:eastAsia="Times New Roman"/>
              </w:rPr>
              <w:t>27</w:t>
            </w:r>
          </w:p>
        </w:tc>
        <w:tc>
          <w:tcPr>
            <w:tcW w:w="1620" w:type="dxa"/>
          </w:tcPr>
          <w:p w14:paraId="53589AF1" w14:textId="77777777" w:rsidR="00FC54BD" w:rsidRPr="00D25C29" w:rsidRDefault="00FC54BD" w:rsidP="00F52557">
            <w:pPr>
              <w:pStyle w:val="TableText"/>
              <w:rPr>
                <w:rFonts w:eastAsia="Times New Roman"/>
              </w:rPr>
            </w:pPr>
            <w:r w:rsidRPr="00D25C29">
              <w:rPr>
                <w:rFonts w:cs="Arial"/>
                <w:color w:val="000000"/>
                <w:szCs w:val="24"/>
              </w:rPr>
              <w:t>-0.224</w:t>
            </w:r>
          </w:p>
        </w:tc>
        <w:tc>
          <w:tcPr>
            <w:tcW w:w="1620" w:type="dxa"/>
          </w:tcPr>
          <w:p w14:paraId="093CF53B" w14:textId="77777777" w:rsidR="00FC54BD" w:rsidRPr="00D25C29" w:rsidRDefault="00FC54BD" w:rsidP="00F52557">
            <w:pPr>
              <w:pStyle w:val="TableText"/>
              <w:rPr>
                <w:rFonts w:eastAsia="Times New Roman"/>
              </w:rPr>
            </w:pPr>
            <w:r w:rsidRPr="00D25C29">
              <w:rPr>
                <w:rFonts w:eastAsia="Times New Roman"/>
              </w:rPr>
              <w:t>446</w:t>
            </w:r>
          </w:p>
        </w:tc>
        <w:tc>
          <w:tcPr>
            <w:tcW w:w="877" w:type="dxa"/>
          </w:tcPr>
          <w:p w14:paraId="02989E92" w14:textId="77777777" w:rsidR="00FC54BD" w:rsidRPr="00D25C29" w:rsidRDefault="00FC54BD" w:rsidP="00F52557">
            <w:pPr>
              <w:pStyle w:val="TableText"/>
              <w:rPr>
                <w:rFonts w:eastAsia="Times New Roman"/>
              </w:rPr>
            </w:pPr>
            <w:r w:rsidRPr="00D25C29">
              <w:rPr>
                <w:rFonts w:eastAsia="Times New Roman"/>
              </w:rPr>
              <w:t>14</w:t>
            </w:r>
          </w:p>
        </w:tc>
        <w:tc>
          <w:tcPr>
            <w:tcW w:w="1121" w:type="dxa"/>
          </w:tcPr>
          <w:p w14:paraId="3407FB1E" w14:textId="77777777" w:rsidR="00FC54BD" w:rsidRPr="00D25C29" w:rsidRDefault="00FC54BD" w:rsidP="00F52557">
            <w:pPr>
              <w:pStyle w:val="TableText"/>
              <w:rPr>
                <w:rFonts w:eastAsia="Times New Roman"/>
              </w:rPr>
            </w:pPr>
            <w:r w:rsidRPr="00D25C29">
              <w:rPr>
                <w:rFonts w:eastAsia="Times New Roman"/>
              </w:rPr>
              <w:t>3.57%</w:t>
            </w:r>
          </w:p>
        </w:tc>
        <w:tc>
          <w:tcPr>
            <w:tcW w:w="1539" w:type="dxa"/>
          </w:tcPr>
          <w:p w14:paraId="31396A98" w14:textId="77777777" w:rsidR="00FC54BD" w:rsidRPr="00D25C29" w:rsidRDefault="00FC54BD" w:rsidP="00F52557">
            <w:pPr>
              <w:pStyle w:val="TableText"/>
              <w:ind w:right="72"/>
              <w:rPr>
                <w:rFonts w:eastAsia="Times New Roman"/>
              </w:rPr>
            </w:pPr>
            <w:r w:rsidRPr="00D25C29">
              <w:rPr>
                <w:rFonts w:eastAsia="Times New Roman"/>
              </w:rPr>
              <w:t>261</w:t>
            </w:r>
          </w:p>
        </w:tc>
        <w:tc>
          <w:tcPr>
            <w:tcW w:w="1539" w:type="dxa"/>
          </w:tcPr>
          <w:p w14:paraId="02BB18A6" w14:textId="77777777" w:rsidR="00FC54BD" w:rsidRPr="00D25C29" w:rsidRDefault="00FC54BD" w:rsidP="00F52557">
            <w:pPr>
              <w:pStyle w:val="TableText"/>
              <w:ind w:right="72"/>
              <w:rPr>
                <w:rFonts w:eastAsia="Times New Roman"/>
              </w:rPr>
            </w:pPr>
            <w:r w:rsidRPr="00D25C29">
              <w:rPr>
                <w:rFonts w:eastAsia="Times New Roman"/>
              </w:rPr>
              <w:t>66.58%</w:t>
            </w:r>
          </w:p>
        </w:tc>
      </w:tr>
      <w:tr w:rsidR="00FC54BD" w:rsidRPr="00D25C29" w14:paraId="65BEC469" w14:textId="77777777" w:rsidTr="00DA755D">
        <w:tc>
          <w:tcPr>
            <w:tcW w:w="1620" w:type="dxa"/>
          </w:tcPr>
          <w:p w14:paraId="369AA7DA" w14:textId="77777777" w:rsidR="00FC54BD" w:rsidRPr="00D25C29" w:rsidRDefault="00FC54BD" w:rsidP="00F52557">
            <w:pPr>
              <w:pStyle w:val="TableText"/>
              <w:rPr>
                <w:rFonts w:eastAsia="Times New Roman"/>
              </w:rPr>
            </w:pPr>
            <w:r w:rsidRPr="00D25C29">
              <w:rPr>
                <w:rFonts w:eastAsia="Times New Roman"/>
              </w:rPr>
              <w:t>28</w:t>
            </w:r>
          </w:p>
        </w:tc>
        <w:tc>
          <w:tcPr>
            <w:tcW w:w="1620" w:type="dxa"/>
          </w:tcPr>
          <w:p w14:paraId="66262DB6" w14:textId="77777777" w:rsidR="00FC54BD" w:rsidRPr="00D25C29" w:rsidRDefault="00FC54BD" w:rsidP="00F52557">
            <w:pPr>
              <w:pStyle w:val="TableText"/>
              <w:rPr>
                <w:rFonts w:eastAsia="Times New Roman"/>
              </w:rPr>
            </w:pPr>
            <w:r w:rsidRPr="00D25C29">
              <w:rPr>
                <w:rFonts w:cs="Arial"/>
                <w:color w:val="000000"/>
                <w:szCs w:val="24"/>
              </w:rPr>
              <w:t>-0.144</w:t>
            </w:r>
          </w:p>
        </w:tc>
        <w:tc>
          <w:tcPr>
            <w:tcW w:w="1620" w:type="dxa"/>
          </w:tcPr>
          <w:p w14:paraId="61B47EF3" w14:textId="77777777" w:rsidR="00FC54BD" w:rsidRPr="00D25C29" w:rsidRDefault="00FC54BD" w:rsidP="00F52557">
            <w:pPr>
              <w:pStyle w:val="TableText"/>
              <w:rPr>
                <w:rFonts w:eastAsia="Times New Roman"/>
              </w:rPr>
            </w:pPr>
            <w:r w:rsidRPr="00D25C29">
              <w:rPr>
                <w:rFonts w:eastAsia="Times New Roman"/>
              </w:rPr>
              <w:t>447</w:t>
            </w:r>
          </w:p>
        </w:tc>
        <w:tc>
          <w:tcPr>
            <w:tcW w:w="877" w:type="dxa"/>
          </w:tcPr>
          <w:p w14:paraId="64771654" w14:textId="77777777" w:rsidR="00FC54BD" w:rsidRPr="00D25C29" w:rsidRDefault="00FC54BD" w:rsidP="00F52557">
            <w:pPr>
              <w:pStyle w:val="TableText"/>
              <w:rPr>
                <w:rFonts w:eastAsia="Times New Roman"/>
              </w:rPr>
            </w:pPr>
            <w:r w:rsidRPr="00D25C29">
              <w:rPr>
                <w:rFonts w:eastAsia="Times New Roman"/>
              </w:rPr>
              <w:t>19</w:t>
            </w:r>
          </w:p>
        </w:tc>
        <w:tc>
          <w:tcPr>
            <w:tcW w:w="1121" w:type="dxa"/>
          </w:tcPr>
          <w:p w14:paraId="47A07D7D" w14:textId="77777777" w:rsidR="00FC54BD" w:rsidRPr="00D25C29" w:rsidRDefault="00FC54BD" w:rsidP="00F52557">
            <w:pPr>
              <w:pStyle w:val="TableText"/>
              <w:rPr>
                <w:rFonts w:eastAsia="Times New Roman"/>
              </w:rPr>
            </w:pPr>
            <w:r w:rsidRPr="00D25C29">
              <w:rPr>
                <w:rFonts w:eastAsia="Times New Roman"/>
              </w:rPr>
              <w:t>4.85%</w:t>
            </w:r>
          </w:p>
        </w:tc>
        <w:tc>
          <w:tcPr>
            <w:tcW w:w="1539" w:type="dxa"/>
          </w:tcPr>
          <w:p w14:paraId="72FB109B" w14:textId="77777777" w:rsidR="00FC54BD" w:rsidRPr="00D25C29" w:rsidRDefault="00FC54BD" w:rsidP="00F52557">
            <w:pPr>
              <w:pStyle w:val="TableText"/>
              <w:ind w:right="72"/>
              <w:rPr>
                <w:rFonts w:eastAsia="Times New Roman"/>
              </w:rPr>
            </w:pPr>
            <w:r w:rsidRPr="00D25C29">
              <w:rPr>
                <w:rFonts w:eastAsia="Times New Roman"/>
              </w:rPr>
              <w:t>280</w:t>
            </w:r>
          </w:p>
        </w:tc>
        <w:tc>
          <w:tcPr>
            <w:tcW w:w="1539" w:type="dxa"/>
          </w:tcPr>
          <w:p w14:paraId="24B8EF3D" w14:textId="77777777" w:rsidR="00FC54BD" w:rsidRPr="00D25C29" w:rsidRDefault="00FC54BD" w:rsidP="00F52557">
            <w:pPr>
              <w:pStyle w:val="TableText"/>
              <w:ind w:right="72"/>
              <w:rPr>
                <w:rFonts w:eastAsia="Times New Roman"/>
              </w:rPr>
            </w:pPr>
            <w:r w:rsidRPr="00D25C29">
              <w:rPr>
                <w:rFonts w:eastAsia="Times New Roman"/>
              </w:rPr>
              <w:t>71.43%</w:t>
            </w:r>
          </w:p>
        </w:tc>
      </w:tr>
      <w:tr w:rsidR="00FC54BD" w:rsidRPr="00D25C29" w14:paraId="1AB9B7AB" w14:textId="77777777" w:rsidTr="00DA755D">
        <w:tc>
          <w:tcPr>
            <w:tcW w:w="1620" w:type="dxa"/>
          </w:tcPr>
          <w:p w14:paraId="6281D466" w14:textId="77777777" w:rsidR="00FC54BD" w:rsidRPr="00D25C29" w:rsidRDefault="00FC54BD" w:rsidP="00F52557">
            <w:pPr>
              <w:pStyle w:val="TableText"/>
              <w:rPr>
                <w:rFonts w:eastAsia="Times New Roman"/>
              </w:rPr>
            </w:pPr>
            <w:r w:rsidRPr="00D25C29">
              <w:rPr>
                <w:rFonts w:eastAsia="Times New Roman"/>
              </w:rPr>
              <w:t>29</w:t>
            </w:r>
          </w:p>
        </w:tc>
        <w:tc>
          <w:tcPr>
            <w:tcW w:w="1620" w:type="dxa"/>
          </w:tcPr>
          <w:p w14:paraId="29BE283E" w14:textId="77777777" w:rsidR="00FC54BD" w:rsidRPr="00D25C29" w:rsidRDefault="00FC54BD" w:rsidP="00F52557">
            <w:pPr>
              <w:pStyle w:val="TableText"/>
              <w:rPr>
                <w:rFonts w:eastAsia="Times New Roman"/>
              </w:rPr>
            </w:pPr>
            <w:r w:rsidRPr="00D25C29">
              <w:rPr>
                <w:rFonts w:cs="Arial"/>
                <w:color w:val="000000"/>
                <w:szCs w:val="24"/>
              </w:rPr>
              <w:t>-0.064</w:t>
            </w:r>
          </w:p>
        </w:tc>
        <w:tc>
          <w:tcPr>
            <w:tcW w:w="1620" w:type="dxa"/>
          </w:tcPr>
          <w:p w14:paraId="7F1AAE88" w14:textId="77777777" w:rsidR="00FC54BD" w:rsidRPr="00D25C29" w:rsidRDefault="00FC54BD" w:rsidP="00F52557">
            <w:pPr>
              <w:pStyle w:val="TableText"/>
              <w:rPr>
                <w:rFonts w:eastAsia="Times New Roman"/>
              </w:rPr>
            </w:pPr>
            <w:r w:rsidRPr="00D25C29">
              <w:rPr>
                <w:rFonts w:eastAsia="Times New Roman"/>
              </w:rPr>
              <w:t>448</w:t>
            </w:r>
          </w:p>
        </w:tc>
        <w:tc>
          <w:tcPr>
            <w:tcW w:w="877" w:type="dxa"/>
          </w:tcPr>
          <w:p w14:paraId="3DA699B5" w14:textId="77777777" w:rsidR="00FC54BD" w:rsidRPr="00D25C29" w:rsidRDefault="00FC54BD" w:rsidP="00F52557">
            <w:pPr>
              <w:pStyle w:val="TableText"/>
              <w:rPr>
                <w:rFonts w:eastAsia="Times New Roman"/>
              </w:rPr>
            </w:pPr>
            <w:r w:rsidRPr="00D25C29">
              <w:rPr>
                <w:rFonts w:eastAsia="Times New Roman"/>
              </w:rPr>
              <w:t>8</w:t>
            </w:r>
          </w:p>
        </w:tc>
        <w:tc>
          <w:tcPr>
            <w:tcW w:w="1121" w:type="dxa"/>
          </w:tcPr>
          <w:p w14:paraId="3B6389CC" w14:textId="77777777" w:rsidR="00FC54BD" w:rsidRPr="00D25C29" w:rsidRDefault="00FC54BD" w:rsidP="00F52557">
            <w:pPr>
              <w:pStyle w:val="TableText"/>
              <w:rPr>
                <w:rFonts w:eastAsia="Times New Roman"/>
              </w:rPr>
            </w:pPr>
            <w:r w:rsidRPr="00D25C29">
              <w:rPr>
                <w:rFonts w:eastAsia="Times New Roman"/>
              </w:rPr>
              <w:t>2.04%</w:t>
            </w:r>
          </w:p>
        </w:tc>
        <w:tc>
          <w:tcPr>
            <w:tcW w:w="1539" w:type="dxa"/>
          </w:tcPr>
          <w:p w14:paraId="74AA372A" w14:textId="77777777" w:rsidR="00FC54BD" w:rsidRPr="00D25C29" w:rsidRDefault="00FC54BD" w:rsidP="00F52557">
            <w:pPr>
              <w:pStyle w:val="TableText"/>
              <w:ind w:right="72"/>
              <w:rPr>
                <w:rFonts w:eastAsia="Times New Roman"/>
              </w:rPr>
            </w:pPr>
            <w:r w:rsidRPr="00D25C29">
              <w:rPr>
                <w:rFonts w:eastAsia="Times New Roman"/>
              </w:rPr>
              <w:t>288</w:t>
            </w:r>
          </w:p>
        </w:tc>
        <w:tc>
          <w:tcPr>
            <w:tcW w:w="1539" w:type="dxa"/>
          </w:tcPr>
          <w:p w14:paraId="41134137" w14:textId="77777777" w:rsidR="00FC54BD" w:rsidRPr="00D25C29" w:rsidRDefault="00FC54BD" w:rsidP="00F52557">
            <w:pPr>
              <w:pStyle w:val="TableText"/>
              <w:ind w:right="72"/>
              <w:rPr>
                <w:rFonts w:eastAsia="Times New Roman"/>
              </w:rPr>
            </w:pPr>
            <w:r w:rsidRPr="00D25C29">
              <w:rPr>
                <w:rFonts w:eastAsia="Times New Roman"/>
              </w:rPr>
              <w:t>73.47%</w:t>
            </w:r>
          </w:p>
        </w:tc>
      </w:tr>
      <w:tr w:rsidR="00FC54BD" w:rsidRPr="00D25C29" w14:paraId="5635A8AF" w14:textId="77777777" w:rsidTr="00DA755D">
        <w:tc>
          <w:tcPr>
            <w:tcW w:w="1620" w:type="dxa"/>
          </w:tcPr>
          <w:p w14:paraId="61C7E90B" w14:textId="77777777" w:rsidR="00FC54BD" w:rsidRPr="00D25C29" w:rsidRDefault="00FC54BD" w:rsidP="00F52557">
            <w:pPr>
              <w:pStyle w:val="TableText"/>
              <w:rPr>
                <w:rFonts w:eastAsia="Times New Roman"/>
              </w:rPr>
            </w:pPr>
            <w:r w:rsidRPr="00D25C29">
              <w:rPr>
                <w:rFonts w:eastAsia="Times New Roman"/>
              </w:rPr>
              <w:t>30</w:t>
            </w:r>
          </w:p>
        </w:tc>
        <w:tc>
          <w:tcPr>
            <w:tcW w:w="1620" w:type="dxa"/>
          </w:tcPr>
          <w:p w14:paraId="4D44479A" w14:textId="77777777" w:rsidR="00FC54BD" w:rsidRPr="00D25C29" w:rsidRDefault="00FC54BD" w:rsidP="00F52557">
            <w:pPr>
              <w:pStyle w:val="TableText"/>
              <w:rPr>
                <w:rFonts w:eastAsia="Times New Roman"/>
              </w:rPr>
            </w:pPr>
            <w:r w:rsidRPr="00D25C29">
              <w:rPr>
                <w:rFonts w:cs="Arial"/>
                <w:color w:val="000000"/>
                <w:szCs w:val="24"/>
              </w:rPr>
              <w:t>0.016</w:t>
            </w:r>
          </w:p>
        </w:tc>
        <w:tc>
          <w:tcPr>
            <w:tcW w:w="1620" w:type="dxa"/>
          </w:tcPr>
          <w:p w14:paraId="4F7BBB68" w14:textId="77777777" w:rsidR="00FC54BD" w:rsidRPr="00D25C29" w:rsidRDefault="00FC54BD" w:rsidP="00F52557">
            <w:pPr>
              <w:pStyle w:val="TableText"/>
              <w:rPr>
                <w:rFonts w:eastAsia="Times New Roman"/>
              </w:rPr>
            </w:pPr>
            <w:r w:rsidRPr="00D25C29">
              <w:rPr>
                <w:rFonts w:eastAsia="Times New Roman"/>
              </w:rPr>
              <w:t>449</w:t>
            </w:r>
          </w:p>
        </w:tc>
        <w:tc>
          <w:tcPr>
            <w:tcW w:w="877" w:type="dxa"/>
          </w:tcPr>
          <w:p w14:paraId="58D1642A" w14:textId="77777777" w:rsidR="00FC54BD" w:rsidRPr="00D25C29" w:rsidRDefault="00FC54BD" w:rsidP="00F52557">
            <w:pPr>
              <w:pStyle w:val="TableText"/>
              <w:rPr>
                <w:rFonts w:eastAsia="Times New Roman"/>
              </w:rPr>
            </w:pPr>
            <w:r w:rsidRPr="00D25C29">
              <w:rPr>
                <w:rFonts w:eastAsia="Times New Roman"/>
              </w:rPr>
              <w:t>8</w:t>
            </w:r>
          </w:p>
        </w:tc>
        <w:tc>
          <w:tcPr>
            <w:tcW w:w="1121" w:type="dxa"/>
          </w:tcPr>
          <w:p w14:paraId="73FC81DC" w14:textId="77777777" w:rsidR="00FC54BD" w:rsidRPr="00D25C29" w:rsidRDefault="00FC54BD" w:rsidP="00F52557">
            <w:pPr>
              <w:pStyle w:val="TableText"/>
              <w:rPr>
                <w:rFonts w:eastAsia="Times New Roman"/>
              </w:rPr>
            </w:pPr>
            <w:r w:rsidRPr="00D25C29">
              <w:rPr>
                <w:rFonts w:eastAsia="Times New Roman"/>
              </w:rPr>
              <w:t>2.04%</w:t>
            </w:r>
          </w:p>
        </w:tc>
        <w:tc>
          <w:tcPr>
            <w:tcW w:w="1539" w:type="dxa"/>
          </w:tcPr>
          <w:p w14:paraId="390ED6A0" w14:textId="77777777" w:rsidR="00FC54BD" w:rsidRPr="00D25C29" w:rsidRDefault="00FC54BD" w:rsidP="00F52557">
            <w:pPr>
              <w:pStyle w:val="TableText"/>
              <w:ind w:right="72"/>
              <w:rPr>
                <w:rFonts w:eastAsia="Times New Roman"/>
              </w:rPr>
            </w:pPr>
            <w:r w:rsidRPr="00D25C29">
              <w:rPr>
                <w:rFonts w:eastAsia="Times New Roman"/>
              </w:rPr>
              <w:t>296</w:t>
            </w:r>
          </w:p>
        </w:tc>
        <w:tc>
          <w:tcPr>
            <w:tcW w:w="1539" w:type="dxa"/>
          </w:tcPr>
          <w:p w14:paraId="094C7BCA" w14:textId="77777777" w:rsidR="00FC54BD" w:rsidRPr="00D25C29" w:rsidRDefault="00FC54BD" w:rsidP="00F52557">
            <w:pPr>
              <w:pStyle w:val="TableText"/>
              <w:ind w:right="72"/>
              <w:rPr>
                <w:rFonts w:eastAsia="Times New Roman"/>
              </w:rPr>
            </w:pPr>
            <w:r w:rsidRPr="00D25C29">
              <w:rPr>
                <w:rFonts w:eastAsia="Times New Roman"/>
              </w:rPr>
              <w:t>75.51%</w:t>
            </w:r>
          </w:p>
        </w:tc>
      </w:tr>
      <w:tr w:rsidR="00FC54BD" w:rsidRPr="00D25C29" w14:paraId="652B3F73" w14:textId="77777777" w:rsidTr="00DA755D">
        <w:tc>
          <w:tcPr>
            <w:tcW w:w="1620" w:type="dxa"/>
          </w:tcPr>
          <w:p w14:paraId="6395132B" w14:textId="77777777" w:rsidR="00FC54BD" w:rsidRPr="00D25C29" w:rsidRDefault="00FC54BD" w:rsidP="00F52557">
            <w:pPr>
              <w:pStyle w:val="TableText"/>
              <w:rPr>
                <w:rFonts w:eastAsia="Times New Roman"/>
              </w:rPr>
            </w:pPr>
            <w:r w:rsidRPr="00D25C29">
              <w:rPr>
                <w:rFonts w:eastAsia="Times New Roman"/>
              </w:rPr>
              <w:t>31</w:t>
            </w:r>
          </w:p>
        </w:tc>
        <w:tc>
          <w:tcPr>
            <w:tcW w:w="1620" w:type="dxa"/>
          </w:tcPr>
          <w:p w14:paraId="690D5167" w14:textId="77777777" w:rsidR="00FC54BD" w:rsidRPr="00D25C29" w:rsidRDefault="00FC54BD" w:rsidP="00F52557">
            <w:pPr>
              <w:pStyle w:val="TableText"/>
              <w:rPr>
                <w:rFonts w:eastAsia="Times New Roman"/>
              </w:rPr>
            </w:pPr>
            <w:r w:rsidRPr="00D25C29">
              <w:rPr>
                <w:rFonts w:cs="Arial"/>
                <w:color w:val="000000"/>
                <w:szCs w:val="24"/>
              </w:rPr>
              <w:t>0.095</w:t>
            </w:r>
          </w:p>
        </w:tc>
        <w:tc>
          <w:tcPr>
            <w:tcW w:w="1620" w:type="dxa"/>
          </w:tcPr>
          <w:p w14:paraId="3EF8D521" w14:textId="77777777" w:rsidR="00FC54BD" w:rsidRPr="00D25C29" w:rsidRDefault="00FC54BD" w:rsidP="00F52557">
            <w:pPr>
              <w:pStyle w:val="TableText"/>
              <w:rPr>
                <w:rFonts w:eastAsia="Times New Roman"/>
              </w:rPr>
            </w:pPr>
            <w:r w:rsidRPr="00D25C29">
              <w:rPr>
                <w:rFonts w:eastAsia="Times New Roman"/>
              </w:rPr>
              <w:t>450</w:t>
            </w:r>
          </w:p>
        </w:tc>
        <w:tc>
          <w:tcPr>
            <w:tcW w:w="877" w:type="dxa"/>
          </w:tcPr>
          <w:p w14:paraId="6B151E5D" w14:textId="77777777" w:rsidR="00FC54BD" w:rsidRPr="00D25C29" w:rsidRDefault="00FC54BD" w:rsidP="00F52557">
            <w:pPr>
              <w:pStyle w:val="TableText"/>
              <w:rPr>
                <w:rFonts w:eastAsia="Times New Roman"/>
              </w:rPr>
            </w:pPr>
            <w:r w:rsidRPr="00D25C29">
              <w:rPr>
                <w:rFonts w:eastAsia="Times New Roman"/>
              </w:rPr>
              <w:t>11</w:t>
            </w:r>
          </w:p>
        </w:tc>
        <w:tc>
          <w:tcPr>
            <w:tcW w:w="1121" w:type="dxa"/>
          </w:tcPr>
          <w:p w14:paraId="243ACBA6" w14:textId="77777777" w:rsidR="00FC54BD" w:rsidRPr="00D25C29" w:rsidRDefault="00FC54BD" w:rsidP="00F52557">
            <w:pPr>
              <w:pStyle w:val="TableText"/>
              <w:rPr>
                <w:rFonts w:eastAsia="Times New Roman"/>
              </w:rPr>
            </w:pPr>
            <w:r w:rsidRPr="00D25C29">
              <w:rPr>
                <w:rFonts w:eastAsia="Times New Roman"/>
              </w:rPr>
              <w:t>2.81%</w:t>
            </w:r>
          </w:p>
        </w:tc>
        <w:tc>
          <w:tcPr>
            <w:tcW w:w="1539" w:type="dxa"/>
          </w:tcPr>
          <w:p w14:paraId="7EA36E80" w14:textId="77777777" w:rsidR="00FC54BD" w:rsidRPr="00D25C29" w:rsidRDefault="00FC54BD" w:rsidP="00F52557">
            <w:pPr>
              <w:pStyle w:val="TableText"/>
              <w:ind w:right="72"/>
              <w:rPr>
                <w:rFonts w:eastAsia="Times New Roman"/>
              </w:rPr>
            </w:pPr>
            <w:r w:rsidRPr="00D25C29">
              <w:rPr>
                <w:rFonts w:eastAsia="Times New Roman"/>
              </w:rPr>
              <w:t>307</w:t>
            </w:r>
          </w:p>
        </w:tc>
        <w:tc>
          <w:tcPr>
            <w:tcW w:w="1539" w:type="dxa"/>
          </w:tcPr>
          <w:p w14:paraId="5ED3247A" w14:textId="77777777" w:rsidR="00FC54BD" w:rsidRPr="00D25C29" w:rsidRDefault="00FC54BD" w:rsidP="00F52557">
            <w:pPr>
              <w:pStyle w:val="TableText"/>
              <w:ind w:right="72"/>
              <w:rPr>
                <w:rFonts w:eastAsia="Times New Roman"/>
              </w:rPr>
            </w:pPr>
            <w:r w:rsidRPr="00D25C29">
              <w:rPr>
                <w:rFonts w:eastAsia="Times New Roman"/>
              </w:rPr>
              <w:t>78.32%</w:t>
            </w:r>
          </w:p>
        </w:tc>
      </w:tr>
      <w:tr w:rsidR="00FC54BD" w:rsidRPr="00D25C29" w14:paraId="1F9CD777" w14:textId="77777777" w:rsidTr="00DA755D">
        <w:tc>
          <w:tcPr>
            <w:tcW w:w="1620" w:type="dxa"/>
          </w:tcPr>
          <w:p w14:paraId="472E0488" w14:textId="77777777" w:rsidR="00FC54BD" w:rsidRPr="00D25C29" w:rsidRDefault="00FC54BD" w:rsidP="00F52557">
            <w:pPr>
              <w:pStyle w:val="TableText"/>
              <w:rPr>
                <w:rFonts w:eastAsia="Times New Roman"/>
              </w:rPr>
            </w:pPr>
            <w:r w:rsidRPr="00D25C29">
              <w:rPr>
                <w:rFonts w:eastAsia="Times New Roman"/>
              </w:rPr>
              <w:t>32</w:t>
            </w:r>
          </w:p>
        </w:tc>
        <w:tc>
          <w:tcPr>
            <w:tcW w:w="1620" w:type="dxa"/>
          </w:tcPr>
          <w:p w14:paraId="4B70A282" w14:textId="77777777" w:rsidR="00FC54BD" w:rsidRPr="00D25C29" w:rsidRDefault="00FC54BD" w:rsidP="00F52557">
            <w:pPr>
              <w:pStyle w:val="TableText"/>
              <w:rPr>
                <w:rFonts w:eastAsia="Times New Roman"/>
              </w:rPr>
            </w:pPr>
            <w:r w:rsidRPr="00D25C29">
              <w:rPr>
                <w:rFonts w:cs="Arial"/>
                <w:color w:val="000000"/>
                <w:szCs w:val="24"/>
              </w:rPr>
              <w:t>0.174</w:t>
            </w:r>
          </w:p>
        </w:tc>
        <w:tc>
          <w:tcPr>
            <w:tcW w:w="1620" w:type="dxa"/>
          </w:tcPr>
          <w:p w14:paraId="3B172B8B" w14:textId="77777777" w:rsidR="00FC54BD" w:rsidRPr="00D25C29" w:rsidRDefault="00FC54BD" w:rsidP="00F52557">
            <w:pPr>
              <w:pStyle w:val="TableText"/>
              <w:rPr>
                <w:rFonts w:eastAsia="Times New Roman"/>
              </w:rPr>
            </w:pPr>
            <w:r w:rsidRPr="00D25C29">
              <w:rPr>
                <w:rFonts w:eastAsia="Times New Roman"/>
              </w:rPr>
              <w:t>451</w:t>
            </w:r>
          </w:p>
        </w:tc>
        <w:tc>
          <w:tcPr>
            <w:tcW w:w="877" w:type="dxa"/>
          </w:tcPr>
          <w:p w14:paraId="02EE56EE" w14:textId="77777777" w:rsidR="00FC54BD" w:rsidRPr="00D25C29" w:rsidRDefault="00FC54BD" w:rsidP="00F52557">
            <w:pPr>
              <w:pStyle w:val="TableText"/>
              <w:rPr>
                <w:rFonts w:eastAsia="Times New Roman"/>
              </w:rPr>
            </w:pPr>
            <w:r w:rsidRPr="00D25C29">
              <w:rPr>
                <w:rFonts w:eastAsia="Times New Roman"/>
              </w:rPr>
              <w:t>10</w:t>
            </w:r>
          </w:p>
        </w:tc>
        <w:tc>
          <w:tcPr>
            <w:tcW w:w="1121" w:type="dxa"/>
          </w:tcPr>
          <w:p w14:paraId="0C899D5D" w14:textId="77777777" w:rsidR="00FC54BD" w:rsidRPr="00D25C29" w:rsidRDefault="00FC54BD" w:rsidP="00F52557">
            <w:pPr>
              <w:pStyle w:val="TableText"/>
              <w:rPr>
                <w:rFonts w:eastAsia="Times New Roman"/>
              </w:rPr>
            </w:pPr>
            <w:r w:rsidRPr="00D25C29">
              <w:rPr>
                <w:rFonts w:eastAsia="Times New Roman"/>
              </w:rPr>
              <w:t>2.55%</w:t>
            </w:r>
          </w:p>
        </w:tc>
        <w:tc>
          <w:tcPr>
            <w:tcW w:w="1539" w:type="dxa"/>
          </w:tcPr>
          <w:p w14:paraId="1666B568" w14:textId="77777777" w:rsidR="00FC54BD" w:rsidRPr="00D25C29" w:rsidRDefault="00FC54BD" w:rsidP="00F52557">
            <w:pPr>
              <w:pStyle w:val="TableText"/>
              <w:ind w:right="72"/>
              <w:rPr>
                <w:rFonts w:eastAsia="Times New Roman"/>
              </w:rPr>
            </w:pPr>
            <w:r w:rsidRPr="00D25C29">
              <w:rPr>
                <w:rFonts w:eastAsia="Times New Roman"/>
              </w:rPr>
              <w:t>317</w:t>
            </w:r>
          </w:p>
        </w:tc>
        <w:tc>
          <w:tcPr>
            <w:tcW w:w="1539" w:type="dxa"/>
          </w:tcPr>
          <w:p w14:paraId="7D4A1F39" w14:textId="77777777" w:rsidR="00FC54BD" w:rsidRPr="00D25C29" w:rsidRDefault="00FC54BD" w:rsidP="00F52557">
            <w:pPr>
              <w:pStyle w:val="TableText"/>
              <w:ind w:right="72"/>
              <w:rPr>
                <w:rFonts w:eastAsia="Times New Roman"/>
              </w:rPr>
            </w:pPr>
            <w:r w:rsidRPr="00D25C29">
              <w:rPr>
                <w:rFonts w:eastAsia="Times New Roman"/>
              </w:rPr>
              <w:t>80.87%</w:t>
            </w:r>
          </w:p>
        </w:tc>
      </w:tr>
      <w:tr w:rsidR="00FC54BD" w:rsidRPr="00D25C29" w14:paraId="3D41D291" w14:textId="77777777" w:rsidTr="00DA755D">
        <w:tc>
          <w:tcPr>
            <w:tcW w:w="1620" w:type="dxa"/>
          </w:tcPr>
          <w:p w14:paraId="5F02B4F0" w14:textId="77777777" w:rsidR="00FC54BD" w:rsidRPr="00D25C29" w:rsidRDefault="00FC54BD" w:rsidP="00F52557">
            <w:pPr>
              <w:pStyle w:val="TableText"/>
              <w:rPr>
                <w:rFonts w:eastAsia="Times New Roman"/>
              </w:rPr>
            </w:pPr>
            <w:r w:rsidRPr="00D25C29">
              <w:rPr>
                <w:rFonts w:eastAsia="Times New Roman"/>
              </w:rPr>
              <w:t>33</w:t>
            </w:r>
          </w:p>
        </w:tc>
        <w:tc>
          <w:tcPr>
            <w:tcW w:w="1620" w:type="dxa"/>
          </w:tcPr>
          <w:p w14:paraId="05E44AAF" w14:textId="77777777" w:rsidR="00FC54BD" w:rsidRPr="00D25C29" w:rsidRDefault="00FC54BD" w:rsidP="00F52557">
            <w:pPr>
              <w:pStyle w:val="TableText"/>
              <w:rPr>
                <w:rFonts w:eastAsia="Times New Roman"/>
              </w:rPr>
            </w:pPr>
            <w:r w:rsidRPr="00D25C29">
              <w:rPr>
                <w:rFonts w:cs="Arial"/>
                <w:color w:val="000000"/>
                <w:szCs w:val="24"/>
              </w:rPr>
              <w:t>0.254</w:t>
            </w:r>
          </w:p>
        </w:tc>
        <w:tc>
          <w:tcPr>
            <w:tcW w:w="1620" w:type="dxa"/>
          </w:tcPr>
          <w:p w14:paraId="2211D9D7" w14:textId="77777777" w:rsidR="00FC54BD" w:rsidRPr="00D25C29" w:rsidRDefault="00FC54BD" w:rsidP="00F52557">
            <w:pPr>
              <w:pStyle w:val="TableText"/>
              <w:rPr>
                <w:rFonts w:eastAsia="Times New Roman"/>
              </w:rPr>
            </w:pPr>
            <w:r w:rsidRPr="00D25C29">
              <w:rPr>
                <w:rFonts w:eastAsia="Times New Roman"/>
              </w:rPr>
              <w:t>452</w:t>
            </w:r>
          </w:p>
        </w:tc>
        <w:tc>
          <w:tcPr>
            <w:tcW w:w="877" w:type="dxa"/>
          </w:tcPr>
          <w:p w14:paraId="21DEE4C6" w14:textId="77777777" w:rsidR="00FC54BD" w:rsidRPr="00D25C29" w:rsidRDefault="00FC54BD" w:rsidP="00F52557">
            <w:pPr>
              <w:pStyle w:val="TableText"/>
              <w:rPr>
                <w:rFonts w:eastAsia="Times New Roman"/>
              </w:rPr>
            </w:pPr>
            <w:r w:rsidRPr="00D25C29">
              <w:rPr>
                <w:rFonts w:eastAsia="Times New Roman"/>
              </w:rPr>
              <w:t>5</w:t>
            </w:r>
          </w:p>
        </w:tc>
        <w:tc>
          <w:tcPr>
            <w:tcW w:w="1121" w:type="dxa"/>
          </w:tcPr>
          <w:p w14:paraId="7EFB4755" w14:textId="77777777" w:rsidR="00FC54BD" w:rsidRPr="00D25C29" w:rsidRDefault="00FC54BD" w:rsidP="00F52557">
            <w:pPr>
              <w:pStyle w:val="TableText"/>
              <w:rPr>
                <w:rFonts w:eastAsia="Times New Roman"/>
              </w:rPr>
            </w:pPr>
            <w:r w:rsidRPr="00D25C29">
              <w:rPr>
                <w:rFonts w:eastAsia="Times New Roman"/>
              </w:rPr>
              <w:t>1.28%</w:t>
            </w:r>
          </w:p>
        </w:tc>
        <w:tc>
          <w:tcPr>
            <w:tcW w:w="1539" w:type="dxa"/>
          </w:tcPr>
          <w:p w14:paraId="08EC8C0E" w14:textId="77777777" w:rsidR="00FC54BD" w:rsidRPr="00D25C29" w:rsidRDefault="00FC54BD" w:rsidP="00F52557">
            <w:pPr>
              <w:pStyle w:val="TableText"/>
              <w:ind w:right="72"/>
              <w:rPr>
                <w:rFonts w:eastAsia="Times New Roman"/>
              </w:rPr>
            </w:pPr>
            <w:r w:rsidRPr="00D25C29">
              <w:rPr>
                <w:rFonts w:eastAsia="Times New Roman"/>
              </w:rPr>
              <w:t>322</w:t>
            </w:r>
          </w:p>
        </w:tc>
        <w:tc>
          <w:tcPr>
            <w:tcW w:w="1539" w:type="dxa"/>
          </w:tcPr>
          <w:p w14:paraId="75C5B872" w14:textId="77777777" w:rsidR="00FC54BD" w:rsidRPr="00D25C29" w:rsidRDefault="00FC54BD" w:rsidP="00F52557">
            <w:pPr>
              <w:pStyle w:val="TableText"/>
              <w:ind w:right="72"/>
              <w:rPr>
                <w:rFonts w:eastAsia="Times New Roman"/>
              </w:rPr>
            </w:pPr>
            <w:r w:rsidRPr="00D25C29">
              <w:rPr>
                <w:rFonts w:eastAsia="Times New Roman"/>
              </w:rPr>
              <w:t>82.14%</w:t>
            </w:r>
          </w:p>
        </w:tc>
      </w:tr>
      <w:tr w:rsidR="00FC54BD" w:rsidRPr="00D25C29" w14:paraId="33E52736" w14:textId="77777777" w:rsidTr="00DA755D">
        <w:tc>
          <w:tcPr>
            <w:tcW w:w="1620" w:type="dxa"/>
          </w:tcPr>
          <w:p w14:paraId="2137E6E9" w14:textId="77777777" w:rsidR="00FC54BD" w:rsidRPr="00D25C29" w:rsidRDefault="00FC54BD" w:rsidP="00F52557">
            <w:pPr>
              <w:pStyle w:val="TableText"/>
              <w:rPr>
                <w:rFonts w:eastAsia="Times New Roman"/>
              </w:rPr>
            </w:pPr>
            <w:r w:rsidRPr="00D25C29">
              <w:rPr>
                <w:rFonts w:eastAsia="Times New Roman"/>
              </w:rPr>
              <w:t>34</w:t>
            </w:r>
          </w:p>
        </w:tc>
        <w:tc>
          <w:tcPr>
            <w:tcW w:w="1620" w:type="dxa"/>
          </w:tcPr>
          <w:p w14:paraId="78A23123" w14:textId="77777777" w:rsidR="00FC54BD" w:rsidRPr="00D25C29" w:rsidRDefault="00FC54BD" w:rsidP="00F52557">
            <w:pPr>
              <w:pStyle w:val="TableText"/>
              <w:rPr>
                <w:rFonts w:eastAsia="Times New Roman"/>
              </w:rPr>
            </w:pPr>
            <w:r w:rsidRPr="00D25C29">
              <w:rPr>
                <w:rFonts w:cs="Arial"/>
                <w:color w:val="000000"/>
                <w:szCs w:val="24"/>
              </w:rPr>
              <w:t>0.333</w:t>
            </w:r>
          </w:p>
        </w:tc>
        <w:tc>
          <w:tcPr>
            <w:tcW w:w="1620" w:type="dxa"/>
          </w:tcPr>
          <w:p w14:paraId="01440A46" w14:textId="77777777" w:rsidR="00FC54BD" w:rsidRPr="00D25C29" w:rsidRDefault="00FC54BD" w:rsidP="00F52557">
            <w:pPr>
              <w:pStyle w:val="TableText"/>
              <w:rPr>
                <w:rFonts w:eastAsia="Times New Roman"/>
              </w:rPr>
            </w:pPr>
            <w:r w:rsidRPr="00D25C29">
              <w:rPr>
                <w:rFonts w:eastAsia="Times New Roman"/>
              </w:rPr>
              <w:t>453</w:t>
            </w:r>
          </w:p>
        </w:tc>
        <w:tc>
          <w:tcPr>
            <w:tcW w:w="877" w:type="dxa"/>
          </w:tcPr>
          <w:p w14:paraId="2A4ACAF7" w14:textId="77777777" w:rsidR="00FC54BD" w:rsidRPr="00D25C29" w:rsidRDefault="00FC54BD" w:rsidP="00F52557">
            <w:pPr>
              <w:pStyle w:val="TableText"/>
              <w:rPr>
                <w:rFonts w:eastAsia="Times New Roman"/>
              </w:rPr>
            </w:pPr>
            <w:r w:rsidRPr="00D25C29">
              <w:rPr>
                <w:rFonts w:eastAsia="Times New Roman"/>
              </w:rPr>
              <w:t>6</w:t>
            </w:r>
          </w:p>
        </w:tc>
        <w:tc>
          <w:tcPr>
            <w:tcW w:w="1121" w:type="dxa"/>
          </w:tcPr>
          <w:p w14:paraId="12592DAA" w14:textId="77777777" w:rsidR="00FC54BD" w:rsidRPr="00D25C29" w:rsidRDefault="00FC54BD" w:rsidP="00F52557">
            <w:pPr>
              <w:pStyle w:val="TableText"/>
              <w:rPr>
                <w:rFonts w:eastAsia="Times New Roman"/>
              </w:rPr>
            </w:pPr>
            <w:r w:rsidRPr="00D25C29">
              <w:rPr>
                <w:rFonts w:eastAsia="Times New Roman"/>
              </w:rPr>
              <w:t>1.53%</w:t>
            </w:r>
          </w:p>
        </w:tc>
        <w:tc>
          <w:tcPr>
            <w:tcW w:w="1539" w:type="dxa"/>
          </w:tcPr>
          <w:p w14:paraId="0239A020" w14:textId="77777777" w:rsidR="00FC54BD" w:rsidRPr="00D25C29" w:rsidRDefault="00FC54BD" w:rsidP="00F52557">
            <w:pPr>
              <w:pStyle w:val="TableText"/>
              <w:ind w:right="72"/>
              <w:rPr>
                <w:rFonts w:eastAsia="Times New Roman"/>
              </w:rPr>
            </w:pPr>
            <w:r w:rsidRPr="00D25C29">
              <w:rPr>
                <w:rFonts w:eastAsia="Times New Roman"/>
              </w:rPr>
              <w:t>328</w:t>
            </w:r>
          </w:p>
        </w:tc>
        <w:tc>
          <w:tcPr>
            <w:tcW w:w="1539" w:type="dxa"/>
          </w:tcPr>
          <w:p w14:paraId="77C0A0C9" w14:textId="77777777" w:rsidR="00FC54BD" w:rsidRPr="00D25C29" w:rsidRDefault="00FC54BD" w:rsidP="00F52557">
            <w:pPr>
              <w:pStyle w:val="TableText"/>
              <w:ind w:right="72"/>
              <w:rPr>
                <w:rFonts w:eastAsia="Times New Roman"/>
              </w:rPr>
            </w:pPr>
            <w:r w:rsidRPr="00D25C29">
              <w:rPr>
                <w:rFonts w:eastAsia="Times New Roman"/>
              </w:rPr>
              <w:t>83.67%</w:t>
            </w:r>
          </w:p>
        </w:tc>
      </w:tr>
      <w:tr w:rsidR="00FC54BD" w:rsidRPr="00D25C29" w14:paraId="5C5B8FE7" w14:textId="77777777" w:rsidTr="00DA755D">
        <w:tc>
          <w:tcPr>
            <w:tcW w:w="1620" w:type="dxa"/>
          </w:tcPr>
          <w:p w14:paraId="791E0FDD" w14:textId="77777777" w:rsidR="00FC54BD" w:rsidRPr="00D25C29" w:rsidRDefault="00FC54BD" w:rsidP="00F52557">
            <w:pPr>
              <w:pStyle w:val="TableText"/>
              <w:rPr>
                <w:rFonts w:eastAsia="Times New Roman"/>
              </w:rPr>
            </w:pPr>
            <w:r w:rsidRPr="00D25C29">
              <w:rPr>
                <w:rFonts w:eastAsia="Times New Roman"/>
              </w:rPr>
              <w:t>35</w:t>
            </w:r>
          </w:p>
        </w:tc>
        <w:tc>
          <w:tcPr>
            <w:tcW w:w="1620" w:type="dxa"/>
          </w:tcPr>
          <w:p w14:paraId="11539BE8" w14:textId="77777777" w:rsidR="00FC54BD" w:rsidRPr="00D25C29" w:rsidRDefault="00FC54BD" w:rsidP="00F52557">
            <w:pPr>
              <w:pStyle w:val="TableText"/>
              <w:rPr>
                <w:rFonts w:eastAsia="Times New Roman"/>
              </w:rPr>
            </w:pPr>
            <w:r w:rsidRPr="00D25C29">
              <w:rPr>
                <w:rFonts w:cs="Arial"/>
                <w:color w:val="000000"/>
                <w:szCs w:val="24"/>
              </w:rPr>
              <w:t>0.413</w:t>
            </w:r>
          </w:p>
        </w:tc>
        <w:tc>
          <w:tcPr>
            <w:tcW w:w="1620" w:type="dxa"/>
          </w:tcPr>
          <w:p w14:paraId="4F90C841" w14:textId="77777777" w:rsidR="00FC54BD" w:rsidRPr="00D25C29" w:rsidRDefault="00FC54BD" w:rsidP="00F52557">
            <w:pPr>
              <w:pStyle w:val="TableText"/>
              <w:rPr>
                <w:rFonts w:eastAsia="Times New Roman"/>
              </w:rPr>
            </w:pPr>
            <w:r w:rsidRPr="00D25C29">
              <w:rPr>
                <w:rFonts w:eastAsia="Times New Roman"/>
              </w:rPr>
              <w:t>454</w:t>
            </w:r>
          </w:p>
        </w:tc>
        <w:tc>
          <w:tcPr>
            <w:tcW w:w="877" w:type="dxa"/>
          </w:tcPr>
          <w:p w14:paraId="005F4F91" w14:textId="77777777" w:rsidR="00FC54BD" w:rsidRPr="00D25C29" w:rsidRDefault="00FC54BD" w:rsidP="00F52557">
            <w:pPr>
              <w:pStyle w:val="TableText"/>
              <w:rPr>
                <w:rFonts w:eastAsia="Times New Roman"/>
              </w:rPr>
            </w:pPr>
            <w:r w:rsidRPr="00D25C29">
              <w:rPr>
                <w:rFonts w:eastAsia="Times New Roman"/>
              </w:rPr>
              <w:t>6</w:t>
            </w:r>
          </w:p>
        </w:tc>
        <w:tc>
          <w:tcPr>
            <w:tcW w:w="1121" w:type="dxa"/>
          </w:tcPr>
          <w:p w14:paraId="637C1B01" w14:textId="77777777" w:rsidR="00FC54BD" w:rsidRPr="00D25C29" w:rsidRDefault="00FC54BD" w:rsidP="00F52557">
            <w:pPr>
              <w:pStyle w:val="TableText"/>
              <w:rPr>
                <w:rFonts w:eastAsia="Times New Roman"/>
              </w:rPr>
            </w:pPr>
            <w:r w:rsidRPr="00D25C29">
              <w:rPr>
                <w:rFonts w:eastAsia="Times New Roman"/>
              </w:rPr>
              <w:t>1.53%</w:t>
            </w:r>
          </w:p>
        </w:tc>
        <w:tc>
          <w:tcPr>
            <w:tcW w:w="1539" w:type="dxa"/>
          </w:tcPr>
          <w:p w14:paraId="2B24F173" w14:textId="77777777" w:rsidR="00FC54BD" w:rsidRPr="00D25C29" w:rsidRDefault="00FC54BD" w:rsidP="00F52557">
            <w:pPr>
              <w:pStyle w:val="TableText"/>
              <w:ind w:right="72"/>
              <w:rPr>
                <w:rFonts w:eastAsia="Times New Roman"/>
              </w:rPr>
            </w:pPr>
            <w:r w:rsidRPr="00D25C29">
              <w:rPr>
                <w:rFonts w:eastAsia="Times New Roman"/>
              </w:rPr>
              <w:t>334</w:t>
            </w:r>
          </w:p>
        </w:tc>
        <w:tc>
          <w:tcPr>
            <w:tcW w:w="1539" w:type="dxa"/>
          </w:tcPr>
          <w:p w14:paraId="434F82D9" w14:textId="77777777" w:rsidR="00FC54BD" w:rsidRPr="00D25C29" w:rsidRDefault="00FC54BD" w:rsidP="00F52557">
            <w:pPr>
              <w:pStyle w:val="TableText"/>
              <w:ind w:right="72"/>
              <w:rPr>
                <w:rFonts w:eastAsia="Times New Roman"/>
              </w:rPr>
            </w:pPr>
            <w:r w:rsidRPr="00D25C29">
              <w:rPr>
                <w:rFonts w:eastAsia="Times New Roman"/>
              </w:rPr>
              <w:t>85.20%</w:t>
            </w:r>
          </w:p>
        </w:tc>
      </w:tr>
      <w:tr w:rsidR="00FC54BD" w:rsidRPr="00D25C29" w14:paraId="11CDE241" w14:textId="77777777" w:rsidTr="00DA755D">
        <w:tc>
          <w:tcPr>
            <w:tcW w:w="1620" w:type="dxa"/>
          </w:tcPr>
          <w:p w14:paraId="3FAC7F4A" w14:textId="77777777" w:rsidR="00FC54BD" w:rsidRPr="00D25C29" w:rsidRDefault="00FC54BD" w:rsidP="00F52557">
            <w:pPr>
              <w:pStyle w:val="TableText"/>
              <w:rPr>
                <w:rFonts w:eastAsia="Times New Roman"/>
              </w:rPr>
            </w:pPr>
            <w:r w:rsidRPr="00D25C29">
              <w:rPr>
                <w:rFonts w:eastAsia="Times New Roman"/>
              </w:rPr>
              <w:t>36</w:t>
            </w:r>
          </w:p>
        </w:tc>
        <w:tc>
          <w:tcPr>
            <w:tcW w:w="1620" w:type="dxa"/>
          </w:tcPr>
          <w:p w14:paraId="579C02B6" w14:textId="77777777" w:rsidR="00FC54BD" w:rsidRPr="00D25C29" w:rsidRDefault="00FC54BD" w:rsidP="00F52557">
            <w:pPr>
              <w:pStyle w:val="TableText"/>
              <w:rPr>
                <w:rFonts w:eastAsia="Times New Roman"/>
              </w:rPr>
            </w:pPr>
            <w:r w:rsidRPr="00D25C29">
              <w:rPr>
                <w:rFonts w:cs="Arial"/>
                <w:color w:val="000000"/>
                <w:szCs w:val="24"/>
              </w:rPr>
              <w:t>0.494</w:t>
            </w:r>
          </w:p>
        </w:tc>
        <w:tc>
          <w:tcPr>
            <w:tcW w:w="1620" w:type="dxa"/>
          </w:tcPr>
          <w:p w14:paraId="1720EF3D" w14:textId="77777777" w:rsidR="00FC54BD" w:rsidRPr="00D25C29" w:rsidRDefault="00FC54BD" w:rsidP="00F52557">
            <w:pPr>
              <w:pStyle w:val="TableText"/>
              <w:rPr>
                <w:rFonts w:eastAsia="Times New Roman"/>
              </w:rPr>
            </w:pPr>
            <w:r w:rsidRPr="00D25C29">
              <w:rPr>
                <w:rFonts w:eastAsia="Times New Roman"/>
              </w:rPr>
              <w:t>455</w:t>
            </w:r>
          </w:p>
        </w:tc>
        <w:tc>
          <w:tcPr>
            <w:tcW w:w="877" w:type="dxa"/>
          </w:tcPr>
          <w:p w14:paraId="6586B8F2" w14:textId="77777777" w:rsidR="00FC54BD" w:rsidRPr="00D25C29" w:rsidRDefault="00FC54BD" w:rsidP="00F52557">
            <w:pPr>
              <w:pStyle w:val="TableText"/>
              <w:rPr>
                <w:rFonts w:eastAsia="Times New Roman"/>
              </w:rPr>
            </w:pPr>
            <w:r w:rsidRPr="00D25C29">
              <w:rPr>
                <w:rFonts w:eastAsia="Times New Roman"/>
              </w:rPr>
              <w:t>9</w:t>
            </w:r>
          </w:p>
        </w:tc>
        <w:tc>
          <w:tcPr>
            <w:tcW w:w="1121" w:type="dxa"/>
          </w:tcPr>
          <w:p w14:paraId="7C72082F" w14:textId="77777777" w:rsidR="00FC54BD" w:rsidRPr="00D25C29" w:rsidRDefault="00FC54BD" w:rsidP="00F52557">
            <w:pPr>
              <w:pStyle w:val="TableText"/>
              <w:rPr>
                <w:rFonts w:eastAsia="Times New Roman"/>
              </w:rPr>
            </w:pPr>
            <w:r w:rsidRPr="00D25C29">
              <w:rPr>
                <w:rFonts w:eastAsia="Times New Roman"/>
              </w:rPr>
              <w:t>2.30%</w:t>
            </w:r>
          </w:p>
        </w:tc>
        <w:tc>
          <w:tcPr>
            <w:tcW w:w="1539" w:type="dxa"/>
          </w:tcPr>
          <w:p w14:paraId="3DB0DEF9" w14:textId="77777777" w:rsidR="00FC54BD" w:rsidRPr="00D25C29" w:rsidRDefault="00FC54BD" w:rsidP="00F52557">
            <w:pPr>
              <w:pStyle w:val="TableText"/>
              <w:ind w:right="72"/>
              <w:rPr>
                <w:rFonts w:eastAsia="Times New Roman"/>
              </w:rPr>
            </w:pPr>
            <w:r w:rsidRPr="00D25C29">
              <w:rPr>
                <w:rFonts w:eastAsia="Times New Roman"/>
              </w:rPr>
              <w:t>343</w:t>
            </w:r>
          </w:p>
        </w:tc>
        <w:tc>
          <w:tcPr>
            <w:tcW w:w="1539" w:type="dxa"/>
          </w:tcPr>
          <w:p w14:paraId="4566BF83" w14:textId="77777777" w:rsidR="00FC54BD" w:rsidRPr="00D25C29" w:rsidRDefault="00FC54BD" w:rsidP="00F52557">
            <w:pPr>
              <w:pStyle w:val="TableText"/>
              <w:ind w:right="72"/>
              <w:rPr>
                <w:rFonts w:eastAsia="Times New Roman"/>
              </w:rPr>
            </w:pPr>
            <w:r w:rsidRPr="00D25C29">
              <w:rPr>
                <w:rFonts w:eastAsia="Times New Roman"/>
              </w:rPr>
              <w:t>87.50%</w:t>
            </w:r>
          </w:p>
        </w:tc>
      </w:tr>
      <w:tr w:rsidR="00FC54BD" w:rsidRPr="00D25C29" w14:paraId="54F03F4B" w14:textId="77777777" w:rsidTr="00DA755D">
        <w:tc>
          <w:tcPr>
            <w:tcW w:w="1620" w:type="dxa"/>
          </w:tcPr>
          <w:p w14:paraId="226D8D0A" w14:textId="77777777" w:rsidR="00FC54BD" w:rsidRPr="00D25C29" w:rsidRDefault="00FC54BD" w:rsidP="00F52557">
            <w:pPr>
              <w:pStyle w:val="TableText"/>
              <w:rPr>
                <w:rFonts w:eastAsia="Times New Roman"/>
              </w:rPr>
            </w:pPr>
            <w:r w:rsidRPr="00D25C29">
              <w:rPr>
                <w:rFonts w:eastAsia="Times New Roman"/>
              </w:rPr>
              <w:t>37</w:t>
            </w:r>
          </w:p>
        </w:tc>
        <w:tc>
          <w:tcPr>
            <w:tcW w:w="1620" w:type="dxa"/>
          </w:tcPr>
          <w:p w14:paraId="5FC87FAA" w14:textId="77777777" w:rsidR="00FC54BD" w:rsidRPr="00D25C29" w:rsidRDefault="00FC54BD" w:rsidP="00F52557">
            <w:pPr>
              <w:pStyle w:val="TableText"/>
              <w:rPr>
                <w:rFonts w:eastAsia="Times New Roman"/>
              </w:rPr>
            </w:pPr>
            <w:r w:rsidRPr="00D25C29">
              <w:rPr>
                <w:rFonts w:cs="Arial"/>
                <w:color w:val="000000"/>
                <w:szCs w:val="24"/>
              </w:rPr>
              <w:t>0.576</w:t>
            </w:r>
          </w:p>
        </w:tc>
        <w:tc>
          <w:tcPr>
            <w:tcW w:w="1620" w:type="dxa"/>
          </w:tcPr>
          <w:p w14:paraId="29D67E17" w14:textId="77777777" w:rsidR="00FC54BD" w:rsidRPr="00D25C29" w:rsidRDefault="00FC54BD" w:rsidP="00F52557">
            <w:pPr>
              <w:pStyle w:val="TableText"/>
              <w:rPr>
                <w:rFonts w:eastAsia="Times New Roman"/>
              </w:rPr>
            </w:pPr>
            <w:r w:rsidRPr="00D25C29">
              <w:rPr>
                <w:rFonts w:eastAsia="Times New Roman"/>
              </w:rPr>
              <w:t>456</w:t>
            </w:r>
          </w:p>
        </w:tc>
        <w:tc>
          <w:tcPr>
            <w:tcW w:w="877" w:type="dxa"/>
          </w:tcPr>
          <w:p w14:paraId="24B01053" w14:textId="77777777" w:rsidR="00FC54BD" w:rsidRPr="00D25C29" w:rsidRDefault="00FC54BD" w:rsidP="00F52557">
            <w:pPr>
              <w:pStyle w:val="TableText"/>
              <w:rPr>
                <w:rFonts w:eastAsia="Times New Roman"/>
              </w:rPr>
            </w:pPr>
            <w:r w:rsidRPr="00D25C29">
              <w:rPr>
                <w:rFonts w:eastAsia="Times New Roman"/>
              </w:rPr>
              <w:t>5</w:t>
            </w:r>
          </w:p>
        </w:tc>
        <w:tc>
          <w:tcPr>
            <w:tcW w:w="1121" w:type="dxa"/>
          </w:tcPr>
          <w:p w14:paraId="116EFD12" w14:textId="77777777" w:rsidR="00FC54BD" w:rsidRPr="00D25C29" w:rsidRDefault="00FC54BD" w:rsidP="00F52557">
            <w:pPr>
              <w:pStyle w:val="TableText"/>
              <w:rPr>
                <w:rFonts w:eastAsia="Times New Roman"/>
              </w:rPr>
            </w:pPr>
            <w:r w:rsidRPr="00D25C29">
              <w:rPr>
                <w:rFonts w:eastAsia="Times New Roman"/>
              </w:rPr>
              <w:t>1.28%</w:t>
            </w:r>
          </w:p>
        </w:tc>
        <w:tc>
          <w:tcPr>
            <w:tcW w:w="1539" w:type="dxa"/>
          </w:tcPr>
          <w:p w14:paraId="69EF68DD" w14:textId="77777777" w:rsidR="00FC54BD" w:rsidRPr="00D25C29" w:rsidRDefault="00FC54BD" w:rsidP="00F52557">
            <w:pPr>
              <w:pStyle w:val="TableText"/>
              <w:ind w:right="72"/>
              <w:rPr>
                <w:rFonts w:eastAsia="Times New Roman"/>
              </w:rPr>
            </w:pPr>
            <w:r w:rsidRPr="00D25C29">
              <w:rPr>
                <w:rFonts w:eastAsia="Times New Roman"/>
              </w:rPr>
              <w:t>348</w:t>
            </w:r>
          </w:p>
        </w:tc>
        <w:tc>
          <w:tcPr>
            <w:tcW w:w="1539" w:type="dxa"/>
          </w:tcPr>
          <w:p w14:paraId="2096D183" w14:textId="77777777" w:rsidR="00FC54BD" w:rsidRPr="00D25C29" w:rsidRDefault="00FC54BD" w:rsidP="00F52557">
            <w:pPr>
              <w:pStyle w:val="TableText"/>
              <w:ind w:right="72"/>
              <w:rPr>
                <w:rFonts w:eastAsia="Times New Roman"/>
              </w:rPr>
            </w:pPr>
            <w:r w:rsidRPr="00D25C29">
              <w:rPr>
                <w:rFonts w:eastAsia="Times New Roman"/>
              </w:rPr>
              <w:t>88.78%</w:t>
            </w:r>
          </w:p>
        </w:tc>
      </w:tr>
      <w:tr w:rsidR="00FC54BD" w:rsidRPr="00D25C29" w14:paraId="18F71301" w14:textId="77777777" w:rsidTr="00DA755D">
        <w:tc>
          <w:tcPr>
            <w:tcW w:w="1620" w:type="dxa"/>
          </w:tcPr>
          <w:p w14:paraId="1FB8FCA3" w14:textId="77777777" w:rsidR="00FC54BD" w:rsidRPr="00D25C29" w:rsidRDefault="00FC54BD" w:rsidP="00F52557">
            <w:pPr>
              <w:pStyle w:val="TableText"/>
              <w:rPr>
                <w:rFonts w:eastAsia="Times New Roman"/>
              </w:rPr>
            </w:pPr>
            <w:r w:rsidRPr="00D25C29">
              <w:rPr>
                <w:rFonts w:eastAsia="Times New Roman"/>
              </w:rPr>
              <w:lastRenderedPageBreak/>
              <w:t>38</w:t>
            </w:r>
          </w:p>
        </w:tc>
        <w:tc>
          <w:tcPr>
            <w:tcW w:w="1620" w:type="dxa"/>
          </w:tcPr>
          <w:p w14:paraId="16C0AB45" w14:textId="77777777" w:rsidR="00FC54BD" w:rsidRPr="00D25C29" w:rsidRDefault="00FC54BD" w:rsidP="00F52557">
            <w:pPr>
              <w:pStyle w:val="TableText"/>
              <w:rPr>
                <w:rFonts w:eastAsia="Times New Roman"/>
              </w:rPr>
            </w:pPr>
            <w:r w:rsidRPr="00D25C29">
              <w:rPr>
                <w:rFonts w:cs="Arial"/>
                <w:color w:val="000000"/>
                <w:szCs w:val="24"/>
              </w:rPr>
              <w:t>0.658</w:t>
            </w:r>
          </w:p>
        </w:tc>
        <w:tc>
          <w:tcPr>
            <w:tcW w:w="1620" w:type="dxa"/>
          </w:tcPr>
          <w:p w14:paraId="7877366D" w14:textId="77777777" w:rsidR="00FC54BD" w:rsidRPr="00D25C29" w:rsidRDefault="00FC54BD" w:rsidP="00F52557">
            <w:pPr>
              <w:pStyle w:val="TableText"/>
              <w:rPr>
                <w:rFonts w:eastAsia="Times New Roman"/>
              </w:rPr>
            </w:pPr>
            <w:r w:rsidRPr="00D25C29">
              <w:rPr>
                <w:rFonts w:eastAsia="Times New Roman"/>
              </w:rPr>
              <w:t>457</w:t>
            </w:r>
          </w:p>
        </w:tc>
        <w:tc>
          <w:tcPr>
            <w:tcW w:w="877" w:type="dxa"/>
          </w:tcPr>
          <w:p w14:paraId="106FF4ED" w14:textId="77777777" w:rsidR="00FC54BD" w:rsidRPr="00D25C29" w:rsidRDefault="00FC54BD" w:rsidP="00F52557">
            <w:pPr>
              <w:pStyle w:val="TableText"/>
              <w:rPr>
                <w:rFonts w:eastAsia="Times New Roman"/>
              </w:rPr>
            </w:pPr>
            <w:r w:rsidRPr="00D25C29">
              <w:rPr>
                <w:rFonts w:eastAsia="Times New Roman"/>
              </w:rPr>
              <w:t>6</w:t>
            </w:r>
          </w:p>
        </w:tc>
        <w:tc>
          <w:tcPr>
            <w:tcW w:w="1121" w:type="dxa"/>
          </w:tcPr>
          <w:p w14:paraId="3213EF5B" w14:textId="77777777" w:rsidR="00FC54BD" w:rsidRPr="00D25C29" w:rsidRDefault="00FC54BD" w:rsidP="00F52557">
            <w:pPr>
              <w:pStyle w:val="TableText"/>
              <w:rPr>
                <w:rFonts w:eastAsia="Times New Roman"/>
              </w:rPr>
            </w:pPr>
            <w:r w:rsidRPr="00D25C29">
              <w:rPr>
                <w:rFonts w:eastAsia="Times New Roman"/>
              </w:rPr>
              <w:t>1.53%</w:t>
            </w:r>
          </w:p>
        </w:tc>
        <w:tc>
          <w:tcPr>
            <w:tcW w:w="1539" w:type="dxa"/>
          </w:tcPr>
          <w:p w14:paraId="41D245EF" w14:textId="77777777" w:rsidR="00FC54BD" w:rsidRPr="00D25C29" w:rsidRDefault="00FC54BD" w:rsidP="00F52557">
            <w:pPr>
              <w:pStyle w:val="TableText"/>
              <w:ind w:right="72"/>
              <w:rPr>
                <w:rFonts w:eastAsia="Times New Roman"/>
              </w:rPr>
            </w:pPr>
            <w:r w:rsidRPr="00D25C29">
              <w:rPr>
                <w:rFonts w:eastAsia="Times New Roman"/>
              </w:rPr>
              <w:t>354</w:t>
            </w:r>
          </w:p>
        </w:tc>
        <w:tc>
          <w:tcPr>
            <w:tcW w:w="1539" w:type="dxa"/>
          </w:tcPr>
          <w:p w14:paraId="3AD1AD6D" w14:textId="77777777" w:rsidR="00FC54BD" w:rsidRPr="00D25C29" w:rsidRDefault="00FC54BD" w:rsidP="00F52557">
            <w:pPr>
              <w:pStyle w:val="TableText"/>
              <w:ind w:right="72"/>
              <w:rPr>
                <w:rFonts w:eastAsia="Times New Roman"/>
              </w:rPr>
            </w:pPr>
            <w:r w:rsidRPr="00D25C29">
              <w:rPr>
                <w:rFonts w:eastAsia="Times New Roman"/>
              </w:rPr>
              <w:t>90.31%</w:t>
            </w:r>
          </w:p>
        </w:tc>
      </w:tr>
      <w:tr w:rsidR="00FC54BD" w:rsidRPr="00D25C29" w14:paraId="7AA5E418" w14:textId="77777777" w:rsidTr="00DA755D">
        <w:tc>
          <w:tcPr>
            <w:tcW w:w="1620" w:type="dxa"/>
          </w:tcPr>
          <w:p w14:paraId="59A0D020" w14:textId="77777777" w:rsidR="00FC54BD" w:rsidRPr="00D25C29" w:rsidRDefault="00FC54BD" w:rsidP="00F52557">
            <w:pPr>
              <w:pStyle w:val="TableText"/>
              <w:rPr>
                <w:rFonts w:eastAsia="Times New Roman"/>
              </w:rPr>
            </w:pPr>
            <w:r w:rsidRPr="00D25C29">
              <w:rPr>
                <w:rFonts w:eastAsia="Times New Roman"/>
              </w:rPr>
              <w:t>39</w:t>
            </w:r>
          </w:p>
        </w:tc>
        <w:tc>
          <w:tcPr>
            <w:tcW w:w="1620" w:type="dxa"/>
          </w:tcPr>
          <w:p w14:paraId="095D2F66" w14:textId="77777777" w:rsidR="00FC54BD" w:rsidRPr="00D25C29" w:rsidRDefault="00FC54BD" w:rsidP="00F52557">
            <w:pPr>
              <w:pStyle w:val="TableText"/>
              <w:rPr>
                <w:rFonts w:eastAsia="Times New Roman"/>
              </w:rPr>
            </w:pPr>
            <w:r w:rsidRPr="00D25C29">
              <w:rPr>
                <w:rFonts w:cs="Arial"/>
                <w:color w:val="000000"/>
                <w:szCs w:val="24"/>
              </w:rPr>
              <w:t>0.742</w:t>
            </w:r>
          </w:p>
        </w:tc>
        <w:tc>
          <w:tcPr>
            <w:tcW w:w="1620" w:type="dxa"/>
          </w:tcPr>
          <w:p w14:paraId="56F01260" w14:textId="77777777" w:rsidR="00FC54BD" w:rsidRPr="00D25C29" w:rsidRDefault="00FC54BD" w:rsidP="00F52557">
            <w:pPr>
              <w:pStyle w:val="TableText"/>
              <w:rPr>
                <w:rFonts w:eastAsia="Times New Roman"/>
              </w:rPr>
            </w:pPr>
            <w:r w:rsidRPr="00D25C29">
              <w:rPr>
                <w:rFonts w:eastAsia="Times New Roman"/>
              </w:rPr>
              <w:t>458</w:t>
            </w:r>
          </w:p>
        </w:tc>
        <w:tc>
          <w:tcPr>
            <w:tcW w:w="877" w:type="dxa"/>
          </w:tcPr>
          <w:p w14:paraId="52FDE12A" w14:textId="77777777" w:rsidR="00FC54BD" w:rsidRPr="00D25C29" w:rsidRDefault="00FC54BD" w:rsidP="00F52557">
            <w:pPr>
              <w:pStyle w:val="TableText"/>
              <w:rPr>
                <w:rFonts w:eastAsia="Times New Roman"/>
              </w:rPr>
            </w:pPr>
            <w:r w:rsidRPr="00D25C29">
              <w:rPr>
                <w:rFonts w:eastAsia="Times New Roman"/>
              </w:rPr>
              <w:t>7</w:t>
            </w:r>
          </w:p>
        </w:tc>
        <w:tc>
          <w:tcPr>
            <w:tcW w:w="1121" w:type="dxa"/>
          </w:tcPr>
          <w:p w14:paraId="70B3DE7F" w14:textId="77777777" w:rsidR="00FC54BD" w:rsidRPr="00D25C29" w:rsidRDefault="00FC54BD" w:rsidP="00F52557">
            <w:pPr>
              <w:pStyle w:val="TableText"/>
              <w:rPr>
                <w:rFonts w:eastAsia="Times New Roman"/>
              </w:rPr>
            </w:pPr>
            <w:r w:rsidRPr="00D25C29">
              <w:rPr>
                <w:rFonts w:eastAsia="Times New Roman"/>
              </w:rPr>
              <w:t>1.79%</w:t>
            </w:r>
          </w:p>
        </w:tc>
        <w:tc>
          <w:tcPr>
            <w:tcW w:w="1539" w:type="dxa"/>
          </w:tcPr>
          <w:p w14:paraId="3F6BB0F6" w14:textId="77777777" w:rsidR="00FC54BD" w:rsidRPr="00D25C29" w:rsidRDefault="00FC54BD" w:rsidP="00F52557">
            <w:pPr>
              <w:pStyle w:val="TableText"/>
              <w:ind w:right="72"/>
              <w:rPr>
                <w:rFonts w:eastAsia="Times New Roman"/>
              </w:rPr>
            </w:pPr>
            <w:r w:rsidRPr="00D25C29">
              <w:rPr>
                <w:rFonts w:eastAsia="Times New Roman"/>
              </w:rPr>
              <w:t>361</w:t>
            </w:r>
          </w:p>
        </w:tc>
        <w:tc>
          <w:tcPr>
            <w:tcW w:w="1539" w:type="dxa"/>
          </w:tcPr>
          <w:p w14:paraId="2170ACE7" w14:textId="77777777" w:rsidR="00FC54BD" w:rsidRPr="00D25C29" w:rsidRDefault="00FC54BD" w:rsidP="00F52557">
            <w:pPr>
              <w:pStyle w:val="TableText"/>
              <w:ind w:right="72"/>
              <w:rPr>
                <w:rFonts w:eastAsia="Times New Roman"/>
              </w:rPr>
            </w:pPr>
            <w:r w:rsidRPr="00D25C29">
              <w:rPr>
                <w:rFonts w:eastAsia="Times New Roman"/>
              </w:rPr>
              <w:t>92.09%</w:t>
            </w:r>
          </w:p>
        </w:tc>
      </w:tr>
      <w:tr w:rsidR="00FC54BD" w:rsidRPr="00D25C29" w14:paraId="69C3E5D7" w14:textId="77777777" w:rsidTr="00DA755D">
        <w:tc>
          <w:tcPr>
            <w:tcW w:w="1620" w:type="dxa"/>
          </w:tcPr>
          <w:p w14:paraId="492C662D" w14:textId="77777777" w:rsidR="00FC54BD" w:rsidRPr="00D25C29" w:rsidRDefault="00FC54BD" w:rsidP="00F52557">
            <w:pPr>
              <w:pStyle w:val="TableText"/>
              <w:rPr>
                <w:rFonts w:eastAsia="Times New Roman"/>
              </w:rPr>
            </w:pPr>
            <w:r w:rsidRPr="00D25C29">
              <w:rPr>
                <w:rFonts w:eastAsia="Times New Roman"/>
              </w:rPr>
              <w:t>40</w:t>
            </w:r>
          </w:p>
        </w:tc>
        <w:tc>
          <w:tcPr>
            <w:tcW w:w="1620" w:type="dxa"/>
          </w:tcPr>
          <w:p w14:paraId="4758B71F" w14:textId="77777777" w:rsidR="00FC54BD" w:rsidRPr="00D25C29" w:rsidRDefault="00FC54BD" w:rsidP="00F52557">
            <w:pPr>
              <w:pStyle w:val="TableText"/>
              <w:rPr>
                <w:rFonts w:eastAsia="Times New Roman"/>
              </w:rPr>
            </w:pPr>
            <w:r w:rsidRPr="00D25C29">
              <w:rPr>
                <w:rFonts w:cs="Arial"/>
                <w:color w:val="000000"/>
                <w:szCs w:val="24"/>
              </w:rPr>
              <w:t>0.827</w:t>
            </w:r>
          </w:p>
        </w:tc>
        <w:tc>
          <w:tcPr>
            <w:tcW w:w="1620" w:type="dxa"/>
          </w:tcPr>
          <w:p w14:paraId="3175F3E2" w14:textId="77777777" w:rsidR="00FC54BD" w:rsidRPr="00D25C29" w:rsidRDefault="00FC54BD" w:rsidP="00F52557">
            <w:pPr>
              <w:pStyle w:val="TableText"/>
              <w:rPr>
                <w:rFonts w:eastAsia="Times New Roman"/>
              </w:rPr>
            </w:pPr>
            <w:r w:rsidRPr="00D25C29">
              <w:rPr>
                <w:rFonts w:eastAsia="Times New Roman"/>
              </w:rPr>
              <w:t>459</w:t>
            </w:r>
          </w:p>
        </w:tc>
        <w:tc>
          <w:tcPr>
            <w:tcW w:w="877" w:type="dxa"/>
          </w:tcPr>
          <w:p w14:paraId="1519F3DB" w14:textId="77777777" w:rsidR="00FC54BD" w:rsidRPr="00D25C29" w:rsidRDefault="00FC54BD" w:rsidP="00F52557">
            <w:pPr>
              <w:pStyle w:val="TableText"/>
              <w:rPr>
                <w:rFonts w:eastAsia="Times New Roman"/>
              </w:rPr>
            </w:pPr>
            <w:r w:rsidRPr="00D25C29">
              <w:rPr>
                <w:rFonts w:eastAsia="Times New Roman"/>
              </w:rPr>
              <w:t>7</w:t>
            </w:r>
          </w:p>
        </w:tc>
        <w:tc>
          <w:tcPr>
            <w:tcW w:w="1121" w:type="dxa"/>
          </w:tcPr>
          <w:p w14:paraId="1FACC85D" w14:textId="77777777" w:rsidR="00FC54BD" w:rsidRPr="00D25C29" w:rsidRDefault="00FC54BD" w:rsidP="00F52557">
            <w:pPr>
              <w:pStyle w:val="TableText"/>
              <w:rPr>
                <w:rFonts w:eastAsia="Times New Roman"/>
              </w:rPr>
            </w:pPr>
            <w:r w:rsidRPr="00D25C29">
              <w:rPr>
                <w:rFonts w:eastAsia="Times New Roman"/>
              </w:rPr>
              <w:t>1.79%</w:t>
            </w:r>
          </w:p>
        </w:tc>
        <w:tc>
          <w:tcPr>
            <w:tcW w:w="1539" w:type="dxa"/>
          </w:tcPr>
          <w:p w14:paraId="428F6D47" w14:textId="77777777" w:rsidR="00FC54BD" w:rsidRPr="00D25C29" w:rsidRDefault="00FC54BD" w:rsidP="00F52557">
            <w:pPr>
              <w:pStyle w:val="TableText"/>
              <w:ind w:right="72"/>
              <w:rPr>
                <w:rFonts w:eastAsia="Times New Roman"/>
              </w:rPr>
            </w:pPr>
            <w:r w:rsidRPr="00D25C29">
              <w:rPr>
                <w:rFonts w:eastAsia="Times New Roman"/>
              </w:rPr>
              <w:t>368</w:t>
            </w:r>
          </w:p>
        </w:tc>
        <w:tc>
          <w:tcPr>
            <w:tcW w:w="1539" w:type="dxa"/>
          </w:tcPr>
          <w:p w14:paraId="1360204D" w14:textId="77777777" w:rsidR="00FC54BD" w:rsidRPr="00D25C29" w:rsidRDefault="00FC54BD" w:rsidP="00F52557">
            <w:pPr>
              <w:pStyle w:val="TableText"/>
              <w:ind w:right="72"/>
              <w:rPr>
                <w:rFonts w:eastAsia="Times New Roman"/>
              </w:rPr>
            </w:pPr>
            <w:r w:rsidRPr="00D25C29">
              <w:rPr>
                <w:rFonts w:eastAsia="Times New Roman"/>
              </w:rPr>
              <w:t>93.88%</w:t>
            </w:r>
          </w:p>
        </w:tc>
      </w:tr>
      <w:tr w:rsidR="00FC54BD" w:rsidRPr="00D25C29" w14:paraId="47B1B21C" w14:textId="77777777" w:rsidTr="00DA755D">
        <w:tc>
          <w:tcPr>
            <w:tcW w:w="1620" w:type="dxa"/>
          </w:tcPr>
          <w:p w14:paraId="1B5547F8" w14:textId="77777777" w:rsidR="00FC54BD" w:rsidRPr="00D25C29" w:rsidRDefault="00FC54BD" w:rsidP="00F52557">
            <w:pPr>
              <w:pStyle w:val="TableText"/>
              <w:rPr>
                <w:rFonts w:eastAsia="Times New Roman"/>
              </w:rPr>
            </w:pPr>
            <w:r w:rsidRPr="00D25C29">
              <w:rPr>
                <w:rFonts w:eastAsia="Times New Roman"/>
              </w:rPr>
              <w:t>41</w:t>
            </w:r>
          </w:p>
        </w:tc>
        <w:tc>
          <w:tcPr>
            <w:tcW w:w="1620" w:type="dxa"/>
          </w:tcPr>
          <w:p w14:paraId="31B6A6EC" w14:textId="77777777" w:rsidR="00FC54BD" w:rsidRPr="00D25C29" w:rsidRDefault="00FC54BD" w:rsidP="00F52557">
            <w:pPr>
              <w:pStyle w:val="TableText"/>
              <w:rPr>
                <w:rFonts w:eastAsia="Times New Roman"/>
              </w:rPr>
            </w:pPr>
            <w:r w:rsidRPr="00D25C29">
              <w:rPr>
                <w:rFonts w:cs="Arial"/>
                <w:color w:val="000000"/>
                <w:szCs w:val="24"/>
              </w:rPr>
              <w:t>0.914</w:t>
            </w:r>
          </w:p>
        </w:tc>
        <w:tc>
          <w:tcPr>
            <w:tcW w:w="1620" w:type="dxa"/>
          </w:tcPr>
          <w:p w14:paraId="472E7D8E" w14:textId="77777777" w:rsidR="00FC54BD" w:rsidRPr="00D25C29" w:rsidRDefault="00FC54BD" w:rsidP="00F52557">
            <w:pPr>
              <w:pStyle w:val="TableText"/>
              <w:rPr>
                <w:rFonts w:eastAsia="Times New Roman"/>
              </w:rPr>
            </w:pPr>
            <w:r w:rsidRPr="00D25C29">
              <w:rPr>
                <w:rFonts w:eastAsia="Times New Roman"/>
              </w:rPr>
              <w:t>460</w:t>
            </w:r>
          </w:p>
        </w:tc>
        <w:tc>
          <w:tcPr>
            <w:tcW w:w="877" w:type="dxa"/>
          </w:tcPr>
          <w:p w14:paraId="5D9397E9" w14:textId="77777777" w:rsidR="00FC54BD" w:rsidRPr="00D25C29" w:rsidRDefault="00FC54BD" w:rsidP="00F52557">
            <w:pPr>
              <w:pStyle w:val="TableText"/>
              <w:rPr>
                <w:rFonts w:eastAsia="Times New Roman"/>
              </w:rPr>
            </w:pPr>
            <w:r w:rsidRPr="00D25C29">
              <w:rPr>
                <w:rFonts w:eastAsia="Times New Roman"/>
              </w:rPr>
              <w:t>5</w:t>
            </w:r>
          </w:p>
        </w:tc>
        <w:tc>
          <w:tcPr>
            <w:tcW w:w="1121" w:type="dxa"/>
          </w:tcPr>
          <w:p w14:paraId="0237B1FF" w14:textId="77777777" w:rsidR="00FC54BD" w:rsidRPr="00D25C29" w:rsidRDefault="00FC54BD" w:rsidP="00F52557">
            <w:pPr>
              <w:pStyle w:val="TableText"/>
              <w:rPr>
                <w:rFonts w:eastAsia="Times New Roman"/>
              </w:rPr>
            </w:pPr>
            <w:r w:rsidRPr="00D25C29">
              <w:rPr>
                <w:rFonts w:eastAsia="Times New Roman"/>
              </w:rPr>
              <w:t>1.28%</w:t>
            </w:r>
          </w:p>
        </w:tc>
        <w:tc>
          <w:tcPr>
            <w:tcW w:w="1539" w:type="dxa"/>
          </w:tcPr>
          <w:p w14:paraId="2DB429C7" w14:textId="77777777" w:rsidR="00FC54BD" w:rsidRPr="00D25C29" w:rsidRDefault="00FC54BD" w:rsidP="00F52557">
            <w:pPr>
              <w:pStyle w:val="TableText"/>
              <w:ind w:right="72"/>
              <w:rPr>
                <w:rFonts w:eastAsia="Times New Roman"/>
              </w:rPr>
            </w:pPr>
            <w:r w:rsidRPr="00D25C29">
              <w:rPr>
                <w:rFonts w:eastAsia="Times New Roman"/>
              </w:rPr>
              <w:t>373</w:t>
            </w:r>
          </w:p>
        </w:tc>
        <w:tc>
          <w:tcPr>
            <w:tcW w:w="1539" w:type="dxa"/>
          </w:tcPr>
          <w:p w14:paraId="73B37C3A" w14:textId="77777777" w:rsidR="00FC54BD" w:rsidRPr="00D25C29" w:rsidRDefault="00FC54BD" w:rsidP="00F52557">
            <w:pPr>
              <w:pStyle w:val="TableText"/>
              <w:ind w:right="72"/>
              <w:rPr>
                <w:rFonts w:eastAsia="Times New Roman"/>
              </w:rPr>
            </w:pPr>
            <w:r w:rsidRPr="00D25C29">
              <w:rPr>
                <w:rFonts w:eastAsia="Times New Roman"/>
              </w:rPr>
              <w:t>95.15%</w:t>
            </w:r>
          </w:p>
        </w:tc>
      </w:tr>
      <w:tr w:rsidR="00FC54BD" w:rsidRPr="00D25C29" w14:paraId="2BE9776B" w14:textId="77777777" w:rsidTr="00DA755D">
        <w:tc>
          <w:tcPr>
            <w:tcW w:w="1620" w:type="dxa"/>
          </w:tcPr>
          <w:p w14:paraId="070AAB86" w14:textId="77777777" w:rsidR="00FC54BD" w:rsidRPr="00D25C29" w:rsidRDefault="00FC54BD" w:rsidP="00F52557">
            <w:pPr>
              <w:pStyle w:val="TableText"/>
              <w:rPr>
                <w:rFonts w:eastAsia="Times New Roman"/>
              </w:rPr>
            </w:pPr>
            <w:r w:rsidRPr="00D25C29">
              <w:rPr>
                <w:rFonts w:eastAsia="Times New Roman"/>
              </w:rPr>
              <w:t>42</w:t>
            </w:r>
          </w:p>
        </w:tc>
        <w:tc>
          <w:tcPr>
            <w:tcW w:w="1620" w:type="dxa"/>
          </w:tcPr>
          <w:p w14:paraId="3F62F4DE" w14:textId="77777777" w:rsidR="00FC54BD" w:rsidRPr="00D25C29" w:rsidRDefault="00FC54BD" w:rsidP="00F52557">
            <w:pPr>
              <w:pStyle w:val="TableText"/>
              <w:rPr>
                <w:rFonts w:eastAsia="Times New Roman"/>
              </w:rPr>
            </w:pPr>
            <w:r w:rsidRPr="00D25C29">
              <w:rPr>
                <w:rFonts w:cs="Arial"/>
                <w:color w:val="000000"/>
                <w:szCs w:val="24"/>
              </w:rPr>
              <w:t>1.003</w:t>
            </w:r>
          </w:p>
        </w:tc>
        <w:tc>
          <w:tcPr>
            <w:tcW w:w="1620" w:type="dxa"/>
          </w:tcPr>
          <w:p w14:paraId="5258C389" w14:textId="77777777" w:rsidR="00FC54BD" w:rsidRPr="00D25C29" w:rsidRDefault="00FC54BD" w:rsidP="00F52557">
            <w:pPr>
              <w:pStyle w:val="TableText"/>
              <w:rPr>
                <w:rFonts w:eastAsia="Times New Roman"/>
              </w:rPr>
            </w:pPr>
            <w:r w:rsidRPr="00D25C29">
              <w:rPr>
                <w:rFonts w:eastAsia="Times New Roman"/>
              </w:rPr>
              <w:t>461</w:t>
            </w:r>
          </w:p>
        </w:tc>
        <w:tc>
          <w:tcPr>
            <w:tcW w:w="877" w:type="dxa"/>
          </w:tcPr>
          <w:p w14:paraId="32524546" w14:textId="77777777" w:rsidR="00FC54BD" w:rsidRPr="00D25C29" w:rsidRDefault="00FC54BD" w:rsidP="00F52557">
            <w:pPr>
              <w:pStyle w:val="TableText"/>
              <w:rPr>
                <w:rFonts w:eastAsia="Times New Roman"/>
              </w:rPr>
            </w:pPr>
            <w:r w:rsidRPr="00D25C29">
              <w:rPr>
                <w:rFonts w:eastAsia="Times New Roman"/>
              </w:rPr>
              <w:t>3</w:t>
            </w:r>
          </w:p>
        </w:tc>
        <w:tc>
          <w:tcPr>
            <w:tcW w:w="1121" w:type="dxa"/>
          </w:tcPr>
          <w:p w14:paraId="1938547E" w14:textId="77777777" w:rsidR="00FC54BD" w:rsidRPr="00D25C29" w:rsidRDefault="00FC54BD" w:rsidP="00F52557">
            <w:pPr>
              <w:pStyle w:val="TableText"/>
              <w:rPr>
                <w:rFonts w:eastAsia="Times New Roman"/>
              </w:rPr>
            </w:pPr>
            <w:r w:rsidRPr="00D25C29">
              <w:rPr>
                <w:rFonts w:eastAsia="Times New Roman"/>
              </w:rPr>
              <w:t>0.77%</w:t>
            </w:r>
          </w:p>
        </w:tc>
        <w:tc>
          <w:tcPr>
            <w:tcW w:w="1539" w:type="dxa"/>
          </w:tcPr>
          <w:p w14:paraId="210E12E2" w14:textId="77777777" w:rsidR="00FC54BD" w:rsidRPr="00D25C29" w:rsidRDefault="00FC54BD" w:rsidP="00F52557">
            <w:pPr>
              <w:pStyle w:val="TableText"/>
              <w:ind w:right="72"/>
              <w:rPr>
                <w:rFonts w:eastAsia="Times New Roman"/>
              </w:rPr>
            </w:pPr>
            <w:r w:rsidRPr="00D25C29">
              <w:rPr>
                <w:rFonts w:eastAsia="Times New Roman"/>
              </w:rPr>
              <w:t>376</w:t>
            </w:r>
          </w:p>
        </w:tc>
        <w:tc>
          <w:tcPr>
            <w:tcW w:w="1539" w:type="dxa"/>
          </w:tcPr>
          <w:p w14:paraId="33F728EA" w14:textId="77777777" w:rsidR="00FC54BD" w:rsidRPr="00D25C29" w:rsidRDefault="00FC54BD" w:rsidP="00F52557">
            <w:pPr>
              <w:pStyle w:val="TableText"/>
              <w:ind w:right="72"/>
              <w:rPr>
                <w:rFonts w:eastAsia="Times New Roman"/>
              </w:rPr>
            </w:pPr>
            <w:r w:rsidRPr="00D25C29">
              <w:rPr>
                <w:rFonts w:eastAsia="Times New Roman"/>
              </w:rPr>
              <w:t>95.92%</w:t>
            </w:r>
          </w:p>
        </w:tc>
      </w:tr>
      <w:tr w:rsidR="00FC54BD" w:rsidRPr="00D25C29" w14:paraId="0756D891" w14:textId="77777777" w:rsidTr="00DA755D">
        <w:tc>
          <w:tcPr>
            <w:tcW w:w="1620" w:type="dxa"/>
          </w:tcPr>
          <w:p w14:paraId="3697189E" w14:textId="77777777" w:rsidR="00FC54BD" w:rsidRPr="00D25C29" w:rsidRDefault="00FC54BD" w:rsidP="00F52557">
            <w:pPr>
              <w:pStyle w:val="TableText"/>
              <w:rPr>
                <w:rFonts w:eastAsia="Times New Roman"/>
              </w:rPr>
            </w:pPr>
            <w:r w:rsidRPr="00D25C29">
              <w:rPr>
                <w:rFonts w:eastAsia="Times New Roman"/>
              </w:rPr>
              <w:t>43</w:t>
            </w:r>
          </w:p>
        </w:tc>
        <w:tc>
          <w:tcPr>
            <w:tcW w:w="1620" w:type="dxa"/>
          </w:tcPr>
          <w:p w14:paraId="5D982995" w14:textId="77777777" w:rsidR="00FC54BD" w:rsidRPr="00D25C29" w:rsidRDefault="00FC54BD" w:rsidP="00F52557">
            <w:pPr>
              <w:pStyle w:val="TableText"/>
              <w:rPr>
                <w:rFonts w:eastAsia="Times New Roman"/>
              </w:rPr>
            </w:pPr>
            <w:r w:rsidRPr="00D25C29">
              <w:rPr>
                <w:rFonts w:cs="Arial"/>
                <w:color w:val="000000"/>
                <w:szCs w:val="24"/>
              </w:rPr>
              <w:t>1.094</w:t>
            </w:r>
          </w:p>
        </w:tc>
        <w:tc>
          <w:tcPr>
            <w:tcW w:w="1620" w:type="dxa"/>
          </w:tcPr>
          <w:p w14:paraId="31801E35" w14:textId="77777777" w:rsidR="00FC54BD" w:rsidRPr="00D25C29" w:rsidRDefault="00FC54BD" w:rsidP="00F52557">
            <w:pPr>
              <w:pStyle w:val="TableText"/>
              <w:rPr>
                <w:rFonts w:eastAsia="Times New Roman"/>
              </w:rPr>
            </w:pPr>
            <w:r w:rsidRPr="00D25C29">
              <w:rPr>
                <w:rFonts w:eastAsia="Times New Roman"/>
              </w:rPr>
              <w:t>462</w:t>
            </w:r>
          </w:p>
        </w:tc>
        <w:tc>
          <w:tcPr>
            <w:tcW w:w="877" w:type="dxa"/>
          </w:tcPr>
          <w:p w14:paraId="1B13B25F" w14:textId="77777777" w:rsidR="00FC54BD" w:rsidRPr="00D25C29" w:rsidRDefault="00FC54BD" w:rsidP="00F52557">
            <w:pPr>
              <w:pStyle w:val="TableText"/>
              <w:rPr>
                <w:rFonts w:eastAsia="Times New Roman"/>
              </w:rPr>
            </w:pPr>
            <w:r w:rsidRPr="00D25C29">
              <w:rPr>
                <w:rFonts w:eastAsia="Times New Roman"/>
              </w:rPr>
              <w:t>2</w:t>
            </w:r>
          </w:p>
        </w:tc>
        <w:tc>
          <w:tcPr>
            <w:tcW w:w="1121" w:type="dxa"/>
          </w:tcPr>
          <w:p w14:paraId="5DAE9531" w14:textId="77777777" w:rsidR="00FC54BD" w:rsidRPr="00D25C29" w:rsidRDefault="00FC54BD" w:rsidP="00F52557">
            <w:pPr>
              <w:pStyle w:val="TableText"/>
              <w:rPr>
                <w:rFonts w:eastAsia="Times New Roman"/>
              </w:rPr>
            </w:pPr>
            <w:r w:rsidRPr="00D25C29">
              <w:rPr>
                <w:rFonts w:eastAsia="Times New Roman"/>
              </w:rPr>
              <w:t>0.51%</w:t>
            </w:r>
          </w:p>
        </w:tc>
        <w:tc>
          <w:tcPr>
            <w:tcW w:w="1539" w:type="dxa"/>
          </w:tcPr>
          <w:p w14:paraId="0D9E58DD" w14:textId="77777777" w:rsidR="00FC54BD" w:rsidRPr="00D25C29" w:rsidRDefault="00FC54BD" w:rsidP="00F52557">
            <w:pPr>
              <w:pStyle w:val="TableText"/>
              <w:ind w:right="72"/>
              <w:rPr>
                <w:rFonts w:eastAsia="Times New Roman"/>
              </w:rPr>
            </w:pPr>
            <w:r w:rsidRPr="00D25C29">
              <w:rPr>
                <w:rFonts w:eastAsia="Times New Roman"/>
              </w:rPr>
              <w:t>378</w:t>
            </w:r>
          </w:p>
        </w:tc>
        <w:tc>
          <w:tcPr>
            <w:tcW w:w="1539" w:type="dxa"/>
          </w:tcPr>
          <w:p w14:paraId="0EC3C485" w14:textId="77777777" w:rsidR="00FC54BD" w:rsidRPr="00D25C29" w:rsidRDefault="00FC54BD" w:rsidP="00F52557">
            <w:pPr>
              <w:pStyle w:val="TableText"/>
              <w:ind w:right="72"/>
              <w:rPr>
                <w:rFonts w:eastAsia="Times New Roman"/>
              </w:rPr>
            </w:pPr>
            <w:r w:rsidRPr="00D25C29">
              <w:rPr>
                <w:rFonts w:eastAsia="Times New Roman"/>
              </w:rPr>
              <w:t>96.43%</w:t>
            </w:r>
          </w:p>
        </w:tc>
      </w:tr>
      <w:tr w:rsidR="00FC54BD" w:rsidRPr="00D25C29" w14:paraId="3E0AB79D" w14:textId="77777777" w:rsidTr="00DA755D">
        <w:tc>
          <w:tcPr>
            <w:tcW w:w="1620" w:type="dxa"/>
          </w:tcPr>
          <w:p w14:paraId="29BEF9A2" w14:textId="77777777" w:rsidR="00FC54BD" w:rsidRPr="00D25C29" w:rsidRDefault="00FC54BD" w:rsidP="00F52557">
            <w:pPr>
              <w:pStyle w:val="TableText"/>
              <w:rPr>
                <w:rFonts w:eastAsia="Times New Roman"/>
              </w:rPr>
            </w:pPr>
            <w:r w:rsidRPr="00D25C29">
              <w:rPr>
                <w:rFonts w:eastAsia="Times New Roman"/>
              </w:rPr>
              <w:t>44</w:t>
            </w:r>
          </w:p>
        </w:tc>
        <w:tc>
          <w:tcPr>
            <w:tcW w:w="1620" w:type="dxa"/>
          </w:tcPr>
          <w:p w14:paraId="1E7B9638" w14:textId="77777777" w:rsidR="00FC54BD" w:rsidRPr="00D25C29" w:rsidRDefault="00FC54BD" w:rsidP="00F52557">
            <w:pPr>
              <w:pStyle w:val="TableText"/>
              <w:rPr>
                <w:rFonts w:eastAsia="Times New Roman"/>
              </w:rPr>
            </w:pPr>
            <w:r w:rsidRPr="00D25C29">
              <w:rPr>
                <w:rFonts w:cs="Arial"/>
                <w:color w:val="000000"/>
                <w:szCs w:val="24"/>
              </w:rPr>
              <w:t>1.188</w:t>
            </w:r>
          </w:p>
        </w:tc>
        <w:tc>
          <w:tcPr>
            <w:tcW w:w="1620" w:type="dxa"/>
          </w:tcPr>
          <w:p w14:paraId="063E9812" w14:textId="77777777" w:rsidR="00FC54BD" w:rsidRPr="00D25C29" w:rsidRDefault="00FC54BD" w:rsidP="00F52557">
            <w:pPr>
              <w:pStyle w:val="TableText"/>
              <w:rPr>
                <w:rFonts w:eastAsia="Times New Roman"/>
              </w:rPr>
            </w:pPr>
            <w:r w:rsidRPr="00D25C29">
              <w:rPr>
                <w:rFonts w:eastAsia="Times New Roman"/>
              </w:rPr>
              <w:t>463</w:t>
            </w:r>
          </w:p>
        </w:tc>
        <w:tc>
          <w:tcPr>
            <w:tcW w:w="877" w:type="dxa"/>
          </w:tcPr>
          <w:p w14:paraId="2A5CA715" w14:textId="77777777" w:rsidR="00FC54BD" w:rsidRPr="00D25C29" w:rsidRDefault="00FC54BD" w:rsidP="00F52557">
            <w:pPr>
              <w:pStyle w:val="TableText"/>
              <w:rPr>
                <w:rFonts w:eastAsia="Times New Roman"/>
              </w:rPr>
            </w:pPr>
            <w:r w:rsidRPr="00D25C29">
              <w:rPr>
                <w:rFonts w:eastAsia="Times New Roman"/>
              </w:rPr>
              <w:t>3</w:t>
            </w:r>
          </w:p>
        </w:tc>
        <w:tc>
          <w:tcPr>
            <w:tcW w:w="1121" w:type="dxa"/>
          </w:tcPr>
          <w:p w14:paraId="3F82A17A" w14:textId="77777777" w:rsidR="00FC54BD" w:rsidRPr="00D25C29" w:rsidRDefault="00FC54BD" w:rsidP="00F52557">
            <w:pPr>
              <w:pStyle w:val="TableText"/>
              <w:rPr>
                <w:rFonts w:eastAsia="Times New Roman"/>
              </w:rPr>
            </w:pPr>
            <w:r w:rsidRPr="00D25C29">
              <w:rPr>
                <w:rFonts w:eastAsia="Times New Roman"/>
              </w:rPr>
              <w:t>0.77%</w:t>
            </w:r>
          </w:p>
        </w:tc>
        <w:tc>
          <w:tcPr>
            <w:tcW w:w="1539" w:type="dxa"/>
          </w:tcPr>
          <w:p w14:paraId="11799ECA" w14:textId="77777777" w:rsidR="00FC54BD" w:rsidRPr="00D25C29" w:rsidRDefault="00FC54BD" w:rsidP="00F52557">
            <w:pPr>
              <w:pStyle w:val="TableText"/>
              <w:ind w:right="72"/>
              <w:rPr>
                <w:rFonts w:eastAsia="Times New Roman"/>
              </w:rPr>
            </w:pPr>
            <w:r w:rsidRPr="00D25C29">
              <w:rPr>
                <w:rFonts w:eastAsia="Times New Roman"/>
              </w:rPr>
              <w:t>381</w:t>
            </w:r>
          </w:p>
        </w:tc>
        <w:tc>
          <w:tcPr>
            <w:tcW w:w="1539" w:type="dxa"/>
          </w:tcPr>
          <w:p w14:paraId="01CD5A38" w14:textId="77777777" w:rsidR="00FC54BD" w:rsidRPr="00D25C29" w:rsidRDefault="00FC54BD" w:rsidP="00F52557">
            <w:pPr>
              <w:pStyle w:val="TableText"/>
              <w:ind w:right="72"/>
              <w:rPr>
                <w:rFonts w:eastAsia="Times New Roman"/>
              </w:rPr>
            </w:pPr>
            <w:r w:rsidRPr="00D25C29">
              <w:rPr>
                <w:rFonts w:eastAsia="Times New Roman"/>
              </w:rPr>
              <w:t>97.19%</w:t>
            </w:r>
          </w:p>
        </w:tc>
      </w:tr>
      <w:tr w:rsidR="00FC54BD" w:rsidRPr="00D25C29" w14:paraId="1ED60FEA" w14:textId="77777777" w:rsidTr="00DA755D">
        <w:tc>
          <w:tcPr>
            <w:tcW w:w="1620" w:type="dxa"/>
          </w:tcPr>
          <w:p w14:paraId="3C32CE64" w14:textId="77777777" w:rsidR="00FC54BD" w:rsidRPr="00D25C29" w:rsidRDefault="00FC54BD" w:rsidP="00F52557">
            <w:pPr>
              <w:pStyle w:val="TableText"/>
              <w:rPr>
                <w:rFonts w:eastAsia="Times New Roman"/>
              </w:rPr>
            </w:pPr>
            <w:r w:rsidRPr="00D25C29">
              <w:rPr>
                <w:rFonts w:eastAsia="Times New Roman"/>
              </w:rPr>
              <w:t>45</w:t>
            </w:r>
          </w:p>
        </w:tc>
        <w:tc>
          <w:tcPr>
            <w:tcW w:w="1620" w:type="dxa"/>
          </w:tcPr>
          <w:p w14:paraId="0424A055" w14:textId="77777777" w:rsidR="00FC54BD" w:rsidRPr="00D25C29" w:rsidRDefault="00FC54BD" w:rsidP="00F52557">
            <w:pPr>
              <w:pStyle w:val="TableText"/>
              <w:rPr>
                <w:rFonts w:eastAsia="Times New Roman"/>
              </w:rPr>
            </w:pPr>
            <w:r w:rsidRPr="00D25C29">
              <w:rPr>
                <w:rFonts w:cs="Arial"/>
                <w:color w:val="000000"/>
                <w:szCs w:val="24"/>
              </w:rPr>
              <w:t>1.285</w:t>
            </w:r>
          </w:p>
        </w:tc>
        <w:tc>
          <w:tcPr>
            <w:tcW w:w="1620" w:type="dxa"/>
          </w:tcPr>
          <w:p w14:paraId="0C2793BB" w14:textId="77777777" w:rsidR="00FC54BD" w:rsidRPr="00D25C29" w:rsidRDefault="00FC54BD" w:rsidP="00F52557">
            <w:pPr>
              <w:pStyle w:val="TableText"/>
              <w:rPr>
                <w:rFonts w:eastAsia="Times New Roman"/>
              </w:rPr>
            </w:pPr>
            <w:r w:rsidRPr="00D25C29">
              <w:rPr>
                <w:rFonts w:eastAsia="Times New Roman"/>
              </w:rPr>
              <w:t>465</w:t>
            </w:r>
          </w:p>
        </w:tc>
        <w:tc>
          <w:tcPr>
            <w:tcW w:w="877" w:type="dxa"/>
          </w:tcPr>
          <w:p w14:paraId="655B1EE9" w14:textId="77777777" w:rsidR="00FC54BD" w:rsidRPr="00D25C29" w:rsidRDefault="00FC54BD" w:rsidP="00F52557">
            <w:pPr>
              <w:pStyle w:val="TableText"/>
              <w:rPr>
                <w:rFonts w:eastAsia="Times New Roman"/>
              </w:rPr>
            </w:pPr>
            <w:r w:rsidRPr="00D25C29">
              <w:rPr>
                <w:rFonts w:eastAsia="Times New Roman"/>
              </w:rPr>
              <w:t>1</w:t>
            </w:r>
          </w:p>
        </w:tc>
        <w:tc>
          <w:tcPr>
            <w:tcW w:w="1121" w:type="dxa"/>
          </w:tcPr>
          <w:p w14:paraId="73BDB066" w14:textId="77777777" w:rsidR="00FC54BD" w:rsidRPr="00D25C29" w:rsidRDefault="00FC54BD" w:rsidP="00F52557">
            <w:pPr>
              <w:pStyle w:val="TableText"/>
              <w:rPr>
                <w:rFonts w:eastAsia="Times New Roman"/>
              </w:rPr>
            </w:pPr>
            <w:r w:rsidRPr="00D25C29">
              <w:rPr>
                <w:rFonts w:eastAsia="Times New Roman"/>
              </w:rPr>
              <w:t>0.26%</w:t>
            </w:r>
          </w:p>
        </w:tc>
        <w:tc>
          <w:tcPr>
            <w:tcW w:w="1539" w:type="dxa"/>
          </w:tcPr>
          <w:p w14:paraId="4F253E80" w14:textId="77777777" w:rsidR="00FC54BD" w:rsidRPr="00D25C29" w:rsidRDefault="00FC54BD" w:rsidP="00F52557">
            <w:pPr>
              <w:pStyle w:val="TableText"/>
              <w:ind w:right="72"/>
              <w:rPr>
                <w:rFonts w:eastAsia="Times New Roman"/>
              </w:rPr>
            </w:pPr>
            <w:r w:rsidRPr="00D25C29">
              <w:rPr>
                <w:rFonts w:eastAsia="Times New Roman"/>
              </w:rPr>
              <w:t>382</w:t>
            </w:r>
          </w:p>
        </w:tc>
        <w:tc>
          <w:tcPr>
            <w:tcW w:w="1539" w:type="dxa"/>
          </w:tcPr>
          <w:p w14:paraId="62DBA1AB" w14:textId="77777777" w:rsidR="00FC54BD" w:rsidRPr="00D25C29" w:rsidRDefault="00FC54BD" w:rsidP="00F52557">
            <w:pPr>
              <w:pStyle w:val="TableText"/>
              <w:ind w:right="72"/>
              <w:rPr>
                <w:rFonts w:eastAsia="Times New Roman"/>
              </w:rPr>
            </w:pPr>
            <w:r w:rsidRPr="00D25C29">
              <w:rPr>
                <w:rFonts w:eastAsia="Times New Roman"/>
              </w:rPr>
              <w:t>97.45%</w:t>
            </w:r>
          </w:p>
        </w:tc>
      </w:tr>
      <w:tr w:rsidR="00FC54BD" w:rsidRPr="00D25C29" w14:paraId="1F9DF9DB" w14:textId="77777777" w:rsidTr="00DA755D">
        <w:tc>
          <w:tcPr>
            <w:tcW w:w="1620" w:type="dxa"/>
          </w:tcPr>
          <w:p w14:paraId="152D41FA" w14:textId="77777777" w:rsidR="00FC54BD" w:rsidRPr="00D25C29" w:rsidRDefault="00FC54BD" w:rsidP="00F52557">
            <w:pPr>
              <w:pStyle w:val="TableText"/>
              <w:rPr>
                <w:rFonts w:eastAsia="Times New Roman"/>
              </w:rPr>
            </w:pPr>
            <w:r w:rsidRPr="00D25C29">
              <w:rPr>
                <w:rFonts w:eastAsia="Times New Roman"/>
              </w:rPr>
              <w:t>46</w:t>
            </w:r>
          </w:p>
        </w:tc>
        <w:tc>
          <w:tcPr>
            <w:tcW w:w="1620" w:type="dxa"/>
          </w:tcPr>
          <w:p w14:paraId="0448CF9E" w14:textId="77777777" w:rsidR="00FC54BD" w:rsidRPr="00D25C29" w:rsidRDefault="00FC54BD" w:rsidP="00F52557">
            <w:pPr>
              <w:pStyle w:val="TableText"/>
              <w:rPr>
                <w:rFonts w:eastAsia="Times New Roman"/>
              </w:rPr>
            </w:pPr>
            <w:r w:rsidRPr="00D25C29">
              <w:rPr>
                <w:rFonts w:cs="Arial"/>
                <w:color w:val="000000"/>
                <w:szCs w:val="24"/>
              </w:rPr>
              <w:t>1.385</w:t>
            </w:r>
          </w:p>
        </w:tc>
        <w:tc>
          <w:tcPr>
            <w:tcW w:w="1620" w:type="dxa"/>
          </w:tcPr>
          <w:p w14:paraId="785191EC" w14:textId="77777777" w:rsidR="00FC54BD" w:rsidRPr="00D25C29" w:rsidRDefault="00FC54BD" w:rsidP="00F52557">
            <w:pPr>
              <w:pStyle w:val="TableText"/>
              <w:rPr>
                <w:rFonts w:eastAsia="Times New Roman"/>
              </w:rPr>
            </w:pPr>
            <w:r w:rsidRPr="00D25C29">
              <w:rPr>
                <w:rFonts w:eastAsia="Times New Roman"/>
              </w:rPr>
              <w:t>466</w:t>
            </w:r>
          </w:p>
        </w:tc>
        <w:tc>
          <w:tcPr>
            <w:tcW w:w="877" w:type="dxa"/>
          </w:tcPr>
          <w:p w14:paraId="6C580D68" w14:textId="77777777" w:rsidR="00FC54BD" w:rsidRPr="00D25C29" w:rsidRDefault="00FC54BD" w:rsidP="00F52557">
            <w:pPr>
              <w:pStyle w:val="TableText"/>
              <w:rPr>
                <w:rFonts w:eastAsia="Times New Roman"/>
              </w:rPr>
            </w:pPr>
            <w:r w:rsidRPr="00D25C29">
              <w:rPr>
                <w:rFonts w:eastAsia="Times New Roman"/>
              </w:rPr>
              <w:t>6</w:t>
            </w:r>
          </w:p>
        </w:tc>
        <w:tc>
          <w:tcPr>
            <w:tcW w:w="1121" w:type="dxa"/>
          </w:tcPr>
          <w:p w14:paraId="09074698" w14:textId="77777777" w:rsidR="00FC54BD" w:rsidRPr="00D25C29" w:rsidRDefault="00FC54BD" w:rsidP="00F52557">
            <w:pPr>
              <w:pStyle w:val="TableText"/>
              <w:rPr>
                <w:rFonts w:eastAsia="Times New Roman"/>
              </w:rPr>
            </w:pPr>
            <w:r w:rsidRPr="00D25C29">
              <w:rPr>
                <w:rFonts w:eastAsia="Times New Roman"/>
              </w:rPr>
              <w:t>1.53%</w:t>
            </w:r>
          </w:p>
        </w:tc>
        <w:tc>
          <w:tcPr>
            <w:tcW w:w="1539" w:type="dxa"/>
          </w:tcPr>
          <w:p w14:paraId="772BF9C6" w14:textId="77777777" w:rsidR="00FC54BD" w:rsidRPr="00D25C29" w:rsidRDefault="00FC54BD" w:rsidP="00F52557">
            <w:pPr>
              <w:pStyle w:val="TableText"/>
              <w:ind w:right="72"/>
              <w:rPr>
                <w:rFonts w:eastAsia="Times New Roman"/>
              </w:rPr>
            </w:pPr>
            <w:r w:rsidRPr="00D25C29">
              <w:rPr>
                <w:rFonts w:eastAsia="Times New Roman"/>
              </w:rPr>
              <w:t>388</w:t>
            </w:r>
          </w:p>
        </w:tc>
        <w:tc>
          <w:tcPr>
            <w:tcW w:w="1539" w:type="dxa"/>
          </w:tcPr>
          <w:p w14:paraId="6D1A28D9" w14:textId="77777777" w:rsidR="00FC54BD" w:rsidRPr="00D25C29" w:rsidRDefault="00FC54BD" w:rsidP="00F52557">
            <w:pPr>
              <w:pStyle w:val="TableText"/>
              <w:ind w:right="72"/>
              <w:rPr>
                <w:rFonts w:eastAsia="Times New Roman"/>
              </w:rPr>
            </w:pPr>
            <w:r w:rsidRPr="00D25C29">
              <w:rPr>
                <w:rFonts w:eastAsia="Times New Roman"/>
              </w:rPr>
              <w:t>98.98%</w:t>
            </w:r>
          </w:p>
        </w:tc>
      </w:tr>
      <w:tr w:rsidR="00FC54BD" w:rsidRPr="00D25C29" w14:paraId="3F5F2701" w14:textId="77777777" w:rsidTr="00DA755D">
        <w:tc>
          <w:tcPr>
            <w:tcW w:w="1620" w:type="dxa"/>
          </w:tcPr>
          <w:p w14:paraId="0A870521" w14:textId="77777777" w:rsidR="00FC54BD" w:rsidRPr="00D25C29" w:rsidRDefault="00FC54BD" w:rsidP="00F52557">
            <w:pPr>
              <w:pStyle w:val="TableText"/>
              <w:rPr>
                <w:rFonts w:eastAsia="Times New Roman"/>
              </w:rPr>
            </w:pPr>
            <w:r w:rsidRPr="00D25C29">
              <w:rPr>
                <w:rFonts w:eastAsia="Times New Roman"/>
              </w:rPr>
              <w:t>47</w:t>
            </w:r>
          </w:p>
        </w:tc>
        <w:tc>
          <w:tcPr>
            <w:tcW w:w="1620" w:type="dxa"/>
          </w:tcPr>
          <w:p w14:paraId="78DC69CC" w14:textId="77777777" w:rsidR="00FC54BD" w:rsidRPr="00D25C29" w:rsidRDefault="00FC54BD" w:rsidP="00F52557">
            <w:pPr>
              <w:pStyle w:val="TableText"/>
              <w:rPr>
                <w:rFonts w:eastAsia="Times New Roman"/>
              </w:rPr>
            </w:pPr>
            <w:r w:rsidRPr="00D25C29">
              <w:rPr>
                <w:rFonts w:cs="Arial"/>
                <w:color w:val="000000"/>
                <w:szCs w:val="24"/>
              </w:rPr>
              <w:t>1.489</w:t>
            </w:r>
          </w:p>
        </w:tc>
        <w:tc>
          <w:tcPr>
            <w:tcW w:w="1620" w:type="dxa"/>
          </w:tcPr>
          <w:p w14:paraId="3AD3BAC2" w14:textId="77777777" w:rsidR="00FC54BD" w:rsidRPr="00D25C29" w:rsidRDefault="00FC54BD" w:rsidP="00F52557">
            <w:pPr>
              <w:pStyle w:val="TableText"/>
              <w:rPr>
                <w:rFonts w:eastAsia="Times New Roman"/>
              </w:rPr>
            </w:pPr>
            <w:r w:rsidRPr="00D25C29">
              <w:rPr>
                <w:rFonts w:eastAsia="Times New Roman"/>
              </w:rPr>
              <w:t>467</w:t>
            </w:r>
          </w:p>
        </w:tc>
        <w:tc>
          <w:tcPr>
            <w:tcW w:w="877" w:type="dxa"/>
          </w:tcPr>
          <w:p w14:paraId="67B083DC" w14:textId="77777777" w:rsidR="00FC54BD" w:rsidRPr="00D25C29" w:rsidRDefault="00FC54BD" w:rsidP="00F52557">
            <w:pPr>
              <w:pStyle w:val="TableText"/>
              <w:rPr>
                <w:rFonts w:eastAsia="Times New Roman"/>
              </w:rPr>
            </w:pPr>
            <w:r w:rsidRPr="00D25C29">
              <w:rPr>
                <w:rFonts w:eastAsia="Times New Roman"/>
              </w:rPr>
              <w:t>1</w:t>
            </w:r>
          </w:p>
        </w:tc>
        <w:tc>
          <w:tcPr>
            <w:tcW w:w="1121" w:type="dxa"/>
          </w:tcPr>
          <w:p w14:paraId="79BF7186" w14:textId="77777777" w:rsidR="00FC54BD" w:rsidRPr="00D25C29" w:rsidRDefault="00FC54BD" w:rsidP="00F52557">
            <w:pPr>
              <w:pStyle w:val="TableText"/>
              <w:rPr>
                <w:rFonts w:eastAsia="Times New Roman"/>
              </w:rPr>
            </w:pPr>
            <w:r w:rsidRPr="00D25C29">
              <w:rPr>
                <w:rFonts w:eastAsia="Times New Roman"/>
              </w:rPr>
              <w:t>0.26%</w:t>
            </w:r>
          </w:p>
        </w:tc>
        <w:tc>
          <w:tcPr>
            <w:tcW w:w="1539" w:type="dxa"/>
          </w:tcPr>
          <w:p w14:paraId="40732362" w14:textId="77777777" w:rsidR="00FC54BD" w:rsidRPr="00D25C29" w:rsidRDefault="00FC54BD" w:rsidP="00F52557">
            <w:pPr>
              <w:pStyle w:val="TableText"/>
              <w:ind w:right="72"/>
              <w:rPr>
                <w:rFonts w:eastAsia="Times New Roman"/>
              </w:rPr>
            </w:pPr>
            <w:r w:rsidRPr="00D25C29">
              <w:rPr>
                <w:rFonts w:eastAsia="Times New Roman"/>
              </w:rPr>
              <w:t>389</w:t>
            </w:r>
          </w:p>
        </w:tc>
        <w:tc>
          <w:tcPr>
            <w:tcW w:w="1539" w:type="dxa"/>
          </w:tcPr>
          <w:p w14:paraId="1C212A44" w14:textId="77777777" w:rsidR="00FC54BD" w:rsidRPr="00D25C29" w:rsidRDefault="00FC54BD" w:rsidP="00F52557">
            <w:pPr>
              <w:pStyle w:val="TableText"/>
              <w:ind w:right="72"/>
              <w:rPr>
                <w:rFonts w:eastAsia="Times New Roman"/>
              </w:rPr>
            </w:pPr>
            <w:r w:rsidRPr="00D25C29">
              <w:rPr>
                <w:rFonts w:eastAsia="Times New Roman"/>
              </w:rPr>
              <w:t>99.23%</w:t>
            </w:r>
          </w:p>
        </w:tc>
      </w:tr>
      <w:tr w:rsidR="00FC54BD" w:rsidRPr="00D25C29" w14:paraId="7BB54E7F" w14:textId="77777777" w:rsidTr="00DA755D">
        <w:tc>
          <w:tcPr>
            <w:tcW w:w="1620" w:type="dxa"/>
          </w:tcPr>
          <w:p w14:paraId="406822F6" w14:textId="77777777" w:rsidR="00FC54BD" w:rsidRPr="00D25C29" w:rsidRDefault="00FC54BD" w:rsidP="00F52557">
            <w:pPr>
              <w:pStyle w:val="TableText"/>
              <w:rPr>
                <w:rFonts w:eastAsia="Times New Roman"/>
              </w:rPr>
            </w:pPr>
            <w:r w:rsidRPr="00D25C29">
              <w:rPr>
                <w:rFonts w:eastAsia="Times New Roman"/>
              </w:rPr>
              <w:t>48</w:t>
            </w:r>
          </w:p>
        </w:tc>
        <w:tc>
          <w:tcPr>
            <w:tcW w:w="1620" w:type="dxa"/>
          </w:tcPr>
          <w:p w14:paraId="761209C9" w14:textId="77777777" w:rsidR="00FC54BD" w:rsidRPr="00D25C29" w:rsidRDefault="00FC54BD" w:rsidP="00F52557">
            <w:pPr>
              <w:pStyle w:val="TableText"/>
              <w:rPr>
                <w:rFonts w:eastAsia="Times New Roman"/>
              </w:rPr>
            </w:pPr>
            <w:r w:rsidRPr="00D25C29">
              <w:rPr>
                <w:rFonts w:cs="Arial"/>
                <w:color w:val="000000"/>
                <w:szCs w:val="24"/>
              </w:rPr>
              <w:t>1.599</w:t>
            </w:r>
          </w:p>
        </w:tc>
        <w:tc>
          <w:tcPr>
            <w:tcW w:w="1620" w:type="dxa"/>
          </w:tcPr>
          <w:p w14:paraId="2D0E5CBB" w14:textId="77777777" w:rsidR="00FC54BD" w:rsidRPr="00D25C29" w:rsidRDefault="00FC54BD" w:rsidP="00F52557">
            <w:pPr>
              <w:pStyle w:val="TableText"/>
              <w:rPr>
                <w:rFonts w:eastAsia="Times New Roman"/>
              </w:rPr>
            </w:pPr>
            <w:r w:rsidRPr="00D25C29">
              <w:rPr>
                <w:rFonts w:eastAsia="Times New Roman"/>
              </w:rPr>
              <w:t>468</w:t>
            </w:r>
          </w:p>
        </w:tc>
        <w:tc>
          <w:tcPr>
            <w:tcW w:w="877" w:type="dxa"/>
          </w:tcPr>
          <w:p w14:paraId="1B083D64"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2627D56F"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6133CE53" w14:textId="77777777" w:rsidR="00FC54BD" w:rsidRPr="00D25C29" w:rsidRDefault="00FC54BD" w:rsidP="00F52557">
            <w:pPr>
              <w:pStyle w:val="TableText"/>
              <w:ind w:right="72"/>
              <w:rPr>
                <w:rFonts w:eastAsia="Times New Roman"/>
              </w:rPr>
            </w:pPr>
            <w:r w:rsidRPr="00D25C29">
              <w:rPr>
                <w:rFonts w:eastAsia="Times New Roman"/>
              </w:rPr>
              <w:t>389</w:t>
            </w:r>
          </w:p>
        </w:tc>
        <w:tc>
          <w:tcPr>
            <w:tcW w:w="1539" w:type="dxa"/>
          </w:tcPr>
          <w:p w14:paraId="1B7F3F8A" w14:textId="77777777" w:rsidR="00FC54BD" w:rsidRPr="00D25C29" w:rsidRDefault="00FC54BD" w:rsidP="00F52557">
            <w:pPr>
              <w:pStyle w:val="TableText"/>
              <w:ind w:right="72"/>
              <w:rPr>
                <w:rFonts w:eastAsia="Times New Roman"/>
              </w:rPr>
            </w:pPr>
            <w:r w:rsidRPr="00D25C29">
              <w:rPr>
                <w:rFonts w:eastAsia="Times New Roman"/>
              </w:rPr>
              <w:t>99.23%</w:t>
            </w:r>
          </w:p>
        </w:tc>
      </w:tr>
      <w:tr w:rsidR="00FC54BD" w:rsidRPr="00D25C29" w14:paraId="40396B78" w14:textId="77777777" w:rsidTr="00DA755D">
        <w:tc>
          <w:tcPr>
            <w:tcW w:w="1620" w:type="dxa"/>
          </w:tcPr>
          <w:p w14:paraId="75915545" w14:textId="77777777" w:rsidR="00FC54BD" w:rsidRPr="00D25C29" w:rsidRDefault="00FC54BD" w:rsidP="00F52557">
            <w:pPr>
              <w:pStyle w:val="TableText"/>
              <w:rPr>
                <w:rFonts w:eastAsia="Times New Roman"/>
              </w:rPr>
            </w:pPr>
            <w:r w:rsidRPr="00D25C29">
              <w:rPr>
                <w:rFonts w:eastAsia="Times New Roman"/>
              </w:rPr>
              <w:t>49</w:t>
            </w:r>
          </w:p>
        </w:tc>
        <w:tc>
          <w:tcPr>
            <w:tcW w:w="1620" w:type="dxa"/>
          </w:tcPr>
          <w:p w14:paraId="63813113" w14:textId="77777777" w:rsidR="00FC54BD" w:rsidRPr="00D25C29" w:rsidRDefault="00FC54BD" w:rsidP="00F52557">
            <w:pPr>
              <w:pStyle w:val="TableText"/>
              <w:rPr>
                <w:rFonts w:eastAsia="Times New Roman"/>
              </w:rPr>
            </w:pPr>
            <w:r w:rsidRPr="00D25C29">
              <w:rPr>
                <w:rFonts w:cs="Arial"/>
                <w:color w:val="000000"/>
                <w:szCs w:val="24"/>
              </w:rPr>
              <w:t>1.714</w:t>
            </w:r>
          </w:p>
        </w:tc>
        <w:tc>
          <w:tcPr>
            <w:tcW w:w="1620" w:type="dxa"/>
          </w:tcPr>
          <w:p w14:paraId="6E448D3A" w14:textId="77777777" w:rsidR="00FC54BD" w:rsidRPr="00D25C29" w:rsidRDefault="00FC54BD" w:rsidP="00F52557">
            <w:pPr>
              <w:pStyle w:val="TableText"/>
              <w:rPr>
                <w:rFonts w:eastAsia="Times New Roman"/>
              </w:rPr>
            </w:pPr>
            <w:r w:rsidRPr="00D25C29">
              <w:rPr>
                <w:rFonts w:eastAsia="Times New Roman"/>
              </w:rPr>
              <w:t>470</w:t>
            </w:r>
          </w:p>
        </w:tc>
        <w:tc>
          <w:tcPr>
            <w:tcW w:w="877" w:type="dxa"/>
          </w:tcPr>
          <w:p w14:paraId="56EAD66A" w14:textId="77777777" w:rsidR="00FC54BD" w:rsidRPr="00D25C29" w:rsidRDefault="00FC54BD" w:rsidP="00F52557">
            <w:pPr>
              <w:pStyle w:val="TableText"/>
              <w:rPr>
                <w:rFonts w:eastAsia="Times New Roman"/>
              </w:rPr>
            </w:pPr>
            <w:r w:rsidRPr="00D25C29">
              <w:rPr>
                <w:rFonts w:eastAsia="Times New Roman"/>
              </w:rPr>
              <w:t>2</w:t>
            </w:r>
          </w:p>
        </w:tc>
        <w:tc>
          <w:tcPr>
            <w:tcW w:w="1121" w:type="dxa"/>
          </w:tcPr>
          <w:p w14:paraId="0A309387" w14:textId="77777777" w:rsidR="00FC54BD" w:rsidRPr="00D25C29" w:rsidRDefault="00FC54BD" w:rsidP="00F52557">
            <w:pPr>
              <w:pStyle w:val="TableText"/>
              <w:rPr>
                <w:rFonts w:eastAsia="Times New Roman"/>
              </w:rPr>
            </w:pPr>
            <w:r w:rsidRPr="00D25C29">
              <w:rPr>
                <w:rFonts w:eastAsia="Times New Roman"/>
              </w:rPr>
              <w:t>0.51%</w:t>
            </w:r>
          </w:p>
        </w:tc>
        <w:tc>
          <w:tcPr>
            <w:tcW w:w="1539" w:type="dxa"/>
          </w:tcPr>
          <w:p w14:paraId="04984E8E" w14:textId="77777777" w:rsidR="00FC54BD" w:rsidRPr="00D25C29" w:rsidRDefault="00FC54BD" w:rsidP="00F52557">
            <w:pPr>
              <w:pStyle w:val="TableText"/>
              <w:ind w:right="72"/>
              <w:rPr>
                <w:rFonts w:eastAsia="Times New Roman"/>
              </w:rPr>
            </w:pPr>
            <w:r w:rsidRPr="00D25C29">
              <w:rPr>
                <w:rFonts w:eastAsia="Times New Roman"/>
              </w:rPr>
              <w:t>391</w:t>
            </w:r>
          </w:p>
        </w:tc>
        <w:tc>
          <w:tcPr>
            <w:tcW w:w="1539" w:type="dxa"/>
          </w:tcPr>
          <w:p w14:paraId="620A4D04" w14:textId="77777777" w:rsidR="00FC54BD" w:rsidRPr="00D25C29" w:rsidRDefault="00FC54BD" w:rsidP="00F52557">
            <w:pPr>
              <w:pStyle w:val="TableText"/>
              <w:ind w:right="72"/>
              <w:rPr>
                <w:rFonts w:eastAsia="Times New Roman"/>
              </w:rPr>
            </w:pPr>
            <w:r w:rsidRPr="00D25C29">
              <w:rPr>
                <w:rFonts w:eastAsia="Times New Roman"/>
              </w:rPr>
              <w:t>99.74%</w:t>
            </w:r>
          </w:p>
        </w:tc>
      </w:tr>
      <w:tr w:rsidR="00FC54BD" w:rsidRPr="00D25C29" w14:paraId="0568CDA2" w14:textId="77777777" w:rsidTr="00DA755D">
        <w:tc>
          <w:tcPr>
            <w:tcW w:w="1620" w:type="dxa"/>
          </w:tcPr>
          <w:p w14:paraId="75DCAC56" w14:textId="77777777" w:rsidR="00FC54BD" w:rsidRPr="00D25C29" w:rsidRDefault="00FC54BD" w:rsidP="00F52557">
            <w:pPr>
              <w:pStyle w:val="TableText"/>
              <w:rPr>
                <w:rFonts w:eastAsia="Times New Roman"/>
              </w:rPr>
            </w:pPr>
            <w:r w:rsidRPr="00D25C29">
              <w:rPr>
                <w:rFonts w:eastAsia="Times New Roman"/>
              </w:rPr>
              <w:t>50</w:t>
            </w:r>
          </w:p>
        </w:tc>
        <w:tc>
          <w:tcPr>
            <w:tcW w:w="1620" w:type="dxa"/>
          </w:tcPr>
          <w:p w14:paraId="2DCC65F7" w14:textId="77777777" w:rsidR="00FC54BD" w:rsidRPr="00D25C29" w:rsidRDefault="00FC54BD" w:rsidP="00F52557">
            <w:pPr>
              <w:pStyle w:val="TableText"/>
              <w:rPr>
                <w:rFonts w:eastAsia="Times New Roman"/>
              </w:rPr>
            </w:pPr>
            <w:r w:rsidRPr="00D25C29">
              <w:rPr>
                <w:rFonts w:cs="Arial"/>
                <w:color w:val="000000"/>
                <w:szCs w:val="24"/>
              </w:rPr>
              <w:t>1.836</w:t>
            </w:r>
          </w:p>
        </w:tc>
        <w:tc>
          <w:tcPr>
            <w:tcW w:w="1620" w:type="dxa"/>
          </w:tcPr>
          <w:p w14:paraId="15707EFD" w14:textId="77777777" w:rsidR="00FC54BD" w:rsidRPr="00D25C29" w:rsidRDefault="00FC54BD" w:rsidP="00F52557">
            <w:pPr>
              <w:pStyle w:val="TableText"/>
              <w:rPr>
                <w:rFonts w:eastAsia="Times New Roman"/>
              </w:rPr>
            </w:pPr>
            <w:r w:rsidRPr="00D25C29">
              <w:rPr>
                <w:rFonts w:eastAsia="Times New Roman"/>
              </w:rPr>
              <w:t>471</w:t>
            </w:r>
          </w:p>
        </w:tc>
        <w:tc>
          <w:tcPr>
            <w:tcW w:w="877" w:type="dxa"/>
          </w:tcPr>
          <w:p w14:paraId="17C4639D"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642E3E3F"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5D16EA46" w14:textId="77777777" w:rsidR="00FC54BD" w:rsidRPr="00D25C29" w:rsidRDefault="00FC54BD" w:rsidP="00F52557">
            <w:pPr>
              <w:pStyle w:val="TableText"/>
              <w:ind w:right="72"/>
              <w:rPr>
                <w:rFonts w:eastAsia="Times New Roman"/>
              </w:rPr>
            </w:pPr>
            <w:r w:rsidRPr="00D25C29">
              <w:rPr>
                <w:rFonts w:eastAsia="Times New Roman"/>
              </w:rPr>
              <w:t>391</w:t>
            </w:r>
          </w:p>
        </w:tc>
        <w:tc>
          <w:tcPr>
            <w:tcW w:w="1539" w:type="dxa"/>
          </w:tcPr>
          <w:p w14:paraId="53267524" w14:textId="77777777" w:rsidR="00FC54BD" w:rsidRPr="00D25C29" w:rsidRDefault="00FC54BD" w:rsidP="00F52557">
            <w:pPr>
              <w:pStyle w:val="TableText"/>
              <w:ind w:right="72"/>
              <w:rPr>
                <w:rFonts w:eastAsia="Times New Roman"/>
              </w:rPr>
            </w:pPr>
            <w:r w:rsidRPr="00D25C29">
              <w:rPr>
                <w:rFonts w:eastAsia="Times New Roman"/>
              </w:rPr>
              <w:t>99.74%</w:t>
            </w:r>
          </w:p>
        </w:tc>
      </w:tr>
      <w:tr w:rsidR="00FC54BD" w:rsidRPr="00D25C29" w14:paraId="4EF50438" w14:textId="77777777" w:rsidTr="00DA755D">
        <w:tc>
          <w:tcPr>
            <w:tcW w:w="1620" w:type="dxa"/>
          </w:tcPr>
          <w:p w14:paraId="20A57461" w14:textId="77777777" w:rsidR="00FC54BD" w:rsidRPr="00D25C29" w:rsidRDefault="00FC54BD" w:rsidP="00F52557">
            <w:pPr>
              <w:pStyle w:val="TableText"/>
              <w:rPr>
                <w:rFonts w:eastAsia="Times New Roman"/>
              </w:rPr>
            </w:pPr>
            <w:r w:rsidRPr="00D25C29">
              <w:rPr>
                <w:rFonts w:eastAsia="Times New Roman"/>
              </w:rPr>
              <w:t>51</w:t>
            </w:r>
          </w:p>
        </w:tc>
        <w:tc>
          <w:tcPr>
            <w:tcW w:w="1620" w:type="dxa"/>
          </w:tcPr>
          <w:p w14:paraId="066E6D61" w14:textId="77777777" w:rsidR="00FC54BD" w:rsidRPr="00D25C29" w:rsidRDefault="00FC54BD" w:rsidP="00F52557">
            <w:pPr>
              <w:pStyle w:val="TableText"/>
              <w:rPr>
                <w:rFonts w:eastAsia="Times New Roman"/>
              </w:rPr>
            </w:pPr>
            <w:r w:rsidRPr="00D25C29">
              <w:rPr>
                <w:rFonts w:cs="Arial"/>
                <w:color w:val="000000"/>
                <w:szCs w:val="24"/>
              </w:rPr>
              <w:t>1.966</w:t>
            </w:r>
          </w:p>
        </w:tc>
        <w:tc>
          <w:tcPr>
            <w:tcW w:w="1620" w:type="dxa"/>
          </w:tcPr>
          <w:p w14:paraId="5566E84C" w14:textId="77777777" w:rsidR="00FC54BD" w:rsidRPr="00D25C29" w:rsidRDefault="00FC54BD" w:rsidP="00F52557">
            <w:pPr>
              <w:pStyle w:val="TableText"/>
              <w:rPr>
                <w:rFonts w:eastAsia="Times New Roman"/>
              </w:rPr>
            </w:pPr>
            <w:r w:rsidRPr="00D25C29">
              <w:rPr>
                <w:rFonts w:eastAsia="Times New Roman"/>
              </w:rPr>
              <w:t>473</w:t>
            </w:r>
          </w:p>
        </w:tc>
        <w:tc>
          <w:tcPr>
            <w:tcW w:w="877" w:type="dxa"/>
          </w:tcPr>
          <w:p w14:paraId="67EA7F14" w14:textId="77777777" w:rsidR="00FC54BD" w:rsidRPr="00D25C29" w:rsidRDefault="00FC54BD" w:rsidP="00F52557">
            <w:pPr>
              <w:pStyle w:val="TableText"/>
              <w:rPr>
                <w:rFonts w:eastAsia="Times New Roman"/>
              </w:rPr>
            </w:pPr>
            <w:r w:rsidRPr="00D25C29">
              <w:rPr>
                <w:rFonts w:eastAsia="Times New Roman"/>
              </w:rPr>
              <w:t>1</w:t>
            </w:r>
          </w:p>
        </w:tc>
        <w:tc>
          <w:tcPr>
            <w:tcW w:w="1121" w:type="dxa"/>
          </w:tcPr>
          <w:p w14:paraId="2A1A0972" w14:textId="77777777" w:rsidR="00FC54BD" w:rsidRPr="00D25C29" w:rsidRDefault="00FC54BD" w:rsidP="00F52557">
            <w:pPr>
              <w:pStyle w:val="TableText"/>
              <w:rPr>
                <w:rFonts w:eastAsia="Times New Roman"/>
              </w:rPr>
            </w:pPr>
            <w:r w:rsidRPr="00D25C29">
              <w:rPr>
                <w:rFonts w:eastAsia="Times New Roman"/>
              </w:rPr>
              <w:t>0.26%</w:t>
            </w:r>
          </w:p>
        </w:tc>
        <w:tc>
          <w:tcPr>
            <w:tcW w:w="1539" w:type="dxa"/>
          </w:tcPr>
          <w:p w14:paraId="43E91276"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5F760D9C"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0BF2C661" w14:textId="77777777" w:rsidTr="00DA755D">
        <w:tc>
          <w:tcPr>
            <w:tcW w:w="1620" w:type="dxa"/>
          </w:tcPr>
          <w:p w14:paraId="28AFBD6C" w14:textId="77777777" w:rsidR="00FC54BD" w:rsidRPr="00D25C29" w:rsidRDefault="00FC54BD" w:rsidP="00F52557">
            <w:pPr>
              <w:pStyle w:val="TableText"/>
              <w:rPr>
                <w:rFonts w:eastAsia="Times New Roman"/>
              </w:rPr>
            </w:pPr>
            <w:r w:rsidRPr="00D25C29">
              <w:rPr>
                <w:rFonts w:eastAsia="Times New Roman"/>
              </w:rPr>
              <w:t>52</w:t>
            </w:r>
          </w:p>
        </w:tc>
        <w:tc>
          <w:tcPr>
            <w:tcW w:w="1620" w:type="dxa"/>
          </w:tcPr>
          <w:p w14:paraId="7902B358" w14:textId="77777777" w:rsidR="00FC54BD" w:rsidRPr="00D25C29" w:rsidRDefault="00FC54BD" w:rsidP="00F52557">
            <w:pPr>
              <w:pStyle w:val="TableText"/>
              <w:rPr>
                <w:rFonts w:eastAsia="Times New Roman"/>
              </w:rPr>
            </w:pPr>
            <w:r w:rsidRPr="00D25C29">
              <w:rPr>
                <w:rFonts w:cs="Arial"/>
                <w:color w:val="000000"/>
                <w:szCs w:val="24"/>
              </w:rPr>
              <w:t>2.106</w:t>
            </w:r>
          </w:p>
        </w:tc>
        <w:tc>
          <w:tcPr>
            <w:tcW w:w="1620" w:type="dxa"/>
          </w:tcPr>
          <w:p w14:paraId="77A7325F" w14:textId="77777777" w:rsidR="00FC54BD" w:rsidRPr="00D25C29" w:rsidRDefault="00FC54BD" w:rsidP="00F52557">
            <w:pPr>
              <w:pStyle w:val="TableText"/>
              <w:rPr>
                <w:rFonts w:eastAsia="Times New Roman"/>
              </w:rPr>
            </w:pPr>
            <w:r w:rsidRPr="00D25C29">
              <w:rPr>
                <w:rFonts w:eastAsia="Times New Roman"/>
              </w:rPr>
              <w:t>475</w:t>
            </w:r>
          </w:p>
        </w:tc>
        <w:tc>
          <w:tcPr>
            <w:tcW w:w="877" w:type="dxa"/>
          </w:tcPr>
          <w:p w14:paraId="64446D02"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3016C15D"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7404EC3E"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7BE7F018"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480768B8" w14:textId="77777777" w:rsidTr="00DA755D">
        <w:tc>
          <w:tcPr>
            <w:tcW w:w="1620" w:type="dxa"/>
          </w:tcPr>
          <w:p w14:paraId="7BB11BE0" w14:textId="77777777" w:rsidR="00FC54BD" w:rsidRPr="00D25C29" w:rsidRDefault="00FC54BD" w:rsidP="00F52557">
            <w:pPr>
              <w:pStyle w:val="TableText"/>
              <w:rPr>
                <w:rFonts w:eastAsia="Times New Roman"/>
              </w:rPr>
            </w:pPr>
            <w:r w:rsidRPr="00D25C29">
              <w:rPr>
                <w:rFonts w:eastAsia="Times New Roman"/>
              </w:rPr>
              <w:t>53</w:t>
            </w:r>
          </w:p>
        </w:tc>
        <w:tc>
          <w:tcPr>
            <w:tcW w:w="1620" w:type="dxa"/>
          </w:tcPr>
          <w:p w14:paraId="548759C2" w14:textId="77777777" w:rsidR="00FC54BD" w:rsidRPr="00D25C29" w:rsidRDefault="00FC54BD" w:rsidP="00F52557">
            <w:pPr>
              <w:pStyle w:val="TableText"/>
              <w:rPr>
                <w:rFonts w:eastAsia="Times New Roman"/>
              </w:rPr>
            </w:pPr>
            <w:r w:rsidRPr="00D25C29">
              <w:rPr>
                <w:rFonts w:cs="Arial"/>
                <w:color w:val="000000"/>
                <w:szCs w:val="24"/>
              </w:rPr>
              <w:t>2.258</w:t>
            </w:r>
          </w:p>
        </w:tc>
        <w:tc>
          <w:tcPr>
            <w:tcW w:w="1620" w:type="dxa"/>
          </w:tcPr>
          <w:p w14:paraId="678B4B34" w14:textId="77777777" w:rsidR="00FC54BD" w:rsidRPr="00D25C29" w:rsidRDefault="00FC54BD" w:rsidP="00F52557">
            <w:pPr>
              <w:pStyle w:val="TableText"/>
              <w:rPr>
                <w:rFonts w:eastAsia="Times New Roman"/>
              </w:rPr>
            </w:pPr>
            <w:r w:rsidRPr="00D25C29">
              <w:rPr>
                <w:rFonts w:eastAsia="Times New Roman"/>
              </w:rPr>
              <w:t>477</w:t>
            </w:r>
          </w:p>
        </w:tc>
        <w:tc>
          <w:tcPr>
            <w:tcW w:w="877" w:type="dxa"/>
          </w:tcPr>
          <w:p w14:paraId="65D10106"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1E213C0B"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7C0924F2"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05DB458A"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2FC2FB39" w14:textId="77777777" w:rsidTr="00DA755D">
        <w:tc>
          <w:tcPr>
            <w:tcW w:w="1620" w:type="dxa"/>
          </w:tcPr>
          <w:p w14:paraId="5F492D6A" w14:textId="77777777" w:rsidR="00FC54BD" w:rsidRPr="00D25C29" w:rsidRDefault="00FC54BD" w:rsidP="00F52557">
            <w:pPr>
              <w:pStyle w:val="TableText"/>
              <w:rPr>
                <w:rFonts w:eastAsia="Times New Roman"/>
              </w:rPr>
            </w:pPr>
            <w:r w:rsidRPr="00D25C29">
              <w:rPr>
                <w:rFonts w:eastAsia="Times New Roman"/>
              </w:rPr>
              <w:t>54</w:t>
            </w:r>
          </w:p>
        </w:tc>
        <w:tc>
          <w:tcPr>
            <w:tcW w:w="1620" w:type="dxa"/>
          </w:tcPr>
          <w:p w14:paraId="15601BCB" w14:textId="77777777" w:rsidR="00FC54BD" w:rsidRPr="00D25C29" w:rsidRDefault="00FC54BD" w:rsidP="00F52557">
            <w:pPr>
              <w:pStyle w:val="TableText"/>
              <w:rPr>
                <w:rFonts w:eastAsia="Times New Roman"/>
              </w:rPr>
            </w:pPr>
            <w:r w:rsidRPr="00D25C29">
              <w:rPr>
                <w:rFonts w:cs="Arial"/>
                <w:color w:val="000000"/>
                <w:szCs w:val="24"/>
              </w:rPr>
              <w:t>2.426</w:t>
            </w:r>
          </w:p>
        </w:tc>
        <w:tc>
          <w:tcPr>
            <w:tcW w:w="1620" w:type="dxa"/>
          </w:tcPr>
          <w:p w14:paraId="2316FDE2" w14:textId="77777777" w:rsidR="00FC54BD" w:rsidRPr="00D25C29" w:rsidRDefault="00FC54BD" w:rsidP="00F52557">
            <w:pPr>
              <w:pStyle w:val="TableText"/>
              <w:rPr>
                <w:rFonts w:eastAsia="Times New Roman"/>
              </w:rPr>
            </w:pPr>
            <w:r w:rsidRPr="00D25C29">
              <w:rPr>
                <w:rFonts w:eastAsia="Times New Roman"/>
              </w:rPr>
              <w:t>479</w:t>
            </w:r>
          </w:p>
        </w:tc>
        <w:tc>
          <w:tcPr>
            <w:tcW w:w="877" w:type="dxa"/>
          </w:tcPr>
          <w:p w14:paraId="4416975A"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31B91FC7"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2604E518"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24D58E5B"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6C425F29" w14:textId="77777777" w:rsidTr="00DA755D">
        <w:tc>
          <w:tcPr>
            <w:tcW w:w="1620" w:type="dxa"/>
          </w:tcPr>
          <w:p w14:paraId="662C7C17" w14:textId="77777777" w:rsidR="00FC54BD" w:rsidRPr="00D25C29" w:rsidRDefault="00FC54BD" w:rsidP="00F52557">
            <w:pPr>
              <w:pStyle w:val="TableText"/>
              <w:rPr>
                <w:rFonts w:eastAsia="Times New Roman"/>
              </w:rPr>
            </w:pPr>
            <w:r w:rsidRPr="00D25C29">
              <w:rPr>
                <w:rFonts w:eastAsia="Times New Roman"/>
              </w:rPr>
              <w:t>55</w:t>
            </w:r>
          </w:p>
        </w:tc>
        <w:tc>
          <w:tcPr>
            <w:tcW w:w="1620" w:type="dxa"/>
          </w:tcPr>
          <w:p w14:paraId="53A17C02" w14:textId="77777777" w:rsidR="00FC54BD" w:rsidRPr="00D25C29" w:rsidRDefault="00FC54BD" w:rsidP="00F52557">
            <w:pPr>
              <w:pStyle w:val="TableText"/>
              <w:rPr>
                <w:rFonts w:eastAsia="Times New Roman"/>
              </w:rPr>
            </w:pPr>
            <w:r w:rsidRPr="00D25C29">
              <w:rPr>
                <w:rFonts w:cs="Arial"/>
                <w:color w:val="000000"/>
                <w:szCs w:val="24"/>
              </w:rPr>
              <w:t>2.615</w:t>
            </w:r>
          </w:p>
        </w:tc>
        <w:tc>
          <w:tcPr>
            <w:tcW w:w="1620" w:type="dxa"/>
          </w:tcPr>
          <w:p w14:paraId="751F4A04" w14:textId="77777777" w:rsidR="00FC54BD" w:rsidRPr="00D25C29" w:rsidRDefault="00FC54BD" w:rsidP="00F52557">
            <w:pPr>
              <w:pStyle w:val="TableText"/>
              <w:rPr>
                <w:rFonts w:eastAsia="Times New Roman"/>
              </w:rPr>
            </w:pPr>
            <w:r w:rsidRPr="00D25C29">
              <w:rPr>
                <w:rFonts w:eastAsia="Times New Roman"/>
              </w:rPr>
              <w:t>481</w:t>
            </w:r>
          </w:p>
        </w:tc>
        <w:tc>
          <w:tcPr>
            <w:tcW w:w="877" w:type="dxa"/>
          </w:tcPr>
          <w:p w14:paraId="4C676DDE"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36EEC593"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011E6FC6"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07B2AA77"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4F942732" w14:textId="77777777" w:rsidTr="00DA755D">
        <w:tc>
          <w:tcPr>
            <w:tcW w:w="1620" w:type="dxa"/>
          </w:tcPr>
          <w:p w14:paraId="49499B9F" w14:textId="77777777" w:rsidR="00FC54BD" w:rsidRPr="00D25C29" w:rsidRDefault="00FC54BD" w:rsidP="00F52557">
            <w:pPr>
              <w:pStyle w:val="TableText"/>
              <w:rPr>
                <w:rFonts w:eastAsia="Times New Roman"/>
              </w:rPr>
            </w:pPr>
            <w:r w:rsidRPr="00D25C29">
              <w:rPr>
                <w:rFonts w:eastAsia="Times New Roman"/>
              </w:rPr>
              <w:t>56</w:t>
            </w:r>
          </w:p>
        </w:tc>
        <w:tc>
          <w:tcPr>
            <w:tcW w:w="1620" w:type="dxa"/>
          </w:tcPr>
          <w:p w14:paraId="27E3FE67" w14:textId="77777777" w:rsidR="00FC54BD" w:rsidRPr="00D25C29" w:rsidRDefault="00FC54BD" w:rsidP="00F52557">
            <w:pPr>
              <w:pStyle w:val="TableText"/>
              <w:rPr>
                <w:rFonts w:eastAsia="Times New Roman"/>
              </w:rPr>
            </w:pPr>
            <w:r w:rsidRPr="00D25C29">
              <w:rPr>
                <w:rFonts w:cs="Arial"/>
                <w:color w:val="000000"/>
                <w:szCs w:val="24"/>
              </w:rPr>
              <w:t>2.832</w:t>
            </w:r>
          </w:p>
        </w:tc>
        <w:tc>
          <w:tcPr>
            <w:tcW w:w="1620" w:type="dxa"/>
          </w:tcPr>
          <w:p w14:paraId="70A36E83" w14:textId="77777777" w:rsidR="00FC54BD" w:rsidRPr="00D25C29" w:rsidRDefault="00FC54BD" w:rsidP="00F52557">
            <w:pPr>
              <w:pStyle w:val="TableText"/>
              <w:rPr>
                <w:rFonts w:eastAsia="Times New Roman"/>
              </w:rPr>
            </w:pPr>
            <w:r w:rsidRPr="00D25C29">
              <w:rPr>
                <w:rFonts w:eastAsia="Times New Roman"/>
              </w:rPr>
              <w:t>484</w:t>
            </w:r>
          </w:p>
        </w:tc>
        <w:tc>
          <w:tcPr>
            <w:tcW w:w="877" w:type="dxa"/>
          </w:tcPr>
          <w:p w14:paraId="48D3812A"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750EFF8C"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5B6E8F26"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3B769739"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23CFB5BD" w14:textId="77777777" w:rsidTr="00DA755D">
        <w:tc>
          <w:tcPr>
            <w:tcW w:w="1620" w:type="dxa"/>
          </w:tcPr>
          <w:p w14:paraId="01B07991" w14:textId="77777777" w:rsidR="00FC54BD" w:rsidRPr="00D25C29" w:rsidRDefault="00FC54BD" w:rsidP="00F52557">
            <w:pPr>
              <w:pStyle w:val="TableText"/>
              <w:rPr>
                <w:rFonts w:eastAsia="Times New Roman"/>
              </w:rPr>
            </w:pPr>
            <w:r w:rsidRPr="00D25C29">
              <w:rPr>
                <w:rFonts w:eastAsia="Times New Roman"/>
              </w:rPr>
              <w:t>57</w:t>
            </w:r>
          </w:p>
        </w:tc>
        <w:tc>
          <w:tcPr>
            <w:tcW w:w="1620" w:type="dxa"/>
          </w:tcPr>
          <w:p w14:paraId="6A345F54" w14:textId="77777777" w:rsidR="00FC54BD" w:rsidRPr="00D25C29" w:rsidRDefault="00FC54BD" w:rsidP="00F52557">
            <w:pPr>
              <w:pStyle w:val="TableText"/>
              <w:rPr>
                <w:rFonts w:eastAsia="Times New Roman"/>
              </w:rPr>
            </w:pPr>
            <w:r w:rsidRPr="00D25C29">
              <w:rPr>
                <w:rFonts w:cs="Arial"/>
                <w:color w:val="000000"/>
                <w:szCs w:val="24"/>
              </w:rPr>
              <w:t>3.090</w:t>
            </w:r>
          </w:p>
        </w:tc>
        <w:tc>
          <w:tcPr>
            <w:tcW w:w="1620" w:type="dxa"/>
          </w:tcPr>
          <w:p w14:paraId="763A076F" w14:textId="77777777" w:rsidR="00FC54BD" w:rsidRPr="00D25C29" w:rsidRDefault="00FC54BD" w:rsidP="00F52557">
            <w:pPr>
              <w:pStyle w:val="TableText"/>
              <w:rPr>
                <w:rFonts w:eastAsia="Times New Roman"/>
              </w:rPr>
            </w:pPr>
            <w:r w:rsidRPr="00D25C29">
              <w:rPr>
                <w:rFonts w:eastAsia="Times New Roman"/>
              </w:rPr>
              <w:t>487</w:t>
            </w:r>
          </w:p>
        </w:tc>
        <w:tc>
          <w:tcPr>
            <w:tcW w:w="877" w:type="dxa"/>
          </w:tcPr>
          <w:p w14:paraId="2B3C3013"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3F0D2165"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75C6E705"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6A99A805"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791403CD" w14:textId="77777777" w:rsidTr="00DA755D">
        <w:tc>
          <w:tcPr>
            <w:tcW w:w="1620" w:type="dxa"/>
          </w:tcPr>
          <w:p w14:paraId="727BD90A" w14:textId="77777777" w:rsidR="00FC54BD" w:rsidRPr="00D25C29" w:rsidRDefault="00FC54BD" w:rsidP="00F52557">
            <w:pPr>
              <w:pStyle w:val="TableText"/>
              <w:rPr>
                <w:rFonts w:eastAsia="Times New Roman"/>
              </w:rPr>
            </w:pPr>
            <w:r w:rsidRPr="00D25C29">
              <w:rPr>
                <w:rFonts w:eastAsia="Times New Roman"/>
              </w:rPr>
              <w:t>58</w:t>
            </w:r>
          </w:p>
        </w:tc>
        <w:tc>
          <w:tcPr>
            <w:tcW w:w="1620" w:type="dxa"/>
          </w:tcPr>
          <w:p w14:paraId="14425C7B" w14:textId="77777777" w:rsidR="00FC54BD" w:rsidRPr="00D25C29" w:rsidRDefault="00FC54BD" w:rsidP="00F52557">
            <w:pPr>
              <w:pStyle w:val="TableText"/>
              <w:rPr>
                <w:rFonts w:eastAsia="Times New Roman"/>
              </w:rPr>
            </w:pPr>
            <w:r w:rsidRPr="00D25C29">
              <w:rPr>
                <w:rFonts w:cs="Arial"/>
                <w:color w:val="000000"/>
                <w:szCs w:val="24"/>
              </w:rPr>
              <w:t>3.413</w:t>
            </w:r>
          </w:p>
        </w:tc>
        <w:tc>
          <w:tcPr>
            <w:tcW w:w="1620" w:type="dxa"/>
          </w:tcPr>
          <w:p w14:paraId="50E29A4C" w14:textId="77777777" w:rsidR="00FC54BD" w:rsidRPr="00D25C29" w:rsidRDefault="00FC54BD" w:rsidP="00F52557">
            <w:pPr>
              <w:pStyle w:val="TableText"/>
              <w:rPr>
                <w:rFonts w:eastAsia="Times New Roman"/>
              </w:rPr>
            </w:pPr>
            <w:r w:rsidRPr="00D25C29">
              <w:rPr>
                <w:rFonts w:eastAsia="Times New Roman"/>
              </w:rPr>
              <w:t>491</w:t>
            </w:r>
          </w:p>
        </w:tc>
        <w:tc>
          <w:tcPr>
            <w:tcW w:w="877" w:type="dxa"/>
          </w:tcPr>
          <w:p w14:paraId="2046379E"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40D0725A"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17BFCB40"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33E526F3"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3F26C610" w14:textId="77777777" w:rsidTr="00DA755D">
        <w:tc>
          <w:tcPr>
            <w:tcW w:w="1620" w:type="dxa"/>
          </w:tcPr>
          <w:p w14:paraId="0FE2D346" w14:textId="77777777" w:rsidR="00FC54BD" w:rsidRPr="00D25C29" w:rsidRDefault="00FC54BD" w:rsidP="00F52557">
            <w:pPr>
              <w:pStyle w:val="TableText"/>
              <w:rPr>
                <w:rFonts w:eastAsia="Times New Roman"/>
              </w:rPr>
            </w:pPr>
            <w:r w:rsidRPr="00D25C29">
              <w:rPr>
                <w:rFonts w:eastAsia="Times New Roman"/>
              </w:rPr>
              <w:t>59</w:t>
            </w:r>
          </w:p>
        </w:tc>
        <w:tc>
          <w:tcPr>
            <w:tcW w:w="1620" w:type="dxa"/>
          </w:tcPr>
          <w:p w14:paraId="0BCFEB64" w14:textId="77777777" w:rsidR="00FC54BD" w:rsidRPr="00D25C29" w:rsidRDefault="00FC54BD" w:rsidP="00F52557">
            <w:pPr>
              <w:pStyle w:val="TableText"/>
              <w:rPr>
                <w:rFonts w:eastAsia="Times New Roman"/>
              </w:rPr>
            </w:pPr>
            <w:r w:rsidRPr="00D25C29">
              <w:rPr>
                <w:rFonts w:cs="Arial"/>
                <w:color w:val="000000"/>
                <w:szCs w:val="24"/>
              </w:rPr>
              <w:t>3.854</w:t>
            </w:r>
          </w:p>
        </w:tc>
        <w:tc>
          <w:tcPr>
            <w:tcW w:w="1620" w:type="dxa"/>
          </w:tcPr>
          <w:p w14:paraId="42860F54" w14:textId="77777777" w:rsidR="00FC54BD" w:rsidRPr="00D25C29" w:rsidRDefault="00FC54BD" w:rsidP="00F52557">
            <w:pPr>
              <w:pStyle w:val="TableText"/>
              <w:rPr>
                <w:rFonts w:eastAsia="Times New Roman"/>
              </w:rPr>
            </w:pPr>
            <w:r w:rsidRPr="00D25C29">
              <w:rPr>
                <w:rFonts w:eastAsia="Times New Roman"/>
              </w:rPr>
              <w:t>497</w:t>
            </w:r>
          </w:p>
        </w:tc>
        <w:tc>
          <w:tcPr>
            <w:tcW w:w="877" w:type="dxa"/>
          </w:tcPr>
          <w:p w14:paraId="2C06E59B"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1FA327DA"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513CA70B"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1EE12A76"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5DE650CA" w14:textId="77777777" w:rsidTr="00DA755D">
        <w:tc>
          <w:tcPr>
            <w:tcW w:w="1620" w:type="dxa"/>
          </w:tcPr>
          <w:p w14:paraId="4D891B72" w14:textId="77777777" w:rsidR="00FC54BD" w:rsidRPr="00D25C29" w:rsidRDefault="00FC54BD" w:rsidP="00F52557">
            <w:pPr>
              <w:pStyle w:val="TableText"/>
              <w:rPr>
                <w:rFonts w:eastAsia="Times New Roman"/>
              </w:rPr>
            </w:pPr>
            <w:r w:rsidRPr="00D25C29">
              <w:rPr>
                <w:rFonts w:eastAsia="Times New Roman"/>
              </w:rPr>
              <w:t>60</w:t>
            </w:r>
          </w:p>
        </w:tc>
        <w:tc>
          <w:tcPr>
            <w:tcW w:w="1620" w:type="dxa"/>
          </w:tcPr>
          <w:p w14:paraId="1FEEB0C5" w14:textId="77777777" w:rsidR="00FC54BD" w:rsidRPr="00D25C29" w:rsidRDefault="00FC54BD" w:rsidP="00F52557">
            <w:pPr>
              <w:pStyle w:val="TableText"/>
              <w:rPr>
                <w:rFonts w:eastAsia="Times New Roman"/>
              </w:rPr>
            </w:pPr>
            <w:r w:rsidRPr="00D25C29">
              <w:rPr>
                <w:rFonts w:cs="Arial"/>
                <w:color w:val="000000"/>
                <w:szCs w:val="24"/>
              </w:rPr>
              <w:t>4.583</w:t>
            </w:r>
          </w:p>
        </w:tc>
        <w:tc>
          <w:tcPr>
            <w:tcW w:w="1620" w:type="dxa"/>
          </w:tcPr>
          <w:p w14:paraId="23002C91" w14:textId="77777777" w:rsidR="00FC54BD" w:rsidRPr="00D25C29" w:rsidRDefault="00FC54BD" w:rsidP="00F52557">
            <w:pPr>
              <w:pStyle w:val="TableText"/>
              <w:rPr>
                <w:rFonts w:eastAsia="Times New Roman"/>
              </w:rPr>
            </w:pPr>
            <w:r w:rsidRPr="00D25C29">
              <w:rPr>
                <w:rFonts w:eastAsia="Times New Roman"/>
              </w:rPr>
              <w:t>499</w:t>
            </w:r>
          </w:p>
        </w:tc>
        <w:tc>
          <w:tcPr>
            <w:tcW w:w="877" w:type="dxa"/>
          </w:tcPr>
          <w:p w14:paraId="58BA7697"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04645660"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18525A59"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2A60C806" w14:textId="77777777" w:rsidR="00FC54BD" w:rsidRPr="00D25C29" w:rsidRDefault="00FC54BD" w:rsidP="00F52557">
            <w:pPr>
              <w:pStyle w:val="TableText"/>
              <w:ind w:right="72"/>
              <w:rPr>
                <w:rFonts w:eastAsia="Times New Roman"/>
              </w:rPr>
            </w:pPr>
            <w:r w:rsidRPr="00D25C29">
              <w:rPr>
                <w:rFonts w:eastAsia="Times New Roman"/>
              </w:rPr>
              <w:t>100.00%</w:t>
            </w:r>
          </w:p>
        </w:tc>
      </w:tr>
      <w:tr w:rsidR="00FC54BD" w:rsidRPr="00D25C29" w14:paraId="27F5223E" w14:textId="77777777" w:rsidTr="00DA755D">
        <w:tc>
          <w:tcPr>
            <w:tcW w:w="1620" w:type="dxa"/>
          </w:tcPr>
          <w:p w14:paraId="67B64194" w14:textId="77777777" w:rsidR="00FC54BD" w:rsidRPr="00D25C29" w:rsidRDefault="00FC54BD" w:rsidP="00F52557">
            <w:pPr>
              <w:pStyle w:val="TableText"/>
              <w:rPr>
                <w:rFonts w:eastAsia="Times New Roman"/>
              </w:rPr>
            </w:pPr>
            <w:r w:rsidRPr="00D25C29">
              <w:rPr>
                <w:rFonts w:eastAsia="Times New Roman"/>
              </w:rPr>
              <w:t>61</w:t>
            </w:r>
          </w:p>
        </w:tc>
        <w:tc>
          <w:tcPr>
            <w:tcW w:w="1620" w:type="dxa"/>
          </w:tcPr>
          <w:p w14:paraId="55FEAFB1" w14:textId="77777777" w:rsidR="00FC54BD" w:rsidRPr="00D25C29" w:rsidRDefault="00FC54BD" w:rsidP="00F52557">
            <w:pPr>
              <w:pStyle w:val="TableText"/>
              <w:rPr>
                <w:rFonts w:eastAsia="Times New Roman"/>
              </w:rPr>
            </w:pPr>
            <w:r w:rsidRPr="00D25C29">
              <w:rPr>
                <w:rFonts w:cs="Arial"/>
                <w:color w:val="000000"/>
                <w:szCs w:val="24"/>
              </w:rPr>
              <w:t>6.000</w:t>
            </w:r>
          </w:p>
        </w:tc>
        <w:tc>
          <w:tcPr>
            <w:tcW w:w="1620" w:type="dxa"/>
          </w:tcPr>
          <w:p w14:paraId="26A70CD8" w14:textId="77777777" w:rsidR="00FC54BD" w:rsidRPr="00D25C29" w:rsidRDefault="00FC54BD" w:rsidP="00F52557">
            <w:pPr>
              <w:pStyle w:val="TableText"/>
              <w:rPr>
                <w:rFonts w:eastAsia="Times New Roman"/>
              </w:rPr>
            </w:pPr>
            <w:r w:rsidRPr="00D25C29">
              <w:rPr>
                <w:rFonts w:eastAsia="Times New Roman"/>
              </w:rPr>
              <w:t>499</w:t>
            </w:r>
          </w:p>
        </w:tc>
        <w:tc>
          <w:tcPr>
            <w:tcW w:w="877" w:type="dxa"/>
          </w:tcPr>
          <w:p w14:paraId="71A47163" w14:textId="77777777" w:rsidR="00FC54BD" w:rsidRPr="00D25C29" w:rsidRDefault="00FC54BD" w:rsidP="00F52557">
            <w:pPr>
              <w:pStyle w:val="TableText"/>
              <w:rPr>
                <w:rFonts w:eastAsia="Times New Roman"/>
              </w:rPr>
            </w:pPr>
            <w:r w:rsidRPr="00D25C29">
              <w:rPr>
                <w:rFonts w:eastAsia="Times New Roman"/>
              </w:rPr>
              <w:t>0</w:t>
            </w:r>
          </w:p>
        </w:tc>
        <w:tc>
          <w:tcPr>
            <w:tcW w:w="1121" w:type="dxa"/>
          </w:tcPr>
          <w:p w14:paraId="4C9EE8A3" w14:textId="77777777" w:rsidR="00FC54BD" w:rsidRPr="00D25C29" w:rsidRDefault="00FC54BD" w:rsidP="00F52557">
            <w:pPr>
              <w:pStyle w:val="TableText"/>
              <w:rPr>
                <w:rFonts w:eastAsia="Times New Roman"/>
              </w:rPr>
            </w:pPr>
            <w:r w:rsidRPr="00D25C29">
              <w:rPr>
                <w:rFonts w:eastAsia="Times New Roman"/>
              </w:rPr>
              <w:t>0.00%</w:t>
            </w:r>
          </w:p>
        </w:tc>
        <w:tc>
          <w:tcPr>
            <w:tcW w:w="1539" w:type="dxa"/>
          </w:tcPr>
          <w:p w14:paraId="074F90DB" w14:textId="77777777" w:rsidR="00FC54BD" w:rsidRPr="00D25C29" w:rsidRDefault="00FC54BD" w:rsidP="00F52557">
            <w:pPr>
              <w:pStyle w:val="TableText"/>
              <w:ind w:right="72"/>
              <w:rPr>
                <w:rFonts w:eastAsia="Times New Roman"/>
              </w:rPr>
            </w:pPr>
            <w:r w:rsidRPr="00D25C29">
              <w:rPr>
                <w:rFonts w:eastAsia="Times New Roman"/>
              </w:rPr>
              <w:t>392</w:t>
            </w:r>
          </w:p>
        </w:tc>
        <w:tc>
          <w:tcPr>
            <w:tcW w:w="1539" w:type="dxa"/>
          </w:tcPr>
          <w:p w14:paraId="1274DAA8" w14:textId="77777777" w:rsidR="00FC54BD" w:rsidRPr="00D25C29" w:rsidRDefault="00FC54BD" w:rsidP="00F52557">
            <w:pPr>
              <w:pStyle w:val="TableText"/>
              <w:ind w:right="72"/>
              <w:rPr>
                <w:rFonts w:eastAsia="Times New Roman"/>
              </w:rPr>
            </w:pPr>
            <w:r w:rsidRPr="00D25C29">
              <w:rPr>
                <w:rFonts w:eastAsia="Times New Roman"/>
              </w:rPr>
              <w:t>100.00%</w:t>
            </w:r>
          </w:p>
        </w:tc>
      </w:tr>
    </w:tbl>
    <w:p w14:paraId="022F7BBE" w14:textId="77777777" w:rsidR="00FC54BD" w:rsidRPr="00D25C29" w:rsidRDefault="00FC54BD" w:rsidP="00FC54BD">
      <w:pPr>
        <w:pStyle w:val="Caption"/>
        <w:keepLines/>
        <w:pageBreakBefore/>
      </w:pPr>
      <w:bookmarkStart w:id="554" w:name="_Ref36535306"/>
      <w:bookmarkStart w:id="555" w:name="_Toc46911753"/>
      <w:bookmarkStart w:id="556" w:name="_Toc221094278"/>
      <w:r w:rsidRPr="00D25C29">
        <w:lastRenderedPageBreak/>
        <w:t>Table 6.B.</w:t>
      </w:r>
      <w:fldSimple w:instr=" SEQ Table_6.B. \* ARABIC ">
        <w:r w:rsidRPr="00D25C29">
          <w:t>5</w:t>
        </w:r>
      </w:fldSimple>
      <w:bookmarkEnd w:id="554"/>
      <w:r w:rsidRPr="00D25C29">
        <w:t xml:space="preserve">  </w:t>
      </w:r>
      <w:r w:rsidRPr="00D25C29">
        <w:rPr>
          <w:lang w:bidi="en-US"/>
        </w:rPr>
        <w:t>Overall Scale Score Distribution on the Regular Form for Grade Five</w:t>
      </w:r>
      <w:bookmarkEnd w:id="555"/>
      <w:bookmarkEnd w:id="556"/>
    </w:p>
    <w:tbl>
      <w:tblPr>
        <w:tblStyle w:val="TRs"/>
        <w:tblW w:w="9936" w:type="dxa"/>
        <w:tblLayout w:type="fixed"/>
        <w:tblLook w:val="04A0" w:firstRow="1" w:lastRow="0" w:firstColumn="1" w:lastColumn="0" w:noHBand="0" w:noVBand="1"/>
        <w:tblDescription w:val="Overall Scale Score Distribution on the Regular Form for Grade Five"/>
      </w:tblPr>
      <w:tblGrid>
        <w:gridCol w:w="1620"/>
        <w:gridCol w:w="1620"/>
        <w:gridCol w:w="1620"/>
        <w:gridCol w:w="877"/>
        <w:gridCol w:w="1121"/>
        <w:gridCol w:w="1539"/>
        <w:gridCol w:w="1539"/>
      </w:tblGrid>
      <w:tr w:rsidR="00FC54BD" w:rsidRPr="00D25C29" w14:paraId="5831C92C" w14:textId="77777777" w:rsidTr="00DA755D">
        <w:trPr>
          <w:cnfStyle w:val="100000000000" w:firstRow="1" w:lastRow="0" w:firstColumn="0" w:lastColumn="0" w:oddVBand="0" w:evenVBand="0" w:oddHBand="0" w:evenHBand="0" w:firstRowFirstColumn="0" w:firstRowLastColumn="0" w:lastRowFirstColumn="0" w:lastRowLastColumn="0"/>
        </w:trPr>
        <w:tc>
          <w:tcPr>
            <w:tcW w:w="1620" w:type="dxa"/>
          </w:tcPr>
          <w:p w14:paraId="72AAEBFB" w14:textId="77777777" w:rsidR="00FC54BD" w:rsidRPr="00D25C29" w:rsidRDefault="00FC54BD" w:rsidP="00F52557">
            <w:pPr>
              <w:pStyle w:val="TableHead"/>
              <w:rPr>
                <w:noProof w:val="0"/>
              </w:rPr>
            </w:pPr>
            <w:r w:rsidRPr="00D25C29">
              <w:rPr>
                <w:noProof w:val="0"/>
              </w:rPr>
              <w:t>Raw Score</w:t>
            </w:r>
          </w:p>
        </w:tc>
        <w:tc>
          <w:tcPr>
            <w:tcW w:w="1620" w:type="dxa"/>
          </w:tcPr>
          <w:p w14:paraId="222BF2BA" w14:textId="77777777" w:rsidR="00FC54BD" w:rsidRPr="00D25C29" w:rsidRDefault="00FC54BD" w:rsidP="00F52557">
            <w:pPr>
              <w:pStyle w:val="TableHead"/>
              <w:rPr>
                <w:noProof w:val="0"/>
              </w:rPr>
            </w:pPr>
            <w:r w:rsidRPr="00D25C29">
              <w:rPr>
                <w:noProof w:val="0"/>
              </w:rPr>
              <w:t>Theta Score</w:t>
            </w:r>
          </w:p>
        </w:tc>
        <w:tc>
          <w:tcPr>
            <w:tcW w:w="1620" w:type="dxa"/>
          </w:tcPr>
          <w:p w14:paraId="0B0B7B67" w14:textId="77777777" w:rsidR="00FC54BD" w:rsidRPr="00D25C29" w:rsidRDefault="00FC54BD" w:rsidP="00F52557">
            <w:pPr>
              <w:pStyle w:val="TableHead"/>
              <w:rPr>
                <w:noProof w:val="0"/>
              </w:rPr>
            </w:pPr>
            <w:r w:rsidRPr="00D25C29">
              <w:rPr>
                <w:noProof w:val="0"/>
              </w:rPr>
              <w:t>Scale Score</w:t>
            </w:r>
          </w:p>
        </w:tc>
        <w:tc>
          <w:tcPr>
            <w:tcW w:w="877" w:type="dxa"/>
          </w:tcPr>
          <w:p w14:paraId="5289C9E0" w14:textId="77777777" w:rsidR="00FC54BD" w:rsidRPr="00D25C29" w:rsidRDefault="00FC54BD" w:rsidP="00F52557">
            <w:pPr>
              <w:pStyle w:val="TableHead"/>
              <w:rPr>
                <w:noProof w:val="0"/>
              </w:rPr>
            </w:pPr>
            <w:r w:rsidRPr="00D25C29">
              <w:rPr>
                <w:noProof w:val="0"/>
              </w:rPr>
              <w:t>N</w:t>
            </w:r>
          </w:p>
        </w:tc>
        <w:tc>
          <w:tcPr>
            <w:tcW w:w="1121" w:type="dxa"/>
          </w:tcPr>
          <w:p w14:paraId="0B127DB4" w14:textId="77777777" w:rsidR="00FC54BD" w:rsidRPr="00D25C29" w:rsidRDefault="00FC54BD" w:rsidP="00F52557">
            <w:pPr>
              <w:pStyle w:val="TableHead"/>
              <w:rPr>
                <w:noProof w:val="0"/>
              </w:rPr>
            </w:pPr>
            <w:r w:rsidRPr="00D25C29">
              <w:rPr>
                <w:noProof w:val="0"/>
              </w:rPr>
              <w:t>Percent</w:t>
            </w:r>
          </w:p>
        </w:tc>
        <w:tc>
          <w:tcPr>
            <w:tcW w:w="1539" w:type="dxa"/>
          </w:tcPr>
          <w:p w14:paraId="5F6D285F"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79B2B760" w14:textId="77777777" w:rsidR="00FC54BD" w:rsidRPr="00D25C29" w:rsidRDefault="00FC54BD" w:rsidP="00F52557">
            <w:pPr>
              <w:pStyle w:val="TableHead"/>
              <w:rPr>
                <w:noProof w:val="0"/>
              </w:rPr>
            </w:pPr>
            <w:r w:rsidRPr="00D25C29">
              <w:rPr>
                <w:noProof w:val="0"/>
              </w:rPr>
              <w:t>Cumulative Percent</w:t>
            </w:r>
          </w:p>
        </w:tc>
      </w:tr>
      <w:tr w:rsidR="00FC54BD" w:rsidRPr="00D25C29" w14:paraId="0C7DDD7D" w14:textId="77777777" w:rsidTr="00DA755D">
        <w:tc>
          <w:tcPr>
            <w:tcW w:w="1620" w:type="dxa"/>
          </w:tcPr>
          <w:p w14:paraId="08FF7B06"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4C1F4715"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66F6C96B" w14:textId="77777777" w:rsidR="00FC54BD" w:rsidRPr="00D25C29" w:rsidRDefault="00FC54BD" w:rsidP="00F52557">
            <w:pPr>
              <w:pStyle w:val="TableText"/>
              <w:keepNext/>
              <w:keepLines/>
              <w:rPr>
                <w:rFonts w:cs="Arial"/>
              </w:rPr>
            </w:pPr>
            <w:r w:rsidRPr="00D25C29">
              <w:rPr>
                <w:rFonts w:eastAsia="Times New Roman" w:cs="Arial"/>
                <w:color w:val="000000"/>
                <w:szCs w:val="24"/>
              </w:rPr>
              <w:t>500</w:t>
            </w:r>
          </w:p>
        </w:tc>
        <w:tc>
          <w:tcPr>
            <w:tcW w:w="877" w:type="dxa"/>
          </w:tcPr>
          <w:p w14:paraId="2499F114"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40C252A0"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79E88D1A"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97A1B80"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2AE4156F" w14:textId="77777777" w:rsidTr="00DA755D">
        <w:tc>
          <w:tcPr>
            <w:tcW w:w="1620" w:type="dxa"/>
          </w:tcPr>
          <w:p w14:paraId="53A6ABAC" w14:textId="77777777" w:rsidR="00FC54BD" w:rsidRPr="00D25C29" w:rsidRDefault="00FC54BD" w:rsidP="00F52557">
            <w:pPr>
              <w:pStyle w:val="TableText"/>
              <w:keepNext/>
              <w:keepLines/>
            </w:pPr>
            <w:r w:rsidRPr="00D25C29">
              <w:rPr>
                <w:rFonts w:eastAsia="Times New Roman" w:cs="Arial"/>
                <w:color w:val="000000"/>
                <w:szCs w:val="24"/>
              </w:rPr>
              <w:t>1</w:t>
            </w:r>
          </w:p>
        </w:tc>
        <w:tc>
          <w:tcPr>
            <w:tcW w:w="1620" w:type="dxa"/>
          </w:tcPr>
          <w:p w14:paraId="3C14C638"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-4.402</w:t>
            </w:r>
          </w:p>
        </w:tc>
        <w:tc>
          <w:tcPr>
            <w:tcW w:w="1620" w:type="dxa"/>
          </w:tcPr>
          <w:p w14:paraId="040518EE" w14:textId="77777777" w:rsidR="00FC54BD" w:rsidRPr="00D25C29" w:rsidRDefault="00FC54BD" w:rsidP="00F52557">
            <w:pPr>
              <w:pStyle w:val="TableText"/>
              <w:keepNext/>
              <w:keepLines/>
            </w:pPr>
            <w:r w:rsidRPr="00D25C29">
              <w:rPr>
                <w:rFonts w:eastAsia="Times New Roman" w:cs="Arial"/>
                <w:color w:val="000000"/>
                <w:szCs w:val="24"/>
              </w:rPr>
              <w:t>500</w:t>
            </w:r>
          </w:p>
        </w:tc>
        <w:tc>
          <w:tcPr>
            <w:tcW w:w="877" w:type="dxa"/>
          </w:tcPr>
          <w:p w14:paraId="529A19FB"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7CE3A2DF"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43EC4C68"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5B3C1450"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3E31AC2" w14:textId="77777777" w:rsidTr="00DA755D">
        <w:tc>
          <w:tcPr>
            <w:tcW w:w="1620" w:type="dxa"/>
          </w:tcPr>
          <w:p w14:paraId="0B170B09" w14:textId="77777777" w:rsidR="00FC54BD" w:rsidRPr="00D25C29" w:rsidRDefault="00FC54BD" w:rsidP="00F52557">
            <w:pPr>
              <w:pStyle w:val="TableText"/>
              <w:keepNext/>
              <w:keepLines/>
            </w:pPr>
            <w:r w:rsidRPr="00D25C29">
              <w:rPr>
                <w:rFonts w:eastAsia="Times New Roman" w:cs="Arial"/>
                <w:color w:val="000000"/>
                <w:szCs w:val="24"/>
              </w:rPr>
              <w:t>2</w:t>
            </w:r>
          </w:p>
        </w:tc>
        <w:tc>
          <w:tcPr>
            <w:tcW w:w="1620" w:type="dxa"/>
          </w:tcPr>
          <w:p w14:paraId="0E0F053B"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-3.657</w:t>
            </w:r>
          </w:p>
        </w:tc>
        <w:tc>
          <w:tcPr>
            <w:tcW w:w="1620" w:type="dxa"/>
          </w:tcPr>
          <w:p w14:paraId="71485B4F" w14:textId="77777777" w:rsidR="00FC54BD" w:rsidRPr="00D25C29" w:rsidRDefault="00FC54BD" w:rsidP="00F52557">
            <w:pPr>
              <w:pStyle w:val="TableText"/>
              <w:keepNext/>
              <w:keepLines/>
            </w:pPr>
            <w:r w:rsidRPr="00D25C29">
              <w:rPr>
                <w:rFonts w:eastAsia="Times New Roman" w:cs="Arial"/>
                <w:color w:val="000000"/>
                <w:szCs w:val="24"/>
              </w:rPr>
              <w:t>500</w:t>
            </w:r>
          </w:p>
        </w:tc>
        <w:tc>
          <w:tcPr>
            <w:tcW w:w="877" w:type="dxa"/>
          </w:tcPr>
          <w:p w14:paraId="7FE3CC59"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61236CD7"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7134D59"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A8B0F9F"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4FE1DFC8" w14:textId="77777777" w:rsidTr="00DA755D">
        <w:tc>
          <w:tcPr>
            <w:tcW w:w="1620" w:type="dxa"/>
          </w:tcPr>
          <w:p w14:paraId="2A864FB5" w14:textId="77777777" w:rsidR="00FC54BD" w:rsidRPr="00D25C29" w:rsidRDefault="00FC54BD" w:rsidP="00F52557">
            <w:pPr>
              <w:pStyle w:val="TableText"/>
              <w:keepNext/>
              <w:keepLines/>
              <w:rPr>
                <w:rFonts w:cs="Arial"/>
              </w:rPr>
            </w:pPr>
            <w:r w:rsidRPr="00D25C29">
              <w:rPr>
                <w:rFonts w:eastAsia="Times New Roman" w:cs="Arial"/>
                <w:color w:val="000000"/>
                <w:szCs w:val="24"/>
              </w:rPr>
              <w:t>3</w:t>
            </w:r>
          </w:p>
        </w:tc>
        <w:tc>
          <w:tcPr>
            <w:tcW w:w="1620" w:type="dxa"/>
          </w:tcPr>
          <w:p w14:paraId="7DAC9450"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-3.203</w:t>
            </w:r>
          </w:p>
        </w:tc>
        <w:tc>
          <w:tcPr>
            <w:tcW w:w="1620" w:type="dxa"/>
          </w:tcPr>
          <w:p w14:paraId="60C2BECA" w14:textId="77777777" w:rsidR="00FC54BD" w:rsidRPr="00D25C29" w:rsidRDefault="00FC54BD" w:rsidP="00F52557">
            <w:pPr>
              <w:pStyle w:val="TableText"/>
              <w:keepNext/>
              <w:keepLines/>
            </w:pPr>
            <w:r w:rsidRPr="00D25C29">
              <w:rPr>
                <w:rFonts w:eastAsia="Times New Roman" w:cs="Arial"/>
                <w:color w:val="000000"/>
                <w:szCs w:val="24"/>
              </w:rPr>
              <w:t>504</w:t>
            </w:r>
          </w:p>
        </w:tc>
        <w:tc>
          <w:tcPr>
            <w:tcW w:w="877" w:type="dxa"/>
          </w:tcPr>
          <w:p w14:paraId="2A1E43CB" w14:textId="77777777" w:rsidR="00FC54BD" w:rsidRPr="00D25C29" w:rsidRDefault="00FC54BD" w:rsidP="00F52557">
            <w:pPr>
              <w:pStyle w:val="TableText"/>
              <w:keepNext/>
              <w:keepLines/>
            </w:pPr>
            <w:r w:rsidRPr="00D25C29">
              <w:rPr>
                <w:rFonts w:eastAsia="Times New Roman" w:cs="Arial"/>
                <w:color w:val="000000"/>
                <w:szCs w:val="24"/>
              </w:rPr>
              <w:t>3</w:t>
            </w:r>
          </w:p>
        </w:tc>
        <w:tc>
          <w:tcPr>
            <w:tcW w:w="1121" w:type="dxa"/>
          </w:tcPr>
          <w:p w14:paraId="661B989D" w14:textId="77777777" w:rsidR="00FC54BD" w:rsidRPr="00D25C29" w:rsidRDefault="00FC54BD" w:rsidP="00F52557">
            <w:pPr>
              <w:pStyle w:val="TableText"/>
              <w:keepNext/>
              <w:keepLines/>
            </w:pPr>
            <w:r w:rsidRPr="00D25C29">
              <w:rPr>
                <w:rFonts w:eastAsia="Times New Roman" w:cs="Arial"/>
                <w:color w:val="000000"/>
                <w:szCs w:val="24"/>
              </w:rPr>
              <w:t>0.05%</w:t>
            </w:r>
          </w:p>
        </w:tc>
        <w:tc>
          <w:tcPr>
            <w:tcW w:w="1539" w:type="dxa"/>
          </w:tcPr>
          <w:p w14:paraId="4BBA9F05" w14:textId="77777777" w:rsidR="00FC54BD" w:rsidRPr="00D25C29" w:rsidRDefault="00FC54BD" w:rsidP="00F52557">
            <w:pPr>
              <w:pStyle w:val="TableText"/>
              <w:keepNext/>
              <w:keepLines/>
              <w:ind w:right="72"/>
            </w:pPr>
            <w:r w:rsidRPr="00D25C29">
              <w:rPr>
                <w:rFonts w:eastAsia="Times New Roman" w:cs="Arial"/>
                <w:color w:val="000000"/>
                <w:szCs w:val="24"/>
              </w:rPr>
              <w:t>3</w:t>
            </w:r>
          </w:p>
        </w:tc>
        <w:tc>
          <w:tcPr>
            <w:tcW w:w="1539" w:type="dxa"/>
          </w:tcPr>
          <w:p w14:paraId="51735071" w14:textId="77777777" w:rsidR="00FC54BD" w:rsidRPr="00D25C29" w:rsidRDefault="00FC54BD" w:rsidP="00F52557">
            <w:pPr>
              <w:pStyle w:val="TableText"/>
              <w:keepNext/>
              <w:keepLines/>
              <w:ind w:right="72"/>
            </w:pPr>
            <w:r w:rsidRPr="00D25C29">
              <w:rPr>
                <w:rFonts w:eastAsia="Times New Roman" w:cs="Arial"/>
                <w:color w:val="000000"/>
                <w:szCs w:val="24"/>
              </w:rPr>
              <w:t>0.05%</w:t>
            </w:r>
          </w:p>
        </w:tc>
      </w:tr>
      <w:tr w:rsidR="00FC54BD" w:rsidRPr="00D25C29" w14:paraId="02077CEC" w14:textId="77777777" w:rsidTr="00DA755D">
        <w:tc>
          <w:tcPr>
            <w:tcW w:w="1620" w:type="dxa"/>
          </w:tcPr>
          <w:p w14:paraId="2752E89B" w14:textId="77777777" w:rsidR="00FC54BD" w:rsidRPr="00D25C29" w:rsidRDefault="00FC54BD" w:rsidP="00F52557">
            <w:pPr>
              <w:pStyle w:val="TableText"/>
              <w:keepNext/>
              <w:keepLines/>
            </w:pPr>
            <w:r w:rsidRPr="00D25C29">
              <w:rPr>
                <w:rFonts w:eastAsia="Times New Roman" w:cs="Arial"/>
                <w:color w:val="000000"/>
                <w:szCs w:val="24"/>
              </w:rPr>
              <w:t>4</w:t>
            </w:r>
          </w:p>
        </w:tc>
        <w:tc>
          <w:tcPr>
            <w:tcW w:w="1620" w:type="dxa"/>
          </w:tcPr>
          <w:p w14:paraId="32B239D5"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-2.871</w:t>
            </w:r>
          </w:p>
        </w:tc>
        <w:tc>
          <w:tcPr>
            <w:tcW w:w="1620" w:type="dxa"/>
          </w:tcPr>
          <w:p w14:paraId="7A616AB4" w14:textId="77777777" w:rsidR="00FC54BD" w:rsidRPr="00D25C29" w:rsidRDefault="00FC54BD" w:rsidP="00F52557">
            <w:pPr>
              <w:pStyle w:val="TableText"/>
              <w:keepNext/>
              <w:keepLines/>
            </w:pPr>
            <w:r w:rsidRPr="00D25C29">
              <w:rPr>
                <w:rFonts w:eastAsia="Times New Roman" w:cs="Arial"/>
                <w:color w:val="000000"/>
                <w:szCs w:val="24"/>
              </w:rPr>
              <w:t>508</w:t>
            </w:r>
          </w:p>
        </w:tc>
        <w:tc>
          <w:tcPr>
            <w:tcW w:w="877" w:type="dxa"/>
          </w:tcPr>
          <w:p w14:paraId="064782CA" w14:textId="77777777" w:rsidR="00FC54BD" w:rsidRPr="00D25C29" w:rsidRDefault="00FC54BD" w:rsidP="00F52557">
            <w:pPr>
              <w:pStyle w:val="TableText"/>
              <w:keepNext/>
              <w:keepLines/>
            </w:pPr>
            <w:r w:rsidRPr="00D25C29">
              <w:rPr>
                <w:rFonts w:eastAsia="Times New Roman" w:cs="Arial"/>
                <w:color w:val="000000"/>
                <w:szCs w:val="24"/>
              </w:rPr>
              <w:t>3</w:t>
            </w:r>
          </w:p>
        </w:tc>
        <w:tc>
          <w:tcPr>
            <w:tcW w:w="1121" w:type="dxa"/>
          </w:tcPr>
          <w:p w14:paraId="00713B8E" w14:textId="77777777" w:rsidR="00FC54BD" w:rsidRPr="00D25C29" w:rsidRDefault="00FC54BD" w:rsidP="00F52557">
            <w:pPr>
              <w:pStyle w:val="TableText"/>
              <w:keepNext/>
              <w:keepLines/>
            </w:pPr>
            <w:r w:rsidRPr="00D25C29">
              <w:rPr>
                <w:rFonts w:eastAsia="Times New Roman" w:cs="Arial"/>
                <w:color w:val="000000"/>
                <w:szCs w:val="24"/>
              </w:rPr>
              <w:t>0.05%</w:t>
            </w:r>
          </w:p>
        </w:tc>
        <w:tc>
          <w:tcPr>
            <w:tcW w:w="1539" w:type="dxa"/>
          </w:tcPr>
          <w:p w14:paraId="13066498" w14:textId="77777777" w:rsidR="00FC54BD" w:rsidRPr="00D25C29" w:rsidRDefault="00FC54BD" w:rsidP="00F52557">
            <w:pPr>
              <w:pStyle w:val="TableText"/>
              <w:keepNext/>
              <w:keepLines/>
              <w:ind w:right="72"/>
            </w:pPr>
            <w:r w:rsidRPr="00D25C29">
              <w:rPr>
                <w:rFonts w:eastAsia="Times New Roman" w:cs="Arial"/>
                <w:color w:val="000000"/>
                <w:szCs w:val="24"/>
              </w:rPr>
              <w:t>6</w:t>
            </w:r>
          </w:p>
        </w:tc>
        <w:tc>
          <w:tcPr>
            <w:tcW w:w="1539" w:type="dxa"/>
          </w:tcPr>
          <w:p w14:paraId="774DE2EC" w14:textId="77777777" w:rsidR="00FC54BD" w:rsidRPr="00D25C29" w:rsidRDefault="00FC54BD" w:rsidP="00F52557">
            <w:pPr>
              <w:pStyle w:val="TableText"/>
              <w:keepNext/>
              <w:keepLines/>
              <w:ind w:right="72"/>
            </w:pPr>
            <w:r w:rsidRPr="00D25C29">
              <w:rPr>
                <w:rFonts w:eastAsia="Times New Roman" w:cs="Arial"/>
                <w:color w:val="000000"/>
                <w:szCs w:val="24"/>
              </w:rPr>
              <w:t>0.09%</w:t>
            </w:r>
          </w:p>
        </w:tc>
      </w:tr>
      <w:tr w:rsidR="00FC54BD" w:rsidRPr="00D25C29" w14:paraId="1911B991" w14:textId="77777777" w:rsidTr="00DA755D">
        <w:tc>
          <w:tcPr>
            <w:tcW w:w="1620" w:type="dxa"/>
          </w:tcPr>
          <w:p w14:paraId="74502B4B" w14:textId="77777777" w:rsidR="00FC54BD" w:rsidRPr="00D25C29" w:rsidRDefault="00FC54BD" w:rsidP="00F52557">
            <w:pPr>
              <w:pStyle w:val="TableText"/>
              <w:keepNext/>
              <w:keepLines/>
            </w:pPr>
            <w:r w:rsidRPr="00D25C29">
              <w:rPr>
                <w:rFonts w:eastAsia="Times New Roman" w:cs="Arial"/>
                <w:color w:val="000000"/>
                <w:szCs w:val="24"/>
              </w:rPr>
              <w:t>5</w:t>
            </w:r>
          </w:p>
        </w:tc>
        <w:tc>
          <w:tcPr>
            <w:tcW w:w="1620" w:type="dxa"/>
          </w:tcPr>
          <w:p w14:paraId="4299D9FA"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-2.606</w:t>
            </w:r>
          </w:p>
        </w:tc>
        <w:tc>
          <w:tcPr>
            <w:tcW w:w="1620" w:type="dxa"/>
          </w:tcPr>
          <w:p w14:paraId="234C34CC" w14:textId="77777777" w:rsidR="00FC54BD" w:rsidRPr="00D25C29" w:rsidRDefault="00FC54BD" w:rsidP="00F52557">
            <w:pPr>
              <w:pStyle w:val="TableText"/>
              <w:keepNext/>
              <w:keepLines/>
            </w:pPr>
            <w:r w:rsidRPr="00D25C29">
              <w:rPr>
                <w:rFonts w:eastAsia="Times New Roman" w:cs="Arial"/>
                <w:color w:val="000000"/>
                <w:szCs w:val="24"/>
              </w:rPr>
              <w:t>512</w:t>
            </w:r>
          </w:p>
        </w:tc>
        <w:tc>
          <w:tcPr>
            <w:tcW w:w="877" w:type="dxa"/>
          </w:tcPr>
          <w:p w14:paraId="3D923BF1" w14:textId="77777777" w:rsidR="00FC54BD" w:rsidRPr="00D25C29" w:rsidRDefault="00FC54BD" w:rsidP="00F52557">
            <w:pPr>
              <w:pStyle w:val="TableText"/>
              <w:keepNext/>
              <w:keepLines/>
            </w:pPr>
            <w:r w:rsidRPr="00D25C29">
              <w:rPr>
                <w:rFonts w:eastAsia="Times New Roman" w:cs="Arial"/>
                <w:color w:val="000000"/>
                <w:szCs w:val="24"/>
              </w:rPr>
              <w:t>6</w:t>
            </w:r>
          </w:p>
        </w:tc>
        <w:tc>
          <w:tcPr>
            <w:tcW w:w="1121" w:type="dxa"/>
          </w:tcPr>
          <w:p w14:paraId="2E12717B" w14:textId="77777777" w:rsidR="00FC54BD" w:rsidRPr="00D25C29" w:rsidRDefault="00FC54BD" w:rsidP="00F52557">
            <w:pPr>
              <w:pStyle w:val="TableText"/>
              <w:keepNext/>
              <w:keepLines/>
            </w:pPr>
            <w:r w:rsidRPr="00D25C29">
              <w:rPr>
                <w:rFonts w:eastAsia="Times New Roman" w:cs="Arial"/>
                <w:color w:val="000000"/>
                <w:szCs w:val="24"/>
              </w:rPr>
              <w:t>0.09%</w:t>
            </w:r>
          </w:p>
        </w:tc>
        <w:tc>
          <w:tcPr>
            <w:tcW w:w="1539" w:type="dxa"/>
          </w:tcPr>
          <w:p w14:paraId="149848DD" w14:textId="77777777" w:rsidR="00FC54BD" w:rsidRPr="00D25C29" w:rsidRDefault="00FC54BD" w:rsidP="00F52557">
            <w:pPr>
              <w:pStyle w:val="TableText"/>
              <w:keepNext/>
              <w:keepLines/>
              <w:ind w:right="72"/>
            </w:pPr>
            <w:r w:rsidRPr="00D25C29">
              <w:rPr>
                <w:rFonts w:eastAsia="Times New Roman" w:cs="Arial"/>
                <w:color w:val="000000"/>
                <w:szCs w:val="24"/>
              </w:rPr>
              <w:t>12</w:t>
            </w:r>
          </w:p>
        </w:tc>
        <w:tc>
          <w:tcPr>
            <w:tcW w:w="1539" w:type="dxa"/>
          </w:tcPr>
          <w:p w14:paraId="312FFD35" w14:textId="77777777" w:rsidR="00FC54BD" w:rsidRPr="00D25C29" w:rsidRDefault="00FC54BD" w:rsidP="00F52557">
            <w:pPr>
              <w:pStyle w:val="TableText"/>
              <w:keepNext/>
              <w:keepLines/>
              <w:ind w:right="72"/>
            </w:pPr>
            <w:r w:rsidRPr="00D25C29">
              <w:rPr>
                <w:rFonts w:eastAsia="Times New Roman" w:cs="Arial"/>
                <w:color w:val="000000"/>
                <w:szCs w:val="24"/>
              </w:rPr>
              <w:t>0.19%</w:t>
            </w:r>
          </w:p>
        </w:tc>
      </w:tr>
      <w:tr w:rsidR="00FC54BD" w:rsidRPr="00D25C29" w14:paraId="18F6CEC3" w14:textId="77777777" w:rsidTr="00DA755D">
        <w:tc>
          <w:tcPr>
            <w:tcW w:w="1620" w:type="dxa"/>
          </w:tcPr>
          <w:p w14:paraId="5808A4F3" w14:textId="77777777" w:rsidR="00FC54BD" w:rsidRPr="00D25C29" w:rsidRDefault="00FC54BD" w:rsidP="00F52557">
            <w:pPr>
              <w:pStyle w:val="TableText"/>
              <w:keepNext/>
              <w:keepLines/>
              <w:rPr>
                <w:rFonts w:cs="Arial"/>
              </w:rPr>
            </w:pPr>
            <w:r w:rsidRPr="00D25C29">
              <w:rPr>
                <w:rFonts w:eastAsia="Times New Roman" w:cs="Arial"/>
                <w:color w:val="000000"/>
                <w:szCs w:val="24"/>
              </w:rPr>
              <w:t>6</w:t>
            </w:r>
          </w:p>
        </w:tc>
        <w:tc>
          <w:tcPr>
            <w:tcW w:w="1620" w:type="dxa"/>
          </w:tcPr>
          <w:p w14:paraId="5EACDDB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-2.384</w:t>
            </w:r>
          </w:p>
        </w:tc>
        <w:tc>
          <w:tcPr>
            <w:tcW w:w="1620" w:type="dxa"/>
          </w:tcPr>
          <w:p w14:paraId="28C35EDF" w14:textId="77777777" w:rsidR="00FC54BD" w:rsidRPr="00D25C29" w:rsidRDefault="00FC54BD" w:rsidP="00F52557">
            <w:pPr>
              <w:pStyle w:val="TableText"/>
              <w:keepNext/>
              <w:keepLines/>
            </w:pPr>
            <w:r w:rsidRPr="00D25C29">
              <w:rPr>
                <w:rFonts w:eastAsia="Times New Roman" w:cs="Arial"/>
                <w:color w:val="000000"/>
                <w:szCs w:val="24"/>
              </w:rPr>
              <w:t>515</w:t>
            </w:r>
          </w:p>
        </w:tc>
        <w:tc>
          <w:tcPr>
            <w:tcW w:w="877" w:type="dxa"/>
          </w:tcPr>
          <w:p w14:paraId="6A1B683A" w14:textId="77777777" w:rsidR="00FC54BD" w:rsidRPr="00D25C29" w:rsidRDefault="00FC54BD" w:rsidP="00F52557">
            <w:pPr>
              <w:pStyle w:val="TableText"/>
              <w:keepNext/>
              <w:keepLines/>
            </w:pPr>
            <w:r w:rsidRPr="00D25C29">
              <w:rPr>
                <w:rFonts w:eastAsia="Times New Roman" w:cs="Arial"/>
                <w:color w:val="000000"/>
                <w:szCs w:val="24"/>
              </w:rPr>
              <w:t>6</w:t>
            </w:r>
          </w:p>
        </w:tc>
        <w:tc>
          <w:tcPr>
            <w:tcW w:w="1121" w:type="dxa"/>
          </w:tcPr>
          <w:p w14:paraId="387A6365" w14:textId="77777777" w:rsidR="00FC54BD" w:rsidRPr="00D25C29" w:rsidRDefault="00FC54BD" w:rsidP="00F52557">
            <w:pPr>
              <w:pStyle w:val="TableText"/>
              <w:keepNext/>
              <w:keepLines/>
            </w:pPr>
            <w:r w:rsidRPr="00D25C29">
              <w:rPr>
                <w:rFonts w:eastAsia="Times New Roman" w:cs="Arial"/>
                <w:color w:val="000000"/>
                <w:szCs w:val="24"/>
              </w:rPr>
              <w:t>0.09%</w:t>
            </w:r>
          </w:p>
        </w:tc>
        <w:tc>
          <w:tcPr>
            <w:tcW w:w="1539" w:type="dxa"/>
          </w:tcPr>
          <w:p w14:paraId="4A43E9DD" w14:textId="77777777" w:rsidR="00FC54BD" w:rsidRPr="00D25C29" w:rsidRDefault="00FC54BD" w:rsidP="00F52557">
            <w:pPr>
              <w:pStyle w:val="TableText"/>
              <w:keepNext/>
              <w:keepLines/>
              <w:ind w:right="72"/>
            </w:pPr>
            <w:r w:rsidRPr="00D25C29">
              <w:rPr>
                <w:rFonts w:eastAsia="Times New Roman" w:cs="Arial"/>
                <w:color w:val="000000"/>
                <w:szCs w:val="24"/>
              </w:rPr>
              <w:t>18</w:t>
            </w:r>
          </w:p>
        </w:tc>
        <w:tc>
          <w:tcPr>
            <w:tcW w:w="1539" w:type="dxa"/>
          </w:tcPr>
          <w:p w14:paraId="2A6FAAC3" w14:textId="77777777" w:rsidR="00FC54BD" w:rsidRPr="00D25C29" w:rsidRDefault="00FC54BD" w:rsidP="00F52557">
            <w:pPr>
              <w:pStyle w:val="TableText"/>
              <w:keepNext/>
              <w:keepLines/>
              <w:ind w:right="72"/>
            </w:pPr>
            <w:r w:rsidRPr="00D25C29">
              <w:rPr>
                <w:rFonts w:eastAsia="Times New Roman" w:cs="Arial"/>
                <w:color w:val="000000"/>
                <w:szCs w:val="24"/>
              </w:rPr>
              <w:t>0.28%</w:t>
            </w:r>
          </w:p>
        </w:tc>
      </w:tr>
      <w:tr w:rsidR="00FC54BD" w:rsidRPr="00D25C29" w14:paraId="65FEE41F" w14:textId="77777777" w:rsidTr="00DA755D">
        <w:tc>
          <w:tcPr>
            <w:tcW w:w="1620" w:type="dxa"/>
          </w:tcPr>
          <w:p w14:paraId="4F66D319" w14:textId="77777777" w:rsidR="00FC54BD" w:rsidRPr="00D25C29" w:rsidRDefault="00FC54BD" w:rsidP="00F52557">
            <w:pPr>
              <w:pStyle w:val="TableText"/>
              <w:keepNext/>
              <w:keepLines/>
            </w:pPr>
            <w:r w:rsidRPr="00D25C29">
              <w:rPr>
                <w:rFonts w:eastAsia="Times New Roman" w:cs="Arial"/>
                <w:color w:val="000000"/>
                <w:szCs w:val="24"/>
              </w:rPr>
              <w:t>7</w:t>
            </w:r>
          </w:p>
        </w:tc>
        <w:tc>
          <w:tcPr>
            <w:tcW w:w="1620" w:type="dxa"/>
          </w:tcPr>
          <w:p w14:paraId="36BD522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-2.191</w:t>
            </w:r>
          </w:p>
        </w:tc>
        <w:tc>
          <w:tcPr>
            <w:tcW w:w="1620" w:type="dxa"/>
          </w:tcPr>
          <w:p w14:paraId="180492FC" w14:textId="77777777" w:rsidR="00FC54BD" w:rsidRPr="00D25C29" w:rsidRDefault="00FC54BD" w:rsidP="00F52557">
            <w:pPr>
              <w:pStyle w:val="TableText"/>
              <w:keepNext/>
              <w:keepLines/>
            </w:pPr>
            <w:r w:rsidRPr="00D25C29">
              <w:rPr>
                <w:rFonts w:eastAsia="Times New Roman" w:cs="Arial"/>
                <w:color w:val="000000"/>
                <w:szCs w:val="24"/>
              </w:rPr>
              <w:t>518</w:t>
            </w:r>
          </w:p>
        </w:tc>
        <w:tc>
          <w:tcPr>
            <w:tcW w:w="877" w:type="dxa"/>
          </w:tcPr>
          <w:p w14:paraId="02877C9B" w14:textId="77777777" w:rsidR="00FC54BD" w:rsidRPr="00D25C29" w:rsidRDefault="00FC54BD" w:rsidP="00F52557">
            <w:pPr>
              <w:pStyle w:val="TableText"/>
              <w:keepNext/>
              <w:keepLines/>
            </w:pPr>
            <w:r w:rsidRPr="00D25C29">
              <w:rPr>
                <w:rFonts w:eastAsia="Times New Roman" w:cs="Arial"/>
                <w:color w:val="000000"/>
                <w:szCs w:val="24"/>
              </w:rPr>
              <w:t>14</w:t>
            </w:r>
          </w:p>
        </w:tc>
        <w:tc>
          <w:tcPr>
            <w:tcW w:w="1121" w:type="dxa"/>
          </w:tcPr>
          <w:p w14:paraId="22C3FC7C" w14:textId="77777777" w:rsidR="00FC54BD" w:rsidRPr="00D25C29" w:rsidRDefault="00FC54BD" w:rsidP="00F52557">
            <w:pPr>
              <w:pStyle w:val="TableText"/>
              <w:keepNext/>
              <w:keepLines/>
            </w:pPr>
            <w:r w:rsidRPr="00D25C29">
              <w:rPr>
                <w:rFonts w:eastAsia="Times New Roman" w:cs="Arial"/>
                <w:color w:val="000000"/>
                <w:szCs w:val="24"/>
              </w:rPr>
              <w:t>0.22%</w:t>
            </w:r>
          </w:p>
        </w:tc>
        <w:tc>
          <w:tcPr>
            <w:tcW w:w="1539" w:type="dxa"/>
          </w:tcPr>
          <w:p w14:paraId="53B9E109" w14:textId="77777777" w:rsidR="00FC54BD" w:rsidRPr="00D25C29" w:rsidRDefault="00FC54BD" w:rsidP="00F52557">
            <w:pPr>
              <w:pStyle w:val="TableText"/>
              <w:keepNext/>
              <w:keepLines/>
              <w:ind w:right="72"/>
            </w:pPr>
            <w:r w:rsidRPr="00D25C29">
              <w:rPr>
                <w:rFonts w:eastAsia="Times New Roman" w:cs="Arial"/>
                <w:color w:val="000000"/>
                <w:szCs w:val="24"/>
              </w:rPr>
              <w:t>32</w:t>
            </w:r>
          </w:p>
        </w:tc>
        <w:tc>
          <w:tcPr>
            <w:tcW w:w="1539" w:type="dxa"/>
          </w:tcPr>
          <w:p w14:paraId="1CFB0BC2" w14:textId="77777777" w:rsidR="00FC54BD" w:rsidRPr="00D25C29" w:rsidRDefault="00FC54BD" w:rsidP="00F52557">
            <w:pPr>
              <w:pStyle w:val="TableText"/>
              <w:keepNext/>
              <w:keepLines/>
              <w:ind w:right="72"/>
            </w:pPr>
            <w:r w:rsidRPr="00D25C29">
              <w:rPr>
                <w:rFonts w:eastAsia="Times New Roman" w:cs="Arial"/>
                <w:color w:val="000000"/>
                <w:szCs w:val="24"/>
              </w:rPr>
              <w:t>0.49%</w:t>
            </w:r>
          </w:p>
        </w:tc>
      </w:tr>
      <w:tr w:rsidR="00FC54BD" w:rsidRPr="00D25C29" w14:paraId="6DA230AE" w14:textId="77777777" w:rsidTr="00DA755D">
        <w:tc>
          <w:tcPr>
            <w:tcW w:w="1620" w:type="dxa"/>
          </w:tcPr>
          <w:p w14:paraId="7E826082" w14:textId="77777777" w:rsidR="00FC54BD" w:rsidRPr="00D25C29" w:rsidRDefault="00FC54BD" w:rsidP="00F52557">
            <w:pPr>
              <w:pStyle w:val="TableText"/>
              <w:keepNext/>
              <w:keepLines/>
            </w:pPr>
            <w:r w:rsidRPr="00D25C29">
              <w:rPr>
                <w:rFonts w:eastAsia="Times New Roman" w:cs="Arial"/>
                <w:color w:val="000000"/>
                <w:szCs w:val="24"/>
              </w:rPr>
              <w:t>8</w:t>
            </w:r>
          </w:p>
        </w:tc>
        <w:tc>
          <w:tcPr>
            <w:tcW w:w="1620" w:type="dxa"/>
          </w:tcPr>
          <w:p w14:paraId="6ABD66F7"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-2.020</w:t>
            </w:r>
          </w:p>
        </w:tc>
        <w:tc>
          <w:tcPr>
            <w:tcW w:w="1620" w:type="dxa"/>
          </w:tcPr>
          <w:p w14:paraId="7F2408CA" w14:textId="77777777" w:rsidR="00FC54BD" w:rsidRPr="00D25C29" w:rsidRDefault="00FC54BD" w:rsidP="00F52557">
            <w:pPr>
              <w:pStyle w:val="TableText"/>
              <w:keepNext/>
              <w:keepLines/>
            </w:pPr>
            <w:r w:rsidRPr="00D25C29">
              <w:rPr>
                <w:rFonts w:eastAsia="Times New Roman" w:cs="Arial"/>
                <w:color w:val="000000"/>
                <w:szCs w:val="24"/>
              </w:rPr>
              <w:t>520</w:t>
            </w:r>
          </w:p>
        </w:tc>
        <w:tc>
          <w:tcPr>
            <w:tcW w:w="877" w:type="dxa"/>
          </w:tcPr>
          <w:p w14:paraId="24721F47" w14:textId="77777777" w:rsidR="00FC54BD" w:rsidRPr="00D25C29" w:rsidRDefault="00FC54BD" w:rsidP="00F52557">
            <w:pPr>
              <w:pStyle w:val="TableText"/>
              <w:keepNext/>
              <w:keepLines/>
            </w:pPr>
            <w:r w:rsidRPr="00D25C29">
              <w:rPr>
                <w:rFonts w:eastAsia="Times New Roman" w:cs="Arial"/>
                <w:color w:val="000000"/>
                <w:szCs w:val="24"/>
              </w:rPr>
              <w:t>4</w:t>
            </w:r>
          </w:p>
        </w:tc>
        <w:tc>
          <w:tcPr>
            <w:tcW w:w="1121" w:type="dxa"/>
          </w:tcPr>
          <w:p w14:paraId="49269DDD" w14:textId="77777777" w:rsidR="00FC54BD" w:rsidRPr="00D25C29" w:rsidRDefault="00FC54BD" w:rsidP="00F52557">
            <w:pPr>
              <w:pStyle w:val="TableText"/>
              <w:keepNext/>
              <w:keepLines/>
            </w:pPr>
            <w:r w:rsidRPr="00D25C29">
              <w:rPr>
                <w:rFonts w:eastAsia="Times New Roman" w:cs="Arial"/>
                <w:color w:val="000000"/>
                <w:szCs w:val="24"/>
              </w:rPr>
              <w:t>0.06%</w:t>
            </w:r>
          </w:p>
        </w:tc>
        <w:tc>
          <w:tcPr>
            <w:tcW w:w="1539" w:type="dxa"/>
          </w:tcPr>
          <w:p w14:paraId="69831487" w14:textId="77777777" w:rsidR="00FC54BD" w:rsidRPr="00D25C29" w:rsidRDefault="00FC54BD" w:rsidP="00F52557">
            <w:pPr>
              <w:pStyle w:val="TableText"/>
              <w:keepNext/>
              <w:keepLines/>
              <w:ind w:right="72"/>
            </w:pPr>
            <w:r w:rsidRPr="00D25C29">
              <w:rPr>
                <w:rFonts w:eastAsia="Times New Roman" w:cs="Arial"/>
                <w:color w:val="000000"/>
                <w:szCs w:val="24"/>
              </w:rPr>
              <w:t>36</w:t>
            </w:r>
          </w:p>
        </w:tc>
        <w:tc>
          <w:tcPr>
            <w:tcW w:w="1539" w:type="dxa"/>
          </w:tcPr>
          <w:p w14:paraId="64B778CD" w14:textId="77777777" w:rsidR="00FC54BD" w:rsidRPr="00D25C29" w:rsidRDefault="00FC54BD" w:rsidP="00F52557">
            <w:pPr>
              <w:pStyle w:val="TableText"/>
              <w:keepNext/>
              <w:keepLines/>
              <w:ind w:right="72"/>
            </w:pPr>
            <w:r w:rsidRPr="00D25C29">
              <w:rPr>
                <w:rFonts w:eastAsia="Times New Roman" w:cs="Arial"/>
                <w:color w:val="000000"/>
                <w:szCs w:val="24"/>
              </w:rPr>
              <w:t>0.56%</w:t>
            </w:r>
          </w:p>
        </w:tc>
      </w:tr>
      <w:tr w:rsidR="00FC54BD" w:rsidRPr="00D25C29" w14:paraId="0DA09DE2" w14:textId="77777777" w:rsidTr="00DA755D">
        <w:tc>
          <w:tcPr>
            <w:tcW w:w="1620" w:type="dxa"/>
          </w:tcPr>
          <w:p w14:paraId="023265BF" w14:textId="77777777" w:rsidR="00FC54BD" w:rsidRPr="00D25C29" w:rsidRDefault="00FC54BD" w:rsidP="00F52557">
            <w:pPr>
              <w:pStyle w:val="TableText"/>
              <w:keepNext/>
              <w:keepLines/>
            </w:pPr>
            <w:r w:rsidRPr="00D25C29">
              <w:rPr>
                <w:rFonts w:eastAsia="Times New Roman" w:cs="Arial"/>
                <w:color w:val="000000"/>
                <w:szCs w:val="24"/>
              </w:rPr>
              <w:t>9</w:t>
            </w:r>
          </w:p>
        </w:tc>
        <w:tc>
          <w:tcPr>
            <w:tcW w:w="1620" w:type="dxa"/>
          </w:tcPr>
          <w:p w14:paraId="6275FE77"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-1.865</w:t>
            </w:r>
          </w:p>
        </w:tc>
        <w:tc>
          <w:tcPr>
            <w:tcW w:w="1620" w:type="dxa"/>
          </w:tcPr>
          <w:p w14:paraId="63B01045" w14:textId="77777777" w:rsidR="00FC54BD" w:rsidRPr="00D25C29" w:rsidRDefault="00FC54BD" w:rsidP="00F52557">
            <w:pPr>
              <w:pStyle w:val="TableText"/>
              <w:keepNext/>
              <w:keepLines/>
            </w:pPr>
            <w:r w:rsidRPr="00D25C29">
              <w:rPr>
                <w:rFonts w:eastAsia="Times New Roman" w:cs="Arial"/>
                <w:color w:val="000000"/>
                <w:szCs w:val="24"/>
              </w:rPr>
              <w:t>522</w:t>
            </w:r>
          </w:p>
        </w:tc>
        <w:tc>
          <w:tcPr>
            <w:tcW w:w="877" w:type="dxa"/>
          </w:tcPr>
          <w:p w14:paraId="746D0D44" w14:textId="77777777" w:rsidR="00FC54BD" w:rsidRPr="00D25C29" w:rsidRDefault="00FC54BD" w:rsidP="00F52557">
            <w:pPr>
              <w:pStyle w:val="TableText"/>
              <w:keepNext/>
              <w:keepLines/>
            </w:pPr>
            <w:r w:rsidRPr="00D25C29">
              <w:rPr>
                <w:rFonts w:eastAsia="Times New Roman" w:cs="Arial"/>
                <w:color w:val="000000"/>
                <w:szCs w:val="24"/>
              </w:rPr>
              <w:t>6</w:t>
            </w:r>
          </w:p>
        </w:tc>
        <w:tc>
          <w:tcPr>
            <w:tcW w:w="1121" w:type="dxa"/>
          </w:tcPr>
          <w:p w14:paraId="16A2E09E" w14:textId="77777777" w:rsidR="00FC54BD" w:rsidRPr="00D25C29" w:rsidRDefault="00FC54BD" w:rsidP="00F52557">
            <w:pPr>
              <w:pStyle w:val="TableText"/>
              <w:keepNext/>
              <w:keepLines/>
            </w:pPr>
            <w:r w:rsidRPr="00D25C29">
              <w:rPr>
                <w:rFonts w:eastAsia="Times New Roman" w:cs="Arial"/>
                <w:color w:val="000000"/>
                <w:szCs w:val="24"/>
              </w:rPr>
              <w:t>0.09%</w:t>
            </w:r>
          </w:p>
        </w:tc>
        <w:tc>
          <w:tcPr>
            <w:tcW w:w="1539" w:type="dxa"/>
          </w:tcPr>
          <w:p w14:paraId="018FCB12" w14:textId="77777777" w:rsidR="00FC54BD" w:rsidRPr="00D25C29" w:rsidRDefault="00FC54BD" w:rsidP="00F52557">
            <w:pPr>
              <w:pStyle w:val="TableText"/>
              <w:keepNext/>
              <w:keepLines/>
              <w:ind w:right="72"/>
            </w:pPr>
            <w:r w:rsidRPr="00D25C29">
              <w:rPr>
                <w:rFonts w:eastAsia="Times New Roman" w:cs="Arial"/>
                <w:color w:val="000000"/>
                <w:szCs w:val="24"/>
              </w:rPr>
              <w:t>42</w:t>
            </w:r>
          </w:p>
        </w:tc>
        <w:tc>
          <w:tcPr>
            <w:tcW w:w="1539" w:type="dxa"/>
          </w:tcPr>
          <w:p w14:paraId="046E1176" w14:textId="77777777" w:rsidR="00FC54BD" w:rsidRPr="00D25C29" w:rsidRDefault="00FC54BD" w:rsidP="00F52557">
            <w:pPr>
              <w:pStyle w:val="TableText"/>
              <w:keepNext/>
              <w:keepLines/>
              <w:ind w:right="72"/>
            </w:pPr>
            <w:r w:rsidRPr="00D25C29">
              <w:rPr>
                <w:rFonts w:eastAsia="Times New Roman" w:cs="Arial"/>
                <w:color w:val="000000"/>
                <w:szCs w:val="24"/>
              </w:rPr>
              <w:t>0.65%</w:t>
            </w:r>
          </w:p>
        </w:tc>
      </w:tr>
      <w:tr w:rsidR="00FC54BD" w:rsidRPr="00D25C29" w14:paraId="6BF5612B" w14:textId="77777777" w:rsidTr="00DA755D">
        <w:tc>
          <w:tcPr>
            <w:tcW w:w="1620" w:type="dxa"/>
          </w:tcPr>
          <w:p w14:paraId="65D5A70C" w14:textId="77777777" w:rsidR="00FC54BD" w:rsidRPr="00D25C29" w:rsidRDefault="00FC54BD" w:rsidP="00F52557">
            <w:pPr>
              <w:pStyle w:val="TableText"/>
              <w:keepNext/>
              <w:rPr>
                <w:rFonts w:cs="Arial"/>
              </w:rPr>
            </w:pPr>
            <w:r w:rsidRPr="00D25C29">
              <w:rPr>
                <w:rFonts w:eastAsia="Times New Roman" w:cs="Arial"/>
                <w:color w:val="000000"/>
                <w:szCs w:val="24"/>
              </w:rPr>
              <w:t>10</w:t>
            </w:r>
          </w:p>
        </w:tc>
        <w:tc>
          <w:tcPr>
            <w:tcW w:w="1620" w:type="dxa"/>
          </w:tcPr>
          <w:p w14:paraId="50765DEB" w14:textId="77777777" w:rsidR="00FC54BD" w:rsidRPr="00D25C29" w:rsidRDefault="00FC54BD" w:rsidP="00F52557">
            <w:pPr>
              <w:pStyle w:val="TableText"/>
              <w:keepNext/>
              <w:rPr>
                <w:rFonts w:eastAsia="Times New Roman"/>
                <w:color w:val="000000"/>
                <w:szCs w:val="24"/>
              </w:rPr>
            </w:pPr>
            <w:r w:rsidRPr="00D25C29">
              <w:rPr>
                <w:rFonts w:cs="Arial"/>
                <w:color w:val="000000"/>
                <w:szCs w:val="24"/>
              </w:rPr>
              <w:t>-1.724</w:t>
            </w:r>
          </w:p>
        </w:tc>
        <w:tc>
          <w:tcPr>
            <w:tcW w:w="1620" w:type="dxa"/>
          </w:tcPr>
          <w:p w14:paraId="67FDD543" w14:textId="77777777" w:rsidR="00FC54BD" w:rsidRPr="00D25C29" w:rsidRDefault="00FC54BD" w:rsidP="00F52557">
            <w:pPr>
              <w:pStyle w:val="TableText"/>
              <w:keepNext/>
            </w:pPr>
            <w:r w:rsidRPr="00D25C29">
              <w:rPr>
                <w:rFonts w:eastAsia="Times New Roman" w:cs="Arial"/>
                <w:color w:val="000000"/>
                <w:szCs w:val="24"/>
              </w:rPr>
              <w:t>524</w:t>
            </w:r>
          </w:p>
        </w:tc>
        <w:tc>
          <w:tcPr>
            <w:tcW w:w="877" w:type="dxa"/>
          </w:tcPr>
          <w:p w14:paraId="0FEB63D4" w14:textId="77777777" w:rsidR="00FC54BD" w:rsidRPr="00D25C29" w:rsidRDefault="00FC54BD" w:rsidP="00F52557">
            <w:pPr>
              <w:pStyle w:val="TableText"/>
            </w:pPr>
            <w:r w:rsidRPr="00D25C29">
              <w:rPr>
                <w:rFonts w:eastAsia="Times New Roman" w:cs="Arial"/>
                <w:color w:val="000000"/>
                <w:szCs w:val="24"/>
              </w:rPr>
              <w:t>7</w:t>
            </w:r>
          </w:p>
        </w:tc>
        <w:tc>
          <w:tcPr>
            <w:tcW w:w="1121" w:type="dxa"/>
          </w:tcPr>
          <w:p w14:paraId="5461727D" w14:textId="77777777" w:rsidR="00FC54BD" w:rsidRPr="00D25C29" w:rsidRDefault="00FC54BD" w:rsidP="00F52557">
            <w:pPr>
              <w:pStyle w:val="TableText"/>
            </w:pPr>
            <w:r w:rsidRPr="00D25C29">
              <w:rPr>
                <w:rFonts w:eastAsia="Times New Roman" w:cs="Arial"/>
                <w:color w:val="000000"/>
                <w:szCs w:val="24"/>
              </w:rPr>
              <w:t>0.11%</w:t>
            </w:r>
          </w:p>
        </w:tc>
        <w:tc>
          <w:tcPr>
            <w:tcW w:w="1539" w:type="dxa"/>
          </w:tcPr>
          <w:p w14:paraId="39720146" w14:textId="77777777" w:rsidR="00FC54BD" w:rsidRPr="00D25C29" w:rsidRDefault="00FC54BD" w:rsidP="00F52557">
            <w:pPr>
              <w:pStyle w:val="TableText"/>
              <w:ind w:right="72"/>
            </w:pPr>
            <w:r w:rsidRPr="00D25C29">
              <w:rPr>
                <w:rFonts w:eastAsia="Times New Roman" w:cs="Arial"/>
                <w:color w:val="000000"/>
                <w:szCs w:val="24"/>
              </w:rPr>
              <w:t>49</w:t>
            </w:r>
          </w:p>
        </w:tc>
        <w:tc>
          <w:tcPr>
            <w:tcW w:w="1539" w:type="dxa"/>
          </w:tcPr>
          <w:p w14:paraId="65A7A86E" w14:textId="77777777" w:rsidR="00FC54BD" w:rsidRPr="00D25C29" w:rsidRDefault="00FC54BD" w:rsidP="00F52557">
            <w:pPr>
              <w:pStyle w:val="TableText"/>
              <w:ind w:right="72"/>
            </w:pPr>
            <w:r w:rsidRPr="00D25C29">
              <w:rPr>
                <w:rFonts w:eastAsia="Times New Roman" w:cs="Arial"/>
                <w:color w:val="000000"/>
                <w:szCs w:val="24"/>
              </w:rPr>
              <w:t>0.76%</w:t>
            </w:r>
          </w:p>
        </w:tc>
      </w:tr>
      <w:tr w:rsidR="00FC54BD" w:rsidRPr="00D25C29" w14:paraId="0D2DDF69" w14:textId="77777777" w:rsidTr="00DA755D">
        <w:tc>
          <w:tcPr>
            <w:tcW w:w="1620" w:type="dxa"/>
          </w:tcPr>
          <w:p w14:paraId="3F9DAD53" w14:textId="77777777" w:rsidR="00FC54BD" w:rsidRPr="00D25C29" w:rsidRDefault="00FC54BD" w:rsidP="00F52557">
            <w:pPr>
              <w:pStyle w:val="TableText"/>
            </w:pPr>
            <w:r w:rsidRPr="00D25C29">
              <w:rPr>
                <w:rFonts w:eastAsia="Times New Roman" w:cs="Arial"/>
                <w:color w:val="000000"/>
                <w:szCs w:val="24"/>
              </w:rPr>
              <w:t>11</w:t>
            </w:r>
          </w:p>
        </w:tc>
        <w:tc>
          <w:tcPr>
            <w:tcW w:w="1620" w:type="dxa"/>
          </w:tcPr>
          <w:p w14:paraId="1F0F28FD" w14:textId="77777777" w:rsidR="00FC54BD" w:rsidRPr="00D25C29" w:rsidRDefault="00FC54BD" w:rsidP="00F52557">
            <w:pPr>
              <w:pStyle w:val="TableText"/>
              <w:rPr>
                <w:rFonts w:eastAsia="Times New Roman"/>
                <w:color w:val="000000"/>
                <w:szCs w:val="24"/>
              </w:rPr>
            </w:pPr>
            <w:r w:rsidRPr="00D25C29">
              <w:rPr>
                <w:rFonts w:cs="Arial"/>
                <w:color w:val="000000"/>
                <w:szCs w:val="24"/>
              </w:rPr>
              <w:t>-1.593</w:t>
            </w:r>
          </w:p>
        </w:tc>
        <w:tc>
          <w:tcPr>
            <w:tcW w:w="1620" w:type="dxa"/>
          </w:tcPr>
          <w:p w14:paraId="23A4319A" w14:textId="77777777" w:rsidR="00FC54BD" w:rsidRPr="00D25C29" w:rsidRDefault="00FC54BD" w:rsidP="00F52557">
            <w:pPr>
              <w:pStyle w:val="TableText"/>
            </w:pPr>
            <w:r w:rsidRPr="00D25C29">
              <w:rPr>
                <w:rFonts w:eastAsia="Times New Roman" w:cs="Arial"/>
                <w:color w:val="000000"/>
                <w:szCs w:val="24"/>
              </w:rPr>
              <w:t>526</w:t>
            </w:r>
          </w:p>
        </w:tc>
        <w:tc>
          <w:tcPr>
            <w:tcW w:w="877" w:type="dxa"/>
          </w:tcPr>
          <w:p w14:paraId="6D0FA38E" w14:textId="77777777" w:rsidR="00FC54BD" w:rsidRPr="00D25C29" w:rsidRDefault="00FC54BD" w:rsidP="00F52557">
            <w:pPr>
              <w:pStyle w:val="TableText"/>
            </w:pPr>
            <w:r w:rsidRPr="00D25C29">
              <w:rPr>
                <w:rFonts w:eastAsia="Times New Roman" w:cs="Arial"/>
                <w:color w:val="000000"/>
                <w:szCs w:val="24"/>
              </w:rPr>
              <w:t>18</w:t>
            </w:r>
          </w:p>
        </w:tc>
        <w:tc>
          <w:tcPr>
            <w:tcW w:w="1121" w:type="dxa"/>
          </w:tcPr>
          <w:p w14:paraId="0C026AC9" w14:textId="77777777" w:rsidR="00FC54BD" w:rsidRPr="00D25C29" w:rsidRDefault="00FC54BD" w:rsidP="00F52557">
            <w:pPr>
              <w:pStyle w:val="TableText"/>
            </w:pPr>
            <w:r w:rsidRPr="00D25C29">
              <w:rPr>
                <w:rFonts w:eastAsia="Times New Roman" w:cs="Arial"/>
                <w:color w:val="000000"/>
                <w:szCs w:val="24"/>
              </w:rPr>
              <w:t>0.28%</w:t>
            </w:r>
          </w:p>
        </w:tc>
        <w:tc>
          <w:tcPr>
            <w:tcW w:w="1539" w:type="dxa"/>
          </w:tcPr>
          <w:p w14:paraId="53C75F95" w14:textId="77777777" w:rsidR="00FC54BD" w:rsidRPr="00D25C29" w:rsidRDefault="00FC54BD" w:rsidP="00F52557">
            <w:pPr>
              <w:pStyle w:val="TableText"/>
              <w:ind w:right="72"/>
            </w:pPr>
            <w:r w:rsidRPr="00D25C29">
              <w:rPr>
                <w:rFonts w:eastAsia="Times New Roman" w:cs="Arial"/>
                <w:color w:val="000000"/>
                <w:szCs w:val="24"/>
              </w:rPr>
              <w:t>67</w:t>
            </w:r>
          </w:p>
        </w:tc>
        <w:tc>
          <w:tcPr>
            <w:tcW w:w="1539" w:type="dxa"/>
          </w:tcPr>
          <w:p w14:paraId="22AACAAC" w14:textId="77777777" w:rsidR="00FC54BD" w:rsidRPr="00D25C29" w:rsidRDefault="00FC54BD" w:rsidP="00F52557">
            <w:pPr>
              <w:pStyle w:val="TableText"/>
              <w:ind w:right="72"/>
            </w:pPr>
            <w:r w:rsidRPr="00D25C29">
              <w:rPr>
                <w:rFonts w:eastAsia="Times New Roman" w:cs="Arial"/>
                <w:color w:val="000000"/>
                <w:szCs w:val="24"/>
              </w:rPr>
              <w:t>1.03%</w:t>
            </w:r>
          </w:p>
        </w:tc>
      </w:tr>
      <w:tr w:rsidR="00FC54BD" w:rsidRPr="00D25C29" w14:paraId="0CB0F4D7" w14:textId="77777777" w:rsidTr="00DA755D">
        <w:tc>
          <w:tcPr>
            <w:tcW w:w="1620" w:type="dxa"/>
          </w:tcPr>
          <w:p w14:paraId="33E07817" w14:textId="77777777" w:rsidR="00FC54BD" w:rsidRPr="00D25C29" w:rsidRDefault="00FC54BD" w:rsidP="00F52557">
            <w:pPr>
              <w:pStyle w:val="TableText"/>
            </w:pPr>
            <w:r w:rsidRPr="00D25C29">
              <w:rPr>
                <w:rFonts w:eastAsia="Times New Roman" w:cs="Arial"/>
                <w:color w:val="000000"/>
                <w:szCs w:val="24"/>
              </w:rPr>
              <w:t>12</w:t>
            </w:r>
          </w:p>
        </w:tc>
        <w:tc>
          <w:tcPr>
            <w:tcW w:w="1620" w:type="dxa"/>
          </w:tcPr>
          <w:p w14:paraId="456BE5FE" w14:textId="77777777" w:rsidR="00FC54BD" w:rsidRPr="00D25C29" w:rsidRDefault="00FC54BD" w:rsidP="00F52557">
            <w:pPr>
              <w:pStyle w:val="TableText"/>
              <w:rPr>
                <w:rFonts w:eastAsia="Times New Roman"/>
                <w:color w:val="000000"/>
                <w:szCs w:val="24"/>
              </w:rPr>
            </w:pPr>
            <w:r w:rsidRPr="00D25C29">
              <w:rPr>
                <w:rFonts w:cs="Arial"/>
                <w:color w:val="000000"/>
                <w:szCs w:val="24"/>
              </w:rPr>
              <w:t>-1.471</w:t>
            </w:r>
          </w:p>
        </w:tc>
        <w:tc>
          <w:tcPr>
            <w:tcW w:w="1620" w:type="dxa"/>
          </w:tcPr>
          <w:p w14:paraId="576320BB" w14:textId="77777777" w:rsidR="00FC54BD" w:rsidRPr="00D25C29" w:rsidRDefault="00FC54BD" w:rsidP="00F52557">
            <w:pPr>
              <w:pStyle w:val="TableText"/>
            </w:pPr>
            <w:r w:rsidRPr="00D25C29">
              <w:rPr>
                <w:rFonts w:eastAsia="Times New Roman" w:cs="Arial"/>
                <w:color w:val="000000"/>
                <w:szCs w:val="24"/>
              </w:rPr>
              <w:t>528</w:t>
            </w:r>
          </w:p>
        </w:tc>
        <w:tc>
          <w:tcPr>
            <w:tcW w:w="877" w:type="dxa"/>
          </w:tcPr>
          <w:p w14:paraId="10EB8F83" w14:textId="77777777" w:rsidR="00FC54BD" w:rsidRPr="00D25C29" w:rsidRDefault="00FC54BD" w:rsidP="00F52557">
            <w:pPr>
              <w:pStyle w:val="TableText"/>
            </w:pPr>
            <w:r w:rsidRPr="00D25C29">
              <w:rPr>
                <w:rFonts w:eastAsia="Times New Roman" w:cs="Arial"/>
                <w:color w:val="000000"/>
                <w:szCs w:val="24"/>
              </w:rPr>
              <w:t>20</w:t>
            </w:r>
          </w:p>
        </w:tc>
        <w:tc>
          <w:tcPr>
            <w:tcW w:w="1121" w:type="dxa"/>
          </w:tcPr>
          <w:p w14:paraId="37ED4572" w14:textId="77777777" w:rsidR="00FC54BD" w:rsidRPr="00D25C29" w:rsidRDefault="00FC54BD" w:rsidP="00F52557">
            <w:pPr>
              <w:pStyle w:val="TableText"/>
            </w:pPr>
            <w:r w:rsidRPr="00D25C29">
              <w:rPr>
                <w:rFonts w:eastAsia="Times New Roman" w:cs="Arial"/>
                <w:color w:val="000000"/>
                <w:szCs w:val="24"/>
              </w:rPr>
              <w:t>0.31%</w:t>
            </w:r>
          </w:p>
        </w:tc>
        <w:tc>
          <w:tcPr>
            <w:tcW w:w="1539" w:type="dxa"/>
          </w:tcPr>
          <w:p w14:paraId="248DEA60" w14:textId="77777777" w:rsidR="00FC54BD" w:rsidRPr="00D25C29" w:rsidRDefault="00FC54BD" w:rsidP="00F52557">
            <w:pPr>
              <w:pStyle w:val="TableText"/>
              <w:ind w:right="72"/>
            </w:pPr>
            <w:r w:rsidRPr="00D25C29">
              <w:rPr>
                <w:rFonts w:eastAsia="Times New Roman" w:cs="Arial"/>
                <w:color w:val="000000"/>
                <w:szCs w:val="24"/>
              </w:rPr>
              <w:t>87</w:t>
            </w:r>
          </w:p>
        </w:tc>
        <w:tc>
          <w:tcPr>
            <w:tcW w:w="1539" w:type="dxa"/>
          </w:tcPr>
          <w:p w14:paraId="7365350C" w14:textId="77777777" w:rsidR="00FC54BD" w:rsidRPr="00D25C29" w:rsidRDefault="00FC54BD" w:rsidP="00F52557">
            <w:pPr>
              <w:pStyle w:val="TableText"/>
              <w:ind w:right="72"/>
            </w:pPr>
            <w:r w:rsidRPr="00D25C29">
              <w:rPr>
                <w:rFonts w:eastAsia="Times New Roman" w:cs="Arial"/>
                <w:color w:val="000000"/>
                <w:szCs w:val="24"/>
              </w:rPr>
              <w:t>1.34%</w:t>
            </w:r>
          </w:p>
        </w:tc>
      </w:tr>
      <w:tr w:rsidR="00FC54BD" w:rsidRPr="00D25C29" w14:paraId="57353FA0" w14:textId="77777777" w:rsidTr="00DA755D">
        <w:tc>
          <w:tcPr>
            <w:tcW w:w="1620" w:type="dxa"/>
          </w:tcPr>
          <w:p w14:paraId="7BAD89BC" w14:textId="77777777" w:rsidR="00FC54BD" w:rsidRPr="00D25C29" w:rsidRDefault="00FC54BD" w:rsidP="00F52557">
            <w:pPr>
              <w:pStyle w:val="TableText"/>
            </w:pPr>
            <w:r w:rsidRPr="00D25C29">
              <w:rPr>
                <w:rFonts w:eastAsia="Times New Roman" w:cs="Arial"/>
                <w:color w:val="000000"/>
                <w:szCs w:val="24"/>
              </w:rPr>
              <w:t>13</w:t>
            </w:r>
          </w:p>
        </w:tc>
        <w:tc>
          <w:tcPr>
            <w:tcW w:w="1620" w:type="dxa"/>
          </w:tcPr>
          <w:p w14:paraId="4B89E2E3" w14:textId="77777777" w:rsidR="00FC54BD" w:rsidRPr="00D25C29" w:rsidRDefault="00FC54BD" w:rsidP="00F52557">
            <w:pPr>
              <w:pStyle w:val="TableText"/>
              <w:rPr>
                <w:rFonts w:eastAsia="Times New Roman"/>
                <w:color w:val="000000"/>
                <w:szCs w:val="24"/>
              </w:rPr>
            </w:pPr>
            <w:r w:rsidRPr="00D25C29">
              <w:rPr>
                <w:rFonts w:cs="Arial"/>
                <w:color w:val="000000"/>
                <w:szCs w:val="24"/>
              </w:rPr>
              <w:t>-1.356</w:t>
            </w:r>
          </w:p>
        </w:tc>
        <w:tc>
          <w:tcPr>
            <w:tcW w:w="1620" w:type="dxa"/>
          </w:tcPr>
          <w:p w14:paraId="03D20665" w14:textId="77777777" w:rsidR="00FC54BD" w:rsidRPr="00D25C29" w:rsidRDefault="00FC54BD" w:rsidP="00F52557">
            <w:pPr>
              <w:pStyle w:val="TableText"/>
            </w:pPr>
            <w:r w:rsidRPr="00D25C29">
              <w:rPr>
                <w:rFonts w:eastAsia="Times New Roman" w:cs="Arial"/>
                <w:color w:val="000000"/>
                <w:szCs w:val="24"/>
              </w:rPr>
              <w:t>529</w:t>
            </w:r>
          </w:p>
        </w:tc>
        <w:tc>
          <w:tcPr>
            <w:tcW w:w="877" w:type="dxa"/>
          </w:tcPr>
          <w:p w14:paraId="2B4C01B2" w14:textId="77777777" w:rsidR="00FC54BD" w:rsidRPr="00D25C29" w:rsidRDefault="00FC54BD" w:rsidP="00F52557">
            <w:pPr>
              <w:pStyle w:val="TableText"/>
            </w:pPr>
            <w:r w:rsidRPr="00D25C29">
              <w:rPr>
                <w:rFonts w:eastAsia="Times New Roman" w:cs="Arial"/>
                <w:color w:val="000000"/>
                <w:szCs w:val="24"/>
              </w:rPr>
              <w:t>44</w:t>
            </w:r>
          </w:p>
        </w:tc>
        <w:tc>
          <w:tcPr>
            <w:tcW w:w="1121" w:type="dxa"/>
          </w:tcPr>
          <w:p w14:paraId="1DE9DB90" w14:textId="77777777" w:rsidR="00FC54BD" w:rsidRPr="00D25C29" w:rsidRDefault="00FC54BD" w:rsidP="00F52557">
            <w:pPr>
              <w:pStyle w:val="TableText"/>
            </w:pPr>
            <w:r w:rsidRPr="00D25C29">
              <w:rPr>
                <w:rFonts w:eastAsia="Times New Roman" w:cs="Arial"/>
                <w:color w:val="000000"/>
                <w:szCs w:val="24"/>
              </w:rPr>
              <w:t>0.68%</w:t>
            </w:r>
          </w:p>
        </w:tc>
        <w:tc>
          <w:tcPr>
            <w:tcW w:w="1539" w:type="dxa"/>
          </w:tcPr>
          <w:p w14:paraId="2F98EB3F" w14:textId="77777777" w:rsidR="00FC54BD" w:rsidRPr="00D25C29" w:rsidRDefault="00FC54BD" w:rsidP="00F52557">
            <w:pPr>
              <w:pStyle w:val="TableText"/>
              <w:ind w:right="72"/>
            </w:pPr>
            <w:r w:rsidRPr="00D25C29">
              <w:rPr>
                <w:rFonts w:eastAsia="Times New Roman" w:cs="Arial"/>
                <w:color w:val="000000"/>
                <w:szCs w:val="24"/>
              </w:rPr>
              <w:t>131</w:t>
            </w:r>
          </w:p>
        </w:tc>
        <w:tc>
          <w:tcPr>
            <w:tcW w:w="1539" w:type="dxa"/>
          </w:tcPr>
          <w:p w14:paraId="188591C0" w14:textId="77777777" w:rsidR="00FC54BD" w:rsidRPr="00D25C29" w:rsidRDefault="00FC54BD" w:rsidP="00F52557">
            <w:pPr>
              <w:pStyle w:val="TableText"/>
              <w:ind w:right="72"/>
            </w:pPr>
            <w:r w:rsidRPr="00D25C29">
              <w:rPr>
                <w:rFonts w:eastAsia="Times New Roman" w:cs="Arial"/>
                <w:color w:val="000000"/>
                <w:szCs w:val="24"/>
              </w:rPr>
              <w:t>2.02%</w:t>
            </w:r>
          </w:p>
        </w:tc>
      </w:tr>
      <w:tr w:rsidR="00FC54BD" w:rsidRPr="00D25C29" w14:paraId="31E70C71" w14:textId="77777777" w:rsidTr="00DA755D">
        <w:tc>
          <w:tcPr>
            <w:tcW w:w="1620" w:type="dxa"/>
          </w:tcPr>
          <w:p w14:paraId="30D6C4E7" w14:textId="77777777" w:rsidR="00FC54BD" w:rsidRPr="00D25C29" w:rsidRDefault="00FC54BD" w:rsidP="00F52557">
            <w:pPr>
              <w:pStyle w:val="TableText"/>
            </w:pPr>
            <w:r w:rsidRPr="00D25C29">
              <w:rPr>
                <w:rFonts w:eastAsia="Times New Roman" w:cs="Arial"/>
                <w:color w:val="000000"/>
                <w:szCs w:val="24"/>
              </w:rPr>
              <w:t>14</w:t>
            </w:r>
          </w:p>
        </w:tc>
        <w:tc>
          <w:tcPr>
            <w:tcW w:w="1620" w:type="dxa"/>
          </w:tcPr>
          <w:p w14:paraId="3A4C9B59" w14:textId="77777777" w:rsidR="00FC54BD" w:rsidRPr="00D25C29" w:rsidRDefault="00FC54BD" w:rsidP="00F52557">
            <w:pPr>
              <w:pStyle w:val="TableText"/>
              <w:rPr>
                <w:rFonts w:eastAsia="Times New Roman"/>
                <w:color w:val="000000"/>
                <w:szCs w:val="24"/>
              </w:rPr>
            </w:pPr>
            <w:r w:rsidRPr="00D25C29">
              <w:rPr>
                <w:rFonts w:cs="Arial"/>
                <w:color w:val="000000"/>
                <w:szCs w:val="24"/>
              </w:rPr>
              <w:t>-1.247</w:t>
            </w:r>
          </w:p>
        </w:tc>
        <w:tc>
          <w:tcPr>
            <w:tcW w:w="1620" w:type="dxa"/>
          </w:tcPr>
          <w:p w14:paraId="27F07F79" w14:textId="77777777" w:rsidR="00FC54BD" w:rsidRPr="00D25C29" w:rsidRDefault="00FC54BD" w:rsidP="00F52557">
            <w:pPr>
              <w:pStyle w:val="TableText"/>
            </w:pPr>
            <w:r w:rsidRPr="00D25C29">
              <w:rPr>
                <w:rFonts w:eastAsia="Times New Roman" w:cs="Arial"/>
                <w:color w:val="000000"/>
                <w:szCs w:val="24"/>
              </w:rPr>
              <w:t>531</w:t>
            </w:r>
          </w:p>
        </w:tc>
        <w:tc>
          <w:tcPr>
            <w:tcW w:w="877" w:type="dxa"/>
          </w:tcPr>
          <w:p w14:paraId="50570C23" w14:textId="77777777" w:rsidR="00FC54BD" w:rsidRPr="00D25C29" w:rsidRDefault="00FC54BD" w:rsidP="00F52557">
            <w:pPr>
              <w:pStyle w:val="TableText"/>
            </w:pPr>
            <w:r w:rsidRPr="00D25C29">
              <w:rPr>
                <w:rFonts w:eastAsia="Times New Roman" w:cs="Arial"/>
                <w:color w:val="000000"/>
                <w:szCs w:val="24"/>
              </w:rPr>
              <w:t>51</w:t>
            </w:r>
          </w:p>
        </w:tc>
        <w:tc>
          <w:tcPr>
            <w:tcW w:w="1121" w:type="dxa"/>
          </w:tcPr>
          <w:p w14:paraId="367989FC" w14:textId="77777777" w:rsidR="00FC54BD" w:rsidRPr="00D25C29" w:rsidRDefault="00FC54BD" w:rsidP="00F52557">
            <w:pPr>
              <w:pStyle w:val="TableText"/>
            </w:pPr>
            <w:r w:rsidRPr="00D25C29">
              <w:rPr>
                <w:rFonts w:eastAsia="Times New Roman" w:cs="Arial"/>
                <w:color w:val="000000"/>
                <w:szCs w:val="24"/>
              </w:rPr>
              <w:t>0.79%</w:t>
            </w:r>
          </w:p>
        </w:tc>
        <w:tc>
          <w:tcPr>
            <w:tcW w:w="1539" w:type="dxa"/>
          </w:tcPr>
          <w:p w14:paraId="6FAF5845" w14:textId="77777777" w:rsidR="00FC54BD" w:rsidRPr="00D25C29" w:rsidRDefault="00FC54BD" w:rsidP="00F52557">
            <w:pPr>
              <w:pStyle w:val="TableText"/>
              <w:ind w:right="72"/>
            </w:pPr>
            <w:r w:rsidRPr="00D25C29">
              <w:rPr>
                <w:rFonts w:eastAsia="Times New Roman" w:cs="Arial"/>
                <w:color w:val="000000"/>
                <w:szCs w:val="24"/>
              </w:rPr>
              <w:t>182</w:t>
            </w:r>
          </w:p>
        </w:tc>
        <w:tc>
          <w:tcPr>
            <w:tcW w:w="1539" w:type="dxa"/>
          </w:tcPr>
          <w:p w14:paraId="34DA3319" w14:textId="77777777" w:rsidR="00FC54BD" w:rsidRPr="00D25C29" w:rsidRDefault="00FC54BD" w:rsidP="00F52557">
            <w:pPr>
              <w:pStyle w:val="TableText"/>
              <w:ind w:right="72"/>
            </w:pPr>
            <w:r w:rsidRPr="00D25C29">
              <w:rPr>
                <w:rFonts w:eastAsia="Times New Roman" w:cs="Arial"/>
                <w:color w:val="000000"/>
                <w:szCs w:val="24"/>
              </w:rPr>
              <w:t>2.81%</w:t>
            </w:r>
          </w:p>
        </w:tc>
      </w:tr>
      <w:tr w:rsidR="00FC54BD" w:rsidRPr="00D25C29" w14:paraId="42079469" w14:textId="77777777" w:rsidTr="00DA755D">
        <w:tc>
          <w:tcPr>
            <w:tcW w:w="1620" w:type="dxa"/>
          </w:tcPr>
          <w:p w14:paraId="07D5140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146E4D9A" w14:textId="77777777" w:rsidR="00FC54BD" w:rsidRPr="00D25C29" w:rsidRDefault="00FC54BD" w:rsidP="00F52557">
            <w:pPr>
              <w:pStyle w:val="TableText"/>
              <w:rPr>
                <w:rFonts w:eastAsia="Times New Roman"/>
                <w:color w:val="000000"/>
                <w:szCs w:val="24"/>
              </w:rPr>
            </w:pPr>
            <w:r w:rsidRPr="00D25C29">
              <w:rPr>
                <w:rFonts w:cs="Arial"/>
                <w:color w:val="000000"/>
                <w:szCs w:val="24"/>
              </w:rPr>
              <w:t>-1.143</w:t>
            </w:r>
          </w:p>
        </w:tc>
        <w:tc>
          <w:tcPr>
            <w:tcW w:w="1620" w:type="dxa"/>
          </w:tcPr>
          <w:p w14:paraId="66A3C67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532</w:t>
            </w:r>
          </w:p>
        </w:tc>
        <w:tc>
          <w:tcPr>
            <w:tcW w:w="877" w:type="dxa"/>
          </w:tcPr>
          <w:p w14:paraId="340296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w:t>
            </w:r>
          </w:p>
        </w:tc>
        <w:tc>
          <w:tcPr>
            <w:tcW w:w="1121" w:type="dxa"/>
          </w:tcPr>
          <w:p w14:paraId="6251DED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1.42%</w:t>
            </w:r>
          </w:p>
        </w:tc>
        <w:tc>
          <w:tcPr>
            <w:tcW w:w="1539" w:type="dxa"/>
          </w:tcPr>
          <w:p w14:paraId="79DDBE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274</w:t>
            </w:r>
          </w:p>
        </w:tc>
        <w:tc>
          <w:tcPr>
            <w:tcW w:w="1539" w:type="dxa"/>
          </w:tcPr>
          <w:p w14:paraId="4AD3FFC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4.23%</w:t>
            </w:r>
          </w:p>
        </w:tc>
      </w:tr>
      <w:tr w:rsidR="00FC54BD" w:rsidRPr="00D25C29" w14:paraId="724614E7" w14:textId="77777777" w:rsidTr="00DA755D">
        <w:tc>
          <w:tcPr>
            <w:tcW w:w="1620" w:type="dxa"/>
          </w:tcPr>
          <w:p w14:paraId="37D55F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0FB6010A" w14:textId="77777777" w:rsidR="00FC54BD" w:rsidRPr="00D25C29" w:rsidRDefault="00FC54BD" w:rsidP="00F52557">
            <w:pPr>
              <w:pStyle w:val="TableText"/>
              <w:rPr>
                <w:rFonts w:eastAsia="Times New Roman"/>
                <w:color w:val="000000"/>
                <w:szCs w:val="24"/>
              </w:rPr>
            </w:pPr>
            <w:r w:rsidRPr="00D25C29">
              <w:rPr>
                <w:rFonts w:cs="Arial"/>
                <w:color w:val="000000"/>
                <w:szCs w:val="24"/>
              </w:rPr>
              <w:t>-1.043</w:t>
            </w:r>
          </w:p>
        </w:tc>
        <w:tc>
          <w:tcPr>
            <w:tcW w:w="1620" w:type="dxa"/>
          </w:tcPr>
          <w:p w14:paraId="54529DF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533</w:t>
            </w:r>
          </w:p>
        </w:tc>
        <w:tc>
          <w:tcPr>
            <w:tcW w:w="877" w:type="dxa"/>
          </w:tcPr>
          <w:p w14:paraId="00831BE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122</w:t>
            </w:r>
          </w:p>
        </w:tc>
        <w:tc>
          <w:tcPr>
            <w:tcW w:w="1121" w:type="dxa"/>
          </w:tcPr>
          <w:p w14:paraId="40D2E4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1.88%</w:t>
            </w:r>
          </w:p>
        </w:tc>
        <w:tc>
          <w:tcPr>
            <w:tcW w:w="1539" w:type="dxa"/>
          </w:tcPr>
          <w:p w14:paraId="7599E1A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396</w:t>
            </w:r>
          </w:p>
        </w:tc>
        <w:tc>
          <w:tcPr>
            <w:tcW w:w="1539" w:type="dxa"/>
          </w:tcPr>
          <w:p w14:paraId="2B72E84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6.11%</w:t>
            </w:r>
          </w:p>
        </w:tc>
      </w:tr>
      <w:tr w:rsidR="00FC54BD" w:rsidRPr="00D25C29" w14:paraId="3B2E2426" w14:textId="77777777" w:rsidTr="00DA755D">
        <w:tc>
          <w:tcPr>
            <w:tcW w:w="1620" w:type="dxa"/>
          </w:tcPr>
          <w:p w14:paraId="059CE0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6E64F363" w14:textId="77777777" w:rsidR="00FC54BD" w:rsidRPr="00D25C29" w:rsidRDefault="00FC54BD" w:rsidP="00F52557">
            <w:pPr>
              <w:pStyle w:val="TableText"/>
              <w:rPr>
                <w:rFonts w:eastAsia="Times New Roman"/>
                <w:color w:val="000000"/>
                <w:szCs w:val="24"/>
              </w:rPr>
            </w:pPr>
            <w:r w:rsidRPr="00D25C29">
              <w:rPr>
                <w:rFonts w:cs="Arial"/>
                <w:color w:val="000000"/>
                <w:szCs w:val="24"/>
              </w:rPr>
              <w:t>-0.947</w:t>
            </w:r>
          </w:p>
        </w:tc>
        <w:tc>
          <w:tcPr>
            <w:tcW w:w="1620" w:type="dxa"/>
          </w:tcPr>
          <w:p w14:paraId="31DA1E4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535</w:t>
            </w:r>
          </w:p>
        </w:tc>
        <w:tc>
          <w:tcPr>
            <w:tcW w:w="877" w:type="dxa"/>
          </w:tcPr>
          <w:p w14:paraId="17C8EA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163</w:t>
            </w:r>
          </w:p>
        </w:tc>
        <w:tc>
          <w:tcPr>
            <w:tcW w:w="1121" w:type="dxa"/>
          </w:tcPr>
          <w:p w14:paraId="11D926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2.52%</w:t>
            </w:r>
          </w:p>
        </w:tc>
        <w:tc>
          <w:tcPr>
            <w:tcW w:w="1539" w:type="dxa"/>
          </w:tcPr>
          <w:p w14:paraId="52AFEC4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559</w:t>
            </w:r>
          </w:p>
        </w:tc>
        <w:tc>
          <w:tcPr>
            <w:tcW w:w="1539" w:type="dxa"/>
          </w:tcPr>
          <w:p w14:paraId="4207AAB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8.63%</w:t>
            </w:r>
          </w:p>
        </w:tc>
      </w:tr>
      <w:tr w:rsidR="00FC54BD" w:rsidRPr="00D25C29" w14:paraId="3DE2BD27" w14:textId="77777777" w:rsidTr="00DA755D">
        <w:tc>
          <w:tcPr>
            <w:tcW w:w="1620" w:type="dxa"/>
          </w:tcPr>
          <w:p w14:paraId="742D999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14697917" w14:textId="77777777" w:rsidR="00FC54BD" w:rsidRPr="00D25C29" w:rsidRDefault="00FC54BD" w:rsidP="00F52557">
            <w:pPr>
              <w:pStyle w:val="TableText"/>
              <w:rPr>
                <w:rFonts w:eastAsia="Times New Roman"/>
                <w:color w:val="000000"/>
                <w:szCs w:val="24"/>
              </w:rPr>
            </w:pPr>
            <w:r w:rsidRPr="00D25C29">
              <w:rPr>
                <w:rFonts w:cs="Arial"/>
                <w:color w:val="000000"/>
                <w:szCs w:val="24"/>
              </w:rPr>
              <w:t>-0.855</w:t>
            </w:r>
          </w:p>
        </w:tc>
        <w:tc>
          <w:tcPr>
            <w:tcW w:w="1620" w:type="dxa"/>
          </w:tcPr>
          <w:p w14:paraId="2D57355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536</w:t>
            </w:r>
          </w:p>
        </w:tc>
        <w:tc>
          <w:tcPr>
            <w:tcW w:w="877" w:type="dxa"/>
          </w:tcPr>
          <w:p w14:paraId="05A6C1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199</w:t>
            </w:r>
          </w:p>
        </w:tc>
        <w:tc>
          <w:tcPr>
            <w:tcW w:w="1121" w:type="dxa"/>
          </w:tcPr>
          <w:p w14:paraId="69514C6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3.07%</w:t>
            </w:r>
          </w:p>
        </w:tc>
        <w:tc>
          <w:tcPr>
            <w:tcW w:w="1539" w:type="dxa"/>
          </w:tcPr>
          <w:p w14:paraId="6EED118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758</w:t>
            </w:r>
          </w:p>
        </w:tc>
        <w:tc>
          <w:tcPr>
            <w:tcW w:w="1539" w:type="dxa"/>
          </w:tcPr>
          <w:p w14:paraId="17C6BA3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11.70%</w:t>
            </w:r>
          </w:p>
        </w:tc>
      </w:tr>
      <w:tr w:rsidR="00FC54BD" w:rsidRPr="00D25C29" w14:paraId="1E82597D" w14:textId="77777777" w:rsidTr="00DA755D">
        <w:tc>
          <w:tcPr>
            <w:tcW w:w="1620" w:type="dxa"/>
          </w:tcPr>
          <w:p w14:paraId="3E7F4D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34D0A48C" w14:textId="77777777" w:rsidR="00FC54BD" w:rsidRPr="00D25C29" w:rsidRDefault="00FC54BD" w:rsidP="00F52557">
            <w:pPr>
              <w:pStyle w:val="TableText"/>
              <w:rPr>
                <w:rFonts w:eastAsia="Times New Roman"/>
                <w:color w:val="000000"/>
                <w:szCs w:val="24"/>
              </w:rPr>
            </w:pPr>
            <w:r w:rsidRPr="00D25C29">
              <w:rPr>
                <w:rFonts w:cs="Arial"/>
                <w:color w:val="000000"/>
                <w:szCs w:val="24"/>
              </w:rPr>
              <w:t>-0.765</w:t>
            </w:r>
          </w:p>
        </w:tc>
        <w:tc>
          <w:tcPr>
            <w:tcW w:w="1620" w:type="dxa"/>
          </w:tcPr>
          <w:p w14:paraId="4345710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537</w:t>
            </w:r>
          </w:p>
        </w:tc>
        <w:tc>
          <w:tcPr>
            <w:tcW w:w="877" w:type="dxa"/>
          </w:tcPr>
          <w:p w14:paraId="5A0D7E5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247</w:t>
            </w:r>
          </w:p>
        </w:tc>
        <w:tc>
          <w:tcPr>
            <w:tcW w:w="1121" w:type="dxa"/>
          </w:tcPr>
          <w:p w14:paraId="52B4D24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3.81%</w:t>
            </w:r>
          </w:p>
        </w:tc>
        <w:tc>
          <w:tcPr>
            <w:tcW w:w="1539" w:type="dxa"/>
          </w:tcPr>
          <w:p w14:paraId="7DF3E59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1,005</w:t>
            </w:r>
          </w:p>
        </w:tc>
        <w:tc>
          <w:tcPr>
            <w:tcW w:w="1539" w:type="dxa"/>
          </w:tcPr>
          <w:p w14:paraId="10BC2FC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15.52%</w:t>
            </w:r>
          </w:p>
        </w:tc>
      </w:tr>
      <w:tr w:rsidR="00FC54BD" w:rsidRPr="00D25C29" w14:paraId="3690208A" w14:textId="77777777" w:rsidTr="00DA755D">
        <w:tc>
          <w:tcPr>
            <w:tcW w:w="1620" w:type="dxa"/>
          </w:tcPr>
          <w:p w14:paraId="09AFC29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36C9CF56" w14:textId="77777777" w:rsidR="00FC54BD" w:rsidRPr="00D25C29" w:rsidRDefault="00FC54BD" w:rsidP="00F52557">
            <w:pPr>
              <w:pStyle w:val="TableText"/>
              <w:rPr>
                <w:rFonts w:eastAsia="Times New Roman"/>
                <w:color w:val="000000"/>
                <w:szCs w:val="24"/>
              </w:rPr>
            </w:pPr>
            <w:r w:rsidRPr="00D25C29">
              <w:rPr>
                <w:rFonts w:cs="Arial"/>
                <w:color w:val="000000"/>
                <w:szCs w:val="24"/>
              </w:rPr>
              <w:t>-0.678</w:t>
            </w:r>
          </w:p>
        </w:tc>
        <w:tc>
          <w:tcPr>
            <w:tcW w:w="1620" w:type="dxa"/>
          </w:tcPr>
          <w:p w14:paraId="7723E8F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538</w:t>
            </w:r>
          </w:p>
        </w:tc>
        <w:tc>
          <w:tcPr>
            <w:tcW w:w="877" w:type="dxa"/>
          </w:tcPr>
          <w:p w14:paraId="37AD139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278</w:t>
            </w:r>
          </w:p>
        </w:tc>
        <w:tc>
          <w:tcPr>
            <w:tcW w:w="1121" w:type="dxa"/>
          </w:tcPr>
          <w:p w14:paraId="05D542D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4.29%</w:t>
            </w:r>
          </w:p>
        </w:tc>
        <w:tc>
          <w:tcPr>
            <w:tcW w:w="1539" w:type="dxa"/>
          </w:tcPr>
          <w:p w14:paraId="6171709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1,283</w:t>
            </w:r>
          </w:p>
        </w:tc>
        <w:tc>
          <w:tcPr>
            <w:tcW w:w="1539" w:type="dxa"/>
          </w:tcPr>
          <w:p w14:paraId="57FA40A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19.81%</w:t>
            </w:r>
          </w:p>
        </w:tc>
      </w:tr>
      <w:tr w:rsidR="00FC54BD" w:rsidRPr="00D25C29" w14:paraId="3CAAE91B" w14:textId="77777777" w:rsidTr="00DA755D">
        <w:tc>
          <w:tcPr>
            <w:tcW w:w="1620" w:type="dxa"/>
          </w:tcPr>
          <w:p w14:paraId="523D12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0C0E7158" w14:textId="77777777" w:rsidR="00FC54BD" w:rsidRPr="00D25C29" w:rsidRDefault="00FC54BD" w:rsidP="00F52557">
            <w:pPr>
              <w:pStyle w:val="TableText"/>
              <w:rPr>
                <w:rFonts w:eastAsia="Times New Roman"/>
                <w:color w:val="000000"/>
                <w:szCs w:val="24"/>
              </w:rPr>
            </w:pPr>
            <w:r w:rsidRPr="00D25C29">
              <w:rPr>
                <w:rFonts w:cs="Arial"/>
                <w:color w:val="000000"/>
                <w:szCs w:val="24"/>
              </w:rPr>
              <w:t>-0.593</w:t>
            </w:r>
          </w:p>
        </w:tc>
        <w:tc>
          <w:tcPr>
            <w:tcW w:w="1620" w:type="dxa"/>
          </w:tcPr>
          <w:p w14:paraId="211EF2F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540</w:t>
            </w:r>
          </w:p>
        </w:tc>
        <w:tc>
          <w:tcPr>
            <w:tcW w:w="877" w:type="dxa"/>
          </w:tcPr>
          <w:p w14:paraId="3B5CD2B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245</w:t>
            </w:r>
          </w:p>
        </w:tc>
        <w:tc>
          <w:tcPr>
            <w:tcW w:w="1121" w:type="dxa"/>
          </w:tcPr>
          <w:p w14:paraId="730B90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3.78%</w:t>
            </w:r>
          </w:p>
        </w:tc>
        <w:tc>
          <w:tcPr>
            <w:tcW w:w="1539" w:type="dxa"/>
          </w:tcPr>
          <w:p w14:paraId="1DB9A4B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1,528</w:t>
            </w:r>
          </w:p>
        </w:tc>
        <w:tc>
          <w:tcPr>
            <w:tcW w:w="1539" w:type="dxa"/>
          </w:tcPr>
          <w:p w14:paraId="75F1147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23.59%</w:t>
            </w:r>
          </w:p>
        </w:tc>
      </w:tr>
      <w:tr w:rsidR="00FC54BD" w:rsidRPr="00D25C29" w14:paraId="6FC2C97A" w14:textId="77777777" w:rsidTr="00DA755D">
        <w:tc>
          <w:tcPr>
            <w:tcW w:w="1620" w:type="dxa"/>
          </w:tcPr>
          <w:p w14:paraId="03BD7C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17606C4B" w14:textId="77777777" w:rsidR="00FC54BD" w:rsidRPr="00D25C29" w:rsidRDefault="00FC54BD" w:rsidP="00F52557">
            <w:pPr>
              <w:pStyle w:val="TableText"/>
              <w:rPr>
                <w:rFonts w:eastAsia="Times New Roman"/>
                <w:color w:val="000000"/>
                <w:szCs w:val="24"/>
              </w:rPr>
            </w:pPr>
            <w:r w:rsidRPr="00D25C29">
              <w:rPr>
                <w:rFonts w:cs="Arial"/>
                <w:color w:val="000000"/>
                <w:szCs w:val="24"/>
              </w:rPr>
              <w:t>-0.510</w:t>
            </w:r>
          </w:p>
        </w:tc>
        <w:tc>
          <w:tcPr>
            <w:tcW w:w="1620" w:type="dxa"/>
          </w:tcPr>
          <w:p w14:paraId="692733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541</w:t>
            </w:r>
          </w:p>
        </w:tc>
        <w:tc>
          <w:tcPr>
            <w:tcW w:w="877" w:type="dxa"/>
          </w:tcPr>
          <w:p w14:paraId="1FF9BAB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317</w:t>
            </w:r>
          </w:p>
        </w:tc>
        <w:tc>
          <w:tcPr>
            <w:tcW w:w="1121" w:type="dxa"/>
          </w:tcPr>
          <w:p w14:paraId="4A7D20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4.89%</w:t>
            </w:r>
          </w:p>
        </w:tc>
        <w:tc>
          <w:tcPr>
            <w:tcW w:w="1539" w:type="dxa"/>
          </w:tcPr>
          <w:p w14:paraId="3D62164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1,845</w:t>
            </w:r>
          </w:p>
        </w:tc>
        <w:tc>
          <w:tcPr>
            <w:tcW w:w="1539" w:type="dxa"/>
          </w:tcPr>
          <w:p w14:paraId="76FD556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28.49%</w:t>
            </w:r>
          </w:p>
        </w:tc>
      </w:tr>
      <w:tr w:rsidR="00FC54BD" w:rsidRPr="00D25C29" w14:paraId="209C63B8" w14:textId="77777777" w:rsidTr="00DA755D">
        <w:tc>
          <w:tcPr>
            <w:tcW w:w="1620" w:type="dxa"/>
          </w:tcPr>
          <w:p w14:paraId="1EB844D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1E356E6E" w14:textId="77777777" w:rsidR="00FC54BD" w:rsidRPr="00D25C29" w:rsidRDefault="00FC54BD" w:rsidP="00F52557">
            <w:pPr>
              <w:pStyle w:val="TableText"/>
              <w:rPr>
                <w:rFonts w:eastAsia="Times New Roman"/>
                <w:color w:val="000000"/>
                <w:szCs w:val="24"/>
              </w:rPr>
            </w:pPr>
            <w:r w:rsidRPr="00D25C29">
              <w:rPr>
                <w:rFonts w:cs="Arial"/>
                <w:color w:val="000000"/>
                <w:szCs w:val="24"/>
              </w:rPr>
              <w:t>-0.428</w:t>
            </w:r>
          </w:p>
        </w:tc>
        <w:tc>
          <w:tcPr>
            <w:tcW w:w="1620" w:type="dxa"/>
          </w:tcPr>
          <w:p w14:paraId="02DA3DA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542</w:t>
            </w:r>
          </w:p>
        </w:tc>
        <w:tc>
          <w:tcPr>
            <w:tcW w:w="877" w:type="dxa"/>
          </w:tcPr>
          <w:p w14:paraId="097B819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278</w:t>
            </w:r>
          </w:p>
        </w:tc>
        <w:tc>
          <w:tcPr>
            <w:tcW w:w="1121" w:type="dxa"/>
          </w:tcPr>
          <w:p w14:paraId="62273C7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4.29%</w:t>
            </w:r>
          </w:p>
        </w:tc>
        <w:tc>
          <w:tcPr>
            <w:tcW w:w="1539" w:type="dxa"/>
          </w:tcPr>
          <w:p w14:paraId="1648BF4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2,123</w:t>
            </w:r>
          </w:p>
        </w:tc>
        <w:tc>
          <w:tcPr>
            <w:tcW w:w="1539" w:type="dxa"/>
          </w:tcPr>
          <w:p w14:paraId="7FDEC79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32.78%</w:t>
            </w:r>
          </w:p>
        </w:tc>
      </w:tr>
      <w:tr w:rsidR="00FC54BD" w:rsidRPr="00D25C29" w14:paraId="5D092CCE" w14:textId="77777777" w:rsidTr="00DA755D">
        <w:tc>
          <w:tcPr>
            <w:tcW w:w="1620" w:type="dxa"/>
          </w:tcPr>
          <w:p w14:paraId="2AAA5E9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64FB8B0A" w14:textId="77777777" w:rsidR="00FC54BD" w:rsidRPr="00D25C29" w:rsidRDefault="00FC54BD" w:rsidP="00F52557">
            <w:pPr>
              <w:pStyle w:val="TableText"/>
              <w:rPr>
                <w:rFonts w:eastAsia="Times New Roman"/>
                <w:color w:val="000000"/>
                <w:szCs w:val="24"/>
              </w:rPr>
            </w:pPr>
            <w:r w:rsidRPr="00D25C29">
              <w:rPr>
                <w:rFonts w:cs="Arial"/>
                <w:color w:val="000000"/>
                <w:szCs w:val="24"/>
              </w:rPr>
              <w:t>-0.348</w:t>
            </w:r>
          </w:p>
        </w:tc>
        <w:tc>
          <w:tcPr>
            <w:tcW w:w="1620" w:type="dxa"/>
          </w:tcPr>
          <w:p w14:paraId="2111E3B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543</w:t>
            </w:r>
          </w:p>
        </w:tc>
        <w:tc>
          <w:tcPr>
            <w:tcW w:w="877" w:type="dxa"/>
          </w:tcPr>
          <w:p w14:paraId="4659983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314</w:t>
            </w:r>
          </w:p>
        </w:tc>
        <w:tc>
          <w:tcPr>
            <w:tcW w:w="1121" w:type="dxa"/>
          </w:tcPr>
          <w:p w14:paraId="7631E47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4.85%</w:t>
            </w:r>
          </w:p>
        </w:tc>
        <w:tc>
          <w:tcPr>
            <w:tcW w:w="1539" w:type="dxa"/>
          </w:tcPr>
          <w:p w14:paraId="7316FC6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2,437</w:t>
            </w:r>
          </w:p>
        </w:tc>
        <w:tc>
          <w:tcPr>
            <w:tcW w:w="1539" w:type="dxa"/>
          </w:tcPr>
          <w:p w14:paraId="53DCE9F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37.63%</w:t>
            </w:r>
          </w:p>
        </w:tc>
      </w:tr>
      <w:tr w:rsidR="00FC54BD" w:rsidRPr="00D25C29" w14:paraId="69C986E9" w14:textId="77777777" w:rsidTr="00DA755D">
        <w:tc>
          <w:tcPr>
            <w:tcW w:w="1620" w:type="dxa"/>
          </w:tcPr>
          <w:p w14:paraId="4408C6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1FC2A318" w14:textId="77777777" w:rsidR="00FC54BD" w:rsidRPr="00D25C29" w:rsidRDefault="00FC54BD" w:rsidP="00F52557">
            <w:pPr>
              <w:pStyle w:val="TableText"/>
              <w:rPr>
                <w:rFonts w:eastAsia="Times New Roman"/>
                <w:color w:val="000000"/>
                <w:szCs w:val="24"/>
              </w:rPr>
            </w:pPr>
            <w:r w:rsidRPr="00D25C29">
              <w:rPr>
                <w:rFonts w:cs="Arial"/>
                <w:color w:val="000000"/>
                <w:szCs w:val="24"/>
              </w:rPr>
              <w:t>-0.269</w:t>
            </w:r>
          </w:p>
        </w:tc>
        <w:tc>
          <w:tcPr>
            <w:tcW w:w="1620" w:type="dxa"/>
          </w:tcPr>
          <w:p w14:paraId="08F7A5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544</w:t>
            </w:r>
          </w:p>
        </w:tc>
        <w:tc>
          <w:tcPr>
            <w:tcW w:w="877" w:type="dxa"/>
          </w:tcPr>
          <w:p w14:paraId="1F870C4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246</w:t>
            </w:r>
          </w:p>
        </w:tc>
        <w:tc>
          <w:tcPr>
            <w:tcW w:w="1121" w:type="dxa"/>
          </w:tcPr>
          <w:p w14:paraId="1AEDD99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3.80%</w:t>
            </w:r>
          </w:p>
        </w:tc>
        <w:tc>
          <w:tcPr>
            <w:tcW w:w="1539" w:type="dxa"/>
          </w:tcPr>
          <w:p w14:paraId="31C1C76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2,683</w:t>
            </w:r>
          </w:p>
        </w:tc>
        <w:tc>
          <w:tcPr>
            <w:tcW w:w="1539" w:type="dxa"/>
          </w:tcPr>
          <w:p w14:paraId="720CA2A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41.42%</w:t>
            </w:r>
          </w:p>
        </w:tc>
      </w:tr>
      <w:tr w:rsidR="00FC54BD" w:rsidRPr="00D25C29" w14:paraId="61A4BB78" w14:textId="77777777" w:rsidTr="00DA755D">
        <w:tc>
          <w:tcPr>
            <w:tcW w:w="1620" w:type="dxa"/>
          </w:tcPr>
          <w:p w14:paraId="73497E2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657A3C8B" w14:textId="77777777" w:rsidR="00FC54BD" w:rsidRPr="00D25C29" w:rsidRDefault="00FC54BD" w:rsidP="00F52557">
            <w:pPr>
              <w:pStyle w:val="TableText"/>
              <w:rPr>
                <w:rFonts w:eastAsia="Times New Roman"/>
                <w:color w:val="000000"/>
                <w:szCs w:val="24"/>
              </w:rPr>
            </w:pPr>
            <w:r w:rsidRPr="00D25C29">
              <w:rPr>
                <w:rFonts w:cs="Arial"/>
                <w:color w:val="000000"/>
                <w:szCs w:val="24"/>
              </w:rPr>
              <w:t>-0.191</w:t>
            </w:r>
          </w:p>
        </w:tc>
        <w:tc>
          <w:tcPr>
            <w:tcW w:w="1620" w:type="dxa"/>
          </w:tcPr>
          <w:p w14:paraId="1D71835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545</w:t>
            </w:r>
          </w:p>
        </w:tc>
        <w:tc>
          <w:tcPr>
            <w:tcW w:w="877" w:type="dxa"/>
          </w:tcPr>
          <w:p w14:paraId="26C7F7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307</w:t>
            </w:r>
          </w:p>
        </w:tc>
        <w:tc>
          <w:tcPr>
            <w:tcW w:w="1121" w:type="dxa"/>
          </w:tcPr>
          <w:p w14:paraId="606ABB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4.74%</w:t>
            </w:r>
          </w:p>
        </w:tc>
        <w:tc>
          <w:tcPr>
            <w:tcW w:w="1539" w:type="dxa"/>
          </w:tcPr>
          <w:p w14:paraId="799F679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2,990</w:t>
            </w:r>
          </w:p>
        </w:tc>
        <w:tc>
          <w:tcPr>
            <w:tcW w:w="1539" w:type="dxa"/>
          </w:tcPr>
          <w:p w14:paraId="7356BD2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46.16%</w:t>
            </w:r>
          </w:p>
        </w:tc>
      </w:tr>
      <w:tr w:rsidR="00FC54BD" w:rsidRPr="00D25C29" w14:paraId="46F5E384" w14:textId="77777777" w:rsidTr="00DA755D">
        <w:tc>
          <w:tcPr>
            <w:tcW w:w="1620" w:type="dxa"/>
          </w:tcPr>
          <w:p w14:paraId="07B8CD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57A218FE" w14:textId="77777777" w:rsidR="00FC54BD" w:rsidRPr="00D25C29" w:rsidRDefault="00FC54BD" w:rsidP="00F52557">
            <w:pPr>
              <w:pStyle w:val="TableText"/>
              <w:rPr>
                <w:rFonts w:eastAsia="Times New Roman"/>
                <w:color w:val="000000"/>
                <w:szCs w:val="24"/>
              </w:rPr>
            </w:pPr>
            <w:r w:rsidRPr="00D25C29">
              <w:rPr>
                <w:rFonts w:cs="Arial"/>
                <w:color w:val="000000"/>
                <w:szCs w:val="24"/>
              </w:rPr>
              <w:t>-0.114</w:t>
            </w:r>
          </w:p>
        </w:tc>
        <w:tc>
          <w:tcPr>
            <w:tcW w:w="1620" w:type="dxa"/>
          </w:tcPr>
          <w:p w14:paraId="00A5B6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546</w:t>
            </w:r>
          </w:p>
        </w:tc>
        <w:tc>
          <w:tcPr>
            <w:tcW w:w="877" w:type="dxa"/>
          </w:tcPr>
          <w:p w14:paraId="7051214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245</w:t>
            </w:r>
          </w:p>
        </w:tc>
        <w:tc>
          <w:tcPr>
            <w:tcW w:w="1121" w:type="dxa"/>
          </w:tcPr>
          <w:p w14:paraId="7376ED1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3.78%</w:t>
            </w:r>
          </w:p>
        </w:tc>
        <w:tc>
          <w:tcPr>
            <w:tcW w:w="1539" w:type="dxa"/>
          </w:tcPr>
          <w:p w14:paraId="3473B08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3,235</w:t>
            </w:r>
          </w:p>
        </w:tc>
        <w:tc>
          <w:tcPr>
            <w:tcW w:w="1539" w:type="dxa"/>
          </w:tcPr>
          <w:p w14:paraId="5548050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49.95%</w:t>
            </w:r>
          </w:p>
        </w:tc>
      </w:tr>
      <w:tr w:rsidR="00FC54BD" w:rsidRPr="00D25C29" w14:paraId="7C62E9DE" w14:textId="77777777" w:rsidTr="00DA755D">
        <w:tc>
          <w:tcPr>
            <w:tcW w:w="1620" w:type="dxa"/>
          </w:tcPr>
          <w:p w14:paraId="622610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6944846B" w14:textId="77777777" w:rsidR="00FC54BD" w:rsidRPr="00D25C29" w:rsidRDefault="00FC54BD" w:rsidP="00F52557">
            <w:pPr>
              <w:pStyle w:val="TableText"/>
              <w:rPr>
                <w:rFonts w:eastAsia="Times New Roman"/>
                <w:color w:val="000000"/>
                <w:szCs w:val="24"/>
              </w:rPr>
            </w:pPr>
            <w:r w:rsidRPr="00D25C29">
              <w:rPr>
                <w:rFonts w:cs="Arial"/>
                <w:color w:val="000000"/>
                <w:szCs w:val="24"/>
              </w:rPr>
              <w:t>-0.037</w:t>
            </w:r>
          </w:p>
        </w:tc>
        <w:tc>
          <w:tcPr>
            <w:tcW w:w="1620" w:type="dxa"/>
          </w:tcPr>
          <w:p w14:paraId="0498E7F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547</w:t>
            </w:r>
          </w:p>
        </w:tc>
        <w:tc>
          <w:tcPr>
            <w:tcW w:w="877" w:type="dxa"/>
          </w:tcPr>
          <w:p w14:paraId="7906F80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260</w:t>
            </w:r>
          </w:p>
        </w:tc>
        <w:tc>
          <w:tcPr>
            <w:tcW w:w="1121" w:type="dxa"/>
          </w:tcPr>
          <w:p w14:paraId="1B66A2A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4.01%</w:t>
            </w:r>
          </w:p>
        </w:tc>
        <w:tc>
          <w:tcPr>
            <w:tcW w:w="1539" w:type="dxa"/>
          </w:tcPr>
          <w:p w14:paraId="4B79ABD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3,495</w:t>
            </w:r>
          </w:p>
        </w:tc>
        <w:tc>
          <w:tcPr>
            <w:tcW w:w="1539" w:type="dxa"/>
          </w:tcPr>
          <w:p w14:paraId="15C3320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53.96%</w:t>
            </w:r>
          </w:p>
        </w:tc>
      </w:tr>
      <w:tr w:rsidR="00FC54BD" w:rsidRPr="00D25C29" w14:paraId="2C1DA0E2" w14:textId="77777777" w:rsidTr="00DA755D">
        <w:tc>
          <w:tcPr>
            <w:tcW w:w="1620" w:type="dxa"/>
          </w:tcPr>
          <w:p w14:paraId="79B2D3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5C722804" w14:textId="77777777" w:rsidR="00FC54BD" w:rsidRPr="00D25C29" w:rsidRDefault="00FC54BD" w:rsidP="00F52557">
            <w:pPr>
              <w:pStyle w:val="TableText"/>
              <w:rPr>
                <w:rFonts w:eastAsia="Times New Roman"/>
                <w:color w:val="000000"/>
                <w:szCs w:val="24"/>
              </w:rPr>
            </w:pPr>
            <w:r w:rsidRPr="00D25C29">
              <w:rPr>
                <w:rFonts w:cs="Arial"/>
                <w:color w:val="000000"/>
                <w:szCs w:val="24"/>
              </w:rPr>
              <w:t>0.039</w:t>
            </w:r>
          </w:p>
        </w:tc>
        <w:tc>
          <w:tcPr>
            <w:tcW w:w="1620" w:type="dxa"/>
          </w:tcPr>
          <w:p w14:paraId="2276155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548</w:t>
            </w:r>
          </w:p>
        </w:tc>
        <w:tc>
          <w:tcPr>
            <w:tcW w:w="877" w:type="dxa"/>
          </w:tcPr>
          <w:p w14:paraId="271E90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220</w:t>
            </w:r>
          </w:p>
        </w:tc>
        <w:tc>
          <w:tcPr>
            <w:tcW w:w="1121" w:type="dxa"/>
          </w:tcPr>
          <w:p w14:paraId="5AAA2B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3.40%</w:t>
            </w:r>
          </w:p>
        </w:tc>
        <w:tc>
          <w:tcPr>
            <w:tcW w:w="1539" w:type="dxa"/>
          </w:tcPr>
          <w:p w14:paraId="4D5BC2A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3,715</w:t>
            </w:r>
          </w:p>
        </w:tc>
        <w:tc>
          <w:tcPr>
            <w:tcW w:w="1539" w:type="dxa"/>
          </w:tcPr>
          <w:p w14:paraId="5446685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57.36%</w:t>
            </w:r>
          </w:p>
        </w:tc>
      </w:tr>
      <w:tr w:rsidR="00FC54BD" w:rsidRPr="00D25C29" w14:paraId="32D335A0" w14:textId="77777777" w:rsidTr="00DA755D">
        <w:tc>
          <w:tcPr>
            <w:tcW w:w="1620" w:type="dxa"/>
          </w:tcPr>
          <w:p w14:paraId="07B1B85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47F900CC" w14:textId="77777777" w:rsidR="00FC54BD" w:rsidRPr="00D25C29" w:rsidRDefault="00FC54BD" w:rsidP="00F52557">
            <w:pPr>
              <w:pStyle w:val="TableText"/>
              <w:rPr>
                <w:rFonts w:eastAsia="Times New Roman"/>
                <w:color w:val="000000"/>
                <w:szCs w:val="24"/>
              </w:rPr>
            </w:pPr>
            <w:r w:rsidRPr="00D25C29">
              <w:rPr>
                <w:rFonts w:cs="Arial"/>
                <w:color w:val="000000"/>
                <w:szCs w:val="24"/>
              </w:rPr>
              <w:t>0.115</w:t>
            </w:r>
          </w:p>
        </w:tc>
        <w:tc>
          <w:tcPr>
            <w:tcW w:w="1620" w:type="dxa"/>
          </w:tcPr>
          <w:p w14:paraId="36A0783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549</w:t>
            </w:r>
          </w:p>
        </w:tc>
        <w:tc>
          <w:tcPr>
            <w:tcW w:w="877" w:type="dxa"/>
          </w:tcPr>
          <w:p w14:paraId="453185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256</w:t>
            </w:r>
          </w:p>
        </w:tc>
        <w:tc>
          <w:tcPr>
            <w:tcW w:w="1121" w:type="dxa"/>
          </w:tcPr>
          <w:p w14:paraId="17E48B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3.95%</w:t>
            </w:r>
          </w:p>
        </w:tc>
        <w:tc>
          <w:tcPr>
            <w:tcW w:w="1539" w:type="dxa"/>
          </w:tcPr>
          <w:p w14:paraId="35D1909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3,971</w:t>
            </w:r>
          </w:p>
        </w:tc>
        <w:tc>
          <w:tcPr>
            <w:tcW w:w="1539" w:type="dxa"/>
          </w:tcPr>
          <w:p w14:paraId="43A52D9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61.31%</w:t>
            </w:r>
          </w:p>
        </w:tc>
      </w:tr>
      <w:tr w:rsidR="00FC54BD" w:rsidRPr="00D25C29" w14:paraId="506B5122" w14:textId="77777777" w:rsidTr="00DA755D">
        <w:tc>
          <w:tcPr>
            <w:tcW w:w="1620" w:type="dxa"/>
          </w:tcPr>
          <w:p w14:paraId="6BBD1C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50F3CCBA" w14:textId="77777777" w:rsidR="00FC54BD" w:rsidRPr="00D25C29" w:rsidRDefault="00FC54BD" w:rsidP="00F52557">
            <w:pPr>
              <w:pStyle w:val="TableText"/>
              <w:rPr>
                <w:rFonts w:eastAsia="Times New Roman"/>
                <w:color w:val="000000"/>
                <w:szCs w:val="24"/>
              </w:rPr>
            </w:pPr>
            <w:r w:rsidRPr="00D25C29">
              <w:rPr>
                <w:rFonts w:cs="Arial"/>
                <w:color w:val="000000"/>
                <w:szCs w:val="24"/>
              </w:rPr>
              <w:t>0.190</w:t>
            </w:r>
          </w:p>
        </w:tc>
        <w:tc>
          <w:tcPr>
            <w:tcW w:w="1620" w:type="dxa"/>
          </w:tcPr>
          <w:p w14:paraId="3401E7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550</w:t>
            </w:r>
          </w:p>
        </w:tc>
        <w:tc>
          <w:tcPr>
            <w:tcW w:w="877" w:type="dxa"/>
          </w:tcPr>
          <w:p w14:paraId="480B504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222</w:t>
            </w:r>
          </w:p>
        </w:tc>
        <w:tc>
          <w:tcPr>
            <w:tcW w:w="1121" w:type="dxa"/>
          </w:tcPr>
          <w:p w14:paraId="75143F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3.43%</w:t>
            </w:r>
          </w:p>
        </w:tc>
        <w:tc>
          <w:tcPr>
            <w:tcW w:w="1539" w:type="dxa"/>
          </w:tcPr>
          <w:p w14:paraId="24D55E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4,193</w:t>
            </w:r>
          </w:p>
        </w:tc>
        <w:tc>
          <w:tcPr>
            <w:tcW w:w="1539" w:type="dxa"/>
          </w:tcPr>
          <w:p w14:paraId="289753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64.74%</w:t>
            </w:r>
          </w:p>
        </w:tc>
      </w:tr>
      <w:tr w:rsidR="00FC54BD" w:rsidRPr="00D25C29" w14:paraId="5B4CC8F5" w14:textId="77777777" w:rsidTr="00DA755D">
        <w:tc>
          <w:tcPr>
            <w:tcW w:w="1620" w:type="dxa"/>
          </w:tcPr>
          <w:p w14:paraId="401453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66E57FDF" w14:textId="77777777" w:rsidR="00FC54BD" w:rsidRPr="00D25C29" w:rsidRDefault="00FC54BD" w:rsidP="00F52557">
            <w:pPr>
              <w:pStyle w:val="TableText"/>
              <w:rPr>
                <w:rFonts w:eastAsia="Times New Roman"/>
                <w:color w:val="000000"/>
                <w:szCs w:val="24"/>
              </w:rPr>
            </w:pPr>
            <w:r w:rsidRPr="00D25C29">
              <w:rPr>
                <w:rFonts w:cs="Arial"/>
                <w:color w:val="000000"/>
                <w:szCs w:val="24"/>
              </w:rPr>
              <w:t>0.266</w:t>
            </w:r>
          </w:p>
        </w:tc>
        <w:tc>
          <w:tcPr>
            <w:tcW w:w="1620" w:type="dxa"/>
          </w:tcPr>
          <w:p w14:paraId="0D676B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551</w:t>
            </w:r>
          </w:p>
        </w:tc>
        <w:tc>
          <w:tcPr>
            <w:tcW w:w="877" w:type="dxa"/>
          </w:tcPr>
          <w:p w14:paraId="539D61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197</w:t>
            </w:r>
          </w:p>
        </w:tc>
        <w:tc>
          <w:tcPr>
            <w:tcW w:w="1121" w:type="dxa"/>
          </w:tcPr>
          <w:p w14:paraId="57A48B5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3.04%</w:t>
            </w:r>
          </w:p>
        </w:tc>
        <w:tc>
          <w:tcPr>
            <w:tcW w:w="1539" w:type="dxa"/>
          </w:tcPr>
          <w:p w14:paraId="5E82DD6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4,390</w:t>
            </w:r>
          </w:p>
        </w:tc>
        <w:tc>
          <w:tcPr>
            <w:tcW w:w="1539" w:type="dxa"/>
          </w:tcPr>
          <w:p w14:paraId="5D748CD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67.78%</w:t>
            </w:r>
          </w:p>
        </w:tc>
      </w:tr>
      <w:tr w:rsidR="00FC54BD" w:rsidRPr="00D25C29" w14:paraId="240923EB" w14:textId="77777777" w:rsidTr="00DA755D">
        <w:tc>
          <w:tcPr>
            <w:tcW w:w="1620" w:type="dxa"/>
          </w:tcPr>
          <w:p w14:paraId="2BC654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72A7184A" w14:textId="77777777" w:rsidR="00FC54BD" w:rsidRPr="00D25C29" w:rsidRDefault="00FC54BD" w:rsidP="00F52557">
            <w:pPr>
              <w:pStyle w:val="TableText"/>
              <w:rPr>
                <w:rFonts w:eastAsia="Times New Roman"/>
                <w:color w:val="000000"/>
                <w:szCs w:val="24"/>
              </w:rPr>
            </w:pPr>
            <w:r w:rsidRPr="00D25C29">
              <w:rPr>
                <w:rFonts w:cs="Arial"/>
                <w:color w:val="000000"/>
                <w:szCs w:val="24"/>
              </w:rPr>
              <w:t>0.341</w:t>
            </w:r>
          </w:p>
        </w:tc>
        <w:tc>
          <w:tcPr>
            <w:tcW w:w="1620" w:type="dxa"/>
          </w:tcPr>
          <w:p w14:paraId="0F5BB20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553</w:t>
            </w:r>
          </w:p>
        </w:tc>
        <w:tc>
          <w:tcPr>
            <w:tcW w:w="877" w:type="dxa"/>
          </w:tcPr>
          <w:p w14:paraId="4BC902E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205</w:t>
            </w:r>
          </w:p>
        </w:tc>
        <w:tc>
          <w:tcPr>
            <w:tcW w:w="1121" w:type="dxa"/>
          </w:tcPr>
          <w:p w14:paraId="7981C57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3.17%</w:t>
            </w:r>
          </w:p>
        </w:tc>
        <w:tc>
          <w:tcPr>
            <w:tcW w:w="1539" w:type="dxa"/>
          </w:tcPr>
          <w:p w14:paraId="0280524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4,595</w:t>
            </w:r>
          </w:p>
        </w:tc>
        <w:tc>
          <w:tcPr>
            <w:tcW w:w="1539" w:type="dxa"/>
          </w:tcPr>
          <w:p w14:paraId="0FE01EC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70.94%</w:t>
            </w:r>
          </w:p>
        </w:tc>
      </w:tr>
      <w:tr w:rsidR="00FC54BD" w:rsidRPr="00D25C29" w14:paraId="1D2E4A99" w14:textId="77777777" w:rsidTr="00DA755D">
        <w:tc>
          <w:tcPr>
            <w:tcW w:w="1620" w:type="dxa"/>
          </w:tcPr>
          <w:p w14:paraId="0DB3A94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407166B3" w14:textId="77777777" w:rsidR="00FC54BD" w:rsidRPr="00D25C29" w:rsidRDefault="00FC54BD" w:rsidP="00F52557">
            <w:pPr>
              <w:pStyle w:val="TableText"/>
              <w:rPr>
                <w:rFonts w:eastAsia="Times New Roman"/>
                <w:color w:val="000000"/>
                <w:szCs w:val="24"/>
              </w:rPr>
            </w:pPr>
            <w:r w:rsidRPr="00D25C29">
              <w:rPr>
                <w:rFonts w:cs="Arial"/>
                <w:color w:val="000000"/>
                <w:szCs w:val="24"/>
              </w:rPr>
              <w:t>0.417</w:t>
            </w:r>
          </w:p>
        </w:tc>
        <w:tc>
          <w:tcPr>
            <w:tcW w:w="1620" w:type="dxa"/>
          </w:tcPr>
          <w:p w14:paraId="597DC86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554</w:t>
            </w:r>
          </w:p>
        </w:tc>
        <w:tc>
          <w:tcPr>
            <w:tcW w:w="877" w:type="dxa"/>
          </w:tcPr>
          <w:p w14:paraId="497EF0E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208</w:t>
            </w:r>
          </w:p>
        </w:tc>
        <w:tc>
          <w:tcPr>
            <w:tcW w:w="1121" w:type="dxa"/>
          </w:tcPr>
          <w:p w14:paraId="25ED09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3.21%</w:t>
            </w:r>
          </w:p>
        </w:tc>
        <w:tc>
          <w:tcPr>
            <w:tcW w:w="1539" w:type="dxa"/>
          </w:tcPr>
          <w:p w14:paraId="118E06A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4,803</w:t>
            </w:r>
          </w:p>
        </w:tc>
        <w:tc>
          <w:tcPr>
            <w:tcW w:w="1539" w:type="dxa"/>
          </w:tcPr>
          <w:p w14:paraId="10A175B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74.15%</w:t>
            </w:r>
          </w:p>
        </w:tc>
      </w:tr>
      <w:tr w:rsidR="00FC54BD" w:rsidRPr="00D25C29" w14:paraId="39D5D0B9" w14:textId="77777777" w:rsidTr="00DA755D">
        <w:tc>
          <w:tcPr>
            <w:tcW w:w="1620" w:type="dxa"/>
          </w:tcPr>
          <w:p w14:paraId="13F083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0D0046B4" w14:textId="77777777" w:rsidR="00FC54BD" w:rsidRPr="00D25C29" w:rsidRDefault="00FC54BD" w:rsidP="00F52557">
            <w:pPr>
              <w:pStyle w:val="TableText"/>
              <w:rPr>
                <w:rFonts w:eastAsia="Times New Roman"/>
                <w:color w:val="000000"/>
                <w:szCs w:val="24"/>
              </w:rPr>
            </w:pPr>
            <w:r w:rsidRPr="00D25C29">
              <w:rPr>
                <w:rFonts w:cs="Arial"/>
                <w:color w:val="000000"/>
                <w:szCs w:val="24"/>
              </w:rPr>
              <w:t>0.493</w:t>
            </w:r>
          </w:p>
        </w:tc>
        <w:tc>
          <w:tcPr>
            <w:tcW w:w="1620" w:type="dxa"/>
          </w:tcPr>
          <w:p w14:paraId="5EA513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555</w:t>
            </w:r>
          </w:p>
        </w:tc>
        <w:tc>
          <w:tcPr>
            <w:tcW w:w="877" w:type="dxa"/>
          </w:tcPr>
          <w:p w14:paraId="7DE7F51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209</w:t>
            </w:r>
          </w:p>
        </w:tc>
        <w:tc>
          <w:tcPr>
            <w:tcW w:w="1121" w:type="dxa"/>
          </w:tcPr>
          <w:p w14:paraId="46B3980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3.23%</w:t>
            </w:r>
          </w:p>
        </w:tc>
        <w:tc>
          <w:tcPr>
            <w:tcW w:w="1539" w:type="dxa"/>
          </w:tcPr>
          <w:p w14:paraId="72DB2E0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5,012</w:t>
            </w:r>
          </w:p>
        </w:tc>
        <w:tc>
          <w:tcPr>
            <w:tcW w:w="1539" w:type="dxa"/>
          </w:tcPr>
          <w:p w14:paraId="5D8106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77.38%</w:t>
            </w:r>
          </w:p>
        </w:tc>
      </w:tr>
      <w:tr w:rsidR="00FC54BD" w:rsidRPr="00D25C29" w14:paraId="773936EC" w14:textId="77777777" w:rsidTr="00DA755D">
        <w:tc>
          <w:tcPr>
            <w:tcW w:w="1620" w:type="dxa"/>
          </w:tcPr>
          <w:p w14:paraId="5AB518C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708486BF" w14:textId="77777777" w:rsidR="00FC54BD" w:rsidRPr="00D25C29" w:rsidRDefault="00FC54BD" w:rsidP="00F52557">
            <w:pPr>
              <w:pStyle w:val="TableText"/>
              <w:rPr>
                <w:rFonts w:eastAsia="Times New Roman"/>
                <w:color w:val="000000"/>
                <w:szCs w:val="24"/>
              </w:rPr>
            </w:pPr>
            <w:r w:rsidRPr="00D25C29">
              <w:rPr>
                <w:rFonts w:cs="Arial"/>
                <w:color w:val="000000"/>
                <w:szCs w:val="24"/>
              </w:rPr>
              <w:t>0.570</w:t>
            </w:r>
          </w:p>
        </w:tc>
        <w:tc>
          <w:tcPr>
            <w:tcW w:w="1620" w:type="dxa"/>
          </w:tcPr>
          <w:p w14:paraId="273242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556</w:t>
            </w:r>
          </w:p>
        </w:tc>
        <w:tc>
          <w:tcPr>
            <w:tcW w:w="877" w:type="dxa"/>
          </w:tcPr>
          <w:p w14:paraId="4E255F0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159</w:t>
            </w:r>
          </w:p>
        </w:tc>
        <w:tc>
          <w:tcPr>
            <w:tcW w:w="1121" w:type="dxa"/>
          </w:tcPr>
          <w:p w14:paraId="0ABC7DF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2.45%</w:t>
            </w:r>
          </w:p>
        </w:tc>
        <w:tc>
          <w:tcPr>
            <w:tcW w:w="1539" w:type="dxa"/>
          </w:tcPr>
          <w:p w14:paraId="7C3868E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5,171</w:t>
            </w:r>
          </w:p>
        </w:tc>
        <w:tc>
          <w:tcPr>
            <w:tcW w:w="1539" w:type="dxa"/>
          </w:tcPr>
          <w:p w14:paraId="1B1E5F4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79.84%</w:t>
            </w:r>
          </w:p>
        </w:tc>
      </w:tr>
      <w:tr w:rsidR="00FC54BD" w:rsidRPr="00D25C29" w14:paraId="75A8E2DC" w14:textId="77777777" w:rsidTr="00DA755D">
        <w:tc>
          <w:tcPr>
            <w:tcW w:w="1620" w:type="dxa"/>
          </w:tcPr>
          <w:p w14:paraId="68FCF4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4B43248E" w14:textId="77777777" w:rsidR="00FC54BD" w:rsidRPr="00D25C29" w:rsidRDefault="00FC54BD" w:rsidP="00F52557">
            <w:pPr>
              <w:pStyle w:val="TableText"/>
              <w:rPr>
                <w:rFonts w:eastAsia="Times New Roman"/>
                <w:color w:val="000000"/>
                <w:szCs w:val="24"/>
              </w:rPr>
            </w:pPr>
            <w:r w:rsidRPr="00D25C29">
              <w:rPr>
                <w:rFonts w:cs="Arial"/>
                <w:color w:val="000000"/>
                <w:szCs w:val="24"/>
              </w:rPr>
              <w:t>0.648</w:t>
            </w:r>
          </w:p>
        </w:tc>
        <w:tc>
          <w:tcPr>
            <w:tcW w:w="1620" w:type="dxa"/>
          </w:tcPr>
          <w:p w14:paraId="69DE2CA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557</w:t>
            </w:r>
          </w:p>
        </w:tc>
        <w:tc>
          <w:tcPr>
            <w:tcW w:w="877" w:type="dxa"/>
          </w:tcPr>
          <w:p w14:paraId="0B64176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155</w:t>
            </w:r>
          </w:p>
        </w:tc>
        <w:tc>
          <w:tcPr>
            <w:tcW w:w="1121" w:type="dxa"/>
          </w:tcPr>
          <w:p w14:paraId="19E293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2.39%</w:t>
            </w:r>
          </w:p>
        </w:tc>
        <w:tc>
          <w:tcPr>
            <w:tcW w:w="1539" w:type="dxa"/>
          </w:tcPr>
          <w:p w14:paraId="2437C70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5,326</w:t>
            </w:r>
          </w:p>
        </w:tc>
        <w:tc>
          <w:tcPr>
            <w:tcW w:w="1539" w:type="dxa"/>
          </w:tcPr>
          <w:p w14:paraId="0ADA598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82.23%</w:t>
            </w:r>
          </w:p>
        </w:tc>
      </w:tr>
      <w:tr w:rsidR="00FC54BD" w:rsidRPr="00D25C29" w14:paraId="5D9C9625" w14:textId="77777777" w:rsidTr="00DA755D">
        <w:tc>
          <w:tcPr>
            <w:tcW w:w="1620" w:type="dxa"/>
          </w:tcPr>
          <w:p w14:paraId="6B13FD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78FD2A57" w14:textId="77777777" w:rsidR="00FC54BD" w:rsidRPr="00D25C29" w:rsidRDefault="00FC54BD" w:rsidP="00F52557">
            <w:pPr>
              <w:pStyle w:val="TableText"/>
              <w:rPr>
                <w:rFonts w:eastAsia="Times New Roman"/>
                <w:color w:val="000000"/>
                <w:szCs w:val="24"/>
              </w:rPr>
            </w:pPr>
            <w:r w:rsidRPr="00D25C29">
              <w:rPr>
                <w:rFonts w:cs="Arial"/>
                <w:color w:val="000000"/>
                <w:szCs w:val="24"/>
              </w:rPr>
              <w:t>0.726</w:t>
            </w:r>
          </w:p>
        </w:tc>
        <w:tc>
          <w:tcPr>
            <w:tcW w:w="1620" w:type="dxa"/>
          </w:tcPr>
          <w:p w14:paraId="234E4FB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558</w:t>
            </w:r>
          </w:p>
        </w:tc>
        <w:tc>
          <w:tcPr>
            <w:tcW w:w="877" w:type="dxa"/>
          </w:tcPr>
          <w:p w14:paraId="0E548F3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130</w:t>
            </w:r>
          </w:p>
        </w:tc>
        <w:tc>
          <w:tcPr>
            <w:tcW w:w="1121" w:type="dxa"/>
          </w:tcPr>
          <w:p w14:paraId="5D07479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2.01%</w:t>
            </w:r>
          </w:p>
        </w:tc>
        <w:tc>
          <w:tcPr>
            <w:tcW w:w="1539" w:type="dxa"/>
          </w:tcPr>
          <w:p w14:paraId="7B52231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5,456</w:t>
            </w:r>
          </w:p>
        </w:tc>
        <w:tc>
          <w:tcPr>
            <w:tcW w:w="1539" w:type="dxa"/>
          </w:tcPr>
          <w:p w14:paraId="19188B1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84.24%</w:t>
            </w:r>
          </w:p>
        </w:tc>
      </w:tr>
      <w:tr w:rsidR="00FC54BD" w:rsidRPr="00D25C29" w14:paraId="471C09CA" w14:textId="77777777" w:rsidTr="00DA755D">
        <w:tc>
          <w:tcPr>
            <w:tcW w:w="1620" w:type="dxa"/>
          </w:tcPr>
          <w:p w14:paraId="5B38EA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3185268B" w14:textId="77777777" w:rsidR="00FC54BD" w:rsidRPr="00D25C29" w:rsidRDefault="00FC54BD" w:rsidP="00F52557">
            <w:pPr>
              <w:pStyle w:val="TableText"/>
              <w:rPr>
                <w:rFonts w:eastAsia="Times New Roman"/>
                <w:color w:val="000000"/>
                <w:szCs w:val="24"/>
              </w:rPr>
            </w:pPr>
            <w:r w:rsidRPr="00D25C29">
              <w:rPr>
                <w:rFonts w:cs="Arial"/>
                <w:color w:val="000000"/>
                <w:szCs w:val="24"/>
              </w:rPr>
              <w:t>0.805</w:t>
            </w:r>
          </w:p>
        </w:tc>
        <w:tc>
          <w:tcPr>
            <w:tcW w:w="1620" w:type="dxa"/>
          </w:tcPr>
          <w:p w14:paraId="5C24740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559</w:t>
            </w:r>
          </w:p>
        </w:tc>
        <w:tc>
          <w:tcPr>
            <w:tcW w:w="877" w:type="dxa"/>
          </w:tcPr>
          <w:p w14:paraId="7D83AF4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152</w:t>
            </w:r>
          </w:p>
        </w:tc>
        <w:tc>
          <w:tcPr>
            <w:tcW w:w="1121" w:type="dxa"/>
          </w:tcPr>
          <w:p w14:paraId="3FE7C08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2.35%</w:t>
            </w:r>
          </w:p>
        </w:tc>
        <w:tc>
          <w:tcPr>
            <w:tcW w:w="1539" w:type="dxa"/>
          </w:tcPr>
          <w:p w14:paraId="38D212E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5,608</w:t>
            </w:r>
          </w:p>
        </w:tc>
        <w:tc>
          <w:tcPr>
            <w:tcW w:w="1539" w:type="dxa"/>
          </w:tcPr>
          <w:p w14:paraId="6E2CC8B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86.58%</w:t>
            </w:r>
          </w:p>
        </w:tc>
      </w:tr>
      <w:tr w:rsidR="00FC54BD" w:rsidRPr="00D25C29" w14:paraId="62D2EBB0" w14:textId="77777777" w:rsidTr="00DA755D">
        <w:tc>
          <w:tcPr>
            <w:tcW w:w="1620" w:type="dxa"/>
          </w:tcPr>
          <w:p w14:paraId="19B05B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1DC57E9B" w14:textId="77777777" w:rsidR="00FC54BD" w:rsidRPr="00D25C29" w:rsidRDefault="00FC54BD" w:rsidP="00F52557">
            <w:pPr>
              <w:pStyle w:val="TableText"/>
              <w:rPr>
                <w:rFonts w:eastAsia="Times New Roman"/>
                <w:color w:val="000000"/>
                <w:szCs w:val="24"/>
              </w:rPr>
            </w:pPr>
            <w:r w:rsidRPr="00D25C29">
              <w:rPr>
                <w:rFonts w:cs="Arial"/>
                <w:color w:val="000000"/>
                <w:szCs w:val="24"/>
              </w:rPr>
              <w:t>0.886</w:t>
            </w:r>
          </w:p>
        </w:tc>
        <w:tc>
          <w:tcPr>
            <w:tcW w:w="1620" w:type="dxa"/>
          </w:tcPr>
          <w:p w14:paraId="3C96D2A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560</w:t>
            </w:r>
          </w:p>
        </w:tc>
        <w:tc>
          <w:tcPr>
            <w:tcW w:w="877" w:type="dxa"/>
          </w:tcPr>
          <w:p w14:paraId="011C426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132</w:t>
            </w:r>
          </w:p>
        </w:tc>
        <w:tc>
          <w:tcPr>
            <w:tcW w:w="1121" w:type="dxa"/>
          </w:tcPr>
          <w:p w14:paraId="342C85A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2.04%</w:t>
            </w:r>
          </w:p>
        </w:tc>
        <w:tc>
          <w:tcPr>
            <w:tcW w:w="1539" w:type="dxa"/>
          </w:tcPr>
          <w:p w14:paraId="2B0FDA1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5,740</w:t>
            </w:r>
          </w:p>
        </w:tc>
        <w:tc>
          <w:tcPr>
            <w:tcW w:w="1539" w:type="dxa"/>
          </w:tcPr>
          <w:p w14:paraId="1A2D9C5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88.62%</w:t>
            </w:r>
          </w:p>
        </w:tc>
      </w:tr>
      <w:tr w:rsidR="00FC54BD" w:rsidRPr="00D25C29" w14:paraId="09D9936A" w14:textId="77777777" w:rsidTr="00DA755D">
        <w:tc>
          <w:tcPr>
            <w:tcW w:w="1620" w:type="dxa"/>
          </w:tcPr>
          <w:p w14:paraId="50A8A4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70C4575F" w14:textId="77777777" w:rsidR="00FC54BD" w:rsidRPr="00D25C29" w:rsidRDefault="00FC54BD" w:rsidP="00F52557">
            <w:pPr>
              <w:pStyle w:val="TableText"/>
              <w:rPr>
                <w:rFonts w:eastAsia="Times New Roman"/>
                <w:color w:val="000000"/>
                <w:szCs w:val="24"/>
              </w:rPr>
            </w:pPr>
            <w:r w:rsidRPr="00D25C29">
              <w:rPr>
                <w:rFonts w:cs="Arial"/>
                <w:color w:val="000000"/>
                <w:szCs w:val="24"/>
              </w:rPr>
              <w:t>0.968</w:t>
            </w:r>
          </w:p>
        </w:tc>
        <w:tc>
          <w:tcPr>
            <w:tcW w:w="1620" w:type="dxa"/>
          </w:tcPr>
          <w:p w14:paraId="3758D59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561</w:t>
            </w:r>
          </w:p>
        </w:tc>
        <w:tc>
          <w:tcPr>
            <w:tcW w:w="877" w:type="dxa"/>
          </w:tcPr>
          <w:p w14:paraId="6607DC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123</w:t>
            </w:r>
          </w:p>
        </w:tc>
        <w:tc>
          <w:tcPr>
            <w:tcW w:w="1121" w:type="dxa"/>
          </w:tcPr>
          <w:p w14:paraId="56B0517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1.90%</w:t>
            </w:r>
          </w:p>
        </w:tc>
        <w:tc>
          <w:tcPr>
            <w:tcW w:w="1539" w:type="dxa"/>
          </w:tcPr>
          <w:p w14:paraId="45330E6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5,863</w:t>
            </w:r>
          </w:p>
        </w:tc>
        <w:tc>
          <w:tcPr>
            <w:tcW w:w="1539" w:type="dxa"/>
          </w:tcPr>
          <w:p w14:paraId="52BBCDF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90.52%</w:t>
            </w:r>
          </w:p>
        </w:tc>
      </w:tr>
      <w:tr w:rsidR="00FC54BD" w:rsidRPr="00D25C29" w14:paraId="44DCF707" w14:textId="77777777" w:rsidTr="00DA755D">
        <w:tc>
          <w:tcPr>
            <w:tcW w:w="1620" w:type="dxa"/>
          </w:tcPr>
          <w:p w14:paraId="7AF907B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3EA92EBA" w14:textId="77777777" w:rsidR="00FC54BD" w:rsidRPr="00D25C29" w:rsidRDefault="00FC54BD" w:rsidP="00F52557">
            <w:pPr>
              <w:pStyle w:val="TableText"/>
              <w:rPr>
                <w:rFonts w:eastAsia="Times New Roman"/>
                <w:color w:val="000000"/>
                <w:szCs w:val="24"/>
              </w:rPr>
            </w:pPr>
            <w:r w:rsidRPr="00D25C29">
              <w:rPr>
                <w:rFonts w:cs="Arial"/>
                <w:color w:val="000000"/>
                <w:szCs w:val="24"/>
              </w:rPr>
              <w:t>1.051</w:t>
            </w:r>
          </w:p>
        </w:tc>
        <w:tc>
          <w:tcPr>
            <w:tcW w:w="1620" w:type="dxa"/>
          </w:tcPr>
          <w:p w14:paraId="7B72612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562</w:t>
            </w:r>
          </w:p>
        </w:tc>
        <w:tc>
          <w:tcPr>
            <w:tcW w:w="877" w:type="dxa"/>
          </w:tcPr>
          <w:p w14:paraId="6E06B96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137</w:t>
            </w:r>
          </w:p>
        </w:tc>
        <w:tc>
          <w:tcPr>
            <w:tcW w:w="1121" w:type="dxa"/>
          </w:tcPr>
          <w:p w14:paraId="1302F4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2.12%</w:t>
            </w:r>
          </w:p>
        </w:tc>
        <w:tc>
          <w:tcPr>
            <w:tcW w:w="1539" w:type="dxa"/>
          </w:tcPr>
          <w:p w14:paraId="735AEA3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6,000</w:t>
            </w:r>
          </w:p>
        </w:tc>
        <w:tc>
          <w:tcPr>
            <w:tcW w:w="1539" w:type="dxa"/>
          </w:tcPr>
          <w:p w14:paraId="01D78A3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92.64%</w:t>
            </w:r>
          </w:p>
        </w:tc>
      </w:tr>
      <w:tr w:rsidR="00FC54BD" w:rsidRPr="00D25C29" w14:paraId="6BD0873C" w14:textId="77777777" w:rsidTr="00DA755D">
        <w:tc>
          <w:tcPr>
            <w:tcW w:w="1620" w:type="dxa"/>
          </w:tcPr>
          <w:p w14:paraId="6BFDAC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7DC022C8" w14:textId="77777777" w:rsidR="00FC54BD" w:rsidRPr="00D25C29" w:rsidRDefault="00FC54BD" w:rsidP="00F52557">
            <w:pPr>
              <w:pStyle w:val="TableText"/>
              <w:rPr>
                <w:rFonts w:eastAsia="Times New Roman"/>
                <w:color w:val="000000"/>
                <w:szCs w:val="24"/>
              </w:rPr>
            </w:pPr>
            <w:r w:rsidRPr="00D25C29">
              <w:rPr>
                <w:rFonts w:cs="Arial"/>
                <w:color w:val="000000"/>
                <w:szCs w:val="24"/>
              </w:rPr>
              <w:t>1.137</w:t>
            </w:r>
          </w:p>
        </w:tc>
        <w:tc>
          <w:tcPr>
            <w:tcW w:w="1620" w:type="dxa"/>
          </w:tcPr>
          <w:p w14:paraId="4F033B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563</w:t>
            </w:r>
          </w:p>
        </w:tc>
        <w:tc>
          <w:tcPr>
            <w:tcW w:w="877" w:type="dxa"/>
          </w:tcPr>
          <w:p w14:paraId="4A0DBC0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106</w:t>
            </w:r>
          </w:p>
        </w:tc>
        <w:tc>
          <w:tcPr>
            <w:tcW w:w="1121" w:type="dxa"/>
          </w:tcPr>
          <w:p w14:paraId="0BF2D9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1.64%</w:t>
            </w:r>
          </w:p>
        </w:tc>
        <w:tc>
          <w:tcPr>
            <w:tcW w:w="1539" w:type="dxa"/>
          </w:tcPr>
          <w:p w14:paraId="7E92648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6,106</w:t>
            </w:r>
          </w:p>
        </w:tc>
        <w:tc>
          <w:tcPr>
            <w:tcW w:w="1539" w:type="dxa"/>
          </w:tcPr>
          <w:p w14:paraId="51274D6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94.27%</w:t>
            </w:r>
          </w:p>
        </w:tc>
      </w:tr>
      <w:tr w:rsidR="00FC54BD" w:rsidRPr="00D25C29" w14:paraId="43346910" w14:textId="77777777" w:rsidTr="00DA755D">
        <w:tc>
          <w:tcPr>
            <w:tcW w:w="1620" w:type="dxa"/>
          </w:tcPr>
          <w:p w14:paraId="39E0F2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05C1DDC1" w14:textId="77777777" w:rsidR="00FC54BD" w:rsidRPr="00D25C29" w:rsidRDefault="00FC54BD" w:rsidP="00F52557">
            <w:pPr>
              <w:pStyle w:val="TableText"/>
              <w:rPr>
                <w:rFonts w:eastAsia="Times New Roman"/>
                <w:color w:val="000000"/>
                <w:szCs w:val="24"/>
              </w:rPr>
            </w:pPr>
            <w:r w:rsidRPr="00D25C29">
              <w:rPr>
                <w:rFonts w:cs="Arial"/>
                <w:color w:val="000000"/>
                <w:szCs w:val="24"/>
              </w:rPr>
              <w:t>1.225</w:t>
            </w:r>
          </w:p>
        </w:tc>
        <w:tc>
          <w:tcPr>
            <w:tcW w:w="1620" w:type="dxa"/>
          </w:tcPr>
          <w:p w14:paraId="7964DC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565</w:t>
            </w:r>
          </w:p>
        </w:tc>
        <w:tc>
          <w:tcPr>
            <w:tcW w:w="877" w:type="dxa"/>
          </w:tcPr>
          <w:p w14:paraId="2D6CEF5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w:t>
            </w:r>
          </w:p>
        </w:tc>
        <w:tc>
          <w:tcPr>
            <w:tcW w:w="1121" w:type="dxa"/>
          </w:tcPr>
          <w:p w14:paraId="47270E1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1.27%</w:t>
            </w:r>
          </w:p>
        </w:tc>
        <w:tc>
          <w:tcPr>
            <w:tcW w:w="1539" w:type="dxa"/>
          </w:tcPr>
          <w:p w14:paraId="40552DC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6,188</w:t>
            </w:r>
          </w:p>
        </w:tc>
        <w:tc>
          <w:tcPr>
            <w:tcW w:w="1539" w:type="dxa"/>
          </w:tcPr>
          <w:p w14:paraId="1EC9EA7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95.54%</w:t>
            </w:r>
          </w:p>
        </w:tc>
      </w:tr>
      <w:tr w:rsidR="00FC54BD" w:rsidRPr="00D25C29" w14:paraId="68BB7BEC" w14:textId="77777777" w:rsidTr="00DA755D">
        <w:tc>
          <w:tcPr>
            <w:tcW w:w="1620" w:type="dxa"/>
          </w:tcPr>
          <w:p w14:paraId="4CAF6D7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01085D15" w14:textId="77777777" w:rsidR="00FC54BD" w:rsidRPr="00D25C29" w:rsidRDefault="00FC54BD" w:rsidP="00F52557">
            <w:pPr>
              <w:pStyle w:val="TableText"/>
              <w:rPr>
                <w:rFonts w:eastAsia="Times New Roman"/>
                <w:color w:val="000000"/>
                <w:szCs w:val="24"/>
              </w:rPr>
            </w:pPr>
            <w:r w:rsidRPr="00D25C29">
              <w:rPr>
                <w:rFonts w:cs="Arial"/>
                <w:color w:val="000000"/>
                <w:szCs w:val="24"/>
              </w:rPr>
              <w:t>1.315</w:t>
            </w:r>
          </w:p>
        </w:tc>
        <w:tc>
          <w:tcPr>
            <w:tcW w:w="1620" w:type="dxa"/>
          </w:tcPr>
          <w:p w14:paraId="38E7AE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566</w:t>
            </w:r>
          </w:p>
        </w:tc>
        <w:tc>
          <w:tcPr>
            <w:tcW w:w="877" w:type="dxa"/>
          </w:tcPr>
          <w:p w14:paraId="2B0EA2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71</w:t>
            </w:r>
          </w:p>
        </w:tc>
        <w:tc>
          <w:tcPr>
            <w:tcW w:w="1121" w:type="dxa"/>
          </w:tcPr>
          <w:p w14:paraId="6B87FD0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1.10%</w:t>
            </w:r>
          </w:p>
        </w:tc>
        <w:tc>
          <w:tcPr>
            <w:tcW w:w="1539" w:type="dxa"/>
          </w:tcPr>
          <w:p w14:paraId="5B036AC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6,259</w:t>
            </w:r>
          </w:p>
        </w:tc>
        <w:tc>
          <w:tcPr>
            <w:tcW w:w="1539" w:type="dxa"/>
          </w:tcPr>
          <w:p w14:paraId="2D2468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96.63%</w:t>
            </w:r>
          </w:p>
        </w:tc>
      </w:tr>
      <w:tr w:rsidR="00FC54BD" w:rsidRPr="00D25C29" w14:paraId="567BC90F" w14:textId="77777777" w:rsidTr="00DA755D">
        <w:tc>
          <w:tcPr>
            <w:tcW w:w="1620" w:type="dxa"/>
          </w:tcPr>
          <w:p w14:paraId="7B8E06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12AD2F35" w14:textId="77777777" w:rsidR="00FC54BD" w:rsidRPr="00D25C29" w:rsidRDefault="00FC54BD" w:rsidP="00F52557">
            <w:pPr>
              <w:pStyle w:val="TableText"/>
              <w:rPr>
                <w:rFonts w:eastAsia="Times New Roman"/>
                <w:color w:val="000000"/>
                <w:szCs w:val="24"/>
              </w:rPr>
            </w:pPr>
            <w:r w:rsidRPr="00D25C29">
              <w:rPr>
                <w:rFonts w:cs="Arial"/>
                <w:color w:val="000000"/>
                <w:szCs w:val="24"/>
              </w:rPr>
              <w:t>1.409</w:t>
            </w:r>
          </w:p>
        </w:tc>
        <w:tc>
          <w:tcPr>
            <w:tcW w:w="1620" w:type="dxa"/>
          </w:tcPr>
          <w:p w14:paraId="18F8CE3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567</w:t>
            </w:r>
          </w:p>
        </w:tc>
        <w:tc>
          <w:tcPr>
            <w:tcW w:w="877" w:type="dxa"/>
          </w:tcPr>
          <w:p w14:paraId="1C0BABC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121" w:type="dxa"/>
          </w:tcPr>
          <w:p w14:paraId="06CAF4E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0.71%</w:t>
            </w:r>
          </w:p>
        </w:tc>
        <w:tc>
          <w:tcPr>
            <w:tcW w:w="1539" w:type="dxa"/>
          </w:tcPr>
          <w:p w14:paraId="3321E71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6,305</w:t>
            </w:r>
          </w:p>
        </w:tc>
        <w:tc>
          <w:tcPr>
            <w:tcW w:w="1539" w:type="dxa"/>
          </w:tcPr>
          <w:p w14:paraId="36AAEE1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97.34%</w:t>
            </w:r>
          </w:p>
        </w:tc>
      </w:tr>
      <w:tr w:rsidR="00FC54BD" w:rsidRPr="00D25C29" w14:paraId="3FC93F75" w14:textId="77777777" w:rsidTr="00DA755D">
        <w:tc>
          <w:tcPr>
            <w:tcW w:w="1620" w:type="dxa"/>
          </w:tcPr>
          <w:p w14:paraId="65DD17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6DE899AD" w14:textId="77777777" w:rsidR="00FC54BD" w:rsidRPr="00D25C29" w:rsidRDefault="00FC54BD" w:rsidP="00F52557">
            <w:pPr>
              <w:pStyle w:val="TableText"/>
              <w:rPr>
                <w:rFonts w:eastAsia="Times New Roman"/>
                <w:color w:val="000000"/>
                <w:szCs w:val="24"/>
              </w:rPr>
            </w:pPr>
            <w:r w:rsidRPr="00D25C29">
              <w:rPr>
                <w:rFonts w:cs="Arial"/>
                <w:color w:val="000000"/>
                <w:szCs w:val="24"/>
              </w:rPr>
              <w:t>1.505</w:t>
            </w:r>
          </w:p>
        </w:tc>
        <w:tc>
          <w:tcPr>
            <w:tcW w:w="1620" w:type="dxa"/>
          </w:tcPr>
          <w:p w14:paraId="0F5C646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569</w:t>
            </w:r>
          </w:p>
        </w:tc>
        <w:tc>
          <w:tcPr>
            <w:tcW w:w="877" w:type="dxa"/>
          </w:tcPr>
          <w:p w14:paraId="6683B1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121" w:type="dxa"/>
          </w:tcPr>
          <w:p w14:paraId="654455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0.74%</w:t>
            </w:r>
          </w:p>
        </w:tc>
        <w:tc>
          <w:tcPr>
            <w:tcW w:w="1539" w:type="dxa"/>
          </w:tcPr>
          <w:p w14:paraId="0987477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6,353</w:t>
            </w:r>
          </w:p>
        </w:tc>
        <w:tc>
          <w:tcPr>
            <w:tcW w:w="1539" w:type="dxa"/>
          </w:tcPr>
          <w:p w14:paraId="25CCE06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98.09%</w:t>
            </w:r>
          </w:p>
        </w:tc>
      </w:tr>
      <w:tr w:rsidR="00FC54BD" w:rsidRPr="00D25C29" w14:paraId="283F4C45" w14:textId="77777777" w:rsidTr="00DA755D">
        <w:tc>
          <w:tcPr>
            <w:tcW w:w="1620" w:type="dxa"/>
          </w:tcPr>
          <w:p w14:paraId="269451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22FE1E14" w14:textId="77777777" w:rsidR="00FC54BD" w:rsidRPr="00D25C29" w:rsidRDefault="00FC54BD" w:rsidP="00F52557">
            <w:pPr>
              <w:pStyle w:val="TableText"/>
              <w:rPr>
                <w:rFonts w:eastAsia="Times New Roman"/>
                <w:color w:val="000000"/>
                <w:szCs w:val="24"/>
              </w:rPr>
            </w:pPr>
            <w:r w:rsidRPr="00D25C29">
              <w:rPr>
                <w:rFonts w:cs="Arial"/>
                <w:color w:val="000000"/>
                <w:szCs w:val="24"/>
              </w:rPr>
              <w:t>1.606</w:t>
            </w:r>
          </w:p>
        </w:tc>
        <w:tc>
          <w:tcPr>
            <w:tcW w:w="1620" w:type="dxa"/>
          </w:tcPr>
          <w:p w14:paraId="09D4BB9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570</w:t>
            </w:r>
          </w:p>
        </w:tc>
        <w:tc>
          <w:tcPr>
            <w:tcW w:w="877" w:type="dxa"/>
          </w:tcPr>
          <w:p w14:paraId="412D26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121" w:type="dxa"/>
          </w:tcPr>
          <w:p w14:paraId="7C2D17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0.48%</w:t>
            </w:r>
          </w:p>
        </w:tc>
        <w:tc>
          <w:tcPr>
            <w:tcW w:w="1539" w:type="dxa"/>
          </w:tcPr>
          <w:p w14:paraId="68E0559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6,384</w:t>
            </w:r>
          </w:p>
        </w:tc>
        <w:tc>
          <w:tcPr>
            <w:tcW w:w="1539" w:type="dxa"/>
          </w:tcPr>
          <w:p w14:paraId="0140A67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98.56%</w:t>
            </w:r>
          </w:p>
        </w:tc>
      </w:tr>
      <w:tr w:rsidR="00FC54BD" w:rsidRPr="00D25C29" w14:paraId="7AE467CF" w14:textId="77777777" w:rsidTr="00DA755D">
        <w:tc>
          <w:tcPr>
            <w:tcW w:w="1620" w:type="dxa"/>
          </w:tcPr>
          <w:p w14:paraId="1F5DC48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6B48CBF0" w14:textId="77777777" w:rsidR="00FC54BD" w:rsidRPr="00D25C29" w:rsidRDefault="00FC54BD" w:rsidP="00F52557">
            <w:pPr>
              <w:pStyle w:val="TableText"/>
              <w:rPr>
                <w:rFonts w:eastAsia="Times New Roman"/>
                <w:color w:val="000000"/>
                <w:szCs w:val="24"/>
              </w:rPr>
            </w:pPr>
            <w:r w:rsidRPr="00D25C29">
              <w:rPr>
                <w:rFonts w:cs="Arial"/>
                <w:color w:val="000000"/>
                <w:szCs w:val="24"/>
              </w:rPr>
              <w:t>1.712</w:t>
            </w:r>
          </w:p>
        </w:tc>
        <w:tc>
          <w:tcPr>
            <w:tcW w:w="1620" w:type="dxa"/>
          </w:tcPr>
          <w:p w14:paraId="62C49F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571</w:t>
            </w:r>
          </w:p>
        </w:tc>
        <w:tc>
          <w:tcPr>
            <w:tcW w:w="877" w:type="dxa"/>
          </w:tcPr>
          <w:p w14:paraId="2C24E3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121" w:type="dxa"/>
          </w:tcPr>
          <w:p w14:paraId="1E421D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0.23%</w:t>
            </w:r>
          </w:p>
        </w:tc>
        <w:tc>
          <w:tcPr>
            <w:tcW w:w="1539" w:type="dxa"/>
          </w:tcPr>
          <w:p w14:paraId="697A843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6,399</w:t>
            </w:r>
          </w:p>
        </w:tc>
        <w:tc>
          <w:tcPr>
            <w:tcW w:w="1539" w:type="dxa"/>
          </w:tcPr>
          <w:p w14:paraId="1C30100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98.80%</w:t>
            </w:r>
          </w:p>
        </w:tc>
      </w:tr>
      <w:tr w:rsidR="00FC54BD" w:rsidRPr="00D25C29" w14:paraId="5A7DAC17" w14:textId="77777777" w:rsidTr="00DA755D">
        <w:tc>
          <w:tcPr>
            <w:tcW w:w="1620" w:type="dxa"/>
          </w:tcPr>
          <w:p w14:paraId="276F6D0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78B6970E" w14:textId="77777777" w:rsidR="00FC54BD" w:rsidRPr="00D25C29" w:rsidRDefault="00FC54BD" w:rsidP="00F52557">
            <w:pPr>
              <w:pStyle w:val="TableText"/>
              <w:rPr>
                <w:rFonts w:eastAsia="Times New Roman"/>
                <w:color w:val="000000"/>
                <w:szCs w:val="24"/>
              </w:rPr>
            </w:pPr>
            <w:r w:rsidRPr="00D25C29">
              <w:rPr>
                <w:rFonts w:cs="Arial"/>
                <w:color w:val="000000"/>
                <w:szCs w:val="24"/>
              </w:rPr>
              <w:t>1.823</w:t>
            </w:r>
          </w:p>
        </w:tc>
        <w:tc>
          <w:tcPr>
            <w:tcW w:w="1620" w:type="dxa"/>
          </w:tcPr>
          <w:p w14:paraId="0FCDFB6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573</w:t>
            </w:r>
          </w:p>
        </w:tc>
        <w:tc>
          <w:tcPr>
            <w:tcW w:w="877" w:type="dxa"/>
          </w:tcPr>
          <w:p w14:paraId="6C32A0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121" w:type="dxa"/>
          </w:tcPr>
          <w:p w14:paraId="6D41085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0.39%</w:t>
            </w:r>
          </w:p>
        </w:tc>
        <w:tc>
          <w:tcPr>
            <w:tcW w:w="1539" w:type="dxa"/>
          </w:tcPr>
          <w:p w14:paraId="72E9683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6,424</w:t>
            </w:r>
          </w:p>
        </w:tc>
        <w:tc>
          <w:tcPr>
            <w:tcW w:w="1539" w:type="dxa"/>
          </w:tcPr>
          <w:p w14:paraId="7F50D16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99.18%</w:t>
            </w:r>
          </w:p>
        </w:tc>
      </w:tr>
      <w:tr w:rsidR="00FC54BD" w:rsidRPr="00D25C29" w14:paraId="72940BC7" w14:textId="77777777" w:rsidTr="00DA755D">
        <w:tc>
          <w:tcPr>
            <w:tcW w:w="1620" w:type="dxa"/>
          </w:tcPr>
          <w:p w14:paraId="223FC23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030A0230" w14:textId="77777777" w:rsidR="00FC54BD" w:rsidRPr="00D25C29" w:rsidRDefault="00FC54BD" w:rsidP="00F52557">
            <w:pPr>
              <w:pStyle w:val="TableText"/>
              <w:rPr>
                <w:rFonts w:eastAsia="Times New Roman"/>
                <w:color w:val="000000"/>
                <w:szCs w:val="24"/>
              </w:rPr>
            </w:pPr>
            <w:r w:rsidRPr="00D25C29">
              <w:rPr>
                <w:rFonts w:cs="Arial"/>
                <w:color w:val="000000"/>
                <w:szCs w:val="24"/>
              </w:rPr>
              <w:t>1.941</w:t>
            </w:r>
          </w:p>
        </w:tc>
        <w:tc>
          <w:tcPr>
            <w:tcW w:w="1620" w:type="dxa"/>
          </w:tcPr>
          <w:p w14:paraId="32028EE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575</w:t>
            </w:r>
          </w:p>
        </w:tc>
        <w:tc>
          <w:tcPr>
            <w:tcW w:w="877" w:type="dxa"/>
          </w:tcPr>
          <w:p w14:paraId="2730245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121" w:type="dxa"/>
          </w:tcPr>
          <w:p w14:paraId="7CEFA70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0.40%</w:t>
            </w:r>
          </w:p>
        </w:tc>
        <w:tc>
          <w:tcPr>
            <w:tcW w:w="1539" w:type="dxa"/>
          </w:tcPr>
          <w:p w14:paraId="10E6931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6,450</w:t>
            </w:r>
          </w:p>
        </w:tc>
        <w:tc>
          <w:tcPr>
            <w:tcW w:w="1539" w:type="dxa"/>
          </w:tcPr>
          <w:p w14:paraId="78A5254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99.58%</w:t>
            </w:r>
          </w:p>
        </w:tc>
      </w:tr>
      <w:tr w:rsidR="00FC54BD" w:rsidRPr="00D25C29" w14:paraId="6648C805" w14:textId="77777777" w:rsidTr="00DA755D">
        <w:tc>
          <w:tcPr>
            <w:tcW w:w="1620" w:type="dxa"/>
          </w:tcPr>
          <w:p w14:paraId="3494BC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49056B9D" w14:textId="77777777" w:rsidR="00FC54BD" w:rsidRPr="00D25C29" w:rsidRDefault="00FC54BD" w:rsidP="00F52557">
            <w:pPr>
              <w:pStyle w:val="TableText"/>
              <w:rPr>
                <w:rFonts w:eastAsia="Times New Roman"/>
                <w:color w:val="000000"/>
                <w:szCs w:val="24"/>
              </w:rPr>
            </w:pPr>
            <w:r w:rsidRPr="00D25C29">
              <w:rPr>
                <w:rFonts w:cs="Arial"/>
                <w:color w:val="000000"/>
                <w:szCs w:val="24"/>
              </w:rPr>
              <w:t>2.067</w:t>
            </w:r>
          </w:p>
        </w:tc>
        <w:tc>
          <w:tcPr>
            <w:tcW w:w="1620" w:type="dxa"/>
          </w:tcPr>
          <w:p w14:paraId="6FFE33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576</w:t>
            </w:r>
          </w:p>
        </w:tc>
        <w:tc>
          <w:tcPr>
            <w:tcW w:w="877" w:type="dxa"/>
          </w:tcPr>
          <w:p w14:paraId="060AFB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6E5AD3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0.17%</w:t>
            </w:r>
          </w:p>
        </w:tc>
        <w:tc>
          <w:tcPr>
            <w:tcW w:w="1539" w:type="dxa"/>
          </w:tcPr>
          <w:p w14:paraId="2D7EA96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6,461</w:t>
            </w:r>
          </w:p>
        </w:tc>
        <w:tc>
          <w:tcPr>
            <w:tcW w:w="1539" w:type="dxa"/>
          </w:tcPr>
          <w:p w14:paraId="6F352E9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99.75%</w:t>
            </w:r>
          </w:p>
        </w:tc>
      </w:tr>
      <w:tr w:rsidR="00FC54BD" w:rsidRPr="00D25C29" w14:paraId="2237EAA7" w14:textId="77777777" w:rsidTr="00DA755D">
        <w:tc>
          <w:tcPr>
            <w:tcW w:w="1620" w:type="dxa"/>
          </w:tcPr>
          <w:p w14:paraId="112E43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36D3191E" w14:textId="77777777" w:rsidR="00FC54BD" w:rsidRPr="00D25C29" w:rsidRDefault="00FC54BD" w:rsidP="00F52557">
            <w:pPr>
              <w:pStyle w:val="TableText"/>
              <w:rPr>
                <w:rFonts w:eastAsia="Times New Roman"/>
                <w:color w:val="000000"/>
                <w:szCs w:val="24"/>
              </w:rPr>
            </w:pPr>
            <w:r w:rsidRPr="00D25C29">
              <w:rPr>
                <w:rFonts w:cs="Arial"/>
                <w:color w:val="000000"/>
                <w:szCs w:val="24"/>
              </w:rPr>
              <w:t>2.203</w:t>
            </w:r>
          </w:p>
        </w:tc>
        <w:tc>
          <w:tcPr>
            <w:tcW w:w="1620" w:type="dxa"/>
          </w:tcPr>
          <w:p w14:paraId="5B7767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578</w:t>
            </w:r>
          </w:p>
        </w:tc>
        <w:tc>
          <w:tcPr>
            <w:tcW w:w="877" w:type="dxa"/>
          </w:tcPr>
          <w:p w14:paraId="0ECE07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w:t>
            </w:r>
          </w:p>
        </w:tc>
        <w:tc>
          <w:tcPr>
            <w:tcW w:w="1121" w:type="dxa"/>
          </w:tcPr>
          <w:p w14:paraId="1113543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0.20%</w:t>
            </w:r>
          </w:p>
        </w:tc>
        <w:tc>
          <w:tcPr>
            <w:tcW w:w="1539" w:type="dxa"/>
          </w:tcPr>
          <w:p w14:paraId="2D9357A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6,474</w:t>
            </w:r>
          </w:p>
        </w:tc>
        <w:tc>
          <w:tcPr>
            <w:tcW w:w="1539" w:type="dxa"/>
          </w:tcPr>
          <w:p w14:paraId="0896F4B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99.95%</w:t>
            </w:r>
          </w:p>
        </w:tc>
      </w:tr>
      <w:tr w:rsidR="00FC54BD" w:rsidRPr="00D25C29" w14:paraId="3E3BEC2F" w14:textId="77777777" w:rsidTr="00DA755D">
        <w:tc>
          <w:tcPr>
            <w:tcW w:w="1620" w:type="dxa"/>
          </w:tcPr>
          <w:p w14:paraId="5631C30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4E141D37" w14:textId="77777777" w:rsidR="00FC54BD" w:rsidRPr="00D25C29" w:rsidRDefault="00FC54BD" w:rsidP="00F52557">
            <w:pPr>
              <w:pStyle w:val="TableText"/>
              <w:rPr>
                <w:rFonts w:eastAsia="Times New Roman"/>
                <w:color w:val="000000"/>
                <w:szCs w:val="24"/>
              </w:rPr>
            </w:pPr>
            <w:r w:rsidRPr="00D25C29">
              <w:rPr>
                <w:rFonts w:cs="Arial"/>
                <w:color w:val="000000"/>
                <w:szCs w:val="24"/>
              </w:rPr>
              <w:t>2.351</w:t>
            </w:r>
          </w:p>
        </w:tc>
        <w:tc>
          <w:tcPr>
            <w:tcW w:w="1620" w:type="dxa"/>
          </w:tcPr>
          <w:p w14:paraId="74B1A4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580</w:t>
            </w:r>
          </w:p>
        </w:tc>
        <w:tc>
          <w:tcPr>
            <w:tcW w:w="877" w:type="dxa"/>
          </w:tcPr>
          <w:p w14:paraId="5E0EA2F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28F31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A785AA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6,474</w:t>
            </w:r>
          </w:p>
        </w:tc>
        <w:tc>
          <w:tcPr>
            <w:tcW w:w="1539" w:type="dxa"/>
          </w:tcPr>
          <w:p w14:paraId="763A863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99.95%</w:t>
            </w:r>
          </w:p>
        </w:tc>
      </w:tr>
      <w:tr w:rsidR="00FC54BD" w:rsidRPr="00D25C29" w14:paraId="396E62A6" w14:textId="77777777" w:rsidTr="00DA755D">
        <w:tc>
          <w:tcPr>
            <w:tcW w:w="1620" w:type="dxa"/>
          </w:tcPr>
          <w:p w14:paraId="1BE098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125390A6" w14:textId="77777777" w:rsidR="00FC54BD" w:rsidRPr="00D25C29" w:rsidRDefault="00FC54BD" w:rsidP="00F52557">
            <w:pPr>
              <w:pStyle w:val="TableText"/>
              <w:rPr>
                <w:rFonts w:eastAsia="Times New Roman"/>
                <w:color w:val="000000"/>
                <w:szCs w:val="24"/>
              </w:rPr>
            </w:pPr>
            <w:r w:rsidRPr="00D25C29">
              <w:rPr>
                <w:rFonts w:cs="Arial"/>
                <w:color w:val="000000"/>
                <w:szCs w:val="24"/>
              </w:rPr>
              <w:t>2.514</w:t>
            </w:r>
          </w:p>
        </w:tc>
        <w:tc>
          <w:tcPr>
            <w:tcW w:w="1620" w:type="dxa"/>
          </w:tcPr>
          <w:p w14:paraId="2AE0FA6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582</w:t>
            </w:r>
          </w:p>
        </w:tc>
        <w:tc>
          <w:tcPr>
            <w:tcW w:w="877" w:type="dxa"/>
          </w:tcPr>
          <w:p w14:paraId="13F35A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79DAF7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0.05%</w:t>
            </w:r>
          </w:p>
        </w:tc>
        <w:tc>
          <w:tcPr>
            <w:tcW w:w="1539" w:type="dxa"/>
          </w:tcPr>
          <w:p w14:paraId="60648BB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6,477</w:t>
            </w:r>
          </w:p>
        </w:tc>
        <w:tc>
          <w:tcPr>
            <w:tcW w:w="1539" w:type="dxa"/>
          </w:tcPr>
          <w:p w14:paraId="0C51CE9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C24E0AB" w14:textId="77777777" w:rsidTr="00DA755D">
        <w:tc>
          <w:tcPr>
            <w:tcW w:w="1620" w:type="dxa"/>
          </w:tcPr>
          <w:p w14:paraId="5ACB493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43C433FF" w14:textId="77777777" w:rsidR="00FC54BD" w:rsidRPr="00D25C29" w:rsidRDefault="00FC54BD" w:rsidP="00F52557">
            <w:pPr>
              <w:pStyle w:val="TableText"/>
              <w:rPr>
                <w:rFonts w:eastAsia="Times New Roman"/>
                <w:color w:val="000000"/>
                <w:szCs w:val="24"/>
              </w:rPr>
            </w:pPr>
            <w:r w:rsidRPr="00D25C29">
              <w:rPr>
                <w:rFonts w:cs="Arial"/>
                <w:color w:val="000000"/>
                <w:szCs w:val="24"/>
              </w:rPr>
              <w:t>2.698</w:t>
            </w:r>
          </w:p>
        </w:tc>
        <w:tc>
          <w:tcPr>
            <w:tcW w:w="1620" w:type="dxa"/>
          </w:tcPr>
          <w:p w14:paraId="590B8A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585</w:t>
            </w:r>
          </w:p>
        </w:tc>
        <w:tc>
          <w:tcPr>
            <w:tcW w:w="877" w:type="dxa"/>
          </w:tcPr>
          <w:p w14:paraId="2ADC0A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694100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937DEE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6,477</w:t>
            </w:r>
          </w:p>
        </w:tc>
        <w:tc>
          <w:tcPr>
            <w:tcW w:w="1539" w:type="dxa"/>
          </w:tcPr>
          <w:p w14:paraId="3F6FB94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64F376E" w14:textId="77777777" w:rsidTr="00DA755D">
        <w:tc>
          <w:tcPr>
            <w:tcW w:w="1620" w:type="dxa"/>
          </w:tcPr>
          <w:p w14:paraId="6DCBD9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4058C555" w14:textId="77777777" w:rsidR="00FC54BD" w:rsidRPr="00D25C29" w:rsidRDefault="00FC54BD" w:rsidP="00F52557">
            <w:pPr>
              <w:pStyle w:val="TableText"/>
              <w:rPr>
                <w:rFonts w:eastAsia="Times New Roman"/>
                <w:color w:val="000000"/>
                <w:szCs w:val="24"/>
              </w:rPr>
            </w:pPr>
            <w:r w:rsidRPr="00D25C29">
              <w:rPr>
                <w:rFonts w:cs="Arial"/>
                <w:color w:val="000000"/>
                <w:szCs w:val="24"/>
              </w:rPr>
              <w:t>2.909</w:t>
            </w:r>
          </w:p>
        </w:tc>
        <w:tc>
          <w:tcPr>
            <w:tcW w:w="1620" w:type="dxa"/>
          </w:tcPr>
          <w:p w14:paraId="28972A1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588</w:t>
            </w:r>
          </w:p>
        </w:tc>
        <w:tc>
          <w:tcPr>
            <w:tcW w:w="877" w:type="dxa"/>
          </w:tcPr>
          <w:p w14:paraId="4A378B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FEAD0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E5AC8A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6,477</w:t>
            </w:r>
          </w:p>
        </w:tc>
        <w:tc>
          <w:tcPr>
            <w:tcW w:w="1539" w:type="dxa"/>
          </w:tcPr>
          <w:p w14:paraId="7BD1AFB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1F8975B" w14:textId="77777777" w:rsidTr="00DA755D">
        <w:tc>
          <w:tcPr>
            <w:tcW w:w="1620" w:type="dxa"/>
          </w:tcPr>
          <w:p w14:paraId="180E4E1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77D71ECC" w14:textId="77777777" w:rsidR="00FC54BD" w:rsidRPr="00D25C29" w:rsidRDefault="00FC54BD" w:rsidP="00F52557">
            <w:pPr>
              <w:pStyle w:val="TableText"/>
              <w:rPr>
                <w:rFonts w:eastAsia="Times New Roman"/>
                <w:color w:val="000000"/>
                <w:szCs w:val="24"/>
              </w:rPr>
            </w:pPr>
            <w:r w:rsidRPr="00D25C29">
              <w:rPr>
                <w:rFonts w:cs="Arial"/>
                <w:color w:val="000000"/>
                <w:szCs w:val="24"/>
              </w:rPr>
              <w:t>3.161</w:t>
            </w:r>
          </w:p>
        </w:tc>
        <w:tc>
          <w:tcPr>
            <w:tcW w:w="1620" w:type="dxa"/>
          </w:tcPr>
          <w:p w14:paraId="12C572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591</w:t>
            </w:r>
          </w:p>
        </w:tc>
        <w:tc>
          <w:tcPr>
            <w:tcW w:w="877" w:type="dxa"/>
          </w:tcPr>
          <w:p w14:paraId="3BD0B0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00B57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E2E500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6,477</w:t>
            </w:r>
          </w:p>
        </w:tc>
        <w:tc>
          <w:tcPr>
            <w:tcW w:w="1539" w:type="dxa"/>
          </w:tcPr>
          <w:p w14:paraId="31C1C6E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FCD9178" w14:textId="77777777" w:rsidTr="00DA755D">
        <w:tc>
          <w:tcPr>
            <w:tcW w:w="1620" w:type="dxa"/>
          </w:tcPr>
          <w:p w14:paraId="68D37F8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14D07FD1" w14:textId="77777777" w:rsidR="00FC54BD" w:rsidRPr="00D25C29" w:rsidRDefault="00FC54BD" w:rsidP="00F52557">
            <w:pPr>
              <w:pStyle w:val="TableText"/>
              <w:rPr>
                <w:rFonts w:eastAsia="Times New Roman"/>
                <w:color w:val="000000"/>
                <w:szCs w:val="24"/>
              </w:rPr>
            </w:pPr>
            <w:r w:rsidRPr="00D25C29">
              <w:rPr>
                <w:rFonts w:cs="Arial"/>
                <w:color w:val="000000"/>
                <w:szCs w:val="24"/>
              </w:rPr>
              <w:t>3.478</w:t>
            </w:r>
          </w:p>
        </w:tc>
        <w:tc>
          <w:tcPr>
            <w:tcW w:w="1620" w:type="dxa"/>
          </w:tcPr>
          <w:p w14:paraId="1DC42E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596</w:t>
            </w:r>
          </w:p>
        </w:tc>
        <w:tc>
          <w:tcPr>
            <w:tcW w:w="877" w:type="dxa"/>
          </w:tcPr>
          <w:p w14:paraId="0A3D5E5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F59A5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D357E7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6,477</w:t>
            </w:r>
          </w:p>
        </w:tc>
        <w:tc>
          <w:tcPr>
            <w:tcW w:w="1539" w:type="dxa"/>
          </w:tcPr>
          <w:p w14:paraId="68408F7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C25DDCF" w14:textId="77777777" w:rsidTr="00DA755D">
        <w:tc>
          <w:tcPr>
            <w:tcW w:w="1620" w:type="dxa"/>
          </w:tcPr>
          <w:p w14:paraId="5C52610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5F60A7AC" w14:textId="77777777" w:rsidR="00FC54BD" w:rsidRPr="00D25C29" w:rsidRDefault="00FC54BD" w:rsidP="00F52557">
            <w:pPr>
              <w:pStyle w:val="TableText"/>
              <w:rPr>
                <w:rFonts w:eastAsia="Times New Roman"/>
                <w:color w:val="000000"/>
                <w:szCs w:val="24"/>
              </w:rPr>
            </w:pPr>
            <w:r w:rsidRPr="00D25C29">
              <w:rPr>
                <w:rFonts w:cs="Arial"/>
                <w:color w:val="000000"/>
                <w:szCs w:val="24"/>
              </w:rPr>
              <w:t>3.912</w:t>
            </w:r>
          </w:p>
        </w:tc>
        <w:tc>
          <w:tcPr>
            <w:tcW w:w="1620" w:type="dxa"/>
          </w:tcPr>
          <w:p w14:paraId="1A0D6D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599</w:t>
            </w:r>
          </w:p>
        </w:tc>
        <w:tc>
          <w:tcPr>
            <w:tcW w:w="877" w:type="dxa"/>
          </w:tcPr>
          <w:p w14:paraId="1039C55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3543D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1D1A9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6,477</w:t>
            </w:r>
          </w:p>
        </w:tc>
        <w:tc>
          <w:tcPr>
            <w:tcW w:w="1539" w:type="dxa"/>
          </w:tcPr>
          <w:p w14:paraId="0360303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EAE475F" w14:textId="77777777" w:rsidTr="00DA755D">
        <w:tc>
          <w:tcPr>
            <w:tcW w:w="1620" w:type="dxa"/>
          </w:tcPr>
          <w:p w14:paraId="73BB1A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6BF0B0D7" w14:textId="77777777" w:rsidR="00FC54BD" w:rsidRPr="00D25C29" w:rsidRDefault="00FC54BD" w:rsidP="00F52557">
            <w:pPr>
              <w:pStyle w:val="TableText"/>
              <w:rPr>
                <w:rFonts w:eastAsia="Times New Roman"/>
                <w:color w:val="000000"/>
                <w:szCs w:val="24"/>
              </w:rPr>
            </w:pPr>
            <w:r w:rsidRPr="00D25C29">
              <w:rPr>
                <w:rFonts w:cs="Arial"/>
                <w:color w:val="000000"/>
                <w:szCs w:val="24"/>
              </w:rPr>
              <w:t>4.634</w:t>
            </w:r>
          </w:p>
        </w:tc>
        <w:tc>
          <w:tcPr>
            <w:tcW w:w="1620" w:type="dxa"/>
          </w:tcPr>
          <w:p w14:paraId="0BBD16A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599</w:t>
            </w:r>
          </w:p>
        </w:tc>
        <w:tc>
          <w:tcPr>
            <w:tcW w:w="877" w:type="dxa"/>
          </w:tcPr>
          <w:p w14:paraId="7019CEF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925C7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966375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6,477</w:t>
            </w:r>
          </w:p>
        </w:tc>
        <w:tc>
          <w:tcPr>
            <w:tcW w:w="1539" w:type="dxa"/>
          </w:tcPr>
          <w:p w14:paraId="5165850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409BF2E" w14:textId="77777777" w:rsidTr="00DA755D">
        <w:tc>
          <w:tcPr>
            <w:tcW w:w="1620" w:type="dxa"/>
          </w:tcPr>
          <w:p w14:paraId="3EF4E6D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5447E1ED"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64B3208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599</w:t>
            </w:r>
          </w:p>
        </w:tc>
        <w:tc>
          <w:tcPr>
            <w:tcW w:w="877" w:type="dxa"/>
          </w:tcPr>
          <w:p w14:paraId="46F4D12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908E91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5E3C1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6,477</w:t>
            </w:r>
          </w:p>
        </w:tc>
        <w:tc>
          <w:tcPr>
            <w:tcW w:w="1539" w:type="dxa"/>
          </w:tcPr>
          <w:p w14:paraId="2D82F55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54F7F544" w14:textId="77777777" w:rsidR="00FC54BD" w:rsidRPr="00D25C29" w:rsidRDefault="00FC54BD" w:rsidP="00FC54BD">
      <w:pPr>
        <w:pStyle w:val="Caption"/>
        <w:keepLines/>
        <w:pageBreakBefore/>
      </w:pPr>
      <w:bookmarkStart w:id="557" w:name="_Ref36535606"/>
      <w:bookmarkStart w:id="558" w:name="_Toc46911754"/>
      <w:bookmarkStart w:id="559" w:name="_Toc221094279"/>
      <w:r w:rsidRPr="00D25C29">
        <w:lastRenderedPageBreak/>
        <w:t>Table 6.B.</w:t>
      </w:r>
      <w:fldSimple w:instr=" SEQ Table_6.B. \* ARABIC ">
        <w:r w:rsidRPr="00D25C29">
          <w:t>6</w:t>
        </w:r>
      </w:fldSimple>
      <w:bookmarkEnd w:id="557"/>
      <w:r w:rsidRPr="00D25C29">
        <w:t xml:space="preserve">  </w:t>
      </w:r>
      <w:r w:rsidRPr="00D25C29">
        <w:rPr>
          <w:lang w:bidi="en-US"/>
        </w:rPr>
        <w:t>Overall Scale Score Distribution on the Accommodated Form for Grade</w:t>
      </w:r>
      <w:r>
        <w:rPr>
          <w:lang w:bidi="en-US"/>
        </w:rPr>
        <w:t> </w:t>
      </w:r>
      <w:r w:rsidRPr="00D25C29">
        <w:rPr>
          <w:lang w:bidi="en-US"/>
        </w:rPr>
        <w:t>Five</w:t>
      </w:r>
      <w:bookmarkEnd w:id="558"/>
      <w:bookmarkEnd w:id="559"/>
    </w:p>
    <w:tbl>
      <w:tblPr>
        <w:tblStyle w:val="TRs"/>
        <w:tblW w:w="9936" w:type="dxa"/>
        <w:tblLayout w:type="fixed"/>
        <w:tblLook w:val="04A0" w:firstRow="1" w:lastRow="0" w:firstColumn="1" w:lastColumn="0" w:noHBand="0" w:noVBand="1"/>
        <w:tblDescription w:val="Overall Scale Score Distribution on the Accommodated Form for Grade Five"/>
      </w:tblPr>
      <w:tblGrid>
        <w:gridCol w:w="1620"/>
        <w:gridCol w:w="1620"/>
        <w:gridCol w:w="1620"/>
        <w:gridCol w:w="877"/>
        <w:gridCol w:w="1121"/>
        <w:gridCol w:w="1539"/>
        <w:gridCol w:w="1539"/>
      </w:tblGrid>
      <w:tr w:rsidR="00FC54BD" w:rsidRPr="00D25C29" w14:paraId="42E27B28" w14:textId="77777777" w:rsidTr="00DA755D">
        <w:trPr>
          <w:cnfStyle w:val="100000000000" w:firstRow="1" w:lastRow="0" w:firstColumn="0" w:lastColumn="0" w:oddVBand="0" w:evenVBand="0" w:oddHBand="0" w:evenHBand="0" w:firstRowFirstColumn="0" w:firstRowLastColumn="0" w:lastRowFirstColumn="0" w:lastRowLastColumn="0"/>
        </w:trPr>
        <w:tc>
          <w:tcPr>
            <w:tcW w:w="1620" w:type="dxa"/>
          </w:tcPr>
          <w:p w14:paraId="47891C53" w14:textId="77777777" w:rsidR="00FC54BD" w:rsidRPr="00D25C29" w:rsidRDefault="00FC54BD" w:rsidP="00F52557">
            <w:pPr>
              <w:pStyle w:val="TableHead"/>
              <w:rPr>
                <w:noProof w:val="0"/>
              </w:rPr>
            </w:pPr>
            <w:r w:rsidRPr="00D25C29">
              <w:rPr>
                <w:noProof w:val="0"/>
              </w:rPr>
              <w:t>Raw Score</w:t>
            </w:r>
          </w:p>
        </w:tc>
        <w:tc>
          <w:tcPr>
            <w:tcW w:w="1620" w:type="dxa"/>
          </w:tcPr>
          <w:p w14:paraId="72108832" w14:textId="77777777" w:rsidR="00FC54BD" w:rsidRPr="00D25C29" w:rsidRDefault="00FC54BD" w:rsidP="00F52557">
            <w:pPr>
              <w:pStyle w:val="TableHead"/>
              <w:rPr>
                <w:noProof w:val="0"/>
              </w:rPr>
            </w:pPr>
            <w:r w:rsidRPr="00D25C29">
              <w:rPr>
                <w:noProof w:val="0"/>
              </w:rPr>
              <w:t>Theta Score</w:t>
            </w:r>
          </w:p>
        </w:tc>
        <w:tc>
          <w:tcPr>
            <w:tcW w:w="1620" w:type="dxa"/>
          </w:tcPr>
          <w:p w14:paraId="7F45E384" w14:textId="77777777" w:rsidR="00FC54BD" w:rsidRPr="00D25C29" w:rsidRDefault="00FC54BD" w:rsidP="00F52557">
            <w:pPr>
              <w:pStyle w:val="TableHead"/>
              <w:rPr>
                <w:noProof w:val="0"/>
              </w:rPr>
            </w:pPr>
            <w:r w:rsidRPr="00D25C29">
              <w:rPr>
                <w:noProof w:val="0"/>
              </w:rPr>
              <w:t>Scale Score</w:t>
            </w:r>
          </w:p>
        </w:tc>
        <w:tc>
          <w:tcPr>
            <w:tcW w:w="877" w:type="dxa"/>
          </w:tcPr>
          <w:p w14:paraId="37363ACF" w14:textId="77777777" w:rsidR="00FC54BD" w:rsidRPr="00D25C29" w:rsidRDefault="00FC54BD" w:rsidP="00F52557">
            <w:pPr>
              <w:pStyle w:val="TableHead"/>
              <w:rPr>
                <w:noProof w:val="0"/>
              </w:rPr>
            </w:pPr>
            <w:r w:rsidRPr="00D25C29">
              <w:rPr>
                <w:noProof w:val="0"/>
              </w:rPr>
              <w:t>N</w:t>
            </w:r>
          </w:p>
        </w:tc>
        <w:tc>
          <w:tcPr>
            <w:tcW w:w="1121" w:type="dxa"/>
          </w:tcPr>
          <w:p w14:paraId="367AFAC8" w14:textId="77777777" w:rsidR="00FC54BD" w:rsidRPr="00D25C29" w:rsidRDefault="00FC54BD" w:rsidP="00F52557">
            <w:pPr>
              <w:pStyle w:val="TableHead"/>
              <w:rPr>
                <w:noProof w:val="0"/>
              </w:rPr>
            </w:pPr>
            <w:r w:rsidRPr="00D25C29">
              <w:rPr>
                <w:noProof w:val="0"/>
              </w:rPr>
              <w:t>Percent</w:t>
            </w:r>
          </w:p>
        </w:tc>
        <w:tc>
          <w:tcPr>
            <w:tcW w:w="1539" w:type="dxa"/>
          </w:tcPr>
          <w:p w14:paraId="26F38D7F"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6887F582" w14:textId="77777777" w:rsidR="00FC54BD" w:rsidRPr="00D25C29" w:rsidRDefault="00FC54BD" w:rsidP="00F52557">
            <w:pPr>
              <w:pStyle w:val="TableHead"/>
              <w:rPr>
                <w:noProof w:val="0"/>
              </w:rPr>
            </w:pPr>
            <w:r w:rsidRPr="00D25C29">
              <w:rPr>
                <w:noProof w:val="0"/>
              </w:rPr>
              <w:t>Cumulative Percent</w:t>
            </w:r>
          </w:p>
        </w:tc>
      </w:tr>
      <w:tr w:rsidR="00FC54BD" w:rsidRPr="00D25C29" w14:paraId="7BD0FCEE" w14:textId="77777777" w:rsidTr="00DA755D">
        <w:tc>
          <w:tcPr>
            <w:tcW w:w="1620" w:type="dxa"/>
          </w:tcPr>
          <w:p w14:paraId="059B7BD6"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38EA6D1A" w14:textId="77777777" w:rsidR="00FC54BD" w:rsidRPr="00D25C29" w:rsidRDefault="00FC54BD" w:rsidP="00F52557">
            <w:pPr>
              <w:pStyle w:val="TableText"/>
              <w:keepNext/>
              <w:keepLines/>
              <w:rPr>
                <w:rFonts w:eastAsia="Times New Roman"/>
                <w:color w:val="000000"/>
                <w:szCs w:val="24"/>
              </w:rPr>
            </w:pPr>
            <w:r w:rsidRPr="00D25C29">
              <w:rPr>
                <w:color w:val="000000"/>
                <w:szCs w:val="24"/>
              </w:rPr>
              <w:t>-6</w:t>
            </w:r>
            <w:r w:rsidRPr="00D25C29">
              <w:rPr>
                <w:rFonts w:cs="Arial"/>
                <w:color w:val="000000"/>
                <w:szCs w:val="24"/>
              </w:rPr>
              <w:t>.000</w:t>
            </w:r>
          </w:p>
        </w:tc>
        <w:tc>
          <w:tcPr>
            <w:tcW w:w="1620" w:type="dxa"/>
          </w:tcPr>
          <w:p w14:paraId="1468464E" w14:textId="77777777" w:rsidR="00FC54BD" w:rsidRPr="00D25C29" w:rsidRDefault="00FC54BD" w:rsidP="00F52557">
            <w:pPr>
              <w:pStyle w:val="TableText"/>
              <w:keepNext/>
              <w:keepLines/>
              <w:rPr>
                <w:rFonts w:cs="Arial"/>
              </w:rPr>
            </w:pPr>
            <w:r w:rsidRPr="00D25C29">
              <w:rPr>
                <w:rFonts w:eastAsia="Times New Roman" w:cs="Arial"/>
                <w:color w:val="000000"/>
                <w:szCs w:val="24"/>
              </w:rPr>
              <w:t>500</w:t>
            </w:r>
          </w:p>
        </w:tc>
        <w:tc>
          <w:tcPr>
            <w:tcW w:w="877" w:type="dxa"/>
          </w:tcPr>
          <w:p w14:paraId="7F5DD93A"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4E637D6E"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59CFCC70"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13E2B89C"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0E5ACB38" w14:textId="77777777" w:rsidTr="00DA755D">
        <w:tc>
          <w:tcPr>
            <w:tcW w:w="1620" w:type="dxa"/>
          </w:tcPr>
          <w:p w14:paraId="1B842283" w14:textId="77777777" w:rsidR="00FC54BD" w:rsidRPr="00D25C29" w:rsidRDefault="00FC54BD" w:rsidP="00F52557">
            <w:pPr>
              <w:pStyle w:val="TableText"/>
              <w:keepNext/>
              <w:keepLines/>
            </w:pPr>
            <w:r w:rsidRPr="00D25C29">
              <w:rPr>
                <w:rFonts w:eastAsia="Times New Roman" w:cs="Arial"/>
                <w:color w:val="000000"/>
                <w:szCs w:val="24"/>
              </w:rPr>
              <w:t>1</w:t>
            </w:r>
          </w:p>
        </w:tc>
        <w:tc>
          <w:tcPr>
            <w:tcW w:w="1620" w:type="dxa"/>
          </w:tcPr>
          <w:p w14:paraId="372CAC5E" w14:textId="77777777" w:rsidR="00FC54BD" w:rsidRPr="00D25C29" w:rsidRDefault="00FC54BD" w:rsidP="00F52557">
            <w:pPr>
              <w:pStyle w:val="TableText"/>
              <w:keepNext/>
              <w:keepLines/>
              <w:rPr>
                <w:rFonts w:eastAsia="Times New Roman"/>
                <w:color w:val="000000"/>
                <w:szCs w:val="24"/>
              </w:rPr>
            </w:pPr>
            <w:r w:rsidRPr="00D25C29">
              <w:rPr>
                <w:color w:val="000000"/>
                <w:szCs w:val="24"/>
              </w:rPr>
              <w:t>-4.55</w:t>
            </w:r>
            <w:r w:rsidRPr="00D25C29">
              <w:rPr>
                <w:rFonts w:cs="Arial"/>
                <w:color w:val="000000"/>
                <w:szCs w:val="24"/>
              </w:rPr>
              <w:t>0</w:t>
            </w:r>
          </w:p>
        </w:tc>
        <w:tc>
          <w:tcPr>
            <w:tcW w:w="1620" w:type="dxa"/>
          </w:tcPr>
          <w:p w14:paraId="47DD7581" w14:textId="77777777" w:rsidR="00FC54BD" w:rsidRPr="00D25C29" w:rsidRDefault="00FC54BD" w:rsidP="00F52557">
            <w:pPr>
              <w:pStyle w:val="TableText"/>
              <w:keepNext/>
              <w:keepLines/>
            </w:pPr>
            <w:r w:rsidRPr="00D25C29">
              <w:rPr>
                <w:rFonts w:eastAsia="Times New Roman" w:cs="Arial"/>
                <w:color w:val="000000"/>
                <w:szCs w:val="24"/>
              </w:rPr>
              <w:t>500</w:t>
            </w:r>
          </w:p>
        </w:tc>
        <w:tc>
          <w:tcPr>
            <w:tcW w:w="877" w:type="dxa"/>
          </w:tcPr>
          <w:p w14:paraId="15F1AA29"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7319A7A1"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3A40C94B"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2771B2F"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781885B6" w14:textId="77777777" w:rsidTr="00DA755D">
        <w:tc>
          <w:tcPr>
            <w:tcW w:w="1620" w:type="dxa"/>
          </w:tcPr>
          <w:p w14:paraId="4C32E175" w14:textId="77777777" w:rsidR="00FC54BD" w:rsidRPr="00D25C29" w:rsidRDefault="00FC54BD" w:rsidP="00F52557">
            <w:pPr>
              <w:pStyle w:val="TableText"/>
              <w:keepNext/>
              <w:keepLines/>
            </w:pPr>
            <w:r w:rsidRPr="00D25C29">
              <w:rPr>
                <w:rFonts w:eastAsia="Times New Roman" w:cs="Arial"/>
                <w:color w:val="000000"/>
                <w:szCs w:val="24"/>
              </w:rPr>
              <w:t>2</w:t>
            </w:r>
          </w:p>
        </w:tc>
        <w:tc>
          <w:tcPr>
            <w:tcW w:w="1620" w:type="dxa"/>
          </w:tcPr>
          <w:p w14:paraId="57003598" w14:textId="77777777" w:rsidR="00FC54BD" w:rsidRPr="00D25C29" w:rsidRDefault="00FC54BD" w:rsidP="00F52557">
            <w:pPr>
              <w:pStyle w:val="TableText"/>
              <w:keepNext/>
              <w:keepLines/>
              <w:rPr>
                <w:rFonts w:eastAsia="Times New Roman"/>
                <w:color w:val="000000"/>
                <w:szCs w:val="24"/>
              </w:rPr>
            </w:pPr>
            <w:r w:rsidRPr="00D25C29">
              <w:rPr>
                <w:color w:val="000000"/>
                <w:szCs w:val="24"/>
              </w:rPr>
              <w:t>-3.807</w:t>
            </w:r>
          </w:p>
        </w:tc>
        <w:tc>
          <w:tcPr>
            <w:tcW w:w="1620" w:type="dxa"/>
          </w:tcPr>
          <w:p w14:paraId="3E14FE3B" w14:textId="77777777" w:rsidR="00FC54BD" w:rsidRPr="00D25C29" w:rsidRDefault="00FC54BD" w:rsidP="00F52557">
            <w:pPr>
              <w:pStyle w:val="TableText"/>
              <w:keepNext/>
              <w:keepLines/>
            </w:pPr>
            <w:r w:rsidRPr="00D25C29">
              <w:rPr>
                <w:rFonts w:eastAsia="Times New Roman" w:cs="Arial"/>
                <w:color w:val="000000"/>
                <w:szCs w:val="24"/>
              </w:rPr>
              <w:t>500</w:t>
            </w:r>
          </w:p>
        </w:tc>
        <w:tc>
          <w:tcPr>
            <w:tcW w:w="877" w:type="dxa"/>
          </w:tcPr>
          <w:p w14:paraId="4669FA7F"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6ABBA48A"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3BA42A22"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3F138B0"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20559548" w14:textId="77777777" w:rsidTr="00DA755D">
        <w:tc>
          <w:tcPr>
            <w:tcW w:w="1620" w:type="dxa"/>
          </w:tcPr>
          <w:p w14:paraId="5FCE85C9" w14:textId="77777777" w:rsidR="00FC54BD" w:rsidRPr="00D25C29" w:rsidRDefault="00FC54BD" w:rsidP="00F52557">
            <w:pPr>
              <w:pStyle w:val="TableText"/>
              <w:keepNext/>
              <w:keepLines/>
              <w:rPr>
                <w:rFonts w:cs="Arial"/>
              </w:rPr>
            </w:pPr>
            <w:r w:rsidRPr="00D25C29">
              <w:rPr>
                <w:rFonts w:eastAsia="Times New Roman" w:cs="Arial"/>
                <w:color w:val="000000"/>
                <w:szCs w:val="24"/>
              </w:rPr>
              <w:t>3</w:t>
            </w:r>
          </w:p>
        </w:tc>
        <w:tc>
          <w:tcPr>
            <w:tcW w:w="1620" w:type="dxa"/>
          </w:tcPr>
          <w:p w14:paraId="10EF54CD" w14:textId="77777777" w:rsidR="00FC54BD" w:rsidRPr="00D25C29" w:rsidRDefault="00FC54BD" w:rsidP="00F52557">
            <w:pPr>
              <w:pStyle w:val="TableText"/>
              <w:keepNext/>
              <w:keepLines/>
              <w:rPr>
                <w:rFonts w:eastAsia="Times New Roman"/>
                <w:color w:val="000000"/>
                <w:szCs w:val="24"/>
              </w:rPr>
            </w:pPr>
            <w:r w:rsidRPr="00D25C29">
              <w:rPr>
                <w:color w:val="000000"/>
                <w:szCs w:val="24"/>
              </w:rPr>
              <w:t>-3.355</w:t>
            </w:r>
          </w:p>
        </w:tc>
        <w:tc>
          <w:tcPr>
            <w:tcW w:w="1620" w:type="dxa"/>
          </w:tcPr>
          <w:p w14:paraId="4894FBB6" w14:textId="77777777" w:rsidR="00FC54BD" w:rsidRPr="00D25C29" w:rsidRDefault="00FC54BD" w:rsidP="00F52557">
            <w:pPr>
              <w:pStyle w:val="TableText"/>
              <w:keepNext/>
              <w:keepLines/>
            </w:pPr>
            <w:r w:rsidRPr="00D25C29">
              <w:rPr>
                <w:rFonts w:eastAsia="Times New Roman" w:cs="Arial"/>
                <w:color w:val="000000"/>
                <w:szCs w:val="24"/>
              </w:rPr>
              <w:t>502</w:t>
            </w:r>
          </w:p>
        </w:tc>
        <w:tc>
          <w:tcPr>
            <w:tcW w:w="877" w:type="dxa"/>
          </w:tcPr>
          <w:p w14:paraId="16895AA6"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2E674A81"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4BA1F32E"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1EFB0E05"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65CD806" w14:textId="77777777" w:rsidTr="00DA755D">
        <w:tc>
          <w:tcPr>
            <w:tcW w:w="1620" w:type="dxa"/>
          </w:tcPr>
          <w:p w14:paraId="0E4CBF3B" w14:textId="77777777" w:rsidR="00FC54BD" w:rsidRPr="00D25C29" w:rsidRDefault="00FC54BD" w:rsidP="00F52557">
            <w:pPr>
              <w:pStyle w:val="TableText"/>
              <w:keepNext/>
              <w:keepLines/>
            </w:pPr>
            <w:r w:rsidRPr="00D25C29">
              <w:rPr>
                <w:rFonts w:eastAsia="Times New Roman" w:cs="Arial"/>
                <w:color w:val="000000"/>
                <w:szCs w:val="24"/>
              </w:rPr>
              <w:t>4</w:t>
            </w:r>
          </w:p>
        </w:tc>
        <w:tc>
          <w:tcPr>
            <w:tcW w:w="1620" w:type="dxa"/>
          </w:tcPr>
          <w:p w14:paraId="3150E645" w14:textId="77777777" w:rsidR="00FC54BD" w:rsidRPr="00D25C29" w:rsidRDefault="00FC54BD" w:rsidP="00F52557">
            <w:pPr>
              <w:pStyle w:val="TableText"/>
              <w:keepNext/>
              <w:keepLines/>
              <w:rPr>
                <w:rFonts w:eastAsia="Times New Roman"/>
                <w:color w:val="000000"/>
                <w:szCs w:val="24"/>
              </w:rPr>
            </w:pPr>
            <w:r w:rsidRPr="00D25C29">
              <w:rPr>
                <w:color w:val="000000"/>
                <w:szCs w:val="24"/>
              </w:rPr>
              <w:t>-3.022</w:t>
            </w:r>
          </w:p>
        </w:tc>
        <w:tc>
          <w:tcPr>
            <w:tcW w:w="1620" w:type="dxa"/>
          </w:tcPr>
          <w:p w14:paraId="079EA283" w14:textId="77777777" w:rsidR="00FC54BD" w:rsidRPr="00D25C29" w:rsidRDefault="00FC54BD" w:rsidP="00F52557">
            <w:pPr>
              <w:pStyle w:val="TableText"/>
              <w:keepNext/>
              <w:keepLines/>
            </w:pPr>
            <w:r w:rsidRPr="00D25C29">
              <w:rPr>
                <w:rFonts w:eastAsia="Times New Roman" w:cs="Arial"/>
                <w:color w:val="000000"/>
                <w:szCs w:val="24"/>
              </w:rPr>
              <w:t>506</w:t>
            </w:r>
          </w:p>
        </w:tc>
        <w:tc>
          <w:tcPr>
            <w:tcW w:w="877" w:type="dxa"/>
          </w:tcPr>
          <w:p w14:paraId="6BCD2CF7"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942F478"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58A9796E"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78A468FE"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D05DA86" w14:textId="77777777" w:rsidTr="00DA755D">
        <w:tc>
          <w:tcPr>
            <w:tcW w:w="1620" w:type="dxa"/>
          </w:tcPr>
          <w:p w14:paraId="42D852D8" w14:textId="77777777" w:rsidR="00FC54BD" w:rsidRPr="00D25C29" w:rsidRDefault="00FC54BD" w:rsidP="00F52557">
            <w:pPr>
              <w:pStyle w:val="TableText"/>
              <w:keepNext/>
              <w:keepLines/>
            </w:pPr>
            <w:r w:rsidRPr="00D25C29">
              <w:rPr>
                <w:rFonts w:eastAsia="Times New Roman" w:cs="Arial"/>
                <w:color w:val="000000"/>
                <w:szCs w:val="24"/>
              </w:rPr>
              <w:t>5</w:t>
            </w:r>
          </w:p>
        </w:tc>
        <w:tc>
          <w:tcPr>
            <w:tcW w:w="1620" w:type="dxa"/>
          </w:tcPr>
          <w:p w14:paraId="7FEEFB30" w14:textId="77777777" w:rsidR="00FC54BD" w:rsidRPr="00D25C29" w:rsidRDefault="00FC54BD" w:rsidP="00F52557">
            <w:pPr>
              <w:pStyle w:val="TableText"/>
              <w:keepNext/>
              <w:keepLines/>
              <w:rPr>
                <w:rFonts w:eastAsia="Times New Roman"/>
                <w:color w:val="000000"/>
                <w:szCs w:val="24"/>
              </w:rPr>
            </w:pPr>
            <w:r w:rsidRPr="00D25C29">
              <w:rPr>
                <w:color w:val="000000"/>
                <w:szCs w:val="24"/>
              </w:rPr>
              <w:t>-2.756</w:t>
            </w:r>
          </w:p>
        </w:tc>
        <w:tc>
          <w:tcPr>
            <w:tcW w:w="1620" w:type="dxa"/>
          </w:tcPr>
          <w:p w14:paraId="0E274EA9" w14:textId="77777777" w:rsidR="00FC54BD" w:rsidRPr="00D25C29" w:rsidRDefault="00FC54BD" w:rsidP="00F52557">
            <w:pPr>
              <w:pStyle w:val="TableText"/>
              <w:keepNext/>
              <w:keepLines/>
            </w:pPr>
            <w:r w:rsidRPr="00D25C29">
              <w:rPr>
                <w:rFonts w:eastAsia="Times New Roman" w:cs="Arial"/>
                <w:color w:val="000000"/>
                <w:szCs w:val="24"/>
              </w:rPr>
              <w:t>510</w:t>
            </w:r>
          </w:p>
        </w:tc>
        <w:tc>
          <w:tcPr>
            <w:tcW w:w="877" w:type="dxa"/>
          </w:tcPr>
          <w:p w14:paraId="1501645E"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71741BC0"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0E597809"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195E984F"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2D149719" w14:textId="77777777" w:rsidTr="00DA755D">
        <w:tc>
          <w:tcPr>
            <w:tcW w:w="1620" w:type="dxa"/>
          </w:tcPr>
          <w:p w14:paraId="449D3FFD" w14:textId="77777777" w:rsidR="00FC54BD" w:rsidRPr="00D25C29" w:rsidRDefault="00FC54BD" w:rsidP="00F52557">
            <w:pPr>
              <w:pStyle w:val="TableText"/>
              <w:keepNext/>
              <w:keepLines/>
              <w:rPr>
                <w:rFonts w:cs="Arial"/>
              </w:rPr>
            </w:pPr>
            <w:r w:rsidRPr="00D25C29">
              <w:rPr>
                <w:rFonts w:eastAsia="Times New Roman" w:cs="Arial"/>
                <w:color w:val="000000"/>
                <w:szCs w:val="24"/>
              </w:rPr>
              <w:t>6</w:t>
            </w:r>
          </w:p>
        </w:tc>
        <w:tc>
          <w:tcPr>
            <w:tcW w:w="1620" w:type="dxa"/>
          </w:tcPr>
          <w:p w14:paraId="5FACA9AB" w14:textId="77777777" w:rsidR="00FC54BD" w:rsidRPr="00D25C29" w:rsidRDefault="00FC54BD" w:rsidP="00F52557">
            <w:pPr>
              <w:pStyle w:val="TableText"/>
              <w:keepNext/>
              <w:keepLines/>
              <w:rPr>
                <w:rFonts w:eastAsia="Times New Roman"/>
                <w:color w:val="000000"/>
                <w:szCs w:val="24"/>
              </w:rPr>
            </w:pPr>
            <w:r w:rsidRPr="00D25C29">
              <w:rPr>
                <w:color w:val="000000"/>
                <w:szCs w:val="24"/>
              </w:rPr>
              <w:t>-2.531</w:t>
            </w:r>
          </w:p>
        </w:tc>
        <w:tc>
          <w:tcPr>
            <w:tcW w:w="1620" w:type="dxa"/>
          </w:tcPr>
          <w:p w14:paraId="7DF60060" w14:textId="77777777" w:rsidR="00FC54BD" w:rsidRPr="00D25C29" w:rsidRDefault="00FC54BD" w:rsidP="00F52557">
            <w:pPr>
              <w:pStyle w:val="TableText"/>
              <w:keepNext/>
              <w:keepLines/>
            </w:pPr>
            <w:r w:rsidRPr="00D25C29">
              <w:rPr>
                <w:rFonts w:eastAsia="Times New Roman" w:cs="Arial"/>
                <w:color w:val="000000"/>
                <w:szCs w:val="24"/>
              </w:rPr>
              <w:t>513</w:t>
            </w:r>
          </w:p>
        </w:tc>
        <w:tc>
          <w:tcPr>
            <w:tcW w:w="877" w:type="dxa"/>
          </w:tcPr>
          <w:p w14:paraId="61795B5C"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07B2B543"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6DE080D6"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58BB861B"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73F6FA85" w14:textId="77777777" w:rsidTr="00DA755D">
        <w:tc>
          <w:tcPr>
            <w:tcW w:w="1620" w:type="dxa"/>
          </w:tcPr>
          <w:p w14:paraId="09F55308" w14:textId="77777777" w:rsidR="00FC54BD" w:rsidRPr="00D25C29" w:rsidRDefault="00FC54BD" w:rsidP="00F52557">
            <w:pPr>
              <w:pStyle w:val="TableText"/>
              <w:keepNext/>
              <w:keepLines/>
            </w:pPr>
            <w:r w:rsidRPr="00D25C29">
              <w:rPr>
                <w:rFonts w:eastAsia="Times New Roman" w:cs="Arial"/>
                <w:color w:val="000000"/>
                <w:szCs w:val="24"/>
              </w:rPr>
              <w:t>7</w:t>
            </w:r>
          </w:p>
        </w:tc>
        <w:tc>
          <w:tcPr>
            <w:tcW w:w="1620" w:type="dxa"/>
          </w:tcPr>
          <w:p w14:paraId="237F0F2F" w14:textId="77777777" w:rsidR="00FC54BD" w:rsidRPr="00D25C29" w:rsidRDefault="00FC54BD" w:rsidP="00F52557">
            <w:pPr>
              <w:pStyle w:val="TableText"/>
              <w:keepNext/>
              <w:keepLines/>
              <w:rPr>
                <w:rFonts w:eastAsia="Times New Roman"/>
                <w:color w:val="000000"/>
                <w:szCs w:val="24"/>
              </w:rPr>
            </w:pPr>
            <w:r w:rsidRPr="00D25C29">
              <w:rPr>
                <w:color w:val="000000"/>
                <w:szCs w:val="24"/>
              </w:rPr>
              <w:t>-2.336</w:t>
            </w:r>
          </w:p>
        </w:tc>
        <w:tc>
          <w:tcPr>
            <w:tcW w:w="1620" w:type="dxa"/>
          </w:tcPr>
          <w:p w14:paraId="5C76372B" w14:textId="77777777" w:rsidR="00FC54BD" w:rsidRPr="00D25C29" w:rsidRDefault="00FC54BD" w:rsidP="00F52557">
            <w:pPr>
              <w:pStyle w:val="TableText"/>
              <w:keepNext/>
              <w:keepLines/>
            </w:pPr>
            <w:r w:rsidRPr="00D25C29">
              <w:rPr>
                <w:rFonts w:eastAsia="Times New Roman" w:cs="Arial"/>
                <w:color w:val="000000"/>
                <w:szCs w:val="24"/>
              </w:rPr>
              <w:t>516</w:t>
            </w:r>
          </w:p>
        </w:tc>
        <w:tc>
          <w:tcPr>
            <w:tcW w:w="877" w:type="dxa"/>
          </w:tcPr>
          <w:p w14:paraId="3E2F5632"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90A9362"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65C4DA8F"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4C01967C"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E2BA664" w14:textId="77777777" w:rsidTr="00DA755D">
        <w:tc>
          <w:tcPr>
            <w:tcW w:w="1620" w:type="dxa"/>
          </w:tcPr>
          <w:p w14:paraId="64F5BA99" w14:textId="77777777" w:rsidR="00FC54BD" w:rsidRPr="00D25C29" w:rsidRDefault="00FC54BD" w:rsidP="00F52557">
            <w:pPr>
              <w:pStyle w:val="TableText"/>
              <w:keepNext/>
              <w:keepLines/>
            </w:pPr>
            <w:r w:rsidRPr="00D25C29">
              <w:rPr>
                <w:rFonts w:eastAsia="Times New Roman" w:cs="Arial"/>
                <w:color w:val="000000"/>
                <w:szCs w:val="24"/>
              </w:rPr>
              <w:t>8</w:t>
            </w:r>
          </w:p>
        </w:tc>
        <w:tc>
          <w:tcPr>
            <w:tcW w:w="1620" w:type="dxa"/>
          </w:tcPr>
          <w:p w14:paraId="42046A35" w14:textId="77777777" w:rsidR="00FC54BD" w:rsidRPr="00D25C29" w:rsidRDefault="00FC54BD" w:rsidP="00F52557">
            <w:pPr>
              <w:pStyle w:val="TableText"/>
              <w:keepNext/>
              <w:keepLines/>
              <w:rPr>
                <w:rFonts w:eastAsia="Times New Roman"/>
                <w:color w:val="000000"/>
                <w:szCs w:val="24"/>
              </w:rPr>
            </w:pPr>
            <w:r w:rsidRPr="00D25C29">
              <w:rPr>
                <w:color w:val="000000"/>
                <w:szCs w:val="24"/>
              </w:rPr>
              <w:t>-2.161</w:t>
            </w:r>
          </w:p>
        </w:tc>
        <w:tc>
          <w:tcPr>
            <w:tcW w:w="1620" w:type="dxa"/>
          </w:tcPr>
          <w:p w14:paraId="3E6B38F0" w14:textId="77777777" w:rsidR="00FC54BD" w:rsidRPr="00D25C29" w:rsidRDefault="00FC54BD" w:rsidP="00F52557">
            <w:pPr>
              <w:pStyle w:val="TableText"/>
              <w:keepNext/>
              <w:keepLines/>
            </w:pPr>
            <w:r w:rsidRPr="00D25C29">
              <w:rPr>
                <w:rFonts w:eastAsia="Times New Roman" w:cs="Arial"/>
                <w:color w:val="000000"/>
                <w:szCs w:val="24"/>
              </w:rPr>
              <w:t>518</w:t>
            </w:r>
          </w:p>
        </w:tc>
        <w:tc>
          <w:tcPr>
            <w:tcW w:w="877" w:type="dxa"/>
          </w:tcPr>
          <w:p w14:paraId="3274262E"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2CE98821"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16183687"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39F09908"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ADB4D03" w14:textId="77777777" w:rsidTr="00DA755D">
        <w:tc>
          <w:tcPr>
            <w:tcW w:w="1620" w:type="dxa"/>
          </w:tcPr>
          <w:p w14:paraId="4B9B260A" w14:textId="77777777" w:rsidR="00FC54BD" w:rsidRPr="00D25C29" w:rsidRDefault="00FC54BD" w:rsidP="00F52557">
            <w:pPr>
              <w:pStyle w:val="TableText"/>
              <w:keepNext/>
              <w:keepLines/>
            </w:pPr>
            <w:r w:rsidRPr="00D25C29">
              <w:rPr>
                <w:rFonts w:eastAsia="Times New Roman" w:cs="Arial"/>
                <w:color w:val="000000"/>
                <w:szCs w:val="24"/>
              </w:rPr>
              <w:t>9</w:t>
            </w:r>
          </w:p>
        </w:tc>
        <w:tc>
          <w:tcPr>
            <w:tcW w:w="1620" w:type="dxa"/>
          </w:tcPr>
          <w:p w14:paraId="1A0F3410" w14:textId="77777777" w:rsidR="00FC54BD" w:rsidRPr="00D25C29" w:rsidRDefault="00FC54BD" w:rsidP="00F52557">
            <w:pPr>
              <w:pStyle w:val="TableText"/>
              <w:keepNext/>
              <w:keepLines/>
              <w:rPr>
                <w:rFonts w:eastAsia="Times New Roman"/>
                <w:color w:val="000000"/>
                <w:szCs w:val="24"/>
              </w:rPr>
            </w:pPr>
            <w:r w:rsidRPr="00D25C29">
              <w:rPr>
                <w:color w:val="000000"/>
                <w:szCs w:val="24"/>
              </w:rPr>
              <w:t>-2.004</w:t>
            </w:r>
          </w:p>
        </w:tc>
        <w:tc>
          <w:tcPr>
            <w:tcW w:w="1620" w:type="dxa"/>
          </w:tcPr>
          <w:p w14:paraId="544D08E7" w14:textId="77777777" w:rsidR="00FC54BD" w:rsidRPr="00D25C29" w:rsidRDefault="00FC54BD" w:rsidP="00F52557">
            <w:pPr>
              <w:pStyle w:val="TableText"/>
              <w:keepNext/>
              <w:keepLines/>
            </w:pPr>
            <w:r w:rsidRPr="00D25C29">
              <w:rPr>
                <w:rFonts w:eastAsia="Times New Roman" w:cs="Arial"/>
                <w:color w:val="000000"/>
                <w:szCs w:val="24"/>
              </w:rPr>
              <w:t>520</w:t>
            </w:r>
          </w:p>
        </w:tc>
        <w:tc>
          <w:tcPr>
            <w:tcW w:w="877" w:type="dxa"/>
          </w:tcPr>
          <w:p w14:paraId="2A5B5D83"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0E1F2B08"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5CC28D79"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EBA444F"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6423416E" w14:textId="77777777" w:rsidTr="00DA755D">
        <w:tc>
          <w:tcPr>
            <w:tcW w:w="1620" w:type="dxa"/>
          </w:tcPr>
          <w:p w14:paraId="0A263C6B" w14:textId="77777777" w:rsidR="00FC54BD" w:rsidRPr="00D25C29" w:rsidRDefault="00FC54BD" w:rsidP="00F52557">
            <w:pPr>
              <w:pStyle w:val="TableText"/>
              <w:keepNext/>
              <w:rPr>
                <w:rFonts w:cs="Arial"/>
              </w:rPr>
            </w:pPr>
            <w:r w:rsidRPr="00D25C29">
              <w:rPr>
                <w:rFonts w:eastAsia="Times New Roman" w:cs="Arial"/>
                <w:color w:val="000000"/>
                <w:szCs w:val="24"/>
              </w:rPr>
              <w:t>10</w:t>
            </w:r>
          </w:p>
        </w:tc>
        <w:tc>
          <w:tcPr>
            <w:tcW w:w="1620" w:type="dxa"/>
          </w:tcPr>
          <w:p w14:paraId="77E87D8E" w14:textId="77777777" w:rsidR="00FC54BD" w:rsidRPr="00D25C29" w:rsidRDefault="00FC54BD" w:rsidP="00F52557">
            <w:pPr>
              <w:pStyle w:val="TableText"/>
              <w:keepNext/>
              <w:rPr>
                <w:rFonts w:eastAsia="Times New Roman"/>
                <w:color w:val="000000"/>
                <w:szCs w:val="24"/>
              </w:rPr>
            </w:pPr>
            <w:r w:rsidRPr="00D25C29">
              <w:rPr>
                <w:color w:val="000000"/>
                <w:szCs w:val="24"/>
              </w:rPr>
              <w:t>-1.859</w:t>
            </w:r>
          </w:p>
        </w:tc>
        <w:tc>
          <w:tcPr>
            <w:tcW w:w="1620" w:type="dxa"/>
          </w:tcPr>
          <w:p w14:paraId="2D25A2A1" w14:textId="77777777" w:rsidR="00FC54BD" w:rsidRPr="00D25C29" w:rsidRDefault="00FC54BD" w:rsidP="00F52557">
            <w:pPr>
              <w:pStyle w:val="TableText"/>
              <w:keepNext/>
            </w:pPr>
            <w:r w:rsidRPr="00D25C29">
              <w:rPr>
                <w:rFonts w:eastAsia="Times New Roman" w:cs="Arial"/>
                <w:color w:val="000000"/>
                <w:szCs w:val="24"/>
              </w:rPr>
              <w:t>522</w:t>
            </w:r>
          </w:p>
        </w:tc>
        <w:tc>
          <w:tcPr>
            <w:tcW w:w="877" w:type="dxa"/>
          </w:tcPr>
          <w:p w14:paraId="17DCBFA6"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0AB10FE3"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45BB1D01"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36548947"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4780D353" w14:textId="77777777" w:rsidTr="00DA755D">
        <w:tc>
          <w:tcPr>
            <w:tcW w:w="1620" w:type="dxa"/>
          </w:tcPr>
          <w:p w14:paraId="37921498" w14:textId="77777777" w:rsidR="00FC54BD" w:rsidRPr="00D25C29" w:rsidRDefault="00FC54BD" w:rsidP="00F52557">
            <w:pPr>
              <w:pStyle w:val="TableText"/>
            </w:pPr>
            <w:r w:rsidRPr="00D25C29">
              <w:rPr>
                <w:rFonts w:eastAsia="Times New Roman" w:cs="Arial"/>
                <w:color w:val="000000"/>
                <w:szCs w:val="24"/>
              </w:rPr>
              <w:t>11</w:t>
            </w:r>
          </w:p>
        </w:tc>
        <w:tc>
          <w:tcPr>
            <w:tcW w:w="1620" w:type="dxa"/>
          </w:tcPr>
          <w:p w14:paraId="7A2CD9D1" w14:textId="77777777" w:rsidR="00FC54BD" w:rsidRPr="00D25C29" w:rsidRDefault="00FC54BD" w:rsidP="00F52557">
            <w:pPr>
              <w:pStyle w:val="TableText"/>
              <w:rPr>
                <w:rFonts w:eastAsia="Times New Roman"/>
                <w:color w:val="000000"/>
                <w:szCs w:val="24"/>
              </w:rPr>
            </w:pPr>
            <w:r w:rsidRPr="00D25C29">
              <w:rPr>
                <w:color w:val="000000"/>
                <w:szCs w:val="24"/>
              </w:rPr>
              <w:t>-1.724</w:t>
            </w:r>
          </w:p>
        </w:tc>
        <w:tc>
          <w:tcPr>
            <w:tcW w:w="1620" w:type="dxa"/>
          </w:tcPr>
          <w:p w14:paraId="25AD1586" w14:textId="77777777" w:rsidR="00FC54BD" w:rsidRPr="00D25C29" w:rsidRDefault="00FC54BD" w:rsidP="00F52557">
            <w:pPr>
              <w:pStyle w:val="TableText"/>
            </w:pPr>
            <w:r w:rsidRPr="00D25C29">
              <w:rPr>
                <w:rFonts w:eastAsia="Times New Roman" w:cs="Arial"/>
                <w:color w:val="000000"/>
                <w:szCs w:val="24"/>
              </w:rPr>
              <w:t>524</w:t>
            </w:r>
          </w:p>
        </w:tc>
        <w:tc>
          <w:tcPr>
            <w:tcW w:w="877" w:type="dxa"/>
          </w:tcPr>
          <w:p w14:paraId="7C1F6D0C"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5CA76E7A"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1E4627BF"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046F93AC"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51626FEE" w14:textId="77777777" w:rsidTr="00DA755D">
        <w:tc>
          <w:tcPr>
            <w:tcW w:w="1620" w:type="dxa"/>
          </w:tcPr>
          <w:p w14:paraId="3437E694" w14:textId="77777777" w:rsidR="00FC54BD" w:rsidRPr="00D25C29" w:rsidRDefault="00FC54BD" w:rsidP="00F52557">
            <w:pPr>
              <w:pStyle w:val="TableText"/>
            </w:pPr>
            <w:r w:rsidRPr="00D25C29">
              <w:rPr>
                <w:rFonts w:eastAsia="Times New Roman" w:cs="Arial"/>
                <w:color w:val="000000"/>
                <w:szCs w:val="24"/>
              </w:rPr>
              <w:t>12</w:t>
            </w:r>
          </w:p>
        </w:tc>
        <w:tc>
          <w:tcPr>
            <w:tcW w:w="1620" w:type="dxa"/>
          </w:tcPr>
          <w:p w14:paraId="5F9583EC" w14:textId="77777777" w:rsidR="00FC54BD" w:rsidRPr="00D25C29" w:rsidRDefault="00FC54BD" w:rsidP="00F52557">
            <w:pPr>
              <w:pStyle w:val="TableText"/>
              <w:rPr>
                <w:rFonts w:eastAsia="Times New Roman"/>
                <w:color w:val="000000"/>
                <w:szCs w:val="24"/>
              </w:rPr>
            </w:pPr>
            <w:r w:rsidRPr="00D25C29">
              <w:rPr>
                <w:color w:val="000000"/>
                <w:szCs w:val="24"/>
              </w:rPr>
              <w:t>-1.598</w:t>
            </w:r>
          </w:p>
        </w:tc>
        <w:tc>
          <w:tcPr>
            <w:tcW w:w="1620" w:type="dxa"/>
          </w:tcPr>
          <w:p w14:paraId="05F2CB81" w14:textId="77777777" w:rsidR="00FC54BD" w:rsidRPr="00D25C29" w:rsidRDefault="00FC54BD" w:rsidP="00F52557">
            <w:pPr>
              <w:pStyle w:val="TableText"/>
            </w:pPr>
            <w:r w:rsidRPr="00D25C29">
              <w:rPr>
                <w:rFonts w:eastAsia="Times New Roman" w:cs="Arial"/>
                <w:color w:val="000000"/>
                <w:szCs w:val="24"/>
              </w:rPr>
              <w:t>526</w:t>
            </w:r>
          </w:p>
        </w:tc>
        <w:tc>
          <w:tcPr>
            <w:tcW w:w="877" w:type="dxa"/>
          </w:tcPr>
          <w:p w14:paraId="4E75D460"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19614FC7" w14:textId="77777777" w:rsidR="00FC54BD" w:rsidRPr="00D25C29" w:rsidRDefault="00FC54BD" w:rsidP="00F52557">
            <w:pPr>
              <w:pStyle w:val="TableText"/>
            </w:pPr>
            <w:r w:rsidRPr="00D25C29">
              <w:rPr>
                <w:rFonts w:eastAsia="Times New Roman" w:cs="Arial"/>
                <w:color w:val="000000"/>
                <w:szCs w:val="24"/>
              </w:rPr>
              <w:t>0.26%</w:t>
            </w:r>
          </w:p>
        </w:tc>
        <w:tc>
          <w:tcPr>
            <w:tcW w:w="1539" w:type="dxa"/>
          </w:tcPr>
          <w:p w14:paraId="453E4428" w14:textId="77777777" w:rsidR="00FC54BD" w:rsidRPr="00D25C29" w:rsidRDefault="00FC54BD" w:rsidP="00F52557">
            <w:pPr>
              <w:pStyle w:val="TableText"/>
              <w:ind w:right="72"/>
            </w:pPr>
            <w:r w:rsidRPr="00D25C29">
              <w:rPr>
                <w:rFonts w:eastAsia="Times New Roman" w:cs="Arial"/>
                <w:color w:val="000000"/>
                <w:szCs w:val="24"/>
              </w:rPr>
              <w:t>1</w:t>
            </w:r>
          </w:p>
        </w:tc>
        <w:tc>
          <w:tcPr>
            <w:tcW w:w="1539" w:type="dxa"/>
          </w:tcPr>
          <w:p w14:paraId="00C99B96" w14:textId="77777777" w:rsidR="00FC54BD" w:rsidRPr="00D25C29" w:rsidRDefault="00FC54BD" w:rsidP="00F52557">
            <w:pPr>
              <w:pStyle w:val="TableText"/>
              <w:ind w:right="72"/>
            </w:pPr>
            <w:r w:rsidRPr="00D25C29">
              <w:rPr>
                <w:rFonts w:eastAsia="Times New Roman" w:cs="Arial"/>
                <w:color w:val="000000"/>
                <w:szCs w:val="24"/>
              </w:rPr>
              <w:t>0.26%</w:t>
            </w:r>
          </w:p>
        </w:tc>
      </w:tr>
      <w:tr w:rsidR="00FC54BD" w:rsidRPr="00D25C29" w14:paraId="1F2DAD19" w14:textId="77777777" w:rsidTr="00DA755D">
        <w:tc>
          <w:tcPr>
            <w:tcW w:w="1620" w:type="dxa"/>
          </w:tcPr>
          <w:p w14:paraId="486CDE45" w14:textId="77777777" w:rsidR="00FC54BD" w:rsidRPr="00D25C29" w:rsidRDefault="00FC54BD" w:rsidP="00F52557">
            <w:pPr>
              <w:pStyle w:val="TableText"/>
            </w:pPr>
            <w:r w:rsidRPr="00D25C29">
              <w:rPr>
                <w:rFonts w:eastAsia="Times New Roman" w:cs="Arial"/>
                <w:color w:val="000000"/>
                <w:szCs w:val="24"/>
              </w:rPr>
              <w:t>13</w:t>
            </w:r>
          </w:p>
        </w:tc>
        <w:tc>
          <w:tcPr>
            <w:tcW w:w="1620" w:type="dxa"/>
          </w:tcPr>
          <w:p w14:paraId="1397D616" w14:textId="77777777" w:rsidR="00FC54BD" w:rsidRPr="00D25C29" w:rsidRDefault="00FC54BD" w:rsidP="00F52557">
            <w:pPr>
              <w:pStyle w:val="TableText"/>
              <w:rPr>
                <w:rFonts w:eastAsia="Times New Roman"/>
                <w:color w:val="000000"/>
                <w:szCs w:val="24"/>
              </w:rPr>
            </w:pPr>
            <w:r w:rsidRPr="00D25C29">
              <w:rPr>
                <w:color w:val="000000"/>
                <w:szCs w:val="24"/>
              </w:rPr>
              <w:t>-1.479</w:t>
            </w:r>
          </w:p>
        </w:tc>
        <w:tc>
          <w:tcPr>
            <w:tcW w:w="1620" w:type="dxa"/>
          </w:tcPr>
          <w:p w14:paraId="42FCB560" w14:textId="77777777" w:rsidR="00FC54BD" w:rsidRPr="00D25C29" w:rsidRDefault="00FC54BD" w:rsidP="00F52557">
            <w:pPr>
              <w:pStyle w:val="TableText"/>
            </w:pPr>
            <w:r w:rsidRPr="00D25C29">
              <w:rPr>
                <w:rFonts w:eastAsia="Times New Roman" w:cs="Arial"/>
                <w:color w:val="000000"/>
                <w:szCs w:val="24"/>
              </w:rPr>
              <w:t>527</w:t>
            </w:r>
          </w:p>
        </w:tc>
        <w:tc>
          <w:tcPr>
            <w:tcW w:w="877" w:type="dxa"/>
          </w:tcPr>
          <w:p w14:paraId="73C7043B"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34FA3BE7" w14:textId="77777777" w:rsidR="00FC54BD" w:rsidRPr="00D25C29" w:rsidRDefault="00FC54BD" w:rsidP="00F52557">
            <w:pPr>
              <w:pStyle w:val="TableText"/>
            </w:pPr>
            <w:r w:rsidRPr="00D25C29">
              <w:rPr>
                <w:rFonts w:eastAsia="Times New Roman" w:cs="Arial"/>
                <w:color w:val="000000"/>
                <w:szCs w:val="24"/>
              </w:rPr>
              <w:t>0.26%</w:t>
            </w:r>
          </w:p>
        </w:tc>
        <w:tc>
          <w:tcPr>
            <w:tcW w:w="1539" w:type="dxa"/>
          </w:tcPr>
          <w:p w14:paraId="7ED8D91E" w14:textId="77777777" w:rsidR="00FC54BD" w:rsidRPr="00D25C29" w:rsidRDefault="00FC54BD" w:rsidP="00F52557">
            <w:pPr>
              <w:pStyle w:val="TableText"/>
              <w:ind w:right="72"/>
            </w:pPr>
            <w:r w:rsidRPr="00D25C29">
              <w:rPr>
                <w:rFonts w:eastAsia="Times New Roman" w:cs="Arial"/>
                <w:color w:val="000000"/>
                <w:szCs w:val="24"/>
              </w:rPr>
              <w:t>2</w:t>
            </w:r>
          </w:p>
        </w:tc>
        <w:tc>
          <w:tcPr>
            <w:tcW w:w="1539" w:type="dxa"/>
          </w:tcPr>
          <w:p w14:paraId="600E49AF" w14:textId="77777777" w:rsidR="00FC54BD" w:rsidRPr="00D25C29" w:rsidRDefault="00FC54BD" w:rsidP="00F52557">
            <w:pPr>
              <w:pStyle w:val="TableText"/>
              <w:ind w:right="72"/>
            </w:pPr>
            <w:r w:rsidRPr="00D25C29">
              <w:rPr>
                <w:rFonts w:eastAsia="Times New Roman" w:cs="Arial"/>
                <w:color w:val="000000"/>
                <w:szCs w:val="24"/>
              </w:rPr>
              <w:t>0.51%</w:t>
            </w:r>
          </w:p>
        </w:tc>
      </w:tr>
      <w:tr w:rsidR="00FC54BD" w:rsidRPr="00D25C29" w14:paraId="1952CF4B" w14:textId="77777777" w:rsidTr="00DA755D">
        <w:tc>
          <w:tcPr>
            <w:tcW w:w="1620" w:type="dxa"/>
          </w:tcPr>
          <w:p w14:paraId="3656487D" w14:textId="77777777" w:rsidR="00FC54BD" w:rsidRPr="00D25C29" w:rsidRDefault="00FC54BD" w:rsidP="00F52557">
            <w:pPr>
              <w:pStyle w:val="TableText"/>
            </w:pPr>
            <w:r w:rsidRPr="00D25C29">
              <w:rPr>
                <w:rFonts w:eastAsia="Times New Roman" w:cs="Arial"/>
                <w:color w:val="000000"/>
                <w:szCs w:val="24"/>
              </w:rPr>
              <w:t>14</w:t>
            </w:r>
          </w:p>
        </w:tc>
        <w:tc>
          <w:tcPr>
            <w:tcW w:w="1620" w:type="dxa"/>
          </w:tcPr>
          <w:p w14:paraId="2727A3ED" w14:textId="77777777" w:rsidR="00FC54BD" w:rsidRPr="00D25C29" w:rsidRDefault="00FC54BD" w:rsidP="00F52557">
            <w:pPr>
              <w:pStyle w:val="TableText"/>
              <w:rPr>
                <w:rFonts w:eastAsia="Times New Roman"/>
                <w:color w:val="000000"/>
                <w:szCs w:val="24"/>
              </w:rPr>
            </w:pPr>
            <w:r w:rsidRPr="00D25C29">
              <w:rPr>
                <w:color w:val="000000"/>
                <w:szCs w:val="24"/>
              </w:rPr>
              <w:t>-1.366</w:t>
            </w:r>
          </w:p>
        </w:tc>
        <w:tc>
          <w:tcPr>
            <w:tcW w:w="1620" w:type="dxa"/>
          </w:tcPr>
          <w:p w14:paraId="36C87DA3" w14:textId="77777777" w:rsidR="00FC54BD" w:rsidRPr="00D25C29" w:rsidRDefault="00FC54BD" w:rsidP="00F52557">
            <w:pPr>
              <w:pStyle w:val="TableText"/>
            </w:pPr>
            <w:r w:rsidRPr="00D25C29">
              <w:rPr>
                <w:rFonts w:eastAsia="Times New Roman" w:cs="Arial"/>
                <w:color w:val="000000"/>
                <w:szCs w:val="24"/>
              </w:rPr>
              <w:t>529</w:t>
            </w:r>
          </w:p>
        </w:tc>
        <w:tc>
          <w:tcPr>
            <w:tcW w:w="877" w:type="dxa"/>
          </w:tcPr>
          <w:p w14:paraId="44889514" w14:textId="77777777" w:rsidR="00FC54BD" w:rsidRPr="00D25C29" w:rsidRDefault="00FC54BD" w:rsidP="00F52557">
            <w:pPr>
              <w:pStyle w:val="TableText"/>
            </w:pPr>
            <w:r w:rsidRPr="00D25C29">
              <w:rPr>
                <w:rFonts w:eastAsia="Times New Roman" w:cs="Arial"/>
                <w:color w:val="000000"/>
                <w:szCs w:val="24"/>
              </w:rPr>
              <w:t>3</w:t>
            </w:r>
          </w:p>
        </w:tc>
        <w:tc>
          <w:tcPr>
            <w:tcW w:w="1121" w:type="dxa"/>
          </w:tcPr>
          <w:p w14:paraId="46CC0951" w14:textId="77777777" w:rsidR="00FC54BD" w:rsidRPr="00D25C29" w:rsidRDefault="00FC54BD" w:rsidP="00F52557">
            <w:pPr>
              <w:pStyle w:val="TableText"/>
            </w:pPr>
            <w:r w:rsidRPr="00D25C29">
              <w:rPr>
                <w:rFonts w:eastAsia="Times New Roman" w:cs="Arial"/>
                <w:color w:val="000000"/>
                <w:szCs w:val="24"/>
              </w:rPr>
              <w:t>0.77%</w:t>
            </w:r>
          </w:p>
        </w:tc>
        <w:tc>
          <w:tcPr>
            <w:tcW w:w="1539" w:type="dxa"/>
          </w:tcPr>
          <w:p w14:paraId="1C8E353B" w14:textId="77777777" w:rsidR="00FC54BD" w:rsidRPr="00D25C29" w:rsidRDefault="00FC54BD" w:rsidP="00F52557">
            <w:pPr>
              <w:pStyle w:val="TableText"/>
              <w:ind w:right="72"/>
            </w:pPr>
            <w:r w:rsidRPr="00D25C29">
              <w:rPr>
                <w:rFonts w:eastAsia="Times New Roman" w:cs="Arial"/>
                <w:color w:val="000000"/>
                <w:szCs w:val="24"/>
              </w:rPr>
              <w:t>5</w:t>
            </w:r>
          </w:p>
        </w:tc>
        <w:tc>
          <w:tcPr>
            <w:tcW w:w="1539" w:type="dxa"/>
          </w:tcPr>
          <w:p w14:paraId="169CD2E1" w14:textId="77777777" w:rsidR="00FC54BD" w:rsidRPr="00D25C29" w:rsidRDefault="00FC54BD" w:rsidP="00F52557">
            <w:pPr>
              <w:pStyle w:val="TableText"/>
              <w:ind w:right="72"/>
            </w:pPr>
            <w:r w:rsidRPr="00D25C29">
              <w:rPr>
                <w:rFonts w:eastAsia="Times New Roman" w:cs="Arial"/>
                <w:color w:val="000000"/>
                <w:szCs w:val="24"/>
              </w:rPr>
              <w:t>1.28%</w:t>
            </w:r>
          </w:p>
        </w:tc>
      </w:tr>
      <w:tr w:rsidR="00FC54BD" w:rsidRPr="00D25C29" w14:paraId="6D15C1CE" w14:textId="77777777" w:rsidTr="00DA755D">
        <w:tc>
          <w:tcPr>
            <w:tcW w:w="1620" w:type="dxa"/>
          </w:tcPr>
          <w:p w14:paraId="18E723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764F6201" w14:textId="77777777" w:rsidR="00FC54BD" w:rsidRPr="00D25C29" w:rsidRDefault="00FC54BD" w:rsidP="00F52557">
            <w:pPr>
              <w:pStyle w:val="TableText"/>
              <w:rPr>
                <w:rFonts w:eastAsia="Times New Roman"/>
                <w:color w:val="000000"/>
                <w:szCs w:val="24"/>
              </w:rPr>
            </w:pPr>
            <w:r w:rsidRPr="00D25C29">
              <w:rPr>
                <w:color w:val="000000"/>
                <w:szCs w:val="24"/>
              </w:rPr>
              <w:t>-1.258</w:t>
            </w:r>
          </w:p>
        </w:tc>
        <w:tc>
          <w:tcPr>
            <w:tcW w:w="1620" w:type="dxa"/>
          </w:tcPr>
          <w:p w14:paraId="5E6FC43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531</w:t>
            </w:r>
          </w:p>
        </w:tc>
        <w:tc>
          <w:tcPr>
            <w:tcW w:w="877" w:type="dxa"/>
          </w:tcPr>
          <w:p w14:paraId="00C8260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196710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1.53%</w:t>
            </w:r>
          </w:p>
        </w:tc>
        <w:tc>
          <w:tcPr>
            <w:tcW w:w="1539" w:type="dxa"/>
          </w:tcPr>
          <w:p w14:paraId="21EBA05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w:t>
            </w:r>
          </w:p>
        </w:tc>
        <w:tc>
          <w:tcPr>
            <w:tcW w:w="1539" w:type="dxa"/>
          </w:tcPr>
          <w:p w14:paraId="677420A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2.81%</w:t>
            </w:r>
          </w:p>
        </w:tc>
      </w:tr>
      <w:tr w:rsidR="00FC54BD" w:rsidRPr="00D25C29" w14:paraId="3CF74CC4" w14:textId="77777777" w:rsidTr="00DA755D">
        <w:tc>
          <w:tcPr>
            <w:tcW w:w="1620" w:type="dxa"/>
          </w:tcPr>
          <w:p w14:paraId="76B8EC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2F4B5898" w14:textId="77777777" w:rsidR="00FC54BD" w:rsidRPr="00D25C29" w:rsidRDefault="00FC54BD" w:rsidP="00F52557">
            <w:pPr>
              <w:pStyle w:val="TableText"/>
              <w:rPr>
                <w:rFonts w:eastAsia="Times New Roman"/>
                <w:color w:val="000000"/>
                <w:szCs w:val="24"/>
              </w:rPr>
            </w:pPr>
            <w:r w:rsidRPr="00D25C29">
              <w:rPr>
                <w:color w:val="000000"/>
                <w:szCs w:val="24"/>
              </w:rPr>
              <w:t>-1.154</w:t>
            </w:r>
          </w:p>
        </w:tc>
        <w:tc>
          <w:tcPr>
            <w:tcW w:w="1620" w:type="dxa"/>
          </w:tcPr>
          <w:p w14:paraId="78928BD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532</w:t>
            </w:r>
          </w:p>
        </w:tc>
        <w:tc>
          <w:tcPr>
            <w:tcW w:w="877" w:type="dxa"/>
          </w:tcPr>
          <w:p w14:paraId="290CBC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w:t>
            </w:r>
          </w:p>
        </w:tc>
        <w:tc>
          <w:tcPr>
            <w:tcW w:w="1121" w:type="dxa"/>
          </w:tcPr>
          <w:p w14:paraId="68B7000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3.07%</w:t>
            </w:r>
          </w:p>
        </w:tc>
        <w:tc>
          <w:tcPr>
            <w:tcW w:w="1539" w:type="dxa"/>
          </w:tcPr>
          <w:p w14:paraId="4F898CF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w:t>
            </w:r>
          </w:p>
        </w:tc>
        <w:tc>
          <w:tcPr>
            <w:tcW w:w="1539" w:type="dxa"/>
          </w:tcPr>
          <w:p w14:paraId="6AF10FC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5.88%</w:t>
            </w:r>
          </w:p>
        </w:tc>
      </w:tr>
      <w:tr w:rsidR="00FC54BD" w:rsidRPr="00D25C29" w14:paraId="3E573980" w14:textId="77777777" w:rsidTr="00DA755D">
        <w:tc>
          <w:tcPr>
            <w:tcW w:w="1620" w:type="dxa"/>
          </w:tcPr>
          <w:p w14:paraId="7648BE4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5FB7FFFB" w14:textId="77777777" w:rsidR="00FC54BD" w:rsidRPr="00D25C29" w:rsidRDefault="00FC54BD" w:rsidP="00F52557">
            <w:pPr>
              <w:pStyle w:val="TableText"/>
              <w:rPr>
                <w:rFonts w:eastAsia="Times New Roman"/>
                <w:color w:val="000000"/>
                <w:szCs w:val="24"/>
              </w:rPr>
            </w:pPr>
            <w:r w:rsidRPr="00D25C29">
              <w:rPr>
                <w:color w:val="000000"/>
                <w:szCs w:val="24"/>
              </w:rPr>
              <w:t>-1.054</w:t>
            </w:r>
          </w:p>
        </w:tc>
        <w:tc>
          <w:tcPr>
            <w:tcW w:w="1620" w:type="dxa"/>
          </w:tcPr>
          <w:p w14:paraId="30E432E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533</w:t>
            </w:r>
          </w:p>
        </w:tc>
        <w:tc>
          <w:tcPr>
            <w:tcW w:w="877" w:type="dxa"/>
          </w:tcPr>
          <w:p w14:paraId="3D817E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2BEEBD4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2.81%</w:t>
            </w:r>
          </w:p>
        </w:tc>
        <w:tc>
          <w:tcPr>
            <w:tcW w:w="1539" w:type="dxa"/>
          </w:tcPr>
          <w:p w14:paraId="00E0710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w:t>
            </w:r>
          </w:p>
        </w:tc>
        <w:tc>
          <w:tcPr>
            <w:tcW w:w="1539" w:type="dxa"/>
          </w:tcPr>
          <w:p w14:paraId="3D5D461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8.70%</w:t>
            </w:r>
          </w:p>
        </w:tc>
      </w:tr>
      <w:tr w:rsidR="00FC54BD" w:rsidRPr="00D25C29" w14:paraId="02893559" w14:textId="77777777" w:rsidTr="00DA755D">
        <w:tc>
          <w:tcPr>
            <w:tcW w:w="1620" w:type="dxa"/>
          </w:tcPr>
          <w:p w14:paraId="3345B1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13BA3896" w14:textId="77777777" w:rsidR="00FC54BD" w:rsidRPr="00D25C29" w:rsidRDefault="00FC54BD" w:rsidP="00F52557">
            <w:pPr>
              <w:pStyle w:val="TableText"/>
              <w:rPr>
                <w:rFonts w:eastAsia="Times New Roman"/>
                <w:color w:val="000000"/>
                <w:szCs w:val="24"/>
              </w:rPr>
            </w:pPr>
            <w:r w:rsidRPr="00D25C29">
              <w:rPr>
                <w:color w:val="000000"/>
                <w:szCs w:val="24"/>
              </w:rPr>
              <w:t>-0.958</w:t>
            </w:r>
          </w:p>
        </w:tc>
        <w:tc>
          <w:tcPr>
            <w:tcW w:w="1620" w:type="dxa"/>
          </w:tcPr>
          <w:p w14:paraId="6A1980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535</w:t>
            </w:r>
          </w:p>
        </w:tc>
        <w:tc>
          <w:tcPr>
            <w:tcW w:w="877" w:type="dxa"/>
          </w:tcPr>
          <w:p w14:paraId="6F5DB6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121" w:type="dxa"/>
          </w:tcPr>
          <w:p w14:paraId="792DCE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4.86%</w:t>
            </w:r>
          </w:p>
        </w:tc>
        <w:tc>
          <w:tcPr>
            <w:tcW w:w="1539" w:type="dxa"/>
          </w:tcPr>
          <w:p w14:paraId="6D631A6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53</w:t>
            </w:r>
          </w:p>
        </w:tc>
        <w:tc>
          <w:tcPr>
            <w:tcW w:w="1539" w:type="dxa"/>
          </w:tcPr>
          <w:p w14:paraId="0DF81D5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13.55%</w:t>
            </w:r>
          </w:p>
        </w:tc>
      </w:tr>
      <w:tr w:rsidR="00FC54BD" w:rsidRPr="00D25C29" w14:paraId="042E5BD1" w14:textId="77777777" w:rsidTr="00DA755D">
        <w:tc>
          <w:tcPr>
            <w:tcW w:w="1620" w:type="dxa"/>
          </w:tcPr>
          <w:p w14:paraId="64D03C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239C725A" w14:textId="77777777" w:rsidR="00FC54BD" w:rsidRPr="00D25C29" w:rsidRDefault="00FC54BD" w:rsidP="00F52557">
            <w:pPr>
              <w:pStyle w:val="TableText"/>
              <w:rPr>
                <w:rFonts w:eastAsia="Times New Roman"/>
                <w:color w:val="000000"/>
                <w:szCs w:val="24"/>
              </w:rPr>
            </w:pPr>
            <w:r w:rsidRPr="00D25C29">
              <w:rPr>
                <w:color w:val="000000"/>
                <w:szCs w:val="24"/>
              </w:rPr>
              <w:t>-0.864</w:t>
            </w:r>
          </w:p>
        </w:tc>
        <w:tc>
          <w:tcPr>
            <w:tcW w:w="1620" w:type="dxa"/>
          </w:tcPr>
          <w:p w14:paraId="43DBB6F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536</w:t>
            </w:r>
          </w:p>
        </w:tc>
        <w:tc>
          <w:tcPr>
            <w:tcW w:w="877" w:type="dxa"/>
          </w:tcPr>
          <w:p w14:paraId="5F0629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0A85EB7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2.81%</w:t>
            </w:r>
          </w:p>
        </w:tc>
        <w:tc>
          <w:tcPr>
            <w:tcW w:w="1539" w:type="dxa"/>
          </w:tcPr>
          <w:p w14:paraId="4EA5EC5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w:t>
            </w:r>
          </w:p>
        </w:tc>
        <w:tc>
          <w:tcPr>
            <w:tcW w:w="1539" w:type="dxa"/>
          </w:tcPr>
          <w:p w14:paraId="4E67EE5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16.37%</w:t>
            </w:r>
          </w:p>
        </w:tc>
      </w:tr>
      <w:tr w:rsidR="00FC54BD" w:rsidRPr="00D25C29" w14:paraId="3BB542CC" w14:textId="77777777" w:rsidTr="00DA755D">
        <w:tc>
          <w:tcPr>
            <w:tcW w:w="1620" w:type="dxa"/>
          </w:tcPr>
          <w:p w14:paraId="018511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690AC97C" w14:textId="77777777" w:rsidR="00FC54BD" w:rsidRPr="00D25C29" w:rsidRDefault="00FC54BD" w:rsidP="00F52557">
            <w:pPr>
              <w:pStyle w:val="TableText"/>
              <w:rPr>
                <w:rFonts w:eastAsia="Times New Roman"/>
                <w:color w:val="000000"/>
                <w:szCs w:val="24"/>
              </w:rPr>
            </w:pPr>
            <w:r w:rsidRPr="00D25C29">
              <w:rPr>
                <w:color w:val="000000"/>
                <w:szCs w:val="24"/>
              </w:rPr>
              <w:t>-0.773</w:t>
            </w:r>
          </w:p>
        </w:tc>
        <w:tc>
          <w:tcPr>
            <w:tcW w:w="1620" w:type="dxa"/>
          </w:tcPr>
          <w:p w14:paraId="5DE08C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537</w:t>
            </w:r>
          </w:p>
        </w:tc>
        <w:tc>
          <w:tcPr>
            <w:tcW w:w="877" w:type="dxa"/>
          </w:tcPr>
          <w:p w14:paraId="0A797E2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121" w:type="dxa"/>
          </w:tcPr>
          <w:p w14:paraId="71EA997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6.39%</w:t>
            </w:r>
          </w:p>
        </w:tc>
        <w:tc>
          <w:tcPr>
            <w:tcW w:w="1539" w:type="dxa"/>
          </w:tcPr>
          <w:p w14:paraId="500DE2D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w:t>
            </w:r>
          </w:p>
        </w:tc>
        <w:tc>
          <w:tcPr>
            <w:tcW w:w="1539" w:type="dxa"/>
          </w:tcPr>
          <w:p w14:paraId="3FC3202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22.76%</w:t>
            </w:r>
          </w:p>
        </w:tc>
      </w:tr>
      <w:tr w:rsidR="00FC54BD" w:rsidRPr="00D25C29" w14:paraId="6ABF4704" w14:textId="77777777" w:rsidTr="00DA755D">
        <w:tc>
          <w:tcPr>
            <w:tcW w:w="1620" w:type="dxa"/>
          </w:tcPr>
          <w:p w14:paraId="33D062A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5C6572A3" w14:textId="77777777" w:rsidR="00FC54BD" w:rsidRPr="00D25C29" w:rsidRDefault="00FC54BD" w:rsidP="00F52557">
            <w:pPr>
              <w:pStyle w:val="TableText"/>
              <w:rPr>
                <w:rFonts w:eastAsia="Times New Roman"/>
                <w:color w:val="000000"/>
                <w:szCs w:val="24"/>
              </w:rPr>
            </w:pPr>
            <w:r w:rsidRPr="00D25C29">
              <w:rPr>
                <w:color w:val="000000"/>
                <w:szCs w:val="24"/>
              </w:rPr>
              <w:t>-0.684</w:t>
            </w:r>
          </w:p>
        </w:tc>
        <w:tc>
          <w:tcPr>
            <w:tcW w:w="1620" w:type="dxa"/>
          </w:tcPr>
          <w:p w14:paraId="3AEBCC7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538</w:t>
            </w:r>
          </w:p>
        </w:tc>
        <w:tc>
          <w:tcPr>
            <w:tcW w:w="877" w:type="dxa"/>
          </w:tcPr>
          <w:p w14:paraId="031048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121" w:type="dxa"/>
          </w:tcPr>
          <w:p w14:paraId="22B74A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6.91%</w:t>
            </w:r>
          </w:p>
        </w:tc>
        <w:tc>
          <w:tcPr>
            <w:tcW w:w="1539" w:type="dxa"/>
          </w:tcPr>
          <w:p w14:paraId="6CBF4B1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116</w:t>
            </w:r>
          </w:p>
        </w:tc>
        <w:tc>
          <w:tcPr>
            <w:tcW w:w="1539" w:type="dxa"/>
          </w:tcPr>
          <w:p w14:paraId="01B07D3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29.67%</w:t>
            </w:r>
          </w:p>
        </w:tc>
      </w:tr>
      <w:tr w:rsidR="00FC54BD" w:rsidRPr="00D25C29" w14:paraId="4595C5D9" w14:textId="77777777" w:rsidTr="00DA755D">
        <w:tc>
          <w:tcPr>
            <w:tcW w:w="1620" w:type="dxa"/>
          </w:tcPr>
          <w:p w14:paraId="471467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74D684A9" w14:textId="77777777" w:rsidR="00FC54BD" w:rsidRPr="00D25C29" w:rsidRDefault="00FC54BD" w:rsidP="00F52557">
            <w:pPr>
              <w:pStyle w:val="TableText"/>
              <w:rPr>
                <w:rFonts w:eastAsia="Times New Roman"/>
                <w:color w:val="000000"/>
                <w:szCs w:val="24"/>
              </w:rPr>
            </w:pPr>
            <w:r w:rsidRPr="00D25C29">
              <w:rPr>
                <w:color w:val="000000"/>
                <w:szCs w:val="24"/>
              </w:rPr>
              <w:t>-0.596</w:t>
            </w:r>
          </w:p>
        </w:tc>
        <w:tc>
          <w:tcPr>
            <w:tcW w:w="1620" w:type="dxa"/>
          </w:tcPr>
          <w:p w14:paraId="64AC36D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540</w:t>
            </w:r>
          </w:p>
        </w:tc>
        <w:tc>
          <w:tcPr>
            <w:tcW w:w="877" w:type="dxa"/>
          </w:tcPr>
          <w:p w14:paraId="3DBFA74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121" w:type="dxa"/>
          </w:tcPr>
          <w:p w14:paraId="7C81F1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4.86%</w:t>
            </w:r>
          </w:p>
        </w:tc>
        <w:tc>
          <w:tcPr>
            <w:tcW w:w="1539" w:type="dxa"/>
          </w:tcPr>
          <w:p w14:paraId="2015661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135</w:t>
            </w:r>
          </w:p>
        </w:tc>
        <w:tc>
          <w:tcPr>
            <w:tcW w:w="1539" w:type="dxa"/>
          </w:tcPr>
          <w:p w14:paraId="6FF92F3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34.53%</w:t>
            </w:r>
          </w:p>
        </w:tc>
      </w:tr>
      <w:tr w:rsidR="00FC54BD" w:rsidRPr="00D25C29" w14:paraId="3311883E" w14:textId="77777777" w:rsidTr="00DA755D">
        <w:tc>
          <w:tcPr>
            <w:tcW w:w="1620" w:type="dxa"/>
          </w:tcPr>
          <w:p w14:paraId="1DD3E06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64540589" w14:textId="77777777" w:rsidR="00FC54BD" w:rsidRPr="00D25C29" w:rsidRDefault="00FC54BD" w:rsidP="00F52557">
            <w:pPr>
              <w:pStyle w:val="TableText"/>
              <w:rPr>
                <w:rFonts w:eastAsia="Times New Roman"/>
                <w:color w:val="000000"/>
                <w:szCs w:val="24"/>
              </w:rPr>
            </w:pPr>
            <w:r w:rsidRPr="00D25C29">
              <w:rPr>
                <w:color w:val="000000"/>
                <w:szCs w:val="24"/>
              </w:rPr>
              <w:t>-0.511</w:t>
            </w:r>
          </w:p>
        </w:tc>
        <w:tc>
          <w:tcPr>
            <w:tcW w:w="1620" w:type="dxa"/>
          </w:tcPr>
          <w:p w14:paraId="0665553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541</w:t>
            </w:r>
          </w:p>
        </w:tc>
        <w:tc>
          <w:tcPr>
            <w:tcW w:w="877" w:type="dxa"/>
          </w:tcPr>
          <w:p w14:paraId="788360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121" w:type="dxa"/>
          </w:tcPr>
          <w:p w14:paraId="631D8E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5.88%</w:t>
            </w:r>
          </w:p>
        </w:tc>
        <w:tc>
          <w:tcPr>
            <w:tcW w:w="1539" w:type="dxa"/>
          </w:tcPr>
          <w:p w14:paraId="7FFDD66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158</w:t>
            </w:r>
          </w:p>
        </w:tc>
        <w:tc>
          <w:tcPr>
            <w:tcW w:w="1539" w:type="dxa"/>
          </w:tcPr>
          <w:p w14:paraId="4816F06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40.41%</w:t>
            </w:r>
          </w:p>
        </w:tc>
      </w:tr>
      <w:tr w:rsidR="00FC54BD" w:rsidRPr="00D25C29" w14:paraId="7B0525AA" w14:textId="77777777" w:rsidTr="00DA755D">
        <w:tc>
          <w:tcPr>
            <w:tcW w:w="1620" w:type="dxa"/>
          </w:tcPr>
          <w:p w14:paraId="42A490C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3E5335D4" w14:textId="77777777" w:rsidR="00FC54BD" w:rsidRPr="00D25C29" w:rsidRDefault="00FC54BD" w:rsidP="00F52557">
            <w:pPr>
              <w:pStyle w:val="TableText"/>
              <w:rPr>
                <w:rFonts w:eastAsia="Times New Roman"/>
                <w:color w:val="000000"/>
                <w:szCs w:val="24"/>
              </w:rPr>
            </w:pPr>
            <w:r w:rsidRPr="00D25C29">
              <w:rPr>
                <w:color w:val="000000"/>
                <w:szCs w:val="24"/>
              </w:rPr>
              <w:t>-0.426</w:t>
            </w:r>
          </w:p>
        </w:tc>
        <w:tc>
          <w:tcPr>
            <w:tcW w:w="1620" w:type="dxa"/>
          </w:tcPr>
          <w:p w14:paraId="1944D2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542</w:t>
            </w:r>
          </w:p>
        </w:tc>
        <w:tc>
          <w:tcPr>
            <w:tcW w:w="877" w:type="dxa"/>
          </w:tcPr>
          <w:p w14:paraId="004A1D6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w:t>
            </w:r>
          </w:p>
        </w:tc>
        <w:tc>
          <w:tcPr>
            <w:tcW w:w="1121" w:type="dxa"/>
          </w:tcPr>
          <w:p w14:paraId="3655F4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3.07%</w:t>
            </w:r>
          </w:p>
        </w:tc>
        <w:tc>
          <w:tcPr>
            <w:tcW w:w="1539" w:type="dxa"/>
          </w:tcPr>
          <w:p w14:paraId="1A8D9E9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170</w:t>
            </w:r>
          </w:p>
        </w:tc>
        <w:tc>
          <w:tcPr>
            <w:tcW w:w="1539" w:type="dxa"/>
          </w:tcPr>
          <w:p w14:paraId="4609A4D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43.48%</w:t>
            </w:r>
          </w:p>
        </w:tc>
      </w:tr>
      <w:tr w:rsidR="00FC54BD" w:rsidRPr="00D25C29" w14:paraId="18A9EBEB" w14:textId="77777777" w:rsidTr="00DA755D">
        <w:tc>
          <w:tcPr>
            <w:tcW w:w="1620" w:type="dxa"/>
          </w:tcPr>
          <w:p w14:paraId="0F82E3F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2B715D38" w14:textId="77777777" w:rsidR="00FC54BD" w:rsidRPr="00D25C29" w:rsidRDefault="00FC54BD" w:rsidP="00F52557">
            <w:pPr>
              <w:pStyle w:val="TableText"/>
              <w:rPr>
                <w:rFonts w:eastAsia="Times New Roman"/>
                <w:color w:val="000000"/>
                <w:szCs w:val="24"/>
              </w:rPr>
            </w:pPr>
            <w:r w:rsidRPr="00D25C29">
              <w:rPr>
                <w:color w:val="000000"/>
                <w:szCs w:val="24"/>
              </w:rPr>
              <w:t>-0.343</w:t>
            </w:r>
          </w:p>
        </w:tc>
        <w:tc>
          <w:tcPr>
            <w:tcW w:w="1620" w:type="dxa"/>
          </w:tcPr>
          <w:p w14:paraId="3711EDE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543</w:t>
            </w:r>
          </w:p>
        </w:tc>
        <w:tc>
          <w:tcPr>
            <w:tcW w:w="877" w:type="dxa"/>
          </w:tcPr>
          <w:p w14:paraId="45E1B35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121" w:type="dxa"/>
          </w:tcPr>
          <w:p w14:paraId="7EA97E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5.37%</w:t>
            </w:r>
          </w:p>
        </w:tc>
        <w:tc>
          <w:tcPr>
            <w:tcW w:w="1539" w:type="dxa"/>
          </w:tcPr>
          <w:p w14:paraId="476B833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191</w:t>
            </w:r>
          </w:p>
        </w:tc>
        <w:tc>
          <w:tcPr>
            <w:tcW w:w="1539" w:type="dxa"/>
          </w:tcPr>
          <w:p w14:paraId="029491C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48.85%</w:t>
            </w:r>
          </w:p>
        </w:tc>
      </w:tr>
      <w:tr w:rsidR="00FC54BD" w:rsidRPr="00D25C29" w14:paraId="7AA3C05F" w14:textId="77777777" w:rsidTr="00DA755D">
        <w:tc>
          <w:tcPr>
            <w:tcW w:w="1620" w:type="dxa"/>
          </w:tcPr>
          <w:p w14:paraId="49CC61A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40CC0962" w14:textId="77777777" w:rsidR="00FC54BD" w:rsidRPr="00D25C29" w:rsidRDefault="00FC54BD" w:rsidP="00F52557">
            <w:pPr>
              <w:pStyle w:val="TableText"/>
              <w:rPr>
                <w:rFonts w:eastAsia="Times New Roman"/>
                <w:color w:val="000000"/>
                <w:szCs w:val="24"/>
              </w:rPr>
            </w:pPr>
            <w:r w:rsidRPr="00D25C29">
              <w:rPr>
                <w:color w:val="000000"/>
                <w:szCs w:val="24"/>
              </w:rPr>
              <w:t>-0.262</w:t>
            </w:r>
          </w:p>
        </w:tc>
        <w:tc>
          <w:tcPr>
            <w:tcW w:w="1620" w:type="dxa"/>
          </w:tcPr>
          <w:p w14:paraId="6E90BEC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544</w:t>
            </w:r>
          </w:p>
        </w:tc>
        <w:tc>
          <w:tcPr>
            <w:tcW w:w="877" w:type="dxa"/>
          </w:tcPr>
          <w:p w14:paraId="41F3D1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121" w:type="dxa"/>
          </w:tcPr>
          <w:p w14:paraId="41C29D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4.60%</w:t>
            </w:r>
          </w:p>
        </w:tc>
        <w:tc>
          <w:tcPr>
            <w:tcW w:w="1539" w:type="dxa"/>
          </w:tcPr>
          <w:p w14:paraId="6221F14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209</w:t>
            </w:r>
          </w:p>
        </w:tc>
        <w:tc>
          <w:tcPr>
            <w:tcW w:w="1539" w:type="dxa"/>
          </w:tcPr>
          <w:p w14:paraId="4B32E5B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53.45%</w:t>
            </w:r>
          </w:p>
        </w:tc>
      </w:tr>
      <w:tr w:rsidR="00FC54BD" w:rsidRPr="00D25C29" w14:paraId="78F30E4E" w14:textId="77777777" w:rsidTr="00DA755D">
        <w:tc>
          <w:tcPr>
            <w:tcW w:w="1620" w:type="dxa"/>
          </w:tcPr>
          <w:p w14:paraId="7717F8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6DA011BA" w14:textId="77777777" w:rsidR="00FC54BD" w:rsidRPr="00D25C29" w:rsidRDefault="00FC54BD" w:rsidP="00F52557">
            <w:pPr>
              <w:pStyle w:val="TableText"/>
              <w:rPr>
                <w:rFonts w:eastAsia="Times New Roman"/>
                <w:color w:val="000000"/>
                <w:szCs w:val="24"/>
              </w:rPr>
            </w:pPr>
            <w:r w:rsidRPr="00D25C29">
              <w:rPr>
                <w:color w:val="000000"/>
                <w:szCs w:val="24"/>
              </w:rPr>
              <w:t>-0.18</w:t>
            </w:r>
            <w:r w:rsidRPr="00D25C29">
              <w:rPr>
                <w:rFonts w:cs="Arial"/>
                <w:color w:val="000000"/>
                <w:szCs w:val="24"/>
              </w:rPr>
              <w:t>0</w:t>
            </w:r>
          </w:p>
        </w:tc>
        <w:tc>
          <w:tcPr>
            <w:tcW w:w="1620" w:type="dxa"/>
          </w:tcPr>
          <w:p w14:paraId="30D4F5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545</w:t>
            </w:r>
          </w:p>
        </w:tc>
        <w:tc>
          <w:tcPr>
            <w:tcW w:w="877" w:type="dxa"/>
          </w:tcPr>
          <w:p w14:paraId="74E841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121" w:type="dxa"/>
          </w:tcPr>
          <w:p w14:paraId="0D1C0F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5.37%</w:t>
            </w:r>
          </w:p>
        </w:tc>
        <w:tc>
          <w:tcPr>
            <w:tcW w:w="1539" w:type="dxa"/>
          </w:tcPr>
          <w:p w14:paraId="0891B75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230</w:t>
            </w:r>
          </w:p>
        </w:tc>
        <w:tc>
          <w:tcPr>
            <w:tcW w:w="1539" w:type="dxa"/>
          </w:tcPr>
          <w:p w14:paraId="593247A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58.82%</w:t>
            </w:r>
          </w:p>
        </w:tc>
      </w:tr>
      <w:tr w:rsidR="00FC54BD" w:rsidRPr="00D25C29" w14:paraId="4BB2762B" w14:textId="77777777" w:rsidTr="00DA755D">
        <w:tc>
          <w:tcPr>
            <w:tcW w:w="1620" w:type="dxa"/>
          </w:tcPr>
          <w:p w14:paraId="1F78BB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75B36154" w14:textId="77777777" w:rsidR="00FC54BD" w:rsidRPr="00D25C29" w:rsidRDefault="00FC54BD" w:rsidP="00F52557">
            <w:pPr>
              <w:pStyle w:val="TableText"/>
              <w:rPr>
                <w:rFonts w:eastAsia="Times New Roman"/>
                <w:color w:val="000000"/>
                <w:szCs w:val="24"/>
              </w:rPr>
            </w:pPr>
            <w:r w:rsidRPr="00D25C29">
              <w:rPr>
                <w:color w:val="000000"/>
                <w:szCs w:val="24"/>
              </w:rPr>
              <w:t>-0.10</w:t>
            </w:r>
            <w:r w:rsidRPr="00D25C29">
              <w:rPr>
                <w:rFonts w:cs="Arial"/>
                <w:color w:val="000000"/>
                <w:szCs w:val="24"/>
              </w:rPr>
              <w:t>0</w:t>
            </w:r>
          </w:p>
        </w:tc>
        <w:tc>
          <w:tcPr>
            <w:tcW w:w="1620" w:type="dxa"/>
          </w:tcPr>
          <w:p w14:paraId="7DA9DBB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546</w:t>
            </w:r>
          </w:p>
        </w:tc>
        <w:tc>
          <w:tcPr>
            <w:tcW w:w="877" w:type="dxa"/>
          </w:tcPr>
          <w:p w14:paraId="785F9D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121" w:type="dxa"/>
          </w:tcPr>
          <w:p w14:paraId="0736A27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5.63%</w:t>
            </w:r>
          </w:p>
        </w:tc>
        <w:tc>
          <w:tcPr>
            <w:tcW w:w="1539" w:type="dxa"/>
          </w:tcPr>
          <w:p w14:paraId="5603579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252</w:t>
            </w:r>
          </w:p>
        </w:tc>
        <w:tc>
          <w:tcPr>
            <w:tcW w:w="1539" w:type="dxa"/>
          </w:tcPr>
          <w:p w14:paraId="59451E9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64.45%</w:t>
            </w:r>
          </w:p>
        </w:tc>
      </w:tr>
      <w:tr w:rsidR="00FC54BD" w:rsidRPr="00D25C29" w14:paraId="2F81212B" w14:textId="77777777" w:rsidTr="00DA755D">
        <w:tc>
          <w:tcPr>
            <w:tcW w:w="1620" w:type="dxa"/>
          </w:tcPr>
          <w:p w14:paraId="186C33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09F234DC" w14:textId="77777777" w:rsidR="00FC54BD" w:rsidRPr="00D25C29" w:rsidRDefault="00FC54BD" w:rsidP="00F52557">
            <w:pPr>
              <w:pStyle w:val="TableText"/>
              <w:rPr>
                <w:rFonts w:eastAsia="Times New Roman"/>
                <w:color w:val="000000"/>
                <w:szCs w:val="24"/>
              </w:rPr>
            </w:pPr>
            <w:r w:rsidRPr="00D25C29">
              <w:rPr>
                <w:color w:val="000000"/>
                <w:szCs w:val="24"/>
              </w:rPr>
              <w:t>-0.02</w:t>
            </w:r>
            <w:r w:rsidRPr="00D25C29">
              <w:rPr>
                <w:rFonts w:cs="Arial"/>
                <w:color w:val="000000"/>
                <w:szCs w:val="24"/>
              </w:rPr>
              <w:t>0</w:t>
            </w:r>
          </w:p>
        </w:tc>
        <w:tc>
          <w:tcPr>
            <w:tcW w:w="1620" w:type="dxa"/>
          </w:tcPr>
          <w:p w14:paraId="2BE294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548</w:t>
            </w:r>
          </w:p>
        </w:tc>
        <w:tc>
          <w:tcPr>
            <w:tcW w:w="877" w:type="dxa"/>
          </w:tcPr>
          <w:p w14:paraId="2E64A51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121" w:type="dxa"/>
          </w:tcPr>
          <w:p w14:paraId="661D28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3.84%</w:t>
            </w:r>
          </w:p>
        </w:tc>
        <w:tc>
          <w:tcPr>
            <w:tcW w:w="1539" w:type="dxa"/>
          </w:tcPr>
          <w:p w14:paraId="07ACB62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267</w:t>
            </w:r>
          </w:p>
        </w:tc>
        <w:tc>
          <w:tcPr>
            <w:tcW w:w="1539" w:type="dxa"/>
          </w:tcPr>
          <w:p w14:paraId="07D5C8B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68.29%</w:t>
            </w:r>
          </w:p>
        </w:tc>
      </w:tr>
      <w:tr w:rsidR="00FC54BD" w:rsidRPr="00D25C29" w14:paraId="26C7138B" w14:textId="77777777" w:rsidTr="00DA755D">
        <w:tc>
          <w:tcPr>
            <w:tcW w:w="1620" w:type="dxa"/>
          </w:tcPr>
          <w:p w14:paraId="07E233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0BE0ACA0" w14:textId="77777777" w:rsidR="00FC54BD" w:rsidRPr="00D25C29" w:rsidRDefault="00FC54BD" w:rsidP="00F52557">
            <w:pPr>
              <w:pStyle w:val="TableText"/>
              <w:rPr>
                <w:rFonts w:eastAsia="Times New Roman"/>
                <w:color w:val="000000"/>
                <w:szCs w:val="24"/>
              </w:rPr>
            </w:pPr>
            <w:r w:rsidRPr="00D25C29">
              <w:rPr>
                <w:color w:val="000000"/>
                <w:szCs w:val="24"/>
              </w:rPr>
              <w:t>0.059</w:t>
            </w:r>
          </w:p>
        </w:tc>
        <w:tc>
          <w:tcPr>
            <w:tcW w:w="1620" w:type="dxa"/>
          </w:tcPr>
          <w:p w14:paraId="454B28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549</w:t>
            </w:r>
          </w:p>
        </w:tc>
        <w:tc>
          <w:tcPr>
            <w:tcW w:w="877" w:type="dxa"/>
          </w:tcPr>
          <w:p w14:paraId="6F4B6D5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w:t>
            </w:r>
          </w:p>
        </w:tc>
        <w:tc>
          <w:tcPr>
            <w:tcW w:w="1121" w:type="dxa"/>
          </w:tcPr>
          <w:p w14:paraId="3BAE39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3.58%</w:t>
            </w:r>
          </w:p>
        </w:tc>
        <w:tc>
          <w:tcPr>
            <w:tcW w:w="1539" w:type="dxa"/>
          </w:tcPr>
          <w:p w14:paraId="25D0C75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281</w:t>
            </w:r>
          </w:p>
        </w:tc>
        <w:tc>
          <w:tcPr>
            <w:tcW w:w="1539" w:type="dxa"/>
          </w:tcPr>
          <w:p w14:paraId="557C90A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71.87%</w:t>
            </w:r>
          </w:p>
        </w:tc>
      </w:tr>
      <w:tr w:rsidR="00FC54BD" w:rsidRPr="00D25C29" w14:paraId="0056D59B" w14:textId="77777777" w:rsidTr="00DA755D">
        <w:tc>
          <w:tcPr>
            <w:tcW w:w="1620" w:type="dxa"/>
          </w:tcPr>
          <w:p w14:paraId="3E45750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09A7EDA8" w14:textId="77777777" w:rsidR="00FC54BD" w:rsidRPr="00D25C29" w:rsidRDefault="00FC54BD" w:rsidP="00F52557">
            <w:pPr>
              <w:pStyle w:val="TableText"/>
              <w:rPr>
                <w:rFonts w:eastAsia="Times New Roman"/>
                <w:color w:val="000000"/>
                <w:szCs w:val="24"/>
              </w:rPr>
            </w:pPr>
            <w:r w:rsidRPr="00D25C29">
              <w:rPr>
                <w:color w:val="000000"/>
                <w:szCs w:val="24"/>
              </w:rPr>
              <w:t>0.139</w:t>
            </w:r>
          </w:p>
        </w:tc>
        <w:tc>
          <w:tcPr>
            <w:tcW w:w="1620" w:type="dxa"/>
          </w:tcPr>
          <w:p w14:paraId="0A5504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550</w:t>
            </w:r>
          </w:p>
        </w:tc>
        <w:tc>
          <w:tcPr>
            <w:tcW w:w="877" w:type="dxa"/>
          </w:tcPr>
          <w:p w14:paraId="7A9B4E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w:t>
            </w:r>
          </w:p>
        </w:tc>
        <w:tc>
          <w:tcPr>
            <w:tcW w:w="1121" w:type="dxa"/>
          </w:tcPr>
          <w:p w14:paraId="332E3BD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3.32%</w:t>
            </w:r>
          </w:p>
        </w:tc>
        <w:tc>
          <w:tcPr>
            <w:tcW w:w="1539" w:type="dxa"/>
          </w:tcPr>
          <w:p w14:paraId="0FBBB8F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294</w:t>
            </w:r>
          </w:p>
        </w:tc>
        <w:tc>
          <w:tcPr>
            <w:tcW w:w="1539" w:type="dxa"/>
          </w:tcPr>
          <w:p w14:paraId="2FB2FB1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75.19%</w:t>
            </w:r>
          </w:p>
        </w:tc>
      </w:tr>
      <w:tr w:rsidR="00FC54BD" w:rsidRPr="00D25C29" w14:paraId="521DCFB4" w14:textId="77777777" w:rsidTr="00DA755D">
        <w:tc>
          <w:tcPr>
            <w:tcW w:w="1620" w:type="dxa"/>
          </w:tcPr>
          <w:p w14:paraId="1E4D5C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18E80EC5" w14:textId="77777777" w:rsidR="00FC54BD" w:rsidRPr="00D25C29" w:rsidRDefault="00FC54BD" w:rsidP="00F52557">
            <w:pPr>
              <w:pStyle w:val="TableText"/>
              <w:rPr>
                <w:rFonts w:eastAsia="Times New Roman"/>
                <w:color w:val="000000"/>
                <w:szCs w:val="24"/>
              </w:rPr>
            </w:pPr>
            <w:r w:rsidRPr="00D25C29">
              <w:rPr>
                <w:color w:val="000000"/>
                <w:szCs w:val="24"/>
              </w:rPr>
              <w:t>0.218</w:t>
            </w:r>
          </w:p>
        </w:tc>
        <w:tc>
          <w:tcPr>
            <w:tcW w:w="1620" w:type="dxa"/>
          </w:tcPr>
          <w:p w14:paraId="198B61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551</w:t>
            </w:r>
          </w:p>
        </w:tc>
        <w:tc>
          <w:tcPr>
            <w:tcW w:w="877" w:type="dxa"/>
          </w:tcPr>
          <w:p w14:paraId="1335AA3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121" w:type="dxa"/>
          </w:tcPr>
          <w:p w14:paraId="0CCF8E1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4.09%</w:t>
            </w:r>
          </w:p>
        </w:tc>
        <w:tc>
          <w:tcPr>
            <w:tcW w:w="1539" w:type="dxa"/>
          </w:tcPr>
          <w:p w14:paraId="118A01B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310</w:t>
            </w:r>
          </w:p>
        </w:tc>
        <w:tc>
          <w:tcPr>
            <w:tcW w:w="1539" w:type="dxa"/>
          </w:tcPr>
          <w:p w14:paraId="76706D4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79.28%</w:t>
            </w:r>
          </w:p>
        </w:tc>
      </w:tr>
      <w:tr w:rsidR="00FC54BD" w:rsidRPr="00D25C29" w14:paraId="75218DF0" w14:textId="77777777" w:rsidTr="00DA755D">
        <w:tc>
          <w:tcPr>
            <w:tcW w:w="1620" w:type="dxa"/>
          </w:tcPr>
          <w:p w14:paraId="5CB6172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50A379E1" w14:textId="77777777" w:rsidR="00FC54BD" w:rsidRPr="00D25C29" w:rsidRDefault="00FC54BD" w:rsidP="00F52557">
            <w:pPr>
              <w:pStyle w:val="TableText"/>
              <w:rPr>
                <w:rFonts w:eastAsia="Times New Roman"/>
                <w:color w:val="000000"/>
                <w:szCs w:val="24"/>
              </w:rPr>
            </w:pPr>
            <w:r w:rsidRPr="00D25C29">
              <w:rPr>
                <w:color w:val="000000"/>
                <w:szCs w:val="24"/>
              </w:rPr>
              <w:t>0.297</w:t>
            </w:r>
          </w:p>
        </w:tc>
        <w:tc>
          <w:tcPr>
            <w:tcW w:w="1620" w:type="dxa"/>
          </w:tcPr>
          <w:p w14:paraId="2A877B7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552</w:t>
            </w:r>
          </w:p>
        </w:tc>
        <w:tc>
          <w:tcPr>
            <w:tcW w:w="877" w:type="dxa"/>
          </w:tcPr>
          <w:p w14:paraId="2A9940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544F43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1.28%</w:t>
            </w:r>
          </w:p>
        </w:tc>
        <w:tc>
          <w:tcPr>
            <w:tcW w:w="1539" w:type="dxa"/>
          </w:tcPr>
          <w:p w14:paraId="7FD41E7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315</w:t>
            </w:r>
          </w:p>
        </w:tc>
        <w:tc>
          <w:tcPr>
            <w:tcW w:w="1539" w:type="dxa"/>
          </w:tcPr>
          <w:p w14:paraId="07A236E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80.56%</w:t>
            </w:r>
          </w:p>
        </w:tc>
      </w:tr>
      <w:tr w:rsidR="00FC54BD" w:rsidRPr="00D25C29" w14:paraId="2CE07776" w14:textId="77777777" w:rsidTr="00DA755D">
        <w:tc>
          <w:tcPr>
            <w:tcW w:w="1620" w:type="dxa"/>
          </w:tcPr>
          <w:p w14:paraId="234F35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30CC54F8" w14:textId="77777777" w:rsidR="00FC54BD" w:rsidRPr="00D25C29" w:rsidRDefault="00FC54BD" w:rsidP="00F52557">
            <w:pPr>
              <w:pStyle w:val="TableText"/>
              <w:rPr>
                <w:rFonts w:eastAsia="Times New Roman"/>
                <w:color w:val="000000"/>
                <w:szCs w:val="24"/>
              </w:rPr>
            </w:pPr>
            <w:r w:rsidRPr="00D25C29">
              <w:rPr>
                <w:color w:val="000000"/>
                <w:szCs w:val="24"/>
              </w:rPr>
              <w:t>0.376</w:t>
            </w:r>
          </w:p>
        </w:tc>
        <w:tc>
          <w:tcPr>
            <w:tcW w:w="1620" w:type="dxa"/>
          </w:tcPr>
          <w:p w14:paraId="29E47D5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553</w:t>
            </w:r>
          </w:p>
        </w:tc>
        <w:tc>
          <w:tcPr>
            <w:tcW w:w="877" w:type="dxa"/>
          </w:tcPr>
          <w:p w14:paraId="3DAA5FB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4C2767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2.05%</w:t>
            </w:r>
          </w:p>
        </w:tc>
        <w:tc>
          <w:tcPr>
            <w:tcW w:w="1539" w:type="dxa"/>
          </w:tcPr>
          <w:p w14:paraId="1ECB6EA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323</w:t>
            </w:r>
          </w:p>
        </w:tc>
        <w:tc>
          <w:tcPr>
            <w:tcW w:w="1539" w:type="dxa"/>
          </w:tcPr>
          <w:p w14:paraId="7D61D2C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82.61%</w:t>
            </w:r>
          </w:p>
        </w:tc>
      </w:tr>
      <w:tr w:rsidR="00FC54BD" w:rsidRPr="00D25C29" w14:paraId="5BC843C8" w14:textId="77777777" w:rsidTr="00DA755D">
        <w:tc>
          <w:tcPr>
            <w:tcW w:w="1620" w:type="dxa"/>
          </w:tcPr>
          <w:p w14:paraId="3A53A8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3682B6BA" w14:textId="77777777" w:rsidR="00FC54BD" w:rsidRPr="00D25C29" w:rsidRDefault="00FC54BD" w:rsidP="00F52557">
            <w:pPr>
              <w:pStyle w:val="TableText"/>
              <w:rPr>
                <w:rFonts w:eastAsia="Times New Roman"/>
                <w:color w:val="000000"/>
                <w:szCs w:val="24"/>
              </w:rPr>
            </w:pPr>
            <w:r w:rsidRPr="00D25C29">
              <w:rPr>
                <w:color w:val="000000"/>
                <w:szCs w:val="24"/>
              </w:rPr>
              <w:t>0.456</w:t>
            </w:r>
          </w:p>
        </w:tc>
        <w:tc>
          <w:tcPr>
            <w:tcW w:w="1620" w:type="dxa"/>
          </w:tcPr>
          <w:p w14:paraId="4FA8C2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554</w:t>
            </w:r>
          </w:p>
        </w:tc>
        <w:tc>
          <w:tcPr>
            <w:tcW w:w="877" w:type="dxa"/>
          </w:tcPr>
          <w:p w14:paraId="182C4D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w:t>
            </w:r>
          </w:p>
        </w:tc>
        <w:tc>
          <w:tcPr>
            <w:tcW w:w="1121" w:type="dxa"/>
          </w:tcPr>
          <w:p w14:paraId="76A7BA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1.79%</w:t>
            </w:r>
          </w:p>
        </w:tc>
        <w:tc>
          <w:tcPr>
            <w:tcW w:w="1539" w:type="dxa"/>
          </w:tcPr>
          <w:p w14:paraId="1BA57F1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330</w:t>
            </w:r>
          </w:p>
        </w:tc>
        <w:tc>
          <w:tcPr>
            <w:tcW w:w="1539" w:type="dxa"/>
          </w:tcPr>
          <w:p w14:paraId="37087DA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84.40%</w:t>
            </w:r>
          </w:p>
        </w:tc>
      </w:tr>
      <w:tr w:rsidR="00FC54BD" w:rsidRPr="00D25C29" w14:paraId="5E4E335D" w14:textId="77777777" w:rsidTr="00DA755D">
        <w:tc>
          <w:tcPr>
            <w:tcW w:w="1620" w:type="dxa"/>
          </w:tcPr>
          <w:p w14:paraId="2CDD35A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3D5F69DC" w14:textId="77777777" w:rsidR="00FC54BD" w:rsidRPr="00D25C29" w:rsidRDefault="00FC54BD" w:rsidP="00F52557">
            <w:pPr>
              <w:pStyle w:val="TableText"/>
              <w:rPr>
                <w:rFonts w:eastAsia="Times New Roman"/>
                <w:color w:val="000000"/>
                <w:szCs w:val="24"/>
              </w:rPr>
            </w:pPr>
            <w:r w:rsidRPr="00D25C29">
              <w:rPr>
                <w:color w:val="000000"/>
                <w:szCs w:val="24"/>
              </w:rPr>
              <w:t>0.536</w:t>
            </w:r>
          </w:p>
        </w:tc>
        <w:tc>
          <w:tcPr>
            <w:tcW w:w="1620" w:type="dxa"/>
          </w:tcPr>
          <w:p w14:paraId="106CE6E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555</w:t>
            </w:r>
          </w:p>
        </w:tc>
        <w:tc>
          <w:tcPr>
            <w:tcW w:w="877" w:type="dxa"/>
          </w:tcPr>
          <w:p w14:paraId="3CE203E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w:t>
            </w:r>
          </w:p>
        </w:tc>
        <w:tc>
          <w:tcPr>
            <w:tcW w:w="1121" w:type="dxa"/>
          </w:tcPr>
          <w:p w14:paraId="45BD922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2.56%</w:t>
            </w:r>
          </w:p>
        </w:tc>
        <w:tc>
          <w:tcPr>
            <w:tcW w:w="1539" w:type="dxa"/>
          </w:tcPr>
          <w:p w14:paraId="149CFA6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340</w:t>
            </w:r>
          </w:p>
        </w:tc>
        <w:tc>
          <w:tcPr>
            <w:tcW w:w="1539" w:type="dxa"/>
          </w:tcPr>
          <w:p w14:paraId="653FDEA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86.96%</w:t>
            </w:r>
          </w:p>
        </w:tc>
      </w:tr>
      <w:tr w:rsidR="00FC54BD" w:rsidRPr="00D25C29" w14:paraId="3B454BEC" w14:textId="77777777" w:rsidTr="00DA755D">
        <w:tc>
          <w:tcPr>
            <w:tcW w:w="1620" w:type="dxa"/>
          </w:tcPr>
          <w:p w14:paraId="7915708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468B64B4" w14:textId="77777777" w:rsidR="00FC54BD" w:rsidRPr="00D25C29" w:rsidRDefault="00FC54BD" w:rsidP="00F52557">
            <w:pPr>
              <w:pStyle w:val="TableText"/>
              <w:rPr>
                <w:rFonts w:eastAsia="Times New Roman"/>
                <w:color w:val="000000"/>
                <w:szCs w:val="24"/>
              </w:rPr>
            </w:pPr>
            <w:r w:rsidRPr="00D25C29">
              <w:rPr>
                <w:color w:val="000000"/>
                <w:szCs w:val="24"/>
              </w:rPr>
              <w:t>0.616</w:t>
            </w:r>
          </w:p>
        </w:tc>
        <w:tc>
          <w:tcPr>
            <w:tcW w:w="1620" w:type="dxa"/>
          </w:tcPr>
          <w:p w14:paraId="6CA32FE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556</w:t>
            </w:r>
          </w:p>
        </w:tc>
        <w:tc>
          <w:tcPr>
            <w:tcW w:w="877" w:type="dxa"/>
          </w:tcPr>
          <w:p w14:paraId="4B72451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79D1E4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2.81%</w:t>
            </w:r>
          </w:p>
        </w:tc>
        <w:tc>
          <w:tcPr>
            <w:tcW w:w="1539" w:type="dxa"/>
          </w:tcPr>
          <w:p w14:paraId="043E2F0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351</w:t>
            </w:r>
          </w:p>
        </w:tc>
        <w:tc>
          <w:tcPr>
            <w:tcW w:w="1539" w:type="dxa"/>
          </w:tcPr>
          <w:p w14:paraId="609E7D9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89.77%</w:t>
            </w:r>
          </w:p>
        </w:tc>
      </w:tr>
      <w:tr w:rsidR="00FC54BD" w:rsidRPr="00D25C29" w14:paraId="6C22C826" w14:textId="77777777" w:rsidTr="00DA755D">
        <w:tc>
          <w:tcPr>
            <w:tcW w:w="1620" w:type="dxa"/>
          </w:tcPr>
          <w:p w14:paraId="6C7E61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476D1B8B" w14:textId="77777777" w:rsidR="00FC54BD" w:rsidRPr="00D25C29" w:rsidRDefault="00FC54BD" w:rsidP="00F52557">
            <w:pPr>
              <w:pStyle w:val="TableText"/>
              <w:rPr>
                <w:rFonts w:eastAsia="Times New Roman"/>
                <w:color w:val="000000"/>
                <w:szCs w:val="24"/>
              </w:rPr>
            </w:pPr>
            <w:r w:rsidRPr="00D25C29">
              <w:rPr>
                <w:color w:val="000000"/>
                <w:szCs w:val="24"/>
              </w:rPr>
              <w:t>0.698</w:t>
            </w:r>
          </w:p>
        </w:tc>
        <w:tc>
          <w:tcPr>
            <w:tcW w:w="1620" w:type="dxa"/>
          </w:tcPr>
          <w:p w14:paraId="3FC6882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557</w:t>
            </w:r>
          </w:p>
        </w:tc>
        <w:tc>
          <w:tcPr>
            <w:tcW w:w="877" w:type="dxa"/>
          </w:tcPr>
          <w:p w14:paraId="3E610B4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w:t>
            </w:r>
          </w:p>
        </w:tc>
        <w:tc>
          <w:tcPr>
            <w:tcW w:w="1121" w:type="dxa"/>
          </w:tcPr>
          <w:p w14:paraId="2BFB03A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2.30%</w:t>
            </w:r>
          </w:p>
        </w:tc>
        <w:tc>
          <w:tcPr>
            <w:tcW w:w="1539" w:type="dxa"/>
          </w:tcPr>
          <w:p w14:paraId="57C7FB7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360</w:t>
            </w:r>
          </w:p>
        </w:tc>
        <w:tc>
          <w:tcPr>
            <w:tcW w:w="1539" w:type="dxa"/>
          </w:tcPr>
          <w:p w14:paraId="2E07610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92.07%</w:t>
            </w:r>
          </w:p>
        </w:tc>
      </w:tr>
      <w:tr w:rsidR="00FC54BD" w:rsidRPr="00D25C29" w14:paraId="297E62A3" w14:textId="77777777" w:rsidTr="00DA755D">
        <w:tc>
          <w:tcPr>
            <w:tcW w:w="1620" w:type="dxa"/>
          </w:tcPr>
          <w:p w14:paraId="0D653B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7FB74475" w14:textId="77777777" w:rsidR="00FC54BD" w:rsidRPr="00D25C29" w:rsidRDefault="00FC54BD" w:rsidP="00F52557">
            <w:pPr>
              <w:pStyle w:val="TableText"/>
              <w:rPr>
                <w:rFonts w:eastAsia="Times New Roman"/>
                <w:color w:val="000000"/>
                <w:szCs w:val="24"/>
              </w:rPr>
            </w:pPr>
            <w:r w:rsidRPr="00D25C29">
              <w:rPr>
                <w:color w:val="000000"/>
                <w:szCs w:val="24"/>
              </w:rPr>
              <w:t>0.78</w:t>
            </w:r>
            <w:r w:rsidRPr="00D25C29">
              <w:rPr>
                <w:rFonts w:cs="Arial"/>
                <w:color w:val="000000"/>
                <w:szCs w:val="24"/>
              </w:rPr>
              <w:t>0</w:t>
            </w:r>
          </w:p>
        </w:tc>
        <w:tc>
          <w:tcPr>
            <w:tcW w:w="1620" w:type="dxa"/>
          </w:tcPr>
          <w:p w14:paraId="34CA4A4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559</w:t>
            </w:r>
          </w:p>
        </w:tc>
        <w:tc>
          <w:tcPr>
            <w:tcW w:w="877" w:type="dxa"/>
          </w:tcPr>
          <w:p w14:paraId="4F90060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6343B63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2.05%</w:t>
            </w:r>
          </w:p>
        </w:tc>
        <w:tc>
          <w:tcPr>
            <w:tcW w:w="1539" w:type="dxa"/>
          </w:tcPr>
          <w:p w14:paraId="37B187D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368</w:t>
            </w:r>
          </w:p>
        </w:tc>
        <w:tc>
          <w:tcPr>
            <w:tcW w:w="1539" w:type="dxa"/>
          </w:tcPr>
          <w:p w14:paraId="30B4F74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94.12%</w:t>
            </w:r>
          </w:p>
        </w:tc>
      </w:tr>
      <w:tr w:rsidR="00FC54BD" w:rsidRPr="00D25C29" w14:paraId="1DADF9D2" w14:textId="77777777" w:rsidTr="00DA755D">
        <w:tc>
          <w:tcPr>
            <w:tcW w:w="1620" w:type="dxa"/>
          </w:tcPr>
          <w:p w14:paraId="709AE1E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00D84657" w14:textId="77777777" w:rsidR="00FC54BD" w:rsidRPr="00D25C29" w:rsidRDefault="00FC54BD" w:rsidP="00F52557">
            <w:pPr>
              <w:pStyle w:val="TableText"/>
              <w:rPr>
                <w:rFonts w:eastAsia="Times New Roman"/>
                <w:color w:val="000000"/>
                <w:szCs w:val="24"/>
              </w:rPr>
            </w:pPr>
            <w:r w:rsidRPr="00D25C29">
              <w:rPr>
                <w:color w:val="000000"/>
                <w:szCs w:val="24"/>
              </w:rPr>
              <w:t>0.863</w:t>
            </w:r>
          </w:p>
        </w:tc>
        <w:tc>
          <w:tcPr>
            <w:tcW w:w="1620" w:type="dxa"/>
          </w:tcPr>
          <w:p w14:paraId="040F23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560</w:t>
            </w:r>
          </w:p>
        </w:tc>
        <w:tc>
          <w:tcPr>
            <w:tcW w:w="877" w:type="dxa"/>
          </w:tcPr>
          <w:p w14:paraId="53DAE2F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0F4263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1.28%</w:t>
            </w:r>
          </w:p>
        </w:tc>
        <w:tc>
          <w:tcPr>
            <w:tcW w:w="1539" w:type="dxa"/>
          </w:tcPr>
          <w:p w14:paraId="00F2D55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373</w:t>
            </w:r>
          </w:p>
        </w:tc>
        <w:tc>
          <w:tcPr>
            <w:tcW w:w="1539" w:type="dxa"/>
          </w:tcPr>
          <w:p w14:paraId="7EEE793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95.40%</w:t>
            </w:r>
          </w:p>
        </w:tc>
      </w:tr>
      <w:tr w:rsidR="00FC54BD" w:rsidRPr="00D25C29" w14:paraId="28F20D01" w14:textId="77777777" w:rsidTr="00DA755D">
        <w:tc>
          <w:tcPr>
            <w:tcW w:w="1620" w:type="dxa"/>
          </w:tcPr>
          <w:p w14:paraId="3655B8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1191A803" w14:textId="77777777" w:rsidR="00FC54BD" w:rsidRPr="00D25C29" w:rsidRDefault="00FC54BD" w:rsidP="00F52557">
            <w:pPr>
              <w:pStyle w:val="TableText"/>
              <w:rPr>
                <w:rFonts w:eastAsia="Times New Roman"/>
                <w:color w:val="000000"/>
                <w:szCs w:val="24"/>
              </w:rPr>
            </w:pPr>
            <w:r w:rsidRPr="00D25C29">
              <w:rPr>
                <w:color w:val="000000"/>
                <w:szCs w:val="24"/>
              </w:rPr>
              <w:t>0.948</w:t>
            </w:r>
          </w:p>
        </w:tc>
        <w:tc>
          <w:tcPr>
            <w:tcW w:w="1620" w:type="dxa"/>
          </w:tcPr>
          <w:p w14:paraId="1BE730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561</w:t>
            </w:r>
          </w:p>
        </w:tc>
        <w:tc>
          <w:tcPr>
            <w:tcW w:w="877" w:type="dxa"/>
          </w:tcPr>
          <w:p w14:paraId="0F317F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78F543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1.02%</w:t>
            </w:r>
          </w:p>
        </w:tc>
        <w:tc>
          <w:tcPr>
            <w:tcW w:w="1539" w:type="dxa"/>
          </w:tcPr>
          <w:p w14:paraId="742450E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377</w:t>
            </w:r>
          </w:p>
        </w:tc>
        <w:tc>
          <w:tcPr>
            <w:tcW w:w="1539" w:type="dxa"/>
          </w:tcPr>
          <w:p w14:paraId="30402C5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96.42%</w:t>
            </w:r>
          </w:p>
        </w:tc>
      </w:tr>
      <w:tr w:rsidR="00FC54BD" w:rsidRPr="00D25C29" w14:paraId="0D86FA72" w14:textId="77777777" w:rsidTr="00DA755D">
        <w:tc>
          <w:tcPr>
            <w:tcW w:w="1620" w:type="dxa"/>
          </w:tcPr>
          <w:p w14:paraId="68E99B7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64FDA4E7" w14:textId="77777777" w:rsidR="00FC54BD" w:rsidRPr="00D25C29" w:rsidRDefault="00FC54BD" w:rsidP="00F52557">
            <w:pPr>
              <w:pStyle w:val="TableText"/>
              <w:rPr>
                <w:rFonts w:eastAsia="Times New Roman"/>
                <w:color w:val="000000"/>
                <w:szCs w:val="24"/>
              </w:rPr>
            </w:pPr>
            <w:r w:rsidRPr="00D25C29">
              <w:rPr>
                <w:color w:val="000000"/>
                <w:szCs w:val="24"/>
              </w:rPr>
              <w:t>1.034</w:t>
            </w:r>
          </w:p>
        </w:tc>
        <w:tc>
          <w:tcPr>
            <w:tcW w:w="1620" w:type="dxa"/>
          </w:tcPr>
          <w:p w14:paraId="71AC241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562</w:t>
            </w:r>
          </w:p>
        </w:tc>
        <w:tc>
          <w:tcPr>
            <w:tcW w:w="877" w:type="dxa"/>
          </w:tcPr>
          <w:p w14:paraId="73F2191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29BA70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0.51%</w:t>
            </w:r>
          </w:p>
        </w:tc>
        <w:tc>
          <w:tcPr>
            <w:tcW w:w="1539" w:type="dxa"/>
          </w:tcPr>
          <w:p w14:paraId="7083B83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379</w:t>
            </w:r>
          </w:p>
        </w:tc>
        <w:tc>
          <w:tcPr>
            <w:tcW w:w="1539" w:type="dxa"/>
          </w:tcPr>
          <w:p w14:paraId="083FAAC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96.93%</w:t>
            </w:r>
          </w:p>
        </w:tc>
      </w:tr>
      <w:tr w:rsidR="00FC54BD" w:rsidRPr="00D25C29" w14:paraId="2CABBFF7" w14:textId="77777777" w:rsidTr="00DA755D">
        <w:tc>
          <w:tcPr>
            <w:tcW w:w="1620" w:type="dxa"/>
          </w:tcPr>
          <w:p w14:paraId="0E42A7B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2E287863" w14:textId="77777777" w:rsidR="00FC54BD" w:rsidRPr="00D25C29" w:rsidRDefault="00FC54BD" w:rsidP="00F52557">
            <w:pPr>
              <w:pStyle w:val="TableText"/>
              <w:rPr>
                <w:rFonts w:eastAsia="Times New Roman"/>
                <w:color w:val="000000"/>
                <w:szCs w:val="24"/>
              </w:rPr>
            </w:pPr>
            <w:r w:rsidRPr="00D25C29">
              <w:rPr>
                <w:color w:val="000000"/>
                <w:szCs w:val="24"/>
              </w:rPr>
              <w:t>1.122</w:t>
            </w:r>
          </w:p>
        </w:tc>
        <w:tc>
          <w:tcPr>
            <w:tcW w:w="1620" w:type="dxa"/>
          </w:tcPr>
          <w:p w14:paraId="619F393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563</w:t>
            </w:r>
          </w:p>
        </w:tc>
        <w:tc>
          <w:tcPr>
            <w:tcW w:w="877" w:type="dxa"/>
          </w:tcPr>
          <w:p w14:paraId="3461F4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2CF65A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0.26%</w:t>
            </w:r>
          </w:p>
        </w:tc>
        <w:tc>
          <w:tcPr>
            <w:tcW w:w="1539" w:type="dxa"/>
          </w:tcPr>
          <w:p w14:paraId="020B7B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380</w:t>
            </w:r>
          </w:p>
        </w:tc>
        <w:tc>
          <w:tcPr>
            <w:tcW w:w="1539" w:type="dxa"/>
          </w:tcPr>
          <w:p w14:paraId="0D7DC2E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97.19%</w:t>
            </w:r>
          </w:p>
        </w:tc>
      </w:tr>
      <w:tr w:rsidR="00FC54BD" w:rsidRPr="00D25C29" w14:paraId="366D3273" w14:textId="77777777" w:rsidTr="00DA755D">
        <w:tc>
          <w:tcPr>
            <w:tcW w:w="1620" w:type="dxa"/>
          </w:tcPr>
          <w:p w14:paraId="53F024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3EAB6399" w14:textId="77777777" w:rsidR="00FC54BD" w:rsidRPr="00D25C29" w:rsidRDefault="00FC54BD" w:rsidP="00F52557">
            <w:pPr>
              <w:pStyle w:val="TableText"/>
              <w:rPr>
                <w:rFonts w:eastAsia="Times New Roman"/>
                <w:color w:val="000000"/>
                <w:szCs w:val="24"/>
              </w:rPr>
            </w:pPr>
            <w:r w:rsidRPr="00D25C29">
              <w:rPr>
                <w:color w:val="000000"/>
                <w:szCs w:val="24"/>
              </w:rPr>
              <w:t>1.212</w:t>
            </w:r>
          </w:p>
        </w:tc>
        <w:tc>
          <w:tcPr>
            <w:tcW w:w="1620" w:type="dxa"/>
          </w:tcPr>
          <w:p w14:paraId="5018AED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564</w:t>
            </w:r>
          </w:p>
        </w:tc>
        <w:tc>
          <w:tcPr>
            <w:tcW w:w="877" w:type="dxa"/>
          </w:tcPr>
          <w:p w14:paraId="5DF821C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1335C26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1.02%</w:t>
            </w:r>
          </w:p>
        </w:tc>
        <w:tc>
          <w:tcPr>
            <w:tcW w:w="1539" w:type="dxa"/>
          </w:tcPr>
          <w:p w14:paraId="1070298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384</w:t>
            </w:r>
          </w:p>
        </w:tc>
        <w:tc>
          <w:tcPr>
            <w:tcW w:w="1539" w:type="dxa"/>
          </w:tcPr>
          <w:p w14:paraId="39F63C1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98.21%</w:t>
            </w:r>
          </w:p>
        </w:tc>
      </w:tr>
      <w:tr w:rsidR="00FC54BD" w:rsidRPr="00D25C29" w14:paraId="52CB9C4A" w14:textId="77777777" w:rsidTr="00DA755D">
        <w:tc>
          <w:tcPr>
            <w:tcW w:w="1620" w:type="dxa"/>
          </w:tcPr>
          <w:p w14:paraId="163540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13FEA043" w14:textId="77777777" w:rsidR="00FC54BD" w:rsidRPr="00D25C29" w:rsidRDefault="00FC54BD" w:rsidP="00F52557">
            <w:pPr>
              <w:pStyle w:val="TableText"/>
              <w:rPr>
                <w:rFonts w:eastAsia="Times New Roman"/>
                <w:color w:val="000000"/>
                <w:szCs w:val="24"/>
              </w:rPr>
            </w:pPr>
            <w:r w:rsidRPr="00D25C29">
              <w:rPr>
                <w:color w:val="000000"/>
                <w:szCs w:val="24"/>
              </w:rPr>
              <w:t>1.304</w:t>
            </w:r>
          </w:p>
        </w:tc>
        <w:tc>
          <w:tcPr>
            <w:tcW w:w="1620" w:type="dxa"/>
          </w:tcPr>
          <w:p w14:paraId="2A56F0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566</w:t>
            </w:r>
          </w:p>
        </w:tc>
        <w:tc>
          <w:tcPr>
            <w:tcW w:w="877" w:type="dxa"/>
          </w:tcPr>
          <w:p w14:paraId="64514C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1DF197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0.77%</w:t>
            </w:r>
          </w:p>
        </w:tc>
        <w:tc>
          <w:tcPr>
            <w:tcW w:w="1539" w:type="dxa"/>
          </w:tcPr>
          <w:p w14:paraId="585B8AF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387</w:t>
            </w:r>
          </w:p>
        </w:tc>
        <w:tc>
          <w:tcPr>
            <w:tcW w:w="1539" w:type="dxa"/>
          </w:tcPr>
          <w:p w14:paraId="4AEF20D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98.98%</w:t>
            </w:r>
          </w:p>
        </w:tc>
      </w:tr>
      <w:tr w:rsidR="00FC54BD" w:rsidRPr="00D25C29" w14:paraId="088C720D" w14:textId="77777777" w:rsidTr="00DA755D">
        <w:tc>
          <w:tcPr>
            <w:tcW w:w="1620" w:type="dxa"/>
          </w:tcPr>
          <w:p w14:paraId="6837A7F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3A33637B" w14:textId="77777777" w:rsidR="00FC54BD" w:rsidRPr="00D25C29" w:rsidRDefault="00FC54BD" w:rsidP="00F52557">
            <w:pPr>
              <w:pStyle w:val="TableText"/>
              <w:rPr>
                <w:rFonts w:eastAsia="Times New Roman"/>
                <w:color w:val="000000"/>
                <w:szCs w:val="24"/>
              </w:rPr>
            </w:pPr>
            <w:r w:rsidRPr="00D25C29">
              <w:rPr>
                <w:color w:val="000000"/>
                <w:szCs w:val="24"/>
              </w:rPr>
              <w:t>1.399</w:t>
            </w:r>
          </w:p>
        </w:tc>
        <w:tc>
          <w:tcPr>
            <w:tcW w:w="1620" w:type="dxa"/>
          </w:tcPr>
          <w:p w14:paraId="607C3A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567</w:t>
            </w:r>
          </w:p>
        </w:tc>
        <w:tc>
          <w:tcPr>
            <w:tcW w:w="877" w:type="dxa"/>
          </w:tcPr>
          <w:p w14:paraId="18E5D1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43A7E2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0.77%</w:t>
            </w:r>
          </w:p>
        </w:tc>
        <w:tc>
          <w:tcPr>
            <w:tcW w:w="1539" w:type="dxa"/>
          </w:tcPr>
          <w:p w14:paraId="1A991C3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w:t>
            </w:r>
          </w:p>
        </w:tc>
        <w:tc>
          <w:tcPr>
            <w:tcW w:w="1539" w:type="dxa"/>
          </w:tcPr>
          <w:p w14:paraId="7EDD3D7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99.74%</w:t>
            </w:r>
          </w:p>
        </w:tc>
      </w:tr>
      <w:tr w:rsidR="00FC54BD" w:rsidRPr="00D25C29" w14:paraId="4066DC21" w14:textId="77777777" w:rsidTr="00DA755D">
        <w:tc>
          <w:tcPr>
            <w:tcW w:w="1620" w:type="dxa"/>
          </w:tcPr>
          <w:p w14:paraId="0F00129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10D64210" w14:textId="77777777" w:rsidR="00FC54BD" w:rsidRPr="00D25C29" w:rsidRDefault="00FC54BD" w:rsidP="00F52557">
            <w:pPr>
              <w:pStyle w:val="TableText"/>
              <w:rPr>
                <w:rFonts w:eastAsia="Times New Roman"/>
                <w:color w:val="000000"/>
                <w:szCs w:val="24"/>
              </w:rPr>
            </w:pPr>
            <w:r w:rsidRPr="00D25C29">
              <w:rPr>
                <w:color w:val="000000"/>
                <w:szCs w:val="24"/>
              </w:rPr>
              <w:t>1.497</w:t>
            </w:r>
          </w:p>
        </w:tc>
        <w:tc>
          <w:tcPr>
            <w:tcW w:w="1620" w:type="dxa"/>
          </w:tcPr>
          <w:p w14:paraId="06B128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568</w:t>
            </w:r>
          </w:p>
        </w:tc>
        <w:tc>
          <w:tcPr>
            <w:tcW w:w="877" w:type="dxa"/>
          </w:tcPr>
          <w:p w14:paraId="55686B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1E0F9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EC2C53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w:t>
            </w:r>
          </w:p>
        </w:tc>
        <w:tc>
          <w:tcPr>
            <w:tcW w:w="1539" w:type="dxa"/>
          </w:tcPr>
          <w:p w14:paraId="2115122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99.74%</w:t>
            </w:r>
          </w:p>
        </w:tc>
      </w:tr>
      <w:tr w:rsidR="00FC54BD" w:rsidRPr="00D25C29" w14:paraId="2B2477A5" w14:textId="77777777" w:rsidTr="00DA755D">
        <w:tc>
          <w:tcPr>
            <w:tcW w:w="1620" w:type="dxa"/>
          </w:tcPr>
          <w:p w14:paraId="4517B6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39AF14CB" w14:textId="77777777" w:rsidR="00FC54BD" w:rsidRPr="00D25C29" w:rsidRDefault="00FC54BD" w:rsidP="00F52557">
            <w:pPr>
              <w:pStyle w:val="TableText"/>
              <w:rPr>
                <w:rFonts w:eastAsia="Times New Roman"/>
                <w:color w:val="000000"/>
                <w:szCs w:val="24"/>
              </w:rPr>
            </w:pPr>
            <w:r w:rsidRPr="00D25C29">
              <w:rPr>
                <w:color w:val="000000"/>
                <w:szCs w:val="24"/>
              </w:rPr>
              <w:t>1.599</w:t>
            </w:r>
          </w:p>
        </w:tc>
        <w:tc>
          <w:tcPr>
            <w:tcW w:w="1620" w:type="dxa"/>
          </w:tcPr>
          <w:p w14:paraId="0CBD78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570</w:t>
            </w:r>
          </w:p>
        </w:tc>
        <w:tc>
          <w:tcPr>
            <w:tcW w:w="877" w:type="dxa"/>
          </w:tcPr>
          <w:p w14:paraId="5BD5EDD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39137DE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0.26%</w:t>
            </w:r>
          </w:p>
        </w:tc>
        <w:tc>
          <w:tcPr>
            <w:tcW w:w="1539" w:type="dxa"/>
          </w:tcPr>
          <w:p w14:paraId="3BD28E8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17B2383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969A577" w14:textId="77777777" w:rsidTr="00DA755D">
        <w:tc>
          <w:tcPr>
            <w:tcW w:w="1620" w:type="dxa"/>
          </w:tcPr>
          <w:p w14:paraId="310EB59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1C59CBC9" w14:textId="77777777" w:rsidR="00FC54BD" w:rsidRPr="00D25C29" w:rsidRDefault="00FC54BD" w:rsidP="00F52557">
            <w:pPr>
              <w:pStyle w:val="TableText"/>
              <w:rPr>
                <w:rFonts w:eastAsia="Times New Roman"/>
                <w:color w:val="000000"/>
                <w:szCs w:val="24"/>
              </w:rPr>
            </w:pPr>
            <w:r w:rsidRPr="00D25C29">
              <w:rPr>
                <w:color w:val="000000"/>
                <w:szCs w:val="24"/>
              </w:rPr>
              <w:t>1.705</w:t>
            </w:r>
          </w:p>
        </w:tc>
        <w:tc>
          <w:tcPr>
            <w:tcW w:w="1620" w:type="dxa"/>
          </w:tcPr>
          <w:p w14:paraId="3BEB94A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571</w:t>
            </w:r>
          </w:p>
        </w:tc>
        <w:tc>
          <w:tcPr>
            <w:tcW w:w="877" w:type="dxa"/>
          </w:tcPr>
          <w:p w14:paraId="57B241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C82EB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5A4739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40F3860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1FF43E5" w14:textId="77777777" w:rsidTr="00DA755D">
        <w:tc>
          <w:tcPr>
            <w:tcW w:w="1620" w:type="dxa"/>
          </w:tcPr>
          <w:p w14:paraId="44FDA7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521AB6E4" w14:textId="77777777" w:rsidR="00FC54BD" w:rsidRPr="00D25C29" w:rsidRDefault="00FC54BD" w:rsidP="00F52557">
            <w:pPr>
              <w:pStyle w:val="TableText"/>
              <w:rPr>
                <w:rFonts w:eastAsia="Times New Roman"/>
                <w:color w:val="000000"/>
                <w:szCs w:val="24"/>
              </w:rPr>
            </w:pPr>
            <w:r w:rsidRPr="00D25C29">
              <w:rPr>
                <w:color w:val="000000"/>
                <w:szCs w:val="24"/>
              </w:rPr>
              <w:t>1.815</w:t>
            </w:r>
          </w:p>
        </w:tc>
        <w:tc>
          <w:tcPr>
            <w:tcW w:w="1620" w:type="dxa"/>
          </w:tcPr>
          <w:p w14:paraId="65E71F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573</w:t>
            </w:r>
          </w:p>
        </w:tc>
        <w:tc>
          <w:tcPr>
            <w:tcW w:w="877" w:type="dxa"/>
          </w:tcPr>
          <w:p w14:paraId="6EB9B0D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4C1E2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D17492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015F59A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2C2D1D0" w14:textId="77777777" w:rsidTr="00DA755D">
        <w:tc>
          <w:tcPr>
            <w:tcW w:w="1620" w:type="dxa"/>
          </w:tcPr>
          <w:p w14:paraId="78DC751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3C84006B" w14:textId="77777777" w:rsidR="00FC54BD" w:rsidRPr="00D25C29" w:rsidRDefault="00FC54BD" w:rsidP="00F52557">
            <w:pPr>
              <w:pStyle w:val="TableText"/>
              <w:rPr>
                <w:rFonts w:eastAsia="Times New Roman"/>
                <w:color w:val="000000"/>
                <w:szCs w:val="24"/>
              </w:rPr>
            </w:pPr>
            <w:r w:rsidRPr="00D25C29">
              <w:rPr>
                <w:color w:val="000000"/>
                <w:szCs w:val="24"/>
              </w:rPr>
              <w:t>1.931</w:t>
            </w:r>
          </w:p>
        </w:tc>
        <w:tc>
          <w:tcPr>
            <w:tcW w:w="1620" w:type="dxa"/>
          </w:tcPr>
          <w:p w14:paraId="2F10CA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574</w:t>
            </w:r>
          </w:p>
        </w:tc>
        <w:tc>
          <w:tcPr>
            <w:tcW w:w="877" w:type="dxa"/>
          </w:tcPr>
          <w:p w14:paraId="3232DBB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422E73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A0C577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36840BB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0FC55C3" w14:textId="77777777" w:rsidTr="00DA755D">
        <w:tc>
          <w:tcPr>
            <w:tcW w:w="1620" w:type="dxa"/>
          </w:tcPr>
          <w:p w14:paraId="06F7D9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6D721540" w14:textId="77777777" w:rsidR="00FC54BD" w:rsidRPr="00D25C29" w:rsidRDefault="00FC54BD" w:rsidP="00F52557">
            <w:pPr>
              <w:pStyle w:val="TableText"/>
              <w:rPr>
                <w:rFonts w:eastAsia="Times New Roman"/>
                <w:color w:val="000000"/>
                <w:szCs w:val="24"/>
              </w:rPr>
            </w:pPr>
            <w:r w:rsidRPr="00D25C29">
              <w:rPr>
                <w:color w:val="000000"/>
                <w:szCs w:val="24"/>
              </w:rPr>
              <w:t>2.054</w:t>
            </w:r>
          </w:p>
        </w:tc>
        <w:tc>
          <w:tcPr>
            <w:tcW w:w="1620" w:type="dxa"/>
          </w:tcPr>
          <w:p w14:paraId="4CA6296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576</w:t>
            </w:r>
          </w:p>
        </w:tc>
        <w:tc>
          <w:tcPr>
            <w:tcW w:w="877" w:type="dxa"/>
          </w:tcPr>
          <w:p w14:paraId="1D8E69F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B833E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500DF2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3D7DDFB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59D63A3" w14:textId="77777777" w:rsidTr="00DA755D">
        <w:tc>
          <w:tcPr>
            <w:tcW w:w="1620" w:type="dxa"/>
          </w:tcPr>
          <w:p w14:paraId="0B72CAF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4DE2521B" w14:textId="77777777" w:rsidR="00FC54BD" w:rsidRPr="00D25C29" w:rsidRDefault="00FC54BD" w:rsidP="00F52557">
            <w:pPr>
              <w:pStyle w:val="TableText"/>
              <w:rPr>
                <w:rFonts w:eastAsia="Times New Roman"/>
                <w:color w:val="000000"/>
                <w:szCs w:val="24"/>
              </w:rPr>
            </w:pPr>
            <w:r w:rsidRPr="00D25C29">
              <w:rPr>
                <w:color w:val="000000"/>
                <w:szCs w:val="24"/>
              </w:rPr>
              <w:t>2.185</w:t>
            </w:r>
          </w:p>
        </w:tc>
        <w:tc>
          <w:tcPr>
            <w:tcW w:w="1620" w:type="dxa"/>
          </w:tcPr>
          <w:p w14:paraId="7E74BB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578</w:t>
            </w:r>
          </w:p>
        </w:tc>
        <w:tc>
          <w:tcPr>
            <w:tcW w:w="877" w:type="dxa"/>
          </w:tcPr>
          <w:p w14:paraId="5F57CF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6CF70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F1A4AC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4EB30A4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807268D" w14:textId="77777777" w:rsidTr="00DA755D">
        <w:tc>
          <w:tcPr>
            <w:tcW w:w="1620" w:type="dxa"/>
          </w:tcPr>
          <w:p w14:paraId="4204400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38182D65" w14:textId="77777777" w:rsidR="00FC54BD" w:rsidRPr="00D25C29" w:rsidRDefault="00FC54BD" w:rsidP="00F52557">
            <w:pPr>
              <w:pStyle w:val="TableText"/>
              <w:rPr>
                <w:rFonts w:eastAsia="Times New Roman"/>
                <w:color w:val="000000"/>
                <w:szCs w:val="24"/>
              </w:rPr>
            </w:pPr>
            <w:r w:rsidRPr="00D25C29">
              <w:rPr>
                <w:color w:val="000000"/>
                <w:szCs w:val="24"/>
              </w:rPr>
              <w:t>2.326</w:t>
            </w:r>
          </w:p>
        </w:tc>
        <w:tc>
          <w:tcPr>
            <w:tcW w:w="1620" w:type="dxa"/>
          </w:tcPr>
          <w:p w14:paraId="12925D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580</w:t>
            </w:r>
          </w:p>
        </w:tc>
        <w:tc>
          <w:tcPr>
            <w:tcW w:w="877" w:type="dxa"/>
          </w:tcPr>
          <w:p w14:paraId="1407872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FD879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EC27B8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7609FBA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B6585E3" w14:textId="77777777" w:rsidTr="00DA755D">
        <w:tc>
          <w:tcPr>
            <w:tcW w:w="1620" w:type="dxa"/>
          </w:tcPr>
          <w:p w14:paraId="455EF21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667B75B0" w14:textId="77777777" w:rsidR="00FC54BD" w:rsidRPr="00D25C29" w:rsidRDefault="00FC54BD" w:rsidP="00F52557">
            <w:pPr>
              <w:pStyle w:val="TableText"/>
              <w:rPr>
                <w:rFonts w:eastAsia="Times New Roman"/>
                <w:color w:val="000000"/>
                <w:szCs w:val="24"/>
              </w:rPr>
            </w:pPr>
            <w:r w:rsidRPr="00D25C29">
              <w:rPr>
                <w:color w:val="000000"/>
                <w:szCs w:val="24"/>
              </w:rPr>
              <w:t>2.48</w:t>
            </w:r>
            <w:r w:rsidRPr="00D25C29">
              <w:rPr>
                <w:rFonts w:cs="Arial"/>
                <w:color w:val="000000"/>
                <w:szCs w:val="24"/>
              </w:rPr>
              <w:t>0</w:t>
            </w:r>
          </w:p>
        </w:tc>
        <w:tc>
          <w:tcPr>
            <w:tcW w:w="1620" w:type="dxa"/>
          </w:tcPr>
          <w:p w14:paraId="295EC6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582</w:t>
            </w:r>
          </w:p>
        </w:tc>
        <w:tc>
          <w:tcPr>
            <w:tcW w:w="877" w:type="dxa"/>
          </w:tcPr>
          <w:p w14:paraId="33EDC1E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3353B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C2BE8E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6B93425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8C5CF90" w14:textId="77777777" w:rsidTr="00DA755D">
        <w:tc>
          <w:tcPr>
            <w:tcW w:w="1620" w:type="dxa"/>
          </w:tcPr>
          <w:p w14:paraId="50CE0D7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0BE64F77" w14:textId="77777777" w:rsidR="00FC54BD" w:rsidRPr="00D25C29" w:rsidRDefault="00FC54BD" w:rsidP="00F52557">
            <w:pPr>
              <w:pStyle w:val="TableText"/>
              <w:rPr>
                <w:rFonts w:eastAsia="Times New Roman"/>
                <w:color w:val="000000"/>
                <w:szCs w:val="24"/>
              </w:rPr>
            </w:pPr>
            <w:r w:rsidRPr="00D25C29">
              <w:rPr>
                <w:color w:val="000000"/>
                <w:szCs w:val="24"/>
              </w:rPr>
              <w:t>2.649</w:t>
            </w:r>
          </w:p>
        </w:tc>
        <w:tc>
          <w:tcPr>
            <w:tcW w:w="1620" w:type="dxa"/>
          </w:tcPr>
          <w:p w14:paraId="1D83508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584</w:t>
            </w:r>
          </w:p>
        </w:tc>
        <w:tc>
          <w:tcPr>
            <w:tcW w:w="877" w:type="dxa"/>
          </w:tcPr>
          <w:p w14:paraId="51B57C7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A750C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770E6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0147C10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DD74FFC" w14:textId="77777777" w:rsidTr="00DA755D">
        <w:tc>
          <w:tcPr>
            <w:tcW w:w="1620" w:type="dxa"/>
          </w:tcPr>
          <w:p w14:paraId="17B897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1FA6C258" w14:textId="77777777" w:rsidR="00FC54BD" w:rsidRPr="00D25C29" w:rsidRDefault="00FC54BD" w:rsidP="00F52557">
            <w:pPr>
              <w:pStyle w:val="TableText"/>
              <w:rPr>
                <w:rFonts w:eastAsia="Times New Roman"/>
                <w:color w:val="000000"/>
                <w:szCs w:val="24"/>
              </w:rPr>
            </w:pPr>
            <w:r w:rsidRPr="00D25C29">
              <w:rPr>
                <w:color w:val="000000"/>
                <w:szCs w:val="24"/>
              </w:rPr>
              <w:t>2.838</w:t>
            </w:r>
          </w:p>
        </w:tc>
        <w:tc>
          <w:tcPr>
            <w:tcW w:w="1620" w:type="dxa"/>
          </w:tcPr>
          <w:p w14:paraId="5B7A614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587</w:t>
            </w:r>
          </w:p>
        </w:tc>
        <w:tc>
          <w:tcPr>
            <w:tcW w:w="877" w:type="dxa"/>
          </w:tcPr>
          <w:p w14:paraId="00F2497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9FA2DC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DBC192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741E6A0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01A5ED5" w14:textId="77777777" w:rsidTr="00DA755D">
        <w:tc>
          <w:tcPr>
            <w:tcW w:w="1620" w:type="dxa"/>
          </w:tcPr>
          <w:p w14:paraId="582459A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0591279B" w14:textId="77777777" w:rsidR="00FC54BD" w:rsidRPr="00D25C29" w:rsidRDefault="00FC54BD" w:rsidP="00F52557">
            <w:pPr>
              <w:pStyle w:val="TableText"/>
              <w:rPr>
                <w:rFonts w:eastAsia="Times New Roman"/>
                <w:color w:val="000000"/>
                <w:szCs w:val="24"/>
              </w:rPr>
            </w:pPr>
            <w:r w:rsidRPr="00D25C29">
              <w:rPr>
                <w:color w:val="000000"/>
                <w:szCs w:val="24"/>
              </w:rPr>
              <w:t>3.055</w:t>
            </w:r>
          </w:p>
        </w:tc>
        <w:tc>
          <w:tcPr>
            <w:tcW w:w="1620" w:type="dxa"/>
          </w:tcPr>
          <w:p w14:paraId="2CA90C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590</w:t>
            </w:r>
          </w:p>
        </w:tc>
        <w:tc>
          <w:tcPr>
            <w:tcW w:w="877" w:type="dxa"/>
          </w:tcPr>
          <w:p w14:paraId="6C3FFEA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E1A16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9D57D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0E2E450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BF96CAD" w14:textId="77777777" w:rsidTr="00DA755D">
        <w:tc>
          <w:tcPr>
            <w:tcW w:w="1620" w:type="dxa"/>
          </w:tcPr>
          <w:p w14:paraId="2EB4C39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67BFF96D" w14:textId="77777777" w:rsidR="00FC54BD" w:rsidRPr="00D25C29" w:rsidRDefault="00FC54BD" w:rsidP="00F52557">
            <w:pPr>
              <w:pStyle w:val="TableText"/>
              <w:rPr>
                <w:rFonts w:eastAsia="Times New Roman"/>
                <w:color w:val="000000"/>
                <w:szCs w:val="24"/>
              </w:rPr>
            </w:pPr>
            <w:r w:rsidRPr="00D25C29">
              <w:rPr>
                <w:color w:val="000000"/>
                <w:szCs w:val="24"/>
              </w:rPr>
              <w:t>3.314</w:t>
            </w:r>
          </w:p>
        </w:tc>
        <w:tc>
          <w:tcPr>
            <w:tcW w:w="1620" w:type="dxa"/>
          </w:tcPr>
          <w:p w14:paraId="4AD0C3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593</w:t>
            </w:r>
          </w:p>
        </w:tc>
        <w:tc>
          <w:tcPr>
            <w:tcW w:w="877" w:type="dxa"/>
          </w:tcPr>
          <w:p w14:paraId="45EFD8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D4ED53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456965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38D26F0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1F6FBE6" w14:textId="77777777" w:rsidTr="00DA755D">
        <w:tc>
          <w:tcPr>
            <w:tcW w:w="1620" w:type="dxa"/>
          </w:tcPr>
          <w:p w14:paraId="2ACB17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4C54E7AD" w14:textId="77777777" w:rsidR="00FC54BD" w:rsidRPr="00D25C29" w:rsidRDefault="00FC54BD" w:rsidP="00F52557">
            <w:pPr>
              <w:pStyle w:val="TableText"/>
              <w:rPr>
                <w:rFonts w:eastAsia="Times New Roman"/>
                <w:color w:val="000000"/>
                <w:szCs w:val="24"/>
              </w:rPr>
            </w:pPr>
            <w:r w:rsidRPr="00D25C29">
              <w:rPr>
                <w:color w:val="000000"/>
                <w:szCs w:val="24"/>
              </w:rPr>
              <w:t>3.636</w:t>
            </w:r>
          </w:p>
        </w:tc>
        <w:tc>
          <w:tcPr>
            <w:tcW w:w="1620" w:type="dxa"/>
          </w:tcPr>
          <w:p w14:paraId="7048C04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598</w:t>
            </w:r>
          </w:p>
        </w:tc>
        <w:tc>
          <w:tcPr>
            <w:tcW w:w="877" w:type="dxa"/>
          </w:tcPr>
          <w:p w14:paraId="320605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C09A8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99E2B7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13F5A63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7D7CE5A" w14:textId="77777777" w:rsidTr="00DA755D">
        <w:tc>
          <w:tcPr>
            <w:tcW w:w="1620" w:type="dxa"/>
          </w:tcPr>
          <w:p w14:paraId="0B2A97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7C130BC0" w14:textId="77777777" w:rsidR="00FC54BD" w:rsidRPr="00D25C29" w:rsidRDefault="00FC54BD" w:rsidP="00F52557">
            <w:pPr>
              <w:pStyle w:val="TableText"/>
              <w:rPr>
                <w:rFonts w:eastAsia="Times New Roman"/>
                <w:color w:val="000000"/>
                <w:szCs w:val="24"/>
              </w:rPr>
            </w:pPr>
            <w:r w:rsidRPr="00D25C29">
              <w:rPr>
                <w:color w:val="000000"/>
                <w:szCs w:val="24"/>
              </w:rPr>
              <w:t>4.077</w:t>
            </w:r>
          </w:p>
        </w:tc>
        <w:tc>
          <w:tcPr>
            <w:tcW w:w="1620" w:type="dxa"/>
          </w:tcPr>
          <w:p w14:paraId="01B6CE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599</w:t>
            </w:r>
          </w:p>
        </w:tc>
        <w:tc>
          <w:tcPr>
            <w:tcW w:w="877" w:type="dxa"/>
          </w:tcPr>
          <w:p w14:paraId="5D2A05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01ACD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F59900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79F71B1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F6CAF54" w14:textId="77777777" w:rsidTr="00DA755D">
        <w:tc>
          <w:tcPr>
            <w:tcW w:w="1620" w:type="dxa"/>
          </w:tcPr>
          <w:p w14:paraId="4D1409C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14C79174" w14:textId="77777777" w:rsidR="00FC54BD" w:rsidRPr="00D25C29" w:rsidRDefault="00FC54BD" w:rsidP="00F52557">
            <w:pPr>
              <w:pStyle w:val="TableText"/>
              <w:rPr>
                <w:rFonts w:eastAsia="Times New Roman"/>
                <w:color w:val="000000"/>
                <w:szCs w:val="24"/>
              </w:rPr>
            </w:pPr>
            <w:r w:rsidRPr="00D25C29">
              <w:rPr>
                <w:color w:val="000000"/>
                <w:szCs w:val="24"/>
              </w:rPr>
              <w:t>4.805</w:t>
            </w:r>
          </w:p>
        </w:tc>
        <w:tc>
          <w:tcPr>
            <w:tcW w:w="1620" w:type="dxa"/>
          </w:tcPr>
          <w:p w14:paraId="4723BC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599</w:t>
            </w:r>
          </w:p>
        </w:tc>
        <w:tc>
          <w:tcPr>
            <w:tcW w:w="877" w:type="dxa"/>
          </w:tcPr>
          <w:p w14:paraId="40F6C43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5D16E5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E82873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508B69F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35D48DB" w14:textId="77777777" w:rsidTr="00DA755D">
        <w:tc>
          <w:tcPr>
            <w:tcW w:w="1620" w:type="dxa"/>
          </w:tcPr>
          <w:p w14:paraId="578EDC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w:t>
            </w:r>
          </w:p>
        </w:tc>
        <w:tc>
          <w:tcPr>
            <w:tcW w:w="1620" w:type="dxa"/>
          </w:tcPr>
          <w:p w14:paraId="1EA9CEFB" w14:textId="77777777" w:rsidR="00FC54BD" w:rsidRPr="00D25C29" w:rsidRDefault="00FC54BD" w:rsidP="00F52557">
            <w:pPr>
              <w:pStyle w:val="TableText"/>
              <w:rPr>
                <w:rFonts w:eastAsia="Times New Roman"/>
                <w:color w:val="000000"/>
                <w:szCs w:val="24"/>
              </w:rPr>
            </w:pPr>
            <w:r w:rsidRPr="00D25C29">
              <w:rPr>
                <w:color w:val="000000"/>
                <w:szCs w:val="24"/>
              </w:rPr>
              <w:t>6</w:t>
            </w:r>
            <w:r w:rsidRPr="00D25C29">
              <w:rPr>
                <w:rFonts w:cs="Arial"/>
                <w:color w:val="000000"/>
                <w:szCs w:val="24"/>
              </w:rPr>
              <w:t>.000</w:t>
            </w:r>
          </w:p>
        </w:tc>
        <w:tc>
          <w:tcPr>
            <w:tcW w:w="1620" w:type="dxa"/>
          </w:tcPr>
          <w:p w14:paraId="7376472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599</w:t>
            </w:r>
          </w:p>
        </w:tc>
        <w:tc>
          <w:tcPr>
            <w:tcW w:w="877" w:type="dxa"/>
          </w:tcPr>
          <w:p w14:paraId="1B957A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09A311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65AFCE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391</w:t>
            </w:r>
          </w:p>
        </w:tc>
        <w:tc>
          <w:tcPr>
            <w:tcW w:w="1539" w:type="dxa"/>
          </w:tcPr>
          <w:p w14:paraId="2BA4FBD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5CC0E1C8" w14:textId="77777777" w:rsidR="00FC54BD" w:rsidRPr="00D25C29" w:rsidRDefault="00FC54BD" w:rsidP="00FC54BD">
      <w:pPr>
        <w:pStyle w:val="Caption"/>
        <w:keepLines/>
        <w:pageBreakBefore/>
      </w:pPr>
      <w:bookmarkStart w:id="560" w:name="_Ref36535689"/>
      <w:bookmarkStart w:id="561" w:name="_Toc46911755"/>
      <w:bookmarkStart w:id="562" w:name="_Toc221094280"/>
      <w:r w:rsidRPr="00D25C29">
        <w:lastRenderedPageBreak/>
        <w:t>Table 6.B.</w:t>
      </w:r>
      <w:fldSimple w:instr=" SEQ Table_6.B. \* ARABIC ">
        <w:r w:rsidRPr="00D25C29">
          <w:t>7</w:t>
        </w:r>
      </w:fldSimple>
      <w:bookmarkEnd w:id="560"/>
      <w:r w:rsidRPr="00D25C29">
        <w:t xml:space="preserve">  </w:t>
      </w:r>
      <w:r w:rsidRPr="00D25C29">
        <w:rPr>
          <w:lang w:bidi="en-US"/>
        </w:rPr>
        <w:t>Overall Scale Score Distribution on the Regular Form for Grade Six</w:t>
      </w:r>
      <w:bookmarkEnd w:id="561"/>
      <w:bookmarkEnd w:id="562"/>
    </w:p>
    <w:tbl>
      <w:tblPr>
        <w:tblStyle w:val="TRs"/>
        <w:tblW w:w="9936" w:type="dxa"/>
        <w:tblLayout w:type="fixed"/>
        <w:tblLook w:val="04A0" w:firstRow="1" w:lastRow="0" w:firstColumn="1" w:lastColumn="0" w:noHBand="0" w:noVBand="1"/>
        <w:tblDescription w:val="Overall Scale Score Distribution on the Regular Form for Grade Six"/>
      </w:tblPr>
      <w:tblGrid>
        <w:gridCol w:w="1620"/>
        <w:gridCol w:w="1620"/>
        <w:gridCol w:w="1620"/>
        <w:gridCol w:w="877"/>
        <w:gridCol w:w="1121"/>
        <w:gridCol w:w="1539"/>
        <w:gridCol w:w="1539"/>
      </w:tblGrid>
      <w:tr w:rsidR="00FC54BD" w:rsidRPr="00D25C29" w14:paraId="764D2ADC" w14:textId="77777777" w:rsidTr="00DA755D">
        <w:trPr>
          <w:cnfStyle w:val="100000000000" w:firstRow="1" w:lastRow="0" w:firstColumn="0" w:lastColumn="0" w:oddVBand="0" w:evenVBand="0" w:oddHBand="0" w:evenHBand="0" w:firstRowFirstColumn="0" w:firstRowLastColumn="0" w:lastRowFirstColumn="0" w:lastRowLastColumn="0"/>
        </w:trPr>
        <w:tc>
          <w:tcPr>
            <w:tcW w:w="1620" w:type="dxa"/>
          </w:tcPr>
          <w:p w14:paraId="6EA2A8F8" w14:textId="77777777" w:rsidR="00FC54BD" w:rsidRPr="00D25C29" w:rsidRDefault="00FC54BD" w:rsidP="00F52557">
            <w:pPr>
              <w:pStyle w:val="TableHead"/>
              <w:rPr>
                <w:noProof w:val="0"/>
              </w:rPr>
            </w:pPr>
            <w:r w:rsidRPr="00D25C29">
              <w:rPr>
                <w:noProof w:val="0"/>
              </w:rPr>
              <w:t>Raw Score</w:t>
            </w:r>
          </w:p>
        </w:tc>
        <w:tc>
          <w:tcPr>
            <w:tcW w:w="1620" w:type="dxa"/>
          </w:tcPr>
          <w:p w14:paraId="713920D6" w14:textId="77777777" w:rsidR="00FC54BD" w:rsidRPr="00D25C29" w:rsidRDefault="00FC54BD" w:rsidP="00F52557">
            <w:pPr>
              <w:pStyle w:val="TableHead"/>
              <w:rPr>
                <w:noProof w:val="0"/>
              </w:rPr>
            </w:pPr>
            <w:r w:rsidRPr="00D25C29">
              <w:rPr>
                <w:noProof w:val="0"/>
              </w:rPr>
              <w:t>Theta Score</w:t>
            </w:r>
          </w:p>
        </w:tc>
        <w:tc>
          <w:tcPr>
            <w:tcW w:w="1620" w:type="dxa"/>
          </w:tcPr>
          <w:p w14:paraId="37AD9D91" w14:textId="77777777" w:rsidR="00FC54BD" w:rsidRPr="00D25C29" w:rsidRDefault="00FC54BD" w:rsidP="00F52557">
            <w:pPr>
              <w:pStyle w:val="TableHead"/>
              <w:rPr>
                <w:noProof w:val="0"/>
              </w:rPr>
            </w:pPr>
            <w:r w:rsidRPr="00D25C29">
              <w:rPr>
                <w:noProof w:val="0"/>
              </w:rPr>
              <w:t>Scale Score</w:t>
            </w:r>
          </w:p>
        </w:tc>
        <w:tc>
          <w:tcPr>
            <w:tcW w:w="877" w:type="dxa"/>
          </w:tcPr>
          <w:p w14:paraId="1A8285D7" w14:textId="77777777" w:rsidR="00FC54BD" w:rsidRPr="00D25C29" w:rsidRDefault="00FC54BD" w:rsidP="00F52557">
            <w:pPr>
              <w:pStyle w:val="TableHead"/>
              <w:rPr>
                <w:noProof w:val="0"/>
              </w:rPr>
            </w:pPr>
            <w:r w:rsidRPr="00D25C29">
              <w:rPr>
                <w:noProof w:val="0"/>
              </w:rPr>
              <w:t>N</w:t>
            </w:r>
          </w:p>
        </w:tc>
        <w:tc>
          <w:tcPr>
            <w:tcW w:w="1121" w:type="dxa"/>
          </w:tcPr>
          <w:p w14:paraId="1C554B7F" w14:textId="77777777" w:rsidR="00FC54BD" w:rsidRPr="00D25C29" w:rsidRDefault="00FC54BD" w:rsidP="00F52557">
            <w:pPr>
              <w:pStyle w:val="TableHead"/>
              <w:rPr>
                <w:noProof w:val="0"/>
              </w:rPr>
            </w:pPr>
            <w:r w:rsidRPr="00D25C29">
              <w:rPr>
                <w:noProof w:val="0"/>
              </w:rPr>
              <w:t>Percent</w:t>
            </w:r>
          </w:p>
        </w:tc>
        <w:tc>
          <w:tcPr>
            <w:tcW w:w="1539" w:type="dxa"/>
          </w:tcPr>
          <w:p w14:paraId="0F3DF811"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57626F1A" w14:textId="77777777" w:rsidR="00FC54BD" w:rsidRPr="00D25C29" w:rsidRDefault="00FC54BD" w:rsidP="00F52557">
            <w:pPr>
              <w:pStyle w:val="TableHead"/>
              <w:rPr>
                <w:noProof w:val="0"/>
              </w:rPr>
            </w:pPr>
            <w:r w:rsidRPr="00D25C29">
              <w:rPr>
                <w:noProof w:val="0"/>
              </w:rPr>
              <w:t>Cumulative Percent</w:t>
            </w:r>
          </w:p>
        </w:tc>
      </w:tr>
      <w:tr w:rsidR="00FC54BD" w:rsidRPr="00D25C29" w14:paraId="48C37912" w14:textId="77777777" w:rsidTr="00DA755D">
        <w:tc>
          <w:tcPr>
            <w:tcW w:w="1620" w:type="dxa"/>
          </w:tcPr>
          <w:p w14:paraId="097221C7"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7A867979"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13EF2147" w14:textId="77777777" w:rsidR="00FC54BD" w:rsidRPr="00D25C29" w:rsidRDefault="00FC54BD" w:rsidP="00F52557">
            <w:pPr>
              <w:pStyle w:val="TableText"/>
              <w:keepNext/>
              <w:keepLines/>
              <w:rPr>
                <w:rFonts w:cs="Arial"/>
              </w:rPr>
            </w:pPr>
            <w:r w:rsidRPr="00D25C29">
              <w:rPr>
                <w:rFonts w:eastAsia="Times New Roman" w:cs="Arial"/>
                <w:color w:val="000000"/>
                <w:szCs w:val="24"/>
              </w:rPr>
              <w:t>600</w:t>
            </w:r>
          </w:p>
        </w:tc>
        <w:tc>
          <w:tcPr>
            <w:tcW w:w="877" w:type="dxa"/>
          </w:tcPr>
          <w:p w14:paraId="57DC6042"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C65980C"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086D68F"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FE1E963"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4F61E46B" w14:textId="77777777" w:rsidTr="00DA755D">
        <w:tc>
          <w:tcPr>
            <w:tcW w:w="1620" w:type="dxa"/>
          </w:tcPr>
          <w:p w14:paraId="0E0875FE" w14:textId="77777777" w:rsidR="00FC54BD" w:rsidRPr="00D25C29" w:rsidRDefault="00FC54BD" w:rsidP="00F52557">
            <w:pPr>
              <w:pStyle w:val="TableText"/>
              <w:keepNext/>
              <w:keepLines/>
            </w:pPr>
            <w:r w:rsidRPr="00D25C29">
              <w:rPr>
                <w:rFonts w:eastAsia="Times New Roman" w:cs="Arial"/>
                <w:color w:val="000000"/>
                <w:szCs w:val="24"/>
              </w:rPr>
              <w:t>1</w:t>
            </w:r>
          </w:p>
        </w:tc>
        <w:tc>
          <w:tcPr>
            <w:tcW w:w="1620" w:type="dxa"/>
          </w:tcPr>
          <w:p w14:paraId="75A34B9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-4.806</w:t>
            </w:r>
          </w:p>
        </w:tc>
        <w:tc>
          <w:tcPr>
            <w:tcW w:w="1620" w:type="dxa"/>
          </w:tcPr>
          <w:p w14:paraId="1496DFA8" w14:textId="77777777" w:rsidR="00FC54BD" w:rsidRPr="00D25C29" w:rsidRDefault="00FC54BD" w:rsidP="00F52557">
            <w:pPr>
              <w:pStyle w:val="TableText"/>
              <w:keepNext/>
              <w:keepLines/>
            </w:pPr>
            <w:r w:rsidRPr="00D25C29">
              <w:rPr>
                <w:rFonts w:eastAsia="Times New Roman" w:cs="Arial"/>
                <w:color w:val="000000"/>
                <w:szCs w:val="24"/>
              </w:rPr>
              <w:t>600</w:t>
            </w:r>
          </w:p>
        </w:tc>
        <w:tc>
          <w:tcPr>
            <w:tcW w:w="877" w:type="dxa"/>
          </w:tcPr>
          <w:p w14:paraId="7B0EEBBF"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0676F5AD"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1CBBA7EB"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625B371"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26AFF1B3" w14:textId="77777777" w:rsidTr="00DA755D">
        <w:tc>
          <w:tcPr>
            <w:tcW w:w="1620" w:type="dxa"/>
          </w:tcPr>
          <w:p w14:paraId="7984CC10" w14:textId="77777777" w:rsidR="00FC54BD" w:rsidRPr="00D25C29" w:rsidRDefault="00FC54BD" w:rsidP="00F52557">
            <w:pPr>
              <w:pStyle w:val="TableText"/>
              <w:keepNext/>
              <w:keepLines/>
            </w:pPr>
            <w:r w:rsidRPr="00D25C29">
              <w:rPr>
                <w:rFonts w:eastAsia="Times New Roman" w:cs="Arial"/>
                <w:color w:val="000000"/>
                <w:szCs w:val="24"/>
              </w:rPr>
              <w:t>2</w:t>
            </w:r>
          </w:p>
        </w:tc>
        <w:tc>
          <w:tcPr>
            <w:tcW w:w="1620" w:type="dxa"/>
          </w:tcPr>
          <w:p w14:paraId="769570EE"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-4.058</w:t>
            </w:r>
          </w:p>
        </w:tc>
        <w:tc>
          <w:tcPr>
            <w:tcW w:w="1620" w:type="dxa"/>
          </w:tcPr>
          <w:p w14:paraId="5E1A42AF" w14:textId="77777777" w:rsidR="00FC54BD" w:rsidRPr="00D25C29" w:rsidRDefault="00FC54BD" w:rsidP="00F52557">
            <w:pPr>
              <w:pStyle w:val="TableText"/>
              <w:keepNext/>
              <w:keepLines/>
            </w:pPr>
            <w:r w:rsidRPr="00D25C29">
              <w:rPr>
                <w:rFonts w:eastAsia="Times New Roman" w:cs="Arial"/>
                <w:color w:val="000000"/>
                <w:szCs w:val="24"/>
              </w:rPr>
              <w:t>600</w:t>
            </w:r>
          </w:p>
        </w:tc>
        <w:tc>
          <w:tcPr>
            <w:tcW w:w="877" w:type="dxa"/>
          </w:tcPr>
          <w:p w14:paraId="307D26E4"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4C49C135"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4485F9ED"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2D1D39C"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7ADDE402" w14:textId="77777777" w:rsidTr="00DA755D">
        <w:tc>
          <w:tcPr>
            <w:tcW w:w="1620" w:type="dxa"/>
          </w:tcPr>
          <w:p w14:paraId="46D81454" w14:textId="77777777" w:rsidR="00FC54BD" w:rsidRPr="00D25C29" w:rsidRDefault="00FC54BD" w:rsidP="00F52557">
            <w:pPr>
              <w:pStyle w:val="TableText"/>
              <w:keepNext/>
              <w:keepLines/>
              <w:rPr>
                <w:rFonts w:cs="Arial"/>
              </w:rPr>
            </w:pPr>
            <w:r w:rsidRPr="00D25C29">
              <w:rPr>
                <w:rFonts w:eastAsia="Times New Roman" w:cs="Arial"/>
                <w:color w:val="000000"/>
                <w:szCs w:val="24"/>
              </w:rPr>
              <w:t>3</w:t>
            </w:r>
          </w:p>
        </w:tc>
        <w:tc>
          <w:tcPr>
            <w:tcW w:w="1620" w:type="dxa"/>
          </w:tcPr>
          <w:p w14:paraId="6A90AC1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-3.603</w:t>
            </w:r>
          </w:p>
        </w:tc>
        <w:tc>
          <w:tcPr>
            <w:tcW w:w="1620" w:type="dxa"/>
          </w:tcPr>
          <w:p w14:paraId="4B27A6F5" w14:textId="77777777" w:rsidR="00FC54BD" w:rsidRPr="00D25C29" w:rsidRDefault="00FC54BD" w:rsidP="00F52557">
            <w:pPr>
              <w:pStyle w:val="TableText"/>
              <w:keepNext/>
              <w:keepLines/>
            </w:pPr>
            <w:r w:rsidRPr="00D25C29">
              <w:rPr>
                <w:rFonts w:eastAsia="Times New Roman" w:cs="Arial"/>
                <w:color w:val="000000"/>
                <w:szCs w:val="24"/>
              </w:rPr>
              <w:t>600</w:t>
            </w:r>
          </w:p>
        </w:tc>
        <w:tc>
          <w:tcPr>
            <w:tcW w:w="877" w:type="dxa"/>
          </w:tcPr>
          <w:p w14:paraId="4B3CD75A"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781E6312"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40CB9F67"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5EAF019E"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A5DD58C" w14:textId="77777777" w:rsidTr="00DA755D">
        <w:tc>
          <w:tcPr>
            <w:tcW w:w="1620" w:type="dxa"/>
          </w:tcPr>
          <w:p w14:paraId="2D812A39" w14:textId="77777777" w:rsidR="00FC54BD" w:rsidRPr="00D25C29" w:rsidRDefault="00FC54BD" w:rsidP="00F52557">
            <w:pPr>
              <w:pStyle w:val="TableText"/>
              <w:keepNext/>
              <w:keepLines/>
            </w:pPr>
            <w:r w:rsidRPr="00D25C29">
              <w:rPr>
                <w:rFonts w:eastAsia="Times New Roman" w:cs="Arial"/>
                <w:color w:val="000000"/>
                <w:szCs w:val="24"/>
              </w:rPr>
              <w:t>4</w:t>
            </w:r>
          </w:p>
        </w:tc>
        <w:tc>
          <w:tcPr>
            <w:tcW w:w="1620" w:type="dxa"/>
          </w:tcPr>
          <w:p w14:paraId="4F3D8C2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-3.269</w:t>
            </w:r>
          </w:p>
        </w:tc>
        <w:tc>
          <w:tcPr>
            <w:tcW w:w="1620" w:type="dxa"/>
          </w:tcPr>
          <w:p w14:paraId="0737480F" w14:textId="77777777" w:rsidR="00FC54BD" w:rsidRPr="00D25C29" w:rsidRDefault="00FC54BD" w:rsidP="00F52557">
            <w:pPr>
              <w:pStyle w:val="TableText"/>
              <w:keepNext/>
              <w:keepLines/>
            </w:pPr>
            <w:r w:rsidRPr="00D25C29">
              <w:rPr>
                <w:rFonts w:eastAsia="Times New Roman" w:cs="Arial"/>
                <w:color w:val="000000"/>
                <w:szCs w:val="24"/>
              </w:rPr>
              <w:t>603</w:t>
            </w:r>
          </w:p>
        </w:tc>
        <w:tc>
          <w:tcPr>
            <w:tcW w:w="877" w:type="dxa"/>
          </w:tcPr>
          <w:p w14:paraId="6ED41348"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58F494F6"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3A03791C"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3249F58C"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6DE668E" w14:textId="77777777" w:rsidTr="00DA755D">
        <w:tc>
          <w:tcPr>
            <w:tcW w:w="1620" w:type="dxa"/>
          </w:tcPr>
          <w:p w14:paraId="5CD645F5" w14:textId="77777777" w:rsidR="00FC54BD" w:rsidRPr="00D25C29" w:rsidRDefault="00FC54BD" w:rsidP="00F52557">
            <w:pPr>
              <w:pStyle w:val="TableText"/>
              <w:keepNext/>
              <w:keepLines/>
            </w:pPr>
            <w:r w:rsidRPr="00D25C29">
              <w:rPr>
                <w:rFonts w:eastAsia="Times New Roman" w:cs="Arial"/>
                <w:color w:val="000000"/>
                <w:szCs w:val="24"/>
              </w:rPr>
              <w:t>5</w:t>
            </w:r>
          </w:p>
        </w:tc>
        <w:tc>
          <w:tcPr>
            <w:tcW w:w="1620" w:type="dxa"/>
          </w:tcPr>
          <w:p w14:paraId="2346A9A3"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-3.002</w:t>
            </w:r>
          </w:p>
        </w:tc>
        <w:tc>
          <w:tcPr>
            <w:tcW w:w="1620" w:type="dxa"/>
          </w:tcPr>
          <w:p w14:paraId="68E69FB0" w14:textId="77777777" w:rsidR="00FC54BD" w:rsidRPr="00D25C29" w:rsidRDefault="00FC54BD" w:rsidP="00F52557">
            <w:pPr>
              <w:pStyle w:val="TableText"/>
              <w:keepNext/>
              <w:keepLines/>
            </w:pPr>
            <w:r w:rsidRPr="00D25C29">
              <w:rPr>
                <w:rFonts w:eastAsia="Times New Roman" w:cs="Arial"/>
                <w:color w:val="000000"/>
                <w:szCs w:val="24"/>
              </w:rPr>
              <w:t>606</w:t>
            </w:r>
          </w:p>
        </w:tc>
        <w:tc>
          <w:tcPr>
            <w:tcW w:w="877" w:type="dxa"/>
          </w:tcPr>
          <w:p w14:paraId="72891C18"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1107B9E9"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7073D66A"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6F5983F"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E80676A" w14:textId="77777777" w:rsidTr="00DA755D">
        <w:tc>
          <w:tcPr>
            <w:tcW w:w="1620" w:type="dxa"/>
          </w:tcPr>
          <w:p w14:paraId="0D111BDF" w14:textId="77777777" w:rsidR="00FC54BD" w:rsidRPr="00D25C29" w:rsidRDefault="00FC54BD" w:rsidP="00F52557">
            <w:pPr>
              <w:pStyle w:val="TableText"/>
              <w:keepNext/>
              <w:keepLines/>
              <w:rPr>
                <w:rFonts w:cs="Arial"/>
              </w:rPr>
            </w:pPr>
            <w:r w:rsidRPr="00D25C29">
              <w:rPr>
                <w:rFonts w:eastAsia="Times New Roman" w:cs="Arial"/>
                <w:color w:val="000000"/>
                <w:szCs w:val="24"/>
              </w:rPr>
              <w:t>6</w:t>
            </w:r>
          </w:p>
        </w:tc>
        <w:tc>
          <w:tcPr>
            <w:tcW w:w="1620" w:type="dxa"/>
          </w:tcPr>
          <w:p w14:paraId="6466FC06"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-2.778</w:t>
            </w:r>
          </w:p>
        </w:tc>
        <w:tc>
          <w:tcPr>
            <w:tcW w:w="1620" w:type="dxa"/>
          </w:tcPr>
          <w:p w14:paraId="5DDF4CFE" w14:textId="77777777" w:rsidR="00FC54BD" w:rsidRPr="00D25C29" w:rsidRDefault="00FC54BD" w:rsidP="00F52557">
            <w:pPr>
              <w:pStyle w:val="TableText"/>
              <w:keepNext/>
              <w:keepLines/>
            </w:pPr>
            <w:r w:rsidRPr="00D25C29">
              <w:rPr>
                <w:rFonts w:eastAsia="Times New Roman" w:cs="Arial"/>
                <w:color w:val="000000"/>
                <w:szCs w:val="24"/>
              </w:rPr>
              <w:t>610</w:t>
            </w:r>
          </w:p>
        </w:tc>
        <w:tc>
          <w:tcPr>
            <w:tcW w:w="877" w:type="dxa"/>
          </w:tcPr>
          <w:p w14:paraId="5A998BCE"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4F954E61"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DECB256"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C825193"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2A181839" w14:textId="77777777" w:rsidTr="00DA755D">
        <w:tc>
          <w:tcPr>
            <w:tcW w:w="1620" w:type="dxa"/>
          </w:tcPr>
          <w:p w14:paraId="7F0C46D0" w14:textId="77777777" w:rsidR="00FC54BD" w:rsidRPr="00D25C29" w:rsidRDefault="00FC54BD" w:rsidP="00F52557">
            <w:pPr>
              <w:pStyle w:val="TableText"/>
              <w:keepNext/>
              <w:keepLines/>
            </w:pPr>
            <w:r w:rsidRPr="00D25C29">
              <w:rPr>
                <w:rFonts w:eastAsia="Times New Roman" w:cs="Arial"/>
                <w:color w:val="000000"/>
                <w:szCs w:val="24"/>
              </w:rPr>
              <w:t>7</w:t>
            </w:r>
          </w:p>
        </w:tc>
        <w:tc>
          <w:tcPr>
            <w:tcW w:w="1620" w:type="dxa"/>
          </w:tcPr>
          <w:p w14:paraId="15059CB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-2.584</w:t>
            </w:r>
          </w:p>
        </w:tc>
        <w:tc>
          <w:tcPr>
            <w:tcW w:w="1620" w:type="dxa"/>
          </w:tcPr>
          <w:p w14:paraId="1358E0FC" w14:textId="77777777" w:rsidR="00FC54BD" w:rsidRPr="00D25C29" w:rsidRDefault="00FC54BD" w:rsidP="00F52557">
            <w:pPr>
              <w:pStyle w:val="TableText"/>
              <w:keepNext/>
              <w:keepLines/>
            </w:pPr>
            <w:r w:rsidRPr="00D25C29">
              <w:rPr>
                <w:rFonts w:eastAsia="Times New Roman" w:cs="Arial"/>
                <w:color w:val="000000"/>
                <w:szCs w:val="24"/>
              </w:rPr>
              <w:t>613</w:t>
            </w:r>
          </w:p>
        </w:tc>
        <w:tc>
          <w:tcPr>
            <w:tcW w:w="877" w:type="dxa"/>
          </w:tcPr>
          <w:p w14:paraId="53BBDD3E" w14:textId="77777777" w:rsidR="00FC54BD" w:rsidRPr="00D25C29" w:rsidRDefault="00FC54BD" w:rsidP="00F52557">
            <w:pPr>
              <w:pStyle w:val="TableText"/>
              <w:keepNext/>
              <w:keepLines/>
            </w:pPr>
            <w:r w:rsidRPr="00D25C29">
              <w:rPr>
                <w:rFonts w:eastAsia="Times New Roman" w:cs="Arial"/>
                <w:color w:val="000000"/>
                <w:szCs w:val="24"/>
              </w:rPr>
              <w:t>1</w:t>
            </w:r>
          </w:p>
        </w:tc>
        <w:tc>
          <w:tcPr>
            <w:tcW w:w="1121" w:type="dxa"/>
          </w:tcPr>
          <w:p w14:paraId="6923681E" w14:textId="77777777" w:rsidR="00FC54BD" w:rsidRPr="00D25C29" w:rsidRDefault="00FC54BD" w:rsidP="00F52557">
            <w:pPr>
              <w:pStyle w:val="TableText"/>
              <w:keepNext/>
              <w:keepLines/>
            </w:pPr>
            <w:r w:rsidRPr="00D25C29">
              <w:rPr>
                <w:rFonts w:eastAsia="Times New Roman" w:cs="Arial"/>
                <w:color w:val="000000"/>
                <w:szCs w:val="24"/>
              </w:rPr>
              <w:t>0.02%</w:t>
            </w:r>
          </w:p>
        </w:tc>
        <w:tc>
          <w:tcPr>
            <w:tcW w:w="1539" w:type="dxa"/>
          </w:tcPr>
          <w:p w14:paraId="0E5E2383" w14:textId="77777777" w:rsidR="00FC54BD" w:rsidRPr="00D25C29" w:rsidRDefault="00FC54BD" w:rsidP="00F52557">
            <w:pPr>
              <w:pStyle w:val="TableText"/>
              <w:keepNext/>
              <w:keepLines/>
              <w:ind w:right="72"/>
            </w:pPr>
            <w:r w:rsidRPr="00D25C29">
              <w:rPr>
                <w:rFonts w:eastAsia="Times New Roman" w:cs="Arial"/>
                <w:color w:val="000000"/>
                <w:szCs w:val="24"/>
              </w:rPr>
              <w:t>1</w:t>
            </w:r>
          </w:p>
        </w:tc>
        <w:tc>
          <w:tcPr>
            <w:tcW w:w="1539" w:type="dxa"/>
          </w:tcPr>
          <w:p w14:paraId="4C851F8C" w14:textId="77777777" w:rsidR="00FC54BD" w:rsidRPr="00D25C29" w:rsidRDefault="00FC54BD" w:rsidP="00F52557">
            <w:pPr>
              <w:pStyle w:val="TableText"/>
              <w:keepNext/>
              <w:keepLines/>
              <w:ind w:right="72"/>
            </w:pPr>
            <w:r w:rsidRPr="00D25C29">
              <w:rPr>
                <w:rFonts w:eastAsia="Times New Roman" w:cs="Arial"/>
                <w:color w:val="000000"/>
                <w:szCs w:val="24"/>
              </w:rPr>
              <w:t>0.02%</w:t>
            </w:r>
          </w:p>
        </w:tc>
      </w:tr>
      <w:tr w:rsidR="00FC54BD" w:rsidRPr="00D25C29" w14:paraId="44D506E1" w14:textId="77777777" w:rsidTr="00DA755D">
        <w:tc>
          <w:tcPr>
            <w:tcW w:w="1620" w:type="dxa"/>
          </w:tcPr>
          <w:p w14:paraId="79661ECA" w14:textId="77777777" w:rsidR="00FC54BD" w:rsidRPr="00D25C29" w:rsidRDefault="00FC54BD" w:rsidP="00F52557">
            <w:pPr>
              <w:pStyle w:val="TableText"/>
              <w:keepNext/>
              <w:keepLines/>
            </w:pPr>
            <w:r w:rsidRPr="00D25C29">
              <w:rPr>
                <w:rFonts w:eastAsia="Times New Roman" w:cs="Arial"/>
                <w:color w:val="000000"/>
                <w:szCs w:val="24"/>
              </w:rPr>
              <w:t>8</w:t>
            </w:r>
          </w:p>
        </w:tc>
        <w:tc>
          <w:tcPr>
            <w:tcW w:w="1620" w:type="dxa"/>
          </w:tcPr>
          <w:p w14:paraId="5DB834A6"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-2.412</w:t>
            </w:r>
          </w:p>
        </w:tc>
        <w:tc>
          <w:tcPr>
            <w:tcW w:w="1620" w:type="dxa"/>
          </w:tcPr>
          <w:p w14:paraId="7EC8BB83" w14:textId="77777777" w:rsidR="00FC54BD" w:rsidRPr="00D25C29" w:rsidRDefault="00FC54BD" w:rsidP="00F52557">
            <w:pPr>
              <w:pStyle w:val="TableText"/>
              <w:keepNext/>
              <w:keepLines/>
            </w:pPr>
            <w:r w:rsidRPr="00D25C29">
              <w:rPr>
                <w:rFonts w:eastAsia="Times New Roman" w:cs="Arial"/>
                <w:color w:val="000000"/>
                <w:szCs w:val="24"/>
              </w:rPr>
              <w:t>615</w:t>
            </w:r>
          </w:p>
        </w:tc>
        <w:tc>
          <w:tcPr>
            <w:tcW w:w="877" w:type="dxa"/>
          </w:tcPr>
          <w:p w14:paraId="75CE906A"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10872E38"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D04C9A0" w14:textId="77777777" w:rsidR="00FC54BD" w:rsidRPr="00D25C29" w:rsidRDefault="00FC54BD" w:rsidP="00F52557">
            <w:pPr>
              <w:pStyle w:val="TableText"/>
              <w:keepNext/>
              <w:keepLines/>
              <w:ind w:right="72"/>
            </w:pPr>
            <w:r w:rsidRPr="00D25C29">
              <w:rPr>
                <w:rFonts w:eastAsia="Times New Roman" w:cs="Arial"/>
                <w:color w:val="000000"/>
                <w:szCs w:val="24"/>
              </w:rPr>
              <w:t>1</w:t>
            </w:r>
          </w:p>
        </w:tc>
        <w:tc>
          <w:tcPr>
            <w:tcW w:w="1539" w:type="dxa"/>
          </w:tcPr>
          <w:p w14:paraId="2BB7CA34" w14:textId="77777777" w:rsidR="00FC54BD" w:rsidRPr="00D25C29" w:rsidRDefault="00FC54BD" w:rsidP="00F52557">
            <w:pPr>
              <w:pStyle w:val="TableText"/>
              <w:keepNext/>
              <w:keepLines/>
              <w:ind w:right="72"/>
            </w:pPr>
            <w:r w:rsidRPr="00D25C29">
              <w:rPr>
                <w:rFonts w:eastAsia="Times New Roman" w:cs="Arial"/>
                <w:color w:val="000000"/>
                <w:szCs w:val="24"/>
              </w:rPr>
              <w:t>0.02%</w:t>
            </w:r>
          </w:p>
        </w:tc>
      </w:tr>
      <w:tr w:rsidR="00FC54BD" w:rsidRPr="00D25C29" w14:paraId="25BAE3E8" w14:textId="77777777" w:rsidTr="00DA755D">
        <w:tc>
          <w:tcPr>
            <w:tcW w:w="1620" w:type="dxa"/>
          </w:tcPr>
          <w:p w14:paraId="3B75C559" w14:textId="77777777" w:rsidR="00FC54BD" w:rsidRPr="00D25C29" w:rsidRDefault="00FC54BD" w:rsidP="00F52557">
            <w:pPr>
              <w:pStyle w:val="TableText"/>
            </w:pPr>
            <w:r w:rsidRPr="00D25C29">
              <w:rPr>
                <w:rFonts w:eastAsia="Times New Roman" w:cs="Arial"/>
                <w:color w:val="000000"/>
                <w:szCs w:val="24"/>
              </w:rPr>
              <w:t>9</w:t>
            </w:r>
          </w:p>
        </w:tc>
        <w:tc>
          <w:tcPr>
            <w:tcW w:w="1620" w:type="dxa"/>
          </w:tcPr>
          <w:p w14:paraId="3020B87B" w14:textId="77777777" w:rsidR="00FC54BD" w:rsidRPr="00D25C29" w:rsidRDefault="00FC54BD" w:rsidP="00F52557">
            <w:pPr>
              <w:pStyle w:val="TableText"/>
              <w:rPr>
                <w:rFonts w:eastAsia="Times New Roman"/>
                <w:color w:val="000000"/>
                <w:szCs w:val="24"/>
              </w:rPr>
            </w:pPr>
            <w:r w:rsidRPr="00D25C29">
              <w:rPr>
                <w:rFonts w:cs="Arial"/>
                <w:color w:val="000000"/>
                <w:szCs w:val="24"/>
              </w:rPr>
              <w:t>-2.256</w:t>
            </w:r>
          </w:p>
        </w:tc>
        <w:tc>
          <w:tcPr>
            <w:tcW w:w="1620" w:type="dxa"/>
          </w:tcPr>
          <w:p w14:paraId="725215A8" w14:textId="77777777" w:rsidR="00FC54BD" w:rsidRPr="00D25C29" w:rsidRDefault="00FC54BD" w:rsidP="00F52557">
            <w:pPr>
              <w:pStyle w:val="TableText"/>
            </w:pPr>
            <w:r w:rsidRPr="00D25C29">
              <w:rPr>
                <w:rFonts w:eastAsia="Times New Roman" w:cs="Arial"/>
                <w:color w:val="000000"/>
                <w:szCs w:val="24"/>
              </w:rPr>
              <w:t>617</w:t>
            </w:r>
          </w:p>
        </w:tc>
        <w:tc>
          <w:tcPr>
            <w:tcW w:w="877" w:type="dxa"/>
          </w:tcPr>
          <w:p w14:paraId="5215B91A"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266B0A04" w14:textId="77777777" w:rsidR="00FC54BD" w:rsidRPr="00D25C29" w:rsidRDefault="00FC54BD" w:rsidP="00F52557">
            <w:pPr>
              <w:pStyle w:val="TableText"/>
            </w:pPr>
            <w:r w:rsidRPr="00D25C29">
              <w:rPr>
                <w:rFonts w:eastAsia="Times New Roman" w:cs="Arial"/>
                <w:color w:val="000000"/>
                <w:szCs w:val="24"/>
              </w:rPr>
              <w:t>0.02%</w:t>
            </w:r>
          </w:p>
        </w:tc>
        <w:tc>
          <w:tcPr>
            <w:tcW w:w="1539" w:type="dxa"/>
          </w:tcPr>
          <w:p w14:paraId="736C00AF" w14:textId="77777777" w:rsidR="00FC54BD" w:rsidRPr="00D25C29" w:rsidRDefault="00FC54BD" w:rsidP="00F52557">
            <w:pPr>
              <w:pStyle w:val="TableText"/>
              <w:ind w:right="72"/>
            </w:pPr>
            <w:r w:rsidRPr="00D25C29">
              <w:rPr>
                <w:rFonts w:eastAsia="Times New Roman" w:cs="Arial"/>
                <w:color w:val="000000"/>
                <w:szCs w:val="24"/>
              </w:rPr>
              <w:t>2</w:t>
            </w:r>
          </w:p>
        </w:tc>
        <w:tc>
          <w:tcPr>
            <w:tcW w:w="1539" w:type="dxa"/>
          </w:tcPr>
          <w:p w14:paraId="1163337C" w14:textId="77777777" w:rsidR="00FC54BD" w:rsidRPr="00D25C29" w:rsidRDefault="00FC54BD" w:rsidP="00F52557">
            <w:pPr>
              <w:pStyle w:val="TableText"/>
              <w:ind w:right="72"/>
            </w:pPr>
            <w:r w:rsidRPr="00D25C29">
              <w:rPr>
                <w:rFonts w:eastAsia="Times New Roman" w:cs="Arial"/>
                <w:color w:val="000000"/>
                <w:szCs w:val="24"/>
              </w:rPr>
              <w:t>0.04%</w:t>
            </w:r>
          </w:p>
        </w:tc>
      </w:tr>
      <w:tr w:rsidR="00FC54BD" w:rsidRPr="00D25C29" w14:paraId="09ED6095" w14:textId="77777777" w:rsidTr="00DA755D">
        <w:tc>
          <w:tcPr>
            <w:tcW w:w="1620" w:type="dxa"/>
          </w:tcPr>
          <w:p w14:paraId="0DC5F62E" w14:textId="77777777" w:rsidR="00FC54BD" w:rsidRPr="00D25C29" w:rsidRDefault="00FC54BD" w:rsidP="00F52557">
            <w:pPr>
              <w:pStyle w:val="TableText"/>
              <w:keepNext/>
              <w:rPr>
                <w:rFonts w:cs="Arial"/>
              </w:rPr>
            </w:pPr>
            <w:r w:rsidRPr="00D25C29">
              <w:rPr>
                <w:rFonts w:eastAsia="Times New Roman" w:cs="Arial"/>
                <w:color w:val="000000"/>
                <w:szCs w:val="24"/>
              </w:rPr>
              <w:t>10</w:t>
            </w:r>
          </w:p>
        </w:tc>
        <w:tc>
          <w:tcPr>
            <w:tcW w:w="1620" w:type="dxa"/>
          </w:tcPr>
          <w:p w14:paraId="7E81ED57" w14:textId="77777777" w:rsidR="00FC54BD" w:rsidRPr="00D25C29" w:rsidRDefault="00FC54BD" w:rsidP="00F52557">
            <w:pPr>
              <w:pStyle w:val="TableText"/>
              <w:keepNext/>
              <w:rPr>
                <w:rFonts w:eastAsia="Times New Roman"/>
                <w:color w:val="000000"/>
                <w:szCs w:val="24"/>
              </w:rPr>
            </w:pPr>
            <w:r w:rsidRPr="00D25C29">
              <w:rPr>
                <w:rFonts w:cs="Arial"/>
                <w:color w:val="000000"/>
                <w:szCs w:val="24"/>
              </w:rPr>
              <w:t>-2.114</w:t>
            </w:r>
          </w:p>
        </w:tc>
        <w:tc>
          <w:tcPr>
            <w:tcW w:w="1620" w:type="dxa"/>
          </w:tcPr>
          <w:p w14:paraId="597B305E" w14:textId="77777777" w:rsidR="00FC54BD" w:rsidRPr="00D25C29" w:rsidRDefault="00FC54BD" w:rsidP="00F52557">
            <w:pPr>
              <w:pStyle w:val="TableText"/>
              <w:keepNext/>
            </w:pPr>
            <w:r w:rsidRPr="00D25C29">
              <w:rPr>
                <w:rFonts w:eastAsia="Times New Roman" w:cs="Arial"/>
                <w:color w:val="000000"/>
                <w:szCs w:val="24"/>
              </w:rPr>
              <w:t>619</w:t>
            </w:r>
          </w:p>
        </w:tc>
        <w:tc>
          <w:tcPr>
            <w:tcW w:w="877" w:type="dxa"/>
          </w:tcPr>
          <w:p w14:paraId="65FB7976"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7B6F929C"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02585659" w14:textId="77777777" w:rsidR="00FC54BD" w:rsidRPr="00D25C29" w:rsidRDefault="00FC54BD" w:rsidP="00F52557">
            <w:pPr>
              <w:pStyle w:val="TableText"/>
              <w:ind w:right="72"/>
            </w:pPr>
            <w:r w:rsidRPr="00D25C29">
              <w:rPr>
                <w:rFonts w:eastAsia="Times New Roman" w:cs="Arial"/>
                <w:color w:val="000000"/>
                <w:szCs w:val="24"/>
              </w:rPr>
              <w:t>2</w:t>
            </w:r>
          </w:p>
        </w:tc>
        <w:tc>
          <w:tcPr>
            <w:tcW w:w="1539" w:type="dxa"/>
          </w:tcPr>
          <w:p w14:paraId="11F5488F" w14:textId="77777777" w:rsidR="00FC54BD" w:rsidRPr="00D25C29" w:rsidRDefault="00FC54BD" w:rsidP="00F52557">
            <w:pPr>
              <w:pStyle w:val="TableText"/>
              <w:ind w:right="72"/>
            </w:pPr>
            <w:r w:rsidRPr="00D25C29">
              <w:rPr>
                <w:rFonts w:eastAsia="Times New Roman" w:cs="Arial"/>
                <w:color w:val="000000"/>
                <w:szCs w:val="24"/>
              </w:rPr>
              <w:t>0.04%</w:t>
            </w:r>
          </w:p>
        </w:tc>
      </w:tr>
      <w:tr w:rsidR="00FC54BD" w:rsidRPr="00D25C29" w14:paraId="5072EBCD" w14:textId="77777777" w:rsidTr="00DA755D">
        <w:tc>
          <w:tcPr>
            <w:tcW w:w="1620" w:type="dxa"/>
          </w:tcPr>
          <w:p w14:paraId="729EFB4F" w14:textId="77777777" w:rsidR="00FC54BD" w:rsidRPr="00D25C29" w:rsidRDefault="00FC54BD" w:rsidP="00F52557">
            <w:pPr>
              <w:pStyle w:val="TableText"/>
            </w:pPr>
            <w:r w:rsidRPr="00D25C29">
              <w:rPr>
                <w:rFonts w:eastAsia="Times New Roman" w:cs="Arial"/>
                <w:color w:val="000000"/>
                <w:szCs w:val="24"/>
              </w:rPr>
              <w:t>11</w:t>
            </w:r>
          </w:p>
        </w:tc>
        <w:tc>
          <w:tcPr>
            <w:tcW w:w="1620" w:type="dxa"/>
          </w:tcPr>
          <w:p w14:paraId="581BF4F7" w14:textId="77777777" w:rsidR="00FC54BD" w:rsidRPr="00D25C29" w:rsidRDefault="00FC54BD" w:rsidP="00F52557">
            <w:pPr>
              <w:pStyle w:val="TableText"/>
              <w:rPr>
                <w:rFonts w:eastAsia="Times New Roman"/>
                <w:color w:val="000000"/>
                <w:szCs w:val="24"/>
              </w:rPr>
            </w:pPr>
            <w:r w:rsidRPr="00D25C29">
              <w:rPr>
                <w:rFonts w:cs="Arial"/>
                <w:color w:val="000000"/>
                <w:szCs w:val="24"/>
              </w:rPr>
              <w:t>-1.982</w:t>
            </w:r>
          </w:p>
        </w:tc>
        <w:tc>
          <w:tcPr>
            <w:tcW w:w="1620" w:type="dxa"/>
          </w:tcPr>
          <w:p w14:paraId="43919DE4" w14:textId="77777777" w:rsidR="00FC54BD" w:rsidRPr="00D25C29" w:rsidRDefault="00FC54BD" w:rsidP="00F52557">
            <w:pPr>
              <w:pStyle w:val="TableText"/>
            </w:pPr>
            <w:r w:rsidRPr="00D25C29">
              <w:rPr>
                <w:rFonts w:eastAsia="Times New Roman" w:cs="Arial"/>
                <w:color w:val="000000"/>
                <w:szCs w:val="24"/>
              </w:rPr>
              <w:t>621</w:t>
            </w:r>
          </w:p>
        </w:tc>
        <w:tc>
          <w:tcPr>
            <w:tcW w:w="877" w:type="dxa"/>
          </w:tcPr>
          <w:p w14:paraId="44631ED3" w14:textId="77777777" w:rsidR="00FC54BD" w:rsidRPr="00D25C29" w:rsidRDefault="00FC54BD" w:rsidP="00F52557">
            <w:pPr>
              <w:pStyle w:val="TableText"/>
            </w:pPr>
            <w:r w:rsidRPr="00D25C29">
              <w:rPr>
                <w:rFonts w:eastAsia="Times New Roman" w:cs="Arial"/>
                <w:color w:val="000000"/>
                <w:szCs w:val="24"/>
              </w:rPr>
              <w:t>2</w:t>
            </w:r>
          </w:p>
        </w:tc>
        <w:tc>
          <w:tcPr>
            <w:tcW w:w="1121" w:type="dxa"/>
          </w:tcPr>
          <w:p w14:paraId="29A26D2E" w14:textId="77777777" w:rsidR="00FC54BD" w:rsidRPr="00D25C29" w:rsidRDefault="00FC54BD" w:rsidP="00F52557">
            <w:pPr>
              <w:pStyle w:val="TableText"/>
            </w:pPr>
            <w:r w:rsidRPr="00D25C29">
              <w:rPr>
                <w:rFonts w:eastAsia="Times New Roman" w:cs="Arial"/>
                <w:color w:val="000000"/>
                <w:szCs w:val="24"/>
              </w:rPr>
              <w:t>0.04%</w:t>
            </w:r>
          </w:p>
        </w:tc>
        <w:tc>
          <w:tcPr>
            <w:tcW w:w="1539" w:type="dxa"/>
          </w:tcPr>
          <w:p w14:paraId="57434019" w14:textId="77777777" w:rsidR="00FC54BD" w:rsidRPr="00D25C29" w:rsidRDefault="00FC54BD" w:rsidP="00F52557">
            <w:pPr>
              <w:pStyle w:val="TableText"/>
              <w:ind w:right="72"/>
            </w:pPr>
            <w:r w:rsidRPr="00D25C29">
              <w:rPr>
                <w:rFonts w:eastAsia="Times New Roman" w:cs="Arial"/>
                <w:color w:val="000000"/>
                <w:szCs w:val="24"/>
              </w:rPr>
              <w:t>4</w:t>
            </w:r>
          </w:p>
        </w:tc>
        <w:tc>
          <w:tcPr>
            <w:tcW w:w="1539" w:type="dxa"/>
          </w:tcPr>
          <w:p w14:paraId="49FED660" w14:textId="77777777" w:rsidR="00FC54BD" w:rsidRPr="00D25C29" w:rsidRDefault="00FC54BD" w:rsidP="00F52557">
            <w:pPr>
              <w:pStyle w:val="TableText"/>
              <w:ind w:right="72"/>
            </w:pPr>
            <w:r w:rsidRPr="00D25C29">
              <w:rPr>
                <w:rFonts w:eastAsia="Times New Roman" w:cs="Arial"/>
                <w:color w:val="000000"/>
                <w:szCs w:val="24"/>
              </w:rPr>
              <w:t>0.09%</w:t>
            </w:r>
          </w:p>
        </w:tc>
      </w:tr>
      <w:tr w:rsidR="00FC54BD" w:rsidRPr="00D25C29" w14:paraId="6C4D37BE" w14:textId="77777777" w:rsidTr="00DA755D">
        <w:tc>
          <w:tcPr>
            <w:tcW w:w="1620" w:type="dxa"/>
          </w:tcPr>
          <w:p w14:paraId="63CD09E3" w14:textId="77777777" w:rsidR="00FC54BD" w:rsidRPr="00D25C29" w:rsidRDefault="00FC54BD" w:rsidP="00F52557">
            <w:pPr>
              <w:pStyle w:val="TableText"/>
            </w:pPr>
            <w:r w:rsidRPr="00D25C29">
              <w:rPr>
                <w:rFonts w:eastAsia="Times New Roman" w:cs="Arial"/>
                <w:color w:val="000000"/>
                <w:szCs w:val="24"/>
              </w:rPr>
              <w:t>12</w:t>
            </w:r>
          </w:p>
        </w:tc>
        <w:tc>
          <w:tcPr>
            <w:tcW w:w="1620" w:type="dxa"/>
          </w:tcPr>
          <w:p w14:paraId="4C013151" w14:textId="77777777" w:rsidR="00FC54BD" w:rsidRPr="00D25C29" w:rsidRDefault="00FC54BD" w:rsidP="00F52557">
            <w:pPr>
              <w:pStyle w:val="TableText"/>
              <w:rPr>
                <w:rFonts w:eastAsia="Times New Roman"/>
                <w:color w:val="000000"/>
                <w:szCs w:val="24"/>
              </w:rPr>
            </w:pPr>
            <w:r w:rsidRPr="00D25C29">
              <w:rPr>
                <w:rFonts w:cs="Arial"/>
                <w:color w:val="000000"/>
                <w:szCs w:val="24"/>
              </w:rPr>
              <w:t>-1.859</w:t>
            </w:r>
          </w:p>
        </w:tc>
        <w:tc>
          <w:tcPr>
            <w:tcW w:w="1620" w:type="dxa"/>
          </w:tcPr>
          <w:p w14:paraId="64CDC0D2" w14:textId="77777777" w:rsidR="00FC54BD" w:rsidRPr="00D25C29" w:rsidRDefault="00FC54BD" w:rsidP="00F52557">
            <w:pPr>
              <w:pStyle w:val="TableText"/>
            </w:pPr>
            <w:r w:rsidRPr="00D25C29">
              <w:rPr>
                <w:rFonts w:eastAsia="Times New Roman" w:cs="Arial"/>
                <w:color w:val="000000"/>
                <w:szCs w:val="24"/>
              </w:rPr>
              <w:t>623</w:t>
            </w:r>
          </w:p>
        </w:tc>
        <w:tc>
          <w:tcPr>
            <w:tcW w:w="877" w:type="dxa"/>
          </w:tcPr>
          <w:p w14:paraId="446B34AC"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5FD0720A" w14:textId="77777777" w:rsidR="00FC54BD" w:rsidRPr="00D25C29" w:rsidRDefault="00FC54BD" w:rsidP="00F52557">
            <w:pPr>
              <w:pStyle w:val="TableText"/>
            </w:pPr>
            <w:r w:rsidRPr="00D25C29">
              <w:rPr>
                <w:rFonts w:eastAsia="Times New Roman" w:cs="Arial"/>
                <w:color w:val="000000"/>
                <w:szCs w:val="24"/>
              </w:rPr>
              <w:t>0.02%</w:t>
            </w:r>
          </w:p>
        </w:tc>
        <w:tc>
          <w:tcPr>
            <w:tcW w:w="1539" w:type="dxa"/>
          </w:tcPr>
          <w:p w14:paraId="5AB3D561" w14:textId="77777777" w:rsidR="00FC54BD" w:rsidRPr="00D25C29" w:rsidRDefault="00FC54BD" w:rsidP="00F52557">
            <w:pPr>
              <w:pStyle w:val="TableText"/>
              <w:ind w:right="72"/>
            </w:pPr>
            <w:r w:rsidRPr="00D25C29">
              <w:rPr>
                <w:rFonts w:eastAsia="Times New Roman" w:cs="Arial"/>
                <w:color w:val="000000"/>
                <w:szCs w:val="24"/>
              </w:rPr>
              <w:t>5</w:t>
            </w:r>
          </w:p>
        </w:tc>
        <w:tc>
          <w:tcPr>
            <w:tcW w:w="1539" w:type="dxa"/>
          </w:tcPr>
          <w:p w14:paraId="400DCBB8" w14:textId="77777777" w:rsidR="00FC54BD" w:rsidRPr="00D25C29" w:rsidRDefault="00FC54BD" w:rsidP="00F52557">
            <w:pPr>
              <w:pStyle w:val="TableText"/>
              <w:ind w:right="72"/>
            </w:pPr>
            <w:r w:rsidRPr="00D25C29">
              <w:rPr>
                <w:rFonts w:eastAsia="Times New Roman" w:cs="Arial"/>
                <w:color w:val="000000"/>
                <w:szCs w:val="24"/>
              </w:rPr>
              <w:t>0.11%</w:t>
            </w:r>
          </w:p>
        </w:tc>
      </w:tr>
      <w:tr w:rsidR="00FC54BD" w:rsidRPr="00D25C29" w14:paraId="55CA0AF5" w14:textId="77777777" w:rsidTr="00DA755D">
        <w:tc>
          <w:tcPr>
            <w:tcW w:w="1620" w:type="dxa"/>
          </w:tcPr>
          <w:p w14:paraId="6960756C" w14:textId="77777777" w:rsidR="00FC54BD" w:rsidRPr="00D25C29" w:rsidRDefault="00FC54BD" w:rsidP="00F52557">
            <w:pPr>
              <w:pStyle w:val="TableText"/>
            </w:pPr>
            <w:r w:rsidRPr="00D25C29">
              <w:rPr>
                <w:rFonts w:eastAsia="Times New Roman" w:cs="Arial"/>
                <w:color w:val="000000"/>
                <w:szCs w:val="24"/>
              </w:rPr>
              <w:t>13</w:t>
            </w:r>
          </w:p>
        </w:tc>
        <w:tc>
          <w:tcPr>
            <w:tcW w:w="1620" w:type="dxa"/>
          </w:tcPr>
          <w:p w14:paraId="3485A4C0" w14:textId="77777777" w:rsidR="00FC54BD" w:rsidRPr="00D25C29" w:rsidRDefault="00FC54BD" w:rsidP="00F52557">
            <w:pPr>
              <w:pStyle w:val="TableText"/>
              <w:rPr>
                <w:rFonts w:eastAsia="Times New Roman"/>
                <w:color w:val="000000"/>
                <w:szCs w:val="24"/>
              </w:rPr>
            </w:pPr>
            <w:r w:rsidRPr="00D25C29">
              <w:rPr>
                <w:rFonts w:cs="Arial"/>
                <w:color w:val="000000"/>
                <w:szCs w:val="24"/>
              </w:rPr>
              <w:t>-1.743</w:t>
            </w:r>
          </w:p>
        </w:tc>
        <w:tc>
          <w:tcPr>
            <w:tcW w:w="1620" w:type="dxa"/>
          </w:tcPr>
          <w:p w14:paraId="060E1E8A" w14:textId="77777777" w:rsidR="00FC54BD" w:rsidRPr="00D25C29" w:rsidRDefault="00FC54BD" w:rsidP="00F52557">
            <w:pPr>
              <w:pStyle w:val="TableText"/>
            </w:pPr>
            <w:r w:rsidRPr="00D25C29">
              <w:rPr>
                <w:rFonts w:eastAsia="Times New Roman" w:cs="Arial"/>
                <w:color w:val="000000"/>
                <w:szCs w:val="24"/>
              </w:rPr>
              <w:t>625</w:t>
            </w:r>
          </w:p>
        </w:tc>
        <w:tc>
          <w:tcPr>
            <w:tcW w:w="877" w:type="dxa"/>
          </w:tcPr>
          <w:p w14:paraId="66B63DDE" w14:textId="77777777" w:rsidR="00FC54BD" w:rsidRPr="00D25C29" w:rsidRDefault="00FC54BD" w:rsidP="00F52557">
            <w:pPr>
              <w:pStyle w:val="TableText"/>
            </w:pPr>
            <w:r w:rsidRPr="00D25C29">
              <w:rPr>
                <w:rFonts w:eastAsia="Times New Roman" w:cs="Arial"/>
                <w:color w:val="000000"/>
                <w:szCs w:val="24"/>
              </w:rPr>
              <w:t>4</w:t>
            </w:r>
          </w:p>
        </w:tc>
        <w:tc>
          <w:tcPr>
            <w:tcW w:w="1121" w:type="dxa"/>
          </w:tcPr>
          <w:p w14:paraId="78704E27" w14:textId="77777777" w:rsidR="00FC54BD" w:rsidRPr="00D25C29" w:rsidRDefault="00FC54BD" w:rsidP="00F52557">
            <w:pPr>
              <w:pStyle w:val="TableText"/>
            </w:pPr>
            <w:r w:rsidRPr="00D25C29">
              <w:rPr>
                <w:rFonts w:eastAsia="Times New Roman" w:cs="Arial"/>
                <w:color w:val="000000"/>
                <w:szCs w:val="24"/>
              </w:rPr>
              <w:t>0.09%</w:t>
            </w:r>
          </w:p>
        </w:tc>
        <w:tc>
          <w:tcPr>
            <w:tcW w:w="1539" w:type="dxa"/>
          </w:tcPr>
          <w:p w14:paraId="07732C93" w14:textId="77777777" w:rsidR="00FC54BD" w:rsidRPr="00D25C29" w:rsidRDefault="00FC54BD" w:rsidP="00F52557">
            <w:pPr>
              <w:pStyle w:val="TableText"/>
              <w:ind w:right="72"/>
            </w:pPr>
            <w:r w:rsidRPr="00D25C29">
              <w:rPr>
                <w:rFonts w:eastAsia="Times New Roman" w:cs="Arial"/>
                <w:color w:val="000000"/>
                <w:szCs w:val="24"/>
              </w:rPr>
              <w:t>9</w:t>
            </w:r>
          </w:p>
        </w:tc>
        <w:tc>
          <w:tcPr>
            <w:tcW w:w="1539" w:type="dxa"/>
          </w:tcPr>
          <w:p w14:paraId="6881C75C" w14:textId="77777777" w:rsidR="00FC54BD" w:rsidRPr="00D25C29" w:rsidRDefault="00FC54BD" w:rsidP="00F52557">
            <w:pPr>
              <w:pStyle w:val="TableText"/>
              <w:ind w:right="72"/>
            </w:pPr>
            <w:r w:rsidRPr="00D25C29">
              <w:rPr>
                <w:rFonts w:eastAsia="Times New Roman" w:cs="Arial"/>
                <w:color w:val="000000"/>
                <w:szCs w:val="24"/>
              </w:rPr>
              <w:t>0.20%</w:t>
            </w:r>
          </w:p>
        </w:tc>
      </w:tr>
      <w:tr w:rsidR="00FC54BD" w:rsidRPr="00D25C29" w14:paraId="2858F135" w14:textId="77777777" w:rsidTr="00DA755D">
        <w:tc>
          <w:tcPr>
            <w:tcW w:w="1620" w:type="dxa"/>
          </w:tcPr>
          <w:p w14:paraId="4313407B" w14:textId="77777777" w:rsidR="00FC54BD" w:rsidRPr="00D25C29" w:rsidRDefault="00FC54BD" w:rsidP="00F52557">
            <w:pPr>
              <w:pStyle w:val="TableText"/>
            </w:pPr>
            <w:r w:rsidRPr="00D25C29">
              <w:rPr>
                <w:rFonts w:eastAsia="Times New Roman" w:cs="Arial"/>
                <w:color w:val="000000"/>
                <w:szCs w:val="24"/>
              </w:rPr>
              <w:t>14</w:t>
            </w:r>
          </w:p>
        </w:tc>
        <w:tc>
          <w:tcPr>
            <w:tcW w:w="1620" w:type="dxa"/>
          </w:tcPr>
          <w:p w14:paraId="549D829A" w14:textId="77777777" w:rsidR="00FC54BD" w:rsidRPr="00D25C29" w:rsidRDefault="00FC54BD" w:rsidP="00F52557">
            <w:pPr>
              <w:pStyle w:val="TableText"/>
              <w:rPr>
                <w:rFonts w:eastAsia="Times New Roman"/>
                <w:color w:val="000000"/>
                <w:szCs w:val="24"/>
              </w:rPr>
            </w:pPr>
            <w:r w:rsidRPr="00D25C29">
              <w:rPr>
                <w:rFonts w:cs="Arial"/>
                <w:color w:val="000000"/>
                <w:szCs w:val="24"/>
              </w:rPr>
              <w:t>-1.633</w:t>
            </w:r>
          </w:p>
        </w:tc>
        <w:tc>
          <w:tcPr>
            <w:tcW w:w="1620" w:type="dxa"/>
          </w:tcPr>
          <w:p w14:paraId="39A83892" w14:textId="77777777" w:rsidR="00FC54BD" w:rsidRPr="00D25C29" w:rsidRDefault="00FC54BD" w:rsidP="00F52557">
            <w:pPr>
              <w:pStyle w:val="TableText"/>
            </w:pPr>
            <w:r w:rsidRPr="00D25C29">
              <w:rPr>
                <w:rFonts w:eastAsia="Times New Roman" w:cs="Arial"/>
                <w:color w:val="000000"/>
                <w:szCs w:val="24"/>
              </w:rPr>
              <w:t>626</w:t>
            </w:r>
          </w:p>
        </w:tc>
        <w:tc>
          <w:tcPr>
            <w:tcW w:w="877" w:type="dxa"/>
          </w:tcPr>
          <w:p w14:paraId="058EFEBA" w14:textId="77777777" w:rsidR="00FC54BD" w:rsidRPr="00D25C29" w:rsidRDefault="00FC54BD" w:rsidP="00F52557">
            <w:pPr>
              <w:pStyle w:val="TableText"/>
            </w:pPr>
            <w:r w:rsidRPr="00D25C29">
              <w:rPr>
                <w:rFonts w:eastAsia="Times New Roman" w:cs="Arial"/>
                <w:color w:val="000000"/>
                <w:szCs w:val="24"/>
              </w:rPr>
              <w:t>11</w:t>
            </w:r>
          </w:p>
        </w:tc>
        <w:tc>
          <w:tcPr>
            <w:tcW w:w="1121" w:type="dxa"/>
          </w:tcPr>
          <w:p w14:paraId="59CED633" w14:textId="77777777" w:rsidR="00FC54BD" w:rsidRPr="00D25C29" w:rsidRDefault="00FC54BD" w:rsidP="00F52557">
            <w:pPr>
              <w:pStyle w:val="TableText"/>
            </w:pPr>
            <w:r w:rsidRPr="00D25C29">
              <w:rPr>
                <w:rFonts w:eastAsia="Times New Roman" w:cs="Arial"/>
                <w:color w:val="000000"/>
                <w:szCs w:val="24"/>
              </w:rPr>
              <w:t>0.24%</w:t>
            </w:r>
          </w:p>
        </w:tc>
        <w:tc>
          <w:tcPr>
            <w:tcW w:w="1539" w:type="dxa"/>
          </w:tcPr>
          <w:p w14:paraId="6EFC37F1" w14:textId="77777777" w:rsidR="00FC54BD" w:rsidRPr="00D25C29" w:rsidRDefault="00FC54BD" w:rsidP="00F52557">
            <w:pPr>
              <w:pStyle w:val="TableText"/>
              <w:ind w:right="72"/>
            </w:pPr>
            <w:r w:rsidRPr="00D25C29">
              <w:rPr>
                <w:rFonts w:eastAsia="Times New Roman" w:cs="Arial"/>
                <w:color w:val="000000"/>
                <w:szCs w:val="24"/>
              </w:rPr>
              <w:t>20</w:t>
            </w:r>
          </w:p>
        </w:tc>
        <w:tc>
          <w:tcPr>
            <w:tcW w:w="1539" w:type="dxa"/>
          </w:tcPr>
          <w:p w14:paraId="5CFB1B73" w14:textId="77777777" w:rsidR="00FC54BD" w:rsidRPr="00D25C29" w:rsidRDefault="00FC54BD" w:rsidP="00F52557">
            <w:pPr>
              <w:pStyle w:val="TableText"/>
              <w:ind w:right="72"/>
            </w:pPr>
            <w:r w:rsidRPr="00D25C29">
              <w:rPr>
                <w:rFonts w:eastAsia="Times New Roman" w:cs="Arial"/>
                <w:color w:val="000000"/>
                <w:szCs w:val="24"/>
              </w:rPr>
              <w:t>0.44%</w:t>
            </w:r>
          </w:p>
        </w:tc>
      </w:tr>
      <w:tr w:rsidR="00FC54BD" w:rsidRPr="00D25C29" w14:paraId="3128AC7A" w14:textId="77777777" w:rsidTr="00DA755D">
        <w:tc>
          <w:tcPr>
            <w:tcW w:w="1620" w:type="dxa"/>
          </w:tcPr>
          <w:p w14:paraId="772A3D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2A803090" w14:textId="77777777" w:rsidR="00FC54BD" w:rsidRPr="00D25C29" w:rsidRDefault="00FC54BD" w:rsidP="00F52557">
            <w:pPr>
              <w:pStyle w:val="TableText"/>
              <w:rPr>
                <w:rFonts w:eastAsia="Times New Roman"/>
                <w:color w:val="000000"/>
                <w:szCs w:val="24"/>
              </w:rPr>
            </w:pPr>
            <w:r w:rsidRPr="00D25C29">
              <w:rPr>
                <w:rFonts w:cs="Arial"/>
                <w:color w:val="000000"/>
                <w:szCs w:val="24"/>
              </w:rPr>
              <w:t>-1.528</w:t>
            </w:r>
          </w:p>
        </w:tc>
        <w:tc>
          <w:tcPr>
            <w:tcW w:w="1620" w:type="dxa"/>
          </w:tcPr>
          <w:p w14:paraId="12D3C4D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628</w:t>
            </w:r>
          </w:p>
        </w:tc>
        <w:tc>
          <w:tcPr>
            <w:tcW w:w="877" w:type="dxa"/>
          </w:tcPr>
          <w:p w14:paraId="6132BB8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w:t>
            </w:r>
          </w:p>
        </w:tc>
        <w:tc>
          <w:tcPr>
            <w:tcW w:w="1121" w:type="dxa"/>
          </w:tcPr>
          <w:p w14:paraId="7251F5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0.31%</w:t>
            </w:r>
          </w:p>
        </w:tc>
        <w:tc>
          <w:tcPr>
            <w:tcW w:w="1539" w:type="dxa"/>
          </w:tcPr>
          <w:p w14:paraId="4D4225D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w:t>
            </w:r>
          </w:p>
        </w:tc>
        <w:tc>
          <w:tcPr>
            <w:tcW w:w="1539" w:type="dxa"/>
          </w:tcPr>
          <w:p w14:paraId="7DB202F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0.74%</w:t>
            </w:r>
          </w:p>
        </w:tc>
      </w:tr>
      <w:tr w:rsidR="00FC54BD" w:rsidRPr="00D25C29" w14:paraId="6DA4016D" w14:textId="77777777" w:rsidTr="00DA755D">
        <w:tc>
          <w:tcPr>
            <w:tcW w:w="1620" w:type="dxa"/>
          </w:tcPr>
          <w:p w14:paraId="006D89C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054B7FBF" w14:textId="77777777" w:rsidR="00FC54BD" w:rsidRPr="00D25C29" w:rsidRDefault="00FC54BD" w:rsidP="00F52557">
            <w:pPr>
              <w:pStyle w:val="TableText"/>
              <w:rPr>
                <w:rFonts w:eastAsia="Times New Roman"/>
                <w:color w:val="000000"/>
                <w:szCs w:val="24"/>
              </w:rPr>
            </w:pPr>
            <w:r w:rsidRPr="00D25C29">
              <w:rPr>
                <w:rFonts w:cs="Arial"/>
                <w:color w:val="000000"/>
                <w:szCs w:val="24"/>
              </w:rPr>
              <w:t>-1.428</w:t>
            </w:r>
          </w:p>
        </w:tc>
        <w:tc>
          <w:tcPr>
            <w:tcW w:w="1620" w:type="dxa"/>
          </w:tcPr>
          <w:p w14:paraId="3C707DC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629</w:t>
            </w:r>
          </w:p>
        </w:tc>
        <w:tc>
          <w:tcPr>
            <w:tcW w:w="877" w:type="dxa"/>
          </w:tcPr>
          <w:p w14:paraId="42972EB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121" w:type="dxa"/>
          </w:tcPr>
          <w:p w14:paraId="3CE926F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0.48%</w:t>
            </w:r>
          </w:p>
        </w:tc>
        <w:tc>
          <w:tcPr>
            <w:tcW w:w="1539" w:type="dxa"/>
          </w:tcPr>
          <w:p w14:paraId="578963F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56</w:t>
            </w:r>
          </w:p>
        </w:tc>
        <w:tc>
          <w:tcPr>
            <w:tcW w:w="1539" w:type="dxa"/>
          </w:tcPr>
          <w:p w14:paraId="4CCCF37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1.22%</w:t>
            </w:r>
          </w:p>
        </w:tc>
      </w:tr>
      <w:tr w:rsidR="00FC54BD" w:rsidRPr="00D25C29" w14:paraId="1242B3F0" w14:textId="77777777" w:rsidTr="00DA755D">
        <w:tc>
          <w:tcPr>
            <w:tcW w:w="1620" w:type="dxa"/>
          </w:tcPr>
          <w:p w14:paraId="47D7A8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37668611" w14:textId="77777777" w:rsidR="00FC54BD" w:rsidRPr="00D25C29" w:rsidRDefault="00FC54BD" w:rsidP="00F52557">
            <w:pPr>
              <w:pStyle w:val="TableText"/>
              <w:rPr>
                <w:rFonts w:eastAsia="Times New Roman"/>
                <w:color w:val="000000"/>
                <w:szCs w:val="24"/>
              </w:rPr>
            </w:pPr>
            <w:r w:rsidRPr="00D25C29">
              <w:rPr>
                <w:rFonts w:cs="Arial"/>
                <w:color w:val="000000"/>
                <w:szCs w:val="24"/>
              </w:rPr>
              <w:t>-1.332</w:t>
            </w:r>
          </w:p>
        </w:tc>
        <w:tc>
          <w:tcPr>
            <w:tcW w:w="1620" w:type="dxa"/>
          </w:tcPr>
          <w:p w14:paraId="733213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631</w:t>
            </w:r>
          </w:p>
        </w:tc>
        <w:tc>
          <w:tcPr>
            <w:tcW w:w="877" w:type="dxa"/>
          </w:tcPr>
          <w:p w14:paraId="632E0F8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121" w:type="dxa"/>
          </w:tcPr>
          <w:p w14:paraId="7915FA6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0.70%</w:t>
            </w:r>
          </w:p>
        </w:tc>
        <w:tc>
          <w:tcPr>
            <w:tcW w:w="1539" w:type="dxa"/>
          </w:tcPr>
          <w:p w14:paraId="5B34AEF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w:t>
            </w:r>
          </w:p>
        </w:tc>
        <w:tc>
          <w:tcPr>
            <w:tcW w:w="1539" w:type="dxa"/>
          </w:tcPr>
          <w:p w14:paraId="0F2825E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1.92%</w:t>
            </w:r>
          </w:p>
        </w:tc>
      </w:tr>
      <w:tr w:rsidR="00FC54BD" w:rsidRPr="00D25C29" w14:paraId="301FFEF7" w14:textId="77777777" w:rsidTr="00DA755D">
        <w:tc>
          <w:tcPr>
            <w:tcW w:w="1620" w:type="dxa"/>
          </w:tcPr>
          <w:p w14:paraId="23FDA75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5508EA47" w14:textId="77777777" w:rsidR="00FC54BD" w:rsidRPr="00D25C29" w:rsidRDefault="00FC54BD" w:rsidP="00F52557">
            <w:pPr>
              <w:pStyle w:val="TableText"/>
              <w:rPr>
                <w:rFonts w:eastAsia="Times New Roman"/>
                <w:color w:val="000000"/>
                <w:szCs w:val="24"/>
              </w:rPr>
            </w:pPr>
            <w:r w:rsidRPr="00D25C29">
              <w:rPr>
                <w:rFonts w:cs="Arial"/>
                <w:color w:val="000000"/>
                <w:szCs w:val="24"/>
              </w:rPr>
              <w:t>-1.239</w:t>
            </w:r>
          </w:p>
        </w:tc>
        <w:tc>
          <w:tcPr>
            <w:tcW w:w="1620" w:type="dxa"/>
          </w:tcPr>
          <w:p w14:paraId="5210787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632</w:t>
            </w:r>
          </w:p>
        </w:tc>
        <w:tc>
          <w:tcPr>
            <w:tcW w:w="877" w:type="dxa"/>
          </w:tcPr>
          <w:p w14:paraId="5CE947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121" w:type="dxa"/>
          </w:tcPr>
          <w:p w14:paraId="7C79A79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0.81%</w:t>
            </w:r>
          </w:p>
        </w:tc>
        <w:tc>
          <w:tcPr>
            <w:tcW w:w="1539" w:type="dxa"/>
          </w:tcPr>
          <w:p w14:paraId="621E364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125</w:t>
            </w:r>
          </w:p>
        </w:tc>
        <w:tc>
          <w:tcPr>
            <w:tcW w:w="1539" w:type="dxa"/>
          </w:tcPr>
          <w:p w14:paraId="3C15EC8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2.73%</w:t>
            </w:r>
          </w:p>
        </w:tc>
      </w:tr>
      <w:tr w:rsidR="00FC54BD" w:rsidRPr="00D25C29" w14:paraId="0E09E03A" w14:textId="77777777" w:rsidTr="00DA755D">
        <w:tc>
          <w:tcPr>
            <w:tcW w:w="1620" w:type="dxa"/>
          </w:tcPr>
          <w:p w14:paraId="5685103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49CCCB14" w14:textId="77777777" w:rsidR="00FC54BD" w:rsidRPr="00D25C29" w:rsidRDefault="00FC54BD" w:rsidP="00F52557">
            <w:pPr>
              <w:pStyle w:val="TableText"/>
              <w:rPr>
                <w:rFonts w:eastAsia="Times New Roman"/>
                <w:color w:val="000000"/>
                <w:szCs w:val="24"/>
              </w:rPr>
            </w:pPr>
            <w:r w:rsidRPr="00D25C29">
              <w:rPr>
                <w:rFonts w:cs="Arial"/>
                <w:color w:val="000000"/>
                <w:szCs w:val="24"/>
              </w:rPr>
              <w:t>-1.149</w:t>
            </w:r>
          </w:p>
        </w:tc>
        <w:tc>
          <w:tcPr>
            <w:tcW w:w="1620" w:type="dxa"/>
          </w:tcPr>
          <w:p w14:paraId="50978CB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633</w:t>
            </w:r>
          </w:p>
        </w:tc>
        <w:tc>
          <w:tcPr>
            <w:tcW w:w="877" w:type="dxa"/>
          </w:tcPr>
          <w:p w14:paraId="60FE29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w:t>
            </w:r>
          </w:p>
        </w:tc>
        <w:tc>
          <w:tcPr>
            <w:tcW w:w="1121" w:type="dxa"/>
          </w:tcPr>
          <w:p w14:paraId="117D09B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1.46%</w:t>
            </w:r>
          </w:p>
        </w:tc>
        <w:tc>
          <w:tcPr>
            <w:tcW w:w="1539" w:type="dxa"/>
          </w:tcPr>
          <w:p w14:paraId="04E9AD5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192</w:t>
            </w:r>
          </w:p>
        </w:tc>
        <w:tc>
          <w:tcPr>
            <w:tcW w:w="1539" w:type="dxa"/>
          </w:tcPr>
          <w:p w14:paraId="13AA79A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4.19%</w:t>
            </w:r>
          </w:p>
        </w:tc>
      </w:tr>
      <w:tr w:rsidR="00FC54BD" w:rsidRPr="00D25C29" w14:paraId="22761846" w14:textId="77777777" w:rsidTr="00DA755D">
        <w:tc>
          <w:tcPr>
            <w:tcW w:w="1620" w:type="dxa"/>
          </w:tcPr>
          <w:p w14:paraId="2BEBBB6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0D815050" w14:textId="77777777" w:rsidR="00FC54BD" w:rsidRPr="00D25C29" w:rsidRDefault="00FC54BD" w:rsidP="00F52557">
            <w:pPr>
              <w:pStyle w:val="TableText"/>
              <w:rPr>
                <w:rFonts w:eastAsia="Times New Roman"/>
                <w:color w:val="000000"/>
                <w:szCs w:val="24"/>
              </w:rPr>
            </w:pPr>
            <w:r w:rsidRPr="00D25C29">
              <w:rPr>
                <w:rFonts w:cs="Arial"/>
                <w:color w:val="000000"/>
                <w:szCs w:val="24"/>
              </w:rPr>
              <w:t>-1.062</w:t>
            </w:r>
          </w:p>
        </w:tc>
        <w:tc>
          <w:tcPr>
            <w:tcW w:w="1620" w:type="dxa"/>
          </w:tcPr>
          <w:p w14:paraId="34F2C4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634</w:t>
            </w:r>
          </w:p>
        </w:tc>
        <w:tc>
          <w:tcPr>
            <w:tcW w:w="877" w:type="dxa"/>
          </w:tcPr>
          <w:p w14:paraId="605B39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w:t>
            </w:r>
          </w:p>
        </w:tc>
        <w:tc>
          <w:tcPr>
            <w:tcW w:w="1121" w:type="dxa"/>
          </w:tcPr>
          <w:p w14:paraId="26BD75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1.83%</w:t>
            </w:r>
          </w:p>
        </w:tc>
        <w:tc>
          <w:tcPr>
            <w:tcW w:w="1539" w:type="dxa"/>
          </w:tcPr>
          <w:p w14:paraId="4D63D80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276</w:t>
            </w:r>
          </w:p>
        </w:tc>
        <w:tc>
          <w:tcPr>
            <w:tcW w:w="1539" w:type="dxa"/>
          </w:tcPr>
          <w:p w14:paraId="0A63671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6.02%</w:t>
            </w:r>
          </w:p>
        </w:tc>
      </w:tr>
      <w:tr w:rsidR="00FC54BD" w:rsidRPr="00D25C29" w14:paraId="29FC41AD" w14:textId="77777777" w:rsidTr="00DA755D">
        <w:tc>
          <w:tcPr>
            <w:tcW w:w="1620" w:type="dxa"/>
          </w:tcPr>
          <w:p w14:paraId="278DFD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0D34FB0A" w14:textId="77777777" w:rsidR="00FC54BD" w:rsidRPr="00D25C29" w:rsidRDefault="00FC54BD" w:rsidP="00F52557">
            <w:pPr>
              <w:pStyle w:val="TableText"/>
              <w:rPr>
                <w:rFonts w:eastAsia="Times New Roman"/>
                <w:color w:val="000000"/>
                <w:szCs w:val="24"/>
              </w:rPr>
            </w:pPr>
            <w:r w:rsidRPr="00D25C29">
              <w:rPr>
                <w:rFonts w:cs="Arial"/>
                <w:color w:val="000000"/>
                <w:szCs w:val="24"/>
              </w:rPr>
              <w:t>-0.977</w:t>
            </w:r>
          </w:p>
        </w:tc>
        <w:tc>
          <w:tcPr>
            <w:tcW w:w="1620" w:type="dxa"/>
          </w:tcPr>
          <w:p w14:paraId="448F61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636</w:t>
            </w:r>
          </w:p>
        </w:tc>
        <w:tc>
          <w:tcPr>
            <w:tcW w:w="877" w:type="dxa"/>
          </w:tcPr>
          <w:p w14:paraId="4B9C9EE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w:t>
            </w:r>
          </w:p>
        </w:tc>
        <w:tc>
          <w:tcPr>
            <w:tcW w:w="1121" w:type="dxa"/>
          </w:tcPr>
          <w:p w14:paraId="5287F1B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2.03%</w:t>
            </w:r>
          </w:p>
        </w:tc>
        <w:tc>
          <w:tcPr>
            <w:tcW w:w="1539" w:type="dxa"/>
          </w:tcPr>
          <w:p w14:paraId="4451848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369</w:t>
            </w:r>
          </w:p>
        </w:tc>
        <w:tc>
          <w:tcPr>
            <w:tcW w:w="1539" w:type="dxa"/>
          </w:tcPr>
          <w:p w14:paraId="0655F09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8.06%</w:t>
            </w:r>
          </w:p>
        </w:tc>
      </w:tr>
      <w:tr w:rsidR="00FC54BD" w:rsidRPr="00D25C29" w14:paraId="566E10FE" w14:textId="77777777" w:rsidTr="00DA755D">
        <w:tc>
          <w:tcPr>
            <w:tcW w:w="1620" w:type="dxa"/>
          </w:tcPr>
          <w:p w14:paraId="4D705B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6A7C7651" w14:textId="77777777" w:rsidR="00FC54BD" w:rsidRPr="00D25C29" w:rsidRDefault="00FC54BD" w:rsidP="00F52557">
            <w:pPr>
              <w:pStyle w:val="TableText"/>
              <w:rPr>
                <w:rFonts w:eastAsia="Times New Roman"/>
                <w:color w:val="000000"/>
                <w:szCs w:val="24"/>
              </w:rPr>
            </w:pPr>
            <w:r w:rsidRPr="00D25C29">
              <w:rPr>
                <w:rFonts w:cs="Arial"/>
                <w:color w:val="000000"/>
                <w:szCs w:val="24"/>
              </w:rPr>
              <w:t>-0.894</w:t>
            </w:r>
          </w:p>
        </w:tc>
        <w:tc>
          <w:tcPr>
            <w:tcW w:w="1620" w:type="dxa"/>
          </w:tcPr>
          <w:p w14:paraId="43D3E9A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637</w:t>
            </w:r>
          </w:p>
        </w:tc>
        <w:tc>
          <w:tcPr>
            <w:tcW w:w="877" w:type="dxa"/>
          </w:tcPr>
          <w:p w14:paraId="33B778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143</w:t>
            </w:r>
          </w:p>
        </w:tc>
        <w:tc>
          <w:tcPr>
            <w:tcW w:w="1121" w:type="dxa"/>
          </w:tcPr>
          <w:p w14:paraId="209854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3.12%</w:t>
            </w:r>
          </w:p>
        </w:tc>
        <w:tc>
          <w:tcPr>
            <w:tcW w:w="1539" w:type="dxa"/>
          </w:tcPr>
          <w:p w14:paraId="0EE5CAD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512</w:t>
            </w:r>
          </w:p>
        </w:tc>
        <w:tc>
          <w:tcPr>
            <w:tcW w:w="1539" w:type="dxa"/>
          </w:tcPr>
          <w:p w14:paraId="20A4341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11.18%</w:t>
            </w:r>
          </w:p>
        </w:tc>
      </w:tr>
      <w:tr w:rsidR="00FC54BD" w:rsidRPr="00D25C29" w14:paraId="1160DEA2" w14:textId="77777777" w:rsidTr="00DA755D">
        <w:tc>
          <w:tcPr>
            <w:tcW w:w="1620" w:type="dxa"/>
          </w:tcPr>
          <w:p w14:paraId="578ECF8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1CBCD739" w14:textId="77777777" w:rsidR="00FC54BD" w:rsidRPr="00D25C29" w:rsidRDefault="00FC54BD" w:rsidP="00F52557">
            <w:pPr>
              <w:pStyle w:val="TableText"/>
              <w:rPr>
                <w:rFonts w:eastAsia="Times New Roman"/>
                <w:color w:val="000000"/>
                <w:szCs w:val="24"/>
              </w:rPr>
            </w:pPr>
            <w:r w:rsidRPr="00D25C29">
              <w:rPr>
                <w:rFonts w:cs="Arial"/>
                <w:color w:val="000000"/>
                <w:szCs w:val="24"/>
              </w:rPr>
              <w:t>-0.812</w:t>
            </w:r>
          </w:p>
        </w:tc>
        <w:tc>
          <w:tcPr>
            <w:tcW w:w="1620" w:type="dxa"/>
          </w:tcPr>
          <w:p w14:paraId="139963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638</w:t>
            </w:r>
          </w:p>
        </w:tc>
        <w:tc>
          <w:tcPr>
            <w:tcW w:w="877" w:type="dxa"/>
          </w:tcPr>
          <w:p w14:paraId="7E86202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120</w:t>
            </w:r>
          </w:p>
        </w:tc>
        <w:tc>
          <w:tcPr>
            <w:tcW w:w="1121" w:type="dxa"/>
          </w:tcPr>
          <w:p w14:paraId="7A8C86E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2.62%</w:t>
            </w:r>
          </w:p>
        </w:tc>
        <w:tc>
          <w:tcPr>
            <w:tcW w:w="1539" w:type="dxa"/>
          </w:tcPr>
          <w:p w14:paraId="7C204D2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632</w:t>
            </w:r>
          </w:p>
        </w:tc>
        <w:tc>
          <w:tcPr>
            <w:tcW w:w="1539" w:type="dxa"/>
          </w:tcPr>
          <w:p w14:paraId="7E3D513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13.80%</w:t>
            </w:r>
          </w:p>
        </w:tc>
      </w:tr>
      <w:tr w:rsidR="00FC54BD" w:rsidRPr="00D25C29" w14:paraId="75A32DD5" w14:textId="77777777" w:rsidTr="00DA755D">
        <w:tc>
          <w:tcPr>
            <w:tcW w:w="1620" w:type="dxa"/>
          </w:tcPr>
          <w:p w14:paraId="4C499CE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3F144E23" w14:textId="77777777" w:rsidR="00FC54BD" w:rsidRPr="00D25C29" w:rsidRDefault="00FC54BD" w:rsidP="00F52557">
            <w:pPr>
              <w:pStyle w:val="TableText"/>
              <w:rPr>
                <w:rFonts w:eastAsia="Times New Roman"/>
                <w:color w:val="000000"/>
                <w:szCs w:val="24"/>
              </w:rPr>
            </w:pPr>
            <w:r w:rsidRPr="00D25C29">
              <w:rPr>
                <w:rFonts w:cs="Arial"/>
                <w:color w:val="000000"/>
                <w:szCs w:val="24"/>
              </w:rPr>
              <w:t>-0.733</w:t>
            </w:r>
          </w:p>
        </w:tc>
        <w:tc>
          <w:tcPr>
            <w:tcW w:w="1620" w:type="dxa"/>
          </w:tcPr>
          <w:p w14:paraId="09066B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639</w:t>
            </w:r>
          </w:p>
        </w:tc>
        <w:tc>
          <w:tcPr>
            <w:tcW w:w="877" w:type="dxa"/>
          </w:tcPr>
          <w:p w14:paraId="566493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139</w:t>
            </w:r>
          </w:p>
        </w:tc>
        <w:tc>
          <w:tcPr>
            <w:tcW w:w="1121" w:type="dxa"/>
          </w:tcPr>
          <w:p w14:paraId="6B8B4C4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3.03%</w:t>
            </w:r>
          </w:p>
        </w:tc>
        <w:tc>
          <w:tcPr>
            <w:tcW w:w="1539" w:type="dxa"/>
          </w:tcPr>
          <w:p w14:paraId="59FB0D1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771</w:t>
            </w:r>
          </w:p>
        </w:tc>
        <w:tc>
          <w:tcPr>
            <w:tcW w:w="1539" w:type="dxa"/>
          </w:tcPr>
          <w:p w14:paraId="0F31695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16.83%</w:t>
            </w:r>
          </w:p>
        </w:tc>
      </w:tr>
      <w:tr w:rsidR="00FC54BD" w:rsidRPr="00D25C29" w14:paraId="2E7DF164" w14:textId="77777777" w:rsidTr="00DA755D">
        <w:tc>
          <w:tcPr>
            <w:tcW w:w="1620" w:type="dxa"/>
          </w:tcPr>
          <w:p w14:paraId="10222E8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0A60BFE7" w14:textId="77777777" w:rsidR="00FC54BD" w:rsidRPr="00D25C29" w:rsidRDefault="00FC54BD" w:rsidP="00F52557">
            <w:pPr>
              <w:pStyle w:val="TableText"/>
              <w:rPr>
                <w:rFonts w:eastAsia="Times New Roman"/>
                <w:color w:val="000000"/>
                <w:szCs w:val="24"/>
              </w:rPr>
            </w:pPr>
            <w:r w:rsidRPr="00D25C29">
              <w:rPr>
                <w:rFonts w:cs="Arial"/>
                <w:color w:val="000000"/>
                <w:szCs w:val="24"/>
              </w:rPr>
              <w:t>-0.654</w:t>
            </w:r>
          </w:p>
        </w:tc>
        <w:tc>
          <w:tcPr>
            <w:tcW w:w="1620" w:type="dxa"/>
          </w:tcPr>
          <w:p w14:paraId="3CAEAAE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640</w:t>
            </w:r>
          </w:p>
        </w:tc>
        <w:tc>
          <w:tcPr>
            <w:tcW w:w="877" w:type="dxa"/>
          </w:tcPr>
          <w:p w14:paraId="13DE48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148</w:t>
            </w:r>
          </w:p>
        </w:tc>
        <w:tc>
          <w:tcPr>
            <w:tcW w:w="1121" w:type="dxa"/>
          </w:tcPr>
          <w:p w14:paraId="519B390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3.23%</w:t>
            </w:r>
          </w:p>
        </w:tc>
        <w:tc>
          <w:tcPr>
            <w:tcW w:w="1539" w:type="dxa"/>
          </w:tcPr>
          <w:p w14:paraId="4AE8DFD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919</w:t>
            </w:r>
          </w:p>
        </w:tc>
        <w:tc>
          <w:tcPr>
            <w:tcW w:w="1539" w:type="dxa"/>
          </w:tcPr>
          <w:p w14:paraId="62DF604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20.06%</w:t>
            </w:r>
          </w:p>
        </w:tc>
      </w:tr>
      <w:tr w:rsidR="00FC54BD" w:rsidRPr="00D25C29" w14:paraId="48D26092" w14:textId="77777777" w:rsidTr="00DA755D">
        <w:tc>
          <w:tcPr>
            <w:tcW w:w="1620" w:type="dxa"/>
          </w:tcPr>
          <w:p w14:paraId="30A2627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60A95B75" w14:textId="77777777" w:rsidR="00FC54BD" w:rsidRPr="00D25C29" w:rsidRDefault="00FC54BD" w:rsidP="00F52557">
            <w:pPr>
              <w:pStyle w:val="TableText"/>
              <w:rPr>
                <w:rFonts w:eastAsia="Times New Roman"/>
                <w:color w:val="000000"/>
                <w:szCs w:val="24"/>
              </w:rPr>
            </w:pPr>
            <w:r w:rsidRPr="00D25C29">
              <w:rPr>
                <w:rFonts w:cs="Arial"/>
                <w:color w:val="000000"/>
                <w:szCs w:val="24"/>
              </w:rPr>
              <w:t>-0.577</w:t>
            </w:r>
          </w:p>
        </w:tc>
        <w:tc>
          <w:tcPr>
            <w:tcW w:w="1620" w:type="dxa"/>
          </w:tcPr>
          <w:p w14:paraId="5C266F9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642</w:t>
            </w:r>
          </w:p>
        </w:tc>
        <w:tc>
          <w:tcPr>
            <w:tcW w:w="877" w:type="dxa"/>
          </w:tcPr>
          <w:p w14:paraId="4994F1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173</w:t>
            </w:r>
          </w:p>
        </w:tc>
        <w:tc>
          <w:tcPr>
            <w:tcW w:w="1121" w:type="dxa"/>
          </w:tcPr>
          <w:p w14:paraId="7205FF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3.78%</w:t>
            </w:r>
          </w:p>
        </w:tc>
        <w:tc>
          <w:tcPr>
            <w:tcW w:w="1539" w:type="dxa"/>
          </w:tcPr>
          <w:p w14:paraId="6B26FDA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1,092</w:t>
            </w:r>
          </w:p>
        </w:tc>
        <w:tc>
          <w:tcPr>
            <w:tcW w:w="1539" w:type="dxa"/>
          </w:tcPr>
          <w:p w14:paraId="51DDE6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23.84%</w:t>
            </w:r>
          </w:p>
        </w:tc>
      </w:tr>
      <w:tr w:rsidR="00FC54BD" w:rsidRPr="00D25C29" w14:paraId="2D7CEC8F" w14:textId="77777777" w:rsidTr="00DA755D">
        <w:tc>
          <w:tcPr>
            <w:tcW w:w="1620" w:type="dxa"/>
          </w:tcPr>
          <w:p w14:paraId="49CFA0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3D3BD27D" w14:textId="77777777" w:rsidR="00FC54BD" w:rsidRPr="00D25C29" w:rsidRDefault="00FC54BD" w:rsidP="00F52557">
            <w:pPr>
              <w:pStyle w:val="TableText"/>
              <w:rPr>
                <w:rFonts w:eastAsia="Times New Roman"/>
                <w:color w:val="000000"/>
                <w:szCs w:val="24"/>
              </w:rPr>
            </w:pPr>
            <w:r w:rsidRPr="00D25C29">
              <w:rPr>
                <w:rFonts w:cs="Arial"/>
                <w:color w:val="000000"/>
                <w:szCs w:val="24"/>
              </w:rPr>
              <w:t>-0.500</w:t>
            </w:r>
          </w:p>
        </w:tc>
        <w:tc>
          <w:tcPr>
            <w:tcW w:w="1620" w:type="dxa"/>
          </w:tcPr>
          <w:p w14:paraId="3B06CE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643</w:t>
            </w:r>
          </w:p>
        </w:tc>
        <w:tc>
          <w:tcPr>
            <w:tcW w:w="877" w:type="dxa"/>
          </w:tcPr>
          <w:p w14:paraId="0F3FA7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148</w:t>
            </w:r>
          </w:p>
        </w:tc>
        <w:tc>
          <w:tcPr>
            <w:tcW w:w="1121" w:type="dxa"/>
          </w:tcPr>
          <w:p w14:paraId="181C53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3.23%</w:t>
            </w:r>
          </w:p>
        </w:tc>
        <w:tc>
          <w:tcPr>
            <w:tcW w:w="1539" w:type="dxa"/>
          </w:tcPr>
          <w:p w14:paraId="11C99BD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1,240</w:t>
            </w:r>
          </w:p>
        </w:tc>
        <w:tc>
          <w:tcPr>
            <w:tcW w:w="1539" w:type="dxa"/>
          </w:tcPr>
          <w:p w14:paraId="7E6CC2D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27.07%</w:t>
            </w:r>
          </w:p>
        </w:tc>
      </w:tr>
      <w:tr w:rsidR="00FC54BD" w:rsidRPr="00D25C29" w14:paraId="579B036B" w14:textId="77777777" w:rsidTr="00DA755D">
        <w:tc>
          <w:tcPr>
            <w:tcW w:w="1620" w:type="dxa"/>
          </w:tcPr>
          <w:p w14:paraId="2C8BF40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101E8937" w14:textId="77777777" w:rsidR="00FC54BD" w:rsidRPr="00D25C29" w:rsidRDefault="00FC54BD" w:rsidP="00F52557">
            <w:pPr>
              <w:pStyle w:val="TableText"/>
              <w:rPr>
                <w:rFonts w:eastAsia="Times New Roman"/>
                <w:color w:val="000000"/>
                <w:szCs w:val="24"/>
              </w:rPr>
            </w:pPr>
            <w:r w:rsidRPr="00D25C29">
              <w:rPr>
                <w:rFonts w:cs="Arial"/>
                <w:color w:val="000000"/>
                <w:szCs w:val="24"/>
              </w:rPr>
              <w:t>-0.425</w:t>
            </w:r>
          </w:p>
        </w:tc>
        <w:tc>
          <w:tcPr>
            <w:tcW w:w="1620" w:type="dxa"/>
          </w:tcPr>
          <w:p w14:paraId="7E82CB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644</w:t>
            </w:r>
          </w:p>
        </w:tc>
        <w:tc>
          <w:tcPr>
            <w:tcW w:w="877" w:type="dxa"/>
          </w:tcPr>
          <w:p w14:paraId="7AC353F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148</w:t>
            </w:r>
          </w:p>
        </w:tc>
        <w:tc>
          <w:tcPr>
            <w:tcW w:w="1121" w:type="dxa"/>
          </w:tcPr>
          <w:p w14:paraId="327901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3.23%</w:t>
            </w:r>
          </w:p>
        </w:tc>
        <w:tc>
          <w:tcPr>
            <w:tcW w:w="1539" w:type="dxa"/>
          </w:tcPr>
          <w:p w14:paraId="6732AC7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1,388</w:t>
            </w:r>
          </w:p>
        </w:tc>
        <w:tc>
          <w:tcPr>
            <w:tcW w:w="1539" w:type="dxa"/>
          </w:tcPr>
          <w:p w14:paraId="1E0F9A3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30.30%</w:t>
            </w:r>
          </w:p>
        </w:tc>
      </w:tr>
      <w:tr w:rsidR="00FC54BD" w:rsidRPr="00D25C29" w14:paraId="090ED469" w14:textId="77777777" w:rsidTr="00DA755D">
        <w:tc>
          <w:tcPr>
            <w:tcW w:w="1620" w:type="dxa"/>
          </w:tcPr>
          <w:p w14:paraId="70DF13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3909BFA8" w14:textId="77777777" w:rsidR="00FC54BD" w:rsidRPr="00D25C29" w:rsidRDefault="00FC54BD" w:rsidP="00F52557">
            <w:pPr>
              <w:pStyle w:val="TableText"/>
              <w:rPr>
                <w:rFonts w:eastAsia="Times New Roman"/>
                <w:color w:val="000000"/>
                <w:szCs w:val="24"/>
              </w:rPr>
            </w:pPr>
            <w:r w:rsidRPr="00D25C29">
              <w:rPr>
                <w:rFonts w:cs="Arial"/>
                <w:color w:val="000000"/>
                <w:szCs w:val="24"/>
              </w:rPr>
              <w:t>-0.350</w:t>
            </w:r>
          </w:p>
        </w:tc>
        <w:tc>
          <w:tcPr>
            <w:tcW w:w="1620" w:type="dxa"/>
          </w:tcPr>
          <w:p w14:paraId="460A56B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645</w:t>
            </w:r>
          </w:p>
        </w:tc>
        <w:tc>
          <w:tcPr>
            <w:tcW w:w="877" w:type="dxa"/>
          </w:tcPr>
          <w:p w14:paraId="15AC82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161</w:t>
            </w:r>
          </w:p>
        </w:tc>
        <w:tc>
          <w:tcPr>
            <w:tcW w:w="1121" w:type="dxa"/>
          </w:tcPr>
          <w:p w14:paraId="16226BF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3.51%</w:t>
            </w:r>
          </w:p>
        </w:tc>
        <w:tc>
          <w:tcPr>
            <w:tcW w:w="1539" w:type="dxa"/>
          </w:tcPr>
          <w:p w14:paraId="4194510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1,549</w:t>
            </w:r>
          </w:p>
        </w:tc>
        <w:tc>
          <w:tcPr>
            <w:tcW w:w="1539" w:type="dxa"/>
          </w:tcPr>
          <w:p w14:paraId="71F6184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33.81%</w:t>
            </w:r>
          </w:p>
        </w:tc>
      </w:tr>
      <w:tr w:rsidR="00FC54BD" w:rsidRPr="00D25C29" w14:paraId="1F9EA6C1" w14:textId="77777777" w:rsidTr="00DA755D">
        <w:tc>
          <w:tcPr>
            <w:tcW w:w="1620" w:type="dxa"/>
          </w:tcPr>
          <w:p w14:paraId="18F767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664F8120" w14:textId="77777777" w:rsidR="00FC54BD" w:rsidRPr="00D25C29" w:rsidRDefault="00FC54BD" w:rsidP="00F52557">
            <w:pPr>
              <w:pStyle w:val="TableText"/>
              <w:rPr>
                <w:rFonts w:eastAsia="Times New Roman"/>
                <w:color w:val="000000"/>
                <w:szCs w:val="24"/>
              </w:rPr>
            </w:pPr>
            <w:r w:rsidRPr="00D25C29">
              <w:rPr>
                <w:rFonts w:cs="Arial"/>
                <w:color w:val="000000"/>
                <w:szCs w:val="24"/>
              </w:rPr>
              <w:t>-0.276</w:t>
            </w:r>
          </w:p>
        </w:tc>
        <w:tc>
          <w:tcPr>
            <w:tcW w:w="1620" w:type="dxa"/>
          </w:tcPr>
          <w:p w14:paraId="1319893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646</w:t>
            </w:r>
          </w:p>
        </w:tc>
        <w:tc>
          <w:tcPr>
            <w:tcW w:w="877" w:type="dxa"/>
          </w:tcPr>
          <w:p w14:paraId="55B1954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183</w:t>
            </w:r>
          </w:p>
        </w:tc>
        <w:tc>
          <w:tcPr>
            <w:tcW w:w="1121" w:type="dxa"/>
          </w:tcPr>
          <w:p w14:paraId="18B811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3.99%</w:t>
            </w:r>
          </w:p>
        </w:tc>
        <w:tc>
          <w:tcPr>
            <w:tcW w:w="1539" w:type="dxa"/>
          </w:tcPr>
          <w:p w14:paraId="6882F22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1,732</w:t>
            </w:r>
          </w:p>
        </w:tc>
        <w:tc>
          <w:tcPr>
            <w:tcW w:w="1539" w:type="dxa"/>
          </w:tcPr>
          <w:p w14:paraId="02916A1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37.81%</w:t>
            </w:r>
          </w:p>
        </w:tc>
      </w:tr>
      <w:tr w:rsidR="00FC54BD" w:rsidRPr="00D25C29" w14:paraId="1C7F783C" w14:textId="77777777" w:rsidTr="00DA755D">
        <w:tc>
          <w:tcPr>
            <w:tcW w:w="1620" w:type="dxa"/>
          </w:tcPr>
          <w:p w14:paraId="247003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784D7C3F" w14:textId="77777777" w:rsidR="00FC54BD" w:rsidRPr="00D25C29" w:rsidRDefault="00FC54BD" w:rsidP="00F52557">
            <w:pPr>
              <w:pStyle w:val="TableText"/>
              <w:rPr>
                <w:rFonts w:eastAsia="Times New Roman"/>
                <w:color w:val="000000"/>
                <w:szCs w:val="24"/>
              </w:rPr>
            </w:pPr>
            <w:r w:rsidRPr="00D25C29">
              <w:rPr>
                <w:rFonts w:cs="Arial"/>
                <w:color w:val="000000"/>
                <w:szCs w:val="24"/>
              </w:rPr>
              <w:t>-0.202</w:t>
            </w:r>
          </w:p>
        </w:tc>
        <w:tc>
          <w:tcPr>
            <w:tcW w:w="1620" w:type="dxa"/>
          </w:tcPr>
          <w:p w14:paraId="4FA47B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647</w:t>
            </w:r>
          </w:p>
        </w:tc>
        <w:tc>
          <w:tcPr>
            <w:tcW w:w="877" w:type="dxa"/>
          </w:tcPr>
          <w:p w14:paraId="741D900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173</w:t>
            </w:r>
          </w:p>
        </w:tc>
        <w:tc>
          <w:tcPr>
            <w:tcW w:w="1121" w:type="dxa"/>
          </w:tcPr>
          <w:p w14:paraId="2D2A3B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3.78%</w:t>
            </w:r>
          </w:p>
        </w:tc>
        <w:tc>
          <w:tcPr>
            <w:tcW w:w="1539" w:type="dxa"/>
          </w:tcPr>
          <w:p w14:paraId="4837708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1,905</w:t>
            </w:r>
          </w:p>
        </w:tc>
        <w:tc>
          <w:tcPr>
            <w:tcW w:w="1539" w:type="dxa"/>
          </w:tcPr>
          <w:p w14:paraId="11E515B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41.58%</w:t>
            </w:r>
          </w:p>
        </w:tc>
      </w:tr>
      <w:tr w:rsidR="00FC54BD" w:rsidRPr="00D25C29" w14:paraId="57A5CC46" w14:textId="77777777" w:rsidTr="00DA755D">
        <w:tc>
          <w:tcPr>
            <w:tcW w:w="1620" w:type="dxa"/>
          </w:tcPr>
          <w:p w14:paraId="61344C5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2E61AECD" w14:textId="77777777" w:rsidR="00FC54BD" w:rsidRPr="00D25C29" w:rsidRDefault="00FC54BD" w:rsidP="00F52557">
            <w:pPr>
              <w:pStyle w:val="TableText"/>
              <w:rPr>
                <w:rFonts w:eastAsia="Times New Roman"/>
                <w:color w:val="000000"/>
                <w:szCs w:val="24"/>
              </w:rPr>
            </w:pPr>
            <w:r w:rsidRPr="00D25C29">
              <w:rPr>
                <w:rFonts w:cs="Arial"/>
                <w:color w:val="000000"/>
                <w:szCs w:val="24"/>
              </w:rPr>
              <w:t>-0.128</w:t>
            </w:r>
          </w:p>
        </w:tc>
        <w:tc>
          <w:tcPr>
            <w:tcW w:w="1620" w:type="dxa"/>
          </w:tcPr>
          <w:p w14:paraId="747BB8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648</w:t>
            </w:r>
          </w:p>
        </w:tc>
        <w:tc>
          <w:tcPr>
            <w:tcW w:w="877" w:type="dxa"/>
          </w:tcPr>
          <w:p w14:paraId="495C324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185</w:t>
            </w:r>
          </w:p>
        </w:tc>
        <w:tc>
          <w:tcPr>
            <w:tcW w:w="1121" w:type="dxa"/>
          </w:tcPr>
          <w:p w14:paraId="7101C9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4.04%</w:t>
            </w:r>
          </w:p>
        </w:tc>
        <w:tc>
          <w:tcPr>
            <w:tcW w:w="1539" w:type="dxa"/>
          </w:tcPr>
          <w:p w14:paraId="6C8AC9D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2,090</w:t>
            </w:r>
          </w:p>
        </w:tc>
        <w:tc>
          <w:tcPr>
            <w:tcW w:w="1539" w:type="dxa"/>
          </w:tcPr>
          <w:p w14:paraId="236E404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45.62%</w:t>
            </w:r>
          </w:p>
        </w:tc>
      </w:tr>
      <w:tr w:rsidR="00FC54BD" w:rsidRPr="00D25C29" w14:paraId="56B30510" w14:textId="77777777" w:rsidTr="00DA755D">
        <w:tc>
          <w:tcPr>
            <w:tcW w:w="1620" w:type="dxa"/>
          </w:tcPr>
          <w:p w14:paraId="0E9A6E6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558A1825" w14:textId="77777777" w:rsidR="00FC54BD" w:rsidRPr="00D25C29" w:rsidRDefault="00FC54BD" w:rsidP="00F52557">
            <w:pPr>
              <w:pStyle w:val="TableText"/>
              <w:rPr>
                <w:rFonts w:eastAsia="Times New Roman"/>
                <w:color w:val="000000"/>
                <w:szCs w:val="24"/>
              </w:rPr>
            </w:pPr>
            <w:r w:rsidRPr="00D25C29">
              <w:rPr>
                <w:rFonts w:cs="Arial"/>
                <w:color w:val="000000"/>
                <w:szCs w:val="24"/>
              </w:rPr>
              <w:t>-0.055</w:t>
            </w:r>
          </w:p>
        </w:tc>
        <w:tc>
          <w:tcPr>
            <w:tcW w:w="1620" w:type="dxa"/>
          </w:tcPr>
          <w:p w14:paraId="2DCD1C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649</w:t>
            </w:r>
          </w:p>
        </w:tc>
        <w:tc>
          <w:tcPr>
            <w:tcW w:w="877" w:type="dxa"/>
          </w:tcPr>
          <w:p w14:paraId="30BE06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174</w:t>
            </w:r>
          </w:p>
        </w:tc>
        <w:tc>
          <w:tcPr>
            <w:tcW w:w="1121" w:type="dxa"/>
          </w:tcPr>
          <w:p w14:paraId="05167E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3.80%</w:t>
            </w:r>
          </w:p>
        </w:tc>
        <w:tc>
          <w:tcPr>
            <w:tcW w:w="1539" w:type="dxa"/>
          </w:tcPr>
          <w:p w14:paraId="4AEE5AF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2,264</w:t>
            </w:r>
          </w:p>
        </w:tc>
        <w:tc>
          <w:tcPr>
            <w:tcW w:w="1539" w:type="dxa"/>
          </w:tcPr>
          <w:p w14:paraId="35248FF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49.42%</w:t>
            </w:r>
          </w:p>
        </w:tc>
      </w:tr>
      <w:tr w:rsidR="00FC54BD" w:rsidRPr="00D25C29" w14:paraId="40D4F120" w14:textId="77777777" w:rsidTr="00DA755D">
        <w:tc>
          <w:tcPr>
            <w:tcW w:w="1620" w:type="dxa"/>
          </w:tcPr>
          <w:p w14:paraId="2CD621F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2DE1AA78" w14:textId="77777777" w:rsidR="00FC54BD" w:rsidRPr="00D25C29" w:rsidRDefault="00FC54BD" w:rsidP="00F52557">
            <w:pPr>
              <w:pStyle w:val="TableText"/>
              <w:rPr>
                <w:rFonts w:eastAsia="Times New Roman"/>
                <w:color w:val="000000"/>
                <w:szCs w:val="24"/>
              </w:rPr>
            </w:pPr>
            <w:r w:rsidRPr="00D25C29">
              <w:rPr>
                <w:rFonts w:cs="Arial"/>
                <w:color w:val="000000"/>
                <w:szCs w:val="24"/>
              </w:rPr>
              <w:t>0.019</w:t>
            </w:r>
          </w:p>
        </w:tc>
        <w:tc>
          <w:tcPr>
            <w:tcW w:w="1620" w:type="dxa"/>
          </w:tcPr>
          <w:p w14:paraId="455577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650</w:t>
            </w:r>
          </w:p>
        </w:tc>
        <w:tc>
          <w:tcPr>
            <w:tcW w:w="877" w:type="dxa"/>
          </w:tcPr>
          <w:p w14:paraId="7ADF65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163</w:t>
            </w:r>
          </w:p>
        </w:tc>
        <w:tc>
          <w:tcPr>
            <w:tcW w:w="1121" w:type="dxa"/>
          </w:tcPr>
          <w:p w14:paraId="674D6E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3.56%</w:t>
            </w:r>
          </w:p>
        </w:tc>
        <w:tc>
          <w:tcPr>
            <w:tcW w:w="1539" w:type="dxa"/>
          </w:tcPr>
          <w:p w14:paraId="208C63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2,427</w:t>
            </w:r>
          </w:p>
        </w:tc>
        <w:tc>
          <w:tcPr>
            <w:tcW w:w="1539" w:type="dxa"/>
          </w:tcPr>
          <w:p w14:paraId="44C47BF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52.98%</w:t>
            </w:r>
          </w:p>
        </w:tc>
      </w:tr>
      <w:tr w:rsidR="00FC54BD" w:rsidRPr="00D25C29" w14:paraId="5B52AFAB" w14:textId="77777777" w:rsidTr="00DA755D">
        <w:tc>
          <w:tcPr>
            <w:tcW w:w="1620" w:type="dxa"/>
          </w:tcPr>
          <w:p w14:paraId="443321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788BCEC6" w14:textId="77777777" w:rsidR="00FC54BD" w:rsidRPr="00D25C29" w:rsidRDefault="00FC54BD" w:rsidP="00F52557">
            <w:pPr>
              <w:pStyle w:val="TableText"/>
              <w:rPr>
                <w:rFonts w:eastAsia="Times New Roman"/>
                <w:color w:val="000000"/>
                <w:szCs w:val="24"/>
              </w:rPr>
            </w:pPr>
            <w:r w:rsidRPr="00D25C29">
              <w:rPr>
                <w:rFonts w:cs="Arial"/>
                <w:color w:val="000000"/>
                <w:szCs w:val="24"/>
              </w:rPr>
              <w:t>0.093</w:t>
            </w:r>
          </w:p>
        </w:tc>
        <w:tc>
          <w:tcPr>
            <w:tcW w:w="1620" w:type="dxa"/>
          </w:tcPr>
          <w:p w14:paraId="26887A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651</w:t>
            </w:r>
          </w:p>
        </w:tc>
        <w:tc>
          <w:tcPr>
            <w:tcW w:w="877" w:type="dxa"/>
          </w:tcPr>
          <w:p w14:paraId="5CD2D13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213</w:t>
            </w:r>
          </w:p>
        </w:tc>
        <w:tc>
          <w:tcPr>
            <w:tcW w:w="1121" w:type="dxa"/>
          </w:tcPr>
          <w:p w14:paraId="1EB1CC5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4.65%</w:t>
            </w:r>
          </w:p>
        </w:tc>
        <w:tc>
          <w:tcPr>
            <w:tcW w:w="1539" w:type="dxa"/>
          </w:tcPr>
          <w:p w14:paraId="25F9859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2,640</w:t>
            </w:r>
          </w:p>
        </w:tc>
        <w:tc>
          <w:tcPr>
            <w:tcW w:w="1539" w:type="dxa"/>
          </w:tcPr>
          <w:p w14:paraId="7085E29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57.63%</w:t>
            </w:r>
          </w:p>
        </w:tc>
      </w:tr>
      <w:tr w:rsidR="00FC54BD" w:rsidRPr="00D25C29" w14:paraId="5EA623E1" w14:textId="77777777" w:rsidTr="00DA755D">
        <w:tc>
          <w:tcPr>
            <w:tcW w:w="1620" w:type="dxa"/>
          </w:tcPr>
          <w:p w14:paraId="0E2A13D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7F487F23" w14:textId="77777777" w:rsidR="00FC54BD" w:rsidRPr="00D25C29" w:rsidRDefault="00FC54BD" w:rsidP="00F52557">
            <w:pPr>
              <w:pStyle w:val="TableText"/>
              <w:rPr>
                <w:rFonts w:eastAsia="Times New Roman"/>
                <w:color w:val="000000"/>
                <w:szCs w:val="24"/>
              </w:rPr>
            </w:pPr>
            <w:r w:rsidRPr="00D25C29">
              <w:rPr>
                <w:rFonts w:cs="Arial"/>
                <w:color w:val="000000"/>
                <w:szCs w:val="24"/>
              </w:rPr>
              <w:t>0.166</w:t>
            </w:r>
          </w:p>
        </w:tc>
        <w:tc>
          <w:tcPr>
            <w:tcW w:w="1620" w:type="dxa"/>
          </w:tcPr>
          <w:p w14:paraId="1B4265F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652</w:t>
            </w:r>
          </w:p>
        </w:tc>
        <w:tc>
          <w:tcPr>
            <w:tcW w:w="877" w:type="dxa"/>
          </w:tcPr>
          <w:p w14:paraId="5D4E7F2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172</w:t>
            </w:r>
          </w:p>
        </w:tc>
        <w:tc>
          <w:tcPr>
            <w:tcW w:w="1121" w:type="dxa"/>
          </w:tcPr>
          <w:p w14:paraId="2770235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3.75%</w:t>
            </w:r>
          </w:p>
        </w:tc>
        <w:tc>
          <w:tcPr>
            <w:tcW w:w="1539" w:type="dxa"/>
          </w:tcPr>
          <w:p w14:paraId="1409120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2,812</w:t>
            </w:r>
          </w:p>
        </w:tc>
        <w:tc>
          <w:tcPr>
            <w:tcW w:w="1539" w:type="dxa"/>
          </w:tcPr>
          <w:p w14:paraId="3B058AA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61.38%</w:t>
            </w:r>
          </w:p>
        </w:tc>
      </w:tr>
      <w:tr w:rsidR="00FC54BD" w:rsidRPr="00D25C29" w14:paraId="61D56E22" w14:textId="77777777" w:rsidTr="00DA755D">
        <w:tc>
          <w:tcPr>
            <w:tcW w:w="1620" w:type="dxa"/>
          </w:tcPr>
          <w:p w14:paraId="26BB53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7B7CF4AF" w14:textId="77777777" w:rsidR="00FC54BD" w:rsidRPr="00D25C29" w:rsidRDefault="00FC54BD" w:rsidP="00F52557">
            <w:pPr>
              <w:pStyle w:val="TableText"/>
              <w:rPr>
                <w:rFonts w:eastAsia="Times New Roman"/>
                <w:color w:val="000000"/>
                <w:szCs w:val="24"/>
              </w:rPr>
            </w:pPr>
            <w:r w:rsidRPr="00D25C29">
              <w:rPr>
                <w:rFonts w:cs="Arial"/>
                <w:color w:val="000000"/>
                <w:szCs w:val="24"/>
              </w:rPr>
              <w:t>0.241</w:t>
            </w:r>
          </w:p>
        </w:tc>
        <w:tc>
          <w:tcPr>
            <w:tcW w:w="1620" w:type="dxa"/>
          </w:tcPr>
          <w:p w14:paraId="03C3C7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653</w:t>
            </w:r>
          </w:p>
        </w:tc>
        <w:tc>
          <w:tcPr>
            <w:tcW w:w="877" w:type="dxa"/>
          </w:tcPr>
          <w:p w14:paraId="08BEB4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175</w:t>
            </w:r>
          </w:p>
        </w:tc>
        <w:tc>
          <w:tcPr>
            <w:tcW w:w="1121" w:type="dxa"/>
          </w:tcPr>
          <w:p w14:paraId="170DD7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3.82%</w:t>
            </w:r>
          </w:p>
        </w:tc>
        <w:tc>
          <w:tcPr>
            <w:tcW w:w="1539" w:type="dxa"/>
          </w:tcPr>
          <w:p w14:paraId="091B8F3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2,987</w:t>
            </w:r>
          </w:p>
        </w:tc>
        <w:tc>
          <w:tcPr>
            <w:tcW w:w="1539" w:type="dxa"/>
          </w:tcPr>
          <w:p w14:paraId="0152D5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65.20%</w:t>
            </w:r>
          </w:p>
        </w:tc>
      </w:tr>
      <w:tr w:rsidR="00FC54BD" w:rsidRPr="00D25C29" w14:paraId="434C0098" w14:textId="77777777" w:rsidTr="00DA755D">
        <w:tc>
          <w:tcPr>
            <w:tcW w:w="1620" w:type="dxa"/>
          </w:tcPr>
          <w:p w14:paraId="53EEF80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11AD01A7" w14:textId="77777777" w:rsidR="00FC54BD" w:rsidRPr="00D25C29" w:rsidRDefault="00FC54BD" w:rsidP="00F52557">
            <w:pPr>
              <w:pStyle w:val="TableText"/>
              <w:rPr>
                <w:rFonts w:eastAsia="Times New Roman"/>
                <w:color w:val="000000"/>
                <w:szCs w:val="24"/>
              </w:rPr>
            </w:pPr>
            <w:r w:rsidRPr="00D25C29">
              <w:rPr>
                <w:rFonts w:cs="Arial"/>
                <w:color w:val="000000"/>
                <w:szCs w:val="24"/>
              </w:rPr>
              <w:t>0.315</w:t>
            </w:r>
          </w:p>
        </w:tc>
        <w:tc>
          <w:tcPr>
            <w:tcW w:w="1620" w:type="dxa"/>
          </w:tcPr>
          <w:p w14:paraId="35251B7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654</w:t>
            </w:r>
          </w:p>
        </w:tc>
        <w:tc>
          <w:tcPr>
            <w:tcW w:w="877" w:type="dxa"/>
          </w:tcPr>
          <w:p w14:paraId="6B9C709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164</w:t>
            </w:r>
          </w:p>
        </w:tc>
        <w:tc>
          <w:tcPr>
            <w:tcW w:w="1121" w:type="dxa"/>
          </w:tcPr>
          <w:p w14:paraId="6B99079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3.58%</w:t>
            </w:r>
          </w:p>
        </w:tc>
        <w:tc>
          <w:tcPr>
            <w:tcW w:w="1539" w:type="dxa"/>
          </w:tcPr>
          <w:p w14:paraId="68C4C32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3,151</w:t>
            </w:r>
          </w:p>
        </w:tc>
        <w:tc>
          <w:tcPr>
            <w:tcW w:w="1539" w:type="dxa"/>
          </w:tcPr>
          <w:p w14:paraId="5F7FC24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68.78%</w:t>
            </w:r>
          </w:p>
        </w:tc>
      </w:tr>
      <w:tr w:rsidR="00FC54BD" w:rsidRPr="00D25C29" w14:paraId="4280B426" w14:textId="77777777" w:rsidTr="00DA755D">
        <w:tc>
          <w:tcPr>
            <w:tcW w:w="1620" w:type="dxa"/>
          </w:tcPr>
          <w:p w14:paraId="55BF9DE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3319D38E" w14:textId="77777777" w:rsidR="00FC54BD" w:rsidRPr="00D25C29" w:rsidRDefault="00FC54BD" w:rsidP="00F52557">
            <w:pPr>
              <w:pStyle w:val="TableText"/>
              <w:rPr>
                <w:rFonts w:eastAsia="Times New Roman"/>
                <w:color w:val="000000"/>
                <w:szCs w:val="24"/>
              </w:rPr>
            </w:pPr>
            <w:r w:rsidRPr="00D25C29">
              <w:rPr>
                <w:rFonts w:cs="Arial"/>
                <w:color w:val="000000"/>
                <w:szCs w:val="24"/>
              </w:rPr>
              <w:t>0.391</w:t>
            </w:r>
          </w:p>
        </w:tc>
        <w:tc>
          <w:tcPr>
            <w:tcW w:w="1620" w:type="dxa"/>
          </w:tcPr>
          <w:p w14:paraId="00D5B5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655</w:t>
            </w:r>
          </w:p>
        </w:tc>
        <w:tc>
          <w:tcPr>
            <w:tcW w:w="877" w:type="dxa"/>
          </w:tcPr>
          <w:p w14:paraId="2196F0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161</w:t>
            </w:r>
          </w:p>
        </w:tc>
        <w:tc>
          <w:tcPr>
            <w:tcW w:w="1121" w:type="dxa"/>
          </w:tcPr>
          <w:p w14:paraId="36907F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3.51%</w:t>
            </w:r>
          </w:p>
        </w:tc>
        <w:tc>
          <w:tcPr>
            <w:tcW w:w="1539" w:type="dxa"/>
          </w:tcPr>
          <w:p w14:paraId="6076255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3,312</w:t>
            </w:r>
          </w:p>
        </w:tc>
        <w:tc>
          <w:tcPr>
            <w:tcW w:w="1539" w:type="dxa"/>
          </w:tcPr>
          <w:p w14:paraId="2F82A85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72.30%</w:t>
            </w:r>
          </w:p>
        </w:tc>
      </w:tr>
      <w:tr w:rsidR="00FC54BD" w:rsidRPr="00D25C29" w14:paraId="749A9052" w14:textId="77777777" w:rsidTr="00DA755D">
        <w:tc>
          <w:tcPr>
            <w:tcW w:w="1620" w:type="dxa"/>
          </w:tcPr>
          <w:p w14:paraId="5E8BE5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37F15013" w14:textId="77777777" w:rsidR="00FC54BD" w:rsidRPr="00D25C29" w:rsidRDefault="00FC54BD" w:rsidP="00F52557">
            <w:pPr>
              <w:pStyle w:val="TableText"/>
              <w:rPr>
                <w:rFonts w:eastAsia="Times New Roman"/>
                <w:color w:val="000000"/>
                <w:szCs w:val="24"/>
              </w:rPr>
            </w:pPr>
            <w:r w:rsidRPr="00D25C29">
              <w:rPr>
                <w:rFonts w:cs="Arial"/>
                <w:color w:val="000000"/>
                <w:szCs w:val="24"/>
              </w:rPr>
              <w:t>0.467</w:t>
            </w:r>
          </w:p>
        </w:tc>
        <w:tc>
          <w:tcPr>
            <w:tcW w:w="1620" w:type="dxa"/>
          </w:tcPr>
          <w:p w14:paraId="3F99AF2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657</w:t>
            </w:r>
          </w:p>
        </w:tc>
        <w:tc>
          <w:tcPr>
            <w:tcW w:w="877" w:type="dxa"/>
          </w:tcPr>
          <w:p w14:paraId="05E2867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140</w:t>
            </w:r>
          </w:p>
        </w:tc>
        <w:tc>
          <w:tcPr>
            <w:tcW w:w="1121" w:type="dxa"/>
          </w:tcPr>
          <w:p w14:paraId="5E4CC49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3.06%</w:t>
            </w:r>
          </w:p>
        </w:tc>
        <w:tc>
          <w:tcPr>
            <w:tcW w:w="1539" w:type="dxa"/>
          </w:tcPr>
          <w:p w14:paraId="421EB46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3,452</w:t>
            </w:r>
          </w:p>
        </w:tc>
        <w:tc>
          <w:tcPr>
            <w:tcW w:w="1539" w:type="dxa"/>
          </w:tcPr>
          <w:p w14:paraId="2EFB2A8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75.35%</w:t>
            </w:r>
          </w:p>
        </w:tc>
      </w:tr>
      <w:tr w:rsidR="00FC54BD" w:rsidRPr="00D25C29" w14:paraId="35FA5476" w14:textId="77777777" w:rsidTr="00DA755D">
        <w:tc>
          <w:tcPr>
            <w:tcW w:w="1620" w:type="dxa"/>
          </w:tcPr>
          <w:p w14:paraId="689F847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4AAA7C10" w14:textId="77777777" w:rsidR="00FC54BD" w:rsidRPr="00D25C29" w:rsidRDefault="00FC54BD" w:rsidP="00F52557">
            <w:pPr>
              <w:pStyle w:val="TableText"/>
              <w:rPr>
                <w:rFonts w:eastAsia="Times New Roman"/>
                <w:color w:val="000000"/>
                <w:szCs w:val="24"/>
              </w:rPr>
            </w:pPr>
            <w:r w:rsidRPr="00D25C29">
              <w:rPr>
                <w:rFonts w:cs="Arial"/>
                <w:color w:val="000000"/>
                <w:szCs w:val="24"/>
              </w:rPr>
              <w:t>0.544</w:t>
            </w:r>
          </w:p>
        </w:tc>
        <w:tc>
          <w:tcPr>
            <w:tcW w:w="1620" w:type="dxa"/>
          </w:tcPr>
          <w:p w14:paraId="096644B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658</w:t>
            </w:r>
          </w:p>
        </w:tc>
        <w:tc>
          <w:tcPr>
            <w:tcW w:w="877" w:type="dxa"/>
          </w:tcPr>
          <w:p w14:paraId="3365C3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161</w:t>
            </w:r>
          </w:p>
        </w:tc>
        <w:tc>
          <w:tcPr>
            <w:tcW w:w="1121" w:type="dxa"/>
          </w:tcPr>
          <w:p w14:paraId="6204C62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3.51%</w:t>
            </w:r>
          </w:p>
        </w:tc>
        <w:tc>
          <w:tcPr>
            <w:tcW w:w="1539" w:type="dxa"/>
          </w:tcPr>
          <w:p w14:paraId="6C330B0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3,613</w:t>
            </w:r>
          </w:p>
        </w:tc>
        <w:tc>
          <w:tcPr>
            <w:tcW w:w="1539" w:type="dxa"/>
          </w:tcPr>
          <w:p w14:paraId="7D3A05B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78.87%</w:t>
            </w:r>
          </w:p>
        </w:tc>
      </w:tr>
      <w:tr w:rsidR="00FC54BD" w:rsidRPr="00D25C29" w14:paraId="60B486B0" w14:textId="77777777" w:rsidTr="00DA755D">
        <w:tc>
          <w:tcPr>
            <w:tcW w:w="1620" w:type="dxa"/>
          </w:tcPr>
          <w:p w14:paraId="5F870D0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5B0ACCE8" w14:textId="77777777" w:rsidR="00FC54BD" w:rsidRPr="00D25C29" w:rsidRDefault="00FC54BD" w:rsidP="00F52557">
            <w:pPr>
              <w:pStyle w:val="TableText"/>
              <w:rPr>
                <w:rFonts w:eastAsia="Times New Roman"/>
                <w:color w:val="000000"/>
                <w:szCs w:val="24"/>
              </w:rPr>
            </w:pPr>
            <w:r w:rsidRPr="00D25C29">
              <w:rPr>
                <w:rFonts w:cs="Arial"/>
                <w:color w:val="000000"/>
                <w:szCs w:val="24"/>
              </w:rPr>
              <w:t>0.623</w:t>
            </w:r>
          </w:p>
        </w:tc>
        <w:tc>
          <w:tcPr>
            <w:tcW w:w="1620" w:type="dxa"/>
          </w:tcPr>
          <w:p w14:paraId="4863CF8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659</w:t>
            </w:r>
          </w:p>
        </w:tc>
        <w:tc>
          <w:tcPr>
            <w:tcW w:w="877" w:type="dxa"/>
          </w:tcPr>
          <w:p w14:paraId="381E23F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156</w:t>
            </w:r>
          </w:p>
        </w:tc>
        <w:tc>
          <w:tcPr>
            <w:tcW w:w="1121" w:type="dxa"/>
          </w:tcPr>
          <w:p w14:paraId="7755DE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3.41%</w:t>
            </w:r>
          </w:p>
        </w:tc>
        <w:tc>
          <w:tcPr>
            <w:tcW w:w="1539" w:type="dxa"/>
          </w:tcPr>
          <w:p w14:paraId="3456B03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3,769</w:t>
            </w:r>
          </w:p>
        </w:tc>
        <w:tc>
          <w:tcPr>
            <w:tcW w:w="1539" w:type="dxa"/>
          </w:tcPr>
          <w:p w14:paraId="7CB256B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82.27%</w:t>
            </w:r>
          </w:p>
        </w:tc>
      </w:tr>
      <w:tr w:rsidR="00FC54BD" w:rsidRPr="00D25C29" w14:paraId="4EBFD38F" w14:textId="77777777" w:rsidTr="00DA755D">
        <w:tc>
          <w:tcPr>
            <w:tcW w:w="1620" w:type="dxa"/>
          </w:tcPr>
          <w:p w14:paraId="089FE56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792F931A" w14:textId="77777777" w:rsidR="00FC54BD" w:rsidRPr="00D25C29" w:rsidRDefault="00FC54BD" w:rsidP="00F52557">
            <w:pPr>
              <w:pStyle w:val="TableText"/>
              <w:rPr>
                <w:rFonts w:eastAsia="Times New Roman"/>
                <w:color w:val="000000"/>
                <w:szCs w:val="24"/>
              </w:rPr>
            </w:pPr>
            <w:r w:rsidRPr="00D25C29">
              <w:rPr>
                <w:rFonts w:cs="Arial"/>
                <w:color w:val="000000"/>
                <w:szCs w:val="24"/>
              </w:rPr>
              <w:t>0.703</w:t>
            </w:r>
          </w:p>
        </w:tc>
        <w:tc>
          <w:tcPr>
            <w:tcW w:w="1620" w:type="dxa"/>
          </w:tcPr>
          <w:p w14:paraId="312B36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660</w:t>
            </w:r>
          </w:p>
        </w:tc>
        <w:tc>
          <w:tcPr>
            <w:tcW w:w="877" w:type="dxa"/>
          </w:tcPr>
          <w:p w14:paraId="61DB341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122</w:t>
            </w:r>
          </w:p>
        </w:tc>
        <w:tc>
          <w:tcPr>
            <w:tcW w:w="1121" w:type="dxa"/>
          </w:tcPr>
          <w:p w14:paraId="31698D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2.66%</w:t>
            </w:r>
          </w:p>
        </w:tc>
        <w:tc>
          <w:tcPr>
            <w:tcW w:w="1539" w:type="dxa"/>
          </w:tcPr>
          <w:p w14:paraId="395BB91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3,891</w:t>
            </w:r>
          </w:p>
        </w:tc>
        <w:tc>
          <w:tcPr>
            <w:tcW w:w="1539" w:type="dxa"/>
          </w:tcPr>
          <w:p w14:paraId="0ED9A5F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84.94%</w:t>
            </w:r>
          </w:p>
        </w:tc>
      </w:tr>
      <w:tr w:rsidR="00FC54BD" w:rsidRPr="00D25C29" w14:paraId="63467E33" w14:textId="77777777" w:rsidTr="00DA755D">
        <w:tc>
          <w:tcPr>
            <w:tcW w:w="1620" w:type="dxa"/>
          </w:tcPr>
          <w:p w14:paraId="3023F9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6F38D9C8" w14:textId="77777777" w:rsidR="00FC54BD" w:rsidRPr="00D25C29" w:rsidRDefault="00FC54BD" w:rsidP="00F52557">
            <w:pPr>
              <w:pStyle w:val="TableText"/>
              <w:rPr>
                <w:rFonts w:eastAsia="Times New Roman"/>
                <w:color w:val="000000"/>
                <w:szCs w:val="24"/>
              </w:rPr>
            </w:pPr>
            <w:r w:rsidRPr="00D25C29">
              <w:rPr>
                <w:rFonts w:cs="Arial"/>
                <w:color w:val="000000"/>
                <w:szCs w:val="24"/>
              </w:rPr>
              <w:t>0.784</w:t>
            </w:r>
          </w:p>
        </w:tc>
        <w:tc>
          <w:tcPr>
            <w:tcW w:w="1620" w:type="dxa"/>
          </w:tcPr>
          <w:p w14:paraId="7307CD2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661</w:t>
            </w:r>
          </w:p>
        </w:tc>
        <w:tc>
          <w:tcPr>
            <w:tcW w:w="877" w:type="dxa"/>
          </w:tcPr>
          <w:p w14:paraId="0D5763E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122</w:t>
            </w:r>
          </w:p>
        </w:tc>
        <w:tc>
          <w:tcPr>
            <w:tcW w:w="1121" w:type="dxa"/>
          </w:tcPr>
          <w:p w14:paraId="6CA0A16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2.66%</w:t>
            </w:r>
          </w:p>
        </w:tc>
        <w:tc>
          <w:tcPr>
            <w:tcW w:w="1539" w:type="dxa"/>
          </w:tcPr>
          <w:p w14:paraId="695D02B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4,013</w:t>
            </w:r>
          </w:p>
        </w:tc>
        <w:tc>
          <w:tcPr>
            <w:tcW w:w="1539" w:type="dxa"/>
          </w:tcPr>
          <w:p w14:paraId="303E5B6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87.60%</w:t>
            </w:r>
          </w:p>
        </w:tc>
      </w:tr>
      <w:tr w:rsidR="00FC54BD" w:rsidRPr="00D25C29" w14:paraId="46D419F7" w14:textId="77777777" w:rsidTr="00DA755D">
        <w:tc>
          <w:tcPr>
            <w:tcW w:w="1620" w:type="dxa"/>
          </w:tcPr>
          <w:p w14:paraId="226452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7DB643C3" w14:textId="77777777" w:rsidR="00FC54BD" w:rsidRPr="00D25C29" w:rsidRDefault="00FC54BD" w:rsidP="00F52557">
            <w:pPr>
              <w:pStyle w:val="TableText"/>
              <w:rPr>
                <w:rFonts w:eastAsia="Times New Roman"/>
                <w:color w:val="000000"/>
                <w:szCs w:val="24"/>
              </w:rPr>
            </w:pPr>
            <w:r w:rsidRPr="00D25C29">
              <w:rPr>
                <w:rFonts w:cs="Arial"/>
                <w:color w:val="000000"/>
                <w:szCs w:val="24"/>
              </w:rPr>
              <w:t>0.867</w:t>
            </w:r>
          </w:p>
        </w:tc>
        <w:tc>
          <w:tcPr>
            <w:tcW w:w="1620" w:type="dxa"/>
          </w:tcPr>
          <w:p w14:paraId="545290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662</w:t>
            </w:r>
          </w:p>
        </w:tc>
        <w:tc>
          <w:tcPr>
            <w:tcW w:w="877" w:type="dxa"/>
          </w:tcPr>
          <w:p w14:paraId="7E78473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103</w:t>
            </w:r>
          </w:p>
        </w:tc>
        <w:tc>
          <w:tcPr>
            <w:tcW w:w="1121" w:type="dxa"/>
          </w:tcPr>
          <w:p w14:paraId="67514B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2.25%</w:t>
            </w:r>
          </w:p>
        </w:tc>
        <w:tc>
          <w:tcPr>
            <w:tcW w:w="1539" w:type="dxa"/>
          </w:tcPr>
          <w:p w14:paraId="34DB4EA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4,116</w:t>
            </w:r>
          </w:p>
        </w:tc>
        <w:tc>
          <w:tcPr>
            <w:tcW w:w="1539" w:type="dxa"/>
          </w:tcPr>
          <w:p w14:paraId="5C65C21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89.85%</w:t>
            </w:r>
          </w:p>
        </w:tc>
      </w:tr>
      <w:tr w:rsidR="00FC54BD" w:rsidRPr="00D25C29" w14:paraId="038A2BFF" w14:textId="77777777" w:rsidTr="00DA755D">
        <w:tc>
          <w:tcPr>
            <w:tcW w:w="1620" w:type="dxa"/>
          </w:tcPr>
          <w:p w14:paraId="51F4ED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3C3E85E5" w14:textId="77777777" w:rsidR="00FC54BD" w:rsidRPr="00D25C29" w:rsidRDefault="00FC54BD" w:rsidP="00F52557">
            <w:pPr>
              <w:pStyle w:val="TableText"/>
              <w:rPr>
                <w:rFonts w:eastAsia="Times New Roman"/>
                <w:color w:val="000000"/>
                <w:szCs w:val="24"/>
              </w:rPr>
            </w:pPr>
            <w:r w:rsidRPr="00D25C29">
              <w:rPr>
                <w:rFonts w:cs="Arial"/>
                <w:color w:val="000000"/>
                <w:szCs w:val="24"/>
              </w:rPr>
              <w:t>0.952</w:t>
            </w:r>
          </w:p>
        </w:tc>
        <w:tc>
          <w:tcPr>
            <w:tcW w:w="1620" w:type="dxa"/>
          </w:tcPr>
          <w:p w14:paraId="45A36D4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664</w:t>
            </w:r>
          </w:p>
        </w:tc>
        <w:tc>
          <w:tcPr>
            <w:tcW w:w="877" w:type="dxa"/>
          </w:tcPr>
          <w:p w14:paraId="29A3CA0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w:t>
            </w:r>
          </w:p>
        </w:tc>
        <w:tc>
          <w:tcPr>
            <w:tcW w:w="1121" w:type="dxa"/>
          </w:tcPr>
          <w:p w14:paraId="0B8B5A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1.90%</w:t>
            </w:r>
          </w:p>
        </w:tc>
        <w:tc>
          <w:tcPr>
            <w:tcW w:w="1539" w:type="dxa"/>
          </w:tcPr>
          <w:p w14:paraId="7C232FC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4,203</w:t>
            </w:r>
          </w:p>
        </w:tc>
        <w:tc>
          <w:tcPr>
            <w:tcW w:w="1539" w:type="dxa"/>
          </w:tcPr>
          <w:p w14:paraId="6CEE0D8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91.75%</w:t>
            </w:r>
          </w:p>
        </w:tc>
      </w:tr>
      <w:tr w:rsidR="00FC54BD" w:rsidRPr="00D25C29" w14:paraId="31D50E8E" w14:textId="77777777" w:rsidTr="00DA755D">
        <w:tc>
          <w:tcPr>
            <w:tcW w:w="1620" w:type="dxa"/>
          </w:tcPr>
          <w:p w14:paraId="66C6866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691F73DC" w14:textId="77777777" w:rsidR="00FC54BD" w:rsidRPr="00D25C29" w:rsidRDefault="00FC54BD" w:rsidP="00F52557">
            <w:pPr>
              <w:pStyle w:val="TableText"/>
              <w:rPr>
                <w:rFonts w:eastAsia="Times New Roman"/>
                <w:color w:val="000000"/>
                <w:szCs w:val="24"/>
              </w:rPr>
            </w:pPr>
            <w:r w:rsidRPr="00D25C29">
              <w:rPr>
                <w:rFonts w:cs="Arial"/>
                <w:color w:val="000000"/>
                <w:szCs w:val="24"/>
              </w:rPr>
              <w:t>1.040</w:t>
            </w:r>
          </w:p>
        </w:tc>
        <w:tc>
          <w:tcPr>
            <w:tcW w:w="1620" w:type="dxa"/>
          </w:tcPr>
          <w:p w14:paraId="76ACB9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665</w:t>
            </w:r>
          </w:p>
        </w:tc>
        <w:tc>
          <w:tcPr>
            <w:tcW w:w="877" w:type="dxa"/>
          </w:tcPr>
          <w:p w14:paraId="5B5849D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w:t>
            </w:r>
          </w:p>
        </w:tc>
        <w:tc>
          <w:tcPr>
            <w:tcW w:w="1121" w:type="dxa"/>
          </w:tcPr>
          <w:p w14:paraId="6516A1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1.72%</w:t>
            </w:r>
          </w:p>
        </w:tc>
        <w:tc>
          <w:tcPr>
            <w:tcW w:w="1539" w:type="dxa"/>
          </w:tcPr>
          <w:p w14:paraId="302EC83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4,282</w:t>
            </w:r>
          </w:p>
        </w:tc>
        <w:tc>
          <w:tcPr>
            <w:tcW w:w="1539" w:type="dxa"/>
          </w:tcPr>
          <w:p w14:paraId="0DC3F68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93.47%</w:t>
            </w:r>
          </w:p>
        </w:tc>
      </w:tr>
      <w:tr w:rsidR="00FC54BD" w:rsidRPr="00D25C29" w14:paraId="4254DDB3" w14:textId="77777777" w:rsidTr="00DA755D">
        <w:tc>
          <w:tcPr>
            <w:tcW w:w="1620" w:type="dxa"/>
          </w:tcPr>
          <w:p w14:paraId="559C26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628EBEB8" w14:textId="77777777" w:rsidR="00FC54BD" w:rsidRPr="00D25C29" w:rsidRDefault="00FC54BD" w:rsidP="00F52557">
            <w:pPr>
              <w:pStyle w:val="TableText"/>
              <w:rPr>
                <w:rFonts w:eastAsia="Times New Roman"/>
                <w:color w:val="000000"/>
                <w:szCs w:val="24"/>
              </w:rPr>
            </w:pPr>
            <w:r w:rsidRPr="00D25C29">
              <w:rPr>
                <w:rFonts w:cs="Arial"/>
                <w:color w:val="000000"/>
                <w:szCs w:val="24"/>
              </w:rPr>
              <w:t>1.130</w:t>
            </w:r>
          </w:p>
        </w:tc>
        <w:tc>
          <w:tcPr>
            <w:tcW w:w="1620" w:type="dxa"/>
          </w:tcPr>
          <w:p w14:paraId="19378A8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666</w:t>
            </w:r>
          </w:p>
        </w:tc>
        <w:tc>
          <w:tcPr>
            <w:tcW w:w="877" w:type="dxa"/>
          </w:tcPr>
          <w:p w14:paraId="02C98C2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w:t>
            </w:r>
          </w:p>
        </w:tc>
        <w:tc>
          <w:tcPr>
            <w:tcW w:w="1121" w:type="dxa"/>
          </w:tcPr>
          <w:p w14:paraId="0911548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1.44%</w:t>
            </w:r>
          </w:p>
        </w:tc>
        <w:tc>
          <w:tcPr>
            <w:tcW w:w="1539" w:type="dxa"/>
          </w:tcPr>
          <w:p w14:paraId="78E3D1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4,348</w:t>
            </w:r>
          </w:p>
        </w:tc>
        <w:tc>
          <w:tcPr>
            <w:tcW w:w="1539" w:type="dxa"/>
          </w:tcPr>
          <w:p w14:paraId="56E8F6E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94.91%</w:t>
            </w:r>
          </w:p>
        </w:tc>
      </w:tr>
      <w:tr w:rsidR="00FC54BD" w:rsidRPr="00D25C29" w14:paraId="08788C86" w14:textId="77777777" w:rsidTr="00DA755D">
        <w:tc>
          <w:tcPr>
            <w:tcW w:w="1620" w:type="dxa"/>
          </w:tcPr>
          <w:p w14:paraId="4CC9F77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7B26749A" w14:textId="77777777" w:rsidR="00FC54BD" w:rsidRPr="00D25C29" w:rsidRDefault="00FC54BD" w:rsidP="00F52557">
            <w:pPr>
              <w:pStyle w:val="TableText"/>
              <w:rPr>
                <w:rFonts w:eastAsia="Times New Roman"/>
                <w:color w:val="000000"/>
                <w:szCs w:val="24"/>
              </w:rPr>
            </w:pPr>
            <w:r w:rsidRPr="00D25C29">
              <w:rPr>
                <w:rFonts w:cs="Arial"/>
                <w:color w:val="000000"/>
                <w:szCs w:val="24"/>
              </w:rPr>
              <w:t>1.224</w:t>
            </w:r>
          </w:p>
        </w:tc>
        <w:tc>
          <w:tcPr>
            <w:tcW w:w="1620" w:type="dxa"/>
          </w:tcPr>
          <w:p w14:paraId="0D542D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668</w:t>
            </w:r>
          </w:p>
        </w:tc>
        <w:tc>
          <w:tcPr>
            <w:tcW w:w="877" w:type="dxa"/>
          </w:tcPr>
          <w:p w14:paraId="71710D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121" w:type="dxa"/>
          </w:tcPr>
          <w:p w14:paraId="1919C5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1.33%</w:t>
            </w:r>
          </w:p>
        </w:tc>
        <w:tc>
          <w:tcPr>
            <w:tcW w:w="1539" w:type="dxa"/>
          </w:tcPr>
          <w:p w14:paraId="0CB7EC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4,409</w:t>
            </w:r>
          </w:p>
        </w:tc>
        <w:tc>
          <w:tcPr>
            <w:tcW w:w="1539" w:type="dxa"/>
          </w:tcPr>
          <w:p w14:paraId="06F88E5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96.25%</w:t>
            </w:r>
          </w:p>
        </w:tc>
      </w:tr>
      <w:tr w:rsidR="00FC54BD" w:rsidRPr="00D25C29" w14:paraId="695DA71F" w14:textId="77777777" w:rsidTr="00DA755D">
        <w:tc>
          <w:tcPr>
            <w:tcW w:w="1620" w:type="dxa"/>
          </w:tcPr>
          <w:p w14:paraId="13B3B50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7034271A" w14:textId="77777777" w:rsidR="00FC54BD" w:rsidRPr="00D25C29" w:rsidRDefault="00FC54BD" w:rsidP="00F52557">
            <w:pPr>
              <w:pStyle w:val="TableText"/>
              <w:rPr>
                <w:rFonts w:eastAsia="Times New Roman"/>
                <w:color w:val="000000"/>
                <w:szCs w:val="24"/>
              </w:rPr>
            </w:pPr>
            <w:r w:rsidRPr="00D25C29">
              <w:rPr>
                <w:rFonts w:cs="Arial"/>
                <w:color w:val="000000"/>
                <w:szCs w:val="24"/>
              </w:rPr>
              <w:t>1.321</w:t>
            </w:r>
          </w:p>
        </w:tc>
        <w:tc>
          <w:tcPr>
            <w:tcW w:w="1620" w:type="dxa"/>
          </w:tcPr>
          <w:p w14:paraId="1BCD09A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669</w:t>
            </w:r>
          </w:p>
        </w:tc>
        <w:tc>
          <w:tcPr>
            <w:tcW w:w="877" w:type="dxa"/>
          </w:tcPr>
          <w:p w14:paraId="23F92E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w:t>
            </w:r>
          </w:p>
        </w:tc>
        <w:tc>
          <w:tcPr>
            <w:tcW w:w="1121" w:type="dxa"/>
          </w:tcPr>
          <w:p w14:paraId="296C751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1.40%</w:t>
            </w:r>
          </w:p>
        </w:tc>
        <w:tc>
          <w:tcPr>
            <w:tcW w:w="1539" w:type="dxa"/>
          </w:tcPr>
          <w:p w14:paraId="40D5EFC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4,473</w:t>
            </w:r>
          </w:p>
        </w:tc>
        <w:tc>
          <w:tcPr>
            <w:tcW w:w="1539" w:type="dxa"/>
          </w:tcPr>
          <w:p w14:paraId="6A5C134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97.64%</w:t>
            </w:r>
          </w:p>
        </w:tc>
      </w:tr>
      <w:tr w:rsidR="00FC54BD" w:rsidRPr="00D25C29" w14:paraId="5A3843A9" w14:textId="77777777" w:rsidTr="00DA755D">
        <w:tc>
          <w:tcPr>
            <w:tcW w:w="1620" w:type="dxa"/>
          </w:tcPr>
          <w:p w14:paraId="48E13FE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045D737D" w14:textId="77777777" w:rsidR="00FC54BD" w:rsidRPr="00D25C29" w:rsidRDefault="00FC54BD" w:rsidP="00F52557">
            <w:pPr>
              <w:pStyle w:val="TableText"/>
              <w:rPr>
                <w:rFonts w:eastAsia="Times New Roman"/>
                <w:color w:val="000000"/>
                <w:szCs w:val="24"/>
              </w:rPr>
            </w:pPr>
            <w:r w:rsidRPr="00D25C29">
              <w:rPr>
                <w:rFonts w:cs="Arial"/>
                <w:color w:val="000000"/>
                <w:szCs w:val="24"/>
              </w:rPr>
              <w:t>1.422</w:t>
            </w:r>
          </w:p>
        </w:tc>
        <w:tc>
          <w:tcPr>
            <w:tcW w:w="1620" w:type="dxa"/>
          </w:tcPr>
          <w:p w14:paraId="10242B7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670</w:t>
            </w:r>
          </w:p>
        </w:tc>
        <w:tc>
          <w:tcPr>
            <w:tcW w:w="877" w:type="dxa"/>
          </w:tcPr>
          <w:p w14:paraId="56A4891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121" w:type="dxa"/>
          </w:tcPr>
          <w:p w14:paraId="012CF4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0.96%</w:t>
            </w:r>
          </w:p>
        </w:tc>
        <w:tc>
          <w:tcPr>
            <w:tcW w:w="1539" w:type="dxa"/>
          </w:tcPr>
          <w:p w14:paraId="34A514D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4,517</w:t>
            </w:r>
          </w:p>
        </w:tc>
        <w:tc>
          <w:tcPr>
            <w:tcW w:w="1539" w:type="dxa"/>
          </w:tcPr>
          <w:p w14:paraId="3C1DB1B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98.60%</w:t>
            </w:r>
          </w:p>
        </w:tc>
      </w:tr>
      <w:tr w:rsidR="00FC54BD" w:rsidRPr="00D25C29" w14:paraId="14600EA6" w14:textId="77777777" w:rsidTr="00DA755D">
        <w:tc>
          <w:tcPr>
            <w:tcW w:w="1620" w:type="dxa"/>
          </w:tcPr>
          <w:p w14:paraId="3B88A2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03C0AFDF" w14:textId="77777777" w:rsidR="00FC54BD" w:rsidRPr="00D25C29" w:rsidRDefault="00FC54BD" w:rsidP="00F52557">
            <w:pPr>
              <w:pStyle w:val="TableText"/>
              <w:rPr>
                <w:rFonts w:eastAsia="Times New Roman"/>
                <w:color w:val="000000"/>
                <w:szCs w:val="24"/>
              </w:rPr>
            </w:pPr>
            <w:r w:rsidRPr="00D25C29">
              <w:rPr>
                <w:rFonts w:cs="Arial"/>
                <w:color w:val="000000"/>
                <w:szCs w:val="24"/>
              </w:rPr>
              <w:t>1.528</w:t>
            </w:r>
          </w:p>
        </w:tc>
        <w:tc>
          <w:tcPr>
            <w:tcW w:w="1620" w:type="dxa"/>
          </w:tcPr>
          <w:p w14:paraId="1227B65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672</w:t>
            </w:r>
          </w:p>
        </w:tc>
        <w:tc>
          <w:tcPr>
            <w:tcW w:w="877" w:type="dxa"/>
          </w:tcPr>
          <w:p w14:paraId="188BB1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121" w:type="dxa"/>
          </w:tcPr>
          <w:p w14:paraId="422C13E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0.46%</w:t>
            </w:r>
          </w:p>
        </w:tc>
        <w:tc>
          <w:tcPr>
            <w:tcW w:w="1539" w:type="dxa"/>
          </w:tcPr>
          <w:p w14:paraId="3004B83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4,538</w:t>
            </w:r>
          </w:p>
        </w:tc>
        <w:tc>
          <w:tcPr>
            <w:tcW w:w="1539" w:type="dxa"/>
          </w:tcPr>
          <w:p w14:paraId="401C2FB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99.06%</w:t>
            </w:r>
          </w:p>
        </w:tc>
      </w:tr>
      <w:tr w:rsidR="00FC54BD" w:rsidRPr="00D25C29" w14:paraId="7B0D6FBD" w14:textId="77777777" w:rsidTr="00DA755D">
        <w:tc>
          <w:tcPr>
            <w:tcW w:w="1620" w:type="dxa"/>
          </w:tcPr>
          <w:p w14:paraId="441EB77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697237A9" w14:textId="77777777" w:rsidR="00FC54BD" w:rsidRPr="00D25C29" w:rsidRDefault="00FC54BD" w:rsidP="00F52557">
            <w:pPr>
              <w:pStyle w:val="TableText"/>
              <w:rPr>
                <w:rFonts w:eastAsia="Times New Roman"/>
                <w:color w:val="000000"/>
                <w:szCs w:val="24"/>
              </w:rPr>
            </w:pPr>
            <w:r w:rsidRPr="00D25C29">
              <w:rPr>
                <w:rFonts w:cs="Arial"/>
                <w:color w:val="000000"/>
                <w:szCs w:val="24"/>
              </w:rPr>
              <w:t>1.640</w:t>
            </w:r>
          </w:p>
        </w:tc>
        <w:tc>
          <w:tcPr>
            <w:tcW w:w="1620" w:type="dxa"/>
          </w:tcPr>
          <w:p w14:paraId="5DCE34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674</w:t>
            </w:r>
          </w:p>
        </w:tc>
        <w:tc>
          <w:tcPr>
            <w:tcW w:w="877" w:type="dxa"/>
          </w:tcPr>
          <w:p w14:paraId="4AD021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2DA657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0.24%</w:t>
            </w:r>
          </w:p>
        </w:tc>
        <w:tc>
          <w:tcPr>
            <w:tcW w:w="1539" w:type="dxa"/>
          </w:tcPr>
          <w:p w14:paraId="6177D70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4,549</w:t>
            </w:r>
          </w:p>
        </w:tc>
        <w:tc>
          <w:tcPr>
            <w:tcW w:w="1539" w:type="dxa"/>
          </w:tcPr>
          <w:p w14:paraId="4D81790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99.30%</w:t>
            </w:r>
          </w:p>
        </w:tc>
      </w:tr>
      <w:tr w:rsidR="00FC54BD" w:rsidRPr="00D25C29" w14:paraId="3F39F3CE" w14:textId="77777777" w:rsidTr="00DA755D">
        <w:tc>
          <w:tcPr>
            <w:tcW w:w="1620" w:type="dxa"/>
          </w:tcPr>
          <w:p w14:paraId="4D8490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719D267B" w14:textId="77777777" w:rsidR="00FC54BD" w:rsidRPr="00D25C29" w:rsidRDefault="00FC54BD" w:rsidP="00F52557">
            <w:pPr>
              <w:pStyle w:val="TableText"/>
              <w:rPr>
                <w:rFonts w:eastAsia="Times New Roman"/>
                <w:color w:val="000000"/>
                <w:szCs w:val="24"/>
              </w:rPr>
            </w:pPr>
            <w:r w:rsidRPr="00D25C29">
              <w:rPr>
                <w:rFonts w:cs="Arial"/>
                <w:color w:val="000000"/>
                <w:szCs w:val="24"/>
              </w:rPr>
              <w:t>1.758</w:t>
            </w:r>
          </w:p>
        </w:tc>
        <w:tc>
          <w:tcPr>
            <w:tcW w:w="1620" w:type="dxa"/>
          </w:tcPr>
          <w:p w14:paraId="34DA25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675</w:t>
            </w:r>
          </w:p>
        </w:tc>
        <w:tc>
          <w:tcPr>
            <w:tcW w:w="877" w:type="dxa"/>
          </w:tcPr>
          <w:p w14:paraId="2FE66A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3586E1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0.17%</w:t>
            </w:r>
          </w:p>
        </w:tc>
        <w:tc>
          <w:tcPr>
            <w:tcW w:w="1539" w:type="dxa"/>
          </w:tcPr>
          <w:p w14:paraId="128AC92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4,557</w:t>
            </w:r>
          </w:p>
        </w:tc>
        <w:tc>
          <w:tcPr>
            <w:tcW w:w="1539" w:type="dxa"/>
          </w:tcPr>
          <w:p w14:paraId="7154046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99.48%</w:t>
            </w:r>
          </w:p>
        </w:tc>
      </w:tr>
      <w:tr w:rsidR="00FC54BD" w:rsidRPr="00D25C29" w14:paraId="4639A4C0" w14:textId="77777777" w:rsidTr="00DA755D">
        <w:tc>
          <w:tcPr>
            <w:tcW w:w="1620" w:type="dxa"/>
          </w:tcPr>
          <w:p w14:paraId="2D4B009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3161DFF8" w14:textId="77777777" w:rsidR="00FC54BD" w:rsidRPr="00D25C29" w:rsidRDefault="00FC54BD" w:rsidP="00F52557">
            <w:pPr>
              <w:pStyle w:val="TableText"/>
              <w:rPr>
                <w:rFonts w:eastAsia="Times New Roman"/>
                <w:color w:val="000000"/>
                <w:szCs w:val="24"/>
              </w:rPr>
            </w:pPr>
            <w:r w:rsidRPr="00D25C29">
              <w:rPr>
                <w:rFonts w:cs="Arial"/>
                <w:color w:val="000000"/>
                <w:szCs w:val="24"/>
              </w:rPr>
              <w:t>1.885</w:t>
            </w:r>
          </w:p>
        </w:tc>
        <w:tc>
          <w:tcPr>
            <w:tcW w:w="1620" w:type="dxa"/>
          </w:tcPr>
          <w:p w14:paraId="12D9FB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677</w:t>
            </w:r>
          </w:p>
        </w:tc>
        <w:tc>
          <w:tcPr>
            <w:tcW w:w="877" w:type="dxa"/>
          </w:tcPr>
          <w:p w14:paraId="4F8E246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1B17BE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0.17%</w:t>
            </w:r>
          </w:p>
        </w:tc>
        <w:tc>
          <w:tcPr>
            <w:tcW w:w="1539" w:type="dxa"/>
          </w:tcPr>
          <w:p w14:paraId="78EED70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4,565</w:t>
            </w:r>
          </w:p>
        </w:tc>
        <w:tc>
          <w:tcPr>
            <w:tcW w:w="1539" w:type="dxa"/>
          </w:tcPr>
          <w:p w14:paraId="7DBC91F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99.65%</w:t>
            </w:r>
          </w:p>
        </w:tc>
      </w:tr>
      <w:tr w:rsidR="00FC54BD" w:rsidRPr="00D25C29" w14:paraId="58F351CA" w14:textId="77777777" w:rsidTr="00DA755D">
        <w:tc>
          <w:tcPr>
            <w:tcW w:w="1620" w:type="dxa"/>
          </w:tcPr>
          <w:p w14:paraId="2C722DB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3351C39E" w14:textId="77777777" w:rsidR="00FC54BD" w:rsidRPr="00D25C29" w:rsidRDefault="00FC54BD" w:rsidP="00F52557">
            <w:pPr>
              <w:pStyle w:val="TableText"/>
              <w:rPr>
                <w:rFonts w:eastAsia="Times New Roman"/>
                <w:color w:val="000000"/>
                <w:szCs w:val="24"/>
              </w:rPr>
            </w:pPr>
            <w:r w:rsidRPr="00D25C29">
              <w:rPr>
                <w:rFonts w:cs="Arial"/>
                <w:color w:val="000000"/>
                <w:szCs w:val="24"/>
              </w:rPr>
              <w:t>2.021</w:t>
            </w:r>
          </w:p>
        </w:tc>
        <w:tc>
          <w:tcPr>
            <w:tcW w:w="1620" w:type="dxa"/>
          </w:tcPr>
          <w:p w14:paraId="62CA45F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679</w:t>
            </w:r>
          </w:p>
        </w:tc>
        <w:tc>
          <w:tcPr>
            <w:tcW w:w="877" w:type="dxa"/>
          </w:tcPr>
          <w:p w14:paraId="04EAC5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w:t>
            </w:r>
          </w:p>
        </w:tc>
        <w:tc>
          <w:tcPr>
            <w:tcW w:w="1121" w:type="dxa"/>
          </w:tcPr>
          <w:p w14:paraId="3DB08F3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0.20%</w:t>
            </w:r>
          </w:p>
        </w:tc>
        <w:tc>
          <w:tcPr>
            <w:tcW w:w="1539" w:type="dxa"/>
          </w:tcPr>
          <w:p w14:paraId="3972391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4,574</w:t>
            </w:r>
          </w:p>
        </w:tc>
        <w:tc>
          <w:tcPr>
            <w:tcW w:w="1539" w:type="dxa"/>
          </w:tcPr>
          <w:p w14:paraId="6E0535F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99.85%</w:t>
            </w:r>
          </w:p>
        </w:tc>
      </w:tr>
      <w:tr w:rsidR="00FC54BD" w:rsidRPr="00D25C29" w14:paraId="2683025F" w14:textId="77777777" w:rsidTr="00DA755D">
        <w:tc>
          <w:tcPr>
            <w:tcW w:w="1620" w:type="dxa"/>
          </w:tcPr>
          <w:p w14:paraId="09959A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4B4DA011" w14:textId="77777777" w:rsidR="00FC54BD" w:rsidRPr="00D25C29" w:rsidRDefault="00FC54BD" w:rsidP="00F52557">
            <w:pPr>
              <w:pStyle w:val="TableText"/>
              <w:rPr>
                <w:rFonts w:eastAsia="Times New Roman"/>
                <w:color w:val="000000"/>
                <w:szCs w:val="24"/>
              </w:rPr>
            </w:pPr>
            <w:r w:rsidRPr="00D25C29">
              <w:rPr>
                <w:rFonts w:cs="Arial"/>
                <w:color w:val="000000"/>
                <w:szCs w:val="24"/>
              </w:rPr>
              <w:t>2.170</w:t>
            </w:r>
          </w:p>
        </w:tc>
        <w:tc>
          <w:tcPr>
            <w:tcW w:w="1620" w:type="dxa"/>
          </w:tcPr>
          <w:p w14:paraId="7C027E1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681</w:t>
            </w:r>
          </w:p>
        </w:tc>
        <w:tc>
          <w:tcPr>
            <w:tcW w:w="877" w:type="dxa"/>
          </w:tcPr>
          <w:p w14:paraId="06AB66D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7894E19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0.07%</w:t>
            </w:r>
          </w:p>
        </w:tc>
        <w:tc>
          <w:tcPr>
            <w:tcW w:w="1539" w:type="dxa"/>
          </w:tcPr>
          <w:p w14:paraId="029FC43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4,577</w:t>
            </w:r>
          </w:p>
        </w:tc>
        <w:tc>
          <w:tcPr>
            <w:tcW w:w="1539" w:type="dxa"/>
          </w:tcPr>
          <w:p w14:paraId="4636270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99.91%</w:t>
            </w:r>
          </w:p>
        </w:tc>
      </w:tr>
      <w:tr w:rsidR="00FC54BD" w:rsidRPr="00D25C29" w14:paraId="4A17F7B4" w14:textId="77777777" w:rsidTr="00DA755D">
        <w:tc>
          <w:tcPr>
            <w:tcW w:w="1620" w:type="dxa"/>
          </w:tcPr>
          <w:p w14:paraId="0AFEB9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690DE696" w14:textId="77777777" w:rsidR="00FC54BD" w:rsidRPr="00D25C29" w:rsidRDefault="00FC54BD" w:rsidP="00F52557">
            <w:pPr>
              <w:pStyle w:val="TableText"/>
              <w:rPr>
                <w:rFonts w:eastAsia="Times New Roman"/>
                <w:color w:val="000000"/>
                <w:szCs w:val="24"/>
              </w:rPr>
            </w:pPr>
            <w:r w:rsidRPr="00D25C29">
              <w:rPr>
                <w:rFonts w:cs="Arial"/>
                <w:color w:val="000000"/>
                <w:szCs w:val="24"/>
              </w:rPr>
              <w:t>2.335</w:t>
            </w:r>
          </w:p>
        </w:tc>
        <w:tc>
          <w:tcPr>
            <w:tcW w:w="1620" w:type="dxa"/>
          </w:tcPr>
          <w:p w14:paraId="5553F18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684</w:t>
            </w:r>
          </w:p>
        </w:tc>
        <w:tc>
          <w:tcPr>
            <w:tcW w:w="877" w:type="dxa"/>
          </w:tcPr>
          <w:p w14:paraId="10662E4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3B0AFA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0.02%</w:t>
            </w:r>
          </w:p>
        </w:tc>
        <w:tc>
          <w:tcPr>
            <w:tcW w:w="1539" w:type="dxa"/>
          </w:tcPr>
          <w:p w14:paraId="2F35A86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4,578</w:t>
            </w:r>
          </w:p>
        </w:tc>
        <w:tc>
          <w:tcPr>
            <w:tcW w:w="1539" w:type="dxa"/>
          </w:tcPr>
          <w:p w14:paraId="388B110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99.93%</w:t>
            </w:r>
          </w:p>
        </w:tc>
      </w:tr>
      <w:tr w:rsidR="00FC54BD" w:rsidRPr="00D25C29" w14:paraId="7D5E2679" w14:textId="77777777" w:rsidTr="00DA755D">
        <w:tc>
          <w:tcPr>
            <w:tcW w:w="1620" w:type="dxa"/>
          </w:tcPr>
          <w:p w14:paraId="148691E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099818C6" w14:textId="77777777" w:rsidR="00FC54BD" w:rsidRPr="00D25C29" w:rsidRDefault="00FC54BD" w:rsidP="00F52557">
            <w:pPr>
              <w:pStyle w:val="TableText"/>
              <w:rPr>
                <w:rFonts w:eastAsia="Times New Roman"/>
                <w:color w:val="000000"/>
                <w:szCs w:val="24"/>
              </w:rPr>
            </w:pPr>
            <w:r w:rsidRPr="00D25C29">
              <w:rPr>
                <w:rFonts w:cs="Arial"/>
                <w:color w:val="000000"/>
                <w:szCs w:val="24"/>
              </w:rPr>
              <w:t>2.520</w:t>
            </w:r>
          </w:p>
        </w:tc>
        <w:tc>
          <w:tcPr>
            <w:tcW w:w="1620" w:type="dxa"/>
          </w:tcPr>
          <w:p w14:paraId="2AFB0C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686</w:t>
            </w:r>
          </w:p>
        </w:tc>
        <w:tc>
          <w:tcPr>
            <w:tcW w:w="877" w:type="dxa"/>
          </w:tcPr>
          <w:p w14:paraId="7C2874A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71162F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10DC40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4,578</w:t>
            </w:r>
          </w:p>
        </w:tc>
        <w:tc>
          <w:tcPr>
            <w:tcW w:w="1539" w:type="dxa"/>
          </w:tcPr>
          <w:p w14:paraId="7826A39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99.93%</w:t>
            </w:r>
          </w:p>
        </w:tc>
      </w:tr>
      <w:tr w:rsidR="00FC54BD" w:rsidRPr="00D25C29" w14:paraId="75514E14" w14:textId="77777777" w:rsidTr="00DA755D">
        <w:tc>
          <w:tcPr>
            <w:tcW w:w="1620" w:type="dxa"/>
          </w:tcPr>
          <w:p w14:paraId="1FF6FB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6122D2B9" w14:textId="77777777" w:rsidR="00FC54BD" w:rsidRPr="00D25C29" w:rsidRDefault="00FC54BD" w:rsidP="00F52557">
            <w:pPr>
              <w:pStyle w:val="TableText"/>
              <w:rPr>
                <w:rFonts w:eastAsia="Times New Roman"/>
                <w:color w:val="000000"/>
                <w:szCs w:val="24"/>
              </w:rPr>
            </w:pPr>
            <w:r w:rsidRPr="00D25C29">
              <w:rPr>
                <w:rFonts w:cs="Arial"/>
                <w:color w:val="000000"/>
                <w:szCs w:val="24"/>
              </w:rPr>
              <w:t>2.733</w:t>
            </w:r>
          </w:p>
        </w:tc>
        <w:tc>
          <w:tcPr>
            <w:tcW w:w="1620" w:type="dxa"/>
          </w:tcPr>
          <w:p w14:paraId="0FFAF51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689</w:t>
            </w:r>
          </w:p>
        </w:tc>
        <w:tc>
          <w:tcPr>
            <w:tcW w:w="877" w:type="dxa"/>
          </w:tcPr>
          <w:p w14:paraId="29999D8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053CBE3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0.07%</w:t>
            </w:r>
          </w:p>
        </w:tc>
        <w:tc>
          <w:tcPr>
            <w:tcW w:w="1539" w:type="dxa"/>
          </w:tcPr>
          <w:p w14:paraId="06597DE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4,581</w:t>
            </w:r>
          </w:p>
        </w:tc>
        <w:tc>
          <w:tcPr>
            <w:tcW w:w="1539" w:type="dxa"/>
          </w:tcPr>
          <w:p w14:paraId="3240A6F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805B961" w14:textId="77777777" w:rsidTr="00DA755D">
        <w:tc>
          <w:tcPr>
            <w:tcW w:w="1620" w:type="dxa"/>
          </w:tcPr>
          <w:p w14:paraId="4B2D4FF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2462D7DC" w14:textId="77777777" w:rsidR="00FC54BD" w:rsidRPr="00D25C29" w:rsidRDefault="00FC54BD" w:rsidP="00F52557">
            <w:pPr>
              <w:pStyle w:val="TableText"/>
              <w:rPr>
                <w:rFonts w:eastAsia="Times New Roman"/>
                <w:color w:val="000000"/>
                <w:szCs w:val="24"/>
              </w:rPr>
            </w:pPr>
            <w:r w:rsidRPr="00D25C29">
              <w:rPr>
                <w:rFonts w:cs="Arial"/>
                <w:color w:val="000000"/>
                <w:szCs w:val="24"/>
              </w:rPr>
              <w:t>2.986</w:t>
            </w:r>
          </w:p>
        </w:tc>
        <w:tc>
          <w:tcPr>
            <w:tcW w:w="1620" w:type="dxa"/>
          </w:tcPr>
          <w:p w14:paraId="7EFFCDD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693</w:t>
            </w:r>
          </w:p>
        </w:tc>
        <w:tc>
          <w:tcPr>
            <w:tcW w:w="877" w:type="dxa"/>
          </w:tcPr>
          <w:p w14:paraId="36879B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B7594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8C3AF8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4,581</w:t>
            </w:r>
          </w:p>
        </w:tc>
        <w:tc>
          <w:tcPr>
            <w:tcW w:w="1539" w:type="dxa"/>
          </w:tcPr>
          <w:p w14:paraId="4632056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1C64F6A" w14:textId="77777777" w:rsidTr="00DA755D">
        <w:tc>
          <w:tcPr>
            <w:tcW w:w="1620" w:type="dxa"/>
          </w:tcPr>
          <w:p w14:paraId="5EA56E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0B9B1012" w14:textId="77777777" w:rsidR="00FC54BD" w:rsidRPr="00D25C29" w:rsidRDefault="00FC54BD" w:rsidP="00F52557">
            <w:pPr>
              <w:pStyle w:val="TableText"/>
              <w:rPr>
                <w:rFonts w:eastAsia="Times New Roman"/>
                <w:color w:val="000000"/>
                <w:szCs w:val="24"/>
              </w:rPr>
            </w:pPr>
            <w:r w:rsidRPr="00D25C29">
              <w:rPr>
                <w:rFonts w:cs="Arial"/>
                <w:color w:val="000000"/>
                <w:szCs w:val="24"/>
              </w:rPr>
              <w:t>3.305</w:t>
            </w:r>
          </w:p>
        </w:tc>
        <w:tc>
          <w:tcPr>
            <w:tcW w:w="1620" w:type="dxa"/>
          </w:tcPr>
          <w:p w14:paraId="56C438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698</w:t>
            </w:r>
          </w:p>
        </w:tc>
        <w:tc>
          <w:tcPr>
            <w:tcW w:w="877" w:type="dxa"/>
          </w:tcPr>
          <w:p w14:paraId="40C084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4A6CE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E3CB0F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4,581</w:t>
            </w:r>
          </w:p>
        </w:tc>
        <w:tc>
          <w:tcPr>
            <w:tcW w:w="1539" w:type="dxa"/>
          </w:tcPr>
          <w:p w14:paraId="795E4D3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A3BC187" w14:textId="77777777" w:rsidTr="00DA755D">
        <w:tc>
          <w:tcPr>
            <w:tcW w:w="1620" w:type="dxa"/>
          </w:tcPr>
          <w:p w14:paraId="1FE174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w:t>
            </w:r>
          </w:p>
        </w:tc>
        <w:tc>
          <w:tcPr>
            <w:tcW w:w="1620" w:type="dxa"/>
          </w:tcPr>
          <w:p w14:paraId="273172BB" w14:textId="77777777" w:rsidR="00FC54BD" w:rsidRPr="00D25C29" w:rsidRDefault="00FC54BD" w:rsidP="00F52557">
            <w:pPr>
              <w:pStyle w:val="TableText"/>
              <w:rPr>
                <w:rFonts w:eastAsia="Times New Roman"/>
                <w:color w:val="000000"/>
                <w:szCs w:val="24"/>
              </w:rPr>
            </w:pPr>
            <w:r w:rsidRPr="00D25C29">
              <w:rPr>
                <w:rFonts w:cs="Arial"/>
                <w:color w:val="000000"/>
                <w:szCs w:val="24"/>
              </w:rPr>
              <w:t>3.741</w:t>
            </w:r>
          </w:p>
        </w:tc>
        <w:tc>
          <w:tcPr>
            <w:tcW w:w="1620" w:type="dxa"/>
          </w:tcPr>
          <w:p w14:paraId="2F0B27C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699</w:t>
            </w:r>
          </w:p>
        </w:tc>
        <w:tc>
          <w:tcPr>
            <w:tcW w:w="877" w:type="dxa"/>
          </w:tcPr>
          <w:p w14:paraId="5A00FD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302DCF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FE4206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4,581</w:t>
            </w:r>
          </w:p>
        </w:tc>
        <w:tc>
          <w:tcPr>
            <w:tcW w:w="1539" w:type="dxa"/>
          </w:tcPr>
          <w:p w14:paraId="7DBC41F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BABE087" w14:textId="77777777" w:rsidTr="00DA755D">
        <w:tc>
          <w:tcPr>
            <w:tcW w:w="1620" w:type="dxa"/>
          </w:tcPr>
          <w:p w14:paraId="217C2A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w:t>
            </w:r>
          </w:p>
        </w:tc>
        <w:tc>
          <w:tcPr>
            <w:tcW w:w="1620" w:type="dxa"/>
          </w:tcPr>
          <w:p w14:paraId="337309B5" w14:textId="77777777" w:rsidR="00FC54BD" w:rsidRPr="00D25C29" w:rsidRDefault="00FC54BD" w:rsidP="00F52557">
            <w:pPr>
              <w:pStyle w:val="TableText"/>
              <w:rPr>
                <w:rFonts w:eastAsia="Times New Roman"/>
                <w:color w:val="000000"/>
                <w:szCs w:val="24"/>
              </w:rPr>
            </w:pPr>
            <w:r w:rsidRPr="00D25C29">
              <w:rPr>
                <w:rFonts w:cs="Arial"/>
                <w:color w:val="000000"/>
                <w:szCs w:val="24"/>
              </w:rPr>
              <w:t>4.464</w:t>
            </w:r>
          </w:p>
        </w:tc>
        <w:tc>
          <w:tcPr>
            <w:tcW w:w="1620" w:type="dxa"/>
          </w:tcPr>
          <w:p w14:paraId="5F4834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699</w:t>
            </w:r>
          </w:p>
        </w:tc>
        <w:tc>
          <w:tcPr>
            <w:tcW w:w="877" w:type="dxa"/>
          </w:tcPr>
          <w:p w14:paraId="700970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536D5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3A1F8A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4,581</w:t>
            </w:r>
          </w:p>
        </w:tc>
        <w:tc>
          <w:tcPr>
            <w:tcW w:w="1539" w:type="dxa"/>
          </w:tcPr>
          <w:p w14:paraId="47CD57B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2814F4E" w14:textId="77777777" w:rsidTr="00DA755D">
        <w:tc>
          <w:tcPr>
            <w:tcW w:w="1620" w:type="dxa"/>
          </w:tcPr>
          <w:p w14:paraId="7BD15FF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w:t>
            </w:r>
          </w:p>
        </w:tc>
        <w:tc>
          <w:tcPr>
            <w:tcW w:w="1620" w:type="dxa"/>
          </w:tcPr>
          <w:p w14:paraId="2A5BD7DB"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2074C4E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699</w:t>
            </w:r>
          </w:p>
        </w:tc>
        <w:tc>
          <w:tcPr>
            <w:tcW w:w="877" w:type="dxa"/>
          </w:tcPr>
          <w:p w14:paraId="3AB28B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E975B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F90878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4,581</w:t>
            </w:r>
          </w:p>
        </w:tc>
        <w:tc>
          <w:tcPr>
            <w:tcW w:w="1539" w:type="dxa"/>
          </w:tcPr>
          <w:p w14:paraId="26AC7E9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75CC451D" w14:textId="77777777" w:rsidR="00FC54BD" w:rsidRPr="00D25C29" w:rsidRDefault="00FC54BD" w:rsidP="00FC54BD">
      <w:pPr>
        <w:pStyle w:val="Caption"/>
        <w:keepLines/>
        <w:pageBreakBefore/>
      </w:pPr>
      <w:bookmarkStart w:id="563" w:name="_Ref36535786"/>
      <w:bookmarkStart w:id="564" w:name="_Toc46911756"/>
      <w:bookmarkStart w:id="565" w:name="_Toc221094281"/>
      <w:r w:rsidRPr="00D25C29">
        <w:lastRenderedPageBreak/>
        <w:t>Table 6.B.</w:t>
      </w:r>
      <w:fldSimple w:instr=" SEQ Table_6.B. \* ARABIC ">
        <w:r w:rsidRPr="00D25C29">
          <w:t>8</w:t>
        </w:r>
      </w:fldSimple>
      <w:bookmarkEnd w:id="563"/>
      <w:r w:rsidRPr="00D25C29">
        <w:t xml:space="preserve">  </w:t>
      </w:r>
      <w:r w:rsidRPr="00D25C29">
        <w:rPr>
          <w:lang w:bidi="en-US"/>
        </w:rPr>
        <w:t>Overall Scale Score Distribution on the Accommodated Form for Grade</w:t>
      </w:r>
      <w:r>
        <w:rPr>
          <w:lang w:bidi="en-US"/>
        </w:rPr>
        <w:t> </w:t>
      </w:r>
      <w:r w:rsidRPr="00D25C29">
        <w:rPr>
          <w:lang w:bidi="en-US"/>
        </w:rPr>
        <w:t>Six</w:t>
      </w:r>
      <w:bookmarkEnd w:id="564"/>
      <w:bookmarkEnd w:id="565"/>
    </w:p>
    <w:tbl>
      <w:tblPr>
        <w:tblStyle w:val="TRs"/>
        <w:tblW w:w="9936" w:type="dxa"/>
        <w:tblLayout w:type="fixed"/>
        <w:tblLook w:val="04A0" w:firstRow="1" w:lastRow="0" w:firstColumn="1" w:lastColumn="0" w:noHBand="0" w:noVBand="1"/>
        <w:tblDescription w:val="Overall Scale Score Distribution on the Accommodated Form for Grade Six"/>
      </w:tblPr>
      <w:tblGrid>
        <w:gridCol w:w="1620"/>
        <w:gridCol w:w="1620"/>
        <w:gridCol w:w="1620"/>
        <w:gridCol w:w="877"/>
        <w:gridCol w:w="1121"/>
        <w:gridCol w:w="1539"/>
        <w:gridCol w:w="1539"/>
      </w:tblGrid>
      <w:tr w:rsidR="00FC54BD" w:rsidRPr="00D25C29" w14:paraId="25375C4C" w14:textId="77777777" w:rsidTr="00581470">
        <w:trPr>
          <w:cnfStyle w:val="100000000000" w:firstRow="1" w:lastRow="0" w:firstColumn="0" w:lastColumn="0" w:oddVBand="0" w:evenVBand="0" w:oddHBand="0" w:evenHBand="0" w:firstRowFirstColumn="0" w:firstRowLastColumn="0" w:lastRowFirstColumn="0" w:lastRowLastColumn="0"/>
        </w:trPr>
        <w:tc>
          <w:tcPr>
            <w:tcW w:w="1620" w:type="dxa"/>
          </w:tcPr>
          <w:p w14:paraId="38846B50" w14:textId="77777777" w:rsidR="00FC54BD" w:rsidRPr="00D25C29" w:rsidRDefault="00FC54BD" w:rsidP="00F52557">
            <w:pPr>
              <w:pStyle w:val="TableHead"/>
              <w:rPr>
                <w:noProof w:val="0"/>
              </w:rPr>
            </w:pPr>
            <w:r w:rsidRPr="00D25C29">
              <w:rPr>
                <w:noProof w:val="0"/>
              </w:rPr>
              <w:t>Raw Score</w:t>
            </w:r>
          </w:p>
        </w:tc>
        <w:tc>
          <w:tcPr>
            <w:tcW w:w="1620" w:type="dxa"/>
          </w:tcPr>
          <w:p w14:paraId="4B15A69E" w14:textId="77777777" w:rsidR="00FC54BD" w:rsidRPr="00D25C29" w:rsidRDefault="00FC54BD" w:rsidP="00F52557">
            <w:pPr>
              <w:pStyle w:val="TableHead"/>
              <w:rPr>
                <w:noProof w:val="0"/>
              </w:rPr>
            </w:pPr>
            <w:r w:rsidRPr="00D25C29">
              <w:rPr>
                <w:noProof w:val="0"/>
              </w:rPr>
              <w:t>Theta Score</w:t>
            </w:r>
          </w:p>
        </w:tc>
        <w:tc>
          <w:tcPr>
            <w:tcW w:w="1620" w:type="dxa"/>
          </w:tcPr>
          <w:p w14:paraId="18A5CAFA" w14:textId="77777777" w:rsidR="00FC54BD" w:rsidRPr="00D25C29" w:rsidRDefault="00FC54BD" w:rsidP="00F52557">
            <w:pPr>
              <w:pStyle w:val="TableHead"/>
              <w:rPr>
                <w:noProof w:val="0"/>
              </w:rPr>
            </w:pPr>
            <w:r w:rsidRPr="00D25C29">
              <w:rPr>
                <w:noProof w:val="0"/>
              </w:rPr>
              <w:t>Scale Score</w:t>
            </w:r>
          </w:p>
        </w:tc>
        <w:tc>
          <w:tcPr>
            <w:tcW w:w="877" w:type="dxa"/>
          </w:tcPr>
          <w:p w14:paraId="2B68888D" w14:textId="77777777" w:rsidR="00FC54BD" w:rsidRPr="00D25C29" w:rsidRDefault="00FC54BD" w:rsidP="00F52557">
            <w:pPr>
              <w:pStyle w:val="TableHead"/>
              <w:rPr>
                <w:noProof w:val="0"/>
              </w:rPr>
            </w:pPr>
            <w:r w:rsidRPr="00D25C29">
              <w:rPr>
                <w:noProof w:val="0"/>
              </w:rPr>
              <w:t>N</w:t>
            </w:r>
          </w:p>
        </w:tc>
        <w:tc>
          <w:tcPr>
            <w:tcW w:w="1121" w:type="dxa"/>
          </w:tcPr>
          <w:p w14:paraId="644B57BF" w14:textId="77777777" w:rsidR="00FC54BD" w:rsidRPr="00D25C29" w:rsidRDefault="00FC54BD" w:rsidP="00F52557">
            <w:pPr>
              <w:pStyle w:val="TableHead"/>
              <w:rPr>
                <w:noProof w:val="0"/>
              </w:rPr>
            </w:pPr>
            <w:r w:rsidRPr="00D25C29">
              <w:rPr>
                <w:noProof w:val="0"/>
              </w:rPr>
              <w:t>Percent</w:t>
            </w:r>
          </w:p>
        </w:tc>
        <w:tc>
          <w:tcPr>
            <w:tcW w:w="1539" w:type="dxa"/>
          </w:tcPr>
          <w:p w14:paraId="39722203"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6A8FAEF2" w14:textId="77777777" w:rsidR="00FC54BD" w:rsidRPr="00D25C29" w:rsidRDefault="00FC54BD" w:rsidP="00F52557">
            <w:pPr>
              <w:pStyle w:val="TableHead"/>
              <w:rPr>
                <w:noProof w:val="0"/>
              </w:rPr>
            </w:pPr>
            <w:r w:rsidRPr="00D25C29">
              <w:rPr>
                <w:noProof w:val="0"/>
              </w:rPr>
              <w:t>Cumulative Percent</w:t>
            </w:r>
          </w:p>
        </w:tc>
      </w:tr>
      <w:tr w:rsidR="00FC54BD" w:rsidRPr="00D25C29" w14:paraId="5AF89DC1" w14:textId="77777777" w:rsidTr="00581470">
        <w:tc>
          <w:tcPr>
            <w:tcW w:w="1620" w:type="dxa"/>
          </w:tcPr>
          <w:p w14:paraId="57DC960A"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4474F3F2"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55BF5D7C" w14:textId="77777777" w:rsidR="00FC54BD" w:rsidRPr="00D25C29" w:rsidRDefault="00FC54BD" w:rsidP="00F52557">
            <w:pPr>
              <w:pStyle w:val="TableText"/>
              <w:keepNext/>
              <w:keepLines/>
              <w:rPr>
                <w:rFonts w:cs="Arial"/>
              </w:rPr>
            </w:pPr>
            <w:r w:rsidRPr="00D25C29">
              <w:rPr>
                <w:rFonts w:eastAsia="Times New Roman" w:cs="Arial"/>
                <w:color w:val="000000"/>
                <w:szCs w:val="24"/>
              </w:rPr>
              <w:t>600</w:t>
            </w:r>
          </w:p>
        </w:tc>
        <w:tc>
          <w:tcPr>
            <w:tcW w:w="877" w:type="dxa"/>
          </w:tcPr>
          <w:p w14:paraId="29723E55"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1ECE0604"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60C997B3"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30CD9C79"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68038922" w14:textId="77777777" w:rsidTr="00581470">
        <w:tc>
          <w:tcPr>
            <w:tcW w:w="1620" w:type="dxa"/>
          </w:tcPr>
          <w:p w14:paraId="0EC8E01D" w14:textId="77777777" w:rsidR="00FC54BD" w:rsidRPr="00D25C29" w:rsidRDefault="00FC54BD" w:rsidP="00F52557">
            <w:pPr>
              <w:pStyle w:val="TableText"/>
              <w:keepNext/>
              <w:keepLines/>
            </w:pPr>
            <w:r w:rsidRPr="00D25C29">
              <w:rPr>
                <w:rFonts w:eastAsia="Times New Roman" w:cs="Arial"/>
                <w:color w:val="000000"/>
                <w:szCs w:val="24"/>
              </w:rPr>
              <w:t>1</w:t>
            </w:r>
          </w:p>
        </w:tc>
        <w:tc>
          <w:tcPr>
            <w:tcW w:w="1620" w:type="dxa"/>
          </w:tcPr>
          <w:p w14:paraId="4B4A7AB2"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-4.829</w:t>
            </w:r>
          </w:p>
        </w:tc>
        <w:tc>
          <w:tcPr>
            <w:tcW w:w="1620" w:type="dxa"/>
          </w:tcPr>
          <w:p w14:paraId="0351E76B" w14:textId="77777777" w:rsidR="00FC54BD" w:rsidRPr="00D25C29" w:rsidRDefault="00FC54BD" w:rsidP="00F52557">
            <w:pPr>
              <w:pStyle w:val="TableText"/>
              <w:keepNext/>
              <w:keepLines/>
            </w:pPr>
            <w:r w:rsidRPr="00D25C29">
              <w:rPr>
                <w:rFonts w:eastAsia="Times New Roman" w:cs="Arial"/>
                <w:color w:val="000000"/>
                <w:szCs w:val="24"/>
              </w:rPr>
              <w:t>600</w:t>
            </w:r>
          </w:p>
        </w:tc>
        <w:tc>
          <w:tcPr>
            <w:tcW w:w="877" w:type="dxa"/>
          </w:tcPr>
          <w:p w14:paraId="7827A4CC"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23EA1768"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6690AD8C"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575EB99C"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2A6728D8" w14:textId="77777777" w:rsidTr="00581470">
        <w:tc>
          <w:tcPr>
            <w:tcW w:w="1620" w:type="dxa"/>
          </w:tcPr>
          <w:p w14:paraId="6AB0DA08" w14:textId="77777777" w:rsidR="00FC54BD" w:rsidRPr="00D25C29" w:rsidRDefault="00FC54BD" w:rsidP="00F52557">
            <w:pPr>
              <w:pStyle w:val="TableText"/>
              <w:keepNext/>
              <w:keepLines/>
            </w:pPr>
            <w:r w:rsidRPr="00D25C29">
              <w:rPr>
                <w:rFonts w:eastAsia="Times New Roman" w:cs="Arial"/>
                <w:color w:val="000000"/>
                <w:szCs w:val="24"/>
              </w:rPr>
              <w:t>2</w:t>
            </w:r>
          </w:p>
        </w:tc>
        <w:tc>
          <w:tcPr>
            <w:tcW w:w="1620" w:type="dxa"/>
          </w:tcPr>
          <w:p w14:paraId="1DA94857"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-4.073</w:t>
            </w:r>
          </w:p>
        </w:tc>
        <w:tc>
          <w:tcPr>
            <w:tcW w:w="1620" w:type="dxa"/>
          </w:tcPr>
          <w:p w14:paraId="0248E682" w14:textId="77777777" w:rsidR="00FC54BD" w:rsidRPr="00D25C29" w:rsidRDefault="00FC54BD" w:rsidP="00F52557">
            <w:pPr>
              <w:pStyle w:val="TableText"/>
              <w:keepNext/>
              <w:keepLines/>
            </w:pPr>
            <w:r w:rsidRPr="00D25C29">
              <w:rPr>
                <w:rFonts w:eastAsia="Times New Roman" w:cs="Arial"/>
                <w:color w:val="000000"/>
                <w:szCs w:val="24"/>
              </w:rPr>
              <w:t>600</w:t>
            </w:r>
          </w:p>
        </w:tc>
        <w:tc>
          <w:tcPr>
            <w:tcW w:w="877" w:type="dxa"/>
          </w:tcPr>
          <w:p w14:paraId="41BFC5D8"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7515C749"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5F8B27DD"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78853C4C"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B9AEC20" w14:textId="77777777" w:rsidTr="00581470">
        <w:tc>
          <w:tcPr>
            <w:tcW w:w="1620" w:type="dxa"/>
          </w:tcPr>
          <w:p w14:paraId="5296BC69" w14:textId="77777777" w:rsidR="00FC54BD" w:rsidRPr="00D25C29" w:rsidRDefault="00FC54BD" w:rsidP="00F52557">
            <w:pPr>
              <w:pStyle w:val="TableText"/>
              <w:keepNext/>
              <w:keepLines/>
              <w:rPr>
                <w:rFonts w:cs="Arial"/>
              </w:rPr>
            </w:pPr>
            <w:r w:rsidRPr="00D25C29">
              <w:rPr>
                <w:rFonts w:eastAsia="Times New Roman" w:cs="Arial"/>
                <w:color w:val="000000"/>
                <w:szCs w:val="24"/>
              </w:rPr>
              <w:t>3</w:t>
            </w:r>
          </w:p>
        </w:tc>
        <w:tc>
          <w:tcPr>
            <w:tcW w:w="1620" w:type="dxa"/>
          </w:tcPr>
          <w:p w14:paraId="7BC6EF18"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-3.609</w:t>
            </w:r>
          </w:p>
        </w:tc>
        <w:tc>
          <w:tcPr>
            <w:tcW w:w="1620" w:type="dxa"/>
          </w:tcPr>
          <w:p w14:paraId="19CF5B97" w14:textId="77777777" w:rsidR="00FC54BD" w:rsidRPr="00D25C29" w:rsidRDefault="00FC54BD" w:rsidP="00F52557">
            <w:pPr>
              <w:pStyle w:val="TableText"/>
              <w:keepNext/>
              <w:keepLines/>
            </w:pPr>
            <w:r w:rsidRPr="00D25C29">
              <w:rPr>
                <w:rFonts w:eastAsia="Times New Roman" w:cs="Arial"/>
                <w:color w:val="000000"/>
                <w:szCs w:val="24"/>
              </w:rPr>
              <w:t>600</w:t>
            </w:r>
          </w:p>
        </w:tc>
        <w:tc>
          <w:tcPr>
            <w:tcW w:w="877" w:type="dxa"/>
          </w:tcPr>
          <w:p w14:paraId="42F96AAD"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757E38E0"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0658D4E7"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18EC4836"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9326B52" w14:textId="77777777" w:rsidTr="00581470">
        <w:tc>
          <w:tcPr>
            <w:tcW w:w="1620" w:type="dxa"/>
          </w:tcPr>
          <w:p w14:paraId="41615D6B" w14:textId="77777777" w:rsidR="00FC54BD" w:rsidRPr="00D25C29" w:rsidRDefault="00FC54BD" w:rsidP="00F52557">
            <w:pPr>
              <w:pStyle w:val="TableText"/>
              <w:keepNext/>
              <w:keepLines/>
            </w:pPr>
            <w:r w:rsidRPr="00D25C29">
              <w:rPr>
                <w:rFonts w:eastAsia="Times New Roman" w:cs="Arial"/>
                <w:color w:val="000000"/>
                <w:szCs w:val="24"/>
              </w:rPr>
              <w:t>4</w:t>
            </w:r>
          </w:p>
        </w:tc>
        <w:tc>
          <w:tcPr>
            <w:tcW w:w="1620" w:type="dxa"/>
          </w:tcPr>
          <w:p w14:paraId="4F49AAE3"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-3.268</w:t>
            </w:r>
          </w:p>
        </w:tc>
        <w:tc>
          <w:tcPr>
            <w:tcW w:w="1620" w:type="dxa"/>
          </w:tcPr>
          <w:p w14:paraId="582D9836" w14:textId="77777777" w:rsidR="00FC54BD" w:rsidRPr="00D25C29" w:rsidRDefault="00FC54BD" w:rsidP="00F52557">
            <w:pPr>
              <w:pStyle w:val="TableText"/>
              <w:keepNext/>
              <w:keepLines/>
            </w:pPr>
            <w:r w:rsidRPr="00D25C29">
              <w:rPr>
                <w:rFonts w:eastAsia="Times New Roman" w:cs="Arial"/>
                <w:color w:val="000000"/>
                <w:szCs w:val="24"/>
              </w:rPr>
              <w:t>603</w:t>
            </w:r>
          </w:p>
        </w:tc>
        <w:tc>
          <w:tcPr>
            <w:tcW w:w="877" w:type="dxa"/>
          </w:tcPr>
          <w:p w14:paraId="68352FF9"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5B7E53EC"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1866773A"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DF8B487"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27AB0127" w14:textId="77777777" w:rsidTr="00581470">
        <w:tc>
          <w:tcPr>
            <w:tcW w:w="1620" w:type="dxa"/>
          </w:tcPr>
          <w:p w14:paraId="5E4BFF2E" w14:textId="77777777" w:rsidR="00FC54BD" w:rsidRPr="00D25C29" w:rsidRDefault="00FC54BD" w:rsidP="00F52557">
            <w:pPr>
              <w:pStyle w:val="TableText"/>
              <w:keepNext/>
              <w:keepLines/>
            </w:pPr>
            <w:r w:rsidRPr="00D25C29">
              <w:rPr>
                <w:rFonts w:eastAsia="Times New Roman" w:cs="Arial"/>
                <w:color w:val="000000"/>
                <w:szCs w:val="24"/>
              </w:rPr>
              <w:t>5</w:t>
            </w:r>
          </w:p>
        </w:tc>
        <w:tc>
          <w:tcPr>
            <w:tcW w:w="1620" w:type="dxa"/>
          </w:tcPr>
          <w:p w14:paraId="2489721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-2.995</w:t>
            </w:r>
          </w:p>
        </w:tc>
        <w:tc>
          <w:tcPr>
            <w:tcW w:w="1620" w:type="dxa"/>
          </w:tcPr>
          <w:p w14:paraId="47EB7350" w14:textId="77777777" w:rsidR="00FC54BD" w:rsidRPr="00D25C29" w:rsidRDefault="00FC54BD" w:rsidP="00F52557">
            <w:pPr>
              <w:pStyle w:val="TableText"/>
              <w:keepNext/>
              <w:keepLines/>
            </w:pPr>
            <w:r w:rsidRPr="00D25C29">
              <w:rPr>
                <w:rFonts w:eastAsia="Times New Roman" w:cs="Arial"/>
                <w:color w:val="000000"/>
                <w:szCs w:val="24"/>
              </w:rPr>
              <w:t>607</w:t>
            </w:r>
          </w:p>
        </w:tc>
        <w:tc>
          <w:tcPr>
            <w:tcW w:w="877" w:type="dxa"/>
          </w:tcPr>
          <w:p w14:paraId="2EB3A76B"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D2A882A"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3B69A5C"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F4C92DD"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0ACA6F2E" w14:textId="77777777" w:rsidTr="00581470">
        <w:tc>
          <w:tcPr>
            <w:tcW w:w="1620" w:type="dxa"/>
          </w:tcPr>
          <w:p w14:paraId="6657F8FA" w14:textId="77777777" w:rsidR="00FC54BD" w:rsidRPr="00D25C29" w:rsidRDefault="00FC54BD" w:rsidP="00F52557">
            <w:pPr>
              <w:pStyle w:val="TableText"/>
              <w:keepNext/>
              <w:keepLines/>
              <w:rPr>
                <w:rFonts w:cs="Arial"/>
              </w:rPr>
            </w:pPr>
            <w:r w:rsidRPr="00D25C29">
              <w:rPr>
                <w:rFonts w:eastAsia="Times New Roman" w:cs="Arial"/>
                <w:color w:val="000000"/>
                <w:szCs w:val="24"/>
              </w:rPr>
              <w:t>6</w:t>
            </w:r>
          </w:p>
        </w:tc>
        <w:tc>
          <w:tcPr>
            <w:tcW w:w="1620" w:type="dxa"/>
          </w:tcPr>
          <w:p w14:paraId="57F7776B"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-2.766</w:t>
            </w:r>
          </w:p>
        </w:tc>
        <w:tc>
          <w:tcPr>
            <w:tcW w:w="1620" w:type="dxa"/>
          </w:tcPr>
          <w:p w14:paraId="4BAD3397" w14:textId="77777777" w:rsidR="00FC54BD" w:rsidRPr="00D25C29" w:rsidRDefault="00FC54BD" w:rsidP="00F52557">
            <w:pPr>
              <w:pStyle w:val="TableText"/>
              <w:keepNext/>
              <w:keepLines/>
            </w:pPr>
            <w:r w:rsidRPr="00D25C29">
              <w:rPr>
                <w:rFonts w:eastAsia="Times New Roman" w:cs="Arial"/>
                <w:color w:val="000000"/>
                <w:szCs w:val="24"/>
              </w:rPr>
              <w:t>610</w:t>
            </w:r>
          </w:p>
        </w:tc>
        <w:tc>
          <w:tcPr>
            <w:tcW w:w="877" w:type="dxa"/>
          </w:tcPr>
          <w:p w14:paraId="4EA0FB06"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10CB06D9"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57D27B5D"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40D37208"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850F0F7" w14:textId="77777777" w:rsidTr="00581470">
        <w:tc>
          <w:tcPr>
            <w:tcW w:w="1620" w:type="dxa"/>
          </w:tcPr>
          <w:p w14:paraId="1317FC20" w14:textId="77777777" w:rsidR="00FC54BD" w:rsidRPr="00D25C29" w:rsidRDefault="00FC54BD" w:rsidP="00F52557">
            <w:pPr>
              <w:pStyle w:val="TableText"/>
            </w:pPr>
            <w:r w:rsidRPr="00D25C29">
              <w:rPr>
                <w:rFonts w:eastAsia="Times New Roman" w:cs="Arial"/>
                <w:color w:val="000000"/>
                <w:szCs w:val="24"/>
              </w:rPr>
              <w:t>7</w:t>
            </w:r>
          </w:p>
        </w:tc>
        <w:tc>
          <w:tcPr>
            <w:tcW w:w="1620" w:type="dxa"/>
          </w:tcPr>
          <w:p w14:paraId="1A3004E2" w14:textId="77777777" w:rsidR="00FC54BD" w:rsidRPr="00D25C29" w:rsidRDefault="00FC54BD" w:rsidP="00F52557">
            <w:pPr>
              <w:pStyle w:val="TableText"/>
              <w:rPr>
                <w:rFonts w:eastAsia="Times New Roman"/>
                <w:color w:val="000000"/>
                <w:szCs w:val="24"/>
              </w:rPr>
            </w:pPr>
            <w:r w:rsidRPr="00D25C29">
              <w:rPr>
                <w:rFonts w:cs="Arial"/>
                <w:color w:val="000000"/>
                <w:szCs w:val="24"/>
              </w:rPr>
              <w:t>-2.568</w:t>
            </w:r>
          </w:p>
        </w:tc>
        <w:tc>
          <w:tcPr>
            <w:tcW w:w="1620" w:type="dxa"/>
          </w:tcPr>
          <w:p w14:paraId="3F3820DA" w14:textId="77777777" w:rsidR="00FC54BD" w:rsidRPr="00D25C29" w:rsidRDefault="00FC54BD" w:rsidP="00F52557">
            <w:pPr>
              <w:pStyle w:val="TableText"/>
            </w:pPr>
            <w:r w:rsidRPr="00D25C29">
              <w:rPr>
                <w:rFonts w:eastAsia="Times New Roman" w:cs="Arial"/>
                <w:color w:val="000000"/>
                <w:szCs w:val="24"/>
              </w:rPr>
              <w:t>613</w:t>
            </w:r>
          </w:p>
        </w:tc>
        <w:tc>
          <w:tcPr>
            <w:tcW w:w="877" w:type="dxa"/>
          </w:tcPr>
          <w:p w14:paraId="6751215C"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2E79C248"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101F014D"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1081A2D8"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7C0E1C7A" w14:textId="77777777" w:rsidTr="00581470">
        <w:tc>
          <w:tcPr>
            <w:tcW w:w="1620" w:type="dxa"/>
          </w:tcPr>
          <w:p w14:paraId="34390BEC" w14:textId="77777777" w:rsidR="00FC54BD" w:rsidRPr="00D25C29" w:rsidRDefault="00FC54BD" w:rsidP="00F52557">
            <w:pPr>
              <w:pStyle w:val="TableText"/>
            </w:pPr>
            <w:r w:rsidRPr="00D25C29">
              <w:rPr>
                <w:rFonts w:eastAsia="Times New Roman" w:cs="Arial"/>
                <w:color w:val="000000"/>
                <w:szCs w:val="24"/>
              </w:rPr>
              <w:t>8</w:t>
            </w:r>
          </w:p>
        </w:tc>
        <w:tc>
          <w:tcPr>
            <w:tcW w:w="1620" w:type="dxa"/>
          </w:tcPr>
          <w:p w14:paraId="0B8B2E8F" w14:textId="77777777" w:rsidR="00FC54BD" w:rsidRPr="00D25C29" w:rsidRDefault="00FC54BD" w:rsidP="00F52557">
            <w:pPr>
              <w:pStyle w:val="TableText"/>
              <w:rPr>
                <w:rFonts w:eastAsia="Times New Roman"/>
                <w:color w:val="000000"/>
                <w:szCs w:val="24"/>
              </w:rPr>
            </w:pPr>
            <w:r w:rsidRPr="00D25C29">
              <w:rPr>
                <w:rFonts w:cs="Arial"/>
                <w:color w:val="000000"/>
                <w:szCs w:val="24"/>
              </w:rPr>
              <w:t>-2.392</w:t>
            </w:r>
          </w:p>
        </w:tc>
        <w:tc>
          <w:tcPr>
            <w:tcW w:w="1620" w:type="dxa"/>
          </w:tcPr>
          <w:p w14:paraId="7585E4E9" w14:textId="77777777" w:rsidR="00FC54BD" w:rsidRPr="00D25C29" w:rsidRDefault="00FC54BD" w:rsidP="00F52557">
            <w:pPr>
              <w:pStyle w:val="TableText"/>
            </w:pPr>
            <w:r w:rsidRPr="00D25C29">
              <w:rPr>
                <w:rFonts w:eastAsia="Times New Roman" w:cs="Arial"/>
                <w:color w:val="000000"/>
                <w:szCs w:val="24"/>
              </w:rPr>
              <w:t>615</w:t>
            </w:r>
          </w:p>
        </w:tc>
        <w:tc>
          <w:tcPr>
            <w:tcW w:w="877" w:type="dxa"/>
          </w:tcPr>
          <w:p w14:paraId="2CABAAFE"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50CB9EED"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2E9CBCF8"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4E0A4BE3"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7026330F" w14:textId="77777777" w:rsidTr="00581470">
        <w:tc>
          <w:tcPr>
            <w:tcW w:w="1620" w:type="dxa"/>
          </w:tcPr>
          <w:p w14:paraId="44676C6E" w14:textId="77777777" w:rsidR="00FC54BD" w:rsidRPr="00D25C29" w:rsidRDefault="00FC54BD" w:rsidP="00F52557">
            <w:pPr>
              <w:pStyle w:val="TableText"/>
            </w:pPr>
            <w:r w:rsidRPr="00D25C29">
              <w:rPr>
                <w:rFonts w:eastAsia="Times New Roman" w:cs="Arial"/>
                <w:color w:val="000000"/>
                <w:szCs w:val="24"/>
              </w:rPr>
              <w:t>9</w:t>
            </w:r>
          </w:p>
        </w:tc>
        <w:tc>
          <w:tcPr>
            <w:tcW w:w="1620" w:type="dxa"/>
          </w:tcPr>
          <w:p w14:paraId="4EB79865" w14:textId="77777777" w:rsidR="00FC54BD" w:rsidRPr="00D25C29" w:rsidRDefault="00FC54BD" w:rsidP="00F52557">
            <w:pPr>
              <w:pStyle w:val="TableText"/>
              <w:rPr>
                <w:rFonts w:eastAsia="Times New Roman"/>
                <w:color w:val="000000"/>
                <w:szCs w:val="24"/>
              </w:rPr>
            </w:pPr>
            <w:r w:rsidRPr="00D25C29">
              <w:rPr>
                <w:rFonts w:cs="Arial"/>
                <w:color w:val="000000"/>
                <w:szCs w:val="24"/>
              </w:rPr>
              <w:t>-2.234</w:t>
            </w:r>
          </w:p>
        </w:tc>
        <w:tc>
          <w:tcPr>
            <w:tcW w:w="1620" w:type="dxa"/>
          </w:tcPr>
          <w:p w14:paraId="745E2BC3" w14:textId="77777777" w:rsidR="00FC54BD" w:rsidRPr="00D25C29" w:rsidRDefault="00FC54BD" w:rsidP="00F52557">
            <w:pPr>
              <w:pStyle w:val="TableText"/>
            </w:pPr>
            <w:r w:rsidRPr="00D25C29">
              <w:rPr>
                <w:rFonts w:eastAsia="Times New Roman" w:cs="Arial"/>
                <w:color w:val="000000"/>
                <w:szCs w:val="24"/>
              </w:rPr>
              <w:t>618</w:t>
            </w:r>
          </w:p>
        </w:tc>
        <w:tc>
          <w:tcPr>
            <w:tcW w:w="877" w:type="dxa"/>
          </w:tcPr>
          <w:p w14:paraId="5BC1C635"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33DDCE86"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5F48BA67"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0423E574"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14FEF4B7" w14:textId="77777777" w:rsidTr="00581470">
        <w:tc>
          <w:tcPr>
            <w:tcW w:w="1620" w:type="dxa"/>
          </w:tcPr>
          <w:p w14:paraId="0481AED4" w14:textId="77777777" w:rsidR="00FC54BD" w:rsidRPr="00D25C29" w:rsidRDefault="00FC54BD" w:rsidP="00F52557">
            <w:pPr>
              <w:pStyle w:val="TableText"/>
              <w:keepNext/>
              <w:rPr>
                <w:rFonts w:cs="Arial"/>
              </w:rPr>
            </w:pPr>
            <w:r w:rsidRPr="00D25C29">
              <w:rPr>
                <w:rFonts w:eastAsia="Times New Roman" w:cs="Arial"/>
                <w:color w:val="000000"/>
                <w:szCs w:val="24"/>
              </w:rPr>
              <w:t>10</w:t>
            </w:r>
          </w:p>
        </w:tc>
        <w:tc>
          <w:tcPr>
            <w:tcW w:w="1620" w:type="dxa"/>
          </w:tcPr>
          <w:p w14:paraId="7E1CAF89" w14:textId="77777777" w:rsidR="00FC54BD" w:rsidRPr="00D25C29" w:rsidRDefault="00FC54BD" w:rsidP="00F52557">
            <w:pPr>
              <w:pStyle w:val="TableText"/>
              <w:keepNext/>
              <w:rPr>
                <w:rFonts w:eastAsia="Times New Roman"/>
                <w:color w:val="000000"/>
                <w:szCs w:val="24"/>
              </w:rPr>
            </w:pPr>
            <w:r w:rsidRPr="00D25C29">
              <w:rPr>
                <w:rFonts w:cs="Arial"/>
                <w:color w:val="000000"/>
                <w:szCs w:val="24"/>
              </w:rPr>
              <w:t>-2.090</w:t>
            </w:r>
          </w:p>
        </w:tc>
        <w:tc>
          <w:tcPr>
            <w:tcW w:w="1620" w:type="dxa"/>
          </w:tcPr>
          <w:p w14:paraId="2D8727A3" w14:textId="77777777" w:rsidR="00FC54BD" w:rsidRPr="00D25C29" w:rsidRDefault="00FC54BD" w:rsidP="00F52557">
            <w:pPr>
              <w:pStyle w:val="TableText"/>
              <w:keepNext/>
            </w:pPr>
            <w:r w:rsidRPr="00D25C29">
              <w:rPr>
                <w:rFonts w:eastAsia="Times New Roman" w:cs="Arial"/>
                <w:color w:val="000000"/>
                <w:szCs w:val="24"/>
              </w:rPr>
              <w:t>620</w:t>
            </w:r>
          </w:p>
        </w:tc>
        <w:tc>
          <w:tcPr>
            <w:tcW w:w="877" w:type="dxa"/>
          </w:tcPr>
          <w:p w14:paraId="35085E46"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1D1576E7"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5B7F3CBB"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3B49B058"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36767D5B" w14:textId="77777777" w:rsidTr="00581470">
        <w:tc>
          <w:tcPr>
            <w:tcW w:w="1620" w:type="dxa"/>
          </w:tcPr>
          <w:p w14:paraId="13FED4AB" w14:textId="77777777" w:rsidR="00FC54BD" w:rsidRPr="00D25C29" w:rsidRDefault="00FC54BD" w:rsidP="00F52557">
            <w:pPr>
              <w:pStyle w:val="TableText"/>
            </w:pPr>
            <w:r w:rsidRPr="00D25C29">
              <w:rPr>
                <w:rFonts w:eastAsia="Times New Roman" w:cs="Arial"/>
                <w:color w:val="000000"/>
                <w:szCs w:val="24"/>
              </w:rPr>
              <w:t>11</w:t>
            </w:r>
          </w:p>
        </w:tc>
        <w:tc>
          <w:tcPr>
            <w:tcW w:w="1620" w:type="dxa"/>
          </w:tcPr>
          <w:p w14:paraId="323162D6" w14:textId="77777777" w:rsidR="00FC54BD" w:rsidRPr="00D25C29" w:rsidRDefault="00FC54BD" w:rsidP="00F52557">
            <w:pPr>
              <w:pStyle w:val="TableText"/>
              <w:rPr>
                <w:rFonts w:eastAsia="Times New Roman"/>
                <w:color w:val="000000"/>
                <w:szCs w:val="24"/>
              </w:rPr>
            </w:pPr>
            <w:r w:rsidRPr="00D25C29">
              <w:rPr>
                <w:rFonts w:cs="Arial"/>
                <w:color w:val="000000"/>
                <w:szCs w:val="24"/>
              </w:rPr>
              <w:t>-1.957</w:t>
            </w:r>
          </w:p>
        </w:tc>
        <w:tc>
          <w:tcPr>
            <w:tcW w:w="1620" w:type="dxa"/>
          </w:tcPr>
          <w:p w14:paraId="2BA986DB" w14:textId="77777777" w:rsidR="00FC54BD" w:rsidRPr="00D25C29" w:rsidRDefault="00FC54BD" w:rsidP="00F52557">
            <w:pPr>
              <w:pStyle w:val="TableText"/>
            </w:pPr>
            <w:r w:rsidRPr="00D25C29">
              <w:rPr>
                <w:rFonts w:eastAsia="Times New Roman" w:cs="Arial"/>
                <w:color w:val="000000"/>
                <w:szCs w:val="24"/>
              </w:rPr>
              <w:t>622</w:t>
            </w:r>
          </w:p>
        </w:tc>
        <w:tc>
          <w:tcPr>
            <w:tcW w:w="877" w:type="dxa"/>
          </w:tcPr>
          <w:p w14:paraId="21A7549B"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2B657801"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6EB992F4"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60479D9D"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0D7800A5" w14:textId="77777777" w:rsidTr="00581470">
        <w:tc>
          <w:tcPr>
            <w:tcW w:w="1620" w:type="dxa"/>
          </w:tcPr>
          <w:p w14:paraId="7AB3E66B" w14:textId="77777777" w:rsidR="00FC54BD" w:rsidRPr="00D25C29" w:rsidRDefault="00FC54BD" w:rsidP="00F52557">
            <w:pPr>
              <w:pStyle w:val="TableText"/>
            </w:pPr>
            <w:r w:rsidRPr="00D25C29">
              <w:rPr>
                <w:rFonts w:eastAsia="Times New Roman" w:cs="Arial"/>
                <w:color w:val="000000"/>
                <w:szCs w:val="24"/>
              </w:rPr>
              <w:t>12</w:t>
            </w:r>
          </w:p>
        </w:tc>
        <w:tc>
          <w:tcPr>
            <w:tcW w:w="1620" w:type="dxa"/>
          </w:tcPr>
          <w:p w14:paraId="629B9952" w14:textId="77777777" w:rsidR="00FC54BD" w:rsidRPr="00D25C29" w:rsidRDefault="00FC54BD" w:rsidP="00F52557">
            <w:pPr>
              <w:pStyle w:val="TableText"/>
              <w:rPr>
                <w:rFonts w:eastAsia="Times New Roman"/>
                <w:color w:val="000000"/>
                <w:szCs w:val="24"/>
              </w:rPr>
            </w:pPr>
            <w:r w:rsidRPr="00D25C29">
              <w:rPr>
                <w:rFonts w:cs="Arial"/>
                <w:color w:val="000000"/>
                <w:szCs w:val="24"/>
              </w:rPr>
              <w:t>-1.832</w:t>
            </w:r>
          </w:p>
        </w:tc>
        <w:tc>
          <w:tcPr>
            <w:tcW w:w="1620" w:type="dxa"/>
          </w:tcPr>
          <w:p w14:paraId="0655C1C6" w14:textId="77777777" w:rsidR="00FC54BD" w:rsidRPr="00D25C29" w:rsidRDefault="00FC54BD" w:rsidP="00F52557">
            <w:pPr>
              <w:pStyle w:val="TableText"/>
            </w:pPr>
            <w:r w:rsidRPr="00D25C29">
              <w:rPr>
                <w:rFonts w:eastAsia="Times New Roman" w:cs="Arial"/>
                <w:color w:val="000000"/>
                <w:szCs w:val="24"/>
              </w:rPr>
              <w:t>623</w:t>
            </w:r>
          </w:p>
        </w:tc>
        <w:tc>
          <w:tcPr>
            <w:tcW w:w="877" w:type="dxa"/>
          </w:tcPr>
          <w:p w14:paraId="22F77A62"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0B1ED6F3" w14:textId="77777777" w:rsidR="00FC54BD" w:rsidRPr="00D25C29" w:rsidRDefault="00FC54BD" w:rsidP="00F52557">
            <w:pPr>
              <w:pStyle w:val="TableText"/>
            </w:pPr>
            <w:r w:rsidRPr="00D25C29">
              <w:rPr>
                <w:rFonts w:eastAsia="Times New Roman" w:cs="Arial"/>
                <w:color w:val="000000"/>
                <w:szCs w:val="24"/>
              </w:rPr>
              <w:t>0.47%</w:t>
            </w:r>
          </w:p>
        </w:tc>
        <w:tc>
          <w:tcPr>
            <w:tcW w:w="1539" w:type="dxa"/>
          </w:tcPr>
          <w:p w14:paraId="3928D77C" w14:textId="77777777" w:rsidR="00FC54BD" w:rsidRPr="00D25C29" w:rsidRDefault="00FC54BD" w:rsidP="00F52557">
            <w:pPr>
              <w:pStyle w:val="TableText"/>
              <w:ind w:right="72"/>
            </w:pPr>
            <w:r w:rsidRPr="00D25C29">
              <w:rPr>
                <w:rFonts w:eastAsia="Times New Roman" w:cs="Arial"/>
                <w:color w:val="000000"/>
                <w:szCs w:val="24"/>
              </w:rPr>
              <w:t>1</w:t>
            </w:r>
          </w:p>
        </w:tc>
        <w:tc>
          <w:tcPr>
            <w:tcW w:w="1539" w:type="dxa"/>
          </w:tcPr>
          <w:p w14:paraId="6EDF7427" w14:textId="77777777" w:rsidR="00FC54BD" w:rsidRPr="00D25C29" w:rsidRDefault="00FC54BD" w:rsidP="00F52557">
            <w:pPr>
              <w:pStyle w:val="TableText"/>
              <w:ind w:right="72"/>
            </w:pPr>
            <w:r w:rsidRPr="00D25C29">
              <w:rPr>
                <w:rFonts w:eastAsia="Times New Roman" w:cs="Arial"/>
                <w:color w:val="000000"/>
                <w:szCs w:val="24"/>
              </w:rPr>
              <w:t>0.47%</w:t>
            </w:r>
          </w:p>
        </w:tc>
      </w:tr>
      <w:tr w:rsidR="00FC54BD" w:rsidRPr="00D25C29" w14:paraId="519946F1" w14:textId="77777777" w:rsidTr="00581470">
        <w:tc>
          <w:tcPr>
            <w:tcW w:w="1620" w:type="dxa"/>
          </w:tcPr>
          <w:p w14:paraId="4FBD72D0" w14:textId="77777777" w:rsidR="00FC54BD" w:rsidRPr="00D25C29" w:rsidRDefault="00FC54BD" w:rsidP="00F52557">
            <w:pPr>
              <w:pStyle w:val="TableText"/>
            </w:pPr>
            <w:r w:rsidRPr="00D25C29">
              <w:rPr>
                <w:rFonts w:eastAsia="Times New Roman" w:cs="Arial"/>
                <w:color w:val="000000"/>
                <w:szCs w:val="24"/>
              </w:rPr>
              <w:t>13</w:t>
            </w:r>
          </w:p>
        </w:tc>
        <w:tc>
          <w:tcPr>
            <w:tcW w:w="1620" w:type="dxa"/>
          </w:tcPr>
          <w:p w14:paraId="31EA6A3C" w14:textId="77777777" w:rsidR="00FC54BD" w:rsidRPr="00D25C29" w:rsidRDefault="00FC54BD" w:rsidP="00F52557">
            <w:pPr>
              <w:pStyle w:val="TableText"/>
              <w:rPr>
                <w:rFonts w:eastAsia="Times New Roman"/>
                <w:color w:val="000000"/>
                <w:szCs w:val="24"/>
              </w:rPr>
            </w:pPr>
            <w:r w:rsidRPr="00D25C29">
              <w:rPr>
                <w:rFonts w:cs="Arial"/>
                <w:color w:val="000000"/>
                <w:szCs w:val="24"/>
              </w:rPr>
              <w:t>-1.716</w:t>
            </w:r>
          </w:p>
        </w:tc>
        <w:tc>
          <w:tcPr>
            <w:tcW w:w="1620" w:type="dxa"/>
          </w:tcPr>
          <w:p w14:paraId="08FA3D04" w14:textId="77777777" w:rsidR="00FC54BD" w:rsidRPr="00D25C29" w:rsidRDefault="00FC54BD" w:rsidP="00F52557">
            <w:pPr>
              <w:pStyle w:val="TableText"/>
            </w:pPr>
            <w:r w:rsidRPr="00D25C29">
              <w:rPr>
                <w:rFonts w:eastAsia="Times New Roman" w:cs="Arial"/>
                <w:color w:val="000000"/>
                <w:szCs w:val="24"/>
              </w:rPr>
              <w:t>625</w:t>
            </w:r>
          </w:p>
        </w:tc>
        <w:tc>
          <w:tcPr>
            <w:tcW w:w="877" w:type="dxa"/>
          </w:tcPr>
          <w:p w14:paraId="0303854B"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391D429F"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3291A655" w14:textId="77777777" w:rsidR="00FC54BD" w:rsidRPr="00D25C29" w:rsidRDefault="00FC54BD" w:rsidP="00F52557">
            <w:pPr>
              <w:pStyle w:val="TableText"/>
              <w:ind w:right="72"/>
            </w:pPr>
            <w:r w:rsidRPr="00D25C29">
              <w:rPr>
                <w:rFonts w:eastAsia="Times New Roman" w:cs="Arial"/>
                <w:color w:val="000000"/>
                <w:szCs w:val="24"/>
              </w:rPr>
              <w:t>1</w:t>
            </w:r>
          </w:p>
        </w:tc>
        <w:tc>
          <w:tcPr>
            <w:tcW w:w="1539" w:type="dxa"/>
          </w:tcPr>
          <w:p w14:paraId="18A6C9D2" w14:textId="77777777" w:rsidR="00FC54BD" w:rsidRPr="00D25C29" w:rsidRDefault="00FC54BD" w:rsidP="00F52557">
            <w:pPr>
              <w:pStyle w:val="TableText"/>
              <w:ind w:right="72"/>
            </w:pPr>
            <w:r w:rsidRPr="00D25C29">
              <w:rPr>
                <w:rFonts w:eastAsia="Times New Roman" w:cs="Arial"/>
                <w:color w:val="000000"/>
                <w:szCs w:val="24"/>
              </w:rPr>
              <w:t>0.47%</w:t>
            </w:r>
          </w:p>
        </w:tc>
      </w:tr>
      <w:tr w:rsidR="00FC54BD" w:rsidRPr="00D25C29" w14:paraId="54B70AB2" w14:textId="77777777" w:rsidTr="00581470">
        <w:tc>
          <w:tcPr>
            <w:tcW w:w="1620" w:type="dxa"/>
          </w:tcPr>
          <w:p w14:paraId="00437A99" w14:textId="77777777" w:rsidR="00FC54BD" w:rsidRPr="00D25C29" w:rsidRDefault="00FC54BD" w:rsidP="00F52557">
            <w:pPr>
              <w:pStyle w:val="TableText"/>
            </w:pPr>
            <w:r w:rsidRPr="00D25C29">
              <w:rPr>
                <w:rFonts w:eastAsia="Times New Roman" w:cs="Arial"/>
                <w:color w:val="000000"/>
                <w:szCs w:val="24"/>
              </w:rPr>
              <w:t>14</w:t>
            </w:r>
          </w:p>
        </w:tc>
        <w:tc>
          <w:tcPr>
            <w:tcW w:w="1620" w:type="dxa"/>
          </w:tcPr>
          <w:p w14:paraId="37C2FA67" w14:textId="77777777" w:rsidR="00FC54BD" w:rsidRPr="00D25C29" w:rsidRDefault="00FC54BD" w:rsidP="00F52557">
            <w:pPr>
              <w:pStyle w:val="TableText"/>
              <w:rPr>
                <w:rFonts w:eastAsia="Times New Roman"/>
                <w:color w:val="000000"/>
                <w:szCs w:val="24"/>
              </w:rPr>
            </w:pPr>
            <w:r w:rsidRPr="00D25C29">
              <w:rPr>
                <w:rFonts w:cs="Arial"/>
                <w:color w:val="000000"/>
                <w:szCs w:val="24"/>
              </w:rPr>
              <w:t>-1.605</w:t>
            </w:r>
          </w:p>
        </w:tc>
        <w:tc>
          <w:tcPr>
            <w:tcW w:w="1620" w:type="dxa"/>
          </w:tcPr>
          <w:p w14:paraId="4E0D0B73" w14:textId="77777777" w:rsidR="00FC54BD" w:rsidRPr="00D25C29" w:rsidRDefault="00FC54BD" w:rsidP="00F52557">
            <w:pPr>
              <w:pStyle w:val="TableText"/>
            </w:pPr>
            <w:r w:rsidRPr="00D25C29">
              <w:rPr>
                <w:rFonts w:eastAsia="Times New Roman" w:cs="Arial"/>
                <w:color w:val="000000"/>
                <w:szCs w:val="24"/>
              </w:rPr>
              <w:t>627</w:t>
            </w:r>
          </w:p>
        </w:tc>
        <w:tc>
          <w:tcPr>
            <w:tcW w:w="877" w:type="dxa"/>
          </w:tcPr>
          <w:p w14:paraId="657D0E52"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099B4DF0"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2609A41D" w14:textId="77777777" w:rsidR="00FC54BD" w:rsidRPr="00D25C29" w:rsidRDefault="00FC54BD" w:rsidP="00F52557">
            <w:pPr>
              <w:pStyle w:val="TableText"/>
              <w:ind w:right="72"/>
            </w:pPr>
            <w:r w:rsidRPr="00D25C29">
              <w:rPr>
                <w:rFonts w:eastAsia="Times New Roman" w:cs="Arial"/>
                <w:color w:val="000000"/>
                <w:szCs w:val="24"/>
              </w:rPr>
              <w:t>1</w:t>
            </w:r>
          </w:p>
        </w:tc>
        <w:tc>
          <w:tcPr>
            <w:tcW w:w="1539" w:type="dxa"/>
          </w:tcPr>
          <w:p w14:paraId="5AE9C1A7" w14:textId="77777777" w:rsidR="00FC54BD" w:rsidRPr="00D25C29" w:rsidRDefault="00FC54BD" w:rsidP="00F52557">
            <w:pPr>
              <w:pStyle w:val="TableText"/>
              <w:ind w:right="72"/>
            </w:pPr>
            <w:r w:rsidRPr="00D25C29">
              <w:rPr>
                <w:rFonts w:eastAsia="Times New Roman" w:cs="Arial"/>
                <w:color w:val="000000"/>
                <w:szCs w:val="24"/>
              </w:rPr>
              <w:t>0.47%</w:t>
            </w:r>
          </w:p>
        </w:tc>
      </w:tr>
      <w:tr w:rsidR="00FC54BD" w:rsidRPr="00D25C29" w14:paraId="3B15DF9A" w14:textId="77777777" w:rsidTr="00581470">
        <w:tc>
          <w:tcPr>
            <w:tcW w:w="1620" w:type="dxa"/>
          </w:tcPr>
          <w:p w14:paraId="0D221F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71115EB3" w14:textId="77777777" w:rsidR="00FC54BD" w:rsidRPr="00D25C29" w:rsidRDefault="00FC54BD" w:rsidP="00F52557">
            <w:pPr>
              <w:pStyle w:val="TableText"/>
              <w:rPr>
                <w:rFonts w:eastAsia="Times New Roman"/>
                <w:color w:val="000000"/>
                <w:szCs w:val="24"/>
              </w:rPr>
            </w:pPr>
            <w:r w:rsidRPr="00D25C29">
              <w:rPr>
                <w:rFonts w:cs="Arial"/>
                <w:color w:val="000000"/>
                <w:szCs w:val="24"/>
              </w:rPr>
              <w:t>-1.500</w:t>
            </w:r>
          </w:p>
        </w:tc>
        <w:tc>
          <w:tcPr>
            <w:tcW w:w="1620" w:type="dxa"/>
          </w:tcPr>
          <w:p w14:paraId="426AE2D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628</w:t>
            </w:r>
          </w:p>
        </w:tc>
        <w:tc>
          <w:tcPr>
            <w:tcW w:w="877" w:type="dxa"/>
          </w:tcPr>
          <w:p w14:paraId="198CA4C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439A1D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0.47%</w:t>
            </w:r>
          </w:p>
        </w:tc>
        <w:tc>
          <w:tcPr>
            <w:tcW w:w="1539" w:type="dxa"/>
          </w:tcPr>
          <w:p w14:paraId="0A7985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w:t>
            </w:r>
          </w:p>
        </w:tc>
        <w:tc>
          <w:tcPr>
            <w:tcW w:w="1539" w:type="dxa"/>
          </w:tcPr>
          <w:p w14:paraId="72F4F98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0.95%</w:t>
            </w:r>
          </w:p>
        </w:tc>
      </w:tr>
      <w:tr w:rsidR="00FC54BD" w:rsidRPr="00D25C29" w14:paraId="3AB1C146" w14:textId="77777777" w:rsidTr="00581470">
        <w:tc>
          <w:tcPr>
            <w:tcW w:w="1620" w:type="dxa"/>
          </w:tcPr>
          <w:p w14:paraId="512FE0E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34D3BC1C" w14:textId="77777777" w:rsidR="00FC54BD" w:rsidRPr="00D25C29" w:rsidRDefault="00FC54BD" w:rsidP="00F52557">
            <w:pPr>
              <w:pStyle w:val="TableText"/>
              <w:rPr>
                <w:rFonts w:eastAsia="Times New Roman"/>
                <w:color w:val="000000"/>
                <w:szCs w:val="24"/>
              </w:rPr>
            </w:pPr>
            <w:r w:rsidRPr="00D25C29">
              <w:rPr>
                <w:rFonts w:cs="Arial"/>
                <w:color w:val="000000"/>
                <w:szCs w:val="24"/>
              </w:rPr>
              <w:t>-1.400</w:t>
            </w:r>
          </w:p>
        </w:tc>
        <w:tc>
          <w:tcPr>
            <w:tcW w:w="1620" w:type="dxa"/>
          </w:tcPr>
          <w:p w14:paraId="39E44ED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630</w:t>
            </w:r>
          </w:p>
        </w:tc>
        <w:tc>
          <w:tcPr>
            <w:tcW w:w="877" w:type="dxa"/>
          </w:tcPr>
          <w:p w14:paraId="06B28C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0AC6679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0.47%</w:t>
            </w:r>
          </w:p>
        </w:tc>
        <w:tc>
          <w:tcPr>
            <w:tcW w:w="1539" w:type="dxa"/>
          </w:tcPr>
          <w:p w14:paraId="788012E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w:t>
            </w:r>
          </w:p>
        </w:tc>
        <w:tc>
          <w:tcPr>
            <w:tcW w:w="1539" w:type="dxa"/>
          </w:tcPr>
          <w:p w14:paraId="6462BB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1.42%</w:t>
            </w:r>
          </w:p>
        </w:tc>
      </w:tr>
      <w:tr w:rsidR="00FC54BD" w:rsidRPr="00D25C29" w14:paraId="1C5D565E" w14:textId="77777777" w:rsidTr="00581470">
        <w:tc>
          <w:tcPr>
            <w:tcW w:w="1620" w:type="dxa"/>
          </w:tcPr>
          <w:p w14:paraId="50505D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362253ED" w14:textId="77777777" w:rsidR="00FC54BD" w:rsidRPr="00D25C29" w:rsidRDefault="00FC54BD" w:rsidP="00F52557">
            <w:pPr>
              <w:pStyle w:val="TableText"/>
              <w:rPr>
                <w:rFonts w:eastAsia="Times New Roman"/>
                <w:color w:val="000000"/>
                <w:szCs w:val="24"/>
              </w:rPr>
            </w:pPr>
            <w:r w:rsidRPr="00D25C29">
              <w:rPr>
                <w:rFonts w:cs="Arial"/>
                <w:color w:val="000000"/>
                <w:szCs w:val="24"/>
              </w:rPr>
              <w:t>-1.303</w:t>
            </w:r>
          </w:p>
        </w:tc>
        <w:tc>
          <w:tcPr>
            <w:tcW w:w="1620" w:type="dxa"/>
          </w:tcPr>
          <w:p w14:paraId="5DFA732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631</w:t>
            </w:r>
          </w:p>
        </w:tc>
        <w:tc>
          <w:tcPr>
            <w:tcW w:w="877" w:type="dxa"/>
          </w:tcPr>
          <w:p w14:paraId="6C217B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5B8C153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2.37%</w:t>
            </w:r>
          </w:p>
        </w:tc>
        <w:tc>
          <w:tcPr>
            <w:tcW w:w="1539" w:type="dxa"/>
          </w:tcPr>
          <w:p w14:paraId="2817143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w:t>
            </w:r>
          </w:p>
        </w:tc>
        <w:tc>
          <w:tcPr>
            <w:tcW w:w="1539" w:type="dxa"/>
          </w:tcPr>
          <w:p w14:paraId="1870043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3.79%</w:t>
            </w:r>
          </w:p>
        </w:tc>
      </w:tr>
      <w:tr w:rsidR="00FC54BD" w:rsidRPr="00D25C29" w14:paraId="0AC89A77" w14:textId="77777777" w:rsidTr="00581470">
        <w:tc>
          <w:tcPr>
            <w:tcW w:w="1620" w:type="dxa"/>
          </w:tcPr>
          <w:p w14:paraId="43C71F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49000E51" w14:textId="77777777" w:rsidR="00FC54BD" w:rsidRPr="00D25C29" w:rsidRDefault="00FC54BD" w:rsidP="00F52557">
            <w:pPr>
              <w:pStyle w:val="TableText"/>
              <w:rPr>
                <w:rFonts w:eastAsia="Times New Roman"/>
                <w:color w:val="000000"/>
                <w:szCs w:val="24"/>
              </w:rPr>
            </w:pPr>
            <w:r w:rsidRPr="00D25C29">
              <w:rPr>
                <w:rFonts w:cs="Arial"/>
                <w:color w:val="000000"/>
                <w:szCs w:val="24"/>
              </w:rPr>
              <w:t>-1.210</w:t>
            </w:r>
          </w:p>
        </w:tc>
        <w:tc>
          <w:tcPr>
            <w:tcW w:w="1620" w:type="dxa"/>
          </w:tcPr>
          <w:p w14:paraId="223221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632</w:t>
            </w:r>
          </w:p>
        </w:tc>
        <w:tc>
          <w:tcPr>
            <w:tcW w:w="877" w:type="dxa"/>
          </w:tcPr>
          <w:p w14:paraId="7833713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688A3A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0.95%</w:t>
            </w:r>
          </w:p>
        </w:tc>
        <w:tc>
          <w:tcPr>
            <w:tcW w:w="1539" w:type="dxa"/>
          </w:tcPr>
          <w:p w14:paraId="19FF51D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w:t>
            </w:r>
          </w:p>
        </w:tc>
        <w:tc>
          <w:tcPr>
            <w:tcW w:w="1539" w:type="dxa"/>
          </w:tcPr>
          <w:p w14:paraId="72F3B73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4.74%</w:t>
            </w:r>
          </w:p>
        </w:tc>
      </w:tr>
      <w:tr w:rsidR="00FC54BD" w:rsidRPr="00D25C29" w14:paraId="71C65E2A" w14:textId="77777777" w:rsidTr="00581470">
        <w:tc>
          <w:tcPr>
            <w:tcW w:w="1620" w:type="dxa"/>
          </w:tcPr>
          <w:p w14:paraId="4CDA86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7673EE79" w14:textId="77777777" w:rsidR="00FC54BD" w:rsidRPr="00D25C29" w:rsidRDefault="00FC54BD" w:rsidP="00F52557">
            <w:pPr>
              <w:pStyle w:val="TableText"/>
              <w:rPr>
                <w:rFonts w:eastAsia="Times New Roman"/>
                <w:color w:val="000000"/>
                <w:szCs w:val="24"/>
              </w:rPr>
            </w:pPr>
            <w:r w:rsidRPr="00D25C29">
              <w:rPr>
                <w:rFonts w:cs="Arial"/>
                <w:color w:val="000000"/>
                <w:szCs w:val="24"/>
              </w:rPr>
              <w:t>-1.119</w:t>
            </w:r>
          </w:p>
        </w:tc>
        <w:tc>
          <w:tcPr>
            <w:tcW w:w="1620" w:type="dxa"/>
          </w:tcPr>
          <w:p w14:paraId="589088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634</w:t>
            </w:r>
          </w:p>
        </w:tc>
        <w:tc>
          <w:tcPr>
            <w:tcW w:w="877" w:type="dxa"/>
          </w:tcPr>
          <w:p w14:paraId="3BC8CA0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w:t>
            </w:r>
          </w:p>
        </w:tc>
        <w:tc>
          <w:tcPr>
            <w:tcW w:w="1121" w:type="dxa"/>
          </w:tcPr>
          <w:p w14:paraId="20FC791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3.32%</w:t>
            </w:r>
          </w:p>
        </w:tc>
        <w:tc>
          <w:tcPr>
            <w:tcW w:w="1539" w:type="dxa"/>
          </w:tcPr>
          <w:p w14:paraId="10BF3B4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w:t>
            </w:r>
          </w:p>
        </w:tc>
        <w:tc>
          <w:tcPr>
            <w:tcW w:w="1539" w:type="dxa"/>
          </w:tcPr>
          <w:p w14:paraId="1352FD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8.06%</w:t>
            </w:r>
          </w:p>
        </w:tc>
      </w:tr>
      <w:tr w:rsidR="00FC54BD" w:rsidRPr="00D25C29" w14:paraId="5FEE8D4D" w14:textId="77777777" w:rsidTr="00581470">
        <w:tc>
          <w:tcPr>
            <w:tcW w:w="1620" w:type="dxa"/>
          </w:tcPr>
          <w:p w14:paraId="6217566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345ADC60" w14:textId="77777777" w:rsidR="00FC54BD" w:rsidRPr="00D25C29" w:rsidRDefault="00FC54BD" w:rsidP="00F52557">
            <w:pPr>
              <w:pStyle w:val="TableText"/>
              <w:rPr>
                <w:rFonts w:eastAsia="Times New Roman"/>
                <w:color w:val="000000"/>
                <w:szCs w:val="24"/>
              </w:rPr>
            </w:pPr>
            <w:r w:rsidRPr="00D25C29">
              <w:rPr>
                <w:rFonts w:cs="Arial"/>
                <w:color w:val="000000"/>
                <w:szCs w:val="24"/>
              </w:rPr>
              <w:t>-1.031</w:t>
            </w:r>
          </w:p>
        </w:tc>
        <w:tc>
          <w:tcPr>
            <w:tcW w:w="1620" w:type="dxa"/>
          </w:tcPr>
          <w:p w14:paraId="1CC52D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635</w:t>
            </w:r>
          </w:p>
        </w:tc>
        <w:tc>
          <w:tcPr>
            <w:tcW w:w="877" w:type="dxa"/>
          </w:tcPr>
          <w:p w14:paraId="53785D7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w:t>
            </w:r>
          </w:p>
        </w:tc>
        <w:tc>
          <w:tcPr>
            <w:tcW w:w="1121" w:type="dxa"/>
          </w:tcPr>
          <w:p w14:paraId="4BA7563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5.69%</w:t>
            </w:r>
          </w:p>
        </w:tc>
        <w:tc>
          <w:tcPr>
            <w:tcW w:w="1539" w:type="dxa"/>
          </w:tcPr>
          <w:p w14:paraId="6DA3FCC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w:t>
            </w:r>
          </w:p>
        </w:tc>
        <w:tc>
          <w:tcPr>
            <w:tcW w:w="1539" w:type="dxa"/>
          </w:tcPr>
          <w:p w14:paraId="47248AD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13.74%</w:t>
            </w:r>
          </w:p>
        </w:tc>
      </w:tr>
      <w:tr w:rsidR="00FC54BD" w:rsidRPr="00D25C29" w14:paraId="4D644140" w14:textId="77777777" w:rsidTr="00581470">
        <w:tc>
          <w:tcPr>
            <w:tcW w:w="1620" w:type="dxa"/>
          </w:tcPr>
          <w:p w14:paraId="5DAFBC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39D4130C" w14:textId="77777777" w:rsidR="00FC54BD" w:rsidRPr="00D25C29" w:rsidRDefault="00FC54BD" w:rsidP="00F52557">
            <w:pPr>
              <w:pStyle w:val="TableText"/>
              <w:rPr>
                <w:rFonts w:eastAsia="Times New Roman"/>
                <w:color w:val="000000"/>
                <w:szCs w:val="24"/>
              </w:rPr>
            </w:pPr>
            <w:r w:rsidRPr="00D25C29">
              <w:rPr>
                <w:rFonts w:cs="Arial"/>
                <w:color w:val="000000"/>
                <w:szCs w:val="24"/>
              </w:rPr>
              <w:t>-0.945</w:t>
            </w:r>
          </w:p>
        </w:tc>
        <w:tc>
          <w:tcPr>
            <w:tcW w:w="1620" w:type="dxa"/>
          </w:tcPr>
          <w:p w14:paraId="17EB8C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636</w:t>
            </w:r>
          </w:p>
        </w:tc>
        <w:tc>
          <w:tcPr>
            <w:tcW w:w="877" w:type="dxa"/>
          </w:tcPr>
          <w:p w14:paraId="427510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w:t>
            </w:r>
          </w:p>
        </w:tc>
        <w:tc>
          <w:tcPr>
            <w:tcW w:w="1121" w:type="dxa"/>
          </w:tcPr>
          <w:p w14:paraId="200B841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4.74%</w:t>
            </w:r>
          </w:p>
        </w:tc>
        <w:tc>
          <w:tcPr>
            <w:tcW w:w="1539" w:type="dxa"/>
          </w:tcPr>
          <w:p w14:paraId="74D8635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w:t>
            </w:r>
          </w:p>
        </w:tc>
        <w:tc>
          <w:tcPr>
            <w:tcW w:w="1539" w:type="dxa"/>
          </w:tcPr>
          <w:p w14:paraId="2C68D94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18.48%</w:t>
            </w:r>
          </w:p>
        </w:tc>
      </w:tr>
      <w:tr w:rsidR="00FC54BD" w:rsidRPr="00D25C29" w14:paraId="758FE54D" w14:textId="77777777" w:rsidTr="00581470">
        <w:tc>
          <w:tcPr>
            <w:tcW w:w="1620" w:type="dxa"/>
          </w:tcPr>
          <w:p w14:paraId="1A28008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0BA91170" w14:textId="77777777" w:rsidR="00FC54BD" w:rsidRPr="00D25C29" w:rsidRDefault="00FC54BD" w:rsidP="00F52557">
            <w:pPr>
              <w:pStyle w:val="TableText"/>
              <w:rPr>
                <w:rFonts w:eastAsia="Times New Roman"/>
                <w:color w:val="000000"/>
                <w:szCs w:val="24"/>
              </w:rPr>
            </w:pPr>
            <w:r w:rsidRPr="00D25C29">
              <w:rPr>
                <w:rFonts w:cs="Arial"/>
                <w:color w:val="000000"/>
                <w:szCs w:val="24"/>
              </w:rPr>
              <w:t>-0.862</w:t>
            </w:r>
          </w:p>
        </w:tc>
        <w:tc>
          <w:tcPr>
            <w:tcW w:w="1620" w:type="dxa"/>
          </w:tcPr>
          <w:p w14:paraId="700EB9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637</w:t>
            </w:r>
          </w:p>
        </w:tc>
        <w:tc>
          <w:tcPr>
            <w:tcW w:w="877" w:type="dxa"/>
          </w:tcPr>
          <w:p w14:paraId="7FF7C55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w:t>
            </w:r>
          </w:p>
        </w:tc>
        <w:tc>
          <w:tcPr>
            <w:tcW w:w="1121" w:type="dxa"/>
          </w:tcPr>
          <w:p w14:paraId="5F5ACA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3.32%</w:t>
            </w:r>
          </w:p>
        </w:tc>
        <w:tc>
          <w:tcPr>
            <w:tcW w:w="1539" w:type="dxa"/>
          </w:tcPr>
          <w:p w14:paraId="3921762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46</w:t>
            </w:r>
          </w:p>
        </w:tc>
        <w:tc>
          <w:tcPr>
            <w:tcW w:w="1539" w:type="dxa"/>
          </w:tcPr>
          <w:p w14:paraId="53BF864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21.80%</w:t>
            </w:r>
          </w:p>
        </w:tc>
      </w:tr>
      <w:tr w:rsidR="00FC54BD" w:rsidRPr="00D25C29" w14:paraId="57040315" w14:textId="77777777" w:rsidTr="00581470">
        <w:tc>
          <w:tcPr>
            <w:tcW w:w="1620" w:type="dxa"/>
          </w:tcPr>
          <w:p w14:paraId="2C5CB70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7BE76621" w14:textId="77777777" w:rsidR="00FC54BD" w:rsidRPr="00D25C29" w:rsidRDefault="00FC54BD" w:rsidP="00F52557">
            <w:pPr>
              <w:pStyle w:val="TableText"/>
              <w:rPr>
                <w:rFonts w:eastAsia="Times New Roman"/>
                <w:color w:val="000000"/>
                <w:szCs w:val="24"/>
              </w:rPr>
            </w:pPr>
            <w:r w:rsidRPr="00D25C29">
              <w:rPr>
                <w:rFonts w:cs="Arial"/>
                <w:color w:val="000000"/>
                <w:szCs w:val="24"/>
              </w:rPr>
              <w:t>-0.779</w:t>
            </w:r>
          </w:p>
        </w:tc>
        <w:tc>
          <w:tcPr>
            <w:tcW w:w="1620" w:type="dxa"/>
          </w:tcPr>
          <w:p w14:paraId="7745FC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639</w:t>
            </w:r>
          </w:p>
        </w:tc>
        <w:tc>
          <w:tcPr>
            <w:tcW w:w="877" w:type="dxa"/>
          </w:tcPr>
          <w:p w14:paraId="52E9D07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w:t>
            </w:r>
          </w:p>
        </w:tc>
        <w:tc>
          <w:tcPr>
            <w:tcW w:w="1121" w:type="dxa"/>
          </w:tcPr>
          <w:p w14:paraId="6EEFB3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4.74%</w:t>
            </w:r>
          </w:p>
        </w:tc>
        <w:tc>
          <w:tcPr>
            <w:tcW w:w="1539" w:type="dxa"/>
          </w:tcPr>
          <w:p w14:paraId="7CD79D7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56</w:t>
            </w:r>
          </w:p>
        </w:tc>
        <w:tc>
          <w:tcPr>
            <w:tcW w:w="1539" w:type="dxa"/>
          </w:tcPr>
          <w:p w14:paraId="76C0A19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26.54%</w:t>
            </w:r>
          </w:p>
        </w:tc>
      </w:tr>
      <w:tr w:rsidR="00FC54BD" w:rsidRPr="00D25C29" w14:paraId="6DA1D98F" w14:textId="77777777" w:rsidTr="00581470">
        <w:tc>
          <w:tcPr>
            <w:tcW w:w="1620" w:type="dxa"/>
          </w:tcPr>
          <w:p w14:paraId="4FF725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577030E2" w14:textId="77777777" w:rsidR="00FC54BD" w:rsidRPr="00D25C29" w:rsidRDefault="00FC54BD" w:rsidP="00F52557">
            <w:pPr>
              <w:pStyle w:val="TableText"/>
              <w:rPr>
                <w:rFonts w:eastAsia="Times New Roman"/>
                <w:color w:val="000000"/>
                <w:szCs w:val="24"/>
              </w:rPr>
            </w:pPr>
            <w:r w:rsidRPr="00D25C29">
              <w:rPr>
                <w:rFonts w:cs="Arial"/>
                <w:color w:val="000000"/>
                <w:szCs w:val="24"/>
              </w:rPr>
              <w:t>-0.699</w:t>
            </w:r>
          </w:p>
        </w:tc>
        <w:tc>
          <w:tcPr>
            <w:tcW w:w="1620" w:type="dxa"/>
          </w:tcPr>
          <w:p w14:paraId="06102A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640</w:t>
            </w:r>
          </w:p>
        </w:tc>
        <w:tc>
          <w:tcPr>
            <w:tcW w:w="877" w:type="dxa"/>
          </w:tcPr>
          <w:p w14:paraId="354655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66438D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5.21%</w:t>
            </w:r>
          </w:p>
        </w:tc>
        <w:tc>
          <w:tcPr>
            <w:tcW w:w="1539" w:type="dxa"/>
          </w:tcPr>
          <w:p w14:paraId="48A9330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67</w:t>
            </w:r>
          </w:p>
        </w:tc>
        <w:tc>
          <w:tcPr>
            <w:tcW w:w="1539" w:type="dxa"/>
          </w:tcPr>
          <w:p w14:paraId="1E16D97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31.75%</w:t>
            </w:r>
          </w:p>
        </w:tc>
      </w:tr>
      <w:tr w:rsidR="00FC54BD" w:rsidRPr="00D25C29" w14:paraId="19D73E21" w14:textId="77777777" w:rsidTr="00581470">
        <w:tc>
          <w:tcPr>
            <w:tcW w:w="1620" w:type="dxa"/>
          </w:tcPr>
          <w:p w14:paraId="752444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0B6A7E55" w14:textId="77777777" w:rsidR="00FC54BD" w:rsidRPr="00D25C29" w:rsidRDefault="00FC54BD" w:rsidP="00F52557">
            <w:pPr>
              <w:pStyle w:val="TableText"/>
              <w:rPr>
                <w:rFonts w:eastAsia="Times New Roman"/>
                <w:color w:val="000000"/>
                <w:szCs w:val="24"/>
              </w:rPr>
            </w:pPr>
            <w:r w:rsidRPr="00D25C29">
              <w:rPr>
                <w:rFonts w:cs="Arial"/>
                <w:color w:val="000000"/>
                <w:szCs w:val="24"/>
              </w:rPr>
              <w:t>-0.619</w:t>
            </w:r>
          </w:p>
        </w:tc>
        <w:tc>
          <w:tcPr>
            <w:tcW w:w="1620" w:type="dxa"/>
          </w:tcPr>
          <w:p w14:paraId="0F7D37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641</w:t>
            </w:r>
          </w:p>
        </w:tc>
        <w:tc>
          <w:tcPr>
            <w:tcW w:w="877" w:type="dxa"/>
          </w:tcPr>
          <w:p w14:paraId="51BD912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w:t>
            </w:r>
          </w:p>
        </w:tc>
        <w:tc>
          <w:tcPr>
            <w:tcW w:w="1121" w:type="dxa"/>
          </w:tcPr>
          <w:p w14:paraId="7077600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5.69%</w:t>
            </w:r>
          </w:p>
        </w:tc>
        <w:tc>
          <w:tcPr>
            <w:tcW w:w="1539" w:type="dxa"/>
          </w:tcPr>
          <w:p w14:paraId="2EAB25D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79</w:t>
            </w:r>
          </w:p>
        </w:tc>
        <w:tc>
          <w:tcPr>
            <w:tcW w:w="1539" w:type="dxa"/>
          </w:tcPr>
          <w:p w14:paraId="76D6646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37.44%</w:t>
            </w:r>
          </w:p>
        </w:tc>
      </w:tr>
      <w:tr w:rsidR="00FC54BD" w:rsidRPr="00D25C29" w14:paraId="66AC7A87" w14:textId="77777777" w:rsidTr="00581470">
        <w:tc>
          <w:tcPr>
            <w:tcW w:w="1620" w:type="dxa"/>
          </w:tcPr>
          <w:p w14:paraId="7177492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083D92B1" w14:textId="77777777" w:rsidR="00FC54BD" w:rsidRPr="00D25C29" w:rsidRDefault="00FC54BD" w:rsidP="00F52557">
            <w:pPr>
              <w:pStyle w:val="TableText"/>
              <w:rPr>
                <w:rFonts w:eastAsia="Times New Roman"/>
                <w:color w:val="000000"/>
                <w:szCs w:val="24"/>
              </w:rPr>
            </w:pPr>
            <w:r w:rsidRPr="00D25C29">
              <w:rPr>
                <w:rFonts w:cs="Arial"/>
                <w:color w:val="000000"/>
                <w:szCs w:val="24"/>
              </w:rPr>
              <w:t>-0.540</w:t>
            </w:r>
          </w:p>
        </w:tc>
        <w:tc>
          <w:tcPr>
            <w:tcW w:w="1620" w:type="dxa"/>
          </w:tcPr>
          <w:p w14:paraId="3D31552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642</w:t>
            </w:r>
          </w:p>
        </w:tc>
        <w:tc>
          <w:tcPr>
            <w:tcW w:w="877" w:type="dxa"/>
          </w:tcPr>
          <w:p w14:paraId="289CDCF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w:t>
            </w:r>
          </w:p>
        </w:tc>
        <w:tc>
          <w:tcPr>
            <w:tcW w:w="1121" w:type="dxa"/>
          </w:tcPr>
          <w:p w14:paraId="24D5A5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4.74%</w:t>
            </w:r>
          </w:p>
        </w:tc>
        <w:tc>
          <w:tcPr>
            <w:tcW w:w="1539" w:type="dxa"/>
          </w:tcPr>
          <w:p w14:paraId="3344B58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w:t>
            </w:r>
          </w:p>
        </w:tc>
        <w:tc>
          <w:tcPr>
            <w:tcW w:w="1539" w:type="dxa"/>
          </w:tcPr>
          <w:p w14:paraId="6DF4E2C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42.18%</w:t>
            </w:r>
          </w:p>
        </w:tc>
      </w:tr>
      <w:tr w:rsidR="00FC54BD" w:rsidRPr="00D25C29" w14:paraId="4A8DF5ED" w14:textId="77777777" w:rsidTr="00581470">
        <w:tc>
          <w:tcPr>
            <w:tcW w:w="1620" w:type="dxa"/>
          </w:tcPr>
          <w:p w14:paraId="01E57A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5B9F9BA1" w14:textId="77777777" w:rsidR="00FC54BD" w:rsidRPr="00D25C29" w:rsidRDefault="00FC54BD" w:rsidP="00F52557">
            <w:pPr>
              <w:pStyle w:val="TableText"/>
              <w:rPr>
                <w:rFonts w:eastAsia="Times New Roman"/>
                <w:color w:val="000000"/>
                <w:szCs w:val="24"/>
              </w:rPr>
            </w:pPr>
            <w:r w:rsidRPr="00D25C29">
              <w:rPr>
                <w:rFonts w:cs="Arial"/>
                <w:color w:val="000000"/>
                <w:szCs w:val="24"/>
              </w:rPr>
              <w:t>-0.463</w:t>
            </w:r>
          </w:p>
        </w:tc>
        <w:tc>
          <w:tcPr>
            <w:tcW w:w="1620" w:type="dxa"/>
          </w:tcPr>
          <w:p w14:paraId="152261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643</w:t>
            </w:r>
          </w:p>
        </w:tc>
        <w:tc>
          <w:tcPr>
            <w:tcW w:w="877" w:type="dxa"/>
          </w:tcPr>
          <w:p w14:paraId="63019A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4F92CCE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2.84%</w:t>
            </w:r>
          </w:p>
        </w:tc>
        <w:tc>
          <w:tcPr>
            <w:tcW w:w="1539" w:type="dxa"/>
          </w:tcPr>
          <w:p w14:paraId="4DCC27F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95</w:t>
            </w:r>
          </w:p>
        </w:tc>
        <w:tc>
          <w:tcPr>
            <w:tcW w:w="1539" w:type="dxa"/>
          </w:tcPr>
          <w:p w14:paraId="2C260B5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45.02%</w:t>
            </w:r>
          </w:p>
        </w:tc>
      </w:tr>
      <w:tr w:rsidR="00FC54BD" w:rsidRPr="00D25C29" w14:paraId="51A3D180" w14:textId="77777777" w:rsidTr="00581470">
        <w:tc>
          <w:tcPr>
            <w:tcW w:w="1620" w:type="dxa"/>
          </w:tcPr>
          <w:p w14:paraId="43205F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4BFB0DF4" w14:textId="77777777" w:rsidR="00FC54BD" w:rsidRPr="00D25C29" w:rsidRDefault="00FC54BD" w:rsidP="00F52557">
            <w:pPr>
              <w:pStyle w:val="TableText"/>
              <w:rPr>
                <w:rFonts w:eastAsia="Times New Roman"/>
                <w:color w:val="000000"/>
                <w:szCs w:val="24"/>
              </w:rPr>
            </w:pPr>
            <w:r w:rsidRPr="00D25C29">
              <w:rPr>
                <w:rFonts w:cs="Arial"/>
                <w:color w:val="000000"/>
                <w:szCs w:val="24"/>
              </w:rPr>
              <w:t>-0.386</w:t>
            </w:r>
          </w:p>
        </w:tc>
        <w:tc>
          <w:tcPr>
            <w:tcW w:w="1620" w:type="dxa"/>
          </w:tcPr>
          <w:p w14:paraId="79532C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644</w:t>
            </w:r>
          </w:p>
        </w:tc>
        <w:tc>
          <w:tcPr>
            <w:tcW w:w="877" w:type="dxa"/>
          </w:tcPr>
          <w:p w14:paraId="06E0C7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121" w:type="dxa"/>
          </w:tcPr>
          <w:p w14:paraId="785A444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7.11%</w:t>
            </w:r>
          </w:p>
        </w:tc>
        <w:tc>
          <w:tcPr>
            <w:tcW w:w="1539" w:type="dxa"/>
          </w:tcPr>
          <w:p w14:paraId="39FACD6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110</w:t>
            </w:r>
          </w:p>
        </w:tc>
        <w:tc>
          <w:tcPr>
            <w:tcW w:w="1539" w:type="dxa"/>
          </w:tcPr>
          <w:p w14:paraId="65A6F8C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52.13%</w:t>
            </w:r>
          </w:p>
        </w:tc>
      </w:tr>
      <w:tr w:rsidR="00FC54BD" w:rsidRPr="00D25C29" w14:paraId="0945D901" w14:textId="77777777" w:rsidTr="00581470">
        <w:tc>
          <w:tcPr>
            <w:tcW w:w="1620" w:type="dxa"/>
          </w:tcPr>
          <w:p w14:paraId="14A8ED1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2F9CAA81" w14:textId="77777777" w:rsidR="00FC54BD" w:rsidRPr="00D25C29" w:rsidRDefault="00FC54BD" w:rsidP="00F52557">
            <w:pPr>
              <w:pStyle w:val="TableText"/>
              <w:rPr>
                <w:rFonts w:eastAsia="Times New Roman"/>
                <w:color w:val="000000"/>
                <w:szCs w:val="24"/>
              </w:rPr>
            </w:pPr>
            <w:r w:rsidRPr="00D25C29">
              <w:rPr>
                <w:rFonts w:cs="Arial"/>
                <w:color w:val="000000"/>
                <w:szCs w:val="24"/>
              </w:rPr>
              <w:t>-0.309</w:t>
            </w:r>
          </w:p>
        </w:tc>
        <w:tc>
          <w:tcPr>
            <w:tcW w:w="1620" w:type="dxa"/>
          </w:tcPr>
          <w:p w14:paraId="2845E93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645</w:t>
            </w:r>
          </w:p>
        </w:tc>
        <w:tc>
          <w:tcPr>
            <w:tcW w:w="877" w:type="dxa"/>
          </w:tcPr>
          <w:p w14:paraId="1D1087F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w:t>
            </w:r>
          </w:p>
        </w:tc>
        <w:tc>
          <w:tcPr>
            <w:tcW w:w="1121" w:type="dxa"/>
          </w:tcPr>
          <w:p w14:paraId="1E3E11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6.64%</w:t>
            </w:r>
          </w:p>
        </w:tc>
        <w:tc>
          <w:tcPr>
            <w:tcW w:w="1539" w:type="dxa"/>
          </w:tcPr>
          <w:p w14:paraId="4E243AD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124</w:t>
            </w:r>
          </w:p>
        </w:tc>
        <w:tc>
          <w:tcPr>
            <w:tcW w:w="1539" w:type="dxa"/>
          </w:tcPr>
          <w:p w14:paraId="5EF21CC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58.77%</w:t>
            </w:r>
          </w:p>
        </w:tc>
      </w:tr>
      <w:tr w:rsidR="00FC54BD" w:rsidRPr="00D25C29" w14:paraId="402AE447" w14:textId="77777777" w:rsidTr="00581470">
        <w:tc>
          <w:tcPr>
            <w:tcW w:w="1620" w:type="dxa"/>
          </w:tcPr>
          <w:p w14:paraId="57A2BA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18D4EBDD" w14:textId="77777777" w:rsidR="00FC54BD" w:rsidRPr="00D25C29" w:rsidRDefault="00FC54BD" w:rsidP="00F52557">
            <w:pPr>
              <w:pStyle w:val="TableText"/>
              <w:rPr>
                <w:rFonts w:eastAsia="Times New Roman"/>
                <w:color w:val="000000"/>
                <w:szCs w:val="24"/>
              </w:rPr>
            </w:pPr>
            <w:r w:rsidRPr="00D25C29">
              <w:rPr>
                <w:rFonts w:cs="Arial"/>
                <w:color w:val="000000"/>
                <w:szCs w:val="24"/>
              </w:rPr>
              <w:t>-0.233</w:t>
            </w:r>
          </w:p>
        </w:tc>
        <w:tc>
          <w:tcPr>
            <w:tcW w:w="1620" w:type="dxa"/>
          </w:tcPr>
          <w:p w14:paraId="3B6941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646</w:t>
            </w:r>
          </w:p>
        </w:tc>
        <w:tc>
          <w:tcPr>
            <w:tcW w:w="877" w:type="dxa"/>
          </w:tcPr>
          <w:p w14:paraId="500FDD0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0B9F1C0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5.21%</w:t>
            </w:r>
          </w:p>
        </w:tc>
        <w:tc>
          <w:tcPr>
            <w:tcW w:w="1539" w:type="dxa"/>
          </w:tcPr>
          <w:p w14:paraId="7203F5A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135</w:t>
            </w:r>
          </w:p>
        </w:tc>
        <w:tc>
          <w:tcPr>
            <w:tcW w:w="1539" w:type="dxa"/>
          </w:tcPr>
          <w:p w14:paraId="1CF3630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63.98%</w:t>
            </w:r>
          </w:p>
        </w:tc>
      </w:tr>
      <w:tr w:rsidR="00FC54BD" w:rsidRPr="00D25C29" w14:paraId="0A3F4476" w14:textId="77777777" w:rsidTr="00581470">
        <w:tc>
          <w:tcPr>
            <w:tcW w:w="1620" w:type="dxa"/>
          </w:tcPr>
          <w:p w14:paraId="48843E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1459C6C3" w14:textId="77777777" w:rsidR="00FC54BD" w:rsidRPr="00D25C29" w:rsidRDefault="00FC54BD" w:rsidP="00F52557">
            <w:pPr>
              <w:pStyle w:val="TableText"/>
              <w:rPr>
                <w:rFonts w:eastAsia="Times New Roman"/>
                <w:color w:val="000000"/>
                <w:szCs w:val="24"/>
              </w:rPr>
            </w:pPr>
            <w:r w:rsidRPr="00D25C29">
              <w:rPr>
                <w:rFonts w:cs="Arial"/>
                <w:color w:val="000000"/>
                <w:szCs w:val="24"/>
              </w:rPr>
              <w:t>-0.157</w:t>
            </w:r>
          </w:p>
        </w:tc>
        <w:tc>
          <w:tcPr>
            <w:tcW w:w="1620" w:type="dxa"/>
          </w:tcPr>
          <w:p w14:paraId="532AF12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648</w:t>
            </w:r>
          </w:p>
        </w:tc>
        <w:tc>
          <w:tcPr>
            <w:tcW w:w="877" w:type="dxa"/>
          </w:tcPr>
          <w:p w14:paraId="3172DFA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1EFAEC2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2.84%</w:t>
            </w:r>
          </w:p>
        </w:tc>
        <w:tc>
          <w:tcPr>
            <w:tcW w:w="1539" w:type="dxa"/>
          </w:tcPr>
          <w:p w14:paraId="1B41550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141</w:t>
            </w:r>
          </w:p>
        </w:tc>
        <w:tc>
          <w:tcPr>
            <w:tcW w:w="1539" w:type="dxa"/>
          </w:tcPr>
          <w:p w14:paraId="3467B95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66.82%</w:t>
            </w:r>
          </w:p>
        </w:tc>
      </w:tr>
      <w:tr w:rsidR="00FC54BD" w:rsidRPr="00D25C29" w14:paraId="1E5482A1" w14:textId="77777777" w:rsidTr="00581470">
        <w:tc>
          <w:tcPr>
            <w:tcW w:w="1620" w:type="dxa"/>
          </w:tcPr>
          <w:p w14:paraId="3832194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75001A98" w14:textId="77777777" w:rsidR="00FC54BD" w:rsidRPr="00D25C29" w:rsidRDefault="00FC54BD" w:rsidP="00F52557">
            <w:pPr>
              <w:pStyle w:val="TableText"/>
              <w:rPr>
                <w:rFonts w:eastAsia="Times New Roman"/>
                <w:color w:val="000000"/>
                <w:szCs w:val="24"/>
              </w:rPr>
            </w:pPr>
            <w:r w:rsidRPr="00D25C29">
              <w:rPr>
                <w:rFonts w:cs="Arial"/>
                <w:color w:val="000000"/>
                <w:szCs w:val="24"/>
              </w:rPr>
              <w:t>-0.082</w:t>
            </w:r>
          </w:p>
        </w:tc>
        <w:tc>
          <w:tcPr>
            <w:tcW w:w="1620" w:type="dxa"/>
          </w:tcPr>
          <w:p w14:paraId="200931B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649</w:t>
            </w:r>
          </w:p>
        </w:tc>
        <w:tc>
          <w:tcPr>
            <w:tcW w:w="877" w:type="dxa"/>
          </w:tcPr>
          <w:p w14:paraId="1BC4A33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61B6C3E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3.79%</w:t>
            </w:r>
          </w:p>
        </w:tc>
        <w:tc>
          <w:tcPr>
            <w:tcW w:w="1539" w:type="dxa"/>
          </w:tcPr>
          <w:p w14:paraId="3B8775D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149</w:t>
            </w:r>
          </w:p>
        </w:tc>
        <w:tc>
          <w:tcPr>
            <w:tcW w:w="1539" w:type="dxa"/>
          </w:tcPr>
          <w:p w14:paraId="56BFFCD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70.62%</w:t>
            </w:r>
          </w:p>
        </w:tc>
      </w:tr>
      <w:tr w:rsidR="00FC54BD" w:rsidRPr="00D25C29" w14:paraId="1517BC61" w14:textId="77777777" w:rsidTr="00581470">
        <w:tc>
          <w:tcPr>
            <w:tcW w:w="1620" w:type="dxa"/>
          </w:tcPr>
          <w:p w14:paraId="2B2413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221BA430" w14:textId="77777777" w:rsidR="00FC54BD" w:rsidRPr="00D25C29" w:rsidRDefault="00FC54BD" w:rsidP="00F52557">
            <w:pPr>
              <w:pStyle w:val="TableText"/>
              <w:rPr>
                <w:rFonts w:eastAsia="Times New Roman"/>
                <w:color w:val="000000"/>
                <w:szCs w:val="24"/>
              </w:rPr>
            </w:pPr>
            <w:r w:rsidRPr="00D25C29">
              <w:rPr>
                <w:rFonts w:cs="Arial"/>
                <w:color w:val="000000"/>
                <w:szCs w:val="24"/>
              </w:rPr>
              <w:t>-0.006</w:t>
            </w:r>
          </w:p>
        </w:tc>
        <w:tc>
          <w:tcPr>
            <w:tcW w:w="1620" w:type="dxa"/>
          </w:tcPr>
          <w:p w14:paraId="19768C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650</w:t>
            </w:r>
          </w:p>
        </w:tc>
        <w:tc>
          <w:tcPr>
            <w:tcW w:w="877" w:type="dxa"/>
          </w:tcPr>
          <w:p w14:paraId="73EC39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48648C8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5.21%</w:t>
            </w:r>
          </w:p>
        </w:tc>
        <w:tc>
          <w:tcPr>
            <w:tcW w:w="1539" w:type="dxa"/>
          </w:tcPr>
          <w:p w14:paraId="546EEC6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160</w:t>
            </w:r>
          </w:p>
        </w:tc>
        <w:tc>
          <w:tcPr>
            <w:tcW w:w="1539" w:type="dxa"/>
          </w:tcPr>
          <w:p w14:paraId="3E71214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75.83%</w:t>
            </w:r>
          </w:p>
        </w:tc>
      </w:tr>
      <w:tr w:rsidR="00FC54BD" w:rsidRPr="00D25C29" w14:paraId="0F2F1430" w14:textId="77777777" w:rsidTr="00581470">
        <w:tc>
          <w:tcPr>
            <w:tcW w:w="1620" w:type="dxa"/>
          </w:tcPr>
          <w:p w14:paraId="4AA27F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56F69693" w14:textId="77777777" w:rsidR="00FC54BD" w:rsidRPr="00D25C29" w:rsidRDefault="00FC54BD" w:rsidP="00F52557">
            <w:pPr>
              <w:pStyle w:val="TableText"/>
              <w:rPr>
                <w:rFonts w:eastAsia="Times New Roman"/>
                <w:color w:val="000000"/>
                <w:szCs w:val="24"/>
              </w:rPr>
            </w:pPr>
            <w:r w:rsidRPr="00D25C29">
              <w:rPr>
                <w:rFonts w:cs="Arial"/>
                <w:color w:val="000000"/>
                <w:szCs w:val="24"/>
              </w:rPr>
              <w:t>0.070</w:t>
            </w:r>
          </w:p>
        </w:tc>
        <w:tc>
          <w:tcPr>
            <w:tcW w:w="1620" w:type="dxa"/>
          </w:tcPr>
          <w:p w14:paraId="4CFB77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651</w:t>
            </w:r>
          </w:p>
        </w:tc>
        <w:tc>
          <w:tcPr>
            <w:tcW w:w="877" w:type="dxa"/>
          </w:tcPr>
          <w:p w14:paraId="662215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449CB53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1.42%</w:t>
            </w:r>
          </w:p>
        </w:tc>
        <w:tc>
          <w:tcPr>
            <w:tcW w:w="1539" w:type="dxa"/>
          </w:tcPr>
          <w:p w14:paraId="4AE1B94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163</w:t>
            </w:r>
          </w:p>
        </w:tc>
        <w:tc>
          <w:tcPr>
            <w:tcW w:w="1539" w:type="dxa"/>
          </w:tcPr>
          <w:p w14:paraId="508EBE8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77.25%</w:t>
            </w:r>
          </w:p>
        </w:tc>
      </w:tr>
      <w:tr w:rsidR="00FC54BD" w:rsidRPr="00D25C29" w14:paraId="2D8AE41C" w14:textId="77777777" w:rsidTr="00581470">
        <w:tc>
          <w:tcPr>
            <w:tcW w:w="1620" w:type="dxa"/>
          </w:tcPr>
          <w:p w14:paraId="1C26273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7EBA4DA7" w14:textId="77777777" w:rsidR="00FC54BD" w:rsidRPr="00D25C29" w:rsidRDefault="00FC54BD" w:rsidP="00F52557">
            <w:pPr>
              <w:pStyle w:val="TableText"/>
              <w:rPr>
                <w:rFonts w:eastAsia="Times New Roman"/>
                <w:color w:val="000000"/>
                <w:szCs w:val="24"/>
              </w:rPr>
            </w:pPr>
            <w:r w:rsidRPr="00D25C29">
              <w:rPr>
                <w:rFonts w:cs="Arial"/>
                <w:color w:val="000000"/>
                <w:szCs w:val="24"/>
              </w:rPr>
              <w:t>0.146</w:t>
            </w:r>
          </w:p>
        </w:tc>
        <w:tc>
          <w:tcPr>
            <w:tcW w:w="1620" w:type="dxa"/>
          </w:tcPr>
          <w:p w14:paraId="4C41EB1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652</w:t>
            </w:r>
          </w:p>
        </w:tc>
        <w:tc>
          <w:tcPr>
            <w:tcW w:w="877" w:type="dxa"/>
          </w:tcPr>
          <w:p w14:paraId="17E5A3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5FC441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0.95%</w:t>
            </w:r>
          </w:p>
        </w:tc>
        <w:tc>
          <w:tcPr>
            <w:tcW w:w="1539" w:type="dxa"/>
          </w:tcPr>
          <w:p w14:paraId="07247E9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165</w:t>
            </w:r>
          </w:p>
        </w:tc>
        <w:tc>
          <w:tcPr>
            <w:tcW w:w="1539" w:type="dxa"/>
          </w:tcPr>
          <w:p w14:paraId="1E1883F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78.20%</w:t>
            </w:r>
          </w:p>
        </w:tc>
      </w:tr>
      <w:tr w:rsidR="00FC54BD" w:rsidRPr="00D25C29" w14:paraId="763C79E6" w14:textId="77777777" w:rsidTr="00581470">
        <w:tc>
          <w:tcPr>
            <w:tcW w:w="1620" w:type="dxa"/>
          </w:tcPr>
          <w:p w14:paraId="445DD0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5E03604E" w14:textId="77777777" w:rsidR="00FC54BD" w:rsidRPr="00D25C29" w:rsidRDefault="00FC54BD" w:rsidP="00F52557">
            <w:pPr>
              <w:pStyle w:val="TableText"/>
              <w:rPr>
                <w:rFonts w:eastAsia="Times New Roman"/>
                <w:color w:val="000000"/>
                <w:szCs w:val="24"/>
              </w:rPr>
            </w:pPr>
            <w:r w:rsidRPr="00D25C29">
              <w:rPr>
                <w:rFonts w:cs="Arial"/>
                <w:color w:val="000000"/>
                <w:szCs w:val="24"/>
              </w:rPr>
              <w:t>0.222</w:t>
            </w:r>
          </w:p>
        </w:tc>
        <w:tc>
          <w:tcPr>
            <w:tcW w:w="1620" w:type="dxa"/>
          </w:tcPr>
          <w:p w14:paraId="42928B8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653</w:t>
            </w:r>
          </w:p>
        </w:tc>
        <w:tc>
          <w:tcPr>
            <w:tcW w:w="877" w:type="dxa"/>
          </w:tcPr>
          <w:p w14:paraId="0AFF387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7C2634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2.84%</w:t>
            </w:r>
          </w:p>
        </w:tc>
        <w:tc>
          <w:tcPr>
            <w:tcW w:w="1539" w:type="dxa"/>
          </w:tcPr>
          <w:p w14:paraId="60BAE0B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171</w:t>
            </w:r>
          </w:p>
        </w:tc>
        <w:tc>
          <w:tcPr>
            <w:tcW w:w="1539" w:type="dxa"/>
          </w:tcPr>
          <w:p w14:paraId="7C4B77B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81.04%</w:t>
            </w:r>
          </w:p>
        </w:tc>
      </w:tr>
      <w:tr w:rsidR="00FC54BD" w:rsidRPr="00D25C29" w14:paraId="49E20B09" w14:textId="77777777" w:rsidTr="00581470">
        <w:tc>
          <w:tcPr>
            <w:tcW w:w="1620" w:type="dxa"/>
          </w:tcPr>
          <w:p w14:paraId="091D654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47C2AD28" w14:textId="77777777" w:rsidR="00FC54BD" w:rsidRPr="00D25C29" w:rsidRDefault="00FC54BD" w:rsidP="00F52557">
            <w:pPr>
              <w:pStyle w:val="TableText"/>
              <w:rPr>
                <w:rFonts w:eastAsia="Times New Roman"/>
                <w:color w:val="000000"/>
                <w:szCs w:val="24"/>
              </w:rPr>
            </w:pPr>
            <w:r w:rsidRPr="00D25C29">
              <w:rPr>
                <w:rFonts w:cs="Arial"/>
                <w:color w:val="000000"/>
                <w:szCs w:val="24"/>
              </w:rPr>
              <w:t>0.299</w:t>
            </w:r>
          </w:p>
        </w:tc>
        <w:tc>
          <w:tcPr>
            <w:tcW w:w="1620" w:type="dxa"/>
          </w:tcPr>
          <w:p w14:paraId="1279AE0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654</w:t>
            </w:r>
          </w:p>
        </w:tc>
        <w:tc>
          <w:tcPr>
            <w:tcW w:w="877" w:type="dxa"/>
          </w:tcPr>
          <w:p w14:paraId="6115010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7DD456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2.84%</w:t>
            </w:r>
          </w:p>
        </w:tc>
        <w:tc>
          <w:tcPr>
            <w:tcW w:w="1539" w:type="dxa"/>
          </w:tcPr>
          <w:p w14:paraId="5602D15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177</w:t>
            </w:r>
          </w:p>
        </w:tc>
        <w:tc>
          <w:tcPr>
            <w:tcW w:w="1539" w:type="dxa"/>
          </w:tcPr>
          <w:p w14:paraId="45257AB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83.89%</w:t>
            </w:r>
          </w:p>
        </w:tc>
      </w:tr>
      <w:tr w:rsidR="00FC54BD" w:rsidRPr="00D25C29" w14:paraId="53850C78" w14:textId="77777777" w:rsidTr="00581470">
        <w:tc>
          <w:tcPr>
            <w:tcW w:w="1620" w:type="dxa"/>
          </w:tcPr>
          <w:p w14:paraId="7FCE2D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23B2F5DD" w14:textId="77777777" w:rsidR="00FC54BD" w:rsidRPr="00D25C29" w:rsidRDefault="00FC54BD" w:rsidP="00F52557">
            <w:pPr>
              <w:pStyle w:val="TableText"/>
              <w:rPr>
                <w:rFonts w:eastAsia="Times New Roman"/>
                <w:color w:val="000000"/>
                <w:szCs w:val="24"/>
              </w:rPr>
            </w:pPr>
            <w:r w:rsidRPr="00D25C29">
              <w:rPr>
                <w:rFonts w:cs="Arial"/>
                <w:color w:val="000000"/>
                <w:szCs w:val="24"/>
              </w:rPr>
              <w:t>0.376</w:t>
            </w:r>
          </w:p>
        </w:tc>
        <w:tc>
          <w:tcPr>
            <w:tcW w:w="1620" w:type="dxa"/>
          </w:tcPr>
          <w:p w14:paraId="238EEBA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655</w:t>
            </w:r>
          </w:p>
        </w:tc>
        <w:tc>
          <w:tcPr>
            <w:tcW w:w="877" w:type="dxa"/>
          </w:tcPr>
          <w:p w14:paraId="3CF2A99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w:t>
            </w:r>
          </w:p>
        </w:tc>
        <w:tc>
          <w:tcPr>
            <w:tcW w:w="1121" w:type="dxa"/>
          </w:tcPr>
          <w:p w14:paraId="446052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4.27%</w:t>
            </w:r>
          </w:p>
        </w:tc>
        <w:tc>
          <w:tcPr>
            <w:tcW w:w="1539" w:type="dxa"/>
          </w:tcPr>
          <w:p w14:paraId="3E50B4B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186</w:t>
            </w:r>
          </w:p>
        </w:tc>
        <w:tc>
          <w:tcPr>
            <w:tcW w:w="1539" w:type="dxa"/>
          </w:tcPr>
          <w:p w14:paraId="3932236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88.15%</w:t>
            </w:r>
          </w:p>
        </w:tc>
      </w:tr>
      <w:tr w:rsidR="00FC54BD" w:rsidRPr="00D25C29" w14:paraId="44FFEF0E" w14:textId="77777777" w:rsidTr="00581470">
        <w:tc>
          <w:tcPr>
            <w:tcW w:w="1620" w:type="dxa"/>
          </w:tcPr>
          <w:p w14:paraId="323C409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4C85E6DF" w14:textId="77777777" w:rsidR="00FC54BD" w:rsidRPr="00D25C29" w:rsidRDefault="00FC54BD" w:rsidP="00F52557">
            <w:pPr>
              <w:pStyle w:val="TableText"/>
              <w:rPr>
                <w:rFonts w:eastAsia="Times New Roman"/>
                <w:color w:val="000000"/>
                <w:szCs w:val="24"/>
              </w:rPr>
            </w:pPr>
            <w:r w:rsidRPr="00D25C29">
              <w:rPr>
                <w:rFonts w:cs="Arial"/>
                <w:color w:val="000000"/>
                <w:szCs w:val="24"/>
              </w:rPr>
              <w:t>0.455</w:t>
            </w:r>
          </w:p>
        </w:tc>
        <w:tc>
          <w:tcPr>
            <w:tcW w:w="1620" w:type="dxa"/>
          </w:tcPr>
          <w:p w14:paraId="47F6DD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656</w:t>
            </w:r>
          </w:p>
        </w:tc>
        <w:tc>
          <w:tcPr>
            <w:tcW w:w="877" w:type="dxa"/>
          </w:tcPr>
          <w:p w14:paraId="64AD33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63A643D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1.42%</w:t>
            </w:r>
          </w:p>
        </w:tc>
        <w:tc>
          <w:tcPr>
            <w:tcW w:w="1539" w:type="dxa"/>
          </w:tcPr>
          <w:p w14:paraId="7C8607D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189</w:t>
            </w:r>
          </w:p>
        </w:tc>
        <w:tc>
          <w:tcPr>
            <w:tcW w:w="1539" w:type="dxa"/>
          </w:tcPr>
          <w:p w14:paraId="3CE8AB4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89.57%</w:t>
            </w:r>
          </w:p>
        </w:tc>
      </w:tr>
      <w:tr w:rsidR="00FC54BD" w:rsidRPr="00D25C29" w14:paraId="40725FEB" w14:textId="77777777" w:rsidTr="00581470">
        <w:tc>
          <w:tcPr>
            <w:tcW w:w="1620" w:type="dxa"/>
          </w:tcPr>
          <w:p w14:paraId="2982B64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169721CD" w14:textId="77777777" w:rsidR="00FC54BD" w:rsidRPr="00D25C29" w:rsidRDefault="00FC54BD" w:rsidP="00F52557">
            <w:pPr>
              <w:pStyle w:val="TableText"/>
              <w:rPr>
                <w:rFonts w:eastAsia="Times New Roman"/>
                <w:color w:val="000000"/>
                <w:szCs w:val="24"/>
              </w:rPr>
            </w:pPr>
            <w:r w:rsidRPr="00D25C29">
              <w:rPr>
                <w:rFonts w:cs="Arial"/>
                <w:color w:val="000000"/>
                <w:szCs w:val="24"/>
              </w:rPr>
              <w:t>0.534</w:t>
            </w:r>
          </w:p>
        </w:tc>
        <w:tc>
          <w:tcPr>
            <w:tcW w:w="1620" w:type="dxa"/>
          </w:tcPr>
          <w:p w14:paraId="3EF879C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658</w:t>
            </w:r>
          </w:p>
        </w:tc>
        <w:tc>
          <w:tcPr>
            <w:tcW w:w="877" w:type="dxa"/>
          </w:tcPr>
          <w:p w14:paraId="5D65C6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248A6C1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3.79%</w:t>
            </w:r>
          </w:p>
        </w:tc>
        <w:tc>
          <w:tcPr>
            <w:tcW w:w="1539" w:type="dxa"/>
          </w:tcPr>
          <w:p w14:paraId="6D609DF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197</w:t>
            </w:r>
          </w:p>
        </w:tc>
        <w:tc>
          <w:tcPr>
            <w:tcW w:w="1539" w:type="dxa"/>
          </w:tcPr>
          <w:p w14:paraId="2E990C1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93.36%</w:t>
            </w:r>
          </w:p>
        </w:tc>
      </w:tr>
      <w:tr w:rsidR="00FC54BD" w:rsidRPr="00D25C29" w14:paraId="05010721" w14:textId="77777777" w:rsidTr="00581470">
        <w:tc>
          <w:tcPr>
            <w:tcW w:w="1620" w:type="dxa"/>
          </w:tcPr>
          <w:p w14:paraId="7ED69A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09FAC20B" w14:textId="77777777" w:rsidR="00FC54BD" w:rsidRPr="00D25C29" w:rsidRDefault="00FC54BD" w:rsidP="00F52557">
            <w:pPr>
              <w:pStyle w:val="TableText"/>
              <w:rPr>
                <w:rFonts w:eastAsia="Times New Roman"/>
                <w:color w:val="000000"/>
                <w:szCs w:val="24"/>
              </w:rPr>
            </w:pPr>
            <w:r w:rsidRPr="00D25C29">
              <w:rPr>
                <w:rFonts w:cs="Arial"/>
                <w:color w:val="000000"/>
                <w:szCs w:val="24"/>
              </w:rPr>
              <w:t>0.615</w:t>
            </w:r>
          </w:p>
        </w:tc>
        <w:tc>
          <w:tcPr>
            <w:tcW w:w="1620" w:type="dxa"/>
          </w:tcPr>
          <w:p w14:paraId="73F2C5D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659</w:t>
            </w:r>
          </w:p>
        </w:tc>
        <w:tc>
          <w:tcPr>
            <w:tcW w:w="877" w:type="dxa"/>
          </w:tcPr>
          <w:p w14:paraId="439C722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63D4A3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0.95%</w:t>
            </w:r>
          </w:p>
        </w:tc>
        <w:tc>
          <w:tcPr>
            <w:tcW w:w="1539" w:type="dxa"/>
          </w:tcPr>
          <w:p w14:paraId="6F9BE00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199</w:t>
            </w:r>
          </w:p>
        </w:tc>
        <w:tc>
          <w:tcPr>
            <w:tcW w:w="1539" w:type="dxa"/>
          </w:tcPr>
          <w:p w14:paraId="49EF865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94.31%</w:t>
            </w:r>
          </w:p>
        </w:tc>
      </w:tr>
      <w:tr w:rsidR="00FC54BD" w:rsidRPr="00D25C29" w14:paraId="24C20D11" w14:textId="77777777" w:rsidTr="00581470">
        <w:tc>
          <w:tcPr>
            <w:tcW w:w="1620" w:type="dxa"/>
          </w:tcPr>
          <w:p w14:paraId="137B42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7ABF5737" w14:textId="77777777" w:rsidR="00FC54BD" w:rsidRPr="00D25C29" w:rsidRDefault="00FC54BD" w:rsidP="00F52557">
            <w:pPr>
              <w:pStyle w:val="TableText"/>
              <w:rPr>
                <w:rFonts w:eastAsia="Times New Roman"/>
                <w:color w:val="000000"/>
                <w:szCs w:val="24"/>
              </w:rPr>
            </w:pPr>
            <w:r w:rsidRPr="00D25C29">
              <w:rPr>
                <w:rFonts w:cs="Arial"/>
                <w:color w:val="000000"/>
                <w:szCs w:val="24"/>
              </w:rPr>
              <w:t>0.697</w:t>
            </w:r>
          </w:p>
        </w:tc>
        <w:tc>
          <w:tcPr>
            <w:tcW w:w="1620" w:type="dxa"/>
          </w:tcPr>
          <w:p w14:paraId="1981CC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660</w:t>
            </w:r>
          </w:p>
        </w:tc>
        <w:tc>
          <w:tcPr>
            <w:tcW w:w="877" w:type="dxa"/>
          </w:tcPr>
          <w:p w14:paraId="238FE7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62BA9D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0.47%</w:t>
            </w:r>
          </w:p>
        </w:tc>
        <w:tc>
          <w:tcPr>
            <w:tcW w:w="1539" w:type="dxa"/>
          </w:tcPr>
          <w:p w14:paraId="2C4C130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200</w:t>
            </w:r>
          </w:p>
        </w:tc>
        <w:tc>
          <w:tcPr>
            <w:tcW w:w="1539" w:type="dxa"/>
          </w:tcPr>
          <w:p w14:paraId="7D82FA1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94.79%</w:t>
            </w:r>
          </w:p>
        </w:tc>
      </w:tr>
      <w:tr w:rsidR="00FC54BD" w:rsidRPr="00D25C29" w14:paraId="288EBC2A" w14:textId="77777777" w:rsidTr="00581470">
        <w:tc>
          <w:tcPr>
            <w:tcW w:w="1620" w:type="dxa"/>
          </w:tcPr>
          <w:p w14:paraId="437C19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0AEFB771" w14:textId="77777777" w:rsidR="00FC54BD" w:rsidRPr="00D25C29" w:rsidRDefault="00FC54BD" w:rsidP="00F52557">
            <w:pPr>
              <w:pStyle w:val="TableText"/>
              <w:rPr>
                <w:rFonts w:eastAsia="Times New Roman"/>
                <w:color w:val="000000"/>
                <w:szCs w:val="24"/>
              </w:rPr>
            </w:pPr>
            <w:r w:rsidRPr="00D25C29">
              <w:rPr>
                <w:rFonts w:cs="Arial"/>
                <w:color w:val="000000"/>
                <w:szCs w:val="24"/>
              </w:rPr>
              <w:t>0.780</w:t>
            </w:r>
          </w:p>
        </w:tc>
        <w:tc>
          <w:tcPr>
            <w:tcW w:w="1620" w:type="dxa"/>
          </w:tcPr>
          <w:p w14:paraId="295D12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661</w:t>
            </w:r>
          </w:p>
        </w:tc>
        <w:tc>
          <w:tcPr>
            <w:tcW w:w="877" w:type="dxa"/>
          </w:tcPr>
          <w:p w14:paraId="72AA68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0E67AA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1.42%</w:t>
            </w:r>
          </w:p>
        </w:tc>
        <w:tc>
          <w:tcPr>
            <w:tcW w:w="1539" w:type="dxa"/>
          </w:tcPr>
          <w:p w14:paraId="3A00CA8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203</w:t>
            </w:r>
          </w:p>
        </w:tc>
        <w:tc>
          <w:tcPr>
            <w:tcW w:w="1539" w:type="dxa"/>
          </w:tcPr>
          <w:p w14:paraId="4B66246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96.21%</w:t>
            </w:r>
          </w:p>
        </w:tc>
      </w:tr>
      <w:tr w:rsidR="00FC54BD" w:rsidRPr="00D25C29" w14:paraId="34A429C0" w14:textId="77777777" w:rsidTr="00581470">
        <w:tc>
          <w:tcPr>
            <w:tcW w:w="1620" w:type="dxa"/>
          </w:tcPr>
          <w:p w14:paraId="06D554B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411F2EC5" w14:textId="77777777" w:rsidR="00FC54BD" w:rsidRPr="00D25C29" w:rsidRDefault="00FC54BD" w:rsidP="00F52557">
            <w:pPr>
              <w:pStyle w:val="TableText"/>
              <w:rPr>
                <w:rFonts w:eastAsia="Times New Roman"/>
                <w:color w:val="000000"/>
                <w:szCs w:val="24"/>
              </w:rPr>
            </w:pPr>
            <w:r w:rsidRPr="00D25C29">
              <w:rPr>
                <w:rFonts w:cs="Arial"/>
                <w:color w:val="000000"/>
                <w:szCs w:val="24"/>
              </w:rPr>
              <w:t>0.865</w:t>
            </w:r>
          </w:p>
        </w:tc>
        <w:tc>
          <w:tcPr>
            <w:tcW w:w="1620" w:type="dxa"/>
          </w:tcPr>
          <w:p w14:paraId="645209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662</w:t>
            </w:r>
          </w:p>
        </w:tc>
        <w:tc>
          <w:tcPr>
            <w:tcW w:w="877" w:type="dxa"/>
          </w:tcPr>
          <w:p w14:paraId="3A543C3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4C97DA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1.42%</w:t>
            </w:r>
          </w:p>
        </w:tc>
        <w:tc>
          <w:tcPr>
            <w:tcW w:w="1539" w:type="dxa"/>
          </w:tcPr>
          <w:p w14:paraId="789CF79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206</w:t>
            </w:r>
          </w:p>
        </w:tc>
        <w:tc>
          <w:tcPr>
            <w:tcW w:w="1539" w:type="dxa"/>
          </w:tcPr>
          <w:p w14:paraId="38D3E9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97.63%</w:t>
            </w:r>
          </w:p>
        </w:tc>
      </w:tr>
      <w:tr w:rsidR="00FC54BD" w:rsidRPr="00D25C29" w14:paraId="3552FECB" w14:textId="77777777" w:rsidTr="00581470">
        <w:tc>
          <w:tcPr>
            <w:tcW w:w="1620" w:type="dxa"/>
          </w:tcPr>
          <w:p w14:paraId="18E2878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4575817C" w14:textId="77777777" w:rsidR="00FC54BD" w:rsidRPr="00D25C29" w:rsidRDefault="00FC54BD" w:rsidP="00F52557">
            <w:pPr>
              <w:pStyle w:val="TableText"/>
              <w:rPr>
                <w:rFonts w:eastAsia="Times New Roman"/>
                <w:color w:val="000000"/>
                <w:szCs w:val="24"/>
              </w:rPr>
            </w:pPr>
            <w:r w:rsidRPr="00D25C29">
              <w:rPr>
                <w:rFonts w:cs="Arial"/>
                <w:color w:val="000000"/>
                <w:szCs w:val="24"/>
              </w:rPr>
              <w:t>0.953</w:t>
            </w:r>
          </w:p>
        </w:tc>
        <w:tc>
          <w:tcPr>
            <w:tcW w:w="1620" w:type="dxa"/>
          </w:tcPr>
          <w:p w14:paraId="47F5442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664</w:t>
            </w:r>
          </w:p>
        </w:tc>
        <w:tc>
          <w:tcPr>
            <w:tcW w:w="877" w:type="dxa"/>
          </w:tcPr>
          <w:p w14:paraId="274502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1D7C1E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1.90%</w:t>
            </w:r>
          </w:p>
        </w:tc>
        <w:tc>
          <w:tcPr>
            <w:tcW w:w="1539" w:type="dxa"/>
          </w:tcPr>
          <w:p w14:paraId="3DA5CA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210</w:t>
            </w:r>
          </w:p>
        </w:tc>
        <w:tc>
          <w:tcPr>
            <w:tcW w:w="1539" w:type="dxa"/>
          </w:tcPr>
          <w:p w14:paraId="1C48F10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99.53%</w:t>
            </w:r>
          </w:p>
        </w:tc>
      </w:tr>
      <w:tr w:rsidR="00FC54BD" w:rsidRPr="00D25C29" w14:paraId="474E47A3" w14:textId="77777777" w:rsidTr="00581470">
        <w:tc>
          <w:tcPr>
            <w:tcW w:w="1620" w:type="dxa"/>
          </w:tcPr>
          <w:p w14:paraId="4C0591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0CABE0F3" w14:textId="77777777" w:rsidR="00FC54BD" w:rsidRPr="00D25C29" w:rsidRDefault="00FC54BD" w:rsidP="00F52557">
            <w:pPr>
              <w:pStyle w:val="TableText"/>
              <w:rPr>
                <w:rFonts w:eastAsia="Times New Roman"/>
                <w:color w:val="000000"/>
                <w:szCs w:val="24"/>
              </w:rPr>
            </w:pPr>
            <w:r w:rsidRPr="00D25C29">
              <w:rPr>
                <w:rFonts w:cs="Arial"/>
                <w:color w:val="000000"/>
                <w:szCs w:val="24"/>
              </w:rPr>
              <w:t>1.043</w:t>
            </w:r>
          </w:p>
        </w:tc>
        <w:tc>
          <w:tcPr>
            <w:tcW w:w="1620" w:type="dxa"/>
          </w:tcPr>
          <w:p w14:paraId="38E1910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665</w:t>
            </w:r>
          </w:p>
        </w:tc>
        <w:tc>
          <w:tcPr>
            <w:tcW w:w="877" w:type="dxa"/>
          </w:tcPr>
          <w:p w14:paraId="4084E5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56714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E82FC7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210</w:t>
            </w:r>
          </w:p>
        </w:tc>
        <w:tc>
          <w:tcPr>
            <w:tcW w:w="1539" w:type="dxa"/>
          </w:tcPr>
          <w:p w14:paraId="221CD61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99.53%</w:t>
            </w:r>
          </w:p>
        </w:tc>
      </w:tr>
      <w:tr w:rsidR="00FC54BD" w:rsidRPr="00D25C29" w14:paraId="72528B68" w14:textId="77777777" w:rsidTr="00581470">
        <w:tc>
          <w:tcPr>
            <w:tcW w:w="1620" w:type="dxa"/>
          </w:tcPr>
          <w:p w14:paraId="211F07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3E7AA67A" w14:textId="77777777" w:rsidR="00FC54BD" w:rsidRPr="00D25C29" w:rsidRDefault="00FC54BD" w:rsidP="00F52557">
            <w:pPr>
              <w:pStyle w:val="TableText"/>
              <w:rPr>
                <w:rFonts w:eastAsia="Times New Roman"/>
                <w:color w:val="000000"/>
                <w:szCs w:val="24"/>
              </w:rPr>
            </w:pPr>
            <w:r w:rsidRPr="00D25C29">
              <w:rPr>
                <w:rFonts w:cs="Arial"/>
                <w:color w:val="000000"/>
                <w:szCs w:val="24"/>
              </w:rPr>
              <w:t>1.135</w:t>
            </w:r>
          </w:p>
        </w:tc>
        <w:tc>
          <w:tcPr>
            <w:tcW w:w="1620" w:type="dxa"/>
          </w:tcPr>
          <w:p w14:paraId="025164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666</w:t>
            </w:r>
          </w:p>
        </w:tc>
        <w:tc>
          <w:tcPr>
            <w:tcW w:w="877" w:type="dxa"/>
          </w:tcPr>
          <w:p w14:paraId="07969A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7A26C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D2C3CC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210</w:t>
            </w:r>
          </w:p>
        </w:tc>
        <w:tc>
          <w:tcPr>
            <w:tcW w:w="1539" w:type="dxa"/>
          </w:tcPr>
          <w:p w14:paraId="552472B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99.53%</w:t>
            </w:r>
          </w:p>
        </w:tc>
      </w:tr>
      <w:tr w:rsidR="00FC54BD" w:rsidRPr="00D25C29" w14:paraId="35EC1128" w14:textId="77777777" w:rsidTr="00581470">
        <w:tc>
          <w:tcPr>
            <w:tcW w:w="1620" w:type="dxa"/>
          </w:tcPr>
          <w:p w14:paraId="63BB11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1A93FFB5" w14:textId="77777777" w:rsidR="00FC54BD" w:rsidRPr="00D25C29" w:rsidRDefault="00FC54BD" w:rsidP="00F52557">
            <w:pPr>
              <w:pStyle w:val="TableText"/>
              <w:rPr>
                <w:rFonts w:eastAsia="Times New Roman"/>
                <w:color w:val="000000"/>
                <w:szCs w:val="24"/>
              </w:rPr>
            </w:pPr>
            <w:r w:rsidRPr="00D25C29">
              <w:rPr>
                <w:rFonts w:cs="Arial"/>
                <w:color w:val="000000"/>
                <w:szCs w:val="24"/>
              </w:rPr>
              <w:t>1.231</w:t>
            </w:r>
          </w:p>
        </w:tc>
        <w:tc>
          <w:tcPr>
            <w:tcW w:w="1620" w:type="dxa"/>
          </w:tcPr>
          <w:p w14:paraId="3AC58DD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668</w:t>
            </w:r>
          </w:p>
        </w:tc>
        <w:tc>
          <w:tcPr>
            <w:tcW w:w="877" w:type="dxa"/>
          </w:tcPr>
          <w:p w14:paraId="47DEFE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50D13BC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0.47%</w:t>
            </w:r>
          </w:p>
        </w:tc>
        <w:tc>
          <w:tcPr>
            <w:tcW w:w="1539" w:type="dxa"/>
          </w:tcPr>
          <w:p w14:paraId="05EE52A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22E4931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7E86459" w14:textId="77777777" w:rsidTr="00581470">
        <w:tc>
          <w:tcPr>
            <w:tcW w:w="1620" w:type="dxa"/>
          </w:tcPr>
          <w:p w14:paraId="3C5AF4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0868DC07" w14:textId="77777777" w:rsidR="00FC54BD" w:rsidRPr="00D25C29" w:rsidRDefault="00FC54BD" w:rsidP="00F52557">
            <w:pPr>
              <w:pStyle w:val="TableText"/>
              <w:rPr>
                <w:rFonts w:eastAsia="Times New Roman"/>
                <w:color w:val="000000"/>
                <w:szCs w:val="24"/>
              </w:rPr>
            </w:pPr>
            <w:r w:rsidRPr="00D25C29">
              <w:rPr>
                <w:rFonts w:cs="Arial"/>
                <w:color w:val="000000"/>
                <w:szCs w:val="24"/>
              </w:rPr>
              <w:t>1.330</w:t>
            </w:r>
          </w:p>
        </w:tc>
        <w:tc>
          <w:tcPr>
            <w:tcW w:w="1620" w:type="dxa"/>
          </w:tcPr>
          <w:p w14:paraId="39CDA9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669</w:t>
            </w:r>
          </w:p>
        </w:tc>
        <w:tc>
          <w:tcPr>
            <w:tcW w:w="877" w:type="dxa"/>
          </w:tcPr>
          <w:p w14:paraId="21F9B13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3114EF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A0F69D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4C5B5C1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A68BE24" w14:textId="77777777" w:rsidTr="00581470">
        <w:tc>
          <w:tcPr>
            <w:tcW w:w="1620" w:type="dxa"/>
          </w:tcPr>
          <w:p w14:paraId="595E988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1D0F3A7B" w14:textId="77777777" w:rsidR="00FC54BD" w:rsidRPr="00D25C29" w:rsidRDefault="00FC54BD" w:rsidP="00F52557">
            <w:pPr>
              <w:pStyle w:val="TableText"/>
              <w:rPr>
                <w:rFonts w:eastAsia="Times New Roman"/>
                <w:color w:val="000000"/>
                <w:szCs w:val="24"/>
              </w:rPr>
            </w:pPr>
            <w:r w:rsidRPr="00D25C29">
              <w:rPr>
                <w:rFonts w:cs="Arial"/>
                <w:color w:val="000000"/>
                <w:szCs w:val="24"/>
              </w:rPr>
              <w:t>1.434</w:t>
            </w:r>
          </w:p>
        </w:tc>
        <w:tc>
          <w:tcPr>
            <w:tcW w:w="1620" w:type="dxa"/>
          </w:tcPr>
          <w:p w14:paraId="6C4351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671</w:t>
            </w:r>
          </w:p>
        </w:tc>
        <w:tc>
          <w:tcPr>
            <w:tcW w:w="877" w:type="dxa"/>
          </w:tcPr>
          <w:p w14:paraId="6DA1679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410BEF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17BB85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325CBA6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D1B6CC3" w14:textId="77777777" w:rsidTr="00581470">
        <w:tc>
          <w:tcPr>
            <w:tcW w:w="1620" w:type="dxa"/>
          </w:tcPr>
          <w:p w14:paraId="0F533D0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0759EAA0" w14:textId="77777777" w:rsidR="00FC54BD" w:rsidRPr="00D25C29" w:rsidRDefault="00FC54BD" w:rsidP="00F52557">
            <w:pPr>
              <w:pStyle w:val="TableText"/>
              <w:rPr>
                <w:rFonts w:eastAsia="Times New Roman"/>
                <w:color w:val="000000"/>
                <w:szCs w:val="24"/>
              </w:rPr>
            </w:pPr>
            <w:r w:rsidRPr="00D25C29">
              <w:rPr>
                <w:rFonts w:cs="Arial"/>
                <w:color w:val="000000"/>
                <w:szCs w:val="24"/>
              </w:rPr>
              <w:t>1.543</w:t>
            </w:r>
          </w:p>
        </w:tc>
        <w:tc>
          <w:tcPr>
            <w:tcW w:w="1620" w:type="dxa"/>
          </w:tcPr>
          <w:p w14:paraId="1F8AB9D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672</w:t>
            </w:r>
          </w:p>
        </w:tc>
        <w:tc>
          <w:tcPr>
            <w:tcW w:w="877" w:type="dxa"/>
          </w:tcPr>
          <w:p w14:paraId="280946E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6F1C9D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4D7E56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6987E2F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431930D" w14:textId="77777777" w:rsidTr="00581470">
        <w:tc>
          <w:tcPr>
            <w:tcW w:w="1620" w:type="dxa"/>
          </w:tcPr>
          <w:p w14:paraId="402823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5EE4A581" w14:textId="77777777" w:rsidR="00FC54BD" w:rsidRPr="00D25C29" w:rsidRDefault="00FC54BD" w:rsidP="00F52557">
            <w:pPr>
              <w:pStyle w:val="TableText"/>
              <w:rPr>
                <w:rFonts w:eastAsia="Times New Roman"/>
                <w:color w:val="000000"/>
                <w:szCs w:val="24"/>
              </w:rPr>
            </w:pPr>
            <w:r w:rsidRPr="00D25C29">
              <w:rPr>
                <w:rFonts w:cs="Arial"/>
                <w:color w:val="000000"/>
                <w:szCs w:val="24"/>
              </w:rPr>
              <w:t>1.658</w:t>
            </w:r>
          </w:p>
        </w:tc>
        <w:tc>
          <w:tcPr>
            <w:tcW w:w="1620" w:type="dxa"/>
          </w:tcPr>
          <w:p w14:paraId="04AE1E9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674</w:t>
            </w:r>
          </w:p>
        </w:tc>
        <w:tc>
          <w:tcPr>
            <w:tcW w:w="877" w:type="dxa"/>
          </w:tcPr>
          <w:p w14:paraId="26D7F00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51F20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63BC71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4E50FE1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5D4DC9C" w14:textId="77777777" w:rsidTr="00581470">
        <w:tc>
          <w:tcPr>
            <w:tcW w:w="1620" w:type="dxa"/>
          </w:tcPr>
          <w:p w14:paraId="4CE31E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40163153" w14:textId="77777777" w:rsidR="00FC54BD" w:rsidRPr="00D25C29" w:rsidRDefault="00FC54BD" w:rsidP="00F52557">
            <w:pPr>
              <w:pStyle w:val="TableText"/>
              <w:rPr>
                <w:rFonts w:eastAsia="Times New Roman"/>
                <w:color w:val="000000"/>
                <w:szCs w:val="24"/>
              </w:rPr>
            </w:pPr>
            <w:r w:rsidRPr="00D25C29">
              <w:rPr>
                <w:rFonts w:cs="Arial"/>
                <w:color w:val="000000"/>
                <w:szCs w:val="24"/>
              </w:rPr>
              <w:t>1.779</w:t>
            </w:r>
          </w:p>
        </w:tc>
        <w:tc>
          <w:tcPr>
            <w:tcW w:w="1620" w:type="dxa"/>
          </w:tcPr>
          <w:p w14:paraId="2E6F1D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676</w:t>
            </w:r>
          </w:p>
        </w:tc>
        <w:tc>
          <w:tcPr>
            <w:tcW w:w="877" w:type="dxa"/>
          </w:tcPr>
          <w:p w14:paraId="77D1B4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303F09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93100C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37F6E5A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3D0B9EB" w14:textId="77777777" w:rsidTr="00581470">
        <w:tc>
          <w:tcPr>
            <w:tcW w:w="1620" w:type="dxa"/>
          </w:tcPr>
          <w:p w14:paraId="2220153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43DA3F23" w14:textId="77777777" w:rsidR="00FC54BD" w:rsidRPr="00D25C29" w:rsidRDefault="00FC54BD" w:rsidP="00F52557">
            <w:pPr>
              <w:pStyle w:val="TableText"/>
              <w:rPr>
                <w:rFonts w:eastAsia="Times New Roman"/>
                <w:color w:val="000000"/>
                <w:szCs w:val="24"/>
              </w:rPr>
            </w:pPr>
            <w:r w:rsidRPr="00D25C29">
              <w:rPr>
                <w:rFonts w:cs="Arial"/>
                <w:color w:val="000000"/>
                <w:szCs w:val="24"/>
              </w:rPr>
              <w:t>1.910</w:t>
            </w:r>
          </w:p>
        </w:tc>
        <w:tc>
          <w:tcPr>
            <w:tcW w:w="1620" w:type="dxa"/>
          </w:tcPr>
          <w:p w14:paraId="26B4F3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677</w:t>
            </w:r>
          </w:p>
        </w:tc>
        <w:tc>
          <w:tcPr>
            <w:tcW w:w="877" w:type="dxa"/>
          </w:tcPr>
          <w:p w14:paraId="0700F55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AD01E6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D2B70E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7696D75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20B7B62" w14:textId="77777777" w:rsidTr="00581470">
        <w:tc>
          <w:tcPr>
            <w:tcW w:w="1620" w:type="dxa"/>
          </w:tcPr>
          <w:p w14:paraId="4979299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483D48B1" w14:textId="77777777" w:rsidR="00FC54BD" w:rsidRPr="00D25C29" w:rsidRDefault="00FC54BD" w:rsidP="00F52557">
            <w:pPr>
              <w:pStyle w:val="TableText"/>
              <w:rPr>
                <w:rFonts w:eastAsia="Times New Roman"/>
                <w:color w:val="000000"/>
                <w:szCs w:val="24"/>
              </w:rPr>
            </w:pPr>
            <w:r w:rsidRPr="00D25C29">
              <w:rPr>
                <w:rFonts w:cs="Arial"/>
                <w:color w:val="000000"/>
                <w:szCs w:val="24"/>
              </w:rPr>
              <w:t>2.050</w:t>
            </w:r>
          </w:p>
        </w:tc>
        <w:tc>
          <w:tcPr>
            <w:tcW w:w="1620" w:type="dxa"/>
          </w:tcPr>
          <w:p w14:paraId="721A890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679</w:t>
            </w:r>
          </w:p>
        </w:tc>
        <w:tc>
          <w:tcPr>
            <w:tcW w:w="877" w:type="dxa"/>
          </w:tcPr>
          <w:p w14:paraId="7F081D3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554FBF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853868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175DBC3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15CF758" w14:textId="77777777" w:rsidTr="00581470">
        <w:tc>
          <w:tcPr>
            <w:tcW w:w="1620" w:type="dxa"/>
          </w:tcPr>
          <w:p w14:paraId="0D88FE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5B963CD2" w14:textId="77777777" w:rsidR="00FC54BD" w:rsidRPr="00D25C29" w:rsidRDefault="00FC54BD" w:rsidP="00F52557">
            <w:pPr>
              <w:pStyle w:val="TableText"/>
              <w:rPr>
                <w:rFonts w:eastAsia="Times New Roman"/>
                <w:color w:val="000000"/>
                <w:szCs w:val="24"/>
              </w:rPr>
            </w:pPr>
            <w:r w:rsidRPr="00D25C29">
              <w:rPr>
                <w:rFonts w:cs="Arial"/>
                <w:color w:val="000000"/>
                <w:szCs w:val="24"/>
              </w:rPr>
              <w:t>2.203</w:t>
            </w:r>
          </w:p>
        </w:tc>
        <w:tc>
          <w:tcPr>
            <w:tcW w:w="1620" w:type="dxa"/>
          </w:tcPr>
          <w:p w14:paraId="2DA83A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682</w:t>
            </w:r>
          </w:p>
        </w:tc>
        <w:tc>
          <w:tcPr>
            <w:tcW w:w="877" w:type="dxa"/>
          </w:tcPr>
          <w:p w14:paraId="29CE992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5D6AEC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7FC164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2CEFAA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95FF62B" w14:textId="77777777" w:rsidTr="00581470">
        <w:tc>
          <w:tcPr>
            <w:tcW w:w="1620" w:type="dxa"/>
          </w:tcPr>
          <w:p w14:paraId="6689AD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4AC9737B" w14:textId="77777777" w:rsidR="00FC54BD" w:rsidRPr="00D25C29" w:rsidRDefault="00FC54BD" w:rsidP="00F52557">
            <w:pPr>
              <w:pStyle w:val="TableText"/>
              <w:rPr>
                <w:rFonts w:eastAsia="Times New Roman"/>
                <w:color w:val="000000"/>
                <w:szCs w:val="24"/>
              </w:rPr>
            </w:pPr>
            <w:r w:rsidRPr="00D25C29">
              <w:rPr>
                <w:rFonts w:cs="Arial"/>
                <w:color w:val="000000"/>
                <w:szCs w:val="24"/>
              </w:rPr>
              <w:t>2.373</w:t>
            </w:r>
          </w:p>
        </w:tc>
        <w:tc>
          <w:tcPr>
            <w:tcW w:w="1620" w:type="dxa"/>
          </w:tcPr>
          <w:p w14:paraId="2D6010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684</w:t>
            </w:r>
          </w:p>
        </w:tc>
        <w:tc>
          <w:tcPr>
            <w:tcW w:w="877" w:type="dxa"/>
          </w:tcPr>
          <w:p w14:paraId="595A383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52A64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64F0B0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5167777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8E0F25F" w14:textId="77777777" w:rsidTr="00581470">
        <w:tc>
          <w:tcPr>
            <w:tcW w:w="1620" w:type="dxa"/>
          </w:tcPr>
          <w:p w14:paraId="4173777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05BB9BCE" w14:textId="77777777" w:rsidR="00FC54BD" w:rsidRPr="00D25C29" w:rsidRDefault="00FC54BD" w:rsidP="00F52557">
            <w:pPr>
              <w:pStyle w:val="TableText"/>
              <w:rPr>
                <w:rFonts w:eastAsia="Times New Roman"/>
                <w:color w:val="000000"/>
                <w:szCs w:val="24"/>
              </w:rPr>
            </w:pPr>
            <w:r w:rsidRPr="00D25C29">
              <w:rPr>
                <w:rFonts w:cs="Arial"/>
                <w:color w:val="000000"/>
                <w:szCs w:val="24"/>
              </w:rPr>
              <w:t>2.564</w:t>
            </w:r>
          </w:p>
        </w:tc>
        <w:tc>
          <w:tcPr>
            <w:tcW w:w="1620" w:type="dxa"/>
          </w:tcPr>
          <w:p w14:paraId="0954D37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687</w:t>
            </w:r>
          </w:p>
        </w:tc>
        <w:tc>
          <w:tcPr>
            <w:tcW w:w="877" w:type="dxa"/>
          </w:tcPr>
          <w:p w14:paraId="1640C3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D9EFE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7A62CA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6D0BCDB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2EF2371" w14:textId="77777777" w:rsidTr="00581470">
        <w:tc>
          <w:tcPr>
            <w:tcW w:w="1620" w:type="dxa"/>
          </w:tcPr>
          <w:p w14:paraId="68BF2C8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091D4225" w14:textId="77777777" w:rsidR="00FC54BD" w:rsidRPr="00D25C29" w:rsidRDefault="00FC54BD" w:rsidP="00F52557">
            <w:pPr>
              <w:pStyle w:val="TableText"/>
              <w:rPr>
                <w:rFonts w:eastAsia="Times New Roman"/>
                <w:color w:val="000000"/>
                <w:szCs w:val="24"/>
              </w:rPr>
            </w:pPr>
            <w:r w:rsidRPr="00D25C29">
              <w:rPr>
                <w:rFonts w:cs="Arial"/>
                <w:color w:val="000000"/>
                <w:szCs w:val="24"/>
              </w:rPr>
              <w:t>2.784</w:t>
            </w:r>
          </w:p>
        </w:tc>
        <w:tc>
          <w:tcPr>
            <w:tcW w:w="1620" w:type="dxa"/>
          </w:tcPr>
          <w:p w14:paraId="427F30E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690</w:t>
            </w:r>
          </w:p>
        </w:tc>
        <w:tc>
          <w:tcPr>
            <w:tcW w:w="877" w:type="dxa"/>
          </w:tcPr>
          <w:p w14:paraId="2483CE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FA47A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3EC6A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6FBE4F2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51449BD" w14:textId="77777777" w:rsidTr="00581470">
        <w:tc>
          <w:tcPr>
            <w:tcW w:w="1620" w:type="dxa"/>
          </w:tcPr>
          <w:p w14:paraId="5B2FA0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4D2F6730" w14:textId="77777777" w:rsidR="00FC54BD" w:rsidRPr="00D25C29" w:rsidRDefault="00FC54BD" w:rsidP="00F52557">
            <w:pPr>
              <w:pStyle w:val="TableText"/>
              <w:rPr>
                <w:rFonts w:eastAsia="Times New Roman"/>
                <w:color w:val="000000"/>
                <w:szCs w:val="24"/>
              </w:rPr>
            </w:pPr>
            <w:r w:rsidRPr="00D25C29">
              <w:rPr>
                <w:rFonts w:cs="Arial"/>
                <w:color w:val="000000"/>
                <w:szCs w:val="24"/>
              </w:rPr>
              <w:t>3.047</w:t>
            </w:r>
          </w:p>
        </w:tc>
        <w:tc>
          <w:tcPr>
            <w:tcW w:w="1620" w:type="dxa"/>
          </w:tcPr>
          <w:p w14:paraId="2E96831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694</w:t>
            </w:r>
          </w:p>
        </w:tc>
        <w:tc>
          <w:tcPr>
            <w:tcW w:w="877" w:type="dxa"/>
          </w:tcPr>
          <w:p w14:paraId="5F2FDD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A4B90E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00395A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34914BC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5C6AC27" w14:textId="77777777" w:rsidTr="00581470">
        <w:tc>
          <w:tcPr>
            <w:tcW w:w="1620" w:type="dxa"/>
          </w:tcPr>
          <w:p w14:paraId="365D9F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40C04C15" w14:textId="77777777" w:rsidR="00FC54BD" w:rsidRPr="00D25C29" w:rsidRDefault="00FC54BD" w:rsidP="00F52557">
            <w:pPr>
              <w:pStyle w:val="TableText"/>
              <w:rPr>
                <w:rFonts w:eastAsia="Times New Roman"/>
                <w:color w:val="000000"/>
                <w:szCs w:val="24"/>
              </w:rPr>
            </w:pPr>
            <w:r w:rsidRPr="00D25C29">
              <w:rPr>
                <w:rFonts w:cs="Arial"/>
                <w:color w:val="000000"/>
                <w:szCs w:val="24"/>
              </w:rPr>
              <w:t>3.376</w:t>
            </w:r>
          </w:p>
        </w:tc>
        <w:tc>
          <w:tcPr>
            <w:tcW w:w="1620" w:type="dxa"/>
          </w:tcPr>
          <w:p w14:paraId="2C338E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699</w:t>
            </w:r>
          </w:p>
        </w:tc>
        <w:tc>
          <w:tcPr>
            <w:tcW w:w="877" w:type="dxa"/>
          </w:tcPr>
          <w:p w14:paraId="50EED2A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513A70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DFAD1D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6A51F8E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1777CB2" w14:textId="77777777" w:rsidTr="00581470">
        <w:tc>
          <w:tcPr>
            <w:tcW w:w="1620" w:type="dxa"/>
          </w:tcPr>
          <w:p w14:paraId="11C746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24DA6AC2" w14:textId="77777777" w:rsidR="00FC54BD" w:rsidRPr="00D25C29" w:rsidRDefault="00FC54BD" w:rsidP="00F52557">
            <w:pPr>
              <w:pStyle w:val="TableText"/>
              <w:rPr>
                <w:rFonts w:eastAsia="Times New Roman"/>
                <w:color w:val="000000"/>
                <w:szCs w:val="24"/>
              </w:rPr>
            </w:pPr>
            <w:r w:rsidRPr="00D25C29">
              <w:rPr>
                <w:rFonts w:cs="Arial"/>
                <w:color w:val="000000"/>
                <w:szCs w:val="24"/>
              </w:rPr>
              <w:t>3.826</w:t>
            </w:r>
          </w:p>
        </w:tc>
        <w:tc>
          <w:tcPr>
            <w:tcW w:w="1620" w:type="dxa"/>
          </w:tcPr>
          <w:p w14:paraId="6A3E573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699</w:t>
            </w:r>
          </w:p>
        </w:tc>
        <w:tc>
          <w:tcPr>
            <w:tcW w:w="877" w:type="dxa"/>
          </w:tcPr>
          <w:p w14:paraId="74A592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F02912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0872CC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0CCEB80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84EB700" w14:textId="77777777" w:rsidTr="00581470">
        <w:tc>
          <w:tcPr>
            <w:tcW w:w="1620" w:type="dxa"/>
          </w:tcPr>
          <w:p w14:paraId="0FF7BE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w:t>
            </w:r>
          </w:p>
        </w:tc>
        <w:tc>
          <w:tcPr>
            <w:tcW w:w="1620" w:type="dxa"/>
          </w:tcPr>
          <w:p w14:paraId="2E5F0441" w14:textId="77777777" w:rsidR="00FC54BD" w:rsidRPr="00D25C29" w:rsidRDefault="00FC54BD" w:rsidP="00F52557">
            <w:pPr>
              <w:pStyle w:val="TableText"/>
              <w:rPr>
                <w:rFonts w:eastAsia="Times New Roman"/>
                <w:color w:val="000000"/>
                <w:szCs w:val="24"/>
              </w:rPr>
            </w:pPr>
            <w:r w:rsidRPr="00D25C29">
              <w:rPr>
                <w:rFonts w:cs="Arial"/>
                <w:color w:val="000000"/>
                <w:szCs w:val="24"/>
              </w:rPr>
              <w:t>4.567</w:t>
            </w:r>
          </w:p>
        </w:tc>
        <w:tc>
          <w:tcPr>
            <w:tcW w:w="1620" w:type="dxa"/>
          </w:tcPr>
          <w:p w14:paraId="0E33064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699</w:t>
            </w:r>
          </w:p>
        </w:tc>
        <w:tc>
          <w:tcPr>
            <w:tcW w:w="877" w:type="dxa"/>
          </w:tcPr>
          <w:p w14:paraId="5684DB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1EEA47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B2976D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00C247F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499CBAE" w14:textId="77777777" w:rsidTr="00581470">
        <w:tc>
          <w:tcPr>
            <w:tcW w:w="1620" w:type="dxa"/>
          </w:tcPr>
          <w:p w14:paraId="3ECF5B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w:t>
            </w:r>
          </w:p>
        </w:tc>
        <w:tc>
          <w:tcPr>
            <w:tcW w:w="1620" w:type="dxa"/>
          </w:tcPr>
          <w:p w14:paraId="33FC2D79"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6C6954F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699</w:t>
            </w:r>
          </w:p>
        </w:tc>
        <w:tc>
          <w:tcPr>
            <w:tcW w:w="877" w:type="dxa"/>
          </w:tcPr>
          <w:p w14:paraId="1FECA7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4E390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937E3F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30324BF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6B279079" w14:textId="77777777" w:rsidR="00FC54BD" w:rsidRPr="00D25C29" w:rsidRDefault="00FC54BD" w:rsidP="00FC54BD">
      <w:pPr>
        <w:pStyle w:val="Caption"/>
        <w:keepLines/>
        <w:pageBreakBefore/>
      </w:pPr>
      <w:bookmarkStart w:id="566" w:name="_Ref36535868"/>
      <w:bookmarkStart w:id="567" w:name="_Toc46911757"/>
      <w:bookmarkStart w:id="568" w:name="_Toc221094282"/>
      <w:r w:rsidRPr="00D25C29">
        <w:lastRenderedPageBreak/>
        <w:t>Table 6.B.</w:t>
      </w:r>
      <w:fldSimple w:instr=" SEQ Table_6.B. \* ARABIC ">
        <w:r w:rsidRPr="00D25C29">
          <w:t>9</w:t>
        </w:r>
      </w:fldSimple>
      <w:bookmarkEnd w:id="566"/>
      <w:r w:rsidRPr="00D25C29">
        <w:t xml:space="preserve">  </w:t>
      </w:r>
      <w:r w:rsidRPr="00D25C29">
        <w:rPr>
          <w:lang w:bidi="en-US"/>
        </w:rPr>
        <w:t>Overall Scale Score Distribution on the Regular Form for Grade Seven</w:t>
      </w:r>
      <w:bookmarkEnd w:id="567"/>
      <w:bookmarkEnd w:id="568"/>
    </w:p>
    <w:tbl>
      <w:tblPr>
        <w:tblStyle w:val="TRs"/>
        <w:tblW w:w="9936" w:type="dxa"/>
        <w:tblLayout w:type="fixed"/>
        <w:tblLook w:val="04A0" w:firstRow="1" w:lastRow="0" w:firstColumn="1" w:lastColumn="0" w:noHBand="0" w:noVBand="1"/>
        <w:tblDescription w:val="Overall Scale Score Distribution on the Regular Form for Grade Seven"/>
      </w:tblPr>
      <w:tblGrid>
        <w:gridCol w:w="1620"/>
        <w:gridCol w:w="1620"/>
        <w:gridCol w:w="1620"/>
        <w:gridCol w:w="877"/>
        <w:gridCol w:w="1121"/>
        <w:gridCol w:w="1539"/>
        <w:gridCol w:w="1539"/>
      </w:tblGrid>
      <w:tr w:rsidR="00FC54BD" w:rsidRPr="00D25C29" w14:paraId="1F4D1B4F" w14:textId="77777777" w:rsidTr="00581470">
        <w:trPr>
          <w:cnfStyle w:val="100000000000" w:firstRow="1" w:lastRow="0" w:firstColumn="0" w:lastColumn="0" w:oddVBand="0" w:evenVBand="0" w:oddHBand="0" w:evenHBand="0" w:firstRowFirstColumn="0" w:firstRowLastColumn="0" w:lastRowFirstColumn="0" w:lastRowLastColumn="0"/>
        </w:trPr>
        <w:tc>
          <w:tcPr>
            <w:tcW w:w="1620" w:type="dxa"/>
          </w:tcPr>
          <w:p w14:paraId="67DE6FFC" w14:textId="77777777" w:rsidR="00FC54BD" w:rsidRPr="00D25C29" w:rsidRDefault="00FC54BD" w:rsidP="00F52557">
            <w:pPr>
              <w:pStyle w:val="TableHead"/>
              <w:rPr>
                <w:noProof w:val="0"/>
              </w:rPr>
            </w:pPr>
            <w:r w:rsidRPr="00D25C29">
              <w:rPr>
                <w:noProof w:val="0"/>
              </w:rPr>
              <w:t>Raw Score</w:t>
            </w:r>
          </w:p>
        </w:tc>
        <w:tc>
          <w:tcPr>
            <w:tcW w:w="1620" w:type="dxa"/>
          </w:tcPr>
          <w:p w14:paraId="5B7B0477" w14:textId="77777777" w:rsidR="00FC54BD" w:rsidRPr="00D25C29" w:rsidRDefault="00FC54BD" w:rsidP="00F52557">
            <w:pPr>
              <w:pStyle w:val="TableHead"/>
              <w:rPr>
                <w:noProof w:val="0"/>
              </w:rPr>
            </w:pPr>
            <w:r w:rsidRPr="00D25C29">
              <w:rPr>
                <w:noProof w:val="0"/>
              </w:rPr>
              <w:t>Theta Score</w:t>
            </w:r>
          </w:p>
        </w:tc>
        <w:tc>
          <w:tcPr>
            <w:tcW w:w="1620" w:type="dxa"/>
          </w:tcPr>
          <w:p w14:paraId="196734FB" w14:textId="77777777" w:rsidR="00FC54BD" w:rsidRPr="00D25C29" w:rsidRDefault="00FC54BD" w:rsidP="00F52557">
            <w:pPr>
              <w:pStyle w:val="TableHead"/>
              <w:rPr>
                <w:noProof w:val="0"/>
              </w:rPr>
            </w:pPr>
            <w:r w:rsidRPr="00D25C29">
              <w:rPr>
                <w:noProof w:val="0"/>
              </w:rPr>
              <w:t>Scale Score</w:t>
            </w:r>
          </w:p>
        </w:tc>
        <w:tc>
          <w:tcPr>
            <w:tcW w:w="877" w:type="dxa"/>
          </w:tcPr>
          <w:p w14:paraId="27683C4E" w14:textId="77777777" w:rsidR="00FC54BD" w:rsidRPr="00D25C29" w:rsidRDefault="00FC54BD" w:rsidP="00F52557">
            <w:pPr>
              <w:pStyle w:val="TableHead"/>
              <w:rPr>
                <w:noProof w:val="0"/>
              </w:rPr>
            </w:pPr>
            <w:r w:rsidRPr="00D25C29">
              <w:rPr>
                <w:noProof w:val="0"/>
              </w:rPr>
              <w:t>N</w:t>
            </w:r>
          </w:p>
        </w:tc>
        <w:tc>
          <w:tcPr>
            <w:tcW w:w="1121" w:type="dxa"/>
          </w:tcPr>
          <w:p w14:paraId="64DE3BE0" w14:textId="77777777" w:rsidR="00FC54BD" w:rsidRPr="00D25C29" w:rsidRDefault="00FC54BD" w:rsidP="00F52557">
            <w:pPr>
              <w:pStyle w:val="TableHead"/>
              <w:rPr>
                <w:noProof w:val="0"/>
              </w:rPr>
            </w:pPr>
            <w:r w:rsidRPr="00D25C29">
              <w:rPr>
                <w:noProof w:val="0"/>
              </w:rPr>
              <w:t>Percent</w:t>
            </w:r>
          </w:p>
        </w:tc>
        <w:tc>
          <w:tcPr>
            <w:tcW w:w="1539" w:type="dxa"/>
          </w:tcPr>
          <w:p w14:paraId="3CABDB6A"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280D3F96" w14:textId="77777777" w:rsidR="00FC54BD" w:rsidRPr="00D25C29" w:rsidRDefault="00FC54BD" w:rsidP="00F52557">
            <w:pPr>
              <w:pStyle w:val="TableHead"/>
              <w:rPr>
                <w:noProof w:val="0"/>
              </w:rPr>
            </w:pPr>
            <w:r w:rsidRPr="00D25C29">
              <w:rPr>
                <w:noProof w:val="0"/>
              </w:rPr>
              <w:t>Cumulative Percent</w:t>
            </w:r>
          </w:p>
        </w:tc>
      </w:tr>
      <w:tr w:rsidR="00FC54BD" w:rsidRPr="00D25C29" w14:paraId="7C85D365" w14:textId="77777777" w:rsidTr="00581470">
        <w:tc>
          <w:tcPr>
            <w:tcW w:w="1620" w:type="dxa"/>
          </w:tcPr>
          <w:p w14:paraId="6C1D79EB"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41DB0C8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0B7B8C81" w14:textId="77777777" w:rsidR="00FC54BD" w:rsidRPr="00D25C29" w:rsidRDefault="00FC54BD" w:rsidP="00F52557">
            <w:pPr>
              <w:pStyle w:val="TableText"/>
              <w:keepNext/>
              <w:keepLines/>
              <w:rPr>
                <w:rFonts w:cs="Arial"/>
              </w:rPr>
            </w:pPr>
            <w:r w:rsidRPr="00D25C29">
              <w:rPr>
                <w:rFonts w:eastAsia="Times New Roman" w:cs="Arial"/>
                <w:color w:val="000000"/>
                <w:szCs w:val="24"/>
              </w:rPr>
              <w:t>700</w:t>
            </w:r>
          </w:p>
        </w:tc>
        <w:tc>
          <w:tcPr>
            <w:tcW w:w="877" w:type="dxa"/>
          </w:tcPr>
          <w:p w14:paraId="1DC9E9F6"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66214593"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57715FC"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4932881"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2B7BEC48" w14:textId="77777777" w:rsidTr="00581470">
        <w:tc>
          <w:tcPr>
            <w:tcW w:w="1620" w:type="dxa"/>
          </w:tcPr>
          <w:p w14:paraId="350BD788" w14:textId="77777777" w:rsidR="00FC54BD" w:rsidRPr="00D25C29" w:rsidRDefault="00FC54BD" w:rsidP="00F52557">
            <w:pPr>
              <w:pStyle w:val="TableText"/>
              <w:keepNext/>
              <w:keepLines/>
            </w:pPr>
            <w:r w:rsidRPr="00D25C29">
              <w:rPr>
                <w:rFonts w:eastAsia="Times New Roman" w:cs="Arial"/>
                <w:color w:val="000000"/>
                <w:szCs w:val="24"/>
              </w:rPr>
              <w:t>1</w:t>
            </w:r>
          </w:p>
        </w:tc>
        <w:tc>
          <w:tcPr>
            <w:tcW w:w="1620" w:type="dxa"/>
          </w:tcPr>
          <w:p w14:paraId="22585067"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-4.561</w:t>
            </w:r>
          </w:p>
        </w:tc>
        <w:tc>
          <w:tcPr>
            <w:tcW w:w="1620" w:type="dxa"/>
          </w:tcPr>
          <w:p w14:paraId="31114AA6"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7F6983DD"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0DF4B305"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7F84727F"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17296E5F"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6AC6577F" w14:textId="77777777" w:rsidTr="00581470">
        <w:tc>
          <w:tcPr>
            <w:tcW w:w="1620" w:type="dxa"/>
          </w:tcPr>
          <w:p w14:paraId="4C2461B8" w14:textId="77777777" w:rsidR="00FC54BD" w:rsidRPr="00D25C29" w:rsidRDefault="00FC54BD" w:rsidP="00F52557">
            <w:pPr>
              <w:pStyle w:val="TableText"/>
              <w:keepNext/>
              <w:keepLines/>
            </w:pPr>
            <w:r w:rsidRPr="00D25C29">
              <w:rPr>
                <w:rFonts w:eastAsia="Times New Roman" w:cs="Arial"/>
                <w:color w:val="000000"/>
                <w:szCs w:val="24"/>
              </w:rPr>
              <w:t>2</w:t>
            </w:r>
          </w:p>
        </w:tc>
        <w:tc>
          <w:tcPr>
            <w:tcW w:w="1620" w:type="dxa"/>
          </w:tcPr>
          <w:p w14:paraId="2AC5A856"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-3.819</w:t>
            </w:r>
          </w:p>
        </w:tc>
        <w:tc>
          <w:tcPr>
            <w:tcW w:w="1620" w:type="dxa"/>
          </w:tcPr>
          <w:p w14:paraId="7BD7B292"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1CEA883F"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6C79A071"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110CFACD"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39FE45BE"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E67FE34" w14:textId="77777777" w:rsidTr="00581470">
        <w:tc>
          <w:tcPr>
            <w:tcW w:w="1620" w:type="dxa"/>
          </w:tcPr>
          <w:p w14:paraId="56179C4B" w14:textId="77777777" w:rsidR="00FC54BD" w:rsidRPr="00D25C29" w:rsidRDefault="00FC54BD" w:rsidP="00F52557">
            <w:pPr>
              <w:pStyle w:val="TableText"/>
              <w:keepNext/>
              <w:keepLines/>
              <w:rPr>
                <w:rFonts w:cs="Arial"/>
              </w:rPr>
            </w:pPr>
            <w:r w:rsidRPr="00D25C29">
              <w:rPr>
                <w:rFonts w:eastAsia="Times New Roman" w:cs="Arial"/>
                <w:color w:val="000000"/>
                <w:szCs w:val="24"/>
              </w:rPr>
              <w:t>3</w:t>
            </w:r>
          </w:p>
        </w:tc>
        <w:tc>
          <w:tcPr>
            <w:tcW w:w="1620" w:type="dxa"/>
          </w:tcPr>
          <w:p w14:paraId="62D3DE82"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-3.367</w:t>
            </w:r>
          </w:p>
        </w:tc>
        <w:tc>
          <w:tcPr>
            <w:tcW w:w="1620" w:type="dxa"/>
          </w:tcPr>
          <w:p w14:paraId="750C0554"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69355B21"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EF5E551"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7A6B3694"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7E19CA04"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4D2C9B9C" w14:textId="77777777" w:rsidTr="00581470">
        <w:tc>
          <w:tcPr>
            <w:tcW w:w="1620" w:type="dxa"/>
          </w:tcPr>
          <w:p w14:paraId="368FE962" w14:textId="77777777" w:rsidR="00FC54BD" w:rsidRPr="00D25C29" w:rsidRDefault="00FC54BD" w:rsidP="00F52557">
            <w:pPr>
              <w:pStyle w:val="TableText"/>
              <w:keepNext/>
              <w:keepLines/>
            </w:pPr>
            <w:r w:rsidRPr="00D25C29">
              <w:rPr>
                <w:rFonts w:eastAsia="Times New Roman" w:cs="Arial"/>
                <w:color w:val="000000"/>
                <w:szCs w:val="24"/>
              </w:rPr>
              <w:t>4</w:t>
            </w:r>
          </w:p>
        </w:tc>
        <w:tc>
          <w:tcPr>
            <w:tcW w:w="1620" w:type="dxa"/>
          </w:tcPr>
          <w:p w14:paraId="49F91BEF"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-3.033</w:t>
            </w:r>
          </w:p>
        </w:tc>
        <w:tc>
          <w:tcPr>
            <w:tcW w:w="1620" w:type="dxa"/>
          </w:tcPr>
          <w:p w14:paraId="74B176AA"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5722459A"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58D509DF"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7FE8A38C"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1AD73583"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B76EA27" w14:textId="77777777" w:rsidTr="00581470">
        <w:tc>
          <w:tcPr>
            <w:tcW w:w="1620" w:type="dxa"/>
          </w:tcPr>
          <w:p w14:paraId="435A9247" w14:textId="77777777" w:rsidR="00FC54BD" w:rsidRPr="00D25C29" w:rsidRDefault="00FC54BD" w:rsidP="00F52557">
            <w:pPr>
              <w:pStyle w:val="TableText"/>
              <w:keepNext/>
              <w:keepLines/>
            </w:pPr>
            <w:r w:rsidRPr="00D25C29">
              <w:rPr>
                <w:rFonts w:eastAsia="Times New Roman" w:cs="Arial"/>
                <w:color w:val="000000"/>
                <w:szCs w:val="24"/>
              </w:rPr>
              <w:t>5</w:t>
            </w:r>
          </w:p>
        </w:tc>
        <w:tc>
          <w:tcPr>
            <w:tcW w:w="1620" w:type="dxa"/>
          </w:tcPr>
          <w:p w14:paraId="04AA8922"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-2.765</w:t>
            </w:r>
          </w:p>
        </w:tc>
        <w:tc>
          <w:tcPr>
            <w:tcW w:w="1620" w:type="dxa"/>
          </w:tcPr>
          <w:p w14:paraId="1D5BA0F0"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5F39EAE1"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4BF4B5D2"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05F00B57"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4EFB81C"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03066803" w14:textId="77777777" w:rsidTr="00581470">
        <w:tc>
          <w:tcPr>
            <w:tcW w:w="1620" w:type="dxa"/>
          </w:tcPr>
          <w:p w14:paraId="7C01CE27" w14:textId="77777777" w:rsidR="00FC54BD" w:rsidRPr="00D25C29" w:rsidRDefault="00FC54BD" w:rsidP="00F52557">
            <w:pPr>
              <w:pStyle w:val="TableText"/>
              <w:keepNext/>
              <w:keepLines/>
              <w:rPr>
                <w:rFonts w:cs="Arial"/>
              </w:rPr>
            </w:pPr>
            <w:r w:rsidRPr="00D25C29">
              <w:rPr>
                <w:rFonts w:eastAsia="Times New Roman" w:cs="Arial"/>
                <w:color w:val="000000"/>
                <w:szCs w:val="24"/>
              </w:rPr>
              <w:t>6</w:t>
            </w:r>
          </w:p>
        </w:tc>
        <w:tc>
          <w:tcPr>
            <w:tcW w:w="1620" w:type="dxa"/>
          </w:tcPr>
          <w:p w14:paraId="6C4EB543"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-2.539</w:t>
            </w:r>
          </w:p>
        </w:tc>
        <w:tc>
          <w:tcPr>
            <w:tcW w:w="1620" w:type="dxa"/>
          </w:tcPr>
          <w:p w14:paraId="228CB85D" w14:textId="77777777" w:rsidR="00FC54BD" w:rsidRPr="00D25C29" w:rsidRDefault="00FC54BD" w:rsidP="00F52557">
            <w:pPr>
              <w:pStyle w:val="TableText"/>
              <w:keepNext/>
              <w:keepLines/>
            </w:pPr>
            <w:r w:rsidRPr="00D25C29">
              <w:rPr>
                <w:rFonts w:eastAsia="Times New Roman" w:cs="Arial"/>
                <w:color w:val="000000"/>
                <w:szCs w:val="24"/>
              </w:rPr>
              <w:t>703</w:t>
            </w:r>
          </w:p>
        </w:tc>
        <w:tc>
          <w:tcPr>
            <w:tcW w:w="877" w:type="dxa"/>
          </w:tcPr>
          <w:p w14:paraId="0B89865B" w14:textId="77777777" w:rsidR="00FC54BD" w:rsidRPr="00D25C29" w:rsidRDefault="00FC54BD" w:rsidP="00F52557">
            <w:pPr>
              <w:pStyle w:val="TableText"/>
              <w:keepNext/>
              <w:keepLines/>
            </w:pPr>
            <w:r w:rsidRPr="00D25C29">
              <w:rPr>
                <w:rFonts w:eastAsia="Times New Roman" w:cs="Arial"/>
                <w:color w:val="000000"/>
                <w:szCs w:val="24"/>
              </w:rPr>
              <w:t>1</w:t>
            </w:r>
          </w:p>
        </w:tc>
        <w:tc>
          <w:tcPr>
            <w:tcW w:w="1121" w:type="dxa"/>
          </w:tcPr>
          <w:p w14:paraId="35F3F7DF" w14:textId="77777777" w:rsidR="00FC54BD" w:rsidRPr="00D25C29" w:rsidRDefault="00FC54BD" w:rsidP="00F52557">
            <w:pPr>
              <w:pStyle w:val="TableText"/>
              <w:keepNext/>
              <w:keepLines/>
            </w:pPr>
            <w:r w:rsidRPr="00D25C29">
              <w:rPr>
                <w:rFonts w:eastAsia="Times New Roman" w:cs="Arial"/>
                <w:color w:val="000000"/>
                <w:szCs w:val="24"/>
              </w:rPr>
              <w:t>0.03%</w:t>
            </w:r>
          </w:p>
        </w:tc>
        <w:tc>
          <w:tcPr>
            <w:tcW w:w="1539" w:type="dxa"/>
          </w:tcPr>
          <w:p w14:paraId="6B79034C" w14:textId="77777777" w:rsidR="00FC54BD" w:rsidRPr="00D25C29" w:rsidRDefault="00FC54BD" w:rsidP="00F52557">
            <w:pPr>
              <w:pStyle w:val="TableText"/>
              <w:keepNext/>
              <w:keepLines/>
              <w:ind w:right="72"/>
            </w:pPr>
            <w:r w:rsidRPr="00D25C29">
              <w:rPr>
                <w:rFonts w:eastAsia="Times New Roman" w:cs="Arial"/>
                <w:color w:val="000000"/>
                <w:szCs w:val="24"/>
              </w:rPr>
              <w:t>1</w:t>
            </w:r>
          </w:p>
        </w:tc>
        <w:tc>
          <w:tcPr>
            <w:tcW w:w="1539" w:type="dxa"/>
          </w:tcPr>
          <w:p w14:paraId="1C8059EC" w14:textId="77777777" w:rsidR="00FC54BD" w:rsidRPr="00D25C29" w:rsidRDefault="00FC54BD" w:rsidP="00F52557">
            <w:pPr>
              <w:pStyle w:val="TableText"/>
              <w:keepNext/>
              <w:keepLines/>
              <w:ind w:right="72"/>
            </w:pPr>
            <w:r w:rsidRPr="00D25C29">
              <w:rPr>
                <w:rFonts w:eastAsia="Times New Roman" w:cs="Arial"/>
                <w:color w:val="000000"/>
                <w:szCs w:val="24"/>
              </w:rPr>
              <w:t>0.03%</w:t>
            </w:r>
          </w:p>
        </w:tc>
      </w:tr>
      <w:tr w:rsidR="00FC54BD" w:rsidRPr="00D25C29" w14:paraId="70050437" w14:textId="77777777" w:rsidTr="00581470">
        <w:tc>
          <w:tcPr>
            <w:tcW w:w="1620" w:type="dxa"/>
          </w:tcPr>
          <w:p w14:paraId="27D0F430" w14:textId="77777777" w:rsidR="00FC54BD" w:rsidRPr="00D25C29" w:rsidRDefault="00FC54BD" w:rsidP="00F52557">
            <w:pPr>
              <w:pStyle w:val="TableText"/>
              <w:keepNext/>
              <w:keepLines/>
            </w:pPr>
            <w:r w:rsidRPr="00D25C29">
              <w:rPr>
                <w:rFonts w:eastAsia="Times New Roman" w:cs="Arial"/>
                <w:color w:val="000000"/>
                <w:szCs w:val="24"/>
              </w:rPr>
              <w:t>7</w:t>
            </w:r>
          </w:p>
        </w:tc>
        <w:tc>
          <w:tcPr>
            <w:tcW w:w="1620" w:type="dxa"/>
          </w:tcPr>
          <w:p w14:paraId="163498A7"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-2.342</w:t>
            </w:r>
          </w:p>
        </w:tc>
        <w:tc>
          <w:tcPr>
            <w:tcW w:w="1620" w:type="dxa"/>
          </w:tcPr>
          <w:p w14:paraId="7AD10685" w14:textId="77777777" w:rsidR="00FC54BD" w:rsidRPr="00D25C29" w:rsidRDefault="00FC54BD" w:rsidP="00F52557">
            <w:pPr>
              <w:pStyle w:val="TableText"/>
              <w:keepNext/>
              <w:keepLines/>
            </w:pPr>
            <w:r w:rsidRPr="00D25C29">
              <w:rPr>
                <w:rFonts w:eastAsia="Times New Roman" w:cs="Arial"/>
                <w:color w:val="000000"/>
                <w:szCs w:val="24"/>
              </w:rPr>
              <w:t>706</w:t>
            </w:r>
          </w:p>
        </w:tc>
        <w:tc>
          <w:tcPr>
            <w:tcW w:w="877" w:type="dxa"/>
          </w:tcPr>
          <w:p w14:paraId="3FF423F0" w14:textId="77777777" w:rsidR="00FC54BD" w:rsidRPr="00D25C29" w:rsidRDefault="00FC54BD" w:rsidP="00F52557">
            <w:pPr>
              <w:pStyle w:val="TableText"/>
              <w:keepNext/>
              <w:keepLines/>
            </w:pPr>
            <w:r w:rsidRPr="00D25C29">
              <w:rPr>
                <w:rFonts w:eastAsia="Times New Roman" w:cs="Arial"/>
                <w:color w:val="000000"/>
                <w:szCs w:val="24"/>
              </w:rPr>
              <w:t>2</w:t>
            </w:r>
          </w:p>
        </w:tc>
        <w:tc>
          <w:tcPr>
            <w:tcW w:w="1121" w:type="dxa"/>
          </w:tcPr>
          <w:p w14:paraId="14137F56" w14:textId="77777777" w:rsidR="00FC54BD" w:rsidRPr="00D25C29" w:rsidRDefault="00FC54BD" w:rsidP="00F52557">
            <w:pPr>
              <w:pStyle w:val="TableText"/>
              <w:keepNext/>
              <w:keepLines/>
            </w:pPr>
            <w:r w:rsidRPr="00D25C29">
              <w:rPr>
                <w:rFonts w:eastAsia="Times New Roman" w:cs="Arial"/>
                <w:color w:val="000000"/>
                <w:szCs w:val="24"/>
              </w:rPr>
              <w:t>0.06%</w:t>
            </w:r>
          </w:p>
        </w:tc>
        <w:tc>
          <w:tcPr>
            <w:tcW w:w="1539" w:type="dxa"/>
          </w:tcPr>
          <w:p w14:paraId="4B08D537" w14:textId="77777777" w:rsidR="00FC54BD" w:rsidRPr="00D25C29" w:rsidRDefault="00FC54BD" w:rsidP="00F52557">
            <w:pPr>
              <w:pStyle w:val="TableText"/>
              <w:keepNext/>
              <w:keepLines/>
              <w:ind w:right="72"/>
            </w:pPr>
            <w:r w:rsidRPr="00D25C29">
              <w:rPr>
                <w:rFonts w:eastAsia="Times New Roman" w:cs="Arial"/>
                <w:color w:val="000000"/>
                <w:szCs w:val="24"/>
              </w:rPr>
              <w:t>3</w:t>
            </w:r>
          </w:p>
        </w:tc>
        <w:tc>
          <w:tcPr>
            <w:tcW w:w="1539" w:type="dxa"/>
          </w:tcPr>
          <w:p w14:paraId="2CE88A0E" w14:textId="77777777" w:rsidR="00FC54BD" w:rsidRPr="00D25C29" w:rsidRDefault="00FC54BD" w:rsidP="00F52557">
            <w:pPr>
              <w:pStyle w:val="TableText"/>
              <w:keepNext/>
              <w:keepLines/>
              <w:ind w:right="72"/>
            </w:pPr>
            <w:r w:rsidRPr="00D25C29">
              <w:rPr>
                <w:rFonts w:eastAsia="Times New Roman" w:cs="Arial"/>
                <w:color w:val="000000"/>
                <w:szCs w:val="24"/>
              </w:rPr>
              <w:t>0.09%</w:t>
            </w:r>
          </w:p>
        </w:tc>
      </w:tr>
      <w:tr w:rsidR="00FC54BD" w:rsidRPr="00D25C29" w14:paraId="69BEC8EA" w14:textId="77777777" w:rsidTr="00581470">
        <w:tc>
          <w:tcPr>
            <w:tcW w:w="1620" w:type="dxa"/>
          </w:tcPr>
          <w:p w14:paraId="0B7F969D" w14:textId="77777777" w:rsidR="00FC54BD" w:rsidRPr="00D25C29" w:rsidRDefault="00FC54BD" w:rsidP="00F52557">
            <w:pPr>
              <w:pStyle w:val="TableText"/>
            </w:pPr>
            <w:r w:rsidRPr="00D25C29">
              <w:rPr>
                <w:rFonts w:eastAsia="Times New Roman" w:cs="Arial"/>
                <w:color w:val="000000"/>
                <w:szCs w:val="24"/>
              </w:rPr>
              <w:t>8</w:t>
            </w:r>
          </w:p>
        </w:tc>
        <w:tc>
          <w:tcPr>
            <w:tcW w:w="1620" w:type="dxa"/>
          </w:tcPr>
          <w:p w14:paraId="38C1B66A" w14:textId="77777777" w:rsidR="00FC54BD" w:rsidRPr="00D25C29" w:rsidRDefault="00FC54BD" w:rsidP="00F52557">
            <w:pPr>
              <w:pStyle w:val="TableText"/>
              <w:rPr>
                <w:rFonts w:eastAsia="Times New Roman"/>
                <w:color w:val="000000"/>
                <w:szCs w:val="24"/>
              </w:rPr>
            </w:pPr>
            <w:r w:rsidRPr="00D25C29">
              <w:rPr>
                <w:rFonts w:cs="Arial"/>
                <w:color w:val="000000"/>
                <w:szCs w:val="24"/>
              </w:rPr>
              <w:t>-2.167</w:t>
            </w:r>
          </w:p>
        </w:tc>
        <w:tc>
          <w:tcPr>
            <w:tcW w:w="1620" w:type="dxa"/>
          </w:tcPr>
          <w:p w14:paraId="7A7FCEE1" w14:textId="77777777" w:rsidR="00FC54BD" w:rsidRPr="00D25C29" w:rsidRDefault="00FC54BD" w:rsidP="00F52557">
            <w:pPr>
              <w:pStyle w:val="TableText"/>
            </w:pPr>
            <w:r w:rsidRPr="00D25C29">
              <w:rPr>
                <w:rFonts w:eastAsia="Times New Roman" w:cs="Arial"/>
                <w:color w:val="000000"/>
                <w:szCs w:val="24"/>
              </w:rPr>
              <w:t>709</w:t>
            </w:r>
          </w:p>
        </w:tc>
        <w:tc>
          <w:tcPr>
            <w:tcW w:w="877" w:type="dxa"/>
          </w:tcPr>
          <w:p w14:paraId="14308DCB"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25BC688F" w14:textId="77777777" w:rsidR="00FC54BD" w:rsidRPr="00D25C29" w:rsidRDefault="00FC54BD" w:rsidP="00F52557">
            <w:pPr>
              <w:pStyle w:val="TableText"/>
            </w:pPr>
            <w:r w:rsidRPr="00D25C29">
              <w:rPr>
                <w:rFonts w:eastAsia="Times New Roman" w:cs="Arial"/>
                <w:color w:val="000000"/>
                <w:szCs w:val="24"/>
              </w:rPr>
              <w:t>0.03%</w:t>
            </w:r>
          </w:p>
        </w:tc>
        <w:tc>
          <w:tcPr>
            <w:tcW w:w="1539" w:type="dxa"/>
          </w:tcPr>
          <w:p w14:paraId="4803F830" w14:textId="77777777" w:rsidR="00FC54BD" w:rsidRPr="00D25C29" w:rsidRDefault="00FC54BD" w:rsidP="00F52557">
            <w:pPr>
              <w:pStyle w:val="TableText"/>
              <w:ind w:right="72"/>
            </w:pPr>
            <w:r w:rsidRPr="00D25C29">
              <w:rPr>
                <w:rFonts w:eastAsia="Times New Roman" w:cs="Arial"/>
                <w:color w:val="000000"/>
                <w:szCs w:val="24"/>
              </w:rPr>
              <w:t>4</w:t>
            </w:r>
          </w:p>
        </w:tc>
        <w:tc>
          <w:tcPr>
            <w:tcW w:w="1539" w:type="dxa"/>
          </w:tcPr>
          <w:p w14:paraId="5B5512CA" w14:textId="77777777" w:rsidR="00FC54BD" w:rsidRPr="00D25C29" w:rsidRDefault="00FC54BD" w:rsidP="00F52557">
            <w:pPr>
              <w:pStyle w:val="TableText"/>
              <w:ind w:right="72"/>
            </w:pPr>
            <w:r w:rsidRPr="00D25C29">
              <w:rPr>
                <w:rFonts w:eastAsia="Times New Roman" w:cs="Arial"/>
                <w:color w:val="000000"/>
                <w:szCs w:val="24"/>
              </w:rPr>
              <w:t>0.12%</w:t>
            </w:r>
          </w:p>
        </w:tc>
      </w:tr>
      <w:tr w:rsidR="00FC54BD" w:rsidRPr="00D25C29" w14:paraId="51A49E29" w14:textId="77777777" w:rsidTr="00581470">
        <w:tc>
          <w:tcPr>
            <w:tcW w:w="1620" w:type="dxa"/>
          </w:tcPr>
          <w:p w14:paraId="572EAAAC" w14:textId="77777777" w:rsidR="00FC54BD" w:rsidRPr="00D25C29" w:rsidRDefault="00FC54BD" w:rsidP="00F52557">
            <w:pPr>
              <w:pStyle w:val="TableText"/>
            </w:pPr>
            <w:r w:rsidRPr="00D25C29">
              <w:rPr>
                <w:rFonts w:eastAsia="Times New Roman" w:cs="Arial"/>
                <w:color w:val="000000"/>
                <w:szCs w:val="24"/>
              </w:rPr>
              <w:t>9</w:t>
            </w:r>
          </w:p>
        </w:tc>
        <w:tc>
          <w:tcPr>
            <w:tcW w:w="1620" w:type="dxa"/>
          </w:tcPr>
          <w:p w14:paraId="34567761" w14:textId="77777777" w:rsidR="00FC54BD" w:rsidRPr="00D25C29" w:rsidRDefault="00FC54BD" w:rsidP="00F52557">
            <w:pPr>
              <w:pStyle w:val="TableText"/>
              <w:rPr>
                <w:rFonts w:eastAsia="Times New Roman"/>
                <w:color w:val="000000"/>
                <w:szCs w:val="24"/>
              </w:rPr>
            </w:pPr>
            <w:r w:rsidRPr="00D25C29">
              <w:rPr>
                <w:rFonts w:cs="Arial"/>
                <w:color w:val="000000"/>
                <w:szCs w:val="24"/>
              </w:rPr>
              <w:t>-2.009</w:t>
            </w:r>
          </w:p>
        </w:tc>
        <w:tc>
          <w:tcPr>
            <w:tcW w:w="1620" w:type="dxa"/>
          </w:tcPr>
          <w:p w14:paraId="742E977B" w14:textId="77777777" w:rsidR="00FC54BD" w:rsidRPr="00D25C29" w:rsidRDefault="00FC54BD" w:rsidP="00F52557">
            <w:pPr>
              <w:pStyle w:val="TableText"/>
            </w:pPr>
            <w:r w:rsidRPr="00D25C29">
              <w:rPr>
                <w:rFonts w:eastAsia="Times New Roman" w:cs="Arial"/>
                <w:color w:val="000000"/>
                <w:szCs w:val="24"/>
              </w:rPr>
              <w:t>711</w:t>
            </w:r>
          </w:p>
        </w:tc>
        <w:tc>
          <w:tcPr>
            <w:tcW w:w="877" w:type="dxa"/>
          </w:tcPr>
          <w:p w14:paraId="3A764252" w14:textId="77777777" w:rsidR="00FC54BD" w:rsidRPr="00D25C29" w:rsidRDefault="00FC54BD" w:rsidP="00F52557">
            <w:pPr>
              <w:pStyle w:val="TableText"/>
            </w:pPr>
            <w:r w:rsidRPr="00D25C29">
              <w:rPr>
                <w:rFonts w:eastAsia="Times New Roman" w:cs="Arial"/>
                <w:color w:val="000000"/>
                <w:szCs w:val="24"/>
              </w:rPr>
              <w:t>2</w:t>
            </w:r>
          </w:p>
        </w:tc>
        <w:tc>
          <w:tcPr>
            <w:tcW w:w="1121" w:type="dxa"/>
          </w:tcPr>
          <w:p w14:paraId="65DB0859" w14:textId="77777777" w:rsidR="00FC54BD" w:rsidRPr="00D25C29" w:rsidRDefault="00FC54BD" w:rsidP="00F52557">
            <w:pPr>
              <w:pStyle w:val="TableText"/>
            </w:pPr>
            <w:r w:rsidRPr="00D25C29">
              <w:rPr>
                <w:rFonts w:eastAsia="Times New Roman" w:cs="Arial"/>
                <w:color w:val="000000"/>
                <w:szCs w:val="24"/>
              </w:rPr>
              <w:t>0.06%</w:t>
            </w:r>
          </w:p>
        </w:tc>
        <w:tc>
          <w:tcPr>
            <w:tcW w:w="1539" w:type="dxa"/>
          </w:tcPr>
          <w:p w14:paraId="1EDC1FE4" w14:textId="77777777" w:rsidR="00FC54BD" w:rsidRPr="00D25C29" w:rsidRDefault="00FC54BD" w:rsidP="00F52557">
            <w:pPr>
              <w:pStyle w:val="TableText"/>
              <w:ind w:right="72"/>
            </w:pPr>
            <w:r w:rsidRPr="00D25C29">
              <w:rPr>
                <w:rFonts w:eastAsia="Times New Roman" w:cs="Arial"/>
                <w:color w:val="000000"/>
                <w:szCs w:val="24"/>
              </w:rPr>
              <w:t>6</w:t>
            </w:r>
          </w:p>
        </w:tc>
        <w:tc>
          <w:tcPr>
            <w:tcW w:w="1539" w:type="dxa"/>
          </w:tcPr>
          <w:p w14:paraId="7DC03455" w14:textId="77777777" w:rsidR="00FC54BD" w:rsidRPr="00D25C29" w:rsidRDefault="00FC54BD" w:rsidP="00F52557">
            <w:pPr>
              <w:pStyle w:val="TableText"/>
              <w:ind w:right="72"/>
            </w:pPr>
            <w:r w:rsidRPr="00D25C29">
              <w:rPr>
                <w:rFonts w:eastAsia="Times New Roman" w:cs="Arial"/>
                <w:color w:val="000000"/>
                <w:szCs w:val="24"/>
              </w:rPr>
              <w:t>0.18%</w:t>
            </w:r>
          </w:p>
        </w:tc>
      </w:tr>
      <w:tr w:rsidR="00FC54BD" w:rsidRPr="00D25C29" w14:paraId="03A3C885" w14:textId="77777777" w:rsidTr="00581470">
        <w:tc>
          <w:tcPr>
            <w:tcW w:w="1620" w:type="dxa"/>
          </w:tcPr>
          <w:p w14:paraId="33545958" w14:textId="77777777" w:rsidR="00FC54BD" w:rsidRPr="00D25C29" w:rsidRDefault="00FC54BD" w:rsidP="00F52557">
            <w:pPr>
              <w:pStyle w:val="TableText"/>
              <w:keepNext/>
              <w:rPr>
                <w:rFonts w:cs="Arial"/>
              </w:rPr>
            </w:pPr>
            <w:r w:rsidRPr="00D25C29">
              <w:rPr>
                <w:rFonts w:eastAsia="Times New Roman" w:cs="Arial"/>
                <w:color w:val="000000"/>
                <w:szCs w:val="24"/>
              </w:rPr>
              <w:t>10</w:t>
            </w:r>
          </w:p>
        </w:tc>
        <w:tc>
          <w:tcPr>
            <w:tcW w:w="1620" w:type="dxa"/>
          </w:tcPr>
          <w:p w14:paraId="45F465A0" w14:textId="77777777" w:rsidR="00FC54BD" w:rsidRPr="00D25C29" w:rsidRDefault="00FC54BD" w:rsidP="00F52557">
            <w:pPr>
              <w:pStyle w:val="TableText"/>
              <w:keepNext/>
              <w:rPr>
                <w:rFonts w:eastAsia="Times New Roman"/>
                <w:color w:val="000000"/>
                <w:szCs w:val="24"/>
              </w:rPr>
            </w:pPr>
            <w:r w:rsidRPr="00D25C29">
              <w:rPr>
                <w:rFonts w:cs="Arial"/>
                <w:color w:val="000000"/>
                <w:szCs w:val="24"/>
              </w:rPr>
              <w:t>-1.863</w:t>
            </w:r>
          </w:p>
        </w:tc>
        <w:tc>
          <w:tcPr>
            <w:tcW w:w="1620" w:type="dxa"/>
          </w:tcPr>
          <w:p w14:paraId="4BEB911A" w14:textId="77777777" w:rsidR="00FC54BD" w:rsidRPr="00D25C29" w:rsidRDefault="00FC54BD" w:rsidP="00F52557">
            <w:pPr>
              <w:pStyle w:val="TableText"/>
              <w:keepNext/>
            </w:pPr>
            <w:r w:rsidRPr="00D25C29">
              <w:rPr>
                <w:rFonts w:eastAsia="Times New Roman" w:cs="Arial"/>
                <w:color w:val="000000"/>
                <w:szCs w:val="24"/>
              </w:rPr>
              <w:t>714</w:t>
            </w:r>
          </w:p>
        </w:tc>
        <w:tc>
          <w:tcPr>
            <w:tcW w:w="877" w:type="dxa"/>
          </w:tcPr>
          <w:p w14:paraId="272A7474" w14:textId="77777777" w:rsidR="00FC54BD" w:rsidRPr="00D25C29" w:rsidRDefault="00FC54BD" w:rsidP="00F52557">
            <w:pPr>
              <w:pStyle w:val="TableText"/>
            </w:pPr>
            <w:r w:rsidRPr="00D25C29">
              <w:rPr>
                <w:rFonts w:eastAsia="Times New Roman" w:cs="Arial"/>
                <w:color w:val="000000"/>
                <w:szCs w:val="24"/>
              </w:rPr>
              <w:t>4</w:t>
            </w:r>
          </w:p>
        </w:tc>
        <w:tc>
          <w:tcPr>
            <w:tcW w:w="1121" w:type="dxa"/>
          </w:tcPr>
          <w:p w14:paraId="22C25019" w14:textId="77777777" w:rsidR="00FC54BD" w:rsidRPr="00D25C29" w:rsidRDefault="00FC54BD" w:rsidP="00F52557">
            <w:pPr>
              <w:pStyle w:val="TableText"/>
            </w:pPr>
            <w:r w:rsidRPr="00D25C29">
              <w:rPr>
                <w:rFonts w:eastAsia="Times New Roman" w:cs="Arial"/>
                <w:color w:val="000000"/>
                <w:szCs w:val="24"/>
              </w:rPr>
              <w:t>0.12%</w:t>
            </w:r>
          </w:p>
        </w:tc>
        <w:tc>
          <w:tcPr>
            <w:tcW w:w="1539" w:type="dxa"/>
          </w:tcPr>
          <w:p w14:paraId="13878D47" w14:textId="77777777" w:rsidR="00FC54BD" w:rsidRPr="00D25C29" w:rsidRDefault="00FC54BD" w:rsidP="00F52557">
            <w:pPr>
              <w:pStyle w:val="TableText"/>
              <w:ind w:right="72"/>
            </w:pPr>
            <w:r w:rsidRPr="00D25C29">
              <w:rPr>
                <w:rFonts w:eastAsia="Times New Roman" w:cs="Arial"/>
                <w:color w:val="000000"/>
                <w:szCs w:val="24"/>
              </w:rPr>
              <w:t>10</w:t>
            </w:r>
          </w:p>
        </w:tc>
        <w:tc>
          <w:tcPr>
            <w:tcW w:w="1539" w:type="dxa"/>
          </w:tcPr>
          <w:p w14:paraId="52438720" w14:textId="77777777" w:rsidR="00FC54BD" w:rsidRPr="00D25C29" w:rsidRDefault="00FC54BD" w:rsidP="00F52557">
            <w:pPr>
              <w:pStyle w:val="TableText"/>
              <w:ind w:right="72"/>
            </w:pPr>
            <w:r w:rsidRPr="00D25C29">
              <w:rPr>
                <w:rFonts w:eastAsia="Times New Roman" w:cs="Arial"/>
                <w:color w:val="000000"/>
                <w:szCs w:val="24"/>
              </w:rPr>
              <w:t>0.31%</w:t>
            </w:r>
          </w:p>
        </w:tc>
      </w:tr>
      <w:tr w:rsidR="00FC54BD" w:rsidRPr="00D25C29" w14:paraId="23BC4C5F" w14:textId="77777777" w:rsidTr="00581470">
        <w:tc>
          <w:tcPr>
            <w:tcW w:w="1620" w:type="dxa"/>
          </w:tcPr>
          <w:p w14:paraId="3D504D64" w14:textId="77777777" w:rsidR="00FC54BD" w:rsidRPr="00D25C29" w:rsidRDefault="00FC54BD" w:rsidP="00F52557">
            <w:pPr>
              <w:pStyle w:val="TableText"/>
            </w:pPr>
            <w:r w:rsidRPr="00D25C29">
              <w:rPr>
                <w:rFonts w:eastAsia="Times New Roman" w:cs="Arial"/>
                <w:color w:val="000000"/>
                <w:szCs w:val="24"/>
              </w:rPr>
              <w:t>11</w:t>
            </w:r>
          </w:p>
        </w:tc>
        <w:tc>
          <w:tcPr>
            <w:tcW w:w="1620" w:type="dxa"/>
          </w:tcPr>
          <w:p w14:paraId="4CB5BC36" w14:textId="77777777" w:rsidR="00FC54BD" w:rsidRPr="00D25C29" w:rsidRDefault="00FC54BD" w:rsidP="00F52557">
            <w:pPr>
              <w:pStyle w:val="TableText"/>
              <w:rPr>
                <w:rFonts w:eastAsia="Times New Roman"/>
                <w:color w:val="000000"/>
                <w:szCs w:val="24"/>
              </w:rPr>
            </w:pPr>
            <w:r w:rsidRPr="00D25C29">
              <w:rPr>
                <w:rFonts w:cs="Arial"/>
                <w:color w:val="000000"/>
                <w:szCs w:val="24"/>
              </w:rPr>
              <w:t>-1.729</w:t>
            </w:r>
          </w:p>
        </w:tc>
        <w:tc>
          <w:tcPr>
            <w:tcW w:w="1620" w:type="dxa"/>
          </w:tcPr>
          <w:p w14:paraId="73023702" w14:textId="77777777" w:rsidR="00FC54BD" w:rsidRPr="00D25C29" w:rsidRDefault="00FC54BD" w:rsidP="00F52557">
            <w:pPr>
              <w:pStyle w:val="TableText"/>
            </w:pPr>
            <w:r w:rsidRPr="00D25C29">
              <w:rPr>
                <w:rFonts w:eastAsia="Times New Roman" w:cs="Arial"/>
                <w:color w:val="000000"/>
                <w:szCs w:val="24"/>
              </w:rPr>
              <w:t>716</w:t>
            </w:r>
          </w:p>
        </w:tc>
        <w:tc>
          <w:tcPr>
            <w:tcW w:w="877" w:type="dxa"/>
          </w:tcPr>
          <w:p w14:paraId="37054E4C"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61999C23" w14:textId="77777777" w:rsidR="00FC54BD" w:rsidRPr="00D25C29" w:rsidRDefault="00FC54BD" w:rsidP="00F52557">
            <w:pPr>
              <w:pStyle w:val="TableText"/>
            </w:pPr>
            <w:r w:rsidRPr="00D25C29">
              <w:rPr>
                <w:rFonts w:eastAsia="Times New Roman" w:cs="Arial"/>
                <w:color w:val="000000"/>
                <w:szCs w:val="24"/>
              </w:rPr>
              <w:t>0.03%</w:t>
            </w:r>
          </w:p>
        </w:tc>
        <w:tc>
          <w:tcPr>
            <w:tcW w:w="1539" w:type="dxa"/>
          </w:tcPr>
          <w:p w14:paraId="5D07E572" w14:textId="77777777" w:rsidR="00FC54BD" w:rsidRPr="00D25C29" w:rsidRDefault="00FC54BD" w:rsidP="00F52557">
            <w:pPr>
              <w:pStyle w:val="TableText"/>
              <w:ind w:right="72"/>
            </w:pPr>
            <w:r w:rsidRPr="00D25C29">
              <w:rPr>
                <w:rFonts w:eastAsia="Times New Roman" w:cs="Arial"/>
                <w:color w:val="000000"/>
                <w:szCs w:val="24"/>
              </w:rPr>
              <w:t>11</w:t>
            </w:r>
          </w:p>
        </w:tc>
        <w:tc>
          <w:tcPr>
            <w:tcW w:w="1539" w:type="dxa"/>
          </w:tcPr>
          <w:p w14:paraId="12FA347D" w14:textId="77777777" w:rsidR="00FC54BD" w:rsidRPr="00D25C29" w:rsidRDefault="00FC54BD" w:rsidP="00F52557">
            <w:pPr>
              <w:pStyle w:val="TableText"/>
              <w:ind w:right="72"/>
            </w:pPr>
            <w:r w:rsidRPr="00D25C29">
              <w:rPr>
                <w:rFonts w:eastAsia="Times New Roman" w:cs="Arial"/>
                <w:color w:val="000000"/>
                <w:szCs w:val="24"/>
              </w:rPr>
              <w:t>0.34%</w:t>
            </w:r>
          </w:p>
        </w:tc>
      </w:tr>
      <w:tr w:rsidR="00FC54BD" w:rsidRPr="00D25C29" w14:paraId="53C354C6" w14:textId="77777777" w:rsidTr="00581470">
        <w:tc>
          <w:tcPr>
            <w:tcW w:w="1620" w:type="dxa"/>
          </w:tcPr>
          <w:p w14:paraId="09CA8B64" w14:textId="77777777" w:rsidR="00FC54BD" w:rsidRPr="00D25C29" w:rsidRDefault="00FC54BD" w:rsidP="00F52557">
            <w:pPr>
              <w:pStyle w:val="TableText"/>
            </w:pPr>
            <w:r w:rsidRPr="00D25C29">
              <w:rPr>
                <w:rFonts w:eastAsia="Times New Roman" w:cs="Arial"/>
                <w:color w:val="000000"/>
                <w:szCs w:val="24"/>
              </w:rPr>
              <w:t>12</w:t>
            </w:r>
          </w:p>
        </w:tc>
        <w:tc>
          <w:tcPr>
            <w:tcW w:w="1620" w:type="dxa"/>
          </w:tcPr>
          <w:p w14:paraId="3A523B9E" w14:textId="77777777" w:rsidR="00FC54BD" w:rsidRPr="00D25C29" w:rsidRDefault="00FC54BD" w:rsidP="00F52557">
            <w:pPr>
              <w:pStyle w:val="TableText"/>
              <w:rPr>
                <w:rFonts w:eastAsia="Times New Roman"/>
                <w:color w:val="000000"/>
                <w:szCs w:val="24"/>
              </w:rPr>
            </w:pPr>
            <w:r w:rsidRPr="00D25C29">
              <w:rPr>
                <w:rFonts w:cs="Arial"/>
                <w:color w:val="000000"/>
                <w:szCs w:val="24"/>
              </w:rPr>
              <w:t>-1.603</w:t>
            </w:r>
          </w:p>
        </w:tc>
        <w:tc>
          <w:tcPr>
            <w:tcW w:w="1620" w:type="dxa"/>
          </w:tcPr>
          <w:p w14:paraId="7FC5F064" w14:textId="77777777" w:rsidR="00FC54BD" w:rsidRPr="00D25C29" w:rsidRDefault="00FC54BD" w:rsidP="00F52557">
            <w:pPr>
              <w:pStyle w:val="TableText"/>
            </w:pPr>
            <w:r w:rsidRPr="00D25C29">
              <w:rPr>
                <w:rFonts w:eastAsia="Times New Roman" w:cs="Arial"/>
                <w:color w:val="000000"/>
                <w:szCs w:val="24"/>
              </w:rPr>
              <w:t>718</w:t>
            </w:r>
          </w:p>
        </w:tc>
        <w:tc>
          <w:tcPr>
            <w:tcW w:w="877" w:type="dxa"/>
          </w:tcPr>
          <w:p w14:paraId="67A41DEB" w14:textId="77777777" w:rsidR="00FC54BD" w:rsidRPr="00D25C29" w:rsidRDefault="00FC54BD" w:rsidP="00F52557">
            <w:pPr>
              <w:pStyle w:val="TableText"/>
            </w:pPr>
            <w:r w:rsidRPr="00D25C29">
              <w:rPr>
                <w:rFonts w:eastAsia="Times New Roman" w:cs="Arial"/>
                <w:color w:val="000000"/>
                <w:szCs w:val="24"/>
              </w:rPr>
              <w:t>2</w:t>
            </w:r>
          </w:p>
        </w:tc>
        <w:tc>
          <w:tcPr>
            <w:tcW w:w="1121" w:type="dxa"/>
          </w:tcPr>
          <w:p w14:paraId="1E1CA84D" w14:textId="77777777" w:rsidR="00FC54BD" w:rsidRPr="00D25C29" w:rsidRDefault="00FC54BD" w:rsidP="00F52557">
            <w:pPr>
              <w:pStyle w:val="TableText"/>
            </w:pPr>
            <w:r w:rsidRPr="00D25C29">
              <w:rPr>
                <w:rFonts w:eastAsia="Times New Roman" w:cs="Arial"/>
                <w:color w:val="000000"/>
                <w:szCs w:val="24"/>
              </w:rPr>
              <w:t>0.06%</w:t>
            </w:r>
          </w:p>
        </w:tc>
        <w:tc>
          <w:tcPr>
            <w:tcW w:w="1539" w:type="dxa"/>
          </w:tcPr>
          <w:p w14:paraId="4C7142FA" w14:textId="77777777" w:rsidR="00FC54BD" w:rsidRPr="00D25C29" w:rsidRDefault="00FC54BD" w:rsidP="00F52557">
            <w:pPr>
              <w:pStyle w:val="TableText"/>
              <w:ind w:right="72"/>
            </w:pPr>
            <w:r w:rsidRPr="00D25C29">
              <w:rPr>
                <w:rFonts w:eastAsia="Times New Roman" w:cs="Arial"/>
                <w:color w:val="000000"/>
                <w:szCs w:val="24"/>
              </w:rPr>
              <w:t>13</w:t>
            </w:r>
          </w:p>
        </w:tc>
        <w:tc>
          <w:tcPr>
            <w:tcW w:w="1539" w:type="dxa"/>
          </w:tcPr>
          <w:p w14:paraId="302342B8" w14:textId="77777777" w:rsidR="00FC54BD" w:rsidRPr="00D25C29" w:rsidRDefault="00FC54BD" w:rsidP="00F52557">
            <w:pPr>
              <w:pStyle w:val="TableText"/>
              <w:ind w:right="72"/>
            </w:pPr>
            <w:r w:rsidRPr="00D25C29">
              <w:rPr>
                <w:rFonts w:eastAsia="Times New Roman" w:cs="Arial"/>
                <w:color w:val="000000"/>
                <w:szCs w:val="24"/>
              </w:rPr>
              <w:t>0.40%</w:t>
            </w:r>
          </w:p>
        </w:tc>
      </w:tr>
      <w:tr w:rsidR="00FC54BD" w:rsidRPr="00D25C29" w14:paraId="264F4E53" w14:textId="77777777" w:rsidTr="00581470">
        <w:tc>
          <w:tcPr>
            <w:tcW w:w="1620" w:type="dxa"/>
          </w:tcPr>
          <w:p w14:paraId="07981829" w14:textId="77777777" w:rsidR="00FC54BD" w:rsidRPr="00D25C29" w:rsidRDefault="00FC54BD" w:rsidP="00F52557">
            <w:pPr>
              <w:pStyle w:val="TableText"/>
            </w:pPr>
            <w:r w:rsidRPr="00D25C29">
              <w:rPr>
                <w:rFonts w:eastAsia="Times New Roman" w:cs="Arial"/>
                <w:color w:val="000000"/>
                <w:szCs w:val="24"/>
              </w:rPr>
              <w:t>13</w:t>
            </w:r>
          </w:p>
        </w:tc>
        <w:tc>
          <w:tcPr>
            <w:tcW w:w="1620" w:type="dxa"/>
          </w:tcPr>
          <w:p w14:paraId="70E38368" w14:textId="77777777" w:rsidR="00FC54BD" w:rsidRPr="00D25C29" w:rsidRDefault="00FC54BD" w:rsidP="00F52557">
            <w:pPr>
              <w:pStyle w:val="TableText"/>
              <w:rPr>
                <w:rFonts w:eastAsia="Times New Roman"/>
                <w:color w:val="000000"/>
                <w:szCs w:val="24"/>
              </w:rPr>
            </w:pPr>
            <w:r w:rsidRPr="00D25C29">
              <w:rPr>
                <w:rFonts w:cs="Arial"/>
                <w:color w:val="000000"/>
                <w:szCs w:val="24"/>
              </w:rPr>
              <w:t>-1.485</w:t>
            </w:r>
          </w:p>
        </w:tc>
        <w:tc>
          <w:tcPr>
            <w:tcW w:w="1620" w:type="dxa"/>
          </w:tcPr>
          <w:p w14:paraId="6335148E" w14:textId="77777777" w:rsidR="00FC54BD" w:rsidRPr="00D25C29" w:rsidRDefault="00FC54BD" w:rsidP="00F52557">
            <w:pPr>
              <w:pStyle w:val="TableText"/>
            </w:pPr>
            <w:r w:rsidRPr="00D25C29">
              <w:rPr>
                <w:rFonts w:eastAsia="Times New Roman" w:cs="Arial"/>
                <w:color w:val="000000"/>
                <w:szCs w:val="24"/>
              </w:rPr>
              <w:t>719</w:t>
            </w:r>
          </w:p>
        </w:tc>
        <w:tc>
          <w:tcPr>
            <w:tcW w:w="877" w:type="dxa"/>
          </w:tcPr>
          <w:p w14:paraId="06627B75" w14:textId="77777777" w:rsidR="00FC54BD" w:rsidRPr="00D25C29" w:rsidRDefault="00FC54BD" w:rsidP="00F52557">
            <w:pPr>
              <w:pStyle w:val="TableText"/>
            </w:pPr>
            <w:r w:rsidRPr="00D25C29">
              <w:rPr>
                <w:rFonts w:eastAsia="Times New Roman" w:cs="Arial"/>
                <w:color w:val="000000"/>
                <w:szCs w:val="24"/>
              </w:rPr>
              <w:t>8</w:t>
            </w:r>
          </w:p>
        </w:tc>
        <w:tc>
          <w:tcPr>
            <w:tcW w:w="1121" w:type="dxa"/>
          </w:tcPr>
          <w:p w14:paraId="0B26F240" w14:textId="77777777" w:rsidR="00FC54BD" w:rsidRPr="00D25C29" w:rsidRDefault="00FC54BD" w:rsidP="00F52557">
            <w:pPr>
              <w:pStyle w:val="TableText"/>
            </w:pPr>
            <w:r w:rsidRPr="00D25C29">
              <w:rPr>
                <w:rFonts w:eastAsia="Times New Roman" w:cs="Arial"/>
                <w:color w:val="000000"/>
                <w:szCs w:val="24"/>
              </w:rPr>
              <w:t>0.25%</w:t>
            </w:r>
          </w:p>
        </w:tc>
        <w:tc>
          <w:tcPr>
            <w:tcW w:w="1539" w:type="dxa"/>
          </w:tcPr>
          <w:p w14:paraId="7028444F" w14:textId="77777777" w:rsidR="00FC54BD" w:rsidRPr="00D25C29" w:rsidRDefault="00FC54BD" w:rsidP="00F52557">
            <w:pPr>
              <w:pStyle w:val="TableText"/>
              <w:ind w:right="72"/>
            </w:pPr>
            <w:r w:rsidRPr="00D25C29">
              <w:rPr>
                <w:rFonts w:eastAsia="Times New Roman" w:cs="Arial"/>
                <w:color w:val="000000"/>
                <w:szCs w:val="24"/>
              </w:rPr>
              <w:t>21</w:t>
            </w:r>
          </w:p>
        </w:tc>
        <w:tc>
          <w:tcPr>
            <w:tcW w:w="1539" w:type="dxa"/>
          </w:tcPr>
          <w:p w14:paraId="53D17A57" w14:textId="77777777" w:rsidR="00FC54BD" w:rsidRPr="00D25C29" w:rsidRDefault="00FC54BD" w:rsidP="00F52557">
            <w:pPr>
              <w:pStyle w:val="TableText"/>
              <w:ind w:right="72"/>
            </w:pPr>
            <w:r w:rsidRPr="00D25C29">
              <w:rPr>
                <w:rFonts w:eastAsia="Times New Roman" w:cs="Arial"/>
                <w:color w:val="000000"/>
                <w:szCs w:val="24"/>
              </w:rPr>
              <w:t>0.64%</w:t>
            </w:r>
          </w:p>
        </w:tc>
      </w:tr>
      <w:tr w:rsidR="00FC54BD" w:rsidRPr="00D25C29" w14:paraId="38DA2E24" w14:textId="77777777" w:rsidTr="00581470">
        <w:tc>
          <w:tcPr>
            <w:tcW w:w="1620" w:type="dxa"/>
          </w:tcPr>
          <w:p w14:paraId="4B7C7D26" w14:textId="77777777" w:rsidR="00FC54BD" w:rsidRPr="00D25C29" w:rsidRDefault="00FC54BD" w:rsidP="00F52557">
            <w:pPr>
              <w:pStyle w:val="TableText"/>
            </w:pPr>
            <w:r w:rsidRPr="00D25C29">
              <w:rPr>
                <w:rFonts w:eastAsia="Times New Roman" w:cs="Arial"/>
                <w:color w:val="000000"/>
                <w:szCs w:val="24"/>
              </w:rPr>
              <w:t>14</w:t>
            </w:r>
          </w:p>
        </w:tc>
        <w:tc>
          <w:tcPr>
            <w:tcW w:w="1620" w:type="dxa"/>
          </w:tcPr>
          <w:p w14:paraId="01DA0116" w14:textId="77777777" w:rsidR="00FC54BD" w:rsidRPr="00D25C29" w:rsidRDefault="00FC54BD" w:rsidP="00F52557">
            <w:pPr>
              <w:pStyle w:val="TableText"/>
              <w:rPr>
                <w:rFonts w:eastAsia="Times New Roman"/>
                <w:color w:val="000000"/>
                <w:szCs w:val="24"/>
              </w:rPr>
            </w:pPr>
            <w:r w:rsidRPr="00D25C29">
              <w:rPr>
                <w:rFonts w:cs="Arial"/>
                <w:color w:val="000000"/>
                <w:szCs w:val="24"/>
              </w:rPr>
              <w:t>-1.374</w:t>
            </w:r>
          </w:p>
        </w:tc>
        <w:tc>
          <w:tcPr>
            <w:tcW w:w="1620" w:type="dxa"/>
          </w:tcPr>
          <w:p w14:paraId="23685A26" w14:textId="77777777" w:rsidR="00FC54BD" w:rsidRPr="00D25C29" w:rsidRDefault="00FC54BD" w:rsidP="00F52557">
            <w:pPr>
              <w:pStyle w:val="TableText"/>
            </w:pPr>
            <w:r w:rsidRPr="00D25C29">
              <w:rPr>
                <w:rFonts w:eastAsia="Times New Roman" w:cs="Arial"/>
                <w:color w:val="000000"/>
                <w:szCs w:val="24"/>
              </w:rPr>
              <w:t>721</w:t>
            </w:r>
          </w:p>
        </w:tc>
        <w:tc>
          <w:tcPr>
            <w:tcW w:w="877" w:type="dxa"/>
          </w:tcPr>
          <w:p w14:paraId="75571D46" w14:textId="77777777" w:rsidR="00FC54BD" w:rsidRPr="00D25C29" w:rsidRDefault="00FC54BD" w:rsidP="00F52557">
            <w:pPr>
              <w:pStyle w:val="TableText"/>
            </w:pPr>
            <w:r w:rsidRPr="00D25C29">
              <w:rPr>
                <w:rFonts w:eastAsia="Times New Roman" w:cs="Arial"/>
                <w:color w:val="000000"/>
                <w:szCs w:val="24"/>
              </w:rPr>
              <w:t>9</w:t>
            </w:r>
          </w:p>
        </w:tc>
        <w:tc>
          <w:tcPr>
            <w:tcW w:w="1121" w:type="dxa"/>
          </w:tcPr>
          <w:p w14:paraId="2A0B037D" w14:textId="77777777" w:rsidR="00FC54BD" w:rsidRPr="00D25C29" w:rsidRDefault="00FC54BD" w:rsidP="00F52557">
            <w:pPr>
              <w:pStyle w:val="TableText"/>
            </w:pPr>
            <w:r w:rsidRPr="00D25C29">
              <w:rPr>
                <w:rFonts w:eastAsia="Times New Roman" w:cs="Arial"/>
                <w:color w:val="000000"/>
                <w:szCs w:val="24"/>
              </w:rPr>
              <w:t>0.28%</w:t>
            </w:r>
          </w:p>
        </w:tc>
        <w:tc>
          <w:tcPr>
            <w:tcW w:w="1539" w:type="dxa"/>
          </w:tcPr>
          <w:p w14:paraId="03918C09" w14:textId="77777777" w:rsidR="00FC54BD" w:rsidRPr="00D25C29" w:rsidRDefault="00FC54BD" w:rsidP="00F52557">
            <w:pPr>
              <w:pStyle w:val="TableText"/>
              <w:ind w:right="72"/>
            </w:pPr>
            <w:r w:rsidRPr="00D25C29">
              <w:rPr>
                <w:rFonts w:eastAsia="Times New Roman" w:cs="Arial"/>
                <w:color w:val="000000"/>
                <w:szCs w:val="24"/>
              </w:rPr>
              <w:t>30</w:t>
            </w:r>
          </w:p>
        </w:tc>
        <w:tc>
          <w:tcPr>
            <w:tcW w:w="1539" w:type="dxa"/>
          </w:tcPr>
          <w:p w14:paraId="01B5DC89" w14:textId="77777777" w:rsidR="00FC54BD" w:rsidRPr="00D25C29" w:rsidRDefault="00FC54BD" w:rsidP="00F52557">
            <w:pPr>
              <w:pStyle w:val="TableText"/>
              <w:ind w:right="72"/>
            </w:pPr>
            <w:r w:rsidRPr="00D25C29">
              <w:rPr>
                <w:rFonts w:eastAsia="Times New Roman" w:cs="Arial"/>
                <w:color w:val="000000"/>
                <w:szCs w:val="24"/>
              </w:rPr>
              <w:t>0.92%</w:t>
            </w:r>
          </w:p>
        </w:tc>
      </w:tr>
      <w:tr w:rsidR="00FC54BD" w:rsidRPr="00D25C29" w14:paraId="61869FDD" w14:textId="77777777" w:rsidTr="00581470">
        <w:tc>
          <w:tcPr>
            <w:tcW w:w="1620" w:type="dxa"/>
          </w:tcPr>
          <w:p w14:paraId="2528E1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2C660549" w14:textId="77777777" w:rsidR="00FC54BD" w:rsidRPr="00D25C29" w:rsidRDefault="00FC54BD" w:rsidP="00F52557">
            <w:pPr>
              <w:pStyle w:val="TableText"/>
              <w:rPr>
                <w:rFonts w:eastAsia="Times New Roman"/>
                <w:color w:val="000000"/>
                <w:szCs w:val="24"/>
              </w:rPr>
            </w:pPr>
            <w:r w:rsidRPr="00D25C29">
              <w:rPr>
                <w:rFonts w:cs="Arial"/>
                <w:color w:val="000000"/>
                <w:szCs w:val="24"/>
              </w:rPr>
              <w:t>-1.267</w:t>
            </w:r>
          </w:p>
        </w:tc>
        <w:tc>
          <w:tcPr>
            <w:tcW w:w="1620" w:type="dxa"/>
          </w:tcPr>
          <w:p w14:paraId="60E582C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723</w:t>
            </w:r>
          </w:p>
        </w:tc>
        <w:tc>
          <w:tcPr>
            <w:tcW w:w="877" w:type="dxa"/>
          </w:tcPr>
          <w:p w14:paraId="5FD7148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w:t>
            </w:r>
          </w:p>
        </w:tc>
        <w:tc>
          <w:tcPr>
            <w:tcW w:w="1121" w:type="dxa"/>
          </w:tcPr>
          <w:p w14:paraId="593AC7F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0.40%</w:t>
            </w:r>
          </w:p>
        </w:tc>
        <w:tc>
          <w:tcPr>
            <w:tcW w:w="1539" w:type="dxa"/>
          </w:tcPr>
          <w:p w14:paraId="3F1661E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43</w:t>
            </w:r>
          </w:p>
        </w:tc>
        <w:tc>
          <w:tcPr>
            <w:tcW w:w="1539" w:type="dxa"/>
          </w:tcPr>
          <w:p w14:paraId="58B637C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1.32%</w:t>
            </w:r>
          </w:p>
        </w:tc>
      </w:tr>
      <w:tr w:rsidR="00FC54BD" w:rsidRPr="00D25C29" w14:paraId="5E5D7E6B" w14:textId="77777777" w:rsidTr="00581470">
        <w:tc>
          <w:tcPr>
            <w:tcW w:w="1620" w:type="dxa"/>
          </w:tcPr>
          <w:p w14:paraId="04AFC19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65A1C12C" w14:textId="77777777" w:rsidR="00FC54BD" w:rsidRPr="00D25C29" w:rsidRDefault="00FC54BD" w:rsidP="00F52557">
            <w:pPr>
              <w:pStyle w:val="TableText"/>
              <w:rPr>
                <w:rFonts w:eastAsia="Times New Roman"/>
                <w:color w:val="000000"/>
                <w:szCs w:val="24"/>
              </w:rPr>
            </w:pPr>
            <w:r w:rsidRPr="00D25C29">
              <w:rPr>
                <w:rFonts w:cs="Arial"/>
                <w:color w:val="000000"/>
                <w:szCs w:val="24"/>
              </w:rPr>
              <w:t>-1.166</w:t>
            </w:r>
          </w:p>
        </w:tc>
        <w:tc>
          <w:tcPr>
            <w:tcW w:w="1620" w:type="dxa"/>
          </w:tcPr>
          <w:p w14:paraId="097CAB9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724</w:t>
            </w:r>
          </w:p>
        </w:tc>
        <w:tc>
          <w:tcPr>
            <w:tcW w:w="877" w:type="dxa"/>
          </w:tcPr>
          <w:p w14:paraId="0ECFD4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121" w:type="dxa"/>
          </w:tcPr>
          <w:p w14:paraId="561E4D8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0.95%</w:t>
            </w:r>
          </w:p>
        </w:tc>
        <w:tc>
          <w:tcPr>
            <w:tcW w:w="1539" w:type="dxa"/>
          </w:tcPr>
          <w:p w14:paraId="63922B9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74</w:t>
            </w:r>
          </w:p>
        </w:tc>
        <w:tc>
          <w:tcPr>
            <w:tcW w:w="1539" w:type="dxa"/>
          </w:tcPr>
          <w:p w14:paraId="799EDBA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2.27%</w:t>
            </w:r>
          </w:p>
        </w:tc>
      </w:tr>
      <w:tr w:rsidR="00FC54BD" w:rsidRPr="00D25C29" w14:paraId="2571508A" w14:textId="77777777" w:rsidTr="00581470">
        <w:tc>
          <w:tcPr>
            <w:tcW w:w="1620" w:type="dxa"/>
          </w:tcPr>
          <w:p w14:paraId="43C7A6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5D4423ED" w14:textId="77777777" w:rsidR="00FC54BD" w:rsidRPr="00D25C29" w:rsidRDefault="00FC54BD" w:rsidP="00F52557">
            <w:pPr>
              <w:pStyle w:val="TableText"/>
              <w:rPr>
                <w:rFonts w:eastAsia="Times New Roman"/>
                <w:color w:val="000000"/>
                <w:szCs w:val="24"/>
              </w:rPr>
            </w:pPr>
            <w:r w:rsidRPr="00D25C29">
              <w:rPr>
                <w:rFonts w:cs="Arial"/>
                <w:color w:val="000000"/>
                <w:szCs w:val="24"/>
              </w:rPr>
              <w:t>-1.068</w:t>
            </w:r>
          </w:p>
        </w:tc>
        <w:tc>
          <w:tcPr>
            <w:tcW w:w="1620" w:type="dxa"/>
          </w:tcPr>
          <w:p w14:paraId="1A2325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726</w:t>
            </w:r>
          </w:p>
        </w:tc>
        <w:tc>
          <w:tcPr>
            <w:tcW w:w="877" w:type="dxa"/>
          </w:tcPr>
          <w:p w14:paraId="5159B0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121" w:type="dxa"/>
          </w:tcPr>
          <w:p w14:paraId="78DB597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1.32%</w:t>
            </w:r>
          </w:p>
        </w:tc>
        <w:tc>
          <w:tcPr>
            <w:tcW w:w="1539" w:type="dxa"/>
          </w:tcPr>
          <w:p w14:paraId="1204707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117</w:t>
            </w:r>
          </w:p>
        </w:tc>
        <w:tc>
          <w:tcPr>
            <w:tcW w:w="1539" w:type="dxa"/>
          </w:tcPr>
          <w:p w14:paraId="4F5C5D3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3.59%</w:t>
            </w:r>
          </w:p>
        </w:tc>
      </w:tr>
      <w:tr w:rsidR="00FC54BD" w:rsidRPr="00D25C29" w14:paraId="33C9BD0F" w14:textId="77777777" w:rsidTr="00581470">
        <w:tc>
          <w:tcPr>
            <w:tcW w:w="1620" w:type="dxa"/>
          </w:tcPr>
          <w:p w14:paraId="072B89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2C38D6BD" w14:textId="77777777" w:rsidR="00FC54BD" w:rsidRPr="00D25C29" w:rsidRDefault="00FC54BD" w:rsidP="00F52557">
            <w:pPr>
              <w:pStyle w:val="TableText"/>
              <w:rPr>
                <w:rFonts w:eastAsia="Times New Roman"/>
                <w:color w:val="000000"/>
                <w:szCs w:val="24"/>
              </w:rPr>
            </w:pPr>
            <w:r w:rsidRPr="00D25C29">
              <w:rPr>
                <w:rFonts w:cs="Arial"/>
                <w:color w:val="000000"/>
                <w:szCs w:val="24"/>
              </w:rPr>
              <w:t>-0.975</w:t>
            </w:r>
          </w:p>
        </w:tc>
        <w:tc>
          <w:tcPr>
            <w:tcW w:w="1620" w:type="dxa"/>
          </w:tcPr>
          <w:p w14:paraId="1B92CE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727</w:t>
            </w:r>
          </w:p>
        </w:tc>
        <w:tc>
          <w:tcPr>
            <w:tcW w:w="877" w:type="dxa"/>
          </w:tcPr>
          <w:p w14:paraId="69F6B3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w:t>
            </w:r>
          </w:p>
        </w:tc>
        <w:tc>
          <w:tcPr>
            <w:tcW w:w="1121" w:type="dxa"/>
          </w:tcPr>
          <w:p w14:paraId="3849FCE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2.08%</w:t>
            </w:r>
          </w:p>
        </w:tc>
        <w:tc>
          <w:tcPr>
            <w:tcW w:w="1539" w:type="dxa"/>
          </w:tcPr>
          <w:p w14:paraId="0978C30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185</w:t>
            </w:r>
          </w:p>
        </w:tc>
        <w:tc>
          <w:tcPr>
            <w:tcW w:w="1539" w:type="dxa"/>
          </w:tcPr>
          <w:p w14:paraId="78DF90F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5.67%</w:t>
            </w:r>
          </w:p>
        </w:tc>
      </w:tr>
      <w:tr w:rsidR="00FC54BD" w:rsidRPr="00D25C29" w14:paraId="18CFF603" w14:textId="77777777" w:rsidTr="00581470">
        <w:tc>
          <w:tcPr>
            <w:tcW w:w="1620" w:type="dxa"/>
          </w:tcPr>
          <w:p w14:paraId="5D66B4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481BFADE" w14:textId="77777777" w:rsidR="00FC54BD" w:rsidRPr="00D25C29" w:rsidRDefault="00FC54BD" w:rsidP="00F52557">
            <w:pPr>
              <w:pStyle w:val="TableText"/>
              <w:rPr>
                <w:rFonts w:eastAsia="Times New Roman"/>
                <w:color w:val="000000"/>
                <w:szCs w:val="24"/>
              </w:rPr>
            </w:pPr>
            <w:r w:rsidRPr="00D25C29">
              <w:rPr>
                <w:rFonts w:cs="Arial"/>
                <w:color w:val="000000"/>
                <w:szCs w:val="24"/>
              </w:rPr>
              <w:t>-0.884</w:t>
            </w:r>
          </w:p>
        </w:tc>
        <w:tc>
          <w:tcPr>
            <w:tcW w:w="1620" w:type="dxa"/>
          </w:tcPr>
          <w:p w14:paraId="7473F7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729</w:t>
            </w:r>
          </w:p>
        </w:tc>
        <w:tc>
          <w:tcPr>
            <w:tcW w:w="877" w:type="dxa"/>
          </w:tcPr>
          <w:p w14:paraId="1FEBF0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78</w:t>
            </w:r>
          </w:p>
        </w:tc>
        <w:tc>
          <w:tcPr>
            <w:tcW w:w="1121" w:type="dxa"/>
          </w:tcPr>
          <w:p w14:paraId="398689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2.39%</w:t>
            </w:r>
          </w:p>
        </w:tc>
        <w:tc>
          <w:tcPr>
            <w:tcW w:w="1539" w:type="dxa"/>
          </w:tcPr>
          <w:p w14:paraId="795F091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263</w:t>
            </w:r>
          </w:p>
        </w:tc>
        <w:tc>
          <w:tcPr>
            <w:tcW w:w="1539" w:type="dxa"/>
          </w:tcPr>
          <w:p w14:paraId="4DED046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8.06%</w:t>
            </w:r>
          </w:p>
        </w:tc>
      </w:tr>
      <w:tr w:rsidR="00FC54BD" w:rsidRPr="00D25C29" w14:paraId="4B663D37" w14:textId="77777777" w:rsidTr="00581470">
        <w:tc>
          <w:tcPr>
            <w:tcW w:w="1620" w:type="dxa"/>
          </w:tcPr>
          <w:p w14:paraId="7D1D82D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70316352" w14:textId="77777777" w:rsidR="00FC54BD" w:rsidRPr="00D25C29" w:rsidRDefault="00FC54BD" w:rsidP="00F52557">
            <w:pPr>
              <w:pStyle w:val="TableText"/>
              <w:rPr>
                <w:rFonts w:eastAsia="Times New Roman"/>
                <w:color w:val="000000"/>
                <w:szCs w:val="24"/>
              </w:rPr>
            </w:pPr>
            <w:r w:rsidRPr="00D25C29">
              <w:rPr>
                <w:rFonts w:cs="Arial"/>
                <w:color w:val="000000"/>
                <w:szCs w:val="24"/>
              </w:rPr>
              <w:t>-0.796</w:t>
            </w:r>
          </w:p>
        </w:tc>
        <w:tc>
          <w:tcPr>
            <w:tcW w:w="1620" w:type="dxa"/>
          </w:tcPr>
          <w:p w14:paraId="31BC2C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730</w:t>
            </w:r>
          </w:p>
        </w:tc>
        <w:tc>
          <w:tcPr>
            <w:tcW w:w="877" w:type="dxa"/>
          </w:tcPr>
          <w:p w14:paraId="1AFCC5B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108</w:t>
            </w:r>
          </w:p>
        </w:tc>
        <w:tc>
          <w:tcPr>
            <w:tcW w:w="1121" w:type="dxa"/>
          </w:tcPr>
          <w:p w14:paraId="6E39D0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3.31%</w:t>
            </w:r>
          </w:p>
        </w:tc>
        <w:tc>
          <w:tcPr>
            <w:tcW w:w="1539" w:type="dxa"/>
          </w:tcPr>
          <w:p w14:paraId="3AFAE27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371</w:t>
            </w:r>
          </w:p>
        </w:tc>
        <w:tc>
          <w:tcPr>
            <w:tcW w:w="1539" w:type="dxa"/>
          </w:tcPr>
          <w:p w14:paraId="45CFAE8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11.37%</w:t>
            </w:r>
          </w:p>
        </w:tc>
      </w:tr>
      <w:tr w:rsidR="00FC54BD" w:rsidRPr="00D25C29" w14:paraId="65C4A9E9" w14:textId="77777777" w:rsidTr="00581470">
        <w:tc>
          <w:tcPr>
            <w:tcW w:w="1620" w:type="dxa"/>
          </w:tcPr>
          <w:p w14:paraId="2C47433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44EA85D3" w14:textId="77777777" w:rsidR="00FC54BD" w:rsidRPr="00D25C29" w:rsidRDefault="00FC54BD" w:rsidP="00F52557">
            <w:pPr>
              <w:pStyle w:val="TableText"/>
              <w:rPr>
                <w:rFonts w:eastAsia="Times New Roman"/>
                <w:color w:val="000000"/>
                <w:szCs w:val="24"/>
              </w:rPr>
            </w:pPr>
            <w:r w:rsidRPr="00D25C29">
              <w:rPr>
                <w:rFonts w:cs="Arial"/>
                <w:color w:val="000000"/>
                <w:szCs w:val="24"/>
              </w:rPr>
              <w:t>-0.711</w:t>
            </w:r>
          </w:p>
        </w:tc>
        <w:tc>
          <w:tcPr>
            <w:tcW w:w="1620" w:type="dxa"/>
          </w:tcPr>
          <w:p w14:paraId="741CB84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731</w:t>
            </w:r>
          </w:p>
        </w:tc>
        <w:tc>
          <w:tcPr>
            <w:tcW w:w="877" w:type="dxa"/>
          </w:tcPr>
          <w:p w14:paraId="0CD5963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132</w:t>
            </w:r>
          </w:p>
        </w:tc>
        <w:tc>
          <w:tcPr>
            <w:tcW w:w="1121" w:type="dxa"/>
          </w:tcPr>
          <w:p w14:paraId="78EFA3F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4.05%</w:t>
            </w:r>
          </w:p>
        </w:tc>
        <w:tc>
          <w:tcPr>
            <w:tcW w:w="1539" w:type="dxa"/>
          </w:tcPr>
          <w:p w14:paraId="1C718C6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503</w:t>
            </w:r>
          </w:p>
        </w:tc>
        <w:tc>
          <w:tcPr>
            <w:tcW w:w="1539" w:type="dxa"/>
          </w:tcPr>
          <w:p w14:paraId="4B2501D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15.42%</w:t>
            </w:r>
          </w:p>
        </w:tc>
      </w:tr>
      <w:tr w:rsidR="00FC54BD" w:rsidRPr="00D25C29" w14:paraId="71E92D82" w14:textId="77777777" w:rsidTr="00581470">
        <w:tc>
          <w:tcPr>
            <w:tcW w:w="1620" w:type="dxa"/>
          </w:tcPr>
          <w:p w14:paraId="44B745C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45FDDAD5" w14:textId="77777777" w:rsidR="00FC54BD" w:rsidRPr="00D25C29" w:rsidRDefault="00FC54BD" w:rsidP="00F52557">
            <w:pPr>
              <w:pStyle w:val="TableText"/>
              <w:rPr>
                <w:rFonts w:eastAsia="Times New Roman"/>
                <w:color w:val="000000"/>
                <w:szCs w:val="24"/>
              </w:rPr>
            </w:pPr>
            <w:r w:rsidRPr="00D25C29">
              <w:rPr>
                <w:rFonts w:cs="Arial"/>
                <w:color w:val="000000"/>
                <w:szCs w:val="24"/>
              </w:rPr>
              <w:t>-0.628</w:t>
            </w:r>
          </w:p>
        </w:tc>
        <w:tc>
          <w:tcPr>
            <w:tcW w:w="1620" w:type="dxa"/>
          </w:tcPr>
          <w:p w14:paraId="36C105E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732</w:t>
            </w:r>
          </w:p>
        </w:tc>
        <w:tc>
          <w:tcPr>
            <w:tcW w:w="877" w:type="dxa"/>
          </w:tcPr>
          <w:p w14:paraId="260C57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137</w:t>
            </w:r>
          </w:p>
        </w:tc>
        <w:tc>
          <w:tcPr>
            <w:tcW w:w="1121" w:type="dxa"/>
          </w:tcPr>
          <w:p w14:paraId="428C126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4.20%</w:t>
            </w:r>
          </w:p>
        </w:tc>
        <w:tc>
          <w:tcPr>
            <w:tcW w:w="1539" w:type="dxa"/>
          </w:tcPr>
          <w:p w14:paraId="12AB377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640</w:t>
            </w:r>
          </w:p>
        </w:tc>
        <w:tc>
          <w:tcPr>
            <w:tcW w:w="1539" w:type="dxa"/>
          </w:tcPr>
          <w:p w14:paraId="4D7A8FB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19.61%</w:t>
            </w:r>
          </w:p>
        </w:tc>
      </w:tr>
      <w:tr w:rsidR="00FC54BD" w:rsidRPr="00D25C29" w14:paraId="7EAC3045" w14:textId="77777777" w:rsidTr="00581470">
        <w:tc>
          <w:tcPr>
            <w:tcW w:w="1620" w:type="dxa"/>
          </w:tcPr>
          <w:p w14:paraId="1983CA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700F2200" w14:textId="77777777" w:rsidR="00FC54BD" w:rsidRPr="00D25C29" w:rsidRDefault="00FC54BD" w:rsidP="00F52557">
            <w:pPr>
              <w:pStyle w:val="TableText"/>
              <w:rPr>
                <w:rFonts w:eastAsia="Times New Roman"/>
                <w:color w:val="000000"/>
                <w:szCs w:val="24"/>
              </w:rPr>
            </w:pPr>
            <w:r w:rsidRPr="00D25C29">
              <w:rPr>
                <w:rFonts w:cs="Arial"/>
                <w:color w:val="000000"/>
                <w:szCs w:val="24"/>
              </w:rPr>
              <w:t>-0.547</w:t>
            </w:r>
          </w:p>
        </w:tc>
        <w:tc>
          <w:tcPr>
            <w:tcW w:w="1620" w:type="dxa"/>
          </w:tcPr>
          <w:p w14:paraId="0F984E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734</w:t>
            </w:r>
          </w:p>
        </w:tc>
        <w:tc>
          <w:tcPr>
            <w:tcW w:w="877" w:type="dxa"/>
          </w:tcPr>
          <w:p w14:paraId="6117421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132</w:t>
            </w:r>
          </w:p>
        </w:tc>
        <w:tc>
          <w:tcPr>
            <w:tcW w:w="1121" w:type="dxa"/>
          </w:tcPr>
          <w:p w14:paraId="544F4E3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4.05%</w:t>
            </w:r>
          </w:p>
        </w:tc>
        <w:tc>
          <w:tcPr>
            <w:tcW w:w="1539" w:type="dxa"/>
          </w:tcPr>
          <w:p w14:paraId="0178500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772</w:t>
            </w:r>
          </w:p>
        </w:tc>
        <w:tc>
          <w:tcPr>
            <w:tcW w:w="1539" w:type="dxa"/>
          </w:tcPr>
          <w:p w14:paraId="7FA1D66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23.66%</w:t>
            </w:r>
          </w:p>
        </w:tc>
      </w:tr>
      <w:tr w:rsidR="00FC54BD" w:rsidRPr="00D25C29" w14:paraId="15B4D5C4" w14:textId="77777777" w:rsidTr="00581470">
        <w:tc>
          <w:tcPr>
            <w:tcW w:w="1620" w:type="dxa"/>
          </w:tcPr>
          <w:p w14:paraId="2EC4CB9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4EC42C50" w14:textId="77777777" w:rsidR="00FC54BD" w:rsidRPr="00D25C29" w:rsidRDefault="00FC54BD" w:rsidP="00F52557">
            <w:pPr>
              <w:pStyle w:val="TableText"/>
              <w:rPr>
                <w:rFonts w:eastAsia="Times New Roman"/>
                <w:color w:val="000000"/>
                <w:szCs w:val="24"/>
              </w:rPr>
            </w:pPr>
            <w:r w:rsidRPr="00D25C29">
              <w:rPr>
                <w:rFonts w:cs="Arial"/>
                <w:color w:val="000000"/>
                <w:szCs w:val="24"/>
              </w:rPr>
              <w:t>-0.468</w:t>
            </w:r>
          </w:p>
        </w:tc>
        <w:tc>
          <w:tcPr>
            <w:tcW w:w="1620" w:type="dxa"/>
          </w:tcPr>
          <w:p w14:paraId="56E4D0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735</w:t>
            </w:r>
          </w:p>
        </w:tc>
        <w:tc>
          <w:tcPr>
            <w:tcW w:w="877" w:type="dxa"/>
          </w:tcPr>
          <w:p w14:paraId="23229D9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128</w:t>
            </w:r>
          </w:p>
        </w:tc>
        <w:tc>
          <w:tcPr>
            <w:tcW w:w="1121" w:type="dxa"/>
          </w:tcPr>
          <w:p w14:paraId="0204DCA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3.92%</w:t>
            </w:r>
          </w:p>
        </w:tc>
        <w:tc>
          <w:tcPr>
            <w:tcW w:w="1539" w:type="dxa"/>
          </w:tcPr>
          <w:p w14:paraId="0F911BD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900</w:t>
            </w:r>
          </w:p>
        </w:tc>
        <w:tc>
          <w:tcPr>
            <w:tcW w:w="1539" w:type="dxa"/>
          </w:tcPr>
          <w:p w14:paraId="4CE559D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27.58%</w:t>
            </w:r>
          </w:p>
        </w:tc>
      </w:tr>
      <w:tr w:rsidR="00FC54BD" w:rsidRPr="00D25C29" w14:paraId="2AC9F204" w14:textId="77777777" w:rsidTr="00581470">
        <w:tc>
          <w:tcPr>
            <w:tcW w:w="1620" w:type="dxa"/>
          </w:tcPr>
          <w:p w14:paraId="557984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31D5CF2C" w14:textId="77777777" w:rsidR="00FC54BD" w:rsidRPr="00D25C29" w:rsidRDefault="00FC54BD" w:rsidP="00F52557">
            <w:pPr>
              <w:pStyle w:val="TableText"/>
              <w:rPr>
                <w:rFonts w:eastAsia="Times New Roman"/>
                <w:color w:val="000000"/>
                <w:szCs w:val="24"/>
              </w:rPr>
            </w:pPr>
            <w:r w:rsidRPr="00D25C29">
              <w:rPr>
                <w:rFonts w:cs="Arial"/>
                <w:color w:val="000000"/>
                <w:szCs w:val="24"/>
              </w:rPr>
              <w:t>-0.390</w:t>
            </w:r>
          </w:p>
        </w:tc>
        <w:tc>
          <w:tcPr>
            <w:tcW w:w="1620" w:type="dxa"/>
          </w:tcPr>
          <w:p w14:paraId="7279AA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736</w:t>
            </w:r>
          </w:p>
        </w:tc>
        <w:tc>
          <w:tcPr>
            <w:tcW w:w="877" w:type="dxa"/>
          </w:tcPr>
          <w:p w14:paraId="4083FB0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163</w:t>
            </w:r>
          </w:p>
        </w:tc>
        <w:tc>
          <w:tcPr>
            <w:tcW w:w="1121" w:type="dxa"/>
          </w:tcPr>
          <w:p w14:paraId="224185D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5.00%</w:t>
            </w:r>
          </w:p>
        </w:tc>
        <w:tc>
          <w:tcPr>
            <w:tcW w:w="1539" w:type="dxa"/>
          </w:tcPr>
          <w:p w14:paraId="46B79A1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1,063</w:t>
            </w:r>
          </w:p>
        </w:tc>
        <w:tc>
          <w:tcPr>
            <w:tcW w:w="1539" w:type="dxa"/>
          </w:tcPr>
          <w:p w14:paraId="0C9E2A5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32.58%</w:t>
            </w:r>
          </w:p>
        </w:tc>
      </w:tr>
      <w:tr w:rsidR="00FC54BD" w:rsidRPr="00D25C29" w14:paraId="192074A2" w14:textId="77777777" w:rsidTr="00581470">
        <w:tc>
          <w:tcPr>
            <w:tcW w:w="1620" w:type="dxa"/>
          </w:tcPr>
          <w:p w14:paraId="20564A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297CF7FE" w14:textId="77777777" w:rsidR="00FC54BD" w:rsidRPr="00D25C29" w:rsidRDefault="00FC54BD" w:rsidP="00F52557">
            <w:pPr>
              <w:pStyle w:val="TableText"/>
              <w:rPr>
                <w:rFonts w:eastAsia="Times New Roman"/>
                <w:color w:val="000000"/>
                <w:szCs w:val="24"/>
              </w:rPr>
            </w:pPr>
            <w:r w:rsidRPr="00D25C29">
              <w:rPr>
                <w:rFonts w:cs="Arial"/>
                <w:color w:val="000000"/>
                <w:szCs w:val="24"/>
              </w:rPr>
              <w:t>-0.313</w:t>
            </w:r>
          </w:p>
        </w:tc>
        <w:tc>
          <w:tcPr>
            <w:tcW w:w="1620" w:type="dxa"/>
          </w:tcPr>
          <w:p w14:paraId="3A4296E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737</w:t>
            </w:r>
          </w:p>
        </w:tc>
        <w:tc>
          <w:tcPr>
            <w:tcW w:w="877" w:type="dxa"/>
          </w:tcPr>
          <w:p w14:paraId="27A2F3C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159</w:t>
            </w:r>
          </w:p>
        </w:tc>
        <w:tc>
          <w:tcPr>
            <w:tcW w:w="1121" w:type="dxa"/>
          </w:tcPr>
          <w:p w14:paraId="316F02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4.87%</w:t>
            </w:r>
          </w:p>
        </w:tc>
        <w:tc>
          <w:tcPr>
            <w:tcW w:w="1539" w:type="dxa"/>
          </w:tcPr>
          <w:p w14:paraId="0ABC96A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1,222</w:t>
            </w:r>
          </w:p>
        </w:tc>
        <w:tc>
          <w:tcPr>
            <w:tcW w:w="1539" w:type="dxa"/>
          </w:tcPr>
          <w:p w14:paraId="7FEBEE4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37.45%</w:t>
            </w:r>
          </w:p>
        </w:tc>
      </w:tr>
      <w:tr w:rsidR="00FC54BD" w:rsidRPr="00D25C29" w14:paraId="79D793E0" w14:textId="77777777" w:rsidTr="00581470">
        <w:tc>
          <w:tcPr>
            <w:tcW w:w="1620" w:type="dxa"/>
          </w:tcPr>
          <w:p w14:paraId="0D271A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30395465" w14:textId="77777777" w:rsidR="00FC54BD" w:rsidRPr="00D25C29" w:rsidRDefault="00FC54BD" w:rsidP="00F52557">
            <w:pPr>
              <w:pStyle w:val="TableText"/>
              <w:rPr>
                <w:rFonts w:eastAsia="Times New Roman"/>
                <w:color w:val="000000"/>
                <w:szCs w:val="24"/>
              </w:rPr>
            </w:pPr>
            <w:r w:rsidRPr="00D25C29">
              <w:rPr>
                <w:rFonts w:cs="Arial"/>
                <w:color w:val="000000"/>
                <w:szCs w:val="24"/>
              </w:rPr>
              <w:t>-0.238</w:t>
            </w:r>
          </w:p>
        </w:tc>
        <w:tc>
          <w:tcPr>
            <w:tcW w:w="1620" w:type="dxa"/>
          </w:tcPr>
          <w:p w14:paraId="226786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738</w:t>
            </w:r>
          </w:p>
        </w:tc>
        <w:tc>
          <w:tcPr>
            <w:tcW w:w="877" w:type="dxa"/>
          </w:tcPr>
          <w:p w14:paraId="788F69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119</w:t>
            </w:r>
          </w:p>
        </w:tc>
        <w:tc>
          <w:tcPr>
            <w:tcW w:w="1121" w:type="dxa"/>
          </w:tcPr>
          <w:p w14:paraId="30CF7B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3.65%</w:t>
            </w:r>
          </w:p>
        </w:tc>
        <w:tc>
          <w:tcPr>
            <w:tcW w:w="1539" w:type="dxa"/>
          </w:tcPr>
          <w:p w14:paraId="22C42D5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1,341</w:t>
            </w:r>
          </w:p>
        </w:tc>
        <w:tc>
          <w:tcPr>
            <w:tcW w:w="1539" w:type="dxa"/>
          </w:tcPr>
          <w:p w14:paraId="5B0C16E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41.10%</w:t>
            </w:r>
          </w:p>
        </w:tc>
      </w:tr>
      <w:tr w:rsidR="00FC54BD" w:rsidRPr="00D25C29" w14:paraId="0A3A5E2A" w14:textId="77777777" w:rsidTr="00581470">
        <w:tc>
          <w:tcPr>
            <w:tcW w:w="1620" w:type="dxa"/>
          </w:tcPr>
          <w:p w14:paraId="5E50F1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6240843D" w14:textId="77777777" w:rsidR="00FC54BD" w:rsidRPr="00D25C29" w:rsidRDefault="00FC54BD" w:rsidP="00F52557">
            <w:pPr>
              <w:pStyle w:val="TableText"/>
              <w:rPr>
                <w:rFonts w:eastAsia="Times New Roman"/>
                <w:color w:val="000000"/>
                <w:szCs w:val="24"/>
              </w:rPr>
            </w:pPr>
            <w:r w:rsidRPr="00D25C29">
              <w:rPr>
                <w:rFonts w:cs="Arial"/>
                <w:color w:val="000000"/>
                <w:szCs w:val="24"/>
              </w:rPr>
              <w:t>-0.163</w:t>
            </w:r>
          </w:p>
        </w:tc>
        <w:tc>
          <w:tcPr>
            <w:tcW w:w="1620" w:type="dxa"/>
          </w:tcPr>
          <w:p w14:paraId="601E09E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740</w:t>
            </w:r>
          </w:p>
        </w:tc>
        <w:tc>
          <w:tcPr>
            <w:tcW w:w="877" w:type="dxa"/>
          </w:tcPr>
          <w:p w14:paraId="7B6EB26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147</w:t>
            </w:r>
          </w:p>
        </w:tc>
        <w:tc>
          <w:tcPr>
            <w:tcW w:w="1121" w:type="dxa"/>
          </w:tcPr>
          <w:p w14:paraId="60BF81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4.51%</w:t>
            </w:r>
          </w:p>
        </w:tc>
        <w:tc>
          <w:tcPr>
            <w:tcW w:w="1539" w:type="dxa"/>
          </w:tcPr>
          <w:p w14:paraId="2DEAE64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1,488</w:t>
            </w:r>
          </w:p>
        </w:tc>
        <w:tc>
          <w:tcPr>
            <w:tcW w:w="1539" w:type="dxa"/>
          </w:tcPr>
          <w:p w14:paraId="27913F6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45.60%</w:t>
            </w:r>
          </w:p>
        </w:tc>
      </w:tr>
      <w:tr w:rsidR="00FC54BD" w:rsidRPr="00D25C29" w14:paraId="71829070" w14:textId="77777777" w:rsidTr="00581470">
        <w:tc>
          <w:tcPr>
            <w:tcW w:w="1620" w:type="dxa"/>
          </w:tcPr>
          <w:p w14:paraId="7C3B1B8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029B81E1" w14:textId="77777777" w:rsidR="00FC54BD" w:rsidRPr="00D25C29" w:rsidRDefault="00FC54BD" w:rsidP="00F52557">
            <w:pPr>
              <w:pStyle w:val="TableText"/>
              <w:rPr>
                <w:rFonts w:eastAsia="Times New Roman"/>
                <w:color w:val="000000"/>
                <w:szCs w:val="24"/>
              </w:rPr>
            </w:pPr>
            <w:r w:rsidRPr="00D25C29">
              <w:rPr>
                <w:rFonts w:cs="Arial"/>
                <w:color w:val="000000"/>
                <w:szCs w:val="24"/>
              </w:rPr>
              <w:t>-0.090</w:t>
            </w:r>
          </w:p>
        </w:tc>
        <w:tc>
          <w:tcPr>
            <w:tcW w:w="1620" w:type="dxa"/>
          </w:tcPr>
          <w:p w14:paraId="22D2500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741</w:t>
            </w:r>
          </w:p>
        </w:tc>
        <w:tc>
          <w:tcPr>
            <w:tcW w:w="877" w:type="dxa"/>
          </w:tcPr>
          <w:p w14:paraId="79542A3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129</w:t>
            </w:r>
          </w:p>
        </w:tc>
        <w:tc>
          <w:tcPr>
            <w:tcW w:w="1121" w:type="dxa"/>
          </w:tcPr>
          <w:p w14:paraId="2CE3F6B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3.95%</w:t>
            </w:r>
          </w:p>
        </w:tc>
        <w:tc>
          <w:tcPr>
            <w:tcW w:w="1539" w:type="dxa"/>
          </w:tcPr>
          <w:p w14:paraId="407BAA0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1,617</w:t>
            </w:r>
          </w:p>
        </w:tc>
        <w:tc>
          <w:tcPr>
            <w:tcW w:w="1539" w:type="dxa"/>
          </w:tcPr>
          <w:p w14:paraId="6337DF6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49.56%</w:t>
            </w:r>
          </w:p>
        </w:tc>
      </w:tr>
      <w:tr w:rsidR="00FC54BD" w:rsidRPr="00D25C29" w14:paraId="5C7F45F4" w14:textId="77777777" w:rsidTr="00581470">
        <w:tc>
          <w:tcPr>
            <w:tcW w:w="1620" w:type="dxa"/>
          </w:tcPr>
          <w:p w14:paraId="38EC1BF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54F98F32" w14:textId="77777777" w:rsidR="00FC54BD" w:rsidRPr="00D25C29" w:rsidRDefault="00FC54BD" w:rsidP="00F52557">
            <w:pPr>
              <w:pStyle w:val="TableText"/>
              <w:rPr>
                <w:rFonts w:eastAsia="Times New Roman"/>
                <w:color w:val="000000"/>
                <w:szCs w:val="24"/>
              </w:rPr>
            </w:pPr>
            <w:r w:rsidRPr="00D25C29">
              <w:rPr>
                <w:rFonts w:cs="Arial"/>
                <w:color w:val="000000"/>
                <w:szCs w:val="24"/>
              </w:rPr>
              <w:t>-0.017</w:t>
            </w:r>
          </w:p>
        </w:tc>
        <w:tc>
          <w:tcPr>
            <w:tcW w:w="1620" w:type="dxa"/>
          </w:tcPr>
          <w:p w14:paraId="04F7616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742</w:t>
            </w:r>
          </w:p>
        </w:tc>
        <w:tc>
          <w:tcPr>
            <w:tcW w:w="877" w:type="dxa"/>
          </w:tcPr>
          <w:p w14:paraId="2160B0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138</w:t>
            </w:r>
          </w:p>
        </w:tc>
        <w:tc>
          <w:tcPr>
            <w:tcW w:w="1121" w:type="dxa"/>
          </w:tcPr>
          <w:p w14:paraId="155ADAF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4.23%</w:t>
            </w:r>
          </w:p>
        </w:tc>
        <w:tc>
          <w:tcPr>
            <w:tcW w:w="1539" w:type="dxa"/>
          </w:tcPr>
          <w:p w14:paraId="598F273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1,755</w:t>
            </w:r>
          </w:p>
        </w:tc>
        <w:tc>
          <w:tcPr>
            <w:tcW w:w="1539" w:type="dxa"/>
          </w:tcPr>
          <w:p w14:paraId="63E17CD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53.78%</w:t>
            </w:r>
          </w:p>
        </w:tc>
      </w:tr>
      <w:tr w:rsidR="00FC54BD" w:rsidRPr="00D25C29" w14:paraId="642A21A9" w14:textId="77777777" w:rsidTr="00581470">
        <w:tc>
          <w:tcPr>
            <w:tcW w:w="1620" w:type="dxa"/>
          </w:tcPr>
          <w:p w14:paraId="19AB99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672D9B7E" w14:textId="77777777" w:rsidR="00FC54BD" w:rsidRPr="00D25C29" w:rsidRDefault="00FC54BD" w:rsidP="00F52557">
            <w:pPr>
              <w:pStyle w:val="TableText"/>
              <w:rPr>
                <w:rFonts w:eastAsia="Times New Roman"/>
                <w:color w:val="000000"/>
                <w:szCs w:val="24"/>
              </w:rPr>
            </w:pPr>
            <w:r w:rsidRPr="00D25C29">
              <w:rPr>
                <w:rFonts w:cs="Arial"/>
                <w:color w:val="000000"/>
                <w:szCs w:val="24"/>
              </w:rPr>
              <w:t>0.056</w:t>
            </w:r>
          </w:p>
        </w:tc>
        <w:tc>
          <w:tcPr>
            <w:tcW w:w="1620" w:type="dxa"/>
          </w:tcPr>
          <w:p w14:paraId="5BB32D9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743</w:t>
            </w:r>
          </w:p>
        </w:tc>
        <w:tc>
          <w:tcPr>
            <w:tcW w:w="877" w:type="dxa"/>
          </w:tcPr>
          <w:p w14:paraId="03E95E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158</w:t>
            </w:r>
          </w:p>
        </w:tc>
        <w:tc>
          <w:tcPr>
            <w:tcW w:w="1121" w:type="dxa"/>
          </w:tcPr>
          <w:p w14:paraId="2AD3F6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4.84%</w:t>
            </w:r>
          </w:p>
        </w:tc>
        <w:tc>
          <w:tcPr>
            <w:tcW w:w="1539" w:type="dxa"/>
          </w:tcPr>
          <w:p w14:paraId="2094675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1,913</w:t>
            </w:r>
          </w:p>
        </w:tc>
        <w:tc>
          <w:tcPr>
            <w:tcW w:w="1539" w:type="dxa"/>
          </w:tcPr>
          <w:p w14:paraId="784E053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58.63%</w:t>
            </w:r>
          </w:p>
        </w:tc>
      </w:tr>
      <w:tr w:rsidR="00FC54BD" w:rsidRPr="00D25C29" w14:paraId="4F9EE9C2" w14:textId="77777777" w:rsidTr="00581470">
        <w:tc>
          <w:tcPr>
            <w:tcW w:w="1620" w:type="dxa"/>
          </w:tcPr>
          <w:p w14:paraId="3F5A29C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0101D240" w14:textId="77777777" w:rsidR="00FC54BD" w:rsidRPr="00D25C29" w:rsidRDefault="00FC54BD" w:rsidP="00F52557">
            <w:pPr>
              <w:pStyle w:val="TableText"/>
              <w:rPr>
                <w:rFonts w:eastAsia="Times New Roman"/>
                <w:color w:val="000000"/>
                <w:szCs w:val="24"/>
              </w:rPr>
            </w:pPr>
            <w:r w:rsidRPr="00D25C29">
              <w:rPr>
                <w:rFonts w:cs="Arial"/>
                <w:color w:val="000000"/>
                <w:szCs w:val="24"/>
              </w:rPr>
              <w:t>0.128</w:t>
            </w:r>
          </w:p>
        </w:tc>
        <w:tc>
          <w:tcPr>
            <w:tcW w:w="1620" w:type="dxa"/>
          </w:tcPr>
          <w:p w14:paraId="3DEB86A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744</w:t>
            </w:r>
          </w:p>
        </w:tc>
        <w:tc>
          <w:tcPr>
            <w:tcW w:w="877" w:type="dxa"/>
          </w:tcPr>
          <w:p w14:paraId="0F990D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120</w:t>
            </w:r>
          </w:p>
        </w:tc>
        <w:tc>
          <w:tcPr>
            <w:tcW w:w="1121" w:type="dxa"/>
          </w:tcPr>
          <w:p w14:paraId="7DA9ECE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3.68%</w:t>
            </w:r>
          </w:p>
        </w:tc>
        <w:tc>
          <w:tcPr>
            <w:tcW w:w="1539" w:type="dxa"/>
          </w:tcPr>
          <w:p w14:paraId="7AF3595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2,033</w:t>
            </w:r>
          </w:p>
        </w:tc>
        <w:tc>
          <w:tcPr>
            <w:tcW w:w="1539" w:type="dxa"/>
          </w:tcPr>
          <w:p w14:paraId="64B6B08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62.30%</w:t>
            </w:r>
          </w:p>
        </w:tc>
      </w:tr>
      <w:tr w:rsidR="00FC54BD" w:rsidRPr="00D25C29" w14:paraId="4A6093BE" w14:textId="77777777" w:rsidTr="00581470">
        <w:tc>
          <w:tcPr>
            <w:tcW w:w="1620" w:type="dxa"/>
          </w:tcPr>
          <w:p w14:paraId="1E7A929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5F567FE6" w14:textId="77777777" w:rsidR="00FC54BD" w:rsidRPr="00D25C29" w:rsidRDefault="00FC54BD" w:rsidP="00F52557">
            <w:pPr>
              <w:pStyle w:val="TableText"/>
              <w:rPr>
                <w:rFonts w:eastAsia="Times New Roman"/>
                <w:color w:val="000000"/>
                <w:szCs w:val="24"/>
              </w:rPr>
            </w:pPr>
            <w:r w:rsidRPr="00D25C29">
              <w:rPr>
                <w:rFonts w:cs="Arial"/>
                <w:color w:val="000000"/>
                <w:szCs w:val="24"/>
              </w:rPr>
              <w:t>0.200</w:t>
            </w:r>
          </w:p>
        </w:tc>
        <w:tc>
          <w:tcPr>
            <w:tcW w:w="1620" w:type="dxa"/>
          </w:tcPr>
          <w:p w14:paraId="14757A9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745</w:t>
            </w:r>
          </w:p>
        </w:tc>
        <w:tc>
          <w:tcPr>
            <w:tcW w:w="877" w:type="dxa"/>
          </w:tcPr>
          <w:p w14:paraId="79EDADA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125</w:t>
            </w:r>
          </w:p>
        </w:tc>
        <w:tc>
          <w:tcPr>
            <w:tcW w:w="1121" w:type="dxa"/>
          </w:tcPr>
          <w:p w14:paraId="2E2AD61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3.83%</w:t>
            </w:r>
          </w:p>
        </w:tc>
        <w:tc>
          <w:tcPr>
            <w:tcW w:w="1539" w:type="dxa"/>
          </w:tcPr>
          <w:p w14:paraId="3C646A6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2,158</w:t>
            </w:r>
          </w:p>
        </w:tc>
        <w:tc>
          <w:tcPr>
            <w:tcW w:w="1539" w:type="dxa"/>
          </w:tcPr>
          <w:p w14:paraId="7352CBC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66.14%</w:t>
            </w:r>
          </w:p>
        </w:tc>
      </w:tr>
      <w:tr w:rsidR="00FC54BD" w:rsidRPr="00D25C29" w14:paraId="55902FB9" w14:textId="77777777" w:rsidTr="00581470">
        <w:tc>
          <w:tcPr>
            <w:tcW w:w="1620" w:type="dxa"/>
          </w:tcPr>
          <w:p w14:paraId="7610C30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7C15D52D" w14:textId="77777777" w:rsidR="00FC54BD" w:rsidRPr="00D25C29" w:rsidRDefault="00FC54BD" w:rsidP="00F52557">
            <w:pPr>
              <w:pStyle w:val="TableText"/>
              <w:rPr>
                <w:rFonts w:eastAsia="Times New Roman"/>
                <w:color w:val="000000"/>
                <w:szCs w:val="24"/>
              </w:rPr>
            </w:pPr>
            <w:r w:rsidRPr="00D25C29">
              <w:rPr>
                <w:rFonts w:cs="Arial"/>
                <w:color w:val="000000"/>
                <w:szCs w:val="24"/>
              </w:rPr>
              <w:t>0.272</w:t>
            </w:r>
          </w:p>
        </w:tc>
        <w:tc>
          <w:tcPr>
            <w:tcW w:w="1620" w:type="dxa"/>
          </w:tcPr>
          <w:p w14:paraId="6CA01B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746</w:t>
            </w:r>
          </w:p>
        </w:tc>
        <w:tc>
          <w:tcPr>
            <w:tcW w:w="877" w:type="dxa"/>
          </w:tcPr>
          <w:p w14:paraId="553ABD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101</w:t>
            </w:r>
          </w:p>
        </w:tc>
        <w:tc>
          <w:tcPr>
            <w:tcW w:w="1121" w:type="dxa"/>
          </w:tcPr>
          <w:p w14:paraId="498D7A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3.10%</w:t>
            </w:r>
          </w:p>
        </w:tc>
        <w:tc>
          <w:tcPr>
            <w:tcW w:w="1539" w:type="dxa"/>
          </w:tcPr>
          <w:p w14:paraId="53917EF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2,259</w:t>
            </w:r>
          </w:p>
        </w:tc>
        <w:tc>
          <w:tcPr>
            <w:tcW w:w="1539" w:type="dxa"/>
          </w:tcPr>
          <w:p w14:paraId="0FC00BC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69.23%</w:t>
            </w:r>
          </w:p>
        </w:tc>
      </w:tr>
      <w:tr w:rsidR="00FC54BD" w:rsidRPr="00D25C29" w14:paraId="2D986787" w14:textId="77777777" w:rsidTr="00581470">
        <w:tc>
          <w:tcPr>
            <w:tcW w:w="1620" w:type="dxa"/>
          </w:tcPr>
          <w:p w14:paraId="1783BE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341DC2A6" w14:textId="77777777" w:rsidR="00FC54BD" w:rsidRPr="00D25C29" w:rsidRDefault="00FC54BD" w:rsidP="00F52557">
            <w:pPr>
              <w:pStyle w:val="TableText"/>
              <w:rPr>
                <w:rFonts w:eastAsia="Times New Roman"/>
                <w:color w:val="000000"/>
                <w:szCs w:val="24"/>
              </w:rPr>
            </w:pPr>
            <w:r w:rsidRPr="00D25C29">
              <w:rPr>
                <w:rFonts w:cs="Arial"/>
                <w:color w:val="000000"/>
                <w:szCs w:val="24"/>
              </w:rPr>
              <w:t>0.344</w:t>
            </w:r>
          </w:p>
        </w:tc>
        <w:tc>
          <w:tcPr>
            <w:tcW w:w="1620" w:type="dxa"/>
          </w:tcPr>
          <w:p w14:paraId="74C125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747</w:t>
            </w:r>
          </w:p>
        </w:tc>
        <w:tc>
          <w:tcPr>
            <w:tcW w:w="877" w:type="dxa"/>
          </w:tcPr>
          <w:p w14:paraId="30C11AB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108</w:t>
            </w:r>
          </w:p>
        </w:tc>
        <w:tc>
          <w:tcPr>
            <w:tcW w:w="1121" w:type="dxa"/>
          </w:tcPr>
          <w:p w14:paraId="7B2AE89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3.31%</w:t>
            </w:r>
          </w:p>
        </w:tc>
        <w:tc>
          <w:tcPr>
            <w:tcW w:w="1539" w:type="dxa"/>
          </w:tcPr>
          <w:p w14:paraId="3829202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2,367</w:t>
            </w:r>
          </w:p>
        </w:tc>
        <w:tc>
          <w:tcPr>
            <w:tcW w:w="1539" w:type="dxa"/>
          </w:tcPr>
          <w:p w14:paraId="1CC430F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72.54%</w:t>
            </w:r>
          </w:p>
        </w:tc>
      </w:tr>
      <w:tr w:rsidR="00FC54BD" w:rsidRPr="00D25C29" w14:paraId="06ED967A" w14:textId="77777777" w:rsidTr="00581470">
        <w:tc>
          <w:tcPr>
            <w:tcW w:w="1620" w:type="dxa"/>
          </w:tcPr>
          <w:p w14:paraId="4AC8650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04D9C113" w14:textId="77777777" w:rsidR="00FC54BD" w:rsidRPr="00D25C29" w:rsidRDefault="00FC54BD" w:rsidP="00F52557">
            <w:pPr>
              <w:pStyle w:val="TableText"/>
              <w:rPr>
                <w:rFonts w:eastAsia="Times New Roman"/>
                <w:color w:val="000000"/>
                <w:szCs w:val="24"/>
              </w:rPr>
            </w:pPr>
            <w:r w:rsidRPr="00D25C29">
              <w:rPr>
                <w:rFonts w:cs="Arial"/>
                <w:color w:val="000000"/>
                <w:szCs w:val="24"/>
              </w:rPr>
              <w:t>0.415</w:t>
            </w:r>
          </w:p>
        </w:tc>
        <w:tc>
          <w:tcPr>
            <w:tcW w:w="1620" w:type="dxa"/>
          </w:tcPr>
          <w:p w14:paraId="30D0BA7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748</w:t>
            </w:r>
          </w:p>
        </w:tc>
        <w:tc>
          <w:tcPr>
            <w:tcW w:w="877" w:type="dxa"/>
          </w:tcPr>
          <w:p w14:paraId="528E22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w:t>
            </w:r>
          </w:p>
        </w:tc>
        <w:tc>
          <w:tcPr>
            <w:tcW w:w="1121" w:type="dxa"/>
          </w:tcPr>
          <w:p w14:paraId="31CB761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2.82%</w:t>
            </w:r>
          </w:p>
        </w:tc>
        <w:tc>
          <w:tcPr>
            <w:tcW w:w="1539" w:type="dxa"/>
          </w:tcPr>
          <w:p w14:paraId="657EC0B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2,459</w:t>
            </w:r>
          </w:p>
        </w:tc>
        <w:tc>
          <w:tcPr>
            <w:tcW w:w="1539" w:type="dxa"/>
          </w:tcPr>
          <w:p w14:paraId="4AB46E0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75.36%</w:t>
            </w:r>
          </w:p>
        </w:tc>
      </w:tr>
      <w:tr w:rsidR="00FC54BD" w:rsidRPr="00D25C29" w14:paraId="2D158CAF" w14:textId="77777777" w:rsidTr="00581470">
        <w:tc>
          <w:tcPr>
            <w:tcW w:w="1620" w:type="dxa"/>
          </w:tcPr>
          <w:p w14:paraId="63B285E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52C903D4" w14:textId="77777777" w:rsidR="00FC54BD" w:rsidRPr="00D25C29" w:rsidRDefault="00FC54BD" w:rsidP="00F52557">
            <w:pPr>
              <w:pStyle w:val="TableText"/>
              <w:rPr>
                <w:rFonts w:eastAsia="Times New Roman"/>
                <w:color w:val="000000"/>
                <w:szCs w:val="24"/>
              </w:rPr>
            </w:pPr>
            <w:r w:rsidRPr="00D25C29">
              <w:rPr>
                <w:rFonts w:cs="Arial"/>
                <w:color w:val="000000"/>
                <w:szCs w:val="24"/>
              </w:rPr>
              <w:t>0.488</w:t>
            </w:r>
          </w:p>
        </w:tc>
        <w:tc>
          <w:tcPr>
            <w:tcW w:w="1620" w:type="dxa"/>
          </w:tcPr>
          <w:p w14:paraId="04A4CC5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749</w:t>
            </w:r>
          </w:p>
        </w:tc>
        <w:tc>
          <w:tcPr>
            <w:tcW w:w="877" w:type="dxa"/>
          </w:tcPr>
          <w:p w14:paraId="413FBD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108</w:t>
            </w:r>
          </w:p>
        </w:tc>
        <w:tc>
          <w:tcPr>
            <w:tcW w:w="1121" w:type="dxa"/>
          </w:tcPr>
          <w:p w14:paraId="45531C0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3.31%</w:t>
            </w:r>
          </w:p>
        </w:tc>
        <w:tc>
          <w:tcPr>
            <w:tcW w:w="1539" w:type="dxa"/>
          </w:tcPr>
          <w:p w14:paraId="2066DDB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2,567</w:t>
            </w:r>
          </w:p>
        </w:tc>
        <w:tc>
          <w:tcPr>
            <w:tcW w:w="1539" w:type="dxa"/>
          </w:tcPr>
          <w:p w14:paraId="2554463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78.67%</w:t>
            </w:r>
          </w:p>
        </w:tc>
      </w:tr>
      <w:tr w:rsidR="00FC54BD" w:rsidRPr="00D25C29" w14:paraId="4F8B6FB7" w14:textId="77777777" w:rsidTr="00581470">
        <w:tc>
          <w:tcPr>
            <w:tcW w:w="1620" w:type="dxa"/>
          </w:tcPr>
          <w:p w14:paraId="2EC2E8F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0670524E" w14:textId="77777777" w:rsidR="00FC54BD" w:rsidRPr="00D25C29" w:rsidRDefault="00FC54BD" w:rsidP="00F52557">
            <w:pPr>
              <w:pStyle w:val="TableText"/>
              <w:rPr>
                <w:rFonts w:eastAsia="Times New Roman"/>
                <w:color w:val="000000"/>
                <w:szCs w:val="24"/>
              </w:rPr>
            </w:pPr>
            <w:r w:rsidRPr="00D25C29">
              <w:rPr>
                <w:rFonts w:cs="Arial"/>
                <w:color w:val="000000"/>
                <w:szCs w:val="24"/>
              </w:rPr>
              <w:t>0.560</w:t>
            </w:r>
          </w:p>
        </w:tc>
        <w:tc>
          <w:tcPr>
            <w:tcW w:w="1620" w:type="dxa"/>
          </w:tcPr>
          <w:p w14:paraId="1E1236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751</w:t>
            </w:r>
          </w:p>
        </w:tc>
        <w:tc>
          <w:tcPr>
            <w:tcW w:w="877" w:type="dxa"/>
          </w:tcPr>
          <w:p w14:paraId="3BC1C73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w:t>
            </w:r>
          </w:p>
        </w:tc>
        <w:tc>
          <w:tcPr>
            <w:tcW w:w="1121" w:type="dxa"/>
          </w:tcPr>
          <w:p w14:paraId="140510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2.64%</w:t>
            </w:r>
          </w:p>
        </w:tc>
        <w:tc>
          <w:tcPr>
            <w:tcW w:w="1539" w:type="dxa"/>
          </w:tcPr>
          <w:p w14:paraId="2156F83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2,653</w:t>
            </w:r>
          </w:p>
        </w:tc>
        <w:tc>
          <w:tcPr>
            <w:tcW w:w="1539" w:type="dxa"/>
          </w:tcPr>
          <w:p w14:paraId="207BFC5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81.31%</w:t>
            </w:r>
          </w:p>
        </w:tc>
      </w:tr>
      <w:tr w:rsidR="00FC54BD" w:rsidRPr="00D25C29" w14:paraId="31835F22" w14:textId="77777777" w:rsidTr="00581470">
        <w:tc>
          <w:tcPr>
            <w:tcW w:w="1620" w:type="dxa"/>
          </w:tcPr>
          <w:p w14:paraId="3349937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28AB7A8D" w14:textId="77777777" w:rsidR="00FC54BD" w:rsidRPr="00D25C29" w:rsidRDefault="00FC54BD" w:rsidP="00F52557">
            <w:pPr>
              <w:pStyle w:val="TableText"/>
              <w:rPr>
                <w:rFonts w:eastAsia="Times New Roman"/>
                <w:color w:val="000000"/>
                <w:szCs w:val="24"/>
              </w:rPr>
            </w:pPr>
            <w:r w:rsidRPr="00D25C29">
              <w:rPr>
                <w:rFonts w:cs="Arial"/>
                <w:color w:val="000000"/>
                <w:szCs w:val="24"/>
              </w:rPr>
              <w:t>0.634</w:t>
            </w:r>
          </w:p>
        </w:tc>
        <w:tc>
          <w:tcPr>
            <w:tcW w:w="1620" w:type="dxa"/>
          </w:tcPr>
          <w:p w14:paraId="558934C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752</w:t>
            </w:r>
          </w:p>
        </w:tc>
        <w:tc>
          <w:tcPr>
            <w:tcW w:w="877" w:type="dxa"/>
          </w:tcPr>
          <w:p w14:paraId="0BBADA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w:t>
            </w:r>
          </w:p>
        </w:tc>
        <w:tc>
          <w:tcPr>
            <w:tcW w:w="1121" w:type="dxa"/>
          </w:tcPr>
          <w:p w14:paraId="1A58D9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2.36%</w:t>
            </w:r>
          </w:p>
        </w:tc>
        <w:tc>
          <w:tcPr>
            <w:tcW w:w="1539" w:type="dxa"/>
          </w:tcPr>
          <w:p w14:paraId="5DAABB3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2,730</w:t>
            </w:r>
          </w:p>
        </w:tc>
        <w:tc>
          <w:tcPr>
            <w:tcW w:w="1539" w:type="dxa"/>
          </w:tcPr>
          <w:p w14:paraId="79DD153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83.67%</w:t>
            </w:r>
          </w:p>
        </w:tc>
      </w:tr>
      <w:tr w:rsidR="00FC54BD" w:rsidRPr="00D25C29" w14:paraId="10960E6B" w14:textId="77777777" w:rsidTr="00581470">
        <w:tc>
          <w:tcPr>
            <w:tcW w:w="1620" w:type="dxa"/>
          </w:tcPr>
          <w:p w14:paraId="17E55CE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552A5460" w14:textId="77777777" w:rsidR="00FC54BD" w:rsidRPr="00D25C29" w:rsidRDefault="00FC54BD" w:rsidP="00F52557">
            <w:pPr>
              <w:pStyle w:val="TableText"/>
              <w:rPr>
                <w:rFonts w:eastAsia="Times New Roman"/>
                <w:color w:val="000000"/>
                <w:szCs w:val="24"/>
              </w:rPr>
            </w:pPr>
            <w:r w:rsidRPr="00D25C29">
              <w:rPr>
                <w:rFonts w:cs="Arial"/>
                <w:color w:val="000000"/>
                <w:szCs w:val="24"/>
              </w:rPr>
              <w:t>0.708</w:t>
            </w:r>
          </w:p>
        </w:tc>
        <w:tc>
          <w:tcPr>
            <w:tcW w:w="1620" w:type="dxa"/>
          </w:tcPr>
          <w:p w14:paraId="53F3B8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753</w:t>
            </w:r>
          </w:p>
        </w:tc>
        <w:tc>
          <w:tcPr>
            <w:tcW w:w="877" w:type="dxa"/>
          </w:tcPr>
          <w:p w14:paraId="48044B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w:t>
            </w:r>
          </w:p>
        </w:tc>
        <w:tc>
          <w:tcPr>
            <w:tcW w:w="1121" w:type="dxa"/>
          </w:tcPr>
          <w:p w14:paraId="67DF1F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2.64%</w:t>
            </w:r>
          </w:p>
        </w:tc>
        <w:tc>
          <w:tcPr>
            <w:tcW w:w="1539" w:type="dxa"/>
          </w:tcPr>
          <w:p w14:paraId="75BAC1A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2,816</w:t>
            </w:r>
          </w:p>
        </w:tc>
        <w:tc>
          <w:tcPr>
            <w:tcW w:w="1539" w:type="dxa"/>
          </w:tcPr>
          <w:p w14:paraId="18A517F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86.30%</w:t>
            </w:r>
          </w:p>
        </w:tc>
      </w:tr>
      <w:tr w:rsidR="00FC54BD" w:rsidRPr="00D25C29" w14:paraId="489E29EE" w14:textId="77777777" w:rsidTr="00581470">
        <w:tc>
          <w:tcPr>
            <w:tcW w:w="1620" w:type="dxa"/>
          </w:tcPr>
          <w:p w14:paraId="67B3D9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79B04575" w14:textId="77777777" w:rsidR="00FC54BD" w:rsidRPr="00D25C29" w:rsidRDefault="00FC54BD" w:rsidP="00F52557">
            <w:pPr>
              <w:pStyle w:val="TableText"/>
              <w:rPr>
                <w:rFonts w:eastAsia="Times New Roman"/>
                <w:color w:val="000000"/>
                <w:szCs w:val="24"/>
              </w:rPr>
            </w:pPr>
            <w:r w:rsidRPr="00D25C29">
              <w:rPr>
                <w:rFonts w:cs="Arial"/>
                <w:color w:val="000000"/>
                <w:szCs w:val="24"/>
              </w:rPr>
              <w:t>0.783</w:t>
            </w:r>
          </w:p>
        </w:tc>
        <w:tc>
          <w:tcPr>
            <w:tcW w:w="1620" w:type="dxa"/>
          </w:tcPr>
          <w:p w14:paraId="7A6589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754</w:t>
            </w:r>
          </w:p>
        </w:tc>
        <w:tc>
          <w:tcPr>
            <w:tcW w:w="877" w:type="dxa"/>
          </w:tcPr>
          <w:p w14:paraId="244B432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w:t>
            </w:r>
          </w:p>
        </w:tc>
        <w:tc>
          <w:tcPr>
            <w:tcW w:w="1121" w:type="dxa"/>
          </w:tcPr>
          <w:p w14:paraId="765C32F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2.51%</w:t>
            </w:r>
          </w:p>
        </w:tc>
        <w:tc>
          <w:tcPr>
            <w:tcW w:w="1539" w:type="dxa"/>
          </w:tcPr>
          <w:p w14:paraId="4A1C1AF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2,898</w:t>
            </w:r>
          </w:p>
        </w:tc>
        <w:tc>
          <w:tcPr>
            <w:tcW w:w="1539" w:type="dxa"/>
          </w:tcPr>
          <w:p w14:paraId="3343BC5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88.81%</w:t>
            </w:r>
          </w:p>
        </w:tc>
      </w:tr>
      <w:tr w:rsidR="00FC54BD" w:rsidRPr="00D25C29" w14:paraId="2AACA143" w14:textId="77777777" w:rsidTr="00581470">
        <w:tc>
          <w:tcPr>
            <w:tcW w:w="1620" w:type="dxa"/>
          </w:tcPr>
          <w:p w14:paraId="76BB69B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0ED4BFDF" w14:textId="77777777" w:rsidR="00FC54BD" w:rsidRPr="00D25C29" w:rsidRDefault="00FC54BD" w:rsidP="00F52557">
            <w:pPr>
              <w:pStyle w:val="TableText"/>
              <w:rPr>
                <w:rFonts w:eastAsia="Times New Roman"/>
                <w:color w:val="000000"/>
                <w:szCs w:val="24"/>
              </w:rPr>
            </w:pPr>
            <w:r w:rsidRPr="00D25C29">
              <w:rPr>
                <w:rFonts w:cs="Arial"/>
                <w:color w:val="000000"/>
                <w:szCs w:val="24"/>
              </w:rPr>
              <w:t>0.859</w:t>
            </w:r>
          </w:p>
        </w:tc>
        <w:tc>
          <w:tcPr>
            <w:tcW w:w="1620" w:type="dxa"/>
          </w:tcPr>
          <w:p w14:paraId="12D18E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755</w:t>
            </w:r>
          </w:p>
        </w:tc>
        <w:tc>
          <w:tcPr>
            <w:tcW w:w="877" w:type="dxa"/>
          </w:tcPr>
          <w:p w14:paraId="0C5B535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121" w:type="dxa"/>
          </w:tcPr>
          <w:p w14:paraId="26984DC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1.90%</w:t>
            </w:r>
          </w:p>
        </w:tc>
        <w:tc>
          <w:tcPr>
            <w:tcW w:w="1539" w:type="dxa"/>
          </w:tcPr>
          <w:p w14:paraId="3BEC8EB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2,960</w:t>
            </w:r>
          </w:p>
        </w:tc>
        <w:tc>
          <w:tcPr>
            <w:tcW w:w="1539" w:type="dxa"/>
          </w:tcPr>
          <w:p w14:paraId="7D2C61B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90.71%</w:t>
            </w:r>
          </w:p>
        </w:tc>
      </w:tr>
      <w:tr w:rsidR="00FC54BD" w:rsidRPr="00D25C29" w14:paraId="270F1AD6" w14:textId="77777777" w:rsidTr="00581470">
        <w:tc>
          <w:tcPr>
            <w:tcW w:w="1620" w:type="dxa"/>
          </w:tcPr>
          <w:p w14:paraId="3BB358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6A6201DD" w14:textId="77777777" w:rsidR="00FC54BD" w:rsidRPr="00D25C29" w:rsidRDefault="00FC54BD" w:rsidP="00F52557">
            <w:pPr>
              <w:pStyle w:val="TableText"/>
              <w:rPr>
                <w:rFonts w:eastAsia="Times New Roman"/>
                <w:color w:val="000000"/>
                <w:szCs w:val="24"/>
              </w:rPr>
            </w:pPr>
            <w:r w:rsidRPr="00D25C29">
              <w:rPr>
                <w:rFonts w:cs="Arial"/>
                <w:color w:val="000000"/>
                <w:szCs w:val="24"/>
              </w:rPr>
              <w:t>0.936</w:t>
            </w:r>
          </w:p>
        </w:tc>
        <w:tc>
          <w:tcPr>
            <w:tcW w:w="1620" w:type="dxa"/>
          </w:tcPr>
          <w:p w14:paraId="4CEE7C3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756</w:t>
            </w:r>
          </w:p>
        </w:tc>
        <w:tc>
          <w:tcPr>
            <w:tcW w:w="877" w:type="dxa"/>
          </w:tcPr>
          <w:p w14:paraId="7420FAC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121" w:type="dxa"/>
          </w:tcPr>
          <w:p w14:paraId="3041ED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1.78%</w:t>
            </w:r>
          </w:p>
        </w:tc>
        <w:tc>
          <w:tcPr>
            <w:tcW w:w="1539" w:type="dxa"/>
          </w:tcPr>
          <w:p w14:paraId="6C516F2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3,018</w:t>
            </w:r>
          </w:p>
        </w:tc>
        <w:tc>
          <w:tcPr>
            <w:tcW w:w="1539" w:type="dxa"/>
          </w:tcPr>
          <w:p w14:paraId="0B21B45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92.49%</w:t>
            </w:r>
          </w:p>
        </w:tc>
      </w:tr>
      <w:tr w:rsidR="00FC54BD" w:rsidRPr="00D25C29" w14:paraId="1050863C" w14:textId="77777777" w:rsidTr="00581470">
        <w:tc>
          <w:tcPr>
            <w:tcW w:w="1620" w:type="dxa"/>
          </w:tcPr>
          <w:p w14:paraId="098538F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56E64E0A" w14:textId="77777777" w:rsidR="00FC54BD" w:rsidRPr="00D25C29" w:rsidRDefault="00FC54BD" w:rsidP="00F52557">
            <w:pPr>
              <w:pStyle w:val="TableText"/>
              <w:rPr>
                <w:rFonts w:eastAsia="Times New Roman"/>
                <w:color w:val="000000"/>
                <w:szCs w:val="24"/>
              </w:rPr>
            </w:pPr>
            <w:r w:rsidRPr="00D25C29">
              <w:rPr>
                <w:rFonts w:cs="Arial"/>
                <w:color w:val="000000"/>
                <w:szCs w:val="24"/>
              </w:rPr>
              <w:t>1.015</w:t>
            </w:r>
          </w:p>
        </w:tc>
        <w:tc>
          <w:tcPr>
            <w:tcW w:w="1620" w:type="dxa"/>
          </w:tcPr>
          <w:p w14:paraId="5C4CC35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758</w:t>
            </w:r>
          </w:p>
        </w:tc>
        <w:tc>
          <w:tcPr>
            <w:tcW w:w="877" w:type="dxa"/>
          </w:tcPr>
          <w:p w14:paraId="07EE445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121" w:type="dxa"/>
          </w:tcPr>
          <w:p w14:paraId="5AC144E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1.38%</w:t>
            </w:r>
          </w:p>
        </w:tc>
        <w:tc>
          <w:tcPr>
            <w:tcW w:w="1539" w:type="dxa"/>
          </w:tcPr>
          <w:p w14:paraId="437D36B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3,063</w:t>
            </w:r>
          </w:p>
        </w:tc>
        <w:tc>
          <w:tcPr>
            <w:tcW w:w="1539" w:type="dxa"/>
          </w:tcPr>
          <w:p w14:paraId="35A8304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93.87%</w:t>
            </w:r>
          </w:p>
        </w:tc>
      </w:tr>
      <w:tr w:rsidR="00FC54BD" w:rsidRPr="00D25C29" w14:paraId="16A8D31A" w14:textId="77777777" w:rsidTr="00581470">
        <w:tc>
          <w:tcPr>
            <w:tcW w:w="1620" w:type="dxa"/>
          </w:tcPr>
          <w:p w14:paraId="7C3A63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671AE9F4" w14:textId="77777777" w:rsidR="00FC54BD" w:rsidRPr="00D25C29" w:rsidRDefault="00FC54BD" w:rsidP="00F52557">
            <w:pPr>
              <w:pStyle w:val="TableText"/>
              <w:rPr>
                <w:rFonts w:eastAsia="Times New Roman"/>
                <w:color w:val="000000"/>
                <w:szCs w:val="24"/>
              </w:rPr>
            </w:pPr>
            <w:r w:rsidRPr="00D25C29">
              <w:rPr>
                <w:rFonts w:cs="Arial"/>
                <w:color w:val="000000"/>
                <w:szCs w:val="24"/>
              </w:rPr>
              <w:t>1.096</w:t>
            </w:r>
          </w:p>
        </w:tc>
        <w:tc>
          <w:tcPr>
            <w:tcW w:w="1620" w:type="dxa"/>
          </w:tcPr>
          <w:p w14:paraId="0E8E180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759</w:t>
            </w:r>
          </w:p>
        </w:tc>
        <w:tc>
          <w:tcPr>
            <w:tcW w:w="877" w:type="dxa"/>
          </w:tcPr>
          <w:p w14:paraId="7C3C649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121" w:type="dxa"/>
          </w:tcPr>
          <w:p w14:paraId="33ECAAF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1.44%</w:t>
            </w:r>
          </w:p>
        </w:tc>
        <w:tc>
          <w:tcPr>
            <w:tcW w:w="1539" w:type="dxa"/>
          </w:tcPr>
          <w:p w14:paraId="1968583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3,110</w:t>
            </w:r>
          </w:p>
        </w:tc>
        <w:tc>
          <w:tcPr>
            <w:tcW w:w="1539" w:type="dxa"/>
          </w:tcPr>
          <w:p w14:paraId="530C370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95.31%</w:t>
            </w:r>
          </w:p>
        </w:tc>
      </w:tr>
      <w:tr w:rsidR="00FC54BD" w:rsidRPr="00D25C29" w14:paraId="0F840301" w14:textId="77777777" w:rsidTr="00581470">
        <w:tc>
          <w:tcPr>
            <w:tcW w:w="1620" w:type="dxa"/>
          </w:tcPr>
          <w:p w14:paraId="65B75D1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467A4019" w14:textId="77777777" w:rsidR="00FC54BD" w:rsidRPr="00D25C29" w:rsidRDefault="00FC54BD" w:rsidP="00F52557">
            <w:pPr>
              <w:pStyle w:val="TableText"/>
              <w:rPr>
                <w:rFonts w:eastAsia="Times New Roman"/>
                <w:color w:val="000000"/>
                <w:szCs w:val="24"/>
              </w:rPr>
            </w:pPr>
            <w:r w:rsidRPr="00D25C29">
              <w:rPr>
                <w:rFonts w:cs="Arial"/>
                <w:color w:val="000000"/>
                <w:szCs w:val="24"/>
              </w:rPr>
              <w:t>1.179</w:t>
            </w:r>
          </w:p>
        </w:tc>
        <w:tc>
          <w:tcPr>
            <w:tcW w:w="1620" w:type="dxa"/>
          </w:tcPr>
          <w:p w14:paraId="5AF9E0A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760</w:t>
            </w:r>
          </w:p>
        </w:tc>
        <w:tc>
          <w:tcPr>
            <w:tcW w:w="877" w:type="dxa"/>
          </w:tcPr>
          <w:p w14:paraId="3F2BBA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121" w:type="dxa"/>
          </w:tcPr>
          <w:p w14:paraId="0B8EB4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0.89%</w:t>
            </w:r>
          </w:p>
        </w:tc>
        <w:tc>
          <w:tcPr>
            <w:tcW w:w="1539" w:type="dxa"/>
          </w:tcPr>
          <w:p w14:paraId="7CBF1D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3,139</w:t>
            </w:r>
          </w:p>
        </w:tc>
        <w:tc>
          <w:tcPr>
            <w:tcW w:w="1539" w:type="dxa"/>
          </w:tcPr>
          <w:p w14:paraId="4ACC026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96.20%</w:t>
            </w:r>
          </w:p>
        </w:tc>
      </w:tr>
      <w:tr w:rsidR="00FC54BD" w:rsidRPr="00D25C29" w14:paraId="6EE26023" w14:textId="77777777" w:rsidTr="00581470">
        <w:tc>
          <w:tcPr>
            <w:tcW w:w="1620" w:type="dxa"/>
          </w:tcPr>
          <w:p w14:paraId="567406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3C3B33A0" w14:textId="77777777" w:rsidR="00FC54BD" w:rsidRPr="00D25C29" w:rsidRDefault="00FC54BD" w:rsidP="00F52557">
            <w:pPr>
              <w:pStyle w:val="TableText"/>
              <w:rPr>
                <w:rFonts w:eastAsia="Times New Roman"/>
                <w:color w:val="000000"/>
                <w:szCs w:val="24"/>
              </w:rPr>
            </w:pPr>
            <w:r w:rsidRPr="00D25C29">
              <w:rPr>
                <w:rFonts w:cs="Arial"/>
                <w:color w:val="000000"/>
                <w:szCs w:val="24"/>
              </w:rPr>
              <w:t>1.264</w:t>
            </w:r>
          </w:p>
        </w:tc>
        <w:tc>
          <w:tcPr>
            <w:tcW w:w="1620" w:type="dxa"/>
          </w:tcPr>
          <w:p w14:paraId="463866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761</w:t>
            </w:r>
          </w:p>
        </w:tc>
        <w:tc>
          <w:tcPr>
            <w:tcW w:w="877" w:type="dxa"/>
          </w:tcPr>
          <w:p w14:paraId="7CBE53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121" w:type="dxa"/>
          </w:tcPr>
          <w:p w14:paraId="2C9A9D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1.04%</w:t>
            </w:r>
          </w:p>
        </w:tc>
        <w:tc>
          <w:tcPr>
            <w:tcW w:w="1539" w:type="dxa"/>
          </w:tcPr>
          <w:p w14:paraId="4288E99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3,173</w:t>
            </w:r>
          </w:p>
        </w:tc>
        <w:tc>
          <w:tcPr>
            <w:tcW w:w="1539" w:type="dxa"/>
          </w:tcPr>
          <w:p w14:paraId="19766A8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97.24%</w:t>
            </w:r>
          </w:p>
        </w:tc>
      </w:tr>
      <w:tr w:rsidR="00FC54BD" w:rsidRPr="00D25C29" w14:paraId="1E125B96" w14:textId="77777777" w:rsidTr="00581470">
        <w:tc>
          <w:tcPr>
            <w:tcW w:w="1620" w:type="dxa"/>
          </w:tcPr>
          <w:p w14:paraId="7D8F126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74C1E4A3" w14:textId="77777777" w:rsidR="00FC54BD" w:rsidRPr="00D25C29" w:rsidRDefault="00FC54BD" w:rsidP="00F52557">
            <w:pPr>
              <w:pStyle w:val="TableText"/>
              <w:rPr>
                <w:rFonts w:eastAsia="Times New Roman"/>
                <w:color w:val="000000"/>
                <w:szCs w:val="24"/>
              </w:rPr>
            </w:pPr>
            <w:r w:rsidRPr="00D25C29">
              <w:rPr>
                <w:rFonts w:cs="Arial"/>
                <w:color w:val="000000"/>
                <w:szCs w:val="24"/>
              </w:rPr>
              <w:t>1.352</w:t>
            </w:r>
          </w:p>
        </w:tc>
        <w:tc>
          <w:tcPr>
            <w:tcW w:w="1620" w:type="dxa"/>
          </w:tcPr>
          <w:p w14:paraId="4D6D3E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763</w:t>
            </w:r>
          </w:p>
        </w:tc>
        <w:tc>
          <w:tcPr>
            <w:tcW w:w="877" w:type="dxa"/>
          </w:tcPr>
          <w:p w14:paraId="730BFC4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121" w:type="dxa"/>
          </w:tcPr>
          <w:p w14:paraId="2DD9E4B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0.86%</w:t>
            </w:r>
          </w:p>
        </w:tc>
        <w:tc>
          <w:tcPr>
            <w:tcW w:w="1539" w:type="dxa"/>
          </w:tcPr>
          <w:p w14:paraId="1B273D6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3,201</w:t>
            </w:r>
          </w:p>
        </w:tc>
        <w:tc>
          <w:tcPr>
            <w:tcW w:w="1539" w:type="dxa"/>
          </w:tcPr>
          <w:p w14:paraId="4B6C8AB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98.10%</w:t>
            </w:r>
          </w:p>
        </w:tc>
      </w:tr>
      <w:tr w:rsidR="00FC54BD" w:rsidRPr="00D25C29" w14:paraId="67C14690" w14:textId="77777777" w:rsidTr="00581470">
        <w:tc>
          <w:tcPr>
            <w:tcW w:w="1620" w:type="dxa"/>
          </w:tcPr>
          <w:p w14:paraId="415039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3DB8ADD8" w14:textId="77777777" w:rsidR="00FC54BD" w:rsidRPr="00D25C29" w:rsidRDefault="00FC54BD" w:rsidP="00F52557">
            <w:pPr>
              <w:pStyle w:val="TableText"/>
              <w:rPr>
                <w:rFonts w:eastAsia="Times New Roman"/>
                <w:color w:val="000000"/>
                <w:szCs w:val="24"/>
              </w:rPr>
            </w:pPr>
            <w:r w:rsidRPr="00D25C29">
              <w:rPr>
                <w:rFonts w:cs="Arial"/>
                <w:color w:val="000000"/>
                <w:szCs w:val="24"/>
              </w:rPr>
              <w:t>1.443</w:t>
            </w:r>
          </w:p>
        </w:tc>
        <w:tc>
          <w:tcPr>
            <w:tcW w:w="1620" w:type="dxa"/>
          </w:tcPr>
          <w:p w14:paraId="70F212B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764</w:t>
            </w:r>
          </w:p>
        </w:tc>
        <w:tc>
          <w:tcPr>
            <w:tcW w:w="877" w:type="dxa"/>
          </w:tcPr>
          <w:p w14:paraId="11C572E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121" w:type="dxa"/>
          </w:tcPr>
          <w:p w14:paraId="5ED652E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0.61%</w:t>
            </w:r>
          </w:p>
        </w:tc>
        <w:tc>
          <w:tcPr>
            <w:tcW w:w="1539" w:type="dxa"/>
          </w:tcPr>
          <w:p w14:paraId="5F371DD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3,221</w:t>
            </w:r>
          </w:p>
        </w:tc>
        <w:tc>
          <w:tcPr>
            <w:tcW w:w="1539" w:type="dxa"/>
          </w:tcPr>
          <w:p w14:paraId="60819F1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98.71%</w:t>
            </w:r>
          </w:p>
        </w:tc>
      </w:tr>
      <w:tr w:rsidR="00FC54BD" w:rsidRPr="00D25C29" w14:paraId="4475B6D6" w14:textId="77777777" w:rsidTr="00581470">
        <w:tc>
          <w:tcPr>
            <w:tcW w:w="1620" w:type="dxa"/>
          </w:tcPr>
          <w:p w14:paraId="7CBD034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7A331254" w14:textId="77777777" w:rsidR="00FC54BD" w:rsidRPr="00D25C29" w:rsidRDefault="00FC54BD" w:rsidP="00F52557">
            <w:pPr>
              <w:pStyle w:val="TableText"/>
              <w:rPr>
                <w:rFonts w:eastAsia="Times New Roman"/>
                <w:color w:val="000000"/>
                <w:szCs w:val="24"/>
              </w:rPr>
            </w:pPr>
            <w:r w:rsidRPr="00D25C29">
              <w:rPr>
                <w:rFonts w:cs="Arial"/>
                <w:color w:val="000000"/>
                <w:szCs w:val="24"/>
              </w:rPr>
              <w:t>1.538</w:t>
            </w:r>
          </w:p>
        </w:tc>
        <w:tc>
          <w:tcPr>
            <w:tcW w:w="1620" w:type="dxa"/>
          </w:tcPr>
          <w:p w14:paraId="14531D6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765</w:t>
            </w:r>
          </w:p>
        </w:tc>
        <w:tc>
          <w:tcPr>
            <w:tcW w:w="877" w:type="dxa"/>
          </w:tcPr>
          <w:p w14:paraId="539C8A4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121" w:type="dxa"/>
          </w:tcPr>
          <w:p w14:paraId="3771C20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0.55%</w:t>
            </w:r>
          </w:p>
        </w:tc>
        <w:tc>
          <w:tcPr>
            <w:tcW w:w="1539" w:type="dxa"/>
          </w:tcPr>
          <w:p w14:paraId="222D402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3,239</w:t>
            </w:r>
          </w:p>
        </w:tc>
        <w:tc>
          <w:tcPr>
            <w:tcW w:w="1539" w:type="dxa"/>
          </w:tcPr>
          <w:p w14:paraId="3D0358E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99.26%</w:t>
            </w:r>
          </w:p>
        </w:tc>
      </w:tr>
      <w:tr w:rsidR="00FC54BD" w:rsidRPr="00D25C29" w14:paraId="2C139B4D" w14:textId="77777777" w:rsidTr="00581470">
        <w:tc>
          <w:tcPr>
            <w:tcW w:w="1620" w:type="dxa"/>
          </w:tcPr>
          <w:p w14:paraId="72F3F65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143DAC0A" w14:textId="77777777" w:rsidR="00FC54BD" w:rsidRPr="00D25C29" w:rsidRDefault="00FC54BD" w:rsidP="00F52557">
            <w:pPr>
              <w:pStyle w:val="TableText"/>
              <w:rPr>
                <w:rFonts w:eastAsia="Times New Roman"/>
                <w:color w:val="000000"/>
                <w:szCs w:val="24"/>
              </w:rPr>
            </w:pPr>
            <w:r w:rsidRPr="00D25C29">
              <w:rPr>
                <w:rFonts w:cs="Arial"/>
                <w:color w:val="000000"/>
                <w:szCs w:val="24"/>
              </w:rPr>
              <w:t>1.638</w:t>
            </w:r>
          </w:p>
        </w:tc>
        <w:tc>
          <w:tcPr>
            <w:tcW w:w="1620" w:type="dxa"/>
          </w:tcPr>
          <w:p w14:paraId="1CFDC60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767</w:t>
            </w:r>
          </w:p>
        </w:tc>
        <w:tc>
          <w:tcPr>
            <w:tcW w:w="877" w:type="dxa"/>
          </w:tcPr>
          <w:p w14:paraId="4EA32F4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655948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0.34%</w:t>
            </w:r>
          </w:p>
        </w:tc>
        <w:tc>
          <w:tcPr>
            <w:tcW w:w="1539" w:type="dxa"/>
          </w:tcPr>
          <w:p w14:paraId="2D3B653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3,250</w:t>
            </w:r>
          </w:p>
        </w:tc>
        <w:tc>
          <w:tcPr>
            <w:tcW w:w="1539" w:type="dxa"/>
          </w:tcPr>
          <w:p w14:paraId="5AA5F77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99.60%</w:t>
            </w:r>
          </w:p>
        </w:tc>
      </w:tr>
      <w:tr w:rsidR="00FC54BD" w:rsidRPr="00D25C29" w14:paraId="1C6B6AEC" w14:textId="77777777" w:rsidTr="00581470">
        <w:tc>
          <w:tcPr>
            <w:tcW w:w="1620" w:type="dxa"/>
          </w:tcPr>
          <w:p w14:paraId="073991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4685E12C" w14:textId="77777777" w:rsidR="00FC54BD" w:rsidRPr="00D25C29" w:rsidRDefault="00FC54BD" w:rsidP="00F52557">
            <w:pPr>
              <w:pStyle w:val="TableText"/>
              <w:rPr>
                <w:rFonts w:eastAsia="Times New Roman"/>
                <w:color w:val="000000"/>
                <w:szCs w:val="24"/>
              </w:rPr>
            </w:pPr>
            <w:r w:rsidRPr="00D25C29">
              <w:rPr>
                <w:rFonts w:cs="Arial"/>
                <w:color w:val="000000"/>
                <w:szCs w:val="24"/>
              </w:rPr>
              <w:t>1.742</w:t>
            </w:r>
          </w:p>
        </w:tc>
        <w:tc>
          <w:tcPr>
            <w:tcW w:w="1620" w:type="dxa"/>
          </w:tcPr>
          <w:p w14:paraId="191C33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769</w:t>
            </w:r>
          </w:p>
        </w:tc>
        <w:tc>
          <w:tcPr>
            <w:tcW w:w="877" w:type="dxa"/>
          </w:tcPr>
          <w:p w14:paraId="69E3DED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w:t>
            </w:r>
          </w:p>
        </w:tc>
        <w:tc>
          <w:tcPr>
            <w:tcW w:w="1121" w:type="dxa"/>
          </w:tcPr>
          <w:p w14:paraId="65E815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0.21%</w:t>
            </w:r>
          </w:p>
        </w:tc>
        <w:tc>
          <w:tcPr>
            <w:tcW w:w="1539" w:type="dxa"/>
          </w:tcPr>
          <w:p w14:paraId="1382297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3,257</w:t>
            </w:r>
          </w:p>
        </w:tc>
        <w:tc>
          <w:tcPr>
            <w:tcW w:w="1539" w:type="dxa"/>
          </w:tcPr>
          <w:p w14:paraId="037E395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99.82%</w:t>
            </w:r>
          </w:p>
        </w:tc>
      </w:tr>
      <w:tr w:rsidR="00FC54BD" w:rsidRPr="00D25C29" w14:paraId="5EB211F6" w14:textId="77777777" w:rsidTr="00581470">
        <w:tc>
          <w:tcPr>
            <w:tcW w:w="1620" w:type="dxa"/>
          </w:tcPr>
          <w:p w14:paraId="5FF193C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51C04F41" w14:textId="77777777" w:rsidR="00FC54BD" w:rsidRPr="00D25C29" w:rsidRDefault="00FC54BD" w:rsidP="00F52557">
            <w:pPr>
              <w:pStyle w:val="TableText"/>
              <w:rPr>
                <w:rFonts w:eastAsia="Times New Roman"/>
                <w:color w:val="000000"/>
                <w:szCs w:val="24"/>
              </w:rPr>
            </w:pPr>
            <w:r w:rsidRPr="00D25C29">
              <w:rPr>
                <w:rFonts w:cs="Arial"/>
                <w:color w:val="000000"/>
                <w:szCs w:val="24"/>
              </w:rPr>
              <w:t>1.852</w:t>
            </w:r>
          </w:p>
        </w:tc>
        <w:tc>
          <w:tcPr>
            <w:tcW w:w="1620" w:type="dxa"/>
          </w:tcPr>
          <w:p w14:paraId="59AD4F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770</w:t>
            </w:r>
          </w:p>
        </w:tc>
        <w:tc>
          <w:tcPr>
            <w:tcW w:w="877" w:type="dxa"/>
          </w:tcPr>
          <w:p w14:paraId="68CBCD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6D8EF2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0.12%</w:t>
            </w:r>
          </w:p>
        </w:tc>
        <w:tc>
          <w:tcPr>
            <w:tcW w:w="1539" w:type="dxa"/>
          </w:tcPr>
          <w:p w14:paraId="2002FD4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3,261</w:t>
            </w:r>
          </w:p>
        </w:tc>
        <w:tc>
          <w:tcPr>
            <w:tcW w:w="1539" w:type="dxa"/>
          </w:tcPr>
          <w:p w14:paraId="2DBA49E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99.94%</w:t>
            </w:r>
          </w:p>
        </w:tc>
      </w:tr>
      <w:tr w:rsidR="00FC54BD" w:rsidRPr="00D25C29" w14:paraId="75627337" w14:textId="77777777" w:rsidTr="00581470">
        <w:tc>
          <w:tcPr>
            <w:tcW w:w="1620" w:type="dxa"/>
          </w:tcPr>
          <w:p w14:paraId="7067EB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5DC44A40" w14:textId="77777777" w:rsidR="00FC54BD" w:rsidRPr="00D25C29" w:rsidRDefault="00FC54BD" w:rsidP="00F52557">
            <w:pPr>
              <w:pStyle w:val="TableText"/>
              <w:rPr>
                <w:rFonts w:eastAsia="Times New Roman"/>
                <w:color w:val="000000"/>
                <w:szCs w:val="24"/>
              </w:rPr>
            </w:pPr>
            <w:r w:rsidRPr="00D25C29">
              <w:rPr>
                <w:rFonts w:cs="Arial"/>
                <w:color w:val="000000"/>
                <w:szCs w:val="24"/>
              </w:rPr>
              <w:t>1.970</w:t>
            </w:r>
          </w:p>
        </w:tc>
        <w:tc>
          <w:tcPr>
            <w:tcW w:w="1620" w:type="dxa"/>
          </w:tcPr>
          <w:p w14:paraId="4E6164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772</w:t>
            </w:r>
          </w:p>
        </w:tc>
        <w:tc>
          <w:tcPr>
            <w:tcW w:w="877" w:type="dxa"/>
          </w:tcPr>
          <w:p w14:paraId="0963CC8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54A963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0.03%</w:t>
            </w:r>
          </w:p>
        </w:tc>
        <w:tc>
          <w:tcPr>
            <w:tcW w:w="1539" w:type="dxa"/>
          </w:tcPr>
          <w:p w14:paraId="014CC2E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3,262</w:t>
            </w:r>
          </w:p>
        </w:tc>
        <w:tc>
          <w:tcPr>
            <w:tcW w:w="1539" w:type="dxa"/>
          </w:tcPr>
          <w:p w14:paraId="78DDF08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99.97%</w:t>
            </w:r>
          </w:p>
        </w:tc>
      </w:tr>
      <w:tr w:rsidR="00FC54BD" w:rsidRPr="00D25C29" w14:paraId="45A48F1C" w14:textId="77777777" w:rsidTr="00581470">
        <w:tc>
          <w:tcPr>
            <w:tcW w:w="1620" w:type="dxa"/>
          </w:tcPr>
          <w:p w14:paraId="5CEB05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3F3E2D4E" w14:textId="77777777" w:rsidR="00FC54BD" w:rsidRPr="00D25C29" w:rsidRDefault="00FC54BD" w:rsidP="00F52557">
            <w:pPr>
              <w:pStyle w:val="TableText"/>
              <w:rPr>
                <w:rFonts w:eastAsia="Times New Roman"/>
                <w:color w:val="000000"/>
                <w:szCs w:val="24"/>
              </w:rPr>
            </w:pPr>
            <w:r w:rsidRPr="00D25C29">
              <w:rPr>
                <w:rFonts w:cs="Arial"/>
                <w:color w:val="000000"/>
                <w:szCs w:val="24"/>
              </w:rPr>
              <w:t>2.095</w:t>
            </w:r>
          </w:p>
        </w:tc>
        <w:tc>
          <w:tcPr>
            <w:tcW w:w="1620" w:type="dxa"/>
          </w:tcPr>
          <w:p w14:paraId="4F5CD9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774</w:t>
            </w:r>
          </w:p>
        </w:tc>
        <w:tc>
          <w:tcPr>
            <w:tcW w:w="877" w:type="dxa"/>
          </w:tcPr>
          <w:p w14:paraId="3805B83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4E7920B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0.03%</w:t>
            </w:r>
          </w:p>
        </w:tc>
        <w:tc>
          <w:tcPr>
            <w:tcW w:w="1539" w:type="dxa"/>
          </w:tcPr>
          <w:p w14:paraId="17EA288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0D20FD5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240EF16" w14:textId="77777777" w:rsidTr="00581470">
        <w:tc>
          <w:tcPr>
            <w:tcW w:w="1620" w:type="dxa"/>
          </w:tcPr>
          <w:p w14:paraId="5512F3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5304DC53" w14:textId="77777777" w:rsidR="00FC54BD" w:rsidRPr="00D25C29" w:rsidRDefault="00FC54BD" w:rsidP="00F52557">
            <w:pPr>
              <w:pStyle w:val="TableText"/>
              <w:rPr>
                <w:rFonts w:eastAsia="Times New Roman"/>
                <w:color w:val="000000"/>
                <w:szCs w:val="24"/>
              </w:rPr>
            </w:pPr>
            <w:r w:rsidRPr="00D25C29">
              <w:rPr>
                <w:rFonts w:cs="Arial"/>
                <w:color w:val="000000"/>
                <w:szCs w:val="24"/>
              </w:rPr>
              <w:t>2.232</w:t>
            </w:r>
          </w:p>
        </w:tc>
        <w:tc>
          <w:tcPr>
            <w:tcW w:w="1620" w:type="dxa"/>
          </w:tcPr>
          <w:p w14:paraId="7C85389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776</w:t>
            </w:r>
          </w:p>
        </w:tc>
        <w:tc>
          <w:tcPr>
            <w:tcW w:w="877" w:type="dxa"/>
          </w:tcPr>
          <w:p w14:paraId="1DD9BE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56AF18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2C1908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46D270D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FF3F33D" w14:textId="77777777" w:rsidTr="00581470">
        <w:tc>
          <w:tcPr>
            <w:tcW w:w="1620" w:type="dxa"/>
          </w:tcPr>
          <w:p w14:paraId="6020CA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6511E474" w14:textId="77777777" w:rsidR="00FC54BD" w:rsidRPr="00D25C29" w:rsidRDefault="00FC54BD" w:rsidP="00F52557">
            <w:pPr>
              <w:pStyle w:val="TableText"/>
              <w:rPr>
                <w:rFonts w:eastAsia="Times New Roman"/>
                <w:color w:val="000000"/>
                <w:szCs w:val="24"/>
              </w:rPr>
            </w:pPr>
            <w:r w:rsidRPr="00D25C29">
              <w:rPr>
                <w:rFonts w:cs="Arial"/>
                <w:color w:val="000000"/>
                <w:szCs w:val="24"/>
              </w:rPr>
              <w:t>2.381</w:t>
            </w:r>
          </w:p>
        </w:tc>
        <w:tc>
          <w:tcPr>
            <w:tcW w:w="1620" w:type="dxa"/>
          </w:tcPr>
          <w:p w14:paraId="7A76343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778</w:t>
            </w:r>
          </w:p>
        </w:tc>
        <w:tc>
          <w:tcPr>
            <w:tcW w:w="877" w:type="dxa"/>
          </w:tcPr>
          <w:p w14:paraId="23BF234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6B89B2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326056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04A95A2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A9BDF4F" w14:textId="77777777" w:rsidTr="00581470">
        <w:tc>
          <w:tcPr>
            <w:tcW w:w="1620" w:type="dxa"/>
          </w:tcPr>
          <w:p w14:paraId="7CC7550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06160713" w14:textId="77777777" w:rsidR="00FC54BD" w:rsidRPr="00D25C29" w:rsidRDefault="00FC54BD" w:rsidP="00F52557">
            <w:pPr>
              <w:pStyle w:val="TableText"/>
              <w:rPr>
                <w:rFonts w:eastAsia="Times New Roman"/>
                <w:color w:val="000000"/>
                <w:szCs w:val="24"/>
              </w:rPr>
            </w:pPr>
            <w:r w:rsidRPr="00D25C29">
              <w:rPr>
                <w:rFonts w:cs="Arial"/>
                <w:color w:val="000000"/>
                <w:szCs w:val="24"/>
              </w:rPr>
              <w:t>2.547</w:t>
            </w:r>
          </w:p>
        </w:tc>
        <w:tc>
          <w:tcPr>
            <w:tcW w:w="1620" w:type="dxa"/>
          </w:tcPr>
          <w:p w14:paraId="161A1E6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781</w:t>
            </w:r>
          </w:p>
        </w:tc>
        <w:tc>
          <w:tcPr>
            <w:tcW w:w="877" w:type="dxa"/>
          </w:tcPr>
          <w:p w14:paraId="030DE9C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7CD66C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DEBEB8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4EB8979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E3290CE" w14:textId="77777777" w:rsidTr="00581470">
        <w:tc>
          <w:tcPr>
            <w:tcW w:w="1620" w:type="dxa"/>
          </w:tcPr>
          <w:p w14:paraId="68D2AB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7510B462" w14:textId="77777777" w:rsidR="00FC54BD" w:rsidRPr="00D25C29" w:rsidRDefault="00FC54BD" w:rsidP="00F52557">
            <w:pPr>
              <w:pStyle w:val="TableText"/>
              <w:rPr>
                <w:rFonts w:eastAsia="Times New Roman"/>
                <w:color w:val="000000"/>
                <w:szCs w:val="24"/>
              </w:rPr>
            </w:pPr>
            <w:r w:rsidRPr="00D25C29">
              <w:rPr>
                <w:rFonts w:cs="Arial"/>
                <w:color w:val="000000"/>
                <w:szCs w:val="24"/>
              </w:rPr>
              <w:t>2.734</w:t>
            </w:r>
          </w:p>
        </w:tc>
        <w:tc>
          <w:tcPr>
            <w:tcW w:w="1620" w:type="dxa"/>
          </w:tcPr>
          <w:p w14:paraId="1CE4F7B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784</w:t>
            </w:r>
          </w:p>
        </w:tc>
        <w:tc>
          <w:tcPr>
            <w:tcW w:w="877" w:type="dxa"/>
          </w:tcPr>
          <w:p w14:paraId="16FFA80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8DD12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420129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5D75E0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6FB85F8" w14:textId="77777777" w:rsidTr="00581470">
        <w:tc>
          <w:tcPr>
            <w:tcW w:w="1620" w:type="dxa"/>
          </w:tcPr>
          <w:p w14:paraId="44E9DD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5AE11124" w14:textId="77777777" w:rsidR="00FC54BD" w:rsidRPr="00D25C29" w:rsidRDefault="00FC54BD" w:rsidP="00F52557">
            <w:pPr>
              <w:pStyle w:val="TableText"/>
              <w:rPr>
                <w:rFonts w:eastAsia="Times New Roman"/>
                <w:color w:val="000000"/>
                <w:szCs w:val="24"/>
              </w:rPr>
            </w:pPr>
            <w:r w:rsidRPr="00D25C29">
              <w:rPr>
                <w:rFonts w:cs="Arial"/>
                <w:color w:val="000000"/>
                <w:szCs w:val="24"/>
              </w:rPr>
              <w:t>2.952</w:t>
            </w:r>
          </w:p>
        </w:tc>
        <w:tc>
          <w:tcPr>
            <w:tcW w:w="1620" w:type="dxa"/>
          </w:tcPr>
          <w:p w14:paraId="075B6AC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787</w:t>
            </w:r>
          </w:p>
        </w:tc>
        <w:tc>
          <w:tcPr>
            <w:tcW w:w="877" w:type="dxa"/>
          </w:tcPr>
          <w:p w14:paraId="591CC9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07D93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C7E3C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01D6580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1D58609" w14:textId="77777777" w:rsidTr="00581470">
        <w:tc>
          <w:tcPr>
            <w:tcW w:w="1620" w:type="dxa"/>
          </w:tcPr>
          <w:p w14:paraId="4A4F3FE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5D5281D7" w14:textId="77777777" w:rsidR="00FC54BD" w:rsidRPr="00D25C29" w:rsidRDefault="00FC54BD" w:rsidP="00F52557">
            <w:pPr>
              <w:pStyle w:val="TableText"/>
              <w:rPr>
                <w:rFonts w:eastAsia="Times New Roman"/>
                <w:color w:val="000000"/>
                <w:szCs w:val="24"/>
              </w:rPr>
            </w:pPr>
            <w:r w:rsidRPr="00D25C29">
              <w:rPr>
                <w:rFonts w:cs="Arial"/>
                <w:color w:val="000000"/>
                <w:szCs w:val="24"/>
              </w:rPr>
              <w:t>3.212</w:t>
            </w:r>
          </w:p>
        </w:tc>
        <w:tc>
          <w:tcPr>
            <w:tcW w:w="1620" w:type="dxa"/>
          </w:tcPr>
          <w:p w14:paraId="414BEC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791</w:t>
            </w:r>
          </w:p>
        </w:tc>
        <w:tc>
          <w:tcPr>
            <w:tcW w:w="877" w:type="dxa"/>
          </w:tcPr>
          <w:p w14:paraId="18BE8F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19C96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F41EFD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2F9AD47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852ED9F" w14:textId="77777777" w:rsidTr="00581470">
        <w:tc>
          <w:tcPr>
            <w:tcW w:w="1620" w:type="dxa"/>
          </w:tcPr>
          <w:p w14:paraId="5783F8E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7CF1D7B7" w14:textId="77777777" w:rsidR="00FC54BD" w:rsidRPr="00D25C29" w:rsidRDefault="00FC54BD" w:rsidP="00F52557">
            <w:pPr>
              <w:pStyle w:val="TableText"/>
              <w:rPr>
                <w:rFonts w:eastAsia="Times New Roman"/>
                <w:color w:val="000000"/>
                <w:szCs w:val="24"/>
              </w:rPr>
            </w:pPr>
            <w:r w:rsidRPr="00D25C29">
              <w:rPr>
                <w:rFonts w:cs="Arial"/>
                <w:color w:val="000000"/>
                <w:szCs w:val="24"/>
              </w:rPr>
              <w:t>3.539</w:t>
            </w:r>
          </w:p>
        </w:tc>
        <w:tc>
          <w:tcPr>
            <w:tcW w:w="1620" w:type="dxa"/>
          </w:tcPr>
          <w:p w14:paraId="64ED81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796</w:t>
            </w:r>
          </w:p>
        </w:tc>
        <w:tc>
          <w:tcPr>
            <w:tcW w:w="877" w:type="dxa"/>
          </w:tcPr>
          <w:p w14:paraId="067E21B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FDFC1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619721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0939C54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14A08CB" w14:textId="77777777" w:rsidTr="00581470">
        <w:tc>
          <w:tcPr>
            <w:tcW w:w="1620" w:type="dxa"/>
          </w:tcPr>
          <w:p w14:paraId="7072AD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w:t>
            </w:r>
          </w:p>
        </w:tc>
        <w:tc>
          <w:tcPr>
            <w:tcW w:w="1620" w:type="dxa"/>
          </w:tcPr>
          <w:p w14:paraId="7A7C9EAE" w14:textId="77777777" w:rsidR="00FC54BD" w:rsidRPr="00D25C29" w:rsidRDefault="00FC54BD" w:rsidP="00F52557">
            <w:pPr>
              <w:pStyle w:val="TableText"/>
              <w:rPr>
                <w:rFonts w:eastAsia="Times New Roman"/>
                <w:color w:val="000000"/>
                <w:szCs w:val="24"/>
              </w:rPr>
            </w:pPr>
            <w:r w:rsidRPr="00D25C29">
              <w:rPr>
                <w:rFonts w:cs="Arial"/>
                <w:color w:val="000000"/>
                <w:szCs w:val="24"/>
              </w:rPr>
              <w:t>3.988</w:t>
            </w:r>
          </w:p>
        </w:tc>
        <w:tc>
          <w:tcPr>
            <w:tcW w:w="1620" w:type="dxa"/>
          </w:tcPr>
          <w:p w14:paraId="19E070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799</w:t>
            </w:r>
          </w:p>
        </w:tc>
        <w:tc>
          <w:tcPr>
            <w:tcW w:w="877" w:type="dxa"/>
          </w:tcPr>
          <w:p w14:paraId="523FF90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B418C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CB09BD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3E56C1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F2AA72B" w14:textId="77777777" w:rsidTr="00581470">
        <w:tc>
          <w:tcPr>
            <w:tcW w:w="1620" w:type="dxa"/>
          </w:tcPr>
          <w:p w14:paraId="30401D8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w:t>
            </w:r>
          </w:p>
        </w:tc>
        <w:tc>
          <w:tcPr>
            <w:tcW w:w="1620" w:type="dxa"/>
          </w:tcPr>
          <w:p w14:paraId="26BA80D7" w14:textId="77777777" w:rsidR="00FC54BD" w:rsidRPr="00D25C29" w:rsidRDefault="00FC54BD" w:rsidP="00F52557">
            <w:pPr>
              <w:pStyle w:val="TableText"/>
              <w:rPr>
                <w:rFonts w:eastAsia="Times New Roman"/>
                <w:color w:val="000000"/>
                <w:szCs w:val="24"/>
              </w:rPr>
            </w:pPr>
            <w:r w:rsidRPr="00D25C29">
              <w:rPr>
                <w:rFonts w:cs="Arial"/>
                <w:color w:val="000000"/>
                <w:szCs w:val="24"/>
              </w:rPr>
              <w:t>4.729</w:t>
            </w:r>
          </w:p>
        </w:tc>
        <w:tc>
          <w:tcPr>
            <w:tcW w:w="1620" w:type="dxa"/>
          </w:tcPr>
          <w:p w14:paraId="5BED910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799</w:t>
            </w:r>
          </w:p>
        </w:tc>
        <w:tc>
          <w:tcPr>
            <w:tcW w:w="877" w:type="dxa"/>
          </w:tcPr>
          <w:p w14:paraId="43E244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A5CD73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6B862E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5AB6BAD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6ECA8EC" w14:textId="77777777" w:rsidTr="00581470">
        <w:tc>
          <w:tcPr>
            <w:tcW w:w="1620" w:type="dxa"/>
          </w:tcPr>
          <w:p w14:paraId="125BE7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w:t>
            </w:r>
          </w:p>
        </w:tc>
        <w:tc>
          <w:tcPr>
            <w:tcW w:w="1620" w:type="dxa"/>
          </w:tcPr>
          <w:p w14:paraId="6ABAB92E"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185EF8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799</w:t>
            </w:r>
          </w:p>
        </w:tc>
        <w:tc>
          <w:tcPr>
            <w:tcW w:w="877" w:type="dxa"/>
          </w:tcPr>
          <w:p w14:paraId="0E5EB2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1E4B10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D67F18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3,263</w:t>
            </w:r>
          </w:p>
        </w:tc>
        <w:tc>
          <w:tcPr>
            <w:tcW w:w="1539" w:type="dxa"/>
          </w:tcPr>
          <w:p w14:paraId="37A959F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70196A48" w14:textId="77777777" w:rsidR="00FC54BD" w:rsidRPr="00D25C29" w:rsidRDefault="00FC54BD" w:rsidP="00FC54BD">
      <w:pPr>
        <w:pStyle w:val="Caption"/>
        <w:keepLines/>
        <w:pageBreakBefore/>
      </w:pPr>
      <w:bookmarkStart w:id="569" w:name="_Ref36536021"/>
      <w:bookmarkStart w:id="570" w:name="_Toc46911758"/>
      <w:bookmarkStart w:id="571" w:name="_Toc221094283"/>
      <w:r w:rsidRPr="00D25C29">
        <w:lastRenderedPageBreak/>
        <w:t>Table 6.B.</w:t>
      </w:r>
      <w:fldSimple w:instr=" SEQ Table_6.B. \* ARABIC ">
        <w:r w:rsidRPr="00D25C29">
          <w:t>10</w:t>
        </w:r>
      </w:fldSimple>
      <w:bookmarkEnd w:id="569"/>
      <w:r w:rsidRPr="00D25C29">
        <w:t xml:space="preserve">  </w:t>
      </w:r>
      <w:r w:rsidRPr="00D25C29">
        <w:rPr>
          <w:lang w:bidi="en-US"/>
        </w:rPr>
        <w:t>Overall Scale Score Distribution on the Accommodated Form for Grade</w:t>
      </w:r>
      <w:r>
        <w:rPr>
          <w:lang w:bidi="en-US"/>
        </w:rPr>
        <w:t> </w:t>
      </w:r>
      <w:r w:rsidRPr="00D25C29">
        <w:rPr>
          <w:lang w:bidi="en-US"/>
        </w:rPr>
        <w:t>Seven</w:t>
      </w:r>
      <w:bookmarkEnd w:id="570"/>
      <w:bookmarkEnd w:id="571"/>
    </w:p>
    <w:tbl>
      <w:tblPr>
        <w:tblStyle w:val="TRs"/>
        <w:tblW w:w="9936" w:type="dxa"/>
        <w:tblLayout w:type="fixed"/>
        <w:tblLook w:val="04A0" w:firstRow="1" w:lastRow="0" w:firstColumn="1" w:lastColumn="0" w:noHBand="0" w:noVBand="1"/>
        <w:tblDescription w:val="Overall Scale Score Distribution on the Accommodated Form for Grade Seven"/>
      </w:tblPr>
      <w:tblGrid>
        <w:gridCol w:w="1620"/>
        <w:gridCol w:w="1620"/>
        <w:gridCol w:w="1620"/>
        <w:gridCol w:w="877"/>
        <w:gridCol w:w="1121"/>
        <w:gridCol w:w="1539"/>
        <w:gridCol w:w="1539"/>
      </w:tblGrid>
      <w:tr w:rsidR="00FC54BD" w:rsidRPr="00D25C29" w14:paraId="27A9BD96" w14:textId="77777777" w:rsidTr="000D39B7">
        <w:trPr>
          <w:cnfStyle w:val="100000000000" w:firstRow="1" w:lastRow="0" w:firstColumn="0" w:lastColumn="0" w:oddVBand="0" w:evenVBand="0" w:oddHBand="0" w:evenHBand="0" w:firstRowFirstColumn="0" w:firstRowLastColumn="0" w:lastRowFirstColumn="0" w:lastRowLastColumn="0"/>
        </w:trPr>
        <w:tc>
          <w:tcPr>
            <w:tcW w:w="1620" w:type="dxa"/>
          </w:tcPr>
          <w:p w14:paraId="1A0F3270" w14:textId="77777777" w:rsidR="00FC54BD" w:rsidRPr="00D25C29" w:rsidRDefault="00FC54BD" w:rsidP="00F52557">
            <w:pPr>
              <w:pStyle w:val="TableHead"/>
              <w:rPr>
                <w:noProof w:val="0"/>
              </w:rPr>
            </w:pPr>
            <w:r w:rsidRPr="00D25C29">
              <w:rPr>
                <w:noProof w:val="0"/>
              </w:rPr>
              <w:t>Raw Score</w:t>
            </w:r>
          </w:p>
        </w:tc>
        <w:tc>
          <w:tcPr>
            <w:tcW w:w="1620" w:type="dxa"/>
          </w:tcPr>
          <w:p w14:paraId="540EA3EA" w14:textId="77777777" w:rsidR="00FC54BD" w:rsidRPr="00D25C29" w:rsidRDefault="00FC54BD" w:rsidP="00F52557">
            <w:pPr>
              <w:pStyle w:val="TableHead"/>
              <w:rPr>
                <w:noProof w:val="0"/>
              </w:rPr>
            </w:pPr>
            <w:r w:rsidRPr="00D25C29">
              <w:rPr>
                <w:noProof w:val="0"/>
              </w:rPr>
              <w:t>Theta Score</w:t>
            </w:r>
          </w:p>
        </w:tc>
        <w:tc>
          <w:tcPr>
            <w:tcW w:w="1620" w:type="dxa"/>
          </w:tcPr>
          <w:p w14:paraId="50B32ECF" w14:textId="77777777" w:rsidR="00FC54BD" w:rsidRPr="00D25C29" w:rsidRDefault="00FC54BD" w:rsidP="00F52557">
            <w:pPr>
              <w:pStyle w:val="TableHead"/>
              <w:rPr>
                <w:noProof w:val="0"/>
              </w:rPr>
            </w:pPr>
            <w:r w:rsidRPr="00D25C29">
              <w:rPr>
                <w:noProof w:val="0"/>
              </w:rPr>
              <w:t>Scale Score</w:t>
            </w:r>
          </w:p>
        </w:tc>
        <w:tc>
          <w:tcPr>
            <w:tcW w:w="877" w:type="dxa"/>
          </w:tcPr>
          <w:p w14:paraId="05179D22" w14:textId="77777777" w:rsidR="00FC54BD" w:rsidRPr="00D25C29" w:rsidRDefault="00FC54BD" w:rsidP="00F52557">
            <w:pPr>
              <w:pStyle w:val="TableHead"/>
              <w:rPr>
                <w:noProof w:val="0"/>
              </w:rPr>
            </w:pPr>
            <w:r w:rsidRPr="00D25C29">
              <w:rPr>
                <w:noProof w:val="0"/>
              </w:rPr>
              <w:t>N</w:t>
            </w:r>
          </w:p>
        </w:tc>
        <w:tc>
          <w:tcPr>
            <w:tcW w:w="1121" w:type="dxa"/>
          </w:tcPr>
          <w:p w14:paraId="75F3E456" w14:textId="77777777" w:rsidR="00FC54BD" w:rsidRPr="00D25C29" w:rsidRDefault="00FC54BD" w:rsidP="00F52557">
            <w:pPr>
              <w:pStyle w:val="TableHead"/>
              <w:rPr>
                <w:noProof w:val="0"/>
              </w:rPr>
            </w:pPr>
            <w:r w:rsidRPr="00D25C29">
              <w:rPr>
                <w:noProof w:val="0"/>
              </w:rPr>
              <w:t>Percent</w:t>
            </w:r>
          </w:p>
        </w:tc>
        <w:tc>
          <w:tcPr>
            <w:tcW w:w="1539" w:type="dxa"/>
          </w:tcPr>
          <w:p w14:paraId="288B9FEB"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0F82CAC6" w14:textId="77777777" w:rsidR="00FC54BD" w:rsidRPr="00D25C29" w:rsidRDefault="00FC54BD" w:rsidP="00F52557">
            <w:pPr>
              <w:pStyle w:val="TableHead"/>
              <w:rPr>
                <w:noProof w:val="0"/>
              </w:rPr>
            </w:pPr>
            <w:r w:rsidRPr="00D25C29">
              <w:rPr>
                <w:noProof w:val="0"/>
              </w:rPr>
              <w:t>Cumulative Percent</w:t>
            </w:r>
          </w:p>
        </w:tc>
      </w:tr>
      <w:tr w:rsidR="00FC54BD" w:rsidRPr="00D25C29" w14:paraId="15A35F25" w14:textId="77777777" w:rsidTr="000D39B7">
        <w:tc>
          <w:tcPr>
            <w:tcW w:w="1620" w:type="dxa"/>
          </w:tcPr>
          <w:p w14:paraId="35DAEB0D"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2A78171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5C1B484A" w14:textId="77777777" w:rsidR="00FC54BD" w:rsidRPr="00D25C29" w:rsidRDefault="00FC54BD" w:rsidP="00F52557">
            <w:pPr>
              <w:pStyle w:val="TableText"/>
              <w:keepNext/>
              <w:keepLines/>
              <w:rPr>
                <w:rFonts w:cs="Arial"/>
              </w:rPr>
            </w:pPr>
            <w:r w:rsidRPr="00D25C29">
              <w:rPr>
                <w:rFonts w:eastAsia="Times New Roman" w:cs="Arial"/>
                <w:color w:val="000000"/>
                <w:szCs w:val="24"/>
              </w:rPr>
              <w:t>700</w:t>
            </w:r>
          </w:p>
        </w:tc>
        <w:tc>
          <w:tcPr>
            <w:tcW w:w="877" w:type="dxa"/>
          </w:tcPr>
          <w:p w14:paraId="1DB124CA"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2FDD0E0F"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4E712386"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56CAFDB"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68655839" w14:textId="77777777" w:rsidTr="000D39B7">
        <w:tc>
          <w:tcPr>
            <w:tcW w:w="1620" w:type="dxa"/>
          </w:tcPr>
          <w:p w14:paraId="3785C836" w14:textId="77777777" w:rsidR="00FC54BD" w:rsidRPr="00D25C29" w:rsidRDefault="00FC54BD" w:rsidP="00F52557">
            <w:pPr>
              <w:pStyle w:val="TableText"/>
              <w:keepNext/>
              <w:keepLines/>
            </w:pPr>
            <w:r w:rsidRPr="00D25C29">
              <w:rPr>
                <w:rFonts w:eastAsia="Times New Roman" w:cs="Arial"/>
                <w:color w:val="000000"/>
                <w:szCs w:val="24"/>
              </w:rPr>
              <w:t>1</w:t>
            </w:r>
          </w:p>
        </w:tc>
        <w:tc>
          <w:tcPr>
            <w:tcW w:w="1620" w:type="dxa"/>
          </w:tcPr>
          <w:p w14:paraId="225E9B2F"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-4.539</w:t>
            </w:r>
          </w:p>
        </w:tc>
        <w:tc>
          <w:tcPr>
            <w:tcW w:w="1620" w:type="dxa"/>
          </w:tcPr>
          <w:p w14:paraId="22740C34"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5904EE39"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2D33D78D"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38E103B4"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B57F52C"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E4258E5" w14:textId="77777777" w:rsidTr="000D39B7">
        <w:tc>
          <w:tcPr>
            <w:tcW w:w="1620" w:type="dxa"/>
          </w:tcPr>
          <w:p w14:paraId="12F6683D" w14:textId="77777777" w:rsidR="00FC54BD" w:rsidRPr="00D25C29" w:rsidRDefault="00FC54BD" w:rsidP="00F52557">
            <w:pPr>
              <w:pStyle w:val="TableText"/>
              <w:keepNext/>
              <w:keepLines/>
            </w:pPr>
            <w:r w:rsidRPr="00D25C29">
              <w:rPr>
                <w:rFonts w:eastAsia="Times New Roman" w:cs="Arial"/>
                <w:color w:val="000000"/>
                <w:szCs w:val="24"/>
              </w:rPr>
              <w:t>2</w:t>
            </w:r>
          </w:p>
        </w:tc>
        <w:tc>
          <w:tcPr>
            <w:tcW w:w="1620" w:type="dxa"/>
          </w:tcPr>
          <w:p w14:paraId="1209A45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-3.795</w:t>
            </w:r>
          </w:p>
        </w:tc>
        <w:tc>
          <w:tcPr>
            <w:tcW w:w="1620" w:type="dxa"/>
          </w:tcPr>
          <w:p w14:paraId="16F319BE"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072F49F8"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C356E8F"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68DF3804"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5674EA03"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13589B38" w14:textId="77777777" w:rsidTr="000D39B7">
        <w:tc>
          <w:tcPr>
            <w:tcW w:w="1620" w:type="dxa"/>
          </w:tcPr>
          <w:p w14:paraId="325920EF" w14:textId="77777777" w:rsidR="00FC54BD" w:rsidRPr="00D25C29" w:rsidRDefault="00FC54BD" w:rsidP="00F52557">
            <w:pPr>
              <w:pStyle w:val="TableText"/>
              <w:keepNext/>
              <w:keepLines/>
              <w:rPr>
                <w:rFonts w:cs="Arial"/>
              </w:rPr>
            </w:pPr>
            <w:r w:rsidRPr="00D25C29">
              <w:rPr>
                <w:rFonts w:eastAsia="Times New Roman" w:cs="Arial"/>
                <w:color w:val="000000"/>
                <w:szCs w:val="24"/>
              </w:rPr>
              <w:t>3</w:t>
            </w:r>
          </w:p>
        </w:tc>
        <w:tc>
          <w:tcPr>
            <w:tcW w:w="1620" w:type="dxa"/>
          </w:tcPr>
          <w:p w14:paraId="20513F34"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-3.340</w:t>
            </w:r>
          </w:p>
        </w:tc>
        <w:tc>
          <w:tcPr>
            <w:tcW w:w="1620" w:type="dxa"/>
          </w:tcPr>
          <w:p w14:paraId="67F26137"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58886514"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039A91E7"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5BDBF207"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1FE0EFB4"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738233F" w14:textId="77777777" w:rsidTr="000D39B7">
        <w:tc>
          <w:tcPr>
            <w:tcW w:w="1620" w:type="dxa"/>
          </w:tcPr>
          <w:p w14:paraId="49476A1E" w14:textId="77777777" w:rsidR="00FC54BD" w:rsidRPr="00D25C29" w:rsidRDefault="00FC54BD" w:rsidP="00F52557">
            <w:pPr>
              <w:pStyle w:val="TableText"/>
              <w:keepNext/>
              <w:keepLines/>
            </w:pPr>
            <w:r w:rsidRPr="00D25C29">
              <w:rPr>
                <w:rFonts w:eastAsia="Times New Roman" w:cs="Arial"/>
                <w:color w:val="000000"/>
                <w:szCs w:val="24"/>
              </w:rPr>
              <w:t>4</w:t>
            </w:r>
          </w:p>
        </w:tc>
        <w:tc>
          <w:tcPr>
            <w:tcW w:w="1620" w:type="dxa"/>
          </w:tcPr>
          <w:p w14:paraId="53BED245"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-3.005</w:t>
            </w:r>
          </w:p>
        </w:tc>
        <w:tc>
          <w:tcPr>
            <w:tcW w:w="1620" w:type="dxa"/>
          </w:tcPr>
          <w:p w14:paraId="5A9584F2"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351A16A0"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44E2C261"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4A47DD4D"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4201B98D"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1070FF10" w14:textId="77777777" w:rsidTr="000D39B7">
        <w:tc>
          <w:tcPr>
            <w:tcW w:w="1620" w:type="dxa"/>
          </w:tcPr>
          <w:p w14:paraId="1FAD1D9A" w14:textId="77777777" w:rsidR="00FC54BD" w:rsidRPr="00D25C29" w:rsidRDefault="00FC54BD" w:rsidP="00F52557">
            <w:pPr>
              <w:pStyle w:val="TableText"/>
              <w:keepNext/>
              <w:keepLines/>
            </w:pPr>
            <w:r w:rsidRPr="00D25C29">
              <w:rPr>
                <w:rFonts w:eastAsia="Times New Roman" w:cs="Arial"/>
                <w:color w:val="000000"/>
                <w:szCs w:val="24"/>
              </w:rPr>
              <w:t>5</w:t>
            </w:r>
          </w:p>
        </w:tc>
        <w:tc>
          <w:tcPr>
            <w:tcW w:w="1620" w:type="dxa"/>
          </w:tcPr>
          <w:p w14:paraId="4F555E22"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-2.734</w:t>
            </w:r>
          </w:p>
        </w:tc>
        <w:tc>
          <w:tcPr>
            <w:tcW w:w="1620" w:type="dxa"/>
          </w:tcPr>
          <w:p w14:paraId="1909193E" w14:textId="77777777" w:rsidR="00FC54BD" w:rsidRPr="00D25C29" w:rsidRDefault="00FC54BD" w:rsidP="00F52557">
            <w:pPr>
              <w:pStyle w:val="TableText"/>
              <w:keepNext/>
              <w:keepLines/>
            </w:pPr>
            <w:r w:rsidRPr="00D25C29">
              <w:rPr>
                <w:rFonts w:eastAsia="Times New Roman" w:cs="Arial"/>
                <w:color w:val="000000"/>
                <w:szCs w:val="24"/>
              </w:rPr>
              <w:t>700</w:t>
            </w:r>
          </w:p>
        </w:tc>
        <w:tc>
          <w:tcPr>
            <w:tcW w:w="877" w:type="dxa"/>
          </w:tcPr>
          <w:p w14:paraId="0D1A1FAA"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E3D82D1"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58D05F65"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4CE88CDE"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1F0986B5" w14:textId="77777777" w:rsidTr="000D39B7">
        <w:tc>
          <w:tcPr>
            <w:tcW w:w="1620" w:type="dxa"/>
          </w:tcPr>
          <w:p w14:paraId="59F5B731" w14:textId="77777777" w:rsidR="00FC54BD" w:rsidRPr="00D25C29" w:rsidRDefault="00FC54BD" w:rsidP="00F52557">
            <w:pPr>
              <w:pStyle w:val="TableText"/>
              <w:keepNext/>
              <w:keepLines/>
              <w:rPr>
                <w:rFonts w:cs="Arial"/>
              </w:rPr>
            </w:pPr>
            <w:r w:rsidRPr="00D25C29">
              <w:rPr>
                <w:rFonts w:eastAsia="Times New Roman" w:cs="Arial"/>
                <w:color w:val="000000"/>
                <w:szCs w:val="24"/>
              </w:rPr>
              <w:t>6</w:t>
            </w:r>
          </w:p>
        </w:tc>
        <w:tc>
          <w:tcPr>
            <w:tcW w:w="1620" w:type="dxa"/>
          </w:tcPr>
          <w:p w14:paraId="4281BD59"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-2.506</w:t>
            </w:r>
          </w:p>
        </w:tc>
        <w:tc>
          <w:tcPr>
            <w:tcW w:w="1620" w:type="dxa"/>
          </w:tcPr>
          <w:p w14:paraId="0649E46A" w14:textId="77777777" w:rsidR="00FC54BD" w:rsidRPr="00D25C29" w:rsidRDefault="00FC54BD" w:rsidP="00F52557">
            <w:pPr>
              <w:pStyle w:val="TableText"/>
              <w:keepNext/>
              <w:keepLines/>
            </w:pPr>
            <w:r w:rsidRPr="00D25C29">
              <w:rPr>
                <w:rFonts w:eastAsia="Times New Roman" w:cs="Arial"/>
                <w:color w:val="000000"/>
                <w:szCs w:val="24"/>
              </w:rPr>
              <w:t>704</w:t>
            </w:r>
          </w:p>
        </w:tc>
        <w:tc>
          <w:tcPr>
            <w:tcW w:w="877" w:type="dxa"/>
          </w:tcPr>
          <w:p w14:paraId="5BCC6B42"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4C3B9805"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543D7E0"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36BD80F8"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4EDC9C41" w14:textId="77777777" w:rsidTr="000D39B7">
        <w:tc>
          <w:tcPr>
            <w:tcW w:w="1620" w:type="dxa"/>
          </w:tcPr>
          <w:p w14:paraId="4B8194B6" w14:textId="77777777" w:rsidR="00FC54BD" w:rsidRPr="00D25C29" w:rsidRDefault="00FC54BD" w:rsidP="00F52557">
            <w:pPr>
              <w:pStyle w:val="TableText"/>
            </w:pPr>
            <w:r w:rsidRPr="00D25C29">
              <w:rPr>
                <w:rFonts w:eastAsia="Times New Roman" w:cs="Arial"/>
                <w:color w:val="000000"/>
                <w:szCs w:val="24"/>
              </w:rPr>
              <w:t>7</w:t>
            </w:r>
          </w:p>
        </w:tc>
        <w:tc>
          <w:tcPr>
            <w:tcW w:w="1620" w:type="dxa"/>
          </w:tcPr>
          <w:p w14:paraId="4532E47B" w14:textId="77777777" w:rsidR="00FC54BD" w:rsidRPr="00D25C29" w:rsidRDefault="00FC54BD" w:rsidP="00F52557">
            <w:pPr>
              <w:pStyle w:val="TableText"/>
              <w:rPr>
                <w:rFonts w:eastAsia="Times New Roman"/>
                <w:color w:val="000000"/>
                <w:szCs w:val="24"/>
              </w:rPr>
            </w:pPr>
            <w:r w:rsidRPr="00D25C29">
              <w:rPr>
                <w:rFonts w:cs="Arial"/>
                <w:color w:val="000000"/>
                <w:szCs w:val="24"/>
              </w:rPr>
              <w:t>-2.307</w:t>
            </w:r>
          </w:p>
        </w:tc>
        <w:tc>
          <w:tcPr>
            <w:tcW w:w="1620" w:type="dxa"/>
          </w:tcPr>
          <w:p w14:paraId="4C741EC5" w14:textId="77777777" w:rsidR="00FC54BD" w:rsidRPr="00D25C29" w:rsidRDefault="00FC54BD" w:rsidP="00F52557">
            <w:pPr>
              <w:pStyle w:val="TableText"/>
            </w:pPr>
            <w:r w:rsidRPr="00D25C29">
              <w:rPr>
                <w:rFonts w:eastAsia="Times New Roman" w:cs="Arial"/>
                <w:color w:val="000000"/>
                <w:szCs w:val="24"/>
              </w:rPr>
              <w:t>707</w:t>
            </w:r>
          </w:p>
        </w:tc>
        <w:tc>
          <w:tcPr>
            <w:tcW w:w="877" w:type="dxa"/>
          </w:tcPr>
          <w:p w14:paraId="1DCD4E79"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684848CD"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381DE04D"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6D32BF2A"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0D6E9A2F" w14:textId="77777777" w:rsidTr="000D39B7">
        <w:tc>
          <w:tcPr>
            <w:tcW w:w="1620" w:type="dxa"/>
          </w:tcPr>
          <w:p w14:paraId="006335F8" w14:textId="77777777" w:rsidR="00FC54BD" w:rsidRPr="00D25C29" w:rsidRDefault="00FC54BD" w:rsidP="00F52557">
            <w:pPr>
              <w:pStyle w:val="TableText"/>
            </w:pPr>
            <w:r w:rsidRPr="00D25C29">
              <w:rPr>
                <w:rFonts w:eastAsia="Times New Roman" w:cs="Arial"/>
                <w:color w:val="000000"/>
                <w:szCs w:val="24"/>
              </w:rPr>
              <w:t>8</w:t>
            </w:r>
          </w:p>
        </w:tc>
        <w:tc>
          <w:tcPr>
            <w:tcW w:w="1620" w:type="dxa"/>
          </w:tcPr>
          <w:p w14:paraId="791A2217" w14:textId="77777777" w:rsidR="00FC54BD" w:rsidRPr="00D25C29" w:rsidRDefault="00FC54BD" w:rsidP="00F52557">
            <w:pPr>
              <w:pStyle w:val="TableText"/>
              <w:rPr>
                <w:rFonts w:eastAsia="Times New Roman"/>
                <w:color w:val="000000"/>
                <w:szCs w:val="24"/>
              </w:rPr>
            </w:pPr>
            <w:r w:rsidRPr="00D25C29">
              <w:rPr>
                <w:rFonts w:cs="Arial"/>
                <w:color w:val="000000"/>
                <w:szCs w:val="24"/>
              </w:rPr>
              <w:t>-2.130</w:t>
            </w:r>
          </w:p>
        </w:tc>
        <w:tc>
          <w:tcPr>
            <w:tcW w:w="1620" w:type="dxa"/>
          </w:tcPr>
          <w:p w14:paraId="7A9AB2A1" w14:textId="77777777" w:rsidR="00FC54BD" w:rsidRPr="00D25C29" w:rsidRDefault="00FC54BD" w:rsidP="00F52557">
            <w:pPr>
              <w:pStyle w:val="TableText"/>
            </w:pPr>
            <w:r w:rsidRPr="00D25C29">
              <w:rPr>
                <w:rFonts w:eastAsia="Times New Roman" w:cs="Arial"/>
                <w:color w:val="000000"/>
                <w:szCs w:val="24"/>
              </w:rPr>
              <w:t>710</w:t>
            </w:r>
          </w:p>
        </w:tc>
        <w:tc>
          <w:tcPr>
            <w:tcW w:w="877" w:type="dxa"/>
          </w:tcPr>
          <w:p w14:paraId="1BC3D6D5"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43156519"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26D44102"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37CEA3CC"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31C31846" w14:textId="77777777" w:rsidTr="000D39B7">
        <w:tc>
          <w:tcPr>
            <w:tcW w:w="1620" w:type="dxa"/>
          </w:tcPr>
          <w:p w14:paraId="671DC514" w14:textId="77777777" w:rsidR="00FC54BD" w:rsidRPr="00D25C29" w:rsidRDefault="00FC54BD" w:rsidP="00F52557">
            <w:pPr>
              <w:pStyle w:val="TableText"/>
            </w:pPr>
            <w:r w:rsidRPr="00D25C29">
              <w:rPr>
                <w:rFonts w:eastAsia="Times New Roman" w:cs="Arial"/>
                <w:color w:val="000000"/>
                <w:szCs w:val="24"/>
              </w:rPr>
              <w:t>9</w:t>
            </w:r>
          </w:p>
        </w:tc>
        <w:tc>
          <w:tcPr>
            <w:tcW w:w="1620" w:type="dxa"/>
          </w:tcPr>
          <w:p w14:paraId="7C1E7F75" w14:textId="77777777" w:rsidR="00FC54BD" w:rsidRPr="00D25C29" w:rsidRDefault="00FC54BD" w:rsidP="00F52557">
            <w:pPr>
              <w:pStyle w:val="TableText"/>
              <w:rPr>
                <w:rFonts w:eastAsia="Times New Roman"/>
                <w:color w:val="000000"/>
                <w:szCs w:val="24"/>
              </w:rPr>
            </w:pPr>
            <w:r w:rsidRPr="00D25C29">
              <w:rPr>
                <w:rFonts w:cs="Arial"/>
                <w:color w:val="000000"/>
                <w:szCs w:val="24"/>
              </w:rPr>
              <w:t>-1.969</w:t>
            </w:r>
          </w:p>
        </w:tc>
        <w:tc>
          <w:tcPr>
            <w:tcW w:w="1620" w:type="dxa"/>
          </w:tcPr>
          <w:p w14:paraId="390C9AA0" w14:textId="77777777" w:rsidR="00FC54BD" w:rsidRPr="00D25C29" w:rsidRDefault="00FC54BD" w:rsidP="00F52557">
            <w:pPr>
              <w:pStyle w:val="TableText"/>
            </w:pPr>
            <w:r w:rsidRPr="00D25C29">
              <w:rPr>
                <w:rFonts w:eastAsia="Times New Roman" w:cs="Arial"/>
                <w:color w:val="000000"/>
                <w:szCs w:val="24"/>
              </w:rPr>
              <w:t>712</w:t>
            </w:r>
          </w:p>
        </w:tc>
        <w:tc>
          <w:tcPr>
            <w:tcW w:w="877" w:type="dxa"/>
          </w:tcPr>
          <w:p w14:paraId="3394ADFD"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69E38FC9"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5A0FF9CB"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31EED08A"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33FB8737" w14:textId="77777777" w:rsidTr="000D39B7">
        <w:tc>
          <w:tcPr>
            <w:tcW w:w="1620" w:type="dxa"/>
          </w:tcPr>
          <w:p w14:paraId="2486FC9D" w14:textId="77777777" w:rsidR="00FC54BD" w:rsidRPr="00D25C29" w:rsidRDefault="00FC54BD" w:rsidP="00F52557">
            <w:pPr>
              <w:pStyle w:val="TableText"/>
              <w:keepNext/>
              <w:rPr>
                <w:rFonts w:cs="Arial"/>
              </w:rPr>
            </w:pPr>
            <w:r w:rsidRPr="00D25C29">
              <w:rPr>
                <w:rFonts w:eastAsia="Times New Roman" w:cs="Arial"/>
                <w:color w:val="000000"/>
                <w:szCs w:val="24"/>
              </w:rPr>
              <w:t>10</w:t>
            </w:r>
          </w:p>
        </w:tc>
        <w:tc>
          <w:tcPr>
            <w:tcW w:w="1620" w:type="dxa"/>
          </w:tcPr>
          <w:p w14:paraId="6995DBF0" w14:textId="77777777" w:rsidR="00FC54BD" w:rsidRPr="00D25C29" w:rsidRDefault="00FC54BD" w:rsidP="00F52557">
            <w:pPr>
              <w:pStyle w:val="TableText"/>
              <w:keepNext/>
              <w:rPr>
                <w:rFonts w:eastAsia="Times New Roman"/>
                <w:color w:val="000000"/>
                <w:szCs w:val="24"/>
              </w:rPr>
            </w:pPr>
            <w:r w:rsidRPr="00D25C29">
              <w:rPr>
                <w:rFonts w:cs="Arial"/>
                <w:color w:val="000000"/>
                <w:szCs w:val="24"/>
              </w:rPr>
              <w:t>-1.821</w:t>
            </w:r>
          </w:p>
        </w:tc>
        <w:tc>
          <w:tcPr>
            <w:tcW w:w="1620" w:type="dxa"/>
          </w:tcPr>
          <w:p w14:paraId="35237C47" w14:textId="77777777" w:rsidR="00FC54BD" w:rsidRPr="00D25C29" w:rsidRDefault="00FC54BD" w:rsidP="00F52557">
            <w:pPr>
              <w:pStyle w:val="TableText"/>
              <w:keepNext/>
            </w:pPr>
            <w:r w:rsidRPr="00D25C29">
              <w:rPr>
                <w:rFonts w:eastAsia="Times New Roman" w:cs="Arial"/>
                <w:color w:val="000000"/>
                <w:szCs w:val="24"/>
              </w:rPr>
              <w:t>714</w:t>
            </w:r>
          </w:p>
        </w:tc>
        <w:tc>
          <w:tcPr>
            <w:tcW w:w="877" w:type="dxa"/>
          </w:tcPr>
          <w:p w14:paraId="2D636D76"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5A6B0E26"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580AB02E"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2D15AF87"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32538993" w14:textId="77777777" w:rsidTr="000D39B7">
        <w:tc>
          <w:tcPr>
            <w:tcW w:w="1620" w:type="dxa"/>
          </w:tcPr>
          <w:p w14:paraId="537F1329" w14:textId="77777777" w:rsidR="00FC54BD" w:rsidRPr="00D25C29" w:rsidRDefault="00FC54BD" w:rsidP="00F52557">
            <w:pPr>
              <w:pStyle w:val="TableText"/>
            </w:pPr>
            <w:r w:rsidRPr="00D25C29">
              <w:rPr>
                <w:rFonts w:eastAsia="Times New Roman" w:cs="Arial"/>
                <w:color w:val="000000"/>
                <w:szCs w:val="24"/>
              </w:rPr>
              <w:t>11</w:t>
            </w:r>
          </w:p>
        </w:tc>
        <w:tc>
          <w:tcPr>
            <w:tcW w:w="1620" w:type="dxa"/>
          </w:tcPr>
          <w:p w14:paraId="4D0EDEFD" w14:textId="77777777" w:rsidR="00FC54BD" w:rsidRPr="00D25C29" w:rsidRDefault="00FC54BD" w:rsidP="00F52557">
            <w:pPr>
              <w:pStyle w:val="TableText"/>
              <w:rPr>
                <w:rFonts w:eastAsia="Times New Roman"/>
                <w:color w:val="000000"/>
                <w:szCs w:val="24"/>
              </w:rPr>
            </w:pPr>
            <w:r w:rsidRPr="00D25C29">
              <w:rPr>
                <w:rFonts w:cs="Arial"/>
                <w:color w:val="000000"/>
                <w:szCs w:val="24"/>
              </w:rPr>
              <w:t>-1.683</w:t>
            </w:r>
          </w:p>
        </w:tc>
        <w:tc>
          <w:tcPr>
            <w:tcW w:w="1620" w:type="dxa"/>
          </w:tcPr>
          <w:p w14:paraId="4E8D7A9C" w14:textId="77777777" w:rsidR="00FC54BD" w:rsidRPr="00D25C29" w:rsidRDefault="00FC54BD" w:rsidP="00F52557">
            <w:pPr>
              <w:pStyle w:val="TableText"/>
            </w:pPr>
            <w:r w:rsidRPr="00D25C29">
              <w:rPr>
                <w:rFonts w:eastAsia="Times New Roman" w:cs="Arial"/>
                <w:color w:val="000000"/>
                <w:szCs w:val="24"/>
              </w:rPr>
              <w:t>716</w:t>
            </w:r>
          </w:p>
        </w:tc>
        <w:tc>
          <w:tcPr>
            <w:tcW w:w="877" w:type="dxa"/>
          </w:tcPr>
          <w:p w14:paraId="24A57F53"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7C126605"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68E0C9F8"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12B12E8D"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0965901C" w14:textId="77777777" w:rsidTr="000D39B7">
        <w:tc>
          <w:tcPr>
            <w:tcW w:w="1620" w:type="dxa"/>
          </w:tcPr>
          <w:p w14:paraId="49D1A8A4" w14:textId="77777777" w:rsidR="00FC54BD" w:rsidRPr="00D25C29" w:rsidRDefault="00FC54BD" w:rsidP="00F52557">
            <w:pPr>
              <w:pStyle w:val="TableText"/>
            </w:pPr>
            <w:r w:rsidRPr="00D25C29">
              <w:rPr>
                <w:rFonts w:eastAsia="Times New Roman" w:cs="Arial"/>
                <w:color w:val="000000"/>
                <w:szCs w:val="24"/>
              </w:rPr>
              <w:t>12</w:t>
            </w:r>
          </w:p>
        </w:tc>
        <w:tc>
          <w:tcPr>
            <w:tcW w:w="1620" w:type="dxa"/>
          </w:tcPr>
          <w:p w14:paraId="0B3F660F" w14:textId="77777777" w:rsidR="00FC54BD" w:rsidRPr="00D25C29" w:rsidRDefault="00FC54BD" w:rsidP="00F52557">
            <w:pPr>
              <w:pStyle w:val="TableText"/>
              <w:rPr>
                <w:rFonts w:eastAsia="Times New Roman"/>
                <w:color w:val="000000"/>
                <w:szCs w:val="24"/>
              </w:rPr>
            </w:pPr>
            <w:r w:rsidRPr="00D25C29">
              <w:rPr>
                <w:rFonts w:cs="Arial"/>
                <w:color w:val="000000"/>
                <w:szCs w:val="24"/>
              </w:rPr>
              <w:t>-1.555</w:t>
            </w:r>
          </w:p>
        </w:tc>
        <w:tc>
          <w:tcPr>
            <w:tcW w:w="1620" w:type="dxa"/>
          </w:tcPr>
          <w:p w14:paraId="1A3B160F" w14:textId="77777777" w:rsidR="00FC54BD" w:rsidRPr="00D25C29" w:rsidRDefault="00FC54BD" w:rsidP="00F52557">
            <w:pPr>
              <w:pStyle w:val="TableText"/>
            </w:pPr>
            <w:r w:rsidRPr="00D25C29">
              <w:rPr>
                <w:rFonts w:eastAsia="Times New Roman" w:cs="Arial"/>
                <w:color w:val="000000"/>
                <w:szCs w:val="24"/>
              </w:rPr>
              <w:t>718</w:t>
            </w:r>
          </w:p>
        </w:tc>
        <w:tc>
          <w:tcPr>
            <w:tcW w:w="877" w:type="dxa"/>
          </w:tcPr>
          <w:p w14:paraId="67C9F14C" w14:textId="77777777" w:rsidR="00FC54BD" w:rsidRPr="00D25C29" w:rsidRDefault="00FC54BD" w:rsidP="00F52557">
            <w:pPr>
              <w:pStyle w:val="TableText"/>
            </w:pPr>
            <w:r w:rsidRPr="00D25C29">
              <w:rPr>
                <w:rFonts w:eastAsia="Times New Roman" w:cs="Arial"/>
                <w:color w:val="000000"/>
                <w:szCs w:val="24"/>
              </w:rPr>
              <w:t>0</w:t>
            </w:r>
          </w:p>
        </w:tc>
        <w:tc>
          <w:tcPr>
            <w:tcW w:w="1121" w:type="dxa"/>
          </w:tcPr>
          <w:p w14:paraId="493AE51F" w14:textId="77777777" w:rsidR="00FC54BD" w:rsidRPr="00D25C29" w:rsidRDefault="00FC54BD" w:rsidP="00F52557">
            <w:pPr>
              <w:pStyle w:val="TableText"/>
            </w:pPr>
            <w:r w:rsidRPr="00D25C29">
              <w:rPr>
                <w:rFonts w:eastAsia="Times New Roman" w:cs="Arial"/>
                <w:color w:val="000000"/>
                <w:szCs w:val="24"/>
              </w:rPr>
              <w:t>0.00%</w:t>
            </w:r>
          </w:p>
        </w:tc>
        <w:tc>
          <w:tcPr>
            <w:tcW w:w="1539" w:type="dxa"/>
          </w:tcPr>
          <w:p w14:paraId="7374C168" w14:textId="77777777" w:rsidR="00FC54BD" w:rsidRPr="00D25C29" w:rsidRDefault="00FC54BD" w:rsidP="00F52557">
            <w:pPr>
              <w:pStyle w:val="TableText"/>
              <w:ind w:right="72"/>
            </w:pPr>
            <w:r w:rsidRPr="00D25C29">
              <w:rPr>
                <w:rFonts w:eastAsia="Times New Roman" w:cs="Arial"/>
                <w:color w:val="000000"/>
                <w:szCs w:val="24"/>
              </w:rPr>
              <w:t>0</w:t>
            </w:r>
          </w:p>
        </w:tc>
        <w:tc>
          <w:tcPr>
            <w:tcW w:w="1539" w:type="dxa"/>
          </w:tcPr>
          <w:p w14:paraId="612CA93E" w14:textId="77777777" w:rsidR="00FC54BD" w:rsidRPr="00D25C29" w:rsidRDefault="00FC54BD" w:rsidP="00F52557">
            <w:pPr>
              <w:pStyle w:val="TableText"/>
              <w:ind w:right="72"/>
            </w:pPr>
            <w:r w:rsidRPr="00D25C29">
              <w:rPr>
                <w:rFonts w:eastAsia="Times New Roman" w:cs="Arial"/>
                <w:color w:val="000000"/>
                <w:szCs w:val="24"/>
              </w:rPr>
              <w:t>0.00%</w:t>
            </w:r>
          </w:p>
        </w:tc>
      </w:tr>
      <w:tr w:rsidR="00FC54BD" w:rsidRPr="00D25C29" w14:paraId="17CA69B8" w14:textId="77777777" w:rsidTr="000D39B7">
        <w:tc>
          <w:tcPr>
            <w:tcW w:w="1620" w:type="dxa"/>
          </w:tcPr>
          <w:p w14:paraId="18563AD2" w14:textId="77777777" w:rsidR="00FC54BD" w:rsidRPr="00D25C29" w:rsidRDefault="00FC54BD" w:rsidP="00F52557">
            <w:pPr>
              <w:pStyle w:val="TableText"/>
            </w:pPr>
            <w:r w:rsidRPr="00D25C29">
              <w:rPr>
                <w:rFonts w:eastAsia="Times New Roman" w:cs="Arial"/>
                <w:color w:val="000000"/>
                <w:szCs w:val="24"/>
              </w:rPr>
              <w:t>13</w:t>
            </w:r>
          </w:p>
        </w:tc>
        <w:tc>
          <w:tcPr>
            <w:tcW w:w="1620" w:type="dxa"/>
          </w:tcPr>
          <w:p w14:paraId="3F1B4A0E" w14:textId="77777777" w:rsidR="00FC54BD" w:rsidRPr="00D25C29" w:rsidRDefault="00FC54BD" w:rsidP="00F52557">
            <w:pPr>
              <w:pStyle w:val="TableText"/>
              <w:rPr>
                <w:rFonts w:eastAsia="Times New Roman"/>
                <w:color w:val="000000"/>
                <w:szCs w:val="24"/>
              </w:rPr>
            </w:pPr>
            <w:r w:rsidRPr="00D25C29">
              <w:rPr>
                <w:rFonts w:cs="Arial"/>
                <w:color w:val="000000"/>
                <w:szCs w:val="24"/>
              </w:rPr>
              <w:t>-1.433</w:t>
            </w:r>
          </w:p>
        </w:tc>
        <w:tc>
          <w:tcPr>
            <w:tcW w:w="1620" w:type="dxa"/>
          </w:tcPr>
          <w:p w14:paraId="14F4C4AB" w14:textId="77777777" w:rsidR="00FC54BD" w:rsidRPr="00D25C29" w:rsidRDefault="00FC54BD" w:rsidP="00F52557">
            <w:pPr>
              <w:pStyle w:val="TableText"/>
            </w:pPr>
            <w:r w:rsidRPr="00D25C29">
              <w:rPr>
                <w:rFonts w:eastAsia="Times New Roman" w:cs="Arial"/>
                <w:color w:val="000000"/>
                <w:szCs w:val="24"/>
              </w:rPr>
              <w:t>720</w:t>
            </w:r>
          </w:p>
        </w:tc>
        <w:tc>
          <w:tcPr>
            <w:tcW w:w="877" w:type="dxa"/>
          </w:tcPr>
          <w:p w14:paraId="0D2995D6"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0F65F1AF" w14:textId="77777777" w:rsidR="00FC54BD" w:rsidRPr="00D25C29" w:rsidRDefault="00FC54BD" w:rsidP="00F52557">
            <w:pPr>
              <w:pStyle w:val="TableText"/>
            </w:pPr>
            <w:r w:rsidRPr="00D25C29">
              <w:rPr>
                <w:rFonts w:eastAsia="Times New Roman" w:cs="Arial"/>
                <w:color w:val="000000"/>
                <w:szCs w:val="24"/>
              </w:rPr>
              <w:t>0.73%</w:t>
            </w:r>
          </w:p>
        </w:tc>
        <w:tc>
          <w:tcPr>
            <w:tcW w:w="1539" w:type="dxa"/>
          </w:tcPr>
          <w:p w14:paraId="54F5903A" w14:textId="77777777" w:rsidR="00FC54BD" w:rsidRPr="00D25C29" w:rsidRDefault="00FC54BD" w:rsidP="00F52557">
            <w:pPr>
              <w:pStyle w:val="TableText"/>
              <w:ind w:right="72"/>
            </w:pPr>
            <w:r w:rsidRPr="00D25C29">
              <w:rPr>
                <w:rFonts w:eastAsia="Times New Roman" w:cs="Arial"/>
                <w:color w:val="000000"/>
                <w:szCs w:val="24"/>
              </w:rPr>
              <w:t>1</w:t>
            </w:r>
          </w:p>
        </w:tc>
        <w:tc>
          <w:tcPr>
            <w:tcW w:w="1539" w:type="dxa"/>
          </w:tcPr>
          <w:p w14:paraId="6BAAF01D" w14:textId="77777777" w:rsidR="00FC54BD" w:rsidRPr="00D25C29" w:rsidRDefault="00FC54BD" w:rsidP="00F52557">
            <w:pPr>
              <w:pStyle w:val="TableText"/>
              <w:ind w:right="72"/>
            </w:pPr>
            <w:r w:rsidRPr="00D25C29">
              <w:rPr>
                <w:rFonts w:eastAsia="Times New Roman" w:cs="Arial"/>
                <w:color w:val="000000"/>
                <w:szCs w:val="24"/>
              </w:rPr>
              <w:t>0.73%</w:t>
            </w:r>
          </w:p>
        </w:tc>
      </w:tr>
      <w:tr w:rsidR="00FC54BD" w:rsidRPr="00D25C29" w14:paraId="23669794" w14:textId="77777777" w:rsidTr="000D39B7">
        <w:tc>
          <w:tcPr>
            <w:tcW w:w="1620" w:type="dxa"/>
          </w:tcPr>
          <w:p w14:paraId="4B4681F3" w14:textId="77777777" w:rsidR="00FC54BD" w:rsidRPr="00D25C29" w:rsidRDefault="00FC54BD" w:rsidP="00F52557">
            <w:pPr>
              <w:pStyle w:val="TableText"/>
            </w:pPr>
            <w:r w:rsidRPr="00D25C29">
              <w:rPr>
                <w:rFonts w:eastAsia="Times New Roman" w:cs="Arial"/>
                <w:color w:val="000000"/>
                <w:szCs w:val="24"/>
              </w:rPr>
              <w:t>14</w:t>
            </w:r>
          </w:p>
        </w:tc>
        <w:tc>
          <w:tcPr>
            <w:tcW w:w="1620" w:type="dxa"/>
          </w:tcPr>
          <w:p w14:paraId="6AF41367" w14:textId="77777777" w:rsidR="00FC54BD" w:rsidRPr="00D25C29" w:rsidRDefault="00FC54BD" w:rsidP="00F52557">
            <w:pPr>
              <w:pStyle w:val="TableText"/>
              <w:rPr>
                <w:rFonts w:eastAsia="Times New Roman"/>
                <w:color w:val="000000"/>
                <w:szCs w:val="24"/>
              </w:rPr>
            </w:pPr>
            <w:r w:rsidRPr="00D25C29">
              <w:rPr>
                <w:rFonts w:cs="Arial"/>
                <w:color w:val="000000"/>
                <w:szCs w:val="24"/>
              </w:rPr>
              <w:t>-1.318</w:t>
            </w:r>
          </w:p>
        </w:tc>
        <w:tc>
          <w:tcPr>
            <w:tcW w:w="1620" w:type="dxa"/>
          </w:tcPr>
          <w:p w14:paraId="3099453D" w14:textId="77777777" w:rsidR="00FC54BD" w:rsidRPr="00D25C29" w:rsidRDefault="00FC54BD" w:rsidP="00F52557">
            <w:pPr>
              <w:pStyle w:val="TableText"/>
            </w:pPr>
            <w:r w:rsidRPr="00D25C29">
              <w:rPr>
                <w:rFonts w:eastAsia="Times New Roman" w:cs="Arial"/>
                <w:color w:val="000000"/>
                <w:szCs w:val="24"/>
              </w:rPr>
              <w:t>722</w:t>
            </w:r>
          </w:p>
        </w:tc>
        <w:tc>
          <w:tcPr>
            <w:tcW w:w="877" w:type="dxa"/>
          </w:tcPr>
          <w:p w14:paraId="03020184" w14:textId="77777777" w:rsidR="00FC54BD" w:rsidRPr="00D25C29" w:rsidRDefault="00FC54BD" w:rsidP="00F52557">
            <w:pPr>
              <w:pStyle w:val="TableText"/>
            </w:pPr>
            <w:r w:rsidRPr="00D25C29">
              <w:rPr>
                <w:rFonts w:eastAsia="Times New Roman" w:cs="Arial"/>
                <w:color w:val="000000"/>
                <w:szCs w:val="24"/>
              </w:rPr>
              <w:t>2</w:t>
            </w:r>
          </w:p>
        </w:tc>
        <w:tc>
          <w:tcPr>
            <w:tcW w:w="1121" w:type="dxa"/>
          </w:tcPr>
          <w:p w14:paraId="7F00DBF2" w14:textId="77777777" w:rsidR="00FC54BD" w:rsidRPr="00D25C29" w:rsidRDefault="00FC54BD" w:rsidP="00F52557">
            <w:pPr>
              <w:pStyle w:val="TableText"/>
            </w:pPr>
            <w:r w:rsidRPr="00D25C29">
              <w:rPr>
                <w:rFonts w:eastAsia="Times New Roman" w:cs="Arial"/>
                <w:color w:val="000000"/>
                <w:szCs w:val="24"/>
              </w:rPr>
              <w:t>1.46%</w:t>
            </w:r>
          </w:p>
        </w:tc>
        <w:tc>
          <w:tcPr>
            <w:tcW w:w="1539" w:type="dxa"/>
          </w:tcPr>
          <w:p w14:paraId="5F02DF8E" w14:textId="77777777" w:rsidR="00FC54BD" w:rsidRPr="00D25C29" w:rsidRDefault="00FC54BD" w:rsidP="00F52557">
            <w:pPr>
              <w:pStyle w:val="TableText"/>
              <w:ind w:right="72"/>
            </w:pPr>
            <w:r w:rsidRPr="00D25C29">
              <w:rPr>
                <w:rFonts w:eastAsia="Times New Roman" w:cs="Arial"/>
                <w:color w:val="000000"/>
                <w:szCs w:val="24"/>
              </w:rPr>
              <w:t>3</w:t>
            </w:r>
          </w:p>
        </w:tc>
        <w:tc>
          <w:tcPr>
            <w:tcW w:w="1539" w:type="dxa"/>
          </w:tcPr>
          <w:p w14:paraId="0C47391C" w14:textId="77777777" w:rsidR="00FC54BD" w:rsidRPr="00D25C29" w:rsidRDefault="00FC54BD" w:rsidP="00F52557">
            <w:pPr>
              <w:pStyle w:val="TableText"/>
              <w:ind w:right="72"/>
            </w:pPr>
            <w:r w:rsidRPr="00D25C29">
              <w:rPr>
                <w:rFonts w:eastAsia="Times New Roman" w:cs="Arial"/>
                <w:color w:val="000000"/>
                <w:szCs w:val="24"/>
              </w:rPr>
              <w:t>2.19%</w:t>
            </w:r>
          </w:p>
        </w:tc>
      </w:tr>
      <w:tr w:rsidR="00FC54BD" w:rsidRPr="00D25C29" w14:paraId="2929B301" w14:textId="77777777" w:rsidTr="000D39B7">
        <w:tc>
          <w:tcPr>
            <w:tcW w:w="1620" w:type="dxa"/>
          </w:tcPr>
          <w:p w14:paraId="31D1C94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582391B1" w14:textId="77777777" w:rsidR="00FC54BD" w:rsidRPr="00D25C29" w:rsidRDefault="00FC54BD" w:rsidP="00F52557">
            <w:pPr>
              <w:pStyle w:val="TableText"/>
              <w:rPr>
                <w:rFonts w:eastAsia="Times New Roman"/>
                <w:color w:val="000000"/>
                <w:szCs w:val="24"/>
              </w:rPr>
            </w:pPr>
            <w:r w:rsidRPr="00D25C29">
              <w:rPr>
                <w:rFonts w:cs="Arial"/>
                <w:color w:val="000000"/>
                <w:szCs w:val="24"/>
              </w:rPr>
              <w:t>-1.209</w:t>
            </w:r>
          </w:p>
        </w:tc>
        <w:tc>
          <w:tcPr>
            <w:tcW w:w="1620" w:type="dxa"/>
          </w:tcPr>
          <w:p w14:paraId="679918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724</w:t>
            </w:r>
          </w:p>
        </w:tc>
        <w:tc>
          <w:tcPr>
            <w:tcW w:w="877" w:type="dxa"/>
          </w:tcPr>
          <w:p w14:paraId="774EDC1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275E51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1.46%</w:t>
            </w:r>
          </w:p>
        </w:tc>
        <w:tc>
          <w:tcPr>
            <w:tcW w:w="1539" w:type="dxa"/>
          </w:tcPr>
          <w:p w14:paraId="686A3C3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w:t>
            </w:r>
          </w:p>
        </w:tc>
        <w:tc>
          <w:tcPr>
            <w:tcW w:w="1539" w:type="dxa"/>
          </w:tcPr>
          <w:p w14:paraId="4E94450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3.65%</w:t>
            </w:r>
          </w:p>
        </w:tc>
      </w:tr>
      <w:tr w:rsidR="00FC54BD" w:rsidRPr="00D25C29" w14:paraId="01C6ED26" w14:textId="77777777" w:rsidTr="000D39B7">
        <w:tc>
          <w:tcPr>
            <w:tcW w:w="1620" w:type="dxa"/>
          </w:tcPr>
          <w:p w14:paraId="3FC4F8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027BE10B" w14:textId="77777777" w:rsidR="00FC54BD" w:rsidRPr="00D25C29" w:rsidRDefault="00FC54BD" w:rsidP="00F52557">
            <w:pPr>
              <w:pStyle w:val="TableText"/>
              <w:rPr>
                <w:rFonts w:eastAsia="Times New Roman"/>
                <w:color w:val="000000"/>
                <w:szCs w:val="24"/>
              </w:rPr>
            </w:pPr>
            <w:r w:rsidRPr="00D25C29">
              <w:rPr>
                <w:rFonts w:cs="Arial"/>
                <w:color w:val="000000"/>
                <w:szCs w:val="24"/>
              </w:rPr>
              <w:t>-1.104</w:t>
            </w:r>
          </w:p>
        </w:tc>
        <w:tc>
          <w:tcPr>
            <w:tcW w:w="1620" w:type="dxa"/>
          </w:tcPr>
          <w:p w14:paraId="65751C3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725</w:t>
            </w:r>
          </w:p>
        </w:tc>
        <w:tc>
          <w:tcPr>
            <w:tcW w:w="877" w:type="dxa"/>
          </w:tcPr>
          <w:p w14:paraId="58C947A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3CCF77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0.73%</w:t>
            </w:r>
          </w:p>
        </w:tc>
        <w:tc>
          <w:tcPr>
            <w:tcW w:w="1539" w:type="dxa"/>
          </w:tcPr>
          <w:p w14:paraId="7E26CBD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w:t>
            </w:r>
          </w:p>
        </w:tc>
        <w:tc>
          <w:tcPr>
            <w:tcW w:w="1539" w:type="dxa"/>
          </w:tcPr>
          <w:p w14:paraId="31681A5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4.38%</w:t>
            </w:r>
          </w:p>
        </w:tc>
      </w:tr>
      <w:tr w:rsidR="00FC54BD" w:rsidRPr="00D25C29" w14:paraId="1F40C6F8" w14:textId="77777777" w:rsidTr="000D39B7">
        <w:tc>
          <w:tcPr>
            <w:tcW w:w="1620" w:type="dxa"/>
          </w:tcPr>
          <w:p w14:paraId="47847C1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409A0595" w14:textId="77777777" w:rsidR="00FC54BD" w:rsidRPr="00D25C29" w:rsidRDefault="00FC54BD" w:rsidP="00F52557">
            <w:pPr>
              <w:pStyle w:val="TableText"/>
              <w:rPr>
                <w:rFonts w:eastAsia="Times New Roman"/>
                <w:color w:val="000000"/>
                <w:szCs w:val="24"/>
              </w:rPr>
            </w:pPr>
            <w:r w:rsidRPr="00D25C29">
              <w:rPr>
                <w:rFonts w:cs="Arial"/>
                <w:color w:val="000000"/>
                <w:szCs w:val="24"/>
              </w:rPr>
              <w:t>-1.003</w:t>
            </w:r>
          </w:p>
        </w:tc>
        <w:tc>
          <w:tcPr>
            <w:tcW w:w="1620" w:type="dxa"/>
          </w:tcPr>
          <w:p w14:paraId="6FD4F3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727</w:t>
            </w:r>
          </w:p>
        </w:tc>
        <w:tc>
          <w:tcPr>
            <w:tcW w:w="877" w:type="dxa"/>
          </w:tcPr>
          <w:p w14:paraId="579155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7D86F65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2.92%</w:t>
            </w:r>
          </w:p>
        </w:tc>
        <w:tc>
          <w:tcPr>
            <w:tcW w:w="1539" w:type="dxa"/>
          </w:tcPr>
          <w:p w14:paraId="3DA6175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w:t>
            </w:r>
          </w:p>
        </w:tc>
        <w:tc>
          <w:tcPr>
            <w:tcW w:w="1539" w:type="dxa"/>
          </w:tcPr>
          <w:p w14:paraId="27DB330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7.30%</w:t>
            </w:r>
          </w:p>
        </w:tc>
      </w:tr>
      <w:tr w:rsidR="00FC54BD" w:rsidRPr="00D25C29" w14:paraId="583B4951" w14:textId="77777777" w:rsidTr="000D39B7">
        <w:tc>
          <w:tcPr>
            <w:tcW w:w="1620" w:type="dxa"/>
          </w:tcPr>
          <w:p w14:paraId="131DD9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7B2E19A7" w14:textId="77777777" w:rsidR="00FC54BD" w:rsidRPr="00D25C29" w:rsidRDefault="00FC54BD" w:rsidP="00F52557">
            <w:pPr>
              <w:pStyle w:val="TableText"/>
              <w:rPr>
                <w:rFonts w:eastAsia="Times New Roman"/>
                <w:color w:val="000000"/>
                <w:szCs w:val="24"/>
              </w:rPr>
            </w:pPr>
            <w:r w:rsidRPr="00D25C29">
              <w:rPr>
                <w:rFonts w:cs="Arial"/>
                <w:color w:val="000000"/>
                <w:szCs w:val="24"/>
              </w:rPr>
              <w:t>-0.906</w:t>
            </w:r>
          </w:p>
        </w:tc>
        <w:tc>
          <w:tcPr>
            <w:tcW w:w="1620" w:type="dxa"/>
          </w:tcPr>
          <w:p w14:paraId="329B1C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728</w:t>
            </w:r>
          </w:p>
        </w:tc>
        <w:tc>
          <w:tcPr>
            <w:tcW w:w="877" w:type="dxa"/>
          </w:tcPr>
          <w:p w14:paraId="03948B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74AE99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4.38%</w:t>
            </w:r>
          </w:p>
        </w:tc>
        <w:tc>
          <w:tcPr>
            <w:tcW w:w="1539" w:type="dxa"/>
          </w:tcPr>
          <w:p w14:paraId="693FA9A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w:t>
            </w:r>
          </w:p>
        </w:tc>
        <w:tc>
          <w:tcPr>
            <w:tcW w:w="1539" w:type="dxa"/>
          </w:tcPr>
          <w:p w14:paraId="4A5C768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11.68%</w:t>
            </w:r>
          </w:p>
        </w:tc>
      </w:tr>
      <w:tr w:rsidR="00FC54BD" w:rsidRPr="00D25C29" w14:paraId="02D859E3" w14:textId="77777777" w:rsidTr="000D39B7">
        <w:tc>
          <w:tcPr>
            <w:tcW w:w="1620" w:type="dxa"/>
          </w:tcPr>
          <w:p w14:paraId="75789E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2F630BC0" w14:textId="77777777" w:rsidR="00FC54BD" w:rsidRPr="00D25C29" w:rsidRDefault="00FC54BD" w:rsidP="00F52557">
            <w:pPr>
              <w:pStyle w:val="TableText"/>
              <w:rPr>
                <w:rFonts w:eastAsia="Times New Roman"/>
                <w:color w:val="000000"/>
                <w:szCs w:val="24"/>
              </w:rPr>
            </w:pPr>
            <w:r w:rsidRPr="00D25C29">
              <w:rPr>
                <w:rFonts w:cs="Arial"/>
                <w:color w:val="000000"/>
                <w:szCs w:val="24"/>
              </w:rPr>
              <w:t>-0.812</w:t>
            </w:r>
          </w:p>
        </w:tc>
        <w:tc>
          <w:tcPr>
            <w:tcW w:w="1620" w:type="dxa"/>
          </w:tcPr>
          <w:p w14:paraId="05C68F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730</w:t>
            </w:r>
          </w:p>
        </w:tc>
        <w:tc>
          <w:tcPr>
            <w:tcW w:w="877" w:type="dxa"/>
          </w:tcPr>
          <w:p w14:paraId="2D7472E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67692A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4.38%</w:t>
            </w:r>
          </w:p>
        </w:tc>
        <w:tc>
          <w:tcPr>
            <w:tcW w:w="1539" w:type="dxa"/>
          </w:tcPr>
          <w:p w14:paraId="4899632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22</w:t>
            </w:r>
          </w:p>
        </w:tc>
        <w:tc>
          <w:tcPr>
            <w:tcW w:w="1539" w:type="dxa"/>
          </w:tcPr>
          <w:p w14:paraId="3F7EE9B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16.06%</w:t>
            </w:r>
          </w:p>
        </w:tc>
      </w:tr>
      <w:tr w:rsidR="00FC54BD" w:rsidRPr="00D25C29" w14:paraId="16CDD9B0" w14:textId="77777777" w:rsidTr="000D39B7">
        <w:tc>
          <w:tcPr>
            <w:tcW w:w="1620" w:type="dxa"/>
          </w:tcPr>
          <w:p w14:paraId="40FD157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482DFC7B" w14:textId="77777777" w:rsidR="00FC54BD" w:rsidRPr="00D25C29" w:rsidRDefault="00FC54BD" w:rsidP="00F52557">
            <w:pPr>
              <w:pStyle w:val="TableText"/>
              <w:rPr>
                <w:rFonts w:eastAsia="Times New Roman"/>
                <w:color w:val="000000"/>
                <w:szCs w:val="24"/>
              </w:rPr>
            </w:pPr>
            <w:r w:rsidRPr="00D25C29">
              <w:rPr>
                <w:rFonts w:cs="Arial"/>
                <w:color w:val="000000"/>
                <w:szCs w:val="24"/>
              </w:rPr>
              <w:t>-0.720</w:t>
            </w:r>
          </w:p>
        </w:tc>
        <w:tc>
          <w:tcPr>
            <w:tcW w:w="1620" w:type="dxa"/>
          </w:tcPr>
          <w:p w14:paraId="273BE1A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731</w:t>
            </w:r>
          </w:p>
        </w:tc>
        <w:tc>
          <w:tcPr>
            <w:tcW w:w="877" w:type="dxa"/>
          </w:tcPr>
          <w:p w14:paraId="3F4BF3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5FD1BAF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4.38%</w:t>
            </w:r>
          </w:p>
        </w:tc>
        <w:tc>
          <w:tcPr>
            <w:tcW w:w="1539" w:type="dxa"/>
          </w:tcPr>
          <w:p w14:paraId="0BFDE5B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28</w:t>
            </w:r>
          </w:p>
        </w:tc>
        <w:tc>
          <w:tcPr>
            <w:tcW w:w="1539" w:type="dxa"/>
          </w:tcPr>
          <w:p w14:paraId="2661F3A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20.44%</w:t>
            </w:r>
          </w:p>
        </w:tc>
      </w:tr>
      <w:tr w:rsidR="00FC54BD" w:rsidRPr="00D25C29" w14:paraId="6FED2B53" w14:textId="77777777" w:rsidTr="000D39B7">
        <w:tc>
          <w:tcPr>
            <w:tcW w:w="1620" w:type="dxa"/>
          </w:tcPr>
          <w:p w14:paraId="7225045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11252BF2" w14:textId="77777777" w:rsidR="00FC54BD" w:rsidRPr="00D25C29" w:rsidRDefault="00FC54BD" w:rsidP="00F52557">
            <w:pPr>
              <w:pStyle w:val="TableText"/>
              <w:rPr>
                <w:rFonts w:eastAsia="Times New Roman"/>
                <w:color w:val="000000"/>
                <w:szCs w:val="24"/>
              </w:rPr>
            </w:pPr>
            <w:r w:rsidRPr="00D25C29">
              <w:rPr>
                <w:rFonts w:cs="Arial"/>
                <w:color w:val="000000"/>
                <w:szCs w:val="24"/>
              </w:rPr>
              <w:t>-0.631</w:t>
            </w:r>
          </w:p>
        </w:tc>
        <w:tc>
          <w:tcPr>
            <w:tcW w:w="1620" w:type="dxa"/>
          </w:tcPr>
          <w:p w14:paraId="5A1393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732</w:t>
            </w:r>
          </w:p>
        </w:tc>
        <w:tc>
          <w:tcPr>
            <w:tcW w:w="877" w:type="dxa"/>
          </w:tcPr>
          <w:p w14:paraId="3C0A51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w:t>
            </w:r>
          </w:p>
        </w:tc>
        <w:tc>
          <w:tcPr>
            <w:tcW w:w="1121" w:type="dxa"/>
          </w:tcPr>
          <w:p w14:paraId="72D8E9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9.49%</w:t>
            </w:r>
          </w:p>
        </w:tc>
        <w:tc>
          <w:tcPr>
            <w:tcW w:w="1539" w:type="dxa"/>
          </w:tcPr>
          <w:p w14:paraId="068CC37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41</w:t>
            </w:r>
          </w:p>
        </w:tc>
        <w:tc>
          <w:tcPr>
            <w:tcW w:w="1539" w:type="dxa"/>
          </w:tcPr>
          <w:p w14:paraId="6132AB9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29.93%</w:t>
            </w:r>
          </w:p>
        </w:tc>
      </w:tr>
      <w:tr w:rsidR="00FC54BD" w:rsidRPr="00D25C29" w14:paraId="5E0323F8" w14:textId="77777777" w:rsidTr="000D39B7">
        <w:tc>
          <w:tcPr>
            <w:tcW w:w="1620" w:type="dxa"/>
          </w:tcPr>
          <w:p w14:paraId="78A3F1D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44815AC3" w14:textId="77777777" w:rsidR="00FC54BD" w:rsidRPr="00D25C29" w:rsidRDefault="00FC54BD" w:rsidP="00F52557">
            <w:pPr>
              <w:pStyle w:val="TableText"/>
              <w:rPr>
                <w:rFonts w:eastAsia="Times New Roman"/>
                <w:color w:val="000000"/>
                <w:szCs w:val="24"/>
              </w:rPr>
            </w:pPr>
            <w:r w:rsidRPr="00D25C29">
              <w:rPr>
                <w:rFonts w:cs="Arial"/>
                <w:color w:val="000000"/>
                <w:szCs w:val="24"/>
              </w:rPr>
              <w:t>-0.544</w:t>
            </w:r>
          </w:p>
        </w:tc>
        <w:tc>
          <w:tcPr>
            <w:tcW w:w="1620" w:type="dxa"/>
          </w:tcPr>
          <w:p w14:paraId="3183B1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734</w:t>
            </w:r>
          </w:p>
        </w:tc>
        <w:tc>
          <w:tcPr>
            <w:tcW w:w="877" w:type="dxa"/>
          </w:tcPr>
          <w:p w14:paraId="24377A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7F59B7B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4.38%</w:t>
            </w:r>
          </w:p>
        </w:tc>
        <w:tc>
          <w:tcPr>
            <w:tcW w:w="1539" w:type="dxa"/>
          </w:tcPr>
          <w:p w14:paraId="2FE92EB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47</w:t>
            </w:r>
          </w:p>
        </w:tc>
        <w:tc>
          <w:tcPr>
            <w:tcW w:w="1539" w:type="dxa"/>
          </w:tcPr>
          <w:p w14:paraId="1FB0D5B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34.31%</w:t>
            </w:r>
          </w:p>
        </w:tc>
      </w:tr>
      <w:tr w:rsidR="00FC54BD" w:rsidRPr="00D25C29" w14:paraId="68E49B66" w14:textId="77777777" w:rsidTr="000D39B7">
        <w:tc>
          <w:tcPr>
            <w:tcW w:w="1620" w:type="dxa"/>
          </w:tcPr>
          <w:p w14:paraId="3987C92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293D5BED" w14:textId="77777777" w:rsidR="00FC54BD" w:rsidRPr="00D25C29" w:rsidRDefault="00FC54BD" w:rsidP="00F52557">
            <w:pPr>
              <w:pStyle w:val="TableText"/>
              <w:rPr>
                <w:rFonts w:eastAsia="Times New Roman"/>
                <w:color w:val="000000"/>
                <w:szCs w:val="24"/>
              </w:rPr>
            </w:pPr>
            <w:r w:rsidRPr="00D25C29">
              <w:rPr>
                <w:rFonts w:cs="Arial"/>
                <w:color w:val="000000"/>
                <w:szCs w:val="24"/>
              </w:rPr>
              <w:t>-0.459</w:t>
            </w:r>
          </w:p>
        </w:tc>
        <w:tc>
          <w:tcPr>
            <w:tcW w:w="1620" w:type="dxa"/>
          </w:tcPr>
          <w:p w14:paraId="31FC5C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735</w:t>
            </w:r>
          </w:p>
        </w:tc>
        <w:tc>
          <w:tcPr>
            <w:tcW w:w="877" w:type="dxa"/>
          </w:tcPr>
          <w:p w14:paraId="397F20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w:t>
            </w:r>
          </w:p>
        </w:tc>
        <w:tc>
          <w:tcPr>
            <w:tcW w:w="1121" w:type="dxa"/>
          </w:tcPr>
          <w:p w14:paraId="5D19EC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6.57%</w:t>
            </w:r>
          </w:p>
        </w:tc>
        <w:tc>
          <w:tcPr>
            <w:tcW w:w="1539" w:type="dxa"/>
          </w:tcPr>
          <w:p w14:paraId="46A3307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56</w:t>
            </w:r>
          </w:p>
        </w:tc>
        <w:tc>
          <w:tcPr>
            <w:tcW w:w="1539" w:type="dxa"/>
          </w:tcPr>
          <w:p w14:paraId="7D8816E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40.88%</w:t>
            </w:r>
          </w:p>
        </w:tc>
      </w:tr>
      <w:tr w:rsidR="00FC54BD" w:rsidRPr="00D25C29" w14:paraId="51C79656" w14:textId="77777777" w:rsidTr="000D39B7">
        <w:tc>
          <w:tcPr>
            <w:tcW w:w="1620" w:type="dxa"/>
          </w:tcPr>
          <w:p w14:paraId="252A8A7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6C0F0571" w14:textId="77777777" w:rsidR="00FC54BD" w:rsidRPr="00D25C29" w:rsidRDefault="00FC54BD" w:rsidP="00F52557">
            <w:pPr>
              <w:pStyle w:val="TableText"/>
              <w:rPr>
                <w:rFonts w:eastAsia="Times New Roman"/>
                <w:color w:val="000000"/>
                <w:szCs w:val="24"/>
              </w:rPr>
            </w:pPr>
            <w:r w:rsidRPr="00D25C29">
              <w:rPr>
                <w:rFonts w:cs="Arial"/>
                <w:color w:val="000000"/>
                <w:szCs w:val="24"/>
              </w:rPr>
              <w:t>-0.376</w:t>
            </w:r>
          </w:p>
        </w:tc>
        <w:tc>
          <w:tcPr>
            <w:tcW w:w="1620" w:type="dxa"/>
          </w:tcPr>
          <w:p w14:paraId="1750B6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736</w:t>
            </w:r>
          </w:p>
        </w:tc>
        <w:tc>
          <w:tcPr>
            <w:tcW w:w="877" w:type="dxa"/>
          </w:tcPr>
          <w:p w14:paraId="0E821F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w:t>
            </w:r>
          </w:p>
        </w:tc>
        <w:tc>
          <w:tcPr>
            <w:tcW w:w="1121" w:type="dxa"/>
          </w:tcPr>
          <w:p w14:paraId="31053E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6.57%</w:t>
            </w:r>
          </w:p>
        </w:tc>
        <w:tc>
          <w:tcPr>
            <w:tcW w:w="1539" w:type="dxa"/>
          </w:tcPr>
          <w:p w14:paraId="313DB53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65</w:t>
            </w:r>
          </w:p>
        </w:tc>
        <w:tc>
          <w:tcPr>
            <w:tcW w:w="1539" w:type="dxa"/>
          </w:tcPr>
          <w:p w14:paraId="275DBA7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47.45%</w:t>
            </w:r>
          </w:p>
        </w:tc>
      </w:tr>
      <w:tr w:rsidR="00FC54BD" w:rsidRPr="00D25C29" w14:paraId="5DDFA994" w14:textId="77777777" w:rsidTr="000D39B7">
        <w:tc>
          <w:tcPr>
            <w:tcW w:w="1620" w:type="dxa"/>
          </w:tcPr>
          <w:p w14:paraId="70DF4E0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41C1A595" w14:textId="77777777" w:rsidR="00FC54BD" w:rsidRPr="00D25C29" w:rsidRDefault="00FC54BD" w:rsidP="00F52557">
            <w:pPr>
              <w:pStyle w:val="TableText"/>
              <w:rPr>
                <w:rFonts w:eastAsia="Times New Roman"/>
                <w:color w:val="000000"/>
                <w:szCs w:val="24"/>
              </w:rPr>
            </w:pPr>
            <w:r w:rsidRPr="00D25C29">
              <w:rPr>
                <w:rFonts w:cs="Arial"/>
                <w:color w:val="000000"/>
                <w:szCs w:val="24"/>
              </w:rPr>
              <w:t>-0.294</w:t>
            </w:r>
          </w:p>
        </w:tc>
        <w:tc>
          <w:tcPr>
            <w:tcW w:w="1620" w:type="dxa"/>
          </w:tcPr>
          <w:p w14:paraId="3CFA17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738</w:t>
            </w:r>
          </w:p>
        </w:tc>
        <w:tc>
          <w:tcPr>
            <w:tcW w:w="877" w:type="dxa"/>
          </w:tcPr>
          <w:p w14:paraId="616EEE2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w:t>
            </w:r>
          </w:p>
        </w:tc>
        <w:tc>
          <w:tcPr>
            <w:tcW w:w="1121" w:type="dxa"/>
          </w:tcPr>
          <w:p w14:paraId="77B440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9.49%</w:t>
            </w:r>
          </w:p>
        </w:tc>
        <w:tc>
          <w:tcPr>
            <w:tcW w:w="1539" w:type="dxa"/>
          </w:tcPr>
          <w:p w14:paraId="590B82F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78</w:t>
            </w:r>
          </w:p>
        </w:tc>
        <w:tc>
          <w:tcPr>
            <w:tcW w:w="1539" w:type="dxa"/>
          </w:tcPr>
          <w:p w14:paraId="29AC9BB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56.93%</w:t>
            </w:r>
          </w:p>
        </w:tc>
      </w:tr>
      <w:tr w:rsidR="00FC54BD" w:rsidRPr="00D25C29" w14:paraId="05101E00" w14:textId="77777777" w:rsidTr="000D39B7">
        <w:tc>
          <w:tcPr>
            <w:tcW w:w="1620" w:type="dxa"/>
          </w:tcPr>
          <w:p w14:paraId="68797F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18226722" w14:textId="77777777" w:rsidR="00FC54BD" w:rsidRPr="00D25C29" w:rsidRDefault="00FC54BD" w:rsidP="00F52557">
            <w:pPr>
              <w:pStyle w:val="TableText"/>
              <w:rPr>
                <w:rFonts w:eastAsia="Times New Roman"/>
                <w:color w:val="000000"/>
                <w:szCs w:val="24"/>
              </w:rPr>
            </w:pPr>
            <w:r w:rsidRPr="00D25C29">
              <w:rPr>
                <w:rFonts w:cs="Arial"/>
                <w:color w:val="000000"/>
                <w:szCs w:val="24"/>
              </w:rPr>
              <w:t>-0.213</w:t>
            </w:r>
          </w:p>
        </w:tc>
        <w:tc>
          <w:tcPr>
            <w:tcW w:w="1620" w:type="dxa"/>
          </w:tcPr>
          <w:p w14:paraId="7ADB51C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739</w:t>
            </w:r>
          </w:p>
        </w:tc>
        <w:tc>
          <w:tcPr>
            <w:tcW w:w="877" w:type="dxa"/>
          </w:tcPr>
          <w:p w14:paraId="4ADE06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429E061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5.84%</w:t>
            </w:r>
          </w:p>
        </w:tc>
        <w:tc>
          <w:tcPr>
            <w:tcW w:w="1539" w:type="dxa"/>
          </w:tcPr>
          <w:p w14:paraId="435D767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w:t>
            </w:r>
          </w:p>
        </w:tc>
        <w:tc>
          <w:tcPr>
            <w:tcW w:w="1539" w:type="dxa"/>
          </w:tcPr>
          <w:p w14:paraId="73970E6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62.77%</w:t>
            </w:r>
          </w:p>
        </w:tc>
      </w:tr>
      <w:tr w:rsidR="00FC54BD" w:rsidRPr="00D25C29" w14:paraId="25968306" w14:textId="77777777" w:rsidTr="000D39B7">
        <w:tc>
          <w:tcPr>
            <w:tcW w:w="1620" w:type="dxa"/>
          </w:tcPr>
          <w:p w14:paraId="565B894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10AECAEE" w14:textId="77777777" w:rsidR="00FC54BD" w:rsidRPr="00D25C29" w:rsidRDefault="00FC54BD" w:rsidP="00F52557">
            <w:pPr>
              <w:pStyle w:val="TableText"/>
              <w:rPr>
                <w:rFonts w:eastAsia="Times New Roman"/>
                <w:color w:val="000000"/>
                <w:szCs w:val="24"/>
              </w:rPr>
            </w:pPr>
            <w:r w:rsidRPr="00D25C29">
              <w:rPr>
                <w:rFonts w:cs="Arial"/>
                <w:color w:val="000000"/>
                <w:szCs w:val="24"/>
              </w:rPr>
              <w:t>-0.134</w:t>
            </w:r>
          </w:p>
        </w:tc>
        <w:tc>
          <w:tcPr>
            <w:tcW w:w="1620" w:type="dxa"/>
          </w:tcPr>
          <w:p w14:paraId="1CABC74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740</w:t>
            </w:r>
          </w:p>
        </w:tc>
        <w:tc>
          <w:tcPr>
            <w:tcW w:w="877" w:type="dxa"/>
          </w:tcPr>
          <w:p w14:paraId="0508DF3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4066F99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5.84%</w:t>
            </w:r>
          </w:p>
        </w:tc>
        <w:tc>
          <w:tcPr>
            <w:tcW w:w="1539" w:type="dxa"/>
          </w:tcPr>
          <w:p w14:paraId="49822F2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94</w:t>
            </w:r>
          </w:p>
        </w:tc>
        <w:tc>
          <w:tcPr>
            <w:tcW w:w="1539" w:type="dxa"/>
          </w:tcPr>
          <w:p w14:paraId="225803C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68.61%</w:t>
            </w:r>
          </w:p>
        </w:tc>
      </w:tr>
      <w:tr w:rsidR="00FC54BD" w:rsidRPr="00D25C29" w14:paraId="1C080D0D" w14:textId="77777777" w:rsidTr="000D39B7">
        <w:tc>
          <w:tcPr>
            <w:tcW w:w="1620" w:type="dxa"/>
          </w:tcPr>
          <w:p w14:paraId="1A2D55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58422E8E" w14:textId="77777777" w:rsidR="00FC54BD" w:rsidRPr="00D25C29" w:rsidRDefault="00FC54BD" w:rsidP="00F52557">
            <w:pPr>
              <w:pStyle w:val="TableText"/>
              <w:rPr>
                <w:rFonts w:eastAsia="Times New Roman"/>
                <w:color w:val="000000"/>
                <w:szCs w:val="24"/>
              </w:rPr>
            </w:pPr>
            <w:r w:rsidRPr="00D25C29">
              <w:rPr>
                <w:rFonts w:cs="Arial"/>
                <w:color w:val="000000"/>
                <w:szCs w:val="24"/>
              </w:rPr>
              <w:t>-0.055</w:t>
            </w:r>
          </w:p>
        </w:tc>
        <w:tc>
          <w:tcPr>
            <w:tcW w:w="1620" w:type="dxa"/>
          </w:tcPr>
          <w:p w14:paraId="7E00F2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741</w:t>
            </w:r>
          </w:p>
        </w:tc>
        <w:tc>
          <w:tcPr>
            <w:tcW w:w="877" w:type="dxa"/>
          </w:tcPr>
          <w:p w14:paraId="0565D37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2E6DE6E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2.19%</w:t>
            </w:r>
          </w:p>
        </w:tc>
        <w:tc>
          <w:tcPr>
            <w:tcW w:w="1539" w:type="dxa"/>
          </w:tcPr>
          <w:p w14:paraId="493F02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w:t>
            </w:r>
          </w:p>
        </w:tc>
        <w:tc>
          <w:tcPr>
            <w:tcW w:w="1539" w:type="dxa"/>
          </w:tcPr>
          <w:p w14:paraId="1141954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70.80%</w:t>
            </w:r>
          </w:p>
        </w:tc>
      </w:tr>
      <w:tr w:rsidR="00FC54BD" w:rsidRPr="00D25C29" w14:paraId="4B679583" w14:textId="77777777" w:rsidTr="000D39B7">
        <w:tc>
          <w:tcPr>
            <w:tcW w:w="1620" w:type="dxa"/>
          </w:tcPr>
          <w:p w14:paraId="7BE959C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42270283" w14:textId="77777777" w:rsidR="00FC54BD" w:rsidRPr="00D25C29" w:rsidRDefault="00FC54BD" w:rsidP="00F52557">
            <w:pPr>
              <w:pStyle w:val="TableText"/>
              <w:rPr>
                <w:rFonts w:eastAsia="Times New Roman"/>
                <w:color w:val="000000"/>
                <w:szCs w:val="24"/>
              </w:rPr>
            </w:pPr>
            <w:r w:rsidRPr="00D25C29">
              <w:rPr>
                <w:rFonts w:cs="Arial"/>
                <w:color w:val="000000"/>
                <w:szCs w:val="24"/>
              </w:rPr>
              <w:t>0.023</w:t>
            </w:r>
          </w:p>
        </w:tc>
        <w:tc>
          <w:tcPr>
            <w:tcW w:w="1620" w:type="dxa"/>
          </w:tcPr>
          <w:p w14:paraId="6D982A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742</w:t>
            </w:r>
          </w:p>
        </w:tc>
        <w:tc>
          <w:tcPr>
            <w:tcW w:w="877" w:type="dxa"/>
          </w:tcPr>
          <w:p w14:paraId="01B420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7658CDB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4.38%</w:t>
            </w:r>
          </w:p>
        </w:tc>
        <w:tc>
          <w:tcPr>
            <w:tcW w:w="1539" w:type="dxa"/>
          </w:tcPr>
          <w:p w14:paraId="47D81A1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103</w:t>
            </w:r>
          </w:p>
        </w:tc>
        <w:tc>
          <w:tcPr>
            <w:tcW w:w="1539" w:type="dxa"/>
          </w:tcPr>
          <w:p w14:paraId="486E52B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75.18%</w:t>
            </w:r>
          </w:p>
        </w:tc>
      </w:tr>
      <w:tr w:rsidR="00FC54BD" w:rsidRPr="00D25C29" w14:paraId="4B765185" w14:textId="77777777" w:rsidTr="000D39B7">
        <w:tc>
          <w:tcPr>
            <w:tcW w:w="1620" w:type="dxa"/>
          </w:tcPr>
          <w:p w14:paraId="5FDF9F6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20F3F476" w14:textId="77777777" w:rsidR="00FC54BD" w:rsidRPr="00D25C29" w:rsidRDefault="00FC54BD" w:rsidP="00F52557">
            <w:pPr>
              <w:pStyle w:val="TableText"/>
              <w:rPr>
                <w:rFonts w:eastAsia="Times New Roman"/>
                <w:color w:val="000000"/>
                <w:szCs w:val="24"/>
              </w:rPr>
            </w:pPr>
            <w:r w:rsidRPr="00D25C29">
              <w:rPr>
                <w:rFonts w:cs="Arial"/>
                <w:color w:val="000000"/>
                <w:szCs w:val="24"/>
              </w:rPr>
              <w:t>0.101</w:t>
            </w:r>
          </w:p>
        </w:tc>
        <w:tc>
          <w:tcPr>
            <w:tcW w:w="1620" w:type="dxa"/>
          </w:tcPr>
          <w:p w14:paraId="49F620D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744</w:t>
            </w:r>
          </w:p>
        </w:tc>
        <w:tc>
          <w:tcPr>
            <w:tcW w:w="877" w:type="dxa"/>
          </w:tcPr>
          <w:p w14:paraId="0257C1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7BB4ED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5.84%</w:t>
            </w:r>
          </w:p>
        </w:tc>
        <w:tc>
          <w:tcPr>
            <w:tcW w:w="1539" w:type="dxa"/>
          </w:tcPr>
          <w:p w14:paraId="66FF031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111</w:t>
            </w:r>
          </w:p>
        </w:tc>
        <w:tc>
          <w:tcPr>
            <w:tcW w:w="1539" w:type="dxa"/>
          </w:tcPr>
          <w:p w14:paraId="6026CC3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81.02%</w:t>
            </w:r>
          </w:p>
        </w:tc>
      </w:tr>
      <w:tr w:rsidR="00FC54BD" w:rsidRPr="00D25C29" w14:paraId="1826469E" w14:textId="77777777" w:rsidTr="000D39B7">
        <w:tc>
          <w:tcPr>
            <w:tcW w:w="1620" w:type="dxa"/>
          </w:tcPr>
          <w:p w14:paraId="152243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5E9177DB" w14:textId="77777777" w:rsidR="00FC54BD" w:rsidRPr="00D25C29" w:rsidRDefault="00FC54BD" w:rsidP="00F52557">
            <w:pPr>
              <w:pStyle w:val="TableText"/>
              <w:rPr>
                <w:rFonts w:eastAsia="Times New Roman"/>
                <w:color w:val="000000"/>
                <w:szCs w:val="24"/>
              </w:rPr>
            </w:pPr>
            <w:r w:rsidRPr="00D25C29">
              <w:rPr>
                <w:rFonts w:cs="Arial"/>
                <w:color w:val="000000"/>
                <w:szCs w:val="24"/>
              </w:rPr>
              <w:t>0.178</w:t>
            </w:r>
          </w:p>
        </w:tc>
        <w:tc>
          <w:tcPr>
            <w:tcW w:w="1620" w:type="dxa"/>
          </w:tcPr>
          <w:p w14:paraId="0DAFE3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745</w:t>
            </w:r>
          </w:p>
        </w:tc>
        <w:tc>
          <w:tcPr>
            <w:tcW w:w="877" w:type="dxa"/>
          </w:tcPr>
          <w:p w14:paraId="2FC4ED2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30C9B0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2.19%</w:t>
            </w:r>
          </w:p>
        </w:tc>
        <w:tc>
          <w:tcPr>
            <w:tcW w:w="1539" w:type="dxa"/>
          </w:tcPr>
          <w:p w14:paraId="448BC4B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114</w:t>
            </w:r>
          </w:p>
        </w:tc>
        <w:tc>
          <w:tcPr>
            <w:tcW w:w="1539" w:type="dxa"/>
          </w:tcPr>
          <w:p w14:paraId="4105D76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83.21%</w:t>
            </w:r>
          </w:p>
        </w:tc>
      </w:tr>
      <w:tr w:rsidR="00FC54BD" w:rsidRPr="00D25C29" w14:paraId="71A596EE" w14:textId="77777777" w:rsidTr="000D39B7">
        <w:tc>
          <w:tcPr>
            <w:tcW w:w="1620" w:type="dxa"/>
          </w:tcPr>
          <w:p w14:paraId="0F6FE2F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52629663" w14:textId="77777777" w:rsidR="00FC54BD" w:rsidRPr="00D25C29" w:rsidRDefault="00FC54BD" w:rsidP="00F52557">
            <w:pPr>
              <w:pStyle w:val="TableText"/>
              <w:rPr>
                <w:rFonts w:eastAsia="Times New Roman"/>
                <w:color w:val="000000"/>
                <w:szCs w:val="24"/>
              </w:rPr>
            </w:pPr>
            <w:r w:rsidRPr="00D25C29">
              <w:rPr>
                <w:rFonts w:cs="Arial"/>
                <w:color w:val="000000"/>
                <w:szCs w:val="24"/>
              </w:rPr>
              <w:t>0.255</w:t>
            </w:r>
          </w:p>
        </w:tc>
        <w:tc>
          <w:tcPr>
            <w:tcW w:w="1620" w:type="dxa"/>
          </w:tcPr>
          <w:p w14:paraId="2B3035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746</w:t>
            </w:r>
          </w:p>
        </w:tc>
        <w:tc>
          <w:tcPr>
            <w:tcW w:w="877" w:type="dxa"/>
          </w:tcPr>
          <w:p w14:paraId="737F3C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7339CA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3.65%</w:t>
            </w:r>
          </w:p>
        </w:tc>
        <w:tc>
          <w:tcPr>
            <w:tcW w:w="1539" w:type="dxa"/>
          </w:tcPr>
          <w:p w14:paraId="0B19056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119</w:t>
            </w:r>
          </w:p>
        </w:tc>
        <w:tc>
          <w:tcPr>
            <w:tcW w:w="1539" w:type="dxa"/>
          </w:tcPr>
          <w:p w14:paraId="59F0457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86.86%</w:t>
            </w:r>
          </w:p>
        </w:tc>
      </w:tr>
      <w:tr w:rsidR="00FC54BD" w:rsidRPr="00D25C29" w14:paraId="39DBF3CC" w14:textId="77777777" w:rsidTr="000D39B7">
        <w:tc>
          <w:tcPr>
            <w:tcW w:w="1620" w:type="dxa"/>
          </w:tcPr>
          <w:p w14:paraId="789C2B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1A328F1C" w14:textId="77777777" w:rsidR="00FC54BD" w:rsidRPr="00D25C29" w:rsidRDefault="00FC54BD" w:rsidP="00F52557">
            <w:pPr>
              <w:pStyle w:val="TableText"/>
              <w:rPr>
                <w:rFonts w:eastAsia="Times New Roman"/>
                <w:color w:val="000000"/>
                <w:szCs w:val="24"/>
              </w:rPr>
            </w:pPr>
            <w:r w:rsidRPr="00D25C29">
              <w:rPr>
                <w:rFonts w:cs="Arial"/>
                <w:color w:val="000000"/>
                <w:szCs w:val="24"/>
              </w:rPr>
              <w:t>0.331</w:t>
            </w:r>
          </w:p>
        </w:tc>
        <w:tc>
          <w:tcPr>
            <w:tcW w:w="1620" w:type="dxa"/>
          </w:tcPr>
          <w:p w14:paraId="20A8EC9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747</w:t>
            </w:r>
          </w:p>
        </w:tc>
        <w:tc>
          <w:tcPr>
            <w:tcW w:w="877" w:type="dxa"/>
          </w:tcPr>
          <w:p w14:paraId="0B88C7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195D3C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1.46%</w:t>
            </w:r>
          </w:p>
        </w:tc>
        <w:tc>
          <w:tcPr>
            <w:tcW w:w="1539" w:type="dxa"/>
          </w:tcPr>
          <w:p w14:paraId="28D87CC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121</w:t>
            </w:r>
          </w:p>
        </w:tc>
        <w:tc>
          <w:tcPr>
            <w:tcW w:w="1539" w:type="dxa"/>
          </w:tcPr>
          <w:p w14:paraId="1437C06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88.32%</w:t>
            </w:r>
          </w:p>
        </w:tc>
      </w:tr>
      <w:tr w:rsidR="00FC54BD" w:rsidRPr="00D25C29" w14:paraId="200F49A6" w14:textId="77777777" w:rsidTr="000D39B7">
        <w:tc>
          <w:tcPr>
            <w:tcW w:w="1620" w:type="dxa"/>
          </w:tcPr>
          <w:p w14:paraId="4624B9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09EEDA92" w14:textId="77777777" w:rsidR="00FC54BD" w:rsidRPr="00D25C29" w:rsidRDefault="00FC54BD" w:rsidP="00F52557">
            <w:pPr>
              <w:pStyle w:val="TableText"/>
              <w:rPr>
                <w:rFonts w:eastAsia="Times New Roman"/>
                <w:color w:val="000000"/>
                <w:szCs w:val="24"/>
              </w:rPr>
            </w:pPr>
            <w:r w:rsidRPr="00D25C29">
              <w:rPr>
                <w:rFonts w:cs="Arial"/>
                <w:color w:val="000000"/>
                <w:szCs w:val="24"/>
              </w:rPr>
              <w:t>0.408</w:t>
            </w:r>
          </w:p>
        </w:tc>
        <w:tc>
          <w:tcPr>
            <w:tcW w:w="1620" w:type="dxa"/>
          </w:tcPr>
          <w:p w14:paraId="2B43DB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748</w:t>
            </w:r>
          </w:p>
        </w:tc>
        <w:tc>
          <w:tcPr>
            <w:tcW w:w="877" w:type="dxa"/>
          </w:tcPr>
          <w:p w14:paraId="6537243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F7434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81113B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121</w:t>
            </w:r>
          </w:p>
        </w:tc>
        <w:tc>
          <w:tcPr>
            <w:tcW w:w="1539" w:type="dxa"/>
          </w:tcPr>
          <w:p w14:paraId="422EFF9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88.32%</w:t>
            </w:r>
          </w:p>
        </w:tc>
      </w:tr>
      <w:tr w:rsidR="00FC54BD" w:rsidRPr="00D25C29" w14:paraId="4C6AF841" w14:textId="77777777" w:rsidTr="000D39B7">
        <w:tc>
          <w:tcPr>
            <w:tcW w:w="1620" w:type="dxa"/>
          </w:tcPr>
          <w:p w14:paraId="0589355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7BCFB10D" w14:textId="77777777" w:rsidR="00FC54BD" w:rsidRPr="00D25C29" w:rsidRDefault="00FC54BD" w:rsidP="00F52557">
            <w:pPr>
              <w:pStyle w:val="TableText"/>
              <w:rPr>
                <w:rFonts w:eastAsia="Times New Roman"/>
                <w:color w:val="000000"/>
                <w:szCs w:val="24"/>
              </w:rPr>
            </w:pPr>
            <w:r w:rsidRPr="00D25C29">
              <w:rPr>
                <w:rFonts w:cs="Arial"/>
                <w:color w:val="000000"/>
                <w:szCs w:val="24"/>
              </w:rPr>
              <w:t>0.485</w:t>
            </w:r>
          </w:p>
        </w:tc>
        <w:tc>
          <w:tcPr>
            <w:tcW w:w="1620" w:type="dxa"/>
          </w:tcPr>
          <w:p w14:paraId="69C842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749</w:t>
            </w:r>
          </w:p>
        </w:tc>
        <w:tc>
          <w:tcPr>
            <w:tcW w:w="877" w:type="dxa"/>
          </w:tcPr>
          <w:p w14:paraId="42A254E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68A049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1.46%</w:t>
            </w:r>
          </w:p>
        </w:tc>
        <w:tc>
          <w:tcPr>
            <w:tcW w:w="1539" w:type="dxa"/>
          </w:tcPr>
          <w:p w14:paraId="68292D4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123</w:t>
            </w:r>
          </w:p>
        </w:tc>
        <w:tc>
          <w:tcPr>
            <w:tcW w:w="1539" w:type="dxa"/>
          </w:tcPr>
          <w:p w14:paraId="0EBB8F0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89.78%</w:t>
            </w:r>
          </w:p>
        </w:tc>
      </w:tr>
      <w:tr w:rsidR="00FC54BD" w:rsidRPr="00D25C29" w14:paraId="4B3BFFC3" w14:textId="77777777" w:rsidTr="000D39B7">
        <w:tc>
          <w:tcPr>
            <w:tcW w:w="1620" w:type="dxa"/>
          </w:tcPr>
          <w:p w14:paraId="3EC2A0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4BA6FFC6" w14:textId="77777777" w:rsidR="00FC54BD" w:rsidRPr="00D25C29" w:rsidRDefault="00FC54BD" w:rsidP="00F52557">
            <w:pPr>
              <w:pStyle w:val="TableText"/>
              <w:rPr>
                <w:rFonts w:eastAsia="Times New Roman"/>
                <w:color w:val="000000"/>
                <w:szCs w:val="24"/>
              </w:rPr>
            </w:pPr>
            <w:r w:rsidRPr="00D25C29">
              <w:rPr>
                <w:rFonts w:cs="Arial"/>
                <w:color w:val="000000"/>
                <w:szCs w:val="24"/>
              </w:rPr>
              <w:t>0.562</w:t>
            </w:r>
          </w:p>
        </w:tc>
        <w:tc>
          <w:tcPr>
            <w:tcW w:w="1620" w:type="dxa"/>
          </w:tcPr>
          <w:p w14:paraId="60AF1E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751</w:t>
            </w:r>
          </w:p>
        </w:tc>
        <w:tc>
          <w:tcPr>
            <w:tcW w:w="877" w:type="dxa"/>
          </w:tcPr>
          <w:p w14:paraId="3920D1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3B1ADA2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2.92%</w:t>
            </w:r>
          </w:p>
        </w:tc>
        <w:tc>
          <w:tcPr>
            <w:tcW w:w="1539" w:type="dxa"/>
          </w:tcPr>
          <w:p w14:paraId="1031227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127</w:t>
            </w:r>
          </w:p>
        </w:tc>
        <w:tc>
          <w:tcPr>
            <w:tcW w:w="1539" w:type="dxa"/>
          </w:tcPr>
          <w:p w14:paraId="48038CC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92.70%</w:t>
            </w:r>
          </w:p>
        </w:tc>
      </w:tr>
      <w:tr w:rsidR="00FC54BD" w:rsidRPr="00D25C29" w14:paraId="12A5AA0A" w14:textId="77777777" w:rsidTr="000D39B7">
        <w:tc>
          <w:tcPr>
            <w:tcW w:w="1620" w:type="dxa"/>
          </w:tcPr>
          <w:p w14:paraId="57CFBD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57A1B890" w14:textId="77777777" w:rsidR="00FC54BD" w:rsidRPr="00D25C29" w:rsidRDefault="00FC54BD" w:rsidP="00F52557">
            <w:pPr>
              <w:pStyle w:val="TableText"/>
              <w:rPr>
                <w:rFonts w:eastAsia="Times New Roman"/>
                <w:color w:val="000000"/>
                <w:szCs w:val="24"/>
              </w:rPr>
            </w:pPr>
            <w:r w:rsidRPr="00D25C29">
              <w:rPr>
                <w:rFonts w:cs="Arial"/>
                <w:color w:val="000000"/>
                <w:szCs w:val="24"/>
              </w:rPr>
              <w:t>0.639</w:t>
            </w:r>
          </w:p>
        </w:tc>
        <w:tc>
          <w:tcPr>
            <w:tcW w:w="1620" w:type="dxa"/>
          </w:tcPr>
          <w:p w14:paraId="723243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752</w:t>
            </w:r>
          </w:p>
        </w:tc>
        <w:tc>
          <w:tcPr>
            <w:tcW w:w="877" w:type="dxa"/>
          </w:tcPr>
          <w:p w14:paraId="0D49FC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6A774AD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2.92%</w:t>
            </w:r>
          </w:p>
        </w:tc>
        <w:tc>
          <w:tcPr>
            <w:tcW w:w="1539" w:type="dxa"/>
          </w:tcPr>
          <w:p w14:paraId="7D7EBA5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131</w:t>
            </w:r>
          </w:p>
        </w:tc>
        <w:tc>
          <w:tcPr>
            <w:tcW w:w="1539" w:type="dxa"/>
          </w:tcPr>
          <w:p w14:paraId="01BEE00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95.62%</w:t>
            </w:r>
          </w:p>
        </w:tc>
      </w:tr>
      <w:tr w:rsidR="00FC54BD" w:rsidRPr="00D25C29" w14:paraId="2EC18C67" w14:textId="77777777" w:rsidTr="000D39B7">
        <w:tc>
          <w:tcPr>
            <w:tcW w:w="1620" w:type="dxa"/>
          </w:tcPr>
          <w:p w14:paraId="7879034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557F6367" w14:textId="77777777" w:rsidR="00FC54BD" w:rsidRPr="00D25C29" w:rsidRDefault="00FC54BD" w:rsidP="00F52557">
            <w:pPr>
              <w:pStyle w:val="TableText"/>
              <w:rPr>
                <w:rFonts w:eastAsia="Times New Roman"/>
                <w:color w:val="000000"/>
                <w:szCs w:val="24"/>
              </w:rPr>
            </w:pPr>
            <w:r w:rsidRPr="00D25C29">
              <w:rPr>
                <w:rFonts w:cs="Arial"/>
                <w:color w:val="000000"/>
                <w:szCs w:val="24"/>
              </w:rPr>
              <w:t>0.718</w:t>
            </w:r>
          </w:p>
        </w:tc>
        <w:tc>
          <w:tcPr>
            <w:tcW w:w="1620" w:type="dxa"/>
          </w:tcPr>
          <w:p w14:paraId="131551A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753</w:t>
            </w:r>
          </w:p>
        </w:tc>
        <w:tc>
          <w:tcPr>
            <w:tcW w:w="877" w:type="dxa"/>
          </w:tcPr>
          <w:p w14:paraId="33E9D7A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2D02B15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0.73%</w:t>
            </w:r>
          </w:p>
        </w:tc>
        <w:tc>
          <w:tcPr>
            <w:tcW w:w="1539" w:type="dxa"/>
          </w:tcPr>
          <w:p w14:paraId="5B59BBE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132</w:t>
            </w:r>
          </w:p>
        </w:tc>
        <w:tc>
          <w:tcPr>
            <w:tcW w:w="1539" w:type="dxa"/>
          </w:tcPr>
          <w:p w14:paraId="1C8B803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96.35%</w:t>
            </w:r>
          </w:p>
        </w:tc>
      </w:tr>
      <w:tr w:rsidR="00FC54BD" w:rsidRPr="00D25C29" w14:paraId="1567BB0C" w14:textId="77777777" w:rsidTr="000D39B7">
        <w:tc>
          <w:tcPr>
            <w:tcW w:w="1620" w:type="dxa"/>
          </w:tcPr>
          <w:p w14:paraId="523412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32B786FB" w14:textId="77777777" w:rsidR="00FC54BD" w:rsidRPr="00D25C29" w:rsidRDefault="00FC54BD" w:rsidP="00F52557">
            <w:pPr>
              <w:pStyle w:val="TableText"/>
              <w:rPr>
                <w:rFonts w:eastAsia="Times New Roman"/>
                <w:color w:val="000000"/>
                <w:szCs w:val="24"/>
              </w:rPr>
            </w:pPr>
            <w:r w:rsidRPr="00D25C29">
              <w:rPr>
                <w:rFonts w:cs="Arial"/>
                <w:color w:val="000000"/>
                <w:szCs w:val="24"/>
              </w:rPr>
              <w:t>0.797</w:t>
            </w:r>
          </w:p>
        </w:tc>
        <w:tc>
          <w:tcPr>
            <w:tcW w:w="1620" w:type="dxa"/>
          </w:tcPr>
          <w:p w14:paraId="45C21F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754</w:t>
            </w:r>
          </w:p>
        </w:tc>
        <w:tc>
          <w:tcPr>
            <w:tcW w:w="877" w:type="dxa"/>
          </w:tcPr>
          <w:p w14:paraId="432D33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3811F55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0.73%</w:t>
            </w:r>
          </w:p>
        </w:tc>
        <w:tc>
          <w:tcPr>
            <w:tcW w:w="1539" w:type="dxa"/>
          </w:tcPr>
          <w:p w14:paraId="23FD948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133</w:t>
            </w:r>
          </w:p>
        </w:tc>
        <w:tc>
          <w:tcPr>
            <w:tcW w:w="1539" w:type="dxa"/>
          </w:tcPr>
          <w:p w14:paraId="5236A51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97.08%</w:t>
            </w:r>
          </w:p>
        </w:tc>
      </w:tr>
      <w:tr w:rsidR="00FC54BD" w:rsidRPr="00D25C29" w14:paraId="386BD141" w14:textId="77777777" w:rsidTr="000D39B7">
        <w:tc>
          <w:tcPr>
            <w:tcW w:w="1620" w:type="dxa"/>
          </w:tcPr>
          <w:p w14:paraId="477F797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0064070E" w14:textId="77777777" w:rsidR="00FC54BD" w:rsidRPr="00D25C29" w:rsidRDefault="00FC54BD" w:rsidP="00F52557">
            <w:pPr>
              <w:pStyle w:val="TableText"/>
              <w:rPr>
                <w:rFonts w:eastAsia="Times New Roman"/>
                <w:color w:val="000000"/>
                <w:szCs w:val="24"/>
              </w:rPr>
            </w:pPr>
            <w:r w:rsidRPr="00D25C29">
              <w:rPr>
                <w:rFonts w:cs="Arial"/>
                <w:color w:val="000000"/>
                <w:szCs w:val="24"/>
              </w:rPr>
              <w:t>0.877</w:t>
            </w:r>
          </w:p>
        </w:tc>
        <w:tc>
          <w:tcPr>
            <w:tcW w:w="1620" w:type="dxa"/>
          </w:tcPr>
          <w:p w14:paraId="186F4D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755</w:t>
            </w:r>
          </w:p>
        </w:tc>
        <w:tc>
          <w:tcPr>
            <w:tcW w:w="877" w:type="dxa"/>
          </w:tcPr>
          <w:p w14:paraId="00F812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47ED6A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1.46%</w:t>
            </w:r>
          </w:p>
        </w:tc>
        <w:tc>
          <w:tcPr>
            <w:tcW w:w="1539" w:type="dxa"/>
          </w:tcPr>
          <w:p w14:paraId="7A0F050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135</w:t>
            </w:r>
          </w:p>
        </w:tc>
        <w:tc>
          <w:tcPr>
            <w:tcW w:w="1539" w:type="dxa"/>
          </w:tcPr>
          <w:p w14:paraId="2D412D1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98.54%</w:t>
            </w:r>
          </w:p>
        </w:tc>
      </w:tr>
      <w:tr w:rsidR="00FC54BD" w:rsidRPr="00D25C29" w14:paraId="2EE489DE" w14:textId="77777777" w:rsidTr="000D39B7">
        <w:tc>
          <w:tcPr>
            <w:tcW w:w="1620" w:type="dxa"/>
          </w:tcPr>
          <w:p w14:paraId="1B4774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1F5862D8" w14:textId="77777777" w:rsidR="00FC54BD" w:rsidRPr="00D25C29" w:rsidRDefault="00FC54BD" w:rsidP="00F52557">
            <w:pPr>
              <w:pStyle w:val="TableText"/>
              <w:rPr>
                <w:rFonts w:eastAsia="Times New Roman"/>
                <w:color w:val="000000"/>
                <w:szCs w:val="24"/>
              </w:rPr>
            </w:pPr>
            <w:r w:rsidRPr="00D25C29">
              <w:rPr>
                <w:rFonts w:cs="Arial"/>
                <w:color w:val="000000"/>
                <w:szCs w:val="24"/>
              </w:rPr>
              <w:t>0.958</w:t>
            </w:r>
          </w:p>
        </w:tc>
        <w:tc>
          <w:tcPr>
            <w:tcW w:w="1620" w:type="dxa"/>
          </w:tcPr>
          <w:p w14:paraId="1CD4BCC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757</w:t>
            </w:r>
          </w:p>
        </w:tc>
        <w:tc>
          <w:tcPr>
            <w:tcW w:w="877" w:type="dxa"/>
          </w:tcPr>
          <w:p w14:paraId="285BF77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6B3249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0.73%</w:t>
            </w:r>
          </w:p>
        </w:tc>
        <w:tc>
          <w:tcPr>
            <w:tcW w:w="1539" w:type="dxa"/>
          </w:tcPr>
          <w:p w14:paraId="033224F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136</w:t>
            </w:r>
          </w:p>
        </w:tc>
        <w:tc>
          <w:tcPr>
            <w:tcW w:w="1539" w:type="dxa"/>
          </w:tcPr>
          <w:p w14:paraId="35C0575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99.27%</w:t>
            </w:r>
          </w:p>
        </w:tc>
      </w:tr>
      <w:tr w:rsidR="00FC54BD" w:rsidRPr="00D25C29" w14:paraId="4C5B8DF6" w14:textId="77777777" w:rsidTr="000D39B7">
        <w:tc>
          <w:tcPr>
            <w:tcW w:w="1620" w:type="dxa"/>
          </w:tcPr>
          <w:p w14:paraId="1089D6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12F7BA75" w14:textId="77777777" w:rsidR="00FC54BD" w:rsidRPr="00D25C29" w:rsidRDefault="00FC54BD" w:rsidP="00F52557">
            <w:pPr>
              <w:pStyle w:val="TableText"/>
              <w:rPr>
                <w:rFonts w:eastAsia="Times New Roman"/>
                <w:color w:val="000000"/>
                <w:szCs w:val="24"/>
              </w:rPr>
            </w:pPr>
            <w:r w:rsidRPr="00D25C29">
              <w:rPr>
                <w:rFonts w:cs="Arial"/>
                <w:color w:val="000000"/>
                <w:szCs w:val="24"/>
              </w:rPr>
              <w:t>1.041</w:t>
            </w:r>
          </w:p>
        </w:tc>
        <w:tc>
          <w:tcPr>
            <w:tcW w:w="1620" w:type="dxa"/>
          </w:tcPr>
          <w:p w14:paraId="44B8E3E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758</w:t>
            </w:r>
          </w:p>
        </w:tc>
        <w:tc>
          <w:tcPr>
            <w:tcW w:w="877" w:type="dxa"/>
          </w:tcPr>
          <w:p w14:paraId="040D21F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6DCC7E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EEE24E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136</w:t>
            </w:r>
          </w:p>
        </w:tc>
        <w:tc>
          <w:tcPr>
            <w:tcW w:w="1539" w:type="dxa"/>
          </w:tcPr>
          <w:p w14:paraId="710AF4B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99.27%</w:t>
            </w:r>
          </w:p>
        </w:tc>
      </w:tr>
      <w:tr w:rsidR="00FC54BD" w:rsidRPr="00D25C29" w14:paraId="41D3FB43" w14:textId="77777777" w:rsidTr="000D39B7">
        <w:tc>
          <w:tcPr>
            <w:tcW w:w="1620" w:type="dxa"/>
          </w:tcPr>
          <w:p w14:paraId="6F6203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1E1D5257" w14:textId="77777777" w:rsidR="00FC54BD" w:rsidRPr="00D25C29" w:rsidRDefault="00FC54BD" w:rsidP="00F52557">
            <w:pPr>
              <w:pStyle w:val="TableText"/>
              <w:rPr>
                <w:rFonts w:eastAsia="Times New Roman"/>
                <w:color w:val="000000"/>
                <w:szCs w:val="24"/>
              </w:rPr>
            </w:pPr>
            <w:r w:rsidRPr="00D25C29">
              <w:rPr>
                <w:rFonts w:cs="Arial"/>
                <w:color w:val="000000"/>
                <w:szCs w:val="24"/>
              </w:rPr>
              <w:t>1.126</w:t>
            </w:r>
          </w:p>
        </w:tc>
        <w:tc>
          <w:tcPr>
            <w:tcW w:w="1620" w:type="dxa"/>
          </w:tcPr>
          <w:p w14:paraId="65EC84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759</w:t>
            </w:r>
          </w:p>
        </w:tc>
        <w:tc>
          <w:tcPr>
            <w:tcW w:w="877" w:type="dxa"/>
          </w:tcPr>
          <w:p w14:paraId="3D94077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2EF91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BB6BEE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136</w:t>
            </w:r>
          </w:p>
        </w:tc>
        <w:tc>
          <w:tcPr>
            <w:tcW w:w="1539" w:type="dxa"/>
          </w:tcPr>
          <w:p w14:paraId="5CC6631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99.27%</w:t>
            </w:r>
          </w:p>
        </w:tc>
      </w:tr>
      <w:tr w:rsidR="00FC54BD" w:rsidRPr="00D25C29" w14:paraId="43AB7B9A" w14:textId="77777777" w:rsidTr="000D39B7">
        <w:tc>
          <w:tcPr>
            <w:tcW w:w="1620" w:type="dxa"/>
          </w:tcPr>
          <w:p w14:paraId="7C5B22F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4F5A2218" w14:textId="77777777" w:rsidR="00FC54BD" w:rsidRPr="00D25C29" w:rsidRDefault="00FC54BD" w:rsidP="00F52557">
            <w:pPr>
              <w:pStyle w:val="TableText"/>
              <w:rPr>
                <w:rFonts w:eastAsia="Times New Roman"/>
                <w:color w:val="000000"/>
                <w:szCs w:val="24"/>
              </w:rPr>
            </w:pPr>
            <w:r w:rsidRPr="00D25C29">
              <w:rPr>
                <w:rFonts w:cs="Arial"/>
                <w:color w:val="000000"/>
                <w:szCs w:val="24"/>
              </w:rPr>
              <w:t>1.212</w:t>
            </w:r>
          </w:p>
        </w:tc>
        <w:tc>
          <w:tcPr>
            <w:tcW w:w="1620" w:type="dxa"/>
          </w:tcPr>
          <w:p w14:paraId="4FDAD8F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761</w:t>
            </w:r>
          </w:p>
        </w:tc>
        <w:tc>
          <w:tcPr>
            <w:tcW w:w="877" w:type="dxa"/>
          </w:tcPr>
          <w:p w14:paraId="19C386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7CFE65F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0.73%</w:t>
            </w:r>
          </w:p>
        </w:tc>
        <w:tc>
          <w:tcPr>
            <w:tcW w:w="1539" w:type="dxa"/>
          </w:tcPr>
          <w:p w14:paraId="469BF40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67EE7FD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3FE25DD" w14:textId="77777777" w:rsidTr="000D39B7">
        <w:tc>
          <w:tcPr>
            <w:tcW w:w="1620" w:type="dxa"/>
          </w:tcPr>
          <w:p w14:paraId="24B19F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4D45D7C7" w14:textId="77777777" w:rsidR="00FC54BD" w:rsidRPr="00D25C29" w:rsidRDefault="00FC54BD" w:rsidP="00F52557">
            <w:pPr>
              <w:pStyle w:val="TableText"/>
              <w:rPr>
                <w:rFonts w:eastAsia="Times New Roman"/>
                <w:color w:val="000000"/>
                <w:szCs w:val="24"/>
              </w:rPr>
            </w:pPr>
            <w:r w:rsidRPr="00D25C29">
              <w:rPr>
                <w:rFonts w:cs="Arial"/>
                <w:color w:val="000000"/>
                <w:szCs w:val="24"/>
              </w:rPr>
              <w:t>1.301</w:t>
            </w:r>
          </w:p>
        </w:tc>
        <w:tc>
          <w:tcPr>
            <w:tcW w:w="1620" w:type="dxa"/>
          </w:tcPr>
          <w:p w14:paraId="0B73C38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762</w:t>
            </w:r>
          </w:p>
        </w:tc>
        <w:tc>
          <w:tcPr>
            <w:tcW w:w="877" w:type="dxa"/>
          </w:tcPr>
          <w:p w14:paraId="73213B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CEA25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DB9A59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76130D9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1510E1D" w14:textId="77777777" w:rsidTr="000D39B7">
        <w:tc>
          <w:tcPr>
            <w:tcW w:w="1620" w:type="dxa"/>
          </w:tcPr>
          <w:p w14:paraId="57FF63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7B964C1F" w14:textId="77777777" w:rsidR="00FC54BD" w:rsidRPr="00D25C29" w:rsidRDefault="00FC54BD" w:rsidP="00F52557">
            <w:pPr>
              <w:pStyle w:val="TableText"/>
              <w:rPr>
                <w:rFonts w:eastAsia="Times New Roman"/>
                <w:color w:val="000000"/>
                <w:szCs w:val="24"/>
              </w:rPr>
            </w:pPr>
            <w:r w:rsidRPr="00D25C29">
              <w:rPr>
                <w:rFonts w:cs="Arial"/>
                <w:color w:val="000000"/>
                <w:szCs w:val="24"/>
              </w:rPr>
              <w:t>1.393</w:t>
            </w:r>
          </w:p>
        </w:tc>
        <w:tc>
          <w:tcPr>
            <w:tcW w:w="1620" w:type="dxa"/>
          </w:tcPr>
          <w:p w14:paraId="4FF347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763</w:t>
            </w:r>
          </w:p>
        </w:tc>
        <w:tc>
          <w:tcPr>
            <w:tcW w:w="877" w:type="dxa"/>
          </w:tcPr>
          <w:p w14:paraId="430379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767F1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9AE54A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5FF190E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794F999" w14:textId="77777777" w:rsidTr="000D39B7">
        <w:tc>
          <w:tcPr>
            <w:tcW w:w="1620" w:type="dxa"/>
          </w:tcPr>
          <w:p w14:paraId="2D9755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21C00587" w14:textId="77777777" w:rsidR="00FC54BD" w:rsidRPr="00D25C29" w:rsidRDefault="00FC54BD" w:rsidP="00F52557">
            <w:pPr>
              <w:pStyle w:val="TableText"/>
              <w:rPr>
                <w:rFonts w:eastAsia="Times New Roman"/>
                <w:color w:val="000000"/>
                <w:szCs w:val="24"/>
              </w:rPr>
            </w:pPr>
            <w:r w:rsidRPr="00D25C29">
              <w:rPr>
                <w:rFonts w:cs="Arial"/>
                <w:color w:val="000000"/>
                <w:szCs w:val="24"/>
              </w:rPr>
              <w:t>1.488</w:t>
            </w:r>
          </w:p>
        </w:tc>
        <w:tc>
          <w:tcPr>
            <w:tcW w:w="1620" w:type="dxa"/>
          </w:tcPr>
          <w:p w14:paraId="5EA0E0C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765</w:t>
            </w:r>
          </w:p>
        </w:tc>
        <w:tc>
          <w:tcPr>
            <w:tcW w:w="877" w:type="dxa"/>
          </w:tcPr>
          <w:p w14:paraId="5CDC69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ECAC4C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3EAFB3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38B4B51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AE96881" w14:textId="77777777" w:rsidTr="000D39B7">
        <w:tc>
          <w:tcPr>
            <w:tcW w:w="1620" w:type="dxa"/>
          </w:tcPr>
          <w:p w14:paraId="793810C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76E9D82C" w14:textId="77777777" w:rsidR="00FC54BD" w:rsidRPr="00D25C29" w:rsidRDefault="00FC54BD" w:rsidP="00F52557">
            <w:pPr>
              <w:pStyle w:val="TableText"/>
              <w:rPr>
                <w:rFonts w:eastAsia="Times New Roman"/>
                <w:color w:val="000000"/>
                <w:szCs w:val="24"/>
              </w:rPr>
            </w:pPr>
            <w:r w:rsidRPr="00D25C29">
              <w:rPr>
                <w:rFonts w:cs="Arial"/>
                <w:color w:val="000000"/>
                <w:szCs w:val="24"/>
              </w:rPr>
              <w:t>1.586</w:t>
            </w:r>
          </w:p>
        </w:tc>
        <w:tc>
          <w:tcPr>
            <w:tcW w:w="1620" w:type="dxa"/>
          </w:tcPr>
          <w:p w14:paraId="0416FD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766</w:t>
            </w:r>
          </w:p>
        </w:tc>
        <w:tc>
          <w:tcPr>
            <w:tcW w:w="877" w:type="dxa"/>
          </w:tcPr>
          <w:p w14:paraId="010073C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96655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5FD835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59A4309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64E5568" w14:textId="77777777" w:rsidTr="000D39B7">
        <w:tc>
          <w:tcPr>
            <w:tcW w:w="1620" w:type="dxa"/>
          </w:tcPr>
          <w:p w14:paraId="375AC7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3098BB0E" w14:textId="77777777" w:rsidR="00FC54BD" w:rsidRPr="00D25C29" w:rsidRDefault="00FC54BD" w:rsidP="00F52557">
            <w:pPr>
              <w:pStyle w:val="TableText"/>
              <w:rPr>
                <w:rFonts w:eastAsia="Times New Roman"/>
                <w:color w:val="000000"/>
                <w:szCs w:val="24"/>
              </w:rPr>
            </w:pPr>
            <w:r w:rsidRPr="00D25C29">
              <w:rPr>
                <w:rFonts w:cs="Arial"/>
                <w:color w:val="000000"/>
                <w:szCs w:val="24"/>
              </w:rPr>
              <w:t>1.689</w:t>
            </w:r>
          </w:p>
        </w:tc>
        <w:tc>
          <w:tcPr>
            <w:tcW w:w="1620" w:type="dxa"/>
          </w:tcPr>
          <w:p w14:paraId="6E4CE58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768</w:t>
            </w:r>
          </w:p>
        </w:tc>
        <w:tc>
          <w:tcPr>
            <w:tcW w:w="877" w:type="dxa"/>
          </w:tcPr>
          <w:p w14:paraId="170E0C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104C3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EDA96B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22D451A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DE7511A" w14:textId="77777777" w:rsidTr="000D39B7">
        <w:tc>
          <w:tcPr>
            <w:tcW w:w="1620" w:type="dxa"/>
          </w:tcPr>
          <w:p w14:paraId="462F3E6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1D7A34DD" w14:textId="77777777" w:rsidR="00FC54BD" w:rsidRPr="00D25C29" w:rsidRDefault="00FC54BD" w:rsidP="00F52557">
            <w:pPr>
              <w:pStyle w:val="TableText"/>
              <w:rPr>
                <w:rFonts w:eastAsia="Times New Roman"/>
                <w:color w:val="000000"/>
                <w:szCs w:val="24"/>
              </w:rPr>
            </w:pPr>
            <w:r w:rsidRPr="00D25C29">
              <w:rPr>
                <w:rFonts w:cs="Arial"/>
                <w:color w:val="000000"/>
                <w:szCs w:val="24"/>
              </w:rPr>
              <w:t>1.796</w:t>
            </w:r>
          </w:p>
        </w:tc>
        <w:tc>
          <w:tcPr>
            <w:tcW w:w="1620" w:type="dxa"/>
          </w:tcPr>
          <w:p w14:paraId="744AB94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769</w:t>
            </w:r>
          </w:p>
        </w:tc>
        <w:tc>
          <w:tcPr>
            <w:tcW w:w="877" w:type="dxa"/>
          </w:tcPr>
          <w:p w14:paraId="71B2E5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718AA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861B9E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2824FC1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FD1EEAF" w14:textId="77777777" w:rsidTr="000D39B7">
        <w:tc>
          <w:tcPr>
            <w:tcW w:w="1620" w:type="dxa"/>
          </w:tcPr>
          <w:p w14:paraId="1E1F110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28DC6D45" w14:textId="77777777" w:rsidR="00FC54BD" w:rsidRPr="00D25C29" w:rsidRDefault="00FC54BD" w:rsidP="00F52557">
            <w:pPr>
              <w:pStyle w:val="TableText"/>
              <w:rPr>
                <w:rFonts w:eastAsia="Times New Roman"/>
                <w:color w:val="000000"/>
                <w:szCs w:val="24"/>
              </w:rPr>
            </w:pPr>
            <w:r w:rsidRPr="00D25C29">
              <w:rPr>
                <w:rFonts w:cs="Arial"/>
                <w:color w:val="000000"/>
                <w:szCs w:val="24"/>
              </w:rPr>
              <w:t>1.910</w:t>
            </w:r>
          </w:p>
        </w:tc>
        <w:tc>
          <w:tcPr>
            <w:tcW w:w="1620" w:type="dxa"/>
          </w:tcPr>
          <w:p w14:paraId="2B58A6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771</w:t>
            </w:r>
          </w:p>
        </w:tc>
        <w:tc>
          <w:tcPr>
            <w:tcW w:w="877" w:type="dxa"/>
          </w:tcPr>
          <w:p w14:paraId="030B173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B869A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5F46EA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1D458A2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310A9E9" w14:textId="77777777" w:rsidTr="000D39B7">
        <w:tc>
          <w:tcPr>
            <w:tcW w:w="1620" w:type="dxa"/>
          </w:tcPr>
          <w:p w14:paraId="03BE74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3C82BD85" w14:textId="77777777" w:rsidR="00FC54BD" w:rsidRPr="00D25C29" w:rsidRDefault="00FC54BD" w:rsidP="00F52557">
            <w:pPr>
              <w:pStyle w:val="TableText"/>
              <w:rPr>
                <w:rFonts w:eastAsia="Times New Roman"/>
                <w:color w:val="000000"/>
                <w:szCs w:val="24"/>
              </w:rPr>
            </w:pPr>
            <w:r w:rsidRPr="00D25C29">
              <w:rPr>
                <w:rFonts w:cs="Arial"/>
                <w:color w:val="000000"/>
                <w:szCs w:val="24"/>
              </w:rPr>
              <w:t>2.030</w:t>
            </w:r>
          </w:p>
        </w:tc>
        <w:tc>
          <w:tcPr>
            <w:tcW w:w="1620" w:type="dxa"/>
          </w:tcPr>
          <w:p w14:paraId="7EAD77D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773</w:t>
            </w:r>
          </w:p>
        </w:tc>
        <w:tc>
          <w:tcPr>
            <w:tcW w:w="877" w:type="dxa"/>
          </w:tcPr>
          <w:p w14:paraId="5FDAB1B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3DFBD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97A734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09A612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813AD2B" w14:textId="77777777" w:rsidTr="000D39B7">
        <w:tc>
          <w:tcPr>
            <w:tcW w:w="1620" w:type="dxa"/>
          </w:tcPr>
          <w:p w14:paraId="71533A4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20EF2EC1" w14:textId="77777777" w:rsidR="00FC54BD" w:rsidRPr="00D25C29" w:rsidRDefault="00FC54BD" w:rsidP="00F52557">
            <w:pPr>
              <w:pStyle w:val="TableText"/>
              <w:rPr>
                <w:rFonts w:eastAsia="Times New Roman"/>
                <w:color w:val="000000"/>
                <w:szCs w:val="24"/>
              </w:rPr>
            </w:pPr>
            <w:r w:rsidRPr="00D25C29">
              <w:rPr>
                <w:rFonts w:cs="Arial"/>
                <w:color w:val="000000"/>
                <w:szCs w:val="24"/>
              </w:rPr>
              <w:t>2.159</w:t>
            </w:r>
          </w:p>
        </w:tc>
        <w:tc>
          <w:tcPr>
            <w:tcW w:w="1620" w:type="dxa"/>
          </w:tcPr>
          <w:p w14:paraId="12E152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775</w:t>
            </w:r>
          </w:p>
        </w:tc>
        <w:tc>
          <w:tcPr>
            <w:tcW w:w="877" w:type="dxa"/>
          </w:tcPr>
          <w:p w14:paraId="6935D82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1B357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82B983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6B7CA6B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D455789" w14:textId="77777777" w:rsidTr="000D39B7">
        <w:tc>
          <w:tcPr>
            <w:tcW w:w="1620" w:type="dxa"/>
          </w:tcPr>
          <w:p w14:paraId="15E70E9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5C273A4D" w14:textId="77777777" w:rsidR="00FC54BD" w:rsidRPr="00D25C29" w:rsidRDefault="00FC54BD" w:rsidP="00F52557">
            <w:pPr>
              <w:pStyle w:val="TableText"/>
              <w:rPr>
                <w:rFonts w:eastAsia="Times New Roman"/>
                <w:color w:val="000000"/>
                <w:szCs w:val="24"/>
              </w:rPr>
            </w:pPr>
            <w:r w:rsidRPr="00D25C29">
              <w:rPr>
                <w:rFonts w:cs="Arial"/>
                <w:color w:val="000000"/>
                <w:szCs w:val="24"/>
              </w:rPr>
              <w:t>2.298</w:t>
            </w:r>
          </w:p>
        </w:tc>
        <w:tc>
          <w:tcPr>
            <w:tcW w:w="1620" w:type="dxa"/>
          </w:tcPr>
          <w:p w14:paraId="67F483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777</w:t>
            </w:r>
          </w:p>
        </w:tc>
        <w:tc>
          <w:tcPr>
            <w:tcW w:w="877" w:type="dxa"/>
          </w:tcPr>
          <w:p w14:paraId="2A63A6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BFEE54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CAF0D9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32A84AA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C72F437" w14:textId="77777777" w:rsidTr="000D39B7">
        <w:tc>
          <w:tcPr>
            <w:tcW w:w="1620" w:type="dxa"/>
          </w:tcPr>
          <w:p w14:paraId="683C25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667DF78C" w14:textId="77777777" w:rsidR="00FC54BD" w:rsidRPr="00D25C29" w:rsidRDefault="00FC54BD" w:rsidP="00F52557">
            <w:pPr>
              <w:pStyle w:val="TableText"/>
              <w:rPr>
                <w:rFonts w:eastAsia="Times New Roman"/>
                <w:color w:val="000000"/>
                <w:szCs w:val="24"/>
              </w:rPr>
            </w:pPr>
            <w:r w:rsidRPr="00D25C29">
              <w:rPr>
                <w:rFonts w:cs="Arial"/>
                <w:color w:val="000000"/>
                <w:szCs w:val="24"/>
              </w:rPr>
              <w:t>2.450</w:t>
            </w:r>
          </w:p>
        </w:tc>
        <w:tc>
          <w:tcPr>
            <w:tcW w:w="1620" w:type="dxa"/>
          </w:tcPr>
          <w:p w14:paraId="098E9B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779</w:t>
            </w:r>
          </w:p>
        </w:tc>
        <w:tc>
          <w:tcPr>
            <w:tcW w:w="877" w:type="dxa"/>
          </w:tcPr>
          <w:p w14:paraId="3EE923A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109A47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9F7718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64CB0B0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C35EB52" w14:textId="77777777" w:rsidTr="000D39B7">
        <w:tc>
          <w:tcPr>
            <w:tcW w:w="1620" w:type="dxa"/>
          </w:tcPr>
          <w:p w14:paraId="410FD8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17F7E72C" w14:textId="77777777" w:rsidR="00FC54BD" w:rsidRPr="00D25C29" w:rsidRDefault="00FC54BD" w:rsidP="00F52557">
            <w:pPr>
              <w:pStyle w:val="TableText"/>
              <w:rPr>
                <w:rFonts w:eastAsia="Times New Roman"/>
                <w:color w:val="000000"/>
                <w:szCs w:val="24"/>
              </w:rPr>
            </w:pPr>
            <w:r w:rsidRPr="00D25C29">
              <w:rPr>
                <w:rFonts w:cs="Arial"/>
                <w:color w:val="000000"/>
                <w:szCs w:val="24"/>
              </w:rPr>
              <w:t>2.618</w:t>
            </w:r>
          </w:p>
        </w:tc>
        <w:tc>
          <w:tcPr>
            <w:tcW w:w="1620" w:type="dxa"/>
          </w:tcPr>
          <w:p w14:paraId="1C6C4E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782</w:t>
            </w:r>
          </w:p>
        </w:tc>
        <w:tc>
          <w:tcPr>
            <w:tcW w:w="877" w:type="dxa"/>
          </w:tcPr>
          <w:p w14:paraId="021294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DE208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361AD6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5546123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364F144" w14:textId="77777777" w:rsidTr="000D39B7">
        <w:tc>
          <w:tcPr>
            <w:tcW w:w="1620" w:type="dxa"/>
          </w:tcPr>
          <w:p w14:paraId="3B91A8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5DEA6B92" w14:textId="77777777" w:rsidR="00FC54BD" w:rsidRPr="00D25C29" w:rsidRDefault="00FC54BD" w:rsidP="00F52557">
            <w:pPr>
              <w:pStyle w:val="TableText"/>
              <w:rPr>
                <w:rFonts w:eastAsia="Times New Roman"/>
                <w:color w:val="000000"/>
                <w:szCs w:val="24"/>
              </w:rPr>
            </w:pPr>
            <w:r w:rsidRPr="00D25C29">
              <w:rPr>
                <w:rFonts w:cs="Arial"/>
                <w:color w:val="000000"/>
                <w:szCs w:val="24"/>
              </w:rPr>
              <w:t>2.808</w:t>
            </w:r>
          </w:p>
        </w:tc>
        <w:tc>
          <w:tcPr>
            <w:tcW w:w="1620" w:type="dxa"/>
          </w:tcPr>
          <w:p w14:paraId="052DAB7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785</w:t>
            </w:r>
          </w:p>
        </w:tc>
        <w:tc>
          <w:tcPr>
            <w:tcW w:w="877" w:type="dxa"/>
          </w:tcPr>
          <w:p w14:paraId="4418A00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FBFAFD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7C9A4A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0DBE2A2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304F657" w14:textId="77777777" w:rsidTr="000D39B7">
        <w:tc>
          <w:tcPr>
            <w:tcW w:w="1620" w:type="dxa"/>
          </w:tcPr>
          <w:p w14:paraId="62888D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2BA0B2E3" w14:textId="77777777" w:rsidR="00FC54BD" w:rsidRPr="00D25C29" w:rsidRDefault="00FC54BD" w:rsidP="00F52557">
            <w:pPr>
              <w:pStyle w:val="TableText"/>
              <w:rPr>
                <w:rFonts w:eastAsia="Times New Roman"/>
                <w:color w:val="000000"/>
                <w:szCs w:val="24"/>
              </w:rPr>
            </w:pPr>
            <w:r w:rsidRPr="00D25C29">
              <w:rPr>
                <w:rFonts w:cs="Arial"/>
                <w:color w:val="000000"/>
                <w:szCs w:val="24"/>
              </w:rPr>
              <w:t>3.027</w:t>
            </w:r>
          </w:p>
        </w:tc>
        <w:tc>
          <w:tcPr>
            <w:tcW w:w="1620" w:type="dxa"/>
          </w:tcPr>
          <w:p w14:paraId="4EFB7C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788</w:t>
            </w:r>
          </w:p>
        </w:tc>
        <w:tc>
          <w:tcPr>
            <w:tcW w:w="877" w:type="dxa"/>
          </w:tcPr>
          <w:p w14:paraId="20F6DD8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99DB2A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1DA86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6766EFA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B818D4E" w14:textId="77777777" w:rsidTr="000D39B7">
        <w:tc>
          <w:tcPr>
            <w:tcW w:w="1620" w:type="dxa"/>
          </w:tcPr>
          <w:p w14:paraId="206B60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52636E91" w14:textId="77777777" w:rsidR="00FC54BD" w:rsidRPr="00D25C29" w:rsidRDefault="00FC54BD" w:rsidP="00F52557">
            <w:pPr>
              <w:pStyle w:val="TableText"/>
              <w:rPr>
                <w:rFonts w:eastAsia="Times New Roman"/>
                <w:color w:val="000000"/>
                <w:szCs w:val="24"/>
              </w:rPr>
            </w:pPr>
            <w:r w:rsidRPr="00D25C29">
              <w:rPr>
                <w:rFonts w:cs="Arial"/>
                <w:color w:val="000000"/>
                <w:szCs w:val="24"/>
              </w:rPr>
              <w:t>3.289</w:t>
            </w:r>
          </w:p>
        </w:tc>
        <w:tc>
          <w:tcPr>
            <w:tcW w:w="1620" w:type="dxa"/>
          </w:tcPr>
          <w:p w14:paraId="4B9581B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792</w:t>
            </w:r>
          </w:p>
        </w:tc>
        <w:tc>
          <w:tcPr>
            <w:tcW w:w="877" w:type="dxa"/>
          </w:tcPr>
          <w:p w14:paraId="419F6AC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BCF5D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D3B687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6B23124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130DB5F" w14:textId="77777777" w:rsidTr="000D39B7">
        <w:tc>
          <w:tcPr>
            <w:tcW w:w="1620" w:type="dxa"/>
          </w:tcPr>
          <w:p w14:paraId="7416BCE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2758F1E2" w14:textId="77777777" w:rsidR="00FC54BD" w:rsidRPr="00D25C29" w:rsidRDefault="00FC54BD" w:rsidP="00F52557">
            <w:pPr>
              <w:pStyle w:val="TableText"/>
              <w:rPr>
                <w:rFonts w:eastAsia="Times New Roman"/>
                <w:color w:val="000000"/>
                <w:szCs w:val="24"/>
              </w:rPr>
            </w:pPr>
            <w:r w:rsidRPr="00D25C29">
              <w:rPr>
                <w:rFonts w:cs="Arial"/>
                <w:color w:val="000000"/>
                <w:szCs w:val="24"/>
              </w:rPr>
              <w:t>3.617</w:t>
            </w:r>
          </w:p>
        </w:tc>
        <w:tc>
          <w:tcPr>
            <w:tcW w:w="1620" w:type="dxa"/>
          </w:tcPr>
          <w:p w14:paraId="1A4445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797</w:t>
            </w:r>
          </w:p>
        </w:tc>
        <w:tc>
          <w:tcPr>
            <w:tcW w:w="877" w:type="dxa"/>
          </w:tcPr>
          <w:p w14:paraId="482CA23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356EA3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8645DE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6D74496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2FA53B6" w14:textId="77777777" w:rsidTr="000D39B7">
        <w:tc>
          <w:tcPr>
            <w:tcW w:w="1620" w:type="dxa"/>
          </w:tcPr>
          <w:p w14:paraId="6A5C952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7CD35B4C" w14:textId="77777777" w:rsidR="00FC54BD" w:rsidRPr="00D25C29" w:rsidRDefault="00FC54BD" w:rsidP="00F52557">
            <w:pPr>
              <w:pStyle w:val="TableText"/>
              <w:rPr>
                <w:rFonts w:eastAsia="Times New Roman"/>
                <w:color w:val="000000"/>
                <w:szCs w:val="24"/>
              </w:rPr>
            </w:pPr>
            <w:r w:rsidRPr="00D25C29">
              <w:rPr>
                <w:rFonts w:cs="Arial"/>
                <w:color w:val="000000"/>
                <w:szCs w:val="24"/>
              </w:rPr>
              <w:t>4.066</w:t>
            </w:r>
          </w:p>
        </w:tc>
        <w:tc>
          <w:tcPr>
            <w:tcW w:w="1620" w:type="dxa"/>
          </w:tcPr>
          <w:p w14:paraId="53627A2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799</w:t>
            </w:r>
          </w:p>
        </w:tc>
        <w:tc>
          <w:tcPr>
            <w:tcW w:w="877" w:type="dxa"/>
          </w:tcPr>
          <w:p w14:paraId="03F51AA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D0BAB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3B9176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1EC47CF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254BCA3" w14:textId="77777777" w:rsidTr="000D39B7">
        <w:tc>
          <w:tcPr>
            <w:tcW w:w="1620" w:type="dxa"/>
          </w:tcPr>
          <w:p w14:paraId="086A5A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73197554" w14:textId="77777777" w:rsidR="00FC54BD" w:rsidRPr="00D25C29" w:rsidRDefault="00FC54BD" w:rsidP="00F52557">
            <w:pPr>
              <w:pStyle w:val="TableText"/>
              <w:rPr>
                <w:rFonts w:eastAsia="Times New Roman"/>
                <w:color w:val="000000"/>
                <w:szCs w:val="24"/>
              </w:rPr>
            </w:pPr>
            <w:r w:rsidRPr="00D25C29">
              <w:rPr>
                <w:rFonts w:cs="Arial"/>
                <w:color w:val="000000"/>
                <w:szCs w:val="24"/>
              </w:rPr>
              <w:t>4.807</w:t>
            </w:r>
          </w:p>
        </w:tc>
        <w:tc>
          <w:tcPr>
            <w:tcW w:w="1620" w:type="dxa"/>
          </w:tcPr>
          <w:p w14:paraId="32B705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799</w:t>
            </w:r>
          </w:p>
        </w:tc>
        <w:tc>
          <w:tcPr>
            <w:tcW w:w="877" w:type="dxa"/>
          </w:tcPr>
          <w:p w14:paraId="3260FED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E1D14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CA5C51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0E87946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B8FF39C" w14:textId="77777777" w:rsidTr="000D39B7">
        <w:tc>
          <w:tcPr>
            <w:tcW w:w="1620" w:type="dxa"/>
          </w:tcPr>
          <w:p w14:paraId="07D579C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w:t>
            </w:r>
          </w:p>
        </w:tc>
        <w:tc>
          <w:tcPr>
            <w:tcW w:w="1620" w:type="dxa"/>
          </w:tcPr>
          <w:p w14:paraId="23AE9D58"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7CD70AB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799</w:t>
            </w:r>
          </w:p>
        </w:tc>
        <w:tc>
          <w:tcPr>
            <w:tcW w:w="877" w:type="dxa"/>
          </w:tcPr>
          <w:p w14:paraId="60C292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389071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AE10EC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137</w:t>
            </w:r>
          </w:p>
        </w:tc>
        <w:tc>
          <w:tcPr>
            <w:tcW w:w="1539" w:type="dxa"/>
          </w:tcPr>
          <w:p w14:paraId="070024C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4C81712D" w14:textId="77777777" w:rsidR="00FC54BD" w:rsidRPr="00D25C29" w:rsidRDefault="00FC54BD" w:rsidP="00FC54BD">
      <w:pPr>
        <w:pStyle w:val="Caption"/>
        <w:keepLines/>
        <w:pageBreakBefore/>
      </w:pPr>
      <w:bookmarkStart w:id="572" w:name="_Ref36536410"/>
      <w:bookmarkStart w:id="573" w:name="_Toc46911759"/>
      <w:bookmarkStart w:id="574" w:name="_Toc221094284"/>
      <w:r w:rsidRPr="00D25C29">
        <w:lastRenderedPageBreak/>
        <w:t>Table 6.B.</w:t>
      </w:r>
      <w:fldSimple w:instr=" SEQ Table_6.B. \* ARABIC ">
        <w:r w:rsidRPr="00D25C29">
          <w:t>11</w:t>
        </w:r>
      </w:fldSimple>
      <w:bookmarkEnd w:id="572"/>
      <w:r w:rsidRPr="00D25C29">
        <w:t xml:space="preserve">  </w:t>
      </w:r>
      <w:r w:rsidRPr="00D25C29">
        <w:rPr>
          <w:lang w:bidi="en-US"/>
        </w:rPr>
        <w:t>Overall Scale Score Distribution on the Regular Form for Grade Eight</w:t>
      </w:r>
      <w:bookmarkEnd w:id="573"/>
      <w:bookmarkEnd w:id="574"/>
    </w:p>
    <w:tbl>
      <w:tblPr>
        <w:tblStyle w:val="TRs"/>
        <w:tblW w:w="9936" w:type="dxa"/>
        <w:tblLayout w:type="fixed"/>
        <w:tblLook w:val="04A0" w:firstRow="1" w:lastRow="0" w:firstColumn="1" w:lastColumn="0" w:noHBand="0" w:noVBand="1"/>
        <w:tblDescription w:val="Overall Scale Score Distribution on the Regular Form for Grade Eight"/>
      </w:tblPr>
      <w:tblGrid>
        <w:gridCol w:w="1620"/>
        <w:gridCol w:w="1620"/>
        <w:gridCol w:w="1620"/>
        <w:gridCol w:w="877"/>
        <w:gridCol w:w="1121"/>
        <w:gridCol w:w="1539"/>
        <w:gridCol w:w="1539"/>
      </w:tblGrid>
      <w:tr w:rsidR="00FC54BD" w:rsidRPr="00D25C29" w14:paraId="7535EFC1" w14:textId="77777777" w:rsidTr="00E50A4C">
        <w:trPr>
          <w:cnfStyle w:val="100000000000" w:firstRow="1" w:lastRow="0" w:firstColumn="0" w:lastColumn="0" w:oddVBand="0" w:evenVBand="0" w:oddHBand="0" w:evenHBand="0" w:firstRowFirstColumn="0" w:firstRowLastColumn="0" w:lastRowFirstColumn="0" w:lastRowLastColumn="0"/>
        </w:trPr>
        <w:tc>
          <w:tcPr>
            <w:tcW w:w="1620" w:type="dxa"/>
          </w:tcPr>
          <w:p w14:paraId="1CDFAC75" w14:textId="77777777" w:rsidR="00FC54BD" w:rsidRPr="00D25C29" w:rsidRDefault="00FC54BD" w:rsidP="00F52557">
            <w:pPr>
              <w:pStyle w:val="TableHead"/>
              <w:rPr>
                <w:noProof w:val="0"/>
              </w:rPr>
            </w:pPr>
            <w:r w:rsidRPr="00D25C29">
              <w:rPr>
                <w:noProof w:val="0"/>
              </w:rPr>
              <w:t>Raw Score</w:t>
            </w:r>
          </w:p>
        </w:tc>
        <w:tc>
          <w:tcPr>
            <w:tcW w:w="1620" w:type="dxa"/>
          </w:tcPr>
          <w:p w14:paraId="4BE7C790" w14:textId="77777777" w:rsidR="00FC54BD" w:rsidRPr="00D25C29" w:rsidRDefault="00FC54BD" w:rsidP="00F52557">
            <w:pPr>
              <w:pStyle w:val="TableHead"/>
              <w:rPr>
                <w:noProof w:val="0"/>
              </w:rPr>
            </w:pPr>
            <w:r w:rsidRPr="00D25C29">
              <w:rPr>
                <w:noProof w:val="0"/>
              </w:rPr>
              <w:t>Theta Score</w:t>
            </w:r>
          </w:p>
        </w:tc>
        <w:tc>
          <w:tcPr>
            <w:tcW w:w="1620" w:type="dxa"/>
          </w:tcPr>
          <w:p w14:paraId="15DFCEF5" w14:textId="77777777" w:rsidR="00FC54BD" w:rsidRPr="00D25C29" w:rsidRDefault="00FC54BD" w:rsidP="00F52557">
            <w:pPr>
              <w:pStyle w:val="TableHead"/>
              <w:rPr>
                <w:noProof w:val="0"/>
              </w:rPr>
            </w:pPr>
            <w:r w:rsidRPr="00D25C29">
              <w:rPr>
                <w:noProof w:val="0"/>
              </w:rPr>
              <w:t>Scale Score</w:t>
            </w:r>
          </w:p>
        </w:tc>
        <w:tc>
          <w:tcPr>
            <w:tcW w:w="877" w:type="dxa"/>
          </w:tcPr>
          <w:p w14:paraId="46135935" w14:textId="77777777" w:rsidR="00FC54BD" w:rsidRPr="00D25C29" w:rsidRDefault="00FC54BD" w:rsidP="00F52557">
            <w:pPr>
              <w:pStyle w:val="TableHead"/>
              <w:rPr>
                <w:noProof w:val="0"/>
              </w:rPr>
            </w:pPr>
            <w:r w:rsidRPr="00D25C29">
              <w:rPr>
                <w:noProof w:val="0"/>
              </w:rPr>
              <w:t>N</w:t>
            </w:r>
          </w:p>
        </w:tc>
        <w:tc>
          <w:tcPr>
            <w:tcW w:w="1121" w:type="dxa"/>
          </w:tcPr>
          <w:p w14:paraId="6F5215AD" w14:textId="77777777" w:rsidR="00FC54BD" w:rsidRPr="00D25C29" w:rsidRDefault="00FC54BD" w:rsidP="00F52557">
            <w:pPr>
              <w:pStyle w:val="TableHead"/>
              <w:rPr>
                <w:noProof w:val="0"/>
              </w:rPr>
            </w:pPr>
            <w:r w:rsidRPr="00D25C29">
              <w:rPr>
                <w:noProof w:val="0"/>
              </w:rPr>
              <w:t>Percent</w:t>
            </w:r>
          </w:p>
        </w:tc>
        <w:tc>
          <w:tcPr>
            <w:tcW w:w="1539" w:type="dxa"/>
          </w:tcPr>
          <w:p w14:paraId="3B167C5E"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68ADF8FD" w14:textId="77777777" w:rsidR="00FC54BD" w:rsidRPr="00D25C29" w:rsidRDefault="00FC54BD" w:rsidP="00F52557">
            <w:pPr>
              <w:pStyle w:val="TableHead"/>
              <w:rPr>
                <w:noProof w:val="0"/>
              </w:rPr>
            </w:pPr>
            <w:r w:rsidRPr="00D25C29">
              <w:rPr>
                <w:noProof w:val="0"/>
              </w:rPr>
              <w:t>Cumulative Percent</w:t>
            </w:r>
          </w:p>
        </w:tc>
      </w:tr>
      <w:tr w:rsidR="00FC54BD" w:rsidRPr="00D25C29" w14:paraId="200C645A" w14:textId="77777777" w:rsidTr="00E50A4C">
        <w:tc>
          <w:tcPr>
            <w:tcW w:w="1620" w:type="dxa"/>
          </w:tcPr>
          <w:p w14:paraId="313BA3E5"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580B478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43C30C5C" w14:textId="77777777" w:rsidR="00FC54BD" w:rsidRPr="00D25C29" w:rsidRDefault="00FC54BD" w:rsidP="00F52557">
            <w:pPr>
              <w:pStyle w:val="TableText"/>
              <w:keepNext/>
              <w:keepLines/>
              <w:rPr>
                <w:rFonts w:cs="Arial"/>
              </w:rPr>
            </w:pPr>
            <w:r w:rsidRPr="00D25C29">
              <w:rPr>
                <w:rFonts w:eastAsia="Times New Roman" w:cs="Arial"/>
                <w:color w:val="000000"/>
                <w:szCs w:val="24"/>
              </w:rPr>
              <w:t>800</w:t>
            </w:r>
          </w:p>
        </w:tc>
        <w:tc>
          <w:tcPr>
            <w:tcW w:w="877" w:type="dxa"/>
          </w:tcPr>
          <w:p w14:paraId="2CBDFFDD"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100D7DFB"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70A6BE9A"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47EB1188"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662A257" w14:textId="77777777" w:rsidTr="00E50A4C">
        <w:tc>
          <w:tcPr>
            <w:tcW w:w="1620" w:type="dxa"/>
          </w:tcPr>
          <w:p w14:paraId="16729149" w14:textId="77777777" w:rsidR="00FC54BD" w:rsidRPr="00D25C29" w:rsidRDefault="00FC54BD" w:rsidP="00F52557">
            <w:pPr>
              <w:pStyle w:val="TableText"/>
              <w:keepNext/>
              <w:keepLines/>
            </w:pPr>
            <w:r w:rsidRPr="00D25C29">
              <w:rPr>
                <w:rFonts w:eastAsia="Times New Roman" w:cs="Arial"/>
                <w:color w:val="000000"/>
                <w:szCs w:val="24"/>
              </w:rPr>
              <w:t>1</w:t>
            </w:r>
          </w:p>
        </w:tc>
        <w:tc>
          <w:tcPr>
            <w:tcW w:w="1620" w:type="dxa"/>
          </w:tcPr>
          <w:p w14:paraId="443C6706"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-4.823</w:t>
            </w:r>
          </w:p>
        </w:tc>
        <w:tc>
          <w:tcPr>
            <w:tcW w:w="1620" w:type="dxa"/>
          </w:tcPr>
          <w:p w14:paraId="5C493249" w14:textId="77777777" w:rsidR="00FC54BD" w:rsidRPr="00D25C29" w:rsidRDefault="00FC54BD" w:rsidP="00F52557">
            <w:pPr>
              <w:pStyle w:val="TableText"/>
              <w:keepNext/>
              <w:keepLines/>
            </w:pPr>
            <w:r w:rsidRPr="00D25C29">
              <w:rPr>
                <w:rFonts w:eastAsia="Times New Roman" w:cs="Arial"/>
                <w:color w:val="000000"/>
                <w:szCs w:val="24"/>
              </w:rPr>
              <w:t>800</w:t>
            </w:r>
          </w:p>
        </w:tc>
        <w:tc>
          <w:tcPr>
            <w:tcW w:w="877" w:type="dxa"/>
          </w:tcPr>
          <w:p w14:paraId="7F1B03F1"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4A732432"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3E405E84"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4676CB50"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311F54A" w14:textId="77777777" w:rsidTr="00E50A4C">
        <w:tc>
          <w:tcPr>
            <w:tcW w:w="1620" w:type="dxa"/>
          </w:tcPr>
          <w:p w14:paraId="20FABB20" w14:textId="77777777" w:rsidR="00FC54BD" w:rsidRPr="00D25C29" w:rsidRDefault="00FC54BD" w:rsidP="00F52557">
            <w:pPr>
              <w:pStyle w:val="TableText"/>
              <w:keepNext/>
              <w:keepLines/>
            </w:pPr>
            <w:r w:rsidRPr="00D25C29">
              <w:rPr>
                <w:rFonts w:eastAsia="Times New Roman" w:cs="Arial"/>
                <w:color w:val="000000"/>
                <w:szCs w:val="24"/>
              </w:rPr>
              <w:t>2</w:t>
            </w:r>
          </w:p>
        </w:tc>
        <w:tc>
          <w:tcPr>
            <w:tcW w:w="1620" w:type="dxa"/>
          </w:tcPr>
          <w:p w14:paraId="4DE97418"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-4.077</w:t>
            </w:r>
          </w:p>
        </w:tc>
        <w:tc>
          <w:tcPr>
            <w:tcW w:w="1620" w:type="dxa"/>
          </w:tcPr>
          <w:p w14:paraId="1017A2C6" w14:textId="77777777" w:rsidR="00FC54BD" w:rsidRPr="00D25C29" w:rsidRDefault="00FC54BD" w:rsidP="00F52557">
            <w:pPr>
              <w:pStyle w:val="TableText"/>
              <w:keepNext/>
              <w:keepLines/>
            </w:pPr>
            <w:r w:rsidRPr="00D25C29">
              <w:rPr>
                <w:rFonts w:eastAsia="Times New Roman" w:cs="Arial"/>
                <w:color w:val="000000"/>
                <w:szCs w:val="24"/>
              </w:rPr>
              <w:t>800</w:t>
            </w:r>
          </w:p>
        </w:tc>
        <w:tc>
          <w:tcPr>
            <w:tcW w:w="877" w:type="dxa"/>
          </w:tcPr>
          <w:p w14:paraId="75CC488A"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907C254"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79B6F571"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7AF2E396"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526B3E67" w14:textId="77777777" w:rsidTr="00E50A4C">
        <w:tc>
          <w:tcPr>
            <w:tcW w:w="1620" w:type="dxa"/>
          </w:tcPr>
          <w:p w14:paraId="72FC0533" w14:textId="77777777" w:rsidR="00FC54BD" w:rsidRPr="00D25C29" w:rsidRDefault="00FC54BD" w:rsidP="00F52557">
            <w:pPr>
              <w:pStyle w:val="TableText"/>
              <w:keepNext/>
              <w:keepLines/>
              <w:rPr>
                <w:rFonts w:cs="Arial"/>
              </w:rPr>
            </w:pPr>
            <w:r w:rsidRPr="00D25C29">
              <w:rPr>
                <w:rFonts w:eastAsia="Times New Roman" w:cs="Arial"/>
                <w:color w:val="000000"/>
                <w:szCs w:val="24"/>
              </w:rPr>
              <w:t>3</w:t>
            </w:r>
          </w:p>
        </w:tc>
        <w:tc>
          <w:tcPr>
            <w:tcW w:w="1620" w:type="dxa"/>
          </w:tcPr>
          <w:p w14:paraId="4960764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-3.621</w:t>
            </w:r>
          </w:p>
        </w:tc>
        <w:tc>
          <w:tcPr>
            <w:tcW w:w="1620" w:type="dxa"/>
          </w:tcPr>
          <w:p w14:paraId="14A577DA" w14:textId="77777777" w:rsidR="00FC54BD" w:rsidRPr="00D25C29" w:rsidRDefault="00FC54BD" w:rsidP="00F52557">
            <w:pPr>
              <w:pStyle w:val="TableText"/>
              <w:keepNext/>
              <w:keepLines/>
            </w:pPr>
            <w:r w:rsidRPr="00D25C29">
              <w:rPr>
                <w:rFonts w:eastAsia="Times New Roman" w:cs="Arial"/>
                <w:color w:val="000000"/>
                <w:szCs w:val="24"/>
              </w:rPr>
              <w:t>800</w:t>
            </w:r>
          </w:p>
        </w:tc>
        <w:tc>
          <w:tcPr>
            <w:tcW w:w="877" w:type="dxa"/>
          </w:tcPr>
          <w:p w14:paraId="2AF3B0AD"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61CDA574"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9512D5B"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A45CA36"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78BA5FC" w14:textId="77777777" w:rsidTr="00E50A4C">
        <w:tc>
          <w:tcPr>
            <w:tcW w:w="1620" w:type="dxa"/>
          </w:tcPr>
          <w:p w14:paraId="7745C583" w14:textId="77777777" w:rsidR="00FC54BD" w:rsidRPr="00D25C29" w:rsidRDefault="00FC54BD" w:rsidP="00F52557">
            <w:pPr>
              <w:pStyle w:val="TableText"/>
              <w:keepNext/>
              <w:keepLines/>
            </w:pPr>
            <w:r w:rsidRPr="00D25C29">
              <w:rPr>
                <w:rFonts w:eastAsia="Times New Roman" w:cs="Arial"/>
                <w:color w:val="000000"/>
                <w:szCs w:val="24"/>
              </w:rPr>
              <w:t>4</w:t>
            </w:r>
          </w:p>
        </w:tc>
        <w:tc>
          <w:tcPr>
            <w:tcW w:w="1620" w:type="dxa"/>
          </w:tcPr>
          <w:p w14:paraId="4AB73976"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-3.285</w:t>
            </w:r>
          </w:p>
        </w:tc>
        <w:tc>
          <w:tcPr>
            <w:tcW w:w="1620" w:type="dxa"/>
          </w:tcPr>
          <w:p w14:paraId="72243BE8" w14:textId="77777777" w:rsidR="00FC54BD" w:rsidRPr="00D25C29" w:rsidRDefault="00FC54BD" w:rsidP="00F52557">
            <w:pPr>
              <w:pStyle w:val="TableText"/>
              <w:keepNext/>
              <w:keepLines/>
            </w:pPr>
            <w:r w:rsidRPr="00D25C29">
              <w:rPr>
                <w:rFonts w:eastAsia="Times New Roman" w:cs="Arial"/>
                <w:color w:val="000000"/>
                <w:szCs w:val="24"/>
              </w:rPr>
              <w:t>800</w:t>
            </w:r>
          </w:p>
        </w:tc>
        <w:tc>
          <w:tcPr>
            <w:tcW w:w="877" w:type="dxa"/>
          </w:tcPr>
          <w:p w14:paraId="731B1D87"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7248B3C2"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6A251315"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B5A0557"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68C03123" w14:textId="77777777" w:rsidTr="00E50A4C">
        <w:tc>
          <w:tcPr>
            <w:tcW w:w="1620" w:type="dxa"/>
          </w:tcPr>
          <w:p w14:paraId="036B840D" w14:textId="77777777" w:rsidR="00FC54BD" w:rsidRPr="00D25C29" w:rsidRDefault="00FC54BD" w:rsidP="00F52557">
            <w:pPr>
              <w:pStyle w:val="TableText"/>
              <w:keepNext/>
              <w:keepLines/>
            </w:pPr>
            <w:r w:rsidRPr="00D25C29">
              <w:rPr>
                <w:rFonts w:eastAsia="Times New Roman" w:cs="Arial"/>
                <w:color w:val="000000"/>
                <w:szCs w:val="24"/>
              </w:rPr>
              <w:t>5</w:t>
            </w:r>
          </w:p>
        </w:tc>
        <w:tc>
          <w:tcPr>
            <w:tcW w:w="1620" w:type="dxa"/>
          </w:tcPr>
          <w:p w14:paraId="4EB58F7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-3.016</w:t>
            </w:r>
          </w:p>
        </w:tc>
        <w:tc>
          <w:tcPr>
            <w:tcW w:w="1620" w:type="dxa"/>
          </w:tcPr>
          <w:p w14:paraId="264E5AB2" w14:textId="77777777" w:rsidR="00FC54BD" w:rsidRPr="00D25C29" w:rsidRDefault="00FC54BD" w:rsidP="00F52557">
            <w:pPr>
              <w:pStyle w:val="TableText"/>
              <w:keepNext/>
              <w:keepLines/>
            </w:pPr>
            <w:r w:rsidRPr="00D25C29">
              <w:rPr>
                <w:rFonts w:eastAsia="Times New Roman" w:cs="Arial"/>
                <w:color w:val="000000"/>
                <w:szCs w:val="24"/>
              </w:rPr>
              <w:t>801</w:t>
            </w:r>
          </w:p>
        </w:tc>
        <w:tc>
          <w:tcPr>
            <w:tcW w:w="877" w:type="dxa"/>
          </w:tcPr>
          <w:p w14:paraId="26FA1F8E" w14:textId="77777777" w:rsidR="00FC54BD" w:rsidRPr="00D25C29" w:rsidRDefault="00FC54BD" w:rsidP="00F52557">
            <w:pPr>
              <w:pStyle w:val="TableText"/>
              <w:keepNext/>
              <w:keepLines/>
            </w:pPr>
            <w:r w:rsidRPr="00D25C29">
              <w:rPr>
                <w:rFonts w:eastAsia="Times New Roman" w:cs="Arial"/>
                <w:color w:val="000000"/>
                <w:szCs w:val="24"/>
              </w:rPr>
              <w:t>1</w:t>
            </w:r>
          </w:p>
        </w:tc>
        <w:tc>
          <w:tcPr>
            <w:tcW w:w="1121" w:type="dxa"/>
          </w:tcPr>
          <w:p w14:paraId="64994999" w14:textId="77777777" w:rsidR="00FC54BD" w:rsidRPr="00D25C29" w:rsidRDefault="00FC54BD" w:rsidP="00F52557">
            <w:pPr>
              <w:pStyle w:val="TableText"/>
              <w:keepNext/>
              <w:keepLines/>
            </w:pPr>
            <w:r w:rsidRPr="00D25C29">
              <w:rPr>
                <w:rFonts w:eastAsia="Times New Roman" w:cs="Arial"/>
                <w:color w:val="000000"/>
                <w:szCs w:val="24"/>
              </w:rPr>
              <w:t>0.04%</w:t>
            </w:r>
          </w:p>
        </w:tc>
        <w:tc>
          <w:tcPr>
            <w:tcW w:w="1539" w:type="dxa"/>
          </w:tcPr>
          <w:p w14:paraId="67A96991" w14:textId="77777777" w:rsidR="00FC54BD" w:rsidRPr="00D25C29" w:rsidRDefault="00FC54BD" w:rsidP="00F52557">
            <w:pPr>
              <w:pStyle w:val="TableText"/>
              <w:keepNext/>
              <w:keepLines/>
              <w:ind w:right="72"/>
            </w:pPr>
            <w:r w:rsidRPr="00D25C29">
              <w:rPr>
                <w:rFonts w:eastAsia="Times New Roman" w:cs="Arial"/>
                <w:color w:val="000000"/>
                <w:szCs w:val="24"/>
              </w:rPr>
              <w:t>1</w:t>
            </w:r>
          </w:p>
        </w:tc>
        <w:tc>
          <w:tcPr>
            <w:tcW w:w="1539" w:type="dxa"/>
          </w:tcPr>
          <w:p w14:paraId="6943CA99" w14:textId="77777777" w:rsidR="00FC54BD" w:rsidRPr="00D25C29" w:rsidRDefault="00FC54BD" w:rsidP="00F52557">
            <w:pPr>
              <w:pStyle w:val="TableText"/>
              <w:keepNext/>
              <w:keepLines/>
              <w:ind w:right="72"/>
            </w:pPr>
            <w:r w:rsidRPr="00D25C29">
              <w:rPr>
                <w:rFonts w:eastAsia="Times New Roman" w:cs="Arial"/>
                <w:color w:val="000000"/>
                <w:szCs w:val="24"/>
              </w:rPr>
              <w:t>0.04%</w:t>
            </w:r>
          </w:p>
        </w:tc>
      </w:tr>
      <w:tr w:rsidR="00FC54BD" w:rsidRPr="00D25C29" w14:paraId="39C46686" w14:textId="77777777" w:rsidTr="00E50A4C">
        <w:tc>
          <w:tcPr>
            <w:tcW w:w="1620" w:type="dxa"/>
          </w:tcPr>
          <w:p w14:paraId="3029F896" w14:textId="77777777" w:rsidR="00FC54BD" w:rsidRPr="00D25C29" w:rsidRDefault="00FC54BD" w:rsidP="00F52557">
            <w:pPr>
              <w:pStyle w:val="TableText"/>
              <w:keepNext/>
              <w:keepLines/>
              <w:rPr>
                <w:rFonts w:cs="Arial"/>
              </w:rPr>
            </w:pPr>
            <w:r w:rsidRPr="00D25C29">
              <w:rPr>
                <w:rFonts w:eastAsia="Times New Roman" w:cs="Arial"/>
                <w:color w:val="000000"/>
                <w:szCs w:val="24"/>
              </w:rPr>
              <w:t>6</w:t>
            </w:r>
          </w:p>
        </w:tc>
        <w:tc>
          <w:tcPr>
            <w:tcW w:w="1620" w:type="dxa"/>
          </w:tcPr>
          <w:p w14:paraId="55326968"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-2.789</w:t>
            </w:r>
          </w:p>
        </w:tc>
        <w:tc>
          <w:tcPr>
            <w:tcW w:w="1620" w:type="dxa"/>
          </w:tcPr>
          <w:p w14:paraId="0A02AF99" w14:textId="77777777" w:rsidR="00FC54BD" w:rsidRPr="00D25C29" w:rsidRDefault="00FC54BD" w:rsidP="00F52557">
            <w:pPr>
              <w:pStyle w:val="TableText"/>
              <w:keepNext/>
              <w:keepLines/>
            </w:pPr>
            <w:r w:rsidRPr="00D25C29">
              <w:rPr>
                <w:rFonts w:eastAsia="Times New Roman" w:cs="Arial"/>
                <w:color w:val="000000"/>
                <w:szCs w:val="24"/>
              </w:rPr>
              <w:t>805</w:t>
            </w:r>
          </w:p>
        </w:tc>
        <w:tc>
          <w:tcPr>
            <w:tcW w:w="877" w:type="dxa"/>
          </w:tcPr>
          <w:p w14:paraId="24173AE1"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2A3A895B"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22B423B4" w14:textId="77777777" w:rsidR="00FC54BD" w:rsidRPr="00D25C29" w:rsidRDefault="00FC54BD" w:rsidP="00F52557">
            <w:pPr>
              <w:pStyle w:val="TableText"/>
              <w:keepNext/>
              <w:keepLines/>
              <w:ind w:right="72"/>
            </w:pPr>
            <w:r w:rsidRPr="00D25C29">
              <w:rPr>
                <w:rFonts w:eastAsia="Times New Roman" w:cs="Arial"/>
                <w:color w:val="000000"/>
                <w:szCs w:val="24"/>
              </w:rPr>
              <w:t>1</w:t>
            </w:r>
          </w:p>
        </w:tc>
        <w:tc>
          <w:tcPr>
            <w:tcW w:w="1539" w:type="dxa"/>
          </w:tcPr>
          <w:p w14:paraId="73CA7A58" w14:textId="77777777" w:rsidR="00FC54BD" w:rsidRPr="00D25C29" w:rsidRDefault="00FC54BD" w:rsidP="00F52557">
            <w:pPr>
              <w:pStyle w:val="TableText"/>
              <w:keepNext/>
              <w:keepLines/>
              <w:ind w:right="72"/>
            </w:pPr>
            <w:r w:rsidRPr="00D25C29">
              <w:rPr>
                <w:rFonts w:eastAsia="Times New Roman" w:cs="Arial"/>
                <w:color w:val="000000"/>
                <w:szCs w:val="24"/>
              </w:rPr>
              <w:t>0.04%</w:t>
            </w:r>
          </w:p>
        </w:tc>
      </w:tr>
      <w:tr w:rsidR="00FC54BD" w:rsidRPr="00D25C29" w14:paraId="1DFFA04A" w14:textId="77777777" w:rsidTr="00E50A4C">
        <w:tc>
          <w:tcPr>
            <w:tcW w:w="1620" w:type="dxa"/>
          </w:tcPr>
          <w:p w14:paraId="3E9DF387" w14:textId="77777777" w:rsidR="00FC54BD" w:rsidRPr="00D25C29" w:rsidRDefault="00FC54BD" w:rsidP="00F52557">
            <w:pPr>
              <w:pStyle w:val="TableText"/>
              <w:keepNext/>
              <w:keepLines/>
            </w:pPr>
            <w:r w:rsidRPr="00D25C29">
              <w:rPr>
                <w:rFonts w:eastAsia="Times New Roman" w:cs="Arial"/>
                <w:color w:val="000000"/>
                <w:szCs w:val="24"/>
              </w:rPr>
              <w:t>7</w:t>
            </w:r>
          </w:p>
        </w:tc>
        <w:tc>
          <w:tcPr>
            <w:tcW w:w="1620" w:type="dxa"/>
          </w:tcPr>
          <w:p w14:paraId="4C945B82"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-2.591</w:t>
            </w:r>
          </w:p>
        </w:tc>
        <w:tc>
          <w:tcPr>
            <w:tcW w:w="1620" w:type="dxa"/>
          </w:tcPr>
          <w:p w14:paraId="72875F6B" w14:textId="77777777" w:rsidR="00FC54BD" w:rsidRPr="00D25C29" w:rsidRDefault="00FC54BD" w:rsidP="00F52557">
            <w:pPr>
              <w:pStyle w:val="TableText"/>
              <w:keepNext/>
              <w:keepLines/>
            </w:pPr>
            <w:r w:rsidRPr="00D25C29">
              <w:rPr>
                <w:rFonts w:eastAsia="Times New Roman" w:cs="Arial"/>
                <w:color w:val="000000"/>
                <w:szCs w:val="24"/>
              </w:rPr>
              <w:t>808</w:t>
            </w:r>
          </w:p>
        </w:tc>
        <w:tc>
          <w:tcPr>
            <w:tcW w:w="877" w:type="dxa"/>
          </w:tcPr>
          <w:p w14:paraId="4E6479DE"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7FA405FF"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52870B5C" w14:textId="77777777" w:rsidR="00FC54BD" w:rsidRPr="00D25C29" w:rsidRDefault="00FC54BD" w:rsidP="00F52557">
            <w:pPr>
              <w:pStyle w:val="TableText"/>
              <w:keepNext/>
              <w:keepLines/>
              <w:ind w:right="72"/>
            </w:pPr>
            <w:r w:rsidRPr="00D25C29">
              <w:rPr>
                <w:rFonts w:eastAsia="Times New Roman" w:cs="Arial"/>
                <w:color w:val="000000"/>
                <w:szCs w:val="24"/>
              </w:rPr>
              <w:t>1</w:t>
            </w:r>
          </w:p>
        </w:tc>
        <w:tc>
          <w:tcPr>
            <w:tcW w:w="1539" w:type="dxa"/>
          </w:tcPr>
          <w:p w14:paraId="21CBAEDA" w14:textId="77777777" w:rsidR="00FC54BD" w:rsidRPr="00D25C29" w:rsidRDefault="00FC54BD" w:rsidP="00F52557">
            <w:pPr>
              <w:pStyle w:val="TableText"/>
              <w:keepNext/>
              <w:keepLines/>
              <w:ind w:right="72"/>
            </w:pPr>
            <w:r w:rsidRPr="00D25C29">
              <w:rPr>
                <w:rFonts w:eastAsia="Times New Roman" w:cs="Arial"/>
                <w:color w:val="000000"/>
                <w:szCs w:val="24"/>
              </w:rPr>
              <w:t>0.04%</w:t>
            </w:r>
          </w:p>
        </w:tc>
      </w:tr>
      <w:tr w:rsidR="00FC54BD" w:rsidRPr="00D25C29" w14:paraId="38B5FF8F" w14:textId="77777777" w:rsidTr="00E50A4C">
        <w:tc>
          <w:tcPr>
            <w:tcW w:w="1620" w:type="dxa"/>
          </w:tcPr>
          <w:p w14:paraId="72B4E81C" w14:textId="77777777" w:rsidR="00FC54BD" w:rsidRPr="00D25C29" w:rsidRDefault="00FC54BD" w:rsidP="00F52557">
            <w:pPr>
              <w:pStyle w:val="TableText"/>
              <w:keepNext/>
              <w:keepLines/>
            </w:pPr>
            <w:r w:rsidRPr="00D25C29">
              <w:rPr>
                <w:rFonts w:eastAsia="Times New Roman" w:cs="Arial"/>
                <w:color w:val="000000"/>
                <w:szCs w:val="24"/>
              </w:rPr>
              <w:t>8</w:t>
            </w:r>
          </w:p>
        </w:tc>
        <w:tc>
          <w:tcPr>
            <w:tcW w:w="1620" w:type="dxa"/>
          </w:tcPr>
          <w:p w14:paraId="213960FA"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-2.415</w:t>
            </w:r>
          </w:p>
        </w:tc>
        <w:tc>
          <w:tcPr>
            <w:tcW w:w="1620" w:type="dxa"/>
          </w:tcPr>
          <w:p w14:paraId="314A1264" w14:textId="77777777" w:rsidR="00FC54BD" w:rsidRPr="00D25C29" w:rsidRDefault="00FC54BD" w:rsidP="00F52557">
            <w:pPr>
              <w:pStyle w:val="TableText"/>
              <w:keepNext/>
              <w:keepLines/>
            </w:pPr>
            <w:r w:rsidRPr="00D25C29">
              <w:rPr>
                <w:rFonts w:eastAsia="Times New Roman" w:cs="Arial"/>
                <w:color w:val="000000"/>
                <w:szCs w:val="24"/>
              </w:rPr>
              <w:t>810</w:t>
            </w:r>
          </w:p>
        </w:tc>
        <w:tc>
          <w:tcPr>
            <w:tcW w:w="877" w:type="dxa"/>
          </w:tcPr>
          <w:p w14:paraId="01B04951"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62F96ABC"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1580A4FD" w14:textId="77777777" w:rsidR="00FC54BD" w:rsidRPr="00D25C29" w:rsidRDefault="00FC54BD" w:rsidP="00F52557">
            <w:pPr>
              <w:pStyle w:val="TableText"/>
              <w:keepNext/>
              <w:keepLines/>
              <w:ind w:right="72"/>
            </w:pPr>
            <w:r w:rsidRPr="00D25C29">
              <w:rPr>
                <w:rFonts w:eastAsia="Times New Roman" w:cs="Arial"/>
                <w:color w:val="000000"/>
                <w:szCs w:val="24"/>
              </w:rPr>
              <w:t>1</w:t>
            </w:r>
          </w:p>
        </w:tc>
        <w:tc>
          <w:tcPr>
            <w:tcW w:w="1539" w:type="dxa"/>
          </w:tcPr>
          <w:p w14:paraId="03463D9A" w14:textId="77777777" w:rsidR="00FC54BD" w:rsidRPr="00D25C29" w:rsidRDefault="00FC54BD" w:rsidP="00F52557">
            <w:pPr>
              <w:pStyle w:val="TableText"/>
              <w:keepNext/>
              <w:keepLines/>
              <w:ind w:right="72"/>
            </w:pPr>
            <w:r w:rsidRPr="00D25C29">
              <w:rPr>
                <w:rFonts w:eastAsia="Times New Roman" w:cs="Arial"/>
                <w:color w:val="000000"/>
                <w:szCs w:val="24"/>
              </w:rPr>
              <w:t>0.04%</w:t>
            </w:r>
          </w:p>
        </w:tc>
      </w:tr>
      <w:tr w:rsidR="00FC54BD" w:rsidRPr="00D25C29" w14:paraId="065444D2" w14:textId="77777777" w:rsidTr="00E50A4C">
        <w:tc>
          <w:tcPr>
            <w:tcW w:w="1620" w:type="dxa"/>
          </w:tcPr>
          <w:p w14:paraId="3919D6C9" w14:textId="77777777" w:rsidR="00FC54BD" w:rsidRPr="00D25C29" w:rsidRDefault="00FC54BD" w:rsidP="00F52557">
            <w:pPr>
              <w:pStyle w:val="TableText"/>
            </w:pPr>
            <w:r w:rsidRPr="00D25C29">
              <w:rPr>
                <w:rFonts w:eastAsia="Times New Roman" w:cs="Arial"/>
                <w:color w:val="000000"/>
                <w:szCs w:val="24"/>
              </w:rPr>
              <w:t>9</w:t>
            </w:r>
          </w:p>
        </w:tc>
        <w:tc>
          <w:tcPr>
            <w:tcW w:w="1620" w:type="dxa"/>
          </w:tcPr>
          <w:p w14:paraId="2F51B297" w14:textId="77777777" w:rsidR="00FC54BD" w:rsidRPr="00D25C29" w:rsidRDefault="00FC54BD" w:rsidP="00F52557">
            <w:pPr>
              <w:pStyle w:val="TableText"/>
              <w:rPr>
                <w:rFonts w:eastAsia="Times New Roman"/>
                <w:color w:val="000000"/>
                <w:szCs w:val="24"/>
              </w:rPr>
            </w:pPr>
            <w:r w:rsidRPr="00D25C29">
              <w:rPr>
                <w:rFonts w:cs="Arial"/>
                <w:color w:val="000000"/>
                <w:szCs w:val="24"/>
              </w:rPr>
              <w:t>-2.256</w:t>
            </w:r>
          </w:p>
        </w:tc>
        <w:tc>
          <w:tcPr>
            <w:tcW w:w="1620" w:type="dxa"/>
          </w:tcPr>
          <w:p w14:paraId="6C3D0EF7" w14:textId="77777777" w:rsidR="00FC54BD" w:rsidRPr="00D25C29" w:rsidRDefault="00FC54BD" w:rsidP="00F52557">
            <w:pPr>
              <w:pStyle w:val="TableText"/>
            </w:pPr>
            <w:r w:rsidRPr="00D25C29">
              <w:rPr>
                <w:rFonts w:eastAsia="Times New Roman" w:cs="Arial"/>
                <w:color w:val="000000"/>
                <w:szCs w:val="24"/>
              </w:rPr>
              <w:t>812</w:t>
            </w:r>
          </w:p>
        </w:tc>
        <w:tc>
          <w:tcPr>
            <w:tcW w:w="877" w:type="dxa"/>
          </w:tcPr>
          <w:p w14:paraId="7D73F7D6"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64F7D256" w14:textId="77777777" w:rsidR="00FC54BD" w:rsidRPr="00D25C29" w:rsidRDefault="00FC54BD" w:rsidP="00F52557">
            <w:pPr>
              <w:pStyle w:val="TableText"/>
            </w:pPr>
            <w:r w:rsidRPr="00D25C29">
              <w:rPr>
                <w:rFonts w:eastAsia="Times New Roman" w:cs="Arial"/>
                <w:color w:val="000000"/>
                <w:szCs w:val="24"/>
              </w:rPr>
              <w:t>0.04%</w:t>
            </w:r>
          </w:p>
        </w:tc>
        <w:tc>
          <w:tcPr>
            <w:tcW w:w="1539" w:type="dxa"/>
          </w:tcPr>
          <w:p w14:paraId="124D285A" w14:textId="77777777" w:rsidR="00FC54BD" w:rsidRPr="00D25C29" w:rsidRDefault="00FC54BD" w:rsidP="00F52557">
            <w:pPr>
              <w:pStyle w:val="TableText"/>
              <w:ind w:right="72"/>
            </w:pPr>
            <w:r w:rsidRPr="00D25C29">
              <w:rPr>
                <w:rFonts w:eastAsia="Times New Roman" w:cs="Arial"/>
                <w:color w:val="000000"/>
                <w:szCs w:val="24"/>
              </w:rPr>
              <w:t>2</w:t>
            </w:r>
          </w:p>
        </w:tc>
        <w:tc>
          <w:tcPr>
            <w:tcW w:w="1539" w:type="dxa"/>
          </w:tcPr>
          <w:p w14:paraId="3511C8E2" w14:textId="77777777" w:rsidR="00FC54BD" w:rsidRPr="00D25C29" w:rsidRDefault="00FC54BD" w:rsidP="00F52557">
            <w:pPr>
              <w:pStyle w:val="TableText"/>
              <w:ind w:right="72"/>
            </w:pPr>
            <w:r w:rsidRPr="00D25C29">
              <w:rPr>
                <w:rFonts w:eastAsia="Times New Roman" w:cs="Arial"/>
                <w:color w:val="000000"/>
                <w:szCs w:val="24"/>
              </w:rPr>
              <w:t>0.08%</w:t>
            </w:r>
          </w:p>
        </w:tc>
      </w:tr>
      <w:tr w:rsidR="00FC54BD" w:rsidRPr="00D25C29" w14:paraId="1A4902B3" w14:textId="77777777" w:rsidTr="00E50A4C">
        <w:tc>
          <w:tcPr>
            <w:tcW w:w="1620" w:type="dxa"/>
          </w:tcPr>
          <w:p w14:paraId="69E0E109" w14:textId="77777777" w:rsidR="00FC54BD" w:rsidRPr="00D25C29" w:rsidRDefault="00FC54BD" w:rsidP="00F52557">
            <w:pPr>
              <w:pStyle w:val="TableText"/>
              <w:keepNext/>
              <w:rPr>
                <w:rFonts w:cs="Arial"/>
              </w:rPr>
            </w:pPr>
            <w:r w:rsidRPr="00D25C29">
              <w:rPr>
                <w:rFonts w:eastAsia="Times New Roman" w:cs="Arial"/>
                <w:color w:val="000000"/>
                <w:szCs w:val="24"/>
              </w:rPr>
              <w:t>10</w:t>
            </w:r>
          </w:p>
        </w:tc>
        <w:tc>
          <w:tcPr>
            <w:tcW w:w="1620" w:type="dxa"/>
          </w:tcPr>
          <w:p w14:paraId="732611AC" w14:textId="77777777" w:rsidR="00FC54BD" w:rsidRPr="00D25C29" w:rsidRDefault="00FC54BD" w:rsidP="00F52557">
            <w:pPr>
              <w:pStyle w:val="TableText"/>
              <w:keepNext/>
              <w:rPr>
                <w:rFonts w:eastAsia="Times New Roman"/>
                <w:color w:val="000000"/>
                <w:szCs w:val="24"/>
              </w:rPr>
            </w:pPr>
            <w:r w:rsidRPr="00D25C29">
              <w:rPr>
                <w:rFonts w:cs="Arial"/>
                <w:color w:val="000000"/>
                <w:szCs w:val="24"/>
              </w:rPr>
              <w:t>-2.110</w:t>
            </w:r>
          </w:p>
        </w:tc>
        <w:tc>
          <w:tcPr>
            <w:tcW w:w="1620" w:type="dxa"/>
          </w:tcPr>
          <w:p w14:paraId="1680F9E9" w14:textId="77777777" w:rsidR="00FC54BD" w:rsidRPr="00D25C29" w:rsidRDefault="00FC54BD" w:rsidP="00F52557">
            <w:pPr>
              <w:pStyle w:val="TableText"/>
              <w:keepNext/>
            </w:pPr>
            <w:r w:rsidRPr="00D25C29">
              <w:rPr>
                <w:rFonts w:eastAsia="Times New Roman" w:cs="Arial"/>
                <w:color w:val="000000"/>
                <w:szCs w:val="24"/>
              </w:rPr>
              <w:t>815</w:t>
            </w:r>
          </w:p>
        </w:tc>
        <w:tc>
          <w:tcPr>
            <w:tcW w:w="877" w:type="dxa"/>
          </w:tcPr>
          <w:p w14:paraId="6D000E06"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3626E6BB" w14:textId="77777777" w:rsidR="00FC54BD" w:rsidRPr="00D25C29" w:rsidRDefault="00FC54BD" w:rsidP="00F52557">
            <w:pPr>
              <w:pStyle w:val="TableText"/>
            </w:pPr>
            <w:r w:rsidRPr="00D25C29">
              <w:rPr>
                <w:rFonts w:eastAsia="Times New Roman" w:cs="Arial"/>
                <w:color w:val="000000"/>
                <w:szCs w:val="24"/>
              </w:rPr>
              <w:t>0.04%</w:t>
            </w:r>
          </w:p>
        </w:tc>
        <w:tc>
          <w:tcPr>
            <w:tcW w:w="1539" w:type="dxa"/>
          </w:tcPr>
          <w:p w14:paraId="0D6E52CD" w14:textId="77777777" w:rsidR="00FC54BD" w:rsidRPr="00D25C29" w:rsidRDefault="00FC54BD" w:rsidP="00F52557">
            <w:pPr>
              <w:pStyle w:val="TableText"/>
              <w:ind w:right="72"/>
            </w:pPr>
            <w:r w:rsidRPr="00D25C29">
              <w:rPr>
                <w:rFonts w:eastAsia="Times New Roman" w:cs="Arial"/>
                <w:color w:val="000000"/>
                <w:szCs w:val="24"/>
              </w:rPr>
              <w:t>3</w:t>
            </w:r>
          </w:p>
        </w:tc>
        <w:tc>
          <w:tcPr>
            <w:tcW w:w="1539" w:type="dxa"/>
          </w:tcPr>
          <w:p w14:paraId="5C6B4528" w14:textId="77777777" w:rsidR="00FC54BD" w:rsidRPr="00D25C29" w:rsidRDefault="00FC54BD" w:rsidP="00F52557">
            <w:pPr>
              <w:pStyle w:val="TableText"/>
              <w:ind w:right="72"/>
            </w:pPr>
            <w:r w:rsidRPr="00D25C29">
              <w:rPr>
                <w:rFonts w:eastAsia="Times New Roman" w:cs="Arial"/>
                <w:color w:val="000000"/>
                <w:szCs w:val="24"/>
              </w:rPr>
              <w:t>0.12%</w:t>
            </w:r>
          </w:p>
        </w:tc>
      </w:tr>
      <w:tr w:rsidR="00FC54BD" w:rsidRPr="00D25C29" w14:paraId="05C17195" w14:textId="77777777" w:rsidTr="00E50A4C">
        <w:tc>
          <w:tcPr>
            <w:tcW w:w="1620" w:type="dxa"/>
          </w:tcPr>
          <w:p w14:paraId="7DF94778" w14:textId="77777777" w:rsidR="00FC54BD" w:rsidRPr="00D25C29" w:rsidRDefault="00FC54BD" w:rsidP="00F52557">
            <w:pPr>
              <w:pStyle w:val="TableText"/>
            </w:pPr>
            <w:r w:rsidRPr="00D25C29">
              <w:rPr>
                <w:rFonts w:eastAsia="Times New Roman" w:cs="Arial"/>
                <w:color w:val="000000"/>
                <w:szCs w:val="24"/>
              </w:rPr>
              <w:t>11</w:t>
            </w:r>
          </w:p>
        </w:tc>
        <w:tc>
          <w:tcPr>
            <w:tcW w:w="1620" w:type="dxa"/>
          </w:tcPr>
          <w:p w14:paraId="5F37BA82" w14:textId="77777777" w:rsidR="00FC54BD" w:rsidRPr="00D25C29" w:rsidRDefault="00FC54BD" w:rsidP="00F52557">
            <w:pPr>
              <w:pStyle w:val="TableText"/>
              <w:rPr>
                <w:rFonts w:eastAsia="Times New Roman"/>
                <w:color w:val="000000"/>
                <w:szCs w:val="24"/>
              </w:rPr>
            </w:pPr>
            <w:r w:rsidRPr="00D25C29">
              <w:rPr>
                <w:rFonts w:cs="Arial"/>
                <w:color w:val="000000"/>
                <w:szCs w:val="24"/>
              </w:rPr>
              <w:t>-1.974</w:t>
            </w:r>
          </w:p>
        </w:tc>
        <w:tc>
          <w:tcPr>
            <w:tcW w:w="1620" w:type="dxa"/>
          </w:tcPr>
          <w:p w14:paraId="77FAE710" w14:textId="77777777" w:rsidR="00FC54BD" w:rsidRPr="00D25C29" w:rsidRDefault="00FC54BD" w:rsidP="00F52557">
            <w:pPr>
              <w:pStyle w:val="TableText"/>
            </w:pPr>
            <w:r w:rsidRPr="00D25C29">
              <w:rPr>
                <w:rFonts w:eastAsia="Times New Roman" w:cs="Arial"/>
                <w:color w:val="000000"/>
                <w:szCs w:val="24"/>
              </w:rPr>
              <w:t>817</w:t>
            </w:r>
          </w:p>
        </w:tc>
        <w:tc>
          <w:tcPr>
            <w:tcW w:w="877" w:type="dxa"/>
          </w:tcPr>
          <w:p w14:paraId="6F7F48D8" w14:textId="77777777" w:rsidR="00FC54BD" w:rsidRPr="00D25C29" w:rsidRDefault="00FC54BD" w:rsidP="00F52557">
            <w:pPr>
              <w:pStyle w:val="TableText"/>
            </w:pPr>
            <w:r w:rsidRPr="00D25C29">
              <w:rPr>
                <w:rFonts w:eastAsia="Times New Roman" w:cs="Arial"/>
                <w:color w:val="000000"/>
                <w:szCs w:val="24"/>
              </w:rPr>
              <w:t>2</w:t>
            </w:r>
          </w:p>
        </w:tc>
        <w:tc>
          <w:tcPr>
            <w:tcW w:w="1121" w:type="dxa"/>
          </w:tcPr>
          <w:p w14:paraId="011A8660" w14:textId="77777777" w:rsidR="00FC54BD" w:rsidRPr="00D25C29" w:rsidRDefault="00FC54BD" w:rsidP="00F52557">
            <w:pPr>
              <w:pStyle w:val="TableText"/>
            </w:pPr>
            <w:r w:rsidRPr="00D25C29">
              <w:rPr>
                <w:rFonts w:eastAsia="Times New Roman" w:cs="Arial"/>
                <w:color w:val="000000"/>
                <w:szCs w:val="24"/>
              </w:rPr>
              <w:t>0.08%</w:t>
            </w:r>
          </w:p>
        </w:tc>
        <w:tc>
          <w:tcPr>
            <w:tcW w:w="1539" w:type="dxa"/>
          </w:tcPr>
          <w:p w14:paraId="71A1C6BF" w14:textId="77777777" w:rsidR="00FC54BD" w:rsidRPr="00D25C29" w:rsidRDefault="00FC54BD" w:rsidP="00F52557">
            <w:pPr>
              <w:pStyle w:val="TableText"/>
              <w:ind w:right="72"/>
            </w:pPr>
            <w:r w:rsidRPr="00D25C29">
              <w:rPr>
                <w:rFonts w:eastAsia="Times New Roman" w:cs="Arial"/>
                <w:color w:val="000000"/>
                <w:szCs w:val="24"/>
              </w:rPr>
              <w:t>5</w:t>
            </w:r>
          </w:p>
        </w:tc>
        <w:tc>
          <w:tcPr>
            <w:tcW w:w="1539" w:type="dxa"/>
          </w:tcPr>
          <w:p w14:paraId="66527E3A" w14:textId="77777777" w:rsidR="00FC54BD" w:rsidRPr="00D25C29" w:rsidRDefault="00FC54BD" w:rsidP="00F52557">
            <w:pPr>
              <w:pStyle w:val="TableText"/>
              <w:ind w:right="72"/>
            </w:pPr>
            <w:r w:rsidRPr="00D25C29">
              <w:rPr>
                <w:rFonts w:eastAsia="Times New Roman" w:cs="Arial"/>
                <w:color w:val="000000"/>
                <w:szCs w:val="24"/>
              </w:rPr>
              <w:t>0.19%</w:t>
            </w:r>
          </w:p>
        </w:tc>
      </w:tr>
      <w:tr w:rsidR="00FC54BD" w:rsidRPr="00D25C29" w14:paraId="7F1B9ECF" w14:textId="77777777" w:rsidTr="00E50A4C">
        <w:tc>
          <w:tcPr>
            <w:tcW w:w="1620" w:type="dxa"/>
          </w:tcPr>
          <w:p w14:paraId="692F13EE" w14:textId="77777777" w:rsidR="00FC54BD" w:rsidRPr="00D25C29" w:rsidRDefault="00FC54BD" w:rsidP="00F52557">
            <w:pPr>
              <w:pStyle w:val="TableText"/>
            </w:pPr>
            <w:r w:rsidRPr="00D25C29">
              <w:rPr>
                <w:rFonts w:eastAsia="Times New Roman" w:cs="Arial"/>
                <w:color w:val="000000"/>
                <w:szCs w:val="24"/>
              </w:rPr>
              <w:t>12</w:t>
            </w:r>
          </w:p>
        </w:tc>
        <w:tc>
          <w:tcPr>
            <w:tcW w:w="1620" w:type="dxa"/>
          </w:tcPr>
          <w:p w14:paraId="4E1C7125" w14:textId="77777777" w:rsidR="00FC54BD" w:rsidRPr="00D25C29" w:rsidRDefault="00FC54BD" w:rsidP="00F52557">
            <w:pPr>
              <w:pStyle w:val="TableText"/>
              <w:rPr>
                <w:rFonts w:eastAsia="Times New Roman"/>
                <w:color w:val="000000"/>
                <w:szCs w:val="24"/>
              </w:rPr>
            </w:pPr>
            <w:r w:rsidRPr="00D25C29">
              <w:rPr>
                <w:rFonts w:cs="Arial"/>
                <w:color w:val="000000"/>
                <w:szCs w:val="24"/>
              </w:rPr>
              <w:t>-1.847</w:t>
            </w:r>
          </w:p>
        </w:tc>
        <w:tc>
          <w:tcPr>
            <w:tcW w:w="1620" w:type="dxa"/>
          </w:tcPr>
          <w:p w14:paraId="342D708F" w14:textId="77777777" w:rsidR="00FC54BD" w:rsidRPr="00D25C29" w:rsidRDefault="00FC54BD" w:rsidP="00F52557">
            <w:pPr>
              <w:pStyle w:val="TableText"/>
            </w:pPr>
            <w:r w:rsidRPr="00D25C29">
              <w:rPr>
                <w:rFonts w:eastAsia="Times New Roman" w:cs="Arial"/>
                <w:color w:val="000000"/>
                <w:szCs w:val="24"/>
              </w:rPr>
              <w:t>818</w:t>
            </w:r>
          </w:p>
        </w:tc>
        <w:tc>
          <w:tcPr>
            <w:tcW w:w="877" w:type="dxa"/>
          </w:tcPr>
          <w:p w14:paraId="4E43E8CD" w14:textId="77777777" w:rsidR="00FC54BD" w:rsidRPr="00D25C29" w:rsidRDefault="00FC54BD" w:rsidP="00F52557">
            <w:pPr>
              <w:pStyle w:val="TableText"/>
            </w:pPr>
            <w:r w:rsidRPr="00D25C29">
              <w:rPr>
                <w:rFonts w:eastAsia="Times New Roman" w:cs="Arial"/>
                <w:color w:val="000000"/>
                <w:szCs w:val="24"/>
              </w:rPr>
              <w:t>1</w:t>
            </w:r>
          </w:p>
        </w:tc>
        <w:tc>
          <w:tcPr>
            <w:tcW w:w="1121" w:type="dxa"/>
          </w:tcPr>
          <w:p w14:paraId="1E46EBEC" w14:textId="77777777" w:rsidR="00FC54BD" w:rsidRPr="00D25C29" w:rsidRDefault="00FC54BD" w:rsidP="00F52557">
            <w:pPr>
              <w:pStyle w:val="TableText"/>
            </w:pPr>
            <w:r w:rsidRPr="00D25C29">
              <w:rPr>
                <w:rFonts w:eastAsia="Times New Roman" w:cs="Arial"/>
                <w:color w:val="000000"/>
                <w:szCs w:val="24"/>
              </w:rPr>
              <w:t>0.04%</w:t>
            </w:r>
          </w:p>
        </w:tc>
        <w:tc>
          <w:tcPr>
            <w:tcW w:w="1539" w:type="dxa"/>
          </w:tcPr>
          <w:p w14:paraId="21D58258" w14:textId="77777777" w:rsidR="00FC54BD" w:rsidRPr="00D25C29" w:rsidRDefault="00FC54BD" w:rsidP="00F52557">
            <w:pPr>
              <w:pStyle w:val="TableText"/>
              <w:ind w:right="72"/>
            </w:pPr>
            <w:r w:rsidRPr="00D25C29">
              <w:rPr>
                <w:rFonts w:eastAsia="Times New Roman" w:cs="Arial"/>
                <w:color w:val="000000"/>
                <w:szCs w:val="24"/>
              </w:rPr>
              <w:t>6</w:t>
            </w:r>
          </w:p>
        </w:tc>
        <w:tc>
          <w:tcPr>
            <w:tcW w:w="1539" w:type="dxa"/>
          </w:tcPr>
          <w:p w14:paraId="16F639FF" w14:textId="77777777" w:rsidR="00FC54BD" w:rsidRPr="00D25C29" w:rsidRDefault="00FC54BD" w:rsidP="00F52557">
            <w:pPr>
              <w:pStyle w:val="TableText"/>
              <w:ind w:right="72"/>
            </w:pPr>
            <w:r w:rsidRPr="00D25C29">
              <w:rPr>
                <w:rFonts w:eastAsia="Times New Roman" w:cs="Arial"/>
                <w:color w:val="000000"/>
                <w:szCs w:val="24"/>
              </w:rPr>
              <w:t>0.23%</w:t>
            </w:r>
          </w:p>
        </w:tc>
      </w:tr>
      <w:tr w:rsidR="00FC54BD" w:rsidRPr="00D25C29" w14:paraId="157536EF" w14:textId="77777777" w:rsidTr="00E50A4C">
        <w:tc>
          <w:tcPr>
            <w:tcW w:w="1620" w:type="dxa"/>
          </w:tcPr>
          <w:p w14:paraId="61A86DB9" w14:textId="77777777" w:rsidR="00FC54BD" w:rsidRPr="00D25C29" w:rsidRDefault="00FC54BD" w:rsidP="00F52557">
            <w:pPr>
              <w:pStyle w:val="TableText"/>
            </w:pPr>
            <w:r w:rsidRPr="00D25C29">
              <w:rPr>
                <w:rFonts w:eastAsia="Times New Roman" w:cs="Arial"/>
                <w:color w:val="000000"/>
                <w:szCs w:val="24"/>
              </w:rPr>
              <w:t>13</w:t>
            </w:r>
          </w:p>
        </w:tc>
        <w:tc>
          <w:tcPr>
            <w:tcW w:w="1620" w:type="dxa"/>
          </w:tcPr>
          <w:p w14:paraId="15863C3C" w14:textId="77777777" w:rsidR="00FC54BD" w:rsidRPr="00D25C29" w:rsidRDefault="00FC54BD" w:rsidP="00F52557">
            <w:pPr>
              <w:pStyle w:val="TableText"/>
              <w:rPr>
                <w:rFonts w:eastAsia="Times New Roman"/>
                <w:color w:val="000000"/>
                <w:szCs w:val="24"/>
              </w:rPr>
            </w:pPr>
            <w:r w:rsidRPr="00D25C29">
              <w:rPr>
                <w:rFonts w:cs="Arial"/>
                <w:color w:val="000000"/>
                <w:szCs w:val="24"/>
              </w:rPr>
              <w:t>-1.728</w:t>
            </w:r>
          </w:p>
        </w:tc>
        <w:tc>
          <w:tcPr>
            <w:tcW w:w="1620" w:type="dxa"/>
          </w:tcPr>
          <w:p w14:paraId="59C17E18" w14:textId="77777777" w:rsidR="00FC54BD" w:rsidRPr="00D25C29" w:rsidRDefault="00FC54BD" w:rsidP="00F52557">
            <w:pPr>
              <w:pStyle w:val="TableText"/>
            </w:pPr>
            <w:r w:rsidRPr="00D25C29">
              <w:rPr>
                <w:rFonts w:eastAsia="Times New Roman" w:cs="Arial"/>
                <w:color w:val="000000"/>
                <w:szCs w:val="24"/>
              </w:rPr>
              <w:t>820</w:t>
            </w:r>
          </w:p>
        </w:tc>
        <w:tc>
          <w:tcPr>
            <w:tcW w:w="877" w:type="dxa"/>
          </w:tcPr>
          <w:p w14:paraId="6F0F56AD" w14:textId="77777777" w:rsidR="00FC54BD" w:rsidRPr="00D25C29" w:rsidRDefault="00FC54BD" w:rsidP="00F52557">
            <w:pPr>
              <w:pStyle w:val="TableText"/>
            </w:pPr>
            <w:r w:rsidRPr="00D25C29">
              <w:rPr>
                <w:rFonts w:eastAsia="Times New Roman" w:cs="Arial"/>
                <w:color w:val="000000"/>
                <w:szCs w:val="24"/>
              </w:rPr>
              <w:t>2</w:t>
            </w:r>
          </w:p>
        </w:tc>
        <w:tc>
          <w:tcPr>
            <w:tcW w:w="1121" w:type="dxa"/>
          </w:tcPr>
          <w:p w14:paraId="3A7D23A2" w14:textId="77777777" w:rsidR="00FC54BD" w:rsidRPr="00D25C29" w:rsidRDefault="00FC54BD" w:rsidP="00F52557">
            <w:pPr>
              <w:pStyle w:val="TableText"/>
            </w:pPr>
            <w:r w:rsidRPr="00D25C29">
              <w:rPr>
                <w:rFonts w:eastAsia="Times New Roman" w:cs="Arial"/>
                <w:color w:val="000000"/>
                <w:szCs w:val="24"/>
              </w:rPr>
              <w:t>0.08%</w:t>
            </w:r>
          </w:p>
        </w:tc>
        <w:tc>
          <w:tcPr>
            <w:tcW w:w="1539" w:type="dxa"/>
          </w:tcPr>
          <w:p w14:paraId="6DCCD032" w14:textId="77777777" w:rsidR="00FC54BD" w:rsidRPr="00D25C29" w:rsidRDefault="00FC54BD" w:rsidP="00F52557">
            <w:pPr>
              <w:pStyle w:val="TableText"/>
              <w:ind w:right="72"/>
            </w:pPr>
            <w:r w:rsidRPr="00D25C29">
              <w:rPr>
                <w:rFonts w:eastAsia="Times New Roman" w:cs="Arial"/>
                <w:color w:val="000000"/>
                <w:szCs w:val="24"/>
              </w:rPr>
              <w:t>8</w:t>
            </w:r>
          </w:p>
        </w:tc>
        <w:tc>
          <w:tcPr>
            <w:tcW w:w="1539" w:type="dxa"/>
          </w:tcPr>
          <w:p w14:paraId="655BFFE7" w14:textId="77777777" w:rsidR="00FC54BD" w:rsidRPr="00D25C29" w:rsidRDefault="00FC54BD" w:rsidP="00F52557">
            <w:pPr>
              <w:pStyle w:val="TableText"/>
              <w:ind w:right="72"/>
            </w:pPr>
            <w:r w:rsidRPr="00D25C29">
              <w:rPr>
                <w:rFonts w:eastAsia="Times New Roman" w:cs="Arial"/>
                <w:color w:val="000000"/>
                <w:szCs w:val="24"/>
              </w:rPr>
              <w:t>0.31%</w:t>
            </w:r>
          </w:p>
        </w:tc>
      </w:tr>
      <w:tr w:rsidR="00FC54BD" w:rsidRPr="00D25C29" w14:paraId="4F27E36B" w14:textId="77777777" w:rsidTr="00E50A4C">
        <w:tc>
          <w:tcPr>
            <w:tcW w:w="1620" w:type="dxa"/>
          </w:tcPr>
          <w:p w14:paraId="4CC92585" w14:textId="77777777" w:rsidR="00FC54BD" w:rsidRPr="00D25C29" w:rsidRDefault="00FC54BD" w:rsidP="00F52557">
            <w:pPr>
              <w:pStyle w:val="TableText"/>
            </w:pPr>
            <w:r w:rsidRPr="00D25C29">
              <w:rPr>
                <w:rFonts w:eastAsia="Times New Roman" w:cs="Arial"/>
                <w:color w:val="000000"/>
                <w:szCs w:val="24"/>
              </w:rPr>
              <w:t>14</w:t>
            </w:r>
          </w:p>
        </w:tc>
        <w:tc>
          <w:tcPr>
            <w:tcW w:w="1620" w:type="dxa"/>
          </w:tcPr>
          <w:p w14:paraId="5BB15015" w14:textId="77777777" w:rsidR="00FC54BD" w:rsidRPr="00D25C29" w:rsidRDefault="00FC54BD" w:rsidP="00F52557">
            <w:pPr>
              <w:pStyle w:val="TableText"/>
              <w:rPr>
                <w:rFonts w:eastAsia="Times New Roman"/>
                <w:color w:val="000000"/>
                <w:szCs w:val="24"/>
              </w:rPr>
            </w:pPr>
            <w:r w:rsidRPr="00D25C29">
              <w:rPr>
                <w:rFonts w:cs="Arial"/>
                <w:color w:val="000000"/>
                <w:szCs w:val="24"/>
              </w:rPr>
              <w:t>-1.615</w:t>
            </w:r>
          </w:p>
        </w:tc>
        <w:tc>
          <w:tcPr>
            <w:tcW w:w="1620" w:type="dxa"/>
          </w:tcPr>
          <w:p w14:paraId="3C5A1DA1" w14:textId="77777777" w:rsidR="00FC54BD" w:rsidRPr="00D25C29" w:rsidRDefault="00FC54BD" w:rsidP="00F52557">
            <w:pPr>
              <w:pStyle w:val="TableText"/>
            </w:pPr>
            <w:r w:rsidRPr="00D25C29">
              <w:rPr>
                <w:rFonts w:eastAsia="Times New Roman" w:cs="Arial"/>
                <w:color w:val="000000"/>
                <w:szCs w:val="24"/>
              </w:rPr>
              <w:t>822</w:t>
            </w:r>
          </w:p>
        </w:tc>
        <w:tc>
          <w:tcPr>
            <w:tcW w:w="877" w:type="dxa"/>
          </w:tcPr>
          <w:p w14:paraId="682F87D2" w14:textId="77777777" w:rsidR="00FC54BD" w:rsidRPr="00D25C29" w:rsidRDefault="00FC54BD" w:rsidP="00F52557">
            <w:pPr>
              <w:pStyle w:val="TableText"/>
            </w:pPr>
            <w:r w:rsidRPr="00D25C29">
              <w:rPr>
                <w:rFonts w:eastAsia="Times New Roman" w:cs="Arial"/>
                <w:color w:val="000000"/>
                <w:szCs w:val="24"/>
              </w:rPr>
              <w:t>4</w:t>
            </w:r>
          </w:p>
        </w:tc>
        <w:tc>
          <w:tcPr>
            <w:tcW w:w="1121" w:type="dxa"/>
          </w:tcPr>
          <w:p w14:paraId="027A776F" w14:textId="77777777" w:rsidR="00FC54BD" w:rsidRPr="00D25C29" w:rsidRDefault="00FC54BD" w:rsidP="00F52557">
            <w:pPr>
              <w:pStyle w:val="TableText"/>
            </w:pPr>
            <w:r w:rsidRPr="00D25C29">
              <w:rPr>
                <w:rFonts w:eastAsia="Times New Roman" w:cs="Arial"/>
                <w:color w:val="000000"/>
                <w:szCs w:val="24"/>
              </w:rPr>
              <w:t>0.15%</w:t>
            </w:r>
          </w:p>
        </w:tc>
        <w:tc>
          <w:tcPr>
            <w:tcW w:w="1539" w:type="dxa"/>
          </w:tcPr>
          <w:p w14:paraId="2F447F45" w14:textId="77777777" w:rsidR="00FC54BD" w:rsidRPr="00D25C29" w:rsidRDefault="00FC54BD" w:rsidP="00F52557">
            <w:pPr>
              <w:pStyle w:val="TableText"/>
              <w:ind w:right="72"/>
            </w:pPr>
            <w:r w:rsidRPr="00D25C29">
              <w:rPr>
                <w:rFonts w:eastAsia="Times New Roman" w:cs="Arial"/>
                <w:color w:val="000000"/>
                <w:szCs w:val="24"/>
              </w:rPr>
              <w:t>12</w:t>
            </w:r>
          </w:p>
        </w:tc>
        <w:tc>
          <w:tcPr>
            <w:tcW w:w="1539" w:type="dxa"/>
          </w:tcPr>
          <w:p w14:paraId="71D33868" w14:textId="77777777" w:rsidR="00FC54BD" w:rsidRPr="00D25C29" w:rsidRDefault="00FC54BD" w:rsidP="00F52557">
            <w:pPr>
              <w:pStyle w:val="TableText"/>
              <w:ind w:right="72"/>
            </w:pPr>
            <w:r w:rsidRPr="00D25C29">
              <w:rPr>
                <w:rFonts w:eastAsia="Times New Roman" w:cs="Arial"/>
                <w:color w:val="000000"/>
                <w:szCs w:val="24"/>
              </w:rPr>
              <w:t>0.46%</w:t>
            </w:r>
          </w:p>
        </w:tc>
      </w:tr>
      <w:tr w:rsidR="00FC54BD" w:rsidRPr="00D25C29" w14:paraId="5284D843" w14:textId="77777777" w:rsidTr="00E50A4C">
        <w:tc>
          <w:tcPr>
            <w:tcW w:w="1620" w:type="dxa"/>
          </w:tcPr>
          <w:p w14:paraId="484C609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3522E0E4" w14:textId="77777777" w:rsidR="00FC54BD" w:rsidRPr="00D25C29" w:rsidRDefault="00FC54BD" w:rsidP="00F52557">
            <w:pPr>
              <w:pStyle w:val="TableText"/>
              <w:rPr>
                <w:rFonts w:eastAsia="Times New Roman"/>
                <w:color w:val="000000"/>
                <w:szCs w:val="24"/>
              </w:rPr>
            </w:pPr>
            <w:r w:rsidRPr="00D25C29">
              <w:rPr>
                <w:rFonts w:cs="Arial"/>
                <w:color w:val="000000"/>
                <w:szCs w:val="24"/>
              </w:rPr>
              <w:t>-1.508</w:t>
            </w:r>
          </w:p>
        </w:tc>
        <w:tc>
          <w:tcPr>
            <w:tcW w:w="1620" w:type="dxa"/>
          </w:tcPr>
          <w:p w14:paraId="161A68B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823</w:t>
            </w:r>
          </w:p>
        </w:tc>
        <w:tc>
          <w:tcPr>
            <w:tcW w:w="877" w:type="dxa"/>
          </w:tcPr>
          <w:p w14:paraId="0E2FFED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w:t>
            </w:r>
          </w:p>
        </w:tc>
        <w:tc>
          <w:tcPr>
            <w:tcW w:w="1121" w:type="dxa"/>
          </w:tcPr>
          <w:p w14:paraId="624F2C3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0.46%</w:t>
            </w:r>
          </w:p>
        </w:tc>
        <w:tc>
          <w:tcPr>
            <w:tcW w:w="1539" w:type="dxa"/>
          </w:tcPr>
          <w:p w14:paraId="1260B5E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24</w:t>
            </w:r>
          </w:p>
        </w:tc>
        <w:tc>
          <w:tcPr>
            <w:tcW w:w="1539" w:type="dxa"/>
          </w:tcPr>
          <w:p w14:paraId="232EB93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0.93%</w:t>
            </w:r>
          </w:p>
        </w:tc>
      </w:tr>
      <w:tr w:rsidR="00FC54BD" w:rsidRPr="00D25C29" w14:paraId="3264CA41" w14:textId="77777777" w:rsidTr="00E50A4C">
        <w:tc>
          <w:tcPr>
            <w:tcW w:w="1620" w:type="dxa"/>
          </w:tcPr>
          <w:p w14:paraId="4D69554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5CF9AE48" w14:textId="77777777" w:rsidR="00FC54BD" w:rsidRPr="00D25C29" w:rsidRDefault="00FC54BD" w:rsidP="00F52557">
            <w:pPr>
              <w:pStyle w:val="TableText"/>
              <w:rPr>
                <w:rFonts w:eastAsia="Times New Roman"/>
                <w:color w:val="000000"/>
                <w:szCs w:val="24"/>
              </w:rPr>
            </w:pPr>
            <w:r w:rsidRPr="00D25C29">
              <w:rPr>
                <w:rFonts w:cs="Arial"/>
                <w:color w:val="000000"/>
                <w:szCs w:val="24"/>
              </w:rPr>
              <w:t>-1.405</w:t>
            </w:r>
          </w:p>
        </w:tc>
        <w:tc>
          <w:tcPr>
            <w:tcW w:w="1620" w:type="dxa"/>
          </w:tcPr>
          <w:p w14:paraId="719FD5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825</w:t>
            </w:r>
          </w:p>
        </w:tc>
        <w:tc>
          <w:tcPr>
            <w:tcW w:w="877" w:type="dxa"/>
          </w:tcPr>
          <w:p w14:paraId="1BBD25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w:t>
            </w:r>
          </w:p>
        </w:tc>
        <w:tc>
          <w:tcPr>
            <w:tcW w:w="1121" w:type="dxa"/>
          </w:tcPr>
          <w:p w14:paraId="4261AC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0.54%</w:t>
            </w:r>
          </w:p>
        </w:tc>
        <w:tc>
          <w:tcPr>
            <w:tcW w:w="1539" w:type="dxa"/>
          </w:tcPr>
          <w:p w14:paraId="381C083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w:t>
            </w:r>
          </w:p>
        </w:tc>
        <w:tc>
          <w:tcPr>
            <w:tcW w:w="1539" w:type="dxa"/>
          </w:tcPr>
          <w:p w14:paraId="26735A8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1.47%</w:t>
            </w:r>
          </w:p>
        </w:tc>
      </w:tr>
      <w:tr w:rsidR="00FC54BD" w:rsidRPr="00D25C29" w14:paraId="78C1C4FA" w14:textId="77777777" w:rsidTr="00E50A4C">
        <w:tc>
          <w:tcPr>
            <w:tcW w:w="1620" w:type="dxa"/>
          </w:tcPr>
          <w:p w14:paraId="5FAFF7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7CC82B65" w14:textId="77777777" w:rsidR="00FC54BD" w:rsidRPr="00D25C29" w:rsidRDefault="00FC54BD" w:rsidP="00F52557">
            <w:pPr>
              <w:pStyle w:val="TableText"/>
              <w:rPr>
                <w:rFonts w:eastAsia="Times New Roman"/>
                <w:color w:val="000000"/>
                <w:szCs w:val="24"/>
              </w:rPr>
            </w:pPr>
            <w:r w:rsidRPr="00D25C29">
              <w:rPr>
                <w:rFonts w:cs="Arial"/>
                <w:color w:val="000000"/>
                <w:szCs w:val="24"/>
              </w:rPr>
              <w:t>-1.306</w:t>
            </w:r>
          </w:p>
        </w:tc>
        <w:tc>
          <w:tcPr>
            <w:tcW w:w="1620" w:type="dxa"/>
          </w:tcPr>
          <w:p w14:paraId="2635C7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826</w:t>
            </w:r>
          </w:p>
        </w:tc>
        <w:tc>
          <w:tcPr>
            <w:tcW w:w="877" w:type="dxa"/>
          </w:tcPr>
          <w:p w14:paraId="782576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121" w:type="dxa"/>
          </w:tcPr>
          <w:p w14:paraId="504EAE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0.62%</w:t>
            </w:r>
          </w:p>
        </w:tc>
        <w:tc>
          <w:tcPr>
            <w:tcW w:w="1539" w:type="dxa"/>
          </w:tcPr>
          <w:p w14:paraId="7598452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54</w:t>
            </w:r>
          </w:p>
        </w:tc>
        <w:tc>
          <w:tcPr>
            <w:tcW w:w="1539" w:type="dxa"/>
          </w:tcPr>
          <w:p w14:paraId="6DA1F1A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2.09%</w:t>
            </w:r>
          </w:p>
        </w:tc>
      </w:tr>
      <w:tr w:rsidR="00FC54BD" w:rsidRPr="00D25C29" w14:paraId="113E9182" w14:textId="77777777" w:rsidTr="00E50A4C">
        <w:tc>
          <w:tcPr>
            <w:tcW w:w="1620" w:type="dxa"/>
          </w:tcPr>
          <w:p w14:paraId="3CAE95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109C7CB1" w14:textId="77777777" w:rsidR="00FC54BD" w:rsidRPr="00D25C29" w:rsidRDefault="00FC54BD" w:rsidP="00F52557">
            <w:pPr>
              <w:pStyle w:val="TableText"/>
              <w:rPr>
                <w:rFonts w:eastAsia="Times New Roman"/>
                <w:color w:val="000000"/>
                <w:szCs w:val="24"/>
              </w:rPr>
            </w:pPr>
            <w:r w:rsidRPr="00D25C29">
              <w:rPr>
                <w:rFonts w:cs="Arial"/>
                <w:color w:val="000000"/>
                <w:szCs w:val="24"/>
              </w:rPr>
              <w:t>-1.211</w:t>
            </w:r>
          </w:p>
        </w:tc>
        <w:tc>
          <w:tcPr>
            <w:tcW w:w="1620" w:type="dxa"/>
          </w:tcPr>
          <w:p w14:paraId="5E685A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828</w:t>
            </w:r>
          </w:p>
        </w:tc>
        <w:tc>
          <w:tcPr>
            <w:tcW w:w="877" w:type="dxa"/>
          </w:tcPr>
          <w:p w14:paraId="646031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121" w:type="dxa"/>
          </w:tcPr>
          <w:p w14:paraId="595401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0.97%</w:t>
            </w:r>
          </w:p>
        </w:tc>
        <w:tc>
          <w:tcPr>
            <w:tcW w:w="1539" w:type="dxa"/>
          </w:tcPr>
          <w:p w14:paraId="06B9384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79</w:t>
            </w:r>
          </w:p>
        </w:tc>
        <w:tc>
          <w:tcPr>
            <w:tcW w:w="1539" w:type="dxa"/>
          </w:tcPr>
          <w:p w14:paraId="0AAFB1A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3.05%</w:t>
            </w:r>
          </w:p>
        </w:tc>
      </w:tr>
      <w:tr w:rsidR="00FC54BD" w:rsidRPr="00D25C29" w14:paraId="01D92C42" w14:textId="77777777" w:rsidTr="00E50A4C">
        <w:tc>
          <w:tcPr>
            <w:tcW w:w="1620" w:type="dxa"/>
          </w:tcPr>
          <w:p w14:paraId="2860F3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2A5D1196" w14:textId="77777777" w:rsidR="00FC54BD" w:rsidRPr="00D25C29" w:rsidRDefault="00FC54BD" w:rsidP="00F52557">
            <w:pPr>
              <w:pStyle w:val="TableText"/>
              <w:rPr>
                <w:rFonts w:eastAsia="Times New Roman"/>
                <w:color w:val="000000"/>
                <w:szCs w:val="24"/>
              </w:rPr>
            </w:pPr>
            <w:r w:rsidRPr="00D25C29">
              <w:rPr>
                <w:rFonts w:cs="Arial"/>
                <w:color w:val="000000"/>
                <w:szCs w:val="24"/>
              </w:rPr>
              <w:t>-1.119</w:t>
            </w:r>
          </w:p>
        </w:tc>
        <w:tc>
          <w:tcPr>
            <w:tcW w:w="1620" w:type="dxa"/>
          </w:tcPr>
          <w:p w14:paraId="4F7868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829</w:t>
            </w:r>
          </w:p>
        </w:tc>
        <w:tc>
          <w:tcPr>
            <w:tcW w:w="877" w:type="dxa"/>
          </w:tcPr>
          <w:p w14:paraId="5960359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121" w:type="dxa"/>
          </w:tcPr>
          <w:p w14:paraId="5AF46B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1.43%</w:t>
            </w:r>
          </w:p>
        </w:tc>
        <w:tc>
          <w:tcPr>
            <w:tcW w:w="1539" w:type="dxa"/>
          </w:tcPr>
          <w:p w14:paraId="6DBF585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116</w:t>
            </w:r>
          </w:p>
        </w:tc>
        <w:tc>
          <w:tcPr>
            <w:tcW w:w="1539" w:type="dxa"/>
          </w:tcPr>
          <w:p w14:paraId="60ADAD2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4.48%</w:t>
            </w:r>
          </w:p>
        </w:tc>
      </w:tr>
      <w:tr w:rsidR="00FC54BD" w:rsidRPr="00D25C29" w14:paraId="38D3612B" w14:textId="77777777" w:rsidTr="00E50A4C">
        <w:tc>
          <w:tcPr>
            <w:tcW w:w="1620" w:type="dxa"/>
          </w:tcPr>
          <w:p w14:paraId="038387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67E25027" w14:textId="77777777" w:rsidR="00FC54BD" w:rsidRPr="00D25C29" w:rsidRDefault="00FC54BD" w:rsidP="00F52557">
            <w:pPr>
              <w:pStyle w:val="TableText"/>
              <w:rPr>
                <w:rFonts w:eastAsia="Times New Roman"/>
                <w:color w:val="000000"/>
                <w:szCs w:val="24"/>
              </w:rPr>
            </w:pPr>
            <w:r w:rsidRPr="00D25C29">
              <w:rPr>
                <w:rFonts w:cs="Arial"/>
                <w:color w:val="000000"/>
                <w:szCs w:val="24"/>
              </w:rPr>
              <w:t>-1.029</w:t>
            </w:r>
          </w:p>
        </w:tc>
        <w:tc>
          <w:tcPr>
            <w:tcW w:w="1620" w:type="dxa"/>
          </w:tcPr>
          <w:p w14:paraId="7029CDF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830</w:t>
            </w:r>
          </w:p>
        </w:tc>
        <w:tc>
          <w:tcPr>
            <w:tcW w:w="877" w:type="dxa"/>
          </w:tcPr>
          <w:p w14:paraId="0ED027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w:t>
            </w:r>
          </w:p>
        </w:tc>
        <w:tc>
          <w:tcPr>
            <w:tcW w:w="1121" w:type="dxa"/>
          </w:tcPr>
          <w:p w14:paraId="628FA7E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1.47%</w:t>
            </w:r>
          </w:p>
        </w:tc>
        <w:tc>
          <w:tcPr>
            <w:tcW w:w="1539" w:type="dxa"/>
          </w:tcPr>
          <w:p w14:paraId="3C2984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154</w:t>
            </w:r>
          </w:p>
        </w:tc>
        <w:tc>
          <w:tcPr>
            <w:tcW w:w="1539" w:type="dxa"/>
          </w:tcPr>
          <w:p w14:paraId="1FBD362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5.95%</w:t>
            </w:r>
          </w:p>
        </w:tc>
      </w:tr>
      <w:tr w:rsidR="00FC54BD" w:rsidRPr="00D25C29" w14:paraId="503D5562" w14:textId="77777777" w:rsidTr="00E50A4C">
        <w:tc>
          <w:tcPr>
            <w:tcW w:w="1620" w:type="dxa"/>
          </w:tcPr>
          <w:p w14:paraId="204370C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564A9168" w14:textId="77777777" w:rsidR="00FC54BD" w:rsidRPr="00D25C29" w:rsidRDefault="00FC54BD" w:rsidP="00F52557">
            <w:pPr>
              <w:pStyle w:val="TableText"/>
              <w:rPr>
                <w:rFonts w:eastAsia="Times New Roman"/>
                <w:color w:val="000000"/>
                <w:szCs w:val="24"/>
              </w:rPr>
            </w:pPr>
            <w:r w:rsidRPr="00D25C29">
              <w:rPr>
                <w:rFonts w:cs="Arial"/>
                <w:color w:val="000000"/>
                <w:szCs w:val="24"/>
              </w:rPr>
              <w:t>-0.942</w:t>
            </w:r>
          </w:p>
        </w:tc>
        <w:tc>
          <w:tcPr>
            <w:tcW w:w="1620" w:type="dxa"/>
          </w:tcPr>
          <w:p w14:paraId="05B91A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832</w:t>
            </w:r>
          </w:p>
        </w:tc>
        <w:tc>
          <w:tcPr>
            <w:tcW w:w="877" w:type="dxa"/>
          </w:tcPr>
          <w:p w14:paraId="292A15D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121" w:type="dxa"/>
          </w:tcPr>
          <w:p w14:paraId="4E9458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2.20%</w:t>
            </w:r>
          </w:p>
        </w:tc>
        <w:tc>
          <w:tcPr>
            <w:tcW w:w="1539" w:type="dxa"/>
          </w:tcPr>
          <w:p w14:paraId="2C115BD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211</w:t>
            </w:r>
          </w:p>
        </w:tc>
        <w:tc>
          <w:tcPr>
            <w:tcW w:w="1539" w:type="dxa"/>
          </w:tcPr>
          <w:p w14:paraId="30FC0AF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8.15%</w:t>
            </w:r>
          </w:p>
        </w:tc>
      </w:tr>
      <w:tr w:rsidR="00FC54BD" w:rsidRPr="00D25C29" w14:paraId="3BCFCF11" w14:textId="77777777" w:rsidTr="00E50A4C">
        <w:tc>
          <w:tcPr>
            <w:tcW w:w="1620" w:type="dxa"/>
          </w:tcPr>
          <w:p w14:paraId="5C017E8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405FA010" w14:textId="77777777" w:rsidR="00FC54BD" w:rsidRPr="00D25C29" w:rsidRDefault="00FC54BD" w:rsidP="00F52557">
            <w:pPr>
              <w:pStyle w:val="TableText"/>
              <w:rPr>
                <w:rFonts w:eastAsia="Times New Roman"/>
                <w:color w:val="000000"/>
                <w:szCs w:val="24"/>
              </w:rPr>
            </w:pPr>
            <w:r w:rsidRPr="00D25C29">
              <w:rPr>
                <w:rFonts w:cs="Arial"/>
                <w:color w:val="000000"/>
                <w:szCs w:val="24"/>
              </w:rPr>
              <w:t>-0.857</w:t>
            </w:r>
          </w:p>
        </w:tc>
        <w:tc>
          <w:tcPr>
            <w:tcW w:w="1620" w:type="dxa"/>
          </w:tcPr>
          <w:p w14:paraId="2F8C674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833</w:t>
            </w:r>
          </w:p>
        </w:tc>
        <w:tc>
          <w:tcPr>
            <w:tcW w:w="877" w:type="dxa"/>
          </w:tcPr>
          <w:p w14:paraId="38638E2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68</w:t>
            </w:r>
          </w:p>
        </w:tc>
        <w:tc>
          <w:tcPr>
            <w:tcW w:w="1121" w:type="dxa"/>
          </w:tcPr>
          <w:p w14:paraId="5E5122D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2.63%</w:t>
            </w:r>
          </w:p>
        </w:tc>
        <w:tc>
          <w:tcPr>
            <w:tcW w:w="1539" w:type="dxa"/>
          </w:tcPr>
          <w:p w14:paraId="69B2868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279</w:t>
            </w:r>
          </w:p>
        </w:tc>
        <w:tc>
          <w:tcPr>
            <w:tcW w:w="1539" w:type="dxa"/>
          </w:tcPr>
          <w:p w14:paraId="00E066A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10.78%</w:t>
            </w:r>
          </w:p>
        </w:tc>
      </w:tr>
      <w:tr w:rsidR="00FC54BD" w:rsidRPr="00D25C29" w14:paraId="06264601" w14:textId="77777777" w:rsidTr="00E50A4C">
        <w:tc>
          <w:tcPr>
            <w:tcW w:w="1620" w:type="dxa"/>
          </w:tcPr>
          <w:p w14:paraId="2E479F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0CB780BB" w14:textId="77777777" w:rsidR="00FC54BD" w:rsidRPr="00D25C29" w:rsidRDefault="00FC54BD" w:rsidP="00F52557">
            <w:pPr>
              <w:pStyle w:val="TableText"/>
              <w:rPr>
                <w:rFonts w:eastAsia="Times New Roman"/>
                <w:color w:val="000000"/>
                <w:szCs w:val="24"/>
              </w:rPr>
            </w:pPr>
            <w:r w:rsidRPr="00D25C29">
              <w:rPr>
                <w:rFonts w:cs="Arial"/>
                <w:color w:val="000000"/>
                <w:szCs w:val="24"/>
              </w:rPr>
              <w:t>-0.775</w:t>
            </w:r>
          </w:p>
        </w:tc>
        <w:tc>
          <w:tcPr>
            <w:tcW w:w="1620" w:type="dxa"/>
          </w:tcPr>
          <w:p w14:paraId="76D2300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834</w:t>
            </w:r>
          </w:p>
        </w:tc>
        <w:tc>
          <w:tcPr>
            <w:tcW w:w="877" w:type="dxa"/>
          </w:tcPr>
          <w:p w14:paraId="7889F2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67</w:t>
            </w:r>
          </w:p>
        </w:tc>
        <w:tc>
          <w:tcPr>
            <w:tcW w:w="1121" w:type="dxa"/>
          </w:tcPr>
          <w:p w14:paraId="5F3B710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2.59%</w:t>
            </w:r>
          </w:p>
        </w:tc>
        <w:tc>
          <w:tcPr>
            <w:tcW w:w="1539" w:type="dxa"/>
          </w:tcPr>
          <w:p w14:paraId="066D194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346</w:t>
            </w:r>
          </w:p>
        </w:tc>
        <w:tc>
          <w:tcPr>
            <w:tcW w:w="1539" w:type="dxa"/>
          </w:tcPr>
          <w:p w14:paraId="226E8D0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13.36%</w:t>
            </w:r>
          </w:p>
        </w:tc>
      </w:tr>
      <w:tr w:rsidR="00FC54BD" w:rsidRPr="00D25C29" w14:paraId="17C9BE1F" w14:textId="77777777" w:rsidTr="00E50A4C">
        <w:tc>
          <w:tcPr>
            <w:tcW w:w="1620" w:type="dxa"/>
          </w:tcPr>
          <w:p w14:paraId="055847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26C5F4E9" w14:textId="77777777" w:rsidR="00FC54BD" w:rsidRPr="00D25C29" w:rsidRDefault="00FC54BD" w:rsidP="00F52557">
            <w:pPr>
              <w:pStyle w:val="TableText"/>
              <w:rPr>
                <w:rFonts w:eastAsia="Times New Roman"/>
                <w:color w:val="000000"/>
                <w:szCs w:val="24"/>
              </w:rPr>
            </w:pPr>
            <w:r w:rsidRPr="00D25C29">
              <w:rPr>
                <w:rFonts w:cs="Arial"/>
                <w:color w:val="000000"/>
                <w:szCs w:val="24"/>
              </w:rPr>
              <w:t>-0.693</w:t>
            </w:r>
          </w:p>
        </w:tc>
        <w:tc>
          <w:tcPr>
            <w:tcW w:w="1620" w:type="dxa"/>
          </w:tcPr>
          <w:p w14:paraId="135145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835</w:t>
            </w:r>
          </w:p>
        </w:tc>
        <w:tc>
          <w:tcPr>
            <w:tcW w:w="877" w:type="dxa"/>
          </w:tcPr>
          <w:p w14:paraId="2FEF4A9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w:t>
            </w:r>
          </w:p>
        </w:tc>
        <w:tc>
          <w:tcPr>
            <w:tcW w:w="1121" w:type="dxa"/>
          </w:tcPr>
          <w:p w14:paraId="0A0D9E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3.82%</w:t>
            </w:r>
          </w:p>
        </w:tc>
        <w:tc>
          <w:tcPr>
            <w:tcW w:w="1539" w:type="dxa"/>
          </w:tcPr>
          <w:p w14:paraId="4794182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445</w:t>
            </w:r>
          </w:p>
        </w:tc>
        <w:tc>
          <w:tcPr>
            <w:tcW w:w="1539" w:type="dxa"/>
          </w:tcPr>
          <w:p w14:paraId="176EFC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17.19%</w:t>
            </w:r>
          </w:p>
        </w:tc>
      </w:tr>
      <w:tr w:rsidR="00FC54BD" w:rsidRPr="00D25C29" w14:paraId="4B7F8A3A" w14:textId="77777777" w:rsidTr="00E50A4C">
        <w:tc>
          <w:tcPr>
            <w:tcW w:w="1620" w:type="dxa"/>
          </w:tcPr>
          <w:p w14:paraId="318F74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6782442E" w14:textId="77777777" w:rsidR="00FC54BD" w:rsidRPr="00D25C29" w:rsidRDefault="00FC54BD" w:rsidP="00F52557">
            <w:pPr>
              <w:pStyle w:val="TableText"/>
              <w:rPr>
                <w:rFonts w:eastAsia="Times New Roman"/>
                <w:color w:val="000000"/>
                <w:szCs w:val="24"/>
              </w:rPr>
            </w:pPr>
            <w:r w:rsidRPr="00D25C29">
              <w:rPr>
                <w:rFonts w:cs="Arial"/>
                <w:color w:val="000000"/>
                <w:szCs w:val="24"/>
              </w:rPr>
              <w:t>-0.614</w:t>
            </w:r>
          </w:p>
        </w:tc>
        <w:tc>
          <w:tcPr>
            <w:tcW w:w="1620" w:type="dxa"/>
          </w:tcPr>
          <w:p w14:paraId="0B7E7E0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837</w:t>
            </w:r>
          </w:p>
        </w:tc>
        <w:tc>
          <w:tcPr>
            <w:tcW w:w="877" w:type="dxa"/>
          </w:tcPr>
          <w:p w14:paraId="0EB5291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w:t>
            </w:r>
          </w:p>
        </w:tc>
        <w:tc>
          <w:tcPr>
            <w:tcW w:w="1121" w:type="dxa"/>
          </w:tcPr>
          <w:p w14:paraId="56F6DF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3.67%</w:t>
            </w:r>
          </w:p>
        </w:tc>
        <w:tc>
          <w:tcPr>
            <w:tcW w:w="1539" w:type="dxa"/>
          </w:tcPr>
          <w:p w14:paraId="57F68F6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540</w:t>
            </w:r>
          </w:p>
        </w:tc>
        <w:tc>
          <w:tcPr>
            <w:tcW w:w="1539" w:type="dxa"/>
          </w:tcPr>
          <w:p w14:paraId="28E7464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20.86%</w:t>
            </w:r>
          </w:p>
        </w:tc>
      </w:tr>
      <w:tr w:rsidR="00FC54BD" w:rsidRPr="00D25C29" w14:paraId="7247F71C" w14:textId="77777777" w:rsidTr="00E50A4C">
        <w:tc>
          <w:tcPr>
            <w:tcW w:w="1620" w:type="dxa"/>
          </w:tcPr>
          <w:p w14:paraId="76E69FA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08876F36" w14:textId="77777777" w:rsidR="00FC54BD" w:rsidRPr="00D25C29" w:rsidRDefault="00FC54BD" w:rsidP="00F52557">
            <w:pPr>
              <w:pStyle w:val="TableText"/>
              <w:rPr>
                <w:rFonts w:eastAsia="Times New Roman"/>
                <w:color w:val="000000"/>
                <w:szCs w:val="24"/>
              </w:rPr>
            </w:pPr>
            <w:r w:rsidRPr="00D25C29">
              <w:rPr>
                <w:rFonts w:cs="Arial"/>
                <w:color w:val="000000"/>
                <w:szCs w:val="24"/>
              </w:rPr>
              <w:t>-0.535</w:t>
            </w:r>
          </w:p>
        </w:tc>
        <w:tc>
          <w:tcPr>
            <w:tcW w:w="1620" w:type="dxa"/>
          </w:tcPr>
          <w:p w14:paraId="4EC21E3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838</w:t>
            </w:r>
          </w:p>
        </w:tc>
        <w:tc>
          <w:tcPr>
            <w:tcW w:w="877" w:type="dxa"/>
          </w:tcPr>
          <w:p w14:paraId="080F10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121</w:t>
            </w:r>
          </w:p>
        </w:tc>
        <w:tc>
          <w:tcPr>
            <w:tcW w:w="1121" w:type="dxa"/>
          </w:tcPr>
          <w:p w14:paraId="44EAB98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4.67%</w:t>
            </w:r>
          </w:p>
        </w:tc>
        <w:tc>
          <w:tcPr>
            <w:tcW w:w="1539" w:type="dxa"/>
          </w:tcPr>
          <w:p w14:paraId="7BDB327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661</w:t>
            </w:r>
          </w:p>
        </w:tc>
        <w:tc>
          <w:tcPr>
            <w:tcW w:w="1539" w:type="dxa"/>
          </w:tcPr>
          <w:p w14:paraId="232C370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25.53%</w:t>
            </w:r>
          </w:p>
        </w:tc>
      </w:tr>
      <w:tr w:rsidR="00FC54BD" w:rsidRPr="00D25C29" w14:paraId="45B8846D" w14:textId="77777777" w:rsidTr="00E50A4C">
        <w:tc>
          <w:tcPr>
            <w:tcW w:w="1620" w:type="dxa"/>
          </w:tcPr>
          <w:p w14:paraId="4DDFD8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1F8BD11D" w14:textId="77777777" w:rsidR="00FC54BD" w:rsidRPr="00D25C29" w:rsidRDefault="00FC54BD" w:rsidP="00F52557">
            <w:pPr>
              <w:pStyle w:val="TableText"/>
              <w:rPr>
                <w:rFonts w:eastAsia="Times New Roman"/>
                <w:color w:val="000000"/>
                <w:szCs w:val="24"/>
              </w:rPr>
            </w:pPr>
            <w:r w:rsidRPr="00D25C29">
              <w:rPr>
                <w:rFonts w:cs="Arial"/>
                <w:color w:val="000000"/>
                <w:szCs w:val="24"/>
              </w:rPr>
              <w:t>-0.458</w:t>
            </w:r>
          </w:p>
        </w:tc>
        <w:tc>
          <w:tcPr>
            <w:tcW w:w="1620" w:type="dxa"/>
          </w:tcPr>
          <w:p w14:paraId="51E20D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839</w:t>
            </w:r>
          </w:p>
        </w:tc>
        <w:tc>
          <w:tcPr>
            <w:tcW w:w="877" w:type="dxa"/>
          </w:tcPr>
          <w:p w14:paraId="6825B6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108</w:t>
            </w:r>
          </w:p>
        </w:tc>
        <w:tc>
          <w:tcPr>
            <w:tcW w:w="1121" w:type="dxa"/>
          </w:tcPr>
          <w:p w14:paraId="09DF5F9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4.17%</w:t>
            </w:r>
          </w:p>
        </w:tc>
        <w:tc>
          <w:tcPr>
            <w:tcW w:w="1539" w:type="dxa"/>
          </w:tcPr>
          <w:p w14:paraId="5963579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769</w:t>
            </w:r>
          </w:p>
        </w:tc>
        <w:tc>
          <w:tcPr>
            <w:tcW w:w="1539" w:type="dxa"/>
          </w:tcPr>
          <w:p w14:paraId="5324CC2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29.70%</w:t>
            </w:r>
          </w:p>
        </w:tc>
      </w:tr>
      <w:tr w:rsidR="00FC54BD" w:rsidRPr="00D25C29" w14:paraId="1D716616" w14:textId="77777777" w:rsidTr="00E50A4C">
        <w:tc>
          <w:tcPr>
            <w:tcW w:w="1620" w:type="dxa"/>
          </w:tcPr>
          <w:p w14:paraId="52BD33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3F6995D0" w14:textId="77777777" w:rsidR="00FC54BD" w:rsidRPr="00D25C29" w:rsidRDefault="00FC54BD" w:rsidP="00F52557">
            <w:pPr>
              <w:pStyle w:val="TableText"/>
              <w:rPr>
                <w:rFonts w:eastAsia="Times New Roman"/>
                <w:color w:val="000000"/>
                <w:szCs w:val="24"/>
              </w:rPr>
            </w:pPr>
            <w:r w:rsidRPr="00D25C29">
              <w:rPr>
                <w:rFonts w:cs="Arial"/>
                <w:color w:val="000000"/>
                <w:szCs w:val="24"/>
              </w:rPr>
              <w:t>-0.382</w:t>
            </w:r>
          </w:p>
        </w:tc>
        <w:tc>
          <w:tcPr>
            <w:tcW w:w="1620" w:type="dxa"/>
          </w:tcPr>
          <w:p w14:paraId="50A52A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840</w:t>
            </w:r>
          </w:p>
        </w:tc>
        <w:tc>
          <w:tcPr>
            <w:tcW w:w="877" w:type="dxa"/>
          </w:tcPr>
          <w:p w14:paraId="6B5D27F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119</w:t>
            </w:r>
          </w:p>
        </w:tc>
        <w:tc>
          <w:tcPr>
            <w:tcW w:w="1121" w:type="dxa"/>
          </w:tcPr>
          <w:p w14:paraId="6FD37EB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4.60%</w:t>
            </w:r>
          </w:p>
        </w:tc>
        <w:tc>
          <w:tcPr>
            <w:tcW w:w="1539" w:type="dxa"/>
          </w:tcPr>
          <w:p w14:paraId="1FB1AEC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888</w:t>
            </w:r>
          </w:p>
        </w:tc>
        <w:tc>
          <w:tcPr>
            <w:tcW w:w="1539" w:type="dxa"/>
          </w:tcPr>
          <w:p w14:paraId="7E8A5F2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34.30%</w:t>
            </w:r>
          </w:p>
        </w:tc>
      </w:tr>
      <w:tr w:rsidR="00FC54BD" w:rsidRPr="00D25C29" w14:paraId="0E781A1C" w14:textId="77777777" w:rsidTr="00E50A4C">
        <w:tc>
          <w:tcPr>
            <w:tcW w:w="1620" w:type="dxa"/>
          </w:tcPr>
          <w:p w14:paraId="22662A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44865392" w14:textId="77777777" w:rsidR="00FC54BD" w:rsidRPr="00D25C29" w:rsidRDefault="00FC54BD" w:rsidP="00F52557">
            <w:pPr>
              <w:pStyle w:val="TableText"/>
              <w:rPr>
                <w:rFonts w:eastAsia="Times New Roman"/>
                <w:color w:val="000000"/>
                <w:szCs w:val="24"/>
              </w:rPr>
            </w:pPr>
            <w:r w:rsidRPr="00D25C29">
              <w:rPr>
                <w:rFonts w:cs="Arial"/>
                <w:color w:val="000000"/>
                <w:szCs w:val="24"/>
              </w:rPr>
              <w:t>-0.306</w:t>
            </w:r>
          </w:p>
        </w:tc>
        <w:tc>
          <w:tcPr>
            <w:tcW w:w="1620" w:type="dxa"/>
          </w:tcPr>
          <w:p w14:paraId="7040DD3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841</w:t>
            </w:r>
          </w:p>
        </w:tc>
        <w:tc>
          <w:tcPr>
            <w:tcW w:w="877" w:type="dxa"/>
          </w:tcPr>
          <w:p w14:paraId="03740E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w:t>
            </w:r>
          </w:p>
        </w:tc>
        <w:tc>
          <w:tcPr>
            <w:tcW w:w="1121" w:type="dxa"/>
          </w:tcPr>
          <w:p w14:paraId="165A5E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3.59%</w:t>
            </w:r>
          </w:p>
        </w:tc>
        <w:tc>
          <w:tcPr>
            <w:tcW w:w="1539" w:type="dxa"/>
          </w:tcPr>
          <w:p w14:paraId="23E1006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981</w:t>
            </w:r>
          </w:p>
        </w:tc>
        <w:tc>
          <w:tcPr>
            <w:tcW w:w="1539" w:type="dxa"/>
          </w:tcPr>
          <w:p w14:paraId="09DA158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37.89%</w:t>
            </w:r>
          </w:p>
        </w:tc>
      </w:tr>
      <w:tr w:rsidR="00FC54BD" w:rsidRPr="00D25C29" w14:paraId="2095619D" w14:textId="77777777" w:rsidTr="00E50A4C">
        <w:tc>
          <w:tcPr>
            <w:tcW w:w="1620" w:type="dxa"/>
          </w:tcPr>
          <w:p w14:paraId="308E5DA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60AB42A1" w14:textId="77777777" w:rsidR="00FC54BD" w:rsidRPr="00D25C29" w:rsidRDefault="00FC54BD" w:rsidP="00F52557">
            <w:pPr>
              <w:pStyle w:val="TableText"/>
              <w:rPr>
                <w:rFonts w:eastAsia="Times New Roman"/>
                <w:color w:val="000000"/>
                <w:szCs w:val="24"/>
              </w:rPr>
            </w:pPr>
            <w:r w:rsidRPr="00D25C29">
              <w:rPr>
                <w:rFonts w:cs="Arial"/>
                <w:color w:val="000000"/>
                <w:szCs w:val="24"/>
              </w:rPr>
              <w:t>-0.232</w:t>
            </w:r>
          </w:p>
        </w:tc>
        <w:tc>
          <w:tcPr>
            <w:tcW w:w="1620" w:type="dxa"/>
          </w:tcPr>
          <w:p w14:paraId="2528037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842</w:t>
            </w:r>
          </w:p>
        </w:tc>
        <w:tc>
          <w:tcPr>
            <w:tcW w:w="877" w:type="dxa"/>
          </w:tcPr>
          <w:p w14:paraId="0B19B21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w:t>
            </w:r>
          </w:p>
        </w:tc>
        <w:tc>
          <w:tcPr>
            <w:tcW w:w="1121" w:type="dxa"/>
          </w:tcPr>
          <w:p w14:paraId="73D0F4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3.55%</w:t>
            </w:r>
          </w:p>
        </w:tc>
        <w:tc>
          <w:tcPr>
            <w:tcW w:w="1539" w:type="dxa"/>
          </w:tcPr>
          <w:p w14:paraId="3249EA3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1,073</w:t>
            </w:r>
          </w:p>
        </w:tc>
        <w:tc>
          <w:tcPr>
            <w:tcW w:w="1539" w:type="dxa"/>
          </w:tcPr>
          <w:p w14:paraId="58AA83F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41.44%</w:t>
            </w:r>
          </w:p>
        </w:tc>
      </w:tr>
      <w:tr w:rsidR="00FC54BD" w:rsidRPr="00D25C29" w14:paraId="27572965" w14:textId="77777777" w:rsidTr="00E50A4C">
        <w:tc>
          <w:tcPr>
            <w:tcW w:w="1620" w:type="dxa"/>
          </w:tcPr>
          <w:p w14:paraId="1DCE97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1994372C" w14:textId="77777777" w:rsidR="00FC54BD" w:rsidRPr="00D25C29" w:rsidRDefault="00FC54BD" w:rsidP="00F52557">
            <w:pPr>
              <w:pStyle w:val="TableText"/>
              <w:rPr>
                <w:rFonts w:eastAsia="Times New Roman"/>
                <w:color w:val="000000"/>
                <w:szCs w:val="24"/>
              </w:rPr>
            </w:pPr>
            <w:r w:rsidRPr="00D25C29">
              <w:rPr>
                <w:rFonts w:cs="Arial"/>
                <w:color w:val="000000"/>
                <w:szCs w:val="24"/>
              </w:rPr>
              <w:t>-0.157</w:t>
            </w:r>
          </w:p>
        </w:tc>
        <w:tc>
          <w:tcPr>
            <w:tcW w:w="1620" w:type="dxa"/>
          </w:tcPr>
          <w:p w14:paraId="66154F2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843</w:t>
            </w:r>
          </w:p>
        </w:tc>
        <w:tc>
          <w:tcPr>
            <w:tcW w:w="877" w:type="dxa"/>
          </w:tcPr>
          <w:p w14:paraId="5A8A5F8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123</w:t>
            </w:r>
          </w:p>
        </w:tc>
        <w:tc>
          <w:tcPr>
            <w:tcW w:w="1121" w:type="dxa"/>
          </w:tcPr>
          <w:p w14:paraId="097FF8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4.75%</w:t>
            </w:r>
          </w:p>
        </w:tc>
        <w:tc>
          <w:tcPr>
            <w:tcW w:w="1539" w:type="dxa"/>
          </w:tcPr>
          <w:p w14:paraId="0D7A236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1,196</w:t>
            </w:r>
          </w:p>
        </w:tc>
        <w:tc>
          <w:tcPr>
            <w:tcW w:w="1539" w:type="dxa"/>
          </w:tcPr>
          <w:p w14:paraId="21ADE5D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46.20%</w:t>
            </w:r>
          </w:p>
        </w:tc>
      </w:tr>
      <w:tr w:rsidR="00FC54BD" w:rsidRPr="00D25C29" w14:paraId="736CCCED" w14:textId="77777777" w:rsidTr="00E50A4C">
        <w:tc>
          <w:tcPr>
            <w:tcW w:w="1620" w:type="dxa"/>
          </w:tcPr>
          <w:p w14:paraId="55DBDBA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6E87BA2A" w14:textId="77777777" w:rsidR="00FC54BD" w:rsidRPr="00D25C29" w:rsidRDefault="00FC54BD" w:rsidP="00F52557">
            <w:pPr>
              <w:pStyle w:val="TableText"/>
              <w:rPr>
                <w:rFonts w:eastAsia="Times New Roman"/>
                <w:color w:val="000000"/>
                <w:szCs w:val="24"/>
              </w:rPr>
            </w:pPr>
            <w:r w:rsidRPr="00D25C29">
              <w:rPr>
                <w:rFonts w:cs="Arial"/>
                <w:color w:val="000000"/>
                <w:szCs w:val="24"/>
              </w:rPr>
              <w:t>-0.084</w:t>
            </w:r>
          </w:p>
        </w:tc>
        <w:tc>
          <w:tcPr>
            <w:tcW w:w="1620" w:type="dxa"/>
          </w:tcPr>
          <w:p w14:paraId="67FDC52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844</w:t>
            </w:r>
          </w:p>
        </w:tc>
        <w:tc>
          <w:tcPr>
            <w:tcW w:w="877" w:type="dxa"/>
          </w:tcPr>
          <w:p w14:paraId="0D82738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111</w:t>
            </w:r>
          </w:p>
        </w:tc>
        <w:tc>
          <w:tcPr>
            <w:tcW w:w="1121" w:type="dxa"/>
          </w:tcPr>
          <w:p w14:paraId="609667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4.29%</w:t>
            </w:r>
          </w:p>
        </w:tc>
        <w:tc>
          <w:tcPr>
            <w:tcW w:w="1539" w:type="dxa"/>
          </w:tcPr>
          <w:p w14:paraId="0519A71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1,307</w:t>
            </w:r>
          </w:p>
        </w:tc>
        <w:tc>
          <w:tcPr>
            <w:tcW w:w="1539" w:type="dxa"/>
          </w:tcPr>
          <w:p w14:paraId="442C52A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50.48%</w:t>
            </w:r>
          </w:p>
        </w:tc>
      </w:tr>
      <w:tr w:rsidR="00FC54BD" w:rsidRPr="00D25C29" w14:paraId="368178E0" w14:textId="77777777" w:rsidTr="00E50A4C">
        <w:tc>
          <w:tcPr>
            <w:tcW w:w="1620" w:type="dxa"/>
          </w:tcPr>
          <w:p w14:paraId="2FFE99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5558A74E" w14:textId="77777777" w:rsidR="00FC54BD" w:rsidRPr="00D25C29" w:rsidRDefault="00FC54BD" w:rsidP="00F52557">
            <w:pPr>
              <w:pStyle w:val="TableText"/>
              <w:rPr>
                <w:rFonts w:eastAsia="Times New Roman"/>
                <w:color w:val="000000"/>
                <w:szCs w:val="24"/>
              </w:rPr>
            </w:pPr>
            <w:r w:rsidRPr="00D25C29">
              <w:rPr>
                <w:rFonts w:cs="Arial"/>
                <w:color w:val="000000"/>
                <w:szCs w:val="24"/>
              </w:rPr>
              <w:t>-0.010</w:t>
            </w:r>
          </w:p>
        </w:tc>
        <w:tc>
          <w:tcPr>
            <w:tcW w:w="1620" w:type="dxa"/>
          </w:tcPr>
          <w:p w14:paraId="451731C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845</w:t>
            </w:r>
          </w:p>
        </w:tc>
        <w:tc>
          <w:tcPr>
            <w:tcW w:w="877" w:type="dxa"/>
          </w:tcPr>
          <w:p w14:paraId="25DE76D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w:t>
            </w:r>
          </w:p>
        </w:tc>
        <w:tc>
          <w:tcPr>
            <w:tcW w:w="1121" w:type="dxa"/>
          </w:tcPr>
          <w:p w14:paraId="6281E92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3.82%</w:t>
            </w:r>
          </w:p>
        </w:tc>
        <w:tc>
          <w:tcPr>
            <w:tcW w:w="1539" w:type="dxa"/>
          </w:tcPr>
          <w:p w14:paraId="2CD9545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1,406</w:t>
            </w:r>
          </w:p>
        </w:tc>
        <w:tc>
          <w:tcPr>
            <w:tcW w:w="1539" w:type="dxa"/>
          </w:tcPr>
          <w:p w14:paraId="2885F7D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54.31%</w:t>
            </w:r>
          </w:p>
        </w:tc>
      </w:tr>
      <w:tr w:rsidR="00FC54BD" w:rsidRPr="00D25C29" w14:paraId="0193AF76" w14:textId="77777777" w:rsidTr="00E50A4C">
        <w:tc>
          <w:tcPr>
            <w:tcW w:w="1620" w:type="dxa"/>
          </w:tcPr>
          <w:p w14:paraId="200702B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47FF078F" w14:textId="77777777" w:rsidR="00FC54BD" w:rsidRPr="00D25C29" w:rsidRDefault="00FC54BD" w:rsidP="00F52557">
            <w:pPr>
              <w:pStyle w:val="TableText"/>
              <w:rPr>
                <w:rFonts w:eastAsia="Times New Roman"/>
                <w:color w:val="000000"/>
                <w:szCs w:val="24"/>
              </w:rPr>
            </w:pPr>
            <w:r w:rsidRPr="00D25C29">
              <w:rPr>
                <w:rFonts w:cs="Arial"/>
                <w:color w:val="000000"/>
                <w:szCs w:val="24"/>
              </w:rPr>
              <w:t>0.063</w:t>
            </w:r>
          </w:p>
        </w:tc>
        <w:tc>
          <w:tcPr>
            <w:tcW w:w="1620" w:type="dxa"/>
          </w:tcPr>
          <w:p w14:paraId="1DD1C8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847</w:t>
            </w:r>
          </w:p>
        </w:tc>
        <w:tc>
          <w:tcPr>
            <w:tcW w:w="877" w:type="dxa"/>
          </w:tcPr>
          <w:p w14:paraId="141212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100</w:t>
            </w:r>
          </w:p>
        </w:tc>
        <w:tc>
          <w:tcPr>
            <w:tcW w:w="1121" w:type="dxa"/>
          </w:tcPr>
          <w:p w14:paraId="14532C0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3.86%</w:t>
            </w:r>
          </w:p>
        </w:tc>
        <w:tc>
          <w:tcPr>
            <w:tcW w:w="1539" w:type="dxa"/>
          </w:tcPr>
          <w:p w14:paraId="55CC7E9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1,506</w:t>
            </w:r>
          </w:p>
        </w:tc>
        <w:tc>
          <w:tcPr>
            <w:tcW w:w="1539" w:type="dxa"/>
          </w:tcPr>
          <w:p w14:paraId="2120C78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58.17%</w:t>
            </w:r>
          </w:p>
        </w:tc>
      </w:tr>
      <w:tr w:rsidR="00FC54BD" w:rsidRPr="00D25C29" w14:paraId="6F94C14D" w14:textId="77777777" w:rsidTr="00E50A4C">
        <w:tc>
          <w:tcPr>
            <w:tcW w:w="1620" w:type="dxa"/>
          </w:tcPr>
          <w:p w14:paraId="19BEE9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4C0DF734" w14:textId="77777777" w:rsidR="00FC54BD" w:rsidRPr="00D25C29" w:rsidRDefault="00FC54BD" w:rsidP="00F52557">
            <w:pPr>
              <w:pStyle w:val="TableText"/>
              <w:rPr>
                <w:rFonts w:eastAsia="Times New Roman"/>
                <w:color w:val="000000"/>
                <w:szCs w:val="24"/>
              </w:rPr>
            </w:pPr>
            <w:r w:rsidRPr="00D25C29">
              <w:rPr>
                <w:rFonts w:cs="Arial"/>
                <w:color w:val="000000"/>
                <w:szCs w:val="24"/>
              </w:rPr>
              <w:t>0.137</w:t>
            </w:r>
          </w:p>
        </w:tc>
        <w:tc>
          <w:tcPr>
            <w:tcW w:w="1620" w:type="dxa"/>
          </w:tcPr>
          <w:p w14:paraId="4ED16D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848</w:t>
            </w:r>
          </w:p>
        </w:tc>
        <w:tc>
          <w:tcPr>
            <w:tcW w:w="877" w:type="dxa"/>
          </w:tcPr>
          <w:p w14:paraId="5370323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w:t>
            </w:r>
          </w:p>
        </w:tc>
        <w:tc>
          <w:tcPr>
            <w:tcW w:w="1121" w:type="dxa"/>
          </w:tcPr>
          <w:p w14:paraId="12424E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3.67%</w:t>
            </w:r>
          </w:p>
        </w:tc>
        <w:tc>
          <w:tcPr>
            <w:tcW w:w="1539" w:type="dxa"/>
          </w:tcPr>
          <w:p w14:paraId="14BD0B8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1,601</w:t>
            </w:r>
          </w:p>
        </w:tc>
        <w:tc>
          <w:tcPr>
            <w:tcW w:w="1539" w:type="dxa"/>
          </w:tcPr>
          <w:p w14:paraId="3370205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61.84%</w:t>
            </w:r>
          </w:p>
        </w:tc>
      </w:tr>
      <w:tr w:rsidR="00FC54BD" w:rsidRPr="00D25C29" w14:paraId="29779CA4" w14:textId="77777777" w:rsidTr="00E50A4C">
        <w:tc>
          <w:tcPr>
            <w:tcW w:w="1620" w:type="dxa"/>
          </w:tcPr>
          <w:p w14:paraId="38C8AD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05A830C1" w14:textId="77777777" w:rsidR="00FC54BD" w:rsidRPr="00D25C29" w:rsidRDefault="00FC54BD" w:rsidP="00F52557">
            <w:pPr>
              <w:pStyle w:val="TableText"/>
              <w:rPr>
                <w:rFonts w:eastAsia="Times New Roman"/>
                <w:color w:val="000000"/>
                <w:szCs w:val="24"/>
              </w:rPr>
            </w:pPr>
            <w:r w:rsidRPr="00D25C29">
              <w:rPr>
                <w:rFonts w:cs="Arial"/>
                <w:color w:val="000000"/>
                <w:szCs w:val="24"/>
              </w:rPr>
              <w:t>0.210</w:t>
            </w:r>
          </w:p>
        </w:tc>
        <w:tc>
          <w:tcPr>
            <w:tcW w:w="1620" w:type="dxa"/>
          </w:tcPr>
          <w:p w14:paraId="2062FF5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849</w:t>
            </w:r>
          </w:p>
        </w:tc>
        <w:tc>
          <w:tcPr>
            <w:tcW w:w="877" w:type="dxa"/>
          </w:tcPr>
          <w:p w14:paraId="10EA21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w:t>
            </w:r>
          </w:p>
        </w:tc>
        <w:tc>
          <w:tcPr>
            <w:tcW w:w="1121" w:type="dxa"/>
          </w:tcPr>
          <w:p w14:paraId="0117832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3.82%</w:t>
            </w:r>
          </w:p>
        </w:tc>
        <w:tc>
          <w:tcPr>
            <w:tcW w:w="1539" w:type="dxa"/>
          </w:tcPr>
          <w:p w14:paraId="7E0F858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1,700</w:t>
            </w:r>
          </w:p>
        </w:tc>
        <w:tc>
          <w:tcPr>
            <w:tcW w:w="1539" w:type="dxa"/>
          </w:tcPr>
          <w:p w14:paraId="34833AE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65.66%</w:t>
            </w:r>
          </w:p>
        </w:tc>
      </w:tr>
      <w:tr w:rsidR="00FC54BD" w:rsidRPr="00D25C29" w14:paraId="04BE8F65" w14:textId="77777777" w:rsidTr="00E50A4C">
        <w:tc>
          <w:tcPr>
            <w:tcW w:w="1620" w:type="dxa"/>
          </w:tcPr>
          <w:p w14:paraId="6CC1088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44722CA4" w14:textId="77777777" w:rsidR="00FC54BD" w:rsidRPr="00D25C29" w:rsidRDefault="00FC54BD" w:rsidP="00F52557">
            <w:pPr>
              <w:pStyle w:val="TableText"/>
              <w:rPr>
                <w:rFonts w:eastAsia="Times New Roman"/>
                <w:color w:val="000000"/>
                <w:szCs w:val="24"/>
              </w:rPr>
            </w:pPr>
            <w:r w:rsidRPr="00D25C29">
              <w:rPr>
                <w:rFonts w:cs="Arial"/>
                <w:color w:val="000000"/>
                <w:szCs w:val="24"/>
              </w:rPr>
              <w:t>0.284</w:t>
            </w:r>
          </w:p>
        </w:tc>
        <w:tc>
          <w:tcPr>
            <w:tcW w:w="1620" w:type="dxa"/>
          </w:tcPr>
          <w:p w14:paraId="6B276F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850</w:t>
            </w:r>
          </w:p>
        </w:tc>
        <w:tc>
          <w:tcPr>
            <w:tcW w:w="877" w:type="dxa"/>
          </w:tcPr>
          <w:p w14:paraId="62EFB4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98</w:t>
            </w:r>
          </w:p>
        </w:tc>
        <w:tc>
          <w:tcPr>
            <w:tcW w:w="1121" w:type="dxa"/>
          </w:tcPr>
          <w:p w14:paraId="20FD3BE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3.79%</w:t>
            </w:r>
          </w:p>
        </w:tc>
        <w:tc>
          <w:tcPr>
            <w:tcW w:w="1539" w:type="dxa"/>
          </w:tcPr>
          <w:p w14:paraId="2DF0935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1,798</w:t>
            </w:r>
          </w:p>
        </w:tc>
        <w:tc>
          <w:tcPr>
            <w:tcW w:w="1539" w:type="dxa"/>
          </w:tcPr>
          <w:p w14:paraId="0150685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69.45%</w:t>
            </w:r>
          </w:p>
        </w:tc>
      </w:tr>
      <w:tr w:rsidR="00FC54BD" w:rsidRPr="00D25C29" w14:paraId="2D83B2CF" w14:textId="77777777" w:rsidTr="00E50A4C">
        <w:tc>
          <w:tcPr>
            <w:tcW w:w="1620" w:type="dxa"/>
          </w:tcPr>
          <w:p w14:paraId="1D8FD0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31394760" w14:textId="77777777" w:rsidR="00FC54BD" w:rsidRPr="00D25C29" w:rsidRDefault="00FC54BD" w:rsidP="00F52557">
            <w:pPr>
              <w:pStyle w:val="TableText"/>
              <w:rPr>
                <w:rFonts w:eastAsia="Times New Roman"/>
                <w:color w:val="000000"/>
                <w:szCs w:val="24"/>
              </w:rPr>
            </w:pPr>
            <w:r w:rsidRPr="00D25C29">
              <w:rPr>
                <w:rFonts w:cs="Arial"/>
                <w:color w:val="000000"/>
                <w:szCs w:val="24"/>
              </w:rPr>
              <w:t>0.358</w:t>
            </w:r>
          </w:p>
        </w:tc>
        <w:tc>
          <w:tcPr>
            <w:tcW w:w="1620" w:type="dxa"/>
          </w:tcPr>
          <w:p w14:paraId="7D7402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851</w:t>
            </w:r>
          </w:p>
        </w:tc>
        <w:tc>
          <w:tcPr>
            <w:tcW w:w="877" w:type="dxa"/>
          </w:tcPr>
          <w:p w14:paraId="668862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w:t>
            </w:r>
          </w:p>
        </w:tc>
        <w:tc>
          <w:tcPr>
            <w:tcW w:w="1121" w:type="dxa"/>
          </w:tcPr>
          <w:p w14:paraId="1938B9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3.32%</w:t>
            </w:r>
          </w:p>
        </w:tc>
        <w:tc>
          <w:tcPr>
            <w:tcW w:w="1539" w:type="dxa"/>
          </w:tcPr>
          <w:p w14:paraId="3032136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1,884</w:t>
            </w:r>
          </w:p>
        </w:tc>
        <w:tc>
          <w:tcPr>
            <w:tcW w:w="1539" w:type="dxa"/>
          </w:tcPr>
          <w:p w14:paraId="0C1F72C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72.77%</w:t>
            </w:r>
          </w:p>
        </w:tc>
      </w:tr>
      <w:tr w:rsidR="00FC54BD" w:rsidRPr="00D25C29" w14:paraId="76C35B10" w14:textId="77777777" w:rsidTr="00E50A4C">
        <w:tc>
          <w:tcPr>
            <w:tcW w:w="1620" w:type="dxa"/>
          </w:tcPr>
          <w:p w14:paraId="306F799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3F98F0F2" w14:textId="77777777" w:rsidR="00FC54BD" w:rsidRPr="00D25C29" w:rsidRDefault="00FC54BD" w:rsidP="00F52557">
            <w:pPr>
              <w:pStyle w:val="TableText"/>
              <w:rPr>
                <w:rFonts w:eastAsia="Times New Roman"/>
                <w:color w:val="000000"/>
                <w:szCs w:val="24"/>
              </w:rPr>
            </w:pPr>
            <w:r w:rsidRPr="00D25C29">
              <w:rPr>
                <w:rFonts w:cs="Arial"/>
                <w:color w:val="000000"/>
                <w:szCs w:val="24"/>
              </w:rPr>
              <w:t>0.432</w:t>
            </w:r>
          </w:p>
        </w:tc>
        <w:tc>
          <w:tcPr>
            <w:tcW w:w="1620" w:type="dxa"/>
          </w:tcPr>
          <w:p w14:paraId="696052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852</w:t>
            </w:r>
          </w:p>
        </w:tc>
        <w:tc>
          <w:tcPr>
            <w:tcW w:w="877" w:type="dxa"/>
          </w:tcPr>
          <w:p w14:paraId="2F402F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w:t>
            </w:r>
          </w:p>
        </w:tc>
        <w:tc>
          <w:tcPr>
            <w:tcW w:w="1121" w:type="dxa"/>
          </w:tcPr>
          <w:p w14:paraId="4C58E7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2.86%</w:t>
            </w:r>
          </w:p>
        </w:tc>
        <w:tc>
          <w:tcPr>
            <w:tcW w:w="1539" w:type="dxa"/>
          </w:tcPr>
          <w:p w14:paraId="09C3548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1,958</w:t>
            </w:r>
          </w:p>
        </w:tc>
        <w:tc>
          <w:tcPr>
            <w:tcW w:w="1539" w:type="dxa"/>
          </w:tcPr>
          <w:p w14:paraId="258EEA6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75.63%</w:t>
            </w:r>
          </w:p>
        </w:tc>
      </w:tr>
      <w:tr w:rsidR="00FC54BD" w:rsidRPr="00D25C29" w14:paraId="1DF4F06E" w14:textId="77777777" w:rsidTr="00E50A4C">
        <w:tc>
          <w:tcPr>
            <w:tcW w:w="1620" w:type="dxa"/>
          </w:tcPr>
          <w:p w14:paraId="3F89795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1801A4B4" w14:textId="77777777" w:rsidR="00FC54BD" w:rsidRPr="00D25C29" w:rsidRDefault="00FC54BD" w:rsidP="00F52557">
            <w:pPr>
              <w:pStyle w:val="TableText"/>
              <w:rPr>
                <w:rFonts w:eastAsia="Times New Roman"/>
                <w:color w:val="000000"/>
                <w:szCs w:val="24"/>
              </w:rPr>
            </w:pPr>
            <w:r w:rsidRPr="00D25C29">
              <w:rPr>
                <w:rFonts w:cs="Arial"/>
                <w:color w:val="000000"/>
                <w:szCs w:val="24"/>
              </w:rPr>
              <w:t>0.508</w:t>
            </w:r>
          </w:p>
        </w:tc>
        <w:tc>
          <w:tcPr>
            <w:tcW w:w="1620" w:type="dxa"/>
          </w:tcPr>
          <w:p w14:paraId="12183E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853</w:t>
            </w:r>
          </w:p>
        </w:tc>
        <w:tc>
          <w:tcPr>
            <w:tcW w:w="877" w:type="dxa"/>
          </w:tcPr>
          <w:p w14:paraId="47243A5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74</w:t>
            </w:r>
          </w:p>
        </w:tc>
        <w:tc>
          <w:tcPr>
            <w:tcW w:w="1121" w:type="dxa"/>
          </w:tcPr>
          <w:p w14:paraId="53DE8E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2.86%</w:t>
            </w:r>
          </w:p>
        </w:tc>
        <w:tc>
          <w:tcPr>
            <w:tcW w:w="1539" w:type="dxa"/>
          </w:tcPr>
          <w:p w14:paraId="1C1039A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2,032</w:t>
            </w:r>
          </w:p>
        </w:tc>
        <w:tc>
          <w:tcPr>
            <w:tcW w:w="1539" w:type="dxa"/>
          </w:tcPr>
          <w:p w14:paraId="358081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78.49%</w:t>
            </w:r>
          </w:p>
        </w:tc>
      </w:tr>
      <w:tr w:rsidR="00FC54BD" w:rsidRPr="00D25C29" w14:paraId="1D111600" w14:textId="77777777" w:rsidTr="00E50A4C">
        <w:tc>
          <w:tcPr>
            <w:tcW w:w="1620" w:type="dxa"/>
          </w:tcPr>
          <w:p w14:paraId="58B879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380C1100" w14:textId="77777777" w:rsidR="00FC54BD" w:rsidRPr="00D25C29" w:rsidRDefault="00FC54BD" w:rsidP="00F52557">
            <w:pPr>
              <w:pStyle w:val="TableText"/>
              <w:rPr>
                <w:rFonts w:eastAsia="Times New Roman"/>
                <w:color w:val="000000"/>
                <w:szCs w:val="24"/>
              </w:rPr>
            </w:pPr>
            <w:r w:rsidRPr="00D25C29">
              <w:rPr>
                <w:rFonts w:cs="Arial"/>
                <w:color w:val="000000"/>
                <w:szCs w:val="24"/>
              </w:rPr>
              <w:t>0.583</w:t>
            </w:r>
          </w:p>
        </w:tc>
        <w:tc>
          <w:tcPr>
            <w:tcW w:w="1620" w:type="dxa"/>
          </w:tcPr>
          <w:p w14:paraId="41F50C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854</w:t>
            </w:r>
          </w:p>
        </w:tc>
        <w:tc>
          <w:tcPr>
            <w:tcW w:w="877" w:type="dxa"/>
          </w:tcPr>
          <w:p w14:paraId="70E60E5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w:t>
            </w:r>
          </w:p>
        </w:tc>
        <w:tc>
          <w:tcPr>
            <w:tcW w:w="1121" w:type="dxa"/>
          </w:tcPr>
          <w:p w14:paraId="44C0D8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2.82%</w:t>
            </w:r>
          </w:p>
        </w:tc>
        <w:tc>
          <w:tcPr>
            <w:tcW w:w="1539" w:type="dxa"/>
          </w:tcPr>
          <w:p w14:paraId="354634C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2,105</w:t>
            </w:r>
          </w:p>
        </w:tc>
        <w:tc>
          <w:tcPr>
            <w:tcW w:w="1539" w:type="dxa"/>
          </w:tcPr>
          <w:p w14:paraId="61628EE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81.31%</w:t>
            </w:r>
          </w:p>
        </w:tc>
      </w:tr>
      <w:tr w:rsidR="00FC54BD" w:rsidRPr="00D25C29" w14:paraId="57BCD958" w14:textId="77777777" w:rsidTr="00E50A4C">
        <w:tc>
          <w:tcPr>
            <w:tcW w:w="1620" w:type="dxa"/>
          </w:tcPr>
          <w:p w14:paraId="3385CEE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2F60142B" w14:textId="77777777" w:rsidR="00FC54BD" w:rsidRPr="00D25C29" w:rsidRDefault="00FC54BD" w:rsidP="00F52557">
            <w:pPr>
              <w:pStyle w:val="TableText"/>
              <w:rPr>
                <w:rFonts w:eastAsia="Times New Roman"/>
                <w:color w:val="000000"/>
                <w:szCs w:val="24"/>
              </w:rPr>
            </w:pPr>
            <w:r w:rsidRPr="00D25C29">
              <w:rPr>
                <w:rFonts w:cs="Arial"/>
                <w:color w:val="000000"/>
                <w:szCs w:val="24"/>
              </w:rPr>
              <w:t>0.660</w:t>
            </w:r>
          </w:p>
        </w:tc>
        <w:tc>
          <w:tcPr>
            <w:tcW w:w="1620" w:type="dxa"/>
          </w:tcPr>
          <w:p w14:paraId="13F286B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855</w:t>
            </w:r>
          </w:p>
        </w:tc>
        <w:tc>
          <w:tcPr>
            <w:tcW w:w="877" w:type="dxa"/>
          </w:tcPr>
          <w:p w14:paraId="5A2622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73</w:t>
            </w:r>
          </w:p>
        </w:tc>
        <w:tc>
          <w:tcPr>
            <w:tcW w:w="1121" w:type="dxa"/>
          </w:tcPr>
          <w:p w14:paraId="040CE95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2.82%</w:t>
            </w:r>
          </w:p>
        </w:tc>
        <w:tc>
          <w:tcPr>
            <w:tcW w:w="1539" w:type="dxa"/>
          </w:tcPr>
          <w:p w14:paraId="7E5F912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2,178</w:t>
            </w:r>
          </w:p>
        </w:tc>
        <w:tc>
          <w:tcPr>
            <w:tcW w:w="1539" w:type="dxa"/>
          </w:tcPr>
          <w:p w14:paraId="335179D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84.13%</w:t>
            </w:r>
          </w:p>
        </w:tc>
      </w:tr>
      <w:tr w:rsidR="00FC54BD" w:rsidRPr="00D25C29" w14:paraId="16BDF01E" w14:textId="77777777" w:rsidTr="00E50A4C">
        <w:tc>
          <w:tcPr>
            <w:tcW w:w="1620" w:type="dxa"/>
          </w:tcPr>
          <w:p w14:paraId="02EAD8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067E27DE" w14:textId="77777777" w:rsidR="00FC54BD" w:rsidRPr="00D25C29" w:rsidRDefault="00FC54BD" w:rsidP="00F52557">
            <w:pPr>
              <w:pStyle w:val="TableText"/>
              <w:rPr>
                <w:rFonts w:eastAsia="Times New Roman"/>
                <w:color w:val="000000"/>
                <w:szCs w:val="24"/>
              </w:rPr>
            </w:pPr>
            <w:r w:rsidRPr="00D25C29">
              <w:rPr>
                <w:rFonts w:cs="Arial"/>
                <w:color w:val="000000"/>
                <w:szCs w:val="24"/>
              </w:rPr>
              <w:t>0.738</w:t>
            </w:r>
          </w:p>
        </w:tc>
        <w:tc>
          <w:tcPr>
            <w:tcW w:w="1620" w:type="dxa"/>
          </w:tcPr>
          <w:p w14:paraId="30CC27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856</w:t>
            </w:r>
          </w:p>
        </w:tc>
        <w:tc>
          <w:tcPr>
            <w:tcW w:w="877" w:type="dxa"/>
          </w:tcPr>
          <w:p w14:paraId="231BC36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w:t>
            </w:r>
          </w:p>
        </w:tc>
        <w:tc>
          <w:tcPr>
            <w:tcW w:w="1121" w:type="dxa"/>
          </w:tcPr>
          <w:p w14:paraId="7B2418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2.55%</w:t>
            </w:r>
          </w:p>
        </w:tc>
        <w:tc>
          <w:tcPr>
            <w:tcW w:w="1539" w:type="dxa"/>
          </w:tcPr>
          <w:p w14:paraId="32D292C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2,244</w:t>
            </w:r>
          </w:p>
        </w:tc>
        <w:tc>
          <w:tcPr>
            <w:tcW w:w="1539" w:type="dxa"/>
          </w:tcPr>
          <w:p w14:paraId="53559EE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86.67%</w:t>
            </w:r>
          </w:p>
        </w:tc>
      </w:tr>
      <w:tr w:rsidR="00FC54BD" w:rsidRPr="00D25C29" w14:paraId="55E8D7E6" w14:textId="77777777" w:rsidTr="00E50A4C">
        <w:tc>
          <w:tcPr>
            <w:tcW w:w="1620" w:type="dxa"/>
          </w:tcPr>
          <w:p w14:paraId="0FB16D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24C13B69" w14:textId="77777777" w:rsidR="00FC54BD" w:rsidRPr="00D25C29" w:rsidRDefault="00FC54BD" w:rsidP="00F52557">
            <w:pPr>
              <w:pStyle w:val="TableText"/>
              <w:rPr>
                <w:rFonts w:eastAsia="Times New Roman"/>
                <w:color w:val="000000"/>
                <w:szCs w:val="24"/>
              </w:rPr>
            </w:pPr>
            <w:r w:rsidRPr="00D25C29">
              <w:rPr>
                <w:rFonts w:cs="Arial"/>
                <w:color w:val="000000"/>
                <w:szCs w:val="24"/>
              </w:rPr>
              <w:t>0.818</w:t>
            </w:r>
          </w:p>
        </w:tc>
        <w:tc>
          <w:tcPr>
            <w:tcW w:w="1620" w:type="dxa"/>
          </w:tcPr>
          <w:p w14:paraId="2410E21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858</w:t>
            </w:r>
          </w:p>
        </w:tc>
        <w:tc>
          <w:tcPr>
            <w:tcW w:w="877" w:type="dxa"/>
          </w:tcPr>
          <w:p w14:paraId="36BD857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121" w:type="dxa"/>
          </w:tcPr>
          <w:p w14:paraId="1FB6C1B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2.16%</w:t>
            </w:r>
          </w:p>
        </w:tc>
        <w:tc>
          <w:tcPr>
            <w:tcW w:w="1539" w:type="dxa"/>
          </w:tcPr>
          <w:p w14:paraId="4131360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2,300</w:t>
            </w:r>
          </w:p>
        </w:tc>
        <w:tc>
          <w:tcPr>
            <w:tcW w:w="1539" w:type="dxa"/>
          </w:tcPr>
          <w:p w14:paraId="17F2BA7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88.84%</w:t>
            </w:r>
          </w:p>
        </w:tc>
      </w:tr>
      <w:tr w:rsidR="00FC54BD" w:rsidRPr="00D25C29" w14:paraId="4BBFD7C6" w14:textId="77777777" w:rsidTr="00E50A4C">
        <w:tc>
          <w:tcPr>
            <w:tcW w:w="1620" w:type="dxa"/>
          </w:tcPr>
          <w:p w14:paraId="60AF7CE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475693E9" w14:textId="77777777" w:rsidR="00FC54BD" w:rsidRPr="00D25C29" w:rsidRDefault="00FC54BD" w:rsidP="00F52557">
            <w:pPr>
              <w:pStyle w:val="TableText"/>
              <w:rPr>
                <w:rFonts w:eastAsia="Times New Roman"/>
                <w:color w:val="000000"/>
                <w:szCs w:val="24"/>
              </w:rPr>
            </w:pPr>
            <w:r w:rsidRPr="00D25C29">
              <w:rPr>
                <w:rFonts w:cs="Arial"/>
                <w:color w:val="000000"/>
                <w:szCs w:val="24"/>
              </w:rPr>
              <w:t>0.899</w:t>
            </w:r>
          </w:p>
        </w:tc>
        <w:tc>
          <w:tcPr>
            <w:tcW w:w="1620" w:type="dxa"/>
          </w:tcPr>
          <w:p w14:paraId="5F75391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859</w:t>
            </w:r>
          </w:p>
        </w:tc>
        <w:tc>
          <w:tcPr>
            <w:tcW w:w="877" w:type="dxa"/>
          </w:tcPr>
          <w:p w14:paraId="2F1D2E2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121" w:type="dxa"/>
          </w:tcPr>
          <w:p w14:paraId="0D81855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1.78%</w:t>
            </w:r>
          </w:p>
        </w:tc>
        <w:tc>
          <w:tcPr>
            <w:tcW w:w="1539" w:type="dxa"/>
          </w:tcPr>
          <w:p w14:paraId="3CE4F9E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2,346</w:t>
            </w:r>
          </w:p>
        </w:tc>
        <w:tc>
          <w:tcPr>
            <w:tcW w:w="1539" w:type="dxa"/>
          </w:tcPr>
          <w:p w14:paraId="3754D0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90.61%</w:t>
            </w:r>
          </w:p>
        </w:tc>
      </w:tr>
      <w:tr w:rsidR="00FC54BD" w:rsidRPr="00D25C29" w14:paraId="5FBDE3B0" w14:textId="77777777" w:rsidTr="00E50A4C">
        <w:tc>
          <w:tcPr>
            <w:tcW w:w="1620" w:type="dxa"/>
          </w:tcPr>
          <w:p w14:paraId="19C5A3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4E1CF295" w14:textId="77777777" w:rsidR="00FC54BD" w:rsidRPr="00D25C29" w:rsidRDefault="00FC54BD" w:rsidP="00F52557">
            <w:pPr>
              <w:pStyle w:val="TableText"/>
              <w:rPr>
                <w:rFonts w:eastAsia="Times New Roman"/>
                <w:color w:val="000000"/>
                <w:szCs w:val="24"/>
              </w:rPr>
            </w:pPr>
            <w:r w:rsidRPr="00D25C29">
              <w:rPr>
                <w:rFonts w:cs="Arial"/>
                <w:color w:val="000000"/>
                <w:szCs w:val="24"/>
              </w:rPr>
              <w:t>0.981</w:t>
            </w:r>
          </w:p>
        </w:tc>
        <w:tc>
          <w:tcPr>
            <w:tcW w:w="1620" w:type="dxa"/>
          </w:tcPr>
          <w:p w14:paraId="47931C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860</w:t>
            </w:r>
          </w:p>
        </w:tc>
        <w:tc>
          <w:tcPr>
            <w:tcW w:w="877" w:type="dxa"/>
          </w:tcPr>
          <w:p w14:paraId="71BD8EB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121" w:type="dxa"/>
          </w:tcPr>
          <w:p w14:paraId="101A1B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1.85%</w:t>
            </w:r>
          </w:p>
        </w:tc>
        <w:tc>
          <w:tcPr>
            <w:tcW w:w="1539" w:type="dxa"/>
          </w:tcPr>
          <w:p w14:paraId="54A9E0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2,394</w:t>
            </w:r>
          </w:p>
        </w:tc>
        <w:tc>
          <w:tcPr>
            <w:tcW w:w="1539" w:type="dxa"/>
          </w:tcPr>
          <w:p w14:paraId="1406B0E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92.47%</w:t>
            </w:r>
          </w:p>
        </w:tc>
      </w:tr>
      <w:tr w:rsidR="00FC54BD" w:rsidRPr="00D25C29" w14:paraId="6C5B6B0A" w14:textId="77777777" w:rsidTr="00E50A4C">
        <w:tc>
          <w:tcPr>
            <w:tcW w:w="1620" w:type="dxa"/>
          </w:tcPr>
          <w:p w14:paraId="12D4B9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05D3655B" w14:textId="77777777" w:rsidR="00FC54BD" w:rsidRPr="00D25C29" w:rsidRDefault="00FC54BD" w:rsidP="00F52557">
            <w:pPr>
              <w:pStyle w:val="TableText"/>
              <w:rPr>
                <w:rFonts w:eastAsia="Times New Roman"/>
                <w:color w:val="000000"/>
                <w:szCs w:val="24"/>
              </w:rPr>
            </w:pPr>
            <w:r w:rsidRPr="00D25C29">
              <w:rPr>
                <w:rFonts w:cs="Arial"/>
                <w:color w:val="000000"/>
                <w:szCs w:val="24"/>
              </w:rPr>
              <w:t>1.066</w:t>
            </w:r>
          </w:p>
        </w:tc>
        <w:tc>
          <w:tcPr>
            <w:tcW w:w="1620" w:type="dxa"/>
          </w:tcPr>
          <w:p w14:paraId="19E401C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861</w:t>
            </w:r>
          </w:p>
        </w:tc>
        <w:tc>
          <w:tcPr>
            <w:tcW w:w="877" w:type="dxa"/>
          </w:tcPr>
          <w:p w14:paraId="5B248E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121" w:type="dxa"/>
          </w:tcPr>
          <w:p w14:paraId="2477C2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1.85%</w:t>
            </w:r>
          </w:p>
        </w:tc>
        <w:tc>
          <w:tcPr>
            <w:tcW w:w="1539" w:type="dxa"/>
          </w:tcPr>
          <w:p w14:paraId="217B49A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2,442</w:t>
            </w:r>
          </w:p>
        </w:tc>
        <w:tc>
          <w:tcPr>
            <w:tcW w:w="1539" w:type="dxa"/>
          </w:tcPr>
          <w:p w14:paraId="11C5CD2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94.32%</w:t>
            </w:r>
          </w:p>
        </w:tc>
      </w:tr>
      <w:tr w:rsidR="00FC54BD" w:rsidRPr="00D25C29" w14:paraId="48D7B996" w14:textId="77777777" w:rsidTr="00E50A4C">
        <w:tc>
          <w:tcPr>
            <w:tcW w:w="1620" w:type="dxa"/>
          </w:tcPr>
          <w:p w14:paraId="0A2648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79C10F90" w14:textId="77777777" w:rsidR="00FC54BD" w:rsidRPr="00D25C29" w:rsidRDefault="00FC54BD" w:rsidP="00F52557">
            <w:pPr>
              <w:pStyle w:val="TableText"/>
              <w:rPr>
                <w:rFonts w:eastAsia="Times New Roman"/>
                <w:color w:val="000000"/>
                <w:szCs w:val="24"/>
              </w:rPr>
            </w:pPr>
            <w:r w:rsidRPr="00D25C29">
              <w:rPr>
                <w:rFonts w:cs="Arial"/>
                <w:color w:val="000000"/>
                <w:szCs w:val="24"/>
              </w:rPr>
              <w:t>1.153</w:t>
            </w:r>
          </w:p>
        </w:tc>
        <w:tc>
          <w:tcPr>
            <w:tcW w:w="1620" w:type="dxa"/>
          </w:tcPr>
          <w:p w14:paraId="7E7EFB2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863</w:t>
            </w:r>
          </w:p>
        </w:tc>
        <w:tc>
          <w:tcPr>
            <w:tcW w:w="877" w:type="dxa"/>
          </w:tcPr>
          <w:p w14:paraId="6875DA1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121" w:type="dxa"/>
          </w:tcPr>
          <w:p w14:paraId="0C3D67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1.35%</w:t>
            </w:r>
          </w:p>
        </w:tc>
        <w:tc>
          <w:tcPr>
            <w:tcW w:w="1539" w:type="dxa"/>
          </w:tcPr>
          <w:p w14:paraId="2AB3836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2,477</w:t>
            </w:r>
          </w:p>
        </w:tc>
        <w:tc>
          <w:tcPr>
            <w:tcW w:w="1539" w:type="dxa"/>
          </w:tcPr>
          <w:p w14:paraId="43C3C7E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95.67%</w:t>
            </w:r>
          </w:p>
        </w:tc>
      </w:tr>
      <w:tr w:rsidR="00FC54BD" w:rsidRPr="00D25C29" w14:paraId="09E629EC" w14:textId="77777777" w:rsidTr="00E50A4C">
        <w:tc>
          <w:tcPr>
            <w:tcW w:w="1620" w:type="dxa"/>
          </w:tcPr>
          <w:p w14:paraId="16F787D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3122D623" w14:textId="77777777" w:rsidR="00FC54BD" w:rsidRPr="00D25C29" w:rsidRDefault="00FC54BD" w:rsidP="00F52557">
            <w:pPr>
              <w:pStyle w:val="TableText"/>
              <w:rPr>
                <w:rFonts w:eastAsia="Times New Roman"/>
                <w:color w:val="000000"/>
                <w:szCs w:val="24"/>
              </w:rPr>
            </w:pPr>
            <w:r w:rsidRPr="00D25C29">
              <w:rPr>
                <w:rFonts w:cs="Arial"/>
                <w:color w:val="000000"/>
                <w:szCs w:val="24"/>
              </w:rPr>
              <w:t>1.243</w:t>
            </w:r>
          </w:p>
        </w:tc>
        <w:tc>
          <w:tcPr>
            <w:tcW w:w="1620" w:type="dxa"/>
          </w:tcPr>
          <w:p w14:paraId="207DDBC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864</w:t>
            </w:r>
          </w:p>
        </w:tc>
        <w:tc>
          <w:tcPr>
            <w:tcW w:w="877" w:type="dxa"/>
          </w:tcPr>
          <w:p w14:paraId="17660E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121" w:type="dxa"/>
          </w:tcPr>
          <w:p w14:paraId="413BCC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0.93%</w:t>
            </w:r>
          </w:p>
        </w:tc>
        <w:tc>
          <w:tcPr>
            <w:tcW w:w="1539" w:type="dxa"/>
          </w:tcPr>
          <w:p w14:paraId="2E294A9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2,501</w:t>
            </w:r>
          </w:p>
        </w:tc>
        <w:tc>
          <w:tcPr>
            <w:tcW w:w="1539" w:type="dxa"/>
          </w:tcPr>
          <w:p w14:paraId="011E7E7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96.60%</w:t>
            </w:r>
          </w:p>
        </w:tc>
      </w:tr>
      <w:tr w:rsidR="00FC54BD" w:rsidRPr="00D25C29" w14:paraId="225C0DE0" w14:textId="77777777" w:rsidTr="00E50A4C">
        <w:tc>
          <w:tcPr>
            <w:tcW w:w="1620" w:type="dxa"/>
          </w:tcPr>
          <w:p w14:paraId="5DE2E6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64C1ED2C" w14:textId="77777777" w:rsidR="00FC54BD" w:rsidRPr="00D25C29" w:rsidRDefault="00FC54BD" w:rsidP="00F52557">
            <w:pPr>
              <w:pStyle w:val="TableText"/>
              <w:rPr>
                <w:rFonts w:eastAsia="Times New Roman"/>
                <w:color w:val="000000"/>
                <w:szCs w:val="24"/>
              </w:rPr>
            </w:pPr>
            <w:r w:rsidRPr="00D25C29">
              <w:rPr>
                <w:rFonts w:cs="Arial"/>
                <w:color w:val="000000"/>
                <w:szCs w:val="24"/>
              </w:rPr>
              <w:t>1.336</w:t>
            </w:r>
          </w:p>
        </w:tc>
        <w:tc>
          <w:tcPr>
            <w:tcW w:w="1620" w:type="dxa"/>
          </w:tcPr>
          <w:p w14:paraId="7EB495A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865</w:t>
            </w:r>
          </w:p>
        </w:tc>
        <w:tc>
          <w:tcPr>
            <w:tcW w:w="877" w:type="dxa"/>
          </w:tcPr>
          <w:p w14:paraId="70DF5F9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121" w:type="dxa"/>
          </w:tcPr>
          <w:p w14:paraId="44624D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0.85%</w:t>
            </w:r>
          </w:p>
        </w:tc>
        <w:tc>
          <w:tcPr>
            <w:tcW w:w="1539" w:type="dxa"/>
          </w:tcPr>
          <w:p w14:paraId="0A4E171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2,523</w:t>
            </w:r>
          </w:p>
        </w:tc>
        <w:tc>
          <w:tcPr>
            <w:tcW w:w="1539" w:type="dxa"/>
          </w:tcPr>
          <w:p w14:paraId="70D7D03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97.45%</w:t>
            </w:r>
          </w:p>
        </w:tc>
      </w:tr>
      <w:tr w:rsidR="00FC54BD" w:rsidRPr="00D25C29" w14:paraId="15399C6F" w14:textId="77777777" w:rsidTr="00E50A4C">
        <w:tc>
          <w:tcPr>
            <w:tcW w:w="1620" w:type="dxa"/>
          </w:tcPr>
          <w:p w14:paraId="408D04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7D0199B5" w14:textId="77777777" w:rsidR="00FC54BD" w:rsidRPr="00D25C29" w:rsidRDefault="00FC54BD" w:rsidP="00F52557">
            <w:pPr>
              <w:pStyle w:val="TableText"/>
              <w:rPr>
                <w:rFonts w:eastAsia="Times New Roman"/>
                <w:color w:val="000000"/>
                <w:szCs w:val="24"/>
              </w:rPr>
            </w:pPr>
            <w:r w:rsidRPr="00D25C29">
              <w:rPr>
                <w:rFonts w:cs="Arial"/>
                <w:color w:val="000000"/>
                <w:szCs w:val="24"/>
              </w:rPr>
              <w:t>1.432</w:t>
            </w:r>
          </w:p>
        </w:tc>
        <w:tc>
          <w:tcPr>
            <w:tcW w:w="1620" w:type="dxa"/>
          </w:tcPr>
          <w:p w14:paraId="4172B0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867</w:t>
            </w:r>
          </w:p>
        </w:tc>
        <w:tc>
          <w:tcPr>
            <w:tcW w:w="877" w:type="dxa"/>
          </w:tcPr>
          <w:p w14:paraId="67F3F3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121" w:type="dxa"/>
          </w:tcPr>
          <w:p w14:paraId="14E4383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0.58%</w:t>
            </w:r>
          </w:p>
        </w:tc>
        <w:tc>
          <w:tcPr>
            <w:tcW w:w="1539" w:type="dxa"/>
          </w:tcPr>
          <w:p w14:paraId="124E0AE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2,538</w:t>
            </w:r>
          </w:p>
        </w:tc>
        <w:tc>
          <w:tcPr>
            <w:tcW w:w="1539" w:type="dxa"/>
          </w:tcPr>
          <w:p w14:paraId="5705D14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98.03%</w:t>
            </w:r>
          </w:p>
        </w:tc>
      </w:tr>
      <w:tr w:rsidR="00FC54BD" w:rsidRPr="00D25C29" w14:paraId="5EB880E2" w14:textId="77777777" w:rsidTr="00E50A4C">
        <w:tc>
          <w:tcPr>
            <w:tcW w:w="1620" w:type="dxa"/>
          </w:tcPr>
          <w:p w14:paraId="5E32FE6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65578CF6" w14:textId="77777777" w:rsidR="00FC54BD" w:rsidRPr="00D25C29" w:rsidRDefault="00FC54BD" w:rsidP="00F52557">
            <w:pPr>
              <w:pStyle w:val="TableText"/>
              <w:rPr>
                <w:rFonts w:eastAsia="Times New Roman"/>
                <w:color w:val="000000"/>
                <w:szCs w:val="24"/>
              </w:rPr>
            </w:pPr>
            <w:r w:rsidRPr="00D25C29">
              <w:rPr>
                <w:rFonts w:cs="Arial"/>
                <w:color w:val="000000"/>
                <w:szCs w:val="24"/>
              </w:rPr>
              <w:t>1.533</w:t>
            </w:r>
          </w:p>
        </w:tc>
        <w:tc>
          <w:tcPr>
            <w:tcW w:w="1620" w:type="dxa"/>
          </w:tcPr>
          <w:p w14:paraId="6AC7B2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868</w:t>
            </w:r>
          </w:p>
        </w:tc>
        <w:tc>
          <w:tcPr>
            <w:tcW w:w="877" w:type="dxa"/>
          </w:tcPr>
          <w:p w14:paraId="0A21537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121" w:type="dxa"/>
          </w:tcPr>
          <w:p w14:paraId="3B8C668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0.85%</w:t>
            </w:r>
          </w:p>
        </w:tc>
        <w:tc>
          <w:tcPr>
            <w:tcW w:w="1539" w:type="dxa"/>
          </w:tcPr>
          <w:p w14:paraId="144648E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2,560</w:t>
            </w:r>
          </w:p>
        </w:tc>
        <w:tc>
          <w:tcPr>
            <w:tcW w:w="1539" w:type="dxa"/>
          </w:tcPr>
          <w:p w14:paraId="6766683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98.88%</w:t>
            </w:r>
          </w:p>
        </w:tc>
      </w:tr>
      <w:tr w:rsidR="00FC54BD" w:rsidRPr="00D25C29" w14:paraId="276B2564" w14:textId="77777777" w:rsidTr="00E50A4C">
        <w:tc>
          <w:tcPr>
            <w:tcW w:w="1620" w:type="dxa"/>
          </w:tcPr>
          <w:p w14:paraId="673550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036A3F4A" w14:textId="77777777" w:rsidR="00FC54BD" w:rsidRPr="00D25C29" w:rsidRDefault="00FC54BD" w:rsidP="00F52557">
            <w:pPr>
              <w:pStyle w:val="TableText"/>
              <w:rPr>
                <w:rFonts w:eastAsia="Times New Roman"/>
                <w:color w:val="000000"/>
                <w:szCs w:val="24"/>
              </w:rPr>
            </w:pPr>
            <w:r w:rsidRPr="00D25C29">
              <w:rPr>
                <w:rFonts w:cs="Arial"/>
                <w:color w:val="000000"/>
                <w:szCs w:val="24"/>
              </w:rPr>
              <w:t>1.638</w:t>
            </w:r>
          </w:p>
        </w:tc>
        <w:tc>
          <w:tcPr>
            <w:tcW w:w="1620" w:type="dxa"/>
          </w:tcPr>
          <w:p w14:paraId="1E0AB9C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870</w:t>
            </w:r>
          </w:p>
        </w:tc>
        <w:tc>
          <w:tcPr>
            <w:tcW w:w="877" w:type="dxa"/>
          </w:tcPr>
          <w:p w14:paraId="1C869EA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73803FF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0.31%</w:t>
            </w:r>
          </w:p>
        </w:tc>
        <w:tc>
          <w:tcPr>
            <w:tcW w:w="1539" w:type="dxa"/>
          </w:tcPr>
          <w:p w14:paraId="1A22800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2,568</w:t>
            </w:r>
          </w:p>
        </w:tc>
        <w:tc>
          <w:tcPr>
            <w:tcW w:w="1539" w:type="dxa"/>
          </w:tcPr>
          <w:p w14:paraId="3897823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99.19%</w:t>
            </w:r>
          </w:p>
        </w:tc>
      </w:tr>
      <w:tr w:rsidR="00FC54BD" w:rsidRPr="00D25C29" w14:paraId="24AA8546" w14:textId="77777777" w:rsidTr="00E50A4C">
        <w:tc>
          <w:tcPr>
            <w:tcW w:w="1620" w:type="dxa"/>
          </w:tcPr>
          <w:p w14:paraId="548623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39128B98" w14:textId="77777777" w:rsidR="00FC54BD" w:rsidRPr="00D25C29" w:rsidRDefault="00FC54BD" w:rsidP="00F52557">
            <w:pPr>
              <w:pStyle w:val="TableText"/>
              <w:rPr>
                <w:rFonts w:eastAsia="Times New Roman"/>
                <w:color w:val="000000"/>
                <w:szCs w:val="24"/>
              </w:rPr>
            </w:pPr>
            <w:r w:rsidRPr="00D25C29">
              <w:rPr>
                <w:rFonts w:cs="Arial"/>
                <w:color w:val="000000"/>
                <w:szCs w:val="24"/>
              </w:rPr>
              <w:t>1.750</w:t>
            </w:r>
          </w:p>
        </w:tc>
        <w:tc>
          <w:tcPr>
            <w:tcW w:w="1620" w:type="dxa"/>
          </w:tcPr>
          <w:p w14:paraId="17821C7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871</w:t>
            </w:r>
          </w:p>
        </w:tc>
        <w:tc>
          <w:tcPr>
            <w:tcW w:w="877" w:type="dxa"/>
          </w:tcPr>
          <w:p w14:paraId="758AB75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65A7F0E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0.31%</w:t>
            </w:r>
          </w:p>
        </w:tc>
        <w:tc>
          <w:tcPr>
            <w:tcW w:w="1539" w:type="dxa"/>
          </w:tcPr>
          <w:p w14:paraId="76D18A3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2,576</w:t>
            </w:r>
          </w:p>
        </w:tc>
        <w:tc>
          <w:tcPr>
            <w:tcW w:w="1539" w:type="dxa"/>
          </w:tcPr>
          <w:p w14:paraId="5FB1021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99.50%</w:t>
            </w:r>
          </w:p>
        </w:tc>
      </w:tr>
      <w:tr w:rsidR="00FC54BD" w:rsidRPr="00D25C29" w14:paraId="6B9416C4" w14:textId="77777777" w:rsidTr="00E50A4C">
        <w:tc>
          <w:tcPr>
            <w:tcW w:w="1620" w:type="dxa"/>
          </w:tcPr>
          <w:p w14:paraId="3CC7A28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51B1DAB2" w14:textId="77777777" w:rsidR="00FC54BD" w:rsidRPr="00D25C29" w:rsidRDefault="00FC54BD" w:rsidP="00F52557">
            <w:pPr>
              <w:pStyle w:val="TableText"/>
              <w:rPr>
                <w:rFonts w:eastAsia="Times New Roman"/>
                <w:color w:val="000000"/>
                <w:szCs w:val="24"/>
              </w:rPr>
            </w:pPr>
            <w:r w:rsidRPr="00D25C29">
              <w:rPr>
                <w:rFonts w:cs="Arial"/>
                <w:color w:val="000000"/>
                <w:szCs w:val="24"/>
              </w:rPr>
              <w:t>1.868</w:t>
            </w:r>
          </w:p>
        </w:tc>
        <w:tc>
          <w:tcPr>
            <w:tcW w:w="1620" w:type="dxa"/>
          </w:tcPr>
          <w:p w14:paraId="2F1FC2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873</w:t>
            </w:r>
          </w:p>
        </w:tc>
        <w:tc>
          <w:tcPr>
            <w:tcW w:w="877" w:type="dxa"/>
          </w:tcPr>
          <w:p w14:paraId="70744D5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38C7AA9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0.15%</w:t>
            </w:r>
          </w:p>
        </w:tc>
        <w:tc>
          <w:tcPr>
            <w:tcW w:w="1539" w:type="dxa"/>
          </w:tcPr>
          <w:p w14:paraId="5EE9493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2,580</w:t>
            </w:r>
          </w:p>
        </w:tc>
        <w:tc>
          <w:tcPr>
            <w:tcW w:w="1539" w:type="dxa"/>
          </w:tcPr>
          <w:p w14:paraId="36AB7AD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99.65%</w:t>
            </w:r>
          </w:p>
        </w:tc>
      </w:tr>
      <w:tr w:rsidR="00FC54BD" w:rsidRPr="00D25C29" w14:paraId="5F50EA98" w14:textId="77777777" w:rsidTr="00E50A4C">
        <w:tc>
          <w:tcPr>
            <w:tcW w:w="1620" w:type="dxa"/>
          </w:tcPr>
          <w:p w14:paraId="2B3A51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7760A47F" w14:textId="77777777" w:rsidR="00FC54BD" w:rsidRPr="00D25C29" w:rsidRDefault="00FC54BD" w:rsidP="00F52557">
            <w:pPr>
              <w:pStyle w:val="TableText"/>
              <w:rPr>
                <w:rFonts w:eastAsia="Times New Roman"/>
                <w:color w:val="000000"/>
                <w:szCs w:val="24"/>
              </w:rPr>
            </w:pPr>
            <w:r w:rsidRPr="00D25C29">
              <w:rPr>
                <w:rFonts w:cs="Arial"/>
                <w:color w:val="000000"/>
                <w:szCs w:val="24"/>
              </w:rPr>
              <w:t>1.994</w:t>
            </w:r>
          </w:p>
        </w:tc>
        <w:tc>
          <w:tcPr>
            <w:tcW w:w="1620" w:type="dxa"/>
          </w:tcPr>
          <w:p w14:paraId="51938E7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875</w:t>
            </w:r>
          </w:p>
        </w:tc>
        <w:tc>
          <w:tcPr>
            <w:tcW w:w="877" w:type="dxa"/>
          </w:tcPr>
          <w:p w14:paraId="24CDBF5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0432C2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0.19%</w:t>
            </w:r>
          </w:p>
        </w:tc>
        <w:tc>
          <w:tcPr>
            <w:tcW w:w="1539" w:type="dxa"/>
          </w:tcPr>
          <w:p w14:paraId="2A4F1F9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2,585</w:t>
            </w:r>
          </w:p>
        </w:tc>
        <w:tc>
          <w:tcPr>
            <w:tcW w:w="1539" w:type="dxa"/>
          </w:tcPr>
          <w:p w14:paraId="387AEFD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99.85%</w:t>
            </w:r>
          </w:p>
        </w:tc>
      </w:tr>
      <w:tr w:rsidR="00FC54BD" w:rsidRPr="00D25C29" w14:paraId="01C686A4" w14:textId="77777777" w:rsidTr="00E50A4C">
        <w:tc>
          <w:tcPr>
            <w:tcW w:w="1620" w:type="dxa"/>
          </w:tcPr>
          <w:p w14:paraId="3E44A5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6AA06313" w14:textId="77777777" w:rsidR="00FC54BD" w:rsidRPr="00D25C29" w:rsidRDefault="00FC54BD" w:rsidP="00F52557">
            <w:pPr>
              <w:pStyle w:val="TableText"/>
              <w:rPr>
                <w:rFonts w:eastAsia="Times New Roman"/>
                <w:color w:val="000000"/>
                <w:szCs w:val="24"/>
              </w:rPr>
            </w:pPr>
            <w:r w:rsidRPr="00D25C29">
              <w:rPr>
                <w:rFonts w:cs="Arial"/>
                <w:color w:val="000000"/>
                <w:szCs w:val="24"/>
              </w:rPr>
              <w:t>2.130</w:t>
            </w:r>
          </w:p>
        </w:tc>
        <w:tc>
          <w:tcPr>
            <w:tcW w:w="1620" w:type="dxa"/>
          </w:tcPr>
          <w:p w14:paraId="2605C8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877</w:t>
            </w:r>
          </w:p>
        </w:tc>
        <w:tc>
          <w:tcPr>
            <w:tcW w:w="877" w:type="dxa"/>
          </w:tcPr>
          <w:p w14:paraId="46E55AC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67D9465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0.08%</w:t>
            </w:r>
          </w:p>
        </w:tc>
        <w:tc>
          <w:tcPr>
            <w:tcW w:w="1539" w:type="dxa"/>
          </w:tcPr>
          <w:p w14:paraId="156C1F3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2,587</w:t>
            </w:r>
          </w:p>
        </w:tc>
        <w:tc>
          <w:tcPr>
            <w:tcW w:w="1539" w:type="dxa"/>
          </w:tcPr>
          <w:p w14:paraId="6FF76AB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99.92%</w:t>
            </w:r>
          </w:p>
        </w:tc>
      </w:tr>
      <w:tr w:rsidR="00FC54BD" w:rsidRPr="00D25C29" w14:paraId="59AB2FE2" w14:textId="77777777" w:rsidTr="00E50A4C">
        <w:tc>
          <w:tcPr>
            <w:tcW w:w="1620" w:type="dxa"/>
          </w:tcPr>
          <w:p w14:paraId="3827FB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70D6E169" w14:textId="77777777" w:rsidR="00FC54BD" w:rsidRPr="00D25C29" w:rsidRDefault="00FC54BD" w:rsidP="00F52557">
            <w:pPr>
              <w:pStyle w:val="TableText"/>
              <w:rPr>
                <w:rFonts w:eastAsia="Times New Roman"/>
                <w:color w:val="000000"/>
                <w:szCs w:val="24"/>
              </w:rPr>
            </w:pPr>
            <w:r w:rsidRPr="00D25C29">
              <w:rPr>
                <w:rFonts w:cs="Arial"/>
                <w:color w:val="000000"/>
                <w:szCs w:val="24"/>
              </w:rPr>
              <w:t>2.278</w:t>
            </w:r>
          </w:p>
        </w:tc>
        <w:tc>
          <w:tcPr>
            <w:tcW w:w="1620" w:type="dxa"/>
          </w:tcPr>
          <w:p w14:paraId="7E92791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879</w:t>
            </w:r>
          </w:p>
        </w:tc>
        <w:tc>
          <w:tcPr>
            <w:tcW w:w="877" w:type="dxa"/>
          </w:tcPr>
          <w:p w14:paraId="543D7D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56004B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0.08%</w:t>
            </w:r>
          </w:p>
        </w:tc>
        <w:tc>
          <w:tcPr>
            <w:tcW w:w="1539" w:type="dxa"/>
          </w:tcPr>
          <w:p w14:paraId="6450119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6EC0132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6A24855" w14:textId="77777777" w:rsidTr="00E50A4C">
        <w:tc>
          <w:tcPr>
            <w:tcW w:w="1620" w:type="dxa"/>
          </w:tcPr>
          <w:p w14:paraId="1758C8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441DD4D8" w14:textId="77777777" w:rsidR="00FC54BD" w:rsidRPr="00D25C29" w:rsidRDefault="00FC54BD" w:rsidP="00F52557">
            <w:pPr>
              <w:pStyle w:val="TableText"/>
              <w:rPr>
                <w:rFonts w:eastAsia="Times New Roman"/>
                <w:color w:val="000000"/>
                <w:szCs w:val="24"/>
              </w:rPr>
            </w:pPr>
            <w:r w:rsidRPr="00D25C29">
              <w:rPr>
                <w:rFonts w:cs="Arial"/>
                <w:color w:val="000000"/>
                <w:szCs w:val="24"/>
              </w:rPr>
              <w:t>2.443</w:t>
            </w:r>
          </w:p>
        </w:tc>
        <w:tc>
          <w:tcPr>
            <w:tcW w:w="1620" w:type="dxa"/>
          </w:tcPr>
          <w:p w14:paraId="477B3C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881</w:t>
            </w:r>
          </w:p>
        </w:tc>
        <w:tc>
          <w:tcPr>
            <w:tcW w:w="877" w:type="dxa"/>
          </w:tcPr>
          <w:p w14:paraId="5DBFB4A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E81661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53780B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1D52A57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B5451DB" w14:textId="77777777" w:rsidTr="00E50A4C">
        <w:tc>
          <w:tcPr>
            <w:tcW w:w="1620" w:type="dxa"/>
          </w:tcPr>
          <w:p w14:paraId="1ABD9BA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77092709" w14:textId="77777777" w:rsidR="00FC54BD" w:rsidRPr="00D25C29" w:rsidRDefault="00FC54BD" w:rsidP="00F52557">
            <w:pPr>
              <w:pStyle w:val="TableText"/>
              <w:rPr>
                <w:rFonts w:eastAsia="Times New Roman"/>
                <w:color w:val="000000"/>
                <w:szCs w:val="24"/>
              </w:rPr>
            </w:pPr>
            <w:r w:rsidRPr="00D25C29">
              <w:rPr>
                <w:rFonts w:cs="Arial"/>
                <w:color w:val="000000"/>
                <w:szCs w:val="24"/>
              </w:rPr>
              <w:t>2.628</w:t>
            </w:r>
          </w:p>
        </w:tc>
        <w:tc>
          <w:tcPr>
            <w:tcW w:w="1620" w:type="dxa"/>
          </w:tcPr>
          <w:p w14:paraId="352B8E8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884</w:t>
            </w:r>
          </w:p>
        </w:tc>
        <w:tc>
          <w:tcPr>
            <w:tcW w:w="877" w:type="dxa"/>
          </w:tcPr>
          <w:p w14:paraId="6307165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1F232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378BF0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2A45302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3E32D50" w14:textId="77777777" w:rsidTr="00E50A4C">
        <w:tc>
          <w:tcPr>
            <w:tcW w:w="1620" w:type="dxa"/>
          </w:tcPr>
          <w:p w14:paraId="2CD51F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072CA630" w14:textId="77777777" w:rsidR="00FC54BD" w:rsidRPr="00D25C29" w:rsidRDefault="00FC54BD" w:rsidP="00F52557">
            <w:pPr>
              <w:pStyle w:val="TableText"/>
              <w:rPr>
                <w:rFonts w:eastAsia="Times New Roman"/>
                <w:color w:val="000000"/>
                <w:szCs w:val="24"/>
              </w:rPr>
            </w:pPr>
            <w:r w:rsidRPr="00D25C29">
              <w:rPr>
                <w:rFonts w:cs="Arial"/>
                <w:color w:val="000000"/>
                <w:szCs w:val="24"/>
              </w:rPr>
              <w:t>2.841</w:t>
            </w:r>
          </w:p>
        </w:tc>
        <w:tc>
          <w:tcPr>
            <w:tcW w:w="1620" w:type="dxa"/>
          </w:tcPr>
          <w:p w14:paraId="56F0225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887</w:t>
            </w:r>
          </w:p>
        </w:tc>
        <w:tc>
          <w:tcPr>
            <w:tcW w:w="877" w:type="dxa"/>
          </w:tcPr>
          <w:p w14:paraId="5562C9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9CFDE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6A1CD5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4850193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C576CCE" w14:textId="77777777" w:rsidTr="00E50A4C">
        <w:tc>
          <w:tcPr>
            <w:tcW w:w="1620" w:type="dxa"/>
          </w:tcPr>
          <w:p w14:paraId="7D4E3EF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3DD24899" w14:textId="77777777" w:rsidR="00FC54BD" w:rsidRPr="00D25C29" w:rsidRDefault="00FC54BD" w:rsidP="00F52557">
            <w:pPr>
              <w:pStyle w:val="TableText"/>
              <w:rPr>
                <w:rFonts w:eastAsia="Times New Roman"/>
                <w:color w:val="000000"/>
                <w:szCs w:val="24"/>
              </w:rPr>
            </w:pPr>
            <w:r w:rsidRPr="00D25C29">
              <w:rPr>
                <w:rFonts w:cs="Arial"/>
                <w:color w:val="000000"/>
                <w:szCs w:val="24"/>
              </w:rPr>
              <w:t>3.096</w:t>
            </w:r>
          </w:p>
        </w:tc>
        <w:tc>
          <w:tcPr>
            <w:tcW w:w="1620" w:type="dxa"/>
          </w:tcPr>
          <w:p w14:paraId="4737D85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891</w:t>
            </w:r>
          </w:p>
        </w:tc>
        <w:tc>
          <w:tcPr>
            <w:tcW w:w="877" w:type="dxa"/>
          </w:tcPr>
          <w:p w14:paraId="44737B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D5EDE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B84CA4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10501C3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621A1F9" w14:textId="77777777" w:rsidTr="00E50A4C">
        <w:tc>
          <w:tcPr>
            <w:tcW w:w="1620" w:type="dxa"/>
          </w:tcPr>
          <w:p w14:paraId="70F5FA3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w:t>
            </w:r>
          </w:p>
        </w:tc>
        <w:tc>
          <w:tcPr>
            <w:tcW w:w="1620" w:type="dxa"/>
          </w:tcPr>
          <w:p w14:paraId="278D1907" w14:textId="77777777" w:rsidR="00FC54BD" w:rsidRPr="00D25C29" w:rsidRDefault="00FC54BD" w:rsidP="00F52557">
            <w:pPr>
              <w:pStyle w:val="TableText"/>
              <w:rPr>
                <w:rFonts w:eastAsia="Times New Roman"/>
                <w:color w:val="000000"/>
                <w:szCs w:val="24"/>
              </w:rPr>
            </w:pPr>
            <w:r w:rsidRPr="00D25C29">
              <w:rPr>
                <w:rFonts w:cs="Arial"/>
                <w:color w:val="000000"/>
                <w:szCs w:val="24"/>
              </w:rPr>
              <w:t>3.415</w:t>
            </w:r>
          </w:p>
        </w:tc>
        <w:tc>
          <w:tcPr>
            <w:tcW w:w="1620" w:type="dxa"/>
          </w:tcPr>
          <w:p w14:paraId="6B05DD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896</w:t>
            </w:r>
          </w:p>
        </w:tc>
        <w:tc>
          <w:tcPr>
            <w:tcW w:w="877" w:type="dxa"/>
          </w:tcPr>
          <w:p w14:paraId="5B11A3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EC3A65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2D103D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678C22D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EE90BED" w14:textId="77777777" w:rsidTr="00E50A4C">
        <w:tc>
          <w:tcPr>
            <w:tcW w:w="1620" w:type="dxa"/>
          </w:tcPr>
          <w:p w14:paraId="534F77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w:t>
            </w:r>
          </w:p>
        </w:tc>
        <w:tc>
          <w:tcPr>
            <w:tcW w:w="1620" w:type="dxa"/>
          </w:tcPr>
          <w:p w14:paraId="2AA2330D" w14:textId="77777777" w:rsidR="00FC54BD" w:rsidRPr="00D25C29" w:rsidRDefault="00FC54BD" w:rsidP="00F52557">
            <w:pPr>
              <w:pStyle w:val="TableText"/>
              <w:rPr>
                <w:rFonts w:eastAsia="Times New Roman"/>
                <w:color w:val="000000"/>
                <w:szCs w:val="24"/>
              </w:rPr>
            </w:pPr>
            <w:r w:rsidRPr="00D25C29">
              <w:rPr>
                <w:rFonts w:cs="Arial"/>
                <w:color w:val="000000"/>
                <w:szCs w:val="24"/>
              </w:rPr>
              <w:t>3.853</w:t>
            </w:r>
          </w:p>
        </w:tc>
        <w:tc>
          <w:tcPr>
            <w:tcW w:w="1620" w:type="dxa"/>
          </w:tcPr>
          <w:p w14:paraId="2B8D49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899</w:t>
            </w:r>
          </w:p>
        </w:tc>
        <w:tc>
          <w:tcPr>
            <w:tcW w:w="877" w:type="dxa"/>
          </w:tcPr>
          <w:p w14:paraId="664A5E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E110B9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EF6623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4D23BBD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630EA84" w14:textId="77777777" w:rsidTr="00E50A4C">
        <w:tc>
          <w:tcPr>
            <w:tcW w:w="1620" w:type="dxa"/>
          </w:tcPr>
          <w:p w14:paraId="7D7B7C7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65</w:t>
            </w:r>
          </w:p>
        </w:tc>
        <w:tc>
          <w:tcPr>
            <w:tcW w:w="1620" w:type="dxa"/>
          </w:tcPr>
          <w:p w14:paraId="05635E6B" w14:textId="77777777" w:rsidR="00FC54BD" w:rsidRPr="00D25C29" w:rsidRDefault="00FC54BD" w:rsidP="00F52557">
            <w:pPr>
              <w:pStyle w:val="TableText"/>
              <w:rPr>
                <w:rFonts w:eastAsia="Times New Roman"/>
                <w:color w:val="000000"/>
                <w:szCs w:val="24"/>
              </w:rPr>
            </w:pPr>
            <w:r w:rsidRPr="00D25C29">
              <w:rPr>
                <w:rFonts w:cs="Arial"/>
                <w:color w:val="000000"/>
                <w:szCs w:val="24"/>
              </w:rPr>
              <w:t>4.579</w:t>
            </w:r>
          </w:p>
        </w:tc>
        <w:tc>
          <w:tcPr>
            <w:tcW w:w="1620" w:type="dxa"/>
          </w:tcPr>
          <w:p w14:paraId="5029D95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899</w:t>
            </w:r>
          </w:p>
        </w:tc>
        <w:tc>
          <w:tcPr>
            <w:tcW w:w="877" w:type="dxa"/>
          </w:tcPr>
          <w:p w14:paraId="7084518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F3856E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F69971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20D5D3F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5B9A3DA" w14:textId="77777777" w:rsidTr="00E50A4C">
        <w:tc>
          <w:tcPr>
            <w:tcW w:w="1620" w:type="dxa"/>
          </w:tcPr>
          <w:p w14:paraId="5DA1B09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w:t>
            </w:r>
          </w:p>
        </w:tc>
        <w:tc>
          <w:tcPr>
            <w:tcW w:w="1620" w:type="dxa"/>
          </w:tcPr>
          <w:p w14:paraId="1F00FE4E"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0428C1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899</w:t>
            </w:r>
          </w:p>
        </w:tc>
        <w:tc>
          <w:tcPr>
            <w:tcW w:w="877" w:type="dxa"/>
          </w:tcPr>
          <w:p w14:paraId="2A96993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E8190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B925CF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2,589</w:t>
            </w:r>
          </w:p>
        </w:tc>
        <w:tc>
          <w:tcPr>
            <w:tcW w:w="1539" w:type="dxa"/>
          </w:tcPr>
          <w:p w14:paraId="3904518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6DCFD848" w14:textId="77777777" w:rsidR="00FC54BD" w:rsidRPr="00D25C29" w:rsidRDefault="00FC54BD" w:rsidP="00FC54BD">
      <w:pPr>
        <w:pStyle w:val="Caption"/>
        <w:keepLines/>
        <w:pageBreakBefore/>
      </w:pPr>
      <w:bookmarkStart w:id="575" w:name="_Ref36537098"/>
      <w:bookmarkStart w:id="576" w:name="_Toc46911760"/>
      <w:bookmarkStart w:id="577" w:name="_Toc221094285"/>
      <w:r w:rsidRPr="00D25C29">
        <w:lastRenderedPageBreak/>
        <w:t>Table 6.B.</w:t>
      </w:r>
      <w:fldSimple w:instr=" SEQ Table_6.B. \* ARABIC ">
        <w:r w:rsidRPr="00D25C29">
          <w:t>12</w:t>
        </w:r>
      </w:fldSimple>
      <w:bookmarkEnd w:id="575"/>
      <w:r w:rsidRPr="00D25C29">
        <w:t xml:space="preserve">  </w:t>
      </w:r>
      <w:r w:rsidRPr="00D25C29">
        <w:rPr>
          <w:lang w:bidi="en-US"/>
        </w:rPr>
        <w:t>Overall Scale Score Distribution on the Accommodated Form for Grade</w:t>
      </w:r>
      <w:r>
        <w:rPr>
          <w:lang w:bidi="en-US"/>
        </w:rPr>
        <w:t> </w:t>
      </w:r>
      <w:r w:rsidRPr="00D25C29">
        <w:rPr>
          <w:lang w:bidi="en-US"/>
        </w:rPr>
        <w:t>Eight</w:t>
      </w:r>
      <w:bookmarkEnd w:id="576"/>
      <w:bookmarkEnd w:id="577"/>
    </w:p>
    <w:tbl>
      <w:tblPr>
        <w:tblStyle w:val="TRs"/>
        <w:tblW w:w="9936" w:type="dxa"/>
        <w:tblLayout w:type="fixed"/>
        <w:tblLook w:val="04A0" w:firstRow="1" w:lastRow="0" w:firstColumn="1" w:lastColumn="0" w:noHBand="0" w:noVBand="1"/>
        <w:tblDescription w:val="Overall Scale Score Distribution on the Accommodated Form for Grade Eight"/>
      </w:tblPr>
      <w:tblGrid>
        <w:gridCol w:w="1620"/>
        <w:gridCol w:w="1620"/>
        <w:gridCol w:w="1620"/>
        <w:gridCol w:w="877"/>
        <w:gridCol w:w="1121"/>
        <w:gridCol w:w="1539"/>
        <w:gridCol w:w="1539"/>
      </w:tblGrid>
      <w:tr w:rsidR="00FC54BD" w:rsidRPr="00D25C29" w14:paraId="165BC806" w14:textId="77777777" w:rsidTr="00411E17">
        <w:trPr>
          <w:cnfStyle w:val="100000000000" w:firstRow="1" w:lastRow="0" w:firstColumn="0" w:lastColumn="0" w:oddVBand="0" w:evenVBand="0" w:oddHBand="0" w:evenHBand="0" w:firstRowFirstColumn="0" w:firstRowLastColumn="0" w:lastRowFirstColumn="0" w:lastRowLastColumn="0"/>
        </w:trPr>
        <w:tc>
          <w:tcPr>
            <w:tcW w:w="1620" w:type="dxa"/>
          </w:tcPr>
          <w:p w14:paraId="59A9262F" w14:textId="77777777" w:rsidR="00FC54BD" w:rsidRPr="00D25C29" w:rsidRDefault="00FC54BD" w:rsidP="00F52557">
            <w:pPr>
              <w:pStyle w:val="TableHead"/>
              <w:rPr>
                <w:noProof w:val="0"/>
              </w:rPr>
            </w:pPr>
            <w:r w:rsidRPr="00D25C29">
              <w:rPr>
                <w:noProof w:val="0"/>
              </w:rPr>
              <w:t>Raw Score</w:t>
            </w:r>
          </w:p>
        </w:tc>
        <w:tc>
          <w:tcPr>
            <w:tcW w:w="1620" w:type="dxa"/>
          </w:tcPr>
          <w:p w14:paraId="492AC5CC" w14:textId="77777777" w:rsidR="00FC54BD" w:rsidRPr="00D25C29" w:rsidRDefault="00FC54BD" w:rsidP="00F52557">
            <w:pPr>
              <w:pStyle w:val="TableHead"/>
              <w:rPr>
                <w:noProof w:val="0"/>
              </w:rPr>
            </w:pPr>
            <w:r w:rsidRPr="00D25C29">
              <w:rPr>
                <w:noProof w:val="0"/>
              </w:rPr>
              <w:t>Theta Score</w:t>
            </w:r>
          </w:p>
        </w:tc>
        <w:tc>
          <w:tcPr>
            <w:tcW w:w="1620" w:type="dxa"/>
          </w:tcPr>
          <w:p w14:paraId="08F2EC18" w14:textId="77777777" w:rsidR="00FC54BD" w:rsidRPr="00D25C29" w:rsidRDefault="00FC54BD" w:rsidP="00F52557">
            <w:pPr>
              <w:pStyle w:val="TableHead"/>
              <w:rPr>
                <w:noProof w:val="0"/>
              </w:rPr>
            </w:pPr>
            <w:r w:rsidRPr="00D25C29">
              <w:rPr>
                <w:noProof w:val="0"/>
              </w:rPr>
              <w:t>Scale Score</w:t>
            </w:r>
          </w:p>
        </w:tc>
        <w:tc>
          <w:tcPr>
            <w:tcW w:w="877" w:type="dxa"/>
          </w:tcPr>
          <w:p w14:paraId="6A58050C" w14:textId="77777777" w:rsidR="00FC54BD" w:rsidRPr="00D25C29" w:rsidRDefault="00FC54BD" w:rsidP="00F52557">
            <w:pPr>
              <w:pStyle w:val="TableHead"/>
              <w:rPr>
                <w:noProof w:val="0"/>
              </w:rPr>
            </w:pPr>
            <w:r w:rsidRPr="00D25C29">
              <w:rPr>
                <w:noProof w:val="0"/>
              </w:rPr>
              <w:t>N</w:t>
            </w:r>
          </w:p>
        </w:tc>
        <w:tc>
          <w:tcPr>
            <w:tcW w:w="1121" w:type="dxa"/>
          </w:tcPr>
          <w:p w14:paraId="4DC67D44" w14:textId="77777777" w:rsidR="00FC54BD" w:rsidRPr="00D25C29" w:rsidRDefault="00FC54BD" w:rsidP="00F52557">
            <w:pPr>
              <w:pStyle w:val="TableHead"/>
              <w:rPr>
                <w:noProof w:val="0"/>
              </w:rPr>
            </w:pPr>
            <w:r w:rsidRPr="00D25C29">
              <w:rPr>
                <w:noProof w:val="0"/>
              </w:rPr>
              <w:t>Percent</w:t>
            </w:r>
          </w:p>
        </w:tc>
        <w:tc>
          <w:tcPr>
            <w:tcW w:w="1539" w:type="dxa"/>
          </w:tcPr>
          <w:p w14:paraId="52C086B9"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3EFD4C10" w14:textId="77777777" w:rsidR="00FC54BD" w:rsidRPr="00D25C29" w:rsidRDefault="00FC54BD" w:rsidP="00F52557">
            <w:pPr>
              <w:pStyle w:val="TableHead"/>
              <w:rPr>
                <w:noProof w:val="0"/>
              </w:rPr>
            </w:pPr>
            <w:r w:rsidRPr="00D25C29">
              <w:rPr>
                <w:noProof w:val="0"/>
              </w:rPr>
              <w:t>Cumulative Percent</w:t>
            </w:r>
          </w:p>
        </w:tc>
      </w:tr>
      <w:tr w:rsidR="00FC54BD" w:rsidRPr="00D25C29" w14:paraId="0FEF23F1" w14:textId="77777777" w:rsidTr="00411E17">
        <w:tc>
          <w:tcPr>
            <w:tcW w:w="1620" w:type="dxa"/>
          </w:tcPr>
          <w:p w14:paraId="5A154939"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7DA6EEA3"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081DE8BE" w14:textId="77777777" w:rsidR="00FC54BD" w:rsidRPr="00D25C29" w:rsidRDefault="00FC54BD" w:rsidP="00F52557">
            <w:pPr>
              <w:pStyle w:val="TableText"/>
              <w:keepNext/>
              <w:keepLines/>
              <w:rPr>
                <w:rFonts w:cs="Arial"/>
              </w:rPr>
            </w:pPr>
            <w:r w:rsidRPr="00D25C29">
              <w:rPr>
                <w:rFonts w:eastAsia="Times New Roman" w:cs="Arial"/>
                <w:color w:val="000000"/>
                <w:szCs w:val="24"/>
              </w:rPr>
              <w:t>800</w:t>
            </w:r>
          </w:p>
        </w:tc>
        <w:tc>
          <w:tcPr>
            <w:tcW w:w="877" w:type="dxa"/>
          </w:tcPr>
          <w:p w14:paraId="7E766882"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1F9438DE"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14565705"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4F552166"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8CE3344" w14:textId="77777777" w:rsidTr="00411E17">
        <w:tc>
          <w:tcPr>
            <w:tcW w:w="1620" w:type="dxa"/>
          </w:tcPr>
          <w:p w14:paraId="64429EE1"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w:t>
            </w:r>
          </w:p>
        </w:tc>
        <w:tc>
          <w:tcPr>
            <w:tcW w:w="1620" w:type="dxa"/>
          </w:tcPr>
          <w:p w14:paraId="6AD5FEC5"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-4.452</w:t>
            </w:r>
          </w:p>
        </w:tc>
        <w:tc>
          <w:tcPr>
            <w:tcW w:w="1620" w:type="dxa"/>
          </w:tcPr>
          <w:p w14:paraId="2E9BAE06"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800</w:t>
            </w:r>
          </w:p>
        </w:tc>
        <w:tc>
          <w:tcPr>
            <w:tcW w:w="877" w:type="dxa"/>
          </w:tcPr>
          <w:p w14:paraId="256FE9BB"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516684B2"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64FD91BB"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6ECC9071"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08FEDB78" w14:textId="77777777" w:rsidTr="00411E17">
        <w:tc>
          <w:tcPr>
            <w:tcW w:w="1620" w:type="dxa"/>
          </w:tcPr>
          <w:p w14:paraId="5991870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2</w:t>
            </w:r>
          </w:p>
        </w:tc>
        <w:tc>
          <w:tcPr>
            <w:tcW w:w="1620" w:type="dxa"/>
          </w:tcPr>
          <w:p w14:paraId="3EF6E546"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-3.681</w:t>
            </w:r>
          </w:p>
        </w:tc>
        <w:tc>
          <w:tcPr>
            <w:tcW w:w="1620" w:type="dxa"/>
          </w:tcPr>
          <w:p w14:paraId="20C68952"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800</w:t>
            </w:r>
          </w:p>
        </w:tc>
        <w:tc>
          <w:tcPr>
            <w:tcW w:w="877" w:type="dxa"/>
          </w:tcPr>
          <w:p w14:paraId="7B8ECEE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30A54685"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4F8F2FDC"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432BF911"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51B224AC" w14:textId="77777777" w:rsidTr="00411E17">
        <w:tc>
          <w:tcPr>
            <w:tcW w:w="1620" w:type="dxa"/>
          </w:tcPr>
          <w:p w14:paraId="3436395A"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3</w:t>
            </w:r>
          </w:p>
        </w:tc>
        <w:tc>
          <w:tcPr>
            <w:tcW w:w="1620" w:type="dxa"/>
          </w:tcPr>
          <w:p w14:paraId="1F42F25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-3.205</w:t>
            </w:r>
          </w:p>
        </w:tc>
        <w:tc>
          <w:tcPr>
            <w:tcW w:w="1620" w:type="dxa"/>
          </w:tcPr>
          <w:p w14:paraId="665883E5"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800</w:t>
            </w:r>
          </w:p>
        </w:tc>
        <w:tc>
          <w:tcPr>
            <w:tcW w:w="877" w:type="dxa"/>
          </w:tcPr>
          <w:p w14:paraId="6CC8C52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6D413925"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7A3A2C8F"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24CC6E59"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2DE0C5EC" w14:textId="77777777" w:rsidTr="00411E17">
        <w:tc>
          <w:tcPr>
            <w:tcW w:w="1620" w:type="dxa"/>
          </w:tcPr>
          <w:p w14:paraId="3A35BA3E"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4</w:t>
            </w:r>
          </w:p>
        </w:tc>
        <w:tc>
          <w:tcPr>
            <w:tcW w:w="1620" w:type="dxa"/>
          </w:tcPr>
          <w:p w14:paraId="3A36BB9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-2.853</w:t>
            </w:r>
          </w:p>
        </w:tc>
        <w:tc>
          <w:tcPr>
            <w:tcW w:w="1620" w:type="dxa"/>
          </w:tcPr>
          <w:p w14:paraId="60C81667"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804</w:t>
            </w:r>
          </w:p>
        </w:tc>
        <w:tc>
          <w:tcPr>
            <w:tcW w:w="877" w:type="dxa"/>
          </w:tcPr>
          <w:p w14:paraId="7710593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493C619C"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2C797F9B"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4C21204B"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0B58353C" w14:textId="77777777" w:rsidTr="00411E17">
        <w:tc>
          <w:tcPr>
            <w:tcW w:w="1620" w:type="dxa"/>
          </w:tcPr>
          <w:p w14:paraId="2315BF0F"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5</w:t>
            </w:r>
          </w:p>
        </w:tc>
        <w:tc>
          <w:tcPr>
            <w:tcW w:w="1620" w:type="dxa"/>
          </w:tcPr>
          <w:p w14:paraId="144F7180"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-2.571</w:t>
            </w:r>
          </w:p>
        </w:tc>
        <w:tc>
          <w:tcPr>
            <w:tcW w:w="1620" w:type="dxa"/>
          </w:tcPr>
          <w:p w14:paraId="46C2072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808</w:t>
            </w:r>
          </w:p>
        </w:tc>
        <w:tc>
          <w:tcPr>
            <w:tcW w:w="877" w:type="dxa"/>
          </w:tcPr>
          <w:p w14:paraId="1C9A34B9"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62E55BD8"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140167FB"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14FEBAFD"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5B351E11" w14:textId="77777777" w:rsidTr="00411E17">
        <w:tc>
          <w:tcPr>
            <w:tcW w:w="1620" w:type="dxa"/>
          </w:tcPr>
          <w:p w14:paraId="51FEF0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620" w:type="dxa"/>
          </w:tcPr>
          <w:p w14:paraId="3C5F1C14" w14:textId="77777777" w:rsidR="00FC54BD" w:rsidRPr="00D25C29" w:rsidRDefault="00FC54BD" w:rsidP="00F52557">
            <w:pPr>
              <w:pStyle w:val="TableText"/>
              <w:rPr>
                <w:rFonts w:eastAsia="Times New Roman"/>
                <w:color w:val="000000"/>
                <w:szCs w:val="24"/>
              </w:rPr>
            </w:pPr>
            <w:r w:rsidRPr="00D25C29">
              <w:rPr>
                <w:rFonts w:cs="Arial"/>
                <w:color w:val="000000"/>
                <w:szCs w:val="24"/>
              </w:rPr>
              <w:t>-2.332</w:t>
            </w:r>
          </w:p>
        </w:tc>
        <w:tc>
          <w:tcPr>
            <w:tcW w:w="1620" w:type="dxa"/>
          </w:tcPr>
          <w:p w14:paraId="27C4F05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811</w:t>
            </w:r>
          </w:p>
        </w:tc>
        <w:tc>
          <w:tcPr>
            <w:tcW w:w="877" w:type="dxa"/>
          </w:tcPr>
          <w:p w14:paraId="494572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083EEA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1.20%</w:t>
            </w:r>
          </w:p>
        </w:tc>
        <w:tc>
          <w:tcPr>
            <w:tcW w:w="1539" w:type="dxa"/>
          </w:tcPr>
          <w:p w14:paraId="70B1A4F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w:t>
            </w:r>
          </w:p>
        </w:tc>
        <w:tc>
          <w:tcPr>
            <w:tcW w:w="1539" w:type="dxa"/>
          </w:tcPr>
          <w:p w14:paraId="6A124D8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1.20%</w:t>
            </w:r>
          </w:p>
        </w:tc>
      </w:tr>
      <w:tr w:rsidR="00FC54BD" w:rsidRPr="00D25C29" w14:paraId="4E1313E3" w14:textId="77777777" w:rsidTr="00411E17">
        <w:tc>
          <w:tcPr>
            <w:tcW w:w="1620" w:type="dxa"/>
          </w:tcPr>
          <w:p w14:paraId="1FCF4CD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w:t>
            </w:r>
          </w:p>
        </w:tc>
        <w:tc>
          <w:tcPr>
            <w:tcW w:w="1620" w:type="dxa"/>
          </w:tcPr>
          <w:p w14:paraId="6EC3A5B3" w14:textId="77777777" w:rsidR="00FC54BD" w:rsidRPr="00D25C29" w:rsidRDefault="00FC54BD" w:rsidP="00F52557">
            <w:pPr>
              <w:pStyle w:val="TableText"/>
              <w:rPr>
                <w:rFonts w:eastAsia="Times New Roman"/>
                <w:color w:val="000000"/>
                <w:szCs w:val="24"/>
              </w:rPr>
            </w:pPr>
            <w:r w:rsidRPr="00D25C29">
              <w:rPr>
                <w:rFonts w:cs="Arial"/>
                <w:color w:val="000000"/>
                <w:szCs w:val="24"/>
              </w:rPr>
              <w:t>-2.125</w:t>
            </w:r>
          </w:p>
        </w:tc>
        <w:tc>
          <w:tcPr>
            <w:tcW w:w="1620" w:type="dxa"/>
          </w:tcPr>
          <w:p w14:paraId="62B8BCC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814</w:t>
            </w:r>
          </w:p>
        </w:tc>
        <w:tc>
          <w:tcPr>
            <w:tcW w:w="877" w:type="dxa"/>
          </w:tcPr>
          <w:p w14:paraId="643049E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B903B0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73524A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w:t>
            </w:r>
          </w:p>
        </w:tc>
        <w:tc>
          <w:tcPr>
            <w:tcW w:w="1539" w:type="dxa"/>
          </w:tcPr>
          <w:p w14:paraId="2CCCF65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1.20%</w:t>
            </w:r>
          </w:p>
        </w:tc>
      </w:tr>
      <w:tr w:rsidR="00FC54BD" w:rsidRPr="00D25C29" w14:paraId="6041B11A" w14:textId="77777777" w:rsidTr="00411E17">
        <w:tc>
          <w:tcPr>
            <w:tcW w:w="1620" w:type="dxa"/>
          </w:tcPr>
          <w:p w14:paraId="4CEED2B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620" w:type="dxa"/>
          </w:tcPr>
          <w:p w14:paraId="01169BDD" w14:textId="77777777" w:rsidR="00FC54BD" w:rsidRPr="00D25C29" w:rsidRDefault="00FC54BD" w:rsidP="00F52557">
            <w:pPr>
              <w:pStyle w:val="TableText"/>
              <w:rPr>
                <w:rFonts w:eastAsia="Times New Roman"/>
                <w:color w:val="000000"/>
                <w:szCs w:val="24"/>
              </w:rPr>
            </w:pPr>
            <w:r w:rsidRPr="00D25C29">
              <w:rPr>
                <w:rFonts w:cs="Arial"/>
                <w:color w:val="000000"/>
                <w:szCs w:val="24"/>
              </w:rPr>
              <w:t>-1.941</w:t>
            </w:r>
          </w:p>
        </w:tc>
        <w:tc>
          <w:tcPr>
            <w:tcW w:w="1620" w:type="dxa"/>
          </w:tcPr>
          <w:p w14:paraId="5B6617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817</w:t>
            </w:r>
          </w:p>
        </w:tc>
        <w:tc>
          <w:tcPr>
            <w:tcW w:w="877" w:type="dxa"/>
          </w:tcPr>
          <w:p w14:paraId="76A21A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3DC67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98A7AC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w:t>
            </w:r>
          </w:p>
        </w:tc>
        <w:tc>
          <w:tcPr>
            <w:tcW w:w="1539" w:type="dxa"/>
          </w:tcPr>
          <w:p w14:paraId="509431A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1.20%</w:t>
            </w:r>
          </w:p>
        </w:tc>
      </w:tr>
      <w:tr w:rsidR="00FC54BD" w:rsidRPr="00D25C29" w14:paraId="06CE21C7" w14:textId="77777777" w:rsidTr="00411E17">
        <w:tc>
          <w:tcPr>
            <w:tcW w:w="1620" w:type="dxa"/>
          </w:tcPr>
          <w:p w14:paraId="53341FB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w:t>
            </w:r>
          </w:p>
        </w:tc>
        <w:tc>
          <w:tcPr>
            <w:tcW w:w="1620" w:type="dxa"/>
          </w:tcPr>
          <w:p w14:paraId="11B09CB3" w14:textId="77777777" w:rsidR="00FC54BD" w:rsidRPr="00D25C29" w:rsidRDefault="00FC54BD" w:rsidP="00F52557">
            <w:pPr>
              <w:pStyle w:val="TableText"/>
              <w:rPr>
                <w:rFonts w:eastAsia="Times New Roman"/>
                <w:color w:val="000000"/>
                <w:szCs w:val="24"/>
              </w:rPr>
            </w:pPr>
            <w:r w:rsidRPr="00D25C29">
              <w:rPr>
                <w:rFonts w:cs="Arial"/>
                <w:color w:val="000000"/>
                <w:szCs w:val="24"/>
              </w:rPr>
              <w:t>-1.775</w:t>
            </w:r>
          </w:p>
        </w:tc>
        <w:tc>
          <w:tcPr>
            <w:tcW w:w="1620" w:type="dxa"/>
          </w:tcPr>
          <w:p w14:paraId="3F7838D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820</w:t>
            </w:r>
          </w:p>
        </w:tc>
        <w:tc>
          <w:tcPr>
            <w:tcW w:w="877" w:type="dxa"/>
          </w:tcPr>
          <w:p w14:paraId="022AA5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91D99D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FA4A15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w:t>
            </w:r>
          </w:p>
        </w:tc>
        <w:tc>
          <w:tcPr>
            <w:tcW w:w="1539" w:type="dxa"/>
          </w:tcPr>
          <w:p w14:paraId="29CF0A6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1.20%</w:t>
            </w:r>
          </w:p>
        </w:tc>
      </w:tr>
      <w:tr w:rsidR="00FC54BD" w:rsidRPr="00D25C29" w14:paraId="36C1CA25" w14:textId="77777777" w:rsidTr="00411E17">
        <w:tc>
          <w:tcPr>
            <w:tcW w:w="1620" w:type="dxa"/>
          </w:tcPr>
          <w:p w14:paraId="2CF2906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w:t>
            </w:r>
          </w:p>
        </w:tc>
        <w:tc>
          <w:tcPr>
            <w:tcW w:w="1620" w:type="dxa"/>
          </w:tcPr>
          <w:p w14:paraId="709AB9B3" w14:textId="77777777" w:rsidR="00FC54BD" w:rsidRPr="00D25C29" w:rsidRDefault="00FC54BD" w:rsidP="00F52557">
            <w:pPr>
              <w:pStyle w:val="TableText"/>
              <w:rPr>
                <w:rFonts w:eastAsia="Times New Roman"/>
                <w:color w:val="000000"/>
                <w:szCs w:val="24"/>
              </w:rPr>
            </w:pPr>
            <w:r w:rsidRPr="00D25C29">
              <w:rPr>
                <w:rFonts w:cs="Arial"/>
                <w:color w:val="000000"/>
                <w:szCs w:val="24"/>
              </w:rPr>
              <w:t>-1.623</w:t>
            </w:r>
          </w:p>
        </w:tc>
        <w:tc>
          <w:tcPr>
            <w:tcW w:w="1620" w:type="dxa"/>
          </w:tcPr>
          <w:p w14:paraId="7AD2F2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822</w:t>
            </w:r>
          </w:p>
        </w:tc>
        <w:tc>
          <w:tcPr>
            <w:tcW w:w="877" w:type="dxa"/>
          </w:tcPr>
          <w:p w14:paraId="09B3B6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E6A51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FCA8C1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w:t>
            </w:r>
          </w:p>
        </w:tc>
        <w:tc>
          <w:tcPr>
            <w:tcW w:w="1539" w:type="dxa"/>
          </w:tcPr>
          <w:p w14:paraId="786E33A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1.20%</w:t>
            </w:r>
          </w:p>
        </w:tc>
      </w:tr>
      <w:tr w:rsidR="00FC54BD" w:rsidRPr="00D25C29" w14:paraId="62B8F5AC" w14:textId="77777777" w:rsidTr="00411E17">
        <w:tc>
          <w:tcPr>
            <w:tcW w:w="1620" w:type="dxa"/>
          </w:tcPr>
          <w:p w14:paraId="4374B3C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620" w:type="dxa"/>
          </w:tcPr>
          <w:p w14:paraId="6F228873" w14:textId="77777777" w:rsidR="00FC54BD" w:rsidRPr="00D25C29" w:rsidRDefault="00FC54BD" w:rsidP="00F52557">
            <w:pPr>
              <w:pStyle w:val="TableText"/>
              <w:rPr>
                <w:rFonts w:eastAsia="Times New Roman"/>
                <w:color w:val="000000"/>
                <w:szCs w:val="24"/>
              </w:rPr>
            </w:pPr>
            <w:r w:rsidRPr="00D25C29">
              <w:rPr>
                <w:rFonts w:cs="Arial"/>
                <w:color w:val="000000"/>
                <w:szCs w:val="24"/>
              </w:rPr>
              <w:t>-1.482</w:t>
            </w:r>
          </w:p>
        </w:tc>
        <w:tc>
          <w:tcPr>
            <w:tcW w:w="1620" w:type="dxa"/>
          </w:tcPr>
          <w:p w14:paraId="1AD9A0D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824</w:t>
            </w:r>
          </w:p>
        </w:tc>
        <w:tc>
          <w:tcPr>
            <w:tcW w:w="877" w:type="dxa"/>
          </w:tcPr>
          <w:p w14:paraId="29FBEB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40811C6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4.82%</w:t>
            </w:r>
          </w:p>
        </w:tc>
        <w:tc>
          <w:tcPr>
            <w:tcW w:w="1539" w:type="dxa"/>
          </w:tcPr>
          <w:p w14:paraId="342BC8E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w:t>
            </w:r>
          </w:p>
        </w:tc>
        <w:tc>
          <w:tcPr>
            <w:tcW w:w="1539" w:type="dxa"/>
          </w:tcPr>
          <w:p w14:paraId="0EC6265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6.02%</w:t>
            </w:r>
          </w:p>
        </w:tc>
      </w:tr>
      <w:tr w:rsidR="00FC54BD" w:rsidRPr="00D25C29" w14:paraId="7C324EAA" w14:textId="77777777" w:rsidTr="00411E17">
        <w:tc>
          <w:tcPr>
            <w:tcW w:w="1620" w:type="dxa"/>
          </w:tcPr>
          <w:p w14:paraId="6CB5B82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w:t>
            </w:r>
          </w:p>
        </w:tc>
        <w:tc>
          <w:tcPr>
            <w:tcW w:w="1620" w:type="dxa"/>
          </w:tcPr>
          <w:p w14:paraId="12677762" w14:textId="77777777" w:rsidR="00FC54BD" w:rsidRPr="00D25C29" w:rsidRDefault="00FC54BD" w:rsidP="00F52557">
            <w:pPr>
              <w:pStyle w:val="TableText"/>
              <w:rPr>
                <w:rFonts w:eastAsia="Times New Roman"/>
                <w:color w:val="000000"/>
                <w:szCs w:val="24"/>
              </w:rPr>
            </w:pPr>
            <w:r w:rsidRPr="00D25C29">
              <w:rPr>
                <w:rFonts w:cs="Arial"/>
                <w:color w:val="000000"/>
                <w:szCs w:val="24"/>
              </w:rPr>
              <w:t>-1.350</w:t>
            </w:r>
          </w:p>
        </w:tc>
        <w:tc>
          <w:tcPr>
            <w:tcW w:w="1620" w:type="dxa"/>
          </w:tcPr>
          <w:p w14:paraId="265BA6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826</w:t>
            </w:r>
          </w:p>
        </w:tc>
        <w:tc>
          <w:tcPr>
            <w:tcW w:w="877" w:type="dxa"/>
          </w:tcPr>
          <w:p w14:paraId="2519A7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644C69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1.20%</w:t>
            </w:r>
          </w:p>
        </w:tc>
        <w:tc>
          <w:tcPr>
            <w:tcW w:w="1539" w:type="dxa"/>
          </w:tcPr>
          <w:p w14:paraId="6287498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w:t>
            </w:r>
          </w:p>
        </w:tc>
        <w:tc>
          <w:tcPr>
            <w:tcW w:w="1539" w:type="dxa"/>
          </w:tcPr>
          <w:p w14:paraId="7B1BFFD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7.23%</w:t>
            </w:r>
          </w:p>
        </w:tc>
      </w:tr>
      <w:tr w:rsidR="00FC54BD" w:rsidRPr="00D25C29" w14:paraId="329B9096" w14:textId="77777777" w:rsidTr="00411E17">
        <w:tc>
          <w:tcPr>
            <w:tcW w:w="1620" w:type="dxa"/>
          </w:tcPr>
          <w:p w14:paraId="3100CA4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w:t>
            </w:r>
          </w:p>
        </w:tc>
        <w:tc>
          <w:tcPr>
            <w:tcW w:w="1620" w:type="dxa"/>
          </w:tcPr>
          <w:p w14:paraId="065C6BF2" w14:textId="77777777" w:rsidR="00FC54BD" w:rsidRPr="00D25C29" w:rsidRDefault="00FC54BD" w:rsidP="00F52557">
            <w:pPr>
              <w:pStyle w:val="TableText"/>
              <w:rPr>
                <w:rFonts w:eastAsia="Times New Roman"/>
                <w:color w:val="000000"/>
                <w:szCs w:val="24"/>
              </w:rPr>
            </w:pPr>
            <w:r w:rsidRPr="00D25C29">
              <w:rPr>
                <w:rFonts w:cs="Arial"/>
                <w:color w:val="000000"/>
                <w:szCs w:val="24"/>
              </w:rPr>
              <w:t>-1.226</w:t>
            </w:r>
          </w:p>
        </w:tc>
        <w:tc>
          <w:tcPr>
            <w:tcW w:w="1620" w:type="dxa"/>
          </w:tcPr>
          <w:p w14:paraId="22A5E33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828</w:t>
            </w:r>
          </w:p>
        </w:tc>
        <w:tc>
          <w:tcPr>
            <w:tcW w:w="877" w:type="dxa"/>
          </w:tcPr>
          <w:p w14:paraId="510A15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0AF670B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6.02%</w:t>
            </w:r>
          </w:p>
        </w:tc>
        <w:tc>
          <w:tcPr>
            <w:tcW w:w="1539" w:type="dxa"/>
          </w:tcPr>
          <w:p w14:paraId="2B4E1E3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w:t>
            </w:r>
          </w:p>
        </w:tc>
        <w:tc>
          <w:tcPr>
            <w:tcW w:w="1539" w:type="dxa"/>
          </w:tcPr>
          <w:p w14:paraId="6EEA6E6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13.25%</w:t>
            </w:r>
          </w:p>
        </w:tc>
      </w:tr>
      <w:tr w:rsidR="00FC54BD" w:rsidRPr="00D25C29" w14:paraId="25BD7FD4" w14:textId="77777777" w:rsidTr="00411E17">
        <w:tc>
          <w:tcPr>
            <w:tcW w:w="1620" w:type="dxa"/>
          </w:tcPr>
          <w:p w14:paraId="1506928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w:t>
            </w:r>
          </w:p>
        </w:tc>
        <w:tc>
          <w:tcPr>
            <w:tcW w:w="1620" w:type="dxa"/>
          </w:tcPr>
          <w:p w14:paraId="382F0155" w14:textId="77777777" w:rsidR="00FC54BD" w:rsidRPr="00D25C29" w:rsidRDefault="00FC54BD" w:rsidP="00F52557">
            <w:pPr>
              <w:pStyle w:val="TableText"/>
              <w:rPr>
                <w:rFonts w:eastAsia="Times New Roman"/>
                <w:color w:val="000000"/>
                <w:szCs w:val="24"/>
              </w:rPr>
            </w:pPr>
            <w:r w:rsidRPr="00D25C29">
              <w:rPr>
                <w:rFonts w:cs="Arial"/>
                <w:color w:val="000000"/>
                <w:szCs w:val="24"/>
              </w:rPr>
              <w:t>-1.109</w:t>
            </w:r>
          </w:p>
        </w:tc>
        <w:tc>
          <w:tcPr>
            <w:tcW w:w="1620" w:type="dxa"/>
          </w:tcPr>
          <w:p w14:paraId="7E52E2A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829</w:t>
            </w:r>
          </w:p>
        </w:tc>
        <w:tc>
          <w:tcPr>
            <w:tcW w:w="877" w:type="dxa"/>
          </w:tcPr>
          <w:p w14:paraId="4CCD490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7A7671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7.23%</w:t>
            </w:r>
          </w:p>
        </w:tc>
        <w:tc>
          <w:tcPr>
            <w:tcW w:w="1539" w:type="dxa"/>
          </w:tcPr>
          <w:p w14:paraId="2CEA0FB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w:t>
            </w:r>
          </w:p>
        </w:tc>
        <w:tc>
          <w:tcPr>
            <w:tcW w:w="1539" w:type="dxa"/>
          </w:tcPr>
          <w:p w14:paraId="2A6953B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20.48%</w:t>
            </w:r>
          </w:p>
        </w:tc>
      </w:tr>
      <w:tr w:rsidR="00FC54BD" w:rsidRPr="00D25C29" w14:paraId="6F8D6D0E" w14:textId="77777777" w:rsidTr="00411E17">
        <w:tc>
          <w:tcPr>
            <w:tcW w:w="1620" w:type="dxa"/>
          </w:tcPr>
          <w:p w14:paraId="71DDB48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61631740" w14:textId="77777777" w:rsidR="00FC54BD" w:rsidRPr="00D25C29" w:rsidRDefault="00FC54BD" w:rsidP="00F52557">
            <w:pPr>
              <w:pStyle w:val="TableText"/>
              <w:rPr>
                <w:rFonts w:eastAsia="Times New Roman"/>
                <w:color w:val="000000"/>
                <w:szCs w:val="24"/>
              </w:rPr>
            </w:pPr>
            <w:r w:rsidRPr="00D25C29">
              <w:rPr>
                <w:rFonts w:cs="Arial"/>
                <w:color w:val="000000"/>
                <w:szCs w:val="24"/>
              </w:rPr>
              <w:t>-0.997</w:t>
            </w:r>
          </w:p>
        </w:tc>
        <w:tc>
          <w:tcPr>
            <w:tcW w:w="1620" w:type="dxa"/>
          </w:tcPr>
          <w:p w14:paraId="317FD04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831</w:t>
            </w:r>
          </w:p>
        </w:tc>
        <w:tc>
          <w:tcPr>
            <w:tcW w:w="877" w:type="dxa"/>
          </w:tcPr>
          <w:p w14:paraId="0F6658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6468EFC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7.23%</w:t>
            </w:r>
          </w:p>
        </w:tc>
        <w:tc>
          <w:tcPr>
            <w:tcW w:w="1539" w:type="dxa"/>
          </w:tcPr>
          <w:p w14:paraId="28C4BB6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w:t>
            </w:r>
          </w:p>
        </w:tc>
        <w:tc>
          <w:tcPr>
            <w:tcW w:w="1539" w:type="dxa"/>
          </w:tcPr>
          <w:p w14:paraId="1E564B2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27.71%</w:t>
            </w:r>
          </w:p>
        </w:tc>
      </w:tr>
      <w:tr w:rsidR="00FC54BD" w:rsidRPr="00D25C29" w14:paraId="36F9BEF4" w14:textId="77777777" w:rsidTr="00411E17">
        <w:tc>
          <w:tcPr>
            <w:tcW w:w="1620" w:type="dxa"/>
          </w:tcPr>
          <w:p w14:paraId="1F9DAF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7F54D80F" w14:textId="77777777" w:rsidR="00FC54BD" w:rsidRPr="00D25C29" w:rsidRDefault="00FC54BD" w:rsidP="00F52557">
            <w:pPr>
              <w:pStyle w:val="TableText"/>
              <w:rPr>
                <w:rFonts w:eastAsia="Times New Roman"/>
                <w:color w:val="000000"/>
                <w:szCs w:val="24"/>
              </w:rPr>
            </w:pPr>
            <w:r w:rsidRPr="00D25C29">
              <w:rPr>
                <w:rFonts w:cs="Arial"/>
                <w:color w:val="000000"/>
                <w:szCs w:val="24"/>
              </w:rPr>
              <w:t>-0.890</w:t>
            </w:r>
          </w:p>
        </w:tc>
        <w:tc>
          <w:tcPr>
            <w:tcW w:w="1620" w:type="dxa"/>
          </w:tcPr>
          <w:p w14:paraId="74F1AB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833</w:t>
            </w:r>
          </w:p>
        </w:tc>
        <w:tc>
          <w:tcPr>
            <w:tcW w:w="877" w:type="dxa"/>
          </w:tcPr>
          <w:p w14:paraId="764AC8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2DF79D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2.41%</w:t>
            </w:r>
          </w:p>
        </w:tc>
        <w:tc>
          <w:tcPr>
            <w:tcW w:w="1539" w:type="dxa"/>
          </w:tcPr>
          <w:p w14:paraId="0F7118C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w:t>
            </w:r>
          </w:p>
        </w:tc>
        <w:tc>
          <w:tcPr>
            <w:tcW w:w="1539" w:type="dxa"/>
          </w:tcPr>
          <w:p w14:paraId="00CF97A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30.12%</w:t>
            </w:r>
          </w:p>
        </w:tc>
      </w:tr>
      <w:tr w:rsidR="00FC54BD" w:rsidRPr="00D25C29" w14:paraId="03DFED69" w14:textId="77777777" w:rsidTr="00411E17">
        <w:tc>
          <w:tcPr>
            <w:tcW w:w="1620" w:type="dxa"/>
          </w:tcPr>
          <w:p w14:paraId="261F75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1FFCD262" w14:textId="77777777" w:rsidR="00FC54BD" w:rsidRPr="00D25C29" w:rsidRDefault="00FC54BD" w:rsidP="00F52557">
            <w:pPr>
              <w:pStyle w:val="TableText"/>
              <w:rPr>
                <w:rFonts w:eastAsia="Times New Roman"/>
                <w:color w:val="000000"/>
                <w:szCs w:val="24"/>
              </w:rPr>
            </w:pPr>
            <w:r w:rsidRPr="00D25C29">
              <w:rPr>
                <w:rFonts w:cs="Arial"/>
                <w:color w:val="000000"/>
                <w:szCs w:val="24"/>
              </w:rPr>
              <w:t>-0.788</w:t>
            </w:r>
          </w:p>
        </w:tc>
        <w:tc>
          <w:tcPr>
            <w:tcW w:w="1620" w:type="dxa"/>
          </w:tcPr>
          <w:p w14:paraId="411FAA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834</w:t>
            </w:r>
          </w:p>
        </w:tc>
        <w:tc>
          <w:tcPr>
            <w:tcW w:w="877" w:type="dxa"/>
          </w:tcPr>
          <w:p w14:paraId="76E3AE1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1799F9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4.82%</w:t>
            </w:r>
          </w:p>
        </w:tc>
        <w:tc>
          <w:tcPr>
            <w:tcW w:w="1539" w:type="dxa"/>
          </w:tcPr>
          <w:p w14:paraId="08F5369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29</w:t>
            </w:r>
          </w:p>
        </w:tc>
        <w:tc>
          <w:tcPr>
            <w:tcW w:w="1539" w:type="dxa"/>
          </w:tcPr>
          <w:p w14:paraId="423B9C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34.94%</w:t>
            </w:r>
          </w:p>
        </w:tc>
      </w:tr>
      <w:tr w:rsidR="00FC54BD" w:rsidRPr="00D25C29" w14:paraId="6C038313" w14:textId="77777777" w:rsidTr="00411E17">
        <w:tc>
          <w:tcPr>
            <w:tcW w:w="1620" w:type="dxa"/>
          </w:tcPr>
          <w:p w14:paraId="40A37A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5A9DC5E0" w14:textId="77777777" w:rsidR="00FC54BD" w:rsidRPr="00D25C29" w:rsidRDefault="00FC54BD" w:rsidP="00F52557">
            <w:pPr>
              <w:pStyle w:val="TableText"/>
              <w:rPr>
                <w:rFonts w:eastAsia="Times New Roman"/>
                <w:color w:val="000000"/>
                <w:szCs w:val="24"/>
              </w:rPr>
            </w:pPr>
            <w:r w:rsidRPr="00D25C29">
              <w:rPr>
                <w:rFonts w:cs="Arial"/>
                <w:color w:val="000000"/>
                <w:szCs w:val="24"/>
              </w:rPr>
              <w:t>-0.689</w:t>
            </w:r>
          </w:p>
        </w:tc>
        <w:tc>
          <w:tcPr>
            <w:tcW w:w="1620" w:type="dxa"/>
          </w:tcPr>
          <w:p w14:paraId="71BD07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835</w:t>
            </w:r>
          </w:p>
        </w:tc>
        <w:tc>
          <w:tcPr>
            <w:tcW w:w="877" w:type="dxa"/>
          </w:tcPr>
          <w:p w14:paraId="7BD0E8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186FD0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6.02%</w:t>
            </w:r>
          </w:p>
        </w:tc>
        <w:tc>
          <w:tcPr>
            <w:tcW w:w="1539" w:type="dxa"/>
          </w:tcPr>
          <w:p w14:paraId="14ABAED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w:t>
            </w:r>
          </w:p>
        </w:tc>
        <w:tc>
          <w:tcPr>
            <w:tcW w:w="1539" w:type="dxa"/>
          </w:tcPr>
          <w:p w14:paraId="195EFC5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40.96%</w:t>
            </w:r>
          </w:p>
        </w:tc>
      </w:tr>
      <w:tr w:rsidR="00FC54BD" w:rsidRPr="00D25C29" w14:paraId="3DF13A27" w14:textId="77777777" w:rsidTr="00411E17">
        <w:tc>
          <w:tcPr>
            <w:tcW w:w="1620" w:type="dxa"/>
          </w:tcPr>
          <w:p w14:paraId="5DC858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69EC96BC" w14:textId="77777777" w:rsidR="00FC54BD" w:rsidRPr="00D25C29" w:rsidRDefault="00FC54BD" w:rsidP="00F52557">
            <w:pPr>
              <w:pStyle w:val="TableText"/>
              <w:rPr>
                <w:rFonts w:eastAsia="Times New Roman"/>
                <w:color w:val="000000"/>
                <w:szCs w:val="24"/>
              </w:rPr>
            </w:pPr>
            <w:r w:rsidRPr="00D25C29">
              <w:rPr>
                <w:rFonts w:cs="Arial"/>
                <w:color w:val="000000"/>
                <w:szCs w:val="24"/>
              </w:rPr>
              <w:t>-0.593</w:t>
            </w:r>
          </w:p>
        </w:tc>
        <w:tc>
          <w:tcPr>
            <w:tcW w:w="1620" w:type="dxa"/>
          </w:tcPr>
          <w:p w14:paraId="345F8D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837</w:t>
            </w:r>
          </w:p>
        </w:tc>
        <w:tc>
          <w:tcPr>
            <w:tcW w:w="877" w:type="dxa"/>
          </w:tcPr>
          <w:p w14:paraId="50D593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2C86530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6.02%</w:t>
            </w:r>
          </w:p>
        </w:tc>
        <w:tc>
          <w:tcPr>
            <w:tcW w:w="1539" w:type="dxa"/>
          </w:tcPr>
          <w:p w14:paraId="382C32D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w:t>
            </w:r>
          </w:p>
        </w:tc>
        <w:tc>
          <w:tcPr>
            <w:tcW w:w="1539" w:type="dxa"/>
          </w:tcPr>
          <w:p w14:paraId="12A7799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46.99%</w:t>
            </w:r>
          </w:p>
        </w:tc>
      </w:tr>
      <w:tr w:rsidR="00FC54BD" w:rsidRPr="00D25C29" w14:paraId="47E2A51A" w14:textId="77777777" w:rsidTr="00411E17">
        <w:tc>
          <w:tcPr>
            <w:tcW w:w="1620" w:type="dxa"/>
          </w:tcPr>
          <w:p w14:paraId="6A50B3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35124E34" w14:textId="77777777" w:rsidR="00FC54BD" w:rsidRPr="00D25C29" w:rsidRDefault="00FC54BD" w:rsidP="00F52557">
            <w:pPr>
              <w:pStyle w:val="TableText"/>
              <w:rPr>
                <w:rFonts w:eastAsia="Times New Roman"/>
                <w:color w:val="000000"/>
                <w:szCs w:val="24"/>
              </w:rPr>
            </w:pPr>
            <w:r w:rsidRPr="00D25C29">
              <w:rPr>
                <w:rFonts w:cs="Arial"/>
                <w:color w:val="000000"/>
                <w:szCs w:val="24"/>
              </w:rPr>
              <w:t>-0.500</w:t>
            </w:r>
          </w:p>
        </w:tc>
        <w:tc>
          <w:tcPr>
            <w:tcW w:w="1620" w:type="dxa"/>
          </w:tcPr>
          <w:p w14:paraId="1A4EFD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838</w:t>
            </w:r>
          </w:p>
        </w:tc>
        <w:tc>
          <w:tcPr>
            <w:tcW w:w="877" w:type="dxa"/>
          </w:tcPr>
          <w:p w14:paraId="6371440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121" w:type="dxa"/>
          </w:tcPr>
          <w:p w14:paraId="0B4C420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9.64%</w:t>
            </w:r>
          </w:p>
        </w:tc>
        <w:tc>
          <w:tcPr>
            <w:tcW w:w="1539" w:type="dxa"/>
          </w:tcPr>
          <w:p w14:paraId="078CB1F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47</w:t>
            </w:r>
          </w:p>
        </w:tc>
        <w:tc>
          <w:tcPr>
            <w:tcW w:w="1539" w:type="dxa"/>
          </w:tcPr>
          <w:p w14:paraId="3B946B3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56.63%</w:t>
            </w:r>
          </w:p>
        </w:tc>
      </w:tr>
      <w:tr w:rsidR="00FC54BD" w:rsidRPr="00D25C29" w14:paraId="647A1C3E" w14:textId="77777777" w:rsidTr="00411E17">
        <w:tc>
          <w:tcPr>
            <w:tcW w:w="1620" w:type="dxa"/>
          </w:tcPr>
          <w:p w14:paraId="5CE4BB2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4DEC7F70" w14:textId="77777777" w:rsidR="00FC54BD" w:rsidRPr="00D25C29" w:rsidRDefault="00FC54BD" w:rsidP="00F52557">
            <w:pPr>
              <w:pStyle w:val="TableText"/>
              <w:rPr>
                <w:rFonts w:eastAsia="Times New Roman"/>
                <w:color w:val="000000"/>
                <w:szCs w:val="24"/>
              </w:rPr>
            </w:pPr>
            <w:r w:rsidRPr="00D25C29">
              <w:rPr>
                <w:rFonts w:cs="Arial"/>
                <w:color w:val="000000"/>
                <w:szCs w:val="24"/>
              </w:rPr>
              <w:t>-0.410</w:t>
            </w:r>
          </w:p>
        </w:tc>
        <w:tc>
          <w:tcPr>
            <w:tcW w:w="1620" w:type="dxa"/>
          </w:tcPr>
          <w:p w14:paraId="04E1D5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840</w:t>
            </w:r>
          </w:p>
        </w:tc>
        <w:tc>
          <w:tcPr>
            <w:tcW w:w="877" w:type="dxa"/>
          </w:tcPr>
          <w:p w14:paraId="66C2226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40AF95C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6.02%</w:t>
            </w:r>
          </w:p>
        </w:tc>
        <w:tc>
          <w:tcPr>
            <w:tcW w:w="1539" w:type="dxa"/>
          </w:tcPr>
          <w:p w14:paraId="2B12AA0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52</w:t>
            </w:r>
          </w:p>
        </w:tc>
        <w:tc>
          <w:tcPr>
            <w:tcW w:w="1539" w:type="dxa"/>
          </w:tcPr>
          <w:p w14:paraId="061165C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62.65%</w:t>
            </w:r>
          </w:p>
        </w:tc>
      </w:tr>
      <w:tr w:rsidR="00FC54BD" w:rsidRPr="00D25C29" w14:paraId="7224A9E2" w14:textId="77777777" w:rsidTr="00411E17">
        <w:tc>
          <w:tcPr>
            <w:tcW w:w="1620" w:type="dxa"/>
          </w:tcPr>
          <w:p w14:paraId="3B9A630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2CD59142" w14:textId="77777777" w:rsidR="00FC54BD" w:rsidRPr="00D25C29" w:rsidRDefault="00FC54BD" w:rsidP="00F52557">
            <w:pPr>
              <w:pStyle w:val="TableText"/>
              <w:rPr>
                <w:rFonts w:eastAsia="Times New Roman"/>
                <w:color w:val="000000"/>
                <w:szCs w:val="24"/>
              </w:rPr>
            </w:pPr>
            <w:r w:rsidRPr="00D25C29">
              <w:rPr>
                <w:rFonts w:cs="Arial"/>
                <w:color w:val="000000"/>
                <w:szCs w:val="24"/>
              </w:rPr>
              <w:t>-0.321</w:t>
            </w:r>
          </w:p>
        </w:tc>
        <w:tc>
          <w:tcPr>
            <w:tcW w:w="1620" w:type="dxa"/>
          </w:tcPr>
          <w:p w14:paraId="18324DA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841</w:t>
            </w:r>
          </w:p>
        </w:tc>
        <w:tc>
          <w:tcPr>
            <w:tcW w:w="877" w:type="dxa"/>
          </w:tcPr>
          <w:p w14:paraId="5CDA77E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4436D0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6.02%</w:t>
            </w:r>
          </w:p>
        </w:tc>
        <w:tc>
          <w:tcPr>
            <w:tcW w:w="1539" w:type="dxa"/>
          </w:tcPr>
          <w:p w14:paraId="05E9BAC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57</w:t>
            </w:r>
          </w:p>
        </w:tc>
        <w:tc>
          <w:tcPr>
            <w:tcW w:w="1539" w:type="dxa"/>
          </w:tcPr>
          <w:p w14:paraId="72B057C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68.67%</w:t>
            </w:r>
          </w:p>
        </w:tc>
      </w:tr>
      <w:tr w:rsidR="00FC54BD" w:rsidRPr="00D25C29" w14:paraId="6020974B" w14:textId="77777777" w:rsidTr="00411E17">
        <w:tc>
          <w:tcPr>
            <w:tcW w:w="1620" w:type="dxa"/>
          </w:tcPr>
          <w:p w14:paraId="03964AA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37BA8C69" w14:textId="77777777" w:rsidR="00FC54BD" w:rsidRPr="00D25C29" w:rsidRDefault="00FC54BD" w:rsidP="00F52557">
            <w:pPr>
              <w:pStyle w:val="TableText"/>
              <w:rPr>
                <w:rFonts w:eastAsia="Times New Roman"/>
                <w:color w:val="000000"/>
                <w:szCs w:val="24"/>
              </w:rPr>
            </w:pPr>
            <w:r w:rsidRPr="00D25C29">
              <w:rPr>
                <w:rFonts w:cs="Arial"/>
                <w:color w:val="000000"/>
                <w:szCs w:val="24"/>
              </w:rPr>
              <w:t>-0.235</w:t>
            </w:r>
          </w:p>
        </w:tc>
        <w:tc>
          <w:tcPr>
            <w:tcW w:w="1620" w:type="dxa"/>
          </w:tcPr>
          <w:p w14:paraId="0AA964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842</w:t>
            </w:r>
          </w:p>
        </w:tc>
        <w:tc>
          <w:tcPr>
            <w:tcW w:w="877" w:type="dxa"/>
          </w:tcPr>
          <w:p w14:paraId="1F7899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w:t>
            </w:r>
          </w:p>
        </w:tc>
        <w:tc>
          <w:tcPr>
            <w:tcW w:w="1121" w:type="dxa"/>
          </w:tcPr>
          <w:p w14:paraId="70B465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6.02%</w:t>
            </w:r>
          </w:p>
        </w:tc>
        <w:tc>
          <w:tcPr>
            <w:tcW w:w="1539" w:type="dxa"/>
          </w:tcPr>
          <w:p w14:paraId="53B0006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62</w:t>
            </w:r>
          </w:p>
        </w:tc>
        <w:tc>
          <w:tcPr>
            <w:tcW w:w="1539" w:type="dxa"/>
          </w:tcPr>
          <w:p w14:paraId="220CCCF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74.70%</w:t>
            </w:r>
          </w:p>
        </w:tc>
      </w:tr>
      <w:tr w:rsidR="00FC54BD" w:rsidRPr="00D25C29" w14:paraId="225975AD" w14:textId="77777777" w:rsidTr="00411E17">
        <w:tc>
          <w:tcPr>
            <w:tcW w:w="1620" w:type="dxa"/>
          </w:tcPr>
          <w:p w14:paraId="5D58F77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391AFE5A" w14:textId="77777777" w:rsidR="00FC54BD" w:rsidRPr="00D25C29" w:rsidRDefault="00FC54BD" w:rsidP="00F52557">
            <w:pPr>
              <w:pStyle w:val="TableText"/>
              <w:rPr>
                <w:rFonts w:eastAsia="Times New Roman"/>
                <w:color w:val="000000"/>
                <w:szCs w:val="24"/>
              </w:rPr>
            </w:pPr>
            <w:r w:rsidRPr="00D25C29">
              <w:rPr>
                <w:rFonts w:cs="Arial"/>
                <w:color w:val="000000"/>
                <w:szCs w:val="24"/>
              </w:rPr>
              <w:t>-0.150</w:t>
            </w:r>
          </w:p>
        </w:tc>
        <w:tc>
          <w:tcPr>
            <w:tcW w:w="1620" w:type="dxa"/>
          </w:tcPr>
          <w:p w14:paraId="5B9CA6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843</w:t>
            </w:r>
          </w:p>
        </w:tc>
        <w:tc>
          <w:tcPr>
            <w:tcW w:w="877" w:type="dxa"/>
          </w:tcPr>
          <w:p w14:paraId="23A3B4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5A555F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3.61%</w:t>
            </w:r>
          </w:p>
        </w:tc>
        <w:tc>
          <w:tcPr>
            <w:tcW w:w="1539" w:type="dxa"/>
          </w:tcPr>
          <w:p w14:paraId="18330CA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65</w:t>
            </w:r>
          </w:p>
        </w:tc>
        <w:tc>
          <w:tcPr>
            <w:tcW w:w="1539" w:type="dxa"/>
          </w:tcPr>
          <w:p w14:paraId="7978978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78.31%</w:t>
            </w:r>
          </w:p>
        </w:tc>
      </w:tr>
      <w:tr w:rsidR="00FC54BD" w:rsidRPr="00D25C29" w14:paraId="76B7414C" w14:textId="77777777" w:rsidTr="00411E17">
        <w:tc>
          <w:tcPr>
            <w:tcW w:w="1620" w:type="dxa"/>
          </w:tcPr>
          <w:p w14:paraId="5D0435B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058D1BA7" w14:textId="77777777" w:rsidR="00FC54BD" w:rsidRPr="00D25C29" w:rsidRDefault="00FC54BD" w:rsidP="00F52557">
            <w:pPr>
              <w:pStyle w:val="TableText"/>
              <w:rPr>
                <w:rFonts w:eastAsia="Times New Roman"/>
                <w:color w:val="000000"/>
                <w:szCs w:val="24"/>
              </w:rPr>
            </w:pPr>
            <w:r w:rsidRPr="00D25C29">
              <w:rPr>
                <w:rFonts w:cs="Arial"/>
                <w:color w:val="000000"/>
                <w:szCs w:val="24"/>
              </w:rPr>
              <w:t>-0.066</w:t>
            </w:r>
          </w:p>
        </w:tc>
        <w:tc>
          <w:tcPr>
            <w:tcW w:w="1620" w:type="dxa"/>
          </w:tcPr>
          <w:p w14:paraId="116A80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845</w:t>
            </w:r>
          </w:p>
        </w:tc>
        <w:tc>
          <w:tcPr>
            <w:tcW w:w="877" w:type="dxa"/>
          </w:tcPr>
          <w:p w14:paraId="3DC8F16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60E0BC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3.61%</w:t>
            </w:r>
          </w:p>
        </w:tc>
        <w:tc>
          <w:tcPr>
            <w:tcW w:w="1539" w:type="dxa"/>
          </w:tcPr>
          <w:p w14:paraId="28B8D96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68</w:t>
            </w:r>
          </w:p>
        </w:tc>
        <w:tc>
          <w:tcPr>
            <w:tcW w:w="1539" w:type="dxa"/>
          </w:tcPr>
          <w:p w14:paraId="5678E35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81.93%</w:t>
            </w:r>
          </w:p>
        </w:tc>
      </w:tr>
      <w:tr w:rsidR="00FC54BD" w:rsidRPr="00D25C29" w14:paraId="2C30804B" w14:textId="77777777" w:rsidTr="00411E17">
        <w:tc>
          <w:tcPr>
            <w:tcW w:w="1620" w:type="dxa"/>
          </w:tcPr>
          <w:p w14:paraId="6F50EAA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0E462398" w14:textId="77777777" w:rsidR="00FC54BD" w:rsidRPr="00D25C29" w:rsidRDefault="00FC54BD" w:rsidP="00F52557">
            <w:pPr>
              <w:pStyle w:val="TableText"/>
              <w:rPr>
                <w:rFonts w:eastAsia="Times New Roman"/>
                <w:color w:val="000000"/>
                <w:szCs w:val="24"/>
              </w:rPr>
            </w:pPr>
            <w:r w:rsidRPr="00D25C29">
              <w:rPr>
                <w:rFonts w:cs="Arial"/>
                <w:color w:val="000000"/>
                <w:szCs w:val="24"/>
              </w:rPr>
              <w:t>0.017</w:t>
            </w:r>
          </w:p>
        </w:tc>
        <w:tc>
          <w:tcPr>
            <w:tcW w:w="1620" w:type="dxa"/>
          </w:tcPr>
          <w:p w14:paraId="33D0307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846</w:t>
            </w:r>
          </w:p>
        </w:tc>
        <w:tc>
          <w:tcPr>
            <w:tcW w:w="877" w:type="dxa"/>
          </w:tcPr>
          <w:p w14:paraId="54E14D6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62635D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2.41%</w:t>
            </w:r>
          </w:p>
        </w:tc>
        <w:tc>
          <w:tcPr>
            <w:tcW w:w="1539" w:type="dxa"/>
          </w:tcPr>
          <w:p w14:paraId="190240D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70</w:t>
            </w:r>
          </w:p>
        </w:tc>
        <w:tc>
          <w:tcPr>
            <w:tcW w:w="1539" w:type="dxa"/>
          </w:tcPr>
          <w:p w14:paraId="067E091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84.34%</w:t>
            </w:r>
          </w:p>
        </w:tc>
      </w:tr>
      <w:tr w:rsidR="00FC54BD" w:rsidRPr="00D25C29" w14:paraId="17664A26" w14:textId="77777777" w:rsidTr="00411E17">
        <w:tc>
          <w:tcPr>
            <w:tcW w:w="1620" w:type="dxa"/>
          </w:tcPr>
          <w:p w14:paraId="5BB680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035F603E" w14:textId="77777777" w:rsidR="00FC54BD" w:rsidRPr="00D25C29" w:rsidRDefault="00FC54BD" w:rsidP="00F52557">
            <w:pPr>
              <w:pStyle w:val="TableText"/>
              <w:rPr>
                <w:rFonts w:eastAsia="Times New Roman"/>
                <w:color w:val="000000"/>
                <w:szCs w:val="24"/>
              </w:rPr>
            </w:pPr>
            <w:r w:rsidRPr="00D25C29">
              <w:rPr>
                <w:rFonts w:cs="Arial"/>
                <w:color w:val="000000"/>
                <w:szCs w:val="24"/>
              </w:rPr>
              <w:t>0.099</w:t>
            </w:r>
          </w:p>
        </w:tc>
        <w:tc>
          <w:tcPr>
            <w:tcW w:w="1620" w:type="dxa"/>
          </w:tcPr>
          <w:p w14:paraId="7CFBD89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847</w:t>
            </w:r>
          </w:p>
        </w:tc>
        <w:tc>
          <w:tcPr>
            <w:tcW w:w="877" w:type="dxa"/>
          </w:tcPr>
          <w:p w14:paraId="64B180F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08AE12E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2.41%</w:t>
            </w:r>
          </w:p>
        </w:tc>
        <w:tc>
          <w:tcPr>
            <w:tcW w:w="1539" w:type="dxa"/>
          </w:tcPr>
          <w:p w14:paraId="1917C2B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72</w:t>
            </w:r>
          </w:p>
        </w:tc>
        <w:tc>
          <w:tcPr>
            <w:tcW w:w="1539" w:type="dxa"/>
          </w:tcPr>
          <w:p w14:paraId="3F96CDE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86.75%</w:t>
            </w:r>
          </w:p>
        </w:tc>
      </w:tr>
      <w:tr w:rsidR="00FC54BD" w:rsidRPr="00D25C29" w14:paraId="62A7C33D" w14:textId="77777777" w:rsidTr="00411E17">
        <w:tc>
          <w:tcPr>
            <w:tcW w:w="1620" w:type="dxa"/>
          </w:tcPr>
          <w:p w14:paraId="4A3759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487F46C1" w14:textId="77777777" w:rsidR="00FC54BD" w:rsidRPr="00D25C29" w:rsidRDefault="00FC54BD" w:rsidP="00F52557">
            <w:pPr>
              <w:pStyle w:val="TableText"/>
              <w:rPr>
                <w:rFonts w:eastAsia="Times New Roman"/>
                <w:color w:val="000000"/>
                <w:szCs w:val="24"/>
              </w:rPr>
            </w:pPr>
            <w:r w:rsidRPr="00D25C29">
              <w:rPr>
                <w:rFonts w:cs="Arial"/>
                <w:color w:val="000000"/>
                <w:szCs w:val="24"/>
              </w:rPr>
              <w:t>0.180</w:t>
            </w:r>
          </w:p>
        </w:tc>
        <w:tc>
          <w:tcPr>
            <w:tcW w:w="1620" w:type="dxa"/>
          </w:tcPr>
          <w:p w14:paraId="55CA414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848</w:t>
            </w:r>
          </w:p>
        </w:tc>
        <w:tc>
          <w:tcPr>
            <w:tcW w:w="877" w:type="dxa"/>
          </w:tcPr>
          <w:p w14:paraId="4B37924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2DF41B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2.41%</w:t>
            </w:r>
          </w:p>
        </w:tc>
        <w:tc>
          <w:tcPr>
            <w:tcW w:w="1539" w:type="dxa"/>
          </w:tcPr>
          <w:p w14:paraId="08E2A37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74</w:t>
            </w:r>
          </w:p>
        </w:tc>
        <w:tc>
          <w:tcPr>
            <w:tcW w:w="1539" w:type="dxa"/>
          </w:tcPr>
          <w:p w14:paraId="79A5A49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89.16%</w:t>
            </w:r>
          </w:p>
        </w:tc>
      </w:tr>
      <w:tr w:rsidR="00FC54BD" w:rsidRPr="00D25C29" w14:paraId="1A985AF6" w14:textId="77777777" w:rsidTr="00411E17">
        <w:tc>
          <w:tcPr>
            <w:tcW w:w="1620" w:type="dxa"/>
          </w:tcPr>
          <w:p w14:paraId="58F9F6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0874F8BD" w14:textId="77777777" w:rsidR="00FC54BD" w:rsidRPr="00D25C29" w:rsidRDefault="00FC54BD" w:rsidP="00F52557">
            <w:pPr>
              <w:pStyle w:val="TableText"/>
              <w:rPr>
                <w:rFonts w:eastAsia="Times New Roman"/>
                <w:color w:val="000000"/>
                <w:szCs w:val="24"/>
              </w:rPr>
            </w:pPr>
            <w:r w:rsidRPr="00D25C29">
              <w:rPr>
                <w:rFonts w:cs="Arial"/>
                <w:color w:val="000000"/>
                <w:szCs w:val="24"/>
              </w:rPr>
              <w:t>0.261</w:t>
            </w:r>
          </w:p>
        </w:tc>
        <w:tc>
          <w:tcPr>
            <w:tcW w:w="1620" w:type="dxa"/>
          </w:tcPr>
          <w:p w14:paraId="0A7718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849</w:t>
            </w:r>
          </w:p>
        </w:tc>
        <w:tc>
          <w:tcPr>
            <w:tcW w:w="877" w:type="dxa"/>
          </w:tcPr>
          <w:p w14:paraId="1602BF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w:t>
            </w:r>
          </w:p>
        </w:tc>
        <w:tc>
          <w:tcPr>
            <w:tcW w:w="1121" w:type="dxa"/>
          </w:tcPr>
          <w:p w14:paraId="0277190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4.82%</w:t>
            </w:r>
          </w:p>
        </w:tc>
        <w:tc>
          <w:tcPr>
            <w:tcW w:w="1539" w:type="dxa"/>
          </w:tcPr>
          <w:p w14:paraId="2E073C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78</w:t>
            </w:r>
          </w:p>
        </w:tc>
        <w:tc>
          <w:tcPr>
            <w:tcW w:w="1539" w:type="dxa"/>
          </w:tcPr>
          <w:p w14:paraId="66991A7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93.98%</w:t>
            </w:r>
          </w:p>
        </w:tc>
      </w:tr>
      <w:tr w:rsidR="00FC54BD" w:rsidRPr="00D25C29" w14:paraId="6A0C5F49" w14:textId="77777777" w:rsidTr="00411E17">
        <w:tc>
          <w:tcPr>
            <w:tcW w:w="1620" w:type="dxa"/>
          </w:tcPr>
          <w:p w14:paraId="61E6572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5CAA2718" w14:textId="77777777" w:rsidR="00FC54BD" w:rsidRPr="00D25C29" w:rsidRDefault="00FC54BD" w:rsidP="00F52557">
            <w:pPr>
              <w:pStyle w:val="TableText"/>
              <w:rPr>
                <w:rFonts w:eastAsia="Times New Roman"/>
                <w:color w:val="000000"/>
                <w:szCs w:val="24"/>
              </w:rPr>
            </w:pPr>
            <w:r w:rsidRPr="00D25C29">
              <w:rPr>
                <w:rFonts w:cs="Arial"/>
                <w:color w:val="000000"/>
                <w:szCs w:val="24"/>
              </w:rPr>
              <w:t>0.341</w:t>
            </w:r>
          </w:p>
        </w:tc>
        <w:tc>
          <w:tcPr>
            <w:tcW w:w="1620" w:type="dxa"/>
          </w:tcPr>
          <w:p w14:paraId="06AA98D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851</w:t>
            </w:r>
          </w:p>
        </w:tc>
        <w:tc>
          <w:tcPr>
            <w:tcW w:w="877" w:type="dxa"/>
          </w:tcPr>
          <w:p w14:paraId="59B630C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3D79C60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1.20%</w:t>
            </w:r>
          </w:p>
        </w:tc>
        <w:tc>
          <w:tcPr>
            <w:tcW w:w="1539" w:type="dxa"/>
          </w:tcPr>
          <w:p w14:paraId="03AF4A9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79</w:t>
            </w:r>
          </w:p>
        </w:tc>
        <w:tc>
          <w:tcPr>
            <w:tcW w:w="1539" w:type="dxa"/>
          </w:tcPr>
          <w:p w14:paraId="76CE793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95.18%</w:t>
            </w:r>
          </w:p>
        </w:tc>
      </w:tr>
      <w:tr w:rsidR="00FC54BD" w:rsidRPr="00D25C29" w14:paraId="79804388" w14:textId="77777777" w:rsidTr="00411E17">
        <w:tc>
          <w:tcPr>
            <w:tcW w:w="1620" w:type="dxa"/>
          </w:tcPr>
          <w:p w14:paraId="77B0518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42358CDA" w14:textId="77777777" w:rsidR="00FC54BD" w:rsidRPr="00D25C29" w:rsidRDefault="00FC54BD" w:rsidP="00F52557">
            <w:pPr>
              <w:pStyle w:val="TableText"/>
              <w:rPr>
                <w:rFonts w:eastAsia="Times New Roman"/>
                <w:color w:val="000000"/>
                <w:szCs w:val="24"/>
              </w:rPr>
            </w:pPr>
            <w:r w:rsidRPr="00D25C29">
              <w:rPr>
                <w:rFonts w:cs="Arial"/>
                <w:color w:val="000000"/>
                <w:szCs w:val="24"/>
              </w:rPr>
              <w:t>0.422</w:t>
            </w:r>
          </w:p>
        </w:tc>
        <w:tc>
          <w:tcPr>
            <w:tcW w:w="1620" w:type="dxa"/>
          </w:tcPr>
          <w:p w14:paraId="1B69602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852</w:t>
            </w:r>
          </w:p>
        </w:tc>
        <w:tc>
          <w:tcPr>
            <w:tcW w:w="877" w:type="dxa"/>
          </w:tcPr>
          <w:p w14:paraId="3499E97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0F9F6B4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1.20%</w:t>
            </w:r>
          </w:p>
        </w:tc>
        <w:tc>
          <w:tcPr>
            <w:tcW w:w="1539" w:type="dxa"/>
          </w:tcPr>
          <w:p w14:paraId="71E2665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w:t>
            </w:r>
          </w:p>
        </w:tc>
        <w:tc>
          <w:tcPr>
            <w:tcW w:w="1539" w:type="dxa"/>
          </w:tcPr>
          <w:p w14:paraId="157D0D9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96.39%</w:t>
            </w:r>
          </w:p>
        </w:tc>
      </w:tr>
      <w:tr w:rsidR="00FC54BD" w:rsidRPr="00D25C29" w14:paraId="797E50F0" w14:textId="77777777" w:rsidTr="00411E17">
        <w:tc>
          <w:tcPr>
            <w:tcW w:w="1620" w:type="dxa"/>
          </w:tcPr>
          <w:p w14:paraId="48ABB0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7D91391B" w14:textId="77777777" w:rsidR="00FC54BD" w:rsidRPr="00D25C29" w:rsidRDefault="00FC54BD" w:rsidP="00F52557">
            <w:pPr>
              <w:pStyle w:val="TableText"/>
              <w:rPr>
                <w:rFonts w:eastAsia="Times New Roman"/>
                <w:color w:val="000000"/>
                <w:szCs w:val="24"/>
              </w:rPr>
            </w:pPr>
            <w:r w:rsidRPr="00D25C29">
              <w:rPr>
                <w:rFonts w:cs="Arial"/>
                <w:color w:val="000000"/>
                <w:szCs w:val="24"/>
              </w:rPr>
              <w:t>0.502</w:t>
            </w:r>
          </w:p>
        </w:tc>
        <w:tc>
          <w:tcPr>
            <w:tcW w:w="1620" w:type="dxa"/>
          </w:tcPr>
          <w:p w14:paraId="4748AD7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853</w:t>
            </w:r>
          </w:p>
        </w:tc>
        <w:tc>
          <w:tcPr>
            <w:tcW w:w="877" w:type="dxa"/>
          </w:tcPr>
          <w:p w14:paraId="4A3323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6EC19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A9B678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w:t>
            </w:r>
          </w:p>
        </w:tc>
        <w:tc>
          <w:tcPr>
            <w:tcW w:w="1539" w:type="dxa"/>
          </w:tcPr>
          <w:p w14:paraId="46DF243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96.39%</w:t>
            </w:r>
          </w:p>
        </w:tc>
      </w:tr>
      <w:tr w:rsidR="00FC54BD" w:rsidRPr="00D25C29" w14:paraId="26E5DFD1" w14:textId="77777777" w:rsidTr="00411E17">
        <w:tc>
          <w:tcPr>
            <w:tcW w:w="1620" w:type="dxa"/>
          </w:tcPr>
          <w:p w14:paraId="7DF3EF0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1226232F" w14:textId="77777777" w:rsidR="00FC54BD" w:rsidRPr="00D25C29" w:rsidRDefault="00FC54BD" w:rsidP="00F52557">
            <w:pPr>
              <w:pStyle w:val="TableText"/>
              <w:rPr>
                <w:rFonts w:eastAsia="Times New Roman"/>
                <w:color w:val="000000"/>
                <w:szCs w:val="24"/>
              </w:rPr>
            </w:pPr>
            <w:r w:rsidRPr="00D25C29">
              <w:rPr>
                <w:rFonts w:cs="Arial"/>
                <w:color w:val="000000"/>
                <w:szCs w:val="24"/>
              </w:rPr>
              <w:t>0.583</w:t>
            </w:r>
          </w:p>
        </w:tc>
        <w:tc>
          <w:tcPr>
            <w:tcW w:w="1620" w:type="dxa"/>
          </w:tcPr>
          <w:p w14:paraId="5C207F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854</w:t>
            </w:r>
          </w:p>
        </w:tc>
        <w:tc>
          <w:tcPr>
            <w:tcW w:w="877" w:type="dxa"/>
          </w:tcPr>
          <w:p w14:paraId="65D162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CB532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E674AE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w:t>
            </w:r>
          </w:p>
        </w:tc>
        <w:tc>
          <w:tcPr>
            <w:tcW w:w="1539" w:type="dxa"/>
          </w:tcPr>
          <w:p w14:paraId="1BB26BF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96.39%</w:t>
            </w:r>
          </w:p>
        </w:tc>
      </w:tr>
      <w:tr w:rsidR="00FC54BD" w:rsidRPr="00D25C29" w14:paraId="0A47B47C" w14:textId="77777777" w:rsidTr="00411E17">
        <w:tc>
          <w:tcPr>
            <w:tcW w:w="1620" w:type="dxa"/>
          </w:tcPr>
          <w:p w14:paraId="5BC8280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28B43284" w14:textId="77777777" w:rsidR="00FC54BD" w:rsidRPr="00D25C29" w:rsidRDefault="00FC54BD" w:rsidP="00F52557">
            <w:pPr>
              <w:pStyle w:val="TableText"/>
              <w:rPr>
                <w:rFonts w:eastAsia="Times New Roman"/>
                <w:color w:val="000000"/>
                <w:szCs w:val="24"/>
              </w:rPr>
            </w:pPr>
            <w:r w:rsidRPr="00D25C29">
              <w:rPr>
                <w:rFonts w:cs="Arial"/>
                <w:color w:val="000000"/>
                <w:szCs w:val="24"/>
              </w:rPr>
              <w:t>0.665</w:t>
            </w:r>
          </w:p>
        </w:tc>
        <w:tc>
          <w:tcPr>
            <w:tcW w:w="1620" w:type="dxa"/>
          </w:tcPr>
          <w:p w14:paraId="2402BE9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855</w:t>
            </w:r>
          </w:p>
        </w:tc>
        <w:tc>
          <w:tcPr>
            <w:tcW w:w="877" w:type="dxa"/>
          </w:tcPr>
          <w:p w14:paraId="1857132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F87A1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14BAAE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w:t>
            </w:r>
          </w:p>
        </w:tc>
        <w:tc>
          <w:tcPr>
            <w:tcW w:w="1539" w:type="dxa"/>
          </w:tcPr>
          <w:p w14:paraId="7EE74B7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96.39%</w:t>
            </w:r>
          </w:p>
        </w:tc>
      </w:tr>
      <w:tr w:rsidR="00FC54BD" w:rsidRPr="00D25C29" w14:paraId="0C8CD922" w14:textId="77777777" w:rsidTr="00411E17">
        <w:tc>
          <w:tcPr>
            <w:tcW w:w="1620" w:type="dxa"/>
          </w:tcPr>
          <w:p w14:paraId="7BE3A3D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6710F15A" w14:textId="77777777" w:rsidR="00FC54BD" w:rsidRPr="00D25C29" w:rsidRDefault="00FC54BD" w:rsidP="00F52557">
            <w:pPr>
              <w:pStyle w:val="TableText"/>
              <w:rPr>
                <w:rFonts w:eastAsia="Times New Roman"/>
                <w:color w:val="000000"/>
                <w:szCs w:val="24"/>
              </w:rPr>
            </w:pPr>
            <w:r w:rsidRPr="00D25C29">
              <w:rPr>
                <w:rFonts w:cs="Arial"/>
                <w:color w:val="000000"/>
                <w:szCs w:val="24"/>
              </w:rPr>
              <w:t>0.747</w:t>
            </w:r>
          </w:p>
        </w:tc>
        <w:tc>
          <w:tcPr>
            <w:tcW w:w="1620" w:type="dxa"/>
          </w:tcPr>
          <w:p w14:paraId="1007F4E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857</w:t>
            </w:r>
          </w:p>
        </w:tc>
        <w:tc>
          <w:tcPr>
            <w:tcW w:w="877" w:type="dxa"/>
          </w:tcPr>
          <w:p w14:paraId="1C4BB2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F094F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32B645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w:t>
            </w:r>
          </w:p>
        </w:tc>
        <w:tc>
          <w:tcPr>
            <w:tcW w:w="1539" w:type="dxa"/>
          </w:tcPr>
          <w:p w14:paraId="72B45E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96.39%</w:t>
            </w:r>
          </w:p>
        </w:tc>
      </w:tr>
      <w:tr w:rsidR="00FC54BD" w:rsidRPr="00D25C29" w14:paraId="03231E93" w14:textId="77777777" w:rsidTr="00411E17">
        <w:tc>
          <w:tcPr>
            <w:tcW w:w="1620" w:type="dxa"/>
          </w:tcPr>
          <w:p w14:paraId="1272B4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5587948B" w14:textId="77777777" w:rsidR="00FC54BD" w:rsidRPr="00D25C29" w:rsidRDefault="00FC54BD" w:rsidP="00F52557">
            <w:pPr>
              <w:pStyle w:val="TableText"/>
              <w:rPr>
                <w:rFonts w:eastAsia="Times New Roman"/>
                <w:color w:val="000000"/>
                <w:szCs w:val="24"/>
              </w:rPr>
            </w:pPr>
            <w:r w:rsidRPr="00D25C29">
              <w:rPr>
                <w:rFonts w:cs="Arial"/>
                <w:color w:val="000000"/>
                <w:szCs w:val="24"/>
              </w:rPr>
              <w:t>0.830</w:t>
            </w:r>
          </w:p>
        </w:tc>
        <w:tc>
          <w:tcPr>
            <w:tcW w:w="1620" w:type="dxa"/>
          </w:tcPr>
          <w:p w14:paraId="4D5A8A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858</w:t>
            </w:r>
          </w:p>
        </w:tc>
        <w:tc>
          <w:tcPr>
            <w:tcW w:w="877" w:type="dxa"/>
          </w:tcPr>
          <w:p w14:paraId="257EB5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8FD013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D23889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w:t>
            </w:r>
          </w:p>
        </w:tc>
        <w:tc>
          <w:tcPr>
            <w:tcW w:w="1539" w:type="dxa"/>
          </w:tcPr>
          <w:p w14:paraId="073B25B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96.39%</w:t>
            </w:r>
          </w:p>
        </w:tc>
      </w:tr>
      <w:tr w:rsidR="00FC54BD" w:rsidRPr="00D25C29" w14:paraId="51BE70AE" w14:textId="77777777" w:rsidTr="00411E17">
        <w:tc>
          <w:tcPr>
            <w:tcW w:w="1620" w:type="dxa"/>
          </w:tcPr>
          <w:p w14:paraId="7558A4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64A20397" w14:textId="77777777" w:rsidR="00FC54BD" w:rsidRPr="00D25C29" w:rsidRDefault="00FC54BD" w:rsidP="00F52557">
            <w:pPr>
              <w:pStyle w:val="TableText"/>
              <w:rPr>
                <w:rFonts w:eastAsia="Times New Roman"/>
                <w:color w:val="000000"/>
                <w:szCs w:val="24"/>
              </w:rPr>
            </w:pPr>
            <w:r w:rsidRPr="00D25C29">
              <w:rPr>
                <w:rFonts w:cs="Arial"/>
                <w:color w:val="000000"/>
                <w:szCs w:val="24"/>
              </w:rPr>
              <w:t>0.914</w:t>
            </w:r>
          </w:p>
        </w:tc>
        <w:tc>
          <w:tcPr>
            <w:tcW w:w="1620" w:type="dxa"/>
          </w:tcPr>
          <w:p w14:paraId="3670AE9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859</w:t>
            </w:r>
          </w:p>
        </w:tc>
        <w:tc>
          <w:tcPr>
            <w:tcW w:w="877" w:type="dxa"/>
          </w:tcPr>
          <w:p w14:paraId="1BE7B9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23C105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3.61%</w:t>
            </w:r>
          </w:p>
        </w:tc>
        <w:tc>
          <w:tcPr>
            <w:tcW w:w="1539" w:type="dxa"/>
          </w:tcPr>
          <w:p w14:paraId="3EFA125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1A9E9B7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B07E151" w14:textId="77777777" w:rsidTr="00411E17">
        <w:tc>
          <w:tcPr>
            <w:tcW w:w="1620" w:type="dxa"/>
          </w:tcPr>
          <w:p w14:paraId="11F59E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16C4CB54" w14:textId="77777777" w:rsidR="00FC54BD" w:rsidRPr="00D25C29" w:rsidRDefault="00FC54BD" w:rsidP="00F52557">
            <w:pPr>
              <w:pStyle w:val="TableText"/>
              <w:rPr>
                <w:rFonts w:eastAsia="Times New Roman"/>
                <w:color w:val="000000"/>
                <w:szCs w:val="24"/>
              </w:rPr>
            </w:pPr>
            <w:r w:rsidRPr="00D25C29">
              <w:rPr>
                <w:rFonts w:cs="Arial"/>
                <w:color w:val="000000"/>
                <w:szCs w:val="24"/>
              </w:rPr>
              <w:t>1.000</w:t>
            </w:r>
          </w:p>
        </w:tc>
        <w:tc>
          <w:tcPr>
            <w:tcW w:w="1620" w:type="dxa"/>
          </w:tcPr>
          <w:p w14:paraId="16B9135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860</w:t>
            </w:r>
          </w:p>
        </w:tc>
        <w:tc>
          <w:tcPr>
            <w:tcW w:w="877" w:type="dxa"/>
          </w:tcPr>
          <w:p w14:paraId="552778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63737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F4E148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2176F0F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8303E10" w14:textId="77777777" w:rsidTr="00411E17">
        <w:tc>
          <w:tcPr>
            <w:tcW w:w="1620" w:type="dxa"/>
          </w:tcPr>
          <w:p w14:paraId="285BBE3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629DED85" w14:textId="77777777" w:rsidR="00FC54BD" w:rsidRPr="00D25C29" w:rsidRDefault="00FC54BD" w:rsidP="00F52557">
            <w:pPr>
              <w:pStyle w:val="TableText"/>
              <w:rPr>
                <w:rFonts w:eastAsia="Times New Roman"/>
                <w:color w:val="000000"/>
                <w:szCs w:val="24"/>
              </w:rPr>
            </w:pPr>
            <w:r w:rsidRPr="00D25C29">
              <w:rPr>
                <w:rFonts w:cs="Arial"/>
                <w:color w:val="000000"/>
                <w:szCs w:val="24"/>
              </w:rPr>
              <w:t>1.087</w:t>
            </w:r>
          </w:p>
        </w:tc>
        <w:tc>
          <w:tcPr>
            <w:tcW w:w="1620" w:type="dxa"/>
          </w:tcPr>
          <w:p w14:paraId="5FADEC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862</w:t>
            </w:r>
          </w:p>
        </w:tc>
        <w:tc>
          <w:tcPr>
            <w:tcW w:w="877" w:type="dxa"/>
          </w:tcPr>
          <w:p w14:paraId="2E5599A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4F552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2752FF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14BF411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D1F62A2" w14:textId="77777777" w:rsidTr="00411E17">
        <w:tc>
          <w:tcPr>
            <w:tcW w:w="1620" w:type="dxa"/>
          </w:tcPr>
          <w:p w14:paraId="3DC99C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7A7AD0DB" w14:textId="77777777" w:rsidR="00FC54BD" w:rsidRPr="00D25C29" w:rsidRDefault="00FC54BD" w:rsidP="00F52557">
            <w:pPr>
              <w:pStyle w:val="TableText"/>
              <w:rPr>
                <w:rFonts w:eastAsia="Times New Roman"/>
                <w:color w:val="000000"/>
                <w:szCs w:val="24"/>
              </w:rPr>
            </w:pPr>
            <w:r w:rsidRPr="00D25C29">
              <w:rPr>
                <w:rFonts w:cs="Arial"/>
                <w:color w:val="000000"/>
                <w:szCs w:val="24"/>
              </w:rPr>
              <w:t>1.176</w:t>
            </w:r>
          </w:p>
        </w:tc>
        <w:tc>
          <w:tcPr>
            <w:tcW w:w="1620" w:type="dxa"/>
          </w:tcPr>
          <w:p w14:paraId="54AB4A7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863</w:t>
            </w:r>
          </w:p>
        </w:tc>
        <w:tc>
          <w:tcPr>
            <w:tcW w:w="877" w:type="dxa"/>
          </w:tcPr>
          <w:p w14:paraId="4A544FB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F83A1F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7EA0D5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090EF02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D959760" w14:textId="77777777" w:rsidTr="00411E17">
        <w:tc>
          <w:tcPr>
            <w:tcW w:w="1620" w:type="dxa"/>
          </w:tcPr>
          <w:p w14:paraId="581794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1B9F4C52" w14:textId="77777777" w:rsidR="00FC54BD" w:rsidRPr="00D25C29" w:rsidRDefault="00FC54BD" w:rsidP="00F52557">
            <w:pPr>
              <w:pStyle w:val="TableText"/>
              <w:rPr>
                <w:rFonts w:eastAsia="Times New Roman"/>
                <w:color w:val="000000"/>
                <w:szCs w:val="24"/>
              </w:rPr>
            </w:pPr>
            <w:r w:rsidRPr="00D25C29">
              <w:rPr>
                <w:rFonts w:cs="Arial"/>
                <w:color w:val="000000"/>
                <w:szCs w:val="24"/>
              </w:rPr>
              <w:t>1.268</w:t>
            </w:r>
          </w:p>
        </w:tc>
        <w:tc>
          <w:tcPr>
            <w:tcW w:w="1620" w:type="dxa"/>
          </w:tcPr>
          <w:p w14:paraId="493F9C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864</w:t>
            </w:r>
          </w:p>
        </w:tc>
        <w:tc>
          <w:tcPr>
            <w:tcW w:w="877" w:type="dxa"/>
          </w:tcPr>
          <w:p w14:paraId="2874710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6215BE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8CFB3D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7334044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1AAB107" w14:textId="77777777" w:rsidTr="00411E17">
        <w:tc>
          <w:tcPr>
            <w:tcW w:w="1620" w:type="dxa"/>
          </w:tcPr>
          <w:p w14:paraId="5EDD07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6076B516" w14:textId="77777777" w:rsidR="00FC54BD" w:rsidRPr="00D25C29" w:rsidRDefault="00FC54BD" w:rsidP="00F52557">
            <w:pPr>
              <w:pStyle w:val="TableText"/>
              <w:rPr>
                <w:rFonts w:eastAsia="Times New Roman"/>
                <w:color w:val="000000"/>
                <w:szCs w:val="24"/>
              </w:rPr>
            </w:pPr>
            <w:r w:rsidRPr="00D25C29">
              <w:rPr>
                <w:rFonts w:cs="Arial"/>
                <w:color w:val="000000"/>
                <w:szCs w:val="24"/>
              </w:rPr>
              <w:t>1.363</w:t>
            </w:r>
          </w:p>
        </w:tc>
        <w:tc>
          <w:tcPr>
            <w:tcW w:w="1620" w:type="dxa"/>
          </w:tcPr>
          <w:p w14:paraId="450DEE2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866</w:t>
            </w:r>
          </w:p>
        </w:tc>
        <w:tc>
          <w:tcPr>
            <w:tcW w:w="877" w:type="dxa"/>
          </w:tcPr>
          <w:p w14:paraId="4276FE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A0994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C8ED9A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5F3FE7C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047F9E4" w14:textId="77777777" w:rsidTr="00411E17">
        <w:tc>
          <w:tcPr>
            <w:tcW w:w="1620" w:type="dxa"/>
          </w:tcPr>
          <w:p w14:paraId="7C56322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11D00A59" w14:textId="77777777" w:rsidR="00FC54BD" w:rsidRPr="00D25C29" w:rsidRDefault="00FC54BD" w:rsidP="00F52557">
            <w:pPr>
              <w:pStyle w:val="TableText"/>
              <w:rPr>
                <w:rFonts w:eastAsia="Times New Roman"/>
                <w:color w:val="000000"/>
                <w:szCs w:val="24"/>
              </w:rPr>
            </w:pPr>
            <w:r w:rsidRPr="00D25C29">
              <w:rPr>
                <w:rFonts w:cs="Arial"/>
                <w:color w:val="000000"/>
                <w:szCs w:val="24"/>
              </w:rPr>
              <w:t>1.461</w:t>
            </w:r>
          </w:p>
        </w:tc>
        <w:tc>
          <w:tcPr>
            <w:tcW w:w="1620" w:type="dxa"/>
          </w:tcPr>
          <w:p w14:paraId="7529A0B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867</w:t>
            </w:r>
          </w:p>
        </w:tc>
        <w:tc>
          <w:tcPr>
            <w:tcW w:w="877" w:type="dxa"/>
          </w:tcPr>
          <w:p w14:paraId="5907890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1200D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5BBB06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5C6A2CD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2B87B6A" w14:textId="77777777" w:rsidTr="00411E17">
        <w:tc>
          <w:tcPr>
            <w:tcW w:w="1620" w:type="dxa"/>
          </w:tcPr>
          <w:p w14:paraId="144A97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0C9CB3A9" w14:textId="77777777" w:rsidR="00FC54BD" w:rsidRPr="00D25C29" w:rsidRDefault="00FC54BD" w:rsidP="00F52557">
            <w:pPr>
              <w:pStyle w:val="TableText"/>
              <w:rPr>
                <w:rFonts w:eastAsia="Times New Roman"/>
                <w:color w:val="000000"/>
                <w:szCs w:val="24"/>
              </w:rPr>
            </w:pPr>
            <w:r w:rsidRPr="00D25C29">
              <w:rPr>
                <w:rFonts w:cs="Arial"/>
                <w:color w:val="000000"/>
                <w:szCs w:val="24"/>
              </w:rPr>
              <w:t>1.563</w:t>
            </w:r>
          </w:p>
        </w:tc>
        <w:tc>
          <w:tcPr>
            <w:tcW w:w="1620" w:type="dxa"/>
          </w:tcPr>
          <w:p w14:paraId="72A4FFB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869</w:t>
            </w:r>
          </w:p>
        </w:tc>
        <w:tc>
          <w:tcPr>
            <w:tcW w:w="877" w:type="dxa"/>
          </w:tcPr>
          <w:p w14:paraId="3EF2AE2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F0EE6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9B5628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3E90C3E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E20FBF1" w14:textId="77777777" w:rsidTr="00411E17">
        <w:tc>
          <w:tcPr>
            <w:tcW w:w="1620" w:type="dxa"/>
          </w:tcPr>
          <w:p w14:paraId="0A636D1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235C2408" w14:textId="77777777" w:rsidR="00FC54BD" w:rsidRPr="00D25C29" w:rsidRDefault="00FC54BD" w:rsidP="00F52557">
            <w:pPr>
              <w:pStyle w:val="TableText"/>
              <w:rPr>
                <w:rFonts w:eastAsia="Times New Roman"/>
                <w:color w:val="000000"/>
                <w:szCs w:val="24"/>
              </w:rPr>
            </w:pPr>
            <w:r w:rsidRPr="00D25C29">
              <w:rPr>
                <w:rFonts w:cs="Arial"/>
                <w:color w:val="000000"/>
                <w:szCs w:val="24"/>
              </w:rPr>
              <w:t>1.670</w:t>
            </w:r>
          </w:p>
        </w:tc>
        <w:tc>
          <w:tcPr>
            <w:tcW w:w="1620" w:type="dxa"/>
          </w:tcPr>
          <w:p w14:paraId="20DF0E3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870</w:t>
            </w:r>
          </w:p>
        </w:tc>
        <w:tc>
          <w:tcPr>
            <w:tcW w:w="877" w:type="dxa"/>
          </w:tcPr>
          <w:p w14:paraId="2832110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3C31A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EE9B54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36DB177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A53E523" w14:textId="77777777" w:rsidTr="00411E17">
        <w:tc>
          <w:tcPr>
            <w:tcW w:w="1620" w:type="dxa"/>
          </w:tcPr>
          <w:p w14:paraId="226E04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71B8F611" w14:textId="77777777" w:rsidR="00FC54BD" w:rsidRPr="00D25C29" w:rsidRDefault="00FC54BD" w:rsidP="00F52557">
            <w:pPr>
              <w:pStyle w:val="TableText"/>
              <w:rPr>
                <w:rFonts w:eastAsia="Times New Roman"/>
                <w:color w:val="000000"/>
                <w:szCs w:val="24"/>
              </w:rPr>
            </w:pPr>
            <w:r w:rsidRPr="00D25C29">
              <w:rPr>
                <w:rFonts w:cs="Arial"/>
                <w:color w:val="000000"/>
                <w:szCs w:val="24"/>
              </w:rPr>
              <w:t>1.782</w:t>
            </w:r>
          </w:p>
        </w:tc>
        <w:tc>
          <w:tcPr>
            <w:tcW w:w="1620" w:type="dxa"/>
          </w:tcPr>
          <w:p w14:paraId="5FC4CC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872</w:t>
            </w:r>
          </w:p>
        </w:tc>
        <w:tc>
          <w:tcPr>
            <w:tcW w:w="877" w:type="dxa"/>
          </w:tcPr>
          <w:p w14:paraId="1BE5708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C1A25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223969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4A5502A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22C6279" w14:textId="77777777" w:rsidTr="00411E17">
        <w:tc>
          <w:tcPr>
            <w:tcW w:w="1620" w:type="dxa"/>
          </w:tcPr>
          <w:p w14:paraId="3F8A3E1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357CD20C" w14:textId="77777777" w:rsidR="00FC54BD" w:rsidRPr="00D25C29" w:rsidRDefault="00FC54BD" w:rsidP="00F52557">
            <w:pPr>
              <w:pStyle w:val="TableText"/>
              <w:rPr>
                <w:rFonts w:eastAsia="Times New Roman"/>
                <w:color w:val="000000"/>
                <w:szCs w:val="24"/>
              </w:rPr>
            </w:pPr>
            <w:r w:rsidRPr="00D25C29">
              <w:rPr>
                <w:rFonts w:cs="Arial"/>
                <w:color w:val="000000"/>
                <w:szCs w:val="24"/>
              </w:rPr>
              <w:t>1.900</w:t>
            </w:r>
          </w:p>
        </w:tc>
        <w:tc>
          <w:tcPr>
            <w:tcW w:w="1620" w:type="dxa"/>
          </w:tcPr>
          <w:p w14:paraId="1092DA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873</w:t>
            </w:r>
          </w:p>
        </w:tc>
        <w:tc>
          <w:tcPr>
            <w:tcW w:w="877" w:type="dxa"/>
          </w:tcPr>
          <w:p w14:paraId="6CC5AC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671C62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5CC58E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0B7C7F4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41BB15E" w14:textId="77777777" w:rsidTr="00411E17">
        <w:tc>
          <w:tcPr>
            <w:tcW w:w="1620" w:type="dxa"/>
          </w:tcPr>
          <w:p w14:paraId="3BCA89F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641B5936" w14:textId="77777777" w:rsidR="00FC54BD" w:rsidRPr="00D25C29" w:rsidRDefault="00FC54BD" w:rsidP="00F52557">
            <w:pPr>
              <w:pStyle w:val="TableText"/>
              <w:rPr>
                <w:rFonts w:eastAsia="Times New Roman"/>
                <w:color w:val="000000"/>
                <w:szCs w:val="24"/>
              </w:rPr>
            </w:pPr>
            <w:r w:rsidRPr="00D25C29">
              <w:rPr>
                <w:rFonts w:cs="Arial"/>
                <w:color w:val="000000"/>
                <w:szCs w:val="24"/>
              </w:rPr>
              <w:t>2.027</w:t>
            </w:r>
          </w:p>
        </w:tc>
        <w:tc>
          <w:tcPr>
            <w:tcW w:w="1620" w:type="dxa"/>
          </w:tcPr>
          <w:p w14:paraId="083A6B5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875</w:t>
            </w:r>
          </w:p>
        </w:tc>
        <w:tc>
          <w:tcPr>
            <w:tcW w:w="877" w:type="dxa"/>
          </w:tcPr>
          <w:p w14:paraId="443408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B38C1F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B7527A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087ED0C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C4CD43B" w14:textId="77777777" w:rsidTr="00411E17">
        <w:tc>
          <w:tcPr>
            <w:tcW w:w="1620" w:type="dxa"/>
          </w:tcPr>
          <w:p w14:paraId="3570258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2A5CD010" w14:textId="77777777" w:rsidR="00FC54BD" w:rsidRPr="00D25C29" w:rsidRDefault="00FC54BD" w:rsidP="00F52557">
            <w:pPr>
              <w:pStyle w:val="TableText"/>
              <w:rPr>
                <w:rFonts w:eastAsia="Times New Roman"/>
                <w:color w:val="000000"/>
                <w:szCs w:val="24"/>
              </w:rPr>
            </w:pPr>
            <w:r w:rsidRPr="00D25C29">
              <w:rPr>
                <w:rFonts w:cs="Arial"/>
                <w:color w:val="000000"/>
                <w:szCs w:val="24"/>
              </w:rPr>
              <w:t>2.163</w:t>
            </w:r>
          </w:p>
        </w:tc>
        <w:tc>
          <w:tcPr>
            <w:tcW w:w="1620" w:type="dxa"/>
          </w:tcPr>
          <w:p w14:paraId="45A6C0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877</w:t>
            </w:r>
          </w:p>
        </w:tc>
        <w:tc>
          <w:tcPr>
            <w:tcW w:w="877" w:type="dxa"/>
          </w:tcPr>
          <w:p w14:paraId="293D05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4F891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EFC698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64689C9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8384E15" w14:textId="77777777" w:rsidTr="00411E17">
        <w:tc>
          <w:tcPr>
            <w:tcW w:w="1620" w:type="dxa"/>
          </w:tcPr>
          <w:p w14:paraId="4A76A0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44045368" w14:textId="77777777" w:rsidR="00FC54BD" w:rsidRPr="00D25C29" w:rsidRDefault="00FC54BD" w:rsidP="00F52557">
            <w:pPr>
              <w:pStyle w:val="TableText"/>
              <w:rPr>
                <w:rFonts w:eastAsia="Times New Roman"/>
                <w:color w:val="000000"/>
                <w:szCs w:val="24"/>
              </w:rPr>
            </w:pPr>
            <w:r w:rsidRPr="00D25C29">
              <w:rPr>
                <w:rFonts w:cs="Arial"/>
                <w:color w:val="000000"/>
                <w:szCs w:val="24"/>
              </w:rPr>
              <w:t>2.312</w:t>
            </w:r>
          </w:p>
        </w:tc>
        <w:tc>
          <w:tcPr>
            <w:tcW w:w="1620" w:type="dxa"/>
          </w:tcPr>
          <w:p w14:paraId="7500A2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880</w:t>
            </w:r>
          </w:p>
        </w:tc>
        <w:tc>
          <w:tcPr>
            <w:tcW w:w="877" w:type="dxa"/>
          </w:tcPr>
          <w:p w14:paraId="346DEE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867CB2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0EAB53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07371BF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061B4C2" w14:textId="77777777" w:rsidTr="00411E17">
        <w:tc>
          <w:tcPr>
            <w:tcW w:w="1620" w:type="dxa"/>
          </w:tcPr>
          <w:p w14:paraId="531871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6BD23D61" w14:textId="77777777" w:rsidR="00FC54BD" w:rsidRPr="00D25C29" w:rsidRDefault="00FC54BD" w:rsidP="00F52557">
            <w:pPr>
              <w:pStyle w:val="TableText"/>
              <w:rPr>
                <w:rFonts w:eastAsia="Times New Roman"/>
                <w:color w:val="000000"/>
                <w:szCs w:val="24"/>
              </w:rPr>
            </w:pPr>
            <w:r w:rsidRPr="00D25C29">
              <w:rPr>
                <w:rFonts w:cs="Arial"/>
                <w:color w:val="000000"/>
                <w:szCs w:val="24"/>
              </w:rPr>
              <w:t>2.476</w:t>
            </w:r>
          </w:p>
        </w:tc>
        <w:tc>
          <w:tcPr>
            <w:tcW w:w="1620" w:type="dxa"/>
          </w:tcPr>
          <w:p w14:paraId="7B899A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882</w:t>
            </w:r>
          </w:p>
        </w:tc>
        <w:tc>
          <w:tcPr>
            <w:tcW w:w="877" w:type="dxa"/>
          </w:tcPr>
          <w:p w14:paraId="690313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6163F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E7F49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4433557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8635389" w14:textId="77777777" w:rsidTr="00411E17">
        <w:tc>
          <w:tcPr>
            <w:tcW w:w="1620" w:type="dxa"/>
          </w:tcPr>
          <w:p w14:paraId="3F602E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67EE3F09" w14:textId="77777777" w:rsidR="00FC54BD" w:rsidRPr="00D25C29" w:rsidRDefault="00FC54BD" w:rsidP="00F52557">
            <w:pPr>
              <w:pStyle w:val="TableText"/>
              <w:rPr>
                <w:rFonts w:eastAsia="Times New Roman"/>
                <w:color w:val="000000"/>
                <w:szCs w:val="24"/>
              </w:rPr>
            </w:pPr>
            <w:r w:rsidRPr="00D25C29">
              <w:rPr>
                <w:rFonts w:cs="Arial"/>
                <w:color w:val="000000"/>
                <w:szCs w:val="24"/>
              </w:rPr>
              <w:t>2.661</w:t>
            </w:r>
          </w:p>
        </w:tc>
        <w:tc>
          <w:tcPr>
            <w:tcW w:w="1620" w:type="dxa"/>
          </w:tcPr>
          <w:p w14:paraId="39F528D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885</w:t>
            </w:r>
          </w:p>
        </w:tc>
        <w:tc>
          <w:tcPr>
            <w:tcW w:w="877" w:type="dxa"/>
          </w:tcPr>
          <w:p w14:paraId="0D2CA18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43CFD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2D6DCD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77E2F1C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F5724B7" w14:textId="77777777" w:rsidTr="00411E17">
        <w:tc>
          <w:tcPr>
            <w:tcW w:w="1620" w:type="dxa"/>
          </w:tcPr>
          <w:p w14:paraId="7588979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142C807B" w14:textId="77777777" w:rsidR="00FC54BD" w:rsidRPr="00D25C29" w:rsidRDefault="00FC54BD" w:rsidP="00F52557">
            <w:pPr>
              <w:pStyle w:val="TableText"/>
              <w:rPr>
                <w:rFonts w:eastAsia="Times New Roman"/>
                <w:color w:val="000000"/>
                <w:szCs w:val="24"/>
              </w:rPr>
            </w:pPr>
            <w:r w:rsidRPr="00D25C29">
              <w:rPr>
                <w:rFonts w:cs="Arial"/>
                <w:color w:val="000000"/>
                <w:szCs w:val="24"/>
              </w:rPr>
              <w:t>2.874</w:t>
            </w:r>
          </w:p>
        </w:tc>
        <w:tc>
          <w:tcPr>
            <w:tcW w:w="1620" w:type="dxa"/>
          </w:tcPr>
          <w:p w14:paraId="0A49B5A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888</w:t>
            </w:r>
          </w:p>
        </w:tc>
        <w:tc>
          <w:tcPr>
            <w:tcW w:w="877" w:type="dxa"/>
          </w:tcPr>
          <w:p w14:paraId="48CA2EF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F77AFA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D99E31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13AAED1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D113F07" w14:textId="77777777" w:rsidTr="00411E17">
        <w:tc>
          <w:tcPr>
            <w:tcW w:w="1620" w:type="dxa"/>
          </w:tcPr>
          <w:p w14:paraId="6D2836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3AB72BAB" w14:textId="77777777" w:rsidR="00FC54BD" w:rsidRPr="00D25C29" w:rsidRDefault="00FC54BD" w:rsidP="00F52557">
            <w:pPr>
              <w:pStyle w:val="TableText"/>
              <w:rPr>
                <w:rFonts w:eastAsia="Times New Roman"/>
                <w:color w:val="000000"/>
                <w:szCs w:val="24"/>
              </w:rPr>
            </w:pPr>
            <w:r w:rsidRPr="00D25C29">
              <w:rPr>
                <w:rFonts w:cs="Arial"/>
                <w:color w:val="000000"/>
                <w:szCs w:val="24"/>
              </w:rPr>
              <w:t>3.128</w:t>
            </w:r>
          </w:p>
        </w:tc>
        <w:tc>
          <w:tcPr>
            <w:tcW w:w="1620" w:type="dxa"/>
          </w:tcPr>
          <w:p w14:paraId="20130B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892</w:t>
            </w:r>
          </w:p>
        </w:tc>
        <w:tc>
          <w:tcPr>
            <w:tcW w:w="877" w:type="dxa"/>
          </w:tcPr>
          <w:p w14:paraId="15BD3D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7EECB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EF0652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2764475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160DCC0" w14:textId="77777777" w:rsidTr="00411E17">
        <w:tc>
          <w:tcPr>
            <w:tcW w:w="1620" w:type="dxa"/>
          </w:tcPr>
          <w:p w14:paraId="29ABBD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3C8D9AF7" w14:textId="77777777" w:rsidR="00FC54BD" w:rsidRPr="00D25C29" w:rsidRDefault="00FC54BD" w:rsidP="00F52557">
            <w:pPr>
              <w:pStyle w:val="TableText"/>
              <w:rPr>
                <w:rFonts w:eastAsia="Times New Roman"/>
                <w:color w:val="000000"/>
                <w:szCs w:val="24"/>
              </w:rPr>
            </w:pPr>
            <w:r w:rsidRPr="00D25C29">
              <w:rPr>
                <w:rFonts w:cs="Arial"/>
                <w:color w:val="000000"/>
                <w:szCs w:val="24"/>
              </w:rPr>
              <w:t>3.447</w:t>
            </w:r>
          </w:p>
        </w:tc>
        <w:tc>
          <w:tcPr>
            <w:tcW w:w="1620" w:type="dxa"/>
          </w:tcPr>
          <w:p w14:paraId="1F7ED6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896</w:t>
            </w:r>
          </w:p>
        </w:tc>
        <w:tc>
          <w:tcPr>
            <w:tcW w:w="877" w:type="dxa"/>
          </w:tcPr>
          <w:p w14:paraId="5FF09A1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C538A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BFB8BB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1C2B3A1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56A5266" w14:textId="77777777" w:rsidTr="00411E17">
        <w:tc>
          <w:tcPr>
            <w:tcW w:w="1620" w:type="dxa"/>
          </w:tcPr>
          <w:p w14:paraId="3C017B6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1FE80D77" w14:textId="77777777" w:rsidR="00FC54BD" w:rsidRPr="00D25C29" w:rsidRDefault="00FC54BD" w:rsidP="00F52557">
            <w:pPr>
              <w:pStyle w:val="TableText"/>
              <w:rPr>
                <w:rFonts w:eastAsia="Times New Roman"/>
                <w:color w:val="000000"/>
                <w:szCs w:val="24"/>
              </w:rPr>
            </w:pPr>
            <w:r w:rsidRPr="00D25C29">
              <w:rPr>
                <w:rFonts w:cs="Arial"/>
                <w:color w:val="000000"/>
                <w:szCs w:val="24"/>
              </w:rPr>
              <w:t>3.884</w:t>
            </w:r>
          </w:p>
        </w:tc>
        <w:tc>
          <w:tcPr>
            <w:tcW w:w="1620" w:type="dxa"/>
          </w:tcPr>
          <w:p w14:paraId="245949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899</w:t>
            </w:r>
          </w:p>
        </w:tc>
        <w:tc>
          <w:tcPr>
            <w:tcW w:w="877" w:type="dxa"/>
          </w:tcPr>
          <w:p w14:paraId="105441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B6B4E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EA6A00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495538A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591286B" w14:textId="77777777" w:rsidTr="00411E17">
        <w:tc>
          <w:tcPr>
            <w:tcW w:w="1620" w:type="dxa"/>
          </w:tcPr>
          <w:p w14:paraId="3AE8120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74099EB7" w14:textId="77777777" w:rsidR="00FC54BD" w:rsidRPr="00D25C29" w:rsidRDefault="00FC54BD" w:rsidP="00F52557">
            <w:pPr>
              <w:pStyle w:val="TableText"/>
              <w:rPr>
                <w:rFonts w:eastAsia="Times New Roman"/>
                <w:color w:val="000000"/>
                <w:szCs w:val="24"/>
              </w:rPr>
            </w:pPr>
            <w:r w:rsidRPr="00D25C29">
              <w:rPr>
                <w:rFonts w:cs="Arial"/>
                <w:color w:val="000000"/>
                <w:szCs w:val="24"/>
              </w:rPr>
              <w:t>4.608</w:t>
            </w:r>
          </w:p>
        </w:tc>
        <w:tc>
          <w:tcPr>
            <w:tcW w:w="1620" w:type="dxa"/>
          </w:tcPr>
          <w:p w14:paraId="301AC7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899</w:t>
            </w:r>
          </w:p>
        </w:tc>
        <w:tc>
          <w:tcPr>
            <w:tcW w:w="877" w:type="dxa"/>
          </w:tcPr>
          <w:p w14:paraId="0E6228B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6C0FF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5187C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676CD76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EAB3B63" w14:textId="77777777" w:rsidTr="00411E17">
        <w:tc>
          <w:tcPr>
            <w:tcW w:w="1620" w:type="dxa"/>
          </w:tcPr>
          <w:p w14:paraId="3CC8771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718CE473"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4524F3B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899</w:t>
            </w:r>
          </w:p>
        </w:tc>
        <w:tc>
          <w:tcPr>
            <w:tcW w:w="877" w:type="dxa"/>
          </w:tcPr>
          <w:p w14:paraId="35A732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A5336E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56E5AD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w:t>
            </w:r>
          </w:p>
        </w:tc>
        <w:tc>
          <w:tcPr>
            <w:tcW w:w="1539" w:type="dxa"/>
          </w:tcPr>
          <w:p w14:paraId="459FCDE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2A121357" w14:textId="77777777" w:rsidR="00FC54BD" w:rsidRPr="00D25C29" w:rsidRDefault="00FC54BD" w:rsidP="00FC54BD">
      <w:pPr>
        <w:pStyle w:val="Caption"/>
        <w:keepLines/>
        <w:pageBreakBefore/>
      </w:pPr>
      <w:bookmarkStart w:id="578" w:name="_Ref36537203"/>
      <w:bookmarkStart w:id="579" w:name="_Toc46911761"/>
      <w:bookmarkStart w:id="580" w:name="_Toc221094286"/>
      <w:r w:rsidRPr="00D25C29">
        <w:lastRenderedPageBreak/>
        <w:t>Table 6.B.</w:t>
      </w:r>
      <w:fldSimple w:instr=" SEQ Table_6.B. \* ARABIC ">
        <w:r w:rsidRPr="00D25C29">
          <w:t>13</w:t>
        </w:r>
      </w:fldSimple>
      <w:bookmarkEnd w:id="578"/>
      <w:r w:rsidRPr="00D25C29">
        <w:t xml:space="preserve">  </w:t>
      </w:r>
      <w:r w:rsidRPr="00D25C29">
        <w:rPr>
          <w:lang w:bidi="en-US"/>
        </w:rPr>
        <w:t>Overall Scale Score Distribution on the Regular Form for High School</w:t>
      </w:r>
      <w:bookmarkEnd w:id="579"/>
      <w:bookmarkEnd w:id="580"/>
    </w:p>
    <w:tbl>
      <w:tblPr>
        <w:tblStyle w:val="TRs"/>
        <w:tblW w:w="9936" w:type="dxa"/>
        <w:tblLayout w:type="fixed"/>
        <w:tblLook w:val="04A0" w:firstRow="1" w:lastRow="0" w:firstColumn="1" w:lastColumn="0" w:noHBand="0" w:noVBand="1"/>
        <w:tblDescription w:val="Overall Scale Score Distribution on the Regular Form for High School"/>
      </w:tblPr>
      <w:tblGrid>
        <w:gridCol w:w="1620"/>
        <w:gridCol w:w="1620"/>
        <w:gridCol w:w="1620"/>
        <w:gridCol w:w="877"/>
        <w:gridCol w:w="1121"/>
        <w:gridCol w:w="1539"/>
        <w:gridCol w:w="1539"/>
      </w:tblGrid>
      <w:tr w:rsidR="00FC54BD" w:rsidRPr="00D25C29" w14:paraId="45869CE9" w14:textId="77777777" w:rsidTr="002F780A">
        <w:trPr>
          <w:cnfStyle w:val="100000000000" w:firstRow="1" w:lastRow="0" w:firstColumn="0" w:lastColumn="0" w:oddVBand="0" w:evenVBand="0" w:oddHBand="0" w:evenHBand="0" w:firstRowFirstColumn="0" w:firstRowLastColumn="0" w:lastRowFirstColumn="0" w:lastRowLastColumn="0"/>
        </w:trPr>
        <w:tc>
          <w:tcPr>
            <w:tcW w:w="1620" w:type="dxa"/>
          </w:tcPr>
          <w:p w14:paraId="127CCA4C" w14:textId="77777777" w:rsidR="00FC54BD" w:rsidRPr="00D25C29" w:rsidRDefault="00FC54BD" w:rsidP="00F52557">
            <w:pPr>
              <w:pStyle w:val="TableHead"/>
              <w:rPr>
                <w:noProof w:val="0"/>
              </w:rPr>
            </w:pPr>
            <w:r w:rsidRPr="00D25C29">
              <w:rPr>
                <w:noProof w:val="0"/>
              </w:rPr>
              <w:t>Raw Score</w:t>
            </w:r>
          </w:p>
        </w:tc>
        <w:tc>
          <w:tcPr>
            <w:tcW w:w="1620" w:type="dxa"/>
          </w:tcPr>
          <w:p w14:paraId="58698958" w14:textId="77777777" w:rsidR="00FC54BD" w:rsidRPr="00D25C29" w:rsidRDefault="00FC54BD" w:rsidP="00F52557">
            <w:pPr>
              <w:pStyle w:val="TableHead"/>
              <w:rPr>
                <w:noProof w:val="0"/>
              </w:rPr>
            </w:pPr>
            <w:r w:rsidRPr="00D25C29">
              <w:rPr>
                <w:noProof w:val="0"/>
              </w:rPr>
              <w:t>Theta Score</w:t>
            </w:r>
          </w:p>
        </w:tc>
        <w:tc>
          <w:tcPr>
            <w:tcW w:w="1620" w:type="dxa"/>
          </w:tcPr>
          <w:p w14:paraId="63C6D699" w14:textId="77777777" w:rsidR="00FC54BD" w:rsidRPr="00D25C29" w:rsidRDefault="00FC54BD" w:rsidP="00F52557">
            <w:pPr>
              <w:pStyle w:val="TableHead"/>
              <w:rPr>
                <w:noProof w:val="0"/>
              </w:rPr>
            </w:pPr>
            <w:r w:rsidRPr="00D25C29">
              <w:rPr>
                <w:noProof w:val="0"/>
              </w:rPr>
              <w:t>Scale Score</w:t>
            </w:r>
          </w:p>
        </w:tc>
        <w:tc>
          <w:tcPr>
            <w:tcW w:w="877" w:type="dxa"/>
          </w:tcPr>
          <w:p w14:paraId="5E239F6B" w14:textId="77777777" w:rsidR="00FC54BD" w:rsidRPr="00D25C29" w:rsidRDefault="00FC54BD" w:rsidP="00F52557">
            <w:pPr>
              <w:pStyle w:val="TableHead"/>
              <w:rPr>
                <w:noProof w:val="0"/>
              </w:rPr>
            </w:pPr>
            <w:r w:rsidRPr="00D25C29">
              <w:rPr>
                <w:noProof w:val="0"/>
              </w:rPr>
              <w:t>N</w:t>
            </w:r>
          </w:p>
        </w:tc>
        <w:tc>
          <w:tcPr>
            <w:tcW w:w="1121" w:type="dxa"/>
          </w:tcPr>
          <w:p w14:paraId="17A7C508" w14:textId="77777777" w:rsidR="00FC54BD" w:rsidRPr="00D25C29" w:rsidRDefault="00FC54BD" w:rsidP="00F52557">
            <w:pPr>
              <w:pStyle w:val="TableHead"/>
              <w:rPr>
                <w:noProof w:val="0"/>
              </w:rPr>
            </w:pPr>
            <w:r w:rsidRPr="00D25C29">
              <w:rPr>
                <w:noProof w:val="0"/>
              </w:rPr>
              <w:t>Percent</w:t>
            </w:r>
          </w:p>
        </w:tc>
        <w:tc>
          <w:tcPr>
            <w:tcW w:w="1539" w:type="dxa"/>
          </w:tcPr>
          <w:p w14:paraId="1A3E92BC"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6D8FED11" w14:textId="77777777" w:rsidR="00FC54BD" w:rsidRPr="00D25C29" w:rsidRDefault="00FC54BD" w:rsidP="00F52557">
            <w:pPr>
              <w:pStyle w:val="TableHead"/>
              <w:rPr>
                <w:noProof w:val="0"/>
              </w:rPr>
            </w:pPr>
            <w:r w:rsidRPr="00D25C29">
              <w:rPr>
                <w:noProof w:val="0"/>
              </w:rPr>
              <w:t>Cumulative Percent</w:t>
            </w:r>
          </w:p>
        </w:tc>
      </w:tr>
      <w:tr w:rsidR="00FC54BD" w:rsidRPr="00D25C29" w14:paraId="5CBA607D" w14:textId="77777777" w:rsidTr="002F780A">
        <w:tc>
          <w:tcPr>
            <w:tcW w:w="1620" w:type="dxa"/>
          </w:tcPr>
          <w:p w14:paraId="583E7AAC"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6FF5052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25D2AB5E" w14:textId="77777777" w:rsidR="00FC54BD" w:rsidRPr="00D25C29" w:rsidRDefault="00FC54BD" w:rsidP="00F52557">
            <w:pPr>
              <w:pStyle w:val="TableText"/>
              <w:keepNext/>
              <w:keepLines/>
              <w:rPr>
                <w:rFonts w:cs="Arial"/>
              </w:rPr>
            </w:pPr>
            <w:r w:rsidRPr="00D25C29">
              <w:rPr>
                <w:rFonts w:eastAsia="Times New Roman" w:cs="Arial"/>
                <w:color w:val="000000"/>
                <w:szCs w:val="24"/>
              </w:rPr>
              <w:t>900</w:t>
            </w:r>
          </w:p>
        </w:tc>
        <w:tc>
          <w:tcPr>
            <w:tcW w:w="877" w:type="dxa"/>
          </w:tcPr>
          <w:p w14:paraId="1E04E9AD"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3D8551FD"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3EA71CF8"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2C0F2991"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4FEF02F2" w14:textId="77777777" w:rsidTr="002F780A">
        <w:tc>
          <w:tcPr>
            <w:tcW w:w="1620" w:type="dxa"/>
          </w:tcPr>
          <w:p w14:paraId="751479D1"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w:t>
            </w:r>
          </w:p>
        </w:tc>
        <w:tc>
          <w:tcPr>
            <w:tcW w:w="1620" w:type="dxa"/>
          </w:tcPr>
          <w:p w14:paraId="2D924209"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-4.569</w:t>
            </w:r>
          </w:p>
        </w:tc>
        <w:tc>
          <w:tcPr>
            <w:tcW w:w="1620" w:type="dxa"/>
          </w:tcPr>
          <w:p w14:paraId="5EFC1787"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900</w:t>
            </w:r>
          </w:p>
        </w:tc>
        <w:tc>
          <w:tcPr>
            <w:tcW w:w="877" w:type="dxa"/>
          </w:tcPr>
          <w:p w14:paraId="081F8218"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3BCE8359"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7C91C2BF"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7EE91C48"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6BD4A6C2" w14:textId="77777777" w:rsidTr="002F780A">
        <w:tc>
          <w:tcPr>
            <w:tcW w:w="1620" w:type="dxa"/>
          </w:tcPr>
          <w:p w14:paraId="1F50E372"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2</w:t>
            </w:r>
          </w:p>
        </w:tc>
        <w:tc>
          <w:tcPr>
            <w:tcW w:w="1620" w:type="dxa"/>
          </w:tcPr>
          <w:p w14:paraId="7D32449B"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-3.824</w:t>
            </w:r>
          </w:p>
        </w:tc>
        <w:tc>
          <w:tcPr>
            <w:tcW w:w="1620" w:type="dxa"/>
          </w:tcPr>
          <w:p w14:paraId="0C7EF75B"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900</w:t>
            </w:r>
          </w:p>
        </w:tc>
        <w:tc>
          <w:tcPr>
            <w:tcW w:w="877" w:type="dxa"/>
          </w:tcPr>
          <w:p w14:paraId="7DE41A13"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w:t>
            </w:r>
          </w:p>
        </w:tc>
        <w:tc>
          <w:tcPr>
            <w:tcW w:w="1121" w:type="dxa"/>
          </w:tcPr>
          <w:p w14:paraId="32C937B3"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0.03%</w:t>
            </w:r>
          </w:p>
        </w:tc>
        <w:tc>
          <w:tcPr>
            <w:tcW w:w="1539" w:type="dxa"/>
          </w:tcPr>
          <w:p w14:paraId="6C6A9DF9"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1</w:t>
            </w:r>
          </w:p>
        </w:tc>
        <w:tc>
          <w:tcPr>
            <w:tcW w:w="1539" w:type="dxa"/>
          </w:tcPr>
          <w:p w14:paraId="513B5264"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0.03%</w:t>
            </w:r>
          </w:p>
        </w:tc>
      </w:tr>
      <w:tr w:rsidR="00FC54BD" w:rsidRPr="00D25C29" w14:paraId="5FF345FC" w14:textId="77777777" w:rsidTr="002F780A">
        <w:tc>
          <w:tcPr>
            <w:tcW w:w="1620" w:type="dxa"/>
          </w:tcPr>
          <w:p w14:paraId="580E57E9"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3</w:t>
            </w:r>
          </w:p>
        </w:tc>
        <w:tc>
          <w:tcPr>
            <w:tcW w:w="1620" w:type="dxa"/>
          </w:tcPr>
          <w:p w14:paraId="394F742A"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-3.370</w:t>
            </w:r>
          </w:p>
        </w:tc>
        <w:tc>
          <w:tcPr>
            <w:tcW w:w="1620" w:type="dxa"/>
          </w:tcPr>
          <w:p w14:paraId="38284607"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901</w:t>
            </w:r>
          </w:p>
        </w:tc>
        <w:tc>
          <w:tcPr>
            <w:tcW w:w="877" w:type="dxa"/>
          </w:tcPr>
          <w:p w14:paraId="7C133B0E"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w:t>
            </w:r>
          </w:p>
        </w:tc>
        <w:tc>
          <w:tcPr>
            <w:tcW w:w="1121" w:type="dxa"/>
          </w:tcPr>
          <w:p w14:paraId="08CD70F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0.03%</w:t>
            </w:r>
          </w:p>
        </w:tc>
        <w:tc>
          <w:tcPr>
            <w:tcW w:w="1539" w:type="dxa"/>
          </w:tcPr>
          <w:p w14:paraId="4C7458C6"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2</w:t>
            </w:r>
          </w:p>
        </w:tc>
        <w:tc>
          <w:tcPr>
            <w:tcW w:w="1539" w:type="dxa"/>
          </w:tcPr>
          <w:p w14:paraId="267E8CFB"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0.05%</w:t>
            </w:r>
          </w:p>
        </w:tc>
      </w:tr>
      <w:tr w:rsidR="00FC54BD" w:rsidRPr="00D25C29" w14:paraId="2952891E" w14:textId="77777777" w:rsidTr="002F780A">
        <w:tc>
          <w:tcPr>
            <w:tcW w:w="1620" w:type="dxa"/>
          </w:tcPr>
          <w:p w14:paraId="12D0B55B"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4</w:t>
            </w:r>
          </w:p>
        </w:tc>
        <w:tc>
          <w:tcPr>
            <w:tcW w:w="1620" w:type="dxa"/>
          </w:tcPr>
          <w:p w14:paraId="6BCA319B"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-3.035</w:t>
            </w:r>
          </w:p>
        </w:tc>
        <w:tc>
          <w:tcPr>
            <w:tcW w:w="1620" w:type="dxa"/>
          </w:tcPr>
          <w:p w14:paraId="46DE0770"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906</w:t>
            </w:r>
          </w:p>
        </w:tc>
        <w:tc>
          <w:tcPr>
            <w:tcW w:w="877" w:type="dxa"/>
          </w:tcPr>
          <w:p w14:paraId="4ED01E8A"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w:t>
            </w:r>
          </w:p>
        </w:tc>
        <w:tc>
          <w:tcPr>
            <w:tcW w:w="1121" w:type="dxa"/>
          </w:tcPr>
          <w:p w14:paraId="21307F95"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0.03%</w:t>
            </w:r>
          </w:p>
        </w:tc>
        <w:tc>
          <w:tcPr>
            <w:tcW w:w="1539" w:type="dxa"/>
          </w:tcPr>
          <w:p w14:paraId="5C9B3CBC"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3</w:t>
            </w:r>
          </w:p>
        </w:tc>
        <w:tc>
          <w:tcPr>
            <w:tcW w:w="1539" w:type="dxa"/>
          </w:tcPr>
          <w:p w14:paraId="4A75EEAF"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0.08%</w:t>
            </w:r>
          </w:p>
        </w:tc>
      </w:tr>
      <w:tr w:rsidR="00FC54BD" w:rsidRPr="00D25C29" w14:paraId="494B08E6" w14:textId="77777777" w:rsidTr="002F780A">
        <w:tc>
          <w:tcPr>
            <w:tcW w:w="1620" w:type="dxa"/>
          </w:tcPr>
          <w:p w14:paraId="5E62F9B2"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5</w:t>
            </w:r>
          </w:p>
        </w:tc>
        <w:tc>
          <w:tcPr>
            <w:tcW w:w="1620" w:type="dxa"/>
          </w:tcPr>
          <w:p w14:paraId="16120B8A"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-2.767</w:t>
            </w:r>
          </w:p>
        </w:tc>
        <w:tc>
          <w:tcPr>
            <w:tcW w:w="1620" w:type="dxa"/>
          </w:tcPr>
          <w:p w14:paraId="4D5179DC"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909</w:t>
            </w:r>
          </w:p>
        </w:tc>
        <w:tc>
          <w:tcPr>
            <w:tcW w:w="877" w:type="dxa"/>
          </w:tcPr>
          <w:p w14:paraId="49BCC6C3"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w:t>
            </w:r>
          </w:p>
        </w:tc>
        <w:tc>
          <w:tcPr>
            <w:tcW w:w="1121" w:type="dxa"/>
          </w:tcPr>
          <w:p w14:paraId="6A21F882"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0.03%</w:t>
            </w:r>
          </w:p>
        </w:tc>
        <w:tc>
          <w:tcPr>
            <w:tcW w:w="1539" w:type="dxa"/>
          </w:tcPr>
          <w:p w14:paraId="344792FB"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4</w:t>
            </w:r>
          </w:p>
        </w:tc>
        <w:tc>
          <w:tcPr>
            <w:tcW w:w="1539" w:type="dxa"/>
          </w:tcPr>
          <w:p w14:paraId="38DE7569"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0.10%</w:t>
            </w:r>
          </w:p>
        </w:tc>
      </w:tr>
      <w:tr w:rsidR="00FC54BD" w:rsidRPr="00D25C29" w14:paraId="7F0C16EA" w14:textId="77777777" w:rsidTr="002F780A">
        <w:tc>
          <w:tcPr>
            <w:tcW w:w="1620" w:type="dxa"/>
          </w:tcPr>
          <w:p w14:paraId="5EA12B88"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6</w:t>
            </w:r>
          </w:p>
        </w:tc>
        <w:tc>
          <w:tcPr>
            <w:tcW w:w="1620" w:type="dxa"/>
          </w:tcPr>
          <w:p w14:paraId="680FE149"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-2.542</w:t>
            </w:r>
          </w:p>
        </w:tc>
        <w:tc>
          <w:tcPr>
            <w:tcW w:w="1620" w:type="dxa"/>
          </w:tcPr>
          <w:p w14:paraId="4442A867"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912</w:t>
            </w:r>
          </w:p>
        </w:tc>
        <w:tc>
          <w:tcPr>
            <w:tcW w:w="877" w:type="dxa"/>
          </w:tcPr>
          <w:p w14:paraId="4C434D10"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4CF029E4"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3483E9D1"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4</w:t>
            </w:r>
          </w:p>
        </w:tc>
        <w:tc>
          <w:tcPr>
            <w:tcW w:w="1539" w:type="dxa"/>
          </w:tcPr>
          <w:p w14:paraId="43ADD689"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0.10%</w:t>
            </w:r>
          </w:p>
        </w:tc>
      </w:tr>
      <w:tr w:rsidR="00FC54BD" w:rsidRPr="00D25C29" w14:paraId="5CA3A571" w14:textId="77777777" w:rsidTr="002F780A">
        <w:tc>
          <w:tcPr>
            <w:tcW w:w="1620" w:type="dxa"/>
          </w:tcPr>
          <w:p w14:paraId="0DD80459"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7</w:t>
            </w:r>
          </w:p>
        </w:tc>
        <w:tc>
          <w:tcPr>
            <w:tcW w:w="1620" w:type="dxa"/>
          </w:tcPr>
          <w:p w14:paraId="332B8F3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-2.346</w:t>
            </w:r>
          </w:p>
        </w:tc>
        <w:tc>
          <w:tcPr>
            <w:tcW w:w="1620" w:type="dxa"/>
          </w:tcPr>
          <w:p w14:paraId="292121DF"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915</w:t>
            </w:r>
          </w:p>
        </w:tc>
        <w:tc>
          <w:tcPr>
            <w:tcW w:w="877" w:type="dxa"/>
          </w:tcPr>
          <w:p w14:paraId="771D1E08"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2</w:t>
            </w:r>
          </w:p>
        </w:tc>
        <w:tc>
          <w:tcPr>
            <w:tcW w:w="1121" w:type="dxa"/>
          </w:tcPr>
          <w:p w14:paraId="331617B0"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0.05%</w:t>
            </w:r>
          </w:p>
        </w:tc>
        <w:tc>
          <w:tcPr>
            <w:tcW w:w="1539" w:type="dxa"/>
          </w:tcPr>
          <w:p w14:paraId="71977B4C"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6</w:t>
            </w:r>
          </w:p>
        </w:tc>
        <w:tc>
          <w:tcPr>
            <w:tcW w:w="1539" w:type="dxa"/>
          </w:tcPr>
          <w:p w14:paraId="5B6213EF"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0.15%</w:t>
            </w:r>
          </w:p>
        </w:tc>
      </w:tr>
      <w:tr w:rsidR="00FC54BD" w:rsidRPr="00D25C29" w14:paraId="0DB7CAF8" w14:textId="77777777" w:rsidTr="002F780A">
        <w:tc>
          <w:tcPr>
            <w:tcW w:w="1620" w:type="dxa"/>
          </w:tcPr>
          <w:p w14:paraId="0D0ED64B"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8</w:t>
            </w:r>
          </w:p>
        </w:tc>
        <w:tc>
          <w:tcPr>
            <w:tcW w:w="1620" w:type="dxa"/>
          </w:tcPr>
          <w:p w14:paraId="0D3FA07D"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-2.172</w:t>
            </w:r>
          </w:p>
        </w:tc>
        <w:tc>
          <w:tcPr>
            <w:tcW w:w="1620" w:type="dxa"/>
          </w:tcPr>
          <w:p w14:paraId="5CFC9973"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918</w:t>
            </w:r>
          </w:p>
        </w:tc>
        <w:tc>
          <w:tcPr>
            <w:tcW w:w="877" w:type="dxa"/>
          </w:tcPr>
          <w:p w14:paraId="6197B9E6"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2</w:t>
            </w:r>
          </w:p>
        </w:tc>
        <w:tc>
          <w:tcPr>
            <w:tcW w:w="1121" w:type="dxa"/>
          </w:tcPr>
          <w:p w14:paraId="14C3A6B1"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0.05%</w:t>
            </w:r>
          </w:p>
        </w:tc>
        <w:tc>
          <w:tcPr>
            <w:tcW w:w="1539" w:type="dxa"/>
          </w:tcPr>
          <w:p w14:paraId="30DE8AA0"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8</w:t>
            </w:r>
          </w:p>
        </w:tc>
        <w:tc>
          <w:tcPr>
            <w:tcW w:w="1539" w:type="dxa"/>
          </w:tcPr>
          <w:p w14:paraId="6478EA0C"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0.20%</w:t>
            </w:r>
          </w:p>
        </w:tc>
      </w:tr>
      <w:tr w:rsidR="00FC54BD" w:rsidRPr="00D25C29" w14:paraId="5394F690" w14:textId="77777777" w:rsidTr="002F780A">
        <w:tc>
          <w:tcPr>
            <w:tcW w:w="1620" w:type="dxa"/>
          </w:tcPr>
          <w:p w14:paraId="5EF24231"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w:t>
            </w:r>
          </w:p>
        </w:tc>
        <w:tc>
          <w:tcPr>
            <w:tcW w:w="1620" w:type="dxa"/>
          </w:tcPr>
          <w:p w14:paraId="0EE23130"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-2.015</w:t>
            </w:r>
          </w:p>
        </w:tc>
        <w:tc>
          <w:tcPr>
            <w:tcW w:w="1620" w:type="dxa"/>
          </w:tcPr>
          <w:p w14:paraId="1685BAAF"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920</w:t>
            </w:r>
          </w:p>
        </w:tc>
        <w:tc>
          <w:tcPr>
            <w:tcW w:w="877" w:type="dxa"/>
          </w:tcPr>
          <w:p w14:paraId="2357808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3</w:t>
            </w:r>
          </w:p>
        </w:tc>
        <w:tc>
          <w:tcPr>
            <w:tcW w:w="1121" w:type="dxa"/>
          </w:tcPr>
          <w:p w14:paraId="6EEB64CE"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0.08%</w:t>
            </w:r>
          </w:p>
        </w:tc>
        <w:tc>
          <w:tcPr>
            <w:tcW w:w="1539" w:type="dxa"/>
          </w:tcPr>
          <w:p w14:paraId="57872CE5"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11</w:t>
            </w:r>
          </w:p>
        </w:tc>
        <w:tc>
          <w:tcPr>
            <w:tcW w:w="1539" w:type="dxa"/>
          </w:tcPr>
          <w:p w14:paraId="77D222FB"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0.28%</w:t>
            </w:r>
          </w:p>
        </w:tc>
      </w:tr>
      <w:tr w:rsidR="00FC54BD" w:rsidRPr="00D25C29" w14:paraId="21E301FD" w14:textId="77777777" w:rsidTr="002F780A">
        <w:tc>
          <w:tcPr>
            <w:tcW w:w="1620" w:type="dxa"/>
          </w:tcPr>
          <w:p w14:paraId="14C3C410"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10</w:t>
            </w:r>
          </w:p>
        </w:tc>
        <w:tc>
          <w:tcPr>
            <w:tcW w:w="1620" w:type="dxa"/>
          </w:tcPr>
          <w:p w14:paraId="354553CF"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-1.872</w:t>
            </w:r>
          </w:p>
        </w:tc>
        <w:tc>
          <w:tcPr>
            <w:tcW w:w="1620" w:type="dxa"/>
          </w:tcPr>
          <w:p w14:paraId="3FACF64E"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922</w:t>
            </w:r>
          </w:p>
        </w:tc>
        <w:tc>
          <w:tcPr>
            <w:tcW w:w="877" w:type="dxa"/>
          </w:tcPr>
          <w:p w14:paraId="6971DA76"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4</w:t>
            </w:r>
          </w:p>
        </w:tc>
        <w:tc>
          <w:tcPr>
            <w:tcW w:w="1121" w:type="dxa"/>
          </w:tcPr>
          <w:p w14:paraId="4FD6CFAF"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0.10%</w:t>
            </w:r>
          </w:p>
        </w:tc>
        <w:tc>
          <w:tcPr>
            <w:tcW w:w="1539" w:type="dxa"/>
          </w:tcPr>
          <w:p w14:paraId="7EEA5F36"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15</w:t>
            </w:r>
          </w:p>
        </w:tc>
        <w:tc>
          <w:tcPr>
            <w:tcW w:w="1539" w:type="dxa"/>
          </w:tcPr>
          <w:p w14:paraId="00539761"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0.38%</w:t>
            </w:r>
          </w:p>
        </w:tc>
      </w:tr>
      <w:tr w:rsidR="00FC54BD" w:rsidRPr="00D25C29" w14:paraId="0513918B" w14:textId="77777777" w:rsidTr="002F780A">
        <w:tc>
          <w:tcPr>
            <w:tcW w:w="1620" w:type="dxa"/>
          </w:tcPr>
          <w:p w14:paraId="1CCFFEA9"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11</w:t>
            </w:r>
          </w:p>
        </w:tc>
        <w:tc>
          <w:tcPr>
            <w:tcW w:w="1620" w:type="dxa"/>
          </w:tcPr>
          <w:p w14:paraId="726960A6"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-1.739</w:t>
            </w:r>
          </w:p>
        </w:tc>
        <w:tc>
          <w:tcPr>
            <w:tcW w:w="1620" w:type="dxa"/>
          </w:tcPr>
          <w:p w14:paraId="4FADB68A"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923</w:t>
            </w:r>
          </w:p>
        </w:tc>
        <w:tc>
          <w:tcPr>
            <w:tcW w:w="877" w:type="dxa"/>
          </w:tcPr>
          <w:p w14:paraId="5640BE3F"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2</w:t>
            </w:r>
          </w:p>
        </w:tc>
        <w:tc>
          <w:tcPr>
            <w:tcW w:w="1121" w:type="dxa"/>
          </w:tcPr>
          <w:p w14:paraId="0CCF693B"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0.05%</w:t>
            </w:r>
          </w:p>
        </w:tc>
        <w:tc>
          <w:tcPr>
            <w:tcW w:w="1539" w:type="dxa"/>
          </w:tcPr>
          <w:p w14:paraId="0C04B6F5"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17</w:t>
            </w:r>
          </w:p>
        </w:tc>
        <w:tc>
          <w:tcPr>
            <w:tcW w:w="1539" w:type="dxa"/>
          </w:tcPr>
          <w:p w14:paraId="2BEB8329"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0.44%</w:t>
            </w:r>
          </w:p>
        </w:tc>
      </w:tr>
      <w:tr w:rsidR="00FC54BD" w:rsidRPr="00D25C29" w14:paraId="23BC4AFB" w14:textId="77777777" w:rsidTr="002F780A">
        <w:tc>
          <w:tcPr>
            <w:tcW w:w="1620" w:type="dxa"/>
          </w:tcPr>
          <w:p w14:paraId="5AC32636"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12</w:t>
            </w:r>
          </w:p>
        </w:tc>
        <w:tc>
          <w:tcPr>
            <w:tcW w:w="1620" w:type="dxa"/>
          </w:tcPr>
          <w:p w14:paraId="0B9DBF9C"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-1.615</w:t>
            </w:r>
          </w:p>
        </w:tc>
        <w:tc>
          <w:tcPr>
            <w:tcW w:w="1620" w:type="dxa"/>
          </w:tcPr>
          <w:p w14:paraId="3DCC7CEB"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925</w:t>
            </w:r>
          </w:p>
        </w:tc>
        <w:tc>
          <w:tcPr>
            <w:tcW w:w="877" w:type="dxa"/>
          </w:tcPr>
          <w:p w14:paraId="68E11484"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3</w:t>
            </w:r>
          </w:p>
        </w:tc>
        <w:tc>
          <w:tcPr>
            <w:tcW w:w="1121" w:type="dxa"/>
          </w:tcPr>
          <w:p w14:paraId="1DDD014B"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0.08%</w:t>
            </w:r>
          </w:p>
        </w:tc>
        <w:tc>
          <w:tcPr>
            <w:tcW w:w="1539" w:type="dxa"/>
          </w:tcPr>
          <w:p w14:paraId="42875EF5"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20</w:t>
            </w:r>
          </w:p>
        </w:tc>
        <w:tc>
          <w:tcPr>
            <w:tcW w:w="1539" w:type="dxa"/>
          </w:tcPr>
          <w:p w14:paraId="5E52A622"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0.51%</w:t>
            </w:r>
          </w:p>
        </w:tc>
      </w:tr>
      <w:tr w:rsidR="00FC54BD" w:rsidRPr="00D25C29" w14:paraId="0E7271C9" w14:textId="77777777" w:rsidTr="002F780A">
        <w:tc>
          <w:tcPr>
            <w:tcW w:w="1620" w:type="dxa"/>
          </w:tcPr>
          <w:p w14:paraId="099556DA"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13</w:t>
            </w:r>
          </w:p>
        </w:tc>
        <w:tc>
          <w:tcPr>
            <w:tcW w:w="1620" w:type="dxa"/>
          </w:tcPr>
          <w:p w14:paraId="4131B09A"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-1.499</w:t>
            </w:r>
          </w:p>
        </w:tc>
        <w:tc>
          <w:tcPr>
            <w:tcW w:w="1620" w:type="dxa"/>
          </w:tcPr>
          <w:p w14:paraId="2A50E1C2"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927</w:t>
            </w:r>
          </w:p>
        </w:tc>
        <w:tc>
          <w:tcPr>
            <w:tcW w:w="877" w:type="dxa"/>
          </w:tcPr>
          <w:p w14:paraId="7BF192D5"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11</w:t>
            </w:r>
          </w:p>
        </w:tc>
        <w:tc>
          <w:tcPr>
            <w:tcW w:w="1121" w:type="dxa"/>
          </w:tcPr>
          <w:p w14:paraId="7D9B00E4"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0.28%</w:t>
            </w:r>
          </w:p>
        </w:tc>
        <w:tc>
          <w:tcPr>
            <w:tcW w:w="1539" w:type="dxa"/>
          </w:tcPr>
          <w:p w14:paraId="3E7E336C"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31</w:t>
            </w:r>
          </w:p>
        </w:tc>
        <w:tc>
          <w:tcPr>
            <w:tcW w:w="1539" w:type="dxa"/>
          </w:tcPr>
          <w:p w14:paraId="0A87952C"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0.79%</w:t>
            </w:r>
          </w:p>
        </w:tc>
      </w:tr>
      <w:tr w:rsidR="00FC54BD" w:rsidRPr="00D25C29" w14:paraId="56EF1DA6" w14:textId="77777777" w:rsidTr="002F780A">
        <w:tc>
          <w:tcPr>
            <w:tcW w:w="1620" w:type="dxa"/>
          </w:tcPr>
          <w:p w14:paraId="5783D35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w:t>
            </w:r>
          </w:p>
        </w:tc>
        <w:tc>
          <w:tcPr>
            <w:tcW w:w="1620" w:type="dxa"/>
          </w:tcPr>
          <w:p w14:paraId="775031C2" w14:textId="77777777" w:rsidR="00FC54BD" w:rsidRPr="00D25C29" w:rsidRDefault="00FC54BD" w:rsidP="00F52557">
            <w:pPr>
              <w:pStyle w:val="TableText"/>
              <w:rPr>
                <w:rFonts w:eastAsia="Times New Roman"/>
                <w:color w:val="000000"/>
                <w:szCs w:val="24"/>
              </w:rPr>
            </w:pPr>
            <w:r w:rsidRPr="00D25C29">
              <w:rPr>
                <w:rFonts w:cs="Arial"/>
                <w:color w:val="000000"/>
                <w:szCs w:val="24"/>
              </w:rPr>
              <w:t>-1.389</w:t>
            </w:r>
          </w:p>
        </w:tc>
        <w:tc>
          <w:tcPr>
            <w:tcW w:w="1620" w:type="dxa"/>
          </w:tcPr>
          <w:p w14:paraId="5A91C84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928</w:t>
            </w:r>
          </w:p>
        </w:tc>
        <w:tc>
          <w:tcPr>
            <w:tcW w:w="877" w:type="dxa"/>
          </w:tcPr>
          <w:p w14:paraId="25BE10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121" w:type="dxa"/>
          </w:tcPr>
          <w:p w14:paraId="078474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0.46%</w:t>
            </w:r>
          </w:p>
        </w:tc>
        <w:tc>
          <w:tcPr>
            <w:tcW w:w="1539" w:type="dxa"/>
          </w:tcPr>
          <w:p w14:paraId="7F75349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49</w:t>
            </w:r>
          </w:p>
        </w:tc>
        <w:tc>
          <w:tcPr>
            <w:tcW w:w="1539" w:type="dxa"/>
          </w:tcPr>
          <w:p w14:paraId="4E70C2D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1.25%</w:t>
            </w:r>
          </w:p>
        </w:tc>
      </w:tr>
      <w:tr w:rsidR="00FC54BD" w:rsidRPr="00D25C29" w14:paraId="105A903E" w14:textId="77777777" w:rsidTr="002F780A">
        <w:tc>
          <w:tcPr>
            <w:tcW w:w="1620" w:type="dxa"/>
          </w:tcPr>
          <w:p w14:paraId="2E5152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00E838D4" w14:textId="77777777" w:rsidR="00FC54BD" w:rsidRPr="00D25C29" w:rsidRDefault="00FC54BD" w:rsidP="00F52557">
            <w:pPr>
              <w:pStyle w:val="TableText"/>
              <w:rPr>
                <w:rFonts w:eastAsia="Times New Roman"/>
                <w:color w:val="000000"/>
                <w:szCs w:val="24"/>
              </w:rPr>
            </w:pPr>
            <w:r w:rsidRPr="00D25C29">
              <w:rPr>
                <w:rFonts w:cs="Arial"/>
                <w:color w:val="000000"/>
                <w:szCs w:val="24"/>
              </w:rPr>
              <w:t>-1.284</w:t>
            </w:r>
          </w:p>
        </w:tc>
        <w:tc>
          <w:tcPr>
            <w:tcW w:w="1620" w:type="dxa"/>
          </w:tcPr>
          <w:p w14:paraId="67D8DCD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930</w:t>
            </w:r>
          </w:p>
        </w:tc>
        <w:tc>
          <w:tcPr>
            <w:tcW w:w="877" w:type="dxa"/>
          </w:tcPr>
          <w:p w14:paraId="059D8E1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121" w:type="dxa"/>
          </w:tcPr>
          <w:p w14:paraId="0861913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0.90%</w:t>
            </w:r>
          </w:p>
        </w:tc>
        <w:tc>
          <w:tcPr>
            <w:tcW w:w="1539" w:type="dxa"/>
          </w:tcPr>
          <w:p w14:paraId="220D3BB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84</w:t>
            </w:r>
          </w:p>
        </w:tc>
        <w:tc>
          <w:tcPr>
            <w:tcW w:w="1539" w:type="dxa"/>
          </w:tcPr>
          <w:p w14:paraId="70B950B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2.15%</w:t>
            </w:r>
          </w:p>
        </w:tc>
      </w:tr>
      <w:tr w:rsidR="00FC54BD" w:rsidRPr="00D25C29" w14:paraId="6FC70F6B" w14:textId="77777777" w:rsidTr="002F780A">
        <w:tc>
          <w:tcPr>
            <w:tcW w:w="1620" w:type="dxa"/>
          </w:tcPr>
          <w:p w14:paraId="7D5C557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5A489ABD" w14:textId="77777777" w:rsidR="00FC54BD" w:rsidRPr="00D25C29" w:rsidRDefault="00FC54BD" w:rsidP="00F52557">
            <w:pPr>
              <w:pStyle w:val="TableText"/>
              <w:rPr>
                <w:rFonts w:eastAsia="Times New Roman"/>
                <w:color w:val="000000"/>
                <w:szCs w:val="24"/>
              </w:rPr>
            </w:pPr>
            <w:r w:rsidRPr="00D25C29">
              <w:rPr>
                <w:rFonts w:cs="Arial"/>
                <w:color w:val="000000"/>
                <w:szCs w:val="24"/>
              </w:rPr>
              <w:t>-1.184</w:t>
            </w:r>
          </w:p>
        </w:tc>
        <w:tc>
          <w:tcPr>
            <w:tcW w:w="1620" w:type="dxa"/>
          </w:tcPr>
          <w:p w14:paraId="2E65281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931</w:t>
            </w:r>
          </w:p>
        </w:tc>
        <w:tc>
          <w:tcPr>
            <w:tcW w:w="877" w:type="dxa"/>
          </w:tcPr>
          <w:p w14:paraId="79BFD5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121" w:type="dxa"/>
          </w:tcPr>
          <w:p w14:paraId="4F72F16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1.07%</w:t>
            </w:r>
          </w:p>
        </w:tc>
        <w:tc>
          <w:tcPr>
            <w:tcW w:w="1539" w:type="dxa"/>
          </w:tcPr>
          <w:p w14:paraId="07A2EE2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126</w:t>
            </w:r>
          </w:p>
        </w:tc>
        <w:tc>
          <w:tcPr>
            <w:tcW w:w="1539" w:type="dxa"/>
          </w:tcPr>
          <w:p w14:paraId="1096444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3.22%</w:t>
            </w:r>
          </w:p>
        </w:tc>
      </w:tr>
      <w:tr w:rsidR="00FC54BD" w:rsidRPr="00D25C29" w14:paraId="7E798563" w14:textId="77777777" w:rsidTr="002F780A">
        <w:tc>
          <w:tcPr>
            <w:tcW w:w="1620" w:type="dxa"/>
          </w:tcPr>
          <w:p w14:paraId="42A766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2B1C7B95" w14:textId="77777777" w:rsidR="00FC54BD" w:rsidRPr="00D25C29" w:rsidRDefault="00FC54BD" w:rsidP="00F52557">
            <w:pPr>
              <w:pStyle w:val="TableText"/>
              <w:rPr>
                <w:rFonts w:eastAsia="Times New Roman"/>
                <w:color w:val="000000"/>
                <w:szCs w:val="24"/>
              </w:rPr>
            </w:pPr>
            <w:r w:rsidRPr="00D25C29">
              <w:rPr>
                <w:rFonts w:cs="Arial"/>
                <w:color w:val="000000"/>
                <w:szCs w:val="24"/>
              </w:rPr>
              <w:t>-1.088</w:t>
            </w:r>
          </w:p>
        </w:tc>
        <w:tc>
          <w:tcPr>
            <w:tcW w:w="1620" w:type="dxa"/>
          </w:tcPr>
          <w:p w14:paraId="7EBDDBB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932</w:t>
            </w:r>
          </w:p>
        </w:tc>
        <w:tc>
          <w:tcPr>
            <w:tcW w:w="877" w:type="dxa"/>
          </w:tcPr>
          <w:p w14:paraId="54A209F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121" w:type="dxa"/>
          </w:tcPr>
          <w:p w14:paraId="67651B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1.13%</w:t>
            </w:r>
          </w:p>
        </w:tc>
        <w:tc>
          <w:tcPr>
            <w:tcW w:w="1539" w:type="dxa"/>
          </w:tcPr>
          <w:p w14:paraId="2CDDD8D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170</w:t>
            </w:r>
          </w:p>
        </w:tc>
        <w:tc>
          <w:tcPr>
            <w:tcW w:w="1539" w:type="dxa"/>
          </w:tcPr>
          <w:p w14:paraId="55D599C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4.35%</w:t>
            </w:r>
          </w:p>
        </w:tc>
      </w:tr>
      <w:tr w:rsidR="00FC54BD" w:rsidRPr="00D25C29" w14:paraId="37BDECC9" w14:textId="77777777" w:rsidTr="002F780A">
        <w:tc>
          <w:tcPr>
            <w:tcW w:w="1620" w:type="dxa"/>
          </w:tcPr>
          <w:p w14:paraId="16FF313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570F9D0A" w14:textId="77777777" w:rsidR="00FC54BD" w:rsidRPr="00D25C29" w:rsidRDefault="00FC54BD" w:rsidP="00F52557">
            <w:pPr>
              <w:pStyle w:val="TableText"/>
              <w:rPr>
                <w:rFonts w:eastAsia="Times New Roman"/>
                <w:color w:val="000000"/>
                <w:szCs w:val="24"/>
              </w:rPr>
            </w:pPr>
            <w:r w:rsidRPr="00D25C29">
              <w:rPr>
                <w:rFonts w:cs="Arial"/>
                <w:color w:val="000000"/>
                <w:szCs w:val="24"/>
              </w:rPr>
              <w:t>-0.996</w:t>
            </w:r>
          </w:p>
        </w:tc>
        <w:tc>
          <w:tcPr>
            <w:tcW w:w="1620" w:type="dxa"/>
          </w:tcPr>
          <w:p w14:paraId="0D0859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934</w:t>
            </w:r>
          </w:p>
        </w:tc>
        <w:tc>
          <w:tcPr>
            <w:tcW w:w="877" w:type="dxa"/>
          </w:tcPr>
          <w:p w14:paraId="146BFC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87</w:t>
            </w:r>
          </w:p>
        </w:tc>
        <w:tc>
          <w:tcPr>
            <w:tcW w:w="1121" w:type="dxa"/>
          </w:tcPr>
          <w:p w14:paraId="0DC2A17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2.23%</w:t>
            </w:r>
          </w:p>
        </w:tc>
        <w:tc>
          <w:tcPr>
            <w:tcW w:w="1539" w:type="dxa"/>
          </w:tcPr>
          <w:p w14:paraId="7EB8A8A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257</w:t>
            </w:r>
          </w:p>
        </w:tc>
        <w:tc>
          <w:tcPr>
            <w:tcW w:w="1539" w:type="dxa"/>
          </w:tcPr>
          <w:p w14:paraId="0D2AA30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6.58%</w:t>
            </w:r>
          </w:p>
        </w:tc>
      </w:tr>
      <w:tr w:rsidR="00FC54BD" w:rsidRPr="00D25C29" w14:paraId="6AD87360" w14:textId="77777777" w:rsidTr="002F780A">
        <w:tc>
          <w:tcPr>
            <w:tcW w:w="1620" w:type="dxa"/>
          </w:tcPr>
          <w:p w14:paraId="0C31A4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6778EA2C" w14:textId="77777777" w:rsidR="00FC54BD" w:rsidRPr="00D25C29" w:rsidRDefault="00FC54BD" w:rsidP="00F52557">
            <w:pPr>
              <w:pStyle w:val="TableText"/>
              <w:rPr>
                <w:rFonts w:eastAsia="Times New Roman"/>
                <w:color w:val="000000"/>
                <w:szCs w:val="24"/>
              </w:rPr>
            </w:pPr>
            <w:r w:rsidRPr="00D25C29">
              <w:rPr>
                <w:rFonts w:cs="Arial"/>
                <w:color w:val="000000"/>
                <w:szCs w:val="24"/>
              </w:rPr>
              <w:t>-0.907</w:t>
            </w:r>
          </w:p>
        </w:tc>
        <w:tc>
          <w:tcPr>
            <w:tcW w:w="1620" w:type="dxa"/>
          </w:tcPr>
          <w:p w14:paraId="24BC8F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935</w:t>
            </w:r>
          </w:p>
        </w:tc>
        <w:tc>
          <w:tcPr>
            <w:tcW w:w="877" w:type="dxa"/>
          </w:tcPr>
          <w:p w14:paraId="70E467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w:t>
            </w:r>
          </w:p>
        </w:tc>
        <w:tc>
          <w:tcPr>
            <w:tcW w:w="1121" w:type="dxa"/>
          </w:tcPr>
          <w:p w14:paraId="05538D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2.41%</w:t>
            </w:r>
          </w:p>
        </w:tc>
        <w:tc>
          <w:tcPr>
            <w:tcW w:w="1539" w:type="dxa"/>
          </w:tcPr>
          <w:p w14:paraId="7172328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351</w:t>
            </w:r>
          </w:p>
        </w:tc>
        <w:tc>
          <w:tcPr>
            <w:tcW w:w="1539" w:type="dxa"/>
          </w:tcPr>
          <w:p w14:paraId="45084F5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8.98%</w:t>
            </w:r>
          </w:p>
        </w:tc>
      </w:tr>
      <w:tr w:rsidR="00FC54BD" w:rsidRPr="00D25C29" w14:paraId="54A3F25D" w14:textId="77777777" w:rsidTr="002F780A">
        <w:tc>
          <w:tcPr>
            <w:tcW w:w="1620" w:type="dxa"/>
          </w:tcPr>
          <w:p w14:paraId="0CCF21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014941B5" w14:textId="77777777" w:rsidR="00FC54BD" w:rsidRPr="00D25C29" w:rsidRDefault="00FC54BD" w:rsidP="00F52557">
            <w:pPr>
              <w:pStyle w:val="TableText"/>
              <w:rPr>
                <w:rFonts w:eastAsia="Times New Roman"/>
                <w:color w:val="000000"/>
                <w:szCs w:val="24"/>
              </w:rPr>
            </w:pPr>
            <w:r w:rsidRPr="00D25C29">
              <w:rPr>
                <w:rFonts w:cs="Arial"/>
                <w:color w:val="000000"/>
                <w:szCs w:val="24"/>
              </w:rPr>
              <w:t>-0.820</w:t>
            </w:r>
          </w:p>
        </w:tc>
        <w:tc>
          <w:tcPr>
            <w:tcW w:w="1620" w:type="dxa"/>
          </w:tcPr>
          <w:p w14:paraId="726A5CA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936</w:t>
            </w:r>
          </w:p>
        </w:tc>
        <w:tc>
          <w:tcPr>
            <w:tcW w:w="877" w:type="dxa"/>
          </w:tcPr>
          <w:p w14:paraId="75721AD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114</w:t>
            </w:r>
          </w:p>
        </w:tc>
        <w:tc>
          <w:tcPr>
            <w:tcW w:w="1121" w:type="dxa"/>
          </w:tcPr>
          <w:p w14:paraId="357D505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2.92%</w:t>
            </w:r>
          </w:p>
        </w:tc>
        <w:tc>
          <w:tcPr>
            <w:tcW w:w="1539" w:type="dxa"/>
          </w:tcPr>
          <w:p w14:paraId="23804BD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465</w:t>
            </w:r>
          </w:p>
        </w:tc>
        <w:tc>
          <w:tcPr>
            <w:tcW w:w="1539" w:type="dxa"/>
          </w:tcPr>
          <w:p w14:paraId="0BEB157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11.90%</w:t>
            </w:r>
          </w:p>
        </w:tc>
      </w:tr>
      <w:tr w:rsidR="00FC54BD" w:rsidRPr="00D25C29" w14:paraId="27D34C95" w14:textId="77777777" w:rsidTr="002F780A">
        <w:tc>
          <w:tcPr>
            <w:tcW w:w="1620" w:type="dxa"/>
          </w:tcPr>
          <w:p w14:paraId="3095BC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7B5DA42E" w14:textId="77777777" w:rsidR="00FC54BD" w:rsidRPr="00D25C29" w:rsidRDefault="00FC54BD" w:rsidP="00F52557">
            <w:pPr>
              <w:pStyle w:val="TableText"/>
              <w:rPr>
                <w:rFonts w:eastAsia="Times New Roman"/>
                <w:color w:val="000000"/>
                <w:szCs w:val="24"/>
              </w:rPr>
            </w:pPr>
            <w:r w:rsidRPr="00D25C29">
              <w:rPr>
                <w:rFonts w:cs="Arial"/>
                <w:color w:val="000000"/>
                <w:szCs w:val="24"/>
              </w:rPr>
              <w:t>-0.736</w:t>
            </w:r>
          </w:p>
        </w:tc>
        <w:tc>
          <w:tcPr>
            <w:tcW w:w="1620" w:type="dxa"/>
          </w:tcPr>
          <w:p w14:paraId="527073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937</w:t>
            </w:r>
          </w:p>
        </w:tc>
        <w:tc>
          <w:tcPr>
            <w:tcW w:w="877" w:type="dxa"/>
          </w:tcPr>
          <w:p w14:paraId="3EFE24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126</w:t>
            </w:r>
          </w:p>
        </w:tc>
        <w:tc>
          <w:tcPr>
            <w:tcW w:w="1121" w:type="dxa"/>
          </w:tcPr>
          <w:p w14:paraId="36D624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3.22%</w:t>
            </w:r>
          </w:p>
        </w:tc>
        <w:tc>
          <w:tcPr>
            <w:tcW w:w="1539" w:type="dxa"/>
          </w:tcPr>
          <w:p w14:paraId="504D1C5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591</w:t>
            </w:r>
          </w:p>
        </w:tc>
        <w:tc>
          <w:tcPr>
            <w:tcW w:w="1539" w:type="dxa"/>
          </w:tcPr>
          <w:p w14:paraId="394504B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15.13%</w:t>
            </w:r>
          </w:p>
        </w:tc>
      </w:tr>
      <w:tr w:rsidR="00FC54BD" w:rsidRPr="00D25C29" w14:paraId="080D5A15" w14:textId="77777777" w:rsidTr="002F780A">
        <w:tc>
          <w:tcPr>
            <w:tcW w:w="1620" w:type="dxa"/>
          </w:tcPr>
          <w:p w14:paraId="702DB10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23ECCBD5" w14:textId="77777777" w:rsidR="00FC54BD" w:rsidRPr="00D25C29" w:rsidRDefault="00FC54BD" w:rsidP="00F52557">
            <w:pPr>
              <w:pStyle w:val="TableText"/>
              <w:rPr>
                <w:rFonts w:eastAsia="Times New Roman"/>
                <w:color w:val="000000"/>
                <w:szCs w:val="24"/>
              </w:rPr>
            </w:pPr>
            <w:r w:rsidRPr="00D25C29">
              <w:rPr>
                <w:rFonts w:cs="Arial"/>
                <w:color w:val="000000"/>
                <w:szCs w:val="24"/>
              </w:rPr>
              <w:t>-0.654</w:t>
            </w:r>
          </w:p>
        </w:tc>
        <w:tc>
          <w:tcPr>
            <w:tcW w:w="1620" w:type="dxa"/>
          </w:tcPr>
          <w:p w14:paraId="4E547B1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938</w:t>
            </w:r>
          </w:p>
        </w:tc>
        <w:tc>
          <w:tcPr>
            <w:tcW w:w="877" w:type="dxa"/>
          </w:tcPr>
          <w:p w14:paraId="1A0279C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140</w:t>
            </w:r>
          </w:p>
        </w:tc>
        <w:tc>
          <w:tcPr>
            <w:tcW w:w="1121" w:type="dxa"/>
          </w:tcPr>
          <w:p w14:paraId="6C073E2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3.58%</w:t>
            </w:r>
          </w:p>
        </w:tc>
        <w:tc>
          <w:tcPr>
            <w:tcW w:w="1539" w:type="dxa"/>
          </w:tcPr>
          <w:p w14:paraId="6CE957F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731</w:t>
            </w:r>
          </w:p>
        </w:tc>
        <w:tc>
          <w:tcPr>
            <w:tcW w:w="1539" w:type="dxa"/>
          </w:tcPr>
          <w:p w14:paraId="4EE0258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18.71%</w:t>
            </w:r>
          </w:p>
        </w:tc>
      </w:tr>
      <w:tr w:rsidR="00FC54BD" w:rsidRPr="00D25C29" w14:paraId="5D4A7B2E" w14:textId="77777777" w:rsidTr="002F780A">
        <w:tc>
          <w:tcPr>
            <w:tcW w:w="1620" w:type="dxa"/>
          </w:tcPr>
          <w:p w14:paraId="034592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1F12EFAE" w14:textId="77777777" w:rsidR="00FC54BD" w:rsidRPr="00D25C29" w:rsidRDefault="00FC54BD" w:rsidP="00F52557">
            <w:pPr>
              <w:pStyle w:val="TableText"/>
              <w:rPr>
                <w:rFonts w:eastAsia="Times New Roman"/>
                <w:color w:val="000000"/>
                <w:szCs w:val="24"/>
              </w:rPr>
            </w:pPr>
            <w:r w:rsidRPr="00D25C29">
              <w:rPr>
                <w:rFonts w:cs="Arial"/>
                <w:color w:val="000000"/>
                <w:szCs w:val="24"/>
              </w:rPr>
              <w:t>-0.574</w:t>
            </w:r>
          </w:p>
        </w:tc>
        <w:tc>
          <w:tcPr>
            <w:tcW w:w="1620" w:type="dxa"/>
          </w:tcPr>
          <w:p w14:paraId="3481A74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940</w:t>
            </w:r>
          </w:p>
        </w:tc>
        <w:tc>
          <w:tcPr>
            <w:tcW w:w="877" w:type="dxa"/>
          </w:tcPr>
          <w:p w14:paraId="6CFA263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149</w:t>
            </w:r>
          </w:p>
        </w:tc>
        <w:tc>
          <w:tcPr>
            <w:tcW w:w="1121" w:type="dxa"/>
          </w:tcPr>
          <w:p w14:paraId="53987E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3.81%</w:t>
            </w:r>
          </w:p>
        </w:tc>
        <w:tc>
          <w:tcPr>
            <w:tcW w:w="1539" w:type="dxa"/>
          </w:tcPr>
          <w:p w14:paraId="1C3C6D4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880</w:t>
            </w:r>
          </w:p>
        </w:tc>
        <w:tc>
          <w:tcPr>
            <w:tcW w:w="1539" w:type="dxa"/>
          </w:tcPr>
          <w:p w14:paraId="5537EB4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22.52%</w:t>
            </w:r>
          </w:p>
        </w:tc>
      </w:tr>
      <w:tr w:rsidR="00FC54BD" w:rsidRPr="00D25C29" w14:paraId="1DD78263" w14:textId="77777777" w:rsidTr="002F780A">
        <w:tc>
          <w:tcPr>
            <w:tcW w:w="1620" w:type="dxa"/>
          </w:tcPr>
          <w:p w14:paraId="0D6472E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6197A2B6" w14:textId="77777777" w:rsidR="00FC54BD" w:rsidRPr="00D25C29" w:rsidRDefault="00FC54BD" w:rsidP="00F52557">
            <w:pPr>
              <w:pStyle w:val="TableText"/>
              <w:rPr>
                <w:rFonts w:eastAsia="Times New Roman"/>
                <w:color w:val="000000"/>
                <w:szCs w:val="24"/>
              </w:rPr>
            </w:pPr>
            <w:r w:rsidRPr="00D25C29">
              <w:rPr>
                <w:rFonts w:cs="Arial"/>
                <w:color w:val="000000"/>
                <w:szCs w:val="24"/>
              </w:rPr>
              <w:t>-0.495</w:t>
            </w:r>
          </w:p>
        </w:tc>
        <w:tc>
          <w:tcPr>
            <w:tcW w:w="1620" w:type="dxa"/>
          </w:tcPr>
          <w:p w14:paraId="114A07D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941</w:t>
            </w:r>
          </w:p>
        </w:tc>
        <w:tc>
          <w:tcPr>
            <w:tcW w:w="877" w:type="dxa"/>
          </w:tcPr>
          <w:p w14:paraId="601AC5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161</w:t>
            </w:r>
          </w:p>
        </w:tc>
        <w:tc>
          <w:tcPr>
            <w:tcW w:w="1121" w:type="dxa"/>
          </w:tcPr>
          <w:p w14:paraId="7E21350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4.12%</w:t>
            </w:r>
          </w:p>
        </w:tc>
        <w:tc>
          <w:tcPr>
            <w:tcW w:w="1539" w:type="dxa"/>
          </w:tcPr>
          <w:p w14:paraId="5AFB7AE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1,041</w:t>
            </w:r>
          </w:p>
        </w:tc>
        <w:tc>
          <w:tcPr>
            <w:tcW w:w="1539" w:type="dxa"/>
          </w:tcPr>
          <w:p w14:paraId="7CA6960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26.64%</w:t>
            </w:r>
          </w:p>
        </w:tc>
      </w:tr>
      <w:tr w:rsidR="00FC54BD" w:rsidRPr="00D25C29" w14:paraId="354FF5C2" w14:textId="77777777" w:rsidTr="002F780A">
        <w:tc>
          <w:tcPr>
            <w:tcW w:w="1620" w:type="dxa"/>
          </w:tcPr>
          <w:p w14:paraId="6FB1C7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1244907C" w14:textId="77777777" w:rsidR="00FC54BD" w:rsidRPr="00D25C29" w:rsidRDefault="00FC54BD" w:rsidP="00F52557">
            <w:pPr>
              <w:pStyle w:val="TableText"/>
              <w:rPr>
                <w:rFonts w:eastAsia="Times New Roman"/>
                <w:color w:val="000000"/>
                <w:szCs w:val="24"/>
              </w:rPr>
            </w:pPr>
            <w:r w:rsidRPr="00D25C29">
              <w:rPr>
                <w:rFonts w:cs="Arial"/>
                <w:color w:val="000000"/>
                <w:szCs w:val="24"/>
              </w:rPr>
              <w:t>-0.418</w:t>
            </w:r>
          </w:p>
        </w:tc>
        <w:tc>
          <w:tcPr>
            <w:tcW w:w="1620" w:type="dxa"/>
          </w:tcPr>
          <w:p w14:paraId="6B6797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942</w:t>
            </w:r>
          </w:p>
        </w:tc>
        <w:tc>
          <w:tcPr>
            <w:tcW w:w="877" w:type="dxa"/>
          </w:tcPr>
          <w:p w14:paraId="00309FE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161</w:t>
            </w:r>
          </w:p>
        </w:tc>
        <w:tc>
          <w:tcPr>
            <w:tcW w:w="1121" w:type="dxa"/>
          </w:tcPr>
          <w:p w14:paraId="647345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4.12%</w:t>
            </w:r>
          </w:p>
        </w:tc>
        <w:tc>
          <w:tcPr>
            <w:tcW w:w="1539" w:type="dxa"/>
          </w:tcPr>
          <w:p w14:paraId="353FE38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1,202</w:t>
            </w:r>
          </w:p>
        </w:tc>
        <w:tc>
          <w:tcPr>
            <w:tcW w:w="1539" w:type="dxa"/>
          </w:tcPr>
          <w:p w14:paraId="6F0887D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30.77%</w:t>
            </w:r>
          </w:p>
        </w:tc>
      </w:tr>
      <w:tr w:rsidR="00FC54BD" w:rsidRPr="00D25C29" w14:paraId="2631B05B" w14:textId="77777777" w:rsidTr="002F780A">
        <w:tc>
          <w:tcPr>
            <w:tcW w:w="1620" w:type="dxa"/>
          </w:tcPr>
          <w:p w14:paraId="5793E53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5FCD9C10" w14:textId="77777777" w:rsidR="00FC54BD" w:rsidRPr="00D25C29" w:rsidRDefault="00FC54BD" w:rsidP="00F52557">
            <w:pPr>
              <w:pStyle w:val="TableText"/>
              <w:rPr>
                <w:rFonts w:eastAsia="Times New Roman"/>
                <w:color w:val="000000"/>
                <w:szCs w:val="24"/>
              </w:rPr>
            </w:pPr>
            <w:r w:rsidRPr="00D25C29">
              <w:rPr>
                <w:rFonts w:cs="Arial"/>
                <w:color w:val="000000"/>
                <w:szCs w:val="24"/>
              </w:rPr>
              <w:t>-0.342</w:t>
            </w:r>
          </w:p>
        </w:tc>
        <w:tc>
          <w:tcPr>
            <w:tcW w:w="1620" w:type="dxa"/>
          </w:tcPr>
          <w:p w14:paraId="6DE902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943</w:t>
            </w:r>
          </w:p>
        </w:tc>
        <w:tc>
          <w:tcPr>
            <w:tcW w:w="877" w:type="dxa"/>
          </w:tcPr>
          <w:p w14:paraId="1F09504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182</w:t>
            </w:r>
          </w:p>
        </w:tc>
        <w:tc>
          <w:tcPr>
            <w:tcW w:w="1121" w:type="dxa"/>
          </w:tcPr>
          <w:p w14:paraId="4359C8F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4.66%</w:t>
            </w:r>
          </w:p>
        </w:tc>
        <w:tc>
          <w:tcPr>
            <w:tcW w:w="1539" w:type="dxa"/>
          </w:tcPr>
          <w:p w14:paraId="667FEB1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1,384</w:t>
            </w:r>
          </w:p>
        </w:tc>
        <w:tc>
          <w:tcPr>
            <w:tcW w:w="1539" w:type="dxa"/>
          </w:tcPr>
          <w:p w14:paraId="546AF47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35.42%</w:t>
            </w:r>
          </w:p>
        </w:tc>
      </w:tr>
      <w:tr w:rsidR="00FC54BD" w:rsidRPr="00D25C29" w14:paraId="0A792EF0" w14:textId="77777777" w:rsidTr="002F780A">
        <w:tc>
          <w:tcPr>
            <w:tcW w:w="1620" w:type="dxa"/>
          </w:tcPr>
          <w:p w14:paraId="5B476A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5DC209E1" w14:textId="77777777" w:rsidR="00FC54BD" w:rsidRPr="00D25C29" w:rsidRDefault="00FC54BD" w:rsidP="00F52557">
            <w:pPr>
              <w:pStyle w:val="TableText"/>
              <w:rPr>
                <w:rFonts w:eastAsia="Times New Roman"/>
                <w:color w:val="000000"/>
                <w:szCs w:val="24"/>
              </w:rPr>
            </w:pPr>
            <w:r w:rsidRPr="00D25C29">
              <w:rPr>
                <w:rFonts w:cs="Arial"/>
                <w:color w:val="000000"/>
                <w:szCs w:val="24"/>
              </w:rPr>
              <w:t>-0.267</w:t>
            </w:r>
          </w:p>
        </w:tc>
        <w:tc>
          <w:tcPr>
            <w:tcW w:w="1620" w:type="dxa"/>
          </w:tcPr>
          <w:p w14:paraId="7801F7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944</w:t>
            </w:r>
          </w:p>
        </w:tc>
        <w:tc>
          <w:tcPr>
            <w:tcW w:w="877" w:type="dxa"/>
          </w:tcPr>
          <w:p w14:paraId="7E7CC4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168</w:t>
            </w:r>
          </w:p>
        </w:tc>
        <w:tc>
          <w:tcPr>
            <w:tcW w:w="1121" w:type="dxa"/>
          </w:tcPr>
          <w:p w14:paraId="1396773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4.30%</w:t>
            </w:r>
          </w:p>
        </w:tc>
        <w:tc>
          <w:tcPr>
            <w:tcW w:w="1539" w:type="dxa"/>
          </w:tcPr>
          <w:p w14:paraId="0E67456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1,552</w:t>
            </w:r>
          </w:p>
        </w:tc>
        <w:tc>
          <w:tcPr>
            <w:tcW w:w="1539" w:type="dxa"/>
          </w:tcPr>
          <w:p w14:paraId="2ADD650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39.72%</w:t>
            </w:r>
          </w:p>
        </w:tc>
      </w:tr>
      <w:tr w:rsidR="00FC54BD" w:rsidRPr="00D25C29" w14:paraId="74C0A715" w14:textId="77777777" w:rsidTr="002F780A">
        <w:tc>
          <w:tcPr>
            <w:tcW w:w="1620" w:type="dxa"/>
          </w:tcPr>
          <w:p w14:paraId="660A508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34C1273C" w14:textId="77777777" w:rsidR="00FC54BD" w:rsidRPr="00D25C29" w:rsidRDefault="00FC54BD" w:rsidP="00F52557">
            <w:pPr>
              <w:pStyle w:val="TableText"/>
              <w:rPr>
                <w:rFonts w:eastAsia="Times New Roman"/>
                <w:color w:val="000000"/>
                <w:szCs w:val="24"/>
              </w:rPr>
            </w:pPr>
            <w:r w:rsidRPr="00D25C29">
              <w:rPr>
                <w:rFonts w:cs="Arial"/>
                <w:color w:val="000000"/>
                <w:szCs w:val="24"/>
              </w:rPr>
              <w:t>-0.192</w:t>
            </w:r>
          </w:p>
        </w:tc>
        <w:tc>
          <w:tcPr>
            <w:tcW w:w="1620" w:type="dxa"/>
          </w:tcPr>
          <w:p w14:paraId="710B05D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945</w:t>
            </w:r>
          </w:p>
        </w:tc>
        <w:tc>
          <w:tcPr>
            <w:tcW w:w="877" w:type="dxa"/>
          </w:tcPr>
          <w:p w14:paraId="4EEC935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157</w:t>
            </w:r>
          </w:p>
        </w:tc>
        <w:tc>
          <w:tcPr>
            <w:tcW w:w="1121" w:type="dxa"/>
          </w:tcPr>
          <w:p w14:paraId="64DCBF3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4.02%</w:t>
            </w:r>
          </w:p>
        </w:tc>
        <w:tc>
          <w:tcPr>
            <w:tcW w:w="1539" w:type="dxa"/>
          </w:tcPr>
          <w:p w14:paraId="03A0F96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1,709</w:t>
            </w:r>
          </w:p>
        </w:tc>
        <w:tc>
          <w:tcPr>
            <w:tcW w:w="1539" w:type="dxa"/>
          </w:tcPr>
          <w:p w14:paraId="518BA18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43.74%</w:t>
            </w:r>
          </w:p>
        </w:tc>
      </w:tr>
      <w:tr w:rsidR="00FC54BD" w:rsidRPr="00D25C29" w14:paraId="5598DC5E" w14:textId="77777777" w:rsidTr="002F780A">
        <w:tc>
          <w:tcPr>
            <w:tcW w:w="1620" w:type="dxa"/>
          </w:tcPr>
          <w:p w14:paraId="1DD6D82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56300073" w14:textId="77777777" w:rsidR="00FC54BD" w:rsidRPr="00D25C29" w:rsidRDefault="00FC54BD" w:rsidP="00F52557">
            <w:pPr>
              <w:pStyle w:val="TableText"/>
              <w:rPr>
                <w:rFonts w:eastAsia="Times New Roman"/>
                <w:color w:val="000000"/>
                <w:szCs w:val="24"/>
              </w:rPr>
            </w:pPr>
            <w:r w:rsidRPr="00D25C29">
              <w:rPr>
                <w:rFonts w:cs="Arial"/>
                <w:color w:val="000000"/>
                <w:szCs w:val="24"/>
              </w:rPr>
              <w:t>-0.119</w:t>
            </w:r>
          </w:p>
        </w:tc>
        <w:tc>
          <w:tcPr>
            <w:tcW w:w="1620" w:type="dxa"/>
          </w:tcPr>
          <w:p w14:paraId="0A8E2E4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946</w:t>
            </w:r>
          </w:p>
        </w:tc>
        <w:tc>
          <w:tcPr>
            <w:tcW w:w="877" w:type="dxa"/>
          </w:tcPr>
          <w:p w14:paraId="0B91D58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169</w:t>
            </w:r>
          </w:p>
        </w:tc>
        <w:tc>
          <w:tcPr>
            <w:tcW w:w="1121" w:type="dxa"/>
          </w:tcPr>
          <w:p w14:paraId="74B941F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4.33%</w:t>
            </w:r>
          </w:p>
        </w:tc>
        <w:tc>
          <w:tcPr>
            <w:tcW w:w="1539" w:type="dxa"/>
          </w:tcPr>
          <w:p w14:paraId="02242A6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1,878</w:t>
            </w:r>
          </w:p>
        </w:tc>
        <w:tc>
          <w:tcPr>
            <w:tcW w:w="1539" w:type="dxa"/>
          </w:tcPr>
          <w:p w14:paraId="407B4F2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48.07%</w:t>
            </w:r>
          </w:p>
        </w:tc>
      </w:tr>
      <w:tr w:rsidR="00FC54BD" w:rsidRPr="00D25C29" w14:paraId="51AC4E04" w14:textId="77777777" w:rsidTr="002F780A">
        <w:tc>
          <w:tcPr>
            <w:tcW w:w="1620" w:type="dxa"/>
          </w:tcPr>
          <w:p w14:paraId="644AF86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2B27B992" w14:textId="77777777" w:rsidR="00FC54BD" w:rsidRPr="00D25C29" w:rsidRDefault="00FC54BD" w:rsidP="00F52557">
            <w:pPr>
              <w:pStyle w:val="TableText"/>
              <w:rPr>
                <w:rFonts w:eastAsia="Times New Roman"/>
                <w:color w:val="000000"/>
                <w:szCs w:val="24"/>
              </w:rPr>
            </w:pPr>
            <w:r w:rsidRPr="00D25C29">
              <w:rPr>
                <w:rFonts w:cs="Arial"/>
                <w:color w:val="000000"/>
                <w:szCs w:val="24"/>
              </w:rPr>
              <w:t>-0.046</w:t>
            </w:r>
          </w:p>
        </w:tc>
        <w:tc>
          <w:tcPr>
            <w:tcW w:w="1620" w:type="dxa"/>
          </w:tcPr>
          <w:p w14:paraId="2E06D4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947</w:t>
            </w:r>
          </w:p>
        </w:tc>
        <w:tc>
          <w:tcPr>
            <w:tcW w:w="877" w:type="dxa"/>
          </w:tcPr>
          <w:p w14:paraId="5702EC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149</w:t>
            </w:r>
          </w:p>
        </w:tc>
        <w:tc>
          <w:tcPr>
            <w:tcW w:w="1121" w:type="dxa"/>
          </w:tcPr>
          <w:p w14:paraId="26338C1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3.81%</w:t>
            </w:r>
          </w:p>
        </w:tc>
        <w:tc>
          <w:tcPr>
            <w:tcW w:w="1539" w:type="dxa"/>
          </w:tcPr>
          <w:p w14:paraId="229277C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2,027</w:t>
            </w:r>
          </w:p>
        </w:tc>
        <w:tc>
          <w:tcPr>
            <w:tcW w:w="1539" w:type="dxa"/>
          </w:tcPr>
          <w:p w14:paraId="68098E7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51.88%</w:t>
            </w:r>
          </w:p>
        </w:tc>
      </w:tr>
      <w:tr w:rsidR="00FC54BD" w:rsidRPr="00D25C29" w14:paraId="017079DF" w14:textId="77777777" w:rsidTr="002F780A">
        <w:tc>
          <w:tcPr>
            <w:tcW w:w="1620" w:type="dxa"/>
          </w:tcPr>
          <w:p w14:paraId="5A39CB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7650AF63" w14:textId="77777777" w:rsidR="00FC54BD" w:rsidRPr="00D25C29" w:rsidRDefault="00FC54BD" w:rsidP="00F52557">
            <w:pPr>
              <w:pStyle w:val="TableText"/>
              <w:rPr>
                <w:rFonts w:eastAsia="Times New Roman"/>
                <w:color w:val="000000"/>
                <w:szCs w:val="24"/>
              </w:rPr>
            </w:pPr>
            <w:r w:rsidRPr="00D25C29">
              <w:rPr>
                <w:rFonts w:cs="Arial"/>
                <w:color w:val="000000"/>
                <w:szCs w:val="24"/>
              </w:rPr>
              <w:t>0.027</w:t>
            </w:r>
          </w:p>
        </w:tc>
        <w:tc>
          <w:tcPr>
            <w:tcW w:w="1620" w:type="dxa"/>
          </w:tcPr>
          <w:p w14:paraId="106571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948</w:t>
            </w:r>
          </w:p>
        </w:tc>
        <w:tc>
          <w:tcPr>
            <w:tcW w:w="877" w:type="dxa"/>
          </w:tcPr>
          <w:p w14:paraId="1ED0B92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150</w:t>
            </w:r>
          </w:p>
        </w:tc>
        <w:tc>
          <w:tcPr>
            <w:tcW w:w="1121" w:type="dxa"/>
          </w:tcPr>
          <w:p w14:paraId="485C43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3.84%</w:t>
            </w:r>
          </w:p>
        </w:tc>
        <w:tc>
          <w:tcPr>
            <w:tcW w:w="1539" w:type="dxa"/>
          </w:tcPr>
          <w:p w14:paraId="16A3892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2,177</w:t>
            </w:r>
          </w:p>
        </w:tc>
        <w:tc>
          <w:tcPr>
            <w:tcW w:w="1539" w:type="dxa"/>
          </w:tcPr>
          <w:p w14:paraId="1AD1E5F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55.72%</w:t>
            </w:r>
          </w:p>
        </w:tc>
      </w:tr>
      <w:tr w:rsidR="00FC54BD" w:rsidRPr="00D25C29" w14:paraId="2D54896C" w14:textId="77777777" w:rsidTr="002F780A">
        <w:tc>
          <w:tcPr>
            <w:tcW w:w="1620" w:type="dxa"/>
          </w:tcPr>
          <w:p w14:paraId="53000F8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44601AF0" w14:textId="77777777" w:rsidR="00FC54BD" w:rsidRPr="00D25C29" w:rsidRDefault="00FC54BD" w:rsidP="00F52557">
            <w:pPr>
              <w:pStyle w:val="TableText"/>
              <w:rPr>
                <w:rFonts w:eastAsia="Times New Roman"/>
                <w:color w:val="000000"/>
                <w:szCs w:val="24"/>
              </w:rPr>
            </w:pPr>
            <w:r w:rsidRPr="00D25C29">
              <w:rPr>
                <w:rFonts w:cs="Arial"/>
                <w:color w:val="000000"/>
                <w:szCs w:val="24"/>
              </w:rPr>
              <w:t>0.099</w:t>
            </w:r>
          </w:p>
        </w:tc>
        <w:tc>
          <w:tcPr>
            <w:tcW w:w="1620" w:type="dxa"/>
          </w:tcPr>
          <w:p w14:paraId="35F642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949</w:t>
            </w:r>
          </w:p>
        </w:tc>
        <w:tc>
          <w:tcPr>
            <w:tcW w:w="877" w:type="dxa"/>
          </w:tcPr>
          <w:p w14:paraId="435976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167</w:t>
            </w:r>
          </w:p>
        </w:tc>
        <w:tc>
          <w:tcPr>
            <w:tcW w:w="1121" w:type="dxa"/>
          </w:tcPr>
          <w:p w14:paraId="5A2435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4.27%</w:t>
            </w:r>
          </w:p>
        </w:tc>
        <w:tc>
          <w:tcPr>
            <w:tcW w:w="1539" w:type="dxa"/>
          </w:tcPr>
          <w:p w14:paraId="3A23E0B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2,344</w:t>
            </w:r>
          </w:p>
        </w:tc>
        <w:tc>
          <w:tcPr>
            <w:tcW w:w="1539" w:type="dxa"/>
          </w:tcPr>
          <w:p w14:paraId="0D706EB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59.99%</w:t>
            </w:r>
          </w:p>
        </w:tc>
      </w:tr>
      <w:tr w:rsidR="00FC54BD" w:rsidRPr="00D25C29" w14:paraId="5D746954" w14:textId="77777777" w:rsidTr="002F780A">
        <w:tc>
          <w:tcPr>
            <w:tcW w:w="1620" w:type="dxa"/>
          </w:tcPr>
          <w:p w14:paraId="1F28C26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79B614BF" w14:textId="77777777" w:rsidR="00FC54BD" w:rsidRPr="00D25C29" w:rsidRDefault="00FC54BD" w:rsidP="00F52557">
            <w:pPr>
              <w:pStyle w:val="TableText"/>
              <w:rPr>
                <w:rFonts w:eastAsia="Times New Roman"/>
                <w:color w:val="000000"/>
                <w:szCs w:val="24"/>
              </w:rPr>
            </w:pPr>
            <w:r w:rsidRPr="00D25C29">
              <w:rPr>
                <w:rFonts w:cs="Arial"/>
                <w:color w:val="000000"/>
                <w:szCs w:val="24"/>
              </w:rPr>
              <w:t>0.171</w:t>
            </w:r>
          </w:p>
        </w:tc>
        <w:tc>
          <w:tcPr>
            <w:tcW w:w="1620" w:type="dxa"/>
          </w:tcPr>
          <w:p w14:paraId="5946D9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950</w:t>
            </w:r>
          </w:p>
        </w:tc>
        <w:tc>
          <w:tcPr>
            <w:tcW w:w="877" w:type="dxa"/>
          </w:tcPr>
          <w:p w14:paraId="0E203A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129</w:t>
            </w:r>
          </w:p>
        </w:tc>
        <w:tc>
          <w:tcPr>
            <w:tcW w:w="1121" w:type="dxa"/>
          </w:tcPr>
          <w:p w14:paraId="056DD38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3.30%</w:t>
            </w:r>
          </w:p>
        </w:tc>
        <w:tc>
          <w:tcPr>
            <w:tcW w:w="1539" w:type="dxa"/>
          </w:tcPr>
          <w:p w14:paraId="6158551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2,473</w:t>
            </w:r>
          </w:p>
        </w:tc>
        <w:tc>
          <w:tcPr>
            <w:tcW w:w="1539" w:type="dxa"/>
          </w:tcPr>
          <w:p w14:paraId="14C4D03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63.30%</w:t>
            </w:r>
          </w:p>
        </w:tc>
      </w:tr>
      <w:tr w:rsidR="00FC54BD" w:rsidRPr="00D25C29" w14:paraId="3A57910A" w14:textId="77777777" w:rsidTr="002F780A">
        <w:tc>
          <w:tcPr>
            <w:tcW w:w="1620" w:type="dxa"/>
          </w:tcPr>
          <w:p w14:paraId="55F9A0D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649B61F1" w14:textId="77777777" w:rsidR="00FC54BD" w:rsidRPr="00D25C29" w:rsidRDefault="00FC54BD" w:rsidP="00F52557">
            <w:pPr>
              <w:pStyle w:val="TableText"/>
              <w:rPr>
                <w:rFonts w:eastAsia="Times New Roman"/>
                <w:color w:val="000000"/>
                <w:szCs w:val="24"/>
              </w:rPr>
            </w:pPr>
            <w:r w:rsidRPr="00D25C29">
              <w:rPr>
                <w:rFonts w:cs="Arial"/>
                <w:color w:val="000000"/>
                <w:szCs w:val="24"/>
              </w:rPr>
              <w:t>0.243</w:t>
            </w:r>
          </w:p>
        </w:tc>
        <w:tc>
          <w:tcPr>
            <w:tcW w:w="1620" w:type="dxa"/>
          </w:tcPr>
          <w:p w14:paraId="380949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951</w:t>
            </w:r>
          </w:p>
        </w:tc>
        <w:tc>
          <w:tcPr>
            <w:tcW w:w="877" w:type="dxa"/>
          </w:tcPr>
          <w:p w14:paraId="57592D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147</w:t>
            </w:r>
          </w:p>
        </w:tc>
        <w:tc>
          <w:tcPr>
            <w:tcW w:w="1121" w:type="dxa"/>
          </w:tcPr>
          <w:p w14:paraId="132F92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3.76%</w:t>
            </w:r>
          </w:p>
        </w:tc>
        <w:tc>
          <w:tcPr>
            <w:tcW w:w="1539" w:type="dxa"/>
          </w:tcPr>
          <w:p w14:paraId="23120AF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2,620</w:t>
            </w:r>
          </w:p>
        </w:tc>
        <w:tc>
          <w:tcPr>
            <w:tcW w:w="1539" w:type="dxa"/>
          </w:tcPr>
          <w:p w14:paraId="5515A49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67.06%</w:t>
            </w:r>
          </w:p>
        </w:tc>
      </w:tr>
      <w:tr w:rsidR="00FC54BD" w:rsidRPr="00D25C29" w14:paraId="3F897882" w14:textId="77777777" w:rsidTr="002F780A">
        <w:tc>
          <w:tcPr>
            <w:tcW w:w="1620" w:type="dxa"/>
          </w:tcPr>
          <w:p w14:paraId="4C640D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355BD5FE" w14:textId="77777777" w:rsidR="00FC54BD" w:rsidRPr="00D25C29" w:rsidRDefault="00FC54BD" w:rsidP="00F52557">
            <w:pPr>
              <w:pStyle w:val="TableText"/>
              <w:rPr>
                <w:rFonts w:eastAsia="Times New Roman"/>
                <w:color w:val="000000"/>
                <w:szCs w:val="24"/>
              </w:rPr>
            </w:pPr>
            <w:r w:rsidRPr="00D25C29">
              <w:rPr>
                <w:rFonts w:cs="Arial"/>
                <w:color w:val="000000"/>
                <w:szCs w:val="24"/>
              </w:rPr>
              <w:t>0.315</w:t>
            </w:r>
          </w:p>
        </w:tc>
        <w:tc>
          <w:tcPr>
            <w:tcW w:w="1620" w:type="dxa"/>
          </w:tcPr>
          <w:p w14:paraId="1F2D310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952</w:t>
            </w:r>
          </w:p>
        </w:tc>
        <w:tc>
          <w:tcPr>
            <w:tcW w:w="877" w:type="dxa"/>
          </w:tcPr>
          <w:p w14:paraId="23BF16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153</w:t>
            </w:r>
          </w:p>
        </w:tc>
        <w:tc>
          <w:tcPr>
            <w:tcW w:w="1121" w:type="dxa"/>
          </w:tcPr>
          <w:p w14:paraId="3A26239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3.92%</w:t>
            </w:r>
          </w:p>
        </w:tc>
        <w:tc>
          <w:tcPr>
            <w:tcW w:w="1539" w:type="dxa"/>
          </w:tcPr>
          <w:p w14:paraId="6431250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2,773</w:t>
            </w:r>
          </w:p>
        </w:tc>
        <w:tc>
          <w:tcPr>
            <w:tcW w:w="1539" w:type="dxa"/>
          </w:tcPr>
          <w:p w14:paraId="4C67A74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70.98%</w:t>
            </w:r>
          </w:p>
        </w:tc>
      </w:tr>
      <w:tr w:rsidR="00FC54BD" w:rsidRPr="00D25C29" w14:paraId="5478AE71" w14:textId="77777777" w:rsidTr="002F780A">
        <w:tc>
          <w:tcPr>
            <w:tcW w:w="1620" w:type="dxa"/>
          </w:tcPr>
          <w:p w14:paraId="17E0D6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2797FD85" w14:textId="77777777" w:rsidR="00FC54BD" w:rsidRPr="00D25C29" w:rsidRDefault="00FC54BD" w:rsidP="00F52557">
            <w:pPr>
              <w:pStyle w:val="TableText"/>
              <w:rPr>
                <w:rFonts w:eastAsia="Times New Roman"/>
                <w:color w:val="000000"/>
                <w:szCs w:val="24"/>
              </w:rPr>
            </w:pPr>
            <w:r w:rsidRPr="00D25C29">
              <w:rPr>
                <w:rFonts w:cs="Arial"/>
                <w:color w:val="000000"/>
                <w:szCs w:val="24"/>
              </w:rPr>
              <w:t>0.388</w:t>
            </w:r>
          </w:p>
        </w:tc>
        <w:tc>
          <w:tcPr>
            <w:tcW w:w="1620" w:type="dxa"/>
          </w:tcPr>
          <w:p w14:paraId="348F47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953</w:t>
            </w:r>
          </w:p>
        </w:tc>
        <w:tc>
          <w:tcPr>
            <w:tcW w:w="877" w:type="dxa"/>
          </w:tcPr>
          <w:p w14:paraId="77BB70B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119</w:t>
            </w:r>
          </w:p>
        </w:tc>
        <w:tc>
          <w:tcPr>
            <w:tcW w:w="1121" w:type="dxa"/>
          </w:tcPr>
          <w:p w14:paraId="6CE0AB3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3.05%</w:t>
            </w:r>
          </w:p>
        </w:tc>
        <w:tc>
          <w:tcPr>
            <w:tcW w:w="1539" w:type="dxa"/>
          </w:tcPr>
          <w:p w14:paraId="0214815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2,892</w:t>
            </w:r>
          </w:p>
        </w:tc>
        <w:tc>
          <w:tcPr>
            <w:tcW w:w="1539" w:type="dxa"/>
          </w:tcPr>
          <w:p w14:paraId="67B2E14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74.02%</w:t>
            </w:r>
          </w:p>
        </w:tc>
      </w:tr>
      <w:tr w:rsidR="00FC54BD" w:rsidRPr="00D25C29" w14:paraId="6D6DC219" w14:textId="77777777" w:rsidTr="002F780A">
        <w:tc>
          <w:tcPr>
            <w:tcW w:w="1620" w:type="dxa"/>
          </w:tcPr>
          <w:p w14:paraId="01FE945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1E8D9A7C" w14:textId="77777777" w:rsidR="00FC54BD" w:rsidRPr="00D25C29" w:rsidRDefault="00FC54BD" w:rsidP="00F52557">
            <w:pPr>
              <w:pStyle w:val="TableText"/>
              <w:rPr>
                <w:rFonts w:eastAsia="Times New Roman"/>
                <w:color w:val="000000"/>
                <w:szCs w:val="24"/>
              </w:rPr>
            </w:pPr>
            <w:r w:rsidRPr="00D25C29">
              <w:rPr>
                <w:rFonts w:cs="Arial"/>
                <w:color w:val="000000"/>
                <w:szCs w:val="24"/>
              </w:rPr>
              <w:t>0.461</w:t>
            </w:r>
          </w:p>
        </w:tc>
        <w:tc>
          <w:tcPr>
            <w:tcW w:w="1620" w:type="dxa"/>
          </w:tcPr>
          <w:p w14:paraId="396C487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954</w:t>
            </w:r>
          </w:p>
        </w:tc>
        <w:tc>
          <w:tcPr>
            <w:tcW w:w="877" w:type="dxa"/>
          </w:tcPr>
          <w:p w14:paraId="0A24B7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120</w:t>
            </w:r>
          </w:p>
        </w:tc>
        <w:tc>
          <w:tcPr>
            <w:tcW w:w="1121" w:type="dxa"/>
          </w:tcPr>
          <w:p w14:paraId="3D98D60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3.07%</w:t>
            </w:r>
          </w:p>
        </w:tc>
        <w:tc>
          <w:tcPr>
            <w:tcW w:w="1539" w:type="dxa"/>
          </w:tcPr>
          <w:p w14:paraId="2B58525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3,012</w:t>
            </w:r>
          </w:p>
        </w:tc>
        <w:tc>
          <w:tcPr>
            <w:tcW w:w="1539" w:type="dxa"/>
          </w:tcPr>
          <w:p w14:paraId="0982792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77.09%</w:t>
            </w:r>
          </w:p>
        </w:tc>
      </w:tr>
      <w:tr w:rsidR="00FC54BD" w:rsidRPr="00D25C29" w14:paraId="132F1558" w14:textId="77777777" w:rsidTr="002F780A">
        <w:tc>
          <w:tcPr>
            <w:tcW w:w="1620" w:type="dxa"/>
          </w:tcPr>
          <w:p w14:paraId="26BC347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1D367F8C" w14:textId="77777777" w:rsidR="00FC54BD" w:rsidRPr="00D25C29" w:rsidRDefault="00FC54BD" w:rsidP="00F52557">
            <w:pPr>
              <w:pStyle w:val="TableText"/>
              <w:rPr>
                <w:rFonts w:eastAsia="Times New Roman"/>
                <w:color w:val="000000"/>
                <w:szCs w:val="24"/>
              </w:rPr>
            </w:pPr>
            <w:r w:rsidRPr="00D25C29">
              <w:rPr>
                <w:rFonts w:cs="Arial"/>
                <w:color w:val="000000"/>
                <w:szCs w:val="24"/>
              </w:rPr>
              <w:t>0.535</w:t>
            </w:r>
          </w:p>
        </w:tc>
        <w:tc>
          <w:tcPr>
            <w:tcW w:w="1620" w:type="dxa"/>
          </w:tcPr>
          <w:p w14:paraId="4EC7D30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955</w:t>
            </w:r>
          </w:p>
        </w:tc>
        <w:tc>
          <w:tcPr>
            <w:tcW w:w="877" w:type="dxa"/>
          </w:tcPr>
          <w:p w14:paraId="62F8BEF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128</w:t>
            </w:r>
          </w:p>
        </w:tc>
        <w:tc>
          <w:tcPr>
            <w:tcW w:w="1121" w:type="dxa"/>
          </w:tcPr>
          <w:p w14:paraId="04C429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3.28%</w:t>
            </w:r>
          </w:p>
        </w:tc>
        <w:tc>
          <w:tcPr>
            <w:tcW w:w="1539" w:type="dxa"/>
          </w:tcPr>
          <w:p w14:paraId="7476950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3,140</w:t>
            </w:r>
          </w:p>
        </w:tc>
        <w:tc>
          <w:tcPr>
            <w:tcW w:w="1539" w:type="dxa"/>
          </w:tcPr>
          <w:p w14:paraId="043F807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80.37%</w:t>
            </w:r>
          </w:p>
        </w:tc>
      </w:tr>
      <w:tr w:rsidR="00FC54BD" w:rsidRPr="00D25C29" w14:paraId="6D20AD4C" w14:textId="77777777" w:rsidTr="002F780A">
        <w:tc>
          <w:tcPr>
            <w:tcW w:w="1620" w:type="dxa"/>
          </w:tcPr>
          <w:p w14:paraId="10527D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47A4871D" w14:textId="77777777" w:rsidR="00FC54BD" w:rsidRPr="00D25C29" w:rsidRDefault="00FC54BD" w:rsidP="00F52557">
            <w:pPr>
              <w:pStyle w:val="TableText"/>
              <w:rPr>
                <w:rFonts w:eastAsia="Times New Roman"/>
                <w:color w:val="000000"/>
                <w:szCs w:val="24"/>
              </w:rPr>
            </w:pPr>
            <w:r w:rsidRPr="00D25C29">
              <w:rPr>
                <w:rFonts w:cs="Arial"/>
                <w:color w:val="000000"/>
                <w:szCs w:val="24"/>
              </w:rPr>
              <w:t>0.609</w:t>
            </w:r>
          </w:p>
        </w:tc>
        <w:tc>
          <w:tcPr>
            <w:tcW w:w="1620" w:type="dxa"/>
          </w:tcPr>
          <w:p w14:paraId="5AA613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956</w:t>
            </w:r>
          </w:p>
        </w:tc>
        <w:tc>
          <w:tcPr>
            <w:tcW w:w="877" w:type="dxa"/>
          </w:tcPr>
          <w:p w14:paraId="304124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124</w:t>
            </w:r>
          </w:p>
        </w:tc>
        <w:tc>
          <w:tcPr>
            <w:tcW w:w="1121" w:type="dxa"/>
          </w:tcPr>
          <w:p w14:paraId="4E226DA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3.17%</w:t>
            </w:r>
          </w:p>
        </w:tc>
        <w:tc>
          <w:tcPr>
            <w:tcW w:w="1539" w:type="dxa"/>
          </w:tcPr>
          <w:p w14:paraId="19D4DAF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3,264</w:t>
            </w:r>
          </w:p>
        </w:tc>
        <w:tc>
          <w:tcPr>
            <w:tcW w:w="1539" w:type="dxa"/>
          </w:tcPr>
          <w:p w14:paraId="15E0D38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83.54%</w:t>
            </w:r>
          </w:p>
        </w:tc>
      </w:tr>
      <w:tr w:rsidR="00FC54BD" w:rsidRPr="00D25C29" w14:paraId="5E93A6FB" w14:textId="77777777" w:rsidTr="002F780A">
        <w:tc>
          <w:tcPr>
            <w:tcW w:w="1620" w:type="dxa"/>
          </w:tcPr>
          <w:p w14:paraId="4C7D00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72915E25" w14:textId="77777777" w:rsidR="00FC54BD" w:rsidRPr="00D25C29" w:rsidRDefault="00FC54BD" w:rsidP="00F52557">
            <w:pPr>
              <w:pStyle w:val="TableText"/>
              <w:rPr>
                <w:rFonts w:eastAsia="Times New Roman"/>
                <w:color w:val="000000"/>
                <w:szCs w:val="24"/>
              </w:rPr>
            </w:pPr>
            <w:r w:rsidRPr="00D25C29">
              <w:rPr>
                <w:rFonts w:cs="Arial"/>
                <w:color w:val="000000"/>
                <w:szCs w:val="24"/>
              </w:rPr>
              <w:t>0.684</w:t>
            </w:r>
          </w:p>
        </w:tc>
        <w:tc>
          <w:tcPr>
            <w:tcW w:w="1620" w:type="dxa"/>
          </w:tcPr>
          <w:p w14:paraId="4DD5A05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957</w:t>
            </w:r>
          </w:p>
        </w:tc>
        <w:tc>
          <w:tcPr>
            <w:tcW w:w="877" w:type="dxa"/>
          </w:tcPr>
          <w:p w14:paraId="1774D67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118</w:t>
            </w:r>
          </w:p>
        </w:tc>
        <w:tc>
          <w:tcPr>
            <w:tcW w:w="1121" w:type="dxa"/>
          </w:tcPr>
          <w:p w14:paraId="78554BA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3.02%</w:t>
            </w:r>
          </w:p>
        </w:tc>
        <w:tc>
          <w:tcPr>
            <w:tcW w:w="1539" w:type="dxa"/>
          </w:tcPr>
          <w:p w14:paraId="7B453CF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3,382</w:t>
            </w:r>
          </w:p>
        </w:tc>
        <w:tc>
          <w:tcPr>
            <w:tcW w:w="1539" w:type="dxa"/>
          </w:tcPr>
          <w:p w14:paraId="17EC480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86.56%</w:t>
            </w:r>
          </w:p>
        </w:tc>
      </w:tr>
      <w:tr w:rsidR="00FC54BD" w:rsidRPr="00D25C29" w14:paraId="3E64E628" w14:textId="77777777" w:rsidTr="002F780A">
        <w:tc>
          <w:tcPr>
            <w:tcW w:w="1620" w:type="dxa"/>
          </w:tcPr>
          <w:p w14:paraId="6179C9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183D60B5" w14:textId="77777777" w:rsidR="00FC54BD" w:rsidRPr="00D25C29" w:rsidRDefault="00FC54BD" w:rsidP="00F52557">
            <w:pPr>
              <w:pStyle w:val="TableText"/>
              <w:rPr>
                <w:rFonts w:eastAsia="Times New Roman"/>
                <w:color w:val="000000"/>
                <w:szCs w:val="24"/>
              </w:rPr>
            </w:pPr>
            <w:r w:rsidRPr="00D25C29">
              <w:rPr>
                <w:rFonts w:cs="Arial"/>
                <w:color w:val="000000"/>
                <w:szCs w:val="24"/>
              </w:rPr>
              <w:t>0.760</w:t>
            </w:r>
          </w:p>
        </w:tc>
        <w:tc>
          <w:tcPr>
            <w:tcW w:w="1620" w:type="dxa"/>
          </w:tcPr>
          <w:p w14:paraId="05B3BB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958</w:t>
            </w:r>
          </w:p>
        </w:tc>
        <w:tc>
          <w:tcPr>
            <w:tcW w:w="877" w:type="dxa"/>
          </w:tcPr>
          <w:p w14:paraId="5B34817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102</w:t>
            </w:r>
          </w:p>
        </w:tc>
        <w:tc>
          <w:tcPr>
            <w:tcW w:w="1121" w:type="dxa"/>
          </w:tcPr>
          <w:p w14:paraId="34CF6F7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2.61%</w:t>
            </w:r>
          </w:p>
        </w:tc>
        <w:tc>
          <w:tcPr>
            <w:tcW w:w="1539" w:type="dxa"/>
          </w:tcPr>
          <w:p w14:paraId="14F4AC9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3,484</w:t>
            </w:r>
          </w:p>
        </w:tc>
        <w:tc>
          <w:tcPr>
            <w:tcW w:w="1539" w:type="dxa"/>
          </w:tcPr>
          <w:p w14:paraId="098E97D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89.17%</w:t>
            </w:r>
          </w:p>
        </w:tc>
      </w:tr>
      <w:tr w:rsidR="00FC54BD" w:rsidRPr="00D25C29" w14:paraId="06B04321" w14:textId="77777777" w:rsidTr="002F780A">
        <w:tc>
          <w:tcPr>
            <w:tcW w:w="1620" w:type="dxa"/>
          </w:tcPr>
          <w:p w14:paraId="3FDE63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519A013A" w14:textId="77777777" w:rsidR="00FC54BD" w:rsidRPr="00D25C29" w:rsidRDefault="00FC54BD" w:rsidP="00F52557">
            <w:pPr>
              <w:pStyle w:val="TableText"/>
              <w:rPr>
                <w:rFonts w:eastAsia="Times New Roman"/>
                <w:color w:val="000000"/>
                <w:szCs w:val="24"/>
              </w:rPr>
            </w:pPr>
            <w:r w:rsidRPr="00D25C29">
              <w:rPr>
                <w:rFonts w:cs="Arial"/>
                <w:color w:val="000000"/>
                <w:szCs w:val="24"/>
              </w:rPr>
              <w:t>0.837</w:t>
            </w:r>
          </w:p>
        </w:tc>
        <w:tc>
          <w:tcPr>
            <w:tcW w:w="1620" w:type="dxa"/>
          </w:tcPr>
          <w:p w14:paraId="1EC337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959</w:t>
            </w:r>
          </w:p>
        </w:tc>
        <w:tc>
          <w:tcPr>
            <w:tcW w:w="877" w:type="dxa"/>
          </w:tcPr>
          <w:p w14:paraId="423F60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76</w:t>
            </w:r>
          </w:p>
        </w:tc>
        <w:tc>
          <w:tcPr>
            <w:tcW w:w="1121" w:type="dxa"/>
          </w:tcPr>
          <w:p w14:paraId="14620F1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1.95%</w:t>
            </w:r>
          </w:p>
        </w:tc>
        <w:tc>
          <w:tcPr>
            <w:tcW w:w="1539" w:type="dxa"/>
          </w:tcPr>
          <w:p w14:paraId="10EA67C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3,560</w:t>
            </w:r>
          </w:p>
        </w:tc>
        <w:tc>
          <w:tcPr>
            <w:tcW w:w="1539" w:type="dxa"/>
          </w:tcPr>
          <w:p w14:paraId="0B9C4FD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91.12%</w:t>
            </w:r>
          </w:p>
        </w:tc>
      </w:tr>
      <w:tr w:rsidR="00FC54BD" w:rsidRPr="00D25C29" w14:paraId="37E72C18" w14:textId="77777777" w:rsidTr="002F780A">
        <w:tc>
          <w:tcPr>
            <w:tcW w:w="1620" w:type="dxa"/>
          </w:tcPr>
          <w:p w14:paraId="150924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1AD9F4F5" w14:textId="77777777" w:rsidR="00FC54BD" w:rsidRPr="00D25C29" w:rsidRDefault="00FC54BD" w:rsidP="00F52557">
            <w:pPr>
              <w:pStyle w:val="TableText"/>
              <w:rPr>
                <w:rFonts w:eastAsia="Times New Roman"/>
                <w:color w:val="000000"/>
                <w:szCs w:val="24"/>
              </w:rPr>
            </w:pPr>
            <w:r w:rsidRPr="00D25C29">
              <w:rPr>
                <w:rFonts w:cs="Arial"/>
                <w:color w:val="000000"/>
                <w:szCs w:val="24"/>
              </w:rPr>
              <w:t>0.916</w:t>
            </w:r>
          </w:p>
        </w:tc>
        <w:tc>
          <w:tcPr>
            <w:tcW w:w="1620" w:type="dxa"/>
          </w:tcPr>
          <w:p w14:paraId="36972D9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960</w:t>
            </w:r>
          </w:p>
        </w:tc>
        <w:tc>
          <w:tcPr>
            <w:tcW w:w="877" w:type="dxa"/>
          </w:tcPr>
          <w:p w14:paraId="60BC40A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72</w:t>
            </w:r>
          </w:p>
        </w:tc>
        <w:tc>
          <w:tcPr>
            <w:tcW w:w="1121" w:type="dxa"/>
          </w:tcPr>
          <w:p w14:paraId="310A631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1.84%</w:t>
            </w:r>
          </w:p>
        </w:tc>
        <w:tc>
          <w:tcPr>
            <w:tcW w:w="1539" w:type="dxa"/>
          </w:tcPr>
          <w:p w14:paraId="7687A0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3,632</w:t>
            </w:r>
          </w:p>
        </w:tc>
        <w:tc>
          <w:tcPr>
            <w:tcW w:w="1539" w:type="dxa"/>
          </w:tcPr>
          <w:p w14:paraId="34CD028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92.96%</w:t>
            </w:r>
          </w:p>
        </w:tc>
      </w:tr>
      <w:tr w:rsidR="00FC54BD" w:rsidRPr="00D25C29" w14:paraId="36C14FBB" w14:textId="77777777" w:rsidTr="002F780A">
        <w:tc>
          <w:tcPr>
            <w:tcW w:w="1620" w:type="dxa"/>
          </w:tcPr>
          <w:p w14:paraId="3A9364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4392664E" w14:textId="77777777" w:rsidR="00FC54BD" w:rsidRPr="00D25C29" w:rsidRDefault="00FC54BD" w:rsidP="00F52557">
            <w:pPr>
              <w:pStyle w:val="TableText"/>
              <w:rPr>
                <w:rFonts w:eastAsia="Times New Roman"/>
                <w:color w:val="000000"/>
                <w:szCs w:val="24"/>
              </w:rPr>
            </w:pPr>
            <w:r w:rsidRPr="00D25C29">
              <w:rPr>
                <w:rFonts w:cs="Arial"/>
                <w:color w:val="000000"/>
                <w:szCs w:val="24"/>
              </w:rPr>
              <w:t>0.997</w:t>
            </w:r>
          </w:p>
        </w:tc>
        <w:tc>
          <w:tcPr>
            <w:tcW w:w="1620" w:type="dxa"/>
          </w:tcPr>
          <w:p w14:paraId="626B924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961</w:t>
            </w:r>
          </w:p>
        </w:tc>
        <w:tc>
          <w:tcPr>
            <w:tcW w:w="877" w:type="dxa"/>
          </w:tcPr>
          <w:p w14:paraId="53D6B23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121" w:type="dxa"/>
          </w:tcPr>
          <w:p w14:paraId="41A74CC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1.54%</w:t>
            </w:r>
          </w:p>
        </w:tc>
        <w:tc>
          <w:tcPr>
            <w:tcW w:w="1539" w:type="dxa"/>
          </w:tcPr>
          <w:p w14:paraId="4A3A42D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3,692</w:t>
            </w:r>
          </w:p>
        </w:tc>
        <w:tc>
          <w:tcPr>
            <w:tcW w:w="1539" w:type="dxa"/>
          </w:tcPr>
          <w:p w14:paraId="3823214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94.50%</w:t>
            </w:r>
          </w:p>
        </w:tc>
      </w:tr>
      <w:tr w:rsidR="00FC54BD" w:rsidRPr="00D25C29" w14:paraId="37B5EF0F" w14:textId="77777777" w:rsidTr="002F780A">
        <w:tc>
          <w:tcPr>
            <w:tcW w:w="1620" w:type="dxa"/>
          </w:tcPr>
          <w:p w14:paraId="311C7AB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2C9CD11E" w14:textId="77777777" w:rsidR="00FC54BD" w:rsidRPr="00D25C29" w:rsidRDefault="00FC54BD" w:rsidP="00F52557">
            <w:pPr>
              <w:pStyle w:val="TableText"/>
              <w:rPr>
                <w:rFonts w:eastAsia="Times New Roman"/>
                <w:color w:val="000000"/>
                <w:szCs w:val="24"/>
              </w:rPr>
            </w:pPr>
            <w:r w:rsidRPr="00D25C29">
              <w:rPr>
                <w:rFonts w:cs="Arial"/>
                <w:color w:val="000000"/>
                <w:szCs w:val="24"/>
              </w:rPr>
              <w:t>1.079</w:t>
            </w:r>
          </w:p>
        </w:tc>
        <w:tc>
          <w:tcPr>
            <w:tcW w:w="1620" w:type="dxa"/>
          </w:tcPr>
          <w:p w14:paraId="5F437D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962</w:t>
            </w:r>
          </w:p>
        </w:tc>
        <w:tc>
          <w:tcPr>
            <w:tcW w:w="877" w:type="dxa"/>
          </w:tcPr>
          <w:p w14:paraId="3B22E05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121" w:type="dxa"/>
          </w:tcPr>
          <w:p w14:paraId="4405C65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1.33%</w:t>
            </w:r>
          </w:p>
        </w:tc>
        <w:tc>
          <w:tcPr>
            <w:tcW w:w="1539" w:type="dxa"/>
          </w:tcPr>
          <w:p w14:paraId="2C96FC2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3,744</w:t>
            </w:r>
          </w:p>
        </w:tc>
        <w:tc>
          <w:tcPr>
            <w:tcW w:w="1539" w:type="dxa"/>
          </w:tcPr>
          <w:p w14:paraId="37544A5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95.83%</w:t>
            </w:r>
          </w:p>
        </w:tc>
      </w:tr>
      <w:tr w:rsidR="00FC54BD" w:rsidRPr="00D25C29" w14:paraId="0854FDAD" w14:textId="77777777" w:rsidTr="002F780A">
        <w:tc>
          <w:tcPr>
            <w:tcW w:w="1620" w:type="dxa"/>
          </w:tcPr>
          <w:p w14:paraId="0F19B3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67F88C36" w14:textId="77777777" w:rsidR="00FC54BD" w:rsidRPr="00D25C29" w:rsidRDefault="00FC54BD" w:rsidP="00F52557">
            <w:pPr>
              <w:pStyle w:val="TableText"/>
              <w:rPr>
                <w:rFonts w:eastAsia="Times New Roman"/>
                <w:color w:val="000000"/>
                <w:szCs w:val="24"/>
              </w:rPr>
            </w:pPr>
            <w:r w:rsidRPr="00D25C29">
              <w:rPr>
                <w:rFonts w:cs="Arial"/>
                <w:color w:val="000000"/>
                <w:szCs w:val="24"/>
              </w:rPr>
              <w:t>1.164</w:t>
            </w:r>
          </w:p>
        </w:tc>
        <w:tc>
          <w:tcPr>
            <w:tcW w:w="1620" w:type="dxa"/>
          </w:tcPr>
          <w:p w14:paraId="4527F4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963</w:t>
            </w:r>
          </w:p>
        </w:tc>
        <w:tc>
          <w:tcPr>
            <w:tcW w:w="877" w:type="dxa"/>
          </w:tcPr>
          <w:p w14:paraId="28D88FE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121" w:type="dxa"/>
          </w:tcPr>
          <w:p w14:paraId="171655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1.02%</w:t>
            </w:r>
          </w:p>
        </w:tc>
        <w:tc>
          <w:tcPr>
            <w:tcW w:w="1539" w:type="dxa"/>
          </w:tcPr>
          <w:p w14:paraId="4EE9905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3,784</w:t>
            </w:r>
          </w:p>
        </w:tc>
        <w:tc>
          <w:tcPr>
            <w:tcW w:w="1539" w:type="dxa"/>
          </w:tcPr>
          <w:p w14:paraId="7152961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96.85%</w:t>
            </w:r>
          </w:p>
        </w:tc>
      </w:tr>
      <w:tr w:rsidR="00FC54BD" w:rsidRPr="00D25C29" w14:paraId="06C626D4" w14:textId="77777777" w:rsidTr="002F780A">
        <w:tc>
          <w:tcPr>
            <w:tcW w:w="1620" w:type="dxa"/>
          </w:tcPr>
          <w:p w14:paraId="3F9479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3DF822C2" w14:textId="77777777" w:rsidR="00FC54BD" w:rsidRPr="00D25C29" w:rsidRDefault="00FC54BD" w:rsidP="00F52557">
            <w:pPr>
              <w:pStyle w:val="TableText"/>
              <w:rPr>
                <w:rFonts w:eastAsia="Times New Roman"/>
                <w:color w:val="000000"/>
                <w:szCs w:val="24"/>
              </w:rPr>
            </w:pPr>
            <w:r w:rsidRPr="00D25C29">
              <w:rPr>
                <w:rFonts w:cs="Arial"/>
                <w:color w:val="000000"/>
                <w:szCs w:val="24"/>
              </w:rPr>
              <w:t>1.251</w:t>
            </w:r>
          </w:p>
        </w:tc>
        <w:tc>
          <w:tcPr>
            <w:tcW w:w="1620" w:type="dxa"/>
          </w:tcPr>
          <w:p w14:paraId="735A4DA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965</w:t>
            </w:r>
          </w:p>
        </w:tc>
        <w:tc>
          <w:tcPr>
            <w:tcW w:w="877" w:type="dxa"/>
          </w:tcPr>
          <w:p w14:paraId="6A6216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121" w:type="dxa"/>
          </w:tcPr>
          <w:p w14:paraId="500318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0.67%</w:t>
            </w:r>
          </w:p>
        </w:tc>
        <w:tc>
          <w:tcPr>
            <w:tcW w:w="1539" w:type="dxa"/>
          </w:tcPr>
          <w:p w14:paraId="21D9970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3,810</w:t>
            </w:r>
          </w:p>
        </w:tc>
        <w:tc>
          <w:tcPr>
            <w:tcW w:w="1539" w:type="dxa"/>
          </w:tcPr>
          <w:p w14:paraId="3384BFF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97.52%</w:t>
            </w:r>
          </w:p>
        </w:tc>
      </w:tr>
      <w:tr w:rsidR="00FC54BD" w:rsidRPr="00D25C29" w14:paraId="43448EDC" w14:textId="77777777" w:rsidTr="002F780A">
        <w:tc>
          <w:tcPr>
            <w:tcW w:w="1620" w:type="dxa"/>
          </w:tcPr>
          <w:p w14:paraId="7ACC454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098B2385" w14:textId="77777777" w:rsidR="00FC54BD" w:rsidRPr="00D25C29" w:rsidRDefault="00FC54BD" w:rsidP="00F52557">
            <w:pPr>
              <w:pStyle w:val="TableText"/>
              <w:rPr>
                <w:rFonts w:eastAsia="Times New Roman"/>
                <w:color w:val="000000"/>
                <w:szCs w:val="24"/>
              </w:rPr>
            </w:pPr>
            <w:r w:rsidRPr="00D25C29">
              <w:rPr>
                <w:rFonts w:cs="Arial"/>
                <w:color w:val="000000"/>
                <w:szCs w:val="24"/>
              </w:rPr>
              <w:t>1.341</w:t>
            </w:r>
          </w:p>
        </w:tc>
        <w:tc>
          <w:tcPr>
            <w:tcW w:w="1620" w:type="dxa"/>
          </w:tcPr>
          <w:p w14:paraId="39DE4DB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966</w:t>
            </w:r>
          </w:p>
        </w:tc>
        <w:tc>
          <w:tcPr>
            <w:tcW w:w="877" w:type="dxa"/>
          </w:tcPr>
          <w:p w14:paraId="2057C88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121" w:type="dxa"/>
          </w:tcPr>
          <w:p w14:paraId="62B5EB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0.77%</w:t>
            </w:r>
          </w:p>
        </w:tc>
        <w:tc>
          <w:tcPr>
            <w:tcW w:w="1539" w:type="dxa"/>
          </w:tcPr>
          <w:p w14:paraId="7816318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3,840</w:t>
            </w:r>
          </w:p>
        </w:tc>
        <w:tc>
          <w:tcPr>
            <w:tcW w:w="1539" w:type="dxa"/>
          </w:tcPr>
          <w:p w14:paraId="0677F6D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98.29%</w:t>
            </w:r>
          </w:p>
        </w:tc>
      </w:tr>
      <w:tr w:rsidR="00FC54BD" w:rsidRPr="00D25C29" w14:paraId="2A33D2F2" w14:textId="77777777" w:rsidTr="002F780A">
        <w:tc>
          <w:tcPr>
            <w:tcW w:w="1620" w:type="dxa"/>
          </w:tcPr>
          <w:p w14:paraId="38296D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284A8C55" w14:textId="77777777" w:rsidR="00FC54BD" w:rsidRPr="00D25C29" w:rsidRDefault="00FC54BD" w:rsidP="00F52557">
            <w:pPr>
              <w:pStyle w:val="TableText"/>
              <w:rPr>
                <w:rFonts w:eastAsia="Times New Roman"/>
                <w:color w:val="000000"/>
                <w:szCs w:val="24"/>
              </w:rPr>
            </w:pPr>
            <w:r w:rsidRPr="00D25C29">
              <w:rPr>
                <w:rFonts w:cs="Arial"/>
                <w:color w:val="000000"/>
                <w:szCs w:val="24"/>
              </w:rPr>
              <w:t>1.435</w:t>
            </w:r>
          </w:p>
        </w:tc>
        <w:tc>
          <w:tcPr>
            <w:tcW w:w="1620" w:type="dxa"/>
          </w:tcPr>
          <w:p w14:paraId="4EF65A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967</w:t>
            </w:r>
          </w:p>
        </w:tc>
        <w:tc>
          <w:tcPr>
            <w:tcW w:w="877" w:type="dxa"/>
          </w:tcPr>
          <w:p w14:paraId="5BEFD8C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121" w:type="dxa"/>
          </w:tcPr>
          <w:p w14:paraId="1B5D35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0.49%</w:t>
            </w:r>
          </w:p>
        </w:tc>
        <w:tc>
          <w:tcPr>
            <w:tcW w:w="1539" w:type="dxa"/>
          </w:tcPr>
          <w:p w14:paraId="61CAC6E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3,859</w:t>
            </w:r>
          </w:p>
        </w:tc>
        <w:tc>
          <w:tcPr>
            <w:tcW w:w="1539" w:type="dxa"/>
          </w:tcPr>
          <w:p w14:paraId="3B3CE54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98.77%</w:t>
            </w:r>
          </w:p>
        </w:tc>
      </w:tr>
      <w:tr w:rsidR="00FC54BD" w:rsidRPr="00D25C29" w14:paraId="38DF6113" w14:textId="77777777" w:rsidTr="002F780A">
        <w:tc>
          <w:tcPr>
            <w:tcW w:w="1620" w:type="dxa"/>
          </w:tcPr>
          <w:p w14:paraId="213049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54887CA5" w14:textId="77777777" w:rsidR="00FC54BD" w:rsidRPr="00D25C29" w:rsidRDefault="00FC54BD" w:rsidP="00F52557">
            <w:pPr>
              <w:pStyle w:val="TableText"/>
              <w:rPr>
                <w:rFonts w:eastAsia="Times New Roman"/>
                <w:color w:val="000000"/>
                <w:szCs w:val="24"/>
              </w:rPr>
            </w:pPr>
            <w:r w:rsidRPr="00D25C29">
              <w:rPr>
                <w:rFonts w:cs="Arial"/>
                <w:color w:val="000000"/>
                <w:szCs w:val="24"/>
              </w:rPr>
              <w:t>1.533</w:t>
            </w:r>
          </w:p>
        </w:tc>
        <w:tc>
          <w:tcPr>
            <w:tcW w:w="1620" w:type="dxa"/>
          </w:tcPr>
          <w:p w14:paraId="1322A2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968</w:t>
            </w:r>
          </w:p>
        </w:tc>
        <w:tc>
          <w:tcPr>
            <w:tcW w:w="877" w:type="dxa"/>
          </w:tcPr>
          <w:p w14:paraId="32B7691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w:t>
            </w:r>
          </w:p>
        </w:tc>
        <w:tc>
          <w:tcPr>
            <w:tcW w:w="1121" w:type="dxa"/>
          </w:tcPr>
          <w:p w14:paraId="41464F4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0.33%</w:t>
            </w:r>
          </w:p>
        </w:tc>
        <w:tc>
          <w:tcPr>
            <w:tcW w:w="1539" w:type="dxa"/>
          </w:tcPr>
          <w:p w14:paraId="415CF13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3,872</w:t>
            </w:r>
          </w:p>
        </w:tc>
        <w:tc>
          <w:tcPr>
            <w:tcW w:w="1539" w:type="dxa"/>
          </w:tcPr>
          <w:p w14:paraId="259DFC2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99.10%</w:t>
            </w:r>
          </w:p>
        </w:tc>
      </w:tr>
      <w:tr w:rsidR="00FC54BD" w:rsidRPr="00D25C29" w14:paraId="1BF53A04" w14:textId="77777777" w:rsidTr="002F780A">
        <w:tc>
          <w:tcPr>
            <w:tcW w:w="1620" w:type="dxa"/>
          </w:tcPr>
          <w:p w14:paraId="6C9BE7D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341B4B47" w14:textId="77777777" w:rsidR="00FC54BD" w:rsidRPr="00D25C29" w:rsidRDefault="00FC54BD" w:rsidP="00F52557">
            <w:pPr>
              <w:pStyle w:val="TableText"/>
              <w:rPr>
                <w:rFonts w:eastAsia="Times New Roman"/>
                <w:color w:val="000000"/>
                <w:szCs w:val="24"/>
              </w:rPr>
            </w:pPr>
            <w:r w:rsidRPr="00D25C29">
              <w:rPr>
                <w:rFonts w:cs="Arial"/>
                <w:color w:val="000000"/>
                <w:szCs w:val="24"/>
              </w:rPr>
              <w:t>1.635</w:t>
            </w:r>
          </w:p>
        </w:tc>
        <w:tc>
          <w:tcPr>
            <w:tcW w:w="1620" w:type="dxa"/>
          </w:tcPr>
          <w:p w14:paraId="1623A0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970</w:t>
            </w:r>
          </w:p>
        </w:tc>
        <w:tc>
          <w:tcPr>
            <w:tcW w:w="877" w:type="dxa"/>
          </w:tcPr>
          <w:p w14:paraId="6FD554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121" w:type="dxa"/>
          </w:tcPr>
          <w:p w14:paraId="66268EF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0.28%</w:t>
            </w:r>
          </w:p>
        </w:tc>
        <w:tc>
          <w:tcPr>
            <w:tcW w:w="1539" w:type="dxa"/>
          </w:tcPr>
          <w:p w14:paraId="70474F0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3,883</w:t>
            </w:r>
          </w:p>
        </w:tc>
        <w:tc>
          <w:tcPr>
            <w:tcW w:w="1539" w:type="dxa"/>
          </w:tcPr>
          <w:p w14:paraId="7AAEB8D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99.39%</w:t>
            </w:r>
          </w:p>
        </w:tc>
      </w:tr>
      <w:tr w:rsidR="00FC54BD" w:rsidRPr="00D25C29" w14:paraId="7B3D1550" w14:textId="77777777" w:rsidTr="002F780A">
        <w:tc>
          <w:tcPr>
            <w:tcW w:w="1620" w:type="dxa"/>
          </w:tcPr>
          <w:p w14:paraId="29BF6A5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2F5E8E7A" w14:textId="77777777" w:rsidR="00FC54BD" w:rsidRPr="00D25C29" w:rsidRDefault="00FC54BD" w:rsidP="00F52557">
            <w:pPr>
              <w:pStyle w:val="TableText"/>
              <w:rPr>
                <w:rFonts w:eastAsia="Times New Roman"/>
                <w:color w:val="000000"/>
                <w:szCs w:val="24"/>
              </w:rPr>
            </w:pPr>
            <w:r w:rsidRPr="00D25C29">
              <w:rPr>
                <w:rFonts w:cs="Arial"/>
                <w:color w:val="000000"/>
                <w:szCs w:val="24"/>
              </w:rPr>
              <w:t>1.743</w:t>
            </w:r>
          </w:p>
        </w:tc>
        <w:tc>
          <w:tcPr>
            <w:tcW w:w="1620" w:type="dxa"/>
          </w:tcPr>
          <w:p w14:paraId="598CAB1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971</w:t>
            </w:r>
          </w:p>
        </w:tc>
        <w:tc>
          <w:tcPr>
            <w:tcW w:w="877" w:type="dxa"/>
          </w:tcPr>
          <w:p w14:paraId="048DA51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w:t>
            </w:r>
          </w:p>
        </w:tc>
        <w:tc>
          <w:tcPr>
            <w:tcW w:w="1121" w:type="dxa"/>
          </w:tcPr>
          <w:p w14:paraId="4902711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0.26%</w:t>
            </w:r>
          </w:p>
        </w:tc>
        <w:tc>
          <w:tcPr>
            <w:tcW w:w="1539" w:type="dxa"/>
          </w:tcPr>
          <w:p w14:paraId="7DB9591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3,893</w:t>
            </w:r>
          </w:p>
        </w:tc>
        <w:tc>
          <w:tcPr>
            <w:tcW w:w="1539" w:type="dxa"/>
          </w:tcPr>
          <w:p w14:paraId="4A9CC4F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99.64%</w:t>
            </w:r>
          </w:p>
        </w:tc>
      </w:tr>
      <w:tr w:rsidR="00FC54BD" w:rsidRPr="00D25C29" w14:paraId="512BC673" w14:textId="77777777" w:rsidTr="002F780A">
        <w:tc>
          <w:tcPr>
            <w:tcW w:w="1620" w:type="dxa"/>
          </w:tcPr>
          <w:p w14:paraId="7167993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2E6ED10B" w14:textId="77777777" w:rsidR="00FC54BD" w:rsidRPr="00D25C29" w:rsidRDefault="00FC54BD" w:rsidP="00F52557">
            <w:pPr>
              <w:pStyle w:val="TableText"/>
              <w:rPr>
                <w:rFonts w:eastAsia="Times New Roman"/>
                <w:color w:val="000000"/>
                <w:szCs w:val="24"/>
              </w:rPr>
            </w:pPr>
            <w:r w:rsidRPr="00D25C29">
              <w:rPr>
                <w:rFonts w:cs="Arial"/>
                <w:color w:val="000000"/>
                <w:szCs w:val="24"/>
              </w:rPr>
              <w:t>1.858</w:t>
            </w:r>
          </w:p>
        </w:tc>
        <w:tc>
          <w:tcPr>
            <w:tcW w:w="1620" w:type="dxa"/>
          </w:tcPr>
          <w:p w14:paraId="6C564DA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973</w:t>
            </w:r>
          </w:p>
        </w:tc>
        <w:tc>
          <w:tcPr>
            <w:tcW w:w="877" w:type="dxa"/>
          </w:tcPr>
          <w:p w14:paraId="45EE55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6347EC8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0.08%</w:t>
            </w:r>
          </w:p>
        </w:tc>
        <w:tc>
          <w:tcPr>
            <w:tcW w:w="1539" w:type="dxa"/>
          </w:tcPr>
          <w:p w14:paraId="5949F72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3,896</w:t>
            </w:r>
          </w:p>
        </w:tc>
        <w:tc>
          <w:tcPr>
            <w:tcW w:w="1539" w:type="dxa"/>
          </w:tcPr>
          <w:p w14:paraId="059C1DB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99.72%</w:t>
            </w:r>
          </w:p>
        </w:tc>
      </w:tr>
      <w:tr w:rsidR="00FC54BD" w:rsidRPr="00D25C29" w14:paraId="60E4E77C" w14:textId="77777777" w:rsidTr="002F780A">
        <w:tc>
          <w:tcPr>
            <w:tcW w:w="1620" w:type="dxa"/>
          </w:tcPr>
          <w:p w14:paraId="1768F7A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30F0AAC3" w14:textId="77777777" w:rsidR="00FC54BD" w:rsidRPr="00D25C29" w:rsidRDefault="00FC54BD" w:rsidP="00F52557">
            <w:pPr>
              <w:pStyle w:val="TableText"/>
              <w:rPr>
                <w:rFonts w:eastAsia="Times New Roman"/>
                <w:color w:val="000000"/>
                <w:szCs w:val="24"/>
              </w:rPr>
            </w:pPr>
            <w:r w:rsidRPr="00D25C29">
              <w:rPr>
                <w:rFonts w:cs="Arial"/>
                <w:color w:val="000000"/>
                <w:szCs w:val="24"/>
              </w:rPr>
              <w:t>1.980</w:t>
            </w:r>
          </w:p>
        </w:tc>
        <w:tc>
          <w:tcPr>
            <w:tcW w:w="1620" w:type="dxa"/>
          </w:tcPr>
          <w:p w14:paraId="1BD3DB6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975</w:t>
            </w:r>
          </w:p>
        </w:tc>
        <w:tc>
          <w:tcPr>
            <w:tcW w:w="877" w:type="dxa"/>
          </w:tcPr>
          <w:p w14:paraId="29959D3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w:t>
            </w:r>
          </w:p>
        </w:tc>
        <w:tc>
          <w:tcPr>
            <w:tcW w:w="1121" w:type="dxa"/>
          </w:tcPr>
          <w:p w14:paraId="6BBE39A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0.15%</w:t>
            </w:r>
          </w:p>
        </w:tc>
        <w:tc>
          <w:tcPr>
            <w:tcW w:w="1539" w:type="dxa"/>
          </w:tcPr>
          <w:p w14:paraId="7BB6853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3,902</w:t>
            </w:r>
          </w:p>
        </w:tc>
        <w:tc>
          <w:tcPr>
            <w:tcW w:w="1539" w:type="dxa"/>
          </w:tcPr>
          <w:p w14:paraId="2422AA1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99.87%</w:t>
            </w:r>
          </w:p>
        </w:tc>
      </w:tr>
      <w:tr w:rsidR="00FC54BD" w:rsidRPr="00D25C29" w14:paraId="432F0F93" w14:textId="77777777" w:rsidTr="002F780A">
        <w:tc>
          <w:tcPr>
            <w:tcW w:w="1620" w:type="dxa"/>
          </w:tcPr>
          <w:p w14:paraId="48916E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0E54270F" w14:textId="77777777" w:rsidR="00FC54BD" w:rsidRPr="00D25C29" w:rsidRDefault="00FC54BD" w:rsidP="00F52557">
            <w:pPr>
              <w:pStyle w:val="TableText"/>
              <w:rPr>
                <w:rFonts w:eastAsia="Times New Roman"/>
                <w:color w:val="000000"/>
                <w:szCs w:val="24"/>
              </w:rPr>
            </w:pPr>
            <w:r w:rsidRPr="00D25C29">
              <w:rPr>
                <w:rFonts w:cs="Arial"/>
                <w:color w:val="000000"/>
                <w:szCs w:val="24"/>
              </w:rPr>
              <w:t>2.112</w:t>
            </w:r>
          </w:p>
        </w:tc>
        <w:tc>
          <w:tcPr>
            <w:tcW w:w="1620" w:type="dxa"/>
          </w:tcPr>
          <w:p w14:paraId="4D6B1E9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976</w:t>
            </w:r>
          </w:p>
        </w:tc>
        <w:tc>
          <w:tcPr>
            <w:tcW w:w="877" w:type="dxa"/>
          </w:tcPr>
          <w:p w14:paraId="2181BD9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0953BDF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0.05%</w:t>
            </w:r>
          </w:p>
        </w:tc>
        <w:tc>
          <w:tcPr>
            <w:tcW w:w="1539" w:type="dxa"/>
          </w:tcPr>
          <w:p w14:paraId="6CABCB0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3,904</w:t>
            </w:r>
          </w:p>
        </w:tc>
        <w:tc>
          <w:tcPr>
            <w:tcW w:w="1539" w:type="dxa"/>
          </w:tcPr>
          <w:p w14:paraId="1599AA8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99.92%</w:t>
            </w:r>
          </w:p>
        </w:tc>
      </w:tr>
      <w:tr w:rsidR="00FC54BD" w:rsidRPr="00D25C29" w14:paraId="42241D50" w14:textId="77777777" w:rsidTr="002F780A">
        <w:tc>
          <w:tcPr>
            <w:tcW w:w="1620" w:type="dxa"/>
          </w:tcPr>
          <w:p w14:paraId="7F7545C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5102D928" w14:textId="77777777" w:rsidR="00FC54BD" w:rsidRPr="00D25C29" w:rsidRDefault="00FC54BD" w:rsidP="00F52557">
            <w:pPr>
              <w:pStyle w:val="TableText"/>
              <w:rPr>
                <w:rFonts w:eastAsia="Times New Roman"/>
                <w:color w:val="000000"/>
                <w:szCs w:val="24"/>
              </w:rPr>
            </w:pPr>
            <w:r w:rsidRPr="00D25C29">
              <w:rPr>
                <w:rFonts w:cs="Arial"/>
                <w:color w:val="000000"/>
                <w:szCs w:val="24"/>
              </w:rPr>
              <w:t>2.257</w:t>
            </w:r>
          </w:p>
        </w:tc>
        <w:tc>
          <w:tcPr>
            <w:tcW w:w="1620" w:type="dxa"/>
          </w:tcPr>
          <w:p w14:paraId="7551A2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978</w:t>
            </w:r>
          </w:p>
        </w:tc>
        <w:tc>
          <w:tcPr>
            <w:tcW w:w="877" w:type="dxa"/>
          </w:tcPr>
          <w:p w14:paraId="57DCB9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w:t>
            </w:r>
          </w:p>
        </w:tc>
        <w:tc>
          <w:tcPr>
            <w:tcW w:w="1121" w:type="dxa"/>
          </w:tcPr>
          <w:p w14:paraId="49C712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0.05%</w:t>
            </w:r>
          </w:p>
        </w:tc>
        <w:tc>
          <w:tcPr>
            <w:tcW w:w="1539" w:type="dxa"/>
          </w:tcPr>
          <w:p w14:paraId="753059A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3,906</w:t>
            </w:r>
          </w:p>
        </w:tc>
        <w:tc>
          <w:tcPr>
            <w:tcW w:w="1539" w:type="dxa"/>
          </w:tcPr>
          <w:p w14:paraId="5AEC9BD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99.97%</w:t>
            </w:r>
          </w:p>
        </w:tc>
      </w:tr>
      <w:tr w:rsidR="00FC54BD" w:rsidRPr="00D25C29" w14:paraId="6AE7DF44" w14:textId="77777777" w:rsidTr="002F780A">
        <w:tc>
          <w:tcPr>
            <w:tcW w:w="1620" w:type="dxa"/>
          </w:tcPr>
          <w:p w14:paraId="7E85707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60383602" w14:textId="77777777" w:rsidR="00FC54BD" w:rsidRPr="00D25C29" w:rsidRDefault="00FC54BD" w:rsidP="00F52557">
            <w:pPr>
              <w:pStyle w:val="TableText"/>
              <w:rPr>
                <w:rFonts w:eastAsia="Times New Roman"/>
                <w:color w:val="000000"/>
                <w:szCs w:val="24"/>
              </w:rPr>
            </w:pPr>
            <w:r w:rsidRPr="00D25C29">
              <w:rPr>
                <w:rFonts w:cs="Arial"/>
                <w:color w:val="000000"/>
                <w:szCs w:val="24"/>
              </w:rPr>
              <w:t>2.416</w:t>
            </w:r>
          </w:p>
        </w:tc>
        <w:tc>
          <w:tcPr>
            <w:tcW w:w="1620" w:type="dxa"/>
          </w:tcPr>
          <w:p w14:paraId="677CCE2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981</w:t>
            </w:r>
          </w:p>
        </w:tc>
        <w:tc>
          <w:tcPr>
            <w:tcW w:w="877" w:type="dxa"/>
          </w:tcPr>
          <w:p w14:paraId="39FDAF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544DE1B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0.03%</w:t>
            </w:r>
          </w:p>
        </w:tc>
        <w:tc>
          <w:tcPr>
            <w:tcW w:w="1539" w:type="dxa"/>
          </w:tcPr>
          <w:p w14:paraId="4AD9746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3,907</w:t>
            </w:r>
          </w:p>
        </w:tc>
        <w:tc>
          <w:tcPr>
            <w:tcW w:w="1539" w:type="dxa"/>
          </w:tcPr>
          <w:p w14:paraId="1352CF5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13CE3E5" w14:textId="77777777" w:rsidTr="002F780A">
        <w:tc>
          <w:tcPr>
            <w:tcW w:w="1620" w:type="dxa"/>
          </w:tcPr>
          <w:p w14:paraId="5C6D1E2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612B8288" w14:textId="77777777" w:rsidR="00FC54BD" w:rsidRPr="00D25C29" w:rsidRDefault="00FC54BD" w:rsidP="00F52557">
            <w:pPr>
              <w:pStyle w:val="TableText"/>
              <w:rPr>
                <w:rFonts w:eastAsia="Times New Roman"/>
                <w:color w:val="000000"/>
                <w:szCs w:val="24"/>
              </w:rPr>
            </w:pPr>
            <w:r w:rsidRPr="00D25C29">
              <w:rPr>
                <w:rFonts w:cs="Arial"/>
                <w:color w:val="000000"/>
                <w:szCs w:val="24"/>
              </w:rPr>
              <w:t>2.596</w:t>
            </w:r>
          </w:p>
        </w:tc>
        <w:tc>
          <w:tcPr>
            <w:tcW w:w="1620" w:type="dxa"/>
          </w:tcPr>
          <w:p w14:paraId="5D3B819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983</w:t>
            </w:r>
          </w:p>
        </w:tc>
        <w:tc>
          <w:tcPr>
            <w:tcW w:w="877" w:type="dxa"/>
          </w:tcPr>
          <w:p w14:paraId="4EE80E3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7765E4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30C6F4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3,907</w:t>
            </w:r>
          </w:p>
        </w:tc>
        <w:tc>
          <w:tcPr>
            <w:tcW w:w="1539" w:type="dxa"/>
          </w:tcPr>
          <w:p w14:paraId="1F16300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21A0CD9" w14:textId="77777777" w:rsidTr="002F780A">
        <w:tc>
          <w:tcPr>
            <w:tcW w:w="1620" w:type="dxa"/>
          </w:tcPr>
          <w:p w14:paraId="07FF84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7099B0E2" w14:textId="77777777" w:rsidR="00FC54BD" w:rsidRPr="00D25C29" w:rsidRDefault="00FC54BD" w:rsidP="00F52557">
            <w:pPr>
              <w:pStyle w:val="TableText"/>
              <w:rPr>
                <w:rFonts w:eastAsia="Times New Roman"/>
                <w:color w:val="000000"/>
                <w:szCs w:val="24"/>
              </w:rPr>
            </w:pPr>
            <w:r w:rsidRPr="00D25C29">
              <w:rPr>
                <w:rFonts w:cs="Arial"/>
                <w:color w:val="000000"/>
                <w:szCs w:val="24"/>
              </w:rPr>
              <w:t>2.804</w:t>
            </w:r>
          </w:p>
        </w:tc>
        <w:tc>
          <w:tcPr>
            <w:tcW w:w="1620" w:type="dxa"/>
          </w:tcPr>
          <w:p w14:paraId="5323C5B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986</w:t>
            </w:r>
          </w:p>
        </w:tc>
        <w:tc>
          <w:tcPr>
            <w:tcW w:w="877" w:type="dxa"/>
          </w:tcPr>
          <w:p w14:paraId="1E63C6E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4D18CB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60F2BC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3,907</w:t>
            </w:r>
          </w:p>
        </w:tc>
        <w:tc>
          <w:tcPr>
            <w:tcW w:w="1539" w:type="dxa"/>
          </w:tcPr>
          <w:p w14:paraId="2F105F0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27B22BE" w14:textId="77777777" w:rsidTr="002F780A">
        <w:tc>
          <w:tcPr>
            <w:tcW w:w="1620" w:type="dxa"/>
          </w:tcPr>
          <w:p w14:paraId="5C6BA5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28CBCDDA" w14:textId="77777777" w:rsidR="00FC54BD" w:rsidRPr="00D25C29" w:rsidRDefault="00FC54BD" w:rsidP="00F52557">
            <w:pPr>
              <w:pStyle w:val="TableText"/>
              <w:rPr>
                <w:rFonts w:eastAsia="Times New Roman"/>
                <w:color w:val="000000"/>
                <w:szCs w:val="24"/>
              </w:rPr>
            </w:pPr>
            <w:r w:rsidRPr="00D25C29">
              <w:rPr>
                <w:rFonts w:cs="Arial"/>
                <w:color w:val="000000"/>
                <w:szCs w:val="24"/>
              </w:rPr>
              <w:t>3.052</w:t>
            </w:r>
          </w:p>
        </w:tc>
        <w:tc>
          <w:tcPr>
            <w:tcW w:w="1620" w:type="dxa"/>
          </w:tcPr>
          <w:p w14:paraId="2DA4F0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989</w:t>
            </w:r>
          </w:p>
        </w:tc>
        <w:tc>
          <w:tcPr>
            <w:tcW w:w="877" w:type="dxa"/>
          </w:tcPr>
          <w:p w14:paraId="2B9BC8F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27AB74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8D5F41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3,907</w:t>
            </w:r>
          </w:p>
        </w:tc>
        <w:tc>
          <w:tcPr>
            <w:tcW w:w="1539" w:type="dxa"/>
          </w:tcPr>
          <w:p w14:paraId="1300D86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4FF8D26" w14:textId="77777777" w:rsidTr="002F780A">
        <w:tc>
          <w:tcPr>
            <w:tcW w:w="1620" w:type="dxa"/>
          </w:tcPr>
          <w:p w14:paraId="68F08A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6EFA2772" w14:textId="77777777" w:rsidR="00FC54BD" w:rsidRPr="00D25C29" w:rsidRDefault="00FC54BD" w:rsidP="00F52557">
            <w:pPr>
              <w:pStyle w:val="TableText"/>
              <w:rPr>
                <w:rFonts w:eastAsia="Times New Roman"/>
                <w:color w:val="000000"/>
                <w:szCs w:val="24"/>
              </w:rPr>
            </w:pPr>
            <w:r w:rsidRPr="00D25C29">
              <w:rPr>
                <w:rFonts w:cs="Arial"/>
                <w:color w:val="000000"/>
                <w:szCs w:val="24"/>
              </w:rPr>
              <w:t>3.365</w:t>
            </w:r>
          </w:p>
        </w:tc>
        <w:tc>
          <w:tcPr>
            <w:tcW w:w="1620" w:type="dxa"/>
          </w:tcPr>
          <w:p w14:paraId="0DC829B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994</w:t>
            </w:r>
          </w:p>
        </w:tc>
        <w:tc>
          <w:tcPr>
            <w:tcW w:w="877" w:type="dxa"/>
          </w:tcPr>
          <w:p w14:paraId="52F426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B7E3C4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4DA7A8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3,907</w:t>
            </w:r>
          </w:p>
        </w:tc>
        <w:tc>
          <w:tcPr>
            <w:tcW w:w="1539" w:type="dxa"/>
          </w:tcPr>
          <w:p w14:paraId="3C9B830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D2013C9" w14:textId="77777777" w:rsidTr="002F780A">
        <w:tc>
          <w:tcPr>
            <w:tcW w:w="1620" w:type="dxa"/>
          </w:tcPr>
          <w:p w14:paraId="4AD6B53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29F29A42" w14:textId="77777777" w:rsidR="00FC54BD" w:rsidRPr="00D25C29" w:rsidRDefault="00FC54BD" w:rsidP="00F52557">
            <w:pPr>
              <w:pStyle w:val="TableText"/>
              <w:rPr>
                <w:rFonts w:eastAsia="Times New Roman"/>
                <w:color w:val="000000"/>
                <w:szCs w:val="24"/>
              </w:rPr>
            </w:pPr>
            <w:r w:rsidRPr="00D25C29">
              <w:rPr>
                <w:rFonts w:cs="Arial"/>
                <w:color w:val="000000"/>
                <w:szCs w:val="24"/>
              </w:rPr>
              <w:t>3.795</w:t>
            </w:r>
          </w:p>
        </w:tc>
        <w:tc>
          <w:tcPr>
            <w:tcW w:w="1620" w:type="dxa"/>
          </w:tcPr>
          <w:p w14:paraId="5B148DF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999</w:t>
            </w:r>
          </w:p>
        </w:tc>
        <w:tc>
          <w:tcPr>
            <w:tcW w:w="877" w:type="dxa"/>
          </w:tcPr>
          <w:p w14:paraId="3E96710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C7BEE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975570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3,907</w:t>
            </w:r>
          </w:p>
        </w:tc>
        <w:tc>
          <w:tcPr>
            <w:tcW w:w="1539" w:type="dxa"/>
          </w:tcPr>
          <w:p w14:paraId="1598AC8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FA9C370" w14:textId="77777777" w:rsidTr="002F780A">
        <w:tc>
          <w:tcPr>
            <w:tcW w:w="1620" w:type="dxa"/>
          </w:tcPr>
          <w:p w14:paraId="72A3BDD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63</w:t>
            </w:r>
          </w:p>
        </w:tc>
        <w:tc>
          <w:tcPr>
            <w:tcW w:w="1620" w:type="dxa"/>
          </w:tcPr>
          <w:p w14:paraId="0EB6C750" w14:textId="77777777" w:rsidR="00FC54BD" w:rsidRPr="00D25C29" w:rsidRDefault="00FC54BD" w:rsidP="00F52557">
            <w:pPr>
              <w:pStyle w:val="TableText"/>
              <w:rPr>
                <w:rFonts w:eastAsia="Times New Roman"/>
                <w:color w:val="000000"/>
                <w:szCs w:val="24"/>
              </w:rPr>
            </w:pPr>
            <w:r w:rsidRPr="00D25C29">
              <w:rPr>
                <w:rFonts w:cs="Arial"/>
                <w:color w:val="000000"/>
                <w:szCs w:val="24"/>
              </w:rPr>
              <w:t>4.512</w:t>
            </w:r>
          </w:p>
        </w:tc>
        <w:tc>
          <w:tcPr>
            <w:tcW w:w="1620" w:type="dxa"/>
          </w:tcPr>
          <w:p w14:paraId="1508F2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999</w:t>
            </w:r>
          </w:p>
        </w:tc>
        <w:tc>
          <w:tcPr>
            <w:tcW w:w="877" w:type="dxa"/>
          </w:tcPr>
          <w:p w14:paraId="13423E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F71A3C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5A51C2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3,907</w:t>
            </w:r>
          </w:p>
        </w:tc>
        <w:tc>
          <w:tcPr>
            <w:tcW w:w="1539" w:type="dxa"/>
          </w:tcPr>
          <w:p w14:paraId="5A35DE9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B0E3540" w14:textId="77777777" w:rsidTr="002F780A">
        <w:tc>
          <w:tcPr>
            <w:tcW w:w="1620" w:type="dxa"/>
          </w:tcPr>
          <w:p w14:paraId="0EBB857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64</w:t>
            </w:r>
          </w:p>
        </w:tc>
        <w:tc>
          <w:tcPr>
            <w:tcW w:w="1620" w:type="dxa"/>
          </w:tcPr>
          <w:p w14:paraId="4AFB0D27"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1C34677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999</w:t>
            </w:r>
          </w:p>
        </w:tc>
        <w:tc>
          <w:tcPr>
            <w:tcW w:w="877" w:type="dxa"/>
          </w:tcPr>
          <w:p w14:paraId="2172E3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F8D9A9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670291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3,907</w:t>
            </w:r>
          </w:p>
        </w:tc>
        <w:tc>
          <w:tcPr>
            <w:tcW w:w="1539" w:type="dxa"/>
          </w:tcPr>
          <w:p w14:paraId="17E5EEF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1B1DD42F" w14:textId="77777777" w:rsidR="00FC54BD" w:rsidRPr="00D25C29" w:rsidRDefault="00FC54BD" w:rsidP="00FC54BD">
      <w:pPr>
        <w:pStyle w:val="Caption"/>
        <w:keepLines/>
        <w:pageBreakBefore/>
      </w:pPr>
      <w:bookmarkStart w:id="581" w:name="_Ref36475954"/>
      <w:bookmarkStart w:id="582" w:name="_Toc46911762"/>
      <w:bookmarkStart w:id="583" w:name="_Toc221094287"/>
      <w:r w:rsidRPr="00D25C29">
        <w:lastRenderedPageBreak/>
        <w:t>Table 6.B.</w:t>
      </w:r>
      <w:fldSimple w:instr=" SEQ Table_6.B. \* ARABIC ">
        <w:r w:rsidRPr="00D25C29">
          <w:t>14</w:t>
        </w:r>
      </w:fldSimple>
      <w:bookmarkEnd w:id="581"/>
      <w:r w:rsidRPr="00D25C29">
        <w:t xml:space="preserve">  </w:t>
      </w:r>
      <w:r w:rsidRPr="00D25C29">
        <w:rPr>
          <w:lang w:bidi="en-US"/>
        </w:rPr>
        <w:t>Overall Scale Score Distribution on the A</w:t>
      </w:r>
      <w:r>
        <w:rPr>
          <w:lang w:bidi="en-US"/>
        </w:rPr>
        <w:t>c</w:t>
      </w:r>
      <w:r w:rsidRPr="00D25C29">
        <w:rPr>
          <w:lang w:bidi="en-US"/>
        </w:rPr>
        <w:t>commodated Form for High</w:t>
      </w:r>
      <w:r>
        <w:rPr>
          <w:lang w:bidi="en-US"/>
        </w:rPr>
        <w:t> </w:t>
      </w:r>
      <w:r w:rsidRPr="00D25C29">
        <w:rPr>
          <w:lang w:bidi="en-US"/>
        </w:rPr>
        <w:t>School</w:t>
      </w:r>
      <w:bookmarkEnd w:id="582"/>
      <w:bookmarkEnd w:id="583"/>
    </w:p>
    <w:tbl>
      <w:tblPr>
        <w:tblStyle w:val="TRs"/>
        <w:tblW w:w="9936" w:type="dxa"/>
        <w:tblLayout w:type="fixed"/>
        <w:tblLook w:val="04A0" w:firstRow="1" w:lastRow="0" w:firstColumn="1" w:lastColumn="0" w:noHBand="0" w:noVBand="1"/>
        <w:tblDescription w:val="Overall Scale Score Distribution on the Acommodated Form for High School"/>
      </w:tblPr>
      <w:tblGrid>
        <w:gridCol w:w="1620"/>
        <w:gridCol w:w="1620"/>
        <w:gridCol w:w="1620"/>
        <w:gridCol w:w="877"/>
        <w:gridCol w:w="1121"/>
        <w:gridCol w:w="1539"/>
        <w:gridCol w:w="1539"/>
      </w:tblGrid>
      <w:tr w:rsidR="00FC54BD" w:rsidRPr="00D25C29" w14:paraId="0E7C5EA4" w14:textId="77777777" w:rsidTr="002F780A">
        <w:trPr>
          <w:cnfStyle w:val="100000000000" w:firstRow="1" w:lastRow="0" w:firstColumn="0" w:lastColumn="0" w:oddVBand="0" w:evenVBand="0" w:oddHBand="0" w:evenHBand="0" w:firstRowFirstColumn="0" w:firstRowLastColumn="0" w:lastRowFirstColumn="0" w:lastRowLastColumn="0"/>
        </w:trPr>
        <w:tc>
          <w:tcPr>
            <w:tcW w:w="1620" w:type="dxa"/>
          </w:tcPr>
          <w:p w14:paraId="6261D355" w14:textId="77777777" w:rsidR="00FC54BD" w:rsidRPr="00D25C29" w:rsidRDefault="00FC54BD" w:rsidP="00F52557">
            <w:pPr>
              <w:pStyle w:val="TableHead"/>
              <w:rPr>
                <w:noProof w:val="0"/>
              </w:rPr>
            </w:pPr>
            <w:r w:rsidRPr="00D25C29">
              <w:rPr>
                <w:noProof w:val="0"/>
              </w:rPr>
              <w:t>Raw Score</w:t>
            </w:r>
          </w:p>
        </w:tc>
        <w:tc>
          <w:tcPr>
            <w:tcW w:w="1620" w:type="dxa"/>
          </w:tcPr>
          <w:p w14:paraId="5DF54FED" w14:textId="77777777" w:rsidR="00FC54BD" w:rsidRPr="00D25C29" w:rsidRDefault="00FC54BD" w:rsidP="00F52557">
            <w:pPr>
              <w:pStyle w:val="TableHead"/>
              <w:rPr>
                <w:noProof w:val="0"/>
              </w:rPr>
            </w:pPr>
            <w:r w:rsidRPr="00D25C29">
              <w:rPr>
                <w:noProof w:val="0"/>
              </w:rPr>
              <w:t>Theta Score</w:t>
            </w:r>
          </w:p>
        </w:tc>
        <w:tc>
          <w:tcPr>
            <w:tcW w:w="1620" w:type="dxa"/>
          </w:tcPr>
          <w:p w14:paraId="27080E17" w14:textId="77777777" w:rsidR="00FC54BD" w:rsidRPr="00D25C29" w:rsidRDefault="00FC54BD" w:rsidP="00F52557">
            <w:pPr>
              <w:pStyle w:val="TableHead"/>
              <w:rPr>
                <w:noProof w:val="0"/>
              </w:rPr>
            </w:pPr>
            <w:r w:rsidRPr="00D25C29">
              <w:rPr>
                <w:noProof w:val="0"/>
              </w:rPr>
              <w:t>Scale Score</w:t>
            </w:r>
          </w:p>
        </w:tc>
        <w:tc>
          <w:tcPr>
            <w:tcW w:w="877" w:type="dxa"/>
          </w:tcPr>
          <w:p w14:paraId="7B115DC5" w14:textId="77777777" w:rsidR="00FC54BD" w:rsidRPr="00D25C29" w:rsidRDefault="00FC54BD" w:rsidP="00F52557">
            <w:pPr>
              <w:pStyle w:val="TableHead"/>
              <w:rPr>
                <w:noProof w:val="0"/>
              </w:rPr>
            </w:pPr>
            <w:r w:rsidRPr="00D25C29">
              <w:rPr>
                <w:noProof w:val="0"/>
              </w:rPr>
              <w:t>N</w:t>
            </w:r>
          </w:p>
        </w:tc>
        <w:tc>
          <w:tcPr>
            <w:tcW w:w="1121" w:type="dxa"/>
          </w:tcPr>
          <w:p w14:paraId="64475177" w14:textId="77777777" w:rsidR="00FC54BD" w:rsidRPr="00D25C29" w:rsidRDefault="00FC54BD" w:rsidP="00F52557">
            <w:pPr>
              <w:pStyle w:val="TableHead"/>
              <w:rPr>
                <w:noProof w:val="0"/>
              </w:rPr>
            </w:pPr>
            <w:r w:rsidRPr="00D25C29">
              <w:rPr>
                <w:noProof w:val="0"/>
              </w:rPr>
              <w:t>Percent</w:t>
            </w:r>
          </w:p>
        </w:tc>
        <w:tc>
          <w:tcPr>
            <w:tcW w:w="1539" w:type="dxa"/>
          </w:tcPr>
          <w:p w14:paraId="1F0D28A9" w14:textId="77777777" w:rsidR="00FC54BD" w:rsidRPr="00D25C29" w:rsidDel="00F46A6A" w:rsidRDefault="00FC54BD" w:rsidP="00F52557">
            <w:pPr>
              <w:pStyle w:val="TableHead"/>
              <w:rPr>
                <w:noProof w:val="0"/>
              </w:rPr>
            </w:pPr>
            <w:r w:rsidRPr="00D25C29">
              <w:rPr>
                <w:noProof w:val="0"/>
              </w:rPr>
              <w:t>Cumulative Frequency</w:t>
            </w:r>
          </w:p>
        </w:tc>
        <w:tc>
          <w:tcPr>
            <w:tcW w:w="1539" w:type="dxa"/>
          </w:tcPr>
          <w:p w14:paraId="56DD9A7C" w14:textId="77777777" w:rsidR="00FC54BD" w:rsidRPr="00D25C29" w:rsidRDefault="00FC54BD" w:rsidP="00F52557">
            <w:pPr>
              <w:pStyle w:val="TableHead"/>
              <w:rPr>
                <w:noProof w:val="0"/>
              </w:rPr>
            </w:pPr>
            <w:r w:rsidRPr="00D25C29">
              <w:rPr>
                <w:noProof w:val="0"/>
              </w:rPr>
              <w:t>Cumulative Percent</w:t>
            </w:r>
          </w:p>
        </w:tc>
      </w:tr>
      <w:tr w:rsidR="00FC54BD" w:rsidRPr="00D25C29" w14:paraId="4D0B4D67" w14:textId="77777777" w:rsidTr="002F780A">
        <w:tc>
          <w:tcPr>
            <w:tcW w:w="1620" w:type="dxa"/>
          </w:tcPr>
          <w:p w14:paraId="54477A04" w14:textId="77777777" w:rsidR="00FC54BD" w:rsidRPr="00D25C29" w:rsidRDefault="00FC54BD" w:rsidP="00F52557">
            <w:pPr>
              <w:pStyle w:val="TableText"/>
              <w:keepNext/>
              <w:keepLines/>
              <w:rPr>
                <w:rFonts w:cs="Arial"/>
              </w:rPr>
            </w:pPr>
            <w:r w:rsidRPr="00D25C29">
              <w:rPr>
                <w:rFonts w:eastAsia="Times New Roman" w:cs="Arial"/>
                <w:color w:val="000000"/>
                <w:szCs w:val="24"/>
              </w:rPr>
              <w:t>0</w:t>
            </w:r>
          </w:p>
        </w:tc>
        <w:tc>
          <w:tcPr>
            <w:tcW w:w="1620" w:type="dxa"/>
          </w:tcPr>
          <w:p w14:paraId="5520CD62"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-6.000</w:t>
            </w:r>
          </w:p>
        </w:tc>
        <w:tc>
          <w:tcPr>
            <w:tcW w:w="1620" w:type="dxa"/>
          </w:tcPr>
          <w:p w14:paraId="667411F3" w14:textId="77777777" w:rsidR="00FC54BD" w:rsidRPr="00D25C29" w:rsidRDefault="00FC54BD" w:rsidP="00F52557">
            <w:pPr>
              <w:pStyle w:val="TableText"/>
              <w:keepNext/>
              <w:keepLines/>
              <w:rPr>
                <w:rFonts w:cs="Arial"/>
              </w:rPr>
            </w:pPr>
            <w:r w:rsidRPr="00D25C29">
              <w:rPr>
                <w:rFonts w:eastAsia="Times New Roman" w:cs="Arial"/>
                <w:color w:val="000000"/>
                <w:szCs w:val="24"/>
              </w:rPr>
              <w:t>900</w:t>
            </w:r>
          </w:p>
        </w:tc>
        <w:tc>
          <w:tcPr>
            <w:tcW w:w="877" w:type="dxa"/>
          </w:tcPr>
          <w:p w14:paraId="0DE17FF5" w14:textId="77777777" w:rsidR="00FC54BD" w:rsidRPr="00D25C29" w:rsidRDefault="00FC54BD" w:rsidP="00F52557">
            <w:pPr>
              <w:pStyle w:val="TableText"/>
              <w:keepNext/>
              <w:keepLines/>
            </w:pPr>
            <w:r w:rsidRPr="00D25C29">
              <w:rPr>
                <w:rFonts w:eastAsia="Times New Roman" w:cs="Arial"/>
                <w:color w:val="000000"/>
                <w:szCs w:val="24"/>
              </w:rPr>
              <w:t>0</w:t>
            </w:r>
          </w:p>
        </w:tc>
        <w:tc>
          <w:tcPr>
            <w:tcW w:w="1121" w:type="dxa"/>
          </w:tcPr>
          <w:p w14:paraId="1EF683F7" w14:textId="77777777" w:rsidR="00FC54BD" w:rsidRPr="00D25C29" w:rsidRDefault="00FC54BD" w:rsidP="00F52557">
            <w:pPr>
              <w:pStyle w:val="TableText"/>
              <w:keepNext/>
              <w:keepLines/>
            </w:pPr>
            <w:r w:rsidRPr="00D25C29">
              <w:rPr>
                <w:rFonts w:eastAsia="Times New Roman" w:cs="Arial"/>
                <w:color w:val="000000"/>
                <w:szCs w:val="24"/>
              </w:rPr>
              <w:t>0.00%</w:t>
            </w:r>
          </w:p>
        </w:tc>
        <w:tc>
          <w:tcPr>
            <w:tcW w:w="1539" w:type="dxa"/>
          </w:tcPr>
          <w:p w14:paraId="723169C7" w14:textId="77777777" w:rsidR="00FC54BD" w:rsidRPr="00D25C29" w:rsidRDefault="00FC54BD" w:rsidP="00F52557">
            <w:pPr>
              <w:pStyle w:val="TableText"/>
              <w:keepNext/>
              <w:keepLines/>
              <w:ind w:right="72"/>
            </w:pPr>
            <w:r w:rsidRPr="00D25C29">
              <w:rPr>
                <w:rFonts w:eastAsia="Times New Roman" w:cs="Arial"/>
                <w:color w:val="000000"/>
                <w:szCs w:val="24"/>
              </w:rPr>
              <w:t>0</w:t>
            </w:r>
          </w:p>
        </w:tc>
        <w:tc>
          <w:tcPr>
            <w:tcW w:w="1539" w:type="dxa"/>
          </w:tcPr>
          <w:p w14:paraId="6CB3E955" w14:textId="77777777" w:rsidR="00FC54BD" w:rsidRPr="00D25C29" w:rsidRDefault="00FC54BD" w:rsidP="00F52557">
            <w:pPr>
              <w:pStyle w:val="TableText"/>
              <w:keepNext/>
              <w:keepLines/>
              <w:ind w:right="72"/>
            </w:pPr>
            <w:r w:rsidRPr="00D25C29">
              <w:rPr>
                <w:rFonts w:eastAsia="Times New Roman" w:cs="Arial"/>
                <w:color w:val="000000"/>
                <w:szCs w:val="24"/>
              </w:rPr>
              <w:t>0.00%</w:t>
            </w:r>
          </w:p>
        </w:tc>
      </w:tr>
      <w:tr w:rsidR="00FC54BD" w:rsidRPr="00D25C29" w14:paraId="32173FED" w14:textId="77777777" w:rsidTr="002F780A">
        <w:tc>
          <w:tcPr>
            <w:tcW w:w="1620" w:type="dxa"/>
          </w:tcPr>
          <w:p w14:paraId="45A53512"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1</w:t>
            </w:r>
          </w:p>
        </w:tc>
        <w:tc>
          <w:tcPr>
            <w:tcW w:w="1620" w:type="dxa"/>
          </w:tcPr>
          <w:p w14:paraId="6DF1C668"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-4.640</w:t>
            </w:r>
          </w:p>
        </w:tc>
        <w:tc>
          <w:tcPr>
            <w:tcW w:w="1620" w:type="dxa"/>
          </w:tcPr>
          <w:p w14:paraId="6F557FEF"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900</w:t>
            </w:r>
          </w:p>
        </w:tc>
        <w:tc>
          <w:tcPr>
            <w:tcW w:w="877" w:type="dxa"/>
          </w:tcPr>
          <w:p w14:paraId="3E19F347"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0496C396"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26DA0E56"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1664BF9A"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1E193266" w14:textId="77777777" w:rsidTr="002F780A">
        <w:tc>
          <w:tcPr>
            <w:tcW w:w="1620" w:type="dxa"/>
          </w:tcPr>
          <w:p w14:paraId="40FC3DCA"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2</w:t>
            </w:r>
          </w:p>
        </w:tc>
        <w:tc>
          <w:tcPr>
            <w:tcW w:w="1620" w:type="dxa"/>
          </w:tcPr>
          <w:p w14:paraId="27DB4E4B"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-3.888</w:t>
            </w:r>
          </w:p>
        </w:tc>
        <w:tc>
          <w:tcPr>
            <w:tcW w:w="1620" w:type="dxa"/>
          </w:tcPr>
          <w:p w14:paraId="235759E8"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900</w:t>
            </w:r>
          </w:p>
        </w:tc>
        <w:tc>
          <w:tcPr>
            <w:tcW w:w="877" w:type="dxa"/>
          </w:tcPr>
          <w:p w14:paraId="6920D7C5"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2C028D24"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78ED591E"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4480D932"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38556B5E" w14:textId="77777777" w:rsidTr="002F780A">
        <w:tc>
          <w:tcPr>
            <w:tcW w:w="1620" w:type="dxa"/>
          </w:tcPr>
          <w:p w14:paraId="47AF47B9"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3</w:t>
            </w:r>
          </w:p>
        </w:tc>
        <w:tc>
          <w:tcPr>
            <w:tcW w:w="1620" w:type="dxa"/>
          </w:tcPr>
          <w:p w14:paraId="2A5F67CA"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-3.424</w:t>
            </w:r>
          </w:p>
        </w:tc>
        <w:tc>
          <w:tcPr>
            <w:tcW w:w="1620" w:type="dxa"/>
          </w:tcPr>
          <w:p w14:paraId="291D7338"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900</w:t>
            </w:r>
          </w:p>
        </w:tc>
        <w:tc>
          <w:tcPr>
            <w:tcW w:w="877" w:type="dxa"/>
          </w:tcPr>
          <w:p w14:paraId="69DA0614"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6C282C31"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5C344876"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5CCCD006"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0066F3C8" w14:textId="77777777" w:rsidTr="002F780A">
        <w:tc>
          <w:tcPr>
            <w:tcW w:w="1620" w:type="dxa"/>
          </w:tcPr>
          <w:p w14:paraId="4004D249"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4</w:t>
            </w:r>
          </w:p>
        </w:tc>
        <w:tc>
          <w:tcPr>
            <w:tcW w:w="1620" w:type="dxa"/>
          </w:tcPr>
          <w:p w14:paraId="14040BE5"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-3.081</w:t>
            </w:r>
          </w:p>
        </w:tc>
        <w:tc>
          <w:tcPr>
            <w:tcW w:w="1620" w:type="dxa"/>
          </w:tcPr>
          <w:p w14:paraId="7A490DB4"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905</w:t>
            </w:r>
          </w:p>
        </w:tc>
        <w:tc>
          <w:tcPr>
            <w:tcW w:w="877" w:type="dxa"/>
          </w:tcPr>
          <w:p w14:paraId="5F9FB776"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0D4E1A7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085AE11D"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217AD5C0"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5844C474" w14:textId="77777777" w:rsidTr="002F780A">
        <w:tc>
          <w:tcPr>
            <w:tcW w:w="1620" w:type="dxa"/>
          </w:tcPr>
          <w:p w14:paraId="08A2E8A5"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5</w:t>
            </w:r>
          </w:p>
        </w:tc>
        <w:tc>
          <w:tcPr>
            <w:tcW w:w="1620" w:type="dxa"/>
          </w:tcPr>
          <w:p w14:paraId="6CC3C32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-2.805</w:t>
            </w:r>
          </w:p>
        </w:tc>
        <w:tc>
          <w:tcPr>
            <w:tcW w:w="1620" w:type="dxa"/>
          </w:tcPr>
          <w:p w14:paraId="2D21B241"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909</w:t>
            </w:r>
          </w:p>
        </w:tc>
        <w:tc>
          <w:tcPr>
            <w:tcW w:w="877" w:type="dxa"/>
          </w:tcPr>
          <w:p w14:paraId="00C03A1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69821D7C"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3FB20BAB"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2C767A76"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3A076E4D" w14:textId="77777777" w:rsidTr="002F780A">
        <w:tc>
          <w:tcPr>
            <w:tcW w:w="1620" w:type="dxa"/>
          </w:tcPr>
          <w:p w14:paraId="613169D5"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6</w:t>
            </w:r>
          </w:p>
        </w:tc>
        <w:tc>
          <w:tcPr>
            <w:tcW w:w="1620" w:type="dxa"/>
          </w:tcPr>
          <w:p w14:paraId="3FB60C76"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-2.571</w:t>
            </w:r>
          </w:p>
        </w:tc>
        <w:tc>
          <w:tcPr>
            <w:tcW w:w="1620" w:type="dxa"/>
          </w:tcPr>
          <w:p w14:paraId="4608DCEA"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912</w:t>
            </w:r>
          </w:p>
        </w:tc>
        <w:tc>
          <w:tcPr>
            <w:tcW w:w="877" w:type="dxa"/>
          </w:tcPr>
          <w:p w14:paraId="5D0FD2E0"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4319BB5C"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4D35860C"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19645B18"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66F931BF" w14:textId="77777777" w:rsidTr="002F780A">
        <w:tc>
          <w:tcPr>
            <w:tcW w:w="1620" w:type="dxa"/>
          </w:tcPr>
          <w:p w14:paraId="4A1F5DDC"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7</w:t>
            </w:r>
          </w:p>
        </w:tc>
        <w:tc>
          <w:tcPr>
            <w:tcW w:w="1620" w:type="dxa"/>
          </w:tcPr>
          <w:p w14:paraId="30608B41" w14:textId="77777777" w:rsidR="00FC54BD" w:rsidRPr="00D25C29" w:rsidRDefault="00FC54BD" w:rsidP="00F52557">
            <w:pPr>
              <w:pStyle w:val="TableText"/>
              <w:keepNext/>
              <w:keepLines/>
              <w:rPr>
                <w:rFonts w:eastAsia="Times New Roman"/>
                <w:color w:val="000000"/>
                <w:szCs w:val="24"/>
              </w:rPr>
            </w:pPr>
            <w:r w:rsidRPr="00D25C29">
              <w:rPr>
                <w:rFonts w:cs="Arial"/>
                <w:color w:val="000000"/>
                <w:szCs w:val="24"/>
              </w:rPr>
              <w:t>-2.368</w:t>
            </w:r>
          </w:p>
        </w:tc>
        <w:tc>
          <w:tcPr>
            <w:tcW w:w="1620" w:type="dxa"/>
          </w:tcPr>
          <w:p w14:paraId="02CAF749"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915</w:t>
            </w:r>
          </w:p>
        </w:tc>
        <w:tc>
          <w:tcPr>
            <w:tcW w:w="877" w:type="dxa"/>
          </w:tcPr>
          <w:p w14:paraId="3F7D679D"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w:t>
            </w:r>
          </w:p>
        </w:tc>
        <w:tc>
          <w:tcPr>
            <w:tcW w:w="1121" w:type="dxa"/>
          </w:tcPr>
          <w:p w14:paraId="48FCBF70" w14:textId="77777777" w:rsidR="00FC54BD" w:rsidRPr="00D25C29" w:rsidRDefault="00FC54BD" w:rsidP="00F52557">
            <w:pPr>
              <w:pStyle w:val="TableText"/>
              <w:keepNext/>
              <w:keepLines/>
              <w:rPr>
                <w:rFonts w:eastAsia="Times New Roman"/>
                <w:color w:val="000000"/>
                <w:szCs w:val="24"/>
              </w:rPr>
            </w:pPr>
            <w:r w:rsidRPr="00D25C29">
              <w:rPr>
                <w:rFonts w:eastAsia="Times New Roman" w:cs="Arial"/>
                <w:color w:val="000000"/>
                <w:szCs w:val="24"/>
              </w:rPr>
              <w:t>0.00%</w:t>
            </w:r>
          </w:p>
        </w:tc>
        <w:tc>
          <w:tcPr>
            <w:tcW w:w="1539" w:type="dxa"/>
          </w:tcPr>
          <w:p w14:paraId="23490E85"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w:t>
            </w:r>
          </w:p>
        </w:tc>
        <w:tc>
          <w:tcPr>
            <w:tcW w:w="1539" w:type="dxa"/>
          </w:tcPr>
          <w:p w14:paraId="44BECE32" w14:textId="77777777" w:rsidR="00FC54BD" w:rsidRPr="00D25C29" w:rsidRDefault="00FC54BD" w:rsidP="00F52557">
            <w:pPr>
              <w:pStyle w:val="TableText"/>
              <w:keepNext/>
              <w:keepLines/>
              <w:ind w:right="72"/>
              <w:rPr>
                <w:rFonts w:eastAsia="Times New Roman"/>
                <w:color w:val="000000"/>
                <w:szCs w:val="24"/>
              </w:rPr>
            </w:pPr>
            <w:r w:rsidRPr="00D25C29">
              <w:rPr>
                <w:rFonts w:eastAsia="Times New Roman" w:cs="Arial"/>
                <w:color w:val="000000"/>
                <w:szCs w:val="24"/>
              </w:rPr>
              <w:t>0.00%</w:t>
            </w:r>
          </w:p>
        </w:tc>
      </w:tr>
      <w:tr w:rsidR="00FC54BD" w:rsidRPr="00D25C29" w14:paraId="48820005" w14:textId="77777777" w:rsidTr="002F780A">
        <w:tc>
          <w:tcPr>
            <w:tcW w:w="1620" w:type="dxa"/>
          </w:tcPr>
          <w:p w14:paraId="00F6679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8</w:t>
            </w:r>
          </w:p>
        </w:tc>
        <w:tc>
          <w:tcPr>
            <w:tcW w:w="1620" w:type="dxa"/>
          </w:tcPr>
          <w:p w14:paraId="07F01732" w14:textId="77777777" w:rsidR="00FC54BD" w:rsidRPr="00D25C29" w:rsidRDefault="00FC54BD" w:rsidP="00F52557">
            <w:pPr>
              <w:pStyle w:val="TableText"/>
              <w:rPr>
                <w:rFonts w:eastAsia="Times New Roman"/>
                <w:color w:val="000000"/>
                <w:szCs w:val="24"/>
              </w:rPr>
            </w:pPr>
            <w:r w:rsidRPr="00D25C29">
              <w:rPr>
                <w:rFonts w:cs="Arial"/>
                <w:color w:val="000000"/>
                <w:szCs w:val="24"/>
              </w:rPr>
              <w:t>-2.187</w:t>
            </w:r>
          </w:p>
        </w:tc>
        <w:tc>
          <w:tcPr>
            <w:tcW w:w="1620" w:type="dxa"/>
          </w:tcPr>
          <w:p w14:paraId="20B693C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917</w:t>
            </w:r>
          </w:p>
        </w:tc>
        <w:tc>
          <w:tcPr>
            <w:tcW w:w="877" w:type="dxa"/>
          </w:tcPr>
          <w:p w14:paraId="174F60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B3495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B545C4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3E651FC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2B551480" w14:textId="77777777" w:rsidTr="002F780A">
        <w:tc>
          <w:tcPr>
            <w:tcW w:w="1620" w:type="dxa"/>
          </w:tcPr>
          <w:p w14:paraId="3E47A60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w:t>
            </w:r>
          </w:p>
        </w:tc>
        <w:tc>
          <w:tcPr>
            <w:tcW w:w="1620" w:type="dxa"/>
          </w:tcPr>
          <w:p w14:paraId="5DB8DE5D" w14:textId="77777777" w:rsidR="00FC54BD" w:rsidRPr="00D25C29" w:rsidRDefault="00FC54BD" w:rsidP="00F52557">
            <w:pPr>
              <w:pStyle w:val="TableText"/>
              <w:rPr>
                <w:rFonts w:eastAsia="Times New Roman"/>
                <w:color w:val="000000"/>
                <w:szCs w:val="24"/>
              </w:rPr>
            </w:pPr>
            <w:r w:rsidRPr="00D25C29">
              <w:rPr>
                <w:rFonts w:cs="Arial"/>
                <w:color w:val="000000"/>
                <w:szCs w:val="24"/>
              </w:rPr>
              <w:t>-2.023</w:t>
            </w:r>
          </w:p>
        </w:tc>
        <w:tc>
          <w:tcPr>
            <w:tcW w:w="1620" w:type="dxa"/>
          </w:tcPr>
          <w:p w14:paraId="183779B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920</w:t>
            </w:r>
          </w:p>
        </w:tc>
        <w:tc>
          <w:tcPr>
            <w:tcW w:w="877" w:type="dxa"/>
          </w:tcPr>
          <w:p w14:paraId="23462D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64628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C95B51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7651632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0437F377" w14:textId="77777777" w:rsidTr="002F780A">
        <w:tc>
          <w:tcPr>
            <w:tcW w:w="1620" w:type="dxa"/>
          </w:tcPr>
          <w:p w14:paraId="7A0043C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10</w:t>
            </w:r>
          </w:p>
        </w:tc>
        <w:tc>
          <w:tcPr>
            <w:tcW w:w="1620" w:type="dxa"/>
          </w:tcPr>
          <w:p w14:paraId="7735C604" w14:textId="77777777" w:rsidR="00FC54BD" w:rsidRPr="00D25C29" w:rsidRDefault="00FC54BD" w:rsidP="00F52557">
            <w:pPr>
              <w:pStyle w:val="TableText"/>
              <w:rPr>
                <w:rFonts w:eastAsia="Times New Roman"/>
                <w:color w:val="000000"/>
                <w:szCs w:val="24"/>
              </w:rPr>
            </w:pPr>
            <w:r w:rsidRPr="00D25C29">
              <w:rPr>
                <w:rFonts w:cs="Arial"/>
                <w:color w:val="000000"/>
                <w:szCs w:val="24"/>
              </w:rPr>
              <w:t>-1.873</w:t>
            </w:r>
          </w:p>
        </w:tc>
        <w:tc>
          <w:tcPr>
            <w:tcW w:w="1620" w:type="dxa"/>
          </w:tcPr>
          <w:p w14:paraId="64FA90A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922</w:t>
            </w:r>
          </w:p>
        </w:tc>
        <w:tc>
          <w:tcPr>
            <w:tcW w:w="877" w:type="dxa"/>
          </w:tcPr>
          <w:p w14:paraId="7B8BFA4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40C9A8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291244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0528AB1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36DE30D9" w14:textId="77777777" w:rsidTr="002F780A">
        <w:tc>
          <w:tcPr>
            <w:tcW w:w="1620" w:type="dxa"/>
          </w:tcPr>
          <w:p w14:paraId="7183BD7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11</w:t>
            </w:r>
          </w:p>
        </w:tc>
        <w:tc>
          <w:tcPr>
            <w:tcW w:w="1620" w:type="dxa"/>
          </w:tcPr>
          <w:p w14:paraId="6609A3DA" w14:textId="77777777" w:rsidR="00FC54BD" w:rsidRPr="00D25C29" w:rsidRDefault="00FC54BD" w:rsidP="00F52557">
            <w:pPr>
              <w:pStyle w:val="TableText"/>
              <w:rPr>
                <w:rFonts w:eastAsia="Times New Roman"/>
                <w:color w:val="000000"/>
                <w:szCs w:val="24"/>
              </w:rPr>
            </w:pPr>
            <w:r w:rsidRPr="00D25C29">
              <w:rPr>
                <w:rFonts w:cs="Arial"/>
                <w:color w:val="000000"/>
                <w:szCs w:val="24"/>
              </w:rPr>
              <w:t>-1.735</w:t>
            </w:r>
          </w:p>
        </w:tc>
        <w:tc>
          <w:tcPr>
            <w:tcW w:w="1620" w:type="dxa"/>
          </w:tcPr>
          <w:p w14:paraId="1ADFBFA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924</w:t>
            </w:r>
          </w:p>
        </w:tc>
        <w:tc>
          <w:tcPr>
            <w:tcW w:w="877" w:type="dxa"/>
          </w:tcPr>
          <w:p w14:paraId="14C770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23CAFB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D2CF98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316CD2C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1A912804" w14:textId="77777777" w:rsidTr="002F780A">
        <w:tc>
          <w:tcPr>
            <w:tcW w:w="1620" w:type="dxa"/>
          </w:tcPr>
          <w:p w14:paraId="0504BC8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12</w:t>
            </w:r>
          </w:p>
        </w:tc>
        <w:tc>
          <w:tcPr>
            <w:tcW w:w="1620" w:type="dxa"/>
          </w:tcPr>
          <w:p w14:paraId="21C1CD75" w14:textId="77777777" w:rsidR="00FC54BD" w:rsidRPr="00D25C29" w:rsidRDefault="00FC54BD" w:rsidP="00F52557">
            <w:pPr>
              <w:pStyle w:val="TableText"/>
              <w:rPr>
                <w:rFonts w:eastAsia="Times New Roman"/>
                <w:color w:val="000000"/>
                <w:szCs w:val="24"/>
              </w:rPr>
            </w:pPr>
            <w:r w:rsidRPr="00D25C29">
              <w:rPr>
                <w:rFonts w:cs="Arial"/>
                <w:color w:val="000000"/>
                <w:szCs w:val="24"/>
              </w:rPr>
              <w:t>-1.605</w:t>
            </w:r>
          </w:p>
        </w:tc>
        <w:tc>
          <w:tcPr>
            <w:tcW w:w="1620" w:type="dxa"/>
          </w:tcPr>
          <w:p w14:paraId="22F3B46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925</w:t>
            </w:r>
          </w:p>
        </w:tc>
        <w:tc>
          <w:tcPr>
            <w:tcW w:w="877" w:type="dxa"/>
          </w:tcPr>
          <w:p w14:paraId="7A5BD3E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FDCA5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ED25AF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26F8318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5AFC9645" w14:textId="77777777" w:rsidTr="002F780A">
        <w:tc>
          <w:tcPr>
            <w:tcW w:w="1620" w:type="dxa"/>
          </w:tcPr>
          <w:p w14:paraId="4DB8F3B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13</w:t>
            </w:r>
          </w:p>
        </w:tc>
        <w:tc>
          <w:tcPr>
            <w:tcW w:w="1620" w:type="dxa"/>
          </w:tcPr>
          <w:p w14:paraId="4B6AEAFB" w14:textId="77777777" w:rsidR="00FC54BD" w:rsidRPr="00D25C29" w:rsidRDefault="00FC54BD" w:rsidP="00F52557">
            <w:pPr>
              <w:pStyle w:val="TableText"/>
              <w:rPr>
                <w:rFonts w:eastAsia="Times New Roman"/>
                <w:color w:val="000000"/>
                <w:szCs w:val="24"/>
              </w:rPr>
            </w:pPr>
            <w:r w:rsidRPr="00D25C29">
              <w:rPr>
                <w:rFonts w:cs="Arial"/>
                <w:color w:val="000000"/>
                <w:szCs w:val="24"/>
              </w:rPr>
              <w:t>-1.484</w:t>
            </w:r>
          </w:p>
        </w:tc>
        <w:tc>
          <w:tcPr>
            <w:tcW w:w="1620" w:type="dxa"/>
          </w:tcPr>
          <w:p w14:paraId="5FC572C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927</w:t>
            </w:r>
          </w:p>
        </w:tc>
        <w:tc>
          <w:tcPr>
            <w:tcW w:w="877" w:type="dxa"/>
          </w:tcPr>
          <w:p w14:paraId="34D2179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ADFABA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1C947E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51D7B30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1DC70B5E" w14:textId="77777777" w:rsidTr="002F780A">
        <w:tc>
          <w:tcPr>
            <w:tcW w:w="1620" w:type="dxa"/>
          </w:tcPr>
          <w:p w14:paraId="271DB6C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14</w:t>
            </w:r>
          </w:p>
        </w:tc>
        <w:tc>
          <w:tcPr>
            <w:tcW w:w="1620" w:type="dxa"/>
          </w:tcPr>
          <w:p w14:paraId="39F99E60" w14:textId="77777777" w:rsidR="00FC54BD" w:rsidRPr="00D25C29" w:rsidRDefault="00FC54BD" w:rsidP="00F52557">
            <w:pPr>
              <w:pStyle w:val="TableText"/>
              <w:rPr>
                <w:rFonts w:eastAsia="Times New Roman"/>
                <w:color w:val="000000"/>
                <w:szCs w:val="24"/>
              </w:rPr>
            </w:pPr>
            <w:r w:rsidRPr="00D25C29">
              <w:rPr>
                <w:rFonts w:cs="Arial"/>
                <w:color w:val="000000"/>
                <w:szCs w:val="24"/>
              </w:rPr>
              <w:t>-1.369</w:t>
            </w:r>
          </w:p>
        </w:tc>
        <w:tc>
          <w:tcPr>
            <w:tcW w:w="1620" w:type="dxa"/>
          </w:tcPr>
          <w:p w14:paraId="383D978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929</w:t>
            </w:r>
          </w:p>
        </w:tc>
        <w:tc>
          <w:tcPr>
            <w:tcW w:w="877" w:type="dxa"/>
          </w:tcPr>
          <w:p w14:paraId="2DEBCB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9E7C7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BEAB2F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55E06D1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4CFA3D4A" w14:textId="77777777" w:rsidTr="002F780A">
        <w:tc>
          <w:tcPr>
            <w:tcW w:w="1620" w:type="dxa"/>
          </w:tcPr>
          <w:p w14:paraId="780BC5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15</w:t>
            </w:r>
          </w:p>
        </w:tc>
        <w:tc>
          <w:tcPr>
            <w:tcW w:w="1620" w:type="dxa"/>
          </w:tcPr>
          <w:p w14:paraId="769559DF" w14:textId="77777777" w:rsidR="00FC54BD" w:rsidRPr="00D25C29" w:rsidRDefault="00FC54BD" w:rsidP="00F52557">
            <w:pPr>
              <w:pStyle w:val="TableText"/>
              <w:rPr>
                <w:rFonts w:eastAsia="Times New Roman"/>
                <w:color w:val="000000"/>
                <w:szCs w:val="24"/>
              </w:rPr>
            </w:pPr>
            <w:r w:rsidRPr="00D25C29">
              <w:rPr>
                <w:rFonts w:cs="Arial"/>
                <w:color w:val="000000"/>
                <w:szCs w:val="24"/>
              </w:rPr>
              <w:t>-1.260</w:t>
            </w:r>
          </w:p>
        </w:tc>
        <w:tc>
          <w:tcPr>
            <w:tcW w:w="1620" w:type="dxa"/>
          </w:tcPr>
          <w:p w14:paraId="5AA5C1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930</w:t>
            </w:r>
          </w:p>
        </w:tc>
        <w:tc>
          <w:tcPr>
            <w:tcW w:w="877" w:type="dxa"/>
          </w:tcPr>
          <w:p w14:paraId="24054D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A6D38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B26A29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2439804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1DB2BFBF" w14:textId="77777777" w:rsidTr="002F780A">
        <w:tc>
          <w:tcPr>
            <w:tcW w:w="1620" w:type="dxa"/>
          </w:tcPr>
          <w:p w14:paraId="370E2D8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16</w:t>
            </w:r>
          </w:p>
        </w:tc>
        <w:tc>
          <w:tcPr>
            <w:tcW w:w="1620" w:type="dxa"/>
          </w:tcPr>
          <w:p w14:paraId="35F47DBD" w14:textId="77777777" w:rsidR="00FC54BD" w:rsidRPr="00D25C29" w:rsidRDefault="00FC54BD" w:rsidP="00F52557">
            <w:pPr>
              <w:pStyle w:val="TableText"/>
              <w:rPr>
                <w:rFonts w:eastAsia="Times New Roman"/>
                <w:color w:val="000000"/>
                <w:szCs w:val="24"/>
              </w:rPr>
            </w:pPr>
            <w:r w:rsidRPr="00D25C29">
              <w:rPr>
                <w:rFonts w:cs="Arial"/>
                <w:color w:val="000000"/>
                <w:szCs w:val="24"/>
              </w:rPr>
              <w:t>-1.156</w:t>
            </w:r>
          </w:p>
        </w:tc>
        <w:tc>
          <w:tcPr>
            <w:tcW w:w="1620" w:type="dxa"/>
          </w:tcPr>
          <w:p w14:paraId="7F8887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931</w:t>
            </w:r>
          </w:p>
        </w:tc>
        <w:tc>
          <w:tcPr>
            <w:tcW w:w="877" w:type="dxa"/>
          </w:tcPr>
          <w:p w14:paraId="33B9F9B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00AED72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E80A09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w:t>
            </w:r>
          </w:p>
        </w:tc>
        <w:tc>
          <w:tcPr>
            <w:tcW w:w="1539" w:type="dxa"/>
          </w:tcPr>
          <w:p w14:paraId="379D041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0.00%</w:t>
            </w:r>
          </w:p>
        </w:tc>
      </w:tr>
      <w:tr w:rsidR="00FC54BD" w:rsidRPr="00D25C29" w14:paraId="71811DE1" w14:textId="77777777" w:rsidTr="002F780A">
        <w:tc>
          <w:tcPr>
            <w:tcW w:w="1620" w:type="dxa"/>
          </w:tcPr>
          <w:p w14:paraId="6D72D09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17</w:t>
            </w:r>
          </w:p>
        </w:tc>
        <w:tc>
          <w:tcPr>
            <w:tcW w:w="1620" w:type="dxa"/>
          </w:tcPr>
          <w:p w14:paraId="68B9E2C9" w14:textId="77777777" w:rsidR="00FC54BD" w:rsidRPr="00D25C29" w:rsidRDefault="00FC54BD" w:rsidP="00F52557">
            <w:pPr>
              <w:pStyle w:val="TableText"/>
              <w:rPr>
                <w:rFonts w:eastAsia="Times New Roman"/>
                <w:color w:val="000000"/>
                <w:szCs w:val="24"/>
              </w:rPr>
            </w:pPr>
            <w:r w:rsidRPr="00D25C29">
              <w:rPr>
                <w:rFonts w:cs="Arial"/>
                <w:color w:val="000000"/>
                <w:szCs w:val="24"/>
              </w:rPr>
              <w:t>-1.056</w:t>
            </w:r>
          </w:p>
        </w:tc>
        <w:tc>
          <w:tcPr>
            <w:tcW w:w="1620" w:type="dxa"/>
          </w:tcPr>
          <w:p w14:paraId="3E3E2B6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933</w:t>
            </w:r>
          </w:p>
        </w:tc>
        <w:tc>
          <w:tcPr>
            <w:tcW w:w="877" w:type="dxa"/>
          </w:tcPr>
          <w:p w14:paraId="7215292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30D973B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20.00%</w:t>
            </w:r>
          </w:p>
        </w:tc>
        <w:tc>
          <w:tcPr>
            <w:tcW w:w="1539" w:type="dxa"/>
          </w:tcPr>
          <w:p w14:paraId="213A3C7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w:t>
            </w:r>
          </w:p>
        </w:tc>
        <w:tc>
          <w:tcPr>
            <w:tcW w:w="1539" w:type="dxa"/>
          </w:tcPr>
          <w:p w14:paraId="522F093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20.00%</w:t>
            </w:r>
          </w:p>
        </w:tc>
      </w:tr>
      <w:tr w:rsidR="00FC54BD" w:rsidRPr="00D25C29" w14:paraId="2BD25D74" w14:textId="77777777" w:rsidTr="002F780A">
        <w:tc>
          <w:tcPr>
            <w:tcW w:w="1620" w:type="dxa"/>
          </w:tcPr>
          <w:p w14:paraId="0164229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18</w:t>
            </w:r>
          </w:p>
        </w:tc>
        <w:tc>
          <w:tcPr>
            <w:tcW w:w="1620" w:type="dxa"/>
          </w:tcPr>
          <w:p w14:paraId="799003BF" w14:textId="77777777" w:rsidR="00FC54BD" w:rsidRPr="00D25C29" w:rsidRDefault="00FC54BD" w:rsidP="00F52557">
            <w:pPr>
              <w:pStyle w:val="TableText"/>
              <w:rPr>
                <w:rFonts w:eastAsia="Times New Roman"/>
                <w:color w:val="000000"/>
                <w:szCs w:val="24"/>
              </w:rPr>
            </w:pPr>
            <w:r w:rsidRPr="00D25C29">
              <w:rPr>
                <w:rFonts w:cs="Arial"/>
                <w:color w:val="000000"/>
                <w:szCs w:val="24"/>
              </w:rPr>
              <w:t>-0.960</w:t>
            </w:r>
          </w:p>
        </w:tc>
        <w:tc>
          <w:tcPr>
            <w:tcW w:w="1620" w:type="dxa"/>
          </w:tcPr>
          <w:p w14:paraId="24ECB11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934</w:t>
            </w:r>
          </w:p>
        </w:tc>
        <w:tc>
          <w:tcPr>
            <w:tcW w:w="877" w:type="dxa"/>
          </w:tcPr>
          <w:p w14:paraId="2753C58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53CCDE7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758098E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w:t>
            </w:r>
          </w:p>
        </w:tc>
        <w:tc>
          <w:tcPr>
            <w:tcW w:w="1539" w:type="dxa"/>
          </w:tcPr>
          <w:p w14:paraId="6176F64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26.67%</w:t>
            </w:r>
          </w:p>
        </w:tc>
      </w:tr>
      <w:tr w:rsidR="00FC54BD" w:rsidRPr="00D25C29" w14:paraId="1D34D1A3" w14:textId="77777777" w:rsidTr="002F780A">
        <w:tc>
          <w:tcPr>
            <w:tcW w:w="1620" w:type="dxa"/>
          </w:tcPr>
          <w:p w14:paraId="4058014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19</w:t>
            </w:r>
          </w:p>
        </w:tc>
        <w:tc>
          <w:tcPr>
            <w:tcW w:w="1620" w:type="dxa"/>
          </w:tcPr>
          <w:p w14:paraId="0B370932" w14:textId="77777777" w:rsidR="00FC54BD" w:rsidRPr="00D25C29" w:rsidRDefault="00FC54BD" w:rsidP="00F52557">
            <w:pPr>
              <w:pStyle w:val="TableText"/>
              <w:rPr>
                <w:rFonts w:eastAsia="Times New Roman"/>
                <w:color w:val="000000"/>
                <w:szCs w:val="24"/>
              </w:rPr>
            </w:pPr>
            <w:r w:rsidRPr="00D25C29">
              <w:rPr>
                <w:rFonts w:cs="Arial"/>
                <w:color w:val="000000"/>
                <w:szCs w:val="24"/>
              </w:rPr>
              <w:t>-0.867</w:t>
            </w:r>
          </w:p>
        </w:tc>
        <w:tc>
          <w:tcPr>
            <w:tcW w:w="1620" w:type="dxa"/>
          </w:tcPr>
          <w:p w14:paraId="5968804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935</w:t>
            </w:r>
          </w:p>
        </w:tc>
        <w:tc>
          <w:tcPr>
            <w:tcW w:w="877" w:type="dxa"/>
          </w:tcPr>
          <w:p w14:paraId="190F129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7248238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548816F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w:t>
            </w:r>
          </w:p>
        </w:tc>
        <w:tc>
          <w:tcPr>
            <w:tcW w:w="1539" w:type="dxa"/>
          </w:tcPr>
          <w:p w14:paraId="03E5AD4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33.33%</w:t>
            </w:r>
          </w:p>
        </w:tc>
      </w:tr>
      <w:tr w:rsidR="00FC54BD" w:rsidRPr="00D25C29" w14:paraId="1DE39D2A" w14:textId="77777777" w:rsidTr="002F780A">
        <w:tc>
          <w:tcPr>
            <w:tcW w:w="1620" w:type="dxa"/>
          </w:tcPr>
          <w:p w14:paraId="0E5B1C1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w:t>
            </w:r>
          </w:p>
        </w:tc>
        <w:tc>
          <w:tcPr>
            <w:tcW w:w="1620" w:type="dxa"/>
          </w:tcPr>
          <w:p w14:paraId="5850F824" w14:textId="77777777" w:rsidR="00FC54BD" w:rsidRPr="00D25C29" w:rsidRDefault="00FC54BD" w:rsidP="00F52557">
            <w:pPr>
              <w:pStyle w:val="TableText"/>
              <w:rPr>
                <w:rFonts w:eastAsia="Times New Roman"/>
                <w:color w:val="000000"/>
                <w:szCs w:val="24"/>
              </w:rPr>
            </w:pPr>
            <w:r w:rsidRPr="00D25C29">
              <w:rPr>
                <w:rFonts w:cs="Arial"/>
                <w:color w:val="000000"/>
                <w:szCs w:val="24"/>
              </w:rPr>
              <w:t>-0.777</w:t>
            </w:r>
          </w:p>
        </w:tc>
        <w:tc>
          <w:tcPr>
            <w:tcW w:w="1620" w:type="dxa"/>
          </w:tcPr>
          <w:p w14:paraId="354C64D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937</w:t>
            </w:r>
          </w:p>
        </w:tc>
        <w:tc>
          <w:tcPr>
            <w:tcW w:w="877" w:type="dxa"/>
          </w:tcPr>
          <w:p w14:paraId="4EC5EEF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A6E3A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1B5CBE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w:t>
            </w:r>
          </w:p>
        </w:tc>
        <w:tc>
          <w:tcPr>
            <w:tcW w:w="1539" w:type="dxa"/>
          </w:tcPr>
          <w:p w14:paraId="065C4C3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33.33%</w:t>
            </w:r>
          </w:p>
        </w:tc>
      </w:tr>
      <w:tr w:rsidR="00FC54BD" w:rsidRPr="00D25C29" w14:paraId="370CB15F" w14:textId="77777777" w:rsidTr="002F780A">
        <w:tc>
          <w:tcPr>
            <w:tcW w:w="1620" w:type="dxa"/>
          </w:tcPr>
          <w:p w14:paraId="401111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21</w:t>
            </w:r>
          </w:p>
        </w:tc>
        <w:tc>
          <w:tcPr>
            <w:tcW w:w="1620" w:type="dxa"/>
          </w:tcPr>
          <w:p w14:paraId="69E97761" w14:textId="77777777" w:rsidR="00FC54BD" w:rsidRPr="00D25C29" w:rsidRDefault="00FC54BD" w:rsidP="00F52557">
            <w:pPr>
              <w:pStyle w:val="TableText"/>
              <w:rPr>
                <w:rFonts w:eastAsia="Times New Roman"/>
                <w:color w:val="000000"/>
                <w:szCs w:val="24"/>
              </w:rPr>
            </w:pPr>
            <w:r w:rsidRPr="00D25C29">
              <w:rPr>
                <w:rFonts w:cs="Arial"/>
                <w:color w:val="000000"/>
                <w:szCs w:val="24"/>
              </w:rPr>
              <w:t>-0.689</w:t>
            </w:r>
          </w:p>
        </w:tc>
        <w:tc>
          <w:tcPr>
            <w:tcW w:w="1620" w:type="dxa"/>
          </w:tcPr>
          <w:p w14:paraId="3C95AC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938</w:t>
            </w:r>
          </w:p>
        </w:tc>
        <w:tc>
          <w:tcPr>
            <w:tcW w:w="877" w:type="dxa"/>
          </w:tcPr>
          <w:p w14:paraId="550BDDD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34AAD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2E9B95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w:t>
            </w:r>
          </w:p>
        </w:tc>
        <w:tc>
          <w:tcPr>
            <w:tcW w:w="1539" w:type="dxa"/>
          </w:tcPr>
          <w:p w14:paraId="7B779E9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33.33%</w:t>
            </w:r>
          </w:p>
        </w:tc>
      </w:tr>
      <w:tr w:rsidR="00FC54BD" w:rsidRPr="00D25C29" w14:paraId="5967BD22" w14:textId="77777777" w:rsidTr="002F780A">
        <w:tc>
          <w:tcPr>
            <w:tcW w:w="1620" w:type="dxa"/>
          </w:tcPr>
          <w:p w14:paraId="7CFD562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22</w:t>
            </w:r>
          </w:p>
        </w:tc>
        <w:tc>
          <w:tcPr>
            <w:tcW w:w="1620" w:type="dxa"/>
          </w:tcPr>
          <w:p w14:paraId="1DDF5C22" w14:textId="77777777" w:rsidR="00FC54BD" w:rsidRPr="00D25C29" w:rsidRDefault="00FC54BD" w:rsidP="00F52557">
            <w:pPr>
              <w:pStyle w:val="TableText"/>
              <w:rPr>
                <w:rFonts w:eastAsia="Times New Roman"/>
                <w:color w:val="000000"/>
                <w:szCs w:val="24"/>
              </w:rPr>
            </w:pPr>
            <w:r w:rsidRPr="00D25C29">
              <w:rPr>
                <w:rFonts w:cs="Arial"/>
                <w:color w:val="000000"/>
                <w:szCs w:val="24"/>
              </w:rPr>
              <w:t>-0.603</w:t>
            </w:r>
          </w:p>
        </w:tc>
        <w:tc>
          <w:tcPr>
            <w:tcW w:w="1620" w:type="dxa"/>
          </w:tcPr>
          <w:p w14:paraId="1CDE33E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939</w:t>
            </w:r>
          </w:p>
        </w:tc>
        <w:tc>
          <w:tcPr>
            <w:tcW w:w="877" w:type="dxa"/>
          </w:tcPr>
          <w:p w14:paraId="137B186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7464640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4A5DA83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w:t>
            </w:r>
          </w:p>
        </w:tc>
        <w:tc>
          <w:tcPr>
            <w:tcW w:w="1539" w:type="dxa"/>
          </w:tcPr>
          <w:p w14:paraId="060A6F9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40.00%</w:t>
            </w:r>
          </w:p>
        </w:tc>
      </w:tr>
      <w:tr w:rsidR="00FC54BD" w:rsidRPr="00D25C29" w14:paraId="4690F00D" w14:textId="77777777" w:rsidTr="002F780A">
        <w:tc>
          <w:tcPr>
            <w:tcW w:w="1620" w:type="dxa"/>
          </w:tcPr>
          <w:p w14:paraId="7BCFB3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23</w:t>
            </w:r>
          </w:p>
        </w:tc>
        <w:tc>
          <w:tcPr>
            <w:tcW w:w="1620" w:type="dxa"/>
          </w:tcPr>
          <w:p w14:paraId="6A360DCB" w14:textId="77777777" w:rsidR="00FC54BD" w:rsidRPr="00D25C29" w:rsidRDefault="00FC54BD" w:rsidP="00F52557">
            <w:pPr>
              <w:pStyle w:val="TableText"/>
              <w:rPr>
                <w:rFonts w:eastAsia="Times New Roman"/>
                <w:color w:val="000000"/>
                <w:szCs w:val="24"/>
              </w:rPr>
            </w:pPr>
            <w:r w:rsidRPr="00D25C29">
              <w:rPr>
                <w:rFonts w:cs="Arial"/>
                <w:color w:val="000000"/>
                <w:szCs w:val="24"/>
              </w:rPr>
              <w:t>-0.519</w:t>
            </w:r>
          </w:p>
        </w:tc>
        <w:tc>
          <w:tcPr>
            <w:tcW w:w="1620" w:type="dxa"/>
          </w:tcPr>
          <w:p w14:paraId="36BC134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940</w:t>
            </w:r>
          </w:p>
        </w:tc>
        <w:tc>
          <w:tcPr>
            <w:tcW w:w="877" w:type="dxa"/>
          </w:tcPr>
          <w:p w14:paraId="683BEE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5E38587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32A6DC7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7</w:t>
            </w:r>
          </w:p>
        </w:tc>
        <w:tc>
          <w:tcPr>
            <w:tcW w:w="1539" w:type="dxa"/>
          </w:tcPr>
          <w:p w14:paraId="4665B30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46.67%</w:t>
            </w:r>
          </w:p>
        </w:tc>
      </w:tr>
      <w:tr w:rsidR="00FC54BD" w:rsidRPr="00D25C29" w14:paraId="008D367E" w14:textId="77777777" w:rsidTr="002F780A">
        <w:tc>
          <w:tcPr>
            <w:tcW w:w="1620" w:type="dxa"/>
          </w:tcPr>
          <w:p w14:paraId="4155EF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24</w:t>
            </w:r>
          </w:p>
        </w:tc>
        <w:tc>
          <w:tcPr>
            <w:tcW w:w="1620" w:type="dxa"/>
          </w:tcPr>
          <w:p w14:paraId="18D2C87D" w14:textId="77777777" w:rsidR="00FC54BD" w:rsidRPr="00D25C29" w:rsidRDefault="00FC54BD" w:rsidP="00F52557">
            <w:pPr>
              <w:pStyle w:val="TableText"/>
              <w:rPr>
                <w:rFonts w:eastAsia="Times New Roman"/>
                <w:color w:val="000000"/>
                <w:szCs w:val="24"/>
              </w:rPr>
            </w:pPr>
            <w:r w:rsidRPr="00D25C29">
              <w:rPr>
                <w:rFonts w:cs="Arial"/>
                <w:color w:val="000000"/>
                <w:szCs w:val="24"/>
              </w:rPr>
              <w:t>-0.437</w:t>
            </w:r>
          </w:p>
        </w:tc>
        <w:tc>
          <w:tcPr>
            <w:tcW w:w="1620" w:type="dxa"/>
          </w:tcPr>
          <w:p w14:paraId="696230F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941</w:t>
            </w:r>
          </w:p>
        </w:tc>
        <w:tc>
          <w:tcPr>
            <w:tcW w:w="877" w:type="dxa"/>
          </w:tcPr>
          <w:p w14:paraId="76FD27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68D30E0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03CF0CA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w:t>
            </w:r>
          </w:p>
        </w:tc>
        <w:tc>
          <w:tcPr>
            <w:tcW w:w="1539" w:type="dxa"/>
          </w:tcPr>
          <w:p w14:paraId="3925F74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53.33%</w:t>
            </w:r>
          </w:p>
        </w:tc>
      </w:tr>
      <w:tr w:rsidR="00FC54BD" w:rsidRPr="00D25C29" w14:paraId="16E44A0A" w14:textId="77777777" w:rsidTr="002F780A">
        <w:tc>
          <w:tcPr>
            <w:tcW w:w="1620" w:type="dxa"/>
          </w:tcPr>
          <w:p w14:paraId="44703A5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25</w:t>
            </w:r>
          </w:p>
        </w:tc>
        <w:tc>
          <w:tcPr>
            <w:tcW w:w="1620" w:type="dxa"/>
          </w:tcPr>
          <w:p w14:paraId="207C03A4" w14:textId="77777777" w:rsidR="00FC54BD" w:rsidRPr="00D25C29" w:rsidRDefault="00FC54BD" w:rsidP="00F52557">
            <w:pPr>
              <w:pStyle w:val="TableText"/>
              <w:rPr>
                <w:rFonts w:eastAsia="Times New Roman"/>
                <w:color w:val="000000"/>
                <w:szCs w:val="24"/>
              </w:rPr>
            </w:pPr>
            <w:r w:rsidRPr="00D25C29">
              <w:rPr>
                <w:rFonts w:cs="Arial"/>
                <w:color w:val="000000"/>
                <w:szCs w:val="24"/>
              </w:rPr>
              <w:t>-0.356</w:t>
            </w:r>
          </w:p>
        </w:tc>
        <w:tc>
          <w:tcPr>
            <w:tcW w:w="1620" w:type="dxa"/>
          </w:tcPr>
          <w:p w14:paraId="50A4613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943</w:t>
            </w:r>
          </w:p>
        </w:tc>
        <w:tc>
          <w:tcPr>
            <w:tcW w:w="877" w:type="dxa"/>
          </w:tcPr>
          <w:p w14:paraId="4D31CB5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0A521B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0AED2A6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w:t>
            </w:r>
          </w:p>
        </w:tc>
        <w:tc>
          <w:tcPr>
            <w:tcW w:w="1539" w:type="dxa"/>
          </w:tcPr>
          <w:p w14:paraId="47800FA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60.00%</w:t>
            </w:r>
          </w:p>
        </w:tc>
      </w:tr>
      <w:tr w:rsidR="00FC54BD" w:rsidRPr="00D25C29" w14:paraId="6B3B9B79" w14:textId="77777777" w:rsidTr="002F780A">
        <w:tc>
          <w:tcPr>
            <w:tcW w:w="1620" w:type="dxa"/>
          </w:tcPr>
          <w:p w14:paraId="4EF91E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26</w:t>
            </w:r>
          </w:p>
        </w:tc>
        <w:tc>
          <w:tcPr>
            <w:tcW w:w="1620" w:type="dxa"/>
          </w:tcPr>
          <w:p w14:paraId="46049553" w14:textId="77777777" w:rsidR="00FC54BD" w:rsidRPr="00D25C29" w:rsidRDefault="00FC54BD" w:rsidP="00F52557">
            <w:pPr>
              <w:pStyle w:val="TableText"/>
              <w:rPr>
                <w:rFonts w:eastAsia="Times New Roman"/>
                <w:color w:val="000000"/>
                <w:szCs w:val="24"/>
              </w:rPr>
            </w:pPr>
            <w:r w:rsidRPr="00D25C29">
              <w:rPr>
                <w:rFonts w:cs="Arial"/>
                <w:color w:val="000000"/>
                <w:szCs w:val="24"/>
              </w:rPr>
              <w:t>-0.277</w:t>
            </w:r>
          </w:p>
        </w:tc>
        <w:tc>
          <w:tcPr>
            <w:tcW w:w="1620" w:type="dxa"/>
          </w:tcPr>
          <w:p w14:paraId="38E16E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944</w:t>
            </w:r>
          </w:p>
        </w:tc>
        <w:tc>
          <w:tcPr>
            <w:tcW w:w="877" w:type="dxa"/>
          </w:tcPr>
          <w:p w14:paraId="3B621D7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3E11C2D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4A6C6CB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w:t>
            </w:r>
          </w:p>
        </w:tc>
        <w:tc>
          <w:tcPr>
            <w:tcW w:w="1539" w:type="dxa"/>
          </w:tcPr>
          <w:p w14:paraId="3C92EA8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66.67%</w:t>
            </w:r>
          </w:p>
        </w:tc>
      </w:tr>
      <w:tr w:rsidR="00FC54BD" w:rsidRPr="00D25C29" w14:paraId="22230B90" w14:textId="77777777" w:rsidTr="002F780A">
        <w:tc>
          <w:tcPr>
            <w:tcW w:w="1620" w:type="dxa"/>
          </w:tcPr>
          <w:p w14:paraId="68C862C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27</w:t>
            </w:r>
          </w:p>
        </w:tc>
        <w:tc>
          <w:tcPr>
            <w:tcW w:w="1620" w:type="dxa"/>
          </w:tcPr>
          <w:p w14:paraId="6A821C78" w14:textId="77777777" w:rsidR="00FC54BD" w:rsidRPr="00D25C29" w:rsidRDefault="00FC54BD" w:rsidP="00F52557">
            <w:pPr>
              <w:pStyle w:val="TableText"/>
              <w:rPr>
                <w:rFonts w:eastAsia="Times New Roman"/>
                <w:color w:val="000000"/>
                <w:szCs w:val="24"/>
              </w:rPr>
            </w:pPr>
            <w:r w:rsidRPr="00D25C29">
              <w:rPr>
                <w:rFonts w:cs="Arial"/>
                <w:color w:val="000000"/>
                <w:szCs w:val="24"/>
              </w:rPr>
              <w:t>-0.198</w:t>
            </w:r>
          </w:p>
        </w:tc>
        <w:tc>
          <w:tcPr>
            <w:tcW w:w="1620" w:type="dxa"/>
          </w:tcPr>
          <w:p w14:paraId="1C8B1FE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945</w:t>
            </w:r>
          </w:p>
        </w:tc>
        <w:tc>
          <w:tcPr>
            <w:tcW w:w="877" w:type="dxa"/>
          </w:tcPr>
          <w:p w14:paraId="2054BC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DCAF98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ED37D4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w:t>
            </w:r>
          </w:p>
        </w:tc>
        <w:tc>
          <w:tcPr>
            <w:tcW w:w="1539" w:type="dxa"/>
          </w:tcPr>
          <w:p w14:paraId="327A8A9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66.67%</w:t>
            </w:r>
          </w:p>
        </w:tc>
      </w:tr>
      <w:tr w:rsidR="00FC54BD" w:rsidRPr="00D25C29" w14:paraId="2A429959" w14:textId="77777777" w:rsidTr="002F780A">
        <w:tc>
          <w:tcPr>
            <w:tcW w:w="1620" w:type="dxa"/>
          </w:tcPr>
          <w:p w14:paraId="357F44D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28</w:t>
            </w:r>
          </w:p>
        </w:tc>
        <w:tc>
          <w:tcPr>
            <w:tcW w:w="1620" w:type="dxa"/>
          </w:tcPr>
          <w:p w14:paraId="6E80C86A" w14:textId="77777777" w:rsidR="00FC54BD" w:rsidRPr="00D25C29" w:rsidRDefault="00FC54BD" w:rsidP="00F52557">
            <w:pPr>
              <w:pStyle w:val="TableText"/>
              <w:rPr>
                <w:rFonts w:eastAsia="Times New Roman"/>
                <w:color w:val="000000"/>
                <w:szCs w:val="24"/>
              </w:rPr>
            </w:pPr>
            <w:r w:rsidRPr="00D25C29">
              <w:rPr>
                <w:rFonts w:cs="Arial"/>
                <w:color w:val="000000"/>
                <w:szCs w:val="24"/>
              </w:rPr>
              <w:t>-0.120</w:t>
            </w:r>
          </w:p>
        </w:tc>
        <w:tc>
          <w:tcPr>
            <w:tcW w:w="1620" w:type="dxa"/>
          </w:tcPr>
          <w:p w14:paraId="5D9582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946</w:t>
            </w:r>
          </w:p>
        </w:tc>
        <w:tc>
          <w:tcPr>
            <w:tcW w:w="877" w:type="dxa"/>
          </w:tcPr>
          <w:p w14:paraId="4BB5485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w:t>
            </w:r>
          </w:p>
        </w:tc>
        <w:tc>
          <w:tcPr>
            <w:tcW w:w="1121" w:type="dxa"/>
          </w:tcPr>
          <w:p w14:paraId="04A55F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20.00%</w:t>
            </w:r>
          </w:p>
        </w:tc>
        <w:tc>
          <w:tcPr>
            <w:tcW w:w="1539" w:type="dxa"/>
          </w:tcPr>
          <w:p w14:paraId="575C745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w:t>
            </w:r>
          </w:p>
        </w:tc>
        <w:tc>
          <w:tcPr>
            <w:tcW w:w="1539" w:type="dxa"/>
          </w:tcPr>
          <w:p w14:paraId="10E7DE2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86.67%</w:t>
            </w:r>
          </w:p>
        </w:tc>
      </w:tr>
      <w:tr w:rsidR="00FC54BD" w:rsidRPr="00D25C29" w14:paraId="4F268D63" w14:textId="77777777" w:rsidTr="002F780A">
        <w:tc>
          <w:tcPr>
            <w:tcW w:w="1620" w:type="dxa"/>
          </w:tcPr>
          <w:p w14:paraId="5801A5A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29</w:t>
            </w:r>
          </w:p>
        </w:tc>
        <w:tc>
          <w:tcPr>
            <w:tcW w:w="1620" w:type="dxa"/>
          </w:tcPr>
          <w:p w14:paraId="523BD11A" w14:textId="77777777" w:rsidR="00FC54BD" w:rsidRPr="00D25C29" w:rsidRDefault="00FC54BD" w:rsidP="00F52557">
            <w:pPr>
              <w:pStyle w:val="TableText"/>
              <w:rPr>
                <w:rFonts w:eastAsia="Times New Roman"/>
                <w:color w:val="000000"/>
                <w:szCs w:val="24"/>
              </w:rPr>
            </w:pPr>
            <w:r w:rsidRPr="00D25C29">
              <w:rPr>
                <w:rFonts w:cs="Arial"/>
                <w:color w:val="000000"/>
                <w:szCs w:val="24"/>
              </w:rPr>
              <w:t>-0.043</w:t>
            </w:r>
          </w:p>
        </w:tc>
        <w:tc>
          <w:tcPr>
            <w:tcW w:w="1620" w:type="dxa"/>
          </w:tcPr>
          <w:p w14:paraId="5BD1B4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947</w:t>
            </w:r>
          </w:p>
        </w:tc>
        <w:tc>
          <w:tcPr>
            <w:tcW w:w="877" w:type="dxa"/>
          </w:tcPr>
          <w:p w14:paraId="1704901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518CD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387C7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w:t>
            </w:r>
          </w:p>
        </w:tc>
        <w:tc>
          <w:tcPr>
            <w:tcW w:w="1539" w:type="dxa"/>
          </w:tcPr>
          <w:p w14:paraId="4AEF088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86.67%</w:t>
            </w:r>
          </w:p>
        </w:tc>
      </w:tr>
      <w:tr w:rsidR="00FC54BD" w:rsidRPr="00D25C29" w14:paraId="4788CB63" w14:textId="77777777" w:rsidTr="002F780A">
        <w:tc>
          <w:tcPr>
            <w:tcW w:w="1620" w:type="dxa"/>
          </w:tcPr>
          <w:p w14:paraId="150AFC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30</w:t>
            </w:r>
          </w:p>
        </w:tc>
        <w:tc>
          <w:tcPr>
            <w:tcW w:w="1620" w:type="dxa"/>
          </w:tcPr>
          <w:p w14:paraId="617A7703" w14:textId="77777777" w:rsidR="00FC54BD" w:rsidRPr="00D25C29" w:rsidRDefault="00FC54BD" w:rsidP="00F52557">
            <w:pPr>
              <w:pStyle w:val="TableText"/>
              <w:rPr>
                <w:rFonts w:eastAsia="Times New Roman"/>
                <w:color w:val="000000"/>
                <w:szCs w:val="24"/>
              </w:rPr>
            </w:pPr>
            <w:r w:rsidRPr="00D25C29">
              <w:rPr>
                <w:rFonts w:cs="Arial"/>
                <w:color w:val="000000"/>
                <w:szCs w:val="24"/>
              </w:rPr>
              <w:t>0.034</w:t>
            </w:r>
          </w:p>
        </w:tc>
        <w:tc>
          <w:tcPr>
            <w:tcW w:w="1620" w:type="dxa"/>
          </w:tcPr>
          <w:p w14:paraId="32348E4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948</w:t>
            </w:r>
          </w:p>
        </w:tc>
        <w:tc>
          <w:tcPr>
            <w:tcW w:w="877" w:type="dxa"/>
          </w:tcPr>
          <w:p w14:paraId="2543DC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3761257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24E6747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w:t>
            </w:r>
          </w:p>
        </w:tc>
        <w:tc>
          <w:tcPr>
            <w:tcW w:w="1539" w:type="dxa"/>
          </w:tcPr>
          <w:p w14:paraId="380F8C5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86.67%</w:t>
            </w:r>
          </w:p>
        </w:tc>
      </w:tr>
      <w:tr w:rsidR="00FC54BD" w:rsidRPr="00D25C29" w14:paraId="258AA85C" w14:textId="77777777" w:rsidTr="002F780A">
        <w:tc>
          <w:tcPr>
            <w:tcW w:w="1620" w:type="dxa"/>
          </w:tcPr>
          <w:p w14:paraId="65EF7B9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31</w:t>
            </w:r>
          </w:p>
        </w:tc>
        <w:tc>
          <w:tcPr>
            <w:tcW w:w="1620" w:type="dxa"/>
          </w:tcPr>
          <w:p w14:paraId="2F663065" w14:textId="77777777" w:rsidR="00FC54BD" w:rsidRPr="00D25C29" w:rsidRDefault="00FC54BD" w:rsidP="00F52557">
            <w:pPr>
              <w:pStyle w:val="TableText"/>
              <w:rPr>
                <w:rFonts w:eastAsia="Times New Roman"/>
                <w:color w:val="000000"/>
                <w:szCs w:val="24"/>
              </w:rPr>
            </w:pPr>
            <w:r w:rsidRPr="00D25C29">
              <w:rPr>
                <w:rFonts w:cs="Arial"/>
                <w:color w:val="000000"/>
                <w:szCs w:val="24"/>
              </w:rPr>
              <w:t>0.111</w:t>
            </w:r>
          </w:p>
        </w:tc>
        <w:tc>
          <w:tcPr>
            <w:tcW w:w="1620" w:type="dxa"/>
          </w:tcPr>
          <w:p w14:paraId="7E5B5DE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949</w:t>
            </w:r>
          </w:p>
        </w:tc>
        <w:tc>
          <w:tcPr>
            <w:tcW w:w="877" w:type="dxa"/>
          </w:tcPr>
          <w:p w14:paraId="122EE84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C92830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BBA629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w:t>
            </w:r>
          </w:p>
        </w:tc>
        <w:tc>
          <w:tcPr>
            <w:tcW w:w="1539" w:type="dxa"/>
          </w:tcPr>
          <w:p w14:paraId="0864FEA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86.67%</w:t>
            </w:r>
          </w:p>
        </w:tc>
      </w:tr>
      <w:tr w:rsidR="00FC54BD" w:rsidRPr="00D25C29" w14:paraId="16C2B5B6" w14:textId="77777777" w:rsidTr="002F780A">
        <w:tc>
          <w:tcPr>
            <w:tcW w:w="1620" w:type="dxa"/>
          </w:tcPr>
          <w:p w14:paraId="53699AC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32</w:t>
            </w:r>
          </w:p>
        </w:tc>
        <w:tc>
          <w:tcPr>
            <w:tcW w:w="1620" w:type="dxa"/>
          </w:tcPr>
          <w:p w14:paraId="15639777" w14:textId="77777777" w:rsidR="00FC54BD" w:rsidRPr="00D25C29" w:rsidRDefault="00FC54BD" w:rsidP="00F52557">
            <w:pPr>
              <w:pStyle w:val="TableText"/>
              <w:rPr>
                <w:rFonts w:eastAsia="Times New Roman"/>
                <w:color w:val="000000"/>
                <w:szCs w:val="24"/>
              </w:rPr>
            </w:pPr>
            <w:r w:rsidRPr="00D25C29">
              <w:rPr>
                <w:rFonts w:cs="Arial"/>
                <w:color w:val="000000"/>
                <w:szCs w:val="24"/>
              </w:rPr>
              <w:t>0.187</w:t>
            </w:r>
          </w:p>
        </w:tc>
        <w:tc>
          <w:tcPr>
            <w:tcW w:w="1620" w:type="dxa"/>
          </w:tcPr>
          <w:p w14:paraId="28B67B8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950</w:t>
            </w:r>
          </w:p>
        </w:tc>
        <w:tc>
          <w:tcPr>
            <w:tcW w:w="877" w:type="dxa"/>
          </w:tcPr>
          <w:p w14:paraId="7BADFF4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D28003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29D36B0"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w:t>
            </w:r>
          </w:p>
        </w:tc>
        <w:tc>
          <w:tcPr>
            <w:tcW w:w="1539" w:type="dxa"/>
          </w:tcPr>
          <w:p w14:paraId="4447EFA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86.67%</w:t>
            </w:r>
          </w:p>
        </w:tc>
      </w:tr>
      <w:tr w:rsidR="00FC54BD" w:rsidRPr="00D25C29" w14:paraId="4601A480" w14:textId="77777777" w:rsidTr="002F780A">
        <w:tc>
          <w:tcPr>
            <w:tcW w:w="1620" w:type="dxa"/>
          </w:tcPr>
          <w:p w14:paraId="46C1D63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33</w:t>
            </w:r>
          </w:p>
        </w:tc>
        <w:tc>
          <w:tcPr>
            <w:tcW w:w="1620" w:type="dxa"/>
          </w:tcPr>
          <w:p w14:paraId="1544DB2C" w14:textId="77777777" w:rsidR="00FC54BD" w:rsidRPr="00D25C29" w:rsidRDefault="00FC54BD" w:rsidP="00F52557">
            <w:pPr>
              <w:pStyle w:val="TableText"/>
              <w:rPr>
                <w:rFonts w:eastAsia="Times New Roman"/>
                <w:color w:val="000000"/>
                <w:szCs w:val="24"/>
              </w:rPr>
            </w:pPr>
            <w:r w:rsidRPr="00D25C29">
              <w:rPr>
                <w:rFonts w:cs="Arial"/>
                <w:color w:val="000000"/>
                <w:szCs w:val="24"/>
              </w:rPr>
              <w:t>0.264</w:t>
            </w:r>
          </w:p>
        </w:tc>
        <w:tc>
          <w:tcPr>
            <w:tcW w:w="1620" w:type="dxa"/>
          </w:tcPr>
          <w:p w14:paraId="0D98E7E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951</w:t>
            </w:r>
          </w:p>
        </w:tc>
        <w:tc>
          <w:tcPr>
            <w:tcW w:w="877" w:type="dxa"/>
          </w:tcPr>
          <w:p w14:paraId="3E043B6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3673BF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A73C43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13</w:t>
            </w:r>
          </w:p>
        </w:tc>
        <w:tc>
          <w:tcPr>
            <w:tcW w:w="1539" w:type="dxa"/>
          </w:tcPr>
          <w:p w14:paraId="763ABA1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86.67%</w:t>
            </w:r>
          </w:p>
        </w:tc>
      </w:tr>
      <w:tr w:rsidR="00FC54BD" w:rsidRPr="00D25C29" w14:paraId="59B82E77" w14:textId="77777777" w:rsidTr="002F780A">
        <w:tc>
          <w:tcPr>
            <w:tcW w:w="1620" w:type="dxa"/>
          </w:tcPr>
          <w:p w14:paraId="4810997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34</w:t>
            </w:r>
          </w:p>
        </w:tc>
        <w:tc>
          <w:tcPr>
            <w:tcW w:w="1620" w:type="dxa"/>
          </w:tcPr>
          <w:p w14:paraId="3FDD4C31" w14:textId="77777777" w:rsidR="00FC54BD" w:rsidRPr="00D25C29" w:rsidRDefault="00FC54BD" w:rsidP="00F52557">
            <w:pPr>
              <w:pStyle w:val="TableText"/>
              <w:rPr>
                <w:rFonts w:eastAsia="Times New Roman"/>
                <w:color w:val="000000"/>
                <w:szCs w:val="24"/>
              </w:rPr>
            </w:pPr>
            <w:r w:rsidRPr="00D25C29">
              <w:rPr>
                <w:rFonts w:cs="Arial"/>
                <w:color w:val="000000"/>
                <w:szCs w:val="24"/>
              </w:rPr>
              <w:t>0.340</w:t>
            </w:r>
          </w:p>
        </w:tc>
        <w:tc>
          <w:tcPr>
            <w:tcW w:w="1620" w:type="dxa"/>
          </w:tcPr>
          <w:p w14:paraId="27C0D05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952</w:t>
            </w:r>
          </w:p>
        </w:tc>
        <w:tc>
          <w:tcPr>
            <w:tcW w:w="877" w:type="dxa"/>
          </w:tcPr>
          <w:p w14:paraId="2B05599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074AFAB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6280A71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w:t>
            </w:r>
          </w:p>
        </w:tc>
        <w:tc>
          <w:tcPr>
            <w:tcW w:w="1539" w:type="dxa"/>
          </w:tcPr>
          <w:p w14:paraId="7C9776D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93.33%</w:t>
            </w:r>
          </w:p>
        </w:tc>
      </w:tr>
      <w:tr w:rsidR="00FC54BD" w:rsidRPr="00D25C29" w14:paraId="12691C1D" w14:textId="77777777" w:rsidTr="002F780A">
        <w:tc>
          <w:tcPr>
            <w:tcW w:w="1620" w:type="dxa"/>
          </w:tcPr>
          <w:p w14:paraId="09DB62F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35</w:t>
            </w:r>
          </w:p>
        </w:tc>
        <w:tc>
          <w:tcPr>
            <w:tcW w:w="1620" w:type="dxa"/>
          </w:tcPr>
          <w:p w14:paraId="4070B8D5" w14:textId="77777777" w:rsidR="00FC54BD" w:rsidRPr="00D25C29" w:rsidRDefault="00FC54BD" w:rsidP="00F52557">
            <w:pPr>
              <w:pStyle w:val="TableText"/>
              <w:rPr>
                <w:rFonts w:eastAsia="Times New Roman"/>
                <w:color w:val="000000"/>
                <w:szCs w:val="24"/>
              </w:rPr>
            </w:pPr>
            <w:r w:rsidRPr="00D25C29">
              <w:rPr>
                <w:rFonts w:cs="Arial"/>
                <w:color w:val="000000"/>
                <w:szCs w:val="24"/>
              </w:rPr>
              <w:t>0.417</w:t>
            </w:r>
          </w:p>
        </w:tc>
        <w:tc>
          <w:tcPr>
            <w:tcW w:w="1620" w:type="dxa"/>
          </w:tcPr>
          <w:p w14:paraId="3F6F9D1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953</w:t>
            </w:r>
          </w:p>
        </w:tc>
        <w:tc>
          <w:tcPr>
            <w:tcW w:w="877" w:type="dxa"/>
          </w:tcPr>
          <w:p w14:paraId="37E97F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3C4821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4BE6D4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w:t>
            </w:r>
          </w:p>
        </w:tc>
        <w:tc>
          <w:tcPr>
            <w:tcW w:w="1539" w:type="dxa"/>
          </w:tcPr>
          <w:p w14:paraId="487382A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93.33%</w:t>
            </w:r>
          </w:p>
        </w:tc>
      </w:tr>
      <w:tr w:rsidR="00FC54BD" w:rsidRPr="00D25C29" w14:paraId="09EAEBDC" w14:textId="77777777" w:rsidTr="002F780A">
        <w:tc>
          <w:tcPr>
            <w:tcW w:w="1620" w:type="dxa"/>
          </w:tcPr>
          <w:p w14:paraId="6568424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36</w:t>
            </w:r>
          </w:p>
        </w:tc>
        <w:tc>
          <w:tcPr>
            <w:tcW w:w="1620" w:type="dxa"/>
          </w:tcPr>
          <w:p w14:paraId="6BC36B0B" w14:textId="77777777" w:rsidR="00FC54BD" w:rsidRPr="00D25C29" w:rsidRDefault="00FC54BD" w:rsidP="00F52557">
            <w:pPr>
              <w:pStyle w:val="TableText"/>
              <w:rPr>
                <w:rFonts w:eastAsia="Times New Roman"/>
                <w:color w:val="000000"/>
                <w:szCs w:val="24"/>
              </w:rPr>
            </w:pPr>
            <w:r w:rsidRPr="00D25C29">
              <w:rPr>
                <w:rFonts w:cs="Arial"/>
                <w:color w:val="000000"/>
                <w:szCs w:val="24"/>
              </w:rPr>
              <w:t>0.495</w:t>
            </w:r>
          </w:p>
        </w:tc>
        <w:tc>
          <w:tcPr>
            <w:tcW w:w="1620" w:type="dxa"/>
          </w:tcPr>
          <w:p w14:paraId="42EE69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954</w:t>
            </w:r>
          </w:p>
        </w:tc>
        <w:tc>
          <w:tcPr>
            <w:tcW w:w="877" w:type="dxa"/>
          </w:tcPr>
          <w:p w14:paraId="4F48979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EEC3F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84AA5B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w:t>
            </w:r>
          </w:p>
        </w:tc>
        <w:tc>
          <w:tcPr>
            <w:tcW w:w="1539" w:type="dxa"/>
          </w:tcPr>
          <w:p w14:paraId="22C5661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93.33%</w:t>
            </w:r>
          </w:p>
        </w:tc>
      </w:tr>
      <w:tr w:rsidR="00FC54BD" w:rsidRPr="00D25C29" w14:paraId="515D94B8" w14:textId="77777777" w:rsidTr="002F780A">
        <w:tc>
          <w:tcPr>
            <w:tcW w:w="1620" w:type="dxa"/>
          </w:tcPr>
          <w:p w14:paraId="1467066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37</w:t>
            </w:r>
          </w:p>
        </w:tc>
        <w:tc>
          <w:tcPr>
            <w:tcW w:w="1620" w:type="dxa"/>
          </w:tcPr>
          <w:p w14:paraId="4F6E6395" w14:textId="77777777" w:rsidR="00FC54BD" w:rsidRPr="00D25C29" w:rsidRDefault="00FC54BD" w:rsidP="00F52557">
            <w:pPr>
              <w:pStyle w:val="TableText"/>
              <w:rPr>
                <w:rFonts w:eastAsia="Times New Roman"/>
                <w:color w:val="000000"/>
                <w:szCs w:val="24"/>
              </w:rPr>
            </w:pPr>
            <w:r w:rsidRPr="00D25C29">
              <w:rPr>
                <w:rFonts w:cs="Arial"/>
                <w:color w:val="000000"/>
                <w:szCs w:val="24"/>
              </w:rPr>
              <w:t>0.573</w:t>
            </w:r>
          </w:p>
        </w:tc>
        <w:tc>
          <w:tcPr>
            <w:tcW w:w="1620" w:type="dxa"/>
          </w:tcPr>
          <w:p w14:paraId="58EF18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955</w:t>
            </w:r>
          </w:p>
        </w:tc>
        <w:tc>
          <w:tcPr>
            <w:tcW w:w="877" w:type="dxa"/>
          </w:tcPr>
          <w:p w14:paraId="679584D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E163F6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68BA36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w:t>
            </w:r>
          </w:p>
        </w:tc>
        <w:tc>
          <w:tcPr>
            <w:tcW w:w="1539" w:type="dxa"/>
          </w:tcPr>
          <w:p w14:paraId="1608241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93.33%</w:t>
            </w:r>
          </w:p>
        </w:tc>
      </w:tr>
      <w:tr w:rsidR="00FC54BD" w:rsidRPr="00D25C29" w14:paraId="18B1B426" w14:textId="77777777" w:rsidTr="002F780A">
        <w:tc>
          <w:tcPr>
            <w:tcW w:w="1620" w:type="dxa"/>
          </w:tcPr>
          <w:p w14:paraId="0E1F352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lastRenderedPageBreak/>
              <w:t>38</w:t>
            </w:r>
          </w:p>
        </w:tc>
        <w:tc>
          <w:tcPr>
            <w:tcW w:w="1620" w:type="dxa"/>
          </w:tcPr>
          <w:p w14:paraId="5E47F37C" w14:textId="77777777" w:rsidR="00FC54BD" w:rsidRPr="00D25C29" w:rsidRDefault="00FC54BD" w:rsidP="00F52557">
            <w:pPr>
              <w:pStyle w:val="TableText"/>
              <w:rPr>
                <w:rFonts w:eastAsia="Times New Roman"/>
                <w:color w:val="000000"/>
                <w:szCs w:val="24"/>
              </w:rPr>
            </w:pPr>
            <w:r w:rsidRPr="00D25C29">
              <w:rPr>
                <w:rFonts w:cs="Arial"/>
                <w:color w:val="000000"/>
                <w:szCs w:val="24"/>
              </w:rPr>
              <w:t>0.652</w:t>
            </w:r>
          </w:p>
        </w:tc>
        <w:tc>
          <w:tcPr>
            <w:tcW w:w="1620" w:type="dxa"/>
          </w:tcPr>
          <w:p w14:paraId="0954CA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956</w:t>
            </w:r>
          </w:p>
        </w:tc>
        <w:tc>
          <w:tcPr>
            <w:tcW w:w="877" w:type="dxa"/>
          </w:tcPr>
          <w:p w14:paraId="14F1B33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773F0B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55E63967"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w:t>
            </w:r>
          </w:p>
        </w:tc>
        <w:tc>
          <w:tcPr>
            <w:tcW w:w="1539" w:type="dxa"/>
          </w:tcPr>
          <w:p w14:paraId="7C35029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93.33%</w:t>
            </w:r>
          </w:p>
        </w:tc>
      </w:tr>
      <w:tr w:rsidR="00FC54BD" w:rsidRPr="00D25C29" w14:paraId="527D24B2" w14:textId="77777777" w:rsidTr="002F780A">
        <w:tc>
          <w:tcPr>
            <w:tcW w:w="1620" w:type="dxa"/>
          </w:tcPr>
          <w:p w14:paraId="7458E65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39</w:t>
            </w:r>
          </w:p>
        </w:tc>
        <w:tc>
          <w:tcPr>
            <w:tcW w:w="1620" w:type="dxa"/>
          </w:tcPr>
          <w:p w14:paraId="1189EEA7" w14:textId="77777777" w:rsidR="00FC54BD" w:rsidRPr="00D25C29" w:rsidRDefault="00FC54BD" w:rsidP="00F52557">
            <w:pPr>
              <w:pStyle w:val="TableText"/>
              <w:rPr>
                <w:rFonts w:eastAsia="Times New Roman"/>
                <w:color w:val="000000"/>
                <w:szCs w:val="24"/>
              </w:rPr>
            </w:pPr>
            <w:r w:rsidRPr="00D25C29">
              <w:rPr>
                <w:rFonts w:cs="Arial"/>
                <w:color w:val="000000"/>
                <w:szCs w:val="24"/>
              </w:rPr>
              <w:t>0.732</w:t>
            </w:r>
          </w:p>
        </w:tc>
        <w:tc>
          <w:tcPr>
            <w:tcW w:w="1620" w:type="dxa"/>
          </w:tcPr>
          <w:p w14:paraId="73953C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957</w:t>
            </w:r>
          </w:p>
        </w:tc>
        <w:tc>
          <w:tcPr>
            <w:tcW w:w="877" w:type="dxa"/>
          </w:tcPr>
          <w:p w14:paraId="3F30B86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B1FD99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FEAF48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w:t>
            </w:r>
          </w:p>
        </w:tc>
        <w:tc>
          <w:tcPr>
            <w:tcW w:w="1539" w:type="dxa"/>
          </w:tcPr>
          <w:p w14:paraId="13B2EEB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93.33%</w:t>
            </w:r>
          </w:p>
        </w:tc>
      </w:tr>
      <w:tr w:rsidR="00FC54BD" w:rsidRPr="00D25C29" w14:paraId="0562D073" w14:textId="77777777" w:rsidTr="002F780A">
        <w:tc>
          <w:tcPr>
            <w:tcW w:w="1620" w:type="dxa"/>
          </w:tcPr>
          <w:p w14:paraId="25F5935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40</w:t>
            </w:r>
          </w:p>
        </w:tc>
        <w:tc>
          <w:tcPr>
            <w:tcW w:w="1620" w:type="dxa"/>
          </w:tcPr>
          <w:p w14:paraId="592124F3" w14:textId="77777777" w:rsidR="00FC54BD" w:rsidRPr="00D25C29" w:rsidRDefault="00FC54BD" w:rsidP="00F52557">
            <w:pPr>
              <w:pStyle w:val="TableText"/>
              <w:rPr>
                <w:rFonts w:eastAsia="Times New Roman"/>
                <w:color w:val="000000"/>
                <w:szCs w:val="24"/>
              </w:rPr>
            </w:pPr>
            <w:r w:rsidRPr="00D25C29">
              <w:rPr>
                <w:rFonts w:cs="Arial"/>
                <w:color w:val="000000"/>
                <w:szCs w:val="24"/>
              </w:rPr>
              <w:t>0.814</w:t>
            </w:r>
          </w:p>
        </w:tc>
        <w:tc>
          <w:tcPr>
            <w:tcW w:w="1620" w:type="dxa"/>
          </w:tcPr>
          <w:p w14:paraId="679363A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959</w:t>
            </w:r>
          </w:p>
        </w:tc>
        <w:tc>
          <w:tcPr>
            <w:tcW w:w="877" w:type="dxa"/>
          </w:tcPr>
          <w:p w14:paraId="1C62F4A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B50959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D87A36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w:t>
            </w:r>
          </w:p>
        </w:tc>
        <w:tc>
          <w:tcPr>
            <w:tcW w:w="1539" w:type="dxa"/>
          </w:tcPr>
          <w:p w14:paraId="5794E00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93.33%</w:t>
            </w:r>
          </w:p>
        </w:tc>
      </w:tr>
      <w:tr w:rsidR="00FC54BD" w:rsidRPr="00D25C29" w14:paraId="1FC1D247" w14:textId="77777777" w:rsidTr="002F780A">
        <w:tc>
          <w:tcPr>
            <w:tcW w:w="1620" w:type="dxa"/>
          </w:tcPr>
          <w:p w14:paraId="3AE37AD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41</w:t>
            </w:r>
          </w:p>
        </w:tc>
        <w:tc>
          <w:tcPr>
            <w:tcW w:w="1620" w:type="dxa"/>
          </w:tcPr>
          <w:p w14:paraId="43EC19EA" w14:textId="77777777" w:rsidR="00FC54BD" w:rsidRPr="00D25C29" w:rsidRDefault="00FC54BD" w:rsidP="00F52557">
            <w:pPr>
              <w:pStyle w:val="TableText"/>
              <w:rPr>
                <w:rFonts w:eastAsia="Times New Roman"/>
                <w:color w:val="000000"/>
                <w:szCs w:val="24"/>
              </w:rPr>
            </w:pPr>
            <w:r w:rsidRPr="00D25C29">
              <w:rPr>
                <w:rFonts w:cs="Arial"/>
                <w:color w:val="000000"/>
                <w:szCs w:val="24"/>
              </w:rPr>
              <w:t>0.896</w:t>
            </w:r>
          </w:p>
        </w:tc>
        <w:tc>
          <w:tcPr>
            <w:tcW w:w="1620" w:type="dxa"/>
          </w:tcPr>
          <w:p w14:paraId="53AB0C5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960</w:t>
            </w:r>
          </w:p>
        </w:tc>
        <w:tc>
          <w:tcPr>
            <w:tcW w:w="877" w:type="dxa"/>
          </w:tcPr>
          <w:p w14:paraId="640603E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5D0B6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30914B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14</w:t>
            </w:r>
          </w:p>
        </w:tc>
        <w:tc>
          <w:tcPr>
            <w:tcW w:w="1539" w:type="dxa"/>
          </w:tcPr>
          <w:p w14:paraId="4E6BFC7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93.33%</w:t>
            </w:r>
          </w:p>
        </w:tc>
      </w:tr>
      <w:tr w:rsidR="00FC54BD" w:rsidRPr="00D25C29" w14:paraId="3741DEF7" w14:textId="77777777" w:rsidTr="002F780A">
        <w:tc>
          <w:tcPr>
            <w:tcW w:w="1620" w:type="dxa"/>
          </w:tcPr>
          <w:p w14:paraId="69ACAE3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42</w:t>
            </w:r>
          </w:p>
        </w:tc>
        <w:tc>
          <w:tcPr>
            <w:tcW w:w="1620" w:type="dxa"/>
          </w:tcPr>
          <w:p w14:paraId="20A4EF5E" w14:textId="77777777" w:rsidR="00FC54BD" w:rsidRPr="00D25C29" w:rsidRDefault="00FC54BD" w:rsidP="00F52557">
            <w:pPr>
              <w:pStyle w:val="TableText"/>
              <w:rPr>
                <w:rFonts w:eastAsia="Times New Roman"/>
                <w:color w:val="000000"/>
                <w:szCs w:val="24"/>
              </w:rPr>
            </w:pPr>
            <w:r w:rsidRPr="00D25C29">
              <w:rPr>
                <w:rFonts w:cs="Arial"/>
                <w:color w:val="000000"/>
                <w:szCs w:val="24"/>
              </w:rPr>
              <w:t>0.981</w:t>
            </w:r>
          </w:p>
        </w:tc>
        <w:tc>
          <w:tcPr>
            <w:tcW w:w="1620" w:type="dxa"/>
          </w:tcPr>
          <w:p w14:paraId="727FAC2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961</w:t>
            </w:r>
          </w:p>
        </w:tc>
        <w:tc>
          <w:tcPr>
            <w:tcW w:w="877" w:type="dxa"/>
          </w:tcPr>
          <w:p w14:paraId="26FB7D0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1</w:t>
            </w:r>
          </w:p>
        </w:tc>
        <w:tc>
          <w:tcPr>
            <w:tcW w:w="1121" w:type="dxa"/>
          </w:tcPr>
          <w:p w14:paraId="18F845F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6.67%</w:t>
            </w:r>
          </w:p>
        </w:tc>
        <w:tc>
          <w:tcPr>
            <w:tcW w:w="1539" w:type="dxa"/>
          </w:tcPr>
          <w:p w14:paraId="07A0049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20DC1C9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BA9566D" w14:textId="77777777" w:rsidTr="002F780A">
        <w:tc>
          <w:tcPr>
            <w:tcW w:w="1620" w:type="dxa"/>
          </w:tcPr>
          <w:p w14:paraId="75138B3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43</w:t>
            </w:r>
          </w:p>
        </w:tc>
        <w:tc>
          <w:tcPr>
            <w:tcW w:w="1620" w:type="dxa"/>
          </w:tcPr>
          <w:p w14:paraId="09D07C86" w14:textId="77777777" w:rsidR="00FC54BD" w:rsidRPr="00D25C29" w:rsidRDefault="00FC54BD" w:rsidP="00F52557">
            <w:pPr>
              <w:pStyle w:val="TableText"/>
              <w:rPr>
                <w:rFonts w:eastAsia="Times New Roman"/>
                <w:color w:val="000000"/>
                <w:szCs w:val="24"/>
              </w:rPr>
            </w:pPr>
            <w:r w:rsidRPr="00D25C29">
              <w:rPr>
                <w:rFonts w:cs="Arial"/>
                <w:color w:val="000000"/>
                <w:szCs w:val="24"/>
              </w:rPr>
              <w:t>1.067</w:t>
            </w:r>
          </w:p>
        </w:tc>
        <w:tc>
          <w:tcPr>
            <w:tcW w:w="1620" w:type="dxa"/>
          </w:tcPr>
          <w:p w14:paraId="1E45D55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962</w:t>
            </w:r>
          </w:p>
        </w:tc>
        <w:tc>
          <w:tcPr>
            <w:tcW w:w="877" w:type="dxa"/>
          </w:tcPr>
          <w:p w14:paraId="7816D22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E88468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D06A3B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32C2F12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EBF4889" w14:textId="77777777" w:rsidTr="002F780A">
        <w:tc>
          <w:tcPr>
            <w:tcW w:w="1620" w:type="dxa"/>
          </w:tcPr>
          <w:p w14:paraId="2A6592D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44</w:t>
            </w:r>
          </w:p>
        </w:tc>
        <w:tc>
          <w:tcPr>
            <w:tcW w:w="1620" w:type="dxa"/>
          </w:tcPr>
          <w:p w14:paraId="15BE92FA" w14:textId="77777777" w:rsidR="00FC54BD" w:rsidRPr="00D25C29" w:rsidRDefault="00FC54BD" w:rsidP="00F52557">
            <w:pPr>
              <w:pStyle w:val="TableText"/>
              <w:rPr>
                <w:rFonts w:eastAsia="Times New Roman"/>
                <w:color w:val="000000"/>
                <w:szCs w:val="24"/>
              </w:rPr>
            </w:pPr>
            <w:r w:rsidRPr="00D25C29">
              <w:rPr>
                <w:rFonts w:cs="Arial"/>
                <w:color w:val="000000"/>
                <w:szCs w:val="24"/>
              </w:rPr>
              <w:t>1.156</w:t>
            </w:r>
          </w:p>
        </w:tc>
        <w:tc>
          <w:tcPr>
            <w:tcW w:w="1620" w:type="dxa"/>
          </w:tcPr>
          <w:p w14:paraId="4B1950F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963</w:t>
            </w:r>
          </w:p>
        </w:tc>
        <w:tc>
          <w:tcPr>
            <w:tcW w:w="877" w:type="dxa"/>
          </w:tcPr>
          <w:p w14:paraId="254507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44724A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8569EB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4E14CB1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1E1E81C" w14:textId="77777777" w:rsidTr="002F780A">
        <w:tc>
          <w:tcPr>
            <w:tcW w:w="1620" w:type="dxa"/>
          </w:tcPr>
          <w:p w14:paraId="5B4E5ED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45</w:t>
            </w:r>
          </w:p>
        </w:tc>
        <w:tc>
          <w:tcPr>
            <w:tcW w:w="1620" w:type="dxa"/>
          </w:tcPr>
          <w:p w14:paraId="6898A130" w14:textId="77777777" w:rsidR="00FC54BD" w:rsidRPr="00D25C29" w:rsidRDefault="00FC54BD" w:rsidP="00F52557">
            <w:pPr>
              <w:pStyle w:val="TableText"/>
              <w:rPr>
                <w:rFonts w:eastAsia="Times New Roman"/>
                <w:color w:val="000000"/>
                <w:szCs w:val="24"/>
              </w:rPr>
            </w:pPr>
            <w:r w:rsidRPr="00D25C29">
              <w:rPr>
                <w:rFonts w:cs="Arial"/>
                <w:color w:val="000000"/>
                <w:szCs w:val="24"/>
              </w:rPr>
              <w:t>1.247</w:t>
            </w:r>
          </w:p>
        </w:tc>
        <w:tc>
          <w:tcPr>
            <w:tcW w:w="1620" w:type="dxa"/>
          </w:tcPr>
          <w:p w14:paraId="426C94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965</w:t>
            </w:r>
          </w:p>
        </w:tc>
        <w:tc>
          <w:tcPr>
            <w:tcW w:w="877" w:type="dxa"/>
          </w:tcPr>
          <w:p w14:paraId="5A94E7D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D900B5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A10AED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2D10A04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0D820A1" w14:textId="77777777" w:rsidTr="002F780A">
        <w:tc>
          <w:tcPr>
            <w:tcW w:w="1620" w:type="dxa"/>
          </w:tcPr>
          <w:p w14:paraId="029260F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46</w:t>
            </w:r>
          </w:p>
        </w:tc>
        <w:tc>
          <w:tcPr>
            <w:tcW w:w="1620" w:type="dxa"/>
          </w:tcPr>
          <w:p w14:paraId="449F1263" w14:textId="77777777" w:rsidR="00FC54BD" w:rsidRPr="00D25C29" w:rsidRDefault="00FC54BD" w:rsidP="00F52557">
            <w:pPr>
              <w:pStyle w:val="TableText"/>
              <w:rPr>
                <w:rFonts w:eastAsia="Times New Roman"/>
                <w:color w:val="000000"/>
                <w:szCs w:val="24"/>
              </w:rPr>
            </w:pPr>
            <w:r w:rsidRPr="00D25C29">
              <w:rPr>
                <w:rFonts w:cs="Arial"/>
                <w:color w:val="000000"/>
                <w:szCs w:val="24"/>
              </w:rPr>
              <w:t>1.342</w:t>
            </w:r>
          </w:p>
        </w:tc>
        <w:tc>
          <w:tcPr>
            <w:tcW w:w="1620" w:type="dxa"/>
          </w:tcPr>
          <w:p w14:paraId="259149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966</w:t>
            </w:r>
          </w:p>
        </w:tc>
        <w:tc>
          <w:tcPr>
            <w:tcW w:w="877" w:type="dxa"/>
          </w:tcPr>
          <w:p w14:paraId="51B681B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19C1D4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D1C230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7B78B5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5436621" w14:textId="77777777" w:rsidTr="002F780A">
        <w:tc>
          <w:tcPr>
            <w:tcW w:w="1620" w:type="dxa"/>
          </w:tcPr>
          <w:p w14:paraId="5E68A99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47</w:t>
            </w:r>
          </w:p>
        </w:tc>
        <w:tc>
          <w:tcPr>
            <w:tcW w:w="1620" w:type="dxa"/>
          </w:tcPr>
          <w:p w14:paraId="703FBFCD" w14:textId="77777777" w:rsidR="00FC54BD" w:rsidRPr="00D25C29" w:rsidRDefault="00FC54BD" w:rsidP="00F52557">
            <w:pPr>
              <w:pStyle w:val="TableText"/>
              <w:rPr>
                <w:rFonts w:eastAsia="Times New Roman"/>
                <w:color w:val="000000"/>
                <w:szCs w:val="24"/>
              </w:rPr>
            </w:pPr>
            <w:r w:rsidRPr="00D25C29">
              <w:rPr>
                <w:rFonts w:cs="Arial"/>
                <w:color w:val="000000"/>
                <w:szCs w:val="24"/>
              </w:rPr>
              <w:t>1.440</w:t>
            </w:r>
          </w:p>
        </w:tc>
        <w:tc>
          <w:tcPr>
            <w:tcW w:w="1620" w:type="dxa"/>
          </w:tcPr>
          <w:p w14:paraId="58AE1E8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967</w:t>
            </w:r>
          </w:p>
        </w:tc>
        <w:tc>
          <w:tcPr>
            <w:tcW w:w="877" w:type="dxa"/>
          </w:tcPr>
          <w:p w14:paraId="2AD5C8A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680986B"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E643F93"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16E7CA2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685DC1B" w14:textId="77777777" w:rsidTr="002F780A">
        <w:tc>
          <w:tcPr>
            <w:tcW w:w="1620" w:type="dxa"/>
          </w:tcPr>
          <w:p w14:paraId="15B1D4A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48</w:t>
            </w:r>
          </w:p>
        </w:tc>
        <w:tc>
          <w:tcPr>
            <w:tcW w:w="1620" w:type="dxa"/>
          </w:tcPr>
          <w:p w14:paraId="6238149C" w14:textId="77777777" w:rsidR="00FC54BD" w:rsidRPr="00D25C29" w:rsidRDefault="00FC54BD" w:rsidP="00F52557">
            <w:pPr>
              <w:pStyle w:val="TableText"/>
              <w:rPr>
                <w:rFonts w:eastAsia="Times New Roman"/>
                <w:color w:val="000000"/>
                <w:szCs w:val="24"/>
              </w:rPr>
            </w:pPr>
            <w:r w:rsidRPr="00D25C29">
              <w:rPr>
                <w:rFonts w:cs="Arial"/>
                <w:color w:val="000000"/>
                <w:szCs w:val="24"/>
              </w:rPr>
              <w:t>1.541</w:t>
            </w:r>
          </w:p>
        </w:tc>
        <w:tc>
          <w:tcPr>
            <w:tcW w:w="1620" w:type="dxa"/>
          </w:tcPr>
          <w:p w14:paraId="1C7B8DE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969</w:t>
            </w:r>
          </w:p>
        </w:tc>
        <w:tc>
          <w:tcPr>
            <w:tcW w:w="877" w:type="dxa"/>
          </w:tcPr>
          <w:p w14:paraId="4AFE7EC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051645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D8245B9"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39B9C34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A1CE3B1" w14:textId="77777777" w:rsidTr="002F780A">
        <w:tc>
          <w:tcPr>
            <w:tcW w:w="1620" w:type="dxa"/>
          </w:tcPr>
          <w:p w14:paraId="7859B2B3"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49</w:t>
            </w:r>
          </w:p>
        </w:tc>
        <w:tc>
          <w:tcPr>
            <w:tcW w:w="1620" w:type="dxa"/>
          </w:tcPr>
          <w:p w14:paraId="24297464" w14:textId="77777777" w:rsidR="00FC54BD" w:rsidRPr="00D25C29" w:rsidRDefault="00FC54BD" w:rsidP="00F52557">
            <w:pPr>
              <w:pStyle w:val="TableText"/>
              <w:rPr>
                <w:rFonts w:eastAsia="Times New Roman"/>
                <w:color w:val="000000"/>
                <w:szCs w:val="24"/>
              </w:rPr>
            </w:pPr>
            <w:r w:rsidRPr="00D25C29">
              <w:rPr>
                <w:rFonts w:cs="Arial"/>
                <w:color w:val="000000"/>
                <w:szCs w:val="24"/>
              </w:rPr>
              <w:t>1.648</w:t>
            </w:r>
          </w:p>
        </w:tc>
        <w:tc>
          <w:tcPr>
            <w:tcW w:w="1620" w:type="dxa"/>
          </w:tcPr>
          <w:p w14:paraId="6562E17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970</w:t>
            </w:r>
          </w:p>
        </w:tc>
        <w:tc>
          <w:tcPr>
            <w:tcW w:w="877" w:type="dxa"/>
          </w:tcPr>
          <w:p w14:paraId="1D6F7FF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598D37B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99F538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1054390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30508F89" w14:textId="77777777" w:rsidTr="002F780A">
        <w:tc>
          <w:tcPr>
            <w:tcW w:w="1620" w:type="dxa"/>
          </w:tcPr>
          <w:p w14:paraId="1157B37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50</w:t>
            </w:r>
          </w:p>
        </w:tc>
        <w:tc>
          <w:tcPr>
            <w:tcW w:w="1620" w:type="dxa"/>
          </w:tcPr>
          <w:p w14:paraId="6C8D0F4F" w14:textId="77777777" w:rsidR="00FC54BD" w:rsidRPr="00D25C29" w:rsidRDefault="00FC54BD" w:rsidP="00F52557">
            <w:pPr>
              <w:pStyle w:val="TableText"/>
              <w:rPr>
                <w:rFonts w:eastAsia="Times New Roman"/>
                <w:color w:val="000000"/>
                <w:szCs w:val="24"/>
              </w:rPr>
            </w:pPr>
            <w:r w:rsidRPr="00D25C29">
              <w:rPr>
                <w:rFonts w:cs="Arial"/>
                <w:color w:val="000000"/>
                <w:szCs w:val="24"/>
              </w:rPr>
              <w:t>1.760</w:t>
            </w:r>
          </w:p>
        </w:tc>
        <w:tc>
          <w:tcPr>
            <w:tcW w:w="1620" w:type="dxa"/>
          </w:tcPr>
          <w:p w14:paraId="7A91282E"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972</w:t>
            </w:r>
          </w:p>
        </w:tc>
        <w:tc>
          <w:tcPr>
            <w:tcW w:w="877" w:type="dxa"/>
          </w:tcPr>
          <w:p w14:paraId="2DBF6E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40CDB6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C4973A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48E5BB55"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287E2E8" w14:textId="77777777" w:rsidTr="002F780A">
        <w:tc>
          <w:tcPr>
            <w:tcW w:w="1620" w:type="dxa"/>
          </w:tcPr>
          <w:p w14:paraId="1D9F449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51</w:t>
            </w:r>
          </w:p>
        </w:tc>
        <w:tc>
          <w:tcPr>
            <w:tcW w:w="1620" w:type="dxa"/>
          </w:tcPr>
          <w:p w14:paraId="02169206" w14:textId="77777777" w:rsidR="00FC54BD" w:rsidRPr="00D25C29" w:rsidRDefault="00FC54BD" w:rsidP="00F52557">
            <w:pPr>
              <w:pStyle w:val="TableText"/>
              <w:rPr>
                <w:rFonts w:eastAsia="Times New Roman"/>
                <w:color w:val="000000"/>
                <w:szCs w:val="24"/>
              </w:rPr>
            </w:pPr>
            <w:r w:rsidRPr="00D25C29">
              <w:rPr>
                <w:rFonts w:cs="Arial"/>
                <w:color w:val="000000"/>
                <w:szCs w:val="24"/>
              </w:rPr>
              <w:t>1.879</w:t>
            </w:r>
          </w:p>
        </w:tc>
        <w:tc>
          <w:tcPr>
            <w:tcW w:w="1620" w:type="dxa"/>
          </w:tcPr>
          <w:p w14:paraId="36ECA2C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973</w:t>
            </w:r>
          </w:p>
        </w:tc>
        <w:tc>
          <w:tcPr>
            <w:tcW w:w="877" w:type="dxa"/>
          </w:tcPr>
          <w:p w14:paraId="2F2CB74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617F341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7FE63B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254566D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E956850" w14:textId="77777777" w:rsidTr="002F780A">
        <w:tc>
          <w:tcPr>
            <w:tcW w:w="1620" w:type="dxa"/>
          </w:tcPr>
          <w:p w14:paraId="6218C81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52</w:t>
            </w:r>
          </w:p>
        </w:tc>
        <w:tc>
          <w:tcPr>
            <w:tcW w:w="1620" w:type="dxa"/>
          </w:tcPr>
          <w:p w14:paraId="6BC09363" w14:textId="77777777" w:rsidR="00FC54BD" w:rsidRPr="00D25C29" w:rsidRDefault="00FC54BD" w:rsidP="00F52557">
            <w:pPr>
              <w:pStyle w:val="TableText"/>
              <w:rPr>
                <w:rFonts w:eastAsia="Times New Roman"/>
                <w:color w:val="000000"/>
                <w:szCs w:val="24"/>
              </w:rPr>
            </w:pPr>
            <w:r w:rsidRPr="00D25C29">
              <w:rPr>
                <w:rFonts w:cs="Arial"/>
                <w:color w:val="000000"/>
                <w:szCs w:val="24"/>
              </w:rPr>
              <w:t>2.006</w:t>
            </w:r>
          </w:p>
        </w:tc>
        <w:tc>
          <w:tcPr>
            <w:tcW w:w="1620" w:type="dxa"/>
          </w:tcPr>
          <w:p w14:paraId="55E31AE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975</w:t>
            </w:r>
          </w:p>
        </w:tc>
        <w:tc>
          <w:tcPr>
            <w:tcW w:w="877" w:type="dxa"/>
          </w:tcPr>
          <w:p w14:paraId="048CC78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7D00A5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7329AC8E"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20CDB49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AB9B9CD" w14:textId="77777777" w:rsidTr="002F780A">
        <w:tc>
          <w:tcPr>
            <w:tcW w:w="1620" w:type="dxa"/>
          </w:tcPr>
          <w:p w14:paraId="14CF70A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53</w:t>
            </w:r>
          </w:p>
        </w:tc>
        <w:tc>
          <w:tcPr>
            <w:tcW w:w="1620" w:type="dxa"/>
          </w:tcPr>
          <w:p w14:paraId="75224562" w14:textId="77777777" w:rsidR="00FC54BD" w:rsidRPr="00D25C29" w:rsidRDefault="00FC54BD" w:rsidP="00F52557">
            <w:pPr>
              <w:pStyle w:val="TableText"/>
              <w:rPr>
                <w:rFonts w:eastAsia="Times New Roman"/>
                <w:color w:val="000000"/>
                <w:szCs w:val="24"/>
              </w:rPr>
            </w:pPr>
            <w:r w:rsidRPr="00D25C29">
              <w:rPr>
                <w:rFonts w:cs="Arial"/>
                <w:color w:val="000000"/>
                <w:szCs w:val="24"/>
              </w:rPr>
              <w:t>2.143</w:t>
            </w:r>
          </w:p>
        </w:tc>
        <w:tc>
          <w:tcPr>
            <w:tcW w:w="1620" w:type="dxa"/>
          </w:tcPr>
          <w:p w14:paraId="3ECCA4B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977</w:t>
            </w:r>
          </w:p>
        </w:tc>
        <w:tc>
          <w:tcPr>
            <w:tcW w:w="877" w:type="dxa"/>
          </w:tcPr>
          <w:p w14:paraId="4BD7810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57CE79F"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3CE739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62351D8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56E09F2B" w14:textId="77777777" w:rsidTr="002F780A">
        <w:tc>
          <w:tcPr>
            <w:tcW w:w="1620" w:type="dxa"/>
          </w:tcPr>
          <w:p w14:paraId="3219C27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54</w:t>
            </w:r>
          </w:p>
        </w:tc>
        <w:tc>
          <w:tcPr>
            <w:tcW w:w="1620" w:type="dxa"/>
          </w:tcPr>
          <w:p w14:paraId="21454225" w14:textId="77777777" w:rsidR="00FC54BD" w:rsidRPr="00D25C29" w:rsidRDefault="00FC54BD" w:rsidP="00F52557">
            <w:pPr>
              <w:pStyle w:val="TableText"/>
              <w:rPr>
                <w:rFonts w:eastAsia="Times New Roman"/>
                <w:color w:val="000000"/>
                <w:szCs w:val="24"/>
              </w:rPr>
            </w:pPr>
            <w:r w:rsidRPr="00D25C29">
              <w:rPr>
                <w:rFonts w:cs="Arial"/>
                <w:color w:val="000000"/>
                <w:szCs w:val="24"/>
              </w:rPr>
              <w:t>2.292</w:t>
            </w:r>
          </w:p>
        </w:tc>
        <w:tc>
          <w:tcPr>
            <w:tcW w:w="1620" w:type="dxa"/>
          </w:tcPr>
          <w:p w14:paraId="790737C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979</w:t>
            </w:r>
          </w:p>
        </w:tc>
        <w:tc>
          <w:tcPr>
            <w:tcW w:w="877" w:type="dxa"/>
          </w:tcPr>
          <w:p w14:paraId="24F442F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9BA881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4041D0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7CDA1EE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01B3672B" w14:textId="77777777" w:rsidTr="002F780A">
        <w:tc>
          <w:tcPr>
            <w:tcW w:w="1620" w:type="dxa"/>
          </w:tcPr>
          <w:p w14:paraId="02471C4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55</w:t>
            </w:r>
          </w:p>
        </w:tc>
        <w:tc>
          <w:tcPr>
            <w:tcW w:w="1620" w:type="dxa"/>
          </w:tcPr>
          <w:p w14:paraId="7D137EBD" w14:textId="77777777" w:rsidR="00FC54BD" w:rsidRPr="00D25C29" w:rsidRDefault="00FC54BD" w:rsidP="00F52557">
            <w:pPr>
              <w:pStyle w:val="TableText"/>
              <w:rPr>
                <w:rFonts w:eastAsia="Times New Roman"/>
                <w:color w:val="000000"/>
                <w:szCs w:val="24"/>
              </w:rPr>
            </w:pPr>
            <w:r w:rsidRPr="00D25C29">
              <w:rPr>
                <w:rFonts w:cs="Arial"/>
                <w:color w:val="000000"/>
                <w:szCs w:val="24"/>
              </w:rPr>
              <w:t>2.456</w:t>
            </w:r>
          </w:p>
        </w:tc>
        <w:tc>
          <w:tcPr>
            <w:tcW w:w="1620" w:type="dxa"/>
          </w:tcPr>
          <w:p w14:paraId="6FF2216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981</w:t>
            </w:r>
          </w:p>
        </w:tc>
        <w:tc>
          <w:tcPr>
            <w:tcW w:w="877" w:type="dxa"/>
          </w:tcPr>
          <w:p w14:paraId="36F8703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3F5DB4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9EAF356"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0586067C"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2ABD966C" w14:textId="77777777" w:rsidTr="002F780A">
        <w:tc>
          <w:tcPr>
            <w:tcW w:w="1620" w:type="dxa"/>
          </w:tcPr>
          <w:p w14:paraId="5A897ED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56</w:t>
            </w:r>
          </w:p>
        </w:tc>
        <w:tc>
          <w:tcPr>
            <w:tcW w:w="1620" w:type="dxa"/>
          </w:tcPr>
          <w:p w14:paraId="67D4BE80" w14:textId="77777777" w:rsidR="00FC54BD" w:rsidRPr="00D25C29" w:rsidRDefault="00FC54BD" w:rsidP="00F52557">
            <w:pPr>
              <w:pStyle w:val="TableText"/>
              <w:rPr>
                <w:rFonts w:eastAsia="Times New Roman"/>
                <w:color w:val="000000"/>
                <w:szCs w:val="24"/>
              </w:rPr>
            </w:pPr>
            <w:r w:rsidRPr="00D25C29">
              <w:rPr>
                <w:rFonts w:cs="Arial"/>
                <w:color w:val="000000"/>
                <w:szCs w:val="24"/>
              </w:rPr>
              <w:t>2.641</w:t>
            </w:r>
          </w:p>
        </w:tc>
        <w:tc>
          <w:tcPr>
            <w:tcW w:w="1620" w:type="dxa"/>
          </w:tcPr>
          <w:p w14:paraId="679D19A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984</w:t>
            </w:r>
          </w:p>
        </w:tc>
        <w:tc>
          <w:tcPr>
            <w:tcW w:w="877" w:type="dxa"/>
          </w:tcPr>
          <w:p w14:paraId="10EDFDC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152C7FAD"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672AC9E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6F910D71"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C7280A4" w14:textId="77777777" w:rsidTr="002F780A">
        <w:tc>
          <w:tcPr>
            <w:tcW w:w="1620" w:type="dxa"/>
          </w:tcPr>
          <w:p w14:paraId="4640762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57</w:t>
            </w:r>
          </w:p>
        </w:tc>
        <w:tc>
          <w:tcPr>
            <w:tcW w:w="1620" w:type="dxa"/>
          </w:tcPr>
          <w:p w14:paraId="320112CE" w14:textId="77777777" w:rsidR="00FC54BD" w:rsidRPr="00D25C29" w:rsidRDefault="00FC54BD" w:rsidP="00F52557">
            <w:pPr>
              <w:pStyle w:val="TableText"/>
              <w:rPr>
                <w:rFonts w:eastAsia="Times New Roman"/>
                <w:color w:val="000000"/>
                <w:szCs w:val="24"/>
              </w:rPr>
            </w:pPr>
            <w:r w:rsidRPr="00D25C29">
              <w:rPr>
                <w:rFonts w:cs="Arial"/>
                <w:color w:val="000000"/>
                <w:szCs w:val="24"/>
              </w:rPr>
              <w:t>2.853</w:t>
            </w:r>
          </w:p>
        </w:tc>
        <w:tc>
          <w:tcPr>
            <w:tcW w:w="1620" w:type="dxa"/>
          </w:tcPr>
          <w:p w14:paraId="6E3B268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987</w:t>
            </w:r>
          </w:p>
        </w:tc>
        <w:tc>
          <w:tcPr>
            <w:tcW w:w="877" w:type="dxa"/>
          </w:tcPr>
          <w:p w14:paraId="6E40E92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4B3D18F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01F3A48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7AFCB9D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F686C1B" w14:textId="77777777" w:rsidTr="002F780A">
        <w:tc>
          <w:tcPr>
            <w:tcW w:w="1620" w:type="dxa"/>
          </w:tcPr>
          <w:p w14:paraId="5FBDF702"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58</w:t>
            </w:r>
          </w:p>
        </w:tc>
        <w:tc>
          <w:tcPr>
            <w:tcW w:w="1620" w:type="dxa"/>
          </w:tcPr>
          <w:p w14:paraId="15B9E2FE" w14:textId="77777777" w:rsidR="00FC54BD" w:rsidRPr="00D25C29" w:rsidRDefault="00FC54BD" w:rsidP="00F52557">
            <w:pPr>
              <w:pStyle w:val="TableText"/>
              <w:rPr>
                <w:rFonts w:eastAsia="Times New Roman"/>
                <w:color w:val="000000"/>
                <w:szCs w:val="24"/>
              </w:rPr>
            </w:pPr>
            <w:r w:rsidRPr="00D25C29">
              <w:rPr>
                <w:rFonts w:cs="Arial"/>
                <w:color w:val="000000"/>
                <w:szCs w:val="24"/>
              </w:rPr>
              <w:t>3.106</w:t>
            </w:r>
          </w:p>
        </w:tc>
        <w:tc>
          <w:tcPr>
            <w:tcW w:w="1620" w:type="dxa"/>
          </w:tcPr>
          <w:p w14:paraId="1745E6E5"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990</w:t>
            </w:r>
          </w:p>
        </w:tc>
        <w:tc>
          <w:tcPr>
            <w:tcW w:w="877" w:type="dxa"/>
          </w:tcPr>
          <w:p w14:paraId="6FB790A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034DF4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766C92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7D401B68"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7261F170" w14:textId="77777777" w:rsidTr="002F780A">
        <w:tc>
          <w:tcPr>
            <w:tcW w:w="1620" w:type="dxa"/>
          </w:tcPr>
          <w:p w14:paraId="0407FD1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59</w:t>
            </w:r>
          </w:p>
        </w:tc>
        <w:tc>
          <w:tcPr>
            <w:tcW w:w="1620" w:type="dxa"/>
          </w:tcPr>
          <w:p w14:paraId="4184EE16" w14:textId="77777777" w:rsidR="00FC54BD" w:rsidRPr="00D25C29" w:rsidRDefault="00FC54BD" w:rsidP="00F52557">
            <w:pPr>
              <w:pStyle w:val="TableText"/>
              <w:rPr>
                <w:rFonts w:eastAsia="Times New Roman"/>
                <w:color w:val="000000"/>
                <w:szCs w:val="24"/>
              </w:rPr>
            </w:pPr>
            <w:r w:rsidRPr="00D25C29">
              <w:rPr>
                <w:rFonts w:cs="Arial"/>
                <w:color w:val="000000"/>
                <w:szCs w:val="24"/>
              </w:rPr>
              <w:t>3.424</w:t>
            </w:r>
          </w:p>
        </w:tc>
        <w:tc>
          <w:tcPr>
            <w:tcW w:w="1620" w:type="dxa"/>
          </w:tcPr>
          <w:p w14:paraId="23AEAB91"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994</w:t>
            </w:r>
          </w:p>
        </w:tc>
        <w:tc>
          <w:tcPr>
            <w:tcW w:w="877" w:type="dxa"/>
          </w:tcPr>
          <w:p w14:paraId="7EF8B0E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5A70527"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137D796B"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4FA7C5F4"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1F48BC13" w14:textId="77777777" w:rsidTr="002F780A">
        <w:tc>
          <w:tcPr>
            <w:tcW w:w="1620" w:type="dxa"/>
          </w:tcPr>
          <w:p w14:paraId="327840B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60</w:t>
            </w:r>
          </w:p>
        </w:tc>
        <w:tc>
          <w:tcPr>
            <w:tcW w:w="1620" w:type="dxa"/>
          </w:tcPr>
          <w:p w14:paraId="4A566219" w14:textId="77777777" w:rsidR="00FC54BD" w:rsidRPr="00D25C29" w:rsidRDefault="00FC54BD" w:rsidP="00F52557">
            <w:pPr>
              <w:pStyle w:val="TableText"/>
              <w:rPr>
                <w:rFonts w:eastAsia="Times New Roman"/>
                <w:color w:val="000000"/>
                <w:szCs w:val="24"/>
              </w:rPr>
            </w:pPr>
            <w:r w:rsidRPr="00D25C29">
              <w:rPr>
                <w:rFonts w:cs="Arial"/>
                <w:color w:val="000000"/>
                <w:szCs w:val="24"/>
              </w:rPr>
              <w:t>3.859</w:t>
            </w:r>
          </w:p>
        </w:tc>
        <w:tc>
          <w:tcPr>
            <w:tcW w:w="1620" w:type="dxa"/>
          </w:tcPr>
          <w:p w14:paraId="6EFE41D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999</w:t>
            </w:r>
          </w:p>
        </w:tc>
        <w:tc>
          <w:tcPr>
            <w:tcW w:w="877" w:type="dxa"/>
          </w:tcPr>
          <w:p w14:paraId="2B305FA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9D3147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1C5D26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0D26A9B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62C08287" w14:textId="77777777" w:rsidTr="002F780A">
        <w:tc>
          <w:tcPr>
            <w:tcW w:w="1620" w:type="dxa"/>
          </w:tcPr>
          <w:p w14:paraId="4463F766"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61</w:t>
            </w:r>
          </w:p>
        </w:tc>
        <w:tc>
          <w:tcPr>
            <w:tcW w:w="1620" w:type="dxa"/>
          </w:tcPr>
          <w:p w14:paraId="4A16DD5E" w14:textId="77777777" w:rsidR="00FC54BD" w:rsidRPr="00D25C29" w:rsidRDefault="00FC54BD" w:rsidP="00F52557">
            <w:pPr>
              <w:pStyle w:val="TableText"/>
              <w:rPr>
                <w:rFonts w:eastAsia="Times New Roman"/>
                <w:color w:val="000000"/>
                <w:szCs w:val="24"/>
              </w:rPr>
            </w:pPr>
            <w:r w:rsidRPr="00D25C29">
              <w:rPr>
                <w:rFonts w:cs="Arial"/>
                <w:color w:val="000000"/>
                <w:szCs w:val="24"/>
              </w:rPr>
              <w:t>4.581</w:t>
            </w:r>
          </w:p>
        </w:tc>
        <w:tc>
          <w:tcPr>
            <w:tcW w:w="1620" w:type="dxa"/>
          </w:tcPr>
          <w:p w14:paraId="6A374CC4"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999</w:t>
            </w:r>
          </w:p>
        </w:tc>
        <w:tc>
          <w:tcPr>
            <w:tcW w:w="877" w:type="dxa"/>
          </w:tcPr>
          <w:p w14:paraId="6688F170"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2EA347A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4900B612"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3B55B9AA"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r w:rsidR="00FC54BD" w:rsidRPr="00D25C29" w14:paraId="4B2E0F06" w14:textId="77777777" w:rsidTr="002F780A">
        <w:tc>
          <w:tcPr>
            <w:tcW w:w="1620" w:type="dxa"/>
          </w:tcPr>
          <w:p w14:paraId="0E5C51BC"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62</w:t>
            </w:r>
          </w:p>
        </w:tc>
        <w:tc>
          <w:tcPr>
            <w:tcW w:w="1620" w:type="dxa"/>
          </w:tcPr>
          <w:p w14:paraId="06B840DD" w14:textId="77777777" w:rsidR="00FC54BD" w:rsidRPr="00D25C29" w:rsidRDefault="00FC54BD" w:rsidP="00F52557">
            <w:pPr>
              <w:pStyle w:val="TableText"/>
              <w:rPr>
                <w:rFonts w:eastAsia="Times New Roman"/>
                <w:color w:val="000000"/>
                <w:szCs w:val="24"/>
              </w:rPr>
            </w:pPr>
            <w:r w:rsidRPr="00D25C29">
              <w:rPr>
                <w:rFonts w:cs="Arial"/>
                <w:color w:val="000000"/>
                <w:szCs w:val="24"/>
              </w:rPr>
              <w:t>6.000</w:t>
            </w:r>
          </w:p>
        </w:tc>
        <w:tc>
          <w:tcPr>
            <w:tcW w:w="1620" w:type="dxa"/>
          </w:tcPr>
          <w:p w14:paraId="659D0E2A"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999</w:t>
            </w:r>
          </w:p>
        </w:tc>
        <w:tc>
          <w:tcPr>
            <w:tcW w:w="877" w:type="dxa"/>
          </w:tcPr>
          <w:p w14:paraId="55353DB8"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w:t>
            </w:r>
          </w:p>
        </w:tc>
        <w:tc>
          <w:tcPr>
            <w:tcW w:w="1121" w:type="dxa"/>
          </w:tcPr>
          <w:p w14:paraId="768D9B39" w14:textId="77777777" w:rsidR="00FC54BD" w:rsidRPr="00D25C29" w:rsidRDefault="00FC54BD" w:rsidP="00F52557">
            <w:pPr>
              <w:pStyle w:val="TableText"/>
              <w:rPr>
                <w:rFonts w:eastAsia="Times New Roman"/>
                <w:color w:val="000000"/>
                <w:szCs w:val="24"/>
              </w:rPr>
            </w:pPr>
            <w:r w:rsidRPr="00D25C29">
              <w:rPr>
                <w:rFonts w:eastAsia="Times New Roman" w:cs="Arial"/>
                <w:color w:val="000000"/>
                <w:szCs w:val="24"/>
              </w:rPr>
              <w:t>0.00%</w:t>
            </w:r>
          </w:p>
        </w:tc>
        <w:tc>
          <w:tcPr>
            <w:tcW w:w="1539" w:type="dxa"/>
          </w:tcPr>
          <w:p w14:paraId="3188E2AD"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15</w:t>
            </w:r>
          </w:p>
        </w:tc>
        <w:tc>
          <w:tcPr>
            <w:tcW w:w="1539" w:type="dxa"/>
          </w:tcPr>
          <w:p w14:paraId="6B6CE22F" w14:textId="77777777" w:rsidR="00FC54BD" w:rsidRPr="00D25C29" w:rsidRDefault="00FC54BD" w:rsidP="00F52557">
            <w:pPr>
              <w:pStyle w:val="TableText"/>
              <w:ind w:right="72"/>
              <w:rPr>
                <w:rFonts w:eastAsia="Times New Roman"/>
                <w:color w:val="000000"/>
                <w:szCs w:val="24"/>
              </w:rPr>
            </w:pPr>
            <w:r w:rsidRPr="00D25C29">
              <w:rPr>
                <w:rFonts w:eastAsia="Times New Roman" w:cs="Arial"/>
                <w:color w:val="000000"/>
                <w:szCs w:val="24"/>
              </w:rPr>
              <w:t>100.00%</w:t>
            </w:r>
          </w:p>
        </w:tc>
      </w:tr>
    </w:tbl>
    <w:p w14:paraId="70C9D120" w14:textId="77777777" w:rsidR="00FC54BD" w:rsidRPr="00D25C29" w:rsidRDefault="00FC54BD" w:rsidP="00FC54BD">
      <w:pPr>
        <w:pStyle w:val="Heading3"/>
        <w:keepLines/>
        <w:pageBreakBefore/>
        <w:numPr>
          <w:ilvl w:val="0"/>
          <w:numId w:val="0"/>
        </w:numPr>
      </w:pPr>
      <w:bookmarkStart w:id="584" w:name="_Appendix_6.C:_Demographic"/>
      <w:bookmarkStart w:id="585" w:name="_Toc46911734"/>
      <w:bookmarkStart w:id="586" w:name="_Toc185583349"/>
      <w:bookmarkEnd w:id="584"/>
      <w:r w:rsidRPr="00D25C29">
        <w:lastRenderedPageBreak/>
        <w:t>Appendix 6.C: Demographic Summary of Students in Each Score Reporting Range</w:t>
      </w:r>
      <w:bookmarkStart w:id="587" w:name="Six_C_Demographic"/>
      <w:bookmarkEnd w:id="585"/>
      <w:bookmarkEnd w:id="586"/>
      <w:bookmarkEnd w:id="587"/>
    </w:p>
    <w:p w14:paraId="0968A9C5" w14:textId="77777777" w:rsidR="00FC54BD" w:rsidRPr="00D25C29" w:rsidRDefault="00FC54BD" w:rsidP="00FC54BD">
      <w:pPr>
        <w:rPr>
          <w:b/>
        </w:rPr>
      </w:pPr>
      <w:r w:rsidRPr="00D25C29">
        <w:rPr>
          <w:b/>
        </w:rPr>
        <w:t>Notes:</w:t>
      </w:r>
    </w:p>
    <w:p w14:paraId="0F45A8D6" w14:textId="77777777" w:rsidR="00FC54BD" w:rsidRPr="00D25C29" w:rsidRDefault="00FC54BD" w:rsidP="00056BE6">
      <w:pPr>
        <w:pStyle w:val="bullets"/>
      </w:pPr>
      <w:r w:rsidRPr="00D25C29">
        <w:t>To protect privacy when the number of students in a student group is 10 or fewer, the summary statistics at the test and reporting levels are not reported and are presented as “N/A” in the tables in appendix 6.C.</w:t>
      </w:r>
    </w:p>
    <w:p w14:paraId="7E6ACB0B" w14:textId="77777777" w:rsidR="00FC54BD" w:rsidRPr="00D25C29" w:rsidRDefault="00FC54BD" w:rsidP="00056BE6">
      <w:pPr>
        <w:pStyle w:val="bullets"/>
      </w:pPr>
      <w:r w:rsidRPr="00D25C29">
        <w:t>Percentages in these tables may not sum up to 100 due to rounding.</w:t>
      </w:r>
    </w:p>
    <w:p w14:paraId="61FC52C4" w14:textId="77777777" w:rsidR="00FC54BD" w:rsidRPr="00D25C29" w:rsidRDefault="00FC54BD" w:rsidP="00056BE6">
      <w:pPr>
        <w:pStyle w:val="bullets"/>
      </w:pPr>
      <w:r w:rsidRPr="00D25C29">
        <w:rPr>
          <w:rStyle w:val="Cross-Reference"/>
        </w:rPr>
        <w:fldChar w:fldCharType="begin"/>
      </w:r>
      <w:r w:rsidRPr="00D25C29">
        <w:rPr>
          <w:rStyle w:val="Cross-Reference"/>
        </w:rPr>
        <w:instrText xml:space="preserve"> REF _Ref36537711 \h  \* MERGEFORMAT </w:instrText>
      </w:r>
      <w:r w:rsidRPr="00D25C29">
        <w:rPr>
          <w:rStyle w:val="Cross-Reference"/>
        </w:rPr>
      </w:r>
      <w:r w:rsidRPr="00D25C29">
        <w:rPr>
          <w:rStyle w:val="Cross-Reference"/>
        </w:rPr>
        <w:fldChar w:fldCharType="separate"/>
      </w:r>
      <w:r w:rsidRPr="00D25C29">
        <w:rPr>
          <w:rStyle w:val="Cross-Reference"/>
        </w:rPr>
        <w:t>Table 6.C.1</w:t>
      </w:r>
      <w:r w:rsidRPr="00D25C29">
        <w:rPr>
          <w:rStyle w:val="Cross-Reference"/>
        </w:rPr>
        <w:fldChar w:fldCharType="end"/>
      </w:r>
      <w:r w:rsidRPr="00D25C29">
        <w:t xml:space="preserve"> through </w:t>
      </w:r>
      <w:r w:rsidRPr="00D25C29">
        <w:rPr>
          <w:rStyle w:val="Cross-Reference"/>
        </w:rPr>
        <w:fldChar w:fldCharType="begin"/>
      </w:r>
      <w:r w:rsidRPr="00D25C29">
        <w:rPr>
          <w:rStyle w:val="Cross-Reference"/>
        </w:rPr>
        <w:instrText xml:space="preserve"> REF _Ref36537719 \h  \* MERGEFORMAT </w:instrText>
      </w:r>
      <w:r w:rsidRPr="00D25C29">
        <w:rPr>
          <w:rStyle w:val="Cross-Reference"/>
        </w:rPr>
      </w:r>
      <w:r w:rsidRPr="00D25C29">
        <w:rPr>
          <w:rStyle w:val="Cross-Reference"/>
        </w:rPr>
        <w:fldChar w:fldCharType="separate"/>
      </w:r>
      <w:r w:rsidRPr="00D25C29">
        <w:rPr>
          <w:rStyle w:val="Cross-Reference"/>
        </w:rPr>
        <w:t>table 6.C.11</w:t>
      </w:r>
      <w:r w:rsidRPr="00D25C29">
        <w:rPr>
          <w:rStyle w:val="Cross-Reference"/>
        </w:rPr>
        <w:fldChar w:fldCharType="end"/>
      </w:r>
      <w:r w:rsidRPr="00D25C29">
        <w:t xml:space="preserve">, </w:t>
      </w:r>
      <w:r>
        <w:t xml:space="preserve">include </w:t>
      </w:r>
      <w:r w:rsidRPr="00D25C29">
        <w:t>students who have completed testing with a valid reporting scale score.</w:t>
      </w:r>
    </w:p>
    <w:p w14:paraId="28000717" w14:textId="77777777" w:rsidR="00FC54BD" w:rsidRPr="00D25C29" w:rsidRDefault="00FC54BD" w:rsidP="00FC54BD">
      <w:pPr>
        <w:pStyle w:val="Caption"/>
      </w:pPr>
      <w:bookmarkStart w:id="588" w:name="_Ref36537711"/>
      <w:bookmarkStart w:id="589" w:name="_Toc46911763"/>
      <w:bookmarkStart w:id="590" w:name="_Toc221094288"/>
      <w:r w:rsidRPr="00D25C29">
        <w:t>Table 6.C.</w:t>
      </w:r>
      <w:fldSimple w:instr=" SEQ Table_6.C. \* ARABIC ">
        <w:r w:rsidRPr="00D25C29">
          <w:t>1</w:t>
        </w:r>
      </w:fldSimple>
      <w:bookmarkEnd w:id="588"/>
      <w:r w:rsidRPr="00D25C29">
        <w:t xml:space="preserve">  Percent of Students in Each Score Reporting Range for Total Scores by Demographic Variables for Grade Three</w:t>
      </w:r>
      <w:bookmarkEnd w:id="589"/>
      <w:bookmarkEnd w:id="590"/>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Three"/>
      </w:tblPr>
      <w:tblGrid>
        <w:gridCol w:w="4680"/>
        <w:gridCol w:w="900"/>
        <w:gridCol w:w="750"/>
        <w:gridCol w:w="780"/>
        <w:gridCol w:w="1200"/>
        <w:gridCol w:w="1200"/>
        <w:gridCol w:w="1200"/>
      </w:tblGrid>
      <w:tr w:rsidR="00FC54BD" w:rsidRPr="00D25C29" w14:paraId="2D4B1E2A"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241CC7B0"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7F25659A" w14:textId="77777777" w:rsidR="00FC54BD" w:rsidRPr="00D25C29" w:rsidRDefault="00FC54BD" w:rsidP="00123BD5">
            <w:pPr>
              <w:pStyle w:val="TableHead"/>
              <w:jc w:val="left"/>
              <w:rPr>
                <w:noProof w:val="0"/>
              </w:rPr>
            </w:pPr>
            <w:r w:rsidRPr="00D25C29">
              <w:rPr>
                <w:noProof w:val="0"/>
              </w:rPr>
              <w:t>Number Valid Score</w:t>
            </w:r>
          </w:p>
        </w:tc>
        <w:tc>
          <w:tcPr>
            <w:tcW w:w="750" w:type="dxa"/>
            <w:textDirection w:val="btLr"/>
            <w:vAlign w:val="center"/>
          </w:tcPr>
          <w:p w14:paraId="58B7CDC3" w14:textId="77777777" w:rsidR="00FC54BD" w:rsidRPr="00D25C29" w:rsidRDefault="00FC54BD" w:rsidP="00123BD5">
            <w:pPr>
              <w:pStyle w:val="TableHead"/>
              <w:jc w:val="left"/>
              <w:rPr>
                <w:noProof w:val="0"/>
              </w:rPr>
            </w:pPr>
            <w:r w:rsidRPr="00D25C29">
              <w:rPr>
                <w:noProof w:val="0"/>
              </w:rPr>
              <w:t>Scale Score Mean</w:t>
            </w:r>
          </w:p>
        </w:tc>
        <w:tc>
          <w:tcPr>
            <w:tcW w:w="780" w:type="dxa"/>
            <w:textDirection w:val="btLr"/>
            <w:vAlign w:val="center"/>
          </w:tcPr>
          <w:p w14:paraId="1E5DA5C2"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09ACB6E2"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41F0A071"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4747EC90"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7FACDF80" w14:textId="77777777" w:rsidTr="00D02197">
        <w:trPr>
          <w:trHeight w:val="315"/>
        </w:trPr>
        <w:tc>
          <w:tcPr>
            <w:tcW w:w="4680" w:type="dxa"/>
            <w:tcBorders>
              <w:top w:val="single" w:sz="4" w:space="0" w:color="auto"/>
              <w:bottom w:val="single" w:sz="4" w:space="0" w:color="auto"/>
            </w:tcBorders>
            <w:noWrap/>
            <w:hideMark/>
          </w:tcPr>
          <w:p w14:paraId="35D10088"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2E0E41FE" w14:textId="77777777" w:rsidR="00FC54BD" w:rsidRPr="00D25C29" w:rsidRDefault="00FC54BD" w:rsidP="00F52557">
            <w:pPr>
              <w:pStyle w:val="TableText"/>
              <w:keepNext/>
              <w:keepLines/>
            </w:pPr>
            <w:r w:rsidRPr="00D25C29">
              <w:rPr>
                <w:rFonts w:cs="Arial"/>
                <w:color w:val="000000"/>
              </w:rPr>
              <w:t>9,243</w:t>
            </w:r>
          </w:p>
        </w:tc>
        <w:tc>
          <w:tcPr>
            <w:tcW w:w="750" w:type="dxa"/>
            <w:tcBorders>
              <w:top w:val="single" w:sz="4" w:space="0" w:color="auto"/>
              <w:bottom w:val="single" w:sz="4" w:space="0" w:color="auto"/>
            </w:tcBorders>
          </w:tcPr>
          <w:p w14:paraId="740665EB" w14:textId="77777777" w:rsidR="00FC54BD" w:rsidRPr="00D25C29" w:rsidRDefault="00FC54BD" w:rsidP="00F52557">
            <w:pPr>
              <w:pStyle w:val="TableText"/>
              <w:keepNext/>
              <w:keepLines/>
            </w:pPr>
            <w:r w:rsidRPr="00D25C29">
              <w:rPr>
                <w:rFonts w:cs="Arial"/>
                <w:color w:val="000000"/>
              </w:rPr>
              <w:t>348</w:t>
            </w:r>
          </w:p>
        </w:tc>
        <w:tc>
          <w:tcPr>
            <w:tcW w:w="780" w:type="dxa"/>
            <w:tcBorders>
              <w:top w:val="single" w:sz="4" w:space="0" w:color="auto"/>
              <w:bottom w:val="single" w:sz="4" w:space="0" w:color="auto"/>
            </w:tcBorders>
          </w:tcPr>
          <w:p w14:paraId="3480CE80" w14:textId="77777777" w:rsidR="00FC54BD" w:rsidRPr="00D25C29" w:rsidRDefault="00FC54BD" w:rsidP="00F52557">
            <w:pPr>
              <w:pStyle w:val="TableText"/>
              <w:keepNext/>
              <w:keepLines/>
            </w:pPr>
            <w:r w:rsidRPr="00D25C29">
              <w:rPr>
                <w:rFonts w:cs="Arial"/>
                <w:color w:val="000000"/>
              </w:rPr>
              <w:t>9.9</w:t>
            </w:r>
          </w:p>
        </w:tc>
        <w:tc>
          <w:tcPr>
            <w:tcW w:w="1200" w:type="dxa"/>
            <w:tcBorders>
              <w:top w:val="single" w:sz="4" w:space="0" w:color="auto"/>
              <w:bottom w:val="single" w:sz="4" w:space="0" w:color="auto"/>
            </w:tcBorders>
            <w:noWrap/>
            <w:hideMark/>
          </w:tcPr>
          <w:p w14:paraId="4C7ECE27" w14:textId="77777777" w:rsidR="00FC54BD" w:rsidRPr="00D25C29" w:rsidRDefault="00FC54BD" w:rsidP="00F52557">
            <w:pPr>
              <w:pStyle w:val="TableText"/>
              <w:keepNext/>
              <w:keepLines/>
            </w:pPr>
            <w:r w:rsidRPr="00D25C29">
              <w:rPr>
                <w:rFonts w:cs="Arial"/>
                <w:color w:val="000000"/>
              </w:rPr>
              <w:t>53.75%</w:t>
            </w:r>
          </w:p>
        </w:tc>
        <w:tc>
          <w:tcPr>
            <w:tcW w:w="1200" w:type="dxa"/>
            <w:tcBorders>
              <w:top w:val="single" w:sz="4" w:space="0" w:color="auto"/>
              <w:bottom w:val="single" w:sz="4" w:space="0" w:color="auto"/>
            </w:tcBorders>
            <w:noWrap/>
            <w:hideMark/>
          </w:tcPr>
          <w:p w14:paraId="37B79D36" w14:textId="77777777" w:rsidR="00FC54BD" w:rsidRPr="00D25C29" w:rsidRDefault="00FC54BD" w:rsidP="00F52557">
            <w:pPr>
              <w:pStyle w:val="TableText"/>
              <w:keepNext/>
              <w:keepLines/>
            </w:pPr>
            <w:r w:rsidRPr="00D25C29">
              <w:rPr>
                <w:rFonts w:cs="Arial"/>
                <w:color w:val="000000"/>
              </w:rPr>
              <w:t>32.46%</w:t>
            </w:r>
          </w:p>
        </w:tc>
        <w:tc>
          <w:tcPr>
            <w:tcW w:w="1200" w:type="dxa"/>
            <w:tcBorders>
              <w:top w:val="single" w:sz="4" w:space="0" w:color="auto"/>
              <w:bottom w:val="single" w:sz="4" w:space="0" w:color="auto"/>
            </w:tcBorders>
          </w:tcPr>
          <w:p w14:paraId="1A1701CD" w14:textId="77777777" w:rsidR="00FC54BD" w:rsidRPr="00D25C29" w:rsidRDefault="00FC54BD" w:rsidP="00F52557">
            <w:pPr>
              <w:pStyle w:val="TableText"/>
              <w:keepNext/>
              <w:keepLines/>
            </w:pPr>
            <w:r w:rsidRPr="00D25C29">
              <w:rPr>
                <w:rFonts w:cs="Arial"/>
                <w:color w:val="000000"/>
              </w:rPr>
              <w:t>13.79%</w:t>
            </w:r>
          </w:p>
        </w:tc>
      </w:tr>
      <w:tr w:rsidR="00FC54BD" w:rsidRPr="00D25C29" w14:paraId="56DAA111" w14:textId="77777777" w:rsidTr="00D02197">
        <w:trPr>
          <w:trHeight w:val="300"/>
        </w:trPr>
        <w:tc>
          <w:tcPr>
            <w:tcW w:w="4680" w:type="dxa"/>
            <w:tcBorders>
              <w:top w:val="single" w:sz="4" w:space="0" w:color="auto"/>
              <w:bottom w:val="nil"/>
            </w:tcBorders>
            <w:noWrap/>
            <w:hideMark/>
          </w:tcPr>
          <w:p w14:paraId="26071D06"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79F13BD4" w14:textId="77777777" w:rsidR="00FC54BD" w:rsidRPr="00D25C29" w:rsidRDefault="00FC54BD" w:rsidP="00F52557">
            <w:pPr>
              <w:pStyle w:val="TableText"/>
              <w:keepNext/>
              <w:keepLines/>
            </w:pPr>
            <w:r w:rsidRPr="00D25C29">
              <w:rPr>
                <w:rFonts w:cs="Arial"/>
                <w:color w:val="000000"/>
              </w:rPr>
              <w:t>4,436</w:t>
            </w:r>
          </w:p>
        </w:tc>
        <w:tc>
          <w:tcPr>
            <w:tcW w:w="750" w:type="dxa"/>
            <w:tcBorders>
              <w:top w:val="single" w:sz="4" w:space="0" w:color="auto"/>
              <w:bottom w:val="nil"/>
            </w:tcBorders>
          </w:tcPr>
          <w:p w14:paraId="36912D40" w14:textId="77777777" w:rsidR="00FC54BD" w:rsidRPr="00D25C29" w:rsidRDefault="00FC54BD" w:rsidP="00F52557">
            <w:pPr>
              <w:pStyle w:val="TableText"/>
              <w:keepNext/>
              <w:keepLines/>
            </w:pPr>
            <w:r w:rsidRPr="00D25C29">
              <w:rPr>
                <w:rFonts w:cs="Arial"/>
                <w:color w:val="000000"/>
              </w:rPr>
              <w:t>347</w:t>
            </w:r>
          </w:p>
        </w:tc>
        <w:tc>
          <w:tcPr>
            <w:tcW w:w="780" w:type="dxa"/>
            <w:tcBorders>
              <w:top w:val="single" w:sz="4" w:space="0" w:color="auto"/>
              <w:bottom w:val="nil"/>
            </w:tcBorders>
          </w:tcPr>
          <w:p w14:paraId="7A81C631" w14:textId="77777777" w:rsidR="00FC54BD" w:rsidRPr="00D25C29" w:rsidRDefault="00FC54BD" w:rsidP="00F52557">
            <w:pPr>
              <w:pStyle w:val="TableText"/>
              <w:keepNext/>
              <w:keepLines/>
            </w:pPr>
            <w:r w:rsidRPr="00D25C29">
              <w:rPr>
                <w:rFonts w:cs="Arial"/>
                <w:color w:val="000000"/>
              </w:rPr>
              <w:t>9.7</w:t>
            </w:r>
          </w:p>
        </w:tc>
        <w:tc>
          <w:tcPr>
            <w:tcW w:w="1200" w:type="dxa"/>
            <w:tcBorders>
              <w:top w:val="single" w:sz="4" w:space="0" w:color="auto"/>
              <w:bottom w:val="nil"/>
            </w:tcBorders>
            <w:noWrap/>
            <w:hideMark/>
          </w:tcPr>
          <w:p w14:paraId="5F9D2CC0" w14:textId="77777777" w:rsidR="00FC54BD" w:rsidRPr="00D25C29" w:rsidRDefault="00FC54BD" w:rsidP="00F52557">
            <w:pPr>
              <w:pStyle w:val="TableText"/>
              <w:keepNext/>
              <w:keepLines/>
            </w:pPr>
            <w:r w:rsidRPr="00D25C29">
              <w:rPr>
                <w:rFonts w:cs="Arial"/>
                <w:color w:val="000000"/>
              </w:rPr>
              <w:t>58.57%</w:t>
            </w:r>
          </w:p>
        </w:tc>
        <w:tc>
          <w:tcPr>
            <w:tcW w:w="1200" w:type="dxa"/>
            <w:tcBorders>
              <w:top w:val="single" w:sz="4" w:space="0" w:color="auto"/>
              <w:bottom w:val="nil"/>
            </w:tcBorders>
            <w:noWrap/>
            <w:hideMark/>
          </w:tcPr>
          <w:p w14:paraId="2BCAB1C5" w14:textId="77777777" w:rsidR="00FC54BD" w:rsidRPr="00D25C29" w:rsidRDefault="00FC54BD" w:rsidP="00F52557">
            <w:pPr>
              <w:pStyle w:val="TableText"/>
              <w:keepNext/>
              <w:keepLines/>
            </w:pPr>
            <w:r w:rsidRPr="00D25C29">
              <w:rPr>
                <w:rFonts w:cs="Arial"/>
                <w:color w:val="000000"/>
              </w:rPr>
              <w:t>30.28%</w:t>
            </w:r>
          </w:p>
        </w:tc>
        <w:tc>
          <w:tcPr>
            <w:tcW w:w="1200" w:type="dxa"/>
            <w:tcBorders>
              <w:top w:val="single" w:sz="4" w:space="0" w:color="auto"/>
              <w:bottom w:val="nil"/>
            </w:tcBorders>
          </w:tcPr>
          <w:p w14:paraId="1A129B40" w14:textId="77777777" w:rsidR="00FC54BD" w:rsidRPr="00D25C29" w:rsidRDefault="00FC54BD" w:rsidP="00F52557">
            <w:pPr>
              <w:pStyle w:val="TableText"/>
              <w:keepNext/>
              <w:keepLines/>
            </w:pPr>
            <w:r w:rsidRPr="00D25C29">
              <w:rPr>
                <w:rFonts w:cs="Arial"/>
                <w:color w:val="000000"/>
              </w:rPr>
              <w:t>11.16%</w:t>
            </w:r>
          </w:p>
        </w:tc>
      </w:tr>
      <w:tr w:rsidR="00FC54BD" w:rsidRPr="00D25C29" w14:paraId="595633EE" w14:textId="77777777" w:rsidTr="00D02197">
        <w:trPr>
          <w:trHeight w:val="315"/>
        </w:trPr>
        <w:tc>
          <w:tcPr>
            <w:tcW w:w="4680" w:type="dxa"/>
            <w:tcBorders>
              <w:top w:val="nil"/>
              <w:bottom w:val="single" w:sz="4" w:space="0" w:color="auto"/>
            </w:tcBorders>
            <w:noWrap/>
            <w:hideMark/>
          </w:tcPr>
          <w:p w14:paraId="1C61F992"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75B01B32" w14:textId="77777777" w:rsidR="00FC54BD" w:rsidRPr="00D25C29" w:rsidRDefault="00FC54BD" w:rsidP="00F52557">
            <w:pPr>
              <w:pStyle w:val="TableText"/>
              <w:keepNext/>
              <w:keepLines/>
            </w:pPr>
            <w:r w:rsidRPr="00D25C29">
              <w:rPr>
                <w:rFonts w:cs="Arial"/>
                <w:color w:val="000000"/>
              </w:rPr>
              <w:t>4,807</w:t>
            </w:r>
          </w:p>
        </w:tc>
        <w:tc>
          <w:tcPr>
            <w:tcW w:w="750" w:type="dxa"/>
            <w:tcBorders>
              <w:top w:val="nil"/>
              <w:bottom w:val="single" w:sz="4" w:space="0" w:color="auto"/>
            </w:tcBorders>
          </w:tcPr>
          <w:p w14:paraId="0010401C" w14:textId="77777777" w:rsidR="00FC54BD" w:rsidRPr="00D25C29" w:rsidRDefault="00FC54BD" w:rsidP="00F52557">
            <w:pPr>
              <w:pStyle w:val="TableText"/>
              <w:keepNext/>
              <w:keepLines/>
            </w:pPr>
            <w:r w:rsidRPr="00D25C29">
              <w:rPr>
                <w:rFonts w:cs="Arial"/>
                <w:color w:val="000000"/>
              </w:rPr>
              <w:t>349</w:t>
            </w:r>
          </w:p>
        </w:tc>
        <w:tc>
          <w:tcPr>
            <w:tcW w:w="780" w:type="dxa"/>
            <w:tcBorders>
              <w:top w:val="nil"/>
              <w:bottom w:val="single" w:sz="4" w:space="0" w:color="auto"/>
            </w:tcBorders>
          </w:tcPr>
          <w:p w14:paraId="0A7817DD" w14:textId="77777777" w:rsidR="00FC54BD" w:rsidRPr="00D25C29" w:rsidRDefault="00FC54BD" w:rsidP="00F52557">
            <w:pPr>
              <w:pStyle w:val="TableText"/>
              <w:keepNext/>
              <w:keepLines/>
            </w:pPr>
            <w:r w:rsidRPr="00D25C29">
              <w:rPr>
                <w:rFonts w:cs="Arial"/>
                <w:color w:val="000000"/>
              </w:rPr>
              <w:t>10.0</w:t>
            </w:r>
          </w:p>
        </w:tc>
        <w:tc>
          <w:tcPr>
            <w:tcW w:w="1200" w:type="dxa"/>
            <w:tcBorders>
              <w:top w:val="nil"/>
              <w:bottom w:val="single" w:sz="4" w:space="0" w:color="auto"/>
            </w:tcBorders>
            <w:noWrap/>
            <w:hideMark/>
          </w:tcPr>
          <w:p w14:paraId="3C383AC6" w14:textId="77777777" w:rsidR="00FC54BD" w:rsidRPr="00D25C29" w:rsidRDefault="00FC54BD" w:rsidP="00F52557">
            <w:pPr>
              <w:pStyle w:val="TableText"/>
              <w:keepNext/>
              <w:keepLines/>
            </w:pPr>
            <w:r w:rsidRPr="00D25C29">
              <w:rPr>
                <w:rFonts w:cs="Arial"/>
                <w:color w:val="000000"/>
              </w:rPr>
              <w:t>49.30%</w:t>
            </w:r>
          </w:p>
        </w:tc>
        <w:tc>
          <w:tcPr>
            <w:tcW w:w="1200" w:type="dxa"/>
            <w:tcBorders>
              <w:top w:val="nil"/>
              <w:bottom w:val="single" w:sz="4" w:space="0" w:color="auto"/>
            </w:tcBorders>
            <w:noWrap/>
            <w:hideMark/>
          </w:tcPr>
          <w:p w14:paraId="54339BFC" w14:textId="77777777" w:rsidR="00FC54BD" w:rsidRPr="00D25C29" w:rsidRDefault="00FC54BD" w:rsidP="00F52557">
            <w:pPr>
              <w:pStyle w:val="TableText"/>
              <w:keepNext/>
              <w:keepLines/>
            </w:pPr>
            <w:r w:rsidRPr="00D25C29">
              <w:rPr>
                <w:rFonts w:cs="Arial"/>
                <w:color w:val="000000"/>
              </w:rPr>
              <w:t>34.47%</w:t>
            </w:r>
          </w:p>
        </w:tc>
        <w:tc>
          <w:tcPr>
            <w:tcW w:w="1200" w:type="dxa"/>
            <w:tcBorders>
              <w:top w:val="nil"/>
              <w:bottom w:val="single" w:sz="4" w:space="0" w:color="auto"/>
            </w:tcBorders>
          </w:tcPr>
          <w:p w14:paraId="5AF3E2F2" w14:textId="77777777" w:rsidR="00FC54BD" w:rsidRPr="00D25C29" w:rsidRDefault="00FC54BD" w:rsidP="00F52557">
            <w:pPr>
              <w:pStyle w:val="TableText"/>
              <w:keepNext/>
              <w:keepLines/>
            </w:pPr>
            <w:r w:rsidRPr="00D25C29">
              <w:rPr>
                <w:rFonts w:cs="Arial"/>
                <w:color w:val="000000"/>
              </w:rPr>
              <w:t>16.23%</w:t>
            </w:r>
          </w:p>
        </w:tc>
      </w:tr>
      <w:tr w:rsidR="00FC54BD" w:rsidRPr="00D25C29" w14:paraId="42E5E51D" w14:textId="77777777" w:rsidTr="00D02197">
        <w:trPr>
          <w:trHeight w:val="315"/>
        </w:trPr>
        <w:tc>
          <w:tcPr>
            <w:tcW w:w="4680" w:type="dxa"/>
            <w:tcBorders>
              <w:top w:val="single" w:sz="4" w:space="0" w:color="auto"/>
            </w:tcBorders>
            <w:noWrap/>
          </w:tcPr>
          <w:p w14:paraId="5B131F61"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07A7B7FD" w14:textId="77777777" w:rsidR="00FC54BD" w:rsidRPr="00D25C29" w:rsidRDefault="00FC54BD" w:rsidP="00F52557">
            <w:pPr>
              <w:pStyle w:val="TableText"/>
            </w:pPr>
            <w:r w:rsidRPr="00D25C29">
              <w:rPr>
                <w:rFonts w:cs="Arial"/>
                <w:color w:val="000000"/>
              </w:rPr>
              <w:t>13</w:t>
            </w:r>
          </w:p>
        </w:tc>
        <w:tc>
          <w:tcPr>
            <w:tcW w:w="750" w:type="dxa"/>
            <w:tcBorders>
              <w:top w:val="single" w:sz="4" w:space="0" w:color="auto"/>
            </w:tcBorders>
          </w:tcPr>
          <w:p w14:paraId="484A2007" w14:textId="77777777" w:rsidR="00FC54BD" w:rsidRPr="00D25C29" w:rsidRDefault="00FC54BD" w:rsidP="00F52557">
            <w:pPr>
              <w:pStyle w:val="TableText"/>
            </w:pPr>
            <w:r w:rsidRPr="00D25C29">
              <w:rPr>
                <w:rFonts w:cs="Arial"/>
                <w:color w:val="000000"/>
              </w:rPr>
              <w:t>347</w:t>
            </w:r>
          </w:p>
        </w:tc>
        <w:tc>
          <w:tcPr>
            <w:tcW w:w="780" w:type="dxa"/>
            <w:tcBorders>
              <w:top w:val="single" w:sz="4" w:space="0" w:color="auto"/>
            </w:tcBorders>
          </w:tcPr>
          <w:p w14:paraId="5EBB9272" w14:textId="77777777" w:rsidR="00FC54BD" w:rsidRPr="00D25C29" w:rsidRDefault="00FC54BD" w:rsidP="00F52557">
            <w:pPr>
              <w:pStyle w:val="TableText"/>
            </w:pPr>
            <w:r w:rsidRPr="00D25C29">
              <w:rPr>
                <w:rFonts w:cs="Arial"/>
                <w:color w:val="000000"/>
              </w:rPr>
              <w:t>11.7</w:t>
            </w:r>
          </w:p>
        </w:tc>
        <w:tc>
          <w:tcPr>
            <w:tcW w:w="1200" w:type="dxa"/>
            <w:tcBorders>
              <w:top w:val="single" w:sz="4" w:space="0" w:color="auto"/>
            </w:tcBorders>
            <w:noWrap/>
          </w:tcPr>
          <w:p w14:paraId="5CEDFA73" w14:textId="77777777" w:rsidR="00FC54BD" w:rsidRPr="00D25C29" w:rsidRDefault="00FC54BD" w:rsidP="00F52557">
            <w:pPr>
              <w:pStyle w:val="TableText"/>
            </w:pPr>
            <w:r w:rsidRPr="00D25C29">
              <w:rPr>
                <w:rFonts w:cs="Arial"/>
                <w:color w:val="000000"/>
              </w:rPr>
              <w:t>76.92%</w:t>
            </w:r>
          </w:p>
        </w:tc>
        <w:tc>
          <w:tcPr>
            <w:tcW w:w="1200" w:type="dxa"/>
            <w:tcBorders>
              <w:top w:val="single" w:sz="4" w:space="0" w:color="auto"/>
            </w:tcBorders>
            <w:noWrap/>
          </w:tcPr>
          <w:p w14:paraId="30AE0238" w14:textId="77777777" w:rsidR="00FC54BD" w:rsidRPr="00D25C29" w:rsidRDefault="00FC54BD" w:rsidP="00F52557">
            <w:pPr>
              <w:pStyle w:val="TableText"/>
            </w:pPr>
            <w:r w:rsidRPr="00D25C29">
              <w:rPr>
                <w:rFonts w:cs="Arial"/>
                <w:color w:val="000000"/>
              </w:rPr>
              <w:t>7.69%</w:t>
            </w:r>
          </w:p>
        </w:tc>
        <w:tc>
          <w:tcPr>
            <w:tcW w:w="1200" w:type="dxa"/>
            <w:tcBorders>
              <w:top w:val="single" w:sz="4" w:space="0" w:color="auto"/>
            </w:tcBorders>
          </w:tcPr>
          <w:p w14:paraId="1E97DC29" w14:textId="77777777" w:rsidR="00FC54BD" w:rsidRPr="00D25C29" w:rsidRDefault="00FC54BD" w:rsidP="00F52557">
            <w:pPr>
              <w:pStyle w:val="TableText"/>
            </w:pPr>
            <w:r w:rsidRPr="00D25C29">
              <w:rPr>
                <w:rFonts w:cs="Arial"/>
                <w:color w:val="000000"/>
              </w:rPr>
              <w:t>15.38%</w:t>
            </w:r>
          </w:p>
        </w:tc>
      </w:tr>
      <w:tr w:rsidR="00FC54BD" w:rsidRPr="00D25C29" w14:paraId="3AD6B1D2" w14:textId="77777777" w:rsidTr="00D02197">
        <w:trPr>
          <w:trHeight w:val="315"/>
        </w:trPr>
        <w:tc>
          <w:tcPr>
            <w:tcW w:w="4680" w:type="dxa"/>
            <w:noWrap/>
          </w:tcPr>
          <w:p w14:paraId="089369AC" w14:textId="77777777" w:rsidR="00FC54BD" w:rsidRPr="00D25C29" w:rsidRDefault="00FC54BD" w:rsidP="00F52557">
            <w:pPr>
              <w:pStyle w:val="TableText"/>
            </w:pPr>
            <w:r w:rsidRPr="00D25C29">
              <w:t>Asian</w:t>
            </w:r>
          </w:p>
        </w:tc>
        <w:tc>
          <w:tcPr>
            <w:tcW w:w="900" w:type="dxa"/>
          </w:tcPr>
          <w:p w14:paraId="1A49A0B0" w14:textId="77777777" w:rsidR="00FC54BD" w:rsidRPr="00D25C29" w:rsidRDefault="00FC54BD" w:rsidP="00F52557">
            <w:pPr>
              <w:pStyle w:val="TableText"/>
            </w:pPr>
            <w:r w:rsidRPr="00D25C29">
              <w:rPr>
                <w:rFonts w:cs="Arial"/>
                <w:color w:val="000000"/>
              </w:rPr>
              <w:t>64</w:t>
            </w:r>
          </w:p>
        </w:tc>
        <w:tc>
          <w:tcPr>
            <w:tcW w:w="750" w:type="dxa"/>
          </w:tcPr>
          <w:p w14:paraId="15A63211" w14:textId="77777777" w:rsidR="00FC54BD" w:rsidRPr="00D25C29" w:rsidRDefault="00FC54BD" w:rsidP="00F52557">
            <w:pPr>
              <w:pStyle w:val="TableText"/>
            </w:pPr>
            <w:r w:rsidRPr="00D25C29">
              <w:rPr>
                <w:rFonts w:cs="Arial"/>
                <w:color w:val="000000"/>
              </w:rPr>
              <w:t>352</w:t>
            </w:r>
          </w:p>
        </w:tc>
        <w:tc>
          <w:tcPr>
            <w:tcW w:w="780" w:type="dxa"/>
          </w:tcPr>
          <w:p w14:paraId="23DB7D82" w14:textId="77777777" w:rsidR="00FC54BD" w:rsidRPr="00D25C29" w:rsidRDefault="00FC54BD" w:rsidP="00F52557">
            <w:pPr>
              <w:pStyle w:val="TableText"/>
            </w:pPr>
            <w:r w:rsidRPr="00D25C29">
              <w:rPr>
                <w:rFonts w:cs="Arial"/>
                <w:color w:val="000000"/>
              </w:rPr>
              <w:t>11.5</w:t>
            </w:r>
          </w:p>
        </w:tc>
        <w:tc>
          <w:tcPr>
            <w:tcW w:w="1200" w:type="dxa"/>
            <w:noWrap/>
          </w:tcPr>
          <w:p w14:paraId="366ABB12" w14:textId="77777777" w:rsidR="00FC54BD" w:rsidRPr="00D25C29" w:rsidRDefault="00FC54BD" w:rsidP="00F52557">
            <w:pPr>
              <w:pStyle w:val="TableText"/>
            </w:pPr>
            <w:r w:rsidRPr="00D25C29">
              <w:rPr>
                <w:rFonts w:cs="Arial"/>
                <w:color w:val="000000"/>
              </w:rPr>
              <w:t>45.31%</w:t>
            </w:r>
          </w:p>
        </w:tc>
        <w:tc>
          <w:tcPr>
            <w:tcW w:w="1200" w:type="dxa"/>
            <w:noWrap/>
          </w:tcPr>
          <w:p w14:paraId="37976906" w14:textId="77777777" w:rsidR="00FC54BD" w:rsidRPr="00D25C29" w:rsidRDefault="00FC54BD" w:rsidP="00F52557">
            <w:pPr>
              <w:pStyle w:val="TableText"/>
            </w:pPr>
            <w:r w:rsidRPr="00D25C29">
              <w:rPr>
                <w:rFonts w:cs="Arial"/>
                <w:color w:val="000000"/>
              </w:rPr>
              <w:t>25.00%</w:t>
            </w:r>
          </w:p>
        </w:tc>
        <w:tc>
          <w:tcPr>
            <w:tcW w:w="1200" w:type="dxa"/>
          </w:tcPr>
          <w:p w14:paraId="46A4C998" w14:textId="77777777" w:rsidR="00FC54BD" w:rsidRPr="00D25C29" w:rsidRDefault="00FC54BD" w:rsidP="00F52557">
            <w:pPr>
              <w:pStyle w:val="TableText"/>
            </w:pPr>
            <w:r w:rsidRPr="00D25C29">
              <w:rPr>
                <w:rFonts w:cs="Arial"/>
                <w:color w:val="000000"/>
              </w:rPr>
              <w:t>29.69%</w:t>
            </w:r>
          </w:p>
        </w:tc>
      </w:tr>
      <w:tr w:rsidR="00FC54BD" w:rsidRPr="00D25C29" w14:paraId="0855CA1F" w14:textId="77777777" w:rsidTr="00D02197">
        <w:trPr>
          <w:trHeight w:val="315"/>
        </w:trPr>
        <w:tc>
          <w:tcPr>
            <w:tcW w:w="4680" w:type="dxa"/>
            <w:noWrap/>
          </w:tcPr>
          <w:p w14:paraId="5970AAD1" w14:textId="77777777" w:rsidR="00FC54BD" w:rsidRPr="00D25C29" w:rsidRDefault="00FC54BD" w:rsidP="00F52557">
            <w:pPr>
              <w:pStyle w:val="TableText"/>
            </w:pPr>
            <w:r w:rsidRPr="00D25C29">
              <w:t>Native Hawaiian or Other Pacific Islander</w:t>
            </w:r>
          </w:p>
        </w:tc>
        <w:tc>
          <w:tcPr>
            <w:tcW w:w="900" w:type="dxa"/>
          </w:tcPr>
          <w:p w14:paraId="5255F27C" w14:textId="77777777" w:rsidR="00FC54BD" w:rsidRPr="00D25C29" w:rsidRDefault="00FC54BD" w:rsidP="00F52557">
            <w:pPr>
              <w:pStyle w:val="TableText"/>
            </w:pPr>
            <w:r w:rsidRPr="00D25C29">
              <w:rPr>
                <w:rFonts w:cs="Arial"/>
                <w:color w:val="000000"/>
              </w:rPr>
              <w:t>4</w:t>
            </w:r>
          </w:p>
        </w:tc>
        <w:tc>
          <w:tcPr>
            <w:tcW w:w="750" w:type="dxa"/>
          </w:tcPr>
          <w:p w14:paraId="464461BA" w14:textId="77777777" w:rsidR="00FC54BD" w:rsidRPr="00D25C29" w:rsidRDefault="00FC54BD" w:rsidP="00F52557">
            <w:pPr>
              <w:pStyle w:val="TableText"/>
            </w:pPr>
            <w:r w:rsidRPr="00D25C29">
              <w:rPr>
                <w:rFonts w:cs="Arial"/>
                <w:color w:val="000000"/>
              </w:rPr>
              <w:t>N/A</w:t>
            </w:r>
          </w:p>
        </w:tc>
        <w:tc>
          <w:tcPr>
            <w:tcW w:w="780" w:type="dxa"/>
          </w:tcPr>
          <w:p w14:paraId="4865FEE0" w14:textId="77777777" w:rsidR="00FC54BD" w:rsidRPr="00D25C29" w:rsidRDefault="00FC54BD" w:rsidP="00F52557">
            <w:pPr>
              <w:pStyle w:val="TableText"/>
            </w:pPr>
            <w:r w:rsidRPr="00D25C29">
              <w:rPr>
                <w:rFonts w:cs="Arial"/>
                <w:color w:val="000000"/>
              </w:rPr>
              <w:t>N/A</w:t>
            </w:r>
          </w:p>
        </w:tc>
        <w:tc>
          <w:tcPr>
            <w:tcW w:w="1200" w:type="dxa"/>
            <w:noWrap/>
          </w:tcPr>
          <w:p w14:paraId="0BEFBD35" w14:textId="77777777" w:rsidR="00FC54BD" w:rsidRPr="00D25C29" w:rsidRDefault="00FC54BD" w:rsidP="00F52557">
            <w:pPr>
              <w:pStyle w:val="TableText"/>
            </w:pPr>
            <w:r w:rsidRPr="00D25C29">
              <w:rPr>
                <w:rFonts w:cs="Arial"/>
                <w:color w:val="000000"/>
              </w:rPr>
              <w:t>N/A</w:t>
            </w:r>
          </w:p>
        </w:tc>
        <w:tc>
          <w:tcPr>
            <w:tcW w:w="1200" w:type="dxa"/>
            <w:noWrap/>
          </w:tcPr>
          <w:p w14:paraId="073A47F7" w14:textId="77777777" w:rsidR="00FC54BD" w:rsidRPr="00D25C29" w:rsidRDefault="00FC54BD" w:rsidP="00F52557">
            <w:pPr>
              <w:pStyle w:val="TableText"/>
            </w:pPr>
            <w:r w:rsidRPr="00D25C29">
              <w:rPr>
                <w:rFonts w:cs="Arial"/>
                <w:color w:val="000000"/>
              </w:rPr>
              <w:t>N/A</w:t>
            </w:r>
          </w:p>
        </w:tc>
        <w:tc>
          <w:tcPr>
            <w:tcW w:w="1200" w:type="dxa"/>
          </w:tcPr>
          <w:p w14:paraId="61E77A90" w14:textId="77777777" w:rsidR="00FC54BD" w:rsidRPr="00D25C29" w:rsidRDefault="00FC54BD" w:rsidP="00F52557">
            <w:pPr>
              <w:pStyle w:val="TableText"/>
            </w:pPr>
            <w:r w:rsidRPr="00D25C29">
              <w:rPr>
                <w:rFonts w:cs="Arial"/>
                <w:color w:val="000000"/>
              </w:rPr>
              <w:t>N/A</w:t>
            </w:r>
          </w:p>
        </w:tc>
      </w:tr>
      <w:tr w:rsidR="00FC54BD" w:rsidRPr="00D25C29" w14:paraId="34EBE811" w14:textId="77777777" w:rsidTr="00D02197">
        <w:trPr>
          <w:trHeight w:val="315"/>
        </w:trPr>
        <w:tc>
          <w:tcPr>
            <w:tcW w:w="4680" w:type="dxa"/>
            <w:noWrap/>
          </w:tcPr>
          <w:p w14:paraId="5E37B8A3" w14:textId="77777777" w:rsidR="00FC54BD" w:rsidRPr="00D25C29" w:rsidRDefault="00FC54BD" w:rsidP="00F52557">
            <w:pPr>
              <w:pStyle w:val="TableText"/>
            </w:pPr>
            <w:r w:rsidRPr="00D25C29">
              <w:t>Filipino</w:t>
            </w:r>
          </w:p>
        </w:tc>
        <w:tc>
          <w:tcPr>
            <w:tcW w:w="900" w:type="dxa"/>
          </w:tcPr>
          <w:p w14:paraId="1AB339F5" w14:textId="77777777" w:rsidR="00FC54BD" w:rsidRPr="00D25C29" w:rsidRDefault="00FC54BD" w:rsidP="00F52557">
            <w:pPr>
              <w:pStyle w:val="TableText"/>
            </w:pPr>
            <w:r w:rsidRPr="00D25C29">
              <w:rPr>
                <w:rFonts w:cs="Arial"/>
                <w:color w:val="000000"/>
              </w:rPr>
              <w:t>36</w:t>
            </w:r>
          </w:p>
        </w:tc>
        <w:tc>
          <w:tcPr>
            <w:tcW w:w="750" w:type="dxa"/>
          </w:tcPr>
          <w:p w14:paraId="68C31F54" w14:textId="77777777" w:rsidR="00FC54BD" w:rsidRPr="00D25C29" w:rsidRDefault="00FC54BD" w:rsidP="00F52557">
            <w:pPr>
              <w:pStyle w:val="TableText"/>
            </w:pPr>
            <w:r w:rsidRPr="00D25C29">
              <w:rPr>
                <w:rFonts w:cs="Arial"/>
                <w:color w:val="000000"/>
              </w:rPr>
              <w:t>348</w:t>
            </w:r>
          </w:p>
        </w:tc>
        <w:tc>
          <w:tcPr>
            <w:tcW w:w="780" w:type="dxa"/>
          </w:tcPr>
          <w:p w14:paraId="2095C39E" w14:textId="77777777" w:rsidR="00FC54BD" w:rsidRPr="00D25C29" w:rsidRDefault="00FC54BD" w:rsidP="00F52557">
            <w:pPr>
              <w:pStyle w:val="TableText"/>
            </w:pPr>
            <w:r w:rsidRPr="00D25C29">
              <w:rPr>
                <w:rFonts w:cs="Arial"/>
                <w:color w:val="000000"/>
              </w:rPr>
              <w:t>8.2</w:t>
            </w:r>
          </w:p>
        </w:tc>
        <w:tc>
          <w:tcPr>
            <w:tcW w:w="1200" w:type="dxa"/>
            <w:noWrap/>
          </w:tcPr>
          <w:p w14:paraId="2C7E3FAB" w14:textId="77777777" w:rsidR="00FC54BD" w:rsidRPr="00D25C29" w:rsidRDefault="00FC54BD" w:rsidP="00F52557">
            <w:pPr>
              <w:pStyle w:val="TableText"/>
            </w:pPr>
            <w:r w:rsidRPr="00D25C29">
              <w:rPr>
                <w:rFonts w:cs="Arial"/>
                <w:color w:val="000000"/>
              </w:rPr>
              <w:t>47.22%</w:t>
            </w:r>
          </w:p>
        </w:tc>
        <w:tc>
          <w:tcPr>
            <w:tcW w:w="1200" w:type="dxa"/>
            <w:noWrap/>
          </w:tcPr>
          <w:p w14:paraId="025D509A" w14:textId="77777777" w:rsidR="00FC54BD" w:rsidRPr="00D25C29" w:rsidRDefault="00FC54BD" w:rsidP="00F52557">
            <w:pPr>
              <w:pStyle w:val="TableText"/>
            </w:pPr>
            <w:r w:rsidRPr="00D25C29">
              <w:rPr>
                <w:rFonts w:cs="Arial"/>
                <w:color w:val="000000"/>
              </w:rPr>
              <w:t>47.22%</w:t>
            </w:r>
          </w:p>
        </w:tc>
        <w:tc>
          <w:tcPr>
            <w:tcW w:w="1200" w:type="dxa"/>
          </w:tcPr>
          <w:p w14:paraId="50E9D061" w14:textId="77777777" w:rsidR="00FC54BD" w:rsidRPr="00D25C29" w:rsidRDefault="00FC54BD" w:rsidP="00F52557">
            <w:pPr>
              <w:pStyle w:val="TableText"/>
            </w:pPr>
            <w:r w:rsidRPr="00D25C29">
              <w:rPr>
                <w:rFonts w:cs="Arial"/>
                <w:color w:val="000000"/>
              </w:rPr>
              <w:t>5.56%</w:t>
            </w:r>
          </w:p>
        </w:tc>
      </w:tr>
      <w:tr w:rsidR="00FC54BD" w:rsidRPr="00D25C29" w14:paraId="3FEFEF1D" w14:textId="77777777" w:rsidTr="00D02197">
        <w:trPr>
          <w:trHeight w:val="315"/>
        </w:trPr>
        <w:tc>
          <w:tcPr>
            <w:tcW w:w="4680" w:type="dxa"/>
            <w:noWrap/>
          </w:tcPr>
          <w:p w14:paraId="5932A1F3" w14:textId="77777777" w:rsidR="00FC54BD" w:rsidRPr="00D25C29" w:rsidRDefault="00FC54BD" w:rsidP="00F52557">
            <w:pPr>
              <w:pStyle w:val="TableText"/>
            </w:pPr>
            <w:r w:rsidRPr="00D25C29">
              <w:t>Hispanic or Latino</w:t>
            </w:r>
          </w:p>
        </w:tc>
        <w:tc>
          <w:tcPr>
            <w:tcW w:w="900" w:type="dxa"/>
          </w:tcPr>
          <w:p w14:paraId="067BD5F3" w14:textId="77777777" w:rsidR="00FC54BD" w:rsidRPr="00D25C29" w:rsidRDefault="00FC54BD" w:rsidP="00F52557">
            <w:pPr>
              <w:pStyle w:val="TableText"/>
            </w:pPr>
            <w:r w:rsidRPr="00D25C29">
              <w:rPr>
                <w:rFonts w:cs="Arial"/>
                <w:color w:val="000000"/>
              </w:rPr>
              <w:t>8,015</w:t>
            </w:r>
          </w:p>
        </w:tc>
        <w:tc>
          <w:tcPr>
            <w:tcW w:w="750" w:type="dxa"/>
          </w:tcPr>
          <w:p w14:paraId="57CB899E" w14:textId="77777777" w:rsidR="00FC54BD" w:rsidRPr="00D25C29" w:rsidRDefault="00FC54BD" w:rsidP="00F52557">
            <w:pPr>
              <w:pStyle w:val="TableText"/>
            </w:pPr>
            <w:r w:rsidRPr="00D25C29">
              <w:rPr>
                <w:rFonts w:cs="Arial"/>
                <w:color w:val="000000"/>
              </w:rPr>
              <w:t>348</w:t>
            </w:r>
          </w:p>
        </w:tc>
        <w:tc>
          <w:tcPr>
            <w:tcW w:w="780" w:type="dxa"/>
          </w:tcPr>
          <w:p w14:paraId="366B5109" w14:textId="77777777" w:rsidR="00FC54BD" w:rsidRPr="00D25C29" w:rsidRDefault="00FC54BD" w:rsidP="00F52557">
            <w:pPr>
              <w:pStyle w:val="TableText"/>
            </w:pPr>
            <w:r w:rsidRPr="00D25C29">
              <w:rPr>
                <w:rFonts w:cs="Arial"/>
                <w:color w:val="000000"/>
              </w:rPr>
              <w:t>9.8</w:t>
            </w:r>
          </w:p>
        </w:tc>
        <w:tc>
          <w:tcPr>
            <w:tcW w:w="1200" w:type="dxa"/>
            <w:noWrap/>
          </w:tcPr>
          <w:p w14:paraId="4E10898E" w14:textId="77777777" w:rsidR="00FC54BD" w:rsidRPr="00D25C29" w:rsidRDefault="00FC54BD" w:rsidP="00F52557">
            <w:pPr>
              <w:pStyle w:val="TableText"/>
            </w:pPr>
            <w:r w:rsidRPr="00D25C29">
              <w:rPr>
                <w:rFonts w:cs="Arial"/>
                <w:color w:val="000000"/>
              </w:rPr>
              <w:t>54.29%</w:t>
            </w:r>
          </w:p>
        </w:tc>
        <w:tc>
          <w:tcPr>
            <w:tcW w:w="1200" w:type="dxa"/>
            <w:noWrap/>
          </w:tcPr>
          <w:p w14:paraId="6B79EAC5" w14:textId="77777777" w:rsidR="00FC54BD" w:rsidRPr="00D25C29" w:rsidRDefault="00FC54BD" w:rsidP="00F52557">
            <w:pPr>
              <w:pStyle w:val="TableText"/>
            </w:pPr>
            <w:r w:rsidRPr="00D25C29">
              <w:rPr>
                <w:rFonts w:cs="Arial"/>
                <w:color w:val="000000"/>
              </w:rPr>
              <w:t>32.43%</w:t>
            </w:r>
          </w:p>
        </w:tc>
        <w:tc>
          <w:tcPr>
            <w:tcW w:w="1200" w:type="dxa"/>
          </w:tcPr>
          <w:p w14:paraId="3F306DC5" w14:textId="77777777" w:rsidR="00FC54BD" w:rsidRPr="00D25C29" w:rsidRDefault="00FC54BD" w:rsidP="00F52557">
            <w:pPr>
              <w:pStyle w:val="TableText"/>
            </w:pPr>
            <w:r w:rsidRPr="00D25C29">
              <w:rPr>
                <w:rFonts w:cs="Arial"/>
                <w:color w:val="000000"/>
              </w:rPr>
              <w:t>13.29%</w:t>
            </w:r>
          </w:p>
        </w:tc>
      </w:tr>
      <w:tr w:rsidR="00FC54BD" w:rsidRPr="00D25C29" w14:paraId="0D1CB1CF" w14:textId="77777777" w:rsidTr="00D02197">
        <w:trPr>
          <w:trHeight w:val="315"/>
        </w:trPr>
        <w:tc>
          <w:tcPr>
            <w:tcW w:w="4680" w:type="dxa"/>
            <w:noWrap/>
          </w:tcPr>
          <w:p w14:paraId="72B50F7D" w14:textId="77777777" w:rsidR="00FC54BD" w:rsidRPr="00D25C29" w:rsidRDefault="00FC54BD" w:rsidP="00F52557">
            <w:pPr>
              <w:pStyle w:val="TableText"/>
            </w:pPr>
            <w:r w:rsidRPr="00D25C29">
              <w:t>Black or African American</w:t>
            </w:r>
          </w:p>
        </w:tc>
        <w:tc>
          <w:tcPr>
            <w:tcW w:w="900" w:type="dxa"/>
          </w:tcPr>
          <w:p w14:paraId="27201417" w14:textId="77777777" w:rsidR="00FC54BD" w:rsidRPr="00D25C29" w:rsidRDefault="00FC54BD" w:rsidP="00F52557">
            <w:pPr>
              <w:pStyle w:val="TableText"/>
            </w:pPr>
            <w:r w:rsidRPr="00D25C29">
              <w:rPr>
                <w:rFonts w:cs="Arial"/>
                <w:color w:val="000000"/>
              </w:rPr>
              <w:t>175</w:t>
            </w:r>
          </w:p>
        </w:tc>
        <w:tc>
          <w:tcPr>
            <w:tcW w:w="750" w:type="dxa"/>
          </w:tcPr>
          <w:p w14:paraId="14AF7C91" w14:textId="77777777" w:rsidR="00FC54BD" w:rsidRPr="00D25C29" w:rsidRDefault="00FC54BD" w:rsidP="00F52557">
            <w:pPr>
              <w:pStyle w:val="TableText"/>
            </w:pPr>
            <w:r w:rsidRPr="00D25C29">
              <w:rPr>
                <w:rFonts w:cs="Arial"/>
                <w:color w:val="000000"/>
              </w:rPr>
              <w:t>344</w:t>
            </w:r>
          </w:p>
        </w:tc>
        <w:tc>
          <w:tcPr>
            <w:tcW w:w="780" w:type="dxa"/>
          </w:tcPr>
          <w:p w14:paraId="2B4A81B9" w14:textId="77777777" w:rsidR="00FC54BD" w:rsidRPr="00D25C29" w:rsidRDefault="00FC54BD" w:rsidP="00F52557">
            <w:pPr>
              <w:pStyle w:val="TableText"/>
            </w:pPr>
            <w:r w:rsidRPr="00D25C29">
              <w:rPr>
                <w:rFonts w:cs="Arial"/>
                <w:color w:val="000000"/>
              </w:rPr>
              <w:t>8.6</w:t>
            </w:r>
          </w:p>
        </w:tc>
        <w:tc>
          <w:tcPr>
            <w:tcW w:w="1200" w:type="dxa"/>
            <w:noWrap/>
          </w:tcPr>
          <w:p w14:paraId="645F4EC7" w14:textId="77777777" w:rsidR="00FC54BD" w:rsidRPr="00D25C29" w:rsidRDefault="00FC54BD" w:rsidP="00F52557">
            <w:pPr>
              <w:pStyle w:val="TableText"/>
            </w:pPr>
            <w:r w:rsidRPr="00D25C29">
              <w:rPr>
                <w:rFonts w:cs="Arial"/>
                <w:color w:val="000000"/>
              </w:rPr>
              <w:t>72.57%</w:t>
            </w:r>
          </w:p>
        </w:tc>
        <w:tc>
          <w:tcPr>
            <w:tcW w:w="1200" w:type="dxa"/>
            <w:noWrap/>
          </w:tcPr>
          <w:p w14:paraId="375E0774" w14:textId="77777777" w:rsidR="00FC54BD" w:rsidRPr="00D25C29" w:rsidRDefault="00FC54BD" w:rsidP="00F52557">
            <w:pPr>
              <w:pStyle w:val="TableText"/>
            </w:pPr>
            <w:r w:rsidRPr="00D25C29">
              <w:rPr>
                <w:rFonts w:cs="Arial"/>
                <w:color w:val="000000"/>
              </w:rPr>
              <w:t>24.00%</w:t>
            </w:r>
          </w:p>
        </w:tc>
        <w:tc>
          <w:tcPr>
            <w:tcW w:w="1200" w:type="dxa"/>
          </w:tcPr>
          <w:p w14:paraId="2D50BAD8" w14:textId="77777777" w:rsidR="00FC54BD" w:rsidRPr="00D25C29" w:rsidRDefault="00FC54BD" w:rsidP="00F52557">
            <w:pPr>
              <w:pStyle w:val="TableText"/>
            </w:pPr>
            <w:r w:rsidRPr="00D25C29">
              <w:rPr>
                <w:rFonts w:cs="Arial"/>
                <w:color w:val="000000"/>
              </w:rPr>
              <w:t>3.43%</w:t>
            </w:r>
          </w:p>
        </w:tc>
      </w:tr>
      <w:tr w:rsidR="00FC54BD" w:rsidRPr="00D25C29" w14:paraId="342A4E78" w14:textId="77777777" w:rsidTr="00D02197">
        <w:trPr>
          <w:trHeight w:val="315"/>
        </w:trPr>
        <w:tc>
          <w:tcPr>
            <w:tcW w:w="4680" w:type="dxa"/>
            <w:noWrap/>
          </w:tcPr>
          <w:p w14:paraId="20DE14AA" w14:textId="77777777" w:rsidR="00FC54BD" w:rsidRPr="00D25C29" w:rsidRDefault="00FC54BD" w:rsidP="00F52557">
            <w:pPr>
              <w:pStyle w:val="TableText"/>
            </w:pPr>
            <w:r w:rsidRPr="00D25C29">
              <w:t>White</w:t>
            </w:r>
          </w:p>
        </w:tc>
        <w:tc>
          <w:tcPr>
            <w:tcW w:w="900" w:type="dxa"/>
          </w:tcPr>
          <w:p w14:paraId="02CB75A9" w14:textId="77777777" w:rsidR="00FC54BD" w:rsidRPr="00D25C29" w:rsidRDefault="00FC54BD" w:rsidP="00F52557">
            <w:pPr>
              <w:pStyle w:val="TableText"/>
            </w:pPr>
            <w:r w:rsidRPr="00D25C29">
              <w:rPr>
                <w:rFonts w:cs="Arial"/>
                <w:color w:val="000000"/>
              </w:rPr>
              <w:t>739</w:t>
            </w:r>
          </w:p>
        </w:tc>
        <w:tc>
          <w:tcPr>
            <w:tcW w:w="750" w:type="dxa"/>
          </w:tcPr>
          <w:p w14:paraId="526D74D6" w14:textId="77777777" w:rsidR="00FC54BD" w:rsidRPr="00D25C29" w:rsidRDefault="00FC54BD" w:rsidP="00F52557">
            <w:pPr>
              <w:pStyle w:val="TableText"/>
            </w:pPr>
            <w:r w:rsidRPr="00D25C29">
              <w:rPr>
                <w:rFonts w:cs="Arial"/>
                <w:color w:val="000000"/>
              </w:rPr>
              <w:t>350</w:t>
            </w:r>
          </w:p>
        </w:tc>
        <w:tc>
          <w:tcPr>
            <w:tcW w:w="780" w:type="dxa"/>
          </w:tcPr>
          <w:p w14:paraId="4C282889" w14:textId="77777777" w:rsidR="00FC54BD" w:rsidRPr="00D25C29" w:rsidRDefault="00FC54BD" w:rsidP="00F52557">
            <w:pPr>
              <w:pStyle w:val="TableText"/>
            </w:pPr>
            <w:r w:rsidRPr="00D25C29">
              <w:rPr>
                <w:rFonts w:cs="Arial"/>
                <w:color w:val="000000"/>
              </w:rPr>
              <w:t>10.3</w:t>
            </w:r>
          </w:p>
        </w:tc>
        <w:tc>
          <w:tcPr>
            <w:tcW w:w="1200" w:type="dxa"/>
            <w:noWrap/>
          </w:tcPr>
          <w:p w14:paraId="3BA7E4BD" w14:textId="77777777" w:rsidR="00FC54BD" w:rsidRPr="00D25C29" w:rsidRDefault="00FC54BD" w:rsidP="00F52557">
            <w:pPr>
              <w:pStyle w:val="TableText"/>
            </w:pPr>
            <w:r w:rsidRPr="00D25C29">
              <w:rPr>
                <w:rFonts w:cs="Arial"/>
                <w:color w:val="000000"/>
              </w:rPr>
              <w:t>45.33%</w:t>
            </w:r>
          </w:p>
        </w:tc>
        <w:tc>
          <w:tcPr>
            <w:tcW w:w="1200" w:type="dxa"/>
            <w:noWrap/>
          </w:tcPr>
          <w:p w14:paraId="32FEFFC0" w14:textId="77777777" w:rsidR="00FC54BD" w:rsidRPr="00D25C29" w:rsidRDefault="00FC54BD" w:rsidP="00F52557">
            <w:pPr>
              <w:pStyle w:val="TableText"/>
            </w:pPr>
            <w:r w:rsidRPr="00D25C29">
              <w:rPr>
                <w:rFonts w:cs="Arial"/>
                <w:color w:val="000000"/>
              </w:rPr>
              <w:t>35.45%</w:t>
            </w:r>
          </w:p>
        </w:tc>
        <w:tc>
          <w:tcPr>
            <w:tcW w:w="1200" w:type="dxa"/>
          </w:tcPr>
          <w:p w14:paraId="7BA64176" w14:textId="77777777" w:rsidR="00FC54BD" w:rsidRPr="00D25C29" w:rsidRDefault="00FC54BD" w:rsidP="00F52557">
            <w:pPr>
              <w:pStyle w:val="TableText"/>
            </w:pPr>
            <w:r w:rsidRPr="00D25C29">
              <w:rPr>
                <w:rFonts w:cs="Arial"/>
                <w:color w:val="000000"/>
              </w:rPr>
              <w:t>19.22%</w:t>
            </w:r>
          </w:p>
        </w:tc>
      </w:tr>
      <w:tr w:rsidR="00FC54BD" w:rsidRPr="00D25C29" w14:paraId="63C23232" w14:textId="77777777" w:rsidTr="00D02197">
        <w:trPr>
          <w:trHeight w:val="315"/>
        </w:trPr>
        <w:tc>
          <w:tcPr>
            <w:tcW w:w="4680" w:type="dxa"/>
            <w:tcBorders>
              <w:bottom w:val="nil"/>
            </w:tcBorders>
            <w:noWrap/>
          </w:tcPr>
          <w:p w14:paraId="56111C25" w14:textId="77777777" w:rsidR="00FC54BD" w:rsidRPr="00D25C29" w:rsidRDefault="00FC54BD" w:rsidP="00F52557">
            <w:pPr>
              <w:pStyle w:val="TableText"/>
            </w:pPr>
            <w:r w:rsidRPr="00D25C29">
              <w:t>Two or more races</w:t>
            </w:r>
          </w:p>
        </w:tc>
        <w:tc>
          <w:tcPr>
            <w:tcW w:w="900" w:type="dxa"/>
            <w:tcBorders>
              <w:bottom w:val="nil"/>
            </w:tcBorders>
          </w:tcPr>
          <w:p w14:paraId="6971AD60" w14:textId="77777777" w:rsidR="00FC54BD" w:rsidRPr="00D25C29" w:rsidRDefault="00FC54BD" w:rsidP="00F52557">
            <w:pPr>
              <w:pStyle w:val="TableText"/>
            </w:pPr>
            <w:r w:rsidRPr="00D25C29">
              <w:rPr>
                <w:rFonts w:cs="Arial"/>
                <w:color w:val="000000"/>
              </w:rPr>
              <w:t>149</w:t>
            </w:r>
          </w:p>
        </w:tc>
        <w:tc>
          <w:tcPr>
            <w:tcW w:w="750" w:type="dxa"/>
            <w:tcBorders>
              <w:bottom w:val="nil"/>
            </w:tcBorders>
          </w:tcPr>
          <w:p w14:paraId="49153855" w14:textId="77777777" w:rsidR="00FC54BD" w:rsidRPr="00D25C29" w:rsidRDefault="00FC54BD" w:rsidP="00F52557">
            <w:pPr>
              <w:pStyle w:val="TableText"/>
            </w:pPr>
            <w:r w:rsidRPr="00D25C29">
              <w:rPr>
                <w:rFonts w:cs="Arial"/>
                <w:color w:val="000000"/>
              </w:rPr>
              <w:t>350</w:t>
            </w:r>
          </w:p>
        </w:tc>
        <w:tc>
          <w:tcPr>
            <w:tcW w:w="780" w:type="dxa"/>
            <w:tcBorders>
              <w:bottom w:val="nil"/>
            </w:tcBorders>
          </w:tcPr>
          <w:p w14:paraId="4E1EE367" w14:textId="77777777" w:rsidR="00FC54BD" w:rsidRPr="00D25C29" w:rsidRDefault="00FC54BD" w:rsidP="00F52557">
            <w:pPr>
              <w:pStyle w:val="TableText"/>
            </w:pPr>
            <w:r w:rsidRPr="00D25C29">
              <w:rPr>
                <w:rFonts w:cs="Arial"/>
                <w:color w:val="000000"/>
              </w:rPr>
              <w:t>10.8</w:t>
            </w:r>
          </w:p>
        </w:tc>
        <w:tc>
          <w:tcPr>
            <w:tcW w:w="1200" w:type="dxa"/>
            <w:tcBorders>
              <w:bottom w:val="nil"/>
            </w:tcBorders>
            <w:noWrap/>
          </w:tcPr>
          <w:p w14:paraId="1206CE0C" w14:textId="77777777" w:rsidR="00FC54BD" w:rsidRPr="00D25C29" w:rsidRDefault="00FC54BD" w:rsidP="00F52557">
            <w:pPr>
              <w:pStyle w:val="TableText"/>
            </w:pPr>
            <w:r w:rsidRPr="00D25C29">
              <w:rPr>
                <w:rFonts w:cs="Arial"/>
                <w:color w:val="000000"/>
              </w:rPr>
              <w:t>46.31%</w:t>
            </w:r>
          </w:p>
        </w:tc>
        <w:tc>
          <w:tcPr>
            <w:tcW w:w="1200" w:type="dxa"/>
            <w:tcBorders>
              <w:bottom w:val="nil"/>
            </w:tcBorders>
            <w:noWrap/>
          </w:tcPr>
          <w:p w14:paraId="2A1B5DDB" w14:textId="77777777" w:rsidR="00FC54BD" w:rsidRPr="00D25C29" w:rsidRDefault="00FC54BD" w:rsidP="00F52557">
            <w:pPr>
              <w:pStyle w:val="TableText"/>
            </w:pPr>
            <w:r w:rsidRPr="00D25C29">
              <w:rPr>
                <w:rFonts w:cs="Arial"/>
                <w:color w:val="000000"/>
              </w:rPr>
              <w:t>31.54%</w:t>
            </w:r>
          </w:p>
        </w:tc>
        <w:tc>
          <w:tcPr>
            <w:tcW w:w="1200" w:type="dxa"/>
            <w:tcBorders>
              <w:bottom w:val="nil"/>
            </w:tcBorders>
          </w:tcPr>
          <w:p w14:paraId="76EC5693" w14:textId="77777777" w:rsidR="00FC54BD" w:rsidRPr="00D25C29" w:rsidRDefault="00FC54BD" w:rsidP="00F52557">
            <w:pPr>
              <w:pStyle w:val="TableText"/>
            </w:pPr>
            <w:r w:rsidRPr="00D25C29">
              <w:rPr>
                <w:rFonts w:cs="Arial"/>
                <w:color w:val="000000"/>
              </w:rPr>
              <w:t>22.15%</w:t>
            </w:r>
          </w:p>
        </w:tc>
      </w:tr>
      <w:tr w:rsidR="00FC54BD" w:rsidRPr="00D25C29" w14:paraId="6E7AACA2" w14:textId="77777777" w:rsidTr="00D02197">
        <w:trPr>
          <w:trHeight w:val="315"/>
        </w:trPr>
        <w:tc>
          <w:tcPr>
            <w:tcW w:w="4680" w:type="dxa"/>
            <w:tcBorders>
              <w:top w:val="nil"/>
              <w:bottom w:val="single" w:sz="4" w:space="0" w:color="auto"/>
            </w:tcBorders>
            <w:noWrap/>
          </w:tcPr>
          <w:p w14:paraId="2C0C9E7A"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7B2880E3" w14:textId="77777777" w:rsidR="00FC54BD" w:rsidRPr="00D25C29" w:rsidRDefault="00FC54BD" w:rsidP="00F52557">
            <w:pPr>
              <w:pStyle w:val="TableText"/>
            </w:pPr>
            <w:r w:rsidRPr="00D25C29">
              <w:rPr>
                <w:rFonts w:cs="Arial"/>
                <w:color w:val="000000"/>
              </w:rPr>
              <w:t>48</w:t>
            </w:r>
          </w:p>
        </w:tc>
        <w:tc>
          <w:tcPr>
            <w:tcW w:w="750" w:type="dxa"/>
            <w:tcBorders>
              <w:top w:val="nil"/>
              <w:bottom w:val="single" w:sz="4" w:space="0" w:color="auto"/>
            </w:tcBorders>
          </w:tcPr>
          <w:p w14:paraId="5BE58B1C" w14:textId="77777777" w:rsidR="00FC54BD" w:rsidRPr="00D25C29" w:rsidRDefault="00FC54BD" w:rsidP="00F52557">
            <w:pPr>
              <w:pStyle w:val="TableText"/>
            </w:pPr>
            <w:r w:rsidRPr="00D25C29">
              <w:rPr>
                <w:rFonts w:cs="Arial"/>
                <w:color w:val="000000"/>
              </w:rPr>
              <w:t>349</w:t>
            </w:r>
          </w:p>
        </w:tc>
        <w:tc>
          <w:tcPr>
            <w:tcW w:w="780" w:type="dxa"/>
            <w:tcBorders>
              <w:top w:val="nil"/>
              <w:bottom w:val="single" w:sz="4" w:space="0" w:color="auto"/>
            </w:tcBorders>
          </w:tcPr>
          <w:p w14:paraId="10169AC0" w14:textId="77777777" w:rsidR="00FC54BD" w:rsidRPr="00D25C29" w:rsidRDefault="00FC54BD" w:rsidP="00F52557">
            <w:pPr>
              <w:pStyle w:val="TableText"/>
            </w:pPr>
            <w:r w:rsidRPr="00D25C29">
              <w:rPr>
                <w:rFonts w:cs="Arial"/>
                <w:color w:val="000000"/>
              </w:rPr>
              <w:t>10.1</w:t>
            </w:r>
          </w:p>
        </w:tc>
        <w:tc>
          <w:tcPr>
            <w:tcW w:w="1200" w:type="dxa"/>
            <w:tcBorders>
              <w:top w:val="nil"/>
              <w:bottom w:val="single" w:sz="4" w:space="0" w:color="auto"/>
            </w:tcBorders>
            <w:noWrap/>
          </w:tcPr>
          <w:p w14:paraId="4E3B689A" w14:textId="77777777" w:rsidR="00FC54BD" w:rsidRPr="00D25C29" w:rsidRDefault="00FC54BD" w:rsidP="00F52557">
            <w:pPr>
              <w:pStyle w:val="TableText"/>
            </w:pPr>
            <w:r w:rsidRPr="00D25C29">
              <w:rPr>
                <w:rFonts w:cs="Arial"/>
                <w:color w:val="000000"/>
              </w:rPr>
              <w:t>54.17%</w:t>
            </w:r>
          </w:p>
        </w:tc>
        <w:tc>
          <w:tcPr>
            <w:tcW w:w="1200" w:type="dxa"/>
            <w:tcBorders>
              <w:top w:val="nil"/>
              <w:bottom w:val="single" w:sz="4" w:space="0" w:color="auto"/>
            </w:tcBorders>
            <w:noWrap/>
          </w:tcPr>
          <w:p w14:paraId="5828C644" w14:textId="77777777" w:rsidR="00FC54BD" w:rsidRPr="00D25C29" w:rsidRDefault="00FC54BD" w:rsidP="00F52557">
            <w:pPr>
              <w:pStyle w:val="TableText"/>
            </w:pPr>
            <w:r w:rsidRPr="00D25C29">
              <w:rPr>
                <w:rFonts w:cs="Arial"/>
                <w:color w:val="000000"/>
              </w:rPr>
              <w:t>33.33%</w:t>
            </w:r>
          </w:p>
        </w:tc>
        <w:tc>
          <w:tcPr>
            <w:tcW w:w="1200" w:type="dxa"/>
            <w:tcBorders>
              <w:top w:val="nil"/>
              <w:bottom w:val="single" w:sz="4" w:space="0" w:color="auto"/>
            </w:tcBorders>
          </w:tcPr>
          <w:p w14:paraId="2F4B153E" w14:textId="77777777" w:rsidR="00FC54BD" w:rsidRPr="00D25C29" w:rsidRDefault="00FC54BD" w:rsidP="00F52557">
            <w:pPr>
              <w:pStyle w:val="TableText"/>
            </w:pPr>
            <w:r w:rsidRPr="00D25C29">
              <w:rPr>
                <w:rFonts w:cs="Arial"/>
                <w:color w:val="000000"/>
              </w:rPr>
              <w:t>12.50%</w:t>
            </w:r>
          </w:p>
        </w:tc>
      </w:tr>
      <w:tr w:rsidR="00FC54BD" w:rsidRPr="00D25C29" w14:paraId="40C26589" w14:textId="77777777" w:rsidTr="00D02197">
        <w:trPr>
          <w:trHeight w:val="300"/>
        </w:trPr>
        <w:tc>
          <w:tcPr>
            <w:tcW w:w="4680" w:type="dxa"/>
            <w:tcBorders>
              <w:top w:val="single" w:sz="4" w:space="0" w:color="auto"/>
            </w:tcBorders>
            <w:noWrap/>
            <w:hideMark/>
          </w:tcPr>
          <w:p w14:paraId="733DBD22" w14:textId="77777777" w:rsidR="00FC54BD" w:rsidRPr="00D25C29" w:rsidRDefault="00FC54BD" w:rsidP="00F52557">
            <w:pPr>
              <w:pStyle w:val="TableText"/>
            </w:pPr>
            <w:r w:rsidRPr="00D25C29">
              <w:t>English only</w:t>
            </w:r>
          </w:p>
        </w:tc>
        <w:tc>
          <w:tcPr>
            <w:tcW w:w="900" w:type="dxa"/>
            <w:tcBorders>
              <w:top w:val="single" w:sz="4" w:space="0" w:color="auto"/>
            </w:tcBorders>
          </w:tcPr>
          <w:p w14:paraId="228DABFA" w14:textId="77777777" w:rsidR="00FC54BD" w:rsidRPr="00D25C29" w:rsidRDefault="00FC54BD" w:rsidP="00F52557">
            <w:pPr>
              <w:pStyle w:val="TableText"/>
            </w:pPr>
            <w:r w:rsidRPr="00D25C29">
              <w:rPr>
                <w:rFonts w:cs="Arial"/>
                <w:color w:val="000000"/>
              </w:rPr>
              <w:t>3,067</w:t>
            </w:r>
          </w:p>
        </w:tc>
        <w:tc>
          <w:tcPr>
            <w:tcW w:w="750" w:type="dxa"/>
            <w:tcBorders>
              <w:top w:val="single" w:sz="4" w:space="0" w:color="auto"/>
            </w:tcBorders>
          </w:tcPr>
          <w:p w14:paraId="300B5B94" w14:textId="77777777" w:rsidR="00FC54BD" w:rsidRPr="00D25C29" w:rsidRDefault="00FC54BD" w:rsidP="00F52557">
            <w:pPr>
              <w:pStyle w:val="TableText"/>
            </w:pPr>
            <w:r w:rsidRPr="00D25C29">
              <w:rPr>
                <w:rFonts w:cs="Arial"/>
                <w:color w:val="000000"/>
              </w:rPr>
              <w:t>348</w:t>
            </w:r>
          </w:p>
        </w:tc>
        <w:tc>
          <w:tcPr>
            <w:tcW w:w="780" w:type="dxa"/>
            <w:tcBorders>
              <w:top w:val="single" w:sz="4" w:space="0" w:color="auto"/>
            </w:tcBorders>
          </w:tcPr>
          <w:p w14:paraId="3EC51ABA" w14:textId="77777777" w:rsidR="00FC54BD" w:rsidRPr="00D25C29" w:rsidRDefault="00FC54BD" w:rsidP="00F52557">
            <w:pPr>
              <w:pStyle w:val="TableText"/>
            </w:pPr>
            <w:r w:rsidRPr="00D25C29">
              <w:rPr>
                <w:rFonts w:cs="Arial"/>
                <w:color w:val="000000"/>
              </w:rPr>
              <w:t>10.1</w:t>
            </w:r>
          </w:p>
        </w:tc>
        <w:tc>
          <w:tcPr>
            <w:tcW w:w="1200" w:type="dxa"/>
            <w:tcBorders>
              <w:top w:val="single" w:sz="4" w:space="0" w:color="auto"/>
            </w:tcBorders>
            <w:noWrap/>
            <w:hideMark/>
          </w:tcPr>
          <w:p w14:paraId="2A9F22DF" w14:textId="77777777" w:rsidR="00FC54BD" w:rsidRPr="00D25C29" w:rsidRDefault="00FC54BD" w:rsidP="00F52557">
            <w:pPr>
              <w:pStyle w:val="TableText"/>
            </w:pPr>
            <w:r w:rsidRPr="00D25C29">
              <w:rPr>
                <w:rFonts w:cs="Arial"/>
                <w:color w:val="000000"/>
              </w:rPr>
              <w:t>56.24%</w:t>
            </w:r>
          </w:p>
        </w:tc>
        <w:tc>
          <w:tcPr>
            <w:tcW w:w="1200" w:type="dxa"/>
            <w:tcBorders>
              <w:top w:val="single" w:sz="4" w:space="0" w:color="auto"/>
            </w:tcBorders>
            <w:noWrap/>
            <w:hideMark/>
          </w:tcPr>
          <w:p w14:paraId="36097B8F" w14:textId="77777777" w:rsidR="00FC54BD" w:rsidRPr="00D25C29" w:rsidRDefault="00FC54BD" w:rsidP="00F52557">
            <w:pPr>
              <w:pStyle w:val="TableText"/>
            </w:pPr>
            <w:r w:rsidRPr="00D25C29">
              <w:rPr>
                <w:rFonts w:cs="Arial"/>
                <w:color w:val="000000"/>
              </w:rPr>
              <w:t>30.62%</w:t>
            </w:r>
          </w:p>
        </w:tc>
        <w:tc>
          <w:tcPr>
            <w:tcW w:w="1200" w:type="dxa"/>
            <w:tcBorders>
              <w:top w:val="single" w:sz="4" w:space="0" w:color="auto"/>
            </w:tcBorders>
          </w:tcPr>
          <w:p w14:paraId="24D5FFC8" w14:textId="77777777" w:rsidR="00FC54BD" w:rsidRPr="00D25C29" w:rsidRDefault="00FC54BD" w:rsidP="00F52557">
            <w:pPr>
              <w:pStyle w:val="TableText"/>
            </w:pPr>
            <w:r w:rsidRPr="00D25C29">
              <w:rPr>
                <w:rFonts w:cs="Arial"/>
                <w:color w:val="000000"/>
              </w:rPr>
              <w:t>13.14%</w:t>
            </w:r>
          </w:p>
        </w:tc>
      </w:tr>
      <w:tr w:rsidR="00FC54BD" w:rsidRPr="00D25C29" w14:paraId="30559E5C" w14:textId="77777777" w:rsidTr="00D02197">
        <w:trPr>
          <w:trHeight w:val="300"/>
        </w:trPr>
        <w:tc>
          <w:tcPr>
            <w:tcW w:w="4680" w:type="dxa"/>
            <w:noWrap/>
            <w:hideMark/>
          </w:tcPr>
          <w:p w14:paraId="7CBE165A" w14:textId="77777777" w:rsidR="00FC54BD" w:rsidRPr="00D25C29" w:rsidRDefault="00FC54BD" w:rsidP="00F52557">
            <w:pPr>
              <w:pStyle w:val="TableText"/>
            </w:pPr>
            <w:r w:rsidRPr="00D25C29">
              <w:t>Initial fluent English proficient (IFEP)</w:t>
            </w:r>
          </w:p>
        </w:tc>
        <w:tc>
          <w:tcPr>
            <w:tcW w:w="900" w:type="dxa"/>
          </w:tcPr>
          <w:p w14:paraId="236C75E1" w14:textId="77777777" w:rsidR="00FC54BD" w:rsidRPr="00D25C29" w:rsidRDefault="00FC54BD" w:rsidP="00F52557">
            <w:pPr>
              <w:pStyle w:val="TableText"/>
            </w:pPr>
            <w:r w:rsidRPr="00D25C29">
              <w:rPr>
                <w:rFonts w:cs="Arial"/>
                <w:color w:val="000000"/>
              </w:rPr>
              <w:t>426</w:t>
            </w:r>
          </w:p>
        </w:tc>
        <w:tc>
          <w:tcPr>
            <w:tcW w:w="750" w:type="dxa"/>
          </w:tcPr>
          <w:p w14:paraId="12F303E5" w14:textId="77777777" w:rsidR="00FC54BD" w:rsidRPr="00D25C29" w:rsidRDefault="00FC54BD" w:rsidP="00F52557">
            <w:pPr>
              <w:pStyle w:val="TableText"/>
            </w:pPr>
            <w:r w:rsidRPr="00D25C29">
              <w:rPr>
                <w:rFonts w:cs="Arial"/>
                <w:color w:val="000000"/>
              </w:rPr>
              <w:t>354</w:t>
            </w:r>
          </w:p>
        </w:tc>
        <w:tc>
          <w:tcPr>
            <w:tcW w:w="780" w:type="dxa"/>
          </w:tcPr>
          <w:p w14:paraId="0FE922CA" w14:textId="77777777" w:rsidR="00FC54BD" w:rsidRPr="00D25C29" w:rsidRDefault="00FC54BD" w:rsidP="00F52557">
            <w:pPr>
              <w:pStyle w:val="TableText"/>
            </w:pPr>
            <w:r w:rsidRPr="00D25C29">
              <w:rPr>
                <w:rFonts w:cs="Arial"/>
                <w:color w:val="000000"/>
              </w:rPr>
              <w:t>10.3</w:t>
            </w:r>
          </w:p>
        </w:tc>
        <w:tc>
          <w:tcPr>
            <w:tcW w:w="1200" w:type="dxa"/>
            <w:noWrap/>
            <w:hideMark/>
          </w:tcPr>
          <w:p w14:paraId="7DE85481" w14:textId="77777777" w:rsidR="00FC54BD" w:rsidRPr="00D25C29" w:rsidRDefault="00FC54BD" w:rsidP="00F52557">
            <w:pPr>
              <w:pStyle w:val="TableText"/>
            </w:pPr>
            <w:r w:rsidRPr="00D25C29">
              <w:rPr>
                <w:rFonts w:cs="Arial"/>
                <w:color w:val="000000"/>
              </w:rPr>
              <w:t>28.87%</w:t>
            </w:r>
          </w:p>
        </w:tc>
        <w:tc>
          <w:tcPr>
            <w:tcW w:w="1200" w:type="dxa"/>
            <w:noWrap/>
            <w:hideMark/>
          </w:tcPr>
          <w:p w14:paraId="54FED0BF" w14:textId="77777777" w:rsidR="00FC54BD" w:rsidRPr="00D25C29" w:rsidRDefault="00FC54BD" w:rsidP="00F52557">
            <w:pPr>
              <w:pStyle w:val="TableText"/>
            </w:pPr>
            <w:r w:rsidRPr="00D25C29">
              <w:rPr>
                <w:rFonts w:cs="Arial"/>
                <w:color w:val="000000"/>
              </w:rPr>
              <w:t>38.26%</w:t>
            </w:r>
          </w:p>
        </w:tc>
        <w:tc>
          <w:tcPr>
            <w:tcW w:w="1200" w:type="dxa"/>
          </w:tcPr>
          <w:p w14:paraId="4E9B2134" w14:textId="77777777" w:rsidR="00FC54BD" w:rsidRPr="00D25C29" w:rsidRDefault="00FC54BD" w:rsidP="00F52557">
            <w:pPr>
              <w:pStyle w:val="TableText"/>
            </w:pPr>
            <w:r w:rsidRPr="00D25C29">
              <w:rPr>
                <w:rFonts w:cs="Arial"/>
                <w:color w:val="000000"/>
              </w:rPr>
              <w:t>32.86%</w:t>
            </w:r>
          </w:p>
        </w:tc>
      </w:tr>
      <w:tr w:rsidR="00FC54BD" w:rsidRPr="00D25C29" w14:paraId="0E378948" w14:textId="77777777" w:rsidTr="00D02197">
        <w:trPr>
          <w:trHeight w:val="300"/>
        </w:trPr>
        <w:tc>
          <w:tcPr>
            <w:tcW w:w="4680" w:type="dxa"/>
            <w:noWrap/>
            <w:hideMark/>
          </w:tcPr>
          <w:p w14:paraId="5FA8FA6C" w14:textId="77777777" w:rsidR="00FC54BD" w:rsidRPr="00D25C29" w:rsidRDefault="00FC54BD" w:rsidP="00F52557">
            <w:pPr>
              <w:pStyle w:val="TableText"/>
            </w:pPr>
            <w:r w:rsidRPr="00D25C29">
              <w:t>English learner (EL)</w:t>
            </w:r>
          </w:p>
        </w:tc>
        <w:tc>
          <w:tcPr>
            <w:tcW w:w="900" w:type="dxa"/>
          </w:tcPr>
          <w:p w14:paraId="709BFA9E" w14:textId="77777777" w:rsidR="00FC54BD" w:rsidRPr="00D25C29" w:rsidRDefault="00FC54BD" w:rsidP="00F52557">
            <w:pPr>
              <w:pStyle w:val="TableText"/>
            </w:pPr>
            <w:r w:rsidRPr="00D25C29">
              <w:rPr>
                <w:rFonts w:cs="Arial"/>
                <w:color w:val="000000"/>
              </w:rPr>
              <w:t>3,873</w:t>
            </w:r>
          </w:p>
        </w:tc>
        <w:tc>
          <w:tcPr>
            <w:tcW w:w="750" w:type="dxa"/>
          </w:tcPr>
          <w:p w14:paraId="2AEA6321" w14:textId="77777777" w:rsidR="00FC54BD" w:rsidRPr="00D25C29" w:rsidRDefault="00FC54BD" w:rsidP="00F52557">
            <w:pPr>
              <w:pStyle w:val="TableText"/>
            </w:pPr>
            <w:r w:rsidRPr="00D25C29">
              <w:rPr>
                <w:rFonts w:cs="Arial"/>
                <w:color w:val="000000"/>
              </w:rPr>
              <w:t>346</w:t>
            </w:r>
          </w:p>
        </w:tc>
        <w:tc>
          <w:tcPr>
            <w:tcW w:w="780" w:type="dxa"/>
          </w:tcPr>
          <w:p w14:paraId="7CE9B9D5" w14:textId="77777777" w:rsidR="00FC54BD" w:rsidRPr="00D25C29" w:rsidRDefault="00FC54BD" w:rsidP="00F52557">
            <w:pPr>
              <w:pStyle w:val="TableText"/>
            </w:pPr>
            <w:r w:rsidRPr="00D25C29">
              <w:rPr>
                <w:rFonts w:cs="Arial"/>
                <w:color w:val="000000"/>
              </w:rPr>
              <w:t>8.8</w:t>
            </w:r>
          </w:p>
        </w:tc>
        <w:tc>
          <w:tcPr>
            <w:tcW w:w="1200" w:type="dxa"/>
            <w:noWrap/>
            <w:hideMark/>
          </w:tcPr>
          <w:p w14:paraId="2D8B2035" w14:textId="77777777" w:rsidR="00FC54BD" w:rsidRPr="00D25C29" w:rsidRDefault="00FC54BD" w:rsidP="00F52557">
            <w:pPr>
              <w:pStyle w:val="TableText"/>
            </w:pPr>
            <w:r w:rsidRPr="00D25C29">
              <w:rPr>
                <w:rFonts w:cs="Arial"/>
                <w:color w:val="000000"/>
              </w:rPr>
              <w:t>64.70%</w:t>
            </w:r>
          </w:p>
        </w:tc>
        <w:tc>
          <w:tcPr>
            <w:tcW w:w="1200" w:type="dxa"/>
            <w:noWrap/>
            <w:hideMark/>
          </w:tcPr>
          <w:p w14:paraId="4D5F6699" w14:textId="77777777" w:rsidR="00FC54BD" w:rsidRPr="00D25C29" w:rsidRDefault="00FC54BD" w:rsidP="00F52557">
            <w:pPr>
              <w:pStyle w:val="TableText"/>
            </w:pPr>
            <w:r w:rsidRPr="00D25C29">
              <w:rPr>
                <w:rFonts w:cs="Arial"/>
                <w:color w:val="000000"/>
              </w:rPr>
              <w:t>28.53%</w:t>
            </w:r>
          </w:p>
        </w:tc>
        <w:tc>
          <w:tcPr>
            <w:tcW w:w="1200" w:type="dxa"/>
          </w:tcPr>
          <w:p w14:paraId="5FEFD126" w14:textId="77777777" w:rsidR="00FC54BD" w:rsidRPr="00D25C29" w:rsidRDefault="00FC54BD" w:rsidP="00F52557">
            <w:pPr>
              <w:pStyle w:val="TableText"/>
            </w:pPr>
            <w:r w:rsidRPr="00D25C29">
              <w:rPr>
                <w:rFonts w:cs="Arial"/>
                <w:color w:val="000000"/>
              </w:rPr>
              <w:t>6.76%</w:t>
            </w:r>
          </w:p>
        </w:tc>
      </w:tr>
      <w:tr w:rsidR="00FC54BD" w:rsidRPr="00D25C29" w14:paraId="3CF17384" w14:textId="77777777" w:rsidTr="00D02197">
        <w:trPr>
          <w:trHeight w:val="300"/>
        </w:trPr>
        <w:tc>
          <w:tcPr>
            <w:tcW w:w="4680" w:type="dxa"/>
            <w:noWrap/>
            <w:hideMark/>
          </w:tcPr>
          <w:p w14:paraId="039A46E8" w14:textId="77777777" w:rsidR="00FC54BD" w:rsidRPr="00D25C29" w:rsidRDefault="00FC54BD" w:rsidP="00F52557">
            <w:pPr>
              <w:pStyle w:val="TableText"/>
            </w:pPr>
            <w:r w:rsidRPr="00D25C29">
              <w:t>Reclassified fluent English proficient (RFEP)</w:t>
            </w:r>
          </w:p>
        </w:tc>
        <w:tc>
          <w:tcPr>
            <w:tcW w:w="900" w:type="dxa"/>
          </w:tcPr>
          <w:p w14:paraId="509EEB27" w14:textId="77777777" w:rsidR="00FC54BD" w:rsidRPr="00D25C29" w:rsidRDefault="00FC54BD" w:rsidP="00F52557">
            <w:pPr>
              <w:pStyle w:val="TableText"/>
            </w:pPr>
            <w:r w:rsidRPr="00D25C29">
              <w:rPr>
                <w:rFonts w:cs="Arial"/>
                <w:color w:val="000000"/>
              </w:rPr>
              <w:t>1,863</w:t>
            </w:r>
          </w:p>
        </w:tc>
        <w:tc>
          <w:tcPr>
            <w:tcW w:w="750" w:type="dxa"/>
          </w:tcPr>
          <w:p w14:paraId="7BB00BD5" w14:textId="77777777" w:rsidR="00FC54BD" w:rsidRPr="00D25C29" w:rsidRDefault="00FC54BD" w:rsidP="00F52557">
            <w:pPr>
              <w:pStyle w:val="TableText"/>
            </w:pPr>
            <w:r w:rsidRPr="00D25C29">
              <w:rPr>
                <w:rFonts w:cs="Arial"/>
                <w:color w:val="000000"/>
              </w:rPr>
              <w:t>353</w:t>
            </w:r>
          </w:p>
        </w:tc>
        <w:tc>
          <w:tcPr>
            <w:tcW w:w="780" w:type="dxa"/>
          </w:tcPr>
          <w:p w14:paraId="2BC2F453" w14:textId="77777777" w:rsidR="00FC54BD" w:rsidRPr="00D25C29" w:rsidRDefault="00FC54BD" w:rsidP="00F52557">
            <w:pPr>
              <w:pStyle w:val="TableText"/>
            </w:pPr>
            <w:r w:rsidRPr="00D25C29">
              <w:rPr>
                <w:rFonts w:cs="Arial"/>
                <w:color w:val="000000"/>
              </w:rPr>
              <w:t>9.4</w:t>
            </w:r>
          </w:p>
        </w:tc>
        <w:tc>
          <w:tcPr>
            <w:tcW w:w="1200" w:type="dxa"/>
            <w:noWrap/>
            <w:hideMark/>
          </w:tcPr>
          <w:p w14:paraId="7123D710" w14:textId="77777777" w:rsidR="00FC54BD" w:rsidRPr="00D25C29" w:rsidRDefault="00FC54BD" w:rsidP="00F52557">
            <w:pPr>
              <w:pStyle w:val="TableText"/>
            </w:pPr>
            <w:r w:rsidRPr="00D25C29">
              <w:rPr>
                <w:rFonts w:cs="Arial"/>
                <w:color w:val="000000"/>
              </w:rPr>
              <w:t>32.47%</w:t>
            </w:r>
          </w:p>
        </w:tc>
        <w:tc>
          <w:tcPr>
            <w:tcW w:w="1200" w:type="dxa"/>
            <w:noWrap/>
            <w:hideMark/>
          </w:tcPr>
          <w:p w14:paraId="06FE6286" w14:textId="77777777" w:rsidR="00FC54BD" w:rsidRPr="00D25C29" w:rsidRDefault="00FC54BD" w:rsidP="00F52557">
            <w:pPr>
              <w:pStyle w:val="TableText"/>
            </w:pPr>
            <w:r w:rsidRPr="00D25C29">
              <w:rPr>
                <w:rFonts w:cs="Arial"/>
                <w:color w:val="000000"/>
              </w:rPr>
              <w:t>42.30%</w:t>
            </w:r>
          </w:p>
        </w:tc>
        <w:tc>
          <w:tcPr>
            <w:tcW w:w="1200" w:type="dxa"/>
          </w:tcPr>
          <w:p w14:paraId="68165CC2" w14:textId="77777777" w:rsidR="00FC54BD" w:rsidRPr="00D25C29" w:rsidRDefault="00FC54BD" w:rsidP="00F52557">
            <w:pPr>
              <w:pStyle w:val="TableText"/>
            </w:pPr>
            <w:r w:rsidRPr="00D25C29">
              <w:rPr>
                <w:rFonts w:cs="Arial"/>
                <w:color w:val="000000"/>
              </w:rPr>
              <w:t>25.23%</w:t>
            </w:r>
          </w:p>
        </w:tc>
      </w:tr>
      <w:tr w:rsidR="00FC54BD" w:rsidRPr="00D25C29" w14:paraId="733A7FFA" w14:textId="77777777" w:rsidTr="00D02197">
        <w:trPr>
          <w:trHeight w:val="300"/>
        </w:trPr>
        <w:tc>
          <w:tcPr>
            <w:tcW w:w="4680" w:type="dxa"/>
            <w:noWrap/>
          </w:tcPr>
          <w:p w14:paraId="15E95E28" w14:textId="77777777" w:rsidR="00FC54BD" w:rsidRPr="00D25C29" w:rsidRDefault="00FC54BD" w:rsidP="00F52557">
            <w:pPr>
              <w:pStyle w:val="TableText"/>
            </w:pPr>
            <w:r w:rsidRPr="00D25C29">
              <w:t>Ever-ELs (EL or RFEP)</w:t>
            </w:r>
          </w:p>
        </w:tc>
        <w:tc>
          <w:tcPr>
            <w:tcW w:w="900" w:type="dxa"/>
          </w:tcPr>
          <w:p w14:paraId="34CDD7C9" w14:textId="77777777" w:rsidR="00FC54BD" w:rsidRPr="00D25C29" w:rsidRDefault="00FC54BD" w:rsidP="00F52557">
            <w:pPr>
              <w:pStyle w:val="TableText"/>
            </w:pPr>
            <w:r w:rsidRPr="00D25C29">
              <w:rPr>
                <w:rFonts w:cs="Arial"/>
                <w:color w:val="000000"/>
              </w:rPr>
              <w:t>5,736</w:t>
            </w:r>
          </w:p>
        </w:tc>
        <w:tc>
          <w:tcPr>
            <w:tcW w:w="750" w:type="dxa"/>
          </w:tcPr>
          <w:p w14:paraId="57DBF6C9" w14:textId="77777777" w:rsidR="00FC54BD" w:rsidRPr="00D25C29" w:rsidRDefault="00FC54BD" w:rsidP="00F52557">
            <w:pPr>
              <w:pStyle w:val="TableText"/>
            </w:pPr>
            <w:r w:rsidRPr="00D25C29">
              <w:rPr>
                <w:rFonts w:cs="Arial"/>
                <w:color w:val="000000"/>
              </w:rPr>
              <w:t>348</w:t>
            </w:r>
          </w:p>
        </w:tc>
        <w:tc>
          <w:tcPr>
            <w:tcW w:w="780" w:type="dxa"/>
          </w:tcPr>
          <w:p w14:paraId="2C9762C6" w14:textId="77777777" w:rsidR="00FC54BD" w:rsidRPr="00D25C29" w:rsidRDefault="00FC54BD" w:rsidP="00F52557">
            <w:pPr>
              <w:pStyle w:val="TableText"/>
            </w:pPr>
            <w:r w:rsidRPr="00D25C29">
              <w:rPr>
                <w:rFonts w:cs="Arial"/>
                <w:color w:val="000000"/>
              </w:rPr>
              <w:t>9.6</w:t>
            </w:r>
          </w:p>
        </w:tc>
        <w:tc>
          <w:tcPr>
            <w:tcW w:w="1200" w:type="dxa"/>
            <w:noWrap/>
          </w:tcPr>
          <w:p w14:paraId="46B51308" w14:textId="77777777" w:rsidR="00FC54BD" w:rsidRPr="00D25C29" w:rsidRDefault="00FC54BD" w:rsidP="00F52557">
            <w:pPr>
              <w:pStyle w:val="TableText"/>
            </w:pPr>
            <w:r w:rsidRPr="00D25C29">
              <w:rPr>
                <w:rFonts w:cs="Arial"/>
                <w:color w:val="000000"/>
              </w:rPr>
              <w:t>54.24%</w:t>
            </w:r>
          </w:p>
        </w:tc>
        <w:tc>
          <w:tcPr>
            <w:tcW w:w="1200" w:type="dxa"/>
            <w:noWrap/>
          </w:tcPr>
          <w:p w14:paraId="2BA7F03A" w14:textId="77777777" w:rsidR="00FC54BD" w:rsidRPr="00D25C29" w:rsidRDefault="00FC54BD" w:rsidP="00F52557">
            <w:pPr>
              <w:pStyle w:val="TableText"/>
            </w:pPr>
            <w:r w:rsidRPr="00D25C29">
              <w:rPr>
                <w:rFonts w:cs="Arial"/>
                <w:color w:val="000000"/>
              </w:rPr>
              <w:t>33.00%</w:t>
            </w:r>
          </w:p>
        </w:tc>
        <w:tc>
          <w:tcPr>
            <w:tcW w:w="1200" w:type="dxa"/>
          </w:tcPr>
          <w:p w14:paraId="64B79E23" w14:textId="77777777" w:rsidR="00FC54BD" w:rsidRPr="00D25C29" w:rsidRDefault="00FC54BD" w:rsidP="00F52557">
            <w:pPr>
              <w:pStyle w:val="TableText"/>
            </w:pPr>
            <w:r w:rsidRPr="00D25C29">
              <w:rPr>
                <w:rFonts w:cs="Arial"/>
                <w:color w:val="000000"/>
              </w:rPr>
              <w:t>12.76%</w:t>
            </w:r>
          </w:p>
        </w:tc>
      </w:tr>
      <w:tr w:rsidR="00FC54BD" w:rsidRPr="00D25C29" w14:paraId="3F4609FD" w14:textId="77777777" w:rsidTr="00D02197">
        <w:trPr>
          <w:trHeight w:val="300"/>
        </w:trPr>
        <w:tc>
          <w:tcPr>
            <w:tcW w:w="4680" w:type="dxa"/>
            <w:tcBorders>
              <w:bottom w:val="nil"/>
            </w:tcBorders>
            <w:noWrap/>
          </w:tcPr>
          <w:p w14:paraId="264C7CCD" w14:textId="77777777" w:rsidR="00FC54BD" w:rsidRPr="00D25C29" w:rsidRDefault="00FC54BD" w:rsidP="00F52557">
            <w:pPr>
              <w:pStyle w:val="TableText"/>
            </w:pPr>
            <w:r w:rsidRPr="00D25C29">
              <w:t>To be determined</w:t>
            </w:r>
          </w:p>
        </w:tc>
        <w:tc>
          <w:tcPr>
            <w:tcW w:w="900" w:type="dxa"/>
            <w:tcBorders>
              <w:bottom w:val="nil"/>
            </w:tcBorders>
          </w:tcPr>
          <w:p w14:paraId="5F5C9C5D" w14:textId="77777777" w:rsidR="00FC54BD" w:rsidRPr="00D25C29" w:rsidRDefault="00FC54BD" w:rsidP="00F52557">
            <w:pPr>
              <w:pStyle w:val="TableText"/>
            </w:pPr>
            <w:r w:rsidRPr="00D25C29">
              <w:rPr>
                <w:rFonts w:cs="Arial"/>
                <w:color w:val="000000"/>
              </w:rPr>
              <w:t>13</w:t>
            </w:r>
          </w:p>
        </w:tc>
        <w:tc>
          <w:tcPr>
            <w:tcW w:w="750" w:type="dxa"/>
            <w:tcBorders>
              <w:bottom w:val="nil"/>
            </w:tcBorders>
          </w:tcPr>
          <w:p w14:paraId="7EE77818" w14:textId="77777777" w:rsidR="00FC54BD" w:rsidRPr="00D25C29" w:rsidRDefault="00FC54BD" w:rsidP="00F52557">
            <w:pPr>
              <w:pStyle w:val="TableText"/>
            </w:pPr>
            <w:r w:rsidRPr="00D25C29">
              <w:rPr>
                <w:rFonts w:cs="Arial"/>
                <w:color w:val="000000"/>
              </w:rPr>
              <w:t>345</w:t>
            </w:r>
          </w:p>
        </w:tc>
        <w:tc>
          <w:tcPr>
            <w:tcW w:w="780" w:type="dxa"/>
            <w:tcBorders>
              <w:bottom w:val="nil"/>
            </w:tcBorders>
          </w:tcPr>
          <w:p w14:paraId="10F72888" w14:textId="77777777" w:rsidR="00FC54BD" w:rsidRPr="00D25C29" w:rsidRDefault="00FC54BD" w:rsidP="00F52557">
            <w:pPr>
              <w:pStyle w:val="TableText"/>
            </w:pPr>
            <w:r w:rsidRPr="00D25C29">
              <w:rPr>
                <w:rFonts w:cs="Arial"/>
                <w:color w:val="000000"/>
              </w:rPr>
              <w:t>9.1</w:t>
            </w:r>
          </w:p>
        </w:tc>
        <w:tc>
          <w:tcPr>
            <w:tcW w:w="1200" w:type="dxa"/>
            <w:tcBorders>
              <w:bottom w:val="nil"/>
            </w:tcBorders>
            <w:noWrap/>
          </w:tcPr>
          <w:p w14:paraId="74DAADF6" w14:textId="77777777" w:rsidR="00FC54BD" w:rsidRPr="00D25C29" w:rsidRDefault="00FC54BD" w:rsidP="00F52557">
            <w:pPr>
              <w:pStyle w:val="TableText"/>
            </w:pPr>
            <w:r w:rsidRPr="00D25C29">
              <w:rPr>
                <w:rFonts w:cs="Arial"/>
                <w:color w:val="000000"/>
              </w:rPr>
              <w:t>69.23%</w:t>
            </w:r>
          </w:p>
        </w:tc>
        <w:tc>
          <w:tcPr>
            <w:tcW w:w="1200" w:type="dxa"/>
            <w:tcBorders>
              <w:bottom w:val="nil"/>
            </w:tcBorders>
            <w:noWrap/>
          </w:tcPr>
          <w:p w14:paraId="0450BE4B" w14:textId="77777777" w:rsidR="00FC54BD" w:rsidRPr="00D25C29" w:rsidRDefault="00FC54BD" w:rsidP="00F52557">
            <w:pPr>
              <w:pStyle w:val="TableText"/>
            </w:pPr>
            <w:r w:rsidRPr="00D25C29">
              <w:rPr>
                <w:rFonts w:cs="Arial"/>
                <w:color w:val="000000"/>
              </w:rPr>
              <w:t>30.77%</w:t>
            </w:r>
          </w:p>
        </w:tc>
        <w:tc>
          <w:tcPr>
            <w:tcW w:w="1200" w:type="dxa"/>
            <w:tcBorders>
              <w:bottom w:val="nil"/>
            </w:tcBorders>
          </w:tcPr>
          <w:p w14:paraId="28A0E38B" w14:textId="77777777" w:rsidR="00FC54BD" w:rsidRPr="00D25C29" w:rsidRDefault="00FC54BD" w:rsidP="00F52557">
            <w:pPr>
              <w:pStyle w:val="TableText"/>
            </w:pPr>
            <w:r w:rsidRPr="00D25C29">
              <w:rPr>
                <w:rFonts w:cs="Arial"/>
                <w:color w:val="000000"/>
              </w:rPr>
              <w:t>0.00%</w:t>
            </w:r>
          </w:p>
        </w:tc>
      </w:tr>
      <w:tr w:rsidR="00FC54BD" w:rsidRPr="00D25C29" w14:paraId="05FD1579" w14:textId="77777777" w:rsidTr="00D02197">
        <w:trPr>
          <w:trHeight w:val="300"/>
        </w:trPr>
        <w:tc>
          <w:tcPr>
            <w:tcW w:w="4680" w:type="dxa"/>
            <w:tcBorders>
              <w:top w:val="nil"/>
              <w:bottom w:val="single" w:sz="4" w:space="0" w:color="auto"/>
            </w:tcBorders>
            <w:noWrap/>
            <w:hideMark/>
          </w:tcPr>
          <w:p w14:paraId="7CF9F51D"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1C3D614F" w14:textId="77777777" w:rsidR="00FC54BD" w:rsidRPr="00D25C29" w:rsidRDefault="00FC54BD" w:rsidP="00F52557">
            <w:pPr>
              <w:pStyle w:val="TableText"/>
            </w:pPr>
            <w:r w:rsidRPr="00D25C29">
              <w:rPr>
                <w:rFonts w:cs="Arial"/>
                <w:color w:val="000000"/>
              </w:rPr>
              <w:t>1</w:t>
            </w:r>
          </w:p>
        </w:tc>
        <w:tc>
          <w:tcPr>
            <w:tcW w:w="750" w:type="dxa"/>
            <w:tcBorders>
              <w:top w:val="nil"/>
              <w:bottom w:val="single" w:sz="4" w:space="0" w:color="auto"/>
            </w:tcBorders>
          </w:tcPr>
          <w:p w14:paraId="79CACC44" w14:textId="77777777" w:rsidR="00FC54BD" w:rsidRPr="00D25C29" w:rsidRDefault="00FC54BD" w:rsidP="00F52557">
            <w:pPr>
              <w:pStyle w:val="TableText"/>
            </w:pPr>
            <w:r w:rsidRPr="00D25C29">
              <w:rPr>
                <w:rFonts w:cs="Arial"/>
                <w:color w:val="000000"/>
              </w:rPr>
              <w:t>N/A</w:t>
            </w:r>
          </w:p>
        </w:tc>
        <w:tc>
          <w:tcPr>
            <w:tcW w:w="780" w:type="dxa"/>
            <w:tcBorders>
              <w:top w:val="nil"/>
              <w:bottom w:val="single" w:sz="4" w:space="0" w:color="auto"/>
            </w:tcBorders>
          </w:tcPr>
          <w:p w14:paraId="740B5239"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715E48EB"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49205515"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786CEE40" w14:textId="77777777" w:rsidR="00FC54BD" w:rsidRPr="00D25C29" w:rsidRDefault="00FC54BD" w:rsidP="00F52557">
            <w:pPr>
              <w:pStyle w:val="TableText"/>
            </w:pPr>
            <w:r w:rsidRPr="00D25C29">
              <w:rPr>
                <w:rFonts w:cs="Arial"/>
                <w:color w:val="000000"/>
              </w:rPr>
              <w:t>N/A</w:t>
            </w:r>
          </w:p>
        </w:tc>
      </w:tr>
      <w:tr w:rsidR="00FC54BD" w:rsidRPr="00D25C29" w14:paraId="33D18098" w14:textId="77777777" w:rsidTr="00D02197">
        <w:trPr>
          <w:trHeight w:val="300"/>
        </w:trPr>
        <w:tc>
          <w:tcPr>
            <w:tcW w:w="4680" w:type="dxa"/>
            <w:tcBorders>
              <w:top w:val="single" w:sz="4" w:space="0" w:color="auto"/>
              <w:bottom w:val="nil"/>
            </w:tcBorders>
            <w:noWrap/>
          </w:tcPr>
          <w:p w14:paraId="592D7F20"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4172C2FF" w14:textId="77777777" w:rsidR="00FC54BD" w:rsidRPr="00D25C29" w:rsidRDefault="00FC54BD" w:rsidP="00F52557">
            <w:pPr>
              <w:pStyle w:val="TableText"/>
            </w:pPr>
            <w:r w:rsidRPr="00D25C29">
              <w:rPr>
                <w:rFonts w:cs="Arial"/>
                <w:color w:val="000000"/>
              </w:rPr>
              <w:t>8,665</w:t>
            </w:r>
          </w:p>
        </w:tc>
        <w:tc>
          <w:tcPr>
            <w:tcW w:w="750" w:type="dxa"/>
            <w:tcBorders>
              <w:top w:val="single" w:sz="4" w:space="0" w:color="auto"/>
              <w:bottom w:val="nil"/>
            </w:tcBorders>
          </w:tcPr>
          <w:p w14:paraId="6AAF7857" w14:textId="77777777" w:rsidR="00FC54BD" w:rsidRPr="00D25C29" w:rsidRDefault="00FC54BD" w:rsidP="00F52557">
            <w:pPr>
              <w:pStyle w:val="TableText"/>
            </w:pPr>
            <w:r w:rsidRPr="00D25C29">
              <w:rPr>
                <w:rFonts w:cs="Arial"/>
                <w:color w:val="000000"/>
              </w:rPr>
              <w:t>349</w:t>
            </w:r>
          </w:p>
        </w:tc>
        <w:tc>
          <w:tcPr>
            <w:tcW w:w="780" w:type="dxa"/>
            <w:tcBorders>
              <w:top w:val="single" w:sz="4" w:space="0" w:color="auto"/>
              <w:bottom w:val="nil"/>
            </w:tcBorders>
          </w:tcPr>
          <w:p w14:paraId="68A89B49" w14:textId="77777777" w:rsidR="00FC54BD" w:rsidRPr="00D25C29" w:rsidRDefault="00FC54BD" w:rsidP="00F52557">
            <w:pPr>
              <w:pStyle w:val="TableText"/>
            </w:pPr>
            <w:r w:rsidRPr="00D25C29">
              <w:rPr>
                <w:rFonts w:cs="Arial"/>
                <w:color w:val="000000"/>
              </w:rPr>
              <w:t>9.9</w:t>
            </w:r>
          </w:p>
        </w:tc>
        <w:tc>
          <w:tcPr>
            <w:tcW w:w="1200" w:type="dxa"/>
            <w:tcBorders>
              <w:top w:val="single" w:sz="4" w:space="0" w:color="auto"/>
              <w:bottom w:val="nil"/>
            </w:tcBorders>
            <w:noWrap/>
          </w:tcPr>
          <w:p w14:paraId="275A3F20" w14:textId="77777777" w:rsidR="00FC54BD" w:rsidRPr="00D25C29" w:rsidRDefault="00FC54BD" w:rsidP="00F52557">
            <w:pPr>
              <w:pStyle w:val="TableText"/>
            </w:pPr>
            <w:r w:rsidRPr="00D25C29">
              <w:rPr>
                <w:rFonts w:cs="Arial"/>
                <w:color w:val="000000"/>
              </w:rPr>
              <w:t>52.04%</w:t>
            </w:r>
          </w:p>
        </w:tc>
        <w:tc>
          <w:tcPr>
            <w:tcW w:w="1200" w:type="dxa"/>
            <w:tcBorders>
              <w:top w:val="single" w:sz="4" w:space="0" w:color="auto"/>
              <w:bottom w:val="nil"/>
            </w:tcBorders>
            <w:noWrap/>
          </w:tcPr>
          <w:p w14:paraId="4C346EEA" w14:textId="77777777" w:rsidR="00FC54BD" w:rsidRPr="00D25C29" w:rsidRDefault="00FC54BD" w:rsidP="00F52557">
            <w:pPr>
              <w:pStyle w:val="TableText"/>
            </w:pPr>
            <w:r w:rsidRPr="00D25C29">
              <w:rPr>
                <w:rFonts w:cs="Arial"/>
                <w:color w:val="000000"/>
              </w:rPr>
              <w:t>33.56%</w:t>
            </w:r>
          </w:p>
        </w:tc>
        <w:tc>
          <w:tcPr>
            <w:tcW w:w="1200" w:type="dxa"/>
            <w:tcBorders>
              <w:top w:val="single" w:sz="4" w:space="0" w:color="auto"/>
              <w:bottom w:val="nil"/>
            </w:tcBorders>
          </w:tcPr>
          <w:p w14:paraId="128FDB01" w14:textId="77777777" w:rsidR="00FC54BD" w:rsidRPr="00D25C29" w:rsidRDefault="00FC54BD" w:rsidP="00F52557">
            <w:pPr>
              <w:pStyle w:val="TableText"/>
            </w:pPr>
            <w:r w:rsidRPr="00D25C29">
              <w:rPr>
                <w:rFonts w:cs="Arial"/>
                <w:color w:val="000000"/>
              </w:rPr>
              <w:t>14.40%</w:t>
            </w:r>
          </w:p>
        </w:tc>
      </w:tr>
      <w:tr w:rsidR="00FC54BD" w:rsidRPr="00D25C29" w14:paraId="5BFAA98D" w14:textId="77777777" w:rsidTr="00D02197">
        <w:trPr>
          <w:trHeight w:val="300"/>
        </w:trPr>
        <w:tc>
          <w:tcPr>
            <w:tcW w:w="4680" w:type="dxa"/>
            <w:tcBorders>
              <w:top w:val="nil"/>
              <w:bottom w:val="single" w:sz="4" w:space="0" w:color="auto"/>
            </w:tcBorders>
            <w:noWrap/>
          </w:tcPr>
          <w:p w14:paraId="073F08C9"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1840B806" w14:textId="77777777" w:rsidR="00FC54BD" w:rsidRPr="00D25C29" w:rsidRDefault="00FC54BD" w:rsidP="00F52557">
            <w:pPr>
              <w:pStyle w:val="TableText"/>
            </w:pPr>
            <w:r w:rsidRPr="00D25C29">
              <w:rPr>
                <w:rFonts w:cs="Arial"/>
                <w:color w:val="000000"/>
              </w:rPr>
              <w:t>578</w:t>
            </w:r>
          </w:p>
        </w:tc>
        <w:tc>
          <w:tcPr>
            <w:tcW w:w="750" w:type="dxa"/>
            <w:tcBorders>
              <w:top w:val="nil"/>
              <w:bottom w:val="single" w:sz="4" w:space="0" w:color="auto"/>
            </w:tcBorders>
          </w:tcPr>
          <w:p w14:paraId="05E09015" w14:textId="77777777" w:rsidR="00FC54BD" w:rsidRPr="00D25C29" w:rsidRDefault="00FC54BD" w:rsidP="00F52557">
            <w:pPr>
              <w:pStyle w:val="TableText"/>
            </w:pPr>
            <w:r w:rsidRPr="00D25C29">
              <w:rPr>
                <w:rFonts w:cs="Arial"/>
                <w:color w:val="000000"/>
              </w:rPr>
              <w:t>342</w:t>
            </w:r>
          </w:p>
        </w:tc>
        <w:tc>
          <w:tcPr>
            <w:tcW w:w="780" w:type="dxa"/>
            <w:tcBorders>
              <w:top w:val="nil"/>
              <w:bottom w:val="single" w:sz="4" w:space="0" w:color="auto"/>
            </w:tcBorders>
          </w:tcPr>
          <w:p w14:paraId="13041733" w14:textId="77777777" w:rsidR="00FC54BD" w:rsidRPr="00D25C29" w:rsidRDefault="00FC54BD" w:rsidP="00F52557">
            <w:pPr>
              <w:pStyle w:val="TableText"/>
            </w:pPr>
            <w:r w:rsidRPr="00D25C29">
              <w:rPr>
                <w:rFonts w:cs="Arial"/>
                <w:color w:val="000000"/>
              </w:rPr>
              <w:t>8.6</w:t>
            </w:r>
          </w:p>
        </w:tc>
        <w:tc>
          <w:tcPr>
            <w:tcW w:w="1200" w:type="dxa"/>
            <w:tcBorders>
              <w:top w:val="nil"/>
              <w:bottom w:val="single" w:sz="4" w:space="0" w:color="auto"/>
            </w:tcBorders>
            <w:noWrap/>
          </w:tcPr>
          <w:p w14:paraId="1EFAC164" w14:textId="77777777" w:rsidR="00FC54BD" w:rsidRPr="00D25C29" w:rsidRDefault="00FC54BD" w:rsidP="00F52557">
            <w:pPr>
              <w:pStyle w:val="TableText"/>
            </w:pPr>
            <w:r w:rsidRPr="00D25C29">
              <w:rPr>
                <w:rFonts w:cs="Arial"/>
                <w:color w:val="000000"/>
              </w:rPr>
              <w:t>79.41%</w:t>
            </w:r>
          </w:p>
        </w:tc>
        <w:tc>
          <w:tcPr>
            <w:tcW w:w="1200" w:type="dxa"/>
            <w:tcBorders>
              <w:top w:val="nil"/>
              <w:bottom w:val="single" w:sz="4" w:space="0" w:color="auto"/>
            </w:tcBorders>
            <w:noWrap/>
          </w:tcPr>
          <w:p w14:paraId="14D9E635" w14:textId="77777777" w:rsidR="00FC54BD" w:rsidRPr="00D25C29" w:rsidRDefault="00FC54BD" w:rsidP="00F52557">
            <w:pPr>
              <w:pStyle w:val="TableText"/>
            </w:pPr>
            <w:r w:rsidRPr="00D25C29">
              <w:rPr>
                <w:rFonts w:cs="Arial"/>
                <w:color w:val="000000"/>
              </w:rPr>
              <w:t>15.92%</w:t>
            </w:r>
          </w:p>
        </w:tc>
        <w:tc>
          <w:tcPr>
            <w:tcW w:w="1200" w:type="dxa"/>
            <w:tcBorders>
              <w:top w:val="nil"/>
              <w:bottom w:val="single" w:sz="4" w:space="0" w:color="auto"/>
            </w:tcBorders>
          </w:tcPr>
          <w:p w14:paraId="066140AC" w14:textId="77777777" w:rsidR="00FC54BD" w:rsidRPr="00D25C29" w:rsidRDefault="00FC54BD" w:rsidP="00F52557">
            <w:pPr>
              <w:pStyle w:val="TableText"/>
            </w:pPr>
            <w:r w:rsidRPr="00D25C29">
              <w:rPr>
                <w:rFonts w:cs="Arial"/>
                <w:color w:val="000000"/>
              </w:rPr>
              <w:t>4.67%</w:t>
            </w:r>
          </w:p>
        </w:tc>
      </w:tr>
      <w:tr w:rsidR="00FC54BD" w:rsidRPr="00D25C29" w14:paraId="6CAEB269" w14:textId="77777777" w:rsidTr="00D02197">
        <w:trPr>
          <w:trHeight w:val="300"/>
        </w:trPr>
        <w:tc>
          <w:tcPr>
            <w:tcW w:w="4680" w:type="dxa"/>
            <w:tcBorders>
              <w:top w:val="single" w:sz="4" w:space="0" w:color="auto"/>
            </w:tcBorders>
            <w:noWrap/>
            <w:hideMark/>
          </w:tcPr>
          <w:p w14:paraId="3A47605D" w14:textId="77777777" w:rsidR="00FC54BD" w:rsidRPr="00D25C29" w:rsidRDefault="00FC54BD" w:rsidP="00F52557">
            <w:pPr>
              <w:pStyle w:val="TableText"/>
              <w:keepNext/>
            </w:pPr>
            <w:r w:rsidRPr="00D25C29">
              <w:t>Not economically disadvantaged</w:t>
            </w:r>
          </w:p>
        </w:tc>
        <w:tc>
          <w:tcPr>
            <w:tcW w:w="900" w:type="dxa"/>
            <w:tcBorders>
              <w:top w:val="single" w:sz="4" w:space="0" w:color="auto"/>
            </w:tcBorders>
          </w:tcPr>
          <w:p w14:paraId="5F4896F7" w14:textId="77777777" w:rsidR="00FC54BD" w:rsidRPr="00D25C29" w:rsidRDefault="00FC54BD" w:rsidP="00F52557">
            <w:pPr>
              <w:pStyle w:val="TableText"/>
            </w:pPr>
            <w:r w:rsidRPr="00D25C29">
              <w:rPr>
                <w:rFonts w:cs="Arial"/>
                <w:color w:val="000000"/>
              </w:rPr>
              <w:t>2,520</w:t>
            </w:r>
          </w:p>
        </w:tc>
        <w:tc>
          <w:tcPr>
            <w:tcW w:w="750" w:type="dxa"/>
            <w:tcBorders>
              <w:top w:val="single" w:sz="4" w:space="0" w:color="auto"/>
            </w:tcBorders>
          </w:tcPr>
          <w:p w14:paraId="7ED470FF" w14:textId="77777777" w:rsidR="00FC54BD" w:rsidRPr="00D25C29" w:rsidRDefault="00FC54BD" w:rsidP="00F52557">
            <w:pPr>
              <w:pStyle w:val="TableText"/>
            </w:pPr>
            <w:r w:rsidRPr="00D25C29">
              <w:rPr>
                <w:rFonts w:cs="Arial"/>
                <w:color w:val="000000"/>
              </w:rPr>
              <w:t>350</w:t>
            </w:r>
          </w:p>
        </w:tc>
        <w:tc>
          <w:tcPr>
            <w:tcW w:w="780" w:type="dxa"/>
            <w:tcBorders>
              <w:top w:val="single" w:sz="4" w:space="0" w:color="auto"/>
            </w:tcBorders>
          </w:tcPr>
          <w:p w14:paraId="36FFDCB9" w14:textId="77777777" w:rsidR="00FC54BD" w:rsidRPr="00D25C29" w:rsidRDefault="00FC54BD" w:rsidP="00F52557">
            <w:pPr>
              <w:pStyle w:val="TableText"/>
            </w:pPr>
            <w:r w:rsidRPr="00D25C29">
              <w:rPr>
                <w:rFonts w:cs="Arial"/>
                <w:color w:val="000000"/>
              </w:rPr>
              <w:t>10.3</w:t>
            </w:r>
          </w:p>
        </w:tc>
        <w:tc>
          <w:tcPr>
            <w:tcW w:w="1200" w:type="dxa"/>
            <w:tcBorders>
              <w:top w:val="single" w:sz="4" w:space="0" w:color="auto"/>
            </w:tcBorders>
            <w:noWrap/>
            <w:hideMark/>
          </w:tcPr>
          <w:p w14:paraId="10C3893D" w14:textId="77777777" w:rsidR="00FC54BD" w:rsidRPr="00D25C29" w:rsidRDefault="00FC54BD" w:rsidP="00F52557">
            <w:pPr>
              <w:pStyle w:val="TableText"/>
            </w:pPr>
            <w:r w:rsidRPr="00D25C29">
              <w:rPr>
                <w:rFonts w:cs="Arial"/>
                <w:color w:val="000000"/>
              </w:rPr>
              <w:t>45.71%</w:t>
            </w:r>
          </w:p>
        </w:tc>
        <w:tc>
          <w:tcPr>
            <w:tcW w:w="1200" w:type="dxa"/>
            <w:tcBorders>
              <w:top w:val="single" w:sz="4" w:space="0" w:color="auto"/>
            </w:tcBorders>
            <w:noWrap/>
            <w:hideMark/>
          </w:tcPr>
          <w:p w14:paraId="3874AF72" w14:textId="77777777" w:rsidR="00FC54BD" w:rsidRPr="00D25C29" w:rsidRDefault="00FC54BD" w:rsidP="00F52557">
            <w:pPr>
              <w:pStyle w:val="TableText"/>
            </w:pPr>
            <w:r w:rsidRPr="00D25C29">
              <w:rPr>
                <w:rFonts w:cs="Arial"/>
                <w:color w:val="000000"/>
              </w:rPr>
              <w:t>35.28%</w:t>
            </w:r>
          </w:p>
        </w:tc>
        <w:tc>
          <w:tcPr>
            <w:tcW w:w="1200" w:type="dxa"/>
            <w:tcBorders>
              <w:top w:val="single" w:sz="4" w:space="0" w:color="auto"/>
            </w:tcBorders>
          </w:tcPr>
          <w:p w14:paraId="6F7B6A6C" w14:textId="77777777" w:rsidR="00FC54BD" w:rsidRPr="00D25C29" w:rsidRDefault="00FC54BD" w:rsidP="00F52557">
            <w:pPr>
              <w:pStyle w:val="TableText"/>
            </w:pPr>
            <w:r w:rsidRPr="00D25C29">
              <w:rPr>
                <w:rFonts w:cs="Arial"/>
                <w:color w:val="000000"/>
              </w:rPr>
              <w:t>19.01%</w:t>
            </w:r>
          </w:p>
        </w:tc>
      </w:tr>
      <w:tr w:rsidR="00FC54BD" w:rsidRPr="00D25C29" w14:paraId="255B5554" w14:textId="77777777" w:rsidTr="00D02197">
        <w:trPr>
          <w:trHeight w:val="315"/>
        </w:trPr>
        <w:tc>
          <w:tcPr>
            <w:tcW w:w="4680" w:type="dxa"/>
            <w:noWrap/>
            <w:hideMark/>
          </w:tcPr>
          <w:p w14:paraId="04FF45AF" w14:textId="77777777" w:rsidR="00FC54BD" w:rsidRPr="00D25C29" w:rsidRDefault="00FC54BD" w:rsidP="00F52557">
            <w:pPr>
              <w:pStyle w:val="TableText"/>
            </w:pPr>
            <w:r w:rsidRPr="00D25C29">
              <w:t>Economically disadvantaged</w:t>
            </w:r>
          </w:p>
        </w:tc>
        <w:tc>
          <w:tcPr>
            <w:tcW w:w="900" w:type="dxa"/>
          </w:tcPr>
          <w:p w14:paraId="5020EE77" w14:textId="77777777" w:rsidR="00FC54BD" w:rsidRPr="00D25C29" w:rsidRDefault="00FC54BD" w:rsidP="00F52557">
            <w:pPr>
              <w:pStyle w:val="TableText"/>
            </w:pPr>
            <w:r w:rsidRPr="00D25C29">
              <w:rPr>
                <w:rFonts w:cs="Arial"/>
                <w:color w:val="000000"/>
              </w:rPr>
              <w:t>6,723</w:t>
            </w:r>
          </w:p>
        </w:tc>
        <w:tc>
          <w:tcPr>
            <w:tcW w:w="750" w:type="dxa"/>
          </w:tcPr>
          <w:p w14:paraId="1A69254C" w14:textId="77777777" w:rsidR="00FC54BD" w:rsidRPr="00D25C29" w:rsidRDefault="00FC54BD" w:rsidP="00F52557">
            <w:pPr>
              <w:pStyle w:val="TableText"/>
            </w:pPr>
            <w:r w:rsidRPr="00D25C29">
              <w:rPr>
                <w:rFonts w:cs="Arial"/>
                <w:color w:val="000000"/>
              </w:rPr>
              <w:t>347</w:t>
            </w:r>
          </w:p>
        </w:tc>
        <w:tc>
          <w:tcPr>
            <w:tcW w:w="780" w:type="dxa"/>
          </w:tcPr>
          <w:p w14:paraId="4EC894D3" w14:textId="77777777" w:rsidR="00FC54BD" w:rsidRPr="00D25C29" w:rsidRDefault="00FC54BD" w:rsidP="00F52557">
            <w:pPr>
              <w:pStyle w:val="TableText"/>
            </w:pPr>
            <w:r w:rsidRPr="00D25C29">
              <w:rPr>
                <w:rFonts w:cs="Arial"/>
                <w:color w:val="000000"/>
              </w:rPr>
              <w:t>9.6</w:t>
            </w:r>
          </w:p>
        </w:tc>
        <w:tc>
          <w:tcPr>
            <w:tcW w:w="1200" w:type="dxa"/>
            <w:noWrap/>
            <w:hideMark/>
          </w:tcPr>
          <w:p w14:paraId="00022FAF" w14:textId="77777777" w:rsidR="00FC54BD" w:rsidRPr="00D25C29" w:rsidRDefault="00FC54BD" w:rsidP="00F52557">
            <w:pPr>
              <w:pStyle w:val="TableText"/>
            </w:pPr>
            <w:r w:rsidRPr="00D25C29">
              <w:rPr>
                <w:rFonts w:cs="Arial"/>
                <w:color w:val="000000"/>
              </w:rPr>
              <w:t>56.76%</w:t>
            </w:r>
          </w:p>
        </w:tc>
        <w:tc>
          <w:tcPr>
            <w:tcW w:w="1200" w:type="dxa"/>
            <w:noWrap/>
            <w:hideMark/>
          </w:tcPr>
          <w:p w14:paraId="6EEBF58F" w14:textId="77777777" w:rsidR="00FC54BD" w:rsidRPr="00D25C29" w:rsidRDefault="00FC54BD" w:rsidP="00F52557">
            <w:pPr>
              <w:pStyle w:val="TableText"/>
            </w:pPr>
            <w:r w:rsidRPr="00D25C29">
              <w:rPr>
                <w:rFonts w:cs="Arial"/>
                <w:color w:val="000000"/>
              </w:rPr>
              <w:t>31.40%</w:t>
            </w:r>
          </w:p>
        </w:tc>
        <w:tc>
          <w:tcPr>
            <w:tcW w:w="1200" w:type="dxa"/>
          </w:tcPr>
          <w:p w14:paraId="6D385680" w14:textId="77777777" w:rsidR="00FC54BD" w:rsidRPr="00D25C29" w:rsidRDefault="00FC54BD" w:rsidP="00F52557">
            <w:pPr>
              <w:pStyle w:val="TableText"/>
            </w:pPr>
            <w:r w:rsidRPr="00D25C29">
              <w:rPr>
                <w:rFonts w:cs="Arial"/>
                <w:color w:val="000000"/>
              </w:rPr>
              <w:t>11.84%</w:t>
            </w:r>
          </w:p>
        </w:tc>
      </w:tr>
      <w:tr w:rsidR="00FC54BD" w:rsidRPr="00D25C29" w14:paraId="40B35D5F" w14:textId="77777777" w:rsidTr="00D02197">
        <w:trPr>
          <w:trHeight w:val="315"/>
        </w:trPr>
        <w:tc>
          <w:tcPr>
            <w:tcW w:w="4680" w:type="dxa"/>
            <w:tcBorders>
              <w:bottom w:val="nil"/>
            </w:tcBorders>
            <w:noWrap/>
          </w:tcPr>
          <w:p w14:paraId="3BE52F7D" w14:textId="77777777" w:rsidR="00FC54BD" w:rsidRPr="00D25C29" w:rsidRDefault="00FC54BD" w:rsidP="00F52557">
            <w:pPr>
              <w:pStyle w:val="TableText"/>
            </w:pPr>
            <w:r w:rsidRPr="00D25C29">
              <w:lastRenderedPageBreak/>
              <w:t>In U.S. schools less than 12 months</w:t>
            </w:r>
          </w:p>
        </w:tc>
        <w:tc>
          <w:tcPr>
            <w:tcW w:w="900" w:type="dxa"/>
            <w:tcBorders>
              <w:bottom w:val="nil"/>
            </w:tcBorders>
          </w:tcPr>
          <w:p w14:paraId="625B9C2F" w14:textId="77777777" w:rsidR="00FC54BD" w:rsidRPr="00D25C29" w:rsidRDefault="00FC54BD" w:rsidP="00F52557">
            <w:pPr>
              <w:pStyle w:val="TableText"/>
            </w:pPr>
            <w:r w:rsidRPr="00D25C29">
              <w:rPr>
                <w:rFonts w:cs="Arial"/>
                <w:color w:val="000000"/>
              </w:rPr>
              <w:t>375</w:t>
            </w:r>
          </w:p>
        </w:tc>
        <w:tc>
          <w:tcPr>
            <w:tcW w:w="750" w:type="dxa"/>
            <w:tcBorders>
              <w:bottom w:val="nil"/>
            </w:tcBorders>
          </w:tcPr>
          <w:p w14:paraId="6F83A5BE" w14:textId="77777777" w:rsidR="00FC54BD" w:rsidRPr="00D25C29" w:rsidRDefault="00FC54BD" w:rsidP="00F52557">
            <w:pPr>
              <w:pStyle w:val="TableText"/>
            </w:pPr>
            <w:r w:rsidRPr="00D25C29">
              <w:rPr>
                <w:rFonts w:cs="Arial"/>
                <w:color w:val="000000"/>
              </w:rPr>
              <w:t>344</w:t>
            </w:r>
          </w:p>
        </w:tc>
        <w:tc>
          <w:tcPr>
            <w:tcW w:w="780" w:type="dxa"/>
            <w:tcBorders>
              <w:bottom w:val="nil"/>
            </w:tcBorders>
          </w:tcPr>
          <w:p w14:paraId="287A4EBB" w14:textId="77777777" w:rsidR="00FC54BD" w:rsidRPr="00D25C29" w:rsidRDefault="00FC54BD" w:rsidP="00F52557">
            <w:pPr>
              <w:pStyle w:val="TableText"/>
            </w:pPr>
            <w:r w:rsidRPr="00D25C29">
              <w:rPr>
                <w:rFonts w:cs="Arial"/>
                <w:color w:val="000000"/>
              </w:rPr>
              <w:t>9.1</w:t>
            </w:r>
          </w:p>
        </w:tc>
        <w:tc>
          <w:tcPr>
            <w:tcW w:w="1200" w:type="dxa"/>
            <w:tcBorders>
              <w:bottom w:val="nil"/>
            </w:tcBorders>
            <w:noWrap/>
          </w:tcPr>
          <w:p w14:paraId="772B1434" w14:textId="77777777" w:rsidR="00FC54BD" w:rsidRPr="00D25C29" w:rsidRDefault="00FC54BD" w:rsidP="00F52557">
            <w:pPr>
              <w:pStyle w:val="TableText"/>
            </w:pPr>
            <w:r w:rsidRPr="00D25C29">
              <w:rPr>
                <w:rFonts w:cs="Arial"/>
                <w:color w:val="000000"/>
              </w:rPr>
              <w:t>70.93%</w:t>
            </w:r>
          </w:p>
        </w:tc>
        <w:tc>
          <w:tcPr>
            <w:tcW w:w="1200" w:type="dxa"/>
            <w:tcBorders>
              <w:bottom w:val="nil"/>
            </w:tcBorders>
            <w:noWrap/>
          </w:tcPr>
          <w:p w14:paraId="4AB2F88A" w14:textId="77777777" w:rsidR="00FC54BD" w:rsidRPr="00D25C29" w:rsidRDefault="00FC54BD" w:rsidP="00F52557">
            <w:pPr>
              <w:pStyle w:val="TableText"/>
            </w:pPr>
            <w:r w:rsidRPr="00D25C29">
              <w:rPr>
                <w:rFonts w:cs="Arial"/>
                <w:color w:val="000000"/>
              </w:rPr>
              <w:t>24.27%</w:t>
            </w:r>
          </w:p>
        </w:tc>
        <w:tc>
          <w:tcPr>
            <w:tcW w:w="1200" w:type="dxa"/>
            <w:tcBorders>
              <w:bottom w:val="nil"/>
            </w:tcBorders>
          </w:tcPr>
          <w:p w14:paraId="4EF5A478" w14:textId="77777777" w:rsidR="00FC54BD" w:rsidRPr="00D25C29" w:rsidRDefault="00FC54BD" w:rsidP="00F52557">
            <w:pPr>
              <w:pStyle w:val="TableText"/>
            </w:pPr>
            <w:r w:rsidRPr="00D25C29">
              <w:rPr>
                <w:rFonts w:cs="Arial"/>
                <w:color w:val="000000"/>
              </w:rPr>
              <w:t>4.80%</w:t>
            </w:r>
          </w:p>
        </w:tc>
      </w:tr>
      <w:tr w:rsidR="00FC54BD" w:rsidRPr="00D25C29" w14:paraId="460035C8" w14:textId="77777777" w:rsidTr="00D02197">
        <w:trPr>
          <w:trHeight w:val="315"/>
        </w:trPr>
        <w:tc>
          <w:tcPr>
            <w:tcW w:w="4680" w:type="dxa"/>
            <w:tcBorders>
              <w:top w:val="nil"/>
              <w:bottom w:val="single" w:sz="4" w:space="0" w:color="auto"/>
            </w:tcBorders>
            <w:noWrap/>
          </w:tcPr>
          <w:p w14:paraId="3C11CDD1"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1211AFA2" w14:textId="77777777" w:rsidR="00FC54BD" w:rsidRPr="00D25C29" w:rsidRDefault="00FC54BD" w:rsidP="00F52557">
            <w:pPr>
              <w:pStyle w:val="TableText"/>
            </w:pPr>
            <w:r w:rsidRPr="00D25C29">
              <w:rPr>
                <w:rFonts w:cs="Arial"/>
                <w:color w:val="000000"/>
              </w:rPr>
              <w:t>8,868</w:t>
            </w:r>
          </w:p>
        </w:tc>
        <w:tc>
          <w:tcPr>
            <w:tcW w:w="750" w:type="dxa"/>
            <w:tcBorders>
              <w:top w:val="nil"/>
              <w:bottom w:val="single" w:sz="4" w:space="0" w:color="auto"/>
            </w:tcBorders>
          </w:tcPr>
          <w:p w14:paraId="4B8B921F" w14:textId="77777777" w:rsidR="00FC54BD" w:rsidRPr="00D25C29" w:rsidRDefault="00FC54BD" w:rsidP="00F52557">
            <w:pPr>
              <w:pStyle w:val="TableText"/>
            </w:pPr>
            <w:r w:rsidRPr="00D25C29">
              <w:rPr>
                <w:rFonts w:cs="Arial"/>
                <w:color w:val="000000"/>
              </w:rPr>
              <w:t>348</w:t>
            </w:r>
          </w:p>
        </w:tc>
        <w:tc>
          <w:tcPr>
            <w:tcW w:w="780" w:type="dxa"/>
            <w:tcBorders>
              <w:top w:val="nil"/>
              <w:bottom w:val="single" w:sz="4" w:space="0" w:color="auto"/>
            </w:tcBorders>
          </w:tcPr>
          <w:p w14:paraId="447198E9" w14:textId="77777777" w:rsidR="00FC54BD" w:rsidRPr="00D25C29" w:rsidRDefault="00FC54BD" w:rsidP="00F52557">
            <w:pPr>
              <w:pStyle w:val="TableText"/>
            </w:pPr>
            <w:r w:rsidRPr="00D25C29">
              <w:rPr>
                <w:rFonts w:cs="Arial"/>
                <w:color w:val="000000"/>
              </w:rPr>
              <w:t>9.9</w:t>
            </w:r>
          </w:p>
        </w:tc>
        <w:tc>
          <w:tcPr>
            <w:tcW w:w="1200" w:type="dxa"/>
            <w:tcBorders>
              <w:top w:val="nil"/>
              <w:bottom w:val="single" w:sz="4" w:space="0" w:color="auto"/>
            </w:tcBorders>
            <w:noWrap/>
          </w:tcPr>
          <w:p w14:paraId="550400D4" w14:textId="77777777" w:rsidR="00FC54BD" w:rsidRPr="00D25C29" w:rsidRDefault="00FC54BD" w:rsidP="00F52557">
            <w:pPr>
              <w:pStyle w:val="TableText"/>
            </w:pPr>
            <w:r w:rsidRPr="00D25C29">
              <w:rPr>
                <w:rFonts w:cs="Arial"/>
                <w:color w:val="000000"/>
              </w:rPr>
              <w:t>53.02%</w:t>
            </w:r>
          </w:p>
        </w:tc>
        <w:tc>
          <w:tcPr>
            <w:tcW w:w="1200" w:type="dxa"/>
            <w:tcBorders>
              <w:top w:val="nil"/>
              <w:bottom w:val="single" w:sz="4" w:space="0" w:color="auto"/>
            </w:tcBorders>
            <w:noWrap/>
          </w:tcPr>
          <w:p w14:paraId="15A0AB39" w14:textId="77777777" w:rsidR="00FC54BD" w:rsidRPr="00D25C29" w:rsidRDefault="00FC54BD" w:rsidP="00F52557">
            <w:pPr>
              <w:pStyle w:val="TableText"/>
            </w:pPr>
            <w:r w:rsidRPr="00D25C29">
              <w:rPr>
                <w:rFonts w:cs="Arial"/>
                <w:color w:val="000000"/>
              </w:rPr>
              <w:t>32.80%</w:t>
            </w:r>
          </w:p>
        </w:tc>
        <w:tc>
          <w:tcPr>
            <w:tcW w:w="1200" w:type="dxa"/>
            <w:tcBorders>
              <w:top w:val="nil"/>
              <w:bottom w:val="single" w:sz="4" w:space="0" w:color="auto"/>
            </w:tcBorders>
          </w:tcPr>
          <w:p w14:paraId="4FD553E4" w14:textId="77777777" w:rsidR="00FC54BD" w:rsidRPr="00D25C29" w:rsidRDefault="00FC54BD" w:rsidP="00F52557">
            <w:pPr>
              <w:pStyle w:val="TableText"/>
            </w:pPr>
            <w:r w:rsidRPr="00D25C29">
              <w:rPr>
                <w:rFonts w:cs="Arial"/>
                <w:color w:val="000000"/>
              </w:rPr>
              <w:t>14.17%</w:t>
            </w:r>
          </w:p>
        </w:tc>
      </w:tr>
      <w:tr w:rsidR="00FC54BD" w:rsidRPr="00D25C29" w14:paraId="5C0F890B" w14:textId="77777777" w:rsidTr="00D02197">
        <w:trPr>
          <w:trHeight w:val="315"/>
        </w:trPr>
        <w:tc>
          <w:tcPr>
            <w:tcW w:w="4680" w:type="dxa"/>
            <w:tcBorders>
              <w:top w:val="single" w:sz="4" w:space="0" w:color="auto"/>
            </w:tcBorders>
            <w:noWrap/>
          </w:tcPr>
          <w:p w14:paraId="111C1F56"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7EEAEC5F" w14:textId="77777777" w:rsidR="00FC54BD" w:rsidRPr="00D25C29" w:rsidRDefault="00FC54BD" w:rsidP="00F52557">
            <w:pPr>
              <w:pStyle w:val="TableText"/>
            </w:pPr>
            <w:r w:rsidRPr="00D25C29">
              <w:rPr>
                <w:rFonts w:cs="Arial"/>
                <w:color w:val="000000"/>
              </w:rPr>
              <w:t>8,702</w:t>
            </w:r>
          </w:p>
        </w:tc>
        <w:tc>
          <w:tcPr>
            <w:tcW w:w="750" w:type="dxa"/>
            <w:tcBorders>
              <w:top w:val="single" w:sz="4" w:space="0" w:color="auto"/>
            </w:tcBorders>
          </w:tcPr>
          <w:p w14:paraId="157AF951" w14:textId="77777777" w:rsidR="00FC54BD" w:rsidRPr="00D25C29" w:rsidRDefault="00FC54BD" w:rsidP="00F52557">
            <w:pPr>
              <w:pStyle w:val="TableText"/>
            </w:pPr>
            <w:r w:rsidRPr="00D25C29">
              <w:rPr>
                <w:rFonts w:cs="Arial"/>
                <w:color w:val="000000"/>
              </w:rPr>
              <w:t>349</w:t>
            </w:r>
          </w:p>
        </w:tc>
        <w:tc>
          <w:tcPr>
            <w:tcW w:w="780" w:type="dxa"/>
            <w:tcBorders>
              <w:top w:val="single" w:sz="4" w:space="0" w:color="auto"/>
            </w:tcBorders>
          </w:tcPr>
          <w:p w14:paraId="29BB5532" w14:textId="77777777" w:rsidR="00FC54BD" w:rsidRPr="00D25C29" w:rsidRDefault="00FC54BD" w:rsidP="00F52557">
            <w:pPr>
              <w:pStyle w:val="TableText"/>
            </w:pPr>
            <w:r w:rsidRPr="00D25C29">
              <w:rPr>
                <w:rFonts w:cs="Arial"/>
                <w:color w:val="000000"/>
              </w:rPr>
              <w:t>9.9</w:t>
            </w:r>
          </w:p>
        </w:tc>
        <w:tc>
          <w:tcPr>
            <w:tcW w:w="1200" w:type="dxa"/>
            <w:tcBorders>
              <w:top w:val="single" w:sz="4" w:space="0" w:color="auto"/>
            </w:tcBorders>
            <w:noWrap/>
          </w:tcPr>
          <w:p w14:paraId="12C01E8E" w14:textId="77777777" w:rsidR="00FC54BD" w:rsidRPr="00D25C29" w:rsidRDefault="00FC54BD" w:rsidP="00F52557">
            <w:pPr>
              <w:pStyle w:val="TableText"/>
            </w:pPr>
            <w:r w:rsidRPr="00D25C29">
              <w:rPr>
                <w:rFonts w:cs="Arial"/>
                <w:color w:val="000000"/>
              </w:rPr>
              <w:t>52.38%</w:t>
            </w:r>
          </w:p>
        </w:tc>
        <w:tc>
          <w:tcPr>
            <w:tcW w:w="1200" w:type="dxa"/>
            <w:tcBorders>
              <w:top w:val="single" w:sz="4" w:space="0" w:color="auto"/>
            </w:tcBorders>
            <w:noWrap/>
          </w:tcPr>
          <w:p w14:paraId="6F60FAAF" w14:textId="77777777" w:rsidR="00FC54BD" w:rsidRPr="00D25C29" w:rsidRDefault="00FC54BD" w:rsidP="00F52557">
            <w:pPr>
              <w:pStyle w:val="TableText"/>
            </w:pPr>
            <w:r w:rsidRPr="00D25C29">
              <w:rPr>
                <w:rFonts w:cs="Arial"/>
                <w:color w:val="000000"/>
              </w:rPr>
              <w:t>33.27%</w:t>
            </w:r>
          </w:p>
        </w:tc>
        <w:tc>
          <w:tcPr>
            <w:tcW w:w="1200" w:type="dxa"/>
            <w:tcBorders>
              <w:top w:val="single" w:sz="4" w:space="0" w:color="auto"/>
            </w:tcBorders>
          </w:tcPr>
          <w:p w14:paraId="767E0840" w14:textId="77777777" w:rsidR="00FC54BD" w:rsidRPr="00D25C29" w:rsidRDefault="00FC54BD" w:rsidP="00F52557">
            <w:pPr>
              <w:pStyle w:val="TableText"/>
            </w:pPr>
            <w:r w:rsidRPr="00D25C29">
              <w:rPr>
                <w:rFonts w:cs="Arial"/>
                <w:color w:val="000000"/>
              </w:rPr>
              <w:t>14.35%</w:t>
            </w:r>
          </w:p>
        </w:tc>
      </w:tr>
      <w:tr w:rsidR="00FC54BD" w:rsidRPr="00D25C29" w14:paraId="3C2A5F6C" w14:textId="77777777" w:rsidTr="00D02197">
        <w:trPr>
          <w:trHeight w:val="315"/>
        </w:trPr>
        <w:tc>
          <w:tcPr>
            <w:tcW w:w="4680" w:type="dxa"/>
            <w:noWrap/>
          </w:tcPr>
          <w:p w14:paraId="5B094655"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0DDC14D5" w14:textId="77777777" w:rsidR="00FC54BD" w:rsidRPr="00D25C29" w:rsidRDefault="00FC54BD" w:rsidP="00F52557">
            <w:pPr>
              <w:pStyle w:val="TableText"/>
            </w:pPr>
            <w:r w:rsidRPr="00D25C29">
              <w:rPr>
                <w:rFonts w:cs="Arial"/>
                <w:color w:val="000000"/>
              </w:rPr>
              <w:t>488</w:t>
            </w:r>
          </w:p>
        </w:tc>
        <w:tc>
          <w:tcPr>
            <w:tcW w:w="750" w:type="dxa"/>
          </w:tcPr>
          <w:p w14:paraId="4F17DCB6" w14:textId="77777777" w:rsidR="00FC54BD" w:rsidRPr="00D25C29" w:rsidRDefault="00FC54BD" w:rsidP="00F52557">
            <w:pPr>
              <w:pStyle w:val="TableText"/>
            </w:pPr>
            <w:r w:rsidRPr="00D25C29">
              <w:rPr>
                <w:rFonts w:cs="Arial"/>
                <w:color w:val="000000"/>
              </w:rPr>
              <w:t>347</w:t>
            </w:r>
          </w:p>
        </w:tc>
        <w:tc>
          <w:tcPr>
            <w:tcW w:w="780" w:type="dxa"/>
          </w:tcPr>
          <w:p w14:paraId="617B07D5" w14:textId="77777777" w:rsidR="00FC54BD" w:rsidRPr="00D25C29" w:rsidRDefault="00FC54BD" w:rsidP="00F52557">
            <w:pPr>
              <w:pStyle w:val="TableText"/>
            </w:pPr>
            <w:r w:rsidRPr="00D25C29">
              <w:rPr>
                <w:rFonts w:cs="Arial"/>
                <w:color w:val="000000"/>
              </w:rPr>
              <w:t>10.5</w:t>
            </w:r>
          </w:p>
        </w:tc>
        <w:tc>
          <w:tcPr>
            <w:tcW w:w="1200" w:type="dxa"/>
            <w:noWrap/>
          </w:tcPr>
          <w:p w14:paraId="47E86ECA" w14:textId="77777777" w:rsidR="00FC54BD" w:rsidRPr="00D25C29" w:rsidRDefault="00FC54BD" w:rsidP="00F52557">
            <w:pPr>
              <w:pStyle w:val="TableText"/>
            </w:pPr>
            <w:r w:rsidRPr="00D25C29">
              <w:rPr>
                <w:rFonts w:cs="Arial"/>
                <w:color w:val="000000"/>
              </w:rPr>
              <w:t>60.04%</w:t>
            </w:r>
          </w:p>
        </w:tc>
        <w:tc>
          <w:tcPr>
            <w:tcW w:w="1200" w:type="dxa"/>
            <w:noWrap/>
          </w:tcPr>
          <w:p w14:paraId="3AEF1140" w14:textId="77777777" w:rsidR="00FC54BD" w:rsidRPr="00D25C29" w:rsidRDefault="00FC54BD" w:rsidP="00F52557">
            <w:pPr>
              <w:pStyle w:val="TableText"/>
            </w:pPr>
            <w:r w:rsidRPr="00D25C29">
              <w:rPr>
                <w:rFonts w:cs="Arial"/>
                <w:color w:val="000000"/>
              </w:rPr>
              <w:t>26.02%</w:t>
            </w:r>
          </w:p>
        </w:tc>
        <w:tc>
          <w:tcPr>
            <w:tcW w:w="1200" w:type="dxa"/>
          </w:tcPr>
          <w:p w14:paraId="0075A43D" w14:textId="77777777" w:rsidR="00FC54BD" w:rsidRPr="00D25C29" w:rsidRDefault="00FC54BD" w:rsidP="00F52557">
            <w:pPr>
              <w:pStyle w:val="TableText"/>
            </w:pPr>
            <w:r w:rsidRPr="00D25C29">
              <w:rPr>
                <w:rFonts w:cs="Arial"/>
                <w:color w:val="000000"/>
              </w:rPr>
              <w:t>13.93%</w:t>
            </w:r>
          </w:p>
        </w:tc>
      </w:tr>
      <w:tr w:rsidR="00FC54BD" w:rsidRPr="00D25C29" w14:paraId="447584AC" w14:textId="77777777" w:rsidTr="00D02197">
        <w:trPr>
          <w:trHeight w:val="315"/>
        </w:trPr>
        <w:tc>
          <w:tcPr>
            <w:tcW w:w="4680" w:type="dxa"/>
            <w:noWrap/>
          </w:tcPr>
          <w:p w14:paraId="409B92F8"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2B620624" w14:textId="77777777" w:rsidR="00FC54BD" w:rsidRPr="00D25C29" w:rsidRDefault="00FC54BD" w:rsidP="00F52557">
            <w:pPr>
              <w:pStyle w:val="TableText"/>
            </w:pPr>
            <w:r w:rsidRPr="00D25C29">
              <w:rPr>
                <w:rFonts w:cs="Arial"/>
                <w:color w:val="000000"/>
              </w:rPr>
              <w:t>7,467</w:t>
            </w:r>
          </w:p>
        </w:tc>
        <w:tc>
          <w:tcPr>
            <w:tcW w:w="750" w:type="dxa"/>
          </w:tcPr>
          <w:p w14:paraId="6A9268F2" w14:textId="77777777" w:rsidR="00FC54BD" w:rsidRPr="00D25C29" w:rsidRDefault="00FC54BD" w:rsidP="00F52557">
            <w:pPr>
              <w:pStyle w:val="TableText"/>
            </w:pPr>
            <w:r w:rsidRPr="00D25C29">
              <w:rPr>
                <w:rFonts w:cs="Arial"/>
                <w:color w:val="000000"/>
              </w:rPr>
              <w:t>349</w:t>
            </w:r>
          </w:p>
        </w:tc>
        <w:tc>
          <w:tcPr>
            <w:tcW w:w="780" w:type="dxa"/>
          </w:tcPr>
          <w:p w14:paraId="0DD0EBE7" w14:textId="77777777" w:rsidR="00FC54BD" w:rsidRPr="00D25C29" w:rsidRDefault="00FC54BD" w:rsidP="00F52557">
            <w:pPr>
              <w:pStyle w:val="TableText"/>
            </w:pPr>
            <w:r w:rsidRPr="00D25C29">
              <w:rPr>
                <w:rFonts w:cs="Arial"/>
                <w:color w:val="000000"/>
              </w:rPr>
              <w:t>9.8</w:t>
            </w:r>
          </w:p>
        </w:tc>
        <w:tc>
          <w:tcPr>
            <w:tcW w:w="1200" w:type="dxa"/>
            <w:noWrap/>
          </w:tcPr>
          <w:p w14:paraId="22F6A42F" w14:textId="77777777" w:rsidR="00FC54BD" w:rsidRPr="00D25C29" w:rsidRDefault="00FC54BD" w:rsidP="00F52557">
            <w:pPr>
              <w:pStyle w:val="TableText"/>
            </w:pPr>
            <w:r w:rsidRPr="00D25C29">
              <w:rPr>
                <w:rFonts w:cs="Arial"/>
                <w:color w:val="000000"/>
              </w:rPr>
              <w:t>50.38%</w:t>
            </w:r>
          </w:p>
        </w:tc>
        <w:tc>
          <w:tcPr>
            <w:tcW w:w="1200" w:type="dxa"/>
            <w:noWrap/>
          </w:tcPr>
          <w:p w14:paraId="6B055971" w14:textId="77777777" w:rsidR="00FC54BD" w:rsidRPr="00D25C29" w:rsidRDefault="00FC54BD" w:rsidP="00F52557">
            <w:pPr>
              <w:pStyle w:val="TableText"/>
            </w:pPr>
            <w:r w:rsidRPr="00D25C29">
              <w:rPr>
                <w:rFonts w:cs="Arial"/>
                <w:color w:val="000000"/>
              </w:rPr>
              <w:t>34.47%</w:t>
            </w:r>
          </w:p>
        </w:tc>
        <w:tc>
          <w:tcPr>
            <w:tcW w:w="1200" w:type="dxa"/>
          </w:tcPr>
          <w:p w14:paraId="474530FF" w14:textId="77777777" w:rsidR="00FC54BD" w:rsidRPr="00D25C29" w:rsidRDefault="00FC54BD" w:rsidP="00F52557">
            <w:pPr>
              <w:pStyle w:val="TableText"/>
            </w:pPr>
            <w:r w:rsidRPr="00D25C29">
              <w:rPr>
                <w:rFonts w:cs="Arial"/>
                <w:color w:val="000000"/>
              </w:rPr>
              <w:t>15.15%</w:t>
            </w:r>
          </w:p>
        </w:tc>
      </w:tr>
      <w:tr w:rsidR="00FC54BD" w:rsidRPr="00D25C29" w14:paraId="1BC072A1" w14:textId="77777777" w:rsidTr="00D02197">
        <w:trPr>
          <w:trHeight w:val="315"/>
        </w:trPr>
        <w:tc>
          <w:tcPr>
            <w:tcW w:w="4680" w:type="dxa"/>
            <w:tcBorders>
              <w:bottom w:val="nil"/>
            </w:tcBorders>
            <w:noWrap/>
          </w:tcPr>
          <w:p w14:paraId="6B6F92BF" w14:textId="77777777" w:rsidR="00FC54BD" w:rsidRPr="00D25C29" w:rsidRDefault="00FC54BD" w:rsidP="00F52557">
            <w:pPr>
              <w:pStyle w:val="TableText"/>
            </w:pPr>
            <w:r w:rsidRPr="00D25C29">
              <w:t>Received Instruction in Spanish in the 2017–‍2018 School Year—Developmental Bilingual Program</w:t>
            </w:r>
          </w:p>
        </w:tc>
        <w:tc>
          <w:tcPr>
            <w:tcW w:w="900" w:type="dxa"/>
            <w:tcBorders>
              <w:bottom w:val="nil"/>
            </w:tcBorders>
          </w:tcPr>
          <w:p w14:paraId="325DA88B" w14:textId="77777777" w:rsidR="00FC54BD" w:rsidRPr="00D25C29" w:rsidRDefault="00FC54BD" w:rsidP="00F52557">
            <w:pPr>
              <w:pStyle w:val="TableText"/>
            </w:pPr>
            <w:r w:rsidRPr="00D25C29">
              <w:rPr>
                <w:rFonts w:cs="Arial"/>
                <w:color w:val="000000"/>
              </w:rPr>
              <w:t>364</w:t>
            </w:r>
          </w:p>
        </w:tc>
        <w:tc>
          <w:tcPr>
            <w:tcW w:w="750" w:type="dxa"/>
            <w:tcBorders>
              <w:bottom w:val="nil"/>
            </w:tcBorders>
          </w:tcPr>
          <w:p w14:paraId="4E17996A" w14:textId="77777777" w:rsidR="00FC54BD" w:rsidRPr="00D25C29" w:rsidRDefault="00FC54BD" w:rsidP="00F52557">
            <w:pPr>
              <w:pStyle w:val="TableText"/>
            </w:pPr>
            <w:r w:rsidRPr="00D25C29">
              <w:rPr>
                <w:rFonts w:cs="Arial"/>
                <w:color w:val="000000"/>
              </w:rPr>
              <w:t>345</w:t>
            </w:r>
          </w:p>
        </w:tc>
        <w:tc>
          <w:tcPr>
            <w:tcW w:w="780" w:type="dxa"/>
            <w:tcBorders>
              <w:bottom w:val="nil"/>
            </w:tcBorders>
          </w:tcPr>
          <w:p w14:paraId="7A6544D5" w14:textId="77777777" w:rsidR="00FC54BD" w:rsidRPr="00D25C29" w:rsidRDefault="00FC54BD" w:rsidP="00F52557">
            <w:pPr>
              <w:pStyle w:val="TableText"/>
            </w:pPr>
            <w:r w:rsidRPr="00D25C29">
              <w:rPr>
                <w:rFonts w:cs="Arial"/>
                <w:color w:val="000000"/>
              </w:rPr>
              <w:t>9.4</w:t>
            </w:r>
          </w:p>
        </w:tc>
        <w:tc>
          <w:tcPr>
            <w:tcW w:w="1200" w:type="dxa"/>
            <w:tcBorders>
              <w:bottom w:val="nil"/>
            </w:tcBorders>
            <w:noWrap/>
          </w:tcPr>
          <w:p w14:paraId="1A0E8A9B" w14:textId="77777777" w:rsidR="00FC54BD" w:rsidRPr="00D25C29" w:rsidRDefault="00FC54BD" w:rsidP="00F52557">
            <w:pPr>
              <w:pStyle w:val="TableText"/>
            </w:pPr>
            <w:r w:rsidRPr="00D25C29">
              <w:rPr>
                <w:rFonts w:cs="Arial"/>
                <w:color w:val="000000"/>
              </w:rPr>
              <w:t>66.21%</w:t>
            </w:r>
          </w:p>
        </w:tc>
        <w:tc>
          <w:tcPr>
            <w:tcW w:w="1200" w:type="dxa"/>
            <w:tcBorders>
              <w:bottom w:val="nil"/>
            </w:tcBorders>
            <w:noWrap/>
          </w:tcPr>
          <w:p w14:paraId="3AE80D16" w14:textId="77777777" w:rsidR="00FC54BD" w:rsidRPr="00D25C29" w:rsidRDefault="00FC54BD" w:rsidP="00F52557">
            <w:pPr>
              <w:pStyle w:val="TableText"/>
            </w:pPr>
            <w:r w:rsidRPr="00D25C29">
              <w:rPr>
                <w:rFonts w:cs="Arial"/>
                <w:color w:val="000000"/>
              </w:rPr>
              <w:t>25.55%</w:t>
            </w:r>
          </w:p>
        </w:tc>
        <w:tc>
          <w:tcPr>
            <w:tcW w:w="1200" w:type="dxa"/>
            <w:tcBorders>
              <w:bottom w:val="nil"/>
            </w:tcBorders>
          </w:tcPr>
          <w:p w14:paraId="734AE858" w14:textId="77777777" w:rsidR="00FC54BD" w:rsidRPr="00D25C29" w:rsidRDefault="00FC54BD" w:rsidP="00F52557">
            <w:pPr>
              <w:pStyle w:val="TableText"/>
            </w:pPr>
            <w:r w:rsidRPr="00D25C29">
              <w:rPr>
                <w:rFonts w:cs="Arial"/>
                <w:color w:val="000000"/>
              </w:rPr>
              <w:t>8.24%</w:t>
            </w:r>
          </w:p>
        </w:tc>
      </w:tr>
      <w:tr w:rsidR="00FC54BD" w:rsidRPr="00D25C29" w14:paraId="22FCB80F" w14:textId="77777777" w:rsidTr="00D02197">
        <w:trPr>
          <w:trHeight w:val="315"/>
        </w:trPr>
        <w:tc>
          <w:tcPr>
            <w:tcW w:w="4680" w:type="dxa"/>
            <w:tcBorders>
              <w:top w:val="nil"/>
              <w:bottom w:val="single" w:sz="4" w:space="0" w:color="auto"/>
            </w:tcBorders>
            <w:noWrap/>
          </w:tcPr>
          <w:p w14:paraId="40FA4B4D"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top w:val="nil"/>
              <w:bottom w:val="single" w:sz="4" w:space="0" w:color="auto"/>
            </w:tcBorders>
          </w:tcPr>
          <w:p w14:paraId="5D27A761" w14:textId="77777777" w:rsidR="00FC54BD" w:rsidRPr="00D25C29" w:rsidRDefault="00FC54BD" w:rsidP="00F52557">
            <w:pPr>
              <w:pStyle w:val="TableText"/>
            </w:pPr>
            <w:r w:rsidRPr="00D25C29">
              <w:rPr>
                <w:rFonts w:cs="Arial"/>
                <w:color w:val="000000"/>
              </w:rPr>
              <w:t>108</w:t>
            </w:r>
          </w:p>
        </w:tc>
        <w:tc>
          <w:tcPr>
            <w:tcW w:w="750" w:type="dxa"/>
            <w:tcBorders>
              <w:top w:val="nil"/>
              <w:bottom w:val="single" w:sz="4" w:space="0" w:color="auto"/>
            </w:tcBorders>
          </w:tcPr>
          <w:p w14:paraId="554D2F58" w14:textId="77777777" w:rsidR="00FC54BD" w:rsidRPr="00D25C29" w:rsidRDefault="00FC54BD" w:rsidP="00F52557">
            <w:pPr>
              <w:pStyle w:val="TableText"/>
            </w:pPr>
            <w:r w:rsidRPr="00D25C29">
              <w:rPr>
                <w:rFonts w:cs="Arial"/>
                <w:color w:val="000000"/>
              </w:rPr>
              <w:t>342</w:t>
            </w:r>
          </w:p>
        </w:tc>
        <w:tc>
          <w:tcPr>
            <w:tcW w:w="780" w:type="dxa"/>
            <w:tcBorders>
              <w:top w:val="nil"/>
              <w:bottom w:val="single" w:sz="4" w:space="0" w:color="auto"/>
            </w:tcBorders>
          </w:tcPr>
          <w:p w14:paraId="0D1E2D85" w14:textId="77777777" w:rsidR="00FC54BD" w:rsidRPr="00D25C29" w:rsidRDefault="00FC54BD" w:rsidP="00F52557">
            <w:pPr>
              <w:pStyle w:val="TableText"/>
            </w:pPr>
            <w:r w:rsidRPr="00D25C29">
              <w:rPr>
                <w:rFonts w:cs="Arial"/>
                <w:color w:val="000000"/>
              </w:rPr>
              <w:t>8.0</w:t>
            </w:r>
          </w:p>
        </w:tc>
        <w:tc>
          <w:tcPr>
            <w:tcW w:w="1200" w:type="dxa"/>
            <w:tcBorders>
              <w:top w:val="nil"/>
              <w:bottom w:val="single" w:sz="4" w:space="0" w:color="auto"/>
            </w:tcBorders>
            <w:noWrap/>
          </w:tcPr>
          <w:p w14:paraId="59C50608" w14:textId="77777777" w:rsidR="00FC54BD" w:rsidRPr="00D25C29" w:rsidRDefault="00FC54BD" w:rsidP="00F52557">
            <w:pPr>
              <w:pStyle w:val="TableText"/>
            </w:pPr>
            <w:r w:rsidRPr="00D25C29">
              <w:rPr>
                <w:rFonts w:cs="Arial"/>
                <w:color w:val="000000"/>
              </w:rPr>
              <w:t>82.41%</w:t>
            </w:r>
          </w:p>
        </w:tc>
        <w:tc>
          <w:tcPr>
            <w:tcW w:w="1200" w:type="dxa"/>
            <w:tcBorders>
              <w:top w:val="nil"/>
              <w:bottom w:val="single" w:sz="4" w:space="0" w:color="auto"/>
            </w:tcBorders>
            <w:noWrap/>
          </w:tcPr>
          <w:p w14:paraId="76853C04" w14:textId="77777777" w:rsidR="00FC54BD" w:rsidRPr="00D25C29" w:rsidRDefault="00FC54BD" w:rsidP="00F52557">
            <w:pPr>
              <w:pStyle w:val="TableText"/>
            </w:pPr>
            <w:r w:rsidRPr="00D25C29">
              <w:rPr>
                <w:rFonts w:cs="Arial"/>
                <w:color w:val="000000"/>
              </w:rPr>
              <w:t>14.81%</w:t>
            </w:r>
          </w:p>
        </w:tc>
        <w:tc>
          <w:tcPr>
            <w:tcW w:w="1200" w:type="dxa"/>
            <w:tcBorders>
              <w:top w:val="nil"/>
              <w:bottom w:val="single" w:sz="4" w:space="0" w:color="auto"/>
            </w:tcBorders>
          </w:tcPr>
          <w:p w14:paraId="705C60DB" w14:textId="77777777" w:rsidR="00FC54BD" w:rsidRPr="00D25C29" w:rsidRDefault="00FC54BD" w:rsidP="00F52557">
            <w:pPr>
              <w:pStyle w:val="TableText"/>
            </w:pPr>
            <w:r w:rsidRPr="00D25C29">
              <w:rPr>
                <w:rFonts w:cs="Arial"/>
                <w:color w:val="000000"/>
              </w:rPr>
              <w:t>2.78%</w:t>
            </w:r>
          </w:p>
        </w:tc>
      </w:tr>
      <w:tr w:rsidR="00FC54BD" w:rsidRPr="00D25C29" w14:paraId="5EECE33D" w14:textId="77777777" w:rsidTr="00D02197">
        <w:trPr>
          <w:trHeight w:val="315"/>
        </w:trPr>
        <w:tc>
          <w:tcPr>
            <w:tcW w:w="4680" w:type="dxa"/>
            <w:tcBorders>
              <w:top w:val="single" w:sz="4" w:space="0" w:color="auto"/>
            </w:tcBorders>
            <w:noWrap/>
          </w:tcPr>
          <w:p w14:paraId="542DCCB9"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7C13B4AA" w14:textId="77777777" w:rsidR="00FC54BD" w:rsidRPr="00D25C29" w:rsidRDefault="00FC54BD" w:rsidP="00F52557">
            <w:pPr>
              <w:pStyle w:val="TableText"/>
            </w:pPr>
            <w:r w:rsidRPr="00D25C29">
              <w:rPr>
                <w:rFonts w:cs="Arial"/>
                <w:color w:val="000000"/>
              </w:rPr>
              <w:t>184</w:t>
            </w:r>
          </w:p>
        </w:tc>
        <w:tc>
          <w:tcPr>
            <w:tcW w:w="750" w:type="dxa"/>
            <w:tcBorders>
              <w:top w:val="single" w:sz="4" w:space="0" w:color="auto"/>
            </w:tcBorders>
          </w:tcPr>
          <w:p w14:paraId="1B06C756" w14:textId="77777777" w:rsidR="00FC54BD" w:rsidRPr="00D25C29" w:rsidRDefault="00FC54BD" w:rsidP="00F52557">
            <w:pPr>
              <w:pStyle w:val="TableText"/>
            </w:pPr>
            <w:r w:rsidRPr="00D25C29">
              <w:rPr>
                <w:rFonts w:cs="Arial"/>
                <w:color w:val="000000"/>
              </w:rPr>
              <w:t>342</w:t>
            </w:r>
          </w:p>
        </w:tc>
        <w:tc>
          <w:tcPr>
            <w:tcW w:w="780" w:type="dxa"/>
            <w:tcBorders>
              <w:top w:val="single" w:sz="4" w:space="0" w:color="auto"/>
            </w:tcBorders>
          </w:tcPr>
          <w:p w14:paraId="6E19DF2B" w14:textId="77777777" w:rsidR="00FC54BD" w:rsidRPr="00D25C29" w:rsidRDefault="00FC54BD" w:rsidP="00F52557">
            <w:pPr>
              <w:pStyle w:val="TableText"/>
            </w:pPr>
            <w:r w:rsidRPr="00D25C29">
              <w:rPr>
                <w:rFonts w:cs="Arial"/>
                <w:color w:val="000000"/>
              </w:rPr>
              <w:t>8.7</w:t>
            </w:r>
          </w:p>
        </w:tc>
        <w:tc>
          <w:tcPr>
            <w:tcW w:w="1200" w:type="dxa"/>
            <w:tcBorders>
              <w:top w:val="single" w:sz="4" w:space="0" w:color="auto"/>
            </w:tcBorders>
            <w:noWrap/>
          </w:tcPr>
          <w:p w14:paraId="719365E9" w14:textId="77777777" w:rsidR="00FC54BD" w:rsidRPr="00D25C29" w:rsidRDefault="00FC54BD" w:rsidP="00F52557">
            <w:pPr>
              <w:pStyle w:val="TableText"/>
            </w:pPr>
            <w:r w:rsidRPr="00D25C29">
              <w:rPr>
                <w:rFonts w:cs="Arial"/>
                <w:color w:val="000000"/>
              </w:rPr>
              <w:t>79.89%</w:t>
            </w:r>
          </w:p>
        </w:tc>
        <w:tc>
          <w:tcPr>
            <w:tcW w:w="1200" w:type="dxa"/>
            <w:tcBorders>
              <w:top w:val="single" w:sz="4" w:space="0" w:color="auto"/>
            </w:tcBorders>
            <w:noWrap/>
          </w:tcPr>
          <w:p w14:paraId="3EB98E0F" w14:textId="77777777" w:rsidR="00FC54BD" w:rsidRPr="00D25C29" w:rsidRDefault="00FC54BD" w:rsidP="00F52557">
            <w:pPr>
              <w:pStyle w:val="TableText"/>
            </w:pPr>
            <w:r w:rsidRPr="00D25C29">
              <w:rPr>
                <w:rFonts w:cs="Arial"/>
                <w:color w:val="000000"/>
              </w:rPr>
              <w:t>17.39%</w:t>
            </w:r>
          </w:p>
        </w:tc>
        <w:tc>
          <w:tcPr>
            <w:tcW w:w="1200" w:type="dxa"/>
            <w:tcBorders>
              <w:top w:val="single" w:sz="4" w:space="0" w:color="auto"/>
            </w:tcBorders>
          </w:tcPr>
          <w:p w14:paraId="6F8BBD5F" w14:textId="77777777" w:rsidR="00FC54BD" w:rsidRPr="00D25C29" w:rsidRDefault="00FC54BD" w:rsidP="00F52557">
            <w:pPr>
              <w:pStyle w:val="TableText"/>
            </w:pPr>
            <w:r w:rsidRPr="00D25C29">
              <w:rPr>
                <w:rFonts w:cs="Arial"/>
                <w:color w:val="000000"/>
              </w:rPr>
              <w:t>2.72%</w:t>
            </w:r>
          </w:p>
        </w:tc>
      </w:tr>
      <w:tr w:rsidR="00FC54BD" w:rsidRPr="00D25C29" w14:paraId="6F228D47" w14:textId="77777777" w:rsidTr="00D02197">
        <w:trPr>
          <w:trHeight w:val="315"/>
        </w:trPr>
        <w:tc>
          <w:tcPr>
            <w:tcW w:w="4680" w:type="dxa"/>
            <w:noWrap/>
          </w:tcPr>
          <w:p w14:paraId="40D69392" w14:textId="77777777" w:rsidR="00FC54BD" w:rsidRPr="00D25C29" w:rsidRDefault="00FC54BD" w:rsidP="00F52557">
            <w:pPr>
              <w:pStyle w:val="TableText"/>
            </w:pPr>
            <w:r w:rsidRPr="00D25C29">
              <w:t>Percentage of School-Day Instruction Provided in Spanish—26–50%</w:t>
            </w:r>
          </w:p>
        </w:tc>
        <w:tc>
          <w:tcPr>
            <w:tcW w:w="900" w:type="dxa"/>
          </w:tcPr>
          <w:p w14:paraId="02E81DE9" w14:textId="77777777" w:rsidR="00FC54BD" w:rsidRPr="00D25C29" w:rsidRDefault="00FC54BD" w:rsidP="00F52557">
            <w:pPr>
              <w:pStyle w:val="TableText"/>
            </w:pPr>
            <w:r w:rsidRPr="00D25C29">
              <w:rPr>
                <w:rFonts w:cs="Arial"/>
                <w:color w:val="000000"/>
              </w:rPr>
              <w:t>3,158</w:t>
            </w:r>
          </w:p>
        </w:tc>
        <w:tc>
          <w:tcPr>
            <w:tcW w:w="750" w:type="dxa"/>
          </w:tcPr>
          <w:p w14:paraId="1DD02D44" w14:textId="77777777" w:rsidR="00FC54BD" w:rsidRPr="00D25C29" w:rsidRDefault="00FC54BD" w:rsidP="00F52557">
            <w:pPr>
              <w:pStyle w:val="TableText"/>
            </w:pPr>
            <w:r w:rsidRPr="00D25C29">
              <w:rPr>
                <w:rFonts w:cs="Arial"/>
                <w:color w:val="000000"/>
              </w:rPr>
              <w:t>348</w:t>
            </w:r>
          </w:p>
        </w:tc>
        <w:tc>
          <w:tcPr>
            <w:tcW w:w="780" w:type="dxa"/>
          </w:tcPr>
          <w:p w14:paraId="56655755" w14:textId="77777777" w:rsidR="00FC54BD" w:rsidRPr="00D25C29" w:rsidRDefault="00FC54BD" w:rsidP="00F52557">
            <w:pPr>
              <w:pStyle w:val="TableText"/>
            </w:pPr>
            <w:r w:rsidRPr="00D25C29">
              <w:rPr>
                <w:rFonts w:cs="Arial"/>
                <w:color w:val="000000"/>
              </w:rPr>
              <w:t>9.7</w:t>
            </w:r>
          </w:p>
        </w:tc>
        <w:tc>
          <w:tcPr>
            <w:tcW w:w="1200" w:type="dxa"/>
            <w:noWrap/>
          </w:tcPr>
          <w:p w14:paraId="08D42941" w14:textId="77777777" w:rsidR="00FC54BD" w:rsidRPr="00D25C29" w:rsidRDefault="00FC54BD" w:rsidP="00F52557">
            <w:pPr>
              <w:pStyle w:val="TableText"/>
            </w:pPr>
            <w:r w:rsidRPr="00D25C29">
              <w:rPr>
                <w:rFonts w:cs="Arial"/>
                <w:color w:val="000000"/>
              </w:rPr>
              <w:t>56.46%</w:t>
            </w:r>
          </w:p>
        </w:tc>
        <w:tc>
          <w:tcPr>
            <w:tcW w:w="1200" w:type="dxa"/>
            <w:noWrap/>
          </w:tcPr>
          <w:p w14:paraId="4E3F6021" w14:textId="77777777" w:rsidR="00FC54BD" w:rsidRPr="00D25C29" w:rsidRDefault="00FC54BD" w:rsidP="00F52557">
            <w:pPr>
              <w:pStyle w:val="TableText"/>
            </w:pPr>
            <w:r w:rsidRPr="00D25C29">
              <w:rPr>
                <w:rFonts w:cs="Arial"/>
                <w:color w:val="000000"/>
              </w:rPr>
              <w:t>30.68%</w:t>
            </w:r>
          </w:p>
        </w:tc>
        <w:tc>
          <w:tcPr>
            <w:tcW w:w="1200" w:type="dxa"/>
          </w:tcPr>
          <w:p w14:paraId="7057B0B2" w14:textId="77777777" w:rsidR="00FC54BD" w:rsidRPr="00D25C29" w:rsidRDefault="00FC54BD" w:rsidP="00F52557">
            <w:pPr>
              <w:pStyle w:val="TableText"/>
            </w:pPr>
            <w:r w:rsidRPr="00D25C29">
              <w:rPr>
                <w:rFonts w:cs="Arial"/>
                <w:color w:val="000000"/>
              </w:rPr>
              <w:t>12.86%</w:t>
            </w:r>
          </w:p>
        </w:tc>
      </w:tr>
      <w:tr w:rsidR="00FC54BD" w:rsidRPr="00D25C29" w14:paraId="7D90721C" w14:textId="77777777" w:rsidTr="00D02197">
        <w:trPr>
          <w:trHeight w:val="315"/>
        </w:trPr>
        <w:tc>
          <w:tcPr>
            <w:tcW w:w="4680" w:type="dxa"/>
            <w:noWrap/>
          </w:tcPr>
          <w:p w14:paraId="1B92DD4C" w14:textId="77777777" w:rsidR="00FC54BD" w:rsidRPr="00D25C29" w:rsidRDefault="00FC54BD" w:rsidP="00F52557">
            <w:pPr>
              <w:pStyle w:val="TableText"/>
            </w:pPr>
            <w:r w:rsidRPr="00D25C29">
              <w:t>Percentage of School-Day Instruction Provided in Spanish—51–75%</w:t>
            </w:r>
          </w:p>
        </w:tc>
        <w:tc>
          <w:tcPr>
            <w:tcW w:w="900" w:type="dxa"/>
          </w:tcPr>
          <w:p w14:paraId="6C4073DD" w14:textId="77777777" w:rsidR="00FC54BD" w:rsidRPr="00D25C29" w:rsidRDefault="00FC54BD" w:rsidP="00F52557">
            <w:pPr>
              <w:pStyle w:val="TableText"/>
            </w:pPr>
            <w:r w:rsidRPr="00D25C29">
              <w:rPr>
                <w:rFonts w:cs="Arial"/>
                <w:color w:val="000000"/>
              </w:rPr>
              <w:t>4,146</w:t>
            </w:r>
          </w:p>
        </w:tc>
        <w:tc>
          <w:tcPr>
            <w:tcW w:w="750" w:type="dxa"/>
          </w:tcPr>
          <w:p w14:paraId="7FA9DB85" w14:textId="77777777" w:rsidR="00FC54BD" w:rsidRPr="00D25C29" w:rsidRDefault="00FC54BD" w:rsidP="00F52557">
            <w:pPr>
              <w:pStyle w:val="TableText"/>
            </w:pPr>
            <w:r w:rsidRPr="00D25C29">
              <w:rPr>
                <w:rFonts w:cs="Arial"/>
                <w:color w:val="000000"/>
              </w:rPr>
              <w:t>349</w:t>
            </w:r>
          </w:p>
        </w:tc>
        <w:tc>
          <w:tcPr>
            <w:tcW w:w="780" w:type="dxa"/>
          </w:tcPr>
          <w:p w14:paraId="32576F6F" w14:textId="77777777" w:rsidR="00FC54BD" w:rsidRPr="00D25C29" w:rsidRDefault="00FC54BD" w:rsidP="00F52557">
            <w:pPr>
              <w:pStyle w:val="TableText"/>
            </w:pPr>
            <w:r w:rsidRPr="00D25C29">
              <w:rPr>
                <w:rFonts w:cs="Arial"/>
                <w:color w:val="000000"/>
              </w:rPr>
              <w:t>9.9</w:t>
            </w:r>
          </w:p>
        </w:tc>
        <w:tc>
          <w:tcPr>
            <w:tcW w:w="1200" w:type="dxa"/>
            <w:noWrap/>
          </w:tcPr>
          <w:p w14:paraId="5F5AC160" w14:textId="77777777" w:rsidR="00FC54BD" w:rsidRPr="00D25C29" w:rsidRDefault="00FC54BD" w:rsidP="00F52557">
            <w:pPr>
              <w:pStyle w:val="TableText"/>
            </w:pPr>
            <w:r w:rsidRPr="00D25C29">
              <w:rPr>
                <w:rFonts w:cs="Arial"/>
                <w:color w:val="000000"/>
              </w:rPr>
              <w:t>48.91%</w:t>
            </w:r>
          </w:p>
        </w:tc>
        <w:tc>
          <w:tcPr>
            <w:tcW w:w="1200" w:type="dxa"/>
            <w:noWrap/>
          </w:tcPr>
          <w:p w14:paraId="37B967BA" w14:textId="77777777" w:rsidR="00FC54BD" w:rsidRPr="00D25C29" w:rsidRDefault="00FC54BD" w:rsidP="00F52557">
            <w:pPr>
              <w:pStyle w:val="TableText"/>
            </w:pPr>
            <w:r w:rsidRPr="00D25C29">
              <w:rPr>
                <w:rFonts w:cs="Arial"/>
                <w:color w:val="000000"/>
              </w:rPr>
              <w:t>35.26%</w:t>
            </w:r>
          </w:p>
        </w:tc>
        <w:tc>
          <w:tcPr>
            <w:tcW w:w="1200" w:type="dxa"/>
          </w:tcPr>
          <w:p w14:paraId="5ECD1AF8" w14:textId="77777777" w:rsidR="00FC54BD" w:rsidRPr="00D25C29" w:rsidRDefault="00FC54BD" w:rsidP="00F52557">
            <w:pPr>
              <w:pStyle w:val="TableText"/>
            </w:pPr>
            <w:r w:rsidRPr="00D25C29">
              <w:rPr>
                <w:rFonts w:cs="Arial"/>
                <w:color w:val="000000"/>
              </w:rPr>
              <w:t>15.82%</w:t>
            </w:r>
          </w:p>
        </w:tc>
      </w:tr>
      <w:tr w:rsidR="00FC54BD" w:rsidRPr="00D25C29" w14:paraId="5B109032" w14:textId="77777777" w:rsidTr="00D02197">
        <w:trPr>
          <w:trHeight w:val="315"/>
        </w:trPr>
        <w:tc>
          <w:tcPr>
            <w:tcW w:w="4680" w:type="dxa"/>
            <w:noWrap/>
          </w:tcPr>
          <w:p w14:paraId="29768A18" w14:textId="77777777" w:rsidR="00FC54BD" w:rsidRPr="00D25C29" w:rsidRDefault="00FC54BD" w:rsidP="00F52557">
            <w:pPr>
              <w:pStyle w:val="TableText"/>
            </w:pPr>
            <w:r w:rsidRPr="00D25C29">
              <w:t>Percentage of School-Day Instruction Provided in Spanish—76–100%</w:t>
            </w:r>
          </w:p>
        </w:tc>
        <w:tc>
          <w:tcPr>
            <w:tcW w:w="900" w:type="dxa"/>
          </w:tcPr>
          <w:p w14:paraId="439C802D" w14:textId="77777777" w:rsidR="00FC54BD" w:rsidRPr="00D25C29" w:rsidRDefault="00FC54BD" w:rsidP="00F52557">
            <w:pPr>
              <w:pStyle w:val="TableText"/>
            </w:pPr>
            <w:r w:rsidRPr="00D25C29">
              <w:rPr>
                <w:rFonts w:cs="Arial"/>
                <w:color w:val="000000"/>
              </w:rPr>
              <w:t>1,214</w:t>
            </w:r>
          </w:p>
        </w:tc>
        <w:tc>
          <w:tcPr>
            <w:tcW w:w="750" w:type="dxa"/>
          </w:tcPr>
          <w:p w14:paraId="65EE26CC" w14:textId="77777777" w:rsidR="00FC54BD" w:rsidRPr="00D25C29" w:rsidRDefault="00FC54BD" w:rsidP="00F52557">
            <w:pPr>
              <w:pStyle w:val="TableText"/>
            </w:pPr>
            <w:r w:rsidRPr="00D25C29">
              <w:rPr>
                <w:rFonts w:cs="Arial"/>
                <w:color w:val="000000"/>
              </w:rPr>
              <w:t>349</w:t>
            </w:r>
          </w:p>
        </w:tc>
        <w:tc>
          <w:tcPr>
            <w:tcW w:w="780" w:type="dxa"/>
          </w:tcPr>
          <w:p w14:paraId="7C5341E3" w14:textId="77777777" w:rsidR="00FC54BD" w:rsidRPr="00D25C29" w:rsidRDefault="00FC54BD" w:rsidP="00F52557">
            <w:pPr>
              <w:pStyle w:val="TableText"/>
            </w:pPr>
            <w:r w:rsidRPr="00D25C29">
              <w:rPr>
                <w:rFonts w:cs="Arial"/>
                <w:color w:val="000000"/>
              </w:rPr>
              <w:t>9.9</w:t>
            </w:r>
          </w:p>
        </w:tc>
        <w:tc>
          <w:tcPr>
            <w:tcW w:w="1200" w:type="dxa"/>
            <w:noWrap/>
          </w:tcPr>
          <w:p w14:paraId="2113A33E" w14:textId="77777777" w:rsidR="00FC54BD" w:rsidRPr="00D25C29" w:rsidRDefault="00FC54BD" w:rsidP="00F52557">
            <w:pPr>
              <w:pStyle w:val="TableText"/>
            </w:pPr>
            <w:r w:rsidRPr="00D25C29">
              <w:rPr>
                <w:rFonts w:cs="Arial"/>
                <w:color w:val="000000"/>
              </w:rPr>
              <w:t>49.42%</w:t>
            </w:r>
          </w:p>
        </w:tc>
        <w:tc>
          <w:tcPr>
            <w:tcW w:w="1200" w:type="dxa"/>
            <w:noWrap/>
          </w:tcPr>
          <w:p w14:paraId="096A4C15" w14:textId="77777777" w:rsidR="00FC54BD" w:rsidRPr="00D25C29" w:rsidRDefault="00FC54BD" w:rsidP="00F52557">
            <w:pPr>
              <w:pStyle w:val="TableText"/>
            </w:pPr>
            <w:r w:rsidRPr="00D25C29">
              <w:rPr>
                <w:rFonts w:cs="Arial"/>
                <w:color w:val="000000"/>
              </w:rPr>
              <w:t>35.58%</w:t>
            </w:r>
          </w:p>
        </w:tc>
        <w:tc>
          <w:tcPr>
            <w:tcW w:w="1200" w:type="dxa"/>
          </w:tcPr>
          <w:p w14:paraId="4DF56AD7" w14:textId="77777777" w:rsidR="00FC54BD" w:rsidRPr="00D25C29" w:rsidRDefault="00FC54BD" w:rsidP="00F52557">
            <w:pPr>
              <w:pStyle w:val="TableText"/>
            </w:pPr>
            <w:r w:rsidRPr="00D25C29">
              <w:rPr>
                <w:rFonts w:cs="Arial"/>
                <w:color w:val="000000"/>
              </w:rPr>
              <w:t>14.99%</w:t>
            </w:r>
          </w:p>
        </w:tc>
      </w:tr>
    </w:tbl>
    <w:p w14:paraId="2578C30E" w14:textId="77777777" w:rsidR="00FC54BD" w:rsidRPr="00D25C29" w:rsidRDefault="00FC54BD" w:rsidP="00FC54BD">
      <w:pPr>
        <w:pStyle w:val="Caption"/>
        <w:pageBreakBefore/>
      </w:pPr>
      <w:bookmarkStart w:id="591" w:name="_Ref36538293"/>
      <w:bookmarkStart w:id="592" w:name="_Toc46911764"/>
      <w:bookmarkStart w:id="593" w:name="_Toc221094289"/>
      <w:r w:rsidRPr="00D25C29">
        <w:lastRenderedPageBreak/>
        <w:t>Table 6.C.</w:t>
      </w:r>
      <w:fldSimple w:instr=" SEQ Table_6.C. \* ARABIC ">
        <w:r w:rsidRPr="00D25C29">
          <w:t>2</w:t>
        </w:r>
      </w:fldSimple>
      <w:bookmarkEnd w:id="591"/>
      <w:r w:rsidRPr="00D25C29">
        <w:t xml:space="preserve">  Percent of Students in Each Score Reporting Range for Total Scores by Demographic Variables for Grade Four</w:t>
      </w:r>
      <w:bookmarkEnd w:id="592"/>
      <w:bookmarkEnd w:id="593"/>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Four"/>
      </w:tblPr>
      <w:tblGrid>
        <w:gridCol w:w="4680"/>
        <w:gridCol w:w="900"/>
        <w:gridCol w:w="720"/>
        <w:gridCol w:w="810"/>
        <w:gridCol w:w="1200"/>
        <w:gridCol w:w="1200"/>
        <w:gridCol w:w="1200"/>
      </w:tblGrid>
      <w:tr w:rsidR="00FC54BD" w:rsidRPr="00D25C29" w14:paraId="63D5BD14"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24DFB15A"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34A38530"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003964D3"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34DD92B9"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33529328"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01E4467E"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2D7104E6"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64AADCC7" w14:textId="77777777" w:rsidTr="00CD245C">
        <w:trPr>
          <w:trHeight w:val="315"/>
        </w:trPr>
        <w:tc>
          <w:tcPr>
            <w:tcW w:w="4680" w:type="dxa"/>
            <w:tcBorders>
              <w:top w:val="single" w:sz="4" w:space="0" w:color="auto"/>
              <w:bottom w:val="single" w:sz="4" w:space="0" w:color="auto"/>
            </w:tcBorders>
            <w:noWrap/>
            <w:hideMark/>
          </w:tcPr>
          <w:p w14:paraId="19C38AB9"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7DADA89B" w14:textId="77777777" w:rsidR="00FC54BD" w:rsidRPr="00D25C29" w:rsidRDefault="00FC54BD" w:rsidP="00F52557">
            <w:pPr>
              <w:pStyle w:val="TableText"/>
              <w:keepNext/>
              <w:keepLines/>
            </w:pPr>
            <w:r w:rsidRPr="00D25C29">
              <w:rPr>
                <w:rFonts w:cs="Arial"/>
                <w:color w:val="000000"/>
              </w:rPr>
              <w:t>8,173</w:t>
            </w:r>
          </w:p>
        </w:tc>
        <w:tc>
          <w:tcPr>
            <w:tcW w:w="720" w:type="dxa"/>
            <w:tcBorders>
              <w:top w:val="single" w:sz="4" w:space="0" w:color="auto"/>
              <w:bottom w:val="single" w:sz="4" w:space="0" w:color="auto"/>
            </w:tcBorders>
          </w:tcPr>
          <w:p w14:paraId="0A2A3481" w14:textId="77777777" w:rsidR="00FC54BD" w:rsidRPr="00D25C29" w:rsidRDefault="00FC54BD" w:rsidP="00F52557">
            <w:pPr>
              <w:pStyle w:val="TableText"/>
              <w:keepNext/>
              <w:keepLines/>
            </w:pPr>
            <w:r w:rsidRPr="00D25C29">
              <w:rPr>
                <w:rFonts w:cs="Arial"/>
                <w:color w:val="000000"/>
              </w:rPr>
              <w:t>448</w:t>
            </w:r>
          </w:p>
        </w:tc>
        <w:tc>
          <w:tcPr>
            <w:tcW w:w="810" w:type="dxa"/>
            <w:tcBorders>
              <w:top w:val="single" w:sz="4" w:space="0" w:color="auto"/>
              <w:bottom w:val="single" w:sz="4" w:space="0" w:color="auto"/>
            </w:tcBorders>
          </w:tcPr>
          <w:p w14:paraId="102CE573" w14:textId="77777777" w:rsidR="00FC54BD" w:rsidRPr="00D25C29" w:rsidRDefault="00FC54BD" w:rsidP="00F52557">
            <w:pPr>
              <w:pStyle w:val="TableText"/>
              <w:keepNext/>
              <w:keepLines/>
            </w:pPr>
            <w:r w:rsidRPr="00D25C29">
              <w:rPr>
                <w:rFonts w:cs="Arial"/>
                <w:color w:val="000000"/>
              </w:rPr>
              <w:t>10.0</w:t>
            </w:r>
          </w:p>
        </w:tc>
        <w:tc>
          <w:tcPr>
            <w:tcW w:w="1200" w:type="dxa"/>
            <w:tcBorders>
              <w:top w:val="single" w:sz="4" w:space="0" w:color="auto"/>
              <w:bottom w:val="single" w:sz="4" w:space="0" w:color="auto"/>
            </w:tcBorders>
            <w:noWrap/>
            <w:hideMark/>
          </w:tcPr>
          <w:p w14:paraId="256B232D" w14:textId="77777777" w:rsidR="00FC54BD" w:rsidRPr="00D25C29" w:rsidRDefault="00FC54BD" w:rsidP="00F52557">
            <w:pPr>
              <w:pStyle w:val="TableText"/>
              <w:keepNext/>
              <w:keepLines/>
            </w:pPr>
            <w:r w:rsidRPr="00D25C29">
              <w:rPr>
                <w:rFonts w:cs="Arial"/>
                <w:color w:val="000000"/>
              </w:rPr>
              <w:t>54.72%</w:t>
            </w:r>
          </w:p>
        </w:tc>
        <w:tc>
          <w:tcPr>
            <w:tcW w:w="1200" w:type="dxa"/>
            <w:tcBorders>
              <w:top w:val="single" w:sz="4" w:space="0" w:color="auto"/>
              <w:bottom w:val="single" w:sz="4" w:space="0" w:color="auto"/>
            </w:tcBorders>
            <w:noWrap/>
            <w:hideMark/>
          </w:tcPr>
          <w:p w14:paraId="1A314A3E" w14:textId="77777777" w:rsidR="00FC54BD" w:rsidRPr="00D25C29" w:rsidRDefault="00FC54BD" w:rsidP="00F52557">
            <w:pPr>
              <w:pStyle w:val="TableText"/>
              <w:keepNext/>
              <w:keepLines/>
            </w:pPr>
            <w:r w:rsidRPr="00D25C29">
              <w:rPr>
                <w:rFonts w:cs="Arial"/>
                <w:color w:val="000000"/>
              </w:rPr>
              <w:t>30.77%</w:t>
            </w:r>
          </w:p>
        </w:tc>
        <w:tc>
          <w:tcPr>
            <w:tcW w:w="1200" w:type="dxa"/>
            <w:tcBorders>
              <w:top w:val="single" w:sz="4" w:space="0" w:color="auto"/>
              <w:bottom w:val="single" w:sz="4" w:space="0" w:color="auto"/>
            </w:tcBorders>
          </w:tcPr>
          <w:p w14:paraId="6FF9FEA4" w14:textId="77777777" w:rsidR="00FC54BD" w:rsidRPr="00D25C29" w:rsidRDefault="00FC54BD" w:rsidP="00F52557">
            <w:pPr>
              <w:pStyle w:val="TableText"/>
              <w:keepNext/>
              <w:keepLines/>
            </w:pPr>
            <w:r w:rsidRPr="00D25C29">
              <w:rPr>
                <w:rFonts w:cs="Arial"/>
                <w:color w:val="000000"/>
              </w:rPr>
              <w:t>14.51%</w:t>
            </w:r>
          </w:p>
        </w:tc>
      </w:tr>
      <w:tr w:rsidR="00FC54BD" w:rsidRPr="00D25C29" w14:paraId="5BA079EE" w14:textId="77777777" w:rsidTr="00CD245C">
        <w:trPr>
          <w:trHeight w:val="300"/>
        </w:trPr>
        <w:tc>
          <w:tcPr>
            <w:tcW w:w="4680" w:type="dxa"/>
            <w:tcBorders>
              <w:top w:val="single" w:sz="4" w:space="0" w:color="auto"/>
              <w:bottom w:val="nil"/>
            </w:tcBorders>
            <w:noWrap/>
            <w:hideMark/>
          </w:tcPr>
          <w:p w14:paraId="09E49A3C"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21FD9E68" w14:textId="77777777" w:rsidR="00FC54BD" w:rsidRPr="00D25C29" w:rsidRDefault="00FC54BD" w:rsidP="00F52557">
            <w:pPr>
              <w:pStyle w:val="TableText"/>
              <w:keepNext/>
              <w:keepLines/>
            </w:pPr>
            <w:r w:rsidRPr="00D25C29">
              <w:rPr>
                <w:rFonts w:cs="Arial"/>
                <w:color w:val="000000"/>
              </w:rPr>
              <w:t>4,040</w:t>
            </w:r>
          </w:p>
        </w:tc>
        <w:tc>
          <w:tcPr>
            <w:tcW w:w="720" w:type="dxa"/>
            <w:tcBorders>
              <w:top w:val="single" w:sz="4" w:space="0" w:color="auto"/>
              <w:bottom w:val="nil"/>
            </w:tcBorders>
          </w:tcPr>
          <w:p w14:paraId="19B2AE83" w14:textId="77777777" w:rsidR="00FC54BD" w:rsidRPr="00D25C29" w:rsidRDefault="00FC54BD" w:rsidP="00F52557">
            <w:pPr>
              <w:pStyle w:val="TableText"/>
              <w:keepNext/>
              <w:keepLines/>
            </w:pPr>
            <w:r w:rsidRPr="00D25C29">
              <w:rPr>
                <w:rFonts w:cs="Arial"/>
                <w:color w:val="000000"/>
              </w:rPr>
              <w:t>447</w:t>
            </w:r>
          </w:p>
        </w:tc>
        <w:tc>
          <w:tcPr>
            <w:tcW w:w="810" w:type="dxa"/>
            <w:tcBorders>
              <w:top w:val="single" w:sz="4" w:space="0" w:color="auto"/>
              <w:bottom w:val="nil"/>
            </w:tcBorders>
          </w:tcPr>
          <w:p w14:paraId="76DD89F0" w14:textId="77777777" w:rsidR="00FC54BD" w:rsidRPr="00D25C29" w:rsidRDefault="00FC54BD" w:rsidP="00F52557">
            <w:pPr>
              <w:pStyle w:val="TableText"/>
              <w:keepNext/>
              <w:keepLines/>
            </w:pPr>
            <w:r w:rsidRPr="00D25C29">
              <w:rPr>
                <w:rFonts w:cs="Arial"/>
                <w:color w:val="000000"/>
              </w:rPr>
              <w:t>9.8</w:t>
            </w:r>
          </w:p>
        </w:tc>
        <w:tc>
          <w:tcPr>
            <w:tcW w:w="1200" w:type="dxa"/>
            <w:tcBorders>
              <w:top w:val="single" w:sz="4" w:space="0" w:color="auto"/>
              <w:bottom w:val="nil"/>
            </w:tcBorders>
            <w:noWrap/>
            <w:hideMark/>
          </w:tcPr>
          <w:p w14:paraId="2C01BECA" w14:textId="77777777" w:rsidR="00FC54BD" w:rsidRPr="00D25C29" w:rsidRDefault="00FC54BD" w:rsidP="00F52557">
            <w:pPr>
              <w:pStyle w:val="TableText"/>
              <w:keepNext/>
              <w:keepLines/>
            </w:pPr>
            <w:r w:rsidRPr="00D25C29">
              <w:rPr>
                <w:rFonts w:cs="Arial"/>
                <w:color w:val="000000"/>
              </w:rPr>
              <w:t>60.07%</w:t>
            </w:r>
          </w:p>
        </w:tc>
        <w:tc>
          <w:tcPr>
            <w:tcW w:w="1200" w:type="dxa"/>
            <w:tcBorders>
              <w:top w:val="single" w:sz="4" w:space="0" w:color="auto"/>
              <w:bottom w:val="nil"/>
            </w:tcBorders>
            <w:noWrap/>
            <w:hideMark/>
          </w:tcPr>
          <w:p w14:paraId="5A0115EF" w14:textId="77777777" w:rsidR="00FC54BD" w:rsidRPr="00D25C29" w:rsidRDefault="00FC54BD" w:rsidP="00F52557">
            <w:pPr>
              <w:pStyle w:val="TableText"/>
              <w:keepNext/>
              <w:keepLines/>
            </w:pPr>
            <w:r w:rsidRPr="00D25C29">
              <w:rPr>
                <w:rFonts w:cs="Arial"/>
                <w:color w:val="000000"/>
              </w:rPr>
              <w:t>27.77%</w:t>
            </w:r>
          </w:p>
        </w:tc>
        <w:tc>
          <w:tcPr>
            <w:tcW w:w="1200" w:type="dxa"/>
            <w:tcBorders>
              <w:top w:val="single" w:sz="4" w:space="0" w:color="auto"/>
              <w:bottom w:val="nil"/>
            </w:tcBorders>
          </w:tcPr>
          <w:p w14:paraId="76B367C2" w14:textId="77777777" w:rsidR="00FC54BD" w:rsidRPr="00D25C29" w:rsidRDefault="00FC54BD" w:rsidP="00F52557">
            <w:pPr>
              <w:pStyle w:val="TableText"/>
              <w:keepNext/>
              <w:keepLines/>
            </w:pPr>
            <w:r w:rsidRPr="00D25C29">
              <w:rPr>
                <w:rFonts w:cs="Arial"/>
                <w:color w:val="000000"/>
              </w:rPr>
              <w:t>12.15%</w:t>
            </w:r>
          </w:p>
        </w:tc>
      </w:tr>
      <w:tr w:rsidR="00FC54BD" w:rsidRPr="00D25C29" w14:paraId="446D69E3" w14:textId="77777777" w:rsidTr="00CD245C">
        <w:trPr>
          <w:trHeight w:val="315"/>
        </w:trPr>
        <w:tc>
          <w:tcPr>
            <w:tcW w:w="4680" w:type="dxa"/>
            <w:tcBorders>
              <w:top w:val="nil"/>
              <w:bottom w:val="single" w:sz="4" w:space="0" w:color="auto"/>
            </w:tcBorders>
            <w:noWrap/>
            <w:hideMark/>
          </w:tcPr>
          <w:p w14:paraId="3672946D"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64B4E1D4" w14:textId="77777777" w:rsidR="00FC54BD" w:rsidRPr="00D25C29" w:rsidRDefault="00FC54BD" w:rsidP="00F52557">
            <w:pPr>
              <w:pStyle w:val="TableText"/>
              <w:keepNext/>
              <w:keepLines/>
            </w:pPr>
            <w:r w:rsidRPr="00D25C29">
              <w:rPr>
                <w:rFonts w:cs="Arial"/>
                <w:color w:val="000000"/>
              </w:rPr>
              <w:t>4,133</w:t>
            </w:r>
          </w:p>
        </w:tc>
        <w:tc>
          <w:tcPr>
            <w:tcW w:w="720" w:type="dxa"/>
            <w:tcBorders>
              <w:top w:val="nil"/>
              <w:bottom w:val="single" w:sz="4" w:space="0" w:color="auto"/>
            </w:tcBorders>
          </w:tcPr>
          <w:p w14:paraId="0A485FC1" w14:textId="77777777" w:rsidR="00FC54BD" w:rsidRPr="00D25C29" w:rsidRDefault="00FC54BD" w:rsidP="00F52557">
            <w:pPr>
              <w:pStyle w:val="TableText"/>
              <w:keepNext/>
              <w:keepLines/>
            </w:pPr>
            <w:r w:rsidRPr="00D25C29">
              <w:rPr>
                <w:rFonts w:cs="Arial"/>
                <w:color w:val="000000"/>
              </w:rPr>
              <w:t>450</w:t>
            </w:r>
          </w:p>
        </w:tc>
        <w:tc>
          <w:tcPr>
            <w:tcW w:w="810" w:type="dxa"/>
            <w:tcBorders>
              <w:top w:val="nil"/>
              <w:bottom w:val="single" w:sz="4" w:space="0" w:color="auto"/>
            </w:tcBorders>
          </w:tcPr>
          <w:p w14:paraId="158E2B82" w14:textId="77777777" w:rsidR="00FC54BD" w:rsidRPr="00D25C29" w:rsidRDefault="00FC54BD" w:rsidP="00F52557">
            <w:pPr>
              <w:pStyle w:val="TableText"/>
              <w:keepNext/>
              <w:keepLines/>
            </w:pPr>
            <w:r w:rsidRPr="00D25C29">
              <w:rPr>
                <w:rFonts w:cs="Arial"/>
                <w:color w:val="000000"/>
              </w:rPr>
              <w:t>10.0</w:t>
            </w:r>
          </w:p>
        </w:tc>
        <w:tc>
          <w:tcPr>
            <w:tcW w:w="1200" w:type="dxa"/>
            <w:tcBorders>
              <w:top w:val="nil"/>
              <w:bottom w:val="single" w:sz="4" w:space="0" w:color="auto"/>
            </w:tcBorders>
            <w:noWrap/>
            <w:hideMark/>
          </w:tcPr>
          <w:p w14:paraId="0A27DD24" w14:textId="77777777" w:rsidR="00FC54BD" w:rsidRPr="00D25C29" w:rsidRDefault="00FC54BD" w:rsidP="00F52557">
            <w:pPr>
              <w:pStyle w:val="TableText"/>
              <w:keepNext/>
              <w:keepLines/>
            </w:pPr>
            <w:r w:rsidRPr="00D25C29">
              <w:rPr>
                <w:rFonts w:cs="Arial"/>
                <w:color w:val="000000"/>
              </w:rPr>
              <w:t>49.48%</w:t>
            </w:r>
          </w:p>
        </w:tc>
        <w:tc>
          <w:tcPr>
            <w:tcW w:w="1200" w:type="dxa"/>
            <w:tcBorders>
              <w:top w:val="nil"/>
              <w:bottom w:val="single" w:sz="4" w:space="0" w:color="auto"/>
            </w:tcBorders>
            <w:noWrap/>
            <w:hideMark/>
          </w:tcPr>
          <w:p w14:paraId="365B696C" w14:textId="77777777" w:rsidR="00FC54BD" w:rsidRPr="00D25C29" w:rsidRDefault="00FC54BD" w:rsidP="00F52557">
            <w:pPr>
              <w:pStyle w:val="TableText"/>
              <w:keepNext/>
              <w:keepLines/>
            </w:pPr>
            <w:r w:rsidRPr="00D25C29">
              <w:rPr>
                <w:rFonts w:cs="Arial"/>
                <w:color w:val="000000"/>
              </w:rPr>
              <w:t>33.70%</w:t>
            </w:r>
          </w:p>
        </w:tc>
        <w:tc>
          <w:tcPr>
            <w:tcW w:w="1200" w:type="dxa"/>
            <w:tcBorders>
              <w:top w:val="nil"/>
              <w:bottom w:val="single" w:sz="4" w:space="0" w:color="auto"/>
            </w:tcBorders>
          </w:tcPr>
          <w:p w14:paraId="6BE828AD" w14:textId="77777777" w:rsidR="00FC54BD" w:rsidRPr="00D25C29" w:rsidRDefault="00FC54BD" w:rsidP="00F52557">
            <w:pPr>
              <w:pStyle w:val="TableText"/>
              <w:keepNext/>
              <w:keepLines/>
            </w:pPr>
            <w:r w:rsidRPr="00D25C29">
              <w:rPr>
                <w:rFonts w:cs="Arial"/>
                <w:color w:val="000000"/>
              </w:rPr>
              <w:t>16.82%</w:t>
            </w:r>
          </w:p>
        </w:tc>
      </w:tr>
      <w:tr w:rsidR="00FC54BD" w:rsidRPr="00D25C29" w14:paraId="7E36F391" w14:textId="77777777" w:rsidTr="00CD245C">
        <w:trPr>
          <w:trHeight w:val="315"/>
        </w:trPr>
        <w:tc>
          <w:tcPr>
            <w:tcW w:w="4680" w:type="dxa"/>
            <w:tcBorders>
              <w:top w:val="single" w:sz="4" w:space="0" w:color="auto"/>
            </w:tcBorders>
            <w:noWrap/>
          </w:tcPr>
          <w:p w14:paraId="3483F8D1"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45ED2B1D" w14:textId="77777777" w:rsidR="00FC54BD" w:rsidRPr="00D25C29" w:rsidRDefault="00FC54BD" w:rsidP="00F52557">
            <w:pPr>
              <w:pStyle w:val="TableText"/>
            </w:pPr>
            <w:r w:rsidRPr="00D25C29">
              <w:rPr>
                <w:rFonts w:cs="Arial"/>
                <w:color w:val="000000"/>
              </w:rPr>
              <w:t>14</w:t>
            </w:r>
          </w:p>
        </w:tc>
        <w:tc>
          <w:tcPr>
            <w:tcW w:w="720" w:type="dxa"/>
            <w:tcBorders>
              <w:top w:val="single" w:sz="4" w:space="0" w:color="auto"/>
            </w:tcBorders>
          </w:tcPr>
          <w:p w14:paraId="369BD26D" w14:textId="77777777" w:rsidR="00FC54BD" w:rsidRPr="00D25C29" w:rsidRDefault="00FC54BD" w:rsidP="00F52557">
            <w:pPr>
              <w:pStyle w:val="TableText"/>
            </w:pPr>
            <w:r w:rsidRPr="00D25C29">
              <w:rPr>
                <w:rFonts w:cs="Arial"/>
                <w:color w:val="000000"/>
              </w:rPr>
              <w:t>445</w:t>
            </w:r>
          </w:p>
        </w:tc>
        <w:tc>
          <w:tcPr>
            <w:tcW w:w="810" w:type="dxa"/>
            <w:tcBorders>
              <w:top w:val="single" w:sz="4" w:space="0" w:color="auto"/>
            </w:tcBorders>
          </w:tcPr>
          <w:p w14:paraId="12E45FBD" w14:textId="77777777" w:rsidR="00FC54BD" w:rsidRPr="00D25C29" w:rsidRDefault="00FC54BD" w:rsidP="00F52557">
            <w:pPr>
              <w:pStyle w:val="TableText"/>
            </w:pPr>
            <w:r w:rsidRPr="00D25C29">
              <w:rPr>
                <w:rFonts w:cs="Arial"/>
                <w:color w:val="000000"/>
              </w:rPr>
              <w:t>8.6</w:t>
            </w:r>
          </w:p>
        </w:tc>
        <w:tc>
          <w:tcPr>
            <w:tcW w:w="1200" w:type="dxa"/>
            <w:tcBorders>
              <w:top w:val="single" w:sz="4" w:space="0" w:color="auto"/>
            </w:tcBorders>
            <w:noWrap/>
          </w:tcPr>
          <w:p w14:paraId="5E399BB7" w14:textId="77777777" w:rsidR="00FC54BD" w:rsidRPr="00D25C29" w:rsidRDefault="00FC54BD" w:rsidP="00F52557">
            <w:pPr>
              <w:pStyle w:val="TableText"/>
            </w:pPr>
            <w:r w:rsidRPr="00D25C29">
              <w:rPr>
                <w:rFonts w:cs="Arial"/>
                <w:color w:val="000000"/>
              </w:rPr>
              <w:t>71.43%</w:t>
            </w:r>
          </w:p>
        </w:tc>
        <w:tc>
          <w:tcPr>
            <w:tcW w:w="1200" w:type="dxa"/>
            <w:tcBorders>
              <w:top w:val="single" w:sz="4" w:space="0" w:color="auto"/>
            </w:tcBorders>
            <w:noWrap/>
          </w:tcPr>
          <w:p w14:paraId="6317B550" w14:textId="77777777" w:rsidR="00FC54BD" w:rsidRPr="00D25C29" w:rsidRDefault="00FC54BD" w:rsidP="00F52557">
            <w:pPr>
              <w:pStyle w:val="TableText"/>
            </w:pPr>
            <w:r w:rsidRPr="00D25C29">
              <w:rPr>
                <w:rFonts w:cs="Arial"/>
                <w:color w:val="000000"/>
              </w:rPr>
              <w:t>28.57%</w:t>
            </w:r>
          </w:p>
        </w:tc>
        <w:tc>
          <w:tcPr>
            <w:tcW w:w="1200" w:type="dxa"/>
            <w:tcBorders>
              <w:top w:val="single" w:sz="4" w:space="0" w:color="auto"/>
            </w:tcBorders>
          </w:tcPr>
          <w:p w14:paraId="1F93A53E" w14:textId="77777777" w:rsidR="00FC54BD" w:rsidRPr="00D25C29" w:rsidRDefault="00FC54BD" w:rsidP="00F52557">
            <w:pPr>
              <w:pStyle w:val="TableText"/>
            </w:pPr>
            <w:r w:rsidRPr="00D25C29">
              <w:rPr>
                <w:rFonts w:cs="Arial"/>
                <w:color w:val="000000"/>
              </w:rPr>
              <w:t>0.00%</w:t>
            </w:r>
          </w:p>
        </w:tc>
      </w:tr>
      <w:tr w:rsidR="00FC54BD" w:rsidRPr="00D25C29" w14:paraId="0BC2E574" w14:textId="77777777" w:rsidTr="00CD245C">
        <w:trPr>
          <w:trHeight w:val="315"/>
        </w:trPr>
        <w:tc>
          <w:tcPr>
            <w:tcW w:w="4680" w:type="dxa"/>
            <w:noWrap/>
          </w:tcPr>
          <w:p w14:paraId="1D2AFCC9" w14:textId="77777777" w:rsidR="00FC54BD" w:rsidRPr="00D25C29" w:rsidRDefault="00FC54BD" w:rsidP="00F52557">
            <w:pPr>
              <w:pStyle w:val="TableText"/>
            </w:pPr>
            <w:r w:rsidRPr="00D25C29">
              <w:t>Asian</w:t>
            </w:r>
          </w:p>
        </w:tc>
        <w:tc>
          <w:tcPr>
            <w:tcW w:w="900" w:type="dxa"/>
          </w:tcPr>
          <w:p w14:paraId="15306F48" w14:textId="77777777" w:rsidR="00FC54BD" w:rsidRPr="00D25C29" w:rsidRDefault="00FC54BD" w:rsidP="00F52557">
            <w:pPr>
              <w:pStyle w:val="TableText"/>
            </w:pPr>
            <w:r w:rsidRPr="00D25C29">
              <w:rPr>
                <w:rFonts w:cs="Arial"/>
                <w:color w:val="000000"/>
              </w:rPr>
              <w:t>52</w:t>
            </w:r>
          </w:p>
        </w:tc>
        <w:tc>
          <w:tcPr>
            <w:tcW w:w="720" w:type="dxa"/>
          </w:tcPr>
          <w:p w14:paraId="7E29E2D6" w14:textId="77777777" w:rsidR="00FC54BD" w:rsidRPr="00D25C29" w:rsidRDefault="00FC54BD" w:rsidP="00F52557">
            <w:pPr>
              <w:pStyle w:val="TableText"/>
            </w:pPr>
            <w:r w:rsidRPr="00D25C29">
              <w:rPr>
                <w:rFonts w:cs="Arial"/>
                <w:color w:val="000000"/>
              </w:rPr>
              <w:t>453</w:t>
            </w:r>
          </w:p>
        </w:tc>
        <w:tc>
          <w:tcPr>
            <w:tcW w:w="810" w:type="dxa"/>
          </w:tcPr>
          <w:p w14:paraId="27F02919" w14:textId="77777777" w:rsidR="00FC54BD" w:rsidRPr="00D25C29" w:rsidRDefault="00FC54BD" w:rsidP="00F52557">
            <w:pPr>
              <w:pStyle w:val="TableText"/>
            </w:pPr>
            <w:r w:rsidRPr="00D25C29">
              <w:rPr>
                <w:rFonts w:cs="Arial"/>
                <w:color w:val="000000"/>
              </w:rPr>
              <w:t>12.7</w:t>
            </w:r>
          </w:p>
        </w:tc>
        <w:tc>
          <w:tcPr>
            <w:tcW w:w="1200" w:type="dxa"/>
            <w:noWrap/>
          </w:tcPr>
          <w:p w14:paraId="43657993" w14:textId="77777777" w:rsidR="00FC54BD" w:rsidRPr="00D25C29" w:rsidRDefault="00FC54BD" w:rsidP="00F52557">
            <w:pPr>
              <w:pStyle w:val="TableText"/>
            </w:pPr>
            <w:r w:rsidRPr="00D25C29">
              <w:rPr>
                <w:rFonts w:cs="Arial"/>
                <w:color w:val="000000"/>
              </w:rPr>
              <w:t>34.62%</w:t>
            </w:r>
          </w:p>
        </w:tc>
        <w:tc>
          <w:tcPr>
            <w:tcW w:w="1200" w:type="dxa"/>
            <w:noWrap/>
          </w:tcPr>
          <w:p w14:paraId="26F5DFE9" w14:textId="77777777" w:rsidR="00FC54BD" w:rsidRPr="00D25C29" w:rsidRDefault="00FC54BD" w:rsidP="00F52557">
            <w:pPr>
              <w:pStyle w:val="TableText"/>
            </w:pPr>
            <w:r w:rsidRPr="00D25C29">
              <w:rPr>
                <w:rFonts w:cs="Arial"/>
                <w:color w:val="000000"/>
              </w:rPr>
              <w:t>32.69%</w:t>
            </w:r>
          </w:p>
        </w:tc>
        <w:tc>
          <w:tcPr>
            <w:tcW w:w="1200" w:type="dxa"/>
          </w:tcPr>
          <w:p w14:paraId="419BA983" w14:textId="77777777" w:rsidR="00FC54BD" w:rsidRPr="00D25C29" w:rsidRDefault="00FC54BD" w:rsidP="00F52557">
            <w:pPr>
              <w:pStyle w:val="TableText"/>
            </w:pPr>
            <w:r w:rsidRPr="00D25C29">
              <w:rPr>
                <w:rFonts w:cs="Arial"/>
                <w:color w:val="000000"/>
              </w:rPr>
              <w:t>32.69%</w:t>
            </w:r>
          </w:p>
        </w:tc>
      </w:tr>
      <w:tr w:rsidR="00FC54BD" w:rsidRPr="00D25C29" w14:paraId="67CB47F2" w14:textId="77777777" w:rsidTr="00CD245C">
        <w:trPr>
          <w:trHeight w:val="315"/>
        </w:trPr>
        <w:tc>
          <w:tcPr>
            <w:tcW w:w="4680" w:type="dxa"/>
            <w:noWrap/>
          </w:tcPr>
          <w:p w14:paraId="4EE944F8" w14:textId="77777777" w:rsidR="00FC54BD" w:rsidRPr="00D25C29" w:rsidRDefault="00FC54BD" w:rsidP="00F52557">
            <w:pPr>
              <w:pStyle w:val="TableText"/>
            </w:pPr>
            <w:r w:rsidRPr="00D25C29">
              <w:t>Native Hawaiian or Other Pacific Islander</w:t>
            </w:r>
          </w:p>
        </w:tc>
        <w:tc>
          <w:tcPr>
            <w:tcW w:w="900" w:type="dxa"/>
          </w:tcPr>
          <w:p w14:paraId="6607AFEA" w14:textId="77777777" w:rsidR="00FC54BD" w:rsidRPr="00D25C29" w:rsidRDefault="00FC54BD" w:rsidP="00F52557">
            <w:pPr>
              <w:pStyle w:val="TableText"/>
            </w:pPr>
            <w:r w:rsidRPr="00D25C29">
              <w:rPr>
                <w:rFonts w:cs="Arial"/>
                <w:color w:val="000000"/>
              </w:rPr>
              <w:t>4</w:t>
            </w:r>
          </w:p>
        </w:tc>
        <w:tc>
          <w:tcPr>
            <w:tcW w:w="720" w:type="dxa"/>
          </w:tcPr>
          <w:p w14:paraId="4FF48B55" w14:textId="77777777" w:rsidR="00FC54BD" w:rsidRPr="00D25C29" w:rsidRDefault="00FC54BD" w:rsidP="00F52557">
            <w:pPr>
              <w:pStyle w:val="TableText"/>
            </w:pPr>
            <w:r w:rsidRPr="00D25C29">
              <w:rPr>
                <w:rFonts w:cs="Arial"/>
                <w:color w:val="000000"/>
              </w:rPr>
              <w:t>N/A</w:t>
            </w:r>
          </w:p>
        </w:tc>
        <w:tc>
          <w:tcPr>
            <w:tcW w:w="810" w:type="dxa"/>
          </w:tcPr>
          <w:p w14:paraId="73922839" w14:textId="77777777" w:rsidR="00FC54BD" w:rsidRPr="00D25C29" w:rsidRDefault="00FC54BD" w:rsidP="00F52557">
            <w:pPr>
              <w:pStyle w:val="TableText"/>
            </w:pPr>
            <w:r w:rsidRPr="00D25C29">
              <w:rPr>
                <w:rFonts w:cs="Arial"/>
                <w:color w:val="000000"/>
              </w:rPr>
              <w:t>N/A</w:t>
            </w:r>
          </w:p>
        </w:tc>
        <w:tc>
          <w:tcPr>
            <w:tcW w:w="1200" w:type="dxa"/>
            <w:noWrap/>
          </w:tcPr>
          <w:p w14:paraId="491E0592" w14:textId="77777777" w:rsidR="00FC54BD" w:rsidRPr="00D25C29" w:rsidRDefault="00FC54BD" w:rsidP="00F52557">
            <w:pPr>
              <w:pStyle w:val="TableText"/>
            </w:pPr>
            <w:r w:rsidRPr="00D25C29">
              <w:rPr>
                <w:rFonts w:cs="Arial"/>
                <w:color w:val="000000"/>
              </w:rPr>
              <w:t>N/A</w:t>
            </w:r>
          </w:p>
        </w:tc>
        <w:tc>
          <w:tcPr>
            <w:tcW w:w="1200" w:type="dxa"/>
            <w:noWrap/>
          </w:tcPr>
          <w:p w14:paraId="1FC89D6A" w14:textId="77777777" w:rsidR="00FC54BD" w:rsidRPr="00D25C29" w:rsidRDefault="00FC54BD" w:rsidP="00F52557">
            <w:pPr>
              <w:pStyle w:val="TableText"/>
            </w:pPr>
            <w:r w:rsidRPr="00D25C29">
              <w:rPr>
                <w:rFonts w:cs="Arial"/>
                <w:color w:val="000000"/>
              </w:rPr>
              <w:t>N/A</w:t>
            </w:r>
          </w:p>
        </w:tc>
        <w:tc>
          <w:tcPr>
            <w:tcW w:w="1200" w:type="dxa"/>
          </w:tcPr>
          <w:p w14:paraId="6E4BAA25" w14:textId="77777777" w:rsidR="00FC54BD" w:rsidRPr="00D25C29" w:rsidRDefault="00FC54BD" w:rsidP="00F52557">
            <w:pPr>
              <w:pStyle w:val="TableText"/>
            </w:pPr>
            <w:r w:rsidRPr="00D25C29">
              <w:rPr>
                <w:rFonts w:cs="Arial"/>
                <w:color w:val="000000"/>
              </w:rPr>
              <w:t>N/A</w:t>
            </w:r>
          </w:p>
        </w:tc>
      </w:tr>
      <w:tr w:rsidR="00FC54BD" w:rsidRPr="00D25C29" w14:paraId="580ECB4B" w14:textId="77777777" w:rsidTr="00CD245C">
        <w:trPr>
          <w:trHeight w:val="315"/>
        </w:trPr>
        <w:tc>
          <w:tcPr>
            <w:tcW w:w="4680" w:type="dxa"/>
            <w:noWrap/>
          </w:tcPr>
          <w:p w14:paraId="7C940E83" w14:textId="77777777" w:rsidR="00FC54BD" w:rsidRPr="00D25C29" w:rsidRDefault="00FC54BD" w:rsidP="00F52557">
            <w:pPr>
              <w:pStyle w:val="TableText"/>
            </w:pPr>
            <w:r w:rsidRPr="00D25C29">
              <w:t>Filipino</w:t>
            </w:r>
          </w:p>
        </w:tc>
        <w:tc>
          <w:tcPr>
            <w:tcW w:w="900" w:type="dxa"/>
          </w:tcPr>
          <w:p w14:paraId="56FDC49B" w14:textId="77777777" w:rsidR="00FC54BD" w:rsidRPr="00D25C29" w:rsidRDefault="00FC54BD" w:rsidP="00F52557">
            <w:pPr>
              <w:pStyle w:val="TableText"/>
            </w:pPr>
            <w:r w:rsidRPr="00D25C29">
              <w:rPr>
                <w:rFonts w:cs="Arial"/>
                <w:color w:val="000000"/>
              </w:rPr>
              <w:t>42</w:t>
            </w:r>
          </w:p>
        </w:tc>
        <w:tc>
          <w:tcPr>
            <w:tcW w:w="720" w:type="dxa"/>
          </w:tcPr>
          <w:p w14:paraId="606C4274" w14:textId="77777777" w:rsidR="00FC54BD" w:rsidRPr="00D25C29" w:rsidRDefault="00FC54BD" w:rsidP="00F52557">
            <w:pPr>
              <w:pStyle w:val="TableText"/>
            </w:pPr>
            <w:r w:rsidRPr="00D25C29">
              <w:rPr>
                <w:rFonts w:cs="Arial"/>
                <w:color w:val="000000"/>
              </w:rPr>
              <w:t>452</w:t>
            </w:r>
          </w:p>
        </w:tc>
        <w:tc>
          <w:tcPr>
            <w:tcW w:w="810" w:type="dxa"/>
          </w:tcPr>
          <w:p w14:paraId="343E354E" w14:textId="77777777" w:rsidR="00FC54BD" w:rsidRPr="00D25C29" w:rsidRDefault="00FC54BD" w:rsidP="00F52557">
            <w:pPr>
              <w:pStyle w:val="TableText"/>
            </w:pPr>
            <w:r w:rsidRPr="00D25C29">
              <w:rPr>
                <w:rFonts w:cs="Arial"/>
                <w:color w:val="000000"/>
              </w:rPr>
              <w:t>10.4</w:t>
            </w:r>
          </w:p>
        </w:tc>
        <w:tc>
          <w:tcPr>
            <w:tcW w:w="1200" w:type="dxa"/>
            <w:noWrap/>
          </w:tcPr>
          <w:p w14:paraId="518FD105" w14:textId="77777777" w:rsidR="00FC54BD" w:rsidRPr="00D25C29" w:rsidRDefault="00FC54BD" w:rsidP="00F52557">
            <w:pPr>
              <w:pStyle w:val="TableText"/>
            </w:pPr>
            <w:r w:rsidRPr="00D25C29">
              <w:rPr>
                <w:rFonts w:cs="Arial"/>
                <w:color w:val="000000"/>
              </w:rPr>
              <w:t>47.62%</w:t>
            </w:r>
          </w:p>
        </w:tc>
        <w:tc>
          <w:tcPr>
            <w:tcW w:w="1200" w:type="dxa"/>
            <w:noWrap/>
          </w:tcPr>
          <w:p w14:paraId="155284EF" w14:textId="77777777" w:rsidR="00FC54BD" w:rsidRPr="00D25C29" w:rsidRDefault="00FC54BD" w:rsidP="00F52557">
            <w:pPr>
              <w:pStyle w:val="TableText"/>
            </w:pPr>
            <w:r w:rsidRPr="00D25C29">
              <w:rPr>
                <w:rFonts w:cs="Arial"/>
                <w:color w:val="000000"/>
              </w:rPr>
              <w:t>35.71%</w:t>
            </w:r>
          </w:p>
        </w:tc>
        <w:tc>
          <w:tcPr>
            <w:tcW w:w="1200" w:type="dxa"/>
          </w:tcPr>
          <w:p w14:paraId="19C28FAE" w14:textId="77777777" w:rsidR="00FC54BD" w:rsidRPr="00D25C29" w:rsidRDefault="00FC54BD" w:rsidP="00F52557">
            <w:pPr>
              <w:pStyle w:val="TableText"/>
            </w:pPr>
            <w:r w:rsidRPr="00D25C29">
              <w:rPr>
                <w:rFonts w:cs="Arial"/>
                <w:color w:val="000000"/>
              </w:rPr>
              <w:t>16.67%</w:t>
            </w:r>
          </w:p>
        </w:tc>
      </w:tr>
      <w:tr w:rsidR="00FC54BD" w:rsidRPr="00D25C29" w14:paraId="7770FEAC" w14:textId="77777777" w:rsidTr="00CD245C">
        <w:trPr>
          <w:trHeight w:val="315"/>
        </w:trPr>
        <w:tc>
          <w:tcPr>
            <w:tcW w:w="4680" w:type="dxa"/>
            <w:noWrap/>
          </w:tcPr>
          <w:p w14:paraId="4A99E838" w14:textId="77777777" w:rsidR="00FC54BD" w:rsidRPr="00D25C29" w:rsidRDefault="00FC54BD" w:rsidP="00F52557">
            <w:pPr>
              <w:pStyle w:val="TableText"/>
            </w:pPr>
            <w:r w:rsidRPr="00D25C29">
              <w:t>Hispanic or Latino</w:t>
            </w:r>
          </w:p>
        </w:tc>
        <w:tc>
          <w:tcPr>
            <w:tcW w:w="900" w:type="dxa"/>
          </w:tcPr>
          <w:p w14:paraId="0D6E7C5F" w14:textId="77777777" w:rsidR="00FC54BD" w:rsidRPr="00D25C29" w:rsidRDefault="00FC54BD" w:rsidP="00F52557">
            <w:pPr>
              <w:pStyle w:val="TableText"/>
            </w:pPr>
            <w:r w:rsidRPr="00D25C29">
              <w:rPr>
                <w:rFonts w:cs="Arial"/>
                <w:color w:val="000000"/>
              </w:rPr>
              <w:t>7,052</w:t>
            </w:r>
          </w:p>
        </w:tc>
        <w:tc>
          <w:tcPr>
            <w:tcW w:w="720" w:type="dxa"/>
          </w:tcPr>
          <w:p w14:paraId="62A5FBB0" w14:textId="77777777" w:rsidR="00FC54BD" w:rsidRPr="00D25C29" w:rsidRDefault="00FC54BD" w:rsidP="00F52557">
            <w:pPr>
              <w:pStyle w:val="TableText"/>
            </w:pPr>
            <w:r w:rsidRPr="00D25C29">
              <w:rPr>
                <w:rFonts w:cs="Arial"/>
                <w:color w:val="000000"/>
              </w:rPr>
              <w:t>448</w:t>
            </w:r>
          </w:p>
        </w:tc>
        <w:tc>
          <w:tcPr>
            <w:tcW w:w="810" w:type="dxa"/>
          </w:tcPr>
          <w:p w14:paraId="14B56B1A" w14:textId="77777777" w:rsidR="00FC54BD" w:rsidRPr="00D25C29" w:rsidRDefault="00FC54BD" w:rsidP="00F52557">
            <w:pPr>
              <w:pStyle w:val="TableText"/>
            </w:pPr>
            <w:r w:rsidRPr="00D25C29">
              <w:rPr>
                <w:rFonts w:cs="Arial"/>
                <w:color w:val="000000"/>
              </w:rPr>
              <w:t>9.8</w:t>
            </w:r>
          </w:p>
        </w:tc>
        <w:tc>
          <w:tcPr>
            <w:tcW w:w="1200" w:type="dxa"/>
            <w:noWrap/>
          </w:tcPr>
          <w:p w14:paraId="0EDA87F6" w14:textId="77777777" w:rsidR="00FC54BD" w:rsidRPr="00D25C29" w:rsidRDefault="00FC54BD" w:rsidP="00F52557">
            <w:pPr>
              <w:pStyle w:val="TableText"/>
            </w:pPr>
            <w:r w:rsidRPr="00D25C29">
              <w:rPr>
                <w:rFonts w:cs="Arial"/>
                <w:color w:val="000000"/>
              </w:rPr>
              <w:t>55.37%</w:t>
            </w:r>
          </w:p>
        </w:tc>
        <w:tc>
          <w:tcPr>
            <w:tcW w:w="1200" w:type="dxa"/>
            <w:noWrap/>
          </w:tcPr>
          <w:p w14:paraId="709E8EBA" w14:textId="77777777" w:rsidR="00FC54BD" w:rsidRPr="00D25C29" w:rsidRDefault="00FC54BD" w:rsidP="00F52557">
            <w:pPr>
              <w:pStyle w:val="TableText"/>
            </w:pPr>
            <w:r w:rsidRPr="00D25C29">
              <w:rPr>
                <w:rFonts w:cs="Arial"/>
                <w:color w:val="000000"/>
              </w:rPr>
              <w:t>30.81%</w:t>
            </w:r>
          </w:p>
        </w:tc>
        <w:tc>
          <w:tcPr>
            <w:tcW w:w="1200" w:type="dxa"/>
          </w:tcPr>
          <w:p w14:paraId="0DD675C7" w14:textId="77777777" w:rsidR="00FC54BD" w:rsidRPr="00D25C29" w:rsidRDefault="00FC54BD" w:rsidP="00F52557">
            <w:pPr>
              <w:pStyle w:val="TableText"/>
            </w:pPr>
            <w:r w:rsidRPr="00D25C29">
              <w:rPr>
                <w:rFonts w:cs="Arial"/>
                <w:color w:val="000000"/>
              </w:rPr>
              <w:t>13.81%</w:t>
            </w:r>
          </w:p>
        </w:tc>
      </w:tr>
      <w:tr w:rsidR="00FC54BD" w:rsidRPr="00D25C29" w14:paraId="5B8D7B33" w14:textId="77777777" w:rsidTr="00CD245C">
        <w:trPr>
          <w:trHeight w:val="315"/>
        </w:trPr>
        <w:tc>
          <w:tcPr>
            <w:tcW w:w="4680" w:type="dxa"/>
            <w:noWrap/>
          </w:tcPr>
          <w:p w14:paraId="44E71335" w14:textId="77777777" w:rsidR="00FC54BD" w:rsidRPr="00D25C29" w:rsidRDefault="00FC54BD" w:rsidP="00F52557">
            <w:pPr>
              <w:pStyle w:val="TableText"/>
            </w:pPr>
            <w:r w:rsidRPr="00D25C29">
              <w:t>Black or African American</w:t>
            </w:r>
          </w:p>
        </w:tc>
        <w:tc>
          <w:tcPr>
            <w:tcW w:w="900" w:type="dxa"/>
          </w:tcPr>
          <w:p w14:paraId="6FD8A281" w14:textId="77777777" w:rsidR="00FC54BD" w:rsidRPr="00D25C29" w:rsidRDefault="00FC54BD" w:rsidP="00F52557">
            <w:pPr>
              <w:pStyle w:val="TableText"/>
            </w:pPr>
            <w:r w:rsidRPr="00D25C29">
              <w:rPr>
                <w:rFonts w:cs="Arial"/>
                <w:color w:val="000000"/>
              </w:rPr>
              <w:t>119</w:t>
            </w:r>
          </w:p>
        </w:tc>
        <w:tc>
          <w:tcPr>
            <w:tcW w:w="720" w:type="dxa"/>
          </w:tcPr>
          <w:p w14:paraId="64DF2F4A" w14:textId="77777777" w:rsidR="00FC54BD" w:rsidRPr="00D25C29" w:rsidRDefault="00FC54BD" w:rsidP="00F52557">
            <w:pPr>
              <w:pStyle w:val="TableText"/>
            </w:pPr>
            <w:r w:rsidRPr="00D25C29">
              <w:rPr>
                <w:rFonts w:cs="Arial"/>
                <w:color w:val="000000"/>
              </w:rPr>
              <w:t>444</w:t>
            </w:r>
          </w:p>
        </w:tc>
        <w:tc>
          <w:tcPr>
            <w:tcW w:w="810" w:type="dxa"/>
          </w:tcPr>
          <w:p w14:paraId="6126109C" w14:textId="77777777" w:rsidR="00FC54BD" w:rsidRPr="00D25C29" w:rsidRDefault="00FC54BD" w:rsidP="00F52557">
            <w:pPr>
              <w:pStyle w:val="TableText"/>
            </w:pPr>
            <w:r w:rsidRPr="00D25C29">
              <w:rPr>
                <w:rFonts w:cs="Arial"/>
                <w:color w:val="000000"/>
              </w:rPr>
              <w:t>8.7</w:t>
            </w:r>
          </w:p>
        </w:tc>
        <w:tc>
          <w:tcPr>
            <w:tcW w:w="1200" w:type="dxa"/>
            <w:noWrap/>
          </w:tcPr>
          <w:p w14:paraId="0C580BA3" w14:textId="77777777" w:rsidR="00FC54BD" w:rsidRPr="00D25C29" w:rsidRDefault="00FC54BD" w:rsidP="00F52557">
            <w:pPr>
              <w:pStyle w:val="TableText"/>
            </w:pPr>
            <w:r w:rsidRPr="00D25C29">
              <w:rPr>
                <w:rFonts w:cs="Arial"/>
                <w:color w:val="000000"/>
              </w:rPr>
              <w:t>77.31%</w:t>
            </w:r>
          </w:p>
        </w:tc>
        <w:tc>
          <w:tcPr>
            <w:tcW w:w="1200" w:type="dxa"/>
            <w:noWrap/>
          </w:tcPr>
          <w:p w14:paraId="28C33353" w14:textId="77777777" w:rsidR="00FC54BD" w:rsidRPr="00D25C29" w:rsidRDefault="00FC54BD" w:rsidP="00F52557">
            <w:pPr>
              <w:pStyle w:val="TableText"/>
            </w:pPr>
            <w:r w:rsidRPr="00D25C29">
              <w:rPr>
                <w:rFonts w:cs="Arial"/>
                <w:color w:val="000000"/>
              </w:rPr>
              <w:t>16.81%</w:t>
            </w:r>
          </w:p>
        </w:tc>
        <w:tc>
          <w:tcPr>
            <w:tcW w:w="1200" w:type="dxa"/>
          </w:tcPr>
          <w:p w14:paraId="6394B916" w14:textId="77777777" w:rsidR="00FC54BD" w:rsidRPr="00D25C29" w:rsidRDefault="00FC54BD" w:rsidP="00F52557">
            <w:pPr>
              <w:pStyle w:val="TableText"/>
            </w:pPr>
            <w:r w:rsidRPr="00D25C29">
              <w:rPr>
                <w:rFonts w:cs="Arial"/>
                <w:color w:val="000000"/>
              </w:rPr>
              <w:t>5.88%</w:t>
            </w:r>
          </w:p>
        </w:tc>
      </w:tr>
      <w:tr w:rsidR="00FC54BD" w:rsidRPr="00D25C29" w14:paraId="45B774FD" w14:textId="77777777" w:rsidTr="00CD245C">
        <w:trPr>
          <w:trHeight w:val="315"/>
        </w:trPr>
        <w:tc>
          <w:tcPr>
            <w:tcW w:w="4680" w:type="dxa"/>
            <w:noWrap/>
          </w:tcPr>
          <w:p w14:paraId="5DBC372E" w14:textId="77777777" w:rsidR="00FC54BD" w:rsidRPr="00D25C29" w:rsidRDefault="00FC54BD" w:rsidP="00F52557">
            <w:pPr>
              <w:pStyle w:val="TableText"/>
            </w:pPr>
            <w:r w:rsidRPr="00D25C29">
              <w:t>White</w:t>
            </w:r>
          </w:p>
        </w:tc>
        <w:tc>
          <w:tcPr>
            <w:tcW w:w="900" w:type="dxa"/>
          </w:tcPr>
          <w:p w14:paraId="189DCFE2" w14:textId="77777777" w:rsidR="00FC54BD" w:rsidRPr="00D25C29" w:rsidRDefault="00FC54BD" w:rsidP="00F52557">
            <w:pPr>
              <w:pStyle w:val="TableText"/>
            </w:pPr>
            <w:r w:rsidRPr="00D25C29">
              <w:rPr>
                <w:rFonts w:cs="Arial"/>
                <w:color w:val="000000"/>
              </w:rPr>
              <w:t>724</w:t>
            </w:r>
          </w:p>
        </w:tc>
        <w:tc>
          <w:tcPr>
            <w:tcW w:w="720" w:type="dxa"/>
          </w:tcPr>
          <w:p w14:paraId="793CC15A" w14:textId="77777777" w:rsidR="00FC54BD" w:rsidRPr="00D25C29" w:rsidRDefault="00FC54BD" w:rsidP="00F52557">
            <w:pPr>
              <w:pStyle w:val="TableText"/>
            </w:pPr>
            <w:r w:rsidRPr="00D25C29">
              <w:rPr>
                <w:rFonts w:cs="Arial"/>
                <w:color w:val="000000"/>
              </w:rPr>
              <w:t>450</w:t>
            </w:r>
          </w:p>
        </w:tc>
        <w:tc>
          <w:tcPr>
            <w:tcW w:w="810" w:type="dxa"/>
          </w:tcPr>
          <w:p w14:paraId="2AD29900" w14:textId="77777777" w:rsidR="00FC54BD" w:rsidRPr="00D25C29" w:rsidRDefault="00FC54BD" w:rsidP="00F52557">
            <w:pPr>
              <w:pStyle w:val="TableText"/>
            </w:pPr>
            <w:r w:rsidRPr="00D25C29">
              <w:rPr>
                <w:rFonts w:cs="Arial"/>
                <w:color w:val="000000"/>
              </w:rPr>
              <w:t>10.6</w:t>
            </w:r>
          </w:p>
        </w:tc>
        <w:tc>
          <w:tcPr>
            <w:tcW w:w="1200" w:type="dxa"/>
            <w:noWrap/>
          </w:tcPr>
          <w:p w14:paraId="6C445FDA" w14:textId="77777777" w:rsidR="00FC54BD" w:rsidRPr="00D25C29" w:rsidRDefault="00FC54BD" w:rsidP="00F52557">
            <w:pPr>
              <w:pStyle w:val="TableText"/>
            </w:pPr>
            <w:r w:rsidRPr="00D25C29">
              <w:rPr>
                <w:rFonts w:cs="Arial"/>
                <w:color w:val="000000"/>
              </w:rPr>
              <w:t>46.82%</w:t>
            </w:r>
          </w:p>
        </w:tc>
        <w:tc>
          <w:tcPr>
            <w:tcW w:w="1200" w:type="dxa"/>
            <w:noWrap/>
          </w:tcPr>
          <w:p w14:paraId="161E19A5" w14:textId="77777777" w:rsidR="00FC54BD" w:rsidRPr="00D25C29" w:rsidRDefault="00FC54BD" w:rsidP="00F52557">
            <w:pPr>
              <w:pStyle w:val="TableText"/>
            </w:pPr>
            <w:r w:rsidRPr="00D25C29">
              <w:rPr>
                <w:rFonts w:cs="Arial"/>
                <w:color w:val="000000"/>
              </w:rPr>
              <w:t>32.87%</w:t>
            </w:r>
          </w:p>
        </w:tc>
        <w:tc>
          <w:tcPr>
            <w:tcW w:w="1200" w:type="dxa"/>
          </w:tcPr>
          <w:p w14:paraId="1BCA94B4" w14:textId="77777777" w:rsidR="00FC54BD" w:rsidRPr="00D25C29" w:rsidRDefault="00FC54BD" w:rsidP="00F52557">
            <w:pPr>
              <w:pStyle w:val="TableText"/>
            </w:pPr>
            <w:r w:rsidRPr="00D25C29">
              <w:rPr>
                <w:rFonts w:cs="Arial"/>
                <w:color w:val="000000"/>
              </w:rPr>
              <w:t>20.30%</w:t>
            </w:r>
          </w:p>
        </w:tc>
      </w:tr>
      <w:tr w:rsidR="00FC54BD" w:rsidRPr="00D25C29" w14:paraId="68C76EEC" w14:textId="77777777" w:rsidTr="00CD245C">
        <w:trPr>
          <w:trHeight w:val="315"/>
        </w:trPr>
        <w:tc>
          <w:tcPr>
            <w:tcW w:w="4680" w:type="dxa"/>
            <w:tcBorders>
              <w:bottom w:val="nil"/>
            </w:tcBorders>
            <w:noWrap/>
          </w:tcPr>
          <w:p w14:paraId="2A0FDF36" w14:textId="77777777" w:rsidR="00FC54BD" w:rsidRPr="00D25C29" w:rsidRDefault="00FC54BD" w:rsidP="00F52557">
            <w:pPr>
              <w:pStyle w:val="TableText"/>
            </w:pPr>
            <w:r w:rsidRPr="00D25C29">
              <w:t>Two or more races</w:t>
            </w:r>
          </w:p>
        </w:tc>
        <w:tc>
          <w:tcPr>
            <w:tcW w:w="900" w:type="dxa"/>
            <w:tcBorders>
              <w:bottom w:val="nil"/>
            </w:tcBorders>
          </w:tcPr>
          <w:p w14:paraId="3DF2D12A" w14:textId="77777777" w:rsidR="00FC54BD" w:rsidRPr="00D25C29" w:rsidRDefault="00FC54BD" w:rsidP="00F52557">
            <w:pPr>
              <w:pStyle w:val="TableText"/>
            </w:pPr>
            <w:r w:rsidRPr="00D25C29">
              <w:rPr>
                <w:rFonts w:cs="Arial"/>
                <w:color w:val="000000"/>
              </w:rPr>
              <w:t>123</w:t>
            </w:r>
          </w:p>
        </w:tc>
        <w:tc>
          <w:tcPr>
            <w:tcW w:w="720" w:type="dxa"/>
            <w:tcBorders>
              <w:bottom w:val="nil"/>
            </w:tcBorders>
          </w:tcPr>
          <w:p w14:paraId="274F1B17" w14:textId="77777777" w:rsidR="00FC54BD" w:rsidRPr="00D25C29" w:rsidRDefault="00FC54BD" w:rsidP="00F52557">
            <w:pPr>
              <w:pStyle w:val="TableText"/>
            </w:pPr>
            <w:r w:rsidRPr="00D25C29">
              <w:rPr>
                <w:rFonts w:cs="Arial"/>
                <w:color w:val="000000"/>
              </w:rPr>
              <w:t>451</w:t>
            </w:r>
          </w:p>
        </w:tc>
        <w:tc>
          <w:tcPr>
            <w:tcW w:w="810" w:type="dxa"/>
            <w:tcBorders>
              <w:bottom w:val="nil"/>
            </w:tcBorders>
          </w:tcPr>
          <w:p w14:paraId="20CF0B3D" w14:textId="77777777" w:rsidR="00FC54BD" w:rsidRPr="00D25C29" w:rsidRDefault="00FC54BD" w:rsidP="00F52557">
            <w:pPr>
              <w:pStyle w:val="TableText"/>
            </w:pPr>
            <w:r w:rsidRPr="00D25C29">
              <w:rPr>
                <w:rFonts w:cs="Arial"/>
                <w:color w:val="000000"/>
              </w:rPr>
              <w:t>11.6</w:t>
            </w:r>
          </w:p>
        </w:tc>
        <w:tc>
          <w:tcPr>
            <w:tcW w:w="1200" w:type="dxa"/>
            <w:tcBorders>
              <w:bottom w:val="nil"/>
            </w:tcBorders>
            <w:noWrap/>
          </w:tcPr>
          <w:p w14:paraId="41EEDA62" w14:textId="77777777" w:rsidR="00FC54BD" w:rsidRPr="00D25C29" w:rsidRDefault="00FC54BD" w:rsidP="00F52557">
            <w:pPr>
              <w:pStyle w:val="TableText"/>
            </w:pPr>
            <w:r w:rsidRPr="00D25C29">
              <w:rPr>
                <w:rFonts w:cs="Arial"/>
                <w:color w:val="000000"/>
              </w:rPr>
              <w:t>48.78%</w:t>
            </w:r>
          </w:p>
        </w:tc>
        <w:tc>
          <w:tcPr>
            <w:tcW w:w="1200" w:type="dxa"/>
            <w:tcBorders>
              <w:bottom w:val="nil"/>
            </w:tcBorders>
            <w:noWrap/>
          </w:tcPr>
          <w:p w14:paraId="033CB66D" w14:textId="77777777" w:rsidR="00FC54BD" w:rsidRPr="00D25C29" w:rsidRDefault="00FC54BD" w:rsidP="00F52557">
            <w:pPr>
              <w:pStyle w:val="TableText"/>
            </w:pPr>
            <w:r w:rsidRPr="00D25C29">
              <w:rPr>
                <w:rFonts w:cs="Arial"/>
                <w:color w:val="000000"/>
              </w:rPr>
              <w:t>26.83%</w:t>
            </w:r>
          </w:p>
        </w:tc>
        <w:tc>
          <w:tcPr>
            <w:tcW w:w="1200" w:type="dxa"/>
            <w:tcBorders>
              <w:bottom w:val="nil"/>
            </w:tcBorders>
          </w:tcPr>
          <w:p w14:paraId="4B2F1863" w14:textId="77777777" w:rsidR="00FC54BD" w:rsidRPr="00D25C29" w:rsidRDefault="00FC54BD" w:rsidP="00F52557">
            <w:pPr>
              <w:pStyle w:val="TableText"/>
            </w:pPr>
            <w:r w:rsidRPr="00D25C29">
              <w:rPr>
                <w:rFonts w:cs="Arial"/>
                <w:color w:val="000000"/>
              </w:rPr>
              <w:t>24.39%</w:t>
            </w:r>
          </w:p>
        </w:tc>
      </w:tr>
      <w:tr w:rsidR="00FC54BD" w:rsidRPr="00D25C29" w14:paraId="2BAA0F1F" w14:textId="77777777" w:rsidTr="00CD245C">
        <w:trPr>
          <w:trHeight w:val="315"/>
        </w:trPr>
        <w:tc>
          <w:tcPr>
            <w:tcW w:w="4680" w:type="dxa"/>
            <w:tcBorders>
              <w:top w:val="nil"/>
              <w:bottom w:val="single" w:sz="4" w:space="0" w:color="auto"/>
            </w:tcBorders>
            <w:noWrap/>
          </w:tcPr>
          <w:p w14:paraId="45F7463A"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3A4DE787" w14:textId="77777777" w:rsidR="00FC54BD" w:rsidRPr="00D25C29" w:rsidRDefault="00FC54BD" w:rsidP="00F52557">
            <w:pPr>
              <w:pStyle w:val="TableText"/>
            </w:pPr>
            <w:r w:rsidRPr="00D25C29">
              <w:rPr>
                <w:rFonts w:cs="Arial"/>
                <w:color w:val="000000"/>
              </w:rPr>
              <w:t>43</w:t>
            </w:r>
          </w:p>
        </w:tc>
        <w:tc>
          <w:tcPr>
            <w:tcW w:w="720" w:type="dxa"/>
            <w:tcBorders>
              <w:top w:val="nil"/>
              <w:bottom w:val="single" w:sz="4" w:space="0" w:color="auto"/>
            </w:tcBorders>
          </w:tcPr>
          <w:p w14:paraId="59B7F252" w14:textId="77777777" w:rsidR="00FC54BD" w:rsidRPr="00D25C29" w:rsidRDefault="00FC54BD" w:rsidP="00F52557">
            <w:pPr>
              <w:pStyle w:val="TableText"/>
            </w:pPr>
            <w:r w:rsidRPr="00D25C29">
              <w:rPr>
                <w:rFonts w:cs="Arial"/>
                <w:color w:val="000000"/>
              </w:rPr>
              <w:t>447</w:t>
            </w:r>
          </w:p>
        </w:tc>
        <w:tc>
          <w:tcPr>
            <w:tcW w:w="810" w:type="dxa"/>
            <w:tcBorders>
              <w:top w:val="nil"/>
              <w:bottom w:val="single" w:sz="4" w:space="0" w:color="auto"/>
            </w:tcBorders>
          </w:tcPr>
          <w:p w14:paraId="00D80A30" w14:textId="77777777" w:rsidR="00FC54BD" w:rsidRPr="00D25C29" w:rsidRDefault="00FC54BD" w:rsidP="00F52557">
            <w:pPr>
              <w:pStyle w:val="TableText"/>
            </w:pPr>
            <w:r w:rsidRPr="00D25C29">
              <w:rPr>
                <w:rFonts w:cs="Arial"/>
                <w:color w:val="000000"/>
              </w:rPr>
              <w:t>8.7</w:t>
            </w:r>
          </w:p>
        </w:tc>
        <w:tc>
          <w:tcPr>
            <w:tcW w:w="1200" w:type="dxa"/>
            <w:tcBorders>
              <w:top w:val="nil"/>
              <w:bottom w:val="single" w:sz="4" w:space="0" w:color="auto"/>
            </w:tcBorders>
            <w:noWrap/>
          </w:tcPr>
          <w:p w14:paraId="7B0B711B" w14:textId="77777777" w:rsidR="00FC54BD" w:rsidRPr="00D25C29" w:rsidRDefault="00FC54BD" w:rsidP="00F52557">
            <w:pPr>
              <w:pStyle w:val="TableText"/>
            </w:pPr>
            <w:r w:rsidRPr="00D25C29">
              <w:rPr>
                <w:rFonts w:cs="Arial"/>
                <w:color w:val="000000"/>
              </w:rPr>
              <w:t>58.14%</w:t>
            </w:r>
          </w:p>
        </w:tc>
        <w:tc>
          <w:tcPr>
            <w:tcW w:w="1200" w:type="dxa"/>
            <w:tcBorders>
              <w:top w:val="nil"/>
              <w:bottom w:val="single" w:sz="4" w:space="0" w:color="auto"/>
            </w:tcBorders>
            <w:noWrap/>
          </w:tcPr>
          <w:p w14:paraId="00FF1652" w14:textId="77777777" w:rsidR="00FC54BD" w:rsidRPr="00D25C29" w:rsidRDefault="00FC54BD" w:rsidP="00F52557">
            <w:pPr>
              <w:pStyle w:val="TableText"/>
            </w:pPr>
            <w:r w:rsidRPr="00D25C29">
              <w:rPr>
                <w:rFonts w:cs="Arial"/>
                <w:color w:val="000000"/>
              </w:rPr>
              <w:t>32.56%</w:t>
            </w:r>
          </w:p>
        </w:tc>
        <w:tc>
          <w:tcPr>
            <w:tcW w:w="1200" w:type="dxa"/>
            <w:tcBorders>
              <w:top w:val="nil"/>
              <w:bottom w:val="single" w:sz="4" w:space="0" w:color="auto"/>
            </w:tcBorders>
          </w:tcPr>
          <w:p w14:paraId="5507EA08" w14:textId="77777777" w:rsidR="00FC54BD" w:rsidRPr="00D25C29" w:rsidRDefault="00FC54BD" w:rsidP="00F52557">
            <w:pPr>
              <w:pStyle w:val="TableText"/>
            </w:pPr>
            <w:r w:rsidRPr="00D25C29">
              <w:rPr>
                <w:rFonts w:cs="Arial"/>
                <w:color w:val="000000"/>
              </w:rPr>
              <w:t>9.30%</w:t>
            </w:r>
          </w:p>
        </w:tc>
      </w:tr>
      <w:tr w:rsidR="00FC54BD" w:rsidRPr="00D25C29" w14:paraId="780508C4" w14:textId="77777777" w:rsidTr="00CD245C">
        <w:trPr>
          <w:trHeight w:val="300"/>
        </w:trPr>
        <w:tc>
          <w:tcPr>
            <w:tcW w:w="4680" w:type="dxa"/>
            <w:tcBorders>
              <w:top w:val="single" w:sz="4" w:space="0" w:color="auto"/>
            </w:tcBorders>
            <w:noWrap/>
            <w:hideMark/>
          </w:tcPr>
          <w:p w14:paraId="3612F1E0" w14:textId="77777777" w:rsidR="00FC54BD" w:rsidRPr="00D25C29" w:rsidRDefault="00FC54BD" w:rsidP="00F52557">
            <w:pPr>
              <w:pStyle w:val="TableText"/>
            </w:pPr>
            <w:r w:rsidRPr="00D25C29">
              <w:t>English only</w:t>
            </w:r>
          </w:p>
        </w:tc>
        <w:tc>
          <w:tcPr>
            <w:tcW w:w="900" w:type="dxa"/>
            <w:tcBorders>
              <w:top w:val="single" w:sz="4" w:space="0" w:color="auto"/>
            </w:tcBorders>
          </w:tcPr>
          <w:p w14:paraId="0FD60182" w14:textId="77777777" w:rsidR="00FC54BD" w:rsidRPr="00D25C29" w:rsidRDefault="00FC54BD" w:rsidP="00F52557">
            <w:pPr>
              <w:pStyle w:val="TableText"/>
            </w:pPr>
            <w:r w:rsidRPr="00D25C29">
              <w:rPr>
                <w:rFonts w:cs="Arial"/>
                <w:color w:val="000000"/>
              </w:rPr>
              <w:t>2,581</w:t>
            </w:r>
          </w:p>
        </w:tc>
        <w:tc>
          <w:tcPr>
            <w:tcW w:w="720" w:type="dxa"/>
            <w:tcBorders>
              <w:top w:val="single" w:sz="4" w:space="0" w:color="auto"/>
            </w:tcBorders>
          </w:tcPr>
          <w:p w14:paraId="2004979E" w14:textId="77777777" w:rsidR="00FC54BD" w:rsidRPr="00D25C29" w:rsidRDefault="00FC54BD" w:rsidP="00F52557">
            <w:pPr>
              <w:pStyle w:val="TableText"/>
            </w:pPr>
            <w:r w:rsidRPr="00D25C29">
              <w:rPr>
                <w:rFonts w:cs="Arial"/>
                <w:color w:val="000000"/>
              </w:rPr>
              <w:t>447</w:t>
            </w:r>
          </w:p>
        </w:tc>
        <w:tc>
          <w:tcPr>
            <w:tcW w:w="810" w:type="dxa"/>
            <w:tcBorders>
              <w:top w:val="single" w:sz="4" w:space="0" w:color="auto"/>
            </w:tcBorders>
          </w:tcPr>
          <w:p w14:paraId="6B39557F" w14:textId="77777777" w:rsidR="00FC54BD" w:rsidRPr="00D25C29" w:rsidRDefault="00FC54BD" w:rsidP="00F52557">
            <w:pPr>
              <w:pStyle w:val="TableText"/>
            </w:pPr>
            <w:r w:rsidRPr="00D25C29">
              <w:rPr>
                <w:rFonts w:cs="Arial"/>
                <w:color w:val="000000"/>
              </w:rPr>
              <w:t>10.2</w:t>
            </w:r>
          </w:p>
        </w:tc>
        <w:tc>
          <w:tcPr>
            <w:tcW w:w="1200" w:type="dxa"/>
            <w:tcBorders>
              <w:top w:val="single" w:sz="4" w:space="0" w:color="auto"/>
            </w:tcBorders>
            <w:noWrap/>
            <w:hideMark/>
          </w:tcPr>
          <w:p w14:paraId="1191E5D2" w14:textId="77777777" w:rsidR="00FC54BD" w:rsidRPr="00D25C29" w:rsidRDefault="00FC54BD" w:rsidP="00F52557">
            <w:pPr>
              <w:pStyle w:val="TableText"/>
            </w:pPr>
            <w:r w:rsidRPr="00D25C29">
              <w:rPr>
                <w:rFonts w:cs="Arial"/>
                <w:color w:val="000000"/>
              </w:rPr>
              <w:t>59.43%</w:t>
            </w:r>
          </w:p>
        </w:tc>
        <w:tc>
          <w:tcPr>
            <w:tcW w:w="1200" w:type="dxa"/>
            <w:tcBorders>
              <w:top w:val="single" w:sz="4" w:space="0" w:color="auto"/>
            </w:tcBorders>
            <w:noWrap/>
            <w:hideMark/>
          </w:tcPr>
          <w:p w14:paraId="252A665C" w14:textId="77777777" w:rsidR="00FC54BD" w:rsidRPr="00D25C29" w:rsidRDefault="00FC54BD" w:rsidP="00F52557">
            <w:pPr>
              <w:pStyle w:val="TableText"/>
            </w:pPr>
            <w:r w:rsidRPr="00D25C29">
              <w:rPr>
                <w:rFonts w:cs="Arial"/>
                <w:color w:val="000000"/>
              </w:rPr>
              <w:t>27.20%</w:t>
            </w:r>
          </w:p>
        </w:tc>
        <w:tc>
          <w:tcPr>
            <w:tcW w:w="1200" w:type="dxa"/>
            <w:tcBorders>
              <w:top w:val="single" w:sz="4" w:space="0" w:color="auto"/>
            </w:tcBorders>
          </w:tcPr>
          <w:p w14:paraId="66A58C52" w14:textId="77777777" w:rsidR="00FC54BD" w:rsidRPr="00D25C29" w:rsidRDefault="00FC54BD" w:rsidP="00F52557">
            <w:pPr>
              <w:pStyle w:val="TableText"/>
            </w:pPr>
            <w:r w:rsidRPr="00D25C29">
              <w:rPr>
                <w:rFonts w:cs="Arial"/>
                <w:color w:val="000000"/>
              </w:rPr>
              <w:t>13.37%</w:t>
            </w:r>
          </w:p>
        </w:tc>
      </w:tr>
      <w:tr w:rsidR="00FC54BD" w:rsidRPr="00D25C29" w14:paraId="638426EB" w14:textId="77777777" w:rsidTr="00CD245C">
        <w:trPr>
          <w:trHeight w:val="300"/>
        </w:trPr>
        <w:tc>
          <w:tcPr>
            <w:tcW w:w="4680" w:type="dxa"/>
            <w:noWrap/>
            <w:hideMark/>
          </w:tcPr>
          <w:p w14:paraId="742E4561" w14:textId="77777777" w:rsidR="00FC54BD" w:rsidRPr="00D25C29" w:rsidRDefault="00FC54BD" w:rsidP="00F52557">
            <w:pPr>
              <w:pStyle w:val="TableText"/>
            </w:pPr>
            <w:r w:rsidRPr="00D25C29">
              <w:t>Initial fluent English proficient (IFEP)</w:t>
            </w:r>
          </w:p>
        </w:tc>
        <w:tc>
          <w:tcPr>
            <w:tcW w:w="900" w:type="dxa"/>
          </w:tcPr>
          <w:p w14:paraId="2E2895F2" w14:textId="77777777" w:rsidR="00FC54BD" w:rsidRPr="00D25C29" w:rsidRDefault="00FC54BD" w:rsidP="00F52557">
            <w:pPr>
              <w:pStyle w:val="TableText"/>
            </w:pPr>
            <w:r w:rsidRPr="00D25C29">
              <w:rPr>
                <w:rFonts w:cs="Arial"/>
                <w:color w:val="000000"/>
              </w:rPr>
              <w:t>416</w:t>
            </w:r>
          </w:p>
        </w:tc>
        <w:tc>
          <w:tcPr>
            <w:tcW w:w="720" w:type="dxa"/>
          </w:tcPr>
          <w:p w14:paraId="660D3A8E" w14:textId="77777777" w:rsidR="00FC54BD" w:rsidRPr="00D25C29" w:rsidRDefault="00FC54BD" w:rsidP="00F52557">
            <w:pPr>
              <w:pStyle w:val="TableText"/>
            </w:pPr>
            <w:r w:rsidRPr="00D25C29">
              <w:rPr>
                <w:rFonts w:cs="Arial"/>
                <w:color w:val="000000"/>
              </w:rPr>
              <w:t>453</w:t>
            </w:r>
          </w:p>
        </w:tc>
        <w:tc>
          <w:tcPr>
            <w:tcW w:w="810" w:type="dxa"/>
          </w:tcPr>
          <w:p w14:paraId="248C4B08" w14:textId="77777777" w:rsidR="00FC54BD" w:rsidRPr="00D25C29" w:rsidRDefault="00FC54BD" w:rsidP="00F52557">
            <w:pPr>
              <w:pStyle w:val="TableText"/>
            </w:pPr>
            <w:r w:rsidRPr="00D25C29">
              <w:rPr>
                <w:rFonts w:cs="Arial"/>
                <w:color w:val="000000"/>
              </w:rPr>
              <w:t>10.3</w:t>
            </w:r>
          </w:p>
        </w:tc>
        <w:tc>
          <w:tcPr>
            <w:tcW w:w="1200" w:type="dxa"/>
            <w:noWrap/>
            <w:hideMark/>
          </w:tcPr>
          <w:p w14:paraId="35272588" w14:textId="77777777" w:rsidR="00FC54BD" w:rsidRPr="00D25C29" w:rsidRDefault="00FC54BD" w:rsidP="00F52557">
            <w:pPr>
              <w:pStyle w:val="TableText"/>
            </w:pPr>
            <w:r w:rsidRPr="00D25C29">
              <w:rPr>
                <w:rFonts w:cs="Arial"/>
                <w:color w:val="000000"/>
              </w:rPr>
              <w:t>35.58%</w:t>
            </w:r>
          </w:p>
        </w:tc>
        <w:tc>
          <w:tcPr>
            <w:tcW w:w="1200" w:type="dxa"/>
            <w:noWrap/>
            <w:hideMark/>
          </w:tcPr>
          <w:p w14:paraId="39D7B204" w14:textId="77777777" w:rsidR="00FC54BD" w:rsidRPr="00D25C29" w:rsidRDefault="00FC54BD" w:rsidP="00F52557">
            <w:pPr>
              <w:pStyle w:val="TableText"/>
            </w:pPr>
            <w:r w:rsidRPr="00D25C29">
              <w:rPr>
                <w:rFonts w:cs="Arial"/>
                <w:color w:val="000000"/>
              </w:rPr>
              <w:t>38.94%</w:t>
            </w:r>
          </w:p>
        </w:tc>
        <w:tc>
          <w:tcPr>
            <w:tcW w:w="1200" w:type="dxa"/>
          </w:tcPr>
          <w:p w14:paraId="22D5149A" w14:textId="77777777" w:rsidR="00FC54BD" w:rsidRPr="00D25C29" w:rsidRDefault="00FC54BD" w:rsidP="00F52557">
            <w:pPr>
              <w:pStyle w:val="TableText"/>
            </w:pPr>
            <w:r w:rsidRPr="00D25C29">
              <w:rPr>
                <w:rFonts w:cs="Arial"/>
                <w:color w:val="000000"/>
              </w:rPr>
              <w:t>25.48%</w:t>
            </w:r>
          </w:p>
        </w:tc>
      </w:tr>
      <w:tr w:rsidR="00FC54BD" w:rsidRPr="00D25C29" w14:paraId="67728326" w14:textId="77777777" w:rsidTr="00CD245C">
        <w:trPr>
          <w:trHeight w:val="300"/>
        </w:trPr>
        <w:tc>
          <w:tcPr>
            <w:tcW w:w="4680" w:type="dxa"/>
            <w:noWrap/>
            <w:hideMark/>
          </w:tcPr>
          <w:p w14:paraId="5FD5F071" w14:textId="77777777" w:rsidR="00FC54BD" w:rsidRPr="00D25C29" w:rsidRDefault="00FC54BD" w:rsidP="00F52557">
            <w:pPr>
              <w:pStyle w:val="TableText"/>
            </w:pPr>
            <w:r w:rsidRPr="00D25C29">
              <w:t>English learner (EL)</w:t>
            </w:r>
          </w:p>
        </w:tc>
        <w:tc>
          <w:tcPr>
            <w:tcW w:w="900" w:type="dxa"/>
          </w:tcPr>
          <w:p w14:paraId="2D760E8C" w14:textId="77777777" w:rsidR="00FC54BD" w:rsidRPr="00D25C29" w:rsidRDefault="00FC54BD" w:rsidP="00F52557">
            <w:pPr>
              <w:pStyle w:val="TableText"/>
            </w:pPr>
            <w:r w:rsidRPr="00D25C29">
              <w:rPr>
                <w:rFonts w:cs="Arial"/>
                <w:color w:val="000000"/>
              </w:rPr>
              <w:t>3,372</w:t>
            </w:r>
          </w:p>
        </w:tc>
        <w:tc>
          <w:tcPr>
            <w:tcW w:w="720" w:type="dxa"/>
          </w:tcPr>
          <w:p w14:paraId="2518CF20" w14:textId="77777777" w:rsidR="00FC54BD" w:rsidRPr="00D25C29" w:rsidRDefault="00FC54BD" w:rsidP="00F52557">
            <w:pPr>
              <w:pStyle w:val="TableText"/>
            </w:pPr>
            <w:r w:rsidRPr="00D25C29">
              <w:rPr>
                <w:rFonts w:cs="Arial"/>
                <w:color w:val="000000"/>
              </w:rPr>
              <w:t>446</w:t>
            </w:r>
          </w:p>
        </w:tc>
        <w:tc>
          <w:tcPr>
            <w:tcW w:w="810" w:type="dxa"/>
          </w:tcPr>
          <w:p w14:paraId="43CED64B" w14:textId="77777777" w:rsidR="00FC54BD" w:rsidRPr="00D25C29" w:rsidRDefault="00FC54BD" w:rsidP="00F52557">
            <w:pPr>
              <w:pStyle w:val="TableText"/>
            </w:pPr>
            <w:r w:rsidRPr="00D25C29">
              <w:rPr>
                <w:rFonts w:cs="Arial"/>
                <w:color w:val="000000"/>
              </w:rPr>
              <w:t>8.3</w:t>
            </w:r>
          </w:p>
        </w:tc>
        <w:tc>
          <w:tcPr>
            <w:tcW w:w="1200" w:type="dxa"/>
            <w:noWrap/>
            <w:hideMark/>
          </w:tcPr>
          <w:p w14:paraId="70FFC2A6" w14:textId="77777777" w:rsidR="00FC54BD" w:rsidRPr="00D25C29" w:rsidRDefault="00FC54BD" w:rsidP="00F52557">
            <w:pPr>
              <w:pStyle w:val="TableText"/>
            </w:pPr>
            <w:r w:rsidRPr="00D25C29">
              <w:rPr>
                <w:rFonts w:cs="Arial"/>
                <w:color w:val="000000"/>
              </w:rPr>
              <w:t>65.78%</w:t>
            </w:r>
          </w:p>
        </w:tc>
        <w:tc>
          <w:tcPr>
            <w:tcW w:w="1200" w:type="dxa"/>
            <w:noWrap/>
            <w:hideMark/>
          </w:tcPr>
          <w:p w14:paraId="1EDB5E7B" w14:textId="77777777" w:rsidR="00FC54BD" w:rsidRPr="00D25C29" w:rsidRDefault="00FC54BD" w:rsidP="00F52557">
            <w:pPr>
              <w:pStyle w:val="TableText"/>
            </w:pPr>
            <w:r w:rsidRPr="00D25C29">
              <w:rPr>
                <w:rFonts w:cs="Arial"/>
                <w:color w:val="000000"/>
              </w:rPr>
              <w:t>27.97%</w:t>
            </w:r>
          </w:p>
        </w:tc>
        <w:tc>
          <w:tcPr>
            <w:tcW w:w="1200" w:type="dxa"/>
          </w:tcPr>
          <w:p w14:paraId="60C4580B" w14:textId="77777777" w:rsidR="00FC54BD" w:rsidRPr="00D25C29" w:rsidRDefault="00FC54BD" w:rsidP="00F52557">
            <w:pPr>
              <w:pStyle w:val="TableText"/>
            </w:pPr>
            <w:r w:rsidRPr="00D25C29">
              <w:rPr>
                <w:rFonts w:cs="Arial"/>
                <w:color w:val="000000"/>
              </w:rPr>
              <w:t>6.26%</w:t>
            </w:r>
          </w:p>
        </w:tc>
      </w:tr>
      <w:tr w:rsidR="00FC54BD" w:rsidRPr="00D25C29" w14:paraId="060F79A2" w14:textId="77777777" w:rsidTr="00CD245C">
        <w:trPr>
          <w:trHeight w:val="300"/>
        </w:trPr>
        <w:tc>
          <w:tcPr>
            <w:tcW w:w="4680" w:type="dxa"/>
            <w:noWrap/>
            <w:hideMark/>
          </w:tcPr>
          <w:p w14:paraId="2F1E2AE3" w14:textId="77777777" w:rsidR="00FC54BD" w:rsidRPr="00D25C29" w:rsidRDefault="00FC54BD" w:rsidP="00F52557">
            <w:pPr>
              <w:pStyle w:val="TableText"/>
            </w:pPr>
            <w:r w:rsidRPr="00D25C29">
              <w:t>Reclassified fluent English proficient (RFEP)</w:t>
            </w:r>
          </w:p>
        </w:tc>
        <w:tc>
          <w:tcPr>
            <w:tcW w:w="900" w:type="dxa"/>
          </w:tcPr>
          <w:p w14:paraId="33601763" w14:textId="77777777" w:rsidR="00FC54BD" w:rsidRPr="00D25C29" w:rsidRDefault="00FC54BD" w:rsidP="00F52557">
            <w:pPr>
              <w:pStyle w:val="TableText"/>
            </w:pPr>
            <w:r w:rsidRPr="00D25C29">
              <w:rPr>
                <w:rFonts w:cs="Arial"/>
                <w:color w:val="000000"/>
              </w:rPr>
              <w:t>1,784</w:t>
            </w:r>
          </w:p>
        </w:tc>
        <w:tc>
          <w:tcPr>
            <w:tcW w:w="720" w:type="dxa"/>
          </w:tcPr>
          <w:p w14:paraId="086E1167" w14:textId="77777777" w:rsidR="00FC54BD" w:rsidRPr="00D25C29" w:rsidRDefault="00FC54BD" w:rsidP="00F52557">
            <w:pPr>
              <w:pStyle w:val="TableText"/>
            </w:pPr>
            <w:r w:rsidRPr="00D25C29">
              <w:rPr>
                <w:rFonts w:cs="Arial"/>
                <w:color w:val="000000"/>
              </w:rPr>
              <w:t>454</w:t>
            </w:r>
          </w:p>
        </w:tc>
        <w:tc>
          <w:tcPr>
            <w:tcW w:w="810" w:type="dxa"/>
          </w:tcPr>
          <w:p w14:paraId="019E4722" w14:textId="77777777" w:rsidR="00FC54BD" w:rsidRPr="00D25C29" w:rsidRDefault="00FC54BD" w:rsidP="00F52557">
            <w:pPr>
              <w:pStyle w:val="TableText"/>
            </w:pPr>
            <w:r w:rsidRPr="00D25C29">
              <w:rPr>
                <w:rFonts w:cs="Arial"/>
                <w:color w:val="000000"/>
              </w:rPr>
              <w:t>10.0</w:t>
            </w:r>
          </w:p>
        </w:tc>
        <w:tc>
          <w:tcPr>
            <w:tcW w:w="1200" w:type="dxa"/>
            <w:noWrap/>
            <w:hideMark/>
          </w:tcPr>
          <w:p w14:paraId="301B84FF" w14:textId="77777777" w:rsidR="00FC54BD" w:rsidRPr="00D25C29" w:rsidRDefault="00FC54BD" w:rsidP="00F52557">
            <w:pPr>
              <w:pStyle w:val="TableText"/>
            </w:pPr>
            <w:r w:rsidRPr="00D25C29">
              <w:rPr>
                <w:rFonts w:cs="Arial"/>
                <w:color w:val="000000"/>
              </w:rPr>
              <w:t>31.17%</w:t>
            </w:r>
          </w:p>
        </w:tc>
        <w:tc>
          <w:tcPr>
            <w:tcW w:w="1200" w:type="dxa"/>
            <w:noWrap/>
            <w:hideMark/>
          </w:tcPr>
          <w:p w14:paraId="2AC9F378" w14:textId="77777777" w:rsidR="00FC54BD" w:rsidRPr="00D25C29" w:rsidRDefault="00FC54BD" w:rsidP="00F52557">
            <w:pPr>
              <w:pStyle w:val="TableText"/>
            </w:pPr>
            <w:r w:rsidRPr="00D25C29">
              <w:rPr>
                <w:rFonts w:cs="Arial"/>
                <w:color w:val="000000"/>
              </w:rPr>
              <w:t>39.52%</w:t>
            </w:r>
          </w:p>
        </w:tc>
        <w:tc>
          <w:tcPr>
            <w:tcW w:w="1200" w:type="dxa"/>
          </w:tcPr>
          <w:p w14:paraId="208E16DA" w14:textId="77777777" w:rsidR="00FC54BD" w:rsidRPr="00D25C29" w:rsidRDefault="00FC54BD" w:rsidP="00F52557">
            <w:pPr>
              <w:pStyle w:val="TableText"/>
            </w:pPr>
            <w:r w:rsidRPr="00D25C29">
              <w:rPr>
                <w:rFonts w:cs="Arial"/>
                <w:color w:val="000000"/>
              </w:rPr>
              <w:t>29.32%</w:t>
            </w:r>
          </w:p>
        </w:tc>
      </w:tr>
      <w:tr w:rsidR="00FC54BD" w:rsidRPr="00D25C29" w14:paraId="11E36083" w14:textId="77777777" w:rsidTr="00CD245C">
        <w:trPr>
          <w:trHeight w:val="300"/>
        </w:trPr>
        <w:tc>
          <w:tcPr>
            <w:tcW w:w="4680" w:type="dxa"/>
            <w:noWrap/>
          </w:tcPr>
          <w:p w14:paraId="1ABA022D" w14:textId="77777777" w:rsidR="00FC54BD" w:rsidRPr="00D25C29" w:rsidRDefault="00FC54BD" w:rsidP="00F52557">
            <w:pPr>
              <w:pStyle w:val="TableText"/>
            </w:pPr>
            <w:r w:rsidRPr="00D25C29">
              <w:t>Ever-ELs (EL or RFEP)</w:t>
            </w:r>
          </w:p>
        </w:tc>
        <w:tc>
          <w:tcPr>
            <w:tcW w:w="900" w:type="dxa"/>
          </w:tcPr>
          <w:p w14:paraId="6CF22AA9" w14:textId="77777777" w:rsidR="00FC54BD" w:rsidRPr="00D25C29" w:rsidRDefault="00FC54BD" w:rsidP="00F52557">
            <w:pPr>
              <w:pStyle w:val="TableText"/>
            </w:pPr>
            <w:r w:rsidRPr="00D25C29">
              <w:rPr>
                <w:rFonts w:cs="Arial"/>
                <w:color w:val="000000"/>
              </w:rPr>
              <w:t>5,156</w:t>
            </w:r>
          </w:p>
        </w:tc>
        <w:tc>
          <w:tcPr>
            <w:tcW w:w="720" w:type="dxa"/>
          </w:tcPr>
          <w:p w14:paraId="215B8155" w14:textId="77777777" w:rsidR="00FC54BD" w:rsidRPr="00D25C29" w:rsidRDefault="00FC54BD" w:rsidP="00F52557">
            <w:pPr>
              <w:pStyle w:val="TableText"/>
            </w:pPr>
            <w:r w:rsidRPr="00D25C29">
              <w:rPr>
                <w:rFonts w:cs="Arial"/>
                <w:color w:val="000000"/>
              </w:rPr>
              <w:t>448</w:t>
            </w:r>
          </w:p>
        </w:tc>
        <w:tc>
          <w:tcPr>
            <w:tcW w:w="810" w:type="dxa"/>
          </w:tcPr>
          <w:p w14:paraId="4E7D5359" w14:textId="77777777" w:rsidR="00FC54BD" w:rsidRPr="00D25C29" w:rsidRDefault="00FC54BD" w:rsidP="00F52557">
            <w:pPr>
              <w:pStyle w:val="TableText"/>
            </w:pPr>
            <w:r w:rsidRPr="00D25C29">
              <w:rPr>
                <w:rFonts w:cs="Arial"/>
                <w:color w:val="000000"/>
              </w:rPr>
              <w:t>9.7</w:t>
            </w:r>
          </w:p>
        </w:tc>
        <w:tc>
          <w:tcPr>
            <w:tcW w:w="1200" w:type="dxa"/>
            <w:noWrap/>
          </w:tcPr>
          <w:p w14:paraId="38F36363" w14:textId="77777777" w:rsidR="00FC54BD" w:rsidRPr="00D25C29" w:rsidRDefault="00FC54BD" w:rsidP="00F52557">
            <w:pPr>
              <w:pStyle w:val="TableText"/>
            </w:pPr>
            <w:r w:rsidRPr="00D25C29">
              <w:rPr>
                <w:rFonts w:cs="Arial"/>
                <w:color w:val="000000"/>
              </w:rPr>
              <w:t>53.80%</w:t>
            </w:r>
          </w:p>
        </w:tc>
        <w:tc>
          <w:tcPr>
            <w:tcW w:w="1200" w:type="dxa"/>
            <w:noWrap/>
          </w:tcPr>
          <w:p w14:paraId="6C388F93" w14:textId="77777777" w:rsidR="00FC54BD" w:rsidRPr="00D25C29" w:rsidRDefault="00FC54BD" w:rsidP="00F52557">
            <w:pPr>
              <w:pStyle w:val="TableText"/>
            </w:pPr>
            <w:r w:rsidRPr="00D25C29">
              <w:rPr>
                <w:rFonts w:cs="Arial"/>
                <w:color w:val="000000"/>
              </w:rPr>
              <w:t>31.96%</w:t>
            </w:r>
          </w:p>
        </w:tc>
        <w:tc>
          <w:tcPr>
            <w:tcW w:w="1200" w:type="dxa"/>
          </w:tcPr>
          <w:p w14:paraId="50E8E699" w14:textId="77777777" w:rsidR="00FC54BD" w:rsidRPr="00D25C29" w:rsidRDefault="00FC54BD" w:rsidP="00F52557">
            <w:pPr>
              <w:pStyle w:val="TableText"/>
            </w:pPr>
            <w:r w:rsidRPr="00D25C29">
              <w:rPr>
                <w:rFonts w:cs="Arial"/>
                <w:color w:val="000000"/>
              </w:rPr>
              <w:t>14.24%</w:t>
            </w:r>
          </w:p>
        </w:tc>
      </w:tr>
      <w:tr w:rsidR="00FC54BD" w:rsidRPr="00D25C29" w14:paraId="5A57776C" w14:textId="77777777" w:rsidTr="0034565D">
        <w:trPr>
          <w:trHeight w:val="300"/>
        </w:trPr>
        <w:tc>
          <w:tcPr>
            <w:tcW w:w="4680" w:type="dxa"/>
            <w:tcBorders>
              <w:bottom w:val="nil"/>
            </w:tcBorders>
            <w:noWrap/>
          </w:tcPr>
          <w:p w14:paraId="5AFA4EC4" w14:textId="77777777" w:rsidR="00FC54BD" w:rsidRPr="00D25C29" w:rsidRDefault="00FC54BD" w:rsidP="00F52557">
            <w:pPr>
              <w:pStyle w:val="TableText"/>
            </w:pPr>
            <w:r w:rsidRPr="00D25C29">
              <w:t>To be determined</w:t>
            </w:r>
          </w:p>
        </w:tc>
        <w:tc>
          <w:tcPr>
            <w:tcW w:w="900" w:type="dxa"/>
            <w:tcBorders>
              <w:bottom w:val="nil"/>
            </w:tcBorders>
          </w:tcPr>
          <w:p w14:paraId="4FAC927D" w14:textId="77777777" w:rsidR="00FC54BD" w:rsidRPr="00D25C29" w:rsidRDefault="00FC54BD" w:rsidP="00F52557">
            <w:pPr>
              <w:pStyle w:val="TableText"/>
            </w:pPr>
            <w:r w:rsidRPr="00D25C29">
              <w:rPr>
                <w:rFonts w:cs="Arial"/>
                <w:color w:val="000000"/>
              </w:rPr>
              <w:t>18</w:t>
            </w:r>
          </w:p>
        </w:tc>
        <w:tc>
          <w:tcPr>
            <w:tcW w:w="720" w:type="dxa"/>
            <w:tcBorders>
              <w:bottom w:val="nil"/>
            </w:tcBorders>
          </w:tcPr>
          <w:p w14:paraId="2A7CA4B8" w14:textId="77777777" w:rsidR="00FC54BD" w:rsidRPr="00D25C29" w:rsidRDefault="00FC54BD" w:rsidP="00F52557">
            <w:pPr>
              <w:pStyle w:val="TableText"/>
            </w:pPr>
            <w:r w:rsidRPr="00D25C29">
              <w:rPr>
                <w:rFonts w:cs="Arial"/>
                <w:color w:val="000000"/>
              </w:rPr>
              <w:t>442</w:t>
            </w:r>
          </w:p>
        </w:tc>
        <w:tc>
          <w:tcPr>
            <w:tcW w:w="810" w:type="dxa"/>
            <w:tcBorders>
              <w:bottom w:val="nil"/>
            </w:tcBorders>
          </w:tcPr>
          <w:p w14:paraId="0AC8027C" w14:textId="77777777" w:rsidR="00FC54BD" w:rsidRPr="00D25C29" w:rsidRDefault="00FC54BD" w:rsidP="00F52557">
            <w:pPr>
              <w:pStyle w:val="TableText"/>
            </w:pPr>
            <w:r w:rsidRPr="00D25C29">
              <w:rPr>
                <w:rFonts w:cs="Arial"/>
                <w:color w:val="000000"/>
              </w:rPr>
              <w:t>8.8</w:t>
            </w:r>
          </w:p>
        </w:tc>
        <w:tc>
          <w:tcPr>
            <w:tcW w:w="1200" w:type="dxa"/>
            <w:tcBorders>
              <w:bottom w:val="nil"/>
            </w:tcBorders>
            <w:noWrap/>
          </w:tcPr>
          <w:p w14:paraId="36140825" w14:textId="77777777" w:rsidR="00FC54BD" w:rsidRPr="00D25C29" w:rsidRDefault="00FC54BD" w:rsidP="00F52557">
            <w:pPr>
              <w:pStyle w:val="TableText"/>
            </w:pPr>
            <w:r w:rsidRPr="00D25C29">
              <w:rPr>
                <w:rFonts w:cs="Arial"/>
                <w:color w:val="000000"/>
              </w:rPr>
              <w:t>83.33%</w:t>
            </w:r>
          </w:p>
        </w:tc>
        <w:tc>
          <w:tcPr>
            <w:tcW w:w="1200" w:type="dxa"/>
            <w:tcBorders>
              <w:bottom w:val="nil"/>
            </w:tcBorders>
            <w:noWrap/>
          </w:tcPr>
          <w:p w14:paraId="398936A7" w14:textId="77777777" w:rsidR="00FC54BD" w:rsidRPr="00D25C29" w:rsidRDefault="00FC54BD" w:rsidP="00F52557">
            <w:pPr>
              <w:pStyle w:val="TableText"/>
            </w:pPr>
            <w:r w:rsidRPr="00D25C29">
              <w:rPr>
                <w:rFonts w:cs="Arial"/>
                <w:color w:val="000000"/>
              </w:rPr>
              <w:t>11.11%</w:t>
            </w:r>
          </w:p>
        </w:tc>
        <w:tc>
          <w:tcPr>
            <w:tcW w:w="1200" w:type="dxa"/>
            <w:tcBorders>
              <w:bottom w:val="nil"/>
            </w:tcBorders>
          </w:tcPr>
          <w:p w14:paraId="60027BE2" w14:textId="77777777" w:rsidR="00FC54BD" w:rsidRPr="00D25C29" w:rsidRDefault="00FC54BD" w:rsidP="00F52557">
            <w:pPr>
              <w:pStyle w:val="TableText"/>
            </w:pPr>
            <w:r w:rsidRPr="00D25C29">
              <w:rPr>
                <w:rFonts w:cs="Arial"/>
                <w:color w:val="000000"/>
              </w:rPr>
              <w:t>5.56%</w:t>
            </w:r>
          </w:p>
        </w:tc>
      </w:tr>
      <w:tr w:rsidR="00FC54BD" w:rsidRPr="00D25C29" w14:paraId="667C5583" w14:textId="77777777" w:rsidTr="0034565D">
        <w:trPr>
          <w:trHeight w:val="300"/>
        </w:trPr>
        <w:tc>
          <w:tcPr>
            <w:tcW w:w="4680" w:type="dxa"/>
            <w:tcBorders>
              <w:top w:val="nil"/>
              <w:bottom w:val="single" w:sz="4" w:space="0" w:color="auto"/>
            </w:tcBorders>
            <w:noWrap/>
            <w:hideMark/>
          </w:tcPr>
          <w:p w14:paraId="688D60C5"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12C64D0C" w14:textId="77777777" w:rsidR="00FC54BD" w:rsidRPr="00D25C29" w:rsidRDefault="00FC54BD" w:rsidP="00F52557">
            <w:pPr>
              <w:pStyle w:val="TableText"/>
            </w:pPr>
            <w:r w:rsidRPr="00D25C29">
              <w:rPr>
                <w:rFonts w:cs="Arial"/>
                <w:color w:val="000000"/>
              </w:rPr>
              <w:t>2</w:t>
            </w:r>
          </w:p>
        </w:tc>
        <w:tc>
          <w:tcPr>
            <w:tcW w:w="720" w:type="dxa"/>
            <w:tcBorders>
              <w:top w:val="nil"/>
              <w:bottom w:val="single" w:sz="4" w:space="0" w:color="auto"/>
            </w:tcBorders>
          </w:tcPr>
          <w:p w14:paraId="5C8672EA"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2CF365A2"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108EBD8A"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4F0A07C3"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4ED89942" w14:textId="77777777" w:rsidR="00FC54BD" w:rsidRPr="00D25C29" w:rsidRDefault="00FC54BD" w:rsidP="00F52557">
            <w:pPr>
              <w:pStyle w:val="TableText"/>
            </w:pPr>
            <w:r w:rsidRPr="00D25C29">
              <w:rPr>
                <w:rFonts w:cs="Arial"/>
                <w:color w:val="000000"/>
              </w:rPr>
              <w:t>N/A</w:t>
            </w:r>
          </w:p>
        </w:tc>
      </w:tr>
      <w:tr w:rsidR="00FC54BD" w:rsidRPr="00D25C29" w14:paraId="5220D2CA" w14:textId="77777777" w:rsidTr="0034565D">
        <w:trPr>
          <w:trHeight w:val="300"/>
        </w:trPr>
        <w:tc>
          <w:tcPr>
            <w:tcW w:w="4680" w:type="dxa"/>
            <w:tcBorders>
              <w:top w:val="single" w:sz="4" w:space="0" w:color="auto"/>
              <w:bottom w:val="nil"/>
            </w:tcBorders>
            <w:noWrap/>
          </w:tcPr>
          <w:p w14:paraId="4AE968F1"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776BC408" w14:textId="77777777" w:rsidR="00FC54BD" w:rsidRPr="00D25C29" w:rsidRDefault="00FC54BD" w:rsidP="00F52557">
            <w:pPr>
              <w:pStyle w:val="TableText"/>
            </w:pPr>
            <w:r w:rsidRPr="00D25C29">
              <w:rPr>
                <w:rFonts w:cs="Arial"/>
                <w:color w:val="000000"/>
              </w:rPr>
              <w:t>7,660</w:t>
            </w:r>
          </w:p>
        </w:tc>
        <w:tc>
          <w:tcPr>
            <w:tcW w:w="720" w:type="dxa"/>
            <w:tcBorders>
              <w:top w:val="single" w:sz="4" w:space="0" w:color="auto"/>
              <w:bottom w:val="nil"/>
            </w:tcBorders>
          </w:tcPr>
          <w:p w14:paraId="7C4C68FA" w14:textId="77777777" w:rsidR="00FC54BD" w:rsidRPr="00D25C29" w:rsidRDefault="00FC54BD" w:rsidP="00F52557">
            <w:pPr>
              <w:pStyle w:val="TableText"/>
            </w:pPr>
            <w:r w:rsidRPr="00D25C29">
              <w:rPr>
                <w:rFonts w:cs="Arial"/>
                <w:color w:val="000000"/>
              </w:rPr>
              <w:t>449</w:t>
            </w:r>
          </w:p>
        </w:tc>
        <w:tc>
          <w:tcPr>
            <w:tcW w:w="810" w:type="dxa"/>
            <w:tcBorders>
              <w:top w:val="single" w:sz="4" w:space="0" w:color="auto"/>
              <w:bottom w:val="nil"/>
            </w:tcBorders>
          </w:tcPr>
          <w:p w14:paraId="1A644B9D" w14:textId="77777777" w:rsidR="00FC54BD" w:rsidRPr="00D25C29" w:rsidRDefault="00FC54BD" w:rsidP="00F52557">
            <w:pPr>
              <w:pStyle w:val="TableText"/>
            </w:pPr>
            <w:r w:rsidRPr="00D25C29">
              <w:rPr>
                <w:rFonts w:cs="Arial"/>
                <w:color w:val="000000"/>
              </w:rPr>
              <w:t>10.0</w:t>
            </w:r>
          </w:p>
        </w:tc>
        <w:tc>
          <w:tcPr>
            <w:tcW w:w="1200" w:type="dxa"/>
            <w:tcBorders>
              <w:top w:val="single" w:sz="4" w:space="0" w:color="auto"/>
              <w:bottom w:val="nil"/>
            </w:tcBorders>
            <w:noWrap/>
          </w:tcPr>
          <w:p w14:paraId="14B58534" w14:textId="77777777" w:rsidR="00FC54BD" w:rsidRPr="00D25C29" w:rsidRDefault="00FC54BD" w:rsidP="00F52557">
            <w:pPr>
              <w:pStyle w:val="TableText"/>
            </w:pPr>
            <w:r w:rsidRPr="00D25C29">
              <w:rPr>
                <w:rFonts w:cs="Arial"/>
                <w:color w:val="000000"/>
              </w:rPr>
              <w:t>53.05%</w:t>
            </w:r>
          </w:p>
        </w:tc>
        <w:tc>
          <w:tcPr>
            <w:tcW w:w="1200" w:type="dxa"/>
            <w:tcBorders>
              <w:top w:val="single" w:sz="4" w:space="0" w:color="auto"/>
              <w:bottom w:val="nil"/>
            </w:tcBorders>
            <w:noWrap/>
          </w:tcPr>
          <w:p w14:paraId="12C3D417" w14:textId="77777777" w:rsidR="00FC54BD" w:rsidRPr="00D25C29" w:rsidRDefault="00FC54BD" w:rsidP="00F52557">
            <w:pPr>
              <w:pStyle w:val="TableText"/>
            </w:pPr>
            <w:r w:rsidRPr="00D25C29">
              <w:rPr>
                <w:rFonts w:cs="Arial"/>
                <w:color w:val="000000"/>
              </w:rPr>
              <w:t>31.79%</w:t>
            </w:r>
          </w:p>
        </w:tc>
        <w:tc>
          <w:tcPr>
            <w:tcW w:w="1200" w:type="dxa"/>
            <w:tcBorders>
              <w:top w:val="single" w:sz="4" w:space="0" w:color="auto"/>
              <w:bottom w:val="nil"/>
            </w:tcBorders>
          </w:tcPr>
          <w:p w14:paraId="7DAC32AB" w14:textId="77777777" w:rsidR="00FC54BD" w:rsidRPr="00D25C29" w:rsidRDefault="00FC54BD" w:rsidP="00F52557">
            <w:pPr>
              <w:pStyle w:val="TableText"/>
            </w:pPr>
            <w:r w:rsidRPr="00D25C29">
              <w:rPr>
                <w:rFonts w:cs="Arial"/>
                <w:color w:val="000000"/>
              </w:rPr>
              <w:t>15.16%</w:t>
            </w:r>
          </w:p>
        </w:tc>
      </w:tr>
      <w:tr w:rsidR="00FC54BD" w:rsidRPr="00D25C29" w14:paraId="643C79C7" w14:textId="77777777" w:rsidTr="0034565D">
        <w:trPr>
          <w:trHeight w:val="300"/>
        </w:trPr>
        <w:tc>
          <w:tcPr>
            <w:tcW w:w="4680" w:type="dxa"/>
            <w:tcBorders>
              <w:top w:val="nil"/>
              <w:bottom w:val="single" w:sz="4" w:space="0" w:color="auto"/>
            </w:tcBorders>
            <w:noWrap/>
          </w:tcPr>
          <w:p w14:paraId="50437536"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46F46CB0" w14:textId="77777777" w:rsidR="00FC54BD" w:rsidRPr="00D25C29" w:rsidRDefault="00FC54BD" w:rsidP="00F52557">
            <w:pPr>
              <w:pStyle w:val="TableText"/>
            </w:pPr>
            <w:r w:rsidRPr="00D25C29">
              <w:rPr>
                <w:rFonts w:cs="Arial"/>
                <w:color w:val="000000"/>
              </w:rPr>
              <w:t>513</w:t>
            </w:r>
          </w:p>
        </w:tc>
        <w:tc>
          <w:tcPr>
            <w:tcW w:w="720" w:type="dxa"/>
            <w:tcBorders>
              <w:top w:val="nil"/>
              <w:bottom w:val="single" w:sz="4" w:space="0" w:color="auto"/>
            </w:tcBorders>
          </w:tcPr>
          <w:p w14:paraId="29FA6E23" w14:textId="77777777" w:rsidR="00FC54BD" w:rsidRPr="00D25C29" w:rsidRDefault="00FC54BD" w:rsidP="00F52557">
            <w:pPr>
              <w:pStyle w:val="TableText"/>
            </w:pPr>
            <w:r w:rsidRPr="00D25C29">
              <w:rPr>
                <w:rFonts w:cs="Arial"/>
                <w:color w:val="000000"/>
              </w:rPr>
              <w:t>443</w:t>
            </w:r>
          </w:p>
        </w:tc>
        <w:tc>
          <w:tcPr>
            <w:tcW w:w="810" w:type="dxa"/>
            <w:tcBorders>
              <w:top w:val="nil"/>
              <w:bottom w:val="single" w:sz="4" w:space="0" w:color="auto"/>
            </w:tcBorders>
          </w:tcPr>
          <w:p w14:paraId="075FF229" w14:textId="77777777" w:rsidR="00FC54BD" w:rsidRPr="00D25C29" w:rsidRDefault="00FC54BD" w:rsidP="00F52557">
            <w:pPr>
              <w:pStyle w:val="TableText"/>
            </w:pPr>
            <w:r w:rsidRPr="00D25C29">
              <w:rPr>
                <w:rFonts w:cs="Arial"/>
                <w:color w:val="000000"/>
              </w:rPr>
              <w:t>8.4</w:t>
            </w:r>
          </w:p>
        </w:tc>
        <w:tc>
          <w:tcPr>
            <w:tcW w:w="1200" w:type="dxa"/>
            <w:tcBorders>
              <w:top w:val="nil"/>
              <w:bottom w:val="single" w:sz="4" w:space="0" w:color="auto"/>
            </w:tcBorders>
            <w:noWrap/>
          </w:tcPr>
          <w:p w14:paraId="06D9C047" w14:textId="77777777" w:rsidR="00FC54BD" w:rsidRPr="00D25C29" w:rsidRDefault="00FC54BD" w:rsidP="00F52557">
            <w:pPr>
              <w:pStyle w:val="TableText"/>
            </w:pPr>
            <w:r w:rsidRPr="00D25C29">
              <w:rPr>
                <w:rFonts w:cs="Arial"/>
                <w:color w:val="000000"/>
              </w:rPr>
              <w:t>79.53%</w:t>
            </w:r>
          </w:p>
        </w:tc>
        <w:tc>
          <w:tcPr>
            <w:tcW w:w="1200" w:type="dxa"/>
            <w:tcBorders>
              <w:top w:val="nil"/>
              <w:bottom w:val="single" w:sz="4" w:space="0" w:color="auto"/>
            </w:tcBorders>
            <w:noWrap/>
          </w:tcPr>
          <w:p w14:paraId="6AB20BCD" w14:textId="77777777" w:rsidR="00FC54BD" w:rsidRPr="00D25C29" w:rsidRDefault="00FC54BD" w:rsidP="00F52557">
            <w:pPr>
              <w:pStyle w:val="TableText"/>
            </w:pPr>
            <w:r w:rsidRPr="00D25C29">
              <w:rPr>
                <w:rFonts w:cs="Arial"/>
                <w:color w:val="000000"/>
              </w:rPr>
              <w:t>15.59%</w:t>
            </w:r>
          </w:p>
        </w:tc>
        <w:tc>
          <w:tcPr>
            <w:tcW w:w="1200" w:type="dxa"/>
            <w:tcBorders>
              <w:top w:val="nil"/>
              <w:bottom w:val="single" w:sz="4" w:space="0" w:color="auto"/>
            </w:tcBorders>
          </w:tcPr>
          <w:p w14:paraId="4B7BB786" w14:textId="77777777" w:rsidR="00FC54BD" w:rsidRPr="00D25C29" w:rsidRDefault="00FC54BD" w:rsidP="00F52557">
            <w:pPr>
              <w:pStyle w:val="TableText"/>
            </w:pPr>
            <w:r w:rsidRPr="00D25C29">
              <w:rPr>
                <w:rFonts w:cs="Arial"/>
                <w:color w:val="000000"/>
              </w:rPr>
              <w:t>4.87%</w:t>
            </w:r>
          </w:p>
        </w:tc>
      </w:tr>
      <w:tr w:rsidR="00FC54BD" w:rsidRPr="00D25C29" w14:paraId="7CC6D094" w14:textId="77777777" w:rsidTr="0034565D">
        <w:trPr>
          <w:trHeight w:val="300"/>
        </w:trPr>
        <w:tc>
          <w:tcPr>
            <w:tcW w:w="4680" w:type="dxa"/>
            <w:tcBorders>
              <w:top w:val="single" w:sz="4" w:space="0" w:color="auto"/>
              <w:bottom w:val="nil"/>
            </w:tcBorders>
            <w:noWrap/>
            <w:hideMark/>
          </w:tcPr>
          <w:p w14:paraId="7F18A8EC"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70155992" w14:textId="77777777" w:rsidR="00FC54BD" w:rsidRPr="00D25C29" w:rsidRDefault="00FC54BD" w:rsidP="00F52557">
            <w:pPr>
              <w:pStyle w:val="TableText"/>
            </w:pPr>
            <w:r w:rsidRPr="00D25C29">
              <w:rPr>
                <w:rFonts w:cs="Arial"/>
                <w:color w:val="000000"/>
              </w:rPr>
              <w:t>2,379</w:t>
            </w:r>
          </w:p>
        </w:tc>
        <w:tc>
          <w:tcPr>
            <w:tcW w:w="720" w:type="dxa"/>
            <w:tcBorders>
              <w:top w:val="single" w:sz="4" w:space="0" w:color="auto"/>
              <w:bottom w:val="nil"/>
            </w:tcBorders>
          </w:tcPr>
          <w:p w14:paraId="7E1A2F58" w14:textId="77777777" w:rsidR="00FC54BD" w:rsidRPr="00D25C29" w:rsidRDefault="00FC54BD" w:rsidP="00F52557">
            <w:pPr>
              <w:pStyle w:val="TableText"/>
            </w:pPr>
            <w:r w:rsidRPr="00D25C29">
              <w:rPr>
                <w:rFonts w:cs="Arial"/>
                <w:color w:val="000000"/>
              </w:rPr>
              <w:t>450</w:t>
            </w:r>
          </w:p>
        </w:tc>
        <w:tc>
          <w:tcPr>
            <w:tcW w:w="810" w:type="dxa"/>
            <w:tcBorders>
              <w:top w:val="single" w:sz="4" w:space="0" w:color="auto"/>
              <w:bottom w:val="nil"/>
            </w:tcBorders>
          </w:tcPr>
          <w:p w14:paraId="4D97462B" w14:textId="77777777" w:rsidR="00FC54BD" w:rsidRPr="00D25C29" w:rsidRDefault="00FC54BD" w:rsidP="00F52557">
            <w:pPr>
              <w:pStyle w:val="TableText"/>
            </w:pPr>
            <w:r w:rsidRPr="00D25C29">
              <w:rPr>
                <w:rFonts w:cs="Arial"/>
                <w:color w:val="000000"/>
              </w:rPr>
              <w:t>10.5</w:t>
            </w:r>
          </w:p>
        </w:tc>
        <w:tc>
          <w:tcPr>
            <w:tcW w:w="1200" w:type="dxa"/>
            <w:tcBorders>
              <w:top w:val="single" w:sz="4" w:space="0" w:color="auto"/>
              <w:bottom w:val="nil"/>
            </w:tcBorders>
            <w:noWrap/>
            <w:hideMark/>
          </w:tcPr>
          <w:p w14:paraId="3F6BBB8F" w14:textId="77777777" w:rsidR="00FC54BD" w:rsidRPr="00D25C29" w:rsidRDefault="00FC54BD" w:rsidP="00F52557">
            <w:pPr>
              <w:pStyle w:val="TableText"/>
            </w:pPr>
            <w:r w:rsidRPr="00D25C29">
              <w:rPr>
                <w:rFonts w:cs="Arial"/>
                <w:color w:val="000000"/>
              </w:rPr>
              <w:t>48.59%</w:t>
            </w:r>
          </w:p>
        </w:tc>
        <w:tc>
          <w:tcPr>
            <w:tcW w:w="1200" w:type="dxa"/>
            <w:tcBorders>
              <w:top w:val="single" w:sz="4" w:space="0" w:color="auto"/>
              <w:bottom w:val="nil"/>
            </w:tcBorders>
            <w:noWrap/>
            <w:hideMark/>
          </w:tcPr>
          <w:p w14:paraId="230731EC" w14:textId="77777777" w:rsidR="00FC54BD" w:rsidRPr="00D25C29" w:rsidRDefault="00FC54BD" w:rsidP="00F52557">
            <w:pPr>
              <w:pStyle w:val="TableText"/>
            </w:pPr>
            <w:r w:rsidRPr="00D25C29">
              <w:rPr>
                <w:rFonts w:cs="Arial"/>
                <w:color w:val="000000"/>
              </w:rPr>
              <w:t>32.49%</w:t>
            </w:r>
          </w:p>
        </w:tc>
        <w:tc>
          <w:tcPr>
            <w:tcW w:w="1200" w:type="dxa"/>
            <w:tcBorders>
              <w:top w:val="single" w:sz="4" w:space="0" w:color="auto"/>
              <w:bottom w:val="nil"/>
            </w:tcBorders>
          </w:tcPr>
          <w:p w14:paraId="6612DD75" w14:textId="77777777" w:rsidR="00FC54BD" w:rsidRPr="00D25C29" w:rsidRDefault="00FC54BD" w:rsidP="00F52557">
            <w:pPr>
              <w:pStyle w:val="TableText"/>
            </w:pPr>
            <w:r w:rsidRPr="00D25C29">
              <w:rPr>
                <w:rFonts w:cs="Arial"/>
                <w:color w:val="000000"/>
              </w:rPr>
              <w:t>18.92%</w:t>
            </w:r>
          </w:p>
        </w:tc>
      </w:tr>
      <w:tr w:rsidR="00FC54BD" w:rsidRPr="00D25C29" w14:paraId="50FBEB59" w14:textId="77777777" w:rsidTr="0034565D">
        <w:trPr>
          <w:trHeight w:val="315"/>
        </w:trPr>
        <w:tc>
          <w:tcPr>
            <w:tcW w:w="4680" w:type="dxa"/>
            <w:tcBorders>
              <w:top w:val="nil"/>
              <w:bottom w:val="single" w:sz="4" w:space="0" w:color="auto"/>
            </w:tcBorders>
            <w:noWrap/>
            <w:hideMark/>
          </w:tcPr>
          <w:p w14:paraId="723CC05D"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1FACA0B4" w14:textId="77777777" w:rsidR="00FC54BD" w:rsidRPr="00D25C29" w:rsidRDefault="00FC54BD" w:rsidP="00F52557">
            <w:pPr>
              <w:pStyle w:val="TableText"/>
            </w:pPr>
            <w:r w:rsidRPr="00D25C29">
              <w:rPr>
                <w:rFonts w:cs="Arial"/>
                <w:color w:val="000000"/>
              </w:rPr>
              <w:t>5,794</w:t>
            </w:r>
          </w:p>
        </w:tc>
        <w:tc>
          <w:tcPr>
            <w:tcW w:w="720" w:type="dxa"/>
            <w:tcBorders>
              <w:top w:val="nil"/>
              <w:bottom w:val="single" w:sz="4" w:space="0" w:color="auto"/>
            </w:tcBorders>
          </w:tcPr>
          <w:p w14:paraId="3C9DE90A" w14:textId="77777777" w:rsidR="00FC54BD" w:rsidRPr="00D25C29" w:rsidRDefault="00FC54BD" w:rsidP="00F52557">
            <w:pPr>
              <w:pStyle w:val="TableText"/>
            </w:pPr>
            <w:r w:rsidRPr="00D25C29">
              <w:rPr>
                <w:rFonts w:cs="Arial"/>
                <w:color w:val="000000"/>
              </w:rPr>
              <w:t>448</w:t>
            </w:r>
          </w:p>
        </w:tc>
        <w:tc>
          <w:tcPr>
            <w:tcW w:w="810" w:type="dxa"/>
            <w:tcBorders>
              <w:top w:val="nil"/>
              <w:bottom w:val="single" w:sz="4" w:space="0" w:color="auto"/>
            </w:tcBorders>
          </w:tcPr>
          <w:p w14:paraId="110201B2" w14:textId="77777777" w:rsidR="00FC54BD" w:rsidRPr="00D25C29" w:rsidRDefault="00FC54BD" w:rsidP="00F52557">
            <w:pPr>
              <w:pStyle w:val="TableText"/>
            </w:pPr>
            <w:r w:rsidRPr="00D25C29">
              <w:rPr>
                <w:rFonts w:cs="Arial"/>
                <w:color w:val="000000"/>
              </w:rPr>
              <w:t>9.7</w:t>
            </w:r>
          </w:p>
        </w:tc>
        <w:tc>
          <w:tcPr>
            <w:tcW w:w="1200" w:type="dxa"/>
            <w:tcBorders>
              <w:top w:val="nil"/>
              <w:bottom w:val="single" w:sz="4" w:space="0" w:color="auto"/>
            </w:tcBorders>
            <w:noWrap/>
            <w:hideMark/>
          </w:tcPr>
          <w:p w14:paraId="1507D412" w14:textId="77777777" w:rsidR="00FC54BD" w:rsidRPr="00D25C29" w:rsidRDefault="00FC54BD" w:rsidP="00F52557">
            <w:pPr>
              <w:pStyle w:val="TableText"/>
            </w:pPr>
            <w:r w:rsidRPr="00D25C29">
              <w:rPr>
                <w:rFonts w:cs="Arial"/>
                <w:color w:val="000000"/>
              </w:rPr>
              <w:t>57.23%</w:t>
            </w:r>
          </w:p>
        </w:tc>
        <w:tc>
          <w:tcPr>
            <w:tcW w:w="1200" w:type="dxa"/>
            <w:tcBorders>
              <w:top w:val="nil"/>
              <w:bottom w:val="single" w:sz="4" w:space="0" w:color="auto"/>
            </w:tcBorders>
            <w:noWrap/>
            <w:hideMark/>
          </w:tcPr>
          <w:p w14:paraId="685F782D" w14:textId="77777777" w:rsidR="00FC54BD" w:rsidRPr="00D25C29" w:rsidRDefault="00FC54BD" w:rsidP="00F52557">
            <w:pPr>
              <w:pStyle w:val="TableText"/>
            </w:pPr>
            <w:r w:rsidRPr="00D25C29">
              <w:rPr>
                <w:rFonts w:cs="Arial"/>
                <w:color w:val="000000"/>
              </w:rPr>
              <w:t>30.07%</w:t>
            </w:r>
          </w:p>
        </w:tc>
        <w:tc>
          <w:tcPr>
            <w:tcW w:w="1200" w:type="dxa"/>
            <w:tcBorders>
              <w:top w:val="nil"/>
              <w:bottom w:val="single" w:sz="4" w:space="0" w:color="auto"/>
            </w:tcBorders>
          </w:tcPr>
          <w:p w14:paraId="319234AF" w14:textId="77777777" w:rsidR="00FC54BD" w:rsidRPr="00D25C29" w:rsidRDefault="00FC54BD" w:rsidP="00F52557">
            <w:pPr>
              <w:pStyle w:val="TableText"/>
            </w:pPr>
            <w:r w:rsidRPr="00D25C29">
              <w:rPr>
                <w:rFonts w:cs="Arial"/>
                <w:color w:val="000000"/>
              </w:rPr>
              <w:t>12.70%</w:t>
            </w:r>
          </w:p>
        </w:tc>
      </w:tr>
      <w:tr w:rsidR="00FC54BD" w:rsidRPr="00D25C29" w14:paraId="7CB048A2" w14:textId="77777777" w:rsidTr="0034565D">
        <w:trPr>
          <w:trHeight w:val="315"/>
        </w:trPr>
        <w:tc>
          <w:tcPr>
            <w:tcW w:w="4680" w:type="dxa"/>
            <w:tcBorders>
              <w:top w:val="single" w:sz="4" w:space="0" w:color="auto"/>
              <w:bottom w:val="nil"/>
            </w:tcBorders>
            <w:noWrap/>
          </w:tcPr>
          <w:p w14:paraId="6B80A400"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412078B4" w14:textId="77777777" w:rsidR="00FC54BD" w:rsidRPr="00D25C29" w:rsidRDefault="00FC54BD" w:rsidP="00F52557">
            <w:pPr>
              <w:pStyle w:val="TableText"/>
            </w:pPr>
            <w:r w:rsidRPr="00D25C29">
              <w:rPr>
                <w:rFonts w:cs="Arial"/>
                <w:color w:val="000000"/>
              </w:rPr>
              <w:t>399</w:t>
            </w:r>
          </w:p>
        </w:tc>
        <w:tc>
          <w:tcPr>
            <w:tcW w:w="720" w:type="dxa"/>
            <w:tcBorders>
              <w:top w:val="single" w:sz="4" w:space="0" w:color="auto"/>
              <w:bottom w:val="nil"/>
            </w:tcBorders>
          </w:tcPr>
          <w:p w14:paraId="15C37007" w14:textId="77777777" w:rsidR="00FC54BD" w:rsidRPr="00D25C29" w:rsidRDefault="00FC54BD" w:rsidP="00F52557">
            <w:pPr>
              <w:pStyle w:val="TableText"/>
            </w:pPr>
            <w:r w:rsidRPr="00D25C29">
              <w:rPr>
                <w:rFonts w:cs="Arial"/>
                <w:color w:val="000000"/>
              </w:rPr>
              <w:t>443</w:t>
            </w:r>
          </w:p>
        </w:tc>
        <w:tc>
          <w:tcPr>
            <w:tcW w:w="810" w:type="dxa"/>
            <w:tcBorders>
              <w:top w:val="single" w:sz="4" w:space="0" w:color="auto"/>
              <w:bottom w:val="nil"/>
            </w:tcBorders>
          </w:tcPr>
          <w:p w14:paraId="05AD7FD5" w14:textId="77777777" w:rsidR="00FC54BD" w:rsidRPr="00D25C29" w:rsidRDefault="00FC54BD" w:rsidP="00F52557">
            <w:pPr>
              <w:pStyle w:val="TableText"/>
            </w:pPr>
            <w:r w:rsidRPr="00D25C29">
              <w:rPr>
                <w:rFonts w:cs="Arial"/>
                <w:color w:val="000000"/>
              </w:rPr>
              <w:t>8.6</w:t>
            </w:r>
          </w:p>
        </w:tc>
        <w:tc>
          <w:tcPr>
            <w:tcW w:w="1200" w:type="dxa"/>
            <w:tcBorders>
              <w:top w:val="single" w:sz="4" w:space="0" w:color="auto"/>
              <w:bottom w:val="nil"/>
            </w:tcBorders>
            <w:noWrap/>
          </w:tcPr>
          <w:p w14:paraId="6C0DC633" w14:textId="77777777" w:rsidR="00FC54BD" w:rsidRPr="00D25C29" w:rsidRDefault="00FC54BD" w:rsidP="00F52557">
            <w:pPr>
              <w:pStyle w:val="TableText"/>
            </w:pPr>
            <w:r w:rsidRPr="00D25C29">
              <w:rPr>
                <w:rFonts w:cs="Arial"/>
                <w:color w:val="000000"/>
              </w:rPr>
              <w:t>73.18%</w:t>
            </w:r>
          </w:p>
        </w:tc>
        <w:tc>
          <w:tcPr>
            <w:tcW w:w="1200" w:type="dxa"/>
            <w:tcBorders>
              <w:top w:val="single" w:sz="4" w:space="0" w:color="auto"/>
              <w:bottom w:val="nil"/>
            </w:tcBorders>
            <w:noWrap/>
          </w:tcPr>
          <w:p w14:paraId="677978BA" w14:textId="77777777" w:rsidR="00FC54BD" w:rsidRPr="00D25C29" w:rsidRDefault="00FC54BD" w:rsidP="00F52557">
            <w:pPr>
              <w:pStyle w:val="TableText"/>
            </w:pPr>
            <w:r w:rsidRPr="00D25C29">
              <w:rPr>
                <w:rFonts w:cs="Arial"/>
                <w:color w:val="000000"/>
              </w:rPr>
              <w:t>22.56%</w:t>
            </w:r>
          </w:p>
        </w:tc>
        <w:tc>
          <w:tcPr>
            <w:tcW w:w="1200" w:type="dxa"/>
            <w:tcBorders>
              <w:top w:val="single" w:sz="4" w:space="0" w:color="auto"/>
              <w:bottom w:val="nil"/>
            </w:tcBorders>
          </w:tcPr>
          <w:p w14:paraId="3A196E7B" w14:textId="77777777" w:rsidR="00FC54BD" w:rsidRPr="00D25C29" w:rsidRDefault="00FC54BD" w:rsidP="00F52557">
            <w:pPr>
              <w:pStyle w:val="TableText"/>
            </w:pPr>
            <w:r w:rsidRPr="00D25C29">
              <w:rPr>
                <w:rFonts w:cs="Arial"/>
                <w:color w:val="000000"/>
              </w:rPr>
              <w:t>4.26%</w:t>
            </w:r>
          </w:p>
        </w:tc>
      </w:tr>
      <w:tr w:rsidR="00FC54BD" w:rsidRPr="00D25C29" w14:paraId="584DF56E" w14:textId="77777777" w:rsidTr="0034565D">
        <w:trPr>
          <w:trHeight w:val="315"/>
        </w:trPr>
        <w:tc>
          <w:tcPr>
            <w:tcW w:w="4680" w:type="dxa"/>
            <w:tcBorders>
              <w:top w:val="nil"/>
              <w:bottom w:val="single" w:sz="4" w:space="0" w:color="auto"/>
            </w:tcBorders>
            <w:noWrap/>
          </w:tcPr>
          <w:p w14:paraId="11DF7AE5"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457A6966" w14:textId="77777777" w:rsidR="00FC54BD" w:rsidRPr="00D25C29" w:rsidRDefault="00FC54BD" w:rsidP="00F52557">
            <w:pPr>
              <w:pStyle w:val="TableText"/>
            </w:pPr>
            <w:r w:rsidRPr="00D25C29">
              <w:rPr>
                <w:rFonts w:cs="Arial"/>
                <w:color w:val="000000"/>
              </w:rPr>
              <w:t>7,774</w:t>
            </w:r>
          </w:p>
        </w:tc>
        <w:tc>
          <w:tcPr>
            <w:tcW w:w="720" w:type="dxa"/>
            <w:tcBorders>
              <w:top w:val="nil"/>
              <w:bottom w:val="single" w:sz="4" w:space="0" w:color="auto"/>
            </w:tcBorders>
          </w:tcPr>
          <w:p w14:paraId="042A4F77" w14:textId="77777777" w:rsidR="00FC54BD" w:rsidRPr="00D25C29" w:rsidRDefault="00FC54BD" w:rsidP="00F52557">
            <w:pPr>
              <w:pStyle w:val="TableText"/>
            </w:pPr>
            <w:r w:rsidRPr="00D25C29">
              <w:rPr>
                <w:rFonts w:cs="Arial"/>
                <w:color w:val="000000"/>
              </w:rPr>
              <w:t>449</w:t>
            </w:r>
          </w:p>
        </w:tc>
        <w:tc>
          <w:tcPr>
            <w:tcW w:w="810" w:type="dxa"/>
            <w:tcBorders>
              <w:top w:val="nil"/>
              <w:bottom w:val="single" w:sz="4" w:space="0" w:color="auto"/>
            </w:tcBorders>
          </w:tcPr>
          <w:p w14:paraId="663740CD" w14:textId="77777777" w:rsidR="00FC54BD" w:rsidRPr="00D25C29" w:rsidRDefault="00FC54BD" w:rsidP="00F52557">
            <w:pPr>
              <w:pStyle w:val="TableText"/>
            </w:pPr>
            <w:r w:rsidRPr="00D25C29">
              <w:rPr>
                <w:rFonts w:cs="Arial"/>
                <w:color w:val="000000"/>
              </w:rPr>
              <w:t>10.0</w:t>
            </w:r>
          </w:p>
        </w:tc>
        <w:tc>
          <w:tcPr>
            <w:tcW w:w="1200" w:type="dxa"/>
            <w:tcBorders>
              <w:top w:val="nil"/>
              <w:bottom w:val="single" w:sz="4" w:space="0" w:color="auto"/>
            </w:tcBorders>
            <w:noWrap/>
          </w:tcPr>
          <w:p w14:paraId="70BDD7A1" w14:textId="77777777" w:rsidR="00FC54BD" w:rsidRPr="00D25C29" w:rsidRDefault="00FC54BD" w:rsidP="00F52557">
            <w:pPr>
              <w:pStyle w:val="TableText"/>
            </w:pPr>
            <w:r w:rsidRPr="00D25C29">
              <w:rPr>
                <w:rFonts w:cs="Arial"/>
                <w:color w:val="000000"/>
              </w:rPr>
              <w:t>53.77%</w:t>
            </w:r>
          </w:p>
        </w:tc>
        <w:tc>
          <w:tcPr>
            <w:tcW w:w="1200" w:type="dxa"/>
            <w:tcBorders>
              <w:top w:val="nil"/>
              <w:bottom w:val="single" w:sz="4" w:space="0" w:color="auto"/>
            </w:tcBorders>
            <w:noWrap/>
          </w:tcPr>
          <w:p w14:paraId="3E062F8D" w14:textId="77777777" w:rsidR="00FC54BD" w:rsidRPr="00D25C29" w:rsidRDefault="00FC54BD" w:rsidP="00F52557">
            <w:pPr>
              <w:pStyle w:val="TableText"/>
            </w:pPr>
            <w:r w:rsidRPr="00D25C29">
              <w:rPr>
                <w:rFonts w:cs="Arial"/>
                <w:color w:val="000000"/>
              </w:rPr>
              <w:t>31.19%</w:t>
            </w:r>
          </w:p>
        </w:tc>
        <w:tc>
          <w:tcPr>
            <w:tcW w:w="1200" w:type="dxa"/>
            <w:tcBorders>
              <w:top w:val="nil"/>
              <w:bottom w:val="single" w:sz="4" w:space="0" w:color="auto"/>
            </w:tcBorders>
          </w:tcPr>
          <w:p w14:paraId="0E5B1C00" w14:textId="77777777" w:rsidR="00FC54BD" w:rsidRPr="00D25C29" w:rsidRDefault="00FC54BD" w:rsidP="00F52557">
            <w:pPr>
              <w:pStyle w:val="TableText"/>
            </w:pPr>
            <w:r w:rsidRPr="00D25C29">
              <w:rPr>
                <w:rFonts w:cs="Arial"/>
                <w:color w:val="000000"/>
              </w:rPr>
              <w:t>15.04%</w:t>
            </w:r>
          </w:p>
        </w:tc>
      </w:tr>
      <w:tr w:rsidR="00FC54BD" w:rsidRPr="00D25C29" w14:paraId="0BF11A4A" w14:textId="77777777" w:rsidTr="0034565D">
        <w:trPr>
          <w:trHeight w:val="315"/>
        </w:trPr>
        <w:tc>
          <w:tcPr>
            <w:tcW w:w="4680" w:type="dxa"/>
            <w:tcBorders>
              <w:top w:val="single" w:sz="4" w:space="0" w:color="auto"/>
            </w:tcBorders>
            <w:noWrap/>
          </w:tcPr>
          <w:p w14:paraId="41CD571A"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7D9347A0" w14:textId="77777777" w:rsidR="00FC54BD" w:rsidRPr="00D25C29" w:rsidRDefault="00FC54BD" w:rsidP="00F52557">
            <w:pPr>
              <w:pStyle w:val="TableText"/>
            </w:pPr>
            <w:r w:rsidRPr="00D25C29">
              <w:rPr>
                <w:rFonts w:cs="Arial"/>
                <w:color w:val="000000"/>
              </w:rPr>
              <w:t>7,715</w:t>
            </w:r>
          </w:p>
        </w:tc>
        <w:tc>
          <w:tcPr>
            <w:tcW w:w="720" w:type="dxa"/>
            <w:tcBorders>
              <w:top w:val="single" w:sz="4" w:space="0" w:color="auto"/>
            </w:tcBorders>
          </w:tcPr>
          <w:p w14:paraId="162FB465" w14:textId="77777777" w:rsidR="00FC54BD" w:rsidRPr="00D25C29" w:rsidRDefault="00FC54BD" w:rsidP="00F52557">
            <w:pPr>
              <w:pStyle w:val="TableText"/>
            </w:pPr>
            <w:r w:rsidRPr="00D25C29">
              <w:rPr>
                <w:rFonts w:cs="Arial"/>
                <w:color w:val="000000"/>
              </w:rPr>
              <w:t>449</w:t>
            </w:r>
          </w:p>
        </w:tc>
        <w:tc>
          <w:tcPr>
            <w:tcW w:w="810" w:type="dxa"/>
            <w:tcBorders>
              <w:top w:val="single" w:sz="4" w:space="0" w:color="auto"/>
            </w:tcBorders>
          </w:tcPr>
          <w:p w14:paraId="3F28567E" w14:textId="77777777" w:rsidR="00FC54BD" w:rsidRPr="00D25C29" w:rsidRDefault="00FC54BD" w:rsidP="00F52557">
            <w:pPr>
              <w:pStyle w:val="TableText"/>
            </w:pPr>
            <w:r w:rsidRPr="00D25C29">
              <w:rPr>
                <w:rFonts w:cs="Arial"/>
                <w:color w:val="000000"/>
              </w:rPr>
              <w:t>9.9</w:t>
            </w:r>
          </w:p>
        </w:tc>
        <w:tc>
          <w:tcPr>
            <w:tcW w:w="1200" w:type="dxa"/>
            <w:tcBorders>
              <w:top w:val="single" w:sz="4" w:space="0" w:color="auto"/>
            </w:tcBorders>
            <w:noWrap/>
          </w:tcPr>
          <w:p w14:paraId="098AE469" w14:textId="77777777" w:rsidR="00FC54BD" w:rsidRPr="00D25C29" w:rsidRDefault="00FC54BD" w:rsidP="00F52557">
            <w:pPr>
              <w:pStyle w:val="TableText"/>
            </w:pPr>
            <w:r w:rsidRPr="00D25C29">
              <w:rPr>
                <w:rFonts w:cs="Arial"/>
                <w:color w:val="000000"/>
              </w:rPr>
              <w:t>53.27%</w:t>
            </w:r>
          </w:p>
        </w:tc>
        <w:tc>
          <w:tcPr>
            <w:tcW w:w="1200" w:type="dxa"/>
            <w:tcBorders>
              <w:top w:val="single" w:sz="4" w:space="0" w:color="auto"/>
            </w:tcBorders>
            <w:noWrap/>
          </w:tcPr>
          <w:p w14:paraId="3069524F" w14:textId="77777777" w:rsidR="00FC54BD" w:rsidRPr="00D25C29" w:rsidRDefault="00FC54BD" w:rsidP="00F52557">
            <w:pPr>
              <w:pStyle w:val="TableText"/>
            </w:pPr>
            <w:r w:rsidRPr="00D25C29">
              <w:rPr>
                <w:rFonts w:cs="Arial"/>
                <w:color w:val="000000"/>
              </w:rPr>
              <w:t>31.70%</w:t>
            </w:r>
          </w:p>
        </w:tc>
        <w:tc>
          <w:tcPr>
            <w:tcW w:w="1200" w:type="dxa"/>
            <w:tcBorders>
              <w:top w:val="single" w:sz="4" w:space="0" w:color="auto"/>
            </w:tcBorders>
          </w:tcPr>
          <w:p w14:paraId="53876316" w14:textId="77777777" w:rsidR="00FC54BD" w:rsidRPr="00D25C29" w:rsidRDefault="00FC54BD" w:rsidP="00F52557">
            <w:pPr>
              <w:pStyle w:val="TableText"/>
            </w:pPr>
            <w:r w:rsidRPr="00D25C29">
              <w:rPr>
                <w:rFonts w:cs="Arial"/>
                <w:color w:val="000000"/>
              </w:rPr>
              <w:t>15.02%</w:t>
            </w:r>
          </w:p>
        </w:tc>
      </w:tr>
      <w:tr w:rsidR="00FC54BD" w:rsidRPr="00D25C29" w14:paraId="75B81941" w14:textId="77777777" w:rsidTr="00CD245C">
        <w:trPr>
          <w:trHeight w:val="315"/>
        </w:trPr>
        <w:tc>
          <w:tcPr>
            <w:tcW w:w="4680" w:type="dxa"/>
            <w:noWrap/>
          </w:tcPr>
          <w:p w14:paraId="3B8A2D73"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3EFE60D4" w14:textId="77777777" w:rsidR="00FC54BD" w:rsidRPr="00D25C29" w:rsidRDefault="00FC54BD" w:rsidP="00F52557">
            <w:pPr>
              <w:pStyle w:val="TableText"/>
            </w:pPr>
            <w:r w:rsidRPr="00D25C29">
              <w:rPr>
                <w:rFonts w:cs="Arial"/>
                <w:color w:val="000000"/>
              </w:rPr>
              <w:t>263</w:t>
            </w:r>
          </w:p>
        </w:tc>
        <w:tc>
          <w:tcPr>
            <w:tcW w:w="720" w:type="dxa"/>
          </w:tcPr>
          <w:p w14:paraId="3FD58CDE" w14:textId="77777777" w:rsidR="00FC54BD" w:rsidRPr="00D25C29" w:rsidRDefault="00FC54BD" w:rsidP="00F52557">
            <w:pPr>
              <w:pStyle w:val="TableText"/>
            </w:pPr>
            <w:r w:rsidRPr="00D25C29">
              <w:rPr>
                <w:rFonts w:cs="Arial"/>
                <w:color w:val="000000"/>
              </w:rPr>
              <w:t>446</w:t>
            </w:r>
          </w:p>
        </w:tc>
        <w:tc>
          <w:tcPr>
            <w:tcW w:w="810" w:type="dxa"/>
          </w:tcPr>
          <w:p w14:paraId="7E89F10B" w14:textId="77777777" w:rsidR="00FC54BD" w:rsidRPr="00D25C29" w:rsidRDefault="00FC54BD" w:rsidP="00F52557">
            <w:pPr>
              <w:pStyle w:val="TableText"/>
            </w:pPr>
            <w:r w:rsidRPr="00D25C29">
              <w:rPr>
                <w:rFonts w:cs="Arial"/>
                <w:color w:val="000000"/>
              </w:rPr>
              <w:t>9.9</w:t>
            </w:r>
          </w:p>
        </w:tc>
        <w:tc>
          <w:tcPr>
            <w:tcW w:w="1200" w:type="dxa"/>
            <w:noWrap/>
          </w:tcPr>
          <w:p w14:paraId="0CF12F61" w14:textId="77777777" w:rsidR="00FC54BD" w:rsidRPr="00D25C29" w:rsidRDefault="00FC54BD" w:rsidP="00F52557">
            <w:pPr>
              <w:pStyle w:val="TableText"/>
            </w:pPr>
            <w:r w:rsidRPr="00D25C29">
              <w:rPr>
                <w:rFonts w:cs="Arial"/>
                <w:color w:val="000000"/>
              </w:rPr>
              <w:t>67.68%</w:t>
            </w:r>
          </w:p>
        </w:tc>
        <w:tc>
          <w:tcPr>
            <w:tcW w:w="1200" w:type="dxa"/>
            <w:noWrap/>
          </w:tcPr>
          <w:p w14:paraId="1BB363CC" w14:textId="77777777" w:rsidR="00FC54BD" w:rsidRPr="00D25C29" w:rsidRDefault="00FC54BD" w:rsidP="00F52557">
            <w:pPr>
              <w:pStyle w:val="TableText"/>
            </w:pPr>
            <w:r w:rsidRPr="00D25C29">
              <w:rPr>
                <w:rFonts w:cs="Arial"/>
                <w:color w:val="000000"/>
              </w:rPr>
              <w:t>23.19%</w:t>
            </w:r>
          </w:p>
        </w:tc>
        <w:tc>
          <w:tcPr>
            <w:tcW w:w="1200" w:type="dxa"/>
          </w:tcPr>
          <w:p w14:paraId="4C084E7E" w14:textId="77777777" w:rsidR="00FC54BD" w:rsidRPr="00D25C29" w:rsidRDefault="00FC54BD" w:rsidP="00F52557">
            <w:pPr>
              <w:pStyle w:val="TableText"/>
            </w:pPr>
            <w:r w:rsidRPr="00D25C29">
              <w:rPr>
                <w:rFonts w:cs="Arial"/>
                <w:color w:val="000000"/>
              </w:rPr>
              <w:t>9.13%</w:t>
            </w:r>
          </w:p>
        </w:tc>
      </w:tr>
      <w:tr w:rsidR="00FC54BD" w:rsidRPr="00D25C29" w14:paraId="1D42DF8B" w14:textId="77777777" w:rsidTr="00CD245C">
        <w:trPr>
          <w:trHeight w:val="315"/>
        </w:trPr>
        <w:tc>
          <w:tcPr>
            <w:tcW w:w="4680" w:type="dxa"/>
            <w:noWrap/>
          </w:tcPr>
          <w:p w14:paraId="32ADB884"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4D8C7AFE" w14:textId="77777777" w:rsidR="00FC54BD" w:rsidRPr="00D25C29" w:rsidRDefault="00FC54BD" w:rsidP="00F52557">
            <w:pPr>
              <w:pStyle w:val="TableText"/>
            </w:pPr>
            <w:r w:rsidRPr="00D25C29">
              <w:rPr>
                <w:rFonts w:cs="Arial"/>
                <w:color w:val="000000"/>
              </w:rPr>
              <w:t>6,799</w:t>
            </w:r>
          </w:p>
        </w:tc>
        <w:tc>
          <w:tcPr>
            <w:tcW w:w="720" w:type="dxa"/>
          </w:tcPr>
          <w:p w14:paraId="2157305A" w14:textId="77777777" w:rsidR="00FC54BD" w:rsidRPr="00D25C29" w:rsidRDefault="00FC54BD" w:rsidP="00F52557">
            <w:pPr>
              <w:pStyle w:val="TableText"/>
            </w:pPr>
            <w:r w:rsidRPr="00D25C29">
              <w:rPr>
                <w:rFonts w:cs="Arial"/>
                <w:color w:val="000000"/>
              </w:rPr>
              <w:t>449</w:t>
            </w:r>
          </w:p>
        </w:tc>
        <w:tc>
          <w:tcPr>
            <w:tcW w:w="810" w:type="dxa"/>
          </w:tcPr>
          <w:p w14:paraId="28E6AA83" w14:textId="77777777" w:rsidR="00FC54BD" w:rsidRPr="00D25C29" w:rsidRDefault="00FC54BD" w:rsidP="00F52557">
            <w:pPr>
              <w:pStyle w:val="TableText"/>
            </w:pPr>
            <w:r w:rsidRPr="00D25C29">
              <w:rPr>
                <w:rFonts w:cs="Arial"/>
                <w:color w:val="000000"/>
              </w:rPr>
              <w:t>9.9</w:t>
            </w:r>
          </w:p>
        </w:tc>
        <w:tc>
          <w:tcPr>
            <w:tcW w:w="1200" w:type="dxa"/>
            <w:noWrap/>
          </w:tcPr>
          <w:p w14:paraId="342837CF" w14:textId="77777777" w:rsidR="00FC54BD" w:rsidRPr="00D25C29" w:rsidRDefault="00FC54BD" w:rsidP="00F52557">
            <w:pPr>
              <w:pStyle w:val="TableText"/>
            </w:pPr>
            <w:r w:rsidRPr="00D25C29">
              <w:rPr>
                <w:rFonts w:cs="Arial"/>
                <w:color w:val="000000"/>
              </w:rPr>
              <w:t>51.55%</w:t>
            </w:r>
          </w:p>
        </w:tc>
        <w:tc>
          <w:tcPr>
            <w:tcW w:w="1200" w:type="dxa"/>
            <w:noWrap/>
          </w:tcPr>
          <w:p w14:paraId="05F1E056" w14:textId="77777777" w:rsidR="00FC54BD" w:rsidRPr="00D25C29" w:rsidRDefault="00FC54BD" w:rsidP="00F52557">
            <w:pPr>
              <w:pStyle w:val="TableText"/>
            </w:pPr>
            <w:r w:rsidRPr="00D25C29">
              <w:rPr>
                <w:rFonts w:cs="Arial"/>
                <w:color w:val="000000"/>
              </w:rPr>
              <w:t>32.70%</w:t>
            </w:r>
          </w:p>
        </w:tc>
        <w:tc>
          <w:tcPr>
            <w:tcW w:w="1200" w:type="dxa"/>
          </w:tcPr>
          <w:p w14:paraId="2B37F871" w14:textId="77777777" w:rsidR="00FC54BD" w:rsidRPr="00D25C29" w:rsidRDefault="00FC54BD" w:rsidP="00F52557">
            <w:pPr>
              <w:pStyle w:val="TableText"/>
            </w:pPr>
            <w:r w:rsidRPr="00D25C29">
              <w:rPr>
                <w:rFonts w:cs="Arial"/>
                <w:color w:val="000000"/>
              </w:rPr>
              <w:t>15.75%</w:t>
            </w:r>
          </w:p>
        </w:tc>
      </w:tr>
      <w:tr w:rsidR="00FC54BD" w:rsidRPr="00D25C29" w14:paraId="5AE2BBA8" w14:textId="77777777" w:rsidTr="0034565D">
        <w:trPr>
          <w:trHeight w:val="315"/>
        </w:trPr>
        <w:tc>
          <w:tcPr>
            <w:tcW w:w="4680" w:type="dxa"/>
            <w:tcBorders>
              <w:bottom w:val="nil"/>
            </w:tcBorders>
            <w:noWrap/>
          </w:tcPr>
          <w:p w14:paraId="29869ED4"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Borders>
              <w:bottom w:val="nil"/>
            </w:tcBorders>
          </w:tcPr>
          <w:p w14:paraId="2C8801DC" w14:textId="77777777" w:rsidR="00FC54BD" w:rsidRPr="00D25C29" w:rsidRDefault="00FC54BD" w:rsidP="00F52557">
            <w:pPr>
              <w:pStyle w:val="TableText"/>
            </w:pPr>
            <w:r w:rsidRPr="00D25C29">
              <w:rPr>
                <w:rFonts w:cs="Arial"/>
                <w:color w:val="000000"/>
              </w:rPr>
              <w:t>248</w:t>
            </w:r>
          </w:p>
        </w:tc>
        <w:tc>
          <w:tcPr>
            <w:tcW w:w="720" w:type="dxa"/>
            <w:tcBorders>
              <w:bottom w:val="nil"/>
            </w:tcBorders>
          </w:tcPr>
          <w:p w14:paraId="78BC1C66" w14:textId="77777777" w:rsidR="00FC54BD" w:rsidRPr="00D25C29" w:rsidRDefault="00FC54BD" w:rsidP="00F52557">
            <w:pPr>
              <w:pStyle w:val="TableText"/>
            </w:pPr>
            <w:r w:rsidRPr="00D25C29">
              <w:rPr>
                <w:rFonts w:cs="Arial"/>
                <w:color w:val="000000"/>
              </w:rPr>
              <w:t>446</w:t>
            </w:r>
          </w:p>
        </w:tc>
        <w:tc>
          <w:tcPr>
            <w:tcW w:w="810" w:type="dxa"/>
            <w:tcBorders>
              <w:bottom w:val="nil"/>
            </w:tcBorders>
          </w:tcPr>
          <w:p w14:paraId="639A8032" w14:textId="77777777" w:rsidR="00FC54BD" w:rsidRPr="00D25C29" w:rsidRDefault="00FC54BD" w:rsidP="00F52557">
            <w:pPr>
              <w:pStyle w:val="TableText"/>
            </w:pPr>
            <w:r w:rsidRPr="00D25C29">
              <w:rPr>
                <w:rFonts w:cs="Arial"/>
                <w:color w:val="000000"/>
              </w:rPr>
              <w:t>9.1</w:t>
            </w:r>
          </w:p>
        </w:tc>
        <w:tc>
          <w:tcPr>
            <w:tcW w:w="1200" w:type="dxa"/>
            <w:tcBorders>
              <w:bottom w:val="nil"/>
            </w:tcBorders>
            <w:noWrap/>
          </w:tcPr>
          <w:p w14:paraId="3934E3D8" w14:textId="77777777" w:rsidR="00FC54BD" w:rsidRPr="00D25C29" w:rsidRDefault="00FC54BD" w:rsidP="00F52557">
            <w:pPr>
              <w:pStyle w:val="TableText"/>
            </w:pPr>
            <w:r w:rsidRPr="00D25C29">
              <w:rPr>
                <w:rFonts w:cs="Arial"/>
                <w:color w:val="000000"/>
              </w:rPr>
              <w:t>65.32%</w:t>
            </w:r>
          </w:p>
        </w:tc>
        <w:tc>
          <w:tcPr>
            <w:tcW w:w="1200" w:type="dxa"/>
            <w:tcBorders>
              <w:bottom w:val="nil"/>
            </w:tcBorders>
            <w:noWrap/>
          </w:tcPr>
          <w:p w14:paraId="3D159B9A" w14:textId="77777777" w:rsidR="00FC54BD" w:rsidRPr="00D25C29" w:rsidRDefault="00FC54BD" w:rsidP="00F52557">
            <w:pPr>
              <w:pStyle w:val="TableText"/>
            </w:pPr>
            <w:r w:rsidRPr="00D25C29">
              <w:rPr>
                <w:rFonts w:cs="Arial"/>
                <w:color w:val="000000"/>
              </w:rPr>
              <w:t>25.00%</w:t>
            </w:r>
          </w:p>
        </w:tc>
        <w:tc>
          <w:tcPr>
            <w:tcW w:w="1200" w:type="dxa"/>
            <w:tcBorders>
              <w:bottom w:val="nil"/>
            </w:tcBorders>
          </w:tcPr>
          <w:p w14:paraId="00FF3D63" w14:textId="77777777" w:rsidR="00FC54BD" w:rsidRPr="00D25C29" w:rsidRDefault="00FC54BD" w:rsidP="00F52557">
            <w:pPr>
              <w:pStyle w:val="TableText"/>
            </w:pPr>
            <w:r w:rsidRPr="00D25C29">
              <w:rPr>
                <w:rFonts w:cs="Arial"/>
                <w:color w:val="000000"/>
              </w:rPr>
              <w:t>9.68%</w:t>
            </w:r>
          </w:p>
        </w:tc>
      </w:tr>
      <w:tr w:rsidR="00FC54BD" w:rsidRPr="00D25C29" w14:paraId="597E9641" w14:textId="77777777" w:rsidTr="0034565D">
        <w:trPr>
          <w:trHeight w:val="315"/>
        </w:trPr>
        <w:tc>
          <w:tcPr>
            <w:tcW w:w="4680" w:type="dxa"/>
            <w:tcBorders>
              <w:top w:val="nil"/>
              <w:bottom w:val="single" w:sz="4" w:space="0" w:color="auto"/>
            </w:tcBorders>
            <w:noWrap/>
          </w:tcPr>
          <w:p w14:paraId="4745FAD1"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top w:val="nil"/>
              <w:bottom w:val="single" w:sz="4" w:space="0" w:color="auto"/>
            </w:tcBorders>
          </w:tcPr>
          <w:p w14:paraId="62B4009C" w14:textId="77777777" w:rsidR="00FC54BD" w:rsidRPr="00D25C29" w:rsidRDefault="00FC54BD" w:rsidP="00F52557">
            <w:pPr>
              <w:pStyle w:val="TableText"/>
            </w:pPr>
            <w:r w:rsidRPr="00D25C29">
              <w:rPr>
                <w:rFonts w:cs="Arial"/>
                <w:color w:val="000000"/>
              </w:rPr>
              <w:t>86</w:t>
            </w:r>
          </w:p>
        </w:tc>
        <w:tc>
          <w:tcPr>
            <w:tcW w:w="720" w:type="dxa"/>
            <w:tcBorders>
              <w:top w:val="nil"/>
              <w:bottom w:val="single" w:sz="4" w:space="0" w:color="auto"/>
            </w:tcBorders>
          </w:tcPr>
          <w:p w14:paraId="2E8854F6" w14:textId="77777777" w:rsidR="00FC54BD" w:rsidRPr="00D25C29" w:rsidRDefault="00FC54BD" w:rsidP="00F52557">
            <w:pPr>
              <w:pStyle w:val="TableText"/>
            </w:pPr>
            <w:r w:rsidRPr="00D25C29">
              <w:rPr>
                <w:rFonts w:cs="Arial"/>
                <w:color w:val="000000"/>
              </w:rPr>
              <w:t>443</w:t>
            </w:r>
          </w:p>
        </w:tc>
        <w:tc>
          <w:tcPr>
            <w:tcW w:w="810" w:type="dxa"/>
            <w:tcBorders>
              <w:top w:val="nil"/>
              <w:bottom w:val="single" w:sz="4" w:space="0" w:color="auto"/>
            </w:tcBorders>
          </w:tcPr>
          <w:p w14:paraId="3F30379C" w14:textId="77777777" w:rsidR="00FC54BD" w:rsidRPr="00D25C29" w:rsidRDefault="00FC54BD" w:rsidP="00F52557">
            <w:pPr>
              <w:pStyle w:val="TableText"/>
            </w:pPr>
            <w:r w:rsidRPr="00D25C29">
              <w:rPr>
                <w:rFonts w:cs="Arial"/>
                <w:color w:val="000000"/>
              </w:rPr>
              <w:t>7.5</w:t>
            </w:r>
          </w:p>
        </w:tc>
        <w:tc>
          <w:tcPr>
            <w:tcW w:w="1200" w:type="dxa"/>
            <w:tcBorders>
              <w:top w:val="nil"/>
              <w:bottom w:val="single" w:sz="4" w:space="0" w:color="auto"/>
            </w:tcBorders>
            <w:noWrap/>
          </w:tcPr>
          <w:p w14:paraId="37D23822" w14:textId="77777777" w:rsidR="00FC54BD" w:rsidRPr="00D25C29" w:rsidRDefault="00FC54BD" w:rsidP="00F52557">
            <w:pPr>
              <w:pStyle w:val="TableText"/>
            </w:pPr>
            <w:r w:rsidRPr="00D25C29">
              <w:rPr>
                <w:rFonts w:cs="Arial"/>
                <w:color w:val="000000"/>
              </w:rPr>
              <w:t>77.91%</w:t>
            </w:r>
          </w:p>
        </w:tc>
        <w:tc>
          <w:tcPr>
            <w:tcW w:w="1200" w:type="dxa"/>
            <w:tcBorders>
              <w:top w:val="nil"/>
              <w:bottom w:val="single" w:sz="4" w:space="0" w:color="auto"/>
            </w:tcBorders>
            <w:noWrap/>
          </w:tcPr>
          <w:p w14:paraId="16C04FBD" w14:textId="77777777" w:rsidR="00FC54BD" w:rsidRPr="00D25C29" w:rsidRDefault="00FC54BD" w:rsidP="00F52557">
            <w:pPr>
              <w:pStyle w:val="TableText"/>
            </w:pPr>
            <w:r w:rsidRPr="00D25C29">
              <w:rPr>
                <w:rFonts w:cs="Arial"/>
                <w:color w:val="000000"/>
              </w:rPr>
              <w:t>18.60%</w:t>
            </w:r>
          </w:p>
        </w:tc>
        <w:tc>
          <w:tcPr>
            <w:tcW w:w="1200" w:type="dxa"/>
            <w:tcBorders>
              <w:top w:val="nil"/>
              <w:bottom w:val="single" w:sz="4" w:space="0" w:color="auto"/>
            </w:tcBorders>
          </w:tcPr>
          <w:p w14:paraId="6ABFC1E6" w14:textId="77777777" w:rsidR="00FC54BD" w:rsidRPr="00D25C29" w:rsidRDefault="00FC54BD" w:rsidP="00F52557">
            <w:pPr>
              <w:pStyle w:val="TableText"/>
            </w:pPr>
            <w:r w:rsidRPr="00D25C29">
              <w:rPr>
                <w:rFonts w:cs="Arial"/>
                <w:color w:val="000000"/>
              </w:rPr>
              <w:t>3.49%</w:t>
            </w:r>
          </w:p>
        </w:tc>
      </w:tr>
      <w:tr w:rsidR="00FC54BD" w:rsidRPr="00D25C29" w14:paraId="242A4698" w14:textId="77777777" w:rsidTr="0034565D">
        <w:trPr>
          <w:trHeight w:val="315"/>
        </w:trPr>
        <w:tc>
          <w:tcPr>
            <w:tcW w:w="4680" w:type="dxa"/>
            <w:tcBorders>
              <w:top w:val="single" w:sz="4" w:space="0" w:color="auto"/>
            </w:tcBorders>
            <w:noWrap/>
          </w:tcPr>
          <w:p w14:paraId="6857258F"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7248D901" w14:textId="77777777" w:rsidR="00FC54BD" w:rsidRPr="00D25C29" w:rsidRDefault="00FC54BD" w:rsidP="00F52557">
            <w:pPr>
              <w:pStyle w:val="TableText"/>
            </w:pPr>
            <w:r w:rsidRPr="00D25C29">
              <w:rPr>
                <w:rFonts w:cs="Arial"/>
                <w:color w:val="000000"/>
              </w:rPr>
              <w:t>275</w:t>
            </w:r>
          </w:p>
        </w:tc>
        <w:tc>
          <w:tcPr>
            <w:tcW w:w="720" w:type="dxa"/>
            <w:tcBorders>
              <w:top w:val="single" w:sz="4" w:space="0" w:color="auto"/>
            </w:tcBorders>
          </w:tcPr>
          <w:p w14:paraId="6FB9F771" w14:textId="77777777" w:rsidR="00FC54BD" w:rsidRPr="00D25C29" w:rsidRDefault="00FC54BD" w:rsidP="00F52557">
            <w:pPr>
              <w:pStyle w:val="TableText"/>
            </w:pPr>
            <w:r w:rsidRPr="00D25C29">
              <w:rPr>
                <w:rFonts w:cs="Arial"/>
                <w:color w:val="000000"/>
              </w:rPr>
              <w:t>445</w:t>
            </w:r>
          </w:p>
        </w:tc>
        <w:tc>
          <w:tcPr>
            <w:tcW w:w="810" w:type="dxa"/>
            <w:tcBorders>
              <w:top w:val="single" w:sz="4" w:space="0" w:color="auto"/>
            </w:tcBorders>
          </w:tcPr>
          <w:p w14:paraId="4C56A276" w14:textId="77777777" w:rsidR="00FC54BD" w:rsidRPr="00D25C29" w:rsidRDefault="00FC54BD" w:rsidP="00F52557">
            <w:pPr>
              <w:pStyle w:val="TableText"/>
            </w:pPr>
            <w:r w:rsidRPr="00D25C29">
              <w:rPr>
                <w:rFonts w:cs="Arial"/>
                <w:color w:val="000000"/>
              </w:rPr>
              <w:t>9.5</w:t>
            </w:r>
          </w:p>
        </w:tc>
        <w:tc>
          <w:tcPr>
            <w:tcW w:w="1200" w:type="dxa"/>
            <w:tcBorders>
              <w:top w:val="single" w:sz="4" w:space="0" w:color="auto"/>
            </w:tcBorders>
            <w:noWrap/>
          </w:tcPr>
          <w:p w14:paraId="32A35ED0" w14:textId="77777777" w:rsidR="00FC54BD" w:rsidRPr="00D25C29" w:rsidRDefault="00FC54BD" w:rsidP="00F52557">
            <w:pPr>
              <w:pStyle w:val="TableText"/>
            </w:pPr>
            <w:r w:rsidRPr="00D25C29">
              <w:rPr>
                <w:rFonts w:cs="Arial"/>
                <w:color w:val="000000"/>
              </w:rPr>
              <w:t>66.91%</w:t>
            </w:r>
          </w:p>
        </w:tc>
        <w:tc>
          <w:tcPr>
            <w:tcW w:w="1200" w:type="dxa"/>
            <w:tcBorders>
              <w:top w:val="single" w:sz="4" w:space="0" w:color="auto"/>
            </w:tcBorders>
            <w:noWrap/>
          </w:tcPr>
          <w:p w14:paraId="40791227" w14:textId="77777777" w:rsidR="00FC54BD" w:rsidRPr="00D25C29" w:rsidRDefault="00FC54BD" w:rsidP="00F52557">
            <w:pPr>
              <w:pStyle w:val="TableText"/>
            </w:pPr>
            <w:r w:rsidRPr="00D25C29">
              <w:rPr>
                <w:rFonts w:cs="Arial"/>
                <w:color w:val="000000"/>
              </w:rPr>
              <w:t>24.36%</w:t>
            </w:r>
          </w:p>
        </w:tc>
        <w:tc>
          <w:tcPr>
            <w:tcW w:w="1200" w:type="dxa"/>
            <w:tcBorders>
              <w:top w:val="single" w:sz="4" w:space="0" w:color="auto"/>
            </w:tcBorders>
          </w:tcPr>
          <w:p w14:paraId="7FBA2BAB" w14:textId="77777777" w:rsidR="00FC54BD" w:rsidRPr="00D25C29" w:rsidRDefault="00FC54BD" w:rsidP="00F52557">
            <w:pPr>
              <w:pStyle w:val="TableText"/>
            </w:pPr>
            <w:r w:rsidRPr="00D25C29">
              <w:rPr>
                <w:rFonts w:cs="Arial"/>
                <w:color w:val="000000"/>
              </w:rPr>
              <w:t>8.73%</w:t>
            </w:r>
          </w:p>
        </w:tc>
      </w:tr>
      <w:tr w:rsidR="00FC54BD" w:rsidRPr="00D25C29" w14:paraId="1E1E71C2" w14:textId="77777777" w:rsidTr="00CD245C">
        <w:trPr>
          <w:trHeight w:val="315"/>
        </w:trPr>
        <w:tc>
          <w:tcPr>
            <w:tcW w:w="4680" w:type="dxa"/>
            <w:noWrap/>
          </w:tcPr>
          <w:p w14:paraId="04E2F849" w14:textId="77777777" w:rsidR="00FC54BD" w:rsidRPr="00D25C29" w:rsidRDefault="00FC54BD" w:rsidP="00F52557">
            <w:pPr>
              <w:pStyle w:val="TableText"/>
            </w:pPr>
            <w:r w:rsidRPr="00D25C29">
              <w:t>Percentage of School-Day Instruction Provided in Spanish—26–50%</w:t>
            </w:r>
          </w:p>
        </w:tc>
        <w:tc>
          <w:tcPr>
            <w:tcW w:w="900" w:type="dxa"/>
          </w:tcPr>
          <w:p w14:paraId="125BAB70" w14:textId="77777777" w:rsidR="00FC54BD" w:rsidRPr="00D25C29" w:rsidRDefault="00FC54BD" w:rsidP="00F52557">
            <w:pPr>
              <w:pStyle w:val="TableText"/>
            </w:pPr>
            <w:r w:rsidRPr="00D25C29">
              <w:rPr>
                <w:rFonts w:cs="Arial"/>
                <w:color w:val="000000"/>
              </w:rPr>
              <w:t>3,975</w:t>
            </w:r>
          </w:p>
        </w:tc>
        <w:tc>
          <w:tcPr>
            <w:tcW w:w="720" w:type="dxa"/>
          </w:tcPr>
          <w:p w14:paraId="61CCB3E3" w14:textId="77777777" w:rsidR="00FC54BD" w:rsidRPr="00D25C29" w:rsidRDefault="00FC54BD" w:rsidP="00F52557">
            <w:pPr>
              <w:pStyle w:val="TableText"/>
            </w:pPr>
            <w:r w:rsidRPr="00D25C29">
              <w:rPr>
                <w:rFonts w:cs="Arial"/>
                <w:color w:val="000000"/>
              </w:rPr>
              <w:t>449</w:t>
            </w:r>
          </w:p>
        </w:tc>
        <w:tc>
          <w:tcPr>
            <w:tcW w:w="810" w:type="dxa"/>
          </w:tcPr>
          <w:p w14:paraId="051E0142" w14:textId="77777777" w:rsidR="00FC54BD" w:rsidRPr="00D25C29" w:rsidRDefault="00FC54BD" w:rsidP="00F52557">
            <w:pPr>
              <w:pStyle w:val="TableText"/>
            </w:pPr>
            <w:r w:rsidRPr="00D25C29">
              <w:rPr>
                <w:rFonts w:cs="Arial"/>
                <w:color w:val="000000"/>
              </w:rPr>
              <w:t>9.8</w:t>
            </w:r>
          </w:p>
        </w:tc>
        <w:tc>
          <w:tcPr>
            <w:tcW w:w="1200" w:type="dxa"/>
            <w:noWrap/>
          </w:tcPr>
          <w:p w14:paraId="6B22E2C4" w14:textId="77777777" w:rsidR="00FC54BD" w:rsidRPr="00D25C29" w:rsidRDefault="00FC54BD" w:rsidP="00F52557">
            <w:pPr>
              <w:pStyle w:val="TableText"/>
            </w:pPr>
            <w:r w:rsidRPr="00D25C29">
              <w:rPr>
                <w:rFonts w:cs="Arial"/>
                <w:color w:val="000000"/>
              </w:rPr>
              <w:t>53.28%</w:t>
            </w:r>
          </w:p>
        </w:tc>
        <w:tc>
          <w:tcPr>
            <w:tcW w:w="1200" w:type="dxa"/>
            <w:noWrap/>
          </w:tcPr>
          <w:p w14:paraId="34627656" w14:textId="77777777" w:rsidR="00FC54BD" w:rsidRPr="00D25C29" w:rsidRDefault="00FC54BD" w:rsidP="00F52557">
            <w:pPr>
              <w:pStyle w:val="TableText"/>
            </w:pPr>
            <w:r w:rsidRPr="00D25C29">
              <w:rPr>
                <w:rFonts w:cs="Arial"/>
                <w:color w:val="000000"/>
              </w:rPr>
              <w:t>32.13%</w:t>
            </w:r>
          </w:p>
        </w:tc>
        <w:tc>
          <w:tcPr>
            <w:tcW w:w="1200" w:type="dxa"/>
          </w:tcPr>
          <w:p w14:paraId="406281E8" w14:textId="77777777" w:rsidR="00FC54BD" w:rsidRPr="00D25C29" w:rsidRDefault="00FC54BD" w:rsidP="00F52557">
            <w:pPr>
              <w:pStyle w:val="TableText"/>
            </w:pPr>
            <w:r w:rsidRPr="00D25C29">
              <w:rPr>
                <w:rFonts w:cs="Arial"/>
                <w:color w:val="000000"/>
              </w:rPr>
              <w:t>14.59%</w:t>
            </w:r>
          </w:p>
        </w:tc>
      </w:tr>
      <w:tr w:rsidR="00FC54BD" w:rsidRPr="00D25C29" w14:paraId="40832644" w14:textId="77777777" w:rsidTr="00CD245C">
        <w:trPr>
          <w:trHeight w:val="315"/>
        </w:trPr>
        <w:tc>
          <w:tcPr>
            <w:tcW w:w="4680" w:type="dxa"/>
            <w:noWrap/>
          </w:tcPr>
          <w:p w14:paraId="10FED61A" w14:textId="77777777" w:rsidR="00FC54BD" w:rsidRPr="00D25C29" w:rsidRDefault="00FC54BD" w:rsidP="00F52557">
            <w:pPr>
              <w:pStyle w:val="TableText"/>
            </w:pPr>
            <w:r w:rsidRPr="00D25C29">
              <w:t>Percentage of School-Day Instruction Provided in Spanish—51–75%</w:t>
            </w:r>
          </w:p>
        </w:tc>
        <w:tc>
          <w:tcPr>
            <w:tcW w:w="900" w:type="dxa"/>
          </w:tcPr>
          <w:p w14:paraId="1B6866E2" w14:textId="77777777" w:rsidR="00FC54BD" w:rsidRPr="00D25C29" w:rsidRDefault="00FC54BD" w:rsidP="00F52557">
            <w:pPr>
              <w:pStyle w:val="TableText"/>
            </w:pPr>
            <w:r w:rsidRPr="00D25C29">
              <w:rPr>
                <w:rFonts w:cs="Arial"/>
                <w:color w:val="000000"/>
              </w:rPr>
              <w:t>2,839</w:t>
            </w:r>
          </w:p>
        </w:tc>
        <w:tc>
          <w:tcPr>
            <w:tcW w:w="720" w:type="dxa"/>
          </w:tcPr>
          <w:p w14:paraId="0F3FB1DD" w14:textId="77777777" w:rsidR="00FC54BD" w:rsidRPr="00D25C29" w:rsidRDefault="00FC54BD" w:rsidP="00F52557">
            <w:pPr>
              <w:pStyle w:val="TableText"/>
            </w:pPr>
            <w:r w:rsidRPr="00D25C29">
              <w:rPr>
                <w:rFonts w:cs="Arial"/>
                <w:color w:val="000000"/>
              </w:rPr>
              <w:t>449</w:t>
            </w:r>
          </w:p>
        </w:tc>
        <w:tc>
          <w:tcPr>
            <w:tcW w:w="810" w:type="dxa"/>
          </w:tcPr>
          <w:p w14:paraId="199722E2" w14:textId="77777777" w:rsidR="00FC54BD" w:rsidRPr="00D25C29" w:rsidRDefault="00FC54BD" w:rsidP="00F52557">
            <w:pPr>
              <w:pStyle w:val="TableText"/>
            </w:pPr>
            <w:r w:rsidRPr="00D25C29">
              <w:rPr>
                <w:rFonts w:cs="Arial"/>
                <w:color w:val="000000"/>
              </w:rPr>
              <w:t>10.1</w:t>
            </w:r>
          </w:p>
        </w:tc>
        <w:tc>
          <w:tcPr>
            <w:tcW w:w="1200" w:type="dxa"/>
            <w:noWrap/>
          </w:tcPr>
          <w:p w14:paraId="56220966" w14:textId="77777777" w:rsidR="00FC54BD" w:rsidRPr="00D25C29" w:rsidRDefault="00FC54BD" w:rsidP="00F52557">
            <w:pPr>
              <w:pStyle w:val="TableText"/>
            </w:pPr>
            <w:r w:rsidRPr="00D25C29">
              <w:rPr>
                <w:rFonts w:cs="Arial"/>
                <w:color w:val="000000"/>
              </w:rPr>
              <w:t>50.48%</w:t>
            </w:r>
          </w:p>
        </w:tc>
        <w:tc>
          <w:tcPr>
            <w:tcW w:w="1200" w:type="dxa"/>
            <w:noWrap/>
          </w:tcPr>
          <w:p w14:paraId="72CF6AF7" w14:textId="77777777" w:rsidR="00FC54BD" w:rsidRPr="00D25C29" w:rsidRDefault="00FC54BD" w:rsidP="00F52557">
            <w:pPr>
              <w:pStyle w:val="TableText"/>
            </w:pPr>
            <w:r w:rsidRPr="00D25C29">
              <w:rPr>
                <w:rFonts w:cs="Arial"/>
                <w:color w:val="000000"/>
              </w:rPr>
              <w:t>32.26%</w:t>
            </w:r>
          </w:p>
        </w:tc>
        <w:tc>
          <w:tcPr>
            <w:tcW w:w="1200" w:type="dxa"/>
          </w:tcPr>
          <w:p w14:paraId="1A476890" w14:textId="77777777" w:rsidR="00FC54BD" w:rsidRPr="00D25C29" w:rsidRDefault="00FC54BD" w:rsidP="00F52557">
            <w:pPr>
              <w:pStyle w:val="TableText"/>
            </w:pPr>
            <w:r w:rsidRPr="00D25C29">
              <w:rPr>
                <w:rFonts w:cs="Arial"/>
                <w:color w:val="000000"/>
              </w:rPr>
              <w:t>17.26%</w:t>
            </w:r>
          </w:p>
        </w:tc>
      </w:tr>
      <w:tr w:rsidR="00FC54BD" w:rsidRPr="00D25C29" w14:paraId="08C3B419" w14:textId="77777777" w:rsidTr="00CD245C">
        <w:trPr>
          <w:trHeight w:val="315"/>
        </w:trPr>
        <w:tc>
          <w:tcPr>
            <w:tcW w:w="4680" w:type="dxa"/>
            <w:noWrap/>
          </w:tcPr>
          <w:p w14:paraId="025FE343" w14:textId="77777777" w:rsidR="00FC54BD" w:rsidRPr="00D25C29" w:rsidRDefault="00FC54BD" w:rsidP="00F52557">
            <w:pPr>
              <w:pStyle w:val="TableText"/>
            </w:pPr>
            <w:r w:rsidRPr="00D25C29">
              <w:t>Percentage of School-Day Instruction Provided in Spanish—76–100%</w:t>
            </w:r>
          </w:p>
        </w:tc>
        <w:tc>
          <w:tcPr>
            <w:tcW w:w="900" w:type="dxa"/>
          </w:tcPr>
          <w:p w14:paraId="339E2BAD" w14:textId="77777777" w:rsidR="00FC54BD" w:rsidRPr="00D25C29" w:rsidRDefault="00FC54BD" w:rsidP="00F52557">
            <w:pPr>
              <w:pStyle w:val="TableText"/>
            </w:pPr>
            <w:r w:rsidRPr="00D25C29">
              <w:rPr>
                <w:rFonts w:cs="Arial"/>
                <w:color w:val="000000"/>
              </w:rPr>
              <w:t>625</w:t>
            </w:r>
          </w:p>
        </w:tc>
        <w:tc>
          <w:tcPr>
            <w:tcW w:w="720" w:type="dxa"/>
          </w:tcPr>
          <w:p w14:paraId="55FE5760" w14:textId="77777777" w:rsidR="00FC54BD" w:rsidRPr="00D25C29" w:rsidRDefault="00FC54BD" w:rsidP="00F52557">
            <w:pPr>
              <w:pStyle w:val="TableText"/>
            </w:pPr>
            <w:r w:rsidRPr="00D25C29">
              <w:rPr>
                <w:rFonts w:cs="Arial"/>
                <w:color w:val="000000"/>
              </w:rPr>
              <w:t>447</w:t>
            </w:r>
          </w:p>
        </w:tc>
        <w:tc>
          <w:tcPr>
            <w:tcW w:w="810" w:type="dxa"/>
          </w:tcPr>
          <w:p w14:paraId="196AF251" w14:textId="77777777" w:rsidR="00FC54BD" w:rsidRPr="00D25C29" w:rsidRDefault="00FC54BD" w:rsidP="00F52557">
            <w:pPr>
              <w:pStyle w:val="TableText"/>
            </w:pPr>
            <w:r w:rsidRPr="00D25C29">
              <w:rPr>
                <w:rFonts w:cs="Arial"/>
                <w:color w:val="000000"/>
              </w:rPr>
              <w:t>9.4</w:t>
            </w:r>
          </w:p>
        </w:tc>
        <w:tc>
          <w:tcPr>
            <w:tcW w:w="1200" w:type="dxa"/>
            <w:noWrap/>
          </w:tcPr>
          <w:p w14:paraId="36DECB3E" w14:textId="77777777" w:rsidR="00FC54BD" w:rsidRPr="00D25C29" w:rsidRDefault="00FC54BD" w:rsidP="00F52557">
            <w:pPr>
              <w:pStyle w:val="TableText"/>
            </w:pPr>
            <w:r w:rsidRPr="00D25C29">
              <w:rPr>
                <w:rFonts w:cs="Arial"/>
                <w:color w:val="000000"/>
              </w:rPr>
              <w:t>59.84%</w:t>
            </w:r>
          </w:p>
        </w:tc>
        <w:tc>
          <w:tcPr>
            <w:tcW w:w="1200" w:type="dxa"/>
            <w:noWrap/>
          </w:tcPr>
          <w:p w14:paraId="1C27DDBF" w14:textId="77777777" w:rsidR="00FC54BD" w:rsidRPr="00D25C29" w:rsidRDefault="00FC54BD" w:rsidP="00F52557">
            <w:pPr>
              <w:pStyle w:val="TableText"/>
            </w:pPr>
            <w:r w:rsidRPr="00D25C29">
              <w:rPr>
                <w:rFonts w:cs="Arial"/>
                <w:color w:val="000000"/>
              </w:rPr>
              <w:t>29.76%</w:t>
            </w:r>
          </w:p>
        </w:tc>
        <w:tc>
          <w:tcPr>
            <w:tcW w:w="1200" w:type="dxa"/>
          </w:tcPr>
          <w:p w14:paraId="4072A228" w14:textId="77777777" w:rsidR="00FC54BD" w:rsidRPr="00D25C29" w:rsidRDefault="00FC54BD" w:rsidP="00F52557">
            <w:pPr>
              <w:pStyle w:val="TableText"/>
            </w:pPr>
            <w:r w:rsidRPr="00D25C29">
              <w:rPr>
                <w:rFonts w:cs="Arial"/>
                <w:color w:val="000000"/>
              </w:rPr>
              <w:t>10.40%</w:t>
            </w:r>
          </w:p>
        </w:tc>
      </w:tr>
    </w:tbl>
    <w:p w14:paraId="56E0D535" w14:textId="77777777" w:rsidR="00FC54BD" w:rsidRPr="00D25C29" w:rsidRDefault="00FC54BD" w:rsidP="00FC54BD">
      <w:pPr>
        <w:pStyle w:val="Caption"/>
        <w:pageBreakBefore/>
      </w:pPr>
      <w:bookmarkStart w:id="594" w:name="_Ref36538584"/>
      <w:bookmarkStart w:id="595" w:name="_Toc46911765"/>
      <w:bookmarkStart w:id="596" w:name="_Toc221094290"/>
      <w:r w:rsidRPr="00D25C29">
        <w:lastRenderedPageBreak/>
        <w:t>Table 6.C.</w:t>
      </w:r>
      <w:fldSimple w:instr=" SEQ Table_6.C. \* ARABIC ">
        <w:r w:rsidRPr="00D25C29">
          <w:t>3</w:t>
        </w:r>
      </w:fldSimple>
      <w:bookmarkEnd w:id="594"/>
      <w:r w:rsidRPr="00D25C29">
        <w:t xml:space="preserve">  Percent of Students in Each Score Reporting Range for Total Scores by Demographic Variables for Grade Five</w:t>
      </w:r>
      <w:bookmarkEnd w:id="595"/>
      <w:bookmarkEnd w:id="596"/>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Five"/>
      </w:tblPr>
      <w:tblGrid>
        <w:gridCol w:w="4680"/>
        <w:gridCol w:w="900"/>
        <w:gridCol w:w="720"/>
        <w:gridCol w:w="810"/>
        <w:gridCol w:w="1200"/>
        <w:gridCol w:w="1200"/>
        <w:gridCol w:w="1200"/>
      </w:tblGrid>
      <w:tr w:rsidR="00FC54BD" w:rsidRPr="00D25C29" w14:paraId="17E60206"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0A603FF4"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2982241F"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00B080BF"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0E47DDCE"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7614E713"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1AF1B4EF"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45B6FBC8"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17A625E2" w14:textId="77777777" w:rsidTr="00C31FEF">
        <w:trPr>
          <w:trHeight w:val="315"/>
        </w:trPr>
        <w:tc>
          <w:tcPr>
            <w:tcW w:w="4680" w:type="dxa"/>
            <w:tcBorders>
              <w:top w:val="single" w:sz="4" w:space="0" w:color="auto"/>
              <w:bottom w:val="single" w:sz="4" w:space="0" w:color="auto"/>
            </w:tcBorders>
            <w:noWrap/>
            <w:hideMark/>
          </w:tcPr>
          <w:p w14:paraId="6DE855E7"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053461D4" w14:textId="77777777" w:rsidR="00FC54BD" w:rsidRPr="00D25C29" w:rsidRDefault="00FC54BD" w:rsidP="00F52557">
            <w:pPr>
              <w:pStyle w:val="TableText"/>
              <w:keepNext/>
              <w:keepLines/>
            </w:pPr>
            <w:r w:rsidRPr="00D25C29">
              <w:rPr>
                <w:rFonts w:cs="Arial"/>
                <w:color w:val="000000"/>
              </w:rPr>
              <w:t>6,868</w:t>
            </w:r>
          </w:p>
        </w:tc>
        <w:tc>
          <w:tcPr>
            <w:tcW w:w="720" w:type="dxa"/>
            <w:tcBorders>
              <w:top w:val="single" w:sz="4" w:space="0" w:color="auto"/>
              <w:bottom w:val="single" w:sz="4" w:space="0" w:color="auto"/>
            </w:tcBorders>
          </w:tcPr>
          <w:p w14:paraId="4599AC80" w14:textId="77777777" w:rsidR="00FC54BD" w:rsidRPr="00D25C29" w:rsidRDefault="00FC54BD" w:rsidP="00F52557">
            <w:pPr>
              <w:pStyle w:val="TableText"/>
              <w:keepNext/>
              <w:keepLines/>
            </w:pPr>
            <w:r w:rsidRPr="00D25C29">
              <w:rPr>
                <w:rFonts w:cs="Arial"/>
                <w:color w:val="000000"/>
              </w:rPr>
              <w:t>547</w:t>
            </w:r>
          </w:p>
        </w:tc>
        <w:tc>
          <w:tcPr>
            <w:tcW w:w="810" w:type="dxa"/>
            <w:tcBorders>
              <w:top w:val="single" w:sz="4" w:space="0" w:color="auto"/>
              <w:bottom w:val="single" w:sz="4" w:space="0" w:color="auto"/>
            </w:tcBorders>
          </w:tcPr>
          <w:p w14:paraId="337B83F7" w14:textId="77777777" w:rsidR="00FC54BD" w:rsidRPr="00D25C29" w:rsidRDefault="00FC54BD" w:rsidP="00F52557">
            <w:pPr>
              <w:pStyle w:val="TableText"/>
              <w:keepNext/>
              <w:keepLines/>
            </w:pPr>
            <w:r w:rsidRPr="00D25C29">
              <w:rPr>
                <w:rFonts w:cs="Arial"/>
                <w:color w:val="000000"/>
              </w:rPr>
              <w:t>10.0</w:t>
            </w:r>
          </w:p>
        </w:tc>
        <w:tc>
          <w:tcPr>
            <w:tcW w:w="1200" w:type="dxa"/>
            <w:tcBorders>
              <w:top w:val="single" w:sz="4" w:space="0" w:color="auto"/>
              <w:bottom w:val="single" w:sz="4" w:space="0" w:color="auto"/>
            </w:tcBorders>
            <w:noWrap/>
            <w:hideMark/>
          </w:tcPr>
          <w:p w14:paraId="24826FED" w14:textId="77777777" w:rsidR="00FC54BD" w:rsidRPr="00D25C29" w:rsidRDefault="00FC54BD" w:rsidP="00F52557">
            <w:pPr>
              <w:pStyle w:val="TableText"/>
              <w:keepNext/>
              <w:keepLines/>
            </w:pPr>
            <w:r w:rsidRPr="00D25C29">
              <w:rPr>
                <w:rFonts w:cs="Arial"/>
                <w:color w:val="000000"/>
              </w:rPr>
              <w:t>46.88%</w:t>
            </w:r>
          </w:p>
        </w:tc>
        <w:tc>
          <w:tcPr>
            <w:tcW w:w="1200" w:type="dxa"/>
            <w:tcBorders>
              <w:top w:val="single" w:sz="4" w:space="0" w:color="auto"/>
              <w:bottom w:val="single" w:sz="4" w:space="0" w:color="auto"/>
            </w:tcBorders>
            <w:noWrap/>
            <w:hideMark/>
          </w:tcPr>
          <w:p w14:paraId="3B0C9EBB" w14:textId="77777777" w:rsidR="00FC54BD" w:rsidRPr="00D25C29" w:rsidRDefault="00FC54BD" w:rsidP="00F52557">
            <w:pPr>
              <w:pStyle w:val="TableText"/>
              <w:keepNext/>
              <w:keepLines/>
            </w:pPr>
            <w:r w:rsidRPr="00D25C29">
              <w:rPr>
                <w:rFonts w:cs="Arial"/>
                <w:color w:val="000000"/>
              </w:rPr>
              <w:t>40.13%</w:t>
            </w:r>
          </w:p>
        </w:tc>
        <w:tc>
          <w:tcPr>
            <w:tcW w:w="1200" w:type="dxa"/>
            <w:tcBorders>
              <w:top w:val="single" w:sz="4" w:space="0" w:color="auto"/>
              <w:bottom w:val="single" w:sz="4" w:space="0" w:color="auto"/>
            </w:tcBorders>
          </w:tcPr>
          <w:p w14:paraId="6E323848" w14:textId="77777777" w:rsidR="00FC54BD" w:rsidRPr="00D25C29" w:rsidRDefault="00FC54BD" w:rsidP="00F52557">
            <w:pPr>
              <w:pStyle w:val="TableText"/>
              <w:keepNext/>
              <w:keepLines/>
            </w:pPr>
            <w:r w:rsidRPr="00D25C29">
              <w:rPr>
                <w:rFonts w:cs="Arial"/>
                <w:color w:val="000000"/>
              </w:rPr>
              <w:t>12.99%</w:t>
            </w:r>
          </w:p>
        </w:tc>
      </w:tr>
      <w:tr w:rsidR="00FC54BD" w:rsidRPr="00D25C29" w14:paraId="1FAD8AA1" w14:textId="77777777" w:rsidTr="00C31FEF">
        <w:trPr>
          <w:trHeight w:val="300"/>
        </w:trPr>
        <w:tc>
          <w:tcPr>
            <w:tcW w:w="4680" w:type="dxa"/>
            <w:tcBorders>
              <w:top w:val="single" w:sz="4" w:space="0" w:color="auto"/>
              <w:bottom w:val="nil"/>
            </w:tcBorders>
            <w:noWrap/>
            <w:hideMark/>
          </w:tcPr>
          <w:p w14:paraId="5C080F2A"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3C3AA3B6" w14:textId="77777777" w:rsidR="00FC54BD" w:rsidRPr="00D25C29" w:rsidRDefault="00FC54BD" w:rsidP="00F52557">
            <w:pPr>
              <w:pStyle w:val="TableText"/>
              <w:keepNext/>
              <w:keepLines/>
            </w:pPr>
            <w:r w:rsidRPr="00D25C29">
              <w:rPr>
                <w:rFonts w:cs="Arial"/>
                <w:color w:val="000000"/>
              </w:rPr>
              <w:t>3,290</w:t>
            </w:r>
          </w:p>
        </w:tc>
        <w:tc>
          <w:tcPr>
            <w:tcW w:w="720" w:type="dxa"/>
            <w:tcBorders>
              <w:top w:val="single" w:sz="4" w:space="0" w:color="auto"/>
              <w:bottom w:val="nil"/>
            </w:tcBorders>
          </w:tcPr>
          <w:p w14:paraId="30A754B6" w14:textId="77777777" w:rsidR="00FC54BD" w:rsidRPr="00D25C29" w:rsidRDefault="00FC54BD" w:rsidP="00F52557">
            <w:pPr>
              <w:pStyle w:val="TableText"/>
              <w:keepNext/>
              <w:keepLines/>
            </w:pPr>
            <w:r w:rsidRPr="00D25C29">
              <w:rPr>
                <w:rFonts w:cs="Arial"/>
                <w:color w:val="000000"/>
              </w:rPr>
              <w:t>546</w:t>
            </w:r>
          </w:p>
        </w:tc>
        <w:tc>
          <w:tcPr>
            <w:tcW w:w="810" w:type="dxa"/>
            <w:tcBorders>
              <w:top w:val="single" w:sz="4" w:space="0" w:color="auto"/>
              <w:bottom w:val="nil"/>
            </w:tcBorders>
          </w:tcPr>
          <w:p w14:paraId="1E698A8F" w14:textId="77777777" w:rsidR="00FC54BD" w:rsidRPr="00D25C29" w:rsidRDefault="00FC54BD" w:rsidP="00F52557">
            <w:pPr>
              <w:pStyle w:val="TableText"/>
              <w:keepNext/>
              <w:keepLines/>
            </w:pPr>
            <w:r w:rsidRPr="00D25C29">
              <w:rPr>
                <w:rFonts w:cs="Arial"/>
                <w:color w:val="000000"/>
              </w:rPr>
              <w:t>9.7</w:t>
            </w:r>
          </w:p>
        </w:tc>
        <w:tc>
          <w:tcPr>
            <w:tcW w:w="1200" w:type="dxa"/>
            <w:tcBorders>
              <w:top w:val="single" w:sz="4" w:space="0" w:color="auto"/>
              <w:bottom w:val="nil"/>
            </w:tcBorders>
            <w:noWrap/>
            <w:hideMark/>
          </w:tcPr>
          <w:p w14:paraId="51F54B84" w14:textId="77777777" w:rsidR="00FC54BD" w:rsidRPr="00D25C29" w:rsidRDefault="00FC54BD" w:rsidP="00F52557">
            <w:pPr>
              <w:pStyle w:val="TableText"/>
              <w:keepNext/>
              <w:keepLines/>
            </w:pPr>
            <w:r w:rsidRPr="00D25C29">
              <w:rPr>
                <w:rFonts w:cs="Arial"/>
                <w:color w:val="000000"/>
              </w:rPr>
              <w:t>53.07%</w:t>
            </w:r>
          </w:p>
        </w:tc>
        <w:tc>
          <w:tcPr>
            <w:tcW w:w="1200" w:type="dxa"/>
            <w:tcBorders>
              <w:top w:val="single" w:sz="4" w:space="0" w:color="auto"/>
              <w:bottom w:val="nil"/>
            </w:tcBorders>
            <w:noWrap/>
            <w:hideMark/>
          </w:tcPr>
          <w:p w14:paraId="4A5EF04D" w14:textId="77777777" w:rsidR="00FC54BD" w:rsidRPr="00D25C29" w:rsidRDefault="00FC54BD" w:rsidP="00F52557">
            <w:pPr>
              <w:pStyle w:val="TableText"/>
              <w:keepNext/>
              <w:keepLines/>
            </w:pPr>
            <w:r w:rsidRPr="00D25C29">
              <w:rPr>
                <w:rFonts w:cs="Arial"/>
                <w:color w:val="000000"/>
              </w:rPr>
              <w:t>36.87%</w:t>
            </w:r>
          </w:p>
        </w:tc>
        <w:tc>
          <w:tcPr>
            <w:tcW w:w="1200" w:type="dxa"/>
            <w:tcBorders>
              <w:top w:val="single" w:sz="4" w:space="0" w:color="auto"/>
              <w:bottom w:val="nil"/>
            </w:tcBorders>
          </w:tcPr>
          <w:p w14:paraId="3735A2A6" w14:textId="77777777" w:rsidR="00FC54BD" w:rsidRPr="00D25C29" w:rsidRDefault="00FC54BD" w:rsidP="00F52557">
            <w:pPr>
              <w:pStyle w:val="TableText"/>
              <w:keepNext/>
              <w:keepLines/>
            </w:pPr>
            <w:r w:rsidRPr="00D25C29">
              <w:rPr>
                <w:rFonts w:cs="Arial"/>
                <w:color w:val="000000"/>
              </w:rPr>
              <w:t>10.06%</w:t>
            </w:r>
          </w:p>
        </w:tc>
      </w:tr>
      <w:tr w:rsidR="00FC54BD" w:rsidRPr="00D25C29" w14:paraId="34FB275F" w14:textId="77777777" w:rsidTr="00C31FEF">
        <w:trPr>
          <w:trHeight w:val="315"/>
        </w:trPr>
        <w:tc>
          <w:tcPr>
            <w:tcW w:w="4680" w:type="dxa"/>
            <w:tcBorders>
              <w:top w:val="nil"/>
              <w:bottom w:val="single" w:sz="4" w:space="0" w:color="auto"/>
            </w:tcBorders>
            <w:noWrap/>
            <w:hideMark/>
          </w:tcPr>
          <w:p w14:paraId="5FAC1189"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6729A6CF" w14:textId="77777777" w:rsidR="00FC54BD" w:rsidRPr="00D25C29" w:rsidRDefault="00FC54BD" w:rsidP="00F52557">
            <w:pPr>
              <w:pStyle w:val="TableText"/>
              <w:keepNext/>
              <w:keepLines/>
            </w:pPr>
            <w:r w:rsidRPr="00D25C29">
              <w:rPr>
                <w:rFonts w:cs="Arial"/>
                <w:color w:val="000000"/>
              </w:rPr>
              <w:t>3,578</w:t>
            </w:r>
          </w:p>
        </w:tc>
        <w:tc>
          <w:tcPr>
            <w:tcW w:w="720" w:type="dxa"/>
            <w:tcBorders>
              <w:top w:val="nil"/>
              <w:bottom w:val="single" w:sz="4" w:space="0" w:color="auto"/>
            </w:tcBorders>
          </w:tcPr>
          <w:p w14:paraId="43F13E92" w14:textId="77777777" w:rsidR="00FC54BD" w:rsidRPr="00D25C29" w:rsidRDefault="00FC54BD" w:rsidP="00F52557">
            <w:pPr>
              <w:pStyle w:val="TableText"/>
              <w:keepNext/>
              <w:keepLines/>
            </w:pPr>
            <w:r w:rsidRPr="00D25C29">
              <w:rPr>
                <w:rFonts w:cs="Arial"/>
                <w:color w:val="000000"/>
              </w:rPr>
              <w:t>549</w:t>
            </w:r>
          </w:p>
        </w:tc>
        <w:tc>
          <w:tcPr>
            <w:tcW w:w="810" w:type="dxa"/>
            <w:tcBorders>
              <w:top w:val="nil"/>
              <w:bottom w:val="single" w:sz="4" w:space="0" w:color="auto"/>
            </w:tcBorders>
          </w:tcPr>
          <w:p w14:paraId="18FA4C0C" w14:textId="77777777" w:rsidR="00FC54BD" w:rsidRPr="00D25C29" w:rsidRDefault="00FC54BD" w:rsidP="00F52557">
            <w:pPr>
              <w:pStyle w:val="TableText"/>
              <w:keepNext/>
              <w:keepLines/>
            </w:pPr>
            <w:r w:rsidRPr="00D25C29">
              <w:rPr>
                <w:rFonts w:cs="Arial"/>
                <w:color w:val="000000"/>
              </w:rPr>
              <w:t>10.1</w:t>
            </w:r>
          </w:p>
        </w:tc>
        <w:tc>
          <w:tcPr>
            <w:tcW w:w="1200" w:type="dxa"/>
            <w:tcBorders>
              <w:top w:val="nil"/>
              <w:bottom w:val="single" w:sz="4" w:space="0" w:color="auto"/>
            </w:tcBorders>
            <w:noWrap/>
            <w:hideMark/>
          </w:tcPr>
          <w:p w14:paraId="55441624" w14:textId="77777777" w:rsidR="00FC54BD" w:rsidRPr="00D25C29" w:rsidRDefault="00FC54BD" w:rsidP="00F52557">
            <w:pPr>
              <w:pStyle w:val="TableText"/>
              <w:keepNext/>
              <w:keepLines/>
            </w:pPr>
            <w:r w:rsidRPr="00D25C29">
              <w:rPr>
                <w:rFonts w:cs="Arial"/>
                <w:color w:val="000000"/>
              </w:rPr>
              <w:t>41.20%</w:t>
            </w:r>
          </w:p>
        </w:tc>
        <w:tc>
          <w:tcPr>
            <w:tcW w:w="1200" w:type="dxa"/>
            <w:tcBorders>
              <w:top w:val="nil"/>
              <w:bottom w:val="single" w:sz="4" w:space="0" w:color="auto"/>
            </w:tcBorders>
            <w:noWrap/>
            <w:hideMark/>
          </w:tcPr>
          <w:p w14:paraId="30123C3E" w14:textId="77777777" w:rsidR="00FC54BD" w:rsidRPr="00D25C29" w:rsidRDefault="00FC54BD" w:rsidP="00F52557">
            <w:pPr>
              <w:pStyle w:val="TableText"/>
              <w:keepNext/>
              <w:keepLines/>
            </w:pPr>
            <w:r w:rsidRPr="00D25C29">
              <w:rPr>
                <w:rFonts w:cs="Arial"/>
                <w:color w:val="000000"/>
              </w:rPr>
              <w:t>43.12%</w:t>
            </w:r>
          </w:p>
        </w:tc>
        <w:tc>
          <w:tcPr>
            <w:tcW w:w="1200" w:type="dxa"/>
            <w:tcBorders>
              <w:top w:val="nil"/>
              <w:bottom w:val="single" w:sz="4" w:space="0" w:color="auto"/>
            </w:tcBorders>
          </w:tcPr>
          <w:p w14:paraId="469DF635" w14:textId="77777777" w:rsidR="00FC54BD" w:rsidRPr="00D25C29" w:rsidRDefault="00FC54BD" w:rsidP="00F52557">
            <w:pPr>
              <w:pStyle w:val="TableText"/>
              <w:keepNext/>
              <w:keepLines/>
            </w:pPr>
            <w:r w:rsidRPr="00D25C29">
              <w:rPr>
                <w:rFonts w:cs="Arial"/>
                <w:color w:val="000000"/>
              </w:rPr>
              <w:t>15.68%</w:t>
            </w:r>
          </w:p>
        </w:tc>
      </w:tr>
      <w:tr w:rsidR="00FC54BD" w:rsidRPr="00D25C29" w14:paraId="2BAB372B" w14:textId="77777777" w:rsidTr="00C31FEF">
        <w:trPr>
          <w:trHeight w:val="315"/>
        </w:trPr>
        <w:tc>
          <w:tcPr>
            <w:tcW w:w="4680" w:type="dxa"/>
            <w:tcBorders>
              <w:top w:val="single" w:sz="4" w:space="0" w:color="auto"/>
            </w:tcBorders>
            <w:noWrap/>
          </w:tcPr>
          <w:p w14:paraId="2222325E"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14F3053C" w14:textId="77777777" w:rsidR="00FC54BD" w:rsidRPr="00D25C29" w:rsidRDefault="00FC54BD" w:rsidP="00F52557">
            <w:pPr>
              <w:pStyle w:val="TableText"/>
            </w:pPr>
            <w:r w:rsidRPr="00D25C29">
              <w:rPr>
                <w:rFonts w:cs="Arial"/>
                <w:color w:val="000000"/>
              </w:rPr>
              <w:t>9</w:t>
            </w:r>
          </w:p>
        </w:tc>
        <w:tc>
          <w:tcPr>
            <w:tcW w:w="720" w:type="dxa"/>
            <w:tcBorders>
              <w:top w:val="single" w:sz="4" w:space="0" w:color="auto"/>
            </w:tcBorders>
          </w:tcPr>
          <w:p w14:paraId="4A1C9468" w14:textId="77777777" w:rsidR="00FC54BD" w:rsidRPr="00D25C29" w:rsidRDefault="00FC54BD" w:rsidP="00F52557">
            <w:pPr>
              <w:pStyle w:val="TableText"/>
            </w:pPr>
            <w:r w:rsidRPr="00D25C29">
              <w:rPr>
                <w:rFonts w:cs="Arial"/>
                <w:color w:val="000000"/>
              </w:rPr>
              <w:t>N/A</w:t>
            </w:r>
          </w:p>
        </w:tc>
        <w:tc>
          <w:tcPr>
            <w:tcW w:w="810" w:type="dxa"/>
            <w:tcBorders>
              <w:top w:val="single" w:sz="4" w:space="0" w:color="auto"/>
            </w:tcBorders>
          </w:tcPr>
          <w:p w14:paraId="457629CE"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612E9D60"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54584809"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tcPr>
          <w:p w14:paraId="59D06B24" w14:textId="77777777" w:rsidR="00FC54BD" w:rsidRPr="00D25C29" w:rsidRDefault="00FC54BD" w:rsidP="00F52557">
            <w:pPr>
              <w:pStyle w:val="TableText"/>
            </w:pPr>
            <w:r w:rsidRPr="00D25C29">
              <w:rPr>
                <w:rFonts w:cs="Arial"/>
                <w:color w:val="000000"/>
              </w:rPr>
              <w:t>N/A</w:t>
            </w:r>
          </w:p>
        </w:tc>
      </w:tr>
      <w:tr w:rsidR="00FC54BD" w:rsidRPr="00D25C29" w14:paraId="33E45F16" w14:textId="77777777" w:rsidTr="00C31FEF">
        <w:trPr>
          <w:trHeight w:val="315"/>
        </w:trPr>
        <w:tc>
          <w:tcPr>
            <w:tcW w:w="4680" w:type="dxa"/>
            <w:noWrap/>
          </w:tcPr>
          <w:p w14:paraId="62704675" w14:textId="77777777" w:rsidR="00FC54BD" w:rsidRPr="00D25C29" w:rsidRDefault="00FC54BD" w:rsidP="00F52557">
            <w:pPr>
              <w:pStyle w:val="TableText"/>
            </w:pPr>
            <w:r w:rsidRPr="00D25C29">
              <w:t>Asian</w:t>
            </w:r>
          </w:p>
        </w:tc>
        <w:tc>
          <w:tcPr>
            <w:tcW w:w="900" w:type="dxa"/>
          </w:tcPr>
          <w:p w14:paraId="084BEE8B" w14:textId="77777777" w:rsidR="00FC54BD" w:rsidRPr="00D25C29" w:rsidRDefault="00FC54BD" w:rsidP="00F52557">
            <w:pPr>
              <w:pStyle w:val="TableText"/>
            </w:pPr>
            <w:r w:rsidRPr="00D25C29">
              <w:rPr>
                <w:rFonts w:cs="Arial"/>
                <w:color w:val="000000"/>
              </w:rPr>
              <w:t>56</w:t>
            </w:r>
          </w:p>
        </w:tc>
        <w:tc>
          <w:tcPr>
            <w:tcW w:w="720" w:type="dxa"/>
          </w:tcPr>
          <w:p w14:paraId="640AFD85" w14:textId="77777777" w:rsidR="00FC54BD" w:rsidRPr="00D25C29" w:rsidRDefault="00FC54BD" w:rsidP="00F52557">
            <w:pPr>
              <w:pStyle w:val="TableText"/>
            </w:pPr>
            <w:r w:rsidRPr="00D25C29">
              <w:rPr>
                <w:rFonts w:cs="Arial"/>
                <w:color w:val="000000"/>
              </w:rPr>
              <w:t>552</w:t>
            </w:r>
          </w:p>
        </w:tc>
        <w:tc>
          <w:tcPr>
            <w:tcW w:w="810" w:type="dxa"/>
          </w:tcPr>
          <w:p w14:paraId="14ACCBE8" w14:textId="77777777" w:rsidR="00FC54BD" w:rsidRPr="00D25C29" w:rsidRDefault="00FC54BD" w:rsidP="00F52557">
            <w:pPr>
              <w:pStyle w:val="TableText"/>
            </w:pPr>
            <w:r w:rsidRPr="00D25C29">
              <w:rPr>
                <w:rFonts w:cs="Arial"/>
                <w:color w:val="000000"/>
              </w:rPr>
              <w:t>12.0</w:t>
            </w:r>
          </w:p>
        </w:tc>
        <w:tc>
          <w:tcPr>
            <w:tcW w:w="1200" w:type="dxa"/>
            <w:noWrap/>
          </w:tcPr>
          <w:p w14:paraId="44174F09" w14:textId="77777777" w:rsidR="00FC54BD" w:rsidRPr="00D25C29" w:rsidRDefault="00FC54BD" w:rsidP="00F52557">
            <w:pPr>
              <w:pStyle w:val="TableText"/>
            </w:pPr>
            <w:r w:rsidRPr="00D25C29">
              <w:rPr>
                <w:rFonts w:cs="Arial"/>
                <w:color w:val="000000"/>
              </w:rPr>
              <w:t>33.93%</w:t>
            </w:r>
          </w:p>
        </w:tc>
        <w:tc>
          <w:tcPr>
            <w:tcW w:w="1200" w:type="dxa"/>
            <w:noWrap/>
          </w:tcPr>
          <w:p w14:paraId="4D3FD83F" w14:textId="77777777" w:rsidR="00FC54BD" w:rsidRPr="00D25C29" w:rsidRDefault="00FC54BD" w:rsidP="00F52557">
            <w:pPr>
              <w:pStyle w:val="TableText"/>
            </w:pPr>
            <w:r w:rsidRPr="00D25C29">
              <w:rPr>
                <w:rFonts w:cs="Arial"/>
                <w:color w:val="000000"/>
              </w:rPr>
              <w:t>39.29%</w:t>
            </w:r>
          </w:p>
        </w:tc>
        <w:tc>
          <w:tcPr>
            <w:tcW w:w="1200" w:type="dxa"/>
          </w:tcPr>
          <w:p w14:paraId="2557C9C5" w14:textId="77777777" w:rsidR="00FC54BD" w:rsidRPr="00D25C29" w:rsidRDefault="00FC54BD" w:rsidP="00F52557">
            <w:pPr>
              <w:pStyle w:val="TableText"/>
            </w:pPr>
            <w:r w:rsidRPr="00D25C29">
              <w:rPr>
                <w:rFonts w:cs="Arial"/>
                <w:color w:val="000000"/>
              </w:rPr>
              <w:t>26.79%</w:t>
            </w:r>
          </w:p>
        </w:tc>
      </w:tr>
      <w:tr w:rsidR="00FC54BD" w:rsidRPr="00D25C29" w14:paraId="03C9EE30" w14:textId="77777777" w:rsidTr="00C31FEF">
        <w:trPr>
          <w:trHeight w:val="315"/>
        </w:trPr>
        <w:tc>
          <w:tcPr>
            <w:tcW w:w="4680" w:type="dxa"/>
            <w:noWrap/>
          </w:tcPr>
          <w:p w14:paraId="5B20A4A2" w14:textId="77777777" w:rsidR="00FC54BD" w:rsidRPr="00D25C29" w:rsidRDefault="00FC54BD" w:rsidP="00F52557">
            <w:pPr>
              <w:pStyle w:val="TableText"/>
            </w:pPr>
            <w:r w:rsidRPr="00D25C29">
              <w:t>Native Hawaiian or Other Pacific Islander</w:t>
            </w:r>
          </w:p>
        </w:tc>
        <w:tc>
          <w:tcPr>
            <w:tcW w:w="900" w:type="dxa"/>
          </w:tcPr>
          <w:p w14:paraId="0E58CC4C" w14:textId="77777777" w:rsidR="00FC54BD" w:rsidRPr="00D25C29" w:rsidRDefault="00FC54BD" w:rsidP="00F52557">
            <w:pPr>
              <w:pStyle w:val="TableText"/>
            </w:pPr>
            <w:r w:rsidRPr="00D25C29">
              <w:rPr>
                <w:rFonts w:cs="Arial"/>
                <w:color w:val="000000"/>
              </w:rPr>
              <w:t>9</w:t>
            </w:r>
          </w:p>
        </w:tc>
        <w:tc>
          <w:tcPr>
            <w:tcW w:w="720" w:type="dxa"/>
          </w:tcPr>
          <w:p w14:paraId="7FA2333B" w14:textId="77777777" w:rsidR="00FC54BD" w:rsidRPr="00D25C29" w:rsidRDefault="00FC54BD" w:rsidP="00F52557">
            <w:pPr>
              <w:pStyle w:val="TableText"/>
            </w:pPr>
            <w:r w:rsidRPr="00D25C29">
              <w:rPr>
                <w:rFonts w:cs="Arial"/>
                <w:color w:val="000000"/>
              </w:rPr>
              <w:t>N/A</w:t>
            </w:r>
          </w:p>
        </w:tc>
        <w:tc>
          <w:tcPr>
            <w:tcW w:w="810" w:type="dxa"/>
          </w:tcPr>
          <w:p w14:paraId="0C946469" w14:textId="77777777" w:rsidR="00FC54BD" w:rsidRPr="00D25C29" w:rsidRDefault="00FC54BD" w:rsidP="00F52557">
            <w:pPr>
              <w:pStyle w:val="TableText"/>
            </w:pPr>
            <w:r w:rsidRPr="00D25C29">
              <w:rPr>
                <w:rFonts w:cs="Arial"/>
                <w:color w:val="000000"/>
              </w:rPr>
              <w:t>N/A</w:t>
            </w:r>
          </w:p>
        </w:tc>
        <w:tc>
          <w:tcPr>
            <w:tcW w:w="1200" w:type="dxa"/>
            <w:noWrap/>
          </w:tcPr>
          <w:p w14:paraId="33DCBAEE" w14:textId="77777777" w:rsidR="00FC54BD" w:rsidRPr="00D25C29" w:rsidRDefault="00FC54BD" w:rsidP="00F52557">
            <w:pPr>
              <w:pStyle w:val="TableText"/>
            </w:pPr>
            <w:r w:rsidRPr="00D25C29">
              <w:rPr>
                <w:rFonts w:cs="Arial"/>
                <w:color w:val="000000"/>
              </w:rPr>
              <w:t>N/A</w:t>
            </w:r>
          </w:p>
        </w:tc>
        <w:tc>
          <w:tcPr>
            <w:tcW w:w="1200" w:type="dxa"/>
            <w:noWrap/>
          </w:tcPr>
          <w:p w14:paraId="35FC0B70" w14:textId="77777777" w:rsidR="00FC54BD" w:rsidRPr="00D25C29" w:rsidRDefault="00FC54BD" w:rsidP="00F52557">
            <w:pPr>
              <w:pStyle w:val="TableText"/>
            </w:pPr>
            <w:r w:rsidRPr="00D25C29">
              <w:rPr>
                <w:rFonts w:cs="Arial"/>
                <w:color w:val="000000"/>
              </w:rPr>
              <w:t>N/A</w:t>
            </w:r>
          </w:p>
        </w:tc>
        <w:tc>
          <w:tcPr>
            <w:tcW w:w="1200" w:type="dxa"/>
          </w:tcPr>
          <w:p w14:paraId="214F8C66" w14:textId="77777777" w:rsidR="00FC54BD" w:rsidRPr="00D25C29" w:rsidRDefault="00FC54BD" w:rsidP="00F52557">
            <w:pPr>
              <w:pStyle w:val="TableText"/>
            </w:pPr>
            <w:r w:rsidRPr="00D25C29">
              <w:rPr>
                <w:rFonts w:cs="Arial"/>
                <w:color w:val="000000"/>
              </w:rPr>
              <w:t>N/A</w:t>
            </w:r>
          </w:p>
        </w:tc>
      </w:tr>
      <w:tr w:rsidR="00FC54BD" w:rsidRPr="00D25C29" w14:paraId="5DE90D3B" w14:textId="77777777" w:rsidTr="00C31FEF">
        <w:trPr>
          <w:trHeight w:val="315"/>
        </w:trPr>
        <w:tc>
          <w:tcPr>
            <w:tcW w:w="4680" w:type="dxa"/>
            <w:noWrap/>
          </w:tcPr>
          <w:p w14:paraId="74C365B3" w14:textId="77777777" w:rsidR="00FC54BD" w:rsidRPr="00D25C29" w:rsidRDefault="00FC54BD" w:rsidP="00F52557">
            <w:pPr>
              <w:pStyle w:val="TableText"/>
            </w:pPr>
            <w:r w:rsidRPr="00D25C29">
              <w:t>Filipino</w:t>
            </w:r>
          </w:p>
        </w:tc>
        <w:tc>
          <w:tcPr>
            <w:tcW w:w="900" w:type="dxa"/>
          </w:tcPr>
          <w:p w14:paraId="0721820F" w14:textId="77777777" w:rsidR="00FC54BD" w:rsidRPr="00D25C29" w:rsidRDefault="00FC54BD" w:rsidP="00F52557">
            <w:pPr>
              <w:pStyle w:val="TableText"/>
            </w:pPr>
            <w:r w:rsidRPr="00D25C29">
              <w:rPr>
                <w:rFonts w:cs="Arial"/>
                <w:color w:val="000000"/>
              </w:rPr>
              <w:t>49</w:t>
            </w:r>
          </w:p>
        </w:tc>
        <w:tc>
          <w:tcPr>
            <w:tcW w:w="720" w:type="dxa"/>
          </w:tcPr>
          <w:p w14:paraId="2B874102" w14:textId="77777777" w:rsidR="00FC54BD" w:rsidRPr="00D25C29" w:rsidRDefault="00FC54BD" w:rsidP="00F52557">
            <w:pPr>
              <w:pStyle w:val="TableText"/>
            </w:pPr>
            <w:r w:rsidRPr="00D25C29">
              <w:rPr>
                <w:rFonts w:cs="Arial"/>
                <w:color w:val="000000"/>
              </w:rPr>
              <w:t>552</w:t>
            </w:r>
          </w:p>
        </w:tc>
        <w:tc>
          <w:tcPr>
            <w:tcW w:w="810" w:type="dxa"/>
          </w:tcPr>
          <w:p w14:paraId="7ED5AF1B" w14:textId="77777777" w:rsidR="00FC54BD" w:rsidRPr="00D25C29" w:rsidRDefault="00FC54BD" w:rsidP="00F52557">
            <w:pPr>
              <w:pStyle w:val="TableText"/>
            </w:pPr>
            <w:r w:rsidRPr="00D25C29">
              <w:rPr>
                <w:rFonts w:cs="Arial"/>
                <w:color w:val="000000"/>
              </w:rPr>
              <w:t>11.3</w:t>
            </w:r>
          </w:p>
        </w:tc>
        <w:tc>
          <w:tcPr>
            <w:tcW w:w="1200" w:type="dxa"/>
            <w:noWrap/>
          </w:tcPr>
          <w:p w14:paraId="66ABA6A7" w14:textId="77777777" w:rsidR="00FC54BD" w:rsidRPr="00D25C29" w:rsidRDefault="00FC54BD" w:rsidP="00F52557">
            <w:pPr>
              <w:pStyle w:val="TableText"/>
            </w:pPr>
            <w:r w:rsidRPr="00D25C29">
              <w:rPr>
                <w:rFonts w:cs="Arial"/>
                <w:color w:val="000000"/>
              </w:rPr>
              <w:t>30.61%</w:t>
            </w:r>
          </w:p>
        </w:tc>
        <w:tc>
          <w:tcPr>
            <w:tcW w:w="1200" w:type="dxa"/>
            <w:noWrap/>
          </w:tcPr>
          <w:p w14:paraId="62253AA5" w14:textId="77777777" w:rsidR="00FC54BD" w:rsidRPr="00D25C29" w:rsidRDefault="00FC54BD" w:rsidP="00F52557">
            <w:pPr>
              <w:pStyle w:val="TableText"/>
            </w:pPr>
            <w:r w:rsidRPr="00D25C29">
              <w:rPr>
                <w:rFonts w:cs="Arial"/>
                <w:color w:val="000000"/>
              </w:rPr>
              <w:t>44.90%</w:t>
            </w:r>
          </w:p>
        </w:tc>
        <w:tc>
          <w:tcPr>
            <w:tcW w:w="1200" w:type="dxa"/>
          </w:tcPr>
          <w:p w14:paraId="4947ADF3" w14:textId="77777777" w:rsidR="00FC54BD" w:rsidRPr="00D25C29" w:rsidRDefault="00FC54BD" w:rsidP="00F52557">
            <w:pPr>
              <w:pStyle w:val="TableText"/>
            </w:pPr>
            <w:r w:rsidRPr="00D25C29">
              <w:rPr>
                <w:rFonts w:cs="Arial"/>
                <w:color w:val="000000"/>
              </w:rPr>
              <w:t>24.49%</w:t>
            </w:r>
          </w:p>
        </w:tc>
      </w:tr>
      <w:tr w:rsidR="00FC54BD" w:rsidRPr="00D25C29" w14:paraId="46092719" w14:textId="77777777" w:rsidTr="00C31FEF">
        <w:trPr>
          <w:trHeight w:val="315"/>
        </w:trPr>
        <w:tc>
          <w:tcPr>
            <w:tcW w:w="4680" w:type="dxa"/>
            <w:noWrap/>
          </w:tcPr>
          <w:p w14:paraId="50AD74FD" w14:textId="77777777" w:rsidR="00FC54BD" w:rsidRPr="00D25C29" w:rsidRDefault="00FC54BD" w:rsidP="00F52557">
            <w:pPr>
              <w:pStyle w:val="TableText"/>
            </w:pPr>
            <w:r w:rsidRPr="00D25C29">
              <w:t>Hispanic or Latino</w:t>
            </w:r>
          </w:p>
        </w:tc>
        <w:tc>
          <w:tcPr>
            <w:tcW w:w="900" w:type="dxa"/>
          </w:tcPr>
          <w:p w14:paraId="296DDE9C" w14:textId="77777777" w:rsidR="00FC54BD" w:rsidRPr="00D25C29" w:rsidRDefault="00FC54BD" w:rsidP="00F52557">
            <w:pPr>
              <w:pStyle w:val="TableText"/>
            </w:pPr>
            <w:r w:rsidRPr="00D25C29">
              <w:rPr>
                <w:rFonts w:cs="Arial"/>
                <w:color w:val="000000"/>
              </w:rPr>
              <w:t>5,883</w:t>
            </w:r>
          </w:p>
        </w:tc>
        <w:tc>
          <w:tcPr>
            <w:tcW w:w="720" w:type="dxa"/>
          </w:tcPr>
          <w:p w14:paraId="7701D232" w14:textId="77777777" w:rsidR="00FC54BD" w:rsidRPr="00D25C29" w:rsidRDefault="00FC54BD" w:rsidP="00F52557">
            <w:pPr>
              <w:pStyle w:val="TableText"/>
            </w:pPr>
            <w:r w:rsidRPr="00D25C29">
              <w:rPr>
                <w:rFonts w:cs="Arial"/>
                <w:color w:val="000000"/>
              </w:rPr>
              <w:t>547</w:t>
            </w:r>
          </w:p>
        </w:tc>
        <w:tc>
          <w:tcPr>
            <w:tcW w:w="810" w:type="dxa"/>
          </w:tcPr>
          <w:p w14:paraId="1BE9CBF7" w14:textId="77777777" w:rsidR="00FC54BD" w:rsidRPr="00D25C29" w:rsidRDefault="00FC54BD" w:rsidP="00F52557">
            <w:pPr>
              <w:pStyle w:val="TableText"/>
            </w:pPr>
            <w:r w:rsidRPr="00D25C29">
              <w:rPr>
                <w:rFonts w:cs="Arial"/>
                <w:color w:val="000000"/>
              </w:rPr>
              <w:t>9.8</w:t>
            </w:r>
          </w:p>
        </w:tc>
        <w:tc>
          <w:tcPr>
            <w:tcW w:w="1200" w:type="dxa"/>
            <w:noWrap/>
          </w:tcPr>
          <w:p w14:paraId="734289AF" w14:textId="77777777" w:rsidR="00FC54BD" w:rsidRPr="00D25C29" w:rsidRDefault="00FC54BD" w:rsidP="00F52557">
            <w:pPr>
              <w:pStyle w:val="TableText"/>
            </w:pPr>
            <w:r w:rsidRPr="00D25C29">
              <w:rPr>
                <w:rFonts w:cs="Arial"/>
                <w:color w:val="000000"/>
              </w:rPr>
              <w:t>47.71%</w:t>
            </w:r>
          </w:p>
        </w:tc>
        <w:tc>
          <w:tcPr>
            <w:tcW w:w="1200" w:type="dxa"/>
            <w:noWrap/>
          </w:tcPr>
          <w:p w14:paraId="5AA8FF4D" w14:textId="77777777" w:rsidR="00FC54BD" w:rsidRPr="00D25C29" w:rsidRDefault="00FC54BD" w:rsidP="00F52557">
            <w:pPr>
              <w:pStyle w:val="TableText"/>
            </w:pPr>
            <w:r w:rsidRPr="00D25C29">
              <w:rPr>
                <w:rFonts w:cs="Arial"/>
                <w:color w:val="000000"/>
              </w:rPr>
              <w:t>40.06%</w:t>
            </w:r>
          </w:p>
        </w:tc>
        <w:tc>
          <w:tcPr>
            <w:tcW w:w="1200" w:type="dxa"/>
          </w:tcPr>
          <w:p w14:paraId="20570936" w14:textId="77777777" w:rsidR="00FC54BD" w:rsidRPr="00D25C29" w:rsidRDefault="00FC54BD" w:rsidP="00F52557">
            <w:pPr>
              <w:pStyle w:val="TableText"/>
            </w:pPr>
            <w:r w:rsidRPr="00D25C29">
              <w:rPr>
                <w:rFonts w:cs="Arial"/>
                <w:color w:val="000000"/>
              </w:rPr>
              <w:t>12.22%</w:t>
            </w:r>
          </w:p>
        </w:tc>
      </w:tr>
      <w:tr w:rsidR="00FC54BD" w:rsidRPr="00D25C29" w14:paraId="5711B786" w14:textId="77777777" w:rsidTr="00C31FEF">
        <w:trPr>
          <w:trHeight w:val="315"/>
        </w:trPr>
        <w:tc>
          <w:tcPr>
            <w:tcW w:w="4680" w:type="dxa"/>
            <w:noWrap/>
          </w:tcPr>
          <w:p w14:paraId="682DB2AF" w14:textId="77777777" w:rsidR="00FC54BD" w:rsidRPr="00D25C29" w:rsidRDefault="00FC54BD" w:rsidP="00F52557">
            <w:pPr>
              <w:pStyle w:val="TableText"/>
            </w:pPr>
            <w:r w:rsidRPr="00D25C29">
              <w:t>Black or African American</w:t>
            </w:r>
          </w:p>
        </w:tc>
        <w:tc>
          <w:tcPr>
            <w:tcW w:w="900" w:type="dxa"/>
          </w:tcPr>
          <w:p w14:paraId="3C2CE427" w14:textId="77777777" w:rsidR="00FC54BD" w:rsidRPr="00D25C29" w:rsidRDefault="00FC54BD" w:rsidP="00F52557">
            <w:pPr>
              <w:pStyle w:val="TableText"/>
            </w:pPr>
            <w:r w:rsidRPr="00D25C29">
              <w:rPr>
                <w:rFonts w:cs="Arial"/>
                <w:color w:val="000000"/>
              </w:rPr>
              <w:t>128</w:t>
            </w:r>
          </w:p>
        </w:tc>
        <w:tc>
          <w:tcPr>
            <w:tcW w:w="720" w:type="dxa"/>
          </w:tcPr>
          <w:p w14:paraId="21397A52" w14:textId="77777777" w:rsidR="00FC54BD" w:rsidRPr="00D25C29" w:rsidRDefault="00FC54BD" w:rsidP="00F52557">
            <w:pPr>
              <w:pStyle w:val="TableText"/>
            </w:pPr>
            <w:r w:rsidRPr="00D25C29">
              <w:rPr>
                <w:rFonts w:cs="Arial"/>
                <w:color w:val="000000"/>
              </w:rPr>
              <w:t>543</w:t>
            </w:r>
          </w:p>
        </w:tc>
        <w:tc>
          <w:tcPr>
            <w:tcW w:w="810" w:type="dxa"/>
          </w:tcPr>
          <w:p w14:paraId="35166093" w14:textId="77777777" w:rsidR="00FC54BD" w:rsidRPr="00D25C29" w:rsidRDefault="00FC54BD" w:rsidP="00F52557">
            <w:pPr>
              <w:pStyle w:val="TableText"/>
            </w:pPr>
            <w:r w:rsidRPr="00D25C29">
              <w:rPr>
                <w:rFonts w:cs="Arial"/>
                <w:color w:val="000000"/>
              </w:rPr>
              <w:t>8.5</w:t>
            </w:r>
          </w:p>
        </w:tc>
        <w:tc>
          <w:tcPr>
            <w:tcW w:w="1200" w:type="dxa"/>
            <w:noWrap/>
          </w:tcPr>
          <w:p w14:paraId="3683B780" w14:textId="77777777" w:rsidR="00FC54BD" w:rsidRPr="00D25C29" w:rsidRDefault="00FC54BD" w:rsidP="00F52557">
            <w:pPr>
              <w:pStyle w:val="TableText"/>
            </w:pPr>
            <w:r w:rsidRPr="00D25C29">
              <w:rPr>
                <w:rFonts w:cs="Arial"/>
                <w:color w:val="000000"/>
              </w:rPr>
              <w:t>65.63%</w:t>
            </w:r>
          </w:p>
        </w:tc>
        <w:tc>
          <w:tcPr>
            <w:tcW w:w="1200" w:type="dxa"/>
            <w:noWrap/>
          </w:tcPr>
          <w:p w14:paraId="76238A01" w14:textId="77777777" w:rsidR="00FC54BD" w:rsidRPr="00D25C29" w:rsidRDefault="00FC54BD" w:rsidP="00F52557">
            <w:pPr>
              <w:pStyle w:val="TableText"/>
            </w:pPr>
            <w:r w:rsidRPr="00D25C29">
              <w:rPr>
                <w:rFonts w:cs="Arial"/>
                <w:color w:val="000000"/>
              </w:rPr>
              <w:t>30.47%</w:t>
            </w:r>
          </w:p>
        </w:tc>
        <w:tc>
          <w:tcPr>
            <w:tcW w:w="1200" w:type="dxa"/>
          </w:tcPr>
          <w:p w14:paraId="4C7246C4" w14:textId="77777777" w:rsidR="00FC54BD" w:rsidRPr="00D25C29" w:rsidRDefault="00FC54BD" w:rsidP="00F52557">
            <w:pPr>
              <w:pStyle w:val="TableText"/>
            </w:pPr>
            <w:r w:rsidRPr="00D25C29">
              <w:rPr>
                <w:rFonts w:cs="Arial"/>
                <w:color w:val="000000"/>
              </w:rPr>
              <w:t>3.91%</w:t>
            </w:r>
          </w:p>
        </w:tc>
      </w:tr>
      <w:tr w:rsidR="00FC54BD" w:rsidRPr="00D25C29" w14:paraId="494E4984" w14:textId="77777777" w:rsidTr="00C31FEF">
        <w:trPr>
          <w:trHeight w:val="315"/>
        </w:trPr>
        <w:tc>
          <w:tcPr>
            <w:tcW w:w="4680" w:type="dxa"/>
            <w:noWrap/>
          </w:tcPr>
          <w:p w14:paraId="5DBA8637" w14:textId="77777777" w:rsidR="00FC54BD" w:rsidRPr="00D25C29" w:rsidRDefault="00FC54BD" w:rsidP="00F52557">
            <w:pPr>
              <w:pStyle w:val="TableText"/>
            </w:pPr>
            <w:r w:rsidRPr="00D25C29">
              <w:t>White</w:t>
            </w:r>
          </w:p>
        </w:tc>
        <w:tc>
          <w:tcPr>
            <w:tcW w:w="900" w:type="dxa"/>
          </w:tcPr>
          <w:p w14:paraId="57BBD375" w14:textId="77777777" w:rsidR="00FC54BD" w:rsidRPr="00D25C29" w:rsidRDefault="00FC54BD" w:rsidP="00F52557">
            <w:pPr>
              <w:pStyle w:val="TableText"/>
            </w:pPr>
            <w:r w:rsidRPr="00D25C29">
              <w:rPr>
                <w:rFonts w:cs="Arial"/>
                <w:color w:val="000000"/>
              </w:rPr>
              <w:t>607</w:t>
            </w:r>
          </w:p>
        </w:tc>
        <w:tc>
          <w:tcPr>
            <w:tcW w:w="720" w:type="dxa"/>
          </w:tcPr>
          <w:p w14:paraId="5BAC036C" w14:textId="77777777" w:rsidR="00FC54BD" w:rsidRPr="00D25C29" w:rsidRDefault="00FC54BD" w:rsidP="00F52557">
            <w:pPr>
              <w:pStyle w:val="TableText"/>
            </w:pPr>
            <w:r w:rsidRPr="00D25C29">
              <w:rPr>
                <w:rFonts w:cs="Arial"/>
                <w:color w:val="000000"/>
              </w:rPr>
              <w:t>550</w:t>
            </w:r>
          </w:p>
        </w:tc>
        <w:tc>
          <w:tcPr>
            <w:tcW w:w="810" w:type="dxa"/>
          </w:tcPr>
          <w:p w14:paraId="710C30DB" w14:textId="77777777" w:rsidR="00FC54BD" w:rsidRPr="00D25C29" w:rsidRDefault="00FC54BD" w:rsidP="00F52557">
            <w:pPr>
              <w:pStyle w:val="TableText"/>
            </w:pPr>
            <w:r w:rsidRPr="00D25C29">
              <w:rPr>
                <w:rFonts w:cs="Arial"/>
                <w:color w:val="000000"/>
              </w:rPr>
              <w:t>10.8</w:t>
            </w:r>
          </w:p>
        </w:tc>
        <w:tc>
          <w:tcPr>
            <w:tcW w:w="1200" w:type="dxa"/>
            <w:noWrap/>
          </w:tcPr>
          <w:p w14:paraId="7BBB2D9A" w14:textId="77777777" w:rsidR="00FC54BD" w:rsidRPr="00D25C29" w:rsidRDefault="00FC54BD" w:rsidP="00F52557">
            <w:pPr>
              <w:pStyle w:val="TableText"/>
            </w:pPr>
            <w:r w:rsidRPr="00D25C29">
              <w:rPr>
                <w:rFonts w:cs="Arial"/>
                <w:color w:val="000000"/>
              </w:rPr>
              <w:t>39.04%</w:t>
            </w:r>
          </w:p>
        </w:tc>
        <w:tc>
          <w:tcPr>
            <w:tcW w:w="1200" w:type="dxa"/>
            <w:noWrap/>
          </w:tcPr>
          <w:p w14:paraId="56D16A73" w14:textId="77777777" w:rsidR="00FC54BD" w:rsidRPr="00D25C29" w:rsidRDefault="00FC54BD" w:rsidP="00F52557">
            <w:pPr>
              <w:pStyle w:val="TableText"/>
            </w:pPr>
            <w:r w:rsidRPr="00D25C29">
              <w:rPr>
                <w:rFonts w:cs="Arial"/>
                <w:color w:val="000000"/>
              </w:rPr>
              <w:t>42.17%</w:t>
            </w:r>
          </w:p>
        </w:tc>
        <w:tc>
          <w:tcPr>
            <w:tcW w:w="1200" w:type="dxa"/>
          </w:tcPr>
          <w:p w14:paraId="3AEDA135" w14:textId="77777777" w:rsidR="00FC54BD" w:rsidRPr="00D25C29" w:rsidRDefault="00FC54BD" w:rsidP="00F52557">
            <w:pPr>
              <w:pStyle w:val="TableText"/>
            </w:pPr>
            <w:r w:rsidRPr="00D25C29">
              <w:rPr>
                <w:rFonts w:cs="Arial"/>
                <w:color w:val="000000"/>
              </w:rPr>
              <w:t>18.78%</w:t>
            </w:r>
          </w:p>
        </w:tc>
      </w:tr>
      <w:tr w:rsidR="00FC54BD" w:rsidRPr="00D25C29" w14:paraId="5C5769AD" w14:textId="77777777" w:rsidTr="00C31FEF">
        <w:trPr>
          <w:trHeight w:val="315"/>
        </w:trPr>
        <w:tc>
          <w:tcPr>
            <w:tcW w:w="4680" w:type="dxa"/>
            <w:tcBorders>
              <w:bottom w:val="nil"/>
            </w:tcBorders>
            <w:noWrap/>
          </w:tcPr>
          <w:p w14:paraId="5B672FEF" w14:textId="77777777" w:rsidR="00FC54BD" w:rsidRPr="00D25C29" w:rsidRDefault="00FC54BD" w:rsidP="00F52557">
            <w:pPr>
              <w:pStyle w:val="TableText"/>
            </w:pPr>
            <w:r w:rsidRPr="00D25C29">
              <w:t>Two or more races</w:t>
            </w:r>
          </w:p>
        </w:tc>
        <w:tc>
          <w:tcPr>
            <w:tcW w:w="900" w:type="dxa"/>
            <w:tcBorders>
              <w:bottom w:val="nil"/>
            </w:tcBorders>
          </w:tcPr>
          <w:p w14:paraId="20A6BBA4" w14:textId="77777777" w:rsidR="00FC54BD" w:rsidRPr="00D25C29" w:rsidRDefault="00FC54BD" w:rsidP="00F52557">
            <w:pPr>
              <w:pStyle w:val="TableText"/>
            </w:pPr>
            <w:r w:rsidRPr="00D25C29">
              <w:rPr>
                <w:rFonts w:cs="Arial"/>
                <w:color w:val="000000"/>
              </w:rPr>
              <w:t>96</w:t>
            </w:r>
          </w:p>
        </w:tc>
        <w:tc>
          <w:tcPr>
            <w:tcW w:w="720" w:type="dxa"/>
            <w:tcBorders>
              <w:bottom w:val="nil"/>
            </w:tcBorders>
          </w:tcPr>
          <w:p w14:paraId="377957EC" w14:textId="77777777" w:rsidR="00FC54BD" w:rsidRPr="00D25C29" w:rsidRDefault="00FC54BD" w:rsidP="00F52557">
            <w:pPr>
              <w:pStyle w:val="TableText"/>
            </w:pPr>
            <w:r w:rsidRPr="00D25C29">
              <w:rPr>
                <w:rFonts w:cs="Arial"/>
                <w:color w:val="000000"/>
              </w:rPr>
              <w:t>550</w:t>
            </w:r>
          </w:p>
        </w:tc>
        <w:tc>
          <w:tcPr>
            <w:tcW w:w="810" w:type="dxa"/>
            <w:tcBorders>
              <w:bottom w:val="nil"/>
            </w:tcBorders>
          </w:tcPr>
          <w:p w14:paraId="452ECE4D" w14:textId="77777777" w:rsidR="00FC54BD" w:rsidRPr="00D25C29" w:rsidRDefault="00FC54BD" w:rsidP="00F52557">
            <w:pPr>
              <w:pStyle w:val="TableText"/>
            </w:pPr>
            <w:r w:rsidRPr="00D25C29">
              <w:rPr>
                <w:rFonts w:cs="Arial"/>
                <w:color w:val="000000"/>
              </w:rPr>
              <w:t>10.6</w:t>
            </w:r>
          </w:p>
        </w:tc>
        <w:tc>
          <w:tcPr>
            <w:tcW w:w="1200" w:type="dxa"/>
            <w:tcBorders>
              <w:bottom w:val="nil"/>
            </w:tcBorders>
            <w:noWrap/>
          </w:tcPr>
          <w:p w14:paraId="2FAD4A72" w14:textId="77777777" w:rsidR="00FC54BD" w:rsidRPr="00D25C29" w:rsidRDefault="00FC54BD" w:rsidP="00F52557">
            <w:pPr>
              <w:pStyle w:val="TableText"/>
            </w:pPr>
            <w:r w:rsidRPr="00D25C29">
              <w:rPr>
                <w:rFonts w:cs="Arial"/>
                <w:color w:val="000000"/>
              </w:rPr>
              <w:t>41.67%</w:t>
            </w:r>
          </w:p>
        </w:tc>
        <w:tc>
          <w:tcPr>
            <w:tcW w:w="1200" w:type="dxa"/>
            <w:tcBorders>
              <w:bottom w:val="nil"/>
            </w:tcBorders>
            <w:noWrap/>
          </w:tcPr>
          <w:p w14:paraId="260DD587" w14:textId="77777777" w:rsidR="00FC54BD" w:rsidRPr="00D25C29" w:rsidRDefault="00FC54BD" w:rsidP="00F52557">
            <w:pPr>
              <w:pStyle w:val="TableText"/>
            </w:pPr>
            <w:r w:rsidRPr="00D25C29">
              <w:rPr>
                <w:rFonts w:cs="Arial"/>
                <w:color w:val="000000"/>
              </w:rPr>
              <w:t>37.50%</w:t>
            </w:r>
          </w:p>
        </w:tc>
        <w:tc>
          <w:tcPr>
            <w:tcW w:w="1200" w:type="dxa"/>
            <w:tcBorders>
              <w:bottom w:val="nil"/>
            </w:tcBorders>
          </w:tcPr>
          <w:p w14:paraId="7BC554E9" w14:textId="77777777" w:rsidR="00FC54BD" w:rsidRPr="00D25C29" w:rsidRDefault="00FC54BD" w:rsidP="00F52557">
            <w:pPr>
              <w:pStyle w:val="TableText"/>
            </w:pPr>
            <w:r w:rsidRPr="00D25C29">
              <w:rPr>
                <w:rFonts w:cs="Arial"/>
                <w:color w:val="000000"/>
              </w:rPr>
              <w:t>20.83%</w:t>
            </w:r>
          </w:p>
        </w:tc>
      </w:tr>
      <w:tr w:rsidR="00FC54BD" w:rsidRPr="00D25C29" w14:paraId="1C14FCB2" w14:textId="77777777" w:rsidTr="00C31FEF">
        <w:trPr>
          <w:trHeight w:val="315"/>
        </w:trPr>
        <w:tc>
          <w:tcPr>
            <w:tcW w:w="4680" w:type="dxa"/>
            <w:tcBorders>
              <w:top w:val="nil"/>
              <w:bottom w:val="single" w:sz="4" w:space="0" w:color="auto"/>
            </w:tcBorders>
            <w:noWrap/>
          </w:tcPr>
          <w:p w14:paraId="207DF594"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1B42FF8A" w14:textId="77777777" w:rsidR="00FC54BD" w:rsidRPr="00D25C29" w:rsidRDefault="00FC54BD" w:rsidP="00F52557">
            <w:pPr>
              <w:pStyle w:val="TableText"/>
            </w:pPr>
            <w:r w:rsidRPr="00D25C29">
              <w:rPr>
                <w:rFonts w:cs="Arial"/>
                <w:color w:val="000000"/>
              </w:rPr>
              <w:t>31</w:t>
            </w:r>
          </w:p>
        </w:tc>
        <w:tc>
          <w:tcPr>
            <w:tcW w:w="720" w:type="dxa"/>
            <w:tcBorders>
              <w:top w:val="nil"/>
              <w:bottom w:val="single" w:sz="4" w:space="0" w:color="auto"/>
            </w:tcBorders>
          </w:tcPr>
          <w:p w14:paraId="745223A0" w14:textId="77777777" w:rsidR="00FC54BD" w:rsidRPr="00D25C29" w:rsidRDefault="00FC54BD" w:rsidP="00F52557">
            <w:pPr>
              <w:pStyle w:val="TableText"/>
            </w:pPr>
            <w:r w:rsidRPr="00D25C29">
              <w:rPr>
                <w:rFonts w:cs="Arial"/>
                <w:color w:val="000000"/>
              </w:rPr>
              <w:t>548</w:t>
            </w:r>
          </w:p>
        </w:tc>
        <w:tc>
          <w:tcPr>
            <w:tcW w:w="810" w:type="dxa"/>
            <w:tcBorders>
              <w:top w:val="nil"/>
              <w:bottom w:val="single" w:sz="4" w:space="0" w:color="auto"/>
            </w:tcBorders>
          </w:tcPr>
          <w:p w14:paraId="0E2DB0CE" w14:textId="77777777" w:rsidR="00FC54BD" w:rsidRPr="00D25C29" w:rsidRDefault="00FC54BD" w:rsidP="00F52557">
            <w:pPr>
              <w:pStyle w:val="TableText"/>
            </w:pPr>
            <w:r w:rsidRPr="00D25C29">
              <w:rPr>
                <w:rFonts w:cs="Arial"/>
                <w:color w:val="000000"/>
              </w:rPr>
              <w:t>12.3</w:t>
            </w:r>
          </w:p>
        </w:tc>
        <w:tc>
          <w:tcPr>
            <w:tcW w:w="1200" w:type="dxa"/>
            <w:tcBorders>
              <w:top w:val="nil"/>
              <w:bottom w:val="single" w:sz="4" w:space="0" w:color="auto"/>
            </w:tcBorders>
            <w:noWrap/>
          </w:tcPr>
          <w:p w14:paraId="09E49619" w14:textId="77777777" w:rsidR="00FC54BD" w:rsidRPr="00D25C29" w:rsidRDefault="00FC54BD" w:rsidP="00F52557">
            <w:pPr>
              <w:pStyle w:val="TableText"/>
            </w:pPr>
            <w:r w:rsidRPr="00D25C29">
              <w:rPr>
                <w:rFonts w:cs="Arial"/>
                <w:color w:val="000000"/>
              </w:rPr>
              <w:t>38.71%</w:t>
            </w:r>
          </w:p>
        </w:tc>
        <w:tc>
          <w:tcPr>
            <w:tcW w:w="1200" w:type="dxa"/>
            <w:tcBorders>
              <w:top w:val="nil"/>
              <w:bottom w:val="single" w:sz="4" w:space="0" w:color="auto"/>
            </w:tcBorders>
            <w:noWrap/>
          </w:tcPr>
          <w:p w14:paraId="215EE698" w14:textId="77777777" w:rsidR="00FC54BD" w:rsidRPr="00D25C29" w:rsidRDefault="00FC54BD" w:rsidP="00F52557">
            <w:pPr>
              <w:pStyle w:val="TableText"/>
            </w:pPr>
            <w:r w:rsidRPr="00D25C29">
              <w:rPr>
                <w:rFonts w:cs="Arial"/>
                <w:color w:val="000000"/>
              </w:rPr>
              <w:t>45.16%</w:t>
            </w:r>
          </w:p>
        </w:tc>
        <w:tc>
          <w:tcPr>
            <w:tcW w:w="1200" w:type="dxa"/>
            <w:tcBorders>
              <w:top w:val="nil"/>
              <w:bottom w:val="single" w:sz="4" w:space="0" w:color="auto"/>
            </w:tcBorders>
          </w:tcPr>
          <w:p w14:paraId="50C120D2" w14:textId="77777777" w:rsidR="00FC54BD" w:rsidRPr="00D25C29" w:rsidRDefault="00FC54BD" w:rsidP="00F52557">
            <w:pPr>
              <w:pStyle w:val="TableText"/>
            </w:pPr>
            <w:r w:rsidRPr="00D25C29">
              <w:rPr>
                <w:rFonts w:cs="Arial"/>
                <w:color w:val="000000"/>
              </w:rPr>
              <w:t>16.13%</w:t>
            </w:r>
          </w:p>
        </w:tc>
      </w:tr>
      <w:tr w:rsidR="00FC54BD" w:rsidRPr="00D25C29" w14:paraId="6BF2FA7C" w14:textId="77777777" w:rsidTr="00C31FEF">
        <w:trPr>
          <w:trHeight w:val="300"/>
        </w:trPr>
        <w:tc>
          <w:tcPr>
            <w:tcW w:w="4680" w:type="dxa"/>
            <w:tcBorders>
              <w:top w:val="single" w:sz="4" w:space="0" w:color="auto"/>
            </w:tcBorders>
            <w:noWrap/>
            <w:hideMark/>
          </w:tcPr>
          <w:p w14:paraId="6C2EFB6C" w14:textId="77777777" w:rsidR="00FC54BD" w:rsidRPr="00D25C29" w:rsidRDefault="00FC54BD" w:rsidP="00F52557">
            <w:pPr>
              <w:pStyle w:val="TableText"/>
            </w:pPr>
            <w:r w:rsidRPr="00D25C29">
              <w:t>English only</w:t>
            </w:r>
          </w:p>
        </w:tc>
        <w:tc>
          <w:tcPr>
            <w:tcW w:w="900" w:type="dxa"/>
            <w:tcBorders>
              <w:top w:val="single" w:sz="4" w:space="0" w:color="auto"/>
            </w:tcBorders>
          </w:tcPr>
          <w:p w14:paraId="6170585E" w14:textId="77777777" w:rsidR="00FC54BD" w:rsidRPr="00D25C29" w:rsidRDefault="00FC54BD" w:rsidP="00F52557">
            <w:pPr>
              <w:pStyle w:val="TableText"/>
            </w:pPr>
            <w:r w:rsidRPr="00D25C29">
              <w:rPr>
                <w:rFonts w:cs="Arial"/>
                <w:color w:val="000000"/>
              </w:rPr>
              <w:t>2,215</w:t>
            </w:r>
          </w:p>
        </w:tc>
        <w:tc>
          <w:tcPr>
            <w:tcW w:w="720" w:type="dxa"/>
            <w:tcBorders>
              <w:top w:val="single" w:sz="4" w:space="0" w:color="auto"/>
            </w:tcBorders>
          </w:tcPr>
          <w:p w14:paraId="2DFAEAFC" w14:textId="77777777" w:rsidR="00FC54BD" w:rsidRPr="00D25C29" w:rsidRDefault="00FC54BD" w:rsidP="00F52557">
            <w:pPr>
              <w:pStyle w:val="TableText"/>
            </w:pPr>
            <w:r w:rsidRPr="00D25C29">
              <w:rPr>
                <w:rFonts w:cs="Arial"/>
                <w:color w:val="000000"/>
              </w:rPr>
              <w:t>547</w:t>
            </w:r>
          </w:p>
        </w:tc>
        <w:tc>
          <w:tcPr>
            <w:tcW w:w="810" w:type="dxa"/>
            <w:tcBorders>
              <w:top w:val="single" w:sz="4" w:space="0" w:color="auto"/>
            </w:tcBorders>
          </w:tcPr>
          <w:p w14:paraId="0E15A16A" w14:textId="77777777" w:rsidR="00FC54BD" w:rsidRPr="00D25C29" w:rsidRDefault="00FC54BD" w:rsidP="00F52557">
            <w:pPr>
              <w:pStyle w:val="TableText"/>
            </w:pPr>
            <w:r w:rsidRPr="00D25C29">
              <w:rPr>
                <w:rFonts w:cs="Arial"/>
                <w:color w:val="000000"/>
              </w:rPr>
              <w:t>10.1</w:t>
            </w:r>
          </w:p>
        </w:tc>
        <w:tc>
          <w:tcPr>
            <w:tcW w:w="1200" w:type="dxa"/>
            <w:tcBorders>
              <w:top w:val="single" w:sz="4" w:space="0" w:color="auto"/>
            </w:tcBorders>
            <w:noWrap/>
            <w:hideMark/>
          </w:tcPr>
          <w:p w14:paraId="6EDE0724" w14:textId="77777777" w:rsidR="00FC54BD" w:rsidRPr="00D25C29" w:rsidRDefault="00FC54BD" w:rsidP="00F52557">
            <w:pPr>
              <w:pStyle w:val="TableText"/>
            </w:pPr>
            <w:r w:rsidRPr="00D25C29">
              <w:rPr>
                <w:rFonts w:cs="Arial"/>
                <w:color w:val="000000"/>
              </w:rPr>
              <w:t>50.07%</w:t>
            </w:r>
          </w:p>
        </w:tc>
        <w:tc>
          <w:tcPr>
            <w:tcW w:w="1200" w:type="dxa"/>
            <w:tcBorders>
              <w:top w:val="single" w:sz="4" w:space="0" w:color="auto"/>
            </w:tcBorders>
            <w:noWrap/>
            <w:hideMark/>
          </w:tcPr>
          <w:p w14:paraId="56C4F3A7" w14:textId="77777777" w:rsidR="00FC54BD" w:rsidRPr="00D25C29" w:rsidRDefault="00FC54BD" w:rsidP="00F52557">
            <w:pPr>
              <w:pStyle w:val="TableText"/>
            </w:pPr>
            <w:r w:rsidRPr="00D25C29">
              <w:rPr>
                <w:rFonts w:cs="Arial"/>
                <w:color w:val="000000"/>
              </w:rPr>
              <w:t>37.20%</w:t>
            </w:r>
          </w:p>
        </w:tc>
        <w:tc>
          <w:tcPr>
            <w:tcW w:w="1200" w:type="dxa"/>
            <w:tcBorders>
              <w:top w:val="single" w:sz="4" w:space="0" w:color="auto"/>
            </w:tcBorders>
          </w:tcPr>
          <w:p w14:paraId="5CC42602" w14:textId="77777777" w:rsidR="00FC54BD" w:rsidRPr="00D25C29" w:rsidRDefault="00FC54BD" w:rsidP="00F52557">
            <w:pPr>
              <w:pStyle w:val="TableText"/>
            </w:pPr>
            <w:r w:rsidRPr="00D25C29">
              <w:rPr>
                <w:rFonts w:cs="Arial"/>
                <w:color w:val="000000"/>
              </w:rPr>
              <w:t>12.73%</w:t>
            </w:r>
          </w:p>
        </w:tc>
      </w:tr>
      <w:tr w:rsidR="00FC54BD" w:rsidRPr="00D25C29" w14:paraId="41E66995" w14:textId="77777777" w:rsidTr="00C31FEF">
        <w:trPr>
          <w:trHeight w:val="300"/>
        </w:trPr>
        <w:tc>
          <w:tcPr>
            <w:tcW w:w="4680" w:type="dxa"/>
            <w:noWrap/>
            <w:hideMark/>
          </w:tcPr>
          <w:p w14:paraId="63804621" w14:textId="77777777" w:rsidR="00FC54BD" w:rsidRPr="00D25C29" w:rsidRDefault="00FC54BD" w:rsidP="00F52557">
            <w:pPr>
              <w:pStyle w:val="TableText"/>
            </w:pPr>
            <w:r w:rsidRPr="00D25C29">
              <w:t>Initial fluent English proficient (IFEP)</w:t>
            </w:r>
          </w:p>
        </w:tc>
        <w:tc>
          <w:tcPr>
            <w:tcW w:w="900" w:type="dxa"/>
          </w:tcPr>
          <w:p w14:paraId="4B0F4D29" w14:textId="77777777" w:rsidR="00FC54BD" w:rsidRPr="00D25C29" w:rsidRDefault="00FC54BD" w:rsidP="00F52557">
            <w:pPr>
              <w:pStyle w:val="TableText"/>
            </w:pPr>
            <w:r w:rsidRPr="00D25C29">
              <w:rPr>
                <w:rFonts w:cs="Arial"/>
                <w:color w:val="000000"/>
              </w:rPr>
              <w:t>295</w:t>
            </w:r>
          </w:p>
        </w:tc>
        <w:tc>
          <w:tcPr>
            <w:tcW w:w="720" w:type="dxa"/>
          </w:tcPr>
          <w:p w14:paraId="250FEA53" w14:textId="77777777" w:rsidR="00FC54BD" w:rsidRPr="00D25C29" w:rsidRDefault="00FC54BD" w:rsidP="00F52557">
            <w:pPr>
              <w:pStyle w:val="TableText"/>
            </w:pPr>
            <w:r w:rsidRPr="00D25C29">
              <w:rPr>
                <w:rFonts w:cs="Arial"/>
                <w:color w:val="000000"/>
              </w:rPr>
              <w:t>553</w:t>
            </w:r>
          </w:p>
        </w:tc>
        <w:tc>
          <w:tcPr>
            <w:tcW w:w="810" w:type="dxa"/>
          </w:tcPr>
          <w:p w14:paraId="6E9D301E" w14:textId="77777777" w:rsidR="00FC54BD" w:rsidRPr="00D25C29" w:rsidRDefault="00FC54BD" w:rsidP="00F52557">
            <w:pPr>
              <w:pStyle w:val="TableText"/>
            </w:pPr>
            <w:r w:rsidRPr="00D25C29">
              <w:rPr>
                <w:rFonts w:cs="Arial"/>
                <w:color w:val="000000"/>
              </w:rPr>
              <w:t>11.0</w:t>
            </w:r>
          </w:p>
        </w:tc>
        <w:tc>
          <w:tcPr>
            <w:tcW w:w="1200" w:type="dxa"/>
            <w:noWrap/>
            <w:hideMark/>
          </w:tcPr>
          <w:p w14:paraId="1F4BD10F" w14:textId="77777777" w:rsidR="00FC54BD" w:rsidRPr="00D25C29" w:rsidRDefault="00FC54BD" w:rsidP="00F52557">
            <w:pPr>
              <w:pStyle w:val="TableText"/>
            </w:pPr>
            <w:r w:rsidRPr="00D25C29">
              <w:rPr>
                <w:rFonts w:cs="Arial"/>
                <w:color w:val="000000"/>
              </w:rPr>
              <w:t>23.73%</w:t>
            </w:r>
          </w:p>
        </w:tc>
        <w:tc>
          <w:tcPr>
            <w:tcW w:w="1200" w:type="dxa"/>
            <w:noWrap/>
            <w:hideMark/>
          </w:tcPr>
          <w:p w14:paraId="3A9FDE21" w14:textId="77777777" w:rsidR="00FC54BD" w:rsidRPr="00D25C29" w:rsidRDefault="00FC54BD" w:rsidP="00F52557">
            <w:pPr>
              <w:pStyle w:val="TableText"/>
            </w:pPr>
            <w:r w:rsidRPr="00D25C29">
              <w:rPr>
                <w:rFonts w:cs="Arial"/>
                <w:color w:val="000000"/>
              </w:rPr>
              <w:t>46.78%</w:t>
            </w:r>
          </w:p>
        </w:tc>
        <w:tc>
          <w:tcPr>
            <w:tcW w:w="1200" w:type="dxa"/>
          </w:tcPr>
          <w:p w14:paraId="22195BE0" w14:textId="77777777" w:rsidR="00FC54BD" w:rsidRPr="00D25C29" w:rsidRDefault="00FC54BD" w:rsidP="00F52557">
            <w:pPr>
              <w:pStyle w:val="TableText"/>
            </w:pPr>
            <w:r w:rsidRPr="00D25C29">
              <w:rPr>
                <w:rFonts w:cs="Arial"/>
                <w:color w:val="000000"/>
              </w:rPr>
              <w:t>29.49%</w:t>
            </w:r>
          </w:p>
        </w:tc>
      </w:tr>
      <w:tr w:rsidR="00FC54BD" w:rsidRPr="00D25C29" w14:paraId="5CABC20B" w14:textId="77777777" w:rsidTr="00C31FEF">
        <w:trPr>
          <w:trHeight w:val="300"/>
        </w:trPr>
        <w:tc>
          <w:tcPr>
            <w:tcW w:w="4680" w:type="dxa"/>
            <w:noWrap/>
            <w:hideMark/>
          </w:tcPr>
          <w:p w14:paraId="3F6D3E5D" w14:textId="77777777" w:rsidR="00FC54BD" w:rsidRPr="00D25C29" w:rsidRDefault="00FC54BD" w:rsidP="00F52557">
            <w:pPr>
              <w:pStyle w:val="TableText"/>
            </w:pPr>
            <w:r w:rsidRPr="00D25C29">
              <w:t>English learner (EL)</w:t>
            </w:r>
          </w:p>
        </w:tc>
        <w:tc>
          <w:tcPr>
            <w:tcW w:w="900" w:type="dxa"/>
          </w:tcPr>
          <w:p w14:paraId="5CFE4954" w14:textId="77777777" w:rsidR="00FC54BD" w:rsidRPr="00D25C29" w:rsidRDefault="00FC54BD" w:rsidP="00F52557">
            <w:pPr>
              <w:pStyle w:val="TableText"/>
            </w:pPr>
            <w:r w:rsidRPr="00D25C29">
              <w:rPr>
                <w:rFonts w:cs="Arial"/>
                <w:color w:val="000000"/>
              </w:rPr>
              <w:t>2,286</w:t>
            </w:r>
          </w:p>
        </w:tc>
        <w:tc>
          <w:tcPr>
            <w:tcW w:w="720" w:type="dxa"/>
          </w:tcPr>
          <w:p w14:paraId="225009AA" w14:textId="77777777" w:rsidR="00FC54BD" w:rsidRPr="00D25C29" w:rsidRDefault="00FC54BD" w:rsidP="00F52557">
            <w:pPr>
              <w:pStyle w:val="TableText"/>
            </w:pPr>
            <w:r w:rsidRPr="00D25C29">
              <w:rPr>
                <w:rFonts w:cs="Arial"/>
                <w:color w:val="000000"/>
              </w:rPr>
              <w:t>544</w:t>
            </w:r>
          </w:p>
        </w:tc>
        <w:tc>
          <w:tcPr>
            <w:tcW w:w="810" w:type="dxa"/>
          </w:tcPr>
          <w:p w14:paraId="738F72AE" w14:textId="77777777" w:rsidR="00FC54BD" w:rsidRPr="00D25C29" w:rsidRDefault="00FC54BD" w:rsidP="00F52557">
            <w:pPr>
              <w:pStyle w:val="TableText"/>
            </w:pPr>
            <w:r w:rsidRPr="00D25C29">
              <w:rPr>
                <w:rFonts w:cs="Arial"/>
                <w:color w:val="000000"/>
              </w:rPr>
              <w:t>8.0</w:t>
            </w:r>
          </w:p>
        </w:tc>
        <w:tc>
          <w:tcPr>
            <w:tcW w:w="1200" w:type="dxa"/>
            <w:noWrap/>
            <w:hideMark/>
          </w:tcPr>
          <w:p w14:paraId="612F78B1" w14:textId="77777777" w:rsidR="00FC54BD" w:rsidRPr="00D25C29" w:rsidRDefault="00FC54BD" w:rsidP="00F52557">
            <w:pPr>
              <w:pStyle w:val="TableText"/>
            </w:pPr>
            <w:r w:rsidRPr="00D25C29">
              <w:rPr>
                <w:rFonts w:cs="Arial"/>
                <w:color w:val="000000"/>
              </w:rPr>
              <w:t>62.16%</w:t>
            </w:r>
          </w:p>
        </w:tc>
        <w:tc>
          <w:tcPr>
            <w:tcW w:w="1200" w:type="dxa"/>
            <w:noWrap/>
            <w:hideMark/>
          </w:tcPr>
          <w:p w14:paraId="75360553" w14:textId="77777777" w:rsidR="00FC54BD" w:rsidRPr="00D25C29" w:rsidRDefault="00FC54BD" w:rsidP="00F52557">
            <w:pPr>
              <w:pStyle w:val="TableText"/>
            </w:pPr>
            <w:r w:rsidRPr="00D25C29">
              <w:rPr>
                <w:rFonts w:cs="Arial"/>
                <w:color w:val="000000"/>
              </w:rPr>
              <w:t>33.60%</w:t>
            </w:r>
          </w:p>
        </w:tc>
        <w:tc>
          <w:tcPr>
            <w:tcW w:w="1200" w:type="dxa"/>
          </w:tcPr>
          <w:p w14:paraId="347737FD" w14:textId="77777777" w:rsidR="00FC54BD" w:rsidRPr="00D25C29" w:rsidRDefault="00FC54BD" w:rsidP="00F52557">
            <w:pPr>
              <w:pStyle w:val="TableText"/>
            </w:pPr>
            <w:r w:rsidRPr="00D25C29">
              <w:rPr>
                <w:rFonts w:cs="Arial"/>
                <w:color w:val="000000"/>
              </w:rPr>
              <w:t>4.24%</w:t>
            </w:r>
          </w:p>
        </w:tc>
      </w:tr>
      <w:tr w:rsidR="00FC54BD" w:rsidRPr="00D25C29" w14:paraId="5FB73A47" w14:textId="77777777" w:rsidTr="00C31FEF">
        <w:trPr>
          <w:trHeight w:val="300"/>
        </w:trPr>
        <w:tc>
          <w:tcPr>
            <w:tcW w:w="4680" w:type="dxa"/>
            <w:noWrap/>
            <w:hideMark/>
          </w:tcPr>
          <w:p w14:paraId="444017BB" w14:textId="77777777" w:rsidR="00FC54BD" w:rsidRPr="00D25C29" w:rsidRDefault="00FC54BD" w:rsidP="00F52557">
            <w:pPr>
              <w:pStyle w:val="TableText"/>
            </w:pPr>
            <w:r w:rsidRPr="00D25C29">
              <w:t>Reclassified fluent English proficient (RFEP)</w:t>
            </w:r>
          </w:p>
        </w:tc>
        <w:tc>
          <w:tcPr>
            <w:tcW w:w="900" w:type="dxa"/>
          </w:tcPr>
          <w:p w14:paraId="69DB44D0" w14:textId="77777777" w:rsidR="00FC54BD" w:rsidRPr="00D25C29" w:rsidRDefault="00FC54BD" w:rsidP="00F52557">
            <w:pPr>
              <w:pStyle w:val="TableText"/>
            </w:pPr>
            <w:r w:rsidRPr="00D25C29">
              <w:rPr>
                <w:rFonts w:cs="Arial"/>
                <w:color w:val="000000"/>
              </w:rPr>
              <w:t>2,058</w:t>
            </w:r>
          </w:p>
        </w:tc>
        <w:tc>
          <w:tcPr>
            <w:tcW w:w="720" w:type="dxa"/>
          </w:tcPr>
          <w:p w14:paraId="1BEBBE46" w14:textId="77777777" w:rsidR="00FC54BD" w:rsidRPr="00D25C29" w:rsidRDefault="00FC54BD" w:rsidP="00F52557">
            <w:pPr>
              <w:pStyle w:val="TableText"/>
            </w:pPr>
            <w:r w:rsidRPr="00D25C29">
              <w:rPr>
                <w:rFonts w:cs="Arial"/>
                <w:color w:val="000000"/>
              </w:rPr>
              <w:t>551</w:t>
            </w:r>
          </w:p>
        </w:tc>
        <w:tc>
          <w:tcPr>
            <w:tcW w:w="810" w:type="dxa"/>
          </w:tcPr>
          <w:p w14:paraId="3DEF4DAF" w14:textId="77777777" w:rsidR="00FC54BD" w:rsidRPr="00D25C29" w:rsidRDefault="00FC54BD" w:rsidP="00F52557">
            <w:pPr>
              <w:pStyle w:val="TableText"/>
            </w:pPr>
            <w:r w:rsidRPr="00D25C29">
              <w:rPr>
                <w:rFonts w:cs="Arial"/>
                <w:color w:val="000000"/>
              </w:rPr>
              <w:t>10.2</w:t>
            </w:r>
          </w:p>
        </w:tc>
        <w:tc>
          <w:tcPr>
            <w:tcW w:w="1200" w:type="dxa"/>
            <w:noWrap/>
            <w:hideMark/>
          </w:tcPr>
          <w:p w14:paraId="20840CA4" w14:textId="77777777" w:rsidR="00FC54BD" w:rsidRPr="00D25C29" w:rsidRDefault="00FC54BD" w:rsidP="00F52557">
            <w:pPr>
              <w:pStyle w:val="TableText"/>
            </w:pPr>
            <w:r w:rsidRPr="00D25C29">
              <w:rPr>
                <w:rFonts w:cs="Arial"/>
                <w:color w:val="000000"/>
              </w:rPr>
              <w:t>29.69%</w:t>
            </w:r>
          </w:p>
        </w:tc>
        <w:tc>
          <w:tcPr>
            <w:tcW w:w="1200" w:type="dxa"/>
            <w:noWrap/>
            <w:hideMark/>
          </w:tcPr>
          <w:p w14:paraId="04E5AFCC" w14:textId="77777777" w:rsidR="00FC54BD" w:rsidRPr="00D25C29" w:rsidRDefault="00FC54BD" w:rsidP="00F52557">
            <w:pPr>
              <w:pStyle w:val="TableText"/>
            </w:pPr>
            <w:r w:rsidRPr="00D25C29">
              <w:rPr>
                <w:rFonts w:cs="Arial"/>
                <w:color w:val="000000"/>
              </w:rPr>
              <w:t>49.61%</w:t>
            </w:r>
          </w:p>
        </w:tc>
        <w:tc>
          <w:tcPr>
            <w:tcW w:w="1200" w:type="dxa"/>
          </w:tcPr>
          <w:p w14:paraId="7A95CBC5" w14:textId="77777777" w:rsidR="00FC54BD" w:rsidRPr="00D25C29" w:rsidRDefault="00FC54BD" w:rsidP="00F52557">
            <w:pPr>
              <w:pStyle w:val="TableText"/>
            </w:pPr>
            <w:r w:rsidRPr="00D25C29">
              <w:rPr>
                <w:rFonts w:cs="Arial"/>
                <w:color w:val="000000"/>
              </w:rPr>
              <w:t>20.70%</w:t>
            </w:r>
          </w:p>
        </w:tc>
      </w:tr>
      <w:tr w:rsidR="00FC54BD" w:rsidRPr="00D25C29" w14:paraId="7E123D8B" w14:textId="77777777" w:rsidTr="00C31FEF">
        <w:trPr>
          <w:trHeight w:val="300"/>
        </w:trPr>
        <w:tc>
          <w:tcPr>
            <w:tcW w:w="4680" w:type="dxa"/>
            <w:noWrap/>
          </w:tcPr>
          <w:p w14:paraId="13439D6C" w14:textId="77777777" w:rsidR="00FC54BD" w:rsidRPr="00D25C29" w:rsidRDefault="00FC54BD" w:rsidP="00F52557">
            <w:pPr>
              <w:pStyle w:val="TableText"/>
            </w:pPr>
            <w:r w:rsidRPr="00D25C29">
              <w:t>Ever-ELs (EL or RFEP)</w:t>
            </w:r>
          </w:p>
        </w:tc>
        <w:tc>
          <w:tcPr>
            <w:tcW w:w="900" w:type="dxa"/>
          </w:tcPr>
          <w:p w14:paraId="23FAF3BB" w14:textId="77777777" w:rsidR="00FC54BD" w:rsidRPr="00D25C29" w:rsidRDefault="00FC54BD" w:rsidP="00F52557">
            <w:pPr>
              <w:pStyle w:val="TableText"/>
            </w:pPr>
            <w:r w:rsidRPr="00D25C29">
              <w:rPr>
                <w:rFonts w:cs="Arial"/>
                <w:color w:val="000000"/>
              </w:rPr>
              <w:t>4,344</w:t>
            </w:r>
          </w:p>
        </w:tc>
        <w:tc>
          <w:tcPr>
            <w:tcW w:w="720" w:type="dxa"/>
          </w:tcPr>
          <w:p w14:paraId="6D6508F3" w14:textId="77777777" w:rsidR="00FC54BD" w:rsidRPr="00D25C29" w:rsidRDefault="00FC54BD" w:rsidP="00F52557">
            <w:pPr>
              <w:pStyle w:val="TableText"/>
            </w:pPr>
            <w:r w:rsidRPr="00D25C29">
              <w:rPr>
                <w:rFonts w:cs="Arial"/>
                <w:color w:val="000000"/>
              </w:rPr>
              <w:t>547</w:t>
            </w:r>
          </w:p>
        </w:tc>
        <w:tc>
          <w:tcPr>
            <w:tcW w:w="810" w:type="dxa"/>
          </w:tcPr>
          <w:p w14:paraId="58153F12" w14:textId="77777777" w:rsidR="00FC54BD" w:rsidRPr="00D25C29" w:rsidRDefault="00FC54BD" w:rsidP="00F52557">
            <w:pPr>
              <w:pStyle w:val="TableText"/>
            </w:pPr>
            <w:r w:rsidRPr="00D25C29">
              <w:rPr>
                <w:rFonts w:cs="Arial"/>
                <w:color w:val="000000"/>
              </w:rPr>
              <w:t>9.7</w:t>
            </w:r>
          </w:p>
        </w:tc>
        <w:tc>
          <w:tcPr>
            <w:tcW w:w="1200" w:type="dxa"/>
            <w:noWrap/>
          </w:tcPr>
          <w:p w14:paraId="42218BDA" w14:textId="77777777" w:rsidR="00FC54BD" w:rsidRPr="00D25C29" w:rsidRDefault="00FC54BD" w:rsidP="00F52557">
            <w:pPr>
              <w:pStyle w:val="TableText"/>
            </w:pPr>
            <w:r w:rsidRPr="00D25C29">
              <w:rPr>
                <w:rFonts w:cs="Arial"/>
                <w:color w:val="000000"/>
              </w:rPr>
              <w:t>46.78%</w:t>
            </w:r>
          </w:p>
        </w:tc>
        <w:tc>
          <w:tcPr>
            <w:tcW w:w="1200" w:type="dxa"/>
            <w:noWrap/>
          </w:tcPr>
          <w:p w14:paraId="1BFEFCC5" w14:textId="77777777" w:rsidR="00FC54BD" w:rsidRPr="00D25C29" w:rsidRDefault="00FC54BD" w:rsidP="00F52557">
            <w:pPr>
              <w:pStyle w:val="TableText"/>
            </w:pPr>
            <w:r w:rsidRPr="00D25C29">
              <w:rPr>
                <w:rFonts w:cs="Arial"/>
                <w:color w:val="000000"/>
              </w:rPr>
              <w:t>41.18%</w:t>
            </w:r>
          </w:p>
        </w:tc>
        <w:tc>
          <w:tcPr>
            <w:tcW w:w="1200" w:type="dxa"/>
          </w:tcPr>
          <w:p w14:paraId="2033CB7D" w14:textId="77777777" w:rsidR="00FC54BD" w:rsidRPr="00D25C29" w:rsidRDefault="00FC54BD" w:rsidP="00F52557">
            <w:pPr>
              <w:pStyle w:val="TableText"/>
            </w:pPr>
            <w:r w:rsidRPr="00D25C29">
              <w:rPr>
                <w:rFonts w:cs="Arial"/>
                <w:color w:val="000000"/>
              </w:rPr>
              <w:t>12.04%</w:t>
            </w:r>
          </w:p>
        </w:tc>
      </w:tr>
      <w:tr w:rsidR="00FC54BD" w:rsidRPr="00D25C29" w14:paraId="6B4A32D3" w14:textId="77777777" w:rsidTr="00C31FEF">
        <w:trPr>
          <w:trHeight w:val="300"/>
        </w:trPr>
        <w:tc>
          <w:tcPr>
            <w:tcW w:w="4680" w:type="dxa"/>
            <w:tcBorders>
              <w:bottom w:val="nil"/>
            </w:tcBorders>
            <w:noWrap/>
          </w:tcPr>
          <w:p w14:paraId="1CCFF41C" w14:textId="77777777" w:rsidR="00FC54BD" w:rsidRPr="00D25C29" w:rsidRDefault="00FC54BD" w:rsidP="00F52557">
            <w:pPr>
              <w:pStyle w:val="TableText"/>
            </w:pPr>
            <w:r w:rsidRPr="00D25C29">
              <w:t>To be determined</w:t>
            </w:r>
          </w:p>
        </w:tc>
        <w:tc>
          <w:tcPr>
            <w:tcW w:w="900" w:type="dxa"/>
            <w:tcBorders>
              <w:bottom w:val="nil"/>
            </w:tcBorders>
          </w:tcPr>
          <w:p w14:paraId="70D49E53" w14:textId="77777777" w:rsidR="00FC54BD" w:rsidRPr="00D25C29" w:rsidRDefault="00FC54BD" w:rsidP="00F52557">
            <w:pPr>
              <w:pStyle w:val="TableText"/>
            </w:pPr>
            <w:r w:rsidRPr="00D25C29">
              <w:rPr>
                <w:rFonts w:cs="Arial"/>
                <w:color w:val="000000"/>
              </w:rPr>
              <w:t>12</w:t>
            </w:r>
          </w:p>
        </w:tc>
        <w:tc>
          <w:tcPr>
            <w:tcW w:w="720" w:type="dxa"/>
            <w:tcBorders>
              <w:bottom w:val="nil"/>
            </w:tcBorders>
          </w:tcPr>
          <w:p w14:paraId="27CAD349" w14:textId="77777777" w:rsidR="00FC54BD" w:rsidRPr="00D25C29" w:rsidRDefault="00FC54BD" w:rsidP="00F52557">
            <w:pPr>
              <w:pStyle w:val="TableText"/>
            </w:pPr>
            <w:r w:rsidRPr="00D25C29">
              <w:rPr>
                <w:rFonts w:cs="Arial"/>
                <w:color w:val="000000"/>
              </w:rPr>
              <w:t>543</w:t>
            </w:r>
          </w:p>
        </w:tc>
        <w:tc>
          <w:tcPr>
            <w:tcW w:w="810" w:type="dxa"/>
            <w:tcBorders>
              <w:bottom w:val="nil"/>
            </w:tcBorders>
          </w:tcPr>
          <w:p w14:paraId="2B18582F" w14:textId="77777777" w:rsidR="00FC54BD" w:rsidRPr="00D25C29" w:rsidRDefault="00FC54BD" w:rsidP="00F52557">
            <w:pPr>
              <w:pStyle w:val="TableText"/>
            </w:pPr>
            <w:r w:rsidRPr="00D25C29">
              <w:rPr>
                <w:rFonts w:cs="Arial"/>
                <w:color w:val="000000"/>
              </w:rPr>
              <w:t>7.6</w:t>
            </w:r>
          </w:p>
        </w:tc>
        <w:tc>
          <w:tcPr>
            <w:tcW w:w="1200" w:type="dxa"/>
            <w:tcBorders>
              <w:bottom w:val="nil"/>
            </w:tcBorders>
            <w:noWrap/>
          </w:tcPr>
          <w:p w14:paraId="5FFBD38C" w14:textId="77777777" w:rsidR="00FC54BD" w:rsidRPr="00D25C29" w:rsidRDefault="00FC54BD" w:rsidP="00F52557">
            <w:pPr>
              <w:pStyle w:val="TableText"/>
            </w:pPr>
            <w:r w:rsidRPr="00D25C29">
              <w:rPr>
                <w:rFonts w:cs="Arial"/>
                <w:color w:val="000000"/>
              </w:rPr>
              <w:t>58.33%</w:t>
            </w:r>
          </w:p>
        </w:tc>
        <w:tc>
          <w:tcPr>
            <w:tcW w:w="1200" w:type="dxa"/>
            <w:tcBorders>
              <w:bottom w:val="nil"/>
            </w:tcBorders>
            <w:noWrap/>
          </w:tcPr>
          <w:p w14:paraId="5AEF7ED8" w14:textId="77777777" w:rsidR="00FC54BD" w:rsidRPr="00D25C29" w:rsidRDefault="00FC54BD" w:rsidP="00F52557">
            <w:pPr>
              <w:pStyle w:val="TableText"/>
            </w:pPr>
            <w:r w:rsidRPr="00D25C29">
              <w:rPr>
                <w:rFonts w:cs="Arial"/>
                <w:color w:val="000000"/>
              </w:rPr>
              <w:t>41.67%</w:t>
            </w:r>
          </w:p>
        </w:tc>
        <w:tc>
          <w:tcPr>
            <w:tcW w:w="1200" w:type="dxa"/>
            <w:tcBorders>
              <w:bottom w:val="nil"/>
            </w:tcBorders>
          </w:tcPr>
          <w:p w14:paraId="30E20E45" w14:textId="77777777" w:rsidR="00FC54BD" w:rsidRPr="00D25C29" w:rsidRDefault="00FC54BD" w:rsidP="00F52557">
            <w:pPr>
              <w:pStyle w:val="TableText"/>
            </w:pPr>
            <w:r w:rsidRPr="00D25C29">
              <w:rPr>
                <w:rFonts w:cs="Arial"/>
                <w:color w:val="000000"/>
              </w:rPr>
              <w:t>0.00%</w:t>
            </w:r>
          </w:p>
        </w:tc>
      </w:tr>
      <w:tr w:rsidR="00FC54BD" w:rsidRPr="00D25C29" w14:paraId="47260AD2" w14:textId="77777777" w:rsidTr="00C31FEF">
        <w:trPr>
          <w:trHeight w:val="300"/>
        </w:trPr>
        <w:tc>
          <w:tcPr>
            <w:tcW w:w="4680" w:type="dxa"/>
            <w:tcBorders>
              <w:top w:val="nil"/>
              <w:bottom w:val="single" w:sz="4" w:space="0" w:color="auto"/>
            </w:tcBorders>
            <w:noWrap/>
            <w:hideMark/>
          </w:tcPr>
          <w:p w14:paraId="188CA69D"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66E0A67B" w14:textId="77777777" w:rsidR="00FC54BD" w:rsidRPr="00D25C29" w:rsidRDefault="00FC54BD" w:rsidP="00F52557">
            <w:pPr>
              <w:pStyle w:val="TableText"/>
            </w:pPr>
            <w:r w:rsidRPr="00D25C29">
              <w:rPr>
                <w:rFonts w:cs="Arial"/>
                <w:color w:val="000000"/>
              </w:rPr>
              <w:t>2</w:t>
            </w:r>
          </w:p>
        </w:tc>
        <w:tc>
          <w:tcPr>
            <w:tcW w:w="720" w:type="dxa"/>
            <w:tcBorders>
              <w:top w:val="nil"/>
              <w:bottom w:val="single" w:sz="4" w:space="0" w:color="auto"/>
            </w:tcBorders>
          </w:tcPr>
          <w:p w14:paraId="535FA788"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17AAE6FF"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126C8F45"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69C0FA3E"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2B4D14DC" w14:textId="77777777" w:rsidR="00FC54BD" w:rsidRPr="00D25C29" w:rsidRDefault="00FC54BD" w:rsidP="00F52557">
            <w:pPr>
              <w:pStyle w:val="TableText"/>
            </w:pPr>
            <w:r w:rsidRPr="00D25C29">
              <w:rPr>
                <w:rFonts w:cs="Arial"/>
                <w:color w:val="000000"/>
              </w:rPr>
              <w:t>N/A</w:t>
            </w:r>
          </w:p>
        </w:tc>
      </w:tr>
      <w:tr w:rsidR="00FC54BD" w:rsidRPr="00D25C29" w14:paraId="256C9C51" w14:textId="77777777" w:rsidTr="00C31FEF">
        <w:trPr>
          <w:trHeight w:val="300"/>
        </w:trPr>
        <w:tc>
          <w:tcPr>
            <w:tcW w:w="4680" w:type="dxa"/>
            <w:tcBorders>
              <w:top w:val="single" w:sz="4" w:space="0" w:color="auto"/>
              <w:bottom w:val="nil"/>
            </w:tcBorders>
            <w:noWrap/>
          </w:tcPr>
          <w:p w14:paraId="1979FE65"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782135F0" w14:textId="77777777" w:rsidR="00FC54BD" w:rsidRPr="00D25C29" w:rsidRDefault="00FC54BD" w:rsidP="00F52557">
            <w:pPr>
              <w:pStyle w:val="TableText"/>
            </w:pPr>
            <w:r w:rsidRPr="00D25C29">
              <w:rPr>
                <w:rFonts w:cs="Arial"/>
                <w:color w:val="000000"/>
              </w:rPr>
              <w:t>6,431</w:t>
            </w:r>
          </w:p>
        </w:tc>
        <w:tc>
          <w:tcPr>
            <w:tcW w:w="720" w:type="dxa"/>
            <w:tcBorders>
              <w:top w:val="single" w:sz="4" w:space="0" w:color="auto"/>
              <w:bottom w:val="nil"/>
            </w:tcBorders>
          </w:tcPr>
          <w:p w14:paraId="2D1F42CE" w14:textId="77777777" w:rsidR="00FC54BD" w:rsidRPr="00D25C29" w:rsidRDefault="00FC54BD" w:rsidP="00F52557">
            <w:pPr>
              <w:pStyle w:val="TableText"/>
            </w:pPr>
            <w:r w:rsidRPr="00D25C29">
              <w:rPr>
                <w:rFonts w:cs="Arial"/>
                <w:color w:val="000000"/>
              </w:rPr>
              <w:t>548</w:t>
            </w:r>
          </w:p>
        </w:tc>
        <w:tc>
          <w:tcPr>
            <w:tcW w:w="810" w:type="dxa"/>
            <w:tcBorders>
              <w:top w:val="single" w:sz="4" w:space="0" w:color="auto"/>
              <w:bottom w:val="nil"/>
            </w:tcBorders>
          </w:tcPr>
          <w:p w14:paraId="2352B42D" w14:textId="77777777" w:rsidR="00FC54BD" w:rsidRPr="00D25C29" w:rsidRDefault="00FC54BD" w:rsidP="00F52557">
            <w:pPr>
              <w:pStyle w:val="TableText"/>
            </w:pPr>
            <w:r w:rsidRPr="00D25C29">
              <w:rPr>
                <w:rFonts w:cs="Arial"/>
                <w:color w:val="000000"/>
              </w:rPr>
              <w:t>10.0</w:t>
            </w:r>
          </w:p>
        </w:tc>
        <w:tc>
          <w:tcPr>
            <w:tcW w:w="1200" w:type="dxa"/>
            <w:tcBorders>
              <w:top w:val="single" w:sz="4" w:space="0" w:color="auto"/>
              <w:bottom w:val="nil"/>
            </w:tcBorders>
            <w:noWrap/>
          </w:tcPr>
          <w:p w14:paraId="36D6E5EF" w14:textId="77777777" w:rsidR="00FC54BD" w:rsidRPr="00D25C29" w:rsidRDefault="00FC54BD" w:rsidP="00F52557">
            <w:pPr>
              <w:pStyle w:val="TableText"/>
            </w:pPr>
            <w:r w:rsidRPr="00D25C29">
              <w:rPr>
                <w:rFonts w:cs="Arial"/>
                <w:color w:val="000000"/>
              </w:rPr>
              <w:t>44.80%</w:t>
            </w:r>
          </w:p>
        </w:tc>
        <w:tc>
          <w:tcPr>
            <w:tcW w:w="1200" w:type="dxa"/>
            <w:tcBorders>
              <w:top w:val="single" w:sz="4" w:space="0" w:color="auto"/>
              <w:bottom w:val="nil"/>
            </w:tcBorders>
            <w:noWrap/>
          </w:tcPr>
          <w:p w14:paraId="6D3FD584" w14:textId="77777777" w:rsidR="00FC54BD" w:rsidRPr="00D25C29" w:rsidRDefault="00FC54BD" w:rsidP="00F52557">
            <w:pPr>
              <w:pStyle w:val="TableText"/>
            </w:pPr>
            <w:r w:rsidRPr="00D25C29">
              <w:rPr>
                <w:rFonts w:cs="Arial"/>
                <w:color w:val="000000"/>
              </w:rPr>
              <w:t>41.60%</w:t>
            </w:r>
          </w:p>
        </w:tc>
        <w:tc>
          <w:tcPr>
            <w:tcW w:w="1200" w:type="dxa"/>
            <w:tcBorders>
              <w:top w:val="single" w:sz="4" w:space="0" w:color="auto"/>
              <w:bottom w:val="nil"/>
            </w:tcBorders>
          </w:tcPr>
          <w:p w14:paraId="44EF2509" w14:textId="77777777" w:rsidR="00FC54BD" w:rsidRPr="00D25C29" w:rsidRDefault="00FC54BD" w:rsidP="00F52557">
            <w:pPr>
              <w:pStyle w:val="TableText"/>
            </w:pPr>
            <w:r w:rsidRPr="00D25C29">
              <w:rPr>
                <w:rFonts w:cs="Arial"/>
                <w:color w:val="000000"/>
              </w:rPr>
              <w:t>13.61%</w:t>
            </w:r>
          </w:p>
        </w:tc>
      </w:tr>
      <w:tr w:rsidR="00FC54BD" w:rsidRPr="00D25C29" w14:paraId="2DD43F10" w14:textId="77777777" w:rsidTr="00C31FEF">
        <w:trPr>
          <w:trHeight w:val="300"/>
        </w:trPr>
        <w:tc>
          <w:tcPr>
            <w:tcW w:w="4680" w:type="dxa"/>
            <w:tcBorders>
              <w:top w:val="nil"/>
              <w:bottom w:val="single" w:sz="4" w:space="0" w:color="auto"/>
            </w:tcBorders>
            <w:noWrap/>
          </w:tcPr>
          <w:p w14:paraId="52B5A54B"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1D930E3B" w14:textId="77777777" w:rsidR="00FC54BD" w:rsidRPr="00D25C29" w:rsidRDefault="00FC54BD" w:rsidP="00F52557">
            <w:pPr>
              <w:pStyle w:val="TableText"/>
            </w:pPr>
            <w:r w:rsidRPr="00D25C29">
              <w:rPr>
                <w:rFonts w:cs="Arial"/>
                <w:color w:val="000000"/>
              </w:rPr>
              <w:t>437</w:t>
            </w:r>
          </w:p>
        </w:tc>
        <w:tc>
          <w:tcPr>
            <w:tcW w:w="720" w:type="dxa"/>
            <w:tcBorders>
              <w:top w:val="nil"/>
              <w:bottom w:val="single" w:sz="4" w:space="0" w:color="auto"/>
            </w:tcBorders>
          </w:tcPr>
          <w:p w14:paraId="2D95BB10" w14:textId="77777777" w:rsidR="00FC54BD" w:rsidRPr="00D25C29" w:rsidRDefault="00FC54BD" w:rsidP="00F52557">
            <w:pPr>
              <w:pStyle w:val="TableText"/>
            </w:pPr>
            <w:r w:rsidRPr="00D25C29">
              <w:rPr>
                <w:rFonts w:cs="Arial"/>
                <w:color w:val="000000"/>
              </w:rPr>
              <w:t>541</w:t>
            </w:r>
          </w:p>
        </w:tc>
        <w:tc>
          <w:tcPr>
            <w:tcW w:w="810" w:type="dxa"/>
            <w:tcBorders>
              <w:top w:val="nil"/>
              <w:bottom w:val="single" w:sz="4" w:space="0" w:color="auto"/>
            </w:tcBorders>
          </w:tcPr>
          <w:p w14:paraId="64360F2E" w14:textId="77777777" w:rsidR="00FC54BD" w:rsidRPr="00D25C29" w:rsidRDefault="00FC54BD" w:rsidP="00F52557">
            <w:pPr>
              <w:pStyle w:val="TableText"/>
            </w:pPr>
            <w:r w:rsidRPr="00D25C29">
              <w:rPr>
                <w:rFonts w:cs="Arial"/>
                <w:color w:val="000000"/>
              </w:rPr>
              <w:t>8.4</w:t>
            </w:r>
          </w:p>
        </w:tc>
        <w:tc>
          <w:tcPr>
            <w:tcW w:w="1200" w:type="dxa"/>
            <w:tcBorders>
              <w:top w:val="nil"/>
              <w:bottom w:val="single" w:sz="4" w:space="0" w:color="auto"/>
            </w:tcBorders>
            <w:noWrap/>
          </w:tcPr>
          <w:p w14:paraId="08F144A9" w14:textId="77777777" w:rsidR="00FC54BD" w:rsidRPr="00D25C29" w:rsidRDefault="00FC54BD" w:rsidP="00F52557">
            <w:pPr>
              <w:pStyle w:val="TableText"/>
            </w:pPr>
            <w:r w:rsidRPr="00D25C29">
              <w:rPr>
                <w:rFonts w:cs="Arial"/>
                <w:color w:val="000000"/>
              </w:rPr>
              <w:t>77.57%</w:t>
            </w:r>
          </w:p>
        </w:tc>
        <w:tc>
          <w:tcPr>
            <w:tcW w:w="1200" w:type="dxa"/>
            <w:tcBorders>
              <w:top w:val="nil"/>
              <w:bottom w:val="single" w:sz="4" w:space="0" w:color="auto"/>
            </w:tcBorders>
            <w:noWrap/>
          </w:tcPr>
          <w:p w14:paraId="2AE3BEEB" w14:textId="77777777" w:rsidR="00FC54BD" w:rsidRPr="00D25C29" w:rsidRDefault="00FC54BD" w:rsidP="00F52557">
            <w:pPr>
              <w:pStyle w:val="TableText"/>
            </w:pPr>
            <w:r w:rsidRPr="00D25C29">
              <w:rPr>
                <w:rFonts w:cs="Arial"/>
                <w:color w:val="000000"/>
              </w:rPr>
              <w:t>18.54%</w:t>
            </w:r>
          </w:p>
        </w:tc>
        <w:tc>
          <w:tcPr>
            <w:tcW w:w="1200" w:type="dxa"/>
            <w:tcBorders>
              <w:top w:val="nil"/>
              <w:bottom w:val="single" w:sz="4" w:space="0" w:color="auto"/>
            </w:tcBorders>
          </w:tcPr>
          <w:p w14:paraId="7E2007B2" w14:textId="77777777" w:rsidR="00FC54BD" w:rsidRPr="00D25C29" w:rsidRDefault="00FC54BD" w:rsidP="00F52557">
            <w:pPr>
              <w:pStyle w:val="TableText"/>
            </w:pPr>
            <w:r w:rsidRPr="00D25C29">
              <w:rPr>
                <w:rFonts w:cs="Arial"/>
                <w:color w:val="000000"/>
              </w:rPr>
              <w:t>3.89%</w:t>
            </w:r>
          </w:p>
        </w:tc>
      </w:tr>
      <w:tr w:rsidR="00FC54BD" w:rsidRPr="00D25C29" w14:paraId="0BB910A2" w14:textId="77777777" w:rsidTr="00C31FEF">
        <w:trPr>
          <w:trHeight w:val="300"/>
        </w:trPr>
        <w:tc>
          <w:tcPr>
            <w:tcW w:w="4680" w:type="dxa"/>
            <w:tcBorders>
              <w:top w:val="single" w:sz="4" w:space="0" w:color="auto"/>
              <w:bottom w:val="nil"/>
            </w:tcBorders>
            <w:noWrap/>
            <w:hideMark/>
          </w:tcPr>
          <w:p w14:paraId="428404FB"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5DBFE58D" w14:textId="77777777" w:rsidR="00FC54BD" w:rsidRPr="00D25C29" w:rsidRDefault="00FC54BD" w:rsidP="00F52557">
            <w:pPr>
              <w:pStyle w:val="TableText"/>
            </w:pPr>
            <w:r w:rsidRPr="00D25C29">
              <w:rPr>
                <w:rFonts w:cs="Arial"/>
                <w:color w:val="000000"/>
              </w:rPr>
              <w:t>2,008</w:t>
            </w:r>
          </w:p>
        </w:tc>
        <w:tc>
          <w:tcPr>
            <w:tcW w:w="720" w:type="dxa"/>
            <w:tcBorders>
              <w:top w:val="single" w:sz="4" w:space="0" w:color="auto"/>
              <w:bottom w:val="nil"/>
            </w:tcBorders>
          </w:tcPr>
          <w:p w14:paraId="25D6404B" w14:textId="77777777" w:rsidR="00FC54BD" w:rsidRPr="00D25C29" w:rsidRDefault="00FC54BD" w:rsidP="00F52557">
            <w:pPr>
              <w:pStyle w:val="TableText"/>
            </w:pPr>
            <w:r w:rsidRPr="00D25C29">
              <w:rPr>
                <w:rFonts w:cs="Arial"/>
                <w:color w:val="000000"/>
              </w:rPr>
              <w:t>550</w:t>
            </w:r>
          </w:p>
        </w:tc>
        <w:tc>
          <w:tcPr>
            <w:tcW w:w="810" w:type="dxa"/>
            <w:tcBorders>
              <w:top w:val="single" w:sz="4" w:space="0" w:color="auto"/>
              <w:bottom w:val="nil"/>
            </w:tcBorders>
          </w:tcPr>
          <w:p w14:paraId="276D5091" w14:textId="77777777" w:rsidR="00FC54BD" w:rsidRPr="00D25C29" w:rsidRDefault="00FC54BD" w:rsidP="00F52557">
            <w:pPr>
              <w:pStyle w:val="TableText"/>
            </w:pPr>
            <w:r w:rsidRPr="00D25C29">
              <w:rPr>
                <w:rFonts w:cs="Arial"/>
                <w:color w:val="000000"/>
              </w:rPr>
              <w:t>10.4</w:t>
            </w:r>
          </w:p>
        </w:tc>
        <w:tc>
          <w:tcPr>
            <w:tcW w:w="1200" w:type="dxa"/>
            <w:tcBorders>
              <w:top w:val="single" w:sz="4" w:space="0" w:color="auto"/>
              <w:bottom w:val="nil"/>
            </w:tcBorders>
            <w:noWrap/>
            <w:hideMark/>
          </w:tcPr>
          <w:p w14:paraId="27B8A3EB" w14:textId="77777777" w:rsidR="00FC54BD" w:rsidRPr="00D25C29" w:rsidRDefault="00FC54BD" w:rsidP="00F52557">
            <w:pPr>
              <w:pStyle w:val="TableText"/>
            </w:pPr>
            <w:r w:rsidRPr="00D25C29">
              <w:rPr>
                <w:rFonts w:cs="Arial"/>
                <w:color w:val="000000"/>
              </w:rPr>
              <w:t>39.89%</w:t>
            </w:r>
          </w:p>
        </w:tc>
        <w:tc>
          <w:tcPr>
            <w:tcW w:w="1200" w:type="dxa"/>
            <w:tcBorders>
              <w:top w:val="single" w:sz="4" w:space="0" w:color="auto"/>
              <w:bottom w:val="nil"/>
            </w:tcBorders>
            <w:noWrap/>
            <w:hideMark/>
          </w:tcPr>
          <w:p w14:paraId="71752EA8" w14:textId="77777777" w:rsidR="00FC54BD" w:rsidRPr="00D25C29" w:rsidRDefault="00FC54BD" w:rsidP="00F52557">
            <w:pPr>
              <w:pStyle w:val="TableText"/>
            </w:pPr>
            <w:r w:rsidRPr="00D25C29">
              <w:rPr>
                <w:rFonts w:cs="Arial"/>
                <w:color w:val="000000"/>
              </w:rPr>
              <w:t>42.33%</w:t>
            </w:r>
          </w:p>
        </w:tc>
        <w:tc>
          <w:tcPr>
            <w:tcW w:w="1200" w:type="dxa"/>
            <w:tcBorders>
              <w:top w:val="single" w:sz="4" w:space="0" w:color="auto"/>
              <w:bottom w:val="nil"/>
            </w:tcBorders>
          </w:tcPr>
          <w:p w14:paraId="378BDD64" w14:textId="77777777" w:rsidR="00FC54BD" w:rsidRPr="00D25C29" w:rsidRDefault="00FC54BD" w:rsidP="00F52557">
            <w:pPr>
              <w:pStyle w:val="TableText"/>
            </w:pPr>
            <w:r w:rsidRPr="00D25C29">
              <w:rPr>
                <w:rFonts w:cs="Arial"/>
                <w:color w:val="000000"/>
              </w:rPr>
              <w:t>17.78%</w:t>
            </w:r>
          </w:p>
        </w:tc>
      </w:tr>
      <w:tr w:rsidR="00FC54BD" w:rsidRPr="00D25C29" w14:paraId="145081B1" w14:textId="77777777" w:rsidTr="00C31FEF">
        <w:trPr>
          <w:trHeight w:val="315"/>
        </w:trPr>
        <w:tc>
          <w:tcPr>
            <w:tcW w:w="4680" w:type="dxa"/>
            <w:tcBorders>
              <w:top w:val="nil"/>
              <w:bottom w:val="single" w:sz="4" w:space="0" w:color="auto"/>
            </w:tcBorders>
            <w:noWrap/>
            <w:hideMark/>
          </w:tcPr>
          <w:p w14:paraId="55BFDF62"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3CE985D9" w14:textId="77777777" w:rsidR="00FC54BD" w:rsidRPr="00D25C29" w:rsidRDefault="00FC54BD" w:rsidP="00F52557">
            <w:pPr>
              <w:pStyle w:val="TableText"/>
            </w:pPr>
            <w:r w:rsidRPr="00D25C29">
              <w:rPr>
                <w:rFonts w:cs="Arial"/>
                <w:color w:val="000000"/>
              </w:rPr>
              <w:t>4,860</w:t>
            </w:r>
          </w:p>
        </w:tc>
        <w:tc>
          <w:tcPr>
            <w:tcW w:w="720" w:type="dxa"/>
            <w:tcBorders>
              <w:top w:val="nil"/>
              <w:bottom w:val="single" w:sz="4" w:space="0" w:color="auto"/>
            </w:tcBorders>
          </w:tcPr>
          <w:p w14:paraId="65C0A81A" w14:textId="77777777" w:rsidR="00FC54BD" w:rsidRPr="00D25C29" w:rsidRDefault="00FC54BD" w:rsidP="00F52557">
            <w:pPr>
              <w:pStyle w:val="TableText"/>
            </w:pPr>
            <w:r w:rsidRPr="00D25C29">
              <w:rPr>
                <w:rFonts w:cs="Arial"/>
                <w:color w:val="000000"/>
              </w:rPr>
              <w:t>547</w:t>
            </w:r>
          </w:p>
        </w:tc>
        <w:tc>
          <w:tcPr>
            <w:tcW w:w="810" w:type="dxa"/>
            <w:tcBorders>
              <w:top w:val="nil"/>
              <w:bottom w:val="single" w:sz="4" w:space="0" w:color="auto"/>
            </w:tcBorders>
          </w:tcPr>
          <w:p w14:paraId="2AFDD838" w14:textId="77777777" w:rsidR="00FC54BD" w:rsidRPr="00D25C29" w:rsidRDefault="00FC54BD" w:rsidP="00F52557">
            <w:pPr>
              <w:pStyle w:val="TableText"/>
            </w:pPr>
            <w:r w:rsidRPr="00D25C29">
              <w:rPr>
                <w:rFonts w:cs="Arial"/>
                <w:color w:val="000000"/>
              </w:rPr>
              <w:t>9.7</w:t>
            </w:r>
          </w:p>
        </w:tc>
        <w:tc>
          <w:tcPr>
            <w:tcW w:w="1200" w:type="dxa"/>
            <w:tcBorders>
              <w:top w:val="nil"/>
              <w:bottom w:val="single" w:sz="4" w:space="0" w:color="auto"/>
            </w:tcBorders>
            <w:noWrap/>
            <w:hideMark/>
          </w:tcPr>
          <w:p w14:paraId="675CAFF6" w14:textId="77777777" w:rsidR="00FC54BD" w:rsidRPr="00D25C29" w:rsidRDefault="00FC54BD" w:rsidP="00F52557">
            <w:pPr>
              <w:pStyle w:val="TableText"/>
            </w:pPr>
            <w:r w:rsidRPr="00D25C29">
              <w:rPr>
                <w:rFonts w:cs="Arial"/>
                <w:color w:val="000000"/>
              </w:rPr>
              <w:t>49.77%</w:t>
            </w:r>
          </w:p>
        </w:tc>
        <w:tc>
          <w:tcPr>
            <w:tcW w:w="1200" w:type="dxa"/>
            <w:tcBorders>
              <w:top w:val="nil"/>
              <w:bottom w:val="single" w:sz="4" w:space="0" w:color="auto"/>
            </w:tcBorders>
            <w:noWrap/>
            <w:hideMark/>
          </w:tcPr>
          <w:p w14:paraId="69D7657A" w14:textId="77777777" w:rsidR="00FC54BD" w:rsidRPr="00D25C29" w:rsidRDefault="00FC54BD" w:rsidP="00F52557">
            <w:pPr>
              <w:pStyle w:val="TableText"/>
            </w:pPr>
            <w:r w:rsidRPr="00D25C29">
              <w:rPr>
                <w:rFonts w:cs="Arial"/>
                <w:color w:val="000000"/>
              </w:rPr>
              <w:t>39.22%</w:t>
            </w:r>
          </w:p>
        </w:tc>
        <w:tc>
          <w:tcPr>
            <w:tcW w:w="1200" w:type="dxa"/>
            <w:tcBorders>
              <w:top w:val="nil"/>
              <w:bottom w:val="single" w:sz="4" w:space="0" w:color="auto"/>
            </w:tcBorders>
          </w:tcPr>
          <w:p w14:paraId="075CF5DB" w14:textId="77777777" w:rsidR="00FC54BD" w:rsidRPr="00D25C29" w:rsidRDefault="00FC54BD" w:rsidP="00F52557">
            <w:pPr>
              <w:pStyle w:val="TableText"/>
            </w:pPr>
            <w:r w:rsidRPr="00D25C29">
              <w:rPr>
                <w:rFonts w:cs="Arial"/>
                <w:color w:val="000000"/>
              </w:rPr>
              <w:t>11.01%</w:t>
            </w:r>
          </w:p>
        </w:tc>
      </w:tr>
      <w:tr w:rsidR="00FC54BD" w:rsidRPr="00D25C29" w14:paraId="1FE2B217" w14:textId="77777777" w:rsidTr="00C31FEF">
        <w:trPr>
          <w:trHeight w:val="315"/>
        </w:trPr>
        <w:tc>
          <w:tcPr>
            <w:tcW w:w="4680" w:type="dxa"/>
            <w:tcBorders>
              <w:top w:val="single" w:sz="4" w:space="0" w:color="auto"/>
              <w:bottom w:val="nil"/>
            </w:tcBorders>
            <w:noWrap/>
          </w:tcPr>
          <w:p w14:paraId="6F8C2071"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6DC57148" w14:textId="77777777" w:rsidR="00FC54BD" w:rsidRPr="00D25C29" w:rsidRDefault="00FC54BD" w:rsidP="00F52557">
            <w:pPr>
              <w:pStyle w:val="TableText"/>
            </w:pPr>
            <w:r w:rsidRPr="00D25C29">
              <w:rPr>
                <w:rFonts w:cs="Arial"/>
                <w:color w:val="000000"/>
              </w:rPr>
              <w:t>343</w:t>
            </w:r>
          </w:p>
        </w:tc>
        <w:tc>
          <w:tcPr>
            <w:tcW w:w="720" w:type="dxa"/>
            <w:tcBorders>
              <w:top w:val="single" w:sz="4" w:space="0" w:color="auto"/>
              <w:bottom w:val="nil"/>
            </w:tcBorders>
          </w:tcPr>
          <w:p w14:paraId="4A97B617" w14:textId="77777777" w:rsidR="00FC54BD" w:rsidRPr="00D25C29" w:rsidRDefault="00FC54BD" w:rsidP="00F52557">
            <w:pPr>
              <w:pStyle w:val="TableText"/>
            </w:pPr>
            <w:r w:rsidRPr="00D25C29">
              <w:rPr>
                <w:rFonts w:cs="Arial"/>
                <w:color w:val="000000"/>
              </w:rPr>
              <w:t>545</w:t>
            </w:r>
          </w:p>
        </w:tc>
        <w:tc>
          <w:tcPr>
            <w:tcW w:w="810" w:type="dxa"/>
            <w:tcBorders>
              <w:top w:val="single" w:sz="4" w:space="0" w:color="auto"/>
              <w:bottom w:val="nil"/>
            </w:tcBorders>
          </w:tcPr>
          <w:p w14:paraId="39316F97" w14:textId="77777777" w:rsidR="00FC54BD" w:rsidRPr="00D25C29" w:rsidRDefault="00FC54BD" w:rsidP="00F52557">
            <w:pPr>
              <w:pStyle w:val="TableText"/>
            </w:pPr>
            <w:r w:rsidRPr="00D25C29">
              <w:rPr>
                <w:rFonts w:cs="Arial"/>
                <w:color w:val="000000"/>
              </w:rPr>
              <w:t>8.9</w:t>
            </w:r>
          </w:p>
        </w:tc>
        <w:tc>
          <w:tcPr>
            <w:tcW w:w="1200" w:type="dxa"/>
            <w:tcBorders>
              <w:top w:val="single" w:sz="4" w:space="0" w:color="auto"/>
              <w:bottom w:val="nil"/>
            </w:tcBorders>
            <w:noWrap/>
          </w:tcPr>
          <w:p w14:paraId="3892C886" w14:textId="77777777" w:rsidR="00FC54BD" w:rsidRPr="00D25C29" w:rsidRDefault="00FC54BD" w:rsidP="00F52557">
            <w:pPr>
              <w:pStyle w:val="TableText"/>
            </w:pPr>
            <w:r w:rsidRPr="00D25C29">
              <w:rPr>
                <w:rFonts w:cs="Arial"/>
                <w:color w:val="000000"/>
              </w:rPr>
              <w:t>57.14%</w:t>
            </w:r>
          </w:p>
        </w:tc>
        <w:tc>
          <w:tcPr>
            <w:tcW w:w="1200" w:type="dxa"/>
            <w:tcBorders>
              <w:top w:val="single" w:sz="4" w:space="0" w:color="auto"/>
              <w:bottom w:val="nil"/>
            </w:tcBorders>
            <w:noWrap/>
          </w:tcPr>
          <w:p w14:paraId="7223A042" w14:textId="77777777" w:rsidR="00FC54BD" w:rsidRPr="00D25C29" w:rsidRDefault="00FC54BD" w:rsidP="00F52557">
            <w:pPr>
              <w:pStyle w:val="TableText"/>
            </w:pPr>
            <w:r w:rsidRPr="00D25C29">
              <w:rPr>
                <w:rFonts w:cs="Arial"/>
                <w:color w:val="000000"/>
              </w:rPr>
              <w:t>36.15%</w:t>
            </w:r>
          </w:p>
        </w:tc>
        <w:tc>
          <w:tcPr>
            <w:tcW w:w="1200" w:type="dxa"/>
            <w:tcBorders>
              <w:top w:val="single" w:sz="4" w:space="0" w:color="auto"/>
              <w:bottom w:val="nil"/>
            </w:tcBorders>
          </w:tcPr>
          <w:p w14:paraId="5BC7ED2D" w14:textId="77777777" w:rsidR="00FC54BD" w:rsidRPr="00D25C29" w:rsidRDefault="00FC54BD" w:rsidP="00F52557">
            <w:pPr>
              <w:pStyle w:val="TableText"/>
            </w:pPr>
            <w:r w:rsidRPr="00D25C29">
              <w:rPr>
                <w:rFonts w:cs="Arial"/>
                <w:color w:val="000000"/>
              </w:rPr>
              <w:t>6.71%</w:t>
            </w:r>
          </w:p>
        </w:tc>
      </w:tr>
      <w:tr w:rsidR="00FC54BD" w:rsidRPr="00D25C29" w14:paraId="7BDEDF82" w14:textId="77777777" w:rsidTr="00C31FEF">
        <w:trPr>
          <w:trHeight w:val="315"/>
        </w:trPr>
        <w:tc>
          <w:tcPr>
            <w:tcW w:w="4680" w:type="dxa"/>
            <w:tcBorders>
              <w:top w:val="nil"/>
              <w:bottom w:val="single" w:sz="4" w:space="0" w:color="auto"/>
            </w:tcBorders>
            <w:noWrap/>
          </w:tcPr>
          <w:p w14:paraId="56D6CE8E"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09BF1241" w14:textId="77777777" w:rsidR="00FC54BD" w:rsidRPr="00D25C29" w:rsidRDefault="00FC54BD" w:rsidP="00F52557">
            <w:pPr>
              <w:pStyle w:val="TableText"/>
            </w:pPr>
            <w:r w:rsidRPr="00D25C29">
              <w:rPr>
                <w:rFonts w:cs="Arial"/>
                <w:color w:val="000000"/>
              </w:rPr>
              <w:t>6,525</w:t>
            </w:r>
          </w:p>
        </w:tc>
        <w:tc>
          <w:tcPr>
            <w:tcW w:w="720" w:type="dxa"/>
            <w:tcBorders>
              <w:top w:val="nil"/>
              <w:bottom w:val="single" w:sz="4" w:space="0" w:color="auto"/>
            </w:tcBorders>
          </w:tcPr>
          <w:p w14:paraId="022BF3FA" w14:textId="77777777" w:rsidR="00FC54BD" w:rsidRPr="00D25C29" w:rsidRDefault="00FC54BD" w:rsidP="00F52557">
            <w:pPr>
              <w:pStyle w:val="TableText"/>
            </w:pPr>
            <w:r w:rsidRPr="00D25C29">
              <w:rPr>
                <w:rFonts w:cs="Arial"/>
                <w:color w:val="000000"/>
              </w:rPr>
              <w:t>548</w:t>
            </w:r>
          </w:p>
        </w:tc>
        <w:tc>
          <w:tcPr>
            <w:tcW w:w="810" w:type="dxa"/>
            <w:tcBorders>
              <w:top w:val="nil"/>
              <w:bottom w:val="single" w:sz="4" w:space="0" w:color="auto"/>
            </w:tcBorders>
          </w:tcPr>
          <w:p w14:paraId="6B3B5F50" w14:textId="77777777" w:rsidR="00FC54BD" w:rsidRPr="00D25C29" w:rsidRDefault="00FC54BD" w:rsidP="00F52557">
            <w:pPr>
              <w:pStyle w:val="TableText"/>
            </w:pPr>
            <w:r w:rsidRPr="00D25C29">
              <w:rPr>
                <w:rFonts w:cs="Arial"/>
                <w:color w:val="000000"/>
              </w:rPr>
              <w:t>10.0</w:t>
            </w:r>
          </w:p>
        </w:tc>
        <w:tc>
          <w:tcPr>
            <w:tcW w:w="1200" w:type="dxa"/>
            <w:tcBorders>
              <w:top w:val="nil"/>
              <w:bottom w:val="single" w:sz="4" w:space="0" w:color="auto"/>
            </w:tcBorders>
            <w:noWrap/>
          </w:tcPr>
          <w:p w14:paraId="5FC46152" w14:textId="77777777" w:rsidR="00FC54BD" w:rsidRPr="00D25C29" w:rsidRDefault="00FC54BD" w:rsidP="00F52557">
            <w:pPr>
              <w:pStyle w:val="TableText"/>
            </w:pPr>
            <w:r w:rsidRPr="00D25C29">
              <w:rPr>
                <w:rFonts w:cs="Arial"/>
                <w:color w:val="000000"/>
              </w:rPr>
              <w:t>46.34%</w:t>
            </w:r>
          </w:p>
        </w:tc>
        <w:tc>
          <w:tcPr>
            <w:tcW w:w="1200" w:type="dxa"/>
            <w:tcBorders>
              <w:top w:val="nil"/>
              <w:bottom w:val="single" w:sz="4" w:space="0" w:color="auto"/>
            </w:tcBorders>
            <w:noWrap/>
          </w:tcPr>
          <w:p w14:paraId="0BD66EDE" w14:textId="77777777" w:rsidR="00FC54BD" w:rsidRPr="00D25C29" w:rsidRDefault="00FC54BD" w:rsidP="00F52557">
            <w:pPr>
              <w:pStyle w:val="TableText"/>
            </w:pPr>
            <w:r w:rsidRPr="00D25C29">
              <w:rPr>
                <w:rFonts w:cs="Arial"/>
                <w:color w:val="000000"/>
              </w:rPr>
              <w:t>40.34%</w:t>
            </w:r>
          </w:p>
        </w:tc>
        <w:tc>
          <w:tcPr>
            <w:tcW w:w="1200" w:type="dxa"/>
            <w:tcBorders>
              <w:top w:val="nil"/>
              <w:bottom w:val="single" w:sz="4" w:space="0" w:color="auto"/>
            </w:tcBorders>
          </w:tcPr>
          <w:p w14:paraId="3C67F997" w14:textId="77777777" w:rsidR="00FC54BD" w:rsidRPr="00D25C29" w:rsidRDefault="00FC54BD" w:rsidP="00F52557">
            <w:pPr>
              <w:pStyle w:val="TableText"/>
            </w:pPr>
            <w:r w:rsidRPr="00D25C29">
              <w:rPr>
                <w:rFonts w:cs="Arial"/>
                <w:color w:val="000000"/>
              </w:rPr>
              <w:t>13.32%</w:t>
            </w:r>
          </w:p>
        </w:tc>
      </w:tr>
      <w:tr w:rsidR="00FC54BD" w:rsidRPr="00D25C29" w14:paraId="4768FE16" w14:textId="77777777" w:rsidTr="00C31FEF">
        <w:trPr>
          <w:trHeight w:val="315"/>
        </w:trPr>
        <w:tc>
          <w:tcPr>
            <w:tcW w:w="4680" w:type="dxa"/>
            <w:tcBorders>
              <w:top w:val="single" w:sz="4" w:space="0" w:color="auto"/>
            </w:tcBorders>
            <w:noWrap/>
          </w:tcPr>
          <w:p w14:paraId="30316D46"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7339D165" w14:textId="77777777" w:rsidR="00FC54BD" w:rsidRPr="00D25C29" w:rsidRDefault="00FC54BD" w:rsidP="00F52557">
            <w:pPr>
              <w:pStyle w:val="TableText"/>
            </w:pPr>
            <w:r w:rsidRPr="00D25C29">
              <w:rPr>
                <w:rFonts w:cs="Arial"/>
                <w:color w:val="000000"/>
              </w:rPr>
              <w:t>6,525</w:t>
            </w:r>
          </w:p>
        </w:tc>
        <w:tc>
          <w:tcPr>
            <w:tcW w:w="720" w:type="dxa"/>
            <w:tcBorders>
              <w:top w:val="single" w:sz="4" w:space="0" w:color="auto"/>
            </w:tcBorders>
          </w:tcPr>
          <w:p w14:paraId="0C230E06" w14:textId="77777777" w:rsidR="00FC54BD" w:rsidRPr="00D25C29" w:rsidRDefault="00FC54BD" w:rsidP="00F52557">
            <w:pPr>
              <w:pStyle w:val="TableText"/>
            </w:pPr>
            <w:r w:rsidRPr="00D25C29">
              <w:rPr>
                <w:rFonts w:cs="Arial"/>
                <w:color w:val="000000"/>
              </w:rPr>
              <w:t>548</w:t>
            </w:r>
          </w:p>
        </w:tc>
        <w:tc>
          <w:tcPr>
            <w:tcW w:w="810" w:type="dxa"/>
            <w:tcBorders>
              <w:top w:val="single" w:sz="4" w:space="0" w:color="auto"/>
            </w:tcBorders>
          </w:tcPr>
          <w:p w14:paraId="37DDB93F" w14:textId="77777777" w:rsidR="00FC54BD" w:rsidRPr="00D25C29" w:rsidRDefault="00FC54BD" w:rsidP="00F52557">
            <w:pPr>
              <w:pStyle w:val="TableText"/>
            </w:pPr>
            <w:r w:rsidRPr="00D25C29">
              <w:rPr>
                <w:rFonts w:cs="Arial"/>
                <w:color w:val="000000"/>
              </w:rPr>
              <w:t>10.0</w:t>
            </w:r>
          </w:p>
        </w:tc>
        <w:tc>
          <w:tcPr>
            <w:tcW w:w="1200" w:type="dxa"/>
            <w:tcBorders>
              <w:top w:val="single" w:sz="4" w:space="0" w:color="auto"/>
            </w:tcBorders>
            <w:noWrap/>
          </w:tcPr>
          <w:p w14:paraId="50188126" w14:textId="77777777" w:rsidR="00FC54BD" w:rsidRPr="00D25C29" w:rsidRDefault="00FC54BD" w:rsidP="00F52557">
            <w:pPr>
              <w:pStyle w:val="TableText"/>
            </w:pPr>
            <w:r w:rsidRPr="00D25C29">
              <w:rPr>
                <w:rFonts w:cs="Arial"/>
                <w:color w:val="000000"/>
              </w:rPr>
              <w:t>45.79%</w:t>
            </w:r>
          </w:p>
        </w:tc>
        <w:tc>
          <w:tcPr>
            <w:tcW w:w="1200" w:type="dxa"/>
            <w:tcBorders>
              <w:top w:val="single" w:sz="4" w:space="0" w:color="auto"/>
            </w:tcBorders>
            <w:noWrap/>
          </w:tcPr>
          <w:p w14:paraId="571F71C9" w14:textId="77777777" w:rsidR="00FC54BD" w:rsidRPr="00D25C29" w:rsidRDefault="00FC54BD" w:rsidP="00F52557">
            <w:pPr>
              <w:pStyle w:val="TableText"/>
            </w:pPr>
            <w:r w:rsidRPr="00D25C29">
              <w:rPr>
                <w:rFonts w:cs="Arial"/>
                <w:color w:val="000000"/>
              </w:rPr>
              <w:t>40.75%</w:t>
            </w:r>
          </w:p>
        </w:tc>
        <w:tc>
          <w:tcPr>
            <w:tcW w:w="1200" w:type="dxa"/>
            <w:tcBorders>
              <w:top w:val="single" w:sz="4" w:space="0" w:color="auto"/>
            </w:tcBorders>
          </w:tcPr>
          <w:p w14:paraId="6C5D03D5" w14:textId="77777777" w:rsidR="00FC54BD" w:rsidRPr="00D25C29" w:rsidRDefault="00FC54BD" w:rsidP="00F52557">
            <w:pPr>
              <w:pStyle w:val="TableText"/>
            </w:pPr>
            <w:r w:rsidRPr="00D25C29">
              <w:rPr>
                <w:rFonts w:cs="Arial"/>
                <w:color w:val="000000"/>
              </w:rPr>
              <w:t>13.46%</w:t>
            </w:r>
          </w:p>
        </w:tc>
      </w:tr>
      <w:tr w:rsidR="00FC54BD" w:rsidRPr="00D25C29" w14:paraId="7DFAC48D" w14:textId="77777777" w:rsidTr="00C31FEF">
        <w:trPr>
          <w:trHeight w:val="315"/>
        </w:trPr>
        <w:tc>
          <w:tcPr>
            <w:tcW w:w="4680" w:type="dxa"/>
            <w:noWrap/>
          </w:tcPr>
          <w:p w14:paraId="21E867A3"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6BDCA34A" w14:textId="77777777" w:rsidR="00FC54BD" w:rsidRPr="00D25C29" w:rsidRDefault="00FC54BD" w:rsidP="00F52557">
            <w:pPr>
              <w:pStyle w:val="TableText"/>
            </w:pPr>
            <w:r w:rsidRPr="00D25C29">
              <w:rPr>
                <w:rFonts w:cs="Arial"/>
                <w:color w:val="000000"/>
              </w:rPr>
              <w:t>228</w:t>
            </w:r>
          </w:p>
        </w:tc>
        <w:tc>
          <w:tcPr>
            <w:tcW w:w="720" w:type="dxa"/>
          </w:tcPr>
          <w:p w14:paraId="0A714E3D" w14:textId="77777777" w:rsidR="00FC54BD" w:rsidRPr="00D25C29" w:rsidRDefault="00FC54BD" w:rsidP="00F52557">
            <w:pPr>
              <w:pStyle w:val="TableText"/>
            </w:pPr>
            <w:r w:rsidRPr="00D25C29">
              <w:rPr>
                <w:rFonts w:cs="Arial"/>
                <w:color w:val="000000"/>
              </w:rPr>
              <w:t>547</w:t>
            </w:r>
          </w:p>
        </w:tc>
        <w:tc>
          <w:tcPr>
            <w:tcW w:w="810" w:type="dxa"/>
          </w:tcPr>
          <w:p w14:paraId="37D3337B" w14:textId="77777777" w:rsidR="00FC54BD" w:rsidRPr="00D25C29" w:rsidRDefault="00FC54BD" w:rsidP="00F52557">
            <w:pPr>
              <w:pStyle w:val="TableText"/>
            </w:pPr>
            <w:r w:rsidRPr="00D25C29">
              <w:rPr>
                <w:rFonts w:cs="Arial"/>
                <w:color w:val="000000"/>
              </w:rPr>
              <w:t>10.0</w:t>
            </w:r>
          </w:p>
        </w:tc>
        <w:tc>
          <w:tcPr>
            <w:tcW w:w="1200" w:type="dxa"/>
            <w:noWrap/>
          </w:tcPr>
          <w:p w14:paraId="3C6ACDCD" w14:textId="77777777" w:rsidR="00FC54BD" w:rsidRPr="00D25C29" w:rsidRDefault="00FC54BD" w:rsidP="00F52557">
            <w:pPr>
              <w:pStyle w:val="TableText"/>
            </w:pPr>
            <w:r w:rsidRPr="00D25C29">
              <w:rPr>
                <w:rFonts w:cs="Arial"/>
                <w:color w:val="000000"/>
              </w:rPr>
              <w:t>50.44%</w:t>
            </w:r>
          </w:p>
        </w:tc>
        <w:tc>
          <w:tcPr>
            <w:tcW w:w="1200" w:type="dxa"/>
            <w:noWrap/>
          </w:tcPr>
          <w:p w14:paraId="6865FC53" w14:textId="77777777" w:rsidR="00FC54BD" w:rsidRPr="00D25C29" w:rsidRDefault="00FC54BD" w:rsidP="00F52557">
            <w:pPr>
              <w:pStyle w:val="TableText"/>
            </w:pPr>
            <w:r w:rsidRPr="00D25C29">
              <w:rPr>
                <w:rFonts w:cs="Arial"/>
                <w:color w:val="000000"/>
              </w:rPr>
              <w:t>39.04%</w:t>
            </w:r>
          </w:p>
        </w:tc>
        <w:tc>
          <w:tcPr>
            <w:tcW w:w="1200" w:type="dxa"/>
          </w:tcPr>
          <w:p w14:paraId="2B8DE79A" w14:textId="77777777" w:rsidR="00FC54BD" w:rsidRPr="00D25C29" w:rsidRDefault="00FC54BD" w:rsidP="00F52557">
            <w:pPr>
              <w:pStyle w:val="TableText"/>
            </w:pPr>
            <w:r w:rsidRPr="00D25C29">
              <w:rPr>
                <w:rFonts w:cs="Arial"/>
                <w:color w:val="000000"/>
              </w:rPr>
              <w:t>10.53%</w:t>
            </w:r>
          </w:p>
        </w:tc>
      </w:tr>
      <w:tr w:rsidR="00FC54BD" w:rsidRPr="00D25C29" w14:paraId="529D556B" w14:textId="77777777" w:rsidTr="00C31FEF">
        <w:trPr>
          <w:trHeight w:val="315"/>
        </w:trPr>
        <w:tc>
          <w:tcPr>
            <w:tcW w:w="4680" w:type="dxa"/>
            <w:noWrap/>
          </w:tcPr>
          <w:p w14:paraId="18534B9D"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4E887936" w14:textId="77777777" w:rsidR="00FC54BD" w:rsidRPr="00D25C29" w:rsidRDefault="00FC54BD" w:rsidP="00F52557">
            <w:pPr>
              <w:pStyle w:val="TableText"/>
            </w:pPr>
            <w:r w:rsidRPr="00D25C29">
              <w:rPr>
                <w:rFonts w:cs="Arial"/>
                <w:color w:val="000000"/>
              </w:rPr>
              <w:t>5,732</w:t>
            </w:r>
          </w:p>
        </w:tc>
        <w:tc>
          <w:tcPr>
            <w:tcW w:w="720" w:type="dxa"/>
          </w:tcPr>
          <w:p w14:paraId="649EE8C7" w14:textId="77777777" w:rsidR="00FC54BD" w:rsidRPr="00D25C29" w:rsidRDefault="00FC54BD" w:rsidP="00F52557">
            <w:pPr>
              <w:pStyle w:val="TableText"/>
            </w:pPr>
            <w:r w:rsidRPr="00D25C29">
              <w:rPr>
                <w:rFonts w:cs="Arial"/>
                <w:color w:val="000000"/>
              </w:rPr>
              <w:t>548</w:t>
            </w:r>
          </w:p>
        </w:tc>
        <w:tc>
          <w:tcPr>
            <w:tcW w:w="810" w:type="dxa"/>
          </w:tcPr>
          <w:p w14:paraId="3F55042B" w14:textId="77777777" w:rsidR="00FC54BD" w:rsidRPr="00D25C29" w:rsidRDefault="00FC54BD" w:rsidP="00F52557">
            <w:pPr>
              <w:pStyle w:val="TableText"/>
            </w:pPr>
            <w:r w:rsidRPr="00D25C29">
              <w:rPr>
                <w:rFonts w:cs="Arial"/>
                <w:color w:val="000000"/>
              </w:rPr>
              <w:t>10.1</w:t>
            </w:r>
          </w:p>
        </w:tc>
        <w:tc>
          <w:tcPr>
            <w:tcW w:w="1200" w:type="dxa"/>
            <w:noWrap/>
          </w:tcPr>
          <w:p w14:paraId="3B8DB259" w14:textId="77777777" w:rsidR="00FC54BD" w:rsidRPr="00D25C29" w:rsidRDefault="00FC54BD" w:rsidP="00F52557">
            <w:pPr>
              <w:pStyle w:val="TableText"/>
            </w:pPr>
            <w:r w:rsidRPr="00D25C29">
              <w:rPr>
                <w:rFonts w:cs="Arial"/>
                <w:color w:val="000000"/>
              </w:rPr>
              <w:t>44.17%</w:t>
            </w:r>
          </w:p>
        </w:tc>
        <w:tc>
          <w:tcPr>
            <w:tcW w:w="1200" w:type="dxa"/>
            <w:noWrap/>
          </w:tcPr>
          <w:p w14:paraId="45FFDA2C" w14:textId="77777777" w:rsidR="00FC54BD" w:rsidRPr="00D25C29" w:rsidRDefault="00FC54BD" w:rsidP="00F52557">
            <w:pPr>
              <w:pStyle w:val="TableText"/>
            </w:pPr>
            <w:r w:rsidRPr="00D25C29">
              <w:rPr>
                <w:rFonts w:cs="Arial"/>
                <w:color w:val="000000"/>
              </w:rPr>
              <w:t>41.57%</w:t>
            </w:r>
          </w:p>
        </w:tc>
        <w:tc>
          <w:tcPr>
            <w:tcW w:w="1200" w:type="dxa"/>
          </w:tcPr>
          <w:p w14:paraId="03619BA9" w14:textId="77777777" w:rsidR="00FC54BD" w:rsidRPr="00D25C29" w:rsidRDefault="00FC54BD" w:rsidP="00F52557">
            <w:pPr>
              <w:pStyle w:val="TableText"/>
            </w:pPr>
            <w:r w:rsidRPr="00D25C29">
              <w:rPr>
                <w:rFonts w:cs="Arial"/>
                <w:color w:val="000000"/>
              </w:rPr>
              <w:t>14.25%</w:t>
            </w:r>
          </w:p>
        </w:tc>
      </w:tr>
      <w:tr w:rsidR="00FC54BD" w:rsidRPr="00D25C29" w14:paraId="3531CDCA" w14:textId="77777777" w:rsidTr="00C31FEF">
        <w:trPr>
          <w:trHeight w:val="315"/>
        </w:trPr>
        <w:tc>
          <w:tcPr>
            <w:tcW w:w="4680" w:type="dxa"/>
            <w:tcBorders>
              <w:bottom w:val="nil"/>
            </w:tcBorders>
            <w:noWrap/>
          </w:tcPr>
          <w:p w14:paraId="78E2DE75"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Borders>
              <w:bottom w:val="nil"/>
            </w:tcBorders>
          </w:tcPr>
          <w:p w14:paraId="327D209F" w14:textId="77777777" w:rsidR="00FC54BD" w:rsidRPr="00D25C29" w:rsidRDefault="00FC54BD" w:rsidP="00F52557">
            <w:pPr>
              <w:pStyle w:val="TableText"/>
            </w:pPr>
            <w:r w:rsidRPr="00D25C29">
              <w:rPr>
                <w:rFonts w:cs="Arial"/>
                <w:color w:val="000000"/>
              </w:rPr>
              <w:t>257</w:t>
            </w:r>
          </w:p>
        </w:tc>
        <w:tc>
          <w:tcPr>
            <w:tcW w:w="720" w:type="dxa"/>
            <w:tcBorders>
              <w:bottom w:val="nil"/>
            </w:tcBorders>
          </w:tcPr>
          <w:p w14:paraId="05593FD1" w14:textId="77777777" w:rsidR="00FC54BD" w:rsidRPr="00D25C29" w:rsidRDefault="00FC54BD" w:rsidP="00F52557">
            <w:pPr>
              <w:pStyle w:val="TableText"/>
            </w:pPr>
            <w:r w:rsidRPr="00D25C29">
              <w:rPr>
                <w:rFonts w:cs="Arial"/>
                <w:color w:val="000000"/>
              </w:rPr>
              <w:t>545</w:t>
            </w:r>
          </w:p>
        </w:tc>
        <w:tc>
          <w:tcPr>
            <w:tcW w:w="810" w:type="dxa"/>
            <w:tcBorders>
              <w:bottom w:val="nil"/>
            </w:tcBorders>
          </w:tcPr>
          <w:p w14:paraId="4BF1F66A" w14:textId="77777777" w:rsidR="00FC54BD" w:rsidRPr="00D25C29" w:rsidRDefault="00FC54BD" w:rsidP="00F52557">
            <w:pPr>
              <w:pStyle w:val="TableText"/>
            </w:pPr>
            <w:r w:rsidRPr="00D25C29">
              <w:rPr>
                <w:rFonts w:cs="Arial"/>
                <w:color w:val="000000"/>
              </w:rPr>
              <w:t>9.5</w:t>
            </w:r>
          </w:p>
        </w:tc>
        <w:tc>
          <w:tcPr>
            <w:tcW w:w="1200" w:type="dxa"/>
            <w:tcBorders>
              <w:bottom w:val="nil"/>
            </w:tcBorders>
            <w:noWrap/>
          </w:tcPr>
          <w:p w14:paraId="1C8710E9" w14:textId="77777777" w:rsidR="00FC54BD" w:rsidRPr="00D25C29" w:rsidRDefault="00FC54BD" w:rsidP="00F52557">
            <w:pPr>
              <w:pStyle w:val="TableText"/>
            </w:pPr>
            <w:r w:rsidRPr="00D25C29">
              <w:rPr>
                <w:rFonts w:cs="Arial"/>
                <w:color w:val="000000"/>
              </w:rPr>
              <w:t>59.92%</w:t>
            </w:r>
          </w:p>
        </w:tc>
        <w:tc>
          <w:tcPr>
            <w:tcW w:w="1200" w:type="dxa"/>
            <w:tcBorders>
              <w:bottom w:val="nil"/>
            </w:tcBorders>
            <w:noWrap/>
          </w:tcPr>
          <w:p w14:paraId="04A06A4E" w14:textId="77777777" w:rsidR="00FC54BD" w:rsidRPr="00D25C29" w:rsidRDefault="00FC54BD" w:rsidP="00F52557">
            <w:pPr>
              <w:pStyle w:val="TableText"/>
            </w:pPr>
            <w:r w:rsidRPr="00D25C29">
              <w:rPr>
                <w:rFonts w:cs="Arial"/>
                <w:color w:val="000000"/>
              </w:rPr>
              <w:t>31.91%</w:t>
            </w:r>
          </w:p>
        </w:tc>
        <w:tc>
          <w:tcPr>
            <w:tcW w:w="1200" w:type="dxa"/>
            <w:tcBorders>
              <w:bottom w:val="nil"/>
            </w:tcBorders>
          </w:tcPr>
          <w:p w14:paraId="191AD388" w14:textId="77777777" w:rsidR="00FC54BD" w:rsidRPr="00D25C29" w:rsidRDefault="00FC54BD" w:rsidP="00F52557">
            <w:pPr>
              <w:pStyle w:val="TableText"/>
            </w:pPr>
            <w:r w:rsidRPr="00D25C29">
              <w:rPr>
                <w:rFonts w:cs="Arial"/>
                <w:color w:val="000000"/>
              </w:rPr>
              <w:t>8.17%</w:t>
            </w:r>
          </w:p>
        </w:tc>
      </w:tr>
      <w:tr w:rsidR="00FC54BD" w:rsidRPr="00D25C29" w14:paraId="4725273D" w14:textId="77777777" w:rsidTr="00C31FEF">
        <w:trPr>
          <w:trHeight w:val="315"/>
        </w:trPr>
        <w:tc>
          <w:tcPr>
            <w:tcW w:w="4680" w:type="dxa"/>
            <w:tcBorders>
              <w:top w:val="nil"/>
              <w:bottom w:val="single" w:sz="4" w:space="0" w:color="auto"/>
            </w:tcBorders>
            <w:noWrap/>
          </w:tcPr>
          <w:p w14:paraId="52B09FDD"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top w:val="nil"/>
              <w:bottom w:val="single" w:sz="4" w:space="0" w:color="auto"/>
            </w:tcBorders>
          </w:tcPr>
          <w:p w14:paraId="5CF1C730" w14:textId="77777777" w:rsidR="00FC54BD" w:rsidRPr="00D25C29" w:rsidRDefault="00FC54BD" w:rsidP="00F52557">
            <w:pPr>
              <w:pStyle w:val="TableText"/>
            </w:pPr>
            <w:r w:rsidRPr="00D25C29">
              <w:rPr>
                <w:rFonts w:cs="Arial"/>
                <w:color w:val="000000"/>
              </w:rPr>
              <w:t>66</w:t>
            </w:r>
          </w:p>
        </w:tc>
        <w:tc>
          <w:tcPr>
            <w:tcW w:w="720" w:type="dxa"/>
            <w:tcBorders>
              <w:top w:val="nil"/>
              <w:bottom w:val="single" w:sz="4" w:space="0" w:color="auto"/>
            </w:tcBorders>
          </w:tcPr>
          <w:p w14:paraId="4273577A" w14:textId="77777777" w:rsidR="00FC54BD" w:rsidRPr="00D25C29" w:rsidRDefault="00FC54BD" w:rsidP="00F52557">
            <w:pPr>
              <w:pStyle w:val="TableText"/>
            </w:pPr>
            <w:r w:rsidRPr="00D25C29">
              <w:rPr>
                <w:rFonts w:cs="Arial"/>
                <w:color w:val="000000"/>
              </w:rPr>
              <w:t>544</w:t>
            </w:r>
          </w:p>
        </w:tc>
        <w:tc>
          <w:tcPr>
            <w:tcW w:w="810" w:type="dxa"/>
            <w:tcBorders>
              <w:top w:val="nil"/>
              <w:bottom w:val="single" w:sz="4" w:space="0" w:color="auto"/>
            </w:tcBorders>
          </w:tcPr>
          <w:p w14:paraId="5DEFB165" w14:textId="77777777" w:rsidR="00FC54BD" w:rsidRPr="00D25C29" w:rsidRDefault="00FC54BD" w:rsidP="00F52557">
            <w:pPr>
              <w:pStyle w:val="TableText"/>
            </w:pPr>
            <w:r w:rsidRPr="00D25C29">
              <w:rPr>
                <w:rFonts w:cs="Arial"/>
                <w:color w:val="000000"/>
              </w:rPr>
              <w:t>9.1</w:t>
            </w:r>
          </w:p>
        </w:tc>
        <w:tc>
          <w:tcPr>
            <w:tcW w:w="1200" w:type="dxa"/>
            <w:tcBorders>
              <w:top w:val="nil"/>
              <w:bottom w:val="single" w:sz="4" w:space="0" w:color="auto"/>
            </w:tcBorders>
            <w:noWrap/>
          </w:tcPr>
          <w:p w14:paraId="4F7553DF" w14:textId="77777777" w:rsidR="00FC54BD" w:rsidRPr="00D25C29" w:rsidRDefault="00FC54BD" w:rsidP="00F52557">
            <w:pPr>
              <w:pStyle w:val="TableText"/>
            </w:pPr>
            <w:r w:rsidRPr="00D25C29">
              <w:rPr>
                <w:rFonts w:cs="Arial"/>
                <w:color w:val="000000"/>
              </w:rPr>
              <w:t>62.12%</w:t>
            </w:r>
          </w:p>
        </w:tc>
        <w:tc>
          <w:tcPr>
            <w:tcW w:w="1200" w:type="dxa"/>
            <w:tcBorders>
              <w:top w:val="nil"/>
              <w:bottom w:val="single" w:sz="4" w:space="0" w:color="auto"/>
            </w:tcBorders>
            <w:noWrap/>
          </w:tcPr>
          <w:p w14:paraId="631F663B" w14:textId="77777777" w:rsidR="00FC54BD" w:rsidRPr="00D25C29" w:rsidRDefault="00FC54BD" w:rsidP="00F52557">
            <w:pPr>
              <w:pStyle w:val="TableText"/>
            </w:pPr>
            <w:r w:rsidRPr="00D25C29">
              <w:rPr>
                <w:rFonts w:cs="Arial"/>
                <w:color w:val="000000"/>
              </w:rPr>
              <w:t>33.33%</w:t>
            </w:r>
          </w:p>
        </w:tc>
        <w:tc>
          <w:tcPr>
            <w:tcW w:w="1200" w:type="dxa"/>
            <w:tcBorders>
              <w:top w:val="nil"/>
              <w:bottom w:val="single" w:sz="4" w:space="0" w:color="auto"/>
            </w:tcBorders>
          </w:tcPr>
          <w:p w14:paraId="46A1C591" w14:textId="77777777" w:rsidR="00FC54BD" w:rsidRPr="00D25C29" w:rsidRDefault="00FC54BD" w:rsidP="00F52557">
            <w:pPr>
              <w:pStyle w:val="TableText"/>
            </w:pPr>
            <w:r w:rsidRPr="00D25C29">
              <w:rPr>
                <w:rFonts w:cs="Arial"/>
                <w:color w:val="000000"/>
              </w:rPr>
              <w:t>4.55%</w:t>
            </w:r>
          </w:p>
        </w:tc>
      </w:tr>
      <w:tr w:rsidR="00FC54BD" w:rsidRPr="00D25C29" w14:paraId="3B4B61CA" w14:textId="77777777" w:rsidTr="00C31FEF">
        <w:trPr>
          <w:trHeight w:val="315"/>
        </w:trPr>
        <w:tc>
          <w:tcPr>
            <w:tcW w:w="4680" w:type="dxa"/>
            <w:tcBorders>
              <w:top w:val="single" w:sz="4" w:space="0" w:color="auto"/>
            </w:tcBorders>
            <w:noWrap/>
          </w:tcPr>
          <w:p w14:paraId="775F27A6"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1880F901" w14:textId="77777777" w:rsidR="00FC54BD" w:rsidRPr="00D25C29" w:rsidRDefault="00FC54BD" w:rsidP="00F52557">
            <w:pPr>
              <w:pStyle w:val="TableText"/>
            </w:pPr>
            <w:r w:rsidRPr="00D25C29">
              <w:rPr>
                <w:rFonts w:cs="Arial"/>
                <w:color w:val="000000"/>
              </w:rPr>
              <w:t>267</w:t>
            </w:r>
          </w:p>
        </w:tc>
        <w:tc>
          <w:tcPr>
            <w:tcW w:w="720" w:type="dxa"/>
            <w:tcBorders>
              <w:top w:val="single" w:sz="4" w:space="0" w:color="auto"/>
            </w:tcBorders>
          </w:tcPr>
          <w:p w14:paraId="26DD4BD8" w14:textId="77777777" w:rsidR="00FC54BD" w:rsidRPr="00D25C29" w:rsidRDefault="00FC54BD" w:rsidP="00F52557">
            <w:pPr>
              <w:pStyle w:val="TableText"/>
            </w:pPr>
            <w:r w:rsidRPr="00D25C29">
              <w:rPr>
                <w:rFonts w:cs="Arial"/>
                <w:color w:val="000000"/>
              </w:rPr>
              <w:t>545</w:t>
            </w:r>
          </w:p>
        </w:tc>
        <w:tc>
          <w:tcPr>
            <w:tcW w:w="810" w:type="dxa"/>
            <w:tcBorders>
              <w:top w:val="single" w:sz="4" w:space="0" w:color="auto"/>
            </w:tcBorders>
          </w:tcPr>
          <w:p w14:paraId="12B364F4" w14:textId="77777777" w:rsidR="00FC54BD" w:rsidRPr="00D25C29" w:rsidRDefault="00FC54BD" w:rsidP="00F52557">
            <w:pPr>
              <w:pStyle w:val="TableText"/>
            </w:pPr>
            <w:r w:rsidRPr="00D25C29">
              <w:rPr>
                <w:rFonts w:cs="Arial"/>
                <w:color w:val="000000"/>
              </w:rPr>
              <w:t>9.7</w:t>
            </w:r>
          </w:p>
        </w:tc>
        <w:tc>
          <w:tcPr>
            <w:tcW w:w="1200" w:type="dxa"/>
            <w:tcBorders>
              <w:top w:val="single" w:sz="4" w:space="0" w:color="auto"/>
            </w:tcBorders>
            <w:noWrap/>
          </w:tcPr>
          <w:p w14:paraId="0734A30F" w14:textId="77777777" w:rsidR="00FC54BD" w:rsidRPr="00D25C29" w:rsidRDefault="00FC54BD" w:rsidP="00F52557">
            <w:pPr>
              <w:pStyle w:val="TableText"/>
            </w:pPr>
            <w:r w:rsidRPr="00D25C29">
              <w:rPr>
                <w:rFonts w:cs="Arial"/>
                <w:color w:val="000000"/>
              </w:rPr>
              <w:t>56.93%</w:t>
            </w:r>
          </w:p>
        </w:tc>
        <w:tc>
          <w:tcPr>
            <w:tcW w:w="1200" w:type="dxa"/>
            <w:tcBorders>
              <w:top w:val="single" w:sz="4" w:space="0" w:color="auto"/>
            </w:tcBorders>
            <w:noWrap/>
          </w:tcPr>
          <w:p w14:paraId="096035B1" w14:textId="77777777" w:rsidR="00FC54BD" w:rsidRPr="00D25C29" w:rsidRDefault="00FC54BD" w:rsidP="00F52557">
            <w:pPr>
              <w:pStyle w:val="TableText"/>
            </w:pPr>
            <w:r w:rsidRPr="00D25C29">
              <w:rPr>
                <w:rFonts w:cs="Arial"/>
                <w:color w:val="000000"/>
              </w:rPr>
              <w:t>32.21%</w:t>
            </w:r>
          </w:p>
        </w:tc>
        <w:tc>
          <w:tcPr>
            <w:tcW w:w="1200" w:type="dxa"/>
            <w:tcBorders>
              <w:top w:val="single" w:sz="4" w:space="0" w:color="auto"/>
            </w:tcBorders>
          </w:tcPr>
          <w:p w14:paraId="4AF88677" w14:textId="77777777" w:rsidR="00FC54BD" w:rsidRPr="00D25C29" w:rsidRDefault="00FC54BD" w:rsidP="00F52557">
            <w:pPr>
              <w:pStyle w:val="TableText"/>
            </w:pPr>
            <w:r w:rsidRPr="00D25C29">
              <w:rPr>
                <w:rFonts w:cs="Arial"/>
                <w:color w:val="000000"/>
              </w:rPr>
              <w:t>10.86%</w:t>
            </w:r>
          </w:p>
        </w:tc>
      </w:tr>
      <w:tr w:rsidR="00FC54BD" w:rsidRPr="00D25C29" w14:paraId="5DB6E160" w14:textId="77777777" w:rsidTr="00C31FEF">
        <w:trPr>
          <w:trHeight w:val="315"/>
        </w:trPr>
        <w:tc>
          <w:tcPr>
            <w:tcW w:w="4680" w:type="dxa"/>
            <w:noWrap/>
          </w:tcPr>
          <w:p w14:paraId="55F36510" w14:textId="77777777" w:rsidR="00FC54BD" w:rsidRPr="00D25C29" w:rsidRDefault="00FC54BD" w:rsidP="00F52557">
            <w:pPr>
              <w:pStyle w:val="TableText"/>
            </w:pPr>
            <w:r w:rsidRPr="00D25C29">
              <w:t>Percentage of School-Day Instruction Provided in Spanish—26–50%</w:t>
            </w:r>
          </w:p>
        </w:tc>
        <w:tc>
          <w:tcPr>
            <w:tcW w:w="900" w:type="dxa"/>
          </w:tcPr>
          <w:p w14:paraId="7578F91E" w14:textId="77777777" w:rsidR="00FC54BD" w:rsidRPr="00D25C29" w:rsidRDefault="00FC54BD" w:rsidP="00F52557">
            <w:pPr>
              <w:pStyle w:val="TableText"/>
            </w:pPr>
            <w:r w:rsidRPr="00D25C29">
              <w:rPr>
                <w:rFonts w:cs="Arial"/>
                <w:color w:val="000000"/>
              </w:rPr>
              <w:t>4,083</w:t>
            </w:r>
          </w:p>
        </w:tc>
        <w:tc>
          <w:tcPr>
            <w:tcW w:w="720" w:type="dxa"/>
          </w:tcPr>
          <w:p w14:paraId="3CF9D9BA" w14:textId="77777777" w:rsidR="00FC54BD" w:rsidRPr="00D25C29" w:rsidRDefault="00FC54BD" w:rsidP="00F52557">
            <w:pPr>
              <w:pStyle w:val="TableText"/>
            </w:pPr>
            <w:r w:rsidRPr="00D25C29">
              <w:rPr>
                <w:rFonts w:cs="Arial"/>
                <w:color w:val="000000"/>
              </w:rPr>
              <w:t>548</w:t>
            </w:r>
          </w:p>
        </w:tc>
        <w:tc>
          <w:tcPr>
            <w:tcW w:w="810" w:type="dxa"/>
          </w:tcPr>
          <w:p w14:paraId="582288B7" w14:textId="77777777" w:rsidR="00FC54BD" w:rsidRPr="00D25C29" w:rsidRDefault="00FC54BD" w:rsidP="00F52557">
            <w:pPr>
              <w:pStyle w:val="TableText"/>
            </w:pPr>
            <w:r w:rsidRPr="00D25C29">
              <w:rPr>
                <w:rFonts w:cs="Arial"/>
                <w:color w:val="000000"/>
              </w:rPr>
              <w:t>10.3</w:t>
            </w:r>
          </w:p>
        </w:tc>
        <w:tc>
          <w:tcPr>
            <w:tcW w:w="1200" w:type="dxa"/>
            <w:noWrap/>
          </w:tcPr>
          <w:p w14:paraId="3FE3ADA5" w14:textId="77777777" w:rsidR="00FC54BD" w:rsidRPr="00D25C29" w:rsidRDefault="00FC54BD" w:rsidP="00F52557">
            <w:pPr>
              <w:pStyle w:val="TableText"/>
            </w:pPr>
            <w:r w:rsidRPr="00D25C29">
              <w:rPr>
                <w:rFonts w:cs="Arial"/>
                <w:color w:val="000000"/>
              </w:rPr>
              <w:t>42.49%</w:t>
            </w:r>
          </w:p>
        </w:tc>
        <w:tc>
          <w:tcPr>
            <w:tcW w:w="1200" w:type="dxa"/>
            <w:noWrap/>
          </w:tcPr>
          <w:p w14:paraId="1C8972A1" w14:textId="77777777" w:rsidR="00FC54BD" w:rsidRPr="00D25C29" w:rsidRDefault="00FC54BD" w:rsidP="00F52557">
            <w:pPr>
              <w:pStyle w:val="TableText"/>
            </w:pPr>
            <w:r w:rsidRPr="00D25C29">
              <w:rPr>
                <w:rFonts w:cs="Arial"/>
                <w:color w:val="000000"/>
              </w:rPr>
              <w:t>42.71%</w:t>
            </w:r>
          </w:p>
        </w:tc>
        <w:tc>
          <w:tcPr>
            <w:tcW w:w="1200" w:type="dxa"/>
          </w:tcPr>
          <w:p w14:paraId="5FFF3C3D" w14:textId="77777777" w:rsidR="00FC54BD" w:rsidRPr="00D25C29" w:rsidRDefault="00FC54BD" w:rsidP="00F52557">
            <w:pPr>
              <w:pStyle w:val="TableText"/>
            </w:pPr>
            <w:r w:rsidRPr="00D25C29">
              <w:rPr>
                <w:rFonts w:cs="Arial"/>
                <w:color w:val="000000"/>
              </w:rPr>
              <w:t>14.79%</w:t>
            </w:r>
          </w:p>
        </w:tc>
      </w:tr>
      <w:tr w:rsidR="00FC54BD" w:rsidRPr="00D25C29" w14:paraId="0A66A7DA" w14:textId="77777777" w:rsidTr="00C31FEF">
        <w:trPr>
          <w:trHeight w:val="315"/>
        </w:trPr>
        <w:tc>
          <w:tcPr>
            <w:tcW w:w="4680" w:type="dxa"/>
            <w:noWrap/>
          </w:tcPr>
          <w:p w14:paraId="4BF10B52" w14:textId="77777777" w:rsidR="00FC54BD" w:rsidRPr="00D25C29" w:rsidRDefault="00FC54BD" w:rsidP="00F52557">
            <w:pPr>
              <w:pStyle w:val="TableText"/>
            </w:pPr>
            <w:r w:rsidRPr="00D25C29">
              <w:t>Percentage of School-Day Instruction Provided in Spanish—51–75%</w:t>
            </w:r>
          </w:p>
        </w:tc>
        <w:tc>
          <w:tcPr>
            <w:tcW w:w="900" w:type="dxa"/>
          </w:tcPr>
          <w:p w14:paraId="794C34C2" w14:textId="77777777" w:rsidR="00FC54BD" w:rsidRPr="00D25C29" w:rsidRDefault="00FC54BD" w:rsidP="00F52557">
            <w:pPr>
              <w:pStyle w:val="TableText"/>
            </w:pPr>
            <w:r w:rsidRPr="00D25C29">
              <w:rPr>
                <w:rFonts w:cs="Arial"/>
                <w:color w:val="000000"/>
              </w:rPr>
              <w:t>1,633</w:t>
            </w:r>
          </w:p>
        </w:tc>
        <w:tc>
          <w:tcPr>
            <w:tcW w:w="720" w:type="dxa"/>
          </w:tcPr>
          <w:p w14:paraId="7B90ECDC" w14:textId="77777777" w:rsidR="00FC54BD" w:rsidRPr="00D25C29" w:rsidRDefault="00FC54BD" w:rsidP="00F52557">
            <w:pPr>
              <w:pStyle w:val="TableText"/>
            </w:pPr>
            <w:r w:rsidRPr="00D25C29">
              <w:rPr>
                <w:rFonts w:cs="Arial"/>
                <w:color w:val="000000"/>
              </w:rPr>
              <w:t>547</w:t>
            </w:r>
          </w:p>
        </w:tc>
        <w:tc>
          <w:tcPr>
            <w:tcW w:w="810" w:type="dxa"/>
          </w:tcPr>
          <w:p w14:paraId="01DBB3D4" w14:textId="77777777" w:rsidR="00FC54BD" w:rsidRPr="00D25C29" w:rsidRDefault="00FC54BD" w:rsidP="00F52557">
            <w:pPr>
              <w:pStyle w:val="TableText"/>
            </w:pPr>
            <w:r w:rsidRPr="00D25C29">
              <w:rPr>
                <w:rFonts w:cs="Arial"/>
                <w:color w:val="000000"/>
              </w:rPr>
              <w:t>9.6</w:t>
            </w:r>
          </w:p>
        </w:tc>
        <w:tc>
          <w:tcPr>
            <w:tcW w:w="1200" w:type="dxa"/>
            <w:noWrap/>
          </w:tcPr>
          <w:p w14:paraId="648E81E3" w14:textId="77777777" w:rsidR="00FC54BD" w:rsidRPr="00D25C29" w:rsidRDefault="00FC54BD" w:rsidP="00F52557">
            <w:pPr>
              <w:pStyle w:val="TableText"/>
            </w:pPr>
            <w:r w:rsidRPr="00D25C29">
              <w:rPr>
                <w:rFonts w:cs="Arial"/>
                <w:color w:val="000000"/>
              </w:rPr>
              <w:t>50.83%</w:t>
            </w:r>
          </w:p>
        </w:tc>
        <w:tc>
          <w:tcPr>
            <w:tcW w:w="1200" w:type="dxa"/>
            <w:noWrap/>
          </w:tcPr>
          <w:p w14:paraId="4A19D24F" w14:textId="77777777" w:rsidR="00FC54BD" w:rsidRPr="00D25C29" w:rsidRDefault="00FC54BD" w:rsidP="00F52557">
            <w:pPr>
              <w:pStyle w:val="TableText"/>
            </w:pPr>
            <w:r w:rsidRPr="00D25C29">
              <w:rPr>
                <w:rFonts w:cs="Arial"/>
                <w:color w:val="000000"/>
              </w:rPr>
              <w:t>37.11%</w:t>
            </w:r>
          </w:p>
        </w:tc>
        <w:tc>
          <w:tcPr>
            <w:tcW w:w="1200" w:type="dxa"/>
          </w:tcPr>
          <w:p w14:paraId="5BA6004E" w14:textId="77777777" w:rsidR="00FC54BD" w:rsidRPr="00D25C29" w:rsidRDefault="00FC54BD" w:rsidP="00F52557">
            <w:pPr>
              <w:pStyle w:val="TableText"/>
            </w:pPr>
            <w:r w:rsidRPr="00D25C29">
              <w:rPr>
                <w:rFonts w:cs="Arial"/>
                <w:color w:val="000000"/>
              </w:rPr>
              <w:t>12.06%</w:t>
            </w:r>
          </w:p>
        </w:tc>
      </w:tr>
      <w:tr w:rsidR="00FC54BD" w:rsidRPr="00D25C29" w14:paraId="29761AAB" w14:textId="77777777" w:rsidTr="00C31FEF">
        <w:trPr>
          <w:trHeight w:val="315"/>
        </w:trPr>
        <w:tc>
          <w:tcPr>
            <w:tcW w:w="4680" w:type="dxa"/>
            <w:noWrap/>
          </w:tcPr>
          <w:p w14:paraId="1F41FECF" w14:textId="77777777" w:rsidR="00FC54BD" w:rsidRPr="00D25C29" w:rsidRDefault="00FC54BD" w:rsidP="00F52557">
            <w:pPr>
              <w:pStyle w:val="TableText"/>
            </w:pPr>
            <w:r w:rsidRPr="00D25C29">
              <w:t>Percentage of School-Day Instruction Provided in Spanish—76–100%</w:t>
            </w:r>
          </w:p>
        </w:tc>
        <w:tc>
          <w:tcPr>
            <w:tcW w:w="900" w:type="dxa"/>
          </w:tcPr>
          <w:p w14:paraId="41D90FE9" w14:textId="77777777" w:rsidR="00FC54BD" w:rsidRPr="00D25C29" w:rsidRDefault="00FC54BD" w:rsidP="00F52557">
            <w:pPr>
              <w:pStyle w:val="TableText"/>
            </w:pPr>
            <w:r w:rsidRPr="00D25C29">
              <w:rPr>
                <w:rFonts w:cs="Arial"/>
                <w:color w:val="000000"/>
              </w:rPr>
              <w:t>542</w:t>
            </w:r>
          </w:p>
        </w:tc>
        <w:tc>
          <w:tcPr>
            <w:tcW w:w="720" w:type="dxa"/>
          </w:tcPr>
          <w:p w14:paraId="3F4426C6" w14:textId="77777777" w:rsidR="00FC54BD" w:rsidRPr="00D25C29" w:rsidRDefault="00FC54BD" w:rsidP="00F52557">
            <w:pPr>
              <w:pStyle w:val="TableText"/>
            </w:pPr>
            <w:r w:rsidRPr="00D25C29">
              <w:rPr>
                <w:rFonts w:cs="Arial"/>
                <w:color w:val="000000"/>
              </w:rPr>
              <w:t>547</w:t>
            </w:r>
          </w:p>
        </w:tc>
        <w:tc>
          <w:tcPr>
            <w:tcW w:w="810" w:type="dxa"/>
          </w:tcPr>
          <w:p w14:paraId="34905E8F" w14:textId="77777777" w:rsidR="00FC54BD" w:rsidRPr="00D25C29" w:rsidRDefault="00FC54BD" w:rsidP="00F52557">
            <w:pPr>
              <w:pStyle w:val="TableText"/>
            </w:pPr>
            <w:r w:rsidRPr="00D25C29">
              <w:rPr>
                <w:rFonts w:cs="Arial"/>
                <w:color w:val="000000"/>
              </w:rPr>
              <w:t>9.2</w:t>
            </w:r>
          </w:p>
        </w:tc>
        <w:tc>
          <w:tcPr>
            <w:tcW w:w="1200" w:type="dxa"/>
            <w:noWrap/>
          </w:tcPr>
          <w:p w14:paraId="21886B9E" w14:textId="77777777" w:rsidR="00FC54BD" w:rsidRPr="00D25C29" w:rsidRDefault="00FC54BD" w:rsidP="00F52557">
            <w:pPr>
              <w:pStyle w:val="TableText"/>
            </w:pPr>
            <w:r w:rsidRPr="00D25C29">
              <w:rPr>
                <w:rFonts w:cs="Arial"/>
                <w:color w:val="000000"/>
              </w:rPr>
              <w:t>50.00%</w:t>
            </w:r>
          </w:p>
        </w:tc>
        <w:tc>
          <w:tcPr>
            <w:tcW w:w="1200" w:type="dxa"/>
            <w:noWrap/>
          </w:tcPr>
          <w:p w14:paraId="099553CF" w14:textId="77777777" w:rsidR="00FC54BD" w:rsidRPr="00D25C29" w:rsidRDefault="00FC54BD" w:rsidP="00F52557">
            <w:pPr>
              <w:pStyle w:val="TableText"/>
            </w:pPr>
            <w:r w:rsidRPr="00D25C29">
              <w:rPr>
                <w:rFonts w:cs="Arial"/>
                <w:color w:val="000000"/>
              </w:rPr>
              <w:t>41.14%</w:t>
            </w:r>
          </w:p>
        </w:tc>
        <w:tc>
          <w:tcPr>
            <w:tcW w:w="1200" w:type="dxa"/>
          </w:tcPr>
          <w:p w14:paraId="40BCE3A5" w14:textId="77777777" w:rsidR="00FC54BD" w:rsidRPr="00D25C29" w:rsidRDefault="00FC54BD" w:rsidP="00F52557">
            <w:pPr>
              <w:pStyle w:val="TableText"/>
            </w:pPr>
            <w:r w:rsidRPr="00D25C29">
              <w:rPr>
                <w:rFonts w:cs="Arial"/>
                <w:color w:val="000000"/>
              </w:rPr>
              <w:t>8.86%</w:t>
            </w:r>
          </w:p>
        </w:tc>
      </w:tr>
    </w:tbl>
    <w:p w14:paraId="32E9D0EA" w14:textId="77777777" w:rsidR="00FC54BD" w:rsidRPr="00D25C29" w:rsidRDefault="00FC54BD" w:rsidP="00FC54BD">
      <w:pPr>
        <w:pStyle w:val="Caption"/>
        <w:pageBreakBefore/>
      </w:pPr>
      <w:bookmarkStart w:id="597" w:name="_Ref36538660"/>
      <w:bookmarkStart w:id="598" w:name="_Toc46911766"/>
      <w:bookmarkStart w:id="599" w:name="_Toc221094291"/>
      <w:r w:rsidRPr="00D25C29">
        <w:lastRenderedPageBreak/>
        <w:t>Table 6.C.</w:t>
      </w:r>
      <w:fldSimple w:instr=" SEQ Table_6.C. \* ARABIC ">
        <w:r w:rsidRPr="00D25C29">
          <w:t>4</w:t>
        </w:r>
      </w:fldSimple>
      <w:bookmarkEnd w:id="597"/>
      <w:r w:rsidRPr="00D25C29">
        <w:t xml:space="preserve">  Percent of Students in Each Score Reporting Range for Total Scores by Demographic Variables for Grade Six</w:t>
      </w:r>
      <w:bookmarkEnd w:id="598"/>
      <w:bookmarkEnd w:id="599"/>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Six"/>
      </w:tblPr>
      <w:tblGrid>
        <w:gridCol w:w="4680"/>
        <w:gridCol w:w="900"/>
        <w:gridCol w:w="720"/>
        <w:gridCol w:w="810"/>
        <w:gridCol w:w="1200"/>
        <w:gridCol w:w="1200"/>
        <w:gridCol w:w="1200"/>
      </w:tblGrid>
      <w:tr w:rsidR="00FC54BD" w:rsidRPr="00D25C29" w14:paraId="5285D8AE"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4F005CBA"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5BF21C7E"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723BEE34"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002E3855"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0833B6AD"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42F3BB41"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1B637B82"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575B740F" w14:textId="77777777" w:rsidTr="006F36DF">
        <w:trPr>
          <w:trHeight w:val="315"/>
        </w:trPr>
        <w:tc>
          <w:tcPr>
            <w:tcW w:w="4680" w:type="dxa"/>
            <w:tcBorders>
              <w:top w:val="single" w:sz="4" w:space="0" w:color="auto"/>
              <w:bottom w:val="single" w:sz="4" w:space="0" w:color="auto"/>
            </w:tcBorders>
            <w:noWrap/>
            <w:hideMark/>
          </w:tcPr>
          <w:p w14:paraId="73D67CB9"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067BCC88" w14:textId="77777777" w:rsidR="00FC54BD" w:rsidRPr="00D25C29" w:rsidRDefault="00FC54BD" w:rsidP="00F52557">
            <w:pPr>
              <w:pStyle w:val="TableText"/>
              <w:keepNext/>
              <w:keepLines/>
            </w:pPr>
            <w:r w:rsidRPr="00D25C29">
              <w:rPr>
                <w:rFonts w:cs="Arial"/>
                <w:color w:val="000000"/>
              </w:rPr>
              <w:t>4,792</w:t>
            </w:r>
          </w:p>
        </w:tc>
        <w:tc>
          <w:tcPr>
            <w:tcW w:w="720" w:type="dxa"/>
            <w:tcBorders>
              <w:top w:val="single" w:sz="4" w:space="0" w:color="auto"/>
              <w:bottom w:val="single" w:sz="4" w:space="0" w:color="auto"/>
            </w:tcBorders>
          </w:tcPr>
          <w:p w14:paraId="566232AE" w14:textId="77777777" w:rsidR="00FC54BD" w:rsidRPr="00D25C29" w:rsidRDefault="00FC54BD" w:rsidP="00F52557">
            <w:pPr>
              <w:pStyle w:val="TableText"/>
              <w:keepNext/>
              <w:keepLines/>
            </w:pPr>
            <w:r w:rsidRPr="00D25C29">
              <w:rPr>
                <w:rFonts w:cs="Arial"/>
                <w:color w:val="000000"/>
              </w:rPr>
              <w:t>650</w:t>
            </w:r>
          </w:p>
        </w:tc>
        <w:tc>
          <w:tcPr>
            <w:tcW w:w="810" w:type="dxa"/>
            <w:tcBorders>
              <w:top w:val="single" w:sz="4" w:space="0" w:color="auto"/>
              <w:bottom w:val="single" w:sz="4" w:space="0" w:color="auto"/>
            </w:tcBorders>
          </w:tcPr>
          <w:p w14:paraId="103F1CAC" w14:textId="77777777" w:rsidR="00FC54BD" w:rsidRPr="00D25C29" w:rsidRDefault="00FC54BD" w:rsidP="00F52557">
            <w:pPr>
              <w:pStyle w:val="TableText"/>
              <w:keepNext/>
              <w:keepLines/>
            </w:pPr>
            <w:r w:rsidRPr="00D25C29">
              <w:rPr>
                <w:rFonts w:cs="Arial"/>
                <w:color w:val="000000"/>
              </w:rPr>
              <w:t>10.0</w:t>
            </w:r>
          </w:p>
        </w:tc>
        <w:tc>
          <w:tcPr>
            <w:tcW w:w="1200" w:type="dxa"/>
            <w:tcBorders>
              <w:top w:val="single" w:sz="4" w:space="0" w:color="auto"/>
              <w:bottom w:val="single" w:sz="4" w:space="0" w:color="auto"/>
            </w:tcBorders>
            <w:noWrap/>
            <w:hideMark/>
          </w:tcPr>
          <w:p w14:paraId="603BB5B2" w14:textId="77777777" w:rsidR="00FC54BD" w:rsidRPr="00D25C29" w:rsidRDefault="00FC54BD" w:rsidP="00F52557">
            <w:pPr>
              <w:pStyle w:val="TableText"/>
              <w:keepNext/>
              <w:keepLines/>
            </w:pPr>
            <w:r w:rsidRPr="00D25C29">
              <w:rPr>
                <w:rFonts w:cs="Arial"/>
                <w:color w:val="000000"/>
              </w:rPr>
              <w:t>42.57%</w:t>
            </w:r>
          </w:p>
        </w:tc>
        <w:tc>
          <w:tcPr>
            <w:tcW w:w="1200" w:type="dxa"/>
            <w:tcBorders>
              <w:top w:val="single" w:sz="4" w:space="0" w:color="auto"/>
              <w:bottom w:val="single" w:sz="4" w:space="0" w:color="auto"/>
            </w:tcBorders>
            <w:noWrap/>
            <w:hideMark/>
          </w:tcPr>
          <w:p w14:paraId="6DB644E1" w14:textId="77777777" w:rsidR="00FC54BD" w:rsidRPr="00D25C29" w:rsidRDefault="00FC54BD" w:rsidP="00F52557">
            <w:pPr>
              <w:pStyle w:val="TableText"/>
              <w:keepNext/>
              <w:keepLines/>
            </w:pPr>
            <w:r w:rsidRPr="00D25C29">
              <w:rPr>
                <w:rFonts w:cs="Arial"/>
                <w:color w:val="000000"/>
              </w:rPr>
              <w:t>40.23%</w:t>
            </w:r>
          </w:p>
        </w:tc>
        <w:tc>
          <w:tcPr>
            <w:tcW w:w="1200" w:type="dxa"/>
            <w:tcBorders>
              <w:top w:val="single" w:sz="4" w:space="0" w:color="auto"/>
              <w:bottom w:val="single" w:sz="4" w:space="0" w:color="auto"/>
            </w:tcBorders>
          </w:tcPr>
          <w:p w14:paraId="047D5611" w14:textId="77777777" w:rsidR="00FC54BD" w:rsidRPr="00D25C29" w:rsidRDefault="00FC54BD" w:rsidP="00F52557">
            <w:pPr>
              <w:pStyle w:val="TableText"/>
              <w:keepNext/>
              <w:keepLines/>
            </w:pPr>
            <w:r w:rsidRPr="00D25C29">
              <w:rPr>
                <w:rFonts w:cs="Arial"/>
                <w:color w:val="000000"/>
              </w:rPr>
              <w:t>17.20%</w:t>
            </w:r>
          </w:p>
        </w:tc>
      </w:tr>
      <w:tr w:rsidR="00FC54BD" w:rsidRPr="00D25C29" w14:paraId="4A35CC54" w14:textId="77777777" w:rsidTr="006F36DF">
        <w:trPr>
          <w:trHeight w:val="300"/>
        </w:trPr>
        <w:tc>
          <w:tcPr>
            <w:tcW w:w="4680" w:type="dxa"/>
            <w:tcBorders>
              <w:top w:val="single" w:sz="4" w:space="0" w:color="auto"/>
              <w:bottom w:val="nil"/>
            </w:tcBorders>
            <w:noWrap/>
            <w:hideMark/>
          </w:tcPr>
          <w:p w14:paraId="6A8051E4"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57D28DFD" w14:textId="77777777" w:rsidR="00FC54BD" w:rsidRPr="00D25C29" w:rsidRDefault="00FC54BD" w:rsidP="00F52557">
            <w:pPr>
              <w:pStyle w:val="TableText"/>
              <w:keepNext/>
              <w:keepLines/>
            </w:pPr>
            <w:r w:rsidRPr="00D25C29">
              <w:rPr>
                <w:rFonts w:cs="Arial"/>
                <w:color w:val="000000"/>
              </w:rPr>
              <w:t>2,309</w:t>
            </w:r>
          </w:p>
        </w:tc>
        <w:tc>
          <w:tcPr>
            <w:tcW w:w="720" w:type="dxa"/>
            <w:tcBorders>
              <w:top w:val="single" w:sz="4" w:space="0" w:color="auto"/>
              <w:bottom w:val="nil"/>
            </w:tcBorders>
          </w:tcPr>
          <w:p w14:paraId="439E0DE8" w14:textId="77777777" w:rsidR="00FC54BD" w:rsidRPr="00D25C29" w:rsidRDefault="00FC54BD" w:rsidP="00F52557">
            <w:pPr>
              <w:pStyle w:val="TableText"/>
              <w:keepNext/>
              <w:keepLines/>
            </w:pPr>
            <w:r w:rsidRPr="00D25C29">
              <w:rPr>
                <w:rFonts w:cs="Arial"/>
                <w:color w:val="000000"/>
              </w:rPr>
              <w:t>648</w:t>
            </w:r>
          </w:p>
        </w:tc>
        <w:tc>
          <w:tcPr>
            <w:tcW w:w="810" w:type="dxa"/>
            <w:tcBorders>
              <w:top w:val="single" w:sz="4" w:space="0" w:color="auto"/>
              <w:bottom w:val="nil"/>
            </w:tcBorders>
          </w:tcPr>
          <w:p w14:paraId="218865CF" w14:textId="77777777" w:rsidR="00FC54BD" w:rsidRPr="00D25C29" w:rsidRDefault="00FC54BD" w:rsidP="00F52557">
            <w:pPr>
              <w:pStyle w:val="TableText"/>
              <w:keepNext/>
              <w:keepLines/>
            </w:pPr>
            <w:r w:rsidRPr="00D25C29">
              <w:rPr>
                <w:rFonts w:cs="Arial"/>
                <w:color w:val="000000"/>
              </w:rPr>
              <w:t>10.0</w:t>
            </w:r>
          </w:p>
        </w:tc>
        <w:tc>
          <w:tcPr>
            <w:tcW w:w="1200" w:type="dxa"/>
            <w:tcBorders>
              <w:top w:val="single" w:sz="4" w:space="0" w:color="auto"/>
              <w:bottom w:val="nil"/>
            </w:tcBorders>
            <w:noWrap/>
            <w:hideMark/>
          </w:tcPr>
          <w:p w14:paraId="08B67897" w14:textId="77777777" w:rsidR="00FC54BD" w:rsidRPr="00D25C29" w:rsidRDefault="00FC54BD" w:rsidP="00F52557">
            <w:pPr>
              <w:pStyle w:val="TableText"/>
              <w:keepNext/>
              <w:keepLines/>
            </w:pPr>
            <w:r w:rsidRPr="00D25C29">
              <w:rPr>
                <w:rFonts w:cs="Arial"/>
                <w:color w:val="000000"/>
              </w:rPr>
              <w:t>48.16%</w:t>
            </w:r>
          </w:p>
        </w:tc>
        <w:tc>
          <w:tcPr>
            <w:tcW w:w="1200" w:type="dxa"/>
            <w:tcBorders>
              <w:top w:val="single" w:sz="4" w:space="0" w:color="auto"/>
              <w:bottom w:val="nil"/>
            </w:tcBorders>
            <w:noWrap/>
            <w:hideMark/>
          </w:tcPr>
          <w:p w14:paraId="5B3CE9C8" w14:textId="77777777" w:rsidR="00FC54BD" w:rsidRPr="00D25C29" w:rsidRDefault="00FC54BD" w:rsidP="00F52557">
            <w:pPr>
              <w:pStyle w:val="TableText"/>
              <w:keepNext/>
              <w:keepLines/>
            </w:pPr>
            <w:r w:rsidRPr="00D25C29">
              <w:rPr>
                <w:rFonts w:cs="Arial"/>
                <w:color w:val="000000"/>
              </w:rPr>
              <w:t>37.07%</w:t>
            </w:r>
          </w:p>
        </w:tc>
        <w:tc>
          <w:tcPr>
            <w:tcW w:w="1200" w:type="dxa"/>
            <w:tcBorders>
              <w:top w:val="single" w:sz="4" w:space="0" w:color="auto"/>
              <w:bottom w:val="nil"/>
            </w:tcBorders>
          </w:tcPr>
          <w:p w14:paraId="4AE18EF3" w14:textId="77777777" w:rsidR="00FC54BD" w:rsidRPr="00D25C29" w:rsidRDefault="00FC54BD" w:rsidP="00F52557">
            <w:pPr>
              <w:pStyle w:val="TableText"/>
              <w:keepNext/>
              <w:keepLines/>
            </w:pPr>
            <w:r w:rsidRPr="00D25C29">
              <w:rPr>
                <w:rFonts w:cs="Arial"/>
                <w:color w:val="000000"/>
              </w:rPr>
              <w:t>14.77%</w:t>
            </w:r>
          </w:p>
        </w:tc>
      </w:tr>
      <w:tr w:rsidR="00FC54BD" w:rsidRPr="00D25C29" w14:paraId="7D9DF66F" w14:textId="77777777" w:rsidTr="006F36DF">
        <w:trPr>
          <w:trHeight w:val="315"/>
        </w:trPr>
        <w:tc>
          <w:tcPr>
            <w:tcW w:w="4680" w:type="dxa"/>
            <w:tcBorders>
              <w:top w:val="nil"/>
              <w:bottom w:val="single" w:sz="4" w:space="0" w:color="auto"/>
            </w:tcBorders>
            <w:noWrap/>
            <w:hideMark/>
          </w:tcPr>
          <w:p w14:paraId="0CEC9A5F"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6BEAD88B" w14:textId="77777777" w:rsidR="00FC54BD" w:rsidRPr="00D25C29" w:rsidRDefault="00FC54BD" w:rsidP="00F52557">
            <w:pPr>
              <w:pStyle w:val="TableText"/>
              <w:keepNext/>
              <w:keepLines/>
            </w:pPr>
            <w:r w:rsidRPr="00D25C29">
              <w:rPr>
                <w:rFonts w:cs="Arial"/>
                <w:color w:val="000000"/>
              </w:rPr>
              <w:t>2,483</w:t>
            </w:r>
          </w:p>
        </w:tc>
        <w:tc>
          <w:tcPr>
            <w:tcW w:w="720" w:type="dxa"/>
            <w:tcBorders>
              <w:top w:val="nil"/>
              <w:bottom w:val="single" w:sz="4" w:space="0" w:color="auto"/>
            </w:tcBorders>
          </w:tcPr>
          <w:p w14:paraId="2B8248E1" w14:textId="77777777" w:rsidR="00FC54BD" w:rsidRPr="00D25C29" w:rsidRDefault="00FC54BD" w:rsidP="00F52557">
            <w:pPr>
              <w:pStyle w:val="TableText"/>
              <w:keepNext/>
              <w:keepLines/>
            </w:pPr>
            <w:r w:rsidRPr="00D25C29">
              <w:rPr>
                <w:rFonts w:cs="Arial"/>
                <w:color w:val="000000"/>
              </w:rPr>
              <w:t>651</w:t>
            </w:r>
          </w:p>
        </w:tc>
        <w:tc>
          <w:tcPr>
            <w:tcW w:w="810" w:type="dxa"/>
            <w:tcBorders>
              <w:top w:val="nil"/>
              <w:bottom w:val="single" w:sz="4" w:space="0" w:color="auto"/>
            </w:tcBorders>
          </w:tcPr>
          <w:p w14:paraId="4032A74C" w14:textId="77777777" w:rsidR="00FC54BD" w:rsidRPr="00D25C29" w:rsidRDefault="00FC54BD" w:rsidP="00F52557">
            <w:pPr>
              <w:pStyle w:val="TableText"/>
              <w:keepNext/>
              <w:keepLines/>
            </w:pPr>
            <w:r w:rsidRPr="00D25C29">
              <w:rPr>
                <w:rFonts w:cs="Arial"/>
                <w:color w:val="000000"/>
              </w:rPr>
              <w:t>9.8</w:t>
            </w:r>
          </w:p>
        </w:tc>
        <w:tc>
          <w:tcPr>
            <w:tcW w:w="1200" w:type="dxa"/>
            <w:tcBorders>
              <w:top w:val="nil"/>
              <w:bottom w:val="single" w:sz="4" w:space="0" w:color="auto"/>
            </w:tcBorders>
            <w:noWrap/>
            <w:hideMark/>
          </w:tcPr>
          <w:p w14:paraId="7248D3FD" w14:textId="77777777" w:rsidR="00FC54BD" w:rsidRPr="00D25C29" w:rsidRDefault="00FC54BD" w:rsidP="00F52557">
            <w:pPr>
              <w:pStyle w:val="TableText"/>
              <w:keepNext/>
              <w:keepLines/>
            </w:pPr>
            <w:r w:rsidRPr="00D25C29">
              <w:rPr>
                <w:rFonts w:cs="Arial"/>
                <w:color w:val="000000"/>
              </w:rPr>
              <w:t>37.37%</w:t>
            </w:r>
          </w:p>
        </w:tc>
        <w:tc>
          <w:tcPr>
            <w:tcW w:w="1200" w:type="dxa"/>
            <w:tcBorders>
              <w:top w:val="nil"/>
              <w:bottom w:val="single" w:sz="4" w:space="0" w:color="auto"/>
            </w:tcBorders>
            <w:noWrap/>
            <w:hideMark/>
          </w:tcPr>
          <w:p w14:paraId="6EF998C1" w14:textId="77777777" w:rsidR="00FC54BD" w:rsidRPr="00D25C29" w:rsidRDefault="00FC54BD" w:rsidP="00F52557">
            <w:pPr>
              <w:pStyle w:val="TableText"/>
              <w:keepNext/>
              <w:keepLines/>
            </w:pPr>
            <w:r w:rsidRPr="00D25C29">
              <w:rPr>
                <w:rFonts w:cs="Arial"/>
                <w:color w:val="000000"/>
              </w:rPr>
              <w:t>43.17%</w:t>
            </w:r>
          </w:p>
        </w:tc>
        <w:tc>
          <w:tcPr>
            <w:tcW w:w="1200" w:type="dxa"/>
            <w:tcBorders>
              <w:top w:val="nil"/>
              <w:bottom w:val="single" w:sz="4" w:space="0" w:color="auto"/>
            </w:tcBorders>
          </w:tcPr>
          <w:p w14:paraId="78660A16" w14:textId="77777777" w:rsidR="00FC54BD" w:rsidRPr="00D25C29" w:rsidRDefault="00FC54BD" w:rsidP="00F52557">
            <w:pPr>
              <w:pStyle w:val="TableText"/>
              <w:keepNext/>
              <w:keepLines/>
            </w:pPr>
            <w:r w:rsidRPr="00D25C29">
              <w:rPr>
                <w:rFonts w:cs="Arial"/>
                <w:color w:val="000000"/>
              </w:rPr>
              <w:t>19.45%</w:t>
            </w:r>
          </w:p>
        </w:tc>
      </w:tr>
      <w:tr w:rsidR="00FC54BD" w:rsidRPr="00D25C29" w14:paraId="4AC8ECB5" w14:textId="77777777" w:rsidTr="006F36DF">
        <w:trPr>
          <w:trHeight w:val="315"/>
        </w:trPr>
        <w:tc>
          <w:tcPr>
            <w:tcW w:w="4680" w:type="dxa"/>
            <w:tcBorders>
              <w:top w:val="single" w:sz="4" w:space="0" w:color="auto"/>
            </w:tcBorders>
            <w:noWrap/>
          </w:tcPr>
          <w:p w14:paraId="3003F7B0"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2341DC0D" w14:textId="77777777" w:rsidR="00FC54BD" w:rsidRPr="00D25C29" w:rsidRDefault="00FC54BD" w:rsidP="00F52557">
            <w:pPr>
              <w:pStyle w:val="TableText"/>
            </w:pPr>
            <w:r w:rsidRPr="00D25C29">
              <w:rPr>
                <w:rFonts w:cs="Arial"/>
                <w:color w:val="000000"/>
              </w:rPr>
              <w:t>4</w:t>
            </w:r>
          </w:p>
        </w:tc>
        <w:tc>
          <w:tcPr>
            <w:tcW w:w="720" w:type="dxa"/>
            <w:tcBorders>
              <w:top w:val="single" w:sz="4" w:space="0" w:color="auto"/>
            </w:tcBorders>
          </w:tcPr>
          <w:p w14:paraId="30A3B2A5" w14:textId="77777777" w:rsidR="00FC54BD" w:rsidRPr="00D25C29" w:rsidRDefault="00FC54BD" w:rsidP="00F52557">
            <w:pPr>
              <w:pStyle w:val="TableText"/>
            </w:pPr>
            <w:r w:rsidRPr="00D25C29">
              <w:rPr>
                <w:rFonts w:cs="Arial"/>
                <w:color w:val="000000"/>
              </w:rPr>
              <w:t>N/A</w:t>
            </w:r>
          </w:p>
        </w:tc>
        <w:tc>
          <w:tcPr>
            <w:tcW w:w="810" w:type="dxa"/>
            <w:tcBorders>
              <w:top w:val="single" w:sz="4" w:space="0" w:color="auto"/>
            </w:tcBorders>
          </w:tcPr>
          <w:p w14:paraId="13092834"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61581892"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0BB39666"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tcPr>
          <w:p w14:paraId="039D761D" w14:textId="77777777" w:rsidR="00FC54BD" w:rsidRPr="00D25C29" w:rsidRDefault="00FC54BD" w:rsidP="00F52557">
            <w:pPr>
              <w:pStyle w:val="TableText"/>
            </w:pPr>
            <w:r w:rsidRPr="00D25C29">
              <w:rPr>
                <w:rFonts w:cs="Arial"/>
                <w:color w:val="000000"/>
              </w:rPr>
              <w:t>N/A</w:t>
            </w:r>
          </w:p>
        </w:tc>
      </w:tr>
      <w:tr w:rsidR="00FC54BD" w:rsidRPr="00D25C29" w14:paraId="7D809CF6" w14:textId="77777777" w:rsidTr="006F36DF">
        <w:trPr>
          <w:trHeight w:val="315"/>
        </w:trPr>
        <w:tc>
          <w:tcPr>
            <w:tcW w:w="4680" w:type="dxa"/>
            <w:noWrap/>
          </w:tcPr>
          <w:p w14:paraId="192DC21C" w14:textId="77777777" w:rsidR="00FC54BD" w:rsidRPr="00D25C29" w:rsidRDefault="00FC54BD" w:rsidP="00F52557">
            <w:pPr>
              <w:pStyle w:val="TableText"/>
            </w:pPr>
            <w:r w:rsidRPr="00D25C29">
              <w:t>Asian</w:t>
            </w:r>
          </w:p>
        </w:tc>
        <w:tc>
          <w:tcPr>
            <w:tcW w:w="900" w:type="dxa"/>
          </w:tcPr>
          <w:p w14:paraId="0B7C644C" w14:textId="77777777" w:rsidR="00FC54BD" w:rsidRPr="00D25C29" w:rsidRDefault="00FC54BD" w:rsidP="00F52557">
            <w:pPr>
              <w:pStyle w:val="TableText"/>
            </w:pPr>
            <w:r w:rsidRPr="00D25C29">
              <w:rPr>
                <w:rFonts w:cs="Arial"/>
                <w:color w:val="000000"/>
              </w:rPr>
              <w:t>50</w:t>
            </w:r>
          </w:p>
        </w:tc>
        <w:tc>
          <w:tcPr>
            <w:tcW w:w="720" w:type="dxa"/>
          </w:tcPr>
          <w:p w14:paraId="3E206CF5" w14:textId="77777777" w:rsidR="00FC54BD" w:rsidRPr="00D25C29" w:rsidRDefault="00FC54BD" w:rsidP="00F52557">
            <w:pPr>
              <w:pStyle w:val="TableText"/>
            </w:pPr>
            <w:r w:rsidRPr="00D25C29">
              <w:rPr>
                <w:rFonts w:cs="Arial"/>
                <w:color w:val="000000"/>
              </w:rPr>
              <w:t>655</w:t>
            </w:r>
          </w:p>
        </w:tc>
        <w:tc>
          <w:tcPr>
            <w:tcW w:w="810" w:type="dxa"/>
          </w:tcPr>
          <w:p w14:paraId="7D00D96D" w14:textId="77777777" w:rsidR="00FC54BD" w:rsidRPr="00D25C29" w:rsidRDefault="00FC54BD" w:rsidP="00F52557">
            <w:pPr>
              <w:pStyle w:val="TableText"/>
            </w:pPr>
            <w:r w:rsidRPr="00D25C29">
              <w:rPr>
                <w:rFonts w:cs="Arial"/>
                <w:color w:val="000000"/>
              </w:rPr>
              <w:t>11.8</w:t>
            </w:r>
          </w:p>
        </w:tc>
        <w:tc>
          <w:tcPr>
            <w:tcW w:w="1200" w:type="dxa"/>
            <w:noWrap/>
          </w:tcPr>
          <w:p w14:paraId="24A2366A" w14:textId="77777777" w:rsidR="00FC54BD" w:rsidRPr="00D25C29" w:rsidRDefault="00FC54BD" w:rsidP="00F52557">
            <w:pPr>
              <w:pStyle w:val="TableText"/>
            </w:pPr>
            <w:r w:rsidRPr="00D25C29">
              <w:rPr>
                <w:rFonts w:cs="Arial"/>
                <w:color w:val="000000"/>
              </w:rPr>
              <w:t>26.00%</w:t>
            </w:r>
          </w:p>
        </w:tc>
        <w:tc>
          <w:tcPr>
            <w:tcW w:w="1200" w:type="dxa"/>
            <w:noWrap/>
          </w:tcPr>
          <w:p w14:paraId="7E0E583F" w14:textId="77777777" w:rsidR="00FC54BD" w:rsidRPr="00D25C29" w:rsidRDefault="00FC54BD" w:rsidP="00F52557">
            <w:pPr>
              <w:pStyle w:val="TableText"/>
            </w:pPr>
            <w:r w:rsidRPr="00D25C29">
              <w:rPr>
                <w:rFonts w:cs="Arial"/>
                <w:color w:val="000000"/>
              </w:rPr>
              <w:t>42.00%</w:t>
            </w:r>
          </w:p>
        </w:tc>
        <w:tc>
          <w:tcPr>
            <w:tcW w:w="1200" w:type="dxa"/>
          </w:tcPr>
          <w:p w14:paraId="075C5DA1" w14:textId="77777777" w:rsidR="00FC54BD" w:rsidRPr="00D25C29" w:rsidRDefault="00FC54BD" w:rsidP="00F52557">
            <w:pPr>
              <w:pStyle w:val="TableText"/>
            </w:pPr>
            <w:r w:rsidRPr="00D25C29">
              <w:rPr>
                <w:rFonts w:cs="Arial"/>
                <w:color w:val="000000"/>
              </w:rPr>
              <w:t>32.00%</w:t>
            </w:r>
          </w:p>
        </w:tc>
      </w:tr>
      <w:tr w:rsidR="00FC54BD" w:rsidRPr="00D25C29" w14:paraId="516943F1" w14:textId="77777777" w:rsidTr="006F36DF">
        <w:trPr>
          <w:trHeight w:val="315"/>
        </w:trPr>
        <w:tc>
          <w:tcPr>
            <w:tcW w:w="4680" w:type="dxa"/>
            <w:noWrap/>
          </w:tcPr>
          <w:p w14:paraId="4A128167" w14:textId="77777777" w:rsidR="00FC54BD" w:rsidRPr="00D25C29" w:rsidRDefault="00FC54BD" w:rsidP="00F52557">
            <w:pPr>
              <w:pStyle w:val="TableText"/>
            </w:pPr>
            <w:r w:rsidRPr="00D25C29">
              <w:t>Native Hawaiian or Other Pacific Islander</w:t>
            </w:r>
          </w:p>
        </w:tc>
        <w:tc>
          <w:tcPr>
            <w:tcW w:w="900" w:type="dxa"/>
          </w:tcPr>
          <w:p w14:paraId="42FB25F5" w14:textId="77777777" w:rsidR="00FC54BD" w:rsidRPr="00D25C29" w:rsidRDefault="00FC54BD" w:rsidP="00F52557">
            <w:pPr>
              <w:pStyle w:val="TableText"/>
            </w:pPr>
            <w:r w:rsidRPr="00D25C29">
              <w:rPr>
                <w:rFonts w:cs="Arial"/>
                <w:color w:val="000000"/>
              </w:rPr>
              <w:t>3</w:t>
            </w:r>
          </w:p>
        </w:tc>
        <w:tc>
          <w:tcPr>
            <w:tcW w:w="720" w:type="dxa"/>
          </w:tcPr>
          <w:p w14:paraId="37EC042B" w14:textId="77777777" w:rsidR="00FC54BD" w:rsidRPr="00D25C29" w:rsidRDefault="00FC54BD" w:rsidP="00F52557">
            <w:pPr>
              <w:pStyle w:val="TableText"/>
            </w:pPr>
            <w:r w:rsidRPr="00D25C29">
              <w:rPr>
                <w:rFonts w:cs="Arial"/>
                <w:color w:val="000000"/>
              </w:rPr>
              <w:t>N/A</w:t>
            </w:r>
          </w:p>
        </w:tc>
        <w:tc>
          <w:tcPr>
            <w:tcW w:w="810" w:type="dxa"/>
          </w:tcPr>
          <w:p w14:paraId="7468A921" w14:textId="77777777" w:rsidR="00FC54BD" w:rsidRPr="00D25C29" w:rsidRDefault="00FC54BD" w:rsidP="00F52557">
            <w:pPr>
              <w:pStyle w:val="TableText"/>
            </w:pPr>
            <w:r w:rsidRPr="00D25C29">
              <w:rPr>
                <w:rFonts w:cs="Arial"/>
                <w:color w:val="000000"/>
              </w:rPr>
              <w:t>N/A</w:t>
            </w:r>
          </w:p>
        </w:tc>
        <w:tc>
          <w:tcPr>
            <w:tcW w:w="1200" w:type="dxa"/>
            <w:noWrap/>
          </w:tcPr>
          <w:p w14:paraId="6E2D4A13" w14:textId="77777777" w:rsidR="00FC54BD" w:rsidRPr="00D25C29" w:rsidRDefault="00FC54BD" w:rsidP="00F52557">
            <w:pPr>
              <w:pStyle w:val="TableText"/>
            </w:pPr>
            <w:r w:rsidRPr="00D25C29">
              <w:rPr>
                <w:rFonts w:cs="Arial"/>
                <w:color w:val="000000"/>
              </w:rPr>
              <w:t>N/A</w:t>
            </w:r>
          </w:p>
        </w:tc>
        <w:tc>
          <w:tcPr>
            <w:tcW w:w="1200" w:type="dxa"/>
            <w:noWrap/>
          </w:tcPr>
          <w:p w14:paraId="5A7FBB1A" w14:textId="77777777" w:rsidR="00FC54BD" w:rsidRPr="00D25C29" w:rsidRDefault="00FC54BD" w:rsidP="00F52557">
            <w:pPr>
              <w:pStyle w:val="TableText"/>
            </w:pPr>
            <w:r w:rsidRPr="00D25C29">
              <w:rPr>
                <w:rFonts w:cs="Arial"/>
                <w:color w:val="000000"/>
              </w:rPr>
              <w:t>N/A</w:t>
            </w:r>
          </w:p>
        </w:tc>
        <w:tc>
          <w:tcPr>
            <w:tcW w:w="1200" w:type="dxa"/>
          </w:tcPr>
          <w:p w14:paraId="7139CC8D" w14:textId="77777777" w:rsidR="00FC54BD" w:rsidRPr="00D25C29" w:rsidRDefault="00FC54BD" w:rsidP="00F52557">
            <w:pPr>
              <w:pStyle w:val="TableText"/>
            </w:pPr>
            <w:r w:rsidRPr="00D25C29">
              <w:rPr>
                <w:rFonts w:cs="Arial"/>
                <w:color w:val="000000"/>
              </w:rPr>
              <w:t>N/A</w:t>
            </w:r>
          </w:p>
        </w:tc>
      </w:tr>
      <w:tr w:rsidR="00FC54BD" w:rsidRPr="00D25C29" w14:paraId="58A4D03B" w14:textId="77777777" w:rsidTr="006F36DF">
        <w:trPr>
          <w:trHeight w:val="315"/>
        </w:trPr>
        <w:tc>
          <w:tcPr>
            <w:tcW w:w="4680" w:type="dxa"/>
            <w:noWrap/>
          </w:tcPr>
          <w:p w14:paraId="4E60652B" w14:textId="77777777" w:rsidR="00FC54BD" w:rsidRPr="00D25C29" w:rsidRDefault="00FC54BD" w:rsidP="00F52557">
            <w:pPr>
              <w:pStyle w:val="TableText"/>
            </w:pPr>
            <w:r w:rsidRPr="00D25C29">
              <w:t>Filipino</w:t>
            </w:r>
          </w:p>
        </w:tc>
        <w:tc>
          <w:tcPr>
            <w:tcW w:w="900" w:type="dxa"/>
          </w:tcPr>
          <w:p w14:paraId="6315FCAF" w14:textId="77777777" w:rsidR="00FC54BD" w:rsidRPr="00D25C29" w:rsidRDefault="00FC54BD" w:rsidP="00F52557">
            <w:pPr>
              <w:pStyle w:val="TableText"/>
            </w:pPr>
            <w:r w:rsidRPr="00D25C29">
              <w:rPr>
                <w:rFonts w:cs="Arial"/>
                <w:color w:val="000000"/>
              </w:rPr>
              <w:t>43</w:t>
            </w:r>
          </w:p>
        </w:tc>
        <w:tc>
          <w:tcPr>
            <w:tcW w:w="720" w:type="dxa"/>
          </w:tcPr>
          <w:p w14:paraId="5D8BAC26" w14:textId="77777777" w:rsidR="00FC54BD" w:rsidRPr="00D25C29" w:rsidRDefault="00FC54BD" w:rsidP="00F52557">
            <w:pPr>
              <w:pStyle w:val="TableText"/>
            </w:pPr>
            <w:r w:rsidRPr="00D25C29">
              <w:rPr>
                <w:rFonts w:cs="Arial"/>
                <w:color w:val="000000"/>
              </w:rPr>
              <w:t>651</w:t>
            </w:r>
          </w:p>
        </w:tc>
        <w:tc>
          <w:tcPr>
            <w:tcW w:w="810" w:type="dxa"/>
          </w:tcPr>
          <w:p w14:paraId="52582132" w14:textId="77777777" w:rsidR="00FC54BD" w:rsidRPr="00D25C29" w:rsidRDefault="00FC54BD" w:rsidP="00F52557">
            <w:pPr>
              <w:pStyle w:val="TableText"/>
            </w:pPr>
            <w:r w:rsidRPr="00D25C29">
              <w:rPr>
                <w:rFonts w:cs="Arial"/>
                <w:color w:val="000000"/>
              </w:rPr>
              <w:t>10.3</w:t>
            </w:r>
          </w:p>
        </w:tc>
        <w:tc>
          <w:tcPr>
            <w:tcW w:w="1200" w:type="dxa"/>
            <w:noWrap/>
          </w:tcPr>
          <w:p w14:paraId="19FE4A84" w14:textId="77777777" w:rsidR="00FC54BD" w:rsidRPr="00D25C29" w:rsidRDefault="00FC54BD" w:rsidP="00F52557">
            <w:pPr>
              <w:pStyle w:val="TableText"/>
            </w:pPr>
            <w:r w:rsidRPr="00D25C29">
              <w:rPr>
                <w:rFonts w:cs="Arial"/>
                <w:color w:val="000000"/>
              </w:rPr>
              <w:t>32.56%</w:t>
            </w:r>
          </w:p>
        </w:tc>
        <w:tc>
          <w:tcPr>
            <w:tcW w:w="1200" w:type="dxa"/>
            <w:noWrap/>
          </w:tcPr>
          <w:p w14:paraId="4B7D6B24" w14:textId="77777777" w:rsidR="00FC54BD" w:rsidRPr="00D25C29" w:rsidRDefault="00FC54BD" w:rsidP="00F52557">
            <w:pPr>
              <w:pStyle w:val="TableText"/>
            </w:pPr>
            <w:r w:rsidRPr="00D25C29">
              <w:rPr>
                <w:rFonts w:cs="Arial"/>
                <w:color w:val="000000"/>
              </w:rPr>
              <w:t>41.86%</w:t>
            </w:r>
          </w:p>
        </w:tc>
        <w:tc>
          <w:tcPr>
            <w:tcW w:w="1200" w:type="dxa"/>
          </w:tcPr>
          <w:p w14:paraId="25841EF8" w14:textId="77777777" w:rsidR="00FC54BD" w:rsidRPr="00D25C29" w:rsidRDefault="00FC54BD" w:rsidP="00F52557">
            <w:pPr>
              <w:pStyle w:val="TableText"/>
            </w:pPr>
            <w:r w:rsidRPr="00D25C29">
              <w:rPr>
                <w:rFonts w:cs="Arial"/>
                <w:color w:val="000000"/>
              </w:rPr>
              <w:t>25.58%</w:t>
            </w:r>
          </w:p>
        </w:tc>
      </w:tr>
      <w:tr w:rsidR="00FC54BD" w:rsidRPr="00D25C29" w14:paraId="12F9B55D" w14:textId="77777777" w:rsidTr="006F36DF">
        <w:trPr>
          <w:trHeight w:val="315"/>
        </w:trPr>
        <w:tc>
          <w:tcPr>
            <w:tcW w:w="4680" w:type="dxa"/>
            <w:noWrap/>
          </w:tcPr>
          <w:p w14:paraId="45D553DB" w14:textId="77777777" w:rsidR="00FC54BD" w:rsidRPr="00D25C29" w:rsidRDefault="00FC54BD" w:rsidP="00F52557">
            <w:pPr>
              <w:pStyle w:val="TableText"/>
            </w:pPr>
            <w:r w:rsidRPr="00D25C29">
              <w:t>Hispanic or Latino</w:t>
            </w:r>
          </w:p>
        </w:tc>
        <w:tc>
          <w:tcPr>
            <w:tcW w:w="900" w:type="dxa"/>
          </w:tcPr>
          <w:p w14:paraId="23FECC08" w14:textId="77777777" w:rsidR="00FC54BD" w:rsidRPr="00D25C29" w:rsidRDefault="00FC54BD" w:rsidP="00F52557">
            <w:pPr>
              <w:pStyle w:val="TableText"/>
            </w:pPr>
            <w:r w:rsidRPr="00D25C29">
              <w:rPr>
                <w:rFonts w:cs="Arial"/>
                <w:color w:val="000000"/>
              </w:rPr>
              <w:t>4,132</w:t>
            </w:r>
          </w:p>
        </w:tc>
        <w:tc>
          <w:tcPr>
            <w:tcW w:w="720" w:type="dxa"/>
          </w:tcPr>
          <w:p w14:paraId="00E60FB9" w14:textId="77777777" w:rsidR="00FC54BD" w:rsidRPr="00D25C29" w:rsidRDefault="00FC54BD" w:rsidP="00F52557">
            <w:pPr>
              <w:pStyle w:val="TableText"/>
            </w:pPr>
            <w:r w:rsidRPr="00D25C29">
              <w:rPr>
                <w:rFonts w:cs="Arial"/>
                <w:color w:val="000000"/>
              </w:rPr>
              <w:t>649</w:t>
            </w:r>
          </w:p>
        </w:tc>
        <w:tc>
          <w:tcPr>
            <w:tcW w:w="810" w:type="dxa"/>
          </w:tcPr>
          <w:p w14:paraId="14F5E442" w14:textId="77777777" w:rsidR="00FC54BD" w:rsidRPr="00D25C29" w:rsidRDefault="00FC54BD" w:rsidP="00F52557">
            <w:pPr>
              <w:pStyle w:val="TableText"/>
            </w:pPr>
            <w:r w:rsidRPr="00D25C29">
              <w:rPr>
                <w:rFonts w:cs="Arial"/>
                <w:color w:val="000000"/>
              </w:rPr>
              <w:t>9.9</w:t>
            </w:r>
          </w:p>
        </w:tc>
        <w:tc>
          <w:tcPr>
            <w:tcW w:w="1200" w:type="dxa"/>
            <w:noWrap/>
          </w:tcPr>
          <w:p w14:paraId="3842665C" w14:textId="77777777" w:rsidR="00FC54BD" w:rsidRPr="00D25C29" w:rsidRDefault="00FC54BD" w:rsidP="00F52557">
            <w:pPr>
              <w:pStyle w:val="TableText"/>
            </w:pPr>
            <w:r w:rsidRPr="00D25C29">
              <w:rPr>
                <w:rFonts w:cs="Arial"/>
                <w:color w:val="000000"/>
              </w:rPr>
              <w:t>44.02%</w:t>
            </w:r>
          </w:p>
        </w:tc>
        <w:tc>
          <w:tcPr>
            <w:tcW w:w="1200" w:type="dxa"/>
            <w:noWrap/>
          </w:tcPr>
          <w:p w14:paraId="665DA71B" w14:textId="77777777" w:rsidR="00FC54BD" w:rsidRPr="00D25C29" w:rsidRDefault="00FC54BD" w:rsidP="00F52557">
            <w:pPr>
              <w:pStyle w:val="TableText"/>
            </w:pPr>
            <w:r w:rsidRPr="00D25C29">
              <w:rPr>
                <w:rFonts w:cs="Arial"/>
                <w:color w:val="000000"/>
              </w:rPr>
              <w:t>40.00%</w:t>
            </w:r>
          </w:p>
        </w:tc>
        <w:tc>
          <w:tcPr>
            <w:tcW w:w="1200" w:type="dxa"/>
          </w:tcPr>
          <w:p w14:paraId="31E0AA80" w14:textId="77777777" w:rsidR="00FC54BD" w:rsidRPr="00D25C29" w:rsidRDefault="00FC54BD" w:rsidP="00F52557">
            <w:pPr>
              <w:pStyle w:val="TableText"/>
            </w:pPr>
            <w:r w:rsidRPr="00D25C29">
              <w:rPr>
                <w:rFonts w:cs="Arial"/>
                <w:color w:val="000000"/>
              </w:rPr>
              <w:t>15.97%</w:t>
            </w:r>
          </w:p>
        </w:tc>
      </w:tr>
      <w:tr w:rsidR="00FC54BD" w:rsidRPr="00D25C29" w14:paraId="380CE987" w14:textId="77777777" w:rsidTr="006F36DF">
        <w:trPr>
          <w:trHeight w:val="315"/>
        </w:trPr>
        <w:tc>
          <w:tcPr>
            <w:tcW w:w="4680" w:type="dxa"/>
            <w:noWrap/>
          </w:tcPr>
          <w:p w14:paraId="10AF617E" w14:textId="77777777" w:rsidR="00FC54BD" w:rsidRPr="00D25C29" w:rsidRDefault="00FC54BD" w:rsidP="00F52557">
            <w:pPr>
              <w:pStyle w:val="TableText"/>
            </w:pPr>
            <w:r w:rsidRPr="00D25C29">
              <w:t>Black or African American</w:t>
            </w:r>
          </w:p>
        </w:tc>
        <w:tc>
          <w:tcPr>
            <w:tcW w:w="900" w:type="dxa"/>
          </w:tcPr>
          <w:p w14:paraId="333BD4CC" w14:textId="77777777" w:rsidR="00FC54BD" w:rsidRPr="00D25C29" w:rsidRDefault="00FC54BD" w:rsidP="00F52557">
            <w:pPr>
              <w:pStyle w:val="TableText"/>
            </w:pPr>
            <w:r w:rsidRPr="00D25C29">
              <w:rPr>
                <w:rFonts w:cs="Arial"/>
                <w:color w:val="000000"/>
              </w:rPr>
              <w:t>69</w:t>
            </w:r>
          </w:p>
        </w:tc>
        <w:tc>
          <w:tcPr>
            <w:tcW w:w="720" w:type="dxa"/>
          </w:tcPr>
          <w:p w14:paraId="195F6E87" w14:textId="77777777" w:rsidR="00FC54BD" w:rsidRPr="00D25C29" w:rsidRDefault="00FC54BD" w:rsidP="00F52557">
            <w:pPr>
              <w:pStyle w:val="TableText"/>
            </w:pPr>
            <w:r w:rsidRPr="00D25C29">
              <w:rPr>
                <w:rFonts w:cs="Arial"/>
                <w:color w:val="000000"/>
              </w:rPr>
              <w:t>646</w:t>
            </w:r>
          </w:p>
        </w:tc>
        <w:tc>
          <w:tcPr>
            <w:tcW w:w="810" w:type="dxa"/>
          </w:tcPr>
          <w:p w14:paraId="7D1FF167" w14:textId="77777777" w:rsidR="00FC54BD" w:rsidRPr="00D25C29" w:rsidRDefault="00FC54BD" w:rsidP="00F52557">
            <w:pPr>
              <w:pStyle w:val="TableText"/>
            </w:pPr>
            <w:r w:rsidRPr="00D25C29">
              <w:rPr>
                <w:rFonts w:cs="Arial"/>
                <w:color w:val="000000"/>
              </w:rPr>
              <w:t>8.2</w:t>
            </w:r>
          </w:p>
        </w:tc>
        <w:tc>
          <w:tcPr>
            <w:tcW w:w="1200" w:type="dxa"/>
            <w:noWrap/>
          </w:tcPr>
          <w:p w14:paraId="4D7CFDBE" w14:textId="77777777" w:rsidR="00FC54BD" w:rsidRPr="00D25C29" w:rsidRDefault="00FC54BD" w:rsidP="00F52557">
            <w:pPr>
              <w:pStyle w:val="TableText"/>
            </w:pPr>
            <w:r w:rsidRPr="00D25C29">
              <w:rPr>
                <w:rFonts w:cs="Arial"/>
                <w:color w:val="000000"/>
              </w:rPr>
              <w:t>55.07%</w:t>
            </w:r>
          </w:p>
        </w:tc>
        <w:tc>
          <w:tcPr>
            <w:tcW w:w="1200" w:type="dxa"/>
            <w:noWrap/>
          </w:tcPr>
          <w:p w14:paraId="4F1F4FA5" w14:textId="77777777" w:rsidR="00FC54BD" w:rsidRPr="00D25C29" w:rsidRDefault="00FC54BD" w:rsidP="00F52557">
            <w:pPr>
              <w:pStyle w:val="TableText"/>
            </w:pPr>
            <w:r w:rsidRPr="00D25C29">
              <w:rPr>
                <w:rFonts w:cs="Arial"/>
                <w:color w:val="000000"/>
              </w:rPr>
              <w:t>40.58%</w:t>
            </w:r>
          </w:p>
        </w:tc>
        <w:tc>
          <w:tcPr>
            <w:tcW w:w="1200" w:type="dxa"/>
          </w:tcPr>
          <w:p w14:paraId="7F3F3CD0" w14:textId="77777777" w:rsidR="00FC54BD" w:rsidRPr="00D25C29" w:rsidRDefault="00FC54BD" w:rsidP="00F52557">
            <w:pPr>
              <w:pStyle w:val="TableText"/>
            </w:pPr>
            <w:r w:rsidRPr="00D25C29">
              <w:rPr>
                <w:rFonts w:cs="Arial"/>
                <w:color w:val="000000"/>
              </w:rPr>
              <w:t>4.35%</w:t>
            </w:r>
          </w:p>
        </w:tc>
      </w:tr>
      <w:tr w:rsidR="00FC54BD" w:rsidRPr="00D25C29" w14:paraId="29602053" w14:textId="77777777" w:rsidTr="006F36DF">
        <w:trPr>
          <w:trHeight w:val="315"/>
        </w:trPr>
        <w:tc>
          <w:tcPr>
            <w:tcW w:w="4680" w:type="dxa"/>
            <w:noWrap/>
          </w:tcPr>
          <w:p w14:paraId="6267C485" w14:textId="77777777" w:rsidR="00FC54BD" w:rsidRPr="00D25C29" w:rsidRDefault="00FC54BD" w:rsidP="00F52557">
            <w:pPr>
              <w:pStyle w:val="TableText"/>
            </w:pPr>
            <w:r w:rsidRPr="00D25C29">
              <w:t>White</w:t>
            </w:r>
          </w:p>
        </w:tc>
        <w:tc>
          <w:tcPr>
            <w:tcW w:w="900" w:type="dxa"/>
          </w:tcPr>
          <w:p w14:paraId="41EB1269" w14:textId="77777777" w:rsidR="00FC54BD" w:rsidRPr="00D25C29" w:rsidRDefault="00FC54BD" w:rsidP="00F52557">
            <w:pPr>
              <w:pStyle w:val="TableText"/>
            </w:pPr>
            <w:r w:rsidRPr="00D25C29">
              <w:rPr>
                <w:rFonts w:cs="Arial"/>
                <w:color w:val="000000"/>
              </w:rPr>
              <w:t>409</w:t>
            </w:r>
          </w:p>
        </w:tc>
        <w:tc>
          <w:tcPr>
            <w:tcW w:w="720" w:type="dxa"/>
          </w:tcPr>
          <w:p w14:paraId="722E15CA" w14:textId="77777777" w:rsidR="00FC54BD" w:rsidRPr="00D25C29" w:rsidRDefault="00FC54BD" w:rsidP="00F52557">
            <w:pPr>
              <w:pStyle w:val="TableText"/>
            </w:pPr>
            <w:r w:rsidRPr="00D25C29">
              <w:rPr>
                <w:rFonts w:cs="Arial"/>
                <w:color w:val="000000"/>
              </w:rPr>
              <w:t>653</w:t>
            </w:r>
          </w:p>
        </w:tc>
        <w:tc>
          <w:tcPr>
            <w:tcW w:w="810" w:type="dxa"/>
          </w:tcPr>
          <w:p w14:paraId="6D06E9CE" w14:textId="77777777" w:rsidR="00FC54BD" w:rsidRPr="00D25C29" w:rsidRDefault="00FC54BD" w:rsidP="00F52557">
            <w:pPr>
              <w:pStyle w:val="TableText"/>
            </w:pPr>
            <w:r w:rsidRPr="00D25C29">
              <w:rPr>
                <w:rFonts w:cs="Arial"/>
                <w:color w:val="000000"/>
              </w:rPr>
              <w:t>10.1</w:t>
            </w:r>
          </w:p>
        </w:tc>
        <w:tc>
          <w:tcPr>
            <w:tcW w:w="1200" w:type="dxa"/>
            <w:noWrap/>
          </w:tcPr>
          <w:p w14:paraId="3D4474C1" w14:textId="77777777" w:rsidR="00FC54BD" w:rsidRPr="00D25C29" w:rsidRDefault="00FC54BD" w:rsidP="00F52557">
            <w:pPr>
              <w:pStyle w:val="TableText"/>
            </w:pPr>
            <w:r w:rsidRPr="00D25C29">
              <w:rPr>
                <w:rFonts w:cs="Arial"/>
                <w:color w:val="000000"/>
              </w:rPr>
              <w:t>32.03%</w:t>
            </w:r>
          </w:p>
        </w:tc>
        <w:tc>
          <w:tcPr>
            <w:tcW w:w="1200" w:type="dxa"/>
            <w:noWrap/>
          </w:tcPr>
          <w:p w14:paraId="063FDFC4" w14:textId="77777777" w:rsidR="00FC54BD" w:rsidRPr="00D25C29" w:rsidRDefault="00FC54BD" w:rsidP="00F52557">
            <w:pPr>
              <w:pStyle w:val="TableText"/>
            </w:pPr>
            <w:r w:rsidRPr="00D25C29">
              <w:rPr>
                <w:rFonts w:cs="Arial"/>
                <w:color w:val="000000"/>
              </w:rPr>
              <w:t>40.83%</w:t>
            </w:r>
          </w:p>
        </w:tc>
        <w:tc>
          <w:tcPr>
            <w:tcW w:w="1200" w:type="dxa"/>
          </w:tcPr>
          <w:p w14:paraId="5B7818E6" w14:textId="77777777" w:rsidR="00FC54BD" w:rsidRPr="00D25C29" w:rsidRDefault="00FC54BD" w:rsidP="00F52557">
            <w:pPr>
              <w:pStyle w:val="TableText"/>
            </w:pPr>
            <w:r w:rsidRPr="00D25C29">
              <w:rPr>
                <w:rFonts w:cs="Arial"/>
                <w:color w:val="000000"/>
              </w:rPr>
              <w:t>27.14%</w:t>
            </w:r>
          </w:p>
        </w:tc>
      </w:tr>
      <w:tr w:rsidR="00FC54BD" w:rsidRPr="00D25C29" w14:paraId="19859315" w14:textId="77777777" w:rsidTr="006F36DF">
        <w:trPr>
          <w:trHeight w:val="315"/>
        </w:trPr>
        <w:tc>
          <w:tcPr>
            <w:tcW w:w="4680" w:type="dxa"/>
            <w:tcBorders>
              <w:bottom w:val="nil"/>
            </w:tcBorders>
            <w:noWrap/>
          </w:tcPr>
          <w:p w14:paraId="67C4D1CA" w14:textId="77777777" w:rsidR="00FC54BD" w:rsidRPr="00D25C29" w:rsidRDefault="00FC54BD" w:rsidP="00F52557">
            <w:pPr>
              <w:pStyle w:val="TableText"/>
            </w:pPr>
            <w:r w:rsidRPr="00D25C29">
              <w:t>Two or more races</w:t>
            </w:r>
          </w:p>
        </w:tc>
        <w:tc>
          <w:tcPr>
            <w:tcW w:w="900" w:type="dxa"/>
            <w:tcBorders>
              <w:bottom w:val="nil"/>
            </w:tcBorders>
          </w:tcPr>
          <w:p w14:paraId="04B110B9" w14:textId="77777777" w:rsidR="00FC54BD" w:rsidRPr="00D25C29" w:rsidRDefault="00FC54BD" w:rsidP="00F52557">
            <w:pPr>
              <w:pStyle w:val="TableText"/>
            </w:pPr>
            <w:r w:rsidRPr="00D25C29">
              <w:rPr>
                <w:rFonts w:cs="Arial"/>
                <w:color w:val="000000"/>
              </w:rPr>
              <w:t>48</w:t>
            </w:r>
          </w:p>
        </w:tc>
        <w:tc>
          <w:tcPr>
            <w:tcW w:w="720" w:type="dxa"/>
            <w:tcBorders>
              <w:bottom w:val="nil"/>
            </w:tcBorders>
          </w:tcPr>
          <w:p w14:paraId="17DB309F" w14:textId="77777777" w:rsidR="00FC54BD" w:rsidRPr="00D25C29" w:rsidRDefault="00FC54BD" w:rsidP="00F52557">
            <w:pPr>
              <w:pStyle w:val="TableText"/>
            </w:pPr>
            <w:r w:rsidRPr="00D25C29">
              <w:rPr>
                <w:rFonts w:cs="Arial"/>
                <w:color w:val="000000"/>
              </w:rPr>
              <w:t>654</w:t>
            </w:r>
          </w:p>
        </w:tc>
        <w:tc>
          <w:tcPr>
            <w:tcW w:w="810" w:type="dxa"/>
            <w:tcBorders>
              <w:bottom w:val="nil"/>
            </w:tcBorders>
          </w:tcPr>
          <w:p w14:paraId="4EE50C11" w14:textId="77777777" w:rsidR="00FC54BD" w:rsidRPr="00D25C29" w:rsidRDefault="00FC54BD" w:rsidP="00F52557">
            <w:pPr>
              <w:pStyle w:val="TableText"/>
            </w:pPr>
            <w:r w:rsidRPr="00D25C29">
              <w:rPr>
                <w:rFonts w:cs="Arial"/>
                <w:color w:val="000000"/>
              </w:rPr>
              <w:t>10.6</w:t>
            </w:r>
          </w:p>
        </w:tc>
        <w:tc>
          <w:tcPr>
            <w:tcW w:w="1200" w:type="dxa"/>
            <w:tcBorders>
              <w:bottom w:val="nil"/>
            </w:tcBorders>
            <w:noWrap/>
          </w:tcPr>
          <w:p w14:paraId="440CCCE1" w14:textId="77777777" w:rsidR="00FC54BD" w:rsidRPr="00D25C29" w:rsidRDefault="00FC54BD" w:rsidP="00F52557">
            <w:pPr>
              <w:pStyle w:val="TableText"/>
            </w:pPr>
            <w:r w:rsidRPr="00D25C29">
              <w:rPr>
                <w:rFonts w:cs="Arial"/>
                <w:color w:val="000000"/>
              </w:rPr>
              <w:t>25.00%</w:t>
            </w:r>
          </w:p>
        </w:tc>
        <w:tc>
          <w:tcPr>
            <w:tcW w:w="1200" w:type="dxa"/>
            <w:tcBorders>
              <w:bottom w:val="nil"/>
            </w:tcBorders>
            <w:noWrap/>
          </w:tcPr>
          <w:p w14:paraId="3A1CB260" w14:textId="77777777" w:rsidR="00FC54BD" w:rsidRPr="00D25C29" w:rsidRDefault="00FC54BD" w:rsidP="00F52557">
            <w:pPr>
              <w:pStyle w:val="TableText"/>
            </w:pPr>
            <w:r w:rsidRPr="00D25C29">
              <w:rPr>
                <w:rFonts w:cs="Arial"/>
                <w:color w:val="000000"/>
              </w:rPr>
              <w:t>45.83%</w:t>
            </w:r>
          </w:p>
        </w:tc>
        <w:tc>
          <w:tcPr>
            <w:tcW w:w="1200" w:type="dxa"/>
            <w:tcBorders>
              <w:bottom w:val="nil"/>
            </w:tcBorders>
          </w:tcPr>
          <w:p w14:paraId="79F3D028" w14:textId="77777777" w:rsidR="00FC54BD" w:rsidRPr="00D25C29" w:rsidRDefault="00FC54BD" w:rsidP="00F52557">
            <w:pPr>
              <w:pStyle w:val="TableText"/>
            </w:pPr>
            <w:r w:rsidRPr="00D25C29">
              <w:rPr>
                <w:rFonts w:cs="Arial"/>
                <w:color w:val="000000"/>
              </w:rPr>
              <w:t>29.17%</w:t>
            </w:r>
          </w:p>
        </w:tc>
      </w:tr>
      <w:tr w:rsidR="00FC54BD" w:rsidRPr="00D25C29" w14:paraId="5EEFE5DB" w14:textId="77777777" w:rsidTr="006F36DF">
        <w:trPr>
          <w:trHeight w:val="315"/>
        </w:trPr>
        <w:tc>
          <w:tcPr>
            <w:tcW w:w="4680" w:type="dxa"/>
            <w:tcBorders>
              <w:top w:val="nil"/>
              <w:bottom w:val="single" w:sz="4" w:space="0" w:color="auto"/>
            </w:tcBorders>
            <w:noWrap/>
          </w:tcPr>
          <w:p w14:paraId="34684C8B"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204D4804" w14:textId="77777777" w:rsidR="00FC54BD" w:rsidRPr="00D25C29" w:rsidRDefault="00FC54BD" w:rsidP="00F52557">
            <w:pPr>
              <w:pStyle w:val="TableText"/>
            </w:pPr>
            <w:r w:rsidRPr="00D25C29">
              <w:rPr>
                <w:rFonts w:cs="Arial"/>
                <w:color w:val="000000"/>
              </w:rPr>
              <w:t>34</w:t>
            </w:r>
          </w:p>
        </w:tc>
        <w:tc>
          <w:tcPr>
            <w:tcW w:w="720" w:type="dxa"/>
            <w:tcBorders>
              <w:top w:val="nil"/>
              <w:bottom w:val="single" w:sz="4" w:space="0" w:color="auto"/>
            </w:tcBorders>
          </w:tcPr>
          <w:p w14:paraId="4FD07AEC" w14:textId="77777777" w:rsidR="00FC54BD" w:rsidRPr="00D25C29" w:rsidRDefault="00FC54BD" w:rsidP="00F52557">
            <w:pPr>
              <w:pStyle w:val="TableText"/>
            </w:pPr>
            <w:r w:rsidRPr="00D25C29">
              <w:rPr>
                <w:rFonts w:cs="Arial"/>
                <w:color w:val="000000"/>
              </w:rPr>
              <w:t>651</w:t>
            </w:r>
          </w:p>
        </w:tc>
        <w:tc>
          <w:tcPr>
            <w:tcW w:w="810" w:type="dxa"/>
            <w:tcBorders>
              <w:top w:val="nil"/>
              <w:bottom w:val="single" w:sz="4" w:space="0" w:color="auto"/>
            </w:tcBorders>
          </w:tcPr>
          <w:p w14:paraId="0C0895CA" w14:textId="77777777" w:rsidR="00FC54BD" w:rsidRPr="00D25C29" w:rsidRDefault="00FC54BD" w:rsidP="00F52557">
            <w:pPr>
              <w:pStyle w:val="TableText"/>
            </w:pPr>
            <w:r w:rsidRPr="00D25C29">
              <w:rPr>
                <w:rFonts w:cs="Arial"/>
                <w:color w:val="000000"/>
              </w:rPr>
              <w:t>10.1</w:t>
            </w:r>
          </w:p>
        </w:tc>
        <w:tc>
          <w:tcPr>
            <w:tcW w:w="1200" w:type="dxa"/>
            <w:tcBorders>
              <w:top w:val="nil"/>
              <w:bottom w:val="single" w:sz="4" w:space="0" w:color="auto"/>
            </w:tcBorders>
            <w:noWrap/>
          </w:tcPr>
          <w:p w14:paraId="406728FF" w14:textId="77777777" w:rsidR="00FC54BD" w:rsidRPr="00D25C29" w:rsidRDefault="00FC54BD" w:rsidP="00F52557">
            <w:pPr>
              <w:pStyle w:val="TableText"/>
            </w:pPr>
            <w:r w:rsidRPr="00D25C29">
              <w:rPr>
                <w:rFonts w:cs="Arial"/>
                <w:color w:val="000000"/>
              </w:rPr>
              <w:t>35.29%</w:t>
            </w:r>
          </w:p>
        </w:tc>
        <w:tc>
          <w:tcPr>
            <w:tcW w:w="1200" w:type="dxa"/>
            <w:tcBorders>
              <w:top w:val="nil"/>
              <w:bottom w:val="single" w:sz="4" w:space="0" w:color="auto"/>
            </w:tcBorders>
            <w:noWrap/>
          </w:tcPr>
          <w:p w14:paraId="509C8478" w14:textId="77777777" w:rsidR="00FC54BD" w:rsidRPr="00D25C29" w:rsidRDefault="00FC54BD" w:rsidP="00F52557">
            <w:pPr>
              <w:pStyle w:val="TableText"/>
            </w:pPr>
            <w:r w:rsidRPr="00D25C29">
              <w:rPr>
                <w:rFonts w:cs="Arial"/>
                <w:color w:val="000000"/>
              </w:rPr>
              <w:t>44.12%</w:t>
            </w:r>
          </w:p>
        </w:tc>
        <w:tc>
          <w:tcPr>
            <w:tcW w:w="1200" w:type="dxa"/>
            <w:tcBorders>
              <w:top w:val="nil"/>
              <w:bottom w:val="single" w:sz="4" w:space="0" w:color="auto"/>
            </w:tcBorders>
          </w:tcPr>
          <w:p w14:paraId="1F92D486" w14:textId="77777777" w:rsidR="00FC54BD" w:rsidRPr="00D25C29" w:rsidRDefault="00FC54BD" w:rsidP="00F52557">
            <w:pPr>
              <w:pStyle w:val="TableText"/>
            </w:pPr>
            <w:r w:rsidRPr="00D25C29">
              <w:rPr>
                <w:rFonts w:cs="Arial"/>
                <w:color w:val="000000"/>
              </w:rPr>
              <w:t>20.59%</w:t>
            </w:r>
          </w:p>
        </w:tc>
      </w:tr>
      <w:tr w:rsidR="00FC54BD" w:rsidRPr="00D25C29" w14:paraId="6D7BCE3C" w14:textId="77777777" w:rsidTr="006F36DF">
        <w:trPr>
          <w:trHeight w:val="300"/>
        </w:trPr>
        <w:tc>
          <w:tcPr>
            <w:tcW w:w="4680" w:type="dxa"/>
            <w:tcBorders>
              <w:top w:val="single" w:sz="4" w:space="0" w:color="auto"/>
            </w:tcBorders>
            <w:noWrap/>
            <w:hideMark/>
          </w:tcPr>
          <w:p w14:paraId="3451DFD8" w14:textId="77777777" w:rsidR="00FC54BD" w:rsidRPr="00D25C29" w:rsidRDefault="00FC54BD" w:rsidP="00F52557">
            <w:pPr>
              <w:pStyle w:val="TableText"/>
            </w:pPr>
            <w:r w:rsidRPr="00D25C29">
              <w:t>English only</w:t>
            </w:r>
          </w:p>
        </w:tc>
        <w:tc>
          <w:tcPr>
            <w:tcW w:w="900" w:type="dxa"/>
            <w:tcBorders>
              <w:top w:val="single" w:sz="4" w:space="0" w:color="auto"/>
            </w:tcBorders>
          </w:tcPr>
          <w:p w14:paraId="440540C7" w14:textId="77777777" w:rsidR="00FC54BD" w:rsidRPr="00D25C29" w:rsidRDefault="00FC54BD" w:rsidP="00F52557">
            <w:pPr>
              <w:pStyle w:val="TableText"/>
            </w:pPr>
            <w:r w:rsidRPr="00D25C29">
              <w:rPr>
                <w:rFonts w:cs="Arial"/>
                <w:color w:val="000000"/>
              </w:rPr>
              <w:t>1,444</w:t>
            </w:r>
          </w:p>
        </w:tc>
        <w:tc>
          <w:tcPr>
            <w:tcW w:w="720" w:type="dxa"/>
            <w:tcBorders>
              <w:top w:val="single" w:sz="4" w:space="0" w:color="auto"/>
            </w:tcBorders>
          </w:tcPr>
          <w:p w14:paraId="1892EDEF" w14:textId="77777777" w:rsidR="00FC54BD" w:rsidRPr="00D25C29" w:rsidRDefault="00FC54BD" w:rsidP="00F52557">
            <w:pPr>
              <w:pStyle w:val="TableText"/>
            </w:pPr>
            <w:r w:rsidRPr="00D25C29">
              <w:rPr>
                <w:rFonts w:cs="Arial"/>
                <w:color w:val="000000"/>
              </w:rPr>
              <w:t>650</w:t>
            </w:r>
          </w:p>
        </w:tc>
        <w:tc>
          <w:tcPr>
            <w:tcW w:w="810" w:type="dxa"/>
            <w:tcBorders>
              <w:top w:val="single" w:sz="4" w:space="0" w:color="auto"/>
            </w:tcBorders>
          </w:tcPr>
          <w:p w14:paraId="57BEA2EB" w14:textId="77777777" w:rsidR="00FC54BD" w:rsidRPr="00D25C29" w:rsidRDefault="00FC54BD" w:rsidP="00F52557">
            <w:pPr>
              <w:pStyle w:val="TableText"/>
            </w:pPr>
            <w:r w:rsidRPr="00D25C29">
              <w:rPr>
                <w:rFonts w:cs="Arial"/>
                <w:color w:val="000000"/>
              </w:rPr>
              <w:t>10.3</w:t>
            </w:r>
          </w:p>
        </w:tc>
        <w:tc>
          <w:tcPr>
            <w:tcW w:w="1200" w:type="dxa"/>
            <w:tcBorders>
              <w:top w:val="single" w:sz="4" w:space="0" w:color="auto"/>
            </w:tcBorders>
            <w:noWrap/>
            <w:hideMark/>
          </w:tcPr>
          <w:p w14:paraId="477CFAF2" w14:textId="77777777" w:rsidR="00FC54BD" w:rsidRPr="00D25C29" w:rsidRDefault="00FC54BD" w:rsidP="00F52557">
            <w:pPr>
              <w:pStyle w:val="TableText"/>
            </w:pPr>
            <w:r w:rsidRPr="00D25C29">
              <w:rPr>
                <w:rFonts w:cs="Arial"/>
                <w:color w:val="000000"/>
              </w:rPr>
              <w:t>42.17%</w:t>
            </w:r>
          </w:p>
        </w:tc>
        <w:tc>
          <w:tcPr>
            <w:tcW w:w="1200" w:type="dxa"/>
            <w:tcBorders>
              <w:top w:val="single" w:sz="4" w:space="0" w:color="auto"/>
            </w:tcBorders>
            <w:noWrap/>
            <w:hideMark/>
          </w:tcPr>
          <w:p w14:paraId="20B3ED22" w14:textId="77777777" w:rsidR="00FC54BD" w:rsidRPr="00D25C29" w:rsidRDefault="00FC54BD" w:rsidP="00F52557">
            <w:pPr>
              <w:pStyle w:val="TableText"/>
            </w:pPr>
            <w:r w:rsidRPr="00D25C29">
              <w:rPr>
                <w:rFonts w:cs="Arial"/>
                <w:color w:val="000000"/>
              </w:rPr>
              <w:t>40.17%</w:t>
            </w:r>
          </w:p>
        </w:tc>
        <w:tc>
          <w:tcPr>
            <w:tcW w:w="1200" w:type="dxa"/>
            <w:tcBorders>
              <w:top w:val="single" w:sz="4" w:space="0" w:color="auto"/>
            </w:tcBorders>
          </w:tcPr>
          <w:p w14:paraId="319CF550" w14:textId="77777777" w:rsidR="00FC54BD" w:rsidRPr="00D25C29" w:rsidRDefault="00FC54BD" w:rsidP="00F52557">
            <w:pPr>
              <w:pStyle w:val="TableText"/>
            </w:pPr>
            <w:r w:rsidRPr="00D25C29">
              <w:rPr>
                <w:rFonts w:cs="Arial"/>
                <w:color w:val="000000"/>
              </w:rPr>
              <w:t>17.66%</w:t>
            </w:r>
          </w:p>
        </w:tc>
      </w:tr>
      <w:tr w:rsidR="00FC54BD" w:rsidRPr="00D25C29" w14:paraId="03AC68F1" w14:textId="77777777" w:rsidTr="006F36DF">
        <w:trPr>
          <w:trHeight w:val="300"/>
        </w:trPr>
        <w:tc>
          <w:tcPr>
            <w:tcW w:w="4680" w:type="dxa"/>
            <w:noWrap/>
            <w:hideMark/>
          </w:tcPr>
          <w:p w14:paraId="41A3BB46" w14:textId="77777777" w:rsidR="00FC54BD" w:rsidRPr="00D25C29" w:rsidRDefault="00FC54BD" w:rsidP="00F52557">
            <w:pPr>
              <w:pStyle w:val="TableText"/>
            </w:pPr>
            <w:r w:rsidRPr="00D25C29">
              <w:t>Initial fluent English proficient (IFEP)</w:t>
            </w:r>
          </w:p>
        </w:tc>
        <w:tc>
          <w:tcPr>
            <w:tcW w:w="900" w:type="dxa"/>
          </w:tcPr>
          <w:p w14:paraId="4154406D" w14:textId="77777777" w:rsidR="00FC54BD" w:rsidRPr="00D25C29" w:rsidRDefault="00FC54BD" w:rsidP="00F52557">
            <w:pPr>
              <w:pStyle w:val="TableText"/>
            </w:pPr>
            <w:r w:rsidRPr="00D25C29">
              <w:rPr>
                <w:rFonts w:cs="Arial"/>
                <w:color w:val="000000"/>
              </w:rPr>
              <w:t>246</w:t>
            </w:r>
          </w:p>
        </w:tc>
        <w:tc>
          <w:tcPr>
            <w:tcW w:w="720" w:type="dxa"/>
          </w:tcPr>
          <w:p w14:paraId="583860D3" w14:textId="77777777" w:rsidR="00FC54BD" w:rsidRPr="00D25C29" w:rsidRDefault="00FC54BD" w:rsidP="00F52557">
            <w:pPr>
              <w:pStyle w:val="TableText"/>
            </w:pPr>
            <w:r w:rsidRPr="00D25C29">
              <w:rPr>
                <w:rFonts w:cs="Arial"/>
                <w:color w:val="000000"/>
              </w:rPr>
              <w:t>655</w:t>
            </w:r>
          </w:p>
        </w:tc>
        <w:tc>
          <w:tcPr>
            <w:tcW w:w="810" w:type="dxa"/>
          </w:tcPr>
          <w:p w14:paraId="05E76695" w14:textId="77777777" w:rsidR="00FC54BD" w:rsidRPr="00D25C29" w:rsidRDefault="00FC54BD" w:rsidP="00F52557">
            <w:pPr>
              <w:pStyle w:val="TableText"/>
            </w:pPr>
            <w:r w:rsidRPr="00D25C29">
              <w:rPr>
                <w:rFonts w:cs="Arial"/>
                <w:color w:val="000000"/>
              </w:rPr>
              <w:t>10.6</w:t>
            </w:r>
          </w:p>
        </w:tc>
        <w:tc>
          <w:tcPr>
            <w:tcW w:w="1200" w:type="dxa"/>
            <w:noWrap/>
            <w:hideMark/>
          </w:tcPr>
          <w:p w14:paraId="19571322" w14:textId="77777777" w:rsidR="00FC54BD" w:rsidRPr="00D25C29" w:rsidRDefault="00FC54BD" w:rsidP="00F52557">
            <w:pPr>
              <w:pStyle w:val="TableText"/>
            </w:pPr>
            <w:r w:rsidRPr="00D25C29">
              <w:rPr>
                <w:rFonts w:cs="Arial"/>
                <w:color w:val="000000"/>
              </w:rPr>
              <w:t>26.02%</w:t>
            </w:r>
          </w:p>
        </w:tc>
        <w:tc>
          <w:tcPr>
            <w:tcW w:w="1200" w:type="dxa"/>
            <w:noWrap/>
            <w:hideMark/>
          </w:tcPr>
          <w:p w14:paraId="3C85D140" w14:textId="77777777" w:rsidR="00FC54BD" w:rsidRPr="00D25C29" w:rsidRDefault="00FC54BD" w:rsidP="00F52557">
            <w:pPr>
              <w:pStyle w:val="TableText"/>
            </w:pPr>
            <w:r w:rsidRPr="00D25C29">
              <w:rPr>
                <w:rFonts w:cs="Arial"/>
                <w:color w:val="000000"/>
              </w:rPr>
              <w:t>36.99%</w:t>
            </w:r>
          </w:p>
        </w:tc>
        <w:tc>
          <w:tcPr>
            <w:tcW w:w="1200" w:type="dxa"/>
          </w:tcPr>
          <w:p w14:paraId="74B94C2E" w14:textId="77777777" w:rsidR="00FC54BD" w:rsidRPr="00D25C29" w:rsidRDefault="00FC54BD" w:rsidP="00F52557">
            <w:pPr>
              <w:pStyle w:val="TableText"/>
            </w:pPr>
            <w:r w:rsidRPr="00D25C29">
              <w:rPr>
                <w:rFonts w:cs="Arial"/>
                <w:color w:val="000000"/>
              </w:rPr>
              <w:t>36.99%</w:t>
            </w:r>
          </w:p>
        </w:tc>
      </w:tr>
      <w:tr w:rsidR="00FC54BD" w:rsidRPr="00D25C29" w14:paraId="4F38A3A7" w14:textId="77777777" w:rsidTr="006F36DF">
        <w:trPr>
          <w:trHeight w:val="300"/>
        </w:trPr>
        <w:tc>
          <w:tcPr>
            <w:tcW w:w="4680" w:type="dxa"/>
            <w:noWrap/>
            <w:hideMark/>
          </w:tcPr>
          <w:p w14:paraId="08428C25" w14:textId="77777777" w:rsidR="00FC54BD" w:rsidRPr="00D25C29" w:rsidRDefault="00FC54BD" w:rsidP="00F52557">
            <w:pPr>
              <w:pStyle w:val="TableText"/>
            </w:pPr>
            <w:r w:rsidRPr="00D25C29">
              <w:t>English learner (EL)</w:t>
            </w:r>
          </w:p>
        </w:tc>
        <w:tc>
          <w:tcPr>
            <w:tcW w:w="900" w:type="dxa"/>
          </w:tcPr>
          <w:p w14:paraId="7C070975" w14:textId="77777777" w:rsidR="00FC54BD" w:rsidRPr="00D25C29" w:rsidRDefault="00FC54BD" w:rsidP="00F52557">
            <w:pPr>
              <w:pStyle w:val="TableText"/>
            </w:pPr>
            <w:r w:rsidRPr="00D25C29">
              <w:rPr>
                <w:rFonts w:cs="Arial"/>
                <w:color w:val="000000"/>
              </w:rPr>
              <w:t>1,320</w:t>
            </w:r>
          </w:p>
        </w:tc>
        <w:tc>
          <w:tcPr>
            <w:tcW w:w="720" w:type="dxa"/>
          </w:tcPr>
          <w:p w14:paraId="3502B92D" w14:textId="77777777" w:rsidR="00FC54BD" w:rsidRPr="00D25C29" w:rsidRDefault="00FC54BD" w:rsidP="00F52557">
            <w:pPr>
              <w:pStyle w:val="TableText"/>
            </w:pPr>
            <w:r w:rsidRPr="00D25C29">
              <w:rPr>
                <w:rFonts w:cs="Arial"/>
                <w:color w:val="000000"/>
              </w:rPr>
              <w:t>645</w:t>
            </w:r>
          </w:p>
        </w:tc>
        <w:tc>
          <w:tcPr>
            <w:tcW w:w="810" w:type="dxa"/>
          </w:tcPr>
          <w:p w14:paraId="4486CDF0" w14:textId="77777777" w:rsidR="00FC54BD" w:rsidRPr="00D25C29" w:rsidRDefault="00FC54BD" w:rsidP="00F52557">
            <w:pPr>
              <w:pStyle w:val="TableText"/>
            </w:pPr>
            <w:r w:rsidRPr="00D25C29">
              <w:rPr>
                <w:rFonts w:cs="Arial"/>
                <w:color w:val="000000"/>
              </w:rPr>
              <w:t>8.6</w:t>
            </w:r>
          </w:p>
        </w:tc>
        <w:tc>
          <w:tcPr>
            <w:tcW w:w="1200" w:type="dxa"/>
            <w:noWrap/>
            <w:hideMark/>
          </w:tcPr>
          <w:p w14:paraId="02973AD2" w14:textId="77777777" w:rsidR="00FC54BD" w:rsidRPr="00D25C29" w:rsidRDefault="00FC54BD" w:rsidP="00F52557">
            <w:pPr>
              <w:pStyle w:val="TableText"/>
            </w:pPr>
            <w:r w:rsidRPr="00D25C29">
              <w:rPr>
                <w:rFonts w:cs="Arial"/>
                <w:color w:val="000000"/>
              </w:rPr>
              <w:t>63.03%</w:t>
            </w:r>
          </w:p>
        </w:tc>
        <w:tc>
          <w:tcPr>
            <w:tcW w:w="1200" w:type="dxa"/>
            <w:noWrap/>
            <w:hideMark/>
          </w:tcPr>
          <w:p w14:paraId="7EB83A77" w14:textId="77777777" w:rsidR="00FC54BD" w:rsidRPr="00D25C29" w:rsidRDefault="00FC54BD" w:rsidP="00F52557">
            <w:pPr>
              <w:pStyle w:val="TableText"/>
            </w:pPr>
            <w:r w:rsidRPr="00D25C29">
              <w:rPr>
                <w:rFonts w:cs="Arial"/>
                <w:color w:val="000000"/>
              </w:rPr>
              <w:t>30.83%</w:t>
            </w:r>
          </w:p>
        </w:tc>
        <w:tc>
          <w:tcPr>
            <w:tcW w:w="1200" w:type="dxa"/>
          </w:tcPr>
          <w:p w14:paraId="7CA7DF90" w14:textId="77777777" w:rsidR="00FC54BD" w:rsidRPr="00D25C29" w:rsidRDefault="00FC54BD" w:rsidP="00F52557">
            <w:pPr>
              <w:pStyle w:val="TableText"/>
            </w:pPr>
            <w:r w:rsidRPr="00D25C29">
              <w:rPr>
                <w:rFonts w:cs="Arial"/>
                <w:color w:val="000000"/>
              </w:rPr>
              <w:t>6.14%</w:t>
            </w:r>
          </w:p>
        </w:tc>
      </w:tr>
      <w:tr w:rsidR="00FC54BD" w:rsidRPr="00D25C29" w14:paraId="5F3686AF" w14:textId="77777777" w:rsidTr="006F36DF">
        <w:trPr>
          <w:trHeight w:val="300"/>
        </w:trPr>
        <w:tc>
          <w:tcPr>
            <w:tcW w:w="4680" w:type="dxa"/>
            <w:noWrap/>
            <w:hideMark/>
          </w:tcPr>
          <w:p w14:paraId="4AEB1FC0" w14:textId="77777777" w:rsidR="00FC54BD" w:rsidRPr="00D25C29" w:rsidRDefault="00FC54BD" w:rsidP="00F52557">
            <w:pPr>
              <w:pStyle w:val="TableText"/>
            </w:pPr>
            <w:r w:rsidRPr="00D25C29">
              <w:t>Reclassified fluent English proficient (RFEP)</w:t>
            </w:r>
          </w:p>
        </w:tc>
        <w:tc>
          <w:tcPr>
            <w:tcW w:w="900" w:type="dxa"/>
          </w:tcPr>
          <w:p w14:paraId="392DD9AC" w14:textId="77777777" w:rsidR="00FC54BD" w:rsidRPr="00D25C29" w:rsidRDefault="00FC54BD" w:rsidP="00F52557">
            <w:pPr>
              <w:pStyle w:val="TableText"/>
            </w:pPr>
            <w:r w:rsidRPr="00D25C29">
              <w:rPr>
                <w:rFonts w:cs="Arial"/>
                <w:color w:val="000000"/>
              </w:rPr>
              <w:t>1,771</w:t>
            </w:r>
          </w:p>
        </w:tc>
        <w:tc>
          <w:tcPr>
            <w:tcW w:w="720" w:type="dxa"/>
          </w:tcPr>
          <w:p w14:paraId="2F047BEB" w14:textId="77777777" w:rsidR="00FC54BD" w:rsidRPr="00D25C29" w:rsidRDefault="00FC54BD" w:rsidP="00F52557">
            <w:pPr>
              <w:pStyle w:val="TableText"/>
            </w:pPr>
            <w:r w:rsidRPr="00D25C29">
              <w:rPr>
                <w:rFonts w:cs="Arial"/>
                <w:color w:val="000000"/>
              </w:rPr>
              <w:t>652</w:t>
            </w:r>
          </w:p>
        </w:tc>
        <w:tc>
          <w:tcPr>
            <w:tcW w:w="810" w:type="dxa"/>
          </w:tcPr>
          <w:p w14:paraId="5A12B771" w14:textId="77777777" w:rsidR="00FC54BD" w:rsidRPr="00D25C29" w:rsidRDefault="00FC54BD" w:rsidP="00F52557">
            <w:pPr>
              <w:pStyle w:val="TableText"/>
            </w:pPr>
            <w:r w:rsidRPr="00D25C29">
              <w:rPr>
                <w:rFonts w:cs="Arial"/>
                <w:color w:val="000000"/>
              </w:rPr>
              <w:t>9.1</w:t>
            </w:r>
          </w:p>
        </w:tc>
        <w:tc>
          <w:tcPr>
            <w:tcW w:w="1200" w:type="dxa"/>
            <w:noWrap/>
            <w:hideMark/>
          </w:tcPr>
          <w:p w14:paraId="1B14586C" w14:textId="77777777" w:rsidR="00FC54BD" w:rsidRPr="00D25C29" w:rsidRDefault="00FC54BD" w:rsidP="00F52557">
            <w:pPr>
              <w:pStyle w:val="TableText"/>
            </w:pPr>
            <w:r w:rsidRPr="00D25C29">
              <w:rPr>
                <w:rFonts w:cs="Arial"/>
                <w:color w:val="000000"/>
              </w:rPr>
              <w:t>29.76%</w:t>
            </w:r>
          </w:p>
        </w:tc>
        <w:tc>
          <w:tcPr>
            <w:tcW w:w="1200" w:type="dxa"/>
            <w:noWrap/>
            <w:hideMark/>
          </w:tcPr>
          <w:p w14:paraId="7690F010" w14:textId="77777777" w:rsidR="00FC54BD" w:rsidRPr="00D25C29" w:rsidRDefault="00FC54BD" w:rsidP="00F52557">
            <w:pPr>
              <w:pStyle w:val="TableText"/>
            </w:pPr>
            <w:r w:rsidRPr="00D25C29">
              <w:rPr>
                <w:rFonts w:cs="Arial"/>
                <w:color w:val="000000"/>
              </w:rPr>
              <w:t>47.83%</w:t>
            </w:r>
          </w:p>
        </w:tc>
        <w:tc>
          <w:tcPr>
            <w:tcW w:w="1200" w:type="dxa"/>
          </w:tcPr>
          <w:p w14:paraId="315684EF" w14:textId="77777777" w:rsidR="00FC54BD" w:rsidRPr="00D25C29" w:rsidRDefault="00FC54BD" w:rsidP="00F52557">
            <w:pPr>
              <w:pStyle w:val="TableText"/>
            </w:pPr>
            <w:r w:rsidRPr="00D25C29">
              <w:rPr>
                <w:rFonts w:cs="Arial"/>
                <w:color w:val="000000"/>
              </w:rPr>
              <w:t>22.42%</w:t>
            </w:r>
          </w:p>
        </w:tc>
      </w:tr>
      <w:tr w:rsidR="00FC54BD" w:rsidRPr="00D25C29" w14:paraId="338B0E3D" w14:textId="77777777" w:rsidTr="006F36DF">
        <w:trPr>
          <w:trHeight w:val="300"/>
        </w:trPr>
        <w:tc>
          <w:tcPr>
            <w:tcW w:w="4680" w:type="dxa"/>
            <w:noWrap/>
          </w:tcPr>
          <w:p w14:paraId="49D9DAD0" w14:textId="77777777" w:rsidR="00FC54BD" w:rsidRPr="00D25C29" w:rsidRDefault="00FC54BD" w:rsidP="00F52557">
            <w:pPr>
              <w:pStyle w:val="TableText"/>
            </w:pPr>
            <w:r w:rsidRPr="00D25C29">
              <w:t>Ever-ELs (EL or RFEP)</w:t>
            </w:r>
          </w:p>
        </w:tc>
        <w:tc>
          <w:tcPr>
            <w:tcW w:w="900" w:type="dxa"/>
          </w:tcPr>
          <w:p w14:paraId="45AC4557" w14:textId="77777777" w:rsidR="00FC54BD" w:rsidRPr="00D25C29" w:rsidRDefault="00FC54BD" w:rsidP="00F52557">
            <w:pPr>
              <w:pStyle w:val="TableText"/>
            </w:pPr>
            <w:r w:rsidRPr="00D25C29">
              <w:rPr>
                <w:rFonts w:cs="Arial"/>
                <w:color w:val="000000"/>
              </w:rPr>
              <w:t>3,091</w:t>
            </w:r>
          </w:p>
        </w:tc>
        <w:tc>
          <w:tcPr>
            <w:tcW w:w="720" w:type="dxa"/>
          </w:tcPr>
          <w:p w14:paraId="7CECE408" w14:textId="77777777" w:rsidR="00FC54BD" w:rsidRPr="00D25C29" w:rsidRDefault="00FC54BD" w:rsidP="00F52557">
            <w:pPr>
              <w:pStyle w:val="TableText"/>
            </w:pPr>
            <w:r w:rsidRPr="00D25C29">
              <w:rPr>
                <w:rFonts w:cs="Arial"/>
                <w:color w:val="000000"/>
              </w:rPr>
              <w:t>649</w:t>
            </w:r>
          </w:p>
        </w:tc>
        <w:tc>
          <w:tcPr>
            <w:tcW w:w="810" w:type="dxa"/>
          </w:tcPr>
          <w:p w14:paraId="26F50769" w14:textId="77777777" w:rsidR="00FC54BD" w:rsidRPr="00D25C29" w:rsidRDefault="00FC54BD" w:rsidP="00F52557">
            <w:pPr>
              <w:pStyle w:val="TableText"/>
            </w:pPr>
            <w:r w:rsidRPr="00D25C29">
              <w:rPr>
                <w:rFonts w:cs="Arial"/>
                <w:color w:val="000000"/>
              </w:rPr>
              <w:t>9.6</w:t>
            </w:r>
          </w:p>
        </w:tc>
        <w:tc>
          <w:tcPr>
            <w:tcW w:w="1200" w:type="dxa"/>
            <w:noWrap/>
          </w:tcPr>
          <w:p w14:paraId="212A0E67" w14:textId="77777777" w:rsidR="00FC54BD" w:rsidRPr="00D25C29" w:rsidRDefault="00FC54BD" w:rsidP="00F52557">
            <w:pPr>
              <w:pStyle w:val="TableText"/>
            </w:pPr>
            <w:r w:rsidRPr="00D25C29">
              <w:rPr>
                <w:rFonts w:cs="Arial"/>
                <w:color w:val="000000"/>
              </w:rPr>
              <w:t>43.97%</w:t>
            </w:r>
          </w:p>
        </w:tc>
        <w:tc>
          <w:tcPr>
            <w:tcW w:w="1200" w:type="dxa"/>
            <w:noWrap/>
          </w:tcPr>
          <w:p w14:paraId="6577554A" w14:textId="77777777" w:rsidR="00FC54BD" w:rsidRPr="00D25C29" w:rsidRDefault="00FC54BD" w:rsidP="00F52557">
            <w:pPr>
              <w:pStyle w:val="TableText"/>
            </w:pPr>
            <w:r w:rsidRPr="00D25C29">
              <w:rPr>
                <w:rFonts w:cs="Arial"/>
                <w:color w:val="000000"/>
              </w:rPr>
              <w:t>40.57%</w:t>
            </w:r>
          </w:p>
        </w:tc>
        <w:tc>
          <w:tcPr>
            <w:tcW w:w="1200" w:type="dxa"/>
          </w:tcPr>
          <w:p w14:paraId="2E0FE9DA" w14:textId="77777777" w:rsidR="00FC54BD" w:rsidRPr="00D25C29" w:rsidRDefault="00FC54BD" w:rsidP="00F52557">
            <w:pPr>
              <w:pStyle w:val="TableText"/>
            </w:pPr>
            <w:r w:rsidRPr="00D25C29">
              <w:rPr>
                <w:rFonts w:cs="Arial"/>
                <w:color w:val="000000"/>
              </w:rPr>
              <w:t>15.46%</w:t>
            </w:r>
          </w:p>
        </w:tc>
      </w:tr>
      <w:tr w:rsidR="00FC54BD" w:rsidRPr="00D25C29" w14:paraId="3A544AFA" w14:textId="77777777" w:rsidTr="006F36DF">
        <w:trPr>
          <w:trHeight w:val="300"/>
        </w:trPr>
        <w:tc>
          <w:tcPr>
            <w:tcW w:w="4680" w:type="dxa"/>
            <w:tcBorders>
              <w:bottom w:val="nil"/>
            </w:tcBorders>
            <w:noWrap/>
          </w:tcPr>
          <w:p w14:paraId="78ADFCEB" w14:textId="77777777" w:rsidR="00FC54BD" w:rsidRPr="00D25C29" w:rsidRDefault="00FC54BD" w:rsidP="00F52557">
            <w:pPr>
              <w:pStyle w:val="TableText"/>
            </w:pPr>
            <w:r w:rsidRPr="00D25C29">
              <w:t>To be determined</w:t>
            </w:r>
          </w:p>
        </w:tc>
        <w:tc>
          <w:tcPr>
            <w:tcW w:w="900" w:type="dxa"/>
            <w:tcBorders>
              <w:bottom w:val="nil"/>
            </w:tcBorders>
          </w:tcPr>
          <w:p w14:paraId="45CCBD81" w14:textId="77777777" w:rsidR="00FC54BD" w:rsidRPr="00D25C29" w:rsidRDefault="00FC54BD" w:rsidP="00F52557">
            <w:pPr>
              <w:pStyle w:val="TableText"/>
            </w:pPr>
            <w:r w:rsidRPr="00D25C29">
              <w:rPr>
                <w:rFonts w:cs="Arial"/>
                <w:color w:val="000000"/>
              </w:rPr>
              <w:t>10</w:t>
            </w:r>
          </w:p>
        </w:tc>
        <w:tc>
          <w:tcPr>
            <w:tcW w:w="720" w:type="dxa"/>
            <w:tcBorders>
              <w:bottom w:val="nil"/>
            </w:tcBorders>
          </w:tcPr>
          <w:p w14:paraId="5A8EDAB3" w14:textId="77777777" w:rsidR="00FC54BD" w:rsidRPr="00D25C29" w:rsidRDefault="00FC54BD" w:rsidP="00F52557">
            <w:pPr>
              <w:pStyle w:val="TableText"/>
            </w:pPr>
            <w:r w:rsidRPr="00D25C29">
              <w:rPr>
                <w:rFonts w:cs="Arial"/>
                <w:color w:val="000000"/>
              </w:rPr>
              <w:t>N/A</w:t>
            </w:r>
          </w:p>
        </w:tc>
        <w:tc>
          <w:tcPr>
            <w:tcW w:w="810" w:type="dxa"/>
            <w:tcBorders>
              <w:bottom w:val="nil"/>
            </w:tcBorders>
          </w:tcPr>
          <w:p w14:paraId="3568E0E4"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138858D5"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70C49A39" w14:textId="77777777" w:rsidR="00FC54BD" w:rsidRPr="00D25C29" w:rsidRDefault="00FC54BD" w:rsidP="00F52557">
            <w:pPr>
              <w:pStyle w:val="TableText"/>
            </w:pPr>
            <w:r w:rsidRPr="00D25C29">
              <w:rPr>
                <w:rFonts w:cs="Arial"/>
                <w:color w:val="000000"/>
              </w:rPr>
              <w:t>N/A</w:t>
            </w:r>
          </w:p>
        </w:tc>
        <w:tc>
          <w:tcPr>
            <w:tcW w:w="1200" w:type="dxa"/>
            <w:tcBorders>
              <w:bottom w:val="nil"/>
            </w:tcBorders>
          </w:tcPr>
          <w:p w14:paraId="415D7B69" w14:textId="77777777" w:rsidR="00FC54BD" w:rsidRPr="00D25C29" w:rsidRDefault="00FC54BD" w:rsidP="00F52557">
            <w:pPr>
              <w:pStyle w:val="TableText"/>
            </w:pPr>
            <w:r w:rsidRPr="00D25C29">
              <w:rPr>
                <w:rFonts w:cs="Arial"/>
                <w:color w:val="000000"/>
              </w:rPr>
              <w:t>N/A</w:t>
            </w:r>
          </w:p>
        </w:tc>
      </w:tr>
      <w:tr w:rsidR="00FC54BD" w:rsidRPr="00D25C29" w14:paraId="0099FD10" w14:textId="77777777" w:rsidTr="006F36DF">
        <w:trPr>
          <w:trHeight w:val="300"/>
        </w:trPr>
        <w:tc>
          <w:tcPr>
            <w:tcW w:w="4680" w:type="dxa"/>
            <w:tcBorders>
              <w:top w:val="nil"/>
              <w:bottom w:val="single" w:sz="4" w:space="0" w:color="auto"/>
            </w:tcBorders>
            <w:noWrap/>
            <w:hideMark/>
          </w:tcPr>
          <w:p w14:paraId="4ECD3EDF"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32F1D9FD" w14:textId="77777777" w:rsidR="00FC54BD" w:rsidRPr="00D25C29" w:rsidRDefault="00FC54BD" w:rsidP="00F52557">
            <w:pPr>
              <w:pStyle w:val="TableText"/>
            </w:pPr>
            <w:r w:rsidRPr="00D25C29">
              <w:rPr>
                <w:rFonts w:cs="Arial"/>
                <w:color w:val="000000"/>
              </w:rPr>
              <w:t>1</w:t>
            </w:r>
          </w:p>
        </w:tc>
        <w:tc>
          <w:tcPr>
            <w:tcW w:w="720" w:type="dxa"/>
            <w:tcBorders>
              <w:top w:val="nil"/>
              <w:bottom w:val="single" w:sz="4" w:space="0" w:color="auto"/>
            </w:tcBorders>
          </w:tcPr>
          <w:p w14:paraId="034484BF"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76A551F3"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3F45CAD2"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7382A849"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767EFC17" w14:textId="77777777" w:rsidR="00FC54BD" w:rsidRPr="00D25C29" w:rsidRDefault="00FC54BD" w:rsidP="00F52557">
            <w:pPr>
              <w:pStyle w:val="TableText"/>
            </w:pPr>
            <w:r w:rsidRPr="00D25C29">
              <w:rPr>
                <w:rFonts w:cs="Arial"/>
                <w:color w:val="000000"/>
              </w:rPr>
              <w:t>N/A</w:t>
            </w:r>
          </w:p>
        </w:tc>
      </w:tr>
      <w:tr w:rsidR="00FC54BD" w:rsidRPr="00D25C29" w14:paraId="19DC3384" w14:textId="77777777" w:rsidTr="006F36DF">
        <w:trPr>
          <w:trHeight w:val="300"/>
        </w:trPr>
        <w:tc>
          <w:tcPr>
            <w:tcW w:w="4680" w:type="dxa"/>
            <w:tcBorders>
              <w:top w:val="single" w:sz="4" w:space="0" w:color="auto"/>
              <w:bottom w:val="nil"/>
            </w:tcBorders>
            <w:noWrap/>
          </w:tcPr>
          <w:p w14:paraId="2E8E0849"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19E09836" w14:textId="77777777" w:rsidR="00FC54BD" w:rsidRPr="00D25C29" w:rsidRDefault="00FC54BD" w:rsidP="00F52557">
            <w:pPr>
              <w:pStyle w:val="TableText"/>
            </w:pPr>
            <w:r w:rsidRPr="00D25C29">
              <w:rPr>
                <w:rFonts w:cs="Arial"/>
                <w:color w:val="000000"/>
              </w:rPr>
              <w:t>4,513</w:t>
            </w:r>
          </w:p>
        </w:tc>
        <w:tc>
          <w:tcPr>
            <w:tcW w:w="720" w:type="dxa"/>
            <w:tcBorders>
              <w:top w:val="single" w:sz="4" w:space="0" w:color="auto"/>
              <w:bottom w:val="nil"/>
            </w:tcBorders>
          </w:tcPr>
          <w:p w14:paraId="583C1DBB" w14:textId="77777777" w:rsidR="00FC54BD" w:rsidRPr="00D25C29" w:rsidRDefault="00FC54BD" w:rsidP="00F52557">
            <w:pPr>
              <w:pStyle w:val="TableText"/>
            </w:pPr>
            <w:r w:rsidRPr="00D25C29">
              <w:rPr>
                <w:rFonts w:cs="Arial"/>
                <w:color w:val="000000"/>
              </w:rPr>
              <w:t>650</w:t>
            </w:r>
          </w:p>
        </w:tc>
        <w:tc>
          <w:tcPr>
            <w:tcW w:w="810" w:type="dxa"/>
            <w:tcBorders>
              <w:top w:val="single" w:sz="4" w:space="0" w:color="auto"/>
              <w:bottom w:val="nil"/>
            </w:tcBorders>
          </w:tcPr>
          <w:p w14:paraId="154D636B" w14:textId="77777777" w:rsidR="00FC54BD" w:rsidRPr="00D25C29" w:rsidRDefault="00FC54BD" w:rsidP="00F52557">
            <w:pPr>
              <w:pStyle w:val="TableText"/>
            </w:pPr>
            <w:r w:rsidRPr="00D25C29">
              <w:rPr>
                <w:rFonts w:cs="Arial"/>
                <w:color w:val="000000"/>
              </w:rPr>
              <w:t>9.9</w:t>
            </w:r>
          </w:p>
        </w:tc>
        <w:tc>
          <w:tcPr>
            <w:tcW w:w="1200" w:type="dxa"/>
            <w:tcBorders>
              <w:top w:val="single" w:sz="4" w:space="0" w:color="auto"/>
              <w:bottom w:val="nil"/>
            </w:tcBorders>
            <w:noWrap/>
          </w:tcPr>
          <w:p w14:paraId="54EBBECF" w14:textId="77777777" w:rsidR="00FC54BD" w:rsidRPr="00D25C29" w:rsidRDefault="00FC54BD" w:rsidP="00F52557">
            <w:pPr>
              <w:pStyle w:val="TableText"/>
            </w:pPr>
            <w:r w:rsidRPr="00D25C29">
              <w:rPr>
                <w:rFonts w:cs="Arial"/>
                <w:color w:val="000000"/>
              </w:rPr>
              <w:t>40.66%</w:t>
            </w:r>
          </w:p>
        </w:tc>
        <w:tc>
          <w:tcPr>
            <w:tcW w:w="1200" w:type="dxa"/>
            <w:tcBorders>
              <w:top w:val="single" w:sz="4" w:space="0" w:color="auto"/>
              <w:bottom w:val="nil"/>
            </w:tcBorders>
            <w:noWrap/>
          </w:tcPr>
          <w:p w14:paraId="7303FB37" w14:textId="77777777" w:rsidR="00FC54BD" w:rsidRPr="00D25C29" w:rsidRDefault="00FC54BD" w:rsidP="00F52557">
            <w:pPr>
              <w:pStyle w:val="TableText"/>
            </w:pPr>
            <w:r w:rsidRPr="00D25C29">
              <w:rPr>
                <w:rFonts w:cs="Arial"/>
                <w:color w:val="000000"/>
              </w:rPr>
              <w:t>41.44%</w:t>
            </w:r>
          </w:p>
        </w:tc>
        <w:tc>
          <w:tcPr>
            <w:tcW w:w="1200" w:type="dxa"/>
            <w:tcBorders>
              <w:top w:val="single" w:sz="4" w:space="0" w:color="auto"/>
              <w:bottom w:val="nil"/>
            </w:tcBorders>
          </w:tcPr>
          <w:p w14:paraId="7AC95C05" w14:textId="77777777" w:rsidR="00FC54BD" w:rsidRPr="00D25C29" w:rsidRDefault="00FC54BD" w:rsidP="00F52557">
            <w:pPr>
              <w:pStyle w:val="TableText"/>
            </w:pPr>
            <w:r w:rsidRPr="00D25C29">
              <w:rPr>
                <w:rFonts w:cs="Arial"/>
                <w:color w:val="000000"/>
              </w:rPr>
              <w:t>17.90%</w:t>
            </w:r>
          </w:p>
        </w:tc>
      </w:tr>
      <w:tr w:rsidR="00FC54BD" w:rsidRPr="00D25C29" w14:paraId="2EC2DC04" w14:textId="77777777" w:rsidTr="006F36DF">
        <w:trPr>
          <w:trHeight w:val="300"/>
        </w:trPr>
        <w:tc>
          <w:tcPr>
            <w:tcW w:w="4680" w:type="dxa"/>
            <w:tcBorders>
              <w:top w:val="nil"/>
              <w:bottom w:val="single" w:sz="4" w:space="0" w:color="auto"/>
            </w:tcBorders>
            <w:noWrap/>
          </w:tcPr>
          <w:p w14:paraId="2FB100A2"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34720ABD" w14:textId="77777777" w:rsidR="00FC54BD" w:rsidRPr="00D25C29" w:rsidRDefault="00FC54BD" w:rsidP="00F52557">
            <w:pPr>
              <w:pStyle w:val="TableText"/>
            </w:pPr>
            <w:r w:rsidRPr="00D25C29">
              <w:rPr>
                <w:rFonts w:cs="Arial"/>
                <w:color w:val="000000"/>
              </w:rPr>
              <w:t>279</w:t>
            </w:r>
          </w:p>
        </w:tc>
        <w:tc>
          <w:tcPr>
            <w:tcW w:w="720" w:type="dxa"/>
            <w:tcBorders>
              <w:top w:val="nil"/>
              <w:bottom w:val="single" w:sz="4" w:space="0" w:color="auto"/>
            </w:tcBorders>
          </w:tcPr>
          <w:p w14:paraId="1612BDDE" w14:textId="77777777" w:rsidR="00FC54BD" w:rsidRPr="00D25C29" w:rsidRDefault="00FC54BD" w:rsidP="00F52557">
            <w:pPr>
              <w:pStyle w:val="TableText"/>
            </w:pPr>
            <w:r w:rsidRPr="00D25C29">
              <w:rPr>
                <w:rFonts w:cs="Arial"/>
                <w:color w:val="000000"/>
              </w:rPr>
              <w:t>643</w:t>
            </w:r>
          </w:p>
        </w:tc>
        <w:tc>
          <w:tcPr>
            <w:tcW w:w="810" w:type="dxa"/>
            <w:tcBorders>
              <w:top w:val="nil"/>
              <w:bottom w:val="single" w:sz="4" w:space="0" w:color="auto"/>
            </w:tcBorders>
          </w:tcPr>
          <w:p w14:paraId="680AB2E1" w14:textId="77777777" w:rsidR="00FC54BD" w:rsidRPr="00D25C29" w:rsidRDefault="00FC54BD" w:rsidP="00F52557">
            <w:pPr>
              <w:pStyle w:val="TableText"/>
            </w:pPr>
            <w:r w:rsidRPr="00D25C29">
              <w:rPr>
                <w:rFonts w:cs="Arial"/>
                <w:color w:val="000000"/>
              </w:rPr>
              <w:t>8.4</w:t>
            </w:r>
          </w:p>
        </w:tc>
        <w:tc>
          <w:tcPr>
            <w:tcW w:w="1200" w:type="dxa"/>
            <w:tcBorders>
              <w:top w:val="nil"/>
              <w:bottom w:val="single" w:sz="4" w:space="0" w:color="auto"/>
            </w:tcBorders>
            <w:noWrap/>
          </w:tcPr>
          <w:p w14:paraId="7D7D5BA5" w14:textId="77777777" w:rsidR="00FC54BD" w:rsidRPr="00D25C29" w:rsidRDefault="00FC54BD" w:rsidP="00F52557">
            <w:pPr>
              <w:pStyle w:val="TableText"/>
            </w:pPr>
            <w:r w:rsidRPr="00D25C29">
              <w:rPr>
                <w:rFonts w:cs="Arial"/>
                <w:color w:val="000000"/>
              </w:rPr>
              <w:t>73.48%</w:t>
            </w:r>
          </w:p>
        </w:tc>
        <w:tc>
          <w:tcPr>
            <w:tcW w:w="1200" w:type="dxa"/>
            <w:tcBorders>
              <w:top w:val="nil"/>
              <w:bottom w:val="single" w:sz="4" w:space="0" w:color="auto"/>
            </w:tcBorders>
            <w:noWrap/>
          </w:tcPr>
          <w:p w14:paraId="4D31B716" w14:textId="77777777" w:rsidR="00FC54BD" w:rsidRPr="00D25C29" w:rsidRDefault="00FC54BD" w:rsidP="00F52557">
            <w:pPr>
              <w:pStyle w:val="TableText"/>
            </w:pPr>
            <w:r w:rsidRPr="00D25C29">
              <w:rPr>
                <w:rFonts w:cs="Arial"/>
                <w:color w:val="000000"/>
              </w:rPr>
              <w:t>20.79%</w:t>
            </w:r>
          </w:p>
        </w:tc>
        <w:tc>
          <w:tcPr>
            <w:tcW w:w="1200" w:type="dxa"/>
            <w:tcBorders>
              <w:top w:val="nil"/>
              <w:bottom w:val="single" w:sz="4" w:space="0" w:color="auto"/>
            </w:tcBorders>
          </w:tcPr>
          <w:p w14:paraId="0749A16F" w14:textId="77777777" w:rsidR="00FC54BD" w:rsidRPr="00D25C29" w:rsidRDefault="00FC54BD" w:rsidP="00F52557">
            <w:pPr>
              <w:pStyle w:val="TableText"/>
            </w:pPr>
            <w:r w:rsidRPr="00D25C29">
              <w:rPr>
                <w:rFonts w:cs="Arial"/>
                <w:color w:val="000000"/>
              </w:rPr>
              <w:t>5.73%</w:t>
            </w:r>
          </w:p>
        </w:tc>
      </w:tr>
      <w:tr w:rsidR="00FC54BD" w:rsidRPr="00D25C29" w14:paraId="0955B87D" w14:textId="77777777" w:rsidTr="006F36DF">
        <w:trPr>
          <w:trHeight w:val="300"/>
        </w:trPr>
        <w:tc>
          <w:tcPr>
            <w:tcW w:w="4680" w:type="dxa"/>
            <w:tcBorders>
              <w:top w:val="single" w:sz="4" w:space="0" w:color="auto"/>
              <w:bottom w:val="nil"/>
            </w:tcBorders>
            <w:noWrap/>
            <w:hideMark/>
          </w:tcPr>
          <w:p w14:paraId="047F643E"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26354962" w14:textId="77777777" w:rsidR="00FC54BD" w:rsidRPr="00D25C29" w:rsidRDefault="00FC54BD" w:rsidP="00F52557">
            <w:pPr>
              <w:pStyle w:val="TableText"/>
            </w:pPr>
            <w:r w:rsidRPr="00D25C29">
              <w:rPr>
                <w:rFonts w:cs="Arial"/>
                <w:color w:val="000000"/>
              </w:rPr>
              <w:t>1,569</w:t>
            </w:r>
          </w:p>
        </w:tc>
        <w:tc>
          <w:tcPr>
            <w:tcW w:w="720" w:type="dxa"/>
            <w:tcBorders>
              <w:top w:val="single" w:sz="4" w:space="0" w:color="auto"/>
              <w:bottom w:val="nil"/>
            </w:tcBorders>
          </w:tcPr>
          <w:p w14:paraId="654D0A8B" w14:textId="77777777" w:rsidR="00FC54BD" w:rsidRPr="00D25C29" w:rsidRDefault="00FC54BD" w:rsidP="00F52557">
            <w:pPr>
              <w:pStyle w:val="TableText"/>
            </w:pPr>
            <w:r w:rsidRPr="00D25C29">
              <w:rPr>
                <w:rFonts w:cs="Arial"/>
                <w:color w:val="000000"/>
              </w:rPr>
              <w:t>652</w:t>
            </w:r>
          </w:p>
        </w:tc>
        <w:tc>
          <w:tcPr>
            <w:tcW w:w="810" w:type="dxa"/>
            <w:tcBorders>
              <w:top w:val="single" w:sz="4" w:space="0" w:color="auto"/>
              <w:bottom w:val="nil"/>
            </w:tcBorders>
          </w:tcPr>
          <w:p w14:paraId="579A5D72" w14:textId="77777777" w:rsidR="00FC54BD" w:rsidRPr="00D25C29" w:rsidRDefault="00FC54BD" w:rsidP="00F52557">
            <w:pPr>
              <w:pStyle w:val="TableText"/>
            </w:pPr>
            <w:r w:rsidRPr="00D25C29">
              <w:rPr>
                <w:rFonts w:cs="Arial"/>
                <w:color w:val="000000"/>
              </w:rPr>
              <w:t>10.4</w:t>
            </w:r>
          </w:p>
        </w:tc>
        <w:tc>
          <w:tcPr>
            <w:tcW w:w="1200" w:type="dxa"/>
            <w:tcBorders>
              <w:top w:val="single" w:sz="4" w:space="0" w:color="auto"/>
              <w:bottom w:val="nil"/>
            </w:tcBorders>
            <w:noWrap/>
            <w:hideMark/>
          </w:tcPr>
          <w:p w14:paraId="57FFCE48" w14:textId="77777777" w:rsidR="00FC54BD" w:rsidRPr="00D25C29" w:rsidRDefault="00FC54BD" w:rsidP="00F52557">
            <w:pPr>
              <w:pStyle w:val="TableText"/>
            </w:pPr>
            <w:r w:rsidRPr="00D25C29">
              <w:rPr>
                <w:rFonts w:cs="Arial"/>
                <w:color w:val="000000"/>
              </w:rPr>
              <w:t>34.93%</w:t>
            </w:r>
          </w:p>
        </w:tc>
        <w:tc>
          <w:tcPr>
            <w:tcW w:w="1200" w:type="dxa"/>
            <w:tcBorders>
              <w:top w:val="single" w:sz="4" w:space="0" w:color="auto"/>
              <w:bottom w:val="nil"/>
            </w:tcBorders>
            <w:noWrap/>
            <w:hideMark/>
          </w:tcPr>
          <w:p w14:paraId="0B998144" w14:textId="77777777" w:rsidR="00FC54BD" w:rsidRPr="00D25C29" w:rsidRDefault="00FC54BD" w:rsidP="00F52557">
            <w:pPr>
              <w:pStyle w:val="TableText"/>
            </w:pPr>
            <w:r w:rsidRPr="00D25C29">
              <w:rPr>
                <w:rFonts w:cs="Arial"/>
                <w:color w:val="000000"/>
              </w:rPr>
              <w:t>40.73%</w:t>
            </w:r>
          </w:p>
        </w:tc>
        <w:tc>
          <w:tcPr>
            <w:tcW w:w="1200" w:type="dxa"/>
            <w:tcBorders>
              <w:top w:val="single" w:sz="4" w:space="0" w:color="auto"/>
              <w:bottom w:val="nil"/>
            </w:tcBorders>
          </w:tcPr>
          <w:p w14:paraId="1B00D0C4" w14:textId="77777777" w:rsidR="00FC54BD" w:rsidRPr="00D25C29" w:rsidRDefault="00FC54BD" w:rsidP="00F52557">
            <w:pPr>
              <w:pStyle w:val="TableText"/>
            </w:pPr>
            <w:r w:rsidRPr="00D25C29">
              <w:rPr>
                <w:rFonts w:cs="Arial"/>
                <w:color w:val="000000"/>
              </w:rPr>
              <w:t>24.35%</w:t>
            </w:r>
          </w:p>
        </w:tc>
      </w:tr>
      <w:tr w:rsidR="00FC54BD" w:rsidRPr="00D25C29" w14:paraId="54C72924" w14:textId="77777777" w:rsidTr="006F36DF">
        <w:trPr>
          <w:trHeight w:val="315"/>
        </w:trPr>
        <w:tc>
          <w:tcPr>
            <w:tcW w:w="4680" w:type="dxa"/>
            <w:tcBorders>
              <w:top w:val="nil"/>
              <w:bottom w:val="single" w:sz="4" w:space="0" w:color="auto"/>
            </w:tcBorders>
            <w:noWrap/>
            <w:hideMark/>
          </w:tcPr>
          <w:p w14:paraId="38933940"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03081BAE" w14:textId="77777777" w:rsidR="00FC54BD" w:rsidRPr="00D25C29" w:rsidRDefault="00FC54BD" w:rsidP="00F52557">
            <w:pPr>
              <w:pStyle w:val="TableText"/>
            </w:pPr>
            <w:r w:rsidRPr="00D25C29">
              <w:rPr>
                <w:rFonts w:cs="Arial"/>
                <w:color w:val="000000"/>
              </w:rPr>
              <w:t>3,223</w:t>
            </w:r>
          </w:p>
        </w:tc>
        <w:tc>
          <w:tcPr>
            <w:tcW w:w="720" w:type="dxa"/>
            <w:tcBorders>
              <w:top w:val="nil"/>
              <w:bottom w:val="single" w:sz="4" w:space="0" w:color="auto"/>
            </w:tcBorders>
          </w:tcPr>
          <w:p w14:paraId="691A8400" w14:textId="77777777" w:rsidR="00FC54BD" w:rsidRPr="00D25C29" w:rsidRDefault="00FC54BD" w:rsidP="00F52557">
            <w:pPr>
              <w:pStyle w:val="TableText"/>
            </w:pPr>
            <w:r w:rsidRPr="00D25C29">
              <w:rPr>
                <w:rFonts w:cs="Arial"/>
                <w:color w:val="000000"/>
              </w:rPr>
              <w:t>649</w:t>
            </w:r>
          </w:p>
        </w:tc>
        <w:tc>
          <w:tcPr>
            <w:tcW w:w="810" w:type="dxa"/>
            <w:tcBorders>
              <w:top w:val="nil"/>
              <w:bottom w:val="single" w:sz="4" w:space="0" w:color="auto"/>
            </w:tcBorders>
          </w:tcPr>
          <w:p w14:paraId="3946F122" w14:textId="77777777" w:rsidR="00FC54BD" w:rsidRPr="00D25C29" w:rsidRDefault="00FC54BD" w:rsidP="00F52557">
            <w:pPr>
              <w:pStyle w:val="TableText"/>
            </w:pPr>
            <w:r w:rsidRPr="00D25C29">
              <w:rPr>
                <w:rFonts w:cs="Arial"/>
                <w:color w:val="000000"/>
              </w:rPr>
              <w:t>9.5</w:t>
            </w:r>
          </w:p>
        </w:tc>
        <w:tc>
          <w:tcPr>
            <w:tcW w:w="1200" w:type="dxa"/>
            <w:tcBorders>
              <w:top w:val="nil"/>
              <w:bottom w:val="single" w:sz="4" w:space="0" w:color="auto"/>
            </w:tcBorders>
            <w:noWrap/>
            <w:hideMark/>
          </w:tcPr>
          <w:p w14:paraId="719D7CDD" w14:textId="77777777" w:rsidR="00FC54BD" w:rsidRPr="00D25C29" w:rsidRDefault="00FC54BD" w:rsidP="00F52557">
            <w:pPr>
              <w:pStyle w:val="TableText"/>
            </w:pPr>
            <w:r w:rsidRPr="00D25C29">
              <w:rPr>
                <w:rFonts w:cs="Arial"/>
                <w:color w:val="000000"/>
              </w:rPr>
              <w:t>46.29%</w:t>
            </w:r>
          </w:p>
        </w:tc>
        <w:tc>
          <w:tcPr>
            <w:tcW w:w="1200" w:type="dxa"/>
            <w:tcBorders>
              <w:top w:val="nil"/>
              <w:bottom w:val="single" w:sz="4" w:space="0" w:color="auto"/>
            </w:tcBorders>
            <w:noWrap/>
            <w:hideMark/>
          </w:tcPr>
          <w:p w14:paraId="41CC307B" w14:textId="77777777" w:rsidR="00FC54BD" w:rsidRPr="00D25C29" w:rsidRDefault="00FC54BD" w:rsidP="00F52557">
            <w:pPr>
              <w:pStyle w:val="TableText"/>
            </w:pPr>
            <w:r w:rsidRPr="00D25C29">
              <w:rPr>
                <w:rFonts w:cs="Arial"/>
                <w:color w:val="000000"/>
              </w:rPr>
              <w:t>39.99%</w:t>
            </w:r>
          </w:p>
        </w:tc>
        <w:tc>
          <w:tcPr>
            <w:tcW w:w="1200" w:type="dxa"/>
            <w:tcBorders>
              <w:top w:val="nil"/>
              <w:bottom w:val="single" w:sz="4" w:space="0" w:color="auto"/>
            </w:tcBorders>
          </w:tcPr>
          <w:p w14:paraId="516CC4CF" w14:textId="77777777" w:rsidR="00FC54BD" w:rsidRPr="00D25C29" w:rsidRDefault="00FC54BD" w:rsidP="00F52557">
            <w:pPr>
              <w:pStyle w:val="TableText"/>
            </w:pPr>
            <w:r w:rsidRPr="00D25C29">
              <w:rPr>
                <w:rFonts w:cs="Arial"/>
                <w:color w:val="000000"/>
              </w:rPr>
              <w:t>13.71%</w:t>
            </w:r>
          </w:p>
        </w:tc>
      </w:tr>
      <w:tr w:rsidR="00FC54BD" w:rsidRPr="00D25C29" w14:paraId="25735C39" w14:textId="77777777" w:rsidTr="006F36DF">
        <w:trPr>
          <w:trHeight w:val="315"/>
        </w:trPr>
        <w:tc>
          <w:tcPr>
            <w:tcW w:w="4680" w:type="dxa"/>
            <w:tcBorders>
              <w:top w:val="single" w:sz="4" w:space="0" w:color="auto"/>
              <w:bottom w:val="nil"/>
            </w:tcBorders>
            <w:noWrap/>
          </w:tcPr>
          <w:p w14:paraId="77823227"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58CAE778" w14:textId="77777777" w:rsidR="00FC54BD" w:rsidRPr="00D25C29" w:rsidRDefault="00FC54BD" w:rsidP="00F52557">
            <w:pPr>
              <w:pStyle w:val="TableText"/>
            </w:pPr>
            <w:r w:rsidRPr="00D25C29">
              <w:rPr>
                <w:rFonts w:cs="Arial"/>
                <w:color w:val="000000"/>
              </w:rPr>
              <w:t>331</w:t>
            </w:r>
          </w:p>
        </w:tc>
        <w:tc>
          <w:tcPr>
            <w:tcW w:w="720" w:type="dxa"/>
            <w:tcBorders>
              <w:top w:val="single" w:sz="4" w:space="0" w:color="auto"/>
              <w:bottom w:val="nil"/>
            </w:tcBorders>
          </w:tcPr>
          <w:p w14:paraId="7B1ED69C" w14:textId="77777777" w:rsidR="00FC54BD" w:rsidRPr="00D25C29" w:rsidRDefault="00FC54BD" w:rsidP="00F52557">
            <w:pPr>
              <w:pStyle w:val="TableText"/>
            </w:pPr>
            <w:r w:rsidRPr="00D25C29">
              <w:rPr>
                <w:rFonts w:cs="Arial"/>
                <w:color w:val="000000"/>
              </w:rPr>
              <w:t>645</w:t>
            </w:r>
          </w:p>
        </w:tc>
        <w:tc>
          <w:tcPr>
            <w:tcW w:w="810" w:type="dxa"/>
            <w:tcBorders>
              <w:top w:val="single" w:sz="4" w:space="0" w:color="auto"/>
              <w:bottom w:val="nil"/>
            </w:tcBorders>
          </w:tcPr>
          <w:p w14:paraId="691C0DB7" w14:textId="77777777" w:rsidR="00FC54BD" w:rsidRPr="00D25C29" w:rsidRDefault="00FC54BD" w:rsidP="00F52557">
            <w:pPr>
              <w:pStyle w:val="TableText"/>
            </w:pPr>
            <w:r w:rsidRPr="00D25C29">
              <w:rPr>
                <w:rFonts w:cs="Arial"/>
                <w:color w:val="000000"/>
              </w:rPr>
              <w:t>9.3</w:t>
            </w:r>
          </w:p>
        </w:tc>
        <w:tc>
          <w:tcPr>
            <w:tcW w:w="1200" w:type="dxa"/>
            <w:tcBorders>
              <w:top w:val="single" w:sz="4" w:space="0" w:color="auto"/>
              <w:bottom w:val="nil"/>
            </w:tcBorders>
            <w:noWrap/>
          </w:tcPr>
          <w:p w14:paraId="744706CF" w14:textId="77777777" w:rsidR="00FC54BD" w:rsidRPr="00D25C29" w:rsidRDefault="00FC54BD" w:rsidP="00F52557">
            <w:pPr>
              <w:pStyle w:val="TableText"/>
            </w:pPr>
            <w:r w:rsidRPr="00D25C29">
              <w:rPr>
                <w:rFonts w:cs="Arial"/>
                <w:color w:val="000000"/>
              </w:rPr>
              <w:t>60.12%</w:t>
            </w:r>
          </w:p>
        </w:tc>
        <w:tc>
          <w:tcPr>
            <w:tcW w:w="1200" w:type="dxa"/>
            <w:tcBorders>
              <w:top w:val="single" w:sz="4" w:space="0" w:color="auto"/>
              <w:bottom w:val="nil"/>
            </w:tcBorders>
            <w:noWrap/>
          </w:tcPr>
          <w:p w14:paraId="63DD3187" w14:textId="77777777" w:rsidR="00FC54BD" w:rsidRPr="00D25C29" w:rsidRDefault="00FC54BD" w:rsidP="00F52557">
            <w:pPr>
              <w:pStyle w:val="TableText"/>
            </w:pPr>
            <w:r w:rsidRPr="00D25C29">
              <w:rPr>
                <w:rFonts w:cs="Arial"/>
                <w:color w:val="000000"/>
              </w:rPr>
              <w:t>32.02%</w:t>
            </w:r>
          </w:p>
        </w:tc>
        <w:tc>
          <w:tcPr>
            <w:tcW w:w="1200" w:type="dxa"/>
            <w:tcBorders>
              <w:top w:val="single" w:sz="4" w:space="0" w:color="auto"/>
              <w:bottom w:val="nil"/>
            </w:tcBorders>
          </w:tcPr>
          <w:p w14:paraId="37C1EB79" w14:textId="77777777" w:rsidR="00FC54BD" w:rsidRPr="00D25C29" w:rsidRDefault="00FC54BD" w:rsidP="00F52557">
            <w:pPr>
              <w:pStyle w:val="TableText"/>
            </w:pPr>
            <w:r w:rsidRPr="00D25C29">
              <w:rPr>
                <w:rFonts w:cs="Arial"/>
                <w:color w:val="000000"/>
              </w:rPr>
              <w:t>7.85%</w:t>
            </w:r>
          </w:p>
        </w:tc>
      </w:tr>
      <w:tr w:rsidR="00FC54BD" w:rsidRPr="00D25C29" w14:paraId="524A76C5" w14:textId="77777777" w:rsidTr="006F36DF">
        <w:trPr>
          <w:trHeight w:val="315"/>
        </w:trPr>
        <w:tc>
          <w:tcPr>
            <w:tcW w:w="4680" w:type="dxa"/>
            <w:tcBorders>
              <w:top w:val="nil"/>
              <w:bottom w:val="single" w:sz="4" w:space="0" w:color="auto"/>
            </w:tcBorders>
            <w:noWrap/>
          </w:tcPr>
          <w:p w14:paraId="55A5B353"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50DD4EF8" w14:textId="77777777" w:rsidR="00FC54BD" w:rsidRPr="00D25C29" w:rsidRDefault="00FC54BD" w:rsidP="00F52557">
            <w:pPr>
              <w:pStyle w:val="TableText"/>
            </w:pPr>
            <w:r w:rsidRPr="00D25C29">
              <w:rPr>
                <w:rFonts w:cs="Arial"/>
                <w:color w:val="000000"/>
              </w:rPr>
              <w:t>4,461</w:t>
            </w:r>
          </w:p>
        </w:tc>
        <w:tc>
          <w:tcPr>
            <w:tcW w:w="720" w:type="dxa"/>
            <w:tcBorders>
              <w:top w:val="nil"/>
              <w:bottom w:val="single" w:sz="4" w:space="0" w:color="auto"/>
            </w:tcBorders>
          </w:tcPr>
          <w:p w14:paraId="552B5570" w14:textId="77777777" w:rsidR="00FC54BD" w:rsidRPr="00D25C29" w:rsidRDefault="00FC54BD" w:rsidP="00F52557">
            <w:pPr>
              <w:pStyle w:val="TableText"/>
            </w:pPr>
            <w:r w:rsidRPr="00D25C29">
              <w:rPr>
                <w:rFonts w:cs="Arial"/>
                <w:color w:val="000000"/>
              </w:rPr>
              <w:t>650</w:t>
            </w:r>
          </w:p>
        </w:tc>
        <w:tc>
          <w:tcPr>
            <w:tcW w:w="810" w:type="dxa"/>
            <w:tcBorders>
              <w:top w:val="nil"/>
              <w:bottom w:val="single" w:sz="4" w:space="0" w:color="auto"/>
            </w:tcBorders>
          </w:tcPr>
          <w:p w14:paraId="7A797F41" w14:textId="77777777" w:rsidR="00FC54BD" w:rsidRPr="00D25C29" w:rsidRDefault="00FC54BD" w:rsidP="00F52557">
            <w:pPr>
              <w:pStyle w:val="TableText"/>
            </w:pPr>
            <w:r w:rsidRPr="00D25C29">
              <w:rPr>
                <w:rFonts w:cs="Arial"/>
                <w:color w:val="000000"/>
              </w:rPr>
              <w:t>9.9</w:t>
            </w:r>
          </w:p>
        </w:tc>
        <w:tc>
          <w:tcPr>
            <w:tcW w:w="1200" w:type="dxa"/>
            <w:tcBorders>
              <w:top w:val="nil"/>
              <w:bottom w:val="single" w:sz="4" w:space="0" w:color="auto"/>
            </w:tcBorders>
            <w:noWrap/>
          </w:tcPr>
          <w:p w14:paraId="2213CB17" w14:textId="77777777" w:rsidR="00FC54BD" w:rsidRPr="00D25C29" w:rsidRDefault="00FC54BD" w:rsidP="00F52557">
            <w:pPr>
              <w:pStyle w:val="TableText"/>
            </w:pPr>
            <w:r w:rsidRPr="00D25C29">
              <w:rPr>
                <w:rFonts w:cs="Arial"/>
                <w:color w:val="000000"/>
              </w:rPr>
              <w:t>41.27%</w:t>
            </w:r>
          </w:p>
        </w:tc>
        <w:tc>
          <w:tcPr>
            <w:tcW w:w="1200" w:type="dxa"/>
            <w:tcBorders>
              <w:top w:val="nil"/>
              <w:bottom w:val="single" w:sz="4" w:space="0" w:color="auto"/>
            </w:tcBorders>
            <w:noWrap/>
          </w:tcPr>
          <w:p w14:paraId="6C62E92D" w14:textId="77777777" w:rsidR="00FC54BD" w:rsidRPr="00D25C29" w:rsidRDefault="00FC54BD" w:rsidP="00F52557">
            <w:pPr>
              <w:pStyle w:val="TableText"/>
            </w:pPr>
            <w:r w:rsidRPr="00D25C29">
              <w:rPr>
                <w:rFonts w:cs="Arial"/>
                <w:color w:val="000000"/>
              </w:rPr>
              <w:t>40.84%</w:t>
            </w:r>
          </w:p>
        </w:tc>
        <w:tc>
          <w:tcPr>
            <w:tcW w:w="1200" w:type="dxa"/>
            <w:tcBorders>
              <w:top w:val="nil"/>
              <w:bottom w:val="single" w:sz="4" w:space="0" w:color="auto"/>
            </w:tcBorders>
          </w:tcPr>
          <w:p w14:paraId="2998498D" w14:textId="77777777" w:rsidR="00FC54BD" w:rsidRPr="00D25C29" w:rsidRDefault="00FC54BD" w:rsidP="00F52557">
            <w:pPr>
              <w:pStyle w:val="TableText"/>
            </w:pPr>
            <w:r w:rsidRPr="00D25C29">
              <w:rPr>
                <w:rFonts w:cs="Arial"/>
                <w:color w:val="000000"/>
              </w:rPr>
              <w:t>17.89%</w:t>
            </w:r>
          </w:p>
        </w:tc>
      </w:tr>
      <w:tr w:rsidR="00FC54BD" w:rsidRPr="00D25C29" w14:paraId="33837F8F" w14:textId="77777777" w:rsidTr="006F36DF">
        <w:trPr>
          <w:trHeight w:val="315"/>
        </w:trPr>
        <w:tc>
          <w:tcPr>
            <w:tcW w:w="4680" w:type="dxa"/>
            <w:tcBorders>
              <w:top w:val="single" w:sz="4" w:space="0" w:color="auto"/>
            </w:tcBorders>
            <w:noWrap/>
          </w:tcPr>
          <w:p w14:paraId="0DBB4786"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64B39EFE" w14:textId="77777777" w:rsidR="00FC54BD" w:rsidRPr="00D25C29" w:rsidRDefault="00FC54BD" w:rsidP="00F52557">
            <w:pPr>
              <w:pStyle w:val="TableText"/>
            </w:pPr>
            <w:r w:rsidRPr="00D25C29">
              <w:rPr>
                <w:rFonts w:cs="Arial"/>
                <w:color w:val="000000"/>
              </w:rPr>
              <w:t>4,430</w:t>
            </w:r>
          </w:p>
        </w:tc>
        <w:tc>
          <w:tcPr>
            <w:tcW w:w="720" w:type="dxa"/>
            <w:tcBorders>
              <w:top w:val="single" w:sz="4" w:space="0" w:color="auto"/>
            </w:tcBorders>
          </w:tcPr>
          <w:p w14:paraId="59E762C5" w14:textId="77777777" w:rsidR="00FC54BD" w:rsidRPr="00D25C29" w:rsidRDefault="00FC54BD" w:rsidP="00F52557">
            <w:pPr>
              <w:pStyle w:val="TableText"/>
            </w:pPr>
            <w:r w:rsidRPr="00D25C29">
              <w:rPr>
                <w:rFonts w:cs="Arial"/>
                <w:color w:val="000000"/>
              </w:rPr>
              <w:t>650</w:t>
            </w:r>
          </w:p>
        </w:tc>
        <w:tc>
          <w:tcPr>
            <w:tcW w:w="810" w:type="dxa"/>
            <w:tcBorders>
              <w:top w:val="single" w:sz="4" w:space="0" w:color="auto"/>
            </w:tcBorders>
          </w:tcPr>
          <w:p w14:paraId="1CC4FA02" w14:textId="77777777" w:rsidR="00FC54BD" w:rsidRPr="00D25C29" w:rsidRDefault="00FC54BD" w:rsidP="00F52557">
            <w:pPr>
              <w:pStyle w:val="TableText"/>
            </w:pPr>
            <w:r w:rsidRPr="00D25C29">
              <w:rPr>
                <w:rFonts w:cs="Arial"/>
                <w:color w:val="000000"/>
              </w:rPr>
              <w:t>9.9</w:t>
            </w:r>
          </w:p>
        </w:tc>
        <w:tc>
          <w:tcPr>
            <w:tcW w:w="1200" w:type="dxa"/>
            <w:tcBorders>
              <w:top w:val="single" w:sz="4" w:space="0" w:color="auto"/>
            </w:tcBorders>
            <w:noWrap/>
          </w:tcPr>
          <w:p w14:paraId="4BB7DB6B" w14:textId="77777777" w:rsidR="00FC54BD" w:rsidRPr="00D25C29" w:rsidRDefault="00FC54BD" w:rsidP="00F52557">
            <w:pPr>
              <w:pStyle w:val="TableText"/>
            </w:pPr>
            <w:r w:rsidRPr="00D25C29">
              <w:rPr>
                <w:rFonts w:cs="Arial"/>
                <w:color w:val="000000"/>
              </w:rPr>
              <w:t>40.93%</w:t>
            </w:r>
          </w:p>
        </w:tc>
        <w:tc>
          <w:tcPr>
            <w:tcW w:w="1200" w:type="dxa"/>
            <w:tcBorders>
              <w:top w:val="single" w:sz="4" w:space="0" w:color="auto"/>
            </w:tcBorders>
            <w:noWrap/>
          </w:tcPr>
          <w:p w14:paraId="676976A7" w14:textId="77777777" w:rsidR="00FC54BD" w:rsidRPr="00D25C29" w:rsidRDefault="00FC54BD" w:rsidP="00F52557">
            <w:pPr>
              <w:pStyle w:val="TableText"/>
            </w:pPr>
            <w:r w:rsidRPr="00D25C29">
              <w:rPr>
                <w:rFonts w:cs="Arial"/>
                <w:color w:val="000000"/>
              </w:rPr>
              <w:t>41.15%</w:t>
            </w:r>
          </w:p>
        </w:tc>
        <w:tc>
          <w:tcPr>
            <w:tcW w:w="1200" w:type="dxa"/>
            <w:tcBorders>
              <w:top w:val="single" w:sz="4" w:space="0" w:color="auto"/>
            </w:tcBorders>
          </w:tcPr>
          <w:p w14:paraId="53F9DC41" w14:textId="77777777" w:rsidR="00FC54BD" w:rsidRPr="00D25C29" w:rsidRDefault="00FC54BD" w:rsidP="00F52557">
            <w:pPr>
              <w:pStyle w:val="TableText"/>
            </w:pPr>
            <w:r w:rsidRPr="00D25C29">
              <w:rPr>
                <w:rFonts w:cs="Arial"/>
                <w:color w:val="000000"/>
              </w:rPr>
              <w:t>17.92%</w:t>
            </w:r>
          </w:p>
        </w:tc>
      </w:tr>
      <w:tr w:rsidR="00FC54BD" w:rsidRPr="00D25C29" w14:paraId="171FA2E5" w14:textId="77777777" w:rsidTr="006F36DF">
        <w:trPr>
          <w:trHeight w:val="315"/>
        </w:trPr>
        <w:tc>
          <w:tcPr>
            <w:tcW w:w="4680" w:type="dxa"/>
            <w:noWrap/>
          </w:tcPr>
          <w:p w14:paraId="56C15189"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5161E4A3" w14:textId="77777777" w:rsidR="00FC54BD" w:rsidRPr="00D25C29" w:rsidRDefault="00FC54BD" w:rsidP="00F52557">
            <w:pPr>
              <w:pStyle w:val="TableText"/>
            </w:pPr>
            <w:r w:rsidRPr="00D25C29">
              <w:rPr>
                <w:rFonts w:cs="Arial"/>
                <w:color w:val="000000"/>
              </w:rPr>
              <w:t>93</w:t>
            </w:r>
          </w:p>
        </w:tc>
        <w:tc>
          <w:tcPr>
            <w:tcW w:w="720" w:type="dxa"/>
          </w:tcPr>
          <w:p w14:paraId="338D2253" w14:textId="77777777" w:rsidR="00FC54BD" w:rsidRPr="00D25C29" w:rsidRDefault="00FC54BD" w:rsidP="00F52557">
            <w:pPr>
              <w:pStyle w:val="TableText"/>
            </w:pPr>
            <w:r w:rsidRPr="00D25C29">
              <w:rPr>
                <w:rFonts w:cs="Arial"/>
                <w:color w:val="000000"/>
              </w:rPr>
              <w:t>646</w:t>
            </w:r>
          </w:p>
        </w:tc>
        <w:tc>
          <w:tcPr>
            <w:tcW w:w="810" w:type="dxa"/>
          </w:tcPr>
          <w:p w14:paraId="486A8D37" w14:textId="77777777" w:rsidR="00FC54BD" w:rsidRPr="00D25C29" w:rsidRDefault="00FC54BD" w:rsidP="00F52557">
            <w:pPr>
              <w:pStyle w:val="TableText"/>
            </w:pPr>
            <w:r w:rsidRPr="00D25C29">
              <w:rPr>
                <w:rFonts w:cs="Arial"/>
                <w:color w:val="000000"/>
              </w:rPr>
              <w:t>8.4</w:t>
            </w:r>
          </w:p>
        </w:tc>
        <w:tc>
          <w:tcPr>
            <w:tcW w:w="1200" w:type="dxa"/>
            <w:noWrap/>
          </w:tcPr>
          <w:p w14:paraId="3AB84043" w14:textId="77777777" w:rsidR="00FC54BD" w:rsidRPr="00D25C29" w:rsidRDefault="00FC54BD" w:rsidP="00F52557">
            <w:pPr>
              <w:pStyle w:val="TableText"/>
            </w:pPr>
            <w:r w:rsidRPr="00D25C29">
              <w:rPr>
                <w:rFonts w:cs="Arial"/>
                <w:color w:val="000000"/>
              </w:rPr>
              <w:t>53.76%</w:t>
            </w:r>
          </w:p>
        </w:tc>
        <w:tc>
          <w:tcPr>
            <w:tcW w:w="1200" w:type="dxa"/>
            <w:noWrap/>
          </w:tcPr>
          <w:p w14:paraId="4986168B" w14:textId="77777777" w:rsidR="00FC54BD" w:rsidRPr="00D25C29" w:rsidRDefault="00FC54BD" w:rsidP="00F52557">
            <w:pPr>
              <w:pStyle w:val="TableText"/>
            </w:pPr>
            <w:r w:rsidRPr="00D25C29">
              <w:rPr>
                <w:rFonts w:cs="Arial"/>
                <w:color w:val="000000"/>
              </w:rPr>
              <w:t>41.94%</w:t>
            </w:r>
          </w:p>
        </w:tc>
        <w:tc>
          <w:tcPr>
            <w:tcW w:w="1200" w:type="dxa"/>
          </w:tcPr>
          <w:p w14:paraId="381BA1EC" w14:textId="77777777" w:rsidR="00FC54BD" w:rsidRPr="00D25C29" w:rsidRDefault="00FC54BD" w:rsidP="00F52557">
            <w:pPr>
              <w:pStyle w:val="TableText"/>
            </w:pPr>
            <w:r w:rsidRPr="00D25C29">
              <w:rPr>
                <w:rFonts w:cs="Arial"/>
                <w:color w:val="000000"/>
              </w:rPr>
              <w:t>4.30%</w:t>
            </w:r>
          </w:p>
        </w:tc>
      </w:tr>
      <w:tr w:rsidR="00FC54BD" w:rsidRPr="00D25C29" w14:paraId="57CE8496" w14:textId="77777777" w:rsidTr="006F36DF">
        <w:trPr>
          <w:trHeight w:val="315"/>
        </w:trPr>
        <w:tc>
          <w:tcPr>
            <w:tcW w:w="4680" w:type="dxa"/>
            <w:noWrap/>
          </w:tcPr>
          <w:p w14:paraId="33B8DB99"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55CD3D18" w14:textId="77777777" w:rsidR="00FC54BD" w:rsidRPr="00D25C29" w:rsidRDefault="00FC54BD" w:rsidP="00F52557">
            <w:pPr>
              <w:pStyle w:val="TableText"/>
            </w:pPr>
            <w:r w:rsidRPr="00D25C29">
              <w:rPr>
                <w:rFonts w:cs="Arial"/>
                <w:color w:val="000000"/>
              </w:rPr>
              <w:t>4,017</w:t>
            </w:r>
          </w:p>
        </w:tc>
        <w:tc>
          <w:tcPr>
            <w:tcW w:w="720" w:type="dxa"/>
          </w:tcPr>
          <w:p w14:paraId="3DADAA9E" w14:textId="77777777" w:rsidR="00FC54BD" w:rsidRPr="00D25C29" w:rsidRDefault="00FC54BD" w:rsidP="00F52557">
            <w:pPr>
              <w:pStyle w:val="TableText"/>
            </w:pPr>
            <w:r w:rsidRPr="00D25C29">
              <w:rPr>
                <w:rFonts w:cs="Arial"/>
                <w:color w:val="000000"/>
              </w:rPr>
              <w:t>651</w:t>
            </w:r>
          </w:p>
        </w:tc>
        <w:tc>
          <w:tcPr>
            <w:tcW w:w="810" w:type="dxa"/>
          </w:tcPr>
          <w:p w14:paraId="4A7754A0" w14:textId="77777777" w:rsidR="00FC54BD" w:rsidRPr="00D25C29" w:rsidRDefault="00FC54BD" w:rsidP="00F52557">
            <w:pPr>
              <w:pStyle w:val="TableText"/>
            </w:pPr>
            <w:r w:rsidRPr="00D25C29">
              <w:rPr>
                <w:rFonts w:cs="Arial"/>
                <w:color w:val="000000"/>
              </w:rPr>
              <w:t>9.8</w:t>
            </w:r>
          </w:p>
        </w:tc>
        <w:tc>
          <w:tcPr>
            <w:tcW w:w="1200" w:type="dxa"/>
            <w:noWrap/>
          </w:tcPr>
          <w:p w14:paraId="5EF6672C" w14:textId="77777777" w:rsidR="00FC54BD" w:rsidRPr="00D25C29" w:rsidRDefault="00FC54BD" w:rsidP="00F52557">
            <w:pPr>
              <w:pStyle w:val="TableText"/>
            </w:pPr>
            <w:r w:rsidRPr="00D25C29">
              <w:rPr>
                <w:rFonts w:cs="Arial"/>
                <w:color w:val="000000"/>
              </w:rPr>
              <w:t>38.93%</w:t>
            </w:r>
          </w:p>
        </w:tc>
        <w:tc>
          <w:tcPr>
            <w:tcW w:w="1200" w:type="dxa"/>
            <w:noWrap/>
          </w:tcPr>
          <w:p w14:paraId="2DE0F627" w14:textId="77777777" w:rsidR="00FC54BD" w:rsidRPr="00D25C29" w:rsidRDefault="00FC54BD" w:rsidP="00F52557">
            <w:pPr>
              <w:pStyle w:val="TableText"/>
            </w:pPr>
            <w:r w:rsidRPr="00D25C29">
              <w:rPr>
                <w:rFonts w:cs="Arial"/>
                <w:color w:val="000000"/>
              </w:rPr>
              <w:t>42.00%</w:t>
            </w:r>
          </w:p>
        </w:tc>
        <w:tc>
          <w:tcPr>
            <w:tcW w:w="1200" w:type="dxa"/>
          </w:tcPr>
          <w:p w14:paraId="2A4FF09D" w14:textId="77777777" w:rsidR="00FC54BD" w:rsidRPr="00D25C29" w:rsidRDefault="00FC54BD" w:rsidP="00F52557">
            <w:pPr>
              <w:pStyle w:val="TableText"/>
            </w:pPr>
            <w:r w:rsidRPr="00D25C29">
              <w:rPr>
                <w:rFonts w:cs="Arial"/>
                <w:color w:val="000000"/>
              </w:rPr>
              <w:t>19.07%</w:t>
            </w:r>
          </w:p>
        </w:tc>
      </w:tr>
      <w:tr w:rsidR="00FC54BD" w:rsidRPr="00D25C29" w14:paraId="538DAA74" w14:textId="77777777" w:rsidTr="006F36DF">
        <w:trPr>
          <w:trHeight w:val="315"/>
        </w:trPr>
        <w:tc>
          <w:tcPr>
            <w:tcW w:w="4680" w:type="dxa"/>
            <w:noWrap/>
          </w:tcPr>
          <w:p w14:paraId="28C14842"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Pr>
          <w:p w14:paraId="19FDD6AF" w14:textId="77777777" w:rsidR="00FC54BD" w:rsidRPr="00D25C29" w:rsidRDefault="00FC54BD" w:rsidP="00F52557">
            <w:pPr>
              <w:pStyle w:val="TableText"/>
            </w:pPr>
            <w:r w:rsidRPr="00D25C29">
              <w:rPr>
                <w:rFonts w:cs="Arial"/>
                <w:color w:val="000000"/>
              </w:rPr>
              <w:t>138</w:t>
            </w:r>
          </w:p>
        </w:tc>
        <w:tc>
          <w:tcPr>
            <w:tcW w:w="720" w:type="dxa"/>
          </w:tcPr>
          <w:p w14:paraId="3A21AEB9" w14:textId="77777777" w:rsidR="00FC54BD" w:rsidRPr="00D25C29" w:rsidRDefault="00FC54BD" w:rsidP="00F52557">
            <w:pPr>
              <w:pStyle w:val="TableText"/>
            </w:pPr>
            <w:r w:rsidRPr="00D25C29">
              <w:rPr>
                <w:rFonts w:cs="Arial"/>
                <w:color w:val="000000"/>
              </w:rPr>
              <w:t>645</w:t>
            </w:r>
          </w:p>
        </w:tc>
        <w:tc>
          <w:tcPr>
            <w:tcW w:w="810" w:type="dxa"/>
          </w:tcPr>
          <w:p w14:paraId="3938BD0F" w14:textId="77777777" w:rsidR="00FC54BD" w:rsidRPr="00D25C29" w:rsidRDefault="00FC54BD" w:rsidP="00F52557">
            <w:pPr>
              <w:pStyle w:val="TableText"/>
            </w:pPr>
            <w:r w:rsidRPr="00D25C29">
              <w:rPr>
                <w:rFonts w:cs="Arial"/>
                <w:color w:val="000000"/>
              </w:rPr>
              <w:t>9.3</w:t>
            </w:r>
          </w:p>
        </w:tc>
        <w:tc>
          <w:tcPr>
            <w:tcW w:w="1200" w:type="dxa"/>
            <w:noWrap/>
          </w:tcPr>
          <w:p w14:paraId="50B9B7B9" w14:textId="77777777" w:rsidR="00FC54BD" w:rsidRPr="00D25C29" w:rsidRDefault="00FC54BD" w:rsidP="00F52557">
            <w:pPr>
              <w:pStyle w:val="TableText"/>
            </w:pPr>
            <w:r w:rsidRPr="00D25C29">
              <w:rPr>
                <w:rFonts w:cs="Arial"/>
                <w:color w:val="000000"/>
              </w:rPr>
              <w:t>58.70%</w:t>
            </w:r>
          </w:p>
        </w:tc>
        <w:tc>
          <w:tcPr>
            <w:tcW w:w="1200" w:type="dxa"/>
            <w:noWrap/>
          </w:tcPr>
          <w:p w14:paraId="7FCA14C9" w14:textId="77777777" w:rsidR="00FC54BD" w:rsidRPr="00D25C29" w:rsidRDefault="00FC54BD" w:rsidP="00F52557">
            <w:pPr>
              <w:pStyle w:val="TableText"/>
            </w:pPr>
            <w:r w:rsidRPr="00D25C29">
              <w:rPr>
                <w:rFonts w:cs="Arial"/>
                <w:color w:val="000000"/>
              </w:rPr>
              <w:t>34.78%</w:t>
            </w:r>
          </w:p>
        </w:tc>
        <w:tc>
          <w:tcPr>
            <w:tcW w:w="1200" w:type="dxa"/>
          </w:tcPr>
          <w:p w14:paraId="068C6865" w14:textId="77777777" w:rsidR="00FC54BD" w:rsidRPr="00D25C29" w:rsidRDefault="00FC54BD" w:rsidP="00F52557">
            <w:pPr>
              <w:pStyle w:val="TableText"/>
            </w:pPr>
            <w:r w:rsidRPr="00D25C29">
              <w:rPr>
                <w:rFonts w:cs="Arial"/>
                <w:color w:val="000000"/>
              </w:rPr>
              <w:t>6.52%</w:t>
            </w:r>
          </w:p>
        </w:tc>
      </w:tr>
      <w:tr w:rsidR="00FC54BD" w:rsidRPr="00D25C29" w14:paraId="140FB676" w14:textId="77777777" w:rsidTr="006F36DF">
        <w:trPr>
          <w:trHeight w:val="315"/>
        </w:trPr>
        <w:tc>
          <w:tcPr>
            <w:tcW w:w="4680" w:type="dxa"/>
            <w:tcBorders>
              <w:bottom w:val="nil"/>
            </w:tcBorders>
            <w:noWrap/>
          </w:tcPr>
          <w:p w14:paraId="7CD11415"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bottom w:val="nil"/>
            </w:tcBorders>
          </w:tcPr>
          <w:p w14:paraId="7BFC51B3" w14:textId="77777777" w:rsidR="00FC54BD" w:rsidRPr="00D25C29" w:rsidRDefault="00FC54BD" w:rsidP="00F52557">
            <w:pPr>
              <w:pStyle w:val="TableText"/>
            </w:pPr>
            <w:r w:rsidRPr="00D25C29">
              <w:rPr>
                <w:rFonts w:cs="Arial"/>
                <w:color w:val="000000"/>
              </w:rPr>
              <w:t>23</w:t>
            </w:r>
          </w:p>
        </w:tc>
        <w:tc>
          <w:tcPr>
            <w:tcW w:w="720" w:type="dxa"/>
            <w:tcBorders>
              <w:bottom w:val="nil"/>
            </w:tcBorders>
          </w:tcPr>
          <w:p w14:paraId="19D74BC5" w14:textId="77777777" w:rsidR="00FC54BD" w:rsidRPr="00D25C29" w:rsidRDefault="00FC54BD" w:rsidP="00F52557">
            <w:pPr>
              <w:pStyle w:val="TableText"/>
            </w:pPr>
            <w:r w:rsidRPr="00D25C29">
              <w:rPr>
                <w:rFonts w:cs="Arial"/>
                <w:color w:val="000000"/>
              </w:rPr>
              <w:t>644</w:t>
            </w:r>
          </w:p>
        </w:tc>
        <w:tc>
          <w:tcPr>
            <w:tcW w:w="810" w:type="dxa"/>
            <w:tcBorders>
              <w:bottom w:val="nil"/>
            </w:tcBorders>
          </w:tcPr>
          <w:p w14:paraId="73829543" w14:textId="77777777" w:rsidR="00FC54BD" w:rsidRPr="00D25C29" w:rsidRDefault="00FC54BD" w:rsidP="00F52557">
            <w:pPr>
              <w:pStyle w:val="TableText"/>
            </w:pPr>
            <w:r w:rsidRPr="00D25C29">
              <w:rPr>
                <w:rFonts w:cs="Arial"/>
                <w:color w:val="000000"/>
              </w:rPr>
              <w:t>10.8</w:t>
            </w:r>
          </w:p>
        </w:tc>
        <w:tc>
          <w:tcPr>
            <w:tcW w:w="1200" w:type="dxa"/>
            <w:tcBorders>
              <w:bottom w:val="nil"/>
            </w:tcBorders>
            <w:noWrap/>
          </w:tcPr>
          <w:p w14:paraId="73A51D3A" w14:textId="77777777" w:rsidR="00FC54BD" w:rsidRPr="00D25C29" w:rsidRDefault="00FC54BD" w:rsidP="00F52557">
            <w:pPr>
              <w:pStyle w:val="TableText"/>
            </w:pPr>
            <w:r w:rsidRPr="00D25C29">
              <w:rPr>
                <w:rFonts w:cs="Arial"/>
                <w:color w:val="000000"/>
              </w:rPr>
              <w:t>69.57%</w:t>
            </w:r>
          </w:p>
        </w:tc>
        <w:tc>
          <w:tcPr>
            <w:tcW w:w="1200" w:type="dxa"/>
            <w:tcBorders>
              <w:bottom w:val="nil"/>
            </w:tcBorders>
            <w:noWrap/>
          </w:tcPr>
          <w:p w14:paraId="205F3DDF" w14:textId="77777777" w:rsidR="00FC54BD" w:rsidRPr="00D25C29" w:rsidRDefault="00FC54BD" w:rsidP="00F52557">
            <w:pPr>
              <w:pStyle w:val="TableText"/>
            </w:pPr>
            <w:r w:rsidRPr="00D25C29">
              <w:rPr>
                <w:rFonts w:cs="Arial"/>
                <w:color w:val="000000"/>
              </w:rPr>
              <w:t>21.74%</w:t>
            </w:r>
          </w:p>
        </w:tc>
        <w:tc>
          <w:tcPr>
            <w:tcW w:w="1200" w:type="dxa"/>
            <w:tcBorders>
              <w:bottom w:val="nil"/>
            </w:tcBorders>
          </w:tcPr>
          <w:p w14:paraId="00D55AF9" w14:textId="77777777" w:rsidR="00FC54BD" w:rsidRPr="00D25C29" w:rsidRDefault="00FC54BD" w:rsidP="00F52557">
            <w:pPr>
              <w:pStyle w:val="TableText"/>
            </w:pPr>
            <w:r w:rsidRPr="00D25C29">
              <w:rPr>
                <w:rFonts w:cs="Arial"/>
                <w:color w:val="000000"/>
              </w:rPr>
              <w:t>8.70%</w:t>
            </w:r>
          </w:p>
        </w:tc>
      </w:tr>
      <w:tr w:rsidR="00FC54BD" w:rsidRPr="00D25C29" w14:paraId="51CD36B9" w14:textId="77777777" w:rsidTr="006F36DF">
        <w:trPr>
          <w:trHeight w:val="315"/>
        </w:trPr>
        <w:tc>
          <w:tcPr>
            <w:tcW w:w="4680" w:type="dxa"/>
            <w:tcBorders>
              <w:top w:val="nil"/>
              <w:bottom w:val="single" w:sz="4" w:space="0" w:color="auto"/>
            </w:tcBorders>
            <w:noWrap/>
          </w:tcPr>
          <w:p w14:paraId="39D78298" w14:textId="77777777" w:rsidR="00FC54BD" w:rsidRPr="00D25C29" w:rsidRDefault="00FC54BD" w:rsidP="00F52557">
            <w:pPr>
              <w:pStyle w:val="TableText"/>
            </w:pPr>
            <w:r w:rsidRPr="00D25C29">
              <w:t>Received Instruction in Spanish in the 2017–‍2018 School Year—Spanish as a Foreign Language Program</w:t>
            </w:r>
          </w:p>
        </w:tc>
        <w:tc>
          <w:tcPr>
            <w:tcW w:w="900" w:type="dxa"/>
            <w:tcBorders>
              <w:top w:val="nil"/>
              <w:bottom w:val="single" w:sz="4" w:space="0" w:color="auto"/>
            </w:tcBorders>
          </w:tcPr>
          <w:p w14:paraId="1BB9C944" w14:textId="77777777" w:rsidR="00FC54BD" w:rsidRPr="00D25C29" w:rsidRDefault="00FC54BD" w:rsidP="00F52557">
            <w:pPr>
              <w:pStyle w:val="TableText"/>
            </w:pPr>
            <w:r w:rsidRPr="00D25C29">
              <w:rPr>
                <w:rFonts w:cs="Arial"/>
                <w:color w:val="000000"/>
              </w:rPr>
              <w:t>29</w:t>
            </w:r>
          </w:p>
        </w:tc>
        <w:tc>
          <w:tcPr>
            <w:tcW w:w="720" w:type="dxa"/>
            <w:tcBorders>
              <w:top w:val="nil"/>
              <w:bottom w:val="single" w:sz="4" w:space="0" w:color="auto"/>
            </w:tcBorders>
          </w:tcPr>
          <w:p w14:paraId="416AEECC" w14:textId="77777777" w:rsidR="00FC54BD" w:rsidRPr="00D25C29" w:rsidRDefault="00FC54BD" w:rsidP="00F52557">
            <w:pPr>
              <w:pStyle w:val="TableText"/>
            </w:pPr>
            <w:r w:rsidRPr="00D25C29">
              <w:rPr>
                <w:rFonts w:cs="Arial"/>
                <w:color w:val="000000"/>
              </w:rPr>
              <w:t>642</w:t>
            </w:r>
          </w:p>
        </w:tc>
        <w:tc>
          <w:tcPr>
            <w:tcW w:w="810" w:type="dxa"/>
            <w:tcBorders>
              <w:top w:val="nil"/>
              <w:bottom w:val="single" w:sz="4" w:space="0" w:color="auto"/>
            </w:tcBorders>
          </w:tcPr>
          <w:p w14:paraId="3E57F1AF" w14:textId="77777777" w:rsidR="00FC54BD" w:rsidRPr="00D25C29" w:rsidRDefault="00FC54BD" w:rsidP="00F52557">
            <w:pPr>
              <w:pStyle w:val="TableText"/>
            </w:pPr>
            <w:r w:rsidRPr="00D25C29">
              <w:rPr>
                <w:rFonts w:cs="Arial"/>
                <w:color w:val="000000"/>
              </w:rPr>
              <w:t>7.8</w:t>
            </w:r>
          </w:p>
        </w:tc>
        <w:tc>
          <w:tcPr>
            <w:tcW w:w="1200" w:type="dxa"/>
            <w:tcBorders>
              <w:top w:val="nil"/>
              <w:bottom w:val="single" w:sz="4" w:space="0" w:color="auto"/>
            </w:tcBorders>
            <w:noWrap/>
          </w:tcPr>
          <w:p w14:paraId="4EDF9DCA" w14:textId="77777777" w:rsidR="00FC54BD" w:rsidRPr="00D25C29" w:rsidRDefault="00FC54BD" w:rsidP="00F52557">
            <w:pPr>
              <w:pStyle w:val="TableText"/>
            </w:pPr>
            <w:r w:rsidRPr="00D25C29">
              <w:rPr>
                <w:rFonts w:cs="Arial"/>
                <w:color w:val="000000"/>
              </w:rPr>
              <w:t>79.31%</w:t>
            </w:r>
          </w:p>
        </w:tc>
        <w:tc>
          <w:tcPr>
            <w:tcW w:w="1200" w:type="dxa"/>
            <w:tcBorders>
              <w:top w:val="nil"/>
              <w:bottom w:val="single" w:sz="4" w:space="0" w:color="auto"/>
            </w:tcBorders>
            <w:noWrap/>
          </w:tcPr>
          <w:p w14:paraId="73B538B4" w14:textId="77777777" w:rsidR="00FC54BD" w:rsidRPr="00D25C29" w:rsidRDefault="00FC54BD" w:rsidP="00F52557">
            <w:pPr>
              <w:pStyle w:val="TableText"/>
            </w:pPr>
            <w:r w:rsidRPr="00D25C29">
              <w:rPr>
                <w:rFonts w:cs="Arial"/>
                <w:color w:val="000000"/>
              </w:rPr>
              <w:t>17.24%</w:t>
            </w:r>
          </w:p>
        </w:tc>
        <w:tc>
          <w:tcPr>
            <w:tcW w:w="1200" w:type="dxa"/>
            <w:tcBorders>
              <w:top w:val="nil"/>
              <w:bottom w:val="single" w:sz="4" w:space="0" w:color="auto"/>
            </w:tcBorders>
          </w:tcPr>
          <w:p w14:paraId="0A4D47EE" w14:textId="77777777" w:rsidR="00FC54BD" w:rsidRPr="00D25C29" w:rsidRDefault="00FC54BD" w:rsidP="00F52557">
            <w:pPr>
              <w:pStyle w:val="TableText"/>
            </w:pPr>
            <w:r w:rsidRPr="00D25C29">
              <w:rPr>
                <w:rFonts w:cs="Arial"/>
                <w:color w:val="000000"/>
              </w:rPr>
              <w:t>3.45%</w:t>
            </w:r>
          </w:p>
        </w:tc>
      </w:tr>
      <w:tr w:rsidR="00FC54BD" w:rsidRPr="00D25C29" w14:paraId="48D12E29" w14:textId="77777777" w:rsidTr="006F36DF">
        <w:trPr>
          <w:trHeight w:val="315"/>
        </w:trPr>
        <w:tc>
          <w:tcPr>
            <w:tcW w:w="4680" w:type="dxa"/>
            <w:tcBorders>
              <w:top w:val="single" w:sz="4" w:space="0" w:color="auto"/>
            </w:tcBorders>
            <w:noWrap/>
          </w:tcPr>
          <w:p w14:paraId="48B93910"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04CEFD33" w14:textId="77777777" w:rsidR="00FC54BD" w:rsidRPr="00D25C29" w:rsidRDefault="00FC54BD" w:rsidP="00F52557">
            <w:pPr>
              <w:pStyle w:val="TableText"/>
            </w:pPr>
            <w:r w:rsidRPr="00D25C29">
              <w:rPr>
                <w:rFonts w:cs="Arial"/>
                <w:color w:val="000000"/>
              </w:rPr>
              <w:t>264</w:t>
            </w:r>
          </w:p>
        </w:tc>
        <w:tc>
          <w:tcPr>
            <w:tcW w:w="720" w:type="dxa"/>
            <w:tcBorders>
              <w:top w:val="single" w:sz="4" w:space="0" w:color="auto"/>
            </w:tcBorders>
          </w:tcPr>
          <w:p w14:paraId="13D42D9A" w14:textId="77777777" w:rsidR="00FC54BD" w:rsidRPr="00D25C29" w:rsidRDefault="00FC54BD" w:rsidP="00F52557">
            <w:pPr>
              <w:pStyle w:val="TableText"/>
            </w:pPr>
            <w:r w:rsidRPr="00D25C29">
              <w:rPr>
                <w:rFonts w:cs="Arial"/>
                <w:color w:val="000000"/>
              </w:rPr>
              <w:t>649</w:t>
            </w:r>
          </w:p>
        </w:tc>
        <w:tc>
          <w:tcPr>
            <w:tcW w:w="810" w:type="dxa"/>
            <w:tcBorders>
              <w:top w:val="single" w:sz="4" w:space="0" w:color="auto"/>
            </w:tcBorders>
          </w:tcPr>
          <w:p w14:paraId="4DE61688" w14:textId="77777777" w:rsidR="00FC54BD" w:rsidRPr="00D25C29" w:rsidRDefault="00FC54BD" w:rsidP="00F52557">
            <w:pPr>
              <w:pStyle w:val="TableText"/>
            </w:pPr>
            <w:r w:rsidRPr="00D25C29">
              <w:rPr>
                <w:rFonts w:cs="Arial"/>
                <w:color w:val="000000"/>
              </w:rPr>
              <w:t>9.7</w:t>
            </w:r>
          </w:p>
        </w:tc>
        <w:tc>
          <w:tcPr>
            <w:tcW w:w="1200" w:type="dxa"/>
            <w:tcBorders>
              <w:top w:val="single" w:sz="4" w:space="0" w:color="auto"/>
            </w:tcBorders>
            <w:noWrap/>
          </w:tcPr>
          <w:p w14:paraId="0EFB31FB" w14:textId="77777777" w:rsidR="00FC54BD" w:rsidRPr="00D25C29" w:rsidRDefault="00FC54BD" w:rsidP="00F52557">
            <w:pPr>
              <w:pStyle w:val="TableText"/>
            </w:pPr>
            <w:r w:rsidRPr="00D25C29">
              <w:rPr>
                <w:rFonts w:cs="Arial"/>
                <w:color w:val="000000"/>
              </w:rPr>
              <w:t>47.35%</w:t>
            </w:r>
          </w:p>
        </w:tc>
        <w:tc>
          <w:tcPr>
            <w:tcW w:w="1200" w:type="dxa"/>
            <w:tcBorders>
              <w:top w:val="single" w:sz="4" w:space="0" w:color="auto"/>
            </w:tcBorders>
            <w:noWrap/>
          </w:tcPr>
          <w:p w14:paraId="55B9241A" w14:textId="77777777" w:rsidR="00FC54BD" w:rsidRPr="00D25C29" w:rsidRDefault="00FC54BD" w:rsidP="00F52557">
            <w:pPr>
              <w:pStyle w:val="TableText"/>
            </w:pPr>
            <w:r w:rsidRPr="00D25C29">
              <w:rPr>
                <w:rFonts w:cs="Arial"/>
                <w:color w:val="000000"/>
              </w:rPr>
              <w:t>37.88%</w:t>
            </w:r>
          </w:p>
        </w:tc>
        <w:tc>
          <w:tcPr>
            <w:tcW w:w="1200" w:type="dxa"/>
            <w:tcBorders>
              <w:top w:val="single" w:sz="4" w:space="0" w:color="auto"/>
            </w:tcBorders>
          </w:tcPr>
          <w:p w14:paraId="3AAAE2F2" w14:textId="77777777" w:rsidR="00FC54BD" w:rsidRPr="00D25C29" w:rsidRDefault="00FC54BD" w:rsidP="00F52557">
            <w:pPr>
              <w:pStyle w:val="TableText"/>
            </w:pPr>
            <w:r w:rsidRPr="00D25C29">
              <w:rPr>
                <w:rFonts w:cs="Arial"/>
                <w:color w:val="000000"/>
              </w:rPr>
              <w:t>14.77%</w:t>
            </w:r>
          </w:p>
        </w:tc>
      </w:tr>
      <w:tr w:rsidR="00FC54BD" w:rsidRPr="00D25C29" w14:paraId="534FC6AE" w14:textId="77777777" w:rsidTr="006F36DF">
        <w:trPr>
          <w:trHeight w:val="315"/>
        </w:trPr>
        <w:tc>
          <w:tcPr>
            <w:tcW w:w="4680" w:type="dxa"/>
            <w:noWrap/>
          </w:tcPr>
          <w:p w14:paraId="1BE4C957" w14:textId="77777777" w:rsidR="00FC54BD" w:rsidRPr="00D25C29" w:rsidRDefault="00FC54BD" w:rsidP="00F52557">
            <w:pPr>
              <w:pStyle w:val="TableText"/>
            </w:pPr>
            <w:r w:rsidRPr="00D25C29">
              <w:t>Percentage of School-Day Instruction Provided in Spanish—26–50%</w:t>
            </w:r>
          </w:p>
        </w:tc>
        <w:tc>
          <w:tcPr>
            <w:tcW w:w="900" w:type="dxa"/>
          </w:tcPr>
          <w:p w14:paraId="330CDE68" w14:textId="77777777" w:rsidR="00FC54BD" w:rsidRPr="00D25C29" w:rsidRDefault="00FC54BD" w:rsidP="00F52557">
            <w:pPr>
              <w:pStyle w:val="TableText"/>
            </w:pPr>
            <w:r w:rsidRPr="00D25C29">
              <w:rPr>
                <w:rFonts w:cs="Arial"/>
                <w:color w:val="000000"/>
              </w:rPr>
              <w:t>2,865</w:t>
            </w:r>
          </w:p>
        </w:tc>
        <w:tc>
          <w:tcPr>
            <w:tcW w:w="720" w:type="dxa"/>
          </w:tcPr>
          <w:p w14:paraId="0FBD006B" w14:textId="77777777" w:rsidR="00FC54BD" w:rsidRPr="00D25C29" w:rsidRDefault="00FC54BD" w:rsidP="00F52557">
            <w:pPr>
              <w:pStyle w:val="TableText"/>
            </w:pPr>
            <w:r w:rsidRPr="00D25C29">
              <w:rPr>
                <w:rFonts w:cs="Arial"/>
                <w:color w:val="000000"/>
              </w:rPr>
              <w:t>651</w:t>
            </w:r>
          </w:p>
        </w:tc>
        <w:tc>
          <w:tcPr>
            <w:tcW w:w="810" w:type="dxa"/>
          </w:tcPr>
          <w:p w14:paraId="60C5CB08" w14:textId="77777777" w:rsidR="00FC54BD" w:rsidRPr="00D25C29" w:rsidRDefault="00FC54BD" w:rsidP="00F52557">
            <w:pPr>
              <w:pStyle w:val="TableText"/>
            </w:pPr>
            <w:r w:rsidRPr="00D25C29">
              <w:rPr>
                <w:rFonts w:cs="Arial"/>
                <w:color w:val="000000"/>
              </w:rPr>
              <w:t>9.8</w:t>
            </w:r>
          </w:p>
        </w:tc>
        <w:tc>
          <w:tcPr>
            <w:tcW w:w="1200" w:type="dxa"/>
            <w:noWrap/>
          </w:tcPr>
          <w:p w14:paraId="1F0ADAA9" w14:textId="77777777" w:rsidR="00FC54BD" w:rsidRPr="00D25C29" w:rsidRDefault="00FC54BD" w:rsidP="00F52557">
            <w:pPr>
              <w:pStyle w:val="TableText"/>
            </w:pPr>
            <w:r w:rsidRPr="00D25C29">
              <w:rPr>
                <w:rFonts w:cs="Arial"/>
                <w:color w:val="000000"/>
              </w:rPr>
              <w:t>37.45%</w:t>
            </w:r>
          </w:p>
        </w:tc>
        <w:tc>
          <w:tcPr>
            <w:tcW w:w="1200" w:type="dxa"/>
            <w:noWrap/>
          </w:tcPr>
          <w:p w14:paraId="7E733652" w14:textId="77777777" w:rsidR="00FC54BD" w:rsidRPr="00D25C29" w:rsidRDefault="00FC54BD" w:rsidP="00F52557">
            <w:pPr>
              <w:pStyle w:val="TableText"/>
            </w:pPr>
            <w:r w:rsidRPr="00D25C29">
              <w:rPr>
                <w:rFonts w:cs="Arial"/>
                <w:color w:val="000000"/>
              </w:rPr>
              <w:t>43.14%</w:t>
            </w:r>
          </w:p>
        </w:tc>
        <w:tc>
          <w:tcPr>
            <w:tcW w:w="1200" w:type="dxa"/>
          </w:tcPr>
          <w:p w14:paraId="24F7D915" w14:textId="77777777" w:rsidR="00FC54BD" w:rsidRPr="00D25C29" w:rsidRDefault="00FC54BD" w:rsidP="00F52557">
            <w:pPr>
              <w:pStyle w:val="TableText"/>
            </w:pPr>
            <w:r w:rsidRPr="00D25C29">
              <w:rPr>
                <w:rFonts w:cs="Arial"/>
                <w:color w:val="000000"/>
              </w:rPr>
              <w:t>19.41%</w:t>
            </w:r>
          </w:p>
        </w:tc>
      </w:tr>
      <w:tr w:rsidR="00FC54BD" w:rsidRPr="00D25C29" w14:paraId="117A58F7" w14:textId="77777777" w:rsidTr="006F36DF">
        <w:trPr>
          <w:trHeight w:val="315"/>
        </w:trPr>
        <w:tc>
          <w:tcPr>
            <w:tcW w:w="4680" w:type="dxa"/>
            <w:noWrap/>
          </w:tcPr>
          <w:p w14:paraId="3685E910" w14:textId="77777777" w:rsidR="00FC54BD" w:rsidRPr="00D25C29" w:rsidRDefault="00FC54BD" w:rsidP="00F52557">
            <w:pPr>
              <w:pStyle w:val="TableText"/>
            </w:pPr>
            <w:r w:rsidRPr="00D25C29">
              <w:t>Percentage of School-Day Instruction Provided in Spanish—51–75%</w:t>
            </w:r>
          </w:p>
        </w:tc>
        <w:tc>
          <w:tcPr>
            <w:tcW w:w="900" w:type="dxa"/>
          </w:tcPr>
          <w:p w14:paraId="4A4ADB36" w14:textId="77777777" w:rsidR="00FC54BD" w:rsidRPr="00D25C29" w:rsidRDefault="00FC54BD" w:rsidP="00F52557">
            <w:pPr>
              <w:pStyle w:val="TableText"/>
            </w:pPr>
            <w:r w:rsidRPr="00D25C29">
              <w:rPr>
                <w:rFonts w:cs="Arial"/>
                <w:color w:val="000000"/>
              </w:rPr>
              <w:t>935</w:t>
            </w:r>
          </w:p>
        </w:tc>
        <w:tc>
          <w:tcPr>
            <w:tcW w:w="720" w:type="dxa"/>
          </w:tcPr>
          <w:p w14:paraId="34C87CA3" w14:textId="77777777" w:rsidR="00FC54BD" w:rsidRPr="00D25C29" w:rsidRDefault="00FC54BD" w:rsidP="00F52557">
            <w:pPr>
              <w:pStyle w:val="TableText"/>
            </w:pPr>
            <w:r w:rsidRPr="00D25C29">
              <w:rPr>
                <w:rFonts w:cs="Arial"/>
                <w:color w:val="000000"/>
              </w:rPr>
              <w:t>649</w:t>
            </w:r>
          </w:p>
        </w:tc>
        <w:tc>
          <w:tcPr>
            <w:tcW w:w="810" w:type="dxa"/>
          </w:tcPr>
          <w:p w14:paraId="0A6240C6" w14:textId="77777777" w:rsidR="00FC54BD" w:rsidRPr="00D25C29" w:rsidRDefault="00FC54BD" w:rsidP="00F52557">
            <w:pPr>
              <w:pStyle w:val="TableText"/>
            </w:pPr>
            <w:r w:rsidRPr="00D25C29">
              <w:rPr>
                <w:rFonts w:cs="Arial"/>
                <w:color w:val="000000"/>
              </w:rPr>
              <w:t>10.1</w:t>
            </w:r>
          </w:p>
        </w:tc>
        <w:tc>
          <w:tcPr>
            <w:tcW w:w="1200" w:type="dxa"/>
            <w:noWrap/>
          </w:tcPr>
          <w:p w14:paraId="765BB14F" w14:textId="77777777" w:rsidR="00FC54BD" w:rsidRPr="00D25C29" w:rsidRDefault="00FC54BD" w:rsidP="00F52557">
            <w:pPr>
              <w:pStyle w:val="TableText"/>
            </w:pPr>
            <w:r w:rsidRPr="00D25C29">
              <w:rPr>
                <w:rFonts w:cs="Arial"/>
                <w:color w:val="000000"/>
              </w:rPr>
              <w:t>45.03%</w:t>
            </w:r>
          </w:p>
        </w:tc>
        <w:tc>
          <w:tcPr>
            <w:tcW w:w="1200" w:type="dxa"/>
            <w:noWrap/>
          </w:tcPr>
          <w:p w14:paraId="36AE2B8C" w14:textId="77777777" w:rsidR="00FC54BD" w:rsidRPr="00D25C29" w:rsidRDefault="00FC54BD" w:rsidP="00F52557">
            <w:pPr>
              <w:pStyle w:val="TableText"/>
            </w:pPr>
            <w:r w:rsidRPr="00D25C29">
              <w:rPr>
                <w:rFonts w:cs="Arial"/>
                <w:color w:val="000000"/>
              </w:rPr>
              <w:t>37.97%</w:t>
            </w:r>
          </w:p>
        </w:tc>
        <w:tc>
          <w:tcPr>
            <w:tcW w:w="1200" w:type="dxa"/>
          </w:tcPr>
          <w:p w14:paraId="52C95979" w14:textId="77777777" w:rsidR="00FC54BD" w:rsidRPr="00D25C29" w:rsidRDefault="00FC54BD" w:rsidP="00F52557">
            <w:pPr>
              <w:pStyle w:val="TableText"/>
            </w:pPr>
            <w:r w:rsidRPr="00D25C29">
              <w:rPr>
                <w:rFonts w:cs="Arial"/>
                <w:color w:val="000000"/>
              </w:rPr>
              <w:t>17.01%</w:t>
            </w:r>
          </w:p>
        </w:tc>
      </w:tr>
      <w:tr w:rsidR="00FC54BD" w:rsidRPr="00D25C29" w14:paraId="4A9D8CAF" w14:textId="77777777" w:rsidTr="006F36DF">
        <w:trPr>
          <w:trHeight w:val="315"/>
        </w:trPr>
        <w:tc>
          <w:tcPr>
            <w:tcW w:w="4680" w:type="dxa"/>
            <w:noWrap/>
          </w:tcPr>
          <w:p w14:paraId="1DB3C5B0" w14:textId="77777777" w:rsidR="00FC54BD" w:rsidRPr="00D25C29" w:rsidRDefault="00FC54BD" w:rsidP="00F52557">
            <w:pPr>
              <w:pStyle w:val="TableText"/>
            </w:pPr>
            <w:r w:rsidRPr="00D25C29">
              <w:t>Percentage of School-Day Instruction Provided in Spanish—76–100%</w:t>
            </w:r>
          </w:p>
        </w:tc>
        <w:tc>
          <w:tcPr>
            <w:tcW w:w="900" w:type="dxa"/>
          </w:tcPr>
          <w:p w14:paraId="14B3AF22" w14:textId="77777777" w:rsidR="00FC54BD" w:rsidRPr="00D25C29" w:rsidRDefault="00FC54BD" w:rsidP="00F52557">
            <w:pPr>
              <w:pStyle w:val="TableText"/>
            </w:pPr>
            <w:r w:rsidRPr="00D25C29">
              <w:rPr>
                <w:rFonts w:cs="Arial"/>
                <w:color w:val="000000"/>
              </w:rPr>
              <w:t>365</w:t>
            </w:r>
          </w:p>
        </w:tc>
        <w:tc>
          <w:tcPr>
            <w:tcW w:w="720" w:type="dxa"/>
          </w:tcPr>
          <w:p w14:paraId="4C5255B0" w14:textId="77777777" w:rsidR="00FC54BD" w:rsidRPr="00D25C29" w:rsidRDefault="00FC54BD" w:rsidP="00F52557">
            <w:pPr>
              <w:pStyle w:val="TableText"/>
            </w:pPr>
            <w:r w:rsidRPr="00D25C29">
              <w:rPr>
                <w:rFonts w:cs="Arial"/>
                <w:color w:val="000000"/>
              </w:rPr>
              <w:t>648</w:t>
            </w:r>
          </w:p>
        </w:tc>
        <w:tc>
          <w:tcPr>
            <w:tcW w:w="810" w:type="dxa"/>
          </w:tcPr>
          <w:p w14:paraId="0DAE0C78" w14:textId="77777777" w:rsidR="00FC54BD" w:rsidRPr="00D25C29" w:rsidRDefault="00FC54BD" w:rsidP="00F52557">
            <w:pPr>
              <w:pStyle w:val="TableText"/>
            </w:pPr>
            <w:r w:rsidRPr="00D25C29">
              <w:rPr>
                <w:rFonts w:cs="Arial"/>
                <w:color w:val="000000"/>
              </w:rPr>
              <w:t>9.3</w:t>
            </w:r>
          </w:p>
        </w:tc>
        <w:tc>
          <w:tcPr>
            <w:tcW w:w="1200" w:type="dxa"/>
            <w:noWrap/>
          </w:tcPr>
          <w:p w14:paraId="69210EAA" w14:textId="77777777" w:rsidR="00FC54BD" w:rsidRPr="00D25C29" w:rsidRDefault="00FC54BD" w:rsidP="00F52557">
            <w:pPr>
              <w:pStyle w:val="TableText"/>
            </w:pPr>
            <w:r w:rsidRPr="00D25C29">
              <w:rPr>
                <w:rFonts w:cs="Arial"/>
                <w:color w:val="000000"/>
              </w:rPr>
              <w:t>52.88%</w:t>
            </w:r>
          </w:p>
        </w:tc>
        <w:tc>
          <w:tcPr>
            <w:tcW w:w="1200" w:type="dxa"/>
            <w:noWrap/>
          </w:tcPr>
          <w:p w14:paraId="343C7D01" w14:textId="77777777" w:rsidR="00FC54BD" w:rsidRPr="00D25C29" w:rsidRDefault="00FC54BD" w:rsidP="00F52557">
            <w:pPr>
              <w:pStyle w:val="TableText"/>
            </w:pPr>
            <w:r w:rsidRPr="00D25C29">
              <w:rPr>
                <w:rFonts w:cs="Arial"/>
                <w:color w:val="000000"/>
              </w:rPr>
              <w:t>36.16%</w:t>
            </w:r>
          </w:p>
        </w:tc>
        <w:tc>
          <w:tcPr>
            <w:tcW w:w="1200" w:type="dxa"/>
          </w:tcPr>
          <w:p w14:paraId="0F9462C3" w14:textId="77777777" w:rsidR="00FC54BD" w:rsidRPr="00D25C29" w:rsidRDefault="00FC54BD" w:rsidP="00F52557">
            <w:pPr>
              <w:pStyle w:val="TableText"/>
            </w:pPr>
            <w:r w:rsidRPr="00D25C29">
              <w:rPr>
                <w:rFonts w:cs="Arial"/>
                <w:color w:val="000000"/>
              </w:rPr>
              <w:t>10.96%</w:t>
            </w:r>
          </w:p>
        </w:tc>
      </w:tr>
    </w:tbl>
    <w:p w14:paraId="192AF81C" w14:textId="77777777" w:rsidR="00FC54BD" w:rsidRPr="00D25C29" w:rsidRDefault="00FC54BD" w:rsidP="00FC54BD">
      <w:pPr>
        <w:pStyle w:val="Caption"/>
        <w:pageBreakBefore/>
      </w:pPr>
      <w:bookmarkStart w:id="600" w:name="_Ref36538745"/>
      <w:bookmarkStart w:id="601" w:name="_Toc46911767"/>
      <w:bookmarkStart w:id="602" w:name="_Toc221094292"/>
      <w:r w:rsidRPr="00D25C29">
        <w:lastRenderedPageBreak/>
        <w:t>Table 6.C.</w:t>
      </w:r>
      <w:fldSimple w:instr=" SEQ Table_6.C. \* ARABIC ">
        <w:r w:rsidRPr="00D25C29">
          <w:t>5</w:t>
        </w:r>
      </w:fldSimple>
      <w:bookmarkEnd w:id="600"/>
      <w:r w:rsidRPr="00D25C29">
        <w:t xml:space="preserve">  Percent of Students in Each Score Reporting Range for Total Scores by Demographic Variables for Grade Seven</w:t>
      </w:r>
      <w:bookmarkEnd w:id="601"/>
      <w:bookmarkEnd w:id="602"/>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Seven"/>
      </w:tblPr>
      <w:tblGrid>
        <w:gridCol w:w="4680"/>
        <w:gridCol w:w="900"/>
        <w:gridCol w:w="720"/>
        <w:gridCol w:w="810"/>
        <w:gridCol w:w="1200"/>
        <w:gridCol w:w="1200"/>
        <w:gridCol w:w="1200"/>
      </w:tblGrid>
      <w:tr w:rsidR="00FC54BD" w:rsidRPr="00D25C29" w14:paraId="17FEE6A4"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207CF82E"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7549C46A"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2A011031"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05D7010B"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244FC349"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23039B84"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5C71E22E"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4F91FF4B" w14:textId="77777777" w:rsidTr="00175C34">
        <w:trPr>
          <w:trHeight w:val="315"/>
        </w:trPr>
        <w:tc>
          <w:tcPr>
            <w:tcW w:w="4680" w:type="dxa"/>
            <w:tcBorders>
              <w:top w:val="single" w:sz="4" w:space="0" w:color="auto"/>
              <w:bottom w:val="single" w:sz="4" w:space="0" w:color="auto"/>
            </w:tcBorders>
            <w:noWrap/>
            <w:hideMark/>
          </w:tcPr>
          <w:p w14:paraId="28E2D295"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20B57007" w14:textId="77777777" w:rsidR="00FC54BD" w:rsidRPr="00D25C29" w:rsidRDefault="00FC54BD" w:rsidP="00F52557">
            <w:pPr>
              <w:pStyle w:val="TableText"/>
              <w:keepNext/>
              <w:keepLines/>
            </w:pPr>
            <w:r w:rsidRPr="00D25C29">
              <w:rPr>
                <w:rFonts w:cs="Arial"/>
                <w:color w:val="000000"/>
              </w:rPr>
              <w:t>3,400</w:t>
            </w:r>
          </w:p>
        </w:tc>
        <w:tc>
          <w:tcPr>
            <w:tcW w:w="720" w:type="dxa"/>
            <w:tcBorders>
              <w:top w:val="single" w:sz="4" w:space="0" w:color="auto"/>
              <w:bottom w:val="single" w:sz="4" w:space="0" w:color="auto"/>
            </w:tcBorders>
          </w:tcPr>
          <w:p w14:paraId="6B978479" w14:textId="77777777" w:rsidR="00FC54BD" w:rsidRPr="00D25C29" w:rsidRDefault="00FC54BD" w:rsidP="00F52557">
            <w:pPr>
              <w:pStyle w:val="TableText"/>
              <w:keepNext/>
              <w:keepLines/>
            </w:pPr>
            <w:r w:rsidRPr="00D25C29">
              <w:rPr>
                <w:rFonts w:cs="Arial"/>
                <w:color w:val="000000"/>
              </w:rPr>
              <w:t>742</w:t>
            </w:r>
          </w:p>
        </w:tc>
        <w:tc>
          <w:tcPr>
            <w:tcW w:w="810" w:type="dxa"/>
            <w:tcBorders>
              <w:top w:val="single" w:sz="4" w:space="0" w:color="auto"/>
              <w:bottom w:val="single" w:sz="4" w:space="0" w:color="auto"/>
            </w:tcBorders>
          </w:tcPr>
          <w:p w14:paraId="2EC1FE2F" w14:textId="77777777" w:rsidR="00FC54BD" w:rsidRPr="00D25C29" w:rsidRDefault="00FC54BD" w:rsidP="00F52557">
            <w:pPr>
              <w:pStyle w:val="TableText"/>
              <w:keepNext/>
              <w:keepLines/>
            </w:pPr>
            <w:r w:rsidRPr="00D25C29">
              <w:rPr>
                <w:rFonts w:cs="Arial"/>
                <w:color w:val="000000"/>
              </w:rPr>
              <w:t>9.8</w:t>
            </w:r>
          </w:p>
        </w:tc>
        <w:tc>
          <w:tcPr>
            <w:tcW w:w="1200" w:type="dxa"/>
            <w:tcBorders>
              <w:top w:val="single" w:sz="4" w:space="0" w:color="auto"/>
              <w:bottom w:val="single" w:sz="4" w:space="0" w:color="auto"/>
            </w:tcBorders>
            <w:noWrap/>
            <w:hideMark/>
          </w:tcPr>
          <w:p w14:paraId="63411E06" w14:textId="77777777" w:rsidR="00FC54BD" w:rsidRPr="00D25C29" w:rsidRDefault="00FC54BD" w:rsidP="00F52557">
            <w:pPr>
              <w:pStyle w:val="TableText"/>
              <w:keepNext/>
              <w:keepLines/>
            </w:pPr>
            <w:r w:rsidRPr="00D25C29">
              <w:rPr>
                <w:rFonts w:cs="Arial"/>
                <w:color w:val="000000"/>
              </w:rPr>
              <w:t>59.29%</w:t>
            </w:r>
          </w:p>
        </w:tc>
        <w:tc>
          <w:tcPr>
            <w:tcW w:w="1200" w:type="dxa"/>
            <w:tcBorders>
              <w:top w:val="single" w:sz="4" w:space="0" w:color="auto"/>
              <w:bottom w:val="single" w:sz="4" w:space="0" w:color="auto"/>
            </w:tcBorders>
            <w:noWrap/>
            <w:hideMark/>
          </w:tcPr>
          <w:p w14:paraId="5429BAEC" w14:textId="77777777" w:rsidR="00FC54BD" w:rsidRPr="00D25C29" w:rsidRDefault="00FC54BD" w:rsidP="00F52557">
            <w:pPr>
              <w:pStyle w:val="TableText"/>
              <w:keepNext/>
              <w:keepLines/>
            </w:pPr>
            <w:r w:rsidRPr="00D25C29">
              <w:rPr>
                <w:rFonts w:cs="Arial"/>
                <w:color w:val="000000"/>
              </w:rPr>
              <w:t>36.18%</w:t>
            </w:r>
          </w:p>
        </w:tc>
        <w:tc>
          <w:tcPr>
            <w:tcW w:w="1200" w:type="dxa"/>
            <w:tcBorders>
              <w:top w:val="single" w:sz="4" w:space="0" w:color="auto"/>
              <w:bottom w:val="single" w:sz="4" w:space="0" w:color="auto"/>
            </w:tcBorders>
          </w:tcPr>
          <w:p w14:paraId="5FF4DB68" w14:textId="77777777" w:rsidR="00FC54BD" w:rsidRPr="00D25C29" w:rsidRDefault="00FC54BD" w:rsidP="00F52557">
            <w:pPr>
              <w:pStyle w:val="TableText"/>
              <w:keepNext/>
              <w:keepLines/>
            </w:pPr>
            <w:r w:rsidRPr="00D25C29">
              <w:rPr>
                <w:rFonts w:cs="Arial"/>
                <w:color w:val="000000"/>
              </w:rPr>
              <w:t>4.53%</w:t>
            </w:r>
          </w:p>
        </w:tc>
      </w:tr>
      <w:tr w:rsidR="00FC54BD" w:rsidRPr="00D25C29" w14:paraId="493D229A" w14:textId="77777777" w:rsidTr="00175C34">
        <w:trPr>
          <w:trHeight w:val="300"/>
        </w:trPr>
        <w:tc>
          <w:tcPr>
            <w:tcW w:w="4680" w:type="dxa"/>
            <w:tcBorders>
              <w:top w:val="single" w:sz="4" w:space="0" w:color="auto"/>
              <w:bottom w:val="nil"/>
            </w:tcBorders>
            <w:noWrap/>
            <w:hideMark/>
          </w:tcPr>
          <w:p w14:paraId="2EFBCA45"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0C8B93BC" w14:textId="77777777" w:rsidR="00FC54BD" w:rsidRPr="00D25C29" w:rsidRDefault="00FC54BD" w:rsidP="00F52557">
            <w:pPr>
              <w:pStyle w:val="TableText"/>
              <w:keepNext/>
              <w:keepLines/>
            </w:pPr>
            <w:r w:rsidRPr="00D25C29">
              <w:rPr>
                <w:rFonts w:cs="Arial"/>
                <w:color w:val="000000"/>
              </w:rPr>
              <w:t>1,573</w:t>
            </w:r>
          </w:p>
        </w:tc>
        <w:tc>
          <w:tcPr>
            <w:tcW w:w="720" w:type="dxa"/>
            <w:tcBorders>
              <w:top w:val="single" w:sz="4" w:space="0" w:color="auto"/>
              <w:bottom w:val="nil"/>
            </w:tcBorders>
          </w:tcPr>
          <w:p w14:paraId="61AF3E87" w14:textId="77777777" w:rsidR="00FC54BD" w:rsidRPr="00D25C29" w:rsidRDefault="00FC54BD" w:rsidP="00F52557">
            <w:pPr>
              <w:pStyle w:val="TableText"/>
              <w:keepNext/>
              <w:keepLines/>
            </w:pPr>
            <w:r w:rsidRPr="00D25C29">
              <w:rPr>
                <w:rFonts w:cs="Arial"/>
                <w:color w:val="000000"/>
              </w:rPr>
              <w:t>740</w:t>
            </w:r>
          </w:p>
        </w:tc>
        <w:tc>
          <w:tcPr>
            <w:tcW w:w="810" w:type="dxa"/>
            <w:tcBorders>
              <w:top w:val="single" w:sz="4" w:space="0" w:color="auto"/>
              <w:bottom w:val="nil"/>
            </w:tcBorders>
          </w:tcPr>
          <w:p w14:paraId="1AFEB9D4" w14:textId="77777777" w:rsidR="00FC54BD" w:rsidRPr="00D25C29" w:rsidRDefault="00FC54BD" w:rsidP="00F52557">
            <w:pPr>
              <w:pStyle w:val="TableText"/>
              <w:keepNext/>
              <w:keepLines/>
            </w:pPr>
            <w:r w:rsidRPr="00D25C29">
              <w:rPr>
                <w:rFonts w:cs="Arial"/>
                <w:color w:val="000000"/>
              </w:rPr>
              <w:t>9.1</w:t>
            </w:r>
          </w:p>
        </w:tc>
        <w:tc>
          <w:tcPr>
            <w:tcW w:w="1200" w:type="dxa"/>
            <w:tcBorders>
              <w:top w:val="single" w:sz="4" w:space="0" w:color="auto"/>
              <w:bottom w:val="nil"/>
            </w:tcBorders>
            <w:noWrap/>
            <w:hideMark/>
          </w:tcPr>
          <w:p w14:paraId="392BCC5D" w14:textId="77777777" w:rsidR="00FC54BD" w:rsidRPr="00D25C29" w:rsidRDefault="00FC54BD" w:rsidP="00F52557">
            <w:pPr>
              <w:pStyle w:val="TableText"/>
              <w:keepNext/>
              <w:keepLines/>
            </w:pPr>
            <w:r w:rsidRPr="00D25C29">
              <w:rPr>
                <w:rFonts w:cs="Arial"/>
                <w:color w:val="000000"/>
              </w:rPr>
              <w:t>67.07%</w:t>
            </w:r>
          </w:p>
        </w:tc>
        <w:tc>
          <w:tcPr>
            <w:tcW w:w="1200" w:type="dxa"/>
            <w:tcBorders>
              <w:top w:val="single" w:sz="4" w:space="0" w:color="auto"/>
              <w:bottom w:val="nil"/>
            </w:tcBorders>
            <w:noWrap/>
            <w:hideMark/>
          </w:tcPr>
          <w:p w14:paraId="604BD729" w14:textId="77777777" w:rsidR="00FC54BD" w:rsidRPr="00D25C29" w:rsidRDefault="00FC54BD" w:rsidP="00F52557">
            <w:pPr>
              <w:pStyle w:val="TableText"/>
              <w:keepNext/>
              <w:keepLines/>
            </w:pPr>
            <w:r w:rsidRPr="00D25C29">
              <w:rPr>
                <w:rFonts w:cs="Arial"/>
                <w:color w:val="000000"/>
              </w:rPr>
              <w:t>30.71%</w:t>
            </w:r>
          </w:p>
        </w:tc>
        <w:tc>
          <w:tcPr>
            <w:tcW w:w="1200" w:type="dxa"/>
            <w:tcBorders>
              <w:top w:val="single" w:sz="4" w:space="0" w:color="auto"/>
              <w:bottom w:val="nil"/>
            </w:tcBorders>
          </w:tcPr>
          <w:p w14:paraId="588A35C1" w14:textId="77777777" w:rsidR="00FC54BD" w:rsidRPr="00D25C29" w:rsidRDefault="00FC54BD" w:rsidP="00F52557">
            <w:pPr>
              <w:pStyle w:val="TableText"/>
              <w:keepNext/>
              <w:keepLines/>
            </w:pPr>
            <w:r w:rsidRPr="00D25C29">
              <w:rPr>
                <w:rFonts w:cs="Arial"/>
                <w:color w:val="000000"/>
              </w:rPr>
              <w:t>2.23%</w:t>
            </w:r>
          </w:p>
        </w:tc>
      </w:tr>
      <w:tr w:rsidR="00FC54BD" w:rsidRPr="00D25C29" w14:paraId="10053F48" w14:textId="77777777" w:rsidTr="00175C34">
        <w:trPr>
          <w:trHeight w:val="315"/>
        </w:trPr>
        <w:tc>
          <w:tcPr>
            <w:tcW w:w="4680" w:type="dxa"/>
            <w:tcBorders>
              <w:top w:val="nil"/>
              <w:bottom w:val="single" w:sz="4" w:space="0" w:color="auto"/>
            </w:tcBorders>
            <w:noWrap/>
            <w:hideMark/>
          </w:tcPr>
          <w:p w14:paraId="49654097"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4C6BC81B" w14:textId="77777777" w:rsidR="00FC54BD" w:rsidRPr="00D25C29" w:rsidRDefault="00FC54BD" w:rsidP="00F52557">
            <w:pPr>
              <w:pStyle w:val="TableText"/>
              <w:keepNext/>
              <w:keepLines/>
            </w:pPr>
            <w:r w:rsidRPr="00D25C29">
              <w:rPr>
                <w:rFonts w:cs="Arial"/>
                <w:color w:val="000000"/>
              </w:rPr>
              <w:t>1,827</w:t>
            </w:r>
          </w:p>
        </w:tc>
        <w:tc>
          <w:tcPr>
            <w:tcW w:w="720" w:type="dxa"/>
            <w:tcBorders>
              <w:top w:val="nil"/>
              <w:bottom w:val="single" w:sz="4" w:space="0" w:color="auto"/>
            </w:tcBorders>
          </w:tcPr>
          <w:p w14:paraId="5DE8992F" w14:textId="77777777" w:rsidR="00FC54BD" w:rsidRPr="00D25C29" w:rsidRDefault="00FC54BD" w:rsidP="00F52557">
            <w:pPr>
              <w:pStyle w:val="TableText"/>
              <w:keepNext/>
              <w:keepLines/>
            </w:pPr>
            <w:r w:rsidRPr="00D25C29">
              <w:rPr>
                <w:rFonts w:cs="Arial"/>
                <w:color w:val="000000"/>
              </w:rPr>
              <w:t>743</w:t>
            </w:r>
          </w:p>
        </w:tc>
        <w:tc>
          <w:tcPr>
            <w:tcW w:w="810" w:type="dxa"/>
            <w:tcBorders>
              <w:top w:val="nil"/>
              <w:bottom w:val="single" w:sz="4" w:space="0" w:color="auto"/>
            </w:tcBorders>
          </w:tcPr>
          <w:p w14:paraId="3F499710" w14:textId="77777777" w:rsidR="00FC54BD" w:rsidRPr="00D25C29" w:rsidRDefault="00FC54BD" w:rsidP="00F52557">
            <w:pPr>
              <w:pStyle w:val="TableText"/>
              <w:keepNext/>
              <w:keepLines/>
            </w:pPr>
            <w:r w:rsidRPr="00D25C29">
              <w:rPr>
                <w:rFonts w:cs="Arial"/>
                <w:color w:val="000000"/>
              </w:rPr>
              <w:t>10.1</w:t>
            </w:r>
          </w:p>
        </w:tc>
        <w:tc>
          <w:tcPr>
            <w:tcW w:w="1200" w:type="dxa"/>
            <w:tcBorders>
              <w:top w:val="nil"/>
              <w:bottom w:val="single" w:sz="4" w:space="0" w:color="auto"/>
            </w:tcBorders>
            <w:noWrap/>
            <w:hideMark/>
          </w:tcPr>
          <w:p w14:paraId="05350560" w14:textId="77777777" w:rsidR="00FC54BD" w:rsidRPr="00D25C29" w:rsidRDefault="00FC54BD" w:rsidP="00F52557">
            <w:pPr>
              <w:pStyle w:val="TableText"/>
              <w:keepNext/>
              <w:keepLines/>
            </w:pPr>
            <w:r w:rsidRPr="00D25C29">
              <w:rPr>
                <w:rFonts w:cs="Arial"/>
                <w:color w:val="000000"/>
              </w:rPr>
              <w:t>52.60%</w:t>
            </w:r>
          </w:p>
        </w:tc>
        <w:tc>
          <w:tcPr>
            <w:tcW w:w="1200" w:type="dxa"/>
            <w:tcBorders>
              <w:top w:val="nil"/>
              <w:bottom w:val="single" w:sz="4" w:space="0" w:color="auto"/>
            </w:tcBorders>
            <w:noWrap/>
            <w:hideMark/>
          </w:tcPr>
          <w:p w14:paraId="5E1BEF11" w14:textId="77777777" w:rsidR="00FC54BD" w:rsidRPr="00D25C29" w:rsidRDefault="00FC54BD" w:rsidP="00F52557">
            <w:pPr>
              <w:pStyle w:val="TableText"/>
              <w:keepNext/>
              <w:keepLines/>
            </w:pPr>
            <w:r w:rsidRPr="00D25C29">
              <w:rPr>
                <w:rFonts w:cs="Arial"/>
                <w:color w:val="000000"/>
              </w:rPr>
              <w:t>40.89%</w:t>
            </w:r>
          </w:p>
        </w:tc>
        <w:tc>
          <w:tcPr>
            <w:tcW w:w="1200" w:type="dxa"/>
            <w:tcBorders>
              <w:top w:val="nil"/>
              <w:bottom w:val="single" w:sz="4" w:space="0" w:color="auto"/>
            </w:tcBorders>
          </w:tcPr>
          <w:p w14:paraId="70AF4C0B" w14:textId="77777777" w:rsidR="00FC54BD" w:rsidRPr="00D25C29" w:rsidRDefault="00FC54BD" w:rsidP="00F52557">
            <w:pPr>
              <w:pStyle w:val="TableText"/>
              <w:keepNext/>
              <w:keepLines/>
            </w:pPr>
            <w:r w:rsidRPr="00D25C29">
              <w:rPr>
                <w:rFonts w:cs="Arial"/>
                <w:color w:val="000000"/>
              </w:rPr>
              <w:t>6.51%</w:t>
            </w:r>
          </w:p>
        </w:tc>
      </w:tr>
      <w:tr w:rsidR="00FC54BD" w:rsidRPr="00D25C29" w14:paraId="5A11B625" w14:textId="77777777" w:rsidTr="00175C34">
        <w:trPr>
          <w:trHeight w:val="315"/>
        </w:trPr>
        <w:tc>
          <w:tcPr>
            <w:tcW w:w="4680" w:type="dxa"/>
            <w:tcBorders>
              <w:top w:val="single" w:sz="4" w:space="0" w:color="auto"/>
            </w:tcBorders>
            <w:noWrap/>
          </w:tcPr>
          <w:p w14:paraId="3459553E"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62280C2E" w14:textId="77777777" w:rsidR="00FC54BD" w:rsidRPr="00D25C29" w:rsidRDefault="00FC54BD" w:rsidP="00F52557">
            <w:pPr>
              <w:pStyle w:val="TableText"/>
            </w:pPr>
            <w:r w:rsidRPr="00D25C29">
              <w:rPr>
                <w:rFonts w:cs="Arial"/>
                <w:color w:val="000000"/>
              </w:rPr>
              <w:t>9</w:t>
            </w:r>
          </w:p>
        </w:tc>
        <w:tc>
          <w:tcPr>
            <w:tcW w:w="720" w:type="dxa"/>
            <w:tcBorders>
              <w:top w:val="single" w:sz="4" w:space="0" w:color="auto"/>
            </w:tcBorders>
          </w:tcPr>
          <w:p w14:paraId="356826B0" w14:textId="77777777" w:rsidR="00FC54BD" w:rsidRPr="00D25C29" w:rsidRDefault="00FC54BD" w:rsidP="00F52557">
            <w:pPr>
              <w:pStyle w:val="TableText"/>
            </w:pPr>
            <w:r w:rsidRPr="00D25C29">
              <w:rPr>
                <w:rFonts w:cs="Arial"/>
                <w:color w:val="000000"/>
              </w:rPr>
              <w:t>N/A</w:t>
            </w:r>
          </w:p>
        </w:tc>
        <w:tc>
          <w:tcPr>
            <w:tcW w:w="810" w:type="dxa"/>
            <w:tcBorders>
              <w:top w:val="single" w:sz="4" w:space="0" w:color="auto"/>
            </w:tcBorders>
          </w:tcPr>
          <w:p w14:paraId="77A10FF1"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78ED80DD"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4A75A947"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tcPr>
          <w:p w14:paraId="1EEBE089" w14:textId="77777777" w:rsidR="00FC54BD" w:rsidRPr="00D25C29" w:rsidRDefault="00FC54BD" w:rsidP="00F52557">
            <w:pPr>
              <w:pStyle w:val="TableText"/>
            </w:pPr>
            <w:r w:rsidRPr="00D25C29">
              <w:rPr>
                <w:rFonts w:cs="Arial"/>
                <w:color w:val="000000"/>
              </w:rPr>
              <w:t>N/A</w:t>
            </w:r>
          </w:p>
        </w:tc>
      </w:tr>
      <w:tr w:rsidR="00FC54BD" w:rsidRPr="00D25C29" w14:paraId="208E3A5C" w14:textId="77777777" w:rsidTr="00175C34">
        <w:trPr>
          <w:trHeight w:val="315"/>
        </w:trPr>
        <w:tc>
          <w:tcPr>
            <w:tcW w:w="4680" w:type="dxa"/>
            <w:noWrap/>
          </w:tcPr>
          <w:p w14:paraId="74858321" w14:textId="77777777" w:rsidR="00FC54BD" w:rsidRPr="00D25C29" w:rsidRDefault="00FC54BD" w:rsidP="00F52557">
            <w:pPr>
              <w:pStyle w:val="TableText"/>
            </w:pPr>
            <w:r w:rsidRPr="00D25C29">
              <w:t>Asian</w:t>
            </w:r>
          </w:p>
        </w:tc>
        <w:tc>
          <w:tcPr>
            <w:tcW w:w="900" w:type="dxa"/>
          </w:tcPr>
          <w:p w14:paraId="41047316" w14:textId="77777777" w:rsidR="00FC54BD" w:rsidRPr="00D25C29" w:rsidRDefault="00FC54BD" w:rsidP="00F52557">
            <w:pPr>
              <w:pStyle w:val="TableText"/>
            </w:pPr>
            <w:r w:rsidRPr="00D25C29">
              <w:rPr>
                <w:rFonts w:cs="Arial"/>
                <w:color w:val="000000"/>
              </w:rPr>
              <w:t>22</w:t>
            </w:r>
          </w:p>
        </w:tc>
        <w:tc>
          <w:tcPr>
            <w:tcW w:w="720" w:type="dxa"/>
          </w:tcPr>
          <w:p w14:paraId="62BFF49F" w14:textId="77777777" w:rsidR="00FC54BD" w:rsidRPr="00D25C29" w:rsidRDefault="00FC54BD" w:rsidP="00F52557">
            <w:pPr>
              <w:pStyle w:val="TableText"/>
            </w:pPr>
            <w:r w:rsidRPr="00D25C29">
              <w:rPr>
                <w:rFonts w:cs="Arial"/>
                <w:color w:val="000000"/>
              </w:rPr>
              <w:t>741</w:t>
            </w:r>
          </w:p>
        </w:tc>
        <w:tc>
          <w:tcPr>
            <w:tcW w:w="810" w:type="dxa"/>
          </w:tcPr>
          <w:p w14:paraId="79186B99" w14:textId="77777777" w:rsidR="00FC54BD" w:rsidRPr="00D25C29" w:rsidRDefault="00FC54BD" w:rsidP="00F52557">
            <w:pPr>
              <w:pStyle w:val="TableText"/>
            </w:pPr>
            <w:r w:rsidRPr="00D25C29">
              <w:rPr>
                <w:rFonts w:cs="Arial"/>
                <w:color w:val="000000"/>
              </w:rPr>
              <w:t>12.6</w:t>
            </w:r>
          </w:p>
        </w:tc>
        <w:tc>
          <w:tcPr>
            <w:tcW w:w="1200" w:type="dxa"/>
            <w:noWrap/>
          </w:tcPr>
          <w:p w14:paraId="38E4C5BE" w14:textId="77777777" w:rsidR="00FC54BD" w:rsidRPr="00D25C29" w:rsidRDefault="00FC54BD" w:rsidP="00F52557">
            <w:pPr>
              <w:pStyle w:val="TableText"/>
            </w:pPr>
            <w:r w:rsidRPr="00D25C29">
              <w:rPr>
                <w:rFonts w:cs="Arial"/>
                <w:color w:val="000000"/>
              </w:rPr>
              <w:t>63.64%</w:t>
            </w:r>
          </w:p>
        </w:tc>
        <w:tc>
          <w:tcPr>
            <w:tcW w:w="1200" w:type="dxa"/>
            <w:noWrap/>
          </w:tcPr>
          <w:p w14:paraId="3B82D8EC" w14:textId="77777777" w:rsidR="00FC54BD" w:rsidRPr="00D25C29" w:rsidRDefault="00FC54BD" w:rsidP="00F52557">
            <w:pPr>
              <w:pStyle w:val="TableText"/>
            </w:pPr>
            <w:r w:rsidRPr="00D25C29">
              <w:rPr>
                <w:rFonts w:cs="Arial"/>
                <w:color w:val="000000"/>
              </w:rPr>
              <w:t>27.27%</w:t>
            </w:r>
          </w:p>
        </w:tc>
        <w:tc>
          <w:tcPr>
            <w:tcW w:w="1200" w:type="dxa"/>
          </w:tcPr>
          <w:p w14:paraId="25C8B9D7" w14:textId="77777777" w:rsidR="00FC54BD" w:rsidRPr="00D25C29" w:rsidRDefault="00FC54BD" w:rsidP="00F52557">
            <w:pPr>
              <w:pStyle w:val="TableText"/>
            </w:pPr>
            <w:r w:rsidRPr="00D25C29">
              <w:rPr>
                <w:rFonts w:cs="Arial"/>
                <w:color w:val="000000"/>
              </w:rPr>
              <w:t>9.09%</w:t>
            </w:r>
          </w:p>
        </w:tc>
      </w:tr>
      <w:tr w:rsidR="00FC54BD" w:rsidRPr="00D25C29" w14:paraId="6E8CC495" w14:textId="77777777" w:rsidTr="00175C34">
        <w:trPr>
          <w:trHeight w:val="315"/>
        </w:trPr>
        <w:tc>
          <w:tcPr>
            <w:tcW w:w="4680" w:type="dxa"/>
            <w:noWrap/>
          </w:tcPr>
          <w:p w14:paraId="0B619951" w14:textId="77777777" w:rsidR="00FC54BD" w:rsidRPr="00D25C29" w:rsidRDefault="00FC54BD" w:rsidP="00F52557">
            <w:pPr>
              <w:pStyle w:val="TableText"/>
            </w:pPr>
            <w:r w:rsidRPr="00D25C29">
              <w:t>Native Hawaiian or Other Pacific Islander</w:t>
            </w:r>
          </w:p>
        </w:tc>
        <w:tc>
          <w:tcPr>
            <w:tcW w:w="900" w:type="dxa"/>
          </w:tcPr>
          <w:p w14:paraId="3A436D40" w14:textId="77777777" w:rsidR="00FC54BD" w:rsidRPr="00D25C29" w:rsidRDefault="00FC54BD" w:rsidP="00F52557">
            <w:pPr>
              <w:pStyle w:val="TableText"/>
            </w:pPr>
            <w:r w:rsidRPr="00D25C29">
              <w:rPr>
                <w:rFonts w:cs="Arial"/>
                <w:color w:val="000000"/>
              </w:rPr>
              <w:t>4</w:t>
            </w:r>
          </w:p>
        </w:tc>
        <w:tc>
          <w:tcPr>
            <w:tcW w:w="720" w:type="dxa"/>
          </w:tcPr>
          <w:p w14:paraId="47C30C43" w14:textId="77777777" w:rsidR="00FC54BD" w:rsidRPr="00D25C29" w:rsidRDefault="00FC54BD" w:rsidP="00F52557">
            <w:pPr>
              <w:pStyle w:val="TableText"/>
            </w:pPr>
            <w:r w:rsidRPr="00D25C29">
              <w:rPr>
                <w:rFonts w:cs="Arial"/>
                <w:color w:val="000000"/>
              </w:rPr>
              <w:t>N/A</w:t>
            </w:r>
          </w:p>
        </w:tc>
        <w:tc>
          <w:tcPr>
            <w:tcW w:w="810" w:type="dxa"/>
          </w:tcPr>
          <w:p w14:paraId="20BA4247" w14:textId="77777777" w:rsidR="00FC54BD" w:rsidRPr="00D25C29" w:rsidRDefault="00FC54BD" w:rsidP="00F52557">
            <w:pPr>
              <w:pStyle w:val="TableText"/>
            </w:pPr>
            <w:r w:rsidRPr="00D25C29">
              <w:rPr>
                <w:rFonts w:cs="Arial"/>
                <w:color w:val="000000"/>
              </w:rPr>
              <w:t>N/A</w:t>
            </w:r>
          </w:p>
        </w:tc>
        <w:tc>
          <w:tcPr>
            <w:tcW w:w="1200" w:type="dxa"/>
            <w:noWrap/>
          </w:tcPr>
          <w:p w14:paraId="248D72C3" w14:textId="77777777" w:rsidR="00FC54BD" w:rsidRPr="00D25C29" w:rsidRDefault="00FC54BD" w:rsidP="00F52557">
            <w:pPr>
              <w:pStyle w:val="TableText"/>
            </w:pPr>
            <w:r w:rsidRPr="00D25C29">
              <w:rPr>
                <w:rFonts w:cs="Arial"/>
                <w:color w:val="000000"/>
              </w:rPr>
              <w:t>N/A</w:t>
            </w:r>
          </w:p>
        </w:tc>
        <w:tc>
          <w:tcPr>
            <w:tcW w:w="1200" w:type="dxa"/>
            <w:noWrap/>
          </w:tcPr>
          <w:p w14:paraId="61787BEE" w14:textId="77777777" w:rsidR="00FC54BD" w:rsidRPr="00D25C29" w:rsidRDefault="00FC54BD" w:rsidP="00F52557">
            <w:pPr>
              <w:pStyle w:val="TableText"/>
            </w:pPr>
            <w:r w:rsidRPr="00D25C29">
              <w:rPr>
                <w:rFonts w:cs="Arial"/>
                <w:color w:val="000000"/>
              </w:rPr>
              <w:t>N/A</w:t>
            </w:r>
          </w:p>
        </w:tc>
        <w:tc>
          <w:tcPr>
            <w:tcW w:w="1200" w:type="dxa"/>
          </w:tcPr>
          <w:p w14:paraId="6637322D" w14:textId="77777777" w:rsidR="00FC54BD" w:rsidRPr="00D25C29" w:rsidRDefault="00FC54BD" w:rsidP="00F52557">
            <w:pPr>
              <w:pStyle w:val="TableText"/>
            </w:pPr>
            <w:r w:rsidRPr="00D25C29">
              <w:rPr>
                <w:rFonts w:cs="Arial"/>
                <w:color w:val="000000"/>
              </w:rPr>
              <w:t>N/A</w:t>
            </w:r>
          </w:p>
        </w:tc>
      </w:tr>
      <w:tr w:rsidR="00FC54BD" w:rsidRPr="00D25C29" w14:paraId="0CDF9E74" w14:textId="77777777" w:rsidTr="00175C34">
        <w:trPr>
          <w:trHeight w:val="315"/>
        </w:trPr>
        <w:tc>
          <w:tcPr>
            <w:tcW w:w="4680" w:type="dxa"/>
            <w:noWrap/>
          </w:tcPr>
          <w:p w14:paraId="295E78F9" w14:textId="77777777" w:rsidR="00FC54BD" w:rsidRPr="00D25C29" w:rsidRDefault="00FC54BD" w:rsidP="00F52557">
            <w:pPr>
              <w:pStyle w:val="TableText"/>
            </w:pPr>
            <w:r w:rsidRPr="00D25C29">
              <w:t>Filipino</w:t>
            </w:r>
          </w:p>
        </w:tc>
        <w:tc>
          <w:tcPr>
            <w:tcW w:w="900" w:type="dxa"/>
          </w:tcPr>
          <w:p w14:paraId="2853B137" w14:textId="77777777" w:rsidR="00FC54BD" w:rsidRPr="00D25C29" w:rsidRDefault="00FC54BD" w:rsidP="00F52557">
            <w:pPr>
              <w:pStyle w:val="TableText"/>
            </w:pPr>
            <w:r w:rsidRPr="00D25C29">
              <w:rPr>
                <w:rFonts w:cs="Arial"/>
                <w:color w:val="000000"/>
              </w:rPr>
              <w:t>4</w:t>
            </w:r>
          </w:p>
        </w:tc>
        <w:tc>
          <w:tcPr>
            <w:tcW w:w="720" w:type="dxa"/>
          </w:tcPr>
          <w:p w14:paraId="2DC24CC5" w14:textId="77777777" w:rsidR="00FC54BD" w:rsidRPr="00D25C29" w:rsidRDefault="00FC54BD" w:rsidP="00F52557">
            <w:pPr>
              <w:pStyle w:val="TableText"/>
            </w:pPr>
            <w:r w:rsidRPr="00D25C29">
              <w:rPr>
                <w:rFonts w:cs="Arial"/>
                <w:color w:val="000000"/>
              </w:rPr>
              <w:t>N/A</w:t>
            </w:r>
          </w:p>
        </w:tc>
        <w:tc>
          <w:tcPr>
            <w:tcW w:w="810" w:type="dxa"/>
          </w:tcPr>
          <w:p w14:paraId="1207E77A" w14:textId="77777777" w:rsidR="00FC54BD" w:rsidRPr="00D25C29" w:rsidRDefault="00FC54BD" w:rsidP="00F52557">
            <w:pPr>
              <w:pStyle w:val="TableText"/>
            </w:pPr>
            <w:r w:rsidRPr="00D25C29">
              <w:rPr>
                <w:rFonts w:cs="Arial"/>
                <w:color w:val="000000"/>
              </w:rPr>
              <w:t>N/A</w:t>
            </w:r>
          </w:p>
        </w:tc>
        <w:tc>
          <w:tcPr>
            <w:tcW w:w="1200" w:type="dxa"/>
            <w:noWrap/>
          </w:tcPr>
          <w:p w14:paraId="5447F8DA" w14:textId="77777777" w:rsidR="00FC54BD" w:rsidRPr="00D25C29" w:rsidRDefault="00FC54BD" w:rsidP="00F52557">
            <w:pPr>
              <w:pStyle w:val="TableText"/>
            </w:pPr>
            <w:r w:rsidRPr="00D25C29">
              <w:rPr>
                <w:rFonts w:cs="Arial"/>
                <w:color w:val="000000"/>
              </w:rPr>
              <w:t>N/A</w:t>
            </w:r>
          </w:p>
        </w:tc>
        <w:tc>
          <w:tcPr>
            <w:tcW w:w="1200" w:type="dxa"/>
            <w:noWrap/>
          </w:tcPr>
          <w:p w14:paraId="6822B29D" w14:textId="77777777" w:rsidR="00FC54BD" w:rsidRPr="00D25C29" w:rsidRDefault="00FC54BD" w:rsidP="00F52557">
            <w:pPr>
              <w:pStyle w:val="TableText"/>
            </w:pPr>
            <w:r w:rsidRPr="00D25C29">
              <w:rPr>
                <w:rFonts w:cs="Arial"/>
                <w:color w:val="000000"/>
              </w:rPr>
              <w:t>N/A</w:t>
            </w:r>
          </w:p>
        </w:tc>
        <w:tc>
          <w:tcPr>
            <w:tcW w:w="1200" w:type="dxa"/>
          </w:tcPr>
          <w:p w14:paraId="162B0EB3" w14:textId="77777777" w:rsidR="00FC54BD" w:rsidRPr="00D25C29" w:rsidRDefault="00FC54BD" w:rsidP="00F52557">
            <w:pPr>
              <w:pStyle w:val="TableText"/>
            </w:pPr>
            <w:r w:rsidRPr="00D25C29">
              <w:rPr>
                <w:rFonts w:cs="Arial"/>
                <w:color w:val="000000"/>
              </w:rPr>
              <w:t>N/A</w:t>
            </w:r>
          </w:p>
        </w:tc>
      </w:tr>
      <w:tr w:rsidR="00FC54BD" w:rsidRPr="00D25C29" w14:paraId="7C67A333" w14:textId="77777777" w:rsidTr="00175C34">
        <w:trPr>
          <w:trHeight w:val="315"/>
        </w:trPr>
        <w:tc>
          <w:tcPr>
            <w:tcW w:w="4680" w:type="dxa"/>
            <w:noWrap/>
          </w:tcPr>
          <w:p w14:paraId="79CE8F2B" w14:textId="77777777" w:rsidR="00FC54BD" w:rsidRPr="00D25C29" w:rsidRDefault="00FC54BD" w:rsidP="00F52557">
            <w:pPr>
              <w:pStyle w:val="TableText"/>
            </w:pPr>
            <w:r w:rsidRPr="00D25C29">
              <w:t>Hispanic or Latino</w:t>
            </w:r>
          </w:p>
        </w:tc>
        <w:tc>
          <w:tcPr>
            <w:tcW w:w="900" w:type="dxa"/>
          </w:tcPr>
          <w:p w14:paraId="04576C52" w14:textId="77777777" w:rsidR="00FC54BD" w:rsidRPr="00D25C29" w:rsidRDefault="00FC54BD" w:rsidP="00F52557">
            <w:pPr>
              <w:pStyle w:val="TableText"/>
            </w:pPr>
            <w:r w:rsidRPr="00D25C29">
              <w:rPr>
                <w:rFonts w:cs="Arial"/>
                <w:color w:val="000000"/>
              </w:rPr>
              <w:t>2,987</w:t>
            </w:r>
          </w:p>
        </w:tc>
        <w:tc>
          <w:tcPr>
            <w:tcW w:w="720" w:type="dxa"/>
          </w:tcPr>
          <w:p w14:paraId="28E33778" w14:textId="77777777" w:rsidR="00FC54BD" w:rsidRPr="00D25C29" w:rsidRDefault="00FC54BD" w:rsidP="00F52557">
            <w:pPr>
              <w:pStyle w:val="TableText"/>
            </w:pPr>
            <w:r w:rsidRPr="00D25C29">
              <w:rPr>
                <w:rFonts w:cs="Arial"/>
                <w:color w:val="000000"/>
              </w:rPr>
              <w:t>741</w:t>
            </w:r>
          </w:p>
        </w:tc>
        <w:tc>
          <w:tcPr>
            <w:tcW w:w="810" w:type="dxa"/>
          </w:tcPr>
          <w:p w14:paraId="2FD3BA7B" w14:textId="77777777" w:rsidR="00FC54BD" w:rsidRPr="00D25C29" w:rsidRDefault="00FC54BD" w:rsidP="00F52557">
            <w:pPr>
              <w:pStyle w:val="TableText"/>
            </w:pPr>
            <w:r w:rsidRPr="00D25C29">
              <w:rPr>
                <w:rFonts w:cs="Arial"/>
                <w:color w:val="000000"/>
              </w:rPr>
              <w:t>9.7</w:t>
            </w:r>
          </w:p>
        </w:tc>
        <w:tc>
          <w:tcPr>
            <w:tcW w:w="1200" w:type="dxa"/>
            <w:noWrap/>
          </w:tcPr>
          <w:p w14:paraId="68A5C9E3" w14:textId="77777777" w:rsidR="00FC54BD" w:rsidRPr="00D25C29" w:rsidRDefault="00FC54BD" w:rsidP="00F52557">
            <w:pPr>
              <w:pStyle w:val="TableText"/>
            </w:pPr>
            <w:r w:rsidRPr="00D25C29">
              <w:rPr>
                <w:rFonts w:cs="Arial"/>
                <w:color w:val="000000"/>
              </w:rPr>
              <w:t>60.93%</w:t>
            </w:r>
          </w:p>
        </w:tc>
        <w:tc>
          <w:tcPr>
            <w:tcW w:w="1200" w:type="dxa"/>
            <w:noWrap/>
          </w:tcPr>
          <w:p w14:paraId="3B3EF510" w14:textId="77777777" w:rsidR="00FC54BD" w:rsidRPr="00D25C29" w:rsidRDefault="00FC54BD" w:rsidP="00F52557">
            <w:pPr>
              <w:pStyle w:val="TableText"/>
            </w:pPr>
            <w:r w:rsidRPr="00D25C29">
              <w:rPr>
                <w:rFonts w:cs="Arial"/>
                <w:color w:val="000000"/>
              </w:rPr>
              <w:t>35.02%</w:t>
            </w:r>
          </w:p>
        </w:tc>
        <w:tc>
          <w:tcPr>
            <w:tcW w:w="1200" w:type="dxa"/>
          </w:tcPr>
          <w:p w14:paraId="794C3A5B" w14:textId="77777777" w:rsidR="00FC54BD" w:rsidRPr="00D25C29" w:rsidRDefault="00FC54BD" w:rsidP="00F52557">
            <w:pPr>
              <w:pStyle w:val="TableText"/>
            </w:pPr>
            <w:r w:rsidRPr="00D25C29">
              <w:rPr>
                <w:rFonts w:cs="Arial"/>
                <w:color w:val="000000"/>
              </w:rPr>
              <w:t>4.05%</w:t>
            </w:r>
          </w:p>
        </w:tc>
      </w:tr>
      <w:tr w:rsidR="00FC54BD" w:rsidRPr="00D25C29" w14:paraId="6F3F1048" w14:textId="77777777" w:rsidTr="00175C34">
        <w:trPr>
          <w:trHeight w:val="315"/>
        </w:trPr>
        <w:tc>
          <w:tcPr>
            <w:tcW w:w="4680" w:type="dxa"/>
            <w:noWrap/>
          </w:tcPr>
          <w:p w14:paraId="2EECDC55" w14:textId="77777777" w:rsidR="00FC54BD" w:rsidRPr="00D25C29" w:rsidRDefault="00FC54BD" w:rsidP="00F52557">
            <w:pPr>
              <w:pStyle w:val="TableText"/>
            </w:pPr>
            <w:r w:rsidRPr="00D25C29">
              <w:t>Black or African American</w:t>
            </w:r>
          </w:p>
        </w:tc>
        <w:tc>
          <w:tcPr>
            <w:tcW w:w="900" w:type="dxa"/>
          </w:tcPr>
          <w:p w14:paraId="4FCD65A5" w14:textId="77777777" w:rsidR="00FC54BD" w:rsidRPr="00D25C29" w:rsidRDefault="00FC54BD" w:rsidP="00F52557">
            <w:pPr>
              <w:pStyle w:val="TableText"/>
            </w:pPr>
            <w:r w:rsidRPr="00D25C29">
              <w:rPr>
                <w:rFonts w:cs="Arial"/>
                <w:color w:val="000000"/>
              </w:rPr>
              <w:t>36</w:t>
            </w:r>
          </w:p>
        </w:tc>
        <w:tc>
          <w:tcPr>
            <w:tcW w:w="720" w:type="dxa"/>
          </w:tcPr>
          <w:p w14:paraId="15C150B2" w14:textId="77777777" w:rsidR="00FC54BD" w:rsidRPr="00D25C29" w:rsidRDefault="00FC54BD" w:rsidP="00F52557">
            <w:pPr>
              <w:pStyle w:val="TableText"/>
            </w:pPr>
            <w:r w:rsidRPr="00D25C29">
              <w:rPr>
                <w:rFonts w:cs="Arial"/>
                <w:color w:val="000000"/>
              </w:rPr>
              <w:t>741</w:t>
            </w:r>
          </w:p>
        </w:tc>
        <w:tc>
          <w:tcPr>
            <w:tcW w:w="810" w:type="dxa"/>
          </w:tcPr>
          <w:p w14:paraId="344189C4" w14:textId="77777777" w:rsidR="00FC54BD" w:rsidRPr="00D25C29" w:rsidRDefault="00FC54BD" w:rsidP="00F52557">
            <w:pPr>
              <w:pStyle w:val="TableText"/>
            </w:pPr>
            <w:r w:rsidRPr="00D25C29">
              <w:rPr>
                <w:rFonts w:cs="Arial"/>
                <w:color w:val="000000"/>
              </w:rPr>
              <w:t>7.4</w:t>
            </w:r>
          </w:p>
        </w:tc>
        <w:tc>
          <w:tcPr>
            <w:tcW w:w="1200" w:type="dxa"/>
            <w:noWrap/>
          </w:tcPr>
          <w:p w14:paraId="514EFA85" w14:textId="77777777" w:rsidR="00FC54BD" w:rsidRPr="00D25C29" w:rsidRDefault="00FC54BD" w:rsidP="00F52557">
            <w:pPr>
              <w:pStyle w:val="TableText"/>
            </w:pPr>
            <w:r w:rsidRPr="00D25C29">
              <w:rPr>
                <w:rFonts w:cs="Arial"/>
                <w:color w:val="000000"/>
              </w:rPr>
              <w:t>52.78%</w:t>
            </w:r>
          </w:p>
        </w:tc>
        <w:tc>
          <w:tcPr>
            <w:tcW w:w="1200" w:type="dxa"/>
            <w:noWrap/>
          </w:tcPr>
          <w:p w14:paraId="5DEDA3BF" w14:textId="77777777" w:rsidR="00FC54BD" w:rsidRPr="00D25C29" w:rsidRDefault="00FC54BD" w:rsidP="00F52557">
            <w:pPr>
              <w:pStyle w:val="TableText"/>
            </w:pPr>
            <w:r w:rsidRPr="00D25C29">
              <w:rPr>
                <w:rFonts w:cs="Arial"/>
                <w:color w:val="000000"/>
              </w:rPr>
              <w:t>47.22%</w:t>
            </w:r>
          </w:p>
        </w:tc>
        <w:tc>
          <w:tcPr>
            <w:tcW w:w="1200" w:type="dxa"/>
          </w:tcPr>
          <w:p w14:paraId="00AFB1A7" w14:textId="77777777" w:rsidR="00FC54BD" w:rsidRPr="00D25C29" w:rsidRDefault="00FC54BD" w:rsidP="00F52557">
            <w:pPr>
              <w:pStyle w:val="TableText"/>
            </w:pPr>
            <w:r w:rsidRPr="00D25C29">
              <w:rPr>
                <w:rFonts w:cs="Arial"/>
                <w:color w:val="000000"/>
              </w:rPr>
              <w:t>0.00%</w:t>
            </w:r>
          </w:p>
        </w:tc>
      </w:tr>
      <w:tr w:rsidR="00FC54BD" w:rsidRPr="00D25C29" w14:paraId="339FE605" w14:textId="77777777" w:rsidTr="00175C34">
        <w:trPr>
          <w:trHeight w:val="315"/>
        </w:trPr>
        <w:tc>
          <w:tcPr>
            <w:tcW w:w="4680" w:type="dxa"/>
            <w:noWrap/>
          </w:tcPr>
          <w:p w14:paraId="61609856" w14:textId="77777777" w:rsidR="00FC54BD" w:rsidRPr="00D25C29" w:rsidRDefault="00FC54BD" w:rsidP="00F52557">
            <w:pPr>
              <w:pStyle w:val="TableText"/>
            </w:pPr>
            <w:r w:rsidRPr="00D25C29">
              <w:t>White</w:t>
            </w:r>
          </w:p>
        </w:tc>
        <w:tc>
          <w:tcPr>
            <w:tcW w:w="900" w:type="dxa"/>
          </w:tcPr>
          <w:p w14:paraId="51C0FC20" w14:textId="77777777" w:rsidR="00FC54BD" w:rsidRPr="00D25C29" w:rsidRDefault="00FC54BD" w:rsidP="00F52557">
            <w:pPr>
              <w:pStyle w:val="TableText"/>
            </w:pPr>
            <w:r w:rsidRPr="00D25C29">
              <w:rPr>
                <w:rFonts w:cs="Arial"/>
                <w:color w:val="000000"/>
              </w:rPr>
              <w:t>285</w:t>
            </w:r>
          </w:p>
        </w:tc>
        <w:tc>
          <w:tcPr>
            <w:tcW w:w="720" w:type="dxa"/>
          </w:tcPr>
          <w:p w14:paraId="73952C24" w14:textId="77777777" w:rsidR="00FC54BD" w:rsidRPr="00D25C29" w:rsidRDefault="00FC54BD" w:rsidP="00F52557">
            <w:pPr>
              <w:pStyle w:val="TableText"/>
            </w:pPr>
            <w:r w:rsidRPr="00D25C29">
              <w:rPr>
                <w:rFonts w:cs="Arial"/>
                <w:color w:val="000000"/>
              </w:rPr>
              <w:t>746</w:t>
            </w:r>
          </w:p>
        </w:tc>
        <w:tc>
          <w:tcPr>
            <w:tcW w:w="810" w:type="dxa"/>
          </w:tcPr>
          <w:p w14:paraId="3CCB5D16" w14:textId="77777777" w:rsidR="00FC54BD" w:rsidRPr="00D25C29" w:rsidRDefault="00FC54BD" w:rsidP="00F52557">
            <w:pPr>
              <w:pStyle w:val="TableText"/>
            </w:pPr>
            <w:r w:rsidRPr="00D25C29">
              <w:rPr>
                <w:rFonts w:cs="Arial"/>
                <w:color w:val="000000"/>
              </w:rPr>
              <w:t>9.9</w:t>
            </w:r>
          </w:p>
        </w:tc>
        <w:tc>
          <w:tcPr>
            <w:tcW w:w="1200" w:type="dxa"/>
            <w:noWrap/>
          </w:tcPr>
          <w:p w14:paraId="60BEE025" w14:textId="77777777" w:rsidR="00FC54BD" w:rsidRPr="00D25C29" w:rsidRDefault="00FC54BD" w:rsidP="00F52557">
            <w:pPr>
              <w:pStyle w:val="TableText"/>
            </w:pPr>
            <w:r w:rsidRPr="00D25C29">
              <w:rPr>
                <w:rFonts w:cs="Arial"/>
                <w:color w:val="000000"/>
              </w:rPr>
              <w:t>44.21%</w:t>
            </w:r>
          </w:p>
        </w:tc>
        <w:tc>
          <w:tcPr>
            <w:tcW w:w="1200" w:type="dxa"/>
            <w:noWrap/>
          </w:tcPr>
          <w:p w14:paraId="15A9CC67" w14:textId="77777777" w:rsidR="00FC54BD" w:rsidRPr="00D25C29" w:rsidRDefault="00FC54BD" w:rsidP="00F52557">
            <w:pPr>
              <w:pStyle w:val="TableText"/>
            </w:pPr>
            <w:r w:rsidRPr="00D25C29">
              <w:rPr>
                <w:rFonts w:cs="Arial"/>
                <w:color w:val="000000"/>
              </w:rPr>
              <w:t>45.61%</w:t>
            </w:r>
          </w:p>
        </w:tc>
        <w:tc>
          <w:tcPr>
            <w:tcW w:w="1200" w:type="dxa"/>
          </w:tcPr>
          <w:p w14:paraId="2E13408B" w14:textId="77777777" w:rsidR="00FC54BD" w:rsidRPr="00D25C29" w:rsidRDefault="00FC54BD" w:rsidP="00F52557">
            <w:pPr>
              <w:pStyle w:val="TableText"/>
            </w:pPr>
            <w:r w:rsidRPr="00D25C29">
              <w:rPr>
                <w:rFonts w:cs="Arial"/>
                <w:color w:val="000000"/>
              </w:rPr>
              <w:t>10.18%</w:t>
            </w:r>
          </w:p>
        </w:tc>
      </w:tr>
      <w:tr w:rsidR="00FC54BD" w:rsidRPr="00D25C29" w14:paraId="0C5694F4" w14:textId="77777777" w:rsidTr="00175C34">
        <w:trPr>
          <w:trHeight w:val="315"/>
        </w:trPr>
        <w:tc>
          <w:tcPr>
            <w:tcW w:w="4680" w:type="dxa"/>
            <w:tcBorders>
              <w:bottom w:val="nil"/>
            </w:tcBorders>
            <w:noWrap/>
          </w:tcPr>
          <w:p w14:paraId="18481946" w14:textId="77777777" w:rsidR="00FC54BD" w:rsidRPr="00D25C29" w:rsidRDefault="00FC54BD" w:rsidP="00F52557">
            <w:pPr>
              <w:pStyle w:val="TableText"/>
            </w:pPr>
            <w:r w:rsidRPr="00D25C29">
              <w:t>Two or more races</w:t>
            </w:r>
          </w:p>
        </w:tc>
        <w:tc>
          <w:tcPr>
            <w:tcW w:w="900" w:type="dxa"/>
            <w:tcBorders>
              <w:bottom w:val="nil"/>
            </w:tcBorders>
          </w:tcPr>
          <w:p w14:paraId="20FE4289" w14:textId="77777777" w:rsidR="00FC54BD" w:rsidRPr="00D25C29" w:rsidRDefault="00FC54BD" w:rsidP="00F52557">
            <w:pPr>
              <w:pStyle w:val="TableText"/>
            </w:pPr>
            <w:r w:rsidRPr="00D25C29">
              <w:rPr>
                <w:rFonts w:cs="Arial"/>
                <w:color w:val="000000"/>
              </w:rPr>
              <w:t>33</w:t>
            </w:r>
          </w:p>
        </w:tc>
        <w:tc>
          <w:tcPr>
            <w:tcW w:w="720" w:type="dxa"/>
            <w:tcBorders>
              <w:bottom w:val="nil"/>
            </w:tcBorders>
          </w:tcPr>
          <w:p w14:paraId="554B4CC6" w14:textId="77777777" w:rsidR="00FC54BD" w:rsidRPr="00D25C29" w:rsidRDefault="00FC54BD" w:rsidP="00F52557">
            <w:pPr>
              <w:pStyle w:val="TableText"/>
            </w:pPr>
            <w:r w:rsidRPr="00D25C29">
              <w:rPr>
                <w:rFonts w:cs="Arial"/>
                <w:color w:val="000000"/>
              </w:rPr>
              <w:t>743</w:t>
            </w:r>
          </w:p>
        </w:tc>
        <w:tc>
          <w:tcPr>
            <w:tcW w:w="810" w:type="dxa"/>
            <w:tcBorders>
              <w:bottom w:val="nil"/>
            </w:tcBorders>
          </w:tcPr>
          <w:p w14:paraId="44CD1AF3" w14:textId="77777777" w:rsidR="00FC54BD" w:rsidRPr="00D25C29" w:rsidRDefault="00FC54BD" w:rsidP="00F52557">
            <w:pPr>
              <w:pStyle w:val="TableText"/>
            </w:pPr>
            <w:r w:rsidRPr="00D25C29">
              <w:rPr>
                <w:rFonts w:cs="Arial"/>
                <w:color w:val="000000"/>
              </w:rPr>
              <w:t>11.1</w:t>
            </w:r>
          </w:p>
        </w:tc>
        <w:tc>
          <w:tcPr>
            <w:tcW w:w="1200" w:type="dxa"/>
            <w:tcBorders>
              <w:bottom w:val="nil"/>
            </w:tcBorders>
            <w:noWrap/>
          </w:tcPr>
          <w:p w14:paraId="0B8FC003" w14:textId="77777777" w:rsidR="00FC54BD" w:rsidRPr="00D25C29" w:rsidRDefault="00FC54BD" w:rsidP="00F52557">
            <w:pPr>
              <w:pStyle w:val="TableText"/>
            </w:pPr>
            <w:r w:rsidRPr="00D25C29">
              <w:rPr>
                <w:rFonts w:cs="Arial"/>
                <w:color w:val="000000"/>
              </w:rPr>
              <w:t>54.55%</w:t>
            </w:r>
          </w:p>
        </w:tc>
        <w:tc>
          <w:tcPr>
            <w:tcW w:w="1200" w:type="dxa"/>
            <w:tcBorders>
              <w:bottom w:val="nil"/>
            </w:tcBorders>
            <w:noWrap/>
          </w:tcPr>
          <w:p w14:paraId="24C5DD80" w14:textId="77777777" w:rsidR="00FC54BD" w:rsidRPr="00D25C29" w:rsidRDefault="00FC54BD" w:rsidP="00F52557">
            <w:pPr>
              <w:pStyle w:val="TableText"/>
            </w:pPr>
            <w:r w:rsidRPr="00D25C29">
              <w:rPr>
                <w:rFonts w:cs="Arial"/>
                <w:color w:val="000000"/>
              </w:rPr>
              <w:t>39.39%</w:t>
            </w:r>
          </w:p>
        </w:tc>
        <w:tc>
          <w:tcPr>
            <w:tcW w:w="1200" w:type="dxa"/>
            <w:tcBorders>
              <w:bottom w:val="nil"/>
            </w:tcBorders>
          </w:tcPr>
          <w:p w14:paraId="55CF49FF" w14:textId="77777777" w:rsidR="00FC54BD" w:rsidRPr="00D25C29" w:rsidRDefault="00FC54BD" w:rsidP="00F52557">
            <w:pPr>
              <w:pStyle w:val="TableText"/>
            </w:pPr>
            <w:r w:rsidRPr="00D25C29">
              <w:rPr>
                <w:rFonts w:cs="Arial"/>
                <w:color w:val="000000"/>
              </w:rPr>
              <w:t>6.06%</w:t>
            </w:r>
          </w:p>
        </w:tc>
      </w:tr>
      <w:tr w:rsidR="00FC54BD" w:rsidRPr="00D25C29" w14:paraId="6249F361" w14:textId="77777777" w:rsidTr="00175C34">
        <w:trPr>
          <w:trHeight w:val="315"/>
        </w:trPr>
        <w:tc>
          <w:tcPr>
            <w:tcW w:w="4680" w:type="dxa"/>
            <w:tcBorders>
              <w:top w:val="nil"/>
              <w:bottom w:val="single" w:sz="4" w:space="0" w:color="auto"/>
            </w:tcBorders>
            <w:noWrap/>
          </w:tcPr>
          <w:p w14:paraId="709D1BE5"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5644166D" w14:textId="77777777" w:rsidR="00FC54BD" w:rsidRPr="00D25C29" w:rsidRDefault="00FC54BD" w:rsidP="00F52557">
            <w:pPr>
              <w:pStyle w:val="TableText"/>
            </w:pPr>
            <w:r w:rsidRPr="00D25C29">
              <w:rPr>
                <w:rFonts w:cs="Arial"/>
                <w:color w:val="000000"/>
              </w:rPr>
              <w:t>20</w:t>
            </w:r>
          </w:p>
        </w:tc>
        <w:tc>
          <w:tcPr>
            <w:tcW w:w="720" w:type="dxa"/>
            <w:tcBorders>
              <w:top w:val="nil"/>
              <w:bottom w:val="single" w:sz="4" w:space="0" w:color="auto"/>
            </w:tcBorders>
          </w:tcPr>
          <w:p w14:paraId="0D1D45B8" w14:textId="77777777" w:rsidR="00FC54BD" w:rsidRPr="00D25C29" w:rsidRDefault="00FC54BD" w:rsidP="00F52557">
            <w:pPr>
              <w:pStyle w:val="TableText"/>
            </w:pPr>
            <w:r w:rsidRPr="00D25C29">
              <w:rPr>
                <w:rFonts w:cs="Arial"/>
                <w:color w:val="000000"/>
              </w:rPr>
              <w:t>743</w:t>
            </w:r>
          </w:p>
        </w:tc>
        <w:tc>
          <w:tcPr>
            <w:tcW w:w="810" w:type="dxa"/>
            <w:tcBorders>
              <w:top w:val="nil"/>
              <w:bottom w:val="single" w:sz="4" w:space="0" w:color="auto"/>
            </w:tcBorders>
          </w:tcPr>
          <w:p w14:paraId="37084975" w14:textId="77777777" w:rsidR="00FC54BD" w:rsidRPr="00D25C29" w:rsidRDefault="00FC54BD" w:rsidP="00F52557">
            <w:pPr>
              <w:pStyle w:val="TableText"/>
            </w:pPr>
            <w:r w:rsidRPr="00D25C29">
              <w:rPr>
                <w:rFonts w:cs="Arial"/>
                <w:color w:val="000000"/>
              </w:rPr>
              <w:t>9.1</w:t>
            </w:r>
          </w:p>
        </w:tc>
        <w:tc>
          <w:tcPr>
            <w:tcW w:w="1200" w:type="dxa"/>
            <w:tcBorders>
              <w:top w:val="nil"/>
              <w:bottom w:val="single" w:sz="4" w:space="0" w:color="auto"/>
            </w:tcBorders>
            <w:noWrap/>
          </w:tcPr>
          <w:p w14:paraId="53F6EE63" w14:textId="77777777" w:rsidR="00FC54BD" w:rsidRPr="00D25C29" w:rsidRDefault="00FC54BD" w:rsidP="00F52557">
            <w:pPr>
              <w:pStyle w:val="TableText"/>
            </w:pPr>
            <w:r w:rsidRPr="00D25C29">
              <w:rPr>
                <w:rFonts w:cs="Arial"/>
                <w:color w:val="000000"/>
              </w:rPr>
              <w:t>45.00%</w:t>
            </w:r>
          </w:p>
        </w:tc>
        <w:tc>
          <w:tcPr>
            <w:tcW w:w="1200" w:type="dxa"/>
            <w:tcBorders>
              <w:top w:val="nil"/>
              <w:bottom w:val="single" w:sz="4" w:space="0" w:color="auto"/>
            </w:tcBorders>
            <w:noWrap/>
          </w:tcPr>
          <w:p w14:paraId="4324207C" w14:textId="77777777" w:rsidR="00FC54BD" w:rsidRPr="00D25C29" w:rsidRDefault="00FC54BD" w:rsidP="00F52557">
            <w:pPr>
              <w:pStyle w:val="TableText"/>
            </w:pPr>
            <w:r w:rsidRPr="00D25C29">
              <w:rPr>
                <w:rFonts w:cs="Arial"/>
                <w:color w:val="000000"/>
              </w:rPr>
              <w:t>55.00%</w:t>
            </w:r>
          </w:p>
        </w:tc>
        <w:tc>
          <w:tcPr>
            <w:tcW w:w="1200" w:type="dxa"/>
            <w:tcBorders>
              <w:top w:val="nil"/>
              <w:bottom w:val="single" w:sz="4" w:space="0" w:color="auto"/>
            </w:tcBorders>
          </w:tcPr>
          <w:p w14:paraId="5BFF0AB0" w14:textId="77777777" w:rsidR="00FC54BD" w:rsidRPr="00D25C29" w:rsidRDefault="00FC54BD" w:rsidP="00F52557">
            <w:pPr>
              <w:pStyle w:val="TableText"/>
            </w:pPr>
            <w:r w:rsidRPr="00D25C29">
              <w:rPr>
                <w:rFonts w:cs="Arial"/>
                <w:color w:val="000000"/>
              </w:rPr>
              <w:t>0.00%</w:t>
            </w:r>
          </w:p>
        </w:tc>
      </w:tr>
      <w:tr w:rsidR="00FC54BD" w:rsidRPr="00D25C29" w14:paraId="12044760" w14:textId="77777777" w:rsidTr="00175C34">
        <w:trPr>
          <w:trHeight w:val="300"/>
        </w:trPr>
        <w:tc>
          <w:tcPr>
            <w:tcW w:w="4680" w:type="dxa"/>
            <w:tcBorders>
              <w:top w:val="single" w:sz="4" w:space="0" w:color="auto"/>
            </w:tcBorders>
            <w:noWrap/>
            <w:hideMark/>
          </w:tcPr>
          <w:p w14:paraId="4A0AAA3A" w14:textId="77777777" w:rsidR="00FC54BD" w:rsidRPr="00D25C29" w:rsidRDefault="00FC54BD" w:rsidP="00F52557">
            <w:pPr>
              <w:pStyle w:val="TableText"/>
            </w:pPr>
            <w:r w:rsidRPr="00D25C29">
              <w:t>English only</w:t>
            </w:r>
          </w:p>
        </w:tc>
        <w:tc>
          <w:tcPr>
            <w:tcW w:w="900" w:type="dxa"/>
            <w:tcBorders>
              <w:top w:val="single" w:sz="4" w:space="0" w:color="auto"/>
            </w:tcBorders>
          </w:tcPr>
          <w:p w14:paraId="163152AF" w14:textId="77777777" w:rsidR="00FC54BD" w:rsidRPr="00D25C29" w:rsidRDefault="00FC54BD" w:rsidP="00F52557">
            <w:pPr>
              <w:pStyle w:val="TableText"/>
            </w:pPr>
            <w:r w:rsidRPr="00D25C29">
              <w:rPr>
                <w:rFonts w:cs="Arial"/>
                <w:color w:val="000000"/>
              </w:rPr>
              <w:t>907</w:t>
            </w:r>
          </w:p>
        </w:tc>
        <w:tc>
          <w:tcPr>
            <w:tcW w:w="720" w:type="dxa"/>
            <w:tcBorders>
              <w:top w:val="single" w:sz="4" w:space="0" w:color="auto"/>
            </w:tcBorders>
          </w:tcPr>
          <w:p w14:paraId="7D3DAE5B" w14:textId="77777777" w:rsidR="00FC54BD" w:rsidRPr="00D25C29" w:rsidRDefault="00FC54BD" w:rsidP="00F52557">
            <w:pPr>
              <w:pStyle w:val="TableText"/>
            </w:pPr>
            <w:r w:rsidRPr="00D25C29">
              <w:rPr>
                <w:rFonts w:cs="Arial"/>
                <w:color w:val="000000"/>
              </w:rPr>
              <w:t>743</w:t>
            </w:r>
          </w:p>
        </w:tc>
        <w:tc>
          <w:tcPr>
            <w:tcW w:w="810" w:type="dxa"/>
            <w:tcBorders>
              <w:top w:val="single" w:sz="4" w:space="0" w:color="auto"/>
            </w:tcBorders>
          </w:tcPr>
          <w:p w14:paraId="4256CE66" w14:textId="77777777" w:rsidR="00FC54BD" w:rsidRPr="00D25C29" w:rsidRDefault="00FC54BD" w:rsidP="00F52557">
            <w:pPr>
              <w:pStyle w:val="TableText"/>
            </w:pPr>
            <w:r w:rsidRPr="00D25C29">
              <w:rPr>
                <w:rFonts w:cs="Arial"/>
                <w:color w:val="000000"/>
              </w:rPr>
              <w:t>9.9</w:t>
            </w:r>
          </w:p>
        </w:tc>
        <w:tc>
          <w:tcPr>
            <w:tcW w:w="1200" w:type="dxa"/>
            <w:tcBorders>
              <w:top w:val="single" w:sz="4" w:space="0" w:color="auto"/>
            </w:tcBorders>
            <w:noWrap/>
            <w:hideMark/>
          </w:tcPr>
          <w:p w14:paraId="1738E3EB" w14:textId="77777777" w:rsidR="00FC54BD" w:rsidRPr="00D25C29" w:rsidRDefault="00FC54BD" w:rsidP="00F52557">
            <w:pPr>
              <w:pStyle w:val="TableText"/>
            </w:pPr>
            <w:r w:rsidRPr="00D25C29">
              <w:rPr>
                <w:rFonts w:cs="Arial"/>
                <w:color w:val="000000"/>
              </w:rPr>
              <w:t>56.78%</w:t>
            </w:r>
          </w:p>
        </w:tc>
        <w:tc>
          <w:tcPr>
            <w:tcW w:w="1200" w:type="dxa"/>
            <w:tcBorders>
              <w:top w:val="single" w:sz="4" w:space="0" w:color="auto"/>
            </w:tcBorders>
            <w:noWrap/>
            <w:hideMark/>
          </w:tcPr>
          <w:p w14:paraId="7C8C5F12" w14:textId="77777777" w:rsidR="00FC54BD" w:rsidRPr="00D25C29" w:rsidRDefault="00FC54BD" w:rsidP="00F52557">
            <w:pPr>
              <w:pStyle w:val="TableText"/>
            </w:pPr>
            <w:r w:rsidRPr="00D25C29">
              <w:rPr>
                <w:rFonts w:cs="Arial"/>
                <w:color w:val="000000"/>
              </w:rPr>
              <w:t>37.82%</w:t>
            </w:r>
          </w:p>
        </w:tc>
        <w:tc>
          <w:tcPr>
            <w:tcW w:w="1200" w:type="dxa"/>
            <w:tcBorders>
              <w:top w:val="single" w:sz="4" w:space="0" w:color="auto"/>
            </w:tcBorders>
          </w:tcPr>
          <w:p w14:paraId="3028384A" w14:textId="77777777" w:rsidR="00FC54BD" w:rsidRPr="00D25C29" w:rsidRDefault="00FC54BD" w:rsidP="00F52557">
            <w:pPr>
              <w:pStyle w:val="TableText"/>
            </w:pPr>
            <w:r w:rsidRPr="00D25C29">
              <w:rPr>
                <w:rFonts w:cs="Arial"/>
                <w:color w:val="000000"/>
              </w:rPr>
              <w:t>5.40%</w:t>
            </w:r>
          </w:p>
        </w:tc>
      </w:tr>
      <w:tr w:rsidR="00FC54BD" w:rsidRPr="00D25C29" w14:paraId="58E17ECC" w14:textId="77777777" w:rsidTr="00175C34">
        <w:trPr>
          <w:trHeight w:val="300"/>
        </w:trPr>
        <w:tc>
          <w:tcPr>
            <w:tcW w:w="4680" w:type="dxa"/>
            <w:noWrap/>
            <w:hideMark/>
          </w:tcPr>
          <w:p w14:paraId="4932F535" w14:textId="77777777" w:rsidR="00FC54BD" w:rsidRPr="00D25C29" w:rsidRDefault="00FC54BD" w:rsidP="00F52557">
            <w:pPr>
              <w:pStyle w:val="TableText"/>
            </w:pPr>
            <w:r w:rsidRPr="00D25C29">
              <w:t>Initial fluent English proficient (IFEP)</w:t>
            </w:r>
          </w:p>
        </w:tc>
        <w:tc>
          <w:tcPr>
            <w:tcW w:w="900" w:type="dxa"/>
          </w:tcPr>
          <w:p w14:paraId="42F5C919" w14:textId="77777777" w:rsidR="00FC54BD" w:rsidRPr="00D25C29" w:rsidRDefault="00FC54BD" w:rsidP="00F52557">
            <w:pPr>
              <w:pStyle w:val="TableText"/>
            </w:pPr>
            <w:r w:rsidRPr="00D25C29">
              <w:rPr>
                <w:rFonts w:cs="Arial"/>
                <w:color w:val="000000"/>
              </w:rPr>
              <w:t>161</w:t>
            </w:r>
          </w:p>
        </w:tc>
        <w:tc>
          <w:tcPr>
            <w:tcW w:w="720" w:type="dxa"/>
          </w:tcPr>
          <w:p w14:paraId="6A308B90" w14:textId="77777777" w:rsidR="00FC54BD" w:rsidRPr="00D25C29" w:rsidRDefault="00FC54BD" w:rsidP="00F52557">
            <w:pPr>
              <w:pStyle w:val="TableText"/>
            </w:pPr>
            <w:r w:rsidRPr="00D25C29">
              <w:rPr>
                <w:rFonts w:cs="Arial"/>
                <w:color w:val="000000"/>
              </w:rPr>
              <w:t>747</w:t>
            </w:r>
          </w:p>
        </w:tc>
        <w:tc>
          <w:tcPr>
            <w:tcW w:w="810" w:type="dxa"/>
          </w:tcPr>
          <w:p w14:paraId="6366F817" w14:textId="77777777" w:rsidR="00FC54BD" w:rsidRPr="00D25C29" w:rsidRDefault="00FC54BD" w:rsidP="00F52557">
            <w:pPr>
              <w:pStyle w:val="TableText"/>
            </w:pPr>
            <w:r w:rsidRPr="00D25C29">
              <w:rPr>
                <w:rFonts w:cs="Arial"/>
                <w:color w:val="000000"/>
              </w:rPr>
              <w:t>10.2</w:t>
            </w:r>
          </w:p>
        </w:tc>
        <w:tc>
          <w:tcPr>
            <w:tcW w:w="1200" w:type="dxa"/>
            <w:noWrap/>
            <w:hideMark/>
          </w:tcPr>
          <w:p w14:paraId="00486FF6" w14:textId="77777777" w:rsidR="00FC54BD" w:rsidRPr="00D25C29" w:rsidRDefault="00FC54BD" w:rsidP="00F52557">
            <w:pPr>
              <w:pStyle w:val="TableText"/>
            </w:pPr>
            <w:r w:rsidRPr="00D25C29">
              <w:rPr>
                <w:rFonts w:cs="Arial"/>
                <w:color w:val="000000"/>
              </w:rPr>
              <w:t>40.37%</w:t>
            </w:r>
          </w:p>
        </w:tc>
        <w:tc>
          <w:tcPr>
            <w:tcW w:w="1200" w:type="dxa"/>
            <w:noWrap/>
            <w:hideMark/>
          </w:tcPr>
          <w:p w14:paraId="75FBEF87" w14:textId="77777777" w:rsidR="00FC54BD" w:rsidRPr="00D25C29" w:rsidRDefault="00FC54BD" w:rsidP="00F52557">
            <w:pPr>
              <w:pStyle w:val="TableText"/>
            </w:pPr>
            <w:r w:rsidRPr="00D25C29">
              <w:rPr>
                <w:rFonts w:cs="Arial"/>
                <w:color w:val="000000"/>
              </w:rPr>
              <w:t>49.07%</w:t>
            </w:r>
          </w:p>
        </w:tc>
        <w:tc>
          <w:tcPr>
            <w:tcW w:w="1200" w:type="dxa"/>
          </w:tcPr>
          <w:p w14:paraId="5D2112F7" w14:textId="77777777" w:rsidR="00FC54BD" w:rsidRPr="00D25C29" w:rsidRDefault="00FC54BD" w:rsidP="00F52557">
            <w:pPr>
              <w:pStyle w:val="TableText"/>
            </w:pPr>
            <w:r w:rsidRPr="00D25C29">
              <w:rPr>
                <w:rFonts w:cs="Arial"/>
                <w:color w:val="000000"/>
              </w:rPr>
              <w:t>10.56%</w:t>
            </w:r>
          </w:p>
        </w:tc>
      </w:tr>
      <w:tr w:rsidR="00FC54BD" w:rsidRPr="00D25C29" w14:paraId="33705C93" w14:textId="77777777" w:rsidTr="00175C34">
        <w:trPr>
          <w:trHeight w:val="300"/>
        </w:trPr>
        <w:tc>
          <w:tcPr>
            <w:tcW w:w="4680" w:type="dxa"/>
            <w:noWrap/>
            <w:hideMark/>
          </w:tcPr>
          <w:p w14:paraId="5DCA359E" w14:textId="77777777" w:rsidR="00FC54BD" w:rsidRPr="00D25C29" w:rsidRDefault="00FC54BD" w:rsidP="00F52557">
            <w:pPr>
              <w:pStyle w:val="TableText"/>
            </w:pPr>
            <w:r w:rsidRPr="00D25C29">
              <w:t>English learner (EL)</w:t>
            </w:r>
          </w:p>
        </w:tc>
        <w:tc>
          <w:tcPr>
            <w:tcW w:w="900" w:type="dxa"/>
          </w:tcPr>
          <w:p w14:paraId="3177E29D" w14:textId="77777777" w:rsidR="00FC54BD" w:rsidRPr="00D25C29" w:rsidRDefault="00FC54BD" w:rsidP="00F52557">
            <w:pPr>
              <w:pStyle w:val="TableText"/>
            </w:pPr>
            <w:r w:rsidRPr="00D25C29">
              <w:rPr>
                <w:rFonts w:cs="Arial"/>
                <w:color w:val="000000"/>
              </w:rPr>
              <w:t>975</w:t>
            </w:r>
          </w:p>
        </w:tc>
        <w:tc>
          <w:tcPr>
            <w:tcW w:w="720" w:type="dxa"/>
          </w:tcPr>
          <w:p w14:paraId="5F3D704F" w14:textId="77777777" w:rsidR="00FC54BD" w:rsidRPr="00D25C29" w:rsidRDefault="00FC54BD" w:rsidP="00F52557">
            <w:pPr>
              <w:pStyle w:val="TableText"/>
            </w:pPr>
            <w:r w:rsidRPr="00D25C29">
              <w:rPr>
                <w:rFonts w:cs="Arial"/>
                <w:color w:val="000000"/>
              </w:rPr>
              <w:t>737</w:t>
            </w:r>
          </w:p>
        </w:tc>
        <w:tc>
          <w:tcPr>
            <w:tcW w:w="810" w:type="dxa"/>
          </w:tcPr>
          <w:p w14:paraId="530A6748" w14:textId="77777777" w:rsidR="00FC54BD" w:rsidRPr="00D25C29" w:rsidRDefault="00FC54BD" w:rsidP="00F52557">
            <w:pPr>
              <w:pStyle w:val="TableText"/>
            </w:pPr>
            <w:r w:rsidRPr="00D25C29">
              <w:rPr>
                <w:rFonts w:cs="Arial"/>
                <w:color w:val="000000"/>
              </w:rPr>
              <w:t>8.2</w:t>
            </w:r>
          </w:p>
        </w:tc>
        <w:tc>
          <w:tcPr>
            <w:tcW w:w="1200" w:type="dxa"/>
            <w:noWrap/>
            <w:hideMark/>
          </w:tcPr>
          <w:p w14:paraId="5129142A" w14:textId="77777777" w:rsidR="00FC54BD" w:rsidRPr="00D25C29" w:rsidRDefault="00FC54BD" w:rsidP="00F52557">
            <w:pPr>
              <w:pStyle w:val="TableText"/>
            </w:pPr>
            <w:r w:rsidRPr="00D25C29">
              <w:rPr>
                <w:rFonts w:cs="Arial"/>
                <w:color w:val="000000"/>
              </w:rPr>
              <w:t>79.28%</w:t>
            </w:r>
          </w:p>
        </w:tc>
        <w:tc>
          <w:tcPr>
            <w:tcW w:w="1200" w:type="dxa"/>
            <w:noWrap/>
            <w:hideMark/>
          </w:tcPr>
          <w:p w14:paraId="2FF77563" w14:textId="77777777" w:rsidR="00FC54BD" w:rsidRPr="00D25C29" w:rsidRDefault="00FC54BD" w:rsidP="00F52557">
            <w:pPr>
              <w:pStyle w:val="TableText"/>
            </w:pPr>
            <w:r w:rsidRPr="00D25C29">
              <w:rPr>
                <w:rFonts w:cs="Arial"/>
                <w:color w:val="000000"/>
              </w:rPr>
              <w:t>19.90%</w:t>
            </w:r>
          </w:p>
        </w:tc>
        <w:tc>
          <w:tcPr>
            <w:tcW w:w="1200" w:type="dxa"/>
          </w:tcPr>
          <w:p w14:paraId="435F208B" w14:textId="77777777" w:rsidR="00FC54BD" w:rsidRPr="00D25C29" w:rsidRDefault="00FC54BD" w:rsidP="00F52557">
            <w:pPr>
              <w:pStyle w:val="TableText"/>
            </w:pPr>
            <w:r w:rsidRPr="00D25C29">
              <w:rPr>
                <w:rFonts w:cs="Arial"/>
                <w:color w:val="000000"/>
              </w:rPr>
              <w:t>0.82%</w:t>
            </w:r>
          </w:p>
        </w:tc>
      </w:tr>
      <w:tr w:rsidR="00FC54BD" w:rsidRPr="00D25C29" w14:paraId="0D036902" w14:textId="77777777" w:rsidTr="00175C34">
        <w:trPr>
          <w:trHeight w:val="300"/>
        </w:trPr>
        <w:tc>
          <w:tcPr>
            <w:tcW w:w="4680" w:type="dxa"/>
            <w:noWrap/>
            <w:hideMark/>
          </w:tcPr>
          <w:p w14:paraId="789C3257" w14:textId="77777777" w:rsidR="00FC54BD" w:rsidRPr="00D25C29" w:rsidRDefault="00FC54BD" w:rsidP="00F52557">
            <w:pPr>
              <w:pStyle w:val="TableText"/>
            </w:pPr>
            <w:r w:rsidRPr="00D25C29">
              <w:t>Reclassified fluent English proficient (RFEP)</w:t>
            </w:r>
          </w:p>
        </w:tc>
        <w:tc>
          <w:tcPr>
            <w:tcW w:w="900" w:type="dxa"/>
          </w:tcPr>
          <w:p w14:paraId="1B4423A0" w14:textId="77777777" w:rsidR="00FC54BD" w:rsidRPr="00D25C29" w:rsidRDefault="00FC54BD" w:rsidP="00F52557">
            <w:pPr>
              <w:pStyle w:val="TableText"/>
            </w:pPr>
            <w:r w:rsidRPr="00D25C29">
              <w:rPr>
                <w:rFonts w:cs="Arial"/>
                <w:color w:val="000000"/>
              </w:rPr>
              <w:t>1,341</w:t>
            </w:r>
          </w:p>
        </w:tc>
        <w:tc>
          <w:tcPr>
            <w:tcW w:w="720" w:type="dxa"/>
          </w:tcPr>
          <w:p w14:paraId="201779E2" w14:textId="77777777" w:rsidR="00FC54BD" w:rsidRPr="00D25C29" w:rsidRDefault="00FC54BD" w:rsidP="00F52557">
            <w:pPr>
              <w:pStyle w:val="TableText"/>
            </w:pPr>
            <w:r w:rsidRPr="00D25C29">
              <w:rPr>
                <w:rFonts w:cs="Arial"/>
                <w:color w:val="000000"/>
              </w:rPr>
              <w:t>744</w:t>
            </w:r>
          </w:p>
        </w:tc>
        <w:tc>
          <w:tcPr>
            <w:tcW w:w="810" w:type="dxa"/>
          </w:tcPr>
          <w:p w14:paraId="3FAB94E4" w14:textId="77777777" w:rsidR="00FC54BD" w:rsidRPr="00D25C29" w:rsidRDefault="00FC54BD" w:rsidP="00F52557">
            <w:pPr>
              <w:pStyle w:val="TableText"/>
            </w:pPr>
            <w:r w:rsidRPr="00D25C29">
              <w:rPr>
                <w:rFonts w:cs="Arial"/>
                <w:color w:val="000000"/>
              </w:rPr>
              <w:t>9.5</w:t>
            </w:r>
          </w:p>
        </w:tc>
        <w:tc>
          <w:tcPr>
            <w:tcW w:w="1200" w:type="dxa"/>
            <w:noWrap/>
            <w:hideMark/>
          </w:tcPr>
          <w:p w14:paraId="347BB4BD" w14:textId="77777777" w:rsidR="00FC54BD" w:rsidRPr="00D25C29" w:rsidRDefault="00FC54BD" w:rsidP="00F52557">
            <w:pPr>
              <w:pStyle w:val="TableText"/>
            </w:pPr>
            <w:r w:rsidRPr="00D25C29">
              <w:rPr>
                <w:rFonts w:cs="Arial"/>
                <w:color w:val="000000"/>
              </w:rPr>
              <w:t>48.55%</w:t>
            </w:r>
          </w:p>
        </w:tc>
        <w:tc>
          <w:tcPr>
            <w:tcW w:w="1200" w:type="dxa"/>
            <w:noWrap/>
            <w:hideMark/>
          </w:tcPr>
          <w:p w14:paraId="08D17C33" w14:textId="77777777" w:rsidR="00FC54BD" w:rsidRPr="00D25C29" w:rsidRDefault="00FC54BD" w:rsidP="00F52557">
            <w:pPr>
              <w:pStyle w:val="TableText"/>
            </w:pPr>
            <w:r w:rsidRPr="00D25C29">
              <w:rPr>
                <w:rFonts w:cs="Arial"/>
                <w:color w:val="000000"/>
              </w:rPr>
              <w:t>45.49%</w:t>
            </w:r>
          </w:p>
        </w:tc>
        <w:tc>
          <w:tcPr>
            <w:tcW w:w="1200" w:type="dxa"/>
          </w:tcPr>
          <w:p w14:paraId="67965338" w14:textId="77777777" w:rsidR="00FC54BD" w:rsidRPr="00D25C29" w:rsidRDefault="00FC54BD" w:rsidP="00F52557">
            <w:pPr>
              <w:pStyle w:val="TableText"/>
            </w:pPr>
            <w:r w:rsidRPr="00D25C29">
              <w:rPr>
                <w:rFonts w:cs="Arial"/>
                <w:color w:val="000000"/>
              </w:rPr>
              <w:t>5.97%</w:t>
            </w:r>
          </w:p>
        </w:tc>
      </w:tr>
      <w:tr w:rsidR="00FC54BD" w:rsidRPr="00D25C29" w14:paraId="53447E98" w14:textId="77777777" w:rsidTr="00175C34">
        <w:trPr>
          <w:trHeight w:val="300"/>
        </w:trPr>
        <w:tc>
          <w:tcPr>
            <w:tcW w:w="4680" w:type="dxa"/>
            <w:noWrap/>
          </w:tcPr>
          <w:p w14:paraId="56E02726" w14:textId="77777777" w:rsidR="00FC54BD" w:rsidRPr="00D25C29" w:rsidRDefault="00FC54BD" w:rsidP="00F52557">
            <w:pPr>
              <w:pStyle w:val="TableText"/>
            </w:pPr>
            <w:r w:rsidRPr="00D25C29">
              <w:t>Ever-ELs (EL or RFEP)</w:t>
            </w:r>
          </w:p>
        </w:tc>
        <w:tc>
          <w:tcPr>
            <w:tcW w:w="900" w:type="dxa"/>
          </w:tcPr>
          <w:p w14:paraId="704ACA33" w14:textId="77777777" w:rsidR="00FC54BD" w:rsidRPr="00D25C29" w:rsidRDefault="00FC54BD" w:rsidP="00F52557">
            <w:pPr>
              <w:pStyle w:val="TableText"/>
            </w:pPr>
            <w:r w:rsidRPr="00D25C29">
              <w:rPr>
                <w:rFonts w:cs="Arial"/>
                <w:color w:val="000000"/>
              </w:rPr>
              <w:t>2,316</w:t>
            </w:r>
          </w:p>
        </w:tc>
        <w:tc>
          <w:tcPr>
            <w:tcW w:w="720" w:type="dxa"/>
          </w:tcPr>
          <w:p w14:paraId="003BE7DD" w14:textId="77777777" w:rsidR="00FC54BD" w:rsidRPr="00D25C29" w:rsidRDefault="00FC54BD" w:rsidP="00F52557">
            <w:pPr>
              <w:pStyle w:val="TableText"/>
            </w:pPr>
            <w:r w:rsidRPr="00D25C29">
              <w:rPr>
                <w:rFonts w:cs="Arial"/>
                <w:color w:val="000000"/>
              </w:rPr>
              <w:t>741</w:t>
            </w:r>
          </w:p>
        </w:tc>
        <w:tc>
          <w:tcPr>
            <w:tcW w:w="810" w:type="dxa"/>
          </w:tcPr>
          <w:p w14:paraId="153ABAF7" w14:textId="77777777" w:rsidR="00FC54BD" w:rsidRPr="00D25C29" w:rsidRDefault="00FC54BD" w:rsidP="00F52557">
            <w:pPr>
              <w:pStyle w:val="TableText"/>
            </w:pPr>
            <w:r w:rsidRPr="00D25C29">
              <w:rPr>
                <w:rFonts w:cs="Arial"/>
                <w:color w:val="000000"/>
              </w:rPr>
              <w:t>9.6</w:t>
            </w:r>
          </w:p>
        </w:tc>
        <w:tc>
          <w:tcPr>
            <w:tcW w:w="1200" w:type="dxa"/>
            <w:noWrap/>
          </w:tcPr>
          <w:p w14:paraId="0923599F" w14:textId="77777777" w:rsidR="00FC54BD" w:rsidRPr="00D25C29" w:rsidRDefault="00FC54BD" w:rsidP="00F52557">
            <w:pPr>
              <w:pStyle w:val="TableText"/>
            </w:pPr>
            <w:r w:rsidRPr="00D25C29">
              <w:rPr>
                <w:rFonts w:cs="Arial"/>
                <w:color w:val="000000"/>
              </w:rPr>
              <w:t>61.49%</w:t>
            </w:r>
          </w:p>
        </w:tc>
        <w:tc>
          <w:tcPr>
            <w:tcW w:w="1200" w:type="dxa"/>
            <w:noWrap/>
          </w:tcPr>
          <w:p w14:paraId="2C31D9F9" w14:textId="77777777" w:rsidR="00FC54BD" w:rsidRPr="00D25C29" w:rsidRDefault="00FC54BD" w:rsidP="00F52557">
            <w:pPr>
              <w:pStyle w:val="TableText"/>
            </w:pPr>
            <w:r w:rsidRPr="00D25C29">
              <w:rPr>
                <w:rFonts w:cs="Arial"/>
                <w:color w:val="000000"/>
              </w:rPr>
              <w:t>34.72%</w:t>
            </w:r>
          </w:p>
        </w:tc>
        <w:tc>
          <w:tcPr>
            <w:tcW w:w="1200" w:type="dxa"/>
          </w:tcPr>
          <w:p w14:paraId="0F83EDBF" w14:textId="77777777" w:rsidR="00FC54BD" w:rsidRPr="00D25C29" w:rsidRDefault="00FC54BD" w:rsidP="00F52557">
            <w:pPr>
              <w:pStyle w:val="TableText"/>
            </w:pPr>
            <w:r w:rsidRPr="00D25C29">
              <w:rPr>
                <w:rFonts w:cs="Arial"/>
                <w:color w:val="000000"/>
              </w:rPr>
              <w:t>3.80%</w:t>
            </w:r>
          </w:p>
        </w:tc>
      </w:tr>
      <w:tr w:rsidR="00FC54BD" w:rsidRPr="00D25C29" w14:paraId="14A27BDF" w14:textId="77777777" w:rsidTr="00175C34">
        <w:trPr>
          <w:trHeight w:val="300"/>
        </w:trPr>
        <w:tc>
          <w:tcPr>
            <w:tcW w:w="4680" w:type="dxa"/>
            <w:tcBorders>
              <w:bottom w:val="nil"/>
            </w:tcBorders>
            <w:noWrap/>
          </w:tcPr>
          <w:p w14:paraId="05B96EA1" w14:textId="77777777" w:rsidR="00FC54BD" w:rsidRPr="00D25C29" w:rsidRDefault="00FC54BD" w:rsidP="00F52557">
            <w:pPr>
              <w:pStyle w:val="TableText"/>
            </w:pPr>
            <w:r w:rsidRPr="00D25C29">
              <w:t>To be determined</w:t>
            </w:r>
          </w:p>
        </w:tc>
        <w:tc>
          <w:tcPr>
            <w:tcW w:w="900" w:type="dxa"/>
            <w:tcBorders>
              <w:bottom w:val="nil"/>
            </w:tcBorders>
          </w:tcPr>
          <w:p w14:paraId="35D5CF0F" w14:textId="77777777" w:rsidR="00FC54BD" w:rsidRPr="00D25C29" w:rsidRDefault="00FC54BD" w:rsidP="00F52557">
            <w:pPr>
              <w:pStyle w:val="TableText"/>
            </w:pPr>
            <w:r w:rsidRPr="00D25C29">
              <w:rPr>
                <w:rFonts w:cs="Arial"/>
                <w:color w:val="000000"/>
              </w:rPr>
              <w:t>14</w:t>
            </w:r>
          </w:p>
        </w:tc>
        <w:tc>
          <w:tcPr>
            <w:tcW w:w="720" w:type="dxa"/>
            <w:tcBorders>
              <w:bottom w:val="nil"/>
            </w:tcBorders>
          </w:tcPr>
          <w:p w14:paraId="6675519B" w14:textId="77777777" w:rsidR="00FC54BD" w:rsidRPr="00D25C29" w:rsidRDefault="00FC54BD" w:rsidP="00F52557">
            <w:pPr>
              <w:pStyle w:val="TableText"/>
            </w:pPr>
            <w:r w:rsidRPr="00D25C29">
              <w:rPr>
                <w:rFonts w:cs="Arial"/>
                <w:color w:val="000000"/>
              </w:rPr>
              <w:t>736</w:t>
            </w:r>
          </w:p>
        </w:tc>
        <w:tc>
          <w:tcPr>
            <w:tcW w:w="810" w:type="dxa"/>
            <w:tcBorders>
              <w:bottom w:val="nil"/>
            </w:tcBorders>
          </w:tcPr>
          <w:p w14:paraId="3DC89B5F" w14:textId="77777777" w:rsidR="00FC54BD" w:rsidRPr="00D25C29" w:rsidRDefault="00FC54BD" w:rsidP="00F52557">
            <w:pPr>
              <w:pStyle w:val="TableText"/>
            </w:pPr>
            <w:r w:rsidRPr="00D25C29">
              <w:rPr>
                <w:rFonts w:cs="Arial"/>
                <w:color w:val="000000"/>
              </w:rPr>
              <w:t>7.6</w:t>
            </w:r>
          </w:p>
        </w:tc>
        <w:tc>
          <w:tcPr>
            <w:tcW w:w="1200" w:type="dxa"/>
            <w:tcBorders>
              <w:bottom w:val="nil"/>
            </w:tcBorders>
            <w:noWrap/>
          </w:tcPr>
          <w:p w14:paraId="53FD7336" w14:textId="77777777" w:rsidR="00FC54BD" w:rsidRPr="00D25C29" w:rsidRDefault="00FC54BD" w:rsidP="00F52557">
            <w:pPr>
              <w:pStyle w:val="TableText"/>
            </w:pPr>
            <w:r w:rsidRPr="00D25C29">
              <w:rPr>
                <w:rFonts w:cs="Arial"/>
                <w:color w:val="000000"/>
              </w:rPr>
              <w:t>78.57%</w:t>
            </w:r>
          </w:p>
        </w:tc>
        <w:tc>
          <w:tcPr>
            <w:tcW w:w="1200" w:type="dxa"/>
            <w:tcBorders>
              <w:bottom w:val="nil"/>
            </w:tcBorders>
            <w:noWrap/>
          </w:tcPr>
          <w:p w14:paraId="3D39C771" w14:textId="77777777" w:rsidR="00FC54BD" w:rsidRPr="00D25C29" w:rsidRDefault="00FC54BD" w:rsidP="00F52557">
            <w:pPr>
              <w:pStyle w:val="TableText"/>
            </w:pPr>
            <w:r w:rsidRPr="00D25C29">
              <w:rPr>
                <w:rFonts w:cs="Arial"/>
                <w:color w:val="000000"/>
              </w:rPr>
              <w:t>21.43%</w:t>
            </w:r>
          </w:p>
        </w:tc>
        <w:tc>
          <w:tcPr>
            <w:tcW w:w="1200" w:type="dxa"/>
            <w:tcBorders>
              <w:bottom w:val="nil"/>
            </w:tcBorders>
          </w:tcPr>
          <w:p w14:paraId="6CA5184F" w14:textId="77777777" w:rsidR="00FC54BD" w:rsidRPr="00D25C29" w:rsidRDefault="00FC54BD" w:rsidP="00F52557">
            <w:pPr>
              <w:pStyle w:val="TableText"/>
            </w:pPr>
            <w:r w:rsidRPr="00D25C29">
              <w:rPr>
                <w:rFonts w:cs="Arial"/>
                <w:color w:val="000000"/>
              </w:rPr>
              <w:t>0.00%</w:t>
            </w:r>
          </w:p>
        </w:tc>
      </w:tr>
      <w:tr w:rsidR="00FC54BD" w:rsidRPr="00D25C29" w14:paraId="157D346A" w14:textId="77777777" w:rsidTr="00175C34">
        <w:trPr>
          <w:trHeight w:val="300"/>
        </w:trPr>
        <w:tc>
          <w:tcPr>
            <w:tcW w:w="4680" w:type="dxa"/>
            <w:tcBorders>
              <w:top w:val="nil"/>
              <w:bottom w:val="single" w:sz="4" w:space="0" w:color="auto"/>
            </w:tcBorders>
            <w:noWrap/>
            <w:hideMark/>
          </w:tcPr>
          <w:p w14:paraId="3876E684"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44761AE3" w14:textId="77777777" w:rsidR="00FC54BD" w:rsidRPr="00D25C29" w:rsidRDefault="00FC54BD" w:rsidP="00F52557">
            <w:pPr>
              <w:pStyle w:val="TableText"/>
            </w:pPr>
            <w:r w:rsidRPr="00D25C29">
              <w:rPr>
                <w:rFonts w:cs="Arial"/>
                <w:color w:val="000000"/>
              </w:rPr>
              <w:t>2</w:t>
            </w:r>
          </w:p>
        </w:tc>
        <w:tc>
          <w:tcPr>
            <w:tcW w:w="720" w:type="dxa"/>
            <w:tcBorders>
              <w:top w:val="nil"/>
              <w:bottom w:val="single" w:sz="4" w:space="0" w:color="auto"/>
            </w:tcBorders>
          </w:tcPr>
          <w:p w14:paraId="01F25481"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48A08AC4"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51F859FF"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3FA15F7B"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2CD8D557" w14:textId="77777777" w:rsidR="00FC54BD" w:rsidRPr="00D25C29" w:rsidRDefault="00FC54BD" w:rsidP="00F52557">
            <w:pPr>
              <w:pStyle w:val="TableText"/>
            </w:pPr>
            <w:r w:rsidRPr="00D25C29">
              <w:rPr>
                <w:rFonts w:cs="Arial"/>
                <w:color w:val="000000"/>
              </w:rPr>
              <w:t>N/A</w:t>
            </w:r>
          </w:p>
        </w:tc>
      </w:tr>
      <w:tr w:rsidR="00FC54BD" w:rsidRPr="00D25C29" w14:paraId="1639942F" w14:textId="77777777" w:rsidTr="00175C34">
        <w:trPr>
          <w:trHeight w:val="300"/>
        </w:trPr>
        <w:tc>
          <w:tcPr>
            <w:tcW w:w="4680" w:type="dxa"/>
            <w:tcBorders>
              <w:top w:val="single" w:sz="4" w:space="0" w:color="auto"/>
              <w:bottom w:val="nil"/>
            </w:tcBorders>
            <w:noWrap/>
          </w:tcPr>
          <w:p w14:paraId="7F5076C2"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4CE8EFC7" w14:textId="77777777" w:rsidR="00FC54BD" w:rsidRPr="00D25C29" w:rsidRDefault="00FC54BD" w:rsidP="00F52557">
            <w:pPr>
              <w:pStyle w:val="TableText"/>
            </w:pPr>
            <w:r w:rsidRPr="00D25C29">
              <w:rPr>
                <w:rFonts w:cs="Arial"/>
                <w:color w:val="000000"/>
              </w:rPr>
              <w:t>3,251</w:t>
            </w:r>
          </w:p>
        </w:tc>
        <w:tc>
          <w:tcPr>
            <w:tcW w:w="720" w:type="dxa"/>
            <w:tcBorders>
              <w:top w:val="single" w:sz="4" w:space="0" w:color="auto"/>
              <w:bottom w:val="nil"/>
            </w:tcBorders>
          </w:tcPr>
          <w:p w14:paraId="1F439683" w14:textId="77777777" w:rsidR="00FC54BD" w:rsidRPr="00D25C29" w:rsidRDefault="00FC54BD" w:rsidP="00F52557">
            <w:pPr>
              <w:pStyle w:val="TableText"/>
            </w:pPr>
            <w:r w:rsidRPr="00D25C29">
              <w:rPr>
                <w:rFonts w:cs="Arial"/>
                <w:color w:val="000000"/>
              </w:rPr>
              <w:t>742</w:t>
            </w:r>
          </w:p>
        </w:tc>
        <w:tc>
          <w:tcPr>
            <w:tcW w:w="810" w:type="dxa"/>
            <w:tcBorders>
              <w:top w:val="single" w:sz="4" w:space="0" w:color="auto"/>
              <w:bottom w:val="nil"/>
            </w:tcBorders>
          </w:tcPr>
          <w:p w14:paraId="7EF1E4AC" w14:textId="77777777" w:rsidR="00FC54BD" w:rsidRPr="00D25C29" w:rsidRDefault="00FC54BD" w:rsidP="00F52557">
            <w:pPr>
              <w:pStyle w:val="TableText"/>
            </w:pPr>
            <w:r w:rsidRPr="00D25C29">
              <w:rPr>
                <w:rFonts w:cs="Arial"/>
                <w:color w:val="000000"/>
              </w:rPr>
              <w:t>9.8</w:t>
            </w:r>
          </w:p>
        </w:tc>
        <w:tc>
          <w:tcPr>
            <w:tcW w:w="1200" w:type="dxa"/>
            <w:tcBorders>
              <w:top w:val="single" w:sz="4" w:space="0" w:color="auto"/>
              <w:bottom w:val="nil"/>
            </w:tcBorders>
            <w:noWrap/>
          </w:tcPr>
          <w:p w14:paraId="20DE8675" w14:textId="77777777" w:rsidR="00FC54BD" w:rsidRPr="00D25C29" w:rsidRDefault="00FC54BD" w:rsidP="00F52557">
            <w:pPr>
              <w:pStyle w:val="TableText"/>
            </w:pPr>
            <w:r w:rsidRPr="00D25C29">
              <w:rPr>
                <w:rFonts w:cs="Arial"/>
                <w:color w:val="000000"/>
              </w:rPr>
              <w:t>58.17%</w:t>
            </w:r>
          </w:p>
        </w:tc>
        <w:tc>
          <w:tcPr>
            <w:tcW w:w="1200" w:type="dxa"/>
            <w:tcBorders>
              <w:top w:val="single" w:sz="4" w:space="0" w:color="auto"/>
              <w:bottom w:val="nil"/>
            </w:tcBorders>
            <w:noWrap/>
          </w:tcPr>
          <w:p w14:paraId="13D9069B" w14:textId="77777777" w:rsidR="00FC54BD" w:rsidRPr="00D25C29" w:rsidRDefault="00FC54BD" w:rsidP="00F52557">
            <w:pPr>
              <w:pStyle w:val="TableText"/>
            </w:pPr>
            <w:r w:rsidRPr="00D25C29">
              <w:rPr>
                <w:rFonts w:cs="Arial"/>
                <w:color w:val="000000"/>
              </w:rPr>
              <w:t>37.16%</w:t>
            </w:r>
          </w:p>
        </w:tc>
        <w:tc>
          <w:tcPr>
            <w:tcW w:w="1200" w:type="dxa"/>
            <w:tcBorders>
              <w:top w:val="single" w:sz="4" w:space="0" w:color="auto"/>
              <w:bottom w:val="nil"/>
            </w:tcBorders>
          </w:tcPr>
          <w:p w14:paraId="07DF2275" w14:textId="77777777" w:rsidR="00FC54BD" w:rsidRPr="00D25C29" w:rsidRDefault="00FC54BD" w:rsidP="00F52557">
            <w:pPr>
              <w:pStyle w:val="TableText"/>
            </w:pPr>
            <w:r w:rsidRPr="00D25C29">
              <w:rPr>
                <w:rFonts w:cs="Arial"/>
                <w:color w:val="000000"/>
              </w:rPr>
              <w:t>4.68%</w:t>
            </w:r>
          </w:p>
        </w:tc>
      </w:tr>
      <w:tr w:rsidR="00FC54BD" w:rsidRPr="00D25C29" w14:paraId="3F5B5422" w14:textId="77777777" w:rsidTr="00175C34">
        <w:trPr>
          <w:trHeight w:val="300"/>
        </w:trPr>
        <w:tc>
          <w:tcPr>
            <w:tcW w:w="4680" w:type="dxa"/>
            <w:tcBorders>
              <w:top w:val="nil"/>
              <w:bottom w:val="single" w:sz="4" w:space="0" w:color="auto"/>
            </w:tcBorders>
            <w:noWrap/>
          </w:tcPr>
          <w:p w14:paraId="39F692F6"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4370B092" w14:textId="77777777" w:rsidR="00FC54BD" w:rsidRPr="00D25C29" w:rsidRDefault="00FC54BD" w:rsidP="00F52557">
            <w:pPr>
              <w:pStyle w:val="TableText"/>
            </w:pPr>
            <w:r w:rsidRPr="00D25C29">
              <w:rPr>
                <w:rFonts w:cs="Arial"/>
                <w:color w:val="000000"/>
              </w:rPr>
              <w:t>149</w:t>
            </w:r>
          </w:p>
        </w:tc>
        <w:tc>
          <w:tcPr>
            <w:tcW w:w="720" w:type="dxa"/>
            <w:tcBorders>
              <w:top w:val="nil"/>
              <w:bottom w:val="single" w:sz="4" w:space="0" w:color="auto"/>
            </w:tcBorders>
          </w:tcPr>
          <w:p w14:paraId="5532BCA3" w14:textId="77777777" w:rsidR="00FC54BD" w:rsidRPr="00D25C29" w:rsidRDefault="00FC54BD" w:rsidP="00F52557">
            <w:pPr>
              <w:pStyle w:val="TableText"/>
            </w:pPr>
            <w:r w:rsidRPr="00D25C29">
              <w:rPr>
                <w:rFonts w:cs="Arial"/>
                <w:color w:val="000000"/>
              </w:rPr>
              <w:t>736</w:t>
            </w:r>
          </w:p>
        </w:tc>
        <w:tc>
          <w:tcPr>
            <w:tcW w:w="810" w:type="dxa"/>
            <w:tcBorders>
              <w:top w:val="nil"/>
              <w:bottom w:val="single" w:sz="4" w:space="0" w:color="auto"/>
            </w:tcBorders>
          </w:tcPr>
          <w:p w14:paraId="167B8CC3" w14:textId="77777777" w:rsidR="00FC54BD" w:rsidRPr="00D25C29" w:rsidRDefault="00FC54BD" w:rsidP="00F52557">
            <w:pPr>
              <w:pStyle w:val="TableText"/>
            </w:pPr>
            <w:r w:rsidRPr="00D25C29">
              <w:rPr>
                <w:rFonts w:cs="Arial"/>
                <w:color w:val="000000"/>
              </w:rPr>
              <w:t>7.8</w:t>
            </w:r>
          </w:p>
        </w:tc>
        <w:tc>
          <w:tcPr>
            <w:tcW w:w="1200" w:type="dxa"/>
            <w:tcBorders>
              <w:top w:val="nil"/>
              <w:bottom w:val="single" w:sz="4" w:space="0" w:color="auto"/>
            </w:tcBorders>
            <w:noWrap/>
          </w:tcPr>
          <w:p w14:paraId="1CD3DCA0" w14:textId="77777777" w:rsidR="00FC54BD" w:rsidRPr="00D25C29" w:rsidRDefault="00FC54BD" w:rsidP="00F52557">
            <w:pPr>
              <w:pStyle w:val="TableText"/>
            </w:pPr>
            <w:r w:rsidRPr="00D25C29">
              <w:rPr>
                <w:rFonts w:cs="Arial"/>
                <w:color w:val="000000"/>
              </w:rPr>
              <w:t>83.89%</w:t>
            </w:r>
          </w:p>
        </w:tc>
        <w:tc>
          <w:tcPr>
            <w:tcW w:w="1200" w:type="dxa"/>
            <w:tcBorders>
              <w:top w:val="nil"/>
              <w:bottom w:val="single" w:sz="4" w:space="0" w:color="auto"/>
            </w:tcBorders>
            <w:noWrap/>
          </w:tcPr>
          <w:p w14:paraId="06C39A0E" w14:textId="77777777" w:rsidR="00FC54BD" w:rsidRPr="00D25C29" w:rsidRDefault="00FC54BD" w:rsidP="00F52557">
            <w:pPr>
              <w:pStyle w:val="TableText"/>
            </w:pPr>
            <w:r w:rsidRPr="00D25C29">
              <w:rPr>
                <w:rFonts w:cs="Arial"/>
                <w:color w:val="000000"/>
              </w:rPr>
              <w:t>14.77%</w:t>
            </w:r>
          </w:p>
        </w:tc>
        <w:tc>
          <w:tcPr>
            <w:tcW w:w="1200" w:type="dxa"/>
            <w:tcBorders>
              <w:top w:val="nil"/>
              <w:bottom w:val="single" w:sz="4" w:space="0" w:color="auto"/>
            </w:tcBorders>
          </w:tcPr>
          <w:p w14:paraId="18F9B9D8" w14:textId="77777777" w:rsidR="00FC54BD" w:rsidRPr="00D25C29" w:rsidRDefault="00FC54BD" w:rsidP="00F52557">
            <w:pPr>
              <w:pStyle w:val="TableText"/>
            </w:pPr>
            <w:r w:rsidRPr="00D25C29">
              <w:rPr>
                <w:rFonts w:cs="Arial"/>
                <w:color w:val="000000"/>
              </w:rPr>
              <w:t>1.34%</w:t>
            </w:r>
          </w:p>
        </w:tc>
      </w:tr>
      <w:tr w:rsidR="00FC54BD" w:rsidRPr="00D25C29" w14:paraId="05A09EFC" w14:textId="77777777" w:rsidTr="00175C34">
        <w:trPr>
          <w:trHeight w:val="300"/>
        </w:trPr>
        <w:tc>
          <w:tcPr>
            <w:tcW w:w="4680" w:type="dxa"/>
            <w:tcBorders>
              <w:top w:val="single" w:sz="4" w:space="0" w:color="auto"/>
              <w:bottom w:val="nil"/>
            </w:tcBorders>
            <w:noWrap/>
            <w:hideMark/>
          </w:tcPr>
          <w:p w14:paraId="2DB76CD3"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70D6B7A3" w14:textId="77777777" w:rsidR="00FC54BD" w:rsidRPr="00D25C29" w:rsidRDefault="00FC54BD" w:rsidP="00F52557">
            <w:pPr>
              <w:pStyle w:val="TableText"/>
            </w:pPr>
            <w:r w:rsidRPr="00D25C29">
              <w:rPr>
                <w:rFonts w:cs="Arial"/>
                <w:color w:val="000000"/>
              </w:rPr>
              <w:t>1,007</w:t>
            </w:r>
          </w:p>
        </w:tc>
        <w:tc>
          <w:tcPr>
            <w:tcW w:w="720" w:type="dxa"/>
            <w:tcBorders>
              <w:top w:val="single" w:sz="4" w:space="0" w:color="auto"/>
              <w:bottom w:val="nil"/>
            </w:tcBorders>
          </w:tcPr>
          <w:p w14:paraId="784FD203" w14:textId="77777777" w:rsidR="00FC54BD" w:rsidRPr="00D25C29" w:rsidRDefault="00FC54BD" w:rsidP="00F52557">
            <w:pPr>
              <w:pStyle w:val="TableText"/>
            </w:pPr>
            <w:r w:rsidRPr="00D25C29">
              <w:rPr>
                <w:rFonts w:cs="Arial"/>
                <w:color w:val="000000"/>
              </w:rPr>
              <w:t>743</w:t>
            </w:r>
          </w:p>
        </w:tc>
        <w:tc>
          <w:tcPr>
            <w:tcW w:w="810" w:type="dxa"/>
            <w:tcBorders>
              <w:top w:val="single" w:sz="4" w:space="0" w:color="auto"/>
              <w:bottom w:val="nil"/>
            </w:tcBorders>
          </w:tcPr>
          <w:p w14:paraId="2938A937" w14:textId="77777777" w:rsidR="00FC54BD" w:rsidRPr="00D25C29" w:rsidRDefault="00FC54BD" w:rsidP="00F52557">
            <w:pPr>
              <w:pStyle w:val="TableText"/>
            </w:pPr>
            <w:r w:rsidRPr="00D25C29">
              <w:rPr>
                <w:rFonts w:cs="Arial"/>
                <w:color w:val="000000"/>
              </w:rPr>
              <w:t>10.1</w:t>
            </w:r>
          </w:p>
        </w:tc>
        <w:tc>
          <w:tcPr>
            <w:tcW w:w="1200" w:type="dxa"/>
            <w:tcBorders>
              <w:top w:val="single" w:sz="4" w:space="0" w:color="auto"/>
              <w:bottom w:val="nil"/>
            </w:tcBorders>
            <w:noWrap/>
            <w:hideMark/>
          </w:tcPr>
          <w:p w14:paraId="7DC05AA6" w14:textId="77777777" w:rsidR="00FC54BD" w:rsidRPr="00D25C29" w:rsidRDefault="00FC54BD" w:rsidP="00F52557">
            <w:pPr>
              <w:pStyle w:val="TableText"/>
            </w:pPr>
            <w:r w:rsidRPr="00D25C29">
              <w:rPr>
                <w:rFonts w:cs="Arial"/>
                <w:color w:val="000000"/>
              </w:rPr>
              <w:t>52.73%</w:t>
            </w:r>
          </w:p>
        </w:tc>
        <w:tc>
          <w:tcPr>
            <w:tcW w:w="1200" w:type="dxa"/>
            <w:tcBorders>
              <w:top w:val="single" w:sz="4" w:space="0" w:color="auto"/>
              <w:bottom w:val="nil"/>
            </w:tcBorders>
            <w:noWrap/>
            <w:hideMark/>
          </w:tcPr>
          <w:p w14:paraId="576290EF" w14:textId="77777777" w:rsidR="00FC54BD" w:rsidRPr="00D25C29" w:rsidRDefault="00FC54BD" w:rsidP="00F52557">
            <w:pPr>
              <w:pStyle w:val="TableText"/>
            </w:pPr>
            <w:r w:rsidRPr="00D25C29">
              <w:rPr>
                <w:rFonts w:cs="Arial"/>
                <w:color w:val="000000"/>
              </w:rPr>
              <w:t>40.42%</w:t>
            </w:r>
          </w:p>
        </w:tc>
        <w:tc>
          <w:tcPr>
            <w:tcW w:w="1200" w:type="dxa"/>
            <w:tcBorders>
              <w:top w:val="single" w:sz="4" w:space="0" w:color="auto"/>
              <w:bottom w:val="nil"/>
            </w:tcBorders>
          </w:tcPr>
          <w:p w14:paraId="7B5EF9C3" w14:textId="77777777" w:rsidR="00FC54BD" w:rsidRPr="00D25C29" w:rsidRDefault="00FC54BD" w:rsidP="00F52557">
            <w:pPr>
              <w:pStyle w:val="TableText"/>
            </w:pPr>
            <w:r w:rsidRPr="00D25C29">
              <w:rPr>
                <w:rFonts w:cs="Arial"/>
                <w:color w:val="000000"/>
              </w:rPr>
              <w:t>6.85%</w:t>
            </w:r>
          </w:p>
        </w:tc>
      </w:tr>
      <w:tr w:rsidR="00FC54BD" w:rsidRPr="00D25C29" w14:paraId="56065D87" w14:textId="77777777" w:rsidTr="00175C34">
        <w:trPr>
          <w:trHeight w:val="315"/>
        </w:trPr>
        <w:tc>
          <w:tcPr>
            <w:tcW w:w="4680" w:type="dxa"/>
            <w:tcBorders>
              <w:top w:val="nil"/>
              <w:bottom w:val="single" w:sz="4" w:space="0" w:color="auto"/>
            </w:tcBorders>
            <w:noWrap/>
            <w:hideMark/>
          </w:tcPr>
          <w:p w14:paraId="7DFFE7CF"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5D6CEE3A" w14:textId="77777777" w:rsidR="00FC54BD" w:rsidRPr="00D25C29" w:rsidRDefault="00FC54BD" w:rsidP="00F52557">
            <w:pPr>
              <w:pStyle w:val="TableText"/>
            </w:pPr>
            <w:r w:rsidRPr="00D25C29">
              <w:rPr>
                <w:rFonts w:cs="Arial"/>
                <w:color w:val="000000"/>
              </w:rPr>
              <w:t>2,393</w:t>
            </w:r>
          </w:p>
        </w:tc>
        <w:tc>
          <w:tcPr>
            <w:tcW w:w="720" w:type="dxa"/>
            <w:tcBorders>
              <w:top w:val="nil"/>
              <w:bottom w:val="single" w:sz="4" w:space="0" w:color="auto"/>
            </w:tcBorders>
          </w:tcPr>
          <w:p w14:paraId="36FC14FE" w14:textId="77777777" w:rsidR="00FC54BD" w:rsidRPr="00D25C29" w:rsidRDefault="00FC54BD" w:rsidP="00F52557">
            <w:pPr>
              <w:pStyle w:val="TableText"/>
            </w:pPr>
            <w:r w:rsidRPr="00D25C29">
              <w:rPr>
                <w:rFonts w:cs="Arial"/>
                <w:color w:val="000000"/>
              </w:rPr>
              <w:t>741</w:t>
            </w:r>
          </w:p>
        </w:tc>
        <w:tc>
          <w:tcPr>
            <w:tcW w:w="810" w:type="dxa"/>
            <w:tcBorders>
              <w:top w:val="nil"/>
              <w:bottom w:val="single" w:sz="4" w:space="0" w:color="auto"/>
            </w:tcBorders>
          </w:tcPr>
          <w:p w14:paraId="7FBE19A7" w14:textId="77777777" w:rsidR="00FC54BD" w:rsidRPr="00D25C29" w:rsidRDefault="00FC54BD" w:rsidP="00F52557">
            <w:pPr>
              <w:pStyle w:val="TableText"/>
            </w:pPr>
            <w:r w:rsidRPr="00D25C29">
              <w:rPr>
                <w:rFonts w:cs="Arial"/>
                <w:color w:val="000000"/>
              </w:rPr>
              <w:t>9.6</w:t>
            </w:r>
          </w:p>
        </w:tc>
        <w:tc>
          <w:tcPr>
            <w:tcW w:w="1200" w:type="dxa"/>
            <w:tcBorders>
              <w:top w:val="nil"/>
              <w:bottom w:val="single" w:sz="4" w:space="0" w:color="auto"/>
            </w:tcBorders>
            <w:noWrap/>
            <w:hideMark/>
          </w:tcPr>
          <w:p w14:paraId="3AEB2383" w14:textId="77777777" w:rsidR="00FC54BD" w:rsidRPr="00D25C29" w:rsidRDefault="00FC54BD" w:rsidP="00F52557">
            <w:pPr>
              <w:pStyle w:val="TableText"/>
            </w:pPr>
            <w:r w:rsidRPr="00D25C29">
              <w:rPr>
                <w:rFonts w:cs="Arial"/>
                <w:color w:val="000000"/>
              </w:rPr>
              <w:t>62.06%</w:t>
            </w:r>
          </w:p>
        </w:tc>
        <w:tc>
          <w:tcPr>
            <w:tcW w:w="1200" w:type="dxa"/>
            <w:tcBorders>
              <w:top w:val="nil"/>
              <w:bottom w:val="single" w:sz="4" w:space="0" w:color="auto"/>
            </w:tcBorders>
            <w:noWrap/>
            <w:hideMark/>
          </w:tcPr>
          <w:p w14:paraId="69BE3E91" w14:textId="77777777" w:rsidR="00FC54BD" w:rsidRPr="00D25C29" w:rsidRDefault="00FC54BD" w:rsidP="00F52557">
            <w:pPr>
              <w:pStyle w:val="TableText"/>
            </w:pPr>
            <w:r w:rsidRPr="00D25C29">
              <w:rPr>
                <w:rFonts w:cs="Arial"/>
                <w:color w:val="000000"/>
              </w:rPr>
              <w:t>34.39%</w:t>
            </w:r>
          </w:p>
        </w:tc>
        <w:tc>
          <w:tcPr>
            <w:tcW w:w="1200" w:type="dxa"/>
            <w:tcBorders>
              <w:top w:val="nil"/>
              <w:bottom w:val="single" w:sz="4" w:space="0" w:color="auto"/>
            </w:tcBorders>
          </w:tcPr>
          <w:p w14:paraId="427322AF" w14:textId="77777777" w:rsidR="00FC54BD" w:rsidRPr="00D25C29" w:rsidRDefault="00FC54BD" w:rsidP="00F52557">
            <w:pPr>
              <w:pStyle w:val="TableText"/>
            </w:pPr>
            <w:r w:rsidRPr="00D25C29">
              <w:rPr>
                <w:rFonts w:cs="Arial"/>
                <w:color w:val="000000"/>
              </w:rPr>
              <w:t>3.55%</w:t>
            </w:r>
          </w:p>
        </w:tc>
      </w:tr>
      <w:tr w:rsidR="00FC54BD" w:rsidRPr="00D25C29" w14:paraId="26874661" w14:textId="77777777" w:rsidTr="00175C34">
        <w:trPr>
          <w:trHeight w:val="315"/>
        </w:trPr>
        <w:tc>
          <w:tcPr>
            <w:tcW w:w="4680" w:type="dxa"/>
            <w:tcBorders>
              <w:top w:val="single" w:sz="4" w:space="0" w:color="auto"/>
              <w:bottom w:val="nil"/>
            </w:tcBorders>
            <w:noWrap/>
          </w:tcPr>
          <w:p w14:paraId="4D3EE899"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016E0649" w14:textId="77777777" w:rsidR="00FC54BD" w:rsidRPr="00D25C29" w:rsidRDefault="00FC54BD" w:rsidP="00F52557">
            <w:pPr>
              <w:pStyle w:val="TableText"/>
            </w:pPr>
            <w:r w:rsidRPr="00D25C29">
              <w:rPr>
                <w:rFonts w:cs="Arial"/>
                <w:color w:val="000000"/>
              </w:rPr>
              <w:t>363</w:t>
            </w:r>
          </w:p>
        </w:tc>
        <w:tc>
          <w:tcPr>
            <w:tcW w:w="720" w:type="dxa"/>
            <w:tcBorders>
              <w:top w:val="single" w:sz="4" w:space="0" w:color="auto"/>
              <w:bottom w:val="nil"/>
            </w:tcBorders>
          </w:tcPr>
          <w:p w14:paraId="74F3C3AE" w14:textId="77777777" w:rsidR="00FC54BD" w:rsidRPr="00D25C29" w:rsidRDefault="00FC54BD" w:rsidP="00F52557">
            <w:pPr>
              <w:pStyle w:val="TableText"/>
            </w:pPr>
            <w:r w:rsidRPr="00D25C29">
              <w:rPr>
                <w:rFonts w:cs="Arial"/>
                <w:color w:val="000000"/>
              </w:rPr>
              <w:t>737</w:t>
            </w:r>
          </w:p>
        </w:tc>
        <w:tc>
          <w:tcPr>
            <w:tcW w:w="810" w:type="dxa"/>
            <w:tcBorders>
              <w:top w:val="single" w:sz="4" w:space="0" w:color="auto"/>
              <w:bottom w:val="nil"/>
            </w:tcBorders>
          </w:tcPr>
          <w:p w14:paraId="46A6EE03" w14:textId="77777777" w:rsidR="00FC54BD" w:rsidRPr="00D25C29" w:rsidRDefault="00FC54BD" w:rsidP="00F52557">
            <w:pPr>
              <w:pStyle w:val="TableText"/>
            </w:pPr>
            <w:r w:rsidRPr="00D25C29">
              <w:rPr>
                <w:rFonts w:cs="Arial"/>
                <w:color w:val="000000"/>
              </w:rPr>
              <w:t>8.4</w:t>
            </w:r>
          </w:p>
        </w:tc>
        <w:tc>
          <w:tcPr>
            <w:tcW w:w="1200" w:type="dxa"/>
            <w:tcBorders>
              <w:top w:val="single" w:sz="4" w:space="0" w:color="auto"/>
              <w:bottom w:val="nil"/>
            </w:tcBorders>
            <w:noWrap/>
          </w:tcPr>
          <w:p w14:paraId="0D05BB97" w14:textId="77777777" w:rsidR="00FC54BD" w:rsidRPr="00D25C29" w:rsidRDefault="00FC54BD" w:rsidP="00F52557">
            <w:pPr>
              <w:pStyle w:val="TableText"/>
            </w:pPr>
            <w:r w:rsidRPr="00D25C29">
              <w:rPr>
                <w:rFonts w:cs="Arial"/>
                <w:color w:val="000000"/>
              </w:rPr>
              <w:t>78.79%</w:t>
            </w:r>
          </w:p>
        </w:tc>
        <w:tc>
          <w:tcPr>
            <w:tcW w:w="1200" w:type="dxa"/>
            <w:tcBorders>
              <w:top w:val="single" w:sz="4" w:space="0" w:color="auto"/>
              <w:bottom w:val="nil"/>
            </w:tcBorders>
            <w:noWrap/>
          </w:tcPr>
          <w:p w14:paraId="2FFA42CF" w14:textId="77777777" w:rsidR="00FC54BD" w:rsidRPr="00D25C29" w:rsidRDefault="00FC54BD" w:rsidP="00F52557">
            <w:pPr>
              <w:pStyle w:val="TableText"/>
            </w:pPr>
            <w:r w:rsidRPr="00D25C29">
              <w:rPr>
                <w:rFonts w:cs="Arial"/>
                <w:color w:val="000000"/>
              </w:rPr>
              <w:t>20.94%</w:t>
            </w:r>
          </w:p>
        </w:tc>
        <w:tc>
          <w:tcPr>
            <w:tcW w:w="1200" w:type="dxa"/>
            <w:tcBorders>
              <w:top w:val="single" w:sz="4" w:space="0" w:color="auto"/>
              <w:bottom w:val="nil"/>
            </w:tcBorders>
          </w:tcPr>
          <w:p w14:paraId="2EE1C675" w14:textId="77777777" w:rsidR="00FC54BD" w:rsidRPr="00D25C29" w:rsidRDefault="00FC54BD" w:rsidP="00F52557">
            <w:pPr>
              <w:pStyle w:val="TableText"/>
            </w:pPr>
            <w:r w:rsidRPr="00D25C29">
              <w:rPr>
                <w:rFonts w:cs="Arial"/>
                <w:color w:val="000000"/>
              </w:rPr>
              <w:t>0.28%</w:t>
            </w:r>
          </w:p>
        </w:tc>
      </w:tr>
      <w:tr w:rsidR="00FC54BD" w:rsidRPr="00D25C29" w14:paraId="49DBC910" w14:textId="77777777" w:rsidTr="00175C34">
        <w:trPr>
          <w:trHeight w:val="315"/>
        </w:trPr>
        <w:tc>
          <w:tcPr>
            <w:tcW w:w="4680" w:type="dxa"/>
            <w:tcBorders>
              <w:top w:val="nil"/>
              <w:bottom w:val="single" w:sz="4" w:space="0" w:color="auto"/>
            </w:tcBorders>
            <w:noWrap/>
          </w:tcPr>
          <w:p w14:paraId="2EA3C2D8"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5B769682" w14:textId="77777777" w:rsidR="00FC54BD" w:rsidRPr="00D25C29" w:rsidRDefault="00FC54BD" w:rsidP="00F52557">
            <w:pPr>
              <w:pStyle w:val="TableText"/>
            </w:pPr>
            <w:r w:rsidRPr="00D25C29">
              <w:rPr>
                <w:rFonts w:cs="Arial"/>
                <w:color w:val="000000"/>
              </w:rPr>
              <w:t>3,037</w:t>
            </w:r>
          </w:p>
        </w:tc>
        <w:tc>
          <w:tcPr>
            <w:tcW w:w="720" w:type="dxa"/>
            <w:tcBorders>
              <w:top w:val="nil"/>
              <w:bottom w:val="single" w:sz="4" w:space="0" w:color="auto"/>
            </w:tcBorders>
          </w:tcPr>
          <w:p w14:paraId="6F78E259" w14:textId="77777777" w:rsidR="00FC54BD" w:rsidRPr="00D25C29" w:rsidRDefault="00FC54BD" w:rsidP="00F52557">
            <w:pPr>
              <w:pStyle w:val="TableText"/>
            </w:pPr>
            <w:r w:rsidRPr="00D25C29">
              <w:rPr>
                <w:rFonts w:cs="Arial"/>
                <w:color w:val="000000"/>
              </w:rPr>
              <w:t>742</w:t>
            </w:r>
          </w:p>
        </w:tc>
        <w:tc>
          <w:tcPr>
            <w:tcW w:w="810" w:type="dxa"/>
            <w:tcBorders>
              <w:top w:val="nil"/>
              <w:bottom w:val="single" w:sz="4" w:space="0" w:color="auto"/>
            </w:tcBorders>
          </w:tcPr>
          <w:p w14:paraId="0B906A78" w14:textId="77777777" w:rsidR="00FC54BD" w:rsidRPr="00D25C29" w:rsidRDefault="00FC54BD" w:rsidP="00F52557">
            <w:pPr>
              <w:pStyle w:val="TableText"/>
            </w:pPr>
            <w:r w:rsidRPr="00D25C29">
              <w:rPr>
                <w:rFonts w:cs="Arial"/>
                <w:color w:val="000000"/>
              </w:rPr>
              <w:t>9.8</w:t>
            </w:r>
          </w:p>
        </w:tc>
        <w:tc>
          <w:tcPr>
            <w:tcW w:w="1200" w:type="dxa"/>
            <w:tcBorders>
              <w:top w:val="nil"/>
              <w:bottom w:val="single" w:sz="4" w:space="0" w:color="auto"/>
            </w:tcBorders>
            <w:noWrap/>
          </w:tcPr>
          <w:p w14:paraId="3E513411" w14:textId="77777777" w:rsidR="00FC54BD" w:rsidRPr="00D25C29" w:rsidRDefault="00FC54BD" w:rsidP="00F52557">
            <w:pPr>
              <w:pStyle w:val="TableText"/>
            </w:pPr>
            <w:r w:rsidRPr="00D25C29">
              <w:rPr>
                <w:rFonts w:cs="Arial"/>
                <w:color w:val="000000"/>
              </w:rPr>
              <w:t>56.96%</w:t>
            </w:r>
          </w:p>
        </w:tc>
        <w:tc>
          <w:tcPr>
            <w:tcW w:w="1200" w:type="dxa"/>
            <w:tcBorders>
              <w:top w:val="nil"/>
              <w:bottom w:val="single" w:sz="4" w:space="0" w:color="auto"/>
            </w:tcBorders>
            <w:noWrap/>
          </w:tcPr>
          <w:p w14:paraId="4C474C0A" w14:textId="77777777" w:rsidR="00FC54BD" w:rsidRPr="00D25C29" w:rsidRDefault="00FC54BD" w:rsidP="00F52557">
            <w:pPr>
              <w:pStyle w:val="TableText"/>
            </w:pPr>
            <w:r w:rsidRPr="00D25C29">
              <w:rPr>
                <w:rFonts w:cs="Arial"/>
                <w:color w:val="000000"/>
              </w:rPr>
              <w:t>38.00%</w:t>
            </w:r>
          </w:p>
        </w:tc>
        <w:tc>
          <w:tcPr>
            <w:tcW w:w="1200" w:type="dxa"/>
            <w:tcBorders>
              <w:top w:val="nil"/>
              <w:bottom w:val="single" w:sz="4" w:space="0" w:color="auto"/>
            </w:tcBorders>
          </w:tcPr>
          <w:p w14:paraId="663CE9A2" w14:textId="77777777" w:rsidR="00FC54BD" w:rsidRPr="00D25C29" w:rsidRDefault="00FC54BD" w:rsidP="00F52557">
            <w:pPr>
              <w:pStyle w:val="TableText"/>
            </w:pPr>
            <w:r w:rsidRPr="00D25C29">
              <w:rPr>
                <w:rFonts w:cs="Arial"/>
                <w:color w:val="000000"/>
              </w:rPr>
              <w:t>5.04%</w:t>
            </w:r>
          </w:p>
        </w:tc>
      </w:tr>
      <w:tr w:rsidR="00FC54BD" w:rsidRPr="00D25C29" w14:paraId="488DAD03" w14:textId="77777777" w:rsidTr="00175C34">
        <w:trPr>
          <w:trHeight w:val="315"/>
        </w:trPr>
        <w:tc>
          <w:tcPr>
            <w:tcW w:w="4680" w:type="dxa"/>
            <w:tcBorders>
              <w:top w:val="single" w:sz="4" w:space="0" w:color="auto"/>
            </w:tcBorders>
            <w:noWrap/>
          </w:tcPr>
          <w:p w14:paraId="0FBD4328"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6AC60EED" w14:textId="77777777" w:rsidR="00FC54BD" w:rsidRPr="00D25C29" w:rsidRDefault="00FC54BD" w:rsidP="00F52557">
            <w:pPr>
              <w:pStyle w:val="TableText"/>
            </w:pPr>
            <w:r w:rsidRPr="00D25C29">
              <w:rPr>
                <w:rFonts w:cs="Arial"/>
                <w:color w:val="000000"/>
              </w:rPr>
              <w:t>3,082</w:t>
            </w:r>
          </w:p>
        </w:tc>
        <w:tc>
          <w:tcPr>
            <w:tcW w:w="720" w:type="dxa"/>
            <w:tcBorders>
              <w:top w:val="single" w:sz="4" w:space="0" w:color="auto"/>
            </w:tcBorders>
          </w:tcPr>
          <w:p w14:paraId="4B37792E" w14:textId="77777777" w:rsidR="00FC54BD" w:rsidRPr="00D25C29" w:rsidRDefault="00FC54BD" w:rsidP="00F52557">
            <w:pPr>
              <w:pStyle w:val="TableText"/>
            </w:pPr>
            <w:r w:rsidRPr="00D25C29">
              <w:rPr>
                <w:rFonts w:cs="Arial"/>
                <w:color w:val="000000"/>
              </w:rPr>
              <w:t>742</w:t>
            </w:r>
          </w:p>
        </w:tc>
        <w:tc>
          <w:tcPr>
            <w:tcW w:w="810" w:type="dxa"/>
            <w:tcBorders>
              <w:top w:val="single" w:sz="4" w:space="0" w:color="auto"/>
            </w:tcBorders>
          </w:tcPr>
          <w:p w14:paraId="2A30C6E2" w14:textId="77777777" w:rsidR="00FC54BD" w:rsidRPr="00D25C29" w:rsidRDefault="00FC54BD" w:rsidP="00F52557">
            <w:pPr>
              <w:pStyle w:val="TableText"/>
            </w:pPr>
            <w:r w:rsidRPr="00D25C29">
              <w:rPr>
                <w:rFonts w:cs="Arial"/>
                <w:color w:val="000000"/>
              </w:rPr>
              <w:t>9.8</w:t>
            </w:r>
          </w:p>
        </w:tc>
        <w:tc>
          <w:tcPr>
            <w:tcW w:w="1200" w:type="dxa"/>
            <w:tcBorders>
              <w:top w:val="single" w:sz="4" w:space="0" w:color="auto"/>
            </w:tcBorders>
            <w:noWrap/>
          </w:tcPr>
          <w:p w14:paraId="2C4A9888" w14:textId="77777777" w:rsidR="00FC54BD" w:rsidRPr="00D25C29" w:rsidRDefault="00FC54BD" w:rsidP="00F52557">
            <w:pPr>
              <w:pStyle w:val="TableText"/>
            </w:pPr>
            <w:r w:rsidRPr="00D25C29">
              <w:rPr>
                <w:rFonts w:cs="Arial"/>
                <w:color w:val="000000"/>
              </w:rPr>
              <w:t>57.62%</w:t>
            </w:r>
          </w:p>
        </w:tc>
        <w:tc>
          <w:tcPr>
            <w:tcW w:w="1200" w:type="dxa"/>
            <w:tcBorders>
              <w:top w:val="single" w:sz="4" w:space="0" w:color="auto"/>
            </w:tcBorders>
            <w:noWrap/>
          </w:tcPr>
          <w:p w14:paraId="44CA575F" w14:textId="77777777" w:rsidR="00FC54BD" w:rsidRPr="00D25C29" w:rsidRDefault="00FC54BD" w:rsidP="00F52557">
            <w:pPr>
              <w:pStyle w:val="TableText"/>
            </w:pPr>
            <w:r w:rsidRPr="00D25C29">
              <w:rPr>
                <w:rFonts w:cs="Arial"/>
                <w:color w:val="000000"/>
              </w:rPr>
              <w:t>37.70%</w:t>
            </w:r>
          </w:p>
        </w:tc>
        <w:tc>
          <w:tcPr>
            <w:tcW w:w="1200" w:type="dxa"/>
            <w:tcBorders>
              <w:top w:val="single" w:sz="4" w:space="0" w:color="auto"/>
            </w:tcBorders>
          </w:tcPr>
          <w:p w14:paraId="2186B9AC" w14:textId="77777777" w:rsidR="00FC54BD" w:rsidRPr="00D25C29" w:rsidRDefault="00FC54BD" w:rsidP="00F52557">
            <w:pPr>
              <w:pStyle w:val="TableText"/>
            </w:pPr>
            <w:r w:rsidRPr="00D25C29">
              <w:rPr>
                <w:rFonts w:cs="Arial"/>
                <w:color w:val="000000"/>
              </w:rPr>
              <w:t>4.67%</w:t>
            </w:r>
          </w:p>
        </w:tc>
      </w:tr>
      <w:tr w:rsidR="00FC54BD" w:rsidRPr="00D25C29" w14:paraId="0742494D" w14:textId="77777777" w:rsidTr="00175C34">
        <w:trPr>
          <w:trHeight w:val="315"/>
        </w:trPr>
        <w:tc>
          <w:tcPr>
            <w:tcW w:w="4680" w:type="dxa"/>
            <w:noWrap/>
          </w:tcPr>
          <w:p w14:paraId="7E332866"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0BA1C8DE" w14:textId="77777777" w:rsidR="00FC54BD" w:rsidRPr="00D25C29" w:rsidRDefault="00FC54BD" w:rsidP="00F52557">
            <w:pPr>
              <w:pStyle w:val="TableText"/>
            </w:pPr>
            <w:r w:rsidRPr="00D25C29">
              <w:rPr>
                <w:rFonts w:cs="Arial"/>
                <w:color w:val="000000"/>
              </w:rPr>
              <w:t>109</w:t>
            </w:r>
          </w:p>
        </w:tc>
        <w:tc>
          <w:tcPr>
            <w:tcW w:w="720" w:type="dxa"/>
          </w:tcPr>
          <w:p w14:paraId="58A3B135" w14:textId="77777777" w:rsidR="00FC54BD" w:rsidRPr="00D25C29" w:rsidRDefault="00FC54BD" w:rsidP="00F52557">
            <w:pPr>
              <w:pStyle w:val="TableText"/>
            </w:pPr>
            <w:r w:rsidRPr="00D25C29">
              <w:rPr>
                <w:rFonts w:cs="Arial"/>
                <w:color w:val="000000"/>
              </w:rPr>
              <w:t>737</w:t>
            </w:r>
          </w:p>
        </w:tc>
        <w:tc>
          <w:tcPr>
            <w:tcW w:w="810" w:type="dxa"/>
          </w:tcPr>
          <w:p w14:paraId="1AD21FD0" w14:textId="77777777" w:rsidR="00FC54BD" w:rsidRPr="00D25C29" w:rsidRDefault="00FC54BD" w:rsidP="00F52557">
            <w:pPr>
              <w:pStyle w:val="TableText"/>
            </w:pPr>
            <w:r w:rsidRPr="00D25C29">
              <w:rPr>
                <w:rFonts w:cs="Arial"/>
                <w:color w:val="000000"/>
              </w:rPr>
              <w:t>8.6</w:t>
            </w:r>
          </w:p>
        </w:tc>
        <w:tc>
          <w:tcPr>
            <w:tcW w:w="1200" w:type="dxa"/>
            <w:noWrap/>
          </w:tcPr>
          <w:p w14:paraId="0A1B3513" w14:textId="77777777" w:rsidR="00FC54BD" w:rsidRPr="00D25C29" w:rsidRDefault="00FC54BD" w:rsidP="00F52557">
            <w:pPr>
              <w:pStyle w:val="TableText"/>
            </w:pPr>
            <w:r w:rsidRPr="00D25C29">
              <w:rPr>
                <w:rFonts w:cs="Arial"/>
                <w:color w:val="000000"/>
              </w:rPr>
              <w:t>74.31%</w:t>
            </w:r>
          </w:p>
        </w:tc>
        <w:tc>
          <w:tcPr>
            <w:tcW w:w="1200" w:type="dxa"/>
            <w:noWrap/>
          </w:tcPr>
          <w:p w14:paraId="50CFCA75" w14:textId="77777777" w:rsidR="00FC54BD" w:rsidRPr="00D25C29" w:rsidRDefault="00FC54BD" w:rsidP="00F52557">
            <w:pPr>
              <w:pStyle w:val="TableText"/>
            </w:pPr>
            <w:r w:rsidRPr="00D25C29">
              <w:rPr>
                <w:rFonts w:cs="Arial"/>
                <w:color w:val="000000"/>
              </w:rPr>
              <w:t>25.69%</w:t>
            </w:r>
          </w:p>
        </w:tc>
        <w:tc>
          <w:tcPr>
            <w:tcW w:w="1200" w:type="dxa"/>
          </w:tcPr>
          <w:p w14:paraId="4E96B8F4" w14:textId="77777777" w:rsidR="00FC54BD" w:rsidRPr="00D25C29" w:rsidRDefault="00FC54BD" w:rsidP="00F52557">
            <w:pPr>
              <w:pStyle w:val="TableText"/>
            </w:pPr>
            <w:r w:rsidRPr="00D25C29">
              <w:rPr>
                <w:rFonts w:cs="Arial"/>
                <w:color w:val="000000"/>
              </w:rPr>
              <w:t>0.00%</w:t>
            </w:r>
          </w:p>
        </w:tc>
      </w:tr>
      <w:tr w:rsidR="00FC54BD" w:rsidRPr="00D25C29" w14:paraId="182FABCA" w14:textId="77777777" w:rsidTr="00175C34">
        <w:trPr>
          <w:trHeight w:val="315"/>
        </w:trPr>
        <w:tc>
          <w:tcPr>
            <w:tcW w:w="4680" w:type="dxa"/>
            <w:noWrap/>
          </w:tcPr>
          <w:p w14:paraId="1502CE97"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27BC3280" w14:textId="77777777" w:rsidR="00FC54BD" w:rsidRPr="00D25C29" w:rsidRDefault="00FC54BD" w:rsidP="00F52557">
            <w:pPr>
              <w:pStyle w:val="TableText"/>
            </w:pPr>
            <w:r w:rsidRPr="00D25C29">
              <w:rPr>
                <w:rFonts w:cs="Arial"/>
                <w:color w:val="000000"/>
              </w:rPr>
              <w:t>2,687</w:t>
            </w:r>
          </w:p>
        </w:tc>
        <w:tc>
          <w:tcPr>
            <w:tcW w:w="720" w:type="dxa"/>
          </w:tcPr>
          <w:p w14:paraId="79EA2273" w14:textId="77777777" w:rsidR="00FC54BD" w:rsidRPr="00D25C29" w:rsidRDefault="00FC54BD" w:rsidP="00F52557">
            <w:pPr>
              <w:pStyle w:val="TableText"/>
            </w:pPr>
            <w:r w:rsidRPr="00D25C29">
              <w:rPr>
                <w:rFonts w:cs="Arial"/>
                <w:color w:val="000000"/>
              </w:rPr>
              <w:t>743</w:t>
            </w:r>
          </w:p>
        </w:tc>
        <w:tc>
          <w:tcPr>
            <w:tcW w:w="810" w:type="dxa"/>
          </w:tcPr>
          <w:p w14:paraId="2638A0B2" w14:textId="77777777" w:rsidR="00FC54BD" w:rsidRPr="00D25C29" w:rsidRDefault="00FC54BD" w:rsidP="00F52557">
            <w:pPr>
              <w:pStyle w:val="TableText"/>
            </w:pPr>
            <w:r w:rsidRPr="00D25C29">
              <w:rPr>
                <w:rFonts w:cs="Arial"/>
                <w:color w:val="000000"/>
              </w:rPr>
              <w:t>9.8</w:t>
            </w:r>
          </w:p>
        </w:tc>
        <w:tc>
          <w:tcPr>
            <w:tcW w:w="1200" w:type="dxa"/>
            <w:noWrap/>
          </w:tcPr>
          <w:p w14:paraId="65799D82" w14:textId="77777777" w:rsidR="00FC54BD" w:rsidRPr="00D25C29" w:rsidRDefault="00FC54BD" w:rsidP="00F52557">
            <w:pPr>
              <w:pStyle w:val="TableText"/>
            </w:pPr>
            <w:r w:rsidRPr="00D25C29">
              <w:rPr>
                <w:rFonts w:cs="Arial"/>
                <w:color w:val="000000"/>
              </w:rPr>
              <w:t>54.78%</w:t>
            </w:r>
          </w:p>
        </w:tc>
        <w:tc>
          <w:tcPr>
            <w:tcW w:w="1200" w:type="dxa"/>
            <w:noWrap/>
          </w:tcPr>
          <w:p w14:paraId="059C840F" w14:textId="77777777" w:rsidR="00FC54BD" w:rsidRPr="00D25C29" w:rsidRDefault="00FC54BD" w:rsidP="00F52557">
            <w:pPr>
              <w:pStyle w:val="TableText"/>
            </w:pPr>
            <w:r w:rsidRPr="00D25C29">
              <w:rPr>
                <w:rFonts w:cs="Arial"/>
                <w:color w:val="000000"/>
              </w:rPr>
              <w:t>40.01%</w:t>
            </w:r>
          </w:p>
        </w:tc>
        <w:tc>
          <w:tcPr>
            <w:tcW w:w="1200" w:type="dxa"/>
          </w:tcPr>
          <w:p w14:paraId="6082E247" w14:textId="77777777" w:rsidR="00FC54BD" w:rsidRPr="00D25C29" w:rsidRDefault="00FC54BD" w:rsidP="00F52557">
            <w:pPr>
              <w:pStyle w:val="TableText"/>
            </w:pPr>
            <w:r w:rsidRPr="00D25C29">
              <w:rPr>
                <w:rFonts w:cs="Arial"/>
                <w:color w:val="000000"/>
              </w:rPr>
              <w:t>5.21%</w:t>
            </w:r>
          </w:p>
        </w:tc>
      </w:tr>
      <w:tr w:rsidR="00FC54BD" w:rsidRPr="00D25C29" w14:paraId="39EC38A1" w14:textId="77777777" w:rsidTr="00175C34">
        <w:trPr>
          <w:trHeight w:val="315"/>
        </w:trPr>
        <w:tc>
          <w:tcPr>
            <w:tcW w:w="4680" w:type="dxa"/>
            <w:noWrap/>
          </w:tcPr>
          <w:p w14:paraId="77DE30BB"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Pr>
          <w:p w14:paraId="220079A9" w14:textId="77777777" w:rsidR="00FC54BD" w:rsidRPr="00D25C29" w:rsidRDefault="00FC54BD" w:rsidP="00F52557">
            <w:pPr>
              <w:pStyle w:val="TableText"/>
            </w:pPr>
            <w:r w:rsidRPr="00D25C29">
              <w:rPr>
                <w:rFonts w:cs="Arial"/>
                <w:color w:val="000000"/>
              </w:rPr>
              <w:t>88</w:t>
            </w:r>
          </w:p>
        </w:tc>
        <w:tc>
          <w:tcPr>
            <w:tcW w:w="720" w:type="dxa"/>
          </w:tcPr>
          <w:p w14:paraId="07480876" w14:textId="77777777" w:rsidR="00FC54BD" w:rsidRPr="00D25C29" w:rsidRDefault="00FC54BD" w:rsidP="00F52557">
            <w:pPr>
              <w:pStyle w:val="TableText"/>
            </w:pPr>
            <w:r w:rsidRPr="00D25C29">
              <w:rPr>
                <w:rFonts w:cs="Arial"/>
                <w:color w:val="000000"/>
              </w:rPr>
              <w:t>738</w:t>
            </w:r>
          </w:p>
        </w:tc>
        <w:tc>
          <w:tcPr>
            <w:tcW w:w="810" w:type="dxa"/>
          </w:tcPr>
          <w:p w14:paraId="717955F4" w14:textId="77777777" w:rsidR="00FC54BD" w:rsidRPr="00D25C29" w:rsidRDefault="00FC54BD" w:rsidP="00F52557">
            <w:pPr>
              <w:pStyle w:val="TableText"/>
            </w:pPr>
            <w:r w:rsidRPr="00D25C29">
              <w:rPr>
                <w:rFonts w:cs="Arial"/>
                <w:color w:val="000000"/>
              </w:rPr>
              <w:t>8.9</w:t>
            </w:r>
          </w:p>
        </w:tc>
        <w:tc>
          <w:tcPr>
            <w:tcW w:w="1200" w:type="dxa"/>
            <w:noWrap/>
          </w:tcPr>
          <w:p w14:paraId="56E36F98" w14:textId="77777777" w:rsidR="00FC54BD" w:rsidRPr="00D25C29" w:rsidRDefault="00FC54BD" w:rsidP="00F52557">
            <w:pPr>
              <w:pStyle w:val="TableText"/>
            </w:pPr>
            <w:r w:rsidRPr="00D25C29">
              <w:rPr>
                <w:rFonts w:cs="Arial"/>
                <w:color w:val="000000"/>
              </w:rPr>
              <w:t>73.86%</w:t>
            </w:r>
          </w:p>
        </w:tc>
        <w:tc>
          <w:tcPr>
            <w:tcW w:w="1200" w:type="dxa"/>
            <w:noWrap/>
          </w:tcPr>
          <w:p w14:paraId="6E3D0118" w14:textId="77777777" w:rsidR="00FC54BD" w:rsidRPr="00D25C29" w:rsidRDefault="00FC54BD" w:rsidP="00F52557">
            <w:pPr>
              <w:pStyle w:val="TableText"/>
            </w:pPr>
            <w:r w:rsidRPr="00D25C29">
              <w:rPr>
                <w:rFonts w:cs="Arial"/>
                <w:color w:val="000000"/>
              </w:rPr>
              <w:t>25.00%</w:t>
            </w:r>
          </w:p>
        </w:tc>
        <w:tc>
          <w:tcPr>
            <w:tcW w:w="1200" w:type="dxa"/>
          </w:tcPr>
          <w:p w14:paraId="355FDE9F" w14:textId="77777777" w:rsidR="00FC54BD" w:rsidRPr="00D25C29" w:rsidRDefault="00FC54BD" w:rsidP="00F52557">
            <w:pPr>
              <w:pStyle w:val="TableText"/>
            </w:pPr>
            <w:r w:rsidRPr="00D25C29">
              <w:rPr>
                <w:rFonts w:cs="Arial"/>
                <w:color w:val="000000"/>
              </w:rPr>
              <w:t>1.14%</w:t>
            </w:r>
          </w:p>
        </w:tc>
      </w:tr>
      <w:tr w:rsidR="00FC54BD" w:rsidRPr="00D25C29" w14:paraId="361C210F" w14:textId="77777777" w:rsidTr="00175C34">
        <w:trPr>
          <w:trHeight w:val="315"/>
        </w:trPr>
        <w:tc>
          <w:tcPr>
            <w:tcW w:w="4680" w:type="dxa"/>
            <w:tcBorders>
              <w:bottom w:val="nil"/>
            </w:tcBorders>
            <w:noWrap/>
          </w:tcPr>
          <w:p w14:paraId="36453B2D"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bottom w:val="nil"/>
            </w:tcBorders>
          </w:tcPr>
          <w:p w14:paraId="18FBFA27" w14:textId="77777777" w:rsidR="00FC54BD" w:rsidRPr="00D25C29" w:rsidRDefault="00FC54BD" w:rsidP="00F52557">
            <w:pPr>
              <w:pStyle w:val="TableText"/>
            </w:pPr>
            <w:r w:rsidRPr="00D25C29">
              <w:rPr>
                <w:rFonts w:cs="Arial"/>
                <w:color w:val="000000"/>
              </w:rPr>
              <w:t>25</w:t>
            </w:r>
          </w:p>
        </w:tc>
        <w:tc>
          <w:tcPr>
            <w:tcW w:w="720" w:type="dxa"/>
            <w:tcBorders>
              <w:bottom w:val="nil"/>
            </w:tcBorders>
          </w:tcPr>
          <w:p w14:paraId="15B8649D" w14:textId="77777777" w:rsidR="00FC54BD" w:rsidRPr="00D25C29" w:rsidRDefault="00FC54BD" w:rsidP="00F52557">
            <w:pPr>
              <w:pStyle w:val="TableText"/>
            </w:pPr>
            <w:r w:rsidRPr="00D25C29">
              <w:rPr>
                <w:rFonts w:cs="Arial"/>
                <w:color w:val="000000"/>
              </w:rPr>
              <w:t>735</w:t>
            </w:r>
          </w:p>
        </w:tc>
        <w:tc>
          <w:tcPr>
            <w:tcW w:w="810" w:type="dxa"/>
            <w:tcBorders>
              <w:bottom w:val="nil"/>
            </w:tcBorders>
          </w:tcPr>
          <w:p w14:paraId="5DF8A896" w14:textId="77777777" w:rsidR="00FC54BD" w:rsidRPr="00D25C29" w:rsidRDefault="00FC54BD" w:rsidP="00F52557">
            <w:pPr>
              <w:pStyle w:val="TableText"/>
            </w:pPr>
            <w:r w:rsidRPr="00D25C29">
              <w:rPr>
                <w:rFonts w:cs="Arial"/>
                <w:color w:val="000000"/>
              </w:rPr>
              <w:t>6.9</w:t>
            </w:r>
          </w:p>
        </w:tc>
        <w:tc>
          <w:tcPr>
            <w:tcW w:w="1200" w:type="dxa"/>
            <w:tcBorders>
              <w:bottom w:val="nil"/>
            </w:tcBorders>
            <w:noWrap/>
          </w:tcPr>
          <w:p w14:paraId="27685C42" w14:textId="77777777" w:rsidR="00FC54BD" w:rsidRPr="00D25C29" w:rsidRDefault="00FC54BD" w:rsidP="00F52557">
            <w:pPr>
              <w:pStyle w:val="TableText"/>
            </w:pPr>
            <w:r w:rsidRPr="00D25C29">
              <w:rPr>
                <w:rFonts w:cs="Arial"/>
                <w:color w:val="000000"/>
              </w:rPr>
              <w:t>92.00%</w:t>
            </w:r>
          </w:p>
        </w:tc>
        <w:tc>
          <w:tcPr>
            <w:tcW w:w="1200" w:type="dxa"/>
            <w:tcBorders>
              <w:bottom w:val="nil"/>
            </w:tcBorders>
            <w:noWrap/>
          </w:tcPr>
          <w:p w14:paraId="69A81AAE" w14:textId="77777777" w:rsidR="00FC54BD" w:rsidRPr="00D25C29" w:rsidRDefault="00FC54BD" w:rsidP="00F52557">
            <w:pPr>
              <w:pStyle w:val="TableText"/>
            </w:pPr>
            <w:r w:rsidRPr="00D25C29">
              <w:rPr>
                <w:rFonts w:cs="Arial"/>
                <w:color w:val="000000"/>
              </w:rPr>
              <w:t>8.00%</w:t>
            </w:r>
          </w:p>
        </w:tc>
        <w:tc>
          <w:tcPr>
            <w:tcW w:w="1200" w:type="dxa"/>
            <w:tcBorders>
              <w:bottom w:val="nil"/>
            </w:tcBorders>
          </w:tcPr>
          <w:p w14:paraId="711462B8" w14:textId="77777777" w:rsidR="00FC54BD" w:rsidRPr="00D25C29" w:rsidRDefault="00FC54BD" w:rsidP="00F52557">
            <w:pPr>
              <w:pStyle w:val="TableText"/>
            </w:pPr>
            <w:r w:rsidRPr="00D25C29">
              <w:rPr>
                <w:rFonts w:cs="Arial"/>
                <w:color w:val="000000"/>
              </w:rPr>
              <w:t>0.00%</w:t>
            </w:r>
          </w:p>
        </w:tc>
      </w:tr>
      <w:tr w:rsidR="00FC54BD" w:rsidRPr="00D25C29" w14:paraId="015C2C35" w14:textId="77777777" w:rsidTr="00175C34">
        <w:trPr>
          <w:trHeight w:val="315"/>
        </w:trPr>
        <w:tc>
          <w:tcPr>
            <w:tcW w:w="4680" w:type="dxa"/>
            <w:tcBorders>
              <w:top w:val="nil"/>
              <w:bottom w:val="single" w:sz="4" w:space="0" w:color="auto"/>
            </w:tcBorders>
            <w:noWrap/>
          </w:tcPr>
          <w:p w14:paraId="702D0BCC" w14:textId="77777777" w:rsidR="00FC54BD" w:rsidRPr="00D25C29" w:rsidRDefault="00FC54BD" w:rsidP="00F52557">
            <w:pPr>
              <w:pStyle w:val="TableText"/>
            </w:pPr>
            <w:r w:rsidRPr="00D25C29">
              <w:t>Received Instruction in Spanish in the 2017–‍2018 School Year—Spanish as a Foreign Language Program</w:t>
            </w:r>
          </w:p>
        </w:tc>
        <w:tc>
          <w:tcPr>
            <w:tcW w:w="900" w:type="dxa"/>
            <w:tcBorders>
              <w:top w:val="nil"/>
              <w:bottom w:val="single" w:sz="4" w:space="0" w:color="auto"/>
            </w:tcBorders>
          </w:tcPr>
          <w:p w14:paraId="0B2A78AA" w14:textId="77777777" w:rsidR="00FC54BD" w:rsidRPr="00D25C29" w:rsidRDefault="00FC54BD" w:rsidP="00F52557">
            <w:pPr>
              <w:pStyle w:val="TableText"/>
            </w:pPr>
            <w:r w:rsidRPr="00D25C29">
              <w:rPr>
                <w:rFonts w:cs="Arial"/>
                <w:color w:val="000000"/>
              </w:rPr>
              <w:t>71</w:t>
            </w:r>
          </w:p>
        </w:tc>
        <w:tc>
          <w:tcPr>
            <w:tcW w:w="720" w:type="dxa"/>
            <w:tcBorders>
              <w:top w:val="nil"/>
              <w:bottom w:val="single" w:sz="4" w:space="0" w:color="auto"/>
            </w:tcBorders>
          </w:tcPr>
          <w:p w14:paraId="7763C66E" w14:textId="77777777" w:rsidR="00FC54BD" w:rsidRPr="00D25C29" w:rsidRDefault="00FC54BD" w:rsidP="00F52557">
            <w:pPr>
              <w:pStyle w:val="TableText"/>
            </w:pPr>
            <w:r w:rsidRPr="00D25C29">
              <w:rPr>
                <w:rFonts w:cs="Arial"/>
                <w:color w:val="000000"/>
              </w:rPr>
              <w:t>738</w:t>
            </w:r>
          </w:p>
        </w:tc>
        <w:tc>
          <w:tcPr>
            <w:tcW w:w="810" w:type="dxa"/>
            <w:tcBorders>
              <w:top w:val="nil"/>
              <w:bottom w:val="single" w:sz="4" w:space="0" w:color="auto"/>
            </w:tcBorders>
          </w:tcPr>
          <w:p w14:paraId="49C05E66" w14:textId="77777777" w:rsidR="00FC54BD" w:rsidRPr="00D25C29" w:rsidRDefault="00FC54BD" w:rsidP="00F52557">
            <w:pPr>
              <w:pStyle w:val="TableText"/>
            </w:pPr>
            <w:r w:rsidRPr="00D25C29">
              <w:rPr>
                <w:rFonts w:cs="Arial"/>
                <w:color w:val="000000"/>
              </w:rPr>
              <w:t>7.4</w:t>
            </w:r>
          </w:p>
        </w:tc>
        <w:tc>
          <w:tcPr>
            <w:tcW w:w="1200" w:type="dxa"/>
            <w:tcBorders>
              <w:top w:val="nil"/>
              <w:bottom w:val="single" w:sz="4" w:space="0" w:color="auto"/>
            </w:tcBorders>
            <w:noWrap/>
          </w:tcPr>
          <w:p w14:paraId="73F25361" w14:textId="77777777" w:rsidR="00FC54BD" w:rsidRPr="00D25C29" w:rsidRDefault="00FC54BD" w:rsidP="00F52557">
            <w:pPr>
              <w:pStyle w:val="TableText"/>
            </w:pPr>
            <w:r w:rsidRPr="00D25C29">
              <w:rPr>
                <w:rFonts w:cs="Arial"/>
                <w:color w:val="000000"/>
              </w:rPr>
              <w:t>81.69%</w:t>
            </w:r>
          </w:p>
        </w:tc>
        <w:tc>
          <w:tcPr>
            <w:tcW w:w="1200" w:type="dxa"/>
            <w:tcBorders>
              <w:top w:val="nil"/>
              <w:bottom w:val="single" w:sz="4" w:space="0" w:color="auto"/>
            </w:tcBorders>
            <w:noWrap/>
          </w:tcPr>
          <w:p w14:paraId="3275B8C2" w14:textId="77777777" w:rsidR="00FC54BD" w:rsidRPr="00D25C29" w:rsidRDefault="00FC54BD" w:rsidP="00F52557">
            <w:pPr>
              <w:pStyle w:val="TableText"/>
            </w:pPr>
            <w:r w:rsidRPr="00D25C29">
              <w:rPr>
                <w:rFonts w:cs="Arial"/>
                <w:color w:val="000000"/>
              </w:rPr>
              <w:t>16.90%</w:t>
            </w:r>
          </w:p>
        </w:tc>
        <w:tc>
          <w:tcPr>
            <w:tcW w:w="1200" w:type="dxa"/>
            <w:tcBorders>
              <w:top w:val="nil"/>
              <w:bottom w:val="single" w:sz="4" w:space="0" w:color="auto"/>
            </w:tcBorders>
          </w:tcPr>
          <w:p w14:paraId="693DC284" w14:textId="77777777" w:rsidR="00FC54BD" w:rsidRPr="00D25C29" w:rsidRDefault="00FC54BD" w:rsidP="00F52557">
            <w:pPr>
              <w:pStyle w:val="TableText"/>
            </w:pPr>
            <w:r w:rsidRPr="00D25C29">
              <w:rPr>
                <w:rFonts w:cs="Arial"/>
                <w:color w:val="000000"/>
              </w:rPr>
              <w:t>1.41%</w:t>
            </w:r>
          </w:p>
        </w:tc>
      </w:tr>
      <w:tr w:rsidR="00FC54BD" w:rsidRPr="00D25C29" w14:paraId="5B951980" w14:textId="77777777" w:rsidTr="00175C34">
        <w:trPr>
          <w:trHeight w:val="315"/>
        </w:trPr>
        <w:tc>
          <w:tcPr>
            <w:tcW w:w="4680" w:type="dxa"/>
            <w:tcBorders>
              <w:top w:val="single" w:sz="4" w:space="0" w:color="auto"/>
            </w:tcBorders>
            <w:noWrap/>
          </w:tcPr>
          <w:p w14:paraId="48189018"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715CD450" w14:textId="77777777" w:rsidR="00FC54BD" w:rsidRPr="00D25C29" w:rsidRDefault="00FC54BD" w:rsidP="00F52557">
            <w:pPr>
              <w:pStyle w:val="TableText"/>
            </w:pPr>
            <w:r w:rsidRPr="00D25C29">
              <w:rPr>
                <w:rFonts w:cs="Arial"/>
                <w:color w:val="000000"/>
              </w:rPr>
              <w:t>406</w:t>
            </w:r>
          </w:p>
        </w:tc>
        <w:tc>
          <w:tcPr>
            <w:tcW w:w="720" w:type="dxa"/>
            <w:tcBorders>
              <w:top w:val="single" w:sz="4" w:space="0" w:color="auto"/>
            </w:tcBorders>
          </w:tcPr>
          <w:p w14:paraId="114A0670" w14:textId="77777777" w:rsidR="00FC54BD" w:rsidRPr="00D25C29" w:rsidRDefault="00FC54BD" w:rsidP="00F52557">
            <w:pPr>
              <w:pStyle w:val="TableText"/>
            </w:pPr>
            <w:r w:rsidRPr="00D25C29">
              <w:rPr>
                <w:rFonts w:cs="Arial"/>
                <w:color w:val="000000"/>
              </w:rPr>
              <w:t>741</w:t>
            </w:r>
          </w:p>
        </w:tc>
        <w:tc>
          <w:tcPr>
            <w:tcW w:w="810" w:type="dxa"/>
            <w:tcBorders>
              <w:top w:val="single" w:sz="4" w:space="0" w:color="auto"/>
            </w:tcBorders>
          </w:tcPr>
          <w:p w14:paraId="5FE5B673" w14:textId="77777777" w:rsidR="00FC54BD" w:rsidRPr="00D25C29" w:rsidRDefault="00FC54BD" w:rsidP="00F52557">
            <w:pPr>
              <w:pStyle w:val="TableText"/>
            </w:pPr>
            <w:r w:rsidRPr="00D25C29">
              <w:rPr>
                <w:rFonts w:cs="Arial"/>
                <w:color w:val="000000"/>
              </w:rPr>
              <w:t>9.5</w:t>
            </w:r>
          </w:p>
        </w:tc>
        <w:tc>
          <w:tcPr>
            <w:tcW w:w="1200" w:type="dxa"/>
            <w:tcBorders>
              <w:top w:val="single" w:sz="4" w:space="0" w:color="auto"/>
            </w:tcBorders>
            <w:noWrap/>
          </w:tcPr>
          <w:p w14:paraId="0A9549B9" w14:textId="77777777" w:rsidR="00FC54BD" w:rsidRPr="00D25C29" w:rsidRDefault="00FC54BD" w:rsidP="00F52557">
            <w:pPr>
              <w:pStyle w:val="TableText"/>
            </w:pPr>
            <w:r w:rsidRPr="00D25C29">
              <w:rPr>
                <w:rFonts w:cs="Arial"/>
                <w:color w:val="000000"/>
              </w:rPr>
              <w:t>58.37%</w:t>
            </w:r>
          </w:p>
        </w:tc>
        <w:tc>
          <w:tcPr>
            <w:tcW w:w="1200" w:type="dxa"/>
            <w:tcBorders>
              <w:top w:val="single" w:sz="4" w:space="0" w:color="auto"/>
            </w:tcBorders>
            <w:noWrap/>
          </w:tcPr>
          <w:p w14:paraId="1C39FFEC" w14:textId="77777777" w:rsidR="00FC54BD" w:rsidRPr="00D25C29" w:rsidRDefault="00FC54BD" w:rsidP="00F52557">
            <w:pPr>
              <w:pStyle w:val="TableText"/>
            </w:pPr>
            <w:r w:rsidRPr="00D25C29">
              <w:rPr>
                <w:rFonts w:cs="Arial"/>
                <w:color w:val="000000"/>
              </w:rPr>
              <w:t>38.67%</w:t>
            </w:r>
          </w:p>
        </w:tc>
        <w:tc>
          <w:tcPr>
            <w:tcW w:w="1200" w:type="dxa"/>
            <w:tcBorders>
              <w:top w:val="single" w:sz="4" w:space="0" w:color="auto"/>
            </w:tcBorders>
          </w:tcPr>
          <w:p w14:paraId="781BBFAC" w14:textId="77777777" w:rsidR="00FC54BD" w:rsidRPr="00D25C29" w:rsidRDefault="00FC54BD" w:rsidP="00F52557">
            <w:pPr>
              <w:pStyle w:val="TableText"/>
            </w:pPr>
            <w:r w:rsidRPr="00D25C29">
              <w:rPr>
                <w:rFonts w:cs="Arial"/>
                <w:color w:val="000000"/>
              </w:rPr>
              <w:t>2.96%</w:t>
            </w:r>
          </w:p>
        </w:tc>
      </w:tr>
      <w:tr w:rsidR="00FC54BD" w:rsidRPr="00D25C29" w14:paraId="5FC68AFC" w14:textId="77777777" w:rsidTr="00175C34">
        <w:trPr>
          <w:trHeight w:val="315"/>
        </w:trPr>
        <w:tc>
          <w:tcPr>
            <w:tcW w:w="4680" w:type="dxa"/>
            <w:noWrap/>
          </w:tcPr>
          <w:p w14:paraId="0200329F" w14:textId="77777777" w:rsidR="00FC54BD" w:rsidRPr="00D25C29" w:rsidRDefault="00FC54BD" w:rsidP="00F52557">
            <w:pPr>
              <w:pStyle w:val="TableText"/>
            </w:pPr>
            <w:r w:rsidRPr="00D25C29">
              <w:t>Percentage of School-Day Instruction Provided in Spanish—26–50%</w:t>
            </w:r>
          </w:p>
        </w:tc>
        <w:tc>
          <w:tcPr>
            <w:tcW w:w="900" w:type="dxa"/>
          </w:tcPr>
          <w:p w14:paraId="5CA2BF8C" w14:textId="77777777" w:rsidR="00FC54BD" w:rsidRPr="00D25C29" w:rsidRDefault="00FC54BD" w:rsidP="00F52557">
            <w:pPr>
              <w:pStyle w:val="TableText"/>
            </w:pPr>
            <w:r w:rsidRPr="00D25C29">
              <w:rPr>
                <w:rFonts w:cs="Arial"/>
                <w:color w:val="000000"/>
              </w:rPr>
              <w:t>1,782</w:t>
            </w:r>
          </w:p>
        </w:tc>
        <w:tc>
          <w:tcPr>
            <w:tcW w:w="720" w:type="dxa"/>
          </w:tcPr>
          <w:p w14:paraId="6A9B4A21" w14:textId="77777777" w:rsidR="00FC54BD" w:rsidRPr="00D25C29" w:rsidRDefault="00FC54BD" w:rsidP="00F52557">
            <w:pPr>
              <w:pStyle w:val="TableText"/>
            </w:pPr>
            <w:r w:rsidRPr="00D25C29">
              <w:rPr>
                <w:rFonts w:cs="Arial"/>
                <w:color w:val="000000"/>
              </w:rPr>
              <w:t>743</w:t>
            </w:r>
          </w:p>
        </w:tc>
        <w:tc>
          <w:tcPr>
            <w:tcW w:w="810" w:type="dxa"/>
          </w:tcPr>
          <w:p w14:paraId="6277D6E3" w14:textId="77777777" w:rsidR="00FC54BD" w:rsidRPr="00D25C29" w:rsidRDefault="00FC54BD" w:rsidP="00F52557">
            <w:pPr>
              <w:pStyle w:val="TableText"/>
            </w:pPr>
            <w:r w:rsidRPr="00D25C29">
              <w:rPr>
                <w:rFonts w:cs="Arial"/>
                <w:color w:val="000000"/>
              </w:rPr>
              <w:t>9.8</w:t>
            </w:r>
          </w:p>
        </w:tc>
        <w:tc>
          <w:tcPr>
            <w:tcW w:w="1200" w:type="dxa"/>
            <w:noWrap/>
          </w:tcPr>
          <w:p w14:paraId="2A7BA8D2" w14:textId="77777777" w:rsidR="00FC54BD" w:rsidRPr="00D25C29" w:rsidRDefault="00FC54BD" w:rsidP="00F52557">
            <w:pPr>
              <w:pStyle w:val="TableText"/>
            </w:pPr>
            <w:r w:rsidRPr="00D25C29">
              <w:rPr>
                <w:rFonts w:cs="Arial"/>
                <w:color w:val="000000"/>
              </w:rPr>
              <w:t>53.48%</w:t>
            </w:r>
          </w:p>
        </w:tc>
        <w:tc>
          <w:tcPr>
            <w:tcW w:w="1200" w:type="dxa"/>
            <w:noWrap/>
          </w:tcPr>
          <w:p w14:paraId="65083869" w14:textId="77777777" w:rsidR="00FC54BD" w:rsidRPr="00D25C29" w:rsidRDefault="00FC54BD" w:rsidP="00F52557">
            <w:pPr>
              <w:pStyle w:val="TableText"/>
            </w:pPr>
            <w:r w:rsidRPr="00D25C29">
              <w:rPr>
                <w:rFonts w:cs="Arial"/>
                <w:color w:val="000000"/>
              </w:rPr>
              <w:t>40.35%</w:t>
            </w:r>
          </w:p>
        </w:tc>
        <w:tc>
          <w:tcPr>
            <w:tcW w:w="1200" w:type="dxa"/>
          </w:tcPr>
          <w:p w14:paraId="0768EFDC" w14:textId="77777777" w:rsidR="00FC54BD" w:rsidRPr="00D25C29" w:rsidRDefault="00FC54BD" w:rsidP="00F52557">
            <w:pPr>
              <w:pStyle w:val="TableText"/>
            </w:pPr>
            <w:r w:rsidRPr="00D25C29">
              <w:rPr>
                <w:rFonts w:cs="Arial"/>
                <w:color w:val="000000"/>
              </w:rPr>
              <w:t>6.17%</w:t>
            </w:r>
          </w:p>
        </w:tc>
      </w:tr>
      <w:tr w:rsidR="00FC54BD" w:rsidRPr="00D25C29" w14:paraId="6CF3209B" w14:textId="77777777" w:rsidTr="00175C34">
        <w:trPr>
          <w:trHeight w:val="315"/>
        </w:trPr>
        <w:tc>
          <w:tcPr>
            <w:tcW w:w="4680" w:type="dxa"/>
            <w:noWrap/>
          </w:tcPr>
          <w:p w14:paraId="5ECECB00" w14:textId="77777777" w:rsidR="00FC54BD" w:rsidRPr="00D25C29" w:rsidRDefault="00FC54BD" w:rsidP="00F52557">
            <w:pPr>
              <w:pStyle w:val="TableText"/>
            </w:pPr>
            <w:r w:rsidRPr="00D25C29">
              <w:t>Percentage of School-Day Instruction Provided in Spanish—51–75%</w:t>
            </w:r>
          </w:p>
        </w:tc>
        <w:tc>
          <w:tcPr>
            <w:tcW w:w="900" w:type="dxa"/>
          </w:tcPr>
          <w:p w14:paraId="3E4E9697" w14:textId="77777777" w:rsidR="00FC54BD" w:rsidRPr="00D25C29" w:rsidRDefault="00FC54BD" w:rsidP="00F52557">
            <w:pPr>
              <w:pStyle w:val="TableText"/>
            </w:pPr>
            <w:r w:rsidRPr="00D25C29">
              <w:rPr>
                <w:rFonts w:cs="Arial"/>
                <w:color w:val="000000"/>
              </w:rPr>
              <w:t>523</w:t>
            </w:r>
          </w:p>
        </w:tc>
        <w:tc>
          <w:tcPr>
            <w:tcW w:w="720" w:type="dxa"/>
          </w:tcPr>
          <w:p w14:paraId="67F405A8" w14:textId="77777777" w:rsidR="00FC54BD" w:rsidRPr="00D25C29" w:rsidRDefault="00FC54BD" w:rsidP="00F52557">
            <w:pPr>
              <w:pStyle w:val="TableText"/>
            </w:pPr>
            <w:r w:rsidRPr="00D25C29">
              <w:rPr>
                <w:rFonts w:cs="Arial"/>
                <w:color w:val="000000"/>
              </w:rPr>
              <w:t>741</w:t>
            </w:r>
          </w:p>
        </w:tc>
        <w:tc>
          <w:tcPr>
            <w:tcW w:w="810" w:type="dxa"/>
          </w:tcPr>
          <w:p w14:paraId="1789DFF7" w14:textId="77777777" w:rsidR="00FC54BD" w:rsidRPr="00D25C29" w:rsidRDefault="00FC54BD" w:rsidP="00F52557">
            <w:pPr>
              <w:pStyle w:val="TableText"/>
            </w:pPr>
            <w:r w:rsidRPr="00D25C29">
              <w:rPr>
                <w:rFonts w:cs="Arial"/>
                <w:color w:val="000000"/>
              </w:rPr>
              <w:t>9.9</w:t>
            </w:r>
          </w:p>
        </w:tc>
        <w:tc>
          <w:tcPr>
            <w:tcW w:w="1200" w:type="dxa"/>
            <w:noWrap/>
          </w:tcPr>
          <w:p w14:paraId="1F61C9B8" w14:textId="77777777" w:rsidR="00FC54BD" w:rsidRPr="00D25C29" w:rsidRDefault="00FC54BD" w:rsidP="00F52557">
            <w:pPr>
              <w:pStyle w:val="TableText"/>
            </w:pPr>
            <w:r w:rsidRPr="00D25C29">
              <w:rPr>
                <w:rFonts w:cs="Arial"/>
                <w:color w:val="000000"/>
              </w:rPr>
              <w:t>60.99%</w:t>
            </w:r>
          </w:p>
        </w:tc>
        <w:tc>
          <w:tcPr>
            <w:tcW w:w="1200" w:type="dxa"/>
            <w:noWrap/>
          </w:tcPr>
          <w:p w14:paraId="05845A29" w14:textId="77777777" w:rsidR="00FC54BD" w:rsidRPr="00D25C29" w:rsidRDefault="00FC54BD" w:rsidP="00F52557">
            <w:pPr>
              <w:pStyle w:val="TableText"/>
            </w:pPr>
            <w:r w:rsidRPr="00D25C29">
              <w:rPr>
                <w:rFonts w:cs="Arial"/>
                <w:color w:val="000000"/>
              </w:rPr>
              <w:t>35.56%</w:t>
            </w:r>
          </w:p>
        </w:tc>
        <w:tc>
          <w:tcPr>
            <w:tcW w:w="1200" w:type="dxa"/>
          </w:tcPr>
          <w:p w14:paraId="418380DB" w14:textId="77777777" w:rsidR="00FC54BD" w:rsidRPr="00D25C29" w:rsidRDefault="00FC54BD" w:rsidP="00F52557">
            <w:pPr>
              <w:pStyle w:val="TableText"/>
            </w:pPr>
            <w:r w:rsidRPr="00D25C29">
              <w:rPr>
                <w:rFonts w:cs="Arial"/>
                <w:color w:val="000000"/>
              </w:rPr>
              <w:t>3.44%</w:t>
            </w:r>
          </w:p>
        </w:tc>
      </w:tr>
      <w:tr w:rsidR="00FC54BD" w:rsidRPr="00D25C29" w14:paraId="51F5687F" w14:textId="77777777" w:rsidTr="00175C34">
        <w:trPr>
          <w:trHeight w:val="315"/>
        </w:trPr>
        <w:tc>
          <w:tcPr>
            <w:tcW w:w="4680" w:type="dxa"/>
            <w:noWrap/>
          </w:tcPr>
          <w:p w14:paraId="4636CC59" w14:textId="77777777" w:rsidR="00FC54BD" w:rsidRPr="00D25C29" w:rsidRDefault="00FC54BD" w:rsidP="00F52557">
            <w:pPr>
              <w:pStyle w:val="TableText"/>
            </w:pPr>
            <w:r w:rsidRPr="00D25C29">
              <w:t>Percentage of School-Day Instruction Provided in Spanish—76–100%</w:t>
            </w:r>
          </w:p>
        </w:tc>
        <w:tc>
          <w:tcPr>
            <w:tcW w:w="900" w:type="dxa"/>
          </w:tcPr>
          <w:p w14:paraId="3F4A5DDB" w14:textId="77777777" w:rsidR="00FC54BD" w:rsidRPr="00D25C29" w:rsidRDefault="00FC54BD" w:rsidP="00F52557">
            <w:pPr>
              <w:pStyle w:val="TableText"/>
            </w:pPr>
            <w:r w:rsidRPr="00D25C29">
              <w:rPr>
                <w:rFonts w:cs="Arial"/>
                <w:color w:val="000000"/>
              </w:rPr>
              <w:t>370</w:t>
            </w:r>
          </w:p>
        </w:tc>
        <w:tc>
          <w:tcPr>
            <w:tcW w:w="720" w:type="dxa"/>
          </w:tcPr>
          <w:p w14:paraId="22FF6723" w14:textId="77777777" w:rsidR="00FC54BD" w:rsidRPr="00D25C29" w:rsidRDefault="00FC54BD" w:rsidP="00F52557">
            <w:pPr>
              <w:pStyle w:val="TableText"/>
            </w:pPr>
            <w:r w:rsidRPr="00D25C29">
              <w:rPr>
                <w:rFonts w:cs="Arial"/>
                <w:color w:val="000000"/>
              </w:rPr>
              <w:t>739</w:t>
            </w:r>
          </w:p>
        </w:tc>
        <w:tc>
          <w:tcPr>
            <w:tcW w:w="810" w:type="dxa"/>
          </w:tcPr>
          <w:p w14:paraId="3B24759E" w14:textId="77777777" w:rsidR="00FC54BD" w:rsidRPr="00D25C29" w:rsidRDefault="00FC54BD" w:rsidP="00F52557">
            <w:pPr>
              <w:pStyle w:val="TableText"/>
            </w:pPr>
            <w:r w:rsidRPr="00D25C29">
              <w:rPr>
                <w:rFonts w:cs="Arial"/>
                <w:color w:val="000000"/>
              </w:rPr>
              <w:t>8.6</w:t>
            </w:r>
          </w:p>
        </w:tc>
        <w:tc>
          <w:tcPr>
            <w:tcW w:w="1200" w:type="dxa"/>
            <w:noWrap/>
          </w:tcPr>
          <w:p w14:paraId="00C10851" w14:textId="77777777" w:rsidR="00FC54BD" w:rsidRPr="00D25C29" w:rsidRDefault="00FC54BD" w:rsidP="00F52557">
            <w:pPr>
              <w:pStyle w:val="TableText"/>
            </w:pPr>
            <w:r w:rsidRPr="00D25C29">
              <w:rPr>
                <w:rFonts w:cs="Arial"/>
                <w:color w:val="000000"/>
              </w:rPr>
              <w:t>71.89%</w:t>
            </w:r>
          </w:p>
        </w:tc>
        <w:tc>
          <w:tcPr>
            <w:tcW w:w="1200" w:type="dxa"/>
            <w:noWrap/>
          </w:tcPr>
          <w:p w14:paraId="0868BDB5" w14:textId="77777777" w:rsidR="00FC54BD" w:rsidRPr="00D25C29" w:rsidRDefault="00FC54BD" w:rsidP="00F52557">
            <w:pPr>
              <w:pStyle w:val="TableText"/>
            </w:pPr>
            <w:r w:rsidRPr="00D25C29">
              <w:rPr>
                <w:rFonts w:cs="Arial"/>
                <w:color w:val="000000"/>
              </w:rPr>
              <w:t>27.03%</w:t>
            </w:r>
          </w:p>
        </w:tc>
        <w:tc>
          <w:tcPr>
            <w:tcW w:w="1200" w:type="dxa"/>
          </w:tcPr>
          <w:p w14:paraId="354277A9" w14:textId="77777777" w:rsidR="00FC54BD" w:rsidRPr="00D25C29" w:rsidRDefault="00FC54BD" w:rsidP="00F52557">
            <w:pPr>
              <w:pStyle w:val="TableText"/>
            </w:pPr>
            <w:r w:rsidRPr="00D25C29">
              <w:rPr>
                <w:rFonts w:cs="Arial"/>
                <w:color w:val="000000"/>
              </w:rPr>
              <w:t>1.08%</w:t>
            </w:r>
          </w:p>
        </w:tc>
      </w:tr>
    </w:tbl>
    <w:p w14:paraId="4EB6A704" w14:textId="77777777" w:rsidR="00FC54BD" w:rsidRPr="00D25C29" w:rsidRDefault="00FC54BD" w:rsidP="00FC54BD">
      <w:pPr>
        <w:pStyle w:val="Caption"/>
        <w:pageBreakBefore/>
      </w:pPr>
      <w:bookmarkStart w:id="603" w:name="_Ref36538822"/>
      <w:bookmarkStart w:id="604" w:name="_Toc46911768"/>
      <w:bookmarkStart w:id="605" w:name="_Toc221094293"/>
      <w:r w:rsidRPr="00D25C29">
        <w:lastRenderedPageBreak/>
        <w:t>Table 6.C.</w:t>
      </w:r>
      <w:fldSimple w:instr=" SEQ Table_6.C. \* ARABIC ">
        <w:r w:rsidRPr="00D25C29">
          <w:t>6</w:t>
        </w:r>
      </w:fldSimple>
      <w:bookmarkEnd w:id="603"/>
      <w:r w:rsidRPr="00D25C29">
        <w:t xml:space="preserve">  Percent of Students in Each Score Reporting Range for Total Scores by Demographic Variables for Grade Eight</w:t>
      </w:r>
      <w:bookmarkEnd w:id="604"/>
      <w:bookmarkEnd w:id="605"/>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Eight"/>
      </w:tblPr>
      <w:tblGrid>
        <w:gridCol w:w="4680"/>
        <w:gridCol w:w="900"/>
        <w:gridCol w:w="720"/>
        <w:gridCol w:w="810"/>
        <w:gridCol w:w="1200"/>
        <w:gridCol w:w="1200"/>
        <w:gridCol w:w="1200"/>
      </w:tblGrid>
      <w:tr w:rsidR="00FC54BD" w:rsidRPr="00D25C29" w14:paraId="47AF9F61"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50322290"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2E64CD8C"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6C2E4887"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46A1469F"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341F2B09"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2AC2D9FA"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10312045"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2CAB8DF8" w14:textId="77777777" w:rsidTr="009204B7">
        <w:trPr>
          <w:trHeight w:val="315"/>
        </w:trPr>
        <w:tc>
          <w:tcPr>
            <w:tcW w:w="4680" w:type="dxa"/>
            <w:tcBorders>
              <w:top w:val="single" w:sz="4" w:space="0" w:color="auto"/>
              <w:bottom w:val="single" w:sz="4" w:space="0" w:color="auto"/>
            </w:tcBorders>
            <w:noWrap/>
            <w:hideMark/>
          </w:tcPr>
          <w:p w14:paraId="37821B70"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1563714E" w14:textId="77777777" w:rsidR="00FC54BD" w:rsidRPr="00D25C29" w:rsidRDefault="00FC54BD" w:rsidP="00F52557">
            <w:pPr>
              <w:pStyle w:val="TableText"/>
              <w:keepNext/>
              <w:keepLines/>
            </w:pPr>
            <w:r w:rsidRPr="00D25C29">
              <w:rPr>
                <w:rFonts w:cs="Arial"/>
                <w:color w:val="000000"/>
              </w:rPr>
              <w:t>2,672</w:t>
            </w:r>
          </w:p>
        </w:tc>
        <w:tc>
          <w:tcPr>
            <w:tcW w:w="720" w:type="dxa"/>
            <w:tcBorders>
              <w:top w:val="single" w:sz="4" w:space="0" w:color="auto"/>
              <w:bottom w:val="single" w:sz="4" w:space="0" w:color="auto"/>
            </w:tcBorders>
          </w:tcPr>
          <w:p w14:paraId="22FE7A1B" w14:textId="77777777" w:rsidR="00FC54BD" w:rsidRPr="00D25C29" w:rsidRDefault="00FC54BD" w:rsidP="00F52557">
            <w:pPr>
              <w:pStyle w:val="TableText"/>
              <w:keepNext/>
              <w:keepLines/>
            </w:pPr>
            <w:r w:rsidRPr="00D25C29">
              <w:rPr>
                <w:rFonts w:cs="Arial"/>
                <w:color w:val="000000"/>
              </w:rPr>
              <w:t>845</w:t>
            </w:r>
          </w:p>
        </w:tc>
        <w:tc>
          <w:tcPr>
            <w:tcW w:w="810" w:type="dxa"/>
            <w:tcBorders>
              <w:top w:val="single" w:sz="4" w:space="0" w:color="auto"/>
              <w:bottom w:val="single" w:sz="4" w:space="0" w:color="auto"/>
            </w:tcBorders>
          </w:tcPr>
          <w:p w14:paraId="179F1D33" w14:textId="77777777" w:rsidR="00FC54BD" w:rsidRPr="00D25C29" w:rsidRDefault="00FC54BD" w:rsidP="00F52557">
            <w:pPr>
              <w:pStyle w:val="TableText"/>
              <w:keepNext/>
              <w:keepLines/>
            </w:pPr>
            <w:r w:rsidRPr="00D25C29">
              <w:rPr>
                <w:rFonts w:cs="Arial"/>
                <w:color w:val="000000"/>
              </w:rPr>
              <w:t>10.1</w:t>
            </w:r>
          </w:p>
        </w:tc>
        <w:tc>
          <w:tcPr>
            <w:tcW w:w="1200" w:type="dxa"/>
            <w:tcBorders>
              <w:top w:val="single" w:sz="4" w:space="0" w:color="auto"/>
              <w:bottom w:val="single" w:sz="4" w:space="0" w:color="auto"/>
            </w:tcBorders>
            <w:noWrap/>
            <w:hideMark/>
          </w:tcPr>
          <w:p w14:paraId="4E2FFAA1" w14:textId="77777777" w:rsidR="00FC54BD" w:rsidRPr="00D25C29" w:rsidRDefault="00FC54BD" w:rsidP="00F52557">
            <w:pPr>
              <w:pStyle w:val="TableText"/>
              <w:keepNext/>
              <w:keepLines/>
            </w:pPr>
            <w:r w:rsidRPr="00D25C29">
              <w:rPr>
                <w:rFonts w:cs="Arial"/>
                <w:color w:val="000000"/>
              </w:rPr>
              <w:t>59.06%</w:t>
            </w:r>
          </w:p>
        </w:tc>
        <w:tc>
          <w:tcPr>
            <w:tcW w:w="1200" w:type="dxa"/>
            <w:tcBorders>
              <w:top w:val="single" w:sz="4" w:space="0" w:color="auto"/>
              <w:bottom w:val="single" w:sz="4" w:space="0" w:color="auto"/>
            </w:tcBorders>
            <w:noWrap/>
            <w:hideMark/>
          </w:tcPr>
          <w:p w14:paraId="21AEC8CF" w14:textId="77777777" w:rsidR="00FC54BD" w:rsidRPr="00D25C29" w:rsidRDefault="00FC54BD" w:rsidP="00F52557">
            <w:pPr>
              <w:pStyle w:val="TableText"/>
              <w:keepNext/>
              <w:keepLines/>
            </w:pPr>
            <w:r w:rsidRPr="00D25C29">
              <w:rPr>
                <w:rFonts w:cs="Arial"/>
                <w:color w:val="000000"/>
              </w:rPr>
              <w:t>31.85%</w:t>
            </w:r>
          </w:p>
        </w:tc>
        <w:tc>
          <w:tcPr>
            <w:tcW w:w="1200" w:type="dxa"/>
            <w:tcBorders>
              <w:top w:val="single" w:sz="4" w:space="0" w:color="auto"/>
              <w:bottom w:val="single" w:sz="4" w:space="0" w:color="auto"/>
            </w:tcBorders>
          </w:tcPr>
          <w:p w14:paraId="495A6A44" w14:textId="77777777" w:rsidR="00FC54BD" w:rsidRPr="00D25C29" w:rsidRDefault="00FC54BD" w:rsidP="00F52557">
            <w:pPr>
              <w:pStyle w:val="TableText"/>
              <w:keepNext/>
              <w:keepLines/>
            </w:pPr>
            <w:r w:rsidRPr="00D25C29">
              <w:rPr>
                <w:rFonts w:cs="Arial"/>
                <w:color w:val="000000"/>
              </w:rPr>
              <w:t>9.09%</w:t>
            </w:r>
          </w:p>
        </w:tc>
      </w:tr>
      <w:tr w:rsidR="00FC54BD" w:rsidRPr="00D25C29" w14:paraId="3301E7E5" w14:textId="77777777" w:rsidTr="009204B7">
        <w:trPr>
          <w:trHeight w:val="300"/>
        </w:trPr>
        <w:tc>
          <w:tcPr>
            <w:tcW w:w="4680" w:type="dxa"/>
            <w:tcBorders>
              <w:top w:val="single" w:sz="4" w:space="0" w:color="auto"/>
              <w:bottom w:val="nil"/>
            </w:tcBorders>
            <w:noWrap/>
            <w:hideMark/>
          </w:tcPr>
          <w:p w14:paraId="4C721FB6"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513760EF" w14:textId="77777777" w:rsidR="00FC54BD" w:rsidRPr="00D25C29" w:rsidRDefault="00FC54BD" w:rsidP="00F52557">
            <w:pPr>
              <w:pStyle w:val="TableText"/>
              <w:keepNext/>
              <w:keepLines/>
            </w:pPr>
            <w:r w:rsidRPr="00D25C29">
              <w:rPr>
                <w:rFonts w:cs="Arial"/>
                <w:color w:val="000000"/>
              </w:rPr>
              <w:t>1,238</w:t>
            </w:r>
          </w:p>
        </w:tc>
        <w:tc>
          <w:tcPr>
            <w:tcW w:w="720" w:type="dxa"/>
            <w:tcBorders>
              <w:top w:val="single" w:sz="4" w:space="0" w:color="auto"/>
              <w:bottom w:val="nil"/>
            </w:tcBorders>
          </w:tcPr>
          <w:p w14:paraId="548E862B" w14:textId="77777777" w:rsidR="00FC54BD" w:rsidRPr="00D25C29" w:rsidRDefault="00FC54BD" w:rsidP="00F52557">
            <w:pPr>
              <w:pStyle w:val="TableText"/>
              <w:keepNext/>
              <w:keepLines/>
            </w:pPr>
            <w:r w:rsidRPr="00D25C29">
              <w:rPr>
                <w:rFonts w:cs="Arial"/>
                <w:color w:val="000000"/>
              </w:rPr>
              <w:t>843</w:t>
            </w:r>
          </w:p>
        </w:tc>
        <w:tc>
          <w:tcPr>
            <w:tcW w:w="810" w:type="dxa"/>
            <w:tcBorders>
              <w:top w:val="single" w:sz="4" w:space="0" w:color="auto"/>
              <w:bottom w:val="nil"/>
            </w:tcBorders>
          </w:tcPr>
          <w:p w14:paraId="7ABDF530" w14:textId="77777777" w:rsidR="00FC54BD" w:rsidRPr="00D25C29" w:rsidRDefault="00FC54BD" w:rsidP="00F52557">
            <w:pPr>
              <w:pStyle w:val="TableText"/>
              <w:keepNext/>
              <w:keepLines/>
            </w:pPr>
            <w:r w:rsidRPr="00D25C29">
              <w:rPr>
                <w:rFonts w:cs="Arial"/>
                <w:color w:val="000000"/>
              </w:rPr>
              <w:t>9.7</w:t>
            </w:r>
          </w:p>
        </w:tc>
        <w:tc>
          <w:tcPr>
            <w:tcW w:w="1200" w:type="dxa"/>
            <w:tcBorders>
              <w:top w:val="single" w:sz="4" w:space="0" w:color="auto"/>
              <w:bottom w:val="nil"/>
            </w:tcBorders>
            <w:noWrap/>
            <w:hideMark/>
          </w:tcPr>
          <w:p w14:paraId="64741CE9" w14:textId="77777777" w:rsidR="00FC54BD" w:rsidRPr="00D25C29" w:rsidRDefault="00FC54BD" w:rsidP="00F52557">
            <w:pPr>
              <w:pStyle w:val="TableText"/>
              <w:keepNext/>
              <w:keepLines/>
            </w:pPr>
            <w:r w:rsidRPr="00D25C29">
              <w:rPr>
                <w:rFonts w:cs="Arial"/>
                <w:color w:val="000000"/>
              </w:rPr>
              <w:t>66.88%</w:t>
            </w:r>
          </w:p>
        </w:tc>
        <w:tc>
          <w:tcPr>
            <w:tcW w:w="1200" w:type="dxa"/>
            <w:tcBorders>
              <w:top w:val="single" w:sz="4" w:space="0" w:color="auto"/>
              <w:bottom w:val="nil"/>
            </w:tcBorders>
            <w:noWrap/>
            <w:hideMark/>
          </w:tcPr>
          <w:p w14:paraId="5585F4D4" w14:textId="77777777" w:rsidR="00FC54BD" w:rsidRPr="00D25C29" w:rsidRDefault="00FC54BD" w:rsidP="00F52557">
            <w:pPr>
              <w:pStyle w:val="TableText"/>
              <w:keepNext/>
              <w:keepLines/>
            </w:pPr>
            <w:r w:rsidRPr="00D25C29">
              <w:rPr>
                <w:rFonts w:cs="Arial"/>
                <w:color w:val="000000"/>
              </w:rPr>
              <w:t>27.46%</w:t>
            </w:r>
          </w:p>
        </w:tc>
        <w:tc>
          <w:tcPr>
            <w:tcW w:w="1200" w:type="dxa"/>
            <w:tcBorders>
              <w:top w:val="single" w:sz="4" w:space="0" w:color="auto"/>
              <w:bottom w:val="nil"/>
            </w:tcBorders>
          </w:tcPr>
          <w:p w14:paraId="0F0E4F39" w14:textId="77777777" w:rsidR="00FC54BD" w:rsidRPr="00D25C29" w:rsidRDefault="00FC54BD" w:rsidP="00F52557">
            <w:pPr>
              <w:pStyle w:val="TableText"/>
              <w:keepNext/>
              <w:keepLines/>
            </w:pPr>
            <w:r w:rsidRPr="00D25C29">
              <w:rPr>
                <w:rFonts w:cs="Arial"/>
                <w:color w:val="000000"/>
              </w:rPr>
              <w:t>5.65%</w:t>
            </w:r>
          </w:p>
        </w:tc>
      </w:tr>
      <w:tr w:rsidR="00FC54BD" w:rsidRPr="00D25C29" w14:paraId="19C778DA" w14:textId="77777777" w:rsidTr="009204B7">
        <w:trPr>
          <w:trHeight w:val="315"/>
        </w:trPr>
        <w:tc>
          <w:tcPr>
            <w:tcW w:w="4680" w:type="dxa"/>
            <w:tcBorders>
              <w:top w:val="nil"/>
              <w:bottom w:val="single" w:sz="4" w:space="0" w:color="auto"/>
            </w:tcBorders>
            <w:noWrap/>
            <w:hideMark/>
          </w:tcPr>
          <w:p w14:paraId="6B29F9C8"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44605356" w14:textId="77777777" w:rsidR="00FC54BD" w:rsidRPr="00D25C29" w:rsidRDefault="00FC54BD" w:rsidP="00F52557">
            <w:pPr>
              <w:pStyle w:val="TableText"/>
              <w:keepNext/>
              <w:keepLines/>
            </w:pPr>
            <w:r w:rsidRPr="00D25C29">
              <w:rPr>
                <w:rFonts w:cs="Arial"/>
                <w:color w:val="000000"/>
              </w:rPr>
              <w:t>1,434</w:t>
            </w:r>
          </w:p>
        </w:tc>
        <w:tc>
          <w:tcPr>
            <w:tcW w:w="720" w:type="dxa"/>
            <w:tcBorders>
              <w:top w:val="nil"/>
              <w:bottom w:val="single" w:sz="4" w:space="0" w:color="auto"/>
            </w:tcBorders>
          </w:tcPr>
          <w:p w14:paraId="3E69D073" w14:textId="77777777" w:rsidR="00FC54BD" w:rsidRPr="00D25C29" w:rsidRDefault="00FC54BD" w:rsidP="00F52557">
            <w:pPr>
              <w:pStyle w:val="TableText"/>
              <w:keepNext/>
              <w:keepLines/>
            </w:pPr>
            <w:r w:rsidRPr="00D25C29">
              <w:rPr>
                <w:rFonts w:cs="Arial"/>
                <w:color w:val="000000"/>
              </w:rPr>
              <w:t>847</w:t>
            </w:r>
          </w:p>
        </w:tc>
        <w:tc>
          <w:tcPr>
            <w:tcW w:w="810" w:type="dxa"/>
            <w:tcBorders>
              <w:top w:val="nil"/>
              <w:bottom w:val="single" w:sz="4" w:space="0" w:color="auto"/>
            </w:tcBorders>
          </w:tcPr>
          <w:p w14:paraId="7C6EAD2E" w14:textId="77777777" w:rsidR="00FC54BD" w:rsidRPr="00D25C29" w:rsidRDefault="00FC54BD" w:rsidP="00F52557">
            <w:pPr>
              <w:pStyle w:val="TableText"/>
              <w:keepNext/>
              <w:keepLines/>
            </w:pPr>
            <w:r w:rsidRPr="00D25C29">
              <w:rPr>
                <w:rFonts w:cs="Arial"/>
                <w:color w:val="000000"/>
              </w:rPr>
              <w:t>10.1</w:t>
            </w:r>
          </w:p>
        </w:tc>
        <w:tc>
          <w:tcPr>
            <w:tcW w:w="1200" w:type="dxa"/>
            <w:tcBorders>
              <w:top w:val="nil"/>
              <w:bottom w:val="single" w:sz="4" w:space="0" w:color="auto"/>
            </w:tcBorders>
            <w:noWrap/>
            <w:hideMark/>
          </w:tcPr>
          <w:p w14:paraId="3CF6C302" w14:textId="77777777" w:rsidR="00FC54BD" w:rsidRPr="00D25C29" w:rsidRDefault="00FC54BD" w:rsidP="00F52557">
            <w:pPr>
              <w:pStyle w:val="TableText"/>
              <w:keepNext/>
              <w:keepLines/>
            </w:pPr>
            <w:r w:rsidRPr="00D25C29">
              <w:rPr>
                <w:rFonts w:cs="Arial"/>
                <w:color w:val="000000"/>
              </w:rPr>
              <w:t>52.30%</w:t>
            </w:r>
          </w:p>
        </w:tc>
        <w:tc>
          <w:tcPr>
            <w:tcW w:w="1200" w:type="dxa"/>
            <w:tcBorders>
              <w:top w:val="nil"/>
              <w:bottom w:val="single" w:sz="4" w:space="0" w:color="auto"/>
            </w:tcBorders>
            <w:noWrap/>
            <w:hideMark/>
          </w:tcPr>
          <w:p w14:paraId="61A402F5" w14:textId="77777777" w:rsidR="00FC54BD" w:rsidRPr="00D25C29" w:rsidRDefault="00FC54BD" w:rsidP="00F52557">
            <w:pPr>
              <w:pStyle w:val="TableText"/>
              <w:keepNext/>
              <w:keepLines/>
            </w:pPr>
            <w:r w:rsidRPr="00D25C29">
              <w:rPr>
                <w:rFonts w:cs="Arial"/>
                <w:color w:val="000000"/>
              </w:rPr>
              <w:t>35.63%</w:t>
            </w:r>
          </w:p>
        </w:tc>
        <w:tc>
          <w:tcPr>
            <w:tcW w:w="1200" w:type="dxa"/>
            <w:tcBorders>
              <w:top w:val="nil"/>
              <w:bottom w:val="single" w:sz="4" w:space="0" w:color="auto"/>
            </w:tcBorders>
          </w:tcPr>
          <w:p w14:paraId="6C126C09" w14:textId="77777777" w:rsidR="00FC54BD" w:rsidRPr="00D25C29" w:rsidRDefault="00FC54BD" w:rsidP="00F52557">
            <w:pPr>
              <w:pStyle w:val="TableText"/>
              <w:keepNext/>
              <w:keepLines/>
            </w:pPr>
            <w:r w:rsidRPr="00D25C29">
              <w:rPr>
                <w:rFonts w:cs="Arial"/>
                <w:color w:val="000000"/>
              </w:rPr>
              <w:t>12.06%</w:t>
            </w:r>
          </w:p>
        </w:tc>
      </w:tr>
      <w:tr w:rsidR="00FC54BD" w:rsidRPr="00D25C29" w14:paraId="192FA3AD" w14:textId="77777777" w:rsidTr="009204B7">
        <w:trPr>
          <w:trHeight w:val="315"/>
        </w:trPr>
        <w:tc>
          <w:tcPr>
            <w:tcW w:w="4680" w:type="dxa"/>
            <w:tcBorders>
              <w:top w:val="single" w:sz="4" w:space="0" w:color="auto"/>
            </w:tcBorders>
            <w:noWrap/>
          </w:tcPr>
          <w:p w14:paraId="1474061C"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421B1B84" w14:textId="77777777" w:rsidR="00FC54BD" w:rsidRPr="00D25C29" w:rsidRDefault="00FC54BD" w:rsidP="00F52557">
            <w:pPr>
              <w:pStyle w:val="TableText"/>
            </w:pPr>
            <w:r w:rsidRPr="00D25C29">
              <w:rPr>
                <w:rFonts w:cs="Arial"/>
                <w:color w:val="000000"/>
              </w:rPr>
              <w:t>4</w:t>
            </w:r>
          </w:p>
        </w:tc>
        <w:tc>
          <w:tcPr>
            <w:tcW w:w="720" w:type="dxa"/>
            <w:tcBorders>
              <w:top w:val="single" w:sz="4" w:space="0" w:color="auto"/>
            </w:tcBorders>
          </w:tcPr>
          <w:p w14:paraId="24FB6B66" w14:textId="77777777" w:rsidR="00FC54BD" w:rsidRPr="00D25C29" w:rsidRDefault="00FC54BD" w:rsidP="00F52557">
            <w:pPr>
              <w:pStyle w:val="TableText"/>
            </w:pPr>
            <w:r w:rsidRPr="00D25C29">
              <w:rPr>
                <w:rFonts w:cs="Arial"/>
              </w:rPr>
              <w:t>N/A</w:t>
            </w:r>
          </w:p>
        </w:tc>
        <w:tc>
          <w:tcPr>
            <w:tcW w:w="810" w:type="dxa"/>
            <w:tcBorders>
              <w:top w:val="single" w:sz="4" w:space="0" w:color="auto"/>
            </w:tcBorders>
          </w:tcPr>
          <w:p w14:paraId="5C53F6BA" w14:textId="77777777" w:rsidR="00FC54BD" w:rsidRPr="00D25C29" w:rsidRDefault="00FC54BD" w:rsidP="00F52557">
            <w:pPr>
              <w:pStyle w:val="TableText"/>
            </w:pPr>
            <w:r w:rsidRPr="00D25C29">
              <w:rPr>
                <w:rFonts w:cs="Arial"/>
              </w:rPr>
              <w:t>N/A</w:t>
            </w:r>
          </w:p>
        </w:tc>
        <w:tc>
          <w:tcPr>
            <w:tcW w:w="1200" w:type="dxa"/>
            <w:tcBorders>
              <w:top w:val="single" w:sz="4" w:space="0" w:color="auto"/>
            </w:tcBorders>
            <w:noWrap/>
          </w:tcPr>
          <w:p w14:paraId="1C2D3323" w14:textId="77777777" w:rsidR="00FC54BD" w:rsidRPr="00D25C29" w:rsidRDefault="00FC54BD" w:rsidP="00F52557">
            <w:pPr>
              <w:pStyle w:val="TableText"/>
            </w:pPr>
            <w:r w:rsidRPr="00D25C29">
              <w:rPr>
                <w:rFonts w:cs="Arial"/>
              </w:rPr>
              <w:t>N/A</w:t>
            </w:r>
          </w:p>
        </w:tc>
        <w:tc>
          <w:tcPr>
            <w:tcW w:w="1200" w:type="dxa"/>
            <w:tcBorders>
              <w:top w:val="single" w:sz="4" w:space="0" w:color="auto"/>
            </w:tcBorders>
            <w:noWrap/>
          </w:tcPr>
          <w:p w14:paraId="0D0F78F8" w14:textId="77777777" w:rsidR="00FC54BD" w:rsidRPr="00D25C29" w:rsidRDefault="00FC54BD" w:rsidP="00F52557">
            <w:pPr>
              <w:pStyle w:val="TableText"/>
            </w:pPr>
            <w:r w:rsidRPr="00D25C29">
              <w:rPr>
                <w:rFonts w:cs="Arial"/>
              </w:rPr>
              <w:t>N/A</w:t>
            </w:r>
          </w:p>
        </w:tc>
        <w:tc>
          <w:tcPr>
            <w:tcW w:w="1200" w:type="dxa"/>
            <w:tcBorders>
              <w:top w:val="single" w:sz="4" w:space="0" w:color="auto"/>
            </w:tcBorders>
          </w:tcPr>
          <w:p w14:paraId="25A07EDD" w14:textId="77777777" w:rsidR="00FC54BD" w:rsidRPr="00D25C29" w:rsidRDefault="00FC54BD" w:rsidP="00F52557">
            <w:pPr>
              <w:pStyle w:val="TableText"/>
            </w:pPr>
            <w:r w:rsidRPr="00D25C29">
              <w:rPr>
                <w:rFonts w:cs="Arial"/>
              </w:rPr>
              <w:t>N/A</w:t>
            </w:r>
          </w:p>
        </w:tc>
      </w:tr>
      <w:tr w:rsidR="00FC54BD" w:rsidRPr="00D25C29" w14:paraId="6E8377FD" w14:textId="77777777" w:rsidTr="009204B7">
        <w:trPr>
          <w:trHeight w:val="315"/>
        </w:trPr>
        <w:tc>
          <w:tcPr>
            <w:tcW w:w="4680" w:type="dxa"/>
            <w:noWrap/>
          </w:tcPr>
          <w:p w14:paraId="53A6F0F3" w14:textId="77777777" w:rsidR="00FC54BD" w:rsidRPr="00D25C29" w:rsidRDefault="00FC54BD" w:rsidP="00F52557">
            <w:pPr>
              <w:pStyle w:val="TableText"/>
            </w:pPr>
            <w:r w:rsidRPr="00D25C29">
              <w:t>Asian</w:t>
            </w:r>
          </w:p>
        </w:tc>
        <w:tc>
          <w:tcPr>
            <w:tcW w:w="900" w:type="dxa"/>
          </w:tcPr>
          <w:p w14:paraId="46767098" w14:textId="77777777" w:rsidR="00FC54BD" w:rsidRPr="00D25C29" w:rsidRDefault="00FC54BD" w:rsidP="00F52557">
            <w:pPr>
              <w:pStyle w:val="TableText"/>
            </w:pPr>
            <w:r w:rsidRPr="00D25C29">
              <w:rPr>
                <w:rFonts w:cs="Arial"/>
                <w:color w:val="000000"/>
              </w:rPr>
              <w:t>28</w:t>
            </w:r>
          </w:p>
        </w:tc>
        <w:tc>
          <w:tcPr>
            <w:tcW w:w="720" w:type="dxa"/>
          </w:tcPr>
          <w:p w14:paraId="48CA5AA6" w14:textId="77777777" w:rsidR="00FC54BD" w:rsidRPr="00D25C29" w:rsidRDefault="00FC54BD" w:rsidP="00F52557">
            <w:pPr>
              <w:pStyle w:val="TableText"/>
            </w:pPr>
            <w:r w:rsidRPr="00D25C29">
              <w:rPr>
                <w:rFonts w:cs="Arial"/>
                <w:color w:val="000000"/>
              </w:rPr>
              <w:t>847</w:t>
            </w:r>
          </w:p>
        </w:tc>
        <w:tc>
          <w:tcPr>
            <w:tcW w:w="810" w:type="dxa"/>
          </w:tcPr>
          <w:p w14:paraId="16046D92" w14:textId="77777777" w:rsidR="00FC54BD" w:rsidRPr="00D25C29" w:rsidRDefault="00FC54BD" w:rsidP="00F52557">
            <w:pPr>
              <w:pStyle w:val="TableText"/>
            </w:pPr>
            <w:r w:rsidRPr="00D25C29">
              <w:rPr>
                <w:rFonts w:cs="Arial"/>
                <w:color w:val="000000"/>
              </w:rPr>
              <w:t>13.0</w:t>
            </w:r>
          </w:p>
        </w:tc>
        <w:tc>
          <w:tcPr>
            <w:tcW w:w="1200" w:type="dxa"/>
            <w:noWrap/>
          </w:tcPr>
          <w:p w14:paraId="42EC36A8" w14:textId="77777777" w:rsidR="00FC54BD" w:rsidRPr="00D25C29" w:rsidRDefault="00FC54BD" w:rsidP="00F52557">
            <w:pPr>
              <w:pStyle w:val="TableText"/>
            </w:pPr>
            <w:r w:rsidRPr="00D25C29">
              <w:rPr>
                <w:rFonts w:cs="Arial"/>
                <w:color w:val="000000"/>
              </w:rPr>
              <w:t>50.00%</w:t>
            </w:r>
          </w:p>
        </w:tc>
        <w:tc>
          <w:tcPr>
            <w:tcW w:w="1200" w:type="dxa"/>
            <w:noWrap/>
          </w:tcPr>
          <w:p w14:paraId="7AF9A2D8" w14:textId="77777777" w:rsidR="00FC54BD" w:rsidRPr="00D25C29" w:rsidRDefault="00FC54BD" w:rsidP="00F52557">
            <w:pPr>
              <w:pStyle w:val="TableText"/>
            </w:pPr>
            <w:r w:rsidRPr="00D25C29">
              <w:rPr>
                <w:rFonts w:cs="Arial"/>
                <w:color w:val="000000"/>
              </w:rPr>
              <w:t>25.00%</w:t>
            </w:r>
          </w:p>
        </w:tc>
        <w:tc>
          <w:tcPr>
            <w:tcW w:w="1200" w:type="dxa"/>
          </w:tcPr>
          <w:p w14:paraId="55E9342D" w14:textId="77777777" w:rsidR="00FC54BD" w:rsidRPr="00D25C29" w:rsidRDefault="00FC54BD" w:rsidP="00F52557">
            <w:pPr>
              <w:pStyle w:val="TableText"/>
            </w:pPr>
            <w:r w:rsidRPr="00D25C29">
              <w:rPr>
                <w:rFonts w:cs="Arial"/>
                <w:color w:val="000000"/>
              </w:rPr>
              <w:t>25.00%</w:t>
            </w:r>
          </w:p>
        </w:tc>
      </w:tr>
      <w:tr w:rsidR="00FC54BD" w:rsidRPr="00D25C29" w14:paraId="7E0B9A3D" w14:textId="77777777" w:rsidTr="009204B7">
        <w:trPr>
          <w:trHeight w:val="315"/>
        </w:trPr>
        <w:tc>
          <w:tcPr>
            <w:tcW w:w="4680" w:type="dxa"/>
            <w:noWrap/>
          </w:tcPr>
          <w:p w14:paraId="449F165A" w14:textId="77777777" w:rsidR="00FC54BD" w:rsidRPr="00D25C29" w:rsidRDefault="00FC54BD" w:rsidP="00F52557">
            <w:pPr>
              <w:pStyle w:val="TableText"/>
            </w:pPr>
            <w:r w:rsidRPr="00D25C29">
              <w:t>Native Hawaiian or Other Pacific Islander</w:t>
            </w:r>
          </w:p>
        </w:tc>
        <w:tc>
          <w:tcPr>
            <w:tcW w:w="900" w:type="dxa"/>
          </w:tcPr>
          <w:p w14:paraId="262954D6" w14:textId="77777777" w:rsidR="00FC54BD" w:rsidRPr="00D25C29" w:rsidRDefault="00FC54BD" w:rsidP="00F52557">
            <w:pPr>
              <w:pStyle w:val="TableText"/>
            </w:pPr>
            <w:r w:rsidRPr="00D25C29">
              <w:rPr>
                <w:rFonts w:cs="Arial"/>
                <w:color w:val="000000"/>
              </w:rPr>
              <w:t>1</w:t>
            </w:r>
          </w:p>
        </w:tc>
        <w:tc>
          <w:tcPr>
            <w:tcW w:w="720" w:type="dxa"/>
          </w:tcPr>
          <w:p w14:paraId="1AA85CED" w14:textId="77777777" w:rsidR="00FC54BD" w:rsidRPr="00D25C29" w:rsidRDefault="00FC54BD" w:rsidP="00F52557">
            <w:pPr>
              <w:pStyle w:val="TableText"/>
            </w:pPr>
            <w:r w:rsidRPr="00D25C29">
              <w:rPr>
                <w:rFonts w:cs="Arial"/>
              </w:rPr>
              <w:t>N/A</w:t>
            </w:r>
          </w:p>
        </w:tc>
        <w:tc>
          <w:tcPr>
            <w:tcW w:w="810" w:type="dxa"/>
          </w:tcPr>
          <w:p w14:paraId="4801B901" w14:textId="77777777" w:rsidR="00FC54BD" w:rsidRPr="00D25C29" w:rsidRDefault="00FC54BD" w:rsidP="00F52557">
            <w:pPr>
              <w:pStyle w:val="TableText"/>
            </w:pPr>
            <w:r w:rsidRPr="00D25C29">
              <w:rPr>
                <w:rFonts w:cs="Arial"/>
              </w:rPr>
              <w:t>N/A</w:t>
            </w:r>
          </w:p>
        </w:tc>
        <w:tc>
          <w:tcPr>
            <w:tcW w:w="1200" w:type="dxa"/>
            <w:noWrap/>
          </w:tcPr>
          <w:p w14:paraId="05232B17" w14:textId="77777777" w:rsidR="00FC54BD" w:rsidRPr="00D25C29" w:rsidRDefault="00FC54BD" w:rsidP="00F52557">
            <w:pPr>
              <w:pStyle w:val="TableText"/>
            </w:pPr>
            <w:r w:rsidRPr="00D25C29">
              <w:rPr>
                <w:rFonts w:cs="Arial"/>
              </w:rPr>
              <w:t>N/A</w:t>
            </w:r>
          </w:p>
        </w:tc>
        <w:tc>
          <w:tcPr>
            <w:tcW w:w="1200" w:type="dxa"/>
            <w:noWrap/>
          </w:tcPr>
          <w:p w14:paraId="3138CF06" w14:textId="77777777" w:rsidR="00FC54BD" w:rsidRPr="00D25C29" w:rsidRDefault="00FC54BD" w:rsidP="00F52557">
            <w:pPr>
              <w:pStyle w:val="TableText"/>
            </w:pPr>
            <w:r w:rsidRPr="00D25C29">
              <w:rPr>
                <w:rFonts w:cs="Arial"/>
              </w:rPr>
              <w:t>N/A</w:t>
            </w:r>
          </w:p>
        </w:tc>
        <w:tc>
          <w:tcPr>
            <w:tcW w:w="1200" w:type="dxa"/>
          </w:tcPr>
          <w:p w14:paraId="6B6ADF76" w14:textId="77777777" w:rsidR="00FC54BD" w:rsidRPr="00D25C29" w:rsidRDefault="00FC54BD" w:rsidP="00F52557">
            <w:pPr>
              <w:pStyle w:val="TableText"/>
            </w:pPr>
            <w:r w:rsidRPr="00D25C29">
              <w:rPr>
                <w:rFonts w:cs="Arial"/>
              </w:rPr>
              <w:t>N/A</w:t>
            </w:r>
          </w:p>
        </w:tc>
      </w:tr>
      <w:tr w:rsidR="00FC54BD" w:rsidRPr="00D25C29" w14:paraId="0732BEE6" w14:textId="77777777" w:rsidTr="009204B7">
        <w:trPr>
          <w:trHeight w:val="315"/>
        </w:trPr>
        <w:tc>
          <w:tcPr>
            <w:tcW w:w="4680" w:type="dxa"/>
            <w:noWrap/>
          </w:tcPr>
          <w:p w14:paraId="1E29176A" w14:textId="77777777" w:rsidR="00FC54BD" w:rsidRPr="00D25C29" w:rsidRDefault="00FC54BD" w:rsidP="00F52557">
            <w:pPr>
              <w:pStyle w:val="TableText"/>
            </w:pPr>
            <w:r w:rsidRPr="00D25C29">
              <w:t>Filipino</w:t>
            </w:r>
          </w:p>
        </w:tc>
        <w:tc>
          <w:tcPr>
            <w:tcW w:w="900" w:type="dxa"/>
          </w:tcPr>
          <w:p w14:paraId="2973FDB9" w14:textId="77777777" w:rsidR="00FC54BD" w:rsidRPr="00D25C29" w:rsidRDefault="00FC54BD" w:rsidP="00F52557">
            <w:pPr>
              <w:pStyle w:val="TableText"/>
            </w:pPr>
            <w:r w:rsidRPr="00D25C29">
              <w:rPr>
                <w:rFonts w:cs="Arial"/>
                <w:color w:val="000000"/>
              </w:rPr>
              <w:t>6</w:t>
            </w:r>
          </w:p>
        </w:tc>
        <w:tc>
          <w:tcPr>
            <w:tcW w:w="720" w:type="dxa"/>
          </w:tcPr>
          <w:p w14:paraId="61D96F3B" w14:textId="77777777" w:rsidR="00FC54BD" w:rsidRPr="00D25C29" w:rsidRDefault="00FC54BD" w:rsidP="00F52557">
            <w:pPr>
              <w:pStyle w:val="TableText"/>
            </w:pPr>
            <w:r w:rsidRPr="00D25C29">
              <w:rPr>
                <w:rFonts w:cs="Arial"/>
              </w:rPr>
              <w:t>N/A</w:t>
            </w:r>
          </w:p>
        </w:tc>
        <w:tc>
          <w:tcPr>
            <w:tcW w:w="810" w:type="dxa"/>
          </w:tcPr>
          <w:p w14:paraId="6D8D2025" w14:textId="77777777" w:rsidR="00FC54BD" w:rsidRPr="00D25C29" w:rsidRDefault="00FC54BD" w:rsidP="00F52557">
            <w:pPr>
              <w:pStyle w:val="TableText"/>
            </w:pPr>
            <w:r w:rsidRPr="00D25C29">
              <w:rPr>
                <w:rFonts w:cs="Arial"/>
              </w:rPr>
              <w:t>N/A</w:t>
            </w:r>
          </w:p>
        </w:tc>
        <w:tc>
          <w:tcPr>
            <w:tcW w:w="1200" w:type="dxa"/>
            <w:noWrap/>
          </w:tcPr>
          <w:p w14:paraId="5A1712FE" w14:textId="77777777" w:rsidR="00FC54BD" w:rsidRPr="00D25C29" w:rsidRDefault="00FC54BD" w:rsidP="00F52557">
            <w:pPr>
              <w:pStyle w:val="TableText"/>
            </w:pPr>
            <w:r w:rsidRPr="00D25C29">
              <w:rPr>
                <w:rFonts w:cs="Arial"/>
              </w:rPr>
              <w:t>N/A</w:t>
            </w:r>
          </w:p>
        </w:tc>
        <w:tc>
          <w:tcPr>
            <w:tcW w:w="1200" w:type="dxa"/>
            <w:noWrap/>
          </w:tcPr>
          <w:p w14:paraId="42407550" w14:textId="77777777" w:rsidR="00FC54BD" w:rsidRPr="00D25C29" w:rsidRDefault="00FC54BD" w:rsidP="00F52557">
            <w:pPr>
              <w:pStyle w:val="TableText"/>
            </w:pPr>
            <w:r w:rsidRPr="00D25C29">
              <w:rPr>
                <w:rFonts w:cs="Arial"/>
              </w:rPr>
              <w:t>N/A</w:t>
            </w:r>
          </w:p>
        </w:tc>
        <w:tc>
          <w:tcPr>
            <w:tcW w:w="1200" w:type="dxa"/>
          </w:tcPr>
          <w:p w14:paraId="3DE14C23" w14:textId="77777777" w:rsidR="00FC54BD" w:rsidRPr="00D25C29" w:rsidRDefault="00FC54BD" w:rsidP="00F52557">
            <w:pPr>
              <w:pStyle w:val="TableText"/>
            </w:pPr>
            <w:r w:rsidRPr="00D25C29">
              <w:rPr>
                <w:rFonts w:cs="Arial"/>
              </w:rPr>
              <w:t>N/A</w:t>
            </w:r>
          </w:p>
        </w:tc>
      </w:tr>
      <w:tr w:rsidR="00FC54BD" w:rsidRPr="00D25C29" w14:paraId="56B801D4" w14:textId="77777777" w:rsidTr="009204B7">
        <w:trPr>
          <w:trHeight w:val="315"/>
        </w:trPr>
        <w:tc>
          <w:tcPr>
            <w:tcW w:w="4680" w:type="dxa"/>
            <w:noWrap/>
          </w:tcPr>
          <w:p w14:paraId="40D22B69" w14:textId="77777777" w:rsidR="00FC54BD" w:rsidRPr="00D25C29" w:rsidRDefault="00FC54BD" w:rsidP="00F52557">
            <w:pPr>
              <w:pStyle w:val="TableText"/>
            </w:pPr>
            <w:r w:rsidRPr="00D25C29">
              <w:t>Hispanic or Latino</w:t>
            </w:r>
          </w:p>
        </w:tc>
        <w:tc>
          <w:tcPr>
            <w:tcW w:w="900" w:type="dxa"/>
          </w:tcPr>
          <w:p w14:paraId="59D83B47" w14:textId="77777777" w:rsidR="00FC54BD" w:rsidRPr="00D25C29" w:rsidRDefault="00FC54BD" w:rsidP="00F52557">
            <w:pPr>
              <w:pStyle w:val="TableText"/>
            </w:pPr>
            <w:r w:rsidRPr="00D25C29">
              <w:rPr>
                <w:rFonts w:cs="Arial"/>
                <w:color w:val="000000"/>
              </w:rPr>
              <w:t>2,343</w:t>
            </w:r>
          </w:p>
        </w:tc>
        <w:tc>
          <w:tcPr>
            <w:tcW w:w="720" w:type="dxa"/>
          </w:tcPr>
          <w:p w14:paraId="5766EE5B" w14:textId="77777777" w:rsidR="00FC54BD" w:rsidRPr="00D25C29" w:rsidRDefault="00FC54BD" w:rsidP="00F52557">
            <w:pPr>
              <w:pStyle w:val="TableText"/>
            </w:pPr>
            <w:r w:rsidRPr="00D25C29">
              <w:rPr>
                <w:rFonts w:cs="Arial"/>
                <w:color w:val="000000"/>
              </w:rPr>
              <w:t>845</w:t>
            </w:r>
          </w:p>
        </w:tc>
        <w:tc>
          <w:tcPr>
            <w:tcW w:w="810" w:type="dxa"/>
          </w:tcPr>
          <w:p w14:paraId="22D2F18D" w14:textId="77777777" w:rsidR="00FC54BD" w:rsidRPr="00D25C29" w:rsidRDefault="00FC54BD" w:rsidP="00F52557">
            <w:pPr>
              <w:pStyle w:val="TableText"/>
            </w:pPr>
            <w:r w:rsidRPr="00D25C29">
              <w:rPr>
                <w:rFonts w:cs="Arial"/>
                <w:color w:val="000000"/>
              </w:rPr>
              <w:t>9.8</w:t>
            </w:r>
          </w:p>
        </w:tc>
        <w:tc>
          <w:tcPr>
            <w:tcW w:w="1200" w:type="dxa"/>
            <w:noWrap/>
          </w:tcPr>
          <w:p w14:paraId="1189758F" w14:textId="77777777" w:rsidR="00FC54BD" w:rsidRPr="00D25C29" w:rsidRDefault="00FC54BD" w:rsidP="00F52557">
            <w:pPr>
              <w:pStyle w:val="TableText"/>
            </w:pPr>
            <w:r w:rsidRPr="00D25C29">
              <w:rPr>
                <w:rFonts w:cs="Arial"/>
                <w:color w:val="000000"/>
              </w:rPr>
              <w:t>60.95%</w:t>
            </w:r>
          </w:p>
        </w:tc>
        <w:tc>
          <w:tcPr>
            <w:tcW w:w="1200" w:type="dxa"/>
            <w:noWrap/>
          </w:tcPr>
          <w:p w14:paraId="616F9F6D" w14:textId="77777777" w:rsidR="00FC54BD" w:rsidRPr="00D25C29" w:rsidRDefault="00FC54BD" w:rsidP="00F52557">
            <w:pPr>
              <w:pStyle w:val="TableText"/>
            </w:pPr>
            <w:r w:rsidRPr="00D25C29">
              <w:rPr>
                <w:rFonts w:cs="Arial"/>
                <w:color w:val="000000"/>
              </w:rPr>
              <w:t>31.71%</w:t>
            </w:r>
          </w:p>
        </w:tc>
        <w:tc>
          <w:tcPr>
            <w:tcW w:w="1200" w:type="dxa"/>
          </w:tcPr>
          <w:p w14:paraId="12440672" w14:textId="77777777" w:rsidR="00FC54BD" w:rsidRPr="00D25C29" w:rsidRDefault="00FC54BD" w:rsidP="00F52557">
            <w:pPr>
              <w:pStyle w:val="TableText"/>
            </w:pPr>
            <w:r w:rsidRPr="00D25C29">
              <w:rPr>
                <w:rFonts w:cs="Arial"/>
                <w:color w:val="000000"/>
              </w:rPr>
              <w:t>7.34%</w:t>
            </w:r>
          </w:p>
        </w:tc>
      </w:tr>
      <w:tr w:rsidR="00FC54BD" w:rsidRPr="00D25C29" w14:paraId="4EB2BB34" w14:textId="77777777" w:rsidTr="009204B7">
        <w:trPr>
          <w:trHeight w:val="315"/>
        </w:trPr>
        <w:tc>
          <w:tcPr>
            <w:tcW w:w="4680" w:type="dxa"/>
            <w:noWrap/>
          </w:tcPr>
          <w:p w14:paraId="6C2B079E" w14:textId="77777777" w:rsidR="00FC54BD" w:rsidRPr="00D25C29" w:rsidRDefault="00FC54BD" w:rsidP="00F52557">
            <w:pPr>
              <w:pStyle w:val="TableText"/>
            </w:pPr>
            <w:r w:rsidRPr="00D25C29">
              <w:t>Black or African American</w:t>
            </w:r>
          </w:p>
        </w:tc>
        <w:tc>
          <w:tcPr>
            <w:tcW w:w="900" w:type="dxa"/>
          </w:tcPr>
          <w:p w14:paraId="49D01DED" w14:textId="77777777" w:rsidR="00FC54BD" w:rsidRPr="00D25C29" w:rsidRDefault="00FC54BD" w:rsidP="00F52557">
            <w:pPr>
              <w:pStyle w:val="TableText"/>
            </w:pPr>
            <w:r w:rsidRPr="00D25C29">
              <w:rPr>
                <w:rFonts w:cs="Arial"/>
                <w:color w:val="000000"/>
              </w:rPr>
              <w:t>17</w:t>
            </w:r>
          </w:p>
        </w:tc>
        <w:tc>
          <w:tcPr>
            <w:tcW w:w="720" w:type="dxa"/>
          </w:tcPr>
          <w:p w14:paraId="5018EBBB" w14:textId="77777777" w:rsidR="00FC54BD" w:rsidRPr="00D25C29" w:rsidRDefault="00FC54BD" w:rsidP="00F52557">
            <w:pPr>
              <w:pStyle w:val="TableText"/>
            </w:pPr>
            <w:r w:rsidRPr="00D25C29">
              <w:rPr>
                <w:rFonts w:cs="Arial"/>
                <w:color w:val="000000"/>
              </w:rPr>
              <w:t>838</w:t>
            </w:r>
          </w:p>
        </w:tc>
        <w:tc>
          <w:tcPr>
            <w:tcW w:w="810" w:type="dxa"/>
          </w:tcPr>
          <w:p w14:paraId="67184E95" w14:textId="77777777" w:rsidR="00FC54BD" w:rsidRPr="00D25C29" w:rsidRDefault="00FC54BD" w:rsidP="00F52557">
            <w:pPr>
              <w:pStyle w:val="TableText"/>
            </w:pPr>
            <w:r w:rsidRPr="00D25C29">
              <w:rPr>
                <w:rFonts w:cs="Arial"/>
                <w:color w:val="000000"/>
              </w:rPr>
              <w:t>10.4</w:t>
            </w:r>
          </w:p>
        </w:tc>
        <w:tc>
          <w:tcPr>
            <w:tcW w:w="1200" w:type="dxa"/>
            <w:noWrap/>
          </w:tcPr>
          <w:p w14:paraId="2A8B8851" w14:textId="77777777" w:rsidR="00FC54BD" w:rsidRPr="00D25C29" w:rsidRDefault="00FC54BD" w:rsidP="00F52557">
            <w:pPr>
              <w:pStyle w:val="TableText"/>
            </w:pPr>
            <w:r w:rsidRPr="00D25C29">
              <w:rPr>
                <w:rFonts w:cs="Arial"/>
                <w:color w:val="000000"/>
              </w:rPr>
              <w:t>76.47%</w:t>
            </w:r>
          </w:p>
        </w:tc>
        <w:tc>
          <w:tcPr>
            <w:tcW w:w="1200" w:type="dxa"/>
            <w:noWrap/>
          </w:tcPr>
          <w:p w14:paraId="45F94B44" w14:textId="77777777" w:rsidR="00FC54BD" w:rsidRPr="00D25C29" w:rsidRDefault="00FC54BD" w:rsidP="00F52557">
            <w:pPr>
              <w:pStyle w:val="TableText"/>
            </w:pPr>
            <w:r w:rsidRPr="00D25C29">
              <w:rPr>
                <w:rFonts w:cs="Arial"/>
                <w:color w:val="000000"/>
              </w:rPr>
              <w:t>23.53%</w:t>
            </w:r>
          </w:p>
        </w:tc>
        <w:tc>
          <w:tcPr>
            <w:tcW w:w="1200" w:type="dxa"/>
          </w:tcPr>
          <w:p w14:paraId="07C94041" w14:textId="77777777" w:rsidR="00FC54BD" w:rsidRPr="00D25C29" w:rsidRDefault="00FC54BD" w:rsidP="00F52557">
            <w:pPr>
              <w:pStyle w:val="TableText"/>
            </w:pPr>
            <w:r w:rsidRPr="00D25C29">
              <w:rPr>
                <w:rFonts w:cs="Arial"/>
                <w:color w:val="000000"/>
              </w:rPr>
              <w:t>0.00%</w:t>
            </w:r>
          </w:p>
        </w:tc>
      </w:tr>
      <w:tr w:rsidR="00FC54BD" w:rsidRPr="00D25C29" w14:paraId="64D3BA98" w14:textId="77777777" w:rsidTr="009204B7">
        <w:trPr>
          <w:trHeight w:val="315"/>
        </w:trPr>
        <w:tc>
          <w:tcPr>
            <w:tcW w:w="4680" w:type="dxa"/>
            <w:noWrap/>
          </w:tcPr>
          <w:p w14:paraId="39C49F92" w14:textId="77777777" w:rsidR="00FC54BD" w:rsidRPr="00D25C29" w:rsidRDefault="00FC54BD" w:rsidP="00F52557">
            <w:pPr>
              <w:pStyle w:val="TableText"/>
            </w:pPr>
            <w:r w:rsidRPr="00D25C29">
              <w:t>White</w:t>
            </w:r>
          </w:p>
        </w:tc>
        <w:tc>
          <w:tcPr>
            <w:tcW w:w="900" w:type="dxa"/>
          </w:tcPr>
          <w:p w14:paraId="472A6A2C" w14:textId="77777777" w:rsidR="00FC54BD" w:rsidRPr="00D25C29" w:rsidRDefault="00FC54BD" w:rsidP="00F52557">
            <w:pPr>
              <w:pStyle w:val="TableText"/>
            </w:pPr>
            <w:r w:rsidRPr="00D25C29">
              <w:rPr>
                <w:rFonts w:cs="Arial"/>
                <w:color w:val="000000"/>
              </w:rPr>
              <w:t>232</w:t>
            </w:r>
          </w:p>
        </w:tc>
        <w:tc>
          <w:tcPr>
            <w:tcW w:w="720" w:type="dxa"/>
          </w:tcPr>
          <w:p w14:paraId="4137F46C" w14:textId="77777777" w:rsidR="00FC54BD" w:rsidRPr="00D25C29" w:rsidRDefault="00FC54BD" w:rsidP="00F52557">
            <w:pPr>
              <w:pStyle w:val="TableText"/>
            </w:pPr>
            <w:r w:rsidRPr="00D25C29">
              <w:rPr>
                <w:rFonts w:cs="Arial"/>
                <w:color w:val="000000"/>
              </w:rPr>
              <w:t>850</w:t>
            </w:r>
          </w:p>
        </w:tc>
        <w:tc>
          <w:tcPr>
            <w:tcW w:w="810" w:type="dxa"/>
          </w:tcPr>
          <w:p w14:paraId="1AA8B64B" w14:textId="77777777" w:rsidR="00FC54BD" w:rsidRPr="00D25C29" w:rsidRDefault="00FC54BD" w:rsidP="00F52557">
            <w:pPr>
              <w:pStyle w:val="TableText"/>
            </w:pPr>
            <w:r w:rsidRPr="00D25C29">
              <w:rPr>
                <w:rFonts w:cs="Arial"/>
                <w:color w:val="000000"/>
              </w:rPr>
              <w:t>10.5</w:t>
            </w:r>
          </w:p>
        </w:tc>
        <w:tc>
          <w:tcPr>
            <w:tcW w:w="1200" w:type="dxa"/>
            <w:noWrap/>
          </w:tcPr>
          <w:p w14:paraId="556613AB" w14:textId="77777777" w:rsidR="00FC54BD" w:rsidRPr="00D25C29" w:rsidRDefault="00FC54BD" w:rsidP="00F52557">
            <w:pPr>
              <w:pStyle w:val="TableText"/>
            </w:pPr>
            <w:r w:rsidRPr="00D25C29">
              <w:rPr>
                <w:rFonts w:cs="Arial"/>
                <w:color w:val="000000"/>
              </w:rPr>
              <w:t>40.52%</w:t>
            </w:r>
          </w:p>
        </w:tc>
        <w:tc>
          <w:tcPr>
            <w:tcW w:w="1200" w:type="dxa"/>
            <w:noWrap/>
          </w:tcPr>
          <w:p w14:paraId="480D5858" w14:textId="77777777" w:rsidR="00FC54BD" w:rsidRPr="00D25C29" w:rsidRDefault="00FC54BD" w:rsidP="00F52557">
            <w:pPr>
              <w:pStyle w:val="TableText"/>
            </w:pPr>
            <w:r w:rsidRPr="00D25C29">
              <w:rPr>
                <w:rFonts w:cs="Arial"/>
                <w:color w:val="000000"/>
              </w:rPr>
              <w:t>37.07%</w:t>
            </w:r>
          </w:p>
        </w:tc>
        <w:tc>
          <w:tcPr>
            <w:tcW w:w="1200" w:type="dxa"/>
          </w:tcPr>
          <w:p w14:paraId="4302FDE9" w14:textId="77777777" w:rsidR="00FC54BD" w:rsidRPr="00D25C29" w:rsidRDefault="00FC54BD" w:rsidP="00F52557">
            <w:pPr>
              <w:pStyle w:val="TableText"/>
            </w:pPr>
            <w:r w:rsidRPr="00D25C29">
              <w:rPr>
                <w:rFonts w:cs="Arial"/>
                <w:color w:val="000000"/>
              </w:rPr>
              <w:t>22.41%</w:t>
            </w:r>
          </w:p>
        </w:tc>
      </w:tr>
      <w:tr w:rsidR="00FC54BD" w:rsidRPr="00D25C29" w14:paraId="6D289607" w14:textId="77777777" w:rsidTr="009204B7">
        <w:trPr>
          <w:trHeight w:val="315"/>
        </w:trPr>
        <w:tc>
          <w:tcPr>
            <w:tcW w:w="4680" w:type="dxa"/>
            <w:tcBorders>
              <w:bottom w:val="nil"/>
            </w:tcBorders>
            <w:noWrap/>
          </w:tcPr>
          <w:p w14:paraId="29AA4917" w14:textId="77777777" w:rsidR="00FC54BD" w:rsidRPr="00D25C29" w:rsidRDefault="00FC54BD" w:rsidP="00F52557">
            <w:pPr>
              <w:pStyle w:val="TableText"/>
            </w:pPr>
            <w:r w:rsidRPr="00D25C29">
              <w:t>Two or more races</w:t>
            </w:r>
          </w:p>
        </w:tc>
        <w:tc>
          <w:tcPr>
            <w:tcW w:w="900" w:type="dxa"/>
            <w:tcBorders>
              <w:bottom w:val="nil"/>
            </w:tcBorders>
          </w:tcPr>
          <w:p w14:paraId="04C2B21A" w14:textId="77777777" w:rsidR="00FC54BD" w:rsidRPr="00D25C29" w:rsidRDefault="00FC54BD" w:rsidP="00F52557">
            <w:pPr>
              <w:pStyle w:val="TableText"/>
            </w:pPr>
            <w:r w:rsidRPr="00D25C29">
              <w:rPr>
                <w:rFonts w:cs="Arial"/>
                <w:color w:val="000000"/>
              </w:rPr>
              <w:t>31</w:t>
            </w:r>
          </w:p>
        </w:tc>
        <w:tc>
          <w:tcPr>
            <w:tcW w:w="720" w:type="dxa"/>
            <w:tcBorders>
              <w:bottom w:val="nil"/>
            </w:tcBorders>
          </w:tcPr>
          <w:p w14:paraId="3C375282" w14:textId="77777777" w:rsidR="00FC54BD" w:rsidRPr="00D25C29" w:rsidRDefault="00FC54BD" w:rsidP="00F52557">
            <w:pPr>
              <w:pStyle w:val="TableText"/>
            </w:pPr>
            <w:r w:rsidRPr="00D25C29">
              <w:rPr>
                <w:rFonts w:cs="Arial"/>
                <w:color w:val="000000"/>
              </w:rPr>
              <w:t>851</w:t>
            </w:r>
          </w:p>
        </w:tc>
        <w:tc>
          <w:tcPr>
            <w:tcW w:w="810" w:type="dxa"/>
            <w:tcBorders>
              <w:bottom w:val="nil"/>
            </w:tcBorders>
          </w:tcPr>
          <w:p w14:paraId="31650E82" w14:textId="77777777" w:rsidR="00FC54BD" w:rsidRPr="00D25C29" w:rsidRDefault="00FC54BD" w:rsidP="00F52557">
            <w:pPr>
              <w:pStyle w:val="TableText"/>
            </w:pPr>
            <w:r w:rsidRPr="00D25C29">
              <w:rPr>
                <w:rFonts w:cs="Arial"/>
                <w:color w:val="000000"/>
              </w:rPr>
              <w:t>13.4</w:t>
            </w:r>
          </w:p>
        </w:tc>
        <w:tc>
          <w:tcPr>
            <w:tcW w:w="1200" w:type="dxa"/>
            <w:tcBorders>
              <w:bottom w:val="nil"/>
            </w:tcBorders>
            <w:noWrap/>
          </w:tcPr>
          <w:p w14:paraId="0CEA5D6F" w14:textId="77777777" w:rsidR="00FC54BD" w:rsidRPr="00D25C29" w:rsidRDefault="00FC54BD" w:rsidP="00F52557">
            <w:pPr>
              <w:pStyle w:val="TableText"/>
            </w:pPr>
            <w:r w:rsidRPr="00D25C29">
              <w:rPr>
                <w:rFonts w:cs="Arial"/>
                <w:color w:val="000000"/>
              </w:rPr>
              <w:t>48.39%</w:t>
            </w:r>
          </w:p>
        </w:tc>
        <w:tc>
          <w:tcPr>
            <w:tcW w:w="1200" w:type="dxa"/>
            <w:tcBorders>
              <w:bottom w:val="nil"/>
            </w:tcBorders>
            <w:noWrap/>
          </w:tcPr>
          <w:p w14:paraId="160F1463" w14:textId="77777777" w:rsidR="00FC54BD" w:rsidRPr="00D25C29" w:rsidRDefault="00FC54BD" w:rsidP="00F52557">
            <w:pPr>
              <w:pStyle w:val="TableText"/>
            </w:pPr>
            <w:r w:rsidRPr="00D25C29">
              <w:rPr>
                <w:rFonts w:cs="Arial"/>
                <w:color w:val="000000"/>
              </w:rPr>
              <w:t>12.90%</w:t>
            </w:r>
          </w:p>
        </w:tc>
        <w:tc>
          <w:tcPr>
            <w:tcW w:w="1200" w:type="dxa"/>
            <w:tcBorders>
              <w:bottom w:val="nil"/>
            </w:tcBorders>
          </w:tcPr>
          <w:p w14:paraId="5B8DE21F" w14:textId="77777777" w:rsidR="00FC54BD" w:rsidRPr="00D25C29" w:rsidRDefault="00FC54BD" w:rsidP="00F52557">
            <w:pPr>
              <w:pStyle w:val="TableText"/>
            </w:pPr>
            <w:r w:rsidRPr="00D25C29">
              <w:rPr>
                <w:rFonts w:cs="Arial"/>
                <w:color w:val="000000"/>
              </w:rPr>
              <w:t>38.71%</w:t>
            </w:r>
          </w:p>
        </w:tc>
      </w:tr>
      <w:tr w:rsidR="00FC54BD" w:rsidRPr="00D25C29" w14:paraId="49FEF038" w14:textId="77777777" w:rsidTr="009204B7">
        <w:trPr>
          <w:trHeight w:val="315"/>
        </w:trPr>
        <w:tc>
          <w:tcPr>
            <w:tcW w:w="4680" w:type="dxa"/>
            <w:tcBorders>
              <w:top w:val="nil"/>
              <w:bottom w:val="single" w:sz="4" w:space="0" w:color="auto"/>
            </w:tcBorders>
            <w:noWrap/>
          </w:tcPr>
          <w:p w14:paraId="4910716B"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16DBFED9" w14:textId="77777777" w:rsidR="00FC54BD" w:rsidRPr="00D25C29" w:rsidRDefault="00FC54BD" w:rsidP="00F52557">
            <w:pPr>
              <w:pStyle w:val="TableText"/>
            </w:pPr>
            <w:r w:rsidRPr="00D25C29">
              <w:rPr>
                <w:rFonts w:cs="Arial"/>
                <w:color w:val="000000"/>
              </w:rPr>
              <w:t>10</w:t>
            </w:r>
          </w:p>
        </w:tc>
        <w:tc>
          <w:tcPr>
            <w:tcW w:w="720" w:type="dxa"/>
            <w:tcBorders>
              <w:top w:val="nil"/>
              <w:bottom w:val="single" w:sz="4" w:space="0" w:color="auto"/>
            </w:tcBorders>
          </w:tcPr>
          <w:p w14:paraId="10CC90AB" w14:textId="77777777" w:rsidR="00FC54BD" w:rsidRPr="00D25C29" w:rsidRDefault="00FC54BD" w:rsidP="00F52557">
            <w:pPr>
              <w:pStyle w:val="TableText"/>
            </w:pPr>
            <w:r w:rsidRPr="00D25C29">
              <w:rPr>
                <w:rFonts w:cs="Arial"/>
              </w:rPr>
              <w:t>N/A</w:t>
            </w:r>
          </w:p>
        </w:tc>
        <w:tc>
          <w:tcPr>
            <w:tcW w:w="810" w:type="dxa"/>
            <w:tcBorders>
              <w:top w:val="nil"/>
              <w:bottom w:val="single" w:sz="4" w:space="0" w:color="auto"/>
            </w:tcBorders>
          </w:tcPr>
          <w:p w14:paraId="12D6AEB0" w14:textId="77777777" w:rsidR="00FC54BD" w:rsidRPr="00D25C29" w:rsidRDefault="00FC54BD" w:rsidP="00F52557">
            <w:pPr>
              <w:pStyle w:val="TableText"/>
            </w:pPr>
            <w:r w:rsidRPr="00D25C29">
              <w:rPr>
                <w:rFonts w:cs="Arial"/>
              </w:rPr>
              <w:t>N/A</w:t>
            </w:r>
          </w:p>
        </w:tc>
        <w:tc>
          <w:tcPr>
            <w:tcW w:w="1200" w:type="dxa"/>
            <w:tcBorders>
              <w:top w:val="nil"/>
              <w:bottom w:val="single" w:sz="4" w:space="0" w:color="auto"/>
            </w:tcBorders>
            <w:noWrap/>
          </w:tcPr>
          <w:p w14:paraId="50F8631D" w14:textId="77777777" w:rsidR="00FC54BD" w:rsidRPr="00D25C29" w:rsidRDefault="00FC54BD" w:rsidP="00F52557">
            <w:pPr>
              <w:pStyle w:val="TableText"/>
            </w:pPr>
            <w:r w:rsidRPr="00D25C29">
              <w:rPr>
                <w:rFonts w:cs="Arial"/>
              </w:rPr>
              <w:t>N/A</w:t>
            </w:r>
          </w:p>
        </w:tc>
        <w:tc>
          <w:tcPr>
            <w:tcW w:w="1200" w:type="dxa"/>
            <w:tcBorders>
              <w:top w:val="nil"/>
              <w:bottom w:val="single" w:sz="4" w:space="0" w:color="auto"/>
            </w:tcBorders>
            <w:noWrap/>
          </w:tcPr>
          <w:p w14:paraId="63FF2CD2" w14:textId="77777777" w:rsidR="00FC54BD" w:rsidRPr="00D25C29" w:rsidRDefault="00FC54BD" w:rsidP="00F52557">
            <w:pPr>
              <w:pStyle w:val="TableText"/>
            </w:pPr>
            <w:r w:rsidRPr="00D25C29">
              <w:rPr>
                <w:rFonts w:cs="Arial"/>
              </w:rPr>
              <w:t>N/A</w:t>
            </w:r>
          </w:p>
        </w:tc>
        <w:tc>
          <w:tcPr>
            <w:tcW w:w="1200" w:type="dxa"/>
            <w:tcBorders>
              <w:top w:val="nil"/>
              <w:bottom w:val="single" w:sz="4" w:space="0" w:color="auto"/>
            </w:tcBorders>
          </w:tcPr>
          <w:p w14:paraId="4F675399" w14:textId="77777777" w:rsidR="00FC54BD" w:rsidRPr="00D25C29" w:rsidRDefault="00FC54BD" w:rsidP="00F52557">
            <w:pPr>
              <w:pStyle w:val="TableText"/>
            </w:pPr>
            <w:r w:rsidRPr="00D25C29">
              <w:rPr>
                <w:rFonts w:cs="Arial"/>
              </w:rPr>
              <w:t>N/A</w:t>
            </w:r>
          </w:p>
        </w:tc>
      </w:tr>
      <w:tr w:rsidR="00FC54BD" w:rsidRPr="00D25C29" w14:paraId="50CB617E" w14:textId="77777777" w:rsidTr="009204B7">
        <w:trPr>
          <w:trHeight w:val="300"/>
        </w:trPr>
        <w:tc>
          <w:tcPr>
            <w:tcW w:w="4680" w:type="dxa"/>
            <w:tcBorders>
              <w:top w:val="single" w:sz="4" w:space="0" w:color="auto"/>
            </w:tcBorders>
            <w:noWrap/>
            <w:hideMark/>
          </w:tcPr>
          <w:p w14:paraId="545273CD" w14:textId="77777777" w:rsidR="00FC54BD" w:rsidRPr="00D25C29" w:rsidRDefault="00FC54BD" w:rsidP="00F52557">
            <w:pPr>
              <w:pStyle w:val="TableText"/>
            </w:pPr>
            <w:r w:rsidRPr="00D25C29">
              <w:t>English only</w:t>
            </w:r>
          </w:p>
        </w:tc>
        <w:tc>
          <w:tcPr>
            <w:tcW w:w="900" w:type="dxa"/>
            <w:tcBorders>
              <w:top w:val="single" w:sz="4" w:space="0" w:color="auto"/>
            </w:tcBorders>
          </w:tcPr>
          <w:p w14:paraId="7A31690B" w14:textId="77777777" w:rsidR="00FC54BD" w:rsidRPr="00D25C29" w:rsidRDefault="00FC54BD" w:rsidP="00F52557">
            <w:pPr>
              <w:pStyle w:val="TableText"/>
            </w:pPr>
            <w:r w:rsidRPr="00D25C29">
              <w:rPr>
                <w:rFonts w:cs="Arial"/>
                <w:color w:val="000000"/>
              </w:rPr>
              <w:t>653</w:t>
            </w:r>
          </w:p>
        </w:tc>
        <w:tc>
          <w:tcPr>
            <w:tcW w:w="720" w:type="dxa"/>
            <w:tcBorders>
              <w:top w:val="single" w:sz="4" w:space="0" w:color="auto"/>
            </w:tcBorders>
          </w:tcPr>
          <w:p w14:paraId="5497C893" w14:textId="77777777" w:rsidR="00FC54BD" w:rsidRPr="00D25C29" w:rsidRDefault="00FC54BD" w:rsidP="00F52557">
            <w:pPr>
              <w:pStyle w:val="TableText"/>
            </w:pPr>
            <w:r w:rsidRPr="00D25C29">
              <w:rPr>
                <w:rFonts w:cs="Arial"/>
                <w:color w:val="000000"/>
              </w:rPr>
              <w:t>848</w:t>
            </w:r>
          </w:p>
        </w:tc>
        <w:tc>
          <w:tcPr>
            <w:tcW w:w="810" w:type="dxa"/>
            <w:tcBorders>
              <w:top w:val="single" w:sz="4" w:space="0" w:color="auto"/>
            </w:tcBorders>
          </w:tcPr>
          <w:p w14:paraId="5DF699B9" w14:textId="77777777" w:rsidR="00FC54BD" w:rsidRPr="00D25C29" w:rsidRDefault="00FC54BD" w:rsidP="00F52557">
            <w:pPr>
              <w:pStyle w:val="TableText"/>
            </w:pPr>
            <w:r w:rsidRPr="00D25C29">
              <w:rPr>
                <w:rFonts w:cs="Arial"/>
                <w:color w:val="000000"/>
              </w:rPr>
              <w:t>10.5</w:t>
            </w:r>
          </w:p>
        </w:tc>
        <w:tc>
          <w:tcPr>
            <w:tcW w:w="1200" w:type="dxa"/>
            <w:tcBorders>
              <w:top w:val="single" w:sz="4" w:space="0" w:color="auto"/>
            </w:tcBorders>
            <w:noWrap/>
            <w:hideMark/>
          </w:tcPr>
          <w:p w14:paraId="587444BE" w14:textId="77777777" w:rsidR="00FC54BD" w:rsidRPr="00D25C29" w:rsidRDefault="00FC54BD" w:rsidP="00F52557">
            <w:pPr>
              <w:pStyle w:val="TableText"/>
            </w:pPr>
            <w:r w:rsidRPr="00D25C29">
              <w:rPr>
                <w:rFonts w:cs="Arial"/>
                <w:color w:val="000000"/>
              </w:rPr>
              <w:t>48.39%</w:t>
            </w:r>
          </w:p>
        </w:tc>
        <w:tc>
          <w:tcPr>
            <w:tcW w:w="1200" w:type="dxa"/>
            <w:tcBorders>
              <w:top w:val="single" w:sz="4" w:space="0" w:color="auto"/>
            </w:tcBorders>
            <w:noWrap/>
            <w:hideMark/>
          </w:tcPr>
          <w:p w14:paraId="7F7E147F" w14:textId="77777777" w:rsidR="00FC54BD" w:rsidRPr="00D25C29" w:rsidRDefault="00FC54BD" w:rsidP="00F52557">
            <w:pPr>
              <w:pStyle w:val="TableText"/>
            </w:pPr>
            <w:r w:rsidRPr="00D25C29">
              <w:rPr>
                <w:rFonts w:cs="Arial"/>
                <w:color w:val="000000"/>
              </w:rPr>
              <w:t>36.91%</w:t>
            </w:r>
          </w:p>
        </w:tc>
        <w:tc>
          <w:tcPr>
            <w:tcW w:w="1200" w:type="dxa"/>
            <w:tcBorders>
              <w:top w:val="single" w:sz="4" w:space="0" w:color="auto"/>
            </w:tcBorders>
          </w:tcPr>
          <w:p w14:paraId="22E5466C" w14:textId="77777777" w:rsidR="00FC54BD" w:rsidRPr="00D25C29" w:rsidRDefault="00FC54BD" w:rsidP="00F52557">
            <w:pPr>
              <w:pStyle w:val="TableText"/>
            </w:pPr>
            <w:r w:rsidRPr="00D25C29">
              <w:rPr>
                <w:rFonts w:cs="Arial"/>
                <w:color w:val="000000"/>
              </w:rPr>
              <w:t>14.70%</w:t>
            </w:r>
          </w:p>
        </w:tc>
      </w:tr>
      <w:tr w:rsidR="00FC54BD" w:rsidRPr="00D25C29" w14:paraId="3491299A" w14:textId="77777777" w:rsidTr="009204B7">
        <w:trPr>
          <w:trHeight w:val="300"/>
        </w:trPr>
        <w:tc>
          <w:tcPr>
            <w:tcW w:w="4680" w:type="dxa"/>
            <w:noWrap/>
            <w:hideMark/>
          </w:tcPr>
          <w:p w14:paraId="25680AD2" w14:textId="77777777" w:rsidR="00FC54BD" w:rsidRPr="00D25C29" w:rsidRDefault="00FC54BD" w:rsidP="00F52557">
            <w:pPr>
              <w:pStyle w:val="TableText"/>
            </w:pPr>
            <w:r w:rsidRPr="00D25C29">
              <w:t>Initial fluent English proficient (IFEP)</w:t>
            </w:r>
          </w:p>
        </w:tc>
        <w:tc>
          <w:tcPr>
            <w:tcW w:w="900" w:type="dxa"/>
          </w:tcPr>
          <w:p w14:paraId="2373F148" w14:textId="77777777" w:rsidR="00FC54BD" w:rsidRPr="00D25C29" w:rsidRDefault="00FC54BD" w:rsidP="00F52557">
            <w:pPr>
              <w:pStyle w:val="TableText"/>
            </w:pPr>
            <w:r w:rsidRPr="00D25C29">
              <w:rPr>
                <w:rFonts w:cs="Arial"/>
                <w:color w:val="000000"/>
              </w:rPr>
              <w:t>101</w:t>
            </w:r>
          </w:p>
        </w:tc>
        <w:tc>
          <w:tcPr>
            <w:tcW w:w="720" w:type="dxa"/>
          </w:tcPr>
          <w:p w14:paraId="31FC2C93" w14:textId="77777777" w:rsidR="00FC54BD" w:rsidRPr="00D25C29" w:rsidRDefault="00FC54BD" w:rsidP="00F52557">
            <w:pPr>
              <w:pStyle w:val="TableText"/>
            </w:pPr>
            <w:r w:rsidRPr="00D25C29">
              <w:rPr>
                <w:rFonts w:cs="Arial"/>
                <w:color w:val="000000"/>
              </w:rPr>
              <w:t>850</w:t>
            </w:r>
          </w:p>
        </w:tc>
        <w:tc>
          <w:tcPr>
            <w:tcW w:w="810" w:type="dxa"/>
          </w:tcPr>
          <w:p w14:paraId="3246DFF1" w14:textId="77777777" w:rsidR="00FC54BD" w:rsidRPr="00D25C29" w:rsidRDefault="00FC54BD" w:rsidP="00F52557">
            <w:pPr>
              <w:pStyle w:val="TableText"/>
            </w:pPr>
            <w:r w:rsidRPr="00D25C29">
              <w:rPr>
                <w:rFonts w:cs="Arial"/>
                <w:color w:val="000000"/>
              </w:rPr>
              <w:t>9.5</w:t>
            </w:r>
          </w:p>
        </w:tc>
        <w:tc>
          <w:tcPr>
            <w:tcW w:w="1200" w:type="dxa"/>
            <w:noWrap/>
            <w:hideMark/>
          </w:tcPr>
          <w:p w14:paraId="6409E08A" w14:textId="77777777" w:rsidR="00FC54BD" w:rsidRPr="00D25C29" w:rsidRDefault="00FC54BD" w:rsidP="00F52557">
            <w:pPr>
              <w:pStyle w:val="TableText"/>
            </w:pPr>
            <w:r w:rsidRPr="00D25C29">
              <w:rPr>
                <w:rFonts w:cs="Arial"/>
                <w:color w:val="000000"/>
              </w:rPr>
              <w:t>38.61%</w:t>
            </w:r>
          </w:p>
        </w:tc>
        <w:tc>
          <w:tcPr>
            <w:tcW w:w="1200" w:type="dxa"/>
            <w:noWrap/>
            <w:hideMark/>
          </w:tcPr>
          <w:p w14:paraId="69F7EC9D" w14:textId="77777777" w:rsidR="00FC54BD" w:rsidRPr="00D25C29" w:rsidRDefault="00FC54BD" w:rsidP="00F52557">
            <w:pPr>
              <w:pStyle w:val="TableText"/>
            </w:pPr>
            <w:r w:rsidRPr="00D25C29">
              <w:rPr>
                <w:rFonts w:cs="Arial"/>
                <w:color w:val="000000"/>
              </w:rPr>
              <w:t>44.55%</w:t>
            </w:r>
          </w:p>
        </w:tc>
        <w:tc>
          <w:tcPr>
            <w:tcW w:w="1200" w:type="dxa"/>
          </w:tcPr>
          <w:p w14:paraId="673D451C" w14:textId="77777777" w:rsidR="00FC54BD" w:rsidRPr="00D25C29" w:rsidRDefault="00FC54BD" w:rsidP="00F52557">
            <w:pPr>
              <w:pStyle w:val="TableText"/>
            </w:pPr>
            <w:r w:rsidRPr="00D25C29">
              <w:rPr>
                <w:rFonts w:cs="Arial"/>
                <w:color w:val="000000"/>
              </w:rPr>
              <w:t>16.83%</w:t>
            </w:r>
          </w:p>
        </w:tc>
      </w:tr>
      <w:tr w:rsidR="00FC54BD" w:rsidRPr="00D25C29" w14:paraId="6116A99F" w14:textId="77777777" w:rsidTr="009204B7">
        <w:trPr>
          <w:trHeight w:val="300"/>
        </w:trPr>
        <w:tc>
          <w:tcPr>
            <w:tcW w:w="4680" w:type="dxa"/>
            <w:noWrap/>
            <w:hideMark/>
          </w:tcPr>
          <w:p w14:paraId="3FF5B809" w14:textId="77777777" w:rsidR="00FC54BD" w:rsidRPr="00D25C29" w:rsidRDefault="00FC54BD" w:rsidP="00F52557">
            <w:pPr>
              <w:pStyle w:val="TableText"/>
            </w:pPr>
            <w:r w:rsidRPr="00D25C29">
              <w:t>English learner (EL)</w:t>
            </w:r>
          </w:p>
        </w:tc>
        <w:tc>
          <w:tcPr>
            <w:tcW w:w="900" w:type="dxa"/>
          </w:tcPr>
          <w:p w14:paraId="50A208DC" w14:textId="77777777" w:rsidR="00FC54BD" w:rsidRPr="00D25C29" w:rsidRDefault="00FC54BD" w:rsidP="00F52557">
            <w:pPr>
              <w:pStyle w:val="TableText"/>
            </w:pPr>
            <w:r w:rsidRPr="00D25C29">
              <w:rPr>
                <w:rFonts w:cs="Arial"/>
                <w:color w:val="000000"/>
              </w:rPr>
              <w:t>676</w:t>
            </w:r>
          </w:p>
        </w:tc>
        <w:tc>
          <w:tcPr>
            <w:tcW w:w="720" w:type="dxa"/>
          </w:tcPr>
          <w:p w14:paraId="733AC6B8" w14:textId="77777777" w:rsidR="00FC54BD" w:rsidRPr="00D25C29" w:rsidRDefault="00FC54BD" w:rsidP="00F52557">
            <w:pPr>
              <w:pStyle w:val="TableText"/>
            </w:pPr>
            <w:r w:rsidRPr="00D25C29">
              <w:rPr>
                <w:rFonts w:cs="Arial"/>
                <w:color w:val="000000"/>
              </w:rPr>
              <w:t>840</w:t>
            </w:r>
          </w:p>
        </w:tc>
        <w:tc>
          <w:tcPr>
            <w:tcW w:w="810" w:type="dxa"/>
          </w:tcPr>
          <w:p w14:paraId="30E68924" w14:textId="77777777" w:rsidR="00FC54BD" w:rsidRPr="00D25C29" w:rsidRDefault="00FC54BD" w:rsidP="00F52557">
            <w:pPr>
              <w:pStyle w:val="TableText"/>
            </w:pPr>
            <w:r w:rsidRPr="00D25C29">
              <w:rPr>
                <w:rFonts w:cs="Arial"/>
                <w:color w:val="000000"/>
              </w:rPr>
              <w:t>8.5</w:t>
            </w:r>
          </w:p>
        </w:tc>
        <w:tc>
          <w:tcPr>
            <w:tcW w:w="1200" w:type="dxa"/>
            <w:noWrap/>
            <w:hideMark/>
          </w:tcPr>
          <w:p w14:paraId="1727ED24" w14:textId="77777777" w:rsidR="00FC54BD" w:rsidRPr="00D25C29" w:rsidRDefault="00FC54BD" w:rsidP="00F52557">
            <w:pPr>
              <w:pStyle w:val="TableText"/>
            </w:pPr>
            <w:r w:rsidRPr="00D25C29">
              <w:rPr>
                <w:rFonts w:cs="Arial"/>
                <w:color w:val="000000"/>
              </w:rPr>
              <w:t>81.66%</w:t>
            </w:r>
          </w:p>
        </w:tc>
        <w:tc>
          <w:tcPr>
            <w:tcW w:w="1200" w:type="dxa"/>
            <w:noWrap/>
            <w:hideMark/>
          </w:tcPr>
          <w:p w14:paraId="71C1475B" w14:textId="77777777" w:rsidR="00FC54BD" w:rsidRPr="00D25C29" w:rsidRDefault="00FC54BD" w:rsidP="00F52557">
            <w:pPr>
              <w:pStyle w:val="TableText"/>
            </w:pPr>
            <w:r w:rsidRPr="00D25C29">
              <w:rPr>
                <w:rFonts w:cs="Arial"/>
                <w:color w:val="000000"/>
              </w:rPr>
              <w:t>16.27%</w:t>
            </w:r>
          </w:p>
        </w:tc>
        <w:tc>
          <w:tcPr>
            <w:tcW w:w="1200" w:type="dxa"/>
          </w:tcPr>
          <w:p w14:paraId="1EDB60A0" w14:textId="77777777" w:rsidR="00FC54BD" w:rsidRPr="00D25C29" w:rsidRDefault="00FC54BD" w:rsidP="00F52557">
            <w:pPr>
              <w:pStyle w:val="TableText"/>
            </w:pPr>
            <w:r w:rsidRPr="00D25C29">
              <w:rPr>
                <w:rFonts w:cs="Arial"/>
                <w:color w:val="000000"/>
              </w:rPr>
              <w:t>2.07%</w:t>
            </w:r>
          </w:p>
        </w:tc>
      </w:tr>
      <w:tr w:rsidR="00FC54BD" w:rsidRPr="00D25C29" w14:paraId="0A3A095A" w14:textId="77777777" w:rsidTr="009204B7">
        <w:trPr>
          <w:trHeight w:val="300"/>
        </w:trPr>
        <w:tc>
          <w:tcPr>
            <w:tcW w:w="4680" w:type="dxa"/>
            <w:noWrap/>
            <w:hideMark/>
          </w:tcPr>
          <w:p w14:paraId="3D762E40" w14:textId="77777777" w:rsidR="00FC54BD" w:rsidRPr="00D25C29" w:rsidRDefault="00FC54BD" w:rsidP="00F52557">
            <w:pPr>
              <w:pStyle w:val="TableText"/>
            </w:pPr>
            <w:r w:rsidRPr="00D25C29">
              <w:t>Reclassified fluent English proficient (RFEP)</w:t>
            </w:r>
          </w:p>
        </w:tc>
        <w:tc>
          <w:tcPr>
            <w:tcW w:w="900" w:type="dxa"/>
          </w:tcPr>
          <w:p w14:paraId="79D91FE5" w14:textId="77777777" w:rsidR="00FC54BD" w:rsidRPr="00D25C29" w:rsidRDefault="00FC54BD" w:rsidP="00F52557">
            <w:pPr>
              <w:pStyle w:val="TableText"/>
            </w:pPr>
            <w:r w:rsidRPr="00D25C29">
              <w:rPr>
                <w:rFonts w:cs="Arial"/>
                <w:color w:val="000000"/>
              </w:rPr>
              <w:t>1,233</w:t>
            </w:r>
          </w:p>
        </w:tc>
        <w:tc>
          <w:tcPr>
            <w:tcW w:w="720" w:type="dxa"/>
          </w:tcPr>
          <w:p w14:paraId="19A97B72" w14:textId="77777777" w:rsidR="00FC54BD" w:rsidRPr="00D25C29" w:rsidRDefault="00FC54BD" w:rsidP="00F52557">
            <w:pPr>
              <w:pStyle w:val="TableText"/>
            </w:pPr>
            <w:r w:rsidRPr="00D25C29">
              <w:rPr>
                <w:rFonts w:cs="Arial"/>
                <w:color w:val="000000"/>
              </w:rPr>
              <w:t>847</w:t>
            </w:r>
          </w:p>
        </w:tc>
        <w:tc>
          <w:tcPr>
            <w:tcW w:w="810" w:type="dxa"/>
          </w:tcPr>
          <w:p w14:paraId="15F18395" w14:textId="77777777" w:rsidR="00FC54BD" w:rsidRPr="00D25C29" w:rsidRDefault="00FC54BD" w:rsidP="00F52557">
            <w:pPr>
              <w:pStyle w:val="TableText"/>
            </w:pPr>
            <w:r w:rsidRPr="00D25C29">
              <w:rPr>
                <w:rFonts w:cs="Arial"/>
                <w:color w:val="000000"/>
              </w:rPr>
              <w:t>9.5</w:t>
            </w:r>
          </w:p>
        </w:tc>
        <w:tc>
          <w:tcPr>
            <w:tcW w:w="1200" w:type="dxa"/>
            <w:noWrap/>
            <w:hideMark/>
          </w:tcPr>
          <w:p w14:paraId="6D51A353" w14:textId="77777777" w:rsidR="00FC54BD" w:rsidRPr="00D25C29" w:rsidRDefault="00FC54BD" w:rsidP="00F52557">
            <w:pPr>
              <w:pStyle w:val="TableText"/>
            </w:pPr>
            <w:r w:rsidRPr="00D25C29">
              <w:rPr>
                <w:rFonts w:cs="Arial"/>
                <w:color w:val="000000"/>
              </w:rPr>
              <w:t>53.69%</w:t>
            </w:r>
          </w:p>
        </w:tc>
        <w:tc>
          <w:tcPr>
            <w:tcW w:w="1200" w:type="dxa"/>
            <w:noWrap/>
            <w:hideMark/>
          </w:tcPr>
          <w:p w14:paraId="6FF389D5" w14:textId="77777777" w:rsidR="00FC54BD" w:rsidRPr="00D25C29" w:rsidRDefault="00FC54BD" w:rsidP="00F52557">
            <w:pPr>
              <w:pStyle w:val="TableText"/>
            </w:pPr>
            <w:r w:rsidRPr="00D25C29">
              <w:rPr>
                <w:rFonts w:cs="Arial"/>
                <w:color w:val="000000"/>
              </w:rPr>
              <w:t>36.90%</w:t>
            </w:r>
          </w:p>
        </w:tc>
        <w:tc>
          <w:tcPr>
            <w:tcW w:w="1200" w:type="dxa"/>
          </w:tcPr>
          <w:p w14:paraId="6CFB92C2" w14:textId="77777777" w:rsidR="00FC54BD" w:rsidRPr="00D25C29" w:rsidRDefault="00FC54BD" w:rsidP="00F52557">
            <w:pPr>
              <w:pStyle w:val="TableText"/>
            </w:pPr>
            <w:r w:rsidRPr="00D25C29">
              <w:rPr>
                <w:rFonts w:cs="Arial"/>
                <w:color w:val="000000"/>
              </w:rPr>
              <w:t>9.41%</w:t>
            </w:r>
          </w:p>
        </w:tc>
      </w:tr>
      <w:tr w:rsidR="00FC54BD" w:rsidRPr="00D25C29" w14:paraId="0FE55E17" w14:textId="77777777" w:rsidTr="009204B7">
        <w:trPr>
          <w:trHeight w:val="300"/>
        </w:trPr>
        <w:tc>
          <w:tcPr>
            <w:tcW w:w="4680" w:type="dxa"/>
            <w:noWrap/>
          </w:tcPr>
          <w:p w14:paraId="6F857252" w14:textId="77777777" w:rsidR="00FC54BD" w:rsidRPr="00D25C29" w:rsidRDefault="00FC54BD" w:rsidP="00F52557">
            <w:pPr>
              <w:pStyle w:val="TableText"/>
            </w:pPr>
            <w:r w:rsidRPr="00D25C29">
              <w:t>Ever-ELs (EL or RFEP)</w:t>
            </w:r>
          </w:p>
        </w:tc>
        <w:tc>
          <w:tcPr>
            <w:tcW w:w="900" w:type="dxa"/>
          </w:tcPr>
          <w:p w14:paraId="6D7FAF91" w14:textId="77777777" w:rsidR="00FC54BD" w:rsidRPr="00D25C29" w:rsidRDefault="00FC54BD" w:rsidP="00F52557">
            <w:pPr>
              <w:pStyle w:val="TableText"/>
            </w:pPr>
            <w:r w:rsidRPr="00D25C29">
              <w:rPr>
                <w:rFonts w:cs="Arial"/>
                <w:color w:val="000000"/>
              </w:rPr>
              <w:t>1,909</w:t>
            </w:r>
          </w:p>
        </w:tc>
        <w:tc>
          <w:tcPr>
            <w:tcW w:w="720" w:type="dxa"/>
          </w:tcPr>
          <w:p w14:paraId="567F5093" w14:textId="77777777" w:rsidR="00FC54BD" w:rsidRPr="00D25C29" w:rsidRDefault="00FC54BD" w:rsidP="00F52557">
            <w:pPr>
              <w:pStyle w:val="TableText"/>
            </w:pPr>
            <w:r w:rsidRPr="00D25C29">
              <w:rPr>
                <w:rFonts w:cs="Arial"/>
                <w:color w:val="000000"/>
              </w:rPr>
              <w:t>844</w:t>
            </w:r>
          </w:p>
        </w:tc>
        <w:tc>
          <w:tcPr>
            <w:tcW w:w="810" w:type="dxa"/>
          </w:tcPr>
          <w:p w14:paraId="6D42FDD4" w14:textId="77777777" w:rsidR="00FC54BD" w:rsidRPr="00D25C29" w:rsidRDefault="00FC54BD" w:rsidP="00F52557">
            <w:pPr>
              <w:pStyle w:val="TableText"/>
            </w:pPr>
            <w:r w:rsidRPr="00D25C29">
              <w:rPr>
                <w:rFonts w:cs="Arial"/>
                <w:color w:val="000000"/>
              </w:rPr>
              <w:t>9.8</w:t>
            </w:r>
          </w:p>
        </w:tc>
        <w:tc>
          <w:tcPr>
            <w:tcW w:w="1200" w:type="dxa"/>
            <w:noWrap/>
          </w:tcPr>
          <w:p w14:paraId="3E109378" w14:textId="77777777" w:rsidR="00FC54BD" w:rsidRPr="00D25C29" w:rsidRDefault="00FC54BD" w:rsidP="00F52557">
            <w:pPr>
              <w:pStyle w:val="TableText"/>
            </w:pPr>
            <w:r w:rsidRPr="00D25C29">
              <w:rPr>
                <w:rFonts w:cs="Arial"/>
                <w:color w:val="000000"/>
              </w:rPr>
              <w:t>63.59%</w:t>
            </w:r>
          </w:p>
        </w:tc>
        <w:tc>
          <w:tcPr>
            <w:tcW w:w="1200" w:type="dxa"/>
            <w:noWrap/>
          </w:tcPr>
          <w:p w14:paraId="1CF63A56" w14:textId="77777777" w:rsidR="00FC54BD" w:rsidRPr="00D25C29" w:rsidRDefault="00FC54BD" w:rsidP="00F52557">
            <w:pPr>
              <w:pStyle w:val="TableText"/>
            </w:pPr>
            <w:r w:rsidRPr="00D25C29">
              <w:rPr>
                <w:rFonts w:cs="Arial"/>
                <w:color w:val="000000"/>
              </w:rPr>
              <w:t>29.60%</w:t>
            </w:r>
          </w:p>
        </w:tc>
        <w:tc>
          <w:tcPr>
            <w:tcW w:w="1200" w:type="dxa"/>
          </w:tcPr>
          <w:p w14:paraId="2D28C39E" w14:textId="77777777" w:rsidR="00FC54BD" w:rsidRPr="00D25C29" w:rsidRDefault="00FC54BD" w:rsidP="00F52557">
            <w:pPr>
              <w:pStyle w:val="TableText"/>
            </w:pPr>
            <w:r w:rsidRPr="00D25C29">
              <w:rPr>
                <w:rFonts w:cs="Arial"/>
                <w:color w:val="000000"/>
              </w:rPr>
              <w:t>6.81%</w:t>
            </w:r>
          </w:p>
        </w:tc>
      </w:tr>
      <w:tr w:rsidR="00FC54BD" w:rsidRPr="00D25C29" w14:paraId="20F941DD" w14:textId="77777777" w:rsidTr="009204B7">
        <w:trPr>
          <w:trHeight w:val="300"/>
        </w:trPr>
        <w:tc>
          <w:tcPr>
            <w:tcW w:w="4680" w:type="dxa"/>
            <w:tcBorders>
              <w:bottom w:val="nil"/>
            </w:tcBorders>
            <w:noWrap/>
          </w:tcPr>
          <w:p w14:paraId="6D575C17" w14:textId="77777777" w:rsidR="00FC54BD" w:rsidRPr="00D25C29" w:rsidRDefault="00FC54BD" w:rsidP="00F52557">
            <w:pPr>
              <w:pStyle w:val="TableText"/>
            </w:pPr>
            <w:r w:rsidRPr="00D25C29">
              <w:t>To be determined</w:t>
            </w:r>
          </w:p>
        </w:tc>
        <w:tc>
          <w:tcPr>
            <w:tcW w:w="900" w:type="dxa"/>
            <w:tcBorders>
              <w:bottom w:val="nil"/>
            </w:tcBorders>
          </w:tcPr>
          <w:p w14:paraId="4B74BFFD" w14:textId="77777777" w:rsidR="00FC54BD" w:rsidRPr="00D25C29" w:rsidRDefault="00FC54BD" w:rsidP="00F52557">
            <w:pPr>
              <w:pStyle w:val="TableText"/>
            </w:pPr>
            <w:r w:rsidRPr="00D25C29">
              <w:rPr>
                <w:rFonts w:cs="Arial"/>
                <w:color w:val="000000"/>
              </w:rPr>
              <w:t>8</w:t>
            </w:r>
          </w:p>
        </w:tc>
        <w:tc>
          <w:tcPr>
            <w:tcW w:w="720" w:type="dxa"/>
            <w:tcBorders>
              <w:bottom w:val="nil"/>
            </w:tcBorders>
          </w:tcPr>
          <w:p w14:paraId="58F61A76" w14:textId="77777777" w:rsidR="00FC54BD" w:rsidRPr="00D25C29" w:rsidRDefault="00FC54BD" w:rsidP="00F52557">
            <w:pPr>
              <w:pStyle w:val="TableText"/>
            </w:pPr>
            <w:r w:rsidRPr="00D25C29">
              <w:rPr>
                <w:rFonts w:cs="Arial"/>
              </w:rPr>
              <w:t>N/A</w:t>
            </w:r>
          </w:p>
        </w:tc>
        <w:tc>
          <w:tcPr>
            <w:tcW w:w="810" w:type="dxa"/>
            <w:tcBorders>
              <w:bottom w:val="nil"/>
            </w:tcBorders>
          </w:tcPr>
          <w:p w14:paraId="7461FAA1" w14:textId="77777777" w:rsidR="00FC54BD" w:rsidRPr="00D25C29" w:rsidRDefault="00FC54BD" w:rsidP="00F52557">
            <w:pPr>
              <w:pStyle w:val="TableText"/>
            </w:pPr>
            <w:r w:rsidRPr="00D25C29">
              <w:rPr>
                <w:rFonts w:cs="Arial"/>
              </w:rPr>
              <w:t>N/A</w:t>
            </w:r>
          </w:p>
        </w:tc>
        <w:tc>
          <w:tcPr>
            <w:tcW w:w="1200" w:type="dxa"/>
            <w:tcBorders>
              <w:bottom w:val="nil"/>
            </w:tcBorders>
            <w:noWrap/>
          </w:tcPr>
          <w:p w14:paraId="6DD8E38D" w14:textId="77777777" w:rsidR="00FC54BD" w:rsidRPr="00D25C29" w:rsidRDefault="00FC54BD" w:rsidP="00F52557">
            <w:pPr>
              <w:pStyle w:val="TableText"/>
            </w:pPr>
            <w:r w:rsidRPr="00D25C29">
              <w:rPr>
                <w:rFonts w:cs="Arial"/>
              </w:rPr>
              <w:t>N/A</w:t>
            </w:r>
          </w:p>
        </w:tc>
        <w:tc>
          <w:tcPr>
            <w:tcW w:w="1200" w:type="dxa"/>
            <w:tcBorders>
              <w:bottom w:val="nil"/>
            </w:tcBorders>
            <w:noWrap/>
          </w:tcPr>
          <w:p w14:paraId="349E9C2C" w14:textId="77777777" w:rsidR="00FC54BD" w:rsidRPr="00D25C29" w:rsidRDefault="00FC54BD" w:rsidP="00F52557">
            <w:pPr>
              <w:pStyle w:val="TableText"/>
            </w:pPr>
            <w:r w:rsidRPr="00D25C29">
              <w:rPr>
                <w:rFonts w:cs="Arial"/>
              </w:rPr>
              <w:t>N/A</w:t>
            </w:r>
          </w:p>
        </w:tc>
        <w:tc>
          <w:tcPr>
            <w:tcW w:w="1200" w:type="dxa"/>
            <w:tcBorders>
              <w:bottom w:val="nil"/>
            </w:tcBorders>
          </w:tcPr>
          <w:p w14:paraId="43DA18E1" w14:textId="77777777" w:rsidR="00FC54BD" w:rsidRPr="00D25C29" w:rsidRDefault="00FC54BD" w:rsidP="00F52557">
            <w:pPr>
              <w:pStyle w:val="TableText"/>
            </w:pPr>
            <w:r w:rsidRPr="00D25C29">
              <w:rPr>
                <w:rFonts w:cs="Arial"/>
              </w:rPr>
              <w:t>N/A</w:t>
            </w:r>
          </w:p>
        </w:tc>
      </w:tr>
      <w:tr w:rsidR="00FC54BD" w:rsidRPr="00D25C29" w14:paraId="34003512" w14:textId="77777777" w:rsidTr="009204B7">
        <w:trPr>
          <w:trHeight w:val="300"/>
        </w:trPr>
        <w:tc>
          <w:tcPr>
            <w:tcW w:w="4680" w:type="dxa"/>
            <w:tcBorders>
              <w:top w:val="nil"/>
              <w:bottom w:val="single" w:sz="4" w:space="0" w:color="auto"/>
            </w:tcBorders>
            <w:noWrap/>
            <w:hideMark/>
          </w:tcPr>
          <w:p w14:paraId="156071C3"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2FF8FB57" w14:textId="77777777" w:rsidR="00FC54BD" w:rsidRPr="00D25C29" w:rsidRDefault="00FC54BD" w:rsidP="00F52557">
            <w:pPr>
              <w:pStyle w:val="TableText"/>
            </w:pPr>
            <w:r w:rsidRPr="00D25C29">
              <w:rPr>
                <w:rFonts w:cs="Arial"/>
                <w:color w:val="000000"/>
              </w:rPr>
              <w:t>1</w:t>
            </w:r>
          </w:p>
        </w:tc>
        <w:tc>
          <w:tcPr>
            <w:tcW w:w="720" w:type="dxa"/>
            <w:tcBorders>
              <w:top w:val="nil"/>
              <w:bottom w:val="single" w:sz="4" w:space="0" w:color="auto"/>
            </w:tcBorders>
          </w:tcPr>
          <w:p w14:paraId="7DCF069A" w14:textId="77777777" w:rsidR="00FC54BD" w:rsidRPr="00D25C29" w:rsidRDefault="00FC54BD" w:rsidP="00F52557">
            <w:pPr>
              <w:pStyle w:val="TableText"/>
            </w:pPr>
            <w:r w:rsidRPr="00D25C29">
              <w:rPr>
                <w:rFonts w:cs="Arial"/>
              </w:rPr>
              <w:t>N/A</w:t>
            </w:r>
          </w:p>
        </w:tc>
        <w:tc>
          <w:tcPr>
            <w:tcW w:w="810" w:type="dxa"/>
            <w:tcBorders>
              <w:top w:val="nil"/>
              <w:bottom w:val="single" w:sz="4" w:space="0" w:color="auto"/>
            </w:tcBorders>
          </w:tcPr>
          <w:p w14:paraId="0A3D4586" w14:textId="77777777" w:rsidR="00FC54BD" w:rsidRPr="00D25C29" w:rsidRDefault="00FC54BD" w:rsidP="00F52557">
            <w:pPr>
              <w:pStyle w:val="TableText"/>
            </w:pPr>
            <w:r w:rsidRPr="00D25C29">
              <w:rPr>
                <w:rFonts w:cs="Arial"/>
              </w:rPr>
              <w:t>N/A</w:t>
            </w:r>
          </w:p>
        </w:tc>
        <w:tc>
          <w:tcPr>
            <w:tcW w:w="1200" w:type="dxa"/>
            <w:tcBorders>
              <w:top w:val="nil"/>
              <w:bottom w:val="single" w:sz="4" w:space="0" w:color="auto"/>
            </w:tcBorders>
            <w:noWrap/>
            <w:hideMark/>
          </w:tcPr>
          <w:p w14:paraId="6BA0D7A8" w14:textId="77777777" w:rsidR="00FC54BD" w:rsidRPr="00D25C29" w:rsidRDefault="00FC54BD" w:rsidP="00F52557">
            <w:pPr>
              <w:pStyle w:val="TableText"/>
            </w:pPr>
            <w:r w:rsidRPr="00D25C29">
              <w:rPr>
                <w:rFonts w:cs="Arial"/>
              </w:rPr>
              <w:t>N/A</w:t>
            </w:r>
          </w:p>
        </w:tc>
        <w:tc>
          <w:tcPr>
            <w:tcW w:w="1200" w:type="dxa"/>
            <w:tcBorders>
              <w:top w:val="nil"/>
              <w:bottom w:val="single" w:sz="4" w:space="0" w:color="auto"/>
            </w:tcBorders>
            <w:noWrap/>
            <w:hideMark/>
          </w:tcPr>
          <w:p w14:paraId="147E27CB" w14:textId="77777777" w:rsidR="00FC54BD" w:rsidRPr="00D25C29" w:rsidRDefault="00FC54BD" w:rsidP="00F52557">
            <w:pPr>
              <w:pStyle w:val="TableText"/>
            </w:pPr>
            <w:r w:rsidRPr="00D25C29">
              <w:rPr>
                <w:rFonts w:cs="Arial"/>
              </w:rPr>
              <w:t>N/A</w:t>
            </w:r>
          </w:p>
        </w:tc>
        <w:tc>
          <w:tcPr>
            <w:tcW w:w="1200" w:type="dxa"/>
            <w:tcBorders>
              <w:top w:val="nil"/>
              <w:bottom w:val="single" w:sz="4" w:space="0" w:color="auto"/>
            </w:tcBorders>
          </w:tcPr>
          <w:p w14:paraId="46C94F9E" w14:textId="77777777" w:rsidR="00FC54BD" w:rsidRPr="00D25C29" w:rsidRDefault="00FC54BD" w:rsidP="00F52557">
            <w:pPr>
              <w:pStyle w:val="TableText"/>
            </w:pPr>
            <w:r w:rsidRPr="00D25C29">
              <w:rPr>
                <w:rFonts w:cs="Arial"/>
              </w:rPr>
              <w:t>N/A</w:t>
            </w:r>
          </w:p>
        </w:tc>
      </w:tr>
      <w:tr w:rsidR="00FC54BD" w:rsidRPr="00D25C29" w14:paraId="0659320D" w14:textId="77777777" w:rsidTr="009204B7">
        <w:trPr>
          <w:trHeight w:val="300"/>
        </w:trPr>
        <w:tc>
          <w:tcPr>
            <w:tcW w:w="4680" w:type="dxa"/>
            <w:tcBorders>
              <w:top w:val="single" w:sz="4" w:space="0" w:color="auto"/>
              <w:bottom w:val="nil"/>
            </w:tcBorders>
            <w:noWrap/>
          </w:tcPr>
          <w:p w14:paraId="0700B0C2"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4089C550" w14:textId="77777777" w:rsidR="00FC54BD" w:rsidRPr="00D25C29" w:rsidRDefault="00FC54BD" w:rsidP="00F52557">
            <w:pPr>
              <w:pStyle w:val="TableText"/>
            </w:pPr>
            <w:r w:rsidRPr="00D25C29">
              <w:rPr>
                <w:rFonts w:cs="Arial"/>
                <w:color w:val="000000"/>
              </w:rPr>
              <w:t>2,543</w:t>
            </w:r>
          </w:p>
        </w:tc>
        <w:tc>
          <w:tcPr>
            <w:tcW w:w="720" w:type="dxa"/>
            <w:tcBorders>
              <w:top w:val="single" w:sz="4" w:space="0" w:color="auto"/>
              <w:bottom w:val="nil"/>
            </w:tcBorders>
          </w:tcPr>
          <w:p w14:paraId="006368CE" w14:textId="77777777" w:rsidR="00FC54BD" w:rsidRPr="00D25C29" w:rsidRDefault="00FC54BD" w:rsidP="00F52557">
            <w:pPr>
              <w:pStyle w:val="TableText"/>
            </w:pPr>
            <w:r w:rsidRPr="00D25C29">
              <w:rPr>
                <w:rFonts w:cs="Arial"/>
                <w:color w:val="000000"/>
              </w:rPr>
              <w:t>846</w:t>
            </w:r>
          </w:p>
        </w:tc>
        <w:tc>
          <w:tcPr>
            <w:tcW w:w="810" w:type="dxa"/>
            <w:tcBorders>
              <w:top w:val="single" w:sz="4" w:space="0" w:color="auto"/>
              <w:bottom w:val="nil"/>
            </w:tcBorders>
          </w:tcPr>
          <w:p w14:paraId="00B8590B" w14:textId="77777777" w:rsidR="00FC54BD" w:rsidRPr="00D25C29" w:rsidRDefault="00FC54BD" w:rsidP="00F52557">
            <w:pPr>
              <w:pStyle w:val="TableText"/>
            </w:pPr>
            <w:r w:rsidRPr="00D25C29">
              <w:rPr>
                <w:rFonts w:cs="Arial"/>
                <w:color w:val="000000"/>
              </w:rPr>
              <w:t>10.0</w:t>
            </w:r>
          </w:p>
        </w:tc>
        <w:tc>
          <w:tcPr>
            <w:tcW w:w="1200" w:type="dxa"/>
            <w:tcBorders>
              <w:top w:val="single" w:sz="4" w:space="0" w:color="auto"/>
              <w:bottom w:val="nil"/>
            </w:tcBorders>
            <w:noWrap/>
          </w:tcPr>
          <w:p w14:paraId="3B3CA2EF" w14:textId="77777777" w:rsidR="00FC54BD" w:rsidRPr="00D25C29" w:rsidRDefault="00FC54BD" w:rsidP="00F52557">
            <w:pPr>
              <w:pStyle w:val="TableText"/>
            </w:pPr>
            <w:r w:rsidRPr="00D25C29">
              <w:rPr>
                <w:rFonts w:cs="Arial"/>
                <w:color w:val="000000"/>
              </w:rPr>
              <w:t>57.53%</w:t>
            </w:r>
          </w:p>
        </w:tc>
        <w:tc>
          <w:tcPr>
            <w:tcW w:w="1200" w:type="dxa"/>
            <w:tcBorders>
              <w:top w:val="single" w:sz="4" w:space="0" w:color="auto"/>
              <w:bottom w:val="nil"/>
            </w:tcBorders>
            <w:noWrap/>
          </w:tcPr>
          <w:p w14:paraId="20438BEC" w14:textId="77777777" w:rsidR="00FC54BD" w:rsidRPr="00D25C29" w:rsidRDefault="00FC54BD" w:rsidP="00F52557">
            <w:pPr>
              <w:pStyle w:val="TableText"/>
            </w:pPr>
            <w:r w:rsidRPr="00D25C29">
              <w:rPr>
                <w:rFonts w:cs="Arial"/>
                <w:color w:val="000000"/>
              </w:rPr>
              <w:t>32.99%</w:t>
            </w:r>
          </w:p>
        </w:tc>
        <w:tc>
          <w:tcPr>
            <w:tcW w:w="1200" w:type="dxa"/>
            <w:tcBorders>
              <w:top w:val="single" w:sz="4" w:space="0" w:color="auto"/>
              <w:bottom w:val="nil"/>
            </w:tcBorders>
          </w:tcPr>
          <w:p w14:paraId="5A5B9468" w14:textId="77777777" w:rsidR="00FC54BD" w:rsidRPr="00D25C29" w:rsidRDefault="00FC54BD" w:rsidP="00F52557">
            <w:pPr>
              <w:pStyle w:val="TableText"/>
            </w:pPr>
            <w:r w:rsidRPr="00D25C29">
              <w:rPr>
                <w:rFonts w:cs="Arial"/>
                <w:color w:val="000000"/>
              </w:rPr>
              <w:t>9.48%</w:t>
            </w:r>
          </w:p>
        </w:tc>
      </w:tr>
      <w:tr w:rsidR="00FC54BD" w:rsidRPr="00D25C29" w14:paraId="635A89AA" w14:textId="77777777" w:rsidTr="009204B7">
        <w:trPr>
          <w:trHeight w:val="300"/>
        </w:trPr>
        <w:tc>
          <w:tcPr>
            <w:tcW w:w="4680" w:type="dxa"/>
            <w:tcBorders>
              <w:top w:val="nil"/>
              <w:bottom w:val="single" w:sz="4" w:space="0" w:color="auto"/>
            </w:tcBorders>
            <w:noWrap/>
          </w:tcPr>
          <w:p w14:paraId="26E1CF27"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3FD4C803" w14:textId="77777777" w:rsidR="00FC54BD" w:rsidRPr="00D25C29" w:rsidRDefault="00FC54BD" w:rsidP="00F52557">
            <w:pPr>
              <w:pStyle w:val="TableText"/>
            </w:pPr>
            <w:r w:rsidRPr="00D25C29">
              <w:rPr>
                <w:rFonts w:cs="Arial"/>
                <w:color w:val="000000"/>
              </w:rPr>
              <w:t>129</w:t>
            </w:r>
          </w:p>
        </w:tc>
        <w:tc>
          <w:tcPr>
            <w:tcW w:w="720" w:type="dxa"/>
            <w:tcBorders>
              <w:top w:val="nil"/>
              <w:bottom w:val="single" w:sz="4" w:space="0" w:color="auto"/>
            </w:tcBorders>
          </w:tcPr>
          <w:p w14:paraId="6109E172" w14:textId="77777777" w:rsidR="00FC54BD" w:rsidRPr="00D25C29" w:rsidRDefault="00FC54BD" w:rsidP="00F52557">
            <w:pPr>
              <w:pStyle w:val="TableText"/>
            </w:pPr>
            <w:r w:rsidRPr="00D25C29">
              <w:rPr>
                <w:rFonts w:cs="Arial"/>
                <w:color w:val="000000"/>
              </w:rPr>
              <w:t>838</w:t>
            </w:r>
          </w:p>
        </w:tc>
        <w:tc>
          <w:tcPr>
            <w:tcW w:w="810" w:type="dxa"/>
            <w:tcBorders>
              <w:top w:val="nil"/>
              <w:bottom w:val="single" w:sz="4" w:space="0" w:color="auto"/>
            </w:tcBorders>
          </w:tcPr>
          <w:p w14:paraId="531AC1C2" w14:textId="77777777" w:rsidR="00FC54BD" w:rsidRPr="00D25C29" w:rsidRDefault="00FC54BD" w:rsidP="00F52557">
            <w:pPr>
              <w:pStyle w:val="TableText"/>
            </w:pPr>
            <w:r w:rsidRPr="00D25C29">
              <w:rPr>
                <w:rFonts w:cs="Arial"/>
                <w:color w:val="000000"/>
              </w:rPr>
              <w:t>8.8</w:t>
            </w:r>
          </w:p>
        </w:tc>
        <w:tc>
          <w:tcPr>
            <w:tcW w:w="1200" w:type="dxa"/>
            <w:tcBorders>
              <w:top w:val="nil"/>
              <w:bottom w:val="single" w:sz="4" w:space="0" w:color="auto"/>
            </w:tcBorders>
            <w:noWrap/>
          </w:tcPr>
          <w:p w14:paraId="4488062B" w14:textId="77777777" w:rsidR="00FC54BD" w:rsidRPr="00D25C29" w:rsidRDefault="00FC54BD" w:rsidP="00F52557">
            <w:pPr>
              <w:pStyle w:val="TableText"/>
            </w:pPr>
            <w:r w:rsidRPr="00D25C29">
              <w:rPr>
                <w:rFonts w:cs="Arial"/>
                <w:color w:val="000000"/>
              </w:rPr>
              <w:t>89.15%</w:t>
            </w:r>
          </w:p>
        </w:tc>
        <w:tc>
          <w:tcPr>
            <w:tcW w:w="1200" w:type="dxa"/>
            <w:tcBorders>
              <w:top w:val="nil"/>
              <w:bottom w:val="single" w:sz="4" w:space="0" w:color="auto"/>
            </w:tcBorders>
            <w:noWrap/>
          </w:tcPr>
          <w:p w14:paraId="31617F88" w14:textId="77777777" w:rsidR="00FC54BD" w:rsidRPr="00D25C29" w:rsidRDefault="00FC54BD" w:rsidP="00F52557">
            <w:pPr>
              <w:pStyle w:val="TableText"/>
            </w:pPr>
            <w:r w:rsidRPr="00D25C29">
              <w:rPr>
                <w:rFonts w:cs="Arial"/>
                <w:color w:val="000000"/>
              </w:rPr>
              <w:t>9.30%</w:t>
            </w:r>
          </w:p>
        </w:tc>
        <w:tc>
          <w:tcPr>
            <w:tcW w:w="1200" w:type="dxa"/>
            <w:tcBorders>
              <w:top w:val="nil"/>
              <w:bottom w:val="single" w:sz="4" w:space="0" w:color="auto"/>
            </w:tcBorders>
          </w:tcPr>
          <w:p w14:paraId="04664B11" w14:textId="77777777" w:rsidR="00FC54BD" w:rsidRPr="00D25C29" w:rsidRDefault="00FC54BD" w:rsidP="00F52557">
            <w:pPr>
              <w:pStyle w:val="TableText"/>
            </w:pPr>
            <w:r w:rsidRPr="00D25C29">
              <w:rPr>
                <w:rFonts w:cs="Arial"/>
                <w:color w:val="000000"/>
              </w:rPr>
              <w:t>1.55%</w:t>
            </w:r>
          </w:p>
        </w:tc>
      </w:tr>
      <w:tr w:rsidR="00FC54BD" w:rsidRPr="00D25C29" w14:paraId="033847D0" w14:textId="77777777" w:rsidTr="009204B7">
        <w:trPr>
          <w:trHeight w:val="300"/>
        </w:trPr>
        <w:tc>
          <w:tcPr>
            <w:tcW w:w="4680" w:type="dxa"/>
            <w:tcBorders>
              <w:top w:val="single" w:sz="4" w:space="0" w:color="auto"/>
              <w:bottom w:val="nil"/>
            </w:tcBorders>
            <w:noWrap/>
            <w:hideMark/>
          </w:tcPr>
          <w:p w14:paraId="23602B55"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3B6B16EC" w14:textId="77777777" w:rsidR="00FC54BD" w:rsidRPr="00D25C29" w:rsidRDefault="00FC54BD" w:rsidP="00F52557">
            <w:pPr>
              <w:pStyle w:val="TableText"/>
            </w:pPr>
            <w:r w:rsidRPr="00D25C29">
              <w:rPr>
                <w:rFonts w:cs="Arial"/>
                <w:color w:val="000000"/>
              </w:rPr>
              <w:t>759</w:t>
            </w:r>
          </w:p>
        </w:tc>
        <w:tc>
          <w:tcPr>
            <w:tcW w:w="720" w:type="dxa"/>
            <w:tcBorders>
              <w:top w:val="single" w:sz="4" w:space="0" w:color="auto"/>
              <w:bottom w:val="nil"/>
            </w:tcBorders>
          </w:tcPr>
          <w:p w14:paraId="165B3AAC" w14:textId="77777777" w:rsidR="00FC54BD" w:rsidRPr="00D25C29" w:rsidRDefault="00FC54BD" w:rsidP="00F52557">
            <w:pPr>
              <w:pStyle w:val="TableText"/>
            </w:pPr>
            <w:r w:rsidRPr="00D25C29">
              <w:rPr>
                <w:rFonts w:cs="Arial"/>
                <w:color w:val="000000"/>
              </w:rPr>
              <w:t>848</w:t>
            </w:r>
          </w:p>
        </w:tc>
        <w:tc>
          <w:tcPr>
            <w:tcW w:w="810" w:type="dxa"/>
            <w:tcBorders>
              <w:top w:val="single" w:sz="4" w:space="0" w:color="auto"/>
              <w:bottom w:val="nil"/>
            </w:tcBorders>
          </w:tcPr>
          <w:p w14:paraId="44E69148" w14:textId="77777777" w:rsidR="00FC54BD" w:rsidRPr="00D25C29" w:rsidRDefault="00FC54BD" w:rsidP="00F52557">
            <w:pPr>
              <w:pStyle w:val="TableText"/>
            </w:pPr>
            <w:r w:rsidRPr="00D25C29">
              <w:rPr>
                <w:rFonts w:cs="Arial"/>
                <w:color w:val="000000"/>
              </w:rPr>
              <w:t>10.8</w:t>
            </w:r>
          </w:p>
        </w:tc>
        <w:tc>
          <w:tcPr>
            <w:tcW w:w="1200" w:type="dxa"/>
            <w:tcBorders>
              <w:top w:val="single" w:sz="4" w:space="0" w:color="auto"/>
              <w:bottom w:val="nil"/>
            </w:tcBorders>
            <w:noWrap/>
            <w:hideMark/>
          </w:tcPr>
          <w:p w14:paraId="5C6044DB" w14:textId="77777777" w:rsidR="00FC54BD" w:rsidRPr="00D25C29" w:rsidRDefault="00FC54BD" w:rsidP="00F52557">
            <w:pPr>
              <w:pStyle w:val="TableText"/>
            </w:pPr>
            <w:r w:rsidRPr="00D25C29">
              <w:rPr>
                <w:rFonts w:cs="Arial"/>
                <w:color w:val="000000"/>
              </w:rPr>
              <w:t>47.96%</w:t>
            </w:r>
          </w:p>
        </w:tc>
        <w:tc>
          <w:tcPr>
            <w:tcW w:w="1200" w:type="dxa"/>
            <w:tcBorders>
              <w:top w:val="single" w:sz="4" w:space="0" w:color="auto"/>
              <w:bottom w:val="nil"/>
            </w:tcBorders>
            <w:noWrap/>
            <w:hideMark/>
          </w:tcPr>
          <w:p w14:paraId="743E6D42" w14:textId="77777777" w:rsidR="00FC54BD" w:rsidRPr="00D25C29" w:rsidRDefault="00FC54BD" w:rsidP="00F52557">
            <w:pPr>
              <w:pStyle w:val="TableText"/>
            </w:pPr>
            <w:r w:rsidRPr="00D25C29">
              <w:rPr>
                <w:rFonts w:cs="Arial"/>
                <w:color w:val="000000"/>
              </w:rPr>
              <w:t>36.76%</w:t>
            </w:r>
          </w:p>
        </w:tc>
        <w:tc>
          <w:tcPr>
            <w:tcW w:w="1200" w:type="dxa"/>
            <w:tcBorders>
              <w:top w:val="single" w:sz="4" w:space="0" w:color="auto"/>
              <w:bottom w:val="nil"/>
            </w:tcBorders>
          </w:tcPr>
          <w:p w14:paraId="19F265CE" w14:textId="77777777" w:rsidR="00FC54BD" w:rsidRPr="00D25C29" w:rsidRDefault="00FC54BD" w:rsidP="00F52557">
            <w:pPr>
              <w:pStyle w:val="TableText"/>
            </w:pPr>
            <w:r w:rsidRPr="00D25C29">
              <w:rPr>
                <w:rFonts w:cs="Arial"/>
                <w:color w:val="000000"/>
              </w:rPr>
              <w:t>15.28%</w:t>
            </w:r>
          </w:p>
        </w:tc>
      </w:tr>
      <w:tr w:rsidR="00FC54BD" w:rsidRPr="00D25C29" w14:paraId="0C70B1E3" w14:textId="77777777" w:rsidTr="009204B7">
        <w:trPr>
          <w:trHeight w:val="315"/>
        </w:trPr>
        <w:tc>
          <w:tcPr>
            <w:tcW w:w="4680" w:type="dxa"/>
            <w:tcBorders>
              <w:top w:val="nil"/>
              <w:bottom w:val="single" w:sz="4" w:space="0" w:color="auto"/>
            </w:tcBorders>
            <w:noWrap/>
            <w:hideMark/>
          </w:tcPr>
          <w:p w14:paraId="21279DFA"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07E44822" w14:textId="77777777" w:rsidR="00FC54BD" w:rsidRPr="00D25C29" w:rsidRDefault="00FC54BD" w:rsidP="00F52557">
            <w:pPr>
              <w:pStyle w:val="TableText"/>
            </w:pPr>
            <w:r w:rsidRPr="00D25C29">
              <w:rPr>
                <w:rFonts w:cs="Arial"/>
                <w:color w:val="000000"/>
              </w:rPr>
              <w:t>1,913</w:t>
            </w:r>
          </w:p>
        </w:tc>
        <w:tc>
          <w:tcPr>
            <w:tcW w:w="720" w:type="dxa"/>
            <w:tcBorders>
              <w:top w:val="nil"/>
              <w:bottom w:val="single" w:sz="4" w:space="0" w:color="auto"/>
            </w:tcBorders>
          </w:tcPr>
          <w:p w14:paraId="5BAFEF55" w14:textId="77777777" w:rsidR="00FC54BD" w:rsidRPr="00D25C29" w:rsidRDefault="00FC54BD" w:rsidP="00F52557">
            <w:pPr>
              <w:pStyle w:val="TableText"/>
            </w:pPr>
            <w:r w:rsidRPr="00D25C29">
              <w:rPr>
                <w:rFonts w:cs="Arial"/>
                <w:color w:val="000000"/>
              </w:rPr>
              <w:t>844</w:t>
            </w:r>
          </w:p>
        </w:tc>
        <w:tc>
          <w:tcPr>
            <w:tcW w:w="810" w:type="dxa"/>
            <w:tcBorders>
              <w:top w:val="nil"/>
              <w:bottom w:val="single" w:sz="4" w:space="0" w:color="auto"/>
            </w:tcBorders>
          </w:tcPr>
          <w:p w14:paraId="077D6573" w14:textId="77777777" w:rsidR="00FC54BD" w:rsidRPr="00D25C29" w:rsidRDefault="00FC54BD" w:rsidP="00F52557">
            <w:pPr>
              <w:pStyle w:val="TableText"/>
            </w:pPr>
            <w:r w:rsidRPr="00D25C29">
              <w:rPr>
                <w:rFonts w:cs="Arial"/>
                <w:color w:val="000000"/>
              </w:rPr>
              <w:t>9.6</w:t>
            </w:r>
          </w:p>
        </w:tc>
        <w:tc>
          <w:tcPr>
            <w:tcW w:w="1200" w:type="dxa"/>
            <w:tcBorders>
              <w:top w:val="nil"/>
              <w:bottom w:val="single" w:sz="4" w:space="0" w:color="auto"/>
            </w:tcBorders>
            <w:noWrap/>
            <w:hideMark/>
          </w:tcPr>
          <w:p w14:paraId="70A9B0E2" w14:textId="77777777" w:rsidR="00FC54BD" w:rsidRPr="00D25C29" w:rsidRDefault="00FC54BD" w:rsidP="00F52557">
            <w:pPr>
              <w:pStyle w:val="TableText"/>
            </w:pPr>
            <w:r w:rsidRPr="00D25C29">
              <w:rPr>
                <w:rFonts w:cs="Arial"/>
                <w:color w:val="000000"/>
              </w:rPr>
              <w:t>63.46%</w:t>
            </w:r>
          </w:p>
        </w:tc>
        <w:tc>
          <w:tcPr>
            <w:tcW w:w="1200" w:type="dxa"/>
            <w:tcBorders>
              <w:top w:val="nil"/>
              <w:bottom w:val="single" w:sz="4" w:space="0" w:color="auto"/>
            </w:tcBorders>
            <w:noWrap/>
            <w:hideMark/>
          </w:tcPr>
          <w:p w14:paraId="38F3D293" w14:textId="77777777" w:rsidR="00FC54BD" w:rsidRPr="00D25C29" w:rsidRDefault="00FC54BD" w:rsidP="00F52557">
            <w:pPr>
              <w:pStyle w:val="TableText"/>
            </w:pPr>
            <w:r w:rsidRPr="00D25C29">
              <w:rPr>
                <w:rFonts w:cs="Arial"/>
                <w:color w:val="000000"/>
              </w:rPr>
              <w:t>29.90%</w:t>
            </w:r>
          </w:p>
        </w:tc>
        <w:tc>
          <w:tcPr>
            <w:tcW w:w="1200" w:type="dxa"/>
            <w:tcBorders>
              <w:top w:val="nil"/>
              <w:bottom w:val="single" w:sz="4" w:space="0" w:color="auto"/>
            </w:tcBorders>
          </w:tcPr>
          <w:p w14:paraId="7CE230A2" w14:textId="77777777" w:rsidR="00FC54BD" w:rsidRPr="00D25C29" w:rsidRDefault="00FC54BD" w:rsidP="00F52557">
            <w:pPr>
              <w:pStyle w:val="TableText"/>
            </w:pPr>
            <w:r w:rsidRPr="00D25C29">
              <w:rPr>
                <w:rFonts w:cs="Arial"/>
                <w:color w:val="000000"/>
              </w:rPr>
              <w:t>6.64%</w:t>
            </w:r>
          </w:p>
        </w:tc>
      </w:tr>
      <w:tr w:rsidR="00FC54BD" w:rsidRPr="00D25C29" w14:paraId="3CF5F565" w14:textId="77777777" w:rsidTr="009204B7">
        <w:trPr>
          <w:trHeight w:val="315"/>
        </w:trPr>
        <w:tc>
          <w:tcPr>
            <w:tcW w:w="4680" w:type="dxa"/>
            <w:tcBorders>
              <w:top w:val="single" w:sz="4" w:space="0" w:color="auto"/>
              <w:bottom w:val="nil"/>
            </w:tcBorders>
            <w:noWrap/>
          </w:tcPr>
          <w:p w14:paraId="5A650ED4"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71F6D226" w14:textId="77777777" w:rsidR="00FC54BD" w:rsidRPr="00D25C29" w:rsidRDefault="00FC54BD" w:rsidP="00F52557">
            <w:pPr>
              <w:pStyle w:val="TableText"/>
            </w:pPr>
            <w:r w:rsidRPr="00D25C29">
              <w:rPr>
                <w:rFonts w:cs="Arial"/>
                <w:color w:val="000000"/>
              </w:rPr>
              <w:t>295</w:t>
            </w:r>
          </w:p>
        </w:tc>
        <w:tc>
          <w:tcPr>
            <w:tcW w:w="720" w:type="dxa"/>
            <w:tcBorders>
              <w:top w:val="single" w:sz="4" w:space="0" w:color="auto"/>
              <w:bottom w:val="nil"/>
            </w:tcBorders>
          </w:tcPr>
          <w:p w14:paraId="24E8F4AA" w14:textId="77777777" w:rsidR="00FC54BD" w:rsidRPr="00D25C29" w:rsidRDefault="00FC54BD" w:rsidP="00F52557">
            <w:pPr>
              <w:pStyle w:val="TableText"/>
            </w:pPr>
            <w:r w:rsidRPr="00D25C29">
              <w:rPr>
                <w:rFonts w:cs="Arial"/>
                <w:color w:val="000000"/>
              </w:rPr>
              <w:t>841</w:t>
            </w:r>
          </w:p>
        </w:tc>
        <w:tc>
          <w:tcPr>
            <w:tcW w:w="810" w:type="dxa"/>
            <w:tcBorders>
              <w:top w:val="single" w:sz="4" w:space="0" w:color="auto"/>
              <w:bottom w:val="nil"/>
            </w:tcBorders>
          </w:tcPr>
          <w:p w14:paraId="17FEF726" w14:textId="77777777" w:rsidR="00FC54BD" w:rsidRPr="00D25C29" w:rsidRDefault="00FC54BD" w:rsidP="00F52557">
            <w:pPr>
              <w:pStyle w:val="TableText"/>
            </w:pPr>
            <w:r w:rsidRPr="00D25C29">
              <w:rPr>
                <w:rFonts w:cs="Arial"/>
                <w:color w:val="000000"/>
              </w:rPr>
              <w:t>9.3</w:t>
            </w:r>
          </w:p>
        </w:tc>
        <w:tc>
          <w:tcPr>
            <w:tcW w:w="1200" w:type="dxa"/>
            <w:tcBorders>
              <w:top w:val="single" w:sz="4" w:space="0" w:color="auto"/>
              <w:bottom w:val="nil"/>
            </w:tcBorders>
            <w:noWrap/>
          </w:tcPr>
          <w:p w14:paraId="2B5C3B08" w14:textId="77777777" w:rsidR="00FC54BD" w:rsidRPr="00D25C29" w:rsidRDefault="00FC54BD" w:rsidP="00F52557">
            <w:pPr>
              <w:pStyle w:val="TableText"/>
            </w:pPr>
            <w:r w:rsidRPr="00D25C29">
              <w:rPr>
                <w:rFonts w:cs="Arial"/>
                <w:color w:val="000000"/>
              </w:rPr>
              <w:t>75.93%</w:t>
            </w:r>
          </w:p>
        </w:tc>
        <w:tc>
          <w:tcPr>
            <w:tcW w:w="1200" w:type="dxa"/>
            <w:tcBorders>
              <w:top w:val="single" w:sz="4" w:space="0" w:color="auto"/>
              <w:bottom w:val="nil"/>
            </w:tcBorders>
            <w:noWrap/>
          </w:tcPr>
          <w:p w14:paraId="0C516DAA" w14:textId="77777777" w:rsidR="00FC54BD" w:rsidRPr="00D25C29" w:rsidRDefault="00FC54BD" w:rsidP="00F52557">
            <w:pPr>
              <w:pStyle w:val="TableText"/>
            </w:pPr>
            <w:r w:rsidRPr="00D25C29">
              <w:rPr>
                <w:rFonts w:cs="Arial"/>
                <w:color w:val="000000"/>
              </w:rPr>
              <w:t>20.34%</w:t>
            </w:r>
          </w:p>
        </w:tc>
        <w:tc>
          <w:tcPr>
            <w:tcW w:w="1200" w:type="dxa"/>
            <w:tcBorders>
              <w:top w:val="single" w:sz="4" w:space="0" w:color="auto"/>
              <w:bottom w:val="nil"/>
            </w:tcBorders>
          </w:tcPr>
          <w:p w14:paraId="2AE8B860" w14:textId="77777777" w:rsidR="00FC54BD" w:rsidRPr="00D25C29" w:rsidRDefault="00FC54BD" w:rsidP="00F52557">
            <w:pPr>
              <w:pStyle w:val="TableText"/>
            </w:pPr>
            <w:r w:rsidRPr="00D25C29">
              <w:rPr>
                <w:rFonts w:cs="Arial"/>
                <w:color w:val="000000"/>
              </w:rPr>
              <w:t>3.73%</w:t>
            </w:r>
          </w:p>
        </w:tc>
      </w:tr>
      <w:tr w:rsidR="00FC54BD" w:rsidRPr="00D25C29" w14:paraId="7B37FC05" w14:textId="77777777" w:rsidTr="009204B7">
        <w:trPr>
          <w:trHeight w:val="315"/>
        </w:trPr>
        <w:tc>
          <w:tcPr>
            <w:tcW w:w="4680" w:type="dxa"/>
            <w:tcBorders>
              <w:top w:val="nil"/>
              <w:bottom w:val="single" w:sz="4" w:space="0" w:color="auto"/>
            </w:tcBorders>
            <w:noWrap/>
          </w:tcPr>
          <w:p w14:paraId="42D3F836"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58E60542" w14:textId="77777777" w:rsidR="00FC54BD" w:rsidRPr="00D25C29" w:rsidRDefault="00FC54BD" w:rsidP="00F52557">
            <w:pPr>
              <w:pStyle w:val="TableText"/>
            </w:pPr>
            <w:r w:rsidRPr="00D25C29">
              <w:rPr>
                <w:rFonts w:cs="Arial"/>
                <w:color w:val="000000"/>
              </w:rPr>
              <w:t>2,377</w:t>
            </w:r>
          </w:p>
        </w:tc>
        <w:tc>
          <w:tcPr>
            <w:tcW w:w="720" w:type="dxa"/>
            <w:tcBorders>
              <w:top w:val="nil"/>
              <w:bottom w:val="single" w:sz="4" w:space="0" w:color="auto"/>
            </w:tcBorders>
          </w:tcPr>
          <w:p w14:paraId="0B64A66C" w14:textId="77777777" w:rsidR="00FC54BD" w:rsidRPr="00D25C29" w:rsidRDefault="00FC54BD" w:rsidP="00F52557">
            <w:pPr>
              <w:pStyle w:val="TableText"/>
            </w:pPr>
            <w:r w:rsidRPr="00D25C29">
              <w:rPr>
                <w:rFonts w:cs="Arial"/>
                <w:color w:val="000000"/>
              </w:rPr>
              <w:t>846</w:t>
            </w:r>
          </w:p>
        </w:tc>
        <w:tc>
          <w:tcPr>
            <w:tcW w:w="810" w:type="dxa"/>
            <w:tcBorders>
              <w:top w:val="nil"/>
              <w:bottom w:val="single" w:sz="4" w:space="0" w:color="auto"/>
            </w:tcBorders>
          </w:tcPr>
          <w:p w14:paraId="2F5130DC" w14:textId="77777777" w:rsidR="00FC54BD" w:rsidRPr="00D25C29" w:rsidRDefault="00FC54BD" w:rsidP="00F52557">
            <w:pPr>
              <w:pStyle w:val="TableText"/>
            </w:pPr>
            <w:r w:rsidRPr="00D25C29">
              <w:rPr>
                <w:rFonts w:cs="Arial"/>
                <w:color w:val="000000"/>
              </w:rPr>
              <w:t>10.0</w:t>
            </w:r>
          </w:p>
        </w:tc>
        <w:tc>
          <w:tcPr>
            <w:tcW w:w="1200" w:type="dxa"/>
            <w:tcBorders>
              <w:top w:val="nil"/>
              <w:bottom w:val="single" w:sz="4" w:space="0" w:color="auto"/>
            </w:tcBorders>
            <w:noWrap/>
          </w:tcPr>
          <w:p w14:paraId="58CC4787" w14:textId="77777777" w:rsidR="00FC54BD" w:rsidRPr="00D25C29" w:rsidRDefault="00FC54BD" w:rsidP="00F52557">
            <w:pPr>
              <w:pStyle w:val="TableText"/>
            </w:pPr>
            <w:r w:rsidRPr="00D25C29">
              <w:rPr>
                <w:rFonts w:cs="Arial"/>
                <w:color w:val="000000"/>
              </w:rPr>
              <w:t>56.96%</w:t>
            </w:r>
          </w:p>
        </w:tc>
        <w:tc>
          <w:tcPr>
            <w:tcW w:w="1200" w:type="dxa"/>
            <w:tcBorders>
              <w:top w:val="nil"/>
              <w:bottom w:val="single" w:sz="4" w:space="0" w:color="auto"/>
            </w:tcBorders>
            <w:noWrap/>
          </w:tcPr>
          <w:p w14:paraId="2FE0FD8E" w14:textId="77777777" w:rsidR="00FC54BD" w:rsidRPr="00D25C29" w:rsidRDefault="00FC54BD" w:rsidP="00F52557">
            <w:pPr>
              <w:pStyle w:val="TableText"/>
            </w:pPr>
            <w:r w:rsidRPr="00D25C29">
              <w:rPr>
                <w:rFonts w:cs="Arial"/>
                <w:color w:val="000000"/>
              </w:rPr>
              <w:t>33.28%</w:t>
            </w:r>
          </w:p>
        </w:tc>
        <w:tc>
          <w:tcPr>
            <w:tcW w:w="1200" w:type="dxa"/>
            <w:tcBorders>
              <w:top w:val="nil"/>
              <w:bottom w:val="single" w:sz="4" w:space="0" w:color="auto"/>
            </w:tcBorders>
          </w:tcPr>
          <w:p w14:paraId="656BFF8F" w14:textId="77777777" w:rsidR="00FC54BD" w:rsidRPr="00D25C29" w:rsidRDefault="00FC54BD" w:rsidP="00F52557">
            <w:pPr>
              <w:pStyle w:val="TableText"/>
            </w:pPr>
            <w:r w:rsidRPr="00D25C29">
              <w:rPr>
                <w:rFonts w:cs="Arial"/>
                <w:color w:val="000000"/>
              </w:rPr>
              <w:t>9.76%</w:t>
            </w:r>
          </w:p>
        </w:tc>
      </w:tr>
      <w:tr w:rsidR="00FC54BD" w:rsidRPr="00D25C29" w14:paraId="140332D6" w14:textId="77777777" w:rsidTr="009204B7">
        <w:trPr>
          <w:trHeight w:val="315"/>
        </w:trPr>
        <w:tc>
          <w:tcPr>
            <w:tcW w:w="4680" w:type="dxa"/>
            <w:tcBorders>
              <w:top w:val="single" w:sz="4" w:space="0" w:color="auto"/>
            </w:tcBorders>
            <w:noWrap/>
          </w:tcPr>
          <w:p w14:paraId="2DCC3B50"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0F0C2A55" w14:textId="77777777" w:rsidR="00FC54BD" w:rsidRPr="00D25C29" w:rsidRDefault="00FC54BD" w:rsidP="00F52557">
            <w:pPr>
              <w:pStyle w:val="TableText"/>
            </w:pPr>
            <w:r w:rsidRPr="00D25C29">
              <w:rPr>
                <w:rFonts w:cs="Arial"/>
                <w:color w:val="000000"/>
              </w:rPr>
              <w:t>2,444</w:t>
            </w:r>
          </w:p>
        </w:tc>
        <w:tc>
          <w:tcPr>
            <w:tcW w:w="720" w:type="dxa"/>
            <w:tcBorders>
              <w:top w:val="single" w:sz="4" w:space="0" w:color="auto"/>
            </w:tcBorders>
          </w:tcPr>
          <w:p w14:paraId="60C0B02E" w14:textId="77777777" w:rsidR="00FC54BD" w:rsidRPr="00D25C29" w:rsidRDefault="00FC54BD" w:rsidP="00F52557">
            <w:pPr>
              <w:pStyle w:val="TableText"/>
            </w:pPr>
            <w:r w:rsidRPr="00D25C29">
              <w:rPr>
                <w:rFonts w:cs="Arial"/>
                <w:color w:val="000000"/>
              </w:rPr>
              <w:t>846</w:t>
            </w:r>
          </w:p>
        </w:tc>
        <w:tc>
          <w:tcPr>
            <w:tcW w:w="810" w:type="dxa"/>
            <w:tcBorders>
              <w:top w:val="single" w:sz="4" w:space="0" w:color="auto"/>
            </w:tcBorders>
          </w:tcPr>
          <w:p w14:paraId="5B33C27B" w14:textId="77777777" w:rsidR="00FC54BD" w:rsidRPr="00D25C29" w:rsidRDefault="00FC54BD" w:rsidP="00F52557">
            <w:pPr>
              <w:pStyle w:val="TableText"/>
            </w:pPr>
            <w:r w:rsidRPr="00D25C29">
              <w:rPr>
                <w:rFonts w:cs="Arial"/>
                <w:color w:val="000000"/>
              </w:rPr>
              <w:t>10.1</w:t>
            </w:r>
          </w:p>
        </w:tc>
        <w:tc>
          <w:tcPr>
            <w:tcW w:w="1200" w:type="dxa"/>
            <w:tcBorders>
              <w:top w:val="single" w:sz="4" w:space="0" w:color="auto"/>
            </w:tcBorders>
            <w:noWrap/>
          </w:tcPr>
          <w:p w14:paraId="6BB8C67E" w14:textId="77777777" w:rsidR="00FC54BD" w:rsidRPr="00D25C29" w:rsidRDefault="00FC54BD" w:rsidP="00F52557">
            <w:pPr>
              <w:pStyle w:val="TableText"/>
            </w:pPr>
            <w:r w:rsidRPr="00D25C29">
              <w:rPr>
                <w:rFonts w:cs="Arial"/>
                <w:color w:val="000000"/>
              </w:rPr>
              <w:t>57.61%</w:t>
            </w:r>
          </w:p>
        </w:tc>
        <w:tc>
          <w:tcPr>
            <w:tcW w:w="1200" w:type="dxa"/>
            <w:tcBorders>
              <w:top w:val="single" w:sz="4" w:space="0" w:color="auto"/>
            </w:tcBorders>
            <w:noWrap/>
          </w:tcPr>
          <w:p w14:paraId="2AA3B980" w14:textId="77777777" w:rsidR="00FC54BD" w:rsidRPr="00D25C29" w:rsidRDefault="00FC54BD" w:rsidP="00F52557">
            <w:pPr>
              <w:pStyle w:val="TableText"/>
            </w:pPr>
            <w:r w:rsidRPr="00D25C29">
              <w:rPr>
                <w:rFonts w:cs="Arial"/>
                <w:color w:val="000000"/>
              </w:rPr>
              <w:t>32.77%</w:t>
            </w:r>
          </w:p>
        </w:tc>
        <w:tc>
          <w:tcPr>
            <w:tcW w:w="1200" w:type="dxa"/>
            <w:tcBorders>
              <w:top w:val="single" w:sz="4" w:space="0" w:color="auto"/>
            </w:tcBorders>
          </w:tcPr>
          <w:p w14:paraId="6610225D" w14:textId="77777777" w:rsidR="00FC54BD" w:rsidRPr="00D25C29" w:rsidRDefault="00FC54BD" w:rsidP="00F52557">
            <w:pPr>
              <w:pStyle w:val="TableText"/>
            </w:pPr>
            <w:r w:rsidRPr="00D25C29">
              <w:rPr>
                <w:rFonts w:cs="Arial"/>
                <w:color w:val="000000"/>
              </w:rPr>
              <w:t>9.62%</w:t>
            </w:r>
          </w:p>
        </w:tc>
      </w:tr>
      <w:tr w:rsidR="00FC54BD" w:rsidRPr="00D25C29" w14:paraId="3E5D6502" w14:textId="77777777" w:rsidTr="009204B7">
        <w:trPr>
          <w:trHeight w:val="315"/>
        </w:trPr>
        <w:tc>
          <w:tcPr>
            <w:tcW w:w="4680" w:type="dxa"/>
            <w:noWrap/>
          </w:tcPr>
          <w:p w14:paraId="59C2088B"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03CE9D4F" w14:textId="77777777" w:rsidR="00FC54BD" w:rsidRPr="00D25C29" w:rsidRDefault="00FC54BD" w:rsidP="00F52557">
            <w:pPr>
              <w:pStyle w:val="TableText"/>
            </w:pPr>
            <w:r w:rsidRPr="00D25C29">
              <w:rPr>
                <w:rFonts w:cs="Arial"/>
                <w:color w:val="000000"/>
              </w:rPr>
              <w:t>89</w:t>
            </w:r>
          </w:p>
        </w:tc>
        <w:tc>
          <w:tcPr>
            <w:tcW w:w="720" w:type="dxa"/>
          </w:tcPr>
          <w:p w14:paraId="287586E3" w14:textId="77777777" w:rsidR="00FC54BD" w:rsidRPr="00D25C29" w:rsidRDefault="00FC54BD" w:rsidP="00F52557">
            <w:pPr>
              <w:pStyle w:val="TableText"/>
            </w:pPr>
            <w:r w:rsidRPr="00D25C29">
              <w:rPr>
                <w:rFonts w:cs="Arial"/>
                <w:color w:val="000000"/>
              </w:rPr>
              <w:t>838</w:t>
            </w:r>
          </w:p>
        </w:tc>
        <w:tc>
          <w:tcPr>
            <w:tcW w:w="810" w:type="dxa"/>
          </w:tcPr>
          <w:p w14:paraId="3FC48C3B" w14:textId="77777777" w:rsidR="00FC54BD" w:rsidRPr="00D25C29" w:rsidRDefault="00FC54BD" w:rsidP="00F52557">
            <w:pPr>
              <w:pStyle w:val="TableText"/>
            </w:pPr>
            <w:r w:rsidRPr="00D25C29">
              <w:rPr>
                <w:rFonts w:cs="Arial"/>
                <w:color w:val="000000"/>
              </w:rPr>
              <w:t>8.0</w:t>
            </w:r>
          </w:p>
        </w:tc>
        <w:tc>
          <w:tcPr>
            <w:tcW w:w="1200" w:type="dxa"/>
            <w:noWrap/>
          </w:tcPr>
          <w:p w14:paraId="72447E22" w14:textId="77777777" w:rsidR="00FC54BD" w:rsidRPr="00D25C29" w:rsidRDefault="00FC54BD" w:rsidP="00F52557">
            <w:pPr>
              <w:pStyle w:val="TableText"/>
            </w:pPr>
            <w:r w:rsidRPr="00D25C29">
              <w:rPr>
                <w:rFonts w:cs="Arial"/>
                <w:color w:val="000000"/>
              </w:rPr>
              <w:t>85.39%</w:t>
            </w:r>
          </w:p>
        </w:tc>
        <w:tc>
          <w:tcPr>
            <w:tcW w:w="1200" w:type="dxa"/>
            <w:noWrap/>
          </w:tcPr>
          <w:p w14:paraId="48A7E23A" w14:textId="77777777" w:rsidR="00FC54BD" w:rsidRPr="00D25C29" w:rsidRDefault="00FC54BD" w:rsidP="00F52557">
            <w:pPr>
              <w:pStyle w:val="TableText"/>
            </w:pPr>
            <w:r w:rsidRPr="00D25C29">
              <w:rPr>
                <w:rFonts w:cs="Arial"/>
                <w:color w:val="000000"/>
              </w:rPr>
              <w:t>13.48%</w:t>
            </w:r>
          </w:p>
        </w:tc>
        <w:tc>
          <w:tcPr>
            <w:tcW w:w="1200" w:type="dxa"/>
          </w:tcPr>
          <w:p w14:paraId="6B9E98EB" w14:textId="77777777" w:rsidR="00FC54BD" w:rsidRPr="00D25C29" w:rsidRDefault="00FC54BD" w:rsidP="00F52557">
            <w:pPr>
              <w:pStyle w:val="TableText"/>
            </w:pPr>
            <w:r w:rsidRPr="00D25C29">
              <w:rPr>
                <w:rFonts w:cs="Arial"/>
                <w:color w:val="000000"/>
              </w:rPr>
              <w:t>1.12%</w:t>
            </w:r>
          </w:p>
        </w:tc>
      </w:tr>
      <w:tr w:rsidR="00FC54BD" w:rsidRPr="00D25C29" w14:paraId="3F01C03A" w14:textId="77777777" w:rsidTr="009204B7">
        <w:trPr>
          <w:trHeight w:val="315"/>
        </w:trPr>
        <w:tc>
          <w:tcPr>
            <w:tcW w:w="4680" w:type="dxa"/>
            <w:noWrap/>
          </w:tcPr>
          <w:p w14:paraId="1FF8DE76"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297B1B74" w14:textId="77777777" w:rsidR="00FC54BD" w:rsidRPr="00D25C29" w:rsidRDefault="00FC54BD" w:rsidP="00F52557">
            <w:pPr>
              <w:pStyle w:val="TableText"/>
            </w:pPr>
            <w:r w:rsidRPr="00D25C29">
              <w:rPr>
                <w:rFonts w:cs="Arial"/>
                <w:color w:val="000000"/>
              </w:rPr>
              <w:t>2,060</w:t>
            </w:r>
          </w:p>
        </w:tc>
        <w:tc>
          <w:tcPr>
            <w:tcW w:w="720" w:type="dxa"/>
          </w:tcPr>
          <w:p w14:paraId="72D8E8A9" w14:textId="77777777" w:rsidR="00FC54BD" w:rsidRPr="00D25C29" w:rsidRDefault="00FC54BD" w:rsidP="00F52557">
            <w:pPr>
              <w:pStyle w:val="TableText"/>
            </w:pPr>
            <w:r w:rsidRPr="00D25C29">
              <w:rPr>
                <w:rFonts w:cs="Arial"/>
                <w:color w:val="000000"/>
              </w:rPr>
              <w:t>846</w:t>
            </w:r>
          </w:p>
        </w:tc>
        <w:tc>
          <w:tcPr>
            <w:tcW w:w="810" w:type="dxa"/>
          </w:tcPr>
          <w:p w14:paraId="06628C17" w14:textId="77777777" w:rsidR="00FC54BD" w:rsidRPr="00D25C29" w:rsidRDefault="00FC54BD" w:rsidP="00F52557">
            <w:pPr>
              <w:pStyle w:val="TableText"/>
            </w:pPr>
            <w:r w:rsidRPr="00D25C29">
              <w:rPr>
                <w:rFonts w:cs="Arial"/>
                <w:color w:val="000000"/>
              </w:rPr>
              <w:t>10.0</w:t>
            </w:r>
          </w:p>
        </w:tc>
        <w:tc>
          <w:tcPr>
            <w:tcW w:w="1200" w:type="dxa"/>
            <w:noWrap/>
          </w:tcPr>
          <w:p w14:paraId="0DA50907" w14:textId="77777777" w:rsidR="00FC54BD" w:rsidRPr="00D25C29" w:rsidRDefault="00FC54BD" w:rsidP="00F52557">
            <w:pPr>
              <w:pStyle w:val="TableText"/>
            </w:pPr>
            <w:r w:rsidRPr="00D25C29">
              <w:rPr>
                <w:rFonts w:cs="Arial"/>
                <w:color w:val="000000"/>
              </w:rPr>
              <w:t>54.13%</w:t>
            </w:r>
          </w:p>
        </w:tc>
        <w:tc>
          <w:tcPr>
            <w:tcW w:w="1200" w:type="dxa"/>
            <w:noWrap/>
          </w:tcPr>
          <w:p w14:paraId="0F580DA4" w14:textId="77777777" w:rsidR="00FC54BD" w:rsidRPr="00D25C29" w:rsidRDefault="00FC54BD" w:rsidP="00F52557">
            <w:pPr>
              <w:pStyle w:val="TableText"/>
            </w:pPr>
            <w:r w:rsidRPr="00D25C29">
              <w:rPr>
                <w:rFonts w:cs="Arial"/>
                <w:color w:val="000000"/>
              </w:rPr>
              <w:t>35.05%</w:t>
            </w:r>
          </w:p>
        </w:tc>
        <w:tc>
          <w:tcPr>
            <w:tcW w:w="1200" w:type="dxa"/>
          </w:tcPr>
          <w:p w14:paraId="400FF39E" w14:textId="77777777" w:rsidR="00FC54BD" w:rsidRPr="00D25C29" w:rsidRDefault="00FC54BD" w:rsidP="00F52557">
            <w:pPr>
              <w:pStyle w:val="TableText"/>
            </w:pPr>
            <w:r w:rsidRPr="00D25C29">
              <w:rPr>
                <w:rFonts w:cs="Arial"/>
                <w:color w:val="000000"/>
              </w:rPr>
              <w:t>10.83%</w:t>
            </w:r>
          </w:p>
        </w:tc>
      </w:tr>
      <w:tr w:rsidR="00FC54BD" w:rsidRPr="00D25C29" w14:paraId="5E8A1498" w14:textId="77777777" w:rsidTr="009204B7">
        <w:trPr>
          <w:trHeight w:val="315"/>
        </w:trPr>
        <w:tc>
          <w:tcPr>
            <w:tcW w:w="4680" w:type="dxa"/>
            <w:noWrap/>
          </w:tcPr>
          <w:p w14:paraId="41384404"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Pr>
          <w:p w14:paraId="26962A37" w14:textId="77777777" w:rsidR="00FC54BD" w:rsidRPr="00D25C29" w:rsidRDefault="00FC54BD" w:rsidP="00F52557">
            <w:pPr>
              <w:pStyle w:val="TableText"/>
            </w:pPr>
            <w:r w:rsidRPr="00D25C29">
              <w:rPr>
                <w:rFonts w:cs="Arial"/>
                <w:color w:val="000000"/>
              </w:rPr>
              <w:t>55</w:t>
            </w:r>
          </w:p>
        </w:tc>
        <w:tc>
          <w:tcPr>
            <w:tcW w:w="720" w:type="dxa"/>
          </w:tcPr>
          <w:p w14:paraId="69DE54DF" w14:textId="77777777" w:rsidR="00FC54BD" w:rsidRPr="00D25C29" w:rsidRDefault="00FC54BD" w:rsidP="00F52557">
            <w:pPr>
              <w:pStyle w:val="TableText"/>
            </w:pPr>
            <w:r w:rsidRPr="00D25C29">
              <w:rPr>
                <w:rFonts w:cs="Arial"/>
                <w:color w:val="000000"/>
              </w:rPr>
              <w:t>843</w:t>
            </w:r>
          </w:p>
        </w:tc>
        <w:tc>
          <w:tcPr>
            <w:tcW w:w="810" w:type="dxa"/>
          </w:tcPr>
          <w:p w14:paraId="116AE780" w14:textId="77777777" w:rsidR="00FC54BD" w:rsidRPr="00D25C29" w:rsidRDefault="00FC54BD" w:rsidP="00F52557">
            <w:pPr>
              <w:pStyle w:val="TableText"/>
            </w:pPr>
            <w:r w:rsidRPr="00D25C29">
              <w:rPr>
                <w:rFonts w:cs="Arial"/>
                <w:color w:val="000000"/>
              </w:rPr>
              <w:t>8.1</w:t>
            </w:r>
          </w:p>
        </w:tc>
        <w:tc>
          <w:tcPr>
            <w:tcW w:w="1200" w:type="dxa"/>
            <w:noWrap/>
          </w:tcPr>
          <w:p w14:paraId="4D3FCFF9" w14:textId="77777777" w:rsidR="00FC54BD" w:rsidRPr="00D25C29" w:rsidRDefault="00FC54BD" w:rsidP="00F52557">
            <w:pPr>
              <w:pStyle w:val="TableText"/>
            </w:pPr>
            <w:r w:rsidRPr="00D25C29">
              <w:rPr>
                <w:rFonts w:cs="Arial"/>
                <w:color w:val="000000"/>
              </w:rPr>
              <w:t>67.27%</w:t>
            </w:r>
          </w:p>
        </w:tc>
        <w:tc>
          <w:tcPr>
            <w:tcW w:w="1200" w:type="dxa"/>
            <w:noWrap/>
          </w:tcPr>
          <w:p w14:paraId="241A5F52" w14:textId="77777777" w:rsidR="00FC54BD" w:rsidRPr="00D25C29" w:rsidRDefault="00FC54BD" w:rsidP="00F52557">
            <w:pPr>
              <w:pStyle w:val="TableText"/>
            </w:pPr>
            <w:r w:rsidRPr="00D25C29">
              <w:rPr>
                <w:rFonts w:cs="Arial"/>
                <w:color w:val="000000"/>
              </w:rPr>
              <w:t>30.91%</w:t>
            </w:r>
          </w:p>
        </w:tc>
        <w:tc>
          <w:tcPr>
            <w:tcW w:w="1200" w:type="dxa"/>
          </w:tcPr>
          <w:p w14:paraId="22C79ACB" w14:textId="77777777" w:rsidR="00FC54BD" w:rsidRPr="00D25C29" w:rsidRDefault="00FC54BD" w:rsidP="00F52557">
            <w:pPr>
              <w:pStyle w:val="TableText"/>
            </w:pPr>
            <w:r w:rsidRPr="00D25C29">
              <w:rPr>
                <w:rFonts w:cs="Arial"/>
                <w:color w:val="000000"/>
              </w:rPr>
              <w:t>1.82%</w:t>
            </w:r>
          </w:p>
        </w:tc>
      </w:tr>
      <w:tr w:rsidR="00FC54BD" w:rsidRPr="00D25C29" w14:paraId="24F23C65" w14:textId="77777777" w:rsidTr="009204B7">
        <w:trPr>
          <w:trHeight w:val="315"/>
        </w:trPr>
        <w:tc>
          <w:tcPr>
            <w:tcW w:w="4680" w:type="dxa"/>
            <w:tcBorders>
              <w:bottom w:val="nil"/>
            </w:tcBorders>
            <w:noWrap/>
          </w:tcPr>
          <w:p w14:paraId="7244E38E"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bottom w:val="nil"/>
            </w:tcBorders>
          </w:tcPr>
          <w:p w14:paraId="57DAC4B5" w14:textId="77777777" w:rsidR="00FC54BD" w:rsidRPr="00D25C29" w:rsidRDefault="00FC54BD" w:rsidP="00F52557">
            <w:pPr>
              <w:pStyle w:val="TableText"/>
            </w:pPr>
            <w:r w:rsidRPr="00D25C29">
              <w:rPr>
                <w:rFonts w:cs="Arial"/>
                <w:color w:val="000000"/>
              </w:rPr>
              <w:t>45</w:t>
            </w:r>
          </w:p>
        </w:tc>
        <w:tc>
          <w:tcPr>
            <w:tcW w:w="720" w:type="dxa"/>
            <w:tcBorders>
              <w:bottom w:val="nil"/>
            </w:tcBorders>
          </w:tcPr>
          <w:p w14:paraId="7EB932FC" w14:textId="77777777" w:rsidR="00FC54BD" w:rsidRPr="00D25C29" w:rsidRDefault="00FC54BD" w:rsidP="00F52557">
            <w:pPr>
              <w:pStyle w:val="TableText"/>
            </w:pPr>
            <w:r w:rsidRPr="00D25C29">
              <w:rPr>
                <w:rFonts w:cs="Arial"/>
                <w:color w:val="000000"/>
              </w:rPr>
              <w:t>843</w:t>
            </w:r>
          </w:p>
        </w:tc>
        <w:tc>
          <w:tcPr>
            <w:tcW w:w="810" w:type="dxa"/>
            <w:tcBorders>
              <w:bottom w:val="nil"/>
            </w:tcBorders>
          </w:tcPr>
          <w:p w14:paraId="21E5E895" w14:textId="77777777" w:rsidR="00FC54BD" w:rsidRPr="00D25C29" w:rsidRDefault="00FC54BD" w:rsidP="00F52557">
            <w:pPr>
              <w:pStyle w:val="TableText"/>
            </w:pPr>
            <w:r w:rsidRPr="00D25C29">
              <w:rPr>
                <w:rFonts w:cs="Arial"/>
                <w:color w:val="000000"/>
              </w:rPr>
              <w:t>9.8</w:t>
            </w:r>
          </w:p>
        </w:tc>
        <w:tc>
          <w:tcPr>
            <w:tcW w:w="1200" w:type="dxa"/>
            <w:tcBorders>
              <w:bottom w:val="nil"/>
            </w:tcBorders>
            <w:noWrap/>
          </w:tcPr>
          <w:p w14:paraId="0C185980" w14:textId="77777777" w:rsidR="00FC54BD" w:rsidRPr="00D25C29" w:rsidRDefault="00FC54BD" w:rsidP="00F52557">
            <w:pPr>
              <w:pStyle w:val="TableText"/>
            </w:pPr>
            <w:r w:rsidRPr="00D25C29">
              <w:rPr>
                <w:rFonts w:cs="Arial"/>
                <w:color w:val="000000"/>
              </w:rPr>
              <w:t>66.67%</w:t>
            </w:r>
          </w:p>
        </w:tc>
        <w:tc>
          <w:tcPr>
            <w:tcW w:w="1200" w:type="dxa"/>
            <w:tcBorders>
              <w:bottom w:val="nil"/>
            </w:tcBorders>
            <w:noWrap/>
          </w:tcPr>
          <w:p w14:paraId="1D2E2DE9" w14:textId="77777777" w:rsidR="00FC54BD" w:rsidRPr="00D25C29" w:rsidRDefault="00FC54BD" w:rsidP="00F52557">
            <w:pPr>
              <w:pStyle w:val="TableText"/>
            </w:pPr>
            <w:r w:rsidRPr="00D25C29">
              <w:rPr>
                <w:rFonts w:cs="Arial"/>
                <w:color w:val="000000"/>
              </w:rPr>
              <w:t>31.11%</w:t>
            </w:r>
          </w:p>
        </w:tc>
        <w:tc>
          <w:tcPr>
            <w:tcW w:w="1200" w:type="dxa"/>
            <w:tcBorders>
              <w:bottom w:val="nil"/>
            </w:tcBorders>
          </w:tcPr>
          <w:p w14:paraId="0FA41625" w14:textId="77777777" w:rsidR="00FC54BD" w:rsidRPr="00D25C29" w:rsidRDefault="00FC54BD" w:rsidP="00F52557">
            <w:pPr>
              <w:pStyle w:val="TableText"/>
            </w:pPr>
            <w:r w:rsidRPr="00D25C29">
              <w:rPr>
                <w:rFonts w:cs="Arial"/>
                <w:color w:val="000000"/>
              </w:rPr>
              <w:t>2.22%</w:t>
            </w:r>
          </w:p>
        </w:tc>
      </w:tr>
      <w:tr w:rsidR="00FC54BD" w:rsidRPr="00D25C29" w14:paraId="1D5CF998" w14:textId="77777777" w:rsidTr="009204B7">
        <w:trPr>
          <w:trHeight w:val="315"/>
        </w:trPr>
        <w:tc>
          <w:tcPr>
            <w:tcW w:w="4680" w:type="dxa"/>
            <w:tcBorders>
              <w:top w:val="nil"/>
              <w:bottom w:val="single" w:sz="4" w:space="0" w:color="auto"/>
            </w:tcBorders>
            <w:noWrap/>
          </w:tcPr>
          <w:p w14:paraId="7C03B5F2" w14:textId="77777777" w:rsidR="00FC54BD" w:rsidRPr="00D25C29" w:rsidRDefault="00FC54BD" w:rsidP="00F52557">
            <w:pPr>
              <w:pStyle w:val="TableText"/>
            </w:pPr>
            <w:r w:rsidRPr="00D25C29">
              <w:t>Received Instruction in Spanish in the 2017–‍2018 School Year—Spanish as a Foreign Language Program</w:t>
            </w:r>
          </w:p>
        </w:tc>
        <w:tc>
          <w:tcPr>
            <w:tcW w:w="900" w:type="dxa"/>
            <w:tcBorders>
              <w:top w:val="nil"/>
              <w:bottom w:val="single" w:sz="4" w:space="0" w:color="auto"/>
            </w:tcBorders>
          </w:tcPr>
          <w:p w14:paraId="3567FB27" w14:textId="77777777" w:rsidR="00FC54BD" w:rsidRPr="00D25C29" w:rsidRDefault="00FC54BD" w:rsidP="00F52557">
            <w:pPr>
              <w:pStyle w:val="TableText"/>
            </w:pPr>
            <w:r w:rsidRPr="00D25C29">
              <w:rPr>
                <w:rFonts w:cs="Arial"/>
                <w:color w:val="000000"/>
              </w:rPr>
              <w:t>98</w:t>
            </w:r>
          </w:p>
        </w:tc>
        <w:tc>
          <w:tcPr>
            <w:tcW w:w="720" w:type="dxa"/>
            <w:tcBorders>
              <w:top w:val="nil"/>
              <w:bottom w:val="single" w:sz="4" w:space="0" w:color="auto"/>
            </w:tcBorders>
          </w:tcPr>
          <w:p w14:paraId="711AD2EB" w14:textId="77777777" w:rsidR="00FC54BD" w:rsidRPr="00D25C29" w:rsidRDefault="00FC54BD" w:rsidP="00F52557">
            <w:pPr>
              <w:pStyle w:val="TableText"/>
            </w:pPr>
            <w:r w:rsidRPr="00D25C29">
              <w:rPr>
                <w:rFonts w:cs="Arial"/>
                <w:color w:val="000000"/>
              </w:rPr>
              <w:t>842</w:t>
            </w:r>
          </w:p>
        </w:tc>
        <w:tc>
          <w:tcPr>
            <w:tcW w:w="810" w:type="dxa"/>
            <w:tcBorders>
              <w:top w:val="nil"/>
              <w:bottom w:val="single" w:sz="4" w:space="0" w:color="auto"/>
            </w:tcBorders>
          </w:tcPr>
          <w:p w14:paraId="2D1A73B7" w14:textId="77777777" w:rsidR="00FC54BD" w:rsidRPr="00D25C29" w:rsidRDefault="00FC54BD" w:rsidP="00F52557">
            <w:pPr>
              <w:pStyle w:val="TableText"/>
            </w:pPr>
            <w:r w:rsidRPr="00D25C29">
              <w:rPr>
                <w:rFonts w:cs="Arial"/>
                <w:color w:val="000000"/>
              </w:rPr>
              <w:t>8.9</w:t>
            </w:r>
          </w:p>
        </w:tc>
        <w:tc>
          <w:tcPr>
            <w:tcW w:w="1200" w:type="dxa"/>
            <w:tcBorders>
              <w:top w:val="nil"/>
              <w:bottom w:val="single" w:sz="4" w:space="0" w:color="auto"/>
            </w:tcBorders>
            <w:noWrap/>
          </w:tcPr>
          <w:p w14:paraId="6AD5EE26" w14:textId="77777777" w:rsidR="00FC54BD" w:rsidRPr="00D25C29" w:rsidRDefault="00FC54BD" w:rsidP="00F52557">
            <w:pPr>
              <w:pStyle w:val="TableText"/>
            </w:pPr>
            <w:r w:rsidRPr="00D25C29">
              <w:rPr>
                <w:rFonts w:cs="Arial"/>
                <w:color w:val="000000"/>
              </w:rPr>
              <w:t>76.53%</w:t>
            </w:r>
          </w:p>
        </w:tc>
        <w:tc>
          <w:tcPr>
            <w:tcW w:w="1200" w:type="dxa"/>
            <w:tcBorders>
              <w:top w:val="nil"/>
              <w:bottom w:val="single" w:sz="4" w:space="0" w:color="auto"/>
            </w:tcBorders>
            <w:noWrap/>
          </w:tcPr>
          <w:p w14:paraId="2C1E0A43" w14:textId="77777777" w:rsidR="00FC54BD" w:rsidRPr="00D25C29" w:rsidRDefault="00FC54BD" w:rsidP="00F52557">
            <w:pPr>
              <w:pStyle w:val="TableText"/>
            </w:pPr>
            <w:r w:rsidRPr="00D25C29">
              <w:rPr>
                <w:rFonts w:cs="Arial"/>
                <w:color w:val="000000"/>
              </w:rPr>
              <w:t>18.37%</w:t>
            </w:r>
          </w:p>
        </w:tc>
        <w:tc>
          <w:tcPr>
            <w:tcW w:w="1200" w:type="dxa"/>
            <w:tcBorders>
              <w:top w:val="nil"/>
              <w:bottom w:val="single" w:sz="4" w:space="0" w:color="auto"/>
            </w:tcBorders>
          </w:tcPr>
          <w:p w14:paraId="177C79E5" w14:textId="77777777" w:rsidR="00FC54BD" w:rsidRPr="00D25C29" w:rsidRDefault="00FC54BD" w:rsidP="00F52557">
            <w:pPr>
              <w:pStyle w:val="TableText"/>
            </w:pPr>
            <w:r w:rsidRPr="00D25C29">
              <w:rPr>
                <w:rFonts w:cs="Arial"/>
                <w:color w:val="000000"/>
              </w:rPr>
              <w:t>5.10%</w:t>
            </w:r>
          </w:p>
        </w:tc>
      </w:tr>
      <w:tr w:rsidR="00FC54BD" w:rsidRPr="00D25C29" w14:paraId="41422B2B" w14:textId="77777777" w:rsidTr="009204B7">
        <w:trPr>
          <w:trHeight w:val="315"/>
        </w:trPr>
        <w:tc>
          <w:tcPr>
            <w:tcW w:w="4680" w:type="dxa"/>
            <w:tcBorders>
              <w:top w:val="single" w:sz="4" w:space="0" w:color="auto"/>
            </w:tcBorders>
            <w:noWrap/>
          </w:tcPr>
          <w:p w14:paraId="12E006ED"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3776693F" w14:textId="77777777" w:rsidR="00FC54BD" w:rsidRPr="00D25C29" w:rsidRDefault="00FC54BD" w:rsidP="00F52557">
            <w:pPr>
              <w:pStyle w:val="TableText"/>
            </w:pPr>
            <w:r w:rsidRPr="00D25C29">
              <w:rPr>
                <w:rFonts w:cs="Arial"/>
                <w:color w:val="000000"/>
              </w:rPr>
              <w:t>496</w:t>
            </w:r>
          </w:p>
        </w:tc>
        <w:tc>
          <w:tcPr>
            <w:tcW w:w="720" w:type="dxa"/>
            <w:tcBorders>
              <w:top w:val="single" w:sz="4" w:space="0" w:color="auto"/>
            </w:tcBorders>
          </w:tcPr>
          <w:p w14:paraId="54B063BC" w14:textId="77777777" w:rsidR="00FC54BD" w:rsidRPr="00D25C29" w:rsidRDefault="00FC54BD" w:rsidP="00F52557">
            <w:pPr>
              <w:pStyle w:val="TableText"/>
            </w:pPr>
            <w:r w:rsidRPr="00D25C29">
              <w:rPr>
                <w:rFonts w:cs="Arial"/>
                <w:color w:val="000000"/>
              </w:rPr>
              <w:t>846</w:t>
            </w:r>
          </w:p>
        </w:tc>
        <w:tc>
          <w:tcPr>
            <w:tcW w:w="810" w:type="dxa"/>
            <w:tcBorders>
              <w:top w:val="single" w:sz="4" w:space="0" w:color="auto"/>
            </w:tcBorders>
          </w:tcPr>
          <w:p w14:paraId="0DEF18F0" w14:textId="77777777" w:rsidR="00FC54BD" w:rsidRPr="00D25C29" w:rsidRDefault="00FC54BD" w:rsidP="00F52557">
            <w:pPr>
              <w:pStyle w:val="TableText"/>
            </w:pPr>
            <w:r w:rsidRPr="00D25C29">
              <w:rPr>
                <w:rFonts w:cs="Arial"/>
                <w:color w:val="000000"/>
              </w:rPr>
              <w:t>10.1</w:t>
            </w:r>
          </w:p>
        </w:tc>
        <w:tc>
          <w:tcPr>
            <w:tcW w:w="1200" w:type="dxa"/>
            <w:tcBorders>
              <w:top w:val="single" w:sz="4" w:space="0" w:color="auto"/>
            </w:tcBorders>
            <w:noWrap/>
          </w:tcPr>
          <w:p w14:paraId="289C6969" w14:textId="77777777" w:rsidR="00FC54BD" w:rsidRPr="00D25C29" w:rsidRDefault="00FC54BD" w:rsidP="00F52557">
            <w:pPr>
              <w:pStyle w:val="TableText"/>
            </w:pPr>
            <w:r w:rsidRPr="00D25C29">
              <w:rPr>
                <w:rFonts w:cs="Arial"/>
                <w:color w:val="000000"/>
              </w:rPr>
              <w:t>55.65%</w:t>
            </w:r>
          </w:p>
        </w:tc>
        <w:tc>
          <w:tcPr>
            <w:tcW w:w="1200" w:type="dxa"/>
            <w:tcBorders>
              <w:top w:val="single" w:sz="4" w:space="0" w:color="auto"/>
            </w:tcBorders>
            <w:noWrap/>
          </w:tcPr>
          <w:p w14:paraId="138499CB" w14:textId="77777777" w:rsidR="00FC54BD" w:rsidRPr="00D25C29" w:rsidRDefault="00FC54BD" w:rsidP="00F52557">
            <w:pPr>
              <w:pStyle w:val="TableText"/>
            </w:pPr>
            <w:r w:rsidRPr="00D25C29">
              <w:rPr>
                <w:rFonts w:cs="Arial"/>
                <w:color w:val="000000"/>
              </w:rPr>
              <w:t>35.08%</w:t>
            </w:r>
          </w:p>
        </w:tc>
        <w:tc>
          <w:tcPr>
            <w:tcW w:w="1200" w:type="dxa"/>
            <w:tcBorders>
              <w:top w:val="single" w:sz="4" w:space="0" w:color="auto"/>
            </w:tcBorders>
          </w:tcPr>
          <w:p w14:paraId="610CC082" w14:textId="77777777" w:rsidR="00FC54BD" w:rsidRPr="00D25C29" w:rsidRDefault="00FC54BD" w:rsidP="00F52557">
            <w:pPr>
              <w:pStyle w:val="TableText"/>
            </w:pPr>
            <w:r w:rsidRPr="00D25C29">
              <w:rPr>
                <w:rFonts w:cs="Arial"/>
                <w:color w:val="000000"/>
              </w:rPr>
              <w:t>9.27%</w:t>
            </w:r>
          </w:p>
        </w:tc>
      </w:tr>
      <w:tr w:rsidR="00FC54BD" w:rsidRPr="00D25C29" w14:paraId="35F701D8" w14:textId="77777777" w:rsidTr="009204B7">
        <w:trPr>
          <w:trHeight w:val="315"/>
        </w:trPr>
        <w:tc>
          <w:tcPr>
            <w:tcW w:w="4680" w:type="dxa"/>
            <w:noWrap/>
          </w:tcPr>
          <w:p w14:paraId="227EF8B3" w14:textId="77777777" w:rsidR="00FC54BD" w:rsidRPr="00D25C29" w:rsidRDefault="00FC54BD" w:rsidP="00F52557">
            <w:pPr>
              <w:pStyle w:val="TableText"/>
            </w:pPr>
            <w:r w:rsidRPr="00D25C29">
              <w:t>Percentage of School-Day Instruction Provided in Spanish—26–50%</w:t>
            </w:r>
          </w:p>
        </w:tc>
        <w:tc>
          <w:tcPr>
            <w:tcW w:w="900" w:type="dxa"/>
          </w:tcPr>
          <w:p w14:paraId="7C17A9F7" w14:textId="77777777" w:rsidR="00FC54BD" w:rsidRPr="00D25C29" w:rsidRDefault="00FC54BD" w:rsidP="00F52557">
            <w:pPr>
              <w:pStyle w:val="TableText"/>
            </w:pPr>
            <w:r w:rsidRPr="00D25C29">
              <w:rPr>
                <w:rFonts w:cs="Arial"/>
                <w:color w:val="000000"/>
              </w:rPr>
              <w:t>1,329</w:t>
            </w:r>
          </w:p>
        </w:tc>
        <w:tc>
          <w:tcPr>
            <w:tcW w:w="720" w:type="dxa"/>
          </w:tcPr>
          <w:p w14:paraId="32E058C0" w14:textId="77777777" w:rsidR="00FC54BD" w:rsidRPr="00D25C29" w:rsidRDefault="00FC54BD" w:rsidP="00F52557">
            <w:pPr>
              <w:pStyle w:val="TableText"/>
            </w:pPr>
            <w:r w:rsidRPr="00D25C29">
              <w:rPr>
                <w:rFonts w:cs="Arial"/>
                <w:color w:val="000000"/>
              </w:rPr>
              <w:t>847</w:t>
            </w:r>
          </w:p>
        </w:tc>
        <w:tc>
          <w:tcPr>
            <w:tcW w:w="810" w:type="dxa"/>
          </w:tcPr>
          <w:p w14:paraId="63B98681" w14:textId="77777777" w:rsidR="00FC54BD" w:rsidRPr="00D25C29" w:rsidRDefault="00FC54BD" w:rsidP="00F52557">
            <w:pPr>
              <w:pStyle w:val="TableText"/>
            </w:pPr>
            <w:r w:rsidRPr="00D25C29">
              <w:rPr>
                <w:rFonts w:cs="Arial"/>
                <w:color w:val="000000"/>
              </w:rPr>
              <w:t>10.1</w:t>
            </w:r>
          </w:p>
        </w:tc>
        <w:tc>
          <w:tcPr>
            <w:tcW w:w="1200" w:type="dxa"/>
            <w:noWrap/>
          </w:tcPr>
          <w:p w14:paraId="5F69EB03" w14:textId="77777777" w:rsidR="00FC54BD" w:rsidRPr="00D25C29" w:rsidRDefault="00FC54BD" w:rsidP="00F52557">
            <w:pPr>
              <w:pStyle w:val="TableText"/>
            </w:pPr>
            <w:r w:rsidRPr="00D25C29">
              <w:rPr>
                <w:rFonts w:cs="Arial"/>
                <w:color w:val="000000"/>
              </w:rPr>
              <w:t>50.94%</w:t>
            </w:r>
          </w:p>
        </w:tc>
        <w:tc>
          <w:tcPr>
            <w:tcW w:w="1200" w:type="dxa"/>
            <w:noWrap/>
          </w:tcPr>
          <w:p w14:paraId="7D69BE5C" w14:textId="77777777" w:rsidR="00FC54BD" w:rsidRPr="00D25C29" w:rsidRDefault="00FC54BD" w:rsidP="00F52557">
            <w:pPr>
              <w:pStyle w:val="TableText"/>
            </w:pPr>
            <w:r w:rsidRPr="00D25C29">
              <w:rPr>
                <w:rFonts w:cs="Arial"/>
                <w:color w:val="000000"/>
              </w:rPr>
              <w:t>36.95%</w:t>
            </w:r>
          </w:p>
        </w:tc>
        <w:tc>
          <w:tcPr>
            <w:tcW w:w="1200" w:type="dxa"/>
          </w:tcPr>
          <w:p w14:paraId="5CB8BB51" w14:textId="77777777" w:rsidR="00FC54BD" w:rsidRPr="00D25C29" w:rsidRDefault="00FC54BD" w:rsidP="00F52557">
            <w:pPr>
              <w:pStyle w:val="TableText"/>
            </w:pPr>
            <w:r w:rsidRPr="00D25C29">
              <w:rPr>
                <w:rFonts w:cs="Arial"/>
                <w:color w:val="000000"/>
              </w:rPr>
              <w:t>12.11%</w:t>
            </w:r>
          </w:p>
        </w:tc>
      </w:tr>
      <w:tr w:rsidR="00FC54BD" w:rsidRPr="00D25C29" w14:paraId="012750FD" w14:textId="77777777" w:rsidTr="009204B7">
        <w:trPr>
          <w:trHeight w:val="315"/>
        </w:trPr>
        <w:tc>
          <w:tcPr>
            <w:tcW w:w="4680" w:type="dxa"/>
            <w:noWrap/>
          </w:tcPr>
          <w:p w14:paraId="600E9921" w14:textId="77777777" w:rsidR="00FC54BD" w:rsidRPr="00D25C29" w:rsidRDefault="00FC54BD" w:rsidP="00F52557">
            <w:pPr>
              <w:pStyle w:val="TableText"/>
            </w:pPr>
            <w:r w:rsidRPr="00D25C29">
              <w:t>Percentage of School-Day Instruction Provided in Spanish—51–75%</w:t>
            </w:r>
          </w:p>
        </w:tc>
        <w:tc>
          <w:tcPr>
            <w:tcW w:w="900" w:type="dxa"/>
          </w:tcPr>
          <w:p w14:paraId="2B1562C7" w14:textId="77777777" w:rsidR="00FC54BD" w:rsidRPr="00D25C29" w:rsidRDefault="00FC54BD" w:rsidP="00F52557">
            <w:pPr>
              <w:pStyle w:val="TableText"/>
            </w:pPr>
            <w:r w:rsidRPr="00D25C29">
              <w:rPr>
                <w:rFonts w:cs="Arial"/>
                <w:color w:val="000000"/>
              </w:rPr>
              <w:t>327</w:t>
            </w:r>
          </w:p>
        </w:tc>
        <w:tc>
          <w:tcPr>
            <w:tcW w:w="720" w:type="dxa"/>
          </w:tcPr>
          <w:p w14:paraId="6E7B3353" w14:textId="77777777" w:rsidR="00FC54BD" w:rsidRPr="00D25C29" w:rsidRDefault="00FC54BD" w:rsidP="00F52557">
            <w:pPr>
              <w:pStyle w:val="TableText"/>
            </w:pPr>
            <w:r w:rsidRPr="00D25C29">
              <w:rPr>
                <w:rFonts w:cs="Arial"/>
                <w:color w:val="000000"/>
              </w:rPr>
              <w:t>843</w:t>
            </w:r>
          </w:p>
        </w:tc>
        <w:tc>
          <w:tcPr>
            <w:tcW w:w="810" w:type="dxa"/>
          </w:tcPr>
          <w:p w14:paraId="076CD87D" w14:textId="77777777" w:rsidR="00FC54BD" w:rsidRPr="00D25C29" w:rsidRDefault="00FC54BD" w:rsidP="00F52557">
            <w:pPr>
              <w:pStyle w:val="TableText"/>
            </w:pPr>
            <w:r w:rsidRPr="00D25C29">
              <w:rPr>
                <w:rFonts w:cs="Arial"/>
                <w:color w:val="000000"/>
              </w:rPr>
              <w:t>9.2</w:t>
            </w:r>
          </w:p>
        </w:tc>
        <w:tc>
          <w:tcPr>
            <w:tcW w:w="1200" w:type="dxa"/>
            <w:noWrap/>
          </w:tcPr>
          <w:p w14:paraId="75B9E516" w14:textId="77777777" w:rsidR="00FC54BD" w:rsidRPr="00D25C29" w:rsidRDefault="00FC54BD" w:rsidP="00F52557">
            <w:pPr>
              <w:pStyle w:val="TableText"/>
            </w:pPr>
            <w:r w:rsidRPr="00D25C29">
              <w:rPr>
                <w:rFonts w:cs="Arial"/>
                <w:color w:val="000000"/>
              </w:rPr>
              <w:t>71.87%</w:t>
            </w:r>
          </w:p>
        </w:tc>
        <w:tc>
          <w:tcPr>
            <w:tcW w:w="1200" w:type="dxa"/>
            <w:noWrap/>
          </w:tcPr>
          <w:p w14:paraId="7796673D" w14:textId="77777777" w:rsidR="00FC54BD" w:rsidRPr="00D25C29" w:rsidRDefault="00FC54BD" w:rsidP="00F52557">
            <w:pPr>
              <w:pStyle w:val="TableText"/>
            </w:pPr>
            <w:r w:rsidRPr="00D25C29">
              <w:rPr>
                <w:rFonts w:cs="Arial"/>
                <w:color w:val="000000"/>
              </w:rPr>
              <w:t>23.24%</w:t>
            </w:r>
          </w:p>
        </w:tc>
        <w:tc>
          <w:tcPr>
            <w:tcW w:w="1200" w:type="dxa"/>
          </w:tcPr>
          <w:p w14:paraId="60037EE0" w14:textId="77777777" w:rsidR="00FC54BD" w:rsidRPr="00D25C29" w:rsidRDefault="00FC54BD" w:rsidP="00F52557">
            <w:pPr>
              <w:pStyle w:val="TableText"/>
            </w:pPr>
            <w:r w:rsidRPr="00D25C29">
              <w:rPr>
                <w:rFonts w:cs="Arial"/>
                <w:color w:val="000000"/>
              </w:rPr>
              <w:t>4.89%</w:t>
            </w:r>
          </w:p>
        </w:tc>
      </w:tr>
      <w:tr w:rsidR="00FC54BD" w:rsidRPr="00D25C29" w14:paraId="1D5676B9" w14:textId="77777777" w:rsidTr="009204B7">
        <w:trPr>
          <w:trHeight w:val="315"/>
        </w:trPr>
        <w:tc>
          <w:tcPr>
            <w:tcW w:w="4680" w:type="dxa"/>
            <w:noWrap/>
          </w:tcPr>
          <w:p w14:paraId="5C5AA5D1" w14:textId="77777777" w:rsidR="00FC54BD" w:rsidRPr="00D25C29" w:rsidRDefault="00FC54BD" w:rsidP="00F52557">
            <w:pPr>
              <w:pStyle w:val="TableText"/>
            </w:pPr>
            <w:r w:rsidRPr="00D25C29">
              <w:t>Percentage of School-Day Instruction Provided in Spanish—76–100%</w:t>
            </w:r>
          </w:p>
        </w:tc>
        <w:tc>
          <w:tcPr>
            <w:tcW w:w="900" w:type="dxa"/>
          </w:tcPr>
          <w:p w14:paraId="1C982DB4" w14:textId="77777777" w:rsidR="00FC54BD" w:rsidRPr="00D25C29" w:rsidRDefault="00FC54BD" w:rsidP="00F52557">
            <w:pPr>
              <w:pStyle w:val="TableText"/>
            </w:pPr>
            <w:r w:rsidRPr="00D25C29">
              <w:rPr>
                <w:rFonts w:cs="Arial"/>
                <w:color w:val="000000"/>
              </w:rPr>
              <w:t>282</w:t>
            </w:r>
          </w:p>
        </w:tc>
        <w:tc>
          <w:tcPr>
            <w:tcW w:w="720" w:type="dxa"/>
          </w:tcPr>
          <w:p w14:paraId="151E0B1D" w14:textId="77777777" w:rsidR="00FC54BD" w:rsidRPr="00D25C29" w:rsidRDefault="00FC54BD" w:rsidP="00F52557">
            <w:pPr>
              <w:pStyle w:val="TableText"/>
            </w:pPr>
            <w:r w:rsidRPr="00D25C29">
              <w:rPr>
                <w:rFonts w:cs="Arial"/>
                <w:color w:val="000000"/>
              </w:rPr>
              <w:t>841</w:t>
            </w:r>
          </w:p>
        </w:tc>
        <w:tc>
          <w:tcPr>
            <w:tcW w:w="810" w:type="dxa"/>
          </w:tcPr>
          <w:p w14:paraId="3C9D1E45" w14:textId="77777777" w:rsidR="00FC54BD" w:rsidRPr="00D25C29" w:rsidRDefault="00FC54BD" w:rsidP="00F52557">
            <w:pPr>
              <w:pStyle w:val="TableText"/>
            </w:pPr>
            <w:r w:rsidRPr="00D25C29">
              <w:rPr>
                <w:rFonts w:cs="Arial"/>
                <w:color w:val="000000"/>
              </w:rPr>
              <w:t>8.8</w:t>
            </w:r>
          </w:p>
        </w:tc>
        <w:tc>
          <w:tcPr>
            <w:tcW w:w="1200" w:type="dxa"/>
            <w:noWrap/>
          </w:tcPr>
          <w:p w14:paraId="729F0286" w14:textId="77777777" w:rsidR="00FC54BD" w:rsidRPr="00D25C29" w:rsidRDefault="00FC54BD" w:rsidP="00F52557">
            <w:pPr>
              <w:pStyle w:val="TableText"/>
            </w:pPr>
            <w:r w:rsidRPr="00D25C29">
              <w:rPr>
                <w:rFonts w:cs="Arial"/>
                <w:color w:val="000000"/>
              </w:rPr>
              <w:t>75.53%</w:t>
            </w:r>
          </w:p>
        </w:tc>
        <w:tc>
          <w:tcPr>
            <w:tcW w:w="1200" w:type="dxa"/>
            <w:noWrap/>
          </w:tcPr>
          <w:p w14:paraId="5930B721" w14:textId="77777777" w:rsidR="00FC54BD" w:rsidRPr="00D25C29" w:rsidRDefault="00FC54BD" w:rsidP="00F52557">
            <w:pPr>
              <w:pStyle w:val="TableText"/>
            </w:pPr>
            <w:r w:rsidRPr="00D25C29">
              <w:rPr>
                <w:rFonts w:cs="Arial"/>
                <w:color w:val="000000"/>
              </w:rPr>
              <w:t>20.57%</w:t>
            </w:r>
          </w:p>
        </w:tc>
        <w:tc>
          <w:tcPr>
            <w:tcW w:w="1200" w:type="dxa"/>
          </w:tcPr>
          <w:p w14:paraId="3CEE4EEC" w14:textId="77777777" w:rsidR="00FC54BD" w:rsidRPr="00D25C29" w:rsidRDefault="00FC54BD" w:rsidP="00F52557">
            <w:pPr>
              <w:pStyle w:val="TableText"/>
            </w:pPr>
            <w:r w:rsidRPr="00D25C29">
              <w:rPr>
                <w:rFonts w:cs="Arial"/>
                <w:color w:val="000000"/>
              </w:rPr>
              <w:t>3.90%</w:t>
            </w:r>
          </w:p>
        </w:tc>
      </w:tr>
    </w:tbl>
    <w:p w14:paraId="19155985" w14:textId="77777777" w:rsidR="00FC54BD" w:rsidRPr="00D25C29" w:rsidRDefault="00FC54BD" w:rsidP="00FC54BD">
      <w:pPr>
        <w:pStyle w:val="Caption"/>
        <w:pageBreakBefore/>
      </w:pPr>
      <w:bookmarkStart w:id="606" w:name="_Ref36539007"/>
      <w:bookmarkStart w:id="607" w:name="_Toc46911769"/>
      <w:bookmarkStart w:id="608" w:name="_Toc221094294"/>
      <w:r w:rsidRPr="00D25C29">
        <w:lastRenderedPageBreak/>
        <w:t>Table 6.C.</w:t>
      </w:r>
      <w:fldSimple w:instr=" SEQ Table_6.C. \* ARABIC ">
        <w:r w:rsidRPr="00D25C29">
          <w:t>7</w:t>
        </w:r>
      </w:fldSimple>
      <w:bookmarkEnd w:id="606"/>
      <w:r w:rsidRPr="00D25C29">
        <w:t xml:space="preserve">  Percent of Students in Each Score Reporting Range for Total Scores by Demographic Variables for Grade Nine</w:t>
      </w:r>
      <w:bookmarkEnd w:id="607"/>
      <w:bookmarkEnd w:id="608"/>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Nine"/>
      </w:tblPr>
      <w:tblGrid>
        <w:gridCol w:w="4680"/>
        <w:gridCol w:w="900"/>
        <w:gridCol w:w="720"/>
        <w:gridCol w:w="810"/>
        <w:gridCol w:w="1200"/>
        <w:gridCol w:w="1200"/>
        <w:gridCol w:w="1200"/>
      </w:tblGrid>
      <w:tr w:rsidR="00FC54BD" w:rsidRPr="00D25C29" w14:paraId="2B232074"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631813A3"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2DB649A1"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4533712A"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618943A1"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69F45C7D"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5E8D21EB"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675B0D89"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068267AD" w14:textId="77777777" w:rsidTr="00754E84">
        <w:trPr>
          <w:trHeight w:val="315"/>
        </w:trPr>
        <w:tc>
          <w:tcPr>
            <w:tcW w:w="4680" w:type="dxa"/>
            <w:tcBorders>
              <w:top w:val="single" w:sz="4" w:space="0" w:color="auto"/>
              <w:bottom w:val="single" w:sz="4" w:space="0" w:color="auto"/>
            </w:tcBorders>
            <w:noWrap/>
            <w:hideMark/>
          </w:tcPr>
          <w:p w14:paraId="7DA0DA41"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1EE1E0D5" w14:textId="77777777" w:rsidR="00FC54BD" w:rsidRPr="00D25C29" w:rsidRDefault="00FC54BD" w:rsidP="00F52557">
            <w:pPr>
              <w:pStyle w:val="TableText"/>
              <w:keepNext/>
              <w:keepLines/>
            </w:pPr>
            <w:r w:rsidRPr="00D25C29">
              <w:rPr>
                <w:rFonts w:cs="Arial"/>
                <w:color w:val="000000"/>
              </w:rPr>
              <w:t>1,555</w:t>
            </w:r>
          </w:p>
        </w:tc>
        <w:tc>
          <w:tcPr>
            <w:tcW w:w="720" w:type="dxa"/>
            <w:tcBorders>
              <w:top w:val="single" w:sz="4" w:space="0" w:color="auto"/>
              <w:bottom w:val="single" w:sz="4" w:space="0" w:color="auto"/>
            </w:tcBorders>
          </w:tcPr>
          <w:p w14:paraId="5A7B1089" w14:textId="77777777" w:rsidR="00FC54BD" w:rsidRPr="00D25C29" w:rsidRDefault="00FC54BD" w:rsidP="00F52557">
            <w:pPr>
              <w:pStyle w:val="TableText"/>
              <w:keepNext/>
              <w:keepLines/>
            </w:pPr>
            <w:r w:rsidRPr="00D25C29">
              <w:rPr>
                <w:rFonts w:cs="Arial"/>
                <w:color w:val="000000"/>
              </w:rPr>
              <w:t>946</w:t>
            </w:r>
          </w:p>
        </w:tc>
        <w:tc>
          <w:tcPr>
            <w:tcW w:w="810" w:type="dxa"/>
            <w:tcBorders>
              <w:top w:val="single" w:sz="4" w:space="0" w:color="auto"/>
              <w:bottom w:val="single" w:sz="4" w:space="0" w:color="auto"/>
            </w:tcBorders>
          </w:tcPr>
          <w:p w14:paraId="3E364AB6" w14:textId="77777777" w:rsidR="00FC54BD" w:rsidRPr="00D25C29" w:rsidRDefault="00FC54BD" w:rsidP="00F52557">
            <w:pPr>
              <w:pStyle w:val="TableText"/>
              <w:keepNext/>
              <w:keepLines/>
            </w:pPr>
            <w:r w:rsidRPr="00D25C29">
              <w:rPr>
                <w:rFonts w:cs="Arial"/>
                <w:color w:val="000000"/>
              </w:rPr>
              <w:t>8.5</w:t>
            </w:r>
          </w:p>
        </w:tc>
        <w:tc>
          <w:tcPr>
            <w:tcW w:w="1200" w:type="dxa"/>
            <w:tcBorders>
              <w:top w:val="single" w:sz="4" w:space="0" w:color="auto"/>
              <w:bottom w:val="single" w:sz="4" w:space="0" w:color="auto"/>
            </w:tcBorders>
            <w:noWrap/>
            <w:hideMark/>
          </w:tcPr>
          <w:p w14:paraId="43DCF405" w14:textId="77777777" w:rsidR="00FC54BD" w:rsidRPr="00D25C29" w:rsidRDefault="00FC54BD" w:rsidP="00F52557">
            <w:pPr>
              <w:pStyle w:val="TableText"/>
              <w:keepNext/>
              <w:keepLines/>
            </w:pPr>
            <w:r w:rsidRPr="00D25C29">
              <w:rPr>
                <w:rFonts w:cs="Arial"/>
                <w:color w:val="000000"/>
              </w:rPr>
              <w:t>66.37%</w:t>
            </w:r>
          </w:p>
        </w:tc>
        <w:tc>
          <w:tcPr>
            <w:tcW w:w="1200" w:type="dxa"/>
            <w:tcBorders>
              <w:top w:val="single" w:sz="4" w:space="0" w:color="auto"/>
              <w:bottom w:val="single" w:sz="4" w:space="0" w:color="auto"/>
            </w:tcBorders>
            <w:noWrap/>
            <w:hideMark/>
          </w:tcPr>
          <w:p w14:paraId="0E8A3DBC" w14:textId="77777777" w:rsidR="00FC54BD" w:rsidRPr="00D25C29" w:rsidRDefault="00FC54BD" w:rsidP="00F52557">
            <w:pPr>
              <w:pStyle w:val="TableText"/>
              <w:keepNext/>
              <w:keepLines/>
            </w:pPr>
            <w:r w:rsidRPr="00D25C29">
              <w:rPr>
                <w:rFonts w:cs="Arial"/>
                <w:color w:val="000000"/>
              </w:rPr>
              <w:t>28.10%</w:t>
            </w:r>
          </w:p>
        </w:tc>
        <w:tc>
          <w:tcPr>
            <w:tcW w:w="1200" w:type="dxa"/>
            <w:tcBorders>
              <w:top w:val="single" w:sz="4" w:space="0" w:color="auto"/>
              <w:bottom w:val="single" w:sz="4" w:space="0" w:color="auto"/>
            </w:tcBorders>
          </w:tcPr>
          <w:p w14:paraId="686F0792" w14:textId="77777777" w:rsidR="00FC54BD" w:rsidRPr="00D25C29" w:rsidRDefault="00FC54BD" w:rsidP="00F52557">
            <w:pPr>
              <w:pStyle w:val="TableText"/>
              <w:keepNext/>
              <w:keepLines/>
            </w:pPr>
            <w:r w:rsidRPr="00D25C29">
              <w:rPr>
                <w:rFonts w:cs="Arial"/>
                <w:color w:val="000000"/>
              </w:rPr>
              <w:t>5.53%</w:t>
            </w:r>
          </w:p>
        </w:tc>
      </w:tr>
      <w:tr w:rsidR="00FC54BD" w:rsidRPr="00D25C29" w14:paraId="6D713D1E" w14:textId="77777777" w:rsidTr="00754E84">
        <w:trPr>
          <w:trHeight w:val="300"/>
        </w:trPr>
        <w:tc>
          <w:tcPr>
            <w:tcW w:w="4680" w:type="dxa"/>
            <w:tcBorders>
              <w:top w:val="single" w:sz="4" w:space="0" w:color="auto"/>
              <w:bottom w:val="nil"/>
            </w:tcBorders>
            <w:noWrap/>
            <w:hideMark/>
          </w:tcPr>
          <w:p w14:paraId="53D00015"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6DA01438" w14:textId="77777777" w:rsidR="00FC54BD" w:rsidRPr="00D25C29" w:rsidRDefault="00FC54BD" w:rsidP="00F52557">
            <w:pPr>
              <w:pStyle w:val="TableText"/>
              <w:keepNext/>
              <w:keepLines/>
            </w:pPr>
            <w:r w:rsidRPr="00D25C29">
              <w:rPr>
                <w:rFonts w:cs="Arial"/>
                <w:color w:val="000000"/>
              </w:rPr>
              <w:t>826</w:t>
            </w:r>
          </w:p>
        </w:tc>
        <w:tc>
          <w:tcPr>
            <w:tcW w:w="720" w:type="dxa"/>
            <w:tcBorders>
              <w:top w:val="single" w:sz="4" w:space="0" w:color="auto"/>
              <w:bottom w:val="nil"/>
            </w:tcBorders>
          </w:tcPr>
          <w:p w14:paraId="3134AC72" w14:textId="77777777" w:rsidR="00FC54BD" w:rsidRPr="00D25C29" w:rsidRDefault="00FC54BD" w:rsidP="00F52557">
            <w:pPr>
              <w:pStyle w:val="TableText"/>
              <w:keepNext/>
              <w:keepLines/>
            </w:pPr>
            <w:r w:rsidRPr="00D25C29">
              <w:rPr>
                <w:rFonts w:cs="Arial"/>
                <w:color w:val="000000"/>
              </w:rPr>
              <w:t>944</w:t>
            </w:r>
          </w:p>
        </w:tc>
        <w:tc>
          <w:tcPr>
            <w:tcW w:w="810" w:type="dxa"/>
            <w:tcBorders>
              <w:top w:val="single" w:sz="4" w:space="0" w:color="auto"/>
              <w:bottom w:val="nil"/>
            </w:tcBorders>
          </w:tcPr>
          <w:p w14:paraId="4CC84DE1" w14:textId="77777777" w:rsidR="00FC54BD" w:rsidRPr="00D25C29" w:rsidRDefault="00FC54BD" w:rsidP="00F52557">
            <w:pPr>
              <w:pStyle w:val="TableText"/>
              <w:keepNext/>
              <w:keepLines/>
            </w:pPr>
            <w:r w:rsidRPr="00D25C29">
              <w:rPr>
                <w:rFonts w:cs="Arial"/>
                <w:color w:val="000000"/>
              </w:rPr>
              <w:t>8.4</w:t>
            </w:r>
          </w:p>
        </w:tc>
        <w:tc>
          <w:tcPr>
            <w:tcW w:w="1200" w:type="dxa"/>
            <w:tcBorders>
              <w:top w:val="single" w:sz="4" w:space="0" w:color="auto"/>
              <w:bottom w:val="nil"/>
            </w:tcBorders>
            <w:noWrap/>
            <w:hideMark/>
          </w:tcPr>
          <w:p w14:paraId="3B60A0FB" w14:textId="77777777" w:rsidR="00FC54BD" w:rsidRPr="00D25C29" w:rsidRDefault="00FC54BD" w:rsidP="00F52557">
            <w:pPr>
              <w:pStyle w:val="TableText"/>
              <w:keepNext/>
              <w:keepLines/>
            </w:pPr>
            <w:r w:rsidRPr="00D25C29">
              <w:rPr>
                <w:rFonts w:cs="Arial"/>
                <w:color w:val="000000"/>
              </w:rPr>
              <w:t>73.61%</w:t>
            </w:r>
          </w:p>
        </w:tc>
        <w:tc>
          <w:tcPr>
            <w:tcW w:w="1200" w:type="dxa"/>
            <w:tcBorders>
              <w:top w:val="single" w:sz="4" w:space="0" w:color="auto"/>
              <w:bottom w:val="nil"/>
            </w:tcBorders>
            <w:noWrap/>
            <w:hideMark/>
          </w:tcPr>
          <w:p w14:paraId="050C9AC6" w14:textId="77777777" w:rsidR="00FC54BD" w:rsidRPr="00D25C29" w:rsidRDefault="00FC54BD" w:rsidP="00F52557">
            <w:pPr>
              <w:pStyle w:val="TableText"/>
              <w:keepNext/>
              <w:keepLines/>
            </w:pPr>
            <w:r w:rsidRPr="00D25C29">
              <w:rPr>
                <w:rFonts w:cs="Arial"/>
                <w:color w:val="000000"/>
              </w:rPr>
              <w:t>22.88%</w:t>
            </w:r>
          </w:p>
        </w:tc>
        <w:tc>
          <w:tcPr>
            <w:tcW w:w="1200" w:type="dxa"/>
            <w:tcBorders>
              <w:top w:val="single" w:sz="4" w:space="0" w:color="auto"/>
              <w:bottom w:val="nil"/>
            </w:tcBorders>
          </w:tcPr>
          <w:p w14:paraId="4F9A4C62" w14:textId="77777777" w:rsidR="00FC54BD" w:rsidRPr="00D25C29" w:rsidRDefault="00FC54BD" w:rsidP="00F52557">
            <w:pPr>
              <w:pStyle w:val="TableText"/>
              <w:keepNext/>
              <w:keepLines/>
            </w:pPr>
            <w:r w:rsidRPr="00D25C29">
              <w:rPr>
                <w:rFonts w:cs="Arial"/>
                <w:color w:val="000000"/>
              </w:rPr>
              <w:t>3.51%</w:t>
            </w:r>
          </w:p>
        </w:tc>
      </w:tr>
      <w:tr w:rsidR="00FC54BD" w:rsidRPr="00D25C29" w14:paraId="75E8D0E9" w14:textId="77777777" w:rsidTr="00754E84">
        <w:trPr>
          <w:trHeight w:val="315"/>
        </w:trPr>
        <w:tc>
          <w:tcPr>
            <w:tcW w:w="4680" w:type="dxa"/>
            <w:tcBorders>
              <w:top w:val="nil"/>
              <w:bottom w:val="single" w:sz="4" w:space="0" w:color="auto"/>
            </w:tcBorders>
            <w:noWrap/>
            <w:hideMark/>
          </w:tcPr>
          <w:p w14:paraId="2C4288DB"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0F891533" w14:textId="77777777" w:rsidR="00FC54BD" w:rsidRPr="00D25C29" w:rsidRDefault="00FC54BD" w:rsidP="00F52557">
            <w:pPr>
              <w:pStyle w:val="TableText"/>
              <w:keepNext/>
              <w:keepLines/>
            </w:pPr>
            <w:r w:rsidRPr="00D25C29">
              <w:rPr>
                <w:rFonts w:cs="Arial"/>
                <w:color w:val="000000"/>
              </w:rPr>
              <w:t>729</w:t>
            </w:r>
          </w:p>
        </w:tc>
        <w:tc>
          <w:tcPr>
            <w:tcW w:w="720" w:type="dxa"/>
            <w:tcBorders>
              <w:top w:val="nil"/>
              <w:bottom w:val="single" w:sz="4" w:space="0" w:color="auto"/>
            </w:tcBorders>
          </w:tcPr>
          <w:p w14:paraId="18FEFEA0" w14:textId="77777777" w:rsidR="00FC54BD" w:rsidRPr="00D25C29" w:rsidRDefault="00FC54BD" w:rsidP="00F52557">
            <w:pPr>
              <w:pStyle w:val="TableText"/>
              <w:keepNext/>
              <w:keepLines/>
            </w:pPr>
            <w:r w:rsidRPr="00D25C29">
              <w:rPr>
                <w:rFonts w:cs="Arial"/>
                <w:color w:val="000000"/>
              </w:rPr>
              <w:t>948</w:t>
            </w:r>
          </w:p>
        </w:tc>
        <w:tc>
          <w:tcPr>
            <w:tcW w:w="810" w:type="dxa"/>
            <w:tcBorders>
              <w:top w:val="nil"/>
              <w:bottom w:val="single" w:sz="4" w:space="0" w:color="auto"/>
            </w:tcBorders>
          </w:tcPr>
          <w:p w14:paraId="097B0357" w14:textId="77777777" w:rsidR="00FC54BD" w:rsidRPr="00D25C29" w:rsidRDefault="00FC54BD" w:rsidP="00F52557">
            <w:pPr>
              <w:pStyle w:val="TableText"/>
              <w:keepNext/>
              <w:keepLines/>
            </w:pPr>
            <w:r w:rsidRPr="00D25C29">
              <w:rPr>
                <w:rFonts w:cs="Arial"/>
                <w:color w:val="000000"/>
              </w:rPr>
              <w:t>8.2</w:t>
            </w:r>
          </w:p>
        </w:tc>
        <w:tc>
          <w:tcPr>
            <w:tcW w:w="1200" w:type="dxa"/>
            <w:tcBorders>
              <w:top w:val="nil"/>
              <w:bottom w:val="single" w:sz="4" w:space="0" w:color="auto"/>
            </w:tcBorders>
            <w:noWrap/>
            <w:hideMark/>
          </w:tcPr>
          <w:p w14:paraId="4F3BD175" w14:textId="77777777" w:rsidR="00FC54BD" w:rsidRPr="00D25C29" w:rsidRDefault="00FC54BD" w:rsidP="00F52557">
            <w:pPr>
              <w:pStyle w:val="TableText"/>
              <w:keepNext/>
              <w:keepLines/>
            </w:pPr>
            <w:r w:rsidRPr="00D25C29">
              <w:rPr>
                <w:rFonts w:cs="Arial"/>
                <w:color w:val="000000"/>
              </w:rPr>
              <w:t>58.16%</w:t>
            </w:r>
          </w:p>
        </w:tc>
        <w:tc>
          <w:tcPr>
            <w:tcW w:w="1200" w:type="dxa"/>
            <w:tcBorders>
              <w:top w:val="nil"/>
              <w:bottom w:val="single" w:sz="4" w:space="0" w:color="auto"/>
            </w:tcBorders>
            <w:noWrap/>
            <w:hideMark/>
          </w:tcPr>
          <w:p w14:paraId="44DF5FD4" w14:textId="77777777" w:rsidR="00FC54BD" w:rsidRPr="00D25C29" w:rsidRDefault="00FC54BD" w:rsidP="00F52557">
            <w:pPr>
              <w:pStyle w:val="TableText"/>
              <w:keepNext/>
              <w:keepLines/>
            </w:pPr>
            <w:r w:rsidRPr="00D25C29">
              <w:rPr>
                <w:rFonts w:cs="Arial"/>
                <w:color w:val="000000"/>
              </w:rPr>
              <w:t>34.02%</w:t>
            </w:r>
          </w:p>
        </w:tc>
        <w:tc>
          <w:tcPr>
            <w:tcW w:w="1200" w:type="dxa"/>
            <w:tcBorders>
              <w:top w:val="nil"/>
              <w:bottom w:val="single" w:sz="4" w:space="0" w:color="auto"/>
            </w:tcBorders>
          </w:tcPr>
          <w:p w14:paraId="486C1830" w14:textId="77777777" w:rsidR="00FC54BD" w:rsidRPr="00D25C29" w:rsidRDefault="00FC54BD" w:rsidP="00F52557">
            <w:pPr>
              <w:pStyle w:val="TableText"/>
              <w:keepNext/>
              <w:keepLines/>
            </w:pPr>
            <w:r w:rsidRPr="00D25C29">
              <w:rPr>
                <w:rFonts w:cs="Arial"/>
                <w:color w:val="000000"/>
              </w:rPr>
              <w:t>7.82%</w:t>
            </w:r>
          </w:p>
        </w:tc>
      </w:tr>
      <w:tr w:rsidR="00FC54BD" w:rsidRPr="00D25C29" w14:paraId="7F988813" w14:textId="77777777" w:rsidTr="00754E84">
        <w:trPr>
          <w:trHeight w:val="315"/>
        </w:trPr>
        <w:tc>
          <w:tcPr>
            <w:tcW w:w="4680" w:type="dxa"/>
            <w:tcBorders>
              <w:top w:val="single" w:sz="4" w:space="0" w:color="auto"/>
            </w:tcBorders>
            <w:noWrap/>
          </w:tcPr>
          <w:p w14:paraId="7FA374ED"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3CC992B9" w14:textId="77777777" w:rsidR="00FC54BD" w:rsidRPr="00D25C29" w:rsidRDefault="00FC54BD" w:rsidP="00F52557">
            <w:pPr>
              <w:pStyle w:val="TableText"/>
            </w:pPr>
            <w:r w:rsidRPr="00D25C29">
              <w:rPr>
                <w:rFonts w:cs="Arial"/>
                <w:color w:val="000000"/>
              </w:rPr>
              <w:t>3</w:t>
            </w:r>
          </w:p>
        </w:tc>
        <w:tc>
          <w:tcPr>
            <w:tcW w:w="720" w:type="dxa"/>
            <w:tcBorders>
              <w:top w:val="single" w:sz="4" w:space="0" w:color="auto"/>
            </w:tcBorders>
          </w:tcPr>
          <w:p w14:paraId="1C0E88F8" w14:textId="77777777" w:rsidR="00FC54BD" w:rsidRPr="00D25C29" w:rsidRDefault="00FC54BD" w:rsidP="00F52557">
            <w:pPr>
              <w:pStyle w:val="TableText"/>
            </w:pPr>
            <w:r w:rsidRPr="00D25C29">
              <w:rPr>
                <w:rFonts w:cs="Arial"/>
                <w:color w:val="000000"/>
              </w:rPr>
              <w:t>N/A</w:t>
            </w:r>
          </w:p>
        </w:tc>
        <w:tc>
          <w:tcPr>
            <w:tcW w:w="810" w:type="dxa"/>
            <w:tcBorders>
              <w:top w:val="single" w:sz="4" w:space="0" w:color="auto"/>
            </w:tcBorders>
          </w:tcPr>
          <w:p w14:paraId="74A949B0"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1D7CDC9A"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5A27B691"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tcPr>
          <w:p w14:paraId="4093C27A" w14:textId="77777777" w:rsidR="00FC54BD" w:rsidRPr="00D25C29" w:rsidRDefault="00FC54BD" w:rsidP="00F52557">
            <w:pPr>
              <w:pStyle w:val="TableText"/>
            </w:pPr>
            <w:r w:rsidRPr="00D25C29">
              <w:rPr>
                <w:rFonts w:cs="Arial"/>
                <w:color w:val="000000"/>
              </w:rPr>
              <w:t>N/A</w:t>
            </w:r>
          </w:p>
        </w:tc>
      </w:tr>
      <w:tr w:rsidR="00FC54BD" w:rsidRPr="00D25C29" w14:paraId="26F180B4" w14:textId="77777777" w:rsidTr="00754E84">
        <w:trPr>
          <w:trHeight w:val="315"/>
        </w:trPr>
        <w:tc>
          <w:tcPr>
            <w:tcW w:w="4680" w:type="dxa"/>
            <w:noWrap/>
          </w:tcPr>
          <w:p w14:paraId="19A9453A" w14:textId="77777777" w:rsidR="00FC54BD" w:rsidRPr="00D25C29" w:rsidRDefault="00FC54BD" w:rsidP="00F52557">
            <w:pPr>
              <w:pStyle w:val="TableText"/>
            </w:pPr>
            <w:r w:rsidRPr="00D25C29">
              <w:t>Asian</w:t>
            </w:r>
          </w:p>
        </w:tc>
        <w:tc>
          <w:tcPr>
            <w:tcW w:w="900" w:type="dxa"/>
          </w:tcPr>
          <w:p w14:paraId="0DD19385" w14:textId="77777777" w:rsidR="00FC54BD" w:rsidRPr="00D25C29" w:rsidRDefault="00FC54BD" w:rsidP="00F52557">
            <w:pPr>
              <w:pStyle w:val="TableText"/>
            </w:pPr>
            <w:r w:rsidRPr="00D25C29">
              <w:rPr>
                <w:rFonts w:cs="Arial"/>
                <w:color w:val="000000"/>
              </w:rPr>
              <w:t>4</w:t>
            </w:r>
          </w:p>
        </w:tc>
        <w:tc>
          <w:tcPr>
            <w:tcW w:w="720" w:type="dxa"/>
          </w:tcPr>
          <w:p w14:paraId="3C1519CD" w14:textId="77777777" w:rsidR="00FC54BD" w:rsidRPr="00D25C29" w:rsidRDefault="00FC54BD" w:rsidP="00F52557">
            <w:pPr>
              <w:pStyle w:val="TableText"/>
            </w:pPr>
            <w:r w:rsidRPr="00D25C29">
              <w:rPr>
                <w:rFonts w:cs="Arial"/>
                <w:color w:val="000000"/>
              </w:rPr>
              <w:t>N/A</w:t>
            </w:r>
          </w:p>
        </w:tc>
        <w:tc>
          <w:tcPr>
            <w:tcW w:w="810" w:type="dxa"/>
          </w:tcPr>
          <w:p w14:paraId="108BA810" w14:textId="77777777" w:rsidR="00FC54BD" w:rsidRPr="00D25C29" w:rsidRDefault="00FC54BD" w:rsidP="00F52557">
            <w:pPr>
              <w:pStyle w:val="TableText"/>
            </w:pPr>
            <w:r w:rsidRPr="00D25C29">
              <w:rPr>
                <w:rFonts w:cs="Arial"/>
                <w:color w:val="000000"/>
              </w:rPr>
              <w:t>N/A</w:t>
            </w:r>
          </w:p>
        </w:tc>
        <w:tc>
          <w:tcPr>
            <w:tcW w:w="1200" w:type="dxa"/>
            <w:noWrap/>
          </w:tcPr>
          <w:p w14:paraId="58BB3871" w14:textId="77777777" w:rsidR="00FC54BD" w:rsidRPr="00D25C29" w:rsidRDefault="00FC54BD" w:rsidP="00F52557">
            <w:pPr>
              <w:pStyle w:val="TableText"/>
            </w:pPr>
            <w:r w:rsidRPr="00D25C29">
              <w:rPr>
                <w:rFonts w:cs="Arial"/>
                <w:color w:val="000000"/>
              </w:rPr>
              <w:t>N/A</w:t>
            </w:r>
          </w:p>
        </w:tc>
        <w:tc>
          <w:tcPr>
            <w:tcW w:w="1200" w:type="dxa"/>
            <w:noWrap/>
          </w:tcPr>
          <w:p w14:paraId="21711D98" w14:textId="77777777" w:rsidR="00FC54BD" w:rsidRPr="00D25C29" w:rsidRDefault="00FC54BD" w:rsidP="00F52557">
            <w:pPr>
              <w:pStyle w:val="TableText"/>
            </w:pPr>
            <w:r w:rsidRPr="00D25C29">
              <w:rPr>
                <w:rFonts w:cs="Arial"/>
                <w:color w:val="000000"/>
              </w:rPr>
              <w:t>N/A</w:t>
            </w:r>
          </w:p>
        </w:tc>
        <w:tc>
          <w:tcPr>
            <w:tcW w:w="1200" w:type="dxa"/>
          </w:tcPr>
          <w:p w14:paraId="0B892232" w14:textId="77777777" w:rsidR="00FC54BD" w:rsidRPr="00D25C29" w:rsidRDefault="00FC54BD" w:rsidP="00F52557">
            <w:pPr>
              <w:pStyle w:val="TableText"/>
            </w:pPr>
            <w:r w:rsidRPr="00D25C29">
              <w:rPr>
                <w:rFonts w:cs="Arial"/>
                <w:color w:val="000000"/>
              </w:rPr>
              <w:t>N/A</w:t>
            </w:r>
          </w:p>
        </w:tc>
      </w:tr>
      <w:tr w:rsidR="00FC54BD" w:rsidRPr="00D25C29" w14:paraId="3CCEE815" w14:textId="77777777" w:rsidTr="00754E84">
        <w:trPr>
          <w:trHeight w:val="315"/>
        </w:trPr>
        <w:tc>
          <w:tcPr>
            <w:tcW w:w="4680" w:type="dxa"/>
            <w:noWrap/>
          </w:tcPr>
          <w:p w14:paraId="19E33722" w14:textId="77777777" w:rsidR="00FC54BD" w:rsidRPr="00D25C29" w:rsidRDefault="00FC54BD" w:rsidP="00F52557">
            <w:pPr>
              <w:pStyle w:val="TableText"/>
            </w:pPr>
            <w:r w:rsidRPr="00D25C29">
              <w:t>Native Hawaiian or Other Pacific Islander</w:t>
            </w:r>
          </w:p>
        </w:tc>
        <w:tc>
          <w:tcPr>
            <w:tcW w:w="900" w:type="dxa"/>
          </w:tcPr>
          <w:p w14:paraId="3CC6E09A" w14:textId="77777777" w:rsidR="00FC54BD" w:rsidRPr="00D25C29" w:rsidRDefault="00FC54BD" w:rsidP="00F52557">
            <w:pPr>
              <w:pStyle w:val="TableText"/>
            </w:pPr>
            <w:r w:rsidRPr="00D25C29">
              <w:rPr>
                <w:rFonts w:cs="Arial"/>
                <w:color w:val="000000"/>
              </w:rPr>
              <w:t>0</w:t>
            </w:r>
          </w:p>
        </w:tc>
        <w:tc>
          <w:tcPr>
            <w:tcW w:w="720" w:type="dxa"/>
          </w:tcPr>
          <w:p w14:paraId="34A35833" w14:textId="77777777" w:rsidR="00FC54BD" w:rsidRPr="00D25C29" w:rsidRDefault="00FC54BD" w:rsidP="00F52557">
            <w:pPr>
              <w:pStyle w:val="TableText"/>
            </w:pPr>
            <w:r w:rsidRPr="00D25C29">
              <w:rPr>
                <w:rFonts w:cs="Arial"/>
                <w:color w:val="000000"/>
              </w:rPr>
              <w:t>N/A</w:t>
            </w:r>
          </w:p>
        </w:tc>
        <w:tc>
          <w:tcPr>
            <w:tcW w:w="810" w:type="dxa"/>
          </w:tcPr>
          <w:p w14:paraId="797B77B6" w14:textId="77777777" w:rsidR="00FC54BD" w:rsidRPr="00D25C29" w:rsidRDefault="00FC54BD" w:rsidP="00F52557">
            <w:pPr>
              <w:pStyle w:val="TableText"/>
            </w:pPr>
            <w:r w:rsidRPr="00D25C29">
              <w:rPr>
                <w:rFonts w:cs="Arial"/>
                <w:color w:val="000000"/>
              </w:rPr>
              <w:t>N/A</w:t>
            </w:r>
          </w:p>
        </w:tc>
        <w:tc>
          <w:tcPr>
            <w:tcW w:w="1200" w:type="dxa"/>
            <w:noWrap/>
          </w:tcPr>
          <w:p w14:paraId="10AC837F" w14:textId="77777777" w:rsidR="00FC54BD" w:rsidRPr="00D25C29" w:rsidRDefault="00FC54BD" w:rsidP="00F52557">
            <w:pPr>
              <w:pStyle w:val="TableText"/>
            </w:pPr>
            <w:r w:rsidRPr="00D25C29">
              <w:rPr>
                <w:rFonts w:cs="Arial"/>
                <w:color w:val="000000"/>
              </w:rPr>
              <w:t>N/A</w:t>
            </w:r>
          </w:p>
        </w:tc>
        <w:tc>
          <w:tcPr>
            <w:tcW w:w="1200" w:type="dxa"/>
            <w:noWrap/>
          </w:tcPr>
          <w:p w14:paraId="453D54B6" w14:textId="77777777" w:rsidR="00FC54BD" w:rsidRPr="00D25C29" w:rsidRDefault="00FC54BD" w:rsidP="00F52557">
            <w:pPr>
              <w:pStyle w:val="TableText"/>
            </w:pPr>
            <w:r w:rsidRPr="00D25C29">
              <w:rPr>
                <w:rFonts w:cs="Arial"/>
                <w:color w:val="000000"/>
              </w:rPr>
              <w:t>N/A</w:t>
            </w:r>
          </w:p>
        </w:tc>
        <w:tc>
          <w:tcPr>
            <w:tcW w:w="1200" w:type="dxa"/>
          </w:tcPr>
          <w:p w14:paraId="5CE79F16" w14:textId="77777777" w:rsidR="00FC54BD" w:rsidRPr="00D25C29" w:rsidRDefault="00FC54BD" w:rsidP="00F52557">
            <w:pPr>
              <w:pStyle w:val="TableText"/>
            </w:pPr>
            <w:r w:rsidRPr="00D25C29">
              <w:rPr>
                <w:rFonts w:cs="Arial"/>
                <w:color w:val="000000"/>
              </w:rPr>
              <w:t>N/A</w:t>
            </w:r>
          </w:p>
        </w:tc>
      </w:tr>
      <w:tr w:rsidR="00FC54BD" w:rsidRPr="00D25C29" w14:paraId="0D57409C" w14:textId="77777777" w:rsidTr="00754E84">
        <w:trPr>
          <w:trHeight w:val="315"/>
        </w:trPr>
        <w:tc>
          <w:tcPr>
            <w:tcW w:w="4680" w:type="dxa"/>
            <w:noWrap/>
          </w:tcPr>
          <w:p w14:paraId="68AA4658" w14:textId="77777777" w:rsidR="00FC54BD" w:rsidRPr="00D25C29" w:rsidRDefault="00FC54BD" w:rsidP="00F52557">
            <w:pPr>
              <w:pStyle w:val="TableText"/>
            </w:pPr>
            <w:r w:rsidRPr="00D25C29">
              <w:t>Filipino</w:t>
            </w:r>
          </w:p>
        </w:tc>
        <w:tc>
          <w:tcPr>
            <w:tcW w:w="900" w:type="dxa"/>
          </w:tcPr>
          <w:p w14:paraId="67597A34" w14:textId="77777777" w:rsidR="00FC54BD" w:rsidRPr="00D25C29" w:rsidRDefault="00FC54BD" w:rsidP="00F52557">
            <w:pPr>
              <w:pStyle w:val="TableText"/>
            </w:pPr>
            <w:r w:rsidRPr="00D25C29">
              <w:rPr>
                <w:rFonts w:cs="Arial"/>
                <w:color w:val="000000"/>
              </w:rPr>
              <w:t>1</w:t>
            </w:r>
          </w:p>
        </w:tc>
        <w:tc>
          <w:tcPr>
            <w:tcW w:w="720" w:type="dxa"/>
          </w:tcPr>
          <w:p w14:paraId="6EB20DBB" w14:textId="77777777" w:rsidR="00FC54BD" w:rsidRPr="00D25C29" w:rsidRDefault="00FC54BD" w:rsidP="00F52557">
            <w:pPr>
              <w:pStyle w:val="TableText"/>
            </w:pPr>
            <w:r w:rsidRPr="00D25C29">
              <w:rPr>
                <w:rFonts w:cs="Arial"/>
                <w:color w:val="000000"/>
              </w:rPr>
              <w:t>N/A</w:t>
            </w:r>
          </w:p>
        </w:tc>
        <w:tc>
          <w:tcPr>
            <w:tcW w:w="810" w:type="dxa"/>
          </w:tcPr>
          <w:p w14:paraId="3FC5ADE7" w14:textId="77777777" w:rsidR="00FC54BD" w:rsidRPr="00D25C29" w:rsidRDefault="00FC54BD" w:rsidP="00F52557">
            <w:pPr>
              <w:pStyle w:val="TableText"/>
            </w:pPr>
            <w:r w:rsidRPr="00D25C29">
              <w:rPr>
                <w:rFonts w:cs="Arial"/>
                <w:color w:val="000000"/>
              </w:rPr>
              <w:t>N/A</w:t>
            </w:r>
          </w:p>
        </w:tc>
        <w:tc>
          <w:tcPr>
            <w:tcW w:w="1200" w:type="dxa"/>
            <w:noWrap/>
          </w:tcPr>
          <w:p w14:paraId="1DAD5135" w14:textId="77777777" w:rsidR="00FC54BD" w:rsidRPr="00D25C29" w:rsidRDefault="00FC54BD" w:rsidP="00F52557">
            <w:pPr>
              <w:pStyle w:val="TableText"/>
            </w:pPr>
            <w:r w:rsidRPr="00D25C29">
              <w:rPr>
                <w:rFonts w:cs="Arial"/>
                <w:color w:val="000000"/>
              </w:rPr>
              <w:t>N/A</w:t>
            </w:r>
          </w:p>
        </w:tc>
        <w:tc>
          <w:tcPr>
            <w:tcW w:w="1200" w:type="dxa"/>
            <w:noWrap/>
          </w:tcPr>
          <w:p w14:paraId="1D113360" w14:textId="77777777" w:rsidR="00FC54BD" w:rsidRPr="00D25C29" w:rsidRDefault="00FC54BD" w:rsidP="00F52557">
            <w:pPr>
              <w:pStyle w:val="TableText"/>
            </w:pPr>
            <w:r w:rsidRPr="00D25C29">
              <w:rPr>
                <w:rFonts w:cs="Arial"/>
                <w:color w:val="000000"/>
              </w:rPr>
              <w:t>N/A</w:t>
            </w:r>
          </w:p>
        </w:tc>
        <w:tc>
          <w:tcPr>
            <w:tcW w:w="1200" w:type="dxa"/>
          </w:tcPr>
          <w:p w14:paraId="37ECAA8A" w14:textId="77777777" w:rsidR="00FC54BD" w:rsidRPr="00D25C29" w:rsidRDefault="00FC54BD" w:rsidP="00F52557">
            <w:pPr>
              <w:pStyle w:val="TableText"/>
            </w:pPr>
            <w:r w:rsidRPr="00D25C29">
              <w:rPr>
                <w:rFonts w:cs="Arial"/>
                <w:color w:val="000000"/>
              </w:rPr>
              <w:t>N/A</w:t>
            </w:r>
          </w:p>
        </w:tc>
      </w:tr>
      <w:tr w:rsidR="00FC54BD" w:rsidRPr="00D25C29" w14:paraId="54BFB850" w14:textId="77777777" w:rsidTr="00754E84">
        <w:trPr>
          <w:trHeight w:val="315"/>
        </w:trPr>
        <w:tc>
          <w:tcPr>
            <w:tcW w:w="4680" w:type="dxa"/>
            <w:noWrap/>
          </w:tcPr>
          <w:p w14:paraId="6756574B" w14:textId="77777777" w:rsidR="00FC54BD" w:rsidRPr="00D25C29" w:rsidRDefault="00FC54BD" w:rsidP="00F52557">
            <w:pPr>
              <w:pStyle w:val="TableText"/>
            </w:pPr>
            <w:r w:rsidRPr="00D25C29">
              <w:t>Hispanic or Latino</w:t>
            </w:r>
          </w:p>
        </w:tc>
        <w:tc>
          <w:tcPr>
            <w:tcW w:w="900" w:type="dxa"/>
          </w:tcPr>
          <w:p w14:paraId="765FC20B" w14:textId="77777777" w:rsidR="00FC54BD" w:rsidRPr="00D25C29" w:rsidRDefault="00FC54BD" w:rsidP="00F52557">
            <w:pPr>
              <w:pStyle w:val="TableText"/>
            </w:pPr>
            <w:r w:rsidRPr="00D25C29">
              <w:rPr>
                <w:rFonts w:cs="Arial"/>
                <w:color w:val="000000"/>
              </w:rPr>
              <w:t>1,441</w:t>
            </w:r>
          </w:p>
        </w:tc>
        <w:tc>
          <w:tcPr>
            <w:tcW w:w="720" w:type="dxa"/>
          </w:tcPr>
          <w:p w14:paraId="52A40C1E" w14:textId="77777777" w:rsidR="00FC54BD" w:rsidRPr="00D25C29" w:rsidRDefault="00FC54BD" w:rsidP="00F52557">
            <w:pPr>
              <w:pStyle w:val="TableText"/>
            </w:pPr>
            <w:r w:rsidRPr="00D25C29">
              <w:rPr>
                <w:rFonts w:cs="Arial"/>
                <w:color w:val="000000"/>
              </w:rPr>
              <w:t>946</w:t>
            </w:r>
          </w:p>
        </w:tc>
        <w:tc>
          <w:tcPr>
            <w:tcW w:w="810" w:type="dxa"/>
          </w:tcPr>
          <w:p w14:paraId="7A71B8EE" w14:textId="77777777" w:rsidR="00FC54BD" w:rsidRPr="00D25C29" w:rsidRDefault="00FC54BD" w:rsidP="00F52557">
            <w:pPr>
              <w:pStyle w:val="TableText"/>
            </w:pPr>
            <w:r w:rsidRPr="00D25C29">
              <w:rPr>
                <w:rFonts w:cs="Arial"/>
                <w:color w:val="000000"/>
              </w:rPr>
              <w:t>8.4</w:t>
            </w:r>
          </w:p>
        </w:tc>
        <w:tc>
          <w:tcPr>
            <w:tcW w:w="1200" w:type="dxa"/>
            <w:noWrap/>
          </w:tcPr>
          <w:p w14:paraId="77D08116" w14:textId="77777777" w:rsidR="00FC54BD" w:rsidRPr="00D25C29" w:rsidRDefault="00FC54BD" w:rsidP="00F52557">
            <w:pPr>
              <w:pStyle w:val="TableText"/>
            </w:pPr>
            <w:r w:rsidRPr="00D25C29">
              <w:rPr>
                <w:rFonts w:cs="Arial"/>
                <w:color w:val="000000"/>
              </w:rPr>
              <w:t>66.62%</w:t>
            </w:r>
          </w:p>
        </w:tc>
        <w:tc>
          <w:tcPr>
            <w:tcW w:w="1200" w:type="dxa"/>
            <w:noWrap/>
          </w:tcPr>
          <w:p w14:paraId="14F5284C" w14:textId="77777777" w:rsidR="00FC54BD" w:rsidRPr="00D25C29" w:rsidRDefault="00FC54BD" w:rsidP="00F52557">
            <w:pPr>
              <w:pStyle w:val="TableText"/>
            </w:pPr>
            <w:r w:rsidRPr="00D25C29">
              <w:rPr>
                <w:rFonts w:cs="Arial"/>
                <w:color w:val="000000"/>
              </w:rPr>
              <w:t>28.17%</w:t>
            </w:r>
          </w:p>
        </w:tc>
        <w:tc>
          <w:tcPr>
            <w:tcW w:w="1200" w:type="dxa"/>
          </w:tcPr>
          <w:p w14:paraId="1C17B677" w14:textId="77777777" w:rsidR="00FC54BD" w:rsidRPr="00D25C29" w:rsidRDefault="00FC54BD" w:rsidP="00F52557">
            <w:pPr>
              <w:pStyle w:val="TableText"/>
            </w:pPr>
            <w:r w:rsidRPr="00D25C29">
              <w:rPr>
                <w:rFonts w:cs="Arial"/>
                <w:color w:val="000000"/>
              </w:rPr>
              <w:t>5.20%</w:t>
            </w:r>
          </w:p>
        </w:tc>
      </w:tr>
      <w:tr w:rsidR="00FC54BD" w:rsidRPr="00D25C29" w14:paraId="20F37500" w14:textId="77777777" w:rsidTr="00754E84">
        <w:trPr>
          <w:trHeight w:val="315"/>
        </w:trPr>
        <w:tc>
          <w:tcPr>
            <w:tcW w:w="4680" w:type="dxa"/>
            <w:noWrap/>
          </w:tcPr>
          <w:p w14:paraId="5A0EC108" w14:textId="77777777" w:rsidR="00FC54BD" w:rsidRPr="00D25C29" w:rsidRDefault="00FC54BD" w:rsidP="00F52557">
            <w:pPr>
              <w:pStyle w:val="TableText"/>
            </w:pPr>
            <w:r w:rsidRPr="00D25C29">
              <w:t>Black or African American</w:t>
            </w:r>
          </w:p>
        </w:tc>
        <w:tc>
          <w:tcPr>
            <w:tcW w:w="900" w:type="dxa"/>
          </w:tcPr>
          <w:p w14:paraId="0310464C" w14:textId="77777777" w:rsidR="00FC54BD" w:rsidRPr="00D25C29" w:rsidRDefault="00FC54BD" w:rsidP="00F52557">
            <w:pPr>
              <w:pStyle w:val="TableText"/>
            </w:pPr>
            <w:r w:rsidRPr="00D25C29">
              <w:rPr>
                <w:rFonts w:cs="Arial"/>
                <w:color w:val="000000"/>
              </w:rPr>
              <w:t>2</w:t>
            </w:r>
          </w:p>
        </w:tc>
        <w:tc>
          <w:tcPr>
            <w:tcW w:w="720" w:type="dxa"/>
          </w:tcPr>
          <w:p w14:paraId="226584CA" w14:textId="77777777" w:rsidR="00FC54BD" w:rsidRPr="00D25C29" w:rsidRDefault="00FC54BD" w:rsidP="00F52557">
            <w:pPr>
              <w:pStyle w:val="TableText"/>
            </w:pPr>
            <w:r w:rsidRPr="00D25C29">
              <w:rPr>
                <w:rFonts w:cs="Arial"/>
                <w:color w:val="000000"/>
              </w:rPr>
              <w:t>N/A</w:t>
            </w:r>
          </w:p>
        </w:tc>
        <w:tc>
          <w:tcPr>
            <w:tcW w:w="810" w:type="dxa"/>
          </w:tcPr>
          <w:p w14:paraId="2BA3EF2F" w14:textId="77777777" w:rsidR="00FC54BD" w:rsidRPr="00D25C29" w:rsidRDefault="00FC54BD" w:rsidP="00F52557">
            <w:pPr>
              <w:pStyle w:val="TableText"/>
            </w:pPr>
            <w:r w:rsidRPr="00D25C29">
              <w:rPr>
                <w:rFonts w:cs="Arial"/>
                <w:color w:val="000000"/>
              </w:rPr>
              <w:t>N/A</w:t>
            </w:r>
          </w:p>
        </w:tc>
        <w:tc>
          <w:tcPr>
            <w:tcW w:w="1200" w:type="dxa"/>
            <w:noWrap/>
          </w:tcPr>
          <w:p w14:paraId="4B1BB896" w14:textId="77777777" w:rsidR="00FC54BD" w:rsidRPr="00D25C29" w:rsidRDefault="00FC54BD" w:rsidP="00F52557">
            <w:pPr>
              <w:pStyle w:val="TableText"/>
            </w:pPr>
            <w:r w:rsidRPr="00D25C29">
              <w:rPr>
                <w:rFonts w:cs="Arial"/>
                <w:color w:val="000000"/>
              </w:rPr>
              <w:t>N/A</w:t>
            </w:r>
          </w:p>
        </w:tc>
        <w:tc>
          <w:tcPr>
            <w:tcW w:w="1200" w:type="dxa"/>
            <w:noWrap/>
          </w:tcPr>
          <w:p w14:paraId="01853C85" w14:textId="77777777" w:rsidR="00FC54BD" w:rsidRPr="00D25C29" w:rsidRDefault="00FC54BD" w:rsidP="00F52557">
            <w:pPr>
              <w:pStyle w:val="TableText"/>
            </w:pPr>
            <w:r w:rsidRPr="00D25C29">
              <w:rPr>
                <w:rFonts w:cs="Arial"/>
                <w:color w:val="000000"/>
              </w:rPr>
              <w:t>N/A</w:t>
            </w:r>
          </w:p>
        </w:tc>
        <w:tc>
          <w:tcPr>
            <w:tcW w:w="1200" w:type="dxa"/>
          </w:tcPr>
          <w:p w14:paraId="6F6F6E9D" w14:textId="77777777" w:rsidR="00FC54BD" w:rsidRPr="00D25C29" w:rsidRDefault="00FC54BD" w:rsidP="00F52557">
            <w:pPr>
              <w:pStyle w:val="TableText"/>
            </w:pPr>
            <w:r w:rsidRPr="00D25C29">
              <w:rPr>
                <w:rFonts w:cs="Arial"/>
                <w:color w:val="000000"/>
              </w:rPr>
              <w:t>N/A</w:t>
            </w:r>
          </w:p>
        </w:tc>
      </w:tr>
      <w:tr w:rsidR="00FC54BD" w:rsidRPr="00D25C29" w14:paraId="009FF51D" w14:textId="77777777" w:rsidTr="00754E84">
        <w:trPr>
          <w:trHeight w:val="315"/>
        </w:trPr>
        <w:tc>
          <w:tcPr>
            <w:tcW w:w="4680" w:type="dxa"/>
            <w:noWrap/>
          </w:tcPr>
          <w:p w14:paraId="36DC38AC" w14:textId="77777777" w:rsidR="00FC54BD" w:rsidRPr="00D25C29" w:rsidRDefault="00FC54BD" w:rsidP="00F52557">
            <w:pPr>
              <w:pStyle w:val="TableText"/>
            </w:pPr>
            <w:r w:rsidRPr="00D25C29">
              <w:t>White</w:t>
            </w:r>
          </w:p>
        </w:tc>
        <w:tc>
          <w:tcPr>
            <w:tcW w:w="900" w:type="dxa"/>
          </w:tcPr>
          <w:p w14:paraId="3976F6C0" w14:textId="77777777" w:rsidR="00FC54BD" w:rsidRPr="00D25C29" w:rsidRDefault="00FC54BD" w:rsidP="00F52557">
            <w:pPr>
              <w:pStyle w:val="TableText"/>
            </w:pPr>
            <w:r w:rsidRPr="00D25C29">
              <w:rPr>
                <w:rFonts w:cs="Arial"/>
                <w:color w:val="000000"/>
              </w:rPr>
              <w:t>95</w:t>
            </w:r>
          </w:p>
        </w:tc>
        <w:tc>
          <w:tcPr>
            <w:tcW w:w="720" w:type="dxa"/>
          </w:tcPr>
          <w:p w14:paraId="23E4FC8B" w14:textId="77777777" w:rsidR="00FC54BD" w:rsidRPr="00D25C29" w:rsidRDefault="00FC54BD" w:rsidP="00F52557">
            <w:pPr>
              <w:pStyle w:val="TableText"/>
            </w:pPr>
            <w:r w:rsidRPr="00D25C29">
              <w:rPr>
                <w:rFonts w:cs="Arial"/>
                <w:color w:val="000000"/>
              </w:rPr>
              <w:t>946</w:t>
            </w:r>
          </w:p>
        </w:tc>
        <w:tc>
          <w:tcPr>
            <w:tcW w:w="810" w:type="dxa"/>
          </w:tcPr>
          <w:p w14:paraId="22B91D57" w14:textId="77777777" w:rsidR="00FC54BD" w:rsidRPr="00D25C29" w:rsidRDefault="00FC54BD" w:rsidP="00F52557">
            <w:pPr>
              <w:pStyle w:val="TableText"/>
            </w:pPr>
            <w:r w:rsidRPr="00D25C29">
              <w:rPr>
                <w:rFonts w:cs="Arial"/>
                <w:color w:val="000000"/>
              </w:rPr>
              <w:t>9.4</w:t>
            </w:r>
          </w:p>
        </w:tc>
        <w:tc>
          <w:tcPr>
            <w:tcW w:w="1200" w:type="dxa"/>
            <w:noWrap/>
          </w:tcPr>
          <w:p w14:paraId="32A758F7" w14:textId="77777777" w:rsidR="00FC54BD" w:rsidRPr="00D25C29" w:rsidRDefault="00FC54BD" w:rsidP="00F52557">
            <w:pPr>
              <w:pStyle w:val="TableText"/>
            </w:pPr>
            <w:r w:rsidRPr="00D25C29">
              <w:rPr>
                <w:rFonts w:cs="Arial"/>
                <w:color w:val="000000"/>
              </w:rPr>
              <w:t>63.16%</w:t>
            </w:r>
          </w:p>
        </w:tc>
        <w:tc>
          <w:tcPr>
            <w:tcW w:w="1200" w:type="dxa"/>
            <w:noWrap/>
          </w:tcPr>
          <w:p w14:paraId="590CC4B6" w14:textId="77777777" w:rsidR="00FC54BD" w:rsidRPr="00D25C29" w:rsidRDefault="00FC54BD" w:rsidP="00F52557">
            <w:pPr>
              <w:pStyle w:val="TableText"/>
            </w:pPr>
            <w:r w:rsidRPr="00D25C29">
              <w:rPr>
                <w:rFonts w:cs="Arial"/>
                <w:color w:val="000000"/>
              </w:rPr>
              <w:t>28.42%</w:t>
            </w:r>
          </w:p>
        </w:tc>
        <w:tc>
          <w:tcPr>
            <w:tcW w:w="1200" w:type="dxa"/>
          </w:tcPr>
          <w:p w14:paraId="59E350CF" w14:textId="77777777" w:rsidR="00FC54BD" w:rsidRPr="00D25C29" w:rsidRDefault="00FC54BD" w:rsidP="00F52557">
            <w:pPr>
              <w:pStyle w:val="TableText"/>
            </w:pPr>
            <w:r w:rsidRPr="00D25C29">
              <w:rPr>
                <w:rFonts w:cs="Arial"/>
                <w:color w:val="000000"/>
              </w:rPr>
              <w:t>8.42%</w:t>
            </w:r>
          </w:p>
        </w:tc>
      </w:tr>
      <w:tr w:rsidR="00FC54BD" w:rsidRPr="00D25C29" w14:paraId="251A12ED" w14:textId="77777777" w:rsidTr="00754E84">
        <w:trPr>
          <w:trHeight w:val="315"/>
        </w:trPr>
        <w:tc>
          <w:tcPr>
            <w:tcW w:w="4680" w:type="dxa"/>
            <w:tcBorders>
              <w:bottom w:val="nil"/>
            </w:tcBorders>
            <w:noWrap/>
          </w:tcPr>
          <w:p w14:paraId="138AF9D5" w14:textId="77777777" w:rsidR="00FC54BD" w:rsidRPr="00D25C29" w:rsidRDefault="00FC54BD" w:rsidP="00F52557">
            <w:pPr>
              <w:pStyle w:val="TableText"/>
            </w:pPr>
            <w:r w:rsidRPr="00D25C29">
              <w:t>Two or more races</w:t>
            </w:r>
          </w:p>
        </w:tc>
        <w:tc>
          <w:tcPr>
            <w:tcW w:w="900" w:type="dxa"/>
            <w:tcBorders>
              <w:bottom w:val="nil"/>
            </w:tcBorders>
          </w:tcPr>
          <w:p w14:paraId="559F1EDF" w14:textId="77777777" w:rsidR="00FC54BD" w:rsidRPr="00D25C29" w:rsidRDefault="00FC54BD" w:rsidP="00F52557">
            <w:pPr>
              <w:pStyle w:val="TableText"/>
            </w:pPr>
            <w:r w:rsidRPr="00D25C29">
              <w:rPr>
                <w:rFonts w:cs="Arial"/>
                <w:color w:val="000000"/>
              </w:rPr>
              <w:t>3</w:t>
            </w:r>
          </w:p>
        </w:tc>
        <w:tc>
          <w:tcPr>
            <w:tcW w:w="720" w:type="dxa"/>
            <w:tcBorders>
              <w:bottom w:val="nil"/>
            </w:tcBorders>
          </w:tcPr>
          <w:p w14:paraId="547022B8" w14:textId="77777777" w:rsidR="00FC54BD" w:rsidRPr="00D25C29" w:rsidRDefault="00FC54BD" w:rsidP="00F52557">
            <w:pPr>
              <w:pStyle w:val="TableText"/>
            </w:pPr>
            <w:r w:rsidRPr="00D25C29">
              <w:rPr>
                <w:rFonts w:cs="Arial"/>
                <w:color w:val="000000"/>
              </w:rPr>
              <w:t>N/A</w:t>
            </w:r>
          </w:p>
        </w:tc>
        <w:tc>
          <w:tcPr>
            <w:tcW w:w="810" w:type="dxa"/>
            <w:tcBorders>
              <w:bottom w:val="nil"/>
            </w:tcBorders>
          </w:tcPr>
          <w:p w14:paraId="6CF0DCEF"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6F58B2D5"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38D198E1" w14:textId="77777777" w:rsidR="00FC54BD" w:rsidRPr="00D25C29" w:rsidRDefault="00FC54BD" w:rsidP="00F52557">
            <w:pPr>
              <w:pStyle w:val="TableText"/>
            </w:pPr>
            <w:r w:rsidRPr="00D25C29">
              <w:rPr>
                <w:rFonts w:cs="Arial"/>
                <w:color w:val="000000"/>
              </w:rPr>
              <w:t>N/A</w:t>
            </w:r>
          </w:p>
        </w:tc>
        <w:tc>
          <w:tcPr>
            <w:tcW w:w="1200" w:type="dxa"/>
            <w:tcBorders>
              <w:bottom w:val="nil"/>
            </w:tcBorders>
          </w:tcPr>
          <w:p w14:paraId="5BE2C12F" w14:textId="77777777" w:rsidR="00FC54BD" w:rsidRPr="00D25C29" w:rsidRDefault="00FC54BD" w:rsidP="00F52557">
            <w:pPr>
              <w:pStyle w:val="TableText"/>
            </w:pPr>
            <w:r w:rsidRPr="00D25C29">
              <w:rPr>
                <w:rFonts w:cs="Arial"/>
                <w:color w:val="000000"/>
              </w:rPr>
              <w:t>N/A</w:t>
            </w:r>
          </w:p>
        </w:tc>
      </w:tr>
      <w:tr w:rsidR="00FC54BD" w:rsidRPr="00D25C29" w14:paraId="565E0410" w14:textId="77777777" w:rsidTr="00754E84">
        <w:trPr>
          <w:trHeight w:val="315"/>
        </w:trPr>
        <w:tc>
          <w:tcPr>
            <w:tcW w:w="4680" w:type="dxa"/>
            <w:tcBorders>
              <w:top w:val="nil"/>
              <w:bottom w:val="single" w:sz="4" w:space="0" w:color="auto"/>
            </w:tcBorders>
            <w:noWrap/>
          </w:tcPr>
          <w:p w14:paraId="7454C252"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72AFB4C7" w14:textId="77777777" w:rsidR="00FC54BD" w:rsidRPr="00D25C29" w:rsidRDefault="00FC54BD" w:rsidP="00F52557">
            <w:pPr>
              <w:pStyle w:val="TableText"/>
            </w:pPr>
            <w:r w:rsidRPr="00D25C29">
              <w:rPr>
                <w:rFonts w:cs="Arial"/>
                <w:color w:val="000000"/>
              </w:rPr>
              <w:t>6</w:t>
            </w:r>
          </w:p>
        </w:tc>
        <w:tc>
          <w:tcPr>
            <w:tcW w:w="720" w:type="dxa"/>
            <w:tcBorders>
              <w:top w:val="nil"/>
              <w:bottom w:val="single" w:sz="4" w:space="0" w:color="auto"/>
            </w:tcBorders>
          </w:tcPr>
          <w:p w14:paraId="59B73332"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6433FD92"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tcPr>
          <w:p w14:paraId="3993C645"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tcPr>
          <w:p w14:paraId="752A250C"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6CDC3159" w14:textId="77777777" w:rsidR="00FC54BD" w:rsidRPr="00D25C29" w:rsidRDefault="00FC54BD" w:rsidP="00F52557">
            <w:pPr>
              <w:pStyle w:val="TableText"/>
            </w:pPr>
            <w:r w:rsidRPr="00D25C29">
              <w:rPr>
                <w:rFonts w:cs="Arial"/>
                <w:color w:val="000000"/>
              </w:rPr>
              <w:t>N/A</w:t>
            </w:r>
          </w:p>
        </w:tc>
      </w:tr>
      <w:tr w:rsidR="00FC54BD" w:rsidRPr="00D25C29" w14:paraId="024EF39F" w14:textId="77777777" w:rsidTr="00754E84">
        <w:trPr>
          <w:trHeight w:val="300"/>
        </w:trPr>
        <w:tc>
          <w:tcPr>
            <w:tcW w:w="4680" w:type="dxa"/>
            <w:tcBorders>
              <w:top w:val="single" w:sz="4" w:space="0" w:color="auto"/>
            </w:tcBorders>
            <w:noWrap/>
            <w:hideMark/>
          </w:tcPr>
          <w:p w14:paraId="6FCEC6D5" w14:textId="77777777" w:rsidR="00FC54BD" w:rsidRPr="00D25C29" w:rsidRDefault="00FC54BD" w:rsidP="00F52557">
            <w:pPr>
              <w:pStyle w:val="TableText"/>
            </w:pPr>
            <w:r w:rsidRPr="00D25C29">
              <w:t>English only</w:t>
            </w:r>
          </w:p>
        </w:tc>
        <w:tc>
          <w:tcPr>
            <w:tcW w:w="900" w:type="dxa"/>
            <w:tcBorders>
              <w:top w:val="single" w:sz="4" w:space="0" w:color="auto"/>
            </w:tcBorders>
          </w:tcPr>
          <w:p w14:paraId="6AAEBE3B" w14:textId="77777777" w:rsidR="00FC54BD" w:rsidRPr="00D25C29" w:rsidRDefault="00FC54BD" w:rsidP="00F52557">
            <w:pPr>
              <w:pStyle w:val="TableText"/>
            </w:pPr>
            <w:r w:rsidRPr="00D25C29">
              <w:rPr>
                <w:rFonts w:cs="Arial"/>
                <w:color w:val="000000"/>
              </w:rPr>
              <w:t>116</w:t>
            </w:r>
          </w:p>
        </w:tc>
        <w:tc>
          <w:tcPr>
            <w:tcW w:w="720" w:type="dxa"/>
            <w:tcBorders>
              <w:top w:val="single" w:sz="4" w:space="0" w:color="auto"/>
            </w:tcBorders>
          </w:tcPr>
          <w:p w14:paraId="4CC4CA27" w14:textId="77777777" w:rsidR="00FC54BD" w:rsidRPr="00D25C29" w:rsidRDefault="00FC54BD" w:rsidP="00F52557">
            <w:pPr>
              <w:pStyle w:val="TableText"/>
            </w:pPr>
            <w:r w:rsidRPr="00D25C29">
              <w:rPr>
                <w:rFonts w:cs="Arial"/>
                <w:color w:val="000000"/>
              </w:rPr>
              <w:t>947</w:t>
            </w:r>
          </w:p>
        </w:tc>
        <w:tc>
          <w:tcPr>
            <w:tcW w:w="810" w:type="dxa"/>
            <w:tcBorders>
              <w:top w:val="single" w:sz="4" w:space="0" w:color="auto"/>
            </w:tcBorders>
          </w:tcPr>
          <w:p w14:paraId="348C2983" w14:textId="77777777" w:rsidR="00FC54BD" w:rsidRPr="00D25C29" w:rsidRDefault="00FC54BD" w:rsidP="00F52557">
            <w:pPr>
              <w:pStyle w:val="TableText"/>
            </w:pPr>
            <w:r w:rsidRPr="00D25C29">
              <w:rPr>
                <w:rFonts w:cs="Arial"/>
                <w:color w:val="000000"/>
              </w:rPr>
              <w:t>10.1</w:t>
            </w:r>
          </w:p>
        </w:tc>
        <w:tc>
          <w:tcPr>
            <w:tcW w:w="1200" w:type="dxa"/>
            <w:tcBorders>
              <w:top w:val="single" w:sz="4" w:space="0" w:color="auto"/>
            </w:tcBorders>
            <w:noWrap/>
            <w:hideMark/>
          </w:tcPr>
          <w:p w14:paraId="00215D49" w14:textId="77777777" w:rsidR="00FC54BD" w:rsidRPr="00D25C29" w:rsidRDefault="00FC54BD" w:rsidP="00F52557">
            <w:pPr>
              <w:pStyle w:val="TableText"/>
            </w:pPr>
            <w:r w:rsidRPr="00D25C29">
              <w:rPr>
                <w:rFonts w:cs="Arial"/>
                <w:color w:val="000000"/>
              </w:rPr>
              <w:t>57.76%</w:t>
            </w:r>
          </w:p>
        </w:tc>
        <w:tc>
          <w:tcPr>
            <w:tcW w:w="1200" w:type="dxa"/>
            <w:tcBorders>
              <w:top w:val="single" w:sz="4" w:space="0" w:color="auto"/>
            </w:tcBorders>
            <w:noWrap/>
            <w:hideMark/>
          </w:tcPr>
          <w:p w14:paraId="1B047311" w14:textId="77777777" w:rsidR="00FC54BD" w:rsidRPr="00D25C29" w:rsidRDefault="00FC54BD" w:rsidP="00F52557">
            <w:pPr>
              <w:pStyle w:val="TableText"/>
            </w:pPr>
            <w:r w:rsidRPr="00D25C29">
              <w:rPr>
                <w:rFonts w:cs="Arial"/>
                <w:color w:val="000000"/>
              </w:rPr>
              <w:t>29.31%</w:t>
            </w:r>
          </w:p>
        </w:tc>
        <w:tc>
          <w:tcPr>
            <w:tcW w:w="1200" w:type="dxa"/>
            <w:tcBorders>
              <w:top w:val="single" w:sz="4" w:space="0" w:color="auto"/>
            </w:tcBorders>
          </w:tcPr>
          <w:p w14:paraId="14BF19D6" w14:textId="77777777" w:rsidR="00FC54BD" w:rsidRPr="00D25C29" w:rsidRDefault="00FC54BD" w:rsidP="00F52557">
            <w:pPr>
              <w:pStyle w:val="TableText"/>
            </w:pPr>
            <w:r w:rsidRPr="00D25C29">
              <w:rPr>
                <w:rFonts w:cs="Arial"/>
                <w:color w:val="000000"/>
              </w:rPr>
              <w:t>12.93%</w:t>
            </w:r>
          </w:p>
        </w:tc>
      </w:tr>
      <w:tr w:rsidR="00FC54BD" w:rsidRPr="00D25C29" w14:paraId="24DFCB63" w14:textId="77777777" w:rsidTr="00754E84">
        <w:trPr>
          <w:trHeight w:val="300"/>
        </w:trPr>
        <w:tc>
          <w:tcPr>
            <w:tcW w:w="4680" w:type="dxa"/>
            <w:noWrap/>
            <w:hideMark/>
          </w:tcPr>
          <w:p w14:paraId="29E4DC2D" w14:textId="77777777" w:rsidR="00FC54BD" w:rsidRPr="00D25C29" w:rsidRDefault="00FC54BD" w:rsidP="00F52557">
            <w:pPr>
              <w:pStyle w:val="TableText"/>
            </w:pPr>
            <w:r w:rsidRPr="00D25C29">
              <w:t>Initial fluent English proficient (IFEP)</w:t>
            </w:r>
          </w:p>
        </w:tc>
        <w:tc>
          <w:tcPr>
            <w:tcW w:w="900" w:type="dxa"/>
          </w:tcPr>
          <w:p w14:paraId="4BDF73C8" w14:textId="77777777" w:rsidR="00FC54BD" w:rsidRPr="00D25C29" w:rsidRDefault="00FC54BD" w:rsidP="00F52557">
            <w:pPr>
              <w:pStyle w:val="TableText"/>
            </w:pPr>
            <w:r w:rsidRPr="00D25C29">
              <w:rPr>
                <w:rFonts w:cs="Arial"/>
                <w:color w:val="000000"/>
              </w:rPr>
              <w:t>33</w:t>
            </w:r>
          </w:p>
        </w:tc>
        <w:tc>
          <w:tcPr>
            <w:tcW w:w="720" w:type="dxa"/>
          </w:tcPr>
          <w:p w14:paraId="56698A6F" w14:textId="77777777" w:rsidR="00FC54BD" w:rsidRPr="00D25C29" w:rsidRDefault="00FC54BD" w:rsidP="00F52557">
            <w:pPr>
              <w:pStyle w:val="TableText"/>
            </w:pPr>
            <w:r w:rsidRPr="00D25C29">
              <w:rPr>
                <w:rFonts w:cs="Arial"/>
                <w:color w:val="000000"/>
              </w:rPr>
              <w:t>952</w:t>
            </w:r>
          </w:p>
        </w:tc>
        <w:tc>
          <w:tcPr>
            <w:tcW w:w="810" w:type="dxa"/>
          </w:tcPr>
          <w:p w14:paraId="29F0A8CE" w14:textId="77777777" w:rsidR="00FC54BD" w:rsidRPr="00D25C29" w:rsidRDefault="00FC54BD" w:rsidP="00F52557">
            <w:pPr>
              <w:pStyle w:val="TableText"/>
            </w:pPr>
            <w:r w:rsidRPr="00D25C29">
              <w:rPr>
                <w:rFonts w:cs="Arial"/>
                <w:color w:val="000000"/>
              </w:rPr>
              <w:t>8.3</w:t>
            </w:r>
          </w:p>
        </w:tc>
        <w:tc>
          <w:tcPr>
            <w:tcW w:w="1200" w:type="dxa"/>
            <w:noWrap/>
            <w:hideMark/>
          </w:tcPr>
          <w:p w14:paraId="1088B092" w14:textId="77777777" w:rsidR="00FC54BD" w:rsidRPr="00D25C29" w:rsidRDefault="00FC54BD" w:rsidP="00F52557">
            <w:pPr>
              <w:pStyle w:val="TableText"/>
            </w:pPr>
            <w:r w:rsidRPr="00D25C29">
              <w:rPr>
                <w:rFonts w:cs="Arial"/>
                <w:color w:val="000000"/>
              </w:rPr>
              <w:t>36.36%</w:t>
            </w:r>
          </w:p>
        </w:tc>
        <w:tc>
          <w:tcPr>
            <w:tcW w:w="1200" w:type="dxa"/>
            <w:noWrap/>
            <w:hideMark/>
          </w:tcPr>
          <w:p w14:paraId="66EA7A53" w14:textId="77777777" w:rsidR="00FC54BD" w:rsidRPr="00D25C29" w:rsidRDefault="00FC54BD" w:rsidP="00F52557">
            <w:pPr>
              <w:pStyle w:val="TableText"/>
            </w:pPr>
            <w:r w:rsidRPr="00D25C29">
              <w:rPr>
                <w:rFonts w:cs="Arial"/>
                <w:color w:val="000000"/>
              </w:rPr>
              <w:t>45.45%</w:t>
            </w:r>
          </w:p>
        </w:tc>
        <w:tc>
          <w:tcPr>
            <w:tcW w:w="1200" w:type="dxa"/>
          </w:tcPr>
          <w:p w14:paraId="4C639F36" w14:textId="77777777" w:rsidR="00FC54BD" w:rsidRPr="00D25C29" w:rsidRDefault="00FC54BD" w:rsidP="00F52557">
            <w:pPr>
              <w:pStyle w:val="TableText"/>
            </w:pPr>
            <w:r w:rsidRPr="00D25C29">
              <w:rPr>
                <w:rFonts w:cs="Arial"/>
                <w:color w:val="000000"/>
              </w:rPr>
              <w:t>18.18%</w:t>
            </w:r>
          </w:p>
        </w:tc>
      </w:tr>
      <w:tr w:rsidR="00FC54BD" w:rsidRPr="00D25C29" w14:paraId="6901F858" w14:textId="77777777" w:rsidTr="00754E84">
        <w:trPr>
          <w:trHeight w:val="300"/>
        </w:trPr>
        <w:tc>
          <w:tcPr>
            <w:tcW w:w="4680" w:type="dxa"/>
            <w:noWrap/>
            <w:hideMark/>
          </w:tcPr>
          <w:p w14:paraId="388A569A" w14:textId="77777777" w:rsidR="00FC54BD" w:rsidRPr="00D25C29" w:rsidRDefault="00FC54BD" w:rsidP="00F52557">
            <w:pPr>
              <w:pStyle w:val="TableText"/>
            </w:pPr>
            <w:r w:rsidRPr="00D25C29">
              <w:t>English learner (EL)</w:t>
            </w:r>
          </w:p>
        </w:tc>
        <w:tc>
          <w:tcPr>
            <w:tcW w:w="900" w:type="dxa"/>
          </w:tcPr>
          <w:p w14:paraId="2E293048" w14:textId="77777777" w:rsidR="00FC54BD" w:rsidRPr="00D25C29" w:rsidRDefault="00FC54BD" w:rsidP="00F52557">
            <w:pPr>
              <w:pStyle w:val="TableText"/>
            </w:pPr>
            <w:r w:rsidRPr="00D25C29">
              <w:rPr>
                <w:rFonts w:cs="Arial"/>
                <w:color w:val="000000"/>
              </w:rPr>
              <w:t>1,016</w:t>
            </w:r>
          </w:p>
        </w:tc>
        <w:tc>
          <w:tcPr>
            <w:tcW w:w="720" w:type="dxa"/>
          </w:tcPr>
          <w:p w14:paraId="7D2E07EE" w14:textId="77777777" w:rsidR="00FC54BD" w:rsidRPr="00D25C29" w:rsidRDefault="00FC54BD" w:rsidP="00F52557">
            <w:pPr>
              <w:pStyle w:val="TableText"/>
            </w:pPr>
            <w:r w:rsidRPr="00D25C29">
              <w:rPr>
                <w:rFonts w:cs="Arial"/>
                <w:color w:val="000000"/>
              </w:rPr>
              <w:t>945</w:t>
            </w:r>
          </w:p>
        </w:tc>
        <w:tc>
          <w:tcPr>
            <w:tcW w:w="810" w:type="dxa"/>
          </w:tcPr>
          <w:p w14:paraId="69F32421" w14:textId="77777777" w:rsidR="00FC54BD" w:rsidRPr="00D25C29" w:rsidRDefault="00FC54BD" w:rsidP="00F52557">
            <w:pPr>
              <w:pStyle w:val="TableText"/>
            </w:pPr>
            <w:r w:rsidRPr="00D25C29">
              <w:rPr>
                <w:rFonts w:cs="Arial"/>
                <w:color w:val="000000"/>
              </w:rPr>
              <w:t>7.9</w:t>
            </w:r>
          </w:p>
        </w:tc>
        <w:tc>
          <w:tcPr>
            <w:tcW w:w="1200" w:type="dxa"/>
            <w:noWrap/>
            <w:hideMark/>
          </w:tcPr>
          <w:p w14:paraId="2FBDEAC5" w14:textId="77777777" w:rsidR="00FC54BD" w:rsidRPr="00D25C29" w:rsidRDefault="00FC54BD" w:rsidP="00F52557">
            <w:pPr>
              <w:pStyle w:val="TableText"/>
            </w:pPr>
            <w:r w:rsidRPr="00D25C29">
              <w:rPr>
                <w:rFonts w:cs="Arial"/>
                <w:color w:val="000000"/>
              </w:rPr>
              <w:t>73.23%</w:t>
            </w:r>
          </w:p>
        </w:tc>
        <w:tc>
          <w:tcPr>
            <w:tcW w:w="1200" w:type="dxa"/>
            <w:noWrap/>
            <w:hideMark/>
          </w:tcPr>
          <w:p w14:paraId="23E446CF" w14:textId="77777777" w:rsidR="00FC54BD" w:rsidRPr="00D25C29" w:rsidRDefault="00FC54BD" w:rsidP="00F52557">
            <w:pPr>
              <w:pStyle w:val="TableText"/>
            </w:pPr>
            <w:r w:rsidRPr="00D25C29">
              <w:rPr>
                <w:rFonts w:cs="Arial"/>
                <w:color w:val="000000"/>
              </w:rPr>
              <w:t>23.72%</w:t>
            </w:r>
          </w:p>
        </w:tc>
        <w:tc>
          <w:tcPr>
            <w:tcW w:w="1200" w:type="dxa"/>
          </w:tcPr>
          <w:p w14:paraId="077D325E" w14:textId="77777777" w:rsidR="00FC54BD" w:rsidRPr="00D25C29" w:rsidRDefault="00FC54BD" w:rsidP="00F52557">
            <w:pPr>
              <w:pStyle w:val="TableText"/>
            </w:pPr>
            <w:r w:rsidRPr="00D25C29">
              <w:rPr>
                <w:rFonts w:cs="Arial"/>
                <w:color w:val="000000"/>
              </w:rPr>
              <w:t>3.05%</w:t>
            </w:r>
          </w:p>
        </w:tc>
      </w:tr>
      <w:tr w:rsidR="00FC54BD" w:rsidRPr="00D25C29" w14:paraId="2F508950" w14:textId="77777777" w:rsidTr="00754E84">
        <w:trPr>
          <w:trHeight w:val="300"/>
        </w:trPr>
        <w:tc>
          <w:tcPr>
            <w:tcW w:w="4680" w:type="dxa"/>
            <w:noWrap/>
            <w:hideMark/>
          </w:tcPr>
          <w:p w14:paraId="0BA12AA7" w14:textId="77777777" w:rsidR="00FC54BD" w:rsidRPr="00D25C29" w:rsidRDefault="00FC54BD" w:rsidP="00F52557">
            <w:pPr>
              <w:pStyle w:val="TableText"/>
            </w:pPr>
            <w:r w:rsidRPr="00D25C29">
              <w:t>Reclassified fluent English proficient (RFEP)</w:t>
            </w:r>
          </w:p>
        </w:tc>
        <w:tc>
          <w:tcPr>
            <w:tcW w:w="900" w:type="dxa"/>
          </w:tcPr>
          <w:p w14:paraId="40EE049C" w14:textId="77777777" w:rsidR="00FC54BD" w:rsidRPr="00D25C29" w:rsidRDefault="00FC54BD" w:rsidP="00F52557">
            <w:pPr>
              <w:pStyle w:val="TableText"/>
            </w:pPr>
            <w:r w:rsidRPr="00D25C29">
              <w:rPr>
                <w:rFonts w:cs="Arial"/>
                <w:color w:val="000000"/>
              </w:rPr>
              <w:t>373</w:t>
            </w:r>
          </w:p>
        </w:tc>
        <w:tc>
          <w:tcPr>
            <w:tcW w:w="720" w:type="dxa"/>
          </w:tcPr>
          <w:p w14:paraId="0633BA81" w14:textId="77777777" w:rsidR="00FC54BD" w:rsidRPr="00D25C29" w:rsidRDefault="00FC54BD" w:rsidP="00F52557">
            <w:pPr>
              <w:pStyle w:val="TableText"/>
            </w:pPr>
            <w:r w:rsidRPr="00D25C29">
              <w:rPr>
                <w:rFonts w:cs="Arial"/>
                <w:color w:val="000000"/>
              </w:rPr>
              <w:t>949</w:t>
            </w:r>
          </w:p>
        </w:tc>
        <w:tc>
          <w:tcPr>
            <w:tcW w:w="810" w:type="dxa"/>
          </w:tcPr>
          <w:p w14:paraId="09869493" w14:textId="77777777" w:rsidR="00FC54BD" w:rsidRPr="00D25C29" w:rsidRDefault="00FC54BD" w:rsidP="00F52557">
            <w:pPr>
              <w:pStyle w:val="TableText"/>
            </w:pPr>
            <w:r w:rsidRPr="00D25C29">
              <w:rPr>
                <w:rFonts w:cs="Arial"/>
                <w:color w:val="000000"/>
              </w:rPr>
              <w:t>8.6</w:t>
            </w:r>
          </w:p>
        </w:tc>
        <w:tc>
          <w:tcPr>
            <w:tcW w:w="1200" w:type="dxa"/>
            <w:noWrap/>
            <w:hideMark/>
          </w:tcPr>
          <w:p w14:paraId="0AFE773D" w14:textId="77777777" w:rsidR="00FC54BD" w:rsidRPr="00D25C29" w:rsidRDefault="00FC54BD" w:rsidP="00F52557">
            <w:pPr>
              <w:pStyle w:val="TableText"/>
            </w:pPr>
            <w:r w:rsidRPr="00D25C29">
              <w:rPr>
                <w:rFonts w:cs="Arial"/>
                <w:color w:val="000000"/>
              </w:rPr>
              <w:t>52.28%</w:t>
            </w:r>
          </w:p>
        </w:tc>
        <w:tc>
          <w:tcPr>
            <w:tcW w:w="1200" w:type="dxa"/>
            <w:noWrap/>
            <w:hideMark/>
          </w:tcPr>
          <w:p w14:paraId="5F311C9A" w14:textId="77777777" w:rsidR="00FC54BD" w:rsidRPr="00D25C29" w:rsidRDefault="00FC54BD" w:rsidP="00F52557">
            <w:pPr>
              <w:pStyle w:val="TableText"/>
            </w:pPr>
            <w:r w:rsidRPr="00D25C29">
              <w:rPr>
                <w:rFonts w:cs="Arial"/>
                <w:color w:val="000000"/>
              </w:rPr>
              <w:t>38.61%</w:t>
            </w:r>
          </w:p>
        </w:tc>
        <w:tc>
          <w:tcPr>
            <w:tcW w:w="1200" w:type="dxa"/>
          </w:tcPr>
          <w:p w14:paraId="7A2317AF" w14:textId="77777777" w:rsidR="00FC54BD" w:rsidRPr="00D25C29" w:rsidRDefault="00FC54BD" w:rsidP="00F52557">
            <w:pPr>
              <w:pStyle w:val="TableText"/>
            </w:pPr>
            <w:r w:rsidRPr="00D25C29">
              <w:rPr>
                <w:rFonts w:cs="Arial"/>
                <w:color w:val="000000"/>
              </w:rPr>
              <w:t>9.12%</w:t>
            </w:r>
          </w:p>
        </w:tc>
      </w:tr>
      <w:tr w:rsidR="00FC54BD" w:rsidRPr="00D25C29" w14:paraId="0CAA17BA" w14:textId="77777777" w:rsidTr="00754E84">
        <w:trPr>
          <w:trHeight w:val="300"/>
        </w:trPr>
        <w:tc>
          <w:tcPr>
            <w:tcW w:w="4680" w:type="dxa"/>
            <w:noWrap/>
          </w:tcPr>
          <w:p w14:paraId="3FB09BE7" w14:textId="77777777" w:rsidR="00FC54BD" w:rsidRPr="00D25C29" w:rsidRDefault="00FC54BD" w:rsidP="00F52557">
            <w:pPr>
              <w:pStyle w:val="TableText"/>
            </w:pPr>
            <w:r w:rsidRPr="00D25C29">
              <w:t>Ever-ELs (EL or RFEP)</w:t>
            </w:r>
          </w:p>
        </w:tc>
        <w:tc>
          <w:tcPr>
            <w:tcW w:w="900" w:type="dxa"/>
          </w:tcPr>
          <w:p w14:paraId="7559BE96" w14:textId="77777777" w:rsidR="00FC54BD" w:rsidRPr="00D25C29" w:rsidRDefault="00FC54BD" w:rsidP="00F52557">
            <w:pPr>
              <w:pStyle w:val="TableText"/>
            </w:pPr>
            <w:r w:rsidRPr="00D25C29">
              <w:rPr>
                <w:rFonts w:cs="Arial"/>
                <w:color w:val="000000"/>
              </w:rPr>
              <w:t>1,389</w:t>
            </w:r>
          </w:p>
        </w:tc>
        <w:tc>
          <w:tcPr>
            <w:tcW w:w="720" w:type="dxa"/>
          </w:tcPr>
          <w:p w14:paraId="0EF18040" w14:textId="77777777" w:rsidR="00FC54BD" w:rsidRPr="00D25C29" w:rsidRDefault="00FC54BD" w:rsidP="00F52557">
            <w:pPr>
              <w:pStyle w:val="TableText"/>
            </w:pPr>
            <w:r w:rsidRPr="00D25C29">
              <w:rPr>
                <w:rFonts w:cs="Arial"/>
                <w:color w:val="000000"/>
              </w:rPr>
              <w:t>946</w:t>
            </w:r>
          </w:p>
        </w:tc>
        <w:tc>
          <w:tcPr>
            <w:tcW w:w="810" w:type="dxa"/>
          </w:tcPr>
          <w:p w14:paraId="61D1BF2F" w14:textId="77777777" w:rsidR="00FC54BD" w:rsidRPr="00D25C29" w:rsidRDefault="00FC54BD" w:rsidP="00F52557">
            <w:pPr>
              <w:pStyle w:val="TableText"/>
            </w:pPr>
            <w:r w:rsidRPr="00D25C29">
              <w:rPr>
                <w:rFonts w:cs="Arial"/>
                <w:color w:val="000000"/>
              </w:rPr>
              <w:t>8.3</w:t>
            </w:r>
          </w:p>
        </w:tc>
        <w:tc>
          <w:tcPr>
            <w:tcW w:w="1200" w:type="dxa"/>
            <w:noWrap/>
          </w:tcPr>
          <w:p w14:paraId="46A06729" w14:textId="77777777" w:rsidR="00FC54BD" w:rsidRPr="00D25C29" w:rsidRDefault="00FC54BD" w:rsidP="00F52557">
            <w:pPr>
              <w:pStyle w:val="TableText"/>
            </w:pPr>
            <w:r w:rsidRPr="00D25C29">
              <w:rPr>
                <w:rFonts w:cs="Arial"/>
                <w:color w:val="000000"/>
              </w:rPr>
              <w:t>67.60%</w:t>
            </w:r>
          </w:p>
        </w:tc>
        <w:tc>
          <w:tcPr>
            <w:tcW w:w="1200" w:type="dxa"/>
            <w:noWrap/>
          </w:tcPr>
          <w:p w14:paraId="12A257C1" w14:textId="77777777" w:rsidR="00FC54BD" w:rsidRPr="00D25C29" w:rsidRDefault="00FC54BD" w:rsidP="00F52557">
            <w:pPr>
              <w:pStyle w:val="TableText"/>
            </w:pPr>
            <w:r w:rsidRPr="00D25C29">
              <w:rPr>
                <w:rFonts w:cs="Arial"/>
                <w:color w:val="000000"/>
              </w:rPr>
              <w:t>27.72%</w:t>
            </w:r>
          </w:p>
        </w:tc>
        <w:tc>
          <w:tcPr>
            <w:tcW w:w="1200" w:type="dxa"/>
          </w:tcPr>
          <w:p w14:paraId="790D4201" w14:textId="77777777" w:rsidR="00FC54BD" w:rsidRPr="00D25C29" w:rsidRDefault="00FC54BD" w:rsidP="00F52557">
            <w:pPr>
              <w:pStyle w:val="TableText"/>
            </w:pPr>
            <w:r w:rsidRPr="00D25C29">
              <w:rPr>
                <w:rFonts w:cs="Arial"/>
                <w:color w:val="000000"/>
              </w:rPr>
              <w:t>4.68%</w:t>
            </w:r>
          </w:p>
        </w:tc>
      </w:tr>
      <w:tr w:rsidR="00FC54BD" w:rsidRPr="00D25C29" w14:paraId="622A5865" w14:textId="77777777" w:rsidTr="00754E84">
        <w:trPr>
          <w:trHeight w:val="300"/>
        </w:trPr>
        <w:tc>
          <w:tcPr>
            <w:tcW w:w="4680" w:type="dxa"/>
            <w:tcBorders>
              <w:bottom w:val="nil"/>
            </w:tcBorders>
            <w:noWrap/>
          </w:tcPr>
          <w:p w14:paraId="745CFBAE" w14:textId="77777777" w:rsidR="00FC54BD" w:rsidRPr="00D25C29" w:rsidRDefault="00FC54BD" w:rsidP="00F52557">
            <w:pPr>
              <w:pStyle w:val="TableText"/>
            </w:pPr>
            <w:r w:rsidRPr="00D25C29">
              <w:t>To be determined</w:t>
            </w:r>
          </w:p>
        </w:tc>
        <w:tc>
          <w:tcPr>
            <w:tcW w:w="900" w:type="dxa"/>
            <w:tcBorders>
              <w:bottom w:val="nil"/>
            </w:tcBorders>
          </w:tcPr>
          <w:p w14:paraId="2E303C7F" w14:textId="77777777" w:rsidR="00FC54BD" w:rsidRPr="00D25C29" w:rsidRDefault="00FC54BD" w:rsidP="00F52557">
            <w:pPr>
              <w:pStyle w:val="TableText"/>
            </w:pPr>
            <w:r w:rsidRPr="00D25C29">
              <w:rPr>
                <w:rFonts w:cs="Arial"/>
                <w:color w:val="000000"/>
              </w:rPr>
              <w:t>14</w:t>
            </w:r>
          </w:p>
        </w:tc>
        <w:tc>
          <w:tcPr>
            <w:tcW w:w="720" w:type="dxa"/>
            <w:tcBorders>
              <w:bottom w:val="nil"/>
            </w:tcBorders>
          </w:tcPr>
          <w:p w14:paraId="0B8D9866" w14:textId="77777777" w:rsidR="00FC54BD" w:rsidRPr="00D25C29" w:rsidRDefault="00FC54BD" w:rsidP="00F52557">
            <w:pPr>
              <w:pStyle w:val="TableText"/>
            </w:pPr>
            <w:r w:rsidRPr="00D25C29">
              <w:rPr>
                <w:rFonts w:cs="Arial"/>
                <w:color w:val="000000"/>
              </w:rPr>
              <w:t>945</w:t>
            </w:r>
          </w:p>
        </w:tc>
        <w:tc>
          <w:tcPr>
            <w:tcW w:w="810" w:type="dxa"/>
            <w:tcBorders>
              <w:bottom w:val="nil"/>
            </w:tcBorders>
          </w:tcPr>
          <w:p w14:paraId="521C46BD" w14:textId="77777777" w:rsidR="00FC54BD" w:rsidRPr="00D25C29" w:rsidRDefault="00FC54BD" w:rsidP="00F52557">
            <w:pPr>
              <w:pStyle w:val="TableText"/>
            </w:pPr>
            <w:r w:rsidRPr="00D25C29">
              <w:rPr>
                <w:rFonts w:cs="Arial"/>
                <w:color w:val="000000"/>
              </w:rPr>
              <w:t>6.6</w:t>
            </w:r>
          </w:p>
        </w:tc>
        <w:tc>
          <w:tcPr>
            <w:tcW w:w="1200" w:type="dxa"/>
            <w:tcBorders>
              <w:bottom w:val="nil"/>
            </w:tcBorders>
            <w:noWrap/>
          </w:tcPr>
          <w:p w14:paraId="21D297A7" w14:textId="77777777" w:rsidR="00FC54BD" w:rsidRPr="00D25C29" w:rsidRDefault="00FC54BD" w:rsidP="00F52557">
            <w:pPr>
              <w:pStyle w:val="TableText"/>
            </w:pPr>
            <w:r w:rsidRPr="00D25C29">
              <w:rPr>
                <w:rFonts w:cs="Arial"/>
                <w:color w:val="000000"/>
              </w:rPr>
              <w:t>78.57%</w:t>
            </w:r>
          </w:p>
        </w:tc>
        <w:tc>
          <w:tcPr>
            <w:tcW w:w="1200" w:type="dxa"/>
            <w:tcBorders>
              <w:bottom w:val="nil"/>
            </w:tcBorders>
            <w:noWrap/>
          </w:tcPr>
          <w:p w14:paraId="2710B717" w14:textId="77777777" w:rsidR="00FC54BD" w:rsidRPr="00D25C29" w:rsidRDefault="00FC54BD" w:rsidP="00F52557">
            <w:pPr>
              <w:pStyle w:val="TableText"/>
            </w:pPr>
            <w:r w:rsidRPr="00D25C29">
              <w:rPr>
                <w:rFonts w:cs="Arial"/>
                <w:color w:val="000000"/>
              </w:rPr>
              <w:t>21.43%</w:t>
            </w:r>
          </w:p>
        </w:tc>
        <w:tc>
          <w:tcPr>
            <w:tcW w:w="1200" w:type="dxa"/>
            <w:tcBorders>
              <w:bottom w:val="nil"/>
            </w:tcBorders>
          </w:tcPr>
          <w:p w14:paraId="474CA387" w14:textId="77777777" w:rsidR="00FC54BD" w:rsidRPr="00D25C29" w:rsidRDefault="00FC54BD" w:rsidP="00F52557">
            <w:pPr>
              <w:pStyle w:val="TableText"/>
            </w:pPr>
            <w:r w:rsidRPr="00D25C29">
              <w:rPr>
                <w:rFonts w:cs="Arial"/>
                <w:color w:val="000000"/>
              </w:rPr>
              <w:t>0.00%</w:t>
            </w:r>
          </w:p>
        </w:tc>
      </w:tr>
      <w:tr w:rsidR="00FC54BD" w:rsidRPr="00D25C29" w14:paraId="7ED715DE" w14:textId="77777777" w:rsidTr="00754E84">
        <w:trPr>
          <w:trHeight w:val="300"/>
        </w:trPr>
        <w:tc>
          <w:tcPr>
            <w:tcW w:w="4680" w:type="dxa"/>
            <w:tcBorders>
              <w:top w:val="nil"/>
              <w:bottom w:val="single" w:sz="4" w:space="0" w:color="auto"/>
            </w:tcBorders>
            <w:noWrap/>
            <w:hideMark/>
          </w:tcPr>
          <w:p w14:paraId="0D8DF92E"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1A9D0F10" w14:textId="77777777" w:rsidR="00FC54BD" w:rsidRPr="00D25C29" w:rsidRDefault="00FC54BD" w:rsidP="00F52557">
            <w:pPr>
              <w:pStyle w:val="TableText"/>
            </w:pPr>
            <w:r w:rsidRPr="00D25C29">
              <w:rPr>
                <w:rFonts w:cs="Arial"/>
                <w:color w:val="000000"/>
              </w:rPr>
              <w:t>3</w:t>
            </w:r>
          </w:p>
        </w:tc>
        <w:tc>
          <w:tcPr>
            <w:tcW w:w="720" w:type="dxa"/>
            <w:tcBorders>
              <w:top w:val="nil"/>
              <w:bottom w:val="single" w:sz="4" w:space="0" w:color="auto"/>
            </w:tcBorders>
          </w:tcPr>
          <w:p w14:paraId="165798E1"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3990AED4"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7E8FD29A"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6E8F6B1C"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0F0CF31B" w14:textId="77777777" w:rsidR="00FC54BD" w:rsidRPr="00D25C29" w:rsidRDefault="00FC54BD" w:rsidP="00F52557">
            <w:pPr>
              <w:pStyle w:val="TableText"/>
            </w:pPr>
            <w:r w:rsidRPr="00D25C29">
              <w:rPr>
                <w:rFonts w:cs="Arial"/>
                <w:color w:val="000000"/>
              </w:rPr>
              <w:t>N/A</w:t>
            </w:r>
          </w:p>
        </w:tc>
      </w:tr>
      <w:tr w:rsidR="00FC54BD" w:rsidRPr="00D25C29" w14:paraId="68988697" w14:textId="77777777" w:rsidTr="00A64917">
        <w:trPr>
          <w:trHeight w:val="300"/>
        </w:trPr>
        <w:tc>
          <w:tcPr>
            <w:tcW w:w="4680" w:type="dxa"/>
            <w:tcBorders>
              <w:top w:val="single" w:sz="4" w:space="0" w:color="auto"/>
              <w:bottom w:val="nil"/>
            </w:tcBorders>
            <w:noWrap/>
          </w:tcPr>
          <w:p w14:paraId="1C6ED54B"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62F96A99" w14:textId="77777777" w:rsidR="00FC54BD" w:rsidRPr="00D25C29" w:rsidRDefault="00FC54BD" w:rsidP="00F52557">
            <w:pPr>
              <w:pStyle w:val="TableText"/>
            </w:pPr>
            <w:r w:rsidRPr="00D25C29">
              <w:rPr>
                <w:rFonts w:cs="Arial"/>
                <w:color w:val="000000"/>
              </w:rPr>
              <w:t>1,527</w:t>
            </w:r>
          </w:p>
        </w:tc>
        <w:tc>
          <w:tcPr>
            <w:tcW w:w="720" w:type="dxa"/>
            <w:tcBorders>
              <w:top w:val="single" w:sz="4" w:space="0" w:color="auto"/>
              <w:bottom w:val="nil"/>
            </w:tcBorders>
          </w:tcPr>
          <w:p w14:paraId="157B4CF2" w14:textId="77777777" w:rsidR="00FC54BD" w:rsidRPr="00D25C29" w:rsidRDefault="00FC54BD" w:rsidP="00F52557">
            <w:pPr>
              <w:pStyle w:val="TableText"/>
            </w:pPr>
            <w:r w:rsidRPr="00D25C29">
              <w:rPr>
                <w:rFonts w:cs="Arial"/>
                <w:color w:val="000000"/>
              </w:rPr>
              <w:t>946</w:t>
            </w:r>
          </w:p>
        </w:tc>
        <w:tc>
          <w:tcPr>
            <w:tcW w:w="810" w:type="dxa"/>
            <w:tcBorders>
              <w:top w:val="single" w:sz="4" w:space="0" w:color="auto"/>
              <w:bottom w:val="nil"/>
            </w:tcBorders>
          </w:tcPr>
          <w:p w14:paraId="36439FD4" w14:textId="77777777" w:rsidR="00FC54BD" w:rsidRPr="00D25C29" w:rsidRDefault="00FC54BD" w:rsidP="00F52557">
            <w:pPr>
              <w:pStyle w:val="TableText"/>
            </w:pPr>
            <w:r w:rsidRPr="00D25C29">
              <w:rPr>
                <w:rFonts w:cs="Arial"/>
                <w:color w:val="000000"/>
              </w:rPr>
              <w:t>8.4</w:t>
            </w:r>
          </w:p>
        </w:tc>
        <w:tc>
          <w:tcPr>
            <w:tcW w:w="1200" w:type="dxa"/>
            <w:tcBorders>
              <w:top w:val="single" w:sz="4" w:space="0" w:color="auto"/>
              <w:bottom w:val="nil"/>
            </w:tcBorders>
            <w:noWrap/>
          </w:tcPr>
          <w:p w14:paraId="5B575F88" w14:textId="77777777" w:rsidR="00FC54BD" w:rsidRPr="00D25C29" w:rsidRDefault="00FC54BD" w:rsidP="00F52557">
            <w:pPr>
              <w:pStyle w:val="TableText"/>
            </w:pPr>
            <w:r w:rsidRPr="00D25C29">
              <w:rPr>
                <w:rFonts w:cs="Arial"/>
                <w:color w:val="000000"/>
              </w:rPr>
              <w:t>65.82%</w:t>
            </w:r>
          </w:p>
        </w:tc>
        <w:tc>
          <w:tcPr>
            <w:tcW w:w="1200" w:type="dxa"/>
            <w:tcBorders>
              <w:top w:val="single" w:sz="4" w:space="0" w:color="auto"/>
              <w:bottom w:val="nil"/>
            </w:tcBorders>
            <w:noWrap/>
          </w:tcPr>
          <w:p w14:paraId="41F8C43D" w14:textId="77777777" w:rsidR="00FC54BD" w:rsidRPr="00D25C29" w:rsidRDefault="00FC54BD" w:rsidP="00F52557">
            <w:pPr>
              <w:pStyle w:val="TableText"/>
            </w:pPr>
            <w:r w:rsidRPr="00D25C29">
              <w:rPr>
                <w:rFonts w:cs="Arial"/>
                <w:color w:val="000000"/>
              </w:rPr>
              <w:t>28.55%</w:t>
            </w:r>
          </w:p>
        </w:tc>
        <w:tc>
          <w:tcPr>
            <w:tcW w:w="1200" w:type="dxa"/>
            <w:tcBorders>
              <w:top w:val="single" w:sz="4" w:space="0" w:color="auto"/>
              <w:bottom w:val="nil"/>
            </w:tcBorders>
          </w:tcPr>
          <w:p w14:paraId="7F8D3E35" w14:textId="77777777" w:rsidR="00FC54BD" w:rsidRPr="00D25C29" w:rsidRDefault="00FC54BD" w:rsidP="00F52557">
            <w:pPr>
              <w:pStyle w:val="TableText"/>
            </w:pPr>
            <w:r w:rsidRPr="00D25C29">
              <w:rPr>
                <w:rFonts w:cs="Arial"/>
                <w:color w:val="000000"/>
              </w:rPr>
              <w:t>5.63%</w:t>
            </w:r>
          </w:p>
        </w:tc>
      </w:tr>
      <w:tr w:rsidR="00FC54BD" w:rsidRPr="00D25C29" w14:paraId="1BAFC4AA" w14:textId="77777777" w:rsidTr="00A64917">
        <w:trPr>
          <w:trHeight w:val="300"/>
        </w:trPr>
        <w:tc>
          <w:tcPr>
            <w:tcW w:w="4680" w:type="dxa"/>
            <w:tcBorders>
              <w:top w:val="nil"/>
              <w:bottom w:val="single" w:sz="4" w:space="0" w:color="auto"/>
            </w:tcBorders>
            <w:noWrap/>
          </w:tcPr>
          <w:p w14:paraId="3E703B21"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72992685" w14:textId="77777777" w:rsidR="00FC54BD" w:rsidRPr="00D25C29" w:rsidRDefault="00FC54BD" w:rsidP="00F52557">
            <w:pPr>
              <w:pStyle w:val="TableText"/>
            </w:pPr>
            <w:r w:rsidRPr="00D25C29">
              <w:rPr>
                <w:rFonts w:cs="Arial"/>
                <w:color w:val="000000"/>
              </w:rPr>
              <w:t>28</w:t>
            </w:r>
          </w:p>
        </w:tc>
        <w:tc>
          <w:tcPr>
            <w:tcW w:w="720" w:type="dxa"/>
            <w:tcBorders>
              <w:top w:val="nil"/>
              <w:bottom w:val="single" w:sz="4" w:space="0" w:color="auto"/>
            </w:tcBorders>
          </w:tcPr>
          <w:p w14:paraId="7867ABBB" w14:textId="77777777" w:rsidR="00FC54BD" w:rsidRPr="00D25C29" w:rsidRDefault="00FC54BD" w:rsidP="00F52557">
            <w:pPr>
              <w:pStyle w:val="TableText"/>
            </w:pPr>
            <w:r w:rsidRPr="00D25C29">
              <w:rPr>
                <w:rFonts w:cs="Arial"/>
                <w:color w:val="000000"/>
              </w:rPr>
              <w:t>938</w:t>
            </w:r>
          </w:p>
        </w:tc>
        <w:tc>
          <w:tcPr>
            <w:tcW w:w="810" w:type="dxa"/>
            <w:tcBorders>
              <w:top w:val="nil"/>
              <w:bottom w:val="single" w:sz="4" w:space="0" w:color="auto"/>
            </w:tcBorders>
          </w:tcPr>
          <w:p w14:paraId="3C342908" w14:textId="77777777" w:rsidR="00FC54BD" w:rsidRPr="00D25C29" w:rsidRDefault="00FC54BD" w:rsidP="00F52557">
            <w:pPr>
              <w:pStyle w:val="TableText"/>
            </w:pPr>
            <w:r w:rsidRPr="00D25C29">
              <w:rPr>
                <w:rFonts w:cs="Arial"/>
                <w:color w:val="000000"/>
              </w:rPr>
              <w:t>6.4</w:t>
            </w:r>
          </w:p>
        </w:tc>
        <w:tc>
          <w:tcPr>
            <w:tcW w:w="1200" w:type="dxa"/>
            <w:tcBorders>
              <w:top w:val="nil"/>
              <w:bottom w:val="single" w:sz="4" w:space="0" w:color="auto"/>
            </w:tcBorders>
            <w:noWrap/>
          </w:tcPr>
          <w:p w14:paraId="3816FABD" w14:textId="77777777" w:rsidR="00FC54BD" w:rsidRPr="00D25C29" w:rsidRDefault="00FC54BD" w:rsidP="00F52557">
            <w:pPr>
              <w:pStyle w:val="TableText"/>
            </w:pPr>
            <w:r w:rsidRPr="00D25C29">
              <w:rPr>
                <w:rFonts w:cs="Arial"/>
                <w:color w:val="000000"/>
              </w:rPr>
              <w:t>96.43%</w:t>
            </w:r>
          </w:p>
        </w:tc>
        <w:tc>
          <w:tcPr>
            <w:tcW w:w="1200" w:type="dxa"/>
            <w:tcBorders>
              <w:top w:val="nil"/>
              <w:bottom w:val="single" w:sz="4" w:space="0" w:color="auto"/>
            </w:tcBorders>
            <w:noWrap/>
          </w:tcPr>
          <w:p w14:paraId="649DEE8A" w14:textId="77777777" w:rsidR="00FC54BD" w:rsidRPr="00D25C29" w:rsidRDefault="00FC54BD" w:rsidP="00F52557">
            <w:pPr>
              <w:pStyle w:val="TableText"/>
            </w:pPr>
            <w:r w:rsidRPr="00D25C29">
              <w:rPr>
                <w:rFonts w:cs="Arial"/>
                <w:color w:val="000000"/>
              </w:rPr>
              <w:t>3.57%</w:t>
            </w:r>
          </w:p>
        </w:tc>
        <w:tc>
          <w:tcPr>
            <w:tcW w:w="1200" w:type="dxa"/>
            <w:tcBorders>
              <w:top w:val="nil"/>
              <w:bottom w:val="single" w:sz="4" w:space="0" w:color="auto"/>
            </w:tcBorders>
          </w:tcPr>
          <w:p w14:paraId="19D501B9" w14:textId="77777777" w:rsidR="00FC54BD" w:rsidRPr="00D25C29" w:rsidRDefault="00FC54BD" w:rsidP="00F52557">
            <w:pPr>
              <w:pStyle w:val="TableText"/>
            </w:pPr>
            <w:r w:rsidRPr="00D25C29">
              <w:rPr>
                <w:rFonts w:cs="Arial"/>
                <w:color w:val="000000"/>
              </w:rPr>
              <w:t>0.00%</w:t>
            </w:r>
          </w:p>
        </w:tc>
      </w:tr>
      <w:tr w:rsidR="00FC54BD" w:rsidRPr="00D25C29" w14:paraId="184B1F08" w14:textId="77777777" w:rsidTr="00A64917">
        <w:trPr>
          <w:trHeight w:val="300"/>
        </w:trPr>
        <w:tc>
          <w:tcPr>
            <w:tcW w:w="4680" w:type="dxa"/>
            <w:tcBorders>
              <w:top w:val="single" w:sz="4" w:space="0" w:color="auto"/>
              <w:bottom w:val="nil"/>
            </w:tcBorders>
            <w:noWrap/>
            <w:hideMark/>
          </w:tcPr>
          <w:p w14:paraId="411878E9"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62E3639A" w14:textId="77777777" w:rsidR="00FC54BD" w:rsidRPr="00D25C29" w:rsidRDefault="00FC54BD" w:rsidP="00F52557">
            <w:pPr>
              <w:pStyle w:val="TableText"/>
            </w:pPr>
            <w:r w:rsidRPr="00D25C29">
              <w:rPr>
                <w:rFonts w:cs="Arial"/>
                <w:color w:val="000000"/>
              </w:rPr>
              <w:t>390</w:t>
            </w:r>
          </w:p>
        </w:tc>
        <w:tc>
          <w:tcPr>
            <w:tcW w:w="720" w:type="dxa"/>
            <w:tcBorders>
              <w:top w:val="single" w:sz="4" w:space="0" w:color="auto"/>
              <w:bottom w:val="nil"/>
            </w:tcBorders>
          </w:tcPr>
          <w:p w14:paraId="4870E66F" w14:textId="77777777" w:rsidR="00FC54BD" w:rsidRPr="00D25C29" w:rsidRDefault="00FC54BD" w:rsidP="00F52557">
            <w:pPr>
              <w:pStyle w:val="TableText"/>
            </w:pPr>
            <w:r w:rsidRPr="00D25C29">
              <w:rPr>
                <w:rFonts w:cs="Arial"/>
                <w:color w:val="000000"/>
              </w:rPr>
              <w:t>946</w:t>
            </w:r>
          </w:p>
        </w:tc>
        <w:tc>
          <w:tcPr>
            <w:tcW w:w="810" w:type="dxa"/>
            <w:tcBorders>
              <w:top w:val="single" w:sz="4" w:space="0" w:color="auto"/>
              <w:bottom w:val="nil"/>
            </w:tcBorders>
          </w:tcPr>
          <w:p w14:paraId="2E4501D9" w14:textId="77777777" w:rsidR="00FC54BD" w:rsidRPr="00D25C29" w:rsidRDefault="00FC54BD" w:rsidP="00F52557">
            <w:pPr>
              <w:pStyle w:val="TableText"/>
            </w:pPr>
            <w:r w:rsidRPr="00D25C29">
              <w:rPr>
                <w:rFonts w:cs="Arial"/>
                <w:color w:val="000000"/>
              </w:rPr>
              <w:t>9.3</w:t>
            </w:r>
          </w:p>
        </w:tc>
        <w:tc>
          <w:tcPr>
            <w:tcW w:w="1200" w:type="dxa"/>
            <w:tcBorders>
              <w:top w:val="single" w:sz="4" w:space="0" w:color="auto"/>
              <w:bottom w:val="nil"/>
            </w:tcBorders>
            <w:noWrap/>
            <w:hideMark/>
          </w:tcPr>
          <w:p w14:paraId="2864AD49" w14:textId="77777777" w:rsidR="00FC54BD" w:rsidRPr="00D25C29" w:rsidRDefault="00FC54BD" w:rsidP="00F52557">
            <w:pPr>
              <w:pStyle w:val="TableText"/>
            </w:pPr>
            <w:r w:rsidRPr="00D25C29">
              <w:rPr>
                <w:rFonts w:cs="Arial"/>
                <w:color w:val="000000"/>
              </w:rPr>
              <w:t>63.33%</w:t>
            </w:r>
          </w:p>
        </w:tc>
        <w:tc>
          <w:tcPr>
            <w:tcW w:w="1200" w:type="dxa"/>
            <w:tcBorders>
              <w:top w:val="single" w:sz="4" w:space="0" w:color="auto"/>
              <w:bottom w:val="nil"/>
            </w:tcBorders>
            <w:noWrap/>
            <w:hideMark/>
          </w:tcPr>
          <w:p w14:paraId="39589FFD" w14:textId="77777777" w:rsidR="00FC54BD" w:rsidRPr="00D25C29" w:rsidRDefault="00FC54BD" w:rsidP="00F52557">
            <w:pPr>
              <w:pStyle w:val="TableText"/>
            </w:pPr>
            <w:r w:rsidRPr="00D25C29">
              <w:rPr>
                <w:rFonts w:cs="Arial"/>
                <w:color w:val="000000"/>
              </w:rPr>
              <w:t>28.46%</w:t>
            </w:r>
          </w:p>
        </w:tc>
        <w:tc>
          <w:tcPr>
            <w:tcW w:w="1200" w:type="dxa"/>
            <w:tcBorders>
              <w:top w:val="single" w:sz="4" w:space="0" w:color="auto"/>
              <w:bottom w:val="nil"/>
            </w:tcBorders>
          </w:tcPr>
          <w:p w14:paraId="17FE77EB" w14:textId="77777777" w:rsidR="00FC54BD" w:rsidRPr="00D25C29" w:rsidRDefault="00FC54BD" w:rsidP="00F52557">
            <w:pPr>
              <w:pStyle w:val="TableText"/>
            </w:pPr>
            <w:r w:rsidRPr="00D25C29">
              <w:rPr>
                <w:rFonts w:cs="Arial"/>
                <w:color w:val="000000"/>
              </w:rPr>
              <w:t>8.21%</w:t>
            </w:r>
          </w:p>
        </w:tc>
      </w:tr>
      <w:tr w:rsidR="00FC54BD" w:rsidRPr="00D25C29" w14:paraId="63A7FA5E" w14:textId="77777777" w:rsidTr="00A64917">
        <w:trPr>
          <w:trHeight w:val="315"/>
        </w:trPr>
        <w:tc>
          <w:tcPr>
            <w:tcW w:w="4680" w:type="dxa"/>
            <w:tcBorders>
              <w:top w:val="nil"/>
              <w:bottom w:val="single" w:sz="4" w:space="0" w:color="auto"/>
            </w:tcBorders>
            <w:noWrap/>
            <w:hideMark/>
          </w:tcPr>
          <w:p w14:paraId="14F23347"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2AA5D534" w14:textId="77777777" w:rsidR="00FC54BD" w:rsidRPr="00D25C29" w:rsidRDefault="00FC54BD" w:rsidP="00F52557">
            <w:pPr>
              <w:pStyle w:val="TableText"/>
            </w:pPr>
            <w:r w:rsidRPr="00D25C29">
              <w:rPr>
                <w:rFonts w:cs="Arial"/>
                <w:color w:val="000000"/>
              </w:rPr>
              <w:t>1,165</w:t>
            </w:r>
          </w:p>
        </w:tc>
        <w:tc>
          <w:tcPr>
            <w:tcW w:w="720" w:type="dxa"/>
            <w:tcBorders>
              <w:top w:val="nil"/>
              <w:bottom w:val="single" w:sz="4" w:space="0" w:color="auto"/>
            </w:tcBorders>
          </w:tcPr>
          <w:p w14:paraId="36F0FE63" w14:textId="77777777" w:rsidR="00FC54BD" w:rsidRPr="00D25C29" w:rsidRDefault="00FC54BD" w:rsidP="00F52557">
            <w:pPr>
              <w:pStyle w:val="TableText"/>
            </w:pPr>
            <w:r w:rsidRPr="00D25C29">
              <w:rPr>
                <w:rFonts w:cs="Arial"/>
                <w:color w:val="000000"/>
              </w:rPr>
              <w:t>946</w:t>
            </w:r>
          </w:p>
        </w:tc>
        <w:tc>
          <w:tcPr>
            <w:tcW w:w="810" w:type="dxa"/>
            <w:tcBorders>
              <w:top w:val="nil"/>
              <w:bottom w:val="single" w:sz="4" w:space="0" w:color="auto"/>
            </w:tcBorders>
          </w:tcPr>
          <w:p w14:paraId="565BF547" w14:textId="77777777" w:rsidR="00FC54BD" w:rsidRPr="00D25C29" w:rsidRDefault="00FC54BD" w:rsidP="00F52557">
            <w:pPr>
              <w:pStyle w:val="TableText"/>
            </w:pPr>
            <w:r w:rsidRPr="00D25C29">
              <w:rPr>
                <w:rFonts w:cs="Arial"/>
                <w:color w:val="000000"/>
              </w:rPr>
              <w:t>8.2</w:t>
            </w:r>
          </w:p>
        </w:tc>
        <w:tc>
          <w:tcPr>
            <w:tcW w:w="1200" w:type="dxa"/>
            <w:tcBorders>
              <w:top w:val="nil"/>
              <w:bottom w:val="single" w:sz="4" w:space="0" w:color="auto"/>
            </w:tcBorders>
            <w:noWrap/>
            <w:hideMark/>
          </w:tcPr>
          <w:p w14:paraId="20DD926A" w14:textId="77777777" w:rsidR="00FC54BD" w:rsidRPr="00D25C29" w:rsidRDefault="00FC54BD" w:rsidP="00F52557">
            <w:pPr>
              <w:pStyle w:val="TableText"/>
            </w:pPr>
            <w:r w:rsidRPr="00D25C29">
              <w:rPr>
                <w:rFonts w:cs="Arial"/>
                <w:color w:val="000000"/>
              </w:rPr>
              <w:t>67.38%</w:t>
            </w:r>
          </w:p>
        </w:tc>
        <w:tc>
          <w:tcPr>
            <w:tcW w:w="1200" w:type="dxa"/>
            <w:tcBorders>
              <w:top w:val="nil"/>
              <w:bottom w:val="single" w:sz="4" w:space="0" w:color="auto"/>
            </w:tcBorders>
            <w:noWrap/>
            <w:hideMark/>
          </w:tcPr>
          <w:p w14:paraId="6F46BC61" w14:textId="77777777" w:rsidR="00FC54BD" w:rsidRPr="00D25C29" w:rsidRDefault="00FC54BD" w:rsidP="00F52557">
            <w:pPr>
              <w:pStyle w:val="TableText"/>
            </w:pPr>
            <w:r w:rsidRPr="00D25C29">
              <w:rPr>
                <w:rFonts w:cs="Arial"/>
                <w:color w:val="000000"/>
              </w:rPr>
              <w:t>27.98%</w:t>
            </w:r>
          </w:p>
        </w:tc>
        <w:tc>
          <w:tcPr>
            <w:tcW w:w="1200" w:type="dxa"/>
            <w:tcBorders>
              <w:top w:val="nil"/>
              <w:bottom w:val="single" w:sz="4" w:space="0" w:color="auto"/>
            </w:tcBorders>
          </w:tcPr>
          <w:p w14:paraId="07B5C735" w14:textId="77777777" w:rsidR="00FC54BD" w:rsidRPr="00D25C29" w:rsidRDefault="00FC54BD" w:rsidP="00F52557">
            <w:pPr>
              <w:pStyle w:val="TableText"/>
            </w:pPr>
            <w:r w:rsidRPr="00D25C29">
              <w:rPr>
                <w:rFonts w:cs="Arial"/>
                <w:color w:val="000000"/>
              </w:rPr>
              <w:t>4.64%</w:t>
            </w:r>
          </w:p>
        </w:tc>
      </w:tr>
      <w:tr w:rsidR="00FC54BD" w:rsidRPr="00D25C29" w14:paraId="4D78C852" w14:textId="77777777" w:rsidTr="00A64917">
        <w:trPr>
          <w:trHeight w:val="315"/>
        </w:trPr>
        <w:tc>
          <w:tcPr>
            <w:tcW w:w="4680" w:type="dxa"/>
            <w:tcBorders>
              <w:top w:val="single" w:sz="4" w:space="0" w:color="auto"/>
              <w:bottom w:val="nil"/>
            </w:tcBorders>
            <w:noWrap/>
          </w:tcPr>
          <w:p w14:paraId="3E3CD83E"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3F40922C" w14:textId="77777777" w:rsidR="00FC54BD" w:rsidRPr="00D25C29" w:rsidRDefault="00FC54BD" w:rsidP="00F52557">
            <w:pPr>
              <w:pStyle w:val="TableText"/>
            </w:pPr>
            <w:r w:rsidRPr="00D25C29">
              <w:rPr>
                <w:rFonts w:cs="Arial"/>
                <w:color w:val="000000"/>
              </w:rPr>
              <w:t>868</w:t>
            </w:r>
          </w:p>
        </w:tc>
        <w:tc>
          <w:tcPr>
            <w:tcW w:w="720" w:type="dxa"/>
            <w:tcBorders>
              <w:top w:val="single" w:sz="4" w:space="0" w:color="auto"/>
              <w:bottom w:val="nil"/>
            </w:tcBorders>
          </w:tcPr>
          <w:p w14:paraId="2B347F0C" w14:textId="77777777" w:rsidR="00FC54BD" w:rsidRPr="00D25C29" w:rsidRDefault="00FC54BD" w:rsidP="00F52557">
            <w:pPr>
              <w:pStyle w:val="TableText"/>
            </w:pPr>
            <w:r w:rsidRPr="00D25C29">
              <w:rPr>
                <w:rFonts w:cs="Arial"/>
                <w:color w:val="000000"/>
              </w:rPr>
              <w:t>945</w:t>
            </w:r>
          </w:p>
        </w:tc>
        <w:tc>
          <w:tcPr>
            <w:tcW w:w="810" w:type="dxa"/>
            <w:tcBorders>
              <w:top w:val="single" w:sz="4" w:space="0" w:color="auto"/>
              <w:bottom w:val="nil"/>
            </w:tcBorders>
          </w:tcPr>
          <w:p w14:paraId="17FAB9C4" w14:textId="77777777" w:rsidR="00FC54BD" w:rsidRPr="00D25C29" w:rsidRDefault="00FC54BD" w:rsidP="00F52557">
            <w:pPr>
              <w:pStyle w:val="TableText"/>
            </w:pPr>
            <w:r w:rsidRPr="00D25C29">
              <w:rPr>
                <w:rFonts w:cs="Arial"/>
                <w:color w:val="000000"/>
              </w:rPr>
              <w:t>8.0</w:t>
            </w:r>
          </w:p>
        </w:tc>
        <w:tc>
          <w:tcPr>
            <w:tcW w:w="1200" w:type="dxa"/>
            <w:tcBorders>
              <w:top w:val="single" w:sz="4" w:space="0" w:color="auto"/>
              <w:bottom w:val="nil"/>
            </w:tcBorders>
            <w:noWrap/>
          </w:tcPr>
          <w:p w14:paraId="08B555D8" w14:textId="77777777" w:rsidR="00FC54BD" w:rsidRPr="00D25C29" w:rsidRDefault="00FC54BD" w:rsidP="00F52557">
            <w:pPr>
              <w:pStyle w:val="TableText"/>
            </w:pPr>
            <w:r w:rsidRPr="00D25C29">
              <w:rPr>
                <w:rFonts w:cs="Arial"/>
                <w:color w:val="000000"/>
              </w:rPr>
              <w:t>71.77%</w:t>
            </w:r>
          </w:p>
        </w:tc>
        <w:tc>
          <w:tcPr>
            <w:tcW w:w="1200" w:type="dxa"/>
            <w:tcBorders>
              <w:top w:val="single" w:sz="4" w:space="0" w:color="auto"/>
              <w:bottom w:val="nil"/>
            </w:tcBorders>
            <w:noWrap/>
          </w:tcPr>
          <w:p w14:paraId="2FAAF771" w14:textId="77777777" w:rsidR="00FC54BD" w:rsidRPr="00D25C29" w:rsidRDefault="00FC54BD" w:rsidP="00F52557">
            <w:pPr>
              <w:pStyle w:val="TableText"/>
            </w:pPr>
            <w:r w:rsidRPr="00D25C29">
              <w:rPr>
                <w:rFonts w:cs="Arial"/>
                <w:color w:val="000000"/>
              </w:rPr>
              <w:t>25.12%</w:t>
            </w:r>
          </w:p>
        </w:tc>
        <w:tc>
          <w:tcPr>
            <w:tcW w:w="1200" w:type="dxa"/>
            <w:tcBorders>
              <w:top w:val="single" w:sz="4" w:space="0" w:color="auto"/>
              <w:bottom w:val="nil"/>
            </w:tcBorders>
          </w:tcPr>
          <w:p w14:paraId="4CE377D3" w14:textId="77777777" w:rsidR="00FC54BD" w:rsidRPr="00D25C29" w:rsidRDefault="00FC54BD" w:rsidP="00F52557">
            <w:pPr>
              <w:pStyle w:val="TableText"/>
            </w:pPr>
            <w:r w:rsidRPr="00D25C29">
              <w:rPr>
                <w:rFonts w:cs="Arial"/>
                <w:color w:val="000000"/>
              </w:rPr>
              <w:t>3.11%</w:t>
            </w:r>
          </w:p>
        </w:tc>
      </w:tr>
      <w:tr w:rsidR="00FC54BD" w:rsidRPr="00D25C29" w14:paraId="1C158277" w14:textId="77777777" w:rsidTr="00A64917">
        <w:trPr>
          <w:trHeight w:val="315"/>
        </w:trPr>
        <w:tc>
          <w:tcPr>
            <w:tcW w:w="4680" w:type="dxa"/>
            <w:tcBorders>
              <w:top w:val="nil"/>
              <w:bottom w:val="single" w:sz="4" w:space="0" w:color="auto"/>
            </w:tcBorders>
            <w:noWrap/>
          </w:tcPr>
          <w:p w14:paraId="2DA9D67E"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67967E68" w14:textId="77777777" w:rsidR="00FC54BD" w:rsidRPr="00D25C29" w:rsidRDefault="00FC54BD" w:rsidP="00F52557">
            <w:pPr>
              <w:pStyle w:val="TableText"/>
            </w:pPr>
            <w:r w:rsidRPr="00D25C29">
              <w:rPr>
                <w:rFonts w:cs="Arial"/>
                <w:color w:val="000000"/>
              </w:rPr>
              <w:t>687</w:t>
            </w:r>
          </w:p>
        </w:tc>
        <w:tc>
          <w:tcPr>
            <w:tcW w:w="720" w:type="dxa"/>
            <w:tcBorders>
              <w:top w:val="nil"/>
              <w:bottom w:val="single" w:sz="4" w:space="0" w:color="auto"/>
            </w:tcBorders>
          </w:tcPr>
          <w:p w14:paraId="137C456F" w14:textId="77777777" w:rsidR="00FC54BD" w:rsidRPr="00D25C29" w:rsidRDefault="00FC54BD" w:rsidP="00F52557">
            <w:pPr>
              <w:pStyle w:val="TableText"/>
            </w:pPr>
            <w:r w:rsidRPr="00D25C29">
              <w:rPr>
                <w:rFonts w:cs="Arial"/>
                <w:color w:val="000000"/>
              </w:rPr>
              <w:t>947</w:t>
            </w:r>
          </w:p>
        </w:tc>
        <w:tc>
          <w:tcPr>
            <w:tcW w:w="810" w:type="dxa"/>
            <w:tcBorders>
              <w:top w:val="nil"/>
              <w:bottom w:val="single" w:sz="4" w:space="0" w:color="auto"/>
            </w:tcBorders>
          </w:tcPr>
          <w:p w14:paraId="21806B26" w14:textId="77777777" w:rsidR="00FC54BD" w:rsidRPr="00D25C29" w:rsidRDefault="00FC54BD" w:rsidP="00F52557">
            <w:pPr>
              <w:pStyle w:val="TableText"/>
            </w:pPr>
            <w:r w:rsidRPr="00D25C29">
              <w:rPr>
                <w:rFonts w:cs="Arial"/>
                <w:color w:val="000000"/>
              </w:rPr>
              <w:t>8.9</w:t>
            </w:r>
          </w:p>
        </w:tc>
        <w:tc>
          <w:tcPr>
            <w:tcW w:w="1200" w:type="dxa"/>
            <w:tcBorders>
              <w:top w:val="nil"/>
              <w:bottom w:val="single" w:sz="4" w:space="0" w:color="auto"/>
            </w:tcBorders>
            <w:noWrap/>
          </w:tcPr>
          <w:p w14:paraId="569B50A4" w14:textId="77777777" w:rsidR="00FC54BD" w:rsidRPr="00D25C29" w:rsidRDefault="00FC54BD" w:rsidP="00F52557">
            <w:pPr>
              <w:pStyle w:val="TableText"/>
            </w:pPr>
            <w:r w:rsidRPr="00D25C29">
              <w:rPr>
                <w:rFonts w:cs="Arial"/>
                <w:color w:val="000000"/>
              </w:rPr>
              <w:t>59.53%</w:t>
            </w:r>
          </w:p>
        </w:tc>
        <w:tc>
          <w:tcPr>
            <w:tcW w:w="1200" w:type="dxa"/>
            <w:tcBorders>
              <w:top w:val="nil"/>
              <w:bottom w:val="single" w:sz="4" w:space="0" w:color="auto"/>
            </w:tcBorders>
            <w:noWrap/>
          </w:tcPr>
          <w:p w14:paraId="1F719A7E" w14:textId="77777777" w:rsidR="00FC54BD" w:rsidRPr="00D25C29" w:rsidRDefault="00FC54BD" w:rsidP="00F52557">
            <w:pPr>
              <w:pStyle w:val="TableText"/>
            </w:pPr>
            <w:r w:rsidRPr="00D25C29">
              <w:rPr>
                <w:rFonts w:cs="Arial"/>
                <w:color w:val="000000"/>
              </w:rPr>
              <w:t>31.88%</w:t>
            </w:r>
          </w:p>
        </w:tc>
        <w:tc>
          <w:tcPr>
            <w:tcW w:w="1200" w:type="dxa"/>
            <w:tcBorders>
              <w:top w:val="nil"/>
              <w:bottom w:val="single" w:sz="4" w:space="0" w:color="auto"/>
            </w:tcBorders>
          </w:tcPr>
          <w:p w14:paraId="6440915D" w14:textId="77777777" w:rsidR="00FC54BD" w:rsidRPr="00D25C29" w:rsidRDefault="00FC54BD" w:rsidP="00F52557">
            <w:pPr>
              <w:pStyle w:val="TableText"/>
            </w:pPr>
            <w:r w:rsidRPr="00D25C29">
              <w:rPr>
                <w:rFonts w:cs="Arial"/>
                <w:color w:val="000000"/>
              </w:rPr>
              <w:t>8.59%</w:t>
            </w:r>
          </w:p>
        </w:tc>
      </w:tr>
      <w:tr w:rsidR="00FC54BD" w:rsidRPr="00D25C29" w14:paraId="44CB740C" w14:textId="77777777" w:rsidTr="00A64917">
        <w:trPr>
          <w:trHeight w:val="315"/>
        </w:trPr>
        <w:tc>
          <w:tcPr>
            <w:tcW w:w="4680" w:type="dxa"/>
            <w:tcBorders>
              <w:top w:val="single" w:sz="4" w:space="0" w:color="auto"/>
            </w:tcBorders>
            <w:noWrap/>
          </w:tcPr>
          <w:p w14:paraId="003AD55E"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6C182B39" w14:textId="77777777" w:rsidR="00FC54BD" w:rsidRPr="00D25C29" w:rsidRDefault="00FC54BD" w:rsidP="00F52557">
            <w:pPr>
              <w:pStyle w:val="TableText"/>
            </w:pPr>
            <w:r w:rsidRPr="00D25C29">
              <w:rPr>
                <w:rFonts w:cs="Arial"/>
                <w:color w:val="000000"/>
              </w:rPr>
              <w:t>1,086</w:t>
            </w:r>
          </w:p>
        </w:tc>
        <w:tc>
          <w:tcPr>
            <w:tcW w:w="720" w:type="dxa"/>
            <w:tcBorders>
              <w:top w:val="single" w:sz="4" w:space="0" w:color="auto"/>
            </w:tcBorders>
          </w:tcPr>
          <w:p w14:paraId="763F0CC3" w14:textId="77777777" w:rsidR="00FC54BD" w:rsidRPr="00D25C29" w:rsidRDefault="00FC54BD" w:rsidP="00F52557">
            <w:pPr>
              <w:pStyle w:val="TableText"/>
            </w:pPr>
            <w:r w:rsidRPr="00D25C29">
              <w:rPr>
                <w:rFonts w:cs="Arial"/>
                <w:color w:val="000000"/>
              </w:rPr>
              <w:t>946</w:t>
            </w:r>
          </w:p>
        </w:tc>
        <w:tc>
          <w:tcPr>
            <w:tcW w:w="810" w:type="dxa"/>
            <w:tcBorders>
              <w:top w:val="single" w:sz="4" w:space="0" w:color="auto"/>
            </w:tcBorders>
          </w:tcPr>
          <w:p w14:paraId="6BD98202" w14:textId="77777777" w:rsidR="00FC54BD" w:rsidRPr="00D25C29" w:rsidRDefault="00FC54BD" w:rsidP="00F52557">
            <w:pPr>
              <w:pStyle w:val="TableText"/>
            </w:pPr>
            <w:r w:rsidRPr="00D25C29">
              <w:rPr>
                <w:rFonts w:cs="Arial"/>
                <w:color w:val="000000"/>
              </w:rPr>
              <w:t>8.3</w:t>
            </w:r>
          </w:p>
        </w:tc>
        <w:tc>
          <w:tcPr>
            <w:tcW w:w="1200" w:type="dxa"/>
            <w:tcBorders>
              <w:top w:val="single" w:sz="4" w:space="0" w:color="auto"/>
            </w:tcBorders>
            <w:noWrap/>
          </w:tcPr>
          <w:p w14:paraId="125D7998" w14:textId="77777777" w:rsidR="00FC54BD" w:rsidRPr="00D25C29" w:rsidRDefault="00FC54BD" w:rsidP="00F52557">
            <w:pPr>
              <w:pStyle w:val="TableText"/>
            </w:pPr>
            <w:r w:rsidRPr="00D25C29">
              <w:rPr>
                <w:rFonts w:cs="Arial"/>
                <w:color w:val="000000"/>
              </w:rPr>
              <w:t>67.03%</w:t>
            </w:r>
          </w:p>
        </w:tc>
        <w:tc>
          <w:tcPr>
            <w:tcW w:w="1200" w:type="dxa"/>
            <w:tcBorders>
              <w:top w:val="single" w:sz="4" w:space="0" w:color="auto"/>
            </w:tcBorders>
            <w:noWrap/>
          </w:tcPr>
          <w:p w14:paraId="270E813B" w14:textId="77777777" w:rsidR="00FC54BD" w:rsidRPr="00D25C29" w:rsidRDefault="00FC54BD" w:rsidP="00F52557">
            <w:pPr>
              <w:pStyle w:val="TableText"/>
            </w:pPr>
            <w:r w:rsidRPr="00D25C29">
              <w:rPr>
                <w:rFonts w:cs="Arial"/>
                <w:color w:val="000000"/>
              </w:rPr>
              <w:t>28.27%</w:t>
            </w:r>
          </w:p>
        </w:tc>
        <w:tc>
          <w:tcPr>
            <w:tcW w:w="1200" w:type="dxa"/>
            <w:tcBorders>
              <w:top w:val="single" w:sz="4" w:space="0" w:color="auto"/>
            </w:tcBorders>
          </w:tcPr>
          <w:p w14:paraId="72807312" w14:textId="77777777" w:rsidR="00FC54BD" w:rsidRPr="00D25C29" w:rsidRDefault="00FC54BD" w:rsidP="00F52557">
            <w:pPr>
              <w:pStyle w:val="TableText"/>
            </w:pPr>
            <w:r w:rsidRPr="00D25C29">
              <w:rPr>
                <w:rFonts w:cs="Arial"/>
                <w:color w:val="000000"/>
              </w:rPr>
              <w:t>4.70%</w:t>
            </w:r>
          </w:p>
        </w:tc>
      </w:tr>
      <w:tr w:rsidR="00FC54BD" w:rsidRPr="00D25C29" w14:paraId="454424B5" w14:textId="77777777" w:rsidTr="00754E84">
        <w:trPr>
          <w:trHeight w:val="315"/>
        </w:trPr>
        <w:tc>
          <w:tcPr>
            <w:tcW w:w="4680" w:type="dxa"/>
            <w:noWrap/>
          </w:tcPr>
          <w:p w14:paraId="4C2FC999"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6055D93B" w14:textId="77777777" w:rsidR="00FC54BD" w:rsidRPr="00D25C29" w:rsidRDefault="00FC54BD" w:rsidP="00F52557">
            <w:pPr>
              <w:pStyle w:val="TableText"/>
            </w:pPr>
            <w:r w:rsidRPr="00D25C29">
              <w:rPr>
                <w:rFonts w:cs="Arial"/>
                <w:color w:val="000000"/>
              </w:rPr>
              <w:t>222</w:t>
            </w:r>
          </w:p>
        </w:tc>
        <w:tc>
          <w:tcPr>
            <w:tcW w:w="720" w:type="dxa"/>
          </w:tcPr>
          <w:p w14:paraId="587BA6CA" w14:textId="77777777" w:rsidR="00FC54BD" w:rsidRPr="00D25C29" w:rsidRDefault="00FC54BD" w:rsidP="00F52557">
            <w:pPr>
              <w:pStyle w:val="TableText"/>
            </w:pPr>
            <w:r w:rsidRPr="00D25C29">
              <w:rPr>
                <w:rFonts w:cs="Arial"/>
                <w:color w:val="000000"/>
              </w:rPr>
              <w:t>946</w:t>
            </w:r>
          </w:p>
        </w:tc>
        <w:tc>
          <w:tcPr>
            <w:tcW w:w="810" w:type="dxa"/>
          </w:tcPr>
          <w:p w14:paraId="1ABA84FA" w14:textId="77777777" w:rsidR="00FC54BD" w:rsidRPr="00D25C29" w:rsidRDefault="00FC54BD" w:rsidP="00F52557">
            <w:pPr>
              <w:pStyle w:val="TableText"/>
            </w:pPr>
            <w:r w:rsidRPr="00D25C29">
              <w:rPr>
                <w:rFonts w:cs="Arial"/>
                <w:color w:val="000000"/>
              </w:rPr>
              <w:t>7.2</w:t>
            </w:r>
          </w:p>
        </w:tc>
        <w:tc>
          <w:tcPr>
            <w:tcW w:w="1200" w:type="dxa"/>
            <w:noWrap/>
          </w:tcPr>
          <w:p w14:paraId="008C2C63" w14:textId="77777777" w:rsidR="00FC54BD" w:rsidRPr="00D25C29" w:rsidRDefault="00FC54BD" w:rsidP="00F52557">
            <w:pPr>
              <w:pStyle w:val="TableText"/>
            </w:pPr>
            <w:r w:rsidRPr="00D25C29">
              <w:rPr>
                <w:rFonts w:cs="Arial"/>
                <w:color w:val="000000"/>
              </w:rPr>
              <w:t>71.62%</w:t>
            </w:r>
          </w:p>
        </w:tc>
        <w:tc>
          <w:tcPr>
            <w:tcW w:w="1200" w:type="dxa"/>
            <w:noWrap/>
          </w:tcPr>
          <w:p w14:paraId="1C8F82F8" w14:textId="77777777" w:rsidR="00FC54BD" w:rsidRPr="00D25C29" w:rsidRDefault="00FC54BD" w:rsidP="00F52557">
            <w:pPr>
              <w:pStyle w:val="TableText"/>
            </w:pPr>
            <w:r w:rsidRPr="00D25C29">
              <w:rPr>
                <w:rFonts w:cs="Arial"/>
                <w:color w:val="000000"/>
              </w:rPr>
              <w:t>25.68%</w:t>
            </w:r>
          </w:p>
        </w:tc>
        <w:tc>
          <w:tcPr>
            <w:tcW w:w="1200" w:type="dxa"/>
          </w:tcPr>
          <w:p w14:paraId="48A035FE" w14:textId="77777777" w:rsidR="00FC54BD" w:rsidRPr="00D25C29" w:rsidRDefault="00FC54BD" w:rsidP="00F52557">
            <w:pPr>
              <w:pStyle w:val="TableText"/>
            </w:pPr>
            <w:r w:rsidRPr="00D25C29">
              <w:rPr>
                <w:rFonts w:cs="Arial"/>
                <w:color w:val="000000"/>
              </w:rPr>
              <w:t>2.70%</w:t>
            </w:r>
          </w:p>
        </w:tc>
      </w:tr>
      <w:tr w:rsidR="00FC54BD" w:rsidRPr="00D25C29" w14:paraId="79D0C37C" w14:textId="77777777" w:rsidTr="00754E84">
        <w:trPr>
          <w:trHeight w:val="315"/>
        </w:trPr>
        <w:tc>
          <w:tcPr>
            <w:tcW w:w="4680" w:type="dxa"/>
            <w:noWrap/>
          </w:tcPr>
          <w:p w14:paraId="6241043A"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734C020E" w14:textId="77777777" w:rsidR="00FC54BD" w:rsidRPr="00D25C29" w:rsidRDefault="00FC54BD" w:rsidP="00F52557">
            <w:pPr>
              <w:pStyle w:val="TableText"/>
            </w:pPr>
            <w:r w:rsidRPr="00D25C29">
              <w:rPr>
                <w:rFonts w:cs="Arial"/>
                <w:color w:val="000000"/>
              </w:rPr>
              <w:t>335</w:t>
            </w:r>
          </w:p>
        </w:tc>
        <w:tc>
          <w:tcPr>
            <w:tcW w:w="720" w:type="dxa"/>
          </w:tcPr>
          <w:p w14:paraId="45F7BCE2" w14:textId="77777777" w:rsidR="00FC54BD" w:rsidRPr="00D25C29" w:rsidRDefault="00FC54BD" w:rsidP="00F52557">
            <w:pPr>
              <w:pStyle w:val="TableText"/>
            </w:pPr>
            <w:r w:rsidRPr="00D25C29">
              <w:rPr>
                <w:rFonts w:cs="Arial"/>
                <w:color w:val="000000"/>
              </w:rPr>
              <w:t>947</w:t>
            </w:r>
          </w:p>
        </w:tc>
        <w:tc>
          <w:tcPr>
            <w:tcW w:w="810" w:type="dxa"/>
          </w:tcPr>
          <w:p w14:paraId="4C161639" w14:textId="77777777" w:rsidR="00FC54BD" w:rsidRPr="00D25C29" w:rsidRDefault="00FC54BD" w:rsidP="00F52557">
            <w:pPr>
              <w:pStyle w:val="TableText"/>
            </w:pPr>
            <w:r w:rsidRPr="00D25C29">
              <w:rPr>
                <w:rFonts w:cs="Arial"/>
                <w:color w:val="000000"/>
              </w:rPr>
              <w:t>9.2</w:t>
            </w:r>
          </w:p>
        </w:tc>
        <w:tc>
          <w:tcPr>
            <w:tcW w:w="1200" w:type="dxa"/>
            <w:noWrap/>
          </w:tcPr>
          <w:p w14:paraId="065F66AC" w14:textId="77777777" w:rsidR="00FC54BD" w:rsidRPr="00D25C29" w:rsidRDefault="00FC54BD" w:rsidP="00F52557">
            <w:pPr>
              <w:pStyle w:val="TableText"/>
            </w:pPr>
            <w:r w:rsidRPr="00D25C29">
              <w:rPr>
                <w:rFonts w:cs="Arial"/>
                <w:color w:val="000000"/>
              </w:rPr>
              <w:t>61.79%</w:t>
            </w:r>
          </w:p>
        </w:tc>
        <w:tc>
          <w:tcPr>
            <w:tcW w:w="1200" w:type="dxa"/>
            <w:noWrap/>
          </w:tcPr>
          <w:p w14:paraId="14F27F6C" w14:textId="77777777" w:rsidR="00FC54BD" w:rsidRPr="00D25C29" w:rsidRDefault="00FC54BD" w:rsidP="00F52557">
            <w:pPr>
              <w:pStyle w:val="TableText"/>
            </w:pPr>
            <w:r w:rsidRPr="00D25C29">
              <w:rPr>
                <w:rFonts w:cs="Arial"/>
                <w:color w:val="000000"/>
              </w:rPr>
              <w:t>29.55%</w:t>
            </w:r>
          </w:p>
        </w:tc>
        <w:tc>
          <w:tcPr>
            <w:tcW w:w="1200" w:type="dxa"/>
          </w:tcPr>
          <w:p w14:paraId="360F08C8" w14:textId="77777777" w:rsidR="00FC54BD" w:rsidRPr="00D25C29" w:rsidRDefault="00FC54BD" w:rsidP="00F52557">
            <w:pPr>
              <w:pStyle w:val="TableText"/>
            </w:pPr>
            <w:r w:rsidRPr="00D25C29">
              <w:rPr>
                <w:rFonts w:cs="Arial"/>
                <w:color w:val="000000"/>
              </w:rPr>
              <w:t>8.66%</w:t>
            </w:r>
          </w:p>
        </w:tc>
      </w:tr>
      <w:tr w:rsidR="00FC54BD" w:rsidRPr="00D25C29" w14:paraId="321A2870" w14:textId="77777777" w:rsidTr="00754E84">
        <w:trPr>
          <w:trHeight w:val="315"/>
        </w:trPr>
        <w:tc>
          <w:tcPr>
            <w:tcW w:w="4680" w:type="dxa"/>
            <w:noWrap/>
          </w:tcPr>
          <w:p w14:paraId="58E85C4A"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Pr>
          <w:p w14:paraId="6529609E" w14:textId="77777777" w:rsidR="00FC54BD" w:rsidRPr="00D25C29" w:rsidRDefault="00FC54BD" w:rsidP="00F52557">
            <w:pPr>
              <w:pStyle w:val="TableText"/>
            </w:pPr>
            <w:r w:rsidRPr="00D25C29">
              <w:rPr>
                <w:rFonts w:cs="Arial"/>
                <w:color w:val="000000"/>
              </w:rPr>
              <w:t>86</w:t>
            </w:r>
          </w:p>
        </w:tc>
        <w:tc>
          <w:tcPr>
            <w:tcW w:w="720" w:type="dxa"/>
          </w:tcPr>
          <w:p w14:paraId="7F6C7026" w14:textId="77777777" w:rsidR="00FC54BD" w:rsidRPr="00D25C29" w:rsidRDefault="00FC54BD" w:rsidP="00F52557">
            <w:pPr>
              <w:pStyle w:val="TableText"/>
            </w:pPr>
            <w:r w:rsidRPr="00D25C29">
              <w:rPr>
                <w:rFonts w:cs="Arial"/>
                <w:color w:val="000000"/>
              </w:rPr>
              <w:t>944</w:t>
            </w:r>
          </w:p>
        </w:tc>
        <w:tc>
          <w:tcPr>
            <w:tcW w:w="810" w:type="dxa"/>
          </w:tcPr>
          <w:p w14:paraId="7E177170" w14:textId="77777777" w:rsidR="00FC54BD" w:rsidRPr="00D25C29" w:rsidRDefault="00FC54BD" w:rsidP="00F52557">
            <w:pPr>
              <w:pStyle w:val="TableText"/>
            </w:pPr>
            <w:r w:rsidRPr="00D25C29">
              <w:rPr>
                <w:rFonts w:cs="Arial"/>
                <w:color w:val="000000"/>
              </w:rPr>
              <w:t>8.2</w:t>
            </w:r>
          </w:p>
        </w:tc>
        <w:tc>
          <w:tcPr>
            <w:tcW w:w="1200" w:type="dxa"/>
            <w:noWrap/>
          </w:tcPr>
          <w:p w14:paraId="6467DDD5" w14:textId="77777777" w:rsidR="00FC54BD" w:rsidRPr="00D25C29" w:rsidRDefault="00FC54BD" w:rsidP="00F52557">
            <w:pPr>
              <w:pStyle w:val="TableText"/>
            </w:pPr>
            <w:r w:rsidRPr="00D25C29">
              <w:rPr>
                <w:rFonts w:cs="Arial"/>
                <w:color w:val="000000"/>
              </w:rPr>
              <w:t>70.93%</w:t>
            </w:r>
          </w:p>
        </w:tc>
        <w:tc>
          <w:tcPr>
            <w:tcW w:w="1200" w:type="dxa"/>
            <w:noWrap/>
          </w:tcPr>
          <w:p w14:paraId="7FB60FDD" w14:textId="77777777" w:rsidR="00FC54BD" w:rsidRPr="00D25C29" w:rsidRDefault="00FC54BD" w:rsidP="00F52557">
            <w:pPr>
              <w:pStyle w:val="TableText"/>
            </w:pPr>
            <w:r w:rsidRPr="00D25C29">
              <w:rPr>
                <w:rFonts w:cs="Arial"/>
                <w:color w:val="000000"/>
              </w:rPr>
              <w:t>27.91%</w:t>
            </w:r>
          </w:p>
        </w:tc>
        <w:tc>
          <w:tcPr>
            <w:tcW w:w="1200" w:type="dxa"/>
          </w:tcPr>
          <w:p w14:paraId="068B892D" w14:textId="77777777" w:rsidR="00FC54BD" w:rsidRPr="00D25C29" w:rsidRDefault="00FC54BD" w:rsidP="00F52557">
            <w:pPr>
              <w:pStyle w:val="TableText"/>
            </w:pPr>
            <w:r w:rsidRPr="00D25C29">
              <w:rPr>
                <w:rFonts w:cs="Arial"/>
                <w:color w:val="000000"/>
              </w:rPr>
              <w:t>1.16%</w:t>
            </w:r>
          </w:p>
        </w:tc>
      </w:tr>
      <w:tr w:rsidR="00FC54BD" w:rsidRPr="00D25C29" w14:paraId="6577EDF0" w14:textId="77777777" w:rsidTr="00A64917">
        <w:trPr>
          <w:trHeight w:val="315"/>
        </w:trPr>
        <w:tc>
          <w:tcPr>
            <w:tcW w:w="4680" w:type="dxa"/>
            <w:tcBorders>
              <w:bottom w:val="nil"/>
            </w:tcBorders>
            <w:noWrap/>
          </w:tcPr>
          <w:p w14:paraId="308E2728"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bottom w:val="nil"/>
            </w:tcBorders>
          </w:tcPr>
          <w:p w14:paraId="5880F489" w14:textId="77777777" w:rsidR="00FC54BD" w:rsidRPr="00D25C29" w:rsidRDefault="00FC54BD" w:rsidP="00F52557">
            <w:pPr>
              <w:pStyle w:val="TableText"/>
            </w:pPr>
            <w:r w:rsidRPr="00D25C29">
              <w:rPr>
                <w:rFonts w:cs="Arial"/>
                <w:color w:val="000000"/>
              </w:rPr>
              <w:t>84</w:t>
            </w:r>
          </w:p>
        </w:tc>
        <w:tc>
          <w:tcPr>
            <w:tcW w:w="720" w:type="dxa"/>
            <w:tcBorders>
              <w:bottom w:val="nil"/>
            </w:tcBorders>
          </w:tcPr>
          <w:p w14:paraId="6631FECA" w14:textId="77777777" w:rsidR="00FC54BD" w:rsidRPr="00D25C29" w:rsidRDefault="00FC54BD" w:rsidP="00F52557">
            <w:pPr>
              <w:pStyle w:val="TableText"/>
            </w:pPr>
            <w:r w:rsidRPr="00D25C29">
              <w:rPr>
                <w:rFonts w:cs="Arial"/>
                <w:color w:val="000000"/>
              </w:rPr>
              <w:t>947</w:t>
            </w:r>
          </w:p>
        </w:tc>
        <w:tc>
          <w:tcPr>
            <w:tcW w:w="810" w:type="dxa"/>
            <w:tcBorders>
              <w:bottom w:val="nil"/>
            </w:tcBorders>
          </w:tcPr>
          <w:p w14:paraId="27086F1D" w14:textId="77777777" w:rsidR="00FC54BD" w:rsidRPr="00D25C29" w:rsidRDefault="00FC54BD" w:rsidP="00F52557">
            <w:pPr>
              <w:pStyle w:val="TableText"/>
            </w:pPr>
            <w:r w:rsidRPr="00D25C29">
              <w:rPr>
                <w:rFonts w:cs="Arial"/>
                <w:color w:val="000000"/>
              </w:rPr>
              <w:t>7.6</w:t>
            </w:r>
          </w:p>
        </w:tc>
        <w:tc>
          <w:tcPr>
            <w:tcW w:w="1200" w:type="dxa"/>
            <w:tcBorders>
              <w:bottom w:val="nil"/>
            </w:tcBorders>
            <w:noWrap/>
          </w:tcPr>
          <w:p w14:paraId="099B7C50" w14:textId="77777777" w:rsidR="00FC54BD" w:rsidRPr="00D25C29" w:rsidRDefault="00FC54BD" w:rsidP="00F52557">
            <w:pPr>
              <w:pStyle w:val="TableText"/>
            </w:pPr>
            <w:r w:rsidRPr="00D25C29">
              <w:rPr>
                <w:rFonts w:cs="Arial"/>
                <w:color w:val="000000"/>
              </w:rPr>
              <w:t>63.10%</w:t>
            </w:r>
          </w:p>
        </w:tc>
        <w:tc>
          <w:tcPr>
            <w:tcW w:w="1200" w:type="dxa"/>
            <w:tcBorders>
              <w:bottom w:val="nil"/>
            </w:tcBorders>
            <w:noWrap/>
          </w:tcPr>
          <w:p w14:paraId="2CFCB532" w14:textId="77777777" w:rsidR="00FC54BD" w:rsidRPr="00D25C29" w:rsidRDefault="00FC54BD" w:rsidP="00F52557">
            <w:pPr>
              <w:pStyle w:val="TableText"/>
            </w:pPr>
            <w:r w:rsidRPr="00D25C29">
              <w:rPr>
                <w:rFonts w:cs="Arial"/>
                <w:color w:val="000000"/>
              </w:rPr>
              <w:t>34.52%</w:t>
            </w:r>
          </w:p>
        </w:tc>
        <w:tc>
          <w:tcPr>
            <w:tcW w:w="1200" w:type="dxa"/>
            <w:tcBorders>
              <w:bottom w:val="nil"/>
            </w:tcBorders>
          </w:tcPr>
          <w:p w14:paraId="75C0187A" w14:textId="77777777" w:rsidR="00FC54BD" w:rsidRPr="00D25C29" w:rsidRDefault="00FC54BD" w:rsidP="00F52557">
            <w:pPr>
              <w:pStyle w:val="TableText"/>
            </w:pPr>
            <w:r w:rsidRPr="00D25C29">
              <w:rPr>
                <w:rFonts w:cs="Arial"/>
                <w:color w:val="000000"/>
              </w:rPr>
              <w:t>2.38%</w:t>
            </w:r>
          </w:p>
        </w:tc>
      </w:tr>
      <w:tr w:rsidR="00FC54BD" w:rsidRPr="00D25C29" w14:paraId="189B37C3" w14:textId="77777777" w:rsidTr="00A64917">
        <w:trPr>
          <w:trHeight w:val="315"/>
        </w:trPr>
        <w:tc>
          <w:tcPr>
            <w:tcW w:w="4680" w:type="dxa"/>
            <w:tcBorders>
              <w:top w:val="nil"/>
              <w:bottom w:val="single" w:sz="4" w:space="0" w:color="auto"/>
            </w:tcBorders>
            <w:noWrap/>
          </w:tcPr>
          <w:p w14:paraId="44F00680" w14:textId="77777777" w:rsidR="00FC54BD" w:rsidRPr="00D25C29" w:rsidRDefault="00FC54BD" w:rsidP="00F52557">
            <w:pPr>
              <w:pStyle w:val="TableText"/>
            </w:pPr>
            <w:r w:rsidRPr="00D25C29">
              <w:t>Received Instruction in Spanish in the 2017–‍2018 School Year—Spanish as a Foreign Language Program</w:t>
            </w:r>
          </w:p>
        </w:tc>
        <w:tc>
          <w:tcPr>
            <w:tcW w:w="900" w:type="dxa"/>
            <w:tcBorders>
              <w:top w:val="nil"/>
              <w:bottom w:val="single" w:sz="4" w:space="0" w:color="auto"/>
            </w:tcBorders>
          </w:tcPr>
          <w:p w14:paraId="47362F12" w14:textId="77777777" w:rsidR="00FC54BD" w:rsidRPr="00D25C29" w:rsidRDefault="00FC54BD" w:rsidP="00F52557">
            <w:pPr>
              <w:pStyle w:val="TableText"/>
            </w:pPr>
            <w:r w:rsidRPr="00D25C29">
              <w:rPr>
                <w:rFonts w:cs="Arial"/>
                <w:color w:val="000000"/>
              </w:rPr>
              <w:t>203</w:t>
            </w:r>
          </w:p>
        </w:tc>
        <w:tc>
          <w:tcPr>
            <w:tcW w:w="720" w:type="dxa"/>
            <w:tcBorders>
              <w:top w:val="nil"/>
              <w:bottom w:val="single" w:sz="4" w:space="0" w:color="auto"/>
            </w:tcBorders>
          </w:tcPr>
          <w:p w14:paraId="04B8A5D3" w14:textId="77777777" w:rsidR="00FC54BD" w:rsidRPr="00D25C29" w:rsidRDefault="00FC54BD" w:rsidP="00F52557">
            <w:pPr>
              <w:pStyle w:val="TableText"/>
            </w:pPr>
            <w:r w:rsidRPr="00D25C29">
              <w:rPr>
                <w:rFonts w:cs="Arial"/>
                <w:color w:val="000000"/>
              </w:rPr>
              <w:t>945</w:t>
            </w:r>
          </w:p>
        </w:tc>
        <w:tc>
          <w:tcPr>
            <w:tcW w:w="810" w:type="dxa"/>
            <w:tcBorders>
              <w:top w:val="nil"/>
              <w:bottom w:val="single" w:sz="4" w:space="0" w:color="auto"/>
            </w:tcBorders>
          </w:tcPr>
          <w:p w14:paraId="3ABE52CA" w14:textId="77777777" w:rsidR="00FC54BD" w:rsidRPr="00D25C29" w:rsidRDefault="00FC54BD" w:rsidP="00F52557">
            <w:pPr>
              <w:pStyle w:val="TableText"/>
            </w:pPr>
            <w:r w:rsidRPr="00D25C29">
              <w:rPr>
                <w:rFonts w:cs="Arial"/>
                <w:color w:val="000000"/>
              </w:rPr>
              <w:t>8.2</w:t>
            </w:r>
          </w:p>
        </w:tc>
        <w:tc>
          <w:tcPr>
            <w:tcW w:w="1200" w:type="dxa"/>
            <w:tcBorders>
              <w:top w:val="nil"/>
              <w:bottom w:val="single" w:sz="4" w:space="0" w:color="auto"/>
            </w:tcBorders>
            <w:noWrap/>
          </w:tcPr>
          <w:p w14:paraId="327ADFA2" w14:textId="77777777" w:rsidR="00FC54BD" w:rsidRPr="00D25C29" w:rsidRDefault="00FC54BD" w:rsidP="00F52557">
            <w:pPr>
              <w:pStyle w:val="TableText"/>
            </w:pPr>
            <w:r w:rsidRPr="00D25C29">
              <w:rPr>
                <w:rFonts w:cs="Arial"/>
                <w:color w:val="000000"/>
              </w:rPr>
              <w:t>68.47%</w:t>
            </w:r>
          </w:p>
        </w:tc>
        <w:tc>
          <w:tcPr>
            <w:tcW w:w="1200" w:type="dxa"/>
            <w:tcBorders>
              <w:top w:val="nil"/>
              <w:bottom w:val="single" w:sz="4" w:space="0" w:color="auto"/>
            </w:tcBorders>
            <w:noWrap/>
          </w:tcPr>
          <w:p w14:paraId="2EE211EF" w14:textId="77777777" w:rsidR="00FC54BD" w:rsidRPr="00D25C29" w:rsidRDefault="00FC54BD" w:rsidP="00F52557">
            <w:pPr>
              <w:pStyle w:val="TableText"/>
            </w:pPr>
            <w:r w:rsidRPr="00D25C29">
              <w:rPr>
                <w:rFonts w:cs="Arial"/>
                <w:color w:val="000000"/>
              </w:rPr>
              <w:t>27.59%</w:t>
            </w:r>
          </w:p>
        </w:tc>
        <w:tc>
          <w:tcPr>
            <w:tcW w:w="1200" w:type="dxa"/>
            <w:tcBorders>
              <w:top w:val="nil"/>
              <w:bottom w:val="single" w:sz="4" w:space="0" w:color="auto"/>
            </w:tcBorders>
          </w:tcPr>
          <w:p w14:paraId="31D6CDA0" w14:textId="77777777" w:rsidR="00FC54BD" w:rsidRPr="00D25C29" w:rsidRDefault="00FC54BD" w:rsidP="00F52557">
            <w:pPr>
              <w:pStyle w:val="TableText"/>
            </w:pPr>
            <w:r w:rsidRPr="00D25C29">
              <w:rPr>
                <w:rFonts w:cs="Arial"/>
                <w:color w:val="000000"/>
              </w:rPr>
              <w:t>3.94%</w:t>
            </w:r>
          </w:p>
        </w:tc>
      </w:tr>
      <w:tr w:rsidR="00FC54BD" w:rsidRPr="00D25C29" w14:paraId="2CD38AFC" w14:textId="77777777" w:rsidTr="00A64917">
        <w:trPr>
          <w:trHeight w:val="315"/>
        </w:trPr>
        <w:tc>
          <w:tcPr>
            <w:tcW w:w="4680" w:type="dxa"/>
            <w:tcBorders>
              <w:top w:val="single" w:sz="4" w:space="0" w:color="auto"/>
            </w:tcBorders>
            <w:noWrap/>
          </w:tcPr>
          <w:p w14:paraId="15B6F601"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270846C0" w14:textId="77777777" w:rsidR="00FC54BD" w:rsidRPr="00D25C29" w:rsidRDefault="00FC54BD" w:rsidP="00F52557">
            <w:pPr>
              <w:pStyle w:val="TableText"/>
            </w:pPr>
            <w:r w:rsidRPr="00D25C29">
              <w:rPr>
                <w:rFonts w:cs="Arial"/>
                <w:color w:val="000000"/>
              </w:rPr>
              <w:t>237</w:t>
            </w:r>
          </w:p>
        </w:tc>
        <w:tc>
          <w:tcPr>
            <w:tcW w:w="720" w:type="dxa"/>
            <w:tcBorders>
              <w:top w:val="single" w:sz="4" w:space="0" w:color="auto"/>
            </w:tcBorders>
          </w:tcPr>
          <w:p w14:paraId="038F0B0C" w14:textId="77777777" w:rsidR="00FC54BD" w:rsidRPr="00D25C29" w:rsidRDefault="00FC54BD" w:rsidP="00F52557">
            <w:pPr>
              <w:pStyle w:val="TableText"/>
            </w:pPr>
            <w:r w:rsidRPr="00D25C29">
              <w:rPr>
                <w:rFonts w:cs="Arial"/>
                <w:color w:val="000000"/>
              </w:rPr>
              <w:t>946</w:t>
            </w:r>
          </w:p>
        </w:tc>
        <w:tc>
          <w:tcPr>
            <w:tcW w:w="810" w:type="dxa"/>
            <w:tcBorders>
              <w:top w:val="single" w:sz="4" w:space="0" w:color="auto"/>
            </w:tcBorders>
          </w:tcPr>
          <w:p w14:paraId="21A76FED" w14:textId="77777777" w:rsidR="00FC54BD" w:rsidRPr="00D25C29" w:rsidRDefault="00FC54BD" w:rsidP="00F52557">
            <w:pPr>
              <w:pStyle w:val="TableText"/>
            </w:pPr>
            <w:r w:rsidRPr="00D25C29">
              <w:rPr>
                <w:rFonts w:cs="Arial"/>
                <w:color w:val="000000"/>
              </w:rPr>
              <w:t>9.0</w:t>
            </w:r>
          </w:p>
        </w:tc>
        <w:tc>
          <w:tcPr>
            <w:tcW w:w="1200" w:type="dxa"/>
            <w:tcBorders>
              <w:top w:val="single" w:sz="4" w:space="0" w:color="auto"/>
            </w:tcBorders>
            <w:noWrap/>
          </w:tcPr>
          <w:p w14:paraId="2F7DA327" w14:textId="77777777" w:rsidR="00FC54BD" w:rsidRPr="00D25C29" w:rsidRDefault="00FC54BD" w:rsidP="00F52557">
            <w:pPr>
              <w:pStyle w:val="TableText"/>
            </w:pPr>
            <w:r w:rsidRPr="00D25C29">
              <w:rPr>
                <w:rFonts w:cs="Arial"/>
                <w:color w:val="000000"/>
              </w:rPr>
              <w:t>66.67%</w:t>
            </w:r>
          </w:p>
        </w:tc>
        <w:tc>
          <w:tcPr>
            <w:tcW w:w="1200" w:type="dxa"/>
            <w:tcBorders>
              <w:top w:val="single" w:sz="4" w:space="0" w:color="auto"/>
            </w:tcBorders>
            <w:noWrap/>
          </w:tcPr>
          <w:p w14:paraId="01E8D0A9" w14:textId="77777777" w:rsidR="00FC54BD" w:rsidRPr="00D25C29" w:rsidRDefault="00FC54BD" w:rsidP="00F52557">
            <w:pPr>
              <w:pStyle w:val="TableText"/>
            </w:pPr>
            <w:r w:rsidRPr="00D25C29">
              <w:rPr>
                <w:rFonts w:cs="Arial"/>
                <w:color w:val="000000"/>
              </w:rPr>
              <w:t>27.43%</w:t>
            </w:r>
          </w:p>
        </w:tc>
        <w:tc>
          <w:tcPr>
            <w:tcW w:w="1200" w:type="dxa"/>
            <w:tcBorders>
              <w:top w:val="single" w:sz="4" w:space="0" w:color="auto"/>
            </w:tcBorders>
          </w:tcPr>
          <w:p w14:paraId="5B998D6E" w14:textId="77777777" w:rsidR="00FC54BD" w:rsidRPr="00D25C29" w:rsidRDefault="00FC54BD" w:rsidP="00F52557">
            <w:pPr>
              <w:pStyle w:val="TableText"/>
            </w:pPr>
            <w:r w:rsidRPr="00D25C29">
              <w:rPr>
                <w:rFonts w:cs="Arial"/>
                <w:color w:val="000000"/>
              </w:rPr>
              <w:t>5.91%</w:t>
            </w:r>
          </w:p>
        </w:tc>
      </w:tr>
      <w:tr w:rsidR="00FC54BD" w:rsidRPr="00D25C29" w14:paraId="1DB0F6D6" w14:textId="77777777" w:rsidTr="00754E84">
        <w:trPr>
          <w:trHeight w:val="315"/>
        </w:trPr>
        <w:tc>
          <w:tcPr>
            <w:tcW w:w="4680" w:type="dxa"/>
            <w:noWrap/>
          </w:tcPr>
          <w:p w14:paraId="4A879DBE" w14:textId="77777777" w:rsidR="00FC54BD" w:rsidRPr="00D25C29" w:rsidRDefault="00FC54BD" w:rsidP="00F52557">
            <w:pPr>
              <w:pStyle w:val="TableText"/>
            </w:pPr>
            <w:r w:rsidRPr="00D25C29">
              <w:t>Percentage of School-Day Instruction Provided in Spanish—26–50%</w:t>
            </w:r>
          </w:p>
        </w:tc>
        <w:tc>
          <w:tcPr>
            <w:tcW w:w="900" w:type="dxa"/>
          </w:tcPr>
          <w:p w14:paraId="4FBB64B4" w14:textId="77777777" w:rsidR="00FC54BD" w:rsidRPr="00D25C29" w:rsidRDefault="00FC54BD" w:rsidP="00F52557">
            <w:pPr>
              <w:pStyle w:val="TableText"/>
            </w:pPr>
            <w:r w:rsidRPr="00D25C29">
              <w:rPr>
                <w:rFonts w:cs="Arial"/>
                <w:color w:val="000000"/>
              </w:rPr>
              <w:t>224</w:t>
            </w:r>
          </w:p>
        </w:tc>
        <w:tc>
          <w:tcPr>
            <w:tcW w:w="720" w:type="dxa"/>
          </w:tcPr>
          <w:p w14:paraId="63132FB2" w14:textId="77777777" w:rsidR="00FC54BD" w:rsidRPr="00D25C29" w:rsidRDefault="00FC54BD" w:rsidP="00F52557">
            <w:pPr>
              <w:pStyle w:val="TableText"/>
            </w:pPr>
            <w:r w:rsidRPr="00D25C29">
              <w:rPr>
                <w:rFonts w:cs="Arial"/>
                <w:color w:val="000000"/>
              </w:rPr>
              <w:t>947</w:t>
            </w:r>
          </w:p>
        </w:tc>
        <w:tc>
          <w:tcPr>
            <w:tcW w:w="810" w:type="dxa"/>
          </w:tcPr>
          <w:p w14:paraId="7219A57D" w14:textId="77777777" w:rsidR="00FC54BD" w:rsidRPr="00D25C29" w:rsidRDefault="00FC54BD" w:rsidP="00F52557">
            <w:pPr>
              <w:pStyle w:val="TableText"/>
            </w:pPr>
            <w:r w:rsidRPr="00D25C29">
              <w:rPr>
                <w:rFonts w:cs="Arial"/>
                <w:color w:val="000000"/>
              </w:rPr>
              <w:t>8.6</w:t>
            </w:r>
          </w:p>
        </w:tc>
        <w:tc>
          <w:tcPr>
            <w:tcW w:w="1200" w:type="dxa"/>
            <w:noWrap/>
          </w:tcPr>
          <w:p w14:paraId="5CEEA6D7" w14:textId="77777777" w:rsidR="00FC54BD" w:rsidRPr="00D25C29" w:rsidRDefault="00FC54BD" w:rsidP="00F52557">
            <w:pPr>
              <w:pStyle w:val="TableText"/>
            </w:pPr>
            <w:r w:rsidRPr="00D25C29">
              <w:rPr>
                <w:rFonts w:cs="Arial"/>
                <w:color w:val="000000"/>
              </w:rPr>
              <w:t>62.95%</w:t>
            </w:r>
          </w:p>
        </w:tc>
        <w:tc>
          <w:tcPr>
            <w:tcW w:w="1200" w:type="dxa"/>
            <w:noWrap/>
          </w:tcPr>
          <w:p w14:paraId="4A837ED1" w14:textId="77777777" w:rsidR="00FC54BD" w:rsidRPr="00D25C29" w:rsidRDefault="00FC54BD" w:rsidP="00F52557">
            <w:pPr>
              <w:pStyle w:val="TableText"/>
            </w:pPr>
            <w:r w:rsidRPr="00D25C29">
              <w:rPr>
                <w:rFonts w:cs="Arial"/>
                <w:color w:val="000000"/>
              </w:rPr>
              <w:t>29.91%</w:t>
            </w:r>
          </w:p>
        </w:tc>
        <w:tc>
          <w:tcPr>
            <w:tcW w:w="1200" w:type="dxa"/>
          </w:tcPr>
          <w:p w14:paraId="31A4E34E" w14:textId="77777777" w:rsidR="00FC54BD" w:rsidRPr="00D25C29" w:rsidRDefault="00FC54BD" w:rsidP="00F52557">
            <w:pPr>
              <w:pStyle w:val="TableText"/>
            </w:pPr>
            <w:r w:rsidRPr="00D25C29">
              <w:rPr>
                <w:rFonts w:cs="Arial"/>
                <w:color w:val="000000"/>
              </w:rPr>
              <w:t>7.14%</w:t>
            </w:r>
          </w:p>
        </w:tc>
      </w:tr>
      <w:tr w:rsidR="00FC54BD" w:rsidRPr="00D25C29" w14:paraId="03474CCB" w14:textId="77777777" w:rsidTr="00754E84">
        <w:trPr>
          <w:trHeight w:val="315"/>
        </w:trPr>
        <w:tc>
          <w:tcPr>
            <w:tcW w:w="4680" w:type="dxa"/>
            <w:noWrap/>
          </w:tcPr>
          <w:p w14:paraId="28FA3EDE" w14:textId="77777777" w:rsidR="00FC54BD" w:rsidRPr="00D25C29" w:rsidRDefault="00FC54BD" w:rsidP="00F52557">
            <w:pPr>
              <w:pStyle w:val="TableText"/>
            </w:pPr>
            <w:r w:rsidRPr="00D25C29">
              <w:t>Percentage of School-Day Instruction Provided in Spanish—51–75%</w:t>
            </w:r>
          </w:p>
        </w:tc>
        <w:tc>
          <w:tcPr>
            <w:tcW w:w="900" w:type="dxa"/>
          </w:tcPr>
          <w:p w14:paraId="234A9D4C" w14:textId="77777777" w:rsidR="00FC54BD" w:rsidRPr="00D25C29" w:rsidRDefault="00FC54BD" w:rsidP="00F52557">
            <w:pPr>
              <w:pStyle w:val="TableText"/>
            </w:pPr>
            <w:r w:rsidRPr="00D25C29">
              <w:rPr>
                <w:rFonts w:cs="Arial"/>
                <w:color w:val="000000"/>
              </w:rPr>
              <w:t>248</w:t>
            </w:r>
          </w:p>
        </w:tc>
        <w:tc>
          <w:tcPr>
            <w:tcW w:w="720" w:type="dxa"/>
          </w:tcPr>
          <w:p w14:paraId="00812D80" w14:textId="77777777" w:rsidR="00FC54BD" w:rsidRPr="00D25C29" w:rsidRDefault="00FC54BD" w:rsidP="00F52557">
            <w:pPr>
              <w:pStyle w:val="TableText"/>
            </w:pPr>
            <w:r w:rsidRPr="00D25C29">
              <w:rPr>
                <w:rFonts w:cs="Arial"/>
                <w:color w:val="000000"/>
              </w:rPr>
              <w:t>945</w:t>
            </w:r>
          </w:p>
        </w:tc>
        <w:tc>
          <w:tcPr>
            <w:tcW w:w="810" w:type="dxa"/>
          </w:tcPr>
          <w:p w14:paraId="76BB4683" w14:textId="77777777" w:rsidR="00FC54BD" w:rsidRPr="00D25C29" w:rsidRDefault="00FC54BD" w:rsidP="00F52557">
            <w:pPr>
              <w:pStyle w:val="TableText"/>
            </w:pPr>
            <w:r w:rsidRPr="00D25C29">
              <w:rPr>
                <w:rFonts w:cs="Arial"/>
                <w:color w:val="000000"/>
              </w:rPr>
              <w:t>7.9</w:t>
            </w:r>
          </w:p>
        </w:tc>
        <w:tc>
          <w:tcPr>
            <w:tcW w:w="1200" w:type="dxa"/>
            <w:noWrap/>
          </w:tcPr>
          <w:p w14:paraId="098D0695" w14:textId="77777777" w:rsidR="00FC54BD" w:rsidRPr="00D25C29" w:rsidRDefault="00FC54BD" w:rsidP="00F52557">
            <w:pPr>
              <w:pStyle w:val="TableText"/>
            </w:pPr>
            <w:r w:rsidRPr="00D25C29">
              <w:rPr>
                <w:rFonts w:cs="Arial"/>
                <w:color w:val="000000"/>
              </w:rPr>
              <w:t>70.16%</w:t>
            </w:r>
          </w:p>
        </w:tc>
        <w:tc>
          <w:tcPr>
            <w:tcW w:w="1200" w:type="dxa"/>
            <w:noWrap/>
          </w:tcPr>
          <w:p w14:paraId="02422BDE" w14:textId="77777777" w:rsidR="00FC54BD" w:rsidRPr="00D25C29" w:rsidRDefault="00FC54BD" w:rsidP="00F52557">
            <w:pPr>
              <w:pStyle w:val="TableText"/>
            </w:pPr>
            <w:r w:rsidRPr="00D25C29">
              <w:rPr>
                <w:rFonts w:cs="Arial"/>
                <w:color w:val="000000"/>
              </w:rPr>
              <w:t>26.21%</w:t>
            </w:r>
          </w:p>
        </w:tc>
        <w:tc>
          <w:tcPr>
            <w:tcW w:w="1200" w:type="dxa"/>
          </w:tcPr>
          <w:p w14:paraId="3F999DCB" w14:textId="77777777" w:rsidR="00FC54BD" w:rsidRPr="00D25C29" w:rsidRDefault="00FC54BD" w:rsidP="00F52557">
            <w:pPr>
              <w:pStyle w:val="TableText"/>
            </w:pPr>
            <w:r w:rsidRPr="00D25C29">
              <w:rPr>
                <w:rFonts w:cs="Arial"/>
                <w:color w:val="000000"/>
              </w:rPr>
              <w:t>3.63%</w:t>
            </w:r>
          </w:p>
        </w:tc>
      </w:tr>
      <w:tr w:rsidR="00FC54BD" w:rsidRPr="00D25C29" w14:paraId="3210D149" w14:textId="77777777" w:rsidTr="00754E84">
        <w:trPr>
          <w:trHeight w:val="315"/>
        </w:trPr>
        <w:tc>
          <w:tcPr>
            <w:tcW w:w="4680" w:type="dxa"/>
            <w:noWrap/>
          </w:tcPr>
          <w:p w14:paraId="6159BC45" w14:textId="77777777" w:rsidR="00FC54BD" w:rsidRPr="00D25C29" w:rsidRDefault="00FC54BD" w:rsidP="00F52557">
            <w:pPr>
              <w:pStyle w:val="TableText"/>
            </w:pPr>
            <w:r w:rsidRPr="00D25C29">
              <w:t>Percentage of School-Day Instruction Provided in Spanish—76–100%</w:t>
            </w:r>
          </w:p>
        </w:tc>
        <w:tc>
          <w:tcPr>
            <w:tcW w:w="900" w:type="dxa"/>
          </w:tcPr>
          <w:p w14:paraId="4A988992" w14:textId="77777777" w:rsidR="00FC54BD" w:rsidRPr="00D25C29" w:rsidRDefault="00FC54BD" w:rsidP="00F52557">
            <w:pPr>
              <w:pStyle w:val="TableText"/>
            </w:pPr>
            <w:r w:rsidRPr="00D25C29">
              <w:rPr>
                <w:rFonts w:cs="Arial"/>
                <w:color w:val="000000"/>
              </w:rPr>
              <w:t>376</w:t>
            </w:r>
          </w:p>
        </w:tc>
        <w:tc>
          <w:tcPr>
            <w:tcW w:w="720" w:type="dxa"/>
          </w:tcPr>
          <w:p w14:paraId="58E28319" w14:textId="77777777" w:rsidR="00FC54BD" w:rsidRPr="00D25C29" w:rsidRDefault="00FC54BD" w:rsidP="00F52557">
            <w:pPr>
              <w:pStyle w:val="TableText"/>
            </w:pPr>
            <w:r w:rsidRPr="00D25C29">
              <w:rPr>
                <w:rFonts w:cs="Arial"/>
                <w:color w:val="000000"/>
              </w:rPr>
              <w:t>946</w:t>
            </w:r>
          </w:p>
        </w:tc>
        <w:tc>
          <w:tcPr>
            <w:tcW w:w="810" w:type="dxa"/>
          </w:tcPr>
          <w:p w14:paraId="04CC46DA" w14:textId="77777777" w:rsidR="00FC54BD" w:rsidRPr="00D25C29" w:rsidRDefault="00FC54BD" w:rsidP="00F52557">
            <w:pPr>
              <w:pStyle w:val="TableText"/>
            </w:pPr>
            <w:r w:rsidRPr="00D25C29">
              <w:rPr>
                <w:rFonts w:cs="Arial"/>
                <w:color w:val="000000"/>
              </w:rPr>
              <w:t>7.8</w:t>
            </w:r>
          </w:p>
        </w:tc>
        <w:tc>
          <w:tcPr>
            <w:tcW w:w="1200" w:type="dxa"/>
            <w:noWrap/>
          </w:tcPr>
          <w:p w14:paraId="2BC6DAD6" w14:textId="77777777" w:rsidR="00FC54BD" w:rsidRPr="00D25C29" w:rsidRDefault="00FC54BD" w:rsidP="00F52557">
            <w:pPr>
              <w:pStyle w:val="TableText"/>
            </w:pPr>
            <w:r w:rsidRPr="00D25C29">
              <w:rPr>
                <w:rFonts w:cs="Arial"/>
                <w:color w:val="000000"/>
              </w:rPr>
              <w:t>67.55%</w:t>
            </w:r>
          </w:p>
        </w:tc>
        <w:tc>
          <w:tcPr>
            <w:tcW w:w="1200" w:type="dxa"/>
            <w:noWrap/>
          </w:tcPr>
          <w:p w14:paraId="06C5FBB8" w14:textId="77777777" w:rsidR="00FC54BD" w:rsidRPr="00D25C29" w:rsidRDefault="00FC54BD" w:rsidP="00F52557">
            <w:pPr>
              <w:pStyle w:val="TableText"/>
            </w:pPr>
            <w:r w:rsidRPr="00D25C29">
              <w:rPr>
                <w:rFonts w:cs="Arial"/>
                <w:color w:val="000000"/>
              </w:rPr>
              <w:t>29.26%</w:t>
            </w:r>
          </w:p>
        </w:tc>
        <w:tc>
          <w:tcPr>
            <w:tcW w:w="1200" w:type="dxa"/>
          </w:tcPr>
          <w:p w14:paraId="74566941" w14:textId="77777777" w:rsidR="00FC54BD" w:rsidRPr="00D25C29" w:rsidRDefault="00FC54BD" w:rsidP="00F52557">
            <w:pPr>
              <w:pStyle w:val="TableText"/>
            </w:pPr>
            <w:r w:rsidRPr="00D25C29">
              <w:rPr>
                <w:rFonts w:cs="Arial"/>
                <w:color w:val="000000"/>
              </w:rPr>
              <w:t>3.19%</w:t>
            </w:r>
          </w:p>
        </w:tc>
      </w:tr>
    </w:tbl>
    <w:p w14:paraId="4A399BEF" w14:textId="77777777" w:rsidR="00FC54BD" w:rsidRPr="00D25C29" w:rsidRDefault="00FC54BD" w:rsidP="00FC54BD">
      <w:pPr>
        <w:pStyle w:val="Caption"/>
        <w:pageBreakBefore/>
      </w:pPr>
      <w:bookmarkStart w:id="609" w:name="_Ref36539082"/>
      <w:bookmarkStart w:id="610" w:name="_Toc46911770"/>
      <w:bookmarkStart w:id="611" w:name="_Toc221094295"/>
      <w:r w:rsidRPr="00D25C29">
        <w:lastRenderedPageBreak/>
        <w:t>Table 6.C.</w:t>
      </w:r>
      <w:fldSimple w:instr=" SEQ Table_6.C. \* ARABIC ">
        <w:r w:rsidRPr="00D25C29">
          <w:t>8</w:t>
        </w:r>
      </w:fldSimple>
      <w:bookmarkEnd w:id="609"/>
      <w:r w:rsidRPr="00D25C29">
        <w:t xml:space="preserve">  Percent of Students in Each Score Reporting Range for Total Scores by Demographic Variables for Grade Ten</w:t>
      </w:r>
      <w:bookmarkEnd w:id="610"/>
      <w:bookmarkEnd w:id="611"/>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Ten"/>
      </w:tblPr>
      <w:tblGrid>
        <w:gridCol w:w="4680"/>
        <w:gridCol w:w="900"/>
        <w:gridCol w:w="720"/>
        <w:gridCol w:w="810"/>
        <w:gridCol w:w="1200"/>
        <w:gridCol w:w="1200"/>
        <w:gridCol w:w="1200"/>
      </w:tblGrid>
      <w:tr w:rsidR="00FC54BD" w:rsidRPr="00D25C29" w14:paraId="5D3B0B39"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1F20056E"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2A7D0C21"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1A470630"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31C51BC2"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71C69D6B"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6B91F7B2"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59D8622C"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2527E186" w14:textId="77777777" w:rsidTr="00121F40">
        <w:trPr>
          <w:trHeight w:val="315"/>
        </w:trPr>
        <w:tc>
          <w:tcPr>
            <w:tcW w:w="4680" w:type="dxa"/>
            <w:tcBorders>
              <w:top w:val="single" w:sz="4" w:space="0" w:color="auto"/>
              <w:bottom w:val="single" w:sz="4" w:space="0" w:color="auto"/>
            </w:tcBorders>
            <w:noWrap/>
            <w:hideMark/>
          </w:tcPr>
          <w:p w14:paraId="3D2A705C"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20254D6B" w14:textId="77777777" w:rsidR="00FC54BD" w:rsidRPr="00D25C29" w:rsidRDefault="00FC54BD" w:rsidP="00F52557">
            <w:pPr>
              <w:pStyle w:val="TableText"/>
              <w:keepNext/>
              <w:keepLines/>
            </w:pPr>
            <w:r w:rsidRPr="00D25C29">
              <w:rPr>
                <w:rFonts w:cs="Arial"/>
                <w:color w:val="000000"/>
              </w:rPr>
              <w:t>1,009</w:t>
            </w:r>
          </w:p>
        </w:tc>
        <w:tc>
          <w:tcPr>
            <w:tcW w:w="720" w:type="dxa"/>
            <w:tcBorders>
              <w:top w:val="single" w:sz="4" w:space="0" w:color="auto"/>
              <w:bottom w:val="single" w:sz="4" w:space="0" w:color="auto"/>
            </w:tcBorders>
          </w:tcPr>
          <w:p w14:paraId="5217CD19" w14:textId="77777777" w:rsidR="00FC54BD" w:rsidRPr="00D25C29" w:rsidRDefault="00FC54BD" w:rsidP="00F52557">
            <w:pPr>
              <w:pStyle w:val="TableText"/>
              <w:keepNext/>
              <w:keepLines/>
            </w:pPr>
            <w:r w:rsidRPr="00D25C29">
              <w:rPr>
                <w:rFonts w:cs="Arial"/>
                <w:color w:val="000000"/>
              </w:rPr>
              <w:t>948</w:t>
            </w:r>
          </w:p>
        </w:tc>
        <w:tc>
          <w:tcPr>
            <w:tcW w:w="810" w:type="dxa"/>
            <w:tcBorders>
              <w:top w:val="single" w:sz="4" w:space="0" w:color="auto"/>
              <w:bottom w:val="single" w:sz="4" w:space="0" w:color="auto"/>
            </w:tcBorders>
          </w:tcPr>
          <w:p w14:paraId="76242001" w14:textId="77777777" w:rsidR="00FC54BD" w:rsidRPr="00D25C29" w:rsidRDefault="00FC54BD" w:rsidP="00F52557">
            <w:pPr>
              <w:pStyle w:val="TableText"/>
              <w:keepNext/>
              <w:keepLines/>
            </w:pPr>
            <w:r w:rsidRPr="00D25C29">
              <w:rPr>
                <w:rFonts w:cs="Arial"/>
                <w:color w:val="000000"/>
              </w:rPr>
              <w:t>9.3</w:t>
            </w:r>
          </w:p>
        </w:tc>
        <w:tc>
          <w:tcPr>
            <w:tcW w:w="1200" w:type="dxa"/>
            <w:tcBorders>
              <w:top w:val="single" w:sz="4" w:space="0" w:color="auto"/>
              <w:bottom w:val="single" w:sz="4" w:space="0" w:color="auto"/>
            </w:tcBorders>
            <w:noWrap/>
            <w:hideMark/>
          </w:tcPr>
          <w:p w14:paraId="62ECC417" w14:textId="77777777" w:rsidR="00FC54BD" w:rsidRPr="00D25C29" w:rsidRDefault="00FC54BD" w:rsidP="00F52557">
            <w:pPr>
              <w:pStyle w:val="TableText"/>
              <w:keepNext/>
              <w:keepLines/>
            </w:pPr>
            <w:r w:rsidRPr="00D25C29">
              <w:rPr>
                <w:rFonts w:cs="Arial"/>
                <w:color w:val="000000"/>
              </w:rPr>
              <w:t>55.30%</w:t>
            </w:r>
          </w:p>
        </w:tc>
        <w:tc>
          <w:tcPr>
            <w:tcW w:w="1200" w:type="dxa"/>
            <w:tcBorders>
              <w:top w:val="single" w:sz="4" w:space="0" w:color="auto"/>
              <w:bottom w:val="single" w:sz="4" w:space="0" w:color="auto"/>
            </w:tcBorders>
            <w:noWrap/>
            <w:hideMark/>
          </w:tcPr>
          <w:p w14:paraId="302B9EC4" w14:textId="77777777" w:rsidR="00FC54BD" w:rsidRPr="00D25C29" w:rsidRDefault="00FC54BD" w:rsidP="00F52557">
            <w:pPr>
              <w:pStyle w:val="TableText"/>
              <w:keepNext/>
              <w:keepLines/>
            </w:pPr>
            <w:r w:rsidRPr="00D25C29">
              <w:rPr>
                <w:rFonts w:cs="Arial"/>
                <w:color w:val="000000"/>
              </w:rPr>
              <w:t>34.39%</w:t>
            </w:r>
          </w:p>
        </w:tc>
        <w:tc>
          <w:tcPr>
            <w:tcW w:w="1200" w:type="dxa"/>
            <w:tcBorders>
              <w:top w:val="single" w:sz="4" w:space="0" w:color="auto"/>
              <w:bottom w:val="single" w:sz="4" w:space="0" w:color="auto"/>
            </w:tcBorders>
          </w:tcPr>
          <w:p w14:paraId="14769B13" w14:textId="77777777" w:rsidR="00FC54BD" w:rsidRPr="00D25C29" w:rsidRDefault="00FC54BD" w:rsidP="00F52557">
            <w:pPr>
              <w:pStyle w:val="TableText"/>
              <w:keepNext/>
              <w:keepLines/>
            </w:pPr>
            <w:r w:rsidRPr="00D25C29">
              <w:rPr>
                <w:rFonts w:cs="Arial"/>
                <w:color w:val="000000"/>
              </w:rPr>
              <w:t>10.31%</w:t>
            </w:r>
          </w:p>
        </w:tc>
      </w:tr>
      <w:tr w:rsidR="00FC54BD" w:rsidRPr="00D25C29" w14:paraId="3EB30FB9" w14:textId="77777777" w:rsidTr="00121F40">
        <w:trPr>
          <w:trHeight w:val="300"/>
        </w:trPr>
        <w:tc>
          <w:tcPr>
            <w:tcW w:w="4680" w:type="dxa"/>
            <w:tcBorders>
              <w:top w:val="single" w:sz="4" w:space="0" w:color="auto"/>
              <w:bottom w:val="nil"/>
            </w:tcBorders>
            <w:noWrap/>
            <w:hideMark/>
          </w:tcPr>
          <w:p w14:paraId="06039F4F"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54035411" w14:textId="77777777" w:rsidR="00FC54BD" w:rsidRPr="00D25C29" w:rsidRDefault="00FC54BD" w:rsidP="00F52557">
            <w:pPr>
              <w:pStyle w:val="TableText"/>
              <w:keepNext/>
              <w:keepLines/>
            </w:pPr>
            <w:r w:rsidRPr="00D25C29">
              <w:rPr>
                <w:rFonts w:cs="Arial"/>
                <w:color w:val="000000"/>
              </w:rPr>
              <w:t>459</w:t>
            </w:r>
          </w:p>
        </w:tc>
        <w:tc>
          <w:tcPr>
            <w:tcW w:w="720" w:type="dxa"/>
            <w:tcBorders>
              <w:top w:val="single" w:sz="4" w:space="0" w:color="auto"/>
              <w:bottom w:val="nil"/>
            </w:tcBorders>
          </w:tcPr>
          <w:p w14:paraId="1EBCFD20" w14:textId="77777777" w:rsidR="00FC54BD" w:rsidRPr="00D25C29" w:rsidRDefault="00FC54BD" w:rsidP="00F52557">
            <w:pPr>
              <w:pStyle w:val="TableText"/>
              <w:keepNext/>
              <w:keepLines/>
            </w:pPr>
            <w:r w:rsidRPr="00D25C29">
              <w:rPr>
                <w:rFonts w:cs="Arial"/>
                <w:color w:val="000000"/>
              </w:rPr>
              <w:t>947</w:t>
            </w:r>
          </w:p>
        </w:tc>
        <w:tc>
          <w:tcPr>
            <w:tcW w:w="810" w:type="dxa"/>
            <w:tcBorders>
              <w:top w:val="single" w:sz="4" w:space="0" w:color="auto"/>
              <w:bottom w:val="nil"/>
            </w:tcBorders>
          </w:tcPr>
          <w:p w14:paraId="53476C25" w14:textId="77777777" w:rsidR="00FC54BD" w:rsidRPr="00D25C29" w:rsidRDefault="00FC54BD" w:rsidP="00F52557">
            <w:pPr>
              <w:pStyle w:val="TableText"/>
              <w:keepNext/>
              <w:keepLines/>
            </w:pPr>
            <w:r w:rsidRPr="00D25C29">
              <w:rPr>
                <w:rFonts w:cs="Arial"/>
                <w:color w:val="000000"/>
              </w:rPr>
              <w:t>9.5</w:t>
            </w:r>
          </w:p>
        </w:tc>
        <w:tc>
          <w:tcPr>
            <w:tcW w:w="1200" w:type="dxa"/>
            <w:tcBorders>
              <w:top w:val="single" w:sz="4" w:space="0" w:color="auto"/>
              <w:bottom w:val="nil"/>
            </w:tcBorders>
            <w:noWrap/>
            <w:hideMark/>
          </w:tcPr>
          <w:p w14:paraId="760CB821" w14:textId="77777777" w:rsidR="00FC54BD" w:rsidRPr="00D25C29" w:rsidRDefault="00FC54BD" w:rsidP="00F52557">
            <w:pPr>
              <w:pStyle w:val="TableText"/>
              <w:keepNext/>
              <w:keepLines/>
            </w:pPr>
            <w:r w:rsidRPr="00D25C29">
              <w:rPr>
                <w:rFonts w:cs="Arial"/>
                <w:color w:val="000000"/>
              </w:rPr>
              <w:t>62.31%</w:t>
            </w:r>
          </w:p>
        </w:tc>
        <w:tc>
          <w:tcPr>
            <w:tcW w:w="1200" w:type="dxa"/>
            <w:tcBorders>
              <w:top w:val="single" w:sz="4" w:space="0" w:color="auto"/>
              <w:bottom w:val="nil"/>
            </w:tcBorders>
            <w:noWrap/>
            <w:hideMark/>
          </w:tcPr>
          <w:p w14:paraId="6100D162" w14:textId="77777777" w:rsidR="00FC54BD" w:rsidRPr="00D25C29" w:rsidRDefault="00FC54BD" w:rsidP="00F52557">
            <w:pPr>
              <w:pStyle w:val="TableText"/>
              <w:keepNext/>
              <w:keepLines/>
            </w:pPr>
            <w:r w:rsidRPr="00D25C29">
              <w:rPr>
                <w:rFonts w:cs="Arial"/>
                <w:color w:val="000000"/>
              </w:rPr>
              <w:t>28.76%</w:t>
            </w:r>
          </w:p>
        </w:tc>
        <w:tc>
          <w:tcPr>
            <w:tcW w:w="1200" w:type="dxa"/>
            <w:tcBorders>
              <w:top w:val="single" w:sz="4" w:space="0" w:color="auto"/>
              <w:bottom w:val="nil"/>
            </w:tcBorders>
          </w:tcPr>
          <w:p w14:paraId="776D7F21" w14:textId="77777777" w:rsidR="00FC54BD" w:rsidRPr="00D25C29" w:rsidRDefault="00FC54BD" w:rsidP="00F52557">
            <w:pPr>
              <w:pStyle w:val="TableText"/>
              <w:keepNext/>
              <w:keepLines/>
            </w:pPr>
            <w:r w:rsidRPr="00D25C29">
              <w:rPr>
                <w:rFonts w:cs="Arial"/>
                <w:color w:val="000000"/>
              </w:rPr>
              <w:t>8.93%</w:t>
            </w:r>
          </w:p>
        </w:tc>
      </w:tr>
      <w:tr w:rsidR="00FC54BD" w:rsidRPr="00D25C29" w14:paraId="7803C8A8" w14:textId="77777777" w:rsidTr="00121F40">
        <w:trPr>
          <w:trHeight w:val="315"/>
        </w:trPr>
        <w:tc>
          <w:tcPr>
            <w:tcW w:w="4680" w:type="dxa"/>
            <w:tcBorders>
              <w:top w:val="nil"/>
              <w:bottom w:val="single" w:sz="4" w:space="0" w:color="auto"/>
            </w:tcBorders>
            <w:noWrap/>
            <w:hideMark/>
          </w:tcPr>
          <w:p w14:paraId="766EF40F"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1995EB12" w14:textId="77777777" w:rsidR="00FC54BD" w:rsidRPr="00D25C29" w:rsidRDefault="00FC54BD" w:rsidP="00F52557">
            <w:pPr>
              <w:pStyle w:val="TableText"/>
              <w:keepNext/>
              <w:keepLines/>
            </w:pPr>
            <w:r w:rsidRPr="00D25C29">
              <w:rPr>
                <w:rFonts w:cs="Arial"/>
                <w:color w:val="000000"/>
              </w:rPr>
              <w:t>550</w:t>
            </w:r>
          </w:p>
        </w:tc>
        <w:tc>
          <w:tcPr>
            <w:tcW w:w="720" w:type="dxa"/>
            <w:tcBorders>
              <w:top w:val="nil"/>
              <w:bottom w:val="single" w:sz="4" w:space="0" w:color="auto"/>
            </w:tcBorders>
          </w:tcPr>
          <w:p w14:paraId="2767E2B0" w14:textId="77777777" w:rsidR="00FC54BD" w:rsidRPr="00D25C29" w:rsidRDefault="00FC54BD" w:rsidP="00F52557">
            <w:pPr>
              <w:pStyle w:val="TableText"/>
              <w:keepNext/>
              <w:keepLines/>
            </w:pPr>
            <w:r w:rsidRPr="00D25C29">
              <w:rPr>
                <w:rFonts w:cs="Arial"/>
                <w:color w:val="000000"/>
              </w:rPr>
              <w:t>949</w:t>
            </w:r>
          </w:p>
        </w:tc>
        <w:tc>
          <w:tcPr>
            <w:tcW w:w="810" w:type="dxa"/>
            <w:tcBorders>
              <w:top w:val="nil"/>
              <w:bottom w:val="single" w:sz="4" w:space="0" w:color="auto"/>
            </w:tcBorders>
          </w:tcPr>
          <w:p w14:paraId="577048E9" w14:textId="77777777" w:rsidR="00FC54BD" w:rsidRPr="00D25C29" w:rsidRDefault="00FC54BD" w:rsidP="00F52557">
            <w:pPr>
              <w:pStyle w:val="TableText"/>
              <w:keepNext/>
              <w:keepLines/>
            </w:pPr>
            <w:r w:rsidRPr="00D25C29">
              <w:rPr>
                <w:rFonts w:cs="Arial"/>
                <w:color w:val="000000"/>
              </w:rPr>
              <w:t>9.0</w:t>
            </w:r>
          </w:p>
        </w:tc>
        <w:tc>
          <w:tcPr>
            <w:tcW w:w="1200" w:type="dxa"/>
            <w:tcBorders>
              <w:top w:val="nil"/>
              <w:bottom w:val="single" w:sz="4" w:space="0" w:color="auto"/>
            </w:tcBorders>
            <w:noWrap/>
            <w:hideMark/>
          </w:tcPr>
          <w:p w14:paraId="09A9FDB8" w14:textId="77777777" w:rsidR="00FC54BD" w:rsidRPr="00D25C29" w:rsidRDefault="00FC54BD" w:rsidP="00F52557">
            <w:pPr>
              <w:pStyle w:val="TableText"/>
              <w:keepNext/>
              <w:keepLines/>
            </w:pPr>
            <w:r w:rsidRPr="00D25C29">
              <w:rPr>
                <w:rFonts w:cs="Arial"/>
                <w:color w:val="000000"/>
              </w:rPr>
              <w:t>49.45%</w:t>
            </w:r>
          </w:p>
        </w:tc>
        <w:tc>
          <w:tcPr>
            <w:tcW w:w="1200" w:type="dxa"/>
            <w:tcBorders>
              <w:top w:val="nil"/>
              <w:bottom w:val="single" w:sz="4" w:space="0" w:color="auto"/>
            </w:tcBorders>
            <w:noWrap/>
            <w:hideMark/>
          </w:tcPr>
          <w:p w14:paraId="597744F9" w14:textId="77777777" w:rsidR="00FC54BD" w:rsidRPr="00D25C29" w:rsidRDefault="00FC54BD" w:rsidP="00F52557">
            <w:pPr>
              <w:pStyle w:val="TableText"/>
              <w:keepNext/>
              <w:keepLines/>
            </w:pPr>
            <w:r w:rsidRPr="00D25C29">
              <w:rPr>
                <w:rFonts w:cs="Arial"/>
                <w:color w:val="000000"/>
              </w:rPr>
              <w:t>39.09%</w:t>
            </w:r>
          </w:p>
        </w:tc>
        <w:tc>
          <w:tcPr>
            <w:tcW w:w="1200" w:type="dxa"/>
            <w:tcBorders>
              <w:top w:val="nil"/>
              <w:bottom w:val="single" w:sz="4" w:space="0" w:color="auto"/>
            </w:tcBorders>
          </w:tcPr>
          <w:p w14:paraId="4F9DE916" w14:textId="77777777" w:rsidR="00FC54BD" w:rsidRPr="00D25C29" w:rsidRDefault="00FC54BD" w:rsidP="00F52557">
            <w:pPr>
              <w:pStyle w:val="TableText"/>
              <w:keepNext/>
              <w:keepLines/>
            </w:pPr>
            <w:r w:rsidRPr="00D25C29">
              <w:rPr>
                <w:rFonts w:cs="Arial"/>
                <w:color w:val="000000"/>
              </w:rPr>
              <w:t>11.45%</w:t>
            </w:r>
          </w:p>
        </w:tc>
      </w:tr>
      <w:tr w:rsidR="00FC54BD" w:rsidRPr="00D25C29" w14:paraId="26792B9B" w14:textId="77777777" w:rsidTr="00121F40">
        <w:trPr>
          <w:trHeight w:val="315"/>
        </w:trPr>
        <w:tc>
          <w:tcPr>
            <w:tcW w:w="4680" w:type="dxa"/>
            <w:tcBorders>
              <w:top w:val="single" w:sz="4" w:space="0" w:color="auto"/>
            </w:tcBorders>
            <w:noWrap/>
          </w:tcPr>
          <w:p w14:paraId="4435C2CD"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5D7F105B" w14:textId="77777777" w:rsidR="00FC54BD" w:rsidRPr="00D25C29" w:rsidRDefault="00FC54BD" w:rsidP="00F52557">
            <w:pPr>
              <w:pStyle w:val="TableText"/>
            </w:pPr>
            <w:r w:rsidRPr="00D25C29">
              <w:rPr>
                <w:rFonts w:cs="Arial"/>
                <w:color w:val="000000"/>
              </w:rPr>
              <w:t>1</w:t>
            </w:r>
          </w:p>
        </w:tc>
        <w:tc>
          <w:tcPr>
            <w:tcW w:w="720" w:type="dxa"/>
            <w:tcBorders>
              <w:top w:val="single" w:sz="4" w:space="0" w:color="auto"/>
            </w:tcBorders>
          </w:tcPr>
          <w:p w14:paraId="6EA363C0" w14:textId="77777777" w:rsidR="00FC54BD" w:rsidRPr="00D25C29" w:rsidRDefault="00FC54BD" w:rsidP="00F52557">
            <w:pPr>
              <w:pStyle w:val="TableText"/>
            </w:pPr>
            <w:r w:rsidRPr="00D25C29">
              <w:rPr>
                <w:rFonts w:cs="Arial"/>
                <w:color w:val="000000"/>
              </w:rPr>
              <w:t>N/A</w:t>
            </w:r>
          </w:p>
        </w:tc>
        <w:tc>
          <w:tcPr>
            <w:tcW w:w="810" w:type="dxa"/>
            <w:tcBorders>
              <w:top w:val="single" w:sz="4" w:space="0" w:color="auto"/>
            </w:tcBorders>
          </w:tcPr>
          <w:p w14:paraId="0D369DC9"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034FE431"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2AF1D9CF"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tcPr>
          <w:p w14:paraId="1B3DA1E9" w14:textId="77777777" w:rsidR="00FC54BD" w:rsidRPr="00D25C29" w:rsidRDefault="00FC54BD" w:rsidP="00F52557">
            <w:pPr>
              <w:pStyle w:val="TableText"/>
            </w:pPr>
            <w:r w:rsidRPr="00D25C29">
              <w:rPr>
                <w:rFonts w:cs="Arial"/>
                <w:color w:val="000000"/>
              </w:rPr>
              <w:t>N/A</w:t>
            </w:r>
          </w:p>
        </w:tc>
      </w:tr>
      <w:tr w:rsidR="00FC54BD" w:rsidRPr="00D25C29" w14:paraId="6DB65650" w14:textId="77777777" w:rsidTr="00121F40">
        <w:trPr>
          <w:trHeight w:val="315"/>
        </w:trPr>
        <w:tc>
          <w:tcPr>
            <w:tcW w:w="4680" w:type="dxa"/>
            <w:noWrap/>
          </w:tcPr>
          <w:p w14:paraId="118AA97C" w14:textId="77777777" w:rsidR="00FC54BD" w:rsidRPr="00D25C29" w:rsidRDefault="00FC54BD" w:rsidP="00F52557">
            <w:pPr>
              <w:pStyle w:val="TableText"/>
            </w:pPr>
            <w:r w:rsidRPr="00D25C29">
              <w:t>Asian</w:t>
            </w:r>
          </w:p>
        </w:tc>
        <w:tc>
          <w:tcPr>
            <w:tcW w:w="900" w:type="dxa"/>
          </w:tcPr>
          <w:p w14:paraId="0F94BB2A" w14:textId="77777777" w:rsidR="00FC54BD" w:rsidRPr="00D25C29" w:rsidRDefault="00FC54BD" w:rsidP="00F52557">
            <w:pPr>
              <w:pStyle w:val="TableText"/>
            </w:pPr>
            <w:r w:rsidRPr="00D25C29">
              <w:rPr>
                <w:rFonts w:cs="Arial"/>
                <w:color w:val="000000"/>
              </w:rPr>
              <w:t>7</w:t>
            </w:r>
          </w:p>
        </w:tc>
        <w:tc>
          <w:tcPr>
            <w:tcW w:w="720" w:type="dxa"/>
          </w:tcPr>
          <w:p w14:paraId="57DCE7D0" w14:textId="77777777" w:rsidR="00FC54BD" w:rsidRPr="00D25C29" w:rsidRDefault="00FC54BD" w:rsidP="00F52557">
            <w:pPr>
              <w:pStyle w:val="TableText"/>
            </w:pPr>
            <w:r w:rsidRPr="00D25C29">
              <w:rPr>
                <w:rFonts w:cs="Arial"/>
                <w:color w:val="000000"/>
              </w:rPr>
              <w:t>N/A</w:t>
            </w:r>
          </w:p>
        </w:tc>
        <w:tc>
          <w:tcPr>
            <w:tcW w:w="810" w:type="dxa"/>
          </w:tcPr>
          <w:p w14:paraId="50B6012F" w14:textId="77777777" w:rsidR="00FC54BD" w:rsidRPr="00D25C29" w:rsidRDefault="00FC54BD" w:rsidP="00F52557">
            <w:pPr>
              <w:pStyle w:val="TableText"/>
            </w:pPr>
            <w:r w:rsidRPr="00D25C29">
              <w:rPr>
                <w:rFonts w:cs="Arial"/>
                <w:color w:val="000000"/>
              </w:rPr>
              <w:t>N/A</w:t>
            </w:r>
          </w:p>
        </w:tc>
        <w:tc>
          <w:tcPr>
            <w:tcW w:w="1200" w:type="dxa"/>
            <w:noWrap/>
          </w:tcPr>
          <w:p w14:paraId="7158541E" w14:textId="77777777" w:rsidR="00FC54BD" w:rsidRPr="00D25C29" w:rsidRDefault="00FC54BD" w:rsidP="00F52557">
            <w:pPr>
              <w:pStyle w:val="TableText"/>
            </w:pPr>
            <w:r w:rsidRPr="00D25C29">
              <w:rPr>
                <w:rFonts w:cs="Arial"/>
                <w:color w:val="000000"/>
              </w:rPr>
              <w:t>N/A</w:t>
            </w:r>
          </w:p>
        </w:tc>
        <w:tc>
          <w:tcPr>
            <w:tcW w:w="1200" w:type="dxa"/>
            <w:noWrap/>
          </w:tcPr>
          <w:p w14:paraId="64A00040" w14:textId="77777777" w:rsidR="00FC54BD" w:rsidRPr="00D25C29" w:rsidRDefault="00FC54BD" w:rsidP="00F52557">
            <w:pPr>
              <w:pStyle w:val="TableText"/>
            </w:pPr>
            <w:r w:rsidRPr="00D25C29">
              <w:rPr>
                <w:rFonts w:cs="Arial"/>
                <w:color w:val="000000"/>
              </w:rPr>
              <w:t>N/A</w:t>
            </w:r>
          </w:p>
        </w:tc>
        <w:tc>
          <w:tcPr>
            <w:tcW w:w="1200" w:type="dxa"/>
          </w:tcPr>
          <w:p w14:paraId="6936931B" w14:textId="77777777" w:rsidR="00FC54BD" w:rsidRPr="00D25C29" w:rsidRDefault="00FC54BD" w:rsidP="00F52557">
            <w:pPr>
              <w:pStyle w:val="TableText"/>
            </w:pPr>
            <w:r w:rsidRPr="00D25C29">
              <w:rPr>
                <w:rFonts w:cs="Arial"/>
                <w:color w:val="000000"/>
              </w:rPr>
              <w:t>N/A</w:t>
            </w:r>
          </w:p>
        </w:tc>
      </w:tr>
      <w:tr w:rsidR="00FC54BD" w:rsidRPr="00D25C29" w14:paraId="3FF794E6" w14:textId="77777777" w:rsidTr="00121F40">
        <w:trPr>
          <w:trHeight w:val="315"/>
        </w:trPr>
        <w:tc>
          <w:tcPr>
            <w:tcW w:w="4680" w:type="dxa"/>
            <w:noWrap/>
          </w:tcPr>
          <w:p w14:paraId="071A1D4C" w14:textId="77777777" w:rsidR="00FC54BD" w:rsidRPr="00D25C29" w:rsidRDefault="00FC54BD" w:rsidP="00F52557">
            <w:pPr>
              <w:pStyle w:val="TableText"/>
            </w:pPr>
            <w:r w:rsidRPr="00D25C29">
              <w:t>Native Hawaiian or Other Pacific Islander</w:t>
            </w:r>
          </w:p>
        </w:tc>
        <w:tc>
          <w:tcPr>
            <w:tcW w:w="900" w:type="dxa"/>
          </w:tcPr>
          <w:p w14:paraId="0FE2A52F" w14:textId="77777777" w:rsidR="00FC54BD" w:rsidRPr="00D25C29" w:rsidRDefault="00FC54BD" w:rsidP="00F52557">
            <w:pPr>
              <w:pStyle w:val="TableText"/>
            </w:pPr>
            <w:r w:rsidRPr="00D25C29">
              <w:rPr>
                <w:rFonts w:cs="Arial"/>
                <w:color w:val="000000"/>
              </w:rPr>
              <w:t>1</w:t>
            </w:r>
          </w:p>
        </w:tc>
        <w:tc>
          <w:tcPr>
            <w:tcW w:w="720" w:type="dxa"/>
          </w:tcPr>
          <w:p w14:paraId="04E7B4E0" w14:textId="77777777" w:rsidR="00FC54BD" w:rsidRPr="00D25C29" w:rsidRDefault="00FC54BD" w:rsidP="00F52557">
            <w:pPr>
              <w:pStyle w:val="TableText"/>
            </w:pPr>
            <w:r w:rsidRPr="00D25C29">
              <w:rPr>
                <w:rFonts w:cs="Arial"/>
                <w:color w:val="000000"/>
              </w:rPr>
              <w:t>N/A</w:t>
            </w:r>
          </w:p>
        </w:tc>
        <w:tc>
          <w:tcPr>
            <w:tcW w:w="810" w:type="dxa"/>
          </w:tcPr>
          <w:p w14:paraId="48129CB6" w14:textId="77777777" w:rsidR="00FC54BD" w:rsidRPr="00D25C29" w:rsidRDefault="00FC54BD" w:rsidP="00F52557">
            <w:pPr>
              <w:pStyle w:val="TableText"/>
            </w:pPr>
            <w:r w:rsidRPr="00D25C29">
              <w:rPr>
                <w:rFonts w:cs="Arial"/>
                <w:color w:val="000000"/>
              </w:rPr>
              <w:t>N/A</w:t>
            </w:r>
          </w:p>
        </w:tc>
        <w:tc>
          <w:tcPr>
            <w:tcW w:w="1200" w:type="dxa"/>
            <w:noWrap/>
          </w:tcPr>
          <w:p w14:paraId="0D12D9D2" w14:textId="77777777" w:rsidR="00FC54BD" w:rsidRPr="00D25C29" w:rsidRDefault="00FC54BD" w:rsidP="00F52557">
            <w:pPr>
              <w:pStyle w:val="TableText"/>
            </w:pPr>
            <w:r w:rsidRPr="00D25C29">
              <w:rPr>
                <w:rFonts w:cs="Arial"/>
                <w:color w:val="000000"/>
              </w:rPr>
              <w:t>N/A</w:t>
            </w:r>
          </w:p>
        </w:tc>
        <w:tc>
          <w:tcPr>
            <w:tcW w:w="1200" w:type="dxa"/>
            <w:noWrap/>
          </w:tcPr>
          <w:p w14:paraId="273B0FC1" w14:textId="77777777" w:rsidR="00FC54BD" w:rsidRPr="00D25C29" w:rsidRDefault="00FC54BD" w:rsidP="00F52557">
            <w:pPr>
              <w:pStyle w:val="TableText"/>
            </w:pPr>
            <w:r w:rsidRPr="00D25C29">
              <w:rPr>
                <w:rFonts w:cs="Arial"/>
                <w:color w:val="000000"/>
              </w:rPr>
              <w:t>N/A</w:t>
            </w:r>
          </w:p>
        </w:tc>
        <w:tc>
          <w:tcPr>
            <w:tcW w:w="1200" w:type="dxa"/>
          </w:tcPr>
          <w:p w14:paraId="1FD81703" w14:textId="77777777" w:rsidR="00FC54BD" w:rsidRPr="00D25C29" w:rsidRDefault="00FC54BD" w:rsidP="00F52557">
            <w:pPr>
              <w:pStyle w:val="TableText"/>
            </w:pPr>
            <w:r w:rsidRPr="00D25C29">
              <w:rPr>
                <w:rFonts w:cs="Arial"/>
                <w:color w:val="000000"/>
              </w:rPr>
              <w:t>N/A</w:t>
            </w:r>
          </w:p>
        </w:tc>
      </w:tr>
      <w:tr w:rsidR="00FC54BD" w:rsidRPr="00D25C29" w14:paraId="334FDF32" w14:textId="77777777" w:rsidTr="00121F40">
        <w:trPr>
          <w:trHeight w:val="315"/>
        </w:trPr>
        <w:tc>
          <w:tcPr>
            <w:tcW w:w="4680" w:type="dxa"/>
            <w:noWrap/>
          </w:tcPr>
          <w:p w14:paraId="181807FC" w14:textId="77777777" w:rsidR="00FC54BD" w:rsidRPr="00D25C29" w:rsidRDefault="00FC54BD" w:rsidP="00F52557">
            <w:pPr>
              <w:pStyle w:val="TableText"/>
            </w:pPr>
            <w:r w:rsidRPr="00D25C29">
              <w:t>Filipino</w:t>
            </w:r>
          </w:p>
        </w:tc>
        <w:tc>
          <w:tcPr>
            <w:tcW w:w="900" w:type="dxa"/>
          </w:tcPr>
          <w:p w14:paraId="6CF70C83" w14:textId="77777777" w:rsidR="00FC54BD" w:rsidRPr="00D25C29" w:rsidRDefault="00FC54BD" w:rsidP="00F52557">
            <w:pPr>
              <w:pStyle w:val="TableText"/>
            </w:pPr>
            <w:r w:rsidRPr="00D25C29">
              <w:rPr>
                <w:rFonts w:cs="Arial"/>
                <w:color w:val="000000"/>
              </w:rPr>
              <w:t>10</w:t>
            </w:r>
          </w:p>
        </w:tc>
        <w:tc>
          <w:tcPr>
            <w:tcW w:w="720" w:type="dxa"/>
          </w:tcPr>
          <w:p w14:paraId="5CA7DFBF" w14:textId="77777777" w:rsidR="00FC54BD" w:rsidRPr="00D25C29" w:rsidRDefault="00FC54BD" w:rsidP="00F52557">
            <w:pPr>
              <w:pStyle w:val="TableText"/>
            </w:pPr>
            <w:r w:rsidRPr="00D25C29">
              <w:rPr>
                <w:rFonts w:cs="Arial"/>
                <w:color w:val="000000"/>
              </w:rPr>
              <w:t>N/A</w:t>
            </w:r>
          </w:p>
        </w:tc>
        <w:tc>
          <w:tcPr>
            <w:tcW w:w="810" w:type="dxa"/>
          </w:tcPr>
          <w:p w14:paraId="2F3F7A6E" w14:textId="77777777" w:rsidR="00FC54BD" w:rsidRPr="00D25C29" w:rsidRDefault="00FC54BD" w:rsidP="00F52557">
            <w:pPr>
              <w:pStyle w:val="TableText"/>
            </w:pPr>
            <w:r w:rsidRPr="00D25C29">
              <w:rPr>
                <w:rFonts w:cs="Arial"/>
                <w:color w:val="000000"/>
              </w:rPr>
              <w:t>N/A</w:t>
            </w:r>
          </w:p>
        </w:tc>
        <w:tc>
          <w:tcPr>
            <w:tcW w:w="1200" w:type="dxa"/>
            <w:noWrap/>
          </w:tcPr>
          <w:p w14:paraId="314891D9" w14:textId="77777777" w:rsidR="00FC54BD" w:rsidRPr="00D25C29" w:rsidRDefault="00FC54BD" w:rsidP="00F52557">
            <w:pPr>
              <w:pStyle w:val="TableText"/>
            </w:pPr>
            <w:r w:rsidRPr="00D25C29">
              <w:rPr>
                <w:rFonts w:cs="Arial"/>
                <w:color w:val="000000"/>
              </w:rPr>
              <w:t>N/A</w:t>
            </w:r>
          </w:p>
        </w:tc>
        <w:tc>
          <w:tcPr>
            <w:tcW w:w="1200" w:type="dxa"/>
            <w:noWrap/>
          </w:tcPr>
          <w:p w14:paraId="480FFB09" w14:textId="77777777" w:rsidR="00FC54BD" w:rsidRPr="00D25C29" w:rsidRDefault="00FC54BD" w:rsidP="00F52557">
            <w:pPr>
              <w:pStyle w:val="TableText"/>
            </w:pPr>
            <w:r w:rsidRPr="00D25C29">
              <w:rPr>
                <w:rFonts w:cs="Arial"/>
                <w:color w:val="000000"/>
              </w:rPr>
              <w:t>N/A</w:t>
            </w:r>
          </w:p>
        </w:tc>
        <w:tc>
          <w:tcPr>
            <w:tcW w:w="1200" w:type="dxa"/>
          </w:tcPr>
          <w:p w14:paraId="281E73DE" w14:textId="77777777" w:rsidR="00FC54BD" w:rsidRPr="00D25C29" w:rsidRDefault="00FC54BD" w:rsidP="00F52557">
            <w:pPr>
              <w:pStyle w:val="TableText"/>
            </w:pPr>
            <w:r w:rsidRPr="00D25C29">
              <w:rPr>
                <w:rFonts w:cs="Arial"/>
                <w:color w:val="000000"/>
              </w:rPr>
              <w:t>N/A</w:t>
            </w:r>
          </w:p>
        </w:tc>
      </w:tr>
      <w:tr w:rsidR="00FC54BD" w:rsidRPr="00D25C29" w14:paraId="09E53486" w14:textId="77777777" w:rsidTr="00121F40">
        <w:trPr>
          <w:trHeight w:val="315"/>
        </w:trPr>
        <w:tc>
          <w:tcPr>
            <w:tcW w:w="4680" w:type="dxa"/>
            <w:noWrap/>
          </w:tcPr>
          <w:p w14:paraId="1A3248F3" w14:textId="77777777" w:rsidR="00FC54BD" w:rsidRPr="00D25C29" w:rsidRDefault="00FC54BD" w:rsidP="00F52557">
            <w:pPr>
              <w:pStyle w:val="TableText"/>
            </w:pPr>
            <w:r w:rsidRPr="00D25C29">
              <w:t>Hispanic or Latino</w:t>
            </w:r>
          </w:p>
        </w:tc>
        <w:tc>
          <w:tcPr>
            <w:tcW w:w="900" w:type="dxa"/>
          </w:tcPr>
          <w:p w14:paraId="16254635" w14:textId="77777777" w:rsidR="00FC54BD" w:rsidRPr="00D25C29" w:rsidRDefault="00FC54BD" w:rsidP="00F52557">
            <w:pPr>
              <w:pStyle w:val="TableText"/>
            </w:pPr>
            <w:r w:rsidRPr="00D25C29">
              <w:rPr>
                <w:rFonts w:cs="Arial"/>
                <w:color w:val="000000"/>
              </w:rPr>
              <w:t>872</w:t>
            </w:r>
          </w:p>
        </w:tc>
        <w:tc>
          <w:tcPr>
            <w:tcW w:w="720" w:type="dxa"/>
          </w:tcPr>
          <w:p w14:paraId="2F030E03" w14:textId="77777777" w:rsidR="00FC54BD" w:rsidRPr="00D25C29" w:rsidRDefault="00FC54BD" w:rsidP="00F52557">
            <w:pPr>
              <w:pStyle w:val="TableText"/>
            </w:pPr>
            <w:r w:rsidRPr="00D25C29">
              <w:rPr>
                <w:rFonts w:cs="Arial"/>
                <w:color w:val="000000"/>
              </w:rPr>
              <w:t>949</w:t>
            </w:r>
          </w:p>
        </w:tc>
        <w:tc>
          <w:tcPr>
            <w:tcW w:w="810" w:type="dxa"/>
          </w:tcPr>
          <w:p w14:paraId="233D49C1" w14:textId="77777777" w:rsidR="00FC54BD" w:rsidRPr="00D25C29" w:rsidRDefault="00FC54BD" w:rsidP="00F52557">
            <w:pPr>
              <w:pStyle w:val="TableText"/>
            </w:pPr>
            <w:r w:rsidRPr="00D25C29">
              <w:rPr>
                <w:rFonts w:cs="Arial"/>
                <w:color w:val="000000"/>
              </w:rPr>
              <w:t>9.0</w:t>
            </w:r>
          </w:p>
        </w:tc>
        <w:tc>
          <w:tcPr>
            <w:tcW w:w="1200" w:type="dxa"/>
            <w:noWrap/>
          </w:tcPr>
          <w:p w14:paraId="01434197" w14:textId="77777777" w:rsidR="00FC54BD" w:rsidRPr="00D25C29" w:rsidRDefault="00FC54BD" w:rsidP="00F52557">
            <w:pPr>
              <w:pStyle w:val="TableText"/>
            </w:pPr>
            <w:r w:rsidRPr="00D25C29">
              <w:rPr>
                <w:rFonts w:cs="Arial"/>
                <w:color w:val="000000"/>
              </w:rPr>
              <w:t>52.41%</w:t>
            </w:r>
          </w:p>
        </w:tc>
        <w:tc>
          <w:tcPr>
            <w:tcW w:w="1200" w:type="dxa"/>
            <w:noWrap/>
          </w:tcPr>
          <w:p w14:paraId="0C37F47B" w14:textId="77777777" w:rsidR="00FC54BD" w:rsidRPr="00D25C29" w:rsidRDefault="00FC54BD" w:rsidP="00F52557">
            <w:pPr>
              <w:pStyle w:val="TableText"/>
            </w:pPr>
            <w:r w:rsidRPr="00D25C29">
              <w:rPr>
                <w:rFonts w:cs="Arial"/>
                <w:color w:val="000000"/>
              </w:rPr>
              <w:t>37.50%</w:t>
            </w:r>
          </w:p>
        </w:tc>
        <w:tc>
          <w:tcPr>
            <w:tcW w:w="1200" w:type="dxa"/>
          </w:tcPr>
          <w:p w14:paraId="59AAD61E" w14:textId="77777777" w:rsidR="00FC54BD" w:rsidRPr="00D25C29" w:rsidRDefault="00FC54BD" w:rsidP="00F52557">
            <w:pPr>
              <w:pStyle w:val="TableText"/>
            </w:pPr>
            <w:r w:rsidRPr="00D25C29">
              <w:rPr>
                <w:rFonts w:cs="Arial"/>
                <w:color w:val="000000"/>
              </w:rPr>
              <w:t>10.09%</w:t>
            </w:r>
          </w:p>
        </w:tc>
      </w:tr>
      <w:tr w:rsidR="00FC54BD" w:rsidRPr="00D25C29" w14:paraId="76C93062" w14:textId="77777777" w:rsidTr="00121F40">
        <w:trPr>
          <w:trHeight w:val="315"/>
        </w:trPr>
        <w:tc>
          <w:tcPr>
            <w:tcW w:w="4680" w:type="dxa"/>
            <w:noWrap/>
          </w:tcPr>
          <w:p w14:paraId="391CBEF7" w14:textId="77777777" w:rsidR="00FC54BD" w:rsidRPr="00D25C29" w:rsidRDefault="00FC54BD" w:rsidP="00F52557">
            <w:pPr>
              <w:pStyle w:val="TableText"/>
            </w:pPr>
            <w:r w:rsidRPr="00D25C29">
              <w:t>Black or African American</w:t>
            </w:r>
          </w:p>
        </w:tc>
        <w:tc>
          <w:tcPr>
            <w:tcW w:w="900" w:type="dxa"/>
          </w:tcPr>
          <w:p w14:paraId="1ED6CBBF" w14:textId="77777777" w:rsidR="00FC54BD" w:rsidRPr="00D25C29" w:rsidRDefault="00FC54BD" w:rsidP="00F52557">
            <w:pPr>
              <w:pStyle w:val="TableText"/>
            </w:pPr>
            <w:r w:rsidRPr="00D25C29">
              <w:rPr>
                <w:rFonts w:cs="Arial"/>
                <w:color w:val="000000"/>
              </w:rPr>
              <w:t>2</w:t>
            </w:r>
          </w:p>
        </w:tc>
        <w:tc>
          <w:tcPr>
            <w:tcW w:w="720" w:type="dxa"/>
          </w:tcPr>
          <w:p w14:paraId="315312D6" w14:textId="77777777" w:rsidR="00FC54BD" w:rsidRPr="00D25C29" w:rsidRDefault="00FC54BD" w:rsidP="00F52557">
            <w:pPr>
              <w:pStyle w:val="TableText"/>
            </w:pPr>
            <w:r w:rsidRPr="00D25C29">
              <w:rPr>
                <w:rFonts w:cs="Arial"/>
                <w:color w:val="000000"/>
              </w:rPr>
              <w:t>N/A</w:t>
            </w:r>
          </w:p>
        </w:tc>
        <w:tc>
          <w:tcPr>
            <w:tcW w:w="810" w:type="dxa"/>
          </w:tcPr>
          <w:p w14:paraId="5B067B46" w14:textId="77777777" w:rsidR="00FC54BD" w:rsidRPr="00D25C29" w:rsidRDefault="00FC54BD" w:rsidP="00F52557">
            <w:pPr>
              <w:pStyle w:val="TableText"/>
            </w:pPr>
            <w:r w:rsidRPr="00D25C29">
              <w:rPr>
                <w:rFonts w:cs="Arial"/>
                <w:color w:val="000000"/>
              </w:rPr>
              <w:t>N/A</w:t>
            </w:r>
          </w:p>
        </w:tc>
        <w:tc>
          <w:tcPr>
            <w:tcW w:w="1200" w:type="dxa"/>
            <w:noWrap/>
          </w:tcPr>
          <w:p w14:paraId="22B41CF9" w14:textId="77777777" w:rsidR="00FC54BD" w:rsidRPr="00D25C29" w:rsidRDefault="00FC54BD" w:rsidP="00F52557">
            <w:pPr>
              <w:pStyle w:val="TableText"/>
            </w:pPr>
            <w:r w:rsidRPr="00D25C29">
              <w:rPr>
                <w:rFonts w:cs="Arial"/>
                <w:color w:val="000000"/>
              </w:rPr>
              <w:t>N/A</w:t>
            </w:r>
          </w:p>
        </w:tc>
        <w:tc>
          <w:tcPr>
            <w:tcW w:w="1200" w:type="dxa"/>
            <w:noWrap/>
          </w:tcPr>
          <w:p w14:paraId="72C84F8D" w14:textId="77777777" w:rsidR="00FC54BD" w:rsidRPr="00D25C29" w:rsidRDefault="00FC54BD" w:rsidP="00F52557">
            <w:pPr>
              <w:pStyle w:val="TableText"/>
            </w:pPr>
            <w:r w:rsidRPr="00D25C29">
              <w:rPr>
                <w:rFonts w:cs="Arial"/>
                <w:color w:val="000000"/>
              </w:rPr>
              <w:t>N/A</w:t>
            </w:r>
          </w:p>
        </w:tc>
        <w:tc>
          <w:tcPr>
            <w:tcW w:w="1200" w:type="dxa"/>
          </w:tcPr>
          <w:p w14:paraId="09A0BEED" w14:textId="77777777" w:rsidR="00FC54BD" w:rsidRPr="00D25C29" w:rsidRDefault="00FC54BD" w:rsidP="00F52557">
            <w:pPr>
              <w:pStyle w:val="TableText"/>
            </w:pPr>
            <w:r w:rsidRPr="00D25C29">
              <w:rPr>
                <w:rFonts w:cs="Arial"/>
                <w:color w:val="000000"/>
              </w:rPr>
              <w:t>N/A</w:t>
            </w:r>
          </w:p>
        </w:tc>
      </w:tr>
      <w:tr w:rsidR="00FC54BD" w:rsidRPr="00D25C29" w14:paraId="59F509C3" w14:textId="77777777" w:rsidTr="00121F40">
        <w:trPr>
          <w:trHeight w:val="315"/>
        </w:trPr>
        <w:tc>
          <w:tcPr>
            <w:tcW w:w="4680" w:type="dxa"/>
            <w:noWrap/>
          </w:tcPr>
          <w:p w14:paraId="1F5218D6" w14:textId="77777777" w:rsidR="00FC54BD" w:rsidRPr="00D25C29" w:rsidRDefault="00FC54BD" w:rsidP="00F52557">
            <w:pPr>
              <w:pStyle w:val="TableText"/>
            </w:pPr>
            <w:r w:rsidRPr="00D25C29">
              <w:t>White</w:t>
            </w:r>
          </w:p>
        </w:tc>
        <w:tc>
          <w:tcPr>
            <w:tcW w:w="900" w:type="dxa"/>
          </w:tcPr>
          <w:p w14:paraId="2B8F9FB0" w14:textId="77777777" w:rsidR="00FC54BD" w:rsidRPr="00D25C29" w:rsidRDefault="00FC54BD" w:rsidP="00F52557">
            <w:pPr>
              <w:pStyle w:val="TableText"/>
            </w:pPr>
            <w:r w:rsidRPr="00D25C29">
              <w:rPr>
                <w:rFonts w:cs="Arial"/>
                <w:color w:val="000000"/>
              </w:rPr>
              <w:t>104</w:t>
            </w:r>
          </w:p>
        </w:tc>
        <w:tc>
          <w:tcPr>
            <w:tcW w:w="720" w:type="dxa"/>
          </w:tcPr>
          <w:p w14:paraId="3FEDE387" w14:textId="77777777" w:rsidR="00FC54BD" w:rsidRPr="00D25C29" w:rsidRDefault="00FC54BD" w:rsidP="00F52557">
            <w:pPr>
              <w:pStyle w:val="TableText"/>
            </w:pPr>
            <w:r w:rsidRPr="00D25C29">
              <w:rPr>
                <w:rFonts w:cs="Arial"/>
                <w:color w:val="000000"/>
              </w:rPr>
              <w:t>945</w:t>
            </w:r>
          </w:p>
        </w:tc>
        <w:tc>
          <w:tcPr>
            <w:tcW w:w="810" w:type="dxa"/>
          </w:tcPr>
          <w:p w14:paraId="243E7B8D" w14:textId="77777777" w:rsidR="00FC54BD" w:rsidRPr="00D25C29" w:rsidRDefault="00FC54BD" w:rsidP="00F52557">
            <w:pPr>
              <w:pStyle w:val="TableText"/>
            </w:pPr>
            <w:r w:rsidRPr="00D25C29">
              <w:rPr>
                <w:rFonts w:cs="Arial"/>
                <w:color w:val="000000"/>
              </w:rPr>
              <w:t>10.7</w:t>
            </w:r>
          </w:p>
        </w:tc>
        <w:tc>
          <w:tcPr>
            <w:tcW w:w="1200" w:type="dxa"/>
            <w:noWrap/>
          </w:tcPr>
          <w:p w14:paraId="0C168AF8" w14:textId="77777777" w:rsidR="00FC54BD" w:rsidRPr="00D25C29" w:rsidRDefault="00FC54BD" w:rsidP="00F52557">
            <w:pPr>
              <w:pStyle w:val="TableText"/>
            </w:pPr>
            <w:r w:rsidRPr="00D25C29">
              <w:rPr>
                <w:rFonts w:cs="Arial"/>
                <w:color w:val="000000"/>
              </w:rPr>
              <w:t>69.23%</w:t>
            </w:r>
          </w:p>
        </w:tc>
        <w:tc>
          <w:tcPr>
            <w:tcW w:w="1200" w:type="dxa"/>
            <w:noWrap/>
          </w:tcPr>
          <w:p w14:paraId="57DE0F27" w14:textId="77777777" w:rsidR="00FC54BD" w:rsidRPr="00D25C29" w:rsidRDefault="00FC54BD" w:rsidP="00F52557">
            <w:pPr>
              <w:pStyle w:val="TableText"/>
            </w:pPr>
            <w:r w:rsidRPr="00D25C29">
              <w:rPr>
                <w:rFonts w:cs="Arial"/>
                <w:color w:val="000000"/>
              </w:rPr>
              <w:t>16.35%</w:t>
            </w:r>
          </w:p>
        </w:tc>
        <w:tc>
          <w:tcPr>
            <w:tcW w:w="1200" w:type="dxa"/>
          </w:tcPr>
          <w:p w14:paraId="7CF83ACF" w14:textId="77777777" w:rsidR="00FC54BD" w:rsidRPr="00D25C29" w:rsidRDefault="00FC54BD" w:rsidP="00F52557">
            <w:pPr>
              <w:pStyle w:val="TableText"/>
            </w:pPr>
            <w:r w:rsidRPr="00D25C29">
              <w:rPr>
                <w:rFonts w:cs="Arial"/>
                <w:color w:val="000000"/>
              </w:rPr>
              <w:t>14.42%</w:t>
            </w:r>
          </w:p>
        </w:tc>
      </w:tr>
      <w:tr w:rsidR="00FC54BD" w:rsidRPr="00D25C29" w14:paraId="68618949" w14:textId="77777777" w:rsidTr="003D3659">
        <w:trPr>
          <w:trHeight w:val="315"/>
        </w:trPr>
        <w:tc>
          <w:tcPr>
            <w:tcW w:w="4680" w:type="dxa"/>
            <w:tcBorders>
              <w:bottom w:val="nil"/>
            </w:tcBorders>
            <w:noWrap/>
          </w:tcPr>
          <w:p w14:paraId="288473B4" w14:textId="77777777" w:rsidR="00FC54BD" w:rsidRPr="00D25C29" w:rsidRDefault="00FC54BD" w:rsidP="00F52557">
            <w:pPr>
              <w:pStyle w:val="TableText"/>
            </w:pPr>
            <w:r w:rsidRPr="00D25C29">
              <w:t>Two or more races</w:t>
            </w:r>
          </w:p>
        </w:tc>
        <w:tc>
          <w:tcPr>
            <w:tcW w:w="900" w:type="dxa"/>
            <w:tcBorders>
              <w:bottom w:val="nil"/>
            </w:tcBorders>
          </w:tcPr>
          <w:p w14:paraId="7C578F83" w14:textId="77777777" w:rsidR="00FC54BD" w:rsidRPr="00D25C29" w:rsidRDefault="00FC54BD" w:rsidP="00F52557">
            <w:pPr>
              <w:pStyle w:val="TableText"/>
            </w:pPr>
            <w:r w:rsidRPr="00D25C29">
              <w:rPr>
                <w:rFonts w:cs="Arial"/>
                <w:color w:val="000000"/>
              </w:rPr>
              <w:t>7</w:t>
            </w:r>
          </w:p>
        </w:tc>
        <w:tc>
          <w:tcPr>
            <w:tcW w:w="720" w:type="dxa"/>
            <w:tcBorders>
              <w:bottom w:val="nil"/>
            </w:tcBorders>
          </w:tcPr>
          <w:p w14:paraId="46298D99" w14:textId="77777777" w:rsidR="00FC54BD" w:rsidRPr="00D25C29" w:rsidRDefault="00FC54BD" w:rsidP="00F52557">
            <w:pPr>
              <w:pStyle w:val="TableText"/>
            </w:pPr>
            <w:r w:rsidRPr="00D25C29">
              <w:rPr>
                <w:rFonts w:cs="Arial"/>
                <w:color w:val="000000"/>
              </w:rPr>
              <w:t>N/A</w:t>
            </w:r>
          </w:p>
        </w:tc>
        <w:tc>
          <w:tcPr>
            <w:tcW w:w="810" w:type="dxa"/>
            <w:tcBorders>
              <w:bottom w:val="nil"/>
            </w:tcBorders>
          </w:tcPr>
          <w:p w14:paraId="432A0DE9"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3F6469A1"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0A3511FE" w14:textId="77777777" w:rsidR="00FC54BD" w:rsidRPr="00D25C29" w:rsidRDefault="00FC54BD" w:rsidP="00F52557">
            <w:pPr>
              <w:pStyle w:val="TableText"/>
            </w:pPr>
            <w:r w:rsidRPr="00D25C29">
              <w:rPr>
                <w:rFonts w:cs="Arial"/>
                <w:color w:val="000000"/>
              </w:rPr>
              <w:t>N/A</w:t>
            </w:r>
          </w:p>
        </w:tc>
        <w:tc>
          <w:tcPr>
            <w:tcW w:w="1200" w:type="dxa"/>
            <w:tcBorders>
              <w:bottom w:val="nil"/>
            </w:tcBorders>
          </w:tcPr>
          <w:p w14:paraId="31000235" w14:textId="77777777" w:rsidR="00FC54BD" w:rsidRPr="00D25C29" w:rsidRDefault="00FC54BD" w:rsidP="00F52557">
            <w:pPr>
              <w:pStyle w:val="TableText"/>
            </w:pPr>
            <w:r w:rsidRPr="00D25C29">
              <w:rPr>
                <w:rFonts w:cs="Arial"/>
                <w:color w:val="000000"/>
              </w:rPr>
              <w:t>N/A</w:t>
            </w:r>
          </w:p>
        </w:tc>
      </w:tr>
      <w:tr w:rsidR="00FC54BD" w:rsidRPr="00D25C29" w14:paraId="0DEA5549" w14:textId="77777777" w:rsidTr="003D3659">
        <w:trPr>
          <w:trHeight w:val="315"/>
        </w:trPr>
        <w:tc>
          <w:tcPr>
            <w:tcW w:w="4680" w:type="dxa"/>
            <w:tcBorders>
              <w:top w:val="nil"/>
              <w:bottom w:val="single" w:sz="4" w:space="0" w:color="auto"/>
            </w:tcBorders>
            <w:noWrap/>
          </w:tcPr>
          <w:p w14:paraId="00DCB427"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2DF7EE99" w14:textId="77777777" w:rsidR="00FC54BD" w:rsidRPr="00D25C29" w:rsidRDefault="00FC54BD" w:rsidP="00F52557">
            <w:pPr>
              <w:pStyle w:val="TableText"/>
            </w:pPr>
            <w:r w:rsidRPr="00D25C29">
              <w:rPr>
                <w:rFonts w:cs="Arial"/>
                <w:color w:val="000000"/>
              </w:rPr>
              <w:t>5</w:t>
            </w:r>
          </w:p>
        </w:tc>
        <w:tc>
          <w:tcPr>
            <w:tcW w:w="720" w:type="dxa"/>
            <w:tcBorders>
              <w:top w:val="nil"/>
              <w:bottom w:val="single" w:sz="4" w:space="0" w:color="auto"/>
            </w:tcBorders>
          </w:tcPr>
          <w:p w14:paraId="1B89206D"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76ADC774"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tcPr>
          <w:p w14:paraId="03C9AB23"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tcPr>
          <w:p w14:paraId="6AB70E7E"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0BB3DB22" w14:textId="77777777" w:rsidR="00FC54BD" w:rsidRPr="00D25C29" w:rsidRDefault="00FC54BD" w:rsidP="00F52557">
            <w:pPr>
              <w:pStyle w:val="TableText"/>
            </w:pPr>
            <w:r w:rsidRPr="00D25C29">
              <w:rPr>
                <w:rFonts w:cs="Arial"/>
                <w:color w:val="000000"/>
              </w:rPr>
              <w:t>N/A</w:t>
            </w:r>
          </w:p>
        </w:tc>
      </w:tr>
      <w:tr w:rsidR="00FC54BD" w:rsidRPr="00D25C29" w14:paraId="6A0B45B4" w14:textId="77777777" w:rsidTr="003D3659">
        <w:trPr>
          <w:trHeight w:val="300"/>
        </w:trPr>
        <w:tc>
          <w:tcPr>
            <w:tcW w:w="4680" w:type="dxa"/>
            <w:tcBorders>
              <w:top w:val="single" w:sz="4" w:space="0" w:color="auto"/>
            </w:tcBorders>
            <w:noWrap/>
            <w:hideMark/>
          </w:tcPr>
          <w:p w14:paraId="71D69241" w14:textId="77777777" w:rsidR="00FC54BD" w:rsidRPr="00D25C29" w:rsidRDefault="00FC54BD" w:rsidP="00F52557">
            <w:pPr>
              <w:pStyle w:val="TableText"/>
            </w:pPr>
            <w:r w:rsidRPr="00D25C29">
              <w:t>English only</w:t>
            </w:r>
          </w:p>
        </w:tc>
        <w:tc>
          <w:tcPr>
            <w:tcW w:w="900" w:type="dxa"/>
            <w:tcBorders>
              <w:top w:val="single" w:sz="4" w:space="0" w:color="auto"/>
            </w:tcBorders>
          </w:tcPr>
          <w:p w14:paraId="4FB5C56B" w14:textId="77777777" w:rsidR="00FC54BD" w:rsidRPr="00D25C29" w:rsidRDefault="00FC54BD" w:rsidP="00F52557">
            <w:pPr>
              <w:pStyle w:val="TableText"/>
            </w:pPr>
            <w:r w:rsidRPr="00D25C29">
              <w:rPr>
                <w:rFonts w:cs="Arial"/>
                <w:color w:val="000000"/>
              </w:rPr>
              <w:t>191</w:t>
            </w:r>
          </w:p>
        </w:tc>
        <w:tc>
          <w:tcPr>
            <w:tcW w:w="720" w:type="dxa"/>
            <w:tcBorders>
              <w:top w:val="single" w:sz="4" w:space="0" w:color="auto"/>
            </w:tcBorders>
          </w:tcPr>
          <w:p w14:paraId="0B6372D1" w14:textId="77777777" w:rsidR="00FC54BD" w:rsidRPr="00D25C29" w:rsidRDefault="00FC54BD" w:rsidP="00F52557">
            <w:pPr>
              <w:pStyle w:val="TableText"/>
            </w:pPr>
            <w:r w:rsidRPr="00D25C29">
              <w:rPr>
                <w:rFonts w:cs="Arial"/>
                <w:color w:val="000000"/>
              </w:rPr>
              <w:t>945</w:t>
            </w:r>
          </w:p>
        </w:tc>
        <w:tc>
          <w:tcPr>
            <w:tcW w:w="810" w:type="dxa"/>
            <w:tcBorders>
              <w:top w:val="single" w:sz="4" w:space="0" w:color="auto"/>
            </w:tcBorders>
          </w:tcPr>
          <w:p w14:paraId="01386058" w14:textId="77777777" w:rsidR="00FC54BD" w:rsidRPr="00D25C29" w:rsidRDefault="00FC54BD" w:rsidP="00F52557">
            <w:pPr>
              <w:pStyle w:val="TableText"/>
            </w:pPr>
            <w:r w:rsidRPr="00D25C29">
              <w:rPr>
                <w:rFonts w:cs="Arial"/>
                <w:color w:val="000000"/>
              </w:rPr>
              <w:t>9.8</w:t>
            </w:r>
          </w:p>
        </w:tc>
        <w:tc>
          <w:tcPr>
            <w:tcW w:w="1200" w:type="dxa"/>
            <w:tcBorders>
              <w:top w:val="single" w:sz="4" w:space="0" w:color="auto"/>
            </w:tcBorders>
            <w:noWrap/>
            <w:hideMark/>
          </w:tcPr>
          <w:p w14:paraId="6AD4CE15" w14:textId="77777777" w:rsidR="00FC54BD" w:rsidRPr="00D25C29" w:rsidRDefault="00FC54BD" w:rsidP="00F52557">
            <w:pPr>
              <w:pStyle w:val="TableText"/>
            </w:pPr>
            <w:r w:rsidRPr="00D25C29">
              <w:rPr>
                <w:rFonts w:cs="Arial"/>
                <w:color w:val="000000"/>
              </w:rPr>
              <w:t>67.54%</w:t>
            </w:r>
          </w:p>
        </w:tc>
        <w:tc>
          <w:tcPr>
            <w:tcW w:w="1200" w:type="dxa"/>
            <w:tcBorders>
              <w:top w:val="single" w:sz="4" w:space="0" w:color="auto"/>
            </w:tcBorders>
            <w:noWrap/>
            <w:hideMark/>
          </w:tcPr>
          <w:p w14:paraId="00F2EBBA" w14:textId="77777777" w:rsidR="00FC54BD" w:rsidRPr="00D25C29" w:rsidRDefault="00FC54BD" w:rsidP="00F52557">
            <w:pPr>
              <w:pStyle w:val="TableText"/>
            </w:pPr>
            <w:r w:rsidRPr="00D25C29">
              <w:rPr>
                <w:rFonts w:cs="Arial"/>
                <w:color w:val="000000"/>
              </w:rPr>
              <w:t>23.04%</w:t>
            </w:r>
          </w:p>
        </w:tc>
        <w:tc>
          <w:tcPr>
            <w:tcW w:w="1200" w:type="dxa"/>
            <w:tcBorders>
              <w:top w:val="single" w:sz="4" w:space="0" w:color="auto"/>
            </w:tcBorders>
          </w:tcPr>
          <w:p w14:paraId="0249F366" w14:textId="77777777" w:rsidR="00FC54BD" w:rsidRPr="00D25C29" w:rsidRDefault="00FC54BD" w:rsidP="00F52557">
            <w:pPr>
              <w:pStyle w:val="TableText"/>
            </w:pPr>
            <w:r w:rsidRPr="00D25C29">
              <w:rPr>
                <w:rFonts w:cs="Arial"/>
                <w:color w:val="000000"/>
              </w:rPr>
              <w:t>9.42%</w:t>
            </w:r>
          </w:p>
        </w:tc>
      </w:tr>
      <w:tr w:rsidR="00FC54BD" w:rsidRPr="00D25C29" w14:paraId="47B8D430" w14:textId="77777777" w:rsidTr="00121F40">
        <w:trPr>
          <w:trHeight w:val="300"/>
        </w:trPr>
        <w:tc>
          <w:tcPr>
            <w:tcW w:w="4680" w:type="dxa"/>
            <w:noWrap/>
            <w:hideMark/>
          </w:tcPr>
          <w:p w14:paraId="4D7DF1D4" w14:textId="77777777" w:rsidR="00FC54BD" w:rsidRPr="00D25C29" w:rsidRDefault="00FC54BD" w:rsidP="00F52557">
            <w:pPr>
              <w:pStyle w:val="TableText"/>
            </w:pPr>
            <w:r w:rsidRPr="00D25C29">
              <w:t>Initial fluent English proficient (IFEP)</w:t>
            </w:r>
          </w:p>
        </w:tc>
        <w:tc>
          <w:tcPr>
            <w:tcW w:w="900" w:type="dxa"/>
          </w:tcPr>
          <w:p w14:paraId="73B31EAA" w14:textId="77777777" w:rsidR="00FC54BD" w:rsidRPr="00D25C29" w:rsidRDefault="00FC54BD" w:rsidP="00F52557">
            <w:pPr>
              <w:pStyle w:val="TableText"/>
            </w:pPr>
            <w:r w:rsidRPr="00D25C29">
              <w:rPr>
                <w:rFonts w:cs="Arial"/>
                <w:color w:val="000000"/>
              </w:rPr>
              <w:t>31</w:t>
            </w:r>
          </w:p>
        </w:tc>
        <w:tc>
          <w:tcPr>
            <w:tcW w:w="720" w:type="dxa"/>
          </w:tcPr>
          <w:p w14:paraId="39AC58FE" w14:textId="77777777" w:rsidR="00FC54BD" w:rsidRPr="00D25C29" w:rsidRDefault="00FC54BD" w:rsidP="00F52557">
            <w:pPr>
              <w:pStyle w:val="TableText"/>
            </w:pPr>
            <w:r w:rsidRPr="00D25C29">
              <w:rPr>
                <w:rFonts w:cs="Arial"/>
                <w:color w:val="000000"/>
              </w:rPr>
              <w:t>952</w:t>
            </w:r>
          </w:p>
        </w:tc>
        <w:tc>
          <w:tcPr>
            <w:tcW w:w="810" w:type="dxa"/>
          </w:tcPr>
          <w:p w14:paraId="23DEDE38" w14:textId="77777777" w:rsidR="00FC54BD" w:rsidRPr="00D25C29" w:rsidRDefault="00FC54BD" w:rsidP="00F52557">
            <w:pPr>
              <w:pStyle w:val="TableText"/>
            </w:pPr>
            <w:r w:rsidRPr="00D25C29">
              <w:rPr>
                <w:rFonts w:cs="Arial"/>
                <w:color w:val="000000"/>
              </w:rPr>
              <w:t>9.9</w:t>
            </w:r>
          </w:p>
        </w:tc>
        <w:tc>
          <w:tcPr>
            <w:tcW w:w="1200" w:type="dxa"/>
            <w:noWrap/>
            <w:hideMark/>
          </w:tcPr>
          <w:p w14:paraId="37FFCAEF" w14:textId="77777777" w:rsidR="00FC54BD" w:rsidRPr="00D25C29" w:rsidRDefault="00FC54BD" w:rsidP="00F52557">
            <w:pPr>
              <w:pStyle w:val="TableText"/>
            </w:pPr>
            <w:r w:rsidRPr="00D25C29">
              <w:rPr>
                <w:rFonts w:cs="Arial"/>
                <w:color w:val="000000"/>
              </w:rPr>
              <w:t>38.71%</w:t>
            </w:r>
          </w:p>
        </w:tc>
        <w:tc>
          <w:tcPr>
            <w:tcW w:w="1200" w:type="dxa"/>
            <w:noWrap/>
            <w:hideMark/>
          </w:tcPr>
          <w:p w14:paraId="6B18FC54" w14:textId="77777777" w:rsidR="00FC54BD" w:rsidRPr="00D25C29" w:rsidRDefault="00FC54BD" w:rsidP="00F52557">
            <w:pPr>
              <w:pStyle w:val="TableText"/>
            </w:pPr>
            <w:r w:rsidRPr="00D25C29">
              <w:rPr>
                <w:rFonts w:cs="Arial"/>
                <w:color w:val="000000"/>
              </w:rPr>
              <w:t>41.94%</w:t>
            </w:r>
          </w:p>
        </w:tc>
        <w:tc>
          <w:tcPr>
            <w:tcW w:w="1200" w:type="dxa"/>
          </w:tcPr>
          <w:p w14:paraId="389503A0" w14:textId="77777777" w:rsidR="00FC54BD" w:rsidRPr="00D25C29" w:rsidRDefault="00FC54BD" w:rsidP="00F52557">
            <w:pPr>
              <w:pStyle w:val="TableText"/>
            </w:pPr>
            <w:r w:rsidRPr="00D25C29">
              <w:rPr>
                <w:rFonts w:cs="Arial"/>
                <w:color w:val="000000"/>
              </w:rPr>
              <w:t>19.35%</w:t>
            </w:r>
          </w:p>
        </w:tc>
      </w:tr>
      <w:tr w:rsidR="00FC54BD" w:rsidRPr="00D25C29" w14:paraId="3A251ABA" w14:textId="77777777" w:rsidTr="00121F40">
        <w:trPr>
          <w:trHeight w:val="300"/>
        </w:trPr>
        <w:tc>
          <w:tcPr>
            <w:tcW w:w="4680" w:type="dxa"/>
            <w:noWrap/>
            <w:hideMark/>
          </w:tcPr>
          <w:p w14:paraId="18B0FEB8" w14:textId="77777777" w:rsidR="00FC54BD" w:rsidRPr="00D25C29" w:rsidRDefault="00FC54BD" w:rsidP="00F52557">
            <w:pPr>
              <w:pStyle w:val="TableText"/>
            </w:pPr>
            <w:r w:rsidRPr="00D25C29">
              <w:t>English learner (EL)</w:t>
            </w:r>
          </w:p>
        </w:tc>
        <w:tc>
          <w:tcPr>
            <w:tcW w:w="900" w:type="dxa"/>
          </w:tcPr>
          <w:p w14:paraId="5928A50B" w14:textId="77777777" w:rsidR="00FC54BD" w:rsidRPr="00D25C29" w:rsidRDefault="00FC54BD" w:rsidP="00F52557">
            <w:pPr>
              <w:pStyle w:val="TableText"/>
            </w:pPr>
            <w:r w:rsidRPr="00D25C29">
              <w:rPr>
                <w:rFonts w:cs="Arial"/>
                <w:color w:val="000000"/>
              </w:rPr>
              <w:t>218</w:t>
            </w:r>
          </w:p>
        </w:tc>
        <w:tc>
          <w:tcPr>
            <w:tcW w:w="720" w:type="dxa"/>
          </w:tcPr>
          <w:p w14:paraId="07508CCA" w14:textId="77777777" w:rsidR="00FC54BD" w:rsidRPr="00D25C29" w:rsidRDefault="00FC54BD" w:rsidP="00F52557">
            <w:pPr>
              <w:pStyle w:val="TableText"/>
            </w:pPr>
            <w:r w:rsidRPr="00D25C29">
              <w:rPr>
                <w:rFonts w:cs="Arial"/>
                <w:color w:val="000000"/>
              </w:rPr>
              <w:t>946</w:t>
            </w:r>
          </w:p>
        </w:tc>
        <w:tc>
          <w:tcPr>
            <w:tcW w:w="810" w:type="dxa"/>
          </w:tcPr>
          <w:p w14:paraId="3835C32D" w14:textId="77777777" w:rsidR="00FC54BD" w:rsidRPr="00D25C29" w:rsidRDefault="00FC54BD" w:rsidP="00F52557">
            <w:pPr>
              <w:pStyle w:val="TableText"/>
            </w:pPr>
            <w:r w:rsidRPr="00D25C29">
              <w:rPr>
                <w:rFonts w:cs="Arial"/>
                <w:color w:val="000000"/>
              </w:rPr>
              <w:t>8.3</w:t>
            </w:r>
          </w:p>
        </w:tc>
        <w:tc>
          <w:tcPr>
            <w:tcW w:w="1200" w:type="dxa"/>
            <w:noWrap/>
            <w:hideMark/>
          </w:tcPr>
          <w:p w14:paraId="018D6C1E" w14:textId="77777777" w:rsidR="00FC54BD" w:rsidRPr="00D25C29" w:rsidRDefault="00FC54BD" w:rsidP="00F52557">
            <w:pPr>
              <w:pStyle w:val="TableText"/>
            </w:pPr>
            <w:r w:rsidRPr="00D25C29">
              <w:rPr>
                <w:rFonts w:cs="Arial"/>
                <w:color w:val="000000"/>
              </w:rPr>
              <w:t>64.22%</w:t>
            </w:r>
          </w:p>
        </w:tc>
        <w:tc>
          <w:tcPr>
            <w:tcW w:w="1200" w:type="dxa"/>
            <w:noWrap/>
            <w:hideMark/>
          </w:tcPr>
          <w:p w14:paraId="29797B6A" w14:textId="77777777" w:rsidR="00FC54BD" w:rsidRPr="00D25C29" w:rsidRDefault="00FC54BD" w:rsidP="00F52557">
            <w:pPr>
              <w:pStyle w:val="TableText"/>
            </w:pPr>
            <w:r w:rsidRPr="00D25C29">
              <w:rPr>
                <w:rFonts w:cs="Arial"/>
                <w:color w:val="000000"/>
              </w:rPr>
              <w:t>30.73%</w:t>
            </w:r>
          </w:p>
        </w:tc>
        <w:tc>
          <w:tcPr>
            <w:tcW w:w="1200" w:type="dxa"/>
          </w:tcPr>
          <w:p w14:paraId="3480540C" w14:textId="77777777" w:rsidR="00FC54BD" w:rsidRPr="00D25C29" w:rsidRDefault="00FC54BD" w:rsidP="00F52557">
            <w:pPr>
              <w:pStyle w:val="TableText"/>
            </w:pPr>
            <w:r w:rsidRPr="00D25C29">
              <w:rPr>
                <w:rFonts w:cs="Arial"/>
                <w:color w:val="000000"/>
              </w:rPr>
              <w:t>5.05%</w:t>
            </w:r>
          </w:p>
        </w:tc>
      </w:tr>
      <w:tr w:rsidR="00FC54BD" w:rsidRPr="00D25C29" w14:paraId="55EA5069" w14:textId="77777777" w:rsidTr="00121F40">
        <w:trPr>
          <w:trHeight w:val="300"/>
        </w:trPr>
        <w:tc>
          <w:tcPr>
            <w:tcW w:w="4680" w:type="dxa"/>
            <w:noWrap/>
            <w:hideMark/>
          </w:tcPr>
          <w:p w14:paraId="3C7F22E8" w14:textId="77777777" w:rsidR="00FC54BD" w:rsidRPr="00D25C29" w:rsidRDefault="00FC54BD" w:rsidP="00F52557">
            <w:pPr>
              <w:pStyle w:val="TableText"/>
            </w:pPr>
            <w:r w:rsidRPr="00D25C29">
              <w:t>Reclassified fluent English proficient (RFEP)</w:t>
            </w:r>
          </w:p>
        </w:tc>
        <w:tc>
          <w:tcPr>
            <w:tcW w:w="900" w:type="dxa"/>
          </w:tcPr>
          <w:p w14:paraId="746AEB74" w14:textId="77777777" w:rsidR="00FC54BD" w:rsidRPr="00D25C29" w:rsidRDefault="00FC54BD" w:rsidP="00F52557">
            <w:pPr>
              <w:pStyle w:val="TableText"/>
            </w:pPr>
            <w:r w:rsidRPr="00D25C29">
              <w:rPr>
                <w:rFonts w:cs="Arial"/>
                <w:color w:val="000000"/>
              </w:rPr>
              <w:t>567</w:t>
            </w:r>
          </w:p>
        </w:tc>
        <w:tc>
          <w:tcPr>
            <w:tcW w:w="720" w:type="dxa"/>
          </w:tcPr>
          <w:p w14:paraId="44D7C4CA" w14:textId="77777777" w:rsidR="00FC54BD" w:rsidRPr="00D25C29" w:rsidRDefault="00FC54BD" w:rsidP="00F52557">
            <w:pPr>
              <w:pStyle w:val="TableText"/>
            </w:pPr>
            <w:r w:rsidRPr="00D25C29">
              <w:rPr>
                <w:rFonts w:cs="Arial"/>
                <w:color w:val="000000"/>
              </w:rPr>
              <w:t>950</w:t>
            </w:r>
          </w:p>
        </w:tc>
        <w:tc>
          <w:tcPr>
            <w:tcW w:w="810" w:type="dxa"/>
          </w:tcPr>
          <w:p w14:paraId="24A558C5" w14:textId="77777777" w:rsidR="00FC54BD" w:rsidRPr="00D25C29" w:rsidRDefault="00FC54BD" w:rsidP="00F52557">
            <w:pPr>
              <w:pStyle w:val="TableText"/>
            </w:pPr>
            <w:r w:rsidRPr="00D25C29">
              <w:rPr>
                <w:rFonts w:cs="Arial"/>
                <w:color w:val="000000"/>
              </w:rPr>
              <w:t>9.0</w:t>
            </w:r>
          </w:p>
        </w:tc>
        <w:tc>
          <w:tcPr>
            <w:tcW w:w="1200" w:type="dxa"/>
            <w:noWrap/>
            <w:hideMark/>
          </w:tcPr>
          <w:p w14:paraId="764B39CE" w14:textId="77777777" w:rsidR="00FC54BD" w:rsidRPr="00D25C29" w:rsidRDefault="00FC54BD" w:rsidP="00F52557">
            <w:pPr>
              <w:pStyle w:val="TableText"/>
            </w:pPr>
            <w:r w:rsidRPr="00D25C29">
              <w:rPr>
                <w:rFonts w:cs="Arial"/>
                <w:color w:val="000000"/>
              </w:rPr>
              <w:t>48.68%</w:t>
            </w:r>
          </w:p>
        </w:tc>
        <w:tc>
          <w:tcPr>
            <w:tcW w:w="1200" w:type="dxa"/>
            <w:noWrap/>
            <w:hideMark/>
          </w:tcPr>
          <w:p w14:paraId="3EF5958A" w14:textId="77777777" w:rsidR="00FC54BD" w:rsidRPr="00D25C29" w:rsidRDefault="00FC54BD" w:rsidP="00F52557">
            <w:pPr>
              <w:pStyle w:val="TableText"/>
            </w:pPr>
            <w:r w:rsidRPr="00D25C29">
              <w:rPr>
                <w:rFonts w:cs="Arial"/>
                <w:color w:val="000000"/>
              </w:rPr>
              <w:t>39.15%</w:t>
            </w:r>
          </w:p>
        </w:tc>
        <w:tc>
          <w:tcPr>
            <w:tcW w:w="1200" w:type="dxa"/>
          </w:tcPr>
          <w:p w14:paraId="6E7692CA" w14:textId="77777777" w:rsidR="00FC54BD" w:rsidRPr="00D25C29" w:rsidRDefault="00FC54BD" w:rsidP="00F52557">
            <w:pPr>
              <w:pStyle w:val="TableText"/>
            </w:pPr>
            <w:r w:rsidRPr="00D25C29">
              <w:rPr>
                <w:rFonts w:cs="Arial"/>
                <w:color w:val="000000"/>
              </w:rPr>
              <w:t>12.17%</w:t>
            </w:r>
          </w:p>
        </w:tc>
      </w:tr>
      <w:tr w:rsidR="00FC54BD" w:rsidRPr="00D25C29" w14:paraId="20D09B63" w14:textId="77777777" w:rsidTr="00121F40">
        <w:trPr>
          <w:trHeight w:val="300"/>
        </w:trPr>
        <w:tc>
          <w:tcPr>
            <w:tcW w:w="4680" w:type="dxa"/>
            <w:noWrap/>
          </w:tcPr>
          <w:p w14:paraId="191B9DE5" w14:textId="77777777" w:rsidR="00FC54BD" w:rsidRPr="00D25C29" w:rsidRDefault="00FC54BD" w:rsidP="00F52557">
            <w:pPr>
              <w:pStyle w:val="TableText"/>
            </w:pPr>
            <w:r w:rsidRPr="00D25C29">
              <w:t>Ever-ELs (EL or RFEP)</w:t>
            </w:r>
          </w:p>
        </w:tc>
        <w:tc>
          <w:tcPr>
            <w:tcW w:w="900" w:type="dxa"/>
          </w:tcPr>
          <w:p w14:paraId="5385142F" w14:textId="77777777" w:rsidR="00FC54BD" w:rsidRPr="00D25C29" w:rsidRDefault="00FC54BD" w:rsidP="00F52557">
            <w:pPr>
              <w:pStyle w:val="TableText"/>
            </w:pPr>
            <w:r w:rsidRPr="00D25C29">
              <w:rPr>
                <w:rFonts w:cs="Arial"/>
                <w:color w:val="000000"/>
              </w:rPr>
              <w:t>785</w:t>
            </w:r>
          </w:p>
        </w:tc>
        <w:tc>
          <w:tcPr>
            <w:tcW w:w="720" w:type="dxa"/>
          </w:tcPr>
          <w:p w14:paraId="33643F8B" w14:textId="77777777" w:rsidR="00FC54BD" w:rsidRPr="00D25C29" w:rsidRDefault="00FC54BD" w:rsidP="00F52557">
            <w:pPr>
              <w:pStyle w:val="TableText"/>
            </w:pPr>
            <w:r w:rsidRPr="00D25C29">
              <w:rPr>
                <w:rFonts w:cs="Arial"/>
                <w:color w:val="000000"/>
              </w:rPr>
              <w:t>949</w:t>
            </w:r>
          </w:p>
        </w:tc>
        <w:tc>
          <w:tcPr>
            <w:tcW w:w="810" w:type="dxa"/>
          </w:tcPr>
          <w:p w14:paraId="27E683A0" w14:textId="77777777" w:rsidR="00FC54BD" w:rsidRPr="00D25C29" w:rsidRDefault="00FC54BD" w:rsidP="00F52557">
            <w:pPr>
              <w:pStyle w:val="TableText"/>
            </w:pPr>
            <w:r w:rsidRPr="00D25C29">
              <w:rPr>
                <w:rFonts w:cs="Arial"/>
                <w:color w:val="000000"/>
              </w:rPr>
              <w:t>9.0</w:t>
            </w:r>
          </w:p>
        </w:tc>
        <w:tc>
          <w:tcPr>
            <w:tcW w:w="1200" w:type="dxa"/>
            <w:noWrap/>
          </w:tcPr>
          <w:p w14:paraId="51545994" w14:textId="77777777" w:rsidR="00FC54BD" w:rsidRPr="00D25C29" w:rsidRDefault="00FC54BD" w:rsidP="00F52557">
            <w:pPr>
              <w:pStyle w:val="TableText"/>
            </w:pPr>
            <w:r w:rsidRPr="00D25C29">
              <w:rPr>
                <w:rFonts w:cs="Arial"/>
                <w:color w:val="000000"/>
              </w:rPr>
              <w:t>52.99%</w:t>
            </w:r>
          </w:p>
        </w:tc>
        <w:tc>
          <w:tcPr>
            <w:tcW w:w="1200" w:type="dxa"/>
            <w:noWrap/>
          </w:tcPr>
          <w:p w14:paraId="2BFD7568" w14:textId="77777777" w:rsidR="00FC54BD" w:rsidRPr="00D25C29" w:rsidRDefault="00FC54BD" w:rsidP="00F52557">
            <w:pPr>
              <w:pStyle w:val="TableText"/>
            </w:pPr>
            <w:r w:rsidRPr="00D25C29">
              <w:rPr>
                <w:rFonts w:cs="Arial"/>
                <w:color w:val="000000"/>
              </w:rPr>
              <w:t>36.82%</w:t>
            </w:r>
          </w:p>
        </w:tc>
        <w:tc>
          <w:tcPr>
            <w:tcW w:w="1200" w:type="dxa"/>
          </w:tcPr>
          <w:p w14:paraId="358DED2D" w14:textId="77777777" w:rsidR="00FC54BD" w:rsidRPr="00D25C29" w:rsidRDefault="00FC54BD" w:rsidP="00F52557">
            <w:pPr>
              <w:pStyle w:val="TableText"/>
            </w:pPr>
            <w:r w:rsidRPr="00D25C29">
              <w:rPr>
                <w:rFonts w:cs="Arial"/>
                <w:color w:val="000000"/>
              </w:rPr>
              <w:t>10.19%</w:t>
            </w:r>
          </w:p>
        </w:tc>
      </w:tr>
      <w:tr w:rsidR="00FC54BD" w:rsidRPr="00D25C29" w14:paraId="764ED99F" w14:textId="77777777" w:rsidTr="00103E20">
        <w:trPr>
          <w:trHeight w:val="300"/>
        </w:trPr>
        <w:tc>
          <w:tcPr>
            <w:tcW w:w="4680" w:type="dxa"/>
            <w:tcBorders>
              <w:bottom w:val="nil"/>
            </w:tcBorders>
            <w:noWrap/>
          </w:tcPr>
          <w:p w14:paraId="7DE5D5BD" w14:textId="77777777" w:rsidR="00FC54BD" w:rsidRPr="00D25C29" w:rsidRDefault="00FC54BD" w:rsidP="00F52557">
            <w:pPr>
              <w:pStyle w:val="TableText"/>
            </w:pPr>
            <w:r w:rsidRPr="00D25C29">
              <w:t>To be determined</w:t>
            </w:r>
          </w:p>
        </w:tc>
        <w:tc>
          <w:tcPr>
            <w:tcW w:w="900" w:type="dxa"/>
            <w:tcBorders>
              <w:bottom w:val="nil"/>
            </w:tcBorders>
          </w:tcPr>
          <w:p w14:paraId="7545BD60" w14:textId="77777777" w:rsidR="00FC54BD" w:rsidRPr="00D25C29" w:rsidRDefault="00FC54BD" w:rsidP="00F52557">
            <w:pPr>
              <w:pStyle w:val="TableText"/>
            </w:pPr>
            <w:r w:rsidRPr="00D25C29">
              <w:rPr>
                <w:rFonts w:cs="Arial"/>
                <w:color w:val="000000"/>
              </w:rPr>
              <w:t>2</w:t>
            </w:r>
          </w:p>
        </w:tc>
        <w:tc>
          <w:tcPr>
            <w:tcW w:w="720" w:type="dxa"/>
            <w:tcBorders>
              <w:bottom w:val="nil"/>
            </w:tcBorders>
          </w:tcPr>
          <w:p w14:paraId="0F7F06B0" w14:textId="77777777" w:rsidR="00FC54BD" w:rsidRPr="00D25C29" w:rsidRDefault="00FC54BD" w:rsidP="00F52557">
            <w:pPr>
              <w:pStyle w:val="TableText"/>
            </w:pPr>
            <w:r w:rsidRPr="00D25C29">
              <w:rPr>
                <w:rFonts w:cs="Arial"/>
                <w:color w:val="000000"/>
              </w:rPr>
              <w:t>N/A</w:t>
            </w:r>
          </w:p>
        </w:tc>
        <w:tc>
          <w:tcPr>
            <w:tcW w:w="810" w:type="dxa"/>
            <w:tcBorders>
              <w:bottom w:val="nil"/>
            </w:tcBorders>
          </w:tcPr>
          <w:p w14:paraId="17303654"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2FA0E452"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4A63F348" w14:textId="77777777" w:rsidR="00FC54BD" w:rsidRPr="00D25C29" w:rsidRDefault="00FC54BD" w:rsidP="00F52557">
            <w:pPr>
              <w:pStyle w:val="TableText"/>
            </w:pPr>
            <w:r w:rsidRPr="00D25C29">
              <w:rPr>
                <w:rFonts w:cs="Arial"/>
                <w:color w:val="000000"/>
              </w:rPr>
              <w:t>N/A</w:t>
            </w:r>
          </w:p>
        </w:tc>
        <w:tc>
          <w:tcPr>
            <w:tcW w:w="1200" w:type="dxa"/>
            <w:tcBorders>
              <w:bottom w:val="nil"/>
            </w:tcBorders>
          </w:tcPr>
          <w:p w14:paraId="7778F4A8" w14:textId="77777777" w:rsidR="00FC54BD" w:rsidRPr="00D25C29" w:rsidRDefault="00FC54BD" w:rsidP="00F52557">
            <w:pPr>
              <w:pStyle w:val="TableText"/>
            </w:pPr>
            <w:r w:rsidRPr="00D25C29">
              <w:rPr>
                <w:rFonts w:cs="Arial"/>
                <w:color w:val="000000"/>
              </w:rPr>
              <w:t>N/A</w:t>
            </w:r>
          </w:p>
        </w:tc>
      </w:tr>
      <w:tr w:rsidR="00FC54BD" w:rsidRPr="00D25C29" w14:paraId="54108033" w14:textId="77777777" w:rsidTr="00103E20">
        <w:trPr>
          <w:trHeight w:val="300"/>
        </w:trPr>
        <w:tc>
          <w:tcPr>
            <w:tcW w:w="4680" w:type="dxa"/>
            <w:tcBorders>
              <w:top w:val="nil"/>
              <w:bottom w:val="single" w:sz="4" w:space="0" w:color="auto"/>
            </w:tcBorders>
            <w:noWrap/>
            <w:hideMark/>
          </w:tcPr>
          <w:p w14:paraId="49FFAE0F"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70C554AE" w14:textId="77777777" w:rsidR="00FC54BD" w:rsidRPr="00D25C29" w:rsidRDefault="00FC54BD" w:rsidP="00F52557">
            <w:pPr>
              <w:pStyle w:val="TableText"/>
            </w:pPr>
            <w:r w:rsidRPr="00D25C29">
              <w:rPr>
                <w:rFonts w:cs="Arial"/>
                <w:color w:val="000000"/>
              </w:rPr>
              <w:t>0</w:t>
            </w:r>
          </w:p>
        </w:tc>
        <w:tc>
          <w:tcPr>
            <w:tcW w:w="720" w:type="dxa"/>
            <w:tcBorders>
              <w:top w:val="nil"/>
              <w:bottom w:val="single" w:sz="4" w:space="0" w:color="auto"/>
            </w:tcBorders>
          </w:tcPr>
          <w:p w14:paraId="5D4E923E"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2A4D3841"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6F73E662"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4C5A3676"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3BE82642" w14:textId="77777777" w:rsidR="00FC54BD" w:rsidRPr="00D25C29" w:rsidRDefault="00FC54BD" w:rsidP="00F52557">
            <w:pPr>
              <w:pStyle w:val="TableText"/>
            </w:pPr>
            <w:r w:rsidRPr="00D25C29">
              <w:rPr>
                <w:rFonts w:cs="Arial"/>
                <w:color w:val="000000"/>
              </w:rPr>
              <w:t>N/A</w:t>
            </w:r>
          </w:p>
        </w:tc>
      </w:tr>
      <w:tr w:rsidR="00FC54BD" w:rsidRPr="00D25C29" w14:paraId="6CD4E846" w14:textId="77777777" w:rsidTr="00103E20">
        <w:trPr>
          <w:trHeight w:val="300"/>
        </w:trPr>
        <w:tc>
          <w:tcPr>
            <w:tcW w:w="4680" w:type="dxa"/>
            <w:tcBorders>
              <w:top w:val="single" w:sz="4" w:space="0" w:color="auto"/>
              <w:bottom w:val="nil"/>
            </w:tcBorders>
            <w:noWrap/>
          </w:tcPr>
          <w:p w14:paraId="181316A5"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2F5883EC" w14:textId="77777777" w:rsidR="00FC54BD" w:rsidRPr="00D25C29" w:rsidRDefault="00FC54BD" w:rsidP="00F52557">
            <w:pPr>
              <w:pStyle w:val="TableText"/>
            </w:pPr>
            <w:r w:rsidRPr="00D25C29">
              <w:rPr>
                <w:rFonts w:cs="Arial"/>
                <w:color w:val="000000"/>
              </w:rPr>
              <w:t>979</w:t>
            </w:r>
          </w:p>
        </w:tc>
        <w:tc>
          <w:tcPr>
            <w:tcW w:w="720" w:type="dxa"/>
            <w:tcBorders>
              <w:top w:val="single" w:sz="4" w:space="0" w:color="auto"/>
              <w:bottom w:val="nil"/>
            </w:tcBorders>
          </w:tcPr>
          <w:p w14:paraId="71C9AF40"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bottom w:val="nil"/>
            </w:tcBorders>
          </w:tcPr>
          <w:p w14:paraId="61552521" w14:textId="77777777" w:rsidR="00FC54BD" w:rsidRPr="00D25C29" w:rsidRDefault="00FC54BD" w:rsidP="00F52557">
            <w:pPr>
              <w:pStyle w:val="TableText"/>
            </w:pPr>
            <w:r w:rsidRPr="00D25C29">
              <w:rPr>
                <w:rFonts w:cs="Arial"/>
                <w:color w:val="000000"/>
              </w:rPr>
              <w:t>9.3</w:t>
            </w:r>
          </w:p>
        </w:tc>
        <w:tc>
          <w:tcPr>
            <w:tcW w:w="1200" w:type="dxa"/>
            <w:tcBorders>
              <w:top w:val="single" w:sz="4" w:space="0" w:color="auto"/>
              <w:bottom w:val="nil"/>
            </w:tcBorders>
            <w:noWrap/>
          </w:tcPr>
          <w:p w14:paraId="1A7E5EFF" w14:textId="77777777" w:rsidR="00FC54BD" w:rsidRPr="00D25C29" w:rsidRDefault="00FC54BD" w:rsidP="00F52557">
            <w:pPr>
              <w:pStyle w:val="TableText"/>
            </w:pPr>
            <w:r w:rsidRPr="00D25C29">
              <w:rPr>
                <w:rFonts w:cs="Arial"/>
                <w:color w:val="000000"/>
              </w:rPr>
              <w:t>54.34%</w:t>
            </w:r>
          </w:p>
        </w:tc>
        <w:tc>
          <w:tcPr>
            <w:tcW w:w="1200" w:type="dxa"/>
            <w:tcBorders>
              <w:top w:val="single" w:sz="4" w:space="0" w:color="auto"/>
              <w:bottom w:val="nil"/>
            </w:tcBorders>
            <w:noWrap/>
          </w:tcPr>
          <w:p w14:paraId="7D0F27B6" w14:textId="77777777" w:rsidR="00FC54BD" w:rsidRPr="00D25C29" w:rsidRDefault="00FC54BD" w:rsidP="00F52557">
            <w:pPr>
              <w:pStyle w:val="TableText"/>
            </w:pPr>
            <w:r w:rsidRPr="00D25C29">
              <w:rPr>
                <w:rFonts w:cs="Arial"/>
                <w:color w:val="000000"/>
              </w:rPr>
              <w:t>35.14%</w:t>
            </w:r>
          </w:p>
        </w:tc>
        <w:tc>
          <w:tcPr>
            <w:tcW w:w="1200" w:type="dxa"/>
            <w:tcBorders>
              <w:top w:val="single" w:sz="4" w:space="0" w:color="auto"/>
              <w:bottom w:val="nil"/>
            </w:tcBorders>
          </w:tcPr>
          <w:p w14:paraId="49737178" w14:textId="77777777" w:rsidR="00FC54BD" w:rsidRPr="00D25C29" w:rsidRDefault="00FC54BD" w:rsidP="00F52557">
            <w:pPr>
              <w:pStyle w:val="TableText"/>
            </w:pPr>
            <w:r w:rsidRPr="00D25C29">
              <w:rPr>
                <w:rFonts w:cs="Arial"/>
                <w:color w:val="000000"/>
              </w:rPr>
              <w:t>10.52%</w:t>
            </w:r>
          </w:p>
        </w:tc>
      </w:tr>
      <w:tr w:rsidR="00FC54BD" w:rsidRPr="00D25C29" w14:paraId="14DFD877" w14:textId="77777777" w:rsidTr="00103E20">
        <w:trPr>
          <w:trHeight w:val="300"/>
        </w:trPr>
        <w:tc>
          <w:tcPr>
            <w:tcW w:w="4680" w:type="dxa"/>
            <w:tcBorders>
              <w:top w:val="nil"/>
              <w:bottom w:val="single" w:sz="4" w:space="0" w:color="auto"/>
            </w:tcBorders>
            <w:noWrap/>
          </w:tcPr>
          <w:p w14:paraId="3EDFC3E9"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296B8C80" w14:textId="77777777" w:rsidR="00FC54BD" w:rsidRPr="00D25C29" w:rsidRDefault="00FC54BD" w:rsidP="00F52557">
            <w:pPr>
              <w:pStyle w:val="TableText"/>
            </w:pPr>
            <w:r w:rsidRPr="00D25C29">
              <w:rPr>
                <w:rFonts w:cs="Arial"/>
                <w:color w:val="000000"/>
              </w:rPr>
              <w:t>30</w:t>
            </w:r>
          </w:p>
        </w:tc>
        <w:tc>
          <w:tcPr>
            <w:tcW w:w="720" w:type="dxa"/>
            <w:tcBorders>
              <w:top w:val="nil"/>
              <w:bottom w:val="single" w:sz="4" w:space="0" w:color="auto"/>
            </w:tcBorders>
          </w:tcPr>
          <w:p w14:paraId="1DF9CF96" w14:textId="77777777" w:rsidR="00FC54BD" w:rsidRPr="00D25C29" w:rsidRDefault="00FC54BD" w:rsidP="00F52557">
            <w:pPr>
              <w:pStyle w:val="TableText"/>
            </w:pPr>
            <w:r w:rsidRPr="00D25C29">
              <w:rPr>
                <w:rFonts w:cs="Arial"/>
                <w:color w:val="000000"/>
              </w:rPr>
              <w:t>941</w:t>
            </w:r>
          </w:p>
        </w:tc>
        <w:tc>
          <w:tcPr>
            <w:tcW w:w="810" w:type="dxa"/>
            <w:tcBorders>
              <w:top w:val="nil"/>
              <w:bottom w:val="single" w:sz="4" w:space="0" w:color="auto"/>
            </w:tcBorders>
          </w:tcPr>
          <w:p w14:paraId="139D731B" w14:textId="77777777" w:rsidR="00FC54BD" w:rsidRPr="00D25C29" w:rsidRDefault="00FC54BD" w:rsidP="00F52557">
            <w:pPr>
              <w:pStyle w:val="TableText"/>
            </w:pPr>
            <w:r w:rsidRPr="00D25C29">
              <w:rPr>
                <w:rFonts w:cs="Arial"/>
                <w:color w:val="000000"/>
              </w:rPr>
              <w:t>8.5</w:t>
            </w:r>
          </w:p>
        </w:tc>
        <w:tc>
          <w:tcPr>
            <w:tcW w:w="1200" w:type="dxa"/>
            <w:tcBorders>
              <w:top w:val="nil"/>
              <w:bottom w:val="single" w:sz="4" w:space="0" w:color="auto"/>
            </w:tcBorders>
            <w:noWrap/>
          </w:tcPr>
          <w:p w14:paraId="1A557C79" w14:textId="77777777" w:rsidR="00FC54BD" w:rsidRPr="00D25C29" w:rsidRDefault="00FC54BD" w:rsidP="00F52557">
            <w:pPr>
              <w:pStyle w:val="TableText"/>
            </w:pPr>
            <w:r w:rsidRPr="00D25C29">
              <w:rPr>
                <w:rFonts w:cs="Arial"/>
                <w:color w:val="000000"/>
              </w:rPr>
              <w:t>86.67%</w:t>
            </w:r>
          </w:p>
        </w:tc>
        <w:tc>
          <w:tcPr>
            <w:tcW w:w="1200" w:type="dxa"/>
            <w:tcBorders>
              <w:top w:val="nil"/>
              <w:bottom w:val="single" w:sz="4" w:space="0" w:color="auto"/>
            </w:tcBorders>
            <w:noWrap/>
          </w:tcPr>
          <w:p w14:paraId="5C94E122" w14:textId="77777777" w:rsidR="00FC54BD" w:rsidRPr="00D25C29" w:rsidRDefault="00FC54BD" w:rsidP="00F52557">
            <w:pPr>
              <w:pStyle w:val="TableText"/>
            </w:pPr>
            <w:r w:rsidRPr="00D25C29">
              <w:rPr>
                <w:rFonts w:cs="Arial"/>
                <w:color w:val="000000"/>
              </w:rPr>
              <w:t>10.00%</w:t>
            </w:r>
          </w:p>
        </w:tc>
        <w:tc>
          <w:tcPr>
            <w:tcW w:w="1200" w:type="dxa"/>
            <w:tcBorders>
              <w:top w:val="nil"/>
              <w:bottom w:val="single" w:sz="4" w:space="0" w:color="auto"/>
            </w:tcBorders>
          </w:tcPr>
          <w:p w14:paraId="568DB183" w14:textId="77777777" w:rsidR="00FC54BD" w:rsidRPr="00D25C29" w:rsidRDefault="00FC54BD" w:rsidP="00F52557">
            <w:pPr>
              <w:pStyle w:val="TableText"/>
            </w:pPr>
            <w:r w:rsidRPr="00D25C29">
              <w:rPr>
                <w:rFonts w:cs="Arial"/>
                <w:color w:val="000000"/>
              </w:rPr>
              <w:t>3.33%</w:t>
            </w:r>
          </w:p>
        </w:tc>
      </w:tr>
      <w:tr w:rsidR="00FC54BD" w:rsidRPr="00D25C29" w14:paraId="3DCABA57" w14:textId="77777777" w:rsidTr="00103E20">
        <w:trPr>
          <w:trHeight w:val="300"/>
        </w:trPr>
        <w:tc>
          <w:tcPr>
            <w:tcW w:w="4680" w:type="dxa"/>
            <w:tcBorders>
              <w:top w:val="single" w:sz="4" w:space="0" w:color="auto"/>
              <w:bottom w:val="nil"/>
            </w:tcBorders>
            <w:noWrap/>
            <w:hideMark/>
          </w:tcPr>
          <w:p w14:paraId="6A8019F4"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4F70A5D8" w14:textId="77777777" w:rsidR="00FC54BD" w:rsidRPr="00D25C29" w:rsidRDefault="00FC54BD" w:rsidP="00F52557">
            <w:pPr>
              <w:pStyle w:val="TableText"/>
            </w:pPr>
            <w:r w:rsidRPr="00D25C29">
              <w:rPr>
                <w:rFonts w:cs="Arial"/>
                <w:color w:val="000000"/>
              </w:rPr>
              <w:t>237</w:t>
            </w:r>
          </w:p>
        </w:tc>
        <w:tc>
          <w:tcPr>
            <w:tcW w:w="720" w:type="dxa"/>
            <w:tcBorders>
              <w:top w:val="single" w:sz="4" w:space="0" w:color="auto"/>
              <w:bottom w:val="nil"/>
            </w:tcBorders>
          </w:tcPr>
          <w:p w14:paraId="2F972124" w14:textId="77777777" w:rsidR="00FC54BD" w:rsidRPr="00D25C29" w:rsidRDefault="00FC54BD" w:rsidP="00F52557">
            <w:pPr>
              <w:pStyle w:val="TableText"/>
            </w:pPr>
            <w:r w:rsidRPr="00D25C29">
              <w:rPr>
                <w:rFonts w:cs="Arial"/>
                <w:color w:val="000000"/>
              </w:rPr>
              <w:t>946</w:t>
            </w:r>
          </w:p>
        </w:tc>
        <w:tc>
          <w:tcPr>
            <w:tcW w:w="810" w:type="dxa"/>
            <w:tcBorders>
              <w:top w:val="single" w:sz="4" w:space="0" w:color="auto"/>
              <w:bottom w:val="nil"/>
            </w:tcBorders>
          </w:tcPr>
          <w:p w14:paraId="53DF3B77" w14:textId="77777777" w:rsidR="00FC54BD" w:rsidRPr="00D25C29" w:rsidRDefault="00FC54BD" w:rsidP="00F52557">
            <w:pPr>
              <w:pStyle w:val="TableText"/>
            </w:pPr>
            <w:r w:rsidRPr="00D25C29">
              <w:rPr>
                <w:rFonts w:cs="Arial"/>
                <w:color w:val="000000"/>
              </w:rPr>
              <w:t>10.4</w:t>
            </w:r>
          </w:p>
        </w:tc>
        <w:tc>
          <w:tcPr>
            <w:tcW w:w="1200" w:type="dxa"/>
            <w:tcBorders>
              <w:top w:val="single" w:sz="4" w:space="0" w:color="auto"/>
              <w:bottom w:val="nil"/>
            </w:tcBorders>
            <w:noWrap/>
            <w:hideMark/>
          </w:tcPr>
          <w:p w14:paraId="35F938D2" w14:textId="77777777" w:rsidR="00FC54BD" w:rsidRPr="00D25C29" w:rsidRDefault="00FC54BD" w:rsidP="00F52557">
            <w:pPr>
              <w:pStyle w:val="TableText"/>
            </w:pPr>
            <w:r w:rsidRPr="00D25C29">
              <w:rPr>
                <w:rFonts w:cs="Arial"/>
                <w:color w:val="000000"/>
              </w:rPr>
              <w:t>62.03%</w:t>
            </w:r>
          </w:p>
        </w:tc>
        <w:tc>
          <w:tcPr>
            <w:tcW w:w="1200" w:type="dxa"/>
            <w:tcBorders>
              <w:top w:val="single" w:sz="4" w:space="0" w:color="auto"/>
              <w:bottom w:val="nil"/>
            </w:tcBorders>
            <w:noWrap/>
            <w:hideMark/>
          </w:tcPr>
          <w:p w14:paraId="35059C0B" w14:textId="77777777" w:rsidR="00FC54BD" w:rsidRPr="00D25C29" w:rsidRDefault="00FC54BD" w:rsidP="00F52557">
            <w:pPr>
              <w:pStyle w:val="TableText"/>
            </w:pPr>
            <w:r w:rsidRPr="00D25C29">
              <w:rPr>
                <w:rFonts w:cs="Arial"/>
                <w:color w:val="000000"/>
              </w:rPr>
              <w:t>27.85%</w:t>
            </w:r>
          </w:p>
        </w:tc>
        <w:tc>
          <w:tcPr>
            <w:tcW w:w="1200" w:type="dxa"/>
            <w:tcBorders>
              <w:top w:val="single" w:sz="4" w:space="0" w:color="auto"/>
              <w:bottom w:val="nil"/>
            </w:tcBorders>
          </w:tcPr>
          <w:p w14:paraId="33401DF9" w14:textId="77777777" w:rsidR="00FC54BD" w:rsidRPr="00D25C29" w:rsidRDefault="00FC54BD" w:rsidP="00F52557">
            <w:pPr>
              <w:pStyle w:val="TableText"/>
            </w:pPr>
            <w:r w:rsidRPr="00D25C29">
              <w:rPr>
                <w:rFonts w:cs="Arial"/>
                <w:color w:val="000000"/>
              </w:rPr>
              <w:t>10.13%</w:t>
            </w:r>
          </w:p>
        </w:tc>
      </w:tr>
      <w:tr w:rsidR="00FC54BD" w:rsidRPr="00D25C29" w14:paraId="50A2586B" w14:textId="77777777" w:rsidTr="00103E20">
        <w:trPr>
          <w:trHeight w:val="315"/>
        </w:trPr>
        <w:tc>
          <w:tcPr>
            <w:tcW w:w="4680" w:type="dxa"/>
            <w:tcBorders>
              <w:top w:val="nil"/>
              <w:bottom w:val="single" w:sz="4" w:space="0" w:color="auto"/>
            </w:tcBorders>
            <w:noWrap/>
            <w:hideMark/>
          </w:tcPr>
          <w:p w14:paraId="255B7020"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3FE95145" w14:textId="77777777" w:rsidR="00FC54BD" w:rsidRPr="00D25C29" w:rsidRDefault="00FC54BD" w:rsidP="00F52557">
            <w:pPr>
              <w:pStyle w:val="TableText"/>
            </w:pPr>
            <w:r w:rsidRPr="00D25C29">
              <w:rPr>
                <w:rFonts w:cs="Arial"/>
                <w:color w:val="000000"/>
              </w:rPr>
              <w:t>772</w:t>
            </w:r>
          </w:p>
        </w:tc>
        <w:tc>
          <w:tcPr>
            <w:tcW w:w="720" w:type="dxa"/>
            <w:tcBorders>
              <w:top w:val="nil"/>
              <w:bottom w:val="single" w:sz="4" w:space="0" w:color="auto"/>
            </w:tcBorders>
          </w:tcPr>
          <w:p w14:paraId="74DF8F24" w14:textId="77777777" w:rsidR="00FC54BD" w:rsidRPr="00D25C29" w:rsidRDefault="00FC54BD" w:rsidP="00F52557">
            <w:pPr>
              <w:pStyle w:val="TableText"/>
            </w:pPr>
            <w:r w:rsidRPr="00D25C29">
              <w:rPr>
                <w:rFonts w:cs="Arial"/>
                <w:color w:val="000000"/>
              </w:rPr>
              <w:t>949</w:t>
            </w:r>
          </w:p>
        </w:tc>
        <w:tc>
          <w:tcPr>
            <w:tcW w:w="810" w:type="dxa"/>
            <w:tcBorders>
              <w:top w:val="nil"/>
              <w:bottom w:val="single" w:sz="4" w:space="0" w:color="auto"/>
            </w:tcBorders>
          </w:tcPr>
          <w:p w14:paraId="3F83586E" w14:textId="77777777" w:rsidR="00FC54BD" w:rsidRPr="00D25C29" w:rsidRDefault="00FC54BD" w:rsidP="00F52557">
            <w:pPr>
              <w:pStyle w:val="TableText"/>
            </w:pPr>
            <w:r w:rsidRPr="00D25C29">
              <w:rPr>
                <w:rFonts w:cs="Arial"/>
                <w:color w:val="000000"/>
              </w:rPr>
              <w:t>8.9</w:t>
            </w:r>
          </w:p>
        </w:tc>
        <w:tc>
          <w:tcPr>
            <w:tcW w:w="1200" w:type="dxa"/>
            <w:tcBorders>
              <w:top w:val="nil"/>
              <w:bottom w:val="single" w:sz="4" w:space="0" w:color="auto"/>
            </w:tcBorders>
            <w:noWrap/>
            <w:hideMark/>
          </w:tcPr>
          <w:p w14:paraId="2CE453A5" w14:textId="77777777" w:rsidR="00FC54BD" w:rsidRPr="00D25C29" w:rsidRDefault="00FC54BD" w:rsidP="00F52557">
            <w:pPr>
              <w:pStyle w:val="TableText"/>
            </w:pPr>
            <w:r w:rsidRPr="00D25C29">
              <w:rPr>
                <w:rFonts w:cs="Arial"/>
                <w:color w:val="000000"/>
              </w:rPr>
              <w:t>53.24%</w:t>
            </w:r>
          </w:p>
        </w:tc>
        <w:tc>
          <w:tcPr>
            <w:tcW w:w="1200" w:type="dxa"/>
            <w:tcBorders>
              <w:top w:val="nil"/>
              <w:bottom w:val="single" w:sz="4" w:space="0" w:color="auto"/>
            </w:tcBorders>
            <w:noWrap/>
            <w:hideMark/>
          </w:tcPr>
          <w:p w14:paraId="4E69B90E" w14:textId="77777777" w:rsidR="00FC54BD" w:rsidRPr="00D25C29" w:rsidRDefault="00FC54BD" w:rsidP="00F52557">
            <w:pPr>
              <w:pStyle w:val="TableText"/>
            </w:pPr>
            <w:r w:rsidRPr="00D25C29">
              <w:rPr>
                <w:rFonts w:cs="Arial"/>
                <w:color w:val="000000"/>
              </w:rPr>
              <w:t>36.40%</w:t>
            </w:r>
          </w:p>
        </w:tc>
        <w:tc>
          <w:tcPr>
            <w:tcW w:w="1200" w:type="dxa"/>
            <w:tcBorders>
              <w:top w:val="nil"/>
              <w:bottom w:val="single" w:sz="4" w:space="0" w:color="auto"/>
            </w:tcBorders>
          </w:tcPr>
          <w:p w14:paraId="48ED3F4D" w14:textId="77777777" w:rsidR="00FC54BD" w:rsidRPr="00D25C29" w:rsidRDefault="00FC54BD" w:rsidP="00F52557">
            <w:pPr>
              <w:pStyle w:val="TableText"/>
            </w:pPr>
            <w:r w:rsidRPr="00D25C29">
              <w:rPr>
                <w:rFonts w:cs="Arial"/>
                <w:color w:val="000000"/>
              </w:rPr>
              <w:t>10.36%</w:t>
            </w:r>
          </w:p>
        </w:tc>
      </w:tr>
      <w:tr w:rsidR="00FC54BD" w:rsidRPr="00D25C29" w14:paraId="3B6FBFCD" w14:textId="77777777" w:rsidTr="00103E20">
        <w:trPr>
          <w:trHeight w:val="315"/>
        </w:trPr>
        <w:tc>
          <w:tcPr>
            <w:tcW w:w="4680" w:type="dxa"/>
            <w:tcBorders>
              <w:top w:val="single" w:sz="4" w:space="0" w:color="auto"/>
              <w:bottom w:val="nil"/>
            </w:tcBorders>
            <w:noWrap/>
          </w:tcPr>
          <w:p w14:paraId="7F26ECD7"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1358EA7F" w14:textId="77777777" w:rsidR="00FC54BD" w:rsidRPr="00D25C29" w:rsidRDefault="00FC54BD" w:rsidP="00F52557">
            <w:pPr>
              <w:pStyle w:val="TableText"/>
            </w:pPr>
            <w:r w:rsidRPr="00D25C29">
              <w:rPr>
                <w:rFonts w:cs="Arial"/>
                <w:color w:val="000000"/>
              </w:rPr>
              <w:t>77</w:t>
            </w:r>
          </w:p>
        </w:tc>
        <w:tc>
          <w:tcPr>
            <w:tcW w:w="720" w:type="dxa"/>
            <w:tcBorders>
              <w:top w:val="single" w:sz="4" w:space="0" w:color="auto"/>
              <w:bottom w:val="nil"/>
            </w:tcBorders>
          </w:tcPr>
          <w:p w14:paraId="5528BD50" w14:textId="77777777" w:rsidR="00FC54BD" w:rsidRPr="00D25C29" w:rsidRDefault="00FC54BD" w:rsidP="00F52557">
            <w:pPr>
              <w:pStyle w:val="TableText"/>
            </w:pPr>
            <w:r w:rsidRPr="00D25C29">
              <w:rPr>
                <w:rFonts w:cs="Arial"/>
                <w:color w:val="000000"/>
              </w:rPr>
              <w:t>949</w:t>
            </w:r>
          </w:p>
        </w:tc>
        <w:tc>
          <w:tcPr>
            <w:tcW w:w="810" w:type="dxa"/>
            <w:tcBorders>
              <w:top w:val="single" w:sz="4" w:space="0" w:color="auto"/>
              <w:bottom w:val="nil"/>
            </w:tcBorders>
          </w:tcPr>
          <w:p w14:paraId="16F3823A" w14:textId="77777777" w:rsidR="00FC54BD" w:rsidRPr="00D25C29" w:rsidRDefault="00FC54BD" w:rsidP="00F52557">
            <w:pPr>
              <w:pStyle w:val="TableText"/>
            </w:pPr>
            <w:r w:rsidRPr="00D25C29">
              <w:rPr>
                <w:rFonts w:cs="Arial"/>
                <w:color w:val="000000"/>
              </w:rPr>
              <w:t>8.5</w:t>
            </w:r>
          </w:p>
        </w:tc>
        <w:tc>
          <w:tcPr>
            <w:tcW w:w="1200" w:type="dxa"/>
            <w:tcBorders>
              <w:top w:val="single" w:sz="4" w:space="0" w:color="auto"/>
              <w:bottom w:val="nil"/>
            </w:tcBorders>
            <w:noWrap/>
          </w:tcPr>
          <w:p w14:paraId="16D7AE95" w14:textId="77777777" w:rsidR="00FC54BD" w:rsidRPr="00D25C29" w:rsidRDefault="00FC54BD" w:rsidP="00F52557">
            <w:pPr>
              <w:pStyle w:val="TableText"/>
            </w:pPr>
            <w:r w:rsidRPr="00D25C29">
              <w:rPr>
                <w:rFonts w:cs="Arial"/>
                <w:color w:val="000000"/>
              </w:rPr>
              <w:t>50.65%</w:t>
            </w:r>
          </w:p>
        </w:tc>
        <w:tc>
          <w:tcPr>
            <w:tcW w:w="1200" w:type="dxa"/>
            <w:tcBorders>
              <w:top w:val="single" w:sz="4" w:space="0" w:color="auto"/>
              <w:bottom w:val="nil"/>
            </w:tcBorders>
            <w:noWrap/>
          </w:tcPr>
          <w:p w14:paraId="6B5156DA" w14:textId="77777777" w:rsidR="00FC54BD" w:rsidRPr="00D25C29" w:rsidRDefault="00FC54BD" w:rsidP="00F52557">
            <w:pPr>
              <w:pStyle w:val="TableText"/>
            </w:pPr>
            <w:r w:rsidRPr="00D25C29">
              <w:rPr>
                <w:rFonts w:cs="Arial"/>
                <w:color w:val="000000"/>
              </w:rPr>
              <w:t>40.26%</w:t>
            </w:r>
          </w:p>
        </w:tc>
        <w:tc>
          <w:tcPr>
            <w:tcW w:w="1200" w:type="dxa"/>
            <w:tcBorders>
              <w:top w:val="single" w:sz="4" w:space="0" w:color="auto"/>
              <w:bottom w:val="nil"/>
            </w:tcBorders>
          </w:tcPr>
          <w:p w14:paraId="2A7DE966" w14:textId="77777777" w:rsidR="00FC54BD" w:rsidRPr="00D25C29" w:rsidRDefault="00FC54BD" w:rsidP="00F52557">
            <w:pPr>
              <w:pStyle w:val="TableText"/>
            </w:pPr>
            <w:r w:rsidRPr="00D25C29">
              <w:rPr>
                <w:rFonts w:cs="Arial"/>
                <w:color w:val="000000"/>
              </w:rPr>
              <w:t>9.09%</w:t>
            </w:r>
          </w:p>
        </w:tc>
      </w:tr>
      <w:tr w:rsidR="00FC54BD" w:rsidRPr="00D25C29" w14:paraId="15BED13A" w14:textId="77777777" w:rsidTr="00103E20">
        <w:trPr>
          <w:trHeight w:val="315"/>
        </w:trPr>
        <w:tc>
          <w:tcPr>
            <w:tcW w:w="4680" w:type="dxa"/>
            <w:tcBorders>
              <w:top w:val="nil"/>
              <w:bottom w:val="single" w:sz="4" w:space="0" w:color="auto"/>
            </w:tcBorders>
            <w:noWrap/>
          </w:tcPr>
          <w:p w14:paraId="491DFBD5"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1E52E47C" w14:textId="77777777" w:rsidR="00FC54BD" w:rsidRPr="00D25C29" w:rsidRDefault="00FC54BD" w:rsidP="00F52557">
            <w:pPr>
              <w:pStyle w:val="TableText"/>
            </w:pPr>
            <w:r w:rsidRPr="00D25C29">
              <w:rPr>
                <w:rFonts w:cs="Arial"/>
                <w:color w:val="000000"/>
              </w:rPr>
              <w:t>932</w:t>
            </w:r>
          </w:p>
        </w:tc>
        <w:tc>
          <w:tcPr>
            <w:tcW w:w="720" w:type="dxa"/>
            <w:tcBorders>
              <w:top w:val="nil"/>
              <w:bottom w:val="single" w:sz="4" w:space="0" w:color="auto"/>
            </w:tcBorders>
          </w:tcPr>
          <w:p w14:paraId="6D14352C" w14:textId="77777777" w:rsidR="00FC54BD" w:rsidRPr="00D25C29" w:rsidRDefault="00FC54BD" w:rsidP="00F52557">
            <w:pPr>
              <w:pStyle w:val="TableText"/>
            </w:pPr>
            <w:r w:rsidRPr="00D25C29">
              <w:rPr>
                <w:rFonts w:cs="Arial"/>
                <w:color w:val="000000"/>
              </w:rPr>
              <w:t>948</w:t>
            </w:r>
          </w:p>
        </w:tc>
        <w:tc>
          <w:tcPr>
            <w:tcW w:w="810" w:type="dxa"/>
            <w:tcBorders>
              <w:top w:val="nil"/>
              <w:bottom w:val="single" w:sz="4" w:space="0" w:color="auto"/>
            </w:tcBorders>
          </w:tcPr>
          <w:p w14:paraId="3B48C7CE" w14:textId="77777777" w:rsidR="00FC54BD" w:rsidRPr="00D25C29" w:rsidRDefault="00FC54BD" w:rsidP="00F52557">
            <w:pPr>
              <w:pStyle w:val="TableText"/>
            </w:pPr>
            <w:r w:rsidRPr="00D25C29">
              <w:rPr>
                <w:rFonts w:cs="Arial"/>
                <w:color w:val="000000"/>
              </w:rPr>
              <w:t>9.4</w:t>
            </w:r>
          </w:p>
        </w:tc>
        <w:tc>
          <w:tcPr>
            <w:tcW w:w="1200" w:type="dxa"/>
            <w:tcBorders>
              <w:top w:val="nil"/>
              <w:bottom w:val="single" w:sz="4" w:space="0" w:color="auto"/>
            </w:tcBorders>
            <w:noWrap/>
          </w:tcPr>
          <w:p w14:paraId="7225F62F" w14:textId="77777777" w:rsidR="00FC54BD" w:rsidRPr="00D25C29" w:rsidRDefault="00FC54BD" w:rsidP="00F52557">
            <w:pPr>
              <w:pStyle w:val="TableText"/>
            </w:pPr>
            <w:r w:rsidRPr="00D25C29">
              <w:rPr>
                <w:rFonts w:cs="Arial"/>
                <w:color w:val="000000"/>
              </w:rPr>
              <w:t>55.69%</w:t>
            </w:r>
          </w:p>
        </w:tc>
        <w:tc>
          <w:tcPr>
            <w:tcW w:w="1200" w:type="dxa"/>
            <w:tcBorders>
              <w:top w:val="nil"/>
              <w:bottom w:val="single" w:sz="4" w:space="0" w:color="auto"/>
            </w:tcBorders>
            <w:noWrap/>
          </w:tcPr>
          <w:p w14:paraId="35626CCD" w14:textId="77777777" w:rsidR="00FC54BD" w:rsidRPr="00D25C29" w:rsidRDefault="00FC54BD" w:rsidP="00F52557">
            <w:pPr>
              <w:pStyle w:val="TableText"/>
            </w:pPr>
            <w:r w:rsidRPr="00D25C29">
              <w:rPr>
                <w:rFonts w:cs="Arial"/>
                <w:color w:val="000000"/>
              </w:rPr>
              <w:t>33.91%</w:t>
            </w:r>
          </w:p>
        </w:tc>
        <w:tc>
          <w:tcPr>
            <w:tcW w:w="1200" w:type="dxa"/>
            <w:tcBorders>
              <w:top w:val="nil"/>
              <w:bottom w:val="single" w:sz="4" w:space="0" w:color="auto"/>
            </w:tcBorders>
          </w:tcPr>
          <w:p w14:paraId="1BF4B48A" w14:textId="77777777" w:rsidR="00FC54BD" w:rsidRPr="00D25C29" w:rsidRDefault="00FC54BD" w:rsidP="00F52557">
            <w:pPr>
              <w:pStyle w:val="TableText"/>
            </w:pPr>
            <w:r w:rsidRPr="00D25C29">
              <w:rPr>
                <w:rFonts w:cs="Arial"/>
                <w:color w:val="000000"/>
              </w:rPr>
              <w:t>10.41%</w:t>
            </w:r>
          </w:p>
        </w:tc>
      </w:tr>
      <w:tr w:rsidR="00FC54BD" w:rsidRPr="00D25C29" w14:paraId="65240D6C" w14:textId="77777777" w:rsidTr="00103E20">
        <w:trPr>
          <w:trHeight w:val="315"/>
        </w:trPr>
        <w:tc>
          <w:tcPr>
            <w:tcW w:w="4680" w:type="dxa"/>
            <w:tcBorders>
              <w:top w:val="single" w:sz="4" w:space="0" w:color="auto"/>
            </w:tcBorders>
            <w:noWrap/>
          </w:tcPr>
          <w:p w14:paraId="546D4F4C"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0087FD6A" w14:textId="77777777" w:rsidR="00FC54BD" w:rsidRPr="00D25C29" w:rsidRDefault="00FC54BD" w:rsidP="00F52557">
            <w:pPr>
              <w:pStyle w:val="TableText"/>
            </w:pPr>
            <w:r w:rsidRPr="00D25C29">
              <w:rPr>
                <w:rFonts w:cs="Arial"/>
                <w:color w:val="000000"/>
              </w:rPr>
              <w:t>858</w:t>
            </w:r>
          </w:p>
        </w:tc>
        <w:tc>
          <w:tcPr>
            <w:tcW w:w="720" w:type="dxa"/>
            <w:tcBorders>
              <w:top w:val="single" w:sz="4" w:space="0" w:color="auto"/>
            </w:tcBorders>
          </w:tcPr>
          <w:p w14:paraId="7C118713"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tcBorders>
          </w:tcPr>
          <w:p w14:paraId="4777CD41" w14:textId="77777777" w:rsidR="00FC54BD" w:rsidRPr="00D25C29" w:rsidRDefault="00FC54BD" w:rsidP="00F52557">
            <w:pPr>
              <w:pStyle w:val="TableText"/>
            </w:pPr>
            <w:r w:rsidRPr="00D25C29">
              <w:rPr>
                <w:rFonts w:cs="Arial"/>
                <w:color w:val="000000"/>
              </w:rPr>
              <w:t>9.2</w:t>
            </w:r>
          </w:p>
        </w:tc>
        <w:tc>
          <w:tcPr>
            <w:tcW w:w="1200" w:type="dxa"/>
            <w:tcBorders>
              <w:top w:val="single" w:sz="4" w:space="0" w:color="auto"/>
            </w:tcBorders>
            <w:noWrap/>
          </w:tcPr>
          <w:p w14:paraId="5A0A0476" w14:textId="77777777" w:rsidR="00FC54BD" w:rsidRPr="00D25C29" w:rsidRDefault="00FC54BD" w:rsidP="00F52557">
            <w:pPr>
              <w:pStyle w:val="TableText"/>
            </w:pPr>
            <w:r w:rsidRPr="00D25C29">
              <w:rPr>
                <w:rFonts w:cs="Arial"/>
                <w:color w:val="000000"/>
              </w:rPr>
              <w:t>54.20%</w:t>
            </w:r>
          </w:p>
        </w:tc>
        <w:tc>
          <w:tcPr>
            <w:tcW w:w="1200" w:type="dxa"/>
            <w:tcBorders>
              <w:top w:val="single" w:sz="4" w:space="0" w:color="auto"/>
            </w:tcBorders>
            <w:noWrap/>
          </w:tcPr>
          <w:p w14:paraId="4D5A1881" w14:textId="77777777" w:rsidR="00FC54BD" w:rsidRPr="00D25C29" w:rsidRDefault="00FC54BD" w:rsidP="00F52557">
            <w:pPr>
              <w:pStyle w:val="TableText"/>
            </w:pPr>
            <w:r w:rsidRPr="00D25C29">
              <w:rPr>
                <w:rFonts w:cs="Arial"/>
                <w:color w:val="000000"/>
              </w:rPr>
              <w:t>34.73%</w:t>
            </w:r>
          </w:p>
        </w:tc>
        <w:tc>
          <w:tcPr>
            <w:tcW w:w="1200" w:type="dxa"/>
            <w:tcBorders>
              <w:top w:val="single" w:sz="4" w:space="0" w:color="auto"/>
            </w:tcBorders>
          </w:tcPr>
          <w:p w14:paraId="146AED73" w14:textId="77777777" w:rsidR="00FC54BD" w:rsidRPr="00D25C29" w:rsidRDefault="00FC54BD" w:rsidP="00F52557">
            <w:pPr>
              <w:pStyle w:val="TableText"/>
            </w:pPr>
            <w:r w:rsidRPr="00D25C29">
              <w:rPr>
                <w:rFonts w:cs="Arial"/>
                <w:color w:val="000000"/>
              </w:rPr>
              <w:t>11.07%</w:t>
            </w:r>
          </w:p>
        </w:tc>
      </w:tr>
      <w:tr w:rsidR="00FC54BD" w:rsidRPr="00D25C29" w14:paraId="45EE94B9" w14:textId="77777777" w:rsidTr="00121F40">
        <w:trPr>
          <w:trHeight w:val="315"/>
        </w:trPr>
        <w:tc>
          <w:tcPr>
            <w:tcW w:w="4680" w:type="dxa"/>
            <w:noWrap/>
          </w:tcPr>
          <w:p w14:paraId="3323CE5D"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7FB08F5C" w14:textId="77777777" w:rsidR="00FC54BD" w:rsidRPr="00D25C29" w:rsidRDefault="00FC54BD" w:rsidP="00F52557">
            <w:pPr>
              <w:pStyle w:val="TableText"/>
            </w:pPr>
            <w:r w:rsidRPr="00D25C29">
              <w:rPr>
                <w:rFonts w:cs="Arial"/>
                <w:color w:val="000000"/>
              </w:rPr>
              <w:t>38</w:t>
            </w:r>
          </w:p>
        </w:tc>
        <w:tc>
          <w:tcPr>
            <w:tcW w:w="720" w:type="dxa"/>
          </w:tcPr>
          <w:p w14:paraId="3378CADD" w14:textId="77777777" w:rsidR="00FC54BD" w:rsidRPr="00D25C29" w:rsidRDefault="00FC54BD" w:rsidP="00F52557">
            <w:pPr>
              <w:pStyle w:val="TableText"/>
            </w:pPr>
            <w:r w:rsidRPr="00D25C29">
              <w:rPr>
                <w:rFonts w:cs="Arial"/>
                <w:color w:val="000000"/>
              </w:rPr>
              <w:t>948</w:t>
            </w:r>
          </w:p>
        </w:tc>
        <w:tc>
          <w:tcPr>
            <w:tcW w:w="810" w:type="dxa"/>
          </w:tcPr>
          <w:p w14:paraId="3C0B3F4D" w14:textId="77777777" w:rsidR="00FC54BD" w:rsidRPr="00D25C29" w:rsidRDefault="00FC54BD" w:rsidP="00F52557">
            <w:pPr>
              <w:pStyle w:val="TableText"/>
            </w:pPr>
            <w:r w:rsidRPr="00D25C29">
              <w:rPr>
                <w:rFonts w:cs="Arial"/>
                <w:color w:val="000000"/>
              </w:rPr>
              <w:t>8.0</w:t>
            </w:r>
          </w:p>
        </w:tc>
        <w:tc>
          <w:tcPr>
            <w:tcW w:w="1200" w:type="dxa"/>
            <w:noWrap/>
          </w:tcPr>
          <w:p w14:paraId="16883D99" w14:textId="77777777" w:rsidR="00FC54BD" w:rsidRPr="00D25C29" w:rsidRDefault="00FC54BD" w:rsidP="00F52557">
            <w:pPr>
              <w:pStyle w:val="TableText"/>
            </w:pPr>
            <w:r w:rsidRPr="00D25C29">
              <w:rPr>
                <w:rFonts w:cs="Arial"/>
                <w:color w:val="000000"/>
              </w:rPr>
              <w:t>50.00%</w:t>
            </w:r>
          </w:p>
        </w:tc>
        <w:tc>
          <w:tcPr>
            <w:tcW w:w="1200" w:type="dxa"/>
            <w:noWrap/>
          </w:tcPr>
          <w:p w14:paraId="03AFDB25" w14:textId="77777777" w:rsidR="00FC54BD" w:rsidRPr="00D25C29" w:rsidRDefault="00FC54BD" w:rsidP="00F52557">
            <w:pPr>
              <w:pStyle w:val="TableText"/>
            </w:pPr>
            <w:r w:rsidRPr="00D25C29">
              <w:rPr>
                <w:rFonts w:cs="Arial"/>
                <w:color w:val="000000"/>
              </w:rPr>
              <w:t>42.11%</w:t>
            </w:r>
          </w:p>
        </w:tc>
        <w:tc>
          <w:tcPr>
            <w:tcW w:w="1200" w:type="dxa"/>
          </w:tcPr>
          <w:p w14:paraId="0C76D5A3" w14:textId="77777777" w:rsidR="00FC54BD" w:rsidRPr="00D25C29" w:rsidRDefault="00FC54BD" w:rsidP="00F52557">
            <w:pPr>
              <w:pStyle w:val="TableText"/>
            </w:pPr>
            <w:r w:rsidRPr="00D25C29">
              <w:rPr>
                <w:rFonts w:cs="Arial"/>
                <w:color w:val="000000"/>
              </w:rPr>
              <w:t>7.89%</w:t>
            </w:r>
          </w:p>
        </w:tc>
      </w:tr>
      <w:tr w:rsidR="00FC54BD" w:rsidRPr="00D25C29" w14:paraId="2A8017DE" w14:textId="77777777" w:rsidTr="00121F40">
        <w:trPr>
          <w:trHeight w:val="315"/>
        </w:trPr>
        <w:tc>
          <w:tcPr>
            <w:tcW w:w="4680" w:type="dxa"/>
            <w:noWrap/>
          </w:tcPr>
          <w:p w14:paraId="6CCC541F"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75C41E12" w14:textId="77777777" w:rsidR="00FC54BD" w:rsidRPr="00D25C29" w:rsidRDefault="00FC54BD" w:rsidP="00F52557">
            <w:pPr>
              <w:pStyle w:val="TableText"/>
            </w:pPr>
            <w:r w:rsidRPr="00D25C29">
              <w:rPr>
                <w:rFonts w:cs="Arial"/>
                <w:color w:val="000000"/>
              </w:rPr>
              <w:t>163</w:t>
            </w:r>
          </w:p>
        </w:tc>
        <w:tc>
          <w:tcPr>
            <w:tcW w:w="720" w:type="dxa"/>
          </w:tcPr>
          <w:p w14:paraId="7FC29FA2" w14:textId="77777777" w:rsidR="00FC54BD" w:rsidRPr="00D25C29" w:rsidRDefault="00FC54BD" w:rsidP="00F52557">
            <w:pPr>
              <w:pStyle w:val="TableText"/>
            </w:pPr>
            <w:r w:rsidRPr="00D25C29">
              <w:rPr>
                <w:rFonts w:cs="Arial"/>
                <w:color w:val="000000"/>
              </w:rPr>
              <w:t>950</w:t>
            </w:r>
          </w:p>
        </w:tc>
        <w:tc>
          <w:tcPr>
            <w:tcW w:w="810" w:type="dxa"/>
          </w:tcPr>
          <w:p w14:paraId="6872F6DF" w14:textId="77777777" w:rsidR="00FC54BD" w:rsidRPr="00D25C29" w:rsidRDefault="00FC54BD" w:rsidP="00F52557">
            <w:pPr>
              <w:pStyle w:val="TableText"/>
            </w:pPr>
            <w:r w:rsidRPr="00D25C29">
              <w:rPr>
                <w:rFonts w:cs="Arial"/>
                <w:color w:val="000000"/>
              </w:rPr>
              <w:t>10.1</w:t>
            </w:r>
          </w:p>
        </w:tc>
        <w:tc>
          <w:tcPr>
            <w:tcW w:w="1200" w:type="dxa"/>
            <w:noWrap/>
          </w:tcPr>
          <w:p w14:paraId="1D75ADF1" w14:textId="77777777" w:rsidR="00FC54BD" w:rsidRPr="00D25C29" w:rsidRDefault="00FC54BD" w:rsidP="00F52557">
            <w:pPr>
              <w:pStyle w:val="TableText"/>
            </w:pPr>
            <w:r w:rsidRPr="00D25C29">
              <w:rPr>
                <w:rFonts w:cs="Arial"/>
                <w:color w:val="000000"/>
              </w:rPr>
              <w:t>47.85%</w:t>
            </w:r>
          </w:p>
        </w:tc>
        <w:tc>
          <w:tcPr>
            <w:tcW w:w="1200" w:type="dxa"/>
            <w:noWrap/>
          </w:tcPr>
          <w:p w14:paraId="469EC3BA" w14:textId="77777777" w:rsidR="00FC54BD" w:rsidRPr="00D25C29" w:rsidRDefault="00FC54BD" w:rsidP="00F52557">
            <w:pPr>
              <w:pStyle w:val="TableText"/>
            </w:pPr>
            <w:r w:rsidRPr="00D25C29">
              <w:rPr>
                <w:rFonts w:cs="Arial"/>
                <w:color w:val="000000"/>
              </w:rPr>
              <w:t>35.58%</w:t>
            </w:r>
          </w:p>
        </w:tc>
        <w:tc>
          <w:tcPr>
            <w:tcW w:w="1200" w:type="dxa"/>
          </w:tcPr>
          <w:p w14:paraId="53C793DB" w14:textId="77777777" w:rsidR="00FC54BD" w:rsidRPr="00D25C29" w:rsidRDefault="00FC54BD" w:rsidP="00F52557">
            <w:pPr>
              <w:pStyle w:val="TableText"/>
            </w:pPr>
            <w:r w:rsidRPr="00D25C29">
              <w:rPr>
                <w:rFonts w:cs="Arial"/>
                <w:color w:val="000000"/>
              </w:rPr>
              <w:t>16.56%</w:t>
            </w:r>
          </w:p>
        </w:tc>
      </w:tr>
      <w:tr w:rsidR="00FC54BD" w:rsidRPr="00D25C29" w14:paraId="70B0C52E" w14:textId="77777777" w:rsidTr="00121F40">
        <w:trPr>
          <w:trHeight w:val="315"/>
        </w:trPr>
        <w:tc>
          <w:tcPr>
            <w:tcW w:w="4680" w:type="dxa"/>
            <w:noWrap/>
          </w:tcPr>
          <w:p w14:paraId="0F207B4A"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Pr>
          <w:p w14:paraId="6C267EFA" w14:textId="77777777" w:rsidR="00FC54BD" w:rsidRPr="00D25C29" w:rsidRDefault="00FC54BD" w:rsidP="00F52557">
            <w:pPr>
              <w:pStyle w:val="TableText"/>
            </w:pPr>
            <w:r w:rsidRPr="00D25C29">
              <w:rPr>
                <w:rFonts w:cs="Arial"/>
                <w:color w:val="000000"/>
              </w:rPr>
              <w:t>16</w:t>
            </w:r>
          </w:p>
        </w:tc>
        <w:tc>
          <w:tcPr>
            <w:tcW w:w="720" w:type="dxa"/>
          </w:tcPr>
          <w:p w14:paraId="1BE22666" w14:textId="77777777" w:rsidR="00FC54BD" w:rsidRPr="00D25C29" w:rsidRDefault="00FC54BD" w:rsidP="00F52557">
            <w:pPr>
              <w:pStyle w:val="TableText"/>
            </w:pPr>
            <w:r w:rsidRPr="00D25C29">
              <w:rPr>
                <w:rFonts w:cs="Arial"/>
                <w:color w:val="000000"/>
              </w:rPr>
              <w:t>945</w:t>
            </w:r>
          </w:p>
        </w:tc>
        <w:tc>
          <w:tcPr>
            <w:tcW w:w="810" w:type="dxa"/>
          </w:tcPr>
          <w:p w14:paraId="4DE7C7FB" w14:textId="77777777" w:rsidR="00FC54BD" w:rsidRPr="00D25C29" w:rsidRDefault="00FC54BD" w:rsidP="00F52557">
            <w:pPr>
              <w:pStyle w:val="TableText"/>
            </w:pPr>
            <w:r w:rsidRPr="00D25C29">
              <w:rPr>
                <w:rFonts w:cs="Arial"/>
                <w:color w:val="000000"/>
              </w:rPr>
              <w:t>8.8</w:t>
            </w:r>
          </w:p>
        </w:tc>
        <w:tc>
          <w:tcPr>
            <w:tcW w:w="1200" w:type="dxa"/>
            <w:noWrap/>
          </w:tcPr>
          <w:p w14:paraId="4FEFD979" w14:textId="77777777" w:rsidR="00FC54BD" w:rsidRPr="00D25C29" w:rsidRDefault="00FC54BD" w:rsidP="00F52557">
            <w:pPr>
              <w:pStyle w:val="TableText"/>
            </w:pPr>
            <w:r w:rsidRPr="00D25C29">
              <w:rPr>
                <w:rFonts w:cs="Arial"/>
                <w:color w:val="000000"/>
              </w:rPr>
              <w:t>75.00%</w:t>
            </w:r>
          </w:p>
        </w:tc>
        <w:tc>
          <w:tcPr>
            <w:tcW w:w="1200" w:type="dxa"/>
            <w:noWrap/>
          </w:tcPr>
          <w:p w14:paraId="3F76E95F" w14:textId="77777777" w:rsidR="00FC54BD" w:rsidRPr="00D25C29" w:rsidRDefault="00FC54BD" w:rsidP="00F52557">
            <w:pPr>
              <w:pStyle w:val="TableText"/>
            </w:pPr>
            <w:r w:rsidRPr="00D25C29">
              <w:rPr>
                <w:rFonts w:cs="Arial"/>
                <w:color w:val="000000"/>
              </w:rPr>
              <w:t>18.75%</w:t>
            </w:r>
          </w:p>
        </w:tc>
        <w:tc>
          <w:tcPr>
            <w:tcW w:w="1200" w:type="dxa"/>
          </w:tcPr>
          <w:p w14:paraId="4FE3C95D" w14:textId="77777777" w:rsidR="00FC54BD" w:rsidRPr="00D25C29" w:rsidRDefault="00FC54BD" w:rsidP="00F52557">
            <w:pPr>
              <w:pStyle w:val="TableText"/>
            </w:pPr>
            <w:r w:rsidRPr="00D25C29">
              <w:rPr>
                <w:rFonts w:cs="Arial"/>
                <w:color w:val="000000"/>
              </w:rPr>
              <w:t>6.25%</w:t>
            </w:r>
          </w:p>
        </w:tc>
      </w:tr>
      <w:tr w:rsidR="00FC54BD" w:rsidRPr="00D25C29" w14:paraId="337D7C65" w14:textId="77777777" w:rsidTr="00103E20">
        <w:trPr>
          <w:trHeight w:val="315"/>
        </w:trPr>
        <w:tc>
          <w:tcPr>
            <w:tcW w:w="4680" w:type="dxa"/>
            <w:tcBorders>
              <w:bottom w:val="nil"/>
            </w:tcBorders>
            <w:noWrap/>
          </w:tcPr>
          <w:p w14:paraId="48897217"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bottom w:val="nil"/>
            </w:tcBorders>
          </w:tcPr>
          <w:p w14:paraId="5BEACA46" w14:textId="77777777" w:rsidR="00FC54BD" w:rsidRPr="00D25C29" w:rsidRDefault="00FC54BD" w:rsidP="00F52557">
            <w:pPr>
              <w:pStyle w:val="TableText"/>
            </w:pPr>
            <w:r w:rsidRPr="00D25C29">
              <w:rPr>
                <w:rFonts w:cs="Arial"/>
                <w:color w:val="000000"/>
              </w:rPr>
              <w:t>145</w:t>
            </w:r>
          </w:p>
        </w:tc>
        <w:tc>
          <w:tcPr>
            <w:tcW w:w="720" w:type="dxa"/>
            <w:tcBorders>
              <w:bottom w:val="nil"/>
            </w:tcBorders>
          </w:tcPr>
          <w:p w14:paraId="595ECB2D" w14:textId="77777777" w:rsidR="00FC54BD" w:rsidRPr="00D25C29" w:rsidRDefault="00FC54BD" w:rsidP="00F52557">
            <w:pPr>
              <w:pStyle w:val="TableText"/>
            </w:pPr>
            <w:r w:rsidRPr="00D25C29">
              <w:rPr>
                <w:rFonts w:cs="Arial"/>
                <w:color w:val="000000"/>
              </w:rPr>
              <w:t>950</w:t>
            </w:r>
          </w:p>
        </w:tc>
        <w:tc>
          <w:tcPr>
            <w:tcW w:w="810" w:type="dxa"/>
            <w:tcBorders>
              <w:bottom w:val="nil"/>
            </w:tcBorders>
          </w:tcPr>
          <w:p w14:paraId="24A55ED5" w14:textId="77777777" w:rsidR="00FC54BD" w:rsidRPr="00D25C29" w:rsidRDefault="00FC54BD" w:rsidP="00F52557">
            <w:pPr>
              <w:pStyle w:val="TableText"/>
            </w:pPr>
            <w:r w:rsidRPr="00D25C29">
              <w:rPr>
                <w:rFonts w:cs="Arial"/>
                <w:color w:val="000000"/>
              </w:rPr>
              <w:t>8.9</w:t>
            </w:r>
          </w:p>
        </w:tc>
        <w:tc>
          <w:tcPr>
            <w:tcW w:w="1200" w:type="dxa"/>
            <w:tcBorders>
              <w:bottom w:val="nil"/>
            </w:tcBorders>
            <w:noWrap/>
          </w:tcPr>
          <w:p w14:paraId="7733D0EA" w14:textId="77777777" w:rsidR="00FC54BD" w:rsidRPr="00D25C29" w:rsidRDefault="00FC54BD" w:rsidP="00F52557">
            <w:pPr>
              <w:pStyle w:val="TableText"/>
            </w:pPr>
            <w:r w:rsidRPr="00D25C29">
              <w:rPr>
                <w:rFonts w:cs="Arial"/>
                <w:color w:val="000000"/>
              </w:rPr>
              <w:t>48.28%</w:t>
            </w:r>
          </w:p>
        </w:tc>
        <w:tc>
          <w:tcPr>
            <w:tcW w:w="1200" w:type="dxa"/>
            <w:tcBorders>
              <w:bottom w:val="nil"/>
            </w:tcBorders>
            <w:noWrap/>
          </w:tcPr>
          <w:p w14:paraId="19E2A269" w14:textId="77777777" w:rsidR="00FC54BD" w:rsidRPr="00D25C29" w:rsidRDefault="00FC54BD" w:rsidP="00F52557">
            <w:pPr>
              <w:pStyle w:val="TableText"/>
            </w:pPr>
            <w:r w:rsidRPr="00D25C29">
              <w:rPr>
                <w:rFonts w:cs="Arial"/>
                <w:color w:val="000000"/>
              </w:rPr>
              <w:t>42.07%</w:t>
            </w:r>
          </w:p>
        </w:tc>
        <w:tc>
          <w:tcPr>
            <w:tcW w:w="1200" w:type="dxa"/>
            <w:tcBorders>
              <w:bottom w:val="nil"/>
            </w:tcBorders>
          </w:tcPr>
          <w:p w14:paraId="267D644C" w14:textId="77777777" w:rsidR="00FC54BD" w:rsidRPr="00D25C29" w:rsidRDefault="00FC54BD" w:rsidP="00F52557">
            <w:pPr>
              <w:pStyle w:val="TableText"/>
            </w:pPr>
            <w:r w:rsidRPr="00D25C29">
              <w:rPr>
                <w:rFonts w:cs="Arial"/>
                <w:color w:val="000000"/>
              </w:rPr>
              <w:t>9.66%</w:t>
            </w:r>
          </w:p>
        </w:tc>
      </w:tr>
      <w:tr w:rsidR="00FC54BD" w:rsidRPr="00D25C29" w14:paraId="02BF0890" w14:textId="77777777" w:rsidTr="00103E20">
        <w:trPr>
          <w:trHeight w:val="315"/>
        </w:trPr>
        <w:tc>
          <w:tcPr>
            <w:tcW w:w="4680" w:type="dxa"/>
            <w:tcBorders>
              <w:top w:val="nil"/>
              <w:bottom w:val="single" w:sz="4" w:space="0" w:color="auto"/>
            </w:tcBorders>
            <w:noWrap/>
          </w:tcPr>
          <w:p w14:paraId="7019FECA" w14:textId="77777777" w:rsidR="00FC54BD" w:rsidRPr="00D25C29" w:rsidRDefault="00FC54BD" w:rsidP="00F52557">
            <w:pPr>
              <w:pStyle w:val="TableText"/>
            </w:pPr>
            <w:r w:rsidRPr="00D25C29">
              <w:t>Received Instruction in Spanish in the 2017–‍2018 School Year—Spanish as a Foreign Language Program</w:t>
            </w:r>
          </w:p>
        </w:tc>
        <w:tc>
          <w:tcPr>
            <w:tcW w:w="900" w:type="dxa"/>
            <w:tcBorders>
              <w:top w:val="nil"/>
              <w:bottom w:val="single" w:sz="4" w:space="0" w:color="auto"/>
            </w:tcBorders>
          </w:tcPr>
          <w:p w14:paraId="30506BE4" w14:textId="77777777" w:rsidR="00FC54BD" w:rsidRPr="00D25C29" w:rsidRDefault="00FC54BD" w:rsidP="00F52557">
            <w:pPr>
              <w:pStyle w:val="TableText"/>
            </w:pPr>
            <w:r w:rsidRPr="00D25C29">
              <w:rPr>
                <w:rFonts w:cs="Arial"/>
                <w:color w:val="000000"/>
              </w:rPr>
              <w:t>448</w:t>
            </w:r>
          </w:p>
        </w:tc>
        <w:tc>
          <w:tcPr>
            <w:tcW w:w="720" w:type="dxa"/>
            <w:tcBorders>
              <w:top w:val="nil"/>
              <w:bottom w:val="single" w:sz="4" w:space="0" w:color="auto"/>
            </w:tcBorders>
          </w:tcPr>
          <w:p w14:paraId="1847E1DF" w14:textId="77777777" w:rsidR="00FC54BD" w:rsidRPr="00D25C29" w:rsidRDefault="00FC54BD" w:rsidP="00F52557">
            <w:pPr>
              <w:pStyle w:val="TableText"/>
            </w:pPr>
            <w:r w:rsidRPr="00D25C29">
              <w:rPr>
                <w:rFonts w:cs="Arial"/>
                <w:color w:val="000000"/>
              </w:rPr>
              <w:t>948</w:t>
            </w:r>
          </w:p>
        </w:tc>
        <w:tc>
          <w:tcPr>
            <w:tcW w:w="810" w:type="dxa"/>
            <w:tcBorders>
              <w:top w:val="nil"/>
              <w:bottom w:val="single" w:sz="4" w:space="0" w:color="auto"/>
            </w:tcBorders>
          </w:tcPr>
          <w:p w14:paraId="18B0EBE6" w14:textId="77777777" w:rsidR="00FC54BD" w:rsidRPr="00D25C29" w:rsidRDefault="00FC54BD" w:rsidP="00F52557">
            <w:pPr>
              <w:pStyle w:val="TableText"/>
            </w:pPr>
            <w:r w:rsidRPr="00D25C29">
              <w:rPr>
                <w:rFonts w:cs="Arial"/>
                <w:color w:val="000000"/>
              </w:rPr>
              <w:t>9.1</w:t>
            </w:r>
          </w:p>
        </w:tc>
        <w:tc>
          <w:tcPr>
            <w:tcW w:w="1200" w:type="dxa"/>
            <w:tcBorders>
              <w:top w:val="nil"/>
              <w:bottom w:val="single" w:sz="4" w:space="0" w:color="auto"/>
            </w:tcBorders>
            <w:noWrap/>
          </w:tcPr>
          <w:p w14:paraId="56569FC2" w14:textId="77777777" w:rsidR="00FC54BD" w:rsidRPr="00D25C29" w:rsidRDefault="00FC54BD" w:rsidP="00F52557">
            <w:pPr>
              <w:pStyle w:val="TableText"/>
            </w:pPr>
            <w:r w:rsidRPr="00D25C29">
              <w:rPr>
                <w:rFonts w:cs="Arial"/>
                <w:color w:val="000000"/>
              </w:rPr>
              <w:t>57.59%</w:t>
            </w:r>
          </w:p>
        </w:tc>
        <w:tc>
          <w:tcPr>
            <w:tcW w:w="1200" w:type="dxa"/>
            <w:tcBorders>
              <w:top w:val="nil"/>
              <w:bottom w:val="single" w:sz="4" w:space="0" w:color="auto"/>
            </w:tcBorders>
            <w:noWrap/>
          </w:tcPr>
          <w:p w14:paraId="543BC113" w14:textId="77777777" w:rsidR="00FC54BD" w:rsidRPr="00D25C29" w:rsidRDefault="00FC54BD" w:rsidP="00F52557">
            <w:pPr>
              <w:pStyle w:val="TableText"/>
            </w:pPr>
            <w:r w:rsidRPr="00D25C29">
              <w:rPr>
                <w:rFonts w:cs="Arial"/>
                <w:color w:val="000000"/>
              </w:rPr>
              <w:t>32.59%</w:t>
            </w:r>
          </w:p>
        </w:tc>
        <w:tc>
          <w:tcPr>
            <w:tcW w:w="1200" w:type="dxa"/>
            <w:tcBorders>
              <w:top w:val="nil"/>
              <w:bottom w:val="single" w:sz="4" w:space="0" w:color="auto"/>
            </w:tcBorders>
          </w:tcPr>
          <w:p w14:paraId="136AC973" w14:textId="77777777" w:rsidR="00FC54BD" w:rsidRPr="00D25C29" w:rsidRDefault="00FC54BD" w:rsidP="00F52557">
            <w:pPr>
              <w:pStyle w:val="TableText"/>
            </w:pPr>
            <w:r w:rsidRPr="00D25C29">
              <w:rPr>
                <w:rFonts w:cs="Arial"/>
                <w:color w:val="000000"/>
              </w:rPr>
              <w:t>9.82%</w:t>
            </w:r>
          </w:p>
        </w:tc>
      </w:tr>
      <w:tr w:rsidR="00FC54BD" w:rsidRPr="00D25C29" w14:paraId="6A13E5DD" w14:textId="77777777" w:rsidTr="00103E20">
        <w:trPr>
          <w:trHeight w:val="315"/>
        </w:trPr>
        <w:tc>
          <w:tcPr>
            <w:tcW w:w="4680" w:type="dxa"/>
            <w:tcBorders>
              <w:top w:val="single" w:sz="4" w:space="0" w:color="auto"/>
            </w:tcBorders>
            <w:noWrap/>
          </w:tcPr>
          <w:p w14:paraId="75B8303C"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361F6948" w14:textId="77777777" w:rsidR="00FC54BD" w:rsidRPr="00D25C29" w:rsidRDefault="00FC54BD" w:rsidP="00F52557">
            <w:pPr>
              <w:pStyle w:val="TableText"/>
            </w:pPr>
            <w:r w:rsidRPr="00D25C29">
              <w:rPr>
                <w:rFonts w:cs="Arial"/>
                <w:color w:val="000000"/>
              </w:rPr>
              <w:t>370</w:t>
            </w:r>
          </w:p>
        </w:tc>
        <w:tc>
          <w:tcPr>
            <w:tcW w:w="720" w:type="dxa"/>
            <w:tcBorders>
              <w:top w:val="single" w:sz="4" w:space="0" w:color="auto"/>
            </w:tcBorders>
          </w:tcPr>
          <w:p w14:paraId="6E16C6E5" w14:textId="77777777" w:rsidR="00FC54BD" w:rsidRPr="00D25C29" w:rsidRDefault="00FC54BD" w:rsidP="00F52557">
            <w:pPr>
              <w:pStyle w:val="TableText"/>
            </w:pPr>
            <w:r w:rsidRPr="00D25C29">
              <w:rPr>
                <w:rFonts w:cs="Arial"/>
                <w:color w:val="000000"/>
              </w:rPr>
              <w:t>950</w:t>
            </w:r>
          </w:p>
        </w:tc>
        <w:tc>
          <w:tcPr>
            <w:tcW w:w="810" w:type="dxa"/>
            <w:tcBorders>
              <w:top w:val="single" w:sz="4" w:space="0" w:color="auto"/>
            </w:tcBorders>
          </w:tcPr>
          <w:p w14:paraId="7AD933ED" w14:textId="77777777" w:rsidR="00FC54BD" w:rsidRPr="00D25C29" w:rsidRDefault="00FC54BD" w:rsidP="00F52557">
            <w:pPr>
              <w:pStyle w:val="TableText"/>
            </w:pPr>
            <w:r w:rsidRPr="00D25C29">
              <w:rPr>
                <w:rFonts w:cs="Arial"/>
                <w:color w:val="000000"/>
              </w:rPr>
              <w:t>9.8</w:t>
            </w:r>
          </w:p>
        </w:tc>
        <w:tc>
          <w:tcPr>
            <w:tcW w:w="1200" w:type="dxa"/>
            <w:tcBorders>
              <w:top w:val="single" w:sz="4" w:space="0" w:color="auto"/>
            </w:tcBorders>
            <w:noWrap/>
          </w:tcPr>
          <w:p w14:paraId="79AA0B4C" w14:textId="77777777" w:rsidR="00FC54BD" w:rsidRPr="00D25C29" w:rsidRDefault="00FC54BD" w:rsidP="00F52557">
            <w:pPr>
              <w:pStyle w:val="TableText"/>
            </w:pPr>
            <w:r w:rsidRPr="00D25C29">
              <w:rPr>
                <w:rFonts w:cs="Arial"/>
                <w:color w:val="000000"/>
              </w:rPr>
              <w:t>48.11%</w:t>
            </w:r>
          </w:p>
        </w:tc>
        <w:tc>
          <w:tcPr>
            <w:tcW w:w="1200" w:type="dxa"/>
            <w:tcBorders>
              <w:top w:val="single" w:sz="4" w:space="0" w:color="auto"/>
            </w:tcBorders>
            <w:noWrap/>
          </w:tcPr>
          <w:p w14:paraId="0B805AB9" w14:textId="77777777" w:rsidR="00FC54BD" w:rsidRPr="00D25C29" w:rsidRDefault="00FC54BD" w:rsidP="00F52557">
            <w:pPr>
              <w:pStyle w:val="TableText"/>
            </w:pPr>
            <w:r w:rsidRPr="00D25C29">
              <w:rPr>
                <w:rFonts w:cs="Arial"/>
                <w:color w:val="000000"/>
              </w:rPr>
              <w:t>35.95%</w:t>
            </w:r>
          </w:p>
        </w:tc>
        <w:tc>
          <w:tcPr>
            <w:tcW w:w="1200" w:type="dxa"/>
            <w:tcBorders>
              <w:top w:val="single" w:sz="4" w:space="0" w:color="auto"/>
            </w:tcBorders>
          </w:tcPr>
          <w:p w14:paraId="56252547" w14:textId="77777777" w:rsidR="00FC54BD" w:rsidRPr="00D25C29" w:rsidRDefault="00FC54BD" w:rsidP="00F52557">
            <w:pPr>
              <w:pStyle w:val="TableText"/>
            </w:pPr>
            <w:r w:rsidRPr="00D25C29">
              <w:rPr>
                <w:rFonts w:cs="Arial"/>
                <w:color w:val="000000"/>
              </w:rPr>
              <w:t>15.95%</w:t>
            </w:r>
          </w:p>
        </w:tc>
      </w:tr>
      <w:tr w:rsidR="00FC54BD" w:rsidRPr="00D25C29" w14:paraId="67C981F6" w14:textId="77777777" w:rsidTr="00121F40">
        <w:trPr>
          <w:trHeight w:val="315"/>
        </w:trPr>
        <w:tc>
          <w:tcPr>
            <w:tcW w:w="4680" w:type="dxa"/>
            <w:noWrap/>
          </w:tcPr>
          <w:p w14:paraId="18663DA8" w14:textId="77777777" w:rsidR="00FC54BD" w:rsidRPr="00D25C29" w:rsidRDefault="00FC54BD" w:rsidP="00F52557">
            <w:pPr>
              <w:pStyle w:val="TableText"/>
            </w:pPr>
            <w:r w:rsidRPr="00D25C29">
              <w:t>Percentage of School-Day Instruction Provided in Spanish—26–50%</w:t>
            </w:r>
          </w:p>
        </w:tc>
        <w:tc>
          <w:tcPr>
            <w:tcW w:w="900" w:type="dxa"/>
          </w:tcPr>
          <w:p w14:paraId="25581EDD" w14:textId="77777777" w:rsidR="00FC54BD" w:rsidRPr="00D25C29" w:rsidRDefault="00FC54BD" w:rsidP="00F52557">
            <w:pPr>
              <w:pStyle w:val="TableText"/>
            </w:pPr>
            <w:r w:rsidRPr="00D25C29">
              <w:rPr>
                <w:rFonts w:cs="Arial"/>
                <w:color w:val="000000"/>
              </w:rPr>
              <w:t>181</w:t>
            </w:r>
          </w:p>
        </w:tc>
        <w:tc>
          <w:tcPr>
            <w:tcW w:w="720" w:type="dxa"/>
          </w:tcPr>
          <w:p w14:paraId="40A4CD0A" w14:textId="77777777" w:rsidR="00FC54BD" w:rsidRPr="00D25C29" w:rsidRDefault="00FC54BD" w:rsidP="00F52557">
            <w:pPr>
              <w:pStyle w:val="TableText"/>
            </w:pPr>
            <w:r w:rsidRPr="00D25C29">
              <w:rPr>
                <w:rFonts w:cs="Arial"/>
                <w:color w:val="000000"/>
              </w:rPr>
              <w:t>949</w:t>
            </w:r>
          </w:p>
        </w:tc>
        <w:tc>
          <w:tcPr>
            <w:tcW w:w="810" w:type="dxa"/>
          </w:tcPr>
          <w:p w14:paraId="0D5AE0C9" w14:textId="77777777" w:rsidR="00FC54BD" w:rsidRPr="00D25C29" w:rsidRDefault="00FC54BD" w:rsidP="00F52557">
            <w:pPr>
              <w:pStyle w:val="TableText"/>
            </w:pPr>
            <w:r w:rsidRPr="00D25C29">
              <w:rPr>
                <w:rFonts w:cs="Arial"/>
                <w:color w:val="000000"/>
              </w:rPr>
              <w:t>9.3</w:t>
            </w:r>
          </w:p>
        </w:tc>
        <w:tc>
          <w:tcPr>
            <w:tcW w:w="1200" w:type="dxa"/>
            <w:noWrap/>
          </w:tcPr>
          <w:p w14:paraId="726E44ED" w14:textId="77777777" w:rsidR="00FC54BD" w:rsidRPr="00D25C29" w:rsidRDefault="00FC54BD" w:rsidP="00F52557">
            <w:pPr>
              <w:pStyle w:val="TableText"/>
            </w:pPr>
            <w:r w:rsidRPr="00D25C29">
              <w:rPr>
                <w:rFonts w:cs="Arial"/>
                <w:color w:val="000000"/>
              </w:rPr>
              <w:t>51.93%</w:t>
            </w:r>
          </w:p>
        </w:tc>
        <w:tc>
          <w:tcPr>
            <w:tcW w:w="1200" w:type="dxa"/>
            <w:noWrap/>
          </w:tcPr>
          <w:p w14:paraId="0B5723FF" w14:textId="77777777" w:rsidR="00FC54BD" w:rsidRPr="00D25C29" w:rsidRDefault="00FC54BD" w:rsidP="00F52557">
            <w:pPr>
              <w:pStyle w:val="TableText"/>
            </w:pPr>
            <w:r w:rsidRPr="00D25C29">
              <w:rPr>
                <w:rFonts w:cs="Arial"/>
                <w:color w:val="000000"/>
              </w:rPr>
              <w:t>34.81%</w:t>
            </w:r>
          </w:p>
        </w:tc>
        <w:tc>
          <w:tcPr>
            <w:tcW w:w="1200" w:type="dxa"/>
          </w:tcPr>
          <w:p w14:paraId="290CB6B2" w14:textId="77777777" w:rsidR="00FC54BD" w:rsidRPr="00D25C29" w:rsidRDefault="00FC54BD" w:rsidP="00F52557">
            <w:pPr>
              <w:pStyle w:val="TableText"/>
            </w:pPr>
            <w:r w:rsidRPr="00D25C29">
              <w:rPr>
                <w:rFonts w:cs="Arial"/>
                <w:color w:val="000000"/>
              </w:rPr>
              <w:t>13.26%</w:t>
            </w:r>
          </w:p>
        </w:tc>
      </w:tr>
      <w:tr w:rsidR="00FC54BD" w:rsidRPr="00D25C29" w14:paraId="357DAAA5" w14:textId="77777777" w:rsidTr="00121F40">
        <w:trPr>
          <w:trHeight w:val="315"/>
        </w:trPr>
        <w:tc>
          <w:tcPr>
            <w:tcW w:w="4680" w:type="dxa"/>
            <w:noWrap/>
          </w:tcPr>
          <w:p w14:paraId="388B9628" w14:textId="77777777" w:rsidR="00FC54BD" w:rsidRPr="00D25C29" w:rsidRDefault="00FC54BD" w:rsidP="00F52557">
            <w:pPr>
              <w:pStyle w:val="TableText"/>
            </w:pPr>
            <w:r w:rsidRPr="00D25C29">
              <w:t>Percentage of School-Day Instruction Provided in Spanish—51–75%</w:t>
            </w:r>
          </w:p>
        </w:tc>
        <w:tc>
          <w:tcPr>
            <w:tcW w:w="900" w:type="dxa"/>
          </w:tcPr>
          <w:p w14:paraId="5E0C4390" w14:textId="77777777" w:rsidR="00FC54BD" w:rsidRPr="00D25C29" w:rsidRDefault="00FC54BD" w:rsidP="00F52557">
            <w:pPr>
              <w:pStyle w:val="TableText"/>
            </w:pPr>
            <w:r w:rsidRPr="00D25C29">
              <w:rPr>
                <w:rFonts w:cs="Arial"/>
                <w:color w:val="000000"/>
              </w:rPr>
              <w:t>116</w:t>
            </w:r>
          </w:p>
        </w:tc>
        <w:tc>
          <w:tcPr>
            <w:tcW w:w="720" w:type="dxa"/>
          </w:tcPr>
          <w:p w14:paraId="1788CCA6" w14:textId="77777777" w:rsidR="00FC54BD" w:rsidRPr="00D25C29" w:rsidRDefault="00FC54BD" w:rsidP="00F52557">
            <w:pPr>
              <w:pStyle w:val="TableText"/>
            </w:pPr>
            <w:r w:rsidRPr="00D25C29">
              <w:rPr>
                <w:rFonts w:cs="Arial"/>
                <w:color w:val="000000"/>
              </w:rPr>
              <w:t>946</w:t>
            </w:r>
          </w:p>
        </w:tc>
        <w:tc>
          <w:tcPr>
            <w:tcW w:w="810" w:type="dxa"/>
          </w:tcPr>
          <w:p w14:paraId="761FADE7" w14:textId="77777777" w:rsidR="00FC54BD" w:rsidRPr="00D25C29" w:rsidRDefault="00FC54BD" w:rsidP="00F52557">
            <w:pPr>
              <w:pStyle w:val="TableText"/>
            </w:pPr>
            <w:r w:rsidRPr="00D25C29">
              <w:rPr>
                <w:rFonts w:cs="Arial"/>
                <w:color w:val="000000"/>
              </w:rPr>
              <w:t>8.3</w:t>
            </w:r>
          </w:p>
        </w:tc>
        <w:tc>
          <w:tcPr>
            <w:tcW w:w="1200" w:type="dxa"/>
            <w:noWrap/>
          </w:tcPr>
          <w:p w14:paraId="385F8090" w14:textId="77777777" w:rsidR="00FC54BD" w:rsidRPr="00D25C29" w:rsidRDefault="00FC54BD" w:rsidP="00F52557">
            <w:pPr>
              <w:pStyle w:val="TableText"/>
            </w:pPr>
            <w:r w:rsidRPr="00D25C29">
              <w:rPr>
                <w:rFonts w:cs="Arial"/>
                <w:color w:val="000000"/>
              </w:rPr>
              <w:t>65.52%</w:t>
            </w:r>
          </w:p>
        </w:tc>
        <w:tc>
          <w:tcPr>
            <w:tcW w:w="1200" w:type="dxa"/>
            <w:noWrap/>
          </w:tcPr>
          <w:p w14:paraId="42D3E1B7" w14:textId="77777777" w:rsidR="00FC54BD" w:rsidRPr="00D25C29" w:rsidRDefault="00FC54BD" w:rsidP="00F52557">
            <w:pPr>
              <w:pStyle w:val="TableText"/>
            </w:pPr>
            <w:r w:rsidRPr="00D25C29">
              <w:rPr>
                <w:rFonts w:cs="Arial"/>
                <w:color w:val="000000"/>
              </w:rPr>
              <w:t>31.03%</w:t>
            </w:r>
          </w:p>
        </w:tc>
        <w:tc>
          <w:tcPr>
            <w:tcW w:w="1200" w:type="dxa"/>
          </w:tcPr>
          <w:p w14:paraId="5586F54F" w14:textId="77777777" w:rsidR="00FC54BD" w:rsidRPr="00D25C29" w:rsidRDefault="00FC54BD" w:rsidP="00F52557">
            <w:pPr>
              <w:pStyle w:val="TableText"/>
            </w:pPr>
            <w:r w:rsidRPr="00D25C29">
              <w:rPr>
                <w:rFonts w:cs="Arial"/>
                <w:color w:val="000000"/>
              </w:rPr>
              <w:t>3.45%</w:t>
            </w:r>
          </w:p>
        </w:tc>
      </w:tr>
      <w:tr w:rsidR="00FC54BD" w:rsidRPr="00D25C29" w14:paraId="4D7B46D0" w14:textId="77777777" w:rsidTr="00121F40">
        <w:trPr>
          <w:trHeight w:val="315"/>
        </w:trPr>
        <w:tc>
          <w:tcPr>
            <w:tcW w:w="4680" w:type="dxa"/>
            <w:noWrap/>
          </w:tcPr>
          <w:p w14:paraId="310858B4" w14:textId="77777777" w:rsidR="00FC54BD" w:rsidRPr="00D25C29" w:rsidRDefault="00FC54BD" w:rsidP="00F52557">
            <w:pPr>
              <w:pStyle w:val="TableText"/>
            </w:pPr>
            <w:r w:rsidRPr="00D25C29">
              <w:t>Percentage of School-Day Instruction Provided in Spanish—76–100%</w:t>
            </w:r>
          </w:p>
        </w:tc>
        <w:tc>
          <w:tcPr>
            <w:tcW w:w="900" w:type="dxa"/>
          </w:tcPr>
          <w:p w14:paraId="283FC649" w14:textId="77777777" w:rsidR="00FC54BD" w:rsidRPr="00D25C29" w:rsidRDefault="00FC54BD" w:rsidP="00F52557">
            <w:pPr>
              <w:pStyle w:val="TableText"/>
            </w:pPr>
            <w:r w:rsidRPr="00D25C29">
              <w:rPr>
                <w:rFonts w:cs="Arial"/>
                <w:color w:val="000000"/>
              </w:rPr>
              <w:t>191</w:t>
            </w:r>
          </w:p>
        </w:tc>
        <w:tc>
          <w:tcPr>
            <w:tcW w:w="720" w:type="dxa"/>
          </w:tcPr>
          <w:p w14:paraId="31A6B0A4" w14:textId="77777777" w:rsidR="00FC54BD" w:rsidRPr="00D25C29" w:rsidRDefault="00FC54BD" w:rsidP="00F52557">
            <w:pPr>
              <w:pStyle w:val="TableText"/>
            </w:pPr>
            <w:r w:rsidRPr="00D25C29">
              <w:rPr>
                <w:rFonts w:cs="Arial"/>
                <w:color w:val="000000"/>
              </w:rPr>
              <w:t>947</w:t>
            </w:r>
          </w:p>
        </w:tc>
        <w:tc>
          <w:tcPr>
            <w:tcW w:w="810" w:type="dxa"/>
          </w:tcPr>
          <w:p w14:paraId="62D3606A" w14:textId="77777777" w:rsidR="00FC54BD" w:rsidRPr="00D25C29" w:rsidRDefault="00FC54BD" w:rsidP="00F52557">
            <w:pPr>
              <w:pStyle w:val="TableText"/>
            </w:pPr>
            <w:r w:rsidRPr="00D25C29">
              <w:rPr>
                <w:rFonts w:cs="Arial"/>
                <w:color w:val="000000"/>
              </w:rPr>
              <w:t>8.1</w:t>
            </w:r>
          </w:p>
        </w:tc>
        <w:tc>
          <w:tcPr>
            <w:tcW w:w="1200" w:type="dxa"/>
            <w:noWrap/>
          </w:tcPr>
          <w:p w14:paraId="62269E5E" w14:textId="77777777" w:rsidR="00FC54BD" w:rsidRPr="00D25C29" w:rsidRDefault="00FC54BD" w:rsidP="00F52557">
            <w:pPr>
              <w:pStyle w:val="TableText"/>
            </w:pPr>
            <w:r w:rsidRPr="00D25C29">
              <w:rPr>
                <w:rFonts w:cs="Arial"/>
                <w:color w:val="000000"/>
              </w:rPr>
              <w:t>61.26%</w:t>
            </w:r>
          </w:p>
        </w:tc>
        <w:tc>
          <w:tcPr>
            <w:tcW w:w="1200" w:type="dxa"/>
            <w:noWrap/>
          </w:tcPr>
          <w:p w14:paraId="7E967082" w14:textId="77777777" w:rsidR="00FC54BD" w:rsidRPr="00D25C29" w:rsidRDefault="00FC54BD" w:rsidP="00F52557">
            <w:pPr>
              <w:pStyle w:val="TableText"/>
            </w:pPr>
            <w:r w:rsidRPr="00D25C29">
              <w:rPr>
                <w:rFonts w:cs="Arial"/>
                <w:color w:val="000000"/>
              </w:rPr>
              <w:t>34.55%</w:t>
            </w:r>
          </w:p>
        </w:tc>
        <w:tc>
          <w:tcPr>
            <w:tcW w:w="1200" w:type="dxa"/>
          </w:tcPr>
          <w:p w14:paraId="6C672ECC" w14:textId="77777777" w:rsidR="00FC54BD" w:rsidRPr="00D25C29" w:rsidRDefault="00FC54BD" w:rsidP="00F52557">
            <w:pPr>
              <w:pStyle w:val="TableText"/>
            </w:pPr>
            <w:r w:rsidRPr="00D25C29">
              <w:rPr>
                <w:rFonts w:cs="Arial"/>
                <w:color w:val="000000"/>
              </w:rPr>
              <w:t>4.19%</w:t>
            </w:r>
          </w:p>
        </w:tc>
      </w:tr>
    </w:tbl>
    <w:p w14:paraId="0D587966" w14:textId="77777777" w:rsidR="00FC54BD" w:rsidRPr="00D25C29" w:rsidRDefault="00FC54BD" w:rsidP="00FC54BD">
      <w:pPr>
        <w:pStyle w:val="Caption"/>
        <w:pageBreakBefore/>
      </w:pPr>
      <w:bookmarkStart w:id="612" w:name="_Ref36539169"/>
      <w:bookmarkStart w:id="613" w:name="_Toc46911771"/>
      <w:bookmarkStart w:id="614" w:name="_Toc221094296"/>
      <w:r w:rsidRPr="00D25C29">
        <w:lastRenderedPageBreak/>
        <w:t>Table 6.C.</w:t>
      </w:r>
      <w:fldSimple w:instr=" SEQ Table_6.C. \* ARABIC ">
        <w:r w:rsidRPr="00D25C29">
          <w:t>9</w:t>
        </w:r>
      </w:fldSimple>
      <w:bookmarkEnd w:id="612"/>
      <w:r w:rsidRPr="00D25C29">
        <w:t xml:space="preserve">  Percent of Students in Each Score Reporting Range for Total Scores by Demographic Variables for Grade Eleven</w:t>
      </w:r>
      <w:bookmarkEnd w:id="613"/>
      <w:bookmarkEnd w:id="614"/>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Eleven"/>
      </w:tblPr>
      <w:tblGrid>
        <w:gridCol w:w="4680"/>
        <w:gridCol w:w="900"/>
        <w:gridCol w:w="720"/>
        <w:gridCol w:w="810"/>
        <w:gridCol w:w="1200"/>
        <w:gridCol w:w="1200"/>
        <w:gridCol w:w="1200"/>
      </w:tblGrid>
      <w:tr w:rsidR="00FC54BD" w:rsidRPr="00D25C29" w14:paraId="056DE3D0"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1635FDBF"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30544B00"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2CCE04D6"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769C444E"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63F557E0"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563909CF"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653A3771"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3635D3B2" w14:textId="77777777" w:rsidTr="00B31822">
        <w:trPr>
          <w:trHeight w:val="315"/>
        </w:trPr>
        <w:tc>
          <w:tcPr>
            <w:tcW w:w="4680" w:type="dxa"/>
            <w:tcBorders>
              <w:top w:val="single" w:sz="4" w:space="0" w:color="auto"/>
              <w:bottom w:val="single" w:sz="4" w:space="0" w:color="auto"/>
            </w:tcBorders>
            <w:noWrap/>
            <w:hideMark/>
          </w:tcPr>
          <w:p w14:paraId="63C95C68"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3EEAE450" w14:textId="77777777" w:rsidR="00FC54BD" w:rsidRPr="00D25C29" w:rsidRDefault="00FC54BD" w:rsidP="00F52557">
            <w:pPr>
              <w:pStyle w:val="TableText"/>
              <w:keepNext/>
              <w:keepLines/>
            </w:pPr>
            <w:r w:rsidRPr="00D25C29">
              <w:rPr>
                <w:rFonts w:cs="Arial"/>
                <w:color w:val="000000"/>
              </w:rPr>
              <w:t>982</w:t>
            </w:r>
          </w:p>
        </w:tc>
        <w:tc>
          <w:tcPr>
            <w:tcW w:w="720" w:type="dxa"/>
            <w:tcBorders>
              <w:top w:val="single" w:sz="4" w:space="0" w:color="auto"/>
              <w:bottom w:val="single" w:sz="4" w:space="0" w:color="auto"/>
            </w:tcBorders>
          </w:tcPr>
          <w:p w14:paraId="5445A56E" w14:textId="77777777" w:rsidR="00FC54BD" w:rsidRPr="00D25C29" w:rsidRDefault="00FC54BD" w:rsidP="00F52557">
            <w:pPr>
              <w:pStyle w:val="TableText"/>
              <w:keepNext/>
              <w:keepLines/>
            </w:pPr>
            <w:r w:rsidRPr="00D25C29">
              <w:rPr>
                <w:rFonts w:cs="Arial"/>
                <w:color w:val="000000"/>
              </w:rPr>
              <w:t>948</w:t>
            </w:r>
          </w:p>
        </w:tc>
        <w:tc>
          <w:tcPr>
            <w:tcW w:w="810" w:type="dxa"/>
            <w:tcBorders>
              <w:top w:val="single" w:sz="4" w:space="0" w:color="auto"/>
              <w:bottom w:val="single" w:sz="4" w:space="0" w:color="auto"/>
            </w:tcBorders>
          </w:tcPr>
          <w:p w14:paraId="0EE85B09" w14:textId="77777777" w:rsidR="00FC54BD" w:rsidRPr="00D25C29" w:rsidRDefault="00FC54BD" w:rsidP="00F52557">
            <w:pPr>
              <w:pStyle w:val="TableText"/>
              <w:keepNext/>
              <w:keepLines/>
            </w:pPr>
            <w:r w:rsidRPr="00D25C29">
              <w:rPr>
                <w:rFonts w:cs="Arial"/>
                <w:color w:val="000000"/>
              </w:rPr>
              <w:t>9.3</w:t>
            </w:r>
          </w:p>
        </w:tc>
        <w:tc>
          <w:tcPr>
            <w:tcW w:w="1200" w:type="dxa"/>
            <w:tcBorders>
              <w:top w:val="single" w:sz="4" w:space="0" w:color="auto"/>
              <w:bottom w:val="single" w:sz="4" w:space="0" w:color="auto"/>
            </w:tcBorders>
            <w:noWrap/>
            <w:hideMark/>
          </w:tcPr>
          <w:p w14:paraId="02F9153B" w14:textId="77777777" w:rsidR="00FC54BD" w:rsidRPr="00D25C29" w:rsidRDefault="00FC54BD" w:rsidP="00F52557">
            <w:pPr>
              <w:pStyle w:val="TableText"/>
              <w:keepNext/>
              <w:keepLines/>
            </w:pPr>
            <w:r w:rsidRPr="00D25C29">
              <w:rPr>
                <w:rFonts w:cs="Arial"/>
                <w:color w:val="000000"/>
              </w:rPr>
              <w:t>57.23%</w:t>
            </w:r>
          </w:p>
        </w:tc>
        <w:tc>
          <w:tcPr>
            <w:tcW w:w="1200" w:type="dxa"/>
            <w:tcBorders>
              <w:top w:val="single" w:sz="4" w:space="0" w:color="auto"/>
              <w:bottom w:val="single" w:sz="4" w:space="0" w:color="auto"/>
            </w:tcBorders>
            <w:noWrap/>
            <w:hideMark/>
          </w:tcPr>
          <w:p w14:paraId="28B02B50" w14:textId="77777777" w:rsidR="00FC54BD" w:rsidRPr="00D25C29" w:rsidRDefault="00FC54BD" w:rsidP="00F52557">
            <w:pPr>
              <w:pStyle w:val="TableText"/>
              <w:keepNext/>
              <w:keepLines/>
            </w:pPr>
            <w:r w:rsidRPr="00D25C29">
              <w:rPr>
                <w:rFonts w:cs="Arial"/>
                <w:color w:val="000000"/>
              </w:rPr>
              <w:t>32.28%</w:t>
            </w:r>
          </w:p>
        </w:tc>
        <w:tc>
          <w:tcPr>
            <w:tcW w:w="1200" w:type="dxa"/>
            <w:tcBorders>
              <w:top w:val="single" w:sz="4" w:space="0" w:color="auto"/>
              <w:bottom w:val="single" w:sz="4" w:space="0" w:color="auto"/>
            </w:tcBorders>
          </w:tcPr>
          <w:p w14:paraId="097A5C5B" w14:textId="77777777" w:rsidR="00FC54BD" w:rsidRPr="00D25C29" w:rsidRDefault="00FC54BD" w:rsidP="00F52557">
            <w:pPr>
              <w:pStyle w:val="TableText"/>
              <w:keepNext/>
              <w:keepLines/>
            </w:pPr>
            <w:r w:rsidRPr="00D25C29">
              <w:rPr>
                <w:rFonts w:cs="Arial"/>
                <w:color w:val="000000"/>
              </w:rPr>
              <w:t>10.49%</w:t>
            </w:r>
          </w:p>
        </w:tc>
      </w:tr>
      <w:tr w:rsidR="00FC54BD" w:rsidRPr="00D25C29" w14:paraId="65B8445C" w14:textId="77777777" w:rsidTr="00B31822">
        <w:trPr>
          <w:trHeight w:val="300"/>
        </w:trPr>
        <w:tc>
          <w:tcPr>
            <w:tcW w:w="4680" w:type="dxa"/>
            <w:tcBorders>
              <w:top w:val="single" w:sz="4" w:space="0" w:color="auto"/>
              <w:bottom w:val="nil"/>
            </w:tcBorders>
            <w:noWrap/>
            <w:hideMark/>
          </w:tcPr>
          <w:p w14:paraId="4A0715D3"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0CDD2868" w14:textId="77777777" w:rsidR="00FC54BD" w:rsidRPr="00D25C29" w:rsidRDefault="00FC54BD" w:rsidP="00F52557">
            <w:pPr>
              <w:pStyle w:val="TableText"/>
              <w:keepNext/>
              <w:keepLines/>
            </w:pPr>
            <w:r w:rsidRPr="00D25C29">
              <w:rPr>
                <w:rFonts w:cs="Arial"/>
                <w:color w:val="000000"/>
              </w:rPr>
              <w:t>415</w:t>
            </w:r>
          </w:p>
        </w:tc>
        <w:tc>
          <w:tcPr>
            <w:tcW w:w="720" w:type="dxa"/>
            <w:tcBorders>
              <w:top w:val="single" w:sz="4" w:space="0" w:color="auto"/>
              <w:bottom w:val="nil"/>
            </w:tcBorders>
          </w:tcPr>
          <w:p w14:paraId="1B63CEB6" w14:textId="77777777" w:rsidR="00FC54BD" w:rsidRPr="00D25C29" w:rsidRDefault="00FC54BD" w:rsidP="00F52557">
            <w:pPr>
              <w:pStyle w:val="TableText"/>
              <w:keepNext/>
              <w:keepLines/>
            </w:pPr>
            <w:r w:rsidRPr="00D25C29">
              <w:rPr>
                <w:rFonts w:cs="Arial"/>
                <w:color w:val="000000"/>
              </w:rPr>
              <w:t>946</w:t>
            </w:r>
          </w:p>
        </w:tc>
        <w:tc>
          <w:tcPr>
            <w:tcW w:w="810" w:type="dxa"/>
            <w:tcBorders>
              <w:top w:val="single" w:sz="4" w:space="0" w:color="auto"/>
              <w:bottom w:val="nil"/>
            </w:tcBorders>
          </w:tcPr>
          <w:p w14:paraId="5EFDE70B" w14:textId="77777777" w:rsidR="00FC54BD" w:rsidRPr="00D25C29" w:rsidRDefault="00FC54BD" w:rsidP="00F52557">
            <w:pPr>
              <w:pStyle w:val="TableText"/>
              <w:keepNext/>
              <w:keepLines/>
            </w:pPr>
            <w:r w:rsidRPr="00D25C29">
              <w:rPr>
                <w:rFonts w:cs="Arial"/>
                <w:color w:val="000000"/>
              </w:rPr>
              <w:t>8.8</w:t>
            </w:r>
          </w:p>
        </w:tc>
        <w:tc>
          <w:tcPr>
            <w:tcW w:w="1200" w:type="dxa"/>
            <w:tcBorders>
              <w:top w:val="single" w:sz="4" w:space="0" w:color="auto"/>
              <w:bottom w:val="nil"/>
            </w:tcBorders>
            <w:noWrap/>
            <w:hideMark/>
          </w:tcPr>
          <w:p w14:paraId="4D958369" w14:textId="77777777" w:rsidR="00FC54BD" w:rsidRPr="00D25C29" w:rsidRDefault="00FC54BD" w:rsidP="00F52557">
            <w:pPr>
              <w:pStyle w:val="TableText"/>
              <w:keepNext/>
              <w:keepLines/>
            </w:pPr>
            <w:r w:rsidRPr="00D25C29">
              <w:rPr>
                <w:rFonts w:cs="Arial"/>
                <w:color w:val="000000"/>
              </w:rPr>
              <w:t>64.82%</w:t>
            </w:r>
          </w:p>
        </w:tc>
        <w:tc>
          <w:tcPr>
            <w:tcW w:w="1200" w:type="dxa"/>
            <w:tcBorders>
              <w:top w:val="single" w:sz="4" w:space="0" w:color="auto"/>
              <w:bottom w:val="nil"/>
            </w:tcBorders>
            <w:noWrap/>
            <w:hideMark/>
          </w:tcPr>
          <w:p w14:paraId="7BDF3AFE" w14:textId="77777777" w:rsidR="00FC54BD" w:rsidRPr="00D25C29" w:rsidRDefault="00FC54BD" w:rsidP="00F52557">
            <w:pPr>
              <w:pStyle w:val="TableText"/>
              <w:keepNext/>
              <w:keepLines/>
            </w:pPr>
            <w:r w:rsidRPr="00D25C29">
              <w:rPr>
                <w:rFonts w:cs="Arial"/>
                <w:color w:val="000000"/>
              </w:rPr>
              <w:t>28.67%</w:t>
            </w:r>
          </w:p>
        </w:tc>
        <w:tc>
          <w:tcPr>
            <w:tcW w:w="1200" w:type="dxa"/>
            <w:tcBorders>
              <w:top w:val="single" w:sz="4" w:space="0" w:color="auto"/>
              <w:bottom w:val="nil"/>
            </w:tcBorders>
          </w:tcPr>
          <w:p w14:paraId="3DE71909" w14:textId="77777777" w:rsidR="00FC54BD" w:rsidRPr="00D25C29" w:rsidRDefault="00FC54BD" w:rsidP="00F52557">
            <w:pPr>
              <w:pStyle w:val="TableText"/>
              <w:keepNext/>
              <w:keepLines/>
            </w:pPr>
            <w:r w:rsidRPr="00D25C29">
              <w:rPr>
                <w:rFonts w:cs="Arial"/>
                <w:color w:val="000000"/>
              </w:rPr>
              <w:t>6.51%</w:t>
            </w:r>
          </w:p>
        </w:tc>
      </w:tr>
      <w:tr w:rsidR="00FC54BD" w:rsidRPr="00D25C29" w14:paraId="175EDC25" w14:textId="77777777" w:rsidTr="00B31822">
        <w:trPr>
          <w:trHeight w:val="315"/>
        </w:trPr>
        <w:tc>
          <w:tcPr>
            <w:tcW w:w="4680" w:type="dxa"/>
            <w:tcBorders>
              <w:top w:val="nil"/>
              <w:bottom w:val="single" w:sz="4" w:space="0" w:color="auto"/>
            </w:tcBorders>
            <w:noWrap/>
            <w:hideMark/>
          </w:tcPr>
          <w:p w14:paraId="6923724F"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0FE52854" w14:textId="77777777" w:rsidR="00FC54BD" w:rsidRPr="00D25C29" w:rsidRDefault="00FC54BD" w:rsidP="00F52557">
            <w:pPr>
              <w:pStyle w:val="TableText"/>
              <w:keepNext/>
              <w:keepLines/>
            </w:pPr>
            <w:r w:rsidRPr="00D25C29">
              <w:rPr>
                <w:rFonts w:cs="Arial"/>
                <w:color w:val="000000"/>
              </w:rPr>
              <w:t>567</w:t>
            </w:r>
          </w:p>
        </w:tc>
        <w:tc>
          <w:tcPr>
            <w:tcW w:w="720" w:type="dxa"/>
            <w:tcBorders>
              <w:top w:val="nil"/>
              <w:bottom w:val="single" w:sz="4" w:space="0" w:color="auto"/>
            </w:tcBorders>
          </w:tcPr>
          <w:p w14:paraId="6548DA02" w14:textId="77777777" w:rsidR="00FC54BD" w:rsidRPr="00D25C29" w:rsidRDefault="00FC54BD" w:rsidP="00F52557">
            <w:pPr>
              <w:pStyle w:val="TableText"/>
              <w:keepNext/>
              <w:keepLines/>
            </w:pPr>
            <w:r w:rsidRPr="00D25C29">
              <w:rPr>
                <w:rFonts w:cs="Arial"/>
                <w:color w:val="000000"/>
              </w:rPr>
              <w:t>949</w:t>
            </w:r>
          </w:p>
        </w:tc>
        <w:tc>
          <w:tcPr>
            <w:tcW w:w="810" w:type="dxa"/>
            <w:tcBorders>
              <w:top w:val="nil"/>
              <w:bottom w:val="single" w:sz="4" w:space="0" w:color="auto"/>
            </w:tcBorders>
          </w:tcPr>
          <w:p w14:paraId="36E0611C" w14:textId="77777777" w:rsidR="00FC54BD" w:rsidRPr="00D25C29" w:rsidRDefault="00FC54BD" w:rsidP="00F52557">
            <w:pPr>
              <w:pStyle w:val="TableText"/>
              <w:keepNext/>
              <w:keepLines/>
            </w:pPr>
            <w:r w:rsidRPr="00D25C29">
              <w:rPr>
                <w:rFonts w:cs="Arial"/>
                <w:color w:val="000000"/>
              </w:rPr>
              <w:t>9.4</w:t>
            </w:r>
          </w:p>
        </w:tc>
        <w:tc>
          <w:tcPr>
            <w:tcW w:w="1200" w:type="dxa"/>
            <w:tcBorders>
              <w:top w:val="nil"/>
              <w:bottom w:val="single" w:sz="4" w:space="0" w:color="auto"/>
            </w:tcBorders>
            <w:noWrap/>
            <w:hideMark/>
          </w:tcPr>
          <w:p w14:paraId="58FA359A" w14:textId="77777777" w:rsidR="00FC54BD" w:rsidRPr="00D25C29" w:rsidRDefault="00FC54BD" w:rsidP="00F52557">
            <w:pPr>
              <w:pStyle w:val="TableText"/>
              <w:keepNext/>
              <w:keepLines/>
            </w:pPr>
            <w:r w:rsidRPr="00D25C29">
              <w:rPr>
                <w:rFonts w:cs="Arial"/>
                <w:color w:val="000000"/>
              </w:rPr>
              <w:t>51.68%</w:t>
            </w:r>
          </w:p>
        </w:tc>
        <w:tc>
          <w:tcPr>
            <w:tcW w:w="1200" w:type="dxa"/>
            <w:tcBorders>
              <w:top w:val="nil"/>
              <w:bottom w:val="single" w:sz="4" w:space="0" w:color="auto"/>
            </w:tcBorders>
            <w:noWrap/>
            <w:hideMark/>
          </w:tcPr>
          <w:p w14:paraId="11E74B43" w14:textId="77777777" w:rsidR="00FC54BD" w:rsidRPr="00D25C29" w:rsidRDefault="00FC54BD" w:rsidP="00F52557">
            <w:pPr>
              <w:pStyle w:val="TableText"/>
              <w:keepNext/>
              <w:keepLines/>
            </w:pPr>
            <w:r w:rsidRPr="00D25C29">
              <w:rPr>
                <w:rFonts w:cs="Arial"/>
                <w:color w:val="000000"/>
              </w:rPr>
              <w:t>34.92%</w:t>
            </w:r>
          </w:p>
        </w:tc>
        <w:tc>
          <w:tcPr>
            <w:tcW w:w="1200" w:type="dxa"/>
            <w:tcBorders>
              <w:top w:val="nil"/>
              <w:bottom w:val="single" w:sz="4" w:space="0" w:color="auto"/>
            </w:tcBorders>
          </w:tcPr>
          <w:p w14:paraId="713EF58B" w14:textId="77777777" w:rsidR="00FC54BD" w:rsidRPr="00D25C29" w:rsidRDefault="00FC54BD" w:rsidP="00F52557">
            <w:pPr>
              <w:pStyle w:val="TableText"/>
              <w:keepNext/>
              <w:keepLines/>
            </w:pPr>
            <w:r w:rsidRPr="00D25C29">
              <w:rPr>
                <w:rFonts w:cs="Arial"/>
                <w:color w:val="000000"/>
              </w:rPr>
              <w:t>13.40%</w:t>
            </w:r>
          </w:p>
        </w:tc>
      </w:tr>
      <w:tr w:rsidR="00FC54BD" w:rsidRPr="00D25C29" w14:paraId="0C5D1BD6" w14:textId="77777777" w:rsidTr="00B31822">
        <w:trPr>
          <w:trHeight w:val="315"/>
        </w:trPr>
        <w:tc>
          <w:tcPr>
            <w:tcW w:w="4680" w:type="dxa"/>
            <w:tcBorders>
              <w:top w:val="single" w:sz="4" w:space="0" w:color="auto"/>
            </w:tcBorders>
            <w:noWrap/>
          </w:tcPr>
          <w:p w14:paraId="2D303AA7"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2E46EFE3" w14:textId="77777777" w:rsidR="00FC54BD" w:rsidRPr="00D25C29" w:rsidRDefault="00FC54BD" w:rsidP="00F52557">
            <w:pPr>
              <w:pStyle w:val="TableText"/>
            </w:pPr>
            <w:r w:rsidRPr="00D25C29">
              <w:rPr>
                <w:rFonts w:cs="Arial"/>
                <w:color w:val="000000"/>
              </w:rPr>
              <w:t>0</w:t>
            </w:r>
          </w:p>
        </w:tc>
        <w:tc>
          <w:tcPr>
            <w:tcW w:w="720" w:type="dxa"/>
            <w:tcBorders>
              <w:top w:val="single" w:sz="4" w:space="0" w:color="auto"/>
            </w:tcBorders>
          </w:tcPr>
          <w:p w14:paraId="726D9B6C" w14:textId="77777777" w:rsidR="00FC54BD" w:rsidRPr="00D25C29" w:rsidRDefault="00FC54BD" w:rsidP="00F52557">
            <w:pPr>
              <w:pStyle w:val="TableText"/>
            </w:pPr>
            <w:r w:rsidRPr="00D25C29">
              <w:rPr>
                <w:rFonts w:cs="Arial"/>
                <w:color w:val="000000"/>
              </w:rPr>
              <w:t>N/A</w:t>
            </w:r>
          </w:p>
        </w:tc>
        <w:tc>
          <w:tcPr>
            <w:tcW w:w="810" w:type="dxa"/>
            <w:tcBorders>
              <w:top w:val="single" w:sz="4" w:space="0" w:color="auto"/>
            </w:tcBorders>
          </w:tcPr>
          <w:p w14:paraId="71F074C5"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30BC9132"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4D1AE6BB"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tcPr>
          <w:p w14:paraId="1C127D49" w14:textId="77777777" w:rsidR="00FC54BD" w:rsidRPr="00D25C29" w:rsidRDefault="00FC54BD" w:rsidP="00F52557">
            <w:pPr>
              <w:pStyle w:val="TableText"/>
            </w:pPr>
            <w:r w:rsidRPr="00D25C29">
              <w:rPr>
                <w:rFonts w:cs="Arial"/>
                <w:color w:val="000000"/>
              </w:rPr>
              <w:t>N/A</w:t>
            </w:r>
          </w:p>
        </w:tc>
      </w:tr>
      <w:tr w:rsidR="00FC54BD" w:rsidRPr="00D25C29" w14:paraId="4406B814" w14:textId="77777777" w:rsidTr="00B31822">
        <w:trPr>
          <w:trHeight w:val="315"/>
        </w:trPr>
        <w:tc>
          <w:tcPr>
            <w:tcW w:w="4680" w:type="dxa"/>
            <w:noWrap/>
          </w:tcPr>
          <w:p w14:paraId="6B018AB3" w14:textId="77777777" w:rsidR="00FC54BD" w:rsidRPr="00D25C29" w:rsidRDefault="00FC54BD" w:rsidP="00F52557">
            <w:pPr>
              <w:pStyle w:val="TableText"/>
            </w:pPr>
            <w:r w:rsidRPr="00D25C29">
              <w:t>Asian</w:t>
            </w:r>
          </w:p>
        </w:tc>
        <w:tc>
          <w:tcPr>
            <w:tcW w:w="900" w:type="dxa"/>
          </w:tcPr>
          <w:p w14:paraId="3532EA71" w14:textId="77777777" w:rsidR="00FC54BD" w:rsidRPr="00D25C29" w:rsidRDefault="00FC54BD" w:rsidP="00F52557">
            <w:pPr>
              <w:pStyle w:val="TableText"/>
            </w:pPr>
            <w:r w:rsidRPr="00D25C29">
              <w:rPr>
                <w:rFonts w:cs="Arial"/>
                <w:color w:val="000000"/>
              </w:rPr>
              <w:t>19</w:t>
            </w:r>
          </w:p>
        </w:tc>
        <w:tc>
          <w:tcPr>
            <w:tcW w:w="720" w:type="dxa"/>
          </w:tcPr>
          <w:p w14:paraId="7D58BCCD" w14:textId="77777777" w:rsidR="00FC54BD" w:rsidRPr="00D25C29" w:rsidRDefault="00FC54BD" w:rsidP="00F52557">
            <w:pPr>
              <w:pStyle w:val="TableText"/>
            </w:pPr>
            <w:r w:rsidRPr="00D25C29">
              <w:rPr>
                <w:rFonts w:cs="Arial"/>
                <w:color w:val="000000"/>
              </w:rPr>
              <w:t>945</w:t>
            </w:r>
          </w:p>
        </w:tc>
        <w:tc>
          <w:tcPr>
            <w:tcW w:w="810" w:type="dxa"/>
          </w:tcPr>
          <w:p w14:paraId="504FF6D0" w14:textId="77777777" w:rsidR="00FC54BD" w:rsidRPr="00D25C29" w:rsidRDefault="00FC54BD" w:rsidP="00F52557">
            <w:pPr>
              <w:pStyle w:val="TableText"/>
            </w:pPr>
            <w:r w:rsidRPr="00D25C29">
              <w:rPr>
                <w:rFonts w:cs="Arial"/>
                <w:color w:val="000000"/>
              </w:rPr>
              <w:t>10.9</w:t>
            </w:r>
          </w:p>
        </w:tc>
        <w:tc>
          <w:tcPr>
            <w:tcW w:w="1200" w:type="dxa"/>
            <w:noWrap/>
          </w:tcPr>
          <w:p w14:paraId="26BC6A99" w14:textId="77777777" w:rsidR="00FC54BD" w:rsidRPr="00D25C29" w:rsidRDefault="00FC54BD" w:rsidP="00F52557">
            <w:pPr>
              <w:pStyle w:val="TableText"/>
            </w:pPr>
            <w:r w:rsidRPr="00D25C29">
              <w:rPr>
                <w:rFonts w:cs="Arial"/>
                <w:color w:val="000000"/>
              </w:rPr>
              <w:t>78.95%</w:t>
            </w:r>
          </w:p>
        </w:tc>
        <w:tc>
          <w:tcPr>
            <w:tcW w:w="1200" w:type="dxa"/>
            <w:noWrap/>
          </w:tcPr>
          <w:p w14:paraId="25522BAD" w14:textId="77777777" w:rsidR="00FC54BD" w:rsidRPr="00D25C29" w:rsidRDefault="00FC54BD" w:rsidP="00F52557">
            <w:pPr>
              <w:pStyle w:val="TableText"/>
            </w:pPr>
            <w:r w:rsidRPr="00D25C29">
              <w:rPr>
                <w:rFonts w:cs="Arial"/>
                <w:color w:val="000000"/>
              </w:rPr>
              <w:t>10.53%</w:t>
            </w:r>
          </w:p>
        </w:tc>
        <w:tc>
          <w:tcPr>
            <w:tcW w:w="1200" w:type="dxa"/>
          </w:tcPr>
          <w:p w14:paraId="5C62593F" w14:textId="77777777" w:rsidR="00FC54BD" w:rsidRPr="00D25C29" w:rsidRDefault="00FC54BD" w:rsidP="00F52557">
            <w:pPr>
              <w:pStyle w:val="TableText"/>
            </w:pPr>
            <w:r w:rsidRPr="00D25C29">
              <w:rPr>
                <w:rFonts w:cs="Arial"/>
                <w:color w:val="000000"/>
              </w:rPr>
              <w:t>10.53%</w:t>
            </w:r>
          </w:p>
        </w:tc>
      </w:tr>
      <w:tr w:rsidR="00FC54BD" w:rsidRPr="00D25C29" w14:paraId="52A7345C" w14:textId="77777777" w:rsidTr="00B31822">
        <w:trPr>
          <w:trHeight w:val="315"/>
        </w:trPr>
        <w:tc>
          <w:tcPr>
            <w:tcW w:w="4680" w:type="dxa"/>
            <w:noWrap/>
          </w:tcPr>
          <w:p w14:paraId="50D0AA36" w14:textId="77777777" w:rsidR="00FC54BD" w:rsidRPr="00D25C29" w:rsidRDefault="00FC54BD" w:rsidP="00F52557">
            <w:pPr>
              <w:pStyle w:val="TableText"/>
            </w:pPr>
            <w:r w:rsidRPr="00D25C29">
              <w:t>Native Hawaiian or Other Pacific Islander</w:t>
            </w:r>
          </w:p>
        </w:tc>
        <w:tc>
          <w:tcPr>
            <w:tcW w:w="900" w:type="dxa"/>
          </w:tcPr>
          <w:p w14:paraId="701EB660" w14:textId="77777777" w:rsidR="00FC54BD" w:rsidRPr="00D25C29" w:rsidRDefault="00FC54BD" w:rsidP="00F52557">
            <w:pPr>
              <w:pStyle w:val="TableText"/>
            </w:pPr>
            <w:r w:rsidRPr="00D25C29">
              <w:rPr>
                <w:rFonts w:cs="Arial"/>
                <w:color w:val="000000"/>
              </w:rPr>
              <w:t>0</w:t>
            </w:r>
          </w:p>
        </w:tc>
        <w:tc>
          <w:tcPr>
            <w:tcW w:w="720" w:type="dxa"/>
          </w:tcPr>
          <w:p w14:paraId="65477C21" w14:textId="77777777" w:rsidR="00FC54BD" w:rsidRPr="00D25C29" w:rsidRDefault="00FC54BD" w:rsidP="00F52557">
            <w:pPr>
              <w:pStyle w:val="TableText"/>
            </w:pPr>
            <w:r w:rsidRPr="00D25C29">
              <w:rPr>
                <w:rFonts w:cs="Arial"/>
                <w:color w:val="000000"/>
              </w:rPr>
              <w:t>N/A</w:t>
            </w:r>
          </w:p>
        </w:tc>
        <w:tc>
          <w:tcPr>
            <w:tcW w:w="810" w:type="dxa"/>
          </w:tcPr>
          <w:p w14:paraId="0271F68D" w14:textId="77777777" w:rsidR="00FC54BD" w:rsidRPr="00D25C29" w:rsidRDefault="00FC54BD" w:rsidP="00F52557">
            <w:pPr>
              <w:pStyle w:val="TableText"/>
            </w:pPr>
            <w:r w:rsidRPr="00D25C29">
              <w:rPr>
                <w:rFonts w:cs="Arial"/>
                <w:color w:val="000000"/>
              </w:rPr>
              <w:t>N/A</w:t>
            </w:r>
          </w:p>
        </w:tc>
        <w:tc>
          <w:tcPr>
            <w:tcW w:w="1200" w:type="dxa"/>
            <w:noWrap/>
          </w:tcPr>
          <w:p w14:paraId="690C3CA9" w14:textId="77777777" w:rsidR="00FC54BD" w:rsidRPr="00D25C29" w:rsidRDefault="00FC54BD" w:rsidP="00F52557">
            <w:pPr>
              <w:pStyle w:val="TableText"/>
            </w:pPr>
            <w:r w:rsidRPr="00D25C29">
              <w:rPr>
                <w:rFonts w:cs="Arial"/>
                <w:color w:val="000000"/>
              </w:rPr>
              <w:t>N/A</w:t>
            </w:r>
          </w:p>
        </w:tc>
        <w:tc>
          <w:tcPr>
            <w:tcW w:w="1200" w:type="dxa"/>
            <w:noWrap/>
          </w:tcPr>
          <w:p w14:paraId="15801D81" w14:textId="77777777" w:rsidR="00FC54BD" w:rsidRPr="00D25C29" w:rsidRDefault="00FC54BD" w:rsidP="00F52557">
            <w:pPr>
              <w:pStyle w:val="TableText"/>
            </w:pPr>
            <w:r w:rsidRPr="00D25C29">
              <w:rPr>
                <w:rFonts w:cs="Arial"/>
                <w:color w:val="000000"/>
              </w:rPr>
              <w:t>N/A</w:t>
            </w:r>
          </w:p>
        </w:tc>
        <w:tc>
          <w:tcPr>
            <w:tcW w:w="1200" w:type="dxa"/>
          </w:tcPr>
          <w:p w14:paraId="6EF89CE0" w14:textId="77777777" w:rsidR="00FC54BD" w:rsidRPr="00D25C29" w:rsidRDefault="00FC54BD" w:rsidP="00F52557">
            <w:pPr>
              <w:pStyle w:val="TableText"/>
            </w:pPr>
            <w:r w:rsidRPr="00D25C29">
              <w:rPr>
                <w:rFonts w:cs="Arial"/>
                <w:color w:val="000000"/>
              </w:rPr>
              <w:t>N/A</w:t>
            </w:r>
          </w:p>
        </w:tc>
      </w:tr>
      <w:tr w:rsidR="00FC54BD" w:rsidRPr="00D25C29" w14:paraId="35CB7B42" w14:textId="77777777" w:rsidTr="00B31822">
        <w:trPr>
          <w:trHeight w:val="315"/>
        </w:trPr>
        <w:tc>
          <w:tcPr>
            <w:tcW w:w="4680" w:type="dxa"/>
            <w:noWrap/>
          </w:tcPr>
          <w:p w14:paraId="73909857" w14:textId="77777777" w:rsidR="00FC54BD" w:rsidRPr="00D25C29" w:rsidRDefault="00FC54BD" w:rsidP="00F52557">
            <w:pPr>
              <w:pStyle w:val="TableText"/>
            </w:pPr>
            <w:r w:rsidRPr="00D25C29">
              <w:t>Filipino</w:t>
            </w:r>
          </w:p>
        </w:tc>
        <w:tc>
          <w:tcPr>
            <w:tcW w:w="900" w:type="dxa"/>
          </w:tcPr>
          <w:p w14:paraId="0D314987" w14:textId="77777777" w:rsidR="00FC54BD" w:rsidRPr="00D25C29" w:rsidRDefault="00FC54BD" w:rsidP="00F52557">
            <w:pPr>
              <w:pStyle w:val="TableText"/>
            </w:pPr>
            <w:r w:rsidRPr="00D25C29">
              <w:rPr>
                <w:rFonts w:cs="Arial"/>
                <w:color w:val="000000"/>
              </w:rPr>
              <w:t>7</w:t>
            </w:r>
          </w:p>
        </w:tc>
        <w:tc>
          <w:tcPr>
            <w:tcW w:w="720" w:type="dxa"/>
          </w:tcPr>
          <w:p w14:paraId="36DE86B4" w14:textId="77777777" w:rsidR="00FC54BD" w:rsidRPr="00D25C29" w:rsidRDefault="00FC54BD" w:rsidP="00F52557">
            <w:pPr>
              <w:pStyle w:val="TableText"/>
            </w:pPr>
            <w:r w:rsidRPr="00D25C29">
              <w:rPr>
                <w:rFonts w:cs="Arial"/>
                <w:color w:val="000000"/>
              </w:rPr>
              <w:t>N/A</w:t>
            </w:r>
          </w:p>
        </w:tc>
        <w:tc>
          <w:tcPr>
            <w:tcW w:w="810" w:type="dxa"/>
          </w:tcPr>
          <w:p w14:paraId="11E265E2" w14:textId="77777777" w:rsidR="00FC54BD" w:rsidRPr="00D25C29" w:rsidRDefault="00FC54BD" w:rsidP="00F52557">
            <w:pPr>
              <w:pStyle w:val="TableText"/>
            </w:pPr>
            <w:r w:rsidRPr="00D25C29">
              <w:rPr>
                <w:rFonts w:cs="Arial"/>
                <w:color w:val="000000"/>
              </w:rPr>
              <w:t>N/A</w:t>
            </w:r>
          </w:p>
        </w:tc>
        <w:tc>
          <w:tcPr>
            <w:tcW w:w="1200" w:type="dxa"/>
            <w:noWrap/>
          </w:tcPr>
          <w:p w14:paraId="356B554F" w14:textId="77777777" w:rsidR="00FC54BD" w:rsidRPr="00D25C29" w:rsidRDefault="00FC54BD" w:rsidP="00F52557">
            <w:pPr>
              <w:pStyle w:val="TableText"/>
            </w:pPr>
            <w:r w:rsidRPr="00D25C29">
              <w:rPr>
                <w:rFonts w:cs="Arial"/>
                <w:color w:val="000000"/>
              </w:rPr>
              <w:t>N/A</w:t>
            </w:r>
          </w:p>
        </w:tc>
        <w:tc>
          <w:tcPr>
            <w:tcW w:w="1200" w:type="dxa"/>
            <w:noWrap/>
          </w:tcPr>
          <w:p w14:paraId="71B4991A" w14:textId="77777777" w:rsidR="00FC54BD" w:rsidRPr="00D25C29" w:rsidRDefault="00FC54BD" w:rsidP="00F52557">
            <w:pPr>
              <w:pStyle w:val="TableText"/>
            </w:pPr>
            <w:r w:rsidRPr="00D25C29">
              <w:rPr>
                <w:rFonts w:cs="Arial"/>
                <w:color w:val="000000"/>
              </w:rPr>
              <w:t>N/A</w:t>
            </w:r>
          </w:p>
        </w:tc>
        <w:tc>
          <w:tcPr>
            <w:tcW w:w="1200" w:type="dxa"/>
          </w:tcPr>
          <w:p w14:paraId="38627FBE" w14:textId="77777777" w:rsidR="00FC54BD" w:rsidRPr="00D25C29" w:rsidRDefault="00FC54BD" w:rsidP="00F52557">
            <w:pPr>
              <w:pStyle w:val="TableText"/>
            </w:pPr>
            <w:r w:rsidRPr="00D25C29">
              <w:rPr>
                <w:rFonts w:cs="Arial"/>
                <w:color w:val="000000"/>
              </w:rPr>
              <w:t>N/A</w:t>
            </w:r>
          </w:p>
        </w:tc>
      </w:tr>
      <w:tr w:rsidR="00FC54BD" w:rsidRPr="00D25C29" w14:paraId="0567FDDC" w14:textId="77777777" w:rsidTr="00B31822">
        <w:trPr>
          <w:trHeight w:val="315"/>
        </w:trPr>
        <w:tc>
          <w:tcPr>
            <w:tcW w:w="4680" w:type="dxa"/>
            <w:noWrap/>
          </w:tcPr>
          <w:p w14:paraId="5A4467A5" w14:textId="77777777" w:rsidR="00FC54BD" w:rsidRPr="00D25C29" w:rsidRDefault="00FC54BD" w:rsidP="00F52557">
            <w:pPr>
              <w:pStyle w:val="TableText"/>
            </w:pPr>
            <w:r w:rsidRPr="00D25C29">
              <w:t>Hispanic or Latino</w:t>
            </w:r>
          </w:p>
        </w:tc>
        <w:tc>
          <w:tcPr>
            <w:tcW w:w="900" w:type="dxa"/>
          </w:tcPr>
          <w:p w14:paraId="0D490886" w14:textId="77777777" w:rsidR="00FC54BD" w:rsidRPr="00D25C29" w:rsidRDefault="00FC54BD" w:rsidP="00F52557">
            <w:pPr>
              <w:pStyle w:val="TableText"/>
            </w:pPr>
            <w:r w:rsidRPr="00D25C29">
              <w:rPr>
                <w:rFonts w:cs="Arial"/>
                <w:color w:val="000000"/>
              </w:rPr>
              <w:t>847</w:t>
            </w:r>
          </w:p>
        </w:tc>
        <w:tc>
          <w:tcPr>
            <w:tcW w:w="720" w:type="dxa"/>
          </w:tcPr>
          <w:p w14:paraId="45D8BF84" w14:textId="77777777" w:rsidR="00FC54BD" w:rsidRPr="00D25C29" w:rsidRDefault="00FC54BD" w:rsidP="00F52557">
            <w:pPr>
              <w:pStyle w:val="TableText"/>
            </w:pPr>
            <w:r w:rsidRPr="00D25C29">
              <w:rPr>
                <w:rFonts w:cs="Arial"/>
                <w:color w:val="000000"/>
              </w:rPr>
              <w:t>949</w:t>
            </w:r>
          </w:p>
        </w:tc>
        <w:tc>
          <w:tcPr>
            <w:tcW w:w="810" w:type="dxa"/>
          </w:tcPr>
          <w:p w14:paraId="273805B1" w14:textId="77777777" w:rsidR="00FC54BD" w:rsidRPr="00D25C29" w:rsidRDefault="00FC54BD" w:rsidP="00F52557">
            <w:pPr>
              <w:pStyle w:val="TableText"/>
            </w:pPr>
            <w:r w:rsidRPr="00D25C29">
              <w:rPr>
                <w:rFonts w:cs="Arial"/>
                <w:color w:val="000000"/>
              </w:rPr>
              <w:t>8.9</w:t>
            </w:r>
          </w:p>
        </w:tc>
        <w:tc>
          <w:tcPr>
            <w:tcW w:w="1200" w:type="dxa"/>
            <w:noWrap/>
          </w:tcPr>
          <w:p w14:paraId="2B3F2FDE" w14:textId="77777777" w:rsidR="00FC54BD" w:rsidRPr="00D25C29" w:rsidRDefault="00FC54BD" w:rsidP="00F52557">
            <w:pPr>
              <w:pStyle w:val="TableText"/>
            </w:pPr>
            <w:r w:rsidRPr="00D25C29">
              <w:rPr>
                <w:rFonts w:cs="Arial"/>
                <w:color w:val="000000"/>
              </w:rPr>
              <w:t>54.55%</w:t>
            </w:r>
          </w:p>
        </w:tc>
        <w:tc>
          <w:tcPr>
            <w:tcW w:w="1200" w:type="dxa"/>
            <w:noWrap/>
          </w:tcPr>
          <w:p w14:paraId="321C25F3" w14:textId="77777777" w:rsidR="00FC54BD" w:rsidRPr="00D25C29" w:rsidRDefault="00FC54BD" w:rsidP="00F52557">
            <w:pPr>
              <w:pStyle w:val="TableText"/>
            </w:pPr>
            <w:r w:rsidRPr="00D25C29">
              <w:rPr>
                <w:rFonts w:cs="Arial"/>
                <w:color w:val="000000"/>
              </w:rPr>
              <w:t>34.71%</w:t>
            </w:r>
          </w:p>
        </w:tc>
        <w:tc>
          <w:tcPr>
            <w:tcW w:w="1200" w:type="dxa"/>
          </w:tcPr>
          <w:p w14:paraId="7CE8ADFF" w14:textId="77777777" w:rsidR="00FC54BD" w:rsidRPr="00D25C29" w:rsidRDefault="00FC54BD" w:rsidP="00F52557">
            <w:pPr>
              <w:pStyle w:val="TableText"/>
            </w:pPr>
            <w:r w:rsidRPr="00D25C29">
              <w:rPr>
                <w:rFonts w:cs="Arial"/>
                <w:color w:val="000000"/>
              </w:rPr>
              <w:t>10.74%</w:t>
            </w:r>
          </w:p>
        </w:tc>
      </w:tr>
      <w:tr w:rsidR="00FC54BD" w:rsidRPr="00D25C29" w14:paraId="585C5B1F" w14:textId="77777777" w:rsidTr="00B31822">
        <w:trPr>
          <w:trHeight w:val="315"/>
        </w:trPr>
        <w:tc>
          <w:tcPr>
            <w:tcW w:w="4680" w:type="dxa"/>
            <w:noWrap/>
          </w:tcPr>
          <w:p w14:paraId="01829BE5" w14:textId="77777777" w:rsidR="00FC54BD" w:rsidRPr="00D25C29" w:rsidRDefault="00FC54BD" w:rsidP="00F52557">
            <w:pPr>
              <w:pStyle w:val="TableText"/>
            </w:pPr>
            <w:r w:rsidRPr="00D25C29">
              <w:t>Black or African American</w:t>
            </w:r>
          </w:p>
        </w:tc>
        <w:tc>
          <w:tcPr>
            <w:tcW w:w="900" w:type="dxa"/>
          </w:tcPr>
          <w:p w14:paraId="0AA351CC" w14:textId="77777777" w:rsidR="00FC54BD" w:rsidRPr="00D25C29" w:rsidRDefault="00FC54BD" w:rsidP="00F52557">
            <w:pPr>
              <w:pStyle w:val="TableText"/>
            </w:pPr>
            <w:r w:rsidRPr="00D25C29">
              <w:rPr>
                <w:rFonts w:cs="Arial"/>
                <w:color w:val="000000"/>
              </w:rPr>
              <w:t>14</w:t>
            </w:r>
          </w:p>
        </w:tc>
        <w:tc>
          <w:tcPr>
            <w:tcW w:w="720" w:type="dxa"/>
          </w:tcPr>
          <w:p w14:paraId="3685BC07" w14:textId="77777777" w:rsidR="00FC54BD" w:rsidRPr="00D25C29" w:rsidRDefault="00FC54BD" w:rsidP="00F52557">
            <w:pPr>
              <w:pStyle w:val="TableText"/>
            </w:pPr>
            <w:r w:rsidRPr="00D25C29">
              <w:rPr>
                <w:rFonts w:cs="Arial"/>
                <w:color w:val="000000"/>
              </w:rPr>
              <w:t>937</w:t>
            </w:r>
          </w:p>
        </w:tc>
        <w:tc>
          <w:tcPr>
            <w:tcW w:w="810" w:type="dxa"/>
          </w:tcPr>
          <w:p w14:paraId="438B315F" w14:textId="77777777" w:rsidR="00FC54BD" w:rsidRPr="00D25C29" w:rsidRDefault="00FC54BD" w:rsidP="00F52557">
            <w:pPr>
              <w:pStyle w:val="TableText"/>
            </w:pPr>
            <w:r w:rsidRPr="00D25C29">
              <w:rPr>
                <w:rFonts w:cs="Arial"/>
                <w:color w:val="000000"/>
              </w:rPr>
              <w:t>5.5</w:t>
            </w:r>
          </w:p>
        </w:tc>
        <w:tc>
          <w:tcPr>
            <w:tcW w:w="1200" w:type="dxa"/>
            <w:noWrap/>
          </w:tcPr>
          <w:p w14:paraId="4DF1DCFB" w14:textId="77777777" w:rsidR="00FC54BD" w:rsidRPr="00D25C29" w:rsidRDefault="00FC54BD" w:rsidP="00F52557">
            <w:pPr>
              <w:pStyle w:val="TableText"/>
            </w:pPr>
            <w:r w:rsidRPr="00D25C29">
              <w:rPr>
                <w:rFonts w:cs="Arial"/>
                <w:color w:val="000000"/>
              </w:rPr>
              <w:t>100.00%</w:t>
            </w:r>
          </w:p>
        </w:tc>
        <w:tc>
          <w:tcPr>
            <w:tcW w:w="1200" w:type="dxa"/>
            <w:noWrap/>
          </w:tcPr>
          <w:p w14:paraId="52B7705C" w14:textId="77777777" w:rsidR="00FC54BD" w:rsidRPr="00D25C29" w:rsidRDefault="00FC54BD" w:rsidP="00F52557">
            <w:pPr>
              <w:pStyle w:val="TableText"/>
            </w:pPr>
            <w:r w:rsidRPr="00D25C29">
              <w:rPr>
                <w:rFonts w:cs="Arial"/>
                <w:color w:val="000000"/>
              </w:rPr>
              <w:t>0.00%</w:t>
            </w:r>
          </w:p>
        </w:tc>
        <w:tc>
          <w:tcPr>
            <w:tcW w:w="1200" w:type="dxa"/>
          </w:tcPr>
          <w:p w14:paraId="625E57D4" w14:textId="77777777" w:rsidR="00FC54BD" w:rsidRPr="00D25C29" w:rsidRDefault="00FC54BD" w:rsidP="00F52557">
            <w:pPr>
              <w:pStyle w:val="TableText"/>
            </w:pPr>
            <w:r w:rsidRPr="00D25C29">
              <w:rPr>
                <w:rFonts w:cs="Arial"/>
                <w:color w:val="000000"/>
              </w:rPr>
              <w:t>0.00%</w:t>
            </w:r>
          </w:p>
        </w:tc>
      </w:tr>
      <w:tr w:rsidR="00FC54BD" w:rsidRPr="00D25C29" w14:paraId="2CB96C6A" w14:textId="77777777" w:rsidTr="00B31822">
        <w:trPr>
          <w:trHeight w:val="315"/>
        </w:trPr>
        <w:tc>
          <w:tcPr>
            <w:tcW w:w="4680" w:type="dxa"/>
            <w:noWrap/>
          </w:tcPr>
          <w:p w14:paraId="6A209ECF" w14:textId="77777777" w:rsidR="00FC54BD" w:rsidRPr="00D25C29" w:rsidRDefault="00FC54BD" w:rsidP="00F52557">
            <w:pPr>
              <w:pStyle w:val="TableText"/>
            </w:pPr>
            <w:r w:rsidRPr="00D25C29">
              <w:t>White</w:t>
            </w:r>
          </w:p>
        </w:tc>
        <w:tc>
          <w:tcPr>
            <w:tcW w:w="900" w:type="dxa"/>
          </w:tcPr>
          <w:p w14:paraId="00795048" w14:textId="77777777" w:rsidR="00FC54BD" w:rsidRPr="00D25C29" w:rsidRDefault="00FC54BD" w:rsidP="00F52557">
            <w:pPr>
              <w:pStyle w:val="TableText"/>
            </w:pPr>
            <w:r w:rsidRPr="00D25C29">
              <w:rPr>
                <w:rFonts w:cs="Arial"/>
                <w:color w:val="000000"/>
              </w:rPr>
              <w:t>86</w:t>
            </w:r>
          </w:p>
        </w:tc>
        <w:tc>
          <w:tcPr>
            <w:tcW w:w="720" w:type="dxa"/>
          </w:tcPr>
          <w:p w14:paraId="49098EE8" w14:textId="77777777" w:rsidR="00FC54BD" w:rsidRPr="00D25C29" w:rsidRDefault="00FC54BD" w:rsidP="00F52557">
            <w:pPr>
              <w:pStyle w:val="TableText"/>
            </w:pPr>
            <w:r w:rsidRPr="00D25C29">
              <w:rPr>
                <w:rFonts w:cs="Arial"/>
                <w:color w:val="000000"/>
              </w:rPr>
              <w:t>945</w:t>
            </w:r>
          </w:p>
        </w:tc>
        <w:tc>
          <w:tcPr>
            <w:tcW w:w="810" w:type="dxa"/>
          </w:tcPr>
          <w:p w14:paraId="0EBC2F54" w14:textId="77777777" w:rsidR="00FC54BD" w:rsidRPr="00D25C29" w:rsidRDefault="00FC54BD" w:rsidP="00F52557">
            <w:pPr>
              <w:pStyle w:val="TableText"/>
            </w:pPr>
            <w:r w:rsidRPr="00D25C29">
              <w:rPr>
                <w:rFonts w:cs="Arial"/>
                <w:color w:val="000000"/>
              </w:rPr>
              <w:t>9.6</w:t>
            </w:r>
          </w:p>
        </w:tc>
        <w:tc>
          <w:tcPr>
            <w:tcW w:w="1200" w:type="dxa"/>
            <w:noWrap/>
          </w:tcPr>
          <w:p w14:paraId="64706EAC" w14:textId="77777777" w:rsidR="00FC54BD" w:rsidRPr="00D25C29" w:rsidRDefault="00FC54BD" w:rsidP="00F52557">
            <w:pPr>
              <w:pStyle w:val="TableText"/>
            </w:pPr>
            <w:r w:rsidRPr="00D25C29">
              <w:rPr>
                <w:rFonts w:cs="Arial"/>
                <w:color w:val="000000"/>
              </w:rPr>
              <w:t>72.09%</w:t>
            </w:r>
          </w:p>
        </w:tc>
        <w:tc>
          <w:tcPr>
            <w:tcW w:w="1200" w:type="dxa"/>
            <w:noWrap/>
          </w:tcPr>
          <w:p w14:paraId="4852AF6D" w14:textId="77777777" w:rsidR="00FC54BD" w:rsidRPr="00D25C29" w:rsidRDefault="00FC54BD" w:rsidP="00F52557">
            <w:pPr>
              <w:pStyle w:val="TableText"/>
            </w:pPr>
            <w:r w:rsidRPr="00D25C29">
              <w:rPr>
                <w:rFonts w:cs="Arial"/>
                <w:color w:val="000000"/>
              </w:rPr>
              <w:t>19.77%</w:t>
            </w:r>
          </w:p>
        </w:tc>
        <w:tc>
          <w:tcPr>
            <w:tcW w:w="1200" w:type="dxa"/>
          </w:tcPr>
          <w:p w14:paraId="2720B480" w14:textId="77777777" w:rsidR="00FC54BD" w:rsidRPr="00D25C29" w:rsidRDefault="00FC54BD" w:rsidP="00F52557">
            <w:pPr>
              <w:pStyle w:val="TableText"/>
            </w:pPr>
            <w:r w:rsidRPr="00D25C29">
              <w:rPr>
                <w:rFonts w:cs="Arial"/>
                <w:color w:val="000000"/>
              </w:rPr>
              <w:t>8.14%</w:t>
            </w:r>
          </w:p>
        </w:tc>
      </w:tr>
      <w:tr w:rsidR="00FC54BD" w:rsidRPr="00D25C29" w14:paraId="4DB2F4AE" w14:textId="77777777" w:rsidTr="00B31822">
        <w:trPr>
          <w:trHeight w:val="315"/>
        </w:trPr>
        <w:tc>
          <w:tcPr>
            <w:tcW w:w="4680" w:type="dxa"/>
            <w:tcBorders>
              <w:bottom w:val="nil"/>
            </w:tcBorders>
            <w:noWrap/>
          </w:tcPr>
          <w:p w14:paraId="6080F725" w14:textId="77777777" w:rsidR="00FC54BD" w:rsidRPr="00D25C29" w:rsidRDefault="00FC54BD" w:rsidP="00F52557">
            <w:pPr>
              <w:pStyle w:val="TableText"/>
            </w:pPr>
            <w:r w:rsidRPr="00D25C29">
              <w:t>Two or more races</w:t>
            </w:r>
          </w:p>
        </w:tc>
        <w:tc>
          <w:tcPr>
            <w:tcW w:w="900" w:type="dxa"/>
            <w:tcBorders>
              <w:bottom w:val="nil"/>
            </w:tcBorders>
          </w:tcPr>
          <w:p w14:paraId="4E964213" w14:textId="77777777" w:rsidR="00FC54BD" w:rsidRPr="00D25C29" w:rsidRDefault="00FC54BD" w:rsidP="00F52557">
            <w:pPr>
              <w:pStyle w:val="TableText"/>
            </w:pPr>
            <w:r w:rsidRPr="00D25C29">
              <w:rPr>
                <w:rFonts w:cs="Arial"/>
                <w:color w:val="000000"/>
              </w:rPr>
              <w:t>8</w:t>
            </w:r>
          </w:p>
        </w:tc>
        <w:tc>
          <w:tcPr>
            <w:tcW w:w="720" w:type="dxa"/>
            <w:tcBorders>
              <w:bottom w:val="nil"/>
            </w:tcBorders>
          </w:tcPr>
          <w:p w14:paraId="7571A180" w14:textId="77777777" w:rsidR="00FC54BD" w:rsidRPr="00D25C29" w:rsidRDefault="00FC54BD" w:rsidP="00F52557">
            <w:pPr>
              <w:pStyle w:val="TableText"/>
            </w:pPr>
            <w:r w:rsidRPr="00D25C29">
              <w:rPr>
                <w:rFonts w:cs="Arial"/>
                <w:color w:val="000000"/>
              </w:rPr>
              <w:t>N/A</w:t>
            </w:r>
          </w:p>
        </w:tc>
        <w:tc>
          <w:tcPr>
            <w:tcW w:w="810" w:type="dxa"/>
            <w:tcBorders>
              <w:bottom w:val="nil"/>
            </w:tcBorders>
          </w:tcPr>
          <w:p w14:paraId="234D9A19"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731D6874"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4A3D0CE5" w14:textId="77777777" w:rsidR="00FC54BD" w:rsidRPr="00D25C29" w:rsidRDefault="00FC54BD" w:rsidP="00F52557">
            <w:pPr>
              <w:pStyle w:val="TableText"/>
            </w:pPr>
            <w:r w:rsidRPr="00D25C29">
              <w:rPr>
                <w:rFonts w:cs="Arial"/>
                <w:color w:val="000000"/>
              </w:rPr>
              <w:t>N/A</w:t>
            </w:r>
          </w:p>
        </w:tc>
        <w:tc>
          <w:tcPr>
            <w:tcW w:w="1200" w:type="dxa"/>
            <w:tcBorders>
              <w:bottom w:val="nil"/>
            </w:tcBorders>
          </w:tcPr>
          <w:p w14:paraId="2324969E" w14:textId="77777777" w:rsidR="00FC54BD" w:rsidRPr="00D25C29" w:rsidRDefault="00FC54BD" w:rsidP="00F52557">
            <w:pPr>
              <w:pStyle w:val="TableText"/>
            </w:pPr>
            <w:r w:rsidRPr="00D25C29">
              <w:rPr>
                <w:rFonts w:cs="Arial"/>
                <w:color w:val="000000"/>
              </w:rPr>
              <w:t>N/A</w:t>
            </w:r>
          </w:p>
        </w:tc>
      </w:tr>
      <w:tr w:rsidR="00FC54BD" w:rsidRPr="00D25C29" w14:paraId="050F2679" w14:textId="77777777" w:rsidTr="00B31822">
        <w:trPr>
          <w:trHeight w:val="315"/>
        </w:trPr>
        <w:tc>
          <w:tcPr>
            <w:tcW w:w="4680" w:type="dxa"/>
            <w:tcBorders>
              <w:top w:val="nil"/>
              <w:bottom w:val="single" w:sz="4" w:space="0" w:color="auto"/>
            </w:tcBorders>
            <w:noWrap/>
          </w:tcPr>
          <w:p w14:paraId="65618369"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68FB48EE" w14:textId="77777777" w:rsidR="00FC54BD" w:rsidRPr="00D25C29" w:rsidRDefault="00FC54BD" w:rsidP="00F52557">
            <w:pPr>
              <w:pStyle w:val="TableText"/>
            </w:pPr>
            <w:r w:rsidRPr="00D25C29">
              <w:rPr>
                <w:rFonts w:cs="Arial"/>
                <w:color w:val="000000"/>
              </w:rPr>
              <w:t>1</w:t>
            </w:r>
          </w:p>
        </w:tc>
        <w:tc>
          <w:tcPr>
            <w:tcW w:w="720" w:type="dxa"/>
            <w:tcBorders>
              <w:top w:val="nil"/>
              <w:bottom w:val="single" w:sz="4" w:space="0" w:color="auto"/>
            </w:tcBorders>
          </w:tcPr>
          <w:p w14:paraId="0B29C0FC"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5BDD33F3"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tcPr>
          <w:p w14:paraId="501ED827"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tcPr>
          <w:p w14:paraId="4A573911"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0F352668" w14:textId="77777777" w:rsidR="00FC54BD" w:rsidRPr="00D25C29" w:rsidRDefault="00FC54BD" w:rsidP="00F52557">
            <w:pPr>
              <w:pStyle w:val="TableText"/>
            </w:pPr>
            <w:r w:rsidRPr="00D25C29">
              <w:rPr>
                <w:rFonts w:cs="Arial"/>
                <w:color w:val="000000"/>
              </w:rPr>
              <w:t>N/A</w:t>
            </w:r>
          </w:p>
        </w:tc>
      </w:tr>
      <w:tr w:rsidR="00FC54BD" w:rsidRPr="00D25C29" w14:paraId="3DC44DE4" w14:textId="77777777" w:rsidTr="00B31822">
        <w:trPr>
          <w:trHeight w:val="300"/>
        </w:trPr>
        <w:tc>
          <w:tcPr>
            <w:tcW w:w="4680" w:type="dxa"/>
            <w:tcBorders>
              <w:top w:val="single" w:sz="4" w:space="0" w:color="auto"/>
            </w:tcBorders>
            <w:noWrap/>
            <w:hideMark/>
          </w:tcPr>
          <w:p w14:paraId="31439665" w14:textId="77777777" w:rsidR="00FC54BD" w:rsidRPr="00D25C29" w:rsidRDefault="00FC54BD" w:rsidP="00F52557">
            <w:pPr>
              <w:pStyle w:val="TableText"/>
            </w:pPr>
            <w:r w:rsidRPr="00D25C29">
              <w:t>English only</w:t>
            </w:r>
          </w:p>
        </w:tc>
        <w:tc>
          <w:tcPr>
            <w:tcW w:w="900" w:type="dxa"/>
            <w:tcBorders>
              <w:top w:val="single" w:sz="4" w:space="0" w:color="auto"/>
            </w:tcBorders>
          </w:tcPr>
          <w:p w14:paraId="08ED8181" w14:textId="77777777" w:rsidR="00FC54BD" w:rsidRPr="00D25C29" w:rsidRDefault="00FC54BD" w:rsidP="00F52557">
            <w:pPr>
              <w:pStyle w:val="TableText"/>
            </w:pPr>
            <w:r w:rsidRPr="00D25C29">
              <w:rPr>
                <w:rFonts w:cs="Arial"/>
                <w:color w:val="000000"/>
              </w:rPr>
              <w:t>215</w:t>
            </w:r>
          </w:p>
        </w:tc>
        <w:tc>
          <w:tcPr>
            <w:tcW w:w="720" w:type="dxa"/>
            <w:tcBorders>
              <w:top w:val="single" w:sz="4" w:space="0" w:color="auto"/>
            </w:tcBorders>
          </w:tcPr>
          <w:p w14:paraId="1A8DD90E" w14:textId="77777777" w:rsidR="00FC54BD" w:rsidRPr="00D25C29" w:rsidRDefault="00FC54BD" w:rsidP="00F52557">
            <w:pPr>
              <w:pStyle w:val="TableText"/>
            </w:pPr>
            <w:r w:rsidRPr="00D25C29">
              <w:rPr>
                <w:rFonts w:cs="Arial"/>
                <w:color w:val="000000"/>
              </w:rPr>
              <w:t>944</w:t>
            </w:r>
          </w:p>
        </w:tc>
        <w:tc>
          <w:tcPr>
            <w:tcW w:w="810" w:type="dxa"/>
            <w:tcBorders>
              <w:top w:val="single" w:sz="4" w:space="0" w:color="auto"/>
            </w:tcBorders>
          </w:tcPr>
          <w:p w14:paraId="4ECCA17C" w14:textId="77777777" w:rsidR="00FC54BD" w:rsidRPr="00D25C29" w:rsidRDefault="00FC54BD" w:rsidP="00F52557">
            <w:pPr>
              <w:pStyle w:val="TableText"/>
            </w:pPr>
            <w:r w:rsidRPr="00D25C29">
              <w:rPr>
                <w:rFonts w:cs="Arial"/>
                <w:color w:val="000000"/>
              </w:rPr>
              <w:t>8.8</w:t>
            </w:r>
          </w:p>
        </w:tc>
        <w:tc>
          <w:tcPr>
            <w:tcW w:w="1200" w:type="dxa"/>
            <w:tcBorders>
              <w:top w:val="single" w:sz="4" w:space="0" w:color="auto"/>
            </w:tcBorders>
            <w:noWrap/>
            <w:hideMark/>
          </w:tcPr>
          <w:p w14:paraId="1B5C031E" w14:textId="77777777" w:rsidR="00FC54BD" w:rsidRPr="00D25C29" w:rsidRDefault="00FC54BD" w:rsidP="00F52557">
            <w:pPr>
              <w:pStyle w:val="TableText"/>
            </w:pPr>
            <w:r w:rsidRPr="00D25C29">
              <w:rPr>
                <w:rFonts w:cs="Arial"/>
                <w:color w:val="000000"/>
              </w:rPr>
              <w:t>75.35%</w:t>
            </w:r>
          </w:p>
        </w:tc>
        <w:tc>
          <w:tcPr>
            <w:tcW w:w="1200" w:type="dxa"/>
            <w:tcBorders>
              <w:top w:val="single" w:sz="4" w:space="0" w:color="auto"/>
            </w:tcBorders>
            <w:noWrap/>
            <w:hideMark/>
          </w:tcPr>
          <w:p w14:paraId="33F04D0C" w14:textId="77777777" w:rsidR="00FC54BD" w:rsidRPr="00D25C29" w:rsidRDefault="00FC54BD" w:rsidP="00F52557">
            <w:pPr>
              <w:pStyle w:val="TableText"/>
            </w:pPr>
            <w:r w:rsidRPr="00D25C29">
              <w:rPr>
                <w:rFonts w:cs="Arial"/>
                <w:color w:val="000000"/>
              </w:rPr>
              <w:t>19.53%</w:t>
            </w:r>
          </w:p>
        </w:tc>
        <w:tc>
          <w:tcPr>
            <w:tcW w:w="1200" w:type="dxa"/>
            <w:tcBorders>
              <w:top w:val="single" w:sz="4" w:space="0" w:color="auto"/>
            </w:tcBorders>
          </w:tcPr>
          <w:p w14:paraId="24C89336" w14:textId="77777777" w:rsidR="00FC54BD" w:rsidRPr="00D25C29" w:rsidRDefault="00FC54BD" w:rsidP="00F52557">
            <w:pPr>
              <w:pStyle w:val="TableText"/>
            </w:pPr>
            <w:r w:rsidRPr="00D25C29">
              <w:rPr>
                <w:rFonts w:cs="Arial"/>
                <w:color w:val="000000"/>
              </w:rPr>
              <w:t>5.12%</w:t>
            </w:r>
          </w:p>
        </w:tc>
      </w:tr>
      <w:tr w:rsidR="00FC54BD" w:rsidRPr="00D25C29" w14:paraId="71AB8C83" w14:textId="77777777" w:rsidTr="00B31822">
        <w:trPr>
          <w:trHeight w:val="300"/>
        </w:trPr>
        <w:tc>
          <w:tcPr>
            <w:tcW w:w="4680" w:type="dxa"/>
            <w:noWrap/>
            <w:hideMark/>
          </w:tcPr>
          <w:p w14:paraId="2EED0469" w14:textId="77777777" w:rsidR="00FC54BD" w:rsidRPr="00D25C29" w:rsidRDefault="00FC54BD" w:rsidP="00F52557">
            <w:pPr>
              <w:pStyle w:val="TableText"/>
            </w:pPr>
            <w:r w:rsidRPr="00D25C29">
              <w:t>Initial fluent English proficient (IFEP)</w:t>
            </w:r>
          </w:p>
        </w:tc>
        <w:tc>
          <w:tcPr>
            <w:tcW w:w="900" w:type="dxa"/>
          </w:tcPr>
          <w:p w14:paraId="55CF0F27" w14:textId="77777777" w:rsidR="00FC54BD" w:rsidRPr="00D25C29" w:rsidRDefault="00FC54BD" w:rsidP="00F52557">
            <w:pPr>
              <w:pStyle w:val="TableText"/>
            </w:pPr>
            <w:r w:rsidRPr="00D25C29">
              <w:rPr>
                <w:rFonts w:cs="Arial"/>
                <w:color w:val="000000"/>
              </w:rPr>
              <w:t>35</w:t>
            </w:r>
          </w:p>
        </w:tc>
        <w:tc>
          <w:tcPr>
            <w:tcW w:w="720" w:type="dxa"/>
          </w:tcPr>
          <w:p w14:paraId="0385314D" w14:textId="77777777" w:rsidR="00FC54BD" w:rsidRPr="00D25C29" w:rsidRDefault="00FC54BD" w:rsidP="00F52557">
            <w:pPr>
              <w:pStyle w:val="TableText"/>
            </w:pPr>
            <w:r w:rsidRPr="00D25C29">
              <w:rPr>
                <w:rFonts w:cs="Arial"/>
                <w:color w:val="000000"/>
              </w:rPr>
              <w:t>952</w:t>
            </w:r>
          </w:p>
        </w:tc>
        <w:tc>
          <w:tcPr>
            <w:tcW w:w="810" w:type="dxa"/>
          </w:tcPr>
          <w:p w14:paraId="27C0FA31" w14:textId="77777777" w:rsidR="00FC54BD" w:rsidRPr="00D25C29" w:rsidRDefault="00FC54BD" w:rsidP="00F52557">
            <w:pPr>
              <w:pStyle w:val="TableText"/>
            </w:pPr>
            <w:r w:rsidRPr="00D25C29">
              <w:rPr>
                <w:rFonts w:cs="Arial"/>
                <w:color w:val="000000"/>
              </w:rPr>
              <w:t>12.1</w:t>
            </w:r>
          </w:p>
        </w:tc>
        <w:tc>
          <w:tcPr>
            <w:tcW w:w="1200" w:type="dxa"/>
            <w:noWrap/>
            <w:hideMark/>
          </w:tcPr>
          <w:p w14:paraId="314AEB84" w14:textId="77777777" w:rsidR="00FC54BD" w:rsidRPr="00D25C29" w:rsidRDefault="00FC54BD" w:rsidP="00F52557">
            <w:pPr>
              <w:pStyle w:val="TableText"/>
            </w:pPr>
            <w:r w:rsidRPr="00D25C29">
              <w:rPr>
                <w:rFonts w:cs="Arial"/>
                <w:color w:val="000000"/>
              </w:rPr>
              <w:t>37.14%</w:t>
            </w:r>
          </w:p>
        </w:tc>
        <w:tc>
          <w:tcPr>
            <w:tcW w:w="1200" w:type="dxa"/>
            <w:noWrap/>
            <w:hideMark/>
          </w:tcPr>
          <w:p w14:paraId="2239E5E5" w14:textId="77777777" w:rsidR="00FC54BD" w:rsidRPr="00D25C29" w:rsidRDefault="00FC54BD" w:rsidP="00F52557">
            <w:pPr>
              <w:pStyle w:val="TableText"/>
            </w:pPr>
            <w:r w:rsidRPr="00D25C29">
              <w:rPr>
                <w:rFonts w:cs="Arial"/>
                <w:color w:val="000000"/>
              </w:rPr>
              <w:t>34.29%</w:t>
            </w:r>
          </w:p>
        </w:tc>
        <w:tc>
          <w:tcPr>
            <w:tcW w:w="1200" w:type="dxa"/>
          </w:tcPr>
          <w:p w14:paraId="22354BD9" w14:textId="77777777" w:rsidR="00FC54BD" w:rsidRPr="00D25C29" w:rsidRDefault="00FC54BD" w:rsidP="00F52557">
            <w:pPr>
              <w:pStyle w:val="TableText"/>
            </w:pPr>
            <w:r w:rsidRPr="00D25C29">
              <w:rPr>
                <w:rFonts w:cs="Arial"/>
                <w:color w:val="000000"/>
              </w:rPr>
              <w:t>28.57%</w:t>
            </w:r>
          </w:p>
        </w:tc>
      </w:tr>
      <w:tr w:rsidR="00FC54BD" w:rsidRPr="00D25C29" w14:paraId="0CC93E0D" w14:textId="77777777" w:rsidTr="00B31822">
        <w:trPr>
          <w:trHeight w:val="300"/>
        </w:trPr>
        <w:tc>
          <w:tcPr>
            <w:tcW w:w="4680" w:type="dxa"/>
            <w:noWrap/>
            <w:hideMark/>
          </w:tcPr>
          <w:p w14:paraId="5D3A5EC5" w14:textId="77777777" w:rsidR="00FC54BD" w:rsidRPr="00D25C29" w:rsidRDefault="00FC54BD" w:rsidP="00F52557">
            <w:pPr>
              <w:pStyle w:val="TableText"/>
            </w:pPr>
            <w:r w:rsidRPr="00D25C29">
              <w:t>English learner (EL)</w:t>
            </w:r>
          </w:p>
        </w:tc>
        <w:tc>
          <w:tcPr>
            <w:tcW w:w="900" w:type="dxa"/>
          </w:tcPr>
          <w:p w14:paraId="23529C09" w14:textId="77777777" w:rsidR="00FC54BD" w:rsidRPr="00D25C29" w:rsidRDefault="00FC54BD" w:rsidP="00F52557">
            <w:pPr>
              <w:pStyle w:val="TableText"/>
            </w:pPr>
            <w:r w:rsidRPr="00D25C29">
              <w:rPr>
                <w:rFonts w:cs="Arial"/>
                <w:color w:val="000000"/>
              </w:rPr>
              <w:t>155</w:t>
            </w:r>
          </w:p>
        </w:tc>
        <w:tc>
          <w:tcPr>
            <w:tcW w:w="720" w:type="dxa"/>
          </w:tcPr>
          <w:p w14:paraId="3338D166" w14:textId="77777777" w:rsidR="00FC54BD" w:rsidRPr="00D25C29" w:rsidRDefault="00FC54BD" w:rsidP="00F52557">
            <w:pPr>
              <w:pStyle w:val="TableText"/>
            </w:pPr>
            <w:r w:rsidRPr="00D25C29">
              <w:rPr>
                <w:rFonts w:cs="Arial"/>
                <w:color w:val="000000"/>
              </w:rPr>
              <w:t>947</w:t>
            </w:r>
          </w:p>
        </w:tc>
        <w:tc>
          <w:tcPr>
            <w:tcW w:w="810" w:type="dxa"/>
          </w:tcPr>
          <w:p w14:paraId="25C5FE83" w14:textId="77777777" w:rsidR="00FC54BD" w:rsidRPr="00D25C29" w:rsidRDefault="00FC54BD" w:rsidP="00F52557">
            <w:pPr>
              <w:pStyle w:val="TableText"/>
            </w:pPr>
            <w:r w:rsidRPr="00D25C29">
              <w:rPr>
                <w:rFonts w:cs="Arial"/>
                <w:color w:val="000000"/>
              </w:rPr>
              <w:t>9.2</w:t>
            </w:r>
          </w:p>
        </w:tc>
        <w:tc>
          <w:tcPr>
            <w:tcW w:w="1200" w:type="dxa"/>
            <w:noWrap/>
            <w:hideMark/>
          </w:tcPr>
          <w:p w14:paraId="37C1B3DE" w14:textId="77777777" w:rsidR="00FC54BD" w:rsidRPr="00D25C29" w:rsidRDefault="00FC54BD" w:rsidP="00F52557">
            <w:pPr>
              <w:pStyle w:val="TableText"/>
            </w:pPr>
            <w:r w:rsidRPr="00D25C29">
              <w:rPr>
                <w:rFonts w:cs="Arial"/>
                <w:color w:val="000000"/>
              </w:rPr>
              <w:t>63.23%</w:t>
            </w:r>
          </w:p>
        </w:tc>
        <w:tc>
          <w:tcPr>
            <w:tcW w:w="1200" w:type="dxa"/>
            <w:noWrap/>
            <w:hideMark/>
          </w:tcPr>
          <w:p w14:paraId="1D1E220B" w14:textId="77777777" w:rsidR="00FC54BD" w:rsidRPr="00D25C29" w:rsidRDefault="00FC54BD" w:rsidP="00F52557">
            <w:pPr>
              <w:pStyle w:val="TableText"/>
            </w:pPr>
            <w:r w:rsidRPr="00D25C29">
              <w:rPr>
                <w:rFonts w:cs="Arial"/>
                <w:color w:val="000000"/>
              </w:rPr>
              <w:t>29.03%</w:t>
            </w:r>
          </w:p>
        </w:tc>
        <w:tc>
          <w:tcPr>
            <w:tcW w:w="1200" w:type="dxa"/>
          </w:tcPr>
          <w:p w14:paraId="280CC408" w14:textId="77777777" w:rsidR="00FC54BD" w:rsidRPr="00D25C29" w:rsidRDefault="00FC54BD" w:rsidP="00F52557">
            <w:pPr>
              <w:pStyle w:val="TableText"/>
            </w:pPr>
            <w:r w:rsidRPr="00D25C29">
              <w:rPr>
                <w:rFonts w:cs="Arial"/>
                <w:color w:val="000000"/>
              </w:rPr>
              <w:t>7.74%</w:t>
            </w:r>
          </w:p>
        </w:tc>
      </w:tr>
      <w:tr w:rsidR="00FC54BD" w:rsidRPr="00D25C29" w14:paraId="5A2127C1" w14:textId="77777777" w:rsidTr="00B31822">
        <w:trPr>
          <w:trHeight w:val="300"/>
        </w:trPr>
        <w:tc>
          <w:tcPr>
            <w:tcW w:w="4680" w:type="dxa"/>
            <w:noWrap/>
            <w:hideMark/>
          </w:tcPr>
          <w:p w14:paraId="1F5E35B7" w14:textId="77777777" w:rsidR="00FC54BD" w:rsidRPr="00D25C29" w:rsidRDefault="00FC54BD" w:rsidP="00F52557">
            <w:pPr>
              <w:pStyle w:val="TableText"/>
            </w:pPr>
            <w:r w:rsidRPr="00D25C29">
              <w:t>Reclassified fluent English proficient (RFEP)</w:t>
            </w:r>
          </w:p>
        </w:tc>
        <w:tc>
          <w:tcPr>
            <w:tcW w:w="900" w:type="dxa"/>
          </w:tcPr>
          <w:p w14:paraId="7C3F81C5" w14:textId="77777777" w:rsidR="00FC54BD" w:rsidRPr="00D25C29" w:rsidRDefault="00FC54BD" w:rsidP="00F52557">
            <w:pPr>
              <w:pStyle w:val="TableText"/>
            </w:pPr>
            <w:r w:rsidRPr="00D25C29">
              <w:rPr>
                <w:rFonts w:cs="Arial"/>
                <w:color w:val="000000"/>
              </w:rPr>
              <w:t>576</w:t>
            </w:r>
          </w:p>
        </w:tc>
        <w:tc>
          <w:tcPr>
            <w:tcW w:w="720" w:type="dxa"/>
          </w:tcPr>
          <w:p w14:paraId="2B627008" w14:textId="77777777" w:rsidR="00FC54BD" w:rsidRPr="00D25C29" w:rsidRDefault="00FC54BD" w:rsidP="00F52557">
            <w:pPr>
              <w:pStyle w:val="TableText"/>
            </w:pPr>
            <w:r w:rsidRPr="00D25C29">
              <w:rPr>
                <w:rFonts w:cs="Arial"/>
                <w:color w:val="000000"/>
              </w:rPr>
              <w:t>950</w:t>
            </w:r>
          </w:p>
        </w:tc>
        <w:tc>
          <w:tcPr>
            <w:tcW w:w="810" w:type="dxa"/>
          </w:tcPr>
          <w:p w14:paraId="7A70BA58" w14:textId="77777777" w:rsidR="00FC54BD" w:rsidRPr="00D25C29" w:rsidRDefault="00FC54BD" w:rsidP="00F52557">
            <w:pPr>
              <w:pStyle w:val="TableText"/>
            </w:pPr>
            <w:r w:rsidRPr="00D25C29">
              <w:rPr>
                <w:rFonts w:cs="Arial"/>
                <w:color w:val="000000"/>
              </w:rPr>
              <w:t>8.7</w:t>
            </w:r>
          </w:p>
        </w:tc>
        <w:tc>
          <w:tcPr>
            <w:tcW w:w="1200" w:type="dxa"/>
            <w:noWrap/>
            <w:hideMark/>
          </w:tcPr>
          <w:p w14:paraId="51A9C132" w14:textId="77777777" w:rsidR="00FC54BD" w:rsidRPr="00D25C29" w:rsidRDefault="00FC54BD" w:rsidP="00F52557">
            <w:pPr>
              <w:pStyle w:val="TableText"/>
            </w:pPr>
            <w:r w:rsidRPr="00D25C29">
              <w:rPr>
                <w:rFonts w:cs="Arial"/>
                <w:color w:val="000000"/>
              </w:rPr>
              <w:t>50.00%</w:t>
            </w:r>
          </w:p>
        </w:tc>
        <w:tc>
          <w:tcPr>
            <w:tcW w:w="1200" w:type="dxa"/>
            <w:noWrap/>
            <w:hideMark/>
          </w:tcPr>
          <w:p w14:paraId="7865857C" w14:textId="77777777" w:rsidR="00FC54BD" w:rsidRPr="00D25C29" w:rsidRDefault="00FC54BD" w:rsidP="00F52557">
            <w:pPr>
              <w:pStyle w:val="TableText"/>
            </w:pPr>
            <w:r w:rsidRPr="00D25C29">
              <w:rPr>
                <w:rFonts w:cs="Arial"/>
                <w:color w:val="000000"/>
              </w:rPr>
              <w:t>37.85%</w:t>
            </w:r>
          </w:p>
        </w:tc>
        <w:tc>
          <w:tcPr>
            <w:tcW w:w="1200" w:type="dxa"/>
          </w:tcPr>
          <w:p w14:paraId="69BEDC95" w14:textId="77777777" w:rsidR="00FC54BD" w:rsidRPr="00D25C29" w:rsidRDefault="00FC54BD" w:rsidP="00F52557">
            <w:pPr>
              <w:pStyle w:val="TableText"/>
            </w:pPr>
            <w:r w:rsidRPr="00D25C29">
              <w:rPr>
                <w:rFonts w:cs="Arial"/>
                <w:color w:val="000000"/>
              </w:rPr>
              <w:t>12.15%</w:t>
            </w:r>
          </w:p>
        </w:tc>
      </w:tr>
      <w:tr w:rsidR="00FC54BD" w:rsidRPr="00D25C29" w14:paraId="1CC28432" w14:textId="77777777" w:rsidTr="00B31822">
        <w:trPr>
          <w:trHeight w:val="300"/>
        </w:trPr>
        <w:tc>
          <w:tcPr>
            <w:tcW w:w="4680" w:type="dxa"/>
            <w:noWrap/>
          </w:tcPr>
          <w:p w14:paraId="44FEF8F8" w14:textId="77777777" w:rsidR="00FC54BD" w:rsidRPr="00D25C29" w:rsidRDefault="00FC54BD" w:rsidP="00F52557">
            <w:pPr>
              <w:pStyle w:val="TableText"/>
            </w:pPr>
            <w:r w:rsidRPr="00D25C29">
              <w:t>Ever-ELs (EL or RFEP)</w:t>
            </w:r>
          </w:p>
        </w:tc>
        <w:tc>
          <w:tcPr>
            <w:tcW w:w="900" w:type="dxa"/>
          </w:tcPr>
          <w:p w14:paraId="04A2247B" w14:textId="77777777" w:rsidR="00FC54BD" w:rsidRPr="00D25C29" w:rsidRDefault="00FC54BD" w:rsidP="00F52557">
            <w:pPr>
              <w:pStyle w:val="TableText"/>
            </w:pPr>
            <w:r w:rsidRPr="00D25C29">
              <w:rPr>
                <w:rFonts w:cs="Arial"/>
                <w:color w:val="000000"/>
              </w:rPr>
              <w:t>731</w:t>
            </w:r>
          </w:p>
        </w:tc>
        <w:tc>
          <w:tcPr>
            <w:tcW w:w="720" w:type="dxa"/>
          </w:tcPr>
          <w:p w14:paraId="5B5E22C0" w14:textId="77777777" w:rsidR="00FC54BD" w:rsidRPr="00D25C29" w:rsidRDefault="00FC54BD" w:rsidP="00F52557">
            <w:pPr>
              <w:pStyle w:val="TableText"/>
            </w:pPr>
            <w:r w:rsidRPr="00D25C29">
              <w:rPr>
                <w:rFonts w:cs="Arial"/>
                <w:color w:val="000000"/>
              </w:rPr>
              <w:t>949</w:t>
            </w:r>
          </w:p>
        </w:tc>
        <w:tc>
          <w:tcPr>
            <w:tcW w:w="810" w:type="dxa"/>
          </w:tcPr>
          <w:p w14:paraId="45681610" w14:textId="77777777" w:rsidR="00FC54BD" w:rsidRPr="00D25C29" w:rsidRDefault="00FC54BD" w:rsidP="00F52557">
            <w:pPr>
              <w:pStyle w:val="TableText"/>
            </w:pPr>
            <w:r w:rsidRPr="00D25C29">
              <w:rPr>
                <w:rFonts w:cs="Arial"/>
                <w:color w:val="000000"/>
              </w:rPr>
              <w:t>8.9</w:t>
            </w:r>
          </w:p>
        </w:tc>
        <w:tc>
          <w:tcPr>
            <w:tcW w:w="1200" w:type="dxa"/>
            <w:noWrap/>
          </w:tcPr>
          <w:p w14:paraId="45233662" w14:textId="77777777" w:rsidR="00FC54BD" w:rsidRPr="00D25C29" w:rsidRDefault="00FC54BD" w:rsidP="00F52557">
            <w:pPr>
              <w:pStyle w:val="TableText"/>
            </w:pPr>
            <w:r w:rsidRPr="00D25C29">
              <w:rPr>
                <w:rFonts w:cs="Arial"/>
                <w:color w:val="000000"/>
              </w:rPr>
              <w:t>52.80%</w:t>
            </w:r>
          </w:p>
        </w:tc>
        <w:tc>
          <w:tcPr>
            <w:tcW w:w="1200" w:type="dxa"/>
            <w:noWrap/>
          </w:tcPr>
          <w:p w14:paraId="72EA2DE2" w14:textId="77777777" w:rsidR="00FC54BD" w:rsidRPr="00D25C29" w:rsidRDefault="00FC54BD" w:rsidP="00F52557">
            <w:pPr>
              <w:pStyle w:val="TableText"/>
            </w:pPr>
            <w:r w:rsidRPr="00D25C29">
              <w:rPr>
                <w:rFonts w:cs="Arial"/>
                <w:color w:val="000000"/>
              </w:rPr>
              <w:t>35.98%</w:t>
            </w:r>
          </w:p>
        </w:tc>
        <w:tc>
          <w:tcPr>
            <w:tcW w:w="1200" w:type="dxa"/>
          </w:tcPr>
          <w:p w14:paraId="1CEF209A" w14:textId="77777777" w:rsidR="00FC54BD" w:rsidRPr="00D25C29" w:rsidRDefault="00FC54BD" w:rsidP="00F52557">
            <w:pPr>
              <w:pStyle w:val="TableText"/>
            </w:pPr>
            <w:r w:rsidRPr="00D25C29">
              <w:rPr>
                <w:rFonts w:cs="Arial"/>
                <w:color w:val="000000"/>
              </w:rPr>
              <w:t>11.22%</w:t>
            </w:r>
          </w:p>
        </w:tc>
      </w:tr>
      <w:tr w:rsidR="00FC54BD" w:rsidRPr="00D25C29" w14:paraId="67DBF301" w14:textId="77777777" w:rsidTr="00B31822">
        <w:trPr>
          <w:trHeight w:val="300"/>
        </w:trPr>
        <w:tc>
          <w:tcPr>
            <w:tcW w:w="4680" w:type="dxa"/>
            <w:tcBorders>
              <w:bottom w:val="nil"/>
            </w:tcBorders>
            <w:noWrap/>
          </w:tcPr>
          <w:p w14:paraId="6D563A3E" w14:textId="77777777" w:rsidR="00FC54BD" w:rsidRPr="00D25C29" w:rsidRDefault="00FC54BD" w:rsidP="00F52557">
            <w:pPr>
              <w:pStyle w:val="TableText"/>
            </w:pPr>
            <w:r w:rsidRPr="00D25C29">
              <w:t>To be determined</w:t>
            </w:r>
          </w:p>
        </w:tc>
        <w:tc>
          <w:tcPr>
            <w:tcW w:w="900" w:type="dxa"/>
            <w:tcBorders>
              <w:bottom w:val="nil"/>
            </w:tcBorders>
          </w:tcPr>
          <w:p w14:paraId="200552B0" w14:textId="77777777" w:rsidR="00FC54BD" w:rsidRPr="00D25C29" w:rsidRDefault="00FC54BD" w:rsidP="00F52557">
            <w:pPr>
              <w:pStyle w:val="TableText"/>
            </w:pPr>
            <w:r w:rsidRPr="00D25C29">
              <w:rPr>
                <w:rFonts w:cs="Arial"/>
                <w:color w:val="000000"/>
              </w:rPr>
              <w:t>1</w:t>
            </w:r>
          </w:p>
        </w:tc>
        <w:tc>
          <w:tcPr>
            <w:tcW w:w="720" w:type="dxa"/>
            <w:tcBorders>
              <w:bottom w:val="nil"/>
            </w:tcBorders>
          </w:tcPr>
          <w:p w14:paraId="0741EEA7" w14:textId="77777777" w:rsidR="00FC54BD" w:rsidRPr="00D25C29" w:rsidRDefault="00FC54BD" w:rsidP="00F52557">
            <w:pPr>
              <w:pStyle w:val="TableText"/>
            </w:pPr>
            <w:r w:rsidRPr="00D25C29">
              <w:rPr>
                <w:rFonts w:cs="Arial"/>
                <w:color w:val="000000"/>
              </w:rPr>
              <w:t>N/A</w:t>
            </w:r>
          </w:p>
        </w:tc>
        <w:tc>
          <w:tcPr>
            <w:tcW w:w="810" w:type="dxa"/>
            <w:tcBorders>
              <w:bottom w:val="nil"/>
            </w:tcBorders>
          </w:tcPr>
          <w:p w14:paraId="076D1F70"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005BC9F5"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5C5F6D4E" w14:textId="77777777" w:rsidR="00FC54BD" w:rsidRPr="00D25C29" w:rsidRDefault="00FC54BD" w:rsidP="00F52557">
            <w:pPr>
              <w:pStyle w:val="TableText"/>
            </w:pPr>
            <w:r w:rsidRPr="00D25C29">
              <w:rPr>
                <w:rFonts w:cs="Arial"/>
                <w:color w:val="000000"/>
              </w:rPr>
              <w:t>N/A</w:t>
            </w:r>
          </w:p>
        </w:tc>
        <w:tc>
          <w:tcPr>
            <w:tcW w:w="1200" w:type="dxa"/>
            <w:tcBorders>
              <w:bottom w:val="nil"/>
            </w:tcBorders>
          </w:tcPr>
          <w:p w14:paraId="53F1371B" w14:textId="77777777" w:rsidR="00FC54BD" w:rsidRPr="00D25C29" w:rsidRDefault="00FC54BD" w:rsidP="00F52557">
            <w:pPr>
              <w:pStyle w:val="TableText"/>
            </w:pPr>
            <w:r w:rsidRPr="00D25C29">
              <w:rPr>
                <w:rFonts w:cs="Arial"/>
                <w:color w:val="000000"/>
              </w:rPr>
              <w:t>N/A</w:t>
            </w:r>
          </w:p>
        </w:tc>
      </w:tr>
      <w:tr w:rsidR="00FC54BD" w:rsidRPr="00D25C29" w14:paraId="5A498F1A" w14:textId="77777777" w:rsidTr="00B31822">
        <w:trPr>
          <w:trHeight w:val="300"/>
        </w:trPr>
        <w:tc>
          <w:tcPr>
            <w:tcW w:w="4680" w:type="dxa"/>
            <w:tcBorders>
              <w:top w:val="nil"/>
              <w:bottom w:val="single" w:sz="4" w:space="0" w:color="auto"/>
            </w:tcBorders>
            <w:noWrap/>
            <w:hideMark/>
          </w:tcPr>
          <w:p w14:paraId="7C06524A"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198FD46D" w14:textId="77777777" w:rsidR="00FC54BD" w:rsidRPr="00D25C29" w:rsidRDefault="00FC54BD" w:rsidP="00F52557">
            <w:pPr>
              <w:pStyle w:val="TableText"/>
            </w:pPr>
            <w:r w:rsidRPr="00D25C29">
              <w:rPr>
                <w:rFonts w:cs="Arial"/>
                <w:color w:val="000000"/>
              </w:rPr>
              <w:t>0</w:t>
            </w:r>
          </w:p>
        </w:tc>
        <w:tc>
          <w:tcPr>
            <w:tcW w:w="720" w:type="dxa"/>
            <w:tcBorders>
              <w:top w:val="nil"/>
              <w:bottom w:val="single" w:sz="4" w:space="0" w:color="auto"/>
            </w:tcBorders>
          </w:tcPr>
          <w:p w14:paraId="3DD510AC"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31ED5D5E"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7A23B28A"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46855EB4"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058F01ED" w14:textId="77777777" w:rsidR="00FC54BD" w:rsidRPr="00D25C29" w:rsidRDefault="00FC54BD" w:rsidP="00F52557">
            <w:pPr>
              <w:pStyle w:val="TableText"/>
            </w:pPr>
            <w:r w:rsidRPr="00D25C29">
              <w:rPr>
                <w:rFonts w:cs="Arial"/>
                <w:color w:val="000000"/>
              </w:rPr>
              <w:t>N/A</w:t>
            </w:r>
          </w:p>
        </w:tc>
      </w:tr>
      <w:tr w:rsidR="00FC54BD" w:rsidRPr="00D25C29" w14:paraId="53E3560A" w14:textId="77777777" w:rsidTr="00B31822">
        <w:trPr>
          <w:trHeight w:val="300"/>
        </w:trPr>
        <w:tc>
          <w:tcPr>
            <w:tcW w:w="4680" w:type="dxa"/>
            <w:tcBorders>
              <w:top w:val="single" w:sz="4" w:space="0" w:color="auto"/>
              <w:bottom w:val="nil"/>
            </w:tcBorders>
            <w:noWrap/>
          </w:tcPr>
          <w:p w14:paraId="5303C684"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52E38946" w14:textId="77777777" w:rsidR="00FC54BD" w:rsidRPr="00D25C29" w:rsidRDefault="00FC54BD" w:rsidP="00F52557">
            <w:pPr>
              <w:pStyle w:val="TableText"/>
            </w:pPr>
            <w:r w:rsidRPr="00D25C29">
              <w:rPr>
                <w:rFonts w:cs="Arial"/>
                <w:color w:val="000000"/>
              </w:rPr>
              <w:t>933</w:t>
            </w:r>
          </w:p>
        </w:tc>
        <w:tc>
          <w:tcPr>
            <w:tcW w:w="720" w:type="dxa"/>
            <w:tcBorders>
              <w:top w:val="single" w:sz="4" w:space="0" w:color="auto"/>
              <w:bottom w:val="nil"/>
            </w:tcBorders>
          </w:tcPr>
          <w:p w14:paraId="7E161BAA"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bottom w:val="nil"/>
            </w:tcBorders>
          </w:tcPr>
          <w:p w14:paraId="313055C6" w14:textId="77777777" w:rsidR="00FC54BD" w:rsidRPr="00D25C29" w:rsidRDefault="00FC54BD" w:rsidP="00F52557">
            <w:pPr>
              <w:pStyle w:val="TableText"/>
            </w:pPr>
            <w:r w:rsidRPr="00D25C29">
              <w:rPr>
                <w:rFonts w:cs="Arial"/>
                <w:color w:val="000000"/>
              </w:rPr>
              <w:t>9.3</w:t>
            </w:r>
          </w:p>
        </w:tc>
        <w:tc>
          <w:tcPr>
            <w:tcW w:w="1200" w:type="dxa"/>
            <w:tcBorders>
              <w:top w:val="single" w:sz="4" w:space="0" w:color="auto"/>
              <w:bottom w:val="nil"/>
            </w:tcBorders>
            <w:noWrap/>
          </w:tcPr>
          <w:p w14:paraId="26576113" w14:textId="77777777" w:rsidR="00FC54BD" w:rsidRPr="00D25C29" w:rsidRDefault="00FC54BD" w:rsidP="00F52557">
            <w:pPr>
              <w:pStyle w:val="TableText"/>
            </w:pPr>
            <w:r w:rsidRPr="00D25C29">
              <w:rPr>
                <w:rFonts w:cs="Arial"/>
                <w:color w:val="000000"/>
              </w:rPr>
              <w:t>55.52%</w:t>
            </w:r>
          </w:p>
        </w:tc>
        <w:tc>
          <w:tcPr>
            <w:tcW w:w="1200" w:type="dxa"/>
            <w:tcBorders>
              <w:top w:val="single" w:sz="4" w:space="0" w:color="auto"/>
              <w:bottom w:val="nil"/>
            </w:tcBorders>
            <w:noWrap/>
          </w:tcPr>
          <w:p w14:paraId="0133EF12" w14:textId="77777777" w:rsidR="00FC54BD" w:rsidRPr="00D25C29" w:rsidRDefault="00FC54BD" w:rsidP="00F52557">
            <w:pPr>
              <w:pStyle w:val="TableText"/>
            </w:pPr>
            <w:r w:rsidRPr="00D25C29">
              <w:rPr>
                <w:rFonts w:cs="Arial"/>
                <w:color w:val="000000"/>
              </w:rPr>
              <w:t>33.44%</w:t>
            </w:r>
          </w:p>
        </w:tc>
        <w:tc>
          <w:tcPr>
            <w:tcW w:w="1200" w:type="dxa"/>
            <w:tcBorders>
              <w:top w:val="single" w:sz="4" w:space="0" w:color="auto"/>
              <w:bottom w:val="nil"/>
            </w:tcBorders>
          </w:tcPr>
          <w:p w14:paraId="40673EDC" w14:textId="77777777" w:rsidR="00FC54BD" w:rsidRPr="00D25C29" w:rsidRDefault="00FC54BD" w:rsidP="00F52557">
            <w:pPr>
              <w:pStyle w:val="TableText"/>
            </w:pPr>
            <w:r w:rsidRPr="00D25C29">
              <w:rPr>
                <w:rFonts w:cs="Arial"/>
                <w:color w:val="000000"/>
              </w:rPr>
              <w:t>11.04%</w:t>
            </w:r>
          </w:p>
        </w:tc>
      </w:tr>
      <w:tr w:rsidR="00FC54BD" w:rsidRPr="00D25C29" w14:paraId="5B23E0AF" w14:textId="77777777" w:rsidTr="00B31822">
        <w:trPr>
          <w:trHeight w:val="300"/>
        </w:trPr>
        <w:tc>
          <w:tcPr>
            <w:tcW w:w="4680" w:type="dxa"/>
            <w:tcBorders>
              <w:top w:val="nil"/>
              <w:bottom w:val="single" w:sz="4" w:space="0" w:color="auto"/>
            </w:tcBorders>
            <w:noWrap/>
          </w:tcPr>
          <w:p w14:paraId="536893F3"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6E00B4B4" w14:textId="77777777" w:rsidR="00FC54BD" w:rsidRPr="00D25C29" w:rsidRDefault="00FC54BD" w:rsidP="00F52557">
            <w:pPr>
              <w:pStyle w:val="TableText"/>
            </w:pPr>
            <w:r w:rsidRPr="00D25C29">
              <w:rPr>
                <w:rFonts w:cs="Arial"/>
                <w:color w:val="000000"/>
              </w:rPr>
              <w:t>49</w:t>
            </w:r>
          </w:p>
        </w:tc>
        <w:tc>
          <w:tcPr>
            <w:tcW w:w="720" w:type="dxa"/>
            <w:tcBorders>
              <w:top w:val="nil"/>
              <w:bottom w:val="single" w:sz="4" w:space="0" w:color="auto"/>
            </w:tcBorders>
          </w:tcPr>
          <w:p w14:paraId="2C215F05" w14:textId="77777777" w:rsidR="00FC54BD" w:rsidRPr="00D25C29" w:rsidRDefault="00FC54BD" w:rsidP="00F52557">
            <w:pPr>
              <w:pStyle w:val="TableText"/>
            </w:pPr>
            <w:r w:rsidRPr="00D25C29">
              <w:rPr>
                <w:rFonts w:cs="Arial"/>
                <w:color w:val="000000"/>
              </w:rPr>
              <w:t>940</w:t>
            </w:r>
          </w:p>
        </w:tc>
        <w:tc>
          <w:tcPr>
            <w:tcW w:w="810" w:type="dxa"/>
            <w:tcBorders>
              <w:top w:val="nil"/>
              <w:bottom w:val="single" w:sz="4" w:space="0" w:color="auto"/>
            </w:tcBorders>
          </w:tcPr>
          <w:p w14:paraId="1746FF96" w14:textId="77777777" w:rsidR="00FC54BD" w:rsidRPr="00D25C29" w:rsidRDefault="00FC54BD" w:rsidP="00F52557">
            <w:pPr>
              <w:pStyle w:val="TableText"/>
            </w:pPr>
            <w:r w:rsidRPr="00D25C29">
              <w:rPr>
                <w:rFonts w:cs="Arial"/>
                <w:color w:val="000000"/>
              </w:rPr>
              <w:t>6.1</w:t>
            </w:r>
          </w:p>
        </w:tc>
        <w:tc>
          <w:tcPr>
            <w:tcW w:w="1200" w:type="dxa"/>
            <w:tcBorders>
              <w:top w:val="nil"/>
              <w:bottom w:val="single" w:sz="4" w:space="0" w:color="auto"/>
            </w:tcBorders>
            <w:noWrap/>
          </w:tcPr>
          <w:p w14:paraId="19C7DCE2" w14:textId="77777777" w:rsidR="00FC54BD" w:rsidRPr="00D25C29" w:rsidRDefault="00FC54BD" w:rsidP="00F52557">
            <w:pPr>
              <w:pStyle w:val="TableText"/>
            </w:pPr>
            <w:r w:rsidRPr="00D25C29">
              <w:rPr>
                <w:rFonts w:cs="Arial"/>
                <w:color w:val="000000"/>
              </w:rPr>
              <w:t>89.80%</w:t>
            </w:r>
          </w:p>
        </w:tc>
        <w:tc>
          <w:tcPr>
            <w:tcW w:w="1200" w:type="dxa"/>
            <w:tcBorders>
              <w:top w:val="nil"/>
              <w:bottom w:val="single" w:sz="4" w:space="0" w:color="auto"/>
            </w:tcBorders>
            <w:noWrap/>
          </w:tcPr>
          <w:p w14:paraId="23719734" w14:textId="77777777" w:rsidR="00FC54BD" w:rsidRPr="00D25C29" w:rsidRDefault="00FC54BD" w:rsidP="00F52557">
            <w:pPr>
              <w:pStyle w:val="TableText"/>
            </w:pPr>
            <w:r w:rsidRPr="00D25C29">
              <w:rPr>
                <w:rFonts w:cs="Arial"/>
                <w:color w:val="000000"/>
              </w:rPr>
              <w:t>10.20%</w:t>
            </w:r>
          </w:p>
        </w:tc>
        <w:tc>
          <w:tcPr>
            <w:tcW w:w="1200" w:type="dxa"/>
            <w:tcBorders>
              <w:top w:val="nil"/>
              <w:bottom w:val="single" w:sz="4" w:space="0" w:color="auto"/>
            </w:tcBorders>
          </w:tcPr>
          <w:p w14:paraId="57C27C35" w14:textId="77777777" w:rsidR="00FC54BD" w:rsidRPr="00D25C29" w:rsidRDefault="00FC54BD" w:rsidP="00F52557">
            <w:pPr>
              <w:pStyle w:val="TableText"/>
            </w:pPr>
            <w:r w:rsidRPr="00D25C29">
              <w:rPr>
                <w:rFonts w:cs="Arial"/>
                <w:color w:val="000000"/>
              </w:rPr>
              <w:t>0.00%</w:t>
            </w:r>
          </w:p>
        </w:tc>
      </w:tr>
      <w:tr w:rsidR="00FC54BD" w:rsidRPr="00D25C29" w14:paraId="3769046C" w14:textId="77777777" w:rsidTr="00B31822">
        <w:trPr>
          <w:trHeight w:val="300"/>
        </w:trPr>
        <w:tc>
          <w:tcPr>
            <w:tcW w:w="4680" w:type="dxa"/>
            <w:tcBorders>
              <w:top w:val="single" w:sz="4" w:space="0" w:color="auto"/>
              <w:bottom w:val="nil"/>
            </w:tcBorders>
            <w:noWrap/>
            <w:hideMark/>
          </w:tcPr>
          <w:p w14:paraId="0A6F74D7"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70E218B8" w14:textId="77777777" w:rsidR="00FC54BD" w:rsidRPr="00D25C29" w:rsidRDefault="00FC54BD" w:rsidP="00F52557">
            <w:pPr>
              <w:pStyle w:val="TableText"/>
            </w:pPr>
            <w:r w:rsidRPr="00D25C29">
              <w:rPr>
                <w:rFonts w:cs="Arial"/>
                <w:color w:val="000000"/>
              </w:rPr>
              <w:t>245</w:t>
            </w:r>
          </w:p>
        </w:tc>
        <w:tc>
          <w:tcPr>
            <w:tcW w:w="720" w:type="dxa"/>
            <w:tcBorders>
              <w:top w:val="single" w:sz="4" w:space="0" w:color="auto"/>
              <w:bottom w:val="nil"/>
            </w:tcBorders>
          </w:tcPr>
          <w:p w14:paraId="2CDB4906"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bottom w:val="nil"/>
            </w:tcBorders>
          </w:tcPr>
          <w:p w14:paraId="738D4085" w14:textId="77777777" w:rsidR="00FC54BD" w:rsidRPr="00D25C29" w:rsidRDefault="00FC54BD" w:rsidP="00F52557">
            <w:pPr>
              <w:pStyle w:val="TableText"/>
            </w:pPr>
            <w:r w:rsidRPr="00D25C29">
              <w:rPr>
                <w:rFonts w:cs="Arial"/>
                <w:color w:val="000000"/>
              </w:rPr>
              <w:t>9.5</w:t>
            </w:r>
          </w:p>
        </w:tc>
        <w:tc>
          <w:tcPr>
            <w:tcW w:w="1200" w:type="dxa"/>
            <w:tcBorders>
              <w:top w:val="single" w:sz="4" w:space="0" w:color="auto"/>
              <w:bottom w:val="nil"/>
            </w:tcBorders>
            <w:noWrap/>
            <w:hideMark/>
          </w:tcPr>
          <w:p w14:paraId="0CF12A40" w14:textId="77777777" w:rsidR="00FC54BD" w:rsidRPr="00D25C29" w:rsidRDefault="00FC54BD" w:rsidP="00F52557">
            <w:pPr>
              <w:pStyle w:val="TableText"/>
            </w:pPr>
            <w:r w:rsidRPr="00D25C29">
              <w:rPr>
                <w:rFonts w:cs="Arial"/>
                <w:color w:val="000000"/>
              </w:rPr>
              <w:t>57.14%</w:t>
            </w:r>
          </w:p>
        </w:tc>
        <w:tc>
          <w:tcPr>
            <w:tcW w:w="1200" w:type="dxa"/>
            <w:tcBorders>
              <w:top w:val="single" w:sz="4" w:space="0" w:color="auto"/>
              <w:bottom w:val="nil"/>
            </w:tcBorders>
            <w:noWrap/>
            <w:hideMark/>
          </w:tcPr>
          <w:p w14:paraId="1AEE9D83" w14:textId="77777777" w:rsidR="00FC54BD" w:rsidRPr="00D25C29" w:rsidRDefault="00FC54BD" w:rsidP="00F52557">
            <w:pPr>
              <w:pStyle w:val="TableText"/>
            </w:pPr>
            <w:r w:rsidRPr="00D25C29">
              <w:rPr>
                <w:rFonts w:cs="Arial"/>
                <w:color w:val="000000"/>
              </w:rPr>
              <w:t>30.61%</w:t>
            </w:r>
          </w:p>
        </w:tc>
        <w:tc>
          <w:tcPr>
            <w:tcW w:w="1200" w:type="dxa"/>
            <w:tcBorders>
              <w:top w:val="single" w:sz="4" w:space="0" w:color="auto"/>
              <w:bottom w:val="nil"/>
            </w:tcBorders>
          </w:tcPr>
          <w:p w14:paraId="4F1D7046" w14:textId="77777777" w:rsidR="00FC54BD" w:rsidRPr="00D25C29" w:rsidRDefault="00FC54BD" w:rsidP="00F52557">
            <w:pPr>
              <w:pStyle w:val="TableText"/>
            </w:pPr>
            <w:r w:rsidRPr="00D25C29">
              <w:rPr>
                <w:rFonts w:cs="Arial"/>
                <w:color w:val="000000"/>
              </w:rPr>
              <w:t>12.24%</w:t>
            </w:r>
          </w:p>
        </w:tc>
      </w:tr>
      <w:tr w:rsidR="00FC54BD" w:rsidRPr="00D25C29" w14:paraId="296D7DF8" w14:textId="77777777" w:rsidTr="00B31822">
        <w:trPr>
          <w:trHeight w:val="315"/>
        </w:trPr>
        <w:tc>
          <w:tcPr>
            <w:tcW w:w="4680" w:type="dxa"/>
            <w:tcBorders>
              <w:top w:val="nil"/>
              <w:bottom w:val="single" w:sz="4" w:space="0" w:color="auto"/>
            </w:tcBorders>
            <w:noWrap/>
            <w:hideMark/>
          </w:tcPr>
          <w:p w14:paraId="52DB78A7"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48B07B34" w14:textId="77777777" w:rsidR="00FC54BD" w:rsidRPr="00D25C29" w:rsidRDefault="00FC54BD" w:rsidP="00F52557">
            <w:pPr>
              <w:pStyle w:val="TableText"/>
            </w:pPr>
            <w:r w:rsidRPr="00D25C29">
              <w:rPr>
                <w:rFonts w:cs="Arial"/>
                <w:color w:val="000000"/>
              </w:rPr>
              <w:t>737</w:t>
            </w:r>
          </w:p>
        </w:tc>
        <w:tc>
          <w:tcPr>
            <w:tcW w:w="720" w:type="dxa"/>
            <w:tcBorders>
              <w:top w:val="nil"/>
              <w:bottom w:val="single" w:sz="4" w:space="0" w:color="auto"/>
            </w:tcBorders>
          </w:tcPr>
          <w:p w14:paraId="3573603E" w14:textId="77777777" w:rsidR="00FC54BD" w:rsidRPr="00D25C29" w:rsidRDefault="00FC54BD" w:rsidP="00F52557">
            <w:pPr>
              <w:pStyle w:val="TableText"/>
            </w:pPr>
            <w:r w:rsidRPr="00D25C29">
              <w:rPr>
                <w:rFonts w:cs="Arial"/>
                <w:color w:val="000000"/>
              </w:rPr>
              <w:t>948</w:t>
            </w:r>
          </w:p>
        </w:tc>
        <w:tc>
          <w:tcPr>
            <w:tcW w:w="810" w:type="dxa"/>
            <w:tcBorders>
              <w:top w:val="nil"/>
              <w:bottom w:val="single" w:sz="4" w:space="0" w:color="auto"/>
            </w:tcBorders>
          </w:tcPr>
          <w:p w14:paraId="26400903" w14:textId="77777777" w:rsidR="00FC54BD" w:rsidRPr="00D25C29" w:rsidRDefault="00FC54BD" w:rsidP="00F52557">
            <w:pPr>
              <w:pStyle w:val="TableText"/>
            </w:pPr>
            <w:r w:rsidRPr="00D25C29">
              <w:rPr>
                <w:rFonts w:cs="Arial"/>
                <w:color w:val="000000"/>
              </w:rPr>
              <w:t>9.2</w:t>
            </w:r>
          </w:p>
        </w:tc>
        <w:tc>
          <w:tcPr>
            <w:tcW w:w="1200" w:type="dxa"/>
            <w:tcBorders>
              <w:top w:val="nil"/>
              <w:bottom w:val="single" w:sz="4" w:space="0" w:color="auto"/>
            </w:tcBorders>
            <w:noWrap/>
            <w:hideMark/>
          </w:tcPr>
          <w:p w14:paraId="01A66D71" w14:textId="77777777" w:rsidR="00FC54BD" w:rsidRPr="00D25C29" w:rsidRDefault="00FC54BD" w:rsidP="00F52557">
            <w:pPr>
              <w:pStyle w:val="TableText"/>
            </w:pPr>
            <w:r w:rsidRPr="00D25C29">
              <w:rPr>
                <w:rFonts w:cs="Arial"/>
                <w:color w:val="000000"/>
              </w:rPr>
              <w:t>57.26%</w:t>
            </w:r>
          </w:p>
        </w:tc>
        <w:tc>
          <w:tcPr>
            <w:tcW w:w="1200" w:type="dxa"/>
            <w:tcBorders>
              <w:top w:val="nil"/>
              <w:bottom w:val="single" w:sz="4" w:space="0" w:color="auto"/>
            </w:tcBorders>
            <w:noWrap/>
            <w:hideMark/>
          </w:tcPr>
          <w:p w14:paraId="68C1481D" w14:textId="77777777" w:rsidR="00FC54BD" w:rsidRPr="00D25C29" w:rsidRDefault="00FC54BD" w:rsidP="00F52557">
            <w:pPr>
              <w:pStyle w:val="TableText"/>
            </w:pPr>
            <w:r w:rsidRPr="00D25C29">
              <w:rPr>
                <w:rFonts w:cs="Arial"/>
                <w:color w:val="000000"/>
              </w:rPr>
              <w:t>32.84%</w:t>
            </w:r>
          </w:p>
        </w:tc>
        <w:tc>
          <w:tcPr>
            <w:tcW w:w="1200" w:type="dxa"/>
            <w:tcBorders>
              <w:top w:val="nil"/>
              <w:bottom w:val="single" w:sz="4" w:space="0" w:color="auto"/>
            </w:tcBorders>
          </w:tcPr>
          <w:p w14:paraId="59F865FD" w14:textId="77777777" w:rsidR="00FC54BD" w:rsidRPr="00D25C29" w:rsidRDefault="00FC54BD" w:rsidP="00F52557">
            <w:pPr>
              <w:pStyle w:val="TableText"/>
            </w:pPr>
            <w:r w:rsidRPr="00D25C29">
              <w:rPr>
                <w:rFonts w:cs="Arial"/>
                <w:color w:val="000000"/>
              </w:rPr>
              <w:t>9.91%</w:t>
            </w:r>
          </w:p>
        </w:tc>
      </w:tr>
      <w:tr w:rsidR="00FC54BD" w:rsidRPr="00D25C29" w14:paraId="599618D5" w14:textId="77777777" w:rsidTr="00B31822">
        <w:trPr>
          <w:trHeight w:val="315"/>
        </w:trPr>
        <w:tc>
          <w:tcPr>
            <w:tcW w:w="4680" w:type="dxa"/>
            <w:tcBorders>
              <w:top w:val="single" w:sz="4" w:space="0" w:color="auto"/>
              <w:bottom w:val="nil"/>
            </w:tcBorders>
            <w:noWrap/>
          </w:tcPr>
          <w:p w14:paraId="68864B83"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030BD82E" w14:textId="77777777" w:rsidR="00FC54BD" w:rsidRPr="00D25C29" w:rsidRDefault="00FC54BD" w:rsidP="00F52557">
            <w:pPr>
              <w:pStyle w:val="TableText"/>
            </w:pPr>
            <w:r w:rsidRPr="00D25C29">
              <w:rPr>
                <w:rFonts w:cs="Arial"/>
                <w:color w:val="000000"/>
              </w:rPr>
              <w:t>39</w:t>
            </w:r>
          </w:p>
        </w:tc>
        <w:tc>
          <w:tcPr>
            <w:tcW w:w="720" w:type="dxa"/>
            <w:tcBorders>
              <w:top w:val="single" w:sz="4" w:space="0" w:color="auto"/>
              <w:bottom w:val="nil"/>
            </w:tcBorders>
          </w:tcPr>
          <w:p w14:paraId="78710C4A"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bottom w:val="nil"/>
            </w:tcBorders>
          </w:tcPr>
          <w:p w14:paraId="23F159D7" w14:textId="77777777" w:rsidR="00FC54BD" w:rsidRPr="00D25C29" w:rsidRDefault="00FC54BD" w:rsidP="00F52557">
            <w:pPr>
              <w:pStyle w:val="TableText"/>
            </w:pPr>
            <w:r w:rsidRPr="00D25C29">
              <w:rPr>
                <w:rFonts w:cs="Arial"/>
                <w:color w:val="000000"/>
              </w:rPr>
              <w:t>9.4</w:t>
            </w:r>
          </w:p>
        </w:tc>
        <w:tc>
          <w:tcPr>
            <w:tcW w:w="1200" w:type="dxa"/>
            <w:tcBorders>
              <w:top w:val="single" w:sz="4" w:space="0" w:color="auto"/>
              <w:bottom w:val="nil"/>
            </w:tcBorders>
            <w:noWrap/>
          </w:tcPr>
          <w:p w14:paraId="7D104752" w14:textId="77777777" w:rsidR="00FC54BD" w:rsidRPr="00D25C29" w:rsidRDefault="00FC54BD" w:rsidP="00F52557">
            <w:pPr>
              <w:pStyle w:val="TableText"/>
            </w:pPr>
            <w:r w:rsidRPr="00D25C29">
              <w:rPr>
                <w:rFonts w:cs="Arial"/>
                <w:color w:val="000000"/>
              </w:rPr>
              <w:t>51.28%</w:t>
            </w:r>
          </w:p>
        </w:tc>
        <w:tc>
          <w:tcPr>
            <w:tcW w:w="1200" w:type="dxa"/>
            <w:tcBorders>
              <w:top w:val="single" w:sz="4" w:space="0" w:color="auto"/>
              <w:bottom w:val="nil"/>
            </w:tcBorders>
            <w:noWrap/>
          </w:tcPr>
          <w:p w14:paraId="748D1A29" w14:textId="77777777" w:rsidR="00FC54BD" w:rsidRPr="00D25C29" w:rsidRDefault="00FC54BD" w:rsidP="00F52557">
            <w:pPr>
              <w:pStyle w:val="TableText"/>
            </w:pPr>
            <w:r w:rsidRPr="00D25C29">
              <w:rPr>
                <w:rFonts w:cs="Arial"/>
                <w:color w:val="000000"/>
              </w:rPr>
              <w:t>41.03%</w:t>
            </w:r>
          </w:p>
        </w:tc>
        <w:tc>
          <w:tcPr>
            <w:tcW w:w="1200" w:type="dxa"/>
            <w:tcBorders>
              <w:top w:val="single" w:sz="4" w:space="0" w:color="auto"/>
              <w:bottom w:val="nil"/>
            </w:tcBorders>
          </w:tcPr>
          <w:p w14:paraId="64317D05" w14:textId="77777777" w:rsidR="00FC54BD" w:rsidRPr="00D25C29" w:rsidRDefault="00FC54BD" w:rsidP="00F52557">
            <w:pPr>
              <w:pStyle w:val="TableText"/>
            </w:pPr>
            <w:r w:rsidRPr="00D25C29">
              <w:rPr>
                <w:rFonts w:cs="Arial"/>
                <w:color w:val="000000"/>
              </w:rPr>
              <w:t>7.69%</w:t>
            </w:r>
          </w:p>
        </w:tc>
      </w:tr>
      <w:tr w:rsidR="00FC54BD" w:rsidRPr="00D25C29" w14:paraId="0FD82726" w14:textId="77777777" w:rsidTr="00B31822">
        <w:trPr>
          <w:trHeight w:val="315"/>
        </w:trPr>
        <w:tc>
          <w:tcPr>
            <w:tcW w:w="4680" w:type="dxa"/>
            <w:tcBorders>
              <w:top w:val="nil"/>
              <w:bottom w:val="single" w:sz="4" w:space="0" w:color="auto"/>
            </w:tcBorders>
            <w:noWrap/>
          </w:tcPr>
          <w:p w14:paraId="6E43926C"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31551A6B" w14:textId="77777777" w:rsidR="00FC54BD" w:rsidRPr="00D25C29" w:rsidRDefault="00FC54BD" w:rsidP="00F52557">
            <w:pPr>
              <w:pStyle w:val="TableText"/>
            </w:pPr>
            <w:r w:rsidRPr="00D25C29">
              <w:rPr>
                <w:rFonts w:cs="Arial"/>
                <w:color w:val="000000"/>
              </w:rPr>
              <w:t>943</w:t>
            </w:r>
          </w:p>
        </w:tc>
        <w:tc>
          <w:tcPr>
            <w:tcW w:w="720" w:type="dxa"/>
            <w:tcBorders>
              <w:top w:val="nil"/>
              <w:bottom w:val="single" w:sz="4" w:space="0" w:color="auto"/>
            </w:tcBorders>
          </w:tcPr>
          <w:p w14:paraId="28E344FA" w14:textId="77777777" w:rsidR="00FC54BD" w:rsidRPr="00D25C29" w:rsidRDefault="00FC54BD" w:rsidP="00F52557">
            <w:pPr>
              <w:pStyle w:val="TableText"/>
            </w:pPr>
            <w:r w:rsidRPr="00D25C29">
              <w:rPr>
                <w:rFonts w:cs="Arial"/>
                <w:color w:val="000000"/>
              </w:rPr>
              <w:t>948</w:t>
            </w:r>
          </w:p>
        </w:tc>
        <w:tc>
          <w:tcPr>
            <w:tcW w:w="810" w:type="dxa"/>
            <w:tcBorders>
              <w:top w:val="nil"/>
              <w:bottom w:val="single" w:sz="4" w:space="0" w:color="auto"/>
            </w:tcBorders>
          </w:tcPr>
          <w:p w14:paraId="31D9F6F3" w14:textId="77777777" w:rsidR="00FC54BD" w:rsidRPr="00D25C29" w:rsidRDefault="00FC54BD" w:rsidP="00F52557">
            <w:pPr>
              <w:pStyle w:val="TableText"/>
            </w:pPr>
            <w:r w:rsidRPr="00D25C29">
              <w:rPr>
                <w:rFonts w:cs="Arial"/>
                <w:color w:val="000000"/>
              </w:rPr>
              <w:t>9.3</w:t>
            </w:r>
          </w:p>
        </w:tc>
        <w:tc>
          <w:tcPr>
            <w:tcW w:w="1200" w:type="dxa"/>
            <w:tcBorders>
              <w:top w:val="nil"/>
              <w:bottom w:val="single" w:sz="4" w:space="0" w:color="auto"/>
            </w:tcBorders>
            <w:noWrap/>
          </w:tcPr>
          <w:p w14:paraId="11E390BC" w14:textId="77777777" w:rsidR="00FC54BD" w:rsidRPr="00D25C29" w:rsidRDefault="00FC54BD" w:rsidP="00F52557">
            <w:pPr>
              <w:pStyle w:val="TableText"/>
            </w:pPr>
            <w:r w:rsidRPr="00D25C29">
              <w:rPr>
                <w:rFonts w:cs="Arial"/>
                <w:color w:val="000000"/>
              </w:rPr>
              <w:t>57.48%</w:t>
            </w:r>
          </w:p>
        </w:tc>
        <w:tc>
          <w:tcPr>
            <w:tcW w:w="1200" w:type="dxa"/>
            <w:tcBorders>
              <w:top w:val="nil"/>
              <w:bottom w:val="single" w:sz="4" w:space="0" w:color="auto"/>
            </w:tcBorders>
            <w:noWrap/>
          </w:tcPr>
          <w:p w14:paraId="62344892" w14:textId="77777777" w:rsidR="00FC54BD" w:rsidRPr="00D25C29" w:rsidRDefault="00FC54BD" w:rsidP="00F52557">
            <w:pPr>
              <w:pStyle w:val="TableText"/>
            </w:pPr>
            <w:r w:rsidRPr="00D25C29">
              <w:rPr>
                <w:rFonts w:cs="Arial"/>
                <w:color w:val="000000"/>
              </w:rPr>
              <w:t>31.92%</w:t>
            </w:r>
          </w:p>
        </w:tc>
        <w:tc>
          <w:tcPr>
            <w:tcW w:w="1200" w:type="dxa"/>
            <w:tcBorders>
              <w:top w:val="nil"/>
              <w:bottom w:val="single" w:sz="4" w:space="0" w:color="auto"/>
            </w:tcBorders>
          </w:tcPr>
          <w:p w14:paraId="0AD105CC" w14:textId="77777777" w:rsidR="00FC54BD" w:rsidRPr="00D25C29" w:rsidRDefault="00FC54BD" w:rsidP="00F52557">
            <w:pPr>
              <w:pStyle w:val="TableText"/>
            </w:pPr>
            <w:r w:rsidRPr="00D25C29">
              <w:rPr>
                <w:rFonts w:cs="Arial"/>
                <w:color w:val="000000"/>
              </w:rPr>
              <w:t>10.60%</w:t>
            </w:r>
          </w:p>
        </w:tc>
      </w:tr>
      <w:tr w:rsidR="00FC54BD" w:rsidRPr="00D25C29" w14:paraId="5BBD104C" w14:textId="77777777" w:rsidTr="00B31822">
        <w:trPr>
          <w:trHeight w:val="315"/>
        </w:trPr>
        <w:tc>
          <w:tcPr>
            <w:tcW w:w="4680" w:type="dxa"/>
            <w:tcBorders>
              <w:top w:val="single" w:sz="4" w:space="0" w:color="auto"/>
            </w:tcBorders>
            <w:noWrap/>
          </w:tcPr>
          <w:p w14:paraId="72628D95"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49DE707C" w14:textId="77777777" w:rsidR="00FC54BD" w:rsidRPr="00D25C29" w:rsidRDefault="00FC54BD" w:rsidP="00F52557">
            <w:pPr>
              <w:pStyle w:val="TableText"/>
            </w:pPr>
            <w:r w:rsidRPr="00D25C29">
              <w:rPr>
                <w:rFonts w:cs="Arial"/>
                <w:color w:val="000000"/>
              </w:rPr>
              <w:t>877</w:t>
            </w:r>
          </w:p>
        </w:tc>
        <w:tc>
          <w:tcPr>
            <w:tcW w:w="720" w:type="dxa"/>
            <w:tcBorders>
              <w:top w:val="single" w:sz="4" w:space="0" w:color="auto"/>
            </w:tcBorders>
          </w:tcPr>
          <w:p w14:paraId="758E197D"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tcBorders>
          </w:tcPr>
          <w:p w14:paraId="6774C572" w14:textId="77777777" w:rsidR="00FC54BD" w:rsidRPr="00D25C29" w:rsidRDefault="00FC54BD" w:rsidP="00F52557">
            <w:pPr>
              <w:pStyle w:val="TableText"/>
            </w:pPr>
            <w:r w:rsidRPr="00D25C29">
              <w:rPr>
                <w:rFonts w:cs="Arial"/>
                <w:color w:val="000000"/>
              </w:rPr>
              <w:t>9.1</w:t>
            </w:r>
          </w:p>
        </w:tc>
        <w:tc>
          <w:tcPr>
            <w:tcW w:w="1200" w:type="dxa"/>
            <w:tcBorders>
              <w:top w:val="single" w:sz="4" w:space="0" w:color="auto"/>
            </w:tcBorders>
            <w:noWrap/>
          </w:tcPr>
          <w:p w14:paraId="05C79C21" w14:textId="77777777" w:rsidR="00FC54BD" w:rsidRPr="00D25C29" w:rsidRDefault="00FC54BD" w:rsidP="00F52557">
            <w:pPr>
              <w:pStyle w:val="TableText"/>
            </w:pPr>
            <w:r w:rsidRPr="00D25C29">
              <w:rPr>
                <w:rFonts w:cs="Arial"/>
                <w:color w:val="000000"/>
              </w:rPr>
              <w:t>55.87%</w:t>
            </w:r>
          </w:p>
        </w:tc>
        <w:tc>
          <w:tcPr>
            <w:tcW w:w="1200" w:type="dxa"/>
            <w:tcBorders>
              <w:top w:val="single" w:sz="4" w:space="0" w:color="auto"/>
            </w:tcBorders>
            <w:noWrap/>
          </w:tcPr>
          <w:p w14:paraId="55BD5F2D" w14:textId="77777777" w:rsidR="00FC54BD" w:rsidRPr="00D25C29" w:rsidRDefault="00FC54BD" w:rsidP="00F52557">
            <w:pPr>
              <w:pStyle w:val="TableText"/>
            </w:pPr>
            <w:r w:rsidRPr="00D25C29">
              <w:rPr>
                <w:rFonts w:cs="Arial"/>
                <w:color w:val="000000"/>
              </w:rPr>
              <w:t>33.18%</w:t>
            </w:r>
          </w:p>
        </w:tc>
        <w:tc>
          <w:tcPr>
            <w:tcW w:w="1200" w:type="dxa"/>
            <w:tcBorders>
              <w:top w:val="single" w:sz="4" w:space="0" w:color="auto"/>
            </w:tcBorders>
          </w:tcPr>
          <w:p w14:paraId="5CF91C3C" w14:textId="77777777" w:rsidR="00FC54BD" w:rsidRPr="00D25C29" w:rsidRDefault="00FC54BD" w:rsidP="00F52557">
            <w:pPr>
              <w:pStyle w:val="TableText"/>
            </w:pPr>
            <w:r w:rsidRPr="00D25C29">
              <w:rPr>
                <w:rFonts w:cs="Arial"/>
                <w:color w:val="000000"/>
              </w:rPr>
              <w:t>10.95%</w:t>
            </w:r>
          </w:p>
        </w:tc>
      </w:tr>
      <w:tr w:rsidR="00FC54BD" w:rsidRPr="00D25C29" w14:paraId="43EEB6C0" w14:textId="77777777" w:rsidTr="00B31822">
        <w:trPr>
          <w:trHeight w:val="315"/>
        </w:trPr>
        <w:tc>
          <w:tcPr>
            <w:tcW w:w="4680" w:type="dxa"/>
            <w:noWrap/>
          </w:tcPr>
          <w:p w14:paraId="7F272007"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1B04A661" w14:textId="77777777" w:rsidR="00FC54BD" w:rsidRPr="00D25C29" w:rsidRDefault="00FC54BD" w:rsidP="00F52557">
            <w:pPr>
              <w:pStyle w:val="TableText"/>
            </w:pPr>
            <w:r w:rsidRPr="00D25C29">
              <w:rPr>
                <w:rFonts w:cs="Arial"/>
                <w:color w:val="000000"/>
              </w:rPr>
              <w:t>22</w:t>
            </w:r>
          </w:p>
        </w:tc>
        <w:tc>
          <w:tcPr>
            <w:tcW w:w="720" w:type="dxa"/>
          </w:tcPr>
          <w:p w14:paraId="1C6F9834" w14:textId="77777777" w:rsidR="00FC54BD" w:rsidRPr="00D25C29" w:rsidRDefault="00FC54BD" w:rsidP="00F52557">
            <w:pPr>
              <w:pStyle w:val="TableText"/>
            </w:pPr>
            <w:r w:rsidRPr="00D25C29">
              <w:rPr>
                <w:rFonts w:cs="Arial"/>
                <w:color w:val="000000"/>
              </w:rPr>
              <w:t>947</w:t>
            </w:r>
          </w:p>
        </w:tc>
        <w:tc>
          <w:tcPr>
            <w:tcW w:w="810" w:type="dxa"/>
          </w:tcPr>
          <w:p w14:paraId="002EC8E1" w14:textId="77777777" w:rsidR="00FC54BD" w:rsidRPr="00D25C29" w:rsidRDefault="00FC54BD" w:rsidP="00F52557">
            <w:pPr>
              <w:pStyle w:val="TableText"/>
            </w:pPr>
            <w:r w:rsidRPr="00D25C29">
              <w:rPr>
                <w:rFonts w:cs="Arial"/>
                <w:color w:val="000000"/>
              </w:rPr>
              <w:t>8.4</w:t>
            </w:r>
          </w:p>
        </w:tc>
        <w:tc>
          <w:tcPr>
            <w:tcW w:w="1200" w:type="dxa"/>
            <w:noWrap/>
          </w:tcPr>
          <w:p w14:paraId="1DDD05E1" w14:textId="77777777" w:rsidR="00FC54BD" w:rsidRPr="00D25C29" w:rsidRDefault="00FC54BD" w:rsidP="00F52557">
            <w:pPr>
              <w:pStyle w:val="TableText"/>
            </w:pPr>
            <w:r w:rsidRPr="00D25C29">
              <w:rPr>
                <w:rFonts w:cs="Arial"/>
                <w:color w:val="000000"/>
              </w:rPr>
              <w:t>50.00%</w:t>
            </w:r>
          </w:p>
        </w:tc>
        <w:tc>
          <w:tcPr>
            <w:tcW w:w="1200" w:type="dxa"/>
            <w:noWrap/>
          </w:tcPr>
          <w:p w14:paraId="43374DAD" w14:textId="77777777" w:rsidR="00FC54BD" w:rsidRPr="00D25C29" w:rsidRDefault="00FC54BD" w:rsidP="00F52557">
            <w:pPr>
              <w:pStyle w:val="TableText"/>
            </w:pPr>
            <w:r w:rsidRPr="00D25C29">
              <w:rPr>
                <w:rFonts w:cs="Arial"/>
                <w:color w:val="000000"/>
              </w:rPr>
              <w:t>40.91%</w:t>
            </w:r>
          </w:p>
        </w:tc>
        <w:tc>
          <w:tcPr>
            <w:tcW w:w="1200" w:type="dxa"/>
          </w:tcPr>
          <w:p w14:paraId="3BABABE8" w14:textId="77777777" w:rsidR="00FC54BD" w:rsidRPr="00D25C29" w:rsidRDefault="00FC54BD" w:rsidP="00F52557">
            <w:pPr>
              <w:pStyle w:val="TableText"/>
            </w:pPr>
            <w:r w:rsidRPr="00D25C29">
              <w:rPr>
                <w:rFonts w:cs="Arial"/>
                <w:color w:val="000000"/>
              </w:rPr>
              <w:t>9.09%</w:t>
            </w:r>
          </w:p>
        </w:tc>
      </w:tr>
      <w:tr w:rsidR="00FC54BD" w:rsidRPr="00D25C29" w14:paraId="00B0901C" w14:textId="77777777" w:rsidTr="00B31822">
        <w:trPr>
          <w:trHeight w:val="315"/>
        </w:trPr>
        <w:tc>
          <w:tcPr>
            <w:tcW w:w="4680" w:type="dxa"/>
            <w:noWrap/>
          </w:tcPr>
          <w:p w14:paraId="37E5CAED"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05A6C483" w14:textId="77777777" w:rsidR="00FC54BD" w:rsidRPr="00D25C29" w:rsidRDefault="00FC54BD" w:rsidP="00F52557">
            <w:pPr>
              <w:pStyle w:val="TableText"/>
            </w:pPr>
            <w:r w:rsidRPr="00D25C29">
              <w:rPr>
                <w:rFonts w:cs="Arial"/>
                <w:color w:val="000000"/>
              </w:rPr>
              <w:t>74</w:t>
            </w:r>
          </w:p>
        </w:tc>
        <w:tc>
          <w:tcPr>
            <w:tcW w:w="720" w:type="dxa"/>
          </w:tcPr>
          <w:p w14:paraId="69CD83F8" w14:textId="77777777" w:rsidR="00FC54BD" w:rsidRPr="00D25C29" w:rsidRDefault="00FC54BD" w:rsidP="00F52557">
            <w:pPr>
              <w:pStyle w:val="TableText"/>
            </w:pPr>
            <w:r w:rsidRPr="00D25C29">
              <w:rPr>
                <w:rFonts w:cs="Arial"/>
                <w:color w:val="000000"/>
              </w:rPr>
              <w:t>952</w:t>
            </w:r>
          </w:p>
        </w:tc>
        <w:tc>
          <w:tcPr>
            <w:tcW w:w="810" w:type="dxa"/>
          </w:tcPr>
          <w:p w14:paraId="0C4CABA5" w14:textId="77777777" w:rsidR="00FC54BD" w:rsidRPr="00D25C29" w:rsidRDefault="00FC54BD" w:rsidP="00F52557">
            <w:pPr>
              <w:pStyle w:val="TableText"/>
            </w:pPr>
            <w:r w:rsidRPr="00D25C29">
              <w:rPr>
                <w:rFonts w:cs="Arial"/>
                <w:color w:val="000000"/>
              </w:rPr>
              <w:t>8.7</w:t>
            </w:r>
          </w:p>
        </w:tc>
        <w:tc>
          <w:tcPr>
            <w:tcW w:w="1200" w:type="dxa"/>
            <w:noWrap/>
          </w:tcPr>
          <w:p w14:paraId="746197A7" w14:textId="77777777" w:rsidR="00FC54BD" w:rsidRPr="00D25C29" w:rsidRDefault="00FC54BD" w:rsidP="00F52557">
            <w:pPr>
              <w:pStyle w:val="TableText"/>
            </w:pPr>
            <w:r w:rsidRPr="00D25C29">
              <w:rPr>
                <w:rFonts w:cs="Arial"/>
                <w:color w:val="000000"/>
              </w:rPr>
              <w:t>37.84%</w:t>
            </w:r>
          </w:p>
        </w:tc>
        <w:tc>
          <w:tcPr>
            <w:tcW w:w="1200" w:type="dxa"/>
            <w:noWrap/>
          </w:tcPr>
          <w:p w14:paraId="5F03E324" w14:textId="77777777" w:rsidR="00FC54BD" w:rsidRPr="00D25C29" w:rsidRDefault="00FC54BD" w:rsidP="00F52557">
            <w:pPr>
              <w:pStyle w:val="TableText"/>
            </w:pPr>
            <w:r w:rsidRPr="00D25C29">
              <w:rPr>
                <w:rFonts w:cs="Arial"/>
                <w:color w:val="000000"/>
              </w:rPr>
              <w:t>43.24%</w:t>
            </w:r>
          </w:p>
        </w:tc>
        <w:tc>
          <w:tcPr>
            <w:tcW w:w="1200" w:type="dxa"/>
          </w:tcPr>
          <w:p w14:paraId="332DD77C" w14:textId="77777777" w:rsidR="00FC54BD" w:rsidRPr="00D25C29" w:rsidRDefault="00FC54BD" w:rsidP="00F52557">
            <w:pPr>
              <w:pStyle w:val="TableText"/>
            </w:pPr>
            <w:r w:rsidRPr="00D25C29">
              <w:rPr>
                <w:rFonts w:cs="Arial"/>
                <w:color w:val="000000"/>
              </w:rPr>
              <w:t>18.92%</w:t>
            </w:r>
          </w:p>
        </w:tc>
      </w:tr>
      <w:tr w:rsidR="00FC54BD" w:rsidRPr="00D25C29" w14:paraId="11140F3B" w14:textId="77777777" w:rsidTr="00B31822">
        <w:trPr>
          <w:trHeight w:val="315"/>
        </w:trPr>
        <w:tc>
          <w:tcPr>
            <w:tcW w:w="4680" w:type="dxa"/>
            <w:noWrap/>
          </w:tcPr>
          <w:p w14:paraId="10953068"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Pr>
          <w:p w14:paraId="466EBC08" w14:textId="77777777" w:rsidR="00FC54BD" w:rsidRPr="00D25C29" w:rsidRDefault="00FC54BD" w:rsidP="00F52557">
            <w:pPr>
              <w:pStyle w:val="TableText"/>
            </w:pPr>
            <w:r w:rsidRPr="00D25C29">
              <w:rPr>
                <w:rFonts w:cs="Arial"/>
                <w:color w:val="000000"/>
              </w:rPr>
              <w:t>12</w:t>
            </w:r>
          </w:p>
        </w:tc>
        <w:tc>
          <w:tcPr>
            <w:tcW w:w="720" w:type="dxa"/>
          </w:tcPr>
          <w:p w14:paraId="2130515E" w14:textId="77777777" w:rsidR="00FC54BD" w:rsidRPr="00D25C29" w:rsidRDefault="00FC54BD" w:rsidP="00F52557">
            <w:pPr>
              <w:pStyle w:val="TableText"/>
            </w:pPr>
            <w:r w:rsidRPr="00D25C29">
              <w:rPr>
                <w:rFonts w:cs="Arial"/>
                <w:color w:val="000000"/>
              </w:rPr>
              <w:t>944</w:t>
            </w:r>
          </w:p>
        </w:tc>
        <w:tc>
          <w:tcPr>
            <w:tcW w:w="810" w:type="dxa"/>
          </w:tcPr>
          <w:p w14:paraId="55AE45D5" w14:textId="77777777" w:rsidR="00FC54BD" w:rsidRPr="00D25C29" w:rsidRDefault="00FC54BD" w:rsidP="00F52557">
            <w:pPr>
              <w:pStyle w:val="TableText"/>
            </w:pPr>
            <w:r w:rsidRPr="00D25C29">
              <w:rPr>
                <w:rFonts w:cs="Arial"/>
                <w:color w:val="000000"/>
              </w:rPr>
              <w:t>8.0</w:t>
            </w:r>
          </w:p>
        </w:tc>
        <w:tc>
          <w:tcPr>
            <w:tcW w:w="1200" w:type="dxa"/>
            <w:noWrap/>
          </w:tcPr>
          <w:p w14:paraId="19B9EF8C" w14:textId="77777777" w:rsidR="00FC54BD" w:rsidRPr="00D25C29" w:rsidRDefault="00FC54BD" w:rsidP="00F52557">
            <w:pPr>
              <w:pStyle w:val="TableText"/>
            </w:pPr>
            <w:r w:rsidRPr="00D25C29">
              <w:rPr>
                <w:rFonts w:cs="Arial"/>
                <w:color w:val="000000"/>
              </w:rPr>
              <w:t>75.00%</w:t>
            </w:r>
          </w:p>
        </w:tc>
        <w:tc>
          <w:tcPr>
            <w:tcW w:w="1200" w:type="dxa"/>
            <w:noWrap/>
          </w:tcPr>
          <w:p w14:paraId="0D27884F" w14:textId="77777777" w:rsidR="00FC54BD" w:rsidRPr="00D25C29" w:rsidRDefault="00FC54BD" w:rsidP="00F52557">
            <w:pPr>
              <w:pStyle w:val="TableText"/>
            </w:pPr>
            <w:r w:rsidRPr="00D25C29">
              <w:rPr>
                <w:rFonts w:cs="Arial"/>
                <w:color w:val="000000"/>
              </w:rPr>
              <w:t>16.67%</w:t>
            </w:r>
          </w:p>
        </w:tc>
        <w:tc>
          <w:tcPr>
            <w:tcW w:w="1200" w:type="dxa"/>
          </w:tcPr>
          <w:p w14:paraId="40A4E5E3" w14:textId="77777777" w:rsidR="00FC54BD" w:rsidRPr="00D25C29" w:rsidRDefault="00FC54BD" w:rsidP="00F52557">
            <w:pPr>
              <w:pStyle w:val="TableText"/>
            </w:pPr>
            <w:r w:rsidRPr="00D25C29">
              <w:rPr>
                <w:rFonts w:cs="Arial"/>
                <w:color w:val="000000"/>
              </w:rPr>
              <w:t>8.33%</w:t>
            </w:r>
          </w:p>
        </w:tc>
      </w:tr>
      <w:tr w:rsidR="00FC54BD" w:rsidRPr="00D25C29" w14:paraId="3299B893" w14:textId="77777777" w:rsidTr="00B31822">
        <w:trPr>
          <w:trHeight w:val="315"/>
        </w:trPr>
        <w:tc>
          <w:tcPr>
            <w:tcW w:w="4680" w:type="dxa"/>
            <w:tcBorders>
              <w:bottom w:val="nil"/>
            </w:tcBorders>
            <w:noWrap/>
          </w:tcPr>
          <w:p w14:paraId="49991523"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bottom w:val="nil"/>
            </w:tcBorders>
          </w:tcPr>
          <w:p w14:paraId="10CCBD3B" w14:textId="77777777" w:rsidR="00FC54BD" w:rsidRPr="00D25C29" w:rsidRDefault="00FC54BD" w:rsidP="00F52557">
            <w:pPr>
              <w:pStyle w:val="TableText"/>
            </w:pPr>
            <w:r w:rsidRPr="00D25C29">
              <w:rPr>
                <w:rFonts w:cs="Arial"/>
                <w:color w:val="000000"/>
              </w:rPr>
              <w:t>165</w:t>
            </w:r>
          </w:p>
        </w:tc>
        <w:tc>
          <w:tcPr>
            <w:tcW w:w="720" w:type="dxa"/>
            <w:tcBorders>
              <w:bottom w:val="nil"/>
            </w:tcBorders>
          </w:tcPr>
          <w:p w14:paraId="198427EC" w14:textId="77777777" w:rsidR="00FC54BD" w:rsidRPr="00D25C29" w:rsidRDefault="00FC54BD" w:rsidP="00F52557">
            <w:pPr>
              <w:pStyle w:val="TableText"/>
            </w:pPr>
            <w:r w:rsidRPr="00D25C29">
              <w:rPr>
                <w:rFonts w:cs="Arial"/>
                <w:color w:val="000000"/>
              </w:rPr>
              <w:t>951</w:t>
            </w:r>
          </w:p>
        </w:tc>
        <w:tc>
          <w:tcPr>
            <w:tcW w:w="810" w:type="dxa"/>
            <w:tcBorders>
              <w:bottom w:val="nil"/>
            </w:tcBorders>
          </w:tcPr>
          <w:p w14:paraId="7DFC5801" w14:textId="77777777" w:rsidR="00FC54BD" w:rsidRPr="00D25C29" w:rsidRDefault="00FC54BD" w:rsidP="00F52557">
            <w:pPr>
              <w:pStyle w:val="TableText"/>
            </w:pPr>
            <w:r w:rsidRPr="00D25C29">
              <w:rPr>
                <w:rFonts w:cs="Arial"/>
                <w:color w:val="000000"/>
              </w:rPr>
              <w:t>9.4</w:t>
            </w:r>
          </w:p>
        </w:tc>
        <w:tc>
          <w:tcPr>
            <w:tcW w:w="1200" w:type="dxa"/>
            <w:tcBorders>
              <w:bottom w:val="nil"/>
            </w:tcBorders>
            <w:noWrap/>
          </w:tcPr>
          <w:p w14:paraId="54C9254F" w14:textId="77777777" w:rsidR="00FC54BD" w:rsidRPr="00D25C29" w:rsidRDefault="00FC54BD" w:rsidP="00F52557">
            <w:pPr>
              <w:pStyle w:val="TableText"/>
            </w:pPr>
            <w:r w:rsidRPr="00D25C29">
              <w:rPr>
                <w:rFonts w:cs="Arial"/>
                <w:color w:val="000000"/>
              </w:rPr>
              <w:t>42.42%</w:t>
            </w:r>
          </w:p>
        </w:tc>
        <w:tc>
          <w:tcPr>
            <w:tcW w:w="1200" w:type="dxa"/>
            <w:tcBorders>
              <w:bottom w:val="nil"/>
            </w:tcBorders>
            <w:noWrap/>
          </w:tcPr>
          <w:p w14:paraId="43A926C9" w14:textId="77777777" w:rsidR="00FC54BD" w:rsidRPr="00D25C29" w:rsidRDefault="00FC54BD" w:rsidP="00F52557">
            <w:pPr>
              <w:pStyle w:val="TableText"/>
            </w:pPr>
            <w:r w:rsidRPr="00D25C29">
              <w:rPr>
                <w:rFonts w:cs="Arial"/>
                <w:color w:val="000000"/>
              </w:rPr>
              <w:t>40.00%</w:t>
            </w:r>
          </w:p>
        </w:tc>
        <w:tc>
          <w:tcPr>
            <w:tcW w:w="1200" w:type="dxa"/>
            <w:tcBorders>
              <w:bottom w:val="nil"/>
            </w:tcBorders>
          </w:tcPr>
          <w:p w14:paraId="4B41B3C0" w14:textId="77777777" w:rsidR="00FC54BD" w:rsidRPr="00D25C29" w:rsidRDefault="00FC54BD" w:rsidP="00F52557">
            <w:pPr>
              <w:pStyle w:val="TableText"/>
            </w:pPr>
            <w:r w:rsidRPr="00D25C29">
              <w:rPr>
                <w:rFonts w:cs="Arial"/>
                <w:color w:val="000000"/>
              </w:rPr>
              <w:t>17.58%</w:t>
            </w:r>
          </w:p>
        </w:tc>
      </w:tr>
      <w:tr w:rsidR="00FC54BD" w:rsidRPr="00D25C29" w14:paraId="6FD540BC" w14:textId="77777777" w:rsidTr="00B31822">
        <w:trPr>
          <w:trHeight w:val="315"/>
        </w:trPr>
        <w:tc>
          <w:tcPr>
            <w:tcW w:w="4680" w:type="dxa"/>
            <w:tcBorders>
              <w:top w:val="nil"/>
              <w:bottom w:val="single" w:sz="4" w:space="0" w:color="auto"/>
            </w:tcBorders>
            <w:noWrap/>
          </w:tcPr>
          <w:p w14:paraId="4E4AA17D" w14:textId="77777777" w:rsidR="00FC54BD" w:rsidRPr="00D25C29" w:rsidRDefault="00FC54BD" w:rsidP="00F52557">
            <w:pPr>
              <w:pStyle w:val="TableText"/>
            </w:pPr>
            <w:r w:rsidRPr="00D25C29">
              <w:t>Received Instruction in Spanish in the 2017–‍2018 School Year—Spanish as a Foreign Language Program</w:t>
            </w:r>
          </w:p>
        </w:tc>
        <w:tc>
          <w:tcPr>
            <w:tcW w:w="900" w:type="dxa"/>
            <w:tcBorders>
              <w:top w:val="nil"/>
              <w:bottom w:val="single" w:sz="4" w:space="0" w:color="auto"/>
            </w:tcBorders>
          </w:tcPr>
          <w:p w14:paraId="20221A32" w14:textId="77777777" w:rsidR="00FC54BD" w:rsidRPr="00D25C29" w:rsidRDefault="00FC54BD" w:rsidP="00F52557">
            <w:pPr>
              <w:pStyle w:val="TableText"/>
            </w:pPr>
            <w:r w:rsidRPr="00D25C29">
              <w:rPr>
                <w:rFonts w:cs="Arial"/>
                <w:color w:val="000000"/>
              </w:rPr>
              <w:t>578</w:t>
            </w:r>
          </w:p>
        </w:tc>
        <w:tc>
          <w:tcPr>
            <w:tcW w:w="720" w:type="dxa"/>
            <w:tcBorders>
              <w:top w:val="nil"/>
              <w:bottom w:val="single" w:sz="4" w:space="0" w:color="auto"/>
            </w:tcBorders>
          </w:tcPr>
          <w:p w14:paraId="5753A536" w14:textId="77777777" w:rsidR="00FC54BD" w:rsidRPr="00D25C29" w:rsidRDefault="00FC54BD" w:rsidP="00F52557">
            <w:pPr>
              <w:pStyle w:val="TableText"/>
            </w:pPr>
            <w:r w:rsidRPr="00D25C29">
              <w:rPr>
                <w:rFonts w:cs="Arial"/>
                <w:color w:val="000000"/>
              </w:rPr>
              <w:t>947</w:t>
            </w:r>
          </w:p>
        </w:tc>
        <w:tc>
          <w:tcPr>
            <w:tcW w:w="810" w:type="dxa"/>
            <w:tcBorders>
              <w:top w:val="nil"/>
              <w:bottom w:val="single" w:sz="4" w:space="0" w:color="auto"/>
            </w:tcBorders>
          </w:tcPr>
          <w:p w14:paraId="3EF5F989" w14:textId="77777777" w:rsidR="00FC54BD" w:rsidRPr="00D25C29" w:rsidRDefault="00FC54BD" w:rsidP="00F52557">
            <w:pPr>
              <w:pStyle w:val="TableText"/>
            </w:pPr>
            <w:r w:rsidRPr="00D25C29">
              <w:rPr>
                <w:rFonts w:cs="Arial"/>
                <w:color w:val="000000"/>
              </w:rPr>
              <w:t>8.9</w:t>
            </w:r>
          </w:p>
        </w:tc>
        <w:tc>
          <w:tcPr>
            <w:tcW w:w="1200" w:type="dxa"/>
            <w:tcBorders>
              <w:top w:val="nil"/>
              <w:bottom w:val="single" w:sz="4" w:space="0" w:color="auto"/>
            </w:tcBorders>
            <w:noWrap/>
          </w:tcPr>
          <w:p w14:paraId="7D72CC57" w14:textId="77777777" w:rsidR="00FC54BD" w:rsidRPr="00D25C29" w:rsidRDefault="00FC54BD" w:rsidP="00F52557">
            <w:pPr>
              <w:pStyle w:val="TableText"/>
            </w:pPr>
            <w:r w:rsidRPr="00D25C29">
              <w:rPr>
                <w:rFonts w:cs="Arial"/>
                <w:color w:val="000000"/>
              </w:rPr>
              <w:t>61.94%</w:t>
            </w:r>
          </w:p>
        </w:tc>
        <w:tc>
          <w:tcPr>
            <w:tcW w:w="1200" w:type="dxa"/>
            <w:tcBorders>
              <w:top w:val="nil"/>
              <w:bottom w:val="single" w:sz="4" w:space="0" w:color="auto"/>
            </w:tcBorders>
            <w:noWrap/>
          </w:tcPr>
          <w:p w14:paraId="38162210" w14:textId="77777777" w:rsidR="00FC54BD" w:rsidRPr="00D25C29" w:rsidRDefault="00FC54BD" w:rsidP="00F52557">
            <w:pPr>
              <w:pStyle w:val="TableText"/>
            </w:pPr>
            <w:r w:rsidRPr="00D25C29">
              <w:rPr>
                <w:rFonts w:cs="Arial"/>
                <w:color w:val="000000"/>
              </w:rPr>
              <w:t>29.76%</w:t>
            </w:r>
          </w:p>
        </w:tc>
        <w:tc>
          <w:tcPr>
            <w:tcW w:w="1200" w:type="dxa"/>
            <w:tcBorders>
              <w:top w:val="nil"/>
              <w:bottom w:val="single" w:sz="4" w:space="0" w:color="auto"/>
            </w:tcBorders>
          </w:tcPr>
          <w:p w14:paraId="44258E6A" w14:textId="77777777" w:rsidR="00FC54BD" w:rsidRPr="00D25C29" w:rsidRDefault="00FC54BD" w:rsidP="00F52557">
            <w:pPr>
              <w:pStyle w:val="TableText"/>
            </w:pPr>
            <w:r w:rsidRPr="00D25C29">
              <w:rPr>
                <w:rFonts w:cs="Arial"/>
                <w:color w:val="000000"/>
              </w:rPr>
              <w:t>8.30%</w:t>
            </w:r>
          </w:p>
        </w:tc>
      </w:tr>
      <w:tr w:rsidR="00FC54BD" w:rsidRPr="00D25C29" w14:paraId="466D7410" w14:textId="77777777" w:rsidTr="00B31822">
        <w:trPr>
          <w:trHeight w:val="315"/>
        </w:trPr>
        <w:tc>
          <w:tcPr>
            <w:tcW w:w="4680" w:type="dxa"/>
            <w:tcBorders>
              <w:top w:val="single" w:sz="4" w:space="0" w:color="auto"/>
            </w:tcBorders>
            <w:noWrap/>
          </w:tcPr>
          <w:p w14:paraId="63217065"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14E1B586" w14:textId="77777777" w:rsidR="00FC54BD" w:rsidRPr="00D25C29" w:rsidRDefault="00FC54BD" w:rsidP="00F52557">
            <w:pPr>
              <w:pStyle w:val="TableText"/>
            </w:pPr>
            <w:r w:rsidRPr="00D25C29">
              <w:rPr>
                <w:rFonts w:cs="Arial"/>
                <w:color w:val="000000"/>
              </w:rPr>
              <w:t>448</w:t>
            </w:r>
          </w:p>
        </w:tc>
        <w:tc>
          <w:tcPr>
            <w:tcW w:w="720" w:type="dxa"/>
            <w:tcBorders>
              <w:top w:val="single" w:sz="4" w:space="0" w:color="auto"/>
            </w:tcBorders>
          </w:tcPr>
          <w:p w14:paraId="31FD9F8F" w14:textId="77777777" w:rsidR="00FC54BD" w:rsidRPr="00D25C29" w:rsidRDefault="00FC54BD" w:rsidP="00F52557">
            <w:pPr>
              <w:pStyle w:val="TableText"/>
            </w:pPr>
            <w:r w:rsidRPr="00D25C29">
              <w:rPr>
                <w:rFonts w:cs="Arial"/>
                <w:color w:val="000000"/>
              </w:rPr>
              <w:t>949</w:t>
            </w:r>
          </w:p>
        </w:tc>
        <w:tc>
          <w:tcPr>
            <w:tcW w:w="810" w:type="dxa"/>
            <w:tcBorders>
              <w:top w:val="single" w:sz="4" w:space="0" w:color="auto"/>
            </w:tcBorders>
          </w:tcPr>
          <w:p w14:paraId="69DF0E88" w14:textId="77777777" w:rsidR="00FC54BD" w:rsidRPr="00D25C29" w:rsidRDefault="00FC54BD" w:rsidP="00F52557">
            <w:pPr>
              <w:pStyle w:val="TableText"/>
            </w:pPr>
            <w:r w:rsidRPr="00D25C29">
              <w:rPr>
                <w:rFonts w:cs="Arial"/>
                <w:color w:val="000000"/>
              </w:rPr>
              <w:t>9.4</w:t>
            </w:r>
          </w:p>
        </w:tc>
        <w:tc>
          <w:tcPr>
            <w:tcW w:w="1200" w:type="dxa"/>
            <w:tcBorders>
              <w:top w:val="single" w:sz="4" w:space="0" w:color="auto"/>
            </w:tcBorders>
            <w:noWrap/>
          </w:tcPr>
          <w:p w14:paraId="2D3D7297" w14:textId="77777777" w:rsidR="00FC54BD" w:rsidRPr="00D25C29" w:rsidRDefault="00FC54BD" w:rsidP="00F52557">
            <w:pPr>
              <w:pStyle w:val="TableText"/>
            </w:pPr>
            <w:r w:rsidRPr="00D25C29">
              <w:rPr>
                <w:rFonts w:cs="Arial"/>
                <w:color w:val="000000"/>
              </w:rPr>
              <w:t>52.68%</w:t>
            </w:r>
          </w:p>
        </w:tc>
        <w:tc>
          <w:tcPr>
            <w:tcW w:w="1200" w:type="dxa"/>
            <w:tcBorders>
              <w:top w:val="single" w:sz="4" w:space="0" w:color="auto"/>
            </w:tcBorders>
            <w:noWrap/>
          </w:tcPr>
          <w:p w14:paraId="2961D603" w14:textId="77777777" w:rsidR="00FC54BD" w:rsidRPr="00D25C29" w:rsidRDefault="00FC54BD" w:rsidP="00F52557">
            <w:pPr>
              <w:pStyle w:val="TableText"/>
            </w:pPr>
            <w:r w:rsidRPr="00D25C29">
              <w:rPr>
                <w:rFonts w:cs="Arial"/>
                <w:color w:val="000000"/>
              </w:rPr>
              <w:t>33.93%</w:t>
            </w:r>
          </w:p>
        </w:tc>
        <w:tc>
          <w:tcPr>
            <w:tcW w:w="1200" w:type="dxa"/>
            <w:tcBorders>
              <w:top w:val="single" w:sz="4" w:space="0" w:color="auto"/>
            </w:tcBorders>
          </w:tcPr>
          <w:p w14:paraId="295BEBAF" w14:textId="77777777" w:rsidR="00FC54BD" w:rsidRPr="00D25C29" w:rsidRDefault="00FC54BD" w:rsidP="00F52557">
            <w:pPr>
              <w:pStyle w:val="TableText"/>
            </w:pPr>
            <w:r w:rsidRPr="00D25C29">
              <w:rPr>
                <w:rFonts w:cs="Arial"/>
                <w:color w:val="000000"/>
              </w:rPr>
              <w:t>13.39%</w:t>
            </w:r>
          </w:p>
        </w:tc>
      </w:tr>
      <w:tr w:rsidR="00FC54BD" w:rsidRPr="00D25C29" w14:paraId="0EA52BA0" w14:textId="77777777" w:rsidTr="00B31822">
        <w:trPr>
          <w:trHeight w:val="315"/>
        </w:trPr>
        <w:tc>
          <w:tcPr>
            <w:tcW w:w="4680" w:type="dxa"/>
            <w:noWrap/>
          </w:tcPr>
          <w:p w14:paraId="700A5B55" w14:textId="77777777" w:rsidR="00FC54BD" w:rsidRPr="00D25C29" w:rsidRDefault="00FC54BD" w:rsidP="00F52557">
            <w:pPr>
              <w:pStyle w:val="TableText"/>
            </w:pPr>
            <w:r w:rsidRPr="00D25C29">
              <w:t>Percentage of School-Day Instruction Provided in Spanish—26–50%</w:t>
            </w:r>
          </w:p>
        </w:tc>
        <w:tc>
          <w:tcPr>
            <w:tcW w:w="900" w:type="dxa"/>
          </w:tcPr>
          <w:p w14:paraId="585EBDB2" w14:textId="77777777" w:rsidR="00FC54BD" w:rsidRPr="00D25C29" w:rsidRDefault="00FC54BD" w:rsidP="00F52557">
            <w:pPr>
              <w:pStyle w:val="TableText"/>
            </w:pPr>
            <w:r w:rsidRPr="00D25C29">
              <w:rPr>
                <w:rFonts w:cs="Arial"/>
                <w:color w:val="000000"/>
              </w:rPr>
              <w:t>131</w:t>
            </w:r>
          </w:p>
        </w:tc>
        <w:tc>
          <w:tcPr>
            <w:tcW w:w="720" w:type="dxa"/>
          </w:tcPr>
          <w:p w14:paraId="45A02C35" w14:textId="77777777" w:rsidR="00FC54BD" w:rsidRPr="00D25C29" w:rsidRDefault="00FC54BD" w:rsidP="00F52557">
            <w:pPr>
              <w:pStyle w:val="TableText"/>
            </w:pPr>
            <w:r w:rsidRPr="00D25C29">
              <w:rPr>
                <w:rFonts w:cs="Arial"/>
                <w:color w:val="000000"/>
              </w:rPr>
              <w:t>948</w:t>
            </w:r>
          </w:p>
        </w:tc>
        <w:tc>
          <w:tcPr>
            <w:tcW w:w="810" w:type="dxa"/>
          </w:tcPr>
          <w:p w14:paraId="2CCCBF3A" w14:textId="77777777" w:rsidR="00FC54BD" w:rsidRPr="00D25C29" w:rsidRDefault="00FC54BD" w:rsidP="00F52557">
            <w:pPr>
              <w:pStyle w:val="TableText"/>
            </w:pPr>
            <w:r w:rsidRPr="00D25C29">
              <w:rPr>
                <w:rFonts w:cs="Arial"/>
                <w:color w:val="000000"/>
              </w:rPr>
              <w:t>8.2</w:t>
            </w:r>
          </w:p>
        </w:tc>
        <w:tc>
          <w:tcPr>
            <w:tcW w:w="1200" w:type="dxa"/>
            <w:noWrap/>
          </w:tcPr>
          <w:p w14:paraId="45D0E2F8" w14:textId="77777777" w:rsidR="00FC54BD" w:rsidRPr="00D25C29" w:rsidRDefault="00FC54BD" w:rsidP="00F52557">
            <w:pPr>
              <w:pStyle w:val="TableText"/>
            </w:pPr>
            <w:r w:rsidRPr="00D25C29">
              <w:rPr>
                <w:rFonts w:cs="Arial"/>
                <w:color w:val="000000"/>
              </w:rPr>
              <w:t>60.31%</w:t>
            </w:r>
          </w:p>
        </w:tc>
        <w:tc>
          <w:tcPr>
            <w:tcW w:w="1200" w:type="dxa"/>
            <w:noWrap/>
          </w:tcPr>
          <w:p w14:paraId="79A02832" w14:textId="77777777" w:rsidR="00FC54BD" w:rsidRPr="00D25C29" w:rsidRDefault="00FC54BD" w:rsidP="00F52557">
            <w:pPr>
              <w:pStyle w:val="TableText"/>
            </w:pPr>
            <w:r w:rsidRPr="00D25C29">
              <w:rPr>
                <w:rFonts w:cs="Arial"/>
                <w:color w:val="000000"/>
              </w:rPr>
              <w:t>33.59%</w:t>
            </w:r>
          </w:p>
        </w:tc>
        <w:tc>
          <w:tcPr>
            <w:tcW w:w="1200" w:type="dxa"/>
          </w:tcPr>
          <w:p w14:paraId="1032F9C8" w14:textId="77777777" w:rsidR="00FC54BD" w:rsidRPr="00D25C29" w:rsidRDefault="00FC54BD" w:rsidP="00F52557">
            <w:pPr>
              <w:pStyle w:val="TableText"/>
            </w:pPr>
            <w:r w:rsidRPr="00D25C29">
              <w:rPr>
                <w:rFonts w:cs="Arial"/>
                <w:color w:val="000000"/>
              </w:rPr>
              <w:t>6.11%</w:t>
            </w:r>
          </w:p>
        </w:tc>
      </w:tr>
      <w:tr w:rsidR="00FC54BD" w:rsidRPr="00D25C29" w14:paraId="3C8010C7" w14:textId="77777777" w:rsidTr="00B31822">
        <w:trPr>
          <w:trHeight w:val="315"/>
        </w:trPr>
        <w:tc>
          <w:tcPr>
            <w:tcW w:w="4680" w:type="dxa"/>
            <w:noWrap/>
          </w:tcPr>
          <w:p w14:paraId="718754EA" w14:textId="77777777" w:rsidR="00FC54BD" w:rsidRPr="00D25C29" w:rsidRDefault="00FC54BD" w:rsidP="00F52557">
            <w:pPr>
              <w:pStyle w:val="TableText"/>
            </w:pPr>
            <w:r w:rsidRPr="00D25C29">
              <w:t>Percentage of School-Day Instruction Provided in Spanish—51–75%</w:t>
            </w:r>
          </w:p>
        </w:tc>
        <w:tc>
          <w:tcPr>
            <w:tcW w:w="900" w:type="dxa"/>
          </w:tcPr>
          <w:p w14:paraId="6FD19342" w14:textId="77777777" w:rsidR="00FC54BD" w:rsidRPr="00D25C29" w:rsidRDefault="00FC54BD" w:rsidP="00F52557">
            <w:pPr>
              <w:pStyle w:val="TableText"/>
            </w:pPr>
            <w:r w:rsidRPr="00D25C29">
              <w:rPr>
                <w:rFonts w:cs="Arial"/>
                <w:color w:val="000000"/>
              </w:rPr>
              <w:t>105</w:t>
            </w:r>
          </w:p>
        </w:tc>
        <w:tc>
          <w:tcPr>
            <w:tcW w:w="720" w:type="dxa"/>
          </w:tcPr>
          <w:p w14:paraId="560B4DBA" w14:textId="77777777" w:rsidR="00FC54BD" w:rsidRPr="00D25C29" w:rsidRDefault="00FC54BD" w:rsidP="00F52557">
            <w:pPr>
              <w:pStyle w:val="TableText"/>
            </w:pPr>
            <w:r w:rsidRPr="00D25C29">
              <w:rPr>
                <w:rFonts w:cs="Arial"/>
                <w:color w:val="000000"/>
              </w:rPr>
              <w:t>946</w:t>
            </w:r>
          </w:p>
        </w:tc>
        <w:tc>
          <w:tcPr>
            <w:tcW w:w="810" w:type="dxa"/>
          </w:tcPr>
          <w:p w14:paraId="0AB1B110" w14:textId="77777777" w:rsidR="00FC54BD" w:rsidRPr="00D25C29" w:rsidRDefault="00FC54BD" w:rsidP="00F52557">
            <w:pPr>
              <w:pStyle w:val="TableText"/>
            </w:pPr>
            <w:r w:rsidRPr="00D25C29">
              <w:rPr>
                <w:rFonts w:cs="Arial"/>
                <w:color w:val="000000"/>
              </w:rPr>
              <w:t>8.0</w:t>
            </w:r>
          </w:p>
        </w:tc>
        <w:tc>
          <w:tcPr>
            <w:tcW w:w="1200" w:type="dxa"/>
            <w:noWrap/>
          </w:tcPr>
          <w:p w14:paraId="5DE27A25" w14:textId="77777777" w:rsidR="00FC54BD" w:rsidRPr="00D25C29" w:rsidRDefault="00FC54BD" w:rsidP="00F52557">
            <w:pPr>
              <w:pStyle w:val="TableText"/>
            </w:pPr>
            <w:r w:rsidRPr="00D25C29">
              <w:rPr>
                <w:rFonts w:cs="Arial"/>
                <w:color w:val="000000"/>
              </w:rPr>
              <w:t>74.29%</w:t>
            </w:r>
          </w:p>
        </w:tc>
        <w:tc>
          <w:tcPr>
            <w:tcW w:w="1200" w:type="dxa"/>
            <w:noWrap/>
          </w:tcPr>
          <w:p w14:paraId="5474B448" w14:textId="77777777" w:rsidR="00FC54BD" w:rsidRPr="00D25C29" w:rsidRDefault="00FC54BD" w:rsidP="00F52557">
            <w:pPr>
              <w:pStyle w:val="TableText"/>
            </w:pPr>
            <w:r w:rsidRPr="00D25C29">
              <w:rPr>
                <w:rFonts w:cs="Arial"/>
                <w:color w:val="000000"/>
              </w:rPr>
              <w:t>20.00%</w:t>
            </w:r>
          </w:p>
        </w:tc>
        <w:tc>
          <w:tcPr>
            <w:tcW w:w="1200" w:type="dxa"/>
          </w:tcPr>
          <w:p w14:paraId="1C351C01" w14:textId="77777777" w:rsidR="00FC54BD" w:rsidRPr="00D25C29" w:rsidRDefault="00FC54BD" w:rsidP="00F52557">
            <w:pPr>
              <w:pStyle w:val="TableText"/>
            </w:pPr>
            <w:r w:rsidRPr="00D25C29">
              <w:rPr>
                <w:rFonts w:cs="Arial"/>
                <w:color w:val="000000"/>
              </w:rPr>
              <w:t>5.71%</w:t>
            </w:r>
          </w:p>
        </w:tc>
      </w:tr>
      <w:tr w:rsidR="00FC54BD" w:rsidRPr="00D25C29" w14:paraId="7535E71F" w14:textId="77777777" w:rsidTr="00B31822">
        <w:trPr>
          <w:trHeight w:val="315"/>
        </w:trPr>
        <w:tc>
          <w:tcPr>
            <w:tcW w:w="4680" w:type="dxa"/>
            <w:noWrap/>
          </w:tcPr>
          <w:p w14:paraId="181087E6" w14:textId="77777777" w:rsidR="00FC54BD" w:rsidRPr="00D25C29" w:rsidRDefault="00FC54BD" w:rsidP="00F52557">
            <w:pPr>
              <w:pStyle w:val="TableText"/>
            </w:pPr>
            <w:r w:rsidRPr="00D25C29">
              <w:t>Percentage of School-Day Instruction Provided in Spanish—76–100%</w:t>
            </w:r>
          </w:p>
        </w:tc>
        <w:tc>
          <w:tcPr>
            <w:tcW w:w="900" w:type="dxa"/>
          </w:tcPr>
          <w:p w14:paraId="4D3A41B8" w14:textId="77777777" w:rsidR="00FC54BD" w:rsidRPr="00D25C29" w:rsidRDefault="00FC54BD" w:rsidP="00F52557">
            <w:pPr>
              <w:pStyle w:val="TableText"/>
            </w:pPr>
            <w:r w:rsidRPr="00D25C29">
              <w:rPr>
                <w:rFonts w:cs="Arial"/>
                <w:color w:val="000000"/>
              </w:rPr>
              <w:t>193</w:t>
            </w:r>
          </w:p>
        </w:tc>
        <w:tc>
          <w:tcPr>
            <w:tcW w:w="720" w:type="dxa"/>
          </w:tcPr>
          <w:p w14:paraId="4EF80E67" w14:textId="77777777" w:rsidR="00FC54BD" w:rsidRPr="00D25C29" w:rsidRDefault="00FC54BD" w:rsidP="00F52557">
            <w:pPr>
              <w:pStyle w:val="TableText"/>
            </w:pPr>
            <w:r w:rsidRPr="00D25C29">
              <w:rPr>
                <w:rFonts w:cs="Arial"/>
                <w:color w:val="000000"/>
              </w:rPr>
              <w:t>948</w:t>
            </w:r>
          </w:p>
        </w:tc>
        <w:tc>
          <w:tcPr>
            <w:tcW w:w="810" w:type="dxa"/>
          </w:tcPr>
          <w:p w14:paraId="1D4D681A" w14:textId="77777777" w:rsidR="00FC54BD" w:rsidRPr="00D25C29" w:rsidRDefault="00FC54BD" w:rsidP="00F52557">
            <w:pPr>
              <w:pStyle w:val="TableText"/>
            </w:pPr>
            <w:r w:rsidRPr="00D25C29">
              <w:rPr>
                <w:rFonts w:cs="Arial"/>
                <w:color w:val="000000"/>
              </w:rPr>
              <w:t>9.2</w:t>
            </w:r>
          </w:p>
        </w:tc>
        <w:tc>
          <w:tcPr>
            <w:tcW w:w="1200" w:type="dxa"/>
            <w:noWrap/>
          </w:tcPr>
          <w:p w14:paraId="3D9F6963" w14:textId="77777777" w:rsidR="00FC54BD" w:rsidRPr="00D25C29" w:rsidRDefault="00FC54BD" w:rsidP="00F52557">
            <w:pPr>
              <w:pStyle w:val="TableText"/>
            </w:pPr>
            <w:r w:rsidRPr="00D25C29">
              <w:rPr>
                <w:rFonts w:cs="Arial"/>
                <w:color w:val="000000"/>
              </w:rPr>
              <w:t>50.26%</w:t>
            </w:r>
          </w:p>
        </w:tc>
        <w:tc>
          <w:tcPr>
            <w:tcW w:w="1200" w:type="dxa"/>
            <w:noWrap/>
          </w:tcPr>
          <w:p w14:paraId="279AE0CB" w14:textId="77777777" w:rsidR="00FC54BD" w:rsidRPr="00D25C29" w:rsidRDefault="00FC54BD" w:rsidP="00F52557">
            <w:pPr>
              <w:pStyle w:val="TableText"/>
            </w:pPr>
            <w:r w:rsidRPr="00D25C29">
              <w:rPr>
                <w:rFonts w:cs="Arial"/>
                <w:color w:val="000000"/>
              </w:rPr>
              <w:t>38.34%</w:t>
            </w:r>
          </w:p>
        </w:tc>
        <w:tc>
          <w:tcPr>
            <w:tcW w:w="1200" w:type="dxa"/>
          </w:tcPr>
          <w:p w14:paraId="7BAE9FD0" w14:textId="77777777" w:rsidR="00FC54BD" w:rsidRPr="00D25C29" w:rsidRDefault="00FC54BD" w:rsidP="00F52557">
            <w:pPr>
              <w:pStyle w:val="TableText"/>
            </w:pPr>
            <w:r w:rsidRPr="00D25C29">
              <w:rPr>
                <w:rFonts w:cs="Arial"/>
                <w:color w:val="000000"/>
              </w:rPr>
              <w:t>11.40%</w:t>
            </w:r>
          </w:p>
        </w:tc>
      </w:tr>
    </w:tbl>
    <w:p w14:paraId="2FF07424" w14:textId="77777777" w:rsidR="00FC54BD" w:rsidRPr="00D25C29" w:rsidRDefault="00FC54BD" w:rsidP="00FC54BD">
      <w:pPr>
        <w:pStyle w:val="Caption"/>
        <w:pageBreakBefore/>
      </w:pPr>
      <w:bookmarkStart w:id="615" w:name="_Ref36539233"/>
      <w:bookmarkStart w:id="616" w:name="_Toc46911772"/>
      <w:bookmarkStart w:id="617" w:name="_Toc221094297"/>
      <w:r w:rsidRPr="00D25C29">
        <w:lastRenderedPageBreak/>
        <w:t>Table 6.C.</w:t>
      </w:r>
      <w:fldSimple w:instr=" SEQ Table_6.C. \* ARABIC ">
        <w:r w:rsidRPr="00D25C29">
          <w:t>10</w:t>
        </w:r>
      </w:fldSimple>
      <w:bookmarkEnd w:id="615"/>
      <w:r w:rsidRPr="00D25C29">
        <w:t xml:space="preserve">  Percent of Students in Each Score Reporting Range for Total Scores by Demographic Variables for Grade Twelve</w:t>
      </w:r>
      <w:bookmarkEnd w:id="616"/>
      <w:bookmarkEnd w:id="617"/>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Grade Twelve"/>
      </w:tblPr>
      <w:tblGrid>
        <w:gridCol w:w="4680"/>
        <w:gridCol w:w="900"/>
        <w:gridCol w:w="720"/>
        <w:gridCol w:w="810"/>
        <w:gridCol w:w="1200"/>
        <w:gridCol w:w="1200"/>
        <w:gridCol w:w="1200"/>
      </w:tblGrid>
      <w:tr w:rsidR="00FC54BD" w:rsidRPr="00D25C29" w14:paraId="091BC4C2"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36A467DD"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5C315A82"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6C6A032B"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3A086F93"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70AD240E"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3D4D1C21"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523CFF52"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44012DBC" w14:textId="77777777" w:rsidTr="00CF44C7">
        <w:trPr>
          <w:trHeight w:val="315"/>
        </w:trPr>
        <w:tc>
          <w:tcPr>
            <w:tcW w:w="4680" w:type="dxa"/>
            <w:tcBorders>
              <w:top w:val="single" w:sz="4" w:space="0" w:color="auto"/>
              <w:bottom w:val="single" w:sz="4" w:space="0" w:color="auto"/>
            </w:tcBorders>
            <w:noWrap/>
            <w:hideMark/>
          </w:tcPr>
          <w:p w14:paraId="09580366"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10870705" w14:textId="77777777" w:rsidR="00FC54BD" w:rsidRPr="00D25C29" w:rsidRDefault="00FC54BD" w:rsidP="00F52557">
            <w:pPr>
              <w:pStyle w:val="TableText"/>
              <w:keepNext/>
              <w:keepLines/>
            </w:pPr>
            <w:r w:rsidRPr="00D25C29">
              <w:rPr>
                <w:rFonts w:cs="Arial"/>
                <w:color w:val="000000"/>
              </w:rPr>
              <w:t>376</w:t>
            </w:r>
          </w:p>
        </w:tc>
        <w:tc>
          <w:tcPr>
            <w:tcW w:w="720" w:type="dxa"/>
            <w:tcBorders>
              <w:top w:val="single" w:sz="4" w:space="0" w:color="auto"/>
              <w:bottom w:val="single" w:sz="4" w:space="0" w:color="auto"/>
            </w:tcBorders>
          </w:tcPr>
          <w:p w14:paraId="27250FAD" w14:textId="77777777" w:rsidR="00FC54BD" w:rsidRPr="00D25C29" w:rsidRDefault="00FC54BD" w:rsidP="00F52557">
            <w:pPr>
              <w:pStyle w:val="TableText"/>
              <w:keepNext/>
              <w:keepLines/>
            </w:pPr>
            <w:r w:rsidRPr="00D25C29">
              <w:rPr>
                <w:rFonts w:cs="Arial"/>
                <w:color w:val="000000"/>
              </w:rPr>
              <w:t>949</w:t>
            </w:r>
          </w:p>
        </w:tc>
        <w:tc>
          <w:tcPr>
            <w:tcW w:w="810" w:type="dxa"/>
            <w:tcBorders>
              <w:top w:val="single" w:sz="4" w:space="0" w:color="auto"/>
              <w:bottom w:val="single" w:sz="4" w:space="0" w:color="auto"/>
            </w:tcBorders>
          </w:tcPr>
          <w:p w14:paraId="53D736EA" w14:textId="77777777" w:rsidR="00FC54BD" w:rsidRPr="00D25C29" w:rsidRDefault="00FC54BD" w:rsidP="00F52557">
            <w:pPr>
              <w:pStyle w:val="TableText"/>
              <w:keepNext/>
              <w:keepLines/>
            </w:pPr>
            <w:r w:rsidRPr="00D25C29">
              <w:rPr>
                <w:rFonts w:cs="Arial"/>
                <w:color w:val="000000"/>
              </w:rPr>
              <w:t>9.5</w:t>
            </w:r>
          </w:p>
        </w:tc>
        <w:tc>
          <w:tcPr>
            <w:tcW w:w="1200" w:type="dxa"/>
            <w:tcBorders>
              <w:top w:val="single" w:sz="4" w:space="0" w:color="auto"/>
              <w:bottom w:val="single" w:sz="4" w:space="0" w:color="auto"/>
            </w:tcBorders>
            <w:noWrap/>
            <w:hideMark/>
          </w:tcPr>
          <w:p w14:paraId="02628B66" w14:textId="77777777" w:rsidR="00FC54BD" w:rsidRPr="00D25C29" w:rsidRDefault="00FC54BD" w:rsidP="00F52557">
            <w:pPr>
              <w:pStyle w:val="TableText"/>
              <w:keepNext/>
              <w:keepLines/>
            </w:pPr>
            <w:r w:rsidRPr="00D25C29">
              <w:rPr>
                <w:rFonts w:cs="Arial"/>
                <w:color w:val="000000"/>
              </w:rPr>
              <w:t>54.52%</w:t>
            </w:r>
          </w:p>
        </w:tc>
        <w:tc>
          <w:tcPr>
            <w:tcW w:w="1200" w:type="dxa"/>
            <w:tcBorders>
              <w:top w:val="single" w:sz="4" w:space="0" w:color="auto"/>
              <w:bottom w:val="single" w:sz="4" w:space="0" w:color="auto"/>
            </w:tcBorders>
            <w:noWrap/>
            <w:hideMark/>
          </w:tcPr>
          <w:p w14:paraId="198A7A1C" w14:textId="77777777" w:rsidR="00FC54BD" w:rsidRPr="00D25C29" w:rsidRDefault="00FC54BD" w:rsidP="00F52557">
            <w:pPr>
              <w:pStyle w:val="TableText"/>
              <w:keepNext/>
              <w:keepLines/>
            </w:pPr>
            <w:r w:rsidRPr="00D25C29">
              <w:rPr>
                <w:rFonts w:cs="Arial"/>
                <w:color w:val="000000"/>
              </w:rPr>
              <w:t>30.85%</w:t>
            </w:r>
          </w:p>
        </w:tc>
        <w:tc>
          <w:tcPr>
            <w:tcW w:w="1200" w:type="dxa"/>
            <w:tcBorders>
              <w:top w:val="single" w:sz="4" w:space="0" w:color="auto"/>
              <w:bottom w:val="single" w:sz="4" w:space="0" w:color="auto"/>
            </w:tcBorders>
          </w:tcPr>
          <w:p w14:paraId="707B4489" w14:textId="77777777" w:rsidR="00FC54BD" w:rsidRPr="00D25C29" w:rsidRDefault="00FC54BD" w:rsidP="00F52557">
            <w:pPr>
              <w:pStyle w:val="TableText"/>
              <w:keepNext/>
              <w:keepLines/>
            </w:pPr>
            <w:r w:rsidRPr="00D25C29">
              <w:rPr>
                <w:rFonts w:cs="Arial"/>
                <w:color w:val="000000"/>
              </w:rPr>
              <w:t>14.63%</w:t>
            </w:r>
          </w:p>
        </w:tc>
      </w:tr>
      <w:tr w:rsidR="00FC54BD" w:rsidRPr="00D25C29" w14:paraId="7419BED2" w14:textId="77777777" w:rsidTr="00CF44C7">
        <w:trPr>
          <w:trHeight w:val="300"/>
        </w:trPr>
        <w:tc>
          <w:tcPr>
            <w:tcW w:w="4680" w:type="dxa"/>
            <w:tcBorders>
              <w:top w:val="single" w:sz="4" w:space="0" w:color="auto"/>
              <w:bottom w:val="nil"/>
            </w:tcBorders>
            <w:noWrap/>
            <w:hideMark/>
          </w:tcPr>
          <w:p w14:paraId="7C4469C6"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679AC105" w14:textId="77777777" w:rsidR="00FC54BD" w:rsidRPr="00D25C29" w:rsidRDefault="00FC54BD" w:rsidP="00F52557">
            <w:pPr>
              <w:pStyle w:val="TableText"/>
              <w:keepNext/>
              <w:keepLines/>
            </w:pPr>
            <w:r w:rsidRPr="00D25C29">
              <w:rPr>
                <w:rFonts w:cs="Arial"/>
                <w:color w:val="000000"/>
              </w:rPr>
              <w:t>149</w:t>
            </w:r>
          </w:p>
        </w:tc>
        <w:tc>
          <w:tcPr>
            <w:tcW w:w="720" w:type="dxa"/>
            <w:tcBorders>
              <w:top w:val="single" w:sz="4" w:space="0" w:color="auto"/>
              <w:bottom w:val="nil"/>
            </w:tcBorders>
          </w:tcPr>
          <w:p w14:paraId="36EBD2D4" w14:textId="77777777" w:rsidR="00FC54BD" w:rsidRPr="00D25C29" w:rsidRDefault="00FC54BD" w:rsidP="00F52557">
            <w:pPr>
              <w:pStyle w:val="TableText"/>
              <w:keepNext/>
              <w:keepLines/>
            </w:pPr>
            <w:r w:rsidRPr="00D25C29">
              <w:rPr>
                <w:rFonts w:cs="Arial"/>
                <w:color w:val="000000"/>
              </w:rPr>
              <w:t>947</w:t>
            </w:r>
          </w:p>
        </w:tc>
        <w:tc>
          <w:tcPr>
            <w:tcW w:w="810" w:type="dxa"/>
            <w:tcBorders>
              <w:top w:val="single" w:sz="4" w:space="0" w:color="auto"/>
              <w:bottom w:val="nil"/>
            </w:tcBorders>
          </w:tcPr>
          <w:p w14:paraId="1003EC14" w14:textId="77777777" w:rsidR="00FC54BD" w:rsidRPr="00D25C29" w:rsidRDefault="00FC54BD" w:rsidP="00F52557">
            <w:pPr>
              <w:pStyle w:val="TableText"/>
              <w:keepNext/>
              <w:keepLines/>
            </w:pPr>
            <w:r w:rsidRPr="00D25C29">
              <w:rPr>
                <w:rFonts w:cs="Arial"/>
                <w:color w:val="000000"/>
              </w:rPr>
              <w:t>9.8</w:t>
            </w:r>
          </w:p>
        </w:tc>
        <w:tc>
          <w:tcPr>
            <w:tcW w:w="1200" w:type="dxa"/>
            <w:tcBorders>
              <w:top w:val="single" w:sz="4" w:space="0" w:color="auto"/>
              <w:bottom w:val="nil"/>
            </w:tcBorders>
            <w:noWrap/>
            <w:hideMark/>
          </w:tcPr>
          <w:p w14:paraId="018485AC" w14:textId="77777777" w:rsidR="00FC54BD" w:rsidRPr="00D25C29" w:rsidRDefault="00FC54BD" w:rsidP="00F52557">
            <w:pPr>
              <w:pStyle w:val="TableText"/>
              <w:keepNext/>
              <w:keepLines/>
            </w:pPr>
            <w:r w:rsidRPr="00D25C29">
              <w:rPr>
                <w:rFonts w:cs="Arial"/>
                <w:color w:val="000000"/>
              </w:rPr>
              <w:t>62.42%</w:t>
            </w:r>
          </w:p>
        </w:tc>
        <w:tc>
          <w:tcPr>
            <w:tcW w:w="1200" w:type="dxa"/>
            <w:tcBorders>
              <w:top w:val="single" w:sz="4" w:space="0" w:color="auto"/>
              <w:bottom w:val="nil"/>
            </w:tcBorders>
            <w:noWrap/>
            <w:hideMark/>
          </w:tcPr>
          <w:p w14:paraId="5408D91F" w14:textId="77777777" w:rsidR="00FC54BD" w:rsidRPr="00D25C29" w:rsidRDefault="00FC54BD" w:rsidP="00F52557">
            <w:pPr>
              <w:pStyle w:val="TableText"/>
              <w:keepNext/>
              <w:keepLines/>
            </w:pPr>
            <w:r w:rsidRPr="00D25C29">
              <w:rPr>
                <w:rFonts w:cs="Arial"/>
                <w:color w:val="000000"/>
              </w:rPr>
              <w:t>28.19%</w:t>
            </w:r>
          </w:p>
        </w:tc>
        <w:tc>
          <w:tcPr>
            <w:tcW w:w="1200" w:type="dxa"/>
            <w:tcBorders>
              <w:top w:val="single" w:sz="4" w:space="0" w:color="auto"/>
              <w:bottom w:val="nil"/>
            </w:tcBorders>
          </w:tcPr>
          <w:p w14:paraId="727E5898" w14:textId="77777777" w:rsidR="00FC54BD" w:rsidRPr="00D25C29" w:rsidRDefault="00FC54BD" w:rsidP="00F52557">
            <w:pPr>
              <w:pStyle w:val="TableText"/>
              <w:keepNext/>
              <w:keepLines/>
            </w:pPr>
            <w:r w:rsidRPr="00D25C29">
              <w:rPr>
                <w:rFonts w:cs="Arial"/>
                <w:color w:val="000000"/>
              </w:rPr>
              <w:t>9.40%</w:t>
            </w:r>
          </w:p>
        </w:tc>
      </w:tr>
      <w:tr w:rsidR="00FC54BD" w:rsidRPr="00D25C29" w14:paraId="5CCA34C7" w14:textId="77777777" w:rsidTr="00CF44C7">
        <w:trPr>
          <w:trHeight w:val="315"/>
        </w:trPr>
        <w:tc>
          <w:tcPr>
            <w:tcW w:w="4680" w:type="dxa"/>
            <w:tcBorders>
              <w:top w:val="nil"/>
              <w:bottom w:val="single" w:sz="4" w:space="0" w:color="auto"/>
            </w:tcBorders>
            <w:noWrap/>
            <w:hideMark/>
          </w:tcPr>
          <w:p w14:paraId="1ABA6505"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7BC2257D" w14:textId="77777777" w:rsidR="00FC54BD" w:rsidRPr="00D25C29" w:rsidRDefault="00FC54BD" w:rsidP="00F52557">
            <w:pPr>
              <w:pStyle w:val="TableText"/>
              <w:keepNext/>
              <w:keepLines/>
            </w:pPr>
            <w:r w:rsidRPr="00D25C29">
              <w:rPr>
                <w:rFonts w:cs="Arial"/>
                <w:color w:val="000000"/>
              </w:rPr>
              <w:t>227</w:t>
            </w:r>
          </w:p>
        </w:tc>
        <w:tc>
          <w:tcPr>
            <w:tcW w:w="720" w:type="dxa"/>
            <w:tcBorders>
              <w:top w:val="nil"/>
              <w:bottom w:val="single" w:sz="4" w:space="0" w:color="auto"/>
            </w:tcBorders>
          </w:tcPr>
          <w:p w14:paraId="622520D9" w14:textId="77777777" w:rsidR="00FC54BD" w:rsidRPr="00D25C29" w:rsidRDefault="00FC54BD" w:rsidP="00F52557">
            <w:pPr>
              <w:pStyle w:val="TableText"/>
              <w:keepNext/>
              <w:keepLines/>
            </w:pPr>
            <w:r w:rsidRPr="00D25C29">
              <w:rPr>
                <w:rFonts w:cs="Arial"/>
                <w:color w:val="000000"/>
              </w:rPr>
              <w:t>950</w:t>
            </w:r>
          </w:p>
        </w:tc>
        <w:tc>
          <w:tcPr>
            <w:tcW w:w="810" w:type="dxa"/>
            <w:tcBorders>
              <w:top w:val="nil"/>
              <w:bottom w:val="single" w:sz="4" w:space="0" w:color="auto"/>
            </w:tcBorders>
          </w:tcPr>
          <w:p w14:paraId="456A0929" w14:textId="77777777" w:rsidR="00FC54BD" w:rsidRPr="00D25C29" w:rsidRDefault="00FC54BD" w:rsidP="00F52557">
            <w:pPr>
              <w:pStyle w:val="TableText"/>
              <w:keepNext/>
              <w:keepLines/>
            </w:pPr>
            <w:r w:rsidRPr="00D25C29">
              <w:rPr>
                <w:rFonts w:cs="Arial"/>
                <w:color w:val="000000"/>
              </w:rPr>
              <w:t>9.1</w:t>
            </w:r>
          </w:p>
        </w:tc>
        <w:tc>
          <w:tcPr>
            <w:tcW w:w="1200" w:type="dxa"/>
            <w:tcBorders>
              <w:top w:val="nil"/>
              <w:bottom w:val="single" w:sz="4" w:space="0" w:color="auto"/>
            </w:tcBorders>
            <w:noWrap/>
            <w:hideMark/>
          </w:tcPr>
          <w:p w14:paraId="0FEE4C0E" w14:textId="77777777" w:rsidR="00FC54BD" w:rsidRPr="00D25C29" w:rsidRDefault="00FC54BD" w:rsidP="00F52557">
            <w:pPr>
              <w:pStyle w:val="TableText"/>
              <w:keepNext/>
              <w:keepLines/>
            </w:pPr>
            <w:r w:rsidRPr="00D25C29">
              <w:rPr>
                <w:rFonts w:cs="Arial"/>
                <w:color w:val="000000"/>
              </w:rPr>
              <w:t>49.34%</w:t>
            </w:r>
          </w:p>
        </w:tc>
        <w:tc>
          <w:tcPr>
            <w:tcW w:w="1200" w:type="dxa"/>
            <w:tcBorders>
              <w:top w:val="nil"/>
              <w:bottom w:val="single" w:sz="4" w:space="0" w:color="auto"/>
            </w:tcBorders>
            <w:noWrap/>
            <w:hideMark/>
          </w:tcPr>
          <w:p w14:paraId="43E8669D" w14:textId="77777777" w:rsidR="00FC54BD" w:rsidRPr="00D25C29" w:rsidRDefault="00FC54BD" w:rsidP="00F52557">
            <w:pPr>
              <w:pStyle w:val="TableText"/>
              <w:keepNext/>
              <w:keepLines/>
            </w:pPr>
            <w:r w:rsidRPr="00D25C29">
              <w:rPr>
                <w:rFonts w:cs="Arial"/>
                <w:color w:val="000000"/>
              </w:rPr>
              <w:t>32.60%</w:t>
            </w:r>
          </w:p>
        </w:tc>
        <w:tc>
          <w:tcPr>
            <w:tcW w:w="1200" w:type="dxa"/>
            <w:tcBorders>
              <w:top w:val="nil"/>
              <w:bottom w:val="single" w:sz="4" w:space="0" w:color="auto"/>
            </w:tcBorders>
          </w:tcPr>
          <w:p w14:paraId="45B57159" w14:textId="77777777" w:rsidR="00FC54BD" w:rsidRPr="00D25C29" w:rsidRDefault="00FC54BD" w:rsidP="00F52557">
            <w:pPr>
              <w:pStyle w:val="TableText"/>
              <w:keepNext/>
              <w:keepLines/>
            </w:pPr>
            <w:r w:rsidRPr="00D25C29">
              <w:rPr>
                <w:rFonts w:cs="Arial"/>
                <w:color w:val="000000"/>
              </w:rPr>
              <w:t>18.06%</w:t>
            </w:r>
          </w:p>
        </w:tc>
      </w:tr>
      <w:tr w:rsidR="00FC54BD" w:rsidRPr="00D25C29" w14:paraId="5C7FD3BD" w14:textId="77777777" w:rsidTr="00CF44C7">
        <w:trPr>
          <w:trHeight w:val="315"/>
        </w:trPr>
        <w:tc>
          <w:tcPr>
            <w:tcW w:w="4680" w:type="dxa"/>
            <w:tcBorders>
              <w:top w:val="single" w:sz="4" w:space="0" w:color="auto"/>
            </w:tcBorders>
            <w:noWrap/>
          </w:tcPr>
          <w:p w14:paraId="5457A124"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40CDBCAB" w14:textId="77777777" w:rsidR="00FC54BD" w:rsidRPr="00D25C29" w:rsidRDefault="00FC54BD" w:rsidP="00F52557">
            <w:pPr>
              <w:pStyle w:val="TableText"/>
            </w:pPr>
            <w:r w:rsidRPr="00D25C29">
              <w:rPr>
                <w:rFonts w:cs="Arial"/>
                <w:color w:val="000000"/>
              </w:rPr>
              <w:t>1</w:t>
            </w:r>
          </w:p>
        </w:tc>
        <w:tc>
          <w:tcPr>
            <w:tcW w:w="720" w:type="dxa"/>
            <w:tcBorders>
              <w:top w:val="single" w:sz="4" w:space="0" w:color="auto"/>
            </w:tcBorders>
          </w:tcPr>
          <w:p w14:paraId="2FCBB6C0" w14:textId="77777777" w:rsidR="00FC54BD" w:rsidRPr="00D25C29" w:rsidRDefault="00FC54BD" w:rsidP="00F52557">
            <w:pPr>
              <w:pStyle w:val="TableText"/>
            </w:pPr>
            <w:r w:rsidRPr="00D25C29">
              <w:rPr>
                <w:rFonts w:cs="Arial"/>
                <w:color w:val="000000"/>
              </w:rPr>
              <w:t>N/A</w:t>
            </w:r>
          </w:p>
        </w:tc>
        <w:tc>
          <w:tcPr>
            <w:tcW w:w="810" w:type="dxa"/>
            <w:tcBorders>
              <w:top w:val="single" w:sz="4" w:space="0" w:color="auto"/>
            </w:tcBorders>
          </w:tcPr>
          <w:p w14:paraId="352EBA4B"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5CADA137"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0C0EB03F"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tcPr>
          <w:p w14:paraId="2A8C1EA1" w14:textId="77777777" w:rsidR="00FC54BD" w:rsidRPr="00D25C29" w:rsidRDefault="00FC54BD" w:rsidP="00F52557">
            <w:pPr>
              <w:pStyle w:val="TableText"/>
            </w:pPr>
            <w:r w:rsidRPr="00D25C29">
              <w:rPr>
                <w:rFonts w:cs="Arial"/>
                <w:color w:val="000000"/>
              </w:rPr>
              <w:t>N/A</w:t>
            </w:r>
          </w:p>
        </w:tc>
      </w:tr>
      <w:tr w:rsidR="00FC54BD" w:rsidRPr="00D25C29" w14:paraId="207F1978" w14:textId="77777777" w:rsidTr="00CF44C7">
        <w:trPr>
          <w:trHeight w:val="315"/>
        </w:trPr>
        <w:tc>
          <w:tcPr>
            <w:tcW w:w="4680" w:type="dxa"/>
            <w:noWrap/>
          </w:tcPr>
          <w:p w14:paraId="2EEADDEA" w14:textId="77777777" w:rsidR="00FC54BD" w:rsidRPr="00D25C29" w:rsidRDefault="00FC54BD" w:rsidP="00F52557">
            <w:pPr>
              <w:pStyle w:val="TableText"/>
            </w:pPr>
            <w:r w:rsidRPr="00D25C29">
              <w:t>Asian</w:t>
            </w:r>
          </w:p>
        </w:tc>
        <w:tc>
          <w:tcPr>
            <w:tcW w:w="900" w:type="dxa"/>
          </w:tcPr>
          <w:p w14:paraId="03503533" w14:textId="77777777" w:rsidR="00FC54BD" w:rsidRPr="00D25C29" w:rsidRDefault="00FC54BD" w:rsidP="00F52557">
            <w:pPr>
              <w:pStyle w:val="TableText"/>
            </w:pPr>
            <w:r w:rsidRPr="00D25C29">
              <w:rPr>
                <w:rFonts w:cs="Arial"/>
                <w:color w:val="000000"/>
              </w:rPr>
              <w:t>4</w:t>
            </w:r>
          </w:p>
        </w:tc>
        <w:tc>
          <w:tcPr>
            <w:tcW w:w="720" w:type="dxa"/>
          </w:tcPr>
          <w:p w14:paraId="37159B2D" w14:textId="77777777" w:rsidR="00FC54BD" w:rsidRPr="00D25C29" w:rsidRDefault="00FC54BD" w:rsidP="00F52557">
            <w:pPr>
              <w:pStyle w:val="TableText"/>
            </w:pPr>
            <w:r w:rsidRPr="00D25C29">
              <w:rPr>
                <w:rFonts w:cs="Arial"/>
                <w:color w:val="000000"/>
              </w:rPr>
              <w:t>N/A</w:t>
            </w:r>
          </w:p>
        </w:tc>
        <w:tc>
          <w:tcPr>
            <w:tcW w:w="810" w:type="dxa"/>
          </w:tcPr>
          <w:p w14:paraId="52EEE949" w14:textId="77777777" w:rsidR="00FC54BD" w:rsidRPr="00D25C29" w:rsidRDefault="00FC54BD" w:rsidP="00F52557">
            <w:pPr>
              <w:pStyle w:val="TableText"/>
            </w:pPr>
            <w:r w:rsidRPr="00D25C29">
              <w:rPr>
                <w:rFonts w:cs="Arial"/>
                <w:color w:val="000000"/>
              </w:rPr>
              <w:t>N/A</w:t>
            </w:r>
          </w:p>
        </w:tc>
        <w:tc>
          <w:tcPr>
            <w:tcW w:w="1200" w:type="dxa"/>
            <w:noWrap/>
          </w:tcPr>
          <w:p w14:paraId="3278817E" w14:textId="77777777" w:rsidR="00FC54BD" w:rsidRPr="00D25C29" w:rsidRDefault="00FC54BD" w:rsidP="00F52557">
            <w:pPr>
              <w:pStyle w:val="TableText"/>
            </w:pPr>
            <w:r w:rsidRPr="00D25C29">
              <w:rPr>
                <w:rFonts w:cs="Arial"/>
                <w:color w:val="000000"/>
              </w:rPr>
              <w:t>N/A</w:t>
            </w:r>
          </w:p>
        </w:tc>
        <w:tc>
          <w:tcPr>
            <w:tcW w:w="1200" w:type="dxa"/>
            <w:noWrap/>
          </w:tcPr>
          <w:p w14:paraId="540C8ECC" w14:textId="77777777" w:rsidR="00FC54BD" w:rsidRPr="00D25C29" w:rsidRDefault="00FC54BD" w:rsidP="00F52557">
            <w:pPr>
              <w:pStyle w:val="TableText"/>
            </w:pPr>
            <w:r w:rsidRPr="00D25C29">
              <w:rPr>
                <w:rFonts w:cs="Arial"/>
                <w:color w:val="000000"/>
              </w:rPr>
              <w:t>N/A</w:t>
            </w:r>
          </w:p>
        </w:tc>
        <w:tc>
          <w:tcPr>
            <w:tcW w:w="1200" w:type="dxa"/>
          </w:tcPr>
          <w:p w14:paraId="00CF01A7" w14:textId="77777777" w:rsidR="00FC54BD" w:rsidRPr="00D25C29" w:rsidRDefault="00FC54BD" w:rsidP="00F52557">
            <w:pPr>
              <w:pStyle w:val="TableText"/>
            </w:pPr>
            <w:r w:rsidRPr="00D25C29">
              <w:rPr>
                <w:rFonts w:cs="Arial"/>
                <w:color w:val="000000"/>
              </w:rPr>
              <w:t>N/A</w:t>
            </w:r>
          </w:p>
        </w:tc>
      </w:tr>
      <w:tr w:rsidR="00FC54BD" w:rsidRPr="00D25C29" w14:paraId="3FA6C4E3" w14:textId="77777777" w:rsidTr="00CF44C7">
        <w:trPr>
          <w:trHeight w:val="315"/>
        </w:trPr>
        <w:tc>
          <w:tcPr>
            <w:tcW w:w="4680" w:type="dxa"/>
            <w:noWrap/>
          </w:tcPr>
          <w:p w14:paraId="4700D41B" w14:textId="77777777" w:rsidR="00FC54BD" w:rsidRPr="00D25C29" w:rsidRDefault="00FC54BD" w:rsidP="00F52557">
            <w:pPr>
              <w:pStyle w:val="TableText"/>
            </w:pPr>
            <w:r w:rsidRPr="00D25C29">
              <w:t>Native Hawaiian or Other Pacific Islander</w:t>
            </w:r>
          </w:p>
        </w:tc>
        <w:tc>
          <w:tcPr>
            <w:tcW w:w="900" w:type="dxa"/>
          </w:tcPr>
          <w:p w14:paraId="05D5E80A" w14:textId="77777777" w:rsidR="00FC54BD" w:rsidRPr="00D25C29" w:rsidRDefault="00FC54BD" w:rsidP="00F52557">
            <w:pPr>
              <w:pStyle w:val="TableText"/>
            </w:pPr>
            <w:r w:rsidRPr="00D25C29">
              <w:rPr>
                <w:rFonts w:cs="Arial"/>
                <w:color w:val="000000"/>
              </w:rPr>
              <w:t>1</w:t>
            </w:r>
          </w:p>
        </w:tc>
        <w:tc>
          <w:tcPr>
            <w:tcW w:w="720" w:type="dxa"/>
          </w:tcPr>
          <w:p w14:paraId="7A3389B7" w14:textId="77777777" w:rsidR="00FC54BD" w:rsidRPr="00D25C29" w:rsidRDefault="00FC54BD" w:rsidP="00F52557">
            <w:pPr>
              <w:pStyle w:val="TableText"/>
            </w:pPr>
            <w:r w:rsidRPr="00D25C29">
              <w:rPr>
                <w:rFonts w:cs="Arial"/>
                <w:color w:val="000000"/>
              </w:rPr>
              <w:t>N/A</w:t>
            </w:r>
          </w:p>
        </w:tc>
        <w:tc>
          <w:tcPr>
            <w:tcW w:w="810" w:type="dxa"/>
          </w:tcPr>
          <w:p w14:paraId="263739A1" w14:textId="77777777" w:rsidR="00FC54BD" w:rsidRPr="00D25C29" w:rsidRDefault="00FC54BD" w:rsidP="00F52557">
            <w:pPr>
              <w:pStyle w:val="TableText"/>
            </w:pPr>
            <w:r w:rsidRPr="00D25C29">
              <w:rPr>
                <w:rFonts w:cs="Arial"/>
                <w:color w:val="000000"/>
              </w:rPr>
              <w:t>N/A</w:t>
            </w:r>
          </w:p>
        </w:tc>
        <w:tc>
          <w:tcPr>
            <w:tcW w:w="1200" w:type="dxa"/>
            <w:noWrap/>
          </w:tcPr>
          <w:p w14:paraId="2FAA8A9D" w14:textId="77777777" w:rsidR="00FC54BD" w:rsidRPr="00D25C29" w:rsidRDefault="00FC54BD" w:rsidP="00F52557">
            <w:pPr>
              <w:pStyle w:val="TableText"/>
            </w:pPr>
            <w:r w:rsidRPr="00D25C29">
              <w:rPr>
                <w:rFonts w:cs="Arial"/>
                <w:color w:val="000000"/>
              </w:rPr>
              <w:t>N/A</w:t>
            </w:r>
          </w:p>
        </w:tc>
        <w:tc>
          <w:tcPr>
            <w:tcW w:w="1200" w:type="dxa"/>
            <w:noWrap/>
          </w:tcPr>
          <w:p w14:paraId="3C947A8F" w14:textId="77777777" w:rsidR="00FC54BD" w:rsidRPr="00D25C29" w:rsidRDefault="00FC54BD" w:rsidP="00F52557">
            <w:pPr>
              <w:pStyle w:val="TableText"/>
            </w:pPr>
            <w:r w:rsidRPr="00D25C29">
              <w:rPr>
                <w:rFonts w:cs="Arial"/>
                <w:color w:val="000000"/>
              </w:rPr>
              <w:t>N/A</w:t>
            </w:r>
          </w:p>
        </w:tc>
        <w:tc>
          <w:tcPr>
            <w:tcW w:w="1200" w:type="dxa"/>
          </w:tcPr>
          <w:p w14:paraId="272E8B67" w14:textId="77777777" w:rsidR="00FC54BD" w:rsidRPr="00D25C29" w:rsidRDefault="00FC54BD" w:rsidP="00F52557">
            <w:pPr>
              <w:pStyle w:val="TableText"/>
            </w:pPr>
            <w:r w:rsidRPr="00D25C29">
              <w:rPr>
                <w:rFonts w:cs="Arial"/>
                <w:color w:val="000000"/>
              </w:rPr>
              <w:t>N/A</w:t>
            </w:r>
          </w:p>
        </w:tc>
      </w:tr>
      <w:tr w:rsidR="00FC54BD" w:rsidRPr="00D25C29" w14:paraId="0A1CA170" w14:textId="77777777" w:rsidTr="00CF44C7">
        <w:trPr>
          <w:trHeight w:val="315"/>
        </w:trPr>
        <w:tc>
          <w:tcPr>
            <w:tcW w:w="4680" w:type="dxa"/>
            <w:noWrap/>
          </w:tcPr>
          <w:p w14:paraId="7BDC0377" w14:textId="77777777" w:rsidR="00FC54BD" w:rsidRPr="00D25C29" w:rsidRDefault="00FC54BD" w:rsidP="00F52557">
            <w:pPr>
              <w:pStyle w:val="TableText"/>
            </w:pPr>
            <w:r w:rsidRPr="00D25C29">
              <w:t>Filipino</w:t>
            </w:r>
          </w:p>
        </w:tc>
        <w:tc>
          <w:tcPr>
            <w:tcW w:w="900" w:type="dxa"/>
          </w:tcPr>
          <w:p w14:paraId="427DE59D" w14:textId="77777777" w:rsidR="00FC54BD" w:rsidRPr="00D25C29" w:rsidRDefault="00FC54BD" w:rsidP="00F52557">
            <w:pPr>
              <w:pStyle w:val="TableText"/>
            </w:pPr>
            <w:r w:rsidRPr="00D25C29">
              <w:rPr>
                <w:rFonts w:cs="Arial"/>
                <w:color w:val="000000"/>
              </w:rPr>
              <w:t>0</w:t>
            </w:r>
          </w:p>
        </w:tc>
        <w:tc>
          <w:tcPr>
            <w:tcW w:w="720" w:type="dxa"/>
          </w:tcPr>
          <w:p w14:paraId="72DE9BC3" w14:textId="77777777" w:rsidR="00FC54BD" w:rsidRPr="00D25C29" w:rsidRDefault="00FC54BD" w:rsidP="00F52557">
            <w:pPr>
              <w:pStyle w:val="TableText"/>
            </w:pPr>
            <w:r w:rsidRPr="00D25C29">
              <w:rPr>
                <w:rFonts w:cs="Arial"/>
                <w:color w:val="000000"/>
              </w:rPr>
              <w:t>N/A</w:t>
            </w:r>
          </w:p>
        </w:tc>
        <w:tc>
          <w:tcPr>
            <w:tcW w:w="810" w:type="dxa"/>
          </w:tcPr>
          <w:p w14:paraId="610A7EF9" w14:textId="77777777" w:rsidR="00FC54BD" w:rsidRPr="00D25C29" w:rsidRDefault="00FC54BD" w:rsidP="00F52557">
            <w:pPr>
              <w:pStyle w:val="TableText"/>
            </w:pPr>
            <w:r w:rsidRPr="00D25C29">
              <w:rPr>
                <w:rFonts w:cs="Arial"/>
                <w:color w:val="000000"/>
              </w:rPr>
              <w:t>N/A</w:t>
            </w:r>
          </w:p>
        </w:tc>
        <w:tc>
          <w:tcPr>
            <w:tcW w:w="1200" w:type="dxa"/>
            <w:noWrap/>
          </w:tcPr>
          <w:p w14:paraId="6AB60F77" w14:textId="77777777" w:rsidR="00FC54BD" w:rsidRPr="00D25C29" w:rsidRDefault="00FC54BD" w:rsidP="00F52557">
            <w:pPr>
              <w:pStyle w:val="TableText"/>
            </w:pPr>
            <w:r w:rsidRPr="00D25C29">
              <w:rPr>
                <w:rFonts w:cs="Arial"/>
                <w:color w:val="000000"/>
              </w:rPr>
              <w:t>N/A</w:t>
            </w:r>
          </w:p>
        </w:tc>
        <w:tc>
          <w:tcPr>
            <w:tcW w:w="1200" w:type="dxa"/>
            <w:noWrap/>
          </w:tcPr>
          <w:p w14:paraId="657C2F7B" w14:textId="77777777" w:rsidR="00FC54BD" w:rsidRPr="00D25C29" w:rsidRDefault="00FC54BD" w:rsidP="00F52557">
            <w:pPr>
              <w:pStyle w:val="TableText"/>
            </w:pPr>
            <w:r w:rsidRPr="00D25C29">
              <w:rPr>
                <w:rFonts w:cs="Arial"/>
                <w:color w:val="000000"/>
              </w:rPr>
              <w:t>N/A</w:t>
            </w:r>
          </w:p>
        </w:tc>
        <w:tc>
          <w:tcPr>
            <w:tcW w:w="1200" w:type="dxa"/>
          </w:tcPr>
          <w:p w14:paraId="6836670F" w14:textId="77777777" w:rsidR="00FC54BD" w:rsidRPr="00D25C29" w:rsidRDefault="00FC54BD" w:rsidP="00F52557">
            <w:pPr>
              <w:pStyle w:val="TableText"/>
            </w:pPr>
            <w:r w:rsidRPr="00D25C29">
              <w:rPr>
                <w:rFonts w:cs="Arial"/>
                <w:color w:val="000000"/>
              </w:rPr>
              <w:t>N/A</w:t>
            </w:r>
          </w:p>
        </w:tc>
      </w:tr>
      <w:tr w:rsidR="00FC54BD" w:rsidRPr="00D25C29" w14:paraId="527B9651" w14:textId="77777777" w:rsidTr="00CF44C7">
        <w:trPr>
          <w:trHeight w:val="315"/>
        </w:trPr>
        <w:tc>
          <w:tcPr>
            <w:tcW w:w="4680" w:type="dxa"/>
            <w:noWrap/>
          </w:tcPr>
          <w:p w14:paraId="076A0A40" w14:textId="77777777" w:rsidR="00FC54BD" w:rsidRPr="00D25C29" w:rsidRDefault="00FC54BD" w:rsidP="00F52557">
            <w:pPr>
              <w:pStyle w:val="TableText"/>
            </w:pPr>
            <w:r w:rsidRPr="00D25C29">
              <w:t>Hispanic or Latino</w:t>
            </w:r>
          </w:p>
        </w:tc>
        <w:tc>
          <w:tcPr>
            <w:tcW w:w="900" w:type="dxa"/>
          </w:tcPr>
          <w:p w14:paraId="0A17F472" w14:textId="77777777" w:rsidR="00FC54BD" w:rsidRPr="00D25C29" w:rsidRDefault="00FC54BD" w:rsidP="00F52557">
            <w:pPr>
              <w:pStyle w:val="TableText"/>
            </w:pPr>
            <w:r w:rsidRPr="00D25C29">
              <w:rPr>
                <w:rFonts w:cs="Arial"/>
                <w:color w:val="000000"/>
              </w:rPr>
              <w:t>332</w:t>
            </w:r>
          </w:p>
        </w:tc>
        <w:tc>
          <w:tcPr>
            <w:tcW w:w="720" w:type="dxa"/>
          </w:tcPr>
          <w:p w14:paraId="54097FEC" w14:textId="77777777" w:rsidR="00FC54BD" w:rsidRPr="00D25C29" w:rsidRDefault="00FC54BD" w:rsidP="00F52557">
            <w:pPr>
              <w:pStyle w:val="TableText"/>
            </w:pPr>
            <w:r w:rsidRPr="00D25C29">
              <w:rPr>
                <w:rFonts w:cs="Arial"/>
                <w:color w:val="000000"/>
              </w:rPr>
              <w:t>949</w:t>
            </w:r>
          </w:p>
        </w:tc>
        <w:tc>
          <w:tcPr>
            <w:tcW w:w="810" w:type="dxa"/>
          </w:tcPr>
          <w:p w14:paraId="0B7D57A8" w14:textId="77777777" w:rsidR="00FC54BD" w:rsidRPr="00D25C29" w:rsidRDefault="00FC54BD" w:rsidP="00F52557">
            <w:pPr>
              <w:pStyle w:val="TableText"/>
            </w:pPr>
            <w:r w:rsidRPr="00D25C29">
              <w:rPr>
                <w:rFonts w:cs="Arial"/>
                <w:color w:val="000000"/>
              </w:rPr>
              <w:t>9.7</w:t>
            </w:r>
          </w:p>
        </w:tc>
        <w:tc>
          <w:tcPr>
            <w:tcW w:w="1200" w:type="dxa"/>
            <w:noWrap/>
          </w:tcPr>
          <w:p w14:paraId="6298701E" w14:textId="77777777" w:rsidR="00FC54BD" w:rsidRPr="00D25C29" w:rsidRDefault="00FC54BD" w:rsidP="00F52557">
            <w:pPr>
              <w:pStyle w:val="TableText"/>
            </w:pPr>
            <w:r w:rsidRPr="00D25C29">
              <w:rPr>
                <w:rFonts w:cs="Arial"/>
                <w:color w:val="000000"/>
              </w:rPr>
              <w:t>51.81%</w:t>
            </w:r>
          </w:p>
        </w:tc>
        <w:tc>
          <w:tcPr>
            <w:tcW w:w="1200" w:type="dxa"/>
            <w:noWrap/>
          </w:tcPr>
          <w:p w14:paraId="0D120F8F" w14:textId="77777777" w:rsidR="00FC54BD" w:rsidRPr="00D25C29" w:rsidRDefault="00FC54BD" w:rsidP="00F52557">
            <w:pPr>
              <w:pStyle w:val="TableText"/>
            </w:pPr>
            <w:r w:rsidRPr="00D25C29">
              <w:rPr>
                <w:rFonts w:cs="Arial"/>
                <w:color w:val="000000"/>
              </w:rPr>
              <w:t>32.53%</w:t>
            </w:r>
          </w:p>
        </w:tc>
        <w:tc>
          <w:tcPr>
            <w:tcW w:w="1200" w:type="dxa"/>
          </w:tcPr>
          <w:p w14:paraId="08EBA091" w14:textId="77777777" w:rsidR="00FC54BD" w:rsidRPr="00D25C29" w:rsidRDefault="00FC54BD" w:rsidP="00F52557">
            <w:pPr>
              <w:pStyle w:val="TableText"/>
            </w:pPr>
            <w:r w:rsidRPr="00D25C29">
              <w:rPr>
                <w:rFonts w:cs="Arial"/>
                <w:color w:val="000000"/>
              </w:rPr>
              <w:t>15.66%</w:t>
            </w:r>
          </w:p>
        </w:tc>
      </w:tr>
      <w:tr w:rsidR="00FC54BD" w:rsidRPr="00D25C29" w14:paraId="13F4D22A" w14:textId="77777777" w:rsidTr="00CF44C7">
        <w:trPr>
          <w:trHeight w:val="315"/>
        </w:trPr>
        <w:tc>
          <w:tcPr>
            <w:tcW w:w="4680" w:type="dxa"/>
            <w:noWrap/>
          </w:tcPr>
          <w:p w14:paraId="6A4291BE" w14:textId="77777777" w:rsidR="00FC54BD" w:rsidRPr="00D25C29" w:rsidRDefault="00FC54BD" w:rsidP="00F52557">
            <w:pPr>
              <w:pStyle w:val="TableText"/>
            </w:pPr>
            <w:r w:rsidRPr="00D25C29">
              <w:t>Black or African American</w:t>
            </w:r>
          </w:p>
        </w:tc>
        <w:tc>
          <w:tcPr>
            <w:tcW w:w="900" w:type="dxa"/>
          </w:tcPr>
          <w:p w14:paraId="16DE0A94" w14:textId="77777777" w:rsidR="00FC54BD" w:rsidRPr="00D25C29" w:rsidRDefault="00FC54BD" w:rsidP="00F52557">
            <w:pPr>
              <w:pStyle w:val="TableText"/>
            </w:pPr>
            <w:r w:rsidRPr="00D25C29">
              <w:rPr>
                <w:rFonts w:cs="Arial"/>
                <w:color w:val="000000"/>
              </w:rPr>
              <w:t>3</w:t>
            </w:r>
          </w:p>
        </w:tc>
        <w:tc>
          <w:tcPr>
            <w:tcW w:w="720" w:type="dxa"/>
          </w:tcPr>
          <w:p w14:paraId="5F48A076" w14:textId="77777777" w:rsidR="00FC54BD" w:rsidRPr="00D25C29" w:rsidRDefault="00FC54BD" w:rsidP="00F52557">
            <w:pPr>
              <w:pStyle w:val="TableText"/>
            </w:pPr>
            <w:r w:rsidRPr="00D25C29">
              <w:rPr>
                <w:rFonts w:cs="Arial"/>
                <w:color w:val="000000"/>
              </w:rPr>
              <w:t>N/A</w:t>
            </w:r>
          </w:p>
        </w:tc>
        <w:tc>
          <w:tcPr>
            <w:tcW w:w="810" w:type="dxa"/>
          </w:tcPr>
          <w:p w14:paraId="0040C0C3" w14:textId="77777777" w:rsidR="00FC54BD" w:rsidRPr="00D25C29" w:rsidRDefault="00FC54BD" w:rsidP="00F52557">
            <w:pPr>
              <w:pStyle w:val="TableText"/>
            </w:pPr>
            <w:r w:rsidRPr="00D25C29">
              <w:rPr>
                <w:rFonts w:cs="Arial"/>
                <w:color w:val="000000"/>
              </w:rPr>
              <w:t>N/A</w:t>
            </w:r>
          </w:p>
        </w:tc>
        <w:tc>
          <w:tcPr>
            <w:tcW w:w="1200" w:type="dxa"/>
            <w:noWrap/>
          </w:tcPr>
          <w:p w14:paraId="4F2FAFE9" w14:textId="77777777" w:rsidR="00FC54BD" w:rsidRPr="00D25C29" w:rsidRDefault="00FC54BD" w:rsidP="00F52557">
            <w:pPr>
              <w:pStyle w:val="TableText"/>
            </w:pPr>
            <w:r w:rsidRPr="00D25C29">
              <w:rPr>
                <w:rFonts w:cs="Arial"/>
                <w:color w:val="000000"/>
              </w:rPr>
              <w:t>N/A</w:t>
            </w:r>
          </w:p>
        </w:tc>
        <w:tc>
          <w:tcPr>
            <w:tcW w:w="1200" w:type="dxa"/>
            <w:noWrap/>
          </w:tcPr>
          <w:p w14:paraId="737C6AE3" w14:textId="77777777" w:rsidR="00FC54BD" w:rsidRPr="00D25C29" w:rsidRDefault="00FC54BD" w:rsidP="00F52557">
            <w:pPr>
              <w:pStyle w:val="TableText"/>
            </w:pPr>
            <w:r w:rsidRPr="00D25C29">
              <w:rPr>
                <w:rFonts w:cs="Arial"/>
                <w:color w:val="000000"/>
              </w:rPr>
              <w:t>N/A</w:t>
            </w:r>
          </w:p>
        </w:tc>
        <w:tc>
          <w:tcPr>
            <w:tcW w:w="1200" w:type="dxa"/>
          </w:tcPr>
          <w:p w14:paraId="071D8E9D" w14:textId="77777777" w:rsidR="00FC54BD" w:rsidRPr="00D25C29" w:rsidRDefault="00FC54BD" w:rsidP="00F52557">
            <w:pPr>
              <w:pStyle w:val="TableText"/>
            </w:pPr>
            <w:r w:rsidRPr="00D25C29">
              <w:rPr>
                <w:rFonts w:cs="Arial"/>
                <w:color w:val="000000"/>
              </w:rPr>
              <w:t>N/A</w:t>
            </w:r>
          </w:p>
        </w:tc>
      </w:tr>
      <w:tr w:rsidR="00FC54BD" w:rsidRPr="00D25C29" w14:paraId="7D772E5C" w14:textId="77777777" w:rsidTr="00CF44C7">
        <w:trPr>
          <w:trHeight w:val="315"/>
        </w:trPr>
        <w:tc>
          <w:tcPr>
            <w:tcW w:w="4680" w:type="dxa"/>
            <w:noWrap/>
          </w:tcPr>
          <w:p w14:paraId="322F406B" w14:textId="77777777" w:rsidR="00FC54BD" w:rsidRPr="00D25C29" w:rsidRDefault="00FC54BD" w:rsidP="00F52557">
            <w:pPr>
              <w:pStyle w:val="TableText"/>
            </w:pPr>
            <w:r w:rsidRPr="00D25C29">
              <w:t>White</w:t>
            </w:r>
          </w:p>
        </w:tc>
        <w:tc>
          <w:tcPr>
            <w:tcW w:w="900" w:type="dxa"/>
          </w:tcPr>
          <w:p w14:paraId="59C71453" w14:textId="77777777" w:rsidR="00FC54BD" w:rsidRPr="00D25C29" w:rsidRDefault="00FC54BD" w:rsidP="00F52557">
            <w:pPr>
              <w:pStyle w:val="TableText"/>
            </w:pPr>
            <w:r w:rsidRPr="00D25C29">
              <w:rPr>
                <w:rFonts w:cs="Arial"/>
                <w:color w:val="000000"/>
              </w:rPr>
              <w:t>31</w:t>
            </w:r>
          </w:p>
        </w:tc>
        <w:tc>
          <w:tcPr>
            <w:tcW w:w="720" w:type="dxa"/>
          </w:tcPr>
          <w:p w14:paraId="45638A9F" w14:textId="77777777" w:rsidR="00FC54BD" w:rsidRPr="00D25C29" w:rsidRDefault="00FC54BD" w:rsidP="00F52557">
            <w:pPr>
              <w:pStyle w:val="TableText"/>
            </w:pPr>
            <w:r w:rsidRPr="00D25C29">
              <w:rPr>
                <w:rFonts w:cs="Arial"/>
                <w:color w:val="000000"/>
              </w:rPr>
              <w:t>946</w:t>
            </w:r>
          </w:p>
        </w:tc>
        <w:tc>
          <w:tcPr>
            <w:tcW w:w="810" w:type="dxa"/>
          </w:tcPr>
          <w:p w14:paraId="16C9C0C5" w14:textId="77777777" w:rsidR="00FC54BD" w:rsidRPr="00D25C29" w:rsidRDefault="00FC54BD" w:rsidP="00F52557">
            <w:pPr>
              <w:pStyle w:val="TableText"/>
            </w:pPr>
            <w:r w:rsidRPr="00D25C29">
              <w:rPr>
                <w:rFonts w:cs="Arial"/>
                <w:color w:val="000000"/>
              </w:rPr>
              <w:t>6.8</w:t>
            </w:r>
          </w:p>
        </w:tc>
        <w:tc>
          <w:tcPr>
            <w:tcW w:w="1200" w:type="dxa"/>
            <w:noWrap/>
          </w:tcPr>
          <w:p w14:paraId="54F4F239" w14:textId="77777777" w:rsidR="00FC54BD" w:rsidRPr="00D25C29" w:rsidRDefault="00FC54BD" w:rsidP="00F52557">
            <w:pPr>
              <w:pStyle w:val="TableText"/>
            </w:pPr>
            <w:r w:rsidRPr="00D25C29">
              <w:rPr>
                <w:rFonts w:cs="Arial"/>
                <w:color w:val="000000"/>
              </w:rPr>
              <w:t>74.19%</w:t>
            </w:r>
          </w:p>
        </w:tc>
        <w:tc>
          <w:tcPr>
            <w:tcW w:w="1200" w:type="dxa"/>
            <w:noWrap/>
          </w:tcPr>
          <w:p w14:paraId="53FD5870" w14:textId="77777777" w:rsidR="00FC54BD" w:rsidRPr="00D25C29" w:rsidRDefault="00FC54BD" w:rsidP="00F52557">
            <w:pPr>
              <w:pStyle w:val="TableText"/>
            </w:pPr>
            <w:r w:rsidRPr="00D25C29">
              <w:rPr>
                <w:rFonts w:cs="Arial"/>
                <w:color w:val="000000"/>
              </w:rPr>
              <w:t>22.58%</w:t>
            </w:r>
          </w:p>
        </w:tc>
        <w:tc>
          <w:tcPr>
            <w:tcW w:w="1200" w:type="dxa"/>
          </w:tcPr>
          <w:p w14:paraId="39369176" w14:textId="77777777" w:rsidR="00FC54BD" w:rsidRPr="00D25C29" w:rsidRDefault="00FC54BD" w:rsidP="00F52557">
            <w:pPr>
              <w:pStyle w:val="TableText"/>
            </w:pPr>
            <w:r w:rsidRPr="00D25C29">
              <w:rPr>
                <w:rFonts w:cs="Arial"/>
                <w:color w:val="000000"/>
              </w:rPr>
              <w:t>3.23%</w:t>
            </w:r>
          </w:p>
        </w:tc>
      </w:tr>
      <w:tr w:rsidR="00FC54BD" w:rsidRPr="00D25C29" w14:paraId="2EB14B12" w14:textId="77777777" w:rsidTr="00CF44C7">
        <w:trPr>
          <w:trHeight w:val="315"/>
        </w:trPr>
        <w:tc>
          <w:tcPr>
            <w:tcW w:w="4680" w:type="dxa"/>
            <w:tcBorders>
              <w:bottom w:val="nil"/>
            </w:tcBorders>
            <w:noWrap/>
          </w:tcPr>
          <w:p w14:paraId="603A7F19" w14:textId="77777777" w:rsidR="00FC54BD" w:rsidRPr="00D25C29" w:rsidRDefault="00FC54BD" w:rsidP="00F52557">
            <w:pPr>
              <w:pStyle w:val="TableText"/>
            </w:pPr>
            <w:r w:rsidRPr="00D25C29">
              <w:t>Two or more races</w:t>
            </w:r>
          </w:p>
        </w:tc>
        <w:tc>
          <w:tcPr>
            <w:tcW w:w="900" w:type="dxa"/>
            <w:tcBorders>
              <w:bottom w:val="nil"/>
            </w:tcBorders>
          </w:tcPr>
          <w:p w14:paraId="3F2ACFB4" w14:textId="77777777" w:rsidR="00FC54BD" w:rsidRPr="00D25C29" w:rsidRDefault="00FC54BD" w:rsidP="00F52557">
            <w:pPr>
              <w:pStyle w:val="TableText"/>
            </w:pPr>
            <w:r w:rsidRPr="00D25C29">
              <w:rPr>
                <w:rFonts w:cs="Arial"/>
                <w:color w:val="000000"/>
              </w:rPr>
              <w:t>2</w:t>
            </w:r>
          </w:p>
        </w:tc>
        <w:tc>
          <w:tcPr>
            <w:tcW w:w="720" w:type="dxa"/>
            <w:tcBorders>
              <w:bottom w:val="nil"/>
            </w:tcBorders>
          </w:tcPr>
          <w:p w14:paraId="686EFC43" w14:textId="77777777" w:rsidR="00FC54BD" w:rsidRPr="00D25C29" w:rsidRDefault="00FC54BD" w:rsidP="00F52557">
            <w:pPr>
              <w:pStyle w:val="TableText"/>
            </w:pPr>
            <w:r w:rsidRPr="00D25C29">
              <w:rPr>
                <w:rFonts w:cs="Arial"/>
                <w:color w:val="000000"/>
              </w:rPr>
              <w:t>N/A</w:t>
            </w:r>
          </w:p>
        </w:tc>
        <w:tc>
          <w:tcPr>
            <w:tcW w:w="810" w:type="dxa"/>
            <w:tcBorders>
              <w:bottom w:val="nil"/>
            </w:tcBorders>
          </w:tcPr>
          <w:p w14:paraId="04D0884F"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4F09FCBD"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4D31C7C9" w14:textId="77777777" w:rsidR="00FC54BD" w:rsidRPr="00D25C29" w:rsidRDefault="00FC54BD" w:rsidP="00F52557">
            <w:pPr>
              <w:pStyle w:val="TableText"/>
            </w:pPr>
            <w:r w:rsidRPr="00D25C29">
              <w:rPr>
                <w:rFonts w:cs="Arial"/>
                <w:color w:val="000000"/>
              </w:rPr>
              <w:t>N/A</w:t>
            </w:r>
          </w:p>
        </w:tc>
        <w:tc>
          <w:tcPr>
            <w:tcW w:w="1200" w:type="dxa"/>
            <w:tcBorders>
              <w:bottom w:val="nil"/>
            </w:tcBorders>
          </w:tcPr>
          <w:p w14:paraId="09CA3DCB" w14:textId="77777777" w:rsidR="00FC54BD" w:rsidRPr="00D25C29" w:rsidRDefault="00FC54BD" w:rsidP="00F52557">
            <w:pPr>
              <w:pStyle w:val="TableText"/>
            </w:pPr>
            <w:r w:rsidRPr="00D25C29">
              <w:rPr>
                <w:rFonts w:cs="Arial"/>
                <w:color w:val="000000"/>
              </w:rPr>
              <w:t>N/A</w:t>
            </w:r>
          </w:p>
        </w:tc>
      </w:tr>
      <w:tr w:rsidR="00FC54BD" w:rsidRPr="00D25C29" w14:paraId="0460B4DF" w14:textId="77777777" w:rsidTr="00CF44C7">
        <w:trPr>
          <w:trHeight w:val="315"/>
        </w:trPr>
        <w:tc>
          <w:tcPr>
            <w:tcW w:w="4680" w:type="dxa"/>
            <w:tcBorders>
              <w:top w:val="nil"/>
              <w:bottom w:val="single" w:sz="4" w:space="0" w:color="auto"/>
            </w:tcBorders>
            <w:noWrap/>
          </w:tcPr>
          <w:p w14:paraId="6299BF76"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3F530E79" w14:textId="77777777" w:rsidR="00FC54BD" w:rsidRPr="00D25C29" w:rsidRDefault="00FC54BD" w:rsidP="00F52557">
            <w:pPr>
              <w:pStyle w:val="TableText"/>
            </w:pPr>
            <w:r w:rsidRPr="00D25C29">
              <w:rPr>
                <w:rFonts w:cs="Arial"/>
                <w:color w:val="000000"/>
              </w:rPr>
              <w:t>2</w:t>
            </w:r>
          </w:p>
        </w:tc>
        <w:tc>
          <w:tcPr>
            <w:tcW w:w="720" w:type="dxa"/>
            <w:tcBorders>
              <w:top w:val="nil"/>
              <w:bottom w:val="single" w:sz="4" w:space="0" w:color="auto"/>
            </w:tcBorders>
          </w:tcPr>
          <w:p w14:paraId="705F146A"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0A9F2C42"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tcPr>
          <w:p w14:paraId="17719C4C"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tcPr>
          <w:p w14:paraId="7C85CB8C"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33DEC60D" w14:textId="77777777" w:rsidR="00FC54BD" w:rsidRPr="00D25C29" w:rsidRDefault="00FC54BD" w:rsidP="00F52557">
            <w:pPr>
              <w:pStyle w:val="TableText"/>
            </w:pPr>
            <w:r w:rsidRPr="00D25C29">
              <w:rPr>
                <w:rFonts w:cs="Arial"/>
                <w:color w:val="000000"/>
              </w:rPr>
              <w:t>N/A</w:t>
            </w:r>
          </w:p>
        </w:tc>
      </w:tr>
      <w:tr w:rsidR="00FC54BD" w:rsidRPr="00D25C29" w14:paraId="5CC5605A" w14:textId="77777777" w:rsidTr="00CF44C7">
        <w:trPr>
          <w:trHeight w:val="300"/>
        </w:trPr>
        <w:tc>
          <w:tcPr>
            <w:tcW w:w="4680" w:type="dxa"/>
            <w:tcBorders>
              <w:top w:val="single" w:sz="4" w:space="0" w:color="auto"/>
            </w:tcBorders>
            <w:noWrap/>
            <w:hideMark/>
          </w:tcPr>
          <w:p w14:paraId="0D0781D1" w14:textId="77777777" w:rsidR="00FC54BD" w:rsidRPr="00D25C29" w:rsidRDefault="00FC54BD" w:rsidP="00F52557">
            <w:pPr>
              <w:pStyle w:val="TableText"/>
            </w:pPr>
            <w:r w:rsidRPr="00D25C29">
              <w:t>English only</w:t>
            </w:r>
          </w:p>
        </w:tc>
        <w:tc>
          <w:tcPr>
            <w:tcW w:w="900" w:type="dxa"/>
            <w:tcBorders>
              <w:top w:val="single" w:sz="4" w:space="0" w:color="auto"/>
            </w:tcBorders>
          </w:tcPr>
          <w:p w14:paraId="740BE83E" w14:textId="77777777" w:rsidR="00FC54BD" w:rsidRPr="00D25C29" w:rsidRDefault="00FC54BD" w:rsidP="00F52557">
            <w:pPr>
              <w:pStyle w:val="TableText"/>
            </w:pPr>
            <w:r w:rsidRPr="00D25C29">
              <w:rPr>
                <w:rFonts w:cs="Arial"/>
                <w:color w:val="000000"/>
              </w:rPr>
              <w:t>76</w:t>
            </w:r>
          </w:p>
        </w:tc>
        <w:tc>
          <w:tcPr>
            <w:tcW w:w="720" w:type="dxa"/>
            <w:tcBorders>
              <w:top w:val="single" w:sz="4" w:space="0" w:color="auto"/>
            </w:tcBorders>
          </w:tcPr>
          <w:p w14:paraId="07D99102" w14:textId="77777777" w:rsidR="00FC54BD" w:rsidRPr="00D25C29" w:rsidRDefault="00FC54BD" w:rsidP="00F52557">
            <w:pPr>
              <w:pStyle w:val="TableText"/>
            </w:pPr>
            <w:r w:rsidRPr="00D25C29">
              <w:rPr>
                <w:rFonts w:cs="Arial"/>
                <w:color w:val="000000"/>
              </w:rPr>
              <w:t>946</w:t>
            </w:r>
          </w:p>
        </w:tc>
        <w:tc>
          <w:tcPr>
            <w:tcW w:w="810" w:type="dxa"/>
            <w:tcBorders>
              <w:top w:val="single" w:sz="4" w:space="0" w:color="auto"/>
            </w:tcBorders>
          </w:tcPr>
          <w:p w14:paraId="409C9E38" w14:textId="77777777" w:rsidR="00FC54BD" w:rsidRPr="00D25C29" w:rsidRDefault="00FC54BD" w:rsidP="00F52557">
            <w:pPr>
              <w:pStyle w:val="TableText"/>
            </w:pPr>
            <w:r w:rsidRPr="00D25C29">
              <w:rPr>
                <w:rFonts w:cs="Arial"/>
                <w:color w:val="000000"/>
              </w:rPr>
              <w:t>8.0</w:t>
            </w:r>
          </w:p>
        </w:tc>
        <w:tc>
          <w:tcPr>
            <w:tcW w:w="1200" w:type="dxa"/>
            <w:tcBorders>
              <w:top w:val="single" w:sz="4" w:space="0" w:color="auto"/>
            </w:tcBorders>
            <w:noWrap/>
            <w:hideMark/>
          </w:tcPr>
          <w:p w14:paraId="536E8F6D" w14:textId="77777777" w:rsidR="00FC54BD" w:rsidRPr="00D25C29" w:rsidRDefault="00FC54BD" w:rsidP="00F52557">
            <w:pPr>
              <w:pStyle w:val="TableText"/>
            </w:pPr>
            <w:r w:rsidRPr="00D25C29">
              <w:rPr>
                <w:rFonts w:cs="Arial"/>
                <w:color w:val="000000"/>
              </w:rPr>
              <w:t>80.26%</w:t>
            </w:r>
          </w:p>
        </w:tc>
        <w:tc>
          <w:tcPr>
            <w:tcW w:w="1200" w:type="dxa"/>
            <w:tcBorders>
              <w:top w:val="single" w:sz="4" w:space="0" w:color="auto"/>
            </w:tcBorders>
            <w:noWrap/>
            <w:hideMark/>
          </w:tcPr>
          <w:p w14:paraId="53813492" w14:textId="77777777" w:rsidR="00FC54BD" w:rsidRPr="00D25C29" w:rsidRDefault="00FC54BD" w:rsidP="00F52557">
            <w:pPr>
              <w:pStyle w:val="TableText"/>
            </w:pPr>
            <w:r w:rsidRPr="00D25C29">
              <w:rPr>
                <w:rFonts w:cs="Arial"/>
                <w:color w:val="000000"/>
              </w:rPr>
              <w:t>13.16%</w:t>
            </w:r>
          </w:p>
        </w:tc>
        <w:tc>
          <w:tcPr>
            <w:tcW w:w="1200" w:type="dxa"/>
            <w:tcBorders>
              <w:top w:val="single" w:sz="4" w:space="0" w:color="auto"/>
            </w:tcBorders>
          </w:tcPr>
          <w:p w14:paraId="1ECA9511" w14:textId="77777777" w:rsidR="00FC54BD" w:rsidRPr="00D25C29" w:rsidRDefault="00FC54BD" w:rsidP="00F52557">
            <w:pPr>
              <w:pStyle w:val="TableText"/>
            </w:pPr>
            <w:r w:rsidRPr="00D25C29">
              <w:rPr>
                <w:rFonts w:cs="Arial"/>
                <w:color w:val="000000"/>
              </w:rPr>
              <w:t>6.58%</w:t>
            </w:r>
          </w:p>
        </w:tc>
      </w:tr>
      <w:tr w:rsidR="00FC54BD" w:rsidRPr="00D25C29" w14:paraId="4154DE43" w14:textId="77777777" w:rsidTr="00CF44C7">
        <w:trPr>
          <w:trHeight w:val="300"/>
        </w:trPr>
        <w:tc>
          <w:tcPr>
            <w:tcW w:w="4680" w:type="dxa"/>
            <w:noWrap/>
            <w:hideMark/>
          </w:tcPr>
          <w:p w14:paraId="1B0E38DC" w14:textId="77777777" w:rsidR="00FC54BD" w:rsidRPr="00D25C29" w:rsidRDefault="00FC54BD" w:rsidP="00F52557">
            <w:pPr>
              <w:pStyle w:val="TableText"/>
            </w:pPr>
            <w:r w:rsidRPr="00D25C29">
              <w:t>Initial fluent English proficient (IFEP)</w:t>
            </w:r>
          </w:p>
        </w:tc>
        <w:tc>
          <w:tcPr>
            <w:tcW w:w="900" w:type="dxa"/>
          </w:tcPr>
          <w:p w14:paraId="0BA81370" w14:textId="77777777" w:rsidR="00FC54BD" w:rsidRPr="00D25C29" w:rsidRDefault="00FC54BD" w:rsidP="00F52557">
            <w:pPr>
              <w:pStyle w:val="TableText"/>
            </w:pPr>
            <w:r w:rsidRPr="00D25C29">
              <w:rPr>
                <w:rFonts w:cs="Arial"/>
                <w:color w:val="000000"/>
              </w:rPr>
              <w:t>16</w:t>
            </w:r>
          </w:p>
        </w:tc>
        <w:tc>
          <w:tcPr>
            <w:tcW w:w="720" w:type="dxa"/>
          </w:tcPr>
          <w:p w14:paraId="49FE560D" w14:textId="77777777" w:rsidR="00FC54BD" w:rsidRPr="00D25C29" w:rsidRDefault="00FC54BD" w:rsidP="00F52557">
            <w:pPr>
              <w:pStyle w:val="TableText"/>
            </w:pPr>
            <w:r w:rsidRPr="00D25C29">
              <w:rPr>
                <w:rFonts w:cs="Arial"/>
                <w:color w:val="000000"/>
              </w:rPr>
              <w:t>953</w:t>
            </w:r>
          </w:p>
        </w:tc>
        <w:tc>
          <w:tcPr>
            <w:tcW w:w="810" w:type="dxa"/>
          </w:tcPr>
          <w:p w14:paraId="3D380A90" w14:textId="77777777" w:rsidR="00FC54BD" w:rsidRPr="00D25C29" w:rsidRDefault="00FC54BD" w:rsidP="00F52557">
            <w:pPr>
              <w:pStyle w:val="TableText"/>
            </w:pPr>
            <w:r w:rsidRPr="00D25C29">
              <w:rPr>
                <w:rFonts w:cs="Arial"/>
                <w:color w:val="000000"/>
              </w:rPr>
              <w:t>10.4</w:t>
            </w:r>
          </w:p>
        </w:tc>
        <w:tc>
          <w:tcPr>
            <w:tcW w:w="1200" w:type="dxa"/>
            <w:noWrap/>
            <w:hideMark/>
          </w:tcPr>
          <w:p w14:paraId="29FA07FC" w14:textId="77777777" w:rsidR="00FC54BD" w:rsidRPr="00D25C29" w:rsidRDefault="00FC54BD" w:rsidP="00F52557">
            <w:pPr>
              <w:pStyle w:val="TableText"/>
            </w:pPr>
            <w:r w:rsidRPr="00D25C29">
              <w:rPr>
                <w:rFonts w:cs="Arial"/>
                <w:color w:val="000000"/>
              </w:rPr>
              <w:t>37.50%</w:t>
            </w:r>
          </w:p>
        </w:tc>
        <w:tc>
          <w:tcPr>
            <w:tcW w:w="1200" w:type="dxa"/>
            <w:noWrap/>
            <w:hideMark/>
          </w:tcPr>
          <w:p w14:paraId="781127EF" w14:textId="77777777" w:rsidR="00FC54BD" w:rsidRPr="00D25C29" w:rsidRDefault="00FC54BD" w:rsidP="00F52557">
            <w:pPr>
              <w:pStyle w:val="TableText"/>
            </w:pPr>
            <w:r w:rsidRPr="00D25C29">
              <w:rPr>
                <w:rFonts w:cs="Arial"/>
                <w:color w:val="000000"/>
              </w:rPr>
              <w:t>31.25%</w:t>
            </w:r>
          </w:p>
        </w:tc>
        <w:tc>
          <w:tcPr>
            <w:tcW w:w="1200" w:type="dxa"/>
          </w:tcPr>
          <w:p w14:paraId="4535F06A" w14:textId="77777777" w:rsidR="00FC54BD" w:rsidRPr="00D25C29" w:rsidRDefault="00FC54BD" w:rsidP="00F52557">
            <w:pPr>
              <w:pStyle w:val="TableText"/>
            </w:pPr>
            <w:r w:rsidRPr="00D25C29">
              <w:rPr>
                <w:rFonts w:cs="Arial"/>
                <w:color w:val="000000"/>
              </w:rPr>
              <w:t>31.25%</w:t>
            </w:r>
          </w:p>
        </w:tc>
      </w:tr>
      <w:tr w:rsidR="00FC54BD" w:rsidRPr="00D25C29" w14:paraId="470ED51D" w14:textId="77777777" w:rsidTr="00CF44C7">
        <w:trPr>
          <w:trHeight w:val="300"/>
        </w:trPr>
        <w:tc>
          <w:tcPr>
            <w:tcW w:w="4680" w:type="dxa"/>
            <w:noWrap/>
            <w:hideMark/>
          </w:tcPr>
          <w:p w14:paraId="6FDF7C51" w14:textId="77777777" w:rsidR="00FC54BD" w:rsidRPr="00D25C29" w:rsidRDefault="00FC54BD" w:rsidP="00F52557">
            <w:pPr>
              <w:pStyle w:val="TableText"/>
            </w:pPr>
            <w:r w:rsidRPr="00D25C29">
              <w:t>English learner (EL)</w:t>
            </w:r>
          </w:p>
        </w:tc>
        <w:tc>
          <w:tcPr>
            <w:tcW w:w="900" w:type="dxa"/>
          </w:tcPr>
          <w:p w14:paraId="6BB1104E" w14:textId="77777777" w:rsidR="00FC54BD" w:rsidRPr="00D25C29" w:rsidRDefault="00FC54BD" w:rsidP="00F52557">
            <w:pPr>
              <w:pStyle w:val="TableText"/>
            </w:pPr>
            <w:r w:rsidRPr="00D25C29">
              <w:rPr>
                <w:rFonts w:cs="Arial"/>
                <w:color w:val="000000"/>
              </w:rPr>
              <w:t>54</w:t>
            </w:r>
          </w:p>
        </w:tc>
        <w:tc>
          <w:tcPr>
            <w:tcW w:w="720" w:type="dxa"/>
          </w:tcPr>
          <w:p w14:paraId="02CB7B4C" w14:textId="77777777" w:rsidR="00FC54BD" w:rsidRPr="00D25C29" w:rsidRDefault="00FC54BD" w:rsidP="00F52557">
            <w:pPr>
              <w:pStyle w:val="TableText"/>
            </w:pPr>
            <w:r w:rsidRPr="00D25C29">
              <w:rPr>
                <w:rFonts w:cs="Arial"/>
                <w:color w:val="000000"/>
              </w:rPr>
              <w:t>945</w:t>
            </w:r>
          </w:p>
        </w:tc>
        <w:tc>
          <w:tcPr>
            <w:tcW w:w="810" w:type="dxa"/>
          </w:tcPr>
          <w:p w14:paraId="5345C8EE" w14:textId="77777777" w:rsidR="00FC54BD" w:rsidRPr="00D25C29" w:rsidRDefault="00FC54BD" w:rsidP="00F52557">
            <w:pPr>
              <w:pStyle w:val="TableText"/>
            </w:pPr>
            <w:r w:rsidRPr="00D25C29">
              <w:rPr>
                <w:rFonts w:cs="Arial"/>
                <w:color w:val="000000"/>
              </w:rPr>
              <w:t>10.0</w:t>
            </w:r>
          </w:p>
        </w:tc>
        <w:tc>
          <w:tcPr>
            <w:tcW w:w="1200" w:type="dxa"/>
            <w:noWrap/>
            <w:hideMark/>
          </w:tcPr>
          <w:p w14:paraId="373A46C1" w14:textId="77777777" w:rsidR="00FC54BD" w:rsidRPr="00D25C29" w:rsidRDefault="00FC54BD" w:rsidP="00F52557">
            <w:pPr>
              <w:pStyle w:val="TableText"/>
            </w:pPr>
            <w:r w:rsidRPr="00D25C29">
              <w:rPr>
                <w:rFonts w:cs="Arial"/>
                <w:color w:val="000000"/>
              </w:rPr>
              <w:t>64.81%</w:t>
            </w:r>
          </w:p>
        </w:tc>
        <w:tc>
          <w:tcPr>
            <w:tcW w:w="1200" w:type="dxa"/>
            <w:noWrap/>
            <w:hideMark/>
          </w:tcPr>
          <w:p w14:paraId="51B920FF" w14:textId="77777777" w:rsidR="00FC54BD" w:rsidRPr="00D25C29" w:rsidRDefault="00FC54BD" w:rsidP="00F52557">
            <w:pPr>
              <w:pStyle w:val="TableText"/>
            </w:pPr>
            <w:r w:rsidRPr="00D25C29">
              <w:rPr>
                <w:rFonts w:cs="Arial"/>
                <w:color w:val="000000"/>
              </w:rPr>
              <w:t>25.93%</w:t>
            </w:r>
          </w:p>
        </w:tc>
        <w:tc>
          <w:tcPr>
            <w:tcW w:w="1200" w:type="dxa"/>
          </w:tcPr>
          <w:p w14:paraId="4633AA08" w14:textId="77777777" w:rsidR="00FC54BD" w:rsidRPr="00D25C29" w:rsidRDefault="00FC54BD" w:rsidP="00F52557">
            <w:pPr>
              <w:pStyle w:val="TableText"/>
            </w:pPr>
            <w:r w:rsidRPr="00D25C29">
              <w:rPr>
                <w:rFonts w:cs="Arial"/>
                <w:color w:val="000000"/>
              </w:rPr>
              <w:t>9.26%</w:t>
            </w:r>
          </w:p>
        </w:tc>
      </w:tr>
      <w:tr w:rsidR="00FC54BD" w:rsidRPr="00D25C29" w14:paraId="2351A941" w14:textId="77777777" w:rsidTr="00CF44C7">
        <w:trPr>
          <w:trHeight w:val="300"/>
        </w:trPr>
        <w:tc>
          <w:tcPr>
            <w:tcW w:w="4680" w:type="dxa"/>
            <w:noWrap/>
            <w:hideMark/>
          </w:tcPr>
          <w:p w14:paraId="1F129C11" w14:textId="77777777" w:rsidR="00FC54BD" w:rsidRPr="00D25C29" w:rsidRDefault="00FC54BD" w:rsidP="00F52557">
            <w:pPr>
              <w:pStyle w:val="TableText"/>
            </w:pPr>
            <w:r w:rsidRPr="00D25C29">
              <w:t>Reclassified fluent English proficient (RFEP)</w:t>
            </w:r>
          </w:p>
        </w:tc>
        <w:tc>
          <w:tcPr>
            <w:tcW w:w="900" w:type="dxa"/>
          </w:tcPr>
          <w:p w14:paraId="27FA0C8C" w14:textId="77777777" w:rsidR="00FC54BD" w:rsidRPr="00D25C29" w:rsidRDefault="00FC54BD" w:rsidP="00F52557">
            <w:pPr>
              <w:pStyle w:val="TableText"/>
            </w:pPr>
            <w:r w:rsidRPr="00D25C29">
              <w:rPr>
                <w:rFonts w:cs="Arial"/>
                <w:color w:val="000000"/>
              </w:rPr>
              <w:t>229</w:t>
            </w:r>
          </w:p>
        </w:tc>
        <w:tc>
          <w:tcPr>
            <w:tcW w:w="720" w:type="dxa"/>
          </w:tcPr>
          <w:p w14:paraId="3EC01E91" w14:textId="77777777" w:rsidR="00FC54BD" w:rsidRPr="00D25C29" w:rsidRDefault="00FC54BD" w:rsidP="00F52557">
            <w:pPr>
              <w:pStyle w:val="TableText"/>
            </w:pPr>
            <w:r w:rsidRPr="00D25C29">
              <w:rPr>
                <w:rFonts w:cs="Arial"/>
                <w:color w:val="000000"/>
              </w:rPr>
              <w:t>951</w:t>
            </w:r>
          </w:p>
        </w:tc>
        <w:tc>
          <w:tcPr>
            <w:tcW w:w="810" w:type="dxa"/>
          </w:tcPr>
          <w:p w14:paraId="6B6173FE" w14:textId="77777777" w:rsidR="00FC54BD" w:rsidRPr="00D25C29" w:rsidRDefault="00FC54BD" w:rsidP="00F52557">
            <w:pPr>
              <w:pStyle w:val="TableText"/>
            </w:pPr>
            <w:r w:rsidRPr="00D25C29">
              <w:rPr>
                <w:rFonts w:cs="Arial"/>
                <w:color w:val="000000"/>
              </w:rPr>
              <w:t>9.3</w:t>
            </w:r>
          </w:p>
        </w:tc>
        <w:tc>
          <w:tcPr>
            <w:tcW w:w="1200" w:type="dxa"/>
            <w:noWrap/>
            <w:hideMark/>
          </w:tcPr>
          <w:p w14:paraId="14ABD6E1" w14:textId="77777777" w:rsidR="00FC54BD" w:rsidRPr="00D25C29" w:rsidRDefault="00FC54BD" w:rsidP="00F52557">
            <w:pPr>
              <w:pStyle w:val="TableText"/>
            </w:pPr>
            <w:r w:rsidRPr="00D25C29">
              <w:rPr>
                <w:rFonts w:cs="Arial"/>
                <w:color w:val="000000"/>
              </w:rPr>
              <w:t>44.54%</w:t>
            </w:r>
          </w:p>
        </w:tc>
        <w:tc>
          <w:tcPr>
            <w:tcW w:w="1200" w:type="dxa"/>
            <w:noWrap/>
            <w:hideMark/>
          </w:tcPr>
          <w:p w14:paraId="1F5F361B" w14:textId="77777777" w:rsidR="00FC54BD" w:rsidRPr="00D25C29" w:rsidRDefault="00FC54BD" w:rsidP="00F52557">
            <w:pPr>
              <w:pStyle w:val="TableText"/>
            </w:pPr>
            <w:r w:rsidRPr="00D25C29">
              <w:rPr>
                <w:rFonts w:cs="Arial"/>
                <w:color w:val="000000"/>
              </w:rPr>
              <w:t>37.99%</w:t>
            </w:r>
          </w:p>
        </w:tc>
        <w:tc>
          <w:tcPr>
            <w:tcW w:w="1200" w:type="dxa"/>
          </w:tcPr>
          <w:p w14:paraId="22AB5E69" w14:textId="77777777" w:rsidR="00FC54BD" w:rsidRPr="00D25C29" w:rsidRDefault="00FC54BD" w:rsidP="00F52557">
            <w:pPr>
              <w:pStyle w:val="TableText"/>
            </w:pPr>
            <w:r w:rsidRPr="00D25C29">
              <w:rPr>
                <w:rFonts w:cs="Arial"/>
                <w:color w:val="000000"/>
              </w:rPr>
              <w:t>17.47%</w:t>
            </w:r>
          </w:p>
        </w:tc>
      </w:tr>
      <w:tr w:rsidR="00FC54BD" w:rsidRPr="00D25C29" w14:paraId="2EF23474" w14:textId="77777777" w:rsidTr="00CF44C7">
        <w:trPr>
          <w:trHeight w:val="300"/>
        </w:trPr>
        <w:tc>
          <w:tcPr>
            <w:tcW w:w="4680" w:type="dxa"/>
            <w:noWrap/>
          </w:tcPr>
          <w:p w14:paraId="0ED6E48E" w14:textId="77777777" w:rsidR="00FC54BD" w:rsidRPr="00D25C29" w:rsidRDefault="00FC54BD" w:rsidP="00F52557">
            <w:pPr>
              <w:pStyle w:val="TableText"/>
            </w:pPr>
            <w:r w:rsidRPr="00D25C29">
              <w:t>Ever-ELs (EL or RFEP)</w:t>
            </w:r>
          </w:p>
        </w:tc>
        <w:tc>
          <w:tcPr>
            <w:tcW w:w="900" w:type="dxa"/>
          </w:tcPr>
          <w:p w14:paraId="650AC911" w14:textId="77777777" w:rsidR="00FC54BD" w:rsidRPr="00D25C29" w:rsidRDefault="00FC54BD" w:rsidP="00F52557">
            <w:pPr>
              <w:pStyle w:val="TableText"/>
            </w:pPr>
            <w:r w:rsidRPr="00D25C29">
              <w:rPr>
                <w:rFonts w:cs="Arial"/>
                <w:color w:val="000000"/>
              </w:rPr>
              <w:t>283</w:t>
            </w:r>
          </w:p>
        </w:tc>
        <w:tc>
          <w:tcPr>
            <w:tcW w:w="720" w:type="dxa"/>
          </w:tcPr>
          <w:p w14:paraId="69D074D4" w14:textId="77777777" w:rsidR="00FC54BD" w:rsidRPr="00D25C29" w:rsidRDefault="00FC54BD" w:rsidP="00F52557">
            <w:pPr>
              <w:pStyle w:val="TableText"/>
            </w:pPr>
            <w:r w:rsidRPr="00D25C29">
              <w:rPr>
                <w:rFonts w:cs="Arial"/>
                <w:color w:val="000000"/>
              </w:rPr>
              <w:t>950</w:t>
            </w:r>
          </w:p>
        </w:tc>
        <w:tc>
          <w:tcPr>
            <w:tcW w:w="810" w:type="dxa"/>
          </w:tcPr>
          <w:p w14:paraId="7D1ED92E" w14:textId="77777777" w:rsidR="00FC54BD" w:rsidRPr="00D25C29" w:rsidRDefault="00FC54BD" w:rsidP="00F52557">
            <w:pPr>
              <w:pStyle w:val="TableText"/>
            </w:pPr>
            <w:r w:rsidRPr="00D25C29">
              <w:rPr>
                <w:rFonts w:cs="Arial"/>
                <w:color w:val="000000"/>
              </w:rPr>
              <w:t>9.6</w:t>
            </w:r>
          </w:p>
        </w:tc>
        <w:tc>
          <w:tcPr>
            <w:tcW w:w="1200" w:type="dxa"/>
            <w:noWrap/>
          </w:tcPr>
          <w:p w14:paraId="237EB6B2" w14:textId="77777777" w:rsidR="00FC54BD" w:rsidRPr="00D25C29" w:rsidRDefault="00FC54BD" w:rsidP="00F52557">
            <w:pPr>
              <w:pStyle w:val="TableText"/>
            </w:pPr>
            <w:r w:rsidRPr="00D25C29">
              <w:rPr>
                <w:rFonts w:cs="Arial"/>
                <w:color w:val="000000"/>
              </w:rPr>
              <w:t>48.41%</w:t>
            </w:r>
          </w:p>
        </w:tc>
        <w:tc>
          <w:tcPr>
            <w:tcW w:w="1200" w:type="dxa"/>
            <w:noWrap/>
          </w:tcPr>
          <w:p w14:paraId="4F337D3D" w14:textId="77777777" w:rsidR="00FC54BD" w:rsidRPr="00D25C29" w:rsidRDefault="00FC54BD" w:rsidP="00F52557">
            <w:pPr>
              <w:pStyle w:val="TableText"/>
            </w:pPr>
            <w:r w:rsidRPr="00D25C29">
              <w:rPr>
                <w:rFonts w:cs="Arial"/>
                <w:color w:val="000000"/>
              </w:rPr>
              <w:t>35.69%</w:t>
            </w:r>
          </w:p>
        </w:tc>
        <w:tc>
          <w:tcPr>
            <w:tcW w:w="1200" w:type="dxa"/>
          </w:tcPr>
          <w:p w14:paraId="05587E4E" w14:textId="77777777" w:rsidR="00FC54BD" w:rsidRPr="00D25C29" w:rsidRDefault="00FC54BD" w:rsidP="00F52557">
            <w:pPr>
              <w:pStyle w:val="TableText"/>
            </w:pPr>
            <w:r w:rsidRPr="00D25C29">
              <w:rPr>
                <w:rFonts w:cs="Arial"/>
                <w:color w:val="000000"/>
              </w:rPr>
              <w:t>15.90%</w:t>
            </w:r>
          </w:p>
        </w:tc>
      </w:tr>
      <w:tr w:rsidR="00FC54BD" w:rsidRPr="00D25C29" w14:paraId="07C257BC" w14:textId="77777777" w:rsidTr="00CF44C7">
        <w:trPr>
          <w:trHeight w:val="300"/>
        </w:trPr>
        <w:tc>
          <w:tcPr>
            <w:tcW w:w="4680" w:type="dxa"/>
            <w:tcBorders>
              <w:bottom w:val="nil"/>
            </w:tcBorders>
            <w:noWrap/>
          </w:tcPr>
          <w:p w14:paraId="1CD30FDF" w14:textId="77777777" w:rsidR="00FC54BD" w:rsidRPr="00D25C29" w:rsidRDefault="00FC54BD" w:rsidP="00F52557">
            <w:pPr>
              <w:pStyle w:val="TableText"/>
            </w:pPr>
            <w:r w:rsidRPr="00D25C29">
              <w:t>To be determined</w:t>
            </w:r>
          </w:p>
        </w:tc>
        <w:tc>
          <w:tcPr>
            <w:tcW w:w="900" w:type="dxa"/>
            <w:tcBorders>
              <w:bottom w:val="nil"/>
            </w:tcBorders>
          </w:tcPr>
          <w:p w14:paraId="6814ADA9" w14:textId="77777777" w:rsidR="00FC54BD" w:rsidRPr="00D25C29" w:rsidRDefault="00FC54BD" w:rsidP="00F52557">
            <w:pPr>
              <w:pStyle w:val="TableText"/>
            </w:pPr>
            <w:r w:rsidRPr="00D25C29">
              <w:rPr>
                <w:rFonts w:cs="Arial"/>
                <w:color w:val="000000"/>
              </w:rPr>
              <w:t>1</w:t>
            </w:r>
          </w:p>
        </w:tc>
        <w:tc>
          <w:tcPr>
            <w:tcW w:w="720" w:type="dxa"/>
            <w:tcBorders>
              <w:bottom w:val="nil"/>
            </w:tcBorders>
          </w:tcPr>
          <w:p w14:paraId="7C570974" w14:textId="77777777" w:rsidR="00FC54BD" w:rsidRPr="00D25C29" w:rsidRDefault="00FC54BD" w:rsidP="00F52557">
            <w:pPr>
              <w:pStyle w:val="TableText"/>
            </w:pPr>
            <w:r w:rsidRPr="00D25C29">
              <w:rPr>
                <w:rFonts w:cs="Arial"/>
                <w:color w:val="000000"/>
              </w:rPr>
              <w:t>N/A</w:t>
            </w:r>
          </w:p>
        </w:tc>
        <w:tc>
          <w:tcPr>
            <w:tcW w:w="810" w:type="dxa"/>
            <w:tcBorders>
              <w:bottom w:val="nil"/>
            </w:tcBorders>
          </w:tcPr>
          <w:p w14:paraId="321297E9"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0E5A875C" w14:textId="77777777" w:rsidR="00FC54BD" w:rsidRPr="00D25C29" w:rsidRDefault="00FC54BD" w:rsidP="00F52557">
            <w:pPr>
              <w:pStyle w:val="TableText"/>
            </w:pPr>
            <w:r w:rsidRPr="00D25C29">
              <w:rPr>
                <w:rFonts w:cs="Arial"/>
                <w:color w:val="000000"/>
              </w:rPr>
              <w:t>N/A</w:t>
            </w:r>
          </w:p>
        </w:tc>
        <w:tc>
          <w:tcPr>
            <w:tcW w:w="1200" w:type="dxa"/>
            <w:tcBorders>
              <w:bottom w:val="nil"/>
            </w:tcBorders>
            <w:noWrap/>
          </w:tcPr>
          <w:p w14:paraId="4207935D" w14:textId="77777777" w:rsidR="00FC54BD" w:rsidRPr="00D25C29" w:rsidRDefault="00FC54BD" w:rsidP="00F52557">
            <w:pPr>
              <w:pStyle w:val="TableText"/>
            </w:pPr>
            <w:r w:rsidRPr="00D25C29">
              <w:rPr>
                <w:rFonts w:cs="Arial"/>
                <w:color w:val="000000"/>
              </w:rPr>
              <w:t>N/A</w:t>
            </w:r>
          </w:p>
        </w:tc>
        <w:tc>
          <w:tcPr>
            <w:tcW w:w="1200" w:type="dxa"/>
            <w:tcBorders>
              <w:bottom w:val="nil"/>
            </w:tcBorders>
          </w:tcPr>
          <w:p w14:paraId="37AD2071" w14:textId="77777777" w:rsidR="00FC54BD" w:rsidRPr="00D25C29" w:rsidRDefault="00FC54BD" w:rsidP="00F52557">
            <w:pPr>
              <w:pStyle w:val="TableText"/>
            </w:pPr>
            <w:r w:rsidRPr="00D25C29">
              <w:rPr>
                <w:rFonts w:cs="Arial"/>
                <w:color w:val="000000"/>
              </w:rPr>
              <w:t>N/A</w:t>
            </w:r>
          </w:p>
        </w:tc>
      </w:tr>
      <w:tr w:rsidR="00FC54BD" w:rsidRPr="00D25C29" w14:paraId="1FF98C30" w14:textId="77777777" w:rsidTr="00CF44C7">
        <w:trPr>
          <w:trHeight w:val="300"/>
        </w:trPr>
        <w:tc>
          <w:tcPr>
            <w:tcW w:w="4680" w:type="dxa"/>
            <w:tcBorders>
              <w:top w:val="nil"/>
              <w:bottom w:val="single" w:sz="4" w:space="0" w:color="auto"/>
            </w:tcBorders>
            <w:noWrap/>
            <w:hideMark/>
          </w:tcPr>
          <w:p w14:paraId="45AC821E"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060882EE" w14:textId="77777777" w:rsidR="00FC54BD" w:rsidRPr="00D25C29" w:rsidRDefault="00FC54BD" w:rsidP="00F52557">
            <w:pPr>
              <w:pStyle w:val="TableText"/>
            </w:pPr>
            <w:r w:rsidRPr="00D25C29">
              <w:rPr>
                <w:rFonts w:cs="Arial"/>
                <w:color w:val="000000"/>
              </w:rPr>
              <w:t>0</w:t>
            </w:r>
          </w:p>
        </w:tc>
        <w:tc>
          <w:tcPr>
            <w:tcW w:w="720" w:type="dxa"/>
            <w:tcBorders>
              <w:top w:val="nil"/>
              <w:bottom w:val="single" w:sz="4" w:space="0" w:color="auto"/>
            </w:tcBorders>
          </w:tcPr>
          <w:p w14:paraId="0F93A99F"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2EDF0557"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3CDCA682"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77ECA323"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4C3B74B8" w14:textId="77777777" w:rsidR="00FC54BD" w:rsidRPr="00D25C29" w:rsidRDefault="00FC54BD" w:rsidP="00F52557">
            <w:pPr>
              <w:pStyle w:val="TableText"/>
            </w:pPr>
            <w:r w:rsidRPr="00D25C29">
              <w:rPr>
                <w:rFonts w:cs="Arial"/>
                <w:color w:val="000000"/>
              </w:rPr>
              <w:t>N/A</w:t>
            </w:r>
          </w:p>
        </w:tc>
      </w:tr>
      <w:tr w:rsidR="00FC54BD" w:rsidRPr="00D25C29" w14:paraId="40B06265" w14:textId="77777777" w:rsidTr="00CF44C7">
        <w:trPr>
          <w:trHeight w:val="300"/>
        </w:trPr>
        <w:tc>
          <w:tcPr>
            <w:tcW w:w="4680" w:type="dxa"/>
            <w:tcBorders>
              <w:top w:val="single" w:sz="4" w:space="0" w:color="auto"/>
              <w:bottom w:val="nil"/>
            </w:tcBorders>
            <w:noWrap/>
          </w:tcPr>
          <w:p w14:paraId="4383E301"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35A887D6" w14:textId="77777777" w:rsidR="00FC54BD" w:rsidRPr="00D25C29" w:rsidRDefault="00FC54BD" w:rsidP="00F52557">
            <w:pPr>
              <w:pStyle w:val="TableText"/>
            </w:pPr>
            <w:r w:rsidRPr="00D25C29">
              <w:rPr>
                <w:rFonts w:cs="Arial"/>
                <w:color w:val="000000"/>
              </w:rPr>
              <w:t>360</w:t>
            </w:r>
          </w:p>
        </w:tc>
        <w:tc>
          <w:tcPr>
            <w:tcW w:w="720" w:type="dxa"/>
            <w:tcBorders>
              <w:top w:val="single" w:sz="4" w:space="0" w:color="auto"/>
              <w:bottom w:val="nil"/>
            </w:tcBorders>
          </w:tcPr>
          <w:p w14:paraId="1D6FFADB" w14:textId="77777777" w:rsidR="00FC54BD" w:rsidRPr="00D25C29" w:rsidRDefault="00FC54BD" w:rsidP="00F52557">
            <w:pPr>
              <w:pStyle w:val="TableText"/>
            </w:pPr>
            <w:r w:rsidRPr="00D25C29">
              <w:rPr>
                <w:rFonts w:cs="Arial"/>
                <w:color w:val="000000"/>
              </w:rPr>
              <w:t>949</w:t>
            </w:r>
          </w:p>
        </w:tc>
        <w:tc>
          <w:tcPr>
            <w:tcW w:w="810" w:type="dxa"/>
            <w:tcBorders>
              <w:top w:val="single" w:sz="4" w:space="0" w:color="auto"/>
              <w:bottom w:val="nil"/>
            </w:tcBorders>
          </w:tcPr>
          <w:p w14:paraId="6BF75C6D" w14:textId="77777777" w:rsidR="00FC54BD" w:rsidRPr="00D25C29" w:rsidRDefault="00FC54BD" w:rsidP="00F52557">
            <w:pPr>
              <w:pStyle w:val="TableText"/>
            </w:pPr>
            <w:r w:rsidRPr="00D25C29">
              <w:rPr>
                <w:rFonts w:cs="Arial"/>
                <w:color w:val="000000"/>
              </w:rPr>
              <w:t>9.5</w:t>
            </w:r>
          </w:p>
        </w:tc>
        <w:tc>
          <w:tcPr>
            <w:tcW w:w="1200" w:type="dxa"/>
            <w:tcBorders>
              <w:top w:val="single" w:sz="4" w:space="0" w:color="auto"/>
              <w:bottom w:val="nil"/>
            </w:tcBorders>
            <w:noWrap/>
          </w:tcPr>
          <w:p w14:paraId="0BA1BCA2" w14:textId="77777777" w:rsidR="00FC54BD" w:rsidRPr="00D25C29" w:rsidRDefault="00FC54BD" w:rsidP="00F52557">
            <w:pPr>
              <w:pStyle w:val="TableText"/>
            </w:pPr>
            <w:r w:rsidRPr="00D25C29">
              <w:rPr>
                <w:rFonts w:cs="Arial"/>
                <w:color w:val="000000"/>
              </w:rPr>
              <w:t>53.61%</w:t>
            </w:r>
          </w:p>
        </w:tc>
        <w:tc>
          <w:tcPr>
            <w:tcW w:w="1200" w:type="dxa"/>
            <w:tcBorders>
              <w:top w:val="single" w:sz="4" w:space="0" w:color="auto"/>
              <w:bottom w:val="nil"/>
            </w:tcBorders>
            <w:noWrap/>
          </w:tcPr>
          <w:p w14:paraId="56CE5037" w14:textId="77777777" w:rsidR="00FC54BD" w:rsidRPr="00D25C29" w:rsidRDefault="00FC54BD" w:rsidP="00F52557">
            <w:pPr>
              <w:pStyle w:val="TableText"/>
            </w:pPr>
            <w:r w:rsidRPr="00D25C29">
              <w:rPr>
                <w:rFonts w:cs="Arial"/>
                <w:color w:val="000000"/>
              </w:rPr>
              <w:t>31.11%</w:t>
            </w:r>
          </w:p>
        </w:tc>
        <w:tc>
          <w:tcPr>
            <w:tcW w:w="1200" w:type="dxa"/>
            <w:tcBorders>
              <w:top w:val="single" w:sz="4" w:space="0" w:color="auto"/>
              <w:bottom w:val="nil"/>
            </w:tcBorders>
          </w:tcPr>
          <w:p w14:paraId="43E8451E" w14:textId="77777777" w:rsidR="00FC54BD" w:rsidRPr="00D25C29" w:rsidRDefault="00FC54BD" w:rsidP="00F52557">
            <w:pPr>
              <w:pStyle w:val="TableText"/>
            </w:pPr>
            <w:r w:rsidRPr="00D25C29">
              <w:rPr>
                <w:rFonts w:cs="Arial"/>
                <w:color w:val="000000"/>
              </w:rPr>
              <w:t>15.28%</w:t>
            </w:r>
          </w:p>
        </w:tc>
      </w:tr>
      <w:tr w:rsidR="00FC54BD" w:rsidRPr="00D25C29" w14:paraId="485CA3F9" w14:textId="77777777" w:rsidTr="00CF44C7">
        <w:trPr>
          <w:trHeight w:val="300"/>
        </w:trPr>
        <w:tc>
          <w:tcPr>
            <w:tcW w:w="4680" w:type="dxa"/>
            <w:tcBorders>
              <w:top w:val="nil"/>
              <w:bottom w:val="single" w:sz="4" w:space="0" w:color="auto"/>
            </w:tcBorders>
            <w:noWrap/>
          </w:tcPr>
          <w:p w14:paraId="49BB9601"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3C7691FC" w14:textId="77777777" w:rsidR="00FC54BD" w:rsidRPr="00D25C29" w:rsidRDefault="00FC54BD" w:rsidP="00F52557">
            <w:pPr>
              <w:pStyle w:val="TableText"/>
            </w:pPr>
            <w:r w:rsidRPr="00D25C29">
              <w:rPr>
                <w:rFonts w:cs="Arial"/>
                <w:color w:val="000000"/>
              </w:rPr>
              <w:t>16</w:t>
            </w:r>
          </w:p>
        </w:tc>
        <w:tc>
          <w:tcPr>
            <w:tcW w:w="720" w:type="dxa"/>
            <w:tcBorders>
              <w:top w:val="nil"/>
              <w:bottom w:val="single" w:sz="4" w:space="0" w:color="auto"/>
            </w:tcBorders>
          </w:tcPr>
          <w:p w14:paraId="2BCB406C" w14:textId="77777777" w:rsidR="00FC54BD" w:rsidRPr="00D25C29" w:rsidRDefault="00FC54BD" w:rsidP="00F52557">
            <w:pPr>
              <w:pStyle w:val="TableText"/>
            </w:pPr>
            <w:r w:rsidRPr="00D25C29">
              <w:rPr>
                <w:rFonts w:cs="Arial"/>
                <w:color w:val="000000"/>
              </w:rPr>
              <w:t>943</w:t>
            </w:r>
          </w:p>
        </w:tc>
        <w:tc>
          <w:tcPr>
            <w:tcW w:w="810" w:type="dxa"/>
            <w:tcBorders>
              <w:top w:val="nil"/>
              <w:bottom w:val="single" w:sz="4" w:space="0" w:color="auto"/>
            </w:tcBorders>
          </w:tcPr>
          <w:p w14:paraId="2F733AD7" w14:textId="77777777" w:rsidR="00FC54BD" w:rsidRPr="00D25C29" w:rsidRDefault="00FC54BD" w:rsidP="00F52557">
            <w:pPr>
              <w:pStyle w:val="TableText"/>
            </w:pPr>
            <w:r w:rsidRPr="00D25C29">
              <w:rPr>
                <w:rFonts w:cs="Arial"/>
                <w:color w:val="000000"/>
              </w:rPr>
              <w:t>6.8</w:t>
            </w:r>
          </w:p>
        </w:tc>
        <w:tc>
          <w:tcPr>
            <w:tcW w:w="1200" w:type="dxa"/>
            <w:tcBorders>
              <w:top w:val="nil"/>
              <w:bottom w:val="single" w:sz="4" w:space="0" w:color="auto"/>
            </w:tcBorders>
            <w:noWrap/>
          </w:tcPr>
          <w:p w14:paraId="72A50825" w14:textId="77777777" w:rsidR="00FC54BD" w:rsidRPr="00D25C29" w:rsidRDefault="00FC54BD" w:rsidP="00F52557">
            <w:pPr>
              <w:pStyle w:val="TableText"/>
            </w:pPr>
            <w:r w:rsidRPr="00D25C29">
              <w:rPr>
                <w:rFonts w:cs="Arial"/>
                <w:color w:val="000000"/>
              </w:rPr>
              <w:t>75.00%</w:t>
            </w:r>
          </w:p>
        </w:tc>
        <w:tc>
          <w:tcPr>
            <w:tcW w:w="1200" w:type="dxa"/>
            <w:tcBorders>
              <w:top w:val="nil"/>
              <w:bottom w:val="single" w:sz="4" w:space="0" w:color="auto"/>
            </w:tcBorders>
            <w:noWrap/>
          </w:tcPr>
          <w:p w14:paraId="40365C91" w14:textId="77777777" w:rsidR="00FC54BD" w:rsidRPr="00D25C29" w:rsidRDefault="00FC54BD" w:rsidP="00F52557">
            <w:pPr>
              <w:pStyle w:val="TableText"/>
            </w:pPr>
            <w:r w:rsidRPr="00D25C29">
              <w:rPr>
                <w:rFonts w:cs="Arial"/>
                <w:color w:val="000000"/>
              </w:rPr>
              <w:t>25.00%</w:t>
            </w:r>
          </w:p>
        </w:tc>
        <w:tc>
          <w:tcPr>
            <w:tcW w:w="1200" w:type="dxa"/>
            <w:tcBorders>
              <w:top w:val="nil"/>
              <w:bottom w:val="single" w:sz="4" w:space="0" w:color="auto"/>
            </w:tcBorders>
          </w:tcPr>
          <w:p w14:paraId="0089FA86" w14:textId="77777777" w:rsidR="00FC54BD" w:rsidRPr="00D25C29" w:rsidRDefault="00FC54BD" w:rsidP="00F52557">
            <w:pPr>
              <w:pStyle w:val="TableText"/>
            </w:pPr>
            <w:r w:rsidRPr="00D25C29">
              <w:rPr>
                <w:rFonts w:cs="Arial"/>
                <w:color w:val="000000"/>
              </w:rPr>
              <w:t>0.00%</w:t>
            </w:r>
          </w:p>
        </w:tc>
      </w:tr>
      <w:tr w:rsidR="00FC54BD" w:rsidRPr="00D25C29" w14:paraId="0931E6BB" w14:textId="77777777" w:rsidTr="00CF44C7">
        <w:trPr>
          <w:trHeight w:val="300"/>
        </w:trPr>
        <w:tc>
          <w:tcPr>
            <w:tcW w:w="4680" w:type="dxa"/>
            <w:tcBorders>
              <w:top w:val="single" w:sz="4" w:space="0" w:color="auto"/>
              <w:bottom w:val="nil"/>
            </w:tcBorders>
            <w:noWrap/>
            <w:hideMark/>
          </w:tcPr>
          <w:p w14:paraId="250B5144"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3E39596C" w14:textId="77777777" w:rsidR="00FC54BD" w:rsidRPr="00D25C29" w:rsidRDefault="00FC54BD" w:rsidP="00F52557">
            <w:pPr>
              <w:pStyle w:val="TableText"/>
            </w:pPr>
            <w:r w:rsidRPr="00D25C29">
              <w:rPr>
                <w:rFonts w:cs="Arial"/>
                <w:color w:val="000000"/>
              </w:rPr>
              <w:t>81</w:t>
            </w:r>
          </w:p>
        </w:tc>
        <w:tc>
          <w:tcPr>
            <w:tcW w:w="720" w:type="dxa"/>
            <w:tcBorders>
              <w:top w:val="single" w:sz="4" w:space="0" w:color="auto"/>
              <w:bottom w:val="nil"/>
            </w:tcBorders>
          </w:tcPr>
          <w:p w14:paraId="39285528" w14:textId="77777777" w:rsidR="00FC54BD" w:rsidRPr="00D25C29" w:rsidRDefault="00FC54BD" w:rsidP="00F52557">
            <w:pPr>
              <w:pStyle w:val="TableText"/>
            </w:pPr>
            <w:r w:rsidRPr="00D25C29">
              <w:rPr>
                <w:rFonts w:cs="Arial"/>
                <w:color w:val="000000"/>
              </w:rPr>
              <w:t>947</w:t>
            </w:r>
          </w:p>
        </w:tc>
        <w:tc>
          <w:tcPr>
            <w:tcW w:w="810" w:type="dxa"/>
            <w:tcBorders>
              <w:top w:val="single" w:sz="4" w:space="0" w:color="auto"/>
              <w:bottom w:val="nil"/>
            </w:tcBorders>
          </w:tcPr>
          <w:p w14:paraId="5B57BFF6" w14:textId="77777777" w:rsidR="00FC54BD" w:rsidRPr="00D25C29" w:rsidRDefault="00FC54BD" w:rsidP="00F52557">
            <w:pPr>
              <w:pStyle w:val="TableText"/>
            </w:pPr>
            <w:r w:rsidRPr="00D25C29">
              <w:rPr>
                <w:rFonts w:cs="Arial"/>
                <w:color w:val="000000"/>
              </w:rPr>
              <w:t>9.4</w:t>
            </w:r>
          </w:p>
        </w:tc>
        <w:tc>
          <w:tcPr>
            <w:tcW w:w="1200" w:type="dxa"/>
            <w:tcBorders>
              <w:top w:val="single" w:sz="4" w:space="0" w:color="auto"/>
              <w:bottom w:val="nil"/>
            </w:tcBorders>
            <w:noWrap/>
            <w:hideMark/>
          </w:tcPr>
          <w:p w14:paraId="506C37CD" w14:textId="77777777" w:rsidR="00FC54BD" w:rsidRPr="00D25C29" w:rsidRDefault="00FC54BD" w:rsidP="00F52557">
            <w:pPr>
              <w:pStyle w:val="TableText"/>
            </w:pPr>
            <w:r w:rsidRPr="00D25C29">
              <w:rPr>
                <w:rFonts w:cs="Arial"/>
                <w:color w:val="000000"/>
              </w:rPr>
              <w:t>70.37%</w:t>
            </w:r>
          </w:p>
        </w:tc>
        <w:tc>
          <w:tcPr>
            <w:tcW w:w="1200" w:type="dxa"/>
            <w:tcBorders>
              <w:top w:val="single" w:sz="4" w:space="0" w:color="auto"/>
              <w:bottom w:val="nil"/>
            </w:tcBorders>
            <w:noWrap/>
            <w:hideMark/>
          </w:tcPr>
          <w:p w14:paraId="62A5A1D7" w14:textId="77777777" w:rsidR="00FC54BD" w:rsidRPr="00D25C29" w:rsidRDefault="00FC54BD" w:rsidP="00F52557">
            <w:pPr>
              <w:pStyle w:val="TableText"/>
            </w:pPr>
            <w:r w:rsidRPr="00D25C29">
              <w:rPr>
                <w:rFonts w:cs="Arial"/>
                <w:color w:val="000000"/>
              </w:rPr>
              <w:t>16.05%</w:t>
            </w:r>
          </w:p>
        </w:tc>
        <w:tc>
          <w:tcPr>
            <w:tcW w:w="1200" w:type="dxa"/>
            <w:tcBorders>
              <w:top w:val="single" w:sz="4" w:space="0" w:color="auto"/>
              <w:bottom w:val="nil"/>
            </w:tcBorders>
          </w:tcPr>
          <w:p w14:paraId="073EA44E" w14:textId="77777777" w:rsidR="00FC54BD" w:rsidRPr="00D25C29" w:rsidRDefault="00FC54BD" w:rsidP="00F52557">
            <w:pPr>
              <w:pStyle w:val="TableText"/>
            </w:pPr>
            <w:r w:rsidRPr="00D25C29">
              <w:rPr>
                <w:rFonts w:cs="Arial"/>
                <w:color w:val="000000"/>
              </w:rPr>
              <w:t>13.58%</w:t>
            </w:r>
          </w:p>
        </w:tc>
      </w:tr>
      <w:tr w:rsidR="00FC54BD" w:rsidRPr="00D25C29" w14:paraId="04227456" w14:textId="77777777" w:rsidTr="00CF44C7">
        <w:trPr>
          <w:trHeight w:val="315"/>
        </w:trPr>
        <w:tc>
          <w:tcPr>
            <w:tcW w:w="4680" w:type="dxa"/>
            <w:tcBorders>
              <w:top w:val="nil"/>
              <w:bottom w:val="single" w:sz="4" w:space="0" w:color="auto"/>
            </w:tcBorders>
            <w:noWrap/>
            <w:hideMark/>
          </w:tcPr>
          <w:p w14:paraId="5A6D55B8"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2F7E601E" w14:textId="77777777" w:rsidR="00FC54BD" w:rsidRPr="00D25C29" w:rsidRDefault="00FC54BD" w:rsidP="00F52557">
            <w:pPr>
              <w:pStyle w:val="TableText"/>
            </w:pPr>
            <w:r w:rsidRPr="00D25C29">
              <w:rPr>
                <w:rFonts w:cs="Arial"/>
                <w:color w:val="000000"/>
              </w:rPr>
              <w:t>295</w:t>
            </w:r>
          </w:p>
        </w:tc>
        <w:tc>
          <w:tcPr>
            <w:tcW w:w="720" w:type="dxa"/>
            <w:tcBorders>
              <w:top w:val="nil"/>
              <w:bottom w:val="single" w:sz="4" w:space="0" w:color="auto"/>
            </w:tcBorders>
          </w:tcPr>
          <w:p w14:paraId="1E3A246F" w14:textId="77777777" w:rsidR="00FC54BD" w:rsidRPr="00D25C29" w:rsidRDefault="00FC54BD" w:rsidP="00F52557">
            <w:pPr>
              <w:pStyle w:val="TableText"/>
            </w:pPr>
            <w:r w:rsidRPr="00D25C29">
              <w:rPr>
                <w:rFonts w:cs="Arial"/>
                <w:color w:val="000000"/>
              </w:rPr>
              <w:t>950</w:t>
            </w:r>
          </w:p>
        </w:tc>
        <w:tc>
          <w:tcPr>
            <w:tcW w:w="810" w:type="dxa"/>
            <w:tcBorders>
              <w:top w:val="nil"/>
              <w:bottom w:val="single" w:sz="4" w:space="0" w:color="auto"/>
            </w:tcBorders>
          </w:tcPr>
          <w:p w14:paraId="37947F61" w14:textId="77777777" w:rsidR="00FC54BD" w:rsidRPr="00D25C29" w:rsidRDefault="00FC54BD" w:rsidP="00F52557">
            <w:pPr>
              <w:pStyle w:val="TableText"/>
            </w:pPr>
            <w:r w:rsidRPr="00D25C29">
              <w:rPr>
                <w:rFonts w:cs="Arial"/>
                <w:color w:val="000000"/>
              </w:rPr>
              <w:t>9.5</w:t>
            </w:r>
          </w:p>
        </w:tc>
        <w:tc>
          <w:tcPr>
            <w:tcW w:w="1200" w:type="dxa"/>
            <w:tcBorders>
              <w:top w:val="nil"/>
              <w:bottom w:val="single" w:sz="4" w:space="0" w:color="auto"/>
            </w:tcBorders>
            <w:noWrap/>
            <w:hideMark/>
          </w:tcPr>
          <w:p w14:paraId="56E789E6" w14:textId="77777777" w:rsidR="00FC54BD" w:rsidRPr="00D25C29" w:rsidRDefault="00FC54BD" w:rsidP="00F52557">
            <w:pPr>
              <w:pStyle w:val="TableText"/>
            </w:pPr>
            <w:r w:rsidRPr="00D25C29">
              <w:rPr>
                <w:rFonts w:cs="Arial"/>
                <w:color w:val="000000"/>
              </w:rPr>
              <w:t>50.17%</w:t>
            </w:r>
          </w:p>
        </w:tc>
        <w:tc>
          <w:tcPr>
            <w:tcW w:w="1200" w:type="dxa"/>
            <w:tcBorders>
              <w:top w:val="nil"/>
              <w:bottom w:val="single" w:sz="4" w:space="0" w:color="auto"/>
            </w:tcBorders>
            <w:noWrap/>
            <w:hideMark/>
          </w:tcPr>
          <w:p w14:paraId="0BA21858" w14:textId="77777777" w:rsidR="00FC54BD" w:rsidRPr="00D25C29" w:rsidRDefault="00FC54BD" w:rsidP="00F52557">
            <w:pPr>
              <w:pStyle w:val="TableText"/>
            </w:pPr>
            <w:r w:rsidRPr="00D25C29">
              <w:rPr>
                <w:rFonts w:cs="Arial"/>
                <w:color w:val="000000"/>
              </w:rPr>
              <w:t>34.92%</w:t>
            </w:r>
          </w:p>
        </w:tc>
        <w:tc>
          <w:tcPr>
            <w:tcW w:w="1200" w:type="dxa"/>
            <w:tcBorders>
              <w:top w:val="nil"/>
              <w:bottom w:val="single" w:sz="4" w:space="0" w:color="auto"/>
            </w:tcBorders>
          </w:tcPr>
          <w:p w14:paraId="648CAF00" w14:textId="77777777" w:rsidR="00FC54BD" w:rsidRPr="00D25C29" w:rsidRDefault="00FC54BD" w:rsidP="00F52557">
            <w:pPr>
              <w:pStyle w:val="TableText"/>
            </w:pPr>
            <w:r w:rsidRPr="00D25C29">
              <w:rPr>
                <w:rFonts w:cs="Arial"/>
                <w:color w:val="000000"/>
              </w:rPr>
              <w:t>14.92%</w:t>
            </w:r>
          </w:p>
        </w:tc>
      </w:tr>
      <w:tr w:rsidR="00FC54BD" w:rsidRPr="00D25C29" w14:paraId="778F636B" w14:textId="77777777" w:rsidTr="00CF44C7">
        <w:trPr>
          <w:trHeight w:val="315"/>
        </w:trPr>
        <w:tc>
          <w:tcPr>
            <w:tcW w:w="4680" w:type="dxa"/>
            <w:tcBorders>
              <w:top w:val="single" w:sz="4" w:space="0" w:color="auto"/>
              <w:bottom w:val="nil"/>
            </w:tcBorders>
            <w:noWrap/>
          </w:tcPr>
          <w:p w14:paraId="38D5B8D8"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7A2119BF" w14:textId="77777777" w:rsidR="00FC54BD" w:rsidRPr="00D25C29" w:rsidRDefault="00FC54BD" w:rsidP="00F52557">
            <w:pPr>
              <w:pStyle w:val="TableText"/>
            </w:pPr>
            <w:r w:rsidRPr="00D25C29">
              <w:rPr>
                <w:rFonts w:cs="Arial"/>
                <w:color w:val="000000"/>
              </w:rPr>
              <w:t>15</w:t>
            </w:r>
          </w:p>
        </w:tc>
        <w:tc>
          <w:tcPr>
            <w:tcW w:w="720" w:type="dxa"/>
            <w:tcBorders>
              <w:top w:val="single" w:sz="4" w:space="0" w:color="auto"/>
              <w:bottom w:val="nil"/>
            </w:tcBorders>
          </w:tcPr>
          <w:p w14:paraId="62E5A813" w14:textId="77777777" w:rsidR="00FC54BD" w:rsidRPr="00D25C29" w:rsidRDefault="00FC54BD" w:rsidP="00F52557">
            <w:pPr>
              <w:pStyle w:val="TableText"/>
            </w:pPr>
            <w:r w:rsidRPr="00D25C29">
              <w:rPr>
                <w:rFonts w:cs="Arial"/>
                <w:color w:val="000000"/>
              </w:rPr>
              <w:t>944</w:t>
            </w:r>
          </w:p>
        </w:tc>
        <w:tc>
          <w:tcPr>
            <w:tcW w:w="810" w:type="dxa"/>
            <w:tcBorders>
              <w:top w:val="single" w:sz="4" w:space="0" w:color="auto"/>
              <w:bottom w:val="nil"/>
            </w:tcBorders>
          </w:tcPr>
          <w:p w14:paraId="1F6DCC21" w14:textId="77777777" w:rsidR="00FC54BD" w:rsidRPr="00D25C29" w:rsidRDefault="00FC54BD" w:rsidP="00F52557">
            <w:pPr>
              <w:pStyle w:val="TableText"/>
            </w:pPr>
            <w:r w:rsidRPr="00D25C29">
              <w:rPr>
                <w:rFonts w:cs="Arial"/>
                <w:color w:val="000000"/>
              </w:rPr>
              <w:t>13.1</w:t>
            </w:r>
          </w:p>
        </w:tc>
        <w:tc>
          <w:tcPr>
            <w:tcW w:w="1200" w:type="dxa"/>
            <w:tcBorders>
              <w:top w:val="single" w:sz="4" w:space="0" w:color="auto"/>
              <w:bottom w:val="nil"/>
            </w:tcBorders>
            <w:noWrap/>
          </w:tcPr>
          <w:p w14:paraId="523CBEB1" w14:textId="77777777" w:rsidR="00FC54BD" w:rsidRPr="00D25C29" w:rsidRDefault="00FC54BD" w:rsidP="00F52557">
            <w:pPr>
              <w:pStyle w:val="TableText"/>
            </w:pPr>
            <w:r w:rsidRPr="00D25C29">
              <w:rPr>
                <w:rFonts w:cs="Arial"/>
                <w:color w:val="000000"/>
              </w:rPr>
              <w:t>73.33%</w:t>
            </w:r>
          </w:p>
        </w:tc>
        <w:tc>
          <w:tcPr>
            <w:tcW w:w="1200" w:type="dxa"/>
            <w:tcBorders>
              <w:top w:val="single" w:sz="4" w:space="0" w:color="auto"/>
              <w:bottom w:val="nil"/>
            </w:tcBorders>
            <w:noWrap/>
          </w:tcPr>
          <w:p w14:paraId="7F6C68AF" w14:textId="77777777" w:rsidR="00FC54BD" w:rsidRPr="00D25C29" w:rsidRDefault="00FC54BD" w:rsidP="00F52557">
            <w:pPr>
              <w:pStyle w:val="TableText"/>
            </w:pPr>
            <w:r w:rsidRPr="00D25C29">
              <w:rPr>
                <w:rFonts w:cs="Arial"/>
                <w:color w:val="000000"/>
              </w:rPr>
              <w:t>6.67%</w:t>
            </w:r>
          </w:p>
        </w:tc>
        <w:tc>
          <w:tcPr>
            <w:tcW w:w="1200" w:type="dxa"/>
            <w:tcBorders>
              <w:top w:val="single" w:sz="4" w:space="0" w:color="auto"/>
              <w:bottom w:val="nil"/>
            </w:tcBorders>
          </w:tcPr>
          <w:p w14:paraId="7CF90059" w14:textId="77777777" w:rsidR="00FC54BD" w:rsidRPr="00D25C29" w:rsidRDefault="00FC54BD" w:rsidP="00F52557">
            <w:pPr>
              <w:pStyle w:val="TableText"/>
            </w:pPr>
            <w:r w:rsidRPr="00D25C29">
              <w:rPr>
                <w:rFonts w:cs="Arial"/>
                <w:color w:val="000000"/>
              </w:rPr>
              <w:t>20.00%</w:t>
            </w:r>
          </w:p>
        </w:tc>
      </w:tr>
      <w:tr w:rsidR="00FC54BD" w:rsidRPr="00D25C29" w14:paraId="61639B09" w14:textId="77777777" w:rsidTr="00CF44C7">
        <w:trPr>
          <w:trHeight w:val="315"/>
        </w:trPr>
        <w:tc>
          <w:tcPr>
            <w:tcW w:w="4680" w:type="dxa"/>
            <w:tcBorders>
              <w:top w:val="nil"/>
              <w:bottom w:val="single" w:sz="4" w:space="0" w:color="auto"/>
            </w:tcBorders>
            <w:noWrap/>
          </w:tcPr>
          <w:p w14:paraId="52E60145"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5CCBA894" w14:textId="77777777" w:rsidR="00FC54BD" w:rsidRPr="00D25C29" w:rsidRDefault="00FC54BD" w:rsidP="00F52557">
            <w:pPr>
              <w:pStyle w:val="TableText"/>
            </w:pPr>
            <w:r w:rsidRPr="00D25C29">
              <w:rPr>
                <w:rFonts w:cs="Arial"/>
                <w:color w:val="000000"/>
              </w:rPr>
              <w:t>361</w:t>
            </w:r>
          </w:p>
        </w:tc>
        <w:tc>
          <w:tcPr>
            <w:tcW w:w="720" w:type="dxa"/>
            <w:tcBorders>
              <w:top w:val="nil"/>
              <w:bottom w:val="single" w:sz="4" w:space="0" w:color="auto"/>
            </w:tcBorders>
          </w:tcPr>
          <w:p w14:paraId="0C0F20EB" w14:textId="77777777" w:rsidR="00FC54BD" w:rsidRPr="00D25C29" w:rsidRDefault="00FC54BD" w:rsidP="00F52557">
            <w:pPr>
              <w:pStyle w:val="TableText"/>
            </w:pPr>
            <w:r w:rsidRPr="00D25C29">
              <w:rPr>
                <w:rFonts w:cs="Arial"/>
                <w:color w:val="000000"/>
              </w:rPr>
              <w:t>949</w:t>
            </w:r>
          </w:p>
        </w:tc>
        <w:tc>
          <w:tcPr>
            <w:tcW w:w="810" w:type="dxa"/>
            <w:tcBorders>
              <w:top w:val="nil"/>
              <w:bottom w:val="single" w:sz="4" w:space="0" w:color="auto"/>
            </w:tcBorders>
          </w:tcPr>
          <w:p w14:paraId="3B6E811B" w14:textId="77777777" w:rsidR="00FC54BD" w:rsidRPr="00D25C29" w:rsidRDefault="00FC54BD" w:rsidP="00F52557">
            <w:pPr>
              <w:pStyle w:val="TableText"/>
            </w:pPr>
            <w:r w:rsidRPr="00D25C29">
              <w:rPr>
                <w:rFonts w:cs="Arial"/>
                <w:color w:val="000000"/>
              </w:rPr>
              <w:t>9.3</w:t>
            </w:r>
          </w:p>
        </w:tc>
        <w:tc>
          <w:tcPr>
            <w:tcW w:w="1200" w:type="dxa"/>
            <w:tcBorders>
              <w:top w:val="nil"/>
              <w:bottom w:val="single" w:sz="4" w:space="0" w:color="auto"/>
            </w:tcBorders>
            <w:noWrap/>
          </w:tcPr>
          <w:p w14:paraId="195BC952" w14:textId="77777777" w:rsidR="00FC54BD" w:rsidRPr="00D25C29" w:rsidRDefault="00FC54BD" w:rsidP="00F52557">
            <w:pPr>
              <w:pStyle w:val="TableText"/>
            </w:pPr>
            <w:r w:rsidRPr="00D25C29">
              <w:rPr>
                <w:rFonts w:cs="Arial"/>
                <w:color w:val="000000"/>
              </w:rPr>
              <w:t>53.74%</w:t>
            </w:r>
          </w:p>
        </w:tc>
        <w:tc>
          <w:tcPr>
            <w:tcW w:w="1200" w:type="dxa"/>
            <w:tcBorders>
              <w:top w:val="nil"/>
              <w:bottom w:val="single" w:sz="4" w:space="0" w:color="auto"/>
            </w:tcBorders>
            <w:noWrap/>
          </w:tcPr>
          <w:p w14:paraId="71470077" w14:textId="77777777" w:rsidR="00FC54BD" w:rsidRPr="00D25C29" w:rsidRDefault="00FC54BD" w:rsidP="00F52557">
            <w:pPr>
              <w:pStyle w:val="TableText"/>
            </w:pPr>
            <w:r w:rsidRPr="00D25C29">
              <w:rPr>
                <w:rFonts w:cs="Arial"/>
                <w:color w:val="000000"/>
              </w:rPr>
              <w:t>31.86%</w:t>
            </w:r>
          </w:p>
        </w:tc>
        <w:tc>
          <w:tcPr>
            <w:tcW w:w="1200" w:type="dxa"/>
            <w:tcBorders>
              <w:top w:val="nil"/>
              <w:bottom w:val="single" w:sz="4" w:space="0" w:color="auto"/>
            </w:tcBorders>
          </w:tcPr>
          <w:p w14:paraId="4BE9BF7A" w14:textId="77777777" w:rsidR="00FC54BD" w:rsidRPr="00D25C29" w:rsidRDefault="00FC54BD" w:rsidP="00F52557">
            <w:pPr>
              <w:pStyle w:val="TableText"/>
            </w:pPr>
            <w:r w:rsidRPr="00D25C29">
              <w:rPr>
                <w:rFonts w:cs="Arial"/>
                <w:color w:val="000000"/>
              </w:rPr>
              <w:t>14.40%</w:t>
            </w:r>
          </w:p>
        </w:tc>
      </w:tr>
      <w:tr w:rsidR="00FC54BD" w:rsidRPr="00D25C29" w14:paraId="357F8861" w14:textId="77777777" w:rsidTr="00CF44C7">
        <w:trPr>
          <w:trHeight w:val="315"/>
        </w:trPr>
        <w:tc>
          <w:tcPr>
            <w:tcW w:w="4680" w:type="dxa"/>
            <w:tcBorders>
              <w:top w:val="single" w:sz="4" w:space="0" w:color="auto"/>
            </w:tcBorders>
            <w:noWrap/>
          </w:tcPr>
          <w:p w14:paraId="453FA1CE"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352F2724" w14:textId="77777777" w:rsidR="00FC54BD" w:rsidRPr="00D25C29" w:rsidRDefault="00FC54BD" w:rsidP="00F52557">
            <w:pPr>
              <w:pStyle w:val="TableText"/>
            </w:pPr>
            <w:r w:rsidRPr="00D25C29">
              <w:rPr>
                <w:rFonts w:cs="Arial"/>
                <w:color w:val="000000"/>
              </w:rPr>
              <w:t>287</w:t>
            </w:r>
          </w:p>
        </w:tc>
        <w:tc>
          <w:tcPr>
            <w:tcW w:w="720" w:type="dxa"/>
            <w:tcBorders>
              <w:top w:val="single" w:sz="4" w:space="0" w:color="auto"/>
            </w:tcBorders>
          </w:tcPr>
          <w:p w14:paraId="6CFD589B"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tcBorders>
          </w:tcPr>
          <w:p w14:paraId="4E3D2BEB" w14:textId="77777777" w:rsidR="00FC54BD" w:rsidRPr="00D25C29" w:rsidRDefault="00FC54BD" w:rsidP="00F52557">
            <w:pPr>
              <w:pStyle w:val="TableText"/>
            </w:pPr>
            <w:r w:rsidRPr="00D25C29">
              <w:rPr>
                <w:rFonts w:cs="Arial"/>
                <w:color w:val="000000"/>
              </w:rPr>
              <w:t>9.1</w:t>
            </w:r>
          </w:p>
        </w:tc>
        <w:tc>
          <w:tcPr>
            <w:tcW w:w="1200" w:type="dxa"/>
            <w:tcBorders>
              <w:top w:val="single" w:sz="4" w:space="0" w:color="auto"/>
            </w:tcBorders>
            <w:noWrap/>
          </w:tcPr>
          <w:p w14:paraId="1BCAA8B8" w14:textId="77777777" w:rsidR="00FC54BD" w:rsidRPr="00D25C29" w:rsidRDefault="00FC54BD" w:rsidP="00F52557">
            <w:pPr>
              <w:pStyle w:val="TableText"/>
            </w:pPr>
            <w:r w:rsidRPr="00D25C29">
              <w:rPr>
                <w:rFonts w:cs="Arial"/>
                <w:color w:val="000000"/>
              </w:rPr>
              <w:t>59.58%</w:t>
            </w:r>
          </w:p>
        </w:tc>
        <w:tc>
          <w:tcPr>
            <w:tcW w:w="1200" w:type="dxa"/>
            <w:tcBorders>
              <w:top w:val="single" w:sz="4" w:space="0" w:color="auto"/>
            </w:tcBorders>
            <w:noWrap/>
          </w:tcPr>
          <w:p w14:paraId="48B76639" w14:textId="77777777" w:rsidR="00FC54BD" w:rsidRPr="00D25C29" w:rsidRDefault="00FC54BD" w:rsidP="00F52557">
            <w:pPr>
              <w:pStyle w:val="TableText"/>
            </w:pPr>
            <w:r w:rsidRPr="00D25C29">
              <w:rPr>
                <w:rFonts w:cs="Arial"/>
                <w:color w:val="000000"/>
              </w:rPr>
              <w:t>30.66%</w:t>
            </w:r>
          </w:p>
        </w:tc>
        <w:tc>
          <w:tcPr>
            <w:tcW w:w="1200" w:type="dxa"/>
            <w:tcBorders>
              <w:top w:val="single" w:sz="4" w:space="0" w:color="auto"/>
            </w:tcBorders>
          </w:tcPr>
          <w:p w14:paraId="3ED96835" w14:textId="77777777" w:rsidR="00FC54BD" w:rsidRPr="00D25C29" w:rsidRDefault="00FC54BD" w:rsidP="00F52557">
            <w:pPr>
              <w:pStyle w:val="TableText"/>
            </w:pPr>
            <w:r w:rsidRPr="00D25C29">
              <w:rPr>
                <w:rFonts w:cs="Arial"/>
                <w:color w:val="000000"/>
              </w:rPr>
              <w:t>9.76%</w:t>
            </w:r>
          </w:p>
        </w:tc>
      </w:tr>
      <w:tr w:rsidR="00FC54BD" w:rsidRPr="00D25C29" w14:paraId="37A2AF3E" w14:textId="77777777" w:rsidTr="00CF44C7">
        <w:trPr>
          <w:trHeight w:val="315"/>
        </w:trPr>
        <w:tc>
          <w:tcPr>
            <w:tcW w:w="4680" w:type="dxa"/>
            <w:noWrap/>
          </w:tcPr>
          <w:p w14:paraId="789FC3E2"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242A9C5B" w14:textId="77777777" w:rsidR="00FC54BD" w:rsidRPr="00D25C29" w:rsidRDefault="00FC54BD" w:rsidP="00F52557">
            <w:pPr>
              <w:pStyle w:val="TableText"/>
            </w:pPr>
            <w:r w:rsidRPr="00D25C29">
              <w:rPr>
                <w:rFonts w:cs="Arial"/>
                <w:color w:val="000000"/>
              </w:rPr>
              <w:t>4</w:t>
            </w:r>
          </w:p>
        </w:tc>
        <w:tc>
          <w:tcPr>
            <w:tcW w:w="720" w:type="dxa"/>
          </w:tcPr>
          <w:p w14:paraId="11BD0E3A" w14:textId="77777777" w:rsidR="00FC54BD" w:rsidRPr="00D25C29" w:rsidRDefault="00FC54BD" w:rsidP="00F52557">
            <w:pPr>
              <w:pStyle w:val="TableText"/>
            </w:pPr>
            <w:r w:rsidRPr="00D25C29">
              <w:rPr>
                <w:rFonts w:cs="Arial"/>
                <w:color w:val="000000"/>
              </w:rPr>
              <w:t>N/A</w:t>
            </w:r>
          </w:p>
        </w:tc>
        <w:tc>
          <w:tcPr>
            <w:tcW w:w="810" w:type="dxa"/>
          </w:tcPr>
          <w:p w14:paraId="1CD77F45" w14:textId="77777777" w:rsidR="00FC54BD" w:rsidRPr="00D25C29" w:rsidRDefault="00FC54BD" w:rsidP="00F52557">
            <w:pPr>
              <w:pStyle w:val="TableText"/>
            </w:pPr>
            <w:r w:rsidRPr="00D25C29">
              <w:rPr>
                <w:rFonts w:cs="Arial"/>
                <w:color w:val="000000"/>
              </w:rPr>
              <w:t>N/A</w:t>
            </w:r>
          </w:p>
        </w:tc>
        <w:tc>
          <w:tcPr>
            <w:tcW w:w="1200" w:type="dxa"/>
            <w:noWrap/>
          </w:tcPr>
          <w:p w14:paraId="123A3663" w14:textId="77777777" w:rsidR="00FC54BD" w:rsidRPr="00D25C29" w:rsidRDefault="00FC54BD" w:rsidP="00F52557">
            <w:pPr>
              <w:pStyle w:val="TableText"/>
            </w:pPr>
            <w:r w:rsidRPr="00D25C29">
              <w:rPr>
                <w:rFonts w:cs="Arial"/>
                <w:color w:val="000000"/>
              </w:rPr>
              <w:t>N/A</w:t>
            </w:r>
          </w:p>
        </w:tc>
        <w:tc>
          <w:tcPr>
            <w:tcW w:w="1200" w:type="dxa"/>
            <w:noWrap/>
          </w:tcPr>
          <w:p w14:paraId="5E452FE8" w14:textId="77777777" w:rsidR="00FC54BD" w:rsidRPr="00D25C29" w:rsidRDefault="00FC54BD" w:rsidP="00F52557">
            <w:pPr>
              <w:pStyle w:val="TableText"/>
            </w:pPr>
            <w:r w:rsidRPr="00D25C29">
              <w:rPr>
                <w:rFonts w:cs="Arial"/>
                <w:color w:val="000000"/>
              </w:rPr>
              <w:t>N/A</w:t>
            </w:r>
          </w:p>
        </w:tc>
        <w:tc>
          <w:tcPr>
            <w:tcW w:w="1200" w:type="dxa"/>
          </w:tcPr>
          <w:p w14:paraId="1F4BBD1C" w14:textId="77777777" w:rsidR="00FC54BD" w:rsidRPr="00D25C29" w:rsidRDefault="00FC54BD" w:rsidP="00F52557">
            <w:pPr>
              <w:pStyle w:val="TableText"/>
            </w:pPr>
            <w:r w:rsidRPr="00D25C29">
              <w:rPr>
                <w:rFonts w:cs="Arial"/>
                <w:color w:val="000000"/>
              </w:rPr>
              <w:t>N/A</w:t>
            </w:r>
          </w:p>
        </w:tc>
      </w:tr>
      <w:tr w:rsidR="00FC54BD" w:rsidRPr="00D25C29" w14:paraId="19796EC6" w14:textId="77777777" w:rsidTr="00CF44C7">
        <w:trPr>
          <w:trHeight w:val="315"/>
        </w:trPr>
        <w:tc>
          <w:tcPr>
            <w:tcW w:w="4680" w:type="dxa"/>
            <w:noWrap/>
          </w:tcPr>
          <w:p w14:paraId="7729AFB7"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154709A7" w14:textId="77777777" w:rsidR="00FC54BD" w:rsidRPr="00D25C29" w:rsidRDefault="00FC54BD" w:rsidP="00F52557">
            <w:pPr>
              <w:pStyle w:val="TableText"/>
            </w:pPr>
            <w:r w:rsidRPr="00D25C29">
              <w:rPr>
                <w:rFonts w:cs="Arial"/>
                <w:color w:val="000000"/>
              </w:rPr>
              <w:t>19</w:t>
            </w:r>
          </w:p>
        </w:tc>
        <w:tc>
          <w:tcPr>
            <w:tcW w:w="720" w:type="dxa"/>
          </w:tcPr>
          <w:p w14:paraId="6149FD0B" w14:textId="77777777" w:rsidR="00FC54BD" w:rsidRPr="00D25C29" w:rsidRDefault="00FC54BD" w:rsidP="00F52557">
            <w:pPr>
              <w:pStyle w:val="TableText"/>
            </w:pPr>
            <w:r w:rsidRPr="00D25C29">
              <w:rPr>
                <w:rFonts w:cs="Arial"/>
                <w:color w:val="000000"/>
              </w:rPr>
              <w:t>951</w:t>
            </w:r>
          </w:p>
        </w:tc>
        <w:tc>
          <w:tcPr>
            <w:tcW w:w="810" w:type="dxa"/>
          </w:tcPr>
          <w:p w14:paraId="6E7D83BB" w14:textId="77777777" w:rsidR="00FC54BD" w:rsidRPr="00D25C29" w:rsidRDefault="00FC54BD" w:rsidP="00F52557">
            <w:pPr>
              <w:pStyle w:val="TableText"/>
            </w:pPr>
            <w:r w:rsidRPr="00D25C29">
              <w:rPr>
                <w:rFonts w:cs="Arial"/>
                <w:color w:val="000000"/>
              </w:rPr>
              <w:t>9.4</w:t>
            </w:r>
          </w:p>
        </w:tc>
        <w:tc>
          <w:tcPr>
            <w:tcW w:w="1200" w:type="dxa"/>
            <w:noWrap/>
          </w:tcPr>
          <w:p w14:paraId="60339CFC" w14:textId="77777777" w:rsidR="00FC54BD" w:rsidRPr="00D25C29" w:rsidRDefault="00FC54BD" w:rsidP="00F52557">
            <w:pPr>
              <w:pStyle w:val="TableText"/>
            </w:pPr>
            <w:r w:rsidRPr="00D25C29">
              <w:rPr>
                <w:rFonts w:cs="Arial"/>
                <w:color w:val="000000"/>
              </w:rPr>
              <w:t>52.63%</w:t>
            </w:r>
          </w:p>
        </w:tc>
        <w:tc>
          <w:tcPr>
            <w:tcW w:w="1200" w:type="dxa"/>
            <w:noWrap/>
          </w:tcPr>
          <w:p w14:paraId="371A59B9" w14:textId="77777777" w:rsidR="00FC54BD" w:rsidRPr="00D25C29" w:rsidRDefault="00FC54BD" w:rsidP="00F52557">
            <w:pPr>
              <w:pStyle w:val="TableText"/>
            </w:pPr>
            <w:r w:rsidRPr="00D25C29">
              <w:rPr>
                <w:rFonts w:cs="Arial"/>
                <w:color w:val="000000"/>
              </w:rPr>
              <w:t>36.84%</w:t>
            </w:r>
          </w:p>
        </w:tc>
        <w:tc>
          <w:tcPr>
            <w:tcW w:w="1200" w:type="dxa"/>
          </w:tcPr>
          <w:p w14:paraId="08F0D073" w14:textId="77777777" w:rsidR="00FC54BD" w:rsidRPr="00D25C29" w:rsidRDefault="00FC54BD" w:rsidP="00F52557">
            <w:pPr>
              <w:pStyle w:val="TableText"/>
            </w:pPr>
            <w:r w:rsidRPr="00D25C29">
              <w:rPr>
                <w:rFonts w:cs="Arial"/>
                <w:color w:val="000000"/>
              </w:rPr>
              <w:t>10.53%</w:t>
            </w:r>
          </w:p>
        </w:tc>
      </w:tr>
      <w:tr w:rsidR="00FC54BD" w:rsidRPr="00D25C29" w14:paraId="239908A8" w14:textId="77777777" w:rsidTr="00CF44C7">
        <w:trPr>
          <w:trHeight w:val="315"/>
        </w:trPr>
        <w:tc>
          <w:tcPr>
            <w:tcW w:w="4680" w:type="dxa"/>
            <w:noWrap/>
          </w:tcPr>
          <w:p w14:paraId="629B4EBC"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Pr>
          <w:p w14:paraId="7B2873F6" w14:textId="77777777" w:rsidR="00FC54BD" w:rsidRPr="00D25C29" w:rsidRDefault="00FC54BD" w:rsidP="00F52557">
            <w:pPr>
              <w:pStyle w:val="TableText"/>
            </w:pPr>
            <w:r w:rsidRPr="00D25C29">
              <w:rPr>
                <w:rFonts w:cs="Arial"/>
                <w:color w:val="000000"/>
              </w:rPr>
              <w:t>0</w:t>
            </w:r>
          </w:p>
        </w:tc>
        <w:tc>
          <w:tcPr>
            <w:tcW w:w="720" w:type="dxa"/>
          </w:tcPr>
          <w:p w14:paraId="59F59343" w14:textId="77777777" w:rsidR="00FC54BD" w:rsidRPr="00D25C29" w:rsidRDefault="00FC54BD" w:rsidP="00F52557">
            <w:pPr>
              <w:pStyle w:val="TableText"/>
            </w:pPr>
            <w:r w:rsidRPr="00D25C29">
              <w:rPr>
                <w:rFonts w:cs="Arial"/>
                <w:color w:val="000000"/>
              </w:rPr>
              <w:t>N/A</w:t>
            </w:r>
          </w:p>
        </w:tc>
        <w:tc>
          <w:tcPr>
            <w:tcW w:w="810" w:type="dxa"/>
          </w:tcPr>
          <w:p w14:paraId="3D1F4496" w14:textId="77777777" w:rsidR="00FC54BD" w:rsidRPr="00D25C29" w:rsidRDefault="00FC54BD" w:rsidP="00F52557">
            <w:pPr>
              <w:pStyle w:val="TableText"/>
            </w:pPr>
            <w:r w:rsidRPr="00D25C29">
              <w:rPr>
                <w:rFonts w:cs="Arial"/>
                <w:color w:val="000000"/>
              </w:rPr>
              <w:t>N/A</w:t>
            </w:r>
          </w:p>
        </w:tc>
        <w:tc>
          <w:tcPr>
            <w:tcW w:w="1200" w:type="dxa"/>
            <w:noWrap/>
          </w:tcPr>
          <w:p w14:paraId="739700C3" w14:textId="77777777" w:rsidR="00FC54BD" w:rsidRPr="00D25C29" w:rsidRDefault="00FC54BD" w:rsidP="00F52557">
            <w:pPr>
              <w:pStyle w:val="TableText"/>
            </w:pPr>
            <w:r w:rsidRPr="00D25C29">
              <w:rPr>
                <w:rFonts w:cs="Arial"/>
                <w:color w:val="000000"/>
              </w:rPr>
              <w:t>N/A</w:t>
            </w:r>
          </w:p>
        </w:tc>
        <w:tc>
          <w:tcPr>
            <w:tcW w:w="1200" w:type="dxa"/>
            <w:noWrap/>
          </w:tcPr>
          <w:p w14:paraId="0305239E" w14:textId="77777777" w:rsidR="00FC54BD" w:rsidRPr="00D25C29" w:rsidRDefault="00FC54BD" w:rsidP="00F52557">
            <w:pPr>
              <w:pStyle w:val="TableText"/>
            </w:pPr>
            <w:r w:rsidRPr="00D25C29">
              <w:rPr>
                <w:rFonts w:cs="Arial"/>
                <w:color w:val="000000"/>
              </w:rPr>
              <w:t>N/A</w:t>
            </w:r>
          </w:p>
        </w:tc>
        <w:tc>
          <w:tcPr>
            <w:tcW w:w="1200" w:type="dxa"/>
          </w:tcPr>
          <w:p w14:paraId="773411BA" w14:textId="77777777" w:rsidR="00FC54BD" w:rsidRPr="00D25C29" w:rsidRDefault="00FC54BD" w:rsidP="00F52557">
            <w:pPr>
              <w:pStyle w:val="TableText"/>
            </w:pPr>
            <w:r w:rsidRPr="00D25C29">
              <w:rPr>
                <w:rFonts w:cs="Arial"/>
                <w:color w:val="000000"/>
              </w:rPr>
              <w:t>N/A</w:t>
            </w:r>
          </w:p>
        </w:tc>
      </w:tr>
      <w:tr w:rsidR="00FC54BD" w:rsidRPr="00D25C29" w14:paraId="787061C0" w14:textId="77777777" w:rsidTr="00CF44C7">
        <w:trPr>
          <w:trHeight w:val="315"/>
        </w:trPr>
        <w:tc>
          <w:tcPr>
            <w:tcW w:w="4680" w:type="dxa"/>
            <w:tcBorders>
              <w:bottom w:val="nil"/>
            </w:tcBorders>
            <w:noWrap/>
          </w:tcPr>
          <w:p w14:paraId="40EDD7CB"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bottom w:val="nil"/>
            </w:tcBorders>
          </w:tcPr>
          <w:p w14:paraId="7F7C5A83" w14:textId="77777777" w:rsidR="00FC54BD" w:rsidRPr="00D25C29" w:rsidRDefault="00FC54BD" w:rsidP="00F52557">
            <w:pPr>
              <w:pStyle w:val="TableText"/>
            </w:pPr>
            <w:r w:rsidRPr="00D25C29">
              <w:rPr>
                <w:rFonts w:cs="Arial"/>
                <w:color w:val="000000"/>
              </w:rPr>
              <w:t>90</w:t>
            </w:r>
          </w:p>
        </w:tc>
        <w:tc>
          <w:tcPr>
            <w:tcW w:w="720" w:type="dxa"/>
            <w:tcBorders>
              <w:bottom w:val="nil"/>
            </w:tcBorders>
          </w:tcPr>
          <w:p w14:paraId="60A956A3" w14:textId="77777777" w:rsidR="00FC54BD" w:rsidRPr="00D25C29" w:rsidRDefault="00FC54BD" w:rsidP="00F52557">
            <w:pPr>
              <w:pStyle w:val="TableText"/>
            </w:pPr>
            <w:r w:rsidRPr="00D25C29">
              <w:rPr>
                <w:rFonts w:cs="Arial"/>
                <w:color w:val="000000"/>
              </w:rPr>
              <w:t>949</w:t>
            </w:r>
          </w:p>
        </w:tc>
        <w:tc>
          <w:tcPr>
            <w:tcW w:w="810" w:type="dxa"/>
            <w:tcBorders>
              <w:bottom w:val="nil"/>
            </w:tcBorders>
          </w:tcPr>
          <w:p w14:paraId="5B6D9F94" w14:textId="77777777" w:rsidR="00FC54BD" w:rsidRPr="00D25C29" w:rsidRDefault="00FC54BD" w:rsidP="00F52557">
            <w:pPr>
              <w:pStyle w:val="TableText"/>
            </w:pPr>
            <w:r w:rsidRPr="00D25C29">
              <w:rPr>
                <w:rFonts w:cs="Arial"/>
                <w:color w:val="000000"/>
              </w:rPr>
              <w:t>9.3</w:t>
            </w:r>
          </w:p>
        </w:tc>
        <w:tc>
          <w:tcPr>
            <w:tcW w:w="1200" w:type="dxa"/>
            <w:tcBorders>
              <w:bottom w:val="nil"/>
            </w:tcBorders>
            <w:noWrap/>
          </w:tcPr>
          <w:p w14:paraId="178FCDFB" w14:textId="77777777" w:rsidR="00FC54BD" w:rsidRPr="00D25C29" w:rsidRDefault="00FC54BD" w:rsidP="00F52557">
            <w:pPr>
              <w:pStyle w:val="TableText"/>
            </w:pPr>
            <w:r w:rsidRPr="00D25C29">
              <w:rPr>
                <w:rFonts w:cs="Arial"/>
                <w:color w:val="000000"/>
              </w:rPr>
              <w:t>51.11%</w:t>
            </w:r>
          </w:p>
        </w:tc>
        <w:tc>
          <w:tcPr>
            <w:tcW w:w="1200" w:type="dxa"/>
            <w:tcBorders>
              <w:bottom w:val="nil"/>
            </w:tcBorders>
            <w:noWrap/>
          </w:tcPr>
          <w:p w14:paraId="02DDC82A" w14:textId="77777777" w:rsidR="00FC54BD" w:rsidRPr="00D25C29" w:rsidRDefault="00FC54BD" w:rsidP="00F52557">
            <w:pPr>
              <w:pStyle w:val="TableText"/>
            </w:pPr>
            <w:r w:rsidRPr="00D25C29">
              <w:rPr>
                <w:rFonts w:cs="Arial"/>
                <w:color w:val="000000"/>
              </w:rPr>
              <w:t>40.00%</w:t>
            </w:r>
          </w:p>
        </w:tc>
        <w:tc>
          <w:tcPr>
            <w:tcW w:w="1200" w:type="dxa"/>
            <w:tcBorders>
              <w:bottom w:val="nil"/>
            </w:tcBorders>
          </w:tcPr>
          <w:p w14:paraId="1154ACA8" w14:textId="77777777" w:rsidR="00FC54BD" w:rsidRPr="00D25C29" w:rsidRDefault="00FC54BD" w:rsidP="00F52557">
            <w:pPr>
              <w:pStyle w:val="TableText"/>
            </w:pPr>
            <w:r w:rsidRPr="00D25C29">
              <w:rPr>
                <w:rFonts w:cs="Arial"/>
                <w:color w:val="000000"/>
              </w:rPr>
              <w:t>8.89%</w:t>
            </w:r>
          </w:p>
        </w:tc>
      </w:tr>
      <w:tr w:rsidR="00FC54BD" w:rsidRPr="00D25C29" w14:paraId="0D88E7C9" w14:textId="77777777" w:rsidTr="00CF44C7">
        <w:trPr>
          <w:trHeight w:val="315"/>
        </w:trPr>
        <w:tc>
          <w:tcPr>
            <w:tcW w:w="4680" w:type="dxa"/>
            <w:tcBorders>
              <w:top w:val="nil"/>
              <w:bottom w:val="single" w:sz="4" w:space="0" w:color="auto"/>
            </w:tcBorders>
            <w:noWrap/>
          </w:tcPr>
          <w:p w14:paraId="0A6306DA" w14:textId="77777777" w:rsidR="00FC54BD" w:rsidRPr="00D25C29" w:rsidRDefault="00FC54BD" w:rsidP="00F52557">
            <w:pPr>
              <w:pStyle w:val="TableText"/>
            </w:pPr>
            <w:r w:rsidRPr="00D25C29">
              <w:t>Received Instruction in Spanish in the 2017–‍2018 School Year—Spanish as a Foreign Language Program</w:t>
            </w:r>
          </w:p>
        </w:tc>
        <w:tc>
          <w:tcPr>
            <w:tcW w:w="900" w:type="dxa"/>
            <w:tcBorders>
              <w:top w:val="nil"/>
              <w:bottom w:val="single" w:sz="4" w:space="0" w:color="auto"/>
            </w:tcBorders>
          </w:tcPr>
          <w:p w14:paraId="140A95AA" w14:textId="77777777" w:rsidR="00FC54BD" w:rsidRPr="00D25C29" w:rsidRDefault="00FC54BD" w:rsidP="00F52557">
            <w:pPr>
              <w:pStyle w:val="TableText"/>
            </w:pPr>
            <w:r w:rsidRPr="00D25C29">
              <w:rPr>
                <w:rFonts w:cs="Arial"/>
                <w:color w:val="000000"/>
              </w:rPr>
              <w:t>164</w:t>
            </w:r>
          </w:p>
        </w:tc>
        <w:tc>
          <w:tcPr>
            <w:tcW w:w="720" w:type="dxa"/>
            <w:tcBorders>
              <w:top w:val="nil"/>
              <w:bottom w:val="single" w:sz="4" w:space="0" w:color="auto"/>
            </w:tcBorders>
          </w:tcPr>
          <w:p w14:paraId="751C64A2" w14:textId="77777777" w:rsidR="00FC54BD" w:rsidRPr="00D25C29" w:rsidRDefault="00FC54BD" w:rsidP="00F52557">
            <w:pPr>
              <w:pStyle w:val="TableText"/>
            </w:pPr>
            <w:r w:rsidRPr="00D25C29">
              <w:rPr>
                <w:rFonts w:cs="Arial"/>
                <w:color w:val="000000"/>
              </w:rPr>
              <w:t>947</w:t>
            </w:r>
          </w:p>
        </w:tc>
        <w:tc>
          <w:tcPr>
            <w:tcW w:w="810" w:type="dxa"/>
            <w:tcBorders>
              <w:top w:val="nil"/>
              <w:bottom w:val="single" w:sz="4" w:space="0" w:color="auto"/>
            </w:tcBorders>
          </w:tcPr>
          <w:p w14:paraId="5D4D9ECC" w14:textId="77777777" w:rsidR="00FC54BD" w:rsidRPr="00D25C29" w:rsidRDefault="00FC54BD" w:rsidP="00F52557">
            <w:pPr>
              <w:pStyle w:val="TableText"/>
            </w:pPr>
            <w:r w:rsidRPr="00D25C29">
              <w:rPr>
                <w:rFonts w:cs="Arial"/>
                <w:color w:val="000000"/>
              </w:rPr>
              <w:t>8.6</w:t>
            </w:r>
          </w:p>
        </w:tc>
        <w:tc>
          <w:tcPr>
            <w:tcW w:w="1200" w:type="dxa"/>
            <w:tcBorders>
              <w:top w:val="nil"/>
              <w:bottom w:val="single" w:sz="4" w:space="0" w:color="auto"/>
            </w:tcBorders>
            <w:noWrap/>
          </w:tcPr>
          <w:p w14:paraId="05D1F35F" w14:textId="77777777" w:rsidR="00FC54BD" w:rsidRPr="00D25C29" w:rsidRDefault="00FC54BD" w:rsidP="00F52557">
            <w:pPr>
              <w:pStyle w:val="TableText"/>
            </w:pPr>
            <w:r w:rsidRPr="00D25C29">
              <w:rPr>
                <w:rFonts w:cs="Arial"/>
                <w:color w:val="000000"/>
              </w:rPr>
              <w:t>65.24%</w:t>
            </w:r>
          </w:p>
        </w:tc>
        <w:tc>
          <w:tcPr>
            <w:tcW w:w="1200" w:type="dxa"/>
            <w:tcBorders>
              <w:top w:val="nil"/>
              <w:bottom w:val="single" w:sz="4" w:space="0" w:color="auto"/>
            </w:tcBorders>
            <w:noWrap/>
          </w:tcPr>
          <w:p w14:paraId="62722F45" w14:textId="77777777" w:rsidR="00FC54BD" w:rsidRPr="00D25C29" w:rsidRDefault="00FC54BD" w:rsidP="00F52557">
            <w:pPr>
              <w:pStyle w:val="TableText"/>
            </w:pPr>
            <w:r w:rsidRPr="00D25C29">
              <w:rPr>
                <w:rFonts w:cs="Arial"/>
                <w:color w:val="000000"/>
              </w:rPr>
              <w:t>26.83%</w:t>
            </w:r>
          </w:p>
        </w:tc>
        <w:tc>
          <w:tcPr>
            <w:tcW w:w="1200" w:type="dxa"/>
            <w:tcBorders>
              <w:top w:val="nil"/>
              <w:bottom w:val="single" w:sz="4" w:space="0" w:color="auto"/>
            </w:tcBorders>
          </w:tcPr>
          <w:p w14:paraId="518C46E7" w14:textId="77777777" w:rsidR="00FC54BD" w:rsidRPr="00D25C29" w:rsidRDefault="00FC54BD" w:rsidP="00F52557">
            <w:pPr>
              <w:pStyle w:val="TableText"/>
            </w:pPr>
            <w:r w:rsidRPr="00D25C29">
              <w:rPr>
                <w:rFonts w:cs="Arial"/>
                <w:color w:val="000000"/>
              </w:rPr>
              <w:t>7.93%</w:t>
            </w:r>
          </w:p>
        </w:tc>
      </w:tr>
      <w:tr w:rsidR="00FC54BD" w:rsidRPr="00D25C29" w14:paraId="633D2FF9" w14:textId="77777777" w:rsidTr="00CF44C7">
        <w:trPr>
          <w:trHeight w:val="315"/>
        </w:trPr>
        <w:tc>
          <w:tcPr>
            <w:tcW w:w="4680" w:type="dxa"/>
            <w:tcBorders>
              <w:top w:val="single" w:sz="4" w:space="0" w:color="auto"/>
            </w:tcBorders>
            <w:noWrap/>
          </w:tcPr>
          <w:p w14:paraId="5830B1A8"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5F1C573E" w14:textId="77777777" w:rsidR="00FC54BD" w:rsidRPr="00D25C29" w:rsidRDefault="00FC54BD" w:rsidP="00F52557">
            <w:pPr>
              <w:pStyle w:val="TableText"/>
            </w:pPr>
            <w:r w:rsidRPr="00D25C29">
              <w:rPr>
                <w:rFonts w:cs="Arial"/>
                <w:color w:val="000000"/>
              </w:rPr>
              <w:t>146</w:t>
            </w:r>
          </w:p>
        </w:tc>
        <w:tc>
          <w:tcPr>
            <w:tcW w:w="720" w:type="dxa"/>
            <w:tcBorders>
              <w:top w:val="single" w:sz="4" w:space="0" w:color="auto"/>
            </w:tcBorders>
          </w:tcPr>
          <w:p w14:paraId="5D4BBDDD" w14:textId="77777777" w:rsidR="00FC54BD" w:rsidRPr="00D25C29" w:rsidRDefault="00FC54BD" w:rsidP="00F52557">
            <w:pPr>
              <w:pStyle w:val="TableText"/>
            </w:pPr>
            <w:r w:rsidRPr="00D25C29">
              <w:rPr>
                <w:rFonts w:cs="Arial"/>
                <w:color w:val="000000"/>
              </w:rPr>
              <w:t>949</w:t>
            </w:r>
          </w:p>
        </w:tc>
        <w:tc>
          <w:tcPr>
            <w:tcW w:w="810" w:type="dxa"/>
            <w:tcBorders>
              <w:top w:val="single" w:sz="4" w:space="0" w:color="auto"/>
            </w:tcBorders>
          </w:tcPr>
          <w:p w14:paraId="3DBFA70B" w14:textId="77777777" w:rsidR="00FC54BD" w:rsidRPr="00D25C29" w:rsidRDefault="00FC54BD" w:rsidP="00F52557">
            <w:pPr>
              <w:pStyle w:val="TableText"/>
            </w:pPr>
            <w:r w:rsidRPr="00D25C29">
              <w:rPr>
                <w:rFonts w:cs="Arial"/>
                <w:color w:val="000000"/>
              </w:rPr>
              <w:t>9.2</w:t>
            </w:r>
          </w:p>
        </w:tc>
        <w:tc>
          <w:tcPr>
            <w:tcW w:w="1200" w:type="dxa"/>
            <w:tcBorders>
              <w:top w:val="single" w:sz="4" w:space="0" w:color="auto"/>
            </w:tcBorders>
            <w:noWrap/>
          </w:tcPr>
          <w:p w14:paraId="7C783014" w14:textId="77777777" w:rsidR="00FC54BD" w:rsidRPr="00D25C29" w:rsidRDefault="00FC54BD" w:rsidP="00F52557">
            <w:pPr>
              <w:pStyle w:val="TableText"/>
            </w:pPr>
            <w:r w:rsidRPr="00D25C29">
              <w:rPr>
                <w:rFonts w:cs="Arial"/>
                <w:color w:val="000000"/>
              </w:rPr>
              <w:t>58.90%</w:t>
            </w:r>
          </w:p>
        </w:tc>
        <w:tc>
          <w:tcPr>
            <w:tcW w:w="1200" w:type="dxa"/>
            <w:tcBorders>
              <w:top w:val="single" w:sz="4" w:space="0" w:color="auto"/>
            </w:tcBorders>
            <w:noWrap/>
          </w:tcPr>
          <w:p w14:paraId="29D95C5D" w14:textId="77777777" w:rsidR="00FC54BD" w:rsidRPr="00D25C29" w:rsidRDefault="00FC54BD" w:rsidP="00F52557">
            <w:pPr>
              <w:pStyle w:val="TableText"/>
            </w:pPr>
            <w:r w:rsidRPr="00D25C29">
              <w:rPr>
                <w:rFonts w:cs="Arial"/>
                <w:color w:val="000000"/>
              </w:rPr>
              <w:t>29.45%</w:t>
            </w:r>
          </w:p>
        </w:tc>
        <w:tc>
          <w:tcPr>
            <w:tcW w:w="1200" w:type="dxa"/>
            <w:tcBorders>
              <w:top w:val="single" w:sz="4" w:space="0" w:color="auto"/>
            </w:tcBorders>
          </w:tcPr>
          <w:p w14:paraId="12B9213F" w14:textId="77777777" w:rsidR="00FC54BD" w:rsidRPr="00D25C29" w:rsidRDefault="00FC54BD" w:rsidP="00F52557">
            <w:pPr>
              <w:pStyle w:val="TableText"/>
            </w:pPr>
            <w:r w:rsidRPr="00D25C29">
              <w:rPr>
                <w:rFonts w:cs="Arial"/>
                <w:color w:val="000000"/>
              </w:rPr>
              <w:t>11.64%</w:t>
            </w:r>
          </w:p>
        </w:tc>
      </w:tr>
      <w:tr w:rsidR="00FC54BD" w:rsidRPr="00D25C29" w14:paraId="56BB427D" w14:textId="77777777" w:rsidTr="00CF44C7">
        <w:trPr>
          <w:trHeight w:val="315"/>
        </w:trPr>
        <w:tc>
          <w:tcPr>
            <w:tcW w:w="4680" w:type="dxa"/>
            <w:noWrap/>
          </w:tcPr>
          <w:p w14:paraId="3D66453D" w14:textId="77777777" w:rsidR="00FC54BD" w:rsidRPr="00D25C29" w:rsidRDefault="00FC54BD" w:rsidP="00F52557">
            <w:pPr>
              <w:pStyle w:val="TableText"/>
            </w:pPr>
            <w:r w:rsidRPr="00D25C29">
              <w:t>Percentage of School-Day Instruction Provided in Spanish—26–50%</w:t>
            </w:r>
          </w:p>
        </w:tc>
        <w:tc>
          <w:tcPr>
            <w:tcW w:w="900" w:type="dxa"/>
          </w:tcPr>
          <w:p w14:paraId="177B1093" w14:textId="77777777" w:rsidR="00FC54BD" w:rsidRPr="00D25C29" w:rsidRDefault="00FC54BD" w:rsidP="00F52557">
            <w:pPr>
              <w:pStyle w:val="TableText"/>
            </w:pPr>
            <w:r w:rsidRPr="00D25C29">
              <w:rPr>
                <w:rFonts w:cs="Arial"/>
                <w:color w:val="000000"/>
              </w:rPr>
              <w:t>37</w:t>
            </w:r>
          </w:p>
        </w:tc>
        <w:tc>
          <w:tcPr>
            <w:tcW w:w="720" w:type="dxa"/>
          </w:tcPr>
          <w:p w14:paraId="6737A1F4" w14:textId="77777777" w:rsidR="00FC54BD" w:rsidRPr="00D25C29" w:rsidRDefault="00FC54BD" w:rsidP="00F52557">
            <w:pPr>
              <w:pStyle w:val="TableText"/>
            </w:pPr>
            <w:r w:rsidRPr="00D25C29">
              <w:rPr>
                <w:rFonts w:cs="Arial"/>
                <w:color w:val="000000"/>
              </w:rPr>
              <w:t>945</w:t>
            </w:r>
          </w:p>
        </w:tc>
        <w:tc>
          <w:tcPr>
            <w:tcW w:w="810" w:type="dxa"/>
          </w:tcPr>
          <w:p w14:paraId="5C4D0394" w14:textId="77777777" w:rsidR="00FC54BD" w:rsidRPr="00D25C29" w:rsidRDefault="00FC54BD" w:rsidP="00F52557">
            <w:pPr>
              <w:pStyle w:val="TableText"/>
            </w:pPr>
            <w:r w:rsidRPr="00D25C29">
              <w:rPr>
                <w:rFonts w:cs="Arial"/>
                <w:color w:val="000000"/>
              </w:rPr>
              <w:t>8.0</w:t>
            </w:r>
          </w:p>
        </w:tc>
        <w:tc>
          <w:tcPr>
            <w:tcW w:w="1200" w:type="dxa"/>
            <w:noWrap/>
          </w:tcPr>
          <w:p w14:paraId="118F1ADD" w14:textId="77777777" w:rsidR="00FC54BD" w:rsidRPr="00D25C29" w:rsidRDefault="00FC54BD" w:rsidP="00F52557">
            <w:pPr>
              <w:pStyle w:val="TableText"/>
            </w:pPr>
            <w:r w:rsidRPr="00D25C29">
              <w:rPr>
                <w:rFonts w:cs="Arial"/>
                <w:color w:val="000000"/>
              </w:rPr>
              <w:t>62.16%</w:t>
            </w:r>
          </w:p>
        </w:tc>
        <w:tc>
          <w:tcPr>
            <w:tcW w:w="1200" w:type="dxa"/>
            <w:noWrap/>
          </w:tcPr>
          <w:p w14:paraId="3A063873" w14:textId="77777777" w:rsidR="00FC54BD" w:rsidRPr="00D25C29" w:rsidRDefault="00FC54BD" w:rsidP="00F52557">
            <w:pPr>
              <w:pStyle w:val="TableText"/>
            </w:pPr>
            <w:r w:rsidRPr="00D25C29">
              <w:rPr>
                <w:rFonts w:cs="Arial"/>
                <w:color w:val="000000"/>
              </w:rPr>
              <w:t>37.84%</w:t>
            </w:r>
          </w:p>
        </w:tc>
        <w:tc>
          <w:tcPr>
            <w:tcW w:w="1200" w:type="dxa"/>
          </w:tcPr>
          <w:p w14:paraId="1BB0550B" w14:textId="77777777" w:rsidR="00FC54BD" w:rsidRPr="00D25C29" w:rsidRDefault="00FC54BD" w:rsidP="00F52557">
            <w:pPr>
              <w:pStyle w:val="TableText"/>
            </w:pPr>
            <w:r w:rsidRPr="00D25C29">
              <w:rPr>
                <w:rFonts w:cs="Arial"/>
                <w:color w:val="000000"/>
              </w:rPr>
              <w:t>0.00%</w:t>
            </w:r>
          </w:p>
        </w:tc>
      </w:tr>
      <w:tr w:rsidR="00FC54BD" w:rsidRPr="00D25C29" w14:paraId="0B4C18C9" w14:textId="77777777" w:rsidTr="00CF44C7">
        <w:trPr>
          <w:trHeight w:val="315"/>
        </w:trPr>
        <w:tc>
          <w:tcPr>
            <w:tcW w:w="4680" w:type="dxa"/>
            <w:noWrap/>
          </w:tcPr>
          <w:p w14:paraId="68F297CA" w14:textId="77777777" w:rsidR="00FC54BD" w:rsidRPr="00D25C29" w:rsidRDefault="00FC54BD" w:rsidP="00F52557">
            <w:pPr>
              <w:pStyle w:val="TableText"/>
            </w:pPr>
            <w:r w:rsidRPr="00D25C29">
              <w:t>Percentage of School-Day Instruction Provided in Spanish—51–75%</w:t>
            </w:r>
          </w:p>
        </w:tc>
        <w:tc>
          <w:tcPr>
            <w:tcW w:w="900" w:type="dxa"/>
          </w:tcPr>
          <w:p w14:paraId="3DB60D2E" w14:textId="77777777" w:rsidR="00FC54BD" w:rsidRPr="00D25C29" w:rsidRDefault="00FC54BD" w:rsidP="00F52557">
            <w:pPr>
              <w:pStyle w:val="TableText"/>
            </w:pPr>
            <w:r w:rsidRPr="00D25C29">
              <w:rPr>
                <w:rFonts w:cs="Arial"/>
                <w:color w:val="000000"/>
              </w:rPr>
              <w:t>21</w:t>
            </w:r>
          </w:p>
        </w:tc>
        <w:tc>
          <w:tcPr>
            <w:tcW w:w="720" w:type="dxa"/>
          </w:tcPr>
          <w:p w14:paraId="0C246DAA" w14:textId="77777777" w:rsidR="00FC54BD" w:rsidRPr="00D25C29" w:rsidRDefault="00FC54BD" w:rsidP="00F52557">
            <w:pPr>
              <w:pStyle w:val="TableText"/>
            </w:pPr>
            <w:r w:rsidRPr="00D25C29">
              <w:rPr>
                <w:rFonts w:cs="Arial"/>
                <w:color w:val="000000"/>
              </w:rPr>
              <w:t>948</w:t>
            </w:r>
          </w:p>
        </w:tc>
        <w:tc>
          <w:tcPr>
            <w:tcW w:w="810" w:type="dxa"/>
          </w:tcPr>
          <w:p w14:paraId="6C8FBEF7" w14:textId="77777777" w:rsidR="00FC54BD" w:rsidRPr="00D25C29" w:rsidRDefault="00FC54BD" w:rsidP="00F52557">
            <w:pPr>
              <w:pStyle w:val="TableText"/>
            </w:pPr>
            <w:r w:rsidRPr="00D25C29">
              <w:rPr>
                <w:rFonts w:cs="Arial"/>
                <w:color w:val="000000"/>
              </w:rPr>
              <w:t>7.4</w:t>
            </w:r>
          </w:p>
        </w:tc>
        <w:tc>
          <w:tcPr>
            <w:tcW w:w="1200" w:type="dxa"/>
            <w:noWrap/>
          </w:tcPr>
          <w:p w14:paraId="619DEA03" w14:textId="77777777" w:rsidR="00FC54BD" w:rsidRPr="00D25C29" w:rsidRDefault="00FC54BD" w:rsidP="00F52557">
            <w:pPr>
              <w:pStyle w:val="TableText"/>
            </w:pPr>
            <w:r w:rsidRPr="00D25C29">
              <w:rPr>
                <w:rFonts w:cs="Arial"/>
                <w:color w:val="000000"/>
              </w:rPr>
              <w:t>57.14%</w:t>
            </w:r>
          </w:p>
        </w:tc>
        <w:tc>
          <w:tcPr>
            <w:tcW w:w="1200" w:type="dxa"/>
            <w:noWrap/>
          </w:tcPr>
          <w:p w14:paraId="02275EAB" w14:textId="77777777" w:rsidR="00FC54BD" w:rsidRPr="00D25C29" w:rsidRDefault="00FC54BD" w:rsidP="00F52557">
            <w:pPr>
              <w:pStyle w:val="TableText"/>
            </w:pPr>
            <w:r w:rsidRPr="00D25C29">
              <w:rPr>
                <w:rFonts w:cs="Arial"/>
                <w:color w:val="000000"/>
              </w:rPr>
              <w:t>38.10%</w:t>
            </w:r>
          </w:p>
        </w:tc>
        <w:tc>
          <w:tcPr>
            <w:tcW w:w="1200" w:type="dxa"/>
          </w:tcPr>
          <w:p w14:paraId="3B6776FA" w14:textId="77777777" w:rsidR="00FC54BD" w:rsidRPr="00D25C29" w:rsidRDefault="00FC54BD" w:rsidP="00F52557">
            <w:pPr>
              <w:pStyle w:val="TableText"/>
            </w:pPr>
            <w:r w:rsidRPr="00D25C29">
              <w:rPr>
                <w:rFonts w:cs="Arial"/>
                <w:color w:val="000000"/>
              </w:rPr>
              <w:t>4.76%</w:t>
            </w:r>
          </w:p>
        </w:tc>
      </w:tr>
      <w:tr w:rsidR="00FC54BD" w:rsidRPr="00D25C29" w14:paraId="3356FEDF" w14:textId="77777777" w:rsidTr="00CF44C7">
        <w:trPr>
          <w:trHeight w:val="315"/>
        </w:trPr>
        <w:tc>
          <w:tcPr>
            <w:tcW w:w="4680" w:type="dxa"/>
            <w:noWrap/>
          </w:tcPr>
          <w:p w14:paraId="015F97D6" w14:textId="77777777" w:rsidR="00FC54BD" w:rsidRPr="00D25C29" w:rsidRDefault="00FC54BD" w:rsidP="00F52557">
            <w:pPr>
              <w:pStyle w:val="TableText"/>
            </w:pPr>
            <w:r w:rsidRPr="00D25C29">
              <w:t>Percentage of School-Day Instruction Provided in Spanish—76–100%</w:t>
            </w:r>
          </w:p>
        </w:tc>
        <w:tc>
          <w:tcPr>
            <w:tcW w:w="900" w:type="dxa"/>
          </w:tcPr>
          <w:p w14:paraId="4B50A4CA" w14:textId="77777777" w:rsidR="00FC54BD" w:rsidRPr="00D25C29" w:rsidRDefault="00FC54BD" w:rsidP="00F52557">
            <w:pPr>
              <w:pStyle w:val="TableText"/>
            </w:pPr>
            <w:r w:rsidRPr="00D25C29">
              <w:rPr>
                <w:rFonts w:cs="Arial"/>
                <w:color w:val="000000"/>
              </w:rPr>
              <w:t>83</w:t>
            </w:r>
          </w:p>
        </w:tc>
        <w:tc>
          <w:tcPr>
            <w:tcW w:w="720" w:type="dxa"/>
          </w:tcPr>
          <w:p w14:paraId="6FCEAE20" w14:textId="77777777" w:rsidR="00FC54BD" w:rsidRPr="00D25C29" w:rsidRDefault="00FC54BD" w:rsidP="00F52557">
            <w:pPr>
              <w:pStyle w:val="TableText"/>
            </w:pPr>
            <w:r w:rsidRPr="00D25C29">
              <w:rPr>
                <w:rFonts w:cs="Arial"/>
                <w:color w:val="000000"/>
              </w:rPr>
              <w:t>948</w:t>
            </w:r>
          </w:p>
        </w:tc>
        <w:tc>
          <w:tcPr>
            <w:tcW w:w="810" w:type="dxa"/>
          </w:tcPr>
          <w:p w14:paraId="66FAF7A3" w14:textId="77777777" w:rsidR="00FC54BD" w:rsidRPr="00D25C29" w:rsidRDefault="00FC54BD" w:rsidP="00F52557">
            <w:pPr>
              <w:pStyle w:val="TableText"/>
            </w:pPr>
            <w:r w:rsidRPr="00D25C29">
              <w:rPr>
                <w:rFonts w:cs="Arial"/>
                <w:color w:val="000000"/>
              </w:rPr>
              <w:t>9.4</w:t>
            </w:r>
          </w:p>
        </w:tc>
        <w:tc>
          <w:tcPr>
            <w:tcW w:w="1200" w:type="dxa"/>
            <w:noWrap/>
          </w:tcPr>
          <w:p w14:paraId="44FB055A" w14:textId="77777777" w:rsidR="00FC54BD" w:rsidRPr="00D25C29" w:rsidRDefault="00FC54BD" w:rsidP="00F52557">
            <w:pPr>
              <w:pStyle w:val="TableText"/>
            </w:pPr>
            <w:r w:rsidRPr="00D25C29">
              <w:rPr>
                <w:rFonts w:cs="Arial"/>
                <w:color w:val="000000"/>
              </w:rPr>
              <w:t>60.24%</w:t>
            </w:r>
          </w:p>
        </w:tc>
        <w:tc>
          <w:tcPr>
            <w:tcW w:w="1200" w:type="dxa"/>
            <w:noWrap/>
          </w:tcPr>
          <w:p w14:paraId="6D091F11" w14:textId="77777777" w:rsidR="00FC54BD" w:rsidRPr="00D25C29" w:rsidRDefault="00FC54BD" w:rsidP="00F52557">
            <w:pPr>
              <w:pStyle w:val="TableText"/>
            </w:pPr>
            <w:r w:rsidRPr="00D25C29">
              <w:rPr>
                <w:rFonts w:cs="Arial"/>
                <w:color w:val="000000"/>
              </w:rPr>
              <w:t>27.71%</w:t>
            </w:r>
          </w:p>
        </w:tc>
        <w:tc>
          <w:tcPr>
            <w:tcW w:w="1200" w:type="dxa"/>
          </w:tcPr>
          <w:p w14:paraId="11F9B30F" w14:textId="77777777" w:rsidR="00FC54BD" w:rsidRPr="00D25C29" w:rsidRDefault="00FC54BD" w:rsidP="00F52557">
            <w:pPr>
              <w:pStyle w:val="TableText"/>
            </w:pPr>
            <w:r w:rsidRPr="00D25C29">
              <w:rPr>
                <w:rFonts w:cs="Arial"/>
                <w:color w:val="000000"/>
              </w:rPr>
              <w:t>12.05%</w:t>
            </w:r>
          </w:p>
        </w:tc>
      </w:tr>
    </w:tbl>
    <w:p w14:paraId="2B7C823C" w14:textId="77777777" w:rsidR="00FC54BD" w:rsidRPr="00D25C29" w:rsidRDefault="00FC54BD" w:rsidP="00FC54BD">
      <w:pPr>
        <w:pStyle w:val="Caption"/>
        <w:pageBreakBefore/>
      </w:pPr>
      <w:bookmarkStart w:id="618" w:name="_Ref36537719"/>
      <w:bookmarkStart w:id="619" w:name="_Toc46911773"/>
      <w:bookmarkStart w:id="620" w:name="_Toc221094298"/>
      <w:r w:rsidRPr="00D25C29">
        <w:lastRenderedPageBreak/>
        <w:t>Table 6.C.</w:t>
      </w:r>
      <w:fldSimple w:instr=" SEQ Table_6.C. \* ARABIC ">
        <w:r w:rsidRPr="00D25C29">
          <w:t>11</w:t>
        </w:r>
      </w:fldSimple>
      <w:bookmarkEnd w:id="618"/>
      <w:r w:rsidRPr="00D25C29">
        <w:t xml:space="preserve">  Percent of Students in Each Score Reporting Range for Total Scores by Demographic Variables for High School, All Grades</w:t>
      </w:r>
      <w:bookmarkEnd w:id="619"/>
      <w:bookmarkEnd w:id="620"/>
    </w:p>
    <w:tbl>
      <w:tblPr>
        <w:tblStyle w:val="TRs"/>
        <w:tblW w:w="10710" w:type="dxa"/>
        <w:tblLayout w:type="fixed"/>
        <w:tblLook w:val="04A0" w:firstRow="1" w:lastRow="0" w:firstColumn="1" w:lastColumn="0" w:noHBand="0" w:noVBand="1"/>
        <w:tblDescription w:val="Percent of Students in Each Score Reporting Range for Total Scores by Demographic Variables for High School, All Grades"/>
      </w:tblPr>
      <w:tblGrid>
        <w:gridCol w:w="4680"/>
        <w:gridCol w:w="900"/>
        <w:gridCol w:w="720"/>
        <w:gridCol w:w="810"/>
        <w:gridCol w:w="1200"/>
        <w:gridCol w:w="1200"/>
        <w:gridCol w:w="1200"/>
      </w:tblGrid>
      <w:tr w:rsidR="00FC54BD" w:rsidRPr="00D25C29" w14:paraId="04DB36AC" w14:textId="77777777" w:rsidTr="00123BD5">
        <w:trPr>
          <w:cnfStyle w:val="100000000000" w:firstRow="1" w:lastRow="0" w:firstColumn="0" w:lastColumn="0" w:oddVBand="0" w:evenVBand="0" w:oddHBand="0" w:evenHBand="0" w:firstRowFirstColumn="0" w:firstRowLastColumn="0" w:lastRowFirstColumn="0" w:lastRowLastColumn="0"/>
          <w:trHeight w:val="1872"/>
        </w:trPr>
        <w:tc>
          <w:tcPr>
            <w:tcW w:w="4680" w:type="dxa"/>
            <w:noWrap/>
            <w:hideMark/>
          </w:tcPr>
          <w:p w14:paraId="629D0DBD" w14:textId="77777777" w:rsidR="00FC54BD" w:rsidRPr="00D25C29" w:rsidRDefault="00FC54BD" w:rsidP="00F52557">
            <w:pPr>
              <w:pStyle w:val="TableHead"/>
              <w:rPr>
                <w:noProof w:val="0"/>
              </w:rPr>
            </w:pPr>
            <w:r w:rsidRPr="00D25C29">
              <w:rPr>
                <w:noProof w:val="0"/>
              </w:rPr>
              <w:t>Group</w:t>
            </w:r>
          </w:p>
        </w:tc>
        <w:tc>
          <w:tcPr>
            <w:tcW w:w="900" w:type="dxa"/>
            <w:textDirection w:val="btLr"/>
            <w:vAlign w:val="center"/>
          </w:tcPr>
          <w:p w14:paraId="3E24F29D" w14:textId="77777777" w:rsidR="00FC54BD" w:rsidRPr="00D25C29" w:rsidRDefault="00FC54BD" w:rsidP="00123BD5">
            <w:pPr>
              <w:pStyle w:val="TableHead"/>
              <w:jc w:val="left"/>
              <w:rPr>
                <w:noProof w:val="0"/>
              </w:rPr>
            </w:pPr>
            <w:r w:rsidRPr="00D25C29">
              <w:rPr>
                <w:noProof w:val="0"/>
              </w:rPr>
              <w:t>Number Valid Score</w:t>
            </w:r>
          </w:p>
        </w:tc>
        <w:tc>
          <w:tcPr>
            <w:tcW w:w="720" w:type="dxa"/>
            <w:textDirection w:val="btLr"/>
            <w:vAlign w:val="center"/>
          </w:tcPr>
          <w:p w14:paraId="2A7C3A8B" w14:textId="77777777" w:rsidR="00FC54BD" w:rsidRPr="00D25C29" w:rsidRDefault="00FC54BD" w:rsidP="00123BD5">
            <w:pPr>
              <w:pStyle w:val="TableHead"/>
              <w:jc w:val="left"/>
              <w:rPr>
                <w:noProof w:val="0"/>
              </w:rPr>
            </w:pPr>
            <w:r w:rsidRPr="00D25C29">
              <w:rPr>
                <w:noProof w:val="0"/>
              </w:rPr>
              <w:t>Scale Score Mean</w:t>
            </w:r>
          </w:p>
        </w:tc>
        <w:tc>
          <w:tcPr>
            <w:tcW w:w="810" w:type="dxa"/>
            <w:textDirection w:val="btLr"/>
            <w:vAlign w:val="center"/>
          </w:tcPr>
          <w:p w14:paraId="7ADEA13D" w14:textId="77777777" w:rsidR="00FC54BD" w:rsidRPr="00D25C29" w:rsidRDefault="00FC54BD" w:rsidP="00123BD5">
            <w:pPr>
              <w:pStyle w:val="TableHead"/>
              <w:jc w:val="left"/>
              <w:rPr>
                <w:noProof w:val="0"/>
              </w:rPr>
            </w:pPr>
            <w:r w:rsidRPr="00D25C29">
              <w:rPr>
                <w:noProof w:val="0"/>
              </w:rPr>
              <w:t>Scale Score SD</w:t>
            </w:r>
          </w:p>
        </w:tc>
        <w:tc>
          <w:tcPr>
            <w:tcW w:w="1200" w:type="dxa"/>
            <w:noWrap/>
            <w:textDirection w:val="btLr"/>
            <w:vAlign w:val="center"/>
            <w:hideMark/>
          </w:tcPr>
          <w:p w14:paraId="49DC8A96" w14:textId="77777777" w:rsidR="00FC54BD" w:rsidRPr="00D25C29" w:rsidRDefault="00FC54BD" w:rsidP="00123BD5">
            <w:pPr>
              <w:pStyle w:val="TableHead"/>
              <w:jc w:val="left"/>
              <w:rPr>
                <w:noProof w:val="0"/>
              </w:rPr>
            </w:pPr>
            <w:r w:rsidRPr="00D25C29">
              <w:rPr>
                <w:noProof w:val="0"/>
              </w:rPr>
              <w:t>Score Reporting Range 1</w:t>
            </w:r>
          </w:p>
        </w:tc>
        <w:tc>
          <w:tcPr>
            <w:tcW w:w="1200" w:type="dxa"/>
            <w:noWrap/>
            <w:textDirection w:val="btLr"/>
            <w:vAlign w:val="center"/>
            <w:hideMark/>
          </w:tcPr>
          <w:p w14:paraId="2CBD65D9" w14:textId="77777777" w:rsidR="00FC54BD" w:rsidRPr="00D25C29" w:rsidRDefault="00FC54BD" w:rsidP="00123BD5">
            <w:pPr>
              <w:pStyle w:val="TableHead"/>
              <w:jc w:val="left"/>
              <w:rPr>
                <w:noProof w:val="0"/>
              </w:rPr>
            </w:pPr>
            <w:r w:rsidRPr="00D25C29">
              <w:rPr>
                <w:noProof w:val="0"/>
              </w:rPr>
              <w:t>Score Reporting Range 2</w:t>
            </w:r>
          </w:p>
        </w:tc>
        <w:tc>
          <w:tcPr>
            <w:tcW w:w="1200" w:type="dxa"/>
            <w:textDirection w:val="btLr"/>
            <w:vAlign w:val="center"/>
          </w:tcPr>
          <w:p w14:paraId="78F90900" w14:textId="77777777" w:rsidR="00FC54BD" w:rsidRPr="00D25C29" w:rsidRDefault="00FC54BD" w:rsidP="00123BD5">
            <w:pPr>
              <w:pStyle w:val="TableHead"/>
              <w:jc w:val="left"/>
              <w:rPr>
                <w:noProof w:val="0"/>
              </w:rPr>
            </w:pPr>
            <w:r w:rsidRPr="00D25C29">
              <w:rPr>
                <w:noProof w:val="0"/>
              </w:rPr>
              <w:t>Score Reporting Range 3</w:t>
            </w:r>
          </w:p>
        </w:tc>
      </w:tr>
      <w:tr w:rsidR="00FC54BD" w:rsidRPr="00D25C29" w14:paraId="1C591C2A" w14:textId="77777777" w:rsidTr="00D97F74">
        <w:trPr>
          <w:trHeight w:val="315"/>
        </w:trPr>
        <w:tc>
          <w:tcPr>
            <w:tcW w:w="4680" w:type="dxa"/>
            <w:tcBorders>
              <w:top w:val="single" w:sz="4" w:space="0" w:color="auto"/>
              <w:bottom w:val="single" w:sz="4" w:space="0" w:color="auto"/>
            </w:tcBorders>
            <w:noWrap/>
            <w:hideMark/>
          </w:tcPr>
          <w:p w14:paraId="68CD06B9" w14:textId="77777777" w:rsidR="00FC54BD" w:rsidRPr="00D25C29" w:rsidRDefault="00FC54BD" w:rsidP="00F52557">
            <w:pPr>
              <w:pStyle w:val="TableText"/>
              <w:keepNext/>
              <w:keepLines/>
            </w:pPr>
            <w:r w:rsidRPr="00D25C29">
              <w:t>All students</w:t>
            </w:r>
          </w:p>
        </w:tc>
        <w:tc>
          <w:tcPr>
            <w:tcW w:w="900" w:type="dxa"/>
            <w:tcBorders>
              <w:top w:val="single" w:sz="4" w:space="0" w:color="auto"/>
              <w:bottom w:val="single" w:sz="4" w:space="0" w:color="auto"/>
            </w:tcBorders>
          </w:tcPr>
          <w:p w14:paraId="1C87E7C9" w14:textId="77777777" w:rsidR="00FC54BD" w:rsidRPr="00D25C29" w:rsidRDefault="00FC54BD" w:rsidP="00F52557">
            <w:pPr>
              <w:pStyle w:val="TableText"/>
              <w:keepNext/>
              <w:keepLines/>
            </w:pPr>
            <w:r w:rsidRPr="00D25C29">
              <w:rPr>
                <w:rFonts w:cs="Arial"/>
                <w:color w:val="000000"/>
              </w:rPr>
              <w:t>3,922</w:t>
            </w:r>
          </w:p>
        </w:tc>
        <w:tc>
          <w:tcPr>
            <w:tcW w:w="720" w:type="dxa"/>
            <w:tcBorders>
              <w:top w:val="single" w:sz="4" w:space="0" w:color="auto"/>
              <w:bottom w:val="single" w:sz="4" w:space="0" w:color="auto"/>
            </w:tcBorders>
          </w:tcPr>
          <w:p w14:paraId="24D3D82C" w14:textId="77777777" w:rsidR="00FC54BD" w:rsidRPr="00D25C29" w:rsidRDefault="00FC54BD" w:rsidP="00F52557">
            <w:pPr>
              <w:pStyle w:val="TableText"/>
              <w:keepNext/>
              <w:keepLines/>
            </w:pPr>
            <w:r w:rsidRPr="00D25C29">
              <w:rPr>
                <w:rFonts w:cs="Arial"/>
                <w:color w:val="000000"/>
              </w:rPr>
              <w:t>947</w:t>
            </w:r>
          </w:p>
        </w:tc>
        <w:tc>
          <w:tcPr>
            <w:tcW w:w="810" w:type="dxa"/>
            <w:tcBorders>
              <w:top w:val="single" w:sz="4" w:space="0" w:color="auto"/>
              <w:bottom w:val="single" w:sz="4" w:space="0" w:color="auto"/>
            </w:tcBorders>
          </w:tcPr>
          <w:p w14:paraId="6E18D4C4" w14:textId="77777777" w:rsidR="00FC54BD" w:rsidRPr="00D25C29" w:rsidRDefault="00FC54BD" w:rsidP="00F52557">
            <w:pPr>
              <w:pStyle w:val="TableText"/>
              <w:keepNext/>
              <w:keepLines/>
            </w:pPr>
            <w:r w:rsidRPr="00D25C29">
              <w:rPr>
                <w:rFonts w:cs="Arial"/>
                <w:color w:val="000000"/>
              </w:rPr>
              <w:t>9.1</w:t>
            </w:r>
          </w:p>
        </w:tc>
        <w:tc>
          <w:tcPr>
            <w:tcW w:w="1200" w:type="dxa"/>
            <w:tcBorders>
              <w:top w:val="single" w:sz="4" w:space="0" w:color="auto"/>
              <w:bottom w:val="single" w:sz="4" w:space="0" w:color="auto"/>
            </w:tcBorders>
            <w:noWrap/>
            <w:hideMark/>
          </w:tcPr>
          <w:p w14:paraId="49A759AA" w14:textId="77777777" w:rsidR="00FC54BD" w:rsidRPr="00D25C29" w:rsidRDefault="00FC54BD" w:rsidP="00F52557">
            <w:pPr>
              <w:pStyle w:val="TableText"/>
              <w:keepNext/>
              <w:keepLines/>
            </w:pPr>
            <w:r w:rsidRPr="00D25C29">
              <w:rPr>
                <w:rFonts w:cs="Arial"/>
                <w:color w:val="000000"/>
              </w:rPr>
              <w:t>60.10%</w:t>
            </w:r>
          </w:p>
        </w:tc>
        <w:tc>
          <w:tcPr>
            <w:tcW w:w="1200" w:type="dxa"/>
            <w:tcBorders>
              <w:top w:val="single" w:sz="4" w:space="0" w:color="auto"/>
              <w:bottom w:val="single" w:sz="4" w:space="0" w:color="auto"/>
            </w:tcBorders>
            <w:noWrap/>
            <w:hideMark/>
          </w:tcPr>
          <w:p w14:paraId="3427AF57" w14:textId="77777777" w:rsidR="00FC54BD" w:rsidRPr="00D25C29" w:rsidRDefault="00FC54BD" w:rsidP="00F52557">
            <w:pPr>
              <w:pStyle w:val="TableText"/>
              <w:keepNext/>
              <w:keepLines/>
            </w:pPr>
            <w:r w:rsidRPr="00D25C29">
              <w:rPr>
                <w:rFonts w:cs="Arial"/>
                <w:color w:val="000000"/>
              </w:rPr>
              <w:t>31.03%</w:t>
            </w:r>
          </w:p>
        </w:tc>
        <w:tc>
          <w:tcPr>
            <w:tcW w:w="1200" w:type="dxa"/>
            <w:tcBorders>
              <w:top w:val="single" w:sz="4" w:space="0" w:color="auto"/>
              <w:bottom w:val="single" w:sz="4" w:space="0" w:color="auto"/>
            </w:tcBorders>
          </w:tcPr>
          <w:p w14:paraId="717E7B9D" w14:textId="77777777" w:rsidR="00FC54BD" w:rsidRPr="00D25C29" w:rsidRDefault="00FC54BD" w:rsidP="00F52557">
            <w:pPr>
              <w:pStyle w:val="TableText"/>
              <w:keepNext/>
              <w:keepLines/>
            </w:pPr>
            <w:r w:rsidRPr="00D25C29">
              <w:rPr>
                <w:rFonts w:cs="Arial"/>
                <w:color w:val="000000"/>
              </w:rPr>
              <w:t>8.87%</w:t>
            </w:r>
          </w:p>
        </w:tc>
      </w:tr>
      <w:tr w:rsidR="00FC54BD" w:rsidRPr="00D25C29" w14:paraId="72E5A410" w14:textId="77777777" w:rsidTr="00D97F74">
        <w:trPr>
          <w:trHeight w:val="300"/>
        </w:trPr>
        <w:tc>
          <w:tcPr>
            <w:tcW w:w="4680" w:type="dxa"/>
            <w:tcBorders>
              <w:top w:val="single" w:sz="4" w:space="0" w:color="auto"/>
              <w:bottom w:val="nil"/>
            </w:tcBorders>
            <w:noWrap/>
            <w:hideMark/>
          </w:tcPr>
          <w:p w14:paraId="219A40EA" w14:textId="77777777" w:rsidR="00FC54BD" w:rsidRPr="00D25C29" w:rsidRDefault="00FC54BD" w:rsidP="00F52557">
            <w:pPr>
              <w:pStyle w:val="TableText"/>
              <w:keepNext/>
              <w:keepLines/>
            </w:pPr>
            <w:r w:rsidRPr="00D25C29">
              <w:t>Male</w:t>
            </w:r>
          </w:p>
        </w:tc>
        <w:tc>
          <w:tcPr>
            <w:tcW w:w="900" w:type="dxa"/>
            <w:tcBorders>
              <w:top w:val="single" w:sz="4" w:space="0" w:color="auto"/>
              <w:bottom w:val="nil"/>
            </w:tcBorders>
          </w:tcPr>
          <w:p w14:paraId="35B919B0" w14:textId="77777777" w:rsidR="00FC54BD" w:rsidRPr="00D25C29" w:rsidRDefault="00FC54BD" w:rsidP="00F52557">
            <w:pPr>
              <w:pStyle w:val="TableText"/>
              <w:keepNext/>
              <w:keepLines/>
            </w:pPr>
            <w:r w:rsidRPr="00D25C29">
              <w:rPr>
                <w:rFonts w:cs="Arial"/>
                <w:color w:val="000000"/>
              </w:rPr>
              <w:t>1,849</w:t>
            </w:r>
          </w:p>
        </w:tc>
        <w:tc>
          <w:tcPr>
            <w:tcW w:w="720" w:type="dxa"/>
            <w:tcBorders>
              <w:top w:val="single" w:sz="4" w:space="0" w:color="auto"/>
              <w:bottom w:val="nil"/>
            </w:tcBorders>
          </w:tcPr>
          <w:p w14:paraId="191B561F" w14:textId="77777777" w:rsidR="00FC54BD" w:rsidRPr="00D25C29" w:rsidRDefault="00FC54BD" w:rsidP="00F52557">
            <w:pPr>
              <w:pStyle w:val="TableText"/>
              <w:keepNext/>
              <w:keepLines/>
            </w:pPr>
            <w:r w:rsidRPr="00D25C29">
              <w:rPr>
                <w:rFonts w:cs="Arial"/>
                <w:color w:val="000000"/>
              </w:rPr>
              <w:t>946</w:t>
            </w:r>
          </w:p>
        </w:tc>
        <w:tc>
          <w:tcPr>
            <w:tcW w:w="810" w:type="dxa"/>
            <w:tcBorders>
              <w:top w:val="single" w:sz="4" w:space="0" w:color="auto"/>
              <w:bottom w:val="nil"/>
            </w:tcBorders>
          </w:tcPr>
          <w:p w14:paraId="48C3AD4A" w14:textId="77777777" w:rsidR="00FC54BD" w:rsidRPr="00D25C29" w:rsidRDefault="00FC54BD" w:rsidP="00F52557">
            <w:pPr>
              <w:pStyle w:val="TableText"/>
              <w:keepNext/>
              <w:keepLines/>
            </w:pPr>
            <w:r w:rsidRPr="00D25C29">
              <w:rPr>
                <w:rFonts w:cs="Arial"/>
                <w:color w:val="000000"/>
              </w:rPr>
              <w:t>8.9</w:t>
            </w:r>
          </w:p>
        </w:tc>
        <w:tc>
          <w:tcPr>
            <w:tcW w:w="1200" w:type="dxa"/>
            <w:tcBorders>
              <w:top w:val="single" w:sz="4" w:space="0" w:color="auto"/>
              <w:bottom w:val="nil"/>
            </w:tcBorders>
            <w:noWrap/>
            <w:hideMark/>
          </w:tcPr>
          <w:p w14:paraId="15DBDB68" w14:textId="77777777" w:rsidR="00FC54BD" w:rsidRPr="00D25C29" w:rsidRDefault="00FC54BD" w:rsidP="00F52557">
            <w:pPr>
              <w:pStyle w:val="TableText"/>
              <w:keepNext/>
              <w:keepLines/>
            </w:pPr>
            <w:r w:rsidRPr="00D25C29">
              <w:rPr>
                <w:rFonts w:cs="Arial"/>
                <w:color w:val="000000"/>
              </w:rPr>
              <w:t>67.93%</w:t>
            </w:r>
          </w:p>
        </w:tc>
        <w:tc>
          <w:tcPr>
            <w:tcW w:w="1200" w:type="dxa"/>
            <w:tcBorders>
              <w:top w:val="single" w:sz="4" w:space="0" w:color="auto"/>
              <w:bottom w:val="nil"/>
            </w:tcBorders>
            <w:noWrap/>
            <w:hideMark/>
          </w:tcPr>
          <w:p w14:paraId="2E7CF15C" w14:textId="77777777" w:rsidR="00FC54BD" w:rsidRPr="00D25C29" w:rsidRDefault="00FC54BD" w:rsidP="00F52557">
            <w:pPr>
              <w:pStyle w:val="TableText"/>
              <w:keepNext/>
              <w:keepLines/>
            </w:pPr>
            <w:r w:rsidRPr="00D25C29">
              <w:rPr>
                <w:rFonts w:cs="Arial"/>
                <w:color w:val="000000"/>
              </w:rPr>
              <w:t>26.07%</w:t>
            </w:r>
          </w:p>
        </w:tc>
        <w:tc>
          <w:tcPr>
            <w:tcW w:w="1200" w:type="dxa"/>
            <w:tcBorders>
              <w:top w:val="single" w:sz="4" w:space="0" w:color="auto"/>
              <w:bottom w:val="nil"/>
            </w:tcBorders>
          </w:tcPr>
          <w:p w14:paraId="0A442254" w14:textId="77777777" w:rsidR="00FC54BD" w:rsidRPr="00D25C29" w:rsidRDefault="00FC54BD" w:rsidP="00F52557">
            <w:pPr>
              <w:pStyle w:val="TableText"/>
              <w:keepNext/>
              <w:keepLines/>
            </w:pPr>
            <w:r w:rsidRPr="00D25C29">
              <w:rPr>
                <w:rFonts w:cs="Arial"/>
                <w:color w:val="000000"/>
              </w:rPr>
              <w:t>6.00%</w:t>
            </w:r>
          </w:p>
        </w:tc>
      </w:tr>
      <w:tr w:rsidR="00FC54BD" w:rsidRPr="00D25C29" w14:paraId="13FB2007" w14:textId="77777777" w:rsidTr="00D97F74">
        <w:trPr>
          <w:trHeight w:val="315"/>
        </w:trPr>
        <w:tc>
          <w:tcPr>
            <w:tcW w:w="4680" w:type="dxa"/>
            <w:tcBorders>
              <w:top w:val="nil"/>
              <w:bottom w:val="single" w:sz="4" w:space="0" w:color="auto"/>
            </w:tcBorders>
            <w:noWrap/>
            <w:hideMark/>
          </w:tcPr>
          <w:p w14:paraId="6ED3F8D0" w14:textId="77777777" w:rsidR="00FC54BD" w:rsidRPr="00D25C29" w:rsidRDefault="00FC54BD" w:rsidP="00F52557">
            <w:pPr>
              <w:pStyle w:val="TableText"/>
              <w:keepNext/>
              <w:keepLines/>
            </w:pPr>
            <w:r w:rsidRPr="00D25C29">
              <w:t>Female</w:t>
            </w:r>
          </w:p>
        </w:tc>
        <w:tc>
          <w:tcPr>
            <w:tcW w:w="900" w:type="dxa"/>
            <w:tcBorders>
              <w:top w:val="nil"/>
              <w:bottom w:val="single" w:sz="4" w:space="0" w:color="auto"/>
            </w:tcBorders>
          </w:tcPr>
          <w:p w14:paraId="54FD3F45" w14:textId="77777777" w:rsidR="00FC54BD" w:rsidRPr="00D25C29" w:rsidRDefault="00FC54BD" w:rsidP="00F52557">
            <w:pPr>
              <w:pStyle w:val="TableText"/>
              <w:keepNext/>
              <w:keepLines/>
            </w:pPr>
            <w:r w:rsidRPr="00D25C29">
              <w:rPr>
                <w:rFonts w:cs="Arial"/>
                <w:color w:val="000000"/>
              </w:rPr>
              <w:t>2,073</w:t>
            </w:r>
          </w:p>
        </w:tc>
        <w:tc>
          <w:tcPr>
            <w:tcW w:w="720" w:type="dxa"/>
            <w:tcBorders>
              <w:top w:val="nil"/>
              <w:bottom w:val="single" w:sz="4" w:space="0" w:color="auto"/>
            </w:tcBorders>
          </w:tcPr>
          <w:p w14:paraId="12710FB6" w14:textId="77777777" w:rsidR="00FC54BD" w:rsidRPr="00D25C29" w:rsidRDefault="00FC54BD" w:rsidP="00F52557">
            <w:pPr>
              <w:pStyle w:val="TableText"/>
              <w:keepNext/>
              <w:keepLines/>
            </w:pPr>
            <w:r w:rsidRPr="00D25C29">
              <w:rPr>
                <w:rFonts w:cs="Arial"/>
                <w:color w:val="000000"/>
              </w:rPr>
              <w:t>949</w:t>
            </w:r>
          </w:p>
        </w:tc>
        <w:tc>
          <w:tcPr>
            <w:tcW w:w="810" w:type="dxa"/>
            <w:tcBorders>
              <w:top w:val="nil"/>
              <w:bottom w:val="single" w:sz="4" w:space="0" w:color="auto"/>
            </w:tcBorders>
          </w:tcPr>
          <w:p w14:paraId="16748433" w14:textId="77777777" w:rsidR="00FC54BD" w:rsidRPr="00D25C29" w:rsidRDefault="00FC54BD" w:rsidP="00F52557">
            <w:pPr>
              <w:pStyle w:val="TableText"/>
              <w:keepNext/>
              <w:keepLines/>
            </w:pPr>
            <w:r w:rsidRPr="00D25C29">
              <w:rPr>
                <w:rFonts w:cs="Arial"/>
                <w:color w:val="000000"/>
              </w:rPr>
              <w:t>8.9</w:t>
            </w:r>
          </w:p>
        </w:tc>
        <w:tc>
          <w:tcPr>
            <w:tcW w:w="1200" w:type="dxa"/>
            <w:tcBorders>
              <w:top w:val="nil"/>
              <w:bottom w:val="single" w:sz="4" w:space="0" w:color="auto"/>
            </w:tcBorders>
            <w:noWrap/>
            <w:hideMark/>
          </w:tcPr>
          <w:p w14:paraId="0F004C28" w14:textId="77777777" w:rsidR="00FC54BD" w:rsidRPr="00D25C29" w:rsidRDefault="00FC54BD" w:rsidP="00F52557">
            <w:pPr>
              <w:pStyle w:val="TableText"/>
              <w:keepNext/>
              <w:keepLines/>
            </w:pPr>
            <w:r w:rsidRPr="00D25C29">
              <w:rPr>
                <w:rFonts w:cs="Arial"/>
                <w:color w:val="000000"/>
              </w:rPr>
              <w:t>53.11%</w:t>
            </w:r>
          </w:p>
        </w:tc>
        <w:tc>
          <w:tcPr>
            <w:tcW w:w="1200" w:type="dxa"/>
            <w:tcBorders>
              <w:top w:val="nil"/>
              <w:bottom w:val="single" w:sz="4" w:space="0" w:color="auto"/>
            </w:tcBorders>
            <w:noWrap/>
            <w:hideMark/>
          </w:tcPr>
          <w:p w14:paraId="197653C7" w14:textId="77777777" w:rsidR="00FC54BD" w:rsidRPr="00D25C29" w:rsidRDefault="00FC54BD" w:rsidP="00F52557">
            <w:pPr>
              <w:pStyle w:val="TableText"/>
              <w:keepNext/>
              <w:keepLines/>
            </w:pPr>
            <w:r w:rsidRPr="00D25C29">
              <w:rPr>
                <w:rFonts w:cs="Arial"/>
                <w:color w:val="000000"/>
              </w:rPr>
              <w:t>35.46%</w:t>
            </w:r>
          </w:p>
        </w:tc>
        <w:tc>
          <w:tcPr>
            <w:tcW w:w="1200" w:type="dxa"/>
            <w:tcBorders>
              <w:top w:val="nil"/>
              <w:bottom w:val="single" w:sz="4" w:space="0" w:color="auto"/>
            </w:tcBorders>
          </w:tcPr>
          <w:p w14:paraId="6B78CA70" w14:textId="77777777" w:rsidR="00FC54BD" w:rsidRPr="00D25C29" w:rsidRDefault="00FC54BD" w:rsidP="00F52557">
            <w:pPr>
              <w:pStyle w:val="TableText"/>
              <w:keepNext/>
              <w:keepLines/>
            </w:pPr>
            <w:r w:rsidRPr="00D25C29">
              <w:rPr>
                <w:rFonts w:cs="Arial"/>
                <w:color w:val="000000"/>
              </w:rPr>
              <w:t>11.43%</w:t>
            </w:r>
          </w:p>
        </w:tc>
      </w:tr>
      <w:tr w:rsidR="00FC54BD" w:rsidRPr="00D25C29" w14:paraId="3229E071" w14:textId="77777777" w:rsidTr="00D97F74">
        <w:trPr>
          <w:trHeight w:val="315"/>
        </w:trPr>
        <w:tc>
          <w:tcPr>
            <w:tcW w:w="4680" w:type="dxa"/>
            <w:tcBorders>
              <w:top w:val="single" w:sz="4" w:space="0" w:color="auto"/>
            </w:tcBorders>
            <w:noWrap/>
          </w:tcPr>
          <w:p w14:paraId="24087167" w14:textId="77777777" w:rsidR="00FC54BD" w:rsidRPr="00D25C29" w:rsidRDefault="00FC54BD" w:rsidP="00F52557">
            <w:pPr>
              <w:pStyle w:val="TableText"/>
            </w:pPr>
            <w:r w:rsidRPr="00D25C29">
              <w:t>American Indian or Alaska Native</w:t>
            </w:r>
          </w:p>
        </w:tc>
        <w:tc>
          <w:tcPr>
            <w:tcW w:w="900" w:type="dxa"/>
            <w:tcBorders>
              <w:top w:val="single" w:sz="4" w:space="0" w:color="auto"/>
            </w:tcBorders>
          </w:tcPr>
          <w:p w14:paraId="72F3537B" w14:textId="77777777" w:rsidR="00FC54BD" w:rsidRPr="00D25C29" w:rsidRDefault="00FC54BD" w:rsidP="00F52557">
            <w:pPr>
              <w:pStyle w:val="TableText"/>
            </w:pPr>
            <w:r w:rsidRPr="00D25C29">
              <w:rPr>
                <w:rFonts w:cs="Arial"/>
                <w:color w:val="000000"/>
              </w:rPr>
              <w:t>5</w:t>
            </w:r>
          </w:p>
        </w:tc>
        <w:tc>
          <w:tcPr>
            <w:tcW w:w="720" w:type="dxa"/>
            <w:tcBorders>
              <w:top w:val="single" w:sz="4" w:space="0" w:color="auto"/>
            </w:tcBorders>
          </w:tcPr>
          <w:p w14:paraId="7BD6986E" w14:textId="77777777" w:rsidR="00FC54BD" w:rsidRPr="00D25C29" w:rsidRDefault="00FC54BD" w:rsidP="00F52557">
            <w:pPr>
              <w:pStyle w:val="TableText"/>
            </w:pPr>
            <w:r w:rsidRPr="00D25C29">
              <w:rPr>
                <w:rFonts w:cs="Arial"/>
                <w:color w:val="000000"/>
              </w:rPr>
              <w:t>N/A</w:t>
            </w:r>
          </w:p>
        </w:tc>
        <w:tc>
          <w:tcPr>
            <w:tcW w:w="810" w:type="dxa"/>
            <w:tcBorders>
              <w:top w:val="single" w:sz="4" w:space="0" w:color="auto"/>
            </w:tcBorders>
          </w:tcPr>
          <w:p w14:paraId="72A2B2D0"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66B2C355"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noWrap/>
          </w:tcPr>
          <w:p w14:paraId="72FC71C3" w14:textId="77777777" w:rsidR="00FC54BD" w:rsidRPr="00D25C29" w:rsidRDefault="00FC54BD" w:rsidP="00F52557">
            <w:pPr>
              <w:pStyle w:val="TableText"/>
            </w:pPr>
            <w:r w:rsidRPr="00D25C29">
              <w:rPr>
                <w:rFonts w:cs="Arial"/>
                <w:color w:val="000000"/>
              </w:rPr>
              <w:t>N/A</w:t>
            </w:r>
          </w:p>
        </w:tc>
        <w:tc>
          <w:tcPr>
            <w:tcW w:w="1200" w:type="dxa"/>
            <w:tcBorders>
              <w:top w:val="single" w:sz="4" w:space="0" w:color="auto"/>
            </w:tcBorders>
          </w:tcPr>
          <w:p w14:paraId="59A53688" w14:textId="77777777" w:rsidR="00FC54BD" w:rsidRPr="00D25C29" w:rsidRDefault="00FC54BD" w:rsidP="00F52557">
            <w:pPr>
              <w:pStyle w:val="TableText"/>
            </w:pPr>
            <w:r w:rsidRPr="00D25C29">
              <w:rPr>
                <w:rFonts w:cs="Arial"/>
                <w:color w:val="000000"/>
              </w:rPr>
              <w:t>N/A</w:t>
            </w:r>
          </w:p>
        </w:tc>
      </w:tr>
      <w:tr w:rsidR="00FC54BD" w:rsidRPr="00D25C29" w14:paraId="1466B9A4" w14:textId="77777777" w:rsidTr="00D97F74">
        <w:trPr>
          <w:trHeight w:val="315"/>
        </w:trPr>
        <w:tc>
          <w:tcPr>
            <w:tcW w:w="4680" w:type="dxa"/>
            <w:noWrap/>
          </w:tcPr>
          <w:p w14:paraId="0B940B26" w14:textId="77777777" w:rsidR="00FC54BD" w:rsidRPr="00D25C29" w:rsidRDefault="00FC54BD" w:rsidP="00F52557">
            <w:pPr>
              <w:pStyle w:val="TableText"/>
            </w:pPr>
            <w:r w:rsidRPr="00D25C29">
              <w:t>Asian</w:t>
            </w:r>
          </w:p>
        </w:tc>
        <w:tc>
          <w:tcPr>
            <w:tcW w:w="900" w:type="dxa"/>
          </w:tcPr>
          <w:p w14:paraId="497C57D8" w14:textId="77777777" w:rsidR="00FC54BD" w:rsidRPr="00D25C29" w:rsidRDefault="00FC54BD" w:rsidP="00F52557">
            <w:pPr>
              <w:pStyle w:val="TableText"/>
            </w:pPr>
            <w:r w:rsidRPr="00D25C29">
              <w:rPr>
                <w:rFonts w:cs="Arial"/>
                <w:color w:val="000000"/>
              </w:rPr>
              <w:t>34</w:t>
            </w:r>
          </w:p>
        </w:tc>
        <w:tc>
          <w:tcPr>
            <w:tcW w:w="720" w:type="dxa"/>
          </w:tcPr>
          <w:p w14:paraId="4242C54C" w14:textId="77777777" w:rsidR="00FC54BD" w:rsidRPr="00D25C29" w:rsidRDefault="00FC54BD" w:rsidP="00F52557">
            <w:pPr>
              <w:pStyle w:val="TableText"/>
            </w:pPr>
            <w:r w:rsidRPr="00D25C29">
              <w:rPr>
                <w:rFonts w:cs="Arial"/>
                <w:color w:val="000000"/>
              </w:rPr>
              <w:t>943</w:t>
            </w:r>
          </w:p>
        </w:tc>
        <w:tc>
          <w:tcPr>
            <w:tcW w:w="810" w:type="dxa"/>
          </w:tcPr>
          <w:p w14:paraId="1697C78F" w14:textId="77777777" w:rsidR="00FC54BD" w:rsidRPr="00D25C29" w:rsidRDefault="00FC54BD" w:rsidP="00F52557">
            <w:pPr>
              <w:pStyle w:val="TableText"/>
            </w:pPr>
            <w:r w:rsidRPr="00D25C29">
              <w:rPr>
                <w:rFonts w:cs="Arial"/>
                <w:color w:val="000000"/>
              </w:rPr>
              <w:t>9.6</w:t>
            </w:r>
          </w:p>
        </w:tc>
        <w:tc>
          <w:tcPr>
            <w:tcW w:w="1200" w:type="dxa"/>
            <w:noWrap/>
          </w:tcPr>
          <w:p w14:paraId="57CF6F59" w14:textId="77777777" w:rsidR="00FC54BD" w:rsidRPr="00D25C29" w:rsidRDefault="00FC54BD" w:rsidP="00F52557">
            <w:pPr>
              <w:pStyle w:val="TableText"/>
            </w:pPr>
            <w:r w:rsidRPr="00D25C29">
              <w:rPr>
                <w:rFonts w:cs="Arial"/>
                <w:color w:val="000000"/>
              </w:rPr>
              <w:t>82.35%</w:t>
            </w:r>
          </w:p>
        </w:tc>
        <w:tc>
          <w:tcPr>
            <w:tcW w:w="1200" w:type="dxa"/>
            <w:noWrap/>
          </w:tcPr>
          <w:p w14:paraId="4BEF7E3A" w14:textId="77777777" w:rsidR="00FC54BD" w:rsidRPr="00D25C29" w:rsidRDefault="00FC54BD" w:rsidP="00F52557">
            <w:pPr>
              <w:pStyle w:val="TableText"/>
            </w:pPr>
            <w:r w:rsidRPr="00D25C29">
              <w:rPr>
                <w:rFonts w:cs="Arial"/>
                <w:color w:val="000000"/>
              </w:rPr>
              <w:t>11.76%</w:t>
            </w:r>
          </w:p>
        </w:tc>
        <w:tc>
          <w:tcPr>
            <w:tcW w:w="1200" w:type="dxa"/>
          </w:tcPr>
          <w:p w14:paraId="3DCA4931" w14:textId="77777777" w:rsidR="00FC54BD" w:rsidRPr="00D25C29" w:rsidRDefault="00FC54BD" w:rsidP="00F52557">
            <w:pPr>
              <w:pStyle w:val="TableText"/>
            </w:pPr>
            <w:r w:rsidRPr="00D25C29">
              <w:rPr>
                <w:rFonts w:cs="Arial"/>
                <w:color w:val="000000"/>
              </w:rPr>
              <w:t>5.88%</w:t>
            </w:r>
          </w:p>
        </w:tc>
      </w:tr>
      <w:tr w:rsidR="00FC54BD" w:rsidRPr="00D25C29" w14:paraId="1645E97B" w14:textId="77777777" w:rsidTr="00D97F74">
        <w:trPr>
          <w:trHeight w:val="315"/>
        </w:trPr>
        <w:tc>
          <w:tcPr>
            <w:tcW w:w="4680" w:type="dxa"/>
            <w:noWrap/>
          </w:tcPr>
          <w:p w14:paraId="43EC7E14" w14:textId="77777777" w:rsidR="00FC54BD" w:rsidRPr="00D25C29" w:rsidRDefault="00FC54BD" w:rsidP="00F52557">
            <w:pPr>
              <w:pStyle w:val="TableText"/>
            </w:pPr>
            <w:r w:rsidRPr="00D25C29">
              <w:t>Native Hawaiian or Other Pacific Islander</w:t>
            </w:r>
          </w:p>
        </w:tc>
        <w:tc>
          <w:tcPr>
            <w:tcW w:w="900" w:type="dxa"/>
          </w:tcPr>
          <w:p w14:paraId="62AD9344" w14:textId="77777777" w:rsidR="00FC54BD" w:rsidRPr="00D25C29" w:rsidRDefault="00FC54BD" w:rsidP="00F52557">
            <w:pPr>
              <w:pStyle w:val="TableText"/>
            </w:pPr>
            <w:r w:rsidRPr="00D25C29">
              <w:rPr>
                <w:rFonts w:cs="Arial"/>
                <w:color w:val="000000"/>
              </w:rPr>
              <w:t>2</w:t>
            </w:r>
          </w:p>
        </w:tc>
        <w:tc>
          <w:tcPr>
            <w:tcW w:w="720" w:type="dxa"/>
          </w:tcPr>
          <w:p w14:paraId="37F774EA" w14:textId="77777777" w:rsidR="00FC54BD" w:rsidRPr="00D25C29" w:rsidRDefault="00FC54BD" w:rsidP="00F52557">
            <w:pPr>
              <w:pStyle w:val="TableText"/>
            </w:pPr>
            <w:r w:rsidRPr="00D25C29">
              <w:rPr>
                <w:rFonts w:cs="Arial"/>
                <w:color w:val="000000"/>
              </w:rPr>
              <w:t>N/A</w:t>
            </w:r>
          </w:p>
        </w:tc>
        <w:tc>
          <w:tcPr>
            <w:tcW w:w="810" w:type="dxa"/>
          </w:tcPr>
          <w:p w14:paraId="2B4D0D5A" w14:textId="77777777" w:rsidR="00FC54BD" w:rsidRPr="00D25C29" w:rsidRDefault="00FC54BD" w:rsidP="00F52557">
            <w:pPr>
              <w:pStyle w:val="TableText"/>
            </w:pPr>
            <w:r w:rsidRPr="00D25C29">
              <w:rPr>
                <w:rFonts w:cs="Arial"/>
                <w:color w:val="000000"/>
              </w:rPr>
              <w:t>N/A</w:t>
            </w:r>
          </w:p>
        </w:tc>
        <w:tc>
          <w:tcPr>
            <w:tcW w:w="1200" w:type="dxa"/>
            <w:noWrap/>
          </w:tcPr>
          <w:p w14:paraId="4605EF17" w14:textId="77777777" w:rsidR="00FC54BD" w:rsidRPr="00D25C29" w:rsidRDefault="00FC54BD" w:rsidP="00F52557">
            <w:pPr>
              <w:pStyle w:val="TableText"/>
            </w:pPr>
            <w:r w:rsidRPr="00D25C29">
              <w:rPr>
                <w:rFonts w:cs="Arial"/>
                <w:color w:val="000000"/>
              </w:rPr>
              <w:t>N/A</w:t>
            </w:r>
          </w:p>
        </w:tc>
        <w:tc>
          <w:tcPr>
            <w:tcW w:w="1200" w:type="dxa"/>
            <w:noWrap/>
          </w:tcPr>
          <w:p w14:paraId="6CB22470" w14:textId="77777777" w:rsidR="00FC54BD" w:rsidRPr="00D25C29" w:rsidRDefault="00FC54BD" w:rsidP="00F52557">
            <w:pPr>
              <w:pStyle w:val="TableText"/>
            </w:pPr>
            <w:r w:rsidRPr="00D25C29">
              <w:rPr>
                <w:rFonts w:cs="Arial"/>
                <w:color w:val="000000"/>
              </w:rPr>
              <w:t>N/A</w:t>
            </w:r>
          </w:p>
        </w:tc>
        <w:tc>
          <w:tcPr>
            <w:tcW w:w="1200" w:type="dxa"/>
          </w:tcPr>
          <w:p w14:paraId="092CC9C9" w14:textId="77777777" w:rsidR="00FC54BD" w:rsidRPr="00D25C29" w:rsidRDefault="00FC54BD" w:rsidP="00F52557">
            <w:pPr>
              <w:pStyle w:val="TableText"/>
            </w:pPr>
            <w:r w:rsidRPr="00D25C29">
              <w:rPr>
                <w:rFonts w:cs="Arial"/>
                <w:color w:val="000000"/>
              </w:rPr>
              <w:t>N/A</w:t>
            </w:r>
          </w:p>
        </w:tc>
      </w:tr>
      <w:tr w:rsidR="00FC54BD" w:rsidRPr="00D25C29" w14:paraId="045532FB" w14:textId="77777777" w:rsidTr="00D97F74">
        <w:trPr>
          <w:trHeight w:val="315"/>
        </w:trPr>
        <w:tc>
          <w:tcPr>
            <w:tcW w:w="4680" w:type="dxa"/>
            <w:noWrap/>
          </w:tcPr>
          <w:p w14:paraId="131AD5C6" w14:textId="77777777" w:rsidR="00FC54BD" w:rsidRPr="00D25C29" w:rsidRDefault="00FC54BD" w:rsidP="00F52557">
            <w:pPr>
              <w:pStyle w:val="TableText"/>
            </w:pPr>
            <w:r w:rsidRPr="00D25C29">
              <w:t>Filipino</w:t>
            </w:r>
          </w:p>
        </w:tc>
        <w:tc>
          <w:tcPr>
            <w:tcW w:w="900" w:type="dxa"/>
          </w:tcPr>
          <w:p w14:paraId="0787C85A" w14:textId="77777777" w:rsidR="00FC54BD" w:rsidRPr="00D25C29" w:rsidRDefault="00FC54BD" w:rsidP="00F52557">
            <w:pPr>
              <w:pStyle w:val="TableText"/>
            </w:pPr>
            <w:r w:rsidRPr="00D25C29">
              <w:rPr>
                <w:rFonts w:cs="Arial"/>
                <w:color w:val="000000"/>
              </w:rPr>
              <w:t>18</w:t>
            </w:r>
          </w:p>
        </w:tc>
        <w:tc>
          <w:tcPr>
            <w:tcW w:w="720" w:type="dxa"/>
          </w:tcPr>
          <w:p w14:paraId="7F1DD9BE" w14:textId="77777777" w:rsidR="00FC54BD" w:rsidRPr="00D25C29" w:rsidRDefault="00FC54BD" w:rsidP="00F52557">
            <w:pPr>
              <w:pStyle w:val="TableText"/>
            </w:pPr>
            <w:r w:rsidRPr="00D25C29">
              <w:rPr>
                <w:rFonts w:cs="Arial"/>
                <w:color w:val="000000"/>
              </w:rPr>
              <w:t>938</w:t>
            </w:r>
          </w:p>
        </w:tc>
        <w:tc>
          <w:tcPr>
            <w:tcW w:w="810" w:type="dxa"/>
          </w:tcPr>
          <w:p w14:paraId="37373EF1" w14:textId="77777777" w:rsidR="00FC54BD" w:rsidRPr="00D25C29" w:rsidRDefault="00FC54BD" w:rsidP="00F52557">
            <w:pPr>
              <w:pStyle w:val="TableText"/>
            </w:pPr>
            <w:r w:rsidRPr="00D25C29">
              <w:rPr>
                <w:rFonts w:cs="Arial"/>
                <w:color w:val="000000"/>
              </w:rPr>
              <w:t>13.1</w:t>
            </w:r>
          </w:p>
        </w:tc>
        <w:tc>
          <w:tcPr>
            <w:tcW w:w="1200" w:type="dxa"/>
            <w:noWrap/>
          </w:tcPr>
          <w:p w14:paraId="5D767333" w14:textId="77777777" w:rsidR="00FC54BD" w:rsidRPr="00D25C29" w:rsidRDefault="00FC54BD" w:rsidP="00F52557">
            <w:pPr>
              <w:pStyle w:val="TableText"/>
            </w:pPr>
            <w:r w:rsidRPr="00D25C29">
              <w:rPr>
                <w:rFonts w:cs="Arial"/>
                <w:color w:val="000000"/>
              </w:rPr>
              <w:t>77.78%</w:t>
            </w:r>
          </w:p>
        </w:tc>
        <w:tc>
          <w:tcPr>
            <w:tcW w:w="1200" w:type="dxa"/>
            <w:noWrap/>
          </w:tcPr>
          <w:p w14:paraId="242E4897" w14:textId="77777777" w:rsidR="00FC54BD" w:rsidRPr="00D25C29" w:rsidRDefault="00FC54BD" w:rsidP="00F52557">
            <w:pPr>
              <w:pStyle w:val="TableText"/>
            </w:pPr>
            <w:r w:rsidRPr="00D25C29">
              <w:rPr>
                <w:rFonts w:cs="Arial"/>
                <w:color w:val="000000"/>
              </w:rPr>
              <w:t>22.22%</w:t>
            </w:r>
          </w:p>
        </w:tc>
        <w:tc>
          <w:tcPr>
            <w:tcW w:w="1200" w:type="dxa"/>
          </w:tcPr>
          <w:p w14:paraId="1EA39343" w14:textId="77777777" w:rsidR="00FC54BD" w:rsidRPr="00D25C29" w:rsidRDefault="00FC54BD" w:rsidP="00F52557">
            <w:pPr>
              <w:pStyle w:val="TableText"/>
            </w:pPr>
            <w:r w:rsidRPr="00D25C29">
              <w:rPr>
                <w:rFonts w:cs="Arial"/>
                <w:color w:val="000000"/>
              </w:rPr>
              <w:t>0.00%</w:t>
            </w:r>
          </w:p>
        </w:tc>
      </w:tr>
      <w:tr w:rsidR="00FC54BD" w:rsidRPr="00D25C29" w14:paraId="052F356C" w14:textId="77777777" w:rsidTr="00D97F74">
        <w:trPr>
          <w:trHeight w:val="315"/>
        </w:trPr>
        <w:tc>
          <w:tcPr>
            <w:tcW w:w="4680" w:type="dxa"/>
            <w:noWrap/>
          </w:tcPr>
          <w:p w14:paraId="53917F27" w14:textId="77777777" w:rsidR="00FC54BD" w:rsidRPr="00D25C29" w:rsidRDefault="00FC54BD" w:rsidP="00F52557">
            <w:pPr>
              <w:pStyle w:val="TableText"/>
            </w:pPr>
            <w:r w:rsidRPr="00D25C29">
              <w:t>Hispanic or Latino</w:t>
            </w:r>
          </w:p>
        </w:tc>
        <w:tc>
          <w:tcPr>
            <w:tcW w:w="900" w:type="dxa"/>
          </w:tcPr>
          <w:p w14:paraId="0FC7EF4F" w14:textId="77777777" w:rsidR="00FC54BD" w:rsidRPr="00D25C29" w:rsidRDefault="00FC54BD" w:rsidP="00F52557">
            <w:pPr>
              <w:pStyle w:val="TableText"/>
            </w:pPr>
            <w:r w:rsidRPr="00D25C29">
              <w:rPr>
                <w:rFonts w:cs="Arial"/>
                <w:color w:val="000000"/>
              </w:rPr>
              <w:t>3,492</w:t>
            </w:r>
          </w:p>
        </w:tc>
        <w:tc>
          <w:tcPr>
            <w:tcW w:w="720" w:type="dxa"/>
          </w:tcPr>
          <w:p w14:paraId="04347202" w14:textId="77777777" w:rsidR="00FC54BD" w:rsidRPr="00D25C29" w:rsidRDefault="00FC54BD" w:rsidP="00F52557">
            <w:pPr>
              <w:pStyle w:val="TableText"/>
            </w:pPr>
            <w:r w:rsidRPr="00D25C29">
              <w:rPr>
                <w:rFonts w:cs="Arial"/>
                <w:color w:val="000000"/>
              </w:rPr>
              <w:t>948</w:t>
            </w:r>
          </w:p>
        </w:tc>
        <w:tc>
          <w:tcPr>
            <w:tcW w:w="810" w:type="dxa"/>
          </w:tcPr>
          <w:p w14:paraId="6B067511" w14:textId="77777777" w:rsidR="00FC54BD" w:rsidRPr="00D25C29" w:rsidRDefault="00FC54BD" w:rsidP="00F52557">
            <w:pPr>
              <w:pStyle w:val="TableText"/>
            </w:pPr>
            <w:r w:rsidRPr="00D25C29">
              <w:rPr>
                <w:rFonts w:cs="Arial"/>
                <w:color w:val="000000"/>
              </w:rPr>
              <w:t>8.9</w:t>
            </w:r>
          </w:p>
        </w:tc>
        <w:tc>
          <w:tcPr>
            <w:tcW w:w="1200" w:type="dxa"/>
            <w:noWrap/>
          </w:tcPr>
          <w:p w14:paraId="71C5EBCF" w14:textId="77777777" w:rsidR="00FC54BD" w:rsidRPr="00D25C29" w:rsidRDefault="00FC54BD" w:rsidP="00F52557">
            <w:pPr>
              <w:pStyle w:val="TableText"/>
            </w:pPr>
            <w:r w:rsidRPr="00D25C29">
              <w:rPr>
                <w:rFonts w:cs="Arial"/>
                <w:color w:val="000000"/>
              </w:rPr>
              <w:t>58.73%</w:t>
            </w:r>
          </w:p>
        </w:tc>
        <w:tc>
          <w:tcPr>
            <w:tcW w:w="1200" w:type="dxa"/>
            <w:noWrap/>
          </w:tcPr>
          <w:p w14:paraId="50F44DEC" w14:textId="77777777" w:rsidR="00FC54BD" w:rsidRPr="00D25C29" w:rsidRDefault="00FC54BD" w:rsidP="00F52557">
            <w:pPr>
              <w:pStyle w:val="TableText"/>
            </w:pPr>
            <w:r w:rsidRPr="00D25C29">
              <w:rPr>
                <w:rFonts w:cs="Arial"/>
                <w:color w:val="000000"/>
              </w:rPr>
              <w:t>32.50%</w:t>
            </w:r>
          </w:p>
        </w:tc>
        <w:tc>
          <w:tcPr>
            <w:tcW w:w="1200" w:type="dxa"/>
          </w:tcPr>
          <w:p w14:paraId="475E3BF6" w14:textId="77777777" w:rsidR="00FC54BD" w:rsidRPr="00D25C29" w:rsidRDefault="00FC54BD" w:rsidP="00F52557">
            <w:pPr>
              <w:pStyle w:val="TableText"/>
            </w:pPr>
            <w:r w:rsidRPr="00D25C29">
              <w:rPr>
                <w:rFonts w:cs="Arial"/>
                <w:color w:val="000000"/>
              </w:rPr>
              <w:t>8.76%</w:t>
            </w:r>
          </w:p>
        </w:tc>
      </w:tr>
      <w:tr w:rsidR="00FC54BD" w:rsidRPr="00D25C29" w14:paraId="6C4C269B" w14:textId="77777777" w:rsidTr="00D97F74">
        <w:trPr>
          <w:trHeight w:val="315"/>
        </w:trPr>
        <w:tc>
          <w:tcPr>
            <w:tcW w:w="4680" w:type="dxa"/>
            <w:noWrap/>
          </w:tcPr>
          <w:p w14:paraId="7F2116AB" w14:textId="77777777" w:rsidR="00FC54BD" w:rsidRPr="00D25C29" w:rsidRDefault="00FC54BD" w:rsidP="00F52557">
            <w:pPr>
              <w:pStyle w:val="TableText"/>
            </w:pPr>
            <w:r w:rsidRPr="00D25C29">
              <w:t>Black or African American</w:t>
            </w:r>
          </w:p>
        </w:tc>
        <w:tc>
          <w:tcPr>
            <w:tcW w:w="900" w:type="dxa"/>
          </w:tcPr>
          <w:p w14:paraId="336FA54B" w14:textId="77777777" w:rsidR="00FC54BD" w:rsidRPr="00D25C29" w:rsidRDefault="00FC54BD" w:rsidP="00F52557">
            <w:pPr>
              <w:pStyle w:val="TableText"/>
            </w:pPr>
            <w:r w:rsidRPr="00D25C29">
              <w:rPr>
                <w:rFonts w:cs="Arial"/>
                <w:color w:val="000000"/>
              </w:rPr>
              <w:t>21</w:t>
            </w:r>
          </w:p>
        </w:tc>
        <w:tc>
          <w:tcPr>
            <w:tcW w:w="720" w:type="dxa"/>
          </w:tcPr>
          <w:p w14:paraId="5D24FBCC" w14:textId="77777777" w:rsidR="00FC54BD" w:rsidRPr="00D25C29" w:rsidRDefault="00FC54BD" w:rsidP="00F52557">
            <w:pPr>
              <w:pStyle w:val="TableText"/>
            </w:pPr>
            <w:r w:rsidRPr="00D25C29">
              <w:rPr>
                <w:rFonts w:cs="Arial"/>
                <w:color w:val="000000"/>
              </w:rPr>
              <w:t>939</w:t>
            </w:r>
          </w:p>
        </w:tc>
        <w:tc>
          <w:tcPr>
            <w:tcW w:w="810" w:type="dxa"/>
          </w:tcPr>
          <w:p w14:paraId="6EDC9ADF" w14:textId="77777777" w:rsidR="00FC54BD" w:rsidRPr="00D25C29" w:rsidRDefault="00FC54BD" w:rsidP="00F52557">
            <w:pPr>
              <w:pStyle w:val="TableText"/>
            </w:pPr>
            <w:r w:rsidRPr="00D25C29">
              <w:rPr>
                <w:rFonts w:cs="Arial"/>
                <w:color w:val="000000"/>
              </w:rPr>
              <w:t>5.8</w:t>
            </w:r>
          </w:p>
        </w:tc>
        <w:tc>
          <w:tcPr>
            <w:tcW w:w="1200" w:type="dxa"/>
            <w:noWrap/>
          </w:tcPr>
          <w:p w14:paraId="202E4E15" w14:textId="77777777" w:rsidR="00FC54BD" w:rsidRPr="00D25C29" w:rsidRDefault="00FC54BD" w:rsidP="00F52557">
            <w:pPr>
              <w:pStyle w:val="TableText"/>
            </w:pPr>
            <w:r w:rsidRPr="00D25C29">
              <w:rPr>
                <w:rFonts w:cs="Arial"/>
                <w:color w:val="000000"/>
              </w:rPr>
              <w:t>100.00%</w:t>
            </w:r>
          </w:p>
        </w:tc>
        <w:tc>
          <w:tcPr>
            <w:tcW w:w="1200" w:type="dxa"/>
            <w:noWrap/>
          </w:tcPr>
          <w:p w14:paraId="2B7632DA" w14:textId="77777777" w:rsidR="00FC54BD" w:rsidRPr="00D25C29" w:rsidRDefault="00FC54BD" w:rsidP="00F52557">
            <w:pPr>
              <w:pStyle w:val="TableText"/>
            </w:pPr>
            <w:r w:rsidRPr="00D25C29">
              <w:rPr>
                <w:rFonts w:cs="Arial"/>
                <w:color w:val="000000"/>
              </w:rPr>
              <w:t>0.00%</w:t>
            </w:r>
          </w:p>
        </w:tc>
        <w:tc>
          <w:tcPr>
            <w:tcW w:w="1200" w:type="dxa"/>
          </w:tcPr>
          <w:p w14:paraId="7089AA03" w14:textId="77777777" w:rsidR="00FC54BD" w:rsidRPr="00D25C29" w:rsidRDefault="00FC54BD" w:rsidP="00F52557">
            <w:pPr>
              <w:pStyle w:val="TableText"/>
            </w:pPr>
            <w:r w:rsidRPr="00D25C29">
              <w:rPr>
                <w:rFonts w:cs="Arial"/>
                <w:color w:val="000000"/>
              </w:rPr>
              <w:t>0.00%</w:t>
            </w:r>
          </w:p>
        </w:tc>
      </w:tr>
      <w:tr w:rsidR="00FC54BD" w:rsidRPr="00D25C29" w14:paraId="1F4B9BE8" w14:textId="77777777" w:rsidTr="00D97F74">
        <w:trPr>
          <w:trHeight w:val="315"/>
        </w:trPr>
        <w:tc>
          <w:tcPr>
            <w:tcW w:w="4680" w:type="dxa"/>
            <w:noWrap/>
          </w:tcPr>
          <w:p w14:paraId="4071E957" w14:textId="77777777" w:rsidR="00FC54BD" w:rsidRPr="00D25C29" w:rsidRDefault="00FC54BD" w:rsidP="00F52557">
            <w:pPr>
              <w:pStyle w:val="TableText"/>
            </w:pPr>
            <w:r w:rsidRPr="00D25C29">
              <w:t>White</w:t>
            </w:r>
          </w:p>
        </w:tc>
        <w:tc>
          <w:tcPr>
            <w:tcW w:w="900" w:type="dxa"/>
          </w:tcPr>
          <w:p w14:paraId="6D119122" w14:textId="77777777" w:rsidR="00FC54BD" w:rsidRPr="00D25C29" w:rsidRDefault="00FC54BD" w:rsidP="00F52557">
            <w:pPr>
              <w:pStyle w:val="TableText"/>
            </w:pPr>
            <w:r w:rsidRPr="00D25C29">
              <w:rPr>
                <w:rFonts w:cs="Arial"/>
                <w:color w:val="000000"/>
              </w:rPr>
              <w:t>316</w:t>
            </w:r>
          </w:p>
        </w:tc>
        <w:tc>
          <w:tcPr>
            <w:tcW w:w="720" w:type="dxa"/>
          </w:tcPr>
          <w:p w14:paraId="55F9C015" w14:textId="77777777" w:rsidR="00FC54BD" w:rsidRPr="00D25C29" w:rsidRDefault="00FC54BD" w:rsidP="00F52557">
            <w:pPr>
              <w:pStyle w:val="TableText"/>
            </w:pPr>
            <w:r w:rsidRPr="00D25C29">
              <w:rPr>
                <w:rFonts w:cs="Arial"/>
                <w:color w:val="000000"/>
              </w:rPr>
              <w:t>945</w:t>
            </w:r>
          </w:p>
        </w:tc>
        <w:tc>
          <w:tcPr>
            <w:tcW w:w="810" w:type="dxa"/>
          </w:tcPr>
          <w:p w14:paraId="694AD3D9" w14:textId="77777777" w:rsidR="00FC54BD" w:rsidRPr="00D25C29" w:rsidRDefault="00FC54BD" w:rsidP="00F52557">
            <w:pPr>
              <w:pStyle w:val="TableText"/>
            </w:pPr>
            <w:r w:rsidRPr="00D25C29">
              <w:rPr>
                <w:rFonts w:cs="Arial"/>
                <w:color w:val="000000"/>
              </w:rPr>
              <w:t>9.7</w:t>
            </w:r>
          </w:p>
        </w:tc>
        <w:tc>
          <w:tcPr>
            <w:tcW w:w="1200" w:type="dxa"/>
            <w:noWrap/>
          </w:tcPr>
          <w:p w14:paraId="76AE0D16" w14:textId="77777777" w:rsidR="00FC54BD" w:rsidRPr="00D25C29" w:rsidRDefault="00FC54BD" w:rsidP="00F52557">
            <w:pPr>
              <w:pStyle w:val="TableText"/>
            </w:pPr>
            <w:r w:rsidRPr="00D25C29">
              <w:rPr>
                <w:rFonts w:cs="Arial"/>
                <w:color w:val="000000"/>
              </w:rPr>
              <w:t>68.67%</w:t>
            </w:r>
          </w:p>
        </w:tc>
        <w:tc>
          <w:tcPr>
            <w:tcW w:w="1200" w:type="dxa"/>
            <w:noWrap/>
          </w:tcPr>
          <w:p w14:paraId="0E38FC5B" w14:textId="77777777" w:rsidR="00FC54BD" w:rsidRPr="00D25C29" w:rsidRDefault="00FC54BD" w:rsidP="00F52557">
            <w:pPr>
              <w:pStyle w:val="TableText"/>
            </w:pPr>
            <w:r w:rsidRPr="00D25C29">
              <w:rPr>
                <w:rFonts w:cs="Arial"/>
                <w:color w:val="000000"/>
              </w:rPr>
              <w:t>21.52%</w:t>
            </w:r>
          </w:p>
        </w:tc>
        <w:tc>
          <w:tcPr>
            <w:tcW w:w="1200" w:type="dxa"/>
          </w:tcPr>
          <w:p w14:paraId="3B35F02C" w14:textId="77777777" w:rsidR="00FC54BD" w:rsidRPr="00D25C29" w:rsidRDefault="00FC54BD" w:rsidP="00F52557">
            <w:pPr>
              <w:pStyle w:val="TableText"/>
            </w:pPr>
            <w:r w:rsidRPr="00D25C29">
              <w:rPr>
                <w:rFonts w:cs="Arial"/>
                <w:color w:val="000000"/>
              </w:rPr>
              <w:t>9.81%</w:t>
            </w:r>
          </w:p>
        </w:tc>
      </w:tr>
      <w:tr w:rsidR="00FC54BD" w:rsidRPr="00D25C29" w14:paraId="261C11FD" w14:textId="77777777" w:rsidTr="00D97F74">
        <w:trPr>
          <w:trHeight w:val="315"/>
        </w:trPr>
        <w:tc>
          <w:tcPr>
            <w:tcW w:w="4680" w:type="dxa"/>
            <w:tcBorders>
              <w:bottom w:val="nil"/>
            </w:tcBorders>
            <w:noWrap/>
          </w:tcPr>
          <w:p w14:paraId="32A8D78B" w14:textId="77777777" w:rsidR="00FC54BD" w:rsidRPr="00D25C29" w:rsidRDefault="00FC54BD" w:rsidP="00F52557">
            <w:pPr>
              <w:pStyle w:val="TableText"/>
            </w:pPr>
            <w:r w:rsidRPr="00D25C29">
              <w:t>Two or more races</w:t>
            </w:r>
          </w:p>
        </w:tc>
        <w:tc>
          <w:tcPr>
            <w:tcW w:w="900" w:type="dxa"/>
            <w:tcBorders>
              <w:bottom w:val="nil"/>
            </w:tcBorders>
          </w:tcPr>
          <w:p w14:paraId="1261B52F" w14:textId="77777777" w:rsidR="00FC54BD" w:rsidRPr="00D25C29" w:rsidRDefault="00FC54BD" w:rsidP="00F52557">
            <w:pPr>
              <w:pStyle w:val="TableText"/>
            </w:pPr>
            <w:r w:rsidRPr="00D25C29">
              <w:rPr>
                <w:rFonts w:cs="Arial"/>
                <w:color w:val="000000"/>
              </w:rPr>
              <w:t>20</w:t>
            </w:r>
          </w:p>
        </w:tc>
        <w:tc>
          <w:tcPr>
            <w:tcW w:w="720" w:type="dxa"/>
            <w:tcBorders>
              <w:bottom w:val="nil"/>
            </w:tcBorders>
          </w:tcPr>
          <w:p w14:paraId="49707CB4" w14:textId="77777777" w:rsidR="00FC54BD" w:rsidRPr="00D25C29" w:rsidRDefault="00FC54BD" w:rsidP="00F52557">
            <w:pPr>
              <w:pStyle w:val="TableText"/>
            </w:pPr>
            <w:r w:rsidRPr="00D25C29">
              <w:rPr>
                <w:rFonts w:cs="Arial"/>
                <w:color w:val="000000"/>
              </w:rPr>
              <w:t>945</w:t>
            </w:r>
          </w:p>
        </w:tc>
        <w:tc>
          <w:tcPr>
            <w:tcW w:w="810" w:type="dxa"/>
            <w:tcBorders>
              <w:bottom w:val="nil"/>
            </w:tcBorders>
          </w:tcPr>
          <w:p w14:paraId="7B6CDACE" w14:textId="77777777" w:rsidR="00FC54BD" w:rsidRPr="00D25C29" w:rsidRDefault="00FC54BD" w:rsidP="00F52557">
            <w:pPr>
              <w:pStyle w:val="TableText"/>
            </w:pPr>
            <w:r w:rsidRPr="00D25C29">
              <w:rPr>
                <w:rFonts w:cs="Arial"/>
                <w:color w:val="000000"/>
              </w:rPr>
              <w:t>10.7</w:t>
            </w:r>
          </w:p>
        </w:tc>
        <w:tc>
          <w:tcPr>
            <w:tcW w:w="1200" w:type="dxa"/>
            <w:tcBorders>
              <w:bottom w:val="nil"/>
            </w:tcBorders>
            <w:noWrap/>
          </w:tcPr>
          <w:p w14:paraId="1A1313BD" w14:textId="77777777" w:rsidR="00FC54BD" w:rsidRPr="00D25C29" w:rsidRDefault="00FC54BD" w:rsidP="00F52557">
            <w:pPr>
              <w:pStyle w:val="TableText"/>
            </w:pPr>
            <w:r w:rsidRPr="00D25C29">
              <w:rPr>
                <w:rFonts w:cs="Arial"/>
                <w:color w:val="000000"/>
              </w:rPr>
              <w:t>65.00%</w:t>
            </w:r>
          </w:p>
        </w:tc>
        <w:tc>
          <w:tcPr>
            <w:tcW w:w="1200" w:type="dxa"/>
            <w:tcBorders>
              <w:bottom w:val="nil"/>
            </w:tcBorders>
            <w:noWrap/>
          </w:tcPr>
          <w:p w14:paraId="68E8F9B9" w14:textId="77777777" w:rsidR="00FC54BD" w:rsidRPr="00D25C29" w:rsidRDefault="00FC54BD" w:rsidP="00F52557">
            <w:pPr>
              <w:pStyle w:val="TableText"/>
            </w:pPr>
            <w:r w:rsidRPr="00D25C29">
              <w:rPr>
                <w:rFonts w:cs="Arial"/>
                <w:color w:val="000000"/>
              </w:rPr>
              <w:t>20.00%</w:t>
            </w:r>
          </w:p>
        </w:tc>
        <w:tc>
          <w:tcPr>
            <w:tcW w:w="1200" w:type="dxa"/>
            <w:tcBorders>
              <w:bottom w:val="nil"/>
            </w:tcBorders>
          </w:tcPr>
          <w:p w14:paraId="4CC113A9" w14:textId="77777777" w:rsidR="00FC54BD" w:rsidRPr="00D25C29" w:rsidRDefault="00FC54BD" w:rsidP="00F52557">
            <w:pPr>
              <w:pStyle w:val="TableText"/>
            </w:pPr>
            <w:r w:rsidRPr="00D25C29">
              <w:rPr>
                <w:rFonts w:cs="Arial"/>
                <w:color w:val="000000"/>
              </w:rPr>
              <w:t>15.00%</w:t>
            </w:r>
          </w:p>
        </w:tc>
      </w:tr>
      <w:tr w:rsidR="00FC54BD" w:rsidRPr="00D25C29" w14:paraId="08BF303A" w14:textId="77777777" w:rsidTr="00D97F74">
        <w:trPr>
          <w:trHeight w:val="315"/>
        </w:trPr>
        <w:tc>
          <w:tcPr>
            <w:tcW w:w="4680" w:type="dxa"/>
            <w:tcBorders>
              <w:top w:val="nil"/>
              <w:bottom w:val="single" w:sz="4" w:space="0" w:color="auto"/>
            </w:tcBorders>
            <w:noWrap/>
          </w:tcPr>
          <w:p w14:paraId="1DEAD75A" w14:textId="77777777" w:rsidR="00FC54BD" w:rsidRPr="00D25C29" w:rsidRDefault="00FC54BD" w:rsidP="00F52557">
            <w:pPr>
              <w:pStyle w:val="TableText"/>
            </w:pPr>
            <w:r w:rsidRPr="00D25C29">
              <w:t>Unknown</w:t>
            </w:r>
          </w:p>
        </w:tc>
        <w:tc>
          <w:tcPr>
            <w:tcW w:w="900" w:type="dxa"/>
            <w:tcBorders>
              <w:top w:val="nil"/>
              <w:bottom w:val="single" w:sz="4" w:space="0" w:color="auto"/>
            </w:tcBorders>
          </w:tcPr>
          <w:p w14:paraId="55545343" w14:textId="77777777" w:rsidR="00FC54BD" w:rsidRPr="00D25C29" w:rsidRDefault="00FC54BD" w:rsidP="00F52557">
            <w:pPr>
              <w:pStyle w:val="TableText"/>
            </w:pPr>
            <w:r w:rsidRPr="00D25C29">
              <w:rPr>
                <w:rFonts w:cs="Arial"/>
                <w:color w:val="000000"/>
              </w:rPr>
              <w:t>14</w:t>
            </w:r>
          </w:p>
        </w:tc>
        <w:tc>
          <w:tcPr>
            <w:tcW w:w="720" w:type="dxa"/>
            <w:tcBorders>
              <w:top w:val="nil"/>
              <w:bottom w:val="single" w:sz="4" w:space="0" w:color="auto"/>
            </w:tcBorders>
          </w:tcPr>
          <w:p w14:paraId="1F0B1AB1" w14:textId="77777777" w:rsidR="00FC54BD" w:rsidRPr="00D25C29" w:rsidRDefault="00FC54BD" w:rsidP="00F52557">
            <w:pPr>
              <w:pStyle w:val="TableText"/>
            </w:pPr>
            <w:r w:rsidRPr="00D25C29">
              <w:rPr>
                <w:rFonts w:cs="Arial"/>
                <w:color w:val="000000"/>
              </w:rPr>
              <w:t>953</w:t>
            </w:r>
          </w:p>
        </w:tc>
        <w:tc>
          <w:tcPr>
            <w:tcW w:w="810" w:type="dxa"/>
            <w:tcBorders>
              <w:top w:val="nil"/>
              <w:bottom w:val="single" w:sz="4" w:space="0" w:color="auto"/>
            </w:tcBorders>
          </w:tcPr>
          <w:p w14:paraId="080BBA9E" w14:textId="77777777" w:rsidR="00FC54BD" w:rsidRPr="00D25C29" w:rsidRDefault="00FC54BD" w:rsidP="00F52557">
            <w:pPr>
              <w:pStyle w:val="TableText"/>
            </w:pPr>
            <w:r w:rsidRPr="00D25C29">
              <w:rPr>
                <w:rFonts w:cs="Arial"/>
                <w:color w:val="000000"/>
              </w:rPr>
              <w:t>13.5</w:t>
            </w:r>
          </w:p>
        </w:tc>
        <w:tc>
          <w:tcPr>
            <w:tcW w:w="1200" w:type="dxa"/>
            <w:tcBorders>
              <w:top w:val="nil"/>
              <w:bottom w:val="single" w:sz="4" w:space="0" w:color="auto"/>
            </w:tcBorders>
            <w:noWrap/>
          </w:tcPr>
          <w:p w14:paraId="4502E95C" w14:textId="77777777" w:rsidR="00FC54BD" w:rsidRPr="00D25C29" w:rsidRDefault="00FC54BD" w:rsidP="00F52557">
            <w:pPr>
              <w:pStyle w:val="TableText"/>
            </w:pPr>
            <w:r w:rsidRPr="00D25C29">
              <w:rPr>
                <w:rFonts w:cs="Arial"/>
                <w:color w:val="000000"/>
              </w:rPr>
              <w:t>57.14%</w:t>
            </w:r>
          </w:p>
        </w:tc>
        <w:tc>
          <w:tcPr>
            <w:tcW w:w="1200" w:type="dxa"/>
            <w:tcBorders>
              <w:top w:val="nil"/>
              <w:bottom w:val="single" w:sz="4" w:space="0" w:color="auto"/>
            </w:tcBorders>
            <w:noWrap/>
          </w:tcPr>
          <w:p w14:paraId="1BBF3D79" w14:textId="77777777" w:rsidR="00FC54BD" w:rsidRPr="00D25C29" w:rsidRDefault="00FC54BD" w:rsidP="00F52557">
            <w:pPr>
              <w:pStyle w:val="TableText"/>
            </w:pPr>
            <w:r w:rsidRPr="00D25C29">
              <w:rPr>
                <w:rFonts w:cs="Arial"/>
                <w:color w:val="000000"/>
              </w:rPr>
              <w:t>7.14%</w:t>
            </w:r>
          </w:p>
        </w:tc>
        <w:tc>
          <w:tcPr>
            <w:tcW w:w="1200" w:type="dxa"/>
            <w:tcBorders>
              <w:top w:val="nil"/>
              <w:bottom w:val="single" w:sz="4" w:space="0" w:color="auto"/>
            </w:tcBorders>
          </w:tcPr>
          <w:p w14:paraId="12A616A3" w14:textId="77777777" w:rsidR="00FC54BD" w:rsidRPr="00D25C29" w:rsidRDefault="00FC54BD" w:rsidP="00F52557">
            <w:pPr>
              <w:pStyle w:val="TableText"/>
            </w:pPr>
            <w:r w:rsidRPr="00D25C29">
              <w:rPr>
                <w:rFonts w:cs="Arial"/>
                <w:color w:val="000000"/>
              </w:rPr>
              <w:t>35.71%</w:t>
            </w:r>
          </w:p>
        </w:tc>
      </w:tr>
      <w:tr w:rsidR="00FC54BD" w:rsidRPr="00D25C29" w14:paraId="0E69DF44" w14:textId="77777777" w:rsidTr="00D97F74">
        <w:trPr>
          <w:trHeight w:val="300"/>
        </w:trPr>
        <w:tc>
          <w:tcPr>
            <w:tcW w:w="4680" w:type="dxa"/>
            <w:tcBorders>
              <w:top w:val="single" w:sz="4" w:space="0" w:color="auto"/>
            </w:tcBorders>
            <w:noWrap/>
            <w:hideMark/>
          </w:tcPr>
          <w:p w14:paraId="29A9DFB6" w14:textId="77777777" w:rsidR="00FC54BD" w:rsidRPr="00D25C29" w:rsidRDefault="00FC54BD" w:rsidP="00F52557">
            <w:pPr>
              <w:pStyle w:val="TableText"/>
            </w:pPr>
            <w:r w:rsidRPr="00D25C29">
              <w:t>English only</w:t>
            </w:r>
          </w:p>
        </w:tc>
        <w:tc>
          <w:tcPr>
            <w:tcW w:w="900" w:type="dxa"/>
            <w:tcBorders>
              <w:top w:val="single" w:sz="4" w:space="0" w:color="auto"/>
            </w:tcBorders>
          </w:tcPr>
          <w:p w14:paraId="74F81D42" w14:textId="77777777" w:rsidR="00FC54BD" w:rsidRPr="00D25C29" w:rsidRDefault="00FC54BD" w:rsidP="00F52557">
            <w:pPr>
              <w:pStyle w:val="TableText"/>
            </w:pPr>
            <w:r w:rsidRPr="00D25C29">
              <w:rPr>
                <w:rFonts w:cs="Arial"/>
                <w:color w:val="000000"/>
              </w:rPr>
              <w:t>598</w:t>
            </w:r>
          </w:p>
        </w:tc>
        <w:tc>
          <w:tcPr>
            <w:tcW w:w="720" w:type="dxa"/>
            <w:tcBorders>
              <w:top w:val="single" w:sz="4" w:space="0" w:color="auto"/>
            </w:tcBorders>
          </w:tcPr>
          <w:p w14:paraId="6D876C81" w14:textId="77777777" w:rsidR="00FC54BD" w:rsidRPr="00D25C29" w:rsidRDefault="00FC54BD" w:rsidP="00F52557">
            <w:pPr>
              <w:pStyle w:val="TableText"/>
            </w:pPr>
            <w:r w:rsidRPr="00D25C29">
              <w:rPr>
                <w:rFonts w:cs="Arial"/>
                <w:color w:val="000000"/>
              </w:rPr>
              <w:t>945</w:t>
            </w:r>
          </w:p>
        </w:tc>
        <w:tc>
          <w:tcPr>
            <w:tcW w:w="810" w:type="dxa"/>
            <w:tcBorders>
              <w:top w:val="single" w:sz="4" w:space="0" w:color="auto"/>
            </w:tcBorders>
          </w:tcPr>
          <w:p w14:paraId="7F5A70B1" w14:textId="77777777" w:rsidR="00FC54BD" w:rsidRPr="00D25C29" w:rsidRDefault="00FC54BD" w:rsidP="00F52557">
            <w:pPr>
              <w:pStyle w:val="TableText"/>
            </w:pPr>
            <w:r w:rsidRPr="00D25C29">
              <w:rPr>
                <w:rFonts w:cs="Arial"/>
                <w:color w:val="000000"/>
              </w:rPr>
              <w:t>9.4</w:t>
            </w:r>
          </w:p>
        </w:tc>
        <w:tc>
          <w:tcPr>
            <w:tcW w:w="1200" w:type="dxa"/>
            <w:tcBorders>
              <w:top w:val="single" w:sz="4" w:space="0" w:color="auto"/>
            </w:tcBorders>
            <w:noWrap/>
            <w:hideMark/>
          </w:tcPr>
          <w:p w14:paraId="4BA242CA" w14:textId="77777777" w:rsidR="00FC54BD" w:rsidRPr="00D25C29" w:rsidRDefault="00FC54BD" w:rsidP="00F52557">
            <w:pPr>
              <w:pStyle w:val="TableText"/>
            </w:pPr>
            <w:r w:rsidRPr="00D25C29">
              <w:rPr>
                <w:rFonts w:cs="Arial"/>
                <w:color w:val="000000"/>
              </w:rPr>
              <w:t>70.07%</w:t>
            </w:r>
          </w:p>
        </w:tc>
        <w:tc>
          <w:tcPr>
            <w:tcW w:w="1200" w:type="dxa"/>
            <w:tcBorders>
              <w:top w:val="single" w:sz="4" w:space="0" w:color="auto"/>
            </w:tcBorders>
            <w:noWrap/>
            <w:hideMark/>
          </w:tcPr>
          <w:p w14:paraId="2AE92F67" w14:textId="77777777" w:rsidR="00FC54BD" w:rsidRPr="00D25C29" w:rsidRDefault="00FC54BD" w:rsidP="00F52557">
            <w:pPr>
              <w:pStyle w:val="TableText"/>
            </w:pPr>
            <w:r w:rsidRPr="00D25C29">
              <w:rPr>
                <w:rFonts w:cs="Arial"/>
                <w:color w:val="000000"/>
              </w:rPr>
              <w:t>21.74%</w:t>
            </w:r>
          </w:p>
        </w:tc>
        <w:tc>
          <w:tcPr>
            <w:tcW w:w="1200" w:type="dxa"/>
            <w:tcBorders>
              <w:top w:val="single" w:sz="4" w:space="0" w:color="auto"/>
            </w:tcBorders>
          </w:tcPr>
          <w:p w14:paraId="4ECC4B19" w14:textId="77777777" w:rsidR="00FC54BD" w:rsidRPr="00D25C29" w:rsidRDefault="00FC54BD" w:rsidP="00F52557">
            <w:pPr>
              <w:pStyle w:val="TableText"/>
            </w:pPr>
            <w:r w:rsidRPr="00D25C29">
              <w:rPr>
                <w:rFonts w:cs="Arial"/>
                <w:color w:val="000000"/>
              </w:rPr>
              <w:t>8.19%</w:t>
            </w:r>
          </w:p>
        </w:tc>
      </w:tr>
      <w:tr w:rsidR="00FC54BD" w:rsidRPr="00D25C29" w14:paraId="4566A82F" w14:textId="77777777" w:rsidTr="00D97F74">
        <w:trPr>
          <w:trHeight w:val="300"/>
        </w:trPr>
        <w:tc>
          <w:tcPr>
            <w:tcW w:w="4680" w:type="dxa"/>
            <w:noWrap/>
            <w:hideMark/>
          </w:tcPr>
          <w:p w14:paraId="0EA6FDBC" w14:textId="77777777" w:rsidR="00FC54BD" w:rsidRPr="00D25C29" w:rsidRDefault="00FC54BD" w:rsidP="00F52557">
            <w:pPr>
              <w:pStyle w:val="TableText"/>
            </w:pPr>
            <w:r w:rsidRPr="00D25C29">
              <w:t>Initial fluent English proficient (IFEP)</w:t>
            </w:r>
          </w:p>
        </w:tc>
        <w:tc>
          <w:tcPr>
            <w:tcW w:w="900" w:type="dxa"/>
          </w:tcPr>
          <w:p w14:paraId="3760DA75" w14:textId="77777777" w:rsidR="00FC54BD" w:rsidRPr="00D25C29" w:rsidRDefault="00FC54BD" w:rsidP="00F52557">
            <w:pPr>
              <w:pStyle w:val="TableText"/>
            </w:pPr>
            <w:r w:rsidRPr="00D25C29">
              <w:rPr>
                <w:rFonts w:cs="Arial"/>
                <w:color w:val="000000"/>
              </w:rPr>
              <w:t>115</w:t>
            </w:r>
          </w:p>
        </w:tc>
        <w:tc>
          <w:tcPr>
            <w:tcW w:w="720" w:type="dxa"/>
          </w:tcPr>
          <w:p w14:paraId="19A98715" w14:textId="77777777" w:rsidR="00FC54BD" w:rsidRPr="00D25C29" w:rsidRDefault="00FC54BD" w:rsidP="00F52557">
            <w:pPr>
              <w:pStyle w:val="TableText"/>
            </w:pPr>
            <w:r w:rsidRPr="00D25C29">
              <w:rPr>
                <w:rFonts w:cs="Arial"/>
                <w:color w:val="000000"/>
              </w:rPr>
              <w:t>952</w:t>
            </w:r>
          </w:p>
        </w:tc>
        <w:tc>
          <w:tcPr>
            <w:tcW w:w="810" w:type="dxa"/>
          </w:tcPr>
          <w:p w14:paraId="17AFFC89" w14:textId="77777777" w:rsidR="00FC54BD" w:rsidRPr="00D25C29" w:rsidRDefault="00FC54BD" w:rsidP="00F52557">
            <w:pPr>
              <w:pStyle w:val="TableText"/>
            </w:pPr>
            <w:r w:rsidRPr="00D25C29">
              <w:rPr>
                <w:rFonts w:cs="Arial"/>
                <w:color w:val="000000"/>
              </w:rPr>
              <w:t>10.2</w:t>
            </w:r>
          </w:p>
        </w:tc>
        <w:tc>
          <w:tcPr>
            <w:tcW w:w="1200" w:type="dxa"/>
            <w:noWrap/>
            <w:hideMark/>
          </w:tcPr>
          <w:p w14:paraId="5577C752" w14:textId="77777777" w:rsidR="00FC54BD" w:rsidRPr="00D25C29" w:rsidRDefault="00FC54BD" w:rsidP="00F52557">
            <w:pPr>
              <w:pStyle w:val="TableText"/>
            </w:pPr>
            <w:r w:rsidRPr="00D25C29">
              <w:rPr>
                <w:rFonts w:cs="Arial"/>
                <w:color w:val="000000"/>
              </w:rPr>
              <w:t>37.39%</w:t>
            </w:r>
          </w:p>
        </w:tc>
        <w:tc>
          <w:tcPr>
            <w:tcW w:w="1200" w:type="dxa"/>
            <w:noWrap/>
            <w:hideMark/>
          </w:tcPr>
          <w:p w14:paraId="6F266D6D" w14:textId="77777777" w:rsidR="00FC54BD" w:rsidRPr="00D25C29" w:rsidRDefault="00FC54BD" w:rsidP="00F52557">
            <w:pPr>
              <w:pStyle w:val="TableText"/>
            </w:pPr>
            <w:r w:rsidRPr="00D25C29">
              <w:rPr>
                <w:rFonts w:cs="Arial"/>
                <w:color w:val="000000"/>
              </w:rPr>
              <w:t>39.13%</w:t>
            </w:r>
          </w:p>
        </w:tc>
        <w:tc>
          <w:tcPr>
            <w:tcW w:w="1200" w:type="dxa"/>
          </w:tcPr>
          <w:p w14:paraId="3040EA3B" w14:textId="77777777" w:rsidR="00FC54BD" w:rsidRPr="00D25C29" w:rsidRDefault="00FC54BD" w:rsidP="00F52557">
            <w:pPr>
              <w:pStyle w:val="TableText"/>
            </w:pPr>
            <w:r w:rsidRPr="00D25C29">
              <w:rPr>
                <w:rFonts w:cs="Arial"/>
                <w:color w:val="000000"/>
              </w:rPr>
              <w:t>23.48%</w:t>
            </w:r>
          </w:p>
        </w:tc>
      </w:tr>
      <w:tr w:rsidR="00FC54BD" w:rsidRPr="00D25C29" w14:paraId="7285B95E" w14:textId="77777777" w:rsidTr="00D97F74">
        <w:trPr>
          <w:trHeight w:val="300"/>
        </w:trPr>
        <w:tc>
          <w:tcPr>
            <w:tcW w:w="4680" w:type="dxa"/>
            <w:noWrap/>
            <w:hideMark/>
          </w:tcPr>
          <w:p w14:paraId="0E4EE93F" w14:textId="77777777" w:rsidR="00FC54BD" w:rsidRPr="00D25C29" w:rsidRDefault="00FC54BD" w:rsidP="00F52557">
            <w:pPr>
              <w:pStyle w:val="TableText"/>
            </w:pPr>
            <w:r w:rsidRPr="00D25C29">
              <w:t>English learner (EL)</w:t>
            </w:r>
          </w:p>
        </w:tc>
        <w:tc>
          <w:tcPr>
            <w:tcW w:w="900" w:type="dxa"/>
          </w:tcPr>
          <w:p w14:paraId="0456C505" w14:textId="77777777" w:rsidR="00FC54BD" w:rsidRPr="00D25C29" w:rsidRDefault="00FC54BD" w:rsidP="00F52557">
            <w:pPr>
              <w:pStyle w:val="TableText"/>
            </w:pPr>
            <w:r w:rsidRPr="00D25C29">
              <w:rPr>
                <w:rFonts w:cs="Arial"/>
                <w:color w:val="000000"/>
              </w:rPr>
              <w:t>1,443</w:t>
            </w:r>
          </w:p>
        </w:tc>
        <w:tc>
          <w:tcPr>
            <w:tcW w:w="720" w:type="dxa"/>
          </w:tcPr>
          <w:p w14:paraId="0FD10DF6" w14:textId="77777777" w:rsidR="00FC54BD" w:rsidRPr="00D25C29" w:rsidRDefault="00FC54BD" w:rsidP="00F52557">
            <w:pPr>
              <w:pStyle w:val="TableText"/>
            </w:pPr>
            <w:r w:rsidRPr="00D25C29">
              <w:rPr>
                <w:rFonts w:cs="Arial"/>
                <w:color w:val="000000"/>
              </w:rPr>
              <w:t>945</w:t>
            </w:r>
          </w:p>
        </w:tc>
        <w:tc>
          <w:tcPr>
            <w:tcW w:w="810" w:type="dxa"/>
          </w:tcPr>
          <w:p w14:paraId="6211523C" w14:textId="77777777" w:rsidR="00FC54BD" w:rsidRPr="00D25C29" w:rsidRDefault="00FC54BD" w:rsidP="00F52557">
            <w:pPr>
              <w:pStyle w:val="TableText"/>
            </w:pPr>
            <w:r w:rsidRPr="00D25C29">
              <w:rPr>
                <w:rFonts w:cs="Arial"/>
                <w:color w:val="000000"/>
              </w:rPr>
              <w:t>8.2</w:t>
            </w:r>
          </w:p>
        </w:tc>
        <w:tc>
          <w:tcPr>
            <w:tcW w:w="1200" w:type="dxa"/>
            <w:noWrap/>
            <w:hideMark/>
          </w:tcPr>
          <w:p w14:paraId="4D8CA6A8" w14:textId="77777777" w:rsidR="00FC54BD" w:rsidRPr="00D25C29" w:rsidRDefault="00FC54BD" w:rsidP="00F52557">
            <w:pPr>
              <w:pStyle w:val="TableText"/>
            </w:pPr>
            <w:r w:rsidRPr="00D25C29">
              <w:rPr>
                <w:rFonts w:cs="Arial"/>
                <w:color w:val="000000"/>
              </w:rPr>
              <w:t>70.48%</w:t>
            </w:r>
          </w:p>
        </w:tc>
        <w:tc>
          <w:tcPr>
            <w:tcW w:w="1200" w:type="dxa"/>
            <w:noWrap/>
            <w:hideMark/>
          </w:tcPr>
          <w:p w14:paraId="27E25339" w14:textId="77777777" w:rsidR="00FC54BD" w:rsidRPr="00D25C29" w:rsidRDefault="00FC54BD" w:rsidP="00F52557">
            <w:pPr>
              <w:pStyle w:val="TableText"/>
            </w:pPr>
            <w:r w:rsidRPr="00D25C29">
              <w:rPr>
                <w:rFonts w:cs="Arial"/>
                <w:color w:val="000000"/>
              </w:rPr>
              <w:t>25.43%</w:t>
            </w:r>
          </w:p>
        </w:tc>
        <w:tc>
          <w:tcPr>
            <w:tcW w:w="1200" w:type="dxa"/>
          </w:tcPr>
          <w:p w14:paraId="309F8388" w14:textId="77777777" w:rsidR="00FC54BD" w:rsidRPr="00D25C29" w:rsidRDefault="00FC54BD" w:rsidP="00F52557">
            <w:pPr>
              <w:pStyle w:val="TableText"/>
            </w:pPr>
            <w:r w:rsidRPr="00D25C29">
              <w:rPr>
                <w:rFonts w:cs="Arial"/>
                <w:color w:val="000000"/>
              </w:rPr>
              <w:t>4.09%</w:t>
            </w:r>
          </w:p>
        </w:tc>
      </w:tr>
      <w:tr w:rsidR="00FC54BD" w:rsidRPr="00D25C29" w14:paraId="742FA19F" w14:textId="77777777" w:rsidTr="00D97F74">
        <w:trPr>
          <w:trHeight w:val="300"/>
        </w:trPr>
        <w:tc>
          <w:tcPr>
            <w:tcW w:w="4680" w:type="dxa"/>
            <w:noWrap/>
            <w:hideMark/>
          </w:tcPr>
          <w:p w14:paraId="0F253780" w14:textId="77777777" w:rsidR="00FC54BD" w:rsidRPr="00D25C29" w:rsidRDefault="00FC54BD" w:rsidP="00F52557">
            <w:pPr>
              <w:pStyle w:val="TableText"/>
            </w:pPr>
            <w:r w:rsidRPr="00D25C29">
              <w:t>Reclassified fluent English proficient (RFEP)</w:t>
            </w:r>
          </w:p>
        </w:tc>
        <w:tc>
          <w:tcPr>
            <w:tcW w:w="900" w:type="dxa"/>
          </w:tcPr>
          <w:p w14:paraId="21CECFCA" w14:textId="77777777" w:rsidR="00FC54BD" w:rsidRPr="00D25C29" w:rsidRDefault="00FC54BD" w:rsidP="00F52557">
            <w:pPr>
              <w:pStyle w:val="TableText"/>
            </w:pPr>
            <w:r w:rsidRPr="00D25C29">
              <w:rPr>
                <w:rFonts w:cs="Arial"/>
                <w:color w:val="000000"/>
              </w:rPr>
              <w:t>1,745</w:t>
            </w:r>
          </w:p>
        </w:tc>
        <w:tc>
          <w:tcPr>
            <w:tcW w:w="720" w:type="dxa"/>
          </w:tcPr>
          <w:p w14:paraId="16064B42" w14:textId="77777777" w:rsidR="00FC54BD" w:rsidRPr="00D25C29" w:rsidRDefault="00FC54BD" w:rsidP="00F52557">
            <w:pPr>
              <w:pStyle w:val="TableText"/>
            </w:pPr>
            <w:r w:rsidRPr="00D25C29">
              <w:rPr>
                <w:rFonts w:cs="Arial"/>
                <w:color w:val="000000"/>
              </w:rPr>
              <w:t>950</w:t>
            </w:r>
          </w:p>
        </w:tc>
        <w:tc>
          <w:tcPr>
            <w:tcW w:w="810" w:type="dxa"/>
          </w:tcPr>
          <w:p w14:paraId="0A81D269" w14:textId="77777777" w:rsidR="00FC54BD" w:rsidRPr="00D25C29" w:rsidRDefault="00FC54BD" w:rsidP="00F52557">
            <w:pPr>
              <w:pStyle w:val="TableText"/>
            </w:pPr>
            <w:r w:rsidRPr="00D25C29">
              <w:rPr>
                <w:rFonts w:cs="Arial"/>
                <w:color w:val="000000"/>
              </w:rPr>
              <w:t>8.9</w:t>
            </w:r>
          </w:p>
        </w:tc>
        <w:tc>
          <w:tcPr>
            <w:tcW w:w="1200" w:type="dxa"/>
            <w:noWrap/>
            <w:hideMark/>
          </w:tcPr>
          <w:p w14:paraId="3171B8CC" w14:textId="77777777" w:rsidR="00FC54BD" w:rsidRPr="00D25C29" w:rsidRDefault="00FC54BD" w:rsidP="00F52557">
            <w:pPr>
              <w:pStyle w:val="TableText"/>
            </w:pPr>
            <w:r w:rsidRPr="00D25C29">
              <w:rPr>
                <w:rFonts w:cs="Arial"/>
                <w:color w:val="000000"/>
              </w:rPr>
              <w:t>49.34%</w:t>
            </w:r>
          </w:p>
        </w:tc>
        <w:tc>
          <w:tcPr>
            <w:tcW w:w="1200" w:type="dxa"/>
            <w:noWrap/>
            <w:hideMark/>
          </w:tcPr>
          <w:p w14:paraId="72CB3BDA" w14:textId="77777777" w:rsidR="00FC54BD" w:rsidRPr="00D25C29" w:rsidRDefault="00FC54BD" w:rsidP="00F52557">
            <w:pPr>
              <w:pStyle w:val="TableText"/>
            </w:pPr>
            <w:r w:rsidRPr="00D25C29">
              <w:rPr>
                <w:rFonts w:cs="Arial"/>
                <w:color w:val="000000"/>
              </w:rPr>
              <w:t>38.45%</w:t>
            </w:r>
          </w:p>
        </w:tc>
        <w:tc>
          <w:tcPr>
            <w:tcW w:w="1200" w:type="dxa"/>
          </w:tcPr>
          <w:p w14:paraId="79C420EA" w14:textId="77777777" w:rsidR="00FC54BD" w:rsidRPr="00D25C29" w:rsidRDefault="00FC54BD" w:rsidP="00F52557">
            <w:pPr>
              <w:pStyle w:val="TableText"/>
            </w:pPr>
            <w:r w:rsidRPr="00D25C29">
              <w:rPr>
                <w:rFonts w:cs="Arial"/>
                <w:color w:val="000000"/>
              </w:rPr>
              <w:t>12.21%</w:t>
            </w:r>
          </w:p>
        </w:tc>
      </w:tr>
      <w:tr w:rsidR="00FC54BD" w:rsidRPr="00D25C29" w14:paraId="6B402D40" w14:textId="77777777" w:rsidTr="00D97F74">
        <w:trPr>
          <w:trHeight w:val="300"/>
        </w:trPr>
        <w:tc>
          <w:tcPr>
            <w:tcW w:w="4680" w:type="dxa"/>
            <w:noWrap/>
          </w:tcPr>
          <w:p w14:paraId="62585143" w14:textId="77777777" w:rsidR="00FC54BD" w:rsidRPr="00D25C29" w:rsidRDefault="00FC54BD" w:rsidP="00F52557">
            <w:pPr>
              <w:pStyle w:val="TableText"/>
            </w:pPr>
            <w:r w:rsidRPr="00D25C29">
              <w:t>Ever-ELs (EL or RFEP)</w:t>
            </w:r>
          </w:p>
        </w:tc>
        <w:tc>
          <w:tcPr>
            <w:tcW w:w="900" w:type="dxa"/>
          </w:tcPr>
          <w:p w14:paraId="713264F5" w14:textId="77777777" w:rsidR="00FC54BD" w:rsidRPr="00D25C29" w:rsidRDefault="00FC54BD" w:rsidP="00F52557">
            <w:pPr>
              <w:pStyle w:val="TableText"/>
            </w:pPr>
            <w:r w:rsidRPr="00D25C29">
              <w:rPr>
                <w:rFonts w:cs="Arial"/>
                <w:color w:val="000000"/>
              </w:rPr>
              <w:t>3,188</w:t>
            </w:r>
          </w:p>
        </w:tc>
        <w:tc>
          <w:tcPr>
            <w:tcW w:w="720" w:type="dxa"/>
          </w:tcPr>
          <w:p w14:paraId="3558013E" w14:textId="77777777" w:rsidR="00FC54BD" w:rsidRPr="00D25C29" w:rsidRDefault="00FC54BD" w:rsidP="00F52557">
            <w:pPr>
              <w:pStyle w:val="TableText"/>
            </w:pPr>
            <w:r w:rsidRPr="00D25C29">
              <w:rPr>
                <w:rFonts w:cs="Arial"/>
                <w:color w:val="000000"/>
              </w:rPr>
              <w:t>948</w:t>
            </w:r>
          </w:p>
        </w:tc>
        <w:tc>
          <w:tcPr>
            <w:tcW w:w="810" w:type="dxa"/>
          </w:tcPr>
          <w:p w14:paraId="0C347348" w14:textId="77777777" w:rsidR="00FC54BD" w:rsidRPr="00D25C29" w:rsidRDefault="00FC54BD" w:rsidP="00F52557">
            <w:pPr>
              <w:pStyle w:val="TableText"/>
            </w:pPr>
            <w:r w:rsidRPr="00D25C29">
              <w:rPr>
                <w:rFonts w:cs="Arial"/>
                <w:color w:val="000000"/>
              </w:rPr>
              <w:t>8.9</w:t>
            </w:r>
          </w:p>
        </w:tc>
        <w:tc>
          <w:tcPr>
            <w:tcW w:w="1200" w:type="dxa"/>
            <w:noWrap/>
          </w:tcPr>
          <w:p w14:paraId="533736C5" w14:textId="77777777" w:rsidR="00FC54BD" w:rsidRPr="00D25C29" w:rsidRDefault="00FC54BD" w:rsidP="00F52557">
            <w:pPr>
              <w:pStyle w:val="TableText"/>
            </w:pPr>
            <w:r w:rsidRPr="00D25C29">
              <w:rPr>
                <w:rFonts w:cs="Arial"/>
                <w:color w:val="000000"/>
              </w:rPr>
              <w:t>58.91%</w:t>
            </w:r>
          </w:p>
        </w:tc>
        <w:tc>
          <w:tcPr>
            <w:tcW w:w="1200" w:type="dxa"/>
            <w:noWrap/>
          </w:tcPr>
          <w:p w14:paraId="083D0474" w14:textId="77777777" w:rsidR="00FC54BD" w:rsidRPr="00D25C29" w:rsidRDefault="00FC54BD" w:rsidP="00F52557">
            <w:pPr>
              <w:pStyle w:val="TableText"/>
            </w:pPr>
            <w:r w:rsidRPr="00D25C29">
              <w:rPr>
                <w:rFonts w:cs="Arial"/>
                <w:color w:val="000000"/>
              </w:rPr>
              <w:t>32.56%</w:t>
            </w:r>
          </w:p>
        </w:tc>
        <w:tc>
          <w:tcPr>
            <w:tcW w:w="1200" w:type="dxa"/>
          </w:tcPr>
          <w:p w14:paraId="27E0844C" w14:textId="77777777" w:rsidR="00FC54BD" w:rsidRPr="00D25C29" w:rsidRDefault="00FC54BD" w:rsidP="00F52557">
            <w:pPr>
              <w:pStyle w:val="TableText"/>
            </w:pPr>
            <w:r w:rsidRPr="00D25C29">
              <w:rPr>
                <w:rFonts w:cs="Arial"/>
                <w:color w:val="000000"/>
              </w:rPr>
              <w:t>8.53%</w:t>
            </w:r>
          </w:p>
        </w:tc>
      </w:tr>
      <w:tr w:rsidR="00FC54BD" w:rsidRPr="00D25C29" w14:paraId="16A7CC8E" w14:textId="77777777" w:rsidTr="00D97F74">
        <w:trPr>
          <w:trHeight w:val="300"/>
        </w:trPr>
        <w:tc>
          <w:tcPr>
            <w:tcW w:w="4680" w:type="dxa"/>
            <w:tcBorders>
              <w:bottom w:val="nil"/>
            </w:tcBorders>
            <w:noWrap/>
          </w:tcPr>
          <w:p w14:paraId="1814E1B2" w14:textId="77777777" w:rsidR="00FC54BD" w:rsidRPr="00D25C29" w:rsidRDefault="00FC54BD" w:rsidP="00F52557">
            <w:pPr>
              <w:pStyle w:val="TableText"/>
            </w:pPr>
            <w:r w:rsidRPr="00D25C29">
              <w:t>To be determined</w:t>
            </w:r>
          </w:p>
        </w:tc>
        <w:tc>
          <w:tcPr>
            <w:tcW w:w="900" w:type="dxa"/>
            <w:tcBorders>
              <w:bottom w:val="nil"/>
            </w:tcBorders>
          </w:tcPr>
          <w:p w14:paraId="74231D70" w14:textId="77777777" w:rsidR="00FC54BD" w:rsidRPr="00D25C29" w:rsidRDefault="00FC54BD" w:rsidP="00F52557">
            <w:pPr>
              <w:pStyle w:val="TableText"/>
            </w:pPr>
            <w:r w:rsidRPr="00D25C29">
              <w:rPr>
                <w:rFonts w:cs="Arial"/>
                <w:color w:val="000000"/>
              </w:rPr>
              <w:t>18</w:t>
            </w:r>
          </w:p>
        </w:tc>
        <w:tc>
          <w:tcPr>
            <w:tcW w:w="720" w:type="dxa"/>
            <w:tcBorders>
              <w:bottom w:val="nil"/>
            </w:tcBorders>
          </w:tcPr>
          <w:p w14:paraId="022D3F3D" w14:textId="77777777" w:rsidR="00FC54BD" w:rsidRPr="00D25C29" w:rsidRDefault="00FC54BD" w:rsidP="00F52557">
            <w:pPr>
              <w:pStyle w:val="TableText"/>
            </w:pPr>
            <w:r w:rsidRPr="00D25C29">
              <w:rPr>
                <w:rFonts w:cs="Arial"/>
                <w:color w:val="000000"/>
              </w:rPr>
              <w:t>945</w:t>
            </w:r>
          </w:p>
        </w:tc>
        <w:tc>
          <w:tcPr>
            <w:tcW w:w="810" w:type="dxa"/>
            <w:tcBorders>
              <w:bottom w:val="nil"/>
            </w:tcBorders>
          </w:tcPr>
          <w:p w14:paraId="1CDFA9DB" w14:textId="77777777" w:rsidR="00FC54BD" w:rsidRPr="00D25C29" w:rsidRDefault="00FC54BD" w:rsidP="00F52557">
            <w:pPr>
              <w:pStyle w:val="TableText"/>
            </w:pPr>
            <w:r w:rsidRPr="00D25C29">
              <w:rPr>
                <w:rFonts w:cs="Arial"/>
                <w:color w:val="000000"/>
              </w:rPr>
              <w:t>6.3</w:t>
            </w:r>
          </w:p>
        </w:tc>
        <w:tc>
          <w:tcPr>
            <w:tcW w:w="1200" w:type="dxa"/>
            <w:tcBorders>
              <w:bottom w:val="nil"/>
            </w:tcBorders>
            <w:noWrap/>
          </w:tcPr>
          <w:p w14:paraId="4B83EDDC" w14:textId="77777777" w:rsidR="00FC54BD" w:rsidRPr="00D25C29" w:rsidRDefault="00FC54BD" w:rsidP="00F52557">
            <w:pPr>
              <w:pStyle w:val="TableText"/>
            </w:pPr>
            <w:r w:rsidRPr="00D25C29">
              <w:rPr>
                <w:rFonts w:cs="Arial"/>
                <w:color w:val="000000"/>
              </w:rPr>
              <w:t>77.78%</w:t>
            </w:r>
          </w:p>
        </w:tc>
        <w:tc>
          <w:tcPr>
            <w:tcW w:w="1200" w:type="dxa"/>
            <w:tcBorders>
              <w:bottom w:val="nil"/>
            </w:tcBorders>
            <w:noWrap/>
          </w:tcPr>
          <w:p w14:paraId="1F48DD5A" w14:textId="77777777" w:rsidR="00FC54BD" w:rsidRPr="00D25C29" w:rsidRDefault="00FC54BD" w:rsidP="00F52557">
            <w:pPr>
              <w:pStyle w:val="TableText"/>
            </w:pPr>
            <w:r w:rsidRPr="00D25C29">
              <w:rPr>
                <w:rFonts w:cs="Arial"/>
                <w:color w:val="000000"/>
              </w:rPr>
              <w:t>22.22%</w:t>
            </w:r>
          </w:p>
        </w:tc>
        <w:tc>
          <w:tcPr>
            <w:tcW w:w="1200" w:type="dxa"/>
            <w:tcBorders>
              <w:bottom w:val="nil"/>
            </w:tcBorders>
          </w:tcPr>
          <w:p w14:paraId="496083A9" w14:textId="77777777" w:rsidR="00FC54BD" w:rsidRPr="00D25C29" w:rsidRDefault="00FC54BD" w:rsidP="00F52557">
            <w:pPr>
              <w:pStyle w:val="TableText"/>
            </w:pPr>
            <w:r w:rsidRPr="00D25C29">
              <w:rPr>
                <w:rFonts w:cs="Arial"/>
                <w:color w:val="000000"/>
              </w:rPr>
              <w:t>0.00%</w:t>
            </w:r>
          </w:p>
        </w:tc>
      </w:tr>
      <w:tr w:rsidR="00FC54BD" w:rsidRPr="00D25C29" w14:paraId="484371B8" w14:textId="77777777" w:rsidTr="00D97F74">
        <w:trPr>
          <w:trHeight w:val="300"/>
        </w:trPr>
        <w:tc>
          <w:tcPr>
            <w:tcW w:w="4680" w:type="dxa"/>
            <w:tcBorders>
              <w:top w:val="nil"/>
              <w:bottom w:val="single" w:sz="4" w:space="0" w:color="auto"/>
            </w:tcBorders>
            <w:noWrap/>
            <w:hideMark/>
          </w:tcPr>
          <w:p w14:paraId="3E5F151D" w14:textId="77777777" w:rsidR="00FC54BD" w:rsidRPr="00D25C29" w:rsidRDefault="00FC54BD" w:rsidP="00F52557">
            <w:pPr>
              <w:pStyle w:val="TableText"/>
            </w:pPr>
            <w:r w:rsidRPr="00D25C29">
              <w:t>English proficiency unknown</w:t>
            </w:r>
          </w:p>
        </w:tc>
        <w:tc>
          <w:tcPr>
            <w:tcW w:w="900" w:type="dxa"/>
            <w:tcBorders>
              <w:top w:val="nil"/>
              <w:bottom w:val="single" w:sz="4" w:space="0" w:color="auto"/>
            </w:tcBorders>
          </w:tcPr>
          <w:p w14:paraId="60B9D5D8" w14:textId="77777777" w:rsidR="00FC54BD" w:rsidRPr="00D25C29" w:rsidRDefault="00FC54BD" w:rsidP="00F52557">
            <w:pPr>
              <w:pStyle w:val="TableText"/>
            </w:pPr>
            <w:r w:rsidRPr="00D25C29">
              <w:rPr>
                <w:rFonts w:cs="Arial"/>
                <w:color w:val="000000"/>
              </w:rPr>
              <w:t>3</w:t>
            </w:r>
          </w:p>
        </w:tc>
        <w:tc>
          <w:tcPr>
            <w:tcW w:w="720" w:type="dxa"/>
            <w:tcBorders>
              <w:top w:val="nil"/>
              <w:bottom w:val="single" w:sz="4" w:space="0" w:color="auto"/>
            </w:tcBorders>
          </w:tcPr>
          <w:p w14:paraId="544DB747" w14:textId="77777777" w:rsidR="00FC54BD" w:rsidRPr="00D25C29" w:rsidRDefault="00FC54BD" w:rsidP="00F52557">
            <w:pPr>
              <w:pStyle w:val="TableText"/>
            </w:pPr>
            <w:r w:rsidRPr="00D25C29">
              <w:rPr>
                <w:rFonts w:cs="Arial"/>
                <w:color w:val="000000"/>
              </w:rPr>
              <w:t>N/A</w:t>
            </w:r>
          </w:p>
        </w:tc>
        <w:tc>
          <w:tcPr>
            <w:tcW w:w="810" w:type="dxa"/>
            <w:tcBorders>
              <w:top w:val="nil"/>
              <w:bottom w:val="single" w:sz="4" w:space="0" w:color="auto"/>
            </w:tcBorders>
          </w:tcPr>
          <w:p w14:paraId="447D09A4"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0BE7B32C"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noWrap/>
            <w:hideMark/>
          </w:tcPr>
          <w:p w14:paraId="52D14340" w14:textId="77777777" w:rsidR="00FC54BD" w:rsidRPr="00D25C29" w:rsidRDefault="00FC54BD" w:rsidP="00F52557">
            <w:pPr>
              <w:pStyle w:val="TableText"/>
            </w:pPr>
            <w:r w:rsidRPr="00D25C29">
              <w:rPr>
                <w:rFonts w:cs="Arial"/>
                <w:color w:val="000000"/>
              </w:rPr>
              <w:t>N/A</w:t>
            </w:r>
          </w:p>
        </w:tc>
        <w:tc>
          <w:tcPr>
            <w:tcW w:w="1200" w:type="dxa"/>
            <w:tcBorders>
              <w:top w:val="nil"/>
              <w:bottom w:val="single" w:sz="4" w:space="0" w:color="auto"/>
            </w:tcBorders>
          </w:tcPr>
          <w:p w14:paraId="410DC4CB" w14:textId="77777777" w:rsidR="00FC54BD" w:rsidRPr="00D25C29" w:rsidRDefault="00FC54BD" w:rsidP="00F52557">
            <w:pPr>
              <w:pStyle w:val="TableText"/>
            </w:pPr>
            <w:r w:rsidRPr="00D25C29">
              <w:rPr>
                <w:rFonts w:cs="Arial"/>
                <w:color w:val="000000"/>
              </w:rPr>
              <w:t>N/A</w:t>
            </w:r>
          </w:p>
        </w:tc>
      </w:tr>
      <w:tr w:rsidR="00FC54BD" w:rsidRPr="00D25C29" w14:paraId="401C8AFD" w14:textId="77777777" w:rsidTr="00D97F74">
        <w:trPr>
          <w:trHeight w:val="300"/>
        </w:trPr>
        <w:tc>
          <w:tcPr>
            <w:tcW w:w="4680" w:type="dxa"/>
            <w:tcBorders>
              <w:top w:val="single" w:sz="4" w:space="0" w:color="auto"/>
              <w:bottom w:val="nil"/>
            </w:tcBorders>
            <w:noWrap/>
          </w:tcPr>
          <w:p w14:paraId="5E6E6EBE" w14:textId="77777777" w:rsidR="00FC54BD" w:rsidRPr="00D25C29" w:rsidRDefault="00FC54BD" w:rsidP="00F52557">
            <w:pPr>
              <w:pStyle w:val="TableText"/>
            </w:pPr>
            <w:r w:rsidRPr="00D25C29">
              <w:t>No special education services</w:t>
            </w:r>
          </w:p>
        </w:tc>
        <w:tc>
          <w:tcPr>
            <w:tcW w:w="900" w:type="dxa"/>
            <w:tcBorders>
              <w:top w:val="single" w:sz="4" w:space="0" w:color="auto"/>
              <w:bottom w:val="nil"/>
            </w:tcBorders>
          </w:tcPr>
          <w:p w14:paraId="4D9B5321" w14:textId="77777777" w:rsidR="00FC54BD" w:rsidRPr="00D25C29" w:rsidRDefault="00FC54BD" w:rsidP="00F52557">
            <w:pPr>
              <w:pStyle w:val="TableText"/>
            </w:pPr>
            <w:r w:rsidRPr="00D25C29">
              <w:rPr>
                <w:rFonts w:cs="Arial"/>
                <w:color w:val="000000"/>
              </w:rPr>
              <w:t>3,799</w:t>
            </w:r>
          </w:p>
        </w:tc>
        <w:tc>
          <w:tcPr>
            <w:tcW w:w="720" w:type="dxa"/>
            <w:tcBorders>
              <w:top w:val="single" w:sz="4" w:space="0" w:color="auto"/>
              <w:bottom w:val="nil"/>
            </w:tcBorders>
          </w:tcPr>
          <w:p w14:paraId="5AD0E63D"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bottom w:val="nil"/>
            </w:tcBorders>
          </w:tcPr>
          <w:p w14:paraId="1B1D966B" w14:textId="77777777" w:rsidR="00FC54BD" w:rsidRPr="00D25C29" w:rsidRDefault="00FC54BD" w:rsidP="00F52557">
            <w:pPr>
              <w:pStyle w:val="TableText"/>
            </w:pPr>
            <w:r w:rsidRPr="00D25C29">
              <w:rPr>
                <w:rFonts w:cs="Arial"/>
                <w:color w:val="000000"/>
              </w:rPr>
              <w:t>9.0</w:t>
            </w:r>
          </w:p>
        </w:tc>
        <w:tc>
          <w:tcPr>
            <w:tcW w:w="1200" w:type="dxa"/>
            <w:tcBorders>
              <w:top w:val="single" w:sz="4" w:space="0" w:color="auto"/>
              <w:bottom w:val="nil"/>
            </w:tcBorders>
            <w:noWrap/>
          </w:tcPr>
          <w:p w14:paraId="59203BB2" w14:textId="77777777" w:rsidR="00FC54BD" w:rsidRPr="00D25C29" w:rsidRDefault="00FC54BD" w:rsidP="00F52557">
            <w:pPr>
              <w:pStyle w:val="TableText"/>
            </w:pPr>
            <w:r w:rsidRPr="00D25C29">
              <w:rPr>
                <w:rFonts w:cs="Arial"/>
                <w:color w:val="000000"/>
              </w:rPr>
              <w:t>59.17%</w:t>
            </w:r>
          </w:p>
        </w:tc>
        <w:tc>
          <w:tcPr>
            <w:tcW w:w="1200" w:type="dxa"/>
            <w:tcBorders>
              <w:top w:val="single" w:sz="4" w:space="0" w:color="auto"/>
              <w:bottom w:val="nil"/>
            </w:tcBorders>
            <w:noWrap/>
          </w:tcPr>
          <w:p w14:paraId="449EF7AD" w14:textId="77777777" w:rsidR="00FC54BD" w:rsidRPr="00D25C29" w:rsidRDefault="00FC54BD" w:rsidP="00F52557">
            <w:pPr>
              <w:pStyle w:val="TableText"/>
            </w:pPr>
            <w:r w:rsidRPr="00D25C29">
              <w:rPr>
                <w:rFonts w:cs="Arial"/>
                <w:color w:val="000000"/>
              </w:rPr>
              <w:t>31.69%</w:t>
            </w:r>
          </w:p>
        </w:tc>
        <w:tc>
          <w:tcPr>
            <w:tcW w:w="1200" w:type="dxa"/>
            <w:tcBorders>
              <w:top w:val="single" w:sz="4" w:space="0" w:color="auto"/>
              <w:bottom w:val="nil"/>
            </w:tcBorders>
          </w:tcPr>
          <w:p w14:paraId="219083C9" w14:textId="77777777" w:rsidR="00FC54BD" w:rsidRPr="00D25C29" w:rsidRDefault="00FC54BD" w:rsidP="00F52557">
            <w:pPr>
              <w:pStyle w:val="TableText"/>
            </w:pPr>
            <w:r w:rsidRPr="00D25C29">
              <w:rPr>
                <w:rFonts w:cs="Arial"/>
                <w:color w:val="000000"/>
              </w:rPr>
              <w:t>9.13%</w:t>
            </w:r>
          </w:p>
        </w:tc>
      </w:tr>
      <w:tr w:rsidR="00FC54BD" w:rsidRPr="00D25C29" w14:paraId="57E6E525" w14:textId="77777777" w:rsidTr="00D97F74">
        <w:trPr>
          <w:trHeight w:val="300"/>
        </w:trPr>
        <w:tc>
          <w:tcPr>
            <w:tcW w:w="4680" w:type="dxa"/>
            <w:tcBorders>
              <w:top w:val="nil"/>
              <w:bottom w:val="single" w:sz="4" w:space="0" w:color="auto"/>
            </w:tcBorders>
            <w:noWrap/>
          </w:tcPr>
          <w:p w14:paraId="220CE501" w14:textId="77777777" w:rsidR="00FC54BD" w:rsidRPr="00D25C29" w:rsidRDefault="00FC54BD" w:rsidP="00F52557">
            <w:pPr>
              <w:pStyle w:val="TableText"/>
            </w:pPr>
            <w:r w:rsidRPr="00D25C29">
              <w:t>Special education services</w:t>
            </w:r>
          </w:p>
        </w:tc>
        <w:tc>
          <w:tcPr>
            <w:tcW w:w="900" w:type="dxa"/>
            <w:tcBorders>
              <w:top w:val="nil"/>
              <w:bottom w:val="single" w:sz="4" w:space="0" w:color="auto"/>
            </w:tcBorders>
          </w:tcPr>
          <w:p w14:paraId="63BA09B7" w14:textId="77777777" w:rsidR="00FC54BD" w:rsidRPr="00D25C29" w:rsidRDefault="00FC54BD" w:rsidP="00F52557">
            <w:pPr>
              <w:pStyle w:val="TableText"/>
            </w:pPr>
            <w:r w:rsidRPr="00D25C29">
              <w:rPr>
                <w:rFonts w:cs="Arial"/>
                <w:color w:val="000000"/>
              </w:rPr>
              <w:t>123</w:t>
            </w:r>
          </w:p>
        </w:tc>
        <w:tc>
          <w:tcPr>
            <w:tcW w:w="720" w:type="dxa"/>
            <w:tcBorders>
              <w:top w:val="nil"/>
              <w:bottom w:val="single" w:sz="4" w:space="0" w:color="auto"/>
            </w:tcBorders>
          </w:tcPr>
          <w:p w14:paraId="73138DB7" w14:textId="77777777" w:rsidR="00FC54BD" w:rsidRPr="00D25C29" w:rsidRDefault="00FC54BD" w:rsidP="00F52557">
            <w:pPr>
              <w:pStyle w:val="TableText"/>
            </w:pPr>
            <w:r w:rsidRPr="00D25C29">
              <w:rPr>
                <w:rFonts w:cs="Arial"/>
                <w:color w:val="000000"/>
              </w:rPr>
              <w:t>940</w:t>
            </w:r>
          </w:p>
        </w:tc>
        <w:tc>
          <w:tcPr>
            <w:tcW w:w="810" w:type="dxa"/>
            <w:tcBorders>
              <w:top w:val="nil"/>
              <w:bottom w:val="single" w:sz="4" w:space="0" w:color="auto"/>
            </w:tcBorders>
          </w:tcPr>
          <w:p w14:paraId="50309652" w14:textId="77777777" w:rsidR="00FC54BD" w:rsidRPr="00D25C29" w:rsidRDefault="00FC54BD" w:rsidP="00F52557">
            <w:pPr>
              <w:pStyle w:val="TableText"/>
            </w:pPr>
            <w:r w:rsidRPr="00D25C29">
              <w:rPr>
                <w:rFonts w:cs="Arial"/>
                <w:color w:val="000000"/>
              </w:rPr>
              <w:t>7.0</w:t>
            </w:r>
          </w:p>
        </w:tc>
        <w:tc>
          <w:tcPr>
            <w:tcW w:w="1200" w:type="dxa"/>
            <w:tcBorders>
              <w:top w:val="nil"/>
              <w:bottom w:val="single" w:sz="4" w:space="0" w:color="auto"/>
            </w:tcBorders>
            <w:noWrap/>
          </w:tcPr>
          <w:p w14:paraId="7303B6E8" w14:textId="77777777" w:rsidR="00FC54BD" w:rsidRPr="00D25C29" w:rsidRDefault="00FC54BD" w:rsidP="00F52557">
            <w:pPr>
              <w:pStyle w:val="TableText"/>
            </w:pPr>
            <w:r w:rsidRPr="00D25C29">
              <w:rPr>
                <w:rFonts w:cs="Arial"/>
                <w:color w:val="000000"/>
              </w:rPr>
              <w:t>88.62%</w:t>
            </w:r>
          </w:p>
        </w:tc>
        <w:tc>
          <w:tcPr>
            <w:tcW w:w="1200" w:type="dxa"/>
            <w:tcBorders>
              <w:top w:val="nil"/>
              <w:bottom w:val="single" w:sz="4" w:space="0" w:color="auto"/>
            </w:tcBorders>
            <w:noWrap/>
          </w:tcPr>
          <w:p w14:paraId="708CCA6E" w14:textId="77777777" w:rsidR="00FC54BD" w:rsidRPr="00D25C29" w:rsidRDefault="00FC54BD" w:rsidP="00F52557">
            <w:pPr>
              <w:pStyle w:val="TableText"/>
            </w:pPr>
            <w:r w:rsidRPr="00D25C29">
              <w:rPr>
                <w:rFonts w:cs="Arial"/>
                <w:color w:val="000000"/>
              </w:rPr>
              <w:t>10.57%</w:t>
            </w:r>
          </w:p>
        </w:tc>
        <w:tc>
          <w:tcPr>
            <w:tcW w:w="1200" w:type="dxa"/>
            <w:tcBorders>
              <w:top w:val="nil"/>
              <w:bottom w:val="single" w:sz="4" w:space="0" w:color="auto"/>
            </w:tcBorders>
          </w:tcPr>
          <w:p w14:paraId="643ECA61" w14:textId="77777777" w:rsidR="00FC54BD" w:rsidRPr="00D25C29" w:rsidRDefault="00FC54BD" w:rsidP="00F52557">
            <w:pPr>
              <w:pStyle w:val="TableText"/>
            </w:pPr>
            <w:r w:rsidRPr="00D25C29">
              <w:rPr>
                <w:rFonts w:cs="Arial"/>
                <w:color w:val="000000"/>
              </w:rPr>
              <w:t>0.81%</w:t>
            </w:r>
          </w:p>
        </w:tc>
      </w:tr>
      <w:tr w:rsidR="00FC54BD" w:rsidRPr="00D25C29" w14:paraId="17B9C77A" w14:textId="77777777" w:rsidTr="00D97F74">
        <w:trPr>
          <w:trHeight w:val="300"/>
        </w:trPr>
        <w:tc>
          <w:tcPr>
            <w:tcW w:w="4680" w:type="dxa"/>
            <w:tcBorders>
              <w:top w:val="single" w:sz="4" w:space="0" w:color="auto"/>
              <w:bottom w:val="nil"/>
            </w:tcBorders>
            <w:noWrap/>
            <w:hideMark/>
          </w:tcPr>
          <w:p w14:paraId="4FF1AA96" w14:textId="77777777" w:rsidR="00FC54BD" w:rsidRPr="00D25C29" w:rsidRDefault="00FC54BD" w:rsidP="00F52557">
            <w:pPr>
              <w:pStyle w:val="TableText"/>
              <w:keepNext/>
            </w:pPr>
            <w:r w:rsidRPr="00D25C29">
              <w:t>Not economically disadvantaged</w:t>
            </w:r>
          </w:p>
        </w:tc>
        <w:tc>
          <w:tcPr>
            <w:tcW w:w="900" w:type="dxa"/>
            <w:tcBorders>
              <w:top w:val="single" w:sz="4" w:space="0" w:color="auto"/>
              <w:bottom w:val="nil"/>
            </w:tcBorders>
          </w:tcPr>
          <w:p w14:paraId="052A16C9" w14:textId="77777777" w:rsidR="00FC54BD" w:rsidRPr="00D25C29" w:rsidRDefault="00FC54BD" w:rsidP="00F52557">
            <w:pPr>
              <w:pStyle w:val="TableText"/>
            </w:pPr>
            <w:r w:rsidRPr="00D25C29">
              <w:rPr>
                <w:rFonts w:cs="Arial"/>
                <w:color w:val="000000"/>
              </w:rPr>
              <w:t>953</w:t>
            </w:r>
          </w:p>
        </w:tc>
        <w:tc>
          <w:tcPr>
            <w:tcW w:w="720" w:type="dxa"/>
            <w:tcBorders>
              <w:top w:val="single" w:sz="4" w:space="0" w:color="auto"/>
              <w:bottom w:val="nil"/>
            </w:tcBorders>
          </w:tcPr>
          <w:p w14:paraId="3AB8CBC7" w14:textId="77777777" w:rsidR="00FC54BD" w:rsidRPr="00D25C29" w:rsidRDefault="00FC54BD" w:rsidP="00F52557">
            <w:pPr>
              <w:pStyle w:val="TableText"/>
            </w:pPr>
            <w:r w:rsidRPr="00D25C29">
              <w:rPr>
                <w:rFonts w:cs="Arial"/>
                <w:color w:val="000000"/>
              </w:rPr>
              <w:t>947</w:t>
            </w:r>
          </w:p>
        </w:tc>
        <w:tc>
          <w:tcPr>
            <w:tcW w:w="810" w:type="dxa"/>
            <w:tcBorders>
              <w:top w:val="single" w:sz="4" w:space="0" w:color="auto"/>
              <w:bottom w:val="nil"/>
            </w:tcBorders>
          </w:tcPr>
          <w:p w14:paraId="5E6E51F4" w14:textId="77777777" w:rsidR="00FC54BD" w:rsidRPr="00D25C29" w:rsidRDefault="00FC54BD" w:rsidP="00F52557">
            <w:pPr>
              <w:pStyle w:val="TableText"/>
            </w:pPr>
            <w:r w:rsidRPr="00D25C29">
              <w:rPr>
                <w:rFonts w:cs="Arial"/>
                <w:color w:val="000000"/>
              </w:rPr>
              <w:t>9.6</w:t>
            </w:r>
          </w:p>
        </w:tc>
        <w:tc>
          <w:tcPr>
            <w:tcW w:w="1200" w:type="dxa"/>
            <w:tcBorders>
              <w:top w:val="single" w:sz="4" w:space="0" w:color="auto"/>
              <w:bottom w:val="nil"/>
            </w:tcBorders>
            <w:noWrap/>
            <w:hideMark/>
          </w:tcPr>
          <w:p w14:paraId="494AF47A" w14:textId="77777777" w:rsidR="00FC54BD" w:rsidRPr="00D25C29" w:rsidRDefault="00FC54BD" w:rsidP="00F52557">
            <w:pPr>
              <w:pStyle w:val="TableText"/>
            </w:pPr>
            <w:r w:rsidRPr="00D25C29">
              <w:rPr>
                <w:rFonts w:cs="Arial"/>
                <w:color w:val="000000"/>
              </w:rPr>
              <w:t>62.01%</w:t>
            </w:r>
          </w:p>
        </w:tc>
        <w:tc>
          <w:tcPr>
            <w:tcW w:w="1200" w:type="dxa"/>
            <w:tcBorders>
              <w:top w:val="single" w:sz="4" w:space="0" w:color="auto"/>
              <w:bottom w:val="nil"/>
            </w:tcBorders>
            <w:noWrap/>
            <w:hideMark/>
          </w:tcPr>
          <w:p w14:paraId="5B91C94E" w14:textId="77777777" w:rsidR="00FC54BD" w:rsidRPr="00D25C29" w:rsidRDefault="00FC54BD" w:rsidP="00F52557">
            <w:pPr>
              <w:pStyle w:val="TableText"/>
            </w:pPr>
            <w:r w:rsidRPr="00D25C29">
              <w:rPr>
                <w:rFonts w:cs="Arial"/>
                <w:color w:val="000000"/>
              </w:rPr>
              <w:t>27.81%</w:t>
            </w:r>
          </w:p>
        </w:tc>
        <w:tc>
          <w:tcPr>
            <w:tcW w:w="1200" w:type="dxa"/>
            <w:tcBorders>
              <w:top w:val="single" w:sz="4" w:space="0" w:color="auto"/>
              <w:bottom w:val="nil"/>
            </w:tcBorders>
          </w:tcPr>
          <w:p w14:paraId="02E49F24" w14:textId="77777777" w:rsidR="00FC54BD" w:rsidRPr="00D25C29" w:rsidRDefault="00FC54BD" w:rsidP="00F52557">
            <w:pPr>
              <w:pStyle w:val="TableText"/>
            </w:pPr>
            <w:r w:rsidRPr="00D25C29">
              <w:rPr>
                <w:rFonts w:cs="Arial"/>
                <w:color w:val="000000"/>
              </w:rPr>
              <w:t>10.18%</w:t>
            </w:r>
          </w:p>
        </w:tc>
      </w:tr>
      <w:tr w:rsidR="00FC54BD" w:rsidRPr="00D25C29" w14:paraId="4A2D8654" w14:textId="77777777" w:rsidTr="00D97F74">
        <w:trPr>
          <w:trHeight w:val="315"/>
        </w:trPr>
        <w:tc>
          <w:tcPr>
            <w:tcW w:w="4680" w:type="dxa"/>
            <w:tcBorders>
              <w:top w:val="nil"/>
              <w:bottom w:val="single" w:sz="4" w:space="0" w:color="auto"/>
            </w:tcBorders>
            <w:noWrap/>
            <w:hideMark/>
          </w:tcPr>
          <w:p w14:paraId="4D264AEB" w14:textId="77777777" w:rsidR="00FC54BD" w:rsidRPr="00D25C29" w:rsidRDefault="00FC54BD" w:rsidP="00F52557">
            <w:pPr>
              <w:pStyle w:val="TableText"/>
            </w:pPr>
            <w:r w:rsidRPr="00D25C29">
              <w:t>Economically disadvantaged</w:t>
            </w:r>
          </w:p>
        </w:tc>
        <w:tc>
          <w:tcPr>
            <w:tcW w:w="900" w:type="dxa"/>
            <w:tcBorders>
              <w:top w:val="nil"/>
              <w:bottom w:val="single" w:sz="4" w:space="0" w:color="auto"/>
            </w:tcBorders>
          </w:tcPr>
          <w:p w14:paraId="511501AC" w14:textId="77777777" w:rsidR="00FC54BD" w:rsidRPr="00D25C29" w:rsidRDefault="00FC54BD" w:rsidP="00F52557">
            <w:pPr>
              <w:pStyle w:val="TableText"/>
            </w:pPr>
            <w:r w:rsidRPr="00D25C29">
              <w:rPr>
                <w:rFonts w:cs="Arial"/>
                <w:color w:val="000000"/>
              </w:rPr>
              <w:t>2,969</w:t>
            </w:r>
          </w:p>
        </w:tc>
        <w:tc>
          <w:tcPr>
            <w:tcW w:w="720" w:type="dxa"/>
            <w:tcBorders>
              <w:top w:val="nil"/>
              <w:bottom w:val="single" w:sz="4" w:space="0" w:color="auto"/>
            </w:tcBorders>
          </w:tcPr>
          <w:p w14:paraId="2DEDF755" w14:textId="77777777" w:rsidR="00FC54BD" w:rsidRPr="00D25C29" w:rsidRDefault="00FC54BD" w:rsidP="00F52557">
            <w:pPr>
              <w:pStyle w:val="TableText"/>
            </w:pPr>
            <w:r w:rsidRPr="00D25C29">
              <w:rPr>
                <w:rFonts w:cs="Arial"/>
                <w:color w:val="000000"/>
              </w:rPr>
              <w:t>947</w:t>
            </w:r>
          </w:p>
        </w:tc>
        <w:tc>
          <w:tcPr>
            <w:tcW w:w="810" w:type="dxa"/>
            <w:tcBorders>
              <w:top w:val="nil"/>
              <w:bottom w:val="single" w:sz="4" w:space="0" w:color="auto"/>
            </w:tcBorders>
          </w:tcPr>
          <w:p w14:paraId="1D36352C" w14:textId="77777777" w:rsidR="00FC54BD" w:rsidRPr="00D25C29" w:rsidRDefault="00FC54BD" w:rsidP="00F52557">
            <w:pPr>
              <w:pStyle w:val="TableText"/>
            </w:pPr>
            <w:r w:rsidRPr="00D25C29">
              <w:rPr>
                <w:rFonts w:cs="Arial"/>
                <w:color w:val="000000"/>
              </w:rPr>
              <w:t>8.9</w:t>
            </w:r>
          </w:p>
        </w:tc>
        <w:tc>
          <w:tcPr>
            <w:tcW w:w="1200" w:type="dxa"/>
            <w:tcBorders>
              <w:top w:val="nil"/>
              <w:bottom w:val="single" w:sz="4" w:space="0" w:color="auto"/>
            </w:tcBorders>
            <w:noWrap/>
            <w:hideMark/>
          </w:tcPr>
          <w:p w14:paraId="43A2A2CA" w14:textId="77777777" w:rsidR="00FC54BD" w:rsidRPr="00D25C29" w:rsidRDefault="00FC54BD" w:rsidP="00F52557">
            <w:pPr>
              <w:pStyle w:val="TableText"/>
            </w:pPr>
            <w:r w:rsidRPr="00D25C29">
              <w:rPr>
                <w:rFonts w:cs="Arial"/>
                <w:color w:val="000000"/>
              </w:rPr>
              <w:t>59.48%</w:t>
            </w:r>
          </w:p>
        </w:tc>
        <w:tc>
          <w:tcPr>
            <w:tcW w:w="1200" w:type="dxa"/>
            <w:tcBorders>
              <w:top w:val="nil"/>
              <w:bottom w:val="single" w:sz="4" w:space="0" w:color="auto"/>
            </w:tcBorders>
            <w:noWrap/>
            <w:hideMark/>
          </w:tcPr>
          <w:p w14:paraId="514BF600" w14:textId="77777777" w:rsidR="00FC54BD" w:rsidRPr="00D25C29" w:rsidRDefault="00FC54BD" w:rsidP="00F52557">
            <w:pPr>
              <w:pStyle w:val="TableText"/>
            </w:pPr>
            <w:r w:rsidRPr="00D25C29">
              <w:rPr>
                <w:rFonts w:cs="Arial"/>
                <w:color w:val="000000"/>
              </w:rPr>
              <w:t>32.06%</w:t>
            </w:r>
          </w:p>
        </w:tc>
        <w:tc>
          <w:tcPr>
            <w:tcW w:w="1200" w:type="dxa"/>
            <w:tcBorders>
              <w:top w:val="nil"/>
              <w:bottom w:val="single" w:sz="4" w:space="0" w:color="auto"/>
            </w:tcBorders>
          </w:tcPr>
          <w:p w14:paraId="6A2936F0" w14:textId="77777777" w:rsidR="00FC54BD" w:rsidRPr="00D25C29" w:rsidRDefault="00FC54BD" w:rsidP="00F52557">
            <w:pPr>
              <w:pStyle w:val="TableText"/>
            </w:pPr>
            <w:r w:rsidRPr="00D25C29">
              <w:rPr>
                <w:rFonts w:cs="Arial"/>
                <w:color w:val="000000"/>
              </w:rPr>
              <w:t>8.45%</w:t>
            </w:r>
          </w:p>
        </w:tc>
      </w:tr>
      <w:tr w:rsidR="00FC54BD" w:rsidRPr="00D25C29" w14:paraId="7595AAF3" w14:textId="77777777" w:rsidTr="00D97F74">
        <w:trPr>
          <w:trHeight w:val="315"/>
        </w:trPr>
        <w:tc>
          <w:tcPr>
            <w:tcW w:w="4680" w:type="dxa"/>
            <w:tcBorders>
              <w:top w:val="single" w:sz="4" w:space="0" w:color="auto"/>
              <w:bottom w:val="nil"/>
            </w:tcBorders>
            <w:noWrap/>
          </w:tcPr>
          <w:p w14:paraId="4F8728FE" w14:textId="77777777" w:rsidR="00FC54BD" w:rsidRPr="00D25C29" w:rsidRDefault="00FC54BD" w:rsidP="00F52557">
            <w:pPr>
              <w:pStyle w:val="TableText"/>
            </w:pPr>
            <w:r w:rsidRPr="00D25C29">
              <w:t>In U.S. schools less than 12 months</w:t>
            </w:r>
          </w:p>
        </w:tc>
        <w:tc>
          <w:tcPr>
            <w:tcW w:w="900" w:type="dxa"/>
            <w:tcBorders>
              <w:top w:val="single" w:sz="4" w:space="0" w:color="auto"/>
              <w:bottom w:val="nil"/>
            </w:tcBorders>
          </w:tcPr>
          <w:p w14:paraId="0F3C885F" w14:textId="77777777" w:rsidR="00FC54BD" w:rsidRPr="00D25C29" w:rsidRDefault="00FC54BD" w:rsidP="00F52557">
            <w:pPr>
              <w:pStyle w:val="TableText"/>
            </w:pPr>
            <w:r w:rsidRPr="00D25C29">
              <w:rPr>
                <w:rFonts w:cs="Arial"/>
                <w:color w:val="000000"/>
              </w:rPr>
              <w:t>999</w:t>
            </w:r>
          </w:p>
        </w:tc>
        <w:tc>
          <w:tcPr>
            <w:tcW w:w="720" w:type="dxa"/>
            <w:tcBorders>
              <w:top w:val="single" w:sz="4" w:space="0" w:color="auto"/>
              <w:bottom w:val="nil"/>
            </w:tcBorders>
          </w:tcPr>
          <w:p w14:paraId="20484DCD" w14:textId="77777777" w:rsidR="00FC54BD" w:rsidRPr="00D25C29" w:rsidRDefault="00FC54BD" w:rsidP="00F52557">
            <w:pPr>
              <w:pStyle w:val="TableText"/>
            </w:pPr>
            <w:r w:rsidRPr="00D25C29">
              <w:rPr>
                <w:rFonts w:cs="Arial"/>
                <w:color w:val="000000"/>
              </w:rPr>
              <w:t>946</w:t>
            </w:r>
          </w:p>
        </w:tc>
        <w:tc>
          <w:tcPr>
            <w:tcW w:w="810" w:type="dxa"/>
            <w:tcBorders>
              <w:top w:val="single" w:sz="4" w:space="0" w:color="auto"/>
              <w:bottom w:val="nil"/>
            </w:tcBorders>
          </w:tcPr>
          <w:p w14:paraId="10DD682C" w14:textId="77777777" w:rsidR="00FC54BD" w:rsidRPr="00D25C29" w:rsidRDefault="00FC54BD" w:rsidP="00F52557">
            <w:pPr>
              <w:pStyle w:val="TableText"/>
            </w:pPr>
            <w:r w:rsidRPr="00D25C29">
              <w:rPr>
                <w:rFonts w:cs="Arial"/>
                <w:color w:val="000000"/>
              </w:rPr>
              <w:t>8.2</w:t>
            </w:r>
          </w:p>
        </w:tc>
        <w:tc>
          <w:tcPr>
            <w:tcW w:w="1200" w:type="dxa"/>
            <w:tcBorders>
              <w:top w:val="single" w:sz="4" w:space="0" w:color="auto"/>
              <w:bottom w:val="nil"/>
            </w:tcBorders>
            <w:noWrap/>
          </w:tcPr>
          <w:p w14:paraId="18F22A64" w14:textId="77777777" w:rsidR="00FC54BD" w:rsidRPr="00D25C29" w:rsidRDefault="00FC54BD" w:rsidP="00F52557">
            <w:pPr>
              <w:pStyle w:val="TableText"/>
            </w:pPr>
            <w:r w:rsidRPr="00D25C29">
              <w:rPr>
                <w:rFonts w:cs="Arial"/>
                <w:color w:val="000000"/>
              </w:rPr>
              <w:t>69.37%</w:t>
            </w:r>
          </w:p>
        </w:tc>
        <w:tc>
          <w:tcPr>
            <w:tcW w:w="1200" w:type="dxa"/>
            <w:tcBorders>
              <w:top w:val="single" w:sz="4" w:space="0" w:color="auto"/>
              <w:bottom w:val="nil"/>
            </w:tcBorders>
            <w:noWrap/>
          </w:tcPr>
          <w:p w14:paraId="1D50FFF8" w14:textId="77777777" w:rsidR="00FC54BD" w:rsidRPr="00D25C29" w:rsidRDefault="00FC54BD" w:rsidP="00F52557">
            <w:pPr>
              <w:pStyle w:val="TableText"/>
            </w:pPr>
            <w:r w:rsidRPr="00D25C29">
              <w:rPr>
                <w:rFonts w:cs="Arial"/>
                <w:color w:val="000000"/>
              </w:rPr>
              <w:t>26.63%</w:t>
            </w:r>
          </w:p>
        </w:tc>
        <w:tc>
          <w:tcPr>
            <w:tcW w:w="1200" w:type="dxa"/>
            <w:tcBorders>
              <w:top w:val="single" w:sz="4" w:space="0" w:color="auto"/>
              <w:bottom w:val="nil"/>
            </w:tcBorders>
          </w:tcPr>
          <w:p w14:paraId="47788511" w14:textId="77777777" w:rsidR="00FC54BD" w:rsidRPr="00D25C29" w:rsidRDefault="00FC54BD" w:rsidP="00F52557">
            <w:pPr>
              <w:pStyle w:val="TableText"/>
            </w:pPr>
            <w:r w:rsidRPr="00D25C29">
              <w:rPr>
                <w:rFonts w:cs="Arial"/>
                <w:color w:val="000000"/>
              </w:rPr>
              <w:t>4.00%</w:t>
            </w:r>
          </w:p>
        </w:tc>
      </w:tr>
      <w:tr w:rsidR="00FC54BD" w:rsidRPr="00D25C29" w14:paraId="78AA78A4" w14:textId="77777777" w:rsidTr="00D97F74">
        <w:trPr>
          <w:trHeight w:val="315"/>
        </w:trPr>
        <w:tc>
          <w:tcPr>
            <w:tcW w:w="4680" w:type="dxa"/>
            <w:tcBorders>
              <w:top w:val="nil"/>
              <w:bottom w:val="single" w:sz="4" w:space="0" w:color="auto"/>
            </w:tcBorders>
            <w:noWrap/>
          </w:tcPr>
          <w:p w14:paraId="09CC1AF3" w14:textId="77777777" w:rsidR="00FC54BD" w:rsidRPr="00D25C29" w:rsidRDefault="00FC54BD" w:rsidP="00F52557">
            <w:pPr>
              <w:pStyle w:val="TableText"/>
            </w:pPr>
            <w:r w:rsidRPr="00D25C29">
              <w:t>In U.S. schools 12 months or more</w:t>
            </w:r>
          </w:p>
        </w:tc>
        <w:tc>
          <w:tcPr>
            <w:tcW w:w="900" w:type="dxa"/>
            <w:tcBorders>
              <w:top w:val="nil"/>
              <w:bottom w:val="single" w:sz="4" w:space="0" w:color="auto"/>
            </w:tcBorders>
          </w:tcPr>
          <w:p w14:paraId="76329AB1" w14:textId="77777777" w:rsidR="00FC54BD" w:rsidRPr="00D25C29" w:rsidRDefault="00FC54BD" w:rsidP="00F52557">
            <w:pPr>
              <w:pStyle w:val="TableText"/>
            </w:pPr>
            <w:r w:rsidRPr="00D25C29">
              <w:rPr>
                <w:rFonts w:cs="Arial"/>
                <w:color w:val="000000"/>
              </w:rPr>
              <w:t>2,923</w:t>
            </w:r>
          </w:p>
        </w:tc>
        <w:tc>
          <w:tcPr>
            <w:tcW w:w="720" w:type="dxa"/>
            <w:tcBorders>
              <w:top w:val="nil"/>
              <w:bottom w:val="single" w:sz="4" w:space="0" w:color="auto"/>
            </w:tcBorders>
          </w:tcPr>
          <w:p w14:paraId="0E655DE8" w14:textId="77777777" w:rsidR="00FC54BD" w:rsidRPr="00D25C29" w:rsidRDefault="00FC54BD" w:rsidP="00F52557">
            <w:pPr>
              <w:pStyle w:val="TableText"/>
            </w:pPr>
            <w:r w:rsidRPr="00D25C29">
              <w:rPr>
                <w:rFonts w:cs="Arial"/>
                <w:color w:val="000000"/>
              </w:rPr>
              <w:t>948</w:t>
            </w:r>
          </w:p>
        </w:tc>
        <w:tc>
          <w:tcPr>
            <w:tcW w:w="810" w:type="dxa"/>
            <w:tcBorders>
              <w:top w:val="nil"/>
              <w:bottom w:val="single" w:sz="4" w:space="0" w:color="auto"/>
            </w:tcBorders>
          </w:tcPr>
          <w:p w14:paraId="61D04C72" w14:textId="77777777" w:rsidR="00FC54BD" w:rsidRPr="00D25C29" w:rsidRDefault="00FC54BD" w:rsidP="00F52557">
            <w:pPr>
              <w:pStyle w:val="TableText"/>
            </w:pPr>
            <w:r w:rsidRPr="00D25C29">
              <w:rPr>
                <w:rFonts w:cs="Arial"/>
                <w:color w:val="000000"/>
              </w:rPr>
              <w:t>9.3</w:t>
            </w:r>
          </w:p>
        </w:tc>
        <w:tc>
          <w:tcPr>
            <w:tcW w:w="1200" w:type="dxa"/>
            <w:tcBorders>
              <w:top w:val="nil"/>
              <w:bottom w:val="single" w:sz="4" w:space="0" w:color="auto"/>
            </w:tcBorders>
            <w:noWrap/>
          </w:tcPr>
          <w:p w14:paraId="0F118FFA" w14:textId="77777777" w:rsidR="00FC54BD" w:rsidRPr="00D25C29" w:rsidRDefault="00FC54BD" w:rsidP="00F52557">
            <w:pPr>
              <w:pStyle w:val="TableText"/>
            </w:pPr>
            <w:r w:rsidRPr="00D25C29">
              <w:rPr>
                <w:rFonts w:cs="Arial"/>
                <w:color w:val="000000"/>
              </w:rPr>
              <w:t>56.93%</w:t>
            </w:r>
          </w:p>
        </w:tc>
        <w:tc>
          <w:tcPr>
            <w:tcW w:w="1200" w:type="dxa"/>
            <w:tcBorders>
              <w:top w:val="nil"/>
              <w:bottom w:val="single" w:sz="4" w:space="0" w:color="auto"/>
            </w:tcBorders>
            <w:noWrap/>
          </w:tcPr>
          <w:p w14:paraId="2FCD2624" w14:textId="77777777" w:rsidR="00FC54BD" w:rsidRPr="00D25C29" w:rsidRDefault="00FC54BD" w:rsidP="00F52557">
            <w:pPr>
              <w:pStyle w:val="TableText"/>
            </w:pPr>
            <w:r w:rsidRPr="00D25C29">
              <w:rPr>
                <w:rFonts w:cs="Arial"/>
                <w:color w:val="000000"/>
              </w:rPr>
              <w:t>32.54%</w:t>
            </w:r>
          </w:p>
        </w:tc>
        <w:tc>
          <w:tcPr>
            <w:tcW w:w="1200" w:type="dxa"/>
            <w:tcBorders>
              <w:top w:val="nil"/>
              <w:bottom w:val="single" w:sz="4" w:space="0" w:color="auto"/>
            </w:tcBorders>
          </w:tcPr>
          <w:p w14:paraId="6C3CEF05" w14:textId="77777777" w:rsidR="00FC54BD" w:rsidRPr="00D25C29" w:rsidRDefault="00FC54BD" w:rsidP="00F52557">
            <w:pPr>
              <w:pStyle w:val="TableText"/>
            </w:pPr>
            <w:r w:rsidRPr="00D25C29">
              <w:rPr>
                <w:rFonts w:cs="Arial"/>
                <w:color w:val="000000"/>
              </w:rPr>
              <w:t>10.54%</w:t>
            </w:r>
          </w:p>
        </w:tc>
      </w:tr>
      <w:tr w:rsidR="00FC54BD" w:rsidRPr="00D25C29" w14:paraId="3B82E6F6" w14:textId="77777777" w:rsidTr="00D97F74">
        <w:trPr>
          <w:trHeight w:val="315"/>
        </w:trPr>
        <w:tc>
          <w:tcPr>
            <w:tcW w:w="4680" w:type="dxa"/>
            <w:tcBorders>
              <w:top w:val="single" w:sz="4" w:space="0" w:color="auto"/>
            </w:tcBorders>
            <w:noWrap/>
          </w:tcPr>
          <w:p w14:paraId="3EE32616" w14:textId="77777777" w:rsidR="00FC54BD" w:rsidRPr="00D25C29" w:rsidRDefault="00FC54BD" w:rsidP="00F52557">
            <w:pPr>
              <w:pStyle w:val="TableText"/>
            </w:pPr>
            <w:r w:rsidRPr="00D25C29">
              <w:t>Received Instruction in Spanish in the 2017–‍2018 School Year—Total</w:t>
            </w:r>
          </w:p>
        </w:tc>
        <w:tc>
          <w:tcPr>
            <w:tcW w:w="900" w:type="dxa"/>
            <w:tcBorders>
              <w:top w:val="single" w:sz="4" w:space="0" w:color="auto"/>
            </w:tcBorders>
          </w:tcPr>
          <w:p w14:paraId="2B38F33C" w14:textId="77777777" w:rsidR="00FC54BD" w:rsidRPr="00D25C29" w:rsidRDefault="00FC54BD" w:rsidP="00F52557">
            <w:pPr>
              <w:pStyle w:val="TableText"/>
            </w:pPr>
            <w:r w:rsidRPr="00D25C29">
              <w:rPr>
                <w:rFonts w:cs="Arial"/>
                <w:color w:val="000000"/>
              </w:rPr>
              <w:t>3,108</w:t>
            </w:r>
          </w:p>
        </w:tc>
        <w:tc>
          <w:tcPr>
            <w:tcW w:w="720" w:type="dxa"/>
            <w:tcBorders>
              <w:top w:val="single" w:sz="4" w:space="0" w:color="auto"/>
            </w:tcBorders>
          </w:tcPr>
          <w:p w14:paraId="42D80516" w14:textId="77777777" w:rsidR="00FC54BD" w:rsidRPr="00D25C29" w:rsidRDefault="00FC54BD" w:rsidP="00F52557">
            <w:pPr>
              <w:pStyle w:val="TableText"/>
            </w:pPr>
            <w:r w:rsidRPr="00D25C29">
              <w:rPr>
                <w:rFonts w:cs="Arial"/>
                <w:color w:val="000000"/>
              </w:rPr>
              <w:t>947</w:t>
            </w:r>
          </w:p>
        </w:tc>
        <w:tc>
          <w:tcPr>
            <w:tcW w:w="810" w:type="dxa"/>
            <w:tcBorders>
              <w:top w:val="single" w:sz="4" w:space="0" w:color="auto"/>
            </w:tcBorders>
          </w:tcPr>
          <w:p w14:paraId="7447F0FC" w14:textId="77777777" w:rsidR="00FC54BD" w:rsidRPr="00D25C29" w:rsidRDefault="00FC54BD" w:rsidP="00F52557">
            <w:pPr>
              <w:pStyle w:val="TableText"/>
            </w:pPr>
            <w:r w:rsidRPr="00D25C29">
              <w:rPr>
                <w:rFonts w:cs="Arial"/>
                <w:color w:val="000000"/>
              </w:rPr>
              <w:t>8.9</w:t>
            </w:r>
          </w:p>
        </w:tc>
        <w:tc>
          <w:tcPr>
            <w:tcW w:w="1200" w:type="dxa"/>
            <w:tcBorders>
              <w:top w:val="single" w:sz="4" w:space="0" w:color="auto"/>
            </w:tcBorders>
            <w:noWrap/>
          </w:tcPr>
          <w:p w14:paraId="06F4E524" w14:textId="77777777" w:rsidR="00FC54BD" w:rsidRPr="00D25C29" w:rsidRDefault="00FC54BD" w:rsidP="00F52557">
            <w:pPr>
              <w:pStyle w:val="TableText"/>
            </w:pPr>
            <w:r w:rsidRPr="00D25C29">
              <w:rPr>
                <w:rFonts w:cs="Arial"/>
                <w:color w:val="000000"/>
              </w:rPr>
              <w:t>59.65%</w:t>
            </w:r>
          </w:p>
        </w:tc>
        <w:tc>
          <w:tcPr>
            <w:tcW w:w="1200" w:type="dxa"/>
            <w:tcBorders>
              <w:top w:val="single" w:sz="4" w:space="0" w:color="auto"/>
            </w:tcBorders>
            <w:noWrap/>
          </w:tcPr>
          <w:p w14:paraId="7C0757A3" w14:textId="77777777" w:rsidR="00FC54BD" w:rsidRPr="00D25C29" w:rsidRDefault="00FC54BD" w:rsidP="00F52557">
            <w:pPr>
              <w:pStyle w:val="TableText"/>
            </w:pPr>
            <w:r w:rsidRPr="00D25C29">
              <w:rPr>
                <w:rFonts w:cs="Arial"/>
                <w:color w:val="000000"/>
              </w:rPr>
              <w:t>31.66%</w:t>
            </w:r>
          </w:p>
        </w:tc>
        <w:tc>
          <w:tcPr>
            <w:tcW w:w="1200" w:type="dxa"/>
            <w:tcBorders>
              <w:top w:val="single" w:sz="4" w:space="0" w:color="auto"/>
            </w:tcBorders>
          </w:tcPr>
          <w:p w14:paraId="40BA05F2" w14:textId="77777777" w:rsidR="00FC54BD" w:rsidRPr="00D25C29" w:rsidRDefault="00FC54BD" w:rsidP="00F52557">
            <w:pPr>
              <w:pStyle w:val="TableText"/>
            </w:pPr>
            <w:r w:rsidRPr="00D25C29">
              <w:rPr>
                <w:rFonts w:cs="Arial"/>
                <w:color w:val="000000"/>
              </w:rPr>
              <w:t>8.69%</w:t>
            </w:r>
          </w:p>
        </w:tc>
      </w:tr>
      <w:tr w:rsidR="00FC54BD" w:rsidRPr="00D25C29" w14:paraId="4F3448B3" w14:textId="77777777" w:rsidTr="00D97F74">
        <w:trPr>
          <w:trHeight w:val="315"/>
        </w:trPr>
        <w:tc>
          <w:tcPr>
            <w:tcW w:w="4680" w:type="dxa"/>
            <w:noWrap/>
          </w:tcPr>
          <w:p w14:paraId="27E3413D" w14:textId="77777777" w:rsidR="00FC54BD" w:rsidRPr="00D25C29" w:rsidRDefault="00FC54BD" w:rsidP="00F52557">
            <w:pPr>
              <w:pStyle w:val="TableText"/>
            </w:pPr>
            <w:r w:rsidRPr="00D25C29">
              <w:t>Received Instruction in Spanish in the 2017–‍2018 School Year—One-Way Immersion Program</w:t>
            </w:r>
          </w:p>
        </w:tc>
        <w:tc>
          <w:tcPr>
            <w:tcW w:w="900" w:type="dxa"/>
          </w:tcPr>
          <w:p w14:paraId="544A7AC7" w14:textId="77777777" w:rsidR="00FC54BD" w:rsidRPr="00D25C29" w:rsidRDefault="00FC54BD" w:rsidP="00F52557">
            <w:pPr>
              <w:pStyle w:val="TableText"/>
            </w:pPr>
            <w:r w:rsidRPr="00D25C29">
              <w:rPr>
                <w:rFonts w:cs="Arial"/>
                <w:color w:val="000000"/>
              </w:rPr>
              <w:t>286</w:t>
            </w:r>
          </w:p>
        </w:tc>
        <w:tc>
          <w:tcPr>
            <w:tcW w:w="720" w:type="dxa"/>
          </w:tcPr>
          <w:p w14:paraId="48551848" w14:textId="77777777" w:rsidR="00FC54BD" w:rsidRPr="00D25C29" w:rsidRDefault="00FC54BD" w:rsidP="00F52557">
            <w:pPr>
              <w:pStyle w:val="TableText"/>
            </w:pPr>
            <w:r w:rsidRPr="00D25C29">
              <w:rPr>
                <w:rFonts w:cs="Arial"/>
                <w:color w:val="000000"/>
              </w:rPr>
              <w:t>946</w:t>
            </w:r>
          </w:p>
        </w:tc>
        <w:tc>
          <w:tcPr>
            <w:tcW w:w="810" w:type="dxa"/>
          </w:tcPr>
          <w:p w14:paraId="039162E5" w14:textId="77777777" w:rsidR="00FC54BD" w:rsidRPr="00D25C29" w:rsidRDefault="00FC54BD" w:rsidP="00F52557">
            <w:pPr>
              <w:pStyle w:val="TableText"/>
            </w:pPr>
            <w:r w:rsidRPr="00D25C29">
              <w:rPr>
                <w:rFonts w:cs="Arial"/>
                <w:color w:val="000000"/>
              </w:rPr>
              <w:t>7.5</w:t>
            </w:r>
          </w:p>
        </w:tc>
        <w:tc>
          <w:tcPr>
            <w:tcW w:w="1200" w:type="dxa"/>
            <w:noWrap/>
          </w:tcPr>
          <w:p w14:paraId="7B8B8B68" w14:textId="77777777" w:rsidR="00FC54BD" w:rsidRPr="00D25C29" w:rsidRDefault="00FC54BD" w:rsidP="00F52557">
            <w:pPr>
              <w:pStyle w:val="TableText"/>
            </w:pPr>
            <w:r w:rsidRPr="00D25C29">
              <w:rPr>
                <w:rFonts w:cs="Arial"/>
                <w:color w:val="000000"/>
              </w:rPr>
              <w:t>66.78%</w:t>
            </w:r>
          </w:p>
        </w:tc>
        <w:tc>
          <w:tcPr>
            <w:tcW w:w="1200" w:type="dxa"/>
            <w:noWrap/>
          </w:tcPr>
          <w:p w14:paraId="33701908" w14:textId="77777777" w:rsidR="00FC54BD" w:rsidRPr="00D25C29" w:rsidRDefault="00FC54BD" w:rsidP="00F52557">
            <w:pPr>
              <w:pStyle w:val="TableText"/>
            </w:pPr>
            <w:r w:rsidRPr="00D25C29">
              <w:rPr>
                <w:rFonts w:cs="Arial"/>
                <w:color w:val="000000"/>
              </w:rPr>
              <w:t>29.02%</w:t>
            </w:r>
          </w:p>
        </w:tc>
        <w:tc>
          <w:tcPr>
            <w:tcW w:w="1200" w:type="dxa"/>
          </w:tcPr>
          <w:p w14:paraId="6E7D124F" w14:textId="77777777" w:rsidR="00FC54BD" w:rsidRPr="00D25C29" w:rsidRDefault="00FC54BD" w:rsidP="00F52557">
            <w:pPr>
              <w:pStyle w:val="TableText"/>
            </w:pPr>
            <w:r w:rsidRPr="00D25C29">
              <w:rPr>
                <w:rFonts w:cs="Arial"/>
                <w:color w:val="000000"/>
              </w:rPr>
              <w:t>4.20%</w:t>
            </w:r>
          </w:p>
        </w:tc>
      </w:tr>
      <w:tr w:rsidR="00FC54BD" w:rsidRPr="00D25C29" w14:paraId="5BD7AD00" w14:textId="77777777" w:rsidTr="00D97F74">
        <w:trPr>
          <w:trHeight w:val="315"/>
        </w:trPr>
        <w:tc>
          <w:tcPr>
            <w:tcW w:w="4680" w:type="dxa"/>
            <w:noWrap/>
          </w:tcPr>
          <w:p w14:paraId="23D5D95D" w14:textId="77777777" w:rsidR="00FC54BD" w:rsidRPr="00D25C29" w:rsidRDefault="00FC54BD" w:rsidP="00F52557">
            <w:pPr>
              <w:pStyle w:val="TableText"/>
            </w:pPr>
            <w:r w:rsidRPr="00D25C29">
              <w:t>Received Instruction in Spanish in the 2017–‍2018 School Year—Dual-Language Immersion Program</w:t>
            </w:r>
          </w:p>
        </w:tc>
        <w:tc>
          <w:tcPr>
            <w:tcW w:w="900" w:type="dxa"/>
          </w:tcPr>
          <w:p w14:paraId="5E00928F" w14:textId="77777777" w:rsidR="00FC54BD" w:rsidRPr="00D25C29" w:rsidRDefault="00FC54BD" w:rsidP="00F52557">
            <w:pPr>
              <w:pStyle w:val="TableText"/>
            </w:pPr>
            <w:r w:rsidRPr="00D25C29">
              <w:rPr>
                <w:rFonts w:cs="Arial"/>
                <w:color w:val="000000"/>
              </w:rPr>
              <w:t>591</w:t>
            </w:r>
          </w:p>
        </w:tc>
        <w:tc>
          <w:tcPr>
            <w:tcW w:w="720" w:type="dxa"/>
          </w:tcPr>
          <w:p w14:paraId="5703669E" w14:textId="77777777" w:rsidR="00FC54BD" w:rsidRPr="00D25C29" w:rsidRDefault="00FC54BD" w:rsidP="00F52557">
            <w:pPr>
              <w:pStyle w:val="TableText"/>
            </w:pPr>
            <w:r w:rsidRPr="00D25C29">
              <w:rPr>
                <w:rFonts w:cs="Arial"/>
                <w:color w:val="000000"/>
              </w:rPr>
              <w:t>949</w:t>
            </w:r>
          </w:p>
        </w:tc>
        <w:tc>
          <w:tcPr>
            <w:tcW w:w="810" w:type="dxa"/>
          </w:tcPr>
          <w:p w14:paraId="3884A01A" w14:textId="77777777" w:rsidR="00FC54BD" w:rsidRPr="00D25C29" w:rsidRDefault="00FC54BD" w:rsidP="00F52557">
            <w:pPr>
              <w:pStyle w:val="TableText"/>
            </w:pPr>
            <w:r w:rsidRPr="00D25C29">
              <w:rPr>
                <w:rFonts w:cs="Arial"/>
                <w:color w:val="000000"/>
              </w:rPr>
              <w:t>9.6</w:t>
            </w:r>
          </w:p>
        </w:tc>
        <w:tc>
          <w:tcPr>
            <w:tcW w:w="1200" w:type="dxa"/>
            <w:noWrap/>
          </w:tcPr>
          <w:p w14:paraId="52FEE414" w14:textId="77777777" w:rsidR="00FC54BD" w:rsidRPr="00D25C29" w:rsidRDefault="00FC54BD" w:rsidP="00F52557">
            <w:pPr>
              <w:pStyle w:val="TableText"/>
            </w:pPr>
            <w:r w:rsidRPr="00D25C29">
              <w:rPr>
                <w:rFonts w:cs="Arial"/>
                <w:color w:val="000000"/>
              </w:rPr>
              <w:t>54.65%</w:t>
            </w:r>
          </w:p>
        </w:tc>
        <w:tc>
          <w:tcPr>
            <w:tcW w:w="1200" w:type="dxa"/>
            <w:noWrap/>
          </w:tcPr>
          <w:p w14:paraId="1780BCEB" w14:textId="77777777" w:rsidR="00FC54BD" w:rsidRPr="00D25C29" w:rsidRDefault="00FC54BD" w:rsidP="00F52557">
            <w:pPr>
              <w:pStyle w:val="TableText"/>
            </w:pPr>
            <w:r w:rsidRPr="00D25C29">
              <w:rPr>
                <w:rFonts w:cs="Arial"/>
                <w:color w:val="000000"/>
              </w:rPr>
              <w:t>33.16%</w:t>
            </w:r>
          </w:p>
        </w:tc>
        <w:tc>
          <w:tcPr>
            <w:tcW w:w="1200" w:type="dxa"/>
          </w:tcPr>
          <w:p w14:paraId="40DC3B31" w14:textId="77777777" w:rsidR="00FC54BD" w:rsidRPr="00D25C29" w:rsidRDefault="00FC54BD" w:rsidP="00F52557">
            <w:pPr>
              <w:pStyle w:val="TableText"/>
            </w:pPr>
            <w:r w:rsidRPr="00D25C29">
              <w:rPr>
                <w:rFonts w:cs="Arial"/>
                <w:color w:val="000000"/>
              </w:rPr>
              <w:t>12.18%</w:t>
            </w:r>
          </w:p>
        </w:tc>
      </w:tr>
      <w:tr w:rsidR="00FC54BD" w:rsidRPr="00D25C29" w14:paraId="19E1CE06" w14:textId="77777777" w:rsidTr="00D97F74">
        <w:trPr>
          <w:trHeight w:val="315"/>
        </w:trPr>
        <w:tc>
          <w:tcPr>
            <w:tcW w:w="4680" w:type="dxa"/>
            <w:noWrap/>
          </w:tcPr>
          <w:p w14:paraId="7C14CFE8" w14:textId="77777777" w:rsidR="00FC54BD" w:rsidRPr="00D25C29" w:rsidRDefault="00FC54BD" w:rsidP="00F52557">
            <w:pPr>
              <w:pStyle w:val="TableText"/>
            </w:pPr>
            <w:r w:rsidRPr="00D25C29">
              <w:lastRenderedPageBreak/>
              <w:t>Received Instruction in Spanish in the 2017–‍2018 School Year—Developmental Bilingual Program</w:t>
            </w:r>
          </w:p>
        </w:tc>
        <w:tc>
          <w:tcPr>
            <w:tcW w:w="900" w:type="dxa"/>
          </w:tcPr>
          <w:p w14:paraId="45790199" w14:textId="77777777" w:rsidR="00FC54BD" w:rsidRPr="00D25C29" w:rsidRDefault="00FC54BD" w:rsidP="00F52557">
            <w:pPr>
              <w:pStyle w:val="TableText"/>
            </w:pPr>
            <w:r w:rsidRPr="00D25C29">
              <w:rPr>
                <w:rFonts w:cs="Arial"/>
                <w:color w:val="000000"/>
              </w:rPr>
              <w:t>114</w:t>
            </w:r>
          </w:p>
        </w:tc>
        <w:tc>
          <w:tcPr>
            <w:tcW w:w="720" w:type="dxa"/>
          </w:tcPr>
          <w:p w14:paraId="4E3F3069" w14:textId="77777777" w:rsidR="00FC54BD" w:rsidRPr="00D25C29" w:rsidRDefault="00FC54BD" w:rsidP="00F52557">
            <w:pPr>
              <w:pStyle w:val="TableText"/>
            </w:pPr>
            <w:r w:rsidRPr="00D25C29">
              <w:rPr>
                <w:rFonts w:cs="Arial"/>
                <w:color w:val="000000"/>
              </w:rPr>
              <w:t>944</w:t>
            </w:r>
          </w:p>
        </w:tc>
        <w:tc>
          <w:tcPr>
            <w:tcW w:w="810" w:type="dxa"/>
          </w:tcPr>
          <w:p w14:paraId="69310036" w14:textId="77777777" w:rsidR="00FC54BD" w:rsidRPr="00D25C29" w:rsidRDefault="00FC54BD" w:rsidP="00F52557">
            <w:pPr>
              <w:pStyle w:val="TableText"/>
            </w:pPr>
            <w:r w:rsidRPr="00D25C29">
              <w:rPr>
                <w:rFonts w:cs="Arial"/>
                <w:color w:val="000000"/>
              </w:rPr>
              <w:t>8.2</w:t>
            </w:r>
          </w:p>
        </w:tc>
        <w:tc>
          <w:tcPr>
            <w:tcW w:w="1200" w:type="dxa"/>
            <w:noWrap/>
          </w:tcPr>
          <w:p w14:paraId="17E2102E" w14:textId="77777777" w:rsidR="00FC54BD" w:rsidRPr="00D25C29" w:rsidRDefault="00FC54BD" w:rsidP="00F52557">
            <w:pPr>
              <w:pStyle w:val="TableText"/>
            </w:pPr>
            <w:r w:rsidRPr="00D25C29">
              <w:rPr>
                <w:rFonts w:cs="Arial"/>
                <w:color w:val="000000"/>
              </w:rPr>
              <w:t>71.93%</w:t>
            </w:r>
          </w:p>
        </w:tc>
        <w:tc>
          <w:tcPr>
            <w:tcW w:w="1200" w:type="dxa"/>
            <w:noWrap/>
          </w:tcPr>
          <w:p w14:paraId="56937227" w14:textId="77777777" w:rsidR="00FC54BD" w:rsidRPr="00D25C29" w:rsidRDefault="00FC54BD" w:rsidP="00F52557">
            <w:pPr>
              <w:pStyle w:val="TableText"/>
            </w:pPr>
            <w:r w:rsidRPr="00D25C29">
              <w:rPr>
                <w:rFonts w:cs="Arial"/>
                <w:color w:val="000000"/>
              </w:rPr>
              <w:t>25.44%</w:t>
            </w:r>
          </w:p>
        </w:tc>
        <w:tc>
          <w:tcPr>
            <w:tcW w:w="1200" w:type="dxa"/>
          </w:tcPr>
          <w:p w14:paraId="718F19E8" w14:textId="77777777" w:rsidR="00FC54BD" w:rsidRPr="00D25C29" w:rsidRDefault="00FC54BD" w:rsidP="00F52557">
            <w:pPr>
              <w:pStyle w:val="TableText"/>
            </w:pPr>
            <w:r w:rsidRPr="00D25C29">
              <w:rPr>
                <w:rFonts w:cs="Arial"/>
                <w:color w:val="000000"/>
              </w:rPr>
              <w:t>2.63%</w:t>
            </w:r>
          </w:p>
        </w:tc>
      </w:tr>
      <w:tr w:rsidR="00FC54BD" w:rsidRPr="00D25C29" w14:paraId="6B4B2E30" w14:textId="77777777" w:rsidTr="00D97F74">
        <w:trPr>
          <w:trHeight w:val="315"/>
        </w:trPr>
        <w:tc>
          <w:tcPr>
            <w:tcW w:w="4680" w:type="dxa"/>
            <w:tcBorders>
              <w:bottom w:val="nil"/>
            </w:tcBorders>
            <w:noWrap/>
          </w:tcPr>
          <w:p w14:paraId="06A96FA9" w14:textId="77777777" w:rsidR="00FC54BD" w:rsidRPr="00D25C29" w:rsidRDefault="00FC54BD" w:rsidP="00F52557">
            <w:pPr>
              <w:pStyle w:val="TableText"/>
            </w:pPr>
            <w:r w:rsidRPr="00D25C29">
              <w:t>Received Instruction in Spanish in the 2017–‍2018 School Year—Heritage Language or Indigenous Language Program</w:t>
            </w:r>
          </w:p>
        </w:tc>
        <w:tc>
          <w:tcPr>
            <w:tcW w:w="900" w:type="dxa"/>
            <w:tcBorders>
              <w:bottom w:val="nil"/>
            </w:tcBorders>
          </w:tcPr>
          <w:p w14:paraId="2D2D51B4" w14:textId="77777777" w:rsidR="00FC54BD" w:rsidRPr="00D25C29" w:rsidRDefault="00FC54BD" w:rsidP="00F52557">
            <w:pPr>
              <w:pStyle w:val="TableText"/>
            </w:pPr>
            <w:r w:rsidRPr="00D25C29">
              <w:rPr>
                <w:rFonts w:cs="Arial"/>
                <w:color w:val="000000"/>
              </w:rPr>
              <w:t>484</w:t>
            </w:r>
          </w:p>
        </w:tc>
        <w:tc>
          <w:tcPr>
            <w:tcW w:w="720" w:type="dxa"/>
            <w:tcBorders>
              <w:bottom w:val="nil"/>
            </w:tcBorders>
          </w:tcPr>
          <w:p w14:paraId="3EA43FC8" w14:textId="77777777" w:rsidR="00FC54BD" w:rsidRPr="00D25C29" w:rsidRDefault="00FC54BD" w:rsidP="00F52557">
            <w:pPr>
              <w:pStyle w:val="TableText"/>
            </w:pPr>
            <w:r w:rsidRPr="00D25C29">
              <w:rPr>
                <w:rFonts w:cs="Arial"/>
                <w:color w:val="000000"/>
              </w:rPr>
              <w:t>949</w:t>
            </w:r>
          </w:p>
        </w:tc>
        <w:tc>
          <w:tcPr>
            <w:tcW w:w="810" w:type="dxa"/>
            <w:tcBorders>
              <w:bottom w:val="nil"/>
            </w:tcBorders>
          </w:tcPr>
          <w:p w14:paraId="3E2FA9E2" w14:textId="77777777" w:rsidR="00FC54BD" w:rsidRPr="00D25C29" w:rsidRDefault="00FC54BD" w:rsidP="00F52557">
            <w:pPr>
              <w:pStyle w:val="TableText"/>
            </w:pPr>
            <w:r w:rsidRPr="00D25C29">
              <w:rPr>
                <w:rFonts w:cs="Arial"/>
                <w:color w:val="000000"/>
              </w:rPr>
              <w:t>9.0</w:t>
            </w:r>
          </w:p>
        </w:tc>
        <w:tc>
          <w:tcPr>
            <w:tcW w:w="1200" w:type="dxa"/>
            <w:tcBorders>
              <w:bottom w:val="nil"/>
            </w:tcBorders>
            <w:noWrap/>
          </w:tcPr>
          <w:p w14:paraId="45950EDB" w14:textId="77777777" w:rsidR="00FC54BD" w:rsidRPr="00D25C29" w:rsidRDefault="00FC54BD" w:rsidP="00F52557">
            <w:pPr>
              <w:pStyle w:val="TableText"/>
            </w:pPr>
            <w:r w:rsidRPr="00D25C29">
              <w:rPr>
                <w:rFonts w:cs="Arial"/>
                <w:color w:val="000000"/>
              </w:rPr>
              <w:t>49.38%</w:t>
            </w:r>
          </w:p>
        </w:tc>
        <w:tc>
          <w:tcPr>
            <w:tcW w:w="1200" w:type="dxa"/>
            <w:tcBorders>
              <w:bottom w:val="nil"/>
            </w:tcBorders>
            <w:noWrap/>
          </w:tcPr>
          <w:p w14:paraId="0267B38A" w14:textId="77777777" w:rsidR="00FC54BD" w:rsidRPr="00D25C29" w:rsidRDefault="00FC54BD" w:rsidP="00F52557">
            <w:pPr>
              <w:pStyle w:val="TableText"/>
            </w:pPr>
            <w:r w:rsidRPr="00D25C29">
              <w:rPr>
                <w:rFonts w:cs="Arial"/>
                <w:color w:val="000000"/>
              </w:rPr>
              <w:t>39.67%</w:t>
            </w:r>
          </w:p>
        </w:tc>
        <w:tc>
          <w:tcPr>
            <w:tcW w:w="1200" w:type="dxa"/>
            <w:tcBorders>
              <w:bottom w:val="nil"/>
            </w:tcBorders>
          </w:tcPr>
          <w:p w14:paraId="5F5F6FA6" w14:textId="77777777" w:rsidR="00FC54BD" w:rsidRPr="00D25C29" w:rsidRDefault="00FC54BD" w:rsidP="00F52557">
            <w:pPr>
              <w:pStyle w:val="TableText"/>
            </w:pPr>
            <w:r w:rsidRPr="00D25C29">
              <w:rPr>
                <w:rFonts w:cs="Arial"/>
                <w:color w:val="000000"/>
              </w:rPr>
              <w:t>10.95%</w:t>
            </w:r>
          </w:p>
        </w:tc>
      </w:tr>
      <w:tr w:rsidR="00FC54BD" w:rsidRPr="00D25C29" w14:paraId="4771ABFA" w14:textId="77777777" w:rsidTr="00D97F74">
        <w:trPr>
          <w:trHeight w:val="315"/>
        </w:trPr>
        <w:tc>
          <w:tcPr>
            <w:tcW w:w="4680" w:type="dxa"/>
            <w:tcBorders>
              <w:top w:val="nil"/>
              <w:bottom w:val="single" w:sz="4" w:space="0" w:color="auto"/>
            </w:tcBorders>
            <w:noWrap/>
          </w:tcPr>
          <w:p w14:paraId="3E37D415" w14:textId="77777777" w:rsidR="00FC54BD" w:rsidRPr="00D25C29" w:rsidRDefault="00FC54BD" w:rsidP="00F52557">
            <w:pPr>
              <w:pStyle w:val="TableText"/>
            </w:pPr>
            <w:r w:rsidRPr="00D25C29">
              <w:t>Received Instruction in Spanish in the 2017–‍2018 School Year—Spanish as a Foreign Language Program</w:t>
            </w:r>
          </w:p>
        </w:tc>
        <w:tc>
          <w:tcPr>
            <w:tcW w:w="900" w:type="dxa"/>
            <w:tcBorders>
              <w:top w:val="nil"/>
              <w:bottom w:val="single" w:sz="4" w:space="0" w:color="auto"/>
            </w:tcBorders>
          </w:tcPr>
          <w:p w14:paraId="7ED01226" w14:textId="77777777" w:rsidR="00FC54BD" w:rsidRPr="00D25C29" w:rsidRDefault="00FC54BD" w:rsidP="00F52557">
            <w:pPr>
              <w:pStyle w:val="TableText"/>
            </w:pPr>
            <w:r w:rsidRPr="00D25C29">
              <w:rPr>
                <w:rFonts w:cs="Arial"/>
                <w:color w:val="000000"/>
              </w:rPr>
              <w:t>1,393</w:t>
            </w:r>
          </w:p>
        </w:tc>
        <w:tc>
          <w:tcPr>
            <w:tcW w:w="720" w:type="dxa"/>
            <w:tcBorders>
              <w:top w:val="nil"/>
              <w:bottom w:val="single" w:sz="4" w:space="0" w:color="auto"/>
            </w:tcBorders>
          </w:tcPr>
          <w:p w14:paraId="0F554AEC" w14:textId="77777777" w:rsidR="00FC54BD" w:rsidRPr="00D25C29" w:rsidRDefault="00FC54BD" w:rsidP="00F52557">
            <w:pPr>
              <w:pStyle w:val="TableText"/>
            </w:pPr>
            <w:r w:rsidRPr="00D25C29">
              <w:rPr>
                <w:rFonts w:cs="Arial"/>
                <w:color w:val="000000"/>
              </w:rPr>
              <w:t>947</w:t>
            </w:r>
          </w:p>
        </w:tc>
        <w:tc>
          <w:tcPr>
            <w:tcW w:w="810" w:type="dxa"/>
            <w:tcBorders>
              <w:top w:val="nil"/>
              <w:bottom w:val="single" w:sz="4" w:space="0" w:color="auto"/>
            </w:tcBorders>
          </w:tcPr>
          <w:p w14:paraId="5627F0D0" w14:textId="77777777" w:rsidR="00FC54BD" w:rsidRPr="00D25C29" w:rsidRDefault="00FC54BD" w:rsidP="00F52557">
            <w:pPr>
              <w:pStyle w:val="TableText"/>
            </w:pPr>
            <w:r w:rsidRPr="00D25C29">
              <w:rPr>
                <w:rFonts w:cs="Arial"/>
                <w:color w:val="000000"/>
              </w:rPr>
              <w:t>8.9</w:t>
            </w:r>
          </w:p>
        </w:tc>
        <w:tc>
          <w:tcPr>
            <w:tcW w:w="1200" w:type="dxa"/>
            <w:tcBorders>
              <w:top w:val="nil"/>
              <w:bottom w:val="single" w:sz="4" w:space="0" w:color="auto"/>
            </w:tcBorders>
            <w:noWrap/>
          </w:tcPr>
          <w:p w14:paraId="554E346D" w14:textId="77777777" w:rsidR="00FC54BD" w:rsidRPr="00D25C29" w:rsidRDefault="00FC54BD" w:rsidP="00F52557">
            <w:pPr>
              <w:pStyle w:val="TableText"/>
            </w:pPr>
            <w:r w:rsidRPr="00D25C29">
              <w:rPr>
                <w:rFonts w:cs="Arial"/>
                <w:color w:val="000000"/>
              </w:rPr>
              <w:t>61.88%</w:t>
            </w:r>
          </w:p>
        </w:tc>
        <w:tc>
          <w:tcPr>
            <w:tcW w:w="1200" w:type="dxa"/>
            <w:tcBorders>
              <w:top w:val="nil"/>
              <w:bottom w:val="single" w:sz="4" w:space="0" w:color="auto"/>
            </w:tcBorders>
            <w:noWrap/>
          </w:tcPr>
          <w:p w14:paraId="343E23C6" w14:textId="77777777" w:rsidR="00FC54BD" w:rsidRPr="00D25C29" w:rsidRDefault="00FC54BD" w:rsidP="00F52557">
            <w:pPr>
              <w:pStyle w:val="TableText"/>
            </w:pPr>
            <w:r w:rsidRPr="00D25C29">
              <w:rPr>
                <w:rFonts w:cs="Arial"/>
                <w:color w:val="000000"/>
              </w:rPr>
              <w:t>30.01%</w:t>
            </w:r>
          </w:p>
        </w:tc>
        <w:tc>
          <w:tcPr>
            <w:tcW w:w="1200" w:type="dxa"/>
            <w:tcBorders>
              <w:top w:val="nil"/>
              <w:bottom w:val="single" w:sz="4" w:space="0" w:color="auto"/>
            </w:tcBorders>
          </w:tcPr>
          <w:p w14:paraId="4EEF252A" w14:textId="77777777" w:rsidR="00FC54BD" w:rsidRPr="00D25C29" w:rsidRDefault="00FC54BD" w:rsidP="00F52557">
            <w:pPr>
              <w:pStyle w:val="TableText"/>
            </w:pPr>
            <w:r w:rsidRPr="00D25C29">
              <w:rPr>
                <w:rFonts w:cs="Arial"/>
                <w:color w:val="000000"/>
              </w:rPr>
              <w:t>8.11%</w:t>
            </w:r>
          </w:p>
        </w:tc>
      </w:tr>
      <w:tr w:rsidR="00FC54BD" w:rsidRPr="00D25C29" w14:paraId="7B2CA204" w14:textId="77777777" w:rsidTr="00D97F74">
        <w:trPr>
          <w:trHeight w:val="315"/>
        </w:trPr>
        <w:tc>
          <w:tcPr>
            <w:tcW w:w="4680" w:type="dxa"/>
            <w:tcBorders>
              <w:top w:val="single" w:sz="4" w:space="0" w:color="auto"/>
            </w:tcBorders>
            <w:noWrap/>
          </w:tcPr>
          <w:p w14:paraId="6EDF68FD" w14:textId="77777777" w:rsidR="00FC54BD" w:rsidRPr="00D25C29" w:rsidRDefault="00FC54BD" w:rsidP="00F52557">
            <w:pPr>
              <w:pStyle w:val="TableText"/>
            </w:pPr>
            <w:r w:rsidRPr="00D25C29">
              <w:t>Percentage of School-Day Instruction Provided in Spanish—0–25%</w:t>
            </w:r>
          </w:p>
        </w:tc>
        <w:tc>
          <w:tcPr>
            <w:tcW w:w="900" w:type="dxa"/>
            <w:tcBorders>
              <w:top w:val="single" w:sz="4" w:space="0" w:color="auto"/>
            </w:tcBorders>
          </w:tcPr>
          <w:p w14:paraId="0BCBA394" w14:textId="77777777" w:rsidR="00FC54BD" w:rsidRPr="00D25C29" w:rsidRDefault="00FC54BD" w:rsidP="00F52557">
            <w:pPr>
              <w:pStyle w:val="TableText"/>
            </w:pPr>
            <w:r w:rsidRPr="00D25C29">
              <w:rPr>
                <w:rFonts w:cs="Arial"/>
                <w:color w:val="000000"/>
              </w:rPr>
              <w:t>1,201</w:t>
            </w:r>
          </w:p>
        </w:tc>
        <w:tc>
          <w:tcPr>
            <w:tcW w:w="720" w:type="dxa"/>
            <w:tcBorders>
              <w:top w:val="single" w:sz="4" w:space="0" w:color="auto"/>
            </w:tcBorders>
          </w:tcPr>
          <w:p w14:paraId="1E4F2D60" w14:textId="77777777" w:rsidR="00FC54BD" w:rsidRPr="00D25C29" w:rsidRDefault="00FC54BD" w:rsidP="00F52557">
            <w:pPr>
              <w:pStyle w:val="TableText"/>
            </w:pPr>
            <w:r w:rsidRPr="00D25C29">
              <w:rPr>
                <w:rFonts w:cs="Arial"/>
                <w:color w:val="000000"/>
              </w:rPr>
              <w:t>948</w:t>
            </w:r>
          </w:p>
        </w:tc>
        <w:tc>
          <w:tcPr>
            <w:tcW w:w="810" w:type="dxa"/>
            <w:tcBorders>
              <w:top w:val="single" w:sz="4" w:space="0" w:color="auto"/>
            </w:tcBorders>
          </w:tcPr>
          <w:p w14:paraId="5E8C6FB9" w14:textId="77777777" w:rsidR="00FC54BD" w:rsidRPr="00D25C29" w:rsidRDefault="00FC54BD" w:rsidP="00F52557">
            <w:pPr>
              <w:pStyle w:val="TableText"/>
            </w:pPr>
            <w:r w:rsidRPr="00D25C29">
              <w:rPr>
                <w:rFonts w:cs="Arial"/>
                <w:color w:val="000000"/>
              </w:rPr>
              <w:t>9.5</w:t>
            </w:r>
          </w:p>
        </w:tc>
        <w:tc>
          <w:tcPr>
            <w:tcW w:w="1200" w:type="dxa"/>
            <w:tcBorders>
              <w:top w:val="single" w:sz="4" w:space="0" w:color="auto"/>
            </w:tcBorders>
            <w:noWrap/>
          </w:tcPr>
          <w:p w14:paraId="4CA700B8" w14:textId="77777777" w:rsidR="00FC54BD" w:rsidRPr="00D25C29" w:rsidRDefault="00FC54BD" w:rsidP="00F52557">
            <w:pPr>
              <w:pStyle w:val="TableText"/>
            </w:pPr>
            <w:r w:rsidRPr="00D25C29">
              <w:rPr>
                <w:rFonts w:cs="Arial"/>
                <w:color w:val="000000"/>
              </w:rPr>
              <w:t>54.79%</w:t>
            </w:r>
          </w:p>
        </w:tc>
        <w:tc>
          <w:tcPr>
            <w:tcW w:w="1200" w:type="dxa"/>
            <w:tcBorders>
              <w:top w:val="single" w:sz="4" w:space="0" w:color="auto"/>
            </w:tcBorders>
            <w:noWrap/>
          </w:tcPr>
          <w:p w14:paraId="3DD37DFE" w14:textId="77777777" w:rsidR="00FC54BD" w:rsidRPr="00D25C29" w:rsidRDefault="00FC54BD" w:rsidP="00F52557">
            <w:pPr>
              <w:pStyle w:val="TableText"/>
            </w:pPr>
            <w:r w:rsidRPr="00D25C29">
              <w:rPr>
                <w:rFonts w:cs="Arial"/>
                <w:color w:val="000000"/>
              </w:rPr>
              <w:t>32.72%</w:t>
            </w:r>
          </w:p>
        </w:tc>
        <w:tc>
          <w:tcPr>
            <w:tcW w:w="1200" w:type="dxa"/>
            <w:tcBorders>
              <w:top w:val="single" w:sz="4" w:space="0" w:color="auto"/>
            </w:tcBorders>
          </w:tcPr>
          <w:p w14:paraId="7595495E" w14:textId="77777777" w:rsidR="00FC54BD" w:rsidRPr="00D25C29" w:rsidRDefault="00FC54BD" w:rsidP="00F52557">
            <w:pPr>
              <w:pStyle w:val="TableText"/>
            </w:pPr>
            <w:r w:rsidRPr="00D25C29">
              <w:rPr>
                <w:rFonts w:cs="Arial"/>
                <w:color w:val="000000"/>
              </w:rPr>
              <w:t>12.49%</w:t>
            </w:r>
          </w:p>
        </w:tc>
      </w:tr>
      <w:tr w:rsidR="00FC54BD" w:rsidRPr="00D25C29" w14:paraId="67AD9178" w14:textId="77777777" w:rsidTr="00D97F74">
        <w:trPr>
          <w:trHeight w:val="315"/>
        </w:trPr>
        <w:tc>
          <w:tcPr>
            <w:tcW w:w="4680" w:type="dxa"/>
            <w:noWrap/>
          </w:tcPr>
          <w:p w14:paraId="7A5071DB" w14:textId="77777777" w:rsidR="00FC54BD" w:rsidRPr="00D25C29" w:rsidRDefault="00FC54BD" w:rsidP="00F52557">
            <w:pPr>
              <w:pStyle w:val="TableText"/>
            </w:pPr>
            <w:r w:rsidRPr="00D25C29">
              <w:t>Percentage of School-Day Instruction Provided in Spanish—26–50%</w:t>
            </w:r>
          </w:p>
        </w:tc>
        <w:tc>
          <w:tcPr>
            <w:tcW w:w="900" w:type="dxa"/>
          </w:tcPr>
          <w:p w14:paraId="7B2CC8E1" w14:textId="77777777" w:rsidR="00FC54BD" w:rsidRPr="00D25C29" w:rsidRDefault="00FC54BD" w:rsidP="00F52557">
            <w:pPr>
              <w:pStyle w:val="TableText"/>
            </w:pPr>
            <w:r w:rsidRPr="00D25C29">
              <w:rPr>
                <w:rFonts w:cs="Arial"/>
                <w:color w:val="000000"/>
              </w:rPr>
              <w:t>573</w:t>
            </w:r>
          </w:p>
        </w:tc>
        <w:tc>
          <w:tcPr>
            <w:tcW w:w="720" w:type="dxa"/>
          </w:tcPr>
          <w:p w14:paraId="0023565B" w14:textId="77777777" w:rsidR="00FC54BD" w:rsidRPr="00D25C29" w:rsidRDefault="00FC54BD" w:rsidP="00F52557">
            <w:pPr>
              <w:pStyle w:val="TableText"/>
            </w:pPr>
            <w:r w:rsidRPr="00D25C29">
              <w:rPr>
                <w:rFonts w:cs="Arial"/>
                <w:color w:val="000000"/>
              </w:rPr>
              <w:t>948</w:t>
            </w:r>
          </w:p>
        </w:tc>
        <w:tc>
          <w:tcPr>
            <w:tcW w:w="810" w:type="dxa"/>
          </w:tcPr>
          <w:p w14:paraId="66B482D9" w14:textId="77777777" w:rsidR="00FC54BD" w:rsidRPr="00D25C29" w:rsidRDefault="00FC54BD" w:rsidP="00F52557">
            <w:pPr>
              <w:pStyle w:val="TableText"/>
            </w:pPr>
            <w:r w:rsidRPr="00D25C29">
              <w:rPr>
                <w:rFonts w:cs="Arial"/>
                <w:color w:val="000000"/>
              </w:rPr>
              <w:t>8.8</w:t>
            </w:r>
          </w:p>
        </w:tc>
        <w:tc>
          <w:tcPr>
            <w:tcW w:w="1200" w:type="dxa"/>
            <w:noWrap/>
          </w:tcPr>
          <w:p w14:paraId="360CBBF7" w14:textId="77777777" w:rsidR="00FC54BD" w:rsidRPr="00D25C29" w:rsidRDefault="00FC54BD" w:rsidP="00F52557">
            <w:pPr>
              <w:pStyle w:val="TableText"/>
            </w:pPr>
            <w:r w:rsidRPr="00D25C29">
              <w:rPr>
                <w:rFonts w:cs="Arial"/>
                <w:color w:val="000000"/>
              </w:rPr>
              <w:t>58.81%</w:t>
            </w:r>
          </w:p>
        </w:tc>
        <w:tc>
          <w:tcPr>
            <w:tcW w:w="1200" w:type="dxa"/>
            <w:noWrap/>
          </w:tcPr>
          <w:p w14:paraId="2193C1A2" w14:textId="77777777" w:rsidR="00FC54BD" w:rsidRPr="00D25C29" w:rsidRDefault="00FC54BD" w:rsidP="00F52557">
            <w:pPr>
              <w:pStyle w:val="TableText"/>
            </w:pPr>
            <w:r w:rsidRPr="00D25C29">
              <w:rPr>
                <w:rFonts w:cs="Arial"/>
                <w:color w:val="000000"/>
              </w:rPr>
              <w:t>32.81%</w:t>
            </w:r>
          </w:p>
        </w:tc>
        <w:tc>
          <w:tcPr>
            <w:tcW w:w="1200" w:type="dxa"/>
          </w:tcPr>
          <w:p w14:paraId="3C782198" w14:textId="77777777" w:rsidR="00FC54BD" w:rsidRPr="00D25C29" w:rsidRDefault="00FC54BD" w:rsidP="00F52557">
            <w:pPr>
              <w:pStyle w:val="TableText"/>
            </w:pPr>
            <w:r w:rsidRPr="00D25C29">
              <w:rPr>
                <w:rFonts w:cs="Arial"/>
                <w:color w:val="000000"/>
              </w:rPr>
              <w:t>8.38%</w:t>
            </w:r>
          </w:p>
        </w:tc>
      </w:tr>
      <w:tr w:rsidR="00FC54BD" w:rsidRPr="00D25C29" w14:paraId="4364D99B" w14:textId="77777777" w:rsidTr="00D97F74">
        <w:trPr>
          <w:trHeight w:val="315"/>
        </w:trPr>
        <w:tc>
          <w:tcPr>
            <w:tcW w:w="4680" w:type="dxa"/>
            <w:noWrap/>
          </w:tcPr>
          <w:p w14:paraId="08B28CDA" w14:textId="77777777" w:rsidR="00FC54BD" w:rsidRPr="00D25C29" w:rsidRDefault="00FC54BD" w:rsidP="00F52557">
            <w:pPr>
              <w:pStyle w:val="TableText"/>
            </w:pPr>
            <w:r w:rsidRPr="00D25C29">
              <w:t>Percentage of School-Day Instruction Provided in Spanish—51–75%</w:t>
            </w:r>
          </w:p>
        </w:tc>
        <w:tc>
          <w:tcPr>
            <w:tcW w:w="900" w:type="dxa"/>
          </w:tcPr>
          <w:p w14:paraId="44D23C05" w14:textId="77777777" w:rsidR="00FC54BD" w:rsidRPr="00D25C29" w:rsidRDefault="00FC54BD" w:rsidP="00F52557">
            <w:pPr>
              <w:pStyle w:val="TableText"/>
            </w:pPr>
            <w:r w:rsidRPr="00D25C29">
              <w:rPr>
                <w:rFonts w:cs="Arial"/>
                <w:color w:val="000000"/>
              </w:rPr>
              <w:t>490</w:t>
            </w:r>
          </w:p>
        </w:tc>
        <w:tc>
          <w:tcPr>
            <w:tcW w:w="720" w:type="dxa"/>
          </w:tcPr>
          <w:p w14:paraId="505567D4" w14:textId="77777777" w:rsidR="00FC54BD" w:rsidRPr="00D25C29" w:rsidRDefault="00FC54BD" w:rsidP="00F52557">
            <w:pPr>
              <w:pStyle w:val="TableText"/>
            </w:pPr>
            <w:r w:rsidRPr="00D25C29">
              <w:rPr>
                <w:rFonts w:cs="Arial"/>
                <w:color w:val="000000"/>
              </w:rPr>
              <w:t>946</w:t>
            </w:r>
          </w:p>
        </w:tc>
        <w:tc>
          <w:tcPr>
            <w:tcW w:w="810" w:type="dxa"/>
          </w:tcPr>
          <w:p w14:paraId="777D0BF3" w14:textId="77777777" w:rsidR="00FC54BD" w:rsidRPr="00D25C29" w:rsidRDefault="00FC54BD" w:rsidP="00F52557">
            <w:pPr>
              <w:pStyle w:val="TableText"/>
            </w:pPr>
            <w:r w:rsidRPr="00D25C29">
              <w:rPr>
                <w:rFonts w:cs="Arial"/>
                <w:color w:val="000000"/>
              </w:rPr>
              <w:t>8.0</w:t>
            </w:r>
          </w:p>
        </w:tc>
        <w:tc>
          <w:tcPr>
            <w:tcW w:w="1200" w:type="dxa"/>
            <w:noWrap/>
          </w:tcPr>
          <w:p w14:paraId="1340649D" w14:textId="77777777" w:rsidR="00FC54BD" w:rsidRPr="00D25C29" w:rsidRDefault="00FC54BD" w:rsidP="00F52557">
            <w:pPr>
              <w:pStyle w:val="TableText"/>
            </w:pPr>
            <w:r w:rsidRPr="00D25C29">
              <w:rPr>
                <w:rFonts w:cs="Arial"/>
                <w:color w:val="000000"/>
              </w:rPr>
              <w:t>69.39%</w:t>
            </w:r>
          </w:p>
        </w:tc>
        <w:tc>
          <w:tcPr>
            <w:tcW w:w="1200" w:type="dxa"/>
            <w:noWrap/>
          </w:tcPr>
          <w:p w14:paraId="28608DEA" w14:textId="77777777" w:rsidR="00FC54BD" w:rsidRPr="00D25C29" w:rsidRDefault="00FC54BD" w:rsidP="00F52557">
            <w:pPr>
              <w:pStyle w:val="TableText"/>
            </w:pPr>
            <w:r w:rsidRPr="00D25C29">
              <w:rPr>
                <w:rFonts w:cs="Arial"/>
                <w:color w:val="000000"/>
              </w:rPr>
              <w:t>26.53%</w:t>
            </w:r>
          </w:p>
        </w:tc>
        <w:tc>
          <w:tcPr>
            <w:tcW w:w="1200" w:type="dxa"/>
          </w:tcPr>
          <w:p w14:paraId="1B310A4D" w14:textId="77777777" w:rsidR="00FC54BD" w:rsidRPr="00D25C29" w:rsidRDefault="00FC54BD" w:rsidP="00F52557">
            <w:pPr>
              <w:pStyle w:val="TableText"/>
            </w:pPr>
            <w:r w:rsidRPr="00D25C29">
              <w:rPr>
                <w:rFonts w:cs="Arial"/>
                <w:color w:val="000000"/>
              </w:rPr>
              <w:t>4.08%</w:t>
            </w:r>
          </w:p>
        </w:tc>
      </w:tr>
      <w:tr w:rsidR="00FC54BD" w:rsidRPr="00D25C29" w14:paraId="1CB14FAC" w14:textId="77777777" w:rsidTr="00D97F74">
        <w:trPr>
          <w:trHeight w:val="315"/>
        </w:trPr>
        <w:tc>
          <w:tcPr>
            <w:tcW w:w="4680" w:type="dxa"/>
            <w:noWrap/>
          </w:tcPr>
          <w:p w14:paraId="0EFCDA8A" w14:textId="77777777" w:rsidR="00FC54BD" w:rsidRPr="00D25C29" w:rsidRDefault="00FC54BD" w:rsidP="00F52557">
            <w:pPr>
              <w:pStyle w:val="TableText"/>
            </w:pPr>
            <w:r w:rsidRPr="00D25C29">
              <w:t>Percentage of School-Day Instruction Provided in Spanish—76–100%</w:t>
            </w:r>
          </w:p>
        </w:tc>
        <w:tc>
          <w:tcPr>
            <w:tcW w:w="900" w:type="dxa"/>
          </w:tcPr>
          <w:p w14:paraId="1558A1B3" w14:textId="77777777" w:rsidR="00FC54BD" w:rsidRPr="00D25C29" w:rsidRDefault="00FC54BD" w:rsidP="00F52557">
            <w:pPr>
              <w:pStyle w:val="TableText"/>
            </w:pPr>
            <w:r w:rsidRPr="00D25C29">
              <w:rPr>
                <w:rFonts w:cs="Arial"/>
                <w:color w:val="000000"/>
              </w:rPr>
              <w:t>843</w:t>
            </w:r>
          </w:p>
        </w:tc>
        <w:tc>
          <w:tcPr>
            <w:tcW w:w="720" w:type="dxa"/>
          </w:tcPr>
          <w:p w14:paraId="04400109" w14:textId="77777777" w:rsidR="00FC54BD" w:rsidRPr="00D25C29" w:rsidRDefault="00FC54BD" w:rsidP="00F52557">
            <w:pPr>
              <w:pStyle w:val="TableText"/>
            </w:pPr>
            <w:r w:rsidRPr="00D25C29">
              <w:rPr>
                <w:rFonts w:cs="Arial"/>
                <w:color w:val="000000"/>
              </w:rPr>
              <w:t>947</w:t>
            </w:r>
          </w:p>
        </w:tc>
        <w:tc>
          <w:tcPr>
            <w:tcW w:w="810" w:type="dxa"/>
          </w:tcPr>
          <w:p w14:paraId="267461CE" w14:textId="77777777" w:rsidR="00FC54BD" w:rsidRPr="00D25C29" w:rsidRDefault="00FC54BD" w:rsidP="00F52557">
            <w:pPr>
              <w:pStyle w:val="TableText"/>
            </w:pPr>
            <w:r w:rsidRPr="00D25C29">
              <w:rPr>
                <w:rFonts w:cs="Arial"/>
                <w:color w:val="000000"/>
              </w:rPr>
              <w:t>8.4</w:t>
            </w:r>
          </w:p>
        </w:tc>
        <w:tc>
          <w:tcPr>
            <w:tcW w:w="1200" w:type="dxa"/>
            <w:noWrap/>
          </w:tcPr>
          <w:p w14:paraId="59D8E3C4" w14:textId="77777777" w:rsidR="00FC54BD" w:rsidRPr="00D25C29" w:rsidRDefault="00FC54BD" w:rsidP="00F52557">
            <w:pPr>
              <w:pStyle w:val="TableText"/>
            </w:pPr>
            <w:r w:rsidRPr="00D25C29">
              <w:rPr>
                <w:rFonts w:cs="Arial"/>
                <w:color w:val="000000"/>
              </w:rPr>
              <w:t>61.45%</w:t>
            </w:r>
          </w:p>
        </w:tc>
        <w:tc>
          <w:tcPr>
            <w:tcW w:w="1200" w:type="dxa"/>
            <w:noWrap/>
          </w:tcPr>
          <w:p w14:paraId="70A6BE6D" w14:textId="77777777" w:rsidR="00FC54BD" w:rsidRPr="00D25C29" w:rsidRDefault="00FC54BD" w:rsidP="00F52557">
            <w:pPr>
              <w:pStyle w:val="TableText"/>
            </w:pPr>
            <w:r w:rsidRPr="00D25C29">
              <w:rPr>
                <w:rFonts w:cs="Arial"/>
                <w:color w:val="000000"/>
              </w:rPr>
              <w:t>32.38%</w:t>
            </w:r>
          </w:p>
        </w:tc>
        <w:tc>
          <w:tcPr>
            <w:tcW w:w="1200" w:type="dxa"/>
          </w:tcPr>
          <w:p w14:paraId="47E44ED6" w14:textId="77777777" w:rsidR="00FC54BD" w:rsidRPr="00D25C29" w:rsidRDefault="00FC54BD" w:rsidP="00F52557">
            <w:pPr>
              <w:pStyle w:val="TableText"/>
            </w:pPr>
            <w:r w:rsidRPr="00D25C29">
              <w:rPr>
                <w:rFonts w:cs="Arial"/>
                <w:color w:val="000000"/>
              </w:rPr>
              <w:t>6.17%</w:t>
            </w:r>
          </w:p>
        </w:tc>
      </w:tr>
    </w:tbl>
    <w:p w14:paraId="4C0BA477" w14:textId="7A3DF4D5" w:rsidR="00E16AE1" w:rsidRPr="00121A0F" w:rsidRDefault="005446E1" w:rsidP="005F4DB8">
      <w:pPr>
        <w:pStyle w:val="Heading2"/>
      </w:pPr>
      <w:bookmarkStart w:id="621" w:name="_Chapter_7:_Analyses"/>
      <w:bookmarkStart w:id="622" w:name="_Analyses"/>
      <w:bookmarkStart w:id="623" w:name="_Toc185583350"/>
      <w:bookmarkEnd w:id="503"/>
      <w:bookmarkEnd w:id="621"/>
      <w:bookmarkEnd w:id="622"/>
      <w:r>
        <w:lastRenderedPageBreak/>
        <w:t>Analyses</w:t>
      </w:r>
      <w:bookmarkEnd w:id="623"/>
    </w:p>
    <w:p w14:paraId="75B13AAD" w14:textId="6DDF34A1" w:rsidR="002F564E" w:rsidRDefault="00F613B4" w:rsidP="007251E1">
      <w:r w:rsidRPr="00121A0F">
        <w:t>This chapter</w:t>
      </w:r>
      <w:r w:rsidR="002F564E" w:rsidRPr="00121A0F">
        <w:t xml:space="preserve"> summarizes the results of the</w:t>
      </w:r>
      <w:r w:rsidR="00BA0636">
        <w:t xml:space="preserve"> </w:t>
      </w:r>
      <w:r w:rsidR="002F564E" w:rsidRPr="00121A0F">
        <w:t>analyses</w:t>
      </w:r>
      <w:r w:rsidR="00BA0636">
        <w:t xml:space="preserve"> </w:t>
      </w:r>
      <w:r w:rsidR="003D39CC">
        <w:t xml:space="preserve">of </w:t>
      </w:r>
      <w:r w:rsidR="005446E1">
        <w:t>the data from</w:t>
      </w:r>
      <w:r w:rsidR="00BA0636">
        <w:t xml:space="preserve"> the </w:t>
      </w:r>
      <w:r w:rsidR="009B6F61">
        <w:t>2018</w:t>
      </w:r>
      <w:r w:rsidR="00B74B0A">
        <w:t>–</w:t>
      </w:r>
      <w:r w:rsidR="005E6E51">
        <w:t>20</w:t>
      </w:r>
      <w:r w:rsidR="009B6F61">
        <w:t xml:space="preserve">19 </w:t>
      </w:r>
      <w:r w:rsidR="00D303D8">
        <w:t>California Spanish Assessment (</w:t>
      </w:r>
      <w:r w:rsidR="00BA0636">
        <w:t>C</w:t>
      </w:r>
      <w:r w:rsidR="009C10C0">
        <w:t>S</w:t>
      </w:r>
      <w:r w:rsidR="00BA0636">
        <w:t>A</w:t>
      </w:r>
      <w:r w:rsidR="00D303D8">
        <w:t>)</w:t>
      </w:r>
      <w:r w:rsidR="009C10C0">
        <w:t xml:space="preserve"> </w:t>
      </w:r>
      <w:r w:rsidR="005446E1">
        <w:t>operational</w:t>
      </w:r>
      <w:r w:rsidR="009C10C0">
        <w:t xml:space="preserve"> test</w:t>
      </w:r>
      <w:r w:rsidR="005446E1">
        <w:t xml:space="preserve"> administration</w:t>
      </w:r>
      <w:r w:rsidR="00BA0636">
        <w:t xml:space="preserve">, including classical item analyses, </w:t>
      </w:r>
      <w:r w:rsidR="005446E1">
        <w:t>differential item functioning (DIF) analyses, item response theory (IRT) calibration</w:t>
      </w:r>
      <w:r w:rsidR="00C41656">
        <w:t>,</w:t>
      </w:r>
      <w:r w:rsidR="005446E1">
        <w:t xml:space="preserve"> and </w:t>
      </w:r>
      <w:r w:rsidR="009C10C0">
        <w:t>response time analyses</w:t>
      </w:r>
      <w:r w:rsidR="00BA0636">
        <w:t>.</w:t>
      </w:r>
      <w:r w:rsidR="005446E1">
        <w:t xml:space="preserve"> Information on test reliability is also reported in this chapter.</w:t>
      </w:r>
    </w:p>
    <w:p w14:paraId="2731DD9D" w14:textId="605610E3" w:rsidR="005E0359" w:rsidRDefault="005E0359" w:rsidP="00857CA4">
      <w:pPr>
        <w:pStyle w:val="Heading3"/>
      </w:pPr>
      <w:bookmarkStart w:id="624" w:name="_Toc185583351"/>
      <w:r>
        <w:t>Overview</w:t>
      </w:r>
      <w:bookmarkEnd w:id="624"/>
    </w:p>
    <w:p w14:paraId="4C9CFDC2" w14:textId="6785670B" w:rsidR="00B93001" w:rsidRDefault="00857CA4" w:rsidP="00857CA4">
      <w:r w:rsidRPr="00121A0F">
        <w:t xml:space="preserve">This chapter </w:t>
      </w:r>
      <w:r w:rsidR="002055F1">
        <w:t xml:space="preserve">provides information on the psychometric analyses </w:t>
      </w:r>
      <w:r w:rsidRPr="00121A0F">
        <w:t xml:space="preserve">of </w:t>
      </w:r>
      <w:r>
        <w:t xml:space="preserve">the </w:t>
      </w:r>
      <w:r w:rsidR="006F746C">
        <w:t>2018</w:t>
      </w:r>
      <w:r w:rsidR="00B74B0A">
        <w:t>–</w:t>
      </w:r>
      <w:r w:rsidR="005E6E51">
        <w:t>20</w:t>
      </w:r>
      <w:r w:rsidR="006F746C">
        <w:t xml:space="preserve">19 </w:t>
      </w:r>
      <w:r w:rsidR="00F666F3">
        <w:t xml:space="preserve">operational </w:t>
      </w:r>
      <w:r>
        <w:t>CSA</w:t>
      </w:r>
      <w:r w:rsidR="00537536">
        <w:t xml:space="preserve">. It describes the data samples used for the statistical analyses, presents the results of the item and test analyses, and </w:t>
      </w:r>
      <w:r w:rsidR="007604FE">
        <w:t>explains</w:t>
      </w:r>
      <w:r w:rsidR="00537536">
        <w:t xml:space="preserve"> all statistical procedures implemented in the psychometric analyses.</w:t>
      </w:r>
      <w:r w:rsidR="008746CE">
        <w:t xml:space="preserve"> </w:t>
      </w:r>
      <w:r w:rsidR="00BE09FF">
        <w:t xml:space="preserve">The procedures designed to ensure the validity of score uses and interpretations </w:t>
      </w:r>
      <w:r w:rsidR="463F049C">
        <w:t>are also</w:t>
      </w:r>
      <w:r w:rsidR="00BE09FF">
        <w:t xml:space="preserve"> provided.</w:t>
      </w:r>
    </w:p>
    <w:p w14:paraId="48F9679D" w14:textId="29A75287" w:rsidR="00482E91" w:rsidRDefault="00196559" w:rsidP="00196559">
      <w:pPr>
        <w:pStyle w:val="Heading4"/>
      </w:pPr>
      <w:bookmarkStart w:id="625" w:name="_Toc185583352"/>
      <w:r>
        <w:t>Summary of the Analyses</w:t>
      </w:r>
      <w:bookmarkEnd w:id="625"/>
    </w:p>
    <w:p w14:paraId="31D9C0FC" w14:textId="0EC1D766" w:rsidR="00234055" w:rsidRPr="005B75A3" w:rsidRDefault="00196559" w:rsidP="00234055">
      <w:r>
        <w:t>The following list</w:t>
      </w:r>
      <w:r w:rsidR="000F4E7A">
        <w:t xml:space="preserve"> identifie</w:t>
      </w:r>
      <w:r>
        <w:t xml:space="preserve">s the analyses conducted for the CSA. Each analysis is described in the </w:t>
      </w:r>
      <w:r w:rsidR="007604FE">
        <w:t>narrative</w:t>
      </w:r>
      <w:r>
        <w:t xml:space="preserve"> subsequently, and the corresponding analysis results are provided in the appendices.</w:t>
      </w:r>
    </w:p>
    <w:p w14:paraId="09CD506D" w14:textId="26738239" w:rsidR="00234055" w:rsidRPr="00263DB8" w:rsidRDefault="00234055" w:rsidP="008C0C6C">
      <w:pPr>
        <w:pStyle w:val="Numbered"/>
        <w:numPr>
          <w:ilvl w:val="0"/>
          <w:numId w:val="43"/>
        </w:numPr>
        <w:ind w:left="864" w:hanging="288"/>
      </w:pPr>
      <w:r w:rsidRPr="004844E1">
        <w:rPr>
          <w:b/>
        </w:rPr>
        <w:t xml:space="preserve">Classical Item </w:t>
      </w:r>
      <w:r w:rsidRPr="004844E1">
        <w:rPr>
          <w:b/>
          <w:noProof/>
        </w:rPr>
        <w:t>Analyses</w:t>
      </w:r>
      <w:r w:rsidR="007101AF">
        <w:rPr>
          <w:b/>
          <w:noProof/>
        </w:rPr>
        <w:t>—</w:t>
      </w:r>
      <w:r>
        <w:t>Classical item analysis for the C</w:t>
      </w:r>
      <w:r w:rsidR="00767E86">
        <w:t>S</w:t>
      </w:r>
      <w:r>
        <w:t xml:space="preserve">A is discussed in section </w:t>
      </w:r>
      <w:hyperlink w:anchor="_Classical_Item_Analyses" w:history="1">
        <w:r w:rsidR="00D4638E" w:rsidRPr="003F103B">
          <w:rPr>
            <w:rStyle w:val="Hyperlink"/>
            <w:i/>
          </w:rPr>
          <w:t>7</w:t>
        </w:r>
        <w:r w:rsidRPr="003F103B">
          <w:rPr>
            <w:rStyle w:val="Hyperlink"/>
            <w:i/>
          </w:rPr>
          <w:t>.2 Classical Item Analys</w:t>
        </w:r>
        <w:r w:rsidR="003F103B">
          <w:rPr>
            <w:rStyle w:val="Hyperlink"/>
            <w:i/>
          </w:rPr>
          <w:t>e</w:t>
        </w:r>
        <w:r w:rsidRPr="003F103B">
          <w:rPr>
            <w:rStyle w:val="Hyperlink"/>
            <w:i/>
          </w:rPr>
          <w:t>s</w:t>
        </w:r>
      </w:hyperlink>
      <w:r w:rsidRPr="00E415AB">
        <w:t xml:space="preserve">. </w:t>
      </w:r>
      <w:hyperlink w:anchor="_Appendix_7.A:_Classical" w:history="1">
        <w:r w:rsidRPr="00263DB8">
          <w:rPr>
            <w:rStyle w:val="Hyperlink"/>
          </w:rPr>
          <w:t xml:space="preserve">Appendix </w:t>
        </w:r>
        <w:r w:rsidR="00AA6674" w:rsidRPr="00263DB8">
          <w:rPr>
            <w:rStyle w:val="Hyperlink"/>
          </w:rPr>
          <w:t>7</w:t>
        </w:r>
        <w:r w:rsidRPr="00263DB8">
          <w:rPr>
            <w:rStyle w:val="Hyperlink"/>
          </w:rPr>
          <w:t>.</w:t>
        </w:r>
        <w:r w:rsidRPr="00263DB8">
          <w:rPr>
            <w:rStyle w:val="Hyperlink"/>
            <w:noProof/>
          </w:rPr>
          <w:t>A</w:t>
        </w:r>
      </w:hyperlink>
      <w:r w:rsidRPr="00263DB8">
        <w:t xml:space="preserve"> presents results of the classical item analyses, including item difficulty </w:t>
      </w:r>
      <w:r w:rsidR="00901C06" w:rsidRPr="00263DB8">
        <w:t xml:space="preserve">index </w:t>
      </w:r>
      <w:r w:rsidR="00831D12" w:rsidRPr="00263DB8">
        <w:t>and</w:t>
      </w:r>
      <w:r w:rsidRPr="00263DB8">
        <w:t xml:space="preserve"> item-total correlation coefficient</w:t>
      </w:r>
      <w:r w:rsidR="00901C06" w:rsidRPr="00263DB8">
        <w:t xml:space="preserve"> for each item</w:t>
      </w:r>
      <w:r w:rsidRPr="00263DB8">
        <w:t xml:space="preserve">. </w:t>
      </w:r>
      <w:r w:rsidRPr="00263DB8">
        <w:rPr>
          <w:noProof/>
        </w:rPr>
        <w:t>In addition</w:t>
      </w:r>
      <w:r w:rsidRPr="00263DB8">
        <w:t xml:space="preserve">, the item type and </w:t>
      </w:r>
      <w:r w:rsidR="00901C06" w:rsidRPr="00263DB8">
        <w:t xml:space="preserve">any </w:t>
      </w:r>
      <w:r w:rsidRPr="00263DB8">
        <w:rPr>
          <w:noProof/>
        </w:rPr>
        <w:t>associated item</w:t>
      </w:r>
      <w:r w:rsidRPr="00263DB8">
        <w:t xml:space="preserve"> flags </w:t>
      </w:r>
      <w:r w:rsidRPr="00263DB8">
        <w:rPr>
          <w:noProof/>
        </w:rPr>
        <w:t>are also provided</w:t>
      </w:r>
      <w:r w:rsidRPr="00263DB8">
        <w:t>.</w:t>
      </w:r>
    </w:p>
    <w:p w14:paraId="24D639D4" w14:textId="0B46A3E6" w:rsidR="007B470B" w:rsidRPr="00263DB8" w:rsidRDefault="007B470B" w:rsidP="008C0C6C">
      <w:pPr>
        <w:pStyle w:val="Numbered"/>
        <w:keepLines/>
        <w:numPr>
          <w:ilvl w:val="0"/>
          <w:numId w:val="43"/>
        </w:numPr>
        <w:ind w:left="864" w:hanging="288"/>
      </w:pPr>
      <w:r w:rsidRPr="00263DB8">
        <w:rPr>
          <w:b/>
        </w:rPr>
        <w:t>Differential Item Functioning (DIF) Analyses</w:t>
      </w:r>
      <w:r w:rsidR="007101AF" w:rsidRPr="00263DB8">
        <w:rPr>
          <w:b/>
        </w:rPr>
        <w:t>—</w:t>
      </w:r>
      <w:r w:rsidRPr="00263DB8">
        <w:t xml:space="preserve">DIF analysis for the CSA is described in section </w:t>
      </w:r>
      <w:hyperlink w:anchor="_DIF_Analyses" w:history="1">
        <w:r w:rsidR="000C3EF5" w:rsidRPr="009A0A1A">
          <w:rPr>
            <w:rStyle w:val="Hyperlink"/>
            <w:i/>
            <w:iCs/>
          </w:rPr>
          <w:t>7.3 Differential Item Functioning (DIF) Analyses</w:t>
        </w:r>
      </w:hyperlink>
      <w:r w:rsidRPr="00263DB8">
        <w:t xml:space="preserve">. </w:t>
      </w:r>
      <w:hyperlink w:anchor="_Appendix_7.B:_DIF" w:history="1">
        <w:r w:rsidRPr="00263DB8">
          <w:rPr>
            <w:rStyle w:val="Hyperlink"/>
          </w:rPr>
          <w:t xml:space="preserve">Appendix </w:t>
        </w:r>
        <w:r w:rsidR="0024140A" w:rsidRPr="00263DB8">
          <w:rPr>
            <w:rStyle w:val="Hyperlink"/>
          </w:rPr>
          <w:t>7</w:t>
        </w:r>
        <w:r w:rsidRPr="00263DB8">
          <w:rPr>
            <w:rStyle w:val="Hyperlink"/>
          </w:rPr>
          <w:t>.</w:t>
        </w:r>
        <w:r w:rsidR="0024140A" w:rsidRPr="00263DB8">
          <w:rPr>
            <w:rStyle w:val="Hyperlink"/>
          </w:rPr>
          <w:t>B</w:t>
        </w:r>
      </w:hyperlink>
      <w:r w:rsidRPr="00263DB8">
        <w:t xml:space="preserve"> presents the results of the DIF analyses for all items with sufficient student sample sizes. The distributions of items across DIF categories are listed.</w:t>
      </w:r>
    </w:p>
    <w:p w14:paraId="3F4ABEB9" w14:textId="50801D8D" w:rsidR="009D5B51" w:rsidRPr="00263DB8" w:rsidRDefault="00F23508" w:rsidP="008C0C6C">
      <w:pPr>
        <w:pStyle w:val="Numbered"/>
        <w:numPr>
          <w:ilvl w:val="0"/>
          <w:numId w:val="43"/>
        </w:numPr>
        <w:ind w:left="864" w:hanging="288"/>
      </w:pPr>
      <w:r w:rsidRPr="00263DB8">
        <w:rPr>
          <w:b/>
        </w:rPr>
        <w:t>Item Response Theory (</w:t>
      </w:r>
      <w:r w:rsidR="00234055" w:rsidRPr="00263DB8">
        <w:rPr>
          <w:b/>
        </w:rPr>
        <w:t>IRT</w:t>
      </w:r>
      <w:r w:rsidRPr="00263DB8">
        <w:rPr>
          <w:b/>
        </w:rPr>
        <w:t>)</w:t>
      </w:r>
      <w:r w:rsidR="00234055" w:rsidRPr="00263DB8">
        <w:rPr>
          <w:b/>
        </w:rPr>
        <w:t xml:space="preserve"> Analyses</w:t>
      </w:r>
      <w:r w:rsidR="007101AF" w:rsidRPr="00263DB8">
        <w:rPr>
          <w:b/>
        </w:rPr>
        <w:t>—</w:t>
      </w:r>
      <w:r w:rsidR="00234055" w:rsidRPr="00263DB8">
        <w:t>IRT analyses, including calibration and scaling for the C</w:t>
      </w:r>
      <w:r w:rsidR="00BA3FBC" w:rsidRPr="00263DB8">
        <w:t>S</w:t>
      </w:r>
      <w:r w:rsidR="00234055" w:rsidRPr="00263DB8">
        <w:t xml:space="preserve">A are </w:t>
      </w:r>
      <w:r w:rsidR="00B04B7E" w:rsidRPr="00263DB8">
        <w:t>describ</w:t>
      </w:r>
      <w:r w:rsidR="00234055" w:rsidRPr="00263DB8">
        <w:t xml:space="preserve">ed in section </w:t>
      </w:r>
      <w:hyperlink w:anchor="_IRT_Analyses" w:history="1">
        <w:r w:rsidR="00BA3FBC" w:rsidRPr="00263DB8">
          <w:rPr>
            <w:rStyle w:val="Hyperlink"/>
            <w:i/>
          </w:rPr>
          <w:t>7.4</w:t>
        </w:r>
        <w:r w:rsidR="00234055" w:rsidRPr="00263DB8">
          <w:rPr>
            <w:rStyle w:val="Hyperlink"/>
            <w:i/>
          </w:rPr>
          <w:t> IRT Analyses</w:t>
        </w:r>
      </w:hyperlink>
      <w:r w:rsidR="00234055" w:rsidRPr="00263DB8">
        <w:t>.</w:t>
      </w:r>
      <w:r w:rsidR="00981304" w:rsidRPr="00263DB8">
        <w:t xml:space="preserve"> </w:t>
      </w:r>
      <w:r w:rsidR="009D5B51" w:rsidRPr="00263DB8">
        <w:t>The results of the analyses f</w:t>
      </w:r>
      <w:r w:rsidR="007044E3" w:rsidRPr="00263DB8">
        <w:t>or the 2018–</w:t>
      </w:r>
      <w:r w:rsidR="005E6E51" w:rsidRPr="00263DB8">
        <w:t>20</w:t>
      </w:r>
      <w:r w:rsidR="007044E3" w:rsidRPr="00263DB8">
        <w:t>19 operational administration</w:t>
      </w:r>
      <w:r w:rsidR="009D5B51" w:rsidRPr="00263DB8">
        <w:t xml:space="preserve"> </w:t>
      </w:r>
      <w:r w:rsidR="008E4049" w:rsidRPr="00263DB8">
        <w:t>include the following</w:t>
      </w:r>
      <w:r w:rsidR="009D5B51" w:rsidRPr="00263DB8">
        <w:t>:</w:t>
      </w:r>
      <w:r w:rsidR="007044E3" w:rsidRPr="00263DB8">
        <w:t xml:space="preserve"> </w:t>
      </w:r>
    </w:p>
    <w:p w14:paraId="33862727" w14:textId="00221358" w:rsidR="00880818" w:rsidRPr="00263DB8" w:rsidRDefault="00D8310F" w:rsidP="008E4049">
      <w:pPr>
        <w:pStyle w:val="bulletsIndented"/>
        <w:ind w:left="1152" w:hanging="288"/>
      </w:pPr>
      <w:r w:rsidRPr="00263DB8">
        <w:t>A</w:t>
      </w:r>
      <w:r w:rsidR="007044E3" w:rsidRPr="00263DB8">
        <w:t xml:space="preserve"> single-group concurrent calibration combining both the regular form and the accommodated form within a grade level</w:t>
      </w:r>
      <w:r w:rsidRPr="00263DB8">
        <w:t xml:space="preserve"> for all grades</w:t>
      </w:r>
      <w:r w:rsidR="008E4049" w:rsidRPr="00263DB8">
        <w:t xml:space="preserve"> is presented, as is</w:t>
      </w:r>
      <w:r w:rsidR="006F1A10" w:rsidRPr="00263DB8">
        <w:t xml:space="preserve"> a</w:t>
      </w:r>
      <w:r w:rsidR="00981304" w:rsidRPr="00263DB8">
        <w:t xml:space="preserve"> two-step calibration </w:t>
      </w:r>
      <w:r w:rsidR="008A0395" w:rsidRPr="00263DB8">
        <w:t xml:space="preserve">for high school </w:t>
      </w:r>
      <w:r w:rsidR="00932110" w:rsidRPr="00263DB8">
        <w:t xml:space="preserve">to link the items from </w:t>
      </w:r>
      <w:r w:rsidR="00030396" w:rsidRPr="00263DB8">
        <w:t>the</w:t>
      </w:r>
      <w:r w:rsidR="00932110" w:rsidRPr="00263DB8">
        <w:t xml:space="preserve"> </w:t>
      </w:r>
      <w:r w:rsidR="006F1A10" w:rsidRPr="00263DB8">
        <w:t xml:space="preserve">accommodation form </w:t>
      </w:r>
      <w:r w:rsidR="00551C58" w:rsidRPr="00263DB8">
        <w:t>to the high school general form</w:t>
      </w:r>
      <w:r w:rsidR="00981304" w:rsidRPr="00263DB8">
        <w:t xml:space="preserve"> </w:t>
      </w:r>
      <w:r w:rsidR="008E4049" w:rsidRPr="00263DB8">
        <w:t>(</w:t>
      </w:r>
      <w:r w:rsidR="00981304" w:rsidRPr="00263DB8">
        <w:t xml:space="preserve">The details of the overall process of item calibration and the </w:t>
      </w:r>
      <w:r w:rsidR="00551C58" w:rsidRPr="00263DB8">
        <w:t xml:space="preserve">special </w:t>
      </w:r>
      <w:r w:rsidR="00981304" w:rsidRPr="00263DB8">
        <w:t xml:space="preserve">process of </w:t>
      </w:r>
      <w:r w:rsidR="00551C58" w:rsidRPr="00263DB8">
        <w:t>linking</w:t>
      </w:r>
      <w:r w:rsidR="0083370E" w:rsidRPr="00263DB8">
        <w:t xml:space="preserve"> the</w:t>
      </w:r>
      <w:r w:rsidR="00981304" w:rsidRPr="00263DB8">
        <w:t xml:space="preserve"> unique items </w:t>
      </w:r>
      <w:r w:rsidR="0083370E" w:rsidRPr="00263DB8">
        <w:t xml:space="preserve">from </w:t>
      </w:r>
      <w:r w:rsidR="00981304" w:rsidRPr="00263DB8">
        <w:t xml:space="preserve">the accommodated form </w:t>
      </w:r>
      <w:r w:rsidR="0083370E" w:rsidRPr="00263DB8">
        <w:t xml:space="preserve">to the general form for </w:t>
      </w:r>
      <w:r w:rsidR="009349FC" w:rsidRPr="00263DB8">
        <w:t>h</w:t>
      </w:r>
      <w:r w:rsidR="00981304" w:rsidRPr="00263DB8">
        <w:t xml:space="preserve">igh </w:t>
      </w:r>
      <w:r w:rsidR="009349FC" w:rsidRPr="00263DB8">
        <w:t>s</w:t>
      </w:r>
      <w:r w:rsidR="00981304" w:rsidRPr="00263DB8">
        <w:t xml:space="preserve">chool are </w:t>
      </w:r>
      <w:r w:rsidR="00F10E27" w:rsidRPr="00263DB8">
        <w:t>elaborat</w:t>
      </w:r>
      <w:r w:rsidR="00981304" w:rsidRPr="00263DB8">
        <w:t xml:space="preserve">ed </w:t>
      </w:r>
      <w:r w:rsidR="00F10E27" w:rsidRPr="00263DB8">
        <w:t>in</w:t>
      </w:r>
      <w:r w:rsidR="00981304" w:rsidRPr="00263DB8">
        <w:t xml:space="preserve"> subsection </w:t>
      </w:r>
      <w:hyperlink w:anchor="_Calibration,_Linking,_and" w:history="1">
        <w:r w:rsidR="00981304" w:rsidRPr="00263DB8">
          <w:rPr>
            <w:rStyle w:val="Hyperlink"/>
            <w:i/>
          </w:rPr>
          <w:t>7.</w:t>
        </w:r>
        <w:r w:rsidR="00F10E27" w:rsidRPr="00263DB8">
          <w:rPr>
            <w:rStyle w:val="Hyperlink"/>
            <w:i/>
          </w:rPr>
          <w:t>4</w:t>
        </w:r>
        <w:r w:rsidR="00981304" w:rsidRPr="00263DB8">
          <w:rPr>
            <w:rStyle w:val="Hyperlink"/>
            <w:i/>
          </w:rPr>
          <w:t>.2 Calibration, Linking, and Scaling</w:t>
        </w:r>
      </w:hyperlink>
      <w:r w:rsidR="00981304" w:rsidRPr="00263DB8">
        <w:t>.</w:t>
      </w:r>
      <w:r w:rsidRPr="00263DB8">
        <w:t>)</w:t>
      </w:r>
    </w:p>
    <w:p w14:paraId="1B68DD4B" w14:textId="38990F78" w:rsidR="008E4049" w:rsidRDefault="00E72E1E" w:rsidP="006C3D52">
      <w:pPr>
        <w:pStyle w:val="bulletsIndented"/>
        <w:keepNext/>
        <w:keepLines/>
        <w:ind w:left="1152" w:hanging="288"/>
      </w:pPr>
      <w:hyperlink w:anchor="_Appendix_7.C:_IRT" w:history="1">
        <w:r w:rsidRPr="000B04A1">
          <w:rPr>
            <w:rStyle w:val="Hyperlink"/>
          </w:rPr>
          <w:t>Appendix 7.C</w:t>
        </w:r>
      </w:hyperlink>
      <w:r w:rsidR="00234055" w:rsidRPr="00263DB8">
        <w:t xml:space="preserve"> </w:t>
      </w:r>
      <w:r w:rsidR="004E2931" w:rsidRPr="00263DB8">
        <w:t>includes</w:t>
      </w:r>
      <w:r w:rsidR="008503CE" w:rsidRPr="00263DB8">
        <w:t xml:space="preserve"> the distributions of item difficulty parameter estimates (</w:t>
      </w:r>
      <w:r w:rsidR="008503CE" w:rsidRPr="00263DB8">
        <w:rPr>
          <w:i/>
        </w:rPr>
        <w:t>b</w:t>
      </w:r>
      <w:r w:rsidR="009D5B51" w:rsidRPr="00263DB8">
        <w:noBreakHyphen/>
      </w:r>
      <w:r w:rsidR="008503CE" w:rsidRPr="00263DB8">
        <w:t>value</w:t>
      </w:r>
      <w:r w:rsidR="00AF4A2A">
        <w:t>s</w:t>
      </w:r>
      <w:r w:rsidR="008503CE" w:rsidRPr="00263DB8">
        <w:t xml:space="preserve">) </w:t>
      </w:r>
      <w:r w:rsidR="001A079C" w:rsidRPr="00263DB8">
        <w:t xml:space="preserve">in each </w:t>
      </w:r>
      <w:r w:rsidR="009024A9" w:rsidRPr="00263DB8">
        <w:t>grade level</w:t>
      </w:r>
      <w:r w:rsidR="001A079C" w:rsidRPr="00263DB8">
        <w:t>.</w:t>
      </w:r>
      <w:r w:rsidR="004E2931">
        <w:t xml:space="preserve"> </w:t>
      </w:r>
      <w:r w:rsidR="00F33BDA">
        <w:t xml:space="preserve">The </w:t>
      </w:r>
      <w:r w:rsidR="005F5DAF">
        <w:t>item difficulty parameter estimates (</w:t>
      </w:r>
      <w:r w:rsidR="002B0760" w:rsidRPr="00880818">
        <w:rPr>
          <w:i/>
        </w:rPr>
        <w:t>b</w:t>
      </w:r>
      <w:r w:rsidR="002B0760">
        <w:t>-value</w:t>
      </w:r>
      <w:r w:rsidR="00AF4A2A">
        <w:t>s</w:t>
      </w:r>
      <w:r w:rsidR="002B0760">
        <w:t>)</w:t>
      </w:r>
      <w:r w:rsidR="000F5AA2">
        <w:t xml:space="preserve"> for all of the items in each test</w:t>
      </w:r>
      <w:r w:rsidR="00A56334">
        <w:t xml:space="preserve"> are listed. For polytomous items, partial</w:t>
      </w:r>
      <w:r w:rsidR="007101AF">
        <w:t>-</w:t>
      </w:r>
      <w:r w:rsidR="00A56334">
        <w:t>credit step values (</w:t>
      </w:r>
      <w:r w:rsidR="00A56334" w:rsidRPr="00880818">
        <w:rPr>
          <w:i/>
        </w:rPr>
        <w:t>d</w:t>
      </w:r>
      <w:r w:rsidR="00A56334">
        <w:t xml:space="preserve">-values) </w:t>
      </w:r>
      <w:r w:rsidR="00A56334" w:rsidRPr="00E5540C">
        <w:rPr>
          <w:noProof/>
        </w:rPr>
        <w:t>are also provided</w:t>
      </w:r>
      <w:r w:rsidR="00A56334">
        <w:t>.</w:t>
      </w:r>
      <w:r w:rsidR="00CC4C24">
        <w:t xml:space="preserve"> </w:t>
      </w:r>
    </w:p>
    <w:p w14:paraId="659CDE7A" w14:textId="775B1EBF" w:rsidR="000F51B7" w:rsidRDefault="007B200D" w:rsidP="00D479A7">
      <w:pPr>
        <w:pStyle w:val="bulletsIndented"/>
        <w:keepLines/>
        <w:ind w:left="1152" w:hanging="288"/>
      </w:pPr>
      <w:r>
        <w:t xml:space="preserve">For high school, </w:t>
      </w:r>
      <w:hyperlink w:anchor="_Appendix_7.D:_Item">
        <w:r w:rsidR="007101AF" w:rsidRPr="15A21D0F">
          <w:rPr>
            <w:rStyle w:val="Hyperlink"/>
          </w:rPr>
          <w:t>a</w:t>
        </w:r>
        <w:r w:rsidR="007818BF" w:rsidRPr="15A21D0F">
          <w:rPr>
            <w:rStyle w:val="Hyperlink"/>
          </w:rPr>
          <w:t>ppendix 7.D</w:t>
        </w:r>
      </w:hyperlink>
      <w:r w:rsidR="007818BF">
        <w:t xml:space="preserve"> </w:t>
      </w:r>
      <w:r w:rsidR="002B5209">
        <w:t xml:space="preserve">includes </w:t>
      </w:r>
      <w:r w:rsidR="00EB0450">
        <w:t>the scatterplot</w:t>
      </w:r>
      <w:r w:rsidR="008E4049">
        <w:t>s</w:t>
      </w:r>
      <w:r w:rsidR="00EB0450">
        <w:t xml:space="preserve"> showing the relationship </w:t>
      </w:r>
      <w:r w:rsidR="00EB0450" w:rsidRPr="00C14F74">
        <w:t>between item</w:t>
      </w:r>
      <w:r w:rsidR="00EB0450">
        <w:t xml:space="preserve"> difficulty parameter estimates (</w:t>
      </w:r>
      <w:r w:rsidR="00EB0450" w:rsidRPr="00880818">
        <w:rPr>
          <w:i/>
        </w:rPr>
        <w:t>b</w:t>
      </w:r>
      <w:r w:rsidR="35A15C01" w:rsidRPr="15A21D0F">
        <w:rPr>
          <w:i/>
          <w:iCs/>
        </w:rPr>
        <w:t>-</w:t>
      </w:r>
      <w:r w:rsidR="00EB0450">
        <w:t>value</w:t>
      </w:r>
      <w:r w:rsidR="00B94952">
        <w:t>s</w:t>
      </w:r>
      <w:r w:rsidR="00EB0450">
        <w:t>) of all the items in the regular form for high school and their 20</w:t>
      </w:r>
      <w:r w:rsidR="00EB0450" w:rsidRPr="00C14F74">
        <w:t>1</w:t>
      </w:r>
      <w:r w:rsidR="00EB0450">
        <w:t>8</w:t>
      </w:r>
      <w:r w:rsidR="00725029" w:rsidRPr="00725029">
        <w:t xml:space="preserve"> </w:t>
      </w:r>
      <w:r w:rsidR="00725029">
        <w:t>fall</w:t>
      </w:r>
      <w:r w:rsidR="00EB0450" w:rsidRPr="00C14F74">
        <w:t xml:space="preserve"> </w:t>
      </w:r>
      <w:r w:rsidR="00EB0450">
        <w:t xml:space="preserve">field test </w:t>
      </w:r>
      <w:r w:rsidR="00EB0450" w:rsidRPr="00C14F74">
        <w:t>item</w:t>
      </w:r>
      <w:r w:rsidR="00EB0450">
        <w:t xml:space="preserve"> difficulty parameter estimates (</w:t>
      </w:r>
      <w:r w:rsidR="00EB0450" w:rsidRPr="00880818">
        <w:rPr>
          <w:i/>
        </w:rPr>
        <w:t>b</w:t>
      </w:r>
      <w:r w:rsidR="00EB0450">
        <w:t>-value</w:t>
      </w:r>
      <w:r w:rsidR="00B94952">
        <w:t>s</w:t>
      </w:r>
      <w:r w:rsidR="00EB0450">
        <w:t>) after transforming the 2018</w:t>
      </w:r>
      <w:r w:rsidR="00725029" w:rsidRPr="00725029">
        <w:t xml:space="preserve"> </w:t>
      </w:r>
      <w:r w:rsidR="00725029">
        <w:t>fall</w:t>
      </w:r>
      <w:r w:rsidR="00EB0450">
        <w:t xml:space="preserve"> field test estimates onto the reference scale from the 2018–</w:t>
      </w:r>
      <w:r w:rsidR="005E6E51">
        <w:t>20</w:t>
      </w:r>
      <w:r w:rsidR="00EB0450">
        <w:t>19 operational administration.</w:t>
      </w:r>
    </w:p>
    <w:p w14:paraId="1810793E" w14:textId="5CA46EA7" w:rsidR="00361E0B" w:rsidRPr="002B0760" w:rsidRDefault="00361E0B" w:rsidP="008C0C6C">
      <w:pPr>
        <w:pStyle w:val="Numbered"/>
        <w:numPr>
          <w:ilvl w:val="0"/>
          <w:numId w:val="43"/>
        </w:numPr>
        <w:ind w:left="864" w:hanging="288"/>
      </w:pPr>
      <w:r w:rsidRPr="00992FED">
        <w:rPr>
          <w:b/>
        </w:rPr>
        <w:t>Response Time Analyses</w:t>
      </w:r>
      <w:r w:rsidR="007101AF">
        <w:rPr>
          <w:b/>
        </w:rPr>
        <w:t>—</w:t>
      </w:r>
      <w:r w:rsidR="005824EB">
        <w:t xml:space="preserve">Response time analyses are described in section </w:t>
      </w:r>
      <w:hyperlink w:anchor="_Response_Time_Analyses" w:history="1">
        <w:r w:rsidR="005824EB" w:rsidRPr="006158C2">
          <w:rPr>
            <w:rStyle w:val="Hyperlink"/>
            <w:i/>
          </w:rPr>
          <w:t>7.</w:t>
        </w:r>
        <w:r w:rsidR="00917EB9" w:rsidRPr="006158C2">
          <w:rPr>
            <w:rStyle w:val="Hyperlink"/>
            <w:i/>
          </w:rPr>
          <w:t>5</w:t>
        </w:r>
        <w:r w:rsidR="00D479A7">
          <w:rPr>
            <w:rStyle w:val="Hyperlink"/>
            <w:i/>
          </w:rPr>
          <w:t> </w:t>
        </w:r>
        <w:r w:rsidR="00917EB9" w:rsidRPr="006158C2">
          <w:rPr>
            <w:rStyle w:val="Hyperlink"/>
            <w:i/>
          </w:rPr>
          <w:t>Response Time Analyses</w:t>
        </w:r>
      </w:hyperlink>
      <w:r w:rsidR="00917EB9">
        <w:t>.</w:t>
      </w:r>
      <w:r w:rsidR="00127521">
        <w:t xml:space="preserve"> </w:t>
      </w:r>
      <w:hyperlink w:anchor="_Appendix_7.E:_Response" w:history="1">
        <w:r w:rsidR="00127521" w:rsidRPr="000B04A1">
          <w:rPr>
            <w:rStyle w:val="Hyperlink"/>
          </w:rPr>
          <w:t>Appendix 7.E</w:t>
        </w:r>
      </w:hyperlink>
      <w:r w:rsidR="00127521">
        <w:t xml:space="preserve"> </w:t>
      </w:r>
      <w:r w:rsidR="00E85158">
        <w:t xml:space="preserve">presents the </w:t>
      </w:r>
      <w:r w:rsidR="00DC5162">
        <w:t xml:space="preserve">results of </w:t>
      </w:r>
      <w:r w:rsidR="001B25D6">
        <w:t>response</w:t>
      </w:r>
      <w:r w:rsidR="00DC5162">
        <w:t xml:space="preserve"> time analysis.</w:t>
      </w:r>
    </w:p>
    <w:p w14:paraId="6CBED6AF" w14:textId="38ECC544" w:rsidR="00234055" w:rsidRDefault="00234055" w:rsidP="008C0C6C">
      <w:pPr>
        <w:pStyle w:val="Numbered"/>
        <w:numPr>
          <w:ilvl w:val="0"/>
          <w:numId w:val="43"/>
        </w:numPr>
        <w:ind w:left="864" w:hanging="288"/>
      </w:pPr>
      <w:r>
        <w:rPr>
          <w:b/>
        </w:rPr>
        <w:t>Reliability Analyses</w:t>
      </w:r>
      <w:r w:rsidR="007101AF">
        <w:rPr>
          <w:b/>
        </w:rPr>
        <w:t>—</w:t>
      </w:r>
      <w:r>
        <w:t>Reliability estimation for the C</w:t>
      </w:r>
      <w:r w:rsidR="00BC2FB5">
        <w:t>S</w:t>
      </w:r>
      <w:r>
        <w:t>A is illustrated in sec</w:t>
      </w:r>
      <w:r w:rsidRPr="00E415AB">
        <w:t xml:space="preserve">tion </w:t>
      </w:r>
      <w:hyperlink w:anchor="_Reliability_Analyses" w:history="1">
        <w:r w:rsidR="0023605C" w:rsidRPr="0062545F">
          <w:rPr>
            <w:rStyle w:val="Hyperlink"/>
            <w:i/>
          </w:rPr>
          <w:t>7.</w:t>
        </w:r>
        <w:r w:rsidR="00B8246F" w:rsidRPr="0062545F">
          <w:rPr>
            <w:rStyle w:val="Hyperlink"/>
            <w:i/>
          </w:rPr>
          <w:t>6</w:t>
        </w:r>
        <w:r w:rsidR="00D479A7">
          <w:rPr>
            <w:rStyle w:val="Hyperlink"/>
            <w:i/>
          </w:rPr>
          <w:t> </w:t>
        </w:r>
        <w:r w:rsidR="0023605C" w:rsidRPr="0062545F">
          <w:rPr>
            <w:rStyle w:val="Hyperlink"/>
            <w:i/>
          </w:rPr>
          <w:t>Reliability Analyses</w:t>
        </w:r>
      </w:hyperlink>
      <w:r w:rsidRPr="00E415AB">
        <w:t xml:space="preserve">. </w:t>
      </w:r>
      <w:r w:rsidR="00613819" w:rsidRPr="00613819">
        <w:rPr>
          <w:rStyle w:val="Cross-Reference"/>
        </w:rPr>
        <w:fldChar w:fldCharType="begin"/>
      </w:r>
      <w:r w:rsidR="00613819" w:rsidRPr="00613819">
        <w:rPr>
          <w:rStyle w:val="Cross-Reference"/>
        </w:rPr>
        <w:instrText xml:space="preserve"> REF _Ref185577750 \h </w:instrText>
      </w:r>
      <w:r w:rsidR="00613819">
        <w:rPr>
          <w:rStyle w:val="Cross-Reference"/>
        </w:rPr>
        <w:instrText xml:space="preserve"> \* MERGEFORMAT </w:instrText>
      </w:r>
      <w:r w:rsidR="00613819" w:rsidRPr="00613819">
        <w:rPr>
          <w:rStyle w:val="Cross-Reference"/>
        </w:rPr>
      </w:r>
      <w:r w:rsidR="00613819" w:rsidRPr="00613819">
        <w:rPr>
          <w:rStyle w:val="Cross-Reference"/>
        </w:rPr>
        <w:fldChar w:fldCharType="separate"/>
      </w:r>
      <w:r w:rsidR="00613819" w:rsidRPr="00613819">
        <w:rPr>
          <w:rStyle w:val="Cross-Reference"/>
        </w:rPr>
        <w:t>Table 7.F.1</w:t>
      </w:r>
      <w:r w:rsidR="00613819" w:rsidRPr="00613819">
        <w:rPr>
          <w:rStyle w:val="Cross-Reference"/>
        </w:rPr>
        <w:fldChar w:fldCharType="end"/>
      </w:r>
      <w:r w:rsidRPr="00E415AB">
        <w:t xml:space="preserve"> through </w:t>
      </w:r>
      <w:r w:rsidR="00613819" w:rsidRPr="00613819">
        <w:rPr>
          <w:rStyle w:val="Cross-Reference"/>
        </w:rPr>
        <w:fldChar w:fldCharType="begin"/>
      </w:r>
      <w:r w:rsidR="00613819" w:rsidRPr="00613819">
        <w:rPr>
          <w:rStyle w:val="Cross-Reference"/>
        </w:rPr>
        <w:instrText xml:space="preserve"> REF _Ref185577768 \h </w:instrText>
      </w:r>
      <w:r w:rsidR="00613819">
        <w:rPr>
          <w:rStyle w:val="Cross-Reference"/>
        </w:rPr>
        <w:instrText xml:space="preserve"> \* MERGEFORMAT </w:instrText>
      </w:r>
      <w:r w:rsidR="00613819" w:rsidRPr="00613819">
        <w:rPr>
          <w:rStyle w:val="Cross-Reference"/>
        </w:rPr>
      </w:r>
      <w:r w:rsidR="00613819" w:rsidRPr="00613819">
        <w:rPr>
          <w:rStyle w:val="Cross-Reference"/>
        </w:rPr>
        <w:fldChar w:fldCharType="separate"/>
      </w:r>
      <w:r w:rsidR="00613819" w:rsidRPr="00613819">
        <w:rPr>
          <w:rStyle w:val="Cross-Reference"/>
        </w:rPr>
        <w:t>table 7.F.7</w:t>
      </w:r>
      <w:r w:rsidR="00613819" w:rsidRPr="00613819">
        <w:rPr>
          <w:rStyle w:val="Cross-Reference"/>
        </w:rPr>
        <w:fldChar w:fldCharType="end"/>
      </w:r>
      <w:r w:rsidR="00B8246F">
        <w:t xml:space="preserve"> </w:t>
      </w:r>
      <w:r w:rsidRPr="00E415AB">
        <w:t>in</w:t>
      </w:r>
      <w:r w:rsidRPr="009130D9">
        <w:t xml:space="preserve"> </w:t>
      </w:r>
      <w:hyperlink w:anchor="_Appendix_7.F:_Reliability" w:history="1">
        <w:r w:rsidRPr="000B04A1">
          <w:rPr>
            <w:rStyle w:val="Hyperlink"/>
          </w:rPr>
          <w:t xml:space="preserve">appendix </w:t>
        </w:r>
        <w:r w:rsidR="00DD6B86" w:rsidRPr="000B04A1">
          <w:rPr>
            <w:rStyle w:val="Hyperlink"/>
          </w:rPr>
          <w:t>7</w:t>
        </w:r>
        <w:r w:rsidRPr="000B04A1">
          <w:rPr>
            <w:rStyle w:val="Hyperlink"/>
          </w:rPr>
          <w:t>.F</w:t>
        </w:r>
      </w:hyperlink>
      <w:r w:rsidRPr="000B04A1">
        <w:t xml:space="preserve"> pr</w:t>
      </w:r>
      <w:r w:rsidRPr="00E415AB">
        <w:t>ovid</w:t>
      </w:r>
      <w:r>
        <w:t>e</w:t>
      </w:r>
      <w:r w:rsidRPr="00591B68">
        <w:t xml:space="preserve"> results of the reliability analyses of total test scores for selected </w:t>
      </w:r>
      <w:r>
        <w:t xml:space="preserve">student groups of interest (e.g., gender, ethnicity, etc.), and each </w:t>
      </w:r>
      <w:r w:rsidR="00B62933">
        <w:t>form</w:t>
      </w:r>
      <w:r>
        <w:t xml:space="preserve"> of the grade-level</w:t>
      </w:r>
      <w:r w:rsidRPr="00591B68">
        <w:t xml:space="preserve">. </w:t>
      </w:r>
      <w:r w:rsidR="00613819" w:rsidRPr="00613819">
        <w:rPr>
          <w:rStyle w:val="Cross-Reference"/>
        </w:rPr>
        <w:fldChar w:fldCharType="begin"/>
      </w:r>
      <w:r w:rsidR="00613819" w:rsidRPr="00613819">
        <w:rPr>
          <w:rStyle w:val="Cross-Reference"/>
        </w:rPr>
        <w:instrText xml:space="preserve"> REF _Ref185577797 \h </w:instrText>
      </w:r>
      <w:r w:rsidR="00613819">
        <w:rPr>
          <w:rStyle w:val="Cross-Reference"/>
        </w:rPr>
        <w:instrText xml:space="preserve"> \* MERGEFORMAT </w:instrText>
      </w:r>
      <w:r w:rsidR="00613819" w:rsidRPr="00613819">
        <w:rPr>
          <w:rStyle w:val="Cross-Reference"/>
        </w:rPr>
      </w:r>
      <w:r w:rsidR="00613819" w:rsidRPr="00613819">
        <w:rPr>
          <w:rStyle w:val="Cross-Reference"/>
        </w:rPr>
        <w:fldChar w:fldCharType="separate"/>
      </w:r>
      <w:r w:rsidR="00613819" w:rsidRPr="00613819">
        <w:rPr>
          <w:rStyle w:val="Cross-Reference"/>
        </w:rPr>
        <w:t>Table 7.F.22</w:t>
      </w:r>
      <w:r w:rsidR="00613819" w:rsidRPr="00613819">
        <w:rPr>
          <w:rStyle w:val="Cross-Reference"/>
        </w:rPr>
        <w:fldChar w:fldCharType="end"/>
      </w:r>
      <w:r w:rsidR="00DD6B86">
        <w:t xml:space="preserve"> </w:t>
      </w:r>
      <w:r>
        <w:t xml:space="preserve">through </w:t>
      </w:r>
      <w:r w:rsidR="00613819" w:rsidRPr="00613819">
        <w:rPr>
          <w:rStyle w:val="Cross-Reference"/>
        </w:rPr>
        <w:fldChar w:fldCharType="begin"/>
      </w:r>
      <w:r w:rsidR="00613819" w:rsidRPr="00613819">
        <w:rPr>
          <w:rStyle w:val="Cross-Reference"/>
        </w:rPr>
        <w:instrText xml:space="preserve"> REF _Ref185577820 \h </w:instrText>
      </w:r>
      <w:r w:rsidR="00613819">
        <w:rPr>
          <w:rStyle w:val="Cross-Reference"/>
        </w:rPr>
        <w:instrText xml:space="preserve"> \* MERGEFORMAT </w:instrText>
      </w:r>
      <w:r w:rsidR="00613819" w:rsidRPr="00613819">
        <w:rPr>
          <w:rStyle w:val="Cross-Reference"/>
        </w:rPr>
      </w:r>
      <w:r w:rsidR="00613819" w:rsidRPr="00613819">
        <w:rPr>
          <w:rStyle w:val="Cross-Reference"/>
        </w:rPr>
        <w:fldChar w:fldCharType="separate"/>
      </w:r>
      <w:r w:rsidR="00613819" w:rsidRPr="00613819">
        <w:rPr>
          <w:rStyle w:val="Cross-Reference"/>
        </w:rPr>
        <w:t>table 7.F.35</w:t>
      </w:r>
      <w:r w:rsidR="00613819" w:rsidRPr="00613819">
        <w:rPr>
          <w:rStyle w:val="Cross-Reference"/>
        </w:rPr>
        <w:fldChar w:fldCharType="end"/>
      </w:r>
      <w:r w:rsidR="00CB0A55">
        <w:t xml:space="preserve"> </w:t>
      </w:r>
      <w:r w:rsidRPr="00591B68">
        <w:t>present</w:t>
      </w:r>
      <w:r>
        <w:t xml:space="preserve"> statistics describing the decision </w:t>
      </w:r>
      <w:r w:rsidRPr="00591B68">
        <w:t xml:space="preserve">accuracy and </w:t>
      </w:r>
      <w:r>
        <w:t xml:space="preserve">decision </w:t>
      </w:r>
      <w:r w:rsidRPr="00591B68">
        <w:t xml:space="preserve">consistency of the </w:t>
      </w:r>
      <w:r w:rsidR="00E90CE3">
        <w:t xml:space="preserve">score </w:t>
      </w:r>
      <w:r w:rsidR="00C973A4">
        <w:t xml:space="preserve">reporting </w:t>
      </w:r>
      <w:r w:rsidR="00E90CE3">
        <w:t>range</w:t>
      </w:r>
      <w:r w:rsidRPr="00591B68">
        <w:t xml:space="preserve"> classifications.</w:t>
      </w:r>
    </w:p>
    <w:p w14:paraId="1315DC7D" w14:textId="0FD73B7F" w:rsidR="00196559" w:rsidRDefault="00234055" w:rsidP="008C0C6C">
      <w:pPr>
        <w:pStyle w:val="Numbered"/>
        <w:numPr>
          <w:ilvl w:val="0"/>
          <w:numId w:val="43"/>
        </w:numPr>
        <w:ind w:left="864" w:hanging="288"/>
      </w:pPr>
      <w:r w:rsidRPr="00234055">
        <w:rPr>
          <w:b/>
        </w:rPr>
        <w:t>Validity Evidence</w:t>
      </w:r>
      <w:r w:rsidR="007101AF">
        <w:rPr>
          <w:b/>
        </w:rPr>
        <w:t>—</w:t>
      </w:r>
      <w:r>
        <w:t>Validity evidence related to the C</w:t>
      </w:r>
      <w:r w:rsidR="00791A75">
        <w:t>S</w:t>
      </w:r>
      <w:r>
        <w:t>A is discussed in secti</w:t>
      </w:r>
      <w:r w:rsidRPr="00E415AB">
        <w:t xml:space="preserve">on </w:t>
      </w:r>
      <w:hyperlink w:anchor="_Validity_Evidence" w:history="1">
        <w:r w:rsidR="00791A75">
          <w:rPr>
            <w:rStyle w:val="Hyperlink"/>
            <w:i/>
          </w:rPr>
          <w:t>7</w:t>
        </w:r>
        <w:r w:rsidRPr="00234055">
          <w:rPr>
            <w:rStyle w:val="Hyperlink"/>
            <w:i/>
          </w:rPr>
          <w:t>.7</w:t>
        </w:r>
        <w:r w:rsidR="00D479A7">
          <w:rPr>
            <w:rStyle w:val="Hyperlink"/>
            <w:i/>
          </w:rPr>
          <w:t> </w:t>
        </w:r>
        <w:r w:rsidRPr="00234055">
          <w:rPr>
            <w:rStyle w:val="Hyperlink"/>
            <w:i/>
          </w:rPr>
          <w:t>Validity Evidence</w:t>
        </w:r>
      </w:hyperlink>
      <w:r w:rsidRPr="00E415AB">
        <w:t>.</w:t>
      </w:r>
    </w:p>
    <w:p w14:paraId="2B24E9B2" w14:textId="334F8149" w:rsidR="00596FCD" w:rsidRDefault="00596FCD" w:rsidP="00B278A3">
      <w:pPr>
        <w:pStyle w:val="Heading4"/>
      </w:pPr>
      <w:bookmarkStart w:id="626" w:name="_Toc185583353"/>
      <w:r w:rsidRPr="00DF62FC">
        <w:t>Sample</w:t>
      </w:r>
      <w:r>
        <w:t xml:space="preserve"> </w:t>
      </w:r>
      <w:r w:rsidR="00DF62FC">
        <w:t>U</w:t>
      </w:r>
      <w:r>
        <w:t xml:space="preserve">sed for </w:t>
      </w:r>
      <w:r w:rsidR="00BA0636">
        <w:t>the</w:t>
      </w:r>
      <w:r>
        <w:t xml:space="preserve"> Analyses</w:t>
      </w:r>
      <w:bookmarkEnd w:id="626"/>
    </w:p>
    <w:p w14:paraId="6F5C55A8" w14:textId="2B9AAC00" w:rsidR="002016B6" w:rsidRDefault="002016B6" w:rsidP="00857CA4">
      <w:r>
        <w:t xml:space="preserve">In general, analyses included in the technical report are based on all </w:t>
      </w:r>
      <w:r w:rsidR="005C12E6">
        <w:t>valid</w:t>
      </w:r>
      <w:r w:rsidR="000A1AFC">
        <w:t xml:space="preserve"> </w:t>
      </w:r>
      <w:r w:rsidR="005C12E6">
        <w:t>scores in the tested population. The actual data sample used depends on the time that data source bec</w:t>
      </w:r>
      <w:r w:rsidR="00D479A7">
        <w:t>a</w:t>
      </w:r>
      <w:r w:rsidR="005C12E6">
        <w:t>me available as well as the information contained in the data to meet the analysis timeline.</w:t>
      </w:r>
    </w:p>
    <w:p w14:paraId="70576097" w14:textId="2D6FA4C0" w:rsidR="00B318DD" w:rsidRDefault="005E5377" w:rsidP="00857CA4">
      <w:r>
        <w:t xml:space="preserve">Both classical item analysis and IRT calibration include students who </w:t>
      </w:r>
      <w:r w:rsidR="004C4213">
        <w:t xml:space="preserve">logged on to the test and </w:t>
      </w:r>
      <w:r>
        <w:t xml:space="preserve">answered at least one item. </w:t>
      </w:r>
      <w:r w:rsidR="00B318DD">
        <w:t xml:space="preserve">The IRT analyses </w:t>
      </w:r>
      <w:r w:rsidR="00B318DD" w:rsidRPr="000B04A1">
        <w:t>(</w:t>
      </w:r>
      <w:hyperlink w:anchor="_Appendix_7.C:_IRT" w:history="1">
        <w:r w:rsidR="00B318DD" w:rsidRPr="000B04A1">
          <w:rPr>
            <w:rStyle w:val="Hyperlink"/>
          </w:rPr>
          <w:t>appendix 7.C</w:t>
        </w:r>
      </w:hyperlink>
      <w:r w:rsidR="00B318DD" w:rsidRPr="000B04A1">
        <w:t xml:space="preserve"> and </w:t>
      </w:r>
      <w:hyperlink w:anchor="_Appendix_7.D:_Item" w:history="1">
        <w:r w:rsidR="00B318DD" w:rsidRPr="000B04A1">
          <w:rPr>
            <w:rStyle w:val="Hyperlink"/>
          </w:rPr>
          <w:t>appendix 7.D</w:t>
        </w:r>
      </w:hyperlink>
      <w:r w:rsidR="00B318DD" w:rsidRPr="000B04A1">
        <w:t>) were based on the data file available in June 2019</w:t>
      </w:r>
      <w:r w:rsidR="009829C1" w:rsidRPr="000B04A1">
        <w:t>.</w:t>
      </w:r>
      <w:r w:rsidR="00EC3A0B" w:rsidRPr="000B04A1">
        <w:t xml:space="preserve"> The classical item analyses (</w:t>
      </w:r>
      <w:hyperlink w:anchor="_Appendix_7.A:_Classical" w:history="1">
        <w:r w:rsidR="00EC3A0B" w:rsidRPr="000B04A1">
          <w:rPr>
            <w:rStyle w:val="Hyperlink"/>
          </w:rPr>
          <w:t>appendix 7.A</w:t>
        </w:r>
      </w:hyperlink>
      <w:r w:rsidR="00EC3A0B" w:rsidRPr="000B04A1">
        <w:t>) and item-level DIF analyses (</w:t>
      </w:r>
      <w:hyperlink w:anchor="_Appendix_7.B:_DIF" w:history="1">
        <w:r w:rsidR="00EC3A0B" w:rsidRPr="000B04A1">
          <w:rPr>
            <w:rStyle w:val="Hyperlink"/>
          </w:rPr>
          <w:t>appendix 7.B</w:t>
        </w:r>
      </w:hyperlink>
      <w:r w:rsidR="00EC3A0B" w:rsidRPr="000B04A1">
        <w:t>) w</w:t>
      </w:r>
      <w:r w:rsidR="00EC3A0B">
        <w:t xml:space="preserve">ere based on the </w:t>
      </w:r>
      <w:r w:rsidR="000E194E">
        <w:t>complete data file available in July 2019</w:t>
      </w:r>
      <w:r w:rsidR="00D479A7">
        <w:t>,</w:t>
      </w:r>
      <w:r w:rsidR="00E016E6">
        <w:t xml:space="preserve"> after the administration testing window was closed</w:t>
      </w:r>
      <w:r w:rsidR="00D479A7">
        <w:t xml:space="preserve"> on July 15, 2019</w:t>
      </w:r>
      <w:r w:rsidR="000E194E">
        <w:t>.</w:t>
      </w:r>
      <w:r w:rsidR="006E7E4C">
        <w:t xml:space="preserve"> All other analyses, such as the </w:t>
      </w:r>
      <w:r w:rsidR="00D14D5F">
        <w:t xml:space="preserve">response time analyses and </w:t>
      </w:r>
      <w:r w:rsidR="006E7E4C">
        <w:t xml:space="preserve">reliability analyses, used the final version of the production data file for student reports, which became available in December 2019. </w:t>
      </w:r>
      <w:r w:rsidR="005942B0">
        <w:t>All data sources include all valid student scores.</w:t>
      </w:r>
    </w:p>
    <w:p w14:paraId="187BFFFA" w14:textId="3EC4D2AE" w:rsidR="00857CA4" w:rsidRDefault="001F1194" w:rsidP="006C3D52">
      <w:pPr>
        <w:keepNext/>
        <w:keepLines/>
      </w:pPr>
      <w:r w:rsidRPr="001F1194">
        <w:rPr>
          <w:rStyle w:val="Cross-Reference"/>
          <w:highlight w:val="magenta"/>
        </w:rPr>
        <w:lastRenderedPageBreak/>
        <w:fldChar w:fldCharType="begin"/>
      </w:r>
      <w:r w:rsidRPr="001F1194">
        <w:rPr>
          <w:rStyle w:val="Cross-Reference"/>
        </w:rPr>
        <w:instrText xml:space="preserve"> REF _Ref24375334 \h </w:instrText>
      </w:r>
      <w:r>
        <w:rPr>
          <w:rStyle w:val="Cross-Reference"/>
          <w:highlight w:val="magenta"/>
        </w:rPr>
        <w:instrText xml:space="preserve"> \* MERGEFORMAT </w:instrText>
      </w:r>
      <w:r w:rsidRPr="001F1194">
        <w:rPr>
          <w:rStyle w:val="Cross-Reference"/>
          <w:highlight w:val="magenta"/>
        </w:rPr>
      </w:r>
      <w:r w:rsidRPr="001F1194">
        <w:rPr>
          <w:rStyle w:val="Cross-Reference"/>
          <w:highlight w:val="magenta"/>
        </w:rPr>
        <w:fldChar w:fldCharType="separate"/>
      </w:r>
      <w:r w:rsidR="00986C08" w:rsidRPr="00986C08">
        <w:rPr>
          <w:rStyle w:val="Cross-Reference"/>
        </w:rPr>
        <w:t>Table 7.1</w:t>
      </w:r>
      <w:r w:rsidRPr="001F1194">
        <w:rPr>
          <w:rStyle w:val="Cross-Reference"/>
          <w:highlight w:val="magenta"/>
        </w:rPr>
        <w:fldChar w:fldCharType="end"/>
      </w:r>
      <w:r w:rsidR="00857CA4">
        <w:t xml:space="preserve"> </w:t>
      </w:r>
      <w:r w:rsidR="004E64C8">
        <w:t xml:space="preserve">shows small differences in student counts among the </w:t>
      </w:r>
      <w:r w:rsidR="00E04CB0">
        <w:t xml:space="preserve">data sources used for IRT calibration analysis, </w:t>
      </w:r>
      <w:bookmarkStart w:id="627" w:name="_Hlk37064057"/>
      <w:r w:rsidR="007101AF">
        <w:t>classical item analysis</w:t>
      </w:r>
      <w:bookmarkEnd w:id="627"/>
      <w:r w:rsidR="00E04CB0">
        <w:t xml:space="preserve"> and DIF analysis, and the final production data file.</w:t>
      </w:r>
      <w:r w:rsidR="00994F58">
        <w:t xml:space="preserve"> Note that the calibration sample data includes </w:t>
      </w:r>
      <w:r w:rsidR="0017716E">
        <w:t xml:space="preserve">fewer </w:t>
      </w:r>
      <w:r w:rsidR="00994F58">
        <w:t xml:space="preserve">students </w:t>
      </w:r>
      <w:r w:rsidR="00C30283">
        <w:t xml:space="preserve">than the </w:t>
      </w:r>
      <w:r w:rsidR="007101AF">
        <w:t>classical item analysis</w:t>
      </w:r>
      <w:r w:rsidR="00C30283">
        <w:t xml:space="preserve"> and DIF sample data, while the calibration sample data is </w:t>
      </w:r>
      <w:r w:rsidR="00994F58">
        <w:t>representative of the population</w:t>
      </w:r>
      <w:r w:rsidR="00C30283">
        <w:t xml:space="preserve">. </w:t>
      </w:r>
      <w:r w:rsidR="000F2DF0">
        <w:t xml:space="preserve">A small number of student scores </w:t>
      </w:r>
      <w:r w:rsidR="00FD1909">
        <w:t xml:space="preserve">was </w:t>
      </w:r>
      <w:r w:rsidR="000F2DF0">
        <w:t>excluded from the final production data as a result of the data validation process.</w:t>
      </w:r>
      <w:r w:rsidR="007101AF">
        <w:t xml:space="preserve"> Note that (IA) is used in the following table to abbreviate classical item analysis.</w:t>
      </w:r>
    </w:p>
    <w:p w14:paraId="72145E96" w14:textId="7D429F5A" w:rsidR="001F1194" w:rsidRDefault="001F1194" w:rsidP="001F1194">
      <w:pPr>
        <w:pStyle w:val="Caption"/>
      </w:pPr>
      <w:bookmarkStart w:id="628" w:name="_Ref24375334"/>
      <w:bookmarkStart w:id="629" w:name="_Toc38982170"/>
      <w:bookmarkStart w:id="630" w:name="_Toc221094299"/>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1</w:t>
      </w:r>
      <w:r>
        <w:fldChar w:fldCharType="end"/>
      </w:r>
      <w:bookmarkEnd w:id="628"/>
      <w:r>
        <w:t xml:space="preserve">  </w:t>
      </w:r>
      <w:bookmarkStart w:id="631" w:name="_Hlk37065670"/>
      <w:r w:rsidR="00603479">
        <w:t>Sample Size by Form</w:t>
      </w:r>
      <w:bookmarkEnd w:id="629"/>
      <w:bookmarkEnd w:id="630"/>
      <w:bookmarkEnd w:id="631"/>
    </w:p>
    <w:tbl>
      <w:tblPr>
        <w:tblStyle w:val="TRs"/>
        <w:tblW w:w="0" w:type="auto"/>
        <w:tblLayout w:type="fixed"/>
        <w:tblLook w:val="04A0" w:firstRow="1" w:lastRow="0" w:firstColumn="1" w:lastColumn="0" w:noHBand="0" w:noVBand="1"/>
        <w:tblDescription w:val="Sample Size by Form, continuation"/>
      </w:tblPr>
      <w:tblGrid>
        <w:gridCol w:w="1728"/>
        <w:gridCol w:w="1664"/>
        <w:gridCol w:w="1664"/>
        <w:gridCol w:w="2160"/>
      </w:tblGrid>
      <w:tr w:rsidR="00945BD1" w:rsidRPr="00DE2F11" w14:paraId="18ABE3C3" w14:textId="77777777" w:rsidTr="00047E07">
        <w:trPr>
          <w:cnfStyle w:val="100000000000" w:firstRow="1" w:lastRow="0" w:firstColumn="0" w:lastColumn="0" w:oddVBand="0" w:evenVBand="0" w:oddHBand="0" w:evenHBand="0" w:firstRowFirstColumn="0" w:firstRowLastColumn="0" w:lastRowFirstColumn="0" w:lastRowLastColumn="0"/>
          <w:trHeight w:val="375"/>
        </w:trPr>
        <w:tc>
          <w:tcPr>
            <w:tcW w:w="1728" w:type="dxa"/>
            <w:noWrap/>
            <w:hideMark/>
          </w:tcPr>
          <w:p w14:paraId="1E33E844" w14:textId="3D30CBE0" w:rsidR="009204CA" w:rsidRPr="00DE2F11" w:rsidRDefault="009204CA" w:rsidP="00DE2F11">
            <w:pPr>
              <w:pStyle w:val="TableHead"/>
            </w:pPr>
            <w:r w:rsidRPr="00DE2F11">
              <w:t>Grade</w:t>
            </w:r>
            <w:r w:rsidR="00954F59" w:rsidRPr="00DE2F11">
              <w:t xml:space="preserve"> or Grade</w:t>
            </w:r>
            <w:r w:rsidR="00431DCA" w:rsidRPr="00DE2F11">
              <w:t xml:space="preserve"> Level</w:t>
            </w:r>
          </w:p>
        </w:tc>
        <w:tc>
          <w:tcPr>
            <w:tcW w:w="1664" w:type="dxa"/>
          </w:tcPr>
          <w:p w14:paraId="3BE3D1F2" w14:textId="54130292" w:rsidR="009204CA" w:rsidRPr="00DE2F11" w:rsidRDefault="009204CA" w:rsidP="00DE2F11">
            <w:pPr>
              <w:pStyle w:val="TableHead"/>
            </w:pPr>
            <w:r w:rsidRPr="00DE2F11">
              <w:t>Calibration Sample N</w:t>
            </w:r>
          </w:p>
        </w:tc>
        <w:tc>
          <w:tcPr>
            <w:tcW w:w="1664" w:type="dxa"/>
          </w:tcPr>
          <w:p w14:paraId="7C856393" w14:textId="1D17FC1C" w:rsidR="009204CA" w:rsidRPr="00DE2F11" w:rsidRDefault="00172904" w:rsidP="00DE2F11">
            <w:pPr>
              <w:pStyle w:val="TableHead"/>
            </w:pPr>
            <w:r w:rsidRPr="00DE2F11">
              <w:t>IA and DIF Sample N</w:t>
            </w:r>
          </w:p>
        </w:tc>
        <w:tc>
          <w:tcPr>
            <w:tcW w:w="2160" w:type="dxa"/>
          </w:tcPr>
          <w:p w14:paraId="65121083" w14:textId="6896CEB8" w:rsidR="009204CA" w:rsidRPr="00DE2F11" w:rsidRDefault="009204CA" w:rsidP="00DE2F11">
            <w:pPr>
              <w:pStyle w:val="TableHead"/>
            </w:pPr>
            <w:r w:rsidRPr="00DE2F11">
              <w:t>Final Production Data N</w:t>
            </w:r>
          </w:p>
        </w:tc>
      </w:tr>
      <w:tr w:rsidR="00954F59" w:rsidRPr="001555F5" w14:paraId="53854BAA" w14:textId="77777777" w:rsidTr="00047E07">
        <w:tc>
          <w:tcPr>
            <w:tcW w:w="1728" w:type="dxa"/>
            <w:noWrap/>
            <w:hideMark/>
          </w:tcPr>
          <w:p w14:paraId="154D602C" w14:textId="77777777" w:rsidR="009204CA" w:rsidRPr="001555F5" w:rsidRDefault="009204CA" w:rsidP="001E3A2A">
            <w:pPr>
              <w:pStyle w:val="TableText"/>
              <w:keepNext/>
            </w:pPr>
            <w:r>
              <w:t>Grade 3</w:t>
            </w:r>
          </w:p>
        </w:tc>
        <w:tc>
          <w:tcPr>
            <w:tcW w:w="1664" w:type="dxa"/>
          </w:tcPr>
          <w:p w14:paraId="6809E917" w14:textId="082E82C5" w:rsidR="009204CA" w:rsidRPr="003416C4" w:rsidRDefault="009204CA" w:rsidP="00FD1909">
            <w:pPr>
              <w:pStyle w:val="TableText"/>
              <w:ind w:right="432"/>
              <w:rPr>
                <w:rFonts w:ascii="Arial, Helvetica, Helv" w:hAnsi="Arial, Helvetica, Helv" w:hint="eastAsia"/>
                <w:color w:val="000000"/>
                <w:szCs w:val="24"/>
              </w:rPr>
            </w:pPr>
            <w:r>
              <w:rPr>
                <w:rFonts w:cs="Arial"/>
                <w:color w:val="000000"/>
              </w:rPr>
              <w:t>9,038</w:t>
            </w:r>
          </w:p>
        </w:tc>
        <w:tc>
          <w:tcPr>
            <w:tcW w:w="1664" w:type="dxa"/>
          </w:tcPr>
          <w:p w14:paraId="486BE573" w14:textId="18F9FF9E" w:rsidR="009204CA" w:rsidRDefault="003C4487" w:rsidP="00FD1909">
            <w:pPr>
              <w:pStyle w:val="TableText"/>
              <w:ind w:right="432"/>
              <w:rPr>
                <w:rFonts w:ascii="Arial, Helvetica, Helv" w:hAnsi="Arial, Helvetica, Helv" w:hint="eastAsia"/>
                <w:color w:val="000000"/>
                <w:szCs w:val="24"/>
              </w:rPr>
            </w:pPr>
            <w:r>
              <w:rPr>
                <w:rFonts w:ascii="Arial, Helvetica, Helv" w:hAnsi="Arial, Helvetica, Helv"/>
                <w:color w:val="000000"/>
                <w:szCs w:val="24"/>
              </w:rPr>
              <w:t>9,270</w:t>
            </w:r>
          </w:p>
        </w:tc>
        <w:tc>
          <w:tcPr>
            <w:tcW w:w="2160" w:type="dxa"/>
          </w:tcPr>
          <w:p w14:paraId="71EFC06E" w14:textId="32FDA9E8" w:rsidR="009204CA" w:rsidRPr="003416C4" w:rsidRDefault="009204CA" w:rsidP="00954F59">
            <w:pPr>
              <w:pStyle w:val="TableText"/>
              <w:keepNext/>
              <w:ind w:right="576"/>
              <w:rPr>
                <w:rFonts w:ascii="Arial, Helvetica, Helv" w:hAnsi="Arial, Helvetica, Helv" w:hint="eastAsia"/>
                <w:color w:val="000000"/>
                <w:szCs w:val="24"/>
              </w:rPr>
            </w:pPr>
            <w:r>
              <w:rPr>
                <w:rFonts w:ascii="Arial, Helvetica, Helv" w:hAnsi="Arial, Helvetica, Helv"/>
                <w:color w:val="000000"/>
                <w:szCs w:val="24"/>
              </w:rPr>
              <w:t>9,243</w:t>
            </w:r>
          </w:p>
        </w:tc>
      </w:tr>
      <w:tr w:rsidR="00954F59" w:rsidRPr="001555F5" w14:paraId="4BDCF348" w14:textId="77777777" w:rsidTr="00E714B2">
        <w:tc>
          <w:tcPr>
            <w:tcW w:w="1728" w:type="dxa"/>
            <w:noWrap/>
            <w:hideMark/>
          </w:tcPr>
          <w:p w14:paraId="3BB4A554" w14:textId="77777777" w:rsidR="009204CA" w:rsidRPr="001555F5" w:rsidRDefault="009204CA" w:rsidP="001E3A2A">
            <w:pPr>
              <w:pStyle w:val="TableText"/>
            </w:pPr>
            <w:r>
              <w:t>Grade 4</w:t>
            </w:r>
          </w:p>
        </w:tc>
        <w:tc>
          <w:tcPr>
            <w:tcW w:w="1664" w:type="dxa"/>
          </w:tcPr>
          <w:p w14:paraId="1FDB7D9E" w14:textId="7B5B81BA" w:rsidR="009204CA" w:rsidRPr="003416C4" w:rsidRDefault="009204CA" w:rsidP="00FD1909">
            <w:pPr>
              <w:pStyle w:val="TableText"/>
              <w:ind w:right="432"/>
              <w:rPr>
                <w:rFonts w:ascii="Arial, Helvetica, Helv" w:hAnsi="Arial, Helvetica, Helv" w:hint="eastAsia"/>
                <w:color w:val="000000"/>
                <w:szCs w:val="24"/>
              </w:rPr>
            </w:pPr>
            <w:r>
              <w:rPr>
                <w:rFonts w:cs="Arial"/>
                <w:color w:val="000000"/>
              </w:rPr>
              <w:t>8,014</w:t>
            </w:r>
          </w:p>
        </w:tc>
        <w:tc>
          <w:tcPr>
            <w:tcW w:w="1664" w:type="dxa"/>
          </w:tcPr>
          <w:p w14:paraId="505A0DC1" w14:textId="2743E98D" w:rsidR="009204CA" w:rsidRDefault="00D000D0" w:rsidP="00FD1909">
            <w:pPr>
              <w:pStyle w:val="TableText"/>
              <w:ind w:right="432"/>
              <w:rPr>
                <w:rFonts w:ascii="Arial, Helvetica, Helv" w:hAnsi="Arial, Helvetica, Helv" w:hint="eastAsia"/>
                <w:color w:val="000000"/>
                <w:szCs w:val="24"/>
              </w:rPr>
            </w:pPr>
            <w:r>
              <w:rPr>
                <w:rFonts w:ascii="Arial, Helvetica, Helv" w:hAnsi="Arial, Helvetica, Helv"/>
                <w:color w:val="000000"/>
                <w:szCs w:val="24"/>
              </w:rPr>
              <w:t>8,178</w:t>
            </w:r>
          </w:p>
        </w:tc>
        <w:tc>
          <w:tcPr>
            <w:tcW w:w="2160" w:type="dxa"/>
          </w:tcPr>
          <w:p w14:paraId="379410BC" w14:textId="0F3A72FD" w:rsidR="009204CA" w:rsidRPr="003416C4" w:rsidRDefault="009204CA" w:rsidP="00954F59">
            <w:pPr>
              <w:pStyle w:val="TableText"/>
              <w:ind w:right="576"/>
              <w:rPr>
                <w:rFonts w:ascii="Arial, Helvetica, Helv" w:hAnsi="Arial, Helvetica, Helv" w:hint="eastAsia"/>
                <w:color w:val="000000"/>
                <w:szCs w:val="24"/>
              </w:rPr>
            </w:pPr>
            <w:r>
              <w:rPr>
                <w:rFonts w:ascii="Arial, Helvetica, Helv" w:hAnsi="Arial, Helvetica, Helv"/>
                <w:color w:val="000000"/>
                <w:szCs w:val="24"/>
              </w:rPr>
              <w:t>8,173</w:t>
            </w:r>
          </w:p>
        </w:tc>
      </w:tr>
      <w:tr w:rsidR="00954F59" w:rsidRPr="001555F5" w14:paraId="13CC49CF" w14:textId="77777777" w:rsidTr="00E714B2">
        <w:tc>
          <w:tcPr>
            <w:tcW w:w="1728" w:type="dxa"/>
            <w:noWrap/>
          </w:tcPr>
          <w:p w14:paraId="766DDEDB" w14:textId="77777777" w:rsidR="009204CA" w:rsidRPr="001555F5" w:rsidRDefault="009204CA" w:rsidP="001E3A2A">
            <w:pPr>
              <w:pStyle w:val="TableText"/>
            </w:pPr>
            <w:r>
              <w:t>Grade 5</w:t>
            </w:r>
          </w:p>
        </w:tc>
        <w:tc>
          <w:tcPr>
            <w:tcW w:w="1664" w:type="dxa"/>
          </w:tcPr>
          <w:p w14:paraId="7493B2AB" w14:textId="008CA553" w:rsidR="009204CA" w:rsidRPr="003416C4" w:rsidRDefault="009204CA" w:rsidP="00FD1909">
            <w:pPr>
              <w:pStyle w:val="TableText"/>
              <w:ind w:right="432"/>
              <w:rPr>
                <w:rFonts w:ascii="Arial, Helvetica, Helv" w:hAnsi="Arial, Helvetica, Helv" w:hint="eastAsia"/>
                <w:color w:val="000000"/>
                <w:szCs w:val="24"/>
              </w:rPr>
            </w:pPr>
            <w:r>
              <w:rPr>
                <w:rFonts w:cs="Arial"/>
                <w:color w:val="000000"/>
              </w:rPr>
              <w:t>6,730</w:t>
            </w:r>
          </w:p>
        </w:tc>
        <w:tc>
          <w:tcPr>
            <w:tcW w:w="1664" w:type="dxa"/>
          </w:tcPr>
          <w:p w14:paraId="0C14ADF7" w14:textId="724FE807" w:rsidR="009204CA" w:rsidRDefault="00D000D0" w:rsidP="00FD1909">
            <w:pPr>
              <w:pStyle w:val="TableText"/>
              <w:ind w:right="432"/>
              <w:rPr>
                <w:rFonts w:ascii="Arial, Helvetica, Helv" w:hAnsi="Arial, Helvetica, Helv" w:hint="eastAsia"/>
                <w:color w:val="000000"/>
                <w:szCs w:val="24"/>
              </w:rPr>
            </w:pPr>
            <w:r>
              <w:rPr>
                <w:rFonts w:ascii="Arial, Helvetica, Helv" w:hAnsi="Arial, Helvetica, Helv"/>
                <w:color w:val="000000"/>
                <w:szCs w:val="24"/>
              </w:rPr>
              <w:t>6,873</w:t>
            </w:r>
          </w:p>
        </w:tc>
        <w:tc>
          <w:tcPr>
            <w:tcW w:w="2160" w:type="dxa"/>
          </w:tcPr>
          <w:p w14:paraId="32F6C4D9" w14:textId="10A459C6" w:rsidR="009204CA" w:rsidRPr="003416C4" w:rsidRDefault="009204CA" w:rsidP="00954F59">
            <w:pPr>
              <w:pStyle w:val="TableText"/>
              <w:ind w:right="576"/>
              <w:rPr>
                <w:rFonts w:ascii="Arial, Helvetica, Helv" w:hAnsi="Arial, Helvetica, Helv" w:hint="eastAsia"/>
                <w:color w:val="000000"/>
                <w:szCs w:val="24"/>
              </w:rPr>
            </w:pPr>
            <w:r>
              <w:rPr>
                <w:rFonts w:ascii="Arial, Helvetica, Helv" w:hAnsi="Arial, Helvetica, Helv"/>
                <w:color w:val="000000"/>
                <w:szCs w:val="24"/>
              </w:rPr>
              <w:t>6,868</w:t>
            </w:r>
          </w:p>
        </w:tc>
      </w:tr>
      <w:tr w:rsidR="00954F59" w:rsidRPr="001555F5" w14:paraId="5CFADF5A" w14:textId="77777777" w:rsidTr="00E714B2">
        <w:tc>
          <w:tcPr>
            <w:tcW w:w="1728" w:type="dxa"/>
            <w:noWrap/>
          </w:tcPr>
          <w:p w14:paraId="1F38580D" w14:textId="77777777" w:rsidR="009204CA" w:rsidRPr="001555F5" w:rsidRDefault="009204CA" w:rsidP="00047E07">
            <w:pPr>
              <w:pStyle w:val="TableText"/>
              <w:keepNext/>
            </w:pPr>
            <w:r>
              <w:t>Grade 6</w:t>
            </w:r>
          </w:p>
        </w:tc>
        <w:tc>
          <w:tcPr>
            <w:tcW w:w="1664" w:type="dxa"/>
          </w:tcPr>
          <w:p w14:paraId="096CF756" w14:textId="2EAF123B" w:rsidR="009204CA" w:rsidRPr="003416C4" w:rsidRDefault="009204CA" w:rsidP="00047E07">
            <w:pPr>
              <w:pStyle w:val="TableText"/>
              <w:keepNext/>
              <w:ind w:right="432"/>
              <w:rPr>
                <w:rFonts w:ascii="Arial, Helvetica, Helv" w:hAnsi="Arial, Helvetica, Helv" w:hint="eastAsia"/>
                <w:color w:val="000000"/>
                <w:szCs w:val="24"/>
              </w:rPr>
            </w:pPr>
            <w:r>
              <w:rPr>
                <w:rFonts w:cs="Arial"/>
                <w:color w:val="000000"/>
              </w:rPr>
              <w:t>4,773</w:t>
            </w:r>
          </w:p>
        </w:tc>
        <w:tc>
          <w:tcPr>
            <w:tcW w:w="1664" w:type="dxa"/>
          </w:tcPr>
          <w:p w14:paraId="18C915E0" w14:textId="58A79E03" w:rsidR="009204CA" w:rsidRDefault="00D000D0" w:rsidP="00047E07">
            <w:pPr>
              <w:pStyle w:val="TableText"/>
              <w:keepNext/>
              <w:ind w:right="432"/>
              <w:rPr>
                <w:rFonts w:ascii="Arial, Helvetica, Helv" w:hAnsi="Arial, Helvetica, Helv" w:hint="eastAsia"/>
                <w:color w:val="000000"/>
                <w:szCs w:val="24"/>
              </w:rPr>
            </w:pPr>
            <w:r>
              <w:rPr>
                <w:rFonts w:ascii="Arial, Helvetica, Helv" w:hAnsi="Arial, Helvetica, Helv"/>
                <w:color w:val="000000"/>
                <w:szCs w:val="24"/>
              </w:rPr>
              <w:t>4,799</w:t>
            </w:r>
          </w:p>
        </w:tc>
        <w:tc>
          <w:tcPr>
            <w:tcW w:w="2160" w:type="dxa"/>
          </w:tcPr>
          <w:p w14:paraId="4377F82B" w14:textId="359B1032" w:rsidR="009204CA" w:rsidRPr="003416C4" w:rsidRDefault="009204CA" w:rsidP="00047E07">
            <w:pPr>
              <w:pStyle w:val="TableText"/>
              <w:keepNext/>
              <w:ind w:right="576"/>
              <w:rPr>
                <w:rFonts w:ascii="Arial, Helvetica, Helv" w:hAnsi="Arial, Helvetica, Helv" w:hint="eastAsia"/>
                <w:color w:val="000000"/>
                <w:szCs w:val="24"/>
              </w:rPr>
            </w:pPr>
            <w:r>
              <w:rPr>
                <w:rFonts w:ascii="Arial, Helvetica, Helv" w:hAnsi="Arial, Helvetica, Helv"/>
                <w:color w:val="000000"/>
                <w:szCs w:val="24"/>
              </w:rPr>
              <w:t>4,792</w:t>
            </w:r>
          </w:p>
        </w:tc>
      </w:tr>
      <w:tr w:rsidR="00954F59" w:rsidRPr="001555F5" w14:paraId="05A3649C" w14:textId="77777777" w:rsidTr="00047E07">
        <w:tc>
          <w:tcPr>
            <w:tcW w:w="1728" w:type="dxa"/>
            <w:noWrap/>
          </w:tcPr>
          <w:p w14:paraId="1F5765D3" w14:textId="77777777" w:rsidR="009204CA" w:rsidRPr="001555F5" w:rsidRDefault="009204CA" w:rsidP="001E3A2A">
            <w:pPr>
              <w:pStyle w:val="TableText"/>
            </w:pPr>
            <w:r>
              <w:t>Grade 7</w:t>
            </w:r>
          </w:p>
        </w:tc>
        <w:tc>
          <w:tcPr>
            <w:tcW w:w="1664" w:type="dxa"/>
          </w:tcPr>
          <w:p w14:paraId="4DAD2E2F" w14:textId="0D5B3A4E" w:rsidR="009204CA" w:rsidRPr="003416C4" w:rsidRDefault="009204CA" w:rsidP="00FD1909">
            <w:pPr>
              <w:pStyle w:val="TableText"/>
              <w:ind w:right="432"/>
              <w:rPr>
                <w:rFonts w:ascii="Arial, Helvetica, Helv" w:hAnsi="Arial, Helvetica, Helv" w:hint="eastAsia"/>
                <w:color w:val="000000"/>
                <w:szCs w:val="24"/>
              </w:rPr>
            </w:pPr>
            <w:r>
              <w:rPr>
                <w:rFonts w:cs="Arial"/>
                <w:color w:val="000000"/>
              </w:rPr>
              <w:t>3,365</w:t>
            </w:r>
          </w:p>
        </w:tc>
        <w:tc>
          <w:tcPr>
            <w:tcW w:w="1664" w:type="dxa"/>
          </w:tcPr>
          <w:p w14:paraId="203DA72A" w14:textId="3761AB05" w:rsidR="009204CA" w:rsidRDefault="00D000D0" w:rsidP="00FD1909">
            <w:pPr>
              <w:pStyle w:val="TableText"/>
              <w:ind w:right="432"/>
              <w:rPr>
                <w:rFonts w:ascii="Arial, Helvetica, Helv" w:hAnsi="Arial, Helvetica, Helv" w:hint="eastAsia"/>
                <w:color w:val="000000"/>
                <w:szCs w:val="24"/>
              </w:rPr>
            </w:pPr>
            <w:r>
              <w:rPr>
                <w:rFonts w:ascii="Arial, Helvetica, Helv" w:hAnsi="Arial, Helvetica, Helv"/>
                <w:color w:val="000000"/>
                <w:szCs w:val="24"/>
              </w:rPr>
              <w:t>3,405</w:t>
            </w:r>
          </w:p>
        </w:tc>
        <w:tc>
          <w:tcPr>
            <w:tcW w:w="2160" w:type="dxa"/>
          </w:tcPr>
          <w:p w14:paraId="5B0BD29E" w14:textId="600AFAA0" w:rsidR="009204CA" w:rsidRPr="003416C4" w:rsidRDefault="009204CA" w:rsidP="00954F59">
            <w:pPr>
              <w:pStyle w:val="TableText"/>
              <w:ind w:right="576"/>
              <w:rPr>
                <w:rFonts w:ascii="Arial, Helvetica, Helv" w:hAnsi="Arial, Helvetica, Helv" w:hint="eastAsia"/>
                <w:color w:val="000000"/>
                <w:szCs w:val="24"/>
              </w:rPr>
            </w:pPr>
            <w:r>
              <w:rPr>
                <w:rFonts w:ascii="Arial, Helvetica, Helv" w:hAnsi="Arial, Helvetica, Helv"/>
                <w:color w:val="000000"/>
                <w:szCs w:val="24"/>
              </w:rPr>
              <w:t>3,400</w:t>
            </w:r>
          </w:p>
        </w:tc>
      </w:tr>
      <w:tr w:rsidR="00954F59" w:rsidRPr="001555F5" w14:paraId="32E76B8E" w14:textId="77777777" w:rsidTr="00E714B2">
        <w:tc>
          <w:tcPr>
            <w:tcW w:w="1728" w:type="dxa"/>
            <w:noWrap/>
            <w:hideMark/>
          </w:tcPr>
          <w:p w14:paraId="68575EEE" w14:textId="77777777" w:rsidR="009204CA" w:rsidRPr="001555F5" w:rsidRDefault="009204CA" w:rsidP="001E3A2A">
            <w:pPr>
              <w:pStyle w:val="TableText"/>
            </w:pPr>
            <w:r>
              <w:t>Grade 8</w:t>
            </w:r>
          </w:p>
        </w:tc>
        <w:tc>
          <w:tcPr>
            <w:tcW w:w="1664" w:type="dxa"/>
          </w:tcPr>
          <w:p w14:paraId="64FED981" w14:textId="7FD86B48" w:rsidR="009204CA" w:rsidRPr="003416C4" w:rsidRDefault="009204CA" w:rsidP="00FD1909">
            <w:pPr>
              <w:pStyle w:val="TableText"/>
              <w:ind w:right="432"/>
              <w:rPr>
                <w:rFonts w:ascii="Arial, Helvetica, Helv" w:hAnsi="Arial, Helvetica, Helv" w:hint="eastAsia"/>
                <w:color w:val="000000"/>
                <w:szCs w:val="24"/>
              </w:rPr>
            </w:pPr>
            <w:r>
              <w:rPr>
                <w:rFonts w:cs="Arial"/>
                <w:color w:val="000000"/>
              </w:rPr>
              <w:t>2,574</w:t>
            </w:r>
          </w:p>
        </w:tc>
        <w:tc>
          <w:tcPr>
            <w:tcW w:w="1664" w:type="dxa"/>
          </w:tcPr>
          <w:p w14:paraId="0CDF8421" w14:textId="08EF4686" w:rsidR="009204CA" w:rsidRDefault="00D000D0" w:rsidP="00FD1909">
            <w:pPr>
              <w:pStyle w:val="TableText"/>
              <w:ind w:right="432"/>
              <w:rPr>
                <w:rFonts w:ascii="Arial, Helvetica, Helv" w:hAnsi="Arial, Helvetica, Helv" w:hint="eastAsia"/>
                <w:color w:val="000000"/>
                <w:szCs w:val="24"/>
              </w:rPr>
            </w:pPr>
            <w:r>
              <w:rPr>
                <w:rFonts w:ascii="Arial, Helvetica, Helv" w:hAnsi="Arial, Helvetica, Helv"/>
                <w:color w:val="000000"/>
                <w:szCs w:val="24"/>
              </w:rPr>
              <w:t>2,672</w:t>
            </w:r>
          </w:p>
        </w:tc>
        <w:tc>
          <w:tcPr>
            <w:tcW w:w="2160" w:type="dxa"/>
          </w:tcPr>
          <w:p w14:paraId="7D079FA6" w14:textId="346474BF" w:rsidR="009204CA" w:rsidRPr="003416C4" w:rsidRDefault="009204CA" w:rsidP="00954F59">
            <w:pPr>
              <w:pStyle w:val="TableText"/>
              <w:ind w:right="576"/>
              <w:rPr>
                <w:rFonts w:ascii="Arial, Helvetica, Helv" w:hAnsi="Arial, Helvetica, Helv" w:hint="eastAsia"/>
                <w:color w:val="000000"/>
                <w:szCs w:val="24"/>
              </w:rPr>
            </w:pPr>
            <w:r>
              <w:rPr>
                <w:rFonts w:ascii="Arial, Helvetica, Helv" w:hAnsi="Arial, Helvetica, Helv"/>
                <w:color w:val="000000"/>
                <w:szCs w:val="24"/>
              </w:rPr>
              <w:t>2,672</w:t>
            </w:r>
          </w:p>
        </w:tc>
      </w:tr>
      <w:tr w:rsidR="00954F59" w:rsidRPr="001555F5" w14:paraId="07FBEB98" w14:textId="77777777" w:rsidTr="00E714B2">
        <w:tc>
          <w:tcPr>
            <w:tcW w:w="1728" w:type="dxa"/>
            <w:noWrap/>
          </w:tcPr>
          <w:p w14:paraId="7315E513" w14:textId="3CE8A54E" w:rsidR="009204CA" w:rsidRDefault="009204CA" w:rsidP="001E3A2A">
            <w:pPr>
              <w:pStyle w:val="TableText"/>
            </w:pPr>
            <w:r>
              <w:t xml:space="preserve">High </w:t>
            </w:r>
            <w:r w:rsidR="007F5F3E">
              <w:t>s</w:t>
            </w:r>
            <w:r>
              <w:t>chool</w:t>
            </w:r>
          </w:p>
        </w:tc>
        <w:tc>
          <w:tcPr>
            <w:tcW w:w="1664" w:type="dxa"/>
          </w:tcPr>
          <w:p w14:paraId="0469C418" w14:textId="2C98A068" w:rsidR="009204CA" w:rsidRPr="003416C4" w:rsidRDefault="009204CA" w:rsidP="00FD1909">
            <w:pPr>
              <w:pStyle w:val="TableText"/>
              <w:ind w:right="432"/>
              <w:rPr>
                <w:szCs w:val="24"/>
              </w:rPr>
            </w:pPr>
            <w:r>
              <w:rPr>
                <w:rFonts w:cs="Arial"/>
                <w:color w:val="000000"/>
              </w:rPr>
              <w:t>3,857</w:t>
            </w:r>
          </w:p>
        </w:tc>
        <w:tc>
          <w:tcPr>
            <w:tcW w:w="1664" w:type="dxa"/>
          </w:tcPr>
          <w:p w14:paraId="22F1EC2E" w14:textId="258D6B71" w:rsidR="009204CA" w:rsidRDefault="00D000D0" w:rsidP="00FD1909">
            <w:pPr>
              <w:pStyle w:val="TableText"/>
              <w:ind w:right="432"/>
              <w:rPr>
                <w:szCs w:val="24"/>
              </w:rPr>
            </w:pPr>
            <w:r>
              <w:rPr>
                <w:szCs w:val="24"/>
              </w:rPr>
              <w:t>3,941</w:t>
            </w:r>
          </w:p>
        </w:tc>
        <w:tc>
          <w:tcPr>
            <w:tcW w:w="2160" w:type="dxa"/>
          </w:tcPr>
          <w:p w14:paraId="196017A9" w14:textId="4751A9F5" w:rsidR="009204CA" w:rsidRPr="003416C4" w:rsidRDefault="009204CA" w:rsidP="00954F59">
            <w:pPr>
              <w:pStyle w:val="TableText"/>
              <w:ind w:right="576"/>
              <w:rPr>
                <w:szCs w:val="24"/>
              </w:rPr>
            </w:pPr>
            <w:r>
              <w:rPr>
                <w:szCs w:val="24"/>
              </w:rPr>
              <w:t>3,922</w:t>
            </w:r>
          </w:p>
        </w:tc>
      </w:tr>
    </w:tbl>
    <w:p w14:paraId="42262C67" w14:textId="7D2831F1" w:rsidR="00A6356D" w:rsidRDefault="00A6356D" w:rsidP="00857CA4">
      <w:pPr>
        <w:pStyle w:val="Heading3"/>
      </w:pPr>
      <w:bookmarkStart w:id="632" w:name="_Classical_Item_Analyses"/>
      <w:bookmarkStart w:id="633" w:name="_Toc185583354"/>
      <w:bookmarkEnd w:id="632"/>
      <w:r>
        <w:t>Classical Item Analyses</w:t>
      </w:r>
      <w:bookmarkEnd w:id="633"/>
    </w:p>
    <w:p w14:paraId="6767A1C9" w14:textId="77777777" w:rsidR="00CD46B8" w:rsidRDefault="00D67774" w:rsidP="00857CA4">
      <w:r>
        <w:t xml:space="preserve">Classical item analyses are conducted to evaluate the performance of all operational test items with respect to </w:t>
      </w:r>
      <w:r w:rsidR="0041558D">
        <w:t>item difficulty, item discrimination, and distractor analysis. In addition, the distributions of score categories on key-based</w:t>
      </w:r>
      <w:r w:rsidR="00CD46B8">
        <w:t>,</w:t>
      </w:r>
      <w:r w:rsidR="0041558D">
        <w:t xml:space="preserve"> selected-response items and rule-based</w:t>
      </w:r>
      <w:r w:rsidR="00CD46B8">
        <w:t>,</w:t>
      </w:r>
      <w:r w:rsidR="0041558D">
        <w:t xml:space="preserve"> machine-scored items are also included in the classical item analyses results. Lastly, the associated flagging rules of these statistics are used to identify items that are not performing as expected.</w:t>
      </w:r>
      <w:r w:rsidR="0041558D" w:rsidRPr="00EB668C">
        <w:t xml:space="preserve"> </w:t>
      </w:r>
    </w:p>
    <w:p w14:paraId="0A10D94C" w14:textId="1C631208" w:rsidR="00857CA4" w:rsidRPr="00857CA4" w:rsidRDefault="0041558D" w:rsidP="00857CA4">
      <w:r w:rsidRPr="00394482">
        <w:t>Items</w:t>
      </w:r>
      <w:r>
        <w:t xml:space="preserve"> scored as one (correct) or zero (incorrect) are referred to as dichotomous items. Items with maximum score greater than one are called polytomous items. </w:t>
      </w:r>
      <w:r w:rsidR="00F1451C" w:rsidRPr="00F1451C">
        <w:rPr>
          <w:rStyle w:val="Cross-Reference"/>
          <w:highlight w:val="magenta"/>
        </w:rPr>
        <w:fldChar w:fldCharType="begin"/>
      </w:r>
      <w:r w:rsidR="00F1451C" w:rsidRPr="00F1451C">
        <w:rPr>
          <w:rStyle w:val="Cross-Reference"/>
        </w:rPr>
        <w:instrText xml:space="preserve"> REF _Ref24377092 \h </w:instrText>
      </w:r>
      <w:r w:rsidR="00F1451C">
        <w:rPr>
          <w:rStyle w:val="Cross-Reference"/>
          <w:highlight w:val="magenta"/>
        </w:rPr>
        <w:instrText xml:space="preserve"> \* MERGEFORMAT </w:instrText>
      </w:r>
      <w:r w:rsidR="00F1451C" w:rsidRPr="00F1451C">
        <w:rPr>
          <w:rStyle w:val="Cross-Reference"/>
          <w:highlight w:val="magenta"/>
        </w:rPr>
      </w:r>
      <w:r w:rsidR="00F1451C" w:rsidRPr="00F1451C">
        <w:rPr>
          <w:rStyle w:val="Cross-Reference"/>
          <w:highlight w:val="magenta"/>
        </w:rPr>
        <w:fldChar w:fldCharType="separate"/>
      </w:r>
      <w:r w:rsidR="00986C08" w:rsidRPr="00986C08">
        <w:rPr>
          <w:rStyle w:val="Cross-Reference"/>
        </w:rPr>
        <w:t>Table 7.2</w:t>
      </w:r>
      <w:r w:rsidR="00F1451C" w:rsidRPr="00F1451C">
        <w:rPr>
          <w:rStyle w:val="Cross-Reference"/>
          <w:highlight w:val="magenta"/>
        </w:rPr>
        <w:fldChar w:fldCharType="end"/>
      </w:r>
      <w:r>
        <w:t xml:space="preserve"> </w:t>
      </w:r>
      <w:r w:rsidR="000B54C6">
        <w:t xml:space="preserve">and </w:t>
      </w:r>
      <w:r w:rsidR="00942A5B" w:rsidRPr="00942A5B">
        <w:rPr>
          <w:rStyle w:val="Cross-Reference"/>
          <w:highlight w:val="magenta"/>
        </w:rPr>
        <w:fldChar w:fldCharType="begin"/>
      </w:r>
      <w:r w:rsidR="00942A5B" w:rsidRPr="00942A5B">
        <w:rPr>
          <w:rStyle w:val="Cross-Reference"/>
          <w:highlight w:val="magenta"/>
        </w:rPr>
        <w:instrText xml:space="preserve"> REF  _Ref37064613 \* Lower \h  \* MERGEFORMAT </w:instrText>
      </w:r>
      <w:r w:rsidR="00942A5B" w:rsidRPr="00942A5B">
        <w:rPr>
          <w:rStyle w:val="Cross-Reference"/>
          <w:highlight w:val="magenta"/>
        </w:rPr>
      </w:r>
      <w:r w:rsidR="00942A5B" w:rsidRPr="00942A5B">
        <w:rPr>
          <w:rStyle w:val="Cross-Reference"/>
          <w:highlight w:val="magenta"/>
        </w:rPr>
        <w:fldChar w:fldCharType="separate"/>
      </w:r>
      <w:r w:rsidR="00986C08" w:rsidRPr="00986C08">
        <w:rPr>
          <w:rStyle w:val="Cross-Reference"/>
        </w:rPr>
        <w:t>table 7.3</w:t>
      </w:r>
      <w:r w:rsidR="00942A5B" w:rsidRPr="00942A5B">
        <w:rPr>
          <w:rStyle w:val="Cross-Reference"/>
          <w:highlight w:val="magenta"/>
        </w:rPr>
        <w:fldChar w:fldCharType="end"/>
      </w:r>
      <w:r w:rsidR="000B54C6" w:rsidRPr="00030396">
        <w:t xml:space="preserve"> </w:t>
      </w:r>
      <w:r>
        <w:t xml:space="preserve">present the summary results of item difficulty and item-total correlation by grade level. </w:t>
      </w:r>
      <w:r w:rsidR="00954F59" w:rsidRPr="00954F59">
        <w:rPr>
          <w:rStyle w:val="Cross-Reference"/>
        </w:rPr>
        <w:fldChar w:fldCharType="begin"/>
      </w:r>
      <w:r w:rsidR="00954F59" w:rsidRPr="00954F59">
        <w:rPr>
          <w:rStyle w:val="Cross-Reference"/>
        </w:rPr>
        <w:instrText xml:space="preserve"> REF _Ref37064654 \h </w:instrText>
      </w:r>
      <w:r w:rsidR="00954F59">
        <w:rPr>
          <w:rStyle w:val="Cross-Reference"/>
        </w:rPr>
        <w:instrText xml:space="preserve"> \* MERGEFORMAT </w:instrText>
      </w:r>
      <w:r w:rsidR="00954F59" w:rsidRPr="00954F59">
        <w:rPr>
          <w:rStyle w:val="Cross-Reference"/>
        </w:rPr>
      </w:r>
      <w:r w:rsidR="00954F59" w:rsidRPr="00954F59">
        <w:rPr>
          <w:rStyle w:val="Cross-Reference"/>
        </w:rPr>
        <w:fldChar w:fldCharType="separate"/>
      </w:r>
      <w:r w:rsidR="00986C08" w:rsidRPr="00986C08">
        <w:rPr>
          <w:rStyle w:val="Cross-Reference"/>
        </w:rPr>
        <w:t>Table 7.4</w:t>
      </w:r>
      <w:r w:rsidR="00954F59" w:rsidRPr="00954F59">
        <w:rPr>
          <w:rStyle w:val="Cross-Reference"/>
        </w:rPr>
        <w:fldChar w:fldCharType="end"/>
      </w:r>
      <w:r w:rsidR="000B54C6">
        <w:t xml:space="preserve"> </w:t>
      </w:r>
      <w:r>
        <w:t xml:space="preserve">presents the summary results of flagged items in each form by grade level. In addition, </w:t>
      </w:r>
      <w:hyperlink w:anchor="_Appendix_7.A:_Classical" w:history="1">
        <w:r w:rsidR="00906453" w:rsidRPr="000B04A1">
          <w:rPr>
            <w:rStyle w:val="Hyperlink"/>
          </w:rPr>
          <w:t>appendix 7.</w:t>
        </w:r>
        <w:r w:rsidR="00906453" w:rsidRPr="000B04A1">
          <w:rPr>
            <w:rStyle w:val="Hyperlink"/>
            <w:noProof/>
          </w:rPr>
          <w:t>A</w:t>
        </w:r>
      </w:hyperlink>
      <w:r w:rsidR="00906453" w:rsidRPr="000B04A1">
        <w:t xml:space="preserve"> pr</w:t>
      </w:r>
      <w:r w:rsidR="00906453" w:rsidRPr="00591B68">
        <w:t xml:space="preserve">esents </w:t>
      </w:r>
      <w:r w:rsidR="00906453">
        <w:t xml:space="preserve">results of </w:t>
      </w:r>
      <w:r w:rsidR="00906453" w:rsidRPr="00591B68">
        <w:t>the classical item analyses</w:t>
      </w:r>
      <w:r w:rsidR="00906453">
        <w:t>,</w:t>
      </w:r>
      <w:r w:rsidR="00906453" w:rsidRPr="00591B68">
        <w:t xml:space="preserve"> </w:t>
      </w:r>
      <w:r w:rsidR="00906453">
        <w:t>including item difficulty indices and item-total correlation coefficient.</w:t>
      </w:r>
      <w:r w:rsidR="0049333D">
        <w:t xml:space="preserve"> T</w:t>
      </w:r>
      <w:r w:rsidR="00906453" w:rsidRPr="00591B68">
        <w:t xml:space="preserve">he </w:t>
      </w:r>
      <w:r w:rsidR="00906453">
        <w:t xml:space="preserve">item type and </w:t>
      </w:r>
      <w:r w:rsidR="00906453" w:rsidRPr="00A23AFB">
        <w:rPr>
          <w:noProof/>
        </w:rPr>
        <w:t>associate</w:t>
      </w:r>
      <w:r w:rsidR="00906453">
        <w:rPr>
          <w:noProof/>
        </w:rPr>
        <w:t>d item</w:t>
      </w:r>
      <w:r w:rsidR="00906453">
        <w:t xml:space="preserve"> flags </w:t>
      </w:r>
      <w:r w:rsidR="00906453" w:rsidRPr="00DF51BF">
        <w:rPr>
          <w:noProof/>
        </w:rPr>
        <w:t xml:space="preserve">are </w:t>
      </w:r>
      <w:r w:rsidR="00906453">
        <w:rPr>
          <w:noProof/>
        </w:rPr>
        <w:t xml:space="preserve">also </w:t>
      </w:r>
      <w:r w:rsidR="00906453" w:rsidRPr="00DF51BF">
        <w:rPr>
          <w:noProof/>
        </w:rPr>
        <w:t>provided</w:t>
      </w:r>
      <w:r w:rsidR="00906453" w:rsidRPr="00591B68">
        <w:t>.</w:t>
      </w:r>
    </w:p>
    <w:p w14:paraId="06E9B234" w14:textId="638B30D6" w:rsidR="00970513" w:rsidRDefault="003315F7" w:rsidP="00857CA4">
      <w:pPr>
        <w:pStyle w:val="Heading4"/>
      </w:pPr>
      <w:bookmarkStart w:id="634" w:name="_Toc185583355"/>
      <w:r>
        <w:t>Classical Item Difficulty Indices (</w:t>
      </w:r>
      <w:r w:rsidRPr="00432033">
        <w:rPr>
          <w:i/>
        </w:rPr>
        <w:t>p</w:t>
      </w:r>
      <w:r>
        <w:t>-value and Average Item Score)</w:t>
      </w:r>
      <w:bookmarkEnd w:id="634"/>
    </w:p>
    <w:p w14:paraId="40F4E55B" w14:textId="56762538" w:rsidR="0041558D" w:rsidRDefault="0041558D" w:rsidP="0041558D">
      <w:pPr>
        <w:rPr>
          <w:lang w:bidi="en-US"/>
        </w:rPr>
      </w:pPr>
      <w:r w:rsidRPr="001005F1">
        <w:t xml:space="preserve">For </w:t>
      </w:r>
      <w:r>
        <w:t xml:space="preserve">dichotomous items, item difficulty is indicated by its </w:t>
      </w:r>
      <w:r w:rsidRPr="001005F1">
        <w:rPr>
          <w:i/>
        </w:rPr>
        <w:t>p</w:t>
      </w:r>
      <w:r>
        <w:t xml:space="preserve">-value, which is the proportion of students who answer the item correctly. The range of </w:t>
      </w:r>
      <w:r w:rsidRPr="00E9010F">
        <w:rPr>
          <w:i/>
        </w:rPr>
        <w:t>p</w:t>
      </w:r>
      <w:r>
        <w:t xml:space="preserve">-values is from 0.00 to 1.00. Items with high </w:t>
      </w:r>
      <w:r w:rsidRPr="00664255">
        <w:rPr>
          <w:i/>
        </w:rPr>
        <w:t>p</w:t>
      </w:r>
      <w:r>
        <w:t xml:space="preserve">-values are easier items; those with low </w:t>
      </w:r>
      <w:r w:rsidRPr="00E9010F">
        <w:rPr>
          <w:i/>
        </w:rPr>
        <w:t>p</w:t>
      </w:r>
      <w:r>
        <w:t>-values are more difficult items.</w:t>
      </w:r>
    </w:p>
    <w:p w14:paraId="0E0FB804" w14:textId="547E305C" w:rsidR="0041558D" w:rsidRPr="00213FF3" w:rsidRDefault="0041558D" w:rsidP="0041558D">
      <w:pPr>
        <w:keepNext/>
      </w:pPr>
      <w:r w:rsidRPr="00213FF3">
        <w:t xml:space="preserve">The formula for the </w:t>
      </w:r>
      <w:r w:rsidRPr="00213FF3">
        <w:rPr>
          <w:i/>
        </w:rPr>
        <w:t>p</w:t>
      </w:r>
      <w:r w:rsidRPr="00213FF3">
        <w:t>-</w:t>
      </w:r>
      <w:r w:rsidR="00954F59">
        <w:t>value for a dichotomous item is</w:t>
      </w:r>
      <w:r w:rsidR="004F2CC7">
        <w:t xml:space="preserve"> presented in equation 7.1.</w:t>
      </w:r>
      <w:r w:rsidR="004F2CC7" w:rsidRPr="004F2CC7">
        <w:rPr>
          <w:i/>
        </w:rPr>
        <w:t xml:space="preserve"> </w:t>
      </w:r>
      <w:r w:rsidR="004F2CC7" w:rsidRPr="00163507">
        <w:rPr>
          <w:i/>
        </w:rPr>
        <w:t xml:space="preserve">Refer to the </w:t>
      </w:r>
      <w:hyperlink w:anchor="_Alternative_Text_for" w:history="1">
        <w:r w:rsidR="004F2CC7" w:rsidRPr="006A02DB">
          <w:rPr>
            <w:rStyle w:val="Hyperlink"/>
            <w:i/>
            <w:iCs/>
          </w:rPr>
          <w:t>Alternative Text for Equation 7.1</w:t>
        </w:r>
      </w:hyperlink>
      <w:r w:rsidR="004F2CC7" w:rsidRPr="00163507">
        <w:rPr>
          <w:i/>
        </w:rPr>
        <w:t xml:space="preserve"> for a description of this equation.</w:t>
      </w:r>
    </w:p>
    <w:bookmarkStart w:id="635" w:name="_MON_1791121747"/>
    <w:bookmarkEnd w:id="635"/>
    <w:p w14:paraId="0C1330C5" w14:textId="0160A56B" w:rsidR="0041558D" w:rsidRPr="00213FF3" w:rsidRDefault="002A1719" w:rsidP="00EE2F01">
      <w:pPr>
        <w:pStyle w:val="NormalIndent2"/>
        <w:keepNext/>
        <w:tabs>
          <w:tab w:val="center" w:pos="9810"/>
        </w:tabs>
      </w:pPr>
      <w:r>
        <w:object w:dxaOrig="2250" w:dyaOrig="613" w14:anchorId="2B2B4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115.2pt;height:28.8pt" o:ole="">
            <v:imagedata r:id="rId35" o:title=""/>
          </v:shape>
          <o:OLEObject Type="Embed" ProgID="Word.Document.12" ShapeID="_x0000_i1025" DrawAspect="Content" ObjectID="_1835873748" r:id="rId36">
            <o:FieldCodes>\s</o:FieldCodes>
          </o:OLEObject>
        </w:object>
      </w:r>
      <w:r w:rsidR="0041558D" w:rsidRPr="00213FF3">
        <w:tab/>
      </w:r>
      <w:bookmarkStart w:id="636" w:name="EQ7_1"/>
      <w:bookmarkEnd w:id="636"/>
      <w:r w:rsidR="0041558D" w:rsidRPr="00213FF3">
        <w:t>(</w:t>
      </w:r>
      <w:r w:rsidR="00C61A20">
        <w:t>7.1</w:t>
      </w:r>
      <w:r w:rsidR="0041558D" w:rsidRPr="00213FF3">
        <w:t>)</w:t>
      </w:r>
    </w:p>
    <w:p w14:paraId="5742BBB3" w14:textId="4798A775" w:rsidR="0041558D" w:rsidRPr="00213FF3" w:rsidRDefault="0041558D" w:rsidP="0041558D">
      <w:pPr>
        <w:pStyle w:val="NormalIndent2"/>
        <w:keepNext/>
      </w:pPr>
      <w:r w:rsidRPr="00213FF3">
        <w:t>where,</w:t>
      </w:r>
    </w:p>
    <w:bookmarkStart w:id="637" w:name="_MON_1791123653"/>
    <w:bookmarkEnd w:id="637"/>
    <w:p w14:paraId="36279C77" w14:textId="6F001B61" w:rsidR="0041558D" w:rsidRPr="00213FF3" w:rsidRDefault="001D036D" w:rsidP="00F2440E">
      <w:pPr>
        <w:pStyle w:val="equation"/>
        <w:rPr>
          <w:iCs/>
        </w:rPr>
      </w:pPr>
      <w:r>
        <w:object w:dxaOrig="299" w:dyaOrig="310" w14:anchorId="4A5744C9">
          <v:shape id="_x0000_i1026" type="#_x0000_t75" alt="X sub ic" style="width:14.4pt;height:14.4pt" o:ole="">
            <v:imagedata r:id="rId37" o:title=""/>
          </v:shape>
          <o:OLEObject Type="Embed" ProgID="Word.Document.12" ShapeID="_x0000_i1026" DrawAspect="Content" ObjectID="_1835873749" r:id="rId38">
            <o:FieldCodes>\s</o:FieldCodes>
          </o:OLEObject>
        </w:object>
      </w:r>
      <w:r w:rsidR="00F2440E">
        <w:t xml:space="preserve"> </w:t>
      </w:r>
      <w:r w:rsidR="0041558D" w:rsidRPr="00213FF3">
        <w:t xml:space="preserve">is </w:t>
      </w:r>
      <w:r w:rsidR="0041558D" w:rsidRPr="002D3A41">
        <w:t>the</w:t>
      </w:r>
      <w:r w:rsidR="0041558D" w:rsidRPr="00213FF3">
        <w:t xml:space="preserve"> number of students that answered item </w:t>
      </w:r>
      <w:r w:rsidR="0041558D" w:rsidRPr="00FC3EFB">
        <w:rPr>
          <w:rFonts w:ascii="Times New Roman" w:hAnsi="Times New Roman" w:cs="Times New Roman"/>
          <w:i/>
          <w:sz w:val="26"/>
          <w:szCs w:val="26"/>
        </w:rPr>
        <w:t>i</w:t>
      </w:r>
      <w:r w:rsidR="0041558D" w:rsidRPr="00213FF3">
        <w:t xml:space="preserve"> </w:t>
      </w:r>
      <w:r w:rsidR="0041558D" w:rsidRPr="00213FF3">
        <w:rPr>
          <w:iCs/>
        </w:rPr>
        <w:t>correctly, and</w:t>
      </w:r>
    </w:p>
    <w:bookmarkStart w:id="638" w:name="_MON_1791123815"/>
    <w:bookmarkEnd w:id="638"/>
    <w:p w14:paraId="28AA644A" w14:textId="658CF96E" w:rsidR="0041558D" w:rsidRPr="00213FF3" w:rsidRDefault="0018120D" w:rsidP="00BE330A">
      <w:pPr>
        <w:pStyle w:val="equation"/>
        <w:spacing w:after="120"/>
      </w:pPr>
      <w:r>
        <w:object w:dxaOrig="231" w:dyaOrig="281" w14:anchorId="30DF8F53">
          <v:shape id="_x0000_i1027" type="#_x0000_t75" alt="N sub i" style="width:14.4pt;height:14.4pt" o:ole="">
            <v:imagedata r:id="rId39" o:title=""/>
          </v:shape>
          <o:OLEObject Type="Embed" ProgID="Word.Document.12" ShapeID="_x0000_i1027" DrawAspect="Content" ObjectID="_1835873750" r:id="rId40">
            <o:FieldCodes>\s</o:FieldCodes>
          </o:OLEObject>
        </w:object>
      </w:r>
      <w:r w:rsidR="00BE330A">
        <w:t xml:space="preserve"> </w:t>
      </w:r>
      <w:r w:rsidR="0041558D" w:rsidRPr="00213FF3">
        <w:t>is the total number of students who were presented with item</w:t>
      </w:r>
      <w:r w:rsidR="0041558D" w:rsidRPr="00213FF3">
        <w:rPr>
          <w:i/>
        </w:rPr>
        <w:t xml:space="preserve"> </w:t>
      </w:r>
      <w:r w:rsidR="0041558D" w:rsidRPr="00FC3EFB">
        <w:rPr>
          <w:rFonts w:ascii="Times New Roman" w:hAnsi="Times New Roman" w:cs="Times New Roman"/>
          <w:i/>
          <w:sz w:val="26"/>
          <w:szCs w:val="26"/>
        </w:rPr>
        <w:t>i</w:t>
      </w:r>
      <w:r w:rsidR="0041558D" w:rsidRPr="00213FF3">
        <w:t>.</w:t>
      </w:r>
    </w:p>
    <w:p w14:paraId="2BD6234E" w14:textId="6FA1C2C5" w:rsidR="0041558D" w:rsidRPr="00213FF3" w:rsidRDefault="0041558D" w:rsidP="0041558D">
      <w:r w:rsidRPr="00213FF3">
        <w:t xml:space="preserve">For polytomous items, the difficulty is indicated by the average item score (AIS). The AIS can range from 0.00 to the maximum total possible points for an item. Desired AIS values for polytomous items generally fall within the range of </w:t>
      </w:r>
      <w:r w:rsidR="00C744ED">
        <w:t>20</w:t>
      </w:r>
      <w:r w:rsidR="00C744ED" w:rsidRPr="00213FF3">
        <w:t xml:space="preserve"> </w:t>
      </w:r>
      <w:r w:rsidRPr="00213FF3">
        <w:t xml:space="preserve">percent to </w:t>
      </w:r>
      <w:r w:rsidR="00EC0D79">
        <w:t>95</w:t>
      </w:r>
      <w:r w:rsidR="00EC0D79" w:rsidRPr="00213FF3">
        <w:t xml:space="preserve"> </w:t>
      </w:r>
      <w:r w:rsidRPr="00213FF3">
        <w:t xml:space="preserve">percent of the maximum obtainable item score; items with values outside this range are flagged for review. To facilitate the interpretation, the AIS values for polytomous items are often expressed as the proportion of the maximum possible score, which are equivalent to the </w:t>
      </w:r>
      <w:r w:rsidRPr="00213FF3">
        <w:rPr>
          <w:i/>
        </w:rPr>
        <w:t>p-</w:t>
      </w:r>
      <w:r w:rsidR="00954F59">
        <w:t>values of dichotomous items.</w:t>
      </w:r>
    </w:p>
    <w:p w14:paraId="5115388F" w14:textId="7ACA3C07" w:rsidR="0041558D" w:rsidRPr="00213FF3" w:rsidRDefault="0041558D" w:rsidP="00800B46">
      <w:pPr>
        <w:keepNext/>
      </w:pPr>
      <w:r>
        <w:t>The formula for</w:t>
      </w:r>
      <w:r w:rsidRPr="00213FF3">
        <w:t xml:space="preserve"> the </w:t>
      </w:r>
      <w:r w:rsidRPr="00213FF3">
        <w:rPr>
          <w:i/>
        </w:rPr>
        <w:t>p-</w:t>
      </w:r>
      <w:r w:rsidRPr="00213FF3">
        <w:t xml:space="preserve">value </w:t>
      </w:r>
      <w:r>
        <w:t xml:space="preserve">for a polytomous item </w:t>
      </w:r>
      <w:r w:rsidRPr="00213FF3">
        <w:t>is</w:t>
      </w:r>
      <w:r w:rsidR="004F2CC7">
        <w:t xml:space="preserve"> presented in equation 7.2. </w:t>
      </w:r>
      <w:r w:rsidR="004F2CC7" w:rsidRPr="00163507">
        <w:rPr>
          <w:i/>
        </w:rPr>
        <w:t xml:space="preserve">Refer to the </w:t>
      </w:r>
      <w:hyperlink w:anchor="_Alternative_Text_for_1" w:history="1">
        <w:r w:rsidR="004F2CC7" w:rsidRPr="006A02DB">
          <w:rPr>
            <w:rStyle w:val="Hyperlink"/>
            <w:i/>
            <w:iCs/>
          </w:rPr>
          <w:t>Alternative Text for Equation 7.2</w:t>
        </w:r>
      </w:hyperlink>
      <w:r w:rsidR="004F2CC7" w:rsidRPr="00163507">
        <w:rPr>
          <w:i/>
        </w:rPr>
        <w:t xml:space="preserve"> for a description of this equation.</w:t>
      </w:r>
    </w:p>
    <w:bookmarkStart w:id="639" w:name="_MON_1791124094"/>
    <w:bookmarkEnd w:id="639"/>
    <w:p w14:paraId="36279BE5" w14:textId="712E692B" w:rsidR="0041558D" w:rsidRPr="00213FF3" w:rsidRDefault="003A24D6" w:rsidP="00533BD1">
      <w:pPr>
        <w:pStyle w:val="NormalIndent2"/>
      </w:pPr>
      <w:r>
        <w:object w:dxaOrig="3170" w:dyaOrig="620" w14:anchorId="003BE383">
          <v:shape id="_x0000_i1028" type="#_x0000_t75" alt="Equation 7.2; a link to the long description for this equation is found in the preceding paragraph." style="width:158.4pt;height:28.8pt" o:ole="">
            <v:imagedata r:id="rId41" o:title=""/>
          </v:shape>
          <o:OLEObject Type="Embed" ProgID="Word.Document.12" ShapeID="_x0000_i1028" DrawAspect="Content" ObjectID="_1835873751" r:id="rId42">
            <o:FieldCodes>\s</o:FieldCodes>
          </o:OLEObject>
        </w:object>
      </w:r>
      <w:r w:rsidR="0041558D" w:rsidRPr="00213FF3">
        <w:tab/>
      </w:r>
      <w:bookmarkStart w:id="640" w:name="EQ7_2"/>
      <w:bookmarkEnd w:id="640"/>
      <w:r w:rsidR="0041558D" w:rsidRPr="00213FF3">
        <w:t>(</w:t>
      </w:r>
      <w:r w:rsidR="00C61A20">
        <w:t>7.2</w:t>
      </w:r>
      <w:r w:rsidR="0041558D" w:rsidRPr="00213FF3">
        <w:t>)</w:t>
      </w:r>
    </w:p>
    <w:p w14:paraId="289460C8" w14:textId="34CB03FB" w:rsidR="0041558D" w:rsidRPr="00213FF3" w:rsidRDefault="0041558D" w:rsidP="001A4B69">
      <w:pPr>
        <w:pStyle w:val="NormalIndent2"/>
        <w:keepNext/>
        <w:keepLines/>
      </w:pPr>
      <w:r w:rsidRPr="00213FF3">
        <w:t>where,</w:t>
      </w:r>
    </w:p>
    <w:bookmarkStart w:id="641" w:name="_MON_1791124311"/>
    <w:bookmarkEnd w:id="641"/>
    <w:p w14:paraId="5F51A229" w14:textId="325A0297" w:rsidR="0041558D" w:rsidRPr="00213FF3" w:rsidRDefault="00054C07" w:rsidP="009E6E0A">
      <w:pPr>
        <w:pStyle w:val="equation"/>
        <w:keepNext/>
        <w:keepLines/>
      </w:pPr>
      <w:r>
        <w:object w:dxaOrig="299" w:dyaOrig="310" w14:anchorId="764099EC">
          <v:shape id="_x0000_i1029" type="#_x0000_t75" alt="X sub ij " style="width:14.4pt;height:14.4pt" o:ole="">
            <v:imagedata r:id="rId37" o:title=""/>
          </v:shape>
          <o:OLEObject Type="Embed" ProgID="Word.Document.12" ShapeID="_x0000_i1029" DrawAspect="Content" ObjectID="_1835873752" r:id="rId43">
            <o:FieldCodes>\s</o:FieldCodes>
          </o:OLEObject>
        </w:object>
      </w:r>
      <w:r w:rsidR="009E6E0A">
        <w:t xml:space="preserve"> </w:t>
      </w:r>
      <w:r w:rsidR="0041558D" w:rsidRPr="00213FF3">
        <w:t xml:space="preserve">is the score assigned for a given polytomous item </w:t>
      </w:r>
      <w:r w:rsidR="0041558D" w:rsidRPr="00FC3EFB">
        <w:rPr>
          <w:rFonts w:ascii="Times New Roman" w:hAnsi="Times New Roman" w:cs="Times New Roman"/>
          <w:i/>
          <w:sz w:val="26"/>
          <w:szCs w:val="26"/>
        </w:rPr>
        <w:t>i</w:t>
      </w:r>
      <w:r w:rsidR="0041558D" w:rsidRPr="00213FF3">
        <w:t xml:space="preserve"> and student </w:t>
      </w:r>
      <w:r w:rsidR="0041558D" w:rsidRPr="00FC3EFB">
        <w:rPr>
          <w:rFonts w:ascii="Times New Roman" w:hAnsi="Times New Roman" w:cs="Times New Roman"/>
          <w:i/>
          <w:sz w:val="26"/>
          <w:szCs w:val="26"/>
        </w:rPr>
        <w:t>j</w:t>
      </w:r>
      <w:r w:rsidR="0041558D" w:rsidRPr="00213FF3">
        <w:t>,</w:t>
      </w:r>
    </w:p>
    <w:bookmarkStart w:id="642" w:name="_MON_1791124435"/>
    <w:bookmarkEnd w:id="642"/>
    <w:p w14:paraId="59C6E000" w14:textId="23DDE4D3" w:rsidR="0041558D" w:rsidRPr="0064191A" w:rsidRDefault="00252441" w:rsidP="00C742F6">
      <w:pPr>
        <w:pStyle w:val="equation"/>
        <w:spacing w:after="120"/>
        <w:rPr>
          <w:rFonts w:cs="Times New Roman"/>
          <w:sz w:val="26"/>
          <w:szCs w:val="28"/>
          <w:lang w:bidi="en-US"/>
        </w:rPr>
      </w:pPr>
      <w:r>
        <w:object w:dxaOrig="231" w:dyaOrig="281" w14:anchorId="3EEA9174">
          <v:shape id="_x0000_i1030" type="#_x0000_t75" alt="N sub i" style="width:14.4pt;height:14.4pt" o:ole="">
            <v:imagedata r:id="rId39" o:title=""/>
          </v:shape>
          <o:OLEObject Type="Embed" ProgID="Word.Document.12" ShapeID="_x0000_i1030" DrawAspect="Content" ObjectID="_1835873753" r:id="rId44">
            <o:FieldCodes>\s</o:FieldCodes>
          </o:OLEObject>
        </w:object>
      </w:r>
      <w:r w:rsidR="00C742F6">
        <w:t xml:space="preserve"> </w:t>
      </w:r>
      <w:r w:rsidR="0041558D" w:rsidRPr="00213FF3">
        <w:t>is the total number of students who were presented with item</w:t>
      </w:r>
      <w:r w:rsidR="0041558D" w:rsidRPr="00213FF3">
        <w:rPr>
          <w:i/>
        </w:rPr>
        <w:t xml:space="preserve"> </w:t>
      </w:r>
      <w:r w:rsidR="0041558D" w:rsidRPr="00FC3EFB">
        <w:rPr>
          <w:rFonts w:ascii="Times New Roman" w:hAnsi="Times New Roman" w:cs="Times New Roman"/>
          <w:i/>
          <w:sz w:val="26"/>
          <w:szCs w:val="26"/>
        </w:rPr>
        <w:t>i</w:t>
      </w:r>
      <w:r w:rsidR="0041558D">
        <w:t>, and</w:t>
      </w:r>
    </w:p>
    <w:p w14:paraId="6DDD7A4D" w14:textId="1DACA106" w:rsidR="00857CA4" w:rsidRPr="0041558D" w:rsidRDefault="0041558D" w:rsidP="0041558D">
      <w:pPr>
        <w:pStyle w:val="equation"/>
        <w:rPr>
          <w:iCs/>
        </w:rPr>
      </w:pPr>
      <w:r w:rsidRPr="00FC3EFB">
        <w:rPr>
          <w:rFonts w:ascii="Times New Roman" w:hAnsi="Times New Roman" w:cs="Times New Roman"/>
          <w:i/>
          <w:sz w:val="26"/>
          <w:szCs w:val="26"/>
        </w:rPr>
        <w:t>Max (X</w:t>
      </w:r>
      <w:r w:rsidRPr="00FC3EFB">
        <w:rPr>
          <w:rFonts w:ascii="Times New Roman" w:hAnsi="Times New Roman" w:cs="Times New Roman"/>
          <w:i/>
          <w:sz w:val="26"/>
          <w:szCs w:val="26"/>
          <w:vertAlign w:val="subscript"/>
        </w:rPr>
        <w:t>i</w:t>
      </w:r>
      <w:r w:rsidRPr="00FC3EFB">
        <w:rPr>
          <w:rFonts w:ascii="Times New Roman" w:hAnsi="Times New Roman" w:cs="Times New Roman"/>
          <w:i/>
          <w:sz w:val="26"/>
          <w:szCs w:val="26"/>
        </w:rPr>
        <w:t>)</w:t>
      </w:r>
      <w:r w:rsidRPr="00213FF3">
        <w:t xml:space="preserve"> is the maximum possible score for item </w:t>
      </w:r>
      <w:r w:rsidRPr="00FC3EFB">
        <w:rPr>
          <w:rFonts w:ascii="Times New Roman" w:hAnsi="Times New Roman" w:cs="Times New Roman"/>
          <w:i/>
          <w:sz w:val="26"/>
          <w:szCs w:val="26"/>
        </w:rPr>
        <w:t>i</w:t>
      </w:r>
      <w:r>
        <w:t>.</w:t>
      </w:r>
    </w:p>
    <w:p w14:paraId="1976E8DA" w14:textId="76FF8D0F" w:rsidR="00A97CD2" w:rsidRDefault="003315F7" w:rsidP="00857CA4">
      <w:pPr>
        <w:pStyle w:val="Heading4"/>
      </w:pPr>
      <w:bookmarkStart w:id="643" w:name="_Toc185583356"/>
      <w:r>
        <w:t>Item-Total Score Correlation</w:t>
      </w:r>
      <w:bookmarkEnd w:id="643"/>
    </w:p>
    <w:p w14:paraId="21486072" w14:textId="57B9B97E" w:rsidR="0041558D" w:rsidRDefault="0041558D" w:rsidP="0041558D">
      <w:r>
        <w:t>The item-total correlation statistic describes the relationship between students’ performance on a specific item and their performance on the total test. It is calculated as the correlation coefficient between the item score and total score. In general, item-total correlation ranges from -1.0 (for a perfect negative relationship) to 1.0 (for a perfect positive relationship). A relatively high positive item-total correlation coefficient value is desired, as it indicates that students with higher scores on the overall test tend to perform better on the item. A negative item-total correlation typically signifies a problem with the item, as the students with higher scores on the overall test are more likely to get the item wrong or receive a low score, and the students with lower scores on the overall test are more likely to get the i</w:t>
      </w:r>
      <w:r w:rsidR="00954F59">
        <w:t>tem correct or a high score.</w:t>
      </w:r>
    </w:p>
    <w:p w14:paraId="70A8CC1A" w14:textId="3B5C42DA" w:rsidR="0041558D" w:rsidRDefault="0041558D" w:rsidP="0041558D">
      <w:r>
        <w:t>For the CSA, the polyserial correlation is used for both polytomous and dichotomous items. Statistically, polyserial correlations are based on a polyserial regression model (</w:t>
      </w:r>
      <w:r w:rsidRPr="00AF4150">
        <w:t>Olsson, 1979; Drasgow, 1988)</w:t>
      </w:r>
      <w:r>
        <w:t xml:space="preserve">, which assumes that performance on an item is determined by the examinee’s position on an underlying latent variable that is normally distributed at a given criterion score level. </w:t>
      </w:r>
      <w:r w:rsidR="00340465">
        <w:t xml:space="preserve">Polyserial correlation is an estimate of the correlation between the test score and the latent variable that determines the examinee’s performance on the item. </w:t>
      </w:r>
      <w:r>
        <w:t xml:space="preserve">Based on this approach, the polyserial </w:t>
      </w:r>
      <w:r w:rsidR="00954F59">
        <w:t>correlation can be estimated as</w:t>
      </w:r>
      <w:r w:rsidR="00B24703">
        <w:t xml:space="preserve"> presented in equation 7.3.</w:t>
      </w:r>
      <w:r w:rsidR="00B24703" w:rsidRPr="00B24703">
        <w:rPr>
          <w:i/>
        </w:rPr>
        <w:t xml:space="preserve"> </w:t>
      </w:r>
      <w:r w:rsidR="00B24703" w:rsidRPr="00163507">
        <w:rPr>
          <w:i/>
        </w:rPr>
        <w:t xml:space="preserve">Refer to the </w:t>
      </w:r>
      <w:hyperlink w:anchor="_Alternative_Text_for_2" w:history="1">
        <w:r w:rsidR="00B24703" w:rsidRPr="006A02DB">
          <w:rPr>
            <w:rStyle w:val="Hyperlink"/>
            <w:i/>
            <w:iCs/>
          </w:rPr>
          <w:t>Alternative Text for Equation 7.3</w:t>
        </w:r>
      </w:hyperlink>
      <w:r w:rsidR="00B24703" w:rsidRPr="00163507">
        <w:rPr>
          <w:i/>
        </w:rPr>
        <w:t xml:space="preserve"> for a description of this equation.</w:t>
      </w:r>
    </w:p>
    <w:p w14:paraId="16AB07B8" w14:textId="6582E37C" w:rsidR="0041558D" w:rsidRPr="003B0ACB" w:rsidRDefault="0041558D" w:rsidP="0041558D">
      <w:pPr>
        <w:pStyle w:val="NormalIndent2"/>
      </w:pPr>
      <w:r>
        <w:rPr>
          <w:noProof/>
        </w:rPr>
        <w:drawing>
          <wp:inline distT="0" distB="0" distL="0" distR="0" wp14:anchorId="1C118F1C" wp14:editId="20B09215">
            <wp:extent cx="1517904" cy="667512"/>
            <wp:effectExtent l="0" t="0" r="6350" b="0"/>
            <wp:docPr id="17" name="Picture 17" descr="Equation 7.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quation 7.3; a link to the long description for this equation is found in the preceding paragrap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7904" cy="667512"/>
                    </a:xfrm>
                    <a:prstGeom prst="rect">
                      <a:avLst/>
                    </a:prstGeom>
                    <a:noFill/>
                    <a:ln>
                      <a:noFill/>
                    </a:ln>
                  </pic:spPr>
                </pic:pic>
              </a:graphicData>
            </a:graphic>
          </wp:inline>
        </w:drawing>
      </w:r>
      <w:r w:rsidRPr="00213FF3">
        <w:tab/>
      </w:r>
      <w:bookmarkStart w:id="644" w:name="EQ7_3"/>
      <w:bookmarkEnd w:id="644"/>
      <w:r w:rsidRPr="003B0ACB">
        <w:t>(</w:t>
      </w:r>
      <w:r w:rsidR="00C61A20">
        <w:t>7.3</w:t>
      </w:r>
      <w:r w:rsidRPr="003B0ACB">
        <w:t>)</w:t>
      </w:r>
    </w:p>
    <w:p w14:paraId="3A53E480" w14:textId="54BD4803" w:rsidR="0041558D" w:rsidRPr="003B0ACB" w:rsidRDefault="0041558D" w:rsidP="0041558D">
      <w:pPr>
        <w:pStyle w:val="NormalIndent2"/>
      </w:pPr>
      <w:r w:rsidRPr="003B0ACB">
        <w:t>where,</w:t>
      </w:r>
    </w:p>
    <w:bookmarkStart w:id="645" w:name="_MON_1791124735"/>
    <w:bookmarkEnd w:id="645"/>
    <w:p w14:paraId="3F71E75B" w14:textId="274A618B" w:rsidR="0041558D" w:rsidRPr="003B0ACB" w:rsidRDefault="002E7D43" w:rsidP="00252441">
      <w:pPr>
        <w:pStyle w:val="equation"/>
      </w:pPr>
      <w:r>
        <w:object w:dxaOrig="370" w:dyaOrig="281" w14:anchorId="0A416AFC">
          <v:shape id="_x0000_i1031" type="#_x0000_t75" alt="s sub tot " style="width:21.6pt;height:14.4pt" o:ole="">
            <v:imagedata r:id="rId46" o:title=""/>
          </v:shape>
          <o:OLEObject Type="Embed" ProgID="Word.Document.12" ShapeID="_x0000_i1031" DrawAspect="Content" ObjectID="_1835873754" r:id="rId47">
            <o:FieldCodes>\s</o:FieldCodes>
          </o:OLEObject>
        </w:object>
      </w:r>
      <w:r w:rsidR="00252441">
        <w:t xml:space="preserve"> </w:t>
      </w:r>
      <w:r w:rsidR="0041558D" w:rsidRPr="003B0ACB">
        <w:t>is the standard deviation</w:t>
      </w:r>
      <w:r w:rsidR="00C052FB">
        <w:t xml:space="preserve"> (SD)</w:t>
      </w:r>
      <w:r w:rsidR="0041558D" w:rsidRPr="003B0ACB">
        <w:t xml:space="preserve"> of the students’ total test scores as a criterion score, and</w:t>
      </w:r>
    </w:p>
    <w:bookmarkStart w:id="646" w:name="_MON_1791124998"/>
    <w:bookmarkEnd w:id="646"/>
    <w:p w14:paraId="0FC55445" w14:textId="7EBCCD7A" w:rsidR="0041558D" w:rsidRPr="003B0ACB" w:rsidRDefault="00E67A9E" w:rsidP="00E67A9E">
      <w:pPr>
        <w:pStyle w:val="equation"/>
        <w:spacing w:after="120"/>
      </w:pPr>
      <w:r>
        <w:object w:dxaOrig="153" w:dyaOrig="281" w14:anchorId="2D672DE3">
          <v:shape id="_x0000_i1032" type="#_x0000_t75" alt="beta" style="width:7.2pt;height:14.4pt" o:ole="">
            <v:imagedata r:id="rId48" o:title=""/>
          </v:shape>
          <o:OLEObject Type="Embed" ProgID="Word.Document.12" ShapeID="_x0000_i1032" DrawAspect="Content" ObjectID="_1835873755" r:id="rId49">
            <o:FieldCodes>\s</o:FieldCodes>
          </o:OLEObject>
        </w:object>
      </w:r>
      <w:r w:rsidR="0029230D">
        <w:t xml:space="preserve"> </w:t>
      </w:r>
      <w:r w:rsidR="0041558D" w:rsidRPr="003B0ACB">
        <w:t>is the item parameter to be estimated from the data, with the estimate denoted as</w:t>
      </w:r>
      <w:r>
        <w:t xml:space="preserve"> </w:t>
      </w:r>
      <w:bookmarkStart w:id="647" w:name="_MON_1791125172"/>
      <w:bookmarkEnd w:id="647"/>
      <w:r w:rsidR="00F73BBA">
        <w:object w:dxaOrig="153" w:dyaOrig="304" w14:anchorId="582FFEAD">
          <v:shape id="_x0000_i1033" type="#_x0000_t75" alt="beta sub hat" style="width:7.2pt;height:14.4pt" o:ole="">
            <v:imagedata r:id="rId50" o:title=""/>
          </v:shape>
          <o:OLEObject Type="Embed" ProgID="Word.Document.12" ShapeID="_x0000_i1033" DrawAspect="Content" ObjectID="_1835873756" r:id="rId51">
            <o:FieldCodes>\s</o:FieldCodes>
          </o:OLEObject>
        </w:object>
      </w:r>
      <w:r w:rsidR="0041558D" w:rsidRPr="003B0ACB">
        <w:t>, using maximum likelihood estimation. It is a regression coefficient (slope) for predicting the continuous version of an item score onto the continu</w:t>
      </w:r>
      <w:r w:rsidR="00954F59">
        <w:t>ous version of the total score.</w:t>
      </w:r>
    </w:p>
    <w:p w14:paraId="44D362EC" w14:textId="68E0C7E9" w:rsidR="00857CA4" w:rsidRPr="00857CA4" w:rsidRDefault="0041558D" w:rsidP="00857CA4">
      <w:r w:rsidRPr="003B0ACB">
        <w:t xml:space="preserve">There are as many regressions as there are boundaries between scores with all </w:t>
      </w:r>
      <w:r w:rsidR="00340465">
        <w:t xml:space="preserve">regressions </w:t>
      </w:r>
      <w:r w:rsidRPr="003B0ACB">
        <w:t>sharing a common slope,</w:t>
      </w:r>
      <w:r w:rsidRPr="003B0ACB">
        <w:rPr>
          <w:i/>
        </w:rPr>
        <w:t xml:space="preserve"> β</w:t>
      </w:r>
      <w:r w:rsidRPr="003B0ACB">
        <w:t xml:space="preserve">. For a polytomous item, there are </w:t>
      </w:r>
      <w:r w:rsidRPr="00FC3EFB">
        <w:rPr>
          <w:rFonts w:ascii="Times New Roman" w:hAnsi="Times New Roman" w:cs="Times New Roman"/>
          <w:i/>
          <w:sz w:val="26"/>
          <w:szCs w:val="26"/>
        </w:rPr>
        <w:t>m-</w:t>
      </w:r>
      <w:r w:rsidRPr="00FC3EFB">
        <w:rPr>
          <w:rFonts w:ascii="Times New Roman" w:hAnsi="Times New Roman" w:cs="Times New Roman"/>
          <w:sz w:val="26"/>
          <w:szCs w:val="26"/>
        </w:rPr>
        <w:t>1</w:t>
      </w:r>
      <w:r w:rsidRPr="003B0ACB">
        <w:t xml:space="preserve"> regressions, where </w:t>
      </w:r>
      <w:r w:rsidRPr="00FC3EFB">
        <w:rPr>
          <w:rFonts w:ascii="Times New Roman" w:hAnsi="Times New Roman" w:cs="Times New Roman"/>
          <w:i/>
          <w:sz w:val="26"/>
          <w:szCs w:val="26"/>
        </w:rPr>
        <w:t>m</w:t>
      </w:r>
      <w:r w:rsidRPr="003B0ACB">
        <w:t xml:space="preserve"> is the number of score points on the item. Beta (</w:t>
      </w:r>
      <w:r w:rsidRPr="003B0ACB">
        <w:rPr>
          <w:i/>
        </w:rPr>
        <w:t>β</w:t>
      </w:r>
      <w:r w:rsidRPr="003B0ACB">
        <w:t xml:space="preserve">) is the </w:t>
      </w:r>
      <w:r>
        <w:t xml:space="preserve">common </w:t>
      </w:r>
      <w:r w:rsidRPr="003B0ACB">
        <w:t xml:space="preserve">slope for all </w:t>
      </w:r>
      <w:r w:rsidRPr="00FC3EFB">
        <w:rPr>
          <w:rFonts w:ascii="Times New Roman" w:hAnsi="Times New Roman" w:cs="Times New Roman"/>
          <w:i/>
          <w:sz w:val="26"/>
          <w:szCs w:val="26"/>
        </w:rPr>
        <w:t>m</w:t>
      </w:r>
      <w:r w:rsidRPr="00FC3EFB">
        <w:rPr>
          <w:rFonts w:ascii="Times New Roman" w:hAnsi="Times New Roman" w:cs="Times New Roman"/>
          <w:sz w:val="26"/>
          <w:szCs w:val="26"/>
        </w:rPr>
        <w:t>-1</w:t>
      </w:r>
      <w:r w:rsidRPr="003B0ACB">
        <w:t xml:space="preserve"> regressions. Desired polyserial correlation values of items are positive and larger than 0.20.</w:t>
      </w:r>
      <w:r w:rsidR="00EC0D79">
        <w:t xml:space="preserve"> I</w:t>
      </w:r>
      <w:r w:rsidR="00EC0D79" w:rsidRPr="00213FF3">
        <w:t xml:space="preserve">tems with </w:t>
      </w:r>
      <w:r w:rsidR="00A16D9E">
        <w:t xml:space="preserve">negative </w:t>
      </w:r>
      <w:r w:rsidR="00EC0D79">
        <w:t>polyserial correlation</w:t>
      </w:r>
      <w:r w:rsidR="00A16D9E">
        <w:t xml:space="preserve"> </w:t>
      </w:r>
      <w:r w:rsidR="00EC0D79" w:rsidRPr="00213FF3">
        <w:t xml:space="preserve">values </w:t>
      </w:r>
      <w:r w:rsidR="00A16D9E">
        <w:t xml:space="preserve">or </w:t>
      </w:r>
      <w:r w:rsidR="00C54351">
        <w:t xml:space="preserve">values </w:t>
      </w:r>
      <w:r w:rsidR="00A16D9E">
        <w:t>below 0.2</w:t>
      </w:r>
      <w:r w:rsidR="00EC0D79" w:rsidRPr="00213FF3">
        <w:t xml:space="preserve"> are flagged for review.</w:t>
      </w:r>
    </w:p>
    <w:p w14:paraId="01CF9F8F" w14:textId="18193382" w:rsidR="00A97CD2" w:rsidRDefault="00A97CD2" w:rsidP="001A4B69">
      <w:pPr>
        <w:pStyle w:val="Heading4"/>
        <w:keepLines/>
      </w:pPr>
      <w:bookmarkStart w:id="648" w:name="_Toc185583357"/>
      <w:r w:rsidRPr="00DF62FC">
        <w:t>Distractor Analyses</w:t>
      </w:r>
      <w:bookmarkEnd w:id="648"/>
    </w:p>
    <w:p w14:paraId="2FB1AC4D" w14:textId="645CFCCD" w:rsidR="0041558D" w:rsidRDefault="0041558D" w:rsidP="001A4B69">
      <w:pPr>
        <w:keepNext/>
        <w:keepLines/>
      </w:pPr>
      <w:r>
        <w:t xml:space="preserve">The quality of distractors is an important component of an item’s overall quality. Distractors should be clearly incorrect, but at the same time be plausible and attractive to students who do not understand the content or skills being assessed. For the </w:t>
      </w:r>
      <w:r w:rsidR="00F666F3">
        <w:t xml:space="preserve">operational </w:t>
      </w:r>
      <w:r>
        <w:t>CSA, the following distractor analyses were conducted to evaluate the quality of distractors.</w:t>
      </w:r>
    </w:p>
    <w:p w14:paraId="4E2BD6AB" w14:textId="77777777" w:rsidR="0041558D" w:rsidRPr="00436B95" w:rsidRDefault="0041558D" w:rsidP="0041558D">
      <w:pPr>
        <w:pStyle w:val="Heading5"/>
        <w:ind w:left="864" w:hanging="720"/>
      </w:pPr>
      <w:bookmarkStart w:id="649" w:name="_Toc512424610"/>
      <w:r w:rsidRPr="00436B95">
        <w:t>The Proportion of Students Choosing Each Distractor</w:t>
      </w:r>
      <w:bookmarkEnd w:id="649"/>
    </w:p>
    <w:p w14:paraId="02D75004" w14:textId="77777777" w:rsidR="0041558D" w:rsidRPr="00E85E40" w:rsidRDefault="0041558D" w:rsidP="0041558D">
      <w:r w:rsidRPr="00E85E40">
        <w:t xml:space="preserve">The percentage of students at each response option is calculated for the highest-performing 20 percent of students. If the percentage of students who selected a distractor is greater than the percentage of students who selected </w:t>
      </w:r>
      <w:r>
        <w:t>the correct answer</w:t>
      </w:r>
      <w:r w:rsidRPr="00E85E40">
        <w:t xml:space="preserve"> for the high-performing group, the item </w:t>
      </w:r>
      <w:r w:rsidRPr="00161AB8">
        <w:t>is</w:t>
      </w:r>
      <w:r w:rsidRPr="005E7F5F">
        <w:t xml:space="preserve"> flagged</w:t>
      </w:r>
      <w:r>
        <w:t xml:space="preserve"> and </w:t>
      </w:r>
      <w:r w:rsidRPr="00E85E40">
        <w:t>examined to determine if it has multiple correct answers or the wrong key (i.e., the item is miskeyed).</w:t>
      </w:r>
    </w:p>
    <w:p w14:paraId="19256087" w14:textId="77777777" w:rsidR="0041558D" w:rsidRPr="00436B95" w:rsidRDefault="0041558D" w:rsidP="0041558D">
      <w:pPr>
        <w:pStyle w:val="Heading5"/>
        <w:ind w:left="864" w:hanging="720"/>
      </w:pPr>
      <w:bookmarkStart w:id="650" w:name="_Toc512424611"/>
      <w:r w:rsidRPr="00436B95">
        <w:t>Polyserial Correlation</w:t>
      </w:r>
      <w:bookmarkEnd w:id="650"/>
    </w:p>
    <w:p w14:paraId="19D9D061" w14:textId="63F0BAB1" w:rsidR="00857CA4" w:rsidRPr="00857CA4" w:rsidRDefault="0041558D" w:rsidP="00857CA4">
      <w:r w:rsidRPr="00E85E40">
        <w:t>The polyserial correlation is calculated for each response option. While the key should have a positive polyserial correlation with the criterion score, the distractors should exhibit negative polyserial correlations (i.e., lower</w:t>
      </w:r>
      <w:r>
        <w:t>-</w:t>
      </w:r>
      <w:r w:rsidRPr="00E85E40">
        <w:t>ability students would likely choose the distractors, while higher</w:t>
      </w:r>
      <w:r>
        <w:t>-</w:t>
      </w:r>
      <w:r w:rsidRPr="00E85E40">
        <w:t xml:space="preserve">ability students would not). </w:t>
      </w:r>
      <w:r>
        <w:t>An i</w:t>
      </w:r>
      <w:r w:rsidRPr="00E85E40">
        <w:t>tem with</w:t>
      </w:r>
      <w:r>
        <w:t xml:space="preserve"> a</w:t>
      </w:r>
      <w:r w:rsidRPr="00E85E40">
        <w:t xml:space="preserve"> positive distractor-total correlation </w:t>
      </w:r>
      <w:r w:rsidRPr="00161AB8">
        <w:t>is</w:t>
      </w:r>
      <w:r w:rsidRPr="005E7F5F">
        <w:t xml:space="preserve"> flagged</w:t>
      </w:r>
      <w:r w:rsidRPr="00E85E40">
        <w:t xml:space="preserve"> for review, as th</w:t>
      </w:r>
      <w:r>
        <w:t>is</w:t>
      </w:r>
      <w:r w:rsidRPr="00E85E40">
        <w:t xml:space="preserve"> item may have multiple correct answers, be miskeyed, or have other content issues.</w:t>
      </w:r>
    </w:p>
    <w:p w14:paraId="1B708E15" w14:textId="203D6581" w:rsidR="003315F7" w:rsidRDefault="003315F7" w:rsidP="00857CA4">
      <w:pPr>
        <w:pStyle w:val="Heading4"/>
      </w:pPr>
      <w:bookmarkStart w:id="651" w:name="_Toc185583358"/>
      <w:r>
        <w:t>Omission and Completion Rates</w:t>
      </w:r>
      <w:bookmarkEnd w:id="651"/>
    </w:p>
    <w:p w14:paraId="3B02F0B1" w14:textId="7C3BA728" w:rsidR="006A2091" w:rsidRPr="006A2091" w:rsidRDefault="006A2091" w:rsidP="006A2091">
      <w:r>
        <w:t xml:space="preserve">An item is considered </w:t>
      </w:r>
      <w:r w:rsidR="009F541E">
        <w:t xml:space="preserve">“omitted” </w:t>
      </w:r>
      <w:r w:rsidR="00DC444D">
        <w:t xml:space="preserve">if it was </w:t>
      </w:r>
      <w:r w:rsidR="00C824BC">
        <w:t>seen</w:t>
      </w:r>
      <w:r w:rsidR="00963280">
        <w:t xml:space="preserve"> but not answered (i.e., it was left blank). </w:t>
      </w:r>
      <w:r w:rsidR="004B6D01">
        <w:t xml:space="preserve">Because students </w:t>
      </w:r>
      <w:r w:rsidR="0061602B">
        <w:t>are not allowed to skip questions once they have started taking the CSA</w:t>
      </w:r>
      <w:r w:rsidR="004B6D01">
        <w:t xml:space="preserve">, </w:t>
      </w:r>
      <w:r w:rsidR="0057069F">
        <w:t>and the only exception is when students skip questions belonging to a reading passage or a paginated item group and exit out of the testing system</w:t>
      </w:r>
      <w:r w:rsidR="00A36A78">
        <w:t xml:space="preserve">, </w:t>
      </w:r>
      <w:r w:rsidR="00400210">
        <w:t>the possibility of an omission would be very small.</w:t>
      </w:r>
    </w:p>
    <w:p w14:paraId="6439EFFD" w14:textId="77777777" w:rsidR="004948CA" w:rsidRDefault="004948CA" w:rsidP="004948CA">
      <w:pPr>
        <w:pStyle w:val="Heading4"/>
      </w:pPr>
      <w:bookmarkStart w:id="652" w:name="_Toc185583359"/>
      <w:r>
        <w:t>Distribution of Item Scores</w:t>
      </w:r>
      <w:bookmarkEnd w:id="652"/>
    </w:p>
    <w:p w14:paraId="1DB8A909" w14:textId="7CD7FD25" w:rsidR="004948CA" w:rsidRDefault="004948CA" w:rsidP="004948CA">
      <w:r>
        <w:rPr>
          <w:lang w:bidi="en-US"/>
        </w:rPr>
        <w:t>For</w:t>
      </w:r>
      <w:r w:rsidRPr="005E6171">
        <w:rPr>
          <w:lang w:bidi="en-US"/>
        </w:rPr>
        <w:t xml:space="preserve"> </w:t>
      </w:r>
      <w:r w:rsidRPr="00B32F79">
        <w:t xml:space="preserve">polytomous items, examination of the distribution of scores </w:t>
      </w:r>
      <w:r w:rsidR="007D36FD">
        <w:t>assists in</w:t>
      </w:r>
      <w:r w:rsidR="007D36FD" w:rsidRPr="00B32F79">
        <w:t xml:space="preserve"> </w:t>
      </w:r>
      <w:r w:rsidR="007D36FD">
        <w:t>showing</w:t>
      </w:r>
      <w:r w:rsidR="007D36FD" w:rsidRPr="00B32F79">
        <w:t xml:space="preserve"> </w:t>
      </w:r>
      <w:r w:rsidRPr="00B32F79">
        <w:t xml:space="preserve">how well the item </w:t>
      </w:r>
      <w:r w:rsidR="007D36FD">
        <w:t>performed</w:t>
      </w:r>
      <w:r w:rsidRPr="00B32F79">
        <w:t xml:space="preserve">. If no students </w:t>
      </w:r>
      <w:r>
        <w:t>achieved</w:t>
      </w:r>
      <w:r w:rsidRPr="00B32F79">
        <w:t xml:space="preserve"> the highest possible score, the item may not be functioning as expected</w:t>
      </w:r>
      <w:r w:rsidR="007D36FD">
        <w:t xml:space="preserve"> because</w:t>
      </w:r>
      <w:r w:rsidRPr="00B32F79">
        <w:t xml:space="preserve"> </w:t>
      </w:r>
      <w:r w:rsidR="007D36FD">
        <w:t>t</w:t>
      </w:r>
      <w:r w:rsidRPr="00B32F79">
        <w:t>he item may be confusing, poorly worded, unexpectedly difficult, or students may not have had an op</w:t>
      </w:r>
      <w:r>
        <w:t>portunity to learn the content.</w:t>
      </w:r>
    </w:p>
    <w:p w14:paraId="6E6BC40D" w14:textId="0B4219A1" w:rsidR="00857CA4" w:rsidRPr="00857CA4" w:rsidRDefault="002436AF" w:rsidP="00857CA4">
      <w:r>
        <w:t xml:space="preserve">Items with a low percentage (i.e., less than </w:t>
      </w:r>
      <w:r w:rsidR="00B45250">
        <w:t>3 percent</w:t>
      </w:r>
      <w:r>
        <w:t xml:space="preserve">) of students obtaining </w:t>
      </w:r>
      <w:r w:rsidR="00F20406">
        <w:t xml:space="preserve">any possible item score </w:t>
      </w:r>
      <w:r w:rsidR="007D36FD">
        <w:t xml:space="preserve">were </w:t>
      </w:r>
      <w:r w:rsidR="00F20406">
        <w:t xml:space="preserve">flagged for further review. Such items may pose problems during the IRT </w:t>
      </w:r>
      <w:r w:rsidR="00F20406">
        <w:lastRenderedPageBreak/>
        <w:t>calibrations</w:t>
      </w:r>
      <w:r w:rsidR="007D36FD">
        <w:t xml:space="preserve"> so require </w:t>
      </w:r>
      <w:r w:rsidR="00F20406">
        <w:t>careful review and</w:t>
      </w:r>
      <w:r w:rsidR="007D36FD">
        <w:t>, possibly,</w:t>
      </w:r>
      <w:r w:rsidR="00F20406">
        <w:t xml:space="preserve"> may need to be excluded from the item calibration analyses.</w:t>
      </w:r>
    </w:p>
    <w:p w14:paraId="43A7693B" w14:textId="52C8B2E0" w:rsidR="00DD44C1" w:rsidRDefault="00DD44C1" w:rsidP="00B60884">
      <w:pPr>
        <w:pStyle w:val="Heading4"/>
        <w:keepLines/>
      </w:pPr>
      <w:bookmarkStart w:id="653" w:name="_Toc185583360"/>
      <w:r>
        <w:t>Summary of Classical Item Analyses Flagging Criteria</w:t>
      </w:r>
      <w:bookmarkEnd w:id="653"/>
    </w:p>
    <w:p w14:paraId="7700D751" w14:textId="0C1DB014" w:rsidR="0041558D" w:rsidRPr="00F051C9" w:rsidRDefault="0041558D" w:rsidP="00B60884">
      <w:pPr>
        <w:keepNext/>
        <w:keepLines/>
      </w:pPr>
      <w:r w:rsidRPr="00F051C9">
        <w:t xml:space="preserve">In summary, </w:t>
      </w:r>
      <w:r>
        <w:t xml:space="preserve">an </w:t>
      </w:r>
      <w:r w:rsidRPr="00F051C9">
        <w:t xml:space="preserve">item </w:t>
      </w:r>
      <w:r w:rsidRPr="00161AB8">
        <w:t>is</w:t>
      </w:r>
      <w:r w:rsidRPr="005E7F5F">
        <w:t xml:space="preserve"> flagged</w:t>
      </w:r>
      <w:r w:rsidRPr="00F051C9">
        <w:t xml:space="preserve"> for review if the item ana</w:t>
      </w:r>
      <w:r w:rsidRPr="00E842E1">
        <w:t>lysis</w:t>
      </w:r>
      <w:r w:rsidRPr="00F051C9">
        <w:t xml:space="preserve"> yields any of the following results</w:t>
      </w:r>
      <w:r>
        <w:t>. One item could have multiple flags if the statistics meet the flagging criteria</w:t>
      </w:r>
      <w:r w:rsidRPr="00F051C9">
        <w:t xml:space="preserve">: </w:t>
      </w:r>
    </w:p>
    <w:p w14:paraId="765148F7" w14:textId="1578A6E3" w:rsidR="0041558D" w:rsidRPr="00C24040" w:rsidRDefault="0041558D" w:rsidP="004926F2">
      <w:pPr>
        <w:pStyle w:val="bullets"/>
      </w:pPr>
      <w:r w:rsidRPr="005463C9">
        <w:t>A</w:t>
      </w:r>
      <w:r>
        <w:rPr>
          <w:b/>
        </w:rPr>
        <w:t xml:space="preserve"> d</w:t>
      </w:r>
      <w:r w:rsidRPr="00C24040">
        <w:rPr>
          <w:b/>
        </w:rPr>
        <w:t>ifficulty flag</w:t>
      </w:r>
      <w:r w:rsidRPr="00C24040">
        <w:t xml:space="preserve"> indicates extreme values of the proportion-correct (for dichotomous items) or the proportion of the possible maximum points earned (for polyto</w:t>
      </w:r>
      <w:r w:rsidR="00954F59">
        <w:t>mous items):</w:t>
      </w:r>
    </w:p>
    <w:p w14:paraId="4AD79525" w14:textId="6874DEA7" w:rsidR="00A70784" w:rsidRPr="00380434" w:rsidRDefault="0041558D" w:rsidP="00B60884">
      <w:pPr>
        <w:pStyle w:val="bullets2"/>
        <w:keepNext/>
        <w:keepLines/>
      </w:pPr>
      <w:r>
        <w:t xml:space="preserve">A-flag: </w:t>
      </w:r>
      <w:r w:rsidR="00A70784" w:rsidRPr="00380434">
        <w:t xml:space="preserve">A </w:t>
      </w:r>
      <w:r w:rsidR="00A70784" w:rsidRPr="008E451E">
        <w:rPr>
          <w:i/>
        </w:rPr>
        <w:t>p</w:t>
      </w:r>
      <w:r w:rsidR="00A70784">
        <w:t>-</w:t>
      </w:r>
      <w:r w:rsidR="00A70784" w:rsidRPr="00380434">
        <w:t>value less than 0.</w:t>
      </w:r>
      <w:r w:rsidR="00A70784">
        <w:t>2</w:t>
      </w:r>
      <w:r w:rsidR="00A70784" w:rsidRPr="00380434">
        <w:t xml:space="preserve"> for dichotomous items </w:t>
      </w:r>
      <w:r w:rsidR="00A70784">
        <w:t>and</w:t>
      </w:r>
      <w:r w:rsidR="00A70784" w:rsidRPr="00380434">
        <w:t xml:space="preserve"> polytomous items suggests that the item might be too difficult.</w:t>
      </w:r>
    </w:p>
    <w:p w14:paraId="07F28B25" w14:textId="01E88154" w:rsidR="0041558D" w:rsidRPr="00F051C9" w:rsidRDefault="0041558D" w:rsidP="00954F59">
      <w:pPr>
        <w:pStyle w:val="bullets2"/>
      </w:pPr>
      <w:r>
        <w:t>H-flag:</w:t>
      </w:r>
      <w:r w:rsidRPr="00F051C9">
        <w:t xml:space="preserve"> A </w:t>
      </w:r>
      <w:r w:rsidR="00217813" w:rsidRPr="008E451E">
        <w:rPr>
          <w:i/>
        </w:rPr>
        <w:t>p</w:t>
      </w:r>
      <w:r w:rsidR="00217813">
        <w:t>-</w:t>
      </w:r>
      <w:r w:rsidR="00217813" w:rsidRPr="00380434">
        <w:t xml:space="preserve">value </w:t>
      </w:r>
      <w:r w:rsidR="00D74C61">
        <w:t>greater than 0.95 for dichotomous items and polytomous items suggests that the item might be too easy.</w:t>
      </w:r>
    </w:p>
    <w:p w14:paraId="7ED0C27C" w14:textId="00247CA8" w:rsidR="0041558D" w:rsidRPr="00C24040" w:rsidRDefault="0041558D" w:rsidP="00172A2D">
      <w:pPr>
        <w:pStyle w:val="bullets"/>
      </w:pPr>
      <w:r w:rsidRPr="00D11FD5">
        <w:t>A</w:t>
      </w:r>
      <w:r w:rsidRPr="00C24040">
        <w:rPr>
          <w:b/>
        </w:rPr>
        <w:t xml:space="preserve"> </w:t>
      </w:r>
      <w:r>
        <w:rPr>
          <w:b/>
        </w:rPr>
        <w:t>d</w:t>
      </w:r>
      <w:r w:rsidRPr="00C24040">
        <w:rPr>
          <w:b/>
        </w:rPr>
        <w:t>iscrimination flag</w:t>
      </w:r>
      <w:r w:rsidRPr="00C24040">
        <w:t xml:space="preserve"> </w:t>
      </w:r>
      <w:r>
        <w:t xml:space="preserve">(R-flag) </w:t>
      </w:r>
      <w:r w:rsidRPr="00C24040">
        <w:t>indicates that the item does not discriminate effectively between high- and low-ability students. Items with a polyserial correlation less than 0.20 are flagged.</w:t>
      </w:r>
    </w:p>
    <w:p w14:paraId="29C20A28" w14:textId="2C26939A" w:rsidR="0041558D" w:rsidRPr="00C24040" w:rsidRDefault="0041558D" w:rsidP="00172A2D">
      <w:pPr>
        <w:pStyle w:val="bullets"/>
      </w:pPr>
      <w:r w:rsidRPr="00D11FD5">
        <w:t xml:space="preserve">An </w:t>
      </w:r>
      <w:r>
        <w:rPr>
          <w:b/>
        </w:rPr>
        <w:t>o</w:t>
      </w:r>
      <w:r w:rsidRPr="00C24040">
        <w:rPr>
          <w:b/>
        </w:rPr>
        <w:t>mit flag</w:t>
      </w:r>
      <w:r w:rsidRPr="00C24040">
        <w:t xml:space="preserve"> </w:t>
      </w:r>
      <w:r>
        <w:t xml:space="preserve">(O-flag) </w:t>
      </w:r>
      <w:r w:rsidRPr="00C24040">
        <w:t xml:space="preserve">is set for dichotomous items </w:t>
      </w:r>
      <w:r w:rsidR="000E412A">
        <w:t xml:space="preserve">and polytomous items </w:t>
      </w:r>
      <w:r w:rsidRPr="00C24040">
        <w:t>with nonresponse rates greater than five percent.</w:t>
      </w:r>
    </w:p>
    <w:p w14:paraId="140C64CB" w14:textId="46EB37DF" w:rsidR="0041558D" w:rsidRPr="00C24040" w:rsidRDefault="0041558D" w:rsidP="00172A2D">
      <w:pPr>
        <w:pStyle w:val="bullets"/>
      </w:pPr>
      <w:r w:rsidRPr="00D11FD5">
        <w:t>A</w:t>
      </w:r>
      <w:r w:rsidRPr="00C24040">
        <w:rPr>
          <w:b/>
        </w:rPr>
        <w:t xml:space="preserve"> </w:t>
      </w:r>
      <w:r>
        <w:rPr>
          <w:b/>
        </w:rPr>
        <w:t>d</w:t>
      </w:r>
      <w:r w:rsidRPr="00C24040">
        <w:rPr>
          <w:b/>
        </w:rPr>
        <w:t>istractor flag</w:t>
      </w:r>
      <w:r>
        <w:t xml:space="preserve"> (P-flag)</w:t>
      </w:r>
      <w:r w:rsidRPr="00C24040">
        <w:t xml:space="preserve"> is used for </w:t>
      </w:r>
      <w:r w:rsidR="00340465">
        <w:t xml:space="preserve">an item with </w:t>
      </w:r>
      <w:r w:rsidRPr="00C24040">
        <w:t>any distractors having positive correlation with the criterion score.</w:t>
      </w:r>
    </w:p>
    <w:p w14:paraId="3A83856E" w14:textId="2B3494A7" w:rsidR="0041558D" w:rsidRDefault="0041558D" w:rsidP="00172A2D">
      <w:pPr>
        <w:pStyle w:val="bullets"/>
      </w:pPr>
      <w:r w:rsidRPr="00D11FD5">
        <w:t>A</w:t>
      </w:r>
      <w:r w:rsidRPr="00C24040">
        <w:rPr>
          <w:b/>
        </w:rPr>
        <w:t xml:space="preserve"> </w:t>
      </w:r>
      <w:r>
        <w:rPr>
          <w:b/>
        </w:rPr>
        <w:t>m</w:t>
      </w:r>
      <w:r w:rsidRPr="00C24040">
        <w:rPr>
          <w:b/>
        </w:rPr>
        <w:t>iskey flag</w:t>
      </w:r>
      <w:r>
        <w:t xml:space="preserve"> (D-flag)</w:t>
      </w:r>
      <w:r w:rsidRPr="00C24040">
        <w:t xml:space="preserve"> is used for </w:t>
      </w:r>
      <w:r>
        <w:t>multiple-choice</w:t>
      </w:r>
      <w:r w:rsidRPr="00C24040">
        <w:t xml:space="preserve"> items when more of the high-ability examinee group—the top 20 percent of examinees on the total </w:t>
      </w:r>
      <w:r>
        <w:t>assessment</w:t>
      </w:r>
      <w:r w:rsidRPr="00C24040">
        <w:t>—choose any distractor rather than choosing the response keyed as correct.</w:t>
      </w:r>
    </w:p>
    <w:p w14:paraId="54610AC4" w14:textId="776A7C63" w:rsidR="00AC54D6" w:rsidRPr="00C24040" w:rsidRDefault="00AC54D6" w:rsidP="00172A2D">
      <w:pPr>
        <w:pStyle w:val="bullets"/>
      </w:pPr>
      <w:r>
        <w:t xml:space="preserve">An </w:t>
      </w:r>
      <w:r w:rsidRPr="00607F07">
        <w:rPr>
          <w:b/>
        </w:rPr>
        <w:t>underrepresented score point flag</w:t>
      </w:r>
      <w:r>
        <w:t xml:space="preserve"> (L-flag)</w:t>
      </w:r>
      <w:r w:rsidR="000C5DA1">
        <w:t xml:space="preserve"> is used </w:t>
      </w:r>
      <w:r w:rsidR="007615CB">
        <w:t>for any item that has less than 3 percent of the students at any score level.</w:t>
      </w:r>
      <w:r>
        <w:t xml:space="preserve"> </w:t>
      </w:r>
    </w:p>
    <w:p w14:paraId="78832C70" w14:textId="61743DCE" w:rsidR="00857CA4" w:rsidRPr="00857CA4" w:rsidRDefault="00BC1F63" w:rsidP="00857CA4">
      <w:r>
        <w:t>Educational Testing Service’s (</w:t>
      </w:r>
      <w:r w:rsidR="0041558D" w:rsidRPr="00F051C9">
        <w:t>ETS’</w:t>
      </w:r>
      <w:r>
        <w:t>)</w:t>
      </w:r>
      <w:r w:rsidR="0041558D" w:rsidRPr="00F051C9">
        <w:t xml:space="preserve"> </w:t>
      </w:r>
      <w:r w:rsidR="006B36F4">
        <w:t>Psychometric Analysis &amp; Research</w:t>
      </w:r>
      <w:r w:rsidR="00260978">
        <w:t xml:space="preserve"> (PAR)</w:t>
      </w:r>
      <w:r w:rsidR="0041558D" w:rsidRPr="00F051C9">
        <w:t xml:space="preserve"> staff and </w:t>
      </w:r>
      <w:r w:rsidR="00081B33">
        <w:t>Assessment &amp; Learning Technology Development</w:t>
      </w:r>
      <w:r w:rsidR="0041558D" w:rsidRPr="00F051C9">
        <w:t xml:space="preserve"> staff carefully reviewed each of the flagged items </w:t>
      </w:r>
      <w:r w:rsidR="0041558D">
        <w:t xml:space="preserve">during and </w:t>
      </w:r>
      <w:r w:rsidR="0041558D" w:rsidRPr="00F051C9">
        <w:t>at the end of the item analyses</w:t>
      </w:r>
      <w:r w:rsidR="0041558D">
        <w:t xml:space="preserve">. All confirmed flagged items were also reviewed by </w:t>
      </w:r>
      <w:r w:rsidR="006663C4">
        <w:t>content experts</w:t>
      </w:r>
      <w:r w:rsidR="0041558D">
        <w:t xml:space="preserve"> and then </w:t>
      </w:r>
      <w:r w:rsidR="0041558D" w:rsidRPr="00F051C9">
        <w:t xml:space="preserve">summarized </w:t>
      </w:r>
      <w:r w:rsidR="0041558D">
        <w:t xml:space="preserve">for </w:t>
      </w:r>
      <w:r w:rsidR="0041558D" w:rsidRPr="00F051C9">
        <w:t>the California Department of Education</w:t>
      </w:r>
      <w:r w:rsidR="003A7137">
        <w:t xml:space="preserve"> (CDE)</w:t>
      </w:r>
      <w:r w:rsidR="0041558D">
        <w:t xml:space="preserve"> with recommendations for subsequent analyses</w:t>
      </w:r>
      <w:r w:rsidR="0041558D" w:rsidRPr="00F051C9">
        <w:t>.</w:t>
      </w:r>
    </w:p>
    <w:p w14:paraId="7A040F1D" w14:textId="3BC16682" w:rsidR="00DD44C1" w:rsidRDefault="00DD44C1" w:rsidP="00857CA4">
      <w:pPr>
        <w:pStyle w:val="Heading4"/>
      </w:pPr>
      <w:bookmarkStart w:id="654" w:name="_Toc185583361"/>
      <w:r>
        <w:t>Classical Item Analyses Results Summary</w:t>
      </w:r>
      <w:bookmarkEnd w:id="654"/>
    </w:p>
    <w:p w14:paraId="70C94AD3" w14:textId="753101D5" w:rsidR="00FC195F" w:rsidRDefault="005C3394" w:rsidP="001A4B69">
      <w:pPr>
        <w:spacing w:before="120"/>
      </w:pPr>
      <w:r>
        <w:t xml:space="preserve">The summary statistics of the classical item analyses, which include the means and ranges of overall item difficulty and item-total correlation for all </w:t>
      </w:r>
      <w:r w:rsidR="007E02C9">
        <w:t>operational</w:t>
      </w:r>
      <w:r>
        <w:t xml:space="preserve"> items, </w:t>
      </w:r>
      <w:r w:rsidR="00340465">
        <w:t xml:space="preserve">are </w:t>
      </w:r>
      <w:r>
        <w:t xml:space="preserve">presented in </w:t>
      </w:r>
      <w:r w:rsidR="00942A5B" w:rsidRPr="00942A5B">
        <w:rPr>
          <w:rStyle w:val="Cross-Reference"/>
          <w:highlight w:val="magenta"/>
        </w:rPr>
        <w:fldChar w:fldCharType="begin"/>
      </w:r>
      <w:r w:rsidR="00942A5B" w:rsidRPr="00942A5B">
        <w:rPr>
          <w:rStyle w:val="Cross-Reference"/>
          <w:highlight w:val="magenta"/>
        </w:rPr>
        <w:instrText xml:space="preserve"> REF  _Ref24377092 \* Lower \h  \* MERGEFORMAT </w:instrText>
      </w:r>
      <w:r w:rsidR="00942A5B" w:rsidRPr="00942A5B">
        <w:rPr>
          <w:rStyle w:val="Cross-Reference"/>
          <w:highlight w:val="magenta"/>
        </w:rPr>
      </w:r>
      <w:r w:rsidR="00942A5B" w:rsidRPr="00942A5B">
        <w:rPr>
          <w:rStyle w:val="Cross-Reference"/>
          <w:highlight w:val="magenta"/>
        </w:rPr>
        <w:fldChar w:fldCharType="separate"/>
      </w:r>
      <w:r w:rsidR="00986C08" w:rsidRPr="00986C08">
        <w:rPr>
          <w:rStyle w:val="Cross-Reference"/>
        </w:rPr>
        <w:t>table 7.2</w:t>
      </w:r>
      <w:r w:rsidR="00942A5B" w:rsidRPr="00942A5B">
        <w:rPr>
          <w:rStyle w:val="Cross-Reference"/>
          <w:highlight w:val="magenta"/>
        </w:rPr>
        <w:fldChar w:fldCharType="end"/>
      </w:r>
      <w:r>
        <w:t xml:space="preserve"> </w:t>
      </w:r>
      <w:r w:rsidR="00217569">
        <w:t xml:space="preserve">and </w:t>
      </w:r>
      <w:r w:rsidR="00942A5B" w:rsidRPr="00942A5B">
        <w:rPr>
          <w:rStyle w:val="Cross-Reference"/>
        </w:rPr>
        <w:fldChar w:fldCharType="begin"/>
      </w:r>
      <w:r w:rsidR="00942A5B" w:rsidRPr="00942A5B">
        <w:rPr>
          <w:rStyle w:val="Cross-Reference"/>
        </w:rPr>
        <w:instrText xml:space="preserve"> REF  _Ref37064613 \* Lower \h  \* MERGEFORMAT </w:instrText>
      </w:r>
      <w:r w:rsidR="00942A5B" w:rsidRPr="00942A5B">
        <w:rPr>
          <w:rStyle w:val="Cross-Reference"/>
        </w:rPr>
      </w:r>
      <w:r w:rsidR="00942A5B" w:rsidRPr="00942A5B">
        <w:rPr>
          <w:rStyle w:val="Cross-Reference"/>
        </w:rPr>
        <w:fldChar w:fldCharType="separate"/>
      </w:r>
      <w:r w:rsidR="00986C08" w:rsidRPr="00986C08">
        <w:rPr>
          <w:rStyle w:val="Cross-Reference"/>
        </w:rPr>
        <w:t>table 7.3</w:t>
      </w:r>
      <w:r w:rsidR="00942A5B" w:rsidRPr="00942A5B">
        <w:rPr>
          <w:rStyle w:val="Cross-Reference"/>
        </w:rPr>
        <w:fldChar w:fldCharType="end"/>
      </w:r>
      <w:r w:rsidR="00217569">
        <w:t xml:space="preserve"> </w:t>
      </w:r>
      <w:r>
        <w:t>for each grade level.</w:t>
      </w:r>
      <w:r w:rsidR="005039CC" w:rsidRPr="005039CC">
        <w:t xml:space="preserve"> </w:t>
      </w:r>
      <w:r w:rsidR="00EF09E7">
        <w:t xml:space="preserve">There is a range of item difficulties with the </w:t>
      </w:r>
      <w:r w:rsidR="00EF09E7" w:rsidRPr="00EF09E7">
        <w:rPr>
          <w:i/>
        </w:rPr>
        <w:t>p</w:t>
      </w:r>
      <w:r w:rsidR="00030396">
        <w:noBreakHyphen/>
      </w:r>
      <w:r w:rsidR="00EF09E7">
        <w:t xml:space="preserve">values ranging from 0.04 to 0.90 </w:t>
      </w:r>
      <w:r w:rsidR="00340465">
        <w:t xml:space="preserve">and </w:t>
      </w:r>
      <w:r w:rsidR="00EF09E7">
        <w:t>t</w:t>
      </w:r>
      <w:r w:rsidR="00145A41">
        <w:t xml:space="preserve">he average </w:t>
      </w:r>
      <w:r w:rsidR="008D10B0" w:rsidRPr="00607F07">
        <w:rPr>
          <w:i/>
        </w:rPr>
        <w:t>p</w:t>
      </w:r>
      <w:r w:rsidR="008D10B0">
        <w:t xml:space="preserve">-values </w:t>
      </w:r>
      <w:r w:rsidR="00340465">
        <w:t>ranging</w:t>
      </w:r>
      <w:r w:rsidR="008D10B0">
        <w:t xml:space="preserve"> from 0.42 to 0.48</w:t>
      </w:r>
      <w:r w:rsidR="008015AD">
        <w:t xml:space="preserve">, indicating those </w:t>
      </w:r>
      <w:r w:rsidR="00FC5921">
        <w:t>items</w:t>
      </w:r>
      <w:r w:rsidR="008015AD">
        <w:t xml:space="preserve"> are slightly </w:t>
      </w:r>
      <w:r w:rsidR="00CC0446">
        <w:t>difficult</w:t>
      </w:r>
      <w:r w:rsidR="008015AD">
        <w:t xml:space="preserve"> </w:t>
      </w:r>
      <w:r w:rsidR="00030396">
        <w:t>for</w:t>
      </w:r>
      <w:r w:rsidR="00911F7E">
        <w:t xml:space="preserve"> students</w:t>
      </w:r>
      <w:r w:rsidR="008D10B0">
        <w:t xml:space="preserve">. </w:t>
      </w:r>
    </w:p>
    <w:p w14:paraId="505FE1A1" w14:textId="06B0895B" w:rsidR="00FC195F" w:rsidRDefault="00EF09E7" w:rsidP="001A4B69">
      <w:pPr>
        <w:spacing w:before="120"/>
      </w:pPr>
      <w:r>
        <w:t xml:space="preserve">The CSA </w:t>
      </w:r>
      <w:r w:rsidR="00B72512">
        <w:t xml:space="preserve">grade-level assessments </w:t>
      </w:r>
      <w:r>
        <w:t>had a wide range of item difficulties</w:t>
      </w:r>
      <w:r w:rsidR="00340465">
        <w:t>,</w:t>
      </w:r>
      <w:r>
        <w:t xml:space="preserve"> with some items being easy for the students (items with p-values close to 0.90) and some items being difficult for the students (items with </w:t>
      </w:r>
      <w:r w:rsidRPr="00FC195F">
        <w:rPr>
          <w:i/>
          <w:iCs/>
        </w:rPr>
        <w:t>p</w:t>
      </w:r>
      <w:r>
        <w:t>-values below 0.33).</w:t>
      </w:r>
      <w:r w:rsidR="00911F7E">
        <w:t xml:space="preserve"> </w:t>
      </w:r>
      <w:r w:rsidR="0049086D">
        <w:t>Most</w:t>
      </w:r>
      <w:r w:rsidR="00812B19">
        <w:t xml:space="preserve"> items are clustered in the range </w:t>
      </w:r>
      <w:r w:rsidR="00326667">
        <w:t>of</w:t>
      </w:r>
      <w:r w:rsidR="00812B19">
        <w:t xml:space="preserve"> </w:t>
      </w:r>
      <w:r w:rsidR="004F1645">
        <w:t>0.2</w:t>
      </w:r>
      <w:r w:rsidR="00326667">
        <w:t>–</w:t>
      </w:r>
      <w:r w:rsidR="004F1645">
        <w:t xml:space="preserve">0.6 in </w:t>
      </w:r>
      <w:r w:rsidR="004F1645" w:rsidRPr="00326667">
        <w:rPr>
          <w:i/>
        </w:rPr>
        <w:t>p</w:t>
      </w:r>
      <w:r w:rsidR="004F1645">
        <w:t>-value.</w:t>
      </w:r>
      <w:r>
        <w:t xml:space="preserve"> </w:t>
      </w:r>
    </w:p>
    <w:p w14:paraId="7F952B9C" w14:textId="2DB4BFD6" w:rsidR="00EF09E7" w:rsidRDefault="00C06FD3" w:rsidP="001A4B69">
      <w:pPr>
        <w:spacing w:before="120"/>
      </w:pPr>
      <w:r>
        <w:t xml:space="preserve">The average item-total correlation ranged from 0.35 to 0.42. </w:t>
      </w:r>
      <w:r w:rsidR="00EF09E7">
        <w:t xml:space="preserve">These values of the item-total correlations indicate that the items have </w:t>
      </w:r>
      <w:r w:rsidR="00293CBE">
        <w:t xml:space="preserve">acceptable </w:t>
      </w:r>
      <w:r w:rsidR="00EF09E7">
        <w:t>levels of discrimination.</w:t>
      </w:r>
    </w:p>
    <w:p w14:paraId="0E2ED401" w14:textId="7AEFBFC6" w:rsidR="00090B55" w:rsidRDefault="00090B55" w:rsidP="001A4B69">
      <w:pPr>
        <w:pStyle w:val="Caption"/>
        <w:keepLines/>
      </w:pPr>
      <w:bookmarkStart w:id="655" w:name="_Ref24377092"/>
      <w:bookmarkStart w:id="656" w:name="_Toc38982171"/>
      <w:bookmarkStart w:id="657" w:name="_Toc221094300"/>
      <w:r>
        <w:lastRenderedPageBreak/>
        <w:t>Table</w:t>
      </w:r>
      <w:r w:rsidR="00835482">
        <w:t>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2</w:t>
      </w:r>
      <w:r>
        <w:fldChar w:fldCharType="end"/>
      </w:r>
      <w:bookmarkEnd w:id="655"/>
      <w:r>
        <w:t xml:space="preserve">  </w:t>
      </w:r>
      <w:r w:rsidRPr="008679A1">
        <w:t>Item Difficulty Distributions</w:t>
      </w:r>
      <w:r>
        <w:t xml:space="preserve"> by Grade Level</w:t>
      </w:r>
      <w:bookmarkEnd w:id="656"/>
      <w:bookmarkEnd w:id="657"/>
    </w:p>
    <w:tbl>
      <w:tblPr>
        <w:tblStyle w:val="TRs"/>
        <w:tblW w:w="0" w:type="auto"/>
        <w:tblLayout w:type="fixed"/>
        <w:tblLook w:val="04A0" w:firstRow="1" w:lastRow="0" w:firstColumn="1" w:lastColumn="0" w:noHBand="0" w:noVBand="1"/>
        <w:tblDescription w:val="Item Difficulty Distributions by Grade Level"/>
      </w:tblPr>
      <w:tblGrid>
        <w:gridCol w:w="1728"/>
        <w:gridCol w:w="576"/>
        <w:gridCol w:w="800"/>
        <w:gridCol w:w="800"/>
        <w:gridCol w:w="800"/>
        <w:gridCol w:w="800"/>
        <w:gridCol w:w="862"/>
        <w:gridCol w:w="828"/>
        <w:gridCol w:w="828"/>
        <w:gridCol w:w="828"/>
      </w:tblGrid>
      <w:tr w:rsidR="008833DF" w:rsidRPr="00DE2F11" w14:paraId="01C441FE" w14:textId="77777777" w:rsidTr="00732D79">
        <w:trPr>
          <w:cnfStyle w:val="100000000000" w:firstRow="1" w:lastRow="0" w:firstColumn="0" w:lastColumn="0" w:oddVBand="0" w:evenVBand="0" w:oddHBand="0" w:evenHBand="0" w:firstRowFirstColumn="0" w:firstRowLastColumn="0" w:lastRowFirstColumn="0" w:lastRowLastColumn="0"/>
          <w:trHeight w:val="1728"/>
        </w:trPr>
        <w:tc>
          <w:tcPr>
            <w:tcW w:w="1728" w:type="dxa"/>
            <w:noWrap/>
            <w:hideMark/>
          </w:tcPr>
          <w:p w14:paraId="3587DAC5" w14:textId="6C631CBD" w:rsidR="00090B55" w:rsidRPr="00DE2F11" w:rsidRDefault="00557D9E" w:rsidP="00DE2F11">
            <w:pPr>
              <w:pStyle w:val="TableHead"/>
            </w:pPr>
            <w:r w:rsidRPr="00DE2F11">
              <w:t xml:space="preserve">Grade or </w:t>
            </w:r>
            <w:r w:rsidR="00090B55" w:rsidRPr="00DE2F11">
              <w:t>Grade</w:t>
            </w:r>
            <w:r w:rsidR="003F657C" w:rsidRPr="00DE2F11">
              <w:t xml:space="preserve"> </w:t>
            </w:r>
            <w:r w:rsidR="00090B55" w:rsidRPr="00DE2F11">
              <w:t>Level</w:t>
            </w:r>
          </w:p>
        </w:tc>
        <w:tc>
          <w:tcPr>
            <w:tcW w:w="576" w:type="dxa"/>
            <w:noWrap/>
            <w:textDirection w:val="btLr"/>
            <w:vAlign w:val="center"/>
            <w:hideMark/>
          </w:tcPr>
          <w:p w14:paraId="37E07815" w14:textId="77777777" w:rsidR="00090B55" w:rsidRPr="00DE2F11" w:rsidRDefault="00090B55" w:rsidP="00732D79">
            <w:pPr>
              <w:pStyle w:val="TableHead"/>
              <w:ind w:left="72"/>
              <w:jc w:val="left"/>
            </w:pPr>
            <w:r w:rsidRPr="00DE2F11">
              <w:t>0 ≤ p &lt; 0.2</w:t>
            </w:r>
          </w:p>
        </w:tc>
        <w:tc>
          <w:tcPr>
            <w:tcW w:w="800" w:type="dxa"/>
            <w:noWrap/>
            <w:textDirection w:val="btLr"/>
            <w:vAlign w:val="center"/>
            <w:hideMark/>
          </w:tcPr>
          <w:p w14:paraId="396B802A" w14:textId="77777777" w:rsidR="00090B55" w:rsidRPr="00DE2F11" w:rsidRDefault="00090B55" w:rsidP="00732D79">
            <w:pPr>
              <w:pStyle w:val="TableHead"/>
              <w:ind w:left="72"/>
              <w:jc w:val="left"/>
            </w:pPr>
            <w:r w:rsidRPr="00DE2F11">
              <w:t>0.2 ≤ p &lt; 0.4</w:t>
            </w:r>
          </w:p>
        </w:tc>
        <w:tc>
          <w:tcPr>
            <w:tcW w:w="800" w:type="dxa"/>
            <w:noWrap/>
            <w:textDirection w:val="btLr"/>
            <w:vAlign w:val="center"/>
            <w:hideMark/>
          </w:tcPr>
          <w:p w14:paraId="6C20B07C" w14:textId="77777777" w:rsidR="00090B55" w:rsidRPr="00DE2F11" w:rsidRDefault="00090B55" w:rsidP="00732D79">
            <w:pPr>
              <w:pStyle w:val="TableHead"/>
              <w:ind w:left="72"/>
              <w:jc w:val="left"/>
            </w:pPr>
            <w:r w:rsidRPr="00DE2F11">
              <w:t>0.4 ≤ p &lt; 0.6</w:t>
            </w:r>
          </w:p>
        </w:tc>
        <w:tc>
          <w:tcPr>
            <w:tcW w:w="800" w:type="dxa"/>
            <w:noWrap/>
            <w:textDirection w:val="btLr"/>
            <w:vAlign w:val="center"/>
            <w:hideMark/>
          </w:tcPr>
          <w:p w14:paraId="3D1F6E19" w14:textId="77777777" w:rsidR="00090B55" w:rsidRPr="00DE2F11" w:rsidRDefault="00090B55" w:rsidP="00732D79">
            <w:pPr>
              <w:pStyle w:val="TableHead"/>
              <w:ind w:left="72"/>
              <w:jc w:val="left"/>
            </w:pPr>
            <w:r w:rsidRPr="00DE2F11">
              <w:t>0.6 ≤ p &lt; 0.8</w:t>
            </w:r>
          </w:p>
        </w:tc>
        <w:tc>
          <w:tcPr>
            <w:tcW w:w="800" w:type="dxa"/>
            <w:noWrap/>
            <w:textDirection w:val="btLr"/>
            <w:vAlign w:val="center"/>
            <w:hideMark/>
          </w:tcPr>
          <w:p w14:paraId="79CF8208" w14:textId="77777777" w:rsidR="00090B55" w:rsidRPr="00DE2F11" w:rsidRDefault="00090B55" w:rsidP="00732D79">
            <w:pPr>
              <w:pStyle w:val="TableHead"/>
              <w:ind w:left="72"/>
              <w:jc w:val="left"/>
            </w:pPr>
            <w:r w:rsidRPr="00DE2F11">
              <w:t>0.8 ≤ p ≤ 1.0</w:t>
            </w:r>
          </w:p>
        </w:tc>
        <w:tc>
          <w:tcPr>
            <w:tcW w:w="862" w:type="dxa"/>
            <w:textDirection w:val="btLr"/>
            <w:vAlign w:val="center"/>
          </w:tcPr>
          <w:p w14:paraId="28BC5BA7" w14:textId="77777777" w:rsidR="00090B55" w:rsidRPr="00DE2F11" w:rsidRDefault="00090B55" w:rsidP="00732D79">
            <w:pPr>
              <w:pStyle w:val="TableHead"/>
              <w:ind w:left="72"/>
              <w:jc w:val="left"/>
            </w:pPr>
            <w:r w:rsidRPr="00DE2F11">
              <w:t>Total Number of Items</w:t>
            </w:r>
          </w:p>
        </w:tc>
        <w:tc>
          <w:tcPr>
            <w:tcW w:w="828" w:type="dxa"/>
            <w:textDirection w:val="btLr"/>
            <w:vAlign w:val="center"/>
          </w:tcPr>
          <w:p w14:paraId="5D14DB20" w14:textId="77777777" w:rsidR="00090B55" w:rsidRPr="00DE2F11" w:rsidRDefault="00090B55" w:rsidP="00732D79">
            <w:pPr>
              <w:pStyle w:val="TableHead"/>
              <w:ind w:left="72"/>
              <w:jc w:val="left"/>
            </w:pPr>
            <w:r w:rsidRPr="00DE2F11">
              <w:t>Mean p-value</w:t>
            </w:r>
          </w:p>
        </w:tc>
        <w:tc>
          <w:tcPr>
            <w:tcW w:w="828" w:type="dxa"/>
            <w:textDirection w:val="btLr"/>
            <w:vAlign w:val="center"/>
          </w:tcPr>
          <w:p w14:paraId="04274314" w14:textId="77777777" w:rsidR="00090B55" w:rsidRPr="00DE2F11" w:rsidRDefault="00090B55" w:rsidP="00732D79">
            <w:pPr>
              <w:pStyle w:val="TableHead"/>
              <w:ind w:left="72"/>
              <w:jc w:val="left"/>
            </w:pPr>
            <w:r w:rsidRPr="00DE2F11">
              <w:t>Minimum p-‍value</w:t>
            </w:r>
          </w:p>
        </w:tc>
        <w:tc>
          <w:tcPr>
            <w:tcW w:w="828" w:type="dxa"/>
            <w:textDirection w:val="btLr"/>
            <w:vAlign w:val="center"/>
          </w:tcPr>
          <w:p w14:paraId="714511AE" w14:textId="77777777" w:rsidR="00090B55" w:rsidRPr="00DE2F11" w:rsidRDefault="00090B55" w:rsidP="00732D79">
            <w:pPr>
              <w:pStyle w:val="TableHead"/>
              <w:ind w:left="72"/>
              <w:jc w:val="left"/>
            </w:pPr>
            <w:r w:rsidRPr="00DE2F11">
              <w:t>Maximum p-‍value</w:t>
            </w:r>
          </w:p>
        </w:tc>
      </w:tr>
      <w:tr w:rsidR="00090B55" w:rsidRPr="001555F5" w14:paraId="621E0732" w14:textId="77777777" w:rsidTr="00D716D3">
        <w:tc>
          <w:tcPr>
            <w:tcW w:w="1728" w:type="dxa"/>
            <w:noWrap/>
            <w:hideMark/>
          </w:tcPr>
          <w:p w14:paraId="61245176" w14:textId="77777777" w:rsidR="00090B55" w:rsidRPr="001555F5" w:rsidRDefault="00090B55" w:rsidP="001A4B69">
            <w:pPr>
              <w:pStyle w:val="TableText"/>
              <w:keepNext/>
              <w:keepLines/>
            </w:pPr>
            <w:r>
              <w:t>Grade 3</w:t>
            </w:r>
          </w:p>
        </w:tc>
        <w:tc>
          <w:tcPr>
            <w:tcW w:w="576" w:type="dxa"/>
            <w:noWrap/>
          </w:tcPr>
          <w:p w14:paraId="495611CE" w14:textId="77777777" w:rsidR="00090B55" w:rsidRPr="00A3475A" w:rsidRDefault="00090B55" w:rsidP="0049333D">
            <w:pPr>
              <w:pStyle w:val="TableText"/>
              <w:keepNext/>
              <w:keepLines/>
              <w:ind w:right="144"/>
              <w:rPr>
                <w:szCs w:val="24"/>
              </w:rPr>
            </w:pPr>
            <w:r w:rsidRPr="00A3475A">
              <w:rPr>
                <w:rFonts w:cs="Arial"/>
                <w:color w:val="000000"/>
                <w:szCs w:val="24"/>
              </w:rPr>
              <w:t>3</w:t>
            </w:r>
          </w:p>
        </w:tc>
        <w:tc>
          <w:tcPr>
            <w:tcW w:w="800" w:type="dxa"/>
            <w:noWrap/>
          </w:tcPr>
          <w:p w14:paraId="05F5F8EF" w14:textId="77777777" w:rsidR="00090B55" w:rsidRPr="00A3475A" w:rsidRDefault="00090B55" w:rsidP="0049333D">
            <w:pPr>
              <w:pStyle w:val="TableText"/>
              <w:keepNext/>
              <w:keepLines/>
              <w:ind w:right="144"/>
              <w:rPr>
                <w:szCs w:val="24"/>
              </w:rPr>
            </w:pPr>
            <w:r w:rsidRPr="00A3475A">
              <w:rPr>
                <w:rFonts w:cs="Arial"/>
                <w:color w:val="000000"/>
                <w:szCs w:val="24"/>
              </w:rPr>
              <w:t>33</w:t>
            </w:r>
          </w:p>
        </w:tc>
        <w:tc>
          <w:tcPr>
            <w:tcW w:w="800" w:type="dxa"/>
            <w:noWrap/>
          </w:tcPr>
          <w:p w14:paraId="485BAE48" w14:textId="77777777" w:rsidR="00090B55" w:rsidRPr="00A3475A" w:rsidRDefault="00090B55" w:rsidP="0049333D">
            <w:pPr>
              <w:pStyle w:val="TableText"/>
              <w:keepNext/>
              <w:keepLines/>
              <w:ind w:right="144"/>
              <w:rPr>
                <w:szCs w:val="24"/>
              </w:rPr>
            </w:pPr>
            <w:r w:rsidRPr="00A3475A">
              <w:rPr>
                <w:rFonts w:cs="Arial"/>
                <w:color w:val="000000"/>
                <w:szCs w:val="24"/>
              </w:rPr>
              <w:t>25</w:t>
            </w:r>
          </w:p>
        </w:tc>
        <w:tc>
          <w:tcPr>
            <w:tcW w:w="800" w:type="dxa"/>
            <w:noWrap/>
          </w:tcPr>
          <w:p w14:paraId="0039E89C" w14:textId="77777777" w:rsidR="00090B55" w:rsidRPr="00A3475A" w:rsidRDefault="00090B55" w:rsidP="0049333D">
            <w:pPr>
              <w:pStyle w:val="TableText"/>
              <w:keepNext/>
              <w:keepLines/>
              <w:ind w:right="144"/>
              <w:rPr>
                <w:szCs w:val="24"/>
              </w:rPr>
            </w:pPr>
            <w:r w:rsidRPr="00A3475A">
              <w:rPr>
                <w:rFonts w:cs="Arial"/>
                <w:color w:val="000000"/>
                <w:szCs w:val="24"/>
              </w:rPr>
              <w:t>7</w:t>
            </w:r>
          </w:p>
        </w:tc>
        <w:tc>
          <w:tcPr>
            <w:tcW w:w="800" w:type="dxa"/>
            <w:noWrap/>
          </w:tcPr>
          <w:p w14:paraId="489D6417" w14:textId="77777777" w:rsidR="00090B55" w:rsidRPr="00A3475A" w:rsidRDefault="00090B55" w:rsidP="0049333D">
            <w:pPr>
              <w:pStyle w:val="TableText"/>
              <w:keepNext/>
              <w:keepLines/>
              <w:ind w:right="144"/>
              <w:rPr>
                <w:szCs w:val="24"/>
              </w:rPr>
            </w:pPr>
            <w:r w:rsidRPr="00A3475A">
              <w:rPr>
                <w:rFonts w:cs="Arial"/>
                <w:color w:val="000000"/>
                <w:szCs w:val="24"/>
              </w:rPr>
              <w:t>3</w:t>
            </w:r>
          </w:p>
        </w:tc>
        <w:tc>
          <w:tcPr>
            <w:tcW w:w="862" w:type="dxa"/>
          </w:tcPr>
          <w:p w14:paraId="5915A1C5" w14:textId="77777777" w:rsidR="00090B55" w:rsidRPr="00A3475A" w:rsidRDefault="00090B55" w:rsidP="0049333D">
            <w:pPr>
              <w:pStyle w:val="TableText"/>
              <w:keepNext/>
              <w:keepLines/>
              <w:ind w:right="144"/>
              <w:rPr>
                <w:szCs w:val="24"/>
                <w:lang w:eastAsia="ko-KR"/>
              </w:rPr>
            </w:pPr>
            <w:r w:rsidRPr="00A3475A">
              <w:rPr>
                <w:rFonts w:cs="Arial"/>
                <w:color w:val="000000"/>
                <w:szCs w:val="24"/>
              </w:rPr>
              <w:t>71</w:t>
            </w:r>
          </w:p>
        </w:tc>
        <w:tc>
          <w:tcPr>
            <w:tcW w:w="828" w:type="dxa"/>
          </w:tcPr>
          <w:p w14:paraId="2DEBDB82" w14:textId="77777777" w:rsidR="00090B55" w:rsidRPr="00A3475A" w:rsidRDefault="00090B55" w:rsidP="001A4B69">
            <w:pPr>
              <w:pStyle w:val="TableText"/>
              <w:keepNext/>
              <w:keepLines/>
              <w:rPr>
                <w:szCs w:val="24"/>
              </w:rPr>
            </w:pPr>
            <w:r w:rsidRPr="00A3475A">
              <w:rPr>
                <w:rFonts w:cs="Arial"/>
                <w:color w:val="000000"/>
                <w:szCs w:val="24"/>
              </w:rPr>
              <w:t>0.42</w:t>
            </w:r>
          </w:p>
        </w:tc>
        <w:tc>
          <w:tcPr>
            <w:tcW w:w="828" w:type="dxa"/>
          </w:tcPr>
          <w:p w14:paraId="4C50D501" w14:textId="77777777" w:rsidR="00090B55" w:rsidRPr="00A3475A" w:rsidRDefault="00090B55" w:rsidP="001A4B69">
            <w:pPr>
              <w:pStyle w:val="TableText"/>
              <w:keepNext/>
              <w:keepLines/>
              <w:rPr>
                <w:szCs w:val="24"/>
              </w:rPr>
            </w:pPr>
            <w:r w:rsidRPr="00A3475A">
              <w:rPr>
                <w:rFonts w:cs="Arial"/>
                <w:color w:val="000000"/>
                <w:szCs w:val="24"/>
              </w:rPr>
              <w:t>0.15</w:t>
            </w:r>
          </w:p>
        </w:tc>
        <w:tc>
          <w:tcPr>
            <w:tcW w:w="828" w:type="dxa"/>
          </w:tcPr>
          <w:p w14:paraId="54086BD7" w14:textId="77777777" w:rsidR="00090B55" w:rsidRPr="00A3475A" w:rsidRDefault="00090B55" w:rsidP="001A4B69">
            <w:pPr>
              <w:pStyle w:val="TableText"/>
              <w:keepNext/>
              <w:keepLines/>
              <w:rPr>
                <w:szCs w:val="24"/>
              </w:rPr>
            </w:pPr>
            <w:r w:rsidRPr="00A3475A">
              <w:rPr>
                <w:rFonts w:cs="Arial"/>
                <w:color w:val="000000"/>
                <w:szCs w:val="24"/>
              </w:rPr>
              <w:t>0.89</w:t>
            </w:r>
          </w:p>
        </w:tc>
      </w:tr>
      <w:tr w:rsidR="00090B55" w:rsidRPr="001555F5" w14:paraId="38F3138F" w14:textId="77777777" w:rsidTr="00D716D3">
        <w:tc>
          <w:tcPr>
            <w:tcW w:w="1728" w:type="dxa"/>
            <w:noWrap/>
            <w:hideMark/>
          </w:tcPr>
          <w:p w14:paraId="3506FF2D" w14:textId="77777777" w:rsidR="00090B55" w:rsidRPr="001555F5" w:rsidRDefault="00090B55" w:rsidP="001A4B69">
            <w:pPr>
              <w:pStyle w:val="TableText"/>
              <w:keepNext/>
              <w:keepLines/>
            </w:pPr>
            <w:r>
              <w:t>Grade 4</w:t>
            </w:r>
          </w:p>
        </w:tc>
        <w:tc>
          <w:tcPr>
            <w:tcW w:w="576" w:type="dxa"/>
            <w:noWrap/>
          </w:tcPr>
          <w:p w14:paraId="68783E68" w14:textId="77777777" w:rsidR="00090B55" w:rsidRPr="00A3475A" w:rsidRDefault="00090B55" w:rsidP="0049333D">
            <w:pPr>
              <w:pStyle w:val="TableText"/>
              <w:keepNext/>
              <w:keepLines/>
              <w:ind w:right="144"/>
              <w:rPr>
                <w:szCs w:val="24"/>
              </w:rPr>
            </w:pPr>
            <w:r w:rsidRPr="00A3475A">
              <w:rPr>
                <w:rFonts w:cs="Arial"/>
                <w:color w:val="000000"/>
                <w:szCs w:val="24"/>
              </w:rPr>
              <w:t>3</w:t>
            </w:r>
          </w:p>
        </w:tc>
        <w:tc>
          <w:tcPr>
            <w:tcW w:w="800" w:type="dxa"/>
            <w:noWrap/>
          </w:tcPr>
          <w:p w14:paraId="67FF0C8C" w14:textId="77777777" w:rsidR="00090B55" w:rsidRPr="00A3475A" w:rsidRDefault="00090B55" w:rsidP="0049333D">
            <w:pPr>
              <w:pStyle w:val="TableText"/>
              <w:keepNext/>
              <w:keepLines/>
              <w:ind w:right="144"/>
              <w:rPr>
                <w:szCs w:val="24"/>
              </w:rPr>
            </w:pPr>
            <w:r w:rsidRPr="00A3475A">
              <w:rPr>
                <w:rFonts w:cs="Arial"/>
                <w:color w:val="000000"/>
                <w:szCs w:val="24"/>
              </w:rPr>
              <w:t>24</w:t>
            </w:r>
          </w:p>
        </w:tc>
        <w:tc>
          <w:tcPr>
            <w:tcW w:w="800" w:type="dxa"/>
            <w:noWrap/>
          </w:tcPr>
          <w:p w14:paraId="3E913EDC" w14:textId="77777777" w:rsidR="00090B55" w:rsidRPr="00A3475A" w:rsidRDefault="00090B55" w:rsidP="0049333D">
            <w:pPr>
              <w:pStyle w:val="TableText"/>
              <w:keepNext/>
              <w:keepLines/>
              <w:ind w:right="144"/>
              <w:rPr>
                <w:szCs w:val="24"/>
              </w:rPr>
            </w:pPr>
            <w:r w:rsidRPr="00A3475A">
              <w:rPr>
                <w:rFonts w:cs="Arial"/>
                <w:color w:val="000000"/>
                <w:szCs w:val="24"/>
              </w:rPr>
              <w:t>32</w:t>
            </w:r>
          </w:p>
        </w:tc>
        <w:tc>
          <w:tcPr>
            <w:tcW w:w="800" w:type="dxa"/>
            <w:noWrap/>
          </w:tcPr>
          <w:p w14:paraId="65255C41" w14:textId="77777777" w:rsidR="00090B55" w:rsidRPr="00A3475A" w:rsidRDefault="00090B55" w:rsidP="0049333D">
            <w:pPr>
              <w:pStyle w:val="TableText"/>
              <w:keepNext/>
              <w:keepLines/>
              <w:ind w:right="144"/>
              <w:rPr>
                <w:szCs w:val="24"/>
              </w:rPr>
            </w:pPr>
            <w:r w:rsidRPr="00A3475A">
              <w:rPr>
                <w:rFonts w:cs="Arial"/>
                <w:color w:val="000000"/>
                <w:szCs w:val="24"/>
              </w:rPr>
              <w:t>16</w:t>
            </w:r>
          </w:p>
        </w:tc>
        <w:tc>
          <w:tcPr>
            <w:tcW w:w="800" w:type="dxa"/>
            <w:noWrap/>
          </w:tcPr>
          <w:p w14:paraId="65511DC0" w14:textId="77777777" w:rsidR="00090B55" w:rsidRPr="00A3475A" w:rsidRDefault="00090B55" w:rsidP="0049333D">
            <w:pPr>
              <w:pStyle w:val="TableText"/>
              <w:keepNext/>
              <w:keepLines/>
              <w:ind w:right="144"/>
              <w:rPr>
                <w:szCs w:val="24"/>
              </w:rPr>
            </w:pPr>
            <w:r w:rsidRPr="00A3475A">
              <w:rPr>
                <w:rFonts w:cs="Arial"/>
                <w:color w:val="000000"/>
                <w:szCs w:val="24"/>
              </w:rPr>
              <w:t>1</w:t>
            </w:r>
          </w:p>
        </w:tc>
        <w:tc>
          <w:tcPr>
            <w:tcW w:w="862" w:type="dxa"/>
          </w:tcPr>
          <w:p w14:paraId="73EF3D6B" w14:textId="77777777" w:rsidR="00090B55" w:rsidRPr="00A3475A" w:rsidRDefault="00090B55" w:rsidP="0049333D">
            <w:pPr>
              <w:pStyle w:val="TableText"/>
              <w:keepNext/>
              <w:keepLines/>
              <w:ind w:right="144"/>
              <w:rPr>
                <w:szCs w:val="24"/>
                <w:lang w:eastAsia="ko-KR"/>
              </w:rPr>
            </w:pPr>
            <w:r w:rsidRPr="00A3475A">
              <w:rPr>
                <w:rFonts w:cs="Arial"/>
                <w:color w:val="000000"/>
                <w:szCs w:val="24"/>
              </w:rPr>
              <w:t>76</w:t>
            </w:r>
          </w:p>
        </w:tc>
        <w:tc>
          <w:tcPr>
            <w:tcW w:w="828" w:type="dxa"/>
          </w:tcPr>
          <w:p w14:paraId="3C141693" w14:textId="77777777" w:rsidR="00090B55" w:rsidRPr="00A3475A" w:rsidRDefault="00090B55" w:rsidP="001A4B69">
            <w:pPr>
              <w:pStyle w:val="TableText"/>
              <w:keepNext/>
              <w:keepLines/>
              <w:rPr>
                <w:szCs w:val="24"/>
              </w:rPr>
            </w:pPr>
            <w:r w:rsidRPr="00A3475A">
              <w:rPr>
                <w:rFonts w:cs="Arial"/>
                <w:color w:val="000000"/>
                <w:szCs w:val="24"/>
              </w:rPr>
              <w:t>0.47</w:t>
            </w:r>
          </w:p>
        </w:tc>
        <w:tc>
          <w:tcPr>
            <w:tcW w:w="828" w:type="dxa"/>
          </w:tcPr>
          <w:p w14:paraId="69B2E409" w14:textId="77777777" w:rsidR="00090B55" w:rsidRPr="00A3475A" w:rsidRDefault="00090B55" w:rsidP="001A4B69">
            <w:pPr>
              <w:pStyle w:val="TableText"/>
              <w:keepNext/>
              <w:keepLines/>
              <w:rPr>
                <w:szCs w:val="24"/>
              </w:rPr>
            </w:pPr>
            <w:r w:rsidRPr="00A3475A">
              <w:rPr>
                <w:rFonts w:cs="Arial"/>
                <w:color w:val="000000"/>
                <w:szCs w:val="24"/>
              </w:rPr>
              <w:t>0.16</w:t>
            </w:r>
          </w:p>
        </w:tc>
        <w:tc>
          <w:tcPr>
            <w:tcW w:w="828" w:type="dxa"/>
          </w:tcPr>
          <w:p w14:paraId="0EE316EC" w14:textId="77777777" w:rsidR="00090B55" w:rsidRPr="00A3475A" w:rsidRDefault="00090B55" w:rsidP="001A4B69">
            <w:pPr>
              <w:pStyle w:val="TableText"/>
              <w:keepNext/>
              <w:keepLines/>
              <w:rPr>
                <w:szCs w:val="24"/>
              </w:rPr>
            </w:pPr>
            <w:r w:rsidRPr="00A3475A">
              <w:rPr>
                <w:rFonts w:cs="Arial"/>
                <w:color w:val="000000"/>
                <w:szCs w:val="24"/>
              </w:rPr>
              <w:t>0.80</w:t>
            </w:r>
          </w:p>
        </w:tc>
      </w:tr>
      <w:tr w:rsidR="00090B55" w:rsidRPr="001555F5" w14:paraId="3588948F" w14:textId="77777777" w:rsidTr="00D716D3">
        <w:tc>
          <w:tcPr>
            <w:tcW w:w="1728" w:type="dxa"/>
            <w:noWrap/>
          </w:tcPr>
          <w:p w14:paraId="604214C9" w14:textId="77777777" w:rsidR="00090B55" w:rsidRPr="001555F5" w:rsidRDefault="00090B55" w:rsidP="001A4B69">
            <w:pPr>
              <w:pStyle w:val="TableText"/>
              <w:keepNext/>
              <w:keepLines/>
            </w:pPr>
            <w:r>
              <w:t>Grade 5</w:t>
            </w:r>
          </w:p>
        </w:tc>
        <w:tc>
          <w:tcPr>
            <w:tcW w:w="576" w:type="dxa"/>
            <w:noWrap/>
          </w:tcPr>
          <w:p w14:paraId="622459EE" w14:textId="77777777" w:rsidR="00090B55" w:rsidRPr="00A3475A" w:rsidRDefault="00090B55" w:rsidP="0049333D">
            <w:pPr>
              <w:pStyle w:val="TableText"/>
              <w:keepNext/>
              <w:keepLines/>
              <w:ind w:right="144"/>
              <w:rPr>
                <w:szCs w:val="24"/>
              </w:rPr>
            </w:pPr>
            <w:r w:rsidRPr="00A3475A">
              <w:rPr>
                <w:rFonts w:cs="Arial"/>
                <w:color w:val="000000"/>
                <w:szCs w:val="24"/>
              </w:rPr>
              <w:t>3</w:t>
            </w:r>
          </w:p>
        </w:tc>
        <w:tc>
          <w:tcPr>
            <w:tcW w:w="800" w:type="dxa"/>
            <w:noWrap/>
          </w:tcPr>
          <w:p w14:paraId="279AE36B" w14:textId="77777777" w:rsidR="00090B55" w:rsidRPr="00A3475A" w:rsidRDefault="00090B55" w:rsidP="0049333D">
            <w:pPr>
              <w:pStyle w:val="TableText"/>
              <w:keepNext/>
              <w:keepLines/>
              <w:ind w:right="144"/>
              <w:rPr>
                <w:szCs w:val="24"/>
              </w:rPr>
            </w:pPr>
            <w:r w:rsidRPr="00A3475A">
              <w:rPr>
                <w:rFonts w:cs="Arial"/>
                <w:color w:val="000000"/>
                <w:szCs w:val="24"/>
              </w:rPr>
              <w:t>24</w:t>
            </w:r>
          </w:p>
        </w:tc>
        <w:tc>
          <w:tcPr>
            <w:tcW w:w="800" w:type="dxa"/>
            <w:noWrap/>
          </w:tcPr>
          <w:p w14:paraId="7C133F2F" w14:textId="77777777" w:rsidR="00090B55" w:rsidRPr="00A3475A" w:rsidRDefault="00090B55" w:rsidP="0049333D">
            <w:pPr>
              <w:pStyle w:val="TableText"/>
              <w:keepNext/>
              <w:keepLines/>
              <w:ind w:right="144"/>
              <w:rPr>
                <w:szCs w:val="24"/>
              </w:rPr>
            </w:pPr>
            <w:r w:rsidRPr="00A3475A">
              <w:rPr>
                <w:rFonts w:cs="Arial"/>
                <w:color w:val="000000"/>
                <w:szCs w:val="24"/>
              </w:rPr>
              <w:t>32</w:t>
            </w:r>
          </w:p>
        </w:tc>
        <w:tc>
          <w:tcPr>
            <w:tcW w:w="800" w:type="dxa"/>
            <w:noWrap/>
          </w:tcPr>
          <w:p w14:paraId="096BDA93" w14:textId="77777777" w:rsidR="00090B55" w:rsidRPr="00A3475A" w:rsidRDefault="00090B55" w:rsidP="0049333D">
            <w:pPr>
              <w:pStyle w:val="TableText"/>
              <w:keepNext/>
              <w:keepLines/>
              <w:ind w:right="144"/>
              <w:rPr>
                <w:szCs w:val="24"/>
              </w:rPr>
            </w:pPr>
            <w:r w:rsidRPr="00A3475A">
              <w:rPr>
                <w:rFonts w:cs="Arial"/>
                <w:color w:val="000000"/>
                <w:szCs w:val="24"/>
              </w:rPr>
              <w:t>10</w:t>
            </w:r>
          </w:p>
        </w:tc>
        <w:tc>
          <w:tcPr>
            <w:tcW w:w="800" w:type="dxa"/>
            <w:noWrap/>
          </w:tcPr>
          <w:p w14:paraId="09ACED7B" w14:textId="77777777" w:rsidR="00090B55" w:rsidRPr="00A3475A" w:rsidRDefault="00090B55" w:rsidP="0049333D">
            <w:pPr>
              <w:pStyle w:val="TableText"/>
              <w:keepNext/>
              <w:keepLines/>
              <w:ind w:right="144"/>
              <w:rPr>
                <w:szCs w:val="24"/>
              </w:rPr>
            </w:pPr>
            <w:r w:rsidRPr="00A3475A">
              <w:rPr>
                <w:rFonts w:cs="Arial"/>
                <w:color w:val="000000"/>
                <w:szCs w:val="24"/>
              </w:rPr>
              <w:t>1</w:t>
            </w:r>
          </w:p>
        </w:tc>
        <w:tc>
          <w:tcPr>
            <w:tcW w:w="862" w:type="dxa"/>
          </w:tcPr>
          <w:p w14:paraId="4A1F4460" w14:textId="77777777" w:rsidR="00090B55" w:rsidRPr="00A3475A" w:rsidRDefault="00090B55" w:rsidP="0049333D">
            <w:pPr>
              <w:pStyle w:val="TableText"/>
              <w:keepNext/>
              <w:keepLines/>
              <w:ind w:right="144"/>
              <w:rPr>
                <w:szCs w:val="24"/>
                <w:lang w:eastAsia="ko-KR"/>
              </w:rPr>
            </w:pPr>
            <w:r w:rsidRPr="00A3475A">
              <w:rPr>
                <w:rFonts w:cs="Arial"/>
                <w:color w:val="000000"/>
                <w:szCs w:val="24"/>
              </w:rPr>
              <w:t>70</w:t>
            </w:r>
          </w:p>
        </w:tc>
        <w:tc>
          <w:tcPr>
            <w:tcW w:w="828" w:type="dxa"/>
          </w:tcPr>
          <w:p w14:paraId="2C8EF5A9" w14:textId="77777777" w:rsidR="00090B55" w:rsidRPr="00A3475A" w:rsidRDefault="00090B55" w:rsidP="001A4B69">
            <w:pPr>
              <w:pStyle w:val="TableText"/>
              <w:keepNext/>
              <w:keepLines/>
              <w:rPr>
                <w:szCs w:val="24"/>
              </w:rPr>
            </w:pPr>
            <w:r w:rsidRPr="00A3475A">
              <w:rPr>
                <w:rFonts w:cs="Arial"/>
                <w:color w:val="000000"/>
                <w:szCs w:val="24"/>
              </w:rPr>
              <w:t>0.45</w:t>
            </w:r>
          </w:p>
        </w:tc>
        <w:tc>
          <w:tcPr>
            <w:tcW w:w="828" w:type="dxa"/>
          </w:tcPr>
          <w:p w14:paraId="0373259F" w14:textId="77777777" w:rsidR="00090B55" w:rsidRPr="00A3475A" w:rsidRDefault="00090B55" w:rsidP="001A4B69">
            <w:pPr>
              <w:pStyle w:val="TableText"/>
              <w:keepNext/>
              <w:keepLines/>
              <w:rPr>
                <w:szCs w:val="24"/>
              </w:rPr>
            </w:pPr>
            <w:r w:rsidRPr="00A3475A">
              <w:rPr>
                <w:rFonts w:cs="Arial"/>
                <w:color w:val="000000"/>
                <w:szCs w:val="24"/>
              </w:rPr>
              <w:t>0.12</w:t>
            </w:r>
          </w:p>
        </w:tc>
        <w:tc>
          <w:tcPr>
            <w:tcW w:w="828" w:type="dxa"/>
          </w:tcPr>
          <w:p w14:paraId="7376F457" w14:textId="77777777" w:rsidR="00090B55" w:rsidRPr="00A3475A" w:rsidRDefault="00090B55" w:rsidP="001A4B69">
            <w:pPr>
              <w:pStyle w:val="TableText"/>
              <w:keepNext/>
              <w:keepLines/>
              <w:rPr>
                <w:szCs w:val="24"/>
              </w:rPr>
            </w:pPr>
            <w:r w:rsidRPr="00A3475A">
              <w:rPr>
                <w:rFonts w:cs="Arial"/>
                <w:color w:val="000000"/>
                <w:szCs w:val="24"/>
              </w:rPr>
              <w:t>0.85</w:t>
            </w:r>
          </w:p>
        </w:tc>
      </w:tr>
      <w:tr w:rsidR="00090B55" w:rsidRPr="001555F5" w14:paraId="38F0A53C" w14:textId="77777777" w:rsidTr="00D716D3">
        <w:tc>
          <w:tcPr>
            <w:tcW w:w="1728" w:type="dxa"/>
            <w:noWrap/>
          </w:tcPr>
          <w:p w14:paraId="53B7FB9A" w14:textId="77777777" w:rsidR="00090B55" w:rsidRPr="001555F5" w:rsidRDefault="00090B55" w:rsidP="001A4B69">
            <w:pPr>
              <w:pStyle w:val="TableText"/>
              <w:keepNext/>
              <w:keepLines/>
            </w:pPr>
            <w:r>
              <w:t>Grade 6</w:t>
            </w:r>
          </w:p>
        </w:tc>
        <w:tc>
          <w:tcPr>
            <w:tcW w:w="576" w:type="dxa"/>
            <w:noWrap/>
          </w:tcPr>
          <w:p w14:paraId="543C31FD" w14:textId="77777777" w:rsidR="00090B55" w:rsidRPr="00A3475A" w:rsidRDefault="00090B55" w:rsidP="0049333D">
            <w:pPr>
              <w:pStyle w:val="TableText"/>
              <w:keepNext/>
              <w:keepLines/>
              <w:ind w:right="144"/>
              <w:rPr>
                <w:szCs w:val="24"/>
              </w:rPr>
            </w:pPr>
            <w:r w:rsidRPr="00A3475A">
              <w:rPr>
                <w:rFonts w:cs="Arial"/>
                <w:color w:val="000000"/>
                <w:szCs w:val="24"/>
              </w:rPr>
              <w:t>5</w:t>
            </w:r>
          </w:p>
        </w:tc>
        <w:tc>
          <w:tcPr>
            <w:tcW w:w="800" w:type="dxa"/>
            <w:noWrap/>
          </w:tcPr>
          <w:p w14:paraId="24569818" w14:textId="77777777" w:rsidR="00090B55" w:rsidRPr="00A3475A" w:rsidRDefault="00090B55" w:rsidP="0049333D">
            <w:pPr>
              <w:pStyle w:val="TableText"/>
              <w:keepNext/>
              <w:keepLines/>
              <w:ind w:right="144"/>
              <w:rPr>
                <w:szCs w:val="24"/>
              </w:rPr>
            </w:pPr>
            <w:r w:rsidRPr="00A3475A">
              <w:rPr>
                <w:rFonts w:cs="Arial"/>
                <w:color w:val="000000"/>
                <w:szCs w:val="24"/>
              </w:rPr>
              <w:t>18</w:t>
            </w:r>
          </w:p>
        </w:tc>
        <w:tc>
          <w:tcPr>
            <w:tcW w:w="800" w:type="dxa"/>
            <w:noWrap/>
          </w:tcPr>
          <w:p w14:paraId="29159AC0" w14:textId="77777777" w:rsidR="00090B55" w:rsidRPr="00A3475A" w:rsidRDefault="00090B55" w:rsidP="0049333D">
            <w:pPr>
              <w:pStyle w:val="TableText"/>
              <w:keepNext/>
              <w:keepLines/>
              <w:ind w:right="144"/>
              <w:rPr>
                <w:szCs w:val="24"/>
              </w:rPr>
            </w:pPr>
            <w:r w:rsidRPr="00A3475A">
              <w:rPr>
                <w:rFonts w:cs="Arial"/>
                <w:color w:val="000000"/>
                <w:szCs w:val="24"/>
              </w:rPr>
              <w:t>34</w:t>
            </w:r>
          </w:p>
        </w:tc>
        <w:tc>
          <w:tcPr>
            <w:tcW w:w="800" w:type="dxa"/>
            <w:noWrap/>
          </w:tcPr>
          <w:p w14:paraId="3CDE7CE9" w14:textId="77777777" w:rsidR="00090B55" w:rsidRPr="00A3475A" w:rsidRDefault="00090B55" w:rsidP="0049333D">
            <w:pPr>
              <w:pStyle w:val="TableText"/>
              <w:keepNext/>
              <w:keepLines/>
              <w:ind w:right="144"/>
              <w:rPr>
                <w:szCs w:val="24"/>
              </w:rPr>
            </w:pPr>
            <w:r w:rsidRPr="00A3475A">
              <w:rPr>
                <w:rFonts w:cs="Arial"/>
                <w:color w:val="000000"/>
                <w:szCs w:val="24"/>
              </w:rPr>
              <w:t>17</w:t>
            </w:r>
          </w:p>
        </w:tc>
        <w:tc>
          <w:tcPr>
            <w:tcW w:w="800" w:type="dxa"/>
            <w:noWrap/>
          </w:tcPr>
          <w:p w14:paraId="3E6AC339" w14:textId="77777777" w:rsidR="00090B55" w:rsidRPr="00A3475A" w:rsidRDefault="00090B55" w:rsidP="0049333D">
            <w:pPr>
              <w:pStyle w:val="TableText"/>
              <w:keepNext/>
              <w:keepLines/>
              <w:ind w:right="144"/>
              <w:rPr>
                <w:szCs w:val="24"/>
              </w:rPr>
            </w:pPr>
            <w:r w:rsidRPr="00A3475A">
              <w:rPr>
                <w:rFonts w:cs="Arial"/>
                <w:color w:val="000000"/>
                <w:szCs w:val="24"/>
              </w:rPr>
              <w:t>2</w:t>
            </w:r>
          </w:p>
        </w:tc>
        <w:tc>
          <w:tcPr>
            <w:tcW w:w="862" w:type="dxa"/>
          </w:tcPr>
          <w:p w14:paraId="20D02D9D" w14:textId="77777777" w:rsidR="00090B55" w:rsidRPr="00A3475A" w:rsidRDefault="00090B55" w:rsidP="0049333D">
            <w:pPr>
              <w:pStyle w:val="TableText"/>
              <w:keepNext/>
              <w:keepLines/>
              <w:ind w:right="144"/>
              <w:rPr>
                <w:szCs w:val="24"/>
                <w:lang w:eastAsia="ko-KR"/>
              </w:rPr>
            </w:pPr>
            <w:r w:rsidRPr="00A3475A">
              <w:rPr>
                <w:rFonts w:cs="Arial"/>
                <w:color w:val="000000"/>
                <w:szCs w:val="24"/>
              </w:rPr>
              <w:t>76</w:t>
            </w:r>
          </w:p>
        </w:tc>
        <w:tc>
          <w:tcPr>
            <w:tcW w:w="828" w:type="dxa"/>
          </w:tcPr>
          <w:p w14:paraId="6D729395" w14:textId="77777777" w:rsidR="00090B55" w:rsidRPr="00A3475A" w:rsidRDefault="00090B55" w:rsidP="001A4B69">
            <w:pPr>
              <w:pStyle w:val="TableText"/>
              <w:keepNext/>
              <w:keepLines/>
              <w:rPr>
                <w:szCs w:val="24"/>
              </w:rPr>
            </w:pPr>
            <w:r w:rsidRPr="00A3475A">
              <w:rPr>
                <w:rFonts w:cs="Arial"/>
                <w:color w:val="000000"/>
                <w:szCs w:val="24"/>
              </w:rPr>
              <w:t>0.48</w:t>
            </w:r>
          </w:p>
        </w:tc>
        <w:tc>
          <w:tcPr>
            <w:tcW w:w="828" w:type="dxa"/>
          </w:tcPr>
          <w:p w14:paraId="5F94BA21" w14:textId="77777777" w:rsidR="00090B55" w:rsidRPr="00A3475A" w:rsidRDefault="00090B55" w:rsidP="001A4B69">
            <w:pPr>
              <w:pStyle w:val="TableText"/>
              <w:keepNext/>
              <w:keepLines/>
              <w:rPr>
                <w:szCs w:val="24"/>
              </w:rPr>
            </w:pPr>
            <w:r w:rsidRPr="00A3475A">
              <w:rPr>
                <w:rFonts w:cs="Arial"/>
                <w:color w:val="000000"/>
                <w:szCs w:val="24"/>
              </w:rPr>
              <w:t>0.04</w:t>
            </w:r>
          </w:p>
        </w:tc>
        <w:tc>
          <w:tcPr>
            <w:tcW w:w="828" w:type="dxa"/>
          </w:tcPr>
          <w:p w14:paraId="67B57FB1" w14:textId="77777777" w:rsidR="00090B55" w:rsidRPr="00A3475A" w:rsidRDefault="00090B55" w:rsidP="001A4B69">
            <w:pPr>
              <w:pStyle w:val="TableText"/>
              <w:keepNext/>
              <w:keepLines/>
              <w:rPr>
                <w:szCs w:val="24"/>
              </w:rPr>
            </w:pPr>
            <w:r w:rsidRPr="00A3475A">
              <w:rPr>
                <w:rFonts w:cs="Arial"/>
                <w:color w:val="000000"/>
                <w:szCs w:val="24"/>
              </w:rPr>
              <w:t>0.86</w:t>
            </w:r>
          </w:p>
        </w:tc>
      </w:tr>
      <w:tr w:rsidR="00090B55" w:rsidRPr="001555F5" w14:paraId="67E3DD5D" w14:textId="77777777" w:rsidTr="00D716D3">
        <w:tc>
          <w:tcPr>
            <w:tcW w:w="1728" w:type="dxa"/>
            <w:noWrap/>
          </w:tcPr>
          <w:p w14:paraId="02FFB2E9" w14:textId="77777777" w:rsidR="00090B55" w:rsidRPr="001555F5" w:rsidRDefault="00090B55" w:rsidP="001A4B69">
            <w:pPr>
              <w:pStyle w:val="TableText"/>
              <w:keepNext/>
              <w:keepLines/>
            </w:pPr>
            <w:r>
              <w:t>Grade 7</w:t>
            </w:r>
          </w:p>
        </w:tc>
        <w:tc>
          <w:tcPr>
            <w:tcW w:w="576" w:type="dxa"/>
            <w:noWrap/>
          </w:tcPr>
          <w:p w14:paraId="267F4C65" w14:textId="77777777" w:rsidR="00090B55" w:rsidRPr="00A3475A" w:rsidRDefault="00090B55" w:rsidP="0049333D">
            <w:pPr>
              <w:pStyle w:val="TableText"/>
              <w:keepNext/>
              <w:keepLines/>
              <w:ind w:right="144"/>
              <w:rPr>
                <w:szCs w:val="24"/>
              </w:rPr>
            </w:pPr>
            <w:r w:rsidRPr="00A3475A">
              <w:rPr>
                <w:rFonts w:cs="Arial"/>
                <w:color w:val="000000"/>
                <w:szCs w:val="24"/>
              </w:rPr>
              <w:t>3</w:t>
            </w:r>
          </w:p>
        </w:tc>
        <w:tc>
          <w:tcPr>
            <w:tcW w:w="800" w:type="dxa"/>
            <w:noWrap/>
          </w:tcPr>
          <w:p w14:paraId="7CA27790" w14:textId="77777777" w:rsidR="00090B55" w:rsidRPr="00A3475A" w:rsidRDefault="00090B55" w:rsidP="0049333D">
            <w:pPr>
              <w:pStyle w:val="TableText"/>
              <w:keepNext/>
              <w:keepLines/>
              <w:ind w:right="144"/>
              <w:rPr>
                <w:szCs w:val="24"/>
              </w:rPr>
            </w:pPr>
            <w:r w:rsidRPr="00A3475A">
              <w:rPr>
                <w:rFonts w:cs="Arial"/>
                <w:color w:val="000000"/>
                <w:szCs w:val="24"/>
              </w:rPr>
              <w:t>27</w:t>
            </w:r>
          </w:p>
        </w:tc>
        <w:tc>
          <w:tcPr>
            <w:tcW w:w="800" w:type="dxa"/>
            <w:noWrap/>
          </w:tcPr>
          <w:p w14:paraId="7FD1BAFB" w14:textId="77777777" w:rsidR="00090B55" w:rsidRPr="00A3475A" w:rsidRDefault="00090B55" w:rsidP="0049333D">
            <w:pPr>
              <w:pStyle w:val="TableText"/>
              <w:keepNext/>
              <w:keepLines/>
              <w:ind w:right="144"/>
              <w:rPr>
                <w:szCs w:val="24"/>
              </w:rPr>
            </w:pPr>
            <w:r w:rsidRPr="00A3475A">
              <w:rPr>
                <w:rFonts w:cs="Arial"/>
                <w:color w:val="000000"/>
                <w:szCs w:val="24"/>
              </w:rPr>
              <w:t>29</w:t>
            </w:r>
          </w:p>
        </w:tc>
        <w:tc>
          <w:tcPr>
            <w:tcW w:w="800" w:type="dxa"/>
            <w:noWrap/>
          </w:tcPr>
          <w:p w14:paraId="2BFF3023" w14:textId="77777777" w:rsidR="00090B55" w:rsidRPr="00A3475A" w:rsidRDefault="00090B55" w:rsidP="0049333D">
            <w:pPr>
              <w:pStyle w:val="TableText"/>
              <w:keepNext/>
              <w:keepLines/>
              <w:ind w:right="144"/>
              <w:rPr>
                <w:szCs w:val="24"/>
              </w:rPr>
            </w:pPr>
            <w:r w:rsidRPr="00A3475A">
              <w:rPr>
                <w:rFonts w:cs="Arial"/>
                <w:color w:val="000000"/>
                <w:szCs w:val="24"/>
              </w:rPr>
              <w:t>10</w:t>
            </w:r>
          </w:p>
        </w:tc>
        <w:tc>
          <w:tcPr>
            <w:tcW w:w="800" w:type="dxa"/>
            <w:noWrap/>
          </w:tcPr>
          <w:p w14:paraId="77E6796A" w14:textId="77777777" w:rsidR="00090B55" w:rsidRPr="00A3475A" w:rsidRDefault="00090B55" w:rsidP="0049333D">
            <w:pPr>
              <w:pStyle w:val="TableText"/>
              <w:keepNext/>
              <w:keepLines/>
              <w:ind w:right="144"/>
              <w:rPr>
                <w:szCs w:val="24"/>
              </w:rPr>
            </w:pPr>
            <w:r w:rsidRPr="00A3475A">
              <w:rPr>
                <w:rFonts w:cs="Arial"/>
                <w:color w:val="000000"/>
                <w:szCs w:val="24"/>
              </w:rPr>
              <w:t>2</w:t>
            </w:r>
          </w:p>
        </w:tc>
        <w:tc>
          <w:tcPr>
            <w:tcW w:w="862" w:type="dxa"/>
          </w:tcPr>
          <w:p w14:paraId="5FCCDB61" w14:textId="77777777" w:rsidR="00090B55" w:rsidRPr="00A3475A" w:rsidRDefault="00090B55" w:rsidP="0049333D">
            <w:pPr>
              <w:pStyle w:val="TableText"/>
              <w:keepNext/>
              <w:keepLines/>
              <w:ind w:right="144"/>
              <w:rPr>
                <w:szCs w:val="24"/>
                <w:lang w:eastAsia="ko-KR"/>
              </w:rPr>
            </w:pPr>
            <w:r w:rsidRPr="00A3475A">
              <w:rPr>
                <w:rFonts w:cs="Arial"/>
                <w:color w:val="000000"/>
                <w:szCs w:val="24"/>
              </w:rPr>
              <w:t>71</w:t>
            </w:r>
          </w:p>
        </w:tc>
        <w:tc>
          <w:tcPr>
            <w:tcW w:w="828" w:type="dxa"/>
          </w:tcPr>
          <w:p w14:paraId="51090C74" w14:textId="77777777" w:rsidR="00090B55" w:rsidRPr="00A3475A" w:rsidRDefault="00090B55" w:rsidP="001A4B69">
            <w:pPr>
              <w:pStyle w:val="TableText"/>
              <w:keepNext/>
              <w:keepLines/>
              <w:rPr>
                <w:szCs w:val="24"/>
              </w:rPr>
            </w:pPr>
            <w:r w:rsidRPr="00A3475A">
              <w:rPr>
                <w:rFonts w:cs="Arial"/>
                <w:color w:val="000000"/>
                <w:szCs w:val="24"/>
              </w:rPr>
              <w:t>0.44</w:t>
            </w:r>
          </w:p>
        </w:tc>
        <w:tc>
          <w:tcPr>
            <w:tcW w:w="828" w:type="dxa"/>
          </w:tcPr>
          <w:p w14:paraId="632F8D6A" w14:textId="77777777" w:rsidR="00090B55" w:rsidRPr="00A3475A" w:rsidRDefault="00090B55" w:rsidP="001A4B69">
            <w:pPr>
              <w:pStyle w:val="TableText"/>
              <w:keepNext/>
              <w:keepLines/>
              <w:rPr>
                <w:szCs w:val="24"/>
              </w:rPr>
            </w:pPr>
            <w:r w:rsidRPr="00A3475A">
              <w:rPr>
                <w:rFonts w:cs="Arial"/>
                <w:color w:val="000000"/>
                <w:szCs w:val="24"/>
              </w:rPr>
              <w:t>0.04</w:t>
            </w:r>
          </w:p>
        </w:tc>
        <w:tc>
          <w:tcPr>
            <w:tcW w:w="828" w:type="dxa"/>
          </w:tcPr>
          <w:p w14:paraId="3250FC17" w14:textId="77777777" w:rsidR="00090B55" w:rsidRPr="00A3475A" w:rsidRDefault="00090B55" w:rsidP="001A4B69">
            <w:pPr>
              <w:pStyle w:val="TableText"/>
              <w:keepNext/>
              <w:keepLines/>
              <w:rPr>
                <w:szCs w:val="24"/>
              </w:rPr>
            </w:pPr>
            <w:r w:rsidRPr="00A3475A">
              <w:rPr>
                <w:rFonts w:cs="Arial"/>
                <w:color w:val="000000"/>
                <w:szCs w:val="24"/>
              </w:rPr>
              <w:t>0.90</w:t>
            </w:r>
          </w:p>
        </w:tc>
      </w:tr>
      <w:tr w:rsidR="00090B55" w:rsidRPr="001555F5" w14:paraId="756DD39E" w14:textId="77777777" w:rsidTr="00D716D3">
        <w:tc>
          <w:tcPr>
            <w:tcW w:w="1728" w:type="dxa"/>
            <w:noWrap/>
          </w:tcPr>
          <w:p w14:paraId="2BB01EEA" w14:textId="77777777" w:rsidR="00090B55" w:rsidRPr="001555F5" w:rsidRDefault="00090B55" w:rsidP="001A4B69">
            <w:pPr>
              <w:pStyle w:val="TableText"/>
              <w:keepNext/>
              <w:keepLines/>
            </w:pPr>
            <w:r>
              <w:t>Grade 8</w:t>
            </w:r>
          </w:p>
        </w:tc>
        <w:tc>
          <w:tcPr>
            <w:tcW w:w="576" w:type="dxa"/>
            <w:noWrap/>
          </w:tcPr>
          <w:p w14:paraId="1E9EC097" w14:textId="77777777" w:rsidR="00090B55" w:rsidRPr="00A3475A" w:rsidRDefault="00090B55" w:rsidP="0049333D">
            <w:pPr>
              <w:pStyle w:val="TableText"/>
              <w:keepNext/>
              <w:keepLines/>
              <w:ind w:right="144"/>
              <w:rPr>
                <w:szCs w:val="24"/>
              </w:rPr>
            </w:pPr>
            <w:r w:rsidRPr="00A3475A">
              <w:rPr>
                <w:rFonts w:cs="Arial"/>
                <w:color w:val="000000"/>
                <w:szCs w:val="24"/>
              </w:rPr>
              <w:t>4</w:t>
            </w:r>
          </w:p>
        </w:tc>
        <w:tc>
          <w:tcPr>
            <w:tcW w:w="800" w:type="dxa"/>
            <w:noWrap/>
          </w:tcPr>
          <w:p w14:paraId="4B4F2291" w14:textId="77777777" w:rsidR="00090B55" w:rsidRPr="00A3475A" w:rsidRDefault="00090B55" w:rsidP="0049333D">
            <w:pPr>
              <w:pStyle w:val="TableText"/>
              <w:keepNext/>
              <w:keepLines/>
              <w:ind w:right="144"/>
              <w:rPr>
                <w:szCs w:val="24"/>
              </w:rPr>
            </w:pPr>
            <w:r w:rsidRPr="00A3475A">
              <w:rPr>
                <w:rFonts w:cs="Arial"/>
                <w:color w:val="000000"/>
                <w:szCs w:val="24"/>
              </w:rPr>
              <w:t>31</w:t>
            </w:r>
          </w:p>
        </w:tc>
        <w:tc>
          <w:tcPr>
            <w:tcW w:w="800" w:type="dxa"/>
            <w:noWrap/>
          </w:tcPr>
          <w:p w14:paraId="35EDF9FB" w14:textId="77777777" w:rsidR="00090B55" w:rsidRPr="00A3475A" w:rsidRDefault="00090B55" w:rsidP="0049333D">
            <w:pPr>
              <w:pStyle w:val="TableText"/>
              <w:keepNext/>
              <w:keepLines/>
              <w:ind w:right="144"/>
              <w:rPr>
                <w:szCs w:val="24"/>
              </w:rPr>
            </w:pPr>
            <w:r w:rsidRPr="00A3475A">
              <w:rPr>
                <w:rFonts w:cs="Arial"/>
                <w:color w:val="000000"/>
                <w:szCs w:val="24"/>
              </w:rPr>
              <w:t>26</w:t>
            </w:r>
          </w:p>
        </w:tc>
        <w:tc>
          <w:tcPr>
            <w:tcW w:w="800" w:type="dxa"/>
            <w:noWrap/>
          </w:tcPr>
          <w:p w14:paraId="059BDBD8" w14:textId="77777777" w:rsidR="00090B55" w:rsidRPr="00A3475A" w:rsidRDefault="00090B55" w:rsidP="0049333D">
            <w:pPr>
              <w:pStyle w:val="TableText"/>
              <w:keepNext/>
              <w:keepLines/>
              <w:ind w:right="144"/>
              <w:rPr>
                <w:szCs w:val="24"/>
              </w:rPr>
            </w:pPr>
            <w:r w:rsidRPr="00A3475A">
              <w:rPr>
                <w:rFonts w:cs="Arial"/>
                <w:color w:val="000000"/>
                <w:szCs w:val="24"/>
              </w:rPr>
              <w:t>10</w:t>
            </w:r>
          </w:p>
        </w:tc>
        <w:tc>
          <w:tcPr>
            <w:tcW w:w="800" w:type="dxa"/>
            <w:noWrap/>
          </w:tcPr>
          <w:p w14:paraId="474D8FC9" w14:textId="77777777" w:rsidR="00090B55" w:rsidRPr="00A3475A" w:rsidRDefault="00090B55" w:rsidP="0049333D">
            <w:pPr>
              <w:pStyle w:val="TableText"/>
              <w:keepNext/>
              <w:keepLines/>
              <w:ind w:right="144"/>
              <w:rPr>
                <w:szCs w:val="24"/>
              </w:rPr>
            </w:pPr>
            <w:r w:rsidRPr="00A3475A">
              <w:rPr>
                <w:rFonts w:cs="Arial"/>
                <w:color w:val="000000"/>
                <w:szCs w:val="24"/>
              </w:rPr>
              <w:t>1</w:t>
            </w:r>
          </w:p>
        </w:tc>
        <w:tc>
          <w:tcPr>
            <w:tcW w:w="862" w:type="dxa"/>
          </w:tcPr>
          <w:p w14:paraId="0591F335" w14:textId="77777777" w:rsidR="00090B55" w:rsidRPr="00A3475A" w:rsidRDefault="00090B55" w:rsidP="0049333D">
            <w:pPr>
              <w:pStyle w:val="TableText"/>
              <w:keepNext/>
              <w:keepLines/>
              <w:ind w:right="144"/>
              <w:rPr>
                <w:szCs w:val="24"/>
                <w:lang w:eastAsia="ko-KR"/>
              </w:rPr>
            </w:pPr>
            <w:r w:rsidRPr="00A3475A">
              <w:rPr>
                <w:rFonts w:cs="Arial"/>
                <w:color w:val="000000"/>
                <w:szCs w:val="24"/>
              </w:rPr>
              <w:t>72</w:t>
            </w:r>
          </w:p>
        </w:tc>
        <w:tc>
          <w:tcPr>
            <w:tcW w:w="828" w:type="dxa"/>
          </w:tcPr>
          <w:p w14:paraId="4B2BDBEB" w14:textId="77777777" w:rsidR="00090B55" w:rsidRPr="00A3475A" w:rsidRDefault="00090B55" w:rsidP="001A4B69">
            <w:pPr>
              <w:pStyle w:val="TableText"/>
              <w:keepNext/>
              <w:keepLines/>
              <w:rPr>
                <w:szCs w:val="24"/>
              </w:rPr>
            </w:pPr>
            <w:r w:rsidRPr="00A3475A">
              <w:rPr>
                <w:rFonts w:cs="Arial"/>
                <w:color w:val="000000"/>
                <w:szCs w:val="24"/>
              </w:rPr>
              <w:t>0.43</w:t>
            </w:r>
          </w:p>
        </w:tc>
        <w:tc>
          <w:tcPr>
            <w:tcW w:w="828" w:type="dxa"/>
          </w:tcPr>
          <w:p w14:paraId="6CA0B1E4" w14:textId="77777777" w:rsidR="00090B55" w:rsidRPr="00A3475A" w:rsidRDefault="00090B55" w:rsidP="001A4B69">
            <w:pPr>
              <w:pStyle w:val="TableText"/>
              <w:keepNext/>
              <w:keepLines/>
              <w:rPr>
                <w:szCs w:val="24"/>
              </w:rPr>
            </w:pPr>
            <w:r w:rsidRPr="00A3475A">
              <w:rPr>
                <w:rFonts w:cs="Arial"/>
                <w:color w:val="000000"/>
                <w:szCs w:val="24"/>
              </w:rPr>
              <w:t>0.15</w:t>
            </w:r>
          </w:p>
        </w:tc>
        <w:tc>
          <w:tcPr>
            <w:tcW w:w="828" w:type="dxa"/>
          </w:tcPr>
          <w:p w14:paraId="6BD56AC4" w14:textId="77777777" w:rsidR="00090B55" w:rsidRPr="00A3475A" w:rsidRDefault="00090B55" w:rsidP="001A4B69">
            <w:pPr>
              <w:pStyle w:val="TableText"/>
              <w:keepNext/>
              <w:keepLines/>
              <w:rPr>
                <w:szCs w:val="24"/>
              </w:rPr>
            </w:pPr>
            <w:r w:rsidRPr="00A3475A">
              <w:rPr>
                <w:rFonts w:cs="Arial"/>
                <w:color w:val="000000"/>
                <w:szCs w:val="24"/>
              </w:rPr>
              <w:t>0.86</w:t>
            </w:r>
          </w:p>
        </w:tc>
      </w:tr>
      <w:tr w:rsidR="00090B55" w:rsidRPr="001555F5" w14:paraId="781F527C" w14:textId="77777777" w:rsidTr="00D716D3">
        <w:tc>
          <w:tcPr>
            <w:tcW w:w="1728" w:type="dxa"/>
            <w:noWrap/>
            <w:hideMark/>
          </w:tcPr>
          <w:p w14:paraId="115C3C54" w14:textId="64B25E6B" w:rsidR="00090B55" w:rsidRPr="001555F5" w:rsidRDefault="00090B55" w:rsidP="001F1C33">
            <w:pPr>
              <w:pStyle w:val="TableText"/>
            </w:pPr>
            <w:r>
              <w:t xml:space="preserve">High </w:t>
            </w:r>
            <w:r w:rsidR="007F5F3E">
              <w:t>s</w:t>
            </w:r>
            <w:r>
              <w:t>chool</w:t>
            </w:r>
          </w:p>
        </w:tc>
        <w:tc>
          <w:tcPr>
            <w:tcW w:w="576" w:type="dxa"/>
            <w:noWrap/>
          </w:tcPr>
          <w:p w14:paraId="1A831399" w14:textId="77777777" w:rsidR="00090B55" w:rsidRPr="00A3475A" w:rsidRDefault="00090B55" w:rsidP="0049333D">
            <w:pPr>
              <w:pStyle w:val="TableText"/>
              <w:ind w:right="144"/>
              <w:rPr>
                <w:szCs w:val="24"/>
              </w:rPr>
            </w:pPr>
            <w:r w:rsidRPr="00A3475A">
              <w:rPr>
                <w:rFonts w:cs="Arial"/>
                <w:color w:val="000000"/>
                <w:szCs w:val="24"/>
              </w:rPr>
              <w:t>1</w:t>
            </w:r>
          </w:p>
        </w:tc>
        <w:tc>
          <w:tcPr>
            <w:tcW w:w="800" w:type="dxa"/>
            <w:noWrap/>
          </w:tcPr>
          <w:p w14:paraId="31938716" w14:textId="77777777" w:rsidR="00090B55" w:rsidRPr="00A3475A" w:rsidRDefault="00090B55" w:rsidP="0049333D">
            <w:pPr>
              <w:pStyle w:val="TableText"/>
              <w:ind w:right="144"/>
              <w:rPr>
                <w:szCs w:val="24"/>
              </w:rPr>
            </w:pPr>
            <w:r w:rsidRPr="00A3475A">
              <w:rPr>
                <w:rFonts w:cs="Arial"/>
                <w:color w:val="000000"/>
                <w:szCs w:val="24"/>
              </w:rPr>
              <w:t>24</w:t>
            </w:r>
          </w:p>
        </w:tc>
        <w:tc>
          <w:tcPr>
            <w:tcW w:w="800" w:type="dxa"/>
            <w:noWrap/>
          </w:tcPr>
          <w:p w14:paraId="03B21ACE" w14:textId="77777777" w:rsidR="00090B55" w:rsidRPr="00A3475A" w:rsidRDefault="00090B55" w:rsidP="0049333D">
            <w:pPr>
              <w:pStyle w:val="TableText"/>
              <w:ind w:right="144"/>
              <w:rPr>
                <w:szCs w:val="24"/>
              </w:rPr>
            </w:pPr>
            <w:r w:rsidRPr="00A3475A">
              <w:rPr>
                <w:rFonts w:cs="Arial"/>
                <w:color w:val="000000"/>
                <w:szCs w:val="24"/>
              </w:rPr>
              <w:t>40</w:t>
            </w:r>
          </w:p>
        </w:tc>
        <w:tc>
          <w:tcPr>
            <w:tcW w:w="800" w:type="dxa"/>
            <w:noWrap/>
          </w:tcPr>
          <w:p w14:paraId="62BB1312" w14:textId="77777777" w:rsidR="00090B55" w:rsidRPr="00A3475A" w:rsidRDefault="00090B55" w:rsidP="0049333D">
            <w:pPr>
              <w:pStyle w:val="TableText"/>
              <w:ind w:right="144"/>
              <w:rPr>
                <w:szCs w:val="24"/>
              </w:rPr>
            </w:pPr>
            <w:r w:rsidRPr="00A3475A">
              <w:rPr>
                <w:rFonts w:cs="Arial"/>
                <w:color w:val="000000"/>
                <w:szCs w:val="24"/>
              </w:rPr>
              <w:t>7</w:t>
            </w:r>
          </w:p>
        </w:tc>
        <w:tc>
          <w:tcPr>
            <w:tcW w:w="800" w:type="dxa"/>
            <w:noWrap/>
          </w:tcPr>
          <w:p w14:paraId="3DD78942" w14:textId="77777777" w:rsidR="00090B55" w:rsidRPr="00A3475A" w:rsidRDefault="00090B55" w:rsidP="0049333D">
            <w:pPr>
              <w:pStyle w:val="TableText"/>
              <w:ind w:right="144"/>
              <w:rPr>
                <w:szCs w:val="24"/>
              </w:rPr>
            </w:pPr>
            <w:r>
              <w:rPr>
                <w:rFonts w:cs="Arial"/>
                <w:color w:val="000000"/>
                <w:szCs w:val="24"/>
              </w:rPr>
              <w:t>0</w:t>
            </w:r>
          </w:p>
        </w:tc>
        <w:tc>
          <w:tcPr>
            <w:tcW w:w="862" w:type="dxa"/>
          </w:tcPr>
          <w:p w14:paraId="10B97C26" w14:textId="77777777" w:rsidR="00090B55" w:rsidRPr="00A3475A" w:rsidRDefault="00090B55" w:rsidP="0049333D">
            <w:pPr>
              <w:pStyle w:val="TableText"/>
              <w:ind w:right="144"/>
              <w:rPr>
                <w:szCs w:val="24"/>
                <w:lang w:eastAsia="ko-KR"/>
              </w:rPr>
            </w:pPr>
            <w:r w:rsidRPr="00A3475A">
              <w:rPr>
                <w:rFonts w:cs="Arial"/>
                <w:color w:val="000000"/>
                <w:szCs w:val="24"/>
              </w:rPr>
              <w:t>72</w:t>
            </w:r>
          </w:p>
        </w:tc>
        <w:tc>
          <w:tcPr>
            <w:tcW w:w="828" w:type="dxa"/>
          </w:tcPr>
          <w:p w14:paraId="36DC891C" w14:textId="77777777" w:rsidR="00090B55" w:rsidRPr="00A3475A" w:rsidRDefault="00090B55" w:rsidP="001F1C33">
            <w:pPr>
              <w:pStyle w:val="TableText"/>
              <w:rPr>
                <w:szCs w:val="24"/>
              </w:rPr>
            </w:pPr>
            <w:r w:rsidRPr="00A3475A">
              <w:rPr>
                <w:rFonts w:cs="Arial"/>
                <w:color w:val="000000"/>
                <w:szCs w:val="24"/>
              </w:rPr>
              <w:t>0.43</w:t>
            </w:r>
          </w:p>
        </w:tc>
        <w:tc>
          <w:tcPr>
            <w:tcW w:w="828" w:type="dxa"/>
          </w:tcPr>
          <w:p w14:paraId="4584BFB4" w14:textId="77777777" w:rsidR="00090B55" w:rsidRPr="00A3475A" w:rsidRDefault="00090B55" w:rsidP="001F1C33">
            <w:pPr>
              <w:pStyle w:val="TableText"/>
              <w:rPr>
                <w:szCs w:val="24"/>
              </w:rPr>
            </w:pPr>
            <w:r w:rsidRPr="00A3475A">
              <w:rPr>
                <w:rFonts w:cs="Arial"/>
                <w:color w:val="000000"/>
                <w:szCs w:val="24"/>
              </w:rPr>
              <w:t>0.13</w:t>
            </w:r>
          </w:p>
        </w:tc>
        <w:tc>
          <w:tcPr>
            <w:tcW w:w="828" w:type="dxa"/>
          </w:tcPr>
          <w:p w14:paraId="10BB2FA4" w14:textId="77777777" w:rsidR="00090B55" w:rsidRPr="00A3475A" w:rsidRDefault="00090B55" w:rsidP="001F1C33">
            <w:pPr>
              <w:pStyle w:val="TableText"/>
              <w:rPr>
                <w:szCs w:val="24"/>
              </w:rPr>
            </w:pPr>
            <w:r w:rsidRPr="00A3475A">
              <w:rPr>
                <w:rFonts w:cs="Arial"/>
                <w:color w:val="000000"/>
                <w:szCs w:val="24"/>
              </w:rPr>
              <w:t>0.70</w:t>
            </w:r>
          </w:p>
        </w:tc>
      </w:tr>
    </w:tbl>
    <w:p w14:paraId="14C97458" w14:textId="65AE2B71" w:rsidR="00BC7190" w:rsidRDefault="00BC7190" w:rsidP="00BC7190">
      <w:pPr>
        <w:pStyle w:val="Caption"/>
      </w:pPr>
      <w:bookmarkStart w:id="658" w:name="_Ref37064613"/>
      <w:bookmarkStart w:id="659" w:name="_Toc38982172"/>
      <w:bookmarkStart w:id="660" w:name="_Toc221094301"/>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3</w:t>
      </w:r>
      <w:r>
        <w:fldChar w:fldCharType="end"/>
      </w:r>
      <w:bookmarkEnd w:id="658"/>
      <w:r>
        <w:t xml:space="preserve">  </w:t>
      </w:r>
      <w:r w:rsidRPr="00245671">
        <w:t>Item-Total Correlation Distributions</w:t>
      </w:r>
      <w:r>
        <w:t xml:space="preserve"> by Grade Level</w:t>
      </w:r>
      <w:bookmarkEnd w:id="659"/>
      <w:bookmarkEnd w:id="660"/>
    </w:p>
    <w:tbl>
      <w:tblPr>
        <w:tblStyle w:val="TRs"/>
        <w:tblW w:w="0" w:type="auto"/>
        <w:tblLayout w:type="fixed"/>
        <w:tblLook w:val="04A0" w:firstRow="1" w:lastRow="0" w:firstColumn="1" w:lastColumn="0" w:noHBand="0" w:noVBand="1"/>
        <w:tblDescription w:val="Item-Total Correlation Distributions by Grade Level"/>
      </w:tblPr>
      <w:tblGrid>
        <w:gridCol w:w="1738"/>
        <w:gridCol w:w="655"/>
        <w:gridCol w:w="655"/>
        <w:gridCol w:w="656"/>
        <w:gridCol w:w="656"/>
        <w:gridCol w:w="656"/>
        <w:gridCol w:w="656"/>
        <w:gridCol w:w="864"/>
        <w:gridCol w:w="1002"/>
        <w:gridCol w:w="1002"/>
        <w:gridCol w:w="1000"/>
      </w:tblGrid>
      <w:tr w:rsidR="00DA4874" w:rsidRPr="00DE2F11" w14:paraId="496EBCBD" w14:textId="77777777" w:rsidTr="00732D79">
        <w:trPr>
          <w:cnfStyle w:val="100000000000" w:firstRow="1" w:lastRow="0" w:firstColumn="0" w:lastColumn="0" w:oddVBand="0" w:evenVBand="0" w:oddHBand="0" w:evenHBand="0" w:firstRowFirstColumn="0" w:firstRowLastColumn="0" w:lastRowFirstColumn="0" w:lastRowLastColumn="0"/>
          <w:trHeight w:val="1728"/>
        </w:trPr>
        <w:tc>
          <w:tcPr>
            <w:tcW w:w="1738" w:type="dxa"/>
          </w:tcPr>
          <w:p w14:paraId="7FB5849F" w14:textId="3688CCC2" w:rsidR="00090B55" w:rsidRPr="00DE2F11" w:rsidRDefault="00557D9E" w:rsidP="00DE2F11">
            <w:pPr>
              <w:pStyle w:val="TableHead"/>
            </w:pPr>
            <w:r w:rsidRPr="00DE2F11">
              <w:t xml:space="preserve">Grade or </w:t>
            </w:r>
            <w:r w:rsidR="00090B55" w:rsidRPr="00DE2F11">
              <w:t>Grade Level</w:t>
            </w:r>
          </w:p>
        </w:tc>
        <w:tc>
          <w:tcPr>
            <w:tcW w:w="655" w:type="dxa"/>
            <w:noWrap/>
            <w:textDirection w:val="btLr"/>
            <w:vAlign w:val="center"/>
            <w:hideMark/>
          </w:tcPr>
          <w:p w14:paraId="71ADB767" w14:textId="77777777" w:rsidR="00090B55" w:rsidRPr="00DE2F11" w:rsidRDefault="00090B55" w:rsidP="00732D79">
            <w:pPr>
              <w:pStyle w:val="TableHead"/>
              <w:ind w:left="72"/>
              <w:jc w:val="left"/>
            </w:pPr>
            <w:r w:rsidRPr="00DE2F11">
              <w:t>r &lt; 0</w:t>
            </w:r>
          </w:p>
        </w:tc>
        <w:tc>
          <w:tcPr>
            <w:tcW w:w="655" w:type="dxa"/>
            <w:noWrap/>
            <w:textDirection w:val="btLr"/>
            <w:vAlign w:val="center"/>
            <w:hideMark/>
          </w:tcPr>
          <w:p w14:paraId="3061DD22" w14:textId="77777777" w:rsidR="00090B55" w:rsidRPr="00DE2F11" w:rsidRDefault="00090B55" w:rsidP="00732D79">
            <w:pPr>
              <w:pStyle w:val="TableHead"/>
              <w:ind w:left="72"/>
              <w:jc w:val="left"/>
            </w:pPr>
            <w:r w:rsidRPr="00DE2F11">
              <w:t>0 ≤ r &lt; 0.2</w:t>
            </w:r>
          </w:p>
        </w:tc>
        <w:tc>
          <w:tcPr>
            <w:tcW w:w="656" w:type="dxa"/>
            <w:noWrap/>
            <w:textDirection w:val="btLr"/>
            <w:vAlign w:val="center"/>
            <w:hideMark/>
          </w:tcPr>
          <w:p w14:paraId="356D3ECA" w14:textId="77777777" w:rsidR="00090B55" w:rsidRPr="00DE2F11" w:rsidRDefault="00090B55" w:rsidP="00732D79">
            <w:pPr>
              <w:pStyle w:val="TableHead"/>
              <w:ind w:left="72"/>
              <w:jc w:val="left"/>
            </w:pPr>
            <w:r w:rsidRPr="00DE2F11">
              <w:t>0.2 ≤ r &lt; 0.3</w:t>
            </w:r>
          </w:p>
        </w:tc>
        <w:tc>
          <w:tcPr>
            <w:tcW w:w="656" w:type="dxa"/>
            <w:noWrap/>
            <w:textDirection w:val="btLr"/>
            <w:vAlign w:val="center"/>
            <w:hideMark/>
          </w:tcPr>
          <w:p w14:paraId="3B0E9244" w14:textId="77777777" w:rsidR="00090B55" w:rsidRPr="00DE2F11" w:rsidRDefault="00090B55" w:rsidP="00732D79">
            <w:pPr>
              <w:pStyle w:val="TableHead"/>
              <w:ind w:left="72"/>
              <w:jc w:val="left"/>
            </w:pPr>
            <w:r w:rsidRPr="00DE2F11">
              <w:t>0.3 ≤ r &lt; 0.4</w:t>
            </w:r>
          </w:p>
        </w:tc>
        <w:tc>
          <w:tcPr>
            <w:tcW w:w="656" w:type="dxa"/>
            <w:textDirection w:val="btLr"/>
            <w:vAlign w:val="center"/>
          </w:tcPr>
          <w:p w14:paraId="390E0E19" w14:textId="77777777" w:rsidR="00090B55" w:rsidRPr="00DE2F11" w:rsidRDefault="00090B55" w:rsidP="00732D79">
            <w:pPr>
              <w:pStyle w:val="TableHead"/>
              <w:ind w:left="72"/>
              <w:jc w:val="left"/>
            </w:pPr>
            <w:r w:rsidRPr="00DE2F11">
              <w:t>0.4 ≤ r &lt; 0.5</w:t>
            </w:r>
          </w:p>
        </w:tc>
        <w:tc>
          <w:tcPr>
            <w:tcW w:w="656" w:type="dxa"/>
            <w:noWrap/>
            <w:textDirection w:val="btLr"/>
            <w:vAlign w:val="center"/>
            <w:hideMark/>
          </w:tcPr>
          <w:p w14:paraId="6B3FB54A" w14:textId="77777777" w:rsidR="00090B55" w:rsidRPr="00DE2F11" w:rsidRDefault="00090B55" w:rsidP="00732D79">
            <w:pPr>
              <w:pStyle w:val="TableHead"/>
              <w:ind w:left="72"/>
              <w:jc w:val="left"/>
            </w:pPr>
            <w:r w:rsidRPr="00DE2F11">
              <w:t>r ≥ 0.5</w:t>
            </w:r>
          </w:p>
        </w:tc>
        <w:tc>
          <w:tcPr>
            <w:tcW w:w="864" w:type="dxa"/>
            <w:textDirection w:val="btLr"/>
            <w:vAlign w:val="center"/>
          </w:tcPr>
          <w:p w14:paraId="061ABA6B" w14:textId="77777777" w:rsidR="00090B55" w:rsidRPr="00DE2F11" w:rsidRDefault="00090B55" w:rsidP="00732D79">
            <w:pPr>
              <w:pStyle w:val="TableHead"/>
              <w:ind w:left="72"/>
              <w:jc w:val="left"/>
            </w:pPr>
            <w:r w:rsidRPr="00DE2F11">
              <w:t>Total Number of Items</w:t>
            </w:r>
          </w:p>
        </w:tc>
        <w:tc>
          <w:tcPr>
            <w:tcW w:w="1002" w:type="dxa"/>
            <w:textDirection w:val="btLr"/>
            <w:vAlign w:val="center"/>
          </w:tcPr>
          <w:p w14:paraId="4A6E48F4" w14:textId="77777777" w:rsidR="00090B55" w:rsidRPr="00DE2F11" w:rsidRDefault="00090B55" w:rsidP="00732D79">
            <w:pPr>
              <w:pStyle w:val="TableHead"/>
              <w:ind w:left="72"/>
              <w:jc w:val="left"/>
            </w:pPr>
            <w:r w:rsidRPr="00DE2F11">
              <w:t>Mean r</w:t>
            </w:r>
          </w:p>
        </w:tc>
        <w:tc>
          <w:tcPr>
            <w:tcW w:w="1002" w:type="dxa"/>
            <w:textDirection w:val="btLr"/>
            <w:vAlign w:val="center"/>
          </w:tcPr>
          <w:p w14:paraId="03F18752" w14:textId="77777777" w:rsidR="00090B55" w:rsidRPr="00DE2F11" w:rsidRDefault="00090B55" w:rsidP="00732D79">
            <w:pPr>
              <w:pStyle w:val="TableHead"/>
              <w:ind w:left="72"/>
              <w:jc w:val="left"/>
            </w:pPr>
            <w:r w:rsidRPr="00DE2F11">
              <w:t>Minimum r</w:t>
            </w:r>
          </w:p>
        </w:tc>
        <w:tc>
          <w:tcPr>
            <w:tcW w:w="1000" w:type="dxa"/>
            <w:textDirection w:val="btLr"/>
            <w:vAlign w:val="center"/>
          </w:tcPr>
          <w:p w14:paraId="63E0FDA0" w14:textId="77777777" w:rsidR="00090B55" w:rsidRPr="00DE2F11" w:rsidRDefault="00090B55" w:rsidP="00732D79">
            <w:pPr>
              <w:pStyle w:val="TableHead"/>
              <w:ind w:left="72"/>
              <w:jc w:val="left"/>
            </w:pPr>
            <w:r w:rsidRPr="00DE2F11">
              <w:t>Maximum r</w:t>
            </w:r>
          </w:p>
        </w:tc>
      </w:tr>
      <w:tr w:rsidR="00090B55" w:rsidRPr="0085445C" w14:paraId="59EBA714" w14:textId="77777777" w:rsidTr="0049333D">
        <w:trPr>
          <w:trHeight w:val="300"/>
        </w:trPr>
        <w:tc>
          <w:tcPr>
            <w:tcW w:w="1738" w:type="dxa"/>
          </w:tcPr>
          <w:p w14:paraId="384B81CB" w14:textId="77777777" w:rsidR="00090B55" w:rsidRPr="0085445C" w:rsidRDefault="00090B55" w:rsidP="001F1C33">
            <w:pPr>
              <w:pStyle w:val="TableText"/>
              <w:keepNext/>
            </w:pPr>
            <w:r>
              <w:t>Grade 3</w:t>
            </w:r>
          </w:p>
        </w:tc>
        <w:tc>
          <w:tcPr>
            <w:tcW w:w="655" w:type="dxa"/>
            <w:noWrap/>
          </w:tcPr>
          <w:p w14:paraId="43BF0823" w14:textId="77777777" w:rsidR="00090B55" w:rsidRPr="00652773" w:rsidRDefault="00090B55" w:rsidP="0049333D">
            <w:pPr>
              <w:pStyle w:val="TableText"/>
              <w:keepNext/>
              <w:ind w:right="144"/>
              <w:rPr>
                <w:szCs w:val="24"/>
              </w:rPr>
            </w:pPr>
            <w:r w:rsidRPr="00652773">
              <w:rPr>
                <w:rFonts w:cs="Arial"/>
                <w:color w:val="000000"/>
                <w:szCs w:val="24"/>
              </w:rPr>
              <w:t>2</w:t>
            </w:r>
          </w:p>
        </w:tc>
        <w:tc>
          <w:tcPr>
            <w:tcW w:w="655" w:type="dxa"/>
            <w:noWrap/>
          </w:tcPr>
          <w:p w14:paraId="12A7F3D2" w14:textId="77777777" w:rsidR="00090B55" w:rsidRPr="00652773" w:rsidRDefault="00090B55" w:rsidP="001F1C33">
            <w:pPr>
              <w:pStyle w:val="TableText"/>
              <w:keepNext/>
              <w:rPr>
                <w:szCs w:val="24"/>
              </w:rPr>
            </w:pPr>
            <w:r w:rsidRPr="00652773">
              <w:rPr>
                <w:rFonts w:cs="Arial"/>
                <w:color w:val="000000"/>
                <w:szCs w:val="24"/>
              </w:rPr>
              <w:t>8</w:t>
            </w:r>
          </w:p>
        </w:tc>
        <w:tc>
          <w:tcPr>
            <w:tcW w:w="656" w:type="dxa"/>
            <w:noWrap/>
          </w:tcPr>
          <w:p w14:paraId="50416F3E" w14:textId="77777777" w:rsidR="00090B55" w:rsidRPr="00652773" w:rsidRDefault="00090B55" w:rsidP="001F1C33">
            <w:pPr>
              <w:pStyle w:val="TableText"/>
              <w:keepNext/>
              <w:rPr>
                <w:szCs w:val="24"/>
              </w:rPr>
            </w:pPr>
            <w:r w:rsidRPr="00652773">
              <w:rPr>
                <w:rFonts w:cs="Arial"/>
                <w:color w:val="000000"/>
                <w:szCs w:val="24"/>
              </w:rPr>
              <w:t>15</w:t>
            </w:r>
          </w:p>
        </w:tc>
        <w:tc>
          <w:tcPr>
            <w:tcW w:w="656" w:type="dxa"/>
            <w:noWrap/>
          </w:tcPr>
          <w:p w14:paraId="795580F3" w14:textId="77777777" w:rsidR="00090B55" w:rsidRPr="00652773" w:rsidRDefault="00090B55" w:rsidP="001F1C33">
            <w:pPr>
              <w:pStyle w:val="TableText"/>
              <w:keepNext/>
              <w:rPr>
                <w:szCs w:val="24"/>
              </w:rPr>
            </w:pPr>
            <w:r w:rsidRPr="00652773">
              <w:rPr>
                <w:rFonts w:cs="Arial"/>
                <w:color w:val="000000"/>
                <w:szCs w:val="24"/>
              </w:rPr>
              <w:t>12</w:t>
            </w:r>
          </w:p>
        </w:tc>
        <w:tc>
          <w:tcPr>
            <w:tcW w:w="656" w:type="dxa"/>
          </w:tcPr>
          <w:p w14:paraId="6040EBE7" w14:textId="77777777" w:rsidR="00090B55" w:rsidRPr="00652773" w:rsidRDefault="00090B55" w:rsidP="001F1C33">
            <w:pPr>
              <w:pStyle w:val="TableText"/>
              <w:keepNext/>
              <w:rPr>
                <w:szCs w:val="24"/>
              </w:rPr>
            </w:pPr>
            <w:r w:rsidRPr="00652773">
              <w:rPr>
                <w:rFonts w:cs="Arial"/>
                <w:color w:val="000000"/>
                <w:szCs w:val="24"/>
              </w:rPr>
              <w:t>16</w:t>
            </w:r>
          </w:p>
        </w:tc>
        <w:tc>
          <w:tcPr>
            <w:tcW w:w="656" w:type="dxa"/>
            <w:noWrap/>
          </w:tcPr>
          <w:p w14:paraId="35A6E00D" w14:textId="77777777" w:rsidR="00090B55" w:rsidRPr="00652773" w:rsidRDefault="00090B55" w:rsidP="001F1C33">
            <w:pPr>
              <w:pStyle w:val="TableText"/>
              <w:keepNext/>
              <w:rPr>
                <w:szCs w:val="24"/>
              </w:rPr>
            </w:pPr>
            <w:r w:rsidRPr="00652773">
              <w:rPr>
                <w:rFonts w:cs="Arial"/>
                <w:color w:val="000000"/>
                <w:szCs w:val="24"/>
              </w:rPr>
              <w:t>18</w:t>
            </w:r>
          </w:p>
        </w:tc>
        <w:tc>
          <w:tcPr>
            <w:tcW w:w="864" w:type="dxa"/>
          </w:tcPr>
          <w:p w14:paraId="5DEE121C" w14:textId="77777777" w:rsidR="00090B55" w:rsidRPr="00652773" w:rsidRDefault="00090B55" w:rsidP="0049333D">
            <w:pPr>
              <w:pStyle w:val="TableText"/>
              <w:keepNext/>
              <w:ind w:right="144"/>
              <w:rPr>
                <w:szCs w:val="24"/>
                <w:lang w:eastAsia="ko-KR"/>
              </w:rPr>
            </w:pPr>
            <w:r w:rsidRPr="00652773">
              <w:rPr>
                <w:rFonts w:cs="Arial"/>
                <w:color w:val="000000"/>
                <w:szCs w:val="24"/>
              </w:rPr>
              <w:t>71</w:t>
            </w:r>
          </w:p>
        </w:tc>
        <w:tc>
          <w:tcPr>
            <w:tcW w:w="1002" w:type="dxa"/>
          </w:tcPr>
          <w:p w14:paraId="1139AFA4" w14:textId="77777777" w:rsidR="00090B55" w:rsidRPr="00652773" w:rsidRDefault="00090B55" w:rsidP="0049333D">
            <w:pPr>
              <w:pStyle w:val="TableText"/>
              <w:keepNext/>
              <w:ind w:right="144"/>
              <w:rPr>
                <w:szCs w:val="24"/>
              </w:rPr>
            </w:pPr>
            <w:r w:rsidRPr="00652773">
              <w:rPr>
                <w:rFonts w:cs="Arial"/>
                <w:color w:val="000000"/>
                <w:szCs w:val="24"/>
              </w:rPr>
              <w:t>0.38</w:t>
            </w:r>
          </w:p>
        </w:tc>
        <w:tc>
          <w:tcPr>
            <w:tcW w:w="1002" w:type="dxa"/>
          </w:tcPr>
          <w:p w14:paraId="6D13D688" w14:textId="77777777" w:rsidR="00090B55" w:rsidRPr="00652773" w:rsidRDefault="00090B55" w:rsidP="0049333D">
            <w:pPr>
              <w:pStyle w:val="TableText"/>
              <w:keepNext/>
              <w:ind w:right="144"/>
              <w:rPr>
                <w:szCs w:val="24"/>
              </w:rPr>
            </w:pPr>
            <w:r w:rsidRPr="00652773">
              <w:rPr>
                <w:rFonts w:cs="Arial"/>
                <w:color w:val="000000"/>
                <w:szCs w:val="24"/>
              </w:rPr>
              <w:t>-0.05</w:t>
            </w:r>
          </w:p>
        </w:tc>
        <w:tc>
          <w:tcPr>
            <w:tcW w:w="1000" w:type="dxa"/>
          </w:tcPr>
          <w:p w14:paraId="2D1A02D6" w14:textId="77777777" w:rsidR="00090B55" w:rsidRPr="00652773" w:rsidRDefault="00090B55" w:rsidP="0049333D">
            <w:pPr>
              <w:pStyle w:val="TableText"/>
              <w:keepNext/>
              <w:ind w:right="144"/>
              <w:rPr>
                <w:szCs w:val="24"/>
              </w:rPr>
            </w:pPr>
            <w:r w:rsidRPr="00652773">
              <w:rPr>
                <w:rFonts w:cs="Arial"/>
                <w:color w:val="000000"/>
                <w:szCs w:val="24"/>
              </w:rPr>
              <w:t>0.79</w:t>
            </w:r>
          </w:p>
        </w:tc>
      </w:tr>
      <w:tr w:rsidR="00090B55" w:rsidRPr="0085445C" w14:paraId="4F2A97AB" w14:textId="77777777" w:rsidTr="0049333D">
        <w:trPr>
          <w:trHeight w:val="300"/>
        </w:trPr>
        <w:tc>
          <w:tcPr>
            <w:tcW w:w="1738" w:type="dxa"/>
          </w:tcPr>
          <w:p w14:paraId="40759437" w14:textId="77777777" w:rsidR="00090B55" w:rsidRPr="0085445C" w:rsidRDefault="00090B55" w:rsidP="001F1C33">
            <w:pPr>
              <w:pStyle w:val="TableText"/>
              <w:keepNext/>
            </w:pPr>
            <w:r>
              <w:t>Grade 4</w:t>
            </w:r>
          </w:p>
        </w:tc>
        <w:tc>
          <w:tcPr>
            <w:tcW w:w="655" w:type="dxa"/>
            <w:noWrap/>
          </w:tcPr>
          <w:p w14:paraId="79C3D5AC" w14:textId="77777777" w:rsidR="00090B55" w:rsidRPr="00652773" w:rsidRDefault="00090B55" w:rsidP="0049333D">
            <w:pPr>
              <w:pStyle w:val="TableText"/>
              <w:keepNext/>
              <w:ind w:right="144"/>
              <w:rPr>
                <w:szCs w:val="24"/>
              </w:rPr>
            </w:pPr>
            <w:r w:rsidRPr="00652773">
              <w:rPr>
                <w:rFonts w:cs="Arial"/>
                <w:color w:val="000000"/>
                <w:szCs w:val="24"/>
              </w:rPr>
              <w:t>1</w:t>
            </w:r>
          </w:p>
        </w:tc>
        <w:tc>
          <w:tcPr>
            <w:tcW w:w="655" w:type="dxa"/>
            <w:noWrap/>
          </w:tcPr>
          <w:p w14:paraId="68E92390" w14:textId="77777777" w:rsidR="00090B55" w:rsidRPr="00652773" w:rsidRDefault="00090B55" w:rsidP="001F1C33">
            <w:pPr>
              <w:pStyle w:val="TableText"/>
              <w:keepNext/>
              <w:rPr>
                <w:szCs w:val="24"/>
              </w:rPr>
            </w:pPr>
            <w:r w:rsidRPr="00652773">
              <w:rPr>
                <w:rFonts w:cs="Arial"/>
                <w:color w:val="000000"/>
                <w:szCs w:val="24"/>
              </w:rPr>
              <w:t>6</w:t>
            </w:r>
          </w:p>
        </w:tc>
        <w:tc>
          <w:tcPr>
            <w:tcW w:w="656" w:type="dxa"/>
            <w:noWrap/>
          </w:tcPr>
          <w:p w14:paraId="530643B9" w14:textId="77777777" w:rsidR="00090B55" w:rsidRPr="00652773" w:rsidRDefault="00090B55" w:rsidP="001F1C33">
            <w:pPr>
              <w:pStyle w:val="TableText"/>
              <w:keepNext/>
              <w:rPr>
                <w:szCs w:val="24"/>
              </w:rPr>
            </w:pPr>
            <w:r w:rsidRPr="00652773">
              <w:rPr>
                <w:rFonts w:cs="Arial"/>
                <w:color w:val="000000"/>
                <w:szCs w:val="24"/>
              </w:rPr>
              <w:t>10</w:t>
            </w:r>
          </w:p>
        </w:tc>
        <w:tc>
          <w:tcPr>
            <w:tcW w:w="656" w:type="dxa"/>
            <w:noWrap/>
          </w:tcPr>
          <w:p w14:paraId="3260E613" w14:textId="77777777" w:rsidR="00090B55" w:rsidRPr="00652773" w:rsidRDefault="00090B55" w:rsidP="001F1C33">
            <w:pPr>
              <w:pStyle w:val="TableText"/>
              <w:keepNext/>
              <w:rPr>
                <w:szCs w:val="24"/>
              </w:rPr>
            </w:pPr>
            <w:r w:rsidRPr="00652773">
              <w:rPr>
                <w:rFonts w:cs="Arial"/>
                <w:color w:val="000000"/>
                <w:szCs w:val="24"/>
              </w:rPr>
              <w:t>17</w:t>
            </w:r>
          </w:p>
        </w:tc>
        <w:tc>
          <w:tcPr>
            <w:tcW w:w="656" w:type="dxa"/>
          </w:tcPr>
          <w:p w14:paraId="4A6746E3" w14:textId="77777777" w:rsidR="00090B55" w:rsidRPr="00652773" w:rsidRDefault="00090B55" w:rsidP="001F1C33">
            <w:pPr>
              <w:pStyle w:val="TableText"/>
              <w:keepNext/>
              <w:rPr>
                <w:szCs w:val="24"/>
              </w:rPr>
            </w:pPr>
            <w:r w:rsidRPr="00652773">
              <w:rPr>
                <w:rFonts w:cs="Arial"/>
                <w:color w:val="000000"/>
                <w:szCs w:val="24"/>
              </w:rPr>
              <w:t>17</w:t>
            </w:r>
          </w:p>
        </w:tc>
        <w:tc>
          <w:tcPr>
            <w:tcW w:w="656" w:type="dxa"/>
            <w:noWrap/>
          </w:tcPr>
          <w:p w14:paraId="77174016" w14:textId="77777777" w:rsidR="00090B55" w:rsidRPr="00652773" w:rsidRDefault="00090B55" w:rsidP="001F1C33">
            <w:pPr>
              <w:pStyle w:val="TableText"/>
              <w:keepNext/>
              <w:rPr>
                <w:szCs w:val="24"/>
              </w:rPr>
            </w:pPr>
            <w:r w:rsidRPr="00652773">
              <w:rPr>
                <w:rFonts w:cs="Arial"/>
                <w:color w:val="000000"/>
                <w:szCs w:val="24"/>
              </w:rPr>
              <w:t>25</w:t>
            </w:r>
          </w:p>
        </w:tc>
        <w:tc>
          <w:tcPr>
            <w:tcW w:w="864" w:type="dxa"/>
          </w:tcPr>
          <w:p w14:paraId="52029316" w14:textId="77777777" w:rsidR="00090B55" w:rsidRPr="00652773" w:rsidRDefault="00090B55" w:rsidP="0049333D">
            <w:pPr>
              <w:pStyle w:val="TableText"/>
              <w:keepNext/>
              <w:ind w:right="144"/>
              <w:rPr>
                <w:szCs w:val="24"/>
                <w:lang w:eastAsia="ko-KR"/>
              </w:rPr>
            </w:pPr>
            <w:r w:rsidRPr="00652773">
              <w:rPr>
                <w:rFonts w:cs="Arial"/>
                <w:color w:val="000000"/>
                <w:szCs w:val="24"/>
              </w:rPr>
              <w:t>76</w:t>
            </w:r>
          </w:p>
        </w:tc>
        <w:tc>
          <w:tcPr>
            <w:tcW w:w="1002" w:type="dxa"/>
          </w:tcPr>
          <w:p w14:paraId="47D1A003" w14:textId="77777777" w:rsidR="00090B55" w:rsidRPr="00652773" w:rsidRDefault="00090B55" w:rsidP="0049333D">
            <w:pPr>
              <w:pStyle w:val="TableText"/>
              <w:keepNext/>
              <w:ind w:right="144"/>
              <w:rPr>
                <w:szCs w:val="24"/>
              </w:rPr>
            </w:pPr>
            <w:r w:rsidRPr="00652773">
              <w:rPr>
                <w:rFonts w:cs="Arial"/>
                <w:color w:val="000000"/>
                <w:szCs w:val="24"/>
              </w:rPr>
              <w:t>0.42</w:t>
            </w:r>
          </w:p>
        </w:tc>
        <w:tc>
          <w:tcPr>
            <w:tcW w:w="1002" w:type="dxa"/>
          </w:tcPr>
          <w:p w14:paraId="4FF477F1" w14:textId="77777777" w:rsidR="00090B55" w:rsidRPr="00652773" w:rsidRDefault="00090B55" w:rsidP="0049333D">
            <w:pPr>
              <w:pStyle w:val="TableText"/>
              <w:keepNext/>
              <w:ind w:right="144"/>
              <w:rPr>
                <w:szCs w:val="24"/>
              </w:rPr>
            </w:pPr>
            <w:r w:rsidRPr="00652773">
              <w:rPr>
                <w:rFonts w:cs="Arial"/>
                <w:color w:val="000000"/>
                <w:szCs w:val="24"/>
              </w:rPr>
              <w:t>-0.02</w:t>
            </w:r>
          </w:p>
        </w:tc>
        <w:tc>
          <w:tcPr>
            <w:tcW w:w="1000" w:type="dxa"/>
          </w:tcPr>
          <w:p w14:paraId="70AA451F" w14:textId="77777777" w:rsidR="00090B55" w:rsidRPr="00652773" w:rsidRDefault="00090B55" w:rsidP="0049333D">
            <w:pPr>
              <w:pStyle w:val="TableText"/>
              <w:keepNext/>
              <w:ind w:right="144"/>
              <w:rPr>
                <w:szCs w:val="24"/>
              </w:rPr>
            </w:pPr>
            <w:r w:rsidRPr="00652773">
              <w:rPr>
                <w:rFonts w:cs="Arial"/>
                <w:color w:val="000000"/>
                <w:szCs w:val="24"/>
              </w:rPr>
              <w:t>0.73</w:t>
            </w:r>
          </w:p>
        </w:tc>
      </w:tr>
      <w:tr w:rsidR="00090B55" w:rsidRPr="0085445C" w14:paraId="09C7BD24" w14:textId="77777777" w:rsidTr="0049333D">
        <w:trPr>
          <w:trHeight w:val="300"/>
        </w:trPr>
        <w:tc>
          <w:tcPr>
            <w:tcW w:w="1738" w:type="dxa"/>
          </w:tcPr>
          <w:p w14:paraId="30095A0E" w14:textId="77777777" w:rsidR="00090B55" w:rsidRPr="0085445C" w:rsidRDefault="00090B55" w:rsidP="001F1C33">
            <w:pPr>
              <w:pStyle w:val="TableText"/>
              <w:keepNext/>
            </w:pPr>
            <w:r>
              <w:t>Grade 5</w:t>
            </w:r>
          </w:p>
        </w:tc>
        <w:tc>
          <w:tcPr>
            <w:tcW w:w="655" w:type="dxa"/>
            <w:noWrap/>
          </w:tcPr>
          <w:p w14:paraId="71D0AA3E" w14:textId="77777777" w:rsidR="00090B55" w:rsidRPr="00652773" w:rsidRDefault="00090B55" w:rsidP="0049333D">
            <w:pPr>
              <w:pStyle w:val="TableText"/>
              <w:keepNext/>
              <w:ind w:right="144"/>
              <w:rPr>
                <w:szCs w:val="24"/>
              </w:rPr>
            </w:pPr>
            <w:r w:rsidRPr="00652773">
              <w:rPr>
                <w:rFonts w:cs="Arial"/>
                <w:color w:val="000000"/>
                <w:szCs w:val="24"/>
              </w:rPr>
              <w:t>1</w:t>
            </w:r>
          </w:p>
        </w:tc>
        <w:tc>
          <w:tcPr>
            <w:tcW w:w="655" w:type="dxa"/>
            <w:noWrap/>
          </w:tcPr>
          <w:p w14:paraId="6D200096" w14:textId="77777777" w:rsidR="00090B55" w:rsidRPr="00652773" w:rsidRDefault="00090B55" w:rsidP="001F1C33">
            <w:pPr>
              <w:pStyle w:val="TableText"/>
              <w:keepNext/>
              <w:rPr>
                <w:szCs w:val="24"/>
              </w:rPr>
            </w:pPr>
            <w:r w:rsidRPr="00652773">
              <w:rPr>
                <w:rFonts w:cs="Arial"/>
                <w:color w:val="000000"/>
                <w:szCs w:val="24"/>
              </w:rPr>
              <w:t>10</w:t>
            </w:r>
          </w:p>
        </w:tc>
        <w:tc>
          <w:tcPr>
            <w:tcW w:w="656" w:type="dxa"/>
            <w:noWrap/>
          </w:tcPr>
          <w:p w14:paraId="7FC36244" w14:textId="77777777" w:rsidR="00090B55" w:rsidRPr="00652773" w:rsidRDefault="00090B55" w:rsidP="001F1C33">
            <w:pPr>
              <w:pStyle w:val="TableText"/>
              <w:keepNext/>
              <w:rPr>
                <w:szCs w:val="24"/>
              </w:rPr>
            </w:pPr>
            <w:r w:rsidRPr="00652773">
              <w:rPr>
                <w:rFonts w:cs="Arial"/>
                <w:color w:val="000000"/>
                <w:szCs w:val="24"/>
              </w:rPr>
              <w:t>6</w:t>
            </w:r>
          </w:p>
        </w:tc>
        <w:tc>
          <w:tcPr>
            <w:tcW w:w="656" w:type="dxa"/>
            <w:noWrap/>
          </w:tcPr>
          <w:p w14:paraId="059DBA93" w14:textId="77777777" w:rsidR="00090B55" w:rsidRPr="00652773" w:rsidRDefault="00090B55" w:rsidP="001F1C33">
            <w:pPr>
              <w:pStyle w:val="TableText"/>
              <w:keepNext/>
              <w:rPr>
                <w:szCs w:val="24"/>
              </w:rPr>
            </w:pPr>
            <w:r w:rsidRPr="00652773">
              <w:rPr>
                <w:rFonts w:cs="Arial"/>
                <w:color w:val="000000"/>
                <w:szCs w:val="24"/>
              </w:rPr>
              <w:t>22</w:t>
            </w:r>
          </w:p>
        </w:tc>
        <w:tc>
          <w:tcPr>
            <w:tcW w:w="656" w:type="dxa"/>
          </w:tcPr>
          <w:p w14:paraId="0F0B5439" w14:textId="77777777" w:rsidR="00090B55" w:rsidRPr="00652773" w:rsidRDefault="00090B55" w:rsidP="001F1C33">
            <w:pPr>
              <w:pStyle w:val="TableText"/>
              <w:keepNext/>
              <w:rPr>
                <w:szCs w:val="24"/>
              </w:rPr>
            </w:pPr>
            <w:r w:rsidRPr="00652773">
              <w:rPr>
                <w:rFonts w:cs="Arial"/>
                <w:color w:val="000000"/>
                <w:szCs w:val="24"/>
              </w:rPr>
              <w:t>12</w:t>
            </w:r>
          </w:p>
        </w:tc>
        <w:tc>
          <w:tcPr>
            <w:tcW w:w="656" w:type="dxa"/>
            <w:noWrap/>
          </w:tcPr>
          <w:p w14:paraId="40AAD8BD" w14:textId="77777777" w:rsidR="00090B55" w:rsidRPr="00652773" w:rsidRDefault="00090B55" w:rsidP="001F1C33">
            <w:pPr>
              <w:pStyle w:val="TableText"/>
              <w:keepNext/>
              <w:rPr>
                <w:szCs w:val="24"/>
              </w:rPr>
            </w:pPr>
            <w:r w:rsidRPr="00652773">
              <w:rPr>
                <w:rFonts w:cs="Arial"/>
                <w:color w:val="000000"/>
                <w:szCs w:val="24"/>
              </w:rPr>
              <w:t>19</w:t>
            </w:r>
          </w:p>
        </w:tc>
        <w:tc>
          <w:tcPr>
            <w:tcW w:w="864" w:type="dxa"/>
          </w:tcPr>
          <w:p w14:paraId="75498FD1" w14:textId="77777777" w:rsidR="00090B55" w:rsidRPr="00652773" w:rsidRDefault="00090B55" w:rsidP="0049333D">
            <w:pPr>
              <w:pStyle w:val="TableText"/>
              <w:keepNext/>
              <w:ind w:right="144"/>
              <w:rPr>
                <w:szCs w:val="24"/>
                <w:lang w:eastAsia="ko-KR"/>
              </w:rPr>
            </w:pPr>
            <w:r w:rsidRPr="00652773">
              <w:rPr>
                <w:rFonts w:cs="Arial"/>
                <w:color w:val="000000"/>
                <w:szCs w:val="24"/>
              </w:rPr>
              <w:t>70</w:t>
            </w:r>
          </w:p>
        </w:tc>
        <w:tc>
          <w:tcPr>
            <w:tcW w:w="1002" w:type="dxa"/>
          </w:tcPr>
          <w:p w14:paraId="221F37DE" w14:textId="77777777" w:rsidR="00090B55" w:rsidRPr="00652773" w:rsidRDefault="00090B55" w:rsidP="0049333D">
            <w:pPr>
              <w:pStyle w:val="TableText"/>
              <w:keepNext/>
              <w:ind w:right="144"/>
              <w:rPr>
                <w:szCs w:val="24"/>
              </w:rPr>
            </w:pPr>
            <w:r w:rsidRPr="00652773">
              <w:rPr>
                <w:rFonts w:cs="Arial"/>
                <w:color w:val="000000"/>
                <w:szCs w:val="24"/>
              </w:rPr>
              <w:t>0.37</w:t>
            </w:r>
          </w:p>
        </w:tc>
        <w:tc>
          <w:tcPr>
            <w:tcW w:w="1002" w:type="dxa"/>
          </w:tcPr>
          <w:p w14:paraId="22AF0BB4" w14:textId="77777777" w:rsidR="00090B55" w:rsidRPr="00652773" w:rsidRDefault="00090B55" w:rsidP="0049333D">
            <w:pPr>
              <w:pStyle w:val="TableText"/>
              <w:keepNext/>
              <w:ind w:right="144"/>
              <w:rPr>
                <w:szCs w:val="24"/>
              </w:rPr>
            </w:pPr>
            <w:r w:rsidRPr="00652773">
              <w:rPr>
                <w:rFonts w:cs="Arial"/>
                <w:color w:val="000000"/>
                <w:szCs w:val="24"/>
              </w:rPr>
              <w:t>-0.12</w:t>
            </w:r>
          </w:p>
        </w:tc>
        <w:tc>
          <w:tcPr>
            <w:tcW w:w="1000" w:type="dxa"/>
          </w:tcPr>
          <w:p w14:paraId="3060B9E1" w14:textId="77777777" w:rsidR="00090B55" w:rsidRPr="00652773" w:rsidRDefault="00090B55" w:rsidP="0049333D">
            <w:pPr>
              <w:pStyle w:val="TableText"/>
              <w:keepNext/>
              <w:ind w:right="144"/>
              <w:rPr>
                <w:szCs w:val="24"/>
              </w:rPr>
            </w:pPr>
            <w:r w:rsidRPr="00652773">
              <w:rPr>
                <w:rFonts w:cs="Arial"/>
                <w:color w:val="000000"/>
                <w:szCs w:val="24"/>
              </w:rPr>
              <w:t>0.70</w:t>
            </w:r>
          </w:p>
        </w:tc>
      </w:tr>
      <w:tr w:rsidR="00090B55" w:rsidRPr="0085445C" w14:paraId="2400326F" w14:textId="77777777" w:rsidTr="0049333D">
        <w:trPr>
          <w:trHeight w:val="300"/>
        </w:trPr>
        <w:tc>
          <w:tcPr>
            <w:tcW w:w="1738" w:type="dxa"/>
          </w:tcPr>
          <w:p w14:paraId="4EAFBDBB" w14:textId="77777777" w:rsidR="00090B55" w:rsidRPr="0085445C" w:rsidRDefault="00090B55" w:rsidP="001F1C33">
            <w:pPr>
              <w:pStyle w:val="TableText"/>
              <w:keepNext/>
            </w:pPr>
            <w:r>
              <w:t>Grade 6</w:t>
            </w:r>
          </w:p>
        </w:tc>
        <w:tc>
          <w:tcPr>
            <w:tcW w:w="655" w:type="dxa"/>
            <w:noWrap/>
          </w:tcPr>
          <w:p w14:paraId="470E9CDA" w14:textId="77777777" w:rsidR="00090B55" w:rsidRPr="00652773" w:rsidRDefault="00090B55" w:rsidP="0049333D">
            <w:pPr>
              <w:pStyle w:val="TableText"/>
              <w:keepNext/>
              <w:ind w:right="144"/>
              <w:rPr>
                <w:szCs w:val="24"/>
              </w:rPr>
            </w:pPr>
            <w:r w:rsidRPr="00652773">
              <w:rPr>
                <w:rFonts w:cs="Arial"/>
                <w:color w:val="000000"/>
                <w:szCs w:val="24"/>
              </w:rPr>
              <w:t>2</w:t>
            </w:r>
          </w:p>
        </w:tc>
        <w:tc>
          <w:tcPr>
            <w:tcW w:w="655" w:type="dxa"/>
            <w:noWrap/>
          </w:tcPr>
          <w:p w14:paraId="16A442F2" w14:textId="77777777" w:rsidR="00090B55" w:rsidRPr="00652773" w:rsidRDefault="00090B55" w:rsidP="001F1C33">
            <w:pPr>
              <w:pStyle w:val="TableText"/>
              <w:keepNext/>
              <w:rPr>
                <w:szCs w:val="24"/>
              </w:rPr>
            </w:pPr>
            <w:r w:rsidRPr="00652773">
              <w:rPr>
                <w:rFonts w:cs="Arial"/>
                <w:color w:val="000000"/>
                <w:szCs w:val="24"/>
              </w:rPr>
              <w:t>10</w:t>
            </w:r>
          </w:p>
        </w:tc>
        <w:tc>
          <w:tcPr>
            <w:tcW w:w="656" w:type="dxa"/>
            <w:noWrap/>
          </w:tcPr>
          <w:p w14:paraId="36A8F909" w14:textId="77777777" w:rsidR="00090B55" w:rsidRPr="00652773" w:rsidRDefault="00090B55" w:rsidP="001F1C33">
            <w:pPr>
              <w:pStyle w:val="TableText"/>
              <w:keepNext/>
              <w:rPr>
                <w:szCs w:val="24"/>
              </w:rPr>
            </w:pPr>
            <w:r w:rsidRPr="00652773">
              <w:rPr>
                <w:rFonts w:cs="Arial"/>
                <w:color w:val="000000"/>
                <w:szCs w:val="24"/>
              </w:rPr>
              <w:t>8</w:t>
            </w:r>
          </w:p>
        </w:tc>
        <w:tc>
          <w:tcPr>
            <w:tcW w:w="656" w:type="dxa"/>
            <w:noWrap/>
          </w:tcPr>
          <w:p w14:paraId="0B668DD0" w14:textId="77777777" w:rsidR="00090B55" w:rsidRPr="00652773" w:rsidRDefault="00090B55" w:rsidP="001F1C33">
            <w:pPr>
              <w:pStyle w:val="TableText"/>
              <w:keepNext/>
              <w:rPr>
                <w:szCs w:val="24"/>
              </w:rPr>
            </w:pPr>
            <w:r w:rsidRPr="00652773">
              <w:rPr>
                <w:rFonts w:cs="Arial"/>
                <w:color w:val="000000"/>
                <w:szCs w:val="24"/>
              </w:rPr>
              <w:t>16</w:t>
            </w:r>
          </w:p>
        </w:tc>
        <w:tc>
          <w:tcPr>
            <w:tcW w:w="656" w:type="dxa"/>
          </w:tcPr>
          <w:p w14:paraId="785B193C" w14:textId="77777777" w:rsidR="00090B55" w:rsidRPr="00652773" w:rsidRDefault="00090B55" w:rsidP="001F1C33">
            <w:pPr>
              <w:pStyle w:val="TableText"/>
              <w:keepNext/>
              <w:rPr>
                <w:szCs w:val="24"/>
              </w:rPr>
            </w:pPr>
            <w:r w:rsidRPr="00652773">
              <w:rPr>
                <w:rFonts w:cs="Arial"/>
                <w:color w:val="000000"/>
                <w:szCs w:val="24"/>
              </w:rPr>
              <w:t>26</w:t>
            </w:r>
          </w:p>
        </w:tc>
        <w:tc>
          <w:tcPr>
            <w:tcW w:w="656" w:type="dxa"/>
            <w:noWrap/>
          </w:tcPr>
          <w:p w14:paraId="59E4073C" w14:textId="77777777" w:rsidR="00090B55" w:rsidRPr="00652773" w:rsidRDefault="00090B55" w:rsidP="001F1C33">
            <w:pPr>
              <w:pStyle w:val="TableText"/>
              <w:keepNext/>
              <w:rPr>
                <w:szCs w:val="24"/>
              </w:rPr>
            </w:pPr>
            <w:r w:rsidRPr="00652773">
              <w:rPr>
                <w:rFonts w:cs="Arial"/>
                <w:color w:val="000000"/>
                <w:szCs w:val="24"/>
              </w:rPr>
              <w:t>14</w:t>
            </w:r>
          </w:p>
        </w:tc>
        <w:tc>
          <w:tcPr>
            <w:tcW w:w="864" w:type="dxa"/>
          </w:tcPr>
          <w:p w14:paraId="1BF66D21" w14:textId="77777777" w:rsidR="00090B55" w:rsidRPr="00652773" w:rsidRDefault="00090B55" w:rsidP="0049333D">
            <w:pPr>
              <w:pStyle w:val="TableText"/>
              <w:keepNext/>
              <w:ind w:right="144"/>
              <w:rPr>
                <w:szCs w:val="24"/>
                <w:lang w:eastAsia="ko-KR"/>
              </w:rPr>
            </w:pPr>
            <w:r w:rsidRPr="00652773">
              <w:rPr>
                <w:rFonts w:cs="Arial"/>
                <w:color w:val="000000"/>
                <w:szCs w:val="24"/>
              </w:rPr>
              <w:t>76</w:t>
            </w:r>
          </w:p>
        </w:tc>
        <w:tc>
          <w:tcPr>
            <w:tcW w:w="1002" w:type="dxa"/>
          </w:tcPr>
          <w:p w14:paraId="57C546C8" w14:textId="77777777" w:rsidR="00090B55" w:rsidRPr="00652773" w:rsidRDefault="00090B55" w:rsidP="0049333D">
            <w:pPr>
              <w:pStyle w:val="TableText"/>
              <w:keepNext/>
              <w:ind w:right="144"/>
              <w:rPr>
                <w:szCs w:val="24"/>
              </w:rPr>
            </w:pPr>
            <w:r w:rsidRPr="00652773">
              <w:rPr>
                <w:rFonts w:cs="Arial"/>
                <w:color w:val="000000"/>
                <w:szCs w:val="24"/>
              </w:rPr>
              <w:t>0.37</w:t>
            </w:r>
          </w:p>
        </w:tc>
        <w:tc>
          <w:tcPr>
            <w:tcW w:w="1002" w:type="dxa"/>
          </w:tcPr>
          <w:p w14:paraId="46393E8C" w14:textId="77777777" w:rsidR="00090B55" w:rsidRPr="00652773" w:rsidRDefault="00090B55" w:rsidP="0049333D">
            <w:pPr>
              <w:pStyle w:val="TableText"/>
              <w:keepNext/>
              <w:ind w:right="144"/>
              <w:rPr>
                <w:szCs w:val="24"/>
              </w:rPr>
            </w:pPr>
            <w:r w:rsidRPr="00652773">
              <w:rPr>
                <w:rFonts w:cs="Arial"/>
                <w:color w:val="000000"/>
                <w:szCs w:val="24"/>
              </w:rPr>
              <w:t>-0.15</w:t>
            </w:r>
          </w:p>
        </w:tc>
        <w:tc>
          <w:tcPr>
            <w:tcW w:w="1000" w:type="dxa"/>
          </w:tcPr>
          <w:p w14:paraId="1D215D2C" w14:textId="77777777" w:rsidR="00090B55" w:rsidRPr="00652773" w:rsidRDefault="00090B55" w:rsidP="0049333D">
            <w:pPr>
              <w:pStyle w:val="TableText"/>
              <w:keepNext/>
              <w:ind w:right="144"/>
              <w:rPr>
                <w:szCs w:val="24"/>
              </w:rPr>
            </w:pPr>
            <w:r w:rsidRPr="00652773">
              <w:rPr>
                <w:rFonts w:cs="Arial"/>
                <w:color w:val="000000"/>
                <w:szCs w:val="24"/>
              </w:rPr>
              <w:t>0.67</w:t>
            </w:r>
          </w:p>
        </w:tc>
      </w:tr>
      <w:tr w:rsidR="00090B55" w:rsidRPr="0085445C" w14:paraId="19758E01" w14:textId="77777777" w:rsidTr="0049333D">
        <w:trPr>
          <w:trHeight w:val="300"/>
        </w:trPr>
        <w:tc>
          <w:tcPr>
            <w:tcW w:w="1738" w:type="dxa"/>
          </w:tcPr>
          <w:p w14:paraId="369B90CF" w14:textId="77777777" w:rsidR="00090B55" w:rsidRPr="0085445C" w:rsidRDefault="00090B55" w:rsidP="001F1C33">
            <w:pPr>
              <w:pStyle w:val="TableText"/>
              <w:keepNext/>
            </w:pPr>
            <w:r>
              <w:t>Grade 7</w:t>
            </w:r>
          </w:p>
        </w:tc>
        <w:tc>
          <w:tcPr>
            <w:tcW w:w="655" w:type="dxa"/>
            <w:noWrap/>
          </w:tcPr>
          <w:p w14:paraId="090F2FCB" w14:textId="77777777" w:rsidR="00090B55" w:rsidRPr="00652773" w:rsidRDefault="00090B55" w:rsidP="0049333D">
            <w:pPr>
              <w:pStyle w:val="TableText"/>
              <w:keepNext/>
              <w:ind w:right="144"/>
              <w:rPr>
                <w:szCs w:val="24"/>
              </w:rPr>
            </w:pPr>
            <w:r w:rsidRPr="00652773">
              <w:rPr>
                <w:rFonts w:cs="Arial"/>
                <w:color w:val="000000"/>
                <w:szCs w:val="24"/>
              </w:rPr>
              <w:t>1</w:t>
            </w:r>
          </w:p>
        </w:tc>
        <w:tc>
          <w:tcPr>
            <w:tcW w:w="655" w:type="dxa"/>
            <w:noWrap/>
          </w:tcPr>
          <w:p w14:paraId="26A92303" w14:textId="77777777" w:rsidR="00090B55" w:rsidRPr="00652773" w:rsidRDefault="00090B55" w:rsidP="001F1C33">
            <w:pPr>
              <w:pStyle w:val="TableText"/>
              <w:keepNext/>
              <w:rPr>
                <w:szCs w:val="24"/>
              </w:rPr>
            </w:pPr>
            <w:r w:rsidRPr="00652773">
              <w:rPr>
                <w:rFonts w:cs="Arial"/>
                <w:color w:val="000000"/>
                <w:szCs w:val="24"/>
              </w:rPr>
              <w:t>10</w:t>
            </w:r>
          </w:p>
        </w:tc>
        <w:tc>
          <w:tcPr>
            <w:tcW w:w="656" w:type="dxa"/>
            <w:noWrap/>
          </w:tcPr>
          <w:p w14:paraId="41B100A2" w14:textId="77777777" w:rsidR="00090B55" w:rsidRPr="00652773" w:rsidRDefault="00090B55" w:rsidP="001F1C33">
            <w:pPr>
              <w:pStyle w:val="TableText"/>
              <w:keepNext/>
              <w:rPr>
                <w:szCs w:val="24"/>
              </w:rPr>
            </w:pPr>
            <w:r w:rsidRPr="00652773">
              <w:rPr>
                <w:rFonts w:cs="Arial"/>
                <w:color w:val="000000"/>
                <w:szCs w:val="24"/>
              </w:rPr>
              <w:t>17</w:t>
            </w:r>
          </w:p>
        </w:tc>
        <w:tc>
          <w:tcPr>
            <w:tcW w:w="656" w:type="dxa"/>
            <w:noWrap/>
          </w:tcPr>
          <w:p w14:paraId="3E7218D3" w14:textId="77777777" w:rsidR="00090B55" w:rsidRPr="00652773" w:rsidRDefault="00090B55" w:rsidP="001F1C33">
            <w:pPr>
              <w:pStyle w:val="TableText"/>
              <w:keepNext/>
              <w:rPr>
                <w:szCs w:val="24"/>
              </w:rPr>
            </w:pPr>
            <w:r w:rsidRPr="00652773">
              <w:rPr>
                <w:rFonts w:cs="Arial"/>
                <w:color w:val="000000"/>
                <w:szCs w:val="24"/>
              </w:rPr>
              <w:t>15</w:t>
            </w:r>
          </w:p>
        </w:tc>
        <w:tc>
          <w:tcPr>
            <w:tcW w:w="656" w:type="dxa"/>
          </w:tcPr>
          <w:p w14:paraId="3A2F258D" w14:textId="77777777" w:rsidR="00090B55" w:rsidRPr="00652773" w:rsidRDefault="00090B55" w:rsidP="001F1C33">
            <w:pPr>
              <w:pStyle w:val="TableText"/>
              <w:keepNext/>
              <w:rPr>
                <w:szCs w:val="24"/>
              </w:rPr>
            </w:pPr>
            <w:r w:rsidRPr="00652773">
              <w:rPr>
                <w:rFonts w:cs="Arial"/>
                <w:color w:val="000000"/>
                <w:szCs w:val="24"/>
              </w:rPr>
              <w:t>13</w:t>
            </w:r>
          </w:p>
        </w:tc>
        <w:tc>
          <w:tcPr>
            <w:tcW w:w="656" w:type="dxa"/>
            <w:noWrap/>
          </w:tcPr>
          <w:p w14:paraId="3DC07654" w14:textId="77777777" w:rsidR="00090B55" w:rsidRPr="00652773" w:rsidRDefault="00090B55" w:rsidP="001F1C33">
            <w:pPr>
              <w:pStyle w:val="TableText"/>
              <w:keepNext/>
              <w:rPr>
                <w:szCs w:val="24"/>
              </w:rPr>
            </w:pPr>
            <w:r w:rsidRPr="00652773">
              <w:rPr>
                <w:rFonts w:cs="Arial"/>
                <w:color w:val="000000"/>
                <w:szCs w:val="24"/>
              </w:rPr>
              <w:t>15</w:t>
            </w:r>
          </w:p>
        </w:tc>
        <w:tc>
          <w:tcPr>
            <w:tcW w:w="864" w:type="dxa"/>
          </w:tcPr>
          <w:p w14:paraId="1B8841C5" w14:textId="77777777" w:rsidR="00090B55" w:rsidRPr="00652773" w:rsidRDefault="00090B55" w:rsidP="0049333D">
            <w:pPr>
              <w:pStyle w:val="TableText"/>
              <w:keepNext/>
              <w:ind w:right="144"/>
              <w:rPr>
                <w:szCs w:val="24"/>
                <w:lang w:eastAsia="ko-KR"/>
              </w:rPr>
            </w:pPr>
            <w:r w:rsidRPr="00652773">
              <w:rPr>
                <w:rFonts w:cs="Arial"/>
                <w:color w:val="000000"/>
                <w:szCs w:val="24"/>
              </w:rPr>
              <w:t>71</w:t>
            </w:r>
          </w:p>
        </w:tc>
        <w:tc>
          <w:tcPr>
            <w:tcW w:w="1002" w:type="dxa"/>
          </w:tcPr>
          <w:p w14:paraId="554FE075" w14:textId="77777777" w:rsidR="00090B55" w:rsidRPr="00652773" w:rsidRDefault="00090B55" w:rsidP="0049333D">
            <w:pPr>
              <w:pStyle w:val="TableText"/>
              <w:keepNext/>
              <w:ind w:right="144"/>
              <w:rPr>
                <w:szCs w:val="24"/>
              </w:rPr>
            </w:pPr>
            <w:r w:rsidRPr="00652773">
              <w:rPr>
                <w:rFonts w:cs="Arial"/>
                <w:color w:val="000000"/>
                <w:szCs w:val="24"/>
              </w:rPr>
              <w:t>0.35</w:t>
            </w:r>
          </w:p>
        </w:tc>
        <w:tc>
          <w:tcPr>
            <w:tcW w:w="1002" w:type="dxa"/>
          </w:tcPr>
          <w:p w14:paraId="7462C3B0" w14:textId="77777777" w:rsidR="00090B55" w:rsidRPr="00652773" w:rsidRDefault="00090B55" w:rsidP="0049333D">
            <w:pPr>
              <w:pStyle w:val="TableText"/>
              <w:keepNext/>
              <w:ind w:right="144"/>
              <w:rPr>
                <w:szCs w:val="24"/>
              </w:rPr>
            </w:pPr>
            <w:r w:rsidRPr="00652773">
              <w:rPr>
                <w:rFonts w:cs="Arial"/>
                <w:color w:val="000000"/>
                <w:szCs w:val="24"/>
              </w:rPr>
              <w:t>-0.01</w:t>
            </w:r>
          </w:p>
        </w:tc>
        <w:tc>
          <w:tcPr>
            <w:tcW w:w="1000" w:type="dxa"/>
          </w:tcPr>
          <w:p w14:paraId="0BFA3951" w14:textId="77777777" w:rsidR="00090B55" w:rsidRPr="00652773" w:rsidRDefault="00090B55" w:rsidP="0049333D">
            <w:pPr>
              <w:pStyle w:val="TableText"/>
              <w:keepNext/>
              <w:ind w:right="144"/>
              <w:rPr>
                <w:szCs w:val="24"/>
              </w:rPr>
            </w:pPr>
            <w:r w:rsidRPr="00652773">
              <w:rPr>
                <w:rFonts w:cs="Arial"/>
                <w:color w:val="000000"/>
                <w:szCs w:val="24"/>
              </w:rPr>
              <w:t>0.64</w:t>
            </w:r>
          </w:p>
        </w:tc>
      </w:tr>
      <w:tr w:rsidR="00090B55" w:rsidRPr="0085445C" w14:paraId="6145DFB5" w14:textId="77777777" w:rsidTr="0049333D">
        <w:trPr>
          <w:trHeight w:val="300"/>
        </w:trPr>
        <w:tc>
          <w:tcPr>
            <w:tcW w:w="1738" w:type="dxa"/>
          </w:tcPr>
          <w:p w14:paraId="4DD56AF8" w14:textId="77777777" w:rsidR="00090B55" w:rsidRPr="0085445C" w:rsidRDefault="00090B55" w:rsidP="001F1C33">
            <w:pPr>
              <w:pStyle w:val="TableText"/>
            </w:pPr>
            <w:r>
              <w:t>Grade 8</w:t>
            </w:r>
          </w:p>
        </w:tc>
        <w:tc>
          <w:tcPr>
            <w:tcW w:w="655" w:type="dxa"/>
            <w:noWrap/>
          </w:tcPr>
          <w:p w14:paraId="0F758530" w14:textId="77777777" w:rsidR="00090B55" w:rsidRPr="00652773" w:rsidRDefault="00090B55" w:rsidP="0049333D">
            <w:pPr>
              <w:pStyle w:val="TableText"/>
              <w:ind w:right="144"/>
              <w:rPr>
                <w:szCs w:val="24"/>
              </w:rPr>
            </w:pPr>
            <w:r w:rsidRPr="00652773">
              <w:rPr>
                <w:rFonts w:cs="Arial"/>
                <w:color w:val="000000"/>
                <w:szCs w:val="24"/>
              </w:rPr>
              <w:t>1</w:t>
            </w:r>
          </w:p>
        </w:tc>
        <w:tc>
          <w:tcPr>
            <w:tcW w:w="655" w:type="dxa"/>
            <w:noWrap/>
          </w:tcPr>
          <w:p w14:paraId="2A8334CA" w14:textId="77777777" w:rsidR="00090B55" w:rsidRPr="00652773" w:rsidRDefault="00090B55" w:rsidP="001F1C33">
            <w:pPr>
              <w:pStyle w:val="TableText"/>
              <w:rPr>
                <w:szCs w:val="24"/>
              </w:rPr>
            </w:pPr>
            <w:r w:rsidRPr="00652773">
              <w:rPr>
                <w:rFonts w:cs="Arial"/>
                <w:color w:val="000000"/>
                <w:szCs w:val="24"/>
              </w:rPr>
              <w:t>14</w:t>
            </w:r>
          </w:p>
        </w:tc>
        <w:tc>
          <w:tcPr>
            <w:tcW w:w="656" w:type="dxa"/>
            <w:noWrap/>
          </w:tcPr>
          <w:p w14:paraId="068D05A0" w14:textId="77777777" w:rsidR="00090B55" w:rsidRPr="00652773" w:rsidRDefault="00090B55" w:rsidP="001F1C33">
            <w:pPr>
              <w:pStyle w:val="TableText"/>
              <w:rPr>
                <w:szCs w:val="24"/>
              </w:rPr>
            </w:pPr>
            <w:r w:rsidRPr="00652773">
              <w:rPr>
                <w:rFonts w:cs="Arial"/>
                <w:color w:val="000000"/>
                <w:szCs w:val="24"/>
              </w:rPr>
              <w:t>8</w:t>
            </w:r>
          </w:p>
        </w:tc>
        <w:tc>
          <w:tcPr>
            <w:tcW w:w="656" w:type="dxa"/>
            <w:noWrap/>
          </w:tcPr>
          <w:p w14:paraId="6B1D6F3D" w14:textId="77777777" w:rsidR="00090B55" w:rsidRPr="00652773" w:rsidRDefault="00090B55" w:rsidP="001F1C33">
            <w:pPr>
              <w:pStyle w:val="TableText"/>
              <w:rPr>
                <w:szCs w:val="24"/>
              </w:rPr>
            </w:pPr>
            <w:r w:rsidRPr="00652773">
              <w:rPr>
                <w:rFonts w:cs="Arial"/>
                <w:color w:val="000000"/>
                <w:szCs w:val="24"/>
              </w:rPr>
              <w:t>19</w:t>
            </w:r>
          </w:p>
        </w:tc>
        <w:tc>
          <w:tcPr>
            <w:tcW w:w="656" w:type="dxa"/>
          </w:tcPr>
          <w:p w14:paraId="63416621" w14:textId="77777777" w:rsidR="00090B55" w:rsidRPr="00652773" w:rsidRDefault="00090B55" w:rsidP="001F1C33">
            <w:pPr>
              <w:pStyle w:val="TableText"/>
              <w:rPr>
                <w:szCs w:val="24"/>
              </w:rPr>
            </w:pPr>
            <w:r w:rsidRPr="00652773">
              <w:rPr>
                <w:rFonts w:cs="Arial"/>
                <w:color w:val="000000"/>
                <w:szCs w:val="24"/>
              </w:rPr>
              <w:t>17</w:t>
            </w:r>
          </w:p>
        </w:tc>
        <w:tc>
          <w:tcPr>
            <w:tcW w:w="656" w:type="dxa"/>
            <w:noWrap/>
          </w:tcPr>
          <w:p w14:paraId="5EF7DA46" w14:textId="77777777" w:rsidR="00090B55" w:rsidRPr="00652773" w:rsidRDefault="00090B55" w:rsidP="001F1C33">
            <w:pPr>
              <w:pStyle w:val="TableText"/>
              <w:rPr>
                <w:szCs w:val="24"/>
              </w:rPr>
            </w:pPr>
            <w:r w:rsidRPr="00652773">
              <w:rPr>
                <w:rFonts w:cs="Arial"/>
                <w:color w:val="000000"/>
                <w:szCs w:val="24"/>
              </w:rPr>
              <w:t>13</w:t>
            </w:r>
          </w:p>
        </w:tc>
        <w:tc>
          <w:tcPr>
            <w:tcW w:w="864" w:type="dxa"/>
          </w:tcPr>
          <w:p w14:paraId="657DAAE9" w14:textId="77777777" w:rsidR="00090B55" w:rsidRPr="00652773" w:rsidRDefault="00090B55" w:rsidP="0049333D">
            <w:pPr>
              <w:pStyle w:val="TableText"/>
              <w:ind w:right="144"/>
              <w:rPr>
                <w:szCs w:val="24"/>
                <w:lang w:eastAsia="ko-KR"/>
              </w:rPr>
            </w:pPr>
            <w:r w:rsidRPr="00652773">
              <w:rPr>
                <w:rFonts w:cs="Arial"/>
                <w:color w:val="000000"/>
                <w:szCs w:val="24"/>
              </w:rPr>
              <w:t>72</w:t>
            </w:r>
          </w:p>
        </w:tc>
        <w:tc>
          <w:tcPr>
            <w:tcW w:w="1002" w:type="dxa"/>
          </w:tcPr>
          <w:p w14:paraId="211293AC" w14:textId="77777777" w:rsidR="00090B55" w:rsidRPr="00652773" w:rsidRDefault="00090B55" w:rsidP="0049333D">
            <w:pPr>
              <w:pStyle w:val="TableText"/>
              <w:ind w:right="144"/>
              <w:rPr>
                <w:szCs w:val="24"/>
              </w:rPr>
            </w:pPr>
            <w:r w:rsidRPr="00652773">
              <w:rPr>
                <w:rFonts w:cs="Arial"/>
                <w:color w:val="000000"/>
                <w:szCs w:val="24"/>
              </w:rPr>
              <w:t>0.35</w:t>
            </w:r>
          </w:p>
        </w:tc>
        <w:tc>
          <w:tcPr>
            <w:tcW w:w="1002" w:type="dxa"/>
          </w:tcPr>
          <w:p w14:paraId="60B7FDF5" w14:textId="77777777" w:rsidR="00090B55" w:rsidRPr="00652773" w:rsidRDefault="00090B55" w:rsidP="0049333D">
            <w:pPr>
              <w:pStyle w:val="TableText"/>
              <w:ind w:right="144"/>
              <w:rPr>
                <w:szCs w:val="24"/>
              </w:rPr>
            </w:pPr>
            <w:r w:rsidRPr="00652773">
              <w:rPr>
                <w:rFonts w:cs="Arial"/>
                <w:color w:val="000000"/>
                <w:szCs w:val="24"/>
              </w:rPr>
              <w:t>-0.24</w:t>
            </w:r>
          </w:p>
        </w:tc>
        <w:tc>
          <w:tcPr>
            <w:tcW w:w="1000" w:type="dxa"/>
          </w:tcPr>
          <w:p w14:paraId="0D967CFE" w14:textId="77777777" w:rsidR="00090B55" w:rsidRPr="00652773" w:rsidRDefault="00090B55" w:rsidP="0049333D">
            <w:pPr>
              <w:pStyle w:val="TableText"/>
              <w:ind w:right="144"/>
              <w:rPr>
                <w:szCs w:val="24"/>
              </w:rPr>
            </w:pPr>
            <w:r w:rsidRPr="00652773">
              <w:rPr>
                <w:rFonts w:cs="Arial"/>
                <w:color w:val="000000"/>
                <w:szCs w:val="24"/>
              </w:rPr>
              <w:t>0.68</w:t>
            </w:r>
          </w:p>
        </w:tc>
      </w:tr>
      <w:tr w:rsidR="00090B55" w:rsidRPr="0085445C" w14:paraId="4663AF17" w14:textId="77777777" w:rsidTr="0049333D">
        <w:trPr>
          <w:trHeight w:val="315"/>
        </w:trPr>
        <w:tc>
          <w:tcPr>
            <w:tcW w:w="1738" w:type="dxa"/>
          </w:tcPr>
          <w:p w14:paraId="50A40EE0" w14:textId="4680A04C" w:rsidR="00090B55" w:rsidRPr="0085445C" w:rsidRDefault="00090B55" w:rsidP="001F1C33">
            <w:pPr>
              <w:pStyle w:val="TableText"/>
            </w:pPr>
            <w:r>
              <w:t xml:space="preserve">High </w:t>
            </w:r>
            <w:r w:rsidR="007F5F3E">
              <w:t>s</w:t>
            </w:r>
            <w:r>
              <w:t>chool</w:t>
            </w:r>
          </w:p>
        </w:tc>
        <w:tc>
          <w:tcPr>
            <w:tcW w:w="655" w:type="dxa"/>
            <w:noWrap/>
          </w:tcPr>
          <w:p w14:paraId="40DB8556" w14:textId="77777777" w:rsidR="00090B55" w:rsidRPr="00652773" w:rsidRDefault="00090B55" w:rsidP="0049333D">
            <w:pPr>
              <w:pStyle w:val="TableText"/>
              <w:ind w:right="144"/>
              <w:rPr>
                <w:szCs w:val="24"/>
              </w:rPr>
            </w:pPr>
            <w:r w:rsidRPr="00652773">
              <w:rPr>
                <w:rFonts w:cs="Arial"/>
                <w:color w:val="000000"/>
                <w:szCs w:val="24"/>
              </w:rPr>
              <w:t>8</w:t>
            </w:r>
          </w:p>
        </w:tc>
        <w:tc>
          <w:tcPr>
            <w:tcW w:w="655" w:type="dxa"/>
            <w:noWrap/>
          </w:tcPr>
          <w:p w14:paraId="4097058A" w14:textId="77777777" w:rsidR="00090B55" w:rsidRPr="00652773" w:rsidRDefault="00090B55" w:rsidP="001F1C33">
            <w:pPr>
              <w:pStyle w:val="TableText"/>
              <w:rPr>
                <w:szCs w:val="24"/>
              </w:rPr>
            </w:pPr>
            <w:r w:rsidRPr="00652773">
              <w:rPr>
                <w:rFonts w:cs="Arial"/>
                <w:color w:val="000000"/>
                <w:szCs w:val="24"/>
              </w:rPr>
              <w:t>5</w:t>
            </w:r>
          </w:p>
        </w:tc>
        <w:tc>
          <w:tcPr>
            <w:tcW w:w="656" w:type="dxa"/>
            <w:noWrap/>
          </w:tcPr>
          <w:p w14:paraId="7CBC5C0A" w14:textId="77777777" w:rsidR="00090B55" w:rsidRPr="00652773" w:rsidRDefault="00090B55" w:rsidP="001F1C33">
            <w:pPr>
              <w:pStyle w:val="TableText"/>
              <w:rPr>
                <w:szCs w:val="24"/>
              </w:rPr>
            </w:pPr>
            <w:r w:rsidRPr="00652773">
              <w:rPr>
                <w:rFonts w:cs="Arial"/>
                <w:color w:val="000000"/>
                <w:szCs w:val="24"/>
              </w:rPr>
              <w:t>9</w:t>
            </w:r>
          </w:p>
        </w:tc>
        <w:tc>
          <w:tcPr>
            <w:tcW w:w="656" w:type="dxa"/>
            <w:noWrap/>
          </w:tcPr>
          <w:p w14:paraId="6123F4D3" w14:textId="77777777" w:rsidR="00090B55" w:rsidRPr="00652773" w:rsidRDefault="00090B55" w:rsidP="001F1C33">
            <w:pPr>
              <w:pStyle w:val="TableText"/>
              <w:rPr>
                <w:szCs w:val="24"/>
              </w:rPr>
            </w:pPr>
            <w:r w:rsidRPr="00652773">
              <w:rPr>
                <w:rFonts w:cs="Arial"/>
                <w:color w:val="000000"/>
                <w:szCs w:val="24"/>
              </w:rPr>
              <w:t>19</w:t>
            </w:r>
          </w:p>
        </w:tc>
        <w:tc>
          <w:tcPr>
            <w:tcW w:w="656" w:type="dxa"/>
          </w:tcPr>
          <w:p w14:paraId="3B7432F8" w14:textId="77777777" w:rsidR="00090B55" w:rsidRPr="00652773" w:rsidRDefault="00090B55" w:rsidP="001F1C33">
            <w:pPr>
              <w:pStyle w:val="TableText"/>
              <w:rPr>
                <w:szCs w:val="24"/>
              </w:rPr>
            </w:pPr>
            <w:r w:rsidRPr="00652773">
              <w:rPr>
                <w:rFonts w:cs="Arial"/>
                <w:color w:val="000000"/>
                <w:szCs w:val="24"/>
              </w:rPr>
              <w:t>15</w:t>
            </w:r>
          </w:p>
        </w:tc>
        <w:tc>
          <w:tcPr>
            <w:tcW w:w="656" w:type="dxa"/>
            <w:noWrap/>
          </w:tcPr>
          <w:p w14:paraId="73D438A5" w14:textId="77777777" w:rsidR="00090B55" w:rsidRPr="00652773" w:rsidRDefault="00090B55" w:rsidP="001F1C33">
            <w:pPr>
              <w:pStyle w:val="TableText"/>
              <w:rPr>
                <w:szCs w:val="24"/>
              </w:rPr>
            </w:pPr>
            <w:r w:rsidRPr="00652773">
              <w:rPr>
                <w:rFonts w:cs="Arial"/>
                <w:color w:val="000000"/>
                <w:szCs w:val="24"/>
              </w:rPr>
              <w:t>16</w:t>
            </w:r>
          </w:p>
        </w:tc>
        <w:tc>
          <w:tcPr>
            <w:tcW w:w="864" w:type="dxa"/>
          </w:tcPr>
          <w:p w14:paraId="2F8E0901" w14:textId="77777777" w:rsidR="00090B55" w:rsidRPr="00652773" w:rsidRDefault="00090B55" w:rsidP="0049333D">
            <w:pPr>
              <w:pStyle w:val="TableText"/>
              <w:ind w:right="144"/>
              <w:rPr>
                <w:szCs w:val="24"/>
                <w:lang w:eastAsia="ko-KR"/>
              </w:rPr>
            </w:pPr>
            <w:r w:rsidRPr="00652773">
              <w:rPr>
                <w:rFonts w:cs="Arial"/>
                <w:color w:val="000000"/>
                <w:szCs w:val="24"/>
              </w:rPr>
              <w:t>72</w:t>
            </w:r>
          </w:p>
        </w:tc>
        <w:tc>
          <w:tcPr>
            <w:tcW w:w="1002" w:type="dxa"/>
          </w:tcPr>
          <w:p w14:paraId="76FC36F7" w14:textId="77777777" w:rsidR="00090B55" w:rsidRPr="00652773" w:rsidRDefault="00090B55" w:rsidP="0049333D">
            <w:pPr>
              <w:pStyle w:val="TableText"/>
              <w:ind w:right="144"/>
              <w:rPr>
                <w:szCs w:val="24"/>
              </w:rPr>
            </w:pPr>
            <w:r w:rsidRPr="00652773">
              <w:rPr>
                <w:rFonts w:cs="Arial"/>
                <w:color w:val="000000"/>
                <w:szCs w:val="24"/>
              </w:rPr>
              <w:t>0.35</w:t>
            </w:r>
          </w:p>
        </w:tc>
        <w:tc>
          <w:tcPr>
            <w:tcW w:w="1002" w:type="dxa"/>
          </w:tcPr>
          <w:p w14:paraId="44D58622" w14:textId="77777777" w:rsidR="00090B55" w:rsidRPr="00652773" w:rsidRDefault="00090B55" w:rsidP="0049333D">
            <w:pPr>
              <w:pStyle w:val="TableText"/>
              <w:ind w:right="144"/>
              <w:rPr>
                <w:szCs w:val="24"/>
              </w:rPr>
            </w:pPr>
            <w:r w:rsidRPr="00652773">
              <w:rPr>
                <w:rFonts w:cs="Arial"/>
                <w:color w:val="000000"/>
                <w:szCs w:val="24"/>
              </w:rPr>
              <w:t>-0.92</w:t>
            </w:r>
          </w:p>
        </w:tc>
        <w:tc>
          <w:tcPr>
            <w:tcW w:w="1000" w:type="dxa"/>
          </w:tcPr>
          <w:p w14:paraId="4E87AF7A" w14:textId="77777777" w:rsidR="00090B55" w:rsidRPr="00652773" w:rsidRDefault="00090B55" w:rsidP="0049333D">
            <w:pPr>
              <w:pStyle w:val="TableText"/>
              <w:ind w:right="144"/>
              <w:rPr>
                <w:szCs w:val="24"/>
              </w:rPr>
            </w:pPr>
            <w:r w:rsidRPr="00652773">
              <w:rPr>
                <w:rFonts w:cs="Arial"/>
                <w:color w:val="000000"/>
                <w:szCs w:val="24"/>
              </w:rPr>
              <w:t>1.00</w:t>
            </w:r>
          </w:p>
        </w:tc>
      </w:tr>
    </w:tbl>
    <w:p w14:paraId="6716BB1B" w14:textId="7F2C2F84" w:rsidR="00FC195F" w:rsidRDefault="00FC195F" w:rsidP="00BE531D">
      <w:pPr>
        <w:keepNext/>
        <w:keepLines/>
        <w:spacing w:before="120"/>
      </w:pPr>
      <w:r>
        <w:lastRenderedPageBreak/>
        <w:t xml:space="preserve">The summary of flagged items in each test form by grade level is presented in </w:t>
      </w:r>
      <w:r w:rsidRPr="00942A5B">
        <w:rPr>
          <w:rStyle w:val="Cross-Reference"/>
          <w:highlight w:val="magenta"/>
        </w:rPr>
        <w:fldChar w:fldCharType="begin"/>
      </w:r>
      <w:r w:rsidRPr="00942A5B">
        <w:rPr>
          <w:rStyle w:val="Cross-Reference"/>
          <w:highlight w:val="magenta"/>
        </w:rPr>
        <w:instrText xml:space="preserve"> REF  _Ref37064654 \* Lower \h  \* MERGEFORMAT </w:instrText>
      </w:r>
      <w:r w:rsidRPr="00942A5B">
        <w:rPr>
          <w:rStyle w:val="Cross-Reference"/>
          <w:highlight w:val="magenta"/>
        </w:rPr>
      </w:r>
      <w:r w:rsidRPr="00942A5B">
        <w:rPr>
          <w:rStyle w:val="Cross-Reference"/>
          <w:highlight w:val="magenta"/>
        </w:rPr>
        <w:fldChar w:fldCharType="separate"/>
      </w:r>
      <w:r w:rsidR="00986C08" w:rsidRPr="00986C08">
        <w:rPr>
          <w:rStyle w:val="Cross-Reference"/>
        </w:rPr>
        <w:t>table 7.4</w:t>
      </w:r>
      <w:r w:rsidRPr="00942A5B">
        <w:rPr>
          <w:rStyle w:val="Cross-Reference"/>
          <w:highlight w:val="magenta"/>
        </w:rPr>
        <w:fldChar w:fldCharType="end"/>
      </w:r>
      <w:r>
        <w:t xml:space="preserve">. </w:t>
      </w:r>
      <w:r w:rsidR="00642689">
        <w:t>Note that there are 52 items on each form</w:t>
      </w:r>
      <w:r w:rsidR="006632EE">
        <w:t>. The number of items on each form is different from the number of items per grade level</w:t>
      </w:r>
      <w:r w:rsidR="00C54351">
        <w:t>,</w:t>
      </w:r>
      <w:r w:rsidR="006632EE">
        <w:t xml:space="preserve"> since there are some </w:t>
      </w:r>
      <w:r w:rsidR="004F0629">
        <w:t xml:space="preserve">items included in both </w:t>
      </w:r>
      <w:r w:rsidR="00C54351">
        <w:t xml:space="preserve">the </w:t>
      </w:r>
      <w:r w:rsidR="004F0629">
        <w:t>regular form and accommodate</w:t>
      </w:r>
      <w:r w:rsidR="00C54351">
        <w:t>d</w:t>
      </w:r>
      <w:r w:rsidR="004F0629">
        <w:t xml:space="preserve"> form </w:t>
      </w:r>
      <w:r w:rsidR="009F3F93">
        <w:t>i</w:t>
      </w:r>
      <w:r w:rsidR="004F0629">
        <w:t xml:space="preserve">n each grade level. </w:t>
      </w:r>
      <w:r>
        <w:t>All confirmed flagged items were reviewed by content experts and then summarized and reviewed by the CDE.</w:t>
      </w:r>
      <w:r w:rsidR="009B70EF">
        <w:t xml:space="preserve"> None of the flagged items were identified </w:t>
      </w:r>
      <w:r w:rsidR="00C54351">
        <w:t xml:space="preserve">as </w:t>
      </w:r>
      <w:r w:rsidR="009B70EF">
        <w:t xml:space="preserve">having </w:t>
      </w:r>
      <w:r w:rsidR="00D57AEB">
        <w:t xml:space="preserve">any </w:t>
      </w:r>
      <w:r w:rsidR="009B70EF">
        <w:t>content flaw</w:t>
      </w:r>
      <w:r w:rsidR="001C3625">
        <w:t>s</w:t>
      </w:r>
      <w:r w:rsidR="00131327">
        <w:t xml:space="preserve"> </w:t>
      </w:r>
      <w:r w:rsidR="00C54351">
        <w:t>during</w:t>
      </w:r>
      <w:r w:rsidR="00131327">
        <w:t xml:space="preserve"> the thorough review by content experts and the CDE</w:t>
      </w:r>
      <w:r w:rsidR="001C3625">
        <w:t>.</w:t>
      </w:r>
    </w:p>
    <w:p w14:paraId="5E36C933" w14:textId="42B5C988" w:rsidR="00FC195F" w:rsidRDefault="00FC195F" w:rsidP="00FC195F">
      <w:pPr>
        <w:pStyle w:val="Caption"/>
        <w:keepLines/>
      </w:pPr>
      <w:bookmarkStart w:id="661" w:name="_Ref37064654"/>
      <w:bookmarkStart w:id="662" w:name="_Toc38982173"/>
      <w:bookmarkStart w:id="663" w:name="_Toc221094302"/>
      <w:r>
        <w:t>Table </w:t>
      </w:r>
      <w:r>
        <w:fldChar w:fldCharType="begin"/>
      </w:r>
      <w:r>
        <w:instrText>STYLEREF 2 \s</w:instrText>
      </w:r>
      <w:r>
        <w:fldChar w:fldCharType="separate"/>
      </w:r>
      <w:r w:rsidR="00986C08">
        <w:rPr>
          <w:noProof/>
        </w:rPr>
        <w:t>7</w:t>
      </w:r>
      <w:r>
        <w:fldChar w:fldCharType="end"/>
      </w:r>
      <w:r>
        <w:t>.</w:t>
      </w:r>
      <w:r>
        <w:fldChar w:fldCharType="begin"/>
      </w:r>
      <w:r>
        <w:instrText>SEQ Table \* ARABIC \s 2</w:instrText>
      </w:r>
      <w:r>
        <w:fldChar w:fldCharType="separate"/>
      </w:r>
      <w:r w:rsidR="00986C08">
        <w:rPr>
          <w:noProof/>
        </w:rPr>
        <w:t>4</w:t>
      </w:r>
      <w:r>
        <w:fldChar w:fldCharType="end"/>
      </w:r>
      <w:bookmarkEnd w:id="661"/>
      <w:r>
        <w:t xml:space="preserve">  </w:t>
      </w:r>
      <w:bookmarkStart w:id="664" w:name="_Hlk37066869"/>
      <w:r>
        <w:t>Flagged Items Summary in Each Form by Grade Level</w:t>
      </w:r>
      <w:bookmarkEnd w:id="662"/>
      <w:bookmarkEnd w:id="663"/>
      <w:bookmarkEnd w:id="664"/>
    </w:p>
    <w:tbl>
      <w:tblPr>
        <w:tblStyle w:val="TRs"/>
        <w:tblW w:w="4985" w:type="pct"/>
        <w:tblLayout w:type="fixed"/>
        <w:tblLook w:val="04A0" w:firstRow="1" w:lastRow="0" w:firstColumn="1" w:lastColumn="0" w:noHBand="0" w:noVBand="1"/>
        <w:tblDescription w:val="DIF Categories for Dichotomous Items"/>
      </w:tblPr>
      <w:tblGrid>
        <w:gridCol w:w="1681"/>
        <w:gridCol w:w="554"/>
        <w:gridCol w:w="625"/>
        <w:gridCol w:w="720"/>
        <w:gridCol w:w="1011"/>
        <w:gridCol w:w="721"/>
        <w:gridCol w:w="1010"/>
        <w:gridCol w:w="719"/>
        <w:gridCol w:w="1078"/>
        <w:gridCol w:w="719"/>
        <w:gridCol w:w="1068"/>
      </w:tblGrid>
      <w:tr w:rsidR="00DA4874" w:rsidRPr="00081723" w14:paraId="74C3FDB1" w14:textId="77777777" w:rsidTr="004B2691">
        <w:trPr>
          <w:cnfStyle w:val="100000000000" w:firstRow="1" w:lastRow="0" w:firstColumn="0" w:lastColumn="0" w:oddVBand="0" w:evenVBand="0" w:oddHBand="0" w:evenHBand="0" w:firstRowFirstColumn="0" w:firstRowLastColumn="0" w:lastRowFirstColumn="0" w:lastRowLastColumn="0"/>
          <w:trHeight w:val="1581"/>
        </w:trPr>
        <w:tc>
          <w:tcPr>
            <w:tcW w:w="848" w:type="pct"/>
          </w:tcPr>
          <w:p w14:paraId="063A65C5" w14:textId="256F19B3" w:rsidR="00E42722" w:rsidRPr="00081723" w:rsidRDefault="00E42722" w:rsidP="00B60884">
            <w:pPr>
              <w:pStyle w:val="TableHead"/>
              <w:keepNext/>
              <w:keepLines/>
            </w:pPr>
            <w:r w:rsidRPr="00081723">
              <w:t>Grade</w:t>
            </w:r>
            <w:r w:rsidR="00557D9E">
              <w:t xml:space="preserve"> or Grade</w:t>
            </w:r>
            <w:r>
              <w:t xml:space="preserve"> Level</w:t>
            </w:r>
          </w:p>
        </w:tc>
        <w:tc>
          <w:tcPr>
            <w:tcW w:w="279" w:type="pct"/>
            <w:textDirection w:val="btLr"/>
            <w:vAlign w:val="center"/>
          </w:tcPr>
          <w:p w14:paraId="095EDC1C" w14:textId="77777777" w:rsidR="00E42722" w:rsidRPr="00081723" w:rsidRDefault="00E42722" w:rsidP="0049333D">
            <w:pPr>
              <w:pStyle w:val="TableHead"/>
              <w:ind w:left="72"/>
              <w:jc w:val="left"/>
            </w:pPr>
            <w:r w:rsidRPr="00081723">
              <w:t>Form</w:t>
            </w:r>
          </w:p>
        </w:tc>
        <w:tc>
          <w:tcPr>
            <w:tcW w:w="315" w:type="pct"/>
            <w:textDirection w:val="btLr"/>
            <w:vAlign w:val="center"/>
          </w:tcPr>
          <w:p w14:paraId="172ED1BA" w14:textId="77777777" w:rsidR="00E42722" w:rsidRPr="00081723" w:rsidRDefault="00E42722" w:rsidP="0049333D">
            <w:pPr>
              <w:pStyle w:val="TableHead"/>
              <w:ind w:left="72"/>
              <w:jc w:val="left"/>
            </w:pPr>
            <w:r w:rsidRPr="00081723">
              <w:t>No. of Items</w:t>
            </w:r>
          </w:p>
        </w:tc>
        <w:tc>
          <w:tcPr>
            <w:tcW w:w="363" w:type="pct"/>
            <w:textDirection w:val="btLr"/>
            <w:vAlign w:val="center"/>
          </w:tcPr>
          <w:p w14:paraId="7A307ED8" w14:textId="77777777" w:rsidR="00E42722" w:rsidRPr="00081723" w:rsidRDefault="00E42722" w:rsidP="0049333D">
            <w:pPr>
              <w:pStyle w:val="TableHead"/>
              <w:ind w:left="72"/>
              <w:jc w:val="left"/>
            </w:pPr>
            <w:r w:rsidRPr="00081723">
              <w:t>No. of Flag A Items</w:t>
            </w:r>
          </w:p>
        </w:tc>
        <w:tc>
          <w:tcPr>
            <w:tcW w:w="510" w:type="pct"/>
            <w:noWrap/>
            <w:textDirection w:val="btLr"/>
            <w:vAlign w:val="center"/>
          </w:tcPr>
          <w:p w14:paraId="317F201A" w14:textId="77777777" w:rsidR="00E42722" w:rsidRPr="00081723" w:rsidRDefault="00E42722" w:rsidP="0049333D">
            <w:pPr>
              <w:pStyle w:val="TableHead"/>
              <w:ind w:left="72"/>
              <w:jc w:val="left"/>
            </w:pPr>
            <w:r w:rsidRPr="00081723">
              <w:t>Percent of Flag A Items</w:t>
            </w:r>
          </w:p>
        </w:tc>
        <w:tc>
          <w:tcPr>
            <w:tcW w:w="364" w:type="pct"/>
            <w:noWrap/>
            <w:textDirection w:val="btLr"/>
            <w:vAlign w:val="center"/>
          </w:tcPr>
          <w:p w14:paraId="74FF5431" w14:textId="77777777" w:rsidR="00E42722" w:rsidRPr="00081723" w:rsidRDefault="00E42722" w:rsidP="0049333D">
            <w:pPr>
              <w:pStyle w:val="TableHead"/>
              <w:ind w:left="72"/>
              <w:jc w:val="left"/>
            </w:pPr>
            <w:r w:rsidRPr="00081723">
              <w:t>No. of Flag H Items</w:t>
            </w:r>
          </w:p>
        </w:tc>
        <w:tc>
          <w:tcPr>
            <w:tcW w:w="510" w:type="pct"/>
            <w:noWrap/>
            <w:textDirection w:val="btLr"/>
            <w:vAlign w:val="center"/>
          </w:tcPr>
          <w:p w14:paraId="024DD856" w14:textId="77777777" w:rsidR="00E42722" w:rsidRPr="00081723" w:rsidRDefault="00E42722" w:rsidP="0049333D">
            <w:pPr>
              <w:pStyle w:val="TableHead"/>
              <w:ind w:left="72"/>
              <w:jc w:val="left"/>
            </w:pPr>
            <w:r w:rsidRPr="00081723">
              <w:t>Percent of Flag H Items</w:t>
            </w:r>
          </w:p>
        </w:tc>
        <w:tc>
          <w:tcPr>
            <w:tcW w:w="363" w:type="pct"/>
            <w:noWrap/>
            <w:textDirection w:val="btLr"/>
            <w:vAlign w:val="center"/>
          </w:tcPr>
          <w:p w14:paraId="7F710A85" w14:textId="77777777" w:rsidR="00E42722" w:rsidRPr="00081723" w:rsidRDefault="00E42722" w:rsidP="0049333D">
            <w:pPr>
              <w:pStyle w:val="TableHead"/>
              <w:ind w:left="72"/>
              <w:jc w:val="left"/>
            </w:pPr>
            <w:r w:rsidRPr="00081723">
              <w:t>No. of Flag R Items</w:t>
            </w:r>
          </w:p>
        </w:tc>
        <w:tc>
          <w:tcPr>
            <w:tcW w:w="544" w:type="pct"/>
            <w:noWrap/>
            <w:textDirection w:val="btLr"/>
            <w:vAlign w:val="center"/>
          </w:tcPr>
          <w:p w14:paraId="2EAD81C3" w14:textId="77777777" w:rsidR="00E42722" w:rsidRPr="00081723" w:rsidRDefault="00E42722" w:rsidP="0049333D">
            <w:pPr>
              <w:pStyle w:val="TableHead"/>
              <w:ind w:left="72"/>
              <w:jc w:val="left"/>
            </w:pPr>
            <w:r w:rsidRPr="00081723">
              <w:t>Percent of Flag R Items</w:t>
            </w:r>
          </w:p>
        </w:tc>
        <w:tc>
          <w:tcPr>
            <w:tcW w:w="363" w:type="pct"/>
            <w:noWrap/>
            <w:textDirection w:val="btLr"/>
            <w:vAlign w:val="center"/>
          </w:tcPr>
          <w:p w14:paraId="5157E08B" w14:textId="77777777" w:rsidR="00E42722" w:rsidRPr="00081723" w:rsidRDefault="00E42722" w:rsidP="0049333D">
            <w:pPr>
              <w:pStyle w:val="TableHead"/>
              <w:ind w:left="72"/>
              <w:jc w:val="left"/>
            </w:pPr>
            <w:r w:rsidRPr="00081723">
              <w:t>No. of Flag D Items</w:t>
            </w:r>
          </w:p>
        </w:tc>
        <w:tc>
          <w:tcPr>
            <w:tcW w:w="539" w:type="pct"/>
            <w:textDirection w:val="btLr"/>
            <w:vAlign w:val="center"/>
          </w:tcPr>
          <w:p w14:paraId="334E1202" w14:textId="77777777" w:rsidR="00E42722" w:rsidRPr="00081723" w:rsidRDefault="00E42722" w:rsidP="0049333D">
            <w:pPr>
              <w:pStyle w:val="TableHead"/>
              <w:ind w:left="72"/>
              <w:jc w:val="left"/>
            </w:pPr>
            <w:r w:rsidRPr="00081723">
              <w:t>Percent of Flag D Items</w:t>
            </w:r>
          </w:p>
        </w:tc>
      </w:tr>
      <w:tr w:rsidR="004B2691" w:rsidRPr="00081723" w14:paraId="0CE58EEB" w14:textId="77777777" w:rsidTr="004B2691">
        <w:tc>
          <w:tcPr>
            <w:tcW w:w="848" w:type="pct"/>
            <w:noWrap/>
            <w:hideMark/>
          </w:tcPr>
          <w:p w14:paraId="1DE8549B" w14:textId="77777777" w:rsidR="00E42722" w:rsidRPr="00081723" w:rsidRDefault="00E42722" w:rsidP="00B60884">
            <w:pPr>
              <w:pStyle w:val="TableText"/>
              <w:keepNext/>
              <w:keepLines/>
            </w:pPr>
            <w:r>
              <w:t xml:space="preserve">Grade </w:t>
            </w:r>
            <w:r w:rsidRPr="00081723">
              <w:t>3</w:t>
            </w:r>
          </w:p>
        </w:tc>
        <w:tc>
          <w:tcPr>
            <w:tcW w:w="279" w:type="pct"/>
          </w:tcPr>
          <w:p w14:paraId="750287F6" w14:textId="77777777" w:rsidR="00E42722" w:rsidRPr="00081723" w:rsidRDefault="00E42722" w:rsidP="00B60884">
            <w:pPr>
              <w:pStyle w:val="TableText"/>
              <w:keepNext/>
              <w:keepLines/>
            </w:pPr>
            <w:r w:rsidRPr="00081723">
              <w:t>1</w:t>
            </w:r>
          </w:p>
        </w:tc>
        <w:tc>
          <w:tcPr>
            <w:tcW w:w="315" w:type="pct"/>
          </w:tcPr>
          <w:p w14:paraId="7D26D768" w14:textId="77777777" w:rsidR="00E42722" w:rsidRPr="004F33CC" w:rsidRDefault="00E42722" w:rsidP="00B60884">
            <w:pPr>
              <w:pStyle w:val="TableText"/>
              <w:keepNext/>
              <w:keepLines/>
              <w:rPr>
                <w:szCs w:val="24"/>
              </w:rPr>
            </w:pPr>
            <w:r w:rsidRPr="00D071F2">
              <w:rPr>
                <w:rFonts w:cs="Arial"/>
                <w:color w:val="000000"/>
                <w:szCs w:val="24"/>
              </w:rPr>
              <w:t>52</w:t>
            </w:r>
          </w:p>
        </w:tc>
        <w:tc>
          <w:tcPr>
            <w:tcW w:w="363" w:type="pct"/>
          </w:tcPr>
          <w:p w14:paraId="5622B87A" w14:textId="77777777" w:rsidR="00E42722" w:rsidRPr="0090142F" w:rsidRDefault="00E42722" w:rsidP="0049333D">
            <w:pPr>
              <w:pStyle w:val="TableText"/>
              <w:keepNext/>
              <w:ind w:right="144"/>
              <w:rPr>
                <w:szCs w:val="24"/>
              </w:rPr>
            </w:pPr>
            <w:r w:rsidRPr="00D071F2">
              <w:rPr>
                <w:rFonts w:cs="Arial"/>
                <w:color w:val="000000"/>
                <w:szCs w:val="24"/>
              </w:rPr>
              <w:t>0</w:t>
            </w:r>
          </w:p>
        </w:tc>
        <w:tc>
          <w:tcPr>
            <w:tcW w:w="510" w:type="pct"/>
          </w:tcPr>
          <w:p w14:paraId="0D0BF85D" w14:textId="77777777" w:rsidR="00E42722" w:rsidRPr="009D27FE" w:rsidRDefault="00E42722" w:rsidP="00B60884">
            <w:pPr>
              <w:pStyle w:val="TableText"/>
              <w:keepNext/>
              <w:keepLines/>
              <w:rPr>
                <w:szCs w:val="24"/>
              </w:rPr>
            </w:pPr>
            <w:r w:rsidRPr="00D071F2">
              <w:rPr>
                <w:rFonts w:cs="Arial"/>
                <w:color w:val="000000"/>
                <w:szCs w:val="24"/>
              </w:rPr>
              <w:t>0.00%</w:t>
            </w:r>
          </w:p>
        </w:tc>
        <w:tc>
          <w:tcPr>
            <w:tcW w:w="364" w:type="pct"/>
          </w:tcPr>
          <w:p w14:paraId="1F43CBAC" w14:textId="77777777" w:rsidR="00E42722" w:rsidRPr="009D27FE" w:rsidRDefault="00E42722" w:rsidP="0049333D">
            <w:pPr>
              <w:pStyle w:val="TableText"/>
              <w:keepNext/>
              <w:ind w:right="144"/>
              <w:rPr>
                <w:szCs w:val="24"/>
              </w:rPr>
            </w:pPr>
            <w:r w:rsidRPr="00D071F2">
              <w:rPr>
                <w:rFonts w:cs="Arial"/>
                <w:color w:val="000000"/>
                <w:szCs w:val="24"/>
              </w:rPr>
              <w:t>0</w:t>
            </w:r>
          </w:p>
        </w:tc>
        <w:tc>
          <w:tcPr>
            <w:tcW w:w="510" w:type="pct"/>
          </w:tcPr>
          <w:p w14:paraId="06E94EB1" w14:textId="77777777" w:rsidR="00E42722" w:rsidRPr="009D27FE" w:rsidRDefault="00E42722" w:rsidP="00B60884">
            <w:pPr>
              <w:pStyle w:val="TableText"/>
              <w:keepNext/>
              <w:keepLines/>
              <w:rPr>
                <w:szCs w:val="24"/>
              </w:rPr>
            </w:pPr>
            <w:r w:rsidRPr="00D071F2">
              <w:rPr>
                <w:rFonts w:cs="Arial"/>
                <w:color w:val="000000"/>
                <w:szCs w:val="24"/>
              </w:rPr>
              <w:t>0.00%</w:t>
            </w:r>
          </w:p>
        </w:tc>
        <w:tc>
          <w:tcPr>
            <w:tcW w:w="363" w:type="pct"/>
          </w:tcPr>
          <w:p w14:paraId="3F7CA189" w14:textId="77777777" w:rsidR="00E42722" w:rsidRPr="00D071F2" w:rsidRDefault="00E42722" w:rsidP="00B60884">
            <w:pPr>
              <w:pStyle w:val="TableText"/>
              <w:keepNext/>
              <w:keepLines/>
              <w:ind w:right="144"/>
              <w:rPr>
                <w:szCs w:val="24"/>
              </w:rPr>
            </w:pPr>
            <w:r w:rsidRPr="00D071F2">
              <w:rPr>
                <w:rFonts w:cs="Arial"/>
                <w:color w:val="000000"/>
                <w:szCs w:val="24"/>
              </w:rPr>
              <w:t>5</w:t>
            </w:r>
          </w:p>
        </w:tc>
        <w:tc>
          <w:tcPr>
            <w:tcW w:w="544" w:type="pct"/>
          </w:tcPr>
          <w:p w14:paraId="2B4DD851" w14:textId="77777777" w:rsidR="00E42722" w:rsidRPr="00D071F2" w:rsidRDefault="00E42722" w:rsidP="00B60884">
            <w:pPr>
              <w:pStyle w:val="TableText"/>
              <w:keepNext/>
              <w:keepLines/>
              <w:rPr>
                <w:szCs w:val="24"/>
              </w:rPr>
            </w:pPr>
            <w:r w:rsidRPr="00D071F2">
              <w:rPr>
                <w:rFonts w:cs="Arial"/>
                <w:color w:val="000000"/>
                <w:szCs w:val="24"/>
              </w:rPr>
              <w:t>9.62%</w:t>
            </w:r>
          </w:p>
        </w:tc>
        <w:tc>
          <w:tcPr>
            <w:tcW w:w="363" w:type="pct"/>
          </w:tcPr>
          <w:p w14:paraId="64706335" w14:textId="77777777" w:rsidR="00E42722" w:rsidRPr="00036B85" w:rsidRDefault="00E42722" w:rsidP="00B60884">
            <w:pPr>
              <w:pStyle w:val="TableText"/>
              <w:keepNext/>
              <w:keepLines/>
              <w:ind w:right="144"/>
              <w:rPr>
                <w:szCs w:val="24"/>
              </w:rPr>
            </w:pPr>
            <w:r w:rsidRPr="00036B85">
              <w:rPr>
                <w:rFonts w:cs="Arial"/>
                <w:color w:val="000000"/>
                <w:szCs w:val="24"/>
              </w:rPr>
              <w:t>5</w:t>
            </w:r>
          </w:p>
        </w:tc>
        <w:tc>
          <w:tcPr>
            <w:tcW w:w="539" w:type="pct"/>
          </w:tcPr>
          <w:p w14:paraId="469AC28B" w14:textId="77777777" w:rsidR="00E42722" w:rsidRPr="00036B85" w:rsidRDefault="00E42722" w:rsidP="00B60884">
            <w:pPr>
              <w:pStyle w:val="TableText"/>
              <w:keepNext/>
              <w:keepLines/>
              <w:rPr>
                <w:szCs w:val="24"/>
              </w:rPr>
            </w:pPr>
            <w:r w:rsidRPr="00036B85">
              <w:rPr>
                <w:rFonts w:cs="Arial"/>
                <w:color w:val="000000"/>
                <w:szCs w:val="24"/>
              </w:rPr>
              <w:t>9.62%</w:t>
            </w:r>
          </w:p>
        </w:tc>
      </w:tr>
      <w:tr w:rsidR="004B2691" w:rsidRPr="00081723" w14:paraId="34C9137F" w14:textId="77777777" w:rsidTr="004B2691">
        <w:tc>
          <w:tcPr>
            <w:tcW w:w="848" w:type="pct"/>
            <w:tcBorders>
              <w:bottom w:val="single" w:sz="4" w:space="0" w:color="auto"/>
            </w:tcBorders>
            <w:noWrap/>
          </w:tcPr>
          <w:p w14:paraId="5DA8784E" w14:textId="77777777" w:rsidR="00E42722" w:rsidRPr="00081723" w:rsidRDefault="00E42722" w:rsidP="00B60884">
            <w:pPr>
              <w:pStyle w:val="TableText"/>
              <w:keepNext/>
              <w:keepLines/>
            </w:pPr>
            <w:r>
              <w:t xml:space="preserve">Grade </w:t>
            </w:r>
            <w:r w:rsidRPr="00081723">
              <w:t>3</w:t>
            </w:r>
          </w:p>
        </w:tc>
        <w:tc>
          <w:tcPr>
            <w:tcW w:w="279" w:type="pct"/>
            <w:tcBorders>
              <w:bottom w:val="single" w:sz="4" w:space="0" w:color="auto"/>
            </w:tcBorders>
          </w:tcPr>
          <w:p w14:paraId="231C2540" w14:textId="77777777" w:rsidR="00E42722" w:rsidRPr="00081723" w:rsidRDefault="00E42722" w:rsidP="00B60884">
            <w:pPr>
              <w:pStyle w:val="TableText"/>
              <w:keepNext/>
              <w:keepLines/>
            </w:pPr>
            <w:r w:rsidRPr="00081723">
              <w:t>A</w:t>
            </w:r>
          </w:p>
        </w:tc>
        <w:tc>
          <w:tcPr>
            <w:tcW w:w="315" w:type="pct"/>
            <w:tcBorders>
              <w:bottom w:val="single" w:sz="4" w:space="0" w:color="auto"/>
            </w:tcBorders>
          </w:tcPr>
          <w:p w14:paraId="09CDC4B9" w14:textId="77777777" w:rsidR="00E42722" w:rsidRPr="004F33CC" w:rsidRDefault="00E42722" w:rsidP="00B60884">
            <w:pPr>
              <w:pStyle w:val="TableText"/>
              <w:keepNext/>
              <w:keepLines/>
              <w:rPr>
                <w:szCs w:val="24"/>
              </w:rPr>
            </w:pPr>
            <w:r w:rsidRPr="00D071F2">
              <w:rPr>
                <w:rFonts w:cs="Arial"/>
                <w:color w:val="000000"/>
                <w:szCs w:val="24"/>
              </w:rPr>
              <w:t>52</w:t>
            </w:r>
          </w:p>
        </w:tc>
        <w:tc>
          <w:tcPr>
            <w:tcW w:w="363" w:type="pct"/>
            <w:tcBorders>
              <w:bottom w:val="single" w:sz="4" w:space="0" w:color="auto"/>
            </w:tcBorders>
          </w:tcPr>
          <w:p w14:paraId="360090B9" w14:textId="77777777" w:rsidR="00E42722" w:rsidRPr="0090142F" w:rsidRDefault="00E42722" w:rsidP="0049333D">
            <w:pPr>
              <w:pStyle w:val="TableText"/>
              <w:keepNext/>
              <w:ind w:right="144"/>
              <w:rPr>
                <w:szCs w:val="24"/>
              </w:rPr>
            </w:pPr>
            <w:r w:rsidRPr="00D071F2">
              <w:rPr>
                <w:rFonts w:cs="Arial"/>
                <w:color w:val="000000"/>
                <w:szCs w:val="24"/>
              </w:rPr>
              <w:t>3</w:t>
            </w:r>
          </w:p>
        </w:tc>
        <w:tc>
          <w:tcPr>
            <w:tcW w:w="510" w:type="pct"/>
            <w:tcBorders>
              <w:bottom w:val="single" w:sz="4" w:space="0" w:color="auto"/>
            </w:tcBorders>
          </w:tcPr>
          <w:p w14:paraId="4EBCE6CB" w14:textId="77777777" w:rsidR="00E42722" w:rsidRPr="009D27FE" w:rsidRDefault="00E42722" w:rsidP="00B60884">
            <w:pPr>
              <w:pStyle w:val="TableText"/>
              <w:keepNext/>
              <w:keepLines/>
              <w:rPr>
                <w:szCs w:val="24"/>
              </w:rPr>
            </w:pPr>
            <w:r w:rsidRPr="00D071F2">
              <w:rPr>
                <w:rFonts w:cs="Arial"/>
                <w:color w:val="000000"/>
                <w:szCs w:val="24"/>
              </w:rPr>
              <w:t>5.77%</w:t>
            </w:r>
          </w:p>
        </w:tc>
        <w:tc>
          <w:tcPr>
            <w:tcW w:w="364" w:type="pct"/>
            <w:tcBorders>
              <w:bottom w:val="single" w:sz="4" w:space="0" w:color="auto"/>
            </w:tcBorders>
          </w:tcPr>
          <w:p w14:paraId="3FEECE91" w14:textId="77777777" w:rsidR="00E42722" w:rsidRPr="009D27FE" w:rsidRDefault="00E42722" w:rsidP="0049333D">
            <w:pPr>
              <w:pStyle w:val="TableText"/>
              <w:keepNext/>
              <w:ind w:right="144"/>
              <w:rPr>
                <w:szCs w:val="24"/>
              </w:rPr>
            </w:pPr>
            <w:r w:rsidRPr="00D071F2">
              <w:rPr>
                <w:rFonts w:cs="Arial"/>
                <w:color w:val="000000"/>
                <w:szCs w:val="24"/>
              </w:rPr>
              <w:t>0</w:t>
            </w:r>
          </w:p>
        </w:tc>
        <w:tc>
          <w:tcPr>
            <w:tcW w:w="510" w:type="pct"/>
            <w:tcBorders>
              <w:bottom w:val="single" w:sz="4" w:space="0" w:color="auto"/>
            </w:tcBorders>
          </w:tcPr>
          <w:p w14:paraId="47775BD4" w14:textId="77777777" w:rsidR="00E42722" w:rsidRPr="009D27FE" w:rsidRDefault="00E42722" w:rsidP="00B60884">
            <w:pPr>
              <w:pStyle w:val="TableText"/>
              <w:keepNext/>
              <w:keepLines/>
              <w:rPr>
                <w:szCs w:val="24"/>
              </w:rPr>
            </w:pPr>
            <w:r w:rsidRPr="00D071F2">
              <w:rPr>
                <w:rFonts w:cs="Arial"/>
                <w:color w:val="000000"/>
                <w:szCs w:val="24"/>
              </w:rPr>
              <w:t>0.00%</w:t>
            </w:r>
          </w:p>
        </w:tc>
        <w:tc>
          <w:tcPr>
            <w:tcW w:w="363" w:type="pct"/>
            <w:tcBorders>
              <w:bottom w:val="single" w:sz="4" w:space="0" w:color="auto"/>
            </w:tcBorders>
          </w:tcPr>
          <w:p w14:paraId="490AB4F9" w14:textId="77777777" w:rsidR="00E42722" w:rsidRPr="00D071F2" w:rsidRDefault="00E42722" w:rsidP="00B60884">
            <w:pPr>
              <w:pStyle w:val="TableText"/>
              <w:keepNext/>
              <w:keepLines/>
              <w:ind w:right="144"/>
              <w:rPr>
                <w:szCs w:val="24"/>
              </w:rPr>
            </w:pPr>
            <w:r w:rsidRPr="00D071F2">
              <w:rPr>
                <w:rFonts w:cs="Arial"/>
                <w:color w:val="000000"/>
                <w:szCs w:val="24"/>
              </w:rPr>
              <w:t>9</w:t>
            </w:r>
          </w:p>
        </w:tc>
        <w:tc>
          <w:tcPr>
            <w:tcW w:w="544" w:type="pct"/>
            <w:tcBorders>
              <w:bottom w:val="single" w:sz="4" w:space="0" w:color="auto"/>
            </w:tcBorders>
          </w:tcPr>
          <w:p w14:paraId="3ACD8FF2" w14:textId="77777777" w:rsidR="00E42722" w:rsidRPr="00D071F2" w:rsidRDefault="00E42722" w:rsidP="00B60884">
            <w:pPr>
              <w:pStyle w:val="TableText"/>
              <w:keepNext/>
              <w:keepLines/>
              <w:rPr>
                <w:szCs w:val="24"/>
              </w:rPr>
            </w:pPr>
            <w:r w:rsidRPr="00D071F2">
              <w:rPr>
                <w:rFonts w:cs="Arial"/>
                <w:color w:val="000000"/>
                <w:szCs w:val="24"/>
              </w:rPr>
              <w:t>17.31%</w:t>
            </w:r>
          </w:p>
        </w:tc>
        <w:tc>
          <w:tcPr>
            <w:tcW w:w="363" w:type="pct"/>
            <w:tcBorders>
              <w:bottom w:val="single" w:sz="4" w:space="0" w:color="auto"/>
            </w:tcBorders>
          </w:tcPr>
          <w:p w14:paraId="7B18086F" w14:textId="77777777" w:rsidR="00E42722" w:rsidRPr="00036B85" w:rsidRDefault="00E42722" w:rsidP="00B60884">
            <w:pPr>
              <w:pStyle w:val="TableText"/>
              <w:keepNext/>
              <w:keepLines/>
              <w:ind w:right="144"/>
              <w:rPr>
                <w:szCs w:val="24"/>
              </w:rPr>
            </w:pPr>
            <w:r w:rsidRPr="00036B85">
              <w:rPr>
                <w:rFonts w:cs="Arial"/>
                <w:color w:val="000000"/>
                <w:szCs w:val="24"/>
              </w:rPr>
              <w:t>10</w:t>
            </w:r>
          </w:p>
        </w:tc>
        <w:tc>
          <w:tcPr>
            <w:tcW w:w="539" w:type="pct"/>
            <w:tcBorders>
              <w:bottom w:val="single" w:sz="4" w:space="0" w:color="auto"/>
            </w:tcBorders>
          </w:tcPr>
          <w:p w14:paraId="64087C23" w14:textId="77777777" w:rsidR="00E42722" w:rsidRPr="00036B85" w:rsidRDefault="00E42722" w:rsidP="00B60884">
            <w:pPr>
              <w:pStyle w:val="TableText"/>
              <w:keepNext/>
              <w:keepLines/>
              <w:rPr>
                <w:szCs w:val="24"/>
              </w:rPr>
            </w:pPr>
            <w:r w:rsidRPr="00036B85">
              <w:rPr>
                <w:rFonts w:cs="Arial"/>
                <w:color w:val="000000"/>
                <w:szCs w:val="24"/>
              </w:rPr>
              <w:t>19.23%</w:t>
            </w:r>
          </w:p>
        </w:tc>
      </w:tr>
      <w:tr w:rsidR="004B2691" w:rsidRPr="00081723" w14:paraId="765CA8FA" w14:textId="77777777" w:rsidTr="004B2691">
        <w:tc>
          <w:tcPr>
            <w:tcW w:w="848" w:type="pct"/>
            <w:tcBorders>
              <w:top w:val="single" w:sz="4" w:space="0" w:color="auto"/>
              <w:bottom w:val="nil"/>
            </w:tcBorders>
            <w:noWrap/>
            <w:hideMark/>
          </w:tcPr>
          <w:p w14:paraId="20FDBEF0" w14:textId="77777777" w:rsidR="00E42722" w:rsidRPr="00081723" w:rsidRDefault="00E42722" w:rsidP="00B908BA">
            <w:pPr>
              <w:pStyle w:val="TableText"/>
              <w:keepNext/>
            </w:pPr>
            <w:r>
              <w:t xml:space="preserve">Grade </w:t>
            </w:r>
            <w:r w:rsidRPr="00081723">
              <w:t>4</w:t>
            </w:r>
          </w:p>
        </w:tc>
        <w:tc>
          <w:tcPr>
            <w:tcW w:w="279" w:type="pct"/>
            <w:tcBorders>
              <w:top w:val="single" w:sz="4" w:space="0" w:color="auto"/>
              <w:bottom w:val="nil"/>
            </w:tcBorders>
          </w:tcPr>
          <w:p w14:paraId="4192C1D2" w14:textId="77777777" w:rsidR="00E42722" w:rsidRPr="00081723" w:rsidRDefault="00E42722" w:rsidP="00B908BA">
            <w:pPr>
              <w:pStyle w:val="TableText"/>
            </w:pPr>
            <w:r w:rsidRPr="00081723">
              <w:t>1</w:t>
            </w:r>
          </w:p>
        </w:tc>
        <w:tc>
          <w:tcPr>
            <w:tcW w:w="315" w:type="pct"/>
            <w:tcBorders>
              <w:top w:val="single" w:sz="4" w:space="0" w:color="auto"/>
              <w:bottom w:val="nil"/>
            </w:tcBorders>
          </w:tcPr>
          <w:p w14:paraId="36227DD1" w14:textId="77777777" w:rsidR="00E42722" w:rsidRPr="004F33CC" w:rsidRDefault="00E42722" w:rsidP="00B908BA">
            <w:pPr>
              <w:pStyle w:val="TableText"/>
              <w:rPr>
                <w:szCs w:val="24"/>
              </w:rPr>
            </w:pPr>
            <w:r w:rsidRPr="00D071F2">
              <w:rPr>
                <w:rFonts w:cs="Arial"/>
                <w:color w:val="000000"/>
                <w:szCs w:val="24"/>
              </w:rPr>
              <w:t>52</w:t>
            </w:r>
          </w:p>
        </w:tc>
        <w:tc>
          <w:tcPr>
            <w:tcW w:w="363" w:type="pct"/>
            <w:tcBorders>
              <w:top w:val="single" w:sz="4" w:space="0" w:color="auto"/>
              <w:bottom w:val="nil"/>
            </w:tcBorders>
          </w:tcPr>
          <w:p w14:paraId="64417D4F" w14:textId="77777777" w:rsidR="00E42722" w:rsidRPr="0090142F" w:rsidRDefault="00E42722" w:rsidP="0049333D">
            <w:pPr>
              <w:pStyle w:val="TableText"/>
              <w:ind w:right="144"/>
              <w:rPr>
                <w:szCs w:val="24"/>
              </w:rPr>
            </w:pPr>
            <w:r w:rsidRPr="00D071F2">
              <w:rPr>
                <w:rFonts w:cs="Arial"/>
                <w:color w:val="000000"/>
                <w:szCs w:val="24"/>
              </w:rPr>
              <w:t>2</w:t>
            </w:r>
          </w:p>
        </w:tc>
        <w:tc>
          <w:tcPr>
            <w:tcW w:w="510" w:type="pct"/>
            <w:tcBorders>
              <w:top w:val="single" w:sz="4" w:space="0" w:color="auto"/>
              <w:bottom w:val="nil"/>
            </w:tcBorders>
          </w:tcPr>
          <w:p w14:paraId="3F713D5B" w14:textId="77777777" w:rsidR="00E42722" w:rsidRPr="009D27FE" w:rsidRDefault="00E42722" w:rsidP="00B908BA">
            <w:pPr>
              <w:pStyle w:val="TableText"/>
              <w:rPr>
                <w:szCs w:val="24"/>
              </w:rPr>
            </w:pPr>
            <w:r w:rsidRPr="00D071F2">
              <w:rPr>
                <w:rFonts w:cs="Arial"/>
                <w:color w:val="000000"/>
                <w:szCs w:val="24"/>
              </w:rPr>
              <w:t>3.85%</w:t>
            </w:r>
          </w:p>
        </w:tc>
        <w:tc>
          <w:tcPr>
            <w:tcW w:w="364" w:type="pct"/>
            <w:tcBorders>
              <w:top w:val="single" w:sz="4" w:space="0" w:color="auto"/>
              <w:bottom w:val="nil"/>
            </w:tcBorders>
          </w:tcPr>
          <w:p w14:paraId="764B96FC" w14:textId="77777777" w:rsidR="00E42722" w:rsidRPr="009D27FE" w:rsidRDefault="00E42722" w:rsidP="0049333D">
            <w:pPr>
              <w:pStyle w:val="TableText"/>
              <w:ind w:right="144"/>
              <w:rPr>
                <w:szCs w:val="24"/>
              </w:rPr>
            </w:pPr>
            <w:r w:rsidRPr="00D071F2">
              <w:rPr>
                <w:rFonts w:cs="Arial"/>
                <w:color w:val="000000"/>
                <w:szCs w:val="24"/>
              </w:rPr>
              <w:t>0</w:t>
            </w:r>
          </w:p>
        </w:tc>
        <w:tc>
          <w:tcPr>
            <w:tcW w:w="510" w:type="pct"/>
            <w:tcBorders>
              <w:top w:val="single" w:sz="4" w:space="0" w:color="auto"/>
              <w:bottom w:val="nil"/>
            </w:tcBorders>
          </w:tcPr>
          <w:p w14:paraId="4CEC33F6" w14:textId="77777777" w:rsidR="00E42722" w:rsidRPr="009D27FE" w:rsidRDefault="00E42722" w:rsidP="00B908BA">
            <w:pPr>
              <w:pStyle w:val="TableText"/>
              <w:rPr>
                <w:szCs w:val="24"/>
              </w:rPr>
            </w:pPr>
            <w:r w:rsidRPr="00D071F2">
              <w:rPr>
                <w:rFonts w:cs="Arial"/>
                <w:color w:val="000000"/>
                <w:szCs w:val="24"/>
              </w:rPr>
              <w:t>0.00%</w:t>
            </w:r>
          </w:p>
        </w:tc>
        <w:tc>
          <w:tcPr>
            <w:tcW w:w="363" w:type="pct"/>
            <w:tcBorders>
              <w:top w:val="single" w:sz="4" w:space="0" w:color="auto"/>
              <w:bottom w:val="nil"/>
            </w:tcBorders>
          </w:tcPr>
          <w:p w14:paraId="1C924C4C" w14:textId="77777777" w:rsidR="00E42722" w:rsidRPr="00D071F2" w:rsidRDefault="00E42722" w:rsidP="00B908BA">
            <w:pPr>
              <w:pStyle w:val="TableText"/>
              <w:ind w:right="144"/>
              <w:rPr>
                <w:szCs w:val="24"/>
              </w:rPr>
            </w:pPr>
            <w:r w:rsidRPr="00D071F2">
              <w:rPr>
                <w:rFonts w:cs="Arial"/>
                <w:color w:val="000000"/>
                <w:szCs w:val="24"/>
              </w:rPr>
              <w:t>2</w:t>
            </w:r>
          </w:p>
        </w:tc>
        <w:tc>
          <w:tcPr>
            <w:tcW w:w="544" w:type="pct"/>
            <w:tcBorders>
              <w:top w:val="single" w:sz="4" w:space="0" w:color="auto"/>
              <w:bottom w:val="nil"/>
            </w:tcBorders>
          </w:tcPr>
          <w:p w14:paraId="3385B09D" w14:textId="77777777" w:rsidR="00E42722" w:rsidRPr="00D071F2" w:rsidRDefault="00E42722" w:rsidP="00B908BA">
            <w:pPr>
              <w:pStyle w:val="TableText"/>
              <w:rPr>
                <w:szCs w:val="24"/>
              </w:rPr>
            </w:pPr>
            <w:r w:rsidRPr="00D071F2">
              <w:rPr>
                <w:rFonts w:cs="Arial"/>
                <w:color w:val="000000"/>
                <w:szCs w:val="24"/>
              </w:rPr>
              <w:t>3.85%</w:t>
            </w:r>
          </w:p>
        </w:tc>
        <w:tc>
          <w:tcPr>
            <w:tcW w:w="363" w:type="pct"/>
            <w:tcBorders>
              <w:top w:val="single" w:sz="4" w:space="0" w:color="auto"/>
              <w:bottom w:val="nil"/>
            </w:tcBorders>
          </w:tcPr>
          <w:p w14:paraId="2AD548EF" w14:textId="77777777" w:rsidR="00E42722" w:rsidRPr="00036B85" w:rsidRDefault="00E42722" w:rsidP="00B908BA">
            <w:pPr>
              <w:pStyle w:val="TableText"/>
              <w:ind w:right="144"/>
              <w:rPr>
                <w:szCs w:val="24"/>
              </w:rPr>
            </w:pPr>
            <w:r w:rsidRPr="00036B85">
              <w:rPr>
                <w:rFonts w:cs="Arial"/>
                <w:color w:val="000000"/>
                <w:szCs w:val="24"/>
              </w:rPr>
              <w:t>4</w:t>
            </w:r>
          </w:p>
        </w:tc>
        <w:tc>
          <w:tcPr>
            <w:tcW w:w="539" w:type="pct"/>
            <w:tcBorders>
              <w:top w:val="single" w:sz="4" w:space="0" w:color="auto"/>
              <w:bottom w:val="nil"/>
            </w:tcBorders>
          </w:tcPr>
          <w:p w14:paraId="535BC0C1" w14:textId="77777777" w:rsidR="00E42722" w:rsidRPr="00036B85" w:rsidRDefault="00E42722" w:rsidP="00B908BA">
            <w:pPr>
              <w:pStyle w:val="TableText"/>
              <w:rPr>
                <w:szCs w:val="24"/>
              </w:rPr>
            </w:pPr>
            <w:r w:rsidRPr="00036B85">
              <w:rPr>
                <w:rFonts w:cs="Arial"/>
                <w:color w:val="000000"/>
                <w:szCs w:val="24"/>
              </w:rPr>
              <w:t>7.69%</w:t>
            </w:r>
          </w:p>
        </w:tc>
      </w:tr>
      <w:tr w:rsidR="004B2691" w:rsidRPr="00081723" w14:paraId="7BC1EAE1" w14:textId="77777777" w:rsidTr="004B2691">
        <w:tc>
          <w:tcPr>
            <w:tcW w:w="848" w:type="pct"/>
            <w:tcBorders>
              <w:top w:val="nil"/>
              <w:bottom w:val="single" w:sz="4" w:space="0" w:color="auto"/>
            </w:tcBorders>
          </w:tcPr>
          <w:p w14:paraId="5BCB6DF0" w14:textId="77777777" w:rsidR="00E42722" w:rsidRPr="00081723" w:rsidRDefault="00E42722" w:rsidP="00B60884">
            <w:pPr>
              <w:pStyle w:val="TableText"/>
              <w:keepNext/>
              <w:keepLines/>
            </w:pPr>
            <w:r>
              <w:t xml:space="preserve">Grade </w:t>
            </w:r>
            <w:r w:rsidRPr="00081723">
              <w:t>4</w:t>
            </w:r>
          </w:p>
        </w:tc>
        <w:tc>
          <w:tcPr>
            <w:tcW w:w="279" w:type="pct"/>
            <w:tcBorders>
              <w:top w:val="nil"/>
              <w:bottom w:val="single" w:sz="4" w:space="0" w:color="auto"/>
            </w:tcBorders>
          </w:tcPr>
          <w:p w14:paraId="2645786A" w14:textId="77777777" w:rsidR="00E42722" w:rsidRPr="00081723" w:rsidRDefault="00E42722" w:rsidP="00B60884">
            <w:pPr>
              <w:pStyle w:val="TableText"/>
              <w:keepNext/>
              <w:keepLines/>
            </w:pPr>
            <w:r w:rsidRPr="00081723">
              <w:t>A</w:t>
            </w:r>
          </w:p>
        </w:tc>
        <w:tc>
          <w:tcPr>
            <w:tcW w:w="315" w:type="pct"/>
            <w:tcBorders>
              <w:top w:val="nil"/>
              <w:bottom w:val="single" w:sz="4" w:space="0" w:color="auto"/>
            </w:tcBorders>
          </w:tcPr>
          <w:p w14:paraId="52294762" w14:textId="77777777" w:rsidR="00E42722" w:rsidRPr="004F33CC" w:rsidRDefault="00E42722" w:rsidP="00B60884">
            <w:pPr>
              <w:pStyle w:val="TableText"/>
              <w:keepNext/>
              <w:keepLines/>
              <w:rPr>
                <w:szCs w:val="24"/>
              </w:rPr>
            </w:pPr>
            <w:r w:rsidRPr="00D071F2">
              <w:rPr>
                <w:rFonts w:cs="Arial"/>
                <w:color w:val="000000"/>
                <w:szCs w:val="24"/>
              </w:rPr>
              <w:t>52</w:t>
            </w:r>
          </w:p>
        </w:tc>
        <w:tc>
          <w:tcPr>
            <w:tcW w:w="363" w:type="pct"/>
            <w:tcBorders>
              <w:top w:val="nil"/>
              <w:bottom w:val="single" w:sz="4" w:space="0" w:color="auto"/>
            </w:tcBorders>
          </w:tcPr>
          <w:p w14:paraId="14A46261" w14:textId="77777777" w:rsidR="00E42722" w:rsidRPr="0090142F" w:rsidRDefault="00E42722" w:rsidP="0049333D">
            <w:pPr>
              <w:pStyle w:val="TableText"/>
              <w:keepNext/>
              <w:ind w:right="144"/>
              <w:rPr>
                <w:szCs w:val="24"/>
              </w:rPr>
            </w:pPr>
            <w:r w:rsidRPr="00D071F2">
              <w:rPr>
                <w:rFonts w:cs="Arial"/>
                <w:color w:val="000000"/>
                <w:szCs w:val="24"/>
              </w:rPr>
              <w:t>2</w:t>
            </w:r>
          </w:p>
        </w:tc>
        <w:tc>
          <w:tcPr>
            <w:tcW w:w="510" w:type="pct"/>
            <w:tcBorders>
              <w:top w:val="nil"/>
              <w:bottom w:val="single" w:sz="4" w:space="0" w:color="auto"/>
            </w:tcBorders>
          </w:tcPr>
          <w:p w14:paraId="015EECAC" w14:textId="77777777" w:rsidR="00E42722" w:rsidRPr="009D27FE" w:rsidRDefault="00E42722" w:rsidP="00B60884">
            <w:pPr>
              <w:pStyle w:val="TableText"/>
              <w:keepNext/>
              <w:keepLines/>
              <w:rPr>
                <w:szCs w:val="24"/>
              </w:rPr>
            </w:pPr>
            <w:r w:rsidRPr="00D071F2">
              <w:rPr>
                <w:rFonts w:cs="Arial"/>
                <w:color w:val="000000"/>
                <w:szCs w:val="24"/>
              </w:rPr>
              <w:t>3.85%</w:t>
            </w:r>
          </w:p>
        </w:tc>
        <w:tc>
          <w:tcPr>
            <w:tcW w:w="364" w:type="pct"/>
            <w:tcBorders>
              <w:top w:val="nil"/>
              <w:bottom w:val="single" w:sz="4" w:space="0" w:color="auto"/>
            </w:tcBorders>
          </w:tcPr>
          <w:p w14:paraId="31AA3643" w14:textId="77777777" w:rsidR="00E42722" w:rsidRPr="009D27FE" w:rsidRDefault="00E42722" w:rsidP="0049333D">
            <w:pPr>
              <w:pStyle w:val="TableText"/>
              <w:keepNext/>
              <w:ind w:right="144"/>
              <w:rPr>
                <w:szCs w:val="24"/>
              </w:rPr>
            </w:pPr>
            <w:r w:rsidRPr="00D071F2">
              <w:rPr>
                <w:rFonts w:cs="Arial"/>
                <w:color w:val="000000"/>
                <w:szCs w:val="24"/>
              </w:rPr>
              <w:t>0</w:t>
            </w:r>
          </w:p>
        </w:tc>
        <w:tc>
          <w:tcPr>
            <w:tcW w:w="510" w:type="pct"/>
            <w:tcBorders>
              <w:top w:val="nil"/>
              <w:bottom w:val="single" w:sz="4" w:space="0" w:color="auto"/>
            </w:tcBorders>
          </w:tcPr>
          <w:p w14:paraId="69F06F85" w14:textId="77777777" w:rsidR="00E42722" w:rsidRPr="009D27FE" w:rsidRDefault="00E42722" w:rsidP="00B60884">
            <w:pPr>
              <w:pStyle w:val="TableText"/>
              <w:keepNext/>
              <w:keepLines/>
              <w:rPr>
                <w:szCs w:val="24"/>
              </w:rPr>
            </w:pPr>
            <w:r w:rsidRPr="00D071F2">
              <w:rPr>
                <w:rFonts w:cs="Arial"/>
                <w:color w:val="000000"/>
                <w:szCs w:val="24"/>
              </w:rPr>
              <w:t>0.00%</w:t>
            </w:r>
          </w:p>
        </w:tc>
        <w:tc>
          <w:tcPr>
            <w:tcW w:w="363" w:type="pct"/>
            <w:tcBorders>
              <w:top w:val="nil"/>
              <w:bottom w:val="single" w:sz="4" w:space="0" w:color="auto"/>
            </w:tcBorders>
          </w:tcPr>
          <w:p w14:paraId="47F33C16" w14:textId="77777777" w:rsidR="00E42722" w:rsidRPr="00D071F2" w:rsidRDefault="00E42722" w:rsidP="00B60884">
            <w:pPr>
              <w:pStyle w:val="TableText"/>
              <w:keepNext/>
              <w:keepLines/>
              <w:ind w:right="144"/>
              <w:rPr>
                <w:szCs w:val="24"/>
              </w:rPr>
            </w:pPr>
            <w:r w:rsidRPr="00D071F2">
              <w:rPr>
                <w:rFonts w:cs="Arial"/>
                <w:color w:val="000000"/>
                <w:szCs w:val="24"/>
              </w:rPr>
              <w:t>6</w:t>
            </w:r>
          </w:p>
        </w:tc>
        <w:tc>
          <w:tcPr>
            <w:tcW w:w="544" w:type="pct"/>
            <w:tcBorders>
              <w:top w:val="nil"/>
              <w:bottom w:val="single" w:sz="4" w:space="0" w:color="auto"/>
            </w:tcBorders>
          </w:tcPr>
          <w:p w14:paraId="5954F667" w14:textId="77777777" w:rsidR="00E42722" w:rsidRPr="00D071F2" w:rsidRDefault="00E42722" w:rsidP="00B60884">
            <w:pPr>
              <w:pStyle w:val="TableText"/>
              <w:keepNext/>
              <w:keepLines/>
              <w:rPr>
                <w:szCs w:val="24"/>
              </w:rPr>
            </w:pPr>
            <w:r w:rsidRPr="00D071F2">
              <w:rPr>
                <w:rFonts w:cs="Arial"/>
                <w:color w:val="000000"/>
                <w:szCs w:val="24"/>
              </w:rPr>
              <w:t>11.54%</w:t>
            </w:r>
          </w:p>
        </w:tc>
        <w:tc>
          <w:tcPr>
            <w:tcW w:w="363" w:type="pct"/>
            <w:tcBorders>
              <w:top w:val="nil"/>
              <w:bottom w:val="single" w:sz="4" w:space="0" w:color="auto"/>
            </w:tcBorders>
          </w:tcPr>
          <w:p w14:paraId="2B7DA22A" w14:textId="77777777" w:rsidR="00E42722" w:rsidRPr="00036B85" w:rsidRDefault="00E42722" w:rsidP="00B60884">
            <w:pPr>
              <w:pStyle w:val="TableText"/>
              <w:keepNext/>
              <w:keepLines/>
              <w:ind w:right="144"/>
              <w:rPr>
                <w:szCs w:val="24"/>
              </w:rPr>
            </w:pPr>
            <w:r w:rsidRPr="00036B85">
              <w:rPr>
                <w:rFonts w:cs="Arial"/>
                <w:color w:val="000000"/>
                <w:szCs w:val="24"/>
              </w:rPr>
              <w:t>6</w:t>
            </w:r>
          </w:p>
        </w:tc>
        <w:tc>
          <w:tcPr>
            <w:tcW w:w="539" w:type="pct"/>
            <w:tcBorders>
              <w:top w:val="nil"/>
              <w:bottom w:val="single" w:sz="4" w:space="0" w:color="auto"/>
            </w:tcBorders>
          </w:tcPr>
          <w:p w14:paraId="0DC2E972" w14:textId="77777777" w:rsidR="00E42722" w:rsidRPr="00036B85" w:rsidRDefault="00E42722" w:rsidP="00B60884">
            <w:pPr>
              <w:pStyle w:val="TableText"/>
              <w:keepNext/>
              <w:keepLines/>
              <w:rPr>
                <w:szCs w:val="24"/>
              </w:rPr>
            </w:pPr>
            <w:r w:rsidRPr="00036B85">
              <w:rPr>
                <w:rFonts w:cs="Arial"/>
                <w:color w:val="000000"/>
                <w:szCs w:val="24"/>
              </w:rPr>
              <w:t>11.54%</w:t>
            </w:r>
          </w:p>
        </w:tc>
      </w:tr>
      <w:tr w:rsidR="004B2691" w:rsidRPr="00081723" w14:paraId="0DE03C8E" w14:textId="77777777" w:rsidTr="004B2691">
        <w:tc>
          <w:tcPr>
            <w:tcW w:w="848" w:type="pct"/>
            <w:tcBorders>
              <w:top w:val="single" w:sz="4" w:space="0" w:color="auto"/>
              <w:bottom w:val="nil"/>
            </w:tcBorders>
          </w:tcPr>
          <w:p w14:paraId="595CB6F1" w14:textId="77777777" w:rsidR="00E42722" w:rsidRPr="00081723" w:rsidRDefault="00E42722" w:rsidP="00B60884">
            <w:pPr>
              <w:pStyle w:val="TableText"/>
              <w:keepNext/>
              <w:keepLines/>
            </w:pPr>
            <w:r>
              <w:t xml:space="preserve">Grade </w:t>
            </w:r>
            <w:r w:rsidRPr="00081723">
              <w:t>5</w:t>
            </w:r>
          </w:p>
        </w:tc>
        <w:tc>
          <w:tcPr>
            <w:tcW w:w="279" w:type="pct"/>
            <w:tcBorders>
              <w:top w:val="single" w:sz="4" w:space="0" w:color="auto"/>
              <w:bottom w:val="nil"/>
            </w:tcBorders>
          </w:tcPr>
          <w:p w14:paraId="54E32978" w14:textId="77777777" w:rsidR="00E42722" w:rsidRPr="00081723" w:rsidRDefault="00E42722" w:rsidP="00B60884">
            <w:pPr>
              <w:pStyle w:val="TableText"/>
              <w:keepNext/>
              <w:keepLines/>
            </w:pPr>
            <w:r w:rsidRPr="00081723">
              <w:t>1</w:t>
            </w:r>
          </w:p>
        </w:tc>
        <w:tc>
          <w:tcPr>
            <w:tcW w:w="315" w:type="pct"/>
            <w:tcBorders>
              <w:top w:val="single" w:sz="4" w:space="0" w:color="auto"/>
              <w:bottom w:val="nil"/>
            </w:tcBorders>
          </w:tcPr>
          <w:p w14:paraId="29BACC58" w14:textId="77777777" w:rsidR="00E42722" w:rsidRPr="004F33CC" w:rsidRDefault="00E42722" w:rsidP="00B60884">
            <w:pPr>
              <w:pStyle w:val="TableText"/>
              <w:keepNext/>
              <w:keepLines/>
              <w:rPr>
                <w:szCs w:val="24"/>
              </w:rPr>
            </w:pPr>
            <w:r w:rsidRPr="00D071F2">
              <w:rPr>
                <w:rFonts w:cs="Arial"/>
                <w:color w:val="000000"/>
                <w:szCs w:val="24"/>
              </w:rPr>
              <w:t>52</w:t>
            </w:r>
          </w:p>
        </w:tc>
        <w:tc>
          <w:tcPr>
            <w:tcW w:w="363" w:type="pct"/>
            <w:tcBorders>
              <w:top w:val="single" w:sz="4" w:space="0" w:color="auto"/>
              <w:bottom w:val="nil"/>
            </w:tcBorders>
          </w:tcPr>
          <w:p w14:paraId="7E3E0715" w14:textId="77777777" w:rsidR="00E42722" w:rsidRPr="0090142F" w:rsidRDefault="00E42722" w:rsidP="0049333D">
            <w:pPr>
              <w:pStyle w:val="TableText"/>
              <w:keepNext/>
              <w:ind w:right="144"/>
              <w:rPr>
                <w:szCs w:val="24"/>
              </w:rPr>
            </w:pPr>
            <w:r w:rsidRPr="00D071F2">
              <w:rPr>
                <w:rFonts w:cs="Arial"/>
                <w:color w:val="000000"/>
                <w:szCs w:val="24"/>
              </w:rPr>
              <w:t>1</w:t>
            </w:r>
          </w:p>
        </w:tc>
        <w:tc>
          <w:tcPr>
            <w:tcW w:w="510" w:type="pct"/>
            <w:tcBorders>
              <w:top w:val="single" w:sz="4" w:space="0" w:color="auto"/>
              <w:bottom w:val="nil"/>
            </w:tcBorders>
          </w:tcPr>
          <w:p w14:paraId="2CA2BCE5" w14:textId="77777777" w:rsidR="00E42722" w:rsidRPr="009D27FE" w:rsidRDefault="00E42722" w:rsidP="00B60884">
            <w:pPr>
              <w:pStyle w:val="TableText"/>
              <w:keepNext/>
              <w:keepLines/>
              <w:rPr>
                <w:szCs w:val="24"/>
              </w:rPr>
            </w:pPr>
            <w:r w:rsidRPr="00D071F2">
              <w:rPr>
                <w:rFonts w:cs="Arial"/>
                <w:color w:val="000000"/>
                <w:szCs w:val="24"/>
              </w:rPr>
              <w:t>1.92%</w:t>
            </w:r>
          </w:p>
        </w:tc>
        <w:tc>
          <w:tcPr>
            <w:tcW w:w="364" w:type="pct"/>
            <w:tcBorders>
              <w:top w:val="single" w:sz="4" w:space="0" w:color="auto"/>
              <w:bottom w:val="nil"/>
            </w:tcBorders>
          </w:tcPr>
          <w:p w14:paraId="7A35783A" w14:textId="77777777" w:rsidR="00E42722" w:rsidRPr="009D27FE" w:rsidRDefault="00E42722" w:rsidP="0049333D">
            <w:pPr>
              <w:pStyle w:val="TableText"/>
              <w:keepNext/>
              <w:ind w:right="144"/>
              <w:rPr>
                <w:szCs w:val="24"/>
              </w:rPr>
            </w:pPr>
            <w:r w:rsidRPr="00D071F2">
              <w:rPr>
                <w:rFonts w:cs="Arial"/>
                <w:color w:val="000000"/>
                <w:szCs w:val="24"/>
              </w:rPr>
              <w:t>0</w:t>
            </w:r>
          </w:p>
        </w:tc>
        <w:tc>
          <w:tcPr>
            <w:tcW w:w="510" w:type="pct"/>
            <w:tcBorders>
              <w:top w:val="single" w:sz="4" w:space="0" w:color="auto"/>
              <w:bottom w:val="nil"/>
            </w:tcBorders>
          </w:tcPr>
          <w:p w14:paraId="70523D82" w14:textId="77777777" w:rsidR="00E42722" w:rsidRPr="009D27FE" w:rsidRDefault="00E42722" w:rsidP="00B60884">
            <w:pPr>
              <w:pStyle w:val="TableText"/>
              <w:keepNext/>
              <w:keepLines/>
              <w:rPr>
                <w:szCs w:val="24"/>
              </w:rPr>
            </w:pPr>
            <w:r w:rsidRPr="00D071F2">
              <w:rPr>
                <w:rFonts w:cs="Arial"/>
                <w:color w:val="000000"/>
                <w:szCs w:val="24"/>
              </w:rPr>
              <w:t>0.00%</w:t>
            </w:r>
          </w:p>
        </w:tc>
        <w:tc>
          <w:tcPr>
            <w:tcW w:w="363" w:type="pct"/>
            <w:tcBorders>
              <w:top w:val="single" w:sz="4" w:space="0" w:color="auto"/>
              <w:bottom w:val="nil"/>
            </w:tcBorders>
          </w:tcPr>
          <w:p w14:paraId="1E0E888F" w14:textId="77777777" w:rsidR="00E42722" w:rsidRPr="00D071F2" w:rsidRDefault="00E42722" w:rsidP="00B60884">
            <w:pPr>
              <w:pStyle w:val="TableText"/>
              <w:keepNext/>
              <w:keepLines/>
              <w:ind w:right="144"/>
              <w:rPr>
                <w:szCs w:val="24"/>
              </w:rPr>
            </w:pPr>
            <w:r w:rsidRPr="00D071F2">
              <w:rPr>
                <w:rFonts w:cs="Arial"/>
                <w:color w:val="000000"/>
                <w:szCs w:val="24"/>
              </w:rPr>
              <w:t>7</w:t>
            </w:r>
          </w:p>
        </w:tc>
        <w:tc>
          <w:tcPr>
            <w:tcW w:w="544" w:type="pct"/>
            <w:tcBorders>
              <w:top w:val="single" w:sz="4" w:space="0" w:color="auto"/>
              <w:bottom w:val="nil"/>
            </w:tcBorders>
          </w:tcPr>
          <w:p w14:paraId="2E9991D1" w14:textId="77777777" w:rsidR="00E42722" w:rsidRPr="00D071F2" w:rsidRDefault="00E42722" w:rsidP="00B60884">
            <w:pPr>
              <w:pStyle w:val="TableText"/>
              <w:keepNext/>
              <w:keepLines/>
              <w:rPr>
                <w:szCs w:val="24"/>
              </w:rPr>
            </w:pPr>
            <w:r w:rsidRPr="00D071F2">
              <w:rPr>
                <w:rFonts w:cs="Arial"/>
                <w:color w:val="000000"/>
                <w:szCs w:val="24"/>
              </w:rPr>
              <w:t>13.46%</w:t>
            </w:r>
          </w:p>
        </w:tc>
        <w:tc>
          <w:tcPr>
            <w:tcW w:w="363" w:type="pct"/>
            <w:tcBorders>
              <w:top w:val="single" w:sz="4" w:space="0" w:color="auto"/>
              <w:bottom w:val="nil"/>
            </w:tcBorders>
          </w:tcPr>
          <w:p w14:paraId="547BDDC9" w14:textId="77777777" w:rsidR="00E42722" w:rsidRPr="00036B85" w:rsidRDefault="00E42722" w:rsidP="00B60884">
            <w:pPr>
              <w:pStyle w:val="TableText"/>
              <w:keepNext/>
              <w:keepLines/>
              <w:ind w:right="144"/>
              <w:rPr>
                <w:szCs w:val="24"/>
              </w:rPr>
            </w:pPr>
            <w:r w:rsidRPr="00036B85">
              <w:rPr>
                <w:rFonts w:cs="Arial"/>
                <w:color w:val="000000"/>
                <w:szCs w:val="24"/>
              </w:rPr>
              <w:t>6</w:t>
            </w:r>
          </w:p>
        </w:tc>
        <w:tc>
          <w:tcPr>
            <w:tcW w:w="539" w:type="pct"/>
            <w:tcBorders>
              <w:top w:val="single" w:sz="4" w:space="0" w:color="auto"/>
              <w:bottom w:val="nil"/>
            </w:tcBorders>
          </w:tcPr>
          <w:p w14:paraId="2EF84036" w14:textId="77777777" w:rsidR="00E42722" w:rsidRPr="00036B85" w:rsidRDefault="00E42722" w:rsidP="00B60884">
            <w:pPr>
              <w:pStyle w:val="TableText"/>
              <w:keepNext/>
              <w:keepLines/>
              <w:rPr>
                <w:szCs w:val="24"/>
              </w:rPr>
            </w:pPr>
            <w:r w:rsidRPr="00036B85">
              <w:rPr>
                <w:rFonts w:cs="Arial"/>
                <w:color w:val="000000"/>
                <w:szCs w:val="24"/>
              </w:rPr>
              <w:t>11.54%</w:t>
            </w:r>
          </w:p>
        </w:tc>
      </w:tr>
      <w:tr w:rsidR="004B2691" w:rsidRPr="00081723" w14:paraId="19A53E17" w14:textId="77777777" w:rsidTr="004B2691">
        <w:tc>
          <w:tcPr>
            <w:tcW w:w="848" w:type="pct"/>
            <w:tcBorders>
              <w:top w:val="nil"/>
              <w:bottom w:val="single" w:sz="4" w:space="0" w:color="auto"/>
            </w:tcBorders>
          </w:tcPr>
          <w:p w14:paraId="6E7FBEF8" w14:textId="77777777" w:rsidR="00E42722" w:rsidRPr="00081723" w:rsidRDefault="00E42722" w:rsidP="00B60884">
            <w:pPr>
              <w:pStyle w:val="TableText"/>
              <w:keepNext/>
              <w:keepLines/>
            </w:pPr>
            <w:r>
              <w:t xml:space="preserve">Grade </w:t>
            </w:r>
            <w:r w:rsidRPr="00081723">
              <w:t>5</w:t>
            </w:r>
          </w:p>
        </w:tc>
        <w:tc>
          <w:tcPr>
            <w:tcW w:w="279" w:type="pct"/>
            <w:tcBorders>
              <w:top w:val="nil"/>
              <w:bottom w:val="single" w:sz="4" w:space="0" w:color="auto"/>
            </w:tcBorders>
          </w:tcPr>
          <w:p w14:paraId="35CE1074" w14:textId="77777777" w:rsidR="00E42722" w:rsidRPr="00081723" w:rsidRDefault="00E42722" w:rsidP="00B60884">
            <w:pPr>
              <w:pStyle w:val="TableText"/>
              <w:keepNext/>
              <w:keepLines/>
            </w:pPr>
            <w:r w:rsidRPr="00081723">
              <w:t>A</w:t>
            </w:r>
          </w:p>
        </w:tc>
        <w:tc>
          <w:tcPr>
            <w:tcW w:w="315" w:type="pct"/>
            <w:tcBorders>
              <w:top w:val="nil"/>
              <w:bottom w:val="single" w:sz="4" w:space="0" w:color="auto"/>
            </w:tcBorders>
          </w:tcPr>
          <w:p w14:paraId="3D59FC65" w14:textId="77777777" w:rsidR="00E42722" w:rsidRPr="004F33CC" w:rsidRDefault="00E42722" w:rsidP="00B60884">
            <w:pPr>
              <w:pStyle w:val="TableText"/>
              <w:keepNext/>
              <w:keepLines/>
              <w:rPr>
                <w:szCs w:val="24"/>
              </w:rPr>
            </w:pPr>
            <w:r w:rsidRPr="00D071F2">
              <w:rPr>
                <w:rFonts w:cs="Arial"/>
                <w:color w:val="000000"/>
                <w:szCs w:val="24"/>
              </w:rPr>
              <w:t>52</w:t>
            </w:r>
          </w:p>
        </w:tc>
        <w:tc>
          <w:tcPr>
            <w:tcW w:w="363" w:type="pct"/>
            <w:tcBorders>
              <w:top w:val="nil"/>
              <w:bottom w:val="single" w:sz="4" w:space="0" w:color="auto"/>
            </w:tcBorders>
          </w:tcPr>
          <w:p w14:paraId="403488C1" w14:textId="77777777" w:rsidR="00E42722" w:rsidRPr="0090142F" w:rsidRDefault="00E42722" w:rsidP="0049333D">
            <w:pPr>
              <w:pStyle w:val="TableText"/>
              <w:keepNext/>
              <w:ind w:right="144"/>
              <w:rPr>
                <w:szCs w:val="24"/>
              </w:rPr>
            </w:pPr>
            <w:r w:rsidRPr="00D071F2">
              <w:rPr>
                <w:rFonts w:cs="Arial"/>
                <w:color w:val="000000"/>
                <w:szCs w:val="24"/>
              </w:rPr>
              <w:t>3</w:t>
            </w:r>
          </w:p>
        </w:tc>
        <w:tc>
          <w:tcPr>
            <w:tcW w:w="510" w:type="pct"/>
            <w:tcBorders>
              <w:top w:val="nil"/>
              <w:bottom w:val="single" w:sz="4" w:space="0" w:color="auto"/>
            </w:tcBorders>
          </w:tcPr>
          <w:p w14:paraId="3A6F3AB1" w14:textId="77777777" w:rsidR="00E42722" w:rsidRPr="009D27FE" w:rsidRDefault="00E42722" w:rsidP="00B60884">
            <w:pPr>
              <w:pStyle w:val="TableText"/>
              <w:keepNext/>
              <w:keepLines/>
              <w:rPr>
                <w:szCs w:val="24"/>
              </w:rPr>
            </w:pPr>
            <w:r w:rsidRPr="00D071F2">
              <w:rPr>
                <w:rFonts w:cs="Arial"/>
                <w:color w:val="000000"/>
                <w:szCs w:val="24"/>
              </w:rPr>
              <w:t>5.77%</w:t>
            </w:r>
          </w:p>
        </w:tc>
        <w:tc>
          <w:tcPr>
            <w:tcW w:w="364" w:type="pct"/>
            <w:tcBorders>
              <w:top w:val="nil"/>
              <w:bottom w:val="single" w:sz="4" w:space="0" w:color="auto"/>
            </w:tcBorders>
          </w:tcPr>
          <w:p w14:paraId="582B6553" w14:textId="77777777" w:rsidR="00E42722" w:rsidRPr="009D27FE" w:rsidRDefault="00E42722" w:rsidP="0049333D">
            <w:pPr>
              <w:pStyle w:val="TableText"/>
              <w:keepNext/>
              <w:ind w:right="144"/>
              <w:rPr>
                <w:szCs w:val="24"/>
              </w:rPr>
            </w:pPr>
            <w:r w:rsidRPr="00D071F2">
              <w:rPr>
                <w:rFonts w:cs="Arial"/>
                <w:color w:val="000000"/>
                <w:szCs w:val="24"/>
              </w:rPr>
              <w:t>0</w:t>
            </w:r>
          </w:p>
        </w:tc>
        <w:tc>
          <w:tcPr>
            <w:tcW w:w="510" w:type="pct"/>
            <w:tcBorders>
              <w:top w:val="nil"/>
              <w:bottom w:val="single" w:sz="4" w:space="0" w:color="auto"/>
            </w:tcBorders>
          </w:tcPr>
          <w:p w14:paraId="13DB16DE" w14:textId="77777777" w:rsidR="00E42722" w:rsidRPr="009D27FE" w:rsidRDefault="00E42722" w:rsidP="00B60884">
            <w:pPr>
              <w:pStyle w:val="TableText"/>
              <w:keepNext/>
              <w:keepLines/>
              <w:rPr>
                <w:szCs w:val="24"/>
              </w:rPr>
            </w:pPr>
            <w:r w:rsidRPr="00D071F2">
              <w:rPr>
                <w:rFonts w:cs="Arial"/>
                <w:color w:val="000000"/>
                <w:szCs w:val="24"/>
              </w:rPr>
              <w:t>0.00%</w:t>
            </w:r>
          </w:p>
        </w:tc>
        <w:tc>
          <w:tcPr>
            <w:tcW w:w="363" w:type="pct"/>
            <w:tcBorders>
              <w:top w:val="nil"/>
              <w:bottom w:val="single" w:sz="4" w:space="0" w:color="auto"/>
            </w:tcBorders>
          </w:tcPr>
          <w:p w14:paraId="570903D6" w14:textId="77777777" w:rsidR="00E42722" w:rsidRPr="00D071F2" w:rsidRDefault="00E42722" w:rsidP="00B60884">
            <w:pPr>
              <w:pStyle w:val="TableText"/>
              <w:keepNext/>
              <w:keepLines/>
              <w:ind w:right="144"/>
              <w:rPr>
                <w:szCs w:val="24"/>
              </w:rPr>
            </w:pPr>
            <w:r w:rsidRPr="00D071F2">
              <w:rPr>
                <w:rFonts w:cs="Arial"/>
                <w:color w:val="000000"/>
                <w:szCs w:val="24"/>
              </w:rPr>
              <w:t>8</w:t>
            </w:r>
          </w:p>
        </w:tc>
        <w:tc>
          <w:tcPr>
            <w:tcW w:w="544" w:type="pct"/>
            <w:tcBorders>
              <w:top w:val="nil"/>
              <w:bottom w:val="single" w:sz="4" w:space="0" w:color="auto"/>
            </w:tcBorders>
          </w:tcPr>
          <w:p w14:paraId="0FE503A2" w14:textId="77777777" w:rsidR="00E42722" w:rsidRPr="00D071F2" w:rsidRDefault="00E42722" w:rsidP="00B60884">
            <w:pPr>
              <w:pStyle w:val="TableText"/>
              <w:keepNext/>
              <w:keepLines/>
              <w:rPr>
                <w:szCs w:val="24"/>
              </w:rPr>
            </w:pPr>
            <w:r w:rsidRPr="00D071F2">
              <w:rPr>
                <w:rFonts w:cs="Arial"/>
                <w:color w:val="000000"/>
                <w:szCs w:val="24"/>
              </w:rPr>
              <w:t>15.38%</w:t>
            </w:r>
          </w:p>
        </w:tc>
        <w:tc>
          <w:tcPr>
            <w:tcW w:w="363" w:type="pct"/>
            <w:tcBorders>
              <w:top w:val="nil"/>
              <w:bottom w:val="single" w:sz="4" w:space="0" w:color="auto"/>
            </w:tcBorders>
          </w:tcPr>
          <w:p w14:paraId="5FC91DFD" w14:textId="77777777" w:rsidR="00E42722" w:rsidRPr="00036B85" w:rsidRDefault="00E42722" w:rsidP="00B60884">
            <w:pPr>
              <w:pStyle w:val="TableText"/>
              <w:keepNext/>
              <w:keepLines/>
              <w:ind w:right="144"/>
              <w:rPr>
                <w:szCs w:val="24"/>
              </w:rPr>
            </w:pPr>
            <w:r w:rsidRPr="00036B85">
              <w:rPr>
                <w:rFonts w:cs="Arial"/>
                <w:color w:val="000000"/>
                <w:szCs w:val="24"/>
              </w:rPr>
              <w:t>9</w:t>
            </w:r>
          </w:p>
        </w:tc>
        <w:tc>
          <w:tcPr>
            <w:tcW w:w="539" w:type="pct"/>
            <w:tcBorders>
              <w:top w:val="nil"/>
              <w:bottom w:val="single" w:sz="4" w:space="0" w:color="auto"/>
            </w:tcBorders>
          </w:tcPr>
          <w:p w14:paraId="41905F55" w14:textId="77777777" w:rsidR="00E42722" w:rsidRPr="00036B85" w:rsidRDefault="00E42722" w:rsidP="00B60884">
            <w:pPr>
              <w:pStyle w:val="TableText"/>
              <w:keepNext/>
              <w:keepLines/>
              <w:rPr>
                <w:szCs w:val="24"/>
              </w:rPr>
            </w:pPr>
            <w:r w:rsidRPr="00036B85">
              <w:rPr>
                <w:rFonts w:cs="Arial"/>
                <w:color w:val="000000"/>
                <w:szCs w:val="24"/>
              </w:rPr>
              <w:t>17.31%</w:t>
            </w:r>
          </w:p>
        </w:tc>
      </w:tr>
      <w:tr w:rsidR="004B2691" w:rsidRPr="00081723" w14:paraId="2A41633E" w14:textId="77777777" w:rsidTr="004B2691">
        <w:tc>
          <w:tcPr>
            <w:tcW w:w="848" w:type="pct"/>
            <w:tcBorders>
              <w:top w:val="single" w:sz="4" w:space="0" w:color="auto"/>
              <w:bottom w:val="nil"/>
            </w:tcBorders>
          </w:tcPr>
          <w:p w14:paraId="734BA708" w14:textId="77777777" w:rsidR="00E42722" w:rsidRPr="00081723" w:rsidRDefault="00E42722" w:rsidP="00B60884">
            <w:pPr>
              <w:pStyle w:val="TableText"/>
              <w:keepNext/>
              <w:keepLines/>
            </w:pPr>
            <w:r>
              <w:t xml:space="preserve">Grade </w:t>
            </w:r>
            <w:r w:rsidRPr="00081723">
              <w:t>6</w:t>
            </w:r>
          </w:p>
        </w:tc>
        <w:tc>
          <w:tcPr>
            <w:tcW w:w="279" w:type="pct"/>
            <w:tcBorders>
              <w:top w:val="single" w:sz="4" w:space="0" w:color="auto"/>
              <w:bottom w:val="nil"/>
            </w:tcBorders>
          </w:tcPr>
          <w:p w14:paraId="3853E454" w14:textId="77777777" w:rsidR="00E42722" w:rsidRPr="00081723" w:rsidRDefault="00E42722" w:rsidP="00B60884">
            <w:pPr>
              <w:pStyle w:val="TableText"/>
              <w:keepNext/>
              <w:keepLines/>
            </w:pPr>
            <w:r w:rsidRPr="00081723">
              <w:t>1</w:t>
            </w:r>
          </w:p>
        </w:tc>
        <w:tc>
          <w:tcPr>
            <w:tcW w:w="315" w:type="pct"/>
            <w:tcBorders>
              <w:top w:val="single" w:sz="4" w:space="0" w:color="auto"/>
              <w:bottom w:val="nil"/>
            </w:tcBorders>
          </w:tcPr>
          <w:p w14:paraId="056B3F43" w14:textId="77777777" w:rsidR="00E42722" w:rsidRPr="004F33CC" w:rsidRDefault="00E42722" w:rsidP="00B60884">
            <w:pPr>
              <w:pStyle w:val="TableText"/>
              <w:keepNext/>
              <w:keepLines/>
              <w:rPr>
                <w:szCs w:val="24"/>
              </w:rPr>
            </w:pPr>
            <w:r w:rsidRPr="00D071F2">
              <w:rPr>
                <w:rFonts w:cs="Arial"/>
                <w:color w:val="000000"/>
                <w:szCs w:val="24"/>
              </w:rPr>
              <w:t>52</w:t>
            </w:r>
          </w:p>
        </w:tc>
        <w:tc>
          <w:tcPr>
            <w:tcW w:w="363" w:type="pct"/>
            <w:tcBorders>
              <w:top w:val="single" w:sz="4" w:space="0" w:color="auto"/>
              <w:bottom w:val="nil"/>
            </w:tcBorders>
          </w:tcPr>
          <w:p w14:paraId="7E66B185" w14:textId="77777777" w:rsidR="00E42722" w:rsidRPr="0090142F" w:rsidRDefault="00E42722" w:rsidP="0049333D">
            <w:pPr>
              <w:pStyle w:val="TableText"/>
              <w:keepNext/>
              <w:ind w:right="144"/>
              <w:rPr>
                <w:szCs w:val="24"/>
              </w:rPr>
            </w:pPr>
            <w:r w:rsidRPr="00D071F2">
              <w:rPr>
                <w:rFonts w:cs="Arial"/>
                <w:color w:val="000000"/>
                <w:szCs w:val="24"/>
              </w:rPr>
              <w:t>3</w:t>
            </w:r>
          </w:p>
        </w:tc>
        <w:tc>
          <w:tcPr>
            <w:tcW w:w="510" w:type="pct"/>
            <w:tcBorders>
              <w:top w:val="single" w:sz="4" w:space="0" w:color="auto"/>
              <w:bottom w:val="nil"/>
            </w:tcBorders>
          </w:tcPr>
          <w:p w14:paraId="44B546C2" w14:textId="77777777" w:rsidR="00E42722" w:rsidRPr="009D27FE" w:rsidRDefault="00E42722" w:rsidP="00B60884">
            <w:pPr>
              <w:pStyle w:val="TableText"/>
              <w:keepNext/>
              <w:keepLines/>
              <w:rPr>
                <w:szCs w:val="24"/>
              </w:rPr>
            </w:pPr>
            <w:r w:rsidRPr="00D071F2">
              <w:rPr>
                <w:rFonts w:cs="Arial"/>
                <w:color w:val="000000"/>
                <w:szCs w:val="24"/>
              </w:rPr>
              <w:t>5.77%</w:t>
            </w:r>
          </w:p>
        </w:tc>
        <w:tc>
          <w:tcPr>
            <w:tcW w:w="364" w:type="pct"/>
            <w:tcBorders>
              <w:top w:val="single" w:sz="4" w:space="0" w:color="auto"/>
              <w:bottom w:val="nil"/>
            </w:tcBorders>
          </w:tcPr>
          <w:p w14:paraId="79685BA9" w14:textId="77777777" w:rsidR="00E42722" w:rsidRPr="009D27FE" w:rsidRDefault="00E42722" w:rsidP="0049333D">
            <w:pPr>
              <w:pStyle w:val="TableText"/>
              <w:keepNext/>
              <w:ind w:right="144"/>
              <w:rPr>
                <w:szCs w:val="24"/>
              </w:rPr>
            </w:pPr>
            <w:r w:rsidRPr="00D071F2">
              <w:rPr>
                <w:rFonts w:cs="Arial"/>
                <w:color w:val="000000"/>
                <w:szCs w:val="24"/>
              </w:rPr>
              <w:t>0</w:t>
            </w:r>
          </w:p>
        </w:tc>
        <w:tc>
          <w:tcPr>
            <w:tcW w:w="510" w:type="pct"/>
            <w:tcBorders>
              <w:top w:val="single" w:sz="4" w:space="0" w:color="auto"/>
              <w:bottom w:val="nil"/>
            </w:tcBorders>
          </w:tcPr>
          <w:p w14:paraId="339164C5" w14:textId="77777777" w:rsidR="00E42722" w:rsidRPr="009D27FE" w:rsidRDefault="00E42722" w:rsidP="00B60884">
            <w:pPr>
              <w:pStyle w:val="TableText"/>
              <w:keepNext/>
              <w:keepLines/>
              <w:rPr>
                <w:szCs w:val="24"/>
              </w:rPr>
            </w:pPr>
            <w:r w:rsidRPr="00D071F2">
              <w:rPr>
                <w:rFonts w:cs="Arial"/>
                <w:color w:val="000000"/>
                <w:szCs w:val="24"/>
              </w:rPr>
              <w:t>0.00%</w:t>
            </w:r>
          </w:p>
        </w:tc>
        <w:tc>
          <w:tcPr>
            <w:tcW w:w="363" w:type="pct"/>
            <w:tcBorders>
              <w:top w:val="single" w:sz="4" w:space="0" w:color="auto"/>
              <w:bottom w:val="nil"/>
            </w:tcBorders>
          </w:tcPr>
          <w:p w14:paraId="6BD3B580" w14:textId="77777777" w:rsidR="00E42722" w:rsidRPr="00D071F2" w:rsidRDefault="00E42722" w:rsidP="00B60884">
            <w:pPr>
              <w:pStyle w:val="TableText"/>
              <w:keepNext/>
              <w:keepLines/>
              <w:ind w:right="144"/>
              <w:rPr>
                <w:szCs w:val="24"/>
              </w:rPr>
            </w:pPr>
            <w:r w:rsidRPr="00D071F2">
              <w:rPr>
                <w:rFonts w:cs="Arial"/>
                <w:color w:val="000000"/>
                <w:szCs w:val="24"/>
              </w:rPr>
              <w:t>6</w:t>
            </w:r>
          </w:p>
        </w:tc>
        <w:tc>
          <w:tcPr>
            <w:tcW w:w="544" w:type="pct"/>
            <w:tcBorders>
              <w:top w:val="single" w:sz="4" w:space="0" w:color="auto"/>
              <w:bottom w:val="nil"/>
            </w:tcBorders>
          </w:tcPr>
          <w:p w14:paraId="33E6EAD5" w14:textId="77777777" w:rsidR="00E42722" w:rsidRPr="00D071F2" w:rsidRDefault="00E42722" w:rsidP="00B60884">
            <w:pPr>
              <w:pStyle w:val="TableText"/>
              <w:keepNext/>
              <w:keepLines/>
              <w:rPr>
                <w:szCs w:val="24"/>
              </w:rPr>
            </w:pPr>
            <w:r w:rsidRPr="00D071F2">
              <w:rPr>
                <w:rFonts w:cs="Arial"/>
                <w:color w:val="000000"/>
                <w:szCs w:val="24"/>
              </w:rPr>
              <w:t>11.54%</w:t>
            </w:r>
          </w:p>
        </w:tc>
        <w:tc>
          <w:tcPr>
            <w:tcW w:w="363" w:type="pct"/>
            <w:tcBorders>
              <w:top w:val="single" w:sz="4" w:space="0" w:color="auto"/>
              <w:bottom w:val="nil"/>
            </w:tcBorders>
          </w:tcPr>
          <w:p w14:paraId="3CCBC69E" w14:textId="77777777" w:rsidR="00E42722" w:rsidRPr="00036B85" w:rsidRDefault="00E42722" w:rsidP="00B60884">
            <w:pPr>
              <w:pStyle w:val="TableText"/>
              <w:keepNext/>
              <w:keepLines/>
              <w:ind w:right="144"/>
              <w:rPr>
                <w:szCs w:val="24"/>
              </w:rPr>
            </w:pPr>
            <w:r w:rsidRPr="00036B85">
              <w:rPr>
                <w:rFonts w:cs="Arial"/>
                <w:color w:val="000000"/>
                <w:szCs w:val="24"/>
              </w:rPr>
              <w:t>8</w:t>
            </w:r>
          </w:p>
        </w:tc>
        <w:tc>
          <w:tcPr>
            <w:tcW w:w="539" w:type="pct"/>
            <w:tcBorders>
              <w:top w:val="single" w:sz="4" w:space="0" w:color="auto"/>
              <w:bottom w:val="nil"/>
            </w:tcBorders>
          </w:tcPr>
          <w:p w14:paraId="708F820C" w14:textId="77777777" w:rsidR="00E42722" w:rsidRPr="00036B85" w:rsidRDefault="00E42722" w:rsidP="00B60884">
            <w:pPr>
              <w:pStyle w:val="TableText"/>
              <w:keepNext/>
              <w:keepLines/>
              <w:rPr>
                <w:szCs w:val="24"/>
              </w:rPr>
            </w:pPr>
            <w:r w:rsidRPr="00036B85">
              <w:rPr>
                <w:rFonts w:cs="Arial"/>
                <w:color w:val="000000"/>
                <w:szCs w:val="24"/>
              </w:rPr>
              <w:t>15.38%</w:t>
            </w:r>
          </w:p>
        </w:tc>
      </w:tr>
      <w:tr w:rsidR="004B2691" w:rsidRPr="00081723" w14:paraId="085892D9" w14:textId="77777777" w:rsidTr="004B2691">
        <w:tc>
          <w:tcPr>
            <w:tcW w:w="848" w:type="pct"/>
            <w:tcBorders>
              <w:top w:val="nil"/>
              <w:bottom w:val="single" w:sz="4" w:space="0" w:color="auto"/>
            </w:tcBorders>
          </w:tcPr>
          <w:p w14:paraId="29891751" w14:textId="77777777" w:rsidR="00E42722" w:rsidRPr="00081723" w:rsidRDefault="00E42722" w:rsidP="00B60884">
            <w:pPr>
              <w:pStyle w:val="TableText"/>
              <w:keepNext/>
              <w:keepLines/>
            </w:pPr>
            <w:r>
              <w:t xml:space="preserve">Grade </w:t>
            </w:r>
            <w:r w:rsidRPr="00081723">
              <w:t>6</w:t>
            </w:r>
          </w:p>
        </w:tc>
        <w:tc>
          <w:tcPr>
            <w:tcW w:w="279" w:type="pct"/>
            <w:tcBorders>
              <w:top w:val="nil"/>
              <w:bottom w:val="single" w:sz="4" w:space="0" w:color="auto"/>
            </w:tcBorders>
          </w:tcPr>
          <w:p w14:paraId="0B505772" w14:textId="77777777" w:rsidR="00E42722" w:rsidRPr="00081723" w:rsidRDefault="00E42722" w:rsidP="00B60884">
            <w:pPr>
              <w:pStyle w:val="TableText"/>
              <w:keepNext/>
              <w:keepLines/>
            </w:pPr>
            <w:r w:rsidRPr="00081723">
              <w:t>A</w:t>
            </w:r>
          </w:p>
        </w:tc>
        <w:tc>
          <w:tcPr>
            <w:tcW w:w="315" w:type="pct"/>
            <w:tcBorders>
              <w:top w:val="nil"/>
              <w:bottom w:val="single" w:sz="4" w:space="0" w:color="auto"/>
            </w:tcBorders>
          </w:tcPr>
          <w:p w14:paraId="24375BCD" w14:textId="77777777" w:rsidR="00E42722" w:rsidRPr="004F33CC" w:rsidRDefault="00E42722" w:rsidP="00B60884">
            <w:pPr>
              <w:pStyle w:val="TableText"/>
              <w:keepNext/>
              <w:keepLines/>
              <w:rPr>
                <w:szCs w:val="24"/>
              </w:rPr>
            </w:pPr>
            <w:r w:rsidRPr="00D071F2">
              <w:rPr>
                <w:rFonts w:cs="Arial"/>
                <w:color w:val="000000"/>
                <w:szCs w:val="24"/>
              </w:rPr>
              <w:t>52</w:t>
            </w:r>
          </w:p>
        </w:tc>
        <w:tc>
          <w:tcPr>
            <w:tcW w:w="363" w:type="pct"/>
            <w:tcBorders>
              <w:top w:val="nil"/>
              <w:bottom w:val="single" w:sz="4" w:space="0" w:color="auto"/>
            </w:tcBorders>
          </w:tcPr>
          <w:p w14:paraId="7AC98177" w14:textId="77777777" w:rsidR="00E42722" w:rsidRPr="0090142F" w:rsidRDefault="00E42722" w:rsidP="0049333D">
            <w:pPr>
              <w:pStyle w:val="TableText"/>
              <w:keepNext/>
              <w:ind w:right="144"/>
              <w:rPr>
                <w:szCs w:val="24"/>
              </w:rPr>
            </w:pPr>
            <w:r w:rsidRPr="00D071F2">
              <w:rPr>
                <w:rFonts w:cs="Arial"/>
                <w:color w:val="000000"/>
                <w:szCs w:val="24"/>
              </w:rPr>
              <w:t>3</w:t>
            </w:r>
          </w:p>
        </w:tc>
        <w:tc>
          <w:tcPr>
            <w:tcW w:w="510" w:type="pct"/>
            <w:tcBorders>
              <w:top w:val="nil"/>
              <w:bottom w:val="single" w:sz="4" w:space="0" w:color="auto"/>
            </w:tcBorders>
          </w:tcPr>
          <w:p w14:paraId="1F78A2B3" w14:textId="77777777" w:rsidR="00E42722" w:rsidRPr="009D27FE" w:rsidRDefault="00E42722" w:rsidP="00B60884">
            <w:pPr>
              <w:pStyle w:val="TableText"/>
              <w:keepNext/>
              <w:keepLines/>
              <w:rPr>
                <w:szCs w:val="24"/>
              </w:rPr>
            </w:pPr>
            <w:r w:rsidRPr="00D071F2">
              <w:rPr>
                <w:rFonts w:cs="Arial"/>
                <w:color w:val="000000"/>
                <w:szCs w:val="24"/>
              </w:rPr>
              <w:t>5.77%</w:t>
            </w:r>
          </w:p>
        </w:tc>
        <w:tc>
          <w:tcPr>
            <w:tcW w:w="364" w:type="pct"/>
            <w:tcBorders>
              <w:top w:val="nil"/>
              <w:bottom w:val="single" w:sz="4" w:space="0" w:color="auto"/>
            </w:tcBorders>
          </w:tcPr>
          <w:p w14:paraId="7206793A" w14:textId="77777777" w:rsidR="00E42722" w:rsidRPr="009D27FE" w:rsidRDefault="00E42722" w:rsidP="0049333D">
            <w:pPr>
              <w:pStyle w:val="TableText"/>
              <w:keepNext/>
              <w:ind w:right="144"/>
              <w:rPr>
                <w:szCs w:val="24"/>
              </w:rPr>
            </w:pPr>
            <w:r w:rsidRPr="00D071F2">
              <w:rPr>
                <w:rFonts w:cs="Arial"/>
                <w:color w:val="000000"/>
                <w:szCs w:val="24"/>
              </w:rPr>
              <w:t>0</w:t>
            </w:r>
          </w:p>
        </w:tc>
        <w:tc>
          <w:tcPr>
            <w:tcW w:w="510" w:type="pct"/>
            <w:tcBorders>
              <w:top w:val="nil"/>
              <w:bottom w:val="single" w:sz="4" w:space="0" w:color="auto"/>
            </w:tcBorders>
          </w:tcPr>
          <w:p w14:paraId="7D659BDB" w14:textId="77777777" w:rsidR="00E42722" w:rsidRPr="009D27FE" w:rsidRDefault="00E42722" w:rsidP="00B60884">
            <w:pPr>
              <w:pStyle w:val="TableText"/>
              <w:keepNext/>
              <w:keepLines/>
              <w:rPr>
                <w:szCs w:val="24"/>
              </w:rPr>
            </w:pPr>
            <w:r w:rsidRPr="00D071F2">
              <w:rPr>
                <w:rFonts w:cs="Arial"/>
                <w:color w:val="000000"/>
                <w:szCs w:val="24"/>
              </w:rPr>
              <w:t>0.00%</w:t>
            </w:r>
          </w:p>
        </w:tc>
        <w:tc>
          <w:tcPr>
            <w:tcW w:w="363" w:type="pct"/>
            <w:tcBorders>
              <w:top w:val="nil"/>
              <w:bottom w:val="single" w:sz="4" w:space="0" w:color="auto"/>
            </w:tcBorders>
          </w:tcPr>
          <w:p w14:paraId="3E190F14" w14:textId="77777777" w:rsidR="00E42722" w:rsidRPr="00D071F2" w:rsidRDefault="00E42722" w:rsidP="00B60884">
            <w:pPr>
              <w:pStyle w:val="TableText"/>
              <w:keepNext/>
              <w:keepLines/>
              <w:ind w:right="144"/>
              <w:rPr>
                <w:szCs w:val="24"/>
              </w:rPr>
            </w:pPr>
            <w:r w:rsidRPr="00D071F2">
              <w:rPr>
                <w:rFonts w:cs="Arial"/>
                <w:color w:val="000000"/>
                <w:szCs w:val="24"/>
              </w:rPr>
              <w:t>10</w:t>
            </w:r>
          </w:p>
        </w:tc>
        <w:tc>
          <w:tcPr>
            <w:tcW w:w="544" w:type="pct"/>
            <w:tcBorders>
              <w:top w:val="nil"/>
              <w:bottom w:val="single" w:sz="4" w:space="0" w:color="auto"/>
            </w:tcBorders>
          </w:tcPr>
          <w:p w14:paraId="6264491B" w14:textId="77777777" w:rsidR="00E42722" w:rsidRPr="00D071F2" w:rsidRDefault="00E42722" w:rsidP="00B60884">
            <w:pPr>
              <w:pStyle w:val="TableText"/>
              <w:keepNext/>
              <w:keepLines/>
              <w:rPr>
                <w:szCs w:val="24"/>
              </w:rPr>
            </w:pPr>
            <w:r w:rsidRPr="00D071F2">
              <w:rPr>
                <w:rFonts w:cs="Arial"/>
                <w:color w:val="000000"/>
                <w:szCs w:val="24"/>
              </w:rPr>
              <w:t>19.23%</w:t>
            </w:r>
          </w:p>
        </w:tc>
        <w:tc>
          <w:tcPr>
            <w:tcW w:w="363" w:type="pct"/>
            <w:tcBorders>
              <w:top w:val="nil"/>
              <w:bottom w:val="single" w:sz="4" w:space="0" w:color="auto"/>
            </w:tcBorders>
          </w:tcPr>
          <w:p w14:paraId="3C557EA7" w14:textId="77777777" w:rsidR="00E42722" w:rsidRPr="00036B85" w:rsidRDefault="00E42722" w:rsidP="00B60884">
            <w:pPr>
              <w:pStyle w:val="TableText"/>
              <w:keepNext/>
              <w:keepLines/>
              <w:ind w:right="144"/>
              <w:rPr>
                <w:szCs w:val="24"/>
              </w:rPr>
            </w:pPr>
            <w:r w:rsidRPr="00036B85">
              <w:rPr>
                <w:rFonts w:cs="Arial"/>
                <w:color w:val="000000"/>
                <w:szCs w:val="24"/>
              </w:rPr>
              <w:t>11</w:t>
            </w:r>
          </w:p>
        </w:tc>
        <w:tc>
          <w:tcPr>
            <w:tcW w:w="539" w:type="pct"/>
            <w:tcBorders>
              <w:top w:val="nil"/>
              <w:bottom w:val="single" w:sz="4" w:space="0" w:color="auto"/>
            </w:tcBorders>
          </w:tcPr>
          <w:p w14:paraId="36E8B173" w14:textId="77777777" w:rsidR="00E42722" w:rsidRPr="00036B85" w:rsidRDefault="00E42722" w:rsidP="00B60884">
            <w:pPr>
              <w:pStyle w:val="TableText"/>
              <w:keepNext/>
              <w:keepLines/>
              <w:rPr>
                <w:szCs w:val="24"/>
              </w:rPr>
            </w:pPr>
            <w:r w:rsidRPr="00036B85">
              <w:rPr>
                <w:rFonts w:cs="Arial"/>
                <w:color w:val="000000"/>
                <w:szCs w:val="24"/>
              </w:rPr>
              <w:t>21.15%</w:t>
            </w:r>
          </w:p>
        </w:tc>
      </w:tr>
      <w:tr w:rsidR="004B2691" w:rsidRPr="00081723" w14:paraId="1C2DEEBB" w14:textId="77777777" w:rsidTr="004B2691">
        <w:tc>
          <w:tcPr>
            <w:tcW w:w="848" w:type="pct"/>
            <w:tcBorders>
              <w:top w:val="single" w:sz="4" w:space="0" w:color="auto"/>
              <w:bottom w:val="nil"/>
            </w:tcBorders>
          </w:tcPr>
          <w:p w14:paraId="49063AAA" w14:textId="77777777" w:rsidR="00E42722" w:rsidRPr="00081723" w:rsidRDefault="00E42722" w:rsidP="00B60884">
            <w:pPr>
              <w:pStyle w:val="TableText"/>
              <w:keepNext/>
              <w:keepLines/>
            </w:pPr>
            <w:r>
              <w:t xml:space="preserve">Grade </w:t>
            </w:r>
            <w:r w:rsidRPr="00081723">
              <w:t>7</w:t>
            </w:r>
          </w:p>
        </w:tc>
        <w:tc>
          <w:tcPr>
            <w:tcW w:w="279" w:type="pct"/>
            <w:tcBorders>
              <w:top w:val="single" w:sz="4" w:space="0" w:color="auto"/>
              <w:bottom w:val="nil"/>
            </w:tcBorders>
          </w:tcPr>
          <w:p w14:paraId="0F056F91" w14:textId="77777777" w:rsidR="00E42722" w:rsidRPr="00081723" w:rsidRDefault="00E42722" w:rsidP="00B60884">
            <w:pPr>
              <w:pStyle w:val="TableText"/>
              <w:keepNext/>
              <w:keepLines/>
            </w:pPr>
            <w:r w:rsidRPr="00081723">
              <w:t>1</w:t>
            </w:r>
          </w:p>
        </w:tc>
        <w:tc>
          <w:tcPr>
            <w:tcW w:w="315" w:type="pct"/>
            <w:tcBorders>
              <w:top w:val="single" w:sz="4" w:space="0" w:color="auto"/>
              <w:bottom w:val="nil"/>
            </w:tcBorders>
          </w:tcPr>
          <w:p w14:paraId="5E95BF0D" w14:textId="77777777" w:rsidR="00E42722" w:rsidRPr="004F33CC" w:rsidRDefault="00E42722" w:rsidP="00B60884">
            <w:pPr>
              <w:pStyle w:val="TableText"/>
              <w:keepNext/>
              <w:keepLines/>
              <w:rPr>
                <w:szCs w:val="24"/>
              </w:rPr>
            </w:pPr>
            <w:r w:rsidRPr="00D071F2">
              <w:rPr>
                <w:rFonts w:cs="Arial"/>
                <w:color w:val="000000"/>
                <w:szCs w:val="24"/>
              </w:rPr>
              <w:t>52</w:t>
            </w:r>
          </w:p>
        </w:tc>
        <w:tc>
          <w:tcPr>
            <w:tcW w:w="363" w:type="pct"/>
            <w:tcBorders>
              <w:top w:val="single" w:sz="4" w:space="0" w:color="auto"/>
              <w:bottom w:val="nil"/>
            </w:tcBorders>
          </w:tcPr>
          <w:p w14:paraId="31CF4A76" w14:textId="77777777" w:rsidR="00E42722" w:rsidRPr="0090142F" w:rsidRDefault="00E42722" w:rsidP="0049333D">
            <w:pPr>
              <w:pStyle w:val="TableText"/>
              <w:keepNext/>
              <w:ind w:right="144"/>
              <w:rPr>
                <w:szCs w:val="24"/>
              </w:rPr>
            </w:pPr>
            <w:r w:rsidRPr="00D071F2">
              <w:rPr>
                <w:rFonts w:cs="Arial"/>
                <w:color w:val="000000"/>
                <w:szCs w:val="24"/>
              </w:rPr>
              <w:t>1</w:t>
            </w:r>
          </w:p>
        </w:tc>
        <w:tc>
          <w:tcPr>
            <w:tcW w:w="510" w:type="pct"/>
            <w:tcBorders>
              <w:top w:val="single" w:sz="4" w:space="0" w:color="auto"/>
              <w:bottom w:val="nil"/>
            </w:tcBorders>
          </w:tcPr>
          <w:p w14:paraId="78686A8E" w14:textId="77777777" w:rsidR="00E42722" w:rsidRPr="009D27FE" w:rsidRDefault="00E42722" w:rsidP="00B60884">
            <w:pPr>
              <w:pStyle w:val="TableText"/>
              <w:keepNext/>
              <w:keepLines/>
              <w:rPr>
                <w:szCs w:val="24"/>
              </w:rPr>
            </w:pPr>
            <w:r w:rsidRPr="00D071F2">
              <w:rPr>
                <w:rFonts w:cs="Arial"/>
                <w:color w:val="000000"/>
                <w:szCs w:val="24"/>
              </w:rPr>
              <w:t>1.92%</w:t>
            </w:r>
          </w:p>
        </w:tc>
        <w:tc>
          <w:tcPr>
            <w:tcW w:w="364" w:type="pct"/>
            <w:tcBorders>
              <w:top w:val="single" w:sz="4" w:space="0" w:color="auto"/>
              <w:bottom w:val="nil"/>
            </w:tcBorders>
          </w:tcPr>
          <w:p w14:paraId="58CCB3AF" w14:textId="77777777" w:rsidR="00E42722" w:rsidRPr="009D27FE" w:rsidRDefault="00E42722" w:rsidP="0049333D">
            <w:pPr>
              <w:pStyle w:val="TableText"/>
              <w:keepNext/>
              <w:ind w:right="144"/>
              <w:rPr>
                <w:szCs w:val="24"/>
              </w:rPr>
            </w:pPr>
            <w:r w:rsidRPr="00D071F2">
              <w:rPr>
                <w:rFonts w:cs="Arial"/>
                <w:color w:val="000000"/>
                <w:szCs w:val="24"/>
              </w:rPr>
              <w:t>0</w:t>
            </w:r>
          </w:p>
        </w:tc>
        <w:tc>
          <w:tcPr>
            <w:tcW w:w="510" w:type="pct"/>
            <w:tcBorders>
              <w:top w:val="single" w:sz="4" w:space="0" w:color="auto"/>
              <w:bottom w:val="nil"/>
            </w:tcBorders>
          </w:tcPr>
          <w:p w14:paraId="40162235" w14:textId="77777777" w:rsidR="00E42722" w:rsidRPr="009D27FE" w:rsidRDefault="00E42722" w:rsidP="00B60884">
            <w:pPr>
              <w:pStyle w:val="TableText"/>
              <w:keepNext/>
              <w:keepLines/>
              <w:rPr>
                <w:szCs w:val="24"/>
              </w:rPr>
            </w:pPr>
            <w:r w:rsidRPr="00D071F2">
              <w:rPr>
                <w:rFonts w:cs="Arial"/>
                <w:color w:val="000000"/>
                <w:szCs w:val="24"/>
              </w:rPr>
              <w:t>0.00%</w:t>
            </w:r>
          </w:p>
        </w:tc>
        <w:tc>
          <w:tcPr>
            <w:tcW w:w="363" w:type="pct"/>
            <w:tcBorders>
              <w:top w:val="single" w:sz="4" w:space="0" w:color="auto"/>
              <w:bottom w:val="nil"/>
            </w:tcBorders>
          </w:tcPr>
          <w:p w14:paraId="2C2B18BB" w14:textId="77777777" w:rsidR="00E42722" w:rsidRPr="00D071F2" w:rsidRDefault="00E42722" w:rsidP="00B60884">
            <w:pPr>
              <w:pStyle w:val="TableText"/>
              <w:keepNext/>
              <w:keepLines/>
              <w:ind w:right="144"/>
              <w:rPr>
                <w:szCs w:val="24"/>
              </w:rPr>
            </w:pPr>
            <w:r w:rsidRPr="00D071F2">
              <w:rPr>
                <w:rFonts w:cs="Arial"/>
                <w:color w:val="000000"/>
                <w:szCs w:val="24"/>
              </w:rPr>
              <w:t>5</w:t>
            </w:r>
          </w:p>
        </w:tc>
        <w:tc>
          <w:tcPr>
            <w:tcW w:w="544" w:type="pct"/>
            <w:tcBorders>
              <w:top w:val="single" w:sz="4" w:space="0" w:color="auto"/>
              <w:bottom w:val="nil"/>
            </w:tcBorders>
          </w:tcPr>
          <w:p w14:paraId="0C6090BC" w14:textId="77777777" w:rsidR="00E42722" w:rsidRPr="00D071F2" w:rsidRDefault="00E42722" w:rsidP="00B60884">
            <w:pPr>
              <w:pStyle w:val="TableText"/>
              <w:keepNext/>
              <w:keepLines/>
              <w:rPr>
                <w:szCs w:val="24"/>
              </w:rPr>
            </w:pPr>
            <w:r w:rsidRPr="00D071F2">
              <w:rPr>
                <w:rFonts w:cs="Arial"/>
                <w:color w:val="000000"/>
                <w:szCs w:val="24"/>
              </w:rPr>
              <w:t>9.62%</w:t>
            </w:r>
          </w:p>
        </w:tc>
        <w:tc>
          <w:tcPr>
            <w:tcW w:w="363" w:type="pct"/>
            <w:tcBorders>
              <w:top w:val="single" w:sz="4" w:space="0" w:color="auto"/>
              <w:bottom w:val="nil"/>
            </w:tcBorders>
          </w:tcPr>
          <w:p w14:paraId="6F9D24C1" w14:textId="77777777" w:rsidR="00E42722" w:rsidRPr="00036B85" w:rsidRDefault="00E42722" w:rsidP="00B60884">
            <w:pPr>
              <w:pStyle w:val="TableText"/>
              <w:keepNext/>
              <w:keepLines/>
              <w:ind w:right="144"/>
              <w:rPr>
                <w:szCs w:val="24"/>
              </w:rPr>
            </w:pPr>
            <w:r w:rsidRPr="00036B85">
              <w:rPr>
                <w:rFonts w:cs="Arial"/>
                <w:color w:val="000000"/>
                <w:szCs w:val="24"/>
              </w:rPr>
              <w:t>6</w:t>
            </w:r>
          </w:p>
        </w:tc>
        <w:tc>
          <w:tcPr>
            <w:tcW w:w="539" w:type="pct"/>
            <w:tcBorders>
              <w:top w:val="single" w:sz="4" w:space="0" w:color="auto"/>
              <w:bottom w:val="nil"/>
            </w:tcBorders>
          </w:tcPr>
          <w:p w14:paraId="7A98039C" w14:textId="77777777" w:rsidR="00E42722" w:rsidRPr="00036B85" w:rsidRDefault="00E42722" w:rsidP="00B60884">
            <w:pPr>
              <w:pStyle w:val="TableText"/>
              <w:keepNext/>
              <w:keepLines/>
              <w:rPr>
                <w:szCs w:val="24"/>
              </w:rPr>
            </w:pPr>
            <w:r w:rsidRPr="00036B85">
              <w:rPr>
                <w:rFonts w:cs="Arial"/>
                <w:color w:val="000000"/>
                <w:szCs w:val="24"/>
              </w:rPr>
              <w:t>11.54%</w:t>
            </w:r>
          </w:p>
        </w:tc>
      </w:tr>
      <w:tr w:rsidR="004B2691" w:rsidRPr="00081723" w14:paraId="330BEFCD" w14:textId="77777777" w:rsidTr="004B2691">
        <w:tc>
          <w:tcPr>
            <w:tcW w:w="848" w:type="pct"/>
            <w:tcBorders>
              <w:top w:val="nil"/>
              <w:bottom w:val="single" w:sz="4" w:space="0" w:color="auto"/>
            </w:tcBorders>
          </w:tcPr>
          <w:p w14:paraId="292C3B8D" w14:textId="77777777" w:rsidR="00E42722" w:rsidRPr="00081723" w:rsidRDefault="00E42722" w:rsidP="00B908BA">
            <w:pPr>
              <w:pStyle w:val="TableText"/>
            </w:pPr>
            <w:r>
              <w:t xml:space="preserve">Grade </w:t>
            </w:r>
            <w:r w:rsidRPr="00081723">
              <w:t>7</w:t>
            </w:r>
          </w:p>
        </w:tc>
        <w:tc>
          <w:tcPr>
            <w:tcW w:w="279" w:type="pct"/>
            <w:tcBorders>
              <w:top w:val="nil"/>
              <w:bottom w:val="single" w:sz="4" w:space="0" w:color="auto"/>
            </w:tcBorders>
          </w:tcPr>
          <w:p w14:paraId="20F54BDE" w14:textId="77777777" w:rsidR="00E42722" w:rsidRPr="00081723" w:rsidRDefault="00E42722" w:rsidP="00B908BA">
            <w:pPr>
              <w:pStyle w:val="TableText"/>
            </w:pPr>
            <w:r w:rsidRPr="00081723">
              <w:t>A</w:t>
            </w:r>
          </w:p>
        </w:tc>
        <w:tc>
          <w:tcPr>
            <w:tcW w:w="315" w:type="pct"/>
            <w:tcBorders>
              <w:top w:val="nil"/>
              <w:bottom w:val="single" w:sz="4" w:space="0" w:color="auto"/>
            </w:tcBorders>
          </w:tcPr>
          <w:p w14:paraId="7D6C4D99" w14:textId="77777777" w:rsidR="00E42722" w:rsidRPr="004F33CC" w:rsidRDefault="00E42722" w:rsidP="00B908BA">
            <w:pPr>
              <w:pStyle w:val="TableText"/>
              <w:rPr>
                <w:szCs w:val="24"/>
              </w:rPr>
            </w:pPr>
            <w:r w:rsidRPr="00D071F2">
              <w:rPr>
                <w:rFonts w:cs="Arial"/>
                <w:color w:val="000000"/>
                <w:szCs w:val="24"/>
              </w:rPr>
              <w:t>52</w:t>
            </w:r>
          </w:p>
        </w:tc>
        <w:tc>
          <w:tcPr>
            <w:tcW w:w="363" w:type="pct"/>
            <w:tcBorders>
              <w:top w:val="nil"/>
              <w:bottom w:val="single" w:sz="4" w:space="0" w:color="auto"/>
            </w:tcBorders>
          </w:tcPr>
          <w:p w14:paraId="3EE9F180" w14:textId="77777777" w:rsidR="00E42722" w:rsidRPr="0090142F" w:rsidRDefault="00E42722" w:rsidP="0049333D">
            <w:pPr>
              <w:pStyle w:val="TableText"/>
              <w:ind w:right="144"/>
              <w:rPr>
                <w:szCs w:val="24"/>
              </w:rPr>
            </w:pPr>
            <w:r w:rsidRPr="00D071F2">
              <w:rPr>
                <w:rFonts w:cs="Arial"/>
                <w:color w:val="000000"/>
                <w:szCs w:val="24"/>
              </w:rPr>
              <w:t>3</w:t>
            </w:r>
          </w:p>
        </w:tc>
        <w:tc>
          <w:tcPr>
            <w:tcW w:w="510" w:type="pct"/>
            <w:tcBorders>
              <w:top w:val="nil"/>
              <w:bottom w:val="single" w:sz="4" w:space="0" w:color="auto"/>
            </w:tcBorders>
          </w:tcPr>
          <w:p w14:paraId="2FE28C59" w14:textId="77777777" w:rsidR="00E42722" w:rsidRPr="009D27FE" w:rsidRDefault="00E42722" w:rsidP="00B908BA">
            <w:pPr>
              <w:pStyle w:val="TableText"/>
              <w:rPr>
                <w:szCs w:val="24"/>
              </w:rPr>
            </w:pPr>
            <w:r w:rsidRPr="00D071F2">
              <w:rPr>
                <w:rFonts w:cs="Arial"/>
                <w:color w:val="000000"/>
                <w:szCs w:val="24"/>
              </w:rPr>
              <w:t>5.77%</w:t>
            </w:r>
          </w:p>
        </w:tc>
        <w:tc>
          <w:tcPr>
            <w:tcW w:w="364" w:type="pct"/>
            <w:tcBorders>
              <w:top w:val="nil"/>
              <w:bottom w:val="single" w:sz="4" w:space="0" w:color="auto"/>
            </w:tcBorders>
          </w:tcPr>
          <w:p w14:paraId="212F0BCC" w14:textId="77777777" w:rsidR="00E42722" w:rsidRPr="009D27FE" w:rsidRDefault="00E42722" w:rsidP="0049333D">
            <w:pPr>
              <w:pStyle w:val="TableText"/>
              <w:ind w:right="144"/>
              <w:rPr>
                <w:szCs w:val="24"/>
              </w:rPr>
            </w:pPr>
            <w:r w:rsidRPr="00D071F2">
              <w:rPr>
                <w:rFonts w:cs="Arial"/>
                <w:color w:val="000000"/>
                <w:szCs w:val="24"/>
              </w:rPr>
              <w:t>0</w:t>
            </w:r>
          </w:p>
        </w:tc>
        <w:tc>
          <w:tcPr>
            <w:tcW w:w="510" w:type="pct"/>
            <w:tcBorders>
              <w:top w:val="nil"/>
              <w:bottom w:val="single" w:sz="4" w:space="0" w:color="auto"/>
            </w:tcBorders>
          </w:tcPr>
          <w:p w14:paraId="24E4664E" w14:textId="77777777" w:rsidR="00E42722" w:rsidRPr="009D27FE" w:rsidRDefault="00E42722" w:rsidP="00B908BA">
            <w:pPr>
              <w:pStyle w:val="TableText"/>
              <w:rPr>
                <w:szCs w:val="24"/>
              </w:rPr>
            </w:pPr>
            <w:r w:rsidRPr="00D071F2">
              <w:rPr>
                <w:rFonts w:cs="Arial"/>
                <w:color w:val="000000"/>
                <w:szCs w:val="24"/>
              </w:rPr>
              <w:t>0.00%</w:t>
            </w:r>
          </w:p>
        </w:tc>
        <w:tc>
          <w:tcPr>
            <w:tcW w:w="363" w:type="pct"/>
            <w:tcBorders>
              <w:top w:val="nil"/>
              <w:bottom w:val="single" w:sz="4" w:space="0" w:color="auto"/>
            </w:tcBorders>
          </w:tcPr>
          <w:p w14:paraId="693585F7" w14:textId="77777777" w:rsidR="00E42722" w:rsidRPr="00D071F2" w:rsidRDefault="00E42722" w:rsidP="00B908BA">
            <w:pPr>
              <w:pStyle w:val="TableText"/>
              <w:ind w:right="144"/>
              <w:rPr>
                <w:szCs w:val="24"/>
              </w:rPr>
            </w:pPr>
            <w:r w:rsidRPr="00D071F2">
              <w:rPr>
                <w:rFonts w:cs="Arial"/>
                <w:color w:val="000000"/>
                <w:szCs w:val="24"/>
              </w:rPr>
              <w:t>9</w:t>
            </w:r>
          </w:p>
        </w:tc>
        <w:tc>
          <w:tcPr>
            <w:tcW w:w="544" w:type="pct"/>
            <w:tcBorders>
              <w:top w:val="nil"/>
              <w:bottom w:val="single" w:sz="4" w:space="0" w:color="auto"/>
            </w:tcBorders>
          </w:tcPr>
          <w:p w14:paraId="45614772" w14:textId="77777777" w:rsidR="00E42722" w:rsidRPr="00D071F2" w:rsidRDefault="00E42722" w:rsidP="00B908BA">
            <w:pPr>
              <w:pStyle w:val="TableText"/>
              <w:rPr>
                <w:szCs w:val="24"/>
              </w:rPr>
            </w:pPr>
            <w:r w:rsidRPr="00D071F2">
              <w:rPr>
                <w:rFonts w:cs="Arial"/>
                <w:color w:val="000000"/>
                <w:szCs w:val="24"/>
              </w:rPr>
              <w:t>17.31%</w:t>
            </w:r>
          </w:p>
        </w:tc>
        <w:tc>
          <w:tcPr>
            <w:tcW w:w="363" w:type="pct"/>
            <w:tcBorders>
              <w:top w:val="nil"/>
              <w:bottom w:val="single" w:sz="4" w:space="0" w:color="auto"/>
            </w:tcBorders>
          </w:tcPr>
          <w:p w14:paraId="3FFEBDC6" w14:textId="77777777" w:rsidR="00E42722" w:rsidRPr="00036B85" w:rsidRDefault="00E42722" w:rsidP="00B908BA">
            <w:pPr>
              <w:pStyle w:val="TableText"/>
              <w:ind w:right="144"/>
              <w:rPr>
                <w:szCs w:val="24"/>
              </w:rPr>
            </w:pPr>
            <w:r w:rsidRPr="00036B85">
              <w:rPr>
                <w:rFonts w:cs="Arial"/>
                <w:color w:val="000000"/>
                <w:szCs w:val="24"/>
              </w:rPr>
              <w:t>6</w:t>
            </w:r>
          </w:p>
        </w:tc>
        <w:tc>
          <w:tcPr>
            <w:tcW w:w="539" w:type="pct"/>
            <w:tcBorders>
              <w:top w:val="nil"/>
              <w:bottom w:val="single" w:sz="4" w:space="0" w:color="auto"/>
            </w:tcBorders>
          </w:tcPr>
          <w:p w14:paraId="2AC33B35" w14:textId="77777777" w:rsidR="00E42722" w:rsidRPr="00036B85" w:rsidRDefault="00E42722" w:rsidP="00B908BA">
            <w:pPr>
              <w:pStyle w:val="TableText"/>
              <w:rPr>
                <w:szCs w:val="24"/>
              </w:rPr>
            </w:pPr>
            <w:r w:rsidRPr="00036B85">
              <w:rPr>
                <w:rFonts w:cs="Arial"/>
                <w:color w:val="000000"/>
                <w:szCs w:val="24"/>
              </w:rPr>
              <w:t>11.54%</w:t>
            </w:r>
          </w:p>
        </w:tc>
      </w:tr>
      <w:tr w:rsidR="004B2691" w:rsidRPr="00081723" w14:paraId="4C17C040" w14:textId="77777777" w:rsidTr="004B2691">
        <w:tc>
          <w:tcPr>
            <w:tcW w:w="848" w:type="pct"/>
            <w:tcBorders>
              <w:top w:val="single" w:sz="4" w:space="0" w:color="auto"/>
              <w:bottom w:val="nil"/>
            </w:tcBorders>
          </w:tcPr>
          <w:p w14:paraId="6BFB68C2" w14:textId="77777777" w:rsidR="00E42722" w:rsidRPr="00081723" w:rsidRDefault="00E42722" w:rsidP="00B908BA">
            <w:pPr>
              <w:pStyle w:val="TableText"/>
            </w:pPr>
            <w:r>
              <w:t xml:space="preserve">Grade </w:t>
            </w:r>
            <w:r w:rsidRPr="00081723">
              <w:t>8</w:t>
            </w:r>
          </w:p>
        </w:tc>
        <w:tc>
          <w:tcPr>
            <w:tcW w:w="279" w:type="pct"/>
            <w:tcBorders>
              <w:top w:val="single" w:sz="4" w:space="0" w:color="auto"/>
              <w:bottom w:val="nil"/>
            </w:tcBorders>
          </w:tcPr>
          <w:p w14:paraId="26EEB9CA" w14:textId="77777777" w:rsidR="00E42722" w:rsidRPr="00081723" w:rsidRDefault="00E42722" w:rsidP="00B908BA">
            <w:pPr>
              <w:pStyle w:val="TableText"/>
            </w:pPr>
            <w:r w:rsidRPr="00081723">
              <w:t>1</w:t>
            </w:r>
          </w:p>
        </w:tc>
        <w:tc>
          <w:tcPr>
            <w:tcW w:w="315" w:type="pct"/>
            <w:tcBorders>
              <w:top w:val="single" w:sz="4" w:space="0" w:color="auto"/>
              <w:bottom w:val="nil"/>
            </w:tcBorders>
          </w:tcPr>
          <w:p w14:paraId="2F5A2FA8" w14:textId="77777777" w:rsidR="00E42722" w:rsidRPr="004F33CC" w:rsidRDefault="00E42722" w:rsidP="00B908BA">
            <w:pPr>
              <w:pStyle w:val="TableText"/>
              <w:rPr>
                <w:szCs w:val="24"/>
              </w:rPr>
            </w:pPr>
            <w:r w:rsidRPr="00D071F2">
              <w:rPr>
                <w:rFonts w:cs="Arial"/>
                <w:color w:val="000000"/>
                <w:szCs w:val="24"/>
              </w:rPr>
              <w:t>52</w:t>
            </w:r>
          </w:p>
        </w:tc>
        <w:tc>
          <w:tcPr>
            <w:tcW w:w="363" w:type="pct"/>
            <w:tcBorders>
              <w:top w:val="single" w:sz="4" w:space="0" w:color="auto"/>
              <w:bottom w:val="nil"/>
            </w:tcBorders>
          </w:tcPr>
          <w:p w14:paraId="31E31F7E" w14:textId="77777777" w:rsidR="00E42722" w:rsidRPr="0090142F" w:rsidRDefault="00E42722" w:rsidP="0049333D">
            <w:pPr>
              <w:pStyle w:val="TableText"/>
              <w:ind w:right="144"/>
              <w:rPr>
                <w:szCs w:val="24"/>
              </w:rPr>
            </w:pPr>
            <w:r w:rsidRPr="00D071F2">
              <w:rPr>
                <w:rFonts w:cs="Arial"/>
                <w:color w:val="000000"/>
                <w:szCs w:val="24"/>
              </w:rPr>
              <w:t>1</w:t>
            </w:r>
          </w:p>
        </w:tc>
        <w:tc>
          <w:tcPr>
            <w:tcW w:w="510" w:type="pct"/>
            <w:tcBorders>
              <w:top w:val="single" w:sz="4" w:space="0" w:color="auto"/>
              <w:bottom w:val="nil"/>
            </w:tcBorders>
          </w:tcPr>
          <w:p w14:paraId="713BE7FB" w14:textId="77777777" w:rsidR="00E42722" w:rsidRPr="009D27FE" w:rsidRDefault="00E42722" w:rsidP="00B908BA">
            <w:pPr>
              <w:pStyle w:val="TableText"/>
              <w:rPr>
                <w:szCs w:val="24"/>
              </w:rPr>
            </w:pPr>
            <w:r w:rsidRPr="00D071F2">
              <w:rPr>
                <w:rFonts w:cs="Arial"/>
                <w:color w:val="000000"/>
                <w:szCs w:val="24"/>
              </w:rPr>
              <w:t>1.92%</w:t>
            </w:r>
          </w:p>
        </w:tc>
        <w:tc>
          <w:tcPr>
            <w:tcW w:w="364" w:type="pct"/>
            <w:tcBorders>
              <w:top w:val="single" w:sz="4" w:space="0" w:color="auto"/>
              <w:bottom w:val="nil"/>
            </w:tcBorders>
          </w:tcPr>
          <w:p w14:paraId="223F85C4" w14:textId="77777777" w:rsidR="00E42722" w:rsidRPr="009D27FE" w:rsidRDefault="00E42722" w:rsidP="0049333D">
            <w:pPr>
              <w:pStyle w:val="TableText"/>
              <w:ind w:right="144"/>
              <w:rPr>
                <w:szCs w:val="24"/>
              </w:rPr>
            </w:pPr>
            <w:r w:rsidRPr="00D071F2">
              <w:rPr>
                <w:rFonts w:cs="Arial"/>
                <w:color w:val="000000"/>
                <w:szCs w:val="24"/>
              </w:rPr>
              <w:t>0</w:t>
            </w:r>
          </w:p>
        </w:tc>
        <w:tc>
          <w:tcPr>
            <w:tcW w:w="510" w:type="pct"/>
            <w:tcBorders>
              <w:top w:val="single" w:sz="4" w:space="0" w:color="auto"/>
              <w:bottom w:val="nil"/>
            </w:tcBorders>
          </w:tcPr>
          <w:p w14:paraId="79FB7429" w14:textId="77777777" w:rsidR="00E42722" w:rsidRPr="009D27FE" w:rsidRDefault="00E42722" w:rsidP="00B908BA">
            <w:pPr>
              <w:pStyle w:val="TableText"/>
              <w:rPr>
                <w:szCs w:val="24"/>
              </w:rPr>
            </w:pPr>
            <w:r w:rsidRPr="00D071F2">
              <w:rPr>
                <w:rFonts w:cs="Arial"/>
                <w:color w:val="000000"/>
                <w:szCs w:val="24"/>
              </w:rPr>
              <w:t>0.00%</w:t>
            </w:r>
          </w:p>
        </w:tc>
        <w:tc>
          <w:tcPr>
            <w:tcW w:w="363" w:type="pct"/>
            <w:tcBorders>
              <w:top w:val="single" w:sz="4" w:space="0" w:color="auto"/>
              <w:bottom w:val="nil"/>
            </w:tcBorders>
          </w:tcPr>
          <w:p w14:paraId="3EA43F6E" w14:textId="77777777" w:rsidR="00E42722" w:rsidRPr="00D071F2" w:rsidRDefault="00E42722" w:rsidP="00B908BA">
            <w:pPr>
              <w:pStyle w:val="TableText"/>
              <w:ind w:right="144"/>
              <w:rPr>
                <w:szCs w:val="24"/>
              </w:rPr>
            </w:pPr>
            <w:r w:rsidRPr="00D071F2">
              <w:rPr>
                <w:rFonts w:cs="Arial"/>
                <w:color w:val="000000"/>
                <w:szCs w:val="24"/>
              </w:rPr>
              <w:t>6</w:t>
            </w:r>
          </w:p>
        </w:tc>
        <w:tc>
          <w:tcPr>
            <w:tcW w:w="544" w:type="pct"/>
            <w:tcBorders>
              <w:top w:val="single" w:sz="4" w:space="0" w:color="auto"/>
              <w:bottom w:val="nil"/>
            </w:tcBorders>
          </w:tcPr>
          <w:p w14:paraId="3E224696" w14:textId="77777777" w:rsidR="00E42722" w:rsidRPr="00D071F2" w:rsidRDefault="00E42722" w:rsidP="00B908BA">
            <w:pPr>
              <w:pStyle w:val="TableText"/>
              <w:rPr>
                <w:szCs w:val="24"/>
              </w:rPr>
            </w:pPr>
            <w:r w:rsidRPr="00D071F2">
              <w:rPr>
                <w:rFonts w:cs="Arial"/>
                <w:color w:val="000000"/>
                <w:szCs w:val="24"/>
              </w:rPr>
              <w:t>11.54%</w:t>
            </w:r>
          </w:p>
        </w:tc>
        <w:tc>
          <w:tcPr>
            <w:tcW w:w="363" w:type="pct"/>
            <w:tcBorders>
              <w:top w:val="single" w:sz="4" w:space="0" w:color="auto"/>
              <w:bottom w:val="nil"/>
            </w:tcBorders>
          </w:tcPr>
          <w:p w14:paraId="43FACA59" w14:textId="77777777" w:rsidR="00E42722" w:rsidRPr="00036B85" w:rsidRDefault="00E42722" w:rsidP="00B908BA">
            <w:pPr>
              <w:pStyle w:val="TableText"/>
              <w:ind w:right="144"/>
              <w:rPr>
                <w:szCs w:val="24"/>
              </w:rPr>
            </w:pPr>
            <w:r w:rsidRPr="00036B85">
              <w:rPr>
                <w:rFonts w:cs="Arial"/>
                <w:color w:val="000000"/>
                <w:szCs w:val="24"/>
              </w:rPr>
              <w:t>5</w:t>
            </w:r>
          </w:p>
        </w:tc>
        <w:tc>
          <w:tcPr>
            <w:tcW w:w="539" w:type="pct"/>
            <w:tcBorders>
              <w:top w:val="single" w:sz="4" w:space="0" w:color="auto"/>
              <w:bottom w:val="nil"/>
            </w:tcBorders>
          </w:tcPr>
          <w:p w14:paraId="07319AB7" w14:textId="77777777" w:rsidR="00E42722" w:rsidRPr="00036B85" w:rsidRDefault="00E42722" w:rsidP="00B908BA">
            <w:pPr>
              <w:pStyle w:val="TableText"/>
              <w:rPr>
                <w:szCs w:val="24"/>
              </w:rPr>
            </w:pPr>
            <w:r w:rsidRPr="00036B85">
              <w:rPr>
                <w:rFonts w:cs="Arial"/>
                <w:color w:val="000000"/>
                <w:szCs w:val="24"/>
              </w:rPr>
              <w:t>9.62%</w:t>
            </w:r>
          </w:p>
        </w:tc>
      </w:tr>
      <w:tr w:rsidR="004B2691" w:rsidRPr="00081723" w14:paraId="6E8093D7" w14:textId="77777777" w:rsidTr="004B2691">
        <w:tc>
          <w:tcPr>
            <w:tcW w:w="848" w:type="pct"/>
            <w:tcBorders>
              <w:top w:val="nil"/>
              <w:bottom w:val="single" w:sz="4" w:space="0" w:color="auto"/>
            </w:tcBorders>
          </w:tcPr>
          <w:p w14:paraId="46372733" w14:textId="77777777" w:rsidR="00E42722" w:rsidRPr="00081723" w:rsidRDefault="00E42722" w:rsidP="00B908BA">
            <w:pPr>
              <w:pStyle w:val="TableText"/>
            </w:pPr>
            <w:r>
              <w:t xml:space="preserve">Grade </w:t>
            </w:r>
            <w:r w:rsidRPr="00081723">
              <w:t>8</w:t>
            </w:r>
          </w:p>
        </w:tc>
        <w:tc>
          <w:tcPr>
            <w:tcW w:w="279" w:type="pct"/>
            <w:tcBorders>
              <w:top w:val="nil"/>
              <w:bottom w:val="single" w:sz="4" w:space="0" w:color="auto"/>
            </w:tcBorders>
          </w:tcPr>
          <w:p w14:paraId="4CE7A219" w14:textId="77777777" w:rsidR="00E42722" w:rsidRPr="00081723" w:rsidRDefault="00E42722" w:rsidP="00B908BA">
            <w:pPr>
              <w:pStyle w:val="TableText"/>
            </w:pPr>
            <w:r w:rsidRPr="00081723">
              <w:t>A</w:t>
            </w:r>
          </w:p>
        </w:tc>
        <w:tc>
          <w:tcPr>
            <w:tcW w:w="315" w:type="pct"/>
            <w:tcBorders>
              <w:top w:val="nil"/>
              <w:bottom w:val="single" w:sz="4" w:space="0" w:color="auto"/>
            </w:tcBorders>
          </w:tcPr>
          <w:p w14:paraId="6D42795D" w14:textId="77777777" w:rsidR="00E42722" w:rsidRPr="004F33CC" w:rsidRDefault="00E42722" w:rsidP="00B908BA">
            <w:pPr>
              <w:pStyle w:val="TableText"/>
              <w:rPr>
                <w:szCs w:val="24"/>
              </w:rPr>
            </w:pPr>
            <w:r w:rsidRPr="00D071F2">
              <w:rPr>
                <w:rFonts w:cs="Arial"/>
                <w:color w:val="000000"/>
                <w:szCs w:val="24"/>
              </w:rPr>
              <w:t>52</w:t>
            </w:r>
          </w:p>
        </w:tc>
        <w:tc>
          <w:tcPr>
            <w:tcW w:w="363" w:type="pct"/>
            <w:tcBorders>
              <w:top w:val="nil"/>
              <w:bottom w:val="single" w:sz="4" w:space="0" w:color="auto"/>
            </w:tcBorders>
          </w:tcPr>
          <w:p w14:paraId="2A36CE49" w14:textId="77777777" w:rsidR="00E42722" w:rsidRPr="0090142F" w:rsidRDefault="00E42722" w:rsidP="0049333D">
            <w:pPr>
              <w:pStyle w:val="TableText"/>
              <w:ind w:right="144"/>
              <w:rPr>
                <w:szCs w:val="24"/>
              </w:rPr>
            </w:pPr>
            <w:r w:rsidRPr="00D071F2">
              <w:rPr>
                <w:rFonts w:cs="Arial"/>
                <w:color w:val="000000"/>
                <w:szCs w:val="24"/>
              </w:rPr>
              <w:t>3</w:t>
            </w:r>
          </w:p>
        </w:tc>
        <w:tc>
          <w:tcPr>
            <w:tcW w:w="510" w:type="pct"/>
            <w:tcBorders>
              <w:top w:val="nil"/>
              <w:bottom w:val="single" w:sz="4" w:space="0" w:color="auto"/>
            </w:tcBorders>
          </w:tcPr>
          <w:p w14:paraId="139496C5" w14:textId="77777777" w:rsidR="00E42722" w:rsidRPr="009D27FE" w:rsidRDefault="00E42722" w:rsidP="00B908BA">
            <w:pPr>
              <w:pStyle w:val="TableText"/>
              <w:rPr>
                <w:szCs w:val="24"/>
              </w:rPr>
            </w:pPr>
            <w:r w:rsidRPr="00D071F2">
              <w:rPr>
                <w:rFonts w:cs="Arial"/>
                <w:color w:val="000000"/>
                <w:szCs w:val="24"/>
              </w:rPr>
              <w:t>5.77%</w:t>
            </w:r>
          </w:p>
        </w:tc>
        <w:tc>
          <w:tcPr>
            <w:tcW w:w="364" w:type="pct"/>
            <w:tcBorders>
              <w:top w:val="nil"/>
              <w:bottom w:val="single" w:sz="4" w:space="0" w:color="auto"/>
            </w:tcBorders>
          </w:tcPr>
          <w:p w14:paraId="4668CBA6" w14:textId="77777777" w:rsidR="00E42722" w:rsidRPr="009D27FE" w:rsidRDefault="00E42722" w:rsidP="0049333D">
            <w:pPr>
              <w:pStyle w:val="TableText"/>
              <w:ind w:right="144"/>
              <w:rPr>
                <w:szCs w:val="24"/>
              </w:rPr>
            </w:pPr>
            <w:r w:rsidRPr="00D071F2">
              <w:rPr>
                <w:rFonts w:cs="Arial"/>
                <w:color w:val="000000"/>
                <w:szCs w:val="24"/>
              </w:rPr>
              <w:t>0</w:t>
            </w:r>
          </w:p>
        </w:tc>
        <w:tc>
          <w:tcPr>
            <w:tcW w:w="510" w:type="pct"/>
            <w:tcBorders>
              <w:top w:val="nil"/>
              <w:bottom w:val="single" w:sz="4" w:space="0" w:color="auto"/>
            </w:tcBorders>
          </w:tcPr>
          <w:p w14:paraId="3D596F1B" w14:textId="77777777" w:rsidR="00E42722" w:rsidRPr="009D27FE" w:rsidRDefault="00E42722" w:rsidP="00B908BA">
            <w:pPr>
              <w:pStyle w:val="TableText"/>
              <w:rPr>
                <w:szCs w:val="24"/>
              </w:rPr>
            </w:pPr>
            <w:r w:rsidRPr="00D071F2">
              <w:rPr>
                <w:rFonts w:cs="Arial"/>
                <w:color w:val="000000"/>
                <w:szCs w:val="24"/>
              </w:rPr>
              <w:t>0.00%</w:t>
            </w:r>
          </w:p>
        </w:tc>
        <w:tc>
          <w:tcPr>
            <w:tcW w:w="363" w:type="pct"/>
            <w:tcBorders>
              <w:top w:val="nil"/>
              <w:bottom w:val="single" w:sz="4" w:space="0" w:color="auto"/>
            </w:tcBorders>
          </w:tcPr>
          <w:p w14:paraId="2B082372" w14:textId="77777777" w:rsidR="00E42722" w:rsidRPr="00D071F2" w:rsidRDefault="00E42722" w:rsidP="00B908BA">
            <w:pPr>
              <w:pStyle w:val="TableText"/>
              <w:ind w:right="144"/>
              <w:rPr>
                <w:szCs w:val="24"/>
              </w:rPr>
            </w:pPr>
            <w:r w:rsidRPr="00D071F2">
              <w:rPr>
                <w:rFonts w:cs="Arial"/>
                <w:color w:val="000000"/>
                <w:szCs w:val="24"/>
              </w:rPr>
              <w:t>12</w:t>
            </w:r>
          </w:p>
        </w:tc>
        <w:tc>
          <w:tcPr>
            <w:tcW w:w="544" w:type="pct"/>
            <w:tcBorders>
              <w:top w:val="nil"/>
              <w:bottom w:val="single" w:sz="4" w:space="0" w:color="auto"/>
            </w:tcBorders>
          </w:tcPr>
          <w:p w14:paraId="72448E93" w14:textId="77777777" w:rsidR="00E42722" w:rsidRPr="00D071F2" w:rsidRDefault="00E42722" w:rsidP="00B908BA">
            <w:pPr>
              <w:pStyle w:val="TableText"/>
              <w:rPr>
                <w:szCs w:val="24"/>
              </w:rPr>
            </w:pPr>
            <w:r w:rsidRPr="00D071F2">
              <w:rPr>
                <w:rFonts w:cs="Arial"/>
                <w:color w:val="000000"/>
                <w:szCs w:val="24"/>
              </w:rPr>
              <w:t>23.08%</w:t>
            </w:r>
          </w:p>
        </w:tc>
        <w:tc>
          <w:tcPr>
            <w:tcW w:w="363" w:type="pct"/>
            <w:tcBorders>
              <w:top w:val="nil"/>
              <w:bottom w:val="single" w:sz="4" w:space="0" w:color="auto"/>
            </w:tcBorders>
          </w:tcPr>
          <w:p w14:paraId="4B1E8627" w14:textId="77777777" w:rsidR="00E42722" w:rsidRPr="00036B85" w:rsidRDefault="00E42722" w:rsidP="00B908BA">
            <w:pPr>
              <w:pStyle w:val="TableText"/>
              <w:ind w:right="144"/>
              <w:rPr>
                <w:szCs w:val="24"/>
              </w:rPr>
            </w:pPr>
            <w:r w:rsidRPr="00036B85">
              <w:rPr>
                <w:rFonts w:cs="Arial"/>
                <w:color w:val="000000"/>
                <w:szCs w:val="24"/>
              </w:rPr>
              <w:t>10</w:t>
            </w:r>
          </w:p>
        </w:tc>
        <w:tc>
          <w:tcPr>
            <w:tcW w:w="539" w:type="pct"/>
            <w:tcBorders>
              <w:top w:val="nil"/>
              <w:bottom w:val="single" w:sz="4" w:space="0" w:color="auto"/>
            </w:tcBorders>
          </w:tcPr>
          <w:p w14:paraId="6D0D5D9B" w14:textId="77777777" w:rsidR="00E42722" w:rsidRPr="00036B85" w:rsidRDefault="00E42722" w:rsidP="00B908BA">
            <w:pPr>
              <w:pStyle w:val="TableText"/>
              <w:rPr>
                <w:szCs w:val="24"/>
              </w:rPr>
            </w:pPr>
            <w:r w:rsidRPr="00036B85">
              <w:rPr>
                <w:rFonts w:cs="Arial"/>
                <w:color w:val="000000"/>
                <w:szCs w:val="24"/>
              </w:rPr>
              <w:t>19.23%</w:t>
            </w:r>
          </w:p>
        </w:tc>
      </w:tr>
      <w:tr w:rsidR="004B2691" w:rsidRPr="00081723" w14:paraId="170F316F" w14:textId="77777777" w:rsidTr="004B2691">
        <w:tc>
          <w:tcPr>
            <w:tcW w:w="848" w:type="pct"/>
            <w:tcBorders>
              <w:top w:val="single" w:sz="4" w:space="0" w:color="auto"/>
              <w:bottom w:val="nil"/>
            </w:tcBorders>
            <w:hideMark/>
          </w:tcPr>
          <w:p w14:paraId="55B49C76" w14:textId="441D72C7" w:rsidR="00E42722" w:rsidRPr="00081723" w:rsidRDefault="00E42722" w:rsidP="00B908BA">
            <w:pPr>
              <w:pStyle w:val="TableText"/>
            </w:pPr>
            <w:r>
              <w:t xml:space="preserve">High </w:t>
            </w:r>
            <w:r w:rsidR="007F5F3E">
              <w:t>s</w:t>
            </w:r>
            <w:r>
              <w:t>chool</w:t>
            </w:r>
          </w:p>
        </w:tc>
        <w:tc>
          <w:tcPr>
            <w:tcW w:w="279" w:type="pct"/>
            <w:tcBorders>
              <w:top w:val="single" w:sz="4" w:space="0" w:color="auto"/>
              <w:bottom w:val="nil"/>
            </w:tcBorders>
          </w:tcPr>
          <w:p w14:paraId="0CE3305D" w14:textId="77777777" w:rsidR="00E42722" w:rsidRPr="00081723" w:rsidRDefault="00E42722" w:rsidP="00B908BA">
            <w:pPr>
              <w:pStyle w:val="TableText"/>
            </w:pPr>
            <w:r w:rsidRPr="00081723">
              <w:t>1</w:t>
            </w:r>
          </w:p>
        </w:tc>
        <w:tc>
          <w:tcPr>
            <w:tcW w:w="315" w:type="pct"/>
            <w:tcBorders>
              <w:top w:val="single" w:sz="4" w:space="0" w:color="auto"/>
              <w:bottom w:val="nil"/>
            </w:tcBorders>
          </w:tcPr>
          <w:p w14:paraId="02C31CEE" w14:textId="77777777" w:rsidR="00E42722" w:rsidRPr="004F33CC" w:rsidRDefault="00E42722" w:rsidP="00B908BA">
            <w:pPr>
              <w:pStyle w:val="TableText"/>
              <w:rPr>
                <w:szCs w:val="24"/>
              </w:rPr>
            </w:pPr>
            <w:r w:rsidRPr="00D071F2">
              <w:rPr>
                <w:rFonts w:cs="Arial"/>
                <w:color w:val="000000"/>
                <w:szCs w:val="24"/>
              </w:rPr>
              <w:t>52</w:t>
            </w:r>
          </w:p>
        </w:tc>
        <w:tc>
          <w:tcPr>
            <w:tcW w:w="363" w:type="pct"/>
            <w:tcBorders>
              <w:top w:val="single" w:sz="4" w:space="0" w:color="auto"/>
              <w:bottom w:val="nil"/>
            </w:tcBorders>
          </w:tcPr>
          <w:p w14:paraId="12399255" w14:textId="77777777" w:rsidR="00E42722" w:rsidRPr="0090142F" w:rsidRDefault="00E42722" w:rsidP="0049333D">
            <w:pPr>
              <w:pStyle w:val="TableText"/>
              <w:ind w:right="144"/>
              <w:rPr>
                <w:szCs w:val="24"/>
              </w:rPr>
            </w:pPr>
            <w:r w:rsidRPr="00D071F2">
              <w:rPr>
                <w:rFonts w:cs="Arial"/>
                <w:color w:val="000000"/>
                <w:szCs w:val="24"/>
              </w:rPr>
              <w:t>0</w:t>
            </w:r>
          </w:p>
        </w:tc>
        <w:tc>
          <w:tcPr>
            <w:tcW w:w="510" w:type="pct"/>
            <w:tcBorders>
              <w:top w:val="single" w:sz="4" w:space="0" w:color="auto"/>
              <w:bottom w:val="nil"/>
            </w:tcBorders>
          </w:tcPr>
          <w:p w14:paraId="45AF7F61" w14:textId="77777777" w:rsidR="00E42722" w:rsidRPr="009D27FE" w:rsidRDefault="00E42722" w:rsidP="00B908BA">
            <w:pPr>
              <w:pStyle w:val="TableText"/>
              <w:rPr>
                <w:szCs w:val="24"/>
              </w:rPr>
            </w:pPr>
            <w:r w:rsidRPr="00D071F2">
              <w:rPr>
                <w:rFonts w:cs="Arial"/>
                <w:color w:val="000000"/>
                <w:szCs w:val="24"/>
              </w:rPr>
              <w:t>0.00%</w:t>
            </w:r>
          </w:p>
        </w:tc>
        <w:tc>
          <w:tcPr>
            <w:tcW w:w="364" w:type="pct"/>
            <w:tcBorders>
              <w:top w:val="single" w:sz="4" w:space="0" w:color="auto"/>
              <w:bottom w:val="nil"/>
            </w:tcBorders>
          </w:tcPr>
          <w:p w14:paraId="78B67511" w14:textId="77777777" w:rsidR="00E42722" w:rsidRPr="009D27FE" w:rsidRDefault="00E42722" w:rsidP="0049333D">
            <w:pPr>
              <w:pStyle w:val="TableText"/>
              <w:ind w:right="144"/>
              <w:rPr>
                <w:szCs w:val="24"/>
              </w:rPr>
            </w:pPr>
            <w:r w:rsidRPr="00D071F2">
              <w:rPr>
                <w:rFonts w:cs="Arial"/>
                <w:color w:val="000000"/>
                <w:szCs w:val="24"/>
              </w:rPr>
              <w:t>0</w:t>
            </w:r>
          </w:p>
        </w:tc>
        <w:tc>
          <w:tcPr>
            <w:tcW w:w="510" w:type="pct"/>
            <w:tcBorders>
              <w:top w:val="single" w:sz="4" w:space="0" w:color="auto"/>
              <w:bottom w:val="nil"/>
            </w:tcBorders>
          </w:tcPr>
          <w:p w14:paraId="0AB5FC4C" w14:textId="77777777" w:rsidR="00E42722" w:rsidRPr="009D27FE" w:rsidRDefault="00E42722" w:rsidP="00B908BA">
            <w:pPr>
              <w:pStyle w:val="TableText"/>
              <w:rPr>
                <w:szCs w:val="24"/>
              </w:rPr>
            </w:pPr>
            <w:r w:rsidRPr="00D071F2">
              <w:rPr>
                <w:rFonts w:cs="Arial"/>
                <w:color w:val="000000"/>
                <w:szCs w:val="24"/>
              </w:rPr>
              <w:t>0.00%</w:t>
            </w:r>
          </w:p>
        </w:tc>
        <w:tc>
          <w:tcPr>
            <w:tcW w:w="363" w:type="pct"/>
            <w:tcBorders>
              <w:top w:val="single" w:sz="4" w:space="0" w:color="auto"/>
              <w:bottom w:val="nil"/>
            </w:tcBorders>
          </w:tcPr>
          <w:p w14:paraId="029CB17A" w14:textId="77777777" w:rsidR="00E42722" w:rsidRPr="00D071F2" w:rsidRDefault="00E42722" w:rsidP="00B908BA">
            <w:pPr>
              <w:pStyle w:val="TableText"/>
              <w:ind w:right="144"/>
              <w:rPr>
                <w:szCs w:val="24"/>
              </w:rPr>
            </w:pPr>
            <w:r w:rsidRPr="00D071F2">
              <w:rPr>
                <w:rFonts w:cs="Arial"/>
                <w:color w:val="000000"/>
                <w:szCs w:val="24"/>
              </w:rPr>
              <w:t>4</w:t>
            </w:r>
          </w:p>
        </w:tc>
        <w:tc>
          <w:tcPr>
            <w:tcW w:w="544" w:type="pct"/>
            <w:tcBorders>
              <w:top w:val="single" w:sz="4" w:space="0" w:color="auto"/>
              <w:bottom w:val="nil"/>
            </w:tcBorders>
          </w:tcPr>
          <w:p w14:paraId="50513BD5" w14:textId="77777777" w:rsidR="00E42722" w:rsidRPr="00D071F2" w:rsidRDefault="00E42722" w:rsidP="00B908BA">
            <w:pPr>
              <w:pStyle w:val="TableText"/>
              <w:rPr>
                <w:szCs w:val="24"/>
              </w:rPr>
            </w:pPr>
            <w:r w:rsidRPr="00D071F2">
              <w:rPr>
                <w:rFonts w:cs="Arial"/>
                <w:color w:val="000000"/>
                <w:szCs w:val="24"/>
              </w:rPr>
              <w:t>7.69%</w:t>
            </w:r>
          </w:p>
        </w:tc>
        <w:tc>
          <w:tcPr>
            <w:tcW w:w="363" w:type="pct"/>
            <w:tcBorders>
              <w:top w:val="single" w:sz="4" w:space="0" w:color="auto"/>
              <w:bottom w:val="nil"/>
            </w:tcBorders>
          </w:tcPr>
          <w:p w14:paraId="57714228" w14:textId="77777777" w:rsidR="00E42722" w:rsidRPr="00036B85" w:rsidRDefault="00E42722" w:rsidP="00B908BA">
            <w:pPr>
              <w:pStyle w:val="TableText"/>
              <w:ind w:right="144"/>
              <w:rPr>
                <w:szCs w:val="24"/>
              </w:rPr>
            </w:pPr>
            <w:r w:rsidRPr="00036B85">
              <w:rPr>
                <w:rFonts w:cs="Arial"/>
                <w:color w:val="000000"/>
                <w:szCs w:val="24"/>
              </w:rPr>
              <w:t>5</w:t>
            </w:r>
          </w:p>
        </w:tc>
        <w:tc>
          <w:tcPr>
            <w:tcW w:w="539" w:type="pct"/>
            <w:tcBorders>
              <w:top w:val="single" w:sz="4" w:space="0" w:color="auto"/>
              <w:bottom w:val="nil"/>
            </w:tcBorders>
          </w:tcPr>
          <w:p w14:paraId="2F03D8F7" w14:textId="77777777" w:rsidR="00E42722" w:rsidRPr="00036B85" w:rsidRDefault="00E42722" w:rsidP="00B908BA">
            <w:pPr>
              <w:pStyle w:val="TableText"/>
              <w:rPr>
                <w:szCs w:val="24"/>
              </w:rPr>
            </w:pPr>
            <w:r w:rsidRPr="00036B85">
              <w:rPr>
                <w:rFonts w:cs="Arial"/>
                <w:color w:val="000000"/>
                <w:szCs w:val="24"/>
              </w:rPr>
              <w:t>9.62%</w:t>
            </w:r>
          </w:p>
        </w:tc>
      </w:tr>
      <w:tr w:rsidR="004B2691" w:rsidRPr="00081723" w14:paraId="59A0F667" w14:textId="77777777" w:rsidTr="004B2691">
        <w:tc>
          <w:tcPr>
            <w:tcW w:w="848" w:type="pct"/>
            <w:tcBorders>
              <w:top w:val="nil"/>
            </w:tcBorders>
          </w:tcPr>
          <w:p w14:paraId="3CE83861" w14:textId="3CC7552D" w:rsidR="00E42722" w:rsidRPr="00081723" w:rsidRDefault="00E42722" w:rsidP="00B908BA">
            <w:pPr>
              <w:pStyle w:val="TableText"/>
            </w:pPr>
            <w:r w:rsidRPr="00397E5D">
              <w:t>H</w:t>
            </w:r>
            <w:r>
              <w:t xml:space="preserve">igh </w:t>
            </w:r>
            <w:r w:rsidR="007F5F3E">
              <w:t>s</w:t>
            </w:r>
            <w:r>
              <w:t>chool</w:t>
            </w:r>
          </w:p>
        </w:tc>
        <w:tc>
          <w:tcPr>
            <w:tcW w:w="279" w:type="pct"/>
            <w:tcBorders>
              <w:top w:val="nil"/>
            </w:tcBorders>
          </w:tcPr>
          <w:p w14:paraId="33C7BEE6" w14:textId="77777777" w:rsidR="00E42722" w:rsidRPr="00081723" w:rsidRDefault="00E42722" w:rsidP="00B908BA">
            <w:pPr>
              <w:pStyle w:val="TableText"/>
            </w:pPr>
            <w:r w:rsidRPr="00081723">
              <w:t>A</w:t>
            </w:r>
          </w:p>
        </w:tc>
        <w:tc>
          <w:tcPr>
            <w:tcW w:w="315" w:type="pct"/>
            <w:tcBorders>
              <w:top w:val="nil"/>
            </w:tcBorders>
          </w:tcPr>
          <w:p w14:paraId="10F35958" w14:textId="77777777" w:rsidR="00E42722" w:rsidRPr="004F33CC" w:rsidRDefault="00E42722" w:rsidP="00B908BA">
            <w:pPr>
              <w:pStyle w:val="TableText"/>
              <w:rPr>
                <w:szCs w:val="24"/>
              </w:rPr>
            </w:pPr>
            <w:r w:rsidRPr="00D071F2">
              <w:rPr>
                <w:rFonts w:cs="Arial"/>
                <w:color w:val="000000"/>
                <w:szCs w:val="24"/>
              </w:rPr>
              <w:t>52</w:t>
            </w:r>
          </w:p>
        </w:tc>
        <w:tc>
          <w:tcPr>
            <w:tcW w:w="363" w:type="pct"/>
            <w:tcBorders>
              <w:top w:val="nil"/>
            </w:tcBorders>
          </w:tcPr>
          <w:p w14:paraId="62B74C00" w14:textId="77777777" w:rsidR="00E42722" w:rsidRPr="0090142F" w:rsidRDefault="00E42722" w:rsidP="0049333D">
            <w:pPr>
              <w:pStyle w:val="TableText"/>
              <w:ind w:right="144"/>
              <w:rPr>
                <w:szCs w:val="24"/>
              </w:rPr>
            </w:pPr>
            <w:r w:rsidRPr="00D071F2">
              <w:rPr>
                <w:rFonts w:cs="Arial"/>
                <w:color w:val="000000"/>
                <w:szCs w:val="24"/>
              </w:rPr>
              <w:t>1</w:t>
            </w:r>
          </w:p>
        </w:tc>
        <w:tc>
          <w:tcPr>
            <w:tcW w:w="510" w:type="pct"/>
            <w:tcBorders>
              <w:top w:val="nil"/>
            </w:tcBorders>
          </w:tcPr>
          <w:p w14:paraId="2CEB7D55" w14:textId="77777777" w:rsidR="00E42722" w:rsidRPr="009D27FE" w:rsidRDefault="00E42722" w:rsidP="00B908BA">
            <w:pPr>
              <w:pStyle w:val="TableText"/>
              <w:rPr>
                <w:szCs w:val="24"/>
              </w:rPr>
            </w:pPr>
            <w:r w:rsidRPr="00D071F2">
              <w:rPr>
                <w:rFonts w:cs="Arial"/>
                <w:color w:val="000000"/>
                <w:szCs w:val="24"/>
              </w:rPr>
              <w:t>1.92%</w:t>
            </w:r>
          </w:p>
        </w:tc>
        <w:tc>
          <w:tcPr>
            <w:tcW w:w="364" w:type="pct"/>
            <w:tcBorders>
              <w:top w:val="nil"/>
            </w:tcBorders>
          </w:tcPr>
          <w:p w14:paraId="6133FDD8" w14:textId="77777777" w:rsidR="00E42722" w:rsidRPr="009D27FE" w:rsidRDefault="00E42722" w:rsidP="0049333D">
            <w:pPr>
              <w:pStyle w:val="TableText"/>
              <w:ind w:right="144"/>
              <w:rPr>
                <w:szCs w:val="24"/>
              </w:rPr>
            </w:pPr>
            <w:r w:rsidRPr="00D071F2">
              <w:rPr>
                <w:rFonts w:cs="Arial"/>
                <w:color w:val="000000"/>
                <w:szCs w:val="24"/>
              </w:rPr>
              <w:t>0</w:t>
            </w:r>
          </w:p>
        </w:tc>
        <w:tc>
          <w:tcPr>
            <w:tcW w:w="510" w:type="pct"/>
            <w:tcBorders>
              <w:top w:val="nil"/>
            </w:tcBorders>
          </w:tcPr>
          <w:p w14:paraId="229E2AC0" w14:textId="77777777" w:rsidR="00E42722" w:rsidRPr="009D27FE" w:rsidRDefault="00E42722" w:rsidP="00B908BA">
            <w:pPr>
              <w:pStyle w:val="TableText"/>
              <w:rPr>
                <w:szCs w:val="24"/>
              </w:rPr>
            </w:pPr>
            <w:r w:rsidRPr="00D071F2">
              <w:rPr>
                <w:rFonts w:cs="Arial"/>
                <w:color w:val="000000"/>
                <w:szCs w:val="24"/>
              </w:rPr>
              <w:t>0.00%</w:t>
            </w:r>
          </w:p>
        </w:tc>
        <w:tc>
          <w:tcPr>
            <w:tcW w:w="363" w:type="pct"/>
            <w:tcBorders>
              <w:top w:val="nil"/>
            </w:tcBorders>
          </w:tcPr>
          <w:p w14:paraId="28DAD514" w14:textId="77777777" w:rsidR="00E42722" w:rsidRPr="00D071F2" w:rsidRDefault="00E42722" w:rsidP="00B908BA">
            <w:pPr>
              <w:pStyle w:val="TableText"/>
              <w:ind w:right="144"/>
              <w:rPr>
                <w:szCs w:val="24"/>
              </w:rPr>
            </w:pPr>
            <w:r w:rsidRPr="00D071F2">
              <w:rPr>
                <w:rFonts w:cs="Arial"/>
                <w:color w:val="000000"/>
                <w:szCs w:val="24"/>
              </w:rPr>
              <w:t>12</w:t>
            </w:r>
          </w:p>
        </w:tc>
        <w:tc>
          <w:tcPr>
            <w:tcW w:w="544" w:type="pct"/>
            <w:tcBorders>
              <w:top w:val="nil"/>
            </w:tcBorders>
          </w:tcPr>
          <w:p w14:paraId="6E2D251F" w14:textId="77777777" w:rsidR="00E42722" w:rsidRPr="00D071F2" w:rsidRDefault="00E42722" w:rsidP="00B908BA">
            <w:pPr>
              <w:pStyle w:val="TableText"/>
              <w:rPr>
                <w:szCs w:val="24"/>
              </w:rPr>
            </w:pPr>
            <w:r w:rsidRPr="00D071F2">
              <w:rPr>
                <w:rFonts w:cs="Arial"/>
                <w:color w:val="000000"/>
                <w:szCs w:val="24"/>
              </w:rPr>
              <w:t>23.08%</w:t>
            </w:r>
          </w:p>
        </w:tc>
        <w:tc>
          <w:tcPr>
            <w:tcW w:w="363" w:type="pct"/>
            <w:tcBorders>
              <w:top w:val="nil"/>
            </w:tcBorders>
          </w:tcPr>
          <w:p w14:paraId="54F613B1" w14:textId="77777777" w:rsidR="00E42722" w:rsidRPr="00036B85" w:rsidRDefault="00E42722" w:rsidP="00B908BA">
            <w:pPr>
              <w:pStyle w:val="TableText"/>
              <w:ind w:right="144"/>
              <w:rPr>
                <w:szCs w:val="24"/>
              </w:rPr>
            </w:pPr>
            <w:r w:rsidRPr="00036B85">
              <w:rPr>
                <w:rFonts w:cs="Arial"/>
                <w:color w:val="000000"/>
                <w:szCs w:val="24"/>
              </w:rPr>
              <w:t>8</w:t>
            </w:r>
          </w:p>
        </w:tc>
        <w:tc>
          <w:tcPr>
            <w:tcW w:w="539" w:type="pct"/>
            <w:tcBorders>
              <w:top w:val="nil"/>
            </w:tcBorders>
          </w:tcPr>
          <w:p w14:paraId="7F5E49D5" w14:textId="77777777" w:rsidR="00E42722" w:rsidRPr="00036B85" w:rsidRDefault="00E42722" w:rsidP="00B908BA">
            <w:pPr>
              <w:pStyle w:val="TableText"/>
              <w:rPr>
                <w:szCs w:val="24"/>
              </w:rPr>
            </w:pPr>
            <w:r w:rsidRPr="00036B85">
              <w:rPr>
                <w:rFonts w:cs="Arial"/>
                <w:color w:val="000000"/>
                <w:szCs w:val="24"/>
              </w:rPr>
              <w:t>15.38%</w:t>
            </w:r>
          </w:p>
        </w:tc>
      </w:tr>
    </w:tbl>
    <w:p w14:paraId="647F2E60" w14:textId="002E4FB6" w:rsidR="00326667" w:rsidRDefault="001A4B69" w:rsidP="00326667">
      <w:pPr>
        <w:pStyle w:val="Caption"/>
      </w:pPr>
      <w:r>
        <w:fldChar w:fldCharType="begin"/>
      </w:r>
      <w:r>
        <w:instrText xml:space="preserve"> REF _Ref37064654 \h </w:instrText>
      </w:r>
      <w:r>
        <w:fldChar w:fldCharType="separate"/>
      </w:r>
      <w:bookmarkStart w:id="665" w:name="_Toc38982174"/>
      <w:bookmarkStart w:id="666" w:name="_Toc221094303"/>
      <w:r w:rsidR="00986C08">
        <w:t>Table </w:t>
      </w:r>
      <w:r w:rsidR="00986C08">
        <w:rPr>
          <w:noProof/>
        </w:rPr>
        <w:t>7</w:t>
      </w:r>
      <w:r w:rsidR="00986C08">
        <w:t>.</w:t>
      </w:r>
      <w:r w:rsidR="00986C08">
        <w:rPr>
          <w:noProof/>
        </w:rPr>
        <w:t>4</w:t>
      </w:r>
      <w:r>
        <w:fldChar w:fldCharType="end"/>
      </w:r>
      <w:r w:rsidR="00326667">
        <w:t xml:space="preserve">  Flagged Items Summary in Each Form by Grade Level</w:t>
      </w:r>
      <w:r>
        <w:t xml:space="preserve"> (Continued)</w:t>
      </w:r>
      <w:bookmarkEnd w:id="665"/>
      <w:bookmarkEnd w:id="666"/>
    </w:p>
    <w:tbl>
      <w:tblPr>
        <w:tblStyle w:val="TRs"/>
        <w:tblW w:w="4135" w:type="pct"/>
        <w:tblLayout w:type="fixed"/>
        <w:tblLook w:val="04A0" w:firstRow="1" w:lastRow="0" w:firstColumn="1" w:lastColumn="0" w:noHBand="0" w:noVBand="1"/>
        <w:tblDescription w:val="Flagged Items Summary in Each Form by Grade Level (Continued)"/>
      </w:tblPr>
      <w:tblGrid>
        <w:gridCol w:w="1713"/>
        <w:gridCol w:w="480"/>
        <w:gridCol w:w="628"/>
        <w:gridCol w:w="721"/>
        <w:gridCol w:w="1080"/>
        <w:gridCol w:w="721"/>
        <w:gridCol w:w="1080"/>
        <w:gridCol w:w="721"/>
        <w:gridCol w:w="1073"/>
      </w:tblGrid>
      <w:tr w:rsidR="008833DF" w:rsidRPr="00081723" w14:paraId="3B4289CD" w14:textId="77777777" w:rsidTr="00047E07">
        <w:trPr>
          <w:cnfStyle w:val="100000000000" w:firstRow="1" w:lastRow="0" w:firstColumn="0" w:lastColumn="0" w:oddVBand="0" w:evenVBand="0" w:oddHBand="0" w:evenHBand="0" w:firstRowFirstColumn="0" w:firstRowLastColumn="0" w:lastRowFirstColumn="0" w:lastRowLastColumn="0"/>
          <w:trHeight w:val="1608"/>
        </w:trPr>
        <w:tc>
          <w:tcPr>
            <w:tcW w:w="1042" w:type="pct"/>
            <w:tcBorders>
              <w:bottom w:val="single" w:sz="2" w:space="0" w:color="auto"/>
            </w:tcBorders>
          </w:tcPr>
          <w:p w14:paraId="5348FDD4" w14:textId="2D72FFF6" w:rsidR="00E42722" w:rsidRPr="00081723" w:rsidRDefault="00E42722" w:rsidP="00B908BA">
            <w:pPr>
              <w:pStyle w:val="TableHead"/>
            </w:pPr>
            <w:r w:rsidRPr="00081723">
              <w:t>Grade</w:t>
            </w:r>
            <w:r>
              <w:t xml:space="preserve"> </w:t>
            </w:r>
            <w:r w:rsidR="00557D9E">
              <w:t xml:space="preserve">or Grade </w:t>
            </w:r>
            <w:r>
              <w:t>Level</w:t>
            </w:r>
          </w:p>
        </w:tc>
        <w:tc>
          <w:tcPr>
            <w:tcW w:w="291" w:type="pct"/>
            <w:tcBorders>
              <w:bottom w:val="single" w:sz="2" w:space="0" w:color="auto"/>
            </w:tcBorders>
            <w:textDirection w:val="btLr"/>
            <w:vAlign w:val="center"/>
          </w:tcPr>
          <w:p w14:paraId="323E8E60" w14:textId="77777777" w:rsidR="00E42722" w:rsidRPr="00081723" w:rsidRDefault="00E42722" w:rsidP="00F769AC">
            <w:pPr>
              <w:pStyle w:val="TableHead"/>
              <w:ind w:left="72"/>
              <w:jc w:val="left"/>
            </w:pPr>
            <w:r w:rsidRPr="00081723">
              <w:t>Form</w:t>
            </w:r>
          </w:p>
        </w:tc>
        <w:tc>
          <w:tcPr>
            <w:tcW w:w="381" w:type="pct"/>
            <w:tcBorders>
              <w:bottom w:val="single" w:sz="2" w:space="0" w:color="auto"/>
            </w:tcBorders>
            <w:textDirection w:val="btLr"/>
            <w:vAlign w:val="center"/>
          </w:tcPr>
          <w:p w14:paraId="24E8C2FB" w14:textId="77777777" w:rsidR="00E42722" w:rsidRPr="00081723" w:rsidRDefault="00E42722" w:rsidP="00F769AC">
            <w:pPr>
              <w:pStyle w:val="TableHead"/>
              <w:ind w:left="72"/>
              <w:jc w:val="left"/>
            </w:pPr>
            <w:r w:rsidRPr="00081723">
              <w:t>No. of Items</w:t>
            </w:r>
          </w:p>
        </w:tc>
        <w:tc>
          <w:tcPr>
            <w:tcW w:w="439" w:type="pct"/>
            <w:tcBorders>
              <w:bottom w:val="single" w:sz="2" w:space="0" w:color="auto"/>
            </w:tcBorders>
            <w:textDirection w:val="btLr"/>
            <w:vAlign w:val="center"/>
          </w:tcPr>
          <w:p w14:paraId="6359FB90" w14:textId="77777777" w:rsidR="00E42722" w:rsidRPr="00081723" w:rsidRDefault="00E42722" w:rsidP="00F769AC">
            <w:pPr>
              <w:pStyle w:val="TableHead"/>
              <w:ind w:left="72"/>
              <w:jc w:val="left"/>
            </w:pPr>
            <w:r w:rsidRPr="00081723">
              <w:t>No. of Flag P Items</w:t>
            </w:r>
          </w:p>
        </w:tc>
        <w:tc>
          <w:tcPr>
            <w:tcW w:w="657" w:type="pct"/>
            <w:tcBorders>
              <w:bottom w:val="single" w:sz="2" w:space="0" w:color="auto"/>
            </w:tcBorders>
            <w:textDirection w:val="btLr"/>
            <w:vAlign w:val="center"/>
          </w:tcPr>
          <w:p w14:paraId="0E14AC84" w14:textId="77777777" w:rsidR="00E42722" w:rsidRPr="00081723" w:rsidRDefault="00E42722" w:rsidP="00F769AC">
            <w:pPr>
              <w:pStyle w:val="TableHead"/>
              <w:ind w:left="72"/>
              <w:jc w:val="left"/>
            </w:pPr>
            <w:r w:rsidRPr="00081723">
              <w:t>Percent of Flag P Items</w:t>
            </w:r>
          </w:p>
        </w:tc>
        <w:tc>
          <w:tcPr>
            <w:tcW w:w="439" w:type="pct"/>
            <w:tcBorders>
              <w:bottom w:val="single" w:sz="2" w:space="0" w:color="auto"/>
            </w:tcBorders>
            <w:textDirection w:val="btLr"/>
            <w:vAlign w:val="center"/>
          </w:tcPr>
          <w:p w14:paraId="4A2AF854" w14:textId="77777777" w:rsidR="00E42722" w:rsidRPr="00081723" w:rsidRDefault="00E42722" w:rsidP="00F769AC">
            <w:pPr>
              <w:pStyle w:val="TableHead"/>
              <w:ind w:left="72"/>
              <w:jc w:val="left"/>
            </w:pPr>
            <w:r w:rsidRPr="00081723">
              <w:t xml:space="preserve">No. of Flag </w:t>
            </w:r>
            <w:r>
              <w:t>O</w:t>
            </w:r>
            <w:r w:rsidRPr="00081723">
              <w:t xml:space="preserve"> Items</w:t>
            </w:r>
          </w:p>
        </w:tc>
        <w:tc>
          <w:tcPr>
            <w:tcW w:w="657" w:type="pct"/>
            <w:tcBorders>
              <w:bottom w:val="single" w:sz="2" w:space="0" w:color="auto"/>
            </w:tcBorders>
            <w:textDirection w:val="btLr"/>
            <w:vAlign w:val="center"/>
          </w:tcPr>
          <w:p w14:paraId="6D858714" w14:textId="77777777" w:rsidR="00E42722" w:rsidRPr="00081723" w:rsidRDefault="00E42722" w:rsidP="00F769AC">
            <w:pPr>
              <w:pStyle w:val="TableHead"/>
              <w:ind w:left="72"/>
              <w:jc w:val="left"/>
            </w:pPr>
            <w:r w:rsidRPr="00081723">
              <w:t xml:space="preserve">Percent of Flag </w:t>
            </w:r>
            <w:r>
              <w:t>O</w:t>
            </w:r>
            <w:r w:rsidRPr="00081723">
              <w:t xml:space="preserve"> Items</w:t>
            </w:r>
          </w:p>
        </w:tc>
        <w:tc>
          <w:tcPr>
            <w:tcW w:w="439" w:type="pct"/>
            <w:tcBorders>
              <w:bottom w:val="single" w:sz="2" w:space="0" w:color="auto"/>
            </w:tcBorders>
            <w:textDirection w:val="btLr"/>
            <w:vAlign w:val="center"/>
          </w:tcPr>
          <w:p w14:paraId="369BFEEE" w14:textId="77777777" w:rsidR="00E42722" w:rsidRPr="00081723" w:rsidRDefault="00E42722" w:rsidP="00F769AC">
            <w:pPr>
              <w:pStyle w:val="TableHead"/>
              <w:ind w:left="72"/>
              <w:jc w:val="left"/>
            </w:pPr>
            <w:r w:rsidRPr="00081723">
              <w:t xml:space="preserve">No. of Flag </w:t>
            </w:r>
            <w:r>
              <w:t>L</w:t>
            </w:r>
            <w:r w:rsidRPr="00081723">
              <w:t xml:space="preserve"> Items</w:t>
            </w:r>
          </w:p>
        </w:tc>
        <w:tc>
          <w:tcPr>
            <w:tcW w:w="656" w:type="pct"/>
            <w:tcBorders>
              <w:bottom w:val="single" w:sz="2" w:space="0" w:color="auto"/>
            </w:tcBorders>
            <w:textDirection w:val="btLr"/>
            <w:vAlign w:val="center"/>
          </w:tcPr>
          <w:p w14:paraId="198FC342" w14:textId="77777777" w:rsidR="00E42722" w:rsidRPr="00081723" w:rsidRDefault="00E42722" w:rsidP="00F769AC">
            <w:pPr>
              <w:pStyle w:val="TableHead"/>
              <w:ind w:left="72"/>
              <w:jc w:val="left"/>
            </w:pPr>
            <w:r w:rsidRPr="00081723">
              <w:t xml:space="preserve">Percent of Flag </w:t>
            </w:r>
            <w:r>
              <w:t>L</w:t>
            </w:r>
            <w:r w:rsidRPr="00081723">
              <w:t xml:space="preserve"> Items</w:t>
            </w:r>
          </w:p>
        </w:tc>
      </w:tr>
      <w:tr w:rsidR="004B2691" w:rsidRPr="00081723" w14:paraId="60FBBEA0" w14:textId="77777777" w:rsidTr="00047E07">
        <w:tc>
          <w:tcPr>
            <w:tcW w:w="1042" w:type="pct"/>
            <w:tcBorders>
              <w:top w:val="single" w:sz="2" w:space="0" w:color="auto"/>
            </w:tcBorders>
            <w:noWrap/>
            <w:hideMark/>
          </w:tcPr>
          <w:p w14:paraId="02AD5A9D" w14:textId="77777777" w:rsidR="00E42722" w:rsidRPr="00081723" w:rsidRDefault="00E42722" w:rsidP="00B908BA">
            <w:pPr>
              <w:pStyle w:val="TableText"/>
            </w:pPr>
            <w:r>
              <w:t xml:space="preserve">Grade </w:t>
            </w:r>
            <w:r w:rsidRPr="00081723">
              <w:t>3</w:t>
            </w:r>
          </w:p>
        </w:tc>
        <w:tc>
          <w:tcPr>
            <w:tcW w:w="291" w:type="pct"/>
            <w:tcBorders>
              <w:top w:val="single" w:sz="2" w:space="0" w:color="auto"/>
            </w:tcBorders>
          </w:tcPr>
          <w:p w14:paraId="4F79E40B" w14:textId="77777777" w:rsidR="00E42722" w:rsidRPr="00081723" w:rsidRDefault="00E42722" w:rsidP="00B908BA">
            <w:pPr>
              <w:pStyle w:val="TableText"/>
            </w:pPr>
            <w:r w:rsidRPr="00081723">
              <w:t>1</w:t>
            </w:r>
          </w:p>
        </w:tc>
        <w:tc>
          <w:tcPr>
            <w:tcW w:w="381" w:type="pct"/>
            <w:tcBorders>
              <w:top w:val="single" w:sz="2" w:space="0" w:color="auto"/>
            </w:tcBorders>
          </w:tcPr>
          <w:p w14:paraId="122E5DE2"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single" w:sz="2" w:space="0" w:color="auto"/>
            </w:tcBorders>
          </w:tcPr>
          <w:p w14:paraId="30FCFFC0" w14:textId="77777777" w:rsidR="00E42722" w:rsidRPr="00902E5A" w:rsidRDefault="00E42722" w:rsidP="00B908BA">
            <w:pPr>
              <w:pStyle w:val="TableText"/>
              <w:ind w:right="144"/>
              <w:rPr>
                <w:szCs w:val="24"/>
              </w:rPr>
            </w:pPr>
            <w:r w:rsidRPr="00902E5A">
              <w:rPr>
                <w:rFonts w:cs="Arial"/>
                <w:color w:val="000000"/>
                <w:szCs w:val="24"/>
              </w:rPr>
              <w:t>15</w:t>
            </w:r>
          </w:p>
        </w:tc>
        <w:tc>
          <w:tcPr>
            <w:tcW w:w="657" w:type="pct"/>
            <w:tcBorders>
              <w:top w:val="single" w:sz="2" w:space="0" w:color="auto"/>
            </w:tcBorders>
          </w:tcPr>
          <w:p w14:paraId="74EC4788" w14:textId="77777777" w:rsidR="00E42722" w:rsidRPr="00902E5A" w:rsidRDefault="00E42722" w:rsidP="00B908BA">
            <w:pPr>
              <w:pStyle w:val="TableText"/>
              <w:rPr>
                <w:szCs w:val="24"/>
              </w:rPr>
            </w:pPr>
            <w:r w:rsidRPr="00902E5A">
              <w:rPr>
                <w:rFonts w:cs="Arial"/>
                <w:color w:val="000000"/>
                <w:szCs w:val="24"/>
              </w:rPr>
              <w:t>28.85%</w:t>
            </w:r>
          </w:p>
        </w:tc>
        <w:tc>
          <w:tcPr>
            <w:tcW w:w="439" w:type="pct"/>
            <w:tcBorders>
              <w:top w:val="single" w:sz="2" w:space="0" w:color="auto"/>
            </w:tcBorders>
          </w:tcPr>
          <w:p w14:paraId="278123FE"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top w:val="single" w:sz="2" w:space="0" w:color="auto"/>
            </w:tcBorders>
          </w:tcPr>
          <w:p w14:paraId="204E9D38"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top w:val="single" w:sz="2" w:space="0" w:color="auto"/>
            </w:tcBorders>
          </w:tcPr>
          <w:p w14:paraId="02F22DF0" w14:textId="77777777" w:rsidR="00E42722" w:rsidRPr="00AF02A5" w:rsidRDefault="00E42722" w:rsidP="00B908BA">
            <w:pPr>
              <w:pStyle w:val="TableText"/>
              <w:ind w:right="144"/>
              <w:rPr>
                <w:szCs w:val="24"/>
                <w:lang w:eastAsia="ko-KR"/>
              </w:rPr>
            </w:pPr>
            <w:r w:rsidRPr="00AF02A5">
              <w:rPr>
                <w:rFonts w:cs="Arial"/>
                <w:color w:val="000000"/>
                <w:szCs w:val="24"/>
              </w:rPr>
              <w:t>1</w:t>
            </w:r>
          </w:p>
        </w:tc>
        <w:tc>
          <w:tcPr>
            <w:tcW w:w="656" w:type="pct"/>
            <w:tcBorders>
              <w:top w:val="single" w:sz="2" w:space="0" w:color="auto"/>
            </w:tcBorders>
          </w:tcPr>
          <w:p w14:paraId="1FD8F355" w14:textId="77777777" w:rsidR="00E42722" w:rsidRPr="00AF02A5" w:rsidRDefault="00E42722" w:rsidP="00B908BA">
            <w:pPr>
              <w:pStyle w:val="TableText"/>
              <w:rPr>
                <w:szCs w:val="24"/>
                <w:lang w:eastAsia="ko-KR"/>
              </w:rPr>
            </w:pPr>
            <w:r w:rsidRPr="00AF02A5">
              <w:rPr>
                <w:rFonts w:cs="Arial"/>
                <w:color w:val="000000"/>
                <w:szCs w:val="24"/>
              </w:rPr>
              <w:t>1.92%</w:t>
            </w:r>
          </w:p>
        </w:tc>
      </w:tr>
      <w:tr w:rsidR="004B2691" w:rsidRPr="00081723" w14:paraId="02929F1C" w14:textId="77777777" w:rsidTr="00047E07">
        <w:tc>
          <w:tcPr>
            <w:tcW w:w="1042" w:type="pct"/>
            <w:tcBorders>
              <w:bottom w:val="single" w:sz="4" w:space="0" w:color="auto"/>
            </w:tcBorders>
            <w:noWrap/>
          </w:tcPr>
          <w:p w14:paraId="34CCDA31" w14:textId="77777777" w:rsidR="00E42722" w:rsidRPr="00081723" w:rsidRDefault="00E42722" w:rsidP="00B908BA">
            <w:pPr>
              <w:pStyle w:val="TableText"/>
            </w:pPr>
            <w:r>
              <w:t xml:space="preserve">Grade </w:t>
            </w:r>
            <w:r w:rsidRPr="00081723">
              <w:t>3</w:t>
            </w:r>
          </w:p>
        </w:tc>
        <w:tc>
          <w:tcPr>
            <w:tcW w:w="291" w:type="pct"/>
            <w:tcBorders>
              <w:bottom w:val="single" w:sz="4" w:space="0" w:color="auto"/>
            </w:tcBorders>
          </w:tcPr>
          <w:p w14:paraId="31DB4A04" w14:textId="77777777" w:rsidR="00E42722" w:rsidRPr="00081723" w:rsidRDefault="00E42722" w:rsidP="00B908BA">
            <w:pPr>
              <w:pStyle w:val="TableText"/>
            </w:pPr>
            <w:r w:rsidRPr="00081723">
              <w:t>A</w:t>
            </w:r>
          </w:p>
        </w:tc>
        <w:tc>
          <w:tcPr>
            <w:tcW w:w="381" w:type="pct"/>
            <w:tcBorders>
              <w:bottom w:val="single" w:sz="4" w:space="0" w:color="auto"/>
            </w:tcBorders>
          </w:tcPr>
          <w:p w14:paraId="44B3487B"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bottom w:val="single" w:sz="4" w:space="0" w:color="auto"/>
            </w:tcBorders>
          </w:tcPr>
          <w:p w14:paraId="15FDCCE0" w14:textId="77777777" w:rsidR="00E42722" w:rsidRPr="00902E5A" w:rsidRDefault="00E42722" w:rsidP="00B908BA">
            <w:pPr>
              <w:pStyle w:val="TableText"/>
              <w:ind w:right="144"/>
              <w:rPr>
                <w:szCs w:val="24"/>
              </w:rPr>
            </w:pPr>
            <w:r w:rsidRPr="00902E5A">
              <w:rPr>
                <w:rFonts w:cs="Arial"/>
                <w:color w:val="000000"/>
                <w:szCs w:val="24"/>
              </w:rPr>
              <w:t>18</w:t>
            </w:r>
          </w:p>
        </w:tc>
        <w:tc>
          <w:tcPr>
            <w:tcW w:w="657" w:type="pct"/>
            <w:tcBorders>
              <w:bottom w:val="single" w:sz="4" w:space="0" w:color="auto"/>
            </w:tcBorders>
          </w:tcPr>
          <w:p w14:paraId="44A96D70" w14:textId="77777777" w:rsidR="00E42722" w:rsidRPr="00902E5A" w:rsidRDefault="00E42722" w:rsidP="00B908BA">
            <w:pPr>
              <w:pStyle w:val="TableText"/>
              <w:rPr>
                <w:szCs w:val="24"/>
              </w:rPr>
            </w:pPr>
            <w:r w:rsidRPr="00902E5A">
              <w:rPr>
                <w:rFonts w:cs="Arial"/>
                <w:color w:val="000000"/>
                <w:szCs w:val="24"/>
              </w:rPr>
              <w:t>34.62%</w:t>
            </w:r>
          </w:p>
        </w:tc>
        <w:tc>
          <w:tcPr>
            <w:tcW w:w="439" w:type="pct"/>
            <w:tcBorders>
              <w:bottom w:val="single" w:sz="4" w:space="0" w:color="auto"/>
            </w:tcBorders>
          </w:tcPr>
          <w:p w14:paraId="32D84724"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bottom w:val="single" w:sz="4" w:space="0" w:color="auto"/>
            </w:tcBorders>
          </w:tcPr>
          <w:p w14:paraId="2E2E07AC"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bottom w:val="single" w:sz="4" w:space="0" w:color="auto"/>
            </w:tcBorders>
          </w:tcPr>
          <w:p w14:paraId="36E911EC" w14:textId="77777777" w:rsidR="00E42722" w:rsidRPr="00AF02A5" w:rsidRDefault="00E42722" w:rsidP="00B908BA">
            <w:pPr>
              <w:pStyle w:val="TableText"/>
              <w:ind w:right="144"/>
              <w:rPr>
                <w:szCs w:val="24"/>
                <w:lang w:eastAsia="ko-KR"/>
              </w:rPr>
            </w:pPr>
            <w:r w:rsidRPr="00AF02A5">
              <w:rPr>
                <w:rFonts w:cs="Arial"/>
                <w:color w:val="000000"/>
                <w:szCs w:val="24"/>
              </w:rPr>
              <w:t>0</w:t>
            </w:r>
          </w:p>
        </w:tc>
        <w:tc>
          <w:tcPr>
            <w:tcW w:w="656" w:type="pct"/>
            <w:tcBorders>
              <w:bottom w:val="single" w:sz="4" w:space="0" w:color="auto"/>
            </w:tcBorders>
          </w:tcPr>
          <w:p w14:paraId="26616CAB" w14:textId="77777777" w:rsidR="00E42722" w:rsidRPr="00AF02A5" w:rsidRDefault="00E42722" w:rsidP="00B908BA">
            <w:pPr>
              <w:pStyle w:val="TableText"/>
              <w:rPr>
                <w:szCs w:val="24"/>
                <w:lang w:eastAsia="ko-KR"/>
              </w:rPr>
            </w:pPr>
            <w:r w:rsidRPr="00AF02A5">
              <w:rPr>
                <w:rFonts w:cs="Arial"/>
                <w:color w:val="000000"/>
                <w:szCs w:val="24"/>
              </w:rPr>
              <w:t>0.00%</w:t>
            </w:r>
          </w:p>
        </w:tc>
      </w:tr>
      <w:tr w:rsidR="004B2691" w:rsidRPr="00081723" w14:paraId="75E551E5" w14:textId="77777777" w:rsidTr="00047E07">
        <w:tc>
          <w:tcPr>
            <w:tcW w:w="1042" w:type="pct"/>
            <w:tcBorders>
              <w:top w:val="single" w:sz="4" w:space="0" w:color="auto"/>
              <w:bottom w:val="nil"/>
            </w:tcBorders>
            <w:noWrap/>
            <w:hideMark/>
          </w:tcPr>
          <w:p w14:paraId="4DEEB77C" w14:textId="77777777" w:rsidR="00E42722" w:rsidRPr="00081723" w:rsidRDefault="00E42722" w:rsidP="00B908BA">
            <w:pPr>
              <w:pStyle w:val="TableText"/>
              <w:keepNext/>
            </w:pPr>
            <w:r>
              <w:t xml:space="preserve">Grade </w:t>
            </w:r>
            <w:r w:rsidRPr="00081723">
              <w:t>4</w:t>
            </w:r>
          </w:p>
        </w:tc>
        <w:tc>
          <w:tcPr>
            <w:tcW w:w="291" w:type="pct"/>
            <w:tcBorders>
              <w:top w:val="single" w:sz="4" w:space="0" w:color="auto"/>
              <w:bottom w:val="nil"/>
            </w:tcBorders>
          </w:tcPr>
          <w:p w14:paraId="5A01E05F" w14:textId="77777777" w:rsidR="00E42722" w:rsidRPr="00081723" w:rsidRDefault="00E42722" w:rsidP="00B908BA">
            <w:pPr>
              <w:pStyle w:val="TableText"/>
            </w:pPr>
            <w:r w:rsidRPr="00081723">
              <w:t>1</w:t>
            </w:r>
          </w:p>
        </w:tc>
        <w:tc>
          <w:tcPr>
            <w:tcW w:w="381" w:type="pct"/>
            <w:tcBorders>
              <w:top w:val="single" w:sz="4" w:space="0" w:color="auto"/>
              <w:bottom w:val="nil"/>
            </w:tcBorders>
          </w:tcPr>
          <w:p w14:paraId="15098291"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single" w:sz="4" w:space="0" w:color="auto"/>
              <w:bottom w:val="nil"/>
            </w:tcBorders>
          </w:tcPr>
          <w:p w14:paraId="42EFAF23" w14:textId="77777777" w:rsidR="00E42722" w:rsidRPr="00902E5A" w:rsidRDefault="00E42722" w:rsidP="00B908BA">
            <w:pPr>
              <w:pStyle w:val="TableText"/>
              <w:ind w:right="144"/>
              <w:rPr>
                <w:szCs w:val="24"/>
              </w:rPr>
            </w:pPr>
            <w:r w:rsidRPr="00902E5A">
              <w:rPr>
                <w:rFonts w:cs="Arial"/>
                <w:color w:val="000000"/>
                <w:szCs w:val="24"/>
              </w:rPr>
              <w:t>15</w:t>
            </w:r>
          </w:p>
        </w:tc>
        <w:tc>
          <w:tcPr>
            <w:tcW w:w="657" w:type="pct"/>
            <w:tcBorders>
              <w:top w:val="single" w:sz="4" w:space="0" w:color="auto"/>
              <w:bottom w:val="nil"/>
            </w:tcBorders>
          </w:tcPr>
          <w:p w14:paraId="001EA736" w14:textId="77777777" w:rsidR="00E42722" w:rsidRPr="00902E5A" w:rsidRDefault="00E42722" w:rsidP="00B908BA">
            <w:pPr>
              <w:pStyle w:val="TableText"/>
              <w:rPr>
                <w:szCs w:val="24"/>
              </w:rPr>
            </w:pPr>
            <w:r w:rsidRPr="00902E5A">
              <w:rPr>
                <w:rFonts w:cs="Arial"/>
                <w:color w:val="000000"/>
                <w:szCs w:val="24"/>
              </w:rPr>
              <w:t>28.85%</w:t>
            </w:r>
          </w:p>
        </w:tc>
        <w:tc>
          <w:tcPr>
            <w:tcW w:w="439" w:type="pct"/>
            <w:tcBorders>
              <w:top w:val="single" w:sz="4" w:space="0" w:color="auto"/>
              <w:bottom w:val="nil"/>
            </w:tcBorders>
          </w:tcPr>
          <w:p w14:paraId="33017FC3"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top w:val="single" w:sz="4" w:space="0" w:color="auto"/>
              <w:bottom w:val="nil"/>
            </w:tcBorders>
          </w:tcPr>
          <w:p w14:paraId="5B8F17B5"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top w:val="single" w:sz="4" w:space="0" w:color="auto"/>
              <w:bottom w:val="nil"/>
            </w:tcBorders>
          </w:tcPr>
          <w:p w14:paraId="1B8D6800" w14:textId="77777777" w:rsidR="00E42722" w:rsidRPr="00AF02A5" w:rsidRDefault="00E42722" w:rsidP="00B908BA">
            <w:pPr>
              <w:pStyle w:val="TableText"/>
              <w:ind w:right="144"/>
              <w:rPr>
                <w:szCs w:val="24"/>
                <w:lang w:eastAsia="ko-KR"/>
              </w:rPr>
            </w:pPr>
            <w:r w:rsidRPr="00AF02A5">
              <w:rPr>
                <w:rFonts w:cs="Arial"/>
                <w:color w:val="000000"/>
                <w:szCs w:val="24"/>
              </w:rPr>
              <w:t>1</w:t>
            </w:r>
          </w:p>
        </w:tc>
        <w:tc>
          <w:tcPr>
            <w:tcW w:w="656" w:type="pct"/>
            <w:tcBorders>
              <w:top w:val="single" w:sz="4" w:space="0" w:color="auto"/>
              <w:bottom w:val="nil"/>
            </w:tcBorders>
          </w:tcPr>
          <w:p w14:paraId="1ADB9B66" w14:textId="77777777" w:rsidR="00E42722" w:rsidRPr="00AF02A5" w:rsidRDefault="00E42722" w:rsidP="00B908BA">
            <w:pPr>
              <w:pStyle w:val="TableText"/>
              <w:rPr>
                <w:szCs w:val="24"/>
                <w:lang w:eastAsia="ko-KR"/>
              </w:rPr>
            </w:pPr>
            <w:r w:rsidRPr="00AF02A5">
              <w:rPr>
                <w:rFonts w:cs="Arial"/>
                <w:color w:val="000000"/>
                <w:szCs w:val="24"/>
              </w:rPr>
              <w:t>1.92%</w:t>
            </w:r>
          </w:p>
        </w:tc>
      </w:tr>
      <w:tr w:rsidR="004B2691" w:rsidRPr="00081723" w14:paraId="2C7DA058" w14:textId="77777777" w:rsidTr="00047E07">
        <w:tc>
          <w:tcPr>
            <w:tcW w:w="1042" w:type="pct"/>
            <w:tcBorders>
              <w:top w:val="nil"/>
              <w:bottom w:val="single" w:sz="4" w:space="0" w:color="auto"/>
            </w:tcBorders>
          </w:tcPr>
          <w:p w14:paraId="7983C715" w14:textId="77777777" w:rsidR="00E42722" w:rsidRPr="00081723" w:rsidRDefault="00E42722" w:rsidP="00B908BA">
            <w:pPr>
              <w:pStyle w:val="TableText"/>
            </w:pPr>
            <w:r>
              <w:t xml:space="preserve">Grade </w:t>
            </w:r>
            <w:r w:rsidRPr="00081723">
              <w:t>4</w:t>
            </w:r>
          </w:p>
        </w:tc>
        <w:tc>
          <w:tcPr>
            <w:tcW w:w="291" w:type="pct"/>
            <w:tcBorders>
              <w:top w:val="nil"/>
              <w:bottom w:val="single" w:sz="4" w:space="0" w:color="auto"/>
            </w:tcBorders>
          </w:tcPr>
          <w:p w14:paraId="4F796B70" w14:textId="77777777" w:rsidR="00E42722" w:rsidRPr="00081723" w:rsidRDefault="00E42722" w:rsidP="00B908BA">
            <w:pPr>
              <w:pStyle w:val="TableText"/>
            </w:pPr>
            <w:r w:rsidRPr="00081723">
              <w:t>A</w:t>
            </w:r>
          </w:p>
        </w:tc>
        <w:tc>
          <w:tcPr>
            <w:tcW w:w="381" w:type="pct"/>
            <w:tcBorders>
              <w:top w:val="nil"/>
              <w:bottom w:val="single" w:sz="4" w:space="0" w:color="auto"/>
            </w:tcBorders>
          </w:tcPr>
          <w:p w14:paraId="001B7671"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nil"/>
              <w:bottom w:val="single" w:sz="4" w:space="0" w:color="auto"/>
            </w:tcBorders>
          </w:tcPr>
          <w:p w14:paraId="5E83D123" w14:textId="77777777" w:rsidR="00E42722" w:rsidRPr="00902E5A" w:rsidRDefault="00E42722" w:rsidP="00B908BA">
            <w:pPr>
              <w:pStyle w:val="TableText"/>
              <w:ind w:right="144"/>
              <w:rPr>
                <w:szCs w:val="24"/>
              </w:rPr>
            </w:pPr>
            <w:r w:rsidRPr="00902E5A">
              <w:rPr>
                <w:rFonts w:cs="Arial"/>
                <w:color w:val="000000"/>
                <w:szCs w:val="24"/>
              </w:rPr>
              <w:t>17</w:t>
            </w:r>
          </w:p>
        </w:tc>
        <w:tc>
          <w:tcPr>
            <w:tcW w:w="657" w:type="pct"/>
            <w:tcBorders>
              <w:top w:val="nil"/>
              <w:bottom w:val="single" w:sz="4" w:space="0" w:color="auto"/>
            </w:tcBorders>
          </w:tcPr>
          <w:p w14:paraId="01FB12D2" w14:textId="77777777" w:rsidR="00E42722" w:rsidRPr="00902E5A" w:rsidRDefault="00E42722" w:rsidP="00B908BA">
            <w:pPr>
              <w:pStyle w:val="TableText"/>
              <w:rPr>
                <w:szCs w:val="24"/>
              </w:rPr>
            </w:pPr>
            <w:r w:rsidRPr="00902E5A">
              <w:rPr>
                <w:rFonts w:cs="Arial"/>
                <w:color w:val="000000"/>
                <w:szCs w:val="24"/>
              </w:rPr>
              <w:t>32.69%</w:t>
            </w:r>
          </w:p>
        </w:tc>
        <w:tc>
          <w:tcPr>
            <w:tcW w:w="439" w:type="pct"/>
            <w:tcBorders>
              <w:top w:val="nil"/>
              <w:bottom w:val="single" w:sz="4" w:space="0" w:color="auto"/>
            </w:tcBorders>
          </w:tcPr>
          <w:p w14:paraId="180DB35F"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top w:val="nil"/>
              <w:bottom w:val="single" w:sz="4" w:space="0" w:color="auto"/>
            </w:tcBorders>
          </w:tcPr>
          <w:p w14:paraId="60A6F604"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top w:val="nil"/>
              <w:bottom w:val="single" w:sz="4" w:space="0" w:color="auto"/>
            </w:tcBorders>
          </w:tcPr>
          <w:p w14:paraId="0038D245" w14:textId="77777777" w:rsidR="00E42722" w:rsidRPr="00AF02A5" w:rsidRDefault="00E42722" w:rsidP="00B908BA">
            <w:pPr>
              <w:pStyle w:val="TableText"/>
              <w:ind w:right="144"/>
              <w:rPr>
                <w:szCs w:val="24"/>
                <w:lang w:eastAsia="ko-KR"/>
              </w:rPr>
            </w:pPr>
            <w:r w:rsidRPr="00AF02A5">
              <w:rPr>
                <w:rFonts w:cs="Arial"/>
                <w:color w:val="000000"/>
                <w:szCs w:val="24"/>
              </w:rPr>
              <w:t>0</w:t>
            </w:r>
          </w:p>
        </w:tc>
        <w:tc>
          <w:tcPr>
            <w:tcW w:w="656" w:type="pct"/>
            <w:tcBorders>
              <w:top w:val="nil"/>
              <w:bottom w:val="single" w:sz="4" w:space="0" w:color="auto"/>
            </w:tcBorders>
          </w:tcPr>
          <w:p w14:paraId="1EE75A3D" w14:textId="77777777" w:rsidR="00E42722" w:rsidRPr="00AF02A5" w:rsidRDefault="00E42722" w:rsidP="00B908BA">
            <w:pPr>
              <w:pStyle w:val="TableText"/>
              <w:rPr>
                <w:szCs w:val="24"/>
                <w:lang w:eastAsia="ko-KR"/>
              </w:rPr>
            </w:pPr>
            <w:r w:rsidRPr="00AF02A5">
              <w:rPr>
                <w:rFonts w:cs="Arial"/>
                <w:color w:val="000000"/>
                <w:szCs w:val="24"/>
              </w:rPr>
              <w:t>0.00%</w:t>
            </w:r>
          </w:p>
        </w:tc>
      </w:tr>
      <w:tr w:rsidR="004B2691" w:rsidRPr="00081723" w14:paraId="57D6B773" w14:textId="77777777" w:rsidTr="00047E07">
        <w:tc>
          <w:tcPr>
            <w:tcW w:w="1042" w:type="pct"/>
            <w:tcBorders>
              <w:top w:val="single" w:sz="4" w:space="0" w:color="auto"/>
              <w:bottom w:val="nil"/>
            </w:tcBorders>
          </w:tcPr>
          <w:p w14:paraId="6A7D0B16" w14:textId="77777777" w:rsidR="00E42722" w:rsidRPr="00081723" w:rsidRDefault="00E42722" w:rsidP="00B908BA">
            <w:pPr>
              <w:pStyle w:val="TableText"/>
            </w:pPr>
            <w:r>
              <w:t xml:space="preserve">Grade </w:t>
            </w:r>
            <w:r w:rsidRPr="00081723">
              <w:t>5</w:t>
            </w:r>
          </w:p>
        </w:tc>
        <w:tc>
          <w:tcPr>
            <w:tcW w:w="291" w:type="pct"/>
            <w:tcBorders>
              <w:top w:val="single" w:sz="4" w:space="0" w:color="auto"/>
              <w:bottom w:val="nil"/>
            </w:tcBorders>
          </w:tcPr>
          <w:p w14:paraId="5A1F30E5" w14:textId="77777777" w:rsidR="00E42722" w:rsidRPr="00081723" w:rsidRDefault="00E42722" w:rsidP="00B908BA">
            <w:pPr>
              <w:pStyle w:val="TableText"/>
            </w:pPr>
            <w:r w:rsidRPr="00081723">
              <w:t>1</w:t>
            </w:r>
          </w:p>
        </w:tc>
        <w:tc>
          <w:tcPr>
            <w:tcW w:w="381" w:type="pct"/>
            <w:tcBorders>
              <w:top w:val="single" w:sz="4" w:space="0" w:color="auto"/>
              <w:bottom w:val="nil"/>
            </w:tcBorders>
          </w:tcPr>
          <w:p w14:paraId="79A39C3A"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single" w:sz="4" w:space="0" w:color="auto"/>
              <w:bottom w:val="nil"/>
            </w:tcBorders>
          </w:tcPr>
          <w:p w14:paraId="4241E909" w14:textId="77777777" w:rsidR="00E42722" w:rsidRPr="00902E5A" w:rsidRDefault="00E42722" w:rsidP="00B908BA">
            <w:pPr>
              <w:pStyle w:val="TableText"/>
              <w:ind w:right="144"/>
              <w:rPr>
                <w:szCs w:val="24"/>
              </w:rPr>
            </w:pPr>
            <w:r w:rsidRPr="00902E5A">
              <w:rPr>
                <w:rFonts w:cs="Arial"/>
                <w:color w:val="000000"/>
                <w:szCs w:val="24"/>
              </w:rPr>
              <w:t>17</w:t>
            </w:r>
          </w:p>
        </w:tc>
        <w:tc>
          <w:tcPr>
            <w:tcW w:w="657" w:type="pct"/>
            <w:tcBorders>
              <w:top w:val="single" w:sz="4" w:space="0" w:color="auto"/>
              <w:bottom w:val="nil"/>
            </w:tcBorders>
          </w:tcPr>
          <w:p w14:paraId="7595D4CF" w14:textId="77777777" w:rsidR="00E42722" w:rsidRPr="00902E5A" w:rsidRDefault="00E42722" w:rsidP="00B908BA">
            <w:pPr>
              <w:pStyle w:val="TableText"/>
              <w:rPr>
                <w:szCs w:val="24"/>
              </w:rPr>
            </w:pPr>
            <w:r w:rsidRPr="00902E5A">
              <w:rPr>
                <w:rFonts w:cs="Arial"/>
                <w:color w:val="000000"/>
                <w:szCs w:val="24"/>
              </w:rPr>
              <w:t>32.69%</w:t>
            </w:r>
          </w:p>
        </w:tc>
        <w:tc>
          <w:tcPr>
            <w:tcW w:w="439" w:type="pct"/>
            <w:tcBorders>
              <w:top w:val="single" w:sz="4" w:space="0" w:color="auto"/>
              <w:bottom w:val="nil"/>
            </w:tcBorders>
          </w:tcPr>
          <w:p w14:paraId="1012018A"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top w:val="single" w:sz="4" w:space="0" w:color="auto"/>
              <w:bottom w:val="nil"/>
            </w:tcBorders>
          </w:tcPr>
          <w:p w14:paraId="1DD1B3D2"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top w:val="single" w:sz="4" w:space="0" w:color="auto"/>
              <w:bottom w:val="nil"/>
            </w:tcBorders>
          </w:tcPr>
          <w:p w14:paraId="10EC4AF8" w14:textId="77777777" w:rsidR="00E42722" w:rsidRPr="00AF02A5" w:rsidRDefault="00E42722" w:rsidP="00B908BA">
            <w:pPr>
              <w:pStyle w:val="TableText"/>
              <w:ind w:right="144"/>
              <w:rPr>
                <w:szCs w:val="24"/>
                <w:lang w:eastAsia="ko-KR"/>
              </w:rPr>
            </w:pPr>
            <w:r w:rsidRPr="00AF02A5">
              <w:rPr>
                <w:rFonts w:cs="Arial"/>
                <w:color w:val="000000"/>
                <w:szCs w:val="24"/>
              </w:rPr>
              <w:t>0</w:t>
            </w:r>
          </w:p>
        </w:tc>
        <w:tc>
          <w:tcPr>
            <w:tcW w:w="656" w:type="pct"/>
            <w:tcBorders>
              <w:top w:val="single" w:sz="4" w:space="0" w:color="auto"/>
              <w:bottom w:val="nil"/>
            </w:tcBorders>
          </w:tcPr>
          <w:p w14:paraId="5404D11A" w14:textId="77777777" w:rsidR="00E42722" w:rsidRPr="00AF02A5" w:rsidRDefault="00E42722" w:rsidP="00B908BA">
            <w:pPr>
              <w:pStyle w:val="TableText"/>
              <w:rPr>
                <w:szCs w:val="24"/>
                <w:lang w:eastAsia="ko-KR"/>
              </w:rPr>
            </w:pPr>
            <w:r w:rsidRPr="00AF02A5">
              <w:rPr>
                <w:rFonts w:cs="Arial"/>
                <w:color w:val="000000"/>
                <w:szCs w:val="24"/>
              </w:rPr>
              <w:t>0.00%</w:t>
            </w:r>
          </w:p>
        </w:tc>
      </w:tr>
      <w:tr w:rsidR="004B2691" w:rsidRPr="00081723" w14:paraId="3C64B80D" w14:textId="77777777" w:rsidTr="00047E07">
        <w:tc>
          <w:tcPr>
            <w:tcW w:w="1042" w:type="pct"/>
            <w:tcBorders>
              <w:top w:val="nil"/>
              <w:bottom w:val="single" w:sz="4" w:space="0" w:color="auto"/>
            </w:tcBorders>
          </w:tcPr>
          <w:p w14:paraId="63488AEC" w14:textId="77777777" w:rsidR="00E42722" w:rsidRPr="00081723" w:rsidRDefault="00E42722" w:rsidP="00B908BA">
            <w:pPr>
              <w:pStyle w:val="TableText"/>
            </w:pPr>
            <w:r>
              <w:t xml:space="preserve">Grade </w:t>
            </w:r>
            <w:r w:rsidRPr="00081723">
              <w:t>5</w:t>
            </w:r>
          </w:p>
        </w:tc>
        <w:tc>
          <w:tcPr>
            <w:tcW w:w="291" w:type="pct"/>
            <w:tcBorders>
              <w:top w:val="nil"/>
              <w:bottom w:val="single" w:sz="4" w:space="0" w:color="auto"/>
            </w:tcBorders>
          </w:tcPr>
          <w:p w14:paraId="710658E5" w14:textId="77777777" w:rsidR="00E42722" w:rsidRPr="00081723" w:rsidRDefault="00E42722" w:rsidP="00B908BA">
            <w:pPr>
              <w:pStyle w:val="TableText"/>
            </w:pPr>
            <w:r w:rsidRPr="00081723">
              <w:t>A</w:t>
            </w:r>
          </w:p>
        </w:tc>
        <w:tc>
          <w:tcPr>
            <w:tcW w:w="381" w:type="pct"/>
            <w:tcBorders>
              <w:top w:val="nil"/>
              <w:bottom w:val="single" w:sz="4" w:space="0" w:color="auto"/>
            </w:tcBorders>
          </w:tcPr>
          <w:p w14:paraId="1B8D4F3E"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nil"/>
              <w:bottom w:val="single" w:sz="4" w:space="0" w:color="auto"/>
            </w:tcBorders>
          </w:tcPr>
          <w:p w14:paraId="485D049C" w14:textId="77777777" w:rsidR="00E42722" w:rsidRPr="00902E5A" w:rsidRDefault="00E42722" w:rsidP="00B908BA">
            <w:pPr>
              <w:pStyle w:val="TableText"/>
              <w:ind w:right="144"/>
              <w:rPr>
                <w:szCs w:val="24"/>
              </w:rPr>
            </w:pPr>
            <w:r w:rsidRPr="00902E5A">
              <w:rPr>
                <w:rFonts w:cs="Arial"/>
                <w:color w:val="000000"/>
                <w:szCs w:val="24"/>
              </w:rPr>
              <w:t>21</w:t>
            </w:r>
          </w:p>
        </w:tc>
        <w:tc>
          <w:tcPr>
            <w:tcW w:w="657" w:type="pct"/>
            <w:tcBorders>
              <w:top w:val="nil"/>
              <w:bottom w:val="single" w:sz="4" w:space="0" w:color="auto"/>
            </w:tcBorders>
          </w:tcPr>
          <w:p w14:paraId="3386B51B" w14:textId="77777777" w:rsidR="00E42722" w:rsidRPr="00902E5A" w:rsidRDefault="00E42722" w:rsidP="00B908BA">
            <w:pPr>
              <w:pStyle w:val="TableText"/>
              <w:rPr>
                <w:szCs w:val="24"/>
              </w:rPr>
            </w:pPr>
            <w:r w:rsidRPr="00902E5A">
              <w:rPr>
                <w:rFonts w:cs="Arial"/>
                <w:color w:val="000000"/>
                <w:szCs w:val="24"/>
              </w:rPr>
              <w:t>40.38%</w:t>
            </w:r>
          </w:p>
        </w:tc>
        <w:tc>
          <w:tcPr>
            <w:tcW w:w="439" w:type="pct"/>
            <w:tcBorders>
              <w:top w:val="nil"/>
              <w:bottom w:val="single" w:sz="4" w:space="0" w:color="auto"/>
            </w:tcBorders>
          </w:tcPr>
          <w:p w14:paraId="51DE9DE1"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top w:val="nil"/>
              <w:bottom w:val="single" w:sz="4" w:space="0" w:color="auto"/>
            </w:tcBorders>
          </w:tcPr>
          <w:p w14:paraId="645BAF1B"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top w:val="nil"/>
              <w:bottom w:val="single" w:sz="4" w:space="0" w:color="auto"/>
            </w:tcBorders>
          </w:tcPr>
          <w:p w14:paraId="2C598E01" w14:textId="77777777" w:rsidR="00E42722" w:rsidRPr="00AF02A5" w:rsidRDefault="00E42722" w:rsidP="00B908BA">
            <w:pPr>
              <w:pStyle w:val="TableText"/>
              <w:ind w:right="144"/>
              <w:rPr>
                <w:szCs w:val="24"/>
                <w:lang w:eastAsia="ko-KR"/>
              </w:rPr>
            </w:pPr>
            <w:r w:rsidRPr="00AF02A5">
              <w:rPr>
                <w:rFonts w:cs="Arial"/>
                <w:color w:val="000000"/>
                <w:szCs w:val="24"/>
              </w:rPr>
              <w:t>0</w:t>
            </w:r>
          </w:p>
        </w:tc>
        <w:tc>
          <w:tcPr>
            <w:tcW w:w="656" w:type="pct"/>
            <w:tcBorders>
              <w:top w:val="nil"/>
              <w:bottom w:val="single" w:sz="4" w:space="0" w:color="auto"/>
            </w:tcBorders>
          </w:tcPr>
          <w:p w14:paraId="02A9851F" w14:textId="77777777" w:rsidR="00E42722" w:rsidRPr="00AF02A5" w:rsidRDefault="00E42722" w:rsidP="00B908BA">
            <w:pPr>
              <w:pStyle w:val="TableText"/>
              <w:rPr>
                <w:szCs w:val="24"/>
                <w:lang w:eastAsia="ko-KR"/>
              </w:rPr>
            </w:pPr>
            <w:r w:rsidRPr="00AF02A5">
              <w:rPr>
                <w:rFonts w:cs="Arial"/>
                <w:color w:val="000000"/>
                <w:szCs w:val="24"/>
              </w:rPr>
              <w:t>0.00%</w:t>
            </w:r>
          </w:p>
        </w:tc>
      </w:tr>
      <w:tr w:rsidR="004B2691" w:rsidRPr="00081723" w14:paraId="1676AD13" w14:textId="77777777" w:rsidTr="00047E07">
        <w:tc>
          <w:tcPr>
            <w:tcW w:w="1042" w:type="pct"/>
            <w:tcBorders>
              <w:top w:val="single" w:sz="4" w:space="0" w:color="auto"/>
              <w:bottom w:val="nil"/>
            </w:tcBorders>
          </w:tcPr>
          <w:p w14:paraId="7EF590A1" w14:textId="77777777" w:rsidR="00E42722" w:rsidRPr="00081723" w:rsidRDefault="00E42722" w:rsidP="00B908BA">
            <w:pPr>
              <w:pStyle w:val="TableText"/>
            </w:pPr>
            <w:r>
              <w:t xml:space="preserve">Grade </w:t>
            </w:r>
            <w:r w:rsidRPr="00081723">
              <w:t>6</w:t>
            </w:r>
          </w:p>
        </w:tc>
        <w:tc>
          <w:tcPr>
            <w:tcW w:w="291" w:type="pct"/>
            <w:tcBorders>
              <w:top w:val="single" w:sz="4" w:space="0" w:color="auto"/>
              <w:bottom w:val="nil"/>
            </w:tcBorders>
          </w:tcPr>
          <w:p w14:paraId="2DBA7364" w14:textId="77777777" w:rsidR="00E42722" w:rsidRPr="00081723" w:rsidRDefault="00E42722" w:rsidP="00B908BA">
            <w:pPr>
              <w:pStyle w:val="TableText"/>
            </w:pPr>
            <w:r w:rsidRPr="00081723">
              <w:t>1</w:t>
            </w:r>
          </w:p>
        </w:tc>
        <w:tc>
          <w:tcPr>
            <w:tcW w:w="381" w:type="pct"/>
            <w:tcBorders>
              <w:top w:val="single" w:sz="4" w:space="0" w:color="auto"/>
              <w:bottom w:val="nil"/>
            </w:tcBorders>
          </w:tcPr>
          <w:p w14:paraId="64E98364"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single" w:sz="4" w:space="0" w:color="auto"/>
              <w:bottom w:val="nil"/>
            </w:tcBorders>
          </w:tcPr>
          <w:p w14:paraId="785BB18F" w14:textId="77777777" w:rsidR="00E42722" w:rsidRPr="00902E5A" w:rsidRDefault="00E42722" w:rsidP="00B908BA">
            <w:pPr>
              <w:pStyle w:val="TableText"/>
              <w:ind w:right="144"/>
              <w:rPr>
                <w:szCs w:val="24"/>
              </w:rPr>
            </w:pPr>
            <w:r w:rsidRPr="00902E5A">
              <w:rPr>
                <w:rFonts w:cs="Arial"/>
                <w:color w:val="000000"/>
                <w:szCs w:val="24"/>
              </w:rPr>
              <w:t>19</w:t>
            </w:r>
          </w:p>
        </w:tc>
        <w:tc>
          <w:tcPr>
            <w:tcW w:w="657" w:type="pct"/>
            <w:tcBorders>
              <w:top w:val="single" w:sz="4" w:space="0" w:color="auto"/>
              <w:bottom w:val="nil"/>
            </w:tcBorders>
          </w:tcPr>
          <w:p w14:paraId="70B7A86B" w14:textId="77777777" w:rsidR="00E42722" w:rsidRPr="00902E5A" w:rsidRDefault="00E42722" w:rsidP="00B908BA">
            <w:pPr>
              <w:pStyle w:val="TableText"/>
              <w:rPr>
                <w:szCs w:val="24"/>
              </w:rPr>
            </w:pPr>
            <w:r w:rsidRPr="00902E5A">
              <w:rPr>
                <w:rFonts w:cs="Arial"/>
                <w:color w:val="000000"/>
                <w:szCs w:val="24"/>
              </w:rPr>
              <w:t>36.54%</w:t>
            </w:r>
          </w:p>
        </w:tc>
        <w:tc>
          <w:tcPr>
            <w:tcW w:w="439" w:type="pct"/>
            <w:tcBorders>
              <w:top w:val="single" w:sz="4" w:space="0" w:color="auto"/>
              <w:bottom w:val="nil"/>
            </w:tcBorders>
          </w:tcPr>
          <w:p w14:paraId="50C4F93F"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top w:val="single" w:sz="4" w:space="0" w:color="auto"/>
              <w:bottom w:val="nil"/>
            </w:tcBorders>
          </w:tcPr>
          <w:p w14:paraId="2F9AC0C7"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top w:val="single" w:sz="4" w:space="0" w:color="auto"/>
              <w:bottom w:val="nil"/>
            </w:tcBorders>
          </w:tcPr>
          <w:p w14:paraId="5EE2526E" w14:textId="77777777" w:rsidR="00E42722" w:rsidRPr="00AF02A5" w:rsidRDefault="00E42722" w:rsidP="00B908BA">
            <w:pPr>
              <w:pStyle w:val="TableText"/>
              <w:ind w:right="144"/>
              <w:rPr>
                <w:szCs w:val="24"/>
                <w:lang w:eastAsia="ko-KR"/>
              </w:rPr>
            </w:pPr>
            <w:r w:rsidRPr="00AF02A5">
              <w:rPr>
                <w:rFonts w:cs="Arial"/>
                <w:color w:val="000000"/>
                <w:szCs w:val="24"/>
              </w:rPr>
              <w:t>1</w:t>
            </w:r>
          </w:p>
        </w:tc>
        <w:tc>
          <w:tcPr>
            <w:tcW w:w="656" w:type="pct"/>
            <w:tcBorders>
              <w:top w:val="single" w:sz="4" w:space="0" w:color="auto"/>
              <w:bottom w:val="nil"/>
            </w:tcBorders>
          </w:tcPr>
          <w:p w14:paraId="2B813262" w14:textId="77777777" w:rsidR="00E42722" w:rsidRPr="00AF02A5" w:rsidRDefault="00E42722" w:rsidP="00B908BA">
            <w:pPr>
              <w:pStyle w:val="TableText"/>
              <w:rPr>
                <w:szCs w:val="24"/>
                <w:lang w:eastAsia="ko-KR"/>
              </w:rPr>
            </w:pPr>
            <w:r w:rsidRPr="00AF02A5">
              <w:rPr>
                <w:rFonts w:cs="Arial"/>
                <w:color w:val="000000"/>
                <w:szCs w:val="24"/>
              </w:rPr>
              <w:t>1.92%</w:t>
            </w:r>
          </w:p>
        </w:tc>
      </w:tr>
      <w:tr w:rsidR="004B2691" w:rsidRPr="00081723" w14:paraId="515D4069" w14:textId="77777777" w:rsidTr="00047E07">
        <w:tc>
          <w:tcPr>
            <w:tcW w:w="1042" w:type="pct"/>
            <w:tcBorders>
              <w:top w:val="nil"/>
              <w:bottom w:val="single" w:sz="4" w:space="0" w:color="auto"/>
            </w:tcBorders>
          </w:tcPr>
          <w:p w14:paraId="61DA72B7" w14:textId="77777777" w:rsidR="00E42722" w:rsidRPr="00081723" w:rsidRDefault="00E42722" w:rsidP="00B908BA">
            <w:pPr>
              <w:pStyle w:val="TableText"/>
            </w:pPr>
            <w:r>
              <w:t xml:space="preserve">Grade </w:t>
            </w:r>
            <w:r w:rsidRPr="00081723">
              <w:t>6</w:t>
            </w:r>
          </w:p>
        </w:tc>
        <w:tc>
          <w:tcPr>
            <w:tcW w:w="291" w:type="pct"/>
            <w:tcBorders>
              <w:top w:val="nil"/>
              <w:bottom w:val="single" w:sz="4" w:space="0" w:color="auto"/>
            </w:tcBorders>
          </w:tcPr>
          <w:p w14:paraId="146FB4E5" w14:textId="77777777" w:rsidR="00E42722" w:rsidRPr="00081723" w:rsidRDefault="00E42722" w:rsidP="00B908BA">
            <w:pPr>
              <w:pStyle w:val="TableText"/>
            </w:pPr>
            <w:r w:rsidRPr="00081723">
              <w:t>A</w:t>
            </w:r>
          </w:p>
        </w:tc>
        <w:tc>
          <w:tcPr>
            <w:tcW w:w="381" w:type="pct"/>
            <w:tcBorders>
              <w:top w:val="nil"/>
              <w:bottom w:val="single" w:sz="4" w:space="0" w:color="auto"/>
            </w:tcBorders>
          </w:tcPr>
          <w:p w14:paraId="1C7B6393"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nil"/>
              <w:bottom w:val="single" w:sz="4" w:space="0" w:color="auto"/>
            </w:tcBorders>
          </w:tcPr>
          <w:p w14:paraId="68BCA7D8" w14:textId="77777777" w:rsidR="00E42722" w:rsidRPr="00902E5A" w:rsidRDefault="00E42722" w:rsidP="00B908BA">
            <w:pPr>
              <w:pStyle w:val="TableText"/>
              <w:ind w:right="144"/>
              <w:rPr>
                <w:szCs w:val="24"/>
              </w:rPr>
            </w:pPr>
            <w:r w:rsidRPr="00902E5A">
              <w:rPr>
                <w:rFonts w:cs="Arial"/>
                <w:color w:val="000000"/>
                <w:szCs w:val="24"/>
              </w:rPr>
              <w:t>17</w:t>
            </w:r>
          </w:p>
        </w:tc>
        <w:tc>
          <w:tcPr>
            <w:tcW w:w="657" w:type="pct"/>
            <w:tcBorders>
              <w:top w:val="nil"/>
              <w:bottom w:val="single" w:sz="4" w:space="0" w:color="auto"/>
            </w:tcBorders>
          </w:tcPr>
          <w:p w14:paraId="287FE58F" w14:textId="77777777" w:rsidR="00E42722" w:rsidRPr="00902E5A" w:rsidRDefault="00E42722" w:rsidP="00B908BA">
            <w:pPr>
              <w:pStyle w:val="TableText"/>
              <w:rPr>
                <w:szCs w:val="24"/>
              </w:rPr>
            </w:pPr>
            <w:r w:rsidRPr="00902E5A">
              <w:rPr>
                <w:rFonts w:cs="Arial"/>
                <w:color w:val="000000"/>
                <w:szCs w:val="24"/>
              </w:rPr>
              <w:t>32.69%</w:t>
            </w:r>
          </w:p>
        </w:tc>
        <w:tc>
          <w:tcPr>
            <w:tcW w:w="439" w:type="pct"/>
            <w:tcBorders>
              <w:top w:val="nil"/>
              <w:bottom w:val="single" w:sz="4" w:space="0" w:color="auto"/>
            </w:tcBorders>
          </w:tcPr>
          <w:p w14:paraId="4D965B7E"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top w:val="nil"/>
              <w:bottom w:val="single" w:sz="4" w:space="0" w:color="auto"/>
            </w:tcBorders>
          </w:tcPr>
          <w:p w14:paraId="1C40C1A0"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top w:val="nil"/>
              <w:bottom w:val="single" w:sz="4" w:space="0" w:color="auto"/>
            </w:tcBorders>
          </w:tcPr>
          <w:p w14:paraId="7B50CA39" w14:textId="77777777" w:rsidR="00E42722" w:rsidRPr="00AF02A5" w:rsidRDefault="00E42722" w:rsidP="00B908BA">
            <w:pPr>
              <w:pStyle w:val="TableText"/>
              <w:ind w:right="144"/>
              <w:rPr>
                <w:szCs w:val="24"/>
                <w:lang w:eastAsia="ko-KR"/>
              </w:rPr>
            </w:pPr>
            <w:r w:rsidRPr="00AF02A5">
              <w:rPr>
                <w:rFonts w:cs="Arial"/>
                <w:color w:val="000000"/>
                <w:szCs w:val="24"/>
              </w:rPr>
              <w:t>1</w:t>
            </w:r>
          </w:p>
        </w:tc>
        <w:tc>
          <w:tcPr>
            <w:tcW w:w="656" w:type="pct"/>
            <w:tcBorders>
              <w:top w:val="nil"/>
              <w:bottom w:val="single" w:sz="4" w:space="0" w:color="auto"/>
            </w:tcBorders>
          </w:tcPr>
          <w:p w14:paraId="656AE843" w14:textId="77777777" w:rsidR="00E42722" w:rsidRPr="00AF02A5" w:rsidRDefault="00E42722" w:rsidP="00B908BA">
            <w:pPr>
              <w:pStyle w:val="TableText"/>
              <w:rPr>
                <w:szCs w:val="24"/>
                <w:lang w:eastAsia="ko-KR"/>
              </w:rPr>
            </w:pPr>
            <w:r w:rsidRPr="00AF02A5">
              <w:rPr>
                <w:rFonts w:cs="Arial"/>
                <w:color w:val="000000"/>
                <w:szCs w:val="24"/>
              </w:rPr>
              <w:t>1.92%</w:t>
            </w:r>
          </w:p>
        </w:tc>
      </w:tr>
      <w:tr w:rsidR="004B2691" w:rsidRPr="00081723" w14:paraId="7D0ACAF1" w14:textId="77777777" w:rsidTr="00047E07">
        <w:tc>
          <w:tcPr>
            <w:tcW w:w="1042" w:type="pct"/>
            <w:tcBorders>
              <w:top w:val="single" w:sz="4" w:space="0" w:color="auto"/>
              <w:bottom w:val="nil"/>
            </w:tcBorders>
          </w:tcPr>
          <w:p w14:paraId="017CCF78" w14:textId="77777777" w:rsidR="00E42722" w:rsidRPr="00081723" w:rsidRDefault="00E42722" w:rsidP="00B908BA">
            <w:pPr>
              <w:pStyle w:val="TableText"/>
            </w:pPr>
            <w:r>
              <w:lastRenderedPageBreak/>
              <w:t xml:space="preserve">Grade </w:t>
            </w:r>
            <w:r w:rsidRPr="00081723">
              <w:t>7</w:t>
            </w:r>
          </w:p>
        </w:tc>
        <w:tc>
          <w:tcPr>
            <w:tcW w:w="291" w:type="pct"/>
            <w:tcBorders>
              <w:top w:val="single" w:sz="4" w:space="0" w:color="auto"/>
              <w:bottom w:val="nil"/>
            </w:tcBorders>
          </w:tcPr>
          <w:p w14:paraId="2C2FE179" w14:textId="77777777" w:rsidR="00E42722" w:rsidRPr="00081723" w:rsidRDefault="00E42722" w:rsidP="00B908BA">
            <w:pPr>
              <w:pStyle w:val="TableText"/>
            </w:pPr>
            <w:r w:rsidRPr="00081723">
              <w:t>1</w:t>
            </w:r>
          </w:p>
        </w:tc>
        <w:tc>
          <w:tcPr>
            <w:tcW w:w="381" w:type="pct"/>
            <w:tcBorders>
              <w:top w:val="single" w:sz="4" w:space="0" w:color="auto"/>
              <w:bottom w:val="nil"/>
            </w:tcBorders>
          </w:tcPr>
          <w:p w14:paraId="43E99F3F"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single" w:sz="4" w:space="0" w:color="auto"/>
              <w:bottom w:val="nil"/>
            </w:tcBorders>
          </w:tcPr>
          <w:p w14:paraId="502EF299" w14:textId="77777777" w:rsidR="00E42722" w:rsidRPr="00902E5A" w:rsidRDefault="00E42722" w:rsidP="00B908BA">
            <w:pPr>
              <w:pStyle w:val="TableText"/>
              <w:ind w:right="144"/>
              <w:rPr>
                <w:szCs w:val="24"/>
              </w:rPr>
            </w:pPr>
            <w:r w:rsidRPr="00902E5A">
              <w:rPr>
                <w:rFonts w:cs="Arial"/>
                <w:color w:val="000000"/>
                <w:szCs w:val="24"/>
              </w:rPr>
              <w:t>25</w:t>
            </w:r>
          </w:p>
        </w:tc>
        <w:tc>
          <w:tcPr>
            <w:tcW w:w="657" w:type="pct"/>
            <w:tcBorders>
              <w:top w:val="single" w:sz="4" w:space="0" w:color="auto"/>
              <w:bottom w:val="nil"/>
            </w:tcBorders>
          </w:tcPr>
          <w:p w14:paraId="341DB94A" w14:textId="7B32AAC6" w:rsidR="00E42722" w:rsidRPr="00902E5A" w:rsidRDefault="00E42722" w:rsidP="00B908BA">
            <w:pPr>
              <w:pStyle w:val="TableText"/>
              <w:rPr>
                <w:szCs w:val="24"/>
              </w:rPr>
            </w:pPr>
            <w:r w:rsidRPr="00902E5A">
              <w:rPr>
                <w:rFonts w:cs="Arial"/>
                <w:color w:val="000000"/>
                <w:szCs w:val="24"/>
              </w:rPr>
              <w:t>48.08%</w:t>
            </w:r>
          </w:p>
        </w:tc>
        <w:tc>
          <w:tcPr>
            <w:tcW w:w="439" w:type="pct"/>
            <w:tcBorders>
              <w:top w:val="single" w:sz="4" w:space="0" w:color="auto"/>
              <w:bottom w:val="nil"/>
            </w:tcBorders>
          </w:tcPr>
          <w:p w14:paraId="735A2053"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7" w:type="pct"/>
            <w:tcBorders>
              <w:top w:val="single" w:sz="4" w:space="0" w:color="auto"/>
              <w:bottom w:val="nil"/>
            </w:tcBorders>
          </w:tcPr>
          <w:p w14:paraId="63970530" w14:textId="77777777" w:rsidR="00E42722" w:rsidRPr="002143E6" w:rsidRDefault="00E42722" w:rsidP="00B908BA">
            <w:pPr>
              <w:pStyle w:val="TableText"/>
              <w:rPr>
                <w:szCs w:val="24"/>
                <w:lang w:eastAsia="ko-KR"/>
              </w:rPr>
            </w:pPr>
            <w:r w:rsidRPr="002143E6">
              <w:rPr>
                <w:rFonts w:cs="Arial"/>
                <w:color w:val="000000"/>
                <w:szCs w:val="24"/>
              </w:rPr>
              <w:t>0.00%</w:t>
            </w:r>
          </w:p>
        </w:tc>
        <w:tc>
          <w:tcPr>
            <w:tcW w:w="439" w:type="pct"/>
            <w:tcBorders>
              <w:top w:val="single" w:sz="4" w:space="0" w:color="auto"/>
              <w:bottom w:val="nil"/>
            </w:tcBorders>
          </w:tcPr>
          <w:p w14:paraId="33AEF827" w14:textId="77777777" w:rsidR="00E42722" w:rsidRPr="00AF02A5" w:rsidRDefault="00E42722" w:rsidP="00B908BA">
            <w:pPr>
              <w:pStyle w:val="TableText"/>
              <w:ind w:right="144"/>
              <w:rPr>
                <w:szCs w:val="24"/>
                <w:lang w:eastAsia="ko-KR"/>
              </w:rPr>
            </w:pPr>
            <w:r w:rsidRPr="00AF02A5">
              <w:rPr>
                <w:rFonts w:cs="Arial"/>
                <w:color w:val="000000"/>
                <w:szCs w:val="24"/>
              </w:rPr>
              <w:t>0</w:t>
            </w:r>
          </w:p>
        </w:tc>
        <w:tc>
          <w:tcPr>
            <w:tcW w:w="656" w:type="pct"/>
            <w:tcBorders>
              <w:top w:val="single" w:sz="4" w:space="0" w:color="auto"/>
              <w:bottom w:val="nil"/>
            </w:tcBorders>
          </w:tcPr>
          <w:p w14:paraId="5A72B15B" w14:textId="77777777" w:rsidR="00E42722" w:rsidRPr="00AF02A5" w:rsidRDefault="00E42722" w:rsidP="00B908BA">
            <w:pPr>
              <w:pStyle w:val="TableText"/>
              <w:rPr>
                <w:szCs w:val="24"/>
                <w:lang w:eastAsia="ko-KR"/>
              </w:rPr>
            </w:pPr>
            <w:r w:rsidRPr="00AF02A5">
              <w:rPr>
                <w:rFonts w:cs="Arial"/>
                <w:color w:val="000000"/>
                <w:szCs w:val="24"/>
              </w:rPr>
              <w:t>0.00%</w:t>
            </w:r>
          </w:p>
        </w:tc>
      </w:tr>
      <w:tr w:rsidR="004B2691" w:rsidRPr="00081723" w14:paraId="6728D92A" w14:textId="77777777" w:rsidTr="00047E07">
        <w:tc>
          <w:tcPr>
            <w:tcW w:w="1042" w:type="pct"/>
            <w:tcBorders>
              <w:top w:val="nil"/>
            </w:tcBorders>
          </w:tcPr>
          <w:p w14:paraId="22188C6B" w14:textId="77777777" w:rsidR="00E42722" w:rsidRPr="00081723" w:rsidRDefault="00E42722" w:rsidP="00B908BA">
            <w:pPr>
              <w:pStyle w:val="TableText"/>
            </w:pPr>
            <w:r>
              <w:t xml:space="preserve">Grade </w:t>
            </w:r>
            <w:r w:rsidRPr="00081723">
              <w:t>7</w:t>
            </w:r>
          </w:p>
        </w:tc>
        <w:tc>
          <w:tcPr>
            <w:tcW w:w="291" w:type="pct"/>
            <w:tcBorders>
              <w:top w:val="nil"/>
            </w:tcBorders>
          </w:tcPr>
          <w:p w14:paraId="22CFAAEE" w14:textId="77777777" w:rsidR="00E42722" w:rsidRPr="00081723" w:rsidRDefault="00E42722" w:rsidP="00B908BA">
            <w:pPr>
              <w:pStyle w:val="TableText"/>
            </w:pPr>
            <w:r w:rsidRPr="00081723">
              <w:t>A</w:t>
            </w:r>
          </w:p>
        </w:tc>
        <w:tc>
          <w:tcPr>
            <w:tcW w:w="381" w:type="pct"/>
            <w:tcBorders>
              <w:top w:val="nil"/>
            </w:tcBorders>
          </w:tcPr>
          <w:p w14:paraId="13DD3FEF"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nil"/>
            </w:tcBorders>
          </w:tcPr>
          <w:p w14:paraId="3EFB7BDD" w14:textId="77777777" w:rsidR="00E42722" w:rsidRPr="00902E5A" w:rsidRDefault="00E42722" w:rsidP="00B908BA">
            <w:pPr>
              <w:pStyle w:val="TableText"/>
              <w:ind w:right="144"/>
              <w:rPr>
                <w:szCs w:val="24"/>
              </w:rPr>
            </w:pPr>
            <w:r w:rsidRPr="00902E5A">
              <w:rPr>
                <w:rFonts w:cs="Arial"/>
                <w:color w:val="000000"/>
                <w:szCs w:val="24"/>
              </w:rPr>
              <w:t>22</w:t>
            </w:r>
          </w:p>
        </w:tc>
        <w:tc>
          <w:tcPr>
            <w:tcW w:w="657" w:type="pct"/>
            <w:tcBorders>
              <w:top w:val="nil"/>
            </w:tcBorders>
          </w:tcPr>
          <w:p w14:paraId="50CBA9E5" w14:textId="77777777" w:rsidR="00E42722" w:rsidRPr="00902E5A" w:rsidRDefault="00E42722" w:rsidP="00B908BA">
            <w:pPr>
              <w:pStyle w:val="TableText"/>
              <w:rPr>
                <w:szCs w:val="24"/>
              </w:rPr>
            </w:pPr>
            <w:r w:rsidRPr="00902E5A">
              <w:rPr>
                <w:rFonts w:cs="Arial"/>
                <w:color w:val="000000"/>
                <w:szCs w:val="24"/>
              </w:rPr>
              <w:t>42.31%</w:t>
            </w:r>
          </w:p>
        </w:tc>
        <w:tc>
          <w:tcPr>
            <w:tcW w:w="439" w:type="pct"/>
            <w:tcBorders>
              <w:top w:val="nil"/>
            </w:tcBorders>
          </w:tcPr>
          <w:p w14:paraId="3041A383" w14:textId="77777777" w:rsidR="00E42722" w:rsidRPr="002143E6" w:rsidRDefault="00E42722" w:rsidP="00B908BA">
            <w:pPr>
              <w:pStyle w:val="TableText"/>
              <w:ind w:right="144"/>
              <w:rPr>
                <w:szCs w:val="24"/>
                <w:lang w:eastAsia="ko-KR"/>
              </w:rPr>
            </w:pPr>
            <w:r w:rsidRPr="002143E6">
              <w:rPr>
                <w:rFonts w:cs="Arial"/>
                <w:color w:val="000000"/>
                <w:szCs w:val="24"/>
              </w:rPr>
              <w:t>4</w:t>
            </w:r>
          </w:p>
        </w:tc>
        <w:tc>
          <w:tcPr>
            <w:tcW w:w="657" w:type="pct"/>
            <w:tcBorders>
              <w:top w:val="nil"/>
            </w:tcBorders>
          </w:tcPr>
          <w:p w14:paraId="612AB2F4" w14:textId="77777777" w:rsidR="00E42722" w:rsidRPr="002143E6" w:rsidRDefault="00E42722" w:rsidP="00B908BA">
            <w:pPr>
              <w:pStyle w:val="TableText"/>
              <w:rPr>
                <w:szCs w:val="24"/>
                <w:lang w:eastAsia="ko-KR"/>
              </w:rPr>
            </w:pPr>
            <w:r w:rsidRPr="002143E6">
              <w:rPr>
                <w:rFonts w:cs="Arial"/>
                <w:color w:val="000000"/>
                <w:szCs w:val="24"/>
              </w:rPr>
              <w:t>7.69%</w:t>
            </w:r>
          </w:p>
        </w:tc>
        <w:tc>
          <w:tcPr>
            <w:tcW w:w="439" w:type="pct"/>
            <w:tcBorders>
              <w:top w:val="nil"/>
            </w:tcBorders>
          </w:tcPr>
          <w:p w14:paraId="3E2016BA" w14:textId="77777777" w:rsidR="00E42722" w:rsidRPr="00AF02A5" w:rsidRDefault="00E42722" w:rsidP="00B908BA">
            <w:pPr>
              <w:pStyle w:val="TableText"/>
              <w:ind w:right="144"/>
              <w:rPr>
                <w:szCs w:val="24"/>
                <w:lang w:eastAsia="ko-KR"/>
              </w:rPr>
            </w:pPr>
            <w:r w:rsidRPr="00AF02A5">
              <w:rPr>
                <w:rFonts w:cs="Arial"/>
                <w:color w:val="000000"/>
                <w:szCs w:val="24"/>
              </w:rPr>
              <w:t>0</w:t>
            </w:r>
          </w:p>
        </w:tc>
        <w:tc>
          <w:tcPr>
            <w:tcW w:w="656" w:type="pct"/>
            <w:tcBorders>
              <w:top w:val="nil"/>
            </w:tcBorders>
          </w:tcPr>
          <w:p w14:paraId="7014C079" w14:textId="77777777" w:rsidR="00E42722" w:rsidRPr="00AF02A5" w:rsidRDefault="00E42722" w:rsidP="00B908BA">
            <w:pPr>
              <w:pStyle w:val="TableText"/>
              <w:rPr>
                <w:szCs w:val="24"/>
                <w:lang w:eastAsia="ko-KR"/>
              </w:rPr>
            </w:pPr>
            <w:r w:rsidRPr="00AF02A5">
              <w:rPr>
                <w:rFonts w:cs="Arial"/>
                <w:color w:val="000000"/>
                <w:szCs w:val="24"/>
              </w:rPr>
              <w:t>0.00%</w:t>
            </w:r>
          </w:p>
        </w:tc>
      </w:tr>
      <w:tr w:rsidR="004B2691" w:rsidRPr="00081723" w14:paraId="0F558312" w14:textId="77777777" w:rsidTr="00047E07">
        <w:tc>
          <w:tcPr>
            <w:tcW w:w="1041" w:type="pct"/>
            <w:tcBorders>
              <w:top w:val="single" w:sz="2" w:space="0" w:color="auto"/>
            </w:tcBorders>
          </w:tcPr>
          <w:p w14:paraId="2520202A" w14:textId="77777777" w:rsidR="00E42722" w:rsidRPr="00081723" w:rsidRDefault="00E42722" w:rsidP="004B2691">
            <w:pPr>
              <w:pStyle w:val="TableText"/>
              <w:keepNext/>
            </w:pPr>
            <w:r>
              <w:t xml:space="preserve">Grade </w:t>
            </w:r>
            <w:r w:rsidRPr="00081723">
              <w:t>8</w:t>
            </w:r>
          </w:p>
        </w:tc>
        <w:tc>
          <w:tcPr>
            <w:tcW w:w="292" w:type="pct"/>
            <w:tcBorders>
              <w:top w:val="single" w:sz="2" w:space="0" w:color="auto"/>
            </w:tcBorders>
          </w:tcPr>
          <w:p w14:paraId="5C7EA10E" w14:textId="77777777" w:rsidR="00E42722" w:rsidRPr="00081723" w:rsidRDefault="00E42722" w:rsidP="00B908BA">
            <w:pPr>
              <w:pStyle w:val="TableText"/>
            </w:pPr>
            <w:r w:rsidRPr="00081723">
              <w:t>1</w:t>
            </w:r>
          </w:p>
        </w:tc>
        <w:tc>
          <w:tcPr>
            <w:tcW w:w="382" w:type="pct"/>
            <w:tcBorders>
              <w:top w:val="single" w:sz="2" w:space="0" w:color="auto"/>
            </w:tcBorders>
          </w:tcPr>
          <w:p w14:paraId="00F57FF7"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single" w:sz="2" w:space="0" w:color="auto"/>
            </w:tcBorders>
          </w:tcPr>
          <w:p w14:paraId="6F7D78C4" w14:textId="77777777" w:rsidR="00E42722" w:rsidRPr="00902E5A" w:rsidRDefault="00E42722" w:rsidP="00B908BA">
            <w:pPr>
              <w:pStyle w:val="TableText"/>
              <w:ind w:right="144"/>
              <w:rPr>
                <w:szCs w:val="24"/>
              </w:rPr>
            </w:pPr>
            <w:r w:rsidRPr="00902E5A">
              <w:rPr>
                <w:rFonts w:cs="Arial"/>
                <w:color w:val="000000"/>
                <w:szCs w:val="24"/>
              </w:rPr>
              <w:t>18</w:t>
            </w:r>
          </w:p>
        </w:tc>
        <w:tc>
          <w:tcPr>
            <w:tcW w:w="656" w:type="pct"/>
            <w:tcBorders>
              <w:top w:val="single" w:sz="2" w:space="0" w:color="auto"/>
            </w:tcBorders>
          </w:tcPr>
          <w:p w14:paraId="3B8EEA98" w14:textId="77777777" w:rsidR="00E42722" w:rsidRPr="00902E5A" w:rsidRDefault="00E42722" w:rsidP="00B908BA">
            <w:pPr>
              <w:pStyle w:val="TableText"/>
              <w:rPr>
                <w:szCs w:val="24"/>
              </w:rPr>
            </w:pPr>
            <w:r w:rsidRPr="00902E5A">
              <w:rPr>
                <w:rFonts w:cs="Arial"/>
                <w:color w:val="000000"/>
                <w:szCs w:val="24"/>
              </w:rPr>
              <w:t>34.62%</w:t>
            </w:r>
          </w:p>
        </w:tc>
        <w:tc>
          <w:tcPr>
            <w:tcW w:w="439" w:type="pct"/>
            <w:tcBorders>
              <w:top w:val="single" w:sz="2" w:space="0" w:color="auto"/>
            </w:tcBorders>
          </w:tcPr>
          <w:p w14:paraId="74CA9891"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6" w:type="pct"/>
            <w:tcBorders>
              <w:top w:val="single" w:sz="2" w:space="0" w:color="auto"/>
            </w:tcBorders>
          </w:tcPr>
          <w:p w14:paraId="1B4BDA3B" w14:textId="77777777" w:rsidR="00E42722" w:rsidRPr="002143E6" w:rsidRDefault="00E42722" w:rsidP="00B908BA">
            <w:pPr>
              <w:pStyle w:val="TableText"/>
              <w:rPr>
                <w:szCs w:val="24"/>
                <w:lang w:eastAsia="ko-KR"/>
              </w:rPr>
            </w:pPr>
            <w:r w:rsidRPr="002143E6">
              <w:rPr>
                <w:rFonts w:cs="Arial"/>
                <w:color w:val="000000"/>
                <w:szCs w:val="24"/>
              </w:rPr>
              <w:t>0.00%</w:t>
            </w:r>
          </w:p>
        </w:tc>
        <w:tc>
          <w:tcPr>
            <w:tcW w:w="438" w:type="pct"/>
            <w:tcBorders>
              <w:top w:val="single" w:sz="2" w:space="0" w:color="auto"/>
            </w:tcBorders>
          </w:tcPr>
          <w:p w14:paraId="47FFBE1C" w14:textId="77777777" w:rsidR="00E42722" w:rsidRPr="00AF02A5" w:rsidRDefault="00E42722" w:rsidP="00B908BA">
            <w:pPr>
              <w:pStyle w:val="TableText"/>
              <w:ind w:right="144"/>
              <w:rPr>
                <w:szCs w:val="24"/>
                <w:lang w:eastAsia="ko-KR"/>
              </w:rPr>
            </w:pPr>
            <w:r w:rsidRPr="00AF02A5">
              <w:rPr>
                <w:rFonts w:cs="Arial"/>
                <w:color w:val="000000"/>
                <w:szCs w:val="24"/>
              </w:rPr>
              <w:t>1</w:t>
            </w:r>
          </w:p>
        </w:tc>
        <w:tc>
          <w:tcPr>
            <w:tcW w:w="656" w:type="pct"/>
            <w:tcBorders>
              <w:top w:val="single" w:sz="2" w:space="0" w:color="auto"/>
            </w:tcBorders>
          </w:tcPr>
          <w:p w14:paraId="392D063F" w14:textId="77777777" w:rsidR="00E42722" w:rsidRPr="00AF02A5" w:rsidRDefault="00E42722" w:rsidP="00B908BA">
            <w:pPr>
              <w:pStyle w:val="TableText"/>
              <w:rPr>
                <w:szCs w:val="24"/>
                <w:lang w:eastAsia="ko-KR"/>
              </w:rPr>
            </w:pPr>
            <w:r w:rsidRPr="00AF02A5">
              <w:rPr>
                <w:rFonts w:cs="Arial"/>
                <w:color w:val="000000"/>
                <w:szCs w:val="24"/>
              </w:rPr>
              <w:t>1.92%</w:t>
            </w:r>
          </w:p>
        </w:tc>
      </w:tr>
      <w:tr w:rsidR="004B2691" w:rsidRPr="00081723" w14:paraId="32FD5ECC" w14:textId="77777777" w:rsidTr="00047E07">
        <w:tc>
          <w:tcPr>
            <w:tcW w:w="1041" w:type="pct"/>
            <w:tcBorders>
              <w:bottom w:val="single" w:sz="4" w:space="0" w:color="auto"/>
            </w:tcBorders>
          </w:tcPr>
          <w:p w14:paraId="5E91F765" w14:textId="77777777" w:rsidR="00E42722" w:rsidRPr="00081723" w:rsidRDefault="00E42722" w:rsidP="00047E07">
            <w:pPr>
              <w:pStyle w:val="TableText"/>
              <w:keepNext/>
            </w:pPr>
            <w:r>
              <w:t xml:space="preserve">Grade </w:t>
            </w:r>
            <w:r w:rsidRPr="00081723">
              <w:t>8</w:t>
            </w:r>
          </w:p>
        </w:tc>
        <w:tc>
          <w:tcPr>
            <w:tcW w:w="292" w:type="pct"/>
            <w:tcBorders>
              <w:bottom w:val="single" w:sz="4" w:space="0" w:color="auto"/>
            </w:tcBorders>
          </w:tcPr>
          <w:p w14:paraId="20CCBDD4" w14:textId="77777777" w:rsidR="00E42722" w:rsidRPr="00081723" w:rsidRDefault="00E42722" w:rsidP="00B908BA">
            <w:pPr>
              <w:pStyle w:val="TableText"/>
            </w:pPr>
            <w:r w:rsidRPr="00081723">
              <w:t>A</w:t>
            </w:r>
          </w:p>
        </w:tc>
        <w:tc>
          <w:tcPr>
            <w:tcW w:w="382" w:type="pct"/>
            <w:tcBorders>
              <w:bottom w:val="single" w:sz="4" w:space="0" w:color="auto"/>
            </w:tcBorders>
          </w:tcPr>
          <w:p w14:paraId="699B2336"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bottom w:val="single" w:sz="4" w:space="0" w:color="auto"/>
            </w:tcBorders>
          </w:tcPr>
          <w:p w14:paraId="3069DE23" w14:textId="77777777" w:rsidR="00E42722" w:rsidRPr="00902E5A" w:rsidRDefault="00E42722" w:rsidP="00B908BA">
            <w:pPr>
              <w:pStyle w:val="TableText"/>
              <w:ind w:right="144"/>
              <w:rPr>
                <w:szCs w:val="24"/>
              </w:rPr>
            </w:pPr>
            <w:r w:rsidRPr="00902E5A">
              <w:rPr>
                <w:rFonts w:cs="Arial"/>
                <w:color w:val="000000"/>
                <w:szCs w:val="24"/>
              </w:rPr>
              <w:t>9</w:t>
            </w:r>
          </w:p>
        </w:tc>
        <w:tc>
          <w:tcPr>
            <w:tcW w:w="656" w:type="pct"/>
            <w:tcBorders>
              <w:bottom w:val="single" w:sz="4" w:space="0" w:color="auto"/>
            </w:tcBorders>
          </w:tcPr>
          <w:p w14:paraId="687BA0A8" w14:textId="77777777" w:rsidR="00E42722" w:rsidRPr="00902E5A" w:rsidRDefault="00E42722" w:rsidP="00B908BA">
            <w:pPr>
              <w:pStyle w:val="TableText"/>
              <w:rPr>
                <w:szCs w:val="24"/>
              </w:rPr>
            </w:pPr>
            <w:r w:rsidRPr="00902E5A">
              <w:rPr>
                <w:rFonts w:cs="Arial"/>
                <w:color w:val="000000"/>
                <w:szCs w:val="24"/>
              </w:rPr>
              <w:t>17.31%</w:t>
            </w:r>
          </w:p>
        </w:tc>
        <w:tc>
          <w:tcPr>
            <w:tcW w:w="439" w:type="pct"/>
            <w:tcBorders>
              <w:bottom w:val="single" w:sz="4" w:space="0" w:color="auto"/>
            </w:tcBorders>
          </w:tcPr>
          <w:p w14:paraId="69CF32DB" w14:textId="77777777" w:rsidR="00E42722" w:rsidRPr="002143E6" w:rsidRDefault="00E42722" w:rsidP="00B908BA">
            <w:pPr>
              <w:pStyle w:val="TableText"/>
              <w:ind w:right="144"/>
              <w:rPr>
                <w:color w:val="000000"/>
                <w:szCs w:val="24"/>
              </w:rPr>
            </w:pPr>
            <w:r w:rsidRPr="002143E6">
              <w:rPr>
                <w:rFonts w:cs="Arial"/>
                <w:color w:val="000000"/>
                <w:szCs w:val="24"/>
              </w:rPr>
              <w:t>2</w:t>
            </w:r>
          </w:p>
        </w:tc>
        <w:tc>
          <w:tcPr>
            <w:tcW w:w="656" w:type="pct"/>
            <w:tcBorders>
              <w:bottom w:val="single" w:sz="4" w:space="0" w:color="auto"/>
            </w:tcBorders>
          </w:tcPr>
          <w:p w14:paraId="4CDEF5FE" w14:textId="77777777" w:rsidR="00E42722" w:rsidRPr="002143E6" w:rsidRDefault="00E42722" w:rsidP="00B908BA">
            <w:pPr>
              <w:pStyle w:val="TableText"/>
              <w:rPr>
                <w:color w:val="000000"/>
                <w:szCs w:val="24"/>
              </w:rPr>
            </w:pPr>
            <w:r w:rsidRPr="002143E6">
              <w:rPr>
                <w:rFonts w:cs="Arial"/>
                <w:color w:val="000000"/>
                <w:szCs w:val="24"/>
              </w:rPr>
              <w:t>3.85%</w:t>
            </w:r>
          </w:p>
        </w:tc>
        <w:tc>
          <w:tcPr>
            <w:tcW w:w="438" w:type="pct"/>
            <w:tcBorders>
              <w:bottom w:val="single" w:sz="4" w:space="0" w:color="auto"/>
            </w:tcBorders>
          </w:tcPr>
          <w:p w14:paraId="208FE379" w14:textId="77777777" w:rsidR="00E42722" w:rsidRPr="00AF02A5" w:rsidRDefault="00E42722" w:rsidP="00B908BA">
            <w:pPr>
              <w:pStyle w:val="TableText"/>
              <w:ind w:right="144"/>
              <w:rPr>
                <w:color w:val="000000"/>
                <w:szCs w:val="24"/>
              </w:rPr>
            </w:pPr>
            <w:r w:rsidRPr="00AF02A5">
              <w:rPr>
                <w:rFonts w:cs="Arial"/>
                <w:color w:val="000000"/>
                <w:szCs w:val="24"/>
              </w:rPr>
              <w:t>2</w:t>
            </w:r>
          </w:p>
        </w:tc>
        <w:tc>
          <w:tcPr>
            <w:tcW w:w="656" w:type="pct"/>
            <w:tcBorders>
              <w:bottom w:val="single" w:sz="4" w:space="0" w:color="auto"/>
            </w:tcBorders>
          </w:tcPr>
          <w:p w14:paraId="4B165666" w14:textId="77777777" w:rsidR="00E42722" w:rsidRPr="00AF02A5" w:rsidRDefault="00E42722" w:rsidP="00B908BA">
            <w:pPr>
              <w:pStyle w:val="TableText"/>
              <w:rPr>
                <w:color w:val="000000"/>
                <w:szCs w:val="24"/>
              </w:rPr>
            </w:pPr>
            <w:r w:rsidRPr="00AF02A5">
              <w:rPr>
                <w:rFonts w:cs="Arial"/>
                <w:color w:val="000000"/>
                <w:szCs w:val="24"/>
              </w:rPr>
              <w:t>3.85%</w:t>
            </w:r>
          </w:p>
        </w:tc>
      </w:tr>
      <w:tr w:rsidR="004B2691" w:rsidRPr="00081723" w14:paraId="0593788E" w14:textId="77777777" w:rsidTr="00047E07">
        <w:tc>
          <w:tcPr>
            <w:tcW w:w="1041" w:type="pct"/>
            <w:tcBorders>
              <w:top w:val="single" w:sz="4" w:space="0" w:color="auto"/>
              <w:bottom w:val="nil"/>
            </w:tcBorders>
            <w:hideMark/>
          </w:tcPr>
          <w:p w14:paraId="3D2A867C" w14:textId="12FA0221" w:rsidR="00E42722" w:rsidRPr="00081723" w:rsidRDefault="00E42722" w:rsidP="00B908BA">
            <w:pPr>
              <w:pStyle w:val="TableText"/>
            </w:pPr>
            <w:r>
              <w:t xml:space="preserve">High </w:t>
            </w:r>
            <w:r w:rsidR="007F5F3E">
              <w:t>s</w:t>
            </w:r>
            <w:r>
              <w:t>chool</w:t>
            </w:r>
          </w:p>
        </w:tc>
        <w:tc>
          <w:tcPr>
            <w:tcW w:w="292" w:type="pct"/>
            <w:tcBorders>
              <w:top w:val="single" w:sz="4" w:space="0" w:color="auto"/>
              <w:bottom w:val="nil"/>
            </w:tcBorders>
          </w:tcPr>
          <w:p w14:paraId="23761CBD" w14:textId="77777777" w:rsidR="00E42722" w:rsidRPr="00081723" w:rsidRDefault="00E42722" w:rsidP="00B908BA">
            <w:pPr>
              <w:pStyle w:val="TableText"/>
            </w:pPr>
            <w:r w:rsidRPr="00081723">
              <w:t>1</w:t>
            </w:r>
          </w:p>
        </w:tc>
        <w:tc>
          <w:tcPr>
            <w:tcW w:w="382" w:type="pct"/>
            <w:tcBorders>
              <w:top w:val="single" w:sz="4" w:space="0" w:color="auto"/>
              <w:bottom w:val="nil"/>
            </w:tcBorders>
          </w:tcPr>
          <w:p w14:paraId="05394266"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single" w:sz="4" w:space="0" w:color="auto"/>
              <w:bottom w:val="nil"/>
            </w:tcBorders>
          </w:tcPr>
          <w:p w14:paraId="67FFE79D" w14:textId="77777777" w:rsidR="00E42722" w:rsidRPr="00902E5A" w:rsidRDefault="00E42722" w:rsidP="00B908BA">
            <w:pPr>
              <w:pStyle w:val="TableText"/>
              <w:ind w:right="144"/>
              <w:rPr>
                <w:szCs w:val="24"/>
              </w:rPr>
            </w:pPr>
            <w:r w:rsidRPr="00902E5A">
              <w:rPr>
                <w:rFonts w:cs="Arial"/>
                <w:color w:val="000000"/>
                <w:szCs w:val="24"/>
              </w:rPr>
              <w:t>22</w:t>
            </w:r>
          </w:p>
        </w:tc>
        <w:tc>
          <w:tcPr>
            <w:tcW w:w="656" w:type="pct"/>
            <w:tcBorders>
              <w:top w:val="single" w:sz="4" w:space="0" w:color="auto"/>
              <w:bottom w:val="nil"/>
            </w:tcBorders>
          </w:tcPr>
          <w:p w14:paraId="5F655E28" w14:textId="77777777" w:rsidR="00E42722" w:rsidRPr="00902E5A" w:rsidRDefault="00E42722" w:rsidP="00B908BA">
            <w:pPr>
              <w:pStyle w:val="TableText"/>
              <w:rPr>
                <w:szCs w:val="24"/>
              </w:rPr>
            </w:pPr>
            <w:r w:rsidRPr="00902E5A">
              <w:rPr>
                <w:rFonts w:cs="Arial"/>
                <w:color w:val="000000"/>
                <w:szCs w:val="24"/>
              </w:rPr>
              <w:t>42.31%</w:t>
            </w:r>
          </w:p>
        </w:tc>
        <w:tc>
          <w:tcPr>
            <w:tcW w:w="439" w:type="pct"/>
            <w:tcBorders>
              <w:top w:val="single" w:sz="4" w:space="0" w:color="auto"/>
              <w:bottom w:val="nil"/>
            </w:tcBorders>
          </w:tcPr>
          <w:p w14:paraId="4EDA027E" w14:textId="77777777" w:rsidR="00E42722" w:rsidRPr="002143E6" w:rsidRDefault="00E42722" w:rsidP="00B908BA">
            <w:pPr>
              <w:pStyle w:val="TableText"/>
              <w:ind w:right="144"/>
              <w:rPr>
                <w:szCs w:val="24"/>
                <w:lang w:eastAsia="ko-KR"/>
              </w:rPr>
            </w:pPr>
            <w:r w:rsidRPr="002143E6">
              <w:rPr>
                <w:rFonts w:cs="Arial"/>
                <w:color w:val="000000"/>
                <w:szCs w:val="24"/>
              </w:rPr>
              <w:t>0</w:t>
            </w:r>
          </w:p>
        </w:tc>
        <w:tc>
          <w:tcPr>
            <w:tcW w:w="656" w:type="pct"/>
            <w:tcBorders>
              <w:top w:val="single" w:sz="4" w:space="0" w:color="auto"/>
              <w:bottom w:val="nil"/>
            </w:tcBorders>
          </w:tcPr>
          <w:p w14:paraId="1C9E6D13" w14:textId="77777777" w:rsidR="00E42722" w:rsidRPr="002143E6" w:rsidRDefault="00E42722" w:rsidP="00B908BA">
            <w:pPr>
              <w:pStyle w:val="TableText"/>
              <w:rPr>
                <w:szCs w:val="24"/>
                <w:lang w:eastAsia="ko-KR"/>
              </w:rPr>
            </w:pPr>
            <w:r w:rsidRPr="002143E6">
              <w:rPr>
                <w:rFonts w:cs="Arial"/>
                <w:color w:val="000000"/>
                <w:szCs w:val="24"/>
              </w:rPr>
              <w:t>0.00%</w:t>
            </w:r>
          </w:p>
        </w:tc>
        <w:tc>
          <w:tcPr>
            <w:tcW w:w="438" w:type="pct"/>
            <w:tcBorders>
              <w:top w:val="single" w:sz="4" w:space="0" w:color="auto"/>
              <w:bottom w:val="nil"/>
            </w:tcBorders>
          </w:tcPr>
          <w:p w14:paraId="04CB2874" w14:textId="77777777" w:rsidR="00E42722" w:rsidRPr="00AF02A5" w:rsidRDefault="00E42722" w:rsidP="00B908BA">
            <w:pPr>
              <w:pStyle w:val="TableText"/>
              <w:ind w:right="144"/>
              <w:rPr>
                <w:szCs w:val="24"/>
                <w:lang w:eastAsia="ko-KR"/>
              </w:rPr>
            </w:pPr>
            <w:r w:rsidRPr="00AF02A5">
              <w:rPr>
                <w:rFonts w:cs="Arial"/>
                <w:color w:val="000000"/>
                <w:szCs w:val="24"/>
              </w:rPr>
              <w:t>0</w:t>
            </w:r>
          </w:p>
        </w:tc>
        <w:tc>
          <w:tcPr>
            <w:tcW w:w="656" w:type="pct"/>
            <w:tcBorders>
              <w:top w:val="single" w:sz="4" w:space="0" w:color="auto"/>
              <w:bottom w:val="nil"/>
            </w:tcBorders>
          </w:tcPr>
          <w:p w14:paraId="00DBA69D" w14:textId="77777777" w:rsidR="00E42722" w:rsidRPr="00AF02A5" w:rsidRDefault="00E42722" w:rsidP="00B908BA">
            <w:pPr>
              <w:pStyle w:val="TableText"/>
              <w:rPr>
                <w:szCs w:val="24"/>
                <w:lang w:eastAsia="ko-KR"/>
              </w:rPr>
            </w:pPr>
            <w:r w:rsidRPr="00AF02A5">
              <w:rPr>
                <w:rFonts w:cs="Arial"/>
                <w:color w:val="000000"/>
                <w:szCs w:val="24"/>
              </w:rPr>
              <w:t>0.00%</w:t>
            </w:r>
          </w:p>
        </w:tc>
      </w:tr>
      <w:tr w:rsidR="004B2691" w:rsidRPr="00081723" w14:paraId="1B8A5D3F" w14:textId="77777777" w:rsidTr="00047E07">
        <w:tc>
          <w:tcPr>
            <w:tcW w:w="1041" w:type="pct"/>
            <w:tcBorders>
              <w:top w:val="nil"/>
            </w:tcBorders>
          </w:tcPr>
          <w:p w14:paraId="058496D0" w14:textId="504BCB23" w:rsidR="00E42722" w:rsidRPr="00081723" w:rsidRDefault="00E42722" w:rsidP="00B908BA">
            <w:pPr>
              <w:pStyle w:val="TableText"/>
            </w:pPr>
            <w:r w:rsidRPr="00397E5D">
              <w:t>H</w:t>
            </w:r>
            <w:r>
              <w:t xml:space="preserve">igh </w:t>
            </w:r>
            <w:r w:rsidR="007F5F3E">
              <w:t>s</w:t>
            </w:r>
            <w:r>
              <w:t>chool</w:t>
            </w:r>
          </w:p>
        </w:tc>
        <w:tc>
          <w:tcPr>
            <w:tcW w:w="292" w:type="pct"/>
            <w:tcBorders>
              <w:top w:val="nil"/>
            </w:tcBorders>
          </w:tcPr>
          <w:p w14:paraId="4A9A6384" w14:textId="77777777" w:rsidR="00E42722" w:rsidRPr="00081723" w:rsidRDefault="00E42722" w:rsidP="00B908BA">
            <w:pPr>
              <w:pStyle w:val="TableText"/>
            </w:pPr>
            <w:r w:rsidRPr="00081723">
              <w:t>A</w:t>
            </w:r>
          </w:p>
        </w:tc>
        <w:tc>
          <w:tcPr>
            <w:tcW w:w="382" w:type="pct"/>
            <w:tcBorders>
              <w:top w:val="nil"/>
            </w:tcBorders>
          </w:tcPr>
          <w:p w14:paraId="1FE89121" w14:textId="77777777" w:rsidR="00E42722" w:rsidRPr="004F33CC" w:rsidRDefault="00E42722" w:rsidP="00B908BA">
            <w:pPr>
              <w:pStyle w:val="TableText"/>
              <w:rPr>
                <w:szCs w:val="24"/>
              </w:rPr>
            </w:pPr>
            <w:r w:rsidRPr="00D071F2">
              <w:rPr>
                <w:rFonts w:cs="Arial"/>
                <w:color w:val="000000"/>
                <w:szCs w:val="24"/>
              </w:rPr>
              <w:t>52</w:t>
            </w:r>
          </w:p>
        </w:tc>
        <w:tc>
          <w:tcPr>
            <w:tcW w:w="439" w:type="pct"/>
            <w:tcBorders>
              <w:top w:val="nil"/>
            </w:tcBorders>
          </w:tcPr>
          <w:p w14:paraId="56C4848F" w14:textId="77777777" w:rsidR="00E42722" w:rsidRPr="00902E5A" w:rsidRDefault="00E42722" w:rsidP="00B908BA">
            <w:pPr>
              <w:pStyle w:val="TableText"/>
              <w:ind w:right="144"/>
              <w:rPr>
                <w:szCs w:val="24"/>
              </w:rPr>
            </w:pPr>
            <w:r w:rsidRPr="00902E5A">
              <w:rPr>
                <w:rFonts w:cs="Arial"/>
                <w:color w:val="000000"/>
                <w:szCs w:val="24"/>
              </w:rPr>
              <w:t>14</w:t>
            </w:r>
          </w:p>
        </w:tc>
        <w:tc>
          <w:tcPr>
            <w:tcW w:w="656" w:type="pct"/>
            <w:tcBorders>
              <w:top w:val="nil"/>
            </w:tcBorders>
          </w:tcPr>
          <w:p w14:paraId="4C1E593C" w14:textId="77777777" w:rsidR="00E42722" w:rsidRPr="00902E5A" w:rsidRDefault="00E42722" w:rsidP="00B908BA">
            <w:pPr>
              <w:pStyle w:val="TableText"/>
              <w:rPr>
                <w:szCs w:val="24"/>
              </w:rPr>
            </w:pPr>
            <w:r w:rsidRPr="00902E5A">
              <w:rPr>
                <w:rFonts w:cs="Arial"/>
                <w:color w:val="000000"/>
                <w:szCs w:val="24"/>
              </w:rPr>
              <w:t>26.92%</w:t>
            </w:r>
          </w:p>
        </w:tc>
        <w:tc>
          <w:tcPr>
            <w:tcW w:w="439" w:type="pct"/>
            <w:tcBorders>
              <w:top w:val="nil"/>
            </w:tcBorders>
          </w:tcPr>
          <w:p w14:paraId="4352333B" w14:textId="77777777" w:rsidR="00E42722" w:rsidRPr="002143E6" w:rsidRDefault="00E42722" w:rsidP="00B908BA">
            <w:pPr>
              <w:pStyle w:val="TableText"/>
              <w:ind w:right="144"/>
              <w:rPr>
                <w:color w:val="000000"/>
                <w:szCs w:val="24"/>
              </w:rPr>
            </w:pPr>
            <w:r w:rsidRPr="002143E6">
              <w:rPr>
                <w:rFonts w:cs="Arial"/>
                <w:color w:val="000000"/>
                <w:szCs w:val="24"/>
              </w:rPr>
              <w:t>8</w:t>
            </w:r>
          </w:p>
        </w:tc>
        <w:tc>
          <w:tcPr>
            <w:tcW w:w="656" w:type="pct"/>
            <w:tcBorders>
              <w:top w:val="nil"/>
            </w:tcBorders>
          </w:tcPr>
          <w:p w14:paraId="43842F82" w14:textId="77777777" w:rsidR="00E42722" w:rsidRPr="002143E6" w:rsidRDefault="00E42722" w:rsidP="00B908BA">
            <w:pPr>
              <w:pStyle w:val="TableText"/>
              <w:rPr>
                <w:color w:val="000000"/>
                <w:szCs w:val="24"/>
              </w:rPr>
            </w:pPr>
            <w:r w:rsidRPr="002143E6">
              <w:rPr>
                <w:rFonts w:cs="Arial"/>
                <w:color w:val="000000"/>
                <w:szCs w:val="24"/>
              </w:rPr>
              <w:t>15.38%</w:t>
            </w:r>
          </w:p>
        </w:tc>
        <w:tc>
          <w:tcPr>
            <w:tcW w:w="438" w:type="pct"/>
            <w:tcBorders>
              <w:top w:val="nil"/>
            </w:tcBorders>
          </w:tcPr>
          <w:p w14:paraId="411F563C" w14:textId="77777777" w:rsidR="00E42722" w:rsidRPr="00AF02A5" w:rsidRDefault="00E42722" w:rsidP="00B908BA">
            <w:pPr>
              <w:pStyle w:val="TableText"/>
              <w:ind w:right="144"/>
              <w:rPr>
                <w:color w:val="000000"/>
                <w:szCs w:val="24"/>
              </w:rPr>
            </w:pPr>
            <w:r w:rsidRPr="00AF02A5">
              <w:rPr>
                <w:rFonts w:cs="Arial"/>
                <w:color w:val="000000"/>
                <w:szCs w:val="24"/>
              </w:rPr>
              <w:t>0</w:t>
            </w:r>
          </w:p>
        </w:tc>
        <w:tc>
          <w:tcPr>
            <w:tcW w:w="656" w:type="pct"/>
            <w:tcBorders>
              <w:top w:val="nil"/>
            </w:tcBorders>
          </w:tcPr>
          <w:p w14:paraId="6A3C04A0" w14:textId="77777777" w:rsidR="00E42722" w:rsidRPr="00AF02A5" w:rsidRDefault="00E42722" w:rsidP="00B908BA">
            <w:pPr>
              <w:pStyle w:val="TableText"/>
              <w:rPr>
                <w:color w:val="000000"/>
                <w:szCs w:val="24"/>
              </w:rPr>
            </w:pPr>
            <w:r w:rsidRPr="00AF02A5">
              <w:rPr>
                <w:rFonts w:cs="Arial"/>
                <w:color w:val="000000"/>
                <w:szCs w:val="24"/>
              </w:rPr>
              <w:t>0.00%</w:t>
            </w:r>
          </w:p>
        </w:tc>
      </w:tr>
    </w:tbl>
    <w:p w14:paraId="2B259668" w14:textId="468EA2F9" w:rsidR="00090B55" w:rsidRDefault="005101FD" w:rsidP="005C3394">
      <w:pPr>
        <w:spacing w:before="120"/>
      </w:pPr>
      <w:r>
        <w:t>Detailed results of the classical item analys</w:t>
      </w:r>
      <w:r w:rsidR="007878FB">
        <w:t xml:space="preserve">es for each item by grade are presented in </w:t>
      </w:r>
      <w:hyperlink w:anchor="_Appendix_7.A:_Classical" w:history="1">
        <w:r w:rsidR="00392952" w:rsidRPr="000B04A1">
          <w:rPr>
            <w:rStyle w:val="Hyperlink"/>
          </w:rPr>
          <w:t>appendix 7.A</w:t>
        </w:r>
      </w:hyperlink>
      <w:r w:rsidR="007878FB" w:rsidRPr="000B04A1">
        <w:t>.</w:t>
      </w:r>
      <w:r w:rsidR="00392952" w:rsidRPr="000B04A1">
        <w:t xml:space="preserve"> T</w:t>
      </w:r>
      <w:r w:rsidR="00E44C27">
        <w:t xml:space="preserve">he summary </w:t>
      </w:r>
      <w:r w:rsidR="005C3394">
        <w:t>statistics</w:t>
      </w:r>
      <w:r w:rsidR="00113A49">
        <w:t xml:space="preserve"> of </w:t>
      </w:r>
      <w:r w:rsidR="00C0327C">
        <w:t xml:space="preserve">item difficulty </w:t>
      </w:r>
      <w:r w:rsidR="00E05FF2">
        <w:t xml:space="preserve">and item-total correlation coefficient </w:t>
      </w:r>
      <w:r w:rsidR="00991CEA">
        <w:t xml:space="preserve">by claim in each grade level are presented in </w:t>
      </w:r>
      <w:r w:rsidR="00A87EDC" w:rsidRPr="00A87EDC">
        <w:rPr>
          <w:rStyle w:val="Cross-Reference"/>
        </w:rPr>
        <w:fldChar w:fldCharType="begin"/>
      </w:r>
      <w:r w:rsidR="00A87EDC" w:rsidRPr="00A87EDC">
        <w:rPr>
          <w:rStyle w:val="Cross-Reference"/>
        </w:rPr>
        <w:instrText xml:space="preserve"> REF _Ref185518387 \h </w:instrText>
      </w:r>
      <w:r w:rsidR="00A87EDC">
        <w:rPr>
          <w:rStyle w:val="Cross-Reference"/>
        </w:rPr>
        <w:instrText xml:space="preserve"> \* MERGEFORMAT </w:instrText>
      </w:r>
      <w:r w:rsidR="00A87EDC" w:rsidRPr="00A87EDC">
        <w:rPr>
          <w:rStyle w:val="Cross-Reference"/>
        </w:rPr>
      </w:r>
      <w:r w:rsidR="00A87EDC" w:rsidRPr="00A87EDC">
        <w:rPr>
          <w:rStyle w:val="Cross-Reference"/>
        </w:rPr>
        <w:fldChar w:fldCharType="separate"/>
      </w:r>
      <w:r w:rsidR="00A87EDC" w:rsidRPr="00A87EDC">
        <w:rPr>
          <w:rStyle w:val="Cross-Reference"/>
        </w:rPr>
        <w:t>table 7.A.1</w:t>
      </w:r>
      <w:r w:rsidR="00A87EDC" w:rsidRPr="00A87EDC">
        <w:rPr>
          <w:rStyle w:val="Cross-Reference"/>
        </w:rPr>
        <w:fldChar w:fldCharType="end"/>
      </w:r>
      <w:r w:rsidR="00991CEA">
        <w:t xml:space="preserve"> and </w:t>
      </w:r>
      <w:r w:rsidR="007679B2" w:rsidRPr="007679B2">
        <w:rPr>
          <w:rStyle w:val="Cross-Reference"/>
        </w:rPr>
        <w:fldChar w:fldCharType="begin"/>
      </w:r>
      <w:r w:rsidR="007679B2" w:rsidRPr="007679B2">
        <w:rPr>
          <w:rStyle w:val="Cross-Reference"/>
        </w:rPr>
        <w:instrText xml:space="preserve"> REF _Ref185518522 \h </w:instrText>
      </w:r>
      <w:r w:rsidR="007679B2">
        <w:rPr>
          <w:rStyle w:val="Cross-Reference"/>
        </w:rPr>
        <w:instrText xml:space="preserve"> \* MERGEFORMAT </w:instrText>
      </w:r>
      <w:r w:rsidR="007679B2" w:rsidRPr="007679B2">
        <w:rPr>
          <w:rStyle w:val="Cross-Reference"/>
        </w:rPr>
      </w:r>
      <w:r w:rsidR="007679B2" w:rsidRPr="007679B2">
        <w:rPr>
          <w:rStyle w:val="Cross-Reference"/>
        </w:rPr>
        <w:fldChar w:fldCharType="separate"/>
      </w:r>
      <w:r w:rsidR="007679B2" w:rsidRPr="007679B2">
        <w:rPr>
          <w:rStyle w:val="Cross-Reference"/>
        </w:rPr>
        <w:t>table 7.A.2</w:t>
      </w:r>
      <w:r w:rsidR="007679B2" w:rsidRPr="007679B2">
        <w:rPr>
          <w:rStyle w:val="Cross-Reference"/>
        </w:rPr>
        <w:fldChar w:fldCharType="end"/>
      </w:r>
      <w:r w:rsidR="00991CEA">
        <w:t>.</w:t>
      </w:r>
      <w:r w:rsidR="00092BC8">
        <w:t xml:space="preserve"> </w:t>
      </w:r>
      <w:r w:rsidR="00C13C91">
        <w:t>The summary of item difficulty and item-total correlation by</w:t>
      </w:r>
      <w:r w:rsidR="003E188C">
        <w:t xml:space="preserve"> the test</w:t>
      </w:r>
      <w:r w:rsidR="003A7137">
        <w:t>-</w:t>
      </w:r>
      <w:r w:rsidR="003E188C">
        <w:t xml:space="preserve">form in each grade level is listed in </w:t>
      </w:r>
      <w:r w:rsidR="008C5EB4" w:rsidRPr="008C5EB4">
        <w:rPr>
          <w:rStyle w:val="Cross-Reference"/>
        </w:rPr>
        <w:fldChar w:fldCharType="begin"/>
      </w:r>
      <w:r w:rsidR="008C5EB4" w:rsidRPr="008C5EB4">
        <w:rPr>
          <w:rStyle w:val="Cross-Reference"/>
        </w:rPr>
        <w:instrText xml:space="preserve"> REF _Ref36540778 \h </w:instrText>
      </w:r>
      <w:r w:rsidR="008C5EB4">
        <w:rPr>
          <w:rStyle w:val="Cross-Reference"/>
        </w:rPr>
        <w:instrText xml:space="preserve"> \* MERGEFORMAT </w:instrText>
      </w:r>
      <w:r w:rsidR="008C5EB4" w:rsidRPr="008C5EB4">
        <w:rPr>
          <w:rStyle w:val="Cross-Reference"/>
        </w:rPr>
      </w:r>
      <w:r w:rsidR="008C5EB4" w:rsidRPr="008C5EB4">
        <w:rPr>
          <w:rStyle w:val="Cross-Reference"/>
        </w:rPr>
        <w:fldChar w:fldCharType="separate"/>
      </w:r>
      <w:r w:rsidR="008C5EB4" w:rsidRPr="008C5EB4">
        <w:rPr>
          <w:rStyle w:val="Cross-Reference"/>
        </w:rPr>
        <w:t>table 7.A.3</w:t>
      </w:r>
      <w:r w:rsidR="008C5EB4" w:rsidRPr="008C5EB4">
        <w:rPr>
          <w:rStyle w:val="Cross-Reference"/>
        </w:rPr>
        <w:fldChar w:fldCharType="end"/>
      </w:r>
      <w:r w:rsidR="003E188C">
        <w:t xml:space="preserve"> through </w:t>
      </w:r>
      <w:r w:rsidR="008C5EB4" w:rsidRPr="008C5EB4">
        <w:rPr>
          <w:rStyle w:val="Cross-Reference"/>
        </w:rPr>
        <w:fldChar w:fldCharType="begin"/>
      </w:r>
      <w:r w:rsidR="008C5EB4" w:rsidRPr="008C5EB4">
        <w:rPr>
          <w:rStyle w:val="Cross-Reference"/>
        </w:rPr>
        <w:instrText xml:space="preserve"> REF _Ref36541906 \h </w:instrText>
      </w:r>
      <w:r w:rsidR="008C5EB4">
        <w:rPr>
          <w:rStyle w:val="Cross-Reference"/>
        </w:rPr>
        <w:instrText xml:space="preserve"> \* MERGEFORMAT </w:instrText>
      </w:r>
      <w:r w:rsidR="008C5EB4" w:rsidRPr="008C5EB4">
        <w:rPr>
          <w:rStyle w:val="Cross-Reference"/>
        </w:rPr>
      </w:r>
      <w:r w:rsidR="008C5EB4" w:rsidRPr="008C5EB4">
        <w:rPr>
          <w:rStyle w:val="Cross-Reference"/>
        </w:rPr>
        <w:fldChar w:fldCharType="separate"/>
      </w:r>
      <w:r w:rsidR="008C5EB4" w:rsidRPr="008C5EB4">
        <w:rPr>
          <w:rStyle w:val="Cross-Reference"/>
        </w:rPr>
        <w:t>table 7.A.16</w:t>
      </w:r>
      <w:r w:rsidR="008C5EB4" w:rsidRPr="008C5EB4">
        <w:rPr>
          <w:rStyle w:val="Cross-Reference"/>
        </w:rPr>
        <w:fldChar w:fldCharType="end"/>
      </w:r>
      <w:r w:rsidR="00392952">
        <w:t>.</w:t>
      </w:r>
      <w:r w:rsidR="001849A3">
        <w:t xml:space="preserve"> The </w:t>
      </w:r>
      <w:r w:rsidR="00431208">
        <w:t xml:space="preserve">maximum score points, </w:t>
      </w:r>
      <w:r w:rsidR="001849A3">
        <w:t>item type</w:t>
      </w:r>
      <w:r w:rsidR="006F1365">
        <w:t>,</w:t>
      </w:r>
      <w:r w:rsidR="001849A3">
        <w:t xml:space="preserve"> and associated item flag information </w:t>
      </w:r>
      <w:r w:rsidR="00431208">
        <w:t xml:space="preserve">for each item </w:t>
      </w:r>
      <w:r w:rsidR="001849A3">
        <w:t>are also presented</w:t>
      </w:r>
      <w:r w:rsidR="00431208">
        <w:t>.</w:t>
      </w:r>
    </w:p>
    <w:p w14:paraId="6963AE27" w14:textId="2436D2B6" w:rsidR="003315F7" w:rsidRDefault="00EF23B2" w:rsidP="00857CA4">
      <w:pPr>
        <w:pStyle w:val="Heading3"/>
      </w:pPr>
      <w:bookmarkStart w:id="667" w:name="_DIF_Analyses"/>
      <w:bookmarkStart w:id="668" w:name="_Toc185583362"/>
      <w:bookmarkEnd w:id="667"/>
      <w:r>
        <w:t>Differential Item Functioning (</w:t>
      </w:r>
      <w:r w:rsidR="003315F7">
        <w:t>DIF</w:t>
      </w:r>
      <w:r>
        <w:t>)</w:t>
      </w:r>
      <w:r w:rsidR="003315F7">
        <w:t xml:space="preserve"> Analyses</w:t>
      </w:r>
      <w:bookmarkEnd w:id="668"/>
    </w:p>
    <w:p w14:paraId="5B7C421D" w14:textId="77777777" w:rsidR="008A0A49" w:rsidRPr="00B62B4A" w:rsidRDefault="008A0A49" w:rsidP="008A0A49">
      <w:r>
        <w:t>Analyses of DIF can provide evidence of the degree to which an item score interpretation or use is valid for individuals who differ in their demographic characteristics. An item may be biased if it contains content or language that is differentially familiar to student groups. It is important, however, to recognize that item performance differences flagged for DIF might be related to actual difference in relevant knowledge or skills (group impact) or statistical Type I error, which might falsely assert DIF exists for an item. As a result, DIF statistics are used to identify potential item bias. Subsequent reviews by content experts and bias and sensitivity experts are required to determine the source and meaning of item performance differences.</w:t>
      </w:r>
    </w:p>
    <w:p w14:paraId="591F82CF" w14:textId="6248977F" w:rsidR="00857CA4" w:rsidRPr="00857CA4" w:rsidRDefault="008A0A49" w:rsidP="00857CA4">
      <w:r w:rsidRPr="00C774A0">
        <w:t xml:space="preserve">DIF </w:t>
      </w:r>
      <w:r>
        <w:t xml:space="preserve">analyses were performed on all </w:t>
      </w:r>
      <w:r w:rsidR="00CA1F69">
        <w:t>operational</w:t>
      </w:r>
      <w:r>
        <w:t xml:space="preserve"> items. In examining the DIF between groups, the reference group is often designated as the group assumed to have an advantage, while the focal group refers to the group anticipated to be disadvantaged by the test. </w:t>
      </w:r>
      <w:r w:rsidRPr="00C774A0">
        <w:t xml:space="preserve">The sample size requirements for the DIF analyses were 100 in the smaller of either group and 400 in the combined focal and reference groups. These sample size requirements are based on standard operating procedures with respect </w:t>
      </w:r>
      <w:r>
        <w:t>to</w:t>
      </w:r>
      <w:r w:rsidRPr="00C774A0">
        <w:t xml:space="preserve"> DIF analyses at ETS</w:t>
      </w:r>
      <w:r>
        <w:t xml:space="preserve"> to ensure reliable DIF results can be obtained</w:t>
      </w:r>
      <w:r w:rsidRPr="00C774A0">
        <w:t>.</w:t>
      </w:r>
    </w:p>
    <w:p w14:paraId="301D0993" w14:textId="1B8DE98B" w:rsidR="003315F7" w:rsidRDefault="003315F7" w:rsidP="00857CA4">
      <w:pPr>
        <w:pStyle w:val="Heading4"/>
      </w:pPr>
      <w:bookmarkStart w:id="669" w:name="_Toc185583363"/>
      <w:r>
        <w:t>DIF Procedure for Dichotomous Items</w:t>
      </w:r>
      <w:bookmarkEnd w:id="669"/>
    </w:p>
    <w:p w14:paraId="051F8545" w14:textId="52D75264" w:rsidR="00D8795D" w:rsidRPr="00C774A0" w:rsidRDefault="00D8795D" w:rsidP="00D8795D">
      <w:r>
        <w:t xml:space="preserve">The DIF analyses for dichotomous items </w:t>
      </w:r>
      <w:r w:rsidR="008D3740">
        <w:t xml:space="preserve">used </w:t>
      </w:r>
      <w:r>
        <w:t>t</w:t>
      </w:r>
      <w:r w:rsidRPr="00C774A0">
        <w:t>he Mantel-Haenszel (MH) DIF statistic</w:t>
      </w:r>
      <w:r>
        <w:t xml:space="preserve"> (</w:t>
      </w:r>
      <w:r w:rsidRPr="009D5620">
        <w:t>Mantel &amp; Haenszel, 1959; Holland &amp; Thayer, 198</w:t>
      </w:r>
      <w:r>
        <w:t>8).</w:t>
      </w:r>
      <w:r w:rsidRPr="00C774A0">
        <w:t xml:space="preserve"> For this method, students are classified to relevant </w:t>
      </w:r>
      <w:r>
        <w:t>student groups</w:t>
      </w:r>
      <w:r w:rsidRPr="00C774A0">
        <w:t xml:space="preserve"> of interest (e.g., gender or ethnicity). Students at each total</w:t>
      </w:r>
      <w:r>
        <w:t>-</w:t>
      </w:r>
      <w:r w:rsidRPr="00C774A0">
        <w:t xml:space="preserve">score level in the focal group (e.g., females) are compared with </w:t>
      </w:r>
      <w:r>
        <w:t>students</w:t>
      </w:r>
      <w:r w:rsidRPr="00C774A0">
        <w:t xml:space="preserve"> at each total</w:t>
      </w:r>
      <w:r>
        <w:t>-</w:t>
      </w:r>
      <w:r w:rsidRPr="00C774A0">
        <w:t>score level in the reference group (e.g., males). The common odds ratio</w:t>
      </w:r>
      <w:r w:rsidR="00340465">
        <w:t xml:space="preserve"> </w:t>
      </w:r>
      <w:r w:rsidRPr="00C774A0">
        <w:t xml:space="preserve">is estimated across all levels of matched student ability using the formula in </w:t>
      </w:r>
      <w:r>
        <w:t>e</w:t>
      </w:r>
      <w:r w:rsidRPr="00C774A0">
        <w:t xml:space="preserve">quation </w:t>
      </w:r>
      <w:r w:rsidR="00971AC6">
        <w:t>7.4</w:t>
      </w:r>
      <w:r w:rsidRPr="00C774A0">
        <w:t xml:space="preserve"> (Dorans &amp; Holland, 1993). The resulting estimate is interpreted as the relative probability of success on a particular item for members of two groups when matched on ability.</w:t>
      </w:r>
      <w:r w:rsidR="00B24703" w:rsidRPr="00B24703">
        <w:rPr>
          <w:i/>
        </w:rPr>
        <w:t xml:space="preserve"> </w:t>
      </w:r>
      <w:r w:rsidR="00B24703" w:rsidRPr="00163507">
        <w:rPr>
          <w:i/>
        </w:rPr>
        <w:t xml:space="preserve">Refer to the </w:t>
      </w:r>
      <w:hyperlink w:anchor="_Alternative_Text_for_3" w:history="1">
        <w:r w:rsidR="00B24703" w:rsidRPr="006A02DB">
          <w:rPr>
            <w:rStyle w:val="Hyperlink"/>
            <w:i/>
            <w:iCs/>
          </w:rPr>
          <w:t>Alternative Text for Equation 7.4</w:t>
        </w:r>
      </w:hyperlink>
      <w:r w:rsidR="00B24703" w:rsidRPr="00163507">
        <w:rPr>
          <w:i/>
        </w:rPr>
        <w:t xml:space="preserve"> for a description of this equation.</w:t>
      </w:r>
    </w:p>
    <w:p w14:paraId="25486942" w14:textId="31730C4D" w:rsidR="00D8795D" w:rsidRPr="00C774A0" w:rsidRDefault="00D8795D" w:rsidP="00D8795D">
      <w:pPr>
        <w:pStyle w:val="NormalIndent2"/>
        <w:tabs>
          <w:tab w:val="right" w:pos="9810"/>
        </w:tabs>
      </w:pPr>
      <w:r w:rsidRPr="00983218">
        <w:rPr>
          <w:noProof/>
          <w:position w:val="-24"/>
        </w:rPr>
        <w:lastRenderedPageBreak/>
        <w:drawing>
          <wp:inline distT="0" distB="0" distL="0" distR="0" wp14:anchorId="1D3510D0" wp14:editId="7D8346F5">
            <wp:extent cx="1514475" cy="1000125"/>
            <wp:effectExtent l="0" t="0" r="0" b="9525"/>
            <wp:docPr id="18" name="Picture 18" descr="Equation 7.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quation 7.4; a link to the long description for this equation is found in the preceding paragrap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000125"/>
                    </a:xfrm>
                    <a:prstGeom prst="rect">
                      <a:avLst/>
                    </a:prstGeom>
                    <a:noFill/>
                    <a:ln>
                      <a:noFill/>
                    </a:ln>
                  </pic:spPr>
                </pic:pic>
              </a:graphicData>
            </a:graphic>
          </wp:inline>
        </w:drawing>
      </w:r>
      <w:r>
        <w:tab/>
      </w:r>
      <w:bookmarkStart w:id="670" w:name="EQ7_4"/>
      <w:r w:rsidRPr="00C774A0">
        <w:t>(</w:t>
      </w:r>
      <w:r w:rsidR="00C61A20">
        <w:t>7.4</w:t>
      </w:r>
      <w:r w:rsidRPr="00C774A0">
        <w:t>)</w:t>
      </w:r>
      <w:bookmarkEnd w:id="670"/>
    </w:p>
    <w:p w14:paraId="65FABD80" w14:textId="55E48449" w:rsidR="00D8795D" w:rsidRPr="00C774A0" w:rsidRDefault="00D8795D" w:rsidP="00D8795D">
      <w:pPr>
        <w:pStyle w:val="NormalIndent2"/>
      </w:pPr>
      <w:r w:rsidRPr="00C774A0">
        <w:t>where,</w:t>
      </w:r>
    </w:p>
    <w:p w14:paraId="5F44BE00" w14:textId="77777777" w:rsidR="00D8795D" w:rsidRPr="00C774A0" w:rsidRDefault="00D8795D" w:rsidP="00D8795D">
      <w:pPr>
        <w:pStyle w:val="equation"/>
      </w:pPr>
      <w:r w:rsidRPr="003060F4">
        <w:rPr>
          <w:rFonts w:ascii="Times New Roman" w:hAnsi="Times New Roman" w:cs="Times New Roman"/>
          <w:i/>
          <w:sz w:val="28"/>
          <w:szCs w:val="28"/>
        </w:rPr>
        <w:t>m</w:t>
      </w:r>
      <w:r w:rsidRPr="00C774A0">
        <w:t xml:space="preserve"> </w:t>
      </w:r>
      <w:r>
        <w:t>is</w:t>
      </w:r>
      <w:r w:rsidRPr="00C774A0">
        <w:t xml:space="preserve"> the number of score categories of the total test,</w:t>
      </w:r>
    </w:p>
    <w:p w14:paraId="6B39F26B" w14:textId="77777777" w:rsidR="00D8795D" w:rsidRDefault="00D8795D" w:rsidP="00D8795D">
      <w:pPr>
        <w:pStyle w:val="equation"/>
      </w:pPr>
      <w:r w:rsidRPr="003060F4">
        <w:rPr>
          <w:rFonts w:ascii="Times New Roman" w:hAnsi="Times New Roman"/>
          <w:i/>
          <w:sz w:val="28"/>
          <w:szCs w:val="28"/>
        </w:rPr>
        <w:t>R</w:t>
      </w:r>
      <w:r w:rsidRPr="003060F4">
        <w:rPr>
          <w:rFonts w:ascii="Times New Roman" w:hAnsi="Times New Roman"/>
          <w:i/>
          <w:sz w:val="28"/>
          <w:szCs w:val="28"/>
          <w:vertAlign w:val="subscript"/>
        </w:rPr>
        <w:t>rm</w:t>
      </w:r>
      <w:r w:rsidRPr="00C774A0">
        <w:t xml:space="preserve"> </w:t>
      </w:r>
      <w:r>
        <w:t>is</w:t>
      </w:r>
      <w:r w:rsidRPr="00C774A0">
        <w:t xml:space="preserve"> the number of students in the reference group who answer the item correctly</w:t>
      </w:r>
      <w:r>
        <w:t xml:space="preserve"> </w:t>
      </w:r>
      <w:r w:rsidRPr="00746C6C">
        <w:t xml:space="preserve">at score level </w:t>
      </w:r>
      <w:r w:rsidRPr="003060F4">
        <w:rPr>
          <w:rFonts w:ascii="Times New Roman" w:hAnsi="Times New Roman" w:cs="Times New Roman"/>
          <w:i/>
          <w:sz w:val="28"/>
          <w:szCs w:val="28"/>
        </w:rPr>
        <w:t>m</w:t>
      </w:r>
      <w:r w:rsidRPr="00C774A0">
        <w:t>,</w:t>
      </w:r>
    </w:p>
    <w:p w14:paraId="2915ECB5" w14:textId="2411D916" w:rsidR="00D8795D" w:rsidRPr="00C774A0" w:rsidRDefault="00D8795D" w:rsidP="00D8795D">
      <w:pPr>
        <w:pStyle w:val="equation"/>
      </w:pPr>
      <w:r w:rsidRPr="003060F4">
        <w:rPr>
          <w:rFonts w:ascii="Times New Roman" w:hAnsi="Times New Roman"/>
          <w:i/>
          <w:sz w:val="28"/>
          <w:szCs w:val="28"/>
        </w:rPr>
        <w:t>W</w:t>
      </w:r>
      <w:r w:rsidRPr="003060F4">
        <w:rPr>
          <w:rFonts w:ascii="Times New Roman" w:hAnsi="Times New Roman"/>
          <w:i/>
          <w:sz w:val="28"/>
          <w:szCs w:val="28"/>
          <w:vertAlign w:val="subscript"/>
        </w:rPr>
        <w:t>fm</w:t>
      </w:r>
      <w:r w:rsidRPr="00C774A0">
        <w:t xml:space="preserve"> </w:t>
      </w:r>
      <w:r>
        <w:t>is</w:t>
      </w:r>
      <w:r w:rsidRPr="00C774A0">
        <w:t xml:space="preserve"> the number of students in the focal group who answer the item incorrectly</w:t>
      </w:r>
      <w:r>
        <w:t xml:space="preserve"> </w:t>
      </w:r>
      <w:r w:rsidRPr="00746C6C">
        <w:t xml:space="preserve">at score level </w:t>
      </w:r>
      <w:r w:rsidRPr="003060F4">
        <w:rPr>
          <w:rFonts w:ascii="Times New Roman" w:hAnsi="Times New Roman" w:cs="Times New Roman"/>
          <w:i/>
          <w:sz w:val="28"/>
          <w:szCs w:val="28"/>
        </w:rPr>
        <w:t>m</w:t>
      </w:r>
      <w:r w:rsidRPr="00C774A0">
        <w:t>,</w:t>
      </w:r>
    </w:p>
    <w:p w14:paraId="49269CB7" w14:textId="77777777" w:rsidR="00D8795D" w:rsidRPr="00C774A0" w:rsidRDefault="00D8795D" w:rsidP="00D8795D">
      <w:pPr>
        <w:pStyle w:val="equation"/>
        <w:spacing w:after="120"/>
      </w:pPr>
      <w:r w:rsidRPr="003060F4">
        <w:rPr>
          <w:rFonts w:ascii="Times New Roman" w:hAnsi="Times New Roman"/>
          <w:i/>
          <w:sz w:val="28"/>
          <w:szCs w:val="28"/>
        </w:rPr>
        <w:t>N</w:t>
      </w:r>
      <w:r w:rsidRPr="003060F4">
        <w:rPr>
          <w:rFonts w:ascii="Times New Roman" w:hAnsi="Times New Roman"/>
          <w:i/>
          <w:sz w:val="28"/>
          <w:szCs w:val="28"/>
          <w:vertAlign w:val="subscript"/>
        </w:rPr>
        <w:t>tm</w:t>
      </w:r>
      <w:r w:rsidRPr="00C774A0">
        <w:t xml:space="preserve"> </w:t>
      </w:r>
      <w:r>
        <w:t>is</w:t>
      </w:r>
      <w:r w:rsidRPr="00C774A0">
        <w:t xml:space="preserve"> </w:t>
      </w:r>
      <w:r>
        <w:t xml:space="preserve">the total number of students </w:t>
      </w:r>
      <w:r w:rsidRPr="00746C6C">
        <w:t xml:space="preserve">at score level </w:t>
      </w:r>
      <w:r w:rsidRPr="00F80741">
        <w:rPr>
          <w:rFonts w:ascii="Times New Roman" w:hAnsi="Times New Roman" w:cs="Times New Roman"/>
          <w:i/>
          <w:sz w:val="26"/>
          <w:szCs w:val="26"/>
        </w:rPr>
        <w:t>m</w:t>
      </w:r>
      <w:r>
        <w:t>,</w:t>
      </w:r>
    </w:p>
    <w:p w14:paraId="695704D3" w14:textId="77777777" w:rsidR="00D8795D" w:rsidRPr="00C774A0" w:rsidRDefault="00D8795D" w:rsidP="00D8795D">
      <w:pPr>
        <w:pStyle w:val="equation"/>
      </w:pPr>
      <w:r w:rsidRPr="003060F4">
        <w:rPr>
          <w:rFonts w:ascii="Times New Roman" w:hAnsi="Times New Roman"/>
          <w:i/>
          <w:sz w:val="28"/>
          <w:szCs w:val="28"/>
        </w:rPr>
        <w:t>R</w:t>
      </w:r>
      <w:r w:rsidRPr="003060F4">
        <w:rPr>
          <w:rFonts w:ascii="Times New Roman" w:hAnsi="Times New Roman"/>
          <w:i/>
          <w:sz w:val="28"/>
          <w:szCs w:val="28"/>
          <w:vertAlign w:val="subscript"/>
        </w:rPr>
        <w:t>fm</w:t>
      </w:r>
      <w:r w:rsidRPr="00C774A0">
        <w:t xml:space="preserve"> </w:t>
      </w:r>
      <w:r>
        <w:t>is</w:t>
      </w:r>
      <w:r w:rsidRPr="00C774A0">
        <w:t xml:space="preserve"> the number of students in the focal group who answer the item correctly</w:t>
      </w:r>
      <w:r>
        <w:t xml:space="preserve"> </w:t>
      </w:r>
      <w:r w:rsidRPr="00746C6C">
        <w:t xml:space="preserve">at score level </w:t>
      </w:r>
      <w:r w:rsidRPr="00F80741">
        <w:rPr>
          <w:rFonts w:ascii="Times New Roman" w:hAnsi="Times New Roman" w:cs="Times New Roman"/>
          <w:i/>
          <w:sz w:val="26"/>
          <w:szCs w:val="26"/>
        </w:rPr>
        <w:t>m</w:t>
      </w:r>
      <w:r w:rsidRPr="00C774A0">
        <w:t>,</w:t>
      </w:r>
      <w:r>
        <w:t xml:space="preserve"> and</w:t>
      </w:r>
    </w:p>
    <w:p w14:paraId="4A610584" w14:textId="77777777" w:rsidR="00D8795D" w:rsidRDefault="00D8795D" w:rsidP="00D8795D">
      <w:pPr>
        <w:pStyle w:val="equation"/>
      </w:pPr>
      <w:r w:rsidRPr="003060F4">
        <w:rPr>
          <w:rFonts w:ascii="Times New Roman" w:hAnsi="Times New Roman"/>
          <w:i/>
          <w:sz w:val="28"/>
          <w:szCs w:val="28"/>
        </w:rPr>
        <w:t>W</w:t>
      </w:r>
      <w:r w:rsidRPr="003060F4">
        <w:rPr>
          <w:rFonts w:ascii="Times New Roman" w:hAnsi="Times New Roman"/>
          <w:i/>
          <w:sz w:val="28"/>
          <w:szCs w:val="28"/>
          <w:vertAlign w:val="subscript"/>
        </w:rPr>
        <w:t>rm</w:t>
      </w:r>
      <w:r w:rsidRPr="00C774A0">
        <w:t xml:space="preserve"> </w:t>
      </w:r>
      <w:r>
        <w:t>is</w:t>
      </w:r>
      <w:r w:rsidRPr="00C774A0">
        <w:t xml:space="preserve"> the number of students in the reference group who answer the item incorrectly</w:t>
      </w:r>
      <w:r>
        <w:t xml:space="preserve"> </w:t>
      </w:r>
      <w:r w:rsidRPr="00746C6C">
        <w:t xml:space="preserve">at score level </w:t>
      </w:r>
      <w:r w:rsidRPr="00F80741">
        <w:rPr>
          <w:rFonts w:ascii="Times New Roman" w:hAnsi="Times New Roman" w:cs="Times New Roman"/>
          <w:i/>
          <w:sz w:val="26"/>
          <w:szCs w:val="26"/>
        </w:rPr>
        <w:t>m</w:t>
      </w:r>
      <w:r>
        <w:t>.</w:t>
      </w:r>
    </w:p>
    <w:p w14:paraId="071D8441" w14:textId="12244980" w:rsidR="00D8795D" w:rsidRDefault="00D8795D" w:rsidP="00D8795D">
      <w:r w:rsidRPr="00C774A0">
        <w:t xml:space="preserve">To facilitate the interpretation of MH results, the common odds ratio is frequently transformed to the delta scale using the </w:t>
      </w:r>
      <w:r w:rsidR="00B24703">
        <w:t>equation 7.5</w:t>
      </w:r>
      <w:r w:rsidRPr="00C774A0">
        <w:t xml:space="preserve"> (Holland &amp; Thayer, 1988)</w:t>
      </w:r>
      <w:r w:rsidR="00B24703">
        <w:t>.</w:t>
      </w:r>
      <w:r w:rsidR="00B24703" w:rsidRPr="00B24703">
        <w:rPr>
          <w:i/>
        </w:rPr>
        <w:t xml:space="preserve"> </w:t>
      </w:r>
      <w:r w:rsidR="00B24703" w:rsidRPr="00163507">
        <w:rPr>
          <w:i/>
        </w:rPr>
        <w:t xml:space="preserve">Refer to the </w:t>
      </w:r>
      <w:hyperlink w:anchor="_Alternative_Text_for_4" w:history="1">
        <w:r w:rsidR="00B24703" w:rsidRPr="006A02DB">
          <w:rPr>
            <w:rStyle w:val="Hyperlink"/>
            <w:i/>
            <w:iCs/>
          </w:rPr>
          <w:t>Alternative Text for Equation 7.5</w:t>
        </w:r>
      </w:hyperlink>
      <w:r w:rsidR="00B24703" w:rsidRPr="00163507">
        <w:rPr>
          <w:i/>
        </w:rPr>
        <w:t xml:space="preserve"> for a description of this equation.</w:t>
      </w:r>
    </w:p>
    <w:bookmarkStart w:id="671" w:name="_MON_1791125371"/>
    <w:bookmarkEnd w:id="671"/>
    <w:p w14:paraId="1267694A" w14:textId="61BAABA9" w:rsidR="00D8795D" w:rsidRPr="00C774A0" w:rsidRDefault="003A24D6" w:rsidP="00F73BBA">
      <w:pPr>
        <w:pStyle w:val="NormalIndent2"/>
        <w:tabs>
          <w:tab w:val="right" w:pos="9810"/>
        </w:tabs>
      </w:pPr>
      <w:r>
        <w:object w:dxaOrig="3170" w:dyaOrig="281" w14:anchorId="6B23794C">
          <v:shape id="_x0000_i1034" type="#_x0000_t75" alt="Equation 7.5; a link to the long description for this equation is found in the preceding paragraph." style="width:158.4pt;height:14.4pt" o:ole="">
            <v:imagedata r:id="rId53" o:title=""/>
          </v:shape>
          <o:OLEObject Type="Embed" ProgID="Word.Document.12" ShapeID="_x0000_i1034" DrawAspect="Content" ObjectID="_1835873757" r:id="rId54">
            <o:FieldCodes>\s</o:FieldCodes>
          </o:OLEObject>
        </w:object>
      </w:r>
      <w:r w:rsidR="00D8795D">
        <w:tab/>
      </w:r>
      <w:bookmarkStart w:id="672" w:name="EQ7_5"/>
      <w:r w:rsidR="00D8795D">
        <w:t>(</w:t>
      </w:r>
      <w:r w:rsidR="00C61A20">
        <w:t>7.5</w:t>
      </w:r>
      <w:r w:rsidR="00D8795D">
        <w:t>)</w:t>
      </w:r>
      <w:bookmarkEnd w:id="672"/>
    </w:p>
    <w:p w14:paraId="2E453477" w14:textId="5702F1A8" w:rsidR="00857CA4" w:rsidRPr="00857CA4" w:rsidRDefault="00D8795D" w:rsidP="00857CA4">
      <w:r w:rsidRPr="00C774A0">
        <w:t xml:space="preserve">Positive values indicate DIF in favor of the focal group (i.e., positive DIF items are differentially easier for the focal group), whereas negative values indicate DIF in favor of the reference group (i.e., negative DIF items are differentially </w:t>
      </w:r>
      <w:r>
        <w:t>harder for the focal group</w:t>
      </w:r>
      <w:r w:rsidRPr="00C774A0">
        <w:t>).</w:t>
      </w:r>
    </w:p>
    <w:p w14:paraId="65052C75" w14:textId="5FA87F06" w:rsidR="003315F7" w:rsidRDefault="003315F7" w:rsidP="00857CA4">
      <w:pPr>
        <w:pStyle w:val="Heading4"/>
      </w:pPr>
      <w:bookmarkStart w:id="673" w:name="_Toc185583364"/>
      <w:r>
        <w:t>DIF Procedure for Polytomous Items</w:t>
      </w:r>
      <w:bookmarkEnd w:id="673"/>
    </w:p>
    <w:p w14:paraId="3AFD74F1" w14:textId="7B018FA0" w:rsidR="00D8795D" w:rsidRPr="00746C6C" w:rsidRDefault="00D8795D" w:rsidP="00D8795D">
      <w:r w:rsidRPr="00746C6C">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w:t>
      </w:r>
      <w:r w:rsidR="00B24703">
        <w:t>equation 7.6.</w:t>
      </w:r>
      <w:r w:rsidR="00B24703" w:rsidRPr="00B24703">
        <w:rPr>
          <w:i/>
        </w:rPr>
        <w:t xml:space="preserve"> </w:t>
      </w:r>
      <w:r w:rsidR="00B24703" w:rsidRPr="00163507">
        <w:rPr>
          <w:i/>
        </w:rPr>
        <w:t xml:space="preserve">Refer to the </w:t>
      </w:r>
      <w:hyperlink w:anchor="_Alternative_Text_for_5" w:history="1">
        <w:r w:rsidR="00B24703" w:rsidRPr="006A02DB">
          <w:rPr>
            <w:rStyle w:val="Hyperlink"/>
            <w:i/>
            <w:iCs/>
          </w:rPr>
          <w:t>Alternative Text for Equation 7.6</w:t>
        </w:r>
      </w:hyperlink>
      <w:r w:rsidR="00B24703" w:rsidRPr="00163507">
        <w:rPr>
          <w:i/>
        </w:rPr>
        <w:t xml:space="preserve"> for a description of this equation.</w:t>
      </w:r>
    </w:p>
    <w:bookmarkStart w:id="674" w:name="_MON_1791125572"/>
    <w:bookmarkEnd w:id="674"/>
    <w:p w14:paraId="287C274E" w14:textId="128343B9" w:rsidR="00D8795D" w:rsidRPr="00911B51" w:rsidRDefault="003A24D6" w:rsidP="00DC193A">
      <w:pPr>
        <w:pStyle w:val="NormalIndent2"/>
        <w:tabs>
          <w:tab w:val="right" w:pos="9720"/>
          <w:tab w:val="right" w:pos="9810"/>
        </w:tabs>
        <w:rPr>
          <w:noProof/>
        </w:rPr>
      </w:pPr>
      <w:r>
        <w:object w:dxaOrig="6410" w:dyaOrig="671" w14:anchorId="38436F41">
          <v:shape id="_x0000_i1035" type="#_x0000_t75" alt="Equation 7.6; a link to the long description for this equation is found in the preceding paragraph." style="width:316.8pt;height:36pt" o:ole="">
            <v:imagedata r:id="rId55" o:title=""/>
          </v:shape>
          <o:OLEObject Type="Embed" ProgID="Word.Document.12" ShapeID="_x0000_i1035" DrawAspect="Content" ObjectID="_1835873758" r:id="rId56">
            <o:FieldCodes>\s</o:FieldCodes>
          </o:OLEObject>
        </w:object>
      </w:r>
      <w:r w:rsidR="00D8795D" w:rsidRPr="00911B51">
        <w:tab/>
      </w:r>
      <w:bookmarkStart w:id="675" w:name="EQ7_6"/>
      <w:r w:rsidR="00D8795D" w:rsidRPr="00911B51">
        <w:t>(</w:t>
      </w:r>
      <w:r w:rsidR="00C61A20">
        <w:t>7.6</w:t>
      </w:r>
      <w:r w:rsidR="00D8795D" w:rsidRPr="00911B51">
        <w:t>)</w:t>
      </w:r>
      <w:bookmarkEnd w:id="675"/>
    </w:p>
    <w:p w14:paraId="3DFCA870" w14:textId="078C7515" w:rsidR="00D8795D" w:rsidRPr="00746C6C" w:rsidRDefault="00D8795D" w:rsidP="00D8795D">
      <w:pPr>
        <w:pStyle w:val="NormalIndent2"/>
      </w:pPr>
      <w:r w:rsidRPr="00746C6C">
        <w:t>where,</w:t>
      </w:r>
    </w:p>
    <w:p w14:paraId="20D6A702" w14:textId="77777777" w:rsidR="00D8795D" w:rsidRPr="00746C6C" w:rsidRDefault="00D8795D" w:rsidP="00D8795D">
      <w:pPr>
        <w:pStyle w:val="equation"/>
      </w:pPr>
      <w:r w:rsidRPr="00130479">
        <w:rPr>
          <w:rFonts w:ascii="Times New Roman" w:hAnsi="Times New Roman" w:cs="Times New Roman"/>
          <w:i/>
          <w:iCs/>
          <w:sz w:val="28"/>
          <w:szCs w:val="28"/>
        </w:rPr>
        <w:t>X</w:t>
      </w:r>
      <w:r w:rsidRPr="00746C6C">
        <w:rPr>
          <w:i/>
          <w:iCs/>
        </w:rPr>
        <w:t xml:space="preserve"> </w:t>
      </w:r>
      <w:r>
        <w:rPr>
          <w:i/>
          <w:iCs/>
        </w:rPr>
        <w:t>is</w:t>
      </w:r>
      <w:r w:rsidRPr="00746C6C">
        <w:rPr>
          <w:i/>
          <w:iCs/>
        </w:rPr>
        <w:t xml:space="preserve"> </w:t>
      </w:r>
      <w:r w:rsidRPr="00746C6C">
        <w:t>the criterion score (total raw score),</w:t>
      </w:r>
    </w:p>
    <w:p w14:paraId="65D1B4CB" w14:textId="77777777" w:rsidR="00D8795D" w:rsidRPr="00746C6C" w:rsidRDefault="00D8795D" w:rsidP="00D8795D">
      <w:pPr>
        <w:pStyle w:val="equation"/>
      </w:pPr>
      <w:r w:rsidRPr="00130479">
        <w:rPr>
          <w:rFonts w:ascii="Times New Roman" w:hAnsi="Times New Roman" w:cs="Times New Roman"/>
          <w:i/>
          <w:iCs/>
          <w:sz w:val="28"/>
          <w:szCs w:val="28"/>
        </w:rPr>
        <w:t>Y</w:t>
      </w:r>
      <w:r w:rsidRPr="00746C6C">
        <w:rPr>
          <w:i/>
          <w:iCs/>
        </w:rPr>
        <w:t xml:space="preserve"> </w:t>
      </w:r>
      <w:r>
        <w:rPr>
          <w:i/>
          <w:iCs/>
        </w:rPr>
        <w:t>is</w:t>
      </w:r>
      <w:r w:rsidRPr="00746C6C">
        <w:rPr>
          <w:i/>
          <w:iCs/>
        </w:rPr>
        <w:t xml:space="preserve"> </w:t>
      </w:r>
      <w:r w:rsidRPr="00746C6C">
        <w:t>the item score,</w:t>
      </w:r>
    </w:p>
    <w:p w14:paraId="3911AB02" w14:textId="77777777" w:rsidR="00D8795D" w:rsidRPr="00746C6C" w:rsidRDefault="00D8795D" w:rsidP="00D8795D">
      <w:pPr>
        <w:pStyle w:val="equation"/>
      </w:pPr>
      <w:r w:rsidRPr="00130479">
        <w:rPr>
          <w:rFonts w:ascii="Times New Roman" w:hAnsi="Times New Roman"/>
          <w:i/>
          <w:iCs/>
          <w:sz w:val="28"/>
          <w:szCs w:val="28"/>
        </w:rPr>
        <w:t>M</w:t>
      </w:r>
      <w:r w:rsidRPr="00746C6C">
        <w:rPr>
          <w:i/>
          <w:iCs/>
        </w:rPr>
        <w:t xml:space="preserve"> </w:t>
      </w:r>
      <w:r>
        <w:t>is</w:t>
      </w:r>
      <w:r w:rsidRPr="00746C6C">
        <w:t xml:space="preserve"> the number of score levels on </w:t>
      </w:r>
      <w:r w:rsidRPr="001A751E">
        <w:rPr>
          <w:rFonts w:ascii="Times New Roman" w:hAnsi="Times New Roman" w:cs="Times New Roman"/>
          <w:i/>
          <w:sz w:val="26"/>
          <w:szCs w:val="26"/>
        </w:rPr>
        <w:t>X</w:t>
      </w:r>
      <w:r w:rsidRPr="00746C6C">
        <w:t>,</w:t>
      </w:r>
    </w:p>
    <w:p w14:paraId="75DA4EB4" w14:textId="77777777" w:rsidR="00D8795D" w:rsidRPr="00746C6C" w:rsidRDefault="00D8795D" w:rsidP="00D8795D">
      <w:pPr>
        <w:pStyle w:val="equation"/>
      </w:pPr>
      <w:r w:rsidRPr="00130479">
        <w:rPr>
          <w:rFonts w:ascii="Times New Roman" w:hAnsi="Times New Roman"/>
          <w:i/>
          <w:iCs/>
          <w:sz w:val="28"/>
          <w:szCs w:val="28"/>
        </w:rPr>
        <w:t>N</w:t>
      </w:r>
      <w:r w:rsidRPr="00130479">
        <w:rPr>
          <w:rFonts w:ascii="Times New Roman" w:hAnsi="Times New Roman"/>
          <w:i/>
          <w:iCs/>
          <w:sz w:val="28"/>
          <w:szCs w:val="28"/>
          <w:vertAlign w:val="subscript"/>
        </w:rPr>
        <w:t>rm</w:t>
      </w:r>
      <w:r w:rsidRPr="00746C6C">
        <w:rPr>
          <w:i/>
          <w:iCs/>
        </w:rPr>
        <w:t xml:space="preserve"> </w:t>
      </w:r>
      <w:r>
        <w:t>is</w:t>
      </w:r>
      <w:r w:rsidRPr="00746C6C">
        <w:t xml:space="preserve"> the number of students in the reference group at score level </w:t>
      </w:r>
      <w:r w:rsidRPr="001A751E">
        <w:rPr>
          <w:rFonts w:ascii="Times New Roman" w:hAnsi="Times New Roman" w:cs="Times New Roman"/>
          <w:i/>
          <w:sz w:val="26"/>
          <w:szCs w:val="26"/>
        </w:rPr>
        <w:t>m</w:t>
      </w:r>
      <w:r w:rsidRPr="00746C6C">
        <w:t>,</w:t>
      </w:r>
    </w:p>
    <w:p w14:paraId="530A4D92" w14:textId="77777777" w:rsidR="00D8795D" w:rsidRPr="00746C6C" w:rsidRDefault="00D8795D" w:rsidP="00D8795D">
      <w:pPr>
        <w:pStyle w:val="equation"/>
      </w:pPr>
      <w:r w:rsidRPr="00130479">
        <w:rPr>
          <w:rFonts w:ascii="Times New Roman" w:hAnsi="Times New Roman"/>
          <w:i/>
          <w:iCs/>
          <w:sz w:val="28"/>
          <w:szCs w:val="28"/>
        </w:rPr>
        <w:t>N</w:t>
      </w:r>
      <w:r w:rsidRPr="00130479">
        <w:rPr>
          <w:rFonts w:ascii="Times New Roman" w:hAnsi="Times New Roman"/>
          <w:i/>
          <w:iCs/>
          <w:sz w:val="28"/>
          <w:szCs w:val="28"/>
          <w:vertAlign w:val="subscript"/>
        </w:rPr>
        <w:t>fm</w:t>
      </w:r>
      <w:r w:rsidRPr="00746C6C">
        <w:rPr>
          <w:i/>
          <w:iCs/>
        </w:rPr>
        <w:t xml:space="preserve"> </w:t>
      </w:r>
      <w:r>
        <w:t>is</w:t>
      </w:r>
      <w:r w:rsidRPr="00746C6C">
        <w:t xml:space="preserve"> the number of students in the focal group at score level </w:t>
      </w:r>
      <w:r w:rsidRPr="001A751E">
        <w:rPr>
          <w:rFonts w:ascii="Times New Roman" w:hAnsi="Times New Roman" w:cs="Times New Roman"/>
          <w:i/>
          <w:sz w:val="26"/>
          <w:szCs w:val="26"/>
        </w:rPr>
        <w:t>m</w:t>
      </w:r>
      <w:r w:rsidRPr="00746C6C">
        <w:t>,</w:t>
      </w:r>
    </w:p>
    <w:p w14:paraId="4D4EAF62" w14:textId="77777777" w:rsidR="00D8795D" w:rsidRPr="00746C6C" w:rsidRDefault="00D8795D" w:rsidP="00D8795D">
      <w:pPr>
        <w:pStyle w:val="equation"/>
      </w:pPr>
      <w:r w:rsidRPr="00130479">
        <w:rPr>
          <w:rFonts w:ascii="Times New Roman" w:hAnsi="Times New Roman"/>
          <w:i/>
          <w:iCs/>
          <w:sz w:val="28"/>
          <w:szCs w:val="28"/>
        </w:rPr>
        <w:lastRenderedPageBreak/>
        <w:t>E</w:t>
      </w:r>
      <w:r w:rsidRPr="00130479">
        <w:rPr>
          <w:rFonts w:ascii="Times New Roman" w:hAnsi="Times New Roman"/>
          <w:i/>
          <w:iCs/>
          <w:sz w:val="28"/>
          <w:szCs w:val="28"/>
          <w:vertAlign w:val="subscript"/>
        </w:rPr>
        <w:t>r</w:t>
      </w:r>
      <w:r w:rsidRPr="00746C6C">
        <w:rPr>
          <w:i/>
          <w:iCs/>
        </w:rPr>
        <w:t xml:space="preserve"> </w:t>
      </w:r>
      <w:r>
        <w:t>is</w:t>
      </w:r>
      <w:r w:rsidRPr="00746C6C">
        <w:t xml:space="preserve"> the expected item score for the reference group, and</w:t>
      </w:r>
    </w:p>
    <w:p w14:paraId="5EAB182B" w14:textId="77777777" w:rsidR="00D8795D" w:rsidRPr="00746C6C" w:rsidRDefault="00D8795D" w:rsidP="00D8795D">
      <w:pPr>
        <w:pStyle w:val="equation"/>
        <w:spacing w:after="120"/>
      </w:pPr>
      <w:r w:rsidRPr="00130479">
        <w:rPr>
          <w:rFonts w:ascii="Times New Roman" w:hAnsi="Times New Roman"/>
          <w:i/>
          <w:iCs/>
          <w:sz w:val="28"/>
          <w:szCs w:val="28"/>
        </w:rPr>
        <w:t>E</w:t>
      </w:r>
      <w:r w:rsidRPr="00130479">
        <w:rPr>
          <w:rFonts w:ascii="Times New Roman" w:hAnsi="Times New Roman"/>
          <w:i/>
          <w:iCs/>
          <w:sz w:val="28"/>
          <w:szCs w:val="28"/>
          <w:vertAlign w:val="subscript"/>
        </w:rPr>
        <w:t>f</w:t>
      </w:r>
      <w:r w:rsidRPr="00746C6C">
        <w:rPr>
          <w:i/>
          <w:iCs/>
        </w:rPr>
        <w:t xml:space="preserve"> </w:t>
      </w:r>
      <w:r>
        <w:t>is</w:t>
      </w:r>
      <w:r w:rsidRPr="00746C6C">
        <w:t xml:space="preserve"> the expected item score for the focal group.</w:t>
      </w:r>
    </w:p>
    <w:p w14:paraId="5E1DEE08" w14:textId="28843600" w:rsidR="00857CA4" w:rsidRPr="00857CA4" w:rsidRDefault="00D8795D" w:rsidP="00857CA4">
      <w:r w:rsidRPr="00746C6C">
        <w:t xml:space="preserve">A positive </w:t>
      </w:r>
      <w:r w:rsidRPr="00990037">
        <w:t>SMD</w:t>
      </w:r>
      <w:r w:rsidRPr="00746C6C">
        <w:rPr>
          <w:i/>
          <w:iCs/>
        </w:rPr>
        <w:t xml:space="preserve"> </w:t>
      </w:r>
      <w:r w:rsidRPr="00746C6C">
        <w:t xml:space="preserve">value means that, conditional on the criterion score, the focal group has a higher mean item score than the reference group (i.e., the item is differentially easier for the focal group). In contrast, a negative </w:t>
      </w:r>
      <w:r w:rsidRPr="00990037">
        <w:t>SMD</w:t>
      </w:r>
      <w:r w:rsidRPr="00746C6C">
        <w:t xml:space="preserve"> value means that, conditional upon the criterion score, the focal group has a lower mean item score than the reference group (i.e., the item is differentially harder for the focal group).</w:t>
      </w:r>
    </w:p>
    <w:p w14:paraId="12877F77" w14:textId="289876AF" w:rsidR="003315F7" w:rsidRDefault="003315F7" w:rsidP="00F55B82">
      <w:pPr>
        <w:pStyle w:val="Heading4"/>
        <w:keepLines/>
      </w:pPr>
      <w:bookmarkStart w:id="676" w:name="_Toc185583365"/>
      <w:r>
        <w:t>DIF Categories and Definitions</w:t>
      </w:r>
      <w:bookmarkEnd w:id="676"/>
    </w:p>
    <w:p w14:paraId="42EB5E3B" w14:textId="6AB6FE4B" w:rsidR="00D8795D" w:rsidRPr="004E1A40" w:rsidRDefault="00D8795D" w:rsidP="00F55B82">
      <w:pPr>
        <w:keepNext/>
        <w:keepLines/>
      </w:pPr>
      <w:r w:rsidRPr="004E1A40">
        <w:t>Based on the DIF statistics and significance tests, items are classified into three categories and assigned values of A, B, or C. Category A items contain negligible DIF, Category B items exhibit slight to moderate DIF, and Category C items possess moderate to large DIF values.</w:t>
      </w:r>
    </w:p>
    <w:p w14:paraId="5A8AC703" w14:textId="3ABD8BCF" w:rsidR="00D8795D" w:rsidRDefault="00D8795D" w:rsidP="00D8795D">
      <w:r w:rsidRPr="004E1A40">
        <w:t xml:space="preserve">The </w:t>
      </w:r>
      <w:r w:rsidR="00CD5A44">
        <w:t>DIF categories</w:t>
      </w:r>
      <w:r w:rsidRPr="004E1A40">
        <w:t xml:space="preserve"> for dichotomous items are </w:t>
      </w:r>
      <w:r w:rsidR="00CD5A44">
        <w:t>defin</w:t>
      </w:r>
      <w:r w:rsidR="00CD5A44" w:rsidRPr="004E1A40">
        <w:t xml:space="preserve">ed </w:t>
      </w:r>
      <w:r w:rsidRPr="004E1A40">
        <w:t>in</w:t>
      </w:r>
      <w:r w:rsidR="00BC1F63">
        <w:t xml:space="preserve"> </w:t>
      </w:r>
      <w:r w:rsidR="00942A5B" w:rsidRPr="00942A5B">
        <w:rPr>
          <w:rStyle w:val="Cross-Reference"/>
        </w:rPr>
        <w:fldChar w:fldCharType="begin"/>
      </w:r>
      <w:r w:rsidR="00942A5B" w:rsidRPr="00942A5B">
        <w:rPr>
          <w:rStyle w:val="Cross-Reference"/>
        </w:rPr>
        <w:instrText xml:space="preserve"> REF  _Ref37066812 \* Lower \h  \* MERGEFORMAT </w:instrText>
      </w:r>
      <w:r w:rsidR="00942A5B" w:rsidRPr="00942A5B">
        <w:rPr>
          <w:rStyle w:val="Cross-Reference"/>
        </w:rPr>
      </w:r>
      <w:r w:rsidR="00942A5B" w:rsidRPr="00942A5B">
        <w:rPr>
          <w:rStyle w:val="Cross-Reference"/>
        </w:rPr>
        <w:fldChar w:fldCharType="separate"/>
      </w:r>
      <w:r w:rsidR="00986C08" w:rsidRPr="00986C08">
        <w:rPr>
          <w:rStyle w:val="Cross-Reference"/>
        </w:rPr>
        <w:t>table 7.5</w:t>
      </w:r>
      <w:r w:rsidR="00942A5B" w:rsidRPr="00942A5B">
        <w:rPr>
          <w:rStyle w:val="Cross-Reference"/>
        </w:rPr>
        <w:fldChar w:fldCharType="end"/>
      </w:r>
      <w:r w:rsidRPr="004E1A40">
        <w:t xml:space="preserve">; the </w:t>
      </w:r>
      <w:r w:rsidR="00CD5A44">
        <w:t>DIF categories</w:t>
      </w:r>
      <w:r w:rsidRPr="004E1A40">
        <w:t xml:space="preserve"> for polytomous items are </w:t>
      </w:r>
      <w:r w:rsidR="00CD5A44">
        <w:t>defin</w:t>
      </w:r>
      <w:r w:rsidR="00CD5A44" w:rsidRPr="004E1A40">
        <w:t xml:space="preserve">ed </w:t>
      </w:r>
      <w:r w:rsidRPr="004E1A40">
        <w:t>in</w:t>
      </w:r>
      <w:r w:rsidR="00BC1F63">
        <w:t xml:space="preserve"> </w:t>
      </w:r>
      <w:r w:rsidR="00942A5B" w:rsidRPr="00942A5B">
        <w:rPr>
          <w:rStyle w:val="Cross-Reference"/>
        </w:rPr>
        <w:fldChar w:fldCharType="begin"/>
      </w:r>
      <w:r w:rsidR="00942A5B" w:rsidRPr="00942A5B">
        <w:rPr>
          <w:rStyle w:val="Cross-Reference"/>
        </w:rPr>
        <w:instrText xml:space="preserve"> REF  _Ref37066818 \* Lower \h  \* MERGEFORMAT </w:instrText>
      </w:r>
      <w:r w:rsidR="00942A5B" w:rsidRPr="00942A5B">
        <w:rPr>
          <w:rStyle w:val="Cross-Reference"/>
        </w:rPr>
      </w:r>
      <w:r w:rsidR="00942A5B" w:rsidRPr="00942A5B">
        <w:rPr>
          <w:rStyle w:val="Cross-Reference"/>
        </w:rPr>
        <w:fldChar w:fldCharType="separate"/>
      </w:r>
      <w:r w:rsidR="00986C08" w:rsidRPr="00986C08">
        <w:rPr>
          <w:rStyle w:val="Cross-Reference"/>
        </w:rPr>
        <w:t>table 7.6</w:t>
      </w:r>
      <w:r w:rsidR="00942A5B" w:rsidRPr="00942A5B">
        <w:rPr>
          <w:rStyle w:val="Cross-Reference"/>
        </w:rPr>
        <w:fldChar w:fldCharType="end"/>
      </w:r>
      <w:r w:rsidRPr="004E1A40">
        <w:t>.</w:t>
      </w:r>
      <w:bookmarkStart w:id="677" w:name="_Toc497415785"/>
    </w:p>
    <w:p w14:paraId="028A4619" w14:textId="4D543718" w:rsidR="00BC7190" w:rsidRDefault="00BC7190" w:rsidP="00BC7190">
      <w:pPr>
        <w:pStyle w:val="Caption"/>
      </w:pPr>
      <w:bookmarkStart w:id="678" w:name="_Ref37066812"/>
      <w:bookmarkStart w:id="679" w:name="_Toc38982175"/>
      <w:bookmarkStart w:id="680" w:name="_Toc221094304"/>
      <w:bookmarkEnd w:id="677"/>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5</w:t>
      </w:r>
      <w:r>
        <w:fldChar w:fldCharType="end"/>
      </w:r>
      <w:bookmarkEnd w:id="678"/>
      <w:r>
        <w:t xml:space="preserve">  </w:t>
      </w:r>
      <w:r w:rsidRPr="00967FC0">
        <w:t>DIF Categories for Dichotomous Items</w:t>
      </w:r>
      <w:bookmarkEnd w:id="679"/>
      <w:bookmarkEnd w:id="680"/>
    </w:p>
    <w:tbl>
      <w:tblPr>
        <w:tblStyle w:val="TRsBorders"/>
        <w:tblW w:w="10152" w:type="dxa"/>
        <w:tblLook w:val="01E0" w:firstRow="1" w:lastRow="1" w:firstColumn="1" w:lastColumn="1" w:noHBand="0" w:noVBand="0"/>
        <w:tblDescription w:val="DIF Categories for Dichotomous Items"/>
      </w:tblPr>
      <w:tblGrid>
        <w:gridCol w:w="1872"/>
        <w:gridCol w:w="8280"/>
      </w:tblGrid>
      <w:tr w:rsidR="00D8795D" w:rsidRPr="00770282" w14:paraId="65B4A9D9" w14:textId="77777777" w:rsidTr="00BE531D">
        <w:trPr>
          <w:cnfStyle w:val="100000000000" w:firstRow="1" w:lastRow="0" w:firstColumn="0" w:lastColumn="0" w:oddVBand="0" w:evenVBand="0" w:oddHBand="0" w:evenHBand="0" w:firstRowFirstColumn="0" w:firstRowLastColumn="0" w:lastRowFirstColumn="0" w:lastRowLastColumn="0"/>
        </w:trPr>
        <w:tc>
          <w:tcPr>
            <w:tcW w:w="1872" w:type="dxa"/>
          </w:tcPr>
          <w:p w14:paraId="6F507E8F" w14:textId="77777777" w:rsidR="00D8795D" w:rsidRPr="00770282" w:rsidRDefault="00D8795D" w:rsidP="00F97CAE">
            <w:pPr>
              <w:pStyle w:val="TableHead"/>
              <w:rPr>
                <w:noProof w:val="0"/>
              </w:rPr>
            </w:pPr>
            <w:r w:rsidRPr="00770282">
              <w:rPr>
                <w:noProof w:val="0"/>
              </w:rPr>
              <w:t>DIF Category</w:t>
            </w:r>
          </w:p>
        </w:tc>
        <w:tc>
          <w:tcPr>
            <w:tcW w:w="8280" w:type="dxa"/>
          </w:tcPr>
          <w:p w14:paraId="7E1423F7" w14:textId="77777777" w:rsidR="00D8795D" w:rsidRPr="00770282" w:rsidRDefault="00D8795D" w:rsidP="00F97CAE">
            <w:pPr>
              <w:pStyle w:val="TableHead"/>
              <w:rPr>
                <w:noProof w:val="0"/>
              </w:rPr>
            </w:pPr>
            <w:r w:rsidRPr="00770282">
              <w:rPr>
                <w:noProof w:val="0"/>
              </w:rPr>
              <w:t>Criteria</w:t>
            </w:r>
          </w:p>
        </w:tc>
      </w:tr>
      <w:tr w:rsidR="00D8795D" w:rsidRPr="00770282" w14:paraId="398394E4" w14:textId="77777777" w:rsidTr="00BE531D">
        <w:tc>
          <w:tcPr>
            <w:tcW w:w="1872" w:type="dxa"/>
          </w:tcPr>
          <w:p w14:paraId="5EE4D20E" w14:textId="77777777" w:rsidR="00D8795D" w:rsidRPr="00770282" w:rsidRDefault="00D8795D" w:rsidP="00F97CAE">
            <w:pPr>
              <w:pStyle w:val="TableText"/>
            </w:pPr>
            <w:r w:rsidRPr="00770282">
              <w:t>A (negligible)</w:t>
            </w:r>
          </w:p>
        </w:tc>
        <w:tc>
          <w:tcPr>
            <w:tcW w:w="8280" w:type="dxa"/>
          </w:tcPr>
          <w:p w14:paraId="0B5B5654" w14:textId="62E6A1CE" w:rsidR="00D8795D" w:rsidRPr="00770282" w:rsidRDefault="00D8795D" w:rsidP="008C0C6C">
            <w:pPr>
              <w:pStyle w:val="tablebulletNoIndent"/>
              <w:numPr>
                <w:ilvl w:val="0"/>
                <w:numId w:val="30"/>
              </w:numPr>
              <w:spacing w:after="120"/>
              <w:ind w:left="288" w:hanging="288"/>
            </w:pPr>
            <w:r w:rsidRPr="00770282">
              <w:t>Absolute value of MH D-DIF is not significantly different from zero</w:t>
            </w:r>
            <w:r>
              <w:t xml:space="preserve"> at the 0.05 level</w:t>
            </w:r>
            <w:r w:rsidRPr="00770282">
              <w:t xml:space="preserve"> or is less than one.</w:t>
            </w:r>
          </w:p>
          <w:p w14:paraId="4A0B95EE" w14:textId="69F93F30" w:rsidR="00D8795D" w:rsidRPr="00770282" w:rsidRDefault="00D8795D" w:rsidP="008C0C6C">
            <w:pPr>
              <w:pStyle w:val="tablebulletNoIndent"/>
              <w:numPr>
                <w:ilvl w:val="0"/>
                <w:numId w:val="30"/>
              </w:numPr>
              <w:spacing w:after="120"/>
              <w:ind w:left="288" w:hanging="288"/>
            </w:pPr>
            <w:r w:rsidRPr="00770282">
              <w:t>Positive values are classified as “A+” and negative values</w:t>
            </w:r>
            <w:r w:rsidR="00130479">
              <w:t>,</w:t>
            </w:r>
            <w:r w:rsidRPr="00770282">
              <w:t xml:space="preserve"> as “A-.”</w:t>
            </w:r>
          </w:p>
        </w:tc>
      </w:tr>
      <w:tr w:rsidR="00D8795D" w:rsidRPr="00770282" w14:paraId="417B4CC8" w14:textId="77777777" w:rsidTr="00785D99">
        <w:tc>
          <w:tcPr>
            <w:tcW w:w="1872" w:type="dxa"/>
          </w:tcPr>
          <w:p w14:paraId="07F3C8F8" w14:textId="77777777" w:rsidR="00D8795D" w:rsidRPr="00770282" w:rsidRDefault="00D8795D" w:rsidP="00F97CAE">
            <w:pPr>
              <w:pStyle w:val="TableText"/>
            </w:pPr>
            <w:r w:rsidRPr="00770282">
              <w:t>B (moderate)</w:t>
            </w:r>
          </w:p>
        </w:tc>
        <w:tc>
          <w:tcPr>
            <w:tcW w:w="8280" w:type="dxa"/>
          </w:tcPr>
          <w:p w14:paraId="2E719947" w14:textId="026ABE0A" w:rsidR="00D8795D" w:rsidRPr="00770282" w:rsidRDefault="00D8795D" w:rsidP="008C0C6C">
            <w:pPr>
              <w:pStyle w:val="tablebulletNoIndent"/>
              <w:numPr>
                <w:ilvl w:val="0"/>
                <w:numId w:val="30"/>
              </w:numPr>
              <w:spacing w:after="120"/>
              <w:ind w:left="288" w:hanging="288"/>
            </w:pPr>
            <w:r w:rsidRPr="00770282">
              <w:t>Absolute value of MH D-DIF is significantly different from zero but not from one</w:t>
            </w:r>
            <w:r>
              <w:t xml:space="preserve"> at the 0.05 level</w:t>
            </w:r>
            <w:r w:rsidRPr="00770282">
              <w:t xml:space="preserve"> and is at least one; OR</w:t>
            </w:r>
          </w:p>
          <w:p w14:paraId="571201B2" w14:textId="4D05BA7E" w:rsidR="00D8795D" w:rsidRPr="00770282" w:rsidRDefault="00D8795D" w:rsidP="008C0C6C">
            <w:pPr>
              <w:pStyle w:val="tablebulletNoIndent"/>
              <w:numPr>
                <w:ilvl w:val="0"/>
                <w:numId w:val="30"/>
              </w:numPr>
              <w:spacing w:after="120"/>
              <w:ind w:left="288" w:hanging="288"/>
            </w:pPr>
            <w:r w:rsidRPr="00770282">
              <w:t>Absolute value of MH D-DIF is significantly different from one but is less than 1.5.</w:t>
            </w:r>
          </w:p>
          <w:p w14:paraId="68D7FFC0" w14:textId="43A87C66" w:rsidR="00D8795D" w:rsidRPr="00770282" w:rsidRDefault="00D8795D" w:rsidP="008C0C6C">
            <w:pPr>
              <w:pStyle w:val="tablebulletNoIndent"/>
              <w:numPr>
                <w:ilvl w:val="0"/>
                <w:numId w:val="30"/>
              </w:numPr>
              <w:spacing w:after="120"/>
              <w:ind w:left="288" w:hanging="288"/>
            </w:pPr>
            <w:r w:rsidRPr="00770282">
              <w:t>Positive values are classified as “B+” and negative values</w:t>
            </w:r>
            <w:r w:rsidR="00130479">
              <w:t>,</w:t>
            </w:r>
            <w:r w:rsidRPr="00770282">
              <w:t xml:space="preserve"> as “B-.”</w:t>
            </w:r>
          </w:p>
        </w:tc>
      </w:tr>
      <w:tr w:rsidR="00D8795D" w:rsidRPr="00770282" w14:paraId="7992D728" w14:textId="77777777" w:rsidTr="00785D99">
        <w:tc>
          <w:tcPr>
            <w:tcW w:w="1872" w:type="dxa"/>
          </w:tcPr>
          <w:p w14:paraId="323D5AF1" w14:textId="77777777" w:rsidR="00D8795D" w:rsidRPr="00770282" w:rsidRDefault="00D8795D" w:rsidP="00F97CAE">
            <w:pPr>
              <w:pStyle w:val="TableText"/>
            </w:pPr>
            <w:r w:rsidRPr="00770282">
              <w:t>C (large)</w:t>
            </w:r>
          </w:p>
        </w:tc>
        <w:tc>
          <w:tcPr>
            <w:tcW w:w="8280" w:type="dxa"/>
          </w:tcPr>
          <w:p w14:paraId="76D6918F" w14:textId="7685815B" w:rsidR="00D8795D" w:rsidRPr="00770282" w:rsidRDefault="00D8795D" w:rsidP="008C0C6C">
            <w:pPr>
              <w:pStyle w:val="tablebulletNoIndent"/>
              <w:numPr>
                <w:ilvl w:val="0"/>
                <w:numId w:val="30"/>
              </w:numPr>
              <w:spacing w:after="120"/>
              <w:ind w:left="288" w:hanging="288"/>
            </w:pPr>
            <w:r w:rsidRPr="00770282">
              <w:t xml:space="preserve">Absolute value of MH D-DIF is significantly </w:t>
            </w:r>
            <w:r>
              <w:t>greater than</w:t>
            </w:r>
            <w:r w:rsidRPr="00770282">
              <w:t xml:space="preserve"> one</w:t>
            </w:r>
            <w:r>
              <w:t xml:space="preserve"> at the 0.05 level</w:t>
            </w:r>
            <w:r w:rsidRPr="00770282">
              <w:t xml:space="preserve"> and is at least 1.5.</w:t>
            </w:r>
          </w:p>
          <w:p w14:paraId="209B1C21" w14:textId="5FAAE4E3" w:rsidR="00D8795D" w:rsidRPr="00770282" w:rsidRDefault="00D8795D" w:rsidP="008C0C6C">
            <w:pPr>
              <w:pStyle w:val="tablebulletNoIndent"/>
              <w:numPr>
                <w:ilvl w:val="0"/>
                <w:numId w:val="30"/>
              </w:numPr>
              <w:spacing w:after="120"/>
              <w:ind w:left="288" w:hanging="288"/>
            </w:pPr>
            <w:r w:rsidRPr="00770282">
              <w:t>Positive values are classified as “C+” and negative values</w:t>
            </w:r>
            <w:r w:rsidR="00130479">
              <w:t>,</w:t>
            </w:r>
            <w:r w:rsidRPr="00770282">
              <w:t xml:space="preserve"> as “C-.”</w:t>
            </w:r>
          </w:p>
        </w:tc>
      </w:tr>
    </w:tbl>
    <w:p w14:paraId="70BA5E66" w14:textId="050FF8B3" w:rsidR="00785D99" w:rsidRDefault="00785D99" w:rsidP="00785D99">
      <w:pPr>
        <w:spacing w:before="120"/>
      </w:pPr>
      <w:bookmarkStart w:id="681" w:name="_Ref37066818"/>
      <w:bookmarkStart w:id="682" w:name="_Toc38982176"/>
      <w:r>
        <w:t xml:space="preserve">In </w:t>
      </w:r>
      <w:r w:rsidRPr="00942A5B">
        <w:rPr>
          <w:rStyle w:val="Cross-Reference"/>
        </w:rPr>
        <w:fldChar w:fldCharType="begin"/>
      </w:r>
      <w:r w:rsidRPr="00942A5B">
        <w:rPr>
          <w:rStyle w:val="Cross-Reference"/>
        </w:rPr>
        <w:instrText xml:space="preserve"> REF  _Ref37066818 \* Lower \h  \* MERGEFORMAT </w:instrText>
      </w:r>
      <w:r w:rsidRPr="00942A5B">
        <w:rPr>
          <w:rStyle w:val="Cross-Reference"/>
        </w:rPr>
      </w:r>
      <w:r w:rsidRPr="00942A5B">
        <w:rPr>
          <w:rStyle w:val="Cross-Reference"/>
        </w:rPr>
        <w:fldChar w:fldCharType="separate"/>
      </w:r>
      <w:r w:rsidRPr="00986C08">
        <w:rPr>
          <w:rStyle w:val="Cross-Reference"/>
        </w:rPr>
        <w:t>table 7.6</w:t>
      </w:r>
      <w:r w:rsidRPr="00942A5B">
        <w:rPr>
          <w:rStyle w:val="Cross-Reference"/>
        </w:rPr>
        <w:fldChar w:fldCharType="end"/>
      </w:r>
      <w:r>
        <w:t xml:space="preserve">, </w:t>
      </w:r>
      <w:r w:rsidRPr="00592319">
        <w:t>SMD</w:t>
      </w:r>
      <w:r w:rsidRPr="006C312D">
        <w:rPr>
          <w:i/>
          <w:iCs/>
        </w:rPr>
        <w:t xml:space="preserve"> </w:t>
      </w:r>
      <w:r>
        <w:t>is</w:t>
      </w:r>
      <w:r w:rsidRPr="006C312D">
        <w:t xml:space="preserve"> standardized mean </w:t>
      </w:r>
      <w:r>
        <w:t>difference and</w:t>
      </w:r>
      <w:r w:rsidRPr="006C312D">
        <w:t xml:space="preserve"> SD </w:t>
      </w:r>
      <w:r>
        <w:t>is</w:t>
      </w:r>
      <w:r w:rsidRPr="006C312D">
        <w:t xml:space="preserve"> total group standard deviation of </w:t>
      </w:r>
      <w:r>
        <w:t xml:space="preserve">the </w:t>
      </w:r>
      <w:r w:rsidRPr="006C312D">
        <w:t>item score</w:t>
      </w:r>
      <w:r>
        <w:t>.</w:t>
      </w:r>
    </w:p>
    <w:p w14:paraId="59958B5F" w14:textId="7CE177B5" w:rsidR="00BC7190" w:rsidRDefault="00BC7190" w:rsidP="00BC7190">
      <w:pPr>
        <w:pStyle w:val="Caption"/>
      </w:pPr>
      <w:bookmarkStart w:id="683" w:name="_Toc221094305"/>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6</w:t>
      </w:r>
      <w:r>
        <w:fldChar w:fldCharType="end"/>
      </w:r>
      <w:bookmarkEnd w:id="681"/>
      <w:r>
        <w:t xml:space="preserve">  </w:t>
      </w:r>
      <w:r w:rsidRPr="00967FC0">
        <w:t>DIF Categories for Polytomous Items</w:t>
      </w:r>
      <w:bookmarkEnd w:id="682"/>
      <w:bookmarkEnd w:id="683"/>
    </w:p>
    <w:tbl>
      <w:tblPr>
        <w:tblStyle w:val="TRsBorders"/>
        <w:tblW w:w="9504" w:type="dxa"/>
        <w:tblLook w:val="01E0" w:firstRow="1" w:lastRow="1" w:firstColumn="1" w:lastColumn="1" w:noHBand="0" w:noVBand="0"/>
        <w:tblDescription w:val=" DIF Categories for Polytomous Items"/>
      </w:tblPr>
      <w:tblGrid>
        <w:gridCol w:w="1872"/>
        <w:gridCol w:w="7632"/>
      </w:tblGrid>
      <w:tr w:rsidR="00D8795D" w:rsidRPr="00770282" w14:paraId="5A24F5AD" w14:textId="77777777" w:rsidTr="00BE531D">
        <w:trPr>
          <w:cnfStyle w:val="100000000000" w:firstRow="1" w:lastRow="0" w:firstColumn="0" w:lastColumn="0" w:oddVBand="0" w:evenVBand="0" w:oddHBand="0" w:evenHBand="0" w:firstRowFirstColumn="0" w:firstRowLastColumn="0" w:lastRowFirstColumn="0" w:lastRowLastColumn="0"/>
        </w:trPr>
        <w:tc>
          <w:tcPr>
            <w:tcW w:w="1872" w:type="dxa"/>
          </w:tcPr>
          <w:p w14:paraId="06704E27" w14:textId="77777777" w:rsidR="00D8795D" w:rsidRPr="00770282" w:rsidRDefault="00D8795D" w:rsidP="00F97CAE">
            <w:pPr>
              <w:pStyle w:val="TableHead"/>
              <w:rPr>
                <w:noProof w:val="0"/>
              </w:rPr>
            </w:pPr>
            <w:r w:rsidRPr="00770282">
              <w:rPr>
                <w:noProof w:val="0"/>
              </w:rPr>
              <w:t>DIF Category</w:t>
            </w:r>
          </w:p>
        </w:tc>
        <w:tc>
          <w:tcPr>
            <w:tcW w:w="7632" w:type="dxa"/>
          </w:tcPr>
          <w:p w14:paraId="1D72DA14" w14:textId="77777777" w:rsidR="00D8795D" w:rsidRPr="00770282" w:rsidRDefault="00D8795D" w:rsidP="00F97CAE">
            <w:pPr>
              <w:pStyle w:val="TableHead"/>
              <w:rPr>
                <w:noProof w:val="0"/>
              </w:rPr>
            </w:pPr>
            <w:r w:rsidRPr="00770282">
              <w:rPr>
                <w:noProof w:val="0"/>
              </w:rPr>
              <w:t>Criteria</w:t>
            </w:r>
          </w:p>
        </w:tc>
      </w:tr>
      <w:tr w:rsidR="00D8795D" w:rsidRPr="00770282" w14:paraId="4592F123" w14:textId="77777777" w:rsidTr="00BE531D">
        <w:tc>
          <w:tcPr>
            <w:tcW w:w="1872" w:type="dxa"/>
          </w:tcPr>
          <w:p w14:paraId="56F1C177" w14:textId="77777777" w:rsidR="00D8795D" w:rsidRPr="00770282" w:rsidRDefault="00D8795D" w:rsidP="00F97CAE">
            <w:pPr>
              <w:pStyle w:val="TableText"/>
            </w:pPr>
            <w:r w:rsidRPr="00770282">
              <w:t>A (negligible)</w:t>
            </w:r>
          </w:p>
        </w:tc>
        <w:tc>
          <w:tcPr>
            <w:tcW w:w="7632" w:type="dxa"/>
          </w:tcPr>
          <w:p w14:paraId="1397E759" w14:textId="77777777" w:rsidR="00D8795D" w:rsidRPr="00770282" w:rsidRDefault="00D8795D" w:rsidP="008C0C6C">
            <w:pPr>
              <w:pStyle w:val="tablebulletNoIndent"/>
              <w:numPr>
                <w:ilvl w:val="0"/>
                <w:numId w:val="30"/>
              </w:numPr>
              <w:ind w:left="288" w:hanging="288"/>
            </w:pPr>
            <w:r w:rsidRPr="00D34E84">
              <w:rPr>
                <w:lang w:eastAsia="ko-KR"/>
              </w:rPr>
              <w:t xml:space="preserve">Mantel Chi-square </w:t>
            </w:r>
            <w:r w:rsidRPr="001A751E">
              <w:rPr>
                <w:i/>
                <w:lang w:eastAsia="ko-KR"/>
              </w:rPr>
              <w:t>p</w:t>
            </w:r>
            <w:r>
              <w:rPr>
                <w:lang w:eastAsia="ko-KR"/>
              </w:rPr>
              <w:t xml:space="preserve">-value &gt; 0.05 level </w:t>
            </w:r>
            <w:r w:rsidRPr="00D34E84">
              <w:rPr>
                <w:lang w:eastAsia="ko-KR"/>
              </w:rPr>
              <w:t>or |</w:t>
            </w:r>
            <w:r w:rsidRPr="00D34E84">
              <w:rPr>
                <w:iCs/>
                <w:lang w:eastAsia="ko-KR"/>
              </w:rPr>
              <w:t>SMD/SD</w:t>
            </w:r>
            <w:r w:rsidRPr="00D34E84">
              <w:rPr>
                <w:lang w:eastAsia="ko-KR"/>
              </w:rPr>
              <w:t xml:space="preserve">| </w:t>
            </w:r>
            <w:r w:rsidRPr="00770282">
              <w:t>≤</w:t>
            </w:r>
            <w:r w:rsidRPr="00D34E84">
              <w:rPr>
                <w:lang w:eastAsia="ko-KR"/>
              </w:rPr>
              <w:t xml:space="preserve"> 0.17</w:t>
            </w:r>
          </w:p>
        </w:tc>
      </w:tr>
      <w:tr w:rsidR="00D8795D" w:rsidRPr="00770282" w14:paraId="5A4F61B5" w14:textId="77777777" w:rsidTr="00BE531D">
        <w:tc>
          <w:tcPr>
            <w:tcW w:w="0" w:type="dxa"/>
          </w:tcPr>
          <w:p w14:paraId="3139A136" w14:textId="77777777" w:rsidR="00D8795D" w:rsidRPr="00770282" w:rsidRDefault="00D8795D" w:rsidP="00F97CAE">
            <w:pPr>
              <w:pStyle w:val="TableText"/>
            </w:pPr>
            <w:r w:rsidRPr="00770282">
              <w:t>B (moderate)</w:t>
            </w:r>
          </w:p>
        </w:tc>
        <w:tc>
          <w:tcPr>
            <w:tcW w:w="0" w:type="dxa"/>
          </w:tcPr>
          <w:p w14:paraId="0AEA51C3" w14:textId="77777777" w:rsidR="00D8795D" w:rsidRPr="00770282" w:rsidRDefault="00D8795D" w:rsidP="008C0C6C">
            <w:pPr>
              <w:pStyle w:val="tablebulletNoIndent"/>
              <w:numPr>
                <w:ilvl w:val="0"/>
                <w:numId w:val="30"/>
              </w:numPr>
              <w:ind w:left="288" w:hanging="288"/>
            </w:pPr>
            <w:r w:rsidRPr="00D34E84">
              <w:rPr>
                <w:lang w:eastAsia="ko-KR"/>
              </w:rPr>
              <w:t>Mantel Chi-square</w:t>
            </w:r>
            <w:r>
              <w:rPr>
                <w:lang w:eastAsia="ko-KR"/>
              </w:rPr>
              <w:t xml:space="preserve"> </w:t>
            </w:r>
            <w:r w:rsidRPr="001A751E">
              <w:rPr>
                <w:i/>
                <w:lang w:eastAsia="ko-KR"/>
              </w:rPr>
              <w:t>p</w:t>
            </w:r>
            <w:r>
              <w:rPr>
                <w:lang w:eastAsia="ko-KR"/>
              </w:rPr>
              <w:t>-value &lt;</w:t>
            </w:r>
            <w:r w:rsidRPr="00D34E84">
              <w:rPr>
                <w:lang w:eastAsia="ko-KR"/>
              </w:rPr>
              <w:t xml:space="preserve"> </w:t>
            </w:r>
            <w:r>
              <w:rPr>
                <w:lang w:eastAsia="ko-KR"/>
              </w:rPr>
              <w:t>0.05 level and</w:t>
            </w:r>
            <w:r w:rsidRPr="00D34E84">
              <w:rPr>
                <w:lang w:eastAsia="ko-KR"/>
              </w:rPr>
              <w:t xml:space="preserve"> </w:t>
            </w:r>
            <w:r w:rsidRPr="00770282">
              <w:t>0.17&lt; |SMD/SD| ≤ 0.25</w:t>
            </w:r>
          </w:p>
        </w:tc>
      </w:tr>
      <w:tr w:rsidR="00D8795D" w:rsidRPr="00770282" w14:paraId="72A758E4" w14:textId="77777777" w:rsidTr="00BE531D">
        <w:tc>
          <w:tcPr>
            <w:tcW w:w="0" w:type="dxa"/>
          </w:tcPr>
          <w:p w14:paraId="32643B9D" w14:textId="77777777" w:rsidR="00D8795D" w:rsidRPr="00770282" w:rsidRDefault="00D8795D" w:rsidP="00F97CAE">
            <w:pPr>
              <w:pStyle w:val="TableText"/>
            </w:pPr>
            <w:r w:rsidRPr="00770282">
              <w:t>C (large)</w:t>
            </w:r>
          </w:p>
        </w:tc>
        <w:tc>
          <w:tcPr>
            <w:tcW w:w="0" w:type="dxa"/>
          </w:tcPr>
          <w:p w14:paraId="4A4FCE3A" w14:textId="77777777" w:rsidR="00D8795D" w:rsidRPr="00770282" w:rsidRDefault="00D8795D" w:rsidP="008C0C6C">
            <w:pPr>
              <w:pStyle w:val="tablebulletNoIndent"/>
              <w:numPr>
                <w:ilvl w:val="0"/>
                <w:numId w:val="30"/>
              </w:numPr>
              <w:ind w:left="288" w:hanging="288"/>
            </w:pPr>
            <w:r w:rsidRPr="00D34E84">
              <w:rPr>
                <w:lang w:eastAsia="ko-KR"/>
              </w:rPr>
              <w:t xml:space="preserve">Mantel Chi-square </w:t>
            </w:r>
            <w:r w:rsidRPr="001A751E">
              <w:rPr>
                <w:i/>
                <w:lang w:eastAsia="ko-KR"/>
              </w:rPr>
              <w:t>p</w:t>
            </w:r>
            <w:r>
              <w:rPr>
                <w:lang w:eastAsia="ko-KR"/>
              </w:rPr>
              <w:t>-value &lt; 0.05 level and</w:t>
            </w:r>
            <w:r w:rsidRPr="00D34E84">
              <w:rPr>
                <w:lang w:eastAsia="ko-KR"/>
              </w:rPr>
              <w:t xml:space="preserve"> |SMD</w:t>
            </w:r>
            <w:r w:rsidRPr="00B13D04">
              <w:rPr>
                <w:lang w:eastAsia="ko-KR"/>
              </w:rPr>
              <w:t>/SD</w:t>
            </w:r>
            <w:r w:rsidRPr="00D34E84">
              <w:rPr>
                <w:lang w:eastAsia="ko-KR"/>
              </w:rPr>
              <w:t>| &gt; 0.25</w:t>
            </w:r>
          </w:p>
        </w:tc>
      </w:tr>
    </w:tbl>
    <w:p w14:paraId="7331AE7A" w14:textId="3AF6D454" w:rsidR="003315F7" w:rsidRDefault="003315F7" w:rsidP="00857CA4">
      <w:pPr>
        <w:pStyle w:val="Heading4"/>
      </w:pPr>
      <w:bookmarkStart w:id="684" w:name="_Toc185583366"/>
      <w:bookmarkStart w:id="685" w:name="_Toc185583367"/>
      <w:bookmarkEnd w:id="684"/>
      <w:r>
        <w:lastRenderedPageBreak/>
        <w:t>Items Exhibiting Significant DIF</w:t>
      </w:r>
      <w:bookmarkEnd w:id="685"/>
    </w:p>
    <w:p w14:paraId="3EAED045" w14:textId="2F870E04" w:rsidR="00D8795D" w:rsidRDefault="00D8795D" w:rsidP="00D8795D">
      <w:pPr>
        <w:keepLines/>
      </w:pPr>
      <w:r w:rsidRPr="004E1A40">
        <w:t xml:space="preserve">DIF analyses for </w:t>
      </w:r>
      <w:r>
        <w:t xml:space="preserve">the </w:t>
      </w:r>
      <w:r w:rsidRPr="004E1A40">
        <w:t xml:space="preserve">gender group were conducted for the CSA </w:t>
      </w:r>
      <w:r>
        <w:t>for each grade level</w:t>
      </w:r>
      <w:r w:rsidRPr="004E1A40">
        <w:t xml:space="preserve">. </w:t>
      </w:r>
      <w:hyperlink w:anchor="_Appendix_7.B:_DIF" w:history="1">
        <w:r w:rsidR="009805E9" w:rsidRPr="000B04A1">
          <w:rPr>
            <w:rStyle w:val="Hyperlink"/>
          </w:rPr>
          <w:t>Appendix 7.B</w:t>
        </w:r>
      </w:hyperlink>
      <w:r w:rsidR="009805E9" w:rsidRPr="000B04A1">
        <w:t xml:space="preserve"> </w:t>
      </w:r>
      <w:r w:rsidRPr="000B04A1">
        <w:t>provi</w:t>
      </w:r>
      <w:r w:rsidRPr="004E1A40">
        <w:t xml:space="preserve">des detailed DIF results. </w:t>
      </w:r>
      <w:r w:rsidR="00B22770" w:rsidRPr="00B22770">
        <w:rPr>
          <w:rStyle w:val="Cross-Reference"/>
        </w:rPr>
        <w:fldChar w:fldCharType="begin"/>
      </w:r>
      <w:r w:rsidR="00B22770" w:rsidRPr="00B22770">
        <w:rPr>
          <w:rStyle w:val="Cross-Reference"/>
        </w:rPr>
        <w:instrText xml:space="preserve"> REF _Ref185513918 \h </w:instrText>
      </w:r>
      <w:r w:rsidR="00B22770">
        <w:rPr>
          <w:rStyle w:val="Cross-Reference"/>
        </w:rPr>
        <w:instrText xml:space="preserve"> \* MERGEFORMAT </w:instrText>
      </w:r>
      <w:r w:rsidR="00B22770" w:rsidRPr="00B22770">
        <w:rPr>
          <w:rStyle w:val="Cross-Reference"/>
        </w:rPr>
      </w:r>
      <w:r w:rsidR="00B22770" w:rsidRPr="00B22770">
        <w:rPr>
          <w:rStyle w:val="Cross-Reference"/>
        </w:rPr>
        <w:fldChar w:fldCharType="separate"/>
      </w:r>
      <w:r w:rsidR="00B22770" w:rsidRPr="00B22770">
        <w:rPr>
          <w:rStyle w:val="Cross-Reference"/>
        </w:rPr>
        <w:t>Table 7.B.1</w:t>
      </w:r>
      <w:r w:rsidR="00B22770" w:rsidRPr="00B22770">
        <w:rPr>
          <w:rStyle w:val="Cross-Reference"/>
        </w:rPr>
        <w:fldChar w:fldCharType="end"/>
      </w:r>
      <w:r>
        <w:t xml:space="preserve"> shows the distributions of items across the DIF category classifications for each grade level. In </w:t>
      </w:r>
      <w:r w:rsidRPr="00562149">
        <w:t>addition, “Small N”</w:t>
      </w:r>
      <w:r>
        <w:t xml:space="preserve"> indicates that the DIF an</w:t>
      </w:r>
      <w:r w:rsidRPr="002013C8">
        <w:t>alysis</w:t>
      </w:r>
      <w:r>
        <w:t xml:space="preserve"> was not performed due to insufficient sample size in </w:t>
      </w:r>
      <w:r w:rsidR="00B22770" w:rsidRPr="00B22770">
        <w:rPr>
          <w:rStyle w:val="Cross-Reference"/>
        </w:rPr>
        <w:fldChar w:fldCharType="begin"/>
      </w:r>
      <w:r w:rsidR="00B22770" w:rsidRPr="00B22770">
        <w:rPr>
          <w:rStyle w:val="Cross-Reference"/>
        </w:rPr>
        <w:instrText xml:space="preserve"> REF _Ref185513918 \h </w:instrText>
      </w:r>
      <w:r w:rsidR="00B22770">
        <w:rPr>
          <w:rStyle w:val="Cross-Reference"/>
        </w:rPr>
        <w:instrText xml:space="preserve"> \* MERGEFORMAT </w:instrText>
      </w:r>
      <w:r w:rsidR="00B22770" w:rsidRPr="00B22770">
        <w:rPr>
          <w:rStyle w:val="Cross-Reference"/>
        </w:rPr>
      </w:r>
      <w:r w:rsidR="00B22770" w:rsidRPr="00B22770">
        <w:rPr>
          <w:rStyle w:val="Cross-Reference"/>
        </w:rPr>
        <w:fldChar w:fldCharType="separate"/>
      </w:r>
      <w:r w:rsidR="00B22770">
        <w:rPr>
          <w:rStyle w:val="Cross-Reference"/>
        </w:rPr>
        <w:t>t</w:t>
      </w:r>
      <w:r w:rsidR="00B22770" w:rsidRPr="00B22770">
        <w:rPr>
          <w:rStyle w:val="Cross-Reference"/>
        </w:rPr>
        <w:t>able 7.B.1</w:t>
      </w:r>
      <w:r w:rsidR="00B22770" w:rsidRPr="00B22770">
        <w:rPr>
          <w:rStyle w:val="Cross-Reference"/>
        </w:rPr>
        <w:fldChar w:fldCharType="end"/>
      </w:r>
      <w:r>
        <w:t>.</w:t>
      </w:r>
    </w:p>
    <w:p w14:paraId="2A3C624C" w14:textId="5DA6068A" w:rsidR="00857CA4" w:rsidRPr="00857CA4" w:rsidRDefault="00D8795D" w:rsidP="00D8795D">
      <w:pPr>
        <w:keepLines/>
      </w:pPr>
      <w:r>
        <w:t xml:space="preserve">There </w:t>
      </w:r>
      <w:r w:rsidR="00BF4112">
        <w:t>w</w:t>
      </w:r>
      <w:r w:rsidR="00D44F85">
        <w:t>ere</w:t>
      </w:r>
      <w:r w:rsidR="00BF4112">
        <w:t xml:space="preserve"> </w:t>
      </w:r>
      <w:r w:rsidR="00735E35">
        <w:t>no</w:t>
      </w:r>
      <w:r>
        <w:t xml:space="preserve"> C-DIF item</w:t>
      </w:r>
      <w:r w:rsidR="009A665F">
        <w:t>s</w:t>
      </w:r>
      <w:r w:rsidR="00C401BB">
        <w:t xml:space="preserve"> </w:t>
      </w:r>
      <w:r w:rsidR="00F12C83">
        <w:t>for any</w:t>
      </w:r>
      <w:r w:rsidR="00C401BB">
        <w:t xml:space="preserve"> grade level</w:t>
      </w:r>
      <w:r w:rsidR="00F12C83">
        <w:t xml:space="preserve"> for the gender group comparison</w:t>
      </w:r>
      <w:r>
        <w:t>.</w:t>
      </w:r>
    </w:p>
    <w:p w14:paraId="53FF6BA4" w14:textId="08FAA91C" w:rsidR="003315F7" w:rsidRDefault="003315F7" w:rsidP="00F55B82">
      <w:pPr>
        <w:pStyle w:val="Heading3"/>
        <w:keepLines/>
      </w:pPr>
      <w:bookmarkStart w:id="686" w:name="_IRT_Analyses"/>
      <w:bookmarkStart w:id="687" w:name="_Toc185583368"/>
      <w:bookmarkEnd w:id="686"/>
      <w:r>
        <w:t>IRT Analyses</w:t>
      </w:r>
      <w:bookmarkEnd w:id="687"/>
    </w:p>
    <w:p w14:paraId="13363BBD" w14:textId="7DE89551" w:rsidR="00857CA4" w:rsidRDefault="00E870B8" w:rsidP="00F55B82">
      <w:pPr>
        <w:keepNext/>
        <w:keepLines/>
      </w:pPr>
      <w:r>
        <w:t>I</w:t>
      </w:r>
      <w:r w:rsidR="00FA61EC">
        <w:t xml:space="preserve">RT is built upon the item response function, </w:t>
      </w:r>
      <w:r w:rsidR="00F631B6">
        <w:t xml:space="preserve">which describes the probability of a given response as a function of a person’s true ability. IRT </w:t>
      </w:r>
      <w:r w:rsidR="00BD0807">
        <w:t xml:space="preserve">can be used to implement item calibrations, </w:t>
      </w:r>
      <w:r w:rsidR="004B5A2C">
        <w:t>link item parameters, scale test scores across different forms or test administrations, evaluate item performance, build an item bank, and assemble test forms.</w:t>
      </w:r>
    </w:p>
    <w:p w14:paraId="122EB464" w14:textId="315CB4E4" w:rsidR="008E6EEA" w:rsidRDefault="008E6EEA" w:rsidP="0012581E">
      <w:r>
        <w:t xml:space="preserve">The </w:t>
      </w:r>
      <w:r w:rsidR="00E75974">
        <w:t xml:space="preserve">item parameter </w:t>
      </w:r>
      <w:r w:rsidR="00B9379B">
        <w:t xml:space="preserve">baseline </w:t>
      </w:r>
      <w:r>
        <w:t>scale for the CSA</w:t>
      </w:r>
      <w:r w:rsidR="005B5D8A">
        <w:t xml:space="preserve"> was derived from </w:t>
      </w:r>
      <w:r w:rsidR="00641F17">
        <w:t xml:space="preserve">the </w:t>
      </w:r>
      <w:r>
        <w:t>2018–2019 operational administration data</w:t>
      </w:r>
      <w:r w:rsidR="00C5362A">
        <w:t>. For grades three through eight, concurrent calibration was conducted for all operational items on the regular form and the accommodat</w:t>
      </w:r>
      <w:r w:rsidR="00AB621D">
        <w:t>ed</w:t>
      </w:r>
      <w:r w:rsidR="00C5362A">
        <w:t xml:space="preserve"> form </w:t>
      </w:r>
      <w:r w:rsidR="00311588">
        <w:t>for each</w:t>
      </w:r>
      <w:r w:rsidR="00C5362A">
        <w:t xml:space="preserve"> grade level. For high school, </w:t>
      </w:r>
      <w:r w:rsidR="002E6FD3">
        <w:t>i</w:t>
      </w:r>
      <w:r w:rsidR="00405C02">
        <w:t xml:space="preserve">tems on the regular form were </w:t>
      </w:r>
      <w:r w:rsidR="00751872">
        <w:t xml:space="preserve">successfully </w:t>
      </w:r>
      <w:r w:rsidR="00405C02">
        <w:t xml:space="preserve">calibrated </w:t>
      </w:r>
      <w:r w:rsidR="009676FC">
        <w:t>and</w:t>
      </w:r>
      <w:r w:rsidR="00405C02">
        <w:t xml:space="preserve"> the baseline</w:t>
      </w:r>
      <w:r w:rsidR="007424F4">
        <w:t xml:space="preserve"> </w:t>
      </w:r>
      <w:r w:rsidR="00405C02">
        <w:t>scale</w:t>
      </w:r>
      <w:r w:rsidR="009676FC">
        <w:t xml:space="preserve"> was </w:t>
      </w:r>
      <w:r w:rsidR="00302F00">
        <w:t>est</w:t>
      </w:r>
      <w:r w:rsidR="00E64C98">
        <w:t>ablish</w:t>
      </w:r>
      <w:r w:rsidR="002B7031">
        <w:t>ed</w:t>
      </w:r>
      <w:r w:rsidR="009676FC">
        <w:t xml:space="preserve">. </w:t>
      </w:r>
      <w:r w:rsidR="002D18BC">
        <w:t>However,</w:t>
      </w:r>
      <w:r w:rsidR="00C956B3">
        <w:t xml:space="preserve"> the </w:t>
      </w:r>
      <w:r w:rsidR="002D18BC">
        <w:t xml:space="preserve">unique </w:t>
      </w:r>
      <w:r w:rsidR="00C956B3">
        <w:t>items</w:t>
      </w:r>
      <w:r w:rsidR="00DB00D2">
        <w:t xml:space="preserve"> </w:t>
      </w:r>
      <w:r w:rsidR="00C956B3">
        <w:t xml:space="preserve">in the </w:t>
      </w:r>
      <w:r w:rsidR="008E4894">
        <w:t xml:space="preserve">operational </w:t>
      </w:r>
      <w:r w:rsidR="00C956B3">
        <w:t>accommodat</w:t>
      </w:r>
      <w:r w:rsidR="002D0F7F">
        <w:t>ed</w:t>
      </w:r>
      <w:r w:rsidR="00C956B3">
        <w:t xml:space="preserve"> form </w:t>
      </w:r>
      <w:r w:rsidR="002E6FD3">
        <w:t xml:space="preserve">could not </w:t>
      </w:r>
      <w:r w:rsidR="002B7031">
        <w:t>be</w:t>
      </w:r>
      <w:r w:rsidR="002E6FD3">
        <w:t xml:space="preserve"> </w:t>
      </w:r>
      <w:r w:rsidR="00B84AE1">
        <w:t>calibrated</w:t>
      </w:r>
      <w:r w:rsidR="002E6FD3">
        <w:t xml:space="preserve"> </w:t>
      </w:r>
      <w:r w:rsidR="00E156C4">
        <w:t>due to</w:t>
      </w:r>
      <w:r w:rsidR="002E6FD3">
        <w:t xml:space="preserve"> </w:t>
      </w:r>
      <w:r w:rsidR="002B7031">
        <w:t>an insufficient number of</w:t>
      </w:r>
      <w:r w:rsidR="002E6FD3">
        <w:t xml:space="preserve"> students </w:t>
      </w:r>
      <w:r w:rsidR="00E156C4">
        <w:t xml:space="preserve">who </w:t>
      </w:r>
      <w:r w:rsidR="002E6FD3">
        <w:t>took th</w:t>
      </w:r>
      <w:r w:rsidR="002D7D80">
        <w:t>is</w:t>
      </w:r>
      <w:r w:rsidR="002E6FD3">
        <w:t xml:space="preserve"> test</w:t>
      </w:r>
      <w:r w:rsidR="00B84AE1">
        <w:t>.</w:t>
      </w:r>
      <w:r w:rsidR="009B58B8">
        <w:t xml:space="preserve"> </w:t>
      </w:r>
      <w:r w:rsidR="00EA5226">
        <w:t>To calibrate those unique items</w:t>
      </w:r>
      <w:r w:rsidR="00E156C4">
        <w:t xml:space="preserve"> in the accommodat</w:t>
      </w:r>
      <w:r w:rsidR="00397B4D">
        <w:t>ed</w:t>
      </w:r>
      <w:r w:rsidR="00E156C4">
        <w:t xml:space="preserve"> form</w:t>
      </w:r>
      <w:r w:rsidR="00EA5226">
        <w:t xml:space="preserve">, </w:t>
      </w:r>
      <w:r w:rsidR="00752709">
        <w:t xml:space="preserve">the </w:t>
      </w:r>
      <w:r w:rsidR="00260978">
        <w:t>PAR</w:t>
      </w:r>
      <w:r w:rsidR="009B58B8">
        <w:t xml:space="preserve"> team used data </w:t>
      </w:r>
      <w:r w:rsidR="00EA5226">
        <w:t>from</w:t>
      </w:r>
      <w:r w:rsidR="00F56AE9">
        <w:t xml:space="preserve"> </w:t>
      </w:r>
      <w:r w:rsidR="00747D41">
        <w:t xml:space="preserve">the </w:t>
      </w:r>
      <w:r w:rsidR="00F56AE9">
        <w:t>2018</w:t>
      </w:r>
      <w:r w:rsidR="00725029" w:rsidRPr="00725029">
        <w:t xml:space="preserve"> </w:t>
      </w:r>
      <w:r w:rsidR="00725029">
        <w:t>fall</w:t>
      </w:r>
      <w:r w:rsidR="00F56AE9">
        <w:t xml:space="preserve"> field test </w:t>
      </w:r>
      <w:r w:rsidR="00EA5226">
        <w:t xml:space="preserve">that </w:t>
      </w:r>
      <w:r w:rsidR="00461B84">
        <w:t>had</w:t>
      </w:r>
      <w:r w:rsidR="00EA5226">
        <w:t xml:space="preserve"> sufficient student sample</w:t>
      </w:r>
      <w:r w:rsidR="00762396">
        <w:t>s</w:t>
      </w:r>
      <w:r w:rsidR="00DC3288">
        <w:t xml:space="preserve"> </w:t>
      </w:r>
      <w:r w:rsidR="00762396">
        <w:t>to support</w:t>
      </w:r>
      <w:r w:rsidR="00DE2F65">
        <w:t xml:space="preserve"> </w:t>
      </w:r>
      <w:r w:rsidR="00DC3288">
        <w:t>calibrat</w:t>
      </w:r>
      <w:r w:rsidR="00DE2F65">
        <w:t>ion</w:t>
      </w:r>
      <w:r w:rsidR="00E8583E">
        <w:t>.</w:t>
      </w:r>
      <w:r w:rsidR="00C616BC">
        <w:t xml:space="preserve"> </w:t>
      </w:r>
      <w:r w:rsidR="00FC2982">
        <w:t xml:space="preserve">After the </w:t>
      </w:r>
      <w:r w:rsidR="00396434">
        <w:t>2018</w:t>
      </w:r>
      <w:r w:rsidR="00725029" w:rsidRPr="00725029">
        <w:t xml:space="preserve"> </w:t>
      </w:r>
      <w:r w:rsidR="00725029">
        <w:t>fall</w:t>
      </w:r>
      <w:r w:rsidR="00396434">
        <w:t xml:space="preserve"> </w:t>
      </w:r>
      <w:r w:rsidR="0050336A">
        <w:t>fi</w:t>
      </w:r>
      <w:r w:rsidR="00FA3119">
        <w:t>eld test items were calibrated</w:t>
      </w:r>
      <w:r w:rsidR="00C6642B">
        <w:t>, they</w:t>
      </w:r>
      <w:r w:rsidR="00C616BC">
        <w:t xml:space="preserve"> </w:t>
      </w:r>
      <w:r w:rsidR="001D5401">
        <w:t xml:space="preserve">were linked to </w:t>
      </w:r>
      <w:r w:rsidR="00AB3B04">
        <w:t xml:space="preserve">the </w:t>
      </w:r>
      <w:r w:rsidR="00C616BC">
        <w:t>high school operational b</w:t>
      </w:r>
      <w:r w:rsidR="00B012FD">
        <w:t>aseline</w:t>
      </w:r>
      <w:r w:rsidR="00AB3B04">
        <w:t xml:space="preserve"> scale</w:t>
      </w:r>
      <w:r w:rsidR="008D5BD4">
        <w:t xml:space="preserve"> so that students taking the accommodated form </w:t>
      </w:r>
      <w:r w:rsidR="00265E07">
        <w:t>for</w:t>
      </w:r>
      <w:r w:rsidR="008D5BD4">
        <w:t xml:space="preserve"> high school c</w:t>
      </w:r>
      <w:r w:rsidR="00E80386">
        <w:t>ould</w:t>
      </w:r>
      <w:r w:rsidR="008D5BD4">
        <w:t xml:space="preserve"> be scored</w:t>
      </w:r>
      <w:r w:rsidR="0012581E">
        <w:t>.</w:t>
      </w:r>
    </w:p>
    <w:p w14:paraId="2FFBF14D" w14:textId="633B59A8" w:rsidR="004B5A2C" w:rsidRPr="00857CA4" w:rsidRDefault="004B5A2C" w:rsidP="00857CA4">
      <w:r>
        <w:t xml:space="preserve">This section describes how IRT models </w:t>
      </w:r>
      <w:r w:rsidR="00F63A96">
        <w:t xml:space="preserve">were </w:t>
      </w:r>
      <w:r>
        <w:t xml:space="preserve">used in </w:t>
      </w:r>
      <w:r w:rsidR="008454FF">
        <w:t>the</w:t>
      </w:r>
      <w:r>
        <w:t xml:space="preserve"> CSA for calibrating item</w:t>
      </w:r>
      <w:r w:rsidR="00CD5A44">
        <w:t>s</w:t>
      </w:r>
      <w:r w:rsidR="0039182A">
        <w:t xml:space="preserve"> </w:t>
      </w:r>
      <w:r w:rsidR="003B3D33">
        <w:t xml:space="preserve">for </w:t>
      </w:r>
      <w:r w:rsidR="005E570A">
        <w:t>all grades</w:t>
      </w:r>
      <w:r w:rsidR="003B3D33">
        <w:t xml:space="preserve"> </w:t>
      </w:r>
      <w:r w:rsidR="0039182A">
        <w:t xml:space="preserve">and </w:t>
      </w:r>
      <w:r w:rsidR="002803B3">
        <w:t xml:space="preserve">for the high school </w:t>
      </w:r>
      <w:r w:rsidR="005D735E" w:rsidDel="009C5572">
        <w:t>regular</w:t>
      </w:r>
      <w:r w:rsidR="002803B3">
        <w:t xml:space="preserve"> test form</w:t>
      </w:r>
      <w:r w:rsidR="004B433D">
        <w:t xml:space="preserve">, </w:t>
      </w:r>
      <w:r w:rsidR="00E80386">
        <w:t>as well as</w:t>
      </w:r>
      <w:r w:rsidR="004B433D">
        <w:t xml:space="preserve"> how</w:t>
      </w:r>
      <w:r w:rsidR="00AD114B">
        <w:t xml:space="preserve"> the item parameter estimates from the 2018</w:t>
      </w:r>
      <w:r w:rsidR="00725029" w:rsidRPr="00725029">
        <w:t xml:space="preserve"> </w:t>
      </w:r>
      <w:r w:rsidR="00725029">
        <w:t>fall</w:t>
      </w:r>
      <w:r w:rsidR="00AD114B">
        <w:t xml:space="preserve"> </w:t>
      </w:r>
      <w:r w:rsidR="002244FF">
        <w:t xml:space="preserve">field test were linked on to </w:t>
      </w:r>
      <w:r w:rsidR="00BE556F">
        <w:t>the</w:t>
      </w:r>
      <w:r w:rsidR="002244FF">
        <w:t xml:space="preserve"> </w:t>
      </w:r>
      <w:r w:rsidR="00283504">
        <w:t xml:space="preserve">spring 2019 </w:t>
      </w:r>
      <w:r w:rsidR="00DB2C9A">
        <w:t xml:space="preserve">baseline </w:t>
      </w:r>
      <w:r w:rsidR="00184ABD">
        <w:t>scale</w:t>
      </w:r>
      <w:r w:rsidR="00520AFC">
        <w:t xml:space="preserve"> for high school</w:t>
      </w:r>
      <w:r w:rsidR="00184ABD">
        <w:t>.</w:t>
      </w:r>
    </w:p>
    <w:p w14:paraId="08D14D05" w14:textId="09EDB9A8" w:rsidR="003315F7" w:rsidRDefault="003315F7" w:rsidP="000A5081">
      <w:pPr>
        <w:pStyle w:val="Heading4"/>
      </w:pPr>
      <w:bookmarkStart w:id="688" w:name="_Item_Response_Theory"/>
      <w:bookmarkStart w:id="689" w:name="_Toc185583369"/>
      <w:bookmarkEnd w:id="688"/>
      <w:r>
        <w:t xml:space="preserve">Item Response </w:t>
      </w:r>
      <w:r w:rsidR="00A11F9B">
        <w:t xml:space="preserve">Theory </w:t>
      </w:r>
      <w:r>
        <w:t>Models</w:t>
      </w:r>
      <w:bookmarkEnd w:id="689"/>
    </w:p>
    <w:p w14:paraId="5C329814" w14:textId="1DC16C60" w:rsidR="00557AF1" w:rsidRPr="007916B7" w:rsidRDefault="00557AF1" w:rsidP="001E645A">
      <w:r>
        <w:t>T</w:t>
      </w:r>
      <w:r w:rsidRPr="007916B7">
        <w:t>he one-parameter</w:t>
      </w:r>
      <w:r>
        <w:t xml:space="preserve"> logistic</w:t>
      </w:r>
      <w:r w:rsidRPr="007916B7">
        <w:t xml:space="preserve"> item response theory</w:t>
      </w:r>
      <w:r w:rsidR="00DC55C7">
        <w:t xml:space="preserve"> (1PL-IRT)</w:t>
      </w:r>
      <w:r w:rsidRPr="007916B7">
        <w:t xml:space="preserve"> model</w:t>
      </w:r>
      <w:r w:rsidR="002A3732">
        <w:t xml:space="preserve"> </w:t>
      </w:r>
      <w:bookmarkStart w:id="690" w:name="_Hlk39503753"/>
      <w:r w:rsidR="00443967">
        <w:t>wa</w:t>
      </w:r>
      <w:r w:rsidR="001E645A">
        <w:t>s</w:t>
      </w:r>
      <w:bookmarkEnd w:id="690"/>
      <w:r w:rsidR="00733805">
        <w:t xml:space="preserve"> used </w:t>
      </w:r>
      <w:r>
        <w:t>for the C</w:t>
      </w:r>
      <w:r w:rsidR="004F1DD2">
        <w:t>S</w:t>
      </w:r>
      <w:r>
        <w:t>A item calibration and was selected after consultation with the CDE. In particular, t</w:t>
      </w:r>
      <w:r w:rsidRPr="007916B7">
        <w:t>he generalized partial credit model (GPC</w:t>
      </w:r>
      <w:r>
        <w:t>M</w:t>
      </w:r>
      <w:r w:rsidRPr="007916B7">
        <w:t xml:space="preserve">) </w:t>
      </w:r>
      <w:r>
        <w:t xml:space="preserve">(Muraki, 1992) restricted for 1PL-IRT, </w:t>
      </w:r>
      <w:r w:rsidR="002A3732">
        <w:t xml:space="preserve">which </w:t>
      </w:r>
      <w:r>
        <w:t>is essentially the partial credit model (PCM</w:t>
      </w:r>
      <w:r w:rsidR="00BB1A96">
        <w:t>)</w:t>
      </w:r>
      <w:r>
        <w:t xml:space="preserve"> </w:t>
      </w:r>
      <w:r w:rsidR="00BB1A96">
        <w:t>(</w:t>
      </w:r>
      <w:r>
        <w:t>Masters, 1982)</w:t>
      </w:r>
      <w:r w:rsidR="007A1BBC">
        <w:t>, is applied to both dichotomous and polytomous items</w:t>
      </w:r>
      <w:r w:rsidR="00733805">
        <w:t>.</w:t>
      </w:r>
      <w:r w:rsidRPr="007916B7">
        <w:t xml:space="preserve"> The</w:t>
      </w:r>
      <w:r>
        <w:t xml:space="preserve"> mathematical form of the</w:t>
      </w:r>
      <w:r w:rsidRPr="007916B7">
        <w:t xml:space="preserve"> GPC</w:t>
      </w:r>
      <w:r>
        <w:t>M</w:t>
      </w:r>
      <w:r w:rsidRPr="007916B7">
        <w:t xml:space="preserve"> </w:t>
      </w:r>
      <w:r>
        <w:t>is</w:t>
      </w:r>
      <w:r w:rsidR="00D01FC3">
        <w:t xml:space="preserve"> presented in equation 7.7.</w:t>
      </w:r>
      <w:r w:rsidR="00D01FC3" w:rsidRPr="00D01FC3">
        <w:rPr>
          <w:i/>
        </w:rPr>
        <w:t xml:space="preserve"> </w:t>
      </w:r>
      <w:r w:rsidR="00D01FC3" w:rsidRPr="00163507">
        <w:rPr>
          <w:i/>
        </w:rPr>
        <w:t xml:space="preserve">Refer to the </w:t>
      </w:r>
      <w:hyperlink w:anchor="_Alternative_Text_for_6" w:history="1">
        <w:r w:rsidR="00D01FC3" w:rsidRPr="006A02DB">
          <w:rPr>
            <w:rStyle w:val="Hyperlink"/>
            <w:i/>
            <w:iCs/>
          </w:rPr>
          <w:t>Alternative Text for Equation 7.7</w:t>
        </w:r>
      </w:hyperlink>
      <w:r w:rsidR="00D01FC3" w:rsidRPr="00163507">
        <w:rPr>
          <w:i/>
        </w:rPr>
        <w:t xml:space="preserve"> for a description of this equation.</w:t>
      </w:r>
    </w:p>
    <w:bookmarkStart w:id="691" w:name="_MON_1791125782"/>
    <w:bookmarkEnd w:id="691"/>
    <w:p w14:paraId="1C010C50" w14:textId="7D1EAE61" w:rsidR="00557AF1" w:rsidRPr="007A1DBE" w:rsidRDefault="00EE4C91" w:rsidP="000B603C">
      <w:pPr>
        <w:pStyle w:val="NormalIndent2"/>
        <w:tabs>
          <w:tab w:val="right" w:pos="9936"/>
        </w:tabs>
      </w:pPr>
      <w:r>
        <w:object w:dxaOrig="7880" w:dyaOrig="1899" w14:anchorId="6D95A82E">
          <v:shape id="_x0000_i1036" type="#_x0000_t75" alt="Equation 7.7; a link to the long description for this equation is found in the preceding paragraph." style="width:396pt;height:93.6pt" o:ole="">
            <v:imagedata r:id="rId57" o:title=""/>
          </v:shape>
          <o:OLEObject Type="Embed" ProgID="Word.Document.12" ShapeID="_x0000_i1036" DrawAspect="Content" ObjectID="_1835873759" r:id="rId58">
            <o:FieldCodes>\s</o:FieldCodes>
          </o:OLEObject>
        </w:object>
      </w:r>
      <w:r w:rsidR="00557AF1" w:rsidRPr="00624073">
        <w:tab/>
      </w:r>
      <w:bookmarkStart w:id="692" w:name="EQ84"/>
      <w:bookmarkStart w:id="693" w:name="EQ7_7"/>
      <w:bookmarkEnd w:id="692"/>
      <w:r w:rsidR="00557AF1" w:rsidRPr="007A1DBE">
        <w:t>(</w:t>
      </w:r>
      <w:r w:rsidR="00CB0B3F">
        <w:t>7.7</w:t>
      </w:r>
      <w:r w:rsidR="00557AF1" w:rsidRPr="007A1DBE">
        <w:t>)</w:t>
      </w:r>
      <w:bookmarkEnd w:id="693"/>
    </w:p>
    <w:p w14:paraId="6F4212C1" w14:textId="1D3551F3" w:rsidR="00557AF1" w:rsidRPr="00624073" w:rsidRDefault="00557AF1" w:rsidP="00557AF1">
      <w:pPr>
        <w:pStyle w:val="NormalIndent2"/>
        <w:keepNext/>
      </w:pPr>
      <w:r w:rsidRPr="00624073">
        <w:t>where,</w:t>
      </w:r>
    </w:p>
    <w:bookmarkStart w:id="694" w:name="_MON_1791190095"/>
    <w:bookmarkEnd w:id="694"/>
    <w:p w14:paraId="54D67112" w14:textId="23633DB2" w:rsidR="00557AF1" w:rsidRPr="00624073" w:rsidRDefault="00C02A15" w:rsidP="00C02A15">
      <w:pPr>
        <w:pStyle w:val="equation"/>
      </w:pPr>
      <w:r>
        <w:object w:dxaOrig="719" w:dyaOrig="331" w14:anchorId="7863A57B">
          <v:shape id="_x0000_i1037" type="#_x0000_t75" alt="P sub ih of theta sub j " style="width:36pt;height:21.6pt" o:ole="">
            <v:imagedata r:id="rId59" o:title=""/>
          </v:shape>
          <o:OLEObject Type="Embed" ProgID="Word.Document.12" ShapeID="_x0000_i1037" DrawAspect="Content" ObjectID="_1835873760" r:id="rId60">
            <o:FieldCodes>\s</o:FieldCodes>
          </o:OLEObject>
        </w:object>
      </w:r>
      <w:r w:rsidR="00E82BE9">
        <w:t xml:space="preserve"> </w:t>
      </w:r>
      <w:r w:rsidR="00557AF1" w:rsidRPr="00624073">
        <w:t xml:space="preserve">is the probability of student with proficiency </w:t>
      </w:r>
      <w:bookmarkStart w:id="695" w:name="_MON_1791190522"/>
      <w:bookmarkEnd w:id="695"/>
      <w:r w:rsidR="00D56500">
        <w:object w:dxaOrig="201" w:dyaOrig="310" w14:anchorId="444F9EB2">
          <v:shape id="_x0000_i1038" type="#_x0000_t75" alt="theta sub j" style="width:7.2pt;height:14.4pt" o:ole="">
            <v:imagedata r:id="rId61" o:title=""/>
          </v:shape>
          <o:OLEObject Type="Embed" ProgID="Word.Document.12" ShapeID="_x0000_i1038" DrawAspect="Content" ObjectID="_1835873761" r:id="rId62">
            <o:FieldCodes>\s</o:FieldCodes>
          </o:OLEObject>
        </w:object>
      </w:r>
      <w:r w:rsidR="00557AF1" w:rsidRPr="00624073">
        <w:t xml:space="preserve"> obtaining score </w:t>
      </w:r>
      <w:r w:rsidR="00557AF1" w:rsidRPr="00D84CC8">
        <w:rPr>
          <w:rFonts w:ascii="Times New Roman" w:hAnsi="Times New Roman" w:cs="Times New Roman"/>
          <w:i/>
          <w:sz w:val="28"/>
          <w:szCs w:val="28"/>
        </w:rPr>
        <w:t>h</w:t>
      </w:r>
      <w:r w:rsidR="00557AF1" w:rsidRPr="00624073">
        <w:t xml:space="preserve"> on item </w:t>
      </w:r>
      <w:r w:rsidR="00557AF1" w:rsidRPr="00D84CC8">
        <w:rPr>
          <w:rFonts w:ascii="Times New Roman" w:hAnsi="Times New Roman"/>
          <w:i/>
          <w:sz w:val="28"/>
        </w:rPr>
        <w:t>i</w:t>
      </w:r>
      <w:r w:rsidR="00BB1A96">
        <w:t>,</w:t>
      </w:r>
    </w:p>
    <w:bookmarkStart w:id="696" w:name="_MON_1791190729"/>
    <w:bookmarkEnd w:id="696"/>
    <w:p w14:paraId="41BC9C3A" w14:textId="21EE5EAE" w:rsidR="00557AF1" w:rsidRPr="00624073" w:rsidRDefault="00E351BD" w:rsidP="00D56500">
      <w:pPr>
        <w:pStyle w:val="equation"/>
      </w:pPr>
      <w:r>
        <w:object w:dxaOrig="213" w:dyaOrig="281" w14:anchorId="6EE27126">
          <v:shape id="_x0000_i1039" type="#_x0000_t75" alt="n sub i" style="width:7.2pt;height:14.4pt" o:ole="">
            <v:imagedata r:id="rId63" o:title=""/>
          </v:shape>
          <o:OLEObject Type="Embed" ProgID="Word.Document.12" ShapeID="_x0000_i1039" DrawAspect="Content" ObjectID="_1835873762" r:id="rId64">
            <o:FieldCodes>\s</o:FieldCodes>
          </o:OLEObject>
        </w:object>
      </w:r>
      <w:r w:rsidR="00D56500">
        <w:t xml:space="preserve"> </w:t>
      </w:r>
      <w:r w:rsidR="00557AF1" w:rsidRPr="00624073">
        <w:t xml:space="preserve">is the maximum number of score points for item </w:t>
      </w:r>
      <w:r w:rsidR="00557AF1" w:rsidRPr="00D84CC8">
        <w:rPr>
          <w:rFonts w:ascii="Times New Roman" w:hAnsi="Times New Roman"/>
          <w:i/>
          <w:sz w:val="28"/>
        </w:rPr>
        <w:t>i</w:t>
      </w:r>
      <w:r w:rsidR="00BB1A96">
        <w:t>,</w:t>
      </w:r>
    </w:p>
    <w:bookmarkStart w:id="697" w:name="_MON_1791190982"/>
    <w:bookmarkEnd w:id="697"/>
    <w:p w14:paraId="7BC22AFE" w14:textId="3D896ED3" w:rsidR="00557AF1" w:rsidRPr="00624073" w:rsidRDefault="000A44CD" w:rsidP="00E351BD">
      <w:pPr>
        <w:pStyle w:val="equation"/>
      </w:pPr>
      <w:r>
        <w:object w:dxaOrig="209" w:dyaOrig="281" w14:anchorId="70C090F2">
          <v:shape id="_x0000_i1040" type="#_x0000_t75" alt="a sub i" style="width:7.2pt;height:14.4pt" o:ole="">
            <v:imagedata r:id="rId65" o:title=""/>
          </v:shape>
          <o:OLEObject Type="Embed" ProgID="Word.Document.12" ShapeID="_x0000_i1040" DrawAspect="Content" ObjectID="_1835873763" r:id="rId66">
            <o:FieldCodes>\s</o:FieldCodes>
          </o:OLEObject>
        </w:object>
      </w:r>
      <w:r w:rsidR="00E351BD">
        <w:t xml:space="preserve"> </w:t>
      </w:r>
      <w:r w:rsidR="00557AF1" w:rsidRPr="00624073">
        <w:t xml:space="preserve">is the discrimination parameter </w:t>
      </w:r>
      <w:r w:rsidR="00557AF1">
        <w:t xml:space="preserve">and is fixed to </w:t>
      </w:r>
      <w:r w:rsidR="00557AF1" w:rsidRPr="00624073">
        <w:t xml:space="preserve">0.588 for </w:t>
      </w:r>
      <w:r w:rsidR="00557AF1">
        <w:t>every item</w:t>
      </w:r>
      <w:r w:rsidR="00BB1A96">
        <w:t>,</w:t>
      </w:r>
    </w:p>
    <w:bookmarkStart w:id="698" w:name="_MON_1791196656"/>
    <w:bookmarkEnd w:id="698"/>
    <w:p w14:paraId="62F84EE1" w14:textId="2CC94A0B" w:rsidR="00557AF1" w:rsidRPr="00624073" w:rsidRDefault="00B12416" w:rsidP="009E5532">
      <w:pPr>
        <w:pStyle w:val="equation"/>
      </w:pPr>
      <w:r>
        <w:object w:dxaOrig="197" w:dyaOrig="281" w14:anchorId="493D5575">
          <v:shape id="_x0000_i1041" type="#_x0000_t75" alt="b sub i" style="width:7.2pt;height:14.4pt" o:ole="">
            <v:imagedata r:id="rId67" o:title=""/>
          </v:shape>
          <o:OLEObject Type="Embed" ProgID="Word.Document.12" ShapeID="_x0000_i1041" DrawAspect="Content" ObjectID="_1835873764" r:id="rId68">
            <o:FieldCodes>\s</o:FieldCodes>
          </o:OLEObject>
        </w:object>
      </w:r>
      <w:r w:rsidR="009E5532">
        <w:t xml:space="preserve"> </w:t>
      </w:r>
      <w:r w:rsidR="00557AF1" w:rsidRPr="00624073">
        <w:t xml:space="preserve">is the location parameter for item </w:t>
      </w:r>
      <w:r w:rsidR="00557AF1" w:rsidRPr="00D84CC8">
        <w:rPr>
          <w:rFonts w:ascii="Times New Roman" w:hAnsi="Times New Roman"/>
          <w:i/>
          <w:sz w:val="28"/>
        </w:rPr>
        <w:t>i</w:t>
      </w:r>
      <w:r w:rsidR="00BB1A96">
        <w:t>,</w:t>
      </w:r>
    </w:p>
    <w:bookmarkStart w:id="699" w:name="_MON_1791196767"/>
    <w:bookmarkEnd w:id="699"/>
    <w:p w14:paraId="6AF6EA46" w14:textId="29810432" w:rsidR="00557AF1" w:rsidRPr="00624073" w:rsidRDefault="00A86CEC" w:rsidP="004F5B2B">
      <w:pPr>
        <w:pStyle w:val="equation"/>
      </w:pPr>
      <w:r>
        <w:object w:dxaOrig="309" w:dyaOrig="281" w14:anchorId="3F0ADC77">
          <v:shape id="_x0000_i1042" type="#_x0000_t75" alt="d sub iv " style="width:14.4pt;height:14.4pt" o:ole="">
            <v:imagedata r:id="rId69" o:title=""/>
          </v:shape>
          <o:OLEObject Type="Embed" ProgID="Word.Document.12" ShapeID="_x0000_i1042" DrawAspect="Content" ObjectID="_1835873765" r:id="rId70">
            <o:FieldCodes>\s</o:FieldCodes>
          </o:OLEObject>
        </w:object>
      </w:r>
      <w:r w:rsidR="004F5B2B">
        <w:t xml:space="preserve"> </w:t>
      </w:r>
      <w:r w:rsidR="00557AF1" w:rsidRPr="00624073">
        <w:t xml:space="preserve">is the category parameter for item </w:t>
      </w:r>
      <w:r w:rsidR="00557AF1" w:rsidRPr="00624073">
        <w:rPr>
          <w:i/>
        </w:rPr>
        <w:t>i</w:t>
      </w:r>
      <w:r w:rsidR="00557AF1" w:rsidRPr="00624073">
        <w:t xml:space="preserve"> on </w:t>
      </w:r>
      <w:r w:rsidR="00CD5A44">
        <w:t xml:space="preserve">item </w:t>
      </w:r>
      <w:r w:rsidR="00557AF1" w:rsidRPr="00624073">
        <w:t xml:space="preserve">score </w:t>
      </w:r>
      <w:r w:rsidR="00557AF1" w:rsidRPr="00D84CC8">
        <w:rPr>
          <w:rFonts w:ascii="Times New Roman" w:hAnsi="Times New Roman"/>
          <w:i/>
          <w:sz w:val="28"/>
        </w:rPr>
        <w:t>v</w:t>
      </w:r>
      <w:r w:rsidR="00BB1A96">
        <w:t>,</w:t>
      </w:r>
      <w:r w:rsidR="00557AF1" w:rsidRPr="00624073">
        <w:t xml:space="preserve"> and</w:t>
      </w:r>
    </w:p>
    <w:p w14:paraId="1D8665C9" w14:textId="628252BD" w:rsidR="00557AF1" w:rsidRPr="00624073" w:rsidRDefault="00557AF1" w:rsidP="00557AF1">
      <w:pPr>
        <w:pStyle w:val="equation"/>
      </w:pPr>
      <w:r w:rsidRPr="00D84CC8">
        <w:rPr>
          <w:rFonts w:ascii="Times New Roman" w:hAnsi="Times New Roman"/>
          <w:i/>
          <w:sz w:val="28"/>
        </w:rPr>
        <w:t>D</w:t>
      </w:r>
      <w:r w:rsidRPr="00624073">
        <w:t xml:space="preserve"> is a scaling constant of 1.7 that makes the logistic model approximate the normal ogive model.</w:t>
      </w:r>
    </w:p>
    <w:p w14:paraId="47FB884A" w14:textId="37CAFEFA" w:rsidR="002E1CBE" w:rsidRDefault="00557AF1" w:rsidP="00B12416">
      <w:r w:rsidRPr="007916B7">
        <w:t>When</w:t>
      </w:r>
      <w:r w:rsidR="00B12416">
        <w:t xml:space="preserve"> </w:t>
      </w:r>
      <w:bookmarkStart w:id="700" w:name="_MON_1791196886"/>
      <w:bookmarkEnd w:id="700"/>
      <w:r w:rsidR="002637C2">
        <w:object w:dxaOrig="700" w:dyaOrig="281" w14:anchorId="119FB5A9">
          <v:shape id="_x0000_i1043" type="#_x0000_t75" alt="n sub i equals 1" style="width:36pt;height:14.4pt" o:ole="">
            <v:imagedata r:id="rId71" o:title=""/>
          </v:shape>
          <o:OLEObject Type="Embed" ProgID="Word.Document.12" ShapeID="_x0000_i1043" DrawAspect="Content" ObjectID="_1835873766" r:id="rId72">
            <o:FieldCodes>\s</o:FieldCodes>
          </o:OLEObject>
        </w:object>
      </w:r>
      <w:r w:rsidRPr="007916B7">
        <w:t xml:space="preserve">, equation </w:t>
      </w:r>
      <w:r w:rsidR="00860DA2">
        <w:t>7.7</w:t>
      </w:r>
      <w:r w:rsidRPr="007916B7">
        <w:t xml:space="preserve"> becomes an expression of the </w:t>
      </w:r>
      <w:r w:rsidR="00BB1A96">
        <w:t>one</w:t>
      </w:r>
      <w:r w:rsidRPr="007916B7">
        <w:t>-parameter logistic</w:t>
      </w:r>
      <w:r w:rsidR="00BB1A96">
        <w:t xml:space="preserve"> (1PL)</w:t>
      </w:r>
      <w:r w:rsidRPr="007916B7">
        <w:t xml:space="preserve"> model </w:t>
      </w:r>
      <w:r w:rsidRPr="00862A3A">
        <w:t xml:space="preserve">for dichotomous items. </w:t>
      </w:r>
      <w:r>
        <w:t>Essentially, t</w:t>
      </w:r>
      <w:r w:rsidRPr="00B33C58">
        <w:t xml:space="preserve">he 1PL model </w:t>
      </w:r>
      <w:r w:rsidRPr="0062354A">
        <w:t>(Hambleton, Swaminathan, &amp; Rogers, 1991)</w:t>
      </w:r>
      <w:r>
        <w:t xml:space="preserve"> and the </w:t>
      </w:r>
      <w:r w:rsidRPr="00B33C58">
        <w:t>PCM (</w:t>
      </w:r>
      <w:r>
        <w:t>Masters, 1982</w:t>
      </w:r>
      <w:r w:rsidRPr="00B33C58">
        <w:t>)</w:t>
      </w:r>
      <w:r>
        <w:t xml:space="preserve"> were used for dichotomous items and polytomous items, respectively.</w:t>
      </w:r>
    </w:p>
    <w:p w14:paraId="66976FEE" w14:textId="2840FE2F" w:rsidR="003315F7" w:rsidRDefault="003158D9" w:rsidP="00857CA4">
      <w:pPr>
        <w:pStyle w:val="Heading4"/>
      </w:pPr>
      <w:bookmarkStart w:id="701" w:name="_Calibration,_Linking,_and"/>
      <w:bookmarkStart w:id="702" w:name="_Toc185583370"/>
      <w:bookmarkEnd w:id="701"/>
      <w:r>
        <w:t>Calibration, Linking</w:t>
      </w:r>
      <w:r w:rsidR="00D41970">
        <w:t>,</w:t>
      </w:r>
      <w:r>
        <w:t xml:space="preserve"> and Scaling</w:t>
      </w:r>
      <w:bookmarkEnd w:id="702"/>
    </w:p>
    <w:p w14:paraId="1F996DC0" w14:textId="1A219303" w:rsidR="003315F7" w:rsidRDefault="003315F7" w:rsidP="00857CA4">
      <w:pPr>
        <w:pStyle w:val="Heading5"/>
      </w:pPr>
      <w:bookmarkStart w:id="703" w:name="_Item_Calibration"/>
      <w:bookmarkEnd w:id="703"/>
      <w:r>
        <w:t>Item Calibration</w:t>
      </w:r>
    </w:p>
    <w:p w14:paraId="4C6639B9" w14:textId="6063EB65" w:rsidR="000D6A8C" w:rsidRDefault="00336FBB" w:rsidP="000D6A8C">
      <w:r>
        <w:t>After the 2018</w:t>
      </w:r>
      <w:r w:rsidR="0028794D" w:rsidRPr="00C14F74">
        <w:t>–</w:t>
      </w:r>
      <w:r w:rsidR="005E6E51">
        <w:t>20</w:t>
      </w:r>
      <w:r>
        <w:t xml:space="preserve">19 CSA operational administration, </w:t>
      </w:r>
      <w:r w:rsidR="0028794D">
        <w:t xml:space="preserve">all of the items </w:t>
      </w:r>
      <w:r w:rsidR="00A328C4">
        <w:t>at</w:t>
      </w:r>
      <w:r w:rsidR="0028794D">
        <w:t xml:space="preserve"> each grade level </w:t>
      </w:r>
      <w:r w:rsidR="00507760">
        <w:t>were calibrated concurrently using all available data</w:t>
      </w:r>
      <w:r w:rsidR="00A9267E">
        <w:t>,</w:t>
      </w:r>
      <w:r w:rsidR="004F468A">
        <w:t xml:space="preserve"> including students who were administered the </w:t>
      </w:r>
      <w:r w:rsidR="004F468A" w:rsidDel="009C5572">
        <w:t xml:space="preserve">regular </w:t>
      </w:r>
      <w:r w:rsidR="004F468A">
        <w:t>and accommodated forms</w:t>
      </w:r>
      <w:r w:rsidR="00507760">
        <w:t>.</w:t>
      </w:r>
      <w:r w:rsidR="004D171F">
        <w:t xml:space="preserve"> Previous </w:t>
      </w:r>
      <w:r w:rsidR="00C64C0E">
        <w:t>studies show that</w:t>
      </w:r>
      <w:r w:rsidR="00A9267E">
        <w:t>,</w:t>
      </w:r>
      <w:r w:rsidR="00C64C0E">
        <w:t xml:space="preserve"> compared with separate calibration, concurrent calibration is more accurate when the data fits the IRT model (Kim &amp; Cohen, 1998; </w:t>
      </w:r>
      <w:r w:rsidR="00A36E07" w:rsidRPr="00FC3ACC">
        <w:rPr>
          <w:lang w:eastAsia="zh-CN"/>
        </w:rPr>
        <w:t xml:space="preserve">Hanson &amp; Béguin, 2002). </w:t>
      </w:r>
      <w:r w:rsidR="00A36E07">
        <w:rPr>
          <w:lang w:eastAsia="zh-CN"/>
        </w:rPr>
        <w:t>After</w:t>
      </w:r>
      <w:r w:rsidR="00A36E07" w:rsidRPr="00FC3ACC">
        <w:rPr>
          <w:lang w:eastAsia="zh-CN"/>
        </w:rPr>
        <w:t xml:space="preserve"> consultation with </w:t>
      </w:r>
      <w:r w:rsidR="00A36E07">
        <w:rPr>
          <w:lang w:eastAsia="zh-CN"/>
        </w:rPr>
        <w:t xml:space="preserve">the </w:t>
      </w:r>
      <w:r w:rsidR="00A36E07" w:rsidRPr="00FC3ACC">
        <w:rPr>
          <w:lang w:eastAsia="zh-CN"/>
        </w:rPr>
        <w:t>CDE, a single</w:t>
      </w:r>
      <w:r w:rsidR="00A36E07" w:rsidRPr="00FC3ACC">
        <w:t xml:space="preserve">-group concurrent calibration approach </w:t>
      </w:r>
      <w:r w:rsidR="00235644">
        <w:t>was</w:t>
      </w:r>
      <w:r w:rsidR="00235644" w:rsidRPr="00FC3ACC">
        <w:t xml:space="preserve"> </w:t>
      </w:r>
      <w:r w:rsidR="00A36E07" w:rsidRPr="00FC3ACC">
        <w:t xml:space="preserve">used for item calibration of </w:t>
      </w:r>
      <w:r w:rsidR="00A36E07">
        <w:t xml:space="preserve">the </w:t>
      </w:r>
      <w:r w:rsidR="00A36E07" w:rsidRPr="00FC3ACC">
        <w:t>C</w:t>
      </w:r>
      <w:r w:rsidR="00A36E07">
        <w:t>SA</w:t>
      </w:r>
      <w:r w:rsidR="00A36E07" w:rsidRPr="00FC3ACC">
        <w:t>.</w:t>
      </w:r>
    </w:p>
    <w:p w14:paraId="5EF13E0F" w14:textId="425C8F9D" w:rsidR="00A13E53" w:rsidRDefault="00665D12" w:rsidP="00857CA4">
      <w:r>
        <w:t xml:space="preserve">As a result of </w:t>
      </w:r>
      <w:r w:rsidR="00494DF0">
        <w:t xml:space="preserve">the concurrent calibration, the item parameter estimates </w:t>
      </w:r>
      <w:r w:rsidR="00D879F7">
        <w:t>were</w:t>
      </w:r>
      <w:r w:rsidR="00494DF0">
        <w:t xml:space="preserve"> placed on a common scale </w:t>
      </w:r>
      <w:r w:rsidR="002826BD">
        <w:t xml:space="preserve">for </w:t>
      </w:r>
      <w:r w:rsidR="00494DF0">
        <w:t>the same grade level.</w:t>
      </w:r>
      <w:r w:rsidR="0051522D">
        <w:t xml:space="preserve"> As stated in subsection </w:t>
      </w:r>
      <w:hyperlink w:anchor="_Item_Response_Theory" w:history="1">
        <w:r w:rsidR="00C35994" w:rsidRPr="00AD6C77">
          <w:rPr>
            <w:rStyle w:val="Hyperlink"/>
            <w:i/>
          </w:rPr>
          <w:t xml:space="preserve">7.4.1 Item Response </w:t>
        </w:r>
        <w:r w:rsidR="00A11F9B" w:rsidRPr="00AD6C77">
          <w:rPr>
            <w:rStyle w:val="Hyperlink"/>
            <w:i/>
          </w:rPr>
          <w:t xml:space="preserve">Theory </w:t>
        </w:r>
        <w:r w:rsidR="00C35994" w:rsidRPr="00AD6C77">
          <w:rPr>
            <w:rStyle w:val="Hyperlink"/>
            <w:i/>
          </w:rPr>
          <w:t>Model</w:t>
        </w:r>
        <w:r w:rsidR="00355540" w:rsidRPr="00AD6C77">
          <w:rPr>
            <w:rStyle w:val="Hyperlink"/>
            <w:i/>
          </w:rPr>
          <w:t>s</w:t>
        </w:r>
      </w:hyperlink>
      <w:r w:rsidR="00355540">
        <w:t xml:space="preserve">, the </w:t>
      </w:r>
      <w:r w:rsidR="00A13E53" w:rsidRPr="00B33C58">
        <w:t>1PL model (</w:t>
      </w:r>
      <w:r w:rsidR="00A13E53" w:rsidRPr="004E26A8">
        <w:t>Hambleton, Swaminathan, &amp; Rogers, 1991</w:t>
      </w:r>
      <w:r w:rsidR="00A13E53" w:rsidRPr="00B33C58">
        <w:t xml:space="preserve">) and the corresponding </w:t>
      </w:r>
      <w:r w:rsidR="00A13E53">
        <w:t>PCM</w:t>
      </w:r>
      <w:r w:rsidR="00A13E53" w:rsidRPr="00B33C58">
        <w:t xml:space="preserve"> </w:t>
      </w:r>
      <w:r w:rsidR="00A9267E">
        <w:t>were</w:t>
      </w:r>
      <w:r w:rsidR="00A9267E" w:rsidRPr="00B33C58">
        <w:t xml:space="preserve"> </w:t>
      </w:r>
      <w:r w:rsidR="00A13E53" w:rsidRPr="00B33C58">
        <w:t>jointly used to concurrently calibrate dich</w:t>
      </w:r>
      <w:r w:rsidR="00A13E53">
        <w:t>o</w:t>
      </w:r>
      <w:r w:rsidR="00A13E53" w:rsidRPr="00B33C58">
        <w:t>tomously</w:t>
      </w:r>
      <w:r w:rsidR="00A13E53">
        <w:t xml:space="preserve"> and polytomously scored items</w:t>
      </w:r>
      <w:r w:rsidR="00A13E53">
        <w:rPr>
          <w:i/>
        </w:rPr>
        <w:t xml:space="preserve">. </w:t>
      </w:r>
      <w:r w:rsidR="00A13E53" w:rsidRPr="00D221B8">
        <w:rPr>
          <w:noProof/>
        </w:rPr>
        <w:t>T</w:t>
      </w:r>
      <w:r w:rsidR="00A13E53" w:rsidRPr="00D221B8">
        <w:t>he</w:t>
      </w:r>
      <w:r w:rsidR="00A13E53">
        <w:t xml:space="preserve"> software </w:t>
      </w:r>
      <w:r w:rsidR="00A13E53" w:rsidRPr="0004344F">
        <w:t>flexMIRT® (Cai, 201</w:t>
      </w:r>
      <w:r w:rsidR="008C309E">
        <w:t>6</w:t>
      </w:r>
      <w:r w:rsidR="00A13E53" w:rsidRPr="0004344F">
        <w:t>) version 3.</w:t>
      </w:r>
      <w:r w:rsidR="00A13E53">
        <w:t>5</w:t>
      </w:r>
      <w:r w:rsidR="00A13E53" w:rsidRPr="0004344F">
        <w:t xml:space="preserve"> </w:t>
      </w:r>
      <w:r w:rsidR="00A9267E">
        <w:rPr>
          <w:noProof/>
        </w:rPr>
        <w:t>was</w:t>
      </w:r>
      <w:r w:rsidR="00A9267E" w:rsidRPr="00750352">
        <w:rPr>
          <w:noProof/>
        </w:rPr>
        <w:t xml:space="preserve"> </w:t>
      </w:r>
      <w:r w:rsidR="00A13E53" w:rsidRPr="00750352">
        <w:rPr>
          <w:noProof/>
        </w:rPr>
        <w:t xml:space="preserve">used </w:t>
      </w:r>
      <w:r w:rsidR="00A13E53">
        <w:t>for calibration.</w:t>
      </w:r>
    </w:p>
    <w:p w14:paraId="7F2FCC7A" w14:textId="3464A2CA" w:rsidR="00AA09A7" w:rsidRPr="00275444" w:rsidRDefault="00AA09A7" w:rsidP="00551D37">
      <w:pPr>
        <w:pStyle w:val="Heading6"/>
      </w:pPr>
      <w:bookmarkStart w:id="704" w:name="_Data_Preparation"/>
      <w:bookmarkEnd w:id="704"/>
      <w:r w:rsidRPr="00275444">
        <w:t>Data Preparation</w:t>
      </w:r>
    </w:p>
    <w:p w14:paraId="1A249C33" w14:textId="385C2E24" w:rsidR="00EC6E86" w:rsidRDefault="0047680A" w:rsidP="00857CA4">
      <w:r>
        <w:t>Prior to IRT calibration analyses, ETS psychometricians reviewed the results of the classical item analyses to decide whether any items were of poor quality and needed to be removed from calibration. The results</w:t>
      </w:r>
      <w:r w:rsidR="00F07093" w:rsidRPr="00F07093">
        <w:t xml:space="preserve"> </w:t>
      </w:r>
      <w:r w:rsidR="00F07093">
        <w:t>also</w:t>
      </w:r>
      <w:r>
        <w:t xml:space="preserve"> were reviewed by ETS content experts and the CDE. </w:t>
      </w:r>
      <w:r w:rsidR="00E857E0">
        <w:t>The decision</w:t>
      </w:r>
      <w:r w:rsidR="00F07093">
        <w:t xml:space="preserve"> whether</w:t>
      </w:r>
      <w:r w:rsidR="00E857E0">
        <w:t xml:space="preserve"> to remove</w:t>
      </w:r>
      <w:r w:rsidR="004D0A18">
        <w:t xml:space="preserve"> items from calibration </w:t>
      </w:r>
      <w:r w:rsidR="00F07093">
        <w:t xml:space="preserve">was </w:t>
      </w:r>
      <w:r w:rsidR="00397A27">
        <w:t>made in consultation with the CDE. For the 2018</w:t>
      </w:r>
      <w:r w:rsidR="00397A27" w:rsidRPr="00C14F74">
        <w:t>–</w:t>
      </w:r>
      <w:r w:rsidR="005E6E51">
        <w:t>20</w:t>
      </w:r>
      <w:r w:rsidR="00397A27">
        <w:t>19 operational administration of the CSA, no items were excluded from the calibration analyses.</w:t>
      </w:r>
    </w:p>
    <w:p w14:paraId="7FFEB33E" w14:textId="2E3CE185" w:rsidR="00F07093" w:rsidRDefault="00664F06" w:rsidP="00857CA4">
      <w:r>
        <w:t xml:space="preserve">For IRT calibration, </w:t>
      </w:r>
      <w:r w:rsidR="00C35CB9">
        <w:t>scored item response data was used to create the IRT analysis input data files for each grade, including responses to items in the regular form and the accommodated form.</w:t>
      </w:r>
      <w:r w:rsidR="001D55C9">
        <w:t xml:space="preserve"> The IRT analysis input data file </w:t>
      </w:r>
      <w:r w:rsidR="00F07093">
        <w:t xml:space="preserve">was </w:t>
      </w:r>
      <w:r w:rsidR="001D55C9">
        <w:t xml:space="preserve">a sparse matrix, because </w:t>
      </w:r>
      <w:r w:rsidR="003B58B2">
        <w:t xml:space="preserve">each student completed either the regular form or the accommodated form. </w:t>
      </w:r>
    </w:p>
    <w:p w14:paraId="393434BE" w14:textId="2BB9EB8A" w:rsidR="00397A27" w:rsidRDefault="003B58B2" w:rsidP="00857CA4">
      <w:r>
        <w:t xml:space="preserve">Similar to the classical item analyses, “omit” items </w:t>
      </w:r>
      <w:r w:rsidR="00F07093">
        <w:t xml:space="preserve">were </w:t>
      </w:r>
      <w:r>
        <w:t>treated as incorrect and “not</w:t>
      </w:r>
      <w:r w:rsidR="00A32133">
        <w:t xml:space="preserve"> </w:t>
      </w:r>
      <w:r>
        <w:t>present</w:t>
      </w:r>
      <w:r w:rsidR="00A32133">
        <w:t>ed</w:t>
      </w:r>
      <w:r>
        <w:t xml:space="preserve">” items </w:t>
      </w:r>
      <w:r w:rsidR="00F07093">
        <w:t xml:space="preserve">were </w:t>
      </w:r>
      <w:r>
        <w:t>treated as blank.</w:t>
      </w:r>
    </w:p>
    <w:p w14:paraId="71E9CC1F" w14:textId="53E0B335" w:rsidR="00923A4D" w:rsidRDefault="00923A4D" w:rsidP="00551D37">
      <w:pPr>
        <w:pStyle w:val="Heading6"/>
      </w:pPr>
      <w:r>
        <w:t>Description of the Calibration Procedure</w:t>
      </w:r>
    </w:p>
    <w:p w14:paraId="2E5CDEF2" w14:textId="22C32908" w:rsidR="0031316C" w:rsidRDefault="0031316C" w:rsidP="0031316C">
      <w:r w:rsidRPr="006C68E0" w:rsidDel="0054073A">
        <w:t>FlexMIRT (Cai, 201</w:t>
      </w:r>
      <w:r w:rsidR="00323E16">
        <w:t>6</w:t>
      </w:r>
      <w:r w:rsidRPr="006C68E0" w:rsidDel="0054073A">
        <w:t xml:space="preserve">), a multilevel and multiple-group IRT software package for item analysis and test scoring, </w:t>
      </w:r>
      <w:r w:rsidR="00F64874">
        <w:t>wa</w:t>
      </w:r>
      <w:r w:rsidR="0070558D">
        <w:t>s</w:t>
      </w:r>
      <w:r w:rsidRPr="006C68E0" w:rsidDel="0054073A">
        <w:t xml:space="preserve"> used for C</w:t>
      </w:r>
      <w:r w:rsidR="000559A2">
        <w:t>S</w:t>
      </w:r>
      <w:r w:rsidRPr="006C68E0" w:rsidDel="0054073A">
        <w:t xml:space="preserve">A item calibration analysis. </w:t>
      </w:r>
      <w:r>
        <w:t>This software</w:t>
      </w:r>
      <w:r w:rsidRPr="006C68E0" w:rsidDel="0054073A">
        <w:t xml:space="preserve"> can fit a variety of IRT models to both single-level and multilevel data</w:t>
      </w:r>
      <w:r>
        <w:t xml:space="preserve"> that are dichotomous, polytomous, or both, and </w:t>
      </w:r>
      <w:r w:rsidR="003843CE">
        <w:t>was</w:t>
      </w:r>
      <w:r w:rsidRPr="006C68E0" w:rsidDel="0054073A">
        <w:t xml:space="preserve"> </w:t>
      </w:r>
      <w:r>
        <w:t>chosen for its superior flexibility among IRT software programs</w:t>
      </w:r>
      <w:r w:rsidRPr="006C68E0" w:rsidDel="0054073A">
        <w:t>.</w:t>
      </w:r>
    </w:p>
    <w:p w14:paraId="3BE1C7CD" w14:textId="77777777" w:rsidR="0031316C" w:rsidRDefault="0031316C" w:rsidP="0031316C">
      <w:r w:rsidRPr="00024479">
        <w:lastRenderedPageBreak/>
        <w:t>The calibration procedure</w:t>
      </w:r>
      <w:r>
        <w:t xml:space="preserve"> </w:t>
      </w:r>
      <w:r w:rsidRPr="00024479">
        <w:t>is</w:t>
      </w:r>
      <w:r>
        <w:t xml:space="preserve"> as follows:</w:t>
      </w:r>
    </w:p>
    <w:p w14:paraId="5FBACDCD" w14:textId="17D8EDE5" w:rsidR="0031316C" w:rsidRDefault="0031316C" w:rsidP="006F325D">
      <w:pPr>
        <w:pStyle w:val="Numbered"/>
        <w:numPr>
          <w:ilvl w:val="0"/>
          <w:numId w:val="90"/>
        </w:numPr>
        <w:spacing w:after="0"/>
        <w:ind w:left="864" w:hanging="288"/>
        <w:contextualSpacing/>
      </w:pPr>
      <w:r>
        <w:t>Receive test form planners and create the item mapping files</w:t>
      </w:r>
    </w:p>
    <w:p w14:paraId="1C761282" w14:textId="46701747" w:rsidR="0031316C" w:rsidRDefault="0031316C" w:rsidP="006F325D">
      <w:pPr>
        <w:pStyle w:val="NumberedOne"/>
      </w:pPr>
      <w:r>
        <w:t>Receive data</w:t>
      </w:r>
    </w:p>
    <w:p w14:paraId="78B0C151" w14:textId="47F10A84" w:rsidR="0031316C" w:rsidRDefault="0031316C" w:rsidP="006F325D">
      <w:pPr>
        <w:pStyle w:val="NumberedOne"/>
      </w:pPr>
      <w:r>
        <w:t xml:space="preserve">Run complete </w:t>
      </w:r>
      <w:r w:rsidR="00F970C4">
        <w:t xml:space="preserve">classical </w:t>
      </w:r>
      <w:r>
        <w:t>item analysis and create the sparse matrices</w:t>
      </w:r>
    </w:p>
    <w:p w14:paraId="6CE007B3" w14:textId="0F1CCA0A" w:rsidR="0031316C" w:rsidRDefault="0031316C" w:rsidP="006F325D">
      <w:pPr>
        <w:pStyle w:val="NumberedOne"/>
      </w:pPr>
      <w:r>
        <w:t>Create the flexMIRT control files</w:t>
      </w:r>
    </w:p>
    <w:p w14:paraId="69945E4D" w14:textId="7DB6922D" w:rsidR="0031316C" w:rsidRDefault="0031316C" w:rsidP="006F325D">
      <w:pPr>
        <w:pStyle w:val="NumberedOne"/>
      </w:pPr>
      <w:r>
        <w:t>Run flexMIRT and evaluate the results</w:t>
      </w:r>
    </w:p>
    <w:p w14:paraId="7BF2AEF9" w14:textId="0ABF9F17" w:rsidR="0031316C" w:rsidRPr="006C68E0" w:rsidRDefault="0031316C" w:rsidP="0031316C">
      <w:r w:rsidRPr="006C68E0">
        <w:t xml:space="preserve">The procedure </w:t>
      </w:r>
      <w:r>
        <w:t>described</w:t>
      </w:r>
      <w:r w:rsidRPr="006C68E0">
        <w:t xml:space="preserve"> </w:t>
      </w:r>
      <w:r>
        <w:t>next</w:t>
      </w:r>
      <w:r w:rsidRPr="006C68E0">
        <w:t xml:space="preserve"> </w:t>
      </w:r>
      <w:r>
        <w:t>was</w:t>
      </w:r>
      <w:r w:rsidRPr="006C68E0">
        <w:t xml:space="preserve"> followed to calibrate the 201</w:t>
      </w:r>
      <w:r w:rsidR="000559A2">
        <w:t>8</w:t>
      </w:r>
      <w:r>
        <w:t>–</w:t>
      </w:r>
      <w:r w:rsidR="005E6E51">
        <w:t>20</w:t>
      </w:r>
      <w:r w:rsidRPr="006C68E0">
        <w:t>1</w:t>
      </w:r>
      <w:r w:rsidR="000559A2">
        <w:t>9</w:t>
      </w:r>
      <w:r w:rsidRPr="006C68E0">
        <w:t xml:space="preserve"> student response data using flexMIRT for each grade</w:t>
      </w:r>
      <w:r>
        <w:t>.</w:t>
      </w:r>
    </w:p>
    <w:p w14:paraId="282F8217" w14:textId="5E2C05DE" w:rsidR="0031316C" w:rsidRPr="006C68E0" w:rsidRDefault="0031316C" w:rsidP="008C0C6C">
      <w:pPr>
        <w:pStyle w:val="Numbered"/>
        <w:numPr>
          <w:ilvl w:val="0"/>
          <w:numId w:val="48"/>
        </w:numPr>
        <w:ind w:left="864" w:hanging="288"/>
      </w:pPr>
      <w:r w:rsidRPr="006C68E0">
        <w:t>Prepare and format the input data file</w:t>
      </w:r>
      <w:r>
        <w:t>s</w:t>
      </w:r>
      <w:r w:rsidRPr="006C68E0">
        <w:t xml:space="preserve"> as required by flexMIRT</w:t>
      </w:r>
    </w:p>
    <w:p w14:paraId="419E7B1B" w14:textId="38271C22" w:rsidR="0031316C" w:rsidRPr="006C68E0" w:rsidRDefault="0031316C" w:rsidP="008C0C6C">
      <w:pPr>
        <w:pStyle w:val="Numbered"/>
        <w:numPr>
          <w:ilvl w:val="0"/>
          <w:numId w:val="48"/>
        </w:numPr>
        <w:ind w:left="864" w:hanging="288"/>
      </w:pPr>
      <w:r w:rsidRPr="006C68E0">
        <w:t xml:space="preserve">Prepare flexMIRT control files and specify the IRT models and analyses </w:t>
      </w:r>
      <w:r w:rsidR="00005237">
        <w:t>(</w:t>
      </w:r>
      <w:r w:rsidRPr="006C68E0">
        <w:t>The 1PL</w:t>
      </w:r>
      <w:r>
        <w:t>-</w:t>
      </w:r>
      <w:r w:rsidRPr="006C68E0">
        <w:t xml:space="preserve">IRT </w:t>
      </w:r>
      <w:r>
        <w:t xml:space="preserve">model </w:t>
      </w:r>
      <w:r w:rsidRPr="006C68E0">
        <w:t xml:space="preserve">and the corresponding </w:t>
      </w:r>
      <w:r w:rsidR="00BB1A96">
        <w:t>PCM</w:t>
      </w:r>
      <w:r w:rsidRPr="006C68E0">
        <w:t xml:space="preserve"> </w:t>
      </w:r>
      <w:r>
        <w:rPr>
          <w:noProof/>
        </w:rPr>
        <w:t>were</w:t>
      </w:r>
      <w:r w:rsidRPr="006F4E8D">
        <w:rPr>
          <w:noProof/>
        </w:rPr>
        <w:t xml:space="preserve"> used</w:t>
      </w:r>
      <w:r>
        <w:t>.</w:t>
      </w:r>
      <w:r w:rsidR="00005237">
        <w:t>)</w:t>
      </w:r>
    </w:p>
    <w:p w14:paraId="77E590F9" w14:textId="5B0C476D" w:rsidR="0031316C" w:rsidRPr="006C68E0" w:rsidRDefault="0031316C" w:rsidP="008C0C6C">
      <w:pPr>
        <w:pStyle w:val="Numbered"/>
        <w:numPr>
          <w:ilvl w:val="0"/>
          <w:numId w:val="48"/>
        </w:numPr>
        <w:ind w:left="864" w:hanging="288"/>
      </w:pPr>
      <w:r w:rsidRPr="006C68E0">
        <w:t>Evaluate</w:t>
      </w:r>
      <w:r>
        <w:t xml:space="preserve"> the</w:t>
      </w:r>
      <w:r w:rsidRPr="006C68E0">
        <w:t xml:space="preserve"> flexMIRT output to examine whether every execution of flexMIRT analysis reach</w:t>
      </w:r>
      <w:r>
        <w:t>ed</w:t>
      </w:r>
      <w:r w:rsidRPr="006C68E0">
        <w:t xml:space="preserve"> satisfactory convergence</w:t>
      </w:r>
    </w:p>
    <w:p w14:paraId="3CF79C50" w14:textId="764C77B2" w:rsidR="0031316C" w:rsidRPr="006C68E0" w:rsidRDefault="0031316C" w:rsidP="008C0C6C">
      <w:pPr>
        <w:pStyle w:val="Numbered"/>
        <w:numPr>
          <w:ilvl w:val="0"/>
          <w:numId w:val="48"/>
        </w:numPr>
        <w:ind w:left="864" w:hanging="288"/>
      </w:pPr>
      <w:r w:rsidRPr="006C68E0">
        <w:t>Review the item parameter estimates</w:t>
      </w:r>
      <w:r w:rsidR="00F07093">
        <w:t>:</w:t>
      </w:r>
    </w:p>
    <w:p w14:paraId="02348CA5" w14:textId="1CF04E30" w:rsidR="0031316C" w:rsidRPr="006C68E0" w:rsidRDefault="0031316C" w:rsidP="008C0C6C">
      <w:pPr>
        <w:pStyle w:val="Numbered"/>
        <w:numPr>
          <w:ilvl w:val="1"/>
          <w:numId w:val="48"/>
        </w:numPr>
        <w:ind w:left="1224"/>
      </w:pPr>
      <w:r w:rsidRPr="006C68E0">
        <w:t xml:space="preserve">At the form level, the summary statistics for the </w:t>
      </w:r>
      <w:r w:rsidRPr="00D84CC8">
        <w:rPr>
          <w:i/>
        </w:rPr>
        <w:t>b</w:t>
      </w:r>
      <w:r w:rsidRPr="006C68E0">
        <w:t xml:space="preserve">-parameter estimates (location difficulty) and </w:t>
      </w:r>
      <w:r w:rsidRPr="00D84CC8">
        <w:rPr>
          <w:i/>
        </w:rPr>
        <w:t>d</w:t>
      </w:r>
      <w:r w:rsidRPr="006C68E0">
        <w:t xml:space="preserve">-parameter estimates (step difficulty) </w:t>
      </w:r>
      <w:r>
        <w:t>were</w:t>
      </w:r>
      <w:r w:rsidRPr="006C68E0">
        <w:t xml:space="preserve"> examined, </w:t>
      </w:r>
      <w:r>
        <w:t>including the</w:t>
      </w:r>
      <w:r w:rsidRPr="006C68E0">
        <w:t xml:space="preserve"> </w:t>
      </w:r>
      <w:r>
        <w:t>mean</w:t>
      </w:r>
      <w:r w:rsidRPr="006C68E0">
        <w:t xml:space="preserve">, </w:t>
      </w:r>
      <w:r w:rsidR="00C052FB">
        <w:t>SD</w:t>
      </w:r>
      <w:r w:rsidRPr="006C68E0">
        <w:t>, median, minimum, maximum</w:t>
      </w:r>
      <w:r>
        <w:t>,</w:t>
      </w:r>
      <w:r w:rsidRPr="006C68E0">
        <w:t xml:space="preserve"> and </w:t>
      </w:r>
      <w:r w:rsidR="00F970C4">
        <w:t>model</w:t>
      </w:r>
      <w:r w:rsidRPr="006C68E0">
        <w:t xml:space="preserve">-fit. </w:t>
      </w:r>
      <w:r w:rsidR="00F970C4">
        <w:t xml:space="preserve">The model-fit was evaluated using the root mean square error of approximation (RMSEA). RMSEA values less than 0.05 indicate good fit while RMSEA values greater than 0.10 indicate poor fit (Browne &amp; Gudeck, 1993). The </w:t>
      </w:r>
      <w:r w:rsidR="00F970C4" w:rsidRPr="00D84CC8">
        <w:rPr>
          <w:i/>
        </w:rPr>
        <w:t>b</w:t>
      </w:r>
      <w:r w:rsidR="00F970C4" w:rsidRPr="006C68E0">
        <w:t>-parameter</w:t>
      </w:r>
      <w:r w:rsidR="00F970C4">
        <w:t xml:space="preserve">s were correlated with the </w:t>
      </w:r>
      <w:r w:rsidR="00F970C4" w:rsidRPr="00D52260">
        <w:rPr>
          <w:i/>
        </w:rPr>
        <w:t>p</w:t>
      </w:r>
      <w:r w:rsidR="00F970C4" w:rsidRPr="006C68E0">
        <w:t>-</w:t>
      </w:r>
      <w:r w:rsidR="00F970C4">
        <w:t>values.</w:t>
      </w:r>
    </w:p>
    <w:p w14:paraId="350458C7" w14:textId="0CBC44B1" w:rsidR="0031316C" w:rsidRPr="006C68E0" w:rsidRDefault="0031316C" w:rsidP="008C0C6C">
      <w:pPr>
        <w:pStyle w:val="Numbered"/>
        <w:keepLines/>
        <w:numPr>
          <w:ilvl w:val="1"/>
          <w:numId w:val="48"/>
        </w:numPr>
        <w:ind w:left="1224"/>
      </w:pPr>
      <w:r w:rsidRPr="006C68E0">
        <w:t xml:space="preserve">At the item level, statistics of individual items </w:t>
      </w:r>
      <w:r>
        <w:t>were</w:t>
      </w:r>
      <w:r w:rsidRPr="006C68E0">
        <w:t xml:space="preserve"> examined, </w:t>
      </w:r>
      <w:r>
        <w:t>including</w:t>
      </w:r>
      <w:r w:rsidRPr="006C68E0">
        <w:t xml:space="preserve"> item difficulty estimate</w:t>
      </w:r>
      <w:r>
        <w:t>s</w:t>
      </w:r>
      <w:r w:rsidRPr="006C68E0">
        <w:t xml:space="preserve">, model-fit statistics, and the </w:t>
      </w:r>
      <w:r w:rsidR="00104936">
        <w:t>IRT-based item</w:t>
      </w:r>
      <w:r w:rsidRPr="006C68E0">
        <w:t xml:space="preserve"> parameters.</w:t>
      </w:r>
      <w:r w:rsidR="00CB5B3B">
        <w:t xml:space="preserve"> The </w:t>
      </w:r>
      <w:r w:rsidR="00CB5B3B" w:rsidRPr="00CB5B3B">
        <w:rPr>
          <w:i/>
        </w:rPr>
        <w:t>b</w:t>
      </w:r>
      <w:r w:rsidR="00CB5B3B">
        <w:t xml:space="preserve">-parameters and the </w:t>
      </w:r>
      <w:r w:rsidR="00CB5B3B" w:rsidRPr="00CB5B3B">
        <w:rPr>
          <w:i/>
        </w:rPr>
        <w:t>d</w:t>
      </w:r>
      <w:r w:rsidR="00CB5B3B">
        <w:t>-parameters should be in the range of -4.0 to +4.0 with a standard error of 0.4 or less.</w:t>
      </w:r>
    </w:p>
    <w:p w14:paraId="02CEA50A" w14:textId="1984D361" w:rsidR="0031316C" w:rsidRPr="006C68E0" w:rsidRDefault="00F07093" w:rsidP="008C0C6C">
      <w:pPr>
        <w:pStyle w:val="Numbered"/>
        <w:numPr>
          <w:ilvl w:val="0"/>
          <w:numId w:val="48"/>
        </w:numPr>
        <w:ind w:left="864" w:hanging="288"/>
      </w:pPr>
      <w:r>
        <w:t>Flag i</w:t>
      </w:r>
      <w:r w:rsidR="0031316C">
        <w:t xml:space="preserve">tems that did not perform as expected </w:t>
      </w:r>
      <w:r>
        <w:t>(</w:t>
      </w:r>
      <w:r w:rsidR="0031316C">
        <w:t>All f</w:t>
      </w:r>
      <w:r w:rsidR="0031316C" w:rsidRPr="006C68E0">
        <w:t xml:space="preserve">lagged items </w:t>
      </w:r>
      <w:r w:rsidR="0031316C">
        <w:t>were</w:t>
      </w:r>
      <w:r w:rsidR="0031316C" w:rsidRPr="006C68E0">
        <w:t xml:space="preserve"> discussed thoroughly with </w:t>
      </w:r>
      <w:r w:rsidR="0031316C">
        <w:t xml:space="preserve">the </w:t>
      </w:r>
      <w:r w:rsidR="0031316C" w:rsidRPr="006C68E0">
        <w:t xml:space="preserve">CDE </w:t>
      </w:r>
      <w:r w:rsidR="0031316C">
        <w:t>to decide</w:t>
      </w:r>
      <w:r w:rsidR="0031316C" w:rsidRPr="006C68E0">
        <w:t xml:space="preserve"> whether those items should be removed from calibration or whether the scoring categories need</w:t>
      </w:r>
      <w:r w:rsidR="00BB1A96">
        <w:t>ed</w:t>
      </w:r>
      <w:r w:rsidR="0031316C" w:rsidRPr="006C68E0">
        <w:t xml:space="preserve"> to be collapsed.</w:t>
      </w:r>
      <w:r>
        <w:t>)</w:t>
      </w:r>
    </w:p>
    <w:p w14:paraId="4C9E1379" w14:textId="74A5295F" w:rsidR="0031316C" w:rsidRDefault="0031316C" w:rsidP="0031316C">
      <w:r w:rsidRPr="006C68E0">
        <w:t xml:space="preserve">As a result of consultation with </w:t>
      </w:r>
      <w:r>
        <w:t xml:space="preserve">the </w:t>
      </w:r>
      <w:r w:rsidRPr="006C68E0">
        <w:t xml:space="preserve">CDE, no items </w:t>
      </w:r>
      <w:r>
        <w:t>used during the 201</w:t>
      </w:r>
      <w:r w:rsidR="00DA04BC">
        <w:t>8</w:t>
      </w:r>
      <w:r>
        <w:t>–</w:t>
      </w:r>
      <w:r w:rsidR="005E6E51">
        <w:t>20</w:t>
      </w:r>
      <w:r>
        <w:t>1</w:t>
      </w:r>
      <w:r w:rsidR="00DA04BC">
        <w:t>9</w:t>
      </w:r>
      <w:r>
        <w:t xml:space="preserve"> C</w:t>
      </w:r>
      <w:r w:rsidR="00DA04BC">
        <w:t>S</w:t>
      </w:r>
      <w:r>
        <w:t>A</w:t>
      </w:r>
      <w:r w:rsidR="00DA04BC">
        <w:t xml:space="preserve"> operational</w:t>
      </w:r>
      <w:r>
        <w:t xml:space="preserve"> administration were</w:t>
      </w:r>
      <w:r w:rsidRPr="006C68E0">
        <w:t xml:space="preserve"> removed from the analysis and no categories</w:t>
      </w:r>
      <w:r>
        <w:t xml:space="preserve"> were</w:t>
      </w:r>
      <w:r w:rsidRPr="006C68E0">
        <w:t xml:space="preserve"> collapsed.</w:t>
      </w:r>
    </w:p>
    <w:p w14:paraId="7A25B76D" w14:textId="76992648" w:rsidR="00AA09A7" w:rsidRDefault="0031316C" w:rsidP="00857CA4">
      <w:r>
        <w:t xml:space="preserve">The </w:t>
      </w:r>
      <w:r w:rsidRPr="00732A69">
        <w:t>calibration process</w:t>
      </w:r>
      <w:r>
        <w:t xml:space="preserve"> was </w:t>
      </w:r>
      <w:r w:rsidR="003B4042">
        <w:t xml:space="preserve">conducted independently </w:t>
      </w:r>
      <w:r>
        <w:t>by two ETS psychometricians to ensure quality and accuracy of results. Specifically,</w:t>
      </w:r>
      <w:r w:rsidRPr="00732A69">
        <w:t xml:space="preserve"> two psychometricians </w:t>
      </w:r>
      <w:r>
        <w:t xml:space="preserve">independently </w:t>
      </w:r>
      <w:r w:rsidRPr="00732A69">
        <w:t>create</w:t>
      </w:r>
      <w:r>
        <w:t>d</w:t>
      </w:r>
      <w:r w:rsidRPr="00732A69">
        <w:t xml:space="preserve"> flexMIRT control files and r</w:t>
      </w:r>
      <w:r>
        <w:t>a</w:t>
      </w:r>
      <w:r w:rsidRPr="00732A69">
        <w:t>n the same input data file</w:t>
      </w:r>
      <w:r>
        <w:t>s</w:t>
      </w:r>
      <w:r w:rsidRPr="00732A69">
        <w:t xml:space="preserve"> and </w:t>
      </w:r>
      <w:r>
        <w:t xml:space="preserve">then </w:t>
      </w:r>
      <w:r w:rsidRPr="00732A69">
        <w:t>compare</w:t>
      </w:r>
      <w:r w:rsidRPr="00195367">
        <w:t>d the calibration results. Any differences in the output were investigated. Refer to section</w:t>
      </w:r>
      <w:r w:rsidRPr="007F0B72">
        <w:t xml:space="preserve"> </w:t>
      </w:r>
      <w:hyperlink w:anchor="_Quality_Control_of" w:history="1">
        <w:r w:rsidR="000A77F8" w:rsidRPr="001A1D23">
          <w:rPr>
            <w:rStyle w:val="Hyperlink"/>
            <w:i/>
          </w:rPr>
          <w:t>8.6</w:t>
        </w:r>
        <w:r w:rsidR="00005237">
          <w:rPr>
            <w:rStyle w:val="Hyperlink"/>
            <w:i/>
          </w:rPr>
          <w:t> </w:t>
        </w:r>
        <w:r w:rsidRPr="001A1D23">
          <w:rPr>
            <w:rStyle w:val="Hyperlink"/>
            <w:i/>
          </w:rPr>
          <w:t>Quality Control of</w:t>
        </w:r>
        <w:r w:rsidR="0058558C" w:rsidRPr="001A1D23">
          <w:rPr>
            <w:rStyle w:val="Hyperlink"/>
            <w:i/>
          </w:rPr>
          <w:t xml:space="preserve"> Psychometric Specifications</w:t>
        </w:r>
      </w:hyperlink>
      <w:r w:rsidRPr="00195367">
        <w:rPr>
          <w:i/>
        </w:rPr>
        <w:t xml:space="preserve"> </w:t>
      </w:r>
      <w:r w:rsidRPr="00195367">
        <w:t xml:space="preserve">for more details </w:t>
      </w:r>
      <w:r w:rsidR="002104D8">
        <w:t>about</w:t>
      </w:r>
      <w:r w:rsidR="002104D8" w:rsidRPr="00195367">
        <w:t xml:space="preserve"> </w:t>
      </w:r>
      <w:r w:rsidRPr="00195367">
        <w:t>this procedure.</w:t>
      </w:r>
    </w:p>
    <w:p w14:paraId="0B00363E" w14:textId="1368C083" w:rsidR="003315F7" w:rsidRDefault="003315F7" w:rsidP="00857CA4">
      <w:pPr>
        <w:pStyle w:val="Heading5"/>
      </w:pPr>
      <w:r>
        <w:t>Linking the Item Parameters</w:t>
      </w:r>
      <w:r w:rsidR="00577837">
        <w:t xml:space="preserve"> from </w:t>
      </w:r>
      <w:r w:rsidR="00B34889">
        <w:t>the</w:t>
      </w:r>
      <w:r w:rsidR="00577837">
        <w:t xml:space="preserve"> </w:t>
      </w:r>
      <w:r w:rsidR="00B34889">
        <w:t xml:space="preserve">Accommodated </w:t>
      </w:r>
      <w:r w:rsidR="00577837">
        <w:t xml:space="preserve">High School </w:t>
      </w:r>
      <w:r w:rsidR="00B34889">
        <w:t>Assessment</w:t>
      </w:r>
    </w:p>
    <w:p w14:paraId="7F822462" w14:textId="7DAA5E58" w:rsidR="002104D8" w:rsidRDefault="00C41508" w:rsidP="000D33F1">
      <w:r>
        <w:t xml:space="preserve">As mentioned </w:t>
      </w:r>
      <w:r w:rsidR="002104D8">
        <w:t>previously</w:t>
      </w:r>
      <w:r>
        <w:t>,</w:t>
      </w:r>
      <w:r w:rsidR="005D1A3B">
        <w:t xml:space="preserve"> concurrent calibration</w:t>
      </w:r>
      <w:r w:rsidR="00B34889">
        <w:t>,</w:t>
      </w:r>
      <w:r w:rsidR="005D1A3B">
        <w:t xml:space="preserve"> including all student responses to the </w:t>
      </w:r>
      <w:r w:rsidR="006967D4">
        <w:t xml:space="preserve">items across the </w:t>
      </w:r>
      <w:r w:rsidR="006967D4" w:rsidDel="009C5572">
        <w:t xml:space="preserve">regular </w:t>
      </w:r>
      <w:r w:rsidR="006967D4">
        <w:t>and accommodated forms</w:t>
      </w:r>
      <w:r w:rsidR="00B34889">
        <w:t>,</w:t>
      </w:r>
      <w:r w:rsidR="006967D4">
        <w:t xml:space="preserve"> was conducted for each grade</w:t>
      </w:r>
      <w:r w:rsidR="002104D8">
        <w:t>, with the</w:t>
      </w:r>
      <w:r w:rsidR="006967D4">
        <w:t xml:space="preserve"> </w:t>
      </w:r>
      <w:r>
        <w:t xml:space="preserve">exception </w:t>
      </w:r>
      <w:r w:rsidR="002104D8">
        <w:t>of</w:t>
      </w:r>
      <w:r>
        <w:t xml:space="preserve"> </w:t>
      </w:r>
      <w:r w:rsidR="00B34889">
        <w:t>the</w:t>
      </w:r>
      <w:r>
        <w:t xml:space="preserve"> </w:t>
      </w:r>
      <w:r w:rsidR="00B34889">
        <w:t xml:space="preserve">accommodated </w:t>
      </w:r>
      <w:r>
        <w:t>high school form.</w:t>
      </w:r>
      <w:r w:rsidR="006967D4">
        <w:t xml:space="preserve"> </w:t>
      </w:r>
      <w:r w:rsidR="00127A4F">
        <w:t>B</w:t>
      </w:r>
      <w:r w:rsidR="00482683">
        <w:t xml:space="preserve">ecause few students completed the </w:t>
      </w:r>
      <w:r w:rsidR="00B34889">
        <w:t>accommodated</w:t>
      </w:r>
      <w:r w:rsidR="00482683">
        <w:t xml:space="preserve"> </w:t>
      </w:r>
      <w:r w:rsidR="00127A4F">
        <w:t xml:space="preserve">high school </w:t>
      </w:r>
      <w:r w:rsidR="00482683">
        <w:t xml:space="preserve">form, </w:t>
      </w:r>
      <w:r w:rsidR="00127A4F">
        <w:t>unique items in the accommodat</w:t>
      </w:r>
      <w:r w:rsidR="00B34889">
        <w:t>ed</w:t>
      </w:r>
      <w:r w:rsidR="00127A4F">
        <w:t xml:space="preserve"> form could</w:t>
      </w:r>
      <w:r w:rsidR="00FA1CE4">
        <w:t xml:space="preserve"> </w:t>
      </w:r>
      <w:r w:rsidR="00127A4F">
        <w:t>n</w:t>
      </w:r>
      <w:r w:rsidR="00FA1CE4">
        <w:t>o</w:t>
      </w:r>
      <w:r w:rsidR="00127A4F">
        <w:t>t be calibrated successfully.</w:t>
      </w:r>
      <w:r w:rsidR="00A13831">
        <w:t xml:space="preserve"> </w:t>
      </w:r>
      <w:r w:rsidR="00507A76">
        <w:t>However</w:t>
      </w:r>
      <w:r w:rsidR="00E8477F">
        <w:t xml:space="preserve">, those unique items were </w:t>
      </w:r>
      <w:r w:rsidR="000B44BF">
        <w:t xml:space="preserve">also administered on </w:t>
      </w:r>
      <w:r w:rsidR="00E8477F">
        <w:t xml:space="preserve">the 2018 </w:t>
      </w:r>
      <w:r w:rsidR="00EC63C2">
        <w:lastRenderedPageBreak/>
        <w:t xml:space="preserve">fall </w:t>
      </w:r>
      <w:r w:rsidR="00E8477F">
        <w:t xml:space="preserve">field test regular form </w:t>
      </w:r>
      <w:r w:rsidR="007561A2">
        <w:t xml:space="preserve">and had </w:t>
      </w:r>
      <w:r w:rsidR="00E8477F">
        <w:t>a sufficient student sample</w:t>
      </w:r>
      <w:r w:rsidR="00247C84">
        <w:t xml:space="preserve"> to support calibration</w:t>
      </w:r>
      <w:r w:rsidR="00E8477F">
        <w:t xml:space="preserve">. </w:t>
      </w:r>
      <w:r w:rsidR="00247C84">
        <w:t xml:space="preserve">Therefore, the </w:t>
      </w:r>
      <w:r w:rsidR="00BE7161">
        <w:t xml:space="preserve">item parameter estimates derived from the </w:t>
      </w:r>
      <w:r w:rsidR="00EA3B4E">
        <w:t xml:space="preserve">calibration of the 2018 </w:t>
      </w:r>
      <w:r w:rsidR="00EC63C2">
        <w:t xml:space="preserve">fall </w:t>
      </w:r>
      <w:r w:rsidR="00EA3B4E">
        <w:t>field test items</w:t>
      </w:r>
      <w:r w:rsidR="00E8477F">
        <w:t xml:space="preserve"> </w:t>
      </w:r>
      <w:r w:rsidR="00181924">
        <w:t xml:space="preserve">were </w:t>
      </w:r>
      <w:r w:rsidR="00DE2F65">
        <w:t>link</w:t>
      </w:r>
      <w:r w:rsidR="00292D44">
        <w:t>ed</w:t>
      </w:r>
      <w:r w:rsidR="00DE2F65">
        <w:t xml:space="preserve"> to the spring 2018 operational </w:t>
      </w:r>
      <w:r w:rsidR="00E178A7">
        <w:t>item base</w:t>
      </w:r>
      <w:r w:rsidR="00B20B3F">
        <w:t>line</w:t>
      </w:r>
      <w:r w:rsidR="00DE2F65">
        <w:t xml:space="preserve"> scale. </w:t>
      </w:r>
    </w:p>
    <w:p w14:paraId="12530DD6" w14:textId="6FE0369E" w:rsidR="002C112F" w:rsidRPr="002C112F" w:rsidRDefault="00292D44" w:rsidP="000D33F1">
      <w:r>
        <w:t>A two-step</w:t>
      </w:r>
      <w:r w:rsidR="00483BBF">
        <w:t xml:space="preserve"> calibration approach was used to support this linking</w:t>
      </w:r>
      <w:r w:rsidR="00A50316">
        <w:t xml:space="preserve"> for the high school accommodated </w:t>
      </w:r>
      <w:r w:rsidR="002104D8">
        <w:t>assessment</w:t>
      </w:r>
      <w:r w:rsidR="00483BBF">
        <w:t>.</w:t>
      </w:r>
      <w:r w:rsidR="00A20126">
        <w:t xml:space="preserve"> In the first step, </w:t>
      </w:r>
      <w:r w:rsidR="00E85C36">
        <w:t>IRT calibration was conducted on the item responses of the students who completed the regular form</w:t>
      </w:r>
      <w:r w:rsidR="00C2742A">
        <w:t xml:space="preserve"> in the 2018–</w:t>
      </w:r>
      <w:r w:rsidR="005E6E51">
        <w:t>20</w:t>
      </w:r>
      <w:r w:rsidR="00C2742A">
        <w:t>19 operational administration</w:t>
      </w:r>
      <w:r w:rsidR="002104D8">
        <w:t>,</w:t>
      </w:r>
      <w:r w:rsidR="008C450D">
        <w:t xml:space="preserve"> to build a</w:t>
      </w:r>
      <w:r w:rsidR="00514516">
        <w:t>n item base</w:t>
      </w:r>
      <w:r w:rsidR="00C0206E">
        <w:t>line</w:t>
      </w:r>
      <w:r w:rsidR="00514516">
        <w:t xml:space="preserve"> </w:t>
      </w:r>
      <w:r w:rsidR="008C450D">
        <w:t>scale</w:t>
      </w:r>
      <w:r w:rsidR="002104D8">
        <w:t>.</w:t>
      </w:r>
      <w:r w:rsidR="00C2742A">
        <w:t xml:space="preserve"> </w:t>
      </w:r>
      <w:r w:rsidR="002104D8">
        <w:t>A</w:t>
      </w:r>
      <w:r w:rsidR="00C2742A">
        <w:t>ddition</w:t>
      </w:r>
      <w:r w:rsidR="002104D8">
        <w:t>ally</w:t>
      </w:r>
      <w:r w:rsidR="00C2742A">
        <w:t xml:space="preserve">, a concurrent calibration was conducted on the item responses of the students who </w:t>
      </w:r>
      <w:r w:rsidR="0072684A">
        <w:t xml:space="preserve">were administered the regular forms in the 2018 </w:t>
      </w:r>
      <w:r w:rsidR="00EC63C2">
        <w:t xml:space="preserve">fall </w:t>
      </w:r>
      <w:r w:rsidR="0072684A">
        <w:t>field test administration</w:t>
      </w:r>
      <w:r w:rsidR="00D315AA">
        <w:rPr>
          <w:rStyle w:val="FootnoteReference"/>
        </w:rPr>
        <w:footnoteReference w:id="8"/>
      </w:r>
      <w:r w:rsidR="002104D8">
        <w:t>,</w:t>
      </w:r>
      <w:r w:rsidR="008C450D">
        <w:t xml:space="preserve"> to link the unique items in the accommodat</w:t>
      </w:r>
      <w:r w:rsidR="00B34889">
        <w:t>ed</w:t>
      </w:r>
      <w:r w:rsidR="008C450D">
        <w:t xml:space="preserve"> form to the </w:t>
      </w:r>
      <w:r w:rsidR="00514516">
        <w:t>item base</w:t>
      </w:r>
      <w:r w:rsidR="00B20B3F">
        <w:t>line</w:t>
      </w:r>
      <w:r w:rsidR="008C450D">
        <w:t xml:space="preserve"> scale</w:t>
      </w:r>
      <w:r w:rsidR="0072684A">
        <w:t>.</w:t>
      </w:r>
    </w:p>
    <w:p w14:paraId="2B8E59B1" w14:textId="42E84CA0" w:rsidR="00CE25B2" w:rsidRDefault="000D33F1" w:rsidP="00CE25B2">
      <w:r>
        <w:t xml:space="preserve">In the second step, the item parameter estimates </w:t>
      </w:r>
      <w:r w:rsidR="00EC0676">
        <w:t xml:space="preserve">of the regular form </w:t>
      </w:r>
      <w:r>
        <w:t>obtained from the 2018–</w:t>
      </w:r>
      <w:r w:rsidR="005E6E51">
        <w:t>20</w:t>
      </w:r>
      <w:r>
        <w:t>19 operational administration</w:t>
      </w:r>
      <w:r w:rsidR="002503EB">
        <w:t xml:space="preserve"> </w:t>
      </w:r>
      <w:r w:rsidR="00BB1A96">
        <w:t>we</w:t>
      </w:r>
      <w:r w:rsidR="002503EB">
        <w:t xml:space="preserve">re used to establish the </w:t>
      </w:r>
      <w:r w:rsidR="00D91A03">
        <w:t xml:space="preserve">item </w:t>
      </w:r>
      <w:r w:rsidR="001737FD">
        <w:t>bank</w:t>
      </w:r>
      <w:r w:rsidR="00D91A03">
        <w:t xml:space="preserve"> </w:t>
      </w:r>
      <w:r w:rsidR="00C112B4">
        <w:t xml:space="preserve">baseline </w:t>
      </w:r>
      <w:r w:rsidR="002503EB">
        <w:t xml:space="preserve">scale. Then, items </w:t>
      </w:r>
      <w:r w:rsidR="00B33C27">
        <w:t>on</w:t>
      </w:r>
      <w:r w:rsidR="002503EB">
        <w:t xml:space="preserve"> the regular form </w:t>
      </w:r>
      <w:r w:rsidR="00E42679">
        <w:t>for the 2018–</w:t>
      </w:r>
      <w:r w:rsidR="005E6E51">
        <w:t>20</w:t>
      </w:r>
      <w:r w:rsidR="00E42679">
        <w:t xml:space="preserve">19 operational administration </w:t>
      </w:r>
      <w:r w:rsidR="00BB1A96">
        <w:t xml:space="preserve">were </w:t>
      </w:r>
      <w:r w:rsidR="00FC5B22">
        <w:t xml:space="preserve">used as anchor items to link the unique item parameters </w:t>
      </w:r>
      <w:r w:rsidR="003D4375">
        <w:t xml:space="preserve">of the accommodated form </w:t>
      </w:r>
      <w:r w:rsidR="00FC5B22">
        <w:t xml:space="preserve">to the </w:t>
      </w:r>
      <w:r w:rsidR="00D91A03">
        <w:t>item</w:t>
      </w:r>
      <w:r w:rsidR="00011A16">
        <w:t xml:space="preserve"> </w:t>
      </w:r>
      <w:r w:rsidR="00093C34">
        <w:t xml:space="preserve">bank </w:t>
      </w:r>
      <w:r w:rsidR="004C4656">
        <w:t xml:space="preserve">baseline </w:t>
      </w:r>
      <w:r w:rsidR="00FC5B22">
        <w:t>scale</w:t>
      </w:r>
      <w:r w:rsidR="009F770D">
        <w:t xml:space="preserve">. The </w:t>
      </w:r>
      <w:r w:rsidR="005B2C53">
        <w:t>2018</w:t>
      </w:r>
      <w:r w:rsidR="00725029" w:rsidRPr="00725029">
        <w:t xml:space="preserve"> </w:t>
      </w:r>
      <w:r w:rsidR="00725029">
        <w:t>fall</w:t>
      </w:r>
      <w:r w:rsidR="005B2C53">
        <w:t xml:space="preserve"> field test item</w:t>
      </w:r>
      <w:r w:rsidR="00AD41C9">
        <w:t>-difficulty estimate</w:t>
      </w:r>
      <w:r w:rsidR="005B2C53">
        <w:t>s</w:t>
      </w:r>
      <w:r w:rsidR="00886A2B">
        <w:t xml:space="preserve"> were placed on the </w:t>
      </w:r>
      <w:r w:rsidR="00D91A03">
        <w:t xml:space="preserve">item </w:t>
      </w:r>
      <w:r w:rsidR="00093C34">
        <w:t xml:space="preserve">bank </w:t>
      </w:r>
      <w:r w:rsidR="004C4656">
        <w:t xml:space="preserve">baseline </w:t>
      </w:r>
      <w:r w:rsidR="00886A2B">
        <w:t>scale</w:t>
      </w:r>
      <w:r w:rsidR="00080D9B">
        <w:t xml:space="preserve"> by using </w:t>
      </w:r>
      <w:r w:rsidR="00CD3C1D">
        <w:t>the</w:t>
      </w:r>
      <w:r w:rsidR="00080D9B">
        <w:t xml:space="preserve"> set of linking items </w:t>
      </w:r>
      <w:r w:rsidR="00D9554F">
        <w:t xml:space="preserve">(i.e., anchor set) </w:t>
      </w:r>
      <w:r w:rsidR="00272EC9">
        <w:t>administered in the 2018–</w:t>
      </w:r>
      <w:r w:rsidR="003563AF">
        <w:t>‍</w:t>
      </w:r>
      <w:r w:rsidR="005E6E51">
        <w:t>20</w:t>
      </w:r>
      <w:r w:rsidR="00272EC9">
        <w:t xml:space="preserve">19 operational </w:t>
      </w:r>
      <w:r w:rsidR="00F12CFE">
        <w:t xml:space="preserve">assessment </w:t>
      </w:r>
      <w:r w:rsidR="00347B6E">
        <w:t xml:space="preserve">for </w:t>
      </w:r>
      <w:r w:rsidR="009349FC">
        <w:t>h</w:t>
      </w:r>
      <w:r w:rsidR="00347B6E">
        <w:t xml:space="preserve">igh </w:t>
      </w:r>
      <w:r w:rsidR="009349FC">
        <w:t>s</w:t>
      </w:r>
      <w:r w:rsidR="00347B6E">
        <w:t>chool</w:t>
      </w:r>
      <w:r w:rsidR="00272EC9">
        <w:t>.</w:t>
      </w:r>
    </w:p>
    <w:p w14:paraId="51A251E1" w14:textId="38D68239" w:rsidR="0028583A" w:rsidRDefault="002826BD" w:rsidP="00BF6117">
      <w:r>
        <w:t xml:space="preserve">The </w:t>
      </w:r>
      <w:r w:rsidR="00103C84">
        <w:t>anchor item</w:t>
      </w:r>
      <w:r>
        <w:t xml:space="preserve"> set </w:t>
      </w:r>
      <w:r w:rsidR="00103C84">
        <w:t>was used to calculate the linking constants to place the 2018</w:t>
      </w:r>
      <w:r w:rsidR="00EC63C2" w:rsidRPr="00EC63C2">
        <w:t xml:space="preserve"> </w:t>
      </w:r>
      <w:r w:rsidR="00EC63C2">
        <w:t>fall</w:t>
      </w:r>
      <w:r w:rsidR="00103C84">
        <w:t xml:space="preserve"> field test item</w:t>
      </w:r>
      <w:r w:rsidR="00E32C55">
        <w:t>-difficulty</w:t>
      </w:r>
      <w:r w:rsidR="00103C84">
        <w:t xml:space="preserve"> parameters onto the 2018–</w:t>
      </w:r>
      <w:r w:rsidR="005E6E51">
        <w:t>20</w:t>
      </w:r>
      <w:r w:rsidR="00103C84">
        <w:t>19</w:t>
      </w:r>
      <w:r w:rsidR="00801A22">
        <w:t xml:space="preserve"> </w:t>
      </w:r>
      <w:r w:rsidR="00B20B3F">
        <w:t xml:space="preserve">item </w:t>
      </w:r>
      <w:r w:rsidR="006862D0">
        <w:t xml:space="preserve">bank </w:t>
      </w:r>
      <w:r w:rsidR="004C4656">
        <w:t xml:space="preserve">baseline </w:t>
      </w:r>
      <w:r w:rsidR="00801A22">
        <w:t xml:space="preserve">scale by using the mean-to-mean method described in the next subsection. The linking process was carried out iteratively by inspecting differences between the transformed new and reference estimates for the anchor items and by removing </w:t>
      </w:r>
      <w:r w:rsidR="00B73254">
        <w:t xml:space="preserve">the anchor </w:t>
      </w:r>
      <w:r w:rsidR="00801A22">
        <w:t>items for which the item difficulty estimates changed significantly; this is called the robust-z procedure. Robust-z is also described in more detail in subsection</w:t>
      </w:r>
      <w:r w:rsidR="00781646" w:rsidRPr="00781646">
        <w:t xml:space="preserve"> </w:t>
      </w:r>
      <w:hyperlink w:anchor="_Robust-Z_Procedure_1" w:history="1">
        <w:r w:rsidR="00781646" w:rsidRPr="005F3487">
          <w:rPr>
            <w:rStyle w:val="Hyperlink"/>
            <w:i/>
          </w:rPr>
          <w:t>7.4.2.2.2 Robust-Z Procedure</w:t>
        </w:r>
      </w:hyperlink>
      <w:r w:rsidR="00801A22">
        <w:t>.</w:t>
      </w:r>
    </w:p>
    <w:p w14:paraId="69AF0245" w14:textId="71BF440B" w:rsidR="002816AD" w:rsidRDefault="00054A04" w:rsidP="00551D37">
      <w:pPr>
        <w:pStyle w:val="Heading6"/>
      </w:pPr>
      <w:bookmarkStart w:id="705" w:name="_Mean-to-Mean_Transformation"/>
      <w:bookmarkEnd w:id="705"/>
      <w:r>
        <w:t>Mean-to-Mean Transformation</w:t>
      </w:r>
    </w:p>
    <w:p w14:paraId="763FC57C" w14:textId="57837474" w:rsidR="00E72DDF" w:rsidRDefault="00781646" w:rsidP="008B2AAF">
      <w:r>
        <w:t>Because t</w:t>
      </w:r>
      <w:r w:rsidR="00E72DDF">
        <w:t xml:space="preserve">he item difficulty estimates from the </w:t>
      </w:r>
      <w:r w:rsidR="008B2AAF">
        <w:t xml:space="preserve">2018 </w:t>
      </w:r>
      <w:r w:rsidR="00EC63C2">
        <w:t xml:space="preserve">fall </w:t>
      </w:r>
      <w:r w:rsidR="008B2AAF">
        <w:t xml:space="preserve">field test calibration may not be comparable </w:t>
      </w:r>
      <w:r w:rsidR="004B0A84">
        <w:t xml:space="preserve">to those </w:t>
      </w:r>
      <w:r w:rsidR="00201E32">
        <w:t>from the 2018–</w:t>
      </w:r>
      <w:r w:rsidR="005E6E51">
        <w:t>20</w:t>
      </w:r>
      <w:r w:rsidR="00201E32">
        <w:t>19 operational calibration</w:t>
      </w:r>
      <w:r>
        <w:t>,</w:t>
      </w:r>
      <w:r w:rsidR="00201E32">
        <w:t xml:space="preserve"> </w:t>
      </w:r>
      <w:r>
        <w:t>t</w:t>
      </w:r>
      <w:r w:rsidR="00201E32">
        <w:t xml:space="preserve">he 2018 </w:t>
      </w:r>
      <w:r w:rsidR="00EC63C2">
        <w:t xml:space="preserve">fall </w:t>
      </w:r>
      <w:r w:rsidR="00201E32">
        <w:t xml:space="preserve">field test </w:t>
      </w:r>
      <w:r w:rsidR="003A4BFD">
        <w:t>item difficulty estimates need</w:t>
      </w:r>
      <w:r>
        <w:t>ed</w:t>
      </w:r>
      <w:r w:rsidR="003A4BFD">
        <w:t xml:space="preserve"> to be transformed onto the </w:t>
      </w:r>
      <w:r w:rsidR="00B20B3F">
        <w:t xml:space="preserve">item </w:t>
      </w:r>
      <w:r w:rsidR="00F86A24">
        <w:t xml:space="preserve">baseline </w:t>
      </w:r>
      <w:r w:rsidR="003A4BFD">
        <w:t>scale</w:t>
      </w:r>
      <w:r>
        <w:t>,</w:t>
      </w:r>
      <w:r w:rsidR="003A4BFD">
        <w:t xml:space="preserve"> to make them comparable to the </w:t>
      </w:r>
      <w:r w:rsidR="00CC3EEC">
        <w:t>2018–</w:t>
      </w:r>
      <w:r w:rsidR="005E6E51">
        <w:t>20</w:t>
      </w:r>
      <w:r w:rsidR="00CC3EEC">
        <w:t>19 operational item</w:t>
      </w:r>
      <w:r w:rsidR="00211D54">
        <w:t>-difficulty</w:t>
      </w:r>
      <w:r w:rsidR="00CC3EEC">
        <w:t xml:space="preserve"> parameters.</w:t>
      </w:r>
    </w:p>
    <w:p w14:paraId="2AB011D0" w14:textId="104B0D90" w:rsidR="00082556" w:rsidRDefault="00082556" w:rsidP="008B2AAF">
      <w:r>
        <w:t xml:space="preserve">The mean-to-mean transformation assumes that the </w:t>
      </w:r>
      <w:r w:rsidR="0084098F">
        <w:t>2018–</w:t>
      </w:r>
      <w:r w:rsidR="005E6E51">
        <w:t>20</w:t>
      </w:r>
      <w:r w:rsidR="0084098F">
        <w:t xml:space="preserve">19 operational item </w:t>
      </w:r>
      <w:r w:rsidR="00495F0A">
        <w:t>difficulty value</w:t>
      </w:r>
      <w:r w:rsidR="0084098F">
        <w:t>s and the 2018</w:t>
      </w:r>
      <w:r w:rsidR="00EC63C2" w:rsidRPr="00EC63C2">
        <w:t xml:space="preserve"> </w:t>
      </w:r>
      <w:r w:rsidR="00EC63C2">
        <w:t>fall</w:t>
      </w:r>
      <w:r w:rsidR="0084098F">
        <w:t xml:space="preserve"> field test item difficulty value</w:t>
      </w:r>
      <w:r w:rsidR="00495F0A">
        <w:t>s differ by a constant;</w:t>
      </w:r>
      <w:r w:rsidR="00AC436F">
        <w:t xml:space="preserve"> that is, </w:t>
      </w:r>
      <w:r w:rsidR="00652861">
        <w:t>the 2018</w:t>
      </w:r>
      <w:r w:rsidR="00EC63C2" w:rsidRPr="00EC63C2">
        <w:t xml:space="preserve"> </w:t>
      </w:r>
      <w:r w:rsidR="00EC63C2">
        <w:t>fall</w:t>
      </w:r>
      <w:r w:rsidR="00652861">
        <w:t xml:space="preserve"> field test item difficulty values can be made comparable to the </w:t>
      </w:r>
      <w:r w:rsidR="00AC436F">
        <w:t>2018–</w:t>
      </w:r>
      <w:r w:rsidR="005E6E51">
        <w:t>20</w:t>
      </w:r>
      <w:r w:rsidR="00AC436F">
        <w:t xml:space="preserve">19 operational item difficulty values </w:t>
      </w:r>
      <w:r w:rsidR="00652861">
        <w:t xml:space="preserve">by adding the same constant for all </w:t>
      </w:r>
      <w:r w:rsidR="00AA5661">
        <w:t xml:space="preserve">field test items. If this assumption is correct, then that constant is the difference between the means of </w:t>
      </w:r>
      <w:r w:rsidR="00D11477">
        <w:t>the 2018–</w:t>
      </w:r>
      <w:r w:rsidR="005E6E51">
        <w:t>20</w:t>
      </w:r>
      <w:r w:rsidR="00D11477">
        <w:t>19 operational item difficulty values and 2018</w:t>
      </w:r>
      <w:r w:rsidR="00EC63C2" w:rsidRPr="00EC63C2">
        <w:t xml:space="preserve"> </w:t>
      </w:r>
      <w:r w:rsidR="00EC63C2">
        <w:t>fall</w:t>
      </w:r>
      <w:r w:rsidR="00D11477">
        <w:t xml:space="preserve"> field test item difficulty values for the anchor items.</w:t>
      </w:r>
    </w:p>
    <w:p w14:paraId="7FC639BB" w14:textId="0478E862" w:rsidR="001F6F13" w:rsidRDefault="00D11477" w:rsidP="008B2AAF">
      <w:r>
        <w:t xml:space="preserve">An iterative procedure is implemented to calculate the linking constants using </w:t>
      </w:r>
      <w:r w:rsidR="00870F57">
        <w:t xml:space="preserve">the </w:t>
      </w:r>
      <w:r w:rsidR="005A5626">
        <w:t>2018–</w:t>
      </w:r>
      <w:r w:rsidR="00FB1260">
        <w:t>‍</w:t>
      </w:r>
      <w:r w:rsidR="005E6E51">
        <w:t>20</w:t>
      </w:r>
      <w:r w:rsidR="005A5626">
        <w:t>19 operational items on the regular form</w:t>
      </w:r>
      <w:r w:rsidR="001F123C">
        <w:t xml:space="preserve">. For each iteration of linking constants computation, the procedure described in subsection </w:t>
      </w:r>
      <w:hyperlink w:anchor="_Robust-Z_Procedure_1" w:history="1">
        <w:r w:rsidR="001F123C" w:rsidRPr="005F3487">
          <w:rPr>
            <w:rStyle w:val="Hyperlink"/>
            <w:i/>
          </w:rPr>
          <w:t>7.4.2.2.2 Robust-Z Procedure</w:t>
        </w:r>
      </w:hyperlink>
      <w:r w:rsidR="001F123C">
        <w:t xml:space="preserve"> is intended to inspect the differences between the transformed </w:t>
      </w:r>
      <w:r w:rsidR="002654EC">
        <w:t>(2018</w:t>
      </w:r>
      <w:r w:rsidR="00EC63C2" w:rsidRPr="00EC63C2">
        <w:t xml:space="preserve"> </w:t>
      </w:r>
      <w:r w:rsidR="00EC63C2">
        <w:t>fall</w:t>
      </w:r>
      <w:r w:rsidR="002654EC">
        <w:t xml:space="preserve"> field test) and the base estimates (2018–</w:t>
      </w:r>
      <w:r w:rsidR="005E6E51">
        <w:t>20</w:t>
      </w:r>
      <w:r w:rsidR="002654EC">
        <w:t xml:space="preserve">19 operational </w:t>
      </w:r>
      <w:r w:rsidR="00F12CFE">
        <w:t>assessment</w:t>
      </w:r>
      <w:r w:rsidR="002654EC">
        <w:t>)</w:t>
      </w:r>
      <w:r w:rsidR="00322895">
        <w:t xml:space="preserve"> </w:t>
      </w:r>
      <w:r w:rsidR="006E5EFC">
        <w:t xml:space="preserve">for the anchor </w:t>
      </w:r>
      <w:r w:rsidR="003E3D7E">
        <w:t>items and</w:t>
      </w:r>
      <w:r w:rsidR="006E5EFC">
        <w:t xml:space="preserve"> remove anchor items for which the item difficulty estimates changed significantly.</w:t>
      </w:r>
    </w:p>
    <w:p w14:paraId="2DC80B4D" w14:textId="77777777" w:rsidR="001F6F13" w:rsidRDefault="001F6F13" w:rsidP="00F55B82">
      <w:pPr>
        <w:keepNext/>
      </w:pPr>
      <w:r>
        <w:lastRenderedPageBreak/>
        <w:t>There are nine steps involved in making mean-to-mean transformation.</w:t>
      </w:r>
    </w:p>
    <w:p w14:paraId="24DD7186" w14:textId="329A6778" w:rsidR="00D2202F" w:rsidRDefault="00D2202F" w:rsidP="008C0C6C">
      <w:pPr>
        <w:pStyle w:val="Numbered"/>
        <w:keepNext/>
        <w:numPr>
          <w:ilvl w:val="0"/>
          <w:numId w:val="46"/>
        </w:numPr>
        <w:ind w:left="864" w:hanging="288"/>
      </w:pPr>
      <w:r>
        <w:t xml:space="preserve">Identify the anchor items in both the </w:t>
      </w:r>
      <w:r w:rsidR="00E91C5D">
        <w:t>base</w:t>
      </w:r>
      <w:r>
        <w:t xml:space="preserve"> (201</w:t>
      </w:r>
      <w:r w:rsidR="00E91C5D">
        <w:t>8</w:t>
      </w:r>
      <w:r>
        <w:t>–</w:t>
      </w:r>
      <w:r w:rsidR="005E6E51">
        <w:t>20</w:t>
      </w:r>
      <w:r>
        <w:t>1</w:t>
      </w:r>
      <w:r w:rsidR="00E91C5D">
        <w:t>9</w:t>
      </w:r>
      <w:r>
        <w:t xml:space="preserve"> </w:t>
      </w:r>
      <w:r w:rsidR="00E91C5D">
        <w:t>operational</w:t>
      </w:r>
      <w:r>
        <w:t>) and 2018</w:t>
      </w:r>
      <w:r w:rsidR="00EC63C2" w:rsidRPr="00EC63C2">
        <w:t xml:space="preserve"> </w:t>
      </w:r>
      <w:r w:rsidR="00EC63C2">
        <w:t>fall</w:t>
      </w:r>
      <w:r w:rsidR="00E91C5D">
        <w:t xml:space="preserve"> field test</w:t>
      </w:r>
      <w:r>
        <w:t xml:space="preserve"> administration</w:t>
      </w:r>
      <w:r w:rsidR="00A157B7">
        <w:t>s</w:t>
      </w:r>
    </w:p>
    <w:p w14:paraId="5E58F4A0" w14:textId="3C65D504" w:rsidR="00D2202F" w:rsidRDefault="00D2202F" w:rsidP="008C0C6C">
      <w:pPr>
        <w:pStyle w:val="Numbered"/>
        <w:numPr>
          <w:ilvl w:val="0"/>
          <w:numId w:val="46"/>
        </w:numPr>
        <w:ind w:left="864" w:hanging="288"/>
      </w:pPr>
      <w:r>
        <w:t>Obtain the item difficulty parameters (</w:t>
      </w:r>
      <w:r w:rsidRPr="00EB1ECE">
        <w:rPr>
          <w:i/>
        </w:rPr>
        <w:t>b</w:t>
      </w:r>
      <w:r>
        <w:t xml:space="preserve">-values) of these anchor items on the </w:t>
      </w:r>
      <w:r w:rsidR="00A948D8">
        <w:t xml:space="preserve">item </w:t>
      </w:r>
      <w:r w:rsidR="00653B3B">
        <w:t>bank</w:t>
      </w:r>
      <w:r w:rsidR="00F86A24">
        <w:t xml:space="preserve"> </w:t>
      </w:r>
      <w:r>
        <w:t>scale</w:t>
      </w:r>
    </w:p>
    <w:p w14:paraId="15AD7AE4" w14:textId="5096E007" w:rsidR="00D2202F" w:rsidRDefault="00D2202F" w:rsidP="008C0C6C">
      <w:pPr>
        <w:pStyle w:val="Numbered"/>
        <w:numPr>
          <w:ilvl w:val="0"/>
          <w:numId w:val="46"/>
        </w:numPr>
        <w:ind w:left="864" w:hanging="288"/>
      </w:pPr>
      <w:r>
        <w:t>Obtain the item difficulty parameters (</w:t>
      </w:r>
      <w:r w:rsidRPr="00EB1ECE">
        <w:rPr>
          <w:i/>
        </w:rPr>
        <w:t>b</w:t>
      </w:r>
      <w:r>
        <w:t xml:space="preserve">-values) of these anchor items from the calibration of </w:t>
      </w:r>
      <w:r w:rsidRPr="00C14F74">
        <w:t>the 201</w:t>
      </w:r>
      <w:r>
        <w:t>8</w:t>
      </w:r>
      <w:r w:rsidR="00EC63C2" w:rsidRPr="00EC63C2">
        <w:t xml:space="preserve"> </w:t>
      </w:r>
      <w:r w:rsidR="00EC63C2">
        <w:t>fall</w:t>
      </w:r>
      <w:r w:rsidR="005B11A7">
        <w:t xml:space="preserve"> field test</w:t>
      </w:r>
      <w:r w:rsidRPr="00C14F74">
        <w:t xml:space="preserve"> administration</w:t>
      </w:r>
    </w:p>
    <w:p w14:paraId="3B502B5C" w14:textId="30266B91" w:rsidR="00D2202F" w:rsidRDefault="00D2202F" w:rsidP="008C0C6C">
      <w:pPr>
        <w:pStyle w:val="Numbered"/>
        <w:numPr>
          <w:ilvl w:val="0"/>
          <w:numId w:val="46"/>
        </w:numPr>
        <w:ind w:left="864" w:hanging="288"/>
      </w:pPr>
      <w:r>
        <w:t>Calculate the average item difficulty for the anchor set</w:t>
      </w:r>
    </w:p>
    <w:p w14:paraId="0D9C3A8C" w14:textId="693C8FC2" w:rsidR="00D2202F" w:rsidRDefault="00D2202F" w:rsidP="008C0C6C">
      <w:pPr>
        <w:pStyle w:val="Numbered"/>
        <w:numPr>
          <w:ilvl w:val="0"/>
          <w:numId w:val="46"/>
        </w:numPr>
        <w:ind w:left="864" w:hanging="288"/>
      </w:pPr>
      <w:r>
        <w:t>Calculate the average item difficulty for the anchor set from the 2018</w:t>
      </w:r>
      <w:r w:rsidR="005B11A7">
        <w:t xml:space="preserve"> </w:t>
      </w:r>
      <w:r w:rsidR="00EC63C2">
        <w:t xml:space="preserve">fall </w:t>
      </w:r>
      <w:r w:rsidR="005B11A7">
        <w:t xml:space="preserve">field test </w:t>
      </w:r>
      <w:r>
        <w:t>administration</w:t>
      </w:r>
      <w:r w:rsidR="00C94E98" w:rsidRPr="00C94E98">
        <w:t xml:space="preserve"> </w:t>
      </w:r>
      <w:r w:rsidR="00C94E98">
        <w:t>calibration</w:t>
      </w:r>
    </w:p>
    <w:p w14:paraId="3D7EC355" w14:textId="48B39DA2" w:rsidR="00D2202F" w:rsidRDefault="00D2202F" w:rsidP="008C0C6C">
      <w:pPr>
        <w:pStyle w:val="Numbered"/>
        <w:numPr>
          <w:ilvl w:val="0"/>
          <w:numId w:val="46"/>
        </w:numPr>
        <w:ind w:left="864" w:hanging="288"/>
      </w:pPr>
      <w:r>
        <w:t>Obtain the transformation constant by taking the difference between the two average item difficulties (</w:t>
      </w:r>
      <w:r w:rsidRPr="0062500D">
        <w:rPr>
          <w:i/>
        </w:rPr>
        <w:t>b</w:t>
      </w:r>
      <w:r>
        <w:t>-values), using the average item difficulty for the anchor</w:t>
      </w:r>
      <w:r w:rsidR="00030238">
        <w:t>s</w:t>
      </w:r>
      <w:r>
        <w:t xml:space="preserve"> set on the </w:t>
      </w:r>
      <w:r w:rsidR="00C0206E">
        <w:t xml:space="preserve">item </w:t>
      </w:r>
      <w:r w:rsidR="00400FE2">
        <w:t xml:space="preserve">baseline </w:t>
      </w:r>
      <w:r>
        <w:t>scale</w:t>
      </w:r>
      <w:r w:rsidR="000D13F6">
        <w:t>,</w:t>
      </w:r>
      <w:r>
        <w:t xml:space="preserve"> </w:t>
      </w:r>
      <w:r w:rsidR="000D13F6">
        <w:t xml:space="preserve">and then </w:t>
      </w:r>
      <w:r>
        <w:t>subtracting the average item difficulty for the anchor set from the calibration of the 201</w:t>
      </w:r>
      <w:r w:rsidR="00605158">
        <w:t>8</w:t>
      </w:r>
      <w:r w:rsidR="00EC63C2" w:rsidRPr="00EC63C2">
        <w:t xml:space="preserve"> </w:t>
      </w:r>
      <w:r w:rsidR="00EC63C2">
        <w:t>fall</w:t>
      </w:r>
      <w:r w:rsidR="00605158">
        <w:t xml:space="preserve"> field test </w:t>
      </w:r>
      <w:r>
        <w:t>administration</w:t>
      </w:r>
      <w:r w:rsidR="003F03CA">
        <w:t xml:space="preserve"> </w:t>
      </w:r>
      <w:r w:rsidR="000D13F6">
        <w:t>to compute the</w:t>
      </w:r>
      <w:r w:rsidR="003F03CA">
        <w:t xml:space="preserve"> linking constant</w:t>
      </w:r>
    </w:p>
    <w:p w14:paraId="43186FBE" w14:textId="2FACB795" w:rsidR="00D2202F" w:rsidRDefault="00D2202F" w:rsidP="008C0C6C">
      <w:pPr>
        <w:pStyle w:val="Numbered"/>
        <w:numPr>
          <w:ilvl w:val="0"/>
          <w:numId w:val="46"/>
        </w:numPr>
        <w:ind w:left="864" w:hanging="288"/>
      </w:pPr>
      <w:r>
        <w:t>Obtain a set of adjusted item difficulty parameters (</w:t>
      </w:r>
      <w:r w:rsidRPr="00EB1ECE">
        <w:rPr>
          <w:i/>
        </w:rPr>
        <w:t>b</w:t>
      </w:r>
      <w:r>
        <w:t>-values) by applying the linking constant to the item difficulty parameters of the anchor items from the 201</w:t>
      </w:r>
      <w:r w:rsidR="004300C1">
        <w:t>8</w:t>
      </w:r>
      <w:r w:rsidR="00EC63C2" w:rsidRPr="00EC63C2">
        <w:t xml:space="preserve"> </w:t>
      </w:r>
      <w:r w:rsidR="00EC63C2">
        <w:t>fall</w:t>
      </w:r>
      <w:r w:rsidR="004300C1">
        <w:t xml:space="preserve"> field test</w:t>
      </w:r>
      <w:r>
        <w:t xml:space="preserve"> administration</w:t>
      </w:r>
    </w:p>
    <w:p w14:paraId="1B839A07" w14:textId="77185FD1" w:rsidR="00D2202F" w:rsidRDefault="00D2202F" w:rsidP="008C0C6C">
      <w:pPr>
        <w:pStyle w:val="Numbered"/>
        <w:keepLines/>
        <w:numPr>
          <w:ilvl w:val="0"/>
          <w:numId w:val="46"/>
        </w:numPr>
        <w:ind w:left="864" w:hanging="288"/>
      </w:pPr>
      <w:r>
        <w:t xml:space="preserve">Remove anchor items by following the procedure as described in </w:t>
      </w:r>
      <w:r w:rsidR="006D1D2C">
        <w:t xml:space="preserve">the </w:t>
      </w:r>
      <w:r>
        <w:t xml:space="preserve">subsection </w:t>
      </w:r>
      <w:hyperlink w:anchor="_Robust-Z_Procedure_1" w:history="1">
        <w:r w:rsidR="00590599" w:rsidRPr="009A388A">
          <w:rPr>
            <w:rStyle w:val="Hyperlink"/>
            <w:i/>
          </w:rPr>
          <w:t>7.4.2.2.2 Robust-Z Procedure</w:t>
        </w:r>
      </w:hyperlink>
      <w:r w:rsidRPr="0062500D">
        <w:t xml:space="preserve"> </w:t>
      </w:r>
      <w:r w:rsidR="00604909">
        <w:t>(</w:t>
      </w:r>
      <w:r>
        <w:t xml:space="preserve">For the first iteration, the anchor set includes all anchor items, while for </w:t>
      </w:r>
      <w:r w:rsidR="00C94E98">
        <w:t>subsequent</w:t>
      </w:r>
      <w:r>
        <w:t xml:space="preserve"> iterations, the anchor set includes the remaining anchor items after removing unstable anchors one-by-one.</w:t>
      </w:r>
      <w:r w:rsidR="00604909">
        <w:t>)</w:t>
      </w:r>
    </w:p>
    <w:p w14:paraId="22B8B565" w14:textId="3ADF4CB8" w:rsidR="00D2202F" w:rsidRDefault="00D2202F" w:rsidP="008C0C6C">
      <w:pPr>
        <w:pStyle w:val="Numbered"/>
        <w:numPr>
          <w:ilvl w:val="0"/>
          <w:numId w:val="46"/>
        </w:numPr>
        <w:ind w:left="864" w:hanging="288"/>
      </w:pPr>
      <w:r>
        <w:t xml:space="preserve">Repeat steps 1 through 8 until no </w:t>
      </w:r>
      <w:r w:rsidR="00B250BC">
        <w:t>remaining</w:t>
      </w:r>
      <w:r>
        <w:t xml:space="preserve"> items </w:t>
      </w:r>
      <w:r w:rsidR="005F4EBF">
        <w:t>have</w:t>
      </w:r>
      <w:r>
        <w:t xml:space="preserve"> significant differences between the adjusted</w:t>
      </w:r>
      <w:r w:rsidR="00292174">
        <w:t xml:space="preserve"> field test</w:t>
      </w:r>
      <w:r>
        <w:t xml:space="preserve"> and </w:t>
      </w:r>
      <w:r w:rsidR="007C1953">
        <w:t>reference</w:t>
      </w:r>
      <w:r>
        <w:t xml:space="preserve"> item difficulty parameter values</w:t>
      </w:r>
    </w:p>
    <w:p w14:paraId="6694FF2E" w14:textId="77777777" w:rsidR="00B83D7C" w:rsidRDefault="00B83D7C" w:rsidP="00B83D7C">
      <w:pPr>
        <w:pStyle w:val="Heading6"/>
      </w:pPr>
      <w:bookmarkStart w:id="706" w:name="_Robust-Z_Procedure_1"/>
      <w:bookmarkEnd w:id="706"/>
      <w:r>
        <w:t>Robust-Z Procedure</w:t>
      </w:r>
    </w:p>
    <w:p w14:paraId="7D0E7674" w14:textId="0CD196CC" w:rsidR="00B83D7C" w:rsidRDefault="00B83D7C" w:rsidP="00B83D7C">
      <w:pPr>
        <w:rPr>
          <w:rFonts w:eastAsiaTheme="minorHAnsi"/>
          <w:color w:val="000000" w:themeColor="text1"/>
        </w:rPr>
      </w:pPr>
      <w:r>
        <w:t xml:space="preserve">To identify any unstable anchor items, ETS </w:t>
      </w:r>
      <w:r w:rsidR="008D3740">
        <w:t>used</w:t>
      </w:r>
      <w:r>
        <w:t xml:space="preserve"> an outlier detection procedure based on the robust-z statistic (Huynh, 2000; Huynh &amp; Rawls, 2009). In this application, robust-z was calculated based on the distribution of the difficulty difference for the anchor items between the 2018–2019 operational administration and the 2018 </w:t>
      </w:r>
      <w:r w:rsidR="00EC63C2">
        <w:t xml:space="preserve">fall </w:t>
      </w:r>
      <w:r>
        <w:t xml:space="preserve">field test administration for the high school </w:t>
      </w:r>
      <w:r w:rsidR="0013673A">
        <w:t>assessment</w:t>
      </w:r>
      <w:r>
        <w:t>,</w:t>
      </w:r>
      <w:r w:rsidRPr="00854456">
        <w:t xml:space="preserve"> </w:t>
      </w:r>
      <w:r>
        <w:t>as described in equation 7.8.</w:t>
      </w:r>
      <w:r w:rsidR="00D01FC3" w:rsidRPr="00D01FC3">
        <w:rPr>
          <w:i/>
        </w:rPr>
        <w:t xml:space="preserve"> </w:t>
      </w:r>
      <w:r w:rsidR="00D01FC3" w:rsidRPr="00163507">
        <w:rPr>
          <w:i/>
        </w:rPr>
        <w:t xml:space="preserve">Refer to the </w:t>
      </w:r>
      <w:hyperlink w:anchor="_Alternative_Text_for_7" w:history="1">
        <w:r w:rsidR="00D01FC3" w:rsidRPr="006A02DB">
          <w:rPr>
            <w:rStyle w:val="Hyperlink"/>
            <w:i/>
            <w:iCs/>
          </w:rPr>
          <w:t>Alternative Text for Equation 7.8</w:t>
        </w:r>
      </w:hyperlink>
      <w:r w:rsidR="00D01FC3" w:rsidRPr="00163507">
        <w:rPr>
          <w:i/>
        </w:rPr>
        <w:t xml:space="preserve"> for a description of this equation.</w:t>
      </w:r>
    </w:p>
    <w:bookmarkStart w:id="707" w:name="_MON_1791197061"/>
    <w:bookmarkEnd w:id="707"/>
    <w:p w14:paraId="2EE32BD0" w14:textId="2FD254DF" w:rsidR="00B83D7C" w:rsidRDefault="00FC3816" w:rsidP="002637C2">
      <w:pPr>
        <w:pStyle w:val="NormalIndent2"/>
      </w:pPr>
      <w:r>
        <w:object w:dxaOrig="1640" w:dyaOrig="590" w14:anchorId="2F9D1739">
          <v:shape id="_x0000_i1044" type="#_x0000_t75" alt="Equation 7.8; a link to the long description for this equation is found in the preceding paragraph." style="width:79.2pt;height:28.8pt" o:ole="">
            <v:imagedata r:id="rId73" o:title=""/>
          </v:shape>
          <o:OLEObject Type="Embed" ProgID="Word.Document.12" ShapeID="_x0000_i1044" DrawAspect="Content" ObjectID="_1835873767" r:id="rId74">
            <o:FieldCodes>\s</o:FieldCodes>
          </o:OLEObject>
        </w:object>
      </w:r>
      <w:r w:rsidR="00B83D7C">
        <w:tab/>
      </w:r>
      <w:bookmarkStart w:id="708" w:name="EQ7_8"/>
      <w:r w:rsidR="00B83D7C">
        <w:t>(7.8)</w:t>
      </w:r>
      <w:bookmarkEnd w:id="708"/>
    </w:p>
    <w:p w14:paraId="1F1093CD" w14:textId="77777777" w:rsidR="00B83D7C" w:rsidRDefault="00B83D7C" w:rsidP="00B83D7C">
      <w:pPr>
        <w:pStyle w:val="NormalIndent2"/>
      </w:pPr>
      <w:r>
        <w:t>where,</w:t>
      </w:r>
    </w:p>
    <w:p w14:paraId="5A02CFA6" w14:textId="77777777" w:rsidR="00B83D7C" w:rsidRDefault="00B83D7C" w:rsidP="00B83D7C">
      <w:pPr>
        <w:pStyle w:val="equation"/>
        <w:spacing w:after="120"/>
      </w:pPr>
      <w:r w:rsidRPr="0013673A">
        <w:rPr>
          <w:rFonts w:ascii="Times New Roman" w:hAnsi="Times New Roman" w:cs="Times New Roman"/>
          <w:i/>
          <w:sz w:val="28"/>
          <w:szCs w:val="28"/>
        </w:rPr>
        <w:t>D</w:t>
      </w:r>
      <w:r>
        <w:t xml:space="preserve"> is the difference between the base and transformed new item difficulty of an anchor item,</w:t>
      </w:r>
    </w:p>
    <w:p w14:paraId="38E50BA4" w14:textId="77777777" w:rsidR="00B83D7C" w:rsidRDefault="00B83D7C" w:rsidP="00B83D7C">
      <w:pPr>
        <w:pStyle w:val="equation"/>
        <w:spacing w:after="120"/>
      </w:pPr>
      <w:r w:rsidRPr="0013673A">
        <w:rPr>
          <w:rFonts w:ascii="Times New Roman" w:hAnsi="Times New Roman" w:cs="Times New Roman"/>
          <w:i/>
          <w:sz w:val="28"/>
          <w:szCs w:val="28"/>
        </w:rPr>
        <w:t>Md</w:t>
      </w:r>
      <w:r w:rsidRPr="0013673A">
        <w:rPr>
          <w:i/>
          <w:sz w:val="28"/>
          <w:szCs w:val="28"/>
          <w:vertAlign w:val="subscript"/>
        </w:rPr>
        <w:t>D</w:t>
      </w:r>
      <w:r>
        <w:t xml:space="preserve"> is the median of a distribution of </w:t>
      </w:r>
      <w:r w:rsidRPr="0013673A">
        <w:rPr>
          <w:rFonts w:ascii="Times New Roman" w:hAnsi="Times New Roman" w:cs="Times New Roman"/>
          <w:i/>
          <w:sz w:val="28"/>
          <w:szCs w:val="28"/>
        </w:rPr>
        <w:t>D</w:t>
      </w:r>
      <w:r>
        <w:t xml:space="preserve"> for all anchor items, and</w:t>
      </w:r>
    </w:p>
    <w:p w14:paraId="45FC617A" w14:textId="77777777" w:rsidR="00B83D7C" w:rsidRDefault="00B83D7C" w:rsidP="00B83D7C">
      <w:pPr>
        <w:pStyle w:val="equation"/>
        <w:spacing w:after="120"/>
      </w:pPr>
      <w:r w:rsidRPr="0013673A">
        <w:rPr>
          <w:rFonts w:ascii="Times New Roman" w:hAnsi="Times New Roman" w:cs="Times New Roman"/>
          <w:i/>
          <w:sz w:val="28"/>
          <w:szCs w:val="28"/>
        </w:rPr>
        <w:t>IQR</w:t>
      </w:r>
      <w:r>
        <w:t xml:space="preserve"> is the interquartile range of a distribution of </w:t>
      </w:r>
      <w:r w:rsidRPr="0013673A">
        <w:rPr>
          <w:rFonts w:ascii="Times New Roman" w:hAnsi="Times New Roman" w:cs="Times New Roman"/>
          <w:i/>
          <w:sz w:val="28"/>
          <w:szCs w:val="28"/>
        </w:rPr>
        <w:t>D</w:t>
      </w:r>
      <w:r>
        <w:t xml:space="preserve"> for all anchor items, which is defined as the difference between the third quartile (Q3) and the first quartile (Q1) when all the </w:t>
      </w:r>
      <w:r w:rsidRPr="0013673A">
        <w:rPr>
          <w:rFonts w:ascii="Times New Roman" w:hAnsi="Times New Roman" w:cs="Times New Roman"/>
          <w:i/>
          <w:sz w:val="28"/>
          <w:szCs w:val="28"/>
        </w:rPr>
        <w:t>D</w:t>
      </w:r>
      <w:r>
        <w:t xml:space="preserve"> values are rank ordered.</w:t>
      </w:r>
    </w:p>
    <w:p w14:paraId="7E34696C" w14:textId="21754B31" w:rsidR="00B83D7C" w:rsidRDefault="00B83D7C" w:rsidP="00B83D7C">
      <w:r>
        <w:lastRenderedPageBreak/>
        <w:t>A large value of this statistic for any anchor item indicates that the reference item difficulty parameter and the linked 2018</w:t>
      </w:r>
      <w:r w:rsidR="00EC63C2" w:rsidRPr="00EC63C2">
        <w:t xml:space="preserve"> </w:t>
      </w:r>
      <w:r w:rsidR="00EC63C2">
        <w:t>fall</w:t>
      </w:r>
      <w:r>
        <w:t xml:space="preserve"> field test item difficulty parameter for that item differed substantially.</w:t>
      </w:r>
    </w:p>
    <w:p w14:paraId="3BBD47D9" w14:textId="77777777" w:rsidR="00B83D7C" w:rsidRDefault="00B83D7C" w:rsidP="00B83D7C">
      <w:r>
        <w:t>The criterion for removing anchor items is that the robust-z value is greater than 1.645. One anchor item was removed at each iteration. The following criteria were evaluated at each iteration:</w:t>
      </w:r>
    </w:p>
    <w:p w14:paraId="677A3429" w14:textId="31593E4D" w:rsidR="00B83D7C" w:rsidRDefault="00B83D7C" w:rsidP="00124FE7">
      <w:pPr>
        <w:pStyle w:val="bullets"/>
      </w:pPr>
      <w:r>
        <w:t>The correlation between the reference item difficulty estimates and 2018</w:t>
      </w:r>
      <w:r w:rsidR="00EC63C2" w:rsidRPr="00EC63C2">
        <w:t xml:space="preserve"> </w:t>
      </w:r>
      <w:r w:rsidR="00EC63C2">
        <w:t>fall</w:t>
      </w:r>
      <w:r>
        <w:t xml:space="preserve"> field test difficulty estimates for the anchor sets should be no less than .95.</w:t>
      </w:r>
    </w:p>
    <w:p w14:paraId="562FEB0D" w14:textId="07A2639F" w:rsidR="00B83D7C" w:rsidRDefault="00B83D7C" w:rsidP="00124FE7">
      <w:pPr>
        <w:pStyle w:val="bullets"/>
      </w:pPr>
      <w:r>
        <w:t>The ratio of standard deviations (RSD) of the reference item difficulty estimates</w:t>
      </w:r>
      <w:r w:rsidRPr="00CC4F68">
        <w:t xml:space="preserve"> </w:t>
      </w:r>
      <w:r>
        <w:t>and 2018</w:t>
      </w:r>
      <w:r w:rsidR="00EC63C2" w:rsidRPr="00EC63C2">
        <w:t xml:space="preserve"> </w:t>
      </w:r>
      <w:r w:rsidR="00EC63C2">
        <w:t>fall</w:t>
      </w:r>
      <w:r>
        <w:t xml:space="preserve"> field test difficulty estimates for the anchor items should be between .95 and</w:t>
      </w:r>
      <w:r w:rsidR="00124FE7">
        <w:t> </w:t>
      </w:r>
      <w:r>
        <w:t>1.1.</w:t>
      </w:r>
    </w:p>
    <w:p w14:paraId="0759299E" w14:textId="00F3DEDC" w:rsidR="00B83D7C" w:rsidRDefault="00B83D7C" w:rsidP="00B83D7C">
      <w:r>
        <w:t>After each iteration, the mean difference of the anchor sets between the base item-difficulty estimates and the 2018</w:t>
      </w:r>
      <w:r w:rsidR="00EC63C2" w:rsidRPr="00EC63C2">
        <w:t xml:space="preserve"> </w:t>
      </w:r>
      <w:r w:rsidR="00EC63C2">
        <w:t>fall</w:t>
      </w:r>
      <w:r>
        <w:t xml:space="preserve"> field test item difficulty estimates was recomputed based on the remaining anchor items. Once the final anchor item set was obtained, ETS discussed its psychometric characteristics with the CDE and received approval from the CDE. R</w:t>
      </w:r>
      <w:r w:rsidRPr="00324036">
        <w:t xml:space="preserve">emoved anchor items </w:t>
      </w:r>
      <w:r>
        <w:t>were</w:t>
      </w:r>
      <w:r w:rsidRPr="00324036">
        <w:t xml:space="preserve"> not used </w:t>
      </w:r>
      <w:r>
        <w:t>in the computation of</w:t>
      </w:r>
      <w:r w:rsidRPr="00324036">
        <w:t xml:space="preserve"> the linking constants but </w:t>
      </w:r>
      <w:r>
        <w:t xml:space="preserve">were still </w:t>
      </w:r>
      <w:r w:rsidRPr="00324036">
        <w:t xml:space="preserve">included in calibration and </w:t>
      </w:r>
      <w:r w:rsidR="00071BB9">
        <w:t xml:space="preserve">for </w:t>
      </w:r>
      <w:r>
        <w:t xml:space="preserve">deriving </w:t>
      </w:r>
      <w:r w:rsidRPr="00324036">
        <w:t>raw-to-theta conversions</w:t>
      </w:r>
      <w:r>
        <w:t xml:space="preserve"> for the high school </w:t>
      </w:r>
      <w:r w:rsidR="00071BB9" w:rsidRPr="00071BB9">
        <w:t>assessment</w:t>
      </w:r>
      <w:r w:rsidRPr="00324036">
        <w:t>.</w:t>
      </w:r>
    </w:p>
    <w:p w14:paraId="029E485A" w14:textId="4A305CAC" w:rsidR="00B83D7C" w:rsidRDefault="007819FB" w:rsidP="00B83D7C">
      <w:r w:rsidRPr="007819FB">
        <w:rPr>
          <w:rStyle w:val="Cross-Reference"/>
        </w:rPr>
        <w:fldChar w:fldCharType="begin"/>
      </w:r>
      <w:r w:rsidRPr="007819FB">
        <w:rPr>
          <w:rStyle w:val="Cross-Reference"/>
        </w:rPr>
        <w:instrText xml:space="preserve"> REF _Ref36547404 \h </w:instrText>
      </w:r>
      <w:r>
        <w:rPr>
          <w:rStyle w:val="Cross-Reference"/>
        </w:rPr>
        <w:instrText xml:space="preserve"> \* MERGEFORMAT </w:instrText>
      </w:r>
      <w:r w:rsidRPr="007819FB">
        <w:rPr>
          <w:rStyle w:val="Cross-Reference"/>
        </w:rPr>
      </w:r>
      <w:r w:rsidRPr="007819FB">
        <w:rPr>
          <w:rStyle w:val="Cross-Reference"/>
        </w:rPr>
        <w:fldChar w:fldCharType="separate"/>
      </w:r>
      <w:r w:rsidRPr="007819FB">
        <w:rPr>
          <w:rStyle w:val="Cross-Reference"/>
        </w:rPr>
        <w:t>Figure 7.D.1</w:t>
      </w:r>
      <w:r w:rsidRPr="007819FB">
        <w:rPr>
          <w:rStyle w:val="Cross-Reference"/>
        </w:rPr>
        <w:fldChar w:fldCharType="end"/>
      </w:r>
      <w:r w:rsidR="00B83D7C" w:rsidRPr="00406C33">
        <w:t xml:space="preserve"> i</w:t>
      </w:r>
      <w:r w:rsidR="00B83D7C">
        <w:t xml:space="preserve">n </w:t>
      </w:r>
      <w:hyperlink w:anchor="_Appendix_7.D:_Item" w:history="1">
        <w:r w:rsidR="00B83D7C" w:rsidRPr="000B04A1">
          <w:rPr>
            <w:rStyle w:val="Hyperlink"/>
          </w:rPr>
          <w:t>appendix 7.D</w:t>
        </w:r>
      </w:hyperlink>
      <w:r w:rsidR="00B83D7C" w:rsidRPr="000B04A1">
        <w:t xml:space="preserve"> prov</w:t>
      </w:r>
      <w:r w:rsidR="00B83D7C">
        <w:t>ides the scatterplot that shows the comparison between two sets of item parameters for the set of anchor items for high school, one being the item parameters on the baseline scale from the 2018–2019 operational administration and the other</w:t>
      </w:r>
      <w:r w:rsidR="000E39BC">
        <w:t>,</w:t>
      </w:r>
      <w:r w:rsidR="00B83D7C">
        <w:t xml:space="preserve"> the item parameters that were calibrated in the 2018</w:t>
      </w:r>
      <w:r w:rsidR="00EC63C2" w:rsidRPr="00EC63C2">
        <w:t xml:space="preserve"> </w:t>
      </w:r>
      <w:r w:rsidR="00EC63C2">
        <w:t>fall</w:t>
      </w:r>
      <w:r w:rsidR="00B83D7C">
        <w:t xml:space="preserve"> field test and linked back to the baseline scale. The removed anchor items are included in the scatterplot.</w:t>
      </w:r>
    </w:p>
    <w:p w14:paraId="195FFEF7" w14:textId="6C95A9CA" w:rsidR="00762F38" w:rsidRDefault="001A4164" w:rsidP="00551D37">
      <w:pPr>
        <w:pStyle w:val="Heading6"/>
      </w:pPr>
      <w:bookmarkStart w:id="709" w:name="_Robust-Z_Procedure"/>
      <w:bookmarkEnd w:id="709"/>
      <w:r>
        <w:t>Evaluation of Linking</w:t>
      </w:r>
    </w:p>
    <w:p w14:paraId="60608CF4" w14:textId="6E66D524" w:rsidR="001A4164" w:rsidRDefault="001A4164" w:rsidP="00D67D46">
      <w:r>
        <w:t xml:space="preserve">As </w:t>
      </w:r>
      <w:r w:rsidR="00201A12">
        <w:t xml:space="preserve">mentioned in the previous subsection, </w:t>
      </w:r>
      <w:r w:rsidR="005867EC">
        <w:t xml:space="preserve">two indices were used for the CSA </w:t>
      </w:r>
      <w:r w:rsidR="009349FC">
        <w:t>h</w:t>
      </w:r>
      <w:r w:rsidR="005867EC">
        <w:t xml:space="preserve">igh </w:t>
      </w:r>
      <w:r w:rsidR="009349FC">
        <w:t>s</w:t>
      </w:r>
      <w:r w:rsidR="005867EC">
        <w:t xml:space="preserve">chool </w:t>
      </w:r>
      <w:r w:rsidR="000E39BC" w:rsidRPr="000E39BC">
        <w:t>assessment</w:t>
      </w:r>
      <w:r w:rsidR="000E39BC">
        <w:t xml:space="preserve"> </w:t>
      </w:r>
      <w:r w:rsidR="005867EC">
        <w:t xml:space="preserve">to evaluate the quality of the linking procedure: the RSD </w:t>
      </w:r>
      <w:r w:rsidR="00B77138">
        <w:t>of the two sets of item difficulty estimates for the anchor items (i.e., the 2018–</w:t>
      </w:r>
      <w:r w:rsidR="005E6E51">
        <w:t>20</w:t>
      </w:r>
      <w:r w:rsidR="00B77138">
        <w:t xml:space="preserve">19 operational </w:t>
      </w:r>
      <w:r w:rsidR="00F12CFE">
        <w:t>assessment</w:t>
      </w:r>
      <w:r w:rsidR="00074E58">
        <w:t xml:space="preserve"> and 2018 </w:t>
      </w:r>
      <w:r w:rsidR="00EC63C2">
        <w:t xml:space="preserve">fall </w:t>
      </w:r>
      <w:r w:rsidR="00074E58">
        <w:t xml:space="preserve">field test </w:t>
      </w:r>
      <w:r w:rsidR="00064854">
        <w:t xml:space="preserve">calibration estimates), and the </w:t>
      </w:r>
      <w:r w:rsidR="00304A53">
        <w:t xml:space="preserve">correlation </w:t>
      </w:r>
      <w:r w:rsidR="00064854">
        <w:t>between the two sets of item d</w:t>
      </w:r>
      <w:r w:rsidR="00304A53">
        <w:t xml:space="preserve">ifficulty estimates for the anchor </w:t>
      </w:r>
      <w:r w:rsidR="002625C8">
        <w:t xml:space="preserve">items (Huynh, 2009). If the </w:t>
      </w:r>
      <w:r w:rsidR="00E31E75">
        <w:t xml:space="preserve">correlation </w:t>
      </w:r>
      <w:r w:rsidR="002625C8">
        <w:t>is at least 0.95 and the RSD is between 0.9 and 1.1, the linking results are considered acceptable, and all anchor items are regarded as stable in the linking process.</w:t>
      </w:r>
    </w:p>
    <w:p w14:paraId="7F775811" w14:textId="1ACD8B3D" w:rsidR="00F81278" w:rsidRPr="00857CA4" w:rsidRDefault="009A388A" w:rsidP="00903E53">
      <w:pPr>
        <w:keepNext/>
        <w:keepLines/>
      </w:pPr>
      <w:r w:rsidRPr="009A388A">
        <w:rPr>
          <w:rStyle w:val="Cross-Reference"/>
        </w:rPr>
        <w:lastRenderedPageBreak/>
        <w:fldChar w:fldCharType="begin"/>
      </w:r>
      <w:r w:rsidRPr="009A388A">
        <w:rPr>
          <w:rStyle w:val="Cross-Reference"/>
        </w:rPr>
        <w:instrText xml:space="preserve"> REF _Ref38630903 \h </w:instrText>
      </w:r>
      <w:r>
        <w:rPr>
          <w:rStyle w:val="Cross-Reference"/>
        </w:rPr>
        <w:instrText xml:space="preserve"> \* MERGEFORMAT </w:instrText>
      </w:r>
      <w:r w:rsidRPr="009A388A">
        <w:rPr>
          <w:rStyle w:val="Cross-Reference"/>
        </w:rPr>
      </w:r>
      <w:r w:rsidRPr="009A388A">
        <w:rPr>
          <w:rStyle w:val="Cross-Reference"/>
        </w:rPr>
        <w:fldChar w:fldCharType="separate"/>
      </w:r>
      <w:r w:rsidR="00986C08" w:rsidRPr="00986C08">
        <w:rPr>
          <w:rStyle w:val="Cross-Reference"/>
        </w:rPr>
        <w:t>Table 7.7</w:t>
      </w:r>
      <w:r w:rsidRPr="009A388A">
        <w:rPr>
          <w:rStyle w:val="Cross-Reference"/>
        </w:rPr>
        <w:fldChar w:fldCharType="end"/>
      </w:r>
      <w:r w:rsidR="00F81278">
        <w:t xml:space="preserve"> shows a summary of the procedure described previously, which includes the number of all anchor items at the beginning, the number of anchor items that are removed as a result of mean-to-mean transformation and robust-z procedure, the number of remaining anchor items, and the linking constants of the final iteration of the test for high school. </w:t>
      </w:r>
      <w:r w:rsidR="00F81278" w:rsidRPr="00F205DD">
        <w:t>The link</w:t>
      </w:r>
      <w:r w:rsidR="00F81278">
        <w:t xml:space="preserve">ing constant presented in </w:t>
      </w:r>
      <w:r>
        <w:rPr>
          <w:rStyle w:val="Cross-Reference"/>
        </w:rPr>
        <w:fldChar w:fldCharType="begin"/>
      </w:r>
      <w:r>
        <w:rPr>
          <w:rStyle w:val="Cross-Reference"/>
        </w:rPr>
        <w:instrText xml:space="preserve"> REF  _Ref38630903 \* Lower \h  \* MERGEFORMAT </w:instrText>
      </w:r>
      <w:r>
        <w:rPr>
          <w:rStyle w:val="Cross-Reference"/>
        </w:rPr>
      </w:r>
      <w:r>
        <w:rPr>
          <w:rStyle w:val="Cross-Reference"/>
        </w:rPr>
        <w:fldChar w:fldCharType="separate"/>
      </w:r>
      <w:r w:rsidR="00986C08" w:rsidRPr="00986C08">
        <w:rPr>
          <w:rStyle w:val="Cross-Reference"/>
        </w:rPr>
        <w:t>table 7.7</w:t>
      </w:r>
      <w:r>
        <w:rPr>
          <w:rStyle w:val="Cross-Reference"/>
        </w:rPr>
        <w:fldChar w:fldCharType="end"/>
      </w:r>
      <w:r w:rsidR="00F81278">
        <w:t xml:space="preserve"> is used to transform the field test item parameter estimates to the reference </w:t>
      </w:r>
      <w:r w:rsidR="00F81278" w:rsidDel="00A90E5F">
        <w:t>baseline</w:t>
      </w:r>
      <w:r w:rsidR="00F81278">
        <w:t xml:space="preserve"> scale for the unique items on the accommodated form for high school.</w:t>
      </w:r>
    </w:p>
    <w:p w14:paraId="207A9012" w14:textId="2471F0C9" w:rsidR="00F81278" w:rsidRDefault="00F81278" w:rsidP="00903E53">
      <w:pPr>
        <w:pStyle w:val="Caption"/>
        <w:keepLines/>
      </w:pPr>
      <w:bookmarkStart w:id="710" w:name="_Ref38630903"/>
      <w:bookmarkStart w:id="711" w:name="_Toc38982177"/>
      <w:bookmarkStart w:id="712" w:name="_Toc221094306"/>
      <w:r>
        <w:t xml:space="preserve">Table </w:t>
      </w:r>
      <w:r>
        <w:fldChar w:fldCharType="begin"/>
      </w:r>
      <w:r>
        <w:instrText>STYLEREF 2 \s</w:instrText>
      </w:r>
      <w:r>
        <w:fldChar w:fldCharType="separate"/>
      </w:r>
      <w:r w:rsidR="00986C08">
        <w:rPr>
          <w:noProof/>
        </w:rPr>
        <w:t>7</w:t>
      </w:r>
      <w:r>
        <w:fldChar w:fldCharType="end"/>
      </w:r>
      <w:r>
        <w:t>.</w:t>
      </w:r>
      <w:r>
        <w:fldChar w:fldCharType="begin"/>
      </w:r>
      <w:r>
        <w:instrText>SEQ Table \* ARABIC \s 2</w:instrText>
      </w:r>
      <w:r>
        <w:fldChar w:fldCharType="separate"/>
      </w:r>
      <w:r w:rsidR="00986C08">
        <w:rPr>
          <w:noProof/>
        </w:rPr>
        <w:t>7</w:t>
      </w:r>
      <w:r>
        <w:fldChar w:fldCharType="end"/>
      </w:r>
      <w:bookmarkEnd w:id="710"/>
      <w:r>
        <w:t xml:space="preserve">  Final Linking Summary for the CSA for High School</w:t>
      </w:r>
      <w:bookmarkEnd w:id="711"/>
      <w:bookmarkEnd w:id="712"/>
    </w:p>
    <w:tbl>
      <w:tblPr>
        <w:tblStyle w:val="TRs"/>
        <w:tblW w:w="6912" w:type="dxa"/>
        <w:tblLayout w:type="fixed"/>
        <w:tblLook w:val="04A0" w:firstRow="1" w:lastRow="0" w:firstColumn="1" w:lastColumn="0" w:noHBand="0" w:noVBand="1"/>
        <w:tblDescription w:val="Final Linking Summary for the CSA for High School"/>
      </w:tblPr>
      <w:tblGrid>
        <w:gridCol w:w="5184"/>
        <w:gridCol w:w="1728"/>
      </w:tblGrid>
      <w:tr w:rsidR="00F81278" w:rsidRPr="00252273" w14:paraId="18E27590" w14:textId="77777777" w:rsidTr="003D6E2B">
        <w:trPr>
          <w:cnfStyle w:val="100000000000" w:firstRow="1" w:lastRow="0" w:firstColumn="0" w:lastColumn="0" w:oddVBand="0" w:evenVBand="0" w:oddHBand="0" w:evenHBand="0" w:firstRowFirstColumn="0" w:firstRowLastColumn="0" w:lastRowFirstColumn="0" w:lastRowLastColumn="0"/>
        </w:trPr>
        <w:tc>
          <w:tcPr>
            <w:tcW w:w="5184" w:type="dxa"/>
          </w:tcPr>
          <w:p w14:paraId="18F5D1BE" w14:textId="77777777" w:rsidR="00F81278" w:rsidRPr="00252273" w:rsidRDefault="00F81278" w:rsidP="00903E53">
            <w:pPr>
              <w:pStyle w:val="TableHead"/>
              <w:keepNext/>
              <w:keepLines/>
            </w:pPr>
            <w:r w:rsidRPr="00252273">
              <w:t>Linking Summary</w:t>
            </w:r>
          </w:p>
        </w:tc>
        <w:tc>
          <w:tcPr>
            <w:tcW w:w="1728" w:type="dxa"/>
          </w:tcPr>
          <w:p w14:paraId="297C1947" w14:textId="77777777" w:rsidR="00F81278" w:rsidRPr="00252273" w:rsidRDefault="00F81278" w:rsidP="00903E53">
            <w:pPr>
              <w:pStyle w:val="TableHead"/>
              <w:keepNext/>
              <w:keepLines/>
            </w:pPr>
            <w:r w:rsidRPr="00252273">
              <w:t>High School</w:t>
            </w:r>
          </w:p>
        </w:tc>
      </w:tr>
      <w:tr w:rsidR="00F81278" w:rsidRPr="0085445C" w14:paraId="49051A17" w14:textId="77777777" w:rsidTr="003D6E2B">
        <w:trPr>
          <w:trHeight w:val="315"/>
        </w:trPr>
        <w:tc>
          <w:tcPr>
            <w:tcW w:w="5184" w:type="dxa"/>
          </w:tcPr>
          <w:p w14:paraId="42C4D4B4" w14:textId="6FE28550" w:rsidR="00F81278" w:rsidRPr="002826BD" w:rsidRDefault="00F81278" w:rsidP="00903E53">
            <w:pPr>
              <w:pStyle w:val="TableTextLeft"/>
              <w:keepNext/>
              <w:keepLines/>
            </w:pPr>
            <w:r w:rsidRPr="002826BD">
              <w:t xml:space="preserve">Number of </w:t>
            </w:r>
            <w:r w:rsidR="00D128B9">
              <w:t>i</w:t>
            </w:r>
            <w:r w:rsidRPr="002826BD">
              <w:t xml:space="preserve">tems in </w:t>
            </w:r>
            <w:r w:rsidR="00D128B9">
              <w:t>i</w:t>
            </w:r>
            <w:r w:rsidRPr="002826BD">
              <w:t xml:space="preserve">nitial </w:t>
            </w:r>
            <w:r w:rsidR="00D128B9">
              <w:t>a</w:t>
            </w:r>
            <w:r w:rsidRPr="002826BD">
              <w:t xml:space="preserve">nchor </w:t>
            </w:r>
            <w:r w:rsidR="00D128B9">
              <w:t>s</w:t>
            </w:r>
            <w:r w:rsidRPr="002826BD">
              <w:t>et</w:t>
            </w:r>
          </w:p>
        </w:tc>
        <w:tc>
          <w:tcPr>
            <w:tcW w:w="1728" w:type="dxa"/>
          </w:tcPr>
          <w:p w14:paraId="1420CA7F" w14:textId="77777777" w:rsidR="00F81278" w:rsidRDefault="00F81278" w:rsidP="00903E53">
            <w:pPr>
              <w:pStyle w:val="TableText"/>
              <w:keepNext/>
              <w:keepLines/>
              <w:ind w:right="288"/>
            </w:pPr>
            <w:r>
              <w:t>52</w:t>
            </w:r>
          </w:p>
        </w:tc>
      </w:tr>
      <w:tr w:rsidR="00F81278" w:rsidRPr="0085445C" w14:paraId="6BCDBE22" w14:textId="77777777" w:rsidTr="003D6E2B">
        <w:trPr>
          <w:trHeight w:val="315"/>
        </w:trPr>
        <w:tc>
          <w:tcPr>
            <w:tcW w:w="5184" w:type="dxa"/>
          </w:tcPr>
          <w:p w14:paraId="63C6C7C9" w14:textId="1A5973A3" w:rsidR="00F81278" w:rsidRPr="002826BD" w:rsidRDefault="00F81278" w:rsidP="00903E53">
            <w:pPr>
              <w:pStyle w:val="TableTextLeft"/>
              <w:keepNext/>
              <w:keepLines/>
            </w:pPr>
            <w:r w:rsidRPr="002826BD">
              <w:t xml:space="preserve">Number of </w:t>
            </w:r>
            <w:r w:rsidR="00D128B9">
              <w:t>i</w:t>
            </w:r>
            <w:r w:rsidRPr="002826BD">
              <w:t xml:space="preserve">tems </w:t>
            </w:r>
            <w:r w:rsidR="00D128B9">
              <w:t>r</w:t>
            </w:r>
            <w:r w:rsidRPr="002826BD">
              <w:t xml:space="preserve">emoved from the </w:t>
            </w:r>
            <w:r w:rsidR="00D128B9">
              <w:t>a</w:t>
            </w:r>
            <w:r w:rsidRPr="002826BD">
              <w:t xml:space="preserve">nchor </w:t>
            </w:r>
            <w:r w:rsidR="00D128B9">
              <w:t>s</w:t>
            </w:r>
            <w:r w:rsidRPr="002826BD">
              <w:t>et</w:t>
            </w:r>
          </w:p>
        </w:tc>
        <w:tc>
          <w:tcPr>
            <w:tcW w:w="1728" w:type="dxa"/>
          </w:tcPr>
          <w:p w14:paraId="5BEB4548" w14:textId="77777777" w:rsidR="00F81278" w:rsidRDefault="00F81278" w:rsidP="00903E53">
            <w:pPr>
              <w:pStyle w:val="TableText"/>
              <w:keepNext/>
              <w:keepLines/>
              <w:ind w:right="288"/>
            </w:pPr>
            <w:r>
              <w:t>10</w:t>
            </w:r>
          </w:p>
        </w:tc>
      </w:tr>
      <w:tr w:rsidR="00F81278" w:rsidRPr="0085445C" w14:paraId="5B243551" w14:textId="77777777" w:rsidTr="003D6E2B">
        <w:trPr>
          <w:trHeight w:val="315"/>
        </w:trPr>
        <w:tc>
          <w:tcPr>
            <w:tcW w:w="5184" w:type="dxa"/>
          </w:tcPr>
          <w:p w14:paraId="4F041C88" w14:textId="061C3210" w:rsidR="00F81278" w:rsidRPr="002826BD" w:rsidRDefault="00F81278" w:rsidP="00903E53">
            <w:pPr>
              <w:pStyle w:val="TableTextLeft"/>
              <w:keepNext/>
              <w:keepLines/>
            </w:pPr>
            <w:r w:rsidRPr="002826BD">
              <w:t xml:space="preserve">Number of </w:t>
            </w:r>
            <w:r w:rsidR="00D128B9">
              <w:t>i</w:t>
            </w:r>
            <w:r w:rsidRPr="002826BD">
              <w:t xml:space="preserve">tems in </w:t>
            </w:r>
            <w:r w:rsidR="00D128B9">
              <w:t>f</w:t>
            </w:r>
            <w:r w:rsidRPr="002826BD">
              <w:t xml:space="preserve">inal </w:t>
            </w:r>
            <w:r w:rsidR="00D128B9">
              <w:t>l</w:t>
            </w:r>
            <w:r w:rsidRPr="002826BD">
              <w:t xml:space="preserve">inking </w:t>
            </w:r>
            <w:r w:rsidR="00D128B9">
              <w:t>s</w:t>
            </w:r>
            <w:r w:rsidRPr="002826BD">
              <w:t>et</w:t>
            </w:r>
          </w:p>
        </w:tc>
        <w:tc>
          <w:tcPr>
            <w:tcW w:w="0" w:type="dxa"/>
          </w:tcPr>
          <w:p w14:paraId="6BC762BF" w14:textId="77777777" w:rsidR="00F81278" w:rsidRDefault="00F81278" w:rsidP="00903E53">
            <w:pPr>
              <w:pStyle w:val="TableText"/>
              <w:keepNext/>
              <w:keepLines/>
              <w:ind w:right="288"/>
            </w:pPr>
            <w:r>
              <w:t>42</w:t>
            </w:r>
          </w:p>
        </w:tc>
      </w:tr>
      <w:tr w:rsidR="00F81278" w:rsidRPr="005338BA" w14:paraId="16E44BC7" w14:textId="77777777" w:rsidTr="003D6E2B">
        <w:trPr>
          <w:trHeight w:val="315"/>
        </w:trPr>
        <w:tc>
          <w:tcPr>
            <w:tcW w:w="5184" w:type="dxa"/>
          </w:tcPr>
          <w:p w14:paraId="171E4F0D" w14:textId="77777777" w:rsidR="00F81278" w:rsidRPr="00FC1A47" w:rsidRDefault="00F81278" w:rsidP="00D128B9">
            <w:pPr>
              <w:pStyle w:val="TableTextLeft"/>
              <w:rPr>
                <w:b/>
                <w:bCs/>
              </w:rPr>
            </w:pPr>
            <w:r w:rsidRPr="00FC1A47">
              <w:rPr>
                <w:b/>
                <w:bCs/>
              </w:rPr>
              <w:t>Linking Constant</w:t>
            </w:r>
          </w:p>
        </w:tc>
        <w:tc>
          <w:tcPr>
            <w:tcW w:w="0" w:type="dxa"/>
          </w:tcPr>
          <w:p w14:paraId="00CB6B69" w14:textId="77777777" w:rsidR="00F81278" w:rsidRPr="00FC1A47" w:rsidRDefault="00F81278" w:rsidP="005338BA">
            <w:pPr>
              <w:pStyle w:val="TableText"/>
              <w:ind w:right="288"/>
              <w:rPr>
                <w:b/>
                <w:bCs/>
              </w:rPr>
            </w:pPr>
            <w:r w:rsidRPr="00FC1A47">
              <w:rPr>
                <w:b/>
                <w:bCs/>
              </w:rPr>
              <w:t>0.0374</w:t>
            </w:r>
          </w:p>
        </w:tc>
      </w:tr>
    </w:tbl>
    <w:p w14:paraId="4F3BC059" w14:textId="211AB490" w:rsidR="00F81278" w:rsidRDefault="009A388A" w:rsidP="00F81278">
      <w:pPr>
        <w:spacing w:before="240"/>
      </w:pPr>
      <w:r w:rsidRPr="009A388A">
        <w:rPr>
          <w:rStyle w:val="Cross-Reference"/>
        </w:rPr>
        <w:fldChar w:fldCharType="begin"/>
      </w:r>
      <w:r w:rsidRPr="009A388A">
        <w:rPr>
          <w:rStyle w:val="Cross-Reference"/>
        </w:rPr>
        <w:instrText xml:space="preserve"> REF _Ref38631051 \h </w:instrText>
      </w:r>
      <w:r>
        <w:rPr>
          <w:rStyle w:val="Cross-Reference"/>
        </w:rPr>
        <w:instrText xml:space="preserve"> \* MERGEFORMAT </w:instrText>
      </w:r>
      <w:r w:rsidRPr="009A388A">
        <w:rPr>
          <w:rStyle w:val="Cross-Reference"/>
        </w:rPr>
      </w:r>
      <w:r w:rsidRPr="009A388A">
        <w:rPr>
          <w:rStyle w:val="Cross-Reference"/>
        </w:rPr>
        <w:fldChar w:fldCharType="separate"/>
      </w:r>
      <w:r w:rsidR="00986C08" w:rsidRPr="00986C08">
        <w:rPr>
          <w:rStyle w:val="Cross-Reference"/>
        </w:rPr>
        <w:t>Table 7.8</w:t>
      </w:r>
      <w:r w:rsidRPr="009A388A">
        <w:rPr>
          <w:rStyle w:val="Cross-Reference"/>
        </w:rPr>
        <w:fldChar w:fldCharType="end"/>
      </w:r>
      <w:r w:rsidR="00F81278">
        <w:t xml:space="preserve"> presents the summary statistics of the final linking results after items with unstable parameters are detected and removed from the anchor set. The statistics provide the number of remaining items in the final anchor set, average item difficulties of the anchor set both in the 2018–2019 operational administration and from the 2018</w:t>
      </w:r>
      <w:r w:rsidR="00EC63C2" w:rsidRPr="00EC63C2">
        <w:t xml:space="preserve"> </w:t>
      </w:r>
      <w:r w:rsidR="00EC63C2">
        <w:t>fall</w:t>
      </w:r>
      <w:r w:rsidR="00F81278">
        <w:t xml:space="preserve"> field test administration, along with their differences, as well as the criteria for evaluating the differences. For the high school test, the difference of average </w:t>
      </w:r>
      <w:r w:rsidR="00F81278" w:rsidRPr="00664F68">
        <w:rPr>
          <w:i/>
        </w:rPr>
        <w:t>b</w:t>
      </w:r>
      <w:r w:rsidR="00F81278">
        <w:t>-parameters meets the criteria.</w:t>
      </w:r>
    </w:p>
    <w:p w14:paraId="424EFE5F" w14:textId="40F873D6" w:rsidR="00F81278" w:rsidRDefault="00F81278" w:rsidP="00F81278">
      <w:pPr>
        <w:pStyle w:val="Caption"/>
      </w:pPr>
      <w:bookmarkStart w:id="713" w:name="_Ref38631051"/>
      <w:bookmarkStart w:id="714" w:name="_Toc38982178"/>
      <w:bookmarkStart w:id="715" w:name="_Toc221094307"/>
      <w:r>
        <w:t xml:space="preserve">Table </w:t>
      </w:r>
      <w:r>
        <w:fldChar w:fldCharType="begin"/>
      </w:r>
      <w:r>
        <w:instrText>STYLEREF 2 \s</w:instrText>
      </w:r>
      <w:r>
        <w:fldChar w:fldCharType="separate"/>
      </w:r>
      <w:r w:rsidR="00986C08">
        <w:rPr>
          <w:noProof/>
        </w:rPr>
        <w:t>7</w:t>
      </w:r>
      <w:r>
        <w:fldChar w:fldCharType="end"/>
      </w:r>
      <w:r>
        <w:t>.</w:t>
      </w:r>
      <w:r>
        <w:fldChar w:fldCharType="begin"/>
      </w:r>
      <w:r>
        <w:instrText>SEQ Table \* ARABIC \s 2</w:instrText>
      </w:r>
      <w:r>
        <w:fldChar w:fldCharType="separate"/>
      </w:r>
      <w:r w:rsidR="00986C08">
        <w:rPr>
          <w:noProof/>
        </w:rPr>
        <w:t>8</w:t>
      </w:r>
      <w:r>
        <w:fldChar w:fldCharType="end"/>
      </w:r>
      <w:bookmarkEnd w:id="713"/>
      <w:r w:rsidRPr="00BC7190">
        <w:t xml:space="preserve"> </w:t>
      </w:r>
      <w:r w:rsidR="00B57870">
        <w:t xml:space="preserve"> </w:t>
      </w:r>
      <w:r>
        <w:t>Linked Item Parameter Results for the CSA for High School</w:t>
      </w:r>
      <w:bookmarkEnd w:id="714"/>
      <w:bookmarkEnd w:id="715"/>
    </w:p>
    <w:tbl>
      <w:tblPr>
        <w:tblStyle w:val="TRs"/>
        <w:tblW w:w="8352" w:type="dxa"/>
        <w:tblLayout w:type="fixed"/>
        <w:tblLook w:val="04A0" w:firstRow="1" w:lastRow="0" w:firstColumn="1" w:lastColumn="0" w:noHBand="0" w:noVBand="1"/>
        <w:tblDescription w:val=" Linked Item Parameter Results for the CSA for High School"/>
      </w:tblPr>
      <w:tblGrid>
        <w:gridCol w:w="6624"/>
        <w:gridCol w:w="1728"/>
      </w:tblGrid>
      <w:tr w:rsidR="00F81278" w:rsidRPr="00252273" w14:paraId="39BEDFE8" w14:textId="77777777" w:rsidTr="003D6E2B">
        <w:trPr>
          <w:cnfStyle w:val="100000000000" w:firstRow="1" w:lastRow="0" w:firstColumn="0" w:lastColumn="0" w:oddVBand="0" w:evenVBand="0" w:oddHBand="0" w:evenHBand="0" w:firstRowFirstColumn="0" w:firstRowLastColumn="0" w:lastRowFirstColumn="0" w:lastRowLastColumn="0"/>
        </w:trPr>
        <w:tc>
          <w:tcPr>
            <w:tcW w:w="6624" w:type="dxa"/>
          </w:tcPr>
          <w:p w14:paraId="6B81512F" w14:textId="77777777" w:rsidR="00F81278" w:rsidRPr="00252273" w:rsidRDefault="00F81278" w:rsidP="00252273">
            <w:pPr>
              <w:pStyle w:val="TableHead"/>
            </w:pPr>
            <w:r w:rsidRPr="00252273">
              <w:t>Linked Item Parameter Summary</w:t>
            </w:r>
          </w:p>
        </w:tc>
        <w:tc>
          <w:tcPr>
            <w:tcW w:w="1728" w:type="dxa"/>
          </w:tcPr>
          <w:p w14:paraId="5B146DA3" w14:textId="77777777" w:rsidR="00F81278" w:rsidRPr="00252273" w:rsidRDefault="00F81278" w:rsidP="00252273">
            <w:pPr>
              <w:pStyle w:val="TableHead"/>
            </w:pPr>
            <w:r w:rsidRPr="00252273">
              <w:t>High School</w:t>
            </w:r>
          </w:p>
        </w:tc>
      </w:tr>
      <w:tr w:rsidR="00F81278" w:rsidRPr="0085445C" w14:paraId="62E3EB77" w14:textId="77777777" w:rsidTr="003D6E2B">
        <w:trPr>
          <w:trHeight w:val="315"/>
        </w:trPr>
        <w:tc>
          <w:tcPr>
            <w:tcW w:w="6624" w:type="dxa"/>
          </w:tcPr>
          <w:p w14:paraId="6AA08B04" w14:textId="0D5D6E59" w:rsidR="00F81278" w:rsidRPr="00854456" w:rsidRDefault="00F81278" w:rsidP="00D3607E">
            <w:pPr>
              <w:pStyle w:val="TableTextLeft"/>
            </w:pPr>
            <w:r w:rsidRPr="00854456">
              <w:t xml:space="preserve">Number of </w:t>
            </w:r>
            <w:r w:rsidR="00D128B9">
              <w:t>i</w:t>
            </w:r>
            <w:r w:rsidRPr="00854456">
              <w:t xml:space="preserve">tems in </w:t>
            </w:r>
            <w:r w:rsidR="00D128B9">
              <w:t>f</w:t>
            </w:r>
            <w:r w:rsidRPr="00854456">
              <w:t xml:space="preserve">inal </w:t>
            </w:r>
            <w:r w:rsidR="00D128B9">
              <w:t>l</w:t>
            </w:r>
            <w:r w:rsidRPr="00854456">
              <w:t xml:space="preserve">inking </w:t>
            </w:r>
            <w:r w:rsidR="00D128B9">
              <w:t>s</w:t>
            </w:r>
            <w:r w:rsidRPr="00854456">
              <w:t>et</w:t>
            </w:r>
          </w:p>
        </w:tc>
        <w:tc>
          <w:tcPr>
            <w:tcW w:w="1728" w:type="dxa"/>
          </w:tcPr>
          <w:p w14:paraId="2C01FA16" w14:textId="77777777" w:rsidR="00F81278" w:rsidRDefault="00F81278" w:rsidP="00D3607E">
            <w:pPr>
              <w:pStyle w:val="TableText"/>
              <w:ind w:right="432"/>
            </w:pPr>
            <w:r>
              <w:t>42</w:t>
            </w:r>
          </w:p>
        </w:tc>
      </w:tr>
      <w:tr w:rsidR="00F81278" w:rsidRPr="0085445C" w14:paraId="7E9EC94D" w14:textId="77777777" w:rsidTr="003D6E2B">
        <w:trPr>
          <w:trHeight w:val="315"/>
        </w:trPr>
        <w:tc>
          <w:tcPr>
            <w:tcW w:w="6624" w:type="dxa"/>
          </w:tcPr>
          <w:p w14:paraId="5CCD2D63" w14:textId="34599238" w:rsidR="00F81278" w:rsidRPr="00854456" w:rsidRDefault="00F81278" w:rsidP="00D3607E">
            <w:pPr>
              <w:pStyle w:val="TableTextLeft"/>
            </w:pPr>
            <w:r w:rsidRPr="00854456">
              <w:t xml:space="preserve">Operational </w:t>
            </w:r>
            <w:r w:rsidR="00D128B9">
              <w:t>r</w:t>
            </w:r>
            <w:r w:rsidRPr="00854456">
              <w:t xml:space="preserve">eference </w:t>
            </w:r>
            <w:r w:rsidR="00D128B9">
              <w:t>b</w:t>
            </w:r>
            <w:r>
              <w:t>aseline</w:t>
            </w:r>
            <w:r w:rsidRPr="00854456">
              <w:t xml:space="preserve"> </w:t>
            </w:r>
            <w:r w:rsidR="00D128B9">
              <w:t>s</w:t>
            </w:r>
            <w:r w:rsidRPr="00854456">
              <w:t xml:space="preserve">cale </w:t>
            </w:r>
            <w:r w:rsidR="00D128B9">
              <w:t>a</w:t>
            </w:r>
            <w:r w:rsidRPr="00854456">
              <w:t xml:space="preserve">verage </w:t>
            </w:r>
            <w:r w:rsidRPr="00854456">
              <w:rPr>
                <w:i/>
              </w:rPr>
              <w:t>b</w:t>
            </w:r>
            <w:r w:rsidRPr="00854456">
              <w:t>-‍parameter</w:t>
            </w:r>
          </w:p>
        </w:tc>
        <w:tc>
          <w:tcPr>
            <w:tcW w:w="1728" w:type="dxa"/>
          </w:tcPr>
          <w:p w14:paraId="46532427" w14:textId="77777777" w:rsidR="00F81278" w:rsidRDefault="00F81278" w:rsidP="00D3607E">
            <w:pPr>
              <w:pStyle w:val="TableText"/>
              <w:ind w:right="432"/>
            </w:pPr>
            <w:r>
              <w:t>0.16</w:t>
            </w:r>
          </w:p>
        </w:tc>
      </w:tr>
      <w:tr w:rsidR="00F81278" w:rsidRPr="0085445C" w14:paraId="36C2324E" w14:textId="77777777" w:rsidTr="003D6E2B">
        <w:trPr>
          <w:trHeight w:val="315"/>
        </w:trPr>
        <w:tc>
          <w:tcPr>
            <w:tcW w:w="6624" w:type="dxa"/>
          </w:tcPr>
          <w:p w14:paraId="2C9D86B6" w14:textId="01EC6707" w:rsidR="00F81278" w:rsidRPr="00854456" w:rsidRDefault="00F81278" w:rsidP="00D3607E">
            <w:pPr>
              <w:pStyle w:val="TableTextLeft"/>
            </w:pPr>
            <w:r w:rsidRPr="00854456">
              <w:t xml:space="preserve">Linked </w:t>
            </w:r>
            <w:r w:rsidR="00D128B9">
              <w:t>f</w:t>
            </w:r>
            <w:r w:rsidRPr="00854456">
              <w:t xml:space="preserve">ield </w:t>
            </w:r>
            <w:r w:rsidR="00D128B9">
              <w:t>t</w:t>
            </w:r>
            <w:r w:rsidRPr="00854456">
              <w:t xml:space="preserve">est </w:t>
            </w:r>
            <w:r w:rsidR="00D128B9">
              <w:t>a</w:t>
            </w:r>
            <w:r w:rsidRPr="00854456">
              <w:t xml:space="preserve">verage </w:t>
            </w:r>
            <w:r w:rsidRPr="00854456">
              <w:rPr>
                <w:i/>
              </w:rPr>
              <w:t>b</w:t>
            </w:r>
            <w:r w:rsidRPr="00854456">
              <w:t>-‍parameter</w:t>
            </w:r>
          </w:p>
        </w:tc>
        <w:tc>
          <w:tcPr>
            <w:tcW w:w="1728" w:type="dxa"/>
          </w:tcPr>
          <w:p w14:paraId="3245B1C9" w14:textId="77777777" w:rsidR="00F81278" w:rsidRDefault="00F81278" w:rsidP="00D3607E">
            <w:pPr>
              <w:pStyle w:val="TableText"/>
              <w:ind w:right="432"/>
            </w:pPr>
            <w:r>
              <w:t>0.24</w:t>
            </w:r>
          </w:p>
        </w:tc>
      </w:tr>
      <w:tr w:rsidR="00F81278" w:rsidRPr="0085445C" w14:paraId="3612B3FA" w14:textId="77777777" w:rsidTr="003D6E2B">
        <w:trPr>
          <w:trHeight w:val="315"/>
        </w:trPr>
        <w:tc>
          <w:tcPr>
            <w:tcW w:w="6624" w:type="dxa"/>
          </w:tcPr>
          <w:p w14:paraId="53109C59" w14:textId="6539337C" w:rsidR="00F81278" w:rsidRPr="00854456" w:rsidRDefault="00F81278" w:rsidP="00D3607E">
            <w:pPr>
              <w:pStyle w:val="TableTextLeft"/>
            </w:pPr>
            <w:r w:rsidRPr="00854456">
              <w:t xml:space="preserve">Difference of </w:t>
            </w:r>
            <w:r w:rsidR="00D128B9">
              <w:t>a</w:t>
            </w:r>
            <w:r w:rsidRPr="00854456">
              <w:t xml:space="preserve">verage </w:t>
            </w:r>
            <w:r w:rsidRPr="00854456">
              <w:rPr>
                <w:i/>
              </w:rPr>
              <w:t>b</w:t>
            </w:r>
            <w:r w:rsidRPr="00854456">
              <w:t>-‍parameters</w:t>
            </w:r>
          </w:p>
        </w:tc>
        <w:tc>
          <w:tcPr>
            <w:tcW w:w="0" w:type="dxa"/>
          </w:tcPr>
          <w:p w14:paraId="3F4ADD25" w14:textId="77777777" w:rsidR="00F81278" w:rsidRDefault="00F81278" w:rsidP="00D3607E">
            <w:pPr>
              <w:pStyle w:val="TableText"/>
              <w:ind w:right="432"/>
            </w:pPr>
            <w:r>
              <w:t>-0.071</w:t>
            </w:r>
          </w:p>
        </w:tc>
      </w:tr>
      <w:tr w:rsidR="00F81278" w:rsidRPr="00D3607E" w14:paraId="7CB2B26A" w14:textId="77777777" w:rsidTr="003D6E2B">
        <w:trPr>
          <w:trHeight w:val="315"/>
        </w:trPr>
        <w:tc>
          <w:tcPr>
            <w:tcW w:w="6624" w:type="dxa"/>
          </w:tcPr>
          <w:p w14:paraId="068F4801" w14:textId="77777777" w:rsidR="00F81278" w:rsidRPr="00D3607E" w:rsidRDefault="00F81278" w:rsidP="00D3607E">
            <w:pPr>
              <w:pStyle w:val="TableTextLeft"/>
              <w:rPr>
                <w:b/>
                <w:bCs/>
              </w:rPr>
            </w:pPr>
            <w:r w:rsidRPr="00D3607E">
              <w:rPr>
                <w:b/>
                <w:bCs/>
              </w:rPr>
              <w:t>Criteria for the Acceptable Absolute Difference</w:t>
            </w:r>
          </w:p>
        </w:tc>
        <w:tc>
          <w:tcPr>
            <w:tcW w:w="0" w:type="dxa"/>
          </w:tcPr>
          <w:p w14:paraId="41C9FB18" w14:textId="58C38347" w:rsidR="00F81278" w:rsidRPr="00D3607E" w:rsidRDefault="00F81278" w:rsidP="00D3607E">
            <w:pPr>
              <w:pStyle w:val="TableText"/>
              <w:ind w:right="432"/>
              <w:rPr>
                <w:b/>
                <w:bCs/>
              </w:rPr>
            </w:pPr>
            <w:r w:rsidRPr="00D3607E">
              <w:rPr>
                <w:b/>
                <w:bCs/>
              </w:rPr>
              <w:t>&lt;</w:t>
            </w:r>
            <w:r w:rsidR="00D3607E" w:rsidRPr="00D3607E">
              <w:rPr>
                <w:b/>
                <w:bCs/>
              </w:rPr>
              <w:t xml:space="preserve"> </w:t>
            </w:r>
            <w:r w:rsidRPr="00D3607E">
              <w:rPr>
                <w:b/>
                <w:bCs/>
              </w:rPr>
              <w:t>0.1</w:t>
            </w:r>
          </w:p>
        </w:tc>
      </w:tr>
    </w:tbl>
    <w:p w14:paraId="0FA7B169" w14:textId="230CA988" w:rsidR="007754B2" w:rsidRDefault="00E31E75" w:rsidP="00903E53">
      <w:pPr>
        <w:keepNext/>
        <w:keepLines/>
        <w:spacing w:before="120"/>
      </w:pPr>
      <w:r w:rsidRPr="00E31E75">
        <w:rPr>
          <w:rStyle w:val="Cross-Reference"/>
        </w:rPr>
        <w:lastRenderedPageBreak/>
        <w:fldChar w:fldCharType="begin"/>
      </w:r>
      <w:r w:rsidRPr="00E31E75">
        <w:rPr>
          <w:rStyle w:val="Cross-Reference"/>
        </w:rPr>
        <w:instrText xml:space="preserve"> REF _Ref37069953 \h </w:instrText>
      </w:r>
      <w:r>
        <w:rPr>
          <w:rStyle w:val="Cross-Reference"/>
        </w:rPr>
        <w:instrText xml:space="preserve"> \* MERGEFORMAT </w:instrText>
      </w:r>
      <w:r w:rsidRPr="00E31E75">
        <w:rPr>
          <w:rStyle w:val="Cross-Reference"/>
        </w:rPr>
      </w:r>
      <w:r w:rsidRPr="00E31E75">
        <w:rPr>
          <w:rStyle w:val="Cross-Reference"/>
        </w:rPr>
        <w:fldChar w:fldCharType="separate"/>
      </w:r>
      <w:r w:rsidR="00986C08" w:rsidRPr="00986C08">
        <w:rPr>
          <w:rStyle w:val="Cross-Reference"/>
        </w:rPr>
        <w:t>Table 7.9</w:t>
      </w:r>
      <w:r w:rsidRPr="00E31E75">
        <w:rPr>
          <w:rStyle w:val="Cross-Reference"/>
        </w:rPr>
        <w:fldChar w:fldCharType="end"/>
      </w:r>
      <w:r w:rsidR="007754B2">
        <w:t xml:space="preserve"> presents the total number of operational items on the regular form for </w:t>
      </w:r>
      <w:r w:rsidR="009349FC">
        <w:t>h</w:t>
      </w:r>
      <w:r w:rsidR="007754B2">
        <w:t xml:space="preserve">igh </w:t>
      </w:r>
      <w:r w:rsidR="009349FC">
        <w:t>s</w:t>
      </w:r>
      <w:r w:rsidR="007754B2">
        <w:t xml:space="preserve">chool, </w:t>
      </w:r>
      <w:r w:rsidR="003B6A56">
        <w:t xml:space="preserve">the number of remaining anchor items after robust-z evaluation, the percentage of remaining anchor items out of </w:t>
      </w:r>
      <w:r w:rsidR="00C31FDF">
        <w:t>all the operational items on the regular form, the correlation between the final set of the transformed</w:t>
      </w:r>
      <w:r w:rsidR="00395D79">
        <w:t xml:space="preserve"> (2018</w:t>
      </w:r>
      <w:r w:rsidR="00EC63C2" w:rsidRPr="00EC63C2" w:rsidDel="00E31E75">
        <w:t xml:space="preserve"> </w:t>
      </w:r>
      <w:r w:rsidR="00EC63C2" w:rsidDel="00E31E75">
        <w:t>fall</w:t>
      </w:r>
      <w:r>
        <w:t xml:space="preserve"> </w:t>
      </w:r>
      <w:r w:rsidR="00395D79">
        <w:t>field test administration) and the reference (2018–</w:t>
      </w:r>
      <w:r w:rsidR="005E6E51">
        <w:t>20</w:t>
      </w:r>
      <w:r w:rsidR="00395D79">
        <w:t xml:space="preserve">19 operational </w:t>
      </w:r>
      <w:r w:rsidR="006A4269">
        <w:t xml:space="preserve">administration) difficulty estimates for the anchor items, and the RSD between the </w:t>
      </w:r>
      <w:r w:rsidR="00FF52F9">
        <w:t>final set of the transformed (2018</w:t>
      </w:r>
      <w:r w:rsidR="00EC63C2" w:rsidRPr="00EC63C2">
        <w:t xml:space="preserve"> </w:t>
      </w:r>
      <w:r w:rsidR="00EC63C2">
        <w:t>fall</w:t>
      </w:r>
      <w:r w:rsidR="00FF52F9" w:rsidDel="00E31E75">
        <w:t xml:space="preserve"> </w:t>
      </w:r>
      <w:r w:rsidR="00FF52F9">
        <w:t>field test administration) and the reference (2018–</w:t>
      </w:r>
      <w:r w:rsidR="005E6E51">
        <w:t>20</w:t>
      </w:r>
      <w:r w:rsidR="00FF52F9">
        <w:t>19 operational administration) difficulty estimates for the anchor items.</w:t>
      </w:r>
    </w:p>
    <w:p w14:paraId="2054412F" w14:textId="56BB469A" w:rsidR="00BC7190" w:rsidRDefault="00BC7190" w:rsidP="00903E53">
      <w:pPr>
        <w:pStyle w:val="Caption"/>
        <w:keepLines/>
      </w:pPr>
      <w:bookmarkStart w:id="716" w:name="_Ref37069953"/>
      <w:bookmarkStart w:id="717" w:name="_Toc38982179"/>
      <w:bookmarkStart w:id="718" w:name="_Toc221094308"/>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9</w:t>
      </w:r>
      <w:r>
        <w:fldChar w:fldCharType="end"/>
      </w:r>
      <w:bookmarkEnd w:id="716"/>
      <w:r>
        <w:t xml:space="preserve">  </w:t>
      </w:r>
      <w:r w:rsidRPr="00BF5A70">
        <w:t>Evaluation of Anchor Set Between 201</w:t>
      </w:r>
      <w:r>
        <w:t>8</w:t>
      </w:r>
      <w:r w:rsidRPr="00BF5A70">
        <w:t>–</w:t>
      </w:r>
      <w:r>
        <w:t>20</w:t>
      </w:r>
      <w:r w:rsidRPr="00BF5A70">
        <w:t>1</w:t>
      </w:r>
      <w:r>
        <w:t xml:space="preserve">9 Operational </w:t>
      </w:r>
      <w:r w:rsidRPr="00BF5A70">
        <w:t>and 201</w:t>
      </w:r>
      <w:r>
        <w:t xml:space="preserve">8 </w:t>
      </w:r>
      <w:r w:rsidR="00EC63C2">
        <w:t xml:space="preserve">Fall </w:t>
      </w:r>
      <w:r>
        <w:t>Field</w:t>
      </w:r>
      <w:r w:rsidR="00A95137">
        <w:t> </w:t>
      </w:r>
      <w:r>
        <w:t>Test for High School</w:t>
      </w:r>
      <w:bookmarkEnd w:id="717"/>
      <w:bookmarkEnd w:id="718"/>
    </w:p>
    <w:tbl>
      <w:tblPr>
        <w:tblStyle w:val="TRs"/>
        <w:tblW w:w="9648" w:type="dxa"/>
        <w:tblLayout w:type="fixed"/>
        <w:tblLook w:val="04A0" w:firstRow="1" w:lastRow="0" w:firstColumn="1" w:lastColumn="0" w:noHBand="0" w:noVBand="1"/>
        <w:tblDescription w:val="Evaluation of Anchor Set Between 2018–2019 Operational and Fall 2018 Field Test for High School"/>
      </w:tblPr>
      <w:tblGrid>
        <w:gridCol w:w="8496"/>
        <w:gridCol w:w="1152"/>
      </w:tblGrid>
      <w:tr w:rsidR="00854456" w:rsidRPr="00252273" w14:paraId="782EB60D" w14:textId="77777777" w:rsidTr="004C1D0D">
        <w:trPr>
          <w:cnfStyle w:val="100000000000" w:firstRow="1" w:lastRow="0" w:firstColumn="0" w:lastColumn="0" w:oddVBand="0" w:evenVBand="0" w:oddHBand="0" w:evenHBand="0" w:firstRowFirstColumn="0" w:firstRowLastColumn="0" w:lastRowFirstColumn="0" w:lastRowLastColumn="0"/>
        </w:trPr>
        <w:tc>
          <w:tcPr>
            <w:tcW w:w="8496" w:type="dxa"/>
          </w:tcPr>
          <w:p w14:paraId="34068C2D" w14:textId="7CD2F80B" w:rsidR="00854456" w:rsidRPr="00252273" w:rsidRDefault="00854456" w:rsidP="00903E53">
            <w:pPr>
              <w:pStyle w:val="TableHead"/>
              <w:keepNext/>
              <w:keepLines/>
            </w:pPr>
            <w:r w:rsidRPr="00252273">
              <w:t>Anchor Set Evaluation</w:t>
            </w:r>
          </w:p>
        </w:tc>
        <w:tc>
          <w:tcPr>
            <w:tcW w:w="1152" w:type="dxa"/>
          </w:tcPr>
          <w:p w14:paraId="7A3C58FC" w14:textId="597A6DD6" w:rsidR="00854456" w:rsidRPr="00252273" w:rsidRDefault="00854456" w:rsidP="00903E53">
            <w:pPr>
              <w:pStyle w:val="TableHead"/>
              <w:keepNext/>
              <w:keepLines/>
            </w:pPr>
            <w:r w:rsidRPr="00252273">
              <w:t>High School</w:t>
            </w:r>
          </w:p>
        </w:tc>
      </w:tr>
      <w:tr w:rsidR="00854456" w:rsidRPr="0085445C" w14:paraId="64A660B3" w14:textId="77777777" w:rsidTr="004C1D0D">
        <w:trPr>
          <w:trHeight w:val="315"/>
        </w:trPr>
        <w:tc>
          <w:tcPr>
            <w:tcW w:w="8496" w:type="dxa"/>
          </w:tcPr>
          <w:p w14:paraId="330B1054" w14:textId="62CC78D1" w:rsidR="00854456" w:rsidRPr="00854456" w:rsidRDefault="00854456" w:rsidP="00903E53">
            <w:pPr>
              <w:pStyle w:val="TableTextLeft"/>
              <w:keepNext/>
              <w:keepLines/>
            </w:pPr>
            <w:r w:rsidRPr="00352BE3">
              <w:rPr>
                <w:lang w:eastAsia="ko-KR"/>
              </w:rPr>
              <w:t xml:space="preserve">Number of </w:t>
            </w:r>
            <w:r w:rsidR="00D128B9">
              <w:rPr>
                <w:lang w:eastAsia="ko-KR"/>
              </w:rPr>
              <w:t>u</w:t>
            </w:r>
            <w:r>
              <w:rPr>
                <w:lang w:eastAsia="ko-KR"/>
              </w:rPr>
              <w:t xml:space="preserve">nique </w:t>
            </w:r>
            <w:r w:rsidR="00D128B9">
              <w:rPr>
                <w:lang w:eastAsia="ko-KR"/>
              </w:rPr>
              <w:t>o</w:t>
            </w:r>
            <w:r>
              <w:rPr>
                <w:lang w:eastAsia="ko-KR"/>
              </w:rPr>
              <w:t xml:space="preserve">perational </w:t>
            </w:r>
            <w:r w:rsidR="00D128B9">
              <w:rPr>
                <w:lang w:eastAsia="ko-KR"/>
              </w:rPr>
              <w:t>i</w:t>
            </w:r>
            <w:r w:rsidRPr="00352BE3">
              <w:rPr>
                <w:lang w:eastAsia="ko-KR"/>
              </w:rPr>
              <w:t>tem</w:t>
            </w:r>
            <w:r>
              <w:rPr>
                <w:lang w:eastAsia="ko-KR"/>
              </w:rPr>
              <w:t xml:space="preserve">s on the </w:t>
            </w:r>
            <w:r w:rsidR="001579EC">
              <w:rPr>
                <w:lang w:eastAsia="ko-KR"/>
              </w:rPr>
              <w:t>r</w:t>
            </w:r>
            <w:r>
              <w:rPr>
                <w:lang w:eastAsia="ko-KR"/>
              </w:rPr>
              <w:t xml:space="preserve">egular </w:t>
            </w:r>
            <w:r w:rsidR="00D128B9">
              <w:rPr>
                <w:lang w:eastAsia="ko-KR"/>
              </w:rPr>
              <w:t>f</w:t>
            </w:r>
            <w:r>
              <w:rPr>
                <w:lang w:eastAsia="ko-KR"/>
              </w:rPr>
              <w:t>orm</w:t>
            </w:r>
          </w:p>
        </w:tc>
        <w:tc>
          <w:tcPr>
            <w:tcW w:w="1152" w:type="dxa"/>
          </w:tcPr>
          <w:p w14:paraId="4A7E26E1" w14:textId="27766D78" w:rsidR="00854456" w:rsidRDefault="00854456" w:rsidP="00903E53">
            <w:pPr>
              <w:pStyle w:val="TableText"/>
              <w:keepNext/>
              <w:keepLines/>
              <w:ind w:right="144"/>
            </w:pPr>
            <w:r>
              <w:t>52</w:t>
            </w:r>
          </w:p>
        </w:tc>
      </w:tr>
      <w:tr w:rsidR="00854456" w:rsidRPr="0085445C" w14:paraId="308D6C89" w14:textId="77777777" w:rsidTr="004C1D0D">
        <w:trPr>
          <w:trHeight w:val="315"/>
        </w:trPr>
        <w:tc>
          <w:tcPr>
            <w:tcW w:w="8496" w:type="dxa"/>
          </w:tcPr>
          <w:p w14:paraId="5DD8A07F" w14:textId="2D80C797" w:rsidR="00854456" w:rsidRPr="00854456" w:rsidRDefault="00854456" w:rsidP="00903E53">
            <w:pPr>
              <w:pStyle w:val="TableTextLeft"/>
              <w:keepNext/>
              <w:keepLines/>
            </w:pPr>
            <w:r>
              <w:rPr>
                <w:lang w:eastAsia="ko-KR"/>
              </w:rPr>
              <w:t xml:space="preserve">Anchor </w:t>
            </w:r>
            <w:r w:rsidR="00D128B9">
              <w:rPr>
                <w:lang w:eastAsia="ko-KR"/>
              </w:rPr>
              <w:t>i</w:t>
            </w:r>
            <w:r w:rsidRPr="00352BE3">
              <w:rPr>
                <w:lang w:eastAsia="ko-KR"/>
              </w:rPr>
              <w:t>tem</w:t>
            </w:r>
            <w:r>
              <w:rPr>
                <w:lang w:eastAsia="ko-KR"/>
              </w:rPr>
              <w:t>s</w:t>
            </w:r>
            <w:r w:rsidRPr="00352BE3">
              <w:rPr>
                <w:lang w:eastAsia="ko-KR"/>
              </w:rPr>
              <w:t xml:space="preserve"> </w:t>
            </w:r>
            <w:r w:rsidR="00D128B9">
              <w:rPr>
                <w:lang w:eastAsia="ko-KR"/>
              </w:rPr>
              <w:t>r</w:t>
            </w:r>
            <w:r>
              <w:rPr>
                <w:lang w:eastAsia="ko-KR"/>
              </w:rPr>
              <w:t xml:space="preserve">emaining </w:t>
            </w:r>
            <w:r w:rsidR="00D128B9">
              <w:rPr>
                <w:lang w:eastAsia="ko-KR"/>
              </w:rPr>
              <w:t>a</w:t>
            </w:r>
            <w:r>
              <w:rPr>
                <w:lang w:eastAsia="ko-KR"/>
              </w:rPr>
              <w:t xml:space="preserve">fter </w:t>
            </w:r>
            <w:r w:rsidR="00D128B9">
              <w:rPr>
                <w:lang w:eastAsia="ko-KR"/>
              </w:rPr>
              <w:t>d</w:t>
            </w:r>
            <w:r>
              <w:rPr>
                <w:lang w:eastAsia="ko-KR"/>
              </w:rPr>
              <w:t>eletions</w:t>
            </w:r>
          </w:p>
        </w:tc>
        <w:tc>
          <w:tcPr>
            <w:tcW w:w="1152" w:type="dxa"/>
          </w:tcPr>
          <w:p w14:paraId="5A921070" w14:textId="69CE6C95" w:rsidR="00854456" w:rsidRDefault="00854456" w:rsidP="00903E53">
            <w:pPr>
              <w:pStyle w:val="TableText"/>
              <w:keepNext/>
              <w:keepLines/>
              <w:ind w:right="144"/>
            </w:pPr>
            <w:r>
              <w:t>42</w:t>
            </w:r>
          </w:p>
        </w:tc>
      </w:tr>
      <w:tr w:rsidR="00854456" w:rsidRPr="0085445C" w14:paraId="7BD5E003" w14:textId="77777777" w:rsidTr="004C1D0D">
        <w:trPr>
          <w:trHeight w:val="315"/>
        </w:trPr>
        <w:tc>
          <w:tcPr>
            <w:tcW w:w="8496" w:type="dxa"/>
          </w:tcPr>
          <w:p w14:paraId="3C898110" w14:textId="7233298F" w:rsidR="00854456" w:rsidRPr="00854456" w:rsidRDefault="00854456" w:rsidP="009C5572">
            <w:pPr>
              <w:pStyle w:val="TableTextLeft"/>
            </w:pPr>
            <w:r>
              <w:rPr>
                <w:lang w:eastAsia="ko-KR"/>
              </w:rPr>
              <w:t xml:space="preserve">Remaining </w:t>
            </w:r>
            <w:r w:rsidR="00D128B9">
              <w:rPr>
                <w:lang w:eastAsia="ko-KR"/>
              </w:rPr>
              <w:t>a</w:t>
            </w:r>
            <w:r>
              <w:rPr>
                <w:lang w:eastAsia="ko-KR"/>
              </w:rPr>
              <w:t xml:space="preserve">nchor </w:t>
            </w:r>
            <w:r w:rsidR="00D128B9">
              <w:rPr>
                <w:lang w:eastAsia="ko-KR"/>
              </w:rPr>
              <w:t>i</w:t>
            </w:r>
            <w:r>
              <w:rPr>
                <w:lang w:eastAsia="ko-KR"/>
              </w:rPr>
              <w:t xml:space="preserve">tems as </w:t>
            </w:r>
            <w:r w:rsidR="00D128B9">
              <w:rPr>
                <w:lang w:eastAsia="ko-KR"/>
              </w:rPr>
              <w:t>p</w:t>
            </w:r>
            <w:r>
              <w:rPr>
                <w:lang w:eastAsia="ko-KR"/>
              </w:rPr>
              <w:t xml:space="preserve">ercentage of </w:t>
            </w:r>
            <w:r w:rsidR="00D128B9">
              <w:rPr>
                <w:lang w:eastAsia="ko-KR"/>
              </w:rPr>
              <w:t>a</w:t>
            </w:r>
            <w:r>
              <w:rPr>
                <w:lang w:eastAsia="ko-KR"/>
              </w:rPr>
              <w:t xml:space="preserve">ll </w:t>
            </w:r>
            <w:r w:rsidR="00D128B9">
              <w:rPr>
                <w:lang w:eastAsia="ko-KR"/>
              </w:rPr>
              <w:t>o</w:t>
            </w:r>
            <w:r>
              <w:rPr>
                <w:lang w:eastAsia="ko-KR"/>
              </w:rPr>
              <w:t xml:space="preserve">perational </w:t>
            </w:r>
            <w:r w:rsidR="00D128B9">
              <w:rPr>
                <w:lang w:eastAsia="ko-KR"/>
              </w:rPr>
              <w:t>i</w:t>
            </w:r>
            <w:r>
              <w:rPr>
                <w:lang w:eastAsia="ko-KR"/>
              </w:rPr>
              <w:t xml:space="preserve">tems on the </w:t>
            </w:r>
            <w:r w:rsidR="001579EC">
              <w:rPr>
                <w:lang w:eastAsia="ko-KR"/>
              </w:rPr>
              <w:t>r</w:t>
            </w:r>
            <w:r>
              <w:rPr>
                <w:lang w:eastAsia="ko-KR"/>
              </w:rPr>
              <w:t xml:space="preserve">egular </w:t>
            </w:r>
            <w:r w:rsidR="00D128B9">
              <w:rPr>
                <w:lang w:eastAsia="ko-KR"/>
              </w:rPr>
              <w:t>f</w:t>
            </w:r>
            <w:r>
              <w:rPr>
                <w:lang w:eastAsia="ko-KR"/>
              </w:rPr>
              <w:t>orm</w:t>
            </w:r>
          </w:p>
        </w:tc>
        <w:tc>
          <w:tcPr>
            <w:tcW w:w="1152" w:type="dxa"/>
          </w:tcPr>
          <w:p w14:paraId="02290C9F" w14:textId="66C662A9" w:rsidR="00854456" w:rsidRDefault="00854456" w:rsidP="004C1D0D">
            <w:pPr>
              <w:pStyle w:val="TableText"/>
              <w:ind w:right="144"/>
            </w:pPr>
            <w:r>
              <w:t>81%</w:t>
            </w:r>
          </w:p>
        </w:tc>
      </w:tr>
      <w:tr w:rsidR="00854456" w:rsidRPr="0085445C" w14:paraId="77CA535E" w14:textId="77777777" w:rsidTr="004C1D0D">
        <w:trPr>
          <w:trHeight w:val="315"/>
        </w:trPr>
        <w:tc>
          <w:tcPr>
            <w:tcW w:w="8496" w:type="dxa"/>
          </w:tcPr>
          <w:p w14:paraId="56FFD265" w14:textId="168DDD3C" w:rsidR="00854456" w:rsidRPr="00854456" w:rsidRDefault="00854456" w:rsidP="009C5572">
            <w:pPr>
              <w:pStyle w:val="TableTextLeft"/>
            </w:pPr>
            <w:r w:rsidRPr="00352BE3">
              <w:rPr>
                <w:lang w:eastAsia="ko-KR"/>
              </w:rPr>
              <w:t xml:space="preserve">Correlation </w:t>
            </w:r>
            <w:r w:rsidR="00D128B9">
              <w:rPr>
                <w:lang w:eastAsia="ko-KR"/>
              </w:rPr>
              <w:t>b</w:t>
            </w:r>
            <w:r w:rsidRPr="00352BE3">
              <w:rPr>
                <w:lang w:eastAsia="ko-KR"/>
              </w:rPr>
              <w:t xml:space="preserve">etween </w:t>
            </w:r>
            <w:r w:rsidRPr="00BF5A70">
              <w:t>201</w:t>
            </w:r>
            <w:r>
              <w:t>8</w:t>
            </w:r>
            <w:r w:rsidRPr="00BF5A70">
              <w:t>–</w:t>
            </w:r>
            <w:r w:rsidR="005E6E51">
              <w:t>20</w:t>
            </w:r>
            <w:r w:rsidRPr="00BF5A70">
              <w:t>1</w:t>
            </w:r>
            <w:r>
              <w:t xml:space="preserve">9 </w:t>
            </w:r>
            <w:r w:rsidR="00D128B9">
              <w:t>o</w:t>
            </w:r>
            <w:r>
              <w:t xml:space="preserve">perational </w:t>
            </w:r>
            <w:r w:rsidR="00D128B9">
              <w:t>t</w:t>
            </w:r>
            <w:r>
              <w:t>est</w:t>
            </w:r>
            <w:r>
              <w:rPr>
                <w:lang w:eastAsia="ko-KR"/>
              </w:rPr>
              <w:t xml:space="preserve"> </w:t>
            </w:r>
            <w:r w:rsidR="00A5101B">
              <w:rPr>
                <w:lang w:eastAsia="ko-KR"/>
              </w:rPr>
              <w:t>i</w:t>
            </w:r>
            <w:r>
              <w:rPr>
                <w:lang w:eastAsia="ko-KR"/>
              </w:rPr>
              <w:t xml:space="preserve">tem </w:t>
            </w:r>
            <w:r w:rsidR="00D128B9">
              <w:rPr>
                <w:lang w:eastAsia="ko-KR"/>
              </w:rPr>
              <w:t>d</w:t>
            </w:r>
            <w:r>
              <w:rPr>
                <w:lang w:eastAsia="ko-KR"/>
              </w:rPr>
              <w:t>ifficulty</w:t>
            </w:r>
            <w:r w:rsidRPr="00352BE3">
              <w:rPr>
                <w:lang w:eastAsia="ko-KR"/>
              </w:rPr>
              <w:t xml:space="preserve"> </w:t>
            </w:r>
            <w:r w:rsidR="00D128B9">
              <w:rPr>
                <w:lang w:eastAsia="ko-KR"/>
              </w:rPr>
              <w:t>p</w:t>
            </w:r>
            <w:r w:rsidRPr="00352BE3">
              <w:rPr>
                <w:lang w:eastAsia="ko-KR"/>
              </w:rPr>
              <w:t>arameters and 201</w:t>
            </w:r>
            <w:r>
              <w:rPr>
                <w:lang w:eastAsia="ko-KR"/>
              </w:rPr>
              <w:t xml:space="preserve">8 </w:t>
            </w:r>
            <w:r w:rsidR="00D128B9">
              <w:rPr>
                <w:lang w:eastAsia="ko-KR"/>
              </w:rPr>
              <w:t>f</w:t>
            </w:r>
            <w:r w:rsidR="00EC63C2">
              <w:rPr>
                <w:lang w:eastAsia="ko-KR"/>
              </w:rPr>
              <w:t xml:space="preserve">all </w:t>
            </w:r>
            <w:r w:rsidR="00D128B9">
              <w:rPr>
                <w:lang w:eastAsia="ko-KR"/>
              </w:rPr>
              <w:t>f</w:t>
            </w:r>
            <w:r>
              <w:rPr>
                <w:lang w:eastAsia="ko-KR"/>
              </w:rPr>
              <w:t xml:space="preserve">ield </w:t>
            </w:r>
            <w:r w:rsidR="00D128B9">
              <w:rPr>
                <w:lang w:eastAsia="ko-KR"/>
              </w:rPr>
              <w:t>t</w:t>
            </w:r>
            <w:r>
              <w:rPr>
                <w:lang w:eastAsia="ko-KR"/>
              </w:rPr>
              <w:t>est</w:t>
            </w:r>
            <w:r w:rsidRPr="00352BE3">
              <w:rPr>
                <w:lang w:eastAsia="ko-KR"/>
              </w:rPr>
              <w:t xml:space="preserve"> </w:t>
            </w:r>
            <w:r w:rsidR="00D128B9">
              <w:rPr>
                <w:lang w:eastAsia="ko-KR"/>
              </w:rPr>
              <w:t>i</w:t>
            </w:r>
            <w:r w:rsidRPr="00352BE3">
              <w:rPr>
                <w:lang w:eastAsia="ko-KR"/>
              </w:rPr>
              <w:t xml:space="preserve">tem </w:t>
            </w:r>
            <w:r w:rsidR="00D128B9">
              <w:rPr>
                <w:lang w:eastAsia="ko-KR"/>
              </w:rPr>
              <w:t>d</w:t>
            </w:r>
            <w:r>
              <w:rPr>
                <w:lang w:eastAsia="ko-KR"/>
              </w:rPr>
              <w:t xml:space="preserve">ifficulty </w:t>
            </w:r>
            <w:r w:rsidR="00D128B9">
              <w:rPr>
                <w:lang w:eastAsia="ko-KR"/>
              </w:rPr>
              <w:t>p</w:t>
            </w:r>
            <w:r w:rsidRPr="00352BE3">
              <w:rPr>
                <w:lang w:eastAsia="ko-KR"/>
              </w:rPr>
              <w:t>arameters</w:t>
            </w:r>
          </w:p>
        </w:tc>
        <w:tc>
          <w:tcPr>
            <w:tcW w:w="1152" w:type="dxa"/>
          </w:tcPr>
          <w:p w14:paraId="2F374E79" w14:textId="5755CCA1" w:rsidR="00854456" w:rsidRDefault="00854456" w:rsidP="004C1D0D">
            <w:pPr>
              <w:pStyle w:val="TableText"/>
              <w:ind w:right="144"/>
            </w:pPr>
            <w:r>
              <w:t>0.9601</w:t>
            </w:r>
          </w:p>
        </w:tc>
      </w:tr>
      <w:tr w:rsidR="00854456" w:rsidRPr="00D3607E" w14:paraId="7D71A8B6" w14:textId="77777777" w:rsidTr="004C1D0D">
        <w:trPr>
          <w:trHeight w:val="315"/>
        </w:trPr>
        <w:tc>
          <w:tcPr>
            <w:tcW w:w="8496" w:type="dxa"/>
          </w:tcPr>
          <w:p w14:paraId="27ED2E11" w14:textId="3EF09B51" w:rsidR="00854456" w:rsidRPr="00190D6A" w:rsidRDefault="00854456" w:rsidP="009C5572">
            <w:pPr>
              <w:pStyle w:val="TableTextLeft"/>
            </w:pPr>
            <w:r w:rsidRPr="00190D6A">
              <w:rPr>
                <w:lang w:eastAsia="ko-KR"/>
              </w:rPr>
              <w:t xml:space="preserve">RSD of Item Difficulty Parameters Between </w:t>
            </w:r>
            <w:r w:rsidRPr="00190D6A">
              <w:t>2018–</w:t>
            </w:r>
            <w:r w:rsidR="005E6E51" w:rsidRPr="00190D6A">
              <w:t>20</w:t>
            </w:r>
            <w:r w:rsidRPr="00190D6A">
              <w:t>19 Operational and 2018</w:t>
            </w:r>
            <w:r w:rsidR="00EC63C2" w:rsidRPr="00190D6A">
              <w:t xml:space="preserve"> Fall</w:t>
            </w:r>
            <w:r w:rsidRPr="00190D6A">
              <w:t xml:space="preserve"> Field Test</w:t>
            </w:r>
          </w:p>
        </w:tc>
        <w:tc>
          <w:tcPr>
            <w:tcW w:w="1152" w:type="dxa"/>
          </w:tcPr>
          <w:p w14:paraId="510D11D3" w14:textId="1A8E54F8" w:rsidR="00854456" w:rsidRPr="00190D6A" w:rsidRDefault="00854456" w:rsidP="004C1D0D">
            <w:pPr>
              <w:pStyle w:val="TableText"/>
              <w:ind w:right="144"/>
            </w:pPr>
            <w:r w:rsidRPr="00190D6A">
              <w:rPr>
                <w:color w:val="000000"/>
              </w:rPr>
              <w:t>1.0399</w:t>
            </w:r>
          </w:p>
        </w:tc>
      </w:tr>
    </w:tbl>
    <w:p w14:paraId="4C7B6A04" w14:textId="276C33EB" w:rsidR="003315F7" w:rsidRDefault="003315F7" w:rsidP="00435FC5">
      <w:pPr>
        <w:pStyle w:val="Heading5"/>
      </w:pPr>
      <w:bookmarkStart w:id="719" w:name="_Scaling_the_Scores"/>
      <w:bookmarkEnd w:id="719"/>
      <w:r>
        <w:t>Scaling the Scores</w:t>
      </w:r>
    </w:p>
    <w:p w14:paraId="71A415D1" w14:textId="436DA484" w:rsidR="0098061D" w:rsidRDefault="00125EE5" w:rsidP="00FF0936">
      <w:r>
        <w:t>For the CSA 2018–</w:t>
      </w:r>
      <w:r w:rsidR="005E6E51">
        <w:t>20</w:t>
      </w:r>
      <w:r>
        <w:t>19 operational administration, t</w:t>
      </w:r>
      <w:r w:rsidR="00957156">
        <w:t>he number-correct scores (raw scores)</w:t>
      </w:r>
      <w:r w:rsidR="0041631C">
        <w:t xml:space="preserve"> </w:t>
      </w:r>
      <w:r w:rsidR="00981171">
        <w:t>of</w:t>
      </w:r>
      <w:r w:rsidR="0041631C">
        <w:t xml:space="preserve"> each form are transformed to scale scores</w:t>
      </w:r>
      <w:r w:rsidR="00FB3DEF">
        <w:t xml:space="preserve"> </w:t>
      </w:r>
      <w:r>
        <w:t xml:space="preserve">by a two-step </w:t>
      </w:r>
      <w:r w:rsidR="00FB3DEF">
        <w:t xml:space="preserve">process </w:t>
      </w:r>
      <w:r w:rsidR="006420FC">
        <w:t xml:space="preserve">for grades </w:t>
      </w:r>
      <w:r w:rsidR="00E31E75">
        <w:t>t</w:t>
      </w:r>
      <w:r w:rsidR="006420FC">
        <w:t xml:space="preserve">hree through </w:t>
      </w:r>
      <w:r w:rsidR="00E31E75">
        <w:t>e</w:t>
      </w:r>
      <w:r w:rsidR="006420FC">
        <w:t xml:space="preserve">ight. First, the item-difficulty estimates for </w:t>
      </w:r>
      <w:r w:rsidR="00BB25DB">
        <w:t xml:space="preserve">each grade are concurrently calibrated and used as the </w:t>
      </w:r>
      <w:r w:rsidR="00E77E7B">
        <w:t>base scale for the item bank</w:t>
      </w:r>
      <w:r w:rsidR="00514484">
        <w:t>, as</w:t>
      </w:r>
      <w:r w:rsidR="00E77E7B">
        <w:t xml:space="preserve"> </w:t>
      </w:r>
      <w:r w:rsidR="00C50E9E">
        <w:t xml:space="preserve">described in subsection </w:t>
      </w:r>
      <w:hyperlink w:anchor="_Item_Calibration" w:history="1">
        <w:r w:rsidR="00C50E9E" w:rsidRPr="00D37ECE">
          <w:rPr>
            <w:rStyle w:val="Hyperlink"/>
            <w:i/>
          </w:rPr>
          <w:t>7.4.2.1 Item Calibration</w:t>
        </w:r>
      </w:hyperlink>
      <w:r w:rsidR="00C50E9E">
        <w:t>. Then</w:t>
      </w:r>
      <w:r w:rsidR="007328FE">
        <w:t xml:space="preserve">, </w:t>
      </w:r>
      <w:r w:rsidR="00981171">
        <w:t xml:space="preserve">the number-correct scores (raw scores) of each form </w:t>
      </w:r>
      <w:r w:rsidR="003D6849">
        <w:t>are transformed</w:t>
      </w:r>
      <w:r w:rsidR="003E142D">
        <w:t xml:space="preserve"> to ability (theta) scores </w:t>
      </w:r>
      <w:r w:rsidR="006D2E90">
        <w:t>that will be used to establish the reporting</w:t>
      </w:r>
      <w:r w:rsidR="008722A4">
        <w:t xml:space="preserve"> scale </w:t>
      </w:r>
      <w:r w:rsidR="003E142D">
        <w:t xml:space="preserve">by the inverse </w:t>
      </w:r>
      <w:r w:rsidR="00DE4EAE" w:rsidRPr="00521E4F">
        <w:t>test characteristic curve</w:t>
      </w:r>
      <w:r w:rsidR="00DE4EAE">
        <w:t xml:space="preserve"> (</w:t>
      </w:r>
      <w:r w:rsidR="00B46D26">
        <w:t>TCC</w:t>
      </w:r>
      <w:r w:rsidR="00DE4EAE">
        <w:t>)</w:t>
      </w:r>
      <w:r w:rsidR="00B46D26">
        <w:t xml:space="preserve"> procedure described</w:t>
      </w:r>
      <w:r w:rsidR="00851901">
        <w:t xml:space="preserve"> in subsection</w:t>
      </w:r>
      <w:r w:rsidR="000A1174">
        <w:t xml:space="preserve"> </w:t>
      </w:r>
      <w:hyperlink w:anchor="_Inverse_Test_Characteristic" w:history="1">
        <w:r w:rsidR="000E2F33" w:rsidRPr="002735A9">
          <w:rPr>
            <w:rStyle w:val="Hyperlink"/>
            <w:i/>
          </w:rPr>
          <w:t>7.4.2.3.1</w:t>
        </w:r>
        <w:r w:rsidR="002735A9" w:rsidRPr="002735A9">
          <w:rPr>
            <w:rStyle w:val="Hyperlink"/>
            <w:i/>
          </w:rPr>
          <w:t xml:space="preserve"> Inverse Test Characteristic Curve (TCC) Procedure</w:t>
        </w:r>
      </w:hyperlink>
      <w:r w:rsidR="007E2379">
        <w:t>.</w:t>
      </w:r>
      <w:r w:rsidR="000E2F33">
        <w:t xml:space="preserve"> </w:t>
      </w:r>
      <w:r w:rsidR="00764F5F">
        <w:t xml:space="preserve">Finally, these ability (theta) scores are transformed to scale scores through the linear transformation described in subsection </w:t>
      </w:r>
      <w:hyperlink w:anchor="_Transformation_from_Theta" w:history="1">
        <w:r w:rsidR="003F13BC" w:rsidRPr="002735A9">
          <w:rPr>
            <w:rStyle w:val="Hyperlink"/>
            <w:i/>
          </w:rPr>
          <w:t>7.4.2.3.2</w:t>
        </w:r>
        <w:r w:rsidR="002735A9" w:rsidRPr="002735A9">
          <w:rPr>
            <w:rStyle w:val="Hyperlink"/>
            <w:i/>
          </w:rPr>
          <w:t xml:space="preserve"> Transformation from Theta Scores to Scale Scores</w:t>
        </w:r>
      </w:hyperlink>
      <w:r w:rsidR="003F13BC">
        <w:t>.</w:t>
      </w:r>
    </w:p>
    <w:p w14:paraId="6A4FBAD6" w14:textId="3EC60943" w:rsidR="005D0440" w:rsidRDefault="00414F72" w:rsidP="00FF0936">
      <w:r>
        <w:t xml:space="preserve">For </w:t>
      </w:r>
      <w:r w:rsidR="009349FC">
        <w:t>h</w:t>
      </w:r>
      <w:r>
        <w:t xml:space="preserve">igh </w:t>
      </w:r>
      <w:r w:rsidR="009349FC">
        <w:t>s</w:t>
      </w:r>
      <w:r>
        <w:t xml:space="preserve">chool, </w:t>
      </w:r>
      <w:r w:rsidR="00C37469">
        <w:t>the item</w:t>
      </w:r>
      <w:r w:rsidR="00CB4FF7">
        <w:t xml:space="preserve">-difficulty estimates </w:t>
      </w:r>
      <w:r w:rsidR="00876C33">
        <w:t xml:space="preserve">for the regular form are calibrated and used as the </w:t>
      </w:r>
      <w:r w:rsidR="00C22052">
        <w:t>base</w:t>
      </w:r>
      <w:r w:rsidR="00D14474">
        <w:t>line</w:t>
      </w:r>
      <w:r w:rsidR="00876C33">
        <w:t xml:space="preserve"> scale</w:t>
      </w:r>
      <w:r w:rsidR="00C22052">
        <w:t xml:space="preserve"> for the item bank</w:t>
      </w:r>
      <w:r w:rsidR="008B1CF6">
        <w:t xml:space="preserve">. The unique items </w:t>
      </w:r>
      <w:r w:rsidR="002477A7">
        <w:t>on the accommodated form</w:t>
      </w:r>
      <w:r w:rsidR="00E80697">
        <w:t xml:space="preserve"> are calibrated using the 2018 fall field test data and </w:t>
      </w:r>
      <w:r w:rsidR="00E827C0">
        <w:t>transform</w:t>
      </w:r>
      <w:r w:rsidR="00E80697">
        <w:t xml:space="preserve">ed </w:t>
      </w:r>
      <w:r w:rsidR="0095154C">
        <w:t xml:space="preserve">to the </w:t>
      </w:r>
      <w:r w:rsidR="00D14474">
        <w:t xml:space="preserve">baseline scale for the </w:t>
      </w:r>
      <w:r w:rsidR="005F0DB2">
        <w:t>ite</w:t>
      </w:r>
      <w:r w:rsidR="00D14474">
        <w:t xml:space="preserve">m </w:t>
      </w:r>
      <w:r w:rsidR="005F0DB2">
        <w:t>bank</w:t>
      </w:r>
      <w:r w:rsidR="00F115BA">
        <w:t xml:space="preserve">, as described in subsection </w:t>
      </w:r>
      <w:hyperlink w:anchor="_Mean-to-Mean_Transformation" w:history="1">
        <w:r w:rsidR="00430471" w:rsidRPr="00983317">
          <w:rPr>
            <w:rStyle w:val="Hyperlink"/>
            <w:i/>
          </w:rPr>
          <w:t>7.4.2.2.1 Mean-to-Mean Transformation</w:t>
        </w:r>
      </w:hyperlink>
      <w:r w:rsidR="00430471">
        <w:t>.</w:t>
      </w:r>
      <w:r w:rsidR="008D3098">
        <w:t xml:space="preserve"> Then, the number-correct scores (raw scores) </w:t>
      </w:r>
      <w:r w:rsidR="005042A9">
        <w:t xml:space="preserve">of </w:t>
      </w:r>
      <w:r w:rsidR="000F0594">
        <w:t>each form are</w:t>
      </w:r>
      <w:r w:rsidR="00AA55C5">
        <w:t xml:space="preserve"> </w:t>
      </w:r>
      <w:r w:rsidR="00B365D5">
        <w:t xml:space="preserve">transformed to ability (theta) scores </w:t>
      </w:r>
      <w:r w:rsidR="00AD124A">
        <w:t>by the inverse TCC procedure.</w:t>
      </w:r>
    </w:p>
    <w:p w14:paraId="303DDA75" w14:textId="6F6E94E3" w:rsidR="00734CCD" w:rsidRDefault="00734CCD" w:rsidP="00FF0936">
      <w:r>
        <w:t>The requirements that are</w:t>
      </w:r>
      <w:r w:rsidR="005153D5">
        <w:t xml:space="preserve"> particularly applied to the CSA reporting scale are also listed in subsection </w:t>
      </w:r>
      <w:hyperlink w:anchor="_Transformation_from_Theta" w:history="1">
        <w:r w:rsidR="001F1C33" w:rsidRPr="002735A9">
          <w:rPr>
            <w:rStyle w:val="Hyperlink"/>
            <w:i/>
          </w:rPr>
          <w:t>7.4.2.3.2 Transformation from Theta Scores to Scale Scores</w:t>
        </w:r>
      </w:hyperlink>
      <w:r w:rsidR="00DD1F00">
        <w:t>.</w:t>
      </w:r>
    </w:p>
    <w:p w14:paraId="39B2BCCD" w14:textId="5517357F" w:rsidR="00EB0035" w:rsidRDefault="00596872" w:rsidP="00551D37">
      <w:pPr>
        <w:pStyle w:val="Heading6"/>
      </w:pPr>
      <w:bookmarkStart w:id="720" w:name="_Inverse_Test_Characteristic"/>
      <w:bookmarkEnd w:id="720"/>
      <w:r>
        <w:t>Inverse Test Characteristic Curve (TCC) Procedure</w:t>
      </w:r>
    </w:p>
    <w:p w14:paraId="7679A772" w14:textId="71CD1E22" w:rsidR="00706662" w:rsidRPr="003D14C6" w:rsidRDefault="00706662" w:rsidP="00706662">
      <w:r w:rsidRPr="00DB5092">
        <w:t xml:space="preserve">After all the item difficulty estimates </w:t>
      </w:r>
      <w:r w:rsidR="00F93045">
        <w:t>were</w:t>
      </w:r>
      <w:r w:rsidR="00F93045" w:rsidRPr="00DB5092">
        <w:t xml:space="preserve"> </w:t>
      </w:r>
      <w:r w:rsidR="00DB344C">
        <w:t>calibrated</w:t>
      </w:r>
      <w:r w:rsidRPr="00DB5092">
        <w:t xml:space="preserve"> to the reference scale derived from the 201</w:t>
      </w:r>
      <w:r w:rsidR="005D6A21">
        <w:t>8</w:t>
      </w:r>
      <w:r w:rsidRPr="00DB5092">
        <w:t>–</w:t>
      </w:r>
      <w:r w:rsidR="005E6E51">
        <w:t>20</w:t>
      </w:r>
      <w:r w:rsidRPr="00DB5092">
        <w:t>1</w:t>
      </w:r>
      <w:r w:rsidR="005D6A21">
        <w:t>9</w:t>
      </w:r>
      <w:r w:rsidRPr="00DB5092">
        <w:t xml:space="preserve"> </w:t>
      </w:r>
      <w:r w:rsidR="005D6A21">
        <w:t xml:space="preserve">operational </w:t>
      </w:r>
      <w:r w:rsidRPr="00DB5092">
        <w:t xml:space="preserve">administration, students’ overall ability estimates </w:t>
      </w:r>
      <w:r w:rsidR="00370613">
        <w:t>were</w:t>
      </w:r>
      <w:r w:rsidRPr="00DB5092">
        <w:t xml:space="preserve"> </w:t>
      </w:r>
      <w:r w:rsidRPr="00DB5092">
        <w:rPr>
          <w:noProof/>
        </w:rPr>
        <w:t>derived</w:t>
      </w:r>
      <w:r w:rsidRPr="00DB5092">
        <w:t xml:space="preserve"> from the input data file that was described in subsection </w:t>
      </w:r>
      <w:hyperlink w:anchor="_Data_Preparation" w:history="1">
        <w:r w:rsidR="00623B64">
          <w:rPr>
            <w:rStyle w:val="Hyperlink"/>
            <w:i/>
          </w:rPr>
          <w:t>7.4.2.1</w:t>
        </w:r>
        <w:r w:rsidRPr="00DB5092">
          <w:rPr>
            <w:rStyle w:val="Hyperlink"/>
            <w:i/>
          </w:rPr>
          <w:t>.1 Data Preparation</w:t>
        </w:r>
      </w:hyperlink>
      <w:r w:rsidRPr="00DB5092">
        <w:rPr>
          <w:i/>
        </w:rPr>
        <w:t xml:space="preserve">, </w:t>
      </w:r>
      <w:r w:rsidRPr="00DB5092">
        <w:t xml:space="preserve">through the </w:t>
      </w:r>
      <w:r w:rsidRPr="00DB5092">
        <w:rPr>
          <w:noProof/>
        </w:rPr>
        <w:t xml:space="preserve">IRT inverse </w:t>
      </w:r>
      <w:r w:rsidRPr="00DB5092">
        <w:t>TCC method (Stocking, 1996). This method transforms the su</w:t>
      </w:r>
      <w:r w:rsidRPr="007C2FF9">
        <w:t xml:space="preserve">m of the </w:t>
      </w:r>
      <w:r>
        <w:t xml:space="preserve">student’s </w:t>
      </w:r>
      <w:r w:rsidRPr="007C2FF9">
        <w:t xml:space="preserve">item scores into an ability estimate. </w:t>
      </w:r>
      <w:r>
        <w:t>That estimate is the ability value that makes t</w:t>
      </w:r>
      <w:r w:rsidRPr="007C2FF9">
        <w:t xml:space="preserve">he sum of </w:t>
      </w:r>
      <w:r w:rsidRPr="007C2FF9">
        <w:lastRenderedPageBreak/>
        <w:t xml:space="preserve">the expected scores on the items administered to the student equal to the sum of the scores that the student </w:t>
      </w:r>
      <w:r w:rsidRPr="007C2FF9">
        <w:rPr>
          <w:noProof/>
        </w:rPr>
        <w:t>actually</w:t>
      </w:r>
      <w:r w:rsidRPr="007C2FF9">
        <w:t xml:space="preserve"> received on those items.</w:t>
      </w:r>
    </w:p>
    <w:p w14:paraId="3419AF29" w14:textId="55B8B2D6" w:rsidR="00706662" w:rsidRPr="003D14C6" w:rsidRDefault="00706662" w:rsidP="00706662">
      <w:pPr>
        <w:tabs>
          <w:tab w:val="right" w:pos="9900"/>
        </w:tabs>
      </w:pPr>
      <w:r w:rsidRPr="007C2FF9">
        <w:t xml:space="preserve">The </w:t>
      </w:r>
      <w:r>
        <w:t>TCC expresses</w:t>
      </w:r>
      <w:r w:rsidRPr="007C2FF9">
        <w:t xml:space="preserve"> the expected total score on a set of items as a function of the student’s ability</w:t>
      </w:r>
      <w:r>
        <w:t xml:space="preserve">, which is shown in equation </w:t>
      </w:r>
      <w:r w:rsidR="00F40417">
        <w:t>7.9</w:t>
      </w:r>
      <w:r w:rsidR="0069370B">
        <w:t xml:space="preserve">. </w:t>
      </w:r>
      <w:r w:rsidR="0069370B" w:rsidRPr="00163507">
        <w:rPr>
          <w:i/>
        </w:rPr>
        <w:t xml:space="preserve">Refer to the </w:t>
      </w:r>
      <w:hyperlink w:anchor="_Alternative_Text_for_8" w:history="1">
        <w:r w:rsidR="0069370B" w:rsidRPr="006A02DB">
          <w:rPr>
            <w:rStyle w:val="Hyperlink"/>
            <w:i/>
            <w:iCs/>
          </w:rPr>
          <w:t>Alternative Text for Equation 7.9</w:t>
        </w:r>
      </w:hyperlink>
      <w:r w:rsidR="0069370B" w:rsidRPr="00163507">
        <w:rPr>
          <w:i/>
        </w:rPr>
        <w:t xml:space="preserve"> for a description of this equation.</w:t>
      </w:r>
    </w:p>
    <w:bookmarkStart w:id="721" w:name="_MON_1791197239"/>
    <w:bookmarkEnd w:id="721"/>
    <w:p w14:paraId="58617D5A" w14:textId="6D331A5A" w:rsidR="00706662" w:rsidRPr="00EA5B5E" w:rsidRDefault="00725638" w:rsidP="00FD0C08">
      <w:pPr>
        <w:pStyle w:val="NormalIndent2"/>
      </w:pPr>
      <w:r>
        <w:object w:dxaOrig="4630" w:dyaOrig="880" w14:anchorId="6BB032AA">
          <v:shape id="_x0000_i1045" type="#_x0000_t75" alt="Equation 7.9; a link to the long description for this equation is found in the preceding paragraph." style="width:230.4pt;height:43.2pt" o:ole="">
            <v:imagedata r:id="rId75" o:title=""/>
          </v:shape>
          <o:OLEObject Type="Embed" ProgID="Word.Document.12" ShapeID="_x0000_i1045" DrawAspect="Content" ObjectID="_1835873768" r:id="rId76">
            <o:FieldCodes>\s</o:FieldCodes>
          </o:OLEObject>
        </w:object>
      </w:r>
      <w:r w:rsidR="00706662" w:rsidRPr="00EA5B5E">
        <w:tab/>
      </w:r>
      <w:bookmarkStart w:id="722" w:name="EQ7_9"/>
      <w:r w:rsidR="00706662" w:rsidRPr="00EA5B5E">
        <w:t>(</w:t>
      </w:r>
      <w:r w:rsidR="00F40417">
        <w:t>7.9</w:t>
      </w:r>
      <w:r w:rsidR="00706662" w:rsidRPr="00EA5B5E">
        <w:t>)</w:t>
      </w:r>
      <w:bookmarkEnd w:id="722"/>
    </w:p>
    <w:p w14:paraId="7F7B4338" w14:textId="684F31BE" w:rsidR="00706662" w:rsidRPr="001A5223" w:rsidRDefault="00706662" w:rsidP="00706662">
      <w:pPr>
        <w:pStyle w:val="NormalIndent2"/>
      </w:pPr>
      <w:r>
        <w:t>w</w:t>
      </w:r>
      <w:r w:rsidRPr="001A5223">
        <w:t>here,</w:t>
      </w:r>
    </w:p>
    <w:p w14:paraId="36CEBD1F" w14:textId="77777777" w:rsidR="00706662" w:rsidRPr="001A5223" w:rsidRDefault="00706662" w:rsidP="00706662">
      <w:pPr>
        <w:pStyle w:val="equation"/>
      </w:pPr>
      <w:r w:rsidRPr="0013654F">
        <w:rPr>
          <w:rFonts w:ascii="Times New Roman" w:hAnsi="Times New Roman" w:cs="Times New Roman"/>
          <w:i/>
          <w:iCs/>
          <w:noProof/>
          <w:sz w:val="28"/>
          <w:szCs w:val="28"/>
        </w:rPr>
        <w:t>ndich</w:t>
      </w:r>
      <w:r w:rsidRPr="001A5223">
        <w:t xml:space="preserve"> is the number of </w:t>
      </w:r>
      <w:r>
        <w:t>dichotomous</w:t>
      </w:r>
      <w:r w:rsidRPr="001A5223">
        <w:t xml:space="preserve"> items in the test,</w:t>
      </w:r>
    </w:p>
    <w:p w14:paraId="343A18D1" w14:textId="3A04987A" w:rsidR="00706662" w:rsidRPr="001A5223" w:rsidRDefault="00706662" w:rsidP="00706662">
      <w:pPr>
        <w:pStyle w:val="equation"/>
      </w:pPr>
      <w:r w:rsidRPr="0013654F">
        <w:rPr>
          <w:rFonts w:ascii="Times New Roman" w:hAnsi="Times New Roman" w:cs="Times New Roman"/>
          <w:i/>
          <w:sz w:val="28"/>
          <w:szCs w:val="28"/>
        </w:rPr>
        <w:t>P</w:t>
      </w:r>
      <w:r w:rsidRPr="0013654F">
        <w:rPr>
          <w:rFonts w:ascii="Times New Roman" w:hAnsi="Times New Roman" w:cs="Times New Roman"/>
          <w:i/>
          <w:sz w:val="28"/>
          <w:szCs w:val="28"/>
          <w:vertAlign w:val="subscript"/>
        </w:rPr>
        <w:t>i</w:t>
      </w:r>
      <w:r w:rsidRPr="0013654F">
        <w:rPr>
          <w:rFonts w:ascii="Times New Roman" w:hAnsi="Times New Roman" w:cs="Times New Roman"/>
          <w:i/>
          <w:sz w:val="28"/>
          <w:szCs w:val="28"/>
        </w:rPr>
        <w:t>(θ)</w:t>
      </w:r>
      <w:r w:rsidRPr="001A5223">
        <w:t xml:space="preserve"> is the probability of a correct response to item </w:t>
      </w:r>
      <w:r w:rsidRPr="0013654F">
        <w:rPr>
          <w:rFonts w:ascii="Times New Roman" w:hAnsi="Times New Roman" w:cs="Times New Roman"/>
          <w:i/>
          <w:iCs/>
          <w:noProof/>
          <w:sz w:val="28"/>
          <w:szCs w:val="28"/>
        </w:rPr>
        <w:t>i</w:t>
      </w:r>
      <w:r w:rsidRPr="001A5223">
        <w:t xml:space="preserve"> at ability </w:t>
      </w:r>
      <w:r w:rsidRPr="0013654F">
        <w:rPr>
          <w:rFonts w:ascii="Times New Roman" w:hAnsi="Times New Roman" w:cs="Times New Roman"/>
          <w:i/>
          <w:iCs/>
          <w:sz w:val="28"/>
          <w:szCs w:val="28"/>
        </w:rPr>
        <w:t>θ</w:t>
      </w:r>
      <w:r w:rsidRPr="001A5223">
        <w:t xml:space="preserve"> on the dichotomous item in </w:t>
      </w:r>
      <w:r>
        <w:t xml:space="preserve">equation </w:t>
      </w:r>
      <w:r w:rsidR="0044757D">
        <w:t>7.7</w:t>
      </w:r>
      <w:r>
        <w:t>,</w:t>
      </w:r>
    </w:p>
    <w:p w14:paraId="33D6D980" w14:textId="77777777" w:rsidR="00706662" w:rsidRPr="001A5223" w:rsidRDefault="00706662" w:rsidP="00706662">
      <w:pPr>
        <w:pStyle w:val="equation"/>
      </w:pPr>
      <w:r w:rsidRPr="0013654F">
        <w:rPr>
          <w:rFonts w:ascii="Times New Roman" w:hAnsi="Times New Roman" w:cs="Times New Roman"/>
          <w:i/>
          <w:iCs/>
          <w:noProof/>
          <w:sz w:val="28"/>
          <w:szCs w:val="28"/>
        </w:rPr>
        <w:t>npoly</w:t>
      </w:r>
      <w:r>
        <w:t xml:space="preserve"> </w:t>
      </w:r>
      <w:r w:rsidRPr="001A5223">
        <w:t>is the number of polytomous items in the test,</w:t>
      </w:r>
    </w:p>
    <w:p w14:paraId="5462D997" w14:textId="77777777" w:rsidR="00706662" w:rsidRPr="001A5223" w:rsidRDefault="00706662" w:rsidP="00706662">
      <w:pPr>
        <w:pStyle w:val="equation"/>
      </w:pPr>
      <w:r w:rsidRPr="0013654F">
        <w:rPr>
          <w:rFonts w:ascii="Times New Roman" w:hAnsi="Times New Roman" w:cs="Times New Roman"/>
          <w:i/>
          <w:sz w:val="28"/>
          <w:szCs w:val="28"/>
        </w:rPr>
        <w:t>m</w:t>
      </w:r>
      <w:r w:rsidRPr="001A5223">
        <w:t xml:space="preserve"> is the number of score categ</w:t>
      </w:r>
      <w:r>
        <w:t>ories for each polytomous item,</w:t>
      </w:r>
    </w:p>
    <w:p w14:paraId="6F426ABE" w14:textId="77777777" w:rsidR="00706662" w:rsidRPr="001A5223" w:rsidRDefault="00706662" w:rsidP="00706662">
      <w:pPr>
        <w:pStyle w:val="equation"/>
      </w:pPr>
      <w:r w:rsidRPr="0013654F">
        <w:rPr>
          <w:rFonts w:ascii="Times New Roman" w:hAnsi="Times New Roman" w:cs="Times New Roman"/>
          <w:i/>
          <w:noProof/>
          <w:sz w:val="28"/>
          <w:szCs w:val="28"/>
        </w:rPr>
        <w:t>s</w:t>
      </w:r>
      <w:r w:rsidRPr="0013654F">
        <w:rPr>
          <w:rFonts w:ascii="Times New Roman" w:hAnsi="Times New Roman" w:cs="Times New Roman"/>
          <w:i/>
          <w:noProof/>
          <w:sz w:val="28"/>
          <w:szCs w:val="28"/>
          <w:vertAlign w:val="subscript"/>
        </w:rPr>
        <w:t>xj</w:t>
      </w:r>
      <w:r w:rsidRPr="001A5223">
        <w:t xml:space="preserve"> is the value for score category </w:t>
      </w:r>
      <w:r w:rsidRPr="0091758C">
        <w:rPr>
          <w:rFonts w:ascii="Times New Roman" w:hAnsi="Times New Roman" w:cs="Times New Roman"/>
        </w:rPr>
        <w:t>x</w:t>
      </w:r>
      <w:r w:rsidRPr="001A5223">
        <w:t xml:space="preserve"> for the polytomous item </w:t>
      </w:r>
      <w:r w:rsidRPr="0013654F">
        <w:rPr>
          <w:rFonts w:ascii="Times New Roman" w:hAnsi="Times New Roman" w:cs="Times New Roman"/>
          <w:i/>
          <w:sz w:val="28"/>
          <w:szCs w:val="28"/>
        </w:rPr>
        <w:t>j</w:t>
      </w:r>
      <w:r>
        <w:t>,</w:t>
      </w:r>
    </w:p>
    <w:p w14:paraId="6205E2A6" w14:textId="31937420" w:rsidR="00706662" w:rsidRPr="001A5223" w:rsidRDefault="00706662" w:rsidP="00706662">
      <w:pPr>
        <w:pStyle w:val="equation"/>
      </w:pPr>
      <w:r w:rsidRPr="0013654F">
        <w:rPr>
          <w:rFonts w:ascii="Times New Roman" w:hAnsi="Times New Roman" w:cs="Times New Roman"/>
          <w:i/>
          <w:noProof/>
          <w:sz w:val="28"/>
          <w:szCs w:val="28"/>
        </w:rPr>
        <w:t>Pxj</w:t>
      </w:r>
      <w:r w:rsidRPr="0013654F">
        <w:rPr>
          <w:rFonts w:ascii="Times New Roman" w:hAnsi="Times New Roman" w:cs="Times New Roman"/>
          <w:i/>
          <w:sz w:val="28"/>
          <w:szCs w:val="28"/>
        </w:rPr>
        <w:t>(θ)</w:t>
      </w:r>
      <w:r w:rsidRPr="001A5223">
        <w:rPr>
          <w:i/>
        </w:rPr>
        <w:t xml:space="preserve"> </w:t>
      </w:r>
      <w:r w:rsidRPr="001A5223">
        <w:t xml:space="preserve">is the probability that an examinee with ability </w:t>
      </w:r>
      <w:r w:rsidRPr="0013654F">
        <w:rPr>
          <w:rFonts w:ascii="Times New Roman" w:hAnsi="Times New Roman" w:cs="Times New Roman"/>
          <w:i/>
          <w:iCs/>
          <w:sz w:val="28"/>
          <w:szCs w:val="28"/>
        </w:rPr>
        <w:t>θ</w:t>
      </w:r>
      <w:r w:rsidRPr="001A5223">
        <w:t xml:space="preserve"> obtains score </w:t>
      </w:r>
      <w:r w:rsidRPr="0013654F">
        <w:rPr>
          <w:rFonts w:ascii="Times New Roman" w:hAnsi="Times New Roman" w:cs="Times New Roman"/>
          <w:i/>
          <w:iCs/>
          <w:noProof/>
          <w:sz w:val="28"/>
          <w:szCs w:val="28"/>
        </w:rPr>
        <w:t>s</w:t>
      </w:r>
      <w:r w:rsidRPr="0013654F">
        <w:rPr>
          <w:rFonts w:ascii="Times New Roman" w:hAnsi="Times New Roman" w:cs="Times New Roman"/>
          <w:i/>
          <w:iCs/>
          <w:noProof/>
          <w:sz w:val="28"/>
          <w:szCs w:val="28"/>
          <w:vertAlign w:val="subscript"/>
        </w:rPr>
        <w:t>x</w:t>
      </w:r>
      <w:r w:rsidRPr="001A5223">
        <w:t xml:space="preserve"> on the polytomous item</w:t>
      </w:r>
      <w:r w:rsidRPr="001A5223">
        <w:rPr>
          <w:i/>
        </w:rPr>
        <w:t xml:space="preserve"> </w:t>
      </w:r>
      <w:r w:rsidRPr="0013654F">
        <w:rPr>
          <w:rFonts w:ascii="Times New Roman" w:hAnsi="Times New Roman" w:cs="Times New Roman"/>
          <w:i/>
          <w:sz w:val="28"/>
          <w:szCs w:val="28"/>
        </w:rPr>
        <w:t>j</w:t>
      </w:r>
      <w:r w:rsidRPr="001A5223">
        <w:rPr>
          <w:i/>
        </w:rPr>
        <w:t xml:space="preserve"> </w:t>
      </w:r>
      <w:r w:rsidRPr="001A5223">
        <w:t xml:space="preserve">in </w:t>
      </w:r>
      <w:r>
        <w:t xml:space="preserve">equation </w:t>
      </w:r>
      <w:r w:rsidR="0044757D">
        <w:t>7.7</w:t>
      </w:r>
      <w:r>
        <w:t>, and</w:t>
      </w:r>
    </w:p>
    <w:p w14:paraId="6FE71D9A" w14:textId="21B9E3D7" w:rsidR="00C93B15" w:rsidRDefault="00706662" w:rsidP="00F40417">
      <w:pPr>
        <w:ind w:left="504" w:firstLine="576"/>
      </w:pPr>
      <w:r w:rsidRPr="0013654F">
        <w:rPr>
          <w:rFonts w:ascii="Times New Roman" w:hAnsi="Times New Roman" w:cs="Times New Roman"/>
          <w:i/>
          <w:sz w:val="28"/>
          <w:szCs w:val="28"/>
        </w:rPr>
        <w:t>ξ(θ)</w:t>
      </w:r>
      <w:r w:rsidRPr="001A5223">
        <w:t xml:space="preserve"> is the corresponding expected </w:t>
      </w:r>
      <w:r>
        <w:t xml:space="preserve">total </w:t>
      </w:r>
      <w:r w:rsidRPr="001A5223">
        <w:t>score.</w:t>
      </w:r>
    </w:p>
    <w:p w14:paraId="5F7C00EC" w14:textId="75669185" w:rsidR="00F40417" w:rsidRDefault="00F40417" w:rsidP="00551D37">
      <w:pPr>
        <w:pStyle w:val="Heading6"/>
      </w:pPr>
      <w:bookmarkStart w:id="723" w:name="_7.4.2.3.2_Transformation_from"/>
      <w:bookmarkStart w:id="724" w:name="_Transformation_from_Theta"/>
      <w:bookmarkEnd w:id="723"/>
      <w:bookmarkEnd w:id="724"/>
      <w:r>
        <w:t>Transformation from Theta Scores to Scale Scores</w:t>
      </w:r>
    </w:p>
    <w:p w14:paraId="240F40FB" w14:textId="12DFFF9C" w:rsidR="00214BEF" w:rsidRDefault="0037497A" w:rsidP="00F40417">
      <w:r>
        <w:t>Students’ ability estimates (theta scores)</w:t>
      </w:r>
      <w:r w:rsidR="00DB336B">
        <w:t xml:space="preserve"> were transformed to the scale score metric by applying a linear transformation based </w:t>
      </w:r>
      <w:r w:rsidR="00EC3C90">
        <w:t xml:space="preserve">on </w:t>
      </w:r>
      <w:r w:rsidR="00DB336B">
        <w:t xml:space="preserve">threshold theta values. </w:t>
      </w:r>
      <w:r w:rsidR="00D86D1F">
        <w:t>Those threshold values were determined after standard setting and approved by the California State Board of Education.</w:t>
      </w:r>
      <w:r w:rsidR="003D57B4">
        <w:t xml:space="preserve"> </w:t>
      </w:r>
      <w:r w:rsidR="00087CD8" w:rsidRPr="00087CD8">
        <w:rPr>
          <w:rStyle w:val="Cross-Reference"/>
        </w:rPr>
        <w:fldChar w:fldCharType="begin"/>
      </w:r>
      <w:r w:rsidR="00087CD8" w:rsidRPr="00087CD8">
        <w:rPr>
          <w:rStyle w:val="Cross-Reference"/>
        </w:rPr>
        <w:instrText xml:space="preserve"> REF _Ref182228373 \h </w:instrText>
      </w:r>
      <w:r w:rsidR="00087CD8">
        <w:rPr>
          <w:rStyle w:val="Cross-Reference"/>
        </w:rPr>
        <w:instrText xml:space="preserve"> \* MERGEFORMAT </w:instrText>
      </w:r>
      <w:r w:rsidR="00087CD8" w:rsidRPr="00087CD8">
        <w:rPr>
          <w:rStyle w:val="Cross-Reference"/>
        </w:rPr>
      </w:r>
      <w:r w:rsidR="00087CD8" w:rsidRPr="00087CD8">
        <w:rPr>
          <w:rStyle w:val="Cross-Reference"/>
        </w:rPr>
        <w:fldChar w:fldCharType="separate"/>
      </w:r>
      <w:r w:rsidR="00087CD8" w:rsidRPr="00087CD8">
        <w:rPr>
          <w:rStyle w:val="Cross-Reference"/>
        </w:rPr>
        <w:t>Table 5.1</w:t>
      </w:r>
      <w:r w:rsidR="00087CD8" w:rsidRPr="00087CD8">
        <w:rPr>
          <w:rStyle w:val="Cross-Reference"/>
        </w:rPr>
        <w:fldChar w:fldCharType="end"/>
      </w:r>
      <w:r w:rsidR="003D57B4">
        <w:t xml:space="preserve"> show</w:t>
      </w:r>
      <w:r w:rsidR="00370613">
        <w:t>s</w:t>
      </w:r>
      <w:r w:rsidR="003D57B4">
        <w:t xml:space="preserve"> the standard</w:t>
      </w:r>
      <w:r w:rsidR="0044693F">
        <w:t xml:space="preserve"> </w:t>
      </w:r>
      <w:r w:rsidR="003D57B4">
        <w:t>setting threshold scores.</w:t>
      </w:r>
      <w:r w:rsidR="00657384">
        <w:t xml:space="preserve"> There </w:t>
      </w:r>
      <w:r w:rsidR="004E7F58">
        <w:t>ar</w:t>
      </w:r>
      <w:r w:rsidR="00657384">
        <w:t>e two threshold theta values (for score reporting range 2 and reporting range 3)</w:t>
      </w:r>
      <w:r w:rsidR="004E7F58">
        <w:t xml:space="preserve"> to define the three score reporting ranges</w:t>
      </w:r>
      <w:r w:rsidR="002A15AD">
        <w:t>.</w:t>
      </w:r>
      <w:r w:rsidR="00244B4C">
        <w:t xml:space="preserve"> To set </w:t>
      </w:r>
      <w:r w:rsidR="000C3ECD">
        <w:t>the CSA</w:t>
      </w:r>
      <w:r w:rsidR="00244B4C">
        <w:t xml:space="preserve"> scale,</w:t>
      </w:r>
      <w:r w:rsidR="000C3ECD">
        <w:t xml:space="preserve"> a common </w:t>
      </w:r>
      <w:r w:rsidR="00C052FB">
        <w:t>SD</w:t>
      </w:r>
      <w:r w:rsidR="000C3ECD">
        <w:t xml:space="preserve"> across grades is set at 10.</w:t>
      </w:r>
    </w:p>
    <w:p w14:paraId="446C471A" w14:textId="784D6C93" w:rsidR="009944A2" w:rsidRDefault="00DE4EAE" w:rsidP="00986560">
      <w:pPr>
        <w:keepNext/>
        <w:keepLines/>
      </w:pPr>
      <w:r w:rsidRPr="00DE4EAE">
        <w:rPr>
          <w:rStyle w:val="Cross-Reference"/>
        </w:rPr>
        <w:fldChar w:fldCharType="begin"/>
      </w:r>
      <w:r w:rsidRPr="00DE4EAE">
        <w:rPr>
          <w:rStyle w:val="Cross-Reference"/>
        </w:rPr>
        <w:instrText xml:space="preserve"> REF _Ref37058226 \h </w:instrText>
      </w:r>
      <w:r>
        <w:rPr>
          <w:rStyle w:val="Cross-Reference"/>
        </w:rPr>
        <w:instrText xml:space="preserve"> \* MERGEFORMAT </w:instrText>
      </w:r>
      <w:r w:rsidRPr="00DE4EAE">
        <w:rPr>
          <w:rStyle w:val="Cross-Reference"/>
        </w:rPr>
      </w:r>
      <w:r w:rsidRPr="00DE4EAE">
        <w:rPr>
          <w:rStyle w:val="Cross-Reference"/>
        </w:rPr>
        <w:fldChar w:fldCharType="separate"/>
      </w:r>
      <w:r w:rsidR="00986C08" w:rsidRPr="00986C08">
        <w:rPr>
          <w:rStyle w:val="Cross-Reference"/>
        </w:rPr>
        <w:t>Table 7.10</w:t>
      </w:r>
      <w:r w:rsidRPr="00DE4EAE">
        <w:rPr>
          <w:rStyle w:val="Cross-Reference"/>
        </w:rPr>
        <w:fldChar w:fldCharType="end"/>
      </w:r>
      <w:r w:rsidR="009944A2">
        <w:t xml:space="preserve"> shows the </w:t>
      </w:r>
      <w:r w:rsidR="00203F6E">
        <w:t xml:space="preserve">predetermined reporting score range 3 threshold theta scores from the standard setting </w:t>
      </w:r>
      <w:r w:rsidR="00784C07">
        <w:t xml:space="preserve">results and the scale scores. The CSA scale scores </w:t>
      </w:r>
      <w:r w:rsidR="007319F2">
        <w:t>were created</w:t>
      </w:r>
      <w:r w:rsidR="0086734D">
        <w:t xml:space="preserve"> </w:t>
      </w:r>
      <w:r w:rsidR="00715E5B">
        <w:t>in</w:t>
      </w:r>
      <w:r w:rsidR="007319F2">
        <w:t xml:space="preserve"> equation 7.10</w:t>
      </w:r>
      <w:r w:rsidR="0069370B">
        <w:t xml:space="preserve">. </w:t>
      </w:r>
      <w:r w:rsidR="0069370B" w:rsidRPr="00163507">
        <w:rPr>
          <w:i/>
        </w:rPr>
        <w:t xml:space="preserve">Refer to the </w:t>
      </w:r>
      <w:hyperlink w:anchor="_Alternative_Text_for_9" w:history="1">
        <w:r w:rsidR="0069370B" w:rsidRPr="006A02DB">
          <w:rPr>
            <w:rStyle w:val="Hyperlink"/>
            <w:i/>
            <w:iCs/>
          </w:rPr>
          <w:t>Alternative Text for Equation 7.10</w:t>
        </w:r>
      </w:hyperlink>
      <w:r w:rsidR="0069370B" w:rsidRPr="00163507">
        <w:rPr>
          <w:i/>
        </w:rPr>
        <w:t xml:space="preserve"> for a description of this equation.</w:t>
      </w:r>
    </w:p>
    <w:bookmarkStart w:id="725" w:name="_MON_1791197451"/>
    <w:bookmarkEnd w:id="725"/>
    <w:p w14:paraId="7E66FBA3" w14:textId="62B6D9A9" w:rsidR="001544BC" w:rsidRPr="00EA5B5E" w:rsidRDefault="006D07B8" w:rsidP="002F7B93">
      <w:pPr>
        <w:pStyle w:val="NormalIndent2"/>
      </w:pPr>
      <w:r>
        <w:object w:dxaOrig="4300" w:dyaOrig="540" w14:anchorId="68FE5775">
          <v:shape id="_x0000_i1046" type="#_x0000_t75" alt="Equation 7.10; a link to the long description for this equation is found in the preceding paragraph." style="width:3in;height:28.8pt" o:ole="">
            <v:imagedata r:id="rId77" o:title=""/>
          </v:shape>
          <o:OLEObject Type="Embed" ProgID="Word.Document.12" ShapeID="_x0000_i1046" DrawAspect="Content" ObjectID="_1835873769" r:id="rId78">
            <o:FieldCodes>\s</o:FieldCodes>
          </o:OLEObject>
        </w:object>
      </w:r>
      <w:r w:rsidR="001544BC" w:rsidRPr="00EA5B5E">
        <w:tab/>
      </w:r>
      <w:bookmarkStart w:id="726" w:name="EQ7_10"/>
      <w:r w:rsidR="001544BC" w:rsidRPr="00EA5B5E">
        <w:t>(</w:t>
      </w:r>
      <w:r w:rsidR="001544BC">
        <w:t>7.10</w:t>
      </w:r>
      <w:r w:rsidR="001544BC" w:rsidRPr="00EA5B5E">
        <w:t>)</w:t>
      </w:r>
      <w:bookmarkEnd w:id="726"/>
    </w:p>
    <w:p w14:paraId="346C3B5C" w14:textId="4D489CF3" w:rsidR="00F504EA" w:rsidRPr="001A5223" w:rsidRDefault="00F504EA" w:rsidP="00F504EA">
      <w:pPr>
        <w:pStyle w:val="NormalIndent2"/>
      </w:pPr>
      <w:r>
        <w:t>w</w:t>
      </w:r>
      <w:r w:rsidRPr="001A5223">
        <w:t>here,</w:t>
      </w:r>
    </w:p>
    <w:p w14:paraId="372E0F7D" w14:textId="41B977CD" w:rsidR="00F504EA" w:rsidRDefault="00F504EA" w:rsidP="00F504EA">
      <w:pPr>
        <w:pStyle w:val="equation"/>
      </w:pPr>
      <w:r w:rsidRPr="00CF60DA">
        <w:rPr>
          <w:rFonts w:ascii="Times New Roman" w:hAnsi="Times New Roman" w:cs="Times New Roman"/>
          <w:i/>
          <w:iCs/>
          <w:noProof/>
          <w:sz w:val="28"/>
          <w:szCs w:val="28"/>
        </w:rPr>
        <w:t>SS</w:t>
      </w:r>
      <w:r w:rsidRPr="001A5223">
        <w:t xml:space="preserve"> is the </w:t>
      </w:r>
      <w:r>
        <w:t>reporting scale score</w:t>
      </w:r>
      <w:r w:rsidRPr="001A5223">
        <w:t>,</w:t>
      </w:r>
    </w:p>
    <w:p w14:paraId="0335BE2E" w14:textId="1F5FF91D" w:rsidR="0039152D" w:rsidRPr="00FD2641" w:rsidRDefault="0039152D" w:rsidP="00F504EA">
      <w:pPr>
        <w:pStyle w:val="equation"/>
      </w:pPr>
      <w:r w:rsidRPr="00CF60DA">
        <w:rPr>
          <w:rFonts w:ascii="Times New Roman" w:hAnsi="Times New Roman" w:cs="Times New Roman"/>
          <w:i/>
          <w:sz w:val="28"/>
          <w:szCs w:val="28"/>
        </w:rPr>
        <w:t>θ</w:t>
      </w:r>
      <w:r w:rsidR="00FD2641" w:rsidRPr="00FD2641">
        <w:t xml:space="preserve"> is the theta score</w:t>
      </w:r>
      <w:r w:rsidR="00370613">
        <w:t xml:space="preserve"> </w:t>
      </w:r>
      <w:r w:rsidR="00370613" w:rsidRPr="00FD2641">
        <w:t>corresponding</w:t>
      </w:r>
      <w:r w:rsidR="00370613">
        <w:t xml:space="preserve"> to the student’s total raw score</w:t>
      </w:r>
      <w:r w:rsidR="00FD2641" w:rsidRPr="00FD2641">
        <w:t>,</w:t>
      </w:r>
    </w:p>
    <w:p w14:paraId="7D150ACB" w14:textId="24EBB51C" w:rsidR="00F504EA" w:rsidRDefault="00215879" w:rsidP="00F504EA">
      <w:pPr>
        <w:pStyle w:val="equation"/>
      </w:pPr>
      <w:r w:rsidRPr="00CF60DA">
        <w:rPr>
          <w:rFonts w:ascii="Times New Roman" w:hAnsi="Times New Roman" w:cs="Times New Roman"/>
          <w:i/>
          <w:iCs/>
          <w:noProof/>
          <w:sz w:val="28"/>
          <w:szCs w:val="28"/>
        </w:rPr>
        <w:t>SS</w:t>
      </w:r>
      <w:r w:rsidRPr="00CF60DA">
        <w:rPr>
          <w:rFonts w:ascii="Times New Roman" w:hAnsi="Times New Roman" w:cs="Times New Roman"/>
          <w:i/>
          <w:iCs/>
          <w:noProof/>
          <w:sz w:val="28"/>
          <w:szCs w:val="28"/>
          <w:vertAlign w:val="subscript"/>
        </w:rPr>
        <w:t>threshold3</w:t>
      </w:r>
      <w:r w:rsidR="00F504EA" w:rsidRPr="001A5223">
        <w:t xml:space="preserve"> is the </w:t>
      </w:r>
      <w:r w:rsidR="00506781">
        <w:t xml:space="preserve">predetermined reporting </w:t>
      </w:r>
      <w:r w:rsidR="009343D3">
        <w:t xml:space="preserve">scale </w:t>
      </w:r>
      <w:r w:rsidR="00506781">
        <w:t>score range 3 threshold</w:t>
      </w:r>
      <w:r w:rsidR="00F504EA">
        <w:t>,</w:t>
      </w:r>
    </w:p>
    <w:p w14:paraId="199FA0FD" w14:textId="3C49404A" w:rsidR="00814B68" w:rsidRDefault="00980969" w:rsidP="00F504EA">
      <w:pPr>
        <w:pStyle w:val="equation"/>
      </w:pPr>
      <w:r w:rsidRPr="00CF60DA">
        <w:rPr>
          <w:rFonts w:ascii="Times New Roman" w:hAnsi="Times New Roman" w:cs="Times New Roman"/>
          <w:i/>
          <w:iCs/>
          <w:noProof/>
          <w:sz w:val="28"/>
          <w:szCs w:val="28"/>
        </w:rPr>
        <w:t>σ</w:t>
      </w:r>
      <w:r w:rsidRPr="00CF60DA">
        <w:rPr>
          <w:rFonts w:ascii="Times New Roman" w:hAnsi="Times New Roman" w:cs="Times New Roman"/>
          <w:i/>
          <w:iCs/>
          <w:noProof/>
          <w:sz w:val="28"/>
          <w:szCs w:val="28"/>
          <w:vertAlign w:val="subscript"/>
        </w:rPr>
        <w:t>SS</w:t>
      </w:r>
      <w:r>
        <w:t xml:space="preserve"> is the </w:t>
      </w:r>
      <w:r w:rsidR="009343D3">
        <w:t xml:space="preserve">predetermined </w:t>
      </w:r>
      <w:r w:rsidR="00C052FB">
        <w:t>SD</w:t>
      </w:r>
      <w:r w:rsidR="009343D3">
        <w:t xml:space="preserve"> of the reporting scale score</w:t>
      </w:r>
      <w:r w:rsidR="00370613">
        <w:t xml:space="preserve"> (10 for all grade levels)</w:t>
      </w:r>
      <w:r w:rsidR="009343D3">
        <w:t>,</w:t>
      </w:r>
    </w:p>
    <w:p w14:paraId="1D35127B" w14:textId="0919138D" w:rsidR="009343D3" w:rsidRDefault="009343D3" w:rsidP="00F504EA">
      <w:pPr>
        <w:pStyle w:val="equation"/>
      </w:pPr>
      <w:r w:rsidRPr="00CF60DA">
        <w:rPr>
          <w:rFonts w:ascii="Times New Roman" w:hAnsi="Times New Roman" w:cs="Times New Roman"/>
          <w:i/>
          <w:iCs/>
          <w:noProof/>
          <w:sz w:val="28"/>
          <w:szCs w:val="28"/>
        </w:rPr>
        <w:t>σ</w:t>
      </w:r>
      <w:r w:rsidR="0041467C" w:rsidRPr="00CF60DA">
        <w:rPr>
          <w:rFonts w:ascii="Times New Roman" w:hAnsi="Times New Roman" w:cs="Times New Roman"/>
          <w:i/>
          <w:sz w:val="28"/>
          <w:szCs w:val="28"/>
          <w:vertAlign w:val="subscript"/>
        </w:rPr>
        <w:t>θ</w:t>
      </w:r>
      <w:r w:rsidR="0041467C" w:rsidRPr="0041467C">
        <w:t xml:space="preserve"> </w:t>
      </w:r>
      <w:r w:rsidR="0041467C">
        <w:t xml:space="preserve">is the </w:t>
      </w:r>
      <w:r w:rsidR="00C052FB">
        <w:t>SD</w:t>
      </w:r>
      <w:r w:rsidR="0041467C">
        <w:t xml:space="preserve"> of the theta scores calculated based on the regular form of the 2018–</w:t>
      </w:r>
      <w:r w:rsidR="009C5572">
        <w:t>‍</w:t>
      </w:r>
      <w:r w:rsidR="005E6E51">
        <w:t>20</w:t>
      </w:r>
      <w:r w:rsidR="0041467C">
        <w:t>19 operational administration,</w:t>
      </w:r>
      <w:r w:rsidR="00D44C40">
        <w:t xml:space="preserve"> and</w:t>
      </w:r>
    </w:p>
    <w:p w14:paraId="2B4C0C87" w14:textId="4C2C6556" w:rsidR="00F504EA" w:rsidRDefault="00DC0121" w:rsidP="0039152D">
      <w:pPr>
        <w:pStyle w:val="equation"/>
      </w:pPr>
      <w:r w:rsidRPr="00CF60DA">
        <w:rPr>
          <w:rFonts w:ascii="Times New Roman" w:hAnsi="Times New Roman" w:cs="Times New Roman"/>
          <w:i/>
          <w:sz w:val="28"/>
          <w:szCs w:val="28"/>
        </w:rPr>
        <w:t>θ</w:t>
      </w:r>
      <w:r w:rsidRPr="00CF60DA">
        <w:rPr>
          <w:rFonts w:ascii="Times New Roman" w:hAnsi="Times New Roman" w:cs="Times New Roman"/>
          <w:i/>
          <w:iCs/>
          <w:noProof/>
          <w:sz w:val="28"/>
          <w:szCs w:val="28"/>
          <w:vertAlign w:val="subscript"/>
        </w:rPr>
        <w:t xml:space="preserve"> threshold3</w:t>
      </w:r>
      <w:r w:rsidRPr="00DC0121">
        <w:t xml:space="preserve"> </w:t>
      </w:r>
      <w:r w:rsidRPr="001A5223">
        <w:t>is the</w:t>
      </w:r>
      <w:r>
        <w:t xml:space="preserve"> </w:t>
      </w:r>
      <w:r w:rsidR="00EC4F14">
        <w:t>reporting range 3 threshold theta score</w:t>
      </w:r>
      <w:r w:rsidR="0039152D">
        <w:t>.</w:t>
      </w:r>
    </w:p>
    <w:p w14:paraId="5E38848F" w14:textId="62135E27" w:rsidR="00016582" w:rsidRPr="001A5223" w:rsidRDefault="00016582" w:rsidP="0093161D">
      <w:pPr>
        <w:keepNext/>
        <w:keepLines/>
      </w:pPr>
      <w:r w:rsidRPr="00016582">
        <w:lastRenderedPageBreak/>
        <w:t>T</w:t>
      </w:r>
      <w:r>
        <w:t xml:space="preserve">he values of each variable (except for </w:t>
      </w:r>
      <w:r w:rsidRPr="00CE3C90">
        <w:rPr>
          <w:rFonts w:ascii="Times New Roman" w:hAnsi="Times New Roman" w:cs="Times New Roman"/>
          <w:i/>
          <w:sz w:val="26"/>
        </w:rPr>
        <w:t>θ</w:t>
      </w:r>
      <w:r w:rsidR="004B627F">
        <w:rPr>
          <w:rFonts w:ascii="Times New Roman" w:hAnsi="Times New Roman" w:cs="Times New Roman"/>
          <w:i/>
          <w:sz w:val="26"/>
        </w:rPr>
        <w:t xml:space="preserve"> and SS</w:t>
      </w:r>
      <w:r w:rsidR="004B627F" w:rsidRPr="00BD32A6">
        <w:t xml:space="preserve">) are given in </w:t>
      </w:r>
      <w:r w:rsidR="00433E48" w:rsidRPr="00433E48">
        <w:rPr>
          <w:rStyle w:val="Cross-Reference"/>
        </w:rPr>
        <w:fldChar w:fldCharType="begin"/>
      </w:r>
      <w:r w:rsidR="00433E48" w:rsidRPr="00433E48">
        <w:rPr>
          <w:rStyle w:val="Cross-Reference"/>
        </w:rPr>
        <w:instrText xml:space="preserve"> REF  _Ref37058226 \* Lower \h  \* MERGEFORMAT </w:instrText>
      </w:r>
      <w:r w:rsidR="00433E48" w:rsidRPr="00433E48">
        <w:rPr>
          <w:rStyle w:val="Cross-Reference"/>
        </w:rPr>
      </w:r>
      <w:r w:rsidR="00433E48" w:rsidRPr="00433E48">
        <w:rPr>
          <w:rStyle w:val="Cross-Reference"/>
        </w:rPr>
        <w:fldChar w:fldCharType="separate"/>
      </w:r>
      <w:r w:rsidR="00986C08" w:rsidRPr="00986C08">
        <w:rPr>
          <w:rStyle w:val="Cross-Reference"/>
        </w:rPr>
        <w:t>table 7.10</w:t>
      </w:r>
      <w:r w:rsidR="00433E48" w:rsidRPr="00433E48">
        <w:rPr>
          <w:rStyle w:val="Cross-Reference"/>
        </w:rPr>
        <w:fldChar w:fldCharType="end"/>
      </w:r>
      <w:r w:rsidR="004B627F" w:rsidRPr="00BD32A6">
        <w:t xml:space="preserve"> and are set to be used for </w:t>
      </w:r>
      <w:r w:rsidR="00BD32A6" w:rsidRPr="00BD32A6">
        <w:t>future administrations.</w:t>
      </w:r>
    </w:p>
    <w:p w14:paraId="58ACBCFC" w14:textId="402ADB65" w:rsidR="00BC7190" w:rsidRDefault="00BC7190" w:rsidP="00BC7190">
      <w:pPr>
        <w:pStyle w:val="Caption"/>
      </w:pPr>
      <w:bookmarkStart w:id="727" w:name="_Ref37058226"/>
      <w:bookmarkStart w:id="728" w:name="_Toc38982180"/>
      <w:bookmarkStart w:id="729" w:name="_Toc221094309"/>
      <w:r>
        <w:t>Table</w:t>
      </w:r>
      <w:r w:rsidR="0057653B">
        <w:t>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10</w:t>
      </w:r>
      <w:r>
        <w:fldChar w:fldCharType="end"/>
      </w:r>
      <w:bookmarkEnd w:id="727"/>
      <w:r>
        <w:t xml:space="preserve">  Convert Theta Score to Reporting Scores by Grade Level</w:t>
      </w:r>
      <w:bookmarkEnd w:id="728"/>
      <w:bookmarkEnd w:id="729"/>
    </w:p>
    <w:tbl>
      <w:tblPr>
        <w:tblStyle w:val="TRs"/>
        <w:tblW w:w="0" w:type="auto"/>
        <w:tblLayout w:type="fixed"/>
        <w:tblLook w:val="04A0" w:firstRow="1" w:lastRow="0" w:firstColumn="1" w:lastColumn="0" w:noHBand="0" w:noVBand="1"/>
        <w:tblDescription w:val="Convert Theta Score to Reporting Scores by Grade Level"/>
      </w:tblPr>
      <w:tblGrid>
        <w:gridCol w:w="1728"/>
        <w:gridCol w:w="1008"/>
        <w:gridCol w:w="720"/>
        <w:gridCol w:w="1296"/>
        <w:gridCol w:w="1152"/>
        <w:gridCol w:w="1008"/>
        <w:gridCol w:w="1008"/>
      </w:tblGrid>
      <w:tr w:rsidR="00614A20" w:rsidRPr="0009696C" w14:paraId="52A62AF3" w14:textId="77777777" w:rsidTr="00BE531D">
        <w:trPr>
          <w:cnfStyle w:val="100000000000" w:firstRow="1" w:lastRow="0" w:firstColumn="0" w:lastColumn="0" w:oddVBand="0" w:evenVBand="0" w:oddHBand="0" w:evenHBand="0" w:firstRowFirstColumn="0" w:firstRowLastColumn="0" w:lastRowFirstColumn="0" w:lastRowLastColumn="0"/>
          <w:trHeight w:val="2448"/>
        </w:trPr>
        <w:tc>
          <w:tcPr>
            <w:tcW w:w="1728" w:type="dxa"/>
          </w:tcPr>
          <w:p w14:paraId="2BA07C54" w14:textId="03A28AC0" w:rsidR="005F5828" w:rsidRDefault="005F5828" w:rsidP="00622DB0">
            <w:pPr>
              <w:pStyle w:val="TableHead"/>
            </w:pPr>
            <w:r>
              <w:t>Grade</w:t>
            </w:r>
            <w:r w:rsidR="00D44F85">
              <w:t xml:space="preserve"> or Grade</w:t>
            </w:r>
            <w:r w:rsidR="00DF7804">
              <w:t xml:space="preserve"> Level</w:t>
            </w:r>
          </w:p>
        </w:tc>
        <w:tc>
          <w:tcPr>
            <w:tcW w:w="1008" w:type="dxa"/>
          </w:tcPr>
          <w:p w14:paraId="46CE716A" w14:textId="77777777" w:rsidR="005F5828" w:rsidRPr="007E3C76" w:rsidRDefault="005F5828" w:rsidP="00BE531D">
            <w:pPr>
              <w:pStyle w:val="TableHead"/>
              <w:rPr>
                <w:b w:val="0"/>
                <w:i/>
                <w:szCs w:val="24"/>
              </w:rPr>
            </w:pPr>
            <w:r w:rsidRPr="007E3C76">
              <w:rPr>
                <w:i/>
                <w:szCs w:val="24"/>
              </w:rPr>
              <w:t>σ</w:t>
            </w:r>
            <w:r w:rsidRPr="007E3C76">
              <w:rPr>
                <w:rFonts w:cs="Arial"/>
                <w:i/>
                <w:szCs w:val="24"/>
                <w:vertAlign w:val="subscript"/>
              </w:rPr>
              <w:t>θ</w:t>
            </w:r>
          </w:p>
        </w:tc>
        <w:tc>
          <w:tcPr>
            <w:tcW w:w="720" w:type="dxa"/>
          </w:tcPr>
          <w:p w14:paraId="78E1D39C" w14:textId="77777777" w:rsidR="005F5828" w:rsidRPr="007E3C76" w:rsidRDefault="005F5828" w:rsidP="00BE531D">
            <w:pPr>
              <w:pStyle w:val="TableHead"/>
              <w:rPr>
                <w:b w:val="0"/>
                <w:i/>
                <w:szCs w:val="24"/>
              </w:rPr>
            </w:pPr>
            <w:r w:rsidRPr="007E3C76">
              <w:rPr>
                <w:i/>
                <w:szCs w:val="24"/>
              </w:rPr>
              <w:t>σ</w:t>
            </w:r>
            <w:r w:rsidRPr="007E3C76">
              <w:rPr>
                <w:i/>
                <w:szCs w:val="24"/>
                <w:vertAlign w:val="subscript"/>
              </w:rPr>
              <w:t>SS</w:t>
            </w:r>
          </w:p>
        </w:tc>
        <w:tc>
          <w:tcPr>
            <w:tcW w:w="1296" w:type="dxa"/>
            <w:textDirection w:val="btLr"/>
            <w:vAlign w:val="center"/>
          </w:tcPr>
          <w:p w14:paraId="487A214C" w14:textId="7AD7828E" w:rsidR="005F5828" w:rsidRDefault="005F5828" w:rsidP="003D6E2B">
            <w:pPr>
              <w:pStyle w:val="TableHead"/>
              <w:ind w:left="72"/>
              <w:jc w:val="left"/>
              <w:rPr>
                <w:rFonts w:cs="Arial"/>
              </w:rPr>
            </w:pPr>
            <w:r>
              <w:rPr>
                <w:rFonts w:cs="Arial"/>
              </w:rPr>
              <w:t>Reporting Score Range</w:t>
            </w:r>
            <w:r w:rsidR="00BB7D45">
              <w:rPr>
                <w:rFonts w:cs="Arial"/>
              </w:rPr>
              <w:t> </w:t>
            </w:r>
            <w:r>
              <w:rPr>
                <w:rFonts w:cs="Arial"/>
              </w:rPr>
              <w:t>2 Threshold Theta Score</w:t>
            </w:r>
          </w:p>
        </w:tc>
        <w:tc>
          <w:tcPr>
            <w:tcW w:w="1152" w:type="dxa"/>
            <w:textDirection w:val="btLr"/>
            <w:vAlign w:val="center"/>
          </w:tcPr>
          <w:p w14:paraId="0A7FFB4A" w14:textId="2D27C611" w:rsidR="005F5828" w:rsidRPr="007E3C76" w:rsidRDefault="005F5828" w:rsidP="003D6E2B">
            <w:pPr>
              <w:pStyle w:val="TableHead"/>
              <w:ind w:left="72"/>
              <w:jc w:val="left"/>
            </w:pPr>
            <w:r>
              <w:rPr>
                <w:rFonts w:cs="Arial"/>
              </w:rPr>
              <w:t>Reporting Score Range</w:t>
            </w:r>
            <w:r w:rsidR="00BB7D45">
              <w:rPr>
                <w:rFonts w:cs="Arial"/>
              </w:rPr>
              <w:t> </w:t>
            </w:r>
            <w:r>
              <w:rPr>
                <w:rFonts w:cs="Arial"/>
              </w:rPr>
              <w:t xml:space="preserve">3 </w:t>
            </w:r>
            <w:r w:rsidRPr="007E3C76">
              <w:rPr>
                <w:rFonts w:cs="Arial"/>
              </w:rPr>
              <w:t>Threshold Theta Score</w:t>
            </w:r>
          </w:p>
        </w:tc>
        <w:tc>
          <w:tcPr>
            <w:tcW w:w="1008" w:type="dxa"/>
            <w:textDirection w:val="btLr"/>
            <w:vAlign w:val="center"/>
          </w:tcPr>
          <w:p w14:paraId="6AD803D9" w14:textId="5F66AC6E" w:rsidR="005F5828" w:rsidRPr="007E3C76" w:rsidRDefault="005F5828" w:rsidP="003D6E2B">
            <w:pPr>
              <w:pStyle w:val="TableHead"/>
              <w:ind w:left="72"/>
              <w:jc w:val="left"/>
            </w:pPr>
            <w:r w:rsidRPr="007E3C76">
              <w:t xml:space="preserve">Reporting </w:t>
            </w:r>
            <w:r w:rsidR="00370613">
              <w:t xml:space="preserve">Score </w:t>
            </w:r>
            <w:r>
              <w:t>Range</w:t>
            </w:r>
            <w:r w:rsidR="00BB7D45">
              <w:t> </w:t>
            </w:r>
            <w:r>
              <w:t xml:space="preserve">2 </w:t>
            </w:r>
            <w:r w:rsidR="00370613">
              <w:t>Threshold</w:t>
            </w:r>
          </w:p>
        </w:tc>
        <w:tc>
          <w:tcPr>
            <w:tcW w:w="1008" w:type="dxa"/>
            <w:textDirection w:val="btLr"/>
            <w:vAlign w:val="center"/>
          </w:tcPr>
          <w:p w14:paraId="7C187DFC" w14:textId="532E96A1" w:rsidR="005F5828" w:rsidRPr="007E3C76" w:rsidRDefault="005F5828" w:rsidP="003D6E2B">
            <w:pPr>
              <w:pStyle w:val="TableHead"/>
              <w:ind w:left="72"/>
              <w:jc w:val="left"/>
            </w:pPr>
            <w:r w:rsidRPr="007E3C76">
              <w:t xml:space="preserve">Reporting </w:t>
            </w:r>
            <w:r w:rsidR="00370613">
              <w:t xml:space="preserve">Score </w:t>
            </w:r>
            <w:r>
              <w:t>Range</w:t>
            </w:r>
            <w:r w:rsidR="00BB7D45">
              <w:t> </w:t>
            </w:r>
            <w:r>
              <w:t xml:space="preserve">3 </w:t>
            </w:r>
            <w:r w:rsidR="00370613">
              <w:t xml:space="preserve">Threshold </w:t>
            </w:r>
          </w:p>
        </w:tc>
      </w:tr>
      <w:tr w:rsidR="005F5828" w:rsidRPr="00C02E47" w14:paraId="7AFDA327" w14:textId="77777777" w:rsidTr="003D6E2B">
        <w:tc>
          <w:tcPr>
            <w:tcW w:w="0" w:type="dxa"/>
          </w:tcPr>
          <w:p w14:paraId="4BCA969A" w14:textId="77777777" w:rsidR="005F5828" w:rsidRDefault="005F5828" w:rsidP="005F5828">
            <w:pPr>
              <w:pStyle w:val="TableText"/>
              <w:keepNext/>
              <w:rPr>
                <w:lang w:eastAsia="ko-KR"/>
              </w:rPr>
            </w:pPr>
            <w:r>
              <w:t xml:space="preserve">Grade </w:t>
            </w:r>
            <w:r>
              <w:rPr>
                <w:lang w:eastAsia="ko-KR"/>
              </w:rPr>
              <w:t>3</w:t>
            </w:r>
          </w:p>
        </w:tc>
        <w:tc>
          <w:tcPr>
            <w:tcW w:w="0" w:type="dxa"/>
          </w:tcPr>
          <w:p w14:paraId="3600621F" w14:textId="7A386E7B" w:rsidR="005F5828" w:rsidRPr="00C04279" w:rsidRDefault="005F5828" w:rsidP="00F46B95">
            <w:pPr>
              <w:pStyle w:val="TableText"/>
              <w:rPr>
                <w:iCs/>
              </w:rPr>
            </w:pPr>
            <w:r>
              <w:rPr>
                <w:iCs/>
              </w:rPr>
              <w:t>0.732</w:t>
            </w:r>
          </w:p>
        </w:tc>
        <w:tc>
          <w:tcPr>
            <w:tcW w:w="0" w:type="dxa"/>
          </w:tcPr>
          <w:p w14:paraId="47C10060" w14:textId="3DA6F9E7" w:rsidR="005F5828" w:rsidRPr="00C02E47" w:rsidRDefault="005F5828" w:rsidP="00F46B95">
            <w:pPr>
              <w:pStyle w:val="TableText"/>
            </w:pPr>
            <w:r>
              <w:t>10</w:t>
            </w:r>
          </w:p>
        </w:tc>
        <w:tc>
          <w:tcPr>
            <w:tcW w:w="0" w:type="dxa"/>
          </w:tcPr>
          <w:p w14:paraId="0DB297C2" w14:textId="0141AD9C" w:rsidR="005F5828" w:rsidRDefault="005F5828" w:rsidP="006A3AA2">
            <w:pPr>
              <w:pStyle w:val="TableText"/>
              <w:ind w:right="144"/>
              <w:rPr>
                <w:iCs/>
              </w:rPr>
            </w:pPr>
            <w:r w:rsidRPr="005067E6">
              <w:t>0.037</w:t>
            </w:r>
          </w:p>
        </w:tc>
        <w:tc>
          <w:tcPr>
            <w:tcW w:w="0" w:type="dxa"/>
          </w:tcPr>
          <w:p w14:paraId="523836CB" w14:textId="41CDC2AF" w:rsidR="005F5828" w:rsidRPr="00C02E47" w:rsidRDefault="005F5828" w:rsidP="006A3AA2">
            <w:pPr>
              <w:pStyle w:val="TableText"/>
              <w:ind w:right="144"/>
            </w:pPr>
            <w:r>
              <w:rPr>
                <w:iCs/>
              </w:rPr>
              <w:t>0.860</w:t>
            </w:r>
          </w:p>
        </w:tc>
        <w:tc>
          <w:tcPr>
            <w:tcW w:w="0" w:type="dxa"/>
          </w:tcPr>
          <w:p w14:paraId="519AF45E" w14:textId="22636E76" w:rsidR="005F5828" w:rsidRPr="00C02E47" w:rsidRDefault="005F5828">
            <w:pPr>
              <w:pStyle w:val="TableText"/>
              <w:ind w:right="144"/>
            </w:pPr>
            <w:r>
              <w:t>349</w:t>
            </w:r>
          </w:p>
        </w:tc>
        <w:tc>
          <w:tcPr>
            <w:tcW w:w="0" w:type="dxa"/>
          </w:tcPr>
          <w:p w14:paraId="409DA632" w14:textId="516CA7AD" w:rsidR="005F5828" w:rsidRPr="00C02E47" w:rsidRDefault="005F5828">
            <w:pPr>
              <w:pStyle w:val="TableText"/>
              <w:ind w:right="144"/>
            </w:pPr>
            <w:r>
              <w:t>360</w:t>
            </w:r>
          </w:p>
        </w:tc>
      </w:tr>
      <w:tr w:rsidR="005F5828" w:rsidRPr="00C02E47" w14:paraId="42C926A6" w14:textId="77777777" w:rsidTr="003D6E2B">
        <w:tc>
          <w:tcPr>
            <w:tcW w:w="0" w:type="dxa"/>
          </w:tcPr>
          <w:p w14:paraId="6F690AF2" w14:textId="77777777" w:rsidR="005F5828" w:rsidRDefault="005F5828" w:rsidP="005F5828">
            <w:pPr>
              <w:pStyle w:val="TableText"/>
              <w:rPr>
                <w:lang w:eastAsia="ko-KR"/>
              </w:rPr>
            </w:pPr>
            <w:r>
              <w:t xml:space="preserve">Grade </w:t>
            </w:r>
            <w:r>
              <w:rPr>
                <w:lang w:eastAsia="ko-KR"/>
              </w:rPr>
              <w:t>4</w:t>
            </w:r>
          </w:p>
        </w:tc>
        <w:tc>
          <w:tcPr>
            <w:tcW w:w="0" w:type="dxa"/>
          </w:tcPr>
          <w:p w14:paraId="2BD5E8D1" w14:textId="5B6D5BCF" w:rsidR="005F5828" w:rsidRPr="00C04279" w:rsidRDefault="005F5828" w:rsidP="00F46B95">
            <w:pPr>
              <w:pStyle w:val="TableText"/>
              <w:rPr>
                <w:iCs/>
              </w:rPr>
            </w:pPr>
            <w:r>
              <w:rPr>
                <w:iCs/>
              </w:rPr>
              <w:t>0.798</w:t>
            </w:r>
          </w:p>
        </w:tc>
        <w:tc>
          <w:tcPr>
            <w:tcW w:w="0" w:type="dxa"/>
          </w:tcPr>
          <w:p w14:paraId="485159FD" w14:textId="45427731" w:rsidR="005F5828" w:rsidRPr="00C02E47" w:rsidRDefault="005F5828" w:rsidP="00F46B95">
            <w:pPr>
              <w:pStyle w:val="TableText"/>
            </w:pPr>
            <w:r>
              <w:t>10</w:t>
            </w:r>
          </w:p>
        </w:tc>
        <w:tc>
          <w:tcPr>
            <w:tcW w:w="0" w:type="dxa"/>
          </w:tcPr>
          <w:p w14:paraId="0AF38150" w14:textId="4FADDD43" w:rsidR="005F5828" w:rsidRDefault="005F5828" w:rsidP="006A3AA2">
            <w:pPr>
              <w:pStyle w:val="TableText"/>
              <w:ind w:right="144"/>
              <w:rPr>
                <w:iCs/>
              </w:rPr>
            </w:pPr>
            <w:r w:rsidRPr="005067E6">
              <w:t>0.045</w:t>
            </w:r>
          </w:p>
        </w:tc>
        <w:tc>
          <w:tcPr>
            <w:tcW w:w="0" w:type="dxa"/>
          </w:tcPr>
          <w:p w14:paraId="73F6245C" w14:textId="66A60AA6" w:rsidR="005F5828" w:rsidRPr="00C02E47" w:rsidRDefault="005F5828" w:rsidP="006A3AA2">
            <w:pPr>
              <w:pStyle w:val="TableText"/>
              <w:ind w:right="144"/>
            </w:pPr>
            <w:r>
              <w:rPr>
                <w:iCs/>
              </w:rPr>
              <w:t>0.922</w:t>
            </w:r>
          </w:p>
        </w:tc>
        <w:tc>
          <w:tcPr>
            <w:tcW w:w="0" w:type="dxa"/>
          </w:tcPr>
          <w:p w14:paraId="44DDDB60" w14:textId="757485A7" w:rsidR="005F5828" w:rsidRPr="00C02E47" w:rsidRDefault="005F5828">
            <w:pPr>
              <w:pStyle w:val="TableText"/>
              <w:ind w:right="144"/>
            </w:pPr>
            <w:r>
              <w:t>449</w:t>
            </w:r>
          </w:p>
        </w:tc>
        <w:tc>
          <w:tcPr>
            <w:tcW w:w="0" w:type="dxa"/>
          </w:tcPr>
          <w:p w14:paraId="0E35D8C1" w14:textId="338B6818" w:rsidR="005F5828" w:rsidRPr="00C02E47" w:rsidRDefault="005F5828">
            <w:pPr>
              <w:pStyle w:val="TableText"/>
              <w:ind w:right="144"/>
            </w:pPr>
            <w:r>
              <w:t>460</w:t>
            </w:r>
          </w:p>
        </w:tc>
      </w:tr>
      <w:tr w:rsidR="005F5828" w:rsidRPr="00C02E47" w14:paraId="4C857B56" w14:textId="77777777" w:rsidTr="003D6E2B">
        <w:tc>
          <w:tcPr>
            <w:tcW w:w="0" w:type="dxa"/>
          </w:tcPr>
          <w:p w14:paraId="39DC9389" w14:textId="77777777" w:rsidR="005F5828" w:rsidRDefault="005F5828" w:rsidP="005F5828">
            <w:pPr>
              <w:pStyle w:val="TableText"/>
              <w:rPr>
                <w:lang w:eastAsia="ko-KR"/>
              </w:rPr>
            </w:pPr>
            <w:r>
              <w:t xml:space="preserve">Grade </w:t>
            </w:r>
            <w:r>
              <w:rPr>
                <w:lang w:eastAsia="ko-KR"/>
              </w:rPr>
              <w:t>5</w:t>
            </w:r>
          </w:p>
        </w:tc>
        <w:tc>
          <w:tcPr>
            <w:tcW w:w="0" w:type="dxa"/>
          </w:tcPr>
          <w:p w14:paraId="5E14B174" w14:textId="155E5DF3" w:rsidR="005F5828" w:rsidRPr="00C04279" w:rsidRDefault="005F5828" w:rsidP="00F46B95">
            <w:pPr>
              <w:pStyle w:val="TableText"/>
              <w:rPr>
                <w:iCs/>
              </w:rPr>
            </w:pPr>
            <w:r>
              <w:rPr>
                <w:iCs/>
              </w:rPr>
              <w:t>0.727</w:t>
            </w:r>
          </w:p>
        </w:tc>
        <w:tc>
          <w:tcPr>
            <w:tcW w:w="0" w:type="dxa"/>
          </w:tcPr>
          <w:p w14:paraId="5AE8A24E" w14:textId="2BC2457B" w:rsidR="005F5828" w:rsidRPr="00C02E47" w:rsidRDefault="005F5828" w:rsidP="00F46B95">
            <w:pPr>
              <w:pStyle w:val="TableText"/>
            </w:pPr>
            <w:r>
              <w:t>10</w:t>
            </w:r>
          </w:p>
        </w:tc>
        <w:tc>
          <w:tcPr>
            <w:tcW w:w="0" w:type="dxa"/>
          </w:tcPr>
          <w:p w14:paraId="61D6B2ED" w14:textId="5C0E37E5" w:rsidR="005F5828" w:rsidRDefault="005F5828" w:rsidP="006A3AA2">
            <w:pPr>
              <w:pStyle w:val="TableText"/>
              <w:ind w:right="144"/>
              <w:rPr>
                <w:iCs/>
              </w:rPr>
            </w:pPr>
            <w:r w:rsidRPr="005067E6">
              <w:t>-0.114</w:t>
            </w:r>
          </w:p>
        </w:tc>
        <w:tc>
          <w:tcPr>
            <w:tcW w:w="0" w:type="dxa"/>
          </w:tcPr>
          <w:p w14:paraId="29A76B25" w14:textId="3F4554E5" w:rsidR="005F5828" w:rsidRPr="00C02E47" w:rsidRDefault="005F5828" w:rsidP="006A3AA2">
            <w:pPr>
              <w:pStyle w:val="TableText"/>
              <w:ind w:right="144"/>
            </w:pPr>
            <w:r>
              <w:rPr>
                <w:iCs/>
              </w:rPr>
              <w:t>0.886</w:t>
            </w:r>
          </w:p>
        </w:tc>
        <w:tc>
          <w:tcPr>
            <w:tcW w:w="0" w:type="dxa"/>
          </w:tcPr>
          <w:p w14:paraId="16C637FF" w14:textId="39EC92FD" w:rsidR="005F5828" w:rsidRPr="00C02E47" w:rsidRDefault="005F5828">
            <w:pPr>
              <w:pStyle w:val="TableText"/>
              <w:ind w:right="144"/>
            </w:pPr>
            <w:r>
              <w:t>546</w:t>
            </w:r>
          </w:p>
        </w:tc>
        <w:tc>
          <w:tcPr>
            <w:tcW w:w="0" w:type="dxa"/>
          </w:tcPr>
          <w:p w14:paraId="4D5EE509" w14:textId="66E86CDF" w:rsidR="005F5828" w:rsidRPr="00C02E47" w:rsidRDefault="005F5828">
            <w:pPr>
              <w:pStyle w:val="TableText"/>
              <w:ind w:right="144"/>
            </w:pPr>
            <w:r>
              <w:t>560</w:t>
            </w:r>
          </w:p>
        </w:tc>
      </w:tr>
      <w:tr w:rsidR="005F5828" w:rsidRPr="00C02E47" w14:paraId="39C16DF1" w14:textId="77777777" w:rsidTr="003D6E2B">
        <w:tc>
          <w:tcPr>
            <w:tcW w:w="0" w:type="dxa"/>
          </w:tcPr>
          <w:p w14:paraId="37D96FC1" w14:textId="77777777" w:rsidR="005F5828" w:rsidRDefault="005F5828" w:rsidP="00BE531D">
            <w:pPr>
              <w:pStyle w:val="TableText"/>
              <w:keepNext/>
              <w:rPr>
                <w:lang w:eastAsia="ko-KR"/>
              </w:rPr>
            </w:pPr>
            <w:r>
              <w:t xml:space="preserve">Grade </w:t>
            </w:r>
            <w:r>
              <w:rPr>
                <w:lang w:eastAsia="ko-KR"/>
              </w:rPr>
              <w:t>6</w:t>
            </w:r>
          </w:p>
        </w:tc>
        <w:tc>
          <w:tcPr>
            <w:tcW w:w="0" w:type="dxa"/>
          </w:tcPr>
          <w:p w14:paraId="2BA10CF7" w14:textId="4922A9CB" w:rsidR="005F5828" w:rsidRPr="00C04279" w:rsidRDefault="005F5828" w:rsidP="00BE531D">
            <w:pPr>
              <w:pStyle w:val="TableText"/>
              <w:keepNext/>
              <w:rPr>
                <w:iCs/>
              </w:rPr>
            </w:pPr>
            <w:r>
              <w:rPr>
                <w:iCs/>
              </w:rPr>
              <w:t>0.692</w:t>
            </w:r>
          </w:p>
        </w:tc>
        <w:tc>
          <w:tcPr>
            <w:tcW w:w="0" w:type="dxa"/>
          </w:tcPr>
          <w:p w14:paraId="5C7B2F01" w14:textId="5AF91501" w:rsidR="005F5828" w:rsidRPr="00C02E47" w:rsidRDefault="005F5828" w:rsidP="00F46B95">
            <w:pPr>
              <w:pStyle w:val="TableText"/>
            </w:pPr>
            <w:r>
              <w:t>10</w:t>
            </w:r>
          </w:p>
        </w:tc>
        <w:tc>
          <w:tcPr>
            <w:tcW w:w="0" w:type="dxa"/>
          </w:tcPr>
          <w:p w14:paraId="5EB12B6A" w14:textId="2883285B" w:rsidR="005F5828" w:rsidRDefault="005F5828" w:rsidP="006A3AA2">
            <w:pPr>
              <w:pStyle w:val="TableText"/>
              <w:ind w:right="144"/>
              <w:rPr>
                <w:iCs/>
              </w:rPr>
            </w:pPr>
            <w:r w:rsidRPr="005067E6">
              <w:t>-0.128</w:t>
            </w:r>
          </w:p>
        </w:tc>
        <w:tc>
          <w:tcPr>
            <w:tcW w:w="0" w:type="dxa"/>
          </w:tcPr>
          <w:p w14:paraId="7CC719F1" w14:textId="4735314D" w:rsidR="005F5828" w:rsidRPr="00C02E47" w:rsidRDefault="005F5828" w:rsidP="006A3AA2">
            <w:pPr>
              <w:pStyle w:val="TableText"/>
              <w:ind w:right="144"/>
            </w:pPr>
            <w:r>
              <w:rPr>
                <w:iCs/>
              </w:rPr>
              <w:t>0.703</w:t>
            </w:r>
          </w:p>
        </w:tc>
        <w:tc>
          <w:tcPr>
            <w:tcW w:w="0" w:type="dxa"/>
          </w:tcPr>
          <w:p w14:paraId="7D3B37EB" w14:textId="2FF0AC98" w:rsidR="005F5828" w:rsidRPr="00C02E47" w:rsidRDefault="005F5828">
            <w:pPr>
              <w:pStyle w:val="TableText"/>
              <w:ind w:right="144"/>
            </w:pPr>
            <w:r>
              <w:t>648</w:t>
            </w:r>
          </w:p>
        </w:tc>
        <w:tc>
          <w:tcPr>
            <w:tcW w:w="0" w:type="dxa"/>
          </w:tcPr>
          <w:p w14:paraId="63DD3EDC" w14:textId="7874E9DA" w:rsidR="005F5828" w:rsidRPr="00C02E47" w:rsidRDefault="005F5828">
            <w:pPr>
              <w:pStyle w:val="TableText"/>
              <w:ind w:right="144"/>
            </w:pPr>
            <w:r>
              <w:t>660</w:t>
            </w:r>
          </w:p>
        </w:tc>
      </w:tr>
      <w:tr w:rsidR="005F5828" w:rsidRPr="00C02E47" w14:paraId="27817EA4" w14:textId="77777777" w:rsidTr="003D6E2B">
        <w:tc>
          <w:tcPr>
            <w:tcW w:w="0" w:type="dxa"/>
          </w:tcPr>
          <w:p w14:paraId="4CA37F3B" w14:textId="77777777" w:rsidR="005F5828" w:rsidRDefault="005F5828" w:rsidP="00BE531D">
            <w:pPr>
              <w:pStyle w:val="TableText"/>
              <w:keepNext/>
              <w:rPr>
                <w:lang w:eastAsia="ko-KR"/>
              </w:rPr>
            </w:pPr>
            <w:r>
              <w:t xml:space="preserve">Grade </w:t>
            </w:r>
            <w:r>
              <w:rPr>
                <w:lang w:eastAsia="ko-KR"/>
              </w:rPr>
              <w:t>7</w:t>
            </w:r>
          </w:p>
        </w:tc>
        <w:tc>
          <w:tcPr>
            <w:tcW w:w="0" w:type="dxa"/>
          </w:tcPr>
          <w:p w14:paraId="3754DB9E" w14:textId="4646F83A" w:rsidR="005F5828" w:rsidRPr="00C04279" w:rsidRDefault="005F5828" w:rsidP="00BE531D">
            <w:pPr>
              <w:pStyle w:val="TableText"/>
              <w:keepNext/>
              <w:rPr>
                <w:iCs/>
              </w:rPr>
            </w:pPr>
            <w:r>
              <w:rPr>
                <w:iCs/>
              </w:rPr>
              <w:t>0.656</w:t>
            </w:r>
          </w:p>
        </w:tc>
        <w:tc>
          <w:tcPr>
            <w:tcW w:w="0" w:type="dxa"/>
          </w:tcPr>
          <w:p w14:paraId="4D7A066D" w14:textId="0D59E870" w:rsidR="005F5828" w:rsidRPr="00C02E47" w:rsidRDefault="005F5828" w:rsidP="00F46B95">
            <w:pPr>
              <w:pStyle w:val="TableText"/>
            </w:pPr>
            <w:r>
              <w:t>10</w:t>
            </w:r>
          </w:p>
        </w:tc>
        <w:tc>
          <w:tcPr>
            <w:tcW w:w="0" w:type="dxa"/>
          </w:tcPr>
          <w:p w14:paraId="5E6445F1" w14:textId="4AAFEE92" w:rsidR="005F5828" w:rsidRDefault="005F5828" w:rsidP="006A3AA2">
            <w:pPr>
              <w:pStyle w:val="TableText"/>
              <w:ind w:right="144"/>
              <w:rPr>
                <w:iCs/>
              </w:rPr>
            </w:pPr>
            <w:r w:rsidRPr="005067E6">
              <w:t>0.128</w:t>
            </w:r>
          </w:p>
        </w:tc>
        <w:tc>
          <w:tcPr>
            <w:tcW w:w="0" w:type="dxa"/>
          </w:tcPr>
          <w:p w14:paraId="5D556F1E" w14:textId="2BBF2111" w:rsidR="005F5828" w:rsidRPr="00C02E47" w:rsidRDefault="005F5828" w:rsidP="006A3AA2">
            <w:pPr>
              <w:pStyle w:val="TableText"/>
              <w:ind w:right="144"/>
            </w:pPr>
            <w:r>
              <w:rPr>
                <w:iCs/>
              </w:rPr>
              <w:t>1.179</w:t>
            </w:r>
          </w:p>
        </w:tc>
        <w:tc>
          <w:tcPr>
            <w:tcW w:w="0" w:type="dxa"/>
          </w:tcPr>
          <w:p w14:paraId="3194C4D7" w14:textId="3C37C0AB" w:rsidR="005F5828" w:rsidRPr="00C02E47" w:rsidRDefault="005F5828">
            <w:pPr>
              <w:pStyle w:val="TableText"/>
              <w:ind w:right="144"/>
            </w:pPr>
            <w:r>
              <w:t>744</w:t>
            </w:r>
          </w:p>
        </w:tc>
        <w:tc>
          <w:tcPr>
            <w:tcW w:w="0" w:type="dxa"/>
          </w:tcPr>
          <w:p w14:paraId="33503802" w14:textId="690741C0" w:rsidR="005F5828" w:rsidRPr="00C02E47" w:rsidRDefault="005F5828">
            <w:pPr>
              <w:pStyle w:val="TableText"/>
              <w:ind w:right="144"/>
            </w:pPr>
            <w:r>
              <w:t>760</w:t>
            </w:r>
          </w:p>
        </w:tc>
      </w:tr>
      <w:tr w:rsidR="005F5828" w:rsidRPr="00C02E47" w14:paraId="5A2DFB39" w14:textId="77777777" w:rsidTr="003D6E2B">
        <w:tc>
          <w:tcPr>
            <w:tcW w:w="0" w:type="dxa"/>
          </w:tcPr>
          <w:p w14:paraId="2DE43238" w14:textId="77777777" w:rsidR="005F5828" w:rsidRDefault="005F5828" w:rsidP="00BE531D">
            <w:pPr>
              <w:pStyle w:val="TableText"/>
              <w:keepNext/>
              <w:rPr>
                <w:lang w:eastAsia="ko-KR"/>
              </w:rPr>
            </w:pPr>
            <w:r>
              <w:t xml:space="preserve">Grade </w:t>
            </w:r>
            <w:r>
              <w:rPr>
                <w:lang w:eastAsia="ko-KR"/>
              </w:rPr>
              <w:t>8</w:t>
            </w:r>
          </w:p>
        </w:tc>
        <w:tc>
          <w:tcPr>
            <w:tcW w:w="0" w:type="dxa"/>
          </w:tcPr>
          <w:p w14:paraId="2667639D" w14:textId="77361F07" w:rsidR="005F5828" w:rsidRPr="00C04279" w:rsidRDefault="005F5828" w:rsidP="00BE531D">
            <w:pPr>
              <w:pStyle w:val="TableText"/>
              <w:keepNext/>
              <w:rPr>
                <w:iCs/>
              </w:rPr>
            </w:pPr>
            <w:r>
              <w:rPr>
                <w:iCs/>
              </w:rPr>
              <w:t>0.681</w:t>
            </w:r>
          </w:p>
        </w:tc>
        <w:tc>
          <w:tcPr>
            <w:tcW w:w="0" w:type="dxa"/>
          </w:tcPr>
          <w:p w14:paraId="67654CA2" w14:textId="4CD1C253" w:rsidR="005F5828" w:rsidRPr="00C02E47" w:rsidRDefault="005F5828" w:rsidP="00F46B95">
            <w:pPr>
              <w:pStyle w:val="TableText"/>
            </w:pPr>
            <w:r>
              <w:t>10</w:t>
            </w:r>
          </w:p>
        </w:tc>
        <w:tc>
          <w:tcPr>
            <w:tcW w:w="0" w:type="dxa"/>
          </w:tcPr>
          <w:p w14:paraId="4AD955CB" w14:textId="5A6023C4" w:rsidR="005F5828" w:rsidRDefault="005F5828" w:rsidP="006A3AA2">
            <w:pPr>
              <w:pStyle w:val="TableText"/>
              <w:ind w:right="144"/>
              <w:rPr>
                <w:iCs/>
              </w:rPr>
            </w:pPr>
            <w:r w:rsidRPr="005067E6">
              <w:t>0.137</w:t>
            </w:r>
          </w:p>
        </w:tc>
        <w:tc>
          <w:tcPr>
            <w:tcW w:w="0" w:type="dxa"/>
          </w:tcPr>
          <w:p w14:paraId="3439D172" w14:textId="6820BC01" w:rsidR="005F5828" w:rsidRPr="00C02E47" w:rsidRDefault="005F5828" w:rsidP="006A3AA2">
            <w:pPr>
              <w:pStyle w:val="TableText"/>
              <w:ind w:right="144"/>
            </w:pPr>
            <w:r>
              <w:rPr>
                <w:iCs/>
              </w:rPr>
              <w:t>0.981</w:t>
            </w:r>
          </w:p>
        </w:tc>
        <w:tc>
          <w:tcPr>
            <w:tcW w:w="0" w:type="dxa"/>
          </w:tcPr>
          <w:p w14:paraId="2924E027" w14:textId="2523815C" w:rsidR="005F5828" w:rsidRPr="00C02E47" w:rsidRDefault="005F5828">
            <w:pPr>
              <w:pStyle w:val="TableText"/>
              <w:ind w:right="144"/>
            </w:pPr>
            <w:r>
              <w:t>848</w:t>
            </w:r>
          </w:p>
        </w:tc>
        <w:tc>
          <w:tcPr>
            <w:tcW w:w="0" w:type="dxa"/>
          </w:tcPr>
          <w:p w14:paraId="06B7F490" w14:textId="1CB6AC30" w:rsidR="005F5828" w:rsidRPr="00C02E47" w:rsidRDefault="005F5828">
            <w:pPr>
              <w:pStyle w:val="TableText"/>
              <w:ind w:right="144"/>
            </w:pPr>
            <w:r>
              <w:t>860</w:t>
            </w:r>
          </w:p>
        </w:tc>
      </w:tr>
      <w:tr w:rsidR="005F5828" w:rsidRPr="00C02E47" w14:paraId="7F5B6B06" w14:textId="77777777" w:rsidTr="003D6E2B">
        <w:tc>
          <w:tcPr>
            <w:tcW w:w="1728" w:type="dxa"/>
          </w:tcPr>
          <w:p w14:paraId="310B9B6A" w14:textId="6F33C85C" w:rsidR="005F5828" w:rsidRDefault="005F5828" w:rsidP="005F5828">
            <w:pPr>
              <w:pStyle w:val="TableText"/>
              <w:rPr>
                <w:lang w:eastAsia="ko-KR"/>
              </w:rPr>
            </w:pPr>
            <w:r>
              <w:rPr>
                <w:lang w:eastAsia="ko-KR"/>
              </w:rPr>
              <w:t>High school</w:t>
            </w:r>
          </w:p>
        </w:tc>
        <w:tc>
          <w:tcPr>
            <w:tcW w:w="1008" w:type="dxa"/>
          </w:tcPr>
          <w:p w14:paraId="255605F4" w14:textId="52496950" w:rsidR="005F5828" w:rsidRPr="00C04279" w:rsidRDefault="005F5828" w:rsidP="00F46B95">
            <w:pPr>
              <w:pStyle w:val="TableText"/>
            </w:pPr>
            <w:r>
              <w:rPr>
                <w:iCs/>
              </w:rPr>
              <w:t>0.727</w:t>
            </w:r>
          </w:p>
        </w:tc>
        <w:tc>
          <w:tcPr>
            <w:tcW w:w="720" w:type="dxa"/>
          </w:tcPr>
          <w:p w14:paraId="702F3050" w14:textId="03E4474A" w:rsidR="005F5828" w:rsidRPr="00C02E47" w:rsidRDefault="005F5828" w:rsidP="00F46B95">
            <w:pPr>
              <w:pStyle w:val="TableText"/>
            </w:pPr>
            <w:r>
              <w:t>10</w:t>
            </w:r>
          </w:p>
        </w:tc>
        <w:tc>
          <w:tcPr>
            <w:tcW w:w="1296" w:type="dxa"/>
          </w:tcPr>
          <w:p w14:paraId="7A502061" w14:textId="3548F00B" w:rsidR="005F5828" w:rsidRDefault="005F5828" w:rsidP="006A3AA2">
            <w:pPr>
              <w:pStyle w:val="TableText"/>
              <w:ind w:right="144"/>
              <w:rPr>
                <w:iCs/>
              </w:rPr>
            </w:pPr>
            <w:r w:rsidRPr="005067E6">
              <w:t>0.171</w:t>
            </w:r>
          </w:p>
        </w:tc>
        <w:tc>
          <w:tcPr>
            <w:tcW w:w="1152" w:type="dxa"/>
          </w:tcPr>
          <w:p w14:paraId="5D5D62A0" w14:textId="74F87291" w:rsidR="005F5828" w:rsidRPr="00C02E47" w:rsidRDefault="005F5828" w:rsidP="006A3AA2">
            <w:pPr>
              <w:pStyle w:val="TableText"/>
              <w:ind w:right="144"/>
            </w:pPr>
            <w:r>
              <w:rPr>
                <w:iCs/>
              </w:rPr>
              <w:t>0.916</w:t>
            </w:r>
          </w:p>
        </w:tc>
        <w:tc>
          <w:tcPr>
            <w:tcW w:w="1008" w:type="dxa"/>
          </w:tcPr>
          <w:p w14:paraId="629D6DD0" w14:textId="720152BF" w:rsidR="005F5828" w:rsidRPr="00C02E47" w:rsidRDefault="005F5828">
            <w:pPr>
              <w:pStyle w:val="TableText"/>
              <w:ind w:right="144"/>
            </w:pPr>
            <w:r>
              <w:t>950</w:t>
            </w:r>
          </w:p>
        </w:tc>
        <w:tc>
          <w:tcPr>
            <w:tcW w:w="1008" w:type="dxa"/>
          </w:tcPr>
          <w:p w14:paraId="4C8AAEA9" w14:textId="5F779C9B" w:rsidR="005F5828" w:rsidRPr="00C02E47" w:rsidRDefault="005F5828">
            <w:pPr>
              <w:pStyle w:val="TableText"/>
              <w:ind w:right="144"/>
            </w:pPr>
            <w:r>
              <w:t>960</w:t>
            </w:r>
          </w:p>
        </w:tc>
      </w:tr>
    </w:tbl>
    <w:p w14:paraId="45048267" w14:textId="188E417F" w:rsidR="00D13F9D" w:rsidRPr="00D13F9D" w:rsidRDefault="0053602A" w:rsidP="00676D46">
      <w:pPr>
        <w:spacing w:before="120"/>
      </w:pPr>
      <w:r>
        <w:t xml:space="preserve">The resulting </w:t>
      </w:r>
      <w:r w:rsidR="00ED63B7">
        <w:t xml:space="preserve">raw-to-scale score conversion tables are presented in </w:t>
      </w:r>
      <w:r w:rsidR="00970191" w:rsidRPr="00D25C29">
        <w:rPr>
          <w:rStyle w:val="Cross-Reference"/>
        </w:rPr>
        <w:fldChar w:fldCharType="begin"/>
      </w:r>
      <w:r w:rsidR="00970191" w:rsidRPr="00D25C29">
        <w:rPr>
          <w:rStyle w:val="Cross-Reference"/>
        </w:rPr>
        <w:instrText xml:space="preserve"> REF _Ref36475941 \h  \* MERGEFORMAT </w:instrText>
      </w:r>
      <w:r w:rsidR="00970191" w:rsidRPr="00D25C29">
        <w:rPr>
          <w:rStyle w:val="Cross-Reference"/>
        </w:rPr>
      </w:r>
      <w:r w:rsidR="00970191" w:rsidRPr="00D25C29">
        <w:rPr>
          <w:rStyle w:val="Cross-Reference"/>
        </w:rPr>
        <w:fldChar w:fldCharType="separate"/>
      </w:r>
      <w:r w:rsidR="00970191">
        <w:rPr>
          <w:rStyle w:val="Cross-Reference"/>
        </w:rPr>
        <w:t>t</w:t>
      </w:r>
      <w:r w:rsidR="00970191" w:rsidRPr="00970191">
        <w:rPr>
          <w:rStyle w:val="Cross-Reference"/>
        </w:rPr>
        <w:t>able 6.B.1</w:t>
      </w:r>
      <w:r w:rsidR="00970191" w:rsidRPr="00D25C29">
        <w:rPr>
          <w:rStyle w:val="Cross-Reference"/>
        </w:rPr>
        <w:fldChar w:fldCharType="end"/>
      </w:r>
      <w:r w:rsidR="00970191" w:rsidRPr="00D25C29">
        <w:t xml:space="preserve"> through </w:t>
      </w:r>
      <w:r w:rsidR="00970191" w:rsidRPr="00D25C29">
        <w:rPr>
          <w:rStyle w:val="Cross-Reference"/>
          <w:highlight w:val="yellow"/>
        </w:rPr>
        <w:fldChar w:fldCharType="begin"/>
      </w:r>
      <w:r w:rsidR="00970191" w:rsidRPr="00D25C29">
        <w:rPr>
          <w:rStyle w:val="Cross-Reference"/>
        </w:rPr>
        <w:instrText xml:space="preserve"> REF _Ref36475954 \h </w:instrText>
      </w:r>
      <w:r w:rsidR="00970191" w:rsidRPr="00D25C29">
        <w:rPr>
          <w:rStyle w:val="Cross-Reference"/>
          <w:highlight w:val="yellow"/>
        </w:rPr>
        <w:instrText xml:space="preserve"> \* MERGEFORMAT </w:instrText>
      </w:r>
      <w:r w:rsidR="00970191" w:rsidRPr="00D25C29">
        <w:rPr>
          <w:rStyle w:val="Cross-Reference"/>
          <w:highlight w:val="yellow"/>
        </w:rPr>
      </w:r>
      <w:r w:rsidR="00970191" w:rsidRPr="00D25C29">
        <w:rPr>
          <w:rStyle w:val="Cross-Reference"/>
          <w:highlight w:val="yellow"/>
        </w:rPr>
        <w:fldChar w:fldCharType="separate"/>
      </w:r>
      <w:r w:rsidR="00970191" w:rsidRPr="00D25C29">
        <w:rPr>
          <w:rStyle w:val="Cross-Reference"/>
        </w:rPr>
        <w:t>table 6.B.14</w:t>
      </w:r>
      <w:r w:rsidR="00970191" w:rsidRPr="00D25C29">
        <w:rPr>
          <w:rStyle w:val="Cross-Reference"/>
          <w:highlight w:val="yellow"/>
        </w:rPr>
        <w:fldChar w:fldCharType="end"/>
      </w:r>
      <w:r w:rsidR="00ED63B7">
        <w:t xml:space="preserve"> </w:t>
      </w:r>
      <w:r w:rsidR="00ED63B7" w:rsidRPr="000B04A1">
        <w:t xml:space="preserve">in </w:t>
      </w:r>
      <w:hyperlink w:anchor="_Appendix_6.B:_Raw" w:history="1">
        <w:r w:rsidR="00ED63B7" w:rsidRPr="000B04A1">
          <w:rPr>
            <w:rStyle w:val="Hyperlink"/>
          </w:rPr>
          <w:t>appendix 6.B</w:t>
        </w:r>
      </w:hyperlink>
      <w:r w:rsidR="00ED63B7" w:rsidRPr="000B04A1">
        <w:t>.</w:t>
      </w:r>
    </w:p>
    <w:p w14:paraId="5B404A19" w14:textId="4A1C9171" w:rsidR="003315F7" w:rsidRDefault="003315F7" w:rsidP="00986560">
      <w:pPr>
        <w:pStyle w:val="Heading4"/>
        <w:keepLines/>
      </w:pPr>
      <w:bookmarkStart w:id="730" w:name="_Toc185583371"/>
      <w:r>
        <w:t>Summary of IRT Parameters</w:t>
      </w:r>
      <w:bookmarkEnd w:id="730"/>
    </w:p>
    <w:p w14:paraId="591830DF" w14:textId="681E7D0D" w:rsidR="00CF60DA" w:rsidRDefault="0009657F" w:rsidP="00986560">
      <w:pPr>
        <w:keepNext/>
        <w:keepLines/>
      </w:pPr>
      <w:r>
        <w:t xml:space="preserve">The overall summary of IRT </w:t>
      </w:r>
      <w:r w:rsidRPr="00796122">
        <w:rPr>
          <w:i/>
        </w:rPr>
        <w:t>b</w:t>
      </w:r>
      <w:r>
        <w:t>-value estimates for the 2018</w:t>
      </w:r>
      <w:r w:rsidR="0044693F">
        <w:t>–20</w:t>
      </w:r>
      <w:r>
        <w:t xml:space="preserve">19 CSA operational administration </w:t>
      </w:r>
      <w:r w:rsidR="009D1514">
        <w:t xml:space="preserve">calibration </w:t>
      </w:r>
      <w:r>
        <w:t xml:space="preserve">is shown in </w:t>
      </w:r>
      <w:bookmarkStart w:id="731" w:name="_Hlk43992871"/>
      <w:r w:rsidR="00433E48" w:rsidRPr="00433E48">
        <w:rPr>
          <w:rStyle w:val="Cross-Reference"/>
        </w:rPr>
        <w:fldChar w:fldCharType="begin"/>
      </w:r>
      <w:r w:rsidR="00433E48" w:rsidRPr="00433E48">
        <w:rPr>
          <w:rStyle w:val="Cross-Reference"/>
        </w:rPr>
        <w:instrText xml:space="preserve"> REF  _Ref37071160 \* Lower \h  \* MERGEFORMAT </w:instrText>
      </w:r>
      <w:r w:rsidR="00433E48" w:rsidRPr="00433E48">
        <w:rPr>
          <w:rStyle w:val="Cross-Reference"/>
        </w:rPr>
      </w:r>
      <w:r w:rsidR="00433E48" w:rsidRPr="00433E48">
        <w:rPr>
          <w:rStyle w:val="Cross-Reference"/>
        </w:rPr>
        <w:fldChar w:fldCharType="separate"/>
      </w:r>
      <w:r w:rsidR="00986C08" w:rsidRPr="00986C08">
        <w:rPr>
          <w:rStyle w:val="Cross-Reference"/>
        </w:rPr>
        <w:t>table 7.11</w:t>
      </w:r>
      <w:r w:rsidR="00433E48" w:rsidRPr="00433E48">
        <w:rPr>
          <w:rStyle w:val="Cross-Reference"/>
        </w:rPr>
        <w:fldChar w:fldCharType="end"/>
      </w:r>
      <w:bookmarkEnd w:id="731"/>
      <w:r>
        <w:t>.</w:t>
      </w:r>
      <w:r w:rsidR="009D1514">
        <w:t xml:space="preserve"> The mean, SD, minimum, and maximum values are presented, in addition to the number of items for each </w:t>
      </w:r>
      <w:r w:rsidR="005F31AA">
        <w:t>grade</w:t>
      </w:r>
      <w:r w:rsidR="009D1514">
        <w:t>.</w:t>
      </w:r>
      <w:r w:rsidR="003B4042">
        <w:t xml:space="preserve"> The RMSEA values are also provided in </w:t>
      </w:r>
      <w:r w:rsidR="00433E48" w:rsidRPr="00433E48">
        <w:rPr>
          <w:rStyle w:val="Cross-Reference"/>
        </w:rPr>
        <w:fldChar w:fldCharType="begin"/>
      </w:r>
      <w:r w:rsidR="00433E48" w:rsidRPr="00433E48">
        <w:rPr>
          <w:rStyle w:val="Cross-Reference"/>
        </w:rPr>
        <w:instrText xml:space="preserve"> REF  _Ref37071160 \* Lower \h  \* MERGEFORMAT </w:instrText>
      </w:r>
      <w:r w:rsidR="00433E48" w:rsidRPr="00433E48">
        <w:rPr>
          <w:rStyle w:val="Cross-Reference"/>
        </w:rPr>
      </w:r>
      <w:r w:rsidR="00433E48" w:rsidRPr="00433E48">
        <w:rPr>
          <w:rStyle w:val="Cross-Reference"/>
        </w:rPr>
        <w:fldChar w:fldCharType="separate"/>
      </w:r>
      <w:r w:rsidR="00986C08" w:rsidRPr="00986C08">
        <w:rPr>
          <w:rStyle w:val="Cross-Reference"/>
        </w:rPr>
        <w:t>table 7.11</w:t>
      </w:r>
      <w:r w:rsidR="00433E48" w:rsidRPr="00433E48">
        <w:rPr>
          <w:rStyle w:val="Cross-Reference"/>
        </w:rPr>
        <w:fldChar w:fldCharType="end"/>
      </w:r>
      <w:r w:rsidR="003B4042">
        <w:t xml:space="preserve">, which were below 0.05 for the majority of the grade levels indicating good model fit (Browne &amp; Cudeck, 1993), except for grade seven, of which the RMSEA value was </w:t>
      </w:r>
      <w:r w:rsidR="002E6AA3">
        <w:t>0.07</w:t>
      </w:r>
      <w:r w:rsidR="003B4042">
        <w:t>.</w:t>
      </w:r>
      <w:r w:rsidR="00393961">
        <w:t xml:space="preserve"> </w:t>
      </w:r>
    </w:p>
    <w:p w14:paraId="4C7ED15B" w14:textId="1EC95192" w:rsidR="001F70B2" w:rsidRDefault="00393961" w:rsidP="00986560">
      <w:pPr>
        <w:keepNext/>
        <w:keepLines/>
      </w:pPr>
      <w:r>
        <w:t xml:space="preserve">All </w:t>
      </w:r>
      <w:r w:rsidRPr="00393961">
        <w:rPr>
          <w:i/>
        </w:rPr>
        <w:t>b</w:t>
      </w:r>
      <w:r>
        <w:t xml:space="preserve">-values were between -4.0 and +4.0. The average </w:t>
      </w:r>
      <w:r w:rsidRPr="00D44F85">
        <w:rPr>
          <w:i/>
        </w:rPr>
        <w:t>b</w:t>
      </w:r>
      <w:r w:rsidR="256EBB8D" w:rsidRPr="169E6979">
        <w:rPr>
          <w:i/>
          <w:iCs/>
        </w:rPr>
        <w:t>-</w:t>
      </w:r>
      <w:r>
        <w:t>parameters for all CSA tests were above zero</w:t>
      </w:r>
      <w:r w:rsidR="00C052FB">
        <w:t>,</w:t>
      </w:r>
      <w:r>
        <w:t xml:space="preserve"> indicating that</w:t>
      </w:r>
      <w:r w:rsidR="00CF60DA">
        <w:t>,</w:t>
      </w:r>
      <w:r>
        <w:t xml:space="preserve"> in general</w:t>
      </w:r>
      <w:r w:rsidR="00CF60DA">
        <w:t>,</w:t>
      </w:r>
      <w:r>
        <w:t xml:space="preserve"> the items were relatively difficult for these students.</w:t>
      </w:r>
      <w:r w:rsidR="002F48E9">
        <w:t xml:space="preserve"> Note that an asterisk (*) indicates RMSEA for high school regular form calibration.</w:t>
      </w:r>
    </w:p>
    <w:p w14:paraId="40798879" w14:textId="3CEDB86F" w:rsidR="00BC7190" w:rsidRDefault="00BC7190" w:rsidP="00BC7190">
      <w:pPr>
        <w:pStyle w:val="Caption"/>
      </w:pPr>
      <w:bookmarkStart w:id="732" w:name="_Ref37071160"/>
      <w:bookmarkStart w:id="733" w:name="_Toc38982181"/>
      <w:bookmarkStart w:id="734" w:name="_Toc221094310"/>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11</w:t>
      </w:r>
      <w:r>
        <w:fldChar w:fldCharType="end"/>
      </w:r>
      <w:bookmarkEnd w:id="732"/>
      <w:r>
        <w:t xml:space="preserve">  </w:t>
      </w:r>
      <w:r w:rsidRPr="00D23FF2">
        <w:t xml:space="preserve">IRT Summary </w:t>
      </w:r>
      <w:r w:rsidRPr="008758DB">
        <w:rPr>
          <w:i/>
        </w:rPr>
        <w:t>b</w:t>
      </w:r>
      <w:r>
        <w:t>-</w:t>
      </w:r>
      <w:r w:rsidR="00C052FB">
        <w:t>v</w:t>
      </w:r>
      <w:r>
        <w:t>alue</w:t>
      </w:r>
      <w:r w:rsidRPr="00D23FF2">
        <w:t xml:space="preserve"> Estimates for All </w:t>
      </w:r>
      <w:r>
        <w:t xml:space="preserve">CSA Operational </w:t>
      </w:r>
      <w:r w:rsidRPr="00D23FF2">
        <w:t>Items</w:t>
      </w:r>
      <w:bookmarkEnd w:id="733"/>
      <w:bookmarkEnd w:id="734"/>
    </w:p>
    <w:tbl>
      <w:tblPr>
        <w:tblStyle w:val="TRs"/>
        <w:tblW w:w="0" w:type="auto"/>
        <w:tblLayout w:type="fixed"/>
        <w:tblLook w:val="04A0" w:firstRow="1" w:lastRow="0" w:firstColumn="1" w:lastColumn="0" w:noHBand="0" w:noVBand="1"/>
        <w:tblDescription w:val="IRT Summary b-value Estimates for All CSA Operational Items"/>
      </w:tblPr>
      <w:tblGrid>
        <w:gridCol w:w="1957"/>
        <w:gridCol w:w="1152"/>
        <w:gridCol w:w="1440"/>
        <w:gridCol w:w="1152"/>
        <w:gridCol w:w="1330"/>
        <w:gridCol w:w="1330"/>
        <w:gridCol w:w="1296"/>
      </w:tblGrid>
      <w:tr w:rsidR="00AA7787" w:rsidRPr="00283D82" w14:paraId="6033D284" w14:textId="6143ADD9" w:rsidTr="003D6E2B">
        <w:trPr>
          <w:cnfStyle w:val="100000000000" w:firstRow="1" w:lastRow="0" w:firstColumn="0" w:lastColumn="0" w:oddVBand="0" w:evenVBand="0" w:oddHBand="0" w:evenHBand="0" w:firstRowFirstColumn="0" w:firstRowLastColumn="0" w:lastRowFirstColumn="0" w:lastRowLastColumn="0"/>
        </w:trPr>
        <w:tc>
          <w:tcPr>
            <w:tcW w:w="1957" w:type="dxa"/>
            <w:hideMark/>
          </w:tcPr>
          <w:p w14:paraId="466D2741" w14:textId="461C6D35" w:rsidR="003B4042" w:rsidRPr="00283D82" w:rsidRDefault="003B4042" w:rsidP="00D44F85">
            <w:pPr>
              <w:pStyle w:val="TableHead"/>
            </w:pPr>
            <w:r w:rsidRPr="00283D82">
              <w:t>Grade</w:t>
            </w:r>
            <w:r w:rsidR="00D44F85">
              <w:t xml:space="preserve"> or Grade</w:t>
            </w:r>
            <w:r>
              <w:t xml:space="preserve"> Level</w:t>
            </w:r>
          </w:p>
        </w:tc>
        <w:tc>
          <w:tcPr>
            <w:tcW w:w="1152" w:type="dxa"/>
            <w:hideMark/>
          </w:tcPr>
          <w:p w14:paraId="6487CFDD" w14:textId="77777777" w:rsidR="003B4042" w:rsidRPr="00283D82" w:rsidRDefault="003B4042" w:rsidP="00622DB0">
            <w:pPr>
              <w:pStyle w:val="TableHead"/>
            </w:pPr>
            <w:r w:rsidRPr="00283D82">
              <w:t>Number of Items</w:t>
            </w:r>
          </w:p>
        </w:tc>
        <w:tc>
          <w:tcPr>
            <w:tcW w:w="1440" w:type="dxa"/>
            <w:hideMark/>
          </w:tcPr>
          <w:p w14:paraId="493E36AA" w14:textId="562D2DFE" w:rsidR="003B4042" w:rsidRPr="00283D82" w:rsidRDefault="003B4042" w:rsidP="00622DB0">
            <w:pPr>
              <w:pStyle w:val="TableHead"/>
            </w:pPr>
            <w:r w:rsidRPr="00283D82">
              <w:t xml:space="preserve">Average of </w:t>
            </w:r>
            <w:r w:rsidRPr="4375EFFF">
              <w:rPr>
                <w:i/>
                <w:iCs/>
              </w:rPr>
              <w:t>b</w:t>
            </w:r>
            <w:r w:rsidR="000A1AFC">
              <w:rPr>
                <w:i/>
                <w:iCs/>
              </w:rPr>
              <w:t>-</w:t>
            </w:r>
            <w:r>
              <w:t>value</w:t>
            </w:r>
          </w:p>
        </w:tc>
        <w:tc>
          <w:tcPr>
            <w:tcW w:w="1152" w:type="dxa"/>
            <w:hideMark/>
          </w:tcPr>
          <w:p w14:paraId="72C3E861" w14:textId="77777777" w:rsidR="003B4042" w:rsidRPr="00283D82" w:rsidRDefault="003B4042" w:rsidP="00622DB0">
            <w:pPr>
              <w:pStyle w:val="TableHead"/>
            </w:pPr>
            <w:r w:rsidRPr="00283D82">
              <w:t xml:space="preserve">SD </w:t>
            </w:r>
            <w:r w:rsidRPr="00A9527D">
              <w:rPr>
                <w:i/>
              </w:rPr>
              <w:t>b</w:t>
            </w:r>
            <w:r>
              <w:noBreakHyphen/>
              <w:t>v</w:t>
            </w:r>
            <w:r w:rsidRPr="00283D82">
              <w:t>alue</w:t>
            </w:r>
          </w:p>
        </w:tc>
        <w:tc>
          <w:tcPr>
            <w:tcW w:w="1330" w:type="dxa"/>
            <w:hideMark/>
          </w:tcPr>
          <w:p w14:paraId="60B6BC29" w14:textId="77777777" w:rsidR="003B4042" w:rsidRPr="00283D82" w:rsidRDefault="003B4042" w:rsidP="00622DB0">
            <w:pPr>
              <w:pStyle w:val="TableHead"/>
            </w:pPr>
            <w:r w:rsidRPr="00283D82">
              <w:t>Minimum</w:t>
            </w:r>
            <w:r>
              <w:t xml:space="preserve"> </w:t>
            </w:r>
            <w:r w:rsidRPr="00A9527D">
              <w:rPr>
                <w:i/>
              </w:rPr>
              <w:t>b</w:t>
            </w:r>
            <w:r>
              <w:noBreakHyphen/>
            </w:r>
            <w:r w:rsidRPr="00283D82">
              <w:t>value</w:t>
            </w:r>
          </w:p>
        </w:tc>
        <w:tc>
          <w:tcPr>
            <w:tcW w:w="1330" w:type="dxa"/>
            <w:hideMark/>
          </w:tcPr>
          <w:p w14:paraId="5D5D5286" w14:textId="77777777" w:rsidR="003B4042" w:rsidRPr="00283D82" w:rsidRDefault="003B4042" w:rsidP="00622DB0">
            <w:pPr>
              <w:pStyle w:val="TableHead"/>
            </w:pPr>
            <w:r w:rsidRPr="00283D82">
              <w:t>Maximum</w:t>
            </w:r>
            <w:r>
              <w:t xml:space="preserve"> </w:t>
            </w:r>
            <w:r w:rsidRPr="00EF7F87">
              <w:rPr>
                <w:i/>
              </w:rPr>
              <w:t>b</w:t>
            </w:r>
            <w:r>
              <w:t>–</w:t>
            </w:r>
            <w:r w:rsidRPr="00283D82">
              <w:t>value</w:t>
            </w:r>
          </w:p>
        </w:tc>
        <w:tc>
          <w:tcPr>
            <w:tcW w:w="1296" w:type="dxa"/>
          </w:tcPr>
          <w:p w14:paraId="7C7136EB" w14:textId="67BB2792" w:rsidR="003B4042" w:rsidRPr="00283D82" w:rsidRDefault="003B4042" w:rsidP="003B4042">
            <w:pPr>
              <w:pStyle w:val="TableHead"/>
            </w:pPr>
            <w:r>
              <w:t>RMSEA</w:t>
            </w:r>
          </w:p>
        </w:tc>
      </w:tr>
      <w:tr w:rsidR="003B4042" w:rsidRPr="00283D82" w14:paraId="596A83EA" w14:textId="1E54D474" w:rsidTr="003D6E2B">
        <w:tc>
          <w:tcPr>
            <w:tcW w:w="1957" w:type="dxa"/>
            <w:noWrap/>
            <w:hideMark/>
          </w:tcPr>
          <w:p w14:paraId="4B57265C" w14:textId="333DC60A" w:rsidR="003B4042" w:rsidRPr="00283D82" w:rsidRDefault="003B4042" w:rsidP="00A91F5F">
            <w:pPr>
              <w:pStyle w:val="TableText"/>
            </w:pPr>
            <w:r>
              <w:t>Grade 3</w:t>
            </w:r>
          </w:p>
        </w:tc>
        <w:tc>
          <w:tcPr>
            <w:tcW w:w="1152" w:type="dxa"/>
            <w:noWrap/>
            <w:hideMark/>
          </w:tcPr>
          <w:p w14:paraId="6967748E" w14:textId="0783DF1E" w:rsidR="003B4042" w:rsidRPr="00283D82" w:rsidRDefault="003B4042" w:rsidP="00C052FB">
            <w:pPr>
              <w:pStyle w:val="TableText"/>
            </w:pPr>
            <w:r>
              <w:rPr>
                <w:rFonts w:cs="Arial"/>
                <w:color w:val="000000"/>
              </w:rPr>
              <w:t>71</w:t>
            </w:r>
          </w:p>
        </w:tc>
        <w:tc>
          <w:tcPr>
            <w:tcW w:w="1440" w:type="dxa"/>
            <w:noWrap/>
            <w:hideMark/>
          </w:tcPr>
          <w:p w14:paraId="40EF6352" w14:textId="0DE07B60" w:rsidR="003B4042" w:rsidRPr="00283D82" w:rsidRDefault="003B4042" w:rsidP="00C052FB">
            <w:pPr>
              <w:pStyle w:val="TableText"/>
              <w:ind w:right="288"/>
            </w:pPr>
            <w:r>
              <w:t>0.25</w:t>
            </w:r>
          </w:p>
        </w:tc>
        <w:tc>
          <w:tcPr>
            <w:tcW w:w="1152" w:type="dxa"/>
            <w:noWrap/>
            <w:hideMark/>
          </w:tcPr>
          <w:p w14:paraId="3AC224AB" w14:textId="1D03DE32" w:rsidR="003B4042" w:rsidRPr="00283D82" w:rsidRDefault="003B4042" w:rsidP="00C052FB">
            <w:pPr>
              <w:pStyle w:val="TableText"/>
            </w:pPr>
            <w:r>
              <w:t>0.74</w:t>
            </w:r>
          </w:p>
        </w:tc>
        <w:tc>
          <w:tcPr>
            <w:tcW w:w="1330" w:type="dxa"/>
            <w:noWrap/>
            <w:hideMark/>
          </w:tcPr>
          <w:p w14:paraId="450592D5" w14:textId="56801B64" w:rsidR="003B4042" w:rsidRPr="00283D82" w:rsidRDefault="003B4042" w:rsidP="00C052FB">
            <w:pPr>
              <w:pStyle w:val="TableText"/>
              <w:ind w:right="288"/>
            </w:pPr>
            <w:r>
              <w:rPr>
                <w:rFonts w:cs="Arial"/>
                <w:color w:val="000000"/>
              </w:rPr>
              <w:t>-</w:t>
            </w:r>
            <w:r>
              <w:t>2.19</w:t>
            </w:r>
          </w:p>
        </w:tc>
        <w:tc>
          <w:tcPr>
            <w:tcW w:w="1330" w:type="dxa"/>
            <w:noWrap/>
            <w:hideMark/>
          </w:tcPr>
          <w:p w14:paraId="01DEBFA3" w14:textId="2C3A54F7" w:rsidR="003B4042" w:rsidRPr="00283D82" w:rsidRDefault="003B4042" w:rsidP="00C052FB">
            <w:pPr>
              <w:pStyle w:val="TableText"/>
              <w:ind w:right="288"/>
            </w:pPr>
            <w:r w:rsidRPr="00283D82">
              <w:t>1.</w:t>
            </w:r>
            <w:r>
              <w:t>49</w:t>
            </w:r>
          </w:p>
        </w:tc>
        <w:tc>
          <w:tcPr>
            <w:tcW w:w="1296" w:type="dxa"/>
          </w:tcPr>
          <w:p w14:paraId="37671C04" w14:textId="6797493D" w:rsidR="003B4042" w:rsidRPr="00283D82" w:rsidRDefault="003B4042" w:rsidP="00C052FB">
            <w:pPr>
              <w:pStyle w:val="TableText"/>
              <w:ind w:right="288"/>
            </w:pPr>
            <w:r>
              <w:t>0.04</w:t>
            </w:r>
          </w:p>
        </w:tc>
      </w:tr>
      <w:tr w:rsidR="003B4042" w:rsidRPr="00283D82" w14:paraId="23A70F8E" w14:textId="09AA8FEF" w:rsidTr="003D6E2B">
        <w:tc>
          <w:tcPr>
            <w:tcW w:w="1957" w:type="dxa"/>
            <w:hideMark/>
          </w:tcPr>
          <w:p w14:paraId="2E91F486" w14:textId="1D824970" w:rsidR="003B4042" w:rsidRPr="00283D82" w:rsidRDefault="003B4042" w:rsidP="00A91F5F">
            <w:pPr>
              <w:pStyle w:val="TableText"/>
            </w:pPr>
            <w:r>
              <w:t>Grade 4</w:t>
            </w:r>
          </w:p>
        </w:tc>
        <w:tc>
          <w:tcPr>
            <w:tcW w:w="1152" w:type="dxa"/>
            <w:hideMark/>
          </w:tcPr>
          <w:p w14:paraId="305E7EF7" w14:textId="2212E89E" w:rsidR="003B4042" w:rsidRPr="00283D82" w:rsidRDefault="003B4042" w:rsidP="00C052FB">
            <w:pPr>
              <w:pStyle w:val="TableText"/>
            </w:pPr>
            <w:r>
              <w:rPr>
                <w:rFonts w:cs="Arial"/>
                <w:color w:val="000000"/>
              </w:rPr>
              <w:t>74</w:t>
            </w:r>
          </w:p>
        </w:tc>
        <w:tc>
          <w:tcPr>
            <w:tcW w:w="1440" w:type="dxa"/>
            <w:noWrap/>
            <w:hideMark/>
          </w:tcPr>
          <w:p w14:paraId="34398BBE" w14:textId="21710391" w:rsidR="003B4042" w:rsidRPr="00283D82" w:rsidRDefault="003B4042" w:rsidP="00C052FB">
            <w:pPr>
              <w:pStyle w:val="TableText"/>
              <w:ind w:right="288"/>
            </w:pPr>
            <w:r>
              <w:t>0</w:t>
            </w:r>
            <w:r w:rsidRPr="00283D82">
              <w:t>.0</w:t>
            </w:r>
            <w:r>
              <w:t>3</w:t>
            </w:r>
          </w:p>
        </w:tc>
        <w:tc>
          <w:tcPr>
            <w:tcW w:w="1152" w:type="dxa"/>
            <w:noWrap/>
            <w:hideMark/>
          </w:tcPr>
          <w:p w14:paraId="1EB2D2D7" w14:textId="42891C47" w:rsidR="003B4042" w:rsidRPr="00283D82" w:rsidRDefault="003B4042" w:rsidP="00C052FB">
            <w:pPr>
              <w:pStyle w:val="TableText"/>
            </w:pPr>
            <w:r w:rsidRPr="00283D82">
              <w:t>0.</w:t>
            </w:r>
            <w:r>
              <w:t>78</w:t>
            </w:r>
          </w:p>
        </w:tc>
        <w:tc>
          <w:tcPr>
            <w:tcW w:w="1330" w:type="dxa"/>
            <w:noWrap/>
            <w:hideMark/>
          </w:tcPr>
          <w:p w14:paraId="4D4F3B46" w14:textId="01F95EA6" w:rsidR="003B4042" w:rsidRPr="00283D82" w:rsidRDefault="003B4042" w:rsidP="00C052FB">
            <w:pPr>
              <w:pStyle w:val="TableText"/>
              <w:ind w:right="288"/>
            </w:pPr>
            <w:r>
              <w:rPr>
                <w:rFonts w:cs="Arial"/>
                <w:color w:val="000000"/>
              </w:rPr>
              <w:t>-</w:t>
            </w:r>
            <w:r>
              <w:t>1</w:t>
            </w:r>
            <w:r w:rsidRPr="00283D82">
              <w:t>.</w:t>
            </w:r>
            <w:r>
              <w:t>82</w:t>
            </w:r>
          </w:p>
        </w:tc>
        <w:tc>
          <w:tcPr>
            <w:tcW w:w="1330" w:type="dxa"/>
            <w:noWrap/>
            <w:hideMark/>
          </w:tcPr>
          <w:p w14:paraId="73A1DCF8" w14:textId="03F6CD6C" w:rsidR="003B4042" w:rsidRPr="00283D82" w:rsidRDefault="003B4042" w:rsidP="00C052FB">
            <w:pPr>
              <w:pStyle w:val="TableText"/>
              <w:ind w:right="288"/>
            </w:pPr>
            <w:r w:rsidRPr="00283D82">
              <w:t>1.</w:t>
            </w:r>
            <w:r>
              <w:t>78</w:t>
            </w:r>
          </w:p>
        </w:tc>
        <w:tc>
          <w:tcPr>
            <w:tcW w:w="1296" w:type="dxa"/>
          </w:tcPr>
          <w:p w14:paraId="6F608C6D" w14:textId="3A59A00B" w:rsidR="003B4042" w:rsidRPr="00283D82" w:rsidRDefault="003B4042" w:rsidP="00C052FB">
            <w:pPr>
              <w:pStyle w:val="TableText"/>
              <w:ind w:right="288"/>
            </w:pPr>
            <w:r>
              <w:t>0.02</w:t>
            </w:r>
          </w:p>
        </w:tc>
      </w:tr>
      <w:tr w:rsidR="003B4042" w:rsidRPr="00283D82" w14:paraId="03C2CD58" w14:textId="65F8322C" w:rsidTr="003D6E2B">
        <w:tc>
          <w:tcPr>
            <w:tcW w:w="1957" w:type="dxa"/>
            <w:noWrap/>
            <w:hideMark/>
          </w:tcPr>
          <w:p w14:paraId="0970D043" w14:textId="2A8375D9" w:rsidR="003B4042" w:rsidRPr="00283D82" w:rsidRDefault="003B4042" w:rsidP="00A91F5F">
            <w:pPr>
              <w:pStyle w:val="TableText"/>
            </w:pPr>
            <w:r>
              <w:t>Grade 5</w:t>
            </w:r>
          </w:p>
        </w:tc>
        <w:tc>
          <w:tcPr>
            <w:tcW w:w="1152" w:type="dxa"/>
            <w:noWrap/>
            <w:hideMark/>
          </w:tcPr>
          <w:p w14:paraId="47F242BA" w14:textId="2D2F9AC1" w:rsidR="003B4042" w:rsidRPr="00283D82" w:rsidRDefault="003B4042" w:rsidP="00C052FB">
            <w:pPr>
              <w:pStyle w:val="TableText"/>
            </w:pPr>
            <w:r>
              <w:rPr>
                <w:rFonts w:cs="Arial"/>
                <w:color w:val="000000"/>
              </w:rPr>
              <w:t>70</w:t>
            </w:r>
          </w:p>
        </w:tc>
        <w:tc>
          <w:tcPr>
            <w:tcW w:w="1440" w:type="dxa"/>
            <w:noWrap/>
            <w:hideMark/>
          </w:tcPr>
          <w:p w14:paraId="33F6AFBD" w14:textId="0722C322" w:rsidR="003B4042" w:rsidRPr="00283D82" w:rsidRDefault="003B4042" w:rsidP="00C052FB">
            <w:pPr>
              <w:pStyle w:val="TableText"/>
              <w:ind w:right="288"/>
            </w:pPr>
            <w:r>
              <w:t>0.21</w:t>
            </w:r>
          </w:p>
        </w:tc>
        <w:tc>
          <w:tcPr>
            <w:tcW w:w="1152" w:type="dxa"/>
            <w:noWrap/>
            <w:hideMark/>
          </w:tcPr>
          <w:p w14:paraId="19C0BB28" w14:textId="01212E44" w:rsidR="003B4042" w:rsidRPr="00283D82" w:rsidRDefault="003B4042" w:rsidP="00C052FB">
            <w:pPr>
              <w:pStyle w:val="TableText"/>
            </w:pPr>
            <w:r w:rsidRPr="00283D82">
              <w:t>0.7</w:t>
            </w:r>
            <w:r>
              <w:t>6</w:t>
            </w:r>
          </w:p>
        </w:tc>
        <w:tc>
          <w:tcPr>
            <w:tcW w:w="1330" w:type="dxa"/>
            <w:noWrap/>
            <w:hideMark/>
          </w:tcPr>
          <w:p w14:paraId="11D8AAAD" w14:textId="28563BAE" w:rsidR="003B4042" w:rsidRPr="00283D82" w:rsidRDefault="003B4042" w:rsidP="00C052FB">
            <w:pPr>
              <w:pStyle w:val="TableText"/>
              <w:ind w:right="288"/>
            </w:pPr>
            <w:r>
              <w:rPr>
                <w:rFonts w:cs="Arial"/>
                <w:color w:val="000000"/>
              </w:rPr>
              <w:t>-</w:t>
            </w:r>
            <w:r>
              <w:t>1</w:t>
            </w:r>
            <w:r w:rsidRPr="00283D82">
              <w:t>.</w:t>
            </w:r>
            <w:r>
              <w:t>83</w:t>
            </w:r>
          </w:p>
        </w:tc>
        <w:tc>
          <w:tcPr>
            <w:tcW w:w="1330" w:type="dxa"/>
            <w:noWrap/>
            <w:hideMark/>
          </w:tcPr>
          <w:p w14:paraId="40186AB7" w14:textId="2ED2755C" w:rsidR="003B4042" w:rsidRPr="00283D82" w:rsidRDefault="003B4042" w:rsidP="00C052FB">
            <w:pPr>
              <w:pStyle w:val="TableText"/>
              <w:ind w:right="288"/>
            </w:pPr>
            <w:r>
              <w:t>2.11</w:t>
            </w:r>
          </w:p>
        </w:tc>
        <w:tc>
          <w:tcPr>
            <w:tcW w:w="1296" w:type="dxa"/>
          </w:tcPr>
          <w:p w14:paraId="7DA9B67F" w14:textId="081E7311" w:rsidR="003B4042" w:rsidRDefault="003B4042" w:rsidP="00C052FB">
            <w:pPr>
              <w:pStyle w:val="TableText"/>
              <w:ind w:right="288"/>
            </w:pPr>
            <w:r>
              <w:t>0.04</w:t>
            </w:r>
          </w:p>
        </w:tc>
      </w:tr>
      <w:tr w:rsidR="003B4042" w:rsidRPr="00283D82" w14:paraId="0BE642DA" w14:textId="72CB1148" w:rsidTr="003D6E2B">
        <w:tc>
          <w:tcPr>
            <w:tcW w:w="1957" w:type="dxa"/>
            <w:noWrap/>
            <w:hideMark/>
          </w:tcPr>
          <w:p w14:paraId="034415EF" w14:textId="704779FD" w:rsidR="003B4042" w:rsidRPr="00283D82" w:rsidRDefault="003B4042" w:rsidP="00A91F5F">
            <w:pPr>
              <w:pStyle w:val="TableText"/>
            </w:pPr>
            <w:r>
              <w:t>Grade 6</w:t>
            </w:r>
          </w:p>
        </w:tc>
        <w:tc>
          <w:tcPr>
            <w:tcW w:w="1152" w:type="dxa"/>
            <w:noWrap/>
            <w:hideMark/>
          </w:tcPr>
          <w:p w14:paraId="660A32C9" w14:textId="2E890186" w:rsidR="003B4042" w:rsidRPr="00283D82" w:rsidRDefault="003B4042" w:rsidP="00C052FB">
            <w:pPr>
              <w:pStyle w:val="TableText"/>
            </w:pPr>
            <w:r>
              <w:rPr>
                <w:rFonts w:cs="Arial"/>
                <w:color w:val="000000"/>
              </w:rPr>
              <w:t>76</w:t>
            </w:r>
          </w:p>
        </w:tc>
        <w:tc>
          <w:tcPr>
            <w:tcW w:w="1440" w:type="dxa"/>
            <w:noWrap/>
            <w:hideMark/>
          </w:tcPr>
          <w:p w14:paraId="304B355F" w14:textId="0CA08F38" w:rsidR="003B4042" w:rsidRPr="00283D82" w:rsidRDefault="003B4042" w:rsidP="00C052FB">
            <w:pPr>
              <w:pStyle w:val="TableText"/>
              <w:ind w:right="288"/>
            </w:pPr>
            <w:r w:rsidRPr="00283D82">
              <w:t>0.0</w:t>
            </w:r>
            <w:r>
              <w:t>4</w:t>
            </w:r>
          </w:p>
        </w:tc>
        <w:tc>
          <w:tcPr>
            <w:tcW w:w="1152" w:type="dxa"/>
            <w:noWrap/>
            <w:hideMark/>
          </w:tcPr>
          <w:p w14:paraId="504B3AA7" w14:textId="6E240959" w:rsidR="003B4042" w:rsidRPr="00283D82" w:rsidRDefault="003B4042" w:rsidP="00C052FB">
            <w:pPr>
              <w:pStyle w:val="TableText"/>
            </w:pPr>
            <w:r w:rsidRPr="00283D82">
              <w:t>0.</w:t>
            </w:r>
            <w:r>
              <w:t>93</w:t>
            </w:r>
          </w:p>
        </w:tc>
        <w:tc>
          <w:tcPr>
            <w:tcW w:w="1330" w:type="dxa"/>
            <w:noWrap/>
            <w:hideMark/>
          </w:tcPr>
          <w:p w14:paraId="7115FAE5" w14:textId="50C89DFA" w:rsidR="003B4042" w:rsidRPr="00283D82" w:rsidRDefault="003B4042" w:rsidP="00C052FB">
            <w:pPr>
              <w:pStyle w:val="TableText"/>
              <w:ind w:right="288"/>
            </w:pPr>
            <w:r w:rsidRPr="00283D82">
              <w:t>-</w:t>
            </w:r>
            <w:r>
              <w:t>1.93</w:t>
            </w:r>
          </w:p>
        </w:tc>
        <w:tc>
          <w:tcPr>
            <w:tcW w:w="1330" w:type="dxa"/>
            <w:noWrap/>
            <w:hideMark/>
          </w:tcPr>
          <w:p w14:paraId="73472869" w14:textId="0BD853BC" w:rsidR="003B4042" w:rsidRPr="00283D82" w:rsidRDefault="003B4042" w:rsidP="00C052FB">
            <w:pPr>
              <w:pStyle w:val="TableText"/>
              <w:ind w:right="288"/>
            </w:pPr>
            <w:r>
              <w:t>3.00</w:t>
            </w:r>
          </w:p>
        </w:tc>
        <w:tc>
          <w:tcPr>
            <w:tcW w:w="1296" w:type="dxa"/>
          </w:tcPr>
          <w:p w14:paraId="7362EDC4" w14:textId="7018FC28" w:rsidR="003B4042" w:rsidRDefault="003B4042" w:rsidP="00C052FB">
            <w:pPr>
              <w:pStyle w:val="TableText"/>
              <w:ind w:right="288"/>
            </w:pPr>
            <w:r>
              <w:t>0.03</w:t>
            </w:r>
          </w:p>
        </w:tc>
      </w:tr>
      <w:tr w:rsidR="003B4042" w:rsidRPr="00283D82" w14:paraId="2145915E" w14:textId="354866B9" w:rsidTr="003D6E2B">
        <w:tc>
          <w:tcPr>
            <w:tcW w:w="1957" w:type="dxa"/>
            <w:noWrap/>
            <w:hideMark/>
          </w:tcPr>
          <w:p w14:paraId="4BFF85CF" w14:textId="3EDECBEF" w:rsidR="003B4042" w:rsidRPr="00283D82" w:rsidRDefault="003B4042" w:rsidP="00A91F5F">
            <w:pPr>
              <w:pStyle w:val="TableText"/>
            </w:pPr>
            <w:r>
              <w:t>Grade 7</w:t>
            </w:r>
          </w:p>
        </w:tc>
        <w:tc>
          <w:tcPr>
            <w:tcW w:w="1152" w:type="dxa"/>
            <w:noWrap/>
            <w:hideMark/>
          </w:tcPr>
          <w:p w14:paraId="24BD3F2D" w14:textId="481BBA97" w:rsidR="003B4042" w:rsidRPr="00283D82" w:rsidRDefault="003B4042" w:rsidP="00C052FB">
            <w:pPr>
              <w:pStyle w:val="TableText"/>
            </w:pPr>
            <w:r>
              <w:rPr>
                <w:rFonts w:cs="Arial"/>
                <w:color w:val="000000"/>
              </w:rPr>
              <w:t>71</w:t>
            </w:r>
          </w:p>
        </w:tc>
        <w:tc>
          <w:tcPr>
            <w:tcW w:w="1440" w:type="dxa"/>
            <w:hideMark/>
          </w:tcPr>
          <w:p w14:paraId="0B2D672F" w14:textId="4254588E" w:rsidR="003B4042" w:rsidRPr="00283D82" w:rsidRDefault="003B4042" w:rsidP="00C052FB">
            <w:pPr>
              <w:pStyle w:val="TableText"/>
              <w:ind w:right="288"/>
            </w:pPr>
            <w:r w:rsidRPr="00283D82">
              <w:t>0.</w:t>
            </w:r>
            <w:r>
              <w:t>22</w:t>
            </w:r>
          </w:p>
        </w:tc>
        <w:tc>
          <w:tcPr>
            <w:tcW w:w="1152" w:type="dxa"/>
            <w:hideMark/>
          </w:tcPr>
          <w:p w14:paraId="67DC34A3" w14:textId="08AD2AB8" w:rsidR="003B4042" w:rsidRPr="00283D82" w:rsidRDefault="003B4042" w:rsidP="00C052FB">
            <w:pPr>
              <w:pStyle w:val="TableText"/>
            </w:pPr>
            <w:r w:rsidRPr="00283D82">
              <w:t>0.</w:t>
            </w:r>
            <w:r>
              <w:t>85</w:t>
            </w:r>
          </w:p>
        </w:tc>
        <w:tc>
          <w:tcPr>
            <w:tcW w:w="1330" w:type="dxa"/>
            <w:hideMark/>
          </w:tcPr>
          <w:p w14:paraId="05DC44C2" w14:textId="35F4AA05" w:rsidR="003B4042" w:rsidRPr="00283D82" w:rsidRDefault="003B4042" w:rsidP="00C052FB">
            <w:pPr>
              <w:pStyle w:val="TableText"/>
              <w:ind w:right="288"/>
            </w:pPr>
            <w:r>
              <w:t>-2.35</w:t>
            </w:r>
          </w:p>
        </w:tc>
        <w:tc>
          <w:tcPr>
            <w:tcW w:w="1330" w:type="dxa"/>
            <w:hideMark/>
          </w:tcPr>
          <w:p w14:paraId="6E467D66" w14:textId="7944E758" w:rsidR="003B4042" w:rsidRPr="00283D82" w:rsidRDefault="003B4042" w:rsidP="00C052FB">
            <w:pPr>
              <w:pStyle w:val="TableText"/>
              <w:ind w:right="288"/>
            </w:pPr>
            <w:r>
              <w:t>3.24</w:t>
            </w:r>
          </w:p>
        </w:tc>
        <w:tc>
          <w:tcPr>
            <w:tcW w:w="1296" w:type="dxa"/>
          </w:tcPr>
          <w:p w14:paraId="35999E0D" w14:textId="6195B800" w:rsidR="003B4042" w:rsidRDefault="003B4042" w:rsidP="00C052FB">
            <w:pPr>
              <w:pStyle w:val="TableText"/>
              <w:ind w:right="288"/>
            </w:pPr>
            <w:r>
              <w:t>0.07</w:t>
            </w:r>
          </w:p>
        </w:tc>
      </w:tr>
      <w:tr w:rsidR="003B4042" w:rsidRPr="00283D82" w14:paraId="58EB7EAF" w14:textId="61512034" w:rsidTr="003D6E2B">
        <w:tc>
          <w:tcPr>
            <w:tcW w:w="1957" w:type="dxa"/>
            <w:hideMark/>
          </w:tcPr>
          <w:p w14:paraId="18A6A6B2" w14:textId="03D690A5" w:rsidR="003B4042" w:rsidRPr="00283D82" w:rsidRDefault="003B4042" w:rsidP="00A91F5F">
            <w:pPr>
              <w:pStyle w:val="TableText"/>
            </w:pPr>
            <w:r>
              <w:t>Grade 8</w:t>
            </w:r>
          </w:p>
        </w:tc>
        <w:tc>
          <w:tcPr>
            <w:tcW w:w="1152" w:type="dxa"/>
            <w:hideMark/>
          </w:tcPr>
          <w:p w14:paraId="4C55BDE0" w14:textId="192C4418" w:rsidR="003B4042" w:rsidRPr="00283D82" w:rsidRDefault="003B4042" w:rsidP="00C052FB">
            <w:pPr>
              <w:pStyle w:val="TableText"/>
            </w:pPr>
            <w:r>
              <w:rPr>
                <w:rFonts w:cs="Arial"/>
                <w:color w:val="000000"/>
              </w:rPr>
              <w:t>71</w:t>
            </w:r>
          </w:p>
        </w:tc>
        <w:tc>
          <w:tcPr>
            <w:tcW w:w="1440" w:type="dxa"/>
            <w:noWrap/>
            <w:hideMark/>
          </w:tcPr>
          <w:p w14:paraId="10621198" w14:textId="5575BDE0" w:rsidR="003B4042" w:rsidRPr="00283D82" w:rsidRDefault="003B4042" w:rsidP="00C052FB">
            <w:pPr>
              <w:pStyle w:val="TableText"/>
              <w:ind w:right="288"/>
            </w:pPr>
            <w:r>
              <w:t>0.22</w:t>
            </w:r>
          </w:p>
        </w:tc>
        <w:tc>
          <w:tcPr>
            <w:tcW w:w="1152" w:type="dxa"/>
            <w:noWrap/>
            <w:hideMark/>
          </w:tcPr>
          <w:p w14:paraId="1D49B82E" w14:textId="354B3939" w:rsidR="003B4042" w:rsidRPr="00283D82" w:rsidRDefault="003B4042" w:rsidP="00C052FB">
            <w:pPr>
              <w:pStyle w:val="TableText"/>
            </w:pPr>
            <w:r w:rsidRPr="00283D82">
              <w:t>0.74</w:t>
            </w:r>
          </w:p>
        </w:tc>
        <w:tc>
          <w:tcPr>
            <w:tcW w:w="1330" w:type="dxa"/>
            <w:noWrap/>
            <w:hideMark/>
          </w:tcPr>
          <w:p w14:paraId="302B8CE3" w14:textId="2E25E2EE" w:rsidR="003B4042" w:rsidRPr="00283D82" w:rsidRDefault="003B4042" w:rsidP="00C052FB">
            <w:pPr>
              <w:pStyle w:val="TableText"/>
              <w:ind w:right="288"/>
            </w:pPr>
            <w:r w:rsidRPr="00283D82">
              <w:t>-</w:t>
            </w:r>
            <w:r>
              <w:t>1.77</w:t>
            </w:r>
          </w:p>
        </w:tc>
        <w:tc>
          <w:tcPr>
            <w:tcW w:w="1330" w:type="dxa"/>
            <w:noWrap/>
            <w:hideMark/>
          </w:tcPr>
          <w:p w14:paraId="11C8A195" w14:textId="21CEF9C7" w:rsidR="003B4042" w:rsidRPr="00283D82" w:rsidRDefault="003B4042" w:rsidP="00C052FB">
            <w:pPr>
              <w:pStyle w:val="TableText"/>
              <w:ind w:right="288"/>
            </w:pPr>
            <w:r w:rsidRPr="00283D82">
              <w:t>1.6</w:t>
            </w:r>
            <w:r>
              <w:t>1</w:t>
            </w:r>
          </w:p>
        </w:tc>
        <w:tc>
          <w:tcPr>
            <w:tcW w:w="1296" w:type="dxa"/>
          </w:tcPr>
          <w:p w14:paraId="004D4FAC" w14:textId="2FDE1FBA" w:rsidR="003B4042" w:rsidRPr="00283D82" w:rsidRDefault="003B4042" w:rsidP="00C052FB">
            <w:pPr>
              <w:pStyle w:val="TableText"/>
              <w:ind w:right="288"/>
            </w:pPr>
            <w:r>
              <w:t>0.03</w:t>
            </w:r>
          </w:p>
        </w:tc>
      </w:tr>
      <w:tr w:rsidR="003B4042" w:rsidRPr="00283D82" w14:paraId="72E4DF3E" w14:textId="30F638BA" w:rsidTr="003D6E2B">
        <w:tc>
          <w:tcPr>
            <w:tcW w:w="1957" w:type="dxa"/>
            <w:noWrap/>
            <w:hideMark/>
          </w:tcPr>
          <w:p w14:paraId="76906C35" w14:textId="54BBA9D3" w:rsidR="003B4042" w:rsidRPr="00283D82" w:rsidRDefault="003B4042" w:rsidP="00A91F5F">
            <w:pPr>
              <w:pStyle w:val="TableText"/>
            </w:pPr>
            <w:r>
              <w:t xml:space="preserve">High </w:t>
            </w:r>
            <w:r w:rsidR="007F5F3E">
              <w:t>s</w:t>
            </w:r>
            <w:r>
              <w:t>chool</w:t>
            </w:r>
          </w:p>
        </w:tc>
        <w:tc>
          <w:tcPr>
            <w:tcW w:w="1152" w:type="dxa"/>
            <w:noWrap/>
            <w:hideMark/>
          </w:tcPr>
          <w:p w14:paraId="1D942A9D" w14:textId="0C342DB3" w:rsidR="003B4042" w:rsidRPr="00283D82" w:rsidRDefault="003B4042" w:rsidP="00C052FB">
            <w:pPr>
              <w:pStyle w:val="TableText"/>
            </w:pPr>
            <w:r>
              <w:rPr>
                <w:rFonts w:cs="Arial"/>
                <w:color w:val="000000"/>
              </w:rPr>
              <w:t>71</w:t>
            </w:r>
          </w:p>
        </w:tc>
        <w:tc>
          <w:tcPr>
            <w:tcW w:w="1440" w:type="dxa"/>
            <w:noWrap/>
            <w:hideMark/>
          </w:tcPr>
          <w:p w14:paraId="5833782A" w14:textId="672D0045" w:rsidR="003B4042" w:rsidRPr="00283D82" w:rsidRDefault="003B4042" w:rsidP="00C052FB">
            <w:pPr>
              <w:pStyle w:val="TableText"/>
              <w:ind w:right="288"/>
            </w:pPr>
            <w:r>
              <w:t>0.24</w:t>
            </w:r>
          </w:p>
        </w:tc>
        <w:tc>
          <w:tcPr>
            <w:tcW w:w="1152" w:type="dxa"/>
            <w:noWrap/>
            <w:hideMark/>
          </w:tcPr>
          <w:p w14:paraId="4995C6C3" w14:textId="11D22E02" w:rsidR="003B4042" w:rsidRPr="00283D82" w:rsidRDefault="003B4042" w:rsidP="00C052FB">
            <w:pPr>
              <w:pStyle w:val="TableText"/>
            </w:pPr>
            <w:r w:rsidRPr="00283D82">
              <w:t>0.6</w:t>
            </w:r>
            <w:r>
              <w:t>7</w:t>
            </w:r>
          </w:p>
        </w:tc>
        <w:tc>
          <w:tcPr>
            <w:tcW w:w="1330" w:type="dxa"/>
            <w:noWrap/>
            <w:hideMark/>
          </w:tcPr>
          <w:p w14:paraId="11F70913" w14:textId="083A2EA0" w:rsidR="003B4042" w:rsidRPr="00283D82" w:rsidRDefault="003B4042" w:rsidP="00C052FB">
            <w:pPr>
              <w:pStyle w:val="TableText"/>
              <w:ind w:right="288"/>
            </w:pPr>
            <w:r>
              <w:t>-1.21</w:t>
            </w:r>
          </w:p>
        </w:tc>
        <w:tc>
          <w:tcPr>
            <w:tcW w:w="1330" w:type="dxa"/>
            <w:noWrap/>
            <w:hideMark/>
          </w:tcPr>
          <w:p w14:paraId="4D23D666" w14:textId="56C46EE1" w:rsidR="003B4042" w:rsidRPr="00283D82" w:rsidRDefault="003B4042" w:rsidP="00C052FB">
            <w:pPr>
              <w:pStyle w:val="TableText"/>
              <w:ind w:right="288"/>
            </w:pPr>
            <w:r w:rsidRPr="00283D82">
              <w:t>1.</w:t>
            </w:r>
            <w:r>
              <w:t>75</w:t>
            </w:r>
          </w:p>
        </w:tc>
        <w:tc>
          <w:tcPr>
            <w:tcW w:w="1296" w:type="dxa"/>
          </w:tcPr>
          <w:p w14:paraId="70EAF6BC" w14:textId="41BC09A7" w:rsidR="003B4042" w:rsidRPr="00283D82" w:rsidRDefault="00C052FB" w:rsidP="00C052FB">
            <w:pPr>
              <w:pStyle w:val="TableText"/>
              <w:ind w:right="288"/>
            </w:pPr>
            <w:r>
              <w:t>*</w:t>
            </w:r>
            <w:r w:rsidR="003B4042">
              <w:t>0.03</w:t>
            </w:r>
          </w:p>
        </w:tc>
      </w:tr>
    </w:tbl>
    <w:p w14:paraId="3BA8DDDD" w14:textId="2E5EF3C4" w:rsidR="00BF26C5" w:rsidRDefault="002078CA" w:rsidP="002F48E9">
      <w:pPr>
        <w:keepNext/>
        <w:keepLines/>
        <w:spacing w:before="120"/>
      </w:pPr>
      <w:r w:rsidRPr="002078CA">
        <w:rPr>
          <w:rStyle w:val="Cross-Reference"/>
        </w:rPr>
        <w:lastRenderedPageBreak/>
        <w:fldChar w:fldCharType="begin"/>
      </w:r>
      <w:r w:rsidRPr="002078CA">
        <w:rPr>
          <w:rStyle w:val="Cross-Reference"/>
        </w:rPr>
        <w:instrText xml:space="preserve"> REF _Ref185513788 \h </w:instrText>
      </w:r>
      <w:r>
        <w:rPr>
          <w:rStyle w:val="Cross-Reference"/>
        </w:rPr>
        <w:instrText xml:space="preserve"> \* MERGEFORMAT </w:instrText>
      </w:r>
      <w:r w:rsidRPr="002078CA">
        <w:rPr>
          <w:rStyle w:val="Cross-Reference"/>
        </w:rPr>
      </w:r>
      <w:r w:rsidRPr="002078CA">
        <w:rPr>
          <w:rStyle w:val="Cross-Reference"/>
        </w:rPr>
        <w:fldChar w:fldCharType="separate"/>
      </w:r>
      <w:r w:rsidRPr="002078CA">
        <w:rPr>
          <w:rStyle w:val="Cross-Reference"/>
        </w:rPr>
        <w:t>Table 7.C.1</w:t>
      </w:r>
      <w:r w:rsidRPr="002078CA">
        <w:rPr>
          <w:rStyle w:val="Cross-Reference"/>
        </w:rPr>
        <w:fldChar w:fldCharType="end"/>
      </w:r>
      <w:r w:rsidR="003C371D" w:rsidRPr="00C36421">
        <w:t xml:space="preserve"> through </w:t>
      </w:r>
      <w:r w:rsidRPr="002078CA">
        <w:rPr>
          <w:rStyle w:val="Cross-Reference"/>
        </w:rPr>
        <w:fldChar w:fldCharType="begin"/>
      </w:r>
      <w:r w:rsidRPr="002078CA">
        <w:rPr>
          <w:rStyle w:val="Cross-Reference"/>
        </w:rPr>
        <w:instrText xml:space="preserve"> REF _Ref185513800 \h </w:instrText>
      </w:r>
      <w:r>
        <w:rPr>
          <w:rStyle w:val="Cross-Reference"/>
        </w:rPr>
        <w:instrText xml:space="preserve"> \* MERGEFORMAT </w:instrText>
      </w:r>
      <w:r w:rsidRPr="002078CA">
        <w:rPr>
          <w:rStyle w:val="Cross-Reference"/>
        </w:rPr>
      </w:r>
      <w:r w:rsidRPr="002078CA">
        <w:rPr>
          <w:rStyle w:val="Cross-Reference"/>
        </w:rPr>
        <w:fldChar w:fldCharType="separate"/>
      </w:r>
      <w:r>
        <w:rPr>
          <w:rStyle w:val="Cross-Reference"/>
        </w:rPr>
        <w:t>t</w:t>
      </w:r>
      <w:r w:rsidRPr="002078CA">
        <w:rPr>
          <w:rStyle w:val="Cross-Reference"/>
        </w:rPr>
        <w:t>able 7.C.7</w:t>
      </w:r>
      <w:r w:rsidRPr="002078CA">
        <w:rPr>
          <w:rStyle w:val="Cross-Reference"/>
        </w:rPr>
        <w:fldChar w:fldCharType="end"/>
      </w:r>
      <w:r w:rsidR="0031633B">
        <w:t xml:space="preserve"> </w:t>
      </w:r>
      <w:r w:rsidR="0031633B" w:rsidRPr="000B04A1">
        <w:t xml:space="preserve">in </w:t>
      </w:r>
      <w:hyperlink w:anchor="_Appendix_7.C:_IRT" w:history="1">
        <w:r w:rsidR="0031633B" w:rsidRPr="000B04A1">
          <w:rPr>
            <w:rStyle w:val="Hyperlink"/>
          </w:rPr>
          <w:t>appendix 7.C</w:t>
        </w:r>
      </w:hyperlink>
      <w:r w:rsidR="003C371D" w:rsidRPr="000B04A1">
        <w:t xml:space="preserve"> </w:t>
      </w:r>
      <w:r w:rsidR="00BF26C5" w:rsidRPr="000B04A1">
        <w:t>present t</w:t>
      </w:r>
      <w:r w:rsidR="00BF26C5">
        <w:t xml:space="preserve">he </w:t>
      </w:r>
      <w:r w:rsidR="00F93F38">
        <w:t>distribution</w:t>
      </w:r>
      <w:r w:rsidR="00B53E69">
        <w:t xml:space="preserve">s and </w:t>
      </w:r>
      <w:r w:rsidR="00BF26C5">
        <w:t>summary statistics (mean, SD, minimum</w:t>
      </w:r>
      <w:r w:rsidR="00F93F38">
        <w:t xml:space="preserve"> and</w:t>
      </w:r>
      <w:r w:rsidR="00BF26C5">
        <w:t xml:space="preserve"> maximum</w:t>
      </w:r>
      <w:r w:rsidR="00F93F38">
        <w:t xml:space="preserve">) of the IRT </w:t>
      </w:r>
      <w:r w:rsidR="00F93F38" w:rsidRPr="00F93F38">
        <w:rPr>
          <w:i/>
        </w:rPr>
        <w:t>b</w:t>
      </w:r>
      <w:r w:rsidR="00F93F38">
        <w:t>-values</w:t>
      </w:r>
      <w:r w:rsidR="00B53E69">
        <w:t xml:space="preserve"> by claim and for all items in each grade</w:t>
      </w:r>
      <w:r w:rsidR="006A7BEF">
        <w:t xml:space="preserve">. </w:t>
      </w:r>
      <w:r w:rsidR="00CE5B6B">
        <w:t xml:space="preserve">In addition, </w:t>
      </w:r>
      <w:r w:rsidRPr="002078CA">
        <w:rPr>
          <w:rStyle w:val="Cross-Reference"/>
        </w:rPr>
        <w:fldChar w:fldCharType="begin"/>
      </w:r>
      <w:r w:rsidRPr="002078CA">
        <w:rPr>
          <w:rStyle w:val="Cross-Reference"/>
        </w:rPr>
        <w:instrText xml:space="preserve"> REF _Ref36545737 \h </w:instrText>
      </w:r>
      <w:r>
        <w:rPr>
          <w:rStyle w:val="Cross-Reference"/>
        </w:rPr>
        <w:instrText xml:space="preserve"> \* MERGEFORMAT </w:instrText>
      </w:r>
      <w:r w:rsidRPr="002078CA">
        <w:rPr>
          <w:rStyle w:val="Cross-Reference"/>
        </w:rPr>
      </w:r>
      <w:r w:rsidRPr="002078CA">
        <w:rPr>
          <w:rStyle w:val="Cross-Reference"/>
        </w:rPr>
        <w:fldChar w:fldCharType="separate"/>
      </w:r>
      <w:r>
        <w:rPr>
          <w:rStyle w:val="Cross-Reference"/>
        </w:rPr>
        <w:t>t</w:t>
      </w:r>
      <w:r w:rsidRPr="002078CA">
        <w:rPr>
          <w:rStyle w:val="Cross-Reference"/>
        </w:rPr>
        <w:t>able 7.C.8</w:t>
      </w:r>
      <w:r w:rsidRPr="002078CA">
        <w:rPr>
          <w:rStyle w:val="Cross-Reference"/>
        </w:rPr>
        <w:fldChar w:fldCharType="end"/>
      </w:r>
      <w:r w:rsidR="006A7BEF">
        <w:t xml:space="preserve"> through </w:t>
      </w:r>
      <w:r w:rsidRPr="002078CA">
        <w:rPr>
          <w:rStyle w:val="Cross-Reference"/>
        </w:rPr>
        <w:fldChar w:fldCharType="begin"/>
      </w:r>
      <w:r w:rsidRPr="002078CA">
        <w:rPr>
          <w:rStyle w:val="Cross-Reference"/>
        </w:rPr>
        <w:instrText xml:space="preserve"> REF _Ref36545748 \h </w:instrText>
      </w:r>
      <w:r>
        <w:rPr>
          <w:rStyle w:val="Cross-Reference"/>
        </w:rPr>
        <w:instrText xml:space="preserve"> \* MERGEFORMAT </w:instrText>
      </w:r>
      <w:r w:rsidRPr="002078CA">
        <w:rPr>
          <w:rStyle w:val="Cross-Reference"/>
        </w:rPr>
      </w:r>
      <w:r w:rsidRPr="002078CA">
        <w:rPr>
          <w:rStyle w:val="Cross-Reference"/>
        </w:rPr>
        <w:fldChar w:fldCharType="separate"/>
      </w:r>
      <w:r>
        <w:rPr>
          <w:rStyle w:val="Cross-Reference"/>
        </w:rPr>
        <w:t>t</w:t>
      </w:r>
      <w:r w:rsidRPr="002078CA">
        <w:rPr>
          <w:rStyle w:val="Cross-Reference"/>
        </w:rPr>
        <w:t>able 7.C.21</w:t>
      </w:r>
      <w:r w:rsidRPr="002078CA">
        <w:rPr>
          <w:rStyle w:val="Cross-Reference"/>
        </w:rPr>
        <w:fldChar w:fldCharType="end"/>
      </w:r>
      <w:r w:rsidR="00CE5B6B">
        <w:t xml:space="preserve"> provide the IRT difficulty and step parameter</w:t>
      </w:r>
      <w:r w:rsidR="00E43ADA">
        <w:t xml:space="preserve"> estimates at the item level by form in each grade.</w:t>
      </w:r>
    </w:p>
    <w:p w14:paraId="1528D272" w14:textId="1DE5787E" w:rsidR="00BA0636" w:rsidRDefault="005E0359" w:rsidP="00857CA4">
      <w:pPr>
        <w:pStyle w:val="Heading3"/>
      </w:pPr>
      <w:bookmarkStart w:id="735" w:name="_Response_Time_Analyses"/>
      <w:bookmarkStart w:id="736" w:name="_Toc185583372"/>
      <w:bookmarkEnd w:id="735"/>
      <w:r>
        <w:t>Response Time Analyses</w:t>
      </w:r>
      <w:bookmarkEnd w:id="736"/>
    </w:p>
    <w:p w14:paraId="78051605" w14:textId="097417B2" w:rsidR="00D8795D" w:rsidRPr="00F63AF7" w:rsidRDefault="00D8795D" w:rsidP="00D8795D">
      <w:r>
        <w:t xml:space="preserve">The </w:t>
      </w:r>
      <w:r w:rsidRPr="00F63AF7">
        <w:t>length of time it</w:t>
      </w:r>
      <w:r>
        <w:t xml:space="preserve"> </w:t>
      </w:r>
      <w:r w:rsidRPr="00F63AF7">
        <w:t>takes students to complete a</w:t>
      </w:r>
      <w:r w:rsidR="00CF60DA">
        <w:t>n assessment</w:t>
      </w:r>
      <w:r w:rsidRPr="00F63AF7">
        <w:t xml:space="preserve"> is recorded and analyzed to build a profile describing what a typical testing event looks like </w:t>
      </w:r>
      <w:r w:rsidR="00CF60DA">
        <w:t>for each grade</w:t>
      </w:r>
      <w:r w:rsidR="00BD1D5F">
        <w:t>-</w:t>
      </w:r>
      <w:r w:rsidR="00CF60DA">
        <w:t>level assessment</w:t>
      </w:r>
      <w:r w:rsidRPr="00F63AF7">
        <w:t>. In addition, variability in testing time is investigated to determine whether a student’s testing time should be viewed as unusual or irregular for further investigation. It should be noted that the CS</w:t>
      </w:r>
      <w:r>
        <w:t>A</w:t>
      </w:r>
      <w:r w:rsidRPr="00F63AF7">
        <w:t xml:space="preserve"> </w:t>
      </w:r>
      <w:r w:rsidR="00CF60DA">
        <w:t>tests</w:t>
      </w:r>
      <w:r w:rsidR="00CF60DA" w:rsidRPr="00F63AF7">
        <w:t xml:space="preserve"> </w:t>
      </w:r>
      <w:r w:rsidRPr="00F63AF7">
        <w:t>are untimed.</w:t>
      </w:r>
    </w:p>
    <w:p w14:paraId="762AB553" w14:textId="4FA170C5" w:rsidR="00D8795D" w:rsidRPr="00983218" w:rsidRDefault="00D8795D" w:rsidP="00D8795D">
      <w:r w:rsidRPr="00F63AF7">
        <w:t xml:space="preserve">In these analyses, all students </w:t>
      </w:r>
      <w:r>
        <w:t>who completed test</w:t>
      </w:r>
      <w:r w:rsidR="003A645E">
        <w:t>ing</w:t>
      </w:r>
      <w:r w:rsidR="00B03C65">
        <w:t xml:space="preserve"> with a valid reporting</w:t>
      </w:r>
      <w:r w:rsidR="000775A2">
        <w:t xml:space="preserve"> scale</w:t>
      </w:r>
      <w:r w:rsidR="00B03C65">
        <w:t xml:space="preserve"> score</w:t>
      </w:r>
      <w:r>
        <w:t xml:space="preserve"> </w:t>
      </w:r>
      <w:r w:rsidRPr="00F63AF7">
        <w:t xml:space="preserve">are </w:t>
      </w:r>
      <w:r w:rsidR="00370613">
        <w:t>included</w:t>
      </w:r>
      <w:r w:rsidRPr="00F63AF7">
        <w:t xml:space="preserve">. The testing population is partitioned into </w:t>
      </w:r>
      <w:r w:rsidR="00F62E3A">
        <w:t xml:space="preserve">performance </w:t>
      </w:r>
      <w:r w:rsidRPr="00F63AF7">
        <w:t xml:space="preserve">quartiles based on </w:t>
      </w:r>
      <w:r w:rsidR="00784989">
        <w:t>all operational</w:t>
      </w:r>
      <w:r>
        <w:t xml:space="preserve"> items</w:t>
      </w:r>
      <w:r w:rsidRPr="00F63AF7">
        <w:t xml:space="preserve">. </w:t>
      </w:r>
      <w:r>
        <w:t>The descriptive statistics</w:t>
      </w:r>
      <w:r w:rsidRPr="0004198E">
        <w:t xml:space="preserve">—for example, the number of students, mean, </w:t>
      </w:r>
      <w:r w:rsidR="00C052FB">
        <w:t>SD</w:t>
      </w:r>
      <w:r w:rsidRPr="0004198E">
        <w:t>, minimum and maximum, percentiles—of the time required to complete the total test</w:t>
      </w:r>
      <w:r>
        <w:t xml:space="preserve"> </w:t>
      </w:r>
      <w:r w:rsidRPr="0004198E">
        <w:t xml:space="preserve">are computed for each of the four </w:t>
      </w:r>
      <w:r w:rsidR="00B1193D">
        <w:t xml:space="preserve">performance </w:t>
      </w:r>
      <w:r w:rsidRPr="0004198E">
        <w:t>quartile groups for each grade</w:t>
      </w:r>
      <w:r>
        <w:t xml:space="preserve"> level</w:t>
      </w:r>
      <w:r w:rsidRPr="0004198E">
        <w:t xml:space="preserve"> (</w:t>
      </w:r>
      <w:r>
        <w:t>i.e.</w:t>
      </w:r>
      <w:r w:rsidRPr="0004198E">
        <w:t xml:space="preserve">, grades </w:t>
      </w:r>
      <w:r>
        <w:t xml:space="preserve">three through </w:t>
      </w:r>
      <w:r w:rsidRPr="0004198E">
        <w:t>eigh</w:t>
      </w:r>
      <w:r w:rsidRPr="00983218">
        <w:t xml:space="preserve">t and </w:t>
      </w:r>
      <w:r w:rsidR="00835182">
        <w:t xml:space="preserve">the </w:t>
      </w:r>
      <w:r w:rsidRPr="00983218">
        <w:t>high school grade levels).</w:t>
      </w:r>
    </w:p>
    <w:p w14:paraId="662D7168" w14:textId="5574F236" w:rsidR="00835182" w:rsidRDefault="006809CC" w:rsidP="00857CA4">
      <w:hyperlink w:anchor="_Appendix_7.E:_Response" w:history="1">
        <w:r w:rsidRPr="000B04A1">
          <w:rPr>
            <w:rStyle w:val="Hyperlink"/>
          </w:rPr>
          <w:t>Appendix 7.E</w:t>
        </w:r>
      </w:hyperlink>
      <w:r w:rsidRPr="000B04A1">
        <w:t xml:space="preserve"> </w:t>
      </w:r>
      <w:r w:rsidR="00D8795D" w:rsidRPr="000B04A1">
        <w:t>summ</w:t>
      </w:r>
      <w:r w:rsidR="00D8795D" w:rsidRPr="00983218">
        <w:t xml:space="preserve">arizes results of testing time analysis. </w:t>
      </w:r>
      <w:r w:rsidR="00E017D0" w:rsidRPr="00E017D0">
        <w:rPr>
          <w:rStyle w:val="Cross-Reference"/>
        </w:rPr>
        <w:fldChar w:fldCharType="begin"/>
      </w:r>
      <w:r w:rsidR="00E017D0" w:rsidRPr="00E017D0">
        <w:rPr>
          <w:rStyle w:val="Cross-Reference"/>
        </w:rPr>
        <w:instrText xml:space="preserve"> REF _Ref185576839 \h </w:instrText>
      </w:r>
      <w:r w:rsidR="00E017D0">
        <w:rPr>
          <w:rStyle w:val="Cross-Reference"/>
        </w:rPr>
        <w:instrText xml:space="preserve"> \* MERGEFORMAT </w:instrText>
      </w:r>
      <w:r w:rsidR="00E017D0" w:rsidRPr="00E017D0">
        <w:rPr>
          <w:rStyle w:val="Cross-Reference"/>
        </w:rPr>
      </w:r>
      <w:r w:rsidR="00E017D0" w:rsidRPr="00E017D0">
        <w:rPr>
          <w:rStyle w:val="Cross-Reference"/>
        </w:rPr>
        <w:fldChar w:fldCharType="separate"/>
      </w:r>
      <w:r w:rsidR="00E017D0" w:rsidRPr="00E017D0">
        <w:rPr>
          <w:rStyle w:val="Cross-Reference"/>
        </w:rPr>
        <w:t>Table 7.E.1</w:t>
      </w:r>
      <w:r w:rsidR="00E017D0" w:rsidRPr="00E017D0">
        <w:rPr>
          <w:rStyle w:val="Cross-Reference"/>
        </w:rPr>
        <w:fldChar w:fldCharType="end"/>
      </w:r>
      <w:r w:rsidR="00D8795D" w:rsidRPr="00983218">
        <w:t xml:space="preserve"> through </w:t>
      </w:r>
      <w:r w:rsidR="00E017D0" w:rsidRPr="00E017D0">
        <w:rPr>
          <w:rStyle w:val="Cross-Reference"/>
        </w:rPr>
        <w:fldChar w:fldCharType="begin"/>
      </w:r>
      <w:r w:rsidR="00E017D0" w:rsidRPr="00E017D0">
        <w:rPr>
          <w:rStyle w:val="Cross-Reference"/>
        </w:rPr>
        <w:instrText xml:space="preserve"> REF _Ref185576930 \h </w:instrText>
      </w:r>
      <w:r w:rsidR="00E017D0">
        <w:rPr>
          <w:rStyle w:val="Cross-Reference"/>
        </w:rPr>
        <w:instrText xml:space="preserve"> \* MERGEFORMAT </w:instrText>
      </w:r>
      <w:r w:rsidR="00E017D0" w:rsidRPr="00E017D0">
        <w:rPr>
          <w:rStyle w:val="Cross-Reference"/>
        </w:rPr>
      </w:r>
      <w:r w:rsidR="00E017D0" w:rsidRPr="00E017D0">
        <w:rPr>
          <w:rStyle w:val="Cross-Reference"/>
        </w:rPr>
        <w:fldChar w:fldCharType="separate"/>
      </w:r>
      <w:r w:rsidR="00E017D0" w:rsidRPr="00E017D0">
        <w:rPr>
          <w:rStyle w:val="Cross-Reference"/>
        </w:rPr>
        <w:t>table 7.E.11</w:t>
      </w:r>
      <w:r w:rsidR="00E017D0" w:rsidRPr="00E017D0">
        <w:rPr>
          <w:rStyle w:val="Cross-Reference"/>
        </w:rPr>
        <w:fldChar w:fldCharType="end"/>
      </w:r>
      <w:r w:rsidR="00D8795D" w:rsidRPr="00983218">
        <w:t xml:space="preserve"> provide descriptive statistics of total testing time for the full student population at each ability level for each grade level. The unit of testing time is </w:t>
      </w:r>
      <w:r w:rsidR="00D8795D">
        <w:t>in</w:t>
      </w:r>
      <w:r w:rsidR="00D8795D" w:rsidRPr="00983218">
        <w:t xml:space="preserve"> minute</w:t>
      </w:r>
      <w:r w:rsidR="00D8795D">
        <w:t>s</w:t>
      </w:r>
      <w:r w:rsidR="00D8795D" w:rsidRPr="00983218">
        <w:t>; for example, i</w:t>
      </w:r>
      <w:r w:rsidR="00D8795D" w:rsidRPr="00FB6B17">
        <w:t xml:space="preserve">n </w:t>
      </w:r>
      <w:r w:rsidR="00E017D0" w:rsidRPr="00E017D0">
        <w:rPr>
          <w:rStyle w:val="Cross-Reference"/>
        </w:rPr>
        <w:fldChar w:fldCharType="begin"/>
      </w:r>
      <w:r w:rsidR="00E017D0" w:rsidRPr="00E017D0">
        <w:rPr>
          <w:rStyle w:val="Cross-Reference"/>
        </w:rPr>
        <w:instrText xml:space="preserve"> REF _Ref185576839 \h </w:instrText>
      </w:r>
      <w:r w:rsidR="00E017D0">
        <w:rPr>
          <w:rStyle w:val="Cross-Reference"/>
        </w:rPr>
        <w:instrText xml:space="preserve"> \* MERGEFORMAT </w:instrText>
      </w:r>
      <w:r w:rsidR="00E017D0" w:rsidRPr="00E017D0">
        <w:rPr>
          <w:rStyle w:val="Cross-Reference"/>
        </w:rPr>
      </w:r>
      <w:r w:rsidR="00E017D0" w:rsidRPr="00E017D0">
        <w:rPr>
          <w:rStyle w:val="Cross-Reference"/>
        </w:rPr>
        <w:fldChar w:fldCharType="separate"/>
      </w:r>
      <w:r w:rsidR="00E017D0">
        <w:rPr>
          <w:rStyle w:val="Cross-Reference"/>
        </w:rPr>
        <w:t>t</w:t>
      </w:r>
      <w:r w:rsidR="00E017D0" w:rsidRPr="00E017D0">
        <w:rPr>
          <w:rStyle w:val="Cross-Reference"/>
        </w:rPr>
        <w:t>able 7.E.1</w:t>
      </w:r>
      <w:r w:rsidR="00E017D0" w:rsidRPr="00E017D0">
        <w:rPr>
          <w:rStyle w:val="Cross-Reference"/>
        </w:rPr>
        <w:fldChar w:fldCharType="end"/>
      </w:r>
      <w:r w:rsidR="00D8795D" w:rsidRPr="00FB6B17">
        <w:t>,</w:t>
      </w:r>
      <w:r w:rsidR="00D8795D" w:rsidRPr="00983218">
        <w:t xml:space="preserve"> the median (i.e., 50th percentile) of the testing time </w:t>
      </w:r>
      <w:r w:rsidR="00C441DC" w:rsidRPr="00983218">
        <w:t xml:space="preserve">is </w:t>
      </w:r>
      <w:r w:rsidR="00C441DC">
        <w:t>64.66</w:t>
      </w:r>
      <w:r w:rsidR="00C441DC" w:rsidRPr="00983218">
        <w:t xml:space="preserve"> minutes</w:t>
      </w:r>
      <w:r w:rsidR="00C441DC">
        <w:t xml:space="preserve"> </w:t>
      </w:r>
      <w:r w:rsidR="00D8795D" w:rsidRPr="00983218">
        <w:t>for</w:t>
      </w:r>
      <w:r w:rsidR="00835182">
        <w:t xml:space="preserve"> the</w:t>
      </w:r>
      <w:r w:rsidR="00D8795D" w:rsidRPr="00983218">
        <w:t xml:space="preserve"> grade three</w:t>
      </w:r>
      <w:r w:rsidR="00835182">
        <w:t>,</w:t>
      </w:r>
      <w:r w:rsidR="00D8795D" w:rsidRPr="00983218">
        <w:t xml:space="preserve"> Q1 group </w:t>
      </w:r>
      <w:r w:rsidR="00C441DC">
        <w:t xml:space="preserve">of </w:t>
      </w:r>
      <w:r w:rsidR="00C94A46">
        <w:t>students who took the regular form</w:t>
      </w:r>
      <w:r w:rsidR="00D8795D" w:rsidRPr="00983218">
        <w:t>.</w:t>
      </w:r>
    </w:p>
    <w:p w14:paraId="074C43A8" w14:textId="05177E40" w:rsidR="00857CA4" w:rsidRPr="00857CA4" w:rsidRDefault="00C441DC" w:rsidP="00857CA4">
      <w:r w:rsidRPr="00C36421">
        <w:t xml:space="preserve">Overall, students </w:t>
      </w:r>
      <w:r>
        <w:t>at</w:t>
      </w:r>
      <w:r w:rsidRPr="00C36421">
        <w:t xml:space="preserve"> the lowest quartile level (Q1) have shorter testing times than students in the other quartile groups. The median total testing time </w:t>
      </w:r>
      <w:r w:rsidRPr="006F4E8D">
        <w:rPr>
          <w:noProof/>
        </w:rPr>
        <w:t>generally</w:t>
      </w:r>
      <w:r w:rsidRPr="00C36421">
        <w:t xml:space="preserve"> increases as the quartile level increases from </w:t>
      </w:r>
      <w:r w:rsidR="00477248">
        <w:t>the first quartile</w:t>
      </w:r>
      <w:r w:rsidR="00477248" w:rsidRPr="00C36421">
        <w:t xml:space="preserve"> </w:t>
      </w:r>
      <w:r w:rsidRPr="00C36421">
        <w:t xml:space="preserve">to </w:t>
      </w:r>
      <w:r w:rsidR="00477248">
        <w:t>the last quartile (</w:t>
      </w:r>
      <w:r w:rsidRPr="00C36421">
        <w:t>Q4</w:t>
      </w:r>
      <w:r w:rsidR="00206506">
        <w:t>)</w:t>
      </w:r>
      <w:r w:rsidR="00D840E8">
        <w:t xml:space="preserve">, </w:t>
      </w:r>
      <w:r w:rsidR="00835182">
        <w:t>meaning that</w:t>
      </w:r>
      <w:r w:rsidR="00D840E8">
        <w:t xml:space="preserve"> the students who performed better on the CSA tended to spend more time on the test</w:t>
      </w:r>
      <w:r w:rsidRPr="00C36421">
        <w:t>.</w:t>
      </w:r>
    </w:p>
    <w:p w14:paraId="34917509" w14:textId="4BB51EB8" w:rsidR="00AD6B37" w:rsidRPr="00AD6B37" w:rsidRDefault="006516A6" w:rsidP="00986560">
      <w:pPr>
        <w:pStyle w:val="Heading3"/>
        <w:keepLines/>
      </w:pPr>
      <w:bookmarkStart w:id="737" w:name="_Reliability_Analyses"/>
      <w:bookmarkStart w:id="738" w:name="_Toc185583373"/>
      <w:bookmarkEnd w:id="737"/>
      <w:r>
        <w:t>Reliability Analyses</w:t>
      </w:r>
      <w:bookmarkEnd w:id="738"/>
    </w:p>
    <w:p w14:paraId="4450BC39" w14:textId="55EEA82F" w:rsidR="00AD6B37" w:rsidRDefault="00AD6B37" w:rsidP="00986560">
      <w:pPr>
        <w:keepNext/>
        <w:keepLines/>
      </w:pPr>
      <w:r>
        <w:t xml:space="preserve">Reliability of the test scores is the consistency of the scores across conditions that can be assumed to differ at random, especially which form of the test the student is administered. There are several different ways of estimating </w:t>
      </w:r>
      <w:r w:rsidR="00A642F6">
        <w:t xml:space="preserve">alternate-forms </w:t>
      </w:r>
      <w:r>
        <w:t xml:space="preserve">reliability. The type of </w:t>
      </w:r>
      <w:r w:rsidR="00A642F6">
        <w:t xml:space="preserve">alternate-forms </w:t>
      </w:r>
      <w:r>
        <w:t>reliability estimate reported here is an internal-consistency measure, which is derived from analysis of the consistency of the performance of individuals across items within a test.</w:t>
      </w:r>
    </w:p>
    <w:p w14:paraId="6851C261" w14:textId="458996D7" w:rsidR="00AD6B37" w:rsidRDefault="00AD6B37" w:rsidP="00AD6B37">
      <w:r>
        <w:t xml:space="preserve">Reliability coefficients </w:t>
      </w:r>
      <w:r w:rsidRPr="00C36421">
        <w:t xml:space="preserve">range from </w:t>
      </w:r>
      <w:r w:rsidR="00A91F5F">
        <w:t>zero</w:t>
      </w:r>
      <w:r w:rsidRPr="00C36421">
        <w:t xml:space="preserve"> to </w:t>
      </w:r>
      <w:r w:rsidR="00A91F5F">
        <w:t>one</w:t>
      </w:r>
      <w:r w:rsidRPr="00C36421">
        <w:t xml:space="preserve">. The higher the reliability coefficient for a set of scores, the more likely individuals </w:t>
      </w:r>
      <w:r>
        <w:t>are</w:t>
      </w:r>
      <w:r w:rsidRPr="00C36421">
        <w:t xml:space="preserve"> to obtain very similar scores upon repeated testing occasions</w:t>
      </w:r>
      <w:r>
        <w:t>,</w:t>
      </w:r>
      <w:r w:rsidRPr="00C36421">
        <w:t xml:space="preserve"> if the students do not change in their level of the knowledge or skills measured by the test.</w:t>
      </w:r>
    </w:p>
    <w:p w14:paraId="3D4121F0" w14:textId="43283BD1" w:rsidR="00857CA4" w:rsidRDefault="00EB0848" w:rsidP="00857CA4">
      <w:r>
        <w:t>The standard error of measurement (</w:t>
      </w:r>
      <w:r w:rsidR="00AD6B37">
        <w:t>SEM</w:t>
      </w:r>
      <w:r>
        <w:t>)</w:t>
      </w:r>
      <w:r w:rsidR="00AD6B37">
        <w:t xml:space="preserve"> quantifies the amount of </w:t>
      </w:r>
      <w:r w:rsidR="001676D7">
        <w:t xml:space="preserve">inconsistency </w:t>
      </w:r>
      <w:r w:rsidR="00AD6B37">
        <w:t xml:space="preserve">in the test scores. SEM is the extent </w:t>
      </w:r>
      <w:r w:rsidR="00A91F5F">
        <w:t xml:space="preserve">to </w:t>
      </w:r>
      <w:r w:rsidR="00AD6B37">
        <w:t xml:space="preserve">which students’ scores tend to differ from the scores they would receive if the assessment were perfectly reliable. </w:t>
      </w:r>
      <w:r w:rsidR="006360F0">
        <w:t>The larger the SEM, the more the students’ scores would tend to vary over repeated testing</w:t>
      </w:r>
      <w:r w:rsidR="00AD6B37">
        <w:t>. Observed scores with large SEM pose a challenge to the valid interpretation of a single test score.</w:t>
      </w:r>
      <w:r w:rsidR="00135EA3">
        <w:t xml:space="preserve"> </w:t>
      </w:r>
      <w:r w:rsidR="00AD6B37">
        <w:t>For the CSA, reliability and SEM estimates were calculated at the test-form level.</w:t>
      </w:r>
    </w:p>
    <w:p w14:paraId="2DC0097C" w14:textId="6CA50DFC" w:rsidR="00135EA3" w:rsidRPr="00857CA4" w:rsidRDefault="00135EA3" w:rsidP="00857CA4">
      <w:r>
        <w:t xml:space="preserve">Also reported for </w:t>
      </w:r>
      <w:r w:rsidR="008E5659">
        <w:t xml:space="preserve">the CSA is the reliability of classification, which is an estimate of the proportion of students who are accurately and consistently classified into </w:t>
      </w:r>
      <w:r w:rsidR="005A3C98">
        <w:t xml:space="preserve">score reporting </w:t>
      </w:r>
      <w:r w:rsidR="005A3C98">
        <w:lastRenderedPageBreak/>
        <w:t>ranges. There are two kinds of classification reliability statistics: decision accuracy and decision consistency. Decision accuracy is the agreement between the classifications actually made and the classifications that would be made if the test scores were perfectly reliable. Decision consistency is the agreement between the classifications that would be made on two test forms.</w:t>
      </w:r>
    </w:p>
    <w:p w14:paraId="0348E1CB" w14:textId="1F8C7603" w:rsidR="006516A6" w:rsidRDefault="00892440" w:rsidP="00857CA4">
      <w:pPr>
        <w:pStyle w:val="Heading4"/>
      </w:pPr>
      <w:bookmarkStart w:id="739" w:name="_Toc185583374"/>
      <w:r>
        <w:t>Internal Consistency Reliability</w:t>
      </w:r>
      <w:bookmarkEnd w:id="739"/>
    </w:p>
    <w:p w14:paraId="6B9A38BB" w14:textId="4AA022B0" w:rsidR="007728F8" w:rsidRDefault="007728F8" w:rsidP="007728F8">
      <w:r>
        <w:t xml:space="preserve">Coefficient alpha (Cronbach, 1951), which measures internal consistency reliability, is the most commonly used </w:t>
      </w:r>
      <w:r w:rsidR="00FC05CD">
        <w:t xml:space="preserve">estimate </w:t>
      </w:r>
      <w:r>
        <w:t xml:space="preserve">of </w:t>
      </w:r>
      <w:r w:rsidR="00FC05CD">
        <w:t xml:space="preserve">alternate-forms </w:t>
      </w:r>
      <w:r>
        <w:t xml:space="preserve">reliability. Coefficient alpha is estimated by substituting sample estimates for the parameters and is defined </w:t>
      </w:r>
      <w:r w:rsidR="00BC565D">
        <w:t>in equation 7.11.</w:t>
      </w:r>
      <w:r w:rsidR="00BC565D" w:rsidRPr="00BC565D">
        <w:rPr>
          <w:i/>
        </w:rPr>
        <w:t xml:space="preserve"> </w:t>
      </w:r>
      <w:r w:rsidR="00BC565D" w:rsidRPr="00163507">
        <w:rPr>
          <w:i/>
        </w:rPr>
        <w:t xml:space="preserve">Refer to the </w:t>
      </w:r>
      <w:hyperlink w:anchor="_Alternative_Text_for_10" w:history="1">
        <w:r w:rsidR="00BC565D" w:rsidRPr="006A02DB">
          <w:rPr>
            <w:rStyle w:val="Hyperlink"/>
            <w:i/>
            <w:iCs/>
          </w:rPr>
          <w:t>Alternative Text for Equation 7.11</w:t>
        </w:r>
      </w:hyperlink>
      <w:r w:rsidR="00BC565D" w:rsidRPr="00163507">
        <w:rPr>
          <w:i/>
        </w:rPr>
        <w:t xml:space="preserve"> for a description of this equation.</w:t>
      </w:r>
    </w:p>
    <w:bookmarkStart w:id="740" w:name="_MON_1613663302"/>
    <w:bookmarkEnd w:id="740"/>
    <w:p w14:paraId="167F4231" w14:textId="5CC5B081" w:rsidR="007728F8" w:rsidRPr="00BE4B4E" w:rsidRDefault="004B54CF" w:rsidP="007728F8">
      <w:pPr>
        <w:pStyle w:val="NormalIndent2"/>
      </w:pPr>
      <w:r w:rsidRPr="006118BD">
        <w:rPr>
          <w:noProof/>
          <w:position w:val="-24"/>
        </w:rPr>
        <w:object w:dxaOrig="2685" w:dyaOrig="673" w14:anchorId="56C4A1AA">
          <v:shape id="_x0000_i1047" type="#_x0000_t75" alt="Equation 7.11; a link to the long description for this equation is found in the preceding paragraph." style="width:136.8pt;height:36pt" o:ole="">
            <v:imagedata r:id="rId79" o:title=""/>
          </v:shape>
          <o:OLEObject Type="Embed" ProgID="Word.Document.12" ShapeID="_x0000_i1047" DrawAspect="Content" ObjectID="_1835873770" r:id="rId80">
            <o:FieldCodes>\s</o:FieldCodes>
          </o:OLEObject>
        </w:object>
      </w:r>
      <w:r w:rsidR="007728F8">
        <w:tab/>
      </w:r>
      <w:bookmarkStart w:id="741" w:name="EQ7_11"/>
      <w:r w:rsidR="007728F8" w:rsidRPr="00BE4B4E">
        <w:t>(</w:t>
      </w:r>
      <w:r w:rsidR="00C61A20">
        <w:t>7.</w:t>
      </w:r>
      <w:r w:rsidR="00E154E4">
        <w:t>11</w:t>
      </w:r>
      <w:r w:rsidR="007728F8" w:rsidRPr="00BE4B4E">
        <w:t>)</w:t>
      </w:r>
      <w:bookmarkEnd w:id="741"/>
    </w:p>
    <w:p w14:paraId="2B1B06C7" w14:textId="4BAA8E8A" w:rsidR="007728F8" w:rsidRDefault="007728F8" w:rsidP="007728F8">
      <w:pPr>
        <w:pStyle w:val="NormalIndent2"/>
      </w:pPr>
      <w:r>
        <w:t>where,</w:t>
      </w:r>
    </w:p>
    <w:p w14:paraId="46DFC3E1" w14:textId="77777777" w:rsidR="007728F8" w:rsidRDefault="007728F8" w:rsidP="007728F8">
      <w:pPr>
        <w:pStyle w:val="equation"/>
      </w:pPr>
      <w:r w:rsidRPr="00FC3EFB">
        <w:rPr>
          <w:rFonts w:ascii="Times New Roman" w:hAnsi="Times New Roman" w:cs="Times New Roman"/>
          <w:i/>
          <w:sz w:val="26"/>
          <w:szCs w:val="26"/>
        </w:rPr>
        <w:t>K</w:t>
      </w:r>
      <w:r>
        <w:t xml:space="preserve"> is the number of items in the test,</w:t>
      </w:r>
    </w:p>
    <w:bookmarkStart w:id="742" w:name="_MON_1613663494"/>
    <w:bookmarkEnd w:id="742"/>
    <w:p w14:paraId="116A6270" w14:textId="6CC65708" w:rsidR="007728F8" w:rsidRDefault="0069370B" w:rsidP="007728F8">
      <w:pPr>
        <w:pStyle w:val="equation"/>
      </w:pPr>
      <w:r w:rsidRPr="00807715">
        <w:rPr>
          <w:noProof/>
          <w:position w:val="-6"/>
        </w:rPr>
        <w:object w:dxaOrig="345" w:dyaOrig="346" w14:anchorId="507AD158">
          <v:shape id="_x0000_i1048" type="#_x0000_t75" alt="S squared sub X sub I" style="width:14.4pt;height:14.4pt" o:ole="">
            <v:imagedata r:id="rId81" o:title=""/>
          </v:shape>
          <o:OLEObject Type="Embed" ProgID="Word.Document.12" ShapeID="_x0000_i1048" DrawAspect="Content" ObjectID="_1835873771" r:id="rId82">
            <o:FieldCodes>\s</o:FieldCodes>
          </o:OLEObject>
        </w:object>
      </w:r>
      <w:r>
        <w:rPr>
          <w:noProof/>
        </w:rPr>
        <w:t xml:space="preserve"> </w:t>
      </w:r>
      <w:r w:rsidR="007728F8">
        <w:t xml:space="preserve">is the observed variance of item </w:t>
      </w:r>
      <w:r w:rsidR="007728F8" w:rsidRPr="00FC3EFB">
        <w:rPr>
          <w:rFonts w:ascii="Times New Roman" w:hAnsi="Times New Roman" w:cs="Times New Roman"/>
          <w:i/>
          <w:sz w:val="26"/>
          <w:szCs w:val="26"/>
        </w:rPr>
        <w:t>i</w:t>
      </w:r>
      <w:r w:rsidR="007728F8">
        <w:t xml:space="preserve"> in the test, and</w:t>
      </w:r>
    </w:p>
    <w:bookmarkStart w:id="743" w:name="_MON_1613663828"/>
    <w:bookmarkEnd w:id="743"/>
    <w:p w14:paraId="394F120B" w14:textId="2568D5A6" w:rsidR="007728F8" w:rsidRDefault="0069370B" w:rsidP="007728F8">
      <w:pPr>
        <w:pStyle w:val="equation"/>
      </w:pPr>
      <w:r w:rsidRPr="00470EF2">
        <w:rPr>
          <w:noProof/>
          <w:position w:val="-6"/>
        </w:rPr>
        <w:object w:dxaOrig="295" w:dyaOrig="288" w14:anchorId="12BE0DF7">
          <v:shape id="_x0000_i1049" type="#_x0000_t75" alt="S squared sub X" style="width:14.4pt;height:14.4pt" o:ole="">
            <v:imagedata r:id="rId83" o:title=""/>
          </v:shape>
          <o:OLEObject Type="Embed" ProgID="Word.Document.12" ShapeID="_x0000_i1049" DrawAspect="Content" ObjectID="_1835873772" r:id="rId84">
            <o:FieldCodes>\s</o:FieldCodes>
          </o:OLEObject>
        </w:object>
      </w:r>
      <w:r>
        <w:rPr>
          <w:noProof/>
        </w:rPr>
        <w:t xml:space="preserve"> </w:t>
      </w:r>
      <w:r w:rsidR="007728F8">
        <w:t>is the observed variance of the total test score.</w:t>
      </w:r>
    </w:p>
    <w:p w14:paraId="2974020B" w14:textId="4BC5C507" w:rsidR="007728F8" w:rsidRDefault="007728F8" w:rsidP="00F55B82">
      <w:pPr>
        <w:keepNext/>
        <w:keepLines/>
      </w:pPr>
      <w:r>
        <w:t>Since CSA forms have mixed item types (dichotomous and polytomous items), it is more appropriate to report stratified alpha (Feldt &amp; Brennan, 1989). Stratified alpha is a weighted average of coefficient alphas for item sets with different maximum score points</w:t>
      </w:r>
      <w:r w:rsidR="00D47AD3">
        <w:t>,</w:t>
      </w:r>
      <w:r>
        <w:t xml:space="preserve"> or “strata.” It is a reliability estimate computed by dividing the test into parts (strata), computing coefficient alpha separately for each part, and using the results to estimate a reliability coefficient for the total score. The formula for the stratified alpha is</w:t>
      </w:r>
      <w:r w:rsidR="00EC51A3">
        <w:t xml:space="preserve"> presented in equation 7.12.</w:t>
      </w:r>
      <w:r w:rsidR="00EC51A3" w:rsidRPr="00EC51A3">
        <w:rPr>
          <w:i/>
        </w:rPr>
        <w:t xml:space="preserve"> </w:t>
      </w:r>
      <w:r w:rsidR="00EC51A3" w:rsidRPr="00163507">
        <w:rPr>
          <w:i/>
        </w:rPr>
        <w:t xml:space="preserve">Refer to the </w:t>
      </w:r>
      <w:hyperlink w:anchor="_Alternative_Text_for_11" w:history="1">
        <w:r w:rsidR="00EC51A3" w:rsidRPr="006A02DB">
          <w:rPr>
            <w:rStyle w:val="Hyperlink"/>
            <w:i/>
            <w:iCs/>
          </w:rPr>
          <w:t>Alternative Text for Equation 7.12</w:t>
        </w:r>
      </w:hyperlink>
      <w:r w:rsidR="00EC51A3" w:rsidRPr="00163507">
        <w:rPr>
          <w:i/>
        </w:rPr>
        <w:t xml:space="preserve"> for a description of this equation.</w:t>
      </w:r>
    </w:p>
    <w:bookmarkStart w:id="744" w:name="_MON_1613664060"/>
    <w:bookmarkEnd w:id="744"/>
    <w:p w14:paraId="627F35DD" w14:textId="29286CE9" w:rsidR="007728F8" w:rsidRPr="00BE4B4E" w:rsidRDefault="00586A72" w:rsidP="007728F8">
      <w:pPr>
        <w:pStyle w:val="NormalIndent2"/>
      </w:pPr>
      <w:r w:rsidRPr="00470EF2">
        <w:rPr>
          <w:noProof/>
          <w:position w:val="-12"/>
        </w:rPr>
        <w:object w:dxaOrig="2880" w:dyaOrig="739" w14:anchorId="202A6CE9">
          <v:shape id="_x0000_i1050" type="#_x0000_t75" alt="Equation 7.12; a link to the long description for this equation is found in the preceding paragraph." style="width:2in;height:36pt" o:ole="">
            <v:imagedata r:id="rId85" o:title=""/>
          </v:shape>
          <o:OLEObject Type="Embed" ProgID="Word.Document.12" ShapeID="_x0000_i1050" DrawAspect="Content" ObjectID="_1835873773" r:id="rId86">
            <o:FieldCodes>\s</o:FieldCodes>
          </o:OLEObject>
        </w:object>
      </w:r>
      <w:r w:rsidR="007728F8">
        <w:tab/>
      </w:r>
      <w:bookmarkStart w:id="745" w:name="EQ7_12"/>
      <w:r w:rsidR="007728F8" w:rsidRPr="00BE4B4E">
        <w:t>(</w:t>
      </w:r>
      <w:r w:rsidR="00C61A20">
        <w:t>7.</w:t>
      </w:r>
      <w:r w:rsidR="00E154E4">
        <w:t>12</w:t>
      </w:r>
      <w:r w:rsidR="007728F8" w:rsidRPr="00BE4B4E">
        <w:t>)</w:t>
      </w:r>
      <w:bookmarkEnd w:id="745"/>
    </w:p>
    <w:p w14:paraId="45423F45" w14:textId="0D9906A9" w:rsidR="007728F8" w:rsidRDefault="007728F8" w:rsidP="007728F8">
      <w:pPr>
        <w:pStyle w:val="NormalIndent2"/>
      </w:pPr>
      <w:r>
        <w:t>where,</w:t>
      </w:r>
    </w:p>
    <w:bookmarkStart w:id="746" w:name="_MON_1611827659"/>
    <w:bookmarkEnd w:id="746"/>
    <w:p w14:paraId="198207B2" w14:textId="1E34E2E2" w:rsidR="007728F8" w:rsidRDefault="00586A72" w:rsidP="007728F8">
      <w:pPr>
        <w:pStyle w:val="equation"/>
      </w:pPr>
      <w:r w:rsidRPr="00F714EE">
        <w:rPr>
          <w:noProof/>
          <w:position w:val="-6"/>
        </w:rPr>
        <w:object w:dxaOrig="323" w:dyaOrig="351" w14:anchorId="16A0F89E">
          <v:shape id="_x0000_i1051" type="#_x0000_t75" alt="sigma squared sub x sub j" style="width:14.4pt;height:14.4pt" o:ole="">
            <v:imagedata r:id="rId87" o:title=""/>
          </v:shape>
          <o:OLEObject Type="Embed" ProgID="Word.Document.12" ShapeID="_x0000_i1051" DrawAspect="Content" ObjectID="_1835873774" r:id="rId88">
            <o:FieldCodes>\s</o:FieldCodes>
          </o:OLEObject>
        </w:object>
      </w:r>
      <w:r w:rsidR="007728F8">
        <w:t xml:space="preserve"> is the variance for strata </w:t>
      </w:r>
      <w:r w:rsidR="007728F8" w:rsidRPr="00CD521E">
        <w:rPr>
          <w:rFonts w:ascii="Times New Roman" w:hAnsi="Times New Roman" w:cs="Times New Roman"/>
          <w:i/>
          <w:iCs/>
          <w:sz w:val="28"/>
          <w:szCs w:val="28"/>
        </w:rPr>
        <w:t>j</w:t>
      </w:r>
      <w:r w:rsidR="007728F8">
        <w:t xml:space="preserve"> of the test,</w:t>
      </w:r>
    </w:p>
    <w:bookmarkStart w:id="747" w:name="_MON_1611827907"/>
    <w:bookmarkEnd w:id="747"/>
    <w:p w14:paraId="2C6DF209" w14:textId="44992031" w:rsidR="007728F8" w:rsidRDefault="00586A72" w:rsidP="007728F8">
      <w:pPr>
        <w:pStyle w:val="equation"/>
      </w:pPr>
      <w:r w:rsidRPr="00AF6219">
        <w:rPr>
          <w:noProof/>
          <w:position w:val="-6"/>
        </w:rPr>
        <w:object w:dxaOrig="263" w:dyaOrig="287" w14:anchorId="386E944C">
          <v:shape id="_x0000_i1052" type="#_x0000_t75" alt="sigma squared sub x" style="width:14.4pt;height:14.4pt" o:ole="">
            <v:imagedata r:id="rId89" o:title=""/>
          </v:shape>
          <o:OLEObject Type="Embed" ProgID="Word.Document.12" ShapeID="_x0000_i1052" DrawAspect="Content" ObjectID="_1835873775" r:id="rId90">
            <o:FieldCodes>\s</o:FieldCodes>
          </o:OLEObject>
        </w:object>
      </w:r>
      <w:r w:rsidR="007728F8">
        <w:t xml:space="preserve"> is the total variance of the test, and</w:t>
      </w:r>
    </w:p>
    <w:bookmarkStart w:id="748" w:name="_MON_1611828001"/>
    <w:bookmarkEnd w:id="748"/>
    <w:p w14:paraId="10EB09DB" w14:textId="1AF3F078" w:rsidR="007728F8" w:rsidRDefault="00586A72" w:rsidP="007728F8">
      <w:pPr>
        <w:pStyle w:val="equation"/>
      </w:pPr>
      <w:r w:rsidRPr="00AF6219">
        <w:rPr>
          <w:noProof/>
          <w:position w:val="-6"/>
        </w:rPr>
        <w:object w:dxaOrig="219" w:dyaOrig="310" w14:anchorId="053C0BB8">
          <v:shape id="_x0000_i1053" type="#_x0000_t75" alt="alpha sub j" style="width:7.2pt;height:14.4pt" o:ole="">
            <v:imagedata r:id="rId91" o:title=""/>
          </v:shape>
          <o:OLEObject Type="Embed" ProgID="Word.Document.12" ShapeID="_x0000_i1053" DrawAspect="Content" ObjectID="_1835873776" r:id="rId92">
            <o:FieldCodes>\s</o:FieldCodes>
          </o:OLEObject>
        </w:object>
      </w:r>
      <w:r w:rsidR="007728F8">
        <w:t xml:space="preserve"> is the Cronbach’s alpha for strata </w:t>
      </w:r>
      <w:r w:rsidR="007728F8" w:rsidRPr="00CD521E">
        <w:rPr>
          <w:rFonts w:ascii="Times New Roman" w:hAnsi="Times New Roman" w:cs="Times New Roman"/>
          <w:i/>
          <w:iCs/>
          <w:sz w:val="28"/>
          <w:szCs w:val="28"/>
        </w:rPr>
        <w:t>j</w:t>
      </w:r>
      <w:r w:rsidR="007728F8">
        <w:rPr>
          <w:i/>
          <w:iCs/>
        </w:rPr>
        <w:t xml:space="preserve"> </w:t>
      </w:r>
      <w:r w:rsidR="007728F8">
        <w:t>of the test.</w:t>
      </w:r>
    </w:p>
    <w:p w14:paraId="6A98052A" w14:textId="369B0395" w:rsidR="00857CA4" w:rsidRPr="00857CA4" w:rsidRDefault="007728F8" w:rsidP="00857CA4">
      <w:r>
        <w:t>Estimates of stratified alpha are computed by substituting sample estimates for the parameters in the formula.</w:t>
      </w:r>
    </w:p>
    <w:p w14:paraId="318E8572" w14:textId="5DB77B19" w:rsidR="006516A6" w:rsidRDefault="006516A6" w:rsidP="00857CA4">
      <w:pPr>
        <w:pStyle w:val="Heading4"/>
      </w:pPr>
      <w:bookmarkStart w:id="749" w:name="_Toc185583375"/>
      <w:r>
        <w:t>Standard Error of Measurement (SEM)</w:t>
      </w:r>
      <w:r w:rsidR="003158D9">
        <w:t xml:space="preserve"> for Raw Scores</w:t>
      </w:r>
      <w:bookmarkEnd w:id="749"/>
    </w:p>
    <w:p w14:paraId="72E8A7A4" w14:textId="6182DFD3" w:rsidR="002149D4" w:rsidRDefault="0041558D" w:rsidP="002149D4">
      <w:r>
        <w:t>The SEM provides a measure of score instability in a different metric.</w:t>
      </w:r>
    </w:p>
    <w:p w14:paraId="02831285" w14:textId="2FF142FF" w:rsidR="0041558D" w:rsidRDefault="0041558D" w:rsidP="0041558D">
      <w:r>
        <w:t>The formula for the SEM is</w:t>
      </w:r>
      <w:r w:rsidR="00EC51A3">
        <w:t xml:space="preserve"> presented in equation 7.13.</w:t>
      </w:r>
      <w:r w:rsidR="00EC51A3" w:rsidRPr="00EC51A3">
        <w:rPr>
          <w:i/>
        </w:rPr>
        <w:t xml:space="preserve"> </w:t>
      </w:r>
      <w:r w:rsidR="00EC51A3" w:rsidRPr="00163507">
        <w:rPr>
          <w:i/>
        </w:rPr>
        <w:t xml:space="preserve">Refer to the </w:t>
      </w:r>
      <w:hyperlink w:anchor="_Alternative_Text_for_12" w:history="1">
        <w:r w:rsidR="00EC51A3" w:rsidRPr="006A02DB">
          <w:rPr>
            <w:rStyle w:val="Hyperlink"/>
            <w:i/>
            <w:iCs/>
          </w:rPr>
          <w:t>Alternative Text for Equation 7.13</w:t>
        </w:r>
      </w:hyperlink>
      <w:r w:rsidR="00EC51A3" w:rsidRPr="00163507">
        <w:rPr>
          <w:i/>
        </w:rPr>
        <w:t xml:space="preserve"> for a description of this equation.</w:t>
      </w:r>
    </w:p>
    <w:bookmarkStart w:id="750" w:name="_MON_1613664443"/>
    <w:bookmarkEnd w:id="750"/>
    <w:p w14:paraId="796A3AED" w14:textId="0F77AEB1" w:rsidR="0041558D" w:rsidRPr="0034507F" w:rsidRDefault="00586A72" w:rsidP="0041558D">
      <w:pPr>
        <w:pStyle w:val="NormalIndent2"/>
      </w:pPr>
      <w:r>
        <w:rPr>
          <w:noProof/>
        </w:rPr>
        <w:object w:dxaOrig="2330" w:dyaOrig="462" w14:anchorId="3B785A4A">
          <v:shape id="_x0000_i1054" type="#_x0000_t75" alt="Equation 7.13; a link to the long description for this equation is found in the preceding paragraph." style="width:115.2pt;height:21.6pt" o:ole="">
            <v:imagedata r:id="rId93" o:title=""/>
          </v:shape>
          <o:OLEObject Type="Embed" ProgID="Word.Document.12" ShapeID="_x0000_i1054" DrawAspect="Content" ObjectID="_1835873777" r:id="rId94">
            <o:FieldCodes>\s</o:FieldCodes>
          </o:OLEObject>
        </w:object>
      </w:r>
      <w:r w:rsidR="0041558D">
        <w:tab/>
      </w:r>
      <w:bookmarkStart w:id="751" w:name="EQ7_13"/>
      <w:r w:rsidR="0041558D">
        <w:t>(</w:t>
      </w:r>
      <w:r w:rsidR="00C61A20">
        <w:t>7.</w:t>
      </w:r>
      <w:r w:rsidR="00E154E4">
        <w:t>13</w:t>
      </w:r>
      <w:r w:rsidR="0041558D">
        <w:t>)</w:t>
      </w:r>
      <w:bookmarkEnd w:id="751"/>
    </w:p>
    <w:p w14:paraId="7B63824B" w14:textId="346B707F" w:rsidR="0041558D" w:rsidRDefault="0041558D" w:rsidP="0041558D">
      <w:pPr>
        <w:pStyle w:val="NormalIndent2"/>
      </w:pPr>
      <w:r>
        <w:t>where,</w:t>
      </w:r>
    </w:p>
    <w:bookmarkStart w:id="752" w:name="_MON_1613664505"/>
    <w:bookmarkEnd w:id="752"/>
    <w:p w14:paraId="338A7341" w14:textId="1A39B368" w:rsidR="0041558D" w:rsidRDefault="00586A72" w:rsidP="0041558D">
      <w:pPr>
        <w:pStyle w:val="equation"/>
      </w:pPr>
      <w:r w:rsidRPr="005D5545">
        <w:rPr>
          <w:noProof/>
          <w:position w:val="-6"/>
        </w:rPr>
        <w:object w:dxaOrig="676" w:dyaOrig="290" w14:anchorId="132CA067">
          <v:shape id="_x0000_i1055" type="#_x0000_t75" alt="Ro sub strata" style="width:36pt;height:14.4pt" o:ole="">
            <v:imagedata r:id="rId95" o:title=""/>
          </v:shape>
          <o:OLEObject Type="Embed" ProgID="Word.Document.12" ShapeID="_x0000_i1055" DrawAspect="Content" ObjectID="_1835873778" r:id="rId96">
            <o:FieldCodes>\s</o:FieldCodes>
          </o:OLEObject>
        </w:object>
      </w:r>
      <w:r w:rsidR="0041558D">
        <w:t xml:space="preserve"> is the reliability estimated in equation </w:t>
      </w:r>
      <w:r w:rsidR="00447CA4">
        <w:t>7.</w:t>
      </w:r>
      <w:r w:rsidR="00E154E4">
        <w:t>12</w:t>
      </w:r>
      <w:r w:rsidR="0041558D">
        <w:t>, and</w:t>
      </w:r>
    </w:p>
    <w:bookmarkStart w:id="753" w:name="_MON_1613664923"/>
    <w:bookmarkEnd w:id="753"/>
    <w:p w14:paraId="62FA4453" w14:textId="31C6EE7D" w:rsidR="00857CA4" w:rsidRDefault="00586A72" w:rsidP="0041558D">
      <w:pPr>
        <w:pStyle w:val="equation"/>
      </w:pPr>
      <w:r w:rsidRPr="004E2A6F">
        <w:rPr>
          <w:noProof/>
          <w:position w:val="-6"/>
        </w:rPr>
        <w:object w:dxaOrig="243" w:dyaOrig="290" w14:anchorId="321248E4">
          <v:shape id="_x0000_i1056" type="#_x0000_t75" alt="S sub x" style="width:14.4pt;height:14.4pt" o:ole="">
            <v:imagedata r:id="rId97" o:title=""/>
          </v:shape>
          <o:OLEObject Type="Embed" ProgID="Word.Document.12" ShapeID="_x0000_i1056" DrawAspect="Content" ObjectID="_1835873779" r:id="rId98">
            <o:FieldCodes>\s</o:FieldCodes>
          </o:OLEObject>
        </w:object>
      </w:r>
      <w:r w:rsidR="0041558D">
        <w:t xml:space="preserve"> is the </w:t>
      </w:r>
      <w:r w:rsidR="00C052FB">
        <w:t>SD</w:t>
      </w:r>
      <w:r w:rsidR="0041558D">
        <w:t xml:space="preserve"> of the total score.</w:t>
      </w:r>
    </w:p>
    <w:p w14:paraId="3A6F10E3" w14:textId="227F9BC0" w:rsidR="00D47AD3" w:rsidRDefault="00B145BA" w:rsidP="00621F8C">
      <w:r w:rsidRPr="00B145BA">
        <w:rPr>
          <w:rStyle w:val="Cross-Reference"/>
        </w:rPr>
        <w:fldChar w:fldCharType="begin"/>
      </w:r>
      <w:r w:rsidRPr="00B145BA">
        <w:rPr>
          <w:rStyle w:val="Cross-Reference"/>
        </w:rPr>
        <w:instrText xml:space="preserve"> REF _Ref37072185 \h </w:instrText>
      </w:r>
      <w:r>
        <w:rPr>
          <w:rStyle w:val="Cross-Reference"/>
        </w:rPr>
        <w:instrText xml:space="preserve"> \* MERGEFORMAT </w:instrText>
      </w:r>
      <w:r w:rsidRPr="00B145BA">
        <w:rPr>
          <w:rStyle w:val="Cross-Reference"/>
        </w:rPr>
      </w:r>
      <w:r w:rsidRPr="00B145BA">
        <w:rPr>
          <w:rStyle w:val="Cross-Reference"/>
        </w:rPr>
        <w:fldChar w:fldCharType="separate"/>
      </w:r>
      <w:r w:rsidR="00986C08" w:rsidRPr="00986C08">
        <w:rPr>
          <w:rStyle w:val="Cross-Reference"/>
        </w:rPr>
        <w:t>Table 7.12</w:t>
      </w:r>
      <w:r w:rsidRPr="00B145BA">
        <w:rPr>
          <w:rStyle w:val="Cross-Reference"/>
        </w:rPr>
        <w:fldChar w:fldCharType="end"/>
      </w:r>
      <w:r w:rsidR="00A57948">
        <w:t xml:space="preserve"> gives the reliability and SEM for each </w:t>
      </w:r>
      <w:r w:rsidR="00D47AD3">
        <w:t xml:space="preserve">CSA </w:t>
      </w:r>
      <w:r w:rsidR="00A57948">
        <w:t>form</w:t>
      </w:r>
      <w:r w:rsidR="00A92A90">
        <w:t>, along with the number of items and students upon which those analyses were performed.</w:t>
      </w:r>
      <w:r w:rsidR="00651324">
        <w:t xml:space="preserve"> </w:t>
      </w:r>
      <w:r w:rsidR="00A95B9C">
        <w:t xml:space="preserve">These results indicate that the reliability estimates for all test are moderately high. </w:t>
      </w:r>
      <w:r w:rsidR="00A41D6C">
        <w:t>Reliabilit</w:t>
      </w:r>
      <w:r w:rsidR="00426E55">
        <w:t xml:space="preserve">y </w:t>
      </w:r>
      <w:r w:rsidR="00A83B62">
        <w:t>coefficients</w:t>
      </w:r>
      <w:r w:rsidR="00D47AD3">
        <w:t xml:space="preserve"> for the 2018–‍2019 operational CSA</w:t>
      </w:r>
      <w:r w:rsidR="00A41D6C">
        <w:t xml:space="preserve"> ranged from 0.81 to </w:t>
      </w:r>
      <w:r w:rsidR="00426E55">
        <w:t xml:space="preserve">0.86 </w:t>
      </w:r>
      <w:r w:rsidR="004940B1">
        <w:t xml:space="preserve">for the </w:t>
      </w:r>
      <w:r w:rsidR="00426E55">
        <w:t xml:space="preserve">regular </w:t>
      </w:r>
      <w:r w:rsidR="00A41D6C">
        <w:t xml:space="preserve">forms </w:t>
      </w:r>
      <w:r w:rsidR="00426E55">
        <w:t xml:space="preserve">and </w:t>
      </w:r>
      <w:r w:rsidR="004940B1">
        <w:t>from 0.</w:t>
      </w:r>
      <w:r w:rsidR="00FC05CD">
        <w:t xml:space="preserve">70 </w:t>
      </w:r>
      <w:r w:rsidR="004940B1">
        <w:t>to 0.82 for the accommodated forms.</w:t>
      </w:r>
      <w:r w:rsidR="00F04B3F">
        <w:t xml:space="preserve"> </w:t>
      </w:r>
      <w:r w:rsidR="00BB7D45">
        <w:t>The n</w:t>
      </w:r>
      <w:r w:rsidR="009012C7">
        <w:t xml:space="preserve">umber of items in </w:t>
      </w:r>
      <w:r w:rsidR="00BB7D45" w:rsidRPr="00BB7D45">
        <w:rPr>
          <w:rStyle w:val="Cross-Reference"/>
        </w:rPr>
        <w:fldChar w:fldCharType="begin"/>
      </w:r>
      <w:r w:rsidR="00BB7D45" w:rsidRPr="00BB7D45">
        <w:rPr>
          <w:rStyle w:val="Cross-Reference"/>
        </w:rPr>
        <w:instrText xml:space="preserve"> REF  _Ref37072185 \* Lower \h  \* MERGEFORMAT </w:instrText>
      </w:r>
      <w:r w:rsidR="00BB7D45" w:rsidRPr="00BB7D45">
        <w:rPr>
          <w:rStyle w:val="Cross-Reference"/>
        </w:rPr>
      </w:r>
      <w:r w:rsidR="00BB7D45" w:rsidRPr="00BB7D45">
        <w:rPr>
          <w:rStyle w:val="Cross-Reference"/>
        </w:rPr>
        <w:fldChar w:fldCharType="separate"/>
      </w:r>
      <w:r w:rsidR="00986C08" w:rsidRPr="00986C08">
        <w:rPr>
          <w:rStyle w:val="Cross-Reference"/>
        </w:rPr>
        <w:t>table 7.12</w:t>
      </w:r>
      <w:r w:rsidR="00BB7D45" w:rsidRPr="00BB7D45">
        <w:rPr>
          <w:rStyle w:val="Cross-Reference"/>
        </w:rPr>
        <w:fldChar w:fldCharType="end"/>
      </w:r>
      <w:r w:rsidR="009012C7">
        <w:t xml:space="preserve"> is </w:t>
      </w:r>
      <w:r w:rsidR="007D6592">
        <w:t xml:space="preserve">based on </w:t>
      </w:r>
      <w:r w:rsidR="00C77D2B">
        <w:t xml:space="preserve">each </w:t>
      </w:r>
      <w:r w:rsidR="007D6592">
        <w:t>form</w:t>
      </w:r>
      <w:r w:rsidR="00C77D2B">
        <w:t>,</w:t>
      </w:r>
      <w:r w:rsidR="007D6592">
        <w:t xml:space="preserve"> whereas </w:t>
      </w:r>
      <w:r w:rsidR="00BB7D45">
        <w:t xml:space="preserve">the </w:t>
      </w:r>
      <w:r w:rsidR="007D6592">
        <w:t xml:space="preserve">number of items in </w:t>
      </w:r>
      <w:r w:rsidR="00BB7D45" w:rsidRPr="00433E48">
        <w:rPr>
          <w:rStyle w:val="Cross-Reference"/>
        </w:rPr>
        <w:fldChar w:fldCharType="begin"/>
      </w:r>
      <w:r w:rsidR="00BB7D45" w:rsidRPr="00433E48">
        <w:rPr>
          <w:rStyle w:val="Cross-Reference"/>
        </w:rPr>
        <w:instrText xml:space="preserve"> REF  _Ref37071160 \* Lower \h  \* MERGEFORMAT </w:instrText>
      </w:r>
      <w:r w:rsidR="00BB7D45" w:rsidRPr="00433E48">
        <w:rPr>
          <w:rStyle w:val="Cross-Reference"/>
        </w:rPr>
      </w:r>
      <w:r w:rsidR="00BB7D45" w:rsidRPr="00433E48">
        <w:rPr>
          <w:rStyle w:val="Cross-Reference"/>
        </w:rPr>
        <w:fldChar w:fldCharType="separate"/>
      </w:r>
      <w:r w:rsidR="00986C08" w:rsidRPr="00986C08">
        <w:rPr>
          <w:rStyle w:val="Cross-Reference"/>
        </w:rPr>
        <w:t>table 7.11</w:t>
      </w:r>
      <w:r w:rsidR="00BB7D45" w:rsidRPr="00433E48">
        <w:rPr>
          <w:rStyle w:val="Cross-Reference"/>
        </w:rPr>
        <w:fldChar w:fldCharType="end"/>
      </w:r>
      <w:r w:rsidR="00C77D2B">
        <w:t xml:space="preserve"> include</w:t>
      </w:r>
      <w:r w:rsidR="001B3A89">
        <w:t xml:space="preserve">s all operational items per grade. </w:t>
      </w:r>
    </w:p>
    <w:p w14:paraId="086A715F" w14:textId="67924BA7" w:rsidR="00D47AD3" w:rsidRDefault="00C5416F" w:rsidP="00621F8C">
      <w:r>
        <w:t xml:space="preserve">The reliability coefficients for the </w:t>
      </w:r>
      <w:r w:rsidDel="009C5572">
        <w:t xml:space="preserve">regular </w:t>
      </w:r>
      <w:r>
        <w:t>forms are above 0.80</w:t>
      </w:r>
      <w:r w:rsidR="00640F1D">
        <w:t xml:space="preserve">, which is acceptable for </w:t>
      </w:r>
      <w:r w:rsidR="002D122E">
        <w:t>standardized assessments</w:t>
      </w:r>
      <w:r>
        <w:t xml:space="preserve">. </w:t>
      </w:r>
      <w:r w:rsidR="00F04B3F">
        <w:t>The relatively low reliability coefficients for the accommodate</w:t>
      </w:r>
      <w:r w:rsidR="00FC05CD">
        <w:t>d</w:t>
      </w:r>
      <w:r w:rsidR="00F04B3F">
        <w:t xml:space="preserve"> forms are associated with the small number of students</w:t>
      </w:r>
      <w:r w:rsidR="0028137F">
        <w:t xml:space="preserve"> and</w:t>
      </w:r>
      <w:r w:rsidR="00E75A73">
        <w:t xml:space="preserve"> low</w:t>
      </w:r>
      <w:r w:rsidR="0028137F">
        <w:t>er</w:t>
      </w:r>
      <w:r w:rsidR="00E75A73">
        <w:t xml:space="preserve"> variance</w:t>
      </w:r>
      <w:r w:rsidR="00F04B3F">
        <w:t>.</w:t>
      </w:r>
      <w:r w:rsidR="009D275A">
        <w:t xml:space="preserve"> </w:t>
      </w:r>
      <w:r w:rsidR="00353FDE">
        <w:t>Most of the students who took the accommodate</w:t>
      </w:r>
      <w:r w:rsidR="003E5FC5">
        <w:t>d</w:t>
      </w:r>
      <w:r w:rsidR="00353FDE">
        <w:t xml:space="preserve"> form</w:t>
      </w:r>
      <w:r w:rsidR="003653FC">
        <w:t xml:space="preserve">s </w:t>
      </w:r>
      <w:r w:rsidR="00453EE4">
        <w:t>had a</w:t>
      </w:r>
      <w:r w:rsidR="00265306">
        <w:t xml:space="preserve"> visual impairment</w:t>
      </w:r>
      <w:r w:rsidR="00D47AD3">
        <w:t>,</w:t>
      </w:r>
      <w:r w:rsidR="00176C9A">
        <w:t xml:space="preserve"> </w:t>
      </w:r>
      <w:r w:rsidR="004A2B60">
        <w:t xml:space="preserve">which might explain the </w:t>
      </w:r>
      <w:r w:rsidR="003A3258">
        <w:t>homogeneity associated with CSA scores</w:t>
      </w:r>
      <w:r w:rsidR="00BA0A6D">
        <w:t xml:space="preserve"> on the accommodated forms</w:t>
      </w:r>
      <w:r w:rsidR="003A3258">
        <w:t xml:space="preserve">. </w:t>
      </w:r>
    </w:p>
    <w:p w14:paraId="722307BC" w14:textId="2CB88795" w:rsidR="00621F8C" w:rsidRPr="00DA1856" w:rsidRDefault="009D275A" w:rsidP="00621F8C">
      <w:r w:rsidRPr="00AB1116">
        <w:t>Results based on samples that contain 50 or fewer examinees should be interpreted with caution due to small sample sizes.</w:t>
      </w:r>
    </w:p>
    <w:p w14:paraId="748D82D2" w14:textId="61366F4B" w:rsidR="00BC7190" w:rsidRDefault="00BC7190" w:rsidP="00BC7190">
      <w:pPr>
        <w:pStyle w:val="Caption"/>
      </w:pPr>
      <w:bookmarkStart w:id="754" w:name="_Ref37072185"/>
      <w:bookmarkStart w:id="755" w:name="_Toc38982182"/>
      <w:bookmarkStart w:id="756" w:name="_Toc221094311"/>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12</w:t>
      </w:r>
      <w:r>
        <w:fldChar w:fldCharType="end"/>
      </w:r>
      <w:bookmarkEnd w:id="754"/>
      <w:r>
        <w:t xml:space="preserve">  </w:t>
      </w:r>
      <w:bookmarkStart w:id="757" w:name="_Hlk37072718"/>
      <w:r>
        <w:t>Test Reliability</w:t>
      </w:r>
      <w:r w:rsidRPr="00C675B2">
        <w:t xml:space="preserve"> of the </w:t>
      </w:r>
      <w:r>
        <w:t>Total</w:t>
      </w:r>
      <w:r w:rsidRPr="00C675B2">
        <w:t xml:space="preserve"> Scores</w:t>
      </w:r>
      <w:bookmarkEnd w:id="755"/>
      <w:bookmarkEnd w:id="756"/>
      <w:bookmarkEnd w:id="757"/>
    </w:p>
    <w:tbl>
      <w:tblPr>
        <w:tblStyle w:val="TRs"/>
        <w:tblW w:w="0" w:type="auto"/>
        <w:tblLayout w:type="fixed"/>
        <w:tblLook w:val="04A0" w:firstRow="1" w:lastRow="0" w:firstColumn="1" w:lastColumn="0" w:noHBand="0" w:noVBand="1"/>
        <w:tblDescription w:val="Test Reliability of the Total Scores"/>
      </w:tblPr>
      <w:tblGrid>
        <w:gridCol w:w="1728"/>
        <w:gridCol w:w="864"/>
        <w:gridCol w:w="644"/>
        <w:gridCol w:w="644"/>
        <w:gridCol w:w="962"/>
        <w:gridCol w:w="1017"/>
        <w:gridCol w:w="829"/>
        <w:gridCol w:w="829"/>
        <w:gridCol w:w="888"/>
      </w:tblGrid>
      <w:tr w:rsidR="008833DF" w:rsidRPr="0009696C" w14:paraId="10567C56" w14:textId="77777777" w:rsidTr="00D47AD3">
        <w:trPr>
          <w:cnfStyle w:val="100000000000" w:firstRow="1" w:lastRow="0" w:firstColumn="0" w:lastColumn="0" w:oddVBand="0" w:evenVBand="0" w:oddHBand="0" w:evenHBand="0" w:firstRowFirstColumn="0" w:firstRowLastColumn="0" w:lastRowFirstColumn="0" w:lastRowLastColumn="0"/>
          <w:trHeight w:val="1584"/>
        </w:trPr>
        <w:tc>
          <w:tcPr>
            <w:tcW w:w="1728" w:type="dxa"/>
          </w:tcPr>
          <w:p w14:paraId="6FACFF3D" w14:textId="6B0E11C6" w:rsidR="009F6C84" w:rsidRDefault="009F6C84" w:rsidP="00622DB0">
            <w:pPr>
              <w:pStyle w:val="TableHead"/>
            </w:pPr>
            <w:r>
              <w:t>Grade</w:t>
            </w:r>
            <w:r w:rsidR="00D44F85">
              <w:t xml:space="preserve"> or Grade</w:t>
            </w:r>
            <w:r>
              <w:t xml:space="preserve"> Level</w:t>
            </w:r>
          </w:p>
        </w:tc>
        <w:tc>
          <w:tcPr>
            <w:tcW w:w="864" w:type="dxa"/>
          </w:tcPr>
          <w:p w14:paraId="5AC8BC0C" w14:textId="77777777" w:rsidR="009F6C84" w:rsidRPr="007157D9" w:rsidRDefault="009F6C84" w:rsidP="00622DB0">
            <w:pPr>
              <w:pStyle w:val="TableHead"/>
            </w:pPr>
            <w:r>
              <w:t>Form</w:t>
            </w:r>
          </w:p>
        </w:tc>
        <w:tc>
          <w:tcPr>
            <w:tcW w:w="644" w:type="dxa"/>
            <w:textDirection w:val="btLr"/>
            <w:vAlign w:val="center"/>
          </w:tcPr>
          <w:p w14:paraId="61E2FFFC" w14:textId="378D7921" w:rsidR="009F6C84" w:rsidRPr="0009696C" w:rsidRDefault="009F6C84" w:rsidP="00D47AD3">
            <w:pPr>
              <w:pStyle w:val="TableHead"/>
              <w:ind w:left="72"/>
              <w:jc w:val="left"/>
              <w:rPr>
                <w:b w:val="0"/>
              </w:rPr>
            </w:pPr>
            <w:r w:rsidRPr="0009696C">
              <w:t>N Items</w:t>
            </w:r>
          </w:p>
        </w:tc>
        <w:tc>
          <w:tcPr>
            <w:tcW w:w="644" w:type="dxa"/>
            <w:textDirection w:val="btLr"/>
            <w:vAlign w:val="center"/>
          </w:tcPr>
          <w:p w14:paraId="5C834867" w14:textId="77777777" w:rsidR="009F6C84" w:rsidRPr="0009696C" w:rsidRDefault="009F6C84" w:rsidP="00D47AD3">
            <w:pPr>
              <w:pStyle w:val="TableHead"/>
              <w:ind w:left="72" w:right="113"/>
              <w:jc w:val="left"/>
              <w:rPr>
                <w:b w:val="0"/>
              </w:rPr>
            </w:pPr>
            <w:r>
              <w:t>N P</w:t>
            </w:r>
            <w:r w:rsidRPr="0009696C">
              <w:t>oints</w:t>
            </w:r>
          </w:p>
        </w:tc>
        <w:tc>
          <w:tcPr>
            <w:tcW w:w="962" w:type="dxa"/>
            <w:textDirection w:val="btLr"/>
            <w:vAlign w:val="center"/>
          </w:tcPr>
          <w:p w14:paraId="337D79CD" w14:textId="77777777" w:rsidR="009F6C84" w:rsidRPr="0009696C" w:rsidRDefault="009F6C84" w:rsidP="00D47AD3">
            <w:pPr>
              <w:pStyle w:val="TableHead"/>
              <w:ind w:left="72" w:right="113"/>
              <w:jc w:val="left"/>
              <w:rPr>
                <w:b w:val="0"/>
              </w:rPr>
            </w:pPr>
            <w:r w:rsidRPr="0009696C">
              <w:t>N Students</w:t>
            </w:r>
          </w:p>
        </w:tc>
        <w:tc>
          <w:tcPr>
            <w:tcW w:w="1017" w:type="dxa"/>
          </w:tcPr>
          <w:p w14:paraId="6FB673E7" w14:textId="77777777" w:rsidR="009F6C84" w:rsidRPr="0009696C" w:rsidRDefault="009F6C84" w:rsidP="00622DB0">
            <w:pPr>
              <w:pStyle w:val="TableHead"/>
              <w:rPr>
                <w:b w:val="0"/>
              </w:rPr>
            </w:pPr>
            <w:r w:rsidRPr="0009696C">
              <w:t>Mean</w:t>
            </w:r>
          </w:p>
        </w:tc>
        <w:tc>
          <w:tcPr>
            <w:tcW w:w="829" w:type="dxa"/>
          </w:tcPr>
          <w:p w14:paraId="45895B3B" w14:textId="77777777" w:rsidR="009F6C84" w:rsidRPr="0009696C" w:rsidRDefault="009F6C84" w:rsidP="00622DB0">
            <w:pPr>
              <w:pStyle w:val="TableHead"/>
              <w:rPr>
                <w:b w:val="0"/>
              </w:rPr>
            </w:pPr>
            <w:r w:rsidRPr="0009696C">
              <w:t>SD</w:t>
            </w:r>
          </w:p>
        </w:tc>
        <w:tc>
          <w:tcPr>
            <w:tcW w:w="829" w:type="dxa"/>
            <w:textDirection w:val="btLr"/>
            <w:vAlign w:val="center"/>
          </w:tcPr>
          <w:p w14:paraId="417DB914" w14:textId="77777777" w:rsidR="009F6C84" w:rsidRPr="0009696C" w:rsidRDefault="009F6C84" w:rsidP="00D47AD3">
            <w:pPr>
              <w:pStyle w:val="TableHead"/>
              <w:ind w:left="72" w:right="113"/>
              <w:jc w:val="left"/>
            </w:pPr>
            <w:r>
              <w:t>Reliability</w:t>
            </w:r>
          </w:p>
        </w:tc>
        <w:tc>
          <w:tcPr>
            <w:tcW w:w="888" w:type="dxa"/>
          </w:tcPr>
          <w:p w14:paraId="0F321B85" w14:textId="77777777" w:rsidR="009F6C84" w:rsidRDefault="009F6C84" w:rsidP="00622DB0">
            <w:pPr>
              <w:pStyle w:val="TableHead"/>
            </w:pPr>
            <w:r>
              <w:t>SEM</w:t>
            </w:r>
          </w:p>
        </w:tc>
      </w:tr>
      <w:tr w:rsidR="009F6C84" w:rsidRPr="00C02E47" w14:paraId="3DC02A39" w14:textId="77777777" w:rsidTr="00D47AD3">
        <w:tc>
          <w:tcPr>
            <w:tcW w:w="1728" w:type="dxa"/>
          </w:tcPr>
          <w:p w14:paraId="60EC9980" w14:textId="6112E70C" w:rsidR="009F6C84" w:rsidRDefault="00A050B2" w:rsidP="00622DB0">
            <w:pPr>
              <w:pStyle w:val="TableText"/>
              <w:keepNext/>
              <w:rPr>
                <w:lang w:eastAsia="ko-KR"/>
              </w:rPr>
            </w:pPr>
            <w:r>
              <w:rPr>
                <w:lang w:eastAsia="ko-KR"/>
              </w:rPr>
              <w:t xml:space="preserve">Grade </w:t>
            </w:r>
            <w:r w:rsidR="009F6C84">
              <w:rPr>
                <w:lang w:eastAsia="ko-KR"/>
              </w:rPr>
              <w:t>3</w:t>
            </w:r>
          </w:p>
        </w:tc>
        <w:tc>
          <w:tcPr>
            <w:tcW w:w="864" w:type="dxa"/>
          </w:tcPr>
          <w:p w14:paraId="6FC9AE6C" w14:textId="77777777" w:rsidR="009F6C84" w:rsidRPr="00C04279" w:rsidRDefault="009F6C84" w:rsidP="00622DB0">
            <w:pPr>
              <w:pStyle w:val="TableText"/>
              <w:rPr>
                <w:iCs/>
              </w:rPr>
            </w:pPr>
            <w:r>
              <w:rPr>
                <w:lang w:eastAsia="ko-KR"/>
              </w:rPr>
              <w:t>1</w:t>
            </w:r>
          </w:p>
        </w:tc>
        <w:tc>
          <w:tcPr>
            <w:tcW w:w="644" w:type="dxa"/>
          </w:tcPr>
          <w:p w14:paraId="273546CB"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41E9A067" w14:textId="77777777" w:rsidR="009F6C84" w:rsidRPr="00C55A6A" w:rsidRDefault="009F6C84" w:rsidP="00622DB0">
            <w:pPr>
              <w:pStyle w:val="TableText"/>
              <w:rPr>
                <w:szCs w:val="24"/>
              </w:rPr>
            </w:pPr>
            <w:r w:rsidRPr="00C55A6A">
              <w:rPr>
                <w:rFonts w:cs="Arial"/>
                <w:color w:val="000000"/>
                <w:szCs w:val="24"/>
              </w:rPr>
              <w:t>63</w:t>
            </w:r>
          </w:p>
        </w:tc>
        <w:tc>
          <w:tcPr>
            <w:tcW w:w="962" w:type="dxa"/>
          </w:tcPr>
          <w:p w14:paraId="3ABB7446" w14:textId="77777777" w:rsidR="009F6C84" w:rsidRPr="00C55A6A" w:rsidRDefault="009F6C84" w:rsidP="00622DB0">
            <w:pPr>
              <w:pStyle w:val="TableText"/>
              <w:rPr>
                <w:szCs w:val="24"/>
              </w:rPr>
            </w:pPr>
            <w:r w:rsidRPr="00C55A6A">
              <w:rPr>
                <w:rFonts w:cs="Arial"/>
                <w:color w:val="000000"/>
                <w:szCs w:val="24"/>
              </w:rPr>
              <w:t>8,895</w:t>
            </w:r>
          </w:p>
        </w:tc>
        <w:tc>
          <w:tcPr>
            <w:tcW w:w="1017" w:type="dxa"/>
          </w:tcPr>
          <w:p w14:paraId="446867A3" w14:textId="77777777" w:rsidR="009F6C84" w:rsidRPr="00C55A6A" w:rsidRDefault="009F6C84" w:rsidP="00622DB0">
            <w:pPr>
              <w:pStyle w:val="TableText"/>
              <w:rPr>
                <w:szCs w:val="24"/>
              </w:rPr>
            </w:pPr>
            <w:r w:rsidRPr="00C55A6A">
              <w:rPr>
                <w:rFonts w:cs="Arial"/>
                <w:color w:val="000000"/>
                <w:szCs w:val="24"/>
              </w:rPr>
              <w:t>29.73</w:t>
            </w:r>
          </w:p>
        </w:tc>
        <w:tc>
          <w:tcPr>
            <w:tcW w:w="829" w:type="dxa"/>
          </w:tcPr>
          <w:p w14:paraId="745CB99E" w14:textId="77777777" w:rsidR="009F6C84" w:rsidRPr="00C55A6A" w:rsidRDefault="009F6C84" w:rsidP="00622DB0">
            <w:pPr>
              <w:pStyle w:val="TableText"/>
              <w:rPr>
                <w:szCs w:val="24"/>
              </w:rPr>
            </w:pPr>
            <w:r w:rsidRPr="00C55A6A">
              <w:rPr>
                <w:rFonts w:cs="Arial"/>
                <w:color w:val="000000"/>
                <w:szCs w:val="24"/>
              </w:rPr>
              <w:t>9.16</w:t>
            </w:r>
          </w:p>
        </w:tc>
        <w:tc>
          <w:tcPr>
            <w:tcW w:w="829" w:type="dxa"/>
          </w:tcPr>
          <w:p w14:paraId="2449E7B3" w14:textId="32CFCCB9" w:rsidR="009F6C84" w:rsidRPr="00C55A6A" w:rsidRDefault="009F6C84" w:rsidP="00622DB0">
            <w:pPr>
              <w:pStyle w:val="TableText"/>
              <w:rPr>
                <w:szCs w:val="24"/>
              </w:rPr>
            </w:pPr>
            <w:r w:rsidRPr="00C55A6A">
              <w:rPr>
                <w:rFonts w:cs="Arial"/>
                <w:color w:val="000000"/>
                <w:szCs w:val="24"/>
              </w:rPr>
              <w:t>0.</w:t>
            </w:r>
            <w:r w:rsidR="00FC05CD" w:rsidRPr="00C55A6A">
              <w:rPr>
                <w:rFonts w:cs="Arial"/>
                <w:color w:val="000000"/>
                <w:szCs w:val="24"/>
              </w:rPr>
              <w:t>8</w:t>
            </w:r>
            <w:r w:rsidR="00FC05CD">
              <w:rPr>
                <w:rFonts w:cs="Arial"/>
                <w:color w:val="000000"/>
                <w:szCs w:val="24"/>
              </w:rPr>
              <w:t>5</w:t>
            </w:r>
          </w:p>
        </w:tc>
        <w:tc>
          <w:tcPr>
            <w:tcW w:w="888" w:type="dxa"/>
          </w:tcPr>
          <w:p w14:paraId="424A76E6" w14:textId="3ECB453B" w:rsidR="009F6C84" w:rsidRPr="00C55A6A" w:rsidRDefault="009F6C84" w:rsidP="00622DB0">
            <w:pPr>
              <w:pStyle w:val="TableText"/>
              <w:rPr>
                <w:szCs w:val="24"/>
              </w:rPr>
            </w:pPr>
            <w:r w:rsidRPr="00C55A6A">
              <w:rPr>
                <w:rFonts w:cs="Arial"/>
                <w:color w:val="000000"/>
                <w:szCs w:val="24"/>
              </w:rPr>
              <w:t>3.56</w:t>
            </w:r>
          </w:p>
        </w:tc>
      </w:tr>
      <w:tr w:rsidR="009F6C84" w:rsidRPr="00C02E47" w14:paraId="22059946" w14:textId="77777777" w:rsidTr="00BB7D45">
        <w:tc>
          <w:tcPr>
            <w:tcW w:w="1728" w:type="dxa"/>
          </w:tcPr>
          <w:p w14:paraId="1020B04A" w14:textId="4E52BE61" w:rsidR="009F6C84" w:rsidRDefault="00A050B2" w:rsidP="00622DB0">
            <w:pPr>
              <w:pStyle w:val="TableText"/>
              <w:rPr>
                <w:lang w:eastAsia="ko-KR"/>
              </w:rPr>
            </w:pPr>
            <w:r>
              <w:rPr>
                <w:lang w:eastAsia="ko-KR"/>
              </w:rPr>
              <w:t xml:space="preserve">Grade </w:t>
            </w:r>
            <w:r w:rsidR="009F6C84">
              <w:rPr>
                <w:lang w:eastAsia="ko-KR"/>
              </w:rPr>
              <w:t>3</w:t>
            </w:r>
          </w:p>
        </w:tc>
        <w:tc>
          <w:tcPr>
            <w:tcW w:w="864" w:type="dxa"/>
          </w:tcPr>
          <w:p w14:paraId="5117C9B8" w14:textId="77777777" w:rsidR="009F6C84" w:rsidRPr="00C04279" w:rsidRDefault="009F6C84" w:rsidP="00622DB0">
            <w:pPr>
              <w:pStyle w:val="TableText"/>
            </w:pPr>
            <w:r>
              <w:rPr>
                <w:lang w:eastAsia="ko-KR"/>
              </w:rPr>
              <w:t>A</w:t>
            </w:r>
          </w:p>
        </w:tc>
        <w:tc>
          <w:tcPr>
            <w:tcW w:w="644" w:type="dxa"/>
          </w:tcPr>
          <w:p w14:paraId="18A27296"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2B1296B2" w14:textId="77777777" w:rsidR="009F6C84" w:rsidRPr="00C55A6A" w:rsidRDefault="009F6C84" w:rsidP="00622DB0">
            <w:pPr>
              <w:pStyle w:val="TableText"/>
              <w:rPr>
                <w:szCs w:val="24"/>
              </w:rPr>
            </w:pPr>
            <w:r w:rsidRPr="00C55A6A">
              <w:rPr>
                <w:rFonts w:cs="Arial"/>
                <w:color w:val="000000"/>
                <w:szCs w:val="24"/>
              </w:rPr>
              <w:t>60</w:t>
            </w:r>
          </w:p>
        </w:tc>
        <w:tc>
          <w:tcPr>
            <w:tcW w:w="962" w:type="dxa"/>
          </w:tcPr>
          <w:p w14:paraId="032BF8F8" w14:textId="77777777" w:rsidR="009F6C84" w:rsidRPr="00C55A6A" w:rsidRDefault="009F6C84" w:rsidP="00622DB0">
            <w:pPr>
              <w:pStyle w:val="TableText"/>
              <w:rPr>
                <w:szCs w:val="24"/>
              </w:rPr>
            </w:pPr>
            <w:r w:rsidRPr="00C55A6A">
              <w:rPr>
                <w:rFonts w:cs="Arial"/>
                <w:color w:val="000000"/>
                <w:szCs w:val="24"/>
              </w:rPr>
              <w:t>348</w:t>
            </w:r>
          </w:p>
        </w:tc>
        <w:tc>
          <w:tcPr>
            <w:tcW w:w="1017" w:type="dxa"/>
          </w:tcPr>
          <w:p w14:paraId="48FAEE73" w14:textId="77777777" w:rsidR="009F6C84" w:rsidRPr="00C55A6A" w:rsidRDefault="009F6C84" w:rsidP="00622DB0">
            <w:pPr>
              <w:pStyle w:val="TableText"/>
              <w:rPr>
                <w:szCs w:val="24"/>
              </w:rPr>
            </w:pPr>
            <w:r w:rsidRPr="00C55A6A">
              <w:rPr>
                <w:rFonts w:cs="Arial"/>
                <w:color w:val="000000"/>
                <w:szCs w:val="24"/>
              </w:rPr>
              <w:t>21.78</w:t>
            </w:r>
          </w:p>
        </w:tc>
        <w:tc>
          <w:tcPr>
            <w:tcW w:w="829" w:type="dxa"/>
          </w:tcPr>
          <w:p w14:paraId="5D9A9FFF" w14:textId="77777777" w:rsidR="009F6C84" w:rsidRPr="00C55A6A" w:rsidRDefault="009F6C84" w:rsidP="00622DB0">
            <w:pPr>
              <w:pStyle w:val="TableText"/>
              <w:rPr>
                <w:szCs w:val="24"/>
              </w:rPr>
            </w:pPr>
            <w:r w:rsidRPr="00C55A6A">
              <w:rPr>
                <w:rFonts w:cs="Arial"/>
                <w:color w:val="000000"/>
                <w:szCs w:val="24"/>
              </w:rPr>
              <w:t>7.37</w:t>
            </w:r>
          </w:p>
        </w:tc>
        <w:tc>
          <w:tcPr>
            <w:tcW w:w="829" w:type="dxa"/>
          </w:tcPr>
          <w:p w14:paraId="0FF8F1E6" w14:textId="2F9EFDDF" w:rsidR="009F6C84" w:rsidRPr="00C55A6A" w:rsidRDefault="009F6C84" w:rsidP="00622DB0">
            <w:pPr>
              <w:pStyle w:val="TableText"/>
              <w:rPr>
                <w:szCs w:val="24"/>
              </w:rPr>
            </w:pPr>
            <w:r w:rsidRPr="00C55A6A">
              <w:rPr>
                <w:rFonts w:cs="Arial"/>
                <w:color w:val="000000"/>
                <w:szCs w:val="24"/>
              </w:rPr>
              <w:t>0.</w:t>
            </w:r>
            <w:r w:rsidR="00FC05CD" w:rsidRPr="00C55A6A">
              <w:rPr>
                <w:rFonts w:cs="Arial"/>
                <w:color w:val="000000"/>
                <w:szCs w:val="24"/>
              </w:rPr>
              <w:t>7</w:t>
            </w:r>
            <w:r w:rsidR="00FC05CD">
              <w:rPr>
                <w:rFonts w:cs="Arial"/>
                <w:color w:val="000000"/>
                <w:szCs w:val="24"/>
              </w:rPr>
              <w:t>9</w:t>
            </w:r>
          </w:p>
        </w:tc>
        <w:tc>
          <w:tcPr>
            <w:tcW w:w="888" w:type="dxa"/>
          </w:tcPr>
          <w:p w14:paraId="5C64CC7C" w14:textId="29F01608" w:rsidR="009F6C84" w:rsidRPr="00C55A6A" w:rsidRDefault="009F6C84" w:rsidP="00622DB0">
            <w:pPr>
              <w:pStyle w:val="TableText"/>
              <w:rPr>
                <w:szCs w:val="24"/>
              </w:rPr>
            </w:pPr>
            <w:r w:rsidRPr="00C55A6A">
              <w:rPr>
                <w:rFonts w:cs="Arial"/>
                <w:color w:val="000000"/>
                <w:szCs w:val="24"/>
              </w:rPr>
              <w:t>3.40</w:t>
            </w:r>
          </w:p>
        </w:tc>
      </w:tr>
      <w:tr w:rsidR="009F6C84" w:rsidRPr="00C02E47" w14:paraId="7E6FBF06" w14:textId="77777777" w:rsidTr="00BB7D45">
        <w:tc>
          <w:tcPr>
            <w:tcW w:w="1728" w:type="dxa"/>
          </w:tcPr>
          <w:p w14:paraId="4BD5DF4E" w14:textId="1B80114E" w:rsidR="009F6C84" w:rsidRDefault="00FA6DFD" w:rsidP="00622DB0">
            <w:pPr>
              <w:pStyle w:val="TableText"/>
              <w:rPr>
                <w:lang w:eastAsia="ko-KR"/>
              </w:rPr>
            </w:pPr>
            <w:r>
              <w:rPr>
                <w:lang w:eastAsia="ko-KR"/>
              </w:rPr>
              <w:t xml:space="preserve">Grade </w:t>
            </w:r>
            <w:r w:rsidR="009F6C84">
              <w:rPr>
                <w:lang w:eastAsia="ko-KR"/>
              </w:rPr>
              <w:t>4</w:t>
            </w:r>
          </w:p>
        </w:tc>
        <w:tc>
          <w:tcPr>
            <w:tcW w:w="864" w:type="dxa"/>
          </w:tcPr>
          <w:p w14:paraId="66E49B1C" w14:textId="77777777" w:rsidR="009F6C84" w:rsidRPr="00C04279" w:rsidRDefault="009F6C84" w:rsidP="00622DB0">
            <w:pPr>
              <w:pStyle w:val="TableText"/>
              <w:rPr>
                <w:iCs/>
              </w:rPr>
            </w:pPr>
            <w:r>
              <w:rPr>
                <w:lang w:eastAsia="ko-KR"/>
              </w:rPr>
              <w:t>1</w:t>
            </w:r>
          </w:p>
        </w:tc>
        <w:tc>
          <w:tcPr>
            <w:tcW w:w="644" w:type="dxa"/>
          </w:tcPr>
          <w:p w14:paraId="6B1F70F6"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303D8DDF" w14:textId="77777777" w:rsidR="009F6C84" w:rsidRPr="00C55A6A" w:rsidRDefault="009F6C84" w:rsidP="00622DB0">
            <w:pPr>
              <w:pStyle w:val="TableText"/>
              <w:rPr>
                <w:szCs w:val="24"/>
              </w:rPr>
            </w:pPr>
            <w:r w:rsidRPr="00C55A6A">
              <w:rPr>
                <w:rFonts w:cs="Arial"/>
                <w:color w:val="000000"/>
                <w:szCs w:val="24"/>
              </w:rPr>
              <w:t>64</w:t>
            </w:r>
          </w:p>
        </w:tc>
        <w:tc>
          <w:tcPr>
            <w:tcW w:w="962" w:type="dxa"/>
          </w:tcPr>
          <w:p w14:paraId="44786B45" w14:textId="77777777" w:rsidR="009F6C84" w:rsidRPr="00C55A6A" w:rsidRDefault="009F6C84" w:rsidP="00622DB0">
            <w:pPr>
              <w:pStyle w:val="TableText"/>
              <w:rPr>
                <w:szCs w:val="24"/>
              </w:rPr>
            </w:pPr>
            <w:r w:rsidRPr="00C55A6A">
              <w:rPr>
                <w:rFonts w:cs="Arial"/>
                <w:color w:val="000000"/>
                <w:szCs w:val="24"/>
              </w:rPr>
              <w:t>7,781</w:t>
            </w:r>
          </w:p>
        </w:tc>
        <w:tc>
          <w:tcPr>
            <w:tcW w:w="1017" w:type="dxa"/>
          </w:tcPr>
          <w:p w14:paraId="5AB805F0" w14:textId="77777777" w:rsidR="009F6C84" w:rsidRPr="00C55A6A" w:rsidRDefault="009F6C84" w:rsidP="00622DB0">
            <w:pPr>
              <w:pStyle w:val="TableText"/>
              <w:rPr>
                <w:szCs w:val="24"/>
              </w:rPr>
            </w:pPr>
            <w:r w:rsidRPr="00C55A6A">
              <w:rPr>
                <w:rFonts w:cs="Arial"/>
                <w:color w:val="000000"/>
                <w:szCs w:val="24"/>
              </w:rPr>
              <w:t>32.54</w:t>
            </w:r>
          </w:p>
        </w:tc>
        <w:tc>
          <w:tcPr>
            <w:tcW w:w="829" w:type="dxa"/>
          </w:tcPr>
          <w:p w14:paraId="60C8BA27" w14:textId="77777777" w:rsidR="009F6C84" w:rsidRPr="00C55A6A" w:rsidRDefault="009F6C84" w:rsidP="00622DB0">
            <w:pPr>
              <w:pStyle w:val="TableText"/>
              <w:rPr>
                <w:szCs w:val="24"/>
              </w:rPr>
            </w:pPr>
            <w:r w:rsidRPr="00C55A6A">
              <w:rPr>
                <w:rFonts w:cs="Arial"/>
                <w:color w:val="000000"/>
                <w:szCs w:val="24"/>
              </w:rPr>
              <w:t>9.46</w:t>
            </w:r>
          </w:p>
        </w:tc>
        <w:tc>
          <w:tcPr>
            <w:tcW w:w="829" w:type="dxa"/>
          </w:tcPr>
          <w:p w14:paraId="0F9A4E93" w14:textId="1C762D3E" w:rsidR="009F6C84" w:rsidRPr="00C55A6A" w:rsidRDefault="009F6C84" w:rsidP="00622DB0">
            <w:pPr>
              <w:pStyle w:val="TableText"/>
              <w:rPr>
                <w:szCs w:val="24"/>
              </w:rPr>
            </w:pPr>
            <w:r w:rsidRPr="00C55A6A">
              <w:rPr>
                <w:rFonts w:cs="Arial"/>
                <w:color w:val="000000"/>
                <w:szCs w:val="24"/>
              </w:rPr>
              <w:t>0.86</w:t>
            </w:r>
          </w:p>
        </w:tc>
        <w:tc>
          <w:tcPr>
            <w:tcW w:w="888" w:type="dxa"/>
          </w:tcPr>
          <w:p w14:paraId="2DC5202A" w14:textId="03138F4B" w:rsidR="009F6C84" w:rsidRPr="00C55A6A" w:rsidRDefault="009F6C84" w:rsidP="00622DB0">
            <w:pPr>
              <w:pStyle w:val="TableText"/>
              <w:rPr>
                <w:szCs w:val="24"/>
              </w:rPr>
            </w:pPr>
            <w:r w:rsidRPr="00C55A6A">
              <w:rPr>
                <w:rFonts w:cs="Arial"/>
                <w:color w:val="000000"/>
                <w:szCs w:val="24"/>
              </w:rPr>
              <w:t>3.5</w:t>
            </w:r>
            <w:r w:rsidR="00FC05CD">
              <w:rPr>
                <w:rFonts w:cs="Arial"/>
                <w:color w:val="000000"/>
                <w:szCs w:val="24"/>
              </w:rPr>
              <w:t>2</w:t>
            </w:r>
          </w:p>
        </w:tc>
      </w:tr>
      <w:tr w:rsidR="009F6C84" w:rsidRPr="00C02E47" w14:paraId="67879964" w14:textId="77777777" w:rsidTr="00BB7D45">
        <w:tc>
          <w:tcPr>
            <w:tcW w:w="1728" w:type="dxa"/>
          </w:tcPr>
          <w:p w14:paraId="20004C3B" w14:textId="7FE20A55" w:rsidR="009F6C84" w:rsidRDefault="00FA6DFD" w:rsidP="00622DB0">
            <w:pPr>
              <w:pStyle w:val="TableText"/>
              <w:rPr>
                <w:lang w:eastAsia="ko-KR"/>
              </w:rPr>
            </w:pPr>
            <w:r>
              <w:rPr>
                <w:lang w:eastAsia="ko-KR"/>
              </w:rPr>
              <w:t xml:space="preserve">Grade </w:t>
            </w:r>
            <w:r w:rsidR="009F6C84">
              <w:rPr>
                <w:lang w:eastAsia="ko-KR"/>
              </w:rPr>
              <w:t>4</w:t>
            </w:r>
          </w:p>
        </w:tc>
        <w:tc>
          <w:tcPr>
            <w:tcW w:w="864" w:type="dxa"/>
          </w:tcPr>
          <w:p w14:paraId="4679416F" w14:textId="77777777" w:rsidR="009F6C84" w:rsidRPr="00C04279" w:rsidRDefault="009F6C84" w:rsidP="00622DB0">
            <w:pPr>
              <w:pStyle w:val="TableText"/>
            </w:pPr>
            <w:r>
              <w:rPr>
                <w:lang w:eastAsia="ko-KR"/>
              </w:rPr>
              <w:t>A</w:t>
            </w:r>
          </w:p>
        </w:tc>
        <w:tc>
          <w:tcPr>
            <w:tcW w:w="644" w:type="dxa"/>
          </w:tcPr>
          <w:p w14:paraId="34D01C89"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2EE38C1D" w14:textId="77777777" w:rsidR="009F6C84" w:rsidRPr="00C55A6A" w:rsidRDefault="009F6C84" w:rsidP="00622DB0">
            <w:pPr>
              <w:pStyle w:val="TableText"/>
              <w:rPr>
                <w:szCs w:val="24"/>
              </w:rPr>
            </w:pPr>
            <w:r w:rsidRPr="00C55A6A">
              <w:rPr>
                <w:rFonts w:cs="Arial"/>
                <w:color w:val="000000"/>
                <w:szCs w:val="24"/>
              </w:rPr>
              <w:t>61</w:t>
            </w:r>
          </w:p>
        </w:tc>
        <w:tc>
          <w:tcPr>
            <w:tcW w:w="962" w:type="dxa"/>
          </w:tcPr>
          <w:p w14:paraId="6A82EDEE" w14:textId="77777777" w:rsidR="009F6C84" w:rsidRPr="00C55A6A" w:rsidRDefault="009F6C84" w:rsidP="00622DB0">
            <w:pPr>
              <w:pStyle w:val="TableText"/>
              <w:rPr>
                <w:szCs w:val="24"/>
              </w:rPr>
            </w:pPr>
            <w:r w:rsidRPr="00C55A6A">
              <w:rPr>
                <w:rFonts w:cs="Arial"/>
                <w:color w:val="000000"/>
                <w:szCs w:val="24"/>
              </w:rPr>
              <w:t>392</w:t>
            </w:r>
          </w:p>
        </w:tc>
        <w:tc>
          <w:tcPr>
            <w:tcW w:w="1017" w:type="dxa"/>
          </w:tcPr>
          <w:p w14:paraId="3BEEA28C" w14:textId="77777777" w:rsidR="009F6C84" w:rsidRPr="00C55A6A" w:rsidRDefault="009F6C84" w:rsidP="00622DB0">
            <w:pPr>
              <w:pStyle w:val="TableText"/>
              <w:rPr>
                <w:szCs w:val="24"/>
              </w:rPr>
            </w:pPr>
            <w:r w:rsidRPr="00C55A6A">
              <w:rPr>
                <w:rFonts w:cs="Arial"/>
                <w:color w:val="000000"/>
                <w:szCs w:val="24"/>
              </w:rPr>
              <w:t>25.53</w:t>
            </w:r>
          </w:p>
        </w:tc>
        <w:tc>
          <w:tcPr>
            <w:tcW w:w="829" w:type="dxa"/>
          </w:tcPr>
          <w:p w14:paraId="4CDE9B97" w14:textId="77777777" w:rsidR="009F6C84" w:rsidRPr="00C55A6A" w:rsidRDefault="009F6C84" w:rsidP="00622DB0">
            <w:pPr>
              <w:pStyle w:val="TableText"/>
              <w:rPr>
                <w:szCs w:val="24"/>
              </w:rPr>
            </w:pPr>
            <w:r w:rsidRPr="00C55A6A">
              <w:rPr>
                <w:rFonts w:cs="Arial"/>
                <w:color w:val="000000"/>
                <w:szCs w:val="24"/>
              </w:rPr>
              <w:t>8.16</w:t>
            </w:r>
          </w:p>
        </w:tc>
        <w:tc>
          <w:tcPr>
            <w:tcW w:w="829" w:type="dxa"/>
          </w:tcPr>
          <w:p w14:paraId="1303DBAE" w14:textId="6C409FF6" w:rsidR="009F6C84" w:rsidRPr="00C55A6A" w:rsidRDefault="009F6C84" w:rsidP="00622DB0">
            <w:pPr>
              <w:pStyle w:val="TableText"/>
              <w:rPr>
                <w:szCs w:val="24"/>
              </w:rPr>
            </w:pPr>
            <w:r w:rsidRPr="00C55A6A">
              <w:rPr>
                <w:rFonts w:cs="Arial"/>
                <w:color w:val="000000"/>
                <w:szCs w:val="24"/>
              </w:rPr>
              <w:t>0.82</w:t>
            </w:r>
          </w:p>
        </w:tc>
        <w:tc>
          <w:tcPr>
            <w:tcW w:w="888" w:type="dxa"/>
          </w:tcPr>
          <w:p w14:paraId="160F644D" w14:textId="0B6B2AD5" w:rsidR="009F6C84" w:rsidRPr="00C55A6A" w:rsidRDefault="009F6C84" w:rsidP="00622DB0">
            <w:pPr>
              <w:pStyle w:val="TableText"/>
              <w:rPr>
                <w:szCs w:val="24"/>
              </w:rPr>
            </w:pPr>
            <w:r w:rsidRPr="00C55A6A">
              <w:rPr>
                <w:rFonts w:cs="Arial"/>
                <w:color w:val="000000"/>
                <w:szCs w:val="24"/>
              </w:rPr>
              <w:t>3.43</w:t>
            </w:r>
          </w:p>
        </w:tc>
      </w:tr>
      <w:tr w:rsidR="009F6C84" w:rsidRPr="00C02E47" w14:paraId="4ED8F6A8" w14:textId="77777777" w:rsidTr="00BB7D45">
        <w:tc>
          <w:tcPr>
            <w:tcW w:w="1728" w:type="dxa"/>
          </w:tcPr>
          <w:p w14:paraId="58146CBD" w14:textId="19FBD5DF" w:rsidR="009F6C84" w:rsidRDefault="00FA6DFD" w:rsidP="00622DB0">
            <w:pPr>
              <w:pStyle w:val="TableText"/>
              <w:rPr>
                <w:lang w:eastAsia="ko-KR"/>
              </w:rPr>
            </w:pPr>
            <w:r>
              <w:rPr>
                <w:lang w:eastAsia="ko-KR"/>
              </w:rPr>
              <w:t xml:space="preserve">Grade </w:t>
            </w:r>
            <w:r w:rsidR="009F6C84">
              <w:rPr>
                <w:lang w:eastAsia="ko-KR"/>
              </w:rPr>
              <w:t>5</w:t>
            </w:r>
          </w:p>
        </w:tc>
        <w:tc>
          <w:tcPr>
            <w:tcW w:w="864" w:type="dxa"/>
          </w:tcPr>
          <w:p w14:paraId="229C7F94" w14:textId="77777777" w:rsidR="009F6C84" w:rsidRPr="00C04279" w:rsidRDefault="009F6C84" w:rsidP="00622DB0">
            <w:pPr>
              <w:pStyle w:val="TableText"/>
              <w:rPr>
                <w:iCs/>
              </w:rPr>
            </w:pPr>
            <w:r>
              <w:rPr>
                <w:lang w:eastAsia="ko-KR"/>
              </w:rPr>
              <w:t>1</w:t>
            </w:r>
          </w:p>
        </w:tc>
        <w:tc>
          <w:tcPr>
            <w:tcW w:w="644" w:type="dxa"/>
          </w:tcPr>
          <w:p w14:paraId="68D72056"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20007FB3" w14:textId="77777777" w:rsidR="009F6C84" w:rsidRPr="00C55A6A" w:rsidRDefault="009F6C84" w:rsidP="00622DB0">
            <w:pPr>
              <w:pStyle w:val="TableText"/>
              <w:rPr>
                <w:szCs w:val="24"/>
              </w:rPr>
            </w:pPr>
            <w:r w:rsidRPr="00C55A6A">
              <w:rPr>
                <w:rFonts w:cs="Arial"/>
                <w:color w:val="000000"/>
                <w:szCs w:val="24"/>
              </w:rPr>
              <w:t>62</w:t>
            </w:r>
          </w:p>
        </w:tc>
        <w:tc>
          <w:tcPr>
            <w:tcW w:w="962" w:type="dxa"/>
          </w:tcPr>
          <w:p w14:paraId="4E2FC48D" w14:textId="77777777" w:rsidR="009F6C84" w:rsidRPr="00C55A6A" w:rsidRDefault="009F6C84" w:rsidP="00622DB0">
            <w:pPr>
              <w:pStyle w:val="TableText"/>
              <w:rPr>
                <w:szCs w:val="24"/>
              </w:rPr>
            </w:pPr>
            <w:r w:rsidRPr="00C55A6A">
              <w:rPr>
                <w:rFonts w:cs="Arial"/>
                <w:color w:val="000000"/>
                <w:szCs w:val="24"/>
              </w:rPr>
              <w:t>6,477</w:t>
            </w:r>
          </w:p>
        </w:tc>
        <w:tc>
          <w:tcPr>
            <w:tcW w:w="1017" w:type="dxa"/>
          </w:tcPr>
          <w:p w14:paraId="19943CDA" w14:textId="77777777" w:rsidR="009F6C84" w:rsidRPr="00C55A6A" w:rsidRDefault="009F6C84" w:rsidP="00622DB0">
            <w:pPr>
              <w:pStyle w:val="TableText"/>
              <w:rPr>
                <w:szCs w:val="24"/>
              </w:rPr>
            </w:pPr>
            <w:r w:rsidRPr="00C55A6A">
              <w:rPr>
                <w:rFonts w:cs="Arial"/>
                <w:color w:val="000000"/>
                <w:szCs w:val="24"/>
              </w:rPr>
              <w:t>28.54</w:t>
            </w:r>
          </w:p>
        </w:tc>
        <w:tc>
          <w:tcPr>
            <w:tcW w:w="829" w:type="dxa"/>
          </w:tcPr>
          <w:p w14:paraId="66EF32B0" w14:textId="77777777" w:rsidR="009F6C84" w:rsidRPr="00C55A6A" w:rsidRDefault="009F6C84" w:rsidP="00622DB0">
            <w:pPr>
              <w:pStyle w:val="TableText"/>
              <w:rPr>
                <w:szCs w:val="24"/>
              </w:rPr>
            </w:pPr>
            <w:r w:rsidRPr="00C55A6A">
              <w:rPr>
                <w:rFonts w:cs="Arial"/>
                <w:color w:val="000000"/>
                <w:szCs w:val="24"/>
              </w:rPr>
              <w:t>8.87</w:t>
            </w:r>
          </w:p>
        </w:tc>
        <w:tc>
          <w:tcPr>
            <w:tcW w:w="829" w:type="dxa"/>
          </w:tcPr>
          <w:p w14:paraId="01786C53" w14:textId="47105760" w:rsidR="009F6C84" w:rsidRPr="00C55A6A" w:rsidRDefault="009F6C84" w:rsidP="00622DB0">
            <w:pPr>
              <w:pStyle w:val="TableText"/>
              <w:rPr>
                <w:szCs w:val="24"/>
              </w:rPr>
            </w:pPr>
            <w:r w:rsidRPr="00C55A6A">
              <w:rPr>
                <w:rFonts w:cs="Arial"/>
                <w:color w:val="000000"/>
                <w:szCs w:val="24"/>
              </w:rPr>
              <w:t>0.</w:t>
            </w:r>
            <w:r w:rsidR="00FC05CD" w:rsidRPr="00C55A6A">
              <w:rPr>
                <w:rFonts w:cs="Arial"/>
                <w:color w:val="000000"/>
                <w:szCs w:val="24"/>
              </w:rPr>
              <w:t>8</w:t>
            </w:r>
            <w:r w:rsidR="00FC05CD">
              <w:rPr>
                <w:rFonts w:cs="Arial"/>
                <w:color w:val="000000"/>
                <w:szCs w:val="24"/>
              </w:rPr>
              <w:t>4</w:t>
            </w:r>
          </w:p>
        </w:tc>
        <w:tc>
          <w:tcPr>
            <w:tcW w:w="888" w:type="dxa"/>
          </w:tcPr>
          <w:p w14:paraId="03E04C3A" w14:textId="34B626F1" w:rsidR="009F6C84" w:rsidRPr="00C55A6A" w:rsidRDefault="009F6C84" w:rsidP="00622DB0">
            <w:pPr>
              <w:pStyle w:val="TableText"/>
              <w:rPr>
                <w:szCs w:val="24"/>
              </w:rPr>
            </w:pPr>
            <w:r w:rsidRPr="00C55A6A">
              <w:rPr>
                <w:rFonts w:cs="Arial"/>
                <w:color w:val="000000"/>
                <w:szCs w:val="24"/>
              </w:rPr>
              <w:t>3.5</w:t>
            </w:r>
            <w:r w:rsidR="00FC05CD">
              <w:rPr>
                <w:rFonts w:cs="Arial"/>
                <w:color w:val="000000"/>
                <w:szCs w:val="24"/>
              </w:rPr>
              <w:t>9</w:t>
            </w:r>
          </w:p>
        </w:tc>
      </w:tr>
      <w:tr w:rsidR="009F6C84" w:rsidRPr="00C02E47" w14:paraId="08899662" w14:textId="77777777" w:rsidTr="00BB7D45">
        <w:tc>
          <w:tcPr>
            <w:tcW w:w="1728" w:type="dxa"/>
          </w:tcPr>
          <w:p w14:paraId="747B6919" w14:textId="5DD59205" w:rsidR="009F6C84" w:rsidRDefault="00FA6DFD" w:rsidP="00622DB0">
            <w:pPr>
              <w:pStyle w:val="TableText"/>
              <w:rPr>
                <w:lang w:eastAsia="ko-KR"/>
              </w:rPr>
            </w:pPr>
            <w:r>
              <w:rPr>
                <w:lang w:eastAsia="ko-KR"/>
              </w:rPr>
              <w:t xml:space="preserve">Grade </w:t>
            </w:r>
            <w:r w:rsidR="009F6C84">
              <w:rPr>
                <w:lang w:eastAsia="ko-KR"/>
              </w:rPr>
              <w:t>5</w:t>
            </w:r>
          </w:p>
        </w:tc>
        <w:tc>
          <w:tcPr>
            <w:tcW w:w="864" w:type="dxa"/>
          </w:tcPr>
          <w:p w14:paraId="3D7BCB69" w14:textId="77777777" w:rsidR="009F6C84" w:rsidRPr="00C04279" w:rsidRDefault="009F6C84" w:rsidP="00622DB0">
            <w:pPr>
              <w:pStyle w:val="TableText"/>
            </w:pPr>
            <w:r>
              <w:rPr>
                <w:lang w:eastAsia="ko-KR"/>
              </w:rPr>
              <w:t>A</w:t>
            </w:r>
          </w:p>
        </w:tc>
        <w:tc>
          <w:tcPr>
            <w:tcW w:w="644" w:type="dxa"/>
          </w:tcPr>
          <w:p w14:paraId="51374134"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4FCD3B5C" w14:textId="77777777" w:rsidR="009F6C84" w:rsidRPr="00C55A6A" w:rsidRDefault="009F6C84" w:rsidP="00622DB0">
            <w:pPr>
              <w:pStyle w:val="TableText"/>
              <w:rPr>
                <w:szCs w:val="24"/>
              </w:rPr>
            </w:pPr>
            <w:r w:rsidRPr="00C55A6A">
              <w:rPr>
                <w:rFonts w:cs="Arial"/>
                <w:color w:val="000000"/>
                <w:szCs w:val="24"/>
              </w:rPr>
              <w:t>63</w:t>
            </w:r>
          </w:p>
        </w:tc>
        <w:tc>
          <w:tcPr>
            <w:tcW w:w="962" w:type="dxa"/>
          </w:tcPr>
          <w:p w14:paraId="0F6B1F9A" w14:textId="77777777" w:rsidR="009F6C84" w:rsidRPr="00C55A6A" w:rsidRDefault="009F6C84" w:rsidP="00622DB0">
            <w:pPr>
              <w:pStyle w:val="TableText"/>
              <w:rPr>
                <w:szCs w:val="24"/>
              </w:rPr>
            </w:pPr>
            <w:r w:rsidRPr="00C55A6A">
              <w:rPr>
                <w:rFonts w:cs="Arial"/>
                <w:color w:val="000000"/>
                <w:szCs w:val="24"/>
              </w:rPr>
              <w:t>391</w:t>
            </w:r>
          </w:p>
        </w:tc>
        <w:tc>
          <w:tcPr>
            <w:tcW w:w="1017" w:type="dxa"/>
          </w:tcPr>
          <w:p w14:paraId="1BA80EFF" w14:textId="77777777" w:rsidR="009F6C84" w:rsidRPr="00C55A6A" w:rsidRDefault="009F6C84" w:rsidP="00622DB0">
            <w:pPr>
              <w:pStyle w:val="TableText"/>
              <w:rPr>
                <w:szCs w:val="24"/>
              </w:rPr>
            </w:pPr>
            <w:r w:rsidRPr="00C55A6A">
              <w:rPr>
                <w:rFonts w:cs="Arial"/>
                <w:color w:val="000000"/>
                <w:szCs w:val="24"/>
              </w:rPr>
              <w:t>26.66</w:t>
            </w:r>
          </w:p>
        </w:tc>
        <w:tc>
          <w:tcPr>
            <w:tcW w:w="829" w:type="dxa"/>
          </w:tcPr>
          <w:p w14:paraId="1953FB05" w14:textId="77777777" w:rsidR="009F6C84" w:rsidRPr="00C55A6A" w:rsidRDefault="009F6C84" w:rsidP="00622DB0">
            <w:pPr>
              <w:pStyle w:val="TableText"/>
              <w:rPr>
                <w:szCs w:val="24"/>
              </w:rPr>
            </w:pPr>
            <w:r w:rsidRPr="00C55A6A">
              <w:rPr>
                <w:rFonts w:cs="Arial"/>
                <w:color w:val="000000"/>
                <w:szCs w:val="24"/>
              </w:rPr>
              <w:t>7.46</w:t>
            </w:r>
          </w:p>
        </w:tc>
        <w:tc>
          <w:tcPr>
            <w:tcW w:w="829" w:type="dxa"/>
          </w:tcPr>
          <w:p w14:paraId="45D1B300" w14:textId="6358DA60" w:rsidR="009F6C84" w:rsidRPr="00C55A6A" w:rsidRDefault="009F6C84" w:rsidP="00622DB0">
            <w:pPr>
              <w:pStyle w:val="TableText"/>
              <w:rPr>
                <w:szCs w:val="24"/>
              </w:rPr>
            </w:pPr>
            <w:r w:rsidRPr="00C55A6A">
              <w:rPr>
                <w:rFonts w:cs="Arial"/>
                <w:color w:val="000000"/>
                <w:szCs w:val="24"/>
              </w:rPr>
              <w:t>0.78</w:t>
            </w:r>
          </w:p>
        </w:tc>
        <w:tc>
          <w:tcPr>
            <w:tcW w:w="888" w:type="dxa"/>
          </w:tcPr>
          <w:p w14:paraId="18CCEC15" w14:textId="272B42BF" w:rsidR="009F6C84" w:rsidRPr="00C55A6A" w:rsidRDefault="009F6C84" w:rsidP="00622DB0">
            <w:pPr>
              <w:pStyle w:val="TableText"/>
              <w:rPr>
                <w:szCs w:val="24"/>
              </w:rPr>
            </w:pPr>
            <w:r w:rsidRPr="00C55A6A">
              <w:rPr>
                <w:rFonts w:cs="Arial"/>
                <w:color w:val="000000"/>
                <w:szCs w:val="24"/>
              </w:rPr>
              <w:t>3.47</w:t>
            </w:r>
          </w:p>
        </w:tc>
      </w:tr>
      <w:tr w:rsidR="009F6C84" w:rsidRPr="00C02E47" w14:paraId="535166E8" w14:textId="77777777" w:rsidTr="00BB7D45">
        <w:tc>
          <w:tcPr>
            <w:tcW w:w="1728" w:type="dxa"/>
          </w:tcPr>
          <w:p w14:paraId="215ADC49" w14:textId="15CC5D54" w:rsidR="009F6C84" w:rsidRDefault="00FA6DFD" w:rsidP="00622DB0">
            <w:pPr>
              <w:pStyle w:val="TableText"/>
              <w:rPr>
                <w:lang w:eastAsia="ko-KR"/>
              </w:rPr>
            </w:pPr>
            <w:r>
              <w:rPr>
                <w:lang w:eastAsia="ko-KR"/>
              </w:rPr>
              <w:t xml:space="preserve">Grade </w:t>
            </w:r>
            <w:r w:rsidR="009F6C84">
              <w:rPr>
                <w:lang w:eastAsia="ko-KR"/>
              </w:rPr>
              <w:t>6</w:t>
            </w:r>
          </w:p>
        </w:tc>
        <w:tc>
          <w:tcPr>
            <w:tcW w:w="864" w:type="dxa"/>
          </w:tcPr>
          <w:p w14:paraId="35C19637" w14:textId="77777777" w:rsidR="009F6C84" w:rsidRPr="00C04279" w:rsidRDefault="009F6C84" w:rsidP="00622DB0">
            <w:pPr>
              <w:pStyle w:val="TableText"/>
              <w:rPr>
                <w:iCs/>
              </w:rPr>
            </w:pPr>
            <w:r>
              <w:rPr>
                <w:lang w:eastAsia="ko-KR"/>
              </w:rPr>
              <w:t>1</w:t>
            </w:r>
          </w:p>
        </w:tc>
        <w:tc>
          <w:tcPr>
            <w:tcW w:w="644" w:type="dxa"/>
          </w:tcPr>
          <w:p w14:paraId="5EAC9093"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1D333404" w14:textId="77777777" w:rsidR="009F6C84" w:rsidRPr="00C55A6A" w:rsidRDefault="009F6C84" w:rsidP="00622DB0">
            <w:pPr>
              <w:pStyle w:val="TableText"/>
              <w:rPr>
                <w:szCs w:val="24"/>
              </w:rPr>
            </w:pPr>
            <w:r w:rsidRPr="00C55A6A">
              <w:rPr>
                <w:rFonts w:cs="Arial"/>
                <w:color w:val="000000"/>
                <w:szCs w:val="24"/>
              </w:rPr>
              <w:t>65</w:t>
            </w:r>
          </w:p>
        </w:tc>
        <w:tc>
          <w:tcPr>
            <w:tcW w:w="962" w:type="dxa"/>
          </w:tcPr>
          <w:p w14:paraId="505F4469" w14:textId="77777777" w:rsidR="009F6C84" w:rsidRPr="00C55A6A" w:rsidRDefault="009F6C84" w:rsidP="00622DB0">
            <w:pPr>
              <w:pStyle w:val="TableText"/>
              <w:rPr>
                <w:szCs w:val="24"/>
              </w:rPr>
            </w:pPr>
            <w:r w:rsidRPr="00C55A6A">
              <w:rPr>
                <w:rFonts w:cs="Arial"/>
                <w:color w:val="000000"/>
                <w:szCs w:val="24"/>
              </w:rPr>
              <w:t>4,581</w:t>
            </w:r>
          </w:p>
        </w:tc>
        <w:tc>
          <w:tcPr>
            <w:tcW w:w="1017" w:type="dxa"/>
          </w:tcPr>
          <w:p w14:paraId="71D04A81" w14:textId="77777777" w:rsidR="009F6C84" w:rsidRPr="00C55A6A" w:rsidRDefault="009F6C84" w:rsidP="00622DB0">
            <w:pPr>
              <w:pStyle w:val="TableText"/>
              <w:rPr>
                <w:szCs w:val="24"/>
              </w:rPr>
            </w:pPr>
            <w:r w:rsidRPr="00C55A6A">
              <w:rPr>
                <w:rFonts w:cs="Arial"/>
                <w:color w:val="000000"/>
                <w:szCs w:val="24"/>
              </w:rPr>
              <w:t>33.76</w:t>
            </w:r>
          </w:p>
        </w:tc>
        <w:tc>
          <w:tcPr>
            <w:tcW w:w="829" w:type="dxa"/>
          </w:tcPr>
          <w:p w14:paraId="5EC73950" w14:textId="77777777" w:rsidR="009F6C84" w:rsidRPr="00C55A6A" w:rsidRDefault="009F6C84" w:rsidP="00622DB0">
            <w:pPr>
              <w:pStyle w:val="TableText"/>
              <w:rPr>
                <w:szCs w:val="24"/>
              </w:rPr>
            </w:pPr>
            <w:r w:rsidRPr="00C55A6A">
              <w:rPr>
                <w:rFonts w:cs="Arial"/>
                <w:color w:val="000000"/>
                <w:szCs w:val="24"/>
              </w:rPr>
              <w:t>8.81</w:t>
            </w:r>
          </w:p>
        </w:tc>
        <w:tc>
          <w:tcPr>
            <w:tcW w:w="829" w:type="dxa"/>
          </w:tcPr>
          <w:p w14:paraId="1BEE950C" w14:textId="6A80C3CA" w:rsidR="009F6C84" w:rsidRPr="00C55A6A" w:rsidRDefault="009F6C84" w:rsidP="00622DB0">
            <w:pPr>
              <w:pStyle w:val="TableText"/>
              <w:rPr>
                <w:szCs w:val="24"/>
              </w:rPr>
            </w:pPr>
            <w:r w:rsidRPr="00C55A6A">
              <w:rPr>
                <w:rFonts w:cs="Arial"/>
                <w:color w:val="000000"/>
                <w:szCs w:val="24"/>
              </w:rPr>
              <w:t>0.83</w:t>
            </w:r>
          </w:p>
        </w:tc>
        <w:tc>
          <w:tcPr>
            <w:tcW w:w="888" w:type="dxa"/>
          </w:tcPr>
          <w:p w14:paraId="2AD89ED0" w14:textId="436206FC" w:rsidR="009F6C84" w:rsidRPr="00C55A6A" w:rsidRDefault="009F6C84" w:rsidP="00622DB0">
            <w:pPr>
              <w:pStyle w:val="TableText"/>
              <w:rPr>
                <w:szCs w:val="24"/>
              </w:rPr>
            </w:pPr>
            <w:r w:rsidRPr="00C55A6A">
              <w:rPr>
                <w:rFonts w:cs="Arial"/>
                <w:color w:val="000000"/>
                <w:szCs w:val="24"/>
              </w:rPr>
              <w:t>3.6</w:t>
            </w:r>
            <w:r w:rsidR="00FC05CD">
              <w:rPr>
                <w:rFonts w:cs="Arial"/>
                <w:color w:val="000000"/>
                <w:szCs w:val="24"/>
              </w:rPr>
              <w:t>1</w:t>
            </w:r>
          </w:p>
        </w:tc>
      </w:tr>
      <w:tr w:rsidR="009F6C84" w:rsidRPr="00C02E47" w14:paraId="54E499B8" w14:textId="77777777" w:rsidTr="00BB7D45">
        <w:tc>
          <w:tcPr>
            <w:tcW w:w="1728" w:type="dxa"/>
          </w:tcPr>
          <w:p w14:paraId="74E5A7D9" w14:textId="00E8382E" w:rsidR="009F6C84" w:rsidRDefault="00FA6DFD" w:rsidP="00622DB0">
            <w:pPr>
              <w:pStyle w:val="TableText"/>
              <w:rPr>
                <w:lang w:eastAsia="ko-KR"/>
              </w:rPr>
            </w:pPr>
            <w:r>
              <w:rPr>
                <w:lang w:eastAsia="ko-KR"/>
              </w:rPr>
              <w:t xml:space="preserve">Grade </w:t>
            </w:r>
            <w:r w:rsidR="009F6C84">
              <w:rPr>
                <w:lang w:eastAsia="ko-KR"/>
              </w:rPr>
              <w:t>6</w:t>
            </w:r>
          </w:p>
        </w:tc>
        <w:tc>
          <w:tcPr>
            <w:tcW w:w="864" w:type="dxa"/>
          </w:tcPr>
          <w:p w14:paraId="29651A4F" w14:textId="77777777" w:rsidR="009F6C84" w:rsidRPr="00C04279" w:rsidRDefault="009F6C84" w:rsidP="00622DB0">
            <w:pPr>
              <w:pStyle w:val="TableText"/>
            </w:pPr>
            <w:r>
              <w:rPr>
                <w:lang w:eastAsia="ko-KR"/>
              </w:rPr>
              <w:t>A</w:t>
            </w:r>
          </w:p>
        </w:tc>
        <w:tc>
          <w:tcPr>
            <w:tcW w:w="644" w:type="dxa"/>
          </w:tcPr>
          <w:p w14:paraId="26AF0086"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22B3D485" w14:textId="77777777" w:rsidR="009F6C84" w:rsidRPr="00C55A6A" w:rsidRDefault="009F6C84" w:rsidP="00622DB0">
            <w:pPr>
              <w:pStyle w:val="TableText"/>
              <w:rPr>
                <w:szCs w:val="24"/>
              </w:rPr>
            </w:pPr>
            <w:r w:rsidRPr="00C55A6A">
              <w:rPr>
                <w:rFonts w:cs="Arial"/>
                <w:color w:val="000000"/>
                <w:szCs w:val="24"/>
              </w:rPr>
              <w:t>64</w:t>
            </w:r>
          </w:p>
        </w:tc>
        <w:tc>
          <w:tcPr>
            <w:tcW w:w="962" w:type="dxa"/>
          </w:tcPr>
          <w:p w14:paraId="67ECC2DD" w14:textId="77777777" w:rsidR="009F6C84" w:rsidRPr="00C55A6A" w:rsidRDefault="009F6C84" w:rsidP="00622DB0">
            <w:pPr>
              <w:pStyle w:val="TableText"/>
              <w:rPr>
                <w:szCs w:val="24"/>
              </w:rPr>
            </w:pPr>
            <w:r w:rsidRPr="00C55A6A">
              <w:rPr>
                <w:rFonts w:cs="Arial"/>
                <w:color w:val="000000"/>
                <w:szCs w:val="24"/>
              </w:rPr>
              <w:t>211</w:t>
            </w:r>
          </w:p>
        </w:tc>
        <w:tc>
          <w:tcPr>
            <w:tcW w:w="1017" w:type="dxa"/>
          </w:tcPr>
          <w:p w14:paraId="00FC7C3E" w14:textId="77777777" w:rsidR="009F6C84" w:rsidRPr="00C55A6A" w:rsidRDefault="009F6C84" w:rsidP="00622DB0">
            <w:pPr>
              <w:pStyle w:val="TableText"/>
              <w:rPr>
                <w:szCs w:val="24"/>
              </w:rPr>
            </w:pPr>
            <w:r w:rsidRPr="00C55A6A">
              <w:rPr>
                <w:rFonts w:cs="Arial"/>
                <w:color w:val="000000"/>
                <w:szCs w:val="24"/>
              </w:rPr>
              <w:t>28.82</w:t>
            </w:r>
          </w:p>
        </w:tc>
        <w:tc>
          <w:tcPr>
            <w:tcW w:w="829" w:type="dxa"/>
          </w:tcPr>
          <w:p w14:paraId="713715D6" w14:textId="77777777" w:rsidR="009F6C84" w:rsidRPr="00C55A6A" w:rsidRDefault="009F6C84" w:rsidP="00622DB0">
            <w:pPr>
              <w:pStyle w:val="TableText"/>
              <w:rPr>
                <w:szCs w:val="24"/>
              </w:rPr>
            </w:pPr>
            <w:r w:rsidRPr="00C55A6A">
              <w:rPr>
                <w:rFonts w:cs="Arial"/>
                <w:color w:val="000000"/>
                <w:szCs w:val="24"/>
              </w:rPr>
              <w:t>7.36</w:t>
            </w:r>
          </w:p>
        </w:tc>
        <w:tc>
          <w:tcPr>
            <w:tcW w:w="829" w:type="dxa"/>
          </w:tcPr>
          <w:p w14:paraId="694D9F3D" w14:textId="1A861401" w:rsidR="009F6C84" w:rsidRPr="00C55A6A" w:rsidRDefault="009F6C84" w:rsidP="00622DB0">
            <w:pPr>
              <w:pStyle w:val="TableText"/>
              <w:rPr>
                <w:szCs w:val="24"/>
              </w:rPr>
            </w:pPr>
            <w:r w:rsidRPr="00C55A6A">
              <w:rPr>
                <w:rFonts w:cs="Arial"/>
                <w:color w:val="000000"/>
                <w:szCs w:val="24"/>
              </w:rPr>
              <w:t>0.</w:t>
            </w:r>
            <w:r w:rsidR="00FC05CD" w:rsidRPr="00C55A6A">
              <w:rPr>
                <w:rFonts w:cs="Arial"/>
                <w:color w:val="000000"/>
                <w:szCs w:val="24"/>
              </w:rPr>
              <w:t>7</w:t>
            </w:r>
            <w:r w:rsidR="00FC05CD">
              <w:rPr>
                <w:rFonts w:cs="Arial"/>
                <w:color w:val="000000"/>
                <w:szCs w:val="24"/>
              </w:rPr>
              <w:t>7</w:t>
            </w:r>
          </w:p>
        </w:tc>
        <w:tc>
          <w:tcPr>
            <w:tcW w:w="888" w:type="dxa"/>
          </w:tcPr>
          <w:p w14:paraId="61E2CD23" w14:textId="2AF6DEA1" w:rsidR="009F6C84" w:rsidRPr="00C55A6A" w:rsidRDefault="009F6C84" w:rsidP="00622DB0">
            <w:pPr>
              <w:pStyle w:val="TableText"/>
              <w:rPr>
                <w:szCs w:val="24"/>
              </w:rPr>
            </w:pPr>
            <w:r w:rsidRPr="00C55A6A">
              <w:rPr>
                <w:rFonts w:cs="Arial"/>
                <w:color w:val="000000"/>
                <w:szCs w:val="24"/>
              </w:rPr>
              <w:t>3.5</w:t>
            </w:r>
            <w:r w:rsidR="00FC05CD">
              <w:rPr>
                <w:rFonts w:cs="Arial"/>
                <w:color w:val="000000"/>
                <w:szCs w:val="24"/>
              </w:rPr>
              <w:t>4</w:t>
            </w:r>
          </w:p>
        </w:tc>
      </w:tr>
      <w:tr w:rsidR="009F6C84" w:rsidRPr="00C02E47" w14:paraId="351EF9D2" w14:textId="77777777" w:rsidTr="00BB7D45">
        <w:tc>
          <w:tcPr>
            <w:tcW w:w="1728" w:type="dxa"/>
          </w:tcPr>
          <w:p w14:paraId="60EA1829" w14:textId="4B72CDA1" w:rsidR="009F6C84" w:rsidRDefault="00FA6DFD" w:rsidP="00622DB0">
            <w:pPr>
              <w:pStyle w:val="TableText"/>
              <w:keepNext/>
              <w:rPr>
                <w:lang w:eastAsia="ko-KR"/>
              </w:rPr>
            </w:pPr>
            <w:r>
              <w:rPr>
                <w:lang w:eastAsia="ko-KR"/>
              </w:rPr>
              <w:t xml:space="preserve">Grade </w:t>
            </w:r>
            <w:r w:rsidR="009F6C84">
              <w:rPr>
                <w:lang w:eastAsia="ko-KR"/>
              </w:rPr>
              <w:t>7</w:t>
            </w:r>
          </w:p>
        </w:tc>
        <w:tc>
          <w:tcPr>
            <w:tcW w:w="864" w:type="dxa"/>
          </w:tcPr>
          <w:p w14:paraId="0FADC174" w14:textId="77777777" w:rsidR="009F6C84" w:rsidRPr="00C04279" w:rsidRDefault="009F6C84" w:rsidP="00622DB0">
            <w:pPr>
              <w:pStyle w:val="TableText"/>
              <w:rPr>
                <w:iCs/>
              </w:rPr>
            </w:pPr>
            <w:r>
              <w:rPr>
                <w:lang w:eastAsia="ko-KR"/>
              </w:rPr>
              <w:t>1</w:t>
            </w:r>
          </w:p>
        </w:tc>
        <w:tc>
          <w:tcPr>
            <w:tcW w:w="644" w:type="dxa"/>
          </w:tcPr>
          <w:p w14:paraId="17E3297A"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00BAF8DA" w14:textId="77777777" w:rsidR="009F6C84" w:rsidRPr="00C55A6A" w:rsidRDefault="009F6C84" w:rsidP="00622DB0">
            <w:pPr>
              <w:pStyle w:val="TableText"/>
              <w:rPr>
                <w:szCs w:val="24"/>
              </w:rPr>
            </w:pPr>
            <w:r w:rsidRPr="00C55A6A">
              <w:rPr>
                <w:rFonts w:cs="Arial"/>
                <w:color w:val="000000"/>
                <w:szCs w:val="24"/>
              </w:rPr>
              <w:t>65</w:t>
            </w:r>
          </w:p>
        </w:tc>
        <w:tc>
          <w:tcPr>
            <w:tcW w:w="962" w:type="dxa"/>
          </w:tcPr>
          <w:p w14:paraId="1FE97A45" w14:textId="77777777" w:rsidR="009F6C84" w:rsidRPr="00C55A6A" w:rsidRDefault="009F6C84" w:rsidP="00622DB0">
            <w:pPr>
              <w:pStyle w:val="TableText"/>
              <w:rPr>
                <w:szCs w:val="24"/>
              </w:rPr>
            </w:pPr>
            <w:r w:rsidRPr="00C55A6A">
              <w:rPr>
                <w:rFonts w:cs="Arial"/>
                <w:color w:val="000000"/>
                <w:szCs w:val="24"/>
              </w:rPr>
              <w:t>3,263</w:t>
            </w:r>
          </w:p>
        </w:tc>
        <w:tc>
          <w:tcPr>
            <w:tcW w:w="1017" w:type="dxa"/>
          </w:tcPr>
          <w:p w14:paraId="5B046FF3" w14:textId="77777777" w:rsidR="009F6C84" w:rsidRPr="00C55A6A" w:rsidRDefault="009F6C84" w:rsidP="00622DB0">
            <w:pPr>
              <w:pStyle w:val="TableText"/>
              <w:rPr>
                <w:szCs w:val="24"/>
              </w:rPr>
            </w:pPr>
            <w:r w:rsidRPr="00C55A6A">
              <w:rPr>
                <w:rFonts w:cs="Arial"/>
                <w:color w:val="000000"/>
                <w:szCs w:val="24"/>
              </w:rPr>
              <w:t>30.34</w:t>
            </w:r>
          </w:p>
        </w:tc>
        <w:tc>
          <w:tcPr>
            <w:tcW w:w="829" w:type="dxa"/>
          </w:tcPr>
          <w:p w14:paraId="54479C2C" w14:textId="77777777" w:rsidR="009F6C84" w:rsidRPr="00C55A6A" w:rsidRDefault="009F6C84" w:rsidP="00622DB0">
            <w:pPr>
              <w:pStyle w:val="TableText"/>
              <w:rPr>
                <w:szCs w:val="24"/>
              </w:rPr>
            </w:pPr>
            <w:r w:rsidRPr="00C55A6A">
              <w:rPr>
                <w:rFonts w:cs="Arial"/>
                <w:color w:val="000000"/>
                <w:szCs w:val="24"/>
              </w:rPr>
              <w:t>8.40</w:t>
            </w:r>
          </w:p>
        </w:tc>
        <w:tc>
          <w:tcPr>
            <w:tcW w:w="829" w:type="dxa"/>
          </w:tcPr>
          <w:p w14:paraId="5A3F32E1" w14:textId="0979A2F8" w:rsidR="009F6C84" w:rsidRPr="00C55A6A" w:rsidRDefault="009F6C84" w:rsidP="00622DB0">
            <w:pPr>
              <w:pStyle w:val="TableText"/>
              <w:rPr>
                <w:szCs w:val="24"/>
              </w:rPr>
            </w:pPr>
            <w:r w:rsidRPr="00C55A6A">
              <w:rPr>
                <w:rFonts w:cs="Arial"/>
                <w:color w:val="000000"/>
                <w:szCs w:val="24"/>
              </w:rPr>
              <w:t>0.81</w:t>
            </w:r>
          </w:p>
        </w:tc>
        <w:tc>
          <w:tcPr>
            <w:tcW w:w="888" w:type="dxa"/>
          </w:tcPr>
          <w:p w14:paraId="458FB4FC" w14:textId="233117BD" w:rsidR="009F6C84" w:rsidRPr="00C55A6A" w:rsidRDefault="009F6C84" w:rsidP="00622DB0">
            <w:pPr>
              <w:pStyle w:val="TableText"/>
              <w:rPr>
                <w:szCs w:val="24"/>
              </w:rPr>
            </w:pPr>
            <w:r w:rsidRPr="00C55A6A">
              <w:rPr>
                <w:rFonts w:cs="Arial"/>
                <w:color w:val="000000"/>
                <w:szCs w:val="24"/>
              </w:rPr>
              <w:t>3.66</w:t>
            </w:r>
          </w:p>
        </w:tc>
      </w:tr>
      <w:tr w:rsidR="009F6C84" w:rsidRPr="00C02E47" w14:paraId="7D5DC47F" w14:textId="77777777" w:rsidTr="00BB7D45">
        <w:tc>
          <w:tcPr>
            <w:tcW w:w="1728" w:type="dxa"/>
          </w:tcPr>
          <w:p w14:paraId="0062B1B4" w14:textId="345F74F4" w:rsidR="009F6C84" w:rsidRDefault="00FA6DFD" w:rsidP="00622DB0">
            <w:pPr>
              <w:pStyle w:val="TableText"/>
              <w:rPr>
                <w:lang w:eastAsia="ko-KR"/>
              </w:rPr>
            </w:pPr>
            <w:r>
              <w:rPr>
                <w:lang w:eastAsia="ko-KR"/>
              </w:rPr>
              <w:t xml:space="preserve">Grade </w:t>
            </w:r>
            <w:r w:rsidR="009F6C84">
              <w:rPr>
                <w:lang w:eastAsia="ko-KR"/>
              </w:rPr>
              <w:t>7</w:t>
            </w:r>
          </w:p>
        </w:tc>
        <w:tc>
          <w:tcPr>
            <w:tcW w:w="864" w:type="dxa"/>
          </w:tcPr>
          <w:p w14:paraId="6547F3A5" w14:textId="77777777" w:rsidR="009F6C84" w:rsidRPr="00C04279" w:rsidRDefault="009F6C84" w:rsidP="00622DB0">
            <w:pPr>
              <w:pStyle w:val="TableText"/>
            </w:pPr>
            <w:r>
              <w:rPr>
                <w:lang w:eastAsia="ko-KR"/>
              </w:rPr>
              <w:t>A</w:t>
            </w:r>
          </w:p>
        </w:tc>
        <w:tc>
          <w:tcPr>
            <w:tcW w:w="644" w:type="dxa"/>
          </w:tcPr>
          <w:p w14:paraId="145AF60F"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009E5BA5" w14:textId="77777777" w:rsidR="009F6C84" w:rsidRPr="00C55A6A" w:rsidRDefault="009F6C84" w:rsidP="00622DB0">
            <w:pPr>
              <w:pStyle w:val="TableText"/>
              <w:rPr>
                <w:szCs w:val="24"/>
              </w:rPr>
            </w:pPr>
            <w:r w:rsidRPr="00C55A6A">
              <w:rPr>
                <w:rFonts w:cs="Arial"/>
                <w:color w:val="000000"/>
                <w:szCs w:val="24"/>
              </w:rPr>
              <w:t>63</w:t>
            </w:r>
          </w:p>
        </w:tc>
        <w:tc>
          <w:tcPr>
            <w:tcW w:w="962" w:type="dxa"/>
          </w:tcPr>
          <w:p w14:paraId="562E7346" w14:textId="77777777" w:rsidR="009F6C84" w:rsidRPr="00C55A6A" w:rsidRDefault="009F6C84" w:rsidP="00622DB0">
            <w:pPr>
              <w:pStyle w:val="TableText"/>
              <w:rPr>
                <w:szCs w:val="24"/>
              </w:rPr>
            </w:pPr>
            <w:r w:rsidRPr="00C55A6A">
              <w:rPr>
                <w:rFonts w:cs="Arial"/>
                <w:color w:val="000000"/>
                <w:szCs w:val="24"/>
              </w:rPr>
              <w:t>137</w:t>
            </w:r>
          </w:p>
        </w:tc>
        <w:tc>
          <w:tcPr>
            <w:tcW w:w="1017" w:type="dxa"/>
          </w:tcPr>
          <w:p w14:paraId="4F093652" w14:textId="77777777" w:rsidR="009F6C84" w:rsidRPr="00C55A6A" w:rsidRDefault="009F6C84" w:rsidP="00622DB0">
            <w:pPr>
              <w:pStyle w:val="TableText"/>
              <w:rPr>
                <w:szCs w:val="24"/>
              </w:rPr>
            </w:pPr>
            <w:r w:rsidRPr="00C55A6A">
              <w:rPr>
                <w:rFonts w:cs="Arial"/>
                <w:color w:val="000000"/>
                <w:szCs w:val="24"/>
              </w:rPr>
              <w:t>25.51</w:t>
            </w:r>
          </w:p>
        </w:tc>
        <w:tc>
          <w:tcPr>
            <w:tcW w:w="829" w:type="dxa"/>
          </w:tcPr>
          <w:p w14:paraId="2F75D0B1" w14:textId="77777777" w:rsidR="009F6C84" w:rsidRPr="00C55A6A" w:rsidRDefault="009F6C84" w:rsidP="00622DB0">
            <w:pPr>
              <w:pStyle w:val="TableText"/>
              <w:rPr>
                <w:szCs w:val="24"/>
              </w:rPr>
            </w:pPr>
            <w:r w:rsidRPr="00C55A6A">
              <w:rPr>
                <w:rFonts w:cs="Arial"/>
                <w:color w:val="000000"/>
                <w:szCs w:val="24"/>
              </w:rPr>
              <w:t>6.27</w:t>
            </w:r>
          </w:p>
        </w:tc>
        <w:tc>
          <w:tcPr>
            <w:tcW w:w="829" w:type="dxa"/>
          </w:tcPr>
          <w:p w14:paraId="55D3D52A" w14:textId="1043254F" w:rsidR="009F6C84" w:rsidRPr="00C55A6A" w:rsidRDefault="009F6C84" w:rsidP="00622DB0">
            <w:pPr>
              <w:pStyle w:val="TableText"/>
              <w:rPr>
                <w:szCs w:val="24"/>
              </w:rPr>
            </w:pPr>
            <w:r w:rsidRPr="00C55A6A">
              <w:rPr>
                <w:rFonts w:cs="Arial"/>
                <w:color w:val="000000"/>
                <w:szCs w:val="24"/>
              </w:rPr>
              <w:t>0.</w:t>
            </w:r>
            <w:r w:rsidR="00FC05CD">
              <w:rPr>
                <w:rFonts w:cs="Arial"/>
                <w:color w:val="000000"/>
                <w:szCs w:val="24"/>
              </w:rPr>
              <w:t>70</w:t>
            </w:r>
          </w:p>
        </w:tc>
        <w:tc>
          <w:tcPr>
            <w:tcW w:w="888" w:type="dxa"/>
          </w:tcPr>
          <w:p w14:paraId="3AA5954F" w14:textId="52B13E2A" w:rsidR="009F6C84" w:rsidRPr="00C55A6A" w:rsidRDefault="009F6C84" w:rsidP="00622DB0">
            <w:pPr>
              <w:pStyle w:val="TableText"/>
              <w:rPr>
                <w:szCs w:val="24"/>
              </w:rPr>
            </w:pPr>
            <w:r w:rsidRPr="00C55A6A">
              <w:rPr>
                <w:rFonts w:cs="Arial"/>
                <w:color w:val="000000"/>
                <w:szCs w:val="24"/>
              </w:rPr>
              <w:t>3.4</w:t>
            </w:r>
            <w:r w:rsidR="00FC05CD">
              <w:rPr>
                <w:rFonts w:cs="Arial"/>
                <w:color w:val="000000"/>
                <w:szCs w:val="24"/>
              </w:rPr>
              <w:t>5</w:t>
            </w:r>
          </w:p>
        </w:tc>
      </w:tr>
      <w:tr w:rsidR="009F6C84" w:rsidRPr="00C02E47" w14:paraId="41109B51" w14:textId="77777777" w:rsidTr="00BB7D45">
        <w:tc>
          <w:tcPr>
            <w:tcW w:w="1728" w:type="dxa"/>
          </w:tcPr>
          <w:p w14:paraId="1148434F" w14:textId="448B4D25" w:rsidR="009F6C84" w:rsidRDefault="00FA6DFD" w:rsidP="00622DB0">
            <w:pPr>
              <w:pStyle w:val="TableText"/>
              <w:rPr>
                <w:lang w:eastAsia="ko-KR"/>
              </w:rPr>
            </w:pPr>
            <w:r>
              <w:rPr>
                <w:lang w:eastAsia="ko-KR"/>
              </w:rPr>
              <w:t xml:space="preserve">Grade </w:t>
            </w:r>
            <w:r w:rsidR="009F6C84">
              <w:rPr>
                <w:lang w:eastAsia="ko-KR"/>
              </w:rPr>
              <w:t>8</w:t>
            </w:r>
          </w:p>
        </w:tc>
        <w:tc>
          <w:tcPr>
            <w:tcW w:w="864" w:type="dxa"/>
          </w:tcPr>
          <w:p w14:paraId="1C4AFB41" w14:textId="77777777" w:rsidR="009F6C84" w:rsidRPr="00C04279" w:rsidRDefault="009F6C84" w:rsidP="00622DB0">
            <w:pPr>
              <w:pStyle w:val="TableText"/>
              <w:rPr>
                <w:iCs/>
              </w:rPr>
            </w:pPr>
            <w:r>
              <w:rPr>
                <w:lang w:eastAsia="ko-KR"/>
              </w:rPr>
              <w:t>1</w:t>
            </w:r>
          </w:p>
        </w:tc>
        <w:tc>
          <w:tcPr>
            <w:tcW w:w="644" w:type="dxa"/>
          </w:tcPr>
          <w:p w14:paraId="0395A005"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1E288429" w14:textId="77777777" w:rsidR="009F6C84" w:rsidRPr="00C55A6A" w:rsidRDefault="009F6C84" w:rsidP="00622DB0">
            <w:pPr>
              <w:pStyle w:val="TableText"/>
              <w:rPr>
                <w:szCs w:val="24"/>
              </w:rPr>
            </w:pPr>
            <w:r w:rsidRPr="00C55A6A">
              <w:rPr>
                <w:rFonts w:cs="Arial"/>
                <w:color w:val="000000"/>
                <w:szCs w:val="24"/>
              </w:rPr>
              <w:t>66</w:t>
            </w:r>
          </w:p>
        </w:tc>
        <w:tc>
          <w:tcPr>
            <w:tcW w:w="962" w:type="dxa"/>
          </w:tcPr>
          <w:p w14:paraId="1362D00B" w14:textId="77777777" w:rsidR="009F6C84" w:rsidRPr="00C55A6A" w:rsidRDefault="009F6C84" w:rsidP="00622DB0">
            <w:pPr>
              <w:pStyle w:val="TableText"/>
              <w:rPr>
                <w:szCs w:val="24"/>
              </w:rPr>
            </w:pPr>
            <w:r w:rsidRPr="00C55A6A">
              <w:rPr>
                <w:rFonts w:cs="Arial"/>
                <w:color w:val="000000"/>
                <w:szCs w:val="24"/>
              </w:rPr>
              <w:t>2,589</w:t>
            </w:r>
          </w:p>
        </w:tc>
        <w:tc>
          <w:tcPr>
            <w:tcW w:w="1017" w:type="dxa"/>
          </w:tcPr>
          <w:p w14:paraId="50D403D9" w14:textId="77777777" w:rsidR="009F6C84" w:rsidRPr="00C55A6A" w:rsidRDefault="009F6C84" w:rsidP="00622DB0">
            <w:pPr>
              <w:pStyle w:val="TableText"/>
              <w:rPr>
                <w:szCs w:val="24"/>
              </w:rPr>
            </w:pPr>
            <w:r w:rsidRPr="00C55A6A">
              <w:rPr>
                <w:rFonts w:cs="Arial"/>
                <w:color w:val="000000"/>
                <w:szCs w:val="24"/>
              </w:rPr>
              <w:t>33.05</w:t>
            </w:r>
          </w:p>
        </w:tc>
        <w:tc>
          <w:tcPr>
            <w:tcW w:w="829" w:type="dxa"/>
          </w:tcPr>
          <w:p w14:paraId="70A46B1B" w14:textId="77777777" w:rsidR="009F6C84" w:rsidRPr="00C55A6A" w:rsidRDefault="009F6C84" w:rsidP="00622DB0">
            <w:pPr>
              <w:pStyle w:val="TableText"/>
              <w:rPr>
                <w:szCs w:val="24"/>
              </w:rPr>
            </w:pPr>
            <w:r w:rsidRPr="00C55A6A">
              <w:rPr>
                <w:rFonts w:cs="Arial"/>
                <w:color w:val="000000"/>
                <w:szCs w:val="24"/>
              </w:rPr>
              <w:t>8.71</w:t>
            </w:r>
          </w:p>
        </w:tc>
        <w:tc>
          <w:tcPr>
            <w:tcW w:w="829" w:type="dxa"/>
          </w:tcPr>
          <w:p w14:paraId="6EADCB63" w14:textId="589D8529" w:rsidR="009F6C84" w:rsidRPr="00C55A6A" w:rsidRDefault="009F6C84" w:rsidP="00622DB0">
            <w:pPr>
              <w:pStyle w:val="TableText"/>
              <w:rPr>
                <w:szCs w:val="24"/>
              </w:rPr>
            </w:pPr>
            <w:r w:rsidRPr="00C55A6A">
              <w:rPr>
                <w:rFonts w:cs="Arial"/>
                <w:color w:val="000000"/>
                <w:szCs w:val="24"/>
              </w:rPr>
              <w:t>0.82</w:t>
            </w:r>
          </w:p>
        </w:tc>
        <w:tc>
          <w:tcPr>
            <w:tcW w:w="888" w:type="dxa"/>
          </w:tcPr>
          <w:p w14:paraId="1C609A6A" w14:textId="1B4D23CC" w:rsidR="009F6C84" w:rsidRPr="00C55A6A" w:rsidRDefault="009F6C84" w:rsidP="00622DB0">
            <w:pPr>
              <w:pStyle w:val="TableText"/>
              <w:rPr>
                <w:szCs w:val="24"/>
              </w:rPr>
            </w:pPr>
            <w:r w:rsidRPr="00C55A6A">
              <w:rPr>
                <w:rFonts w:cs="Arial"/>
                <w:color w:val="000000"/>
                <w:szCs w:val="24"/>
              </w:rPr>
              <w:t>3.6</w:t>
            </w:r>
            <w:r w:rsidR="00FC05CD">
              <w:rPr>
                <w:rFonts w:cs="Arial"/>
                <w:color w:val="000000"/>
                <w:szCs w:val="24"/>
              </w:rPr>
              <w:t>5</w:t>
            </w:r>
          </w:p>
        </w:tc>
      </w:tr>
      <w:tr w:rsidR="009F6C84" w:rsidRPr="00C02E47" w14:paraId="7D6BCC8F" w14:textId="77777777" w:rsidTr="00BB7D45">
        <w:tc>
          <w:tcPr>
            <w:tcW w:w="1728" w:type="dxa"/>
          </w:tcPr>
          <w:p w14:paraId="35233EDB" w14:textId="7445FBF3" w:rsidR="009F6C84" w:rsidRDefault="00FA6DFD" w:rsidP="00622DB0">
            <w:pPr>
              <w:pStyle w:val="TableText"/>
              <w:rPr>
                <w:lang w:eastAsia="ko-KR"/>
              </w:rPr>
            </w:pPr>
            <w:r>
              <w:rPr>
                <w:lang w:eastAsia="ko-KR"/>
              </w:rPr>
              <w:t xml:space="preserve">Grade </w:t>
            </w:r>
            <w:r w:rsidR="009F6C84">
              <w:rPr>
                <w:lang w:eastAsia="ko-KR"/>
              </w:rPr>
              <w:t>8</w:t>
            </w:r>
          </w:p>
        </w:tc>
        <w:tc>
          <w:tcPr>
            <w:tcW w:w="864" w:type="dxa"/>
          </w:tcPr>
          <w:p w14:paraId="242F1587" w14:textId="77777777" w:rsidR="009F6C84" w:rsidRPr="00C04279" w:rsidRDefault="009F6C84" w:rsidP="00622DB0">
            <w:pPr>
              <w:pStyle w:val="TableText"/>
            </w:pPr>
            <w:r>
              <w:rPr>
                <w:lang w:eastAsia="ko-KR"/>
              </w:rPr>
              <w:t>A</w:t>
            </w:r>
          </w:p>
        </w:tc>
        <w:tc>
          <w:tcPr>
            <w:tcW w:w="644" w:type="dxa"/>
          </w:tcPr>
          <w:p w14:paraId="3D5997D6"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3122C4A2" w14:textId="77777777" w:rsidR="009F6C84" w:rsidRPr="00C55A6A" w:rsidRDefault="009F6C84" w:rsidP="00622DB0">
            <w:pPr>
              <w:pStyle w:val="TableText"/>
              <w:rPr>
                <w:szCs w:val="24"/>
              </w:rPr>
            </w:pPr>
            <w:r w:rsidRPr="00C55A6A">
              <w:rPr>
                <w:rFonts w:cs="Arial"/>
                <w:color w:val="000000"/>
                <w:szCs w:val="24"/>
              </w:rPr>
              <w:t>58</w:t>
            </w:r>
          </w:p>
        </w:tc>
        <w:tc>
          <w:tcPr>
            <w:tcW w:w="962" w:type="dxa"/>
          </w:tcPr>
          <w:p w14:paraId="1DDE572A" w14:textId="77777777" w:rsidR="009F6C84" w:rsidRPr="00C55A6A" w:rsidRDefault="009F6C84" w:rsidP="00622DB0">
            <w:pPr>
              <w:pStyle w:val="TableText"/>
              <w:rPr>
                <w:szCs w:val="24"/>
              </w:rPr>
            </w:pPr>
            <w:r w:rsidRPr="00C55A6A">
              <w:rPr>
                <w:rFonts w:cs="Arial"/>
                <w:color w:val="000000"/>
                <w:szCs w:val="24"/>
              </w:rPr>
              <w:t>83</w:t>
            </w:r>
          </w:p>
        </w:tc>
        <w:tc>
          <w:tcPr>
            <w:tcW w:w="1017" w:type="dxa"/>
          </w:tcPr>
          <w:p w14:paraId="75C2B7B4" w14:textId="77777777" w:rsidR="009F6C84" w:rsidRPr="00C55A6A" w:rsidRDefault="009F6C84" w:rsidP="00622DB0">
            <w:pPr>
              <w:pStyle w:val="TableText"/>
              <w:rPr>
                <w:szCs w:val="24"/>
              </w:rPr>
            </w:pPr>
            <w:r w:rsidRPr="00C55A6A">
              <w:rPr>
                <w:rFonts w:cs="Arial"/>
                <w:color w:val="000000"/>
                <w:szCs w:val="24"/>
              </w:rPr>
              <w:t>20.16</w:t>
            </w:r>
          </w:p>
        </w:tc>
        <w:tc>
          <w:tcPr>
            <w:tcW w:w="829" w:type="dxa"/>
          </w:tcPr>
          <w:p w14:paraId="4A0E5F3D" w14:textId="77777777" w:rsidR="009F6C84" w:rsidRPr="00C55A6A" w:rsidRDefault="009F6C84" w:rsidP="00622DB0">
            <w:pPr>
              <w:pStyle w:val="TableText"/>
              <w:rPr>
                <w:szCs w:val="24"/>
              </w:rPr>
            </w:pPr>
            <w:r w:rsidRPr="00C55A6A">
              <w:rPr>
                <w:rFonts w:cs="Arial"/>
                <w:color w:val="000000"/>
                <w:szCs w:val="24"/>
              </w:rPr>
              <w:t>6.20</w:t>
            </w:r>
          </w:p>
        </w:tc>
        <w:tc>
          <w:tcPr>
            <w:tcW w:w="829" w:type="dxa"/>
          </w:tcPr>
          <w:p w14:paraId="246881E6" w14:textId="3E6F114D" w:rsidR="009F6C84" w:rsidRPr="00C55A6A" w:rsidRDefault="009F6C84" w:rsidP="00622DB0">
            <w:pPr>
              <w:pStyle w:val="TableText"/>
              <w:rPr>
                <w:szCs w:val="24"/>
              </w:rPr>
            </w:pPr>
            <w:r w:rsidRPr="00C55A6A">
              <w:rPr>
                <w:rFonts w:cs="Arial"/>
                <w:color w:val="000000"/>
                <w:szCs w:val="24"/>
              </w:rPr>
              <w:t>0.</w:t>
            </w:r>
            <w:r w:rsidR="00FC05CD">
              <w:rPr>
                <w:rFonts w:cs="Arial"/>
                <w:color w:val="000000"/>
                <w:szCs w:val="24"/>
              </w:rPr>
              <w:t>70</w:t>
            </w:r>
          </w:p>
        </w:tc>
        <w:tc>
          <w:tcPr>
            <w:tcW w:w="888" w:type="dxa"/>
          </w:tcPr>
          <w:p w14:paraId="584C2D1E" w14:textId="2635881E" w:rsidR="009F6C84" w:rsidRPr="00C55A6A" w:rsidRDefault="009F6C84" w:rsidP="00622DB0">
            <w:pPr>
              <w:pStyle w:val="TableText"/>
              <w:rPr>
                <w:szCs w:val="24"/>
              </w:rPr>
            </w:pPr>
            <w:r w:rsidRPr="00C55A6A">
              <w:rPr>
                <w:rFonts w:cs="Arial"/>
                <w:color w:val="000000"/>
                <w:szCs w:val="24"/>
              </w:rPr>
              <w:t>3.</w:t>
            </w:r>
            <w:r w:rsidR="00FC05CD">
              <w:rPr>
                <w:rFonts w:cs="Arial"/>
                <w:color w:val="000000"/>
                <w:szCs w:val="24"/>
              </w:rPr>
              <w:t>40</w:t>
            </w:r>
          </w:p>
        </w:tc>
      </w:tr>
      <w:tr w:rsidR="009F6C84" w:rsidRPr="00C02E47" w14:paraId="591BC448" w14:textId="77777777" w:rsidTr="00BB7D45">
        <w:tc>
          <w:tcPr>
            <w:tcW w:w="1728" w:type="dxa"/>
          </w:tcPr>
          <w:p w14:paraId="2B938309" w14:textId="50918041" w:rsidR="009F6C84" w:rsidRDefault="009F6C84" w:rsidP="00622DB0">
            <w:pPr>
              <w:pStyle w:val="TableText"/>
              <w:rPr>
                <w:lang w:eastAsia="ko-KR"/>
              </w:rPr>
            </w:pPr>
            <w:r>
              <w:rPr>
                <w:lang w:eastAsia="ko-KR"/>
              </w:rPr>
              <w:t xml:space="preserve">High </w:t>
            </w:r>
            <w:r w:rsidR="007F5F3E">
              <w:rPr>
                <w:lang w:eastAsia="ko-KR"/>
              </w:rPr>
              <w:t>s</w:t>
            </w:r>
            <w:r>
              <w:rPr>
                <w:lang w:eastAsia="ko-KR"/>
              </w:rPr>
              <w:t>chool</w:t>
            </w:r>
          </w:p>
        </w:tc>
        <w:tc>
          <w:tcPr>
            <w:tcW w:w="864" w:type="dxa"/>
          </w:tcPr>
          <w:p w14:paraId="5516B820" w14:textId="77777777" w:rsidR="009F6C84" w:rsidRPr="00C04279" w:rsidRDefault="009F6C84" w:rsidP="00622DB0">
            <w:pPr>
              <w:pStyle w:val="TableText"/>
              <w:rPr>
                <w:iCs/>
              </w:rPr>
            </w:pPr>
            <w:r>
              <w:rPr>
                <w:lang w:eastAsia="ko-KR"/>
              </w:rPr>
              <w:t>1</w:t>
            </w:r>
          </w:p>
        </w:tc>
        <w:tc>
          <w:tcPr>
            <w:tcW w:w="644" w:type="dxa"/>
          </w:tcPr>
          <w:p w14:paraId="63A284E1"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6CD0A319" w14:textId="77777777" w:rsidR="009F6C84" w:rsidRPr="00C55A6A" w:rsidRDefault="009F6C84" w:rsidP="00622DB0">
            <w:pPr>
              <w:pStyle w:val="TableText"/>
              <w:rPr>
                <w:szCs w:val="24"/>
              </w:rPr>
            </w:pPr>
            <w:r w:rsidRPr="00C55A6A">
              <w:rPr>
                <w:rFonts w:cs="Arial"/>
                <w:color w:val="000000"/>
                <w:szCs w:val="24"/>
              </w:rPr>
              <w:t>64</w:t>
            </w:r>
          </w:p>
        </w:tc>
        <w:tc>
          <w:tcPr>
            <w:tcW w:w="962" w:type="dxa"/>
          </w:tcPr>
          <w:p w14:paraId="1B0DDD7C" w14:textId="77777777" w:rsidR="009F6C84" w:rsidRPr="00C55A6A" w:rsidRDefault="009F6C84" w:rsidP="00622DB0">
            <w:pPr>
              <w:pStyle w:val="TableText"/>
              <w:rPr>
                <w:szCs w:val="24"/>
              </w:rPr>
            </w:pPr>
            <w:r w:rsidRPr="00C55A6A">
              <w:rPr>
                <w:rFonts w:cs="Arial"/>
                <w:color w:val="000000"/>
                <w:szCs w:val="24"/>
              </w:rPr>
              <w:t>3,907</w:t>
            </w:r>
          </w:p>
        </w:tc>
        <w:tc>
          <w:tcPr>
            <w:tcW w:w="1017" w:type="dxa"/>
          </w:tcPr>
          <w:p w14:paraId="7DF6AAFF" w14:textId="77777777" w:rsidR="009F6C84" w:rsidRPr="00C55A6A" w:rsidRDefault="009F6C84" w:rsidP="00622DB0">
            <w:pPr>
              <w:pStyle w:val="TableText"/>
              <w:rPr>
                <w:szCs w:val="24"/>
              </w:rPr>
            </w:pPr>
            <w:r w:rsidRPr="00C55A6A">
              <w:rPr>
                <w:rFonts w:cs="Arial"/>
                <w:color w:val="000000"/>
                <w:szCs w:val="24"/>
              </w:rPr>
              <w:t>30.55</w:t>
            </w:r>
          </w:p>
        </w:tc>
        <w:tc>
          <w:tcPr>
            <w:tcW w:w="829" w:type="dxa"/>
          </w:tcPr>
          <w:p w14:paraId="7B0AE761" w14:textId="77777777" w:rsidR="009F6C84" w:rsidRPr="00C55A6A" w:rsidRDefault="009F6C84" w:rsidP="00622DB0">
            <w:pPr>
              <w:pStyle w:val="TableText"/>
              <w:rPr>
                <w:szCs w:val="24"/>
              </w:rPr>
            </w:pPr>
            <w:r w:rsidRPr="00C55A6A">
              <w:rPr>
                <w:rFonts w:cs="Arial"/>
                <w:color w:val="000000"/>
                <w:szCs w:val="24"/>
              </w:rPr>
              <w:t>8.49</w:t>
            </w:r>
          </w:p>
        </w:tc>
        <w:tc>
          <w:tcPr>
            <w:tcW w:w="829" w:type="dxa"/>
          </w:tcPr>
          <w:p w14:paraId="6C5B600F" w14:textId="0202AF91" w:rsidR="009F6C84" w:rsidRPr="00C55A6A" w:rsidRDefault="009F6C84" w:rsidP="00622DB0">
            <w:pPr>
              <w:pStyle w:val="TableText"/>
              <w:rPr>
                <w:szCs w:val="24"/>
              </w:rPr>
            </w:pPr>
            <w:r w:rsidRPr="00C55A6A">
              <w:rPr>
                <w:rFonts w:cs="Arial"/>
                <w:color w:val="000000"/>
                <w:szCs w:val="24"/>
              </w:rPr>
              <w:t>0.81</w:t>
            </w:r>
          </w:p>
        </w:tc>
        <w:tc>
          <w:tcPr>
            <w:tcW w:w="888" w:type="dxa"/>
          </w:tcPr>
          <w:p w14:paraId="088107FA" w14:textId="1609BDC4" w:rsidR="009F6C84" w:rsidRPr="00C55A6A" w:rsidRDefault="009F6C84" w:rsidP="00622DB0">
            <w:pPr>
              <w:pStyle w:val="TableText"/>
              <w:rPr>
                <w:szCs w:val="24"/>
              </w:rPr>
            </w:pPr>
            <w:r w:rsidRPr="00C55A6A">
              <w:rPr>
                <w:rFonts w:cs="Arial"/>
                <w:color w:val="000000"/>
                <w:szCs w:val="24"/>
              </w:rPr>
              <w:t>3.67</w:t>
            </w:r>
          </w:p>
        </w:tc>
      </w:tr>
      <w:tr w:rsidR="009F6C84" w:rsidRPr="00C02E47" w14:paraId="4F55543C" w14:textId="77777777" w:rsidTr="00BB7D45">
        <w:tc>
          <w:tcPr>
            <w:tcW w:w="1728" w:type="dxa"/>
          </w:tcPr>
          <w:p w14:paraId="1945DC6B" w14:textId="338AC1AE" w:rsidR="009F6C84" w:rsidRDefault="009F6C84" w:rsidP="00622DB0">
            <w:pPr>
              <w:pStyle w:val="TableText"/>
              <w:rPr>
                <w:lang w:eastAsia="ko-KR"/>
              </w:rPr>
            </w:pPr>
            <w:r>
              <w:rPr>
                <w:lang w:eastAsia="ko-KR"/>
              </w:rPr>
              <w:t xml:space="preserve">High </w:t>
            </w:r>
            <w:r w:rsidR="007F5F3E">
              <w:rPr>
                <w:lang w:eastAsia="ko-KR"/>
              </w:rPr>
              <w:t>s</w:t>
            </w:r>
            <w:r>
              <w:rPr>
                <w:lang w:eastAsia="ko-KR"/>
              </w:rPr>
              <w:t>chool</w:t>
            </w:r>
          </w:p>
        </w:tc>
        <w:tc>
          <w:tcPr>
            <w:tcW w:w="864" w:type="dxa"/>
          </w:tcPr>
          <w:p w14:paraId="2825BBAE" w14:textId="77777777" w:rsidR="009F6C84" w:rsidRPr="00C04279" w:rsidRDefault="009F6C84" w:rsidP="00622DB0">
            <w:pPr>
              <w:pStyle w:val="TableText"/>
            </w:pPr>
            <w:r>
              <w:rPr>
                <w:lang w:eastAsia="ko-KR"/>
              </w:rPr>
              <w:t>A</w:t>
            </w:r>
          </w:p>
        </w:tc>
        <w:tc>
          <w:tcPr>
            <w:tcW w:w="644" w:type="dxa"/>
          </w:tcPr>
          <w:p w14:paraId="4A9DCEA3" w14:textId="77777777" w:rsidR="009F6C84" w:rsidRPr="00C55A6A" w:rsidRDefault="009F6C84" w:rsidP="00622DB0">
            <w:pPr>
              <w:pStyle w:val="TableText"/>
              <w:rPr>
                <w:szCs w:val="24"/>
              </w:rPr>
            </w:pPr>
            <w:r w:rsidRPr="00C55A6A">
              <w:rPr>
                <w:rFonts w:cs="Arial"/>
                <w:color w:val="000000"/>
                <w:szCs w:val="24"/>
              </w:rPr>
              <w:t>52</w:t>
            </w:r>
          </w:p>
        </w:tc>
        <w:tc>
          <w:tcPr>
            <w:tcW w:w="644" w:type="dxa"/>
          </w:tcPr>
          <w:p w14:paraId="230D278C" w14:textId="77777777" w:rsidR="009F6C84" w:rsidRPr="00C55A6A" w:rsidRDefault="009F6C84" w:rsidP="00622DB0">
            <w:pPr>
              <w:pStyle w:val="TableText"/>
              <w:rPr>
                <w:szCs w:val="24"/>
              </w:rPr>
            </w:pPr>
            <w:r w:rsidRPr="00C55A6A">
              <w:rPr>
                <w:rFonts w:cs="Arial"/>
                <w:color w:val="000000"/>
                <w:szCs w:val="24"/>
              </w:rPr>
              <w:t>62</w:t>
            </w:r>
          </w:p>
        </w:tc>
        <w:tc>
          <w:tcPr>
            <w:tcW w:w="962" w:type="dxa"/>
          </w:tcPr>
          <w:p w14:paraId="4AB2E1A7" w14:textId="77777777" w:rsidR="009F6C84" w:rsidRPr="00C55A6A" w:rsidRDefault="009F6C84" w:rsidP="00622DB0">
            <w:pPr>
              <w:pStyle w:val="TableText"/>
              <w:rPr>
                <w:szCs w:val="24"/>
              </w:rPr>
            </w:pPr>
            <w:r w:rsidRPr="00C55A6A">
              <w:rPr>
                <w:rFonts w:cs="Arial"/>
                <w:color w:val="000000"/>
                <w:szCs w:val="24"/>
              </w:rPr>
              <w:t>15</w:t>
            </w:r>
          </w:p>
        </w:tc>
        <w:tc>
          <w:tcPr>
            <w:tcW w:w="1017" w:type="dxa"/>
          </w:tcPr>
          <w:p w14:paraId="4B879B8F" w14:textId="77777777" w:rsidR="009F6C84" w:rsidRPr="00C55A6A" w:rsidRDefault="009F6C84" w:rsidP="00622DB0">
            <w:pPr>
              <w:pStyle w:val="TableText"/>
              <w:rPr>
                <w:szCs w:val="24"/>
              </w:rPr>
            </w:pPr>
            <w:r w:rsidRPr="00C55A6A">
              <w:rPr>
                <w:rFonts w:cs="Arial"/>
                <w:color w:val="000000"/>
                <w:szCs w:val="24"/>
              </w:rPr>
              <w:t>24.53</w:t>
            </w:r>
          </w:p>
        </w:tc>
        <w:tc>
          <w:tcPr>
            <w:tcW w:w="829" w:type="dxa"/>
          </w:tcPr>
          <w:p w14:paraId="2C679943" w14:textId="77777777" w:rsidR="009F6C84" w:rsidRPr="00C55A6A" w:rsidRDefault="009F6C84" w:rsidP="00622DB0">
            <w:pPr>
              <w:pStyle w:val="TableText"/>
              <w:rPr>
                <w:szCs w:val="24"/>
              </w:rPr>
            </w:pPr>
            <w:r w:rsidRPr="00C55A6A">
              <w:rPr>
                <w:rFonts w:cs="Arial"/>
                <w:color w:val="000000"/>
                <w:szCs w:val="24"/>
              </w:rPr>
              <w:t>6.76</w:t>
            </w:r>
          </w:p>
        </w:tc>
        <w:tc>
          <w:tcPr>
            <w:tcW w:w="829" w:type="dxa"/>
          </w:tcPr>
          <w:p w14:paraId="1D6F70CA" w14:textId="784C71E0" w:rsidR="009F6C84" w:rsidRPr="00C55A6A" w:rsidRDefault="009F6C84" w:rsidP="00622DB0">
            <w:pPr>
              <w:pStyle w:val="TableText"/>
              <w:rPr>
                <w:szCs w:val="24"/>
              </w:rPr>
            </w:pPr>
            <w:r w:rsidRPr="00C55A6A">
              <w:rPr>
                <w:rFonts w:cs="Arial"/>
                <w:color w:val="000000"/>
                <w:szCs w:val="24"/>
              </w:rPr>
              <w:t>0.73</w:t>
            </w:r>
          </w:p>
        </w:tc>
        <w:tc>
          <w:tcPr>
            <w:tcW w:w="888" w:type="dxa"/>
          </w:tcPr>
          <w:p w14:paraId="5746B9DE" w14:textId="1F04828B" w:rsidR="009F6C84" w:rsidRPr="00C55A6A" w:rsidRDefault="009F6C84" w:rsidP="00622DB0">
            <w:pPr>
              <w:pStyle w:val="TableText"/>
              <w:rPr>
                <w:szCs w:val="24"/>
              </w:rPr>
            </w:pPr>
            <w:r w:rsidRPr="00C55A6A">
              <w:rPr>
                <w:rFonts w:cs="Arial"/>
                <w:color w:val="000000"/>
                <w:szCs w:val="24"/>
              </w:rPr>
              <w:t>3.49</w:t>
            </w:r>
          </w:p>
        </w:tc>
      </w:tr>
    </w:tbl>
    <w:p w14:paraId="470D3082" w14:textId="4644C92C" w:rsidR="00DA529E" w:rsidRDefault="00BA3BD8" w:rsidP="00857CA4">
      <w:pPr>
        <w:pStyle w:val="Heading4"/>
      </w:pPr>
      <w:bookmarkStart w:id="758" w:name="_Student_Group_Reliabilities"/>
      <w:bookmarkStart w:id="759" w:name="_Toc185583376"/>
      <w:bookmarkEnd w:id="758"/>
      <w:r>
        <w:t xml:space="preserve">Student Group </w:t>
      </w:r>
      <w:r w:rsidR="00D4606C">
        <w:t>Reliabilities and SEMs</w:t>
      </w:r>
      <w:bookmarkEnd w:id="759"/>
    </w:p>
    <w:p w14:paraId="50547A9B" w14:textId="334DB688" w:rsidR="00CE0939" w:rsidRDefault="00D47AD3" w:rsidP="00650507">
      <w:r>
        <w:t>CSA</w:t>
      </w:r>
      <w:r w:rsidR="00F80AA2">
        <w:t xml:space="preserve"> reliabilities were examined for various </w:t>
      </w:r>
      <w:r>
        <w:t xml:space="preserve">student </w:t>
      </w:r>
      <w:r w:rsidR="00F80AA2">
        <w:t>groups</w:t>
      </w:r>
      <w:r>
        <w:t xml:space="preserve"> that tested</w:t>
      </w:r>
      <w:r w:rsidR="00F80AA2">
        <w:t xml:space="preserve">. </w:t>
      </w:r>
      <w:r w:rsidR="00D4606C">
        <w:t xml:space="preserve">The student groups included in these analyses were defined by their gender, economic status, </w:t>
      </w:r>
      <w:r w:rsidR="00733EE7">
        <w:t>provision of special services, length of attendance in U</w:t>
      </w:r>
      <w:r w:rsidR="003F19C0">
        <w:t>.</w:t>
      </w:r>
      <w:r w:rsidR="00733EE7">
        <w:t>S</w:t>
      </w:r>
      <w:r w:rsidR="003F19C0">
        <w:t>.</w:t>
      </w:r>
      <w:r w:rsidR="00733EE7">
        <w:t xml:space="preserve"> schools</w:t>
      </w:r>
      <w:r w:rsidR="00047238">
        <w:t xml:space="preserve">, whether </w:t>
      </w:r>
      <w:r w:rsidR="00BE7EE8">
        <w:t xml:space="preserve">they </w:t>
      </w:r>
      <w:r w:rsidR="00047238">
        <w:t xml:space="preserve">received </w:t>
      </w:r>
      <w:r w:rsidR="00650507">
        <w:t xml:space="preserve">instruction in </w:t>
      </w:r>
      <w:r w:rsidR="00047238">
        <w:t xml:space="preserve">Spanish, </w:t>
      </w:r>
      <w:r w:rsidR="008B4323">
        <w:t>and English</w:t>
      </w:r>
      <w:r>
        <w:t xml:space="preserve"> </w:t>
      </w:r>
      <w:r w:rsidR="00493C11">
        <w:t>language flu</w:t>
      </w:r>
      <w:r w:rsidR="00650507">
        <w:t>ency</w:t>
      </w:r>
      <w:r w:rsidR="00493C11">
        <w:t xml:space="preserve"> levels.</w:t>
      </w:r>
      <w:r w:rsidR="00501202">
        <w:t xml:space="preserve"> </w:t>
      </w:r>
      <w:r w:rsidR="00A60EC4">
        <w:t>Reliabilities and SEM information for the total test scores by test</w:t>
      </w:r>
      <w:r>
        <w:t xml:space="preserve"> </w:t>
      </w:r>
      <w:r w:rsidR="00A60EC4">
        <w:t xml:space="preserve">form </w:t>
      </w:r>
      <w:r w:rsidR="00607FA1">
        <w:t xml:space="preserve">are reported </w:t>
      </w:r>
      <w:r w:rsidR="00F4513D">
        <w:t>for each student group analysis</w:t>
      </w:r>
      <w:r w:rsidR="00D85B2D">
        <w:t xml:space="preserve">. </w:t>
      </w:r>
    </w:p>
    <w:p w14:paraId="4F5CB125" w14:textId="39C91F62" w:rsidR="00810AE6" w:rsidRDefault="00501202" w:rsidP="00810AE6">
      <w:r>
        <w:t>Reliability values are estimates that approach the true reliability as the number of students whose scores contribute to the estimates increases</w:t>
      </w:r>
      <w:r w:rsidR="00322CFA">
        <w:t>. Reliabilities are</w:t>
      </w:r>
      <w:r w:rsidR="001579EC">
        <w:t xml:space="preserve"> not</w:t>
      </w:r>
      <w:r w:rsidR="00322CFA">
        <w:t xml:space="preserve"> reported for </w:t>
      </w:r>
      <w:r w:rsidR="00322CFA">
        <w:lastRenderedPageBreak/>
        <w:t xml:space="preserve">samples that comprise </w:t>
      </w:r>
      <w:r w:rsidR="001579EC">
        <w:t xml:space="preserve">10 </w:t>
      </w:r>
      <w:r w:rsidR="00322CFA">
        <w:t xml:space="preserve">or </w:t>
      </w:r>
      <w:r w:rsidR="001579EC">
        <w:t xml:space="preserve">fewer </w:t>
      </w:r>
      <w:r w:rsidR="00322CFA">
        <w:t>students. Results based on samples that contain 50 or fewer students should be interpreted with caution</w:t>
      </w:r>
      <w:r w:rsidR="00B144BD">
        <w:t>,</w:t>
      </w:r>
      <w:r w:rsidR="00322CFA">
        <w:t xml:space="preserve"> because these estimates may meaningfully deviate from the true reliability. In some cases, score reliabilities were not estima</w:t>
      </w:r>
      <w:r w:rsidR="000E0E7B">
        <w:t>ble and are presented in the tables as “N</w:t>
      </w:r>
      <w:r w:rsidR="007A3BF6">
        <w:t>/</w:t>
      </w:r>
      <w:r w:rsidR="000E0E7B">
        <w:t>A.”</w:t>
      </w:r>
    </w:p>
    <w:p w14:paraId="670208D2" w14:textId="7A67495E" w:rsidR="00BC4875" w:rsidRDefault="00E737F1" w:rsidP="00650507">
      <w:r w:rsidRPr="00613819">
        <w:rPr>
          <w:rStyle w:val="Cross-Reference"/>
        </w:rPr>
        <w:fldChar w:fldCharType="begin"/>
      </w:r>
      <w:r w:rsidRPr="00613819">
        <w:rPr>
          <w:rStyle w:val="Cross-Reference"/>
        </w:rPr>
        <w:instrText xml:space="preserve"> REF _Ref185577750 \h </w:instrText>
      </w:r>
      <w:r>
        <w:rPr>
          <w:rStyle w:val="Cross-Reference"/>
        </w:rPr>
        <w:instrText xml:space="preserve"> \* MERGEFORMAT </w:instrText>
      </w:r>
      <w:r w:rsidRPr="00613819">
        <w:rPr>
          <w:rStyle w:val="Cross-Reference"/>
        </w:rPr>
      </w:r>
      <w:r w:rsidRPr="00613819">
        <w:rPr>
          <w:rStyle w:val="Cross-Reference"/>
        </w:rPr>
        <w:fldChar w:fldCharType="separate"/>
      </w:r>
      <w:r w:rsidRPr="00613819">
        <w:rPr>
          <w:rStyle w:val="Cross-Reference"/>
        </w:rPr>
        <w:t>Table 7.F.1</w:t>
      </w:r>
      <w:r w:rsidRPr="00613819">
        <w:rPr>
          <w:rStyle w:val="Cross-Reference"/>
        </w:rPr>
        <w:fldChar w:fldCharType="end"/>
      </w:r>
      <w:r w:rsidRPr="00E415AB">
        <w:t xml:space="preserve"> through </w:t>
      </w:r>
      <w:r w:rsidRPr="00613819">
        <w:rPr>
          <w:rStyle w:val="Cross-Reference"/>
        </w:rPr>
        <w:fldChar w:fldCharType="begin"/>
      </w:r>
      <w:r w:rsidRPr="00613819">
        <w:rPr>
          <w:rStyle w:val="Cross-Reference"/>
        </w:rPr>
        <w:instrText xml:space="preserve"> REF _Ref185577768 \h </w:instrText>
      </w:r>
      <w:r>
        <w:rPr>
          <w:rStyle w:val="Cross-Reference"/>
        </w:rPr>
        <w:instrText xml:space="preserve"> \* MERGEFORMAT </w:instrText>
      </w:r>
      <w:r w:rsidRPr="00613819">
        <w:rPr>
          <w:rStyle w:val="Cross-Reference"/>
        </w:rPr>
      </w:r>
      <w:r w:rsidRPr="00613819">
        <w:rPr>
          <w:rStyle w:val="Cross-Reference"/>
        </w:rPr>
        <w:fldChar w:fldCharType="separate"/>
      </w:r>
      <w:r w:rsidRPr="00613819">
        <w:rPr>
          <w:rStyle w:val="Cross-Reference"/>
        </w:rPr>
        <w:t>table 7.F.7</w:t>
      </w:r>
      <w:r w:rsidRPr="00613819">
        <w:rPr>
          <w:rStyle w:val="Cross-Reference"/>
        </w:rPr>
        <w:fldChar w:fldCharType="end"/>
      </w:r>
      <w:r w:rsidR="00810AE6">
        <w:t xml:space="preserve"> present the overall test reliabilities for the various student groups. Most student groups </w:t>
      </w:r>
      <w:r w:rsidR="00810AE6" w:rsidRPr="005137BB">
        <w:t>have reliability greater than 0.</w:t>
      </w:r>
      <w:r w:rsidR="00810AE6">
        <w:t>80</w:t>
      </w:r>
      <w:r w:rsidR="00810AE6" w:rsidRPr="005137BB">
        <w:t xml:space="preserve"> </w:t>
      </w:r>
      <w:r w:rsidR="00810AE6">
        <w:t xml:space="preserve">for the regular forms </w:t>
      </w:r>
      <w:r w:rsidR="00810AE6" w:rsidRPr="005137BB">
        <w:t xml:space="preserve">across all </w:t>
      </w:r>
      <w:r w:rsidR="00810AE6">
        <w:t>seven grade levels</w:t>
      </w:r>
      <w:r w:rsidR="00810AE6" w:rsidRPr="005137BB">
        <w:t>, with the exception of</w:t>
      </w:r>
      <w:r w:rsidR="00BE7EE8">
        <w:t xml:space="preserve"> </w:t>
      </w:r>
    </w:p>
    <w:p w14:paraId="4D6C4527" w14:textId="780EB129" w:rsidR="00BC4875" w:rsidRDefault="00103ECB" w:rsidP="00BE531D">
      <w:pPr>
        <w:pStyle w:val="bullets-one"/>
      </w:pPr>
      <w:r>
        <w:t>male student</w:t>
      </w:r>
      <w:r w:rsidR="00BC4875">
        <w:t>s</w:t>
      </w:r>
      <w:r w:rsidR="00E6317B">
        <w:t xml:space="preserve"> in grade seven</w:t>
      </w:r>
      <w:r w:rsidR="00547E7A">
        <w:t xml:space="preserve">, </w:t>
      </w:r>
    </w:p>
    <w:p w14:paraId="13422F1A" w14:textId="66AF6B6E" w:rsidR="00BC4875" w:rsidRDefault="00BC4875" w:rsidP="00BE531D">
      <w:pPr>
        <w:pStyle w:val="bullets-one"/>
      </w:pPr>
      <w:r>
        <w:t>students who receive</w:t>
      </w:r>
      <w:r w:rsidR="00BB7D45">
        <w:t>d</w:t>
      </w:r>
      <w:r>
        <w:t xml:space="preserve"> </w:t>
      </w:r>
      <w:r w:rsidR="00547E7A">
        <w:t>special education services</w:t>
      </w:r>
      <w:r w:rsidR="004A25EA">
        <w:t xml:space="preserve">, </w:t>
      </w:r>
    </w:p>
    <w:p w14:paraId="0F63718C" w14:textId="5144D6E0" w:rsidR="00BC4875" w:rsidRDefault="00BC4875" w:rsidP="00BE531D">
      <w:pPr>
        <w:pStyle w:val="bullets-one"/>
      </w:pPr>
      <w:r>
        <w:t>student</w:t>
      </w:r>
      <w:r w:rsidR="00D867B2">
        <w:t>s</w:t>
      </w:r>
      <w:r>
        <w:t xml:space="preserve"> who have </w:t>
      </w:r>
      <w:r w:rsidR="00405D94">
        <w:t>attend</w:t>
      </w:r>
      <w:r>
        <w:t>ed</w:t>
      </w:r>
      <w:r w:rsidR="00B95666">
        <w:t xml:space="preserve"> US schools </w:t>
      </w:r>
      <w:r>
        <w:t>for</w:t>
      </w:r>
      <w:r w:rsidR="00B95666">
        <w:t xml:space="preserve"> </w:t>
      </w:r>
      <w:r w:rsidR="315F461C">
        <w:t>fewer</w:t>
      </w:r>
      <w:r w:rsidR="00B95666">
        <w:t xml:space="preserve"> than 12 months</w:t>
      </w:r>
      <w:r w:rsidR="00DD1A00">
        <w:t>,</w:t>
      </w:r>
    </w:p>
    <w:p w14:paraId="113898EF" w14:textId="748E51DF" w:rsidR="00BB7D45" w:rsidRDefault="00BC4875" w:rsidP="00BE531D">
      <w:pPr>
        <w:pStyle w:val="bullets-one"/>
      </w:pPr>
      <w:r>
        <w:t xml:space="preserve">students who </w:t>
      </w:r>
      <w:r w:rsidR="00BB7D45">
        <w:t>were</w:t>
      </w:r>
      <w:r>
        <w:t xml:space="preserve"> </w:t>
      </w:r>
      <w:r w:rsidR="00DD1A00">
        <w:t>not</w:t>
      </w:r>
      <w:r w:rsidR="000577AE">
        <w:t xml:space="preserve"> receiving Spanish instruction</w:t>
      </w:r>
      <w:r w:rsidR="00A84D2C">
        <w:t xml:space="preserve">, and </w:t>
      </w:r>
    </w:p>
    <w:p w14:paraId="1E19BC6C" w14:textId="12E7C676" w:rsidR="00BC4875" w:rsidRDefault="00A84D2C" w:rsidP="00BE531D">
      <w:pPr>
        <w:pStyle w:val="bullets-one"/>
      </w:pPr>
      <w:r>
        <w:t>English learner student</w:t>
      </w:r>
      <w:r w:rsidR="00BC4875">
        <w:t>s</w:t>
      </w:r>
      <w:r>
        <w:t xml:space="preserve"> </w:t>
      </w:r>
      <w:r w:rsidR="00BC4875">
        <w:t>in certain</w:t>
      </w:r>
      <w:r>
        <w:t xml:space="preserve"> grades.</w:t>
      </w:r>
      <w:r w:rsidR="00810AE6" w:rsidRPr="005137BB">
        <w:t xml:space="preserve"> </w:t>
      </w:r>
    </w:p>
    <w:p w14:paraId="6ECA0308" w14:textId="7ABC1FB8" w:rsidR="00501202" w:rsidRPr="00D4606C" w:rsidRDefault="00810AE6" w:rsidP="00650507">
      <w:r w:rsidRPr="005137BB">
        <w:t>Among those groups,</w:t>
      </w:r>
      <w:r w:rsidR="00121B7A">
        <w:t xml:space="preserve"> </w:t>
      </w:r>
      <w:r w:rsidRPr="005137BB">
        <w:t>reliability values rang</w:t>
      </w:r>
      <w:r w:rsidR="00121B7A">
        <w:t>ed</w:t>
      </w:r>
      <w:r w:rsidRPr="005137BB">
        <w:t xml:space="preserve"> from 0.6</w:t>
      </w:r>
      <w:r w:rsidR="00121B7A">
        <w:t>6</w:t>
      </w:r>
      <w:r w:rsidRPr="005137BB">
        <w:t xml:space="preserve"> to 0.7</w:t>
      </w:r>
      <w:r w:rsidR="00BC63CA">
        <w:t>9</w:t>
      </w:r>
      <w:r w:rsidRPr="005137BB">
        <w:t>, with the lowest reliability value of 0.</w:t>
      </w:r>
      <w:r w:rsidR="007B1D78">
        <w:t>66</w:t>
      </w:r>
      <w:r w:rsidRPr="005137BB">
        <w:t xml:space="preserve"> for students</w:t>
      </w:r>
      <w:r w:rsidR="00BE7EE8">
        <w:t xml:space="preserve"> who</w:t>
      </w:r>
      <w:r w:rsidRPr="005137BB">
        <w:t xml:space="preserve"> </w:t>
      </w:r>
      <w:r w:rsidR="009106BE">
        <w:t>received special education services in high school</w:t>
      </w:r>
      <w:r w:rsidR="0052176D">
        <w:t>.</w:t>
      </w:r>
      <w:r w:rsidR="00062F10">
        <w:t xml:space="preserve"> </w:t>
      </w:r>
      <w:r w:rsidRPr="005137BB">
        <w:t xml:space="preserve">It should be noted that in this case, the low reliability was likely due to the lack of variation in student performance </w:t>
      </w:r>
      <w:r w:rsidR="00D32BC1">
        <w:t>because of the small number of students in this student group</w:t>
      </w:r>
      <w:r w:rsidRPr="005137BB">
        <w:t>.</w:t>
      </w:r>
      <w:r w:rsidR="00B842E7">
        <w:t xml:space="preserve"> Reliability values for the accommodated forms are lower than those for the regular forms</w:t>
      </w:r>
      <w:r w:rsidR="00C01A0B">
        <w:t xml:space="preserve">, likely due to the small number of students </w:t>
      </w:r>
      <w:r w:rsidR="00DE487E">
        <w:t>who took the accommodated forms across the grade levels.</w:t>
      </w:r>
    </w:p>
    <w:p w14:paraId="641C21B8" w14:textId="341EFBC1" w:rsidR="001637B9" w:rsidRDefault="00C679C7" w:rsidP="00857CA4">
      <w:pPr>
        <w:pStyle w:val="Heading4"/>
      </w:pPr>
      <w:bookmarkStart w:id="760" w:name="_Toc185583377"/>
      <w:r>
        <w:t>Standard Error of Measurement (</w:t>
      </w:r>
      <w:r w:rsidR="001637B9">
        <w:t>SEM</w:t>
      </w:r>
      <w:r>
        <w:t>)</w:t>
      </w:r>
      <w:r w:rsidR="001637B9">
        <w:t xml:space="preserve"> for Theta Scores</w:t>
      </w:r>
      <w:bookmarkEnd w:id="760"/>
    </w:p>
    <w:p w14:paraId="49CD3CAC" w14:textId="53CBB1D5" w:rsidR="00C679C7" w:rsidRDefault="00826FDC" w:rsidP="00C679C7">
      <w:r>
        <w:t xml:space="preserve">The SEM is the </w:t>
      </w:r>
      <w:r w:rsidR="00C052FB">
        <w:t>SD</w:t>
      </w:r>
      <w:r>
        <w:t xml:space="preserve"> of the distribution of theta scores that the student would earn under different testing conditions.</w:t>
      </w:r>
      <w:r w:rsidRPr="00826FDC">
        <w:t xml:space="preserve"> </w:t>
      </w:r>
      <w:r w:rsidR="005F162F">
        <w:t xml:space="preserve">The test information function (TIF) is the sum of information from each item on the test. </w:t>
      </w:r>
      <w:r>
        <w:t xml:space="preserve">In the framework of IRT, when theta is estimated through a maximum likelihood </w:t>
      </w:r>
      <w:r w:rsidR="005F162F">
        <w:t>estimation (MLE), the reciprocal of the square root of the TIF provides an approximate value for the SEM.</w:t>
      </w:r>
      <w:r w:rsidR="00F479D7">
        <w:t xml:space="preserve"> </w:t>
      </w:r>
      <w:r>
        <w:t>For the CSA, theta scores are obtained through an IRT inverse TCC approach</w:t>
      </w:r>
      <w:r w:rsidR="00F479D7">
        <w:t xml:space="preserve"> of the 1PL-IRT model</w:t>
      </w:r>
      <w:r>
        <w:t xml:space="preserve">. For the 1PL-IRT model, the inverse TCC method produces the same estimate of theta as </w:t>
      </w:r>
      <w:r w:rsidR="008C1B53">
        <w:t>MLE</w:t>
      </w:r>
      <w:r>
        <w:t>.</w:t>
      </w:r>
      <w:r w:rsidR="003C6EEF">
        <w:t xml:space="preserve"> </w:t>
      </w:r>
      <w:r w:rsidR="00887AD5">
        <w:t>Therefore,</w:t>
      </w:r>
      <w:r w:rsidR="005F162F">
        <w:t xml:space="preserve"> t</w:t>
      </w:r>
      <w:r w:rsidR="009A252B">
        <w:t xml:space="preserve">he SEM for a student with proficiency </w:t>
      </w:r>
      <w:r w:rsidR="000F2E09" w:rsidRPr="0048631C">
        <w:rPr>
          <w:rFonts w:ascii="Cambria Math" w:hAnsi="Cambria Math" w:cs="Cambria Math"/>
          <w:sz w:val="28"/>
          <w:szCs w:val="28"/>
        </w:rPr>
        <w:t>𝜃𝑗</w:t>
      </w:r>
      <w:r w:rsidR="000F2E09">
        <w:rPr>
          <w:rFonts w:ascii="Cambria Math" w:hAnsi="Cambria Math" w:cs="Cambria Math"/>
        </w:rPr>
        <w:t xml:space="preserve"> </w:t>
      </w:r>
      <w:r w:rsidR="000F2E09" w:rsidRPr="000F2E09">
        <w:t>is</w:t>
      </w:r>
      <w:r w:rsidR="00D92E16">
        <w:t xml:space="preserve"> presented in equation 7.14. </w:t>
      </w:r>
      <w:r w:rsidR="00D92E16" w:rsidRPr="00163507">
        <w:rPr>
          <w:i/>
        </w:rPr>
        <w:t xml:space="preserve">Refer to the </w:t>
      </w:r>
      <w:hyperlink w:anchor="_Alternative_Text_for_13" w:history="1">
        <w:r w:rsidR="00D92E16" w:rsidRPr="006A02DB">
          <w:rPr>
            <w:rStyle w:val="Hyperlink"/>
            <w:i/>
            <w:iCs/>
          </w:rPr>
          <w:t>Alternative Text for Equation 7.14</w:t>
        </w:r>
      </w:hyperlink>
      <w:r w:rsidR="00D92E16" w:rsidRPr="00163507">
        <w:rPr>
          <w:i/>
        </w:rPr>
        <w:t xml:space="preserve"> for a description of this equation.</w:t>
      </w:r>
    </w:p>
    <w:bookmarkStart w:id="761" w:name="_MON_1791197715"/>
    <w:bookmarkEnd w:id="761"/>
    <w:p w14:paraId="5C305C2A" w14:textId="7E098D8D" w:rsidR="00311688" w:rsidRPr="00C85446" w:rsidRDefault="001D579E" w:rsidP="00C52D66">
      <w:pPr>
        <w:pStyle w:val="NormalIndent2"/>
      </w:pPr>
      <w:r>
        <w:object w:dxaOrig="1900" w:dyaOrig="662" w14:anchorId="585CB38B">
          <v:shape id="_x0000_i1057" type="#_x0000_t75" alt="Equation 7.14; a link to the long description for this equation is found in the preceding paragraph." style="width:93.6pt;height:36pt" o:ole="">
            <v:imagedata r:id="rId99" o:title=""/>
          </v:shape>
          <o:OLEObject Type="Embed" ProgID="Word.Document.12" ShapeID="_x0000_i1057" DrawAspect="Content" ObjectID="_1835873780" r:id="rId100">
            <o:FieldCodes>\s</o:FieldCodes>
          </o:OLEObject>
        </w:object>
      </w:r>
      <w:r w:rsidR="00311688" w:rsidRPr="00C85446">
        <w:tab/>
      </w:r>
      <w:bookmarkStart w:id="762" w:name="EQ7_14"/>
      <w:r w:rsidR="00311688" w:rsidRPr="00C85446">
        <w:t>(</w:t>
      </w:r>
      <w:r w:rsidR="00932351">
        <w:t>7.</w:t>
      </w:r>
      <w:r w:rsidR="00F61D52">
        <w:t>14</w:t>
      </w:r>
      <w:r w:rsidR="00311688" w:rsidRPr="00C85446">
        <w:t>)</w:t>
      </w:r>
      <w:bookmarkEnd w:id="762"/>
    </w:p>
    <w:p w14:paraId="464C8FA3" w14:textId="34999E19" w:rsidR="00311688" w:rsidRPr="00624073" w:rsidRDefault="00311688" w:rsidP="00311688">
      <w:pPr>
        <w:pStyle w:val="NormalIndent2"/>
      </w:pPr>
      <w:r w:rsidRPr="00624073">
        <w:t>where,</w:t>
      </w:r>
    </w:p>
    <w:bookmarkStart w:id="763" w:name="_MON_1791197855"/>
    <w:bookmarkEnd w:id="763"/>
    <w:p w14:paraId="022F303E" w14:textId="02753FE9" w:rsidR="00311688" w:rsidRPr="00624073" w:rsidRDefault="00F356F8" w:rsidP="003565FB">
      <w:pPr>
        <w:pStyle w:val="equation"/>
      </w:pPr>
      <w:r>
        <w:object w:dxaOrig="499" w:dyaOrig="310" w14:anchorId="511E927C">
          <v:shape id="_x0000_i1058" type="#_x0000_t75" alt="I of theta sub j" style="width:28.8pt;height:14.4pt" o:ole="">
            <v:imagedata r:id="rId101" o:title=""/>
          </v:shape>
          <o:OLEObject Type="Embed" ProgID="Word.Document.12" ShapeID="_x0000_i1058" DrawAspect="Content" ObjectID="_1835873781" r:id="rId102">
            <o:FieldCodes>\s</o:FieldCodes>
          </o:OLEObject>
        </w:object>
      </w:r>
      <w:r w:rsidR="003565FB">
        <w:t xml:space="preserve"> </w:t>
      </w:r>
      <w:r w:rsidR="00311688" w:rsidRPr="00624073">
        <w:t xml:space="preserve">is the test information for student </w:t>
      </w:r>
      <w:r w:rsidR="00311688" w:rsidRPr="001A1CAC">
        <w:rPr>
          <w:rFonts w:ascii="Times New Roman" w:hAnsi="Times New Roman"/>
          <w:i/>
          <w:sz w:val="28"/>
        </w:rPr>
        <w:t>j</w:t>
      </w:r>
      <w:r w:rsidR="00311688" w:rsidRPr="00624073">
        <w:t>,</w:t>
      </w:r>
      <w:r w:rsidR="00311688">
        <w:t xml:space="preserve"> and is calculated as</w:t>
      </w:r>
      <w:r w:rsidR="00AB3FA9">
        <w:t xml:space="preserve"> presented in equation 7.15.</w:t>
      </w:r>
      <w:r w:rsidR="00AB3FA9" w:rsidRPr="00AB3FA9">
        <w:rPr>
          <w:i/>
        </w:rPr>
        <w:t xml:space="preserve"> </w:t>
      </w:r>
      <w:r w:rsidR="00AB3FA9" w:rsidRPr="00163507">
        <w:rPr>
          <w:i/>
        </w:rPr>
        <w:t xml:space="preserve">Refer to the </w:t>
      </w:r>
      <w:hyperlink w:anchor="_Alternative_Text_for_14" w:history="1">
        <w:r w:rsidR="00AB3FA9" w:rsidRPr="006A02DB">
          <w:rPr>
            <w:rStyle w:val="Hyperlink"/>
            <w:i/>
            <w:iCs/>
          </w:rPr>
          <w:t>Alternative Text for Equation 7.15</w:t>
        </w:r>
      </w:hyperlink>
      <w:r w:rsidR="00AB3FA9" w:rsidRPr="00163507">
        <w:rPr>
          <w:i/>
        </w:rPr>
        <w:t xml:space="preserve"> for a description of this equation.</w:t>
      </w:r>
    </w:p>
    <w:bookmarkStart w:id="764" w:name="_MON_1791198024"/>
    <w:bookmarkEnd w:id="764"/>
    <w:p w14:paraId="675A6DB3" w14:textId="7F89EBB3" w:rsidR="00311688" w:rsidRDefault="001D579E" w:rsidP="00F356F8">
      <w:pPr>
        <w:pStyle w:val="NormalIndent2"/>
      </w:pPr>
      <w:r>
        <w:object w:dxaOrig="1810" w:dyaOrig="790" w14:anchorId="05AAA7A0">
          <v:shape id="_x0000_i1059" type="#_x0000_t75" alt="Equation 7.15; a link to the long description for this equation is found in the preceding paragraph." style="width:86.4pt;height:43.2pt" o:ole="">
            <v:imagedata r:id="rId103" o:title=""/>
          </v:shape>
          <o:OLEObject Type="Embed" ProgID="Word.Document.12" ShapeID="_x0000_i1059" DrawAspect="Content" ObjectID="_1835873782" r:id="rId104">
            <o:FieldCodes>\s</o:FieldCodes>
          </o:OLEObject>
        </w:object>
      </w:r>
      <w:r w:rsidR="00311688">
        <w:tab/>
      </w:r>
      <w:bookmarkStart w:id="765" w:name="EQ7_15"/>
      <w:r w:rsidR="00311688">
        <w:t>(</w:t>
      </w:r>
      <w:r w:rsidR="00932351">
        <w:t>7.</w:t>
      </w:r>
      <w:r w:rsidR="00FC5C7E">
        <w:t>15</w:t>
      </w:r>
      <w:r w:rsidR="00311688">
        <w:t>)</w:t>
      </w:r>
      <w:bookmarkEnd w:id="765"/>
    </w:p>
    <w:p w14:paraId="132F4832" w14:textId="25C40050" w:rsidR="00311688" w:rsidRDefault="00311688" w:rsidP="00916A0C">
      <w:pPr>
        <w:pStyle w:val="NormalIndent2"/>
        <w:keepNext/>
      </w:pPr>
      <w:r>
        <w:t>where,</w:t>
      </w:r>
    </w:p>
    <w:bookmarkStart w:id="766" w:name="_MON_1791198164"/>
    <w:bookmarkEnd w:id="766"/>
    <w:p w14:paraId="17F15A51" w14:textId="6596670E" w:rsidR="00311688" w:rsidRPr="00624073" w:rsidRDefault="00A9698D" w:rsidP="00654A1D">
      <w:pPr>
        <w:pStyle w:val="equation"/>
        <w:spacing w:after="120"/>
      </w:pPr>
      <w:r>
        <w:object w:dxaOrig="553" w:dyaOrig="310" w14:anchorId="7063C78A">
          <v:shape id="_x0000_i1060" type="#_x0000_t75" alt="I sub I of theta sub j" style="width:28.8pt;height:14.4pt" o:ole="">
            <v:imagedata r:id="rId105" o:title=""/>
          </v:shape>
          <o:OLEObject Type="Embed" ProgID="Word.Document.12" ShapeID="_x0000_i1060" DrawAspect="Content" ObjectID="_1835873783" r:id="rId106">
            <o:FieldCodes>\s</o:FieldCodes>
          </o:OLEObject>
        </w:object>
      </w:r>
      <w:r w:rsidR="00654A1D">
        <w:t xml:space="preserve"> </w:t>
      </w:r>
      <w:r w:rsidR="00311688" w:rsidRPr="00624073">
        <w:t xml:space="preserve">is the item information of item </w:t>
      </w:r>
      <w:r w:rsidR="00311688" w:rsidRPr="001A1CAC">
        <w:rPr>
          <w:rFonts w:ascii="Times New Roman" w:hAnsi="Times New Roman"/>
          <w:i/>
          <w:sz w:val="28"/>
        </w:rPr>
        <w:t>i</w:t>
      </w:r>
      <w:r w:rsidR="00311688" w:rsidRPr="00624073">
        <w:rPr>
          <w:i/>
        </w:rPr>
        <w:t xml:space="preserve"> </w:t>
      </w:r>
      <w:r w:rsidR="00311688" w:rsidRPr="00624073">
        <w:t xml:space="preserve">for student </w:t>
      </w:r>
      <w:r w:rsidR="00311688" w:rsidRPr="001A1CAC">
        <w:rPr>
          <w:rFonts w:ascii="Times New Roman" w:hAnsi="Times New Roman"/>
          <w:i/>
          <w:sz w:val="28"/>
        </w:rPr>
        <w:t>j</w:t>
      </w:r>
      <w:r w:rsidR="00311688" w:rsidRPr="00624073">
        <w:t>.</w:t>
      </w:r>
    </w:p>
    <w:p w14:paraId="21229917" w14:textId="225D59B0" w:rsidR="00311688" w:rsidRDefault="00311688" w:rsidP="003C6EEF">
      <w:pPr>
        <w:keepNext/>
      </w:pPr>
      <w:r>
        <w:lastRenderedPageBreak/>
        <w:t>I</w:t>
      </w:r>
      <w:r w:rsidRPr="00762939">
        <w:t xml:space="preserve">tem information is </w:t>
      </w:r>
      <w:r>
        <w:t>calculated as</w:t>
      </w:r>
      <w:r w:rsidR="00AB3FA9">
        <w:t xml:space="preserve"> presented in equation 7.16. </w:t>
      </w:r>
      <w:r w:rsidR="00AB3FA9" w:rsidRPr="00163507">
        <w:rPr>
          <w:i/>
        </w:rPr>
        <w:t xml:space="preserve">Refer to the </w:t>
      </w:r>
      <w:hyperlink w:anchor="_Alternative_Text_for_15" w:history="1">
        <w:r w:rsidR="00AB3FA9" w:rsidRPr="00352799">
          <w:rPr>
            <w:rStyle w:val="Hyperlink"/>
            <w:i/>
            <w:iCs/>
          </w:rPr>
          <w:t>Alternative Text for Equation 7.16</w:t>
        </w:r>
      </w:hyperlink>
      <w:r w:rsidR="00AB3FA9" w:rsidRPr="00163507">
        <w:rPr>
          <w:i/>
        </w:rPr>
        <w:t xml:space="preserve"> for a description of this equation.</w:t>
      </w:r>
    </w:p>
    <w:bookmarkStart w:id="767" w:name="_MON_1791198301"/>
    <w:bookmarkEnd w:id="767"/>
    <w:p w14:paraId="4757BBA8" w14:textId="6F07C13B" w:rsidR="00311688" w:rsidRPr="00C85446" w:rsidRDefault="001D579E" w:rsidP="00372732">
      <w:pPr>
        <w:pStyle w:val="NormalIndent2"/>
      </w:pPr>
      <w:r>
        <w:object w:dxaOrig="2670" w:dyaOrig="320" w14:anchorId="5B6B7157">
          <v:shape id="_x0000_i1061" type="#_x0000_t75" alt="Equation 7.16; a link to the long description for this equation is found in the preceding paragraph." style="width:136.8pt;height:14.4pt" o:ole="">
            <v:imagedata r:id="rId107" o:title=""/>
          </v:shape>
          <o:OLEObject Type="Embed" ProgID="Word.Document.12" ShapeID="_x0000_i1061" DrawAspect="Content" ObjectID="_1835873784" r:id="rId108">
            <o:FieldCodes>\s</o:FieldCodes>
          </o:OLEObject>
        </w:object>
      </w:r>
      <w:r w:rsidR="00311688" w:rsidRPr="00C85446">
        <w:tab/>
      </w:r>
      <w:bookmarkStart w:id="768" w:name="EQ7_16"/>
      <w:r w:rsidR="00311688" w:rsidRPr="00C85446">
        <w:t>(</w:t>
      </w:r>
      <w:r w:rsidR="00932351">
        <w:t>7.</w:t>
      </w:r>
      <w:r w:rsidR="00FC5C7E">
        <w:t>16</w:t>
      </w:r>
      <w:r w:rsidR="00311688" w:rsidRPr="00C85446">
        <w:t>)</w:t>
      </w:r>
      <w:bookmarkEnd w:id="768"/>
    </w:p>
    <w:p w14:paraId="0BC6EDA2" w14:textId="285E7701" w:rsidR="00311688" w:rsidRDefault="00311688" w:rsidP="00311688">
      <w:pPr>
        <w:pStyle w:val="NormalIndent2"/>
      </w:pPr>
      <w:r w:rsidRPr="00762939">
        <w:t>where,</w:t>
      </w:r>
    </w:p>
    <w:bookmarkStart w:id="769" w:name="_MON_1791198539"/>
    <w:bookmarkEnd w:id="769"/>
    <w:p w14:paraId="69970BE8" w14:textId="590B582D" w:rsidR="00311688" w:rsidRPr="00762939" w:rsidRDefault="00447E61" w:rsidP="00541456">
      <w:pPr>
        <w:pStyle w:val="equation"/>
      </w:pPr>
      <w:r>
        <w:object w:dxaOrig="581" w:dyaOrig="310" w14:anchorId="1F125650">
          <v:shape id="_x0000_i1062" type="#_x0000_t75" alt="s sub i of theta sub j" style="width:28.8pt;height:14.4pt" o:ole="">
            <v:imagedata r:id="rId109" o:title=""/>
          </v:shape>
          <o:OLEObject Type="Embed" ProgID="Word.Document.12" ShapeID="_x0000_i1062" DrawAspect="Content" ObjectID="_1835873785" r:id="rId110">
            <o:FieldCodes>\s</o:FieldCodes>
          </o:OLEObject>
        </w:object>
      </w:r>
      <w:r w:rsidR="00541456">
        <w:t xml:space="preserve"> </w:t>
      </w:r>
      <w:r w:rsidR="00311688">
        <w:t xml:space="preserve">is the expected item score for item </w:t>
      </w:r>
      <w:r w:rsidR="00375345" w:rsidRPr="001A1CAC">
        <w:rPr>
          <w:rFonts w:ascii="Times New Roman" w:hAnsi="Times New Roman"/>
          <w:i/>
          <w:sz w:val="28"/>
        </w:rPr>
        <w:t>i</w:t>
      </w:r>
      <w:r w:rsidR="00375345" w:rsidRPr="00762939">
        <w:t xml:space="preserve"> </w:t>
      </w:r>
      <w:r w:rsidR="00311688">
        <w:t xml:space="preserve">on a theta score </w:t>
      </w:r>
      <w:r w:rsidR="00375345" w:rsidRPr="00C36421">
        <w:rPr>
          <w:rFonts w:ascii="Cambria Math" w:hAnsi="Cambria Math" w:cs="Cambria Math"/>
        </w:rPr>
        <w:t>𝜃𝑗</w:t>
      </w:r>
      <w:r w:rsidR="00375345" w:rsidRPr="00624073">
        <w:t xml:space="preserve"> </w:t>
      </w:r>
      <w:r w:rsidR="00311688">
        <w:t>calculated as</w:t>
      </w:r>
      <w:r w:rsidR="000F236E">
        <w:t xml:space="preserve"> presented in equation 7.17 </w:t>
      </w:r>
      <w:r w:rsidR="000F236E">
        <w:rPr>
          <w:i/>
          <w:iCs/>
        </w:rPr>
        <w:t>(</w:t>
      </w:r>
      <w:r w:rsidR="000F236E" w:rsidRPr="00163507">
        <w:rPr>
          <w:i/>
        </w:rPr>
        <w:t xml:space="preserve">Refer to the </w:t>
      </w:r>
      <w:hyperlink w:anchor="_Alternative_Text_for_16" w:history="1">
        <w:r w:rsidR="000F236E" w:rsidRPr="00352799">
          <w:rPr>
            <w:rStyle w:val="Hyperlink"/>
            <w:i/>
            <w:iCs/>
          </w:rPr>
          <w:t>Alternative Text for Equation 7.17</w:t>
        </w:r>
      </w:hyperlink>
      <w:r w:rsidR="000F236E" w:rsidRPr="00163507">
        <w:rPr>
          <w:i/>
        </w:rPr>
        <w:t xml:space="preserve"> for a description of this equation.</w:t>
      </w:r>
      <w:r w:rsidR="000F236E">
        <w:rPr>
          <w:i/>
        </w:rPr>
        <w:t>)</w:t>
      </w:r>
    </w:p>
    <w:bookmarkStart w:id="770" w:name="_MON_1791198723"/>
    <w:bookmarkEnd w:id="770"/>
    <w:p w14:paraId="62B0BBFD" w14:textId="3084496C" w:rsidR="00311688" w:rsidRPr="00C85446" w:rsidRDefault="001D579E" w:rsidP="00447E61">
      <w:pPr>
        <w:pStyle w:val="NormalIndent2"/>
      </w:pPr>
      <w:r>
        <w:object w:dxaOrig="2170" w:dyaOrig="822" w14:anchorId="0F61192D">
          <v:shape id="_x0000_i1063" type="#_x0000_t75" alt="Equation 7.17; a link to the long description for this equation is found in the preceding paragraph." style="width:108pt;height:43.2pt" o:ole="">
            <v:imagedata r:id="rId111" o:title=""/>
          </v:shape>
          <o:OLEObject Type="Embed" ProgID="Word.Document.12" ShapeID="_x0000_i1063" DrawAspect="Content" ObjectID="_1835873786" r:id="rId112">
            <o:FieldCodes>\s</o:FieldCodes>
          </o:OLEObject>
        </w:object>
      </w:r>
      <w:r w:rsidR="00311688" w:rsidRPr="00C85446">
        <w:t>,</w:t>
      </w:r>
      <w:r w:rsidR="00311688" w:rsidRPr="00C85446">
        <w:tab/>
      </w:r>
      <w:bookmarkStart w:id="771" w:name="EQ7_17"/>
      <w:r w:rsidR="00311688" w:rsidRPr="00C85446">
        <w:t>(</w:t>
      </w:r>
      <w:r w:rsidR="00932351">
        <w:t>7.</w:t>
      </w:r>
      <w:r w:rsidR="00FC5C7E">
        <w:t>17</w:t>
      </w:r>
      <w:r w:rsidR="00311688" w:rsidRPr="00C85446">
        <w:t>)</w:t>
      </w:r>
      <w:bookmarkEnd w:id="771"/>
    </w:p>
    <w:p w14:paraId="3128CAA7" w14:textId="0C159423" w:rsidR="00311688" w:rsidRPr="00762939" w:rsidRDefault="000F236E" w:rsidP="00311688">
      <w:pPr>
        <w:pStyle w:val="equation"/>
      </w:pPr>
      <w:r>
        <w:t>a</w:t>
      </w:r>
      <w:r w:rsidR="00311688" w:rsidRPr="00762939">
        <w:t>nd</w:t>
      </w:r>
      <w:r>
        <w:t xml:space="preserve"> in equation 7.18 </w:t>
      </w:r>
      <w:r>
        <w:rPr>
          <w:i/>
          <w:iCs/>
        </w:rPr>
        <w:t>(</w:t>
      </w:r>
      <w:r w:rsidRPr="006A02DB">
        <w:rPr>
          <w:i/>
        </w:rPr>
        <w:t xml:space="preserve">Refer to the </w:t>
      </w:r>
      <w:hyperlink w:anchor="_Alternative_Text_for_17" w:history="1">
        <w:r w:rsidRPr="00352799">
          <w:rPr>
            <w:rStyle w:val="Hyperlink"/>
            <w:i/>
            <w:iCs/>
          </w:rPr>
          <w:t>Alternative Text for Equation 7.18</w:t>
        </w:r>
      </w:hyperlink>
      <w:r w:rsidRPr="006A02DB">
        <w:rPr>
          <w:i/>
        </w:rPr>
        <w:t xml:space="preserve"> for a description of this equation.</w:t>
      </w:r>
      <w:r>
        <w:rPr>
          <w:i/>
        </w:rPr>
        <w:t>)</w:t>
      </w:r>
    </w:p>
    <w:bookmarkStart w:id="772" w:name="_MON_1791198891"/>
    <w:bookmarkEnd w:id="772"/>
    <w:p w14:paraId="04F3382C" w14:textId="495DFB5D" w:rsidR="00311688" w:rsidRPr="00C85446" w:rsidRDefault="001D579E" w:rsidP="00B3434E">
      <w:pPr>
        <w:pStyle w:val="NormalIndent2"/>
      </w:pPr>
      <w:r>
        <w:object w:dxaOrig="2360" w:dyaOrig="822" w14:anchorId="4F76DB38">
          <v:shape id="_x0000_i1064" type="#_x0000_t75" alt="Equation 7.18; a link to the long description for this equation is found in the preceding paragraph." style="width:115.2pt;height:43.2pt" o:ole="">
            <v:imagedata r:id="rId113" o:title=""/>
          </v:shape>
          <o:OLEObject Type="Embed" ProgID="Word.Document.12" ShapeID="_x0000_i1064" DrawAspect="Content" ObjectID="_1835873787" r:id="rId114">
            <o:FieldCodes>\s</o:FieldCodes>
          </o:OLEObject>
        </w:object>
      </w:r>
      <w:r w:rsidR="00311688" w:rsidRPr="00C85446">
        <w:tab/>
      </w:r>
      <w:bookmarkStart w:id="773" w:name="EQ7_18"/>
      <w:r w:rsidR="00311688" w:rsidRPr="00C85446">
        <w:t>(</w:t>
      </w:r>
      <w:r w:rsidR="00932351">
        <w:t>7.</w:t>
      </w:r>
      <w:r w:rsidR="00FC5C7E">
        <w:t>18</w:t>
      </w:r>
      <w:r w:rsidR="00311688" w:rsidRPr="00C85446">
        <w:t>)</w:t>
      </w:r>
      <w:bookmarkEnd w:id="773"/>
    </w:p>
    <w:p w14:paraId="01BE98C0" w14:textId="63312E5A" w:rsidR="00311688" w:rsidRPr="00B17177" w:rsidRDefault="00311688" w:rsidP="00311688">
      <w:pPr>
        <w:pStyle w:val="NormalIndent2"/>
        <w:rPr>
          <w:lang w:eastAsia="zh-CN"/>
        </w:rPr>
      </w:pPr>
      <w:r w:rsidRPr="00B17177">
        <w:rPr>
          <w:lang w:eastAsia="zh-CN"/>
        </w:rPr>
        <w:t>where</w:t>
      </w:r>
      <w:r>
        <w:rPr>
          <w:lang w:eastAsia="zh-CN"/>
        </w:rPr>
        <w:t>,</w:t>
      </w:r>
    </w:p>
    <w:bookmarkStart w:id="774" w:name="_MON_1791199092"/>
    <w:bookmarkEnd w:id="774"/>
    <w:p w14:paraId="07F6AA09" w14:textId="07CFE248" w:rsidR="00311688" w:rsidRPr="00762939" w:rsidRDefault="00721F77" w:rsidP="00736C8D">
      <w:pPr>
        <w:pStyle w:val="equation"/>
      </w:pPr>
      <w:r>
        <w:object w:dxaOrig="706" w:dyaOrig="310" w14:anchorId="3BFF6B4F">
          <v:shape id="_x0000_i1065" type="#_x0000_t75" alt="p sub ih of Theta sub j" style="width:36pt;height:14.4pt" o:ole="">
            <v:imagedata r:id="rId115" o:title=""/>
          </v:shape>
          <o:OLEObject Type="Embed" ProgID="Word.Document.12" ShapeID="_x0000_i1065" DrawAspect="Content" ObjectID="_1835873788" r:id="rId116">
            <o:FieldCodes>\s</o:FieldCodes>
          </o:OLEObject>
        </w:object>
      </w:r>
      <w:r w:rsidR="00736C8D">
        <w:t xml:space="preserve"> </w:t>
      </w:r>
      <w:r w:rsidR="00311688" w:rsidRPr="00762939">
        <w:t xml:space="preserve">is the probability of an examinee with </w:t>
      </w:r>
      <w:r w:rsidR="007B74D1" w:rsidRPr="003C6EEF">
        <w:rPr>
          <w:rFonts w:ascii="Cambria Math" w:hAnsi="Cambria Math" w:cs="Cambria Math"/>
          <w:sz w:val="28"/>
          <w:szCs w:val="28"/>
        </w:rPr>
        <w:t>𝜃𝑗</w:t>
      </w:r>
      <w:r w:rsidR="007B74D1" w:rsidRPr="00762939">
        <w:t xml:space="preserve"> </w:t>
      </w:r>
      <w:r w:rsidR="00311688" w:rsidRPr="00762939">
        <w:t xml:space="preserve">getting score </w:t>
      </w:r>
      <w:r w:rsidR="007B74D1">
        <w:rPr>
          <w:rFonts w:ascii="Times New Roman" w:hAnsi="Times New Roman"/>
          <w:i/>
          <w:sz w:val="28"/>
        </w:rPr>
        <w:t>h</w:t>
      </w:r>
      <w:r w:rsidR="00311688" w:rsidRPr="00762939">
        <w:t xml:space="preserve"> on item </w:t>
      </w:r>
      <w:r w:rsidR="007B74D1" w:rsidRPr="001A1CAC">
        <w:rPr>
          <w:rFonts w:ascii="Times New Roman" w:hAnsi="Times New Roman"/>
          <w:i/>
          <w:sz w:val="28"/>
        </w:rPr>
        <w:t>i</w:t>
      </w:r>
      <w:r w:rsidR="00311688" w:rsidRPr="00762939">
        <w:t xml:space="preserve">, the computation of which is shown in </w:t>
      </w:r>
      <w:r w:rsidR="00311688">
        <w:t>e</w:t>
      </w:r>
      <w:r w:rsidR="00311688" w:rsidRPr="00762939">
        <w:t xml:space="preserve">quation </w:t>
      </w:r>
      <w:r w:rsidR="00490B3A">
        <w:t>7.7</w:t>
      </w:r>
      <w:r w:rsidR="003C6EEF">
        <w:t>;</w:t>
      </w:r>
      <w:r w:rsidR="00311688" w:rsidRPr="00762939">
        <w:t xml:space="preserve"> and</w:t>
      </w:r>
    </w:p>
    <w:p w14:paraId="1CE5DC2A" w14:textId="71184231" w:rsidR="00311688" w:rsidRDefault="003C6EEF" w:rsidP="00311688">
      <w:pPr>
        <w:pStyle w:val="equation"/>
      </w:pPr>
      <w:r>
        <w:rPr>
          <w:rFonts w:ascii="Times New Roman" w:hAnsi="Times New Roman" w:cs="Times New Roman"/>
          <w:i/>
          <w:sz w:val="28"/>
          <w:szCs w:val="28"/>
        </w:rPr>
        <w:t>n</w:t>
      </w:r>
      <w:r w:rsidRPr="003C6EEF">
        <w:rPr>
          <w:rFonts w:ascii="Times New Roman" w:hAnsi="Times New Roman" w:cs="Times New Roman"/>
          <w:i/>
          <w:sz w:val="28"/>
          <w:szCs w:val="28"/>
          <w:vertAlign w:val="subscript"/>
        </w:rPr>
        <w:t>i</w:t>
      </w:r>
      <w:r w:rsidR="00311688" w:rsidRPr="00762939">
        <w:t xml:space="preserve"> is the maximum number of score points for item </w:t>
      </w:r>
      <w:r w:rsidR="00311688" w:rsidRPr="001A1CAC">
        <w:rPr>
          <w:rFonts w:ascii="Times New Roman" w:hAnsi="Times New Roman" w:cs="Times New Roman"/>
          <w:i/>
          <w:sz w:val="28"/>
          <w:szCs w:val="28"/>
        </w:rPr>
        <w:t>i</w:t>
      </w:r>
      <w:r w:rsidR="00311688" w:rsidRPr="00762939">
        <w:t>.</w:t>
      </w:r>
    </w:p>
    <w:p w14:paraId="40F753C1" w14:textId="47F1AFB8" w:rsidR="000F2E09" w:rsidRPr="00C679C7" w:rsidRDefault="002D5834" w:rsidP="00C679C7">
      <w:r>
        <w:t xml:space="preserve">The theta score and theta SEM are shown in </w:t>
      </w:r>
      <w:r w:rsidR="00E737F1" w:rsidRPr="00E737F1">
        <w:rPr>
          <w:rStyle w:val="Cross-Reference"/>
        </w:rPr>
        <w:fldChar w:fldCharType="begin"/>
      </w:r>
      <w:r w:rsidR="00E737F1" w:rsidRPr="00E737F1">
        <w:rPr>
          <w:rStyle w:val="Cross-Reference"/>
        </w:rPr>
        <w:instrText xml:space="preserve"> REF _Ref36558371 \h </w:instrText>
      </w:r>
      <w:r w:rsidR="00E737F1">
        <w:rPr>
          <w:rStyle w:val="Cross-Reference"/>
        </w:rPr>
        <w:instrText xml:space="preserve"> \* MERGEFORMAT </w:instrText>
      </w:r>
      <w:r w:rsidR="00E737F1" w:rsidRPr="00E737F1">
        <w:rPr>
          <w:rStyle w:val="Cross-Reference"/>
        </w:rPr>
      </w:r>
      <w:r w:rsidR="00E737F1" w:rsidRPr="00E737F1">
        <w:rPr>
          <w:rStyle w:val="Cross-Reference"/>
        </w:rPr>
        <w:fldChar w:fldCharType="separate"/>
      </w:r>
      <w:r w:rsidR="00E737F1" w:rsidRPr="00E737F1">
        <w:rPr>
          <w:rStyle w:val="Cross-Reference"/>
        </w:rPr>
        <w:t>table 7.F.8</w:t>
      </w:r>
      <w:r w:rsidR="00E737F1" w:rsidRPr="00E737F1">
        <w:rPr>
          <w:rStyle w:val="Cross-Reference"/>
        </w:rPr>
        <w:fldChar w:fldCharType="end"/>
      </w:r>
      <w:r>
        <w:t xml:space="preserve"> through </w:t>
      </w:r>
      <w:r w:rsidR="00E737F1" w:rsidRPr="00E737F1">
        <w:rPr>
          <w:rStyle w:val="Cross-Reference"/>
        </w:rPr>
        <w:fldChar w:fldCharType="begin"/>
      </w:r>
      <w:r w:rsidR="00E737F1" w:rsidRPr="00E737F1">
        <w:rPr>
          <w:rStyle w:val="Cross-Reference"/>
        </w:rPr>
        <w:instrText xml:space="preserve"> REF _Ref36559056 \h </w:instrText>
      </w:r>
      <w:r w:rsidR="00E737F1">
        <w:rPr>
          <w:rStyle w:val="Cross-Reference"/>
        </w:rPr>
        <w:instrText xml:space="preserve"> \* MERGEFORMAT </w:instrText>
      </w:r>
      <w:r w:rsidR="00E737F1" w:rsidRPr="00E737F1">
        <w:rPr>
          <w:rStyle w:val="Cross-Reference"/>
        </w:rPr>
      </w:r>
      <w:r w:rsidR="00E737F1" w:rsidRPr="00E737F1">
        <w:rPr>
          <w:rStyle w:val="Cross-Reference"/>
        </w:rPr>
        <w:fldChar w:fldCharType="separate"/>
      </w:r>
      <w:r w:rsidR="00E737F1" w:rsidRPr="00E737F1">
        <w:rPr>
          <w:rStyle w:val="Cross-Reference"/>
        </w:rPr>
        <w:t>table 7.F.21</w:t>
      </w:r>
      <w:r w:rsidR="00E737F1" w:rsidRPr="00E737F1">
        <w:rPr>
          <w:rStyle w:val="Cross-Reference"/>
        </w:rPr>
        <w:fldChar w:fldCharType="end"/>
      </w:r>
      <w:r>
        <w:t>.</w:t>
      </w:r>
    </w:p>
    <w:p w14:paraId="264685C8" w14:textId="2BE0D748" w:rsidR="001637B9" w:rsidRDefault="001637B9" w:rsidP="00857CA4">
      <w:pPr>
        <w:pStyle w:val="Heading4"/>
      </w:pPr>
      <w:bookmarkStart w:id="775" w:name="_Toc185583378"/>
      <w:r>
        <w:t>Conditional Standard Error of Measurement (CSEM) for Scale Scores</w:t>
      </w:r>
      <w:bookmarkEnd w:id="775"/>
    </w:p>
    <w:p w14:paraId="5E91BEB9" w14:textId="02666FA0" w:rsidR="00D11810" w:rsidRDefault="007632BB" w:rsidP="00D11810">
      <w:r>
        <w:t xml:space="preserve">CSEMs for scale scores are computed by transforming </w:t>
      </w:r>
      <w:r w:rsidR="003E3140">
        <w:t xml:space="preserve">SEMs of theta scores onto the reporting scale. Refer to subsection </w:t>
      </w:r>
      <w:hyperlink w:anchor="_Scaling_the_Scores" w:history="1">
        <w:r w:rsidR="009B5003" w:rsidRPr="0039376C">
          <w:rPr>
            <w:rStyle w:val="Hyperlink"/>
            <w:i/>
          </w:rPr>
          <w:t>7.4.2.3 Scaling the Scores</w:t>
        </w:r>
      </w:hyperlink>
      <w:r w:rsidR="009B5003">
        <w:t xml:space="preserve"> for scaling factors of transformation.</w:t>
      </w:r>
      <w:r w:rsidR="00203340">
        <w:t xml:space="preserve"> A student’s CSEM under the IRT framework is equal to the reciprocal of the square root of the TIF multiplied by the scaling factor </w:t>
      </w:r>
      <w:r w:rsidR="00D11810" w:rsidRPr="00D10921">
        <w:rPr>
          <w:rFonts w:ascii="Times New Roman" w:hAnsi="Times New Roman" w:cs="Times New Roman"/>
          <w:i/>
          <w:iCs/>
          <w:sz w:val="29"/>
          <w:szCs w:val="33"/>
        </w:rPr>
        <w:t>a</w:t>
      </w:r>
      <w:r w:rsidR="00A10722">
        <w:t xml:space="preserve"> presented in equation 7.19. </w:t>
      </w:r>
      <w:r w:rsidR="00A10722" w:rsidRPr="00163507">
        <w:rPr>
          <w:i/>
        </w:rPr>
        <w:t xml:space="preserve">Refer to the </w:t>
      </w:r>
      <w:hyperlink w:anchor="_Alternative_Text_for_18" w:history="1">
        <w:r w:rsidR="00A10722" w:rsidRPr="00352799">
          <w:rPr>
            <w:rStyle w:val="Hyperlink"/>
            <w:i/>
            <w:iCs/>
          </w:rPr>
          <w:t>Alternative Text for Equation 7.19</w:t>
        </w:r>
      </w:hyperlink>
      <w:r w:rsidR="00A10722" w:rsidRPr="00163507">
        <w:rPr>
          <w:i/>
        </w:rPr>
        <w:t xml:space="preserve"> for a description of this equation.</w:t>
      </w:r>
    </w:p>
    <w:bookmarkStart w:id="776" w:name="_MON_1791199209"/>
    <w:bookmarkEnd w:id="776"/>
    <w:p w14:paraId="184EA736" w14:textId="3F99462A" w:rsidR="00D11810" w:rsidRPr="00C85446" w:rsidRDefault="001D579E" w:rsidP="00846242">
      <w:pPr>
        <w:pStyle w:val="NormalIndent2"/>
      </w:pPr>
      <w:r>
        <w:object w:dxaOrig="2220" w:dyaOrig="899" w14:anchorId="28EB1F79">
          <v:shape id="_x0000_i1066" type="#_x0000_t75" alt="Equation 7.19; a link to the long description for this equation is found in the preceding paragraph." style="width:108pt;height:43.2pt" o:ole="">
            <v:imagedata r:id="rId117" o:title=""/>
          </v:shape>
          <o:OLEObject Type="Embed" ProgID="Word.Document.12" ShapeID="_x0000_i1066" DrawAspect="Content" ObjectID="_1835873789" r:id="rId118">
            <o:FieldCodes>\s</o:FieldCodes>
          </o:OLEObject>
        </w:object>
      </w:r>
      <w:r w:rsidR="00D11810" w:rsidRPr="00C85446">
        <w:tab/>
      </w:r>
      <w:bookmarkStart w:id="777" w:name="EQ7_19"/>
      <w:r w:rsidR="00D11810" w:rsidRPr="00C85446">
        <w:t>(</w:t>
      </w:r>
      <w:r w:rsidR="00D11810">
        <w:t>7.</w:t>
      </w:r>
      <w:r w:rsidR="00490B3A">
        <w:t>19</w:t>
      </w:r>
      <w:r w:rsidR="00D11810" w:rsidRPr="00C85446">
        <w:t>)</w:t>
      </w:r>
      <w:bookmarkEnd w:id="777"/>
    </w:p>
    <w:p w14:paraId="1C717A97" w14:textId="517EDD5A" w:rsidR="00D11810" w:rsidRDefault="00D11810" w:rsidP="00D11810">
      <w:pPr>
        <w:keepNext/>
        <w:spacing w:after="40"/>
        <w:ind w:left="1267" w:hanging="806"/>
      </w:pPr>
      <w:r w:rsidRPr="00B17177">
        <w:t>where,</w:t>
      </w:r>
    </w:p>
    <w:bookmarkStart w:id="778" w:name="_MON_1791199349"/>
    <w:bookmarkEnd w:id="778"/>
    <w:p w14:paraId="4878C0A1" w14:textId="766426AD" w:rsidR="00D11810" w:rsidRPr="004A19A1" w:rsidRDefault="0001535E" w:rsidP="00721F77">
      <w:pPr>
        <w:pStyle w:val="equation"/>
      </w:pPr>
      <w:r>
        <w:object w:dxaOrig="1670" w:dyaOrig="281" w14:anchorId="75A5C03D">
          <v:shape id="_x0000_i1067" type="#_x0000_t75" alt="SS equals a multiplied by theta plus b" style="width:86.4pt;height:14.4pt" o:ole="">
            <v:imagedata r:id="rId119" o:title=""/>
          </v:shape>
          <o:OLEObject Type="Embed" ProgID="Word.Document.12" ShapeID="_x0000_i1067" DrawAspect="Content" ObjectID="_1835873790" r:id="rId120">
            <o:FieldCodes>\s</o:FieldCodes>
          </o:OLEObject>
        </w:object>
      </w:r>
      <w:r w:rsidR="003C6EEF">
        <w:t>;</w:t>
      </w:r>
    </w:p>
    <w:p w14:paraId="5B82CF28" w14:textId="2B8150AC" w:rsidR="00D11810" w:rsidRPr="00762939" w:rsidRDefault="00C97EAB" w:rsidP="00D11810">
      <w:pPr>
        <w:pStyle w:val="equation"/>
      </w:pPr>
      <w:r w:rsidRPr="00F17805">
        <w:rPr>
          <w:rFonts w:ascii="Times New Roman" w:hAnsi="Times New Roman" w:cs="Times New Roman"/>
          <w:i/>
        </w:rPr>
        <w:t>CSEM</w:t>
      </w:r>
      <w:r w:rsidRPr="00F17805">
        <w:rPr>
          <w:rFonts w:ascii="Times New Roman" w:hAnsi="Times New Roman" w:cs="Times New Roman"/>
        </w:rPr>
        <w:t>(</w:t>
      </w:r>
      <w:r w:rsidRPr="00F17805">
        <w:rPr>
          <w:rFonts w:ascii="Times New Roman" w:hAnsi="Times New Roman" w:cs="Times New Roman"/>
          <w:i/>
          <w:iCs/>
          <w:color w:val="auto"/>
        </w:rPr>
        <w:t>SS</w:t>
      </w:r>
      <w:r w:rsidRPr="00F17805">
        <w:rPr>
          <w:rFonts w:ascii="Times New Roman" w:hAnsi="Times New Roman" w:cs="Times New Roman"/>
        </w:rPr>
        <w:t>)</w:t>
      </w:r>
      <w:r w:rsidR="00D11810" w:rsidRPr="00762939">
        <w:t xml:space="preserve"> is the </w:t>
      </w:r>
      <w:r w:rsidR="00DF256D">
        <w:t>CSEM</w:t>
      </w:r>
      <w:r w:rsidR="00D11810">
        <w:t xml:space="preserve"> on </w:t>
      </w:r>
      <w:r w:rsidR="00324D89">
        <w:t xml:space="preserve">the </w:t>
      </w:r>
      <w:r w:rsidR="00221A61">
        <w:t>reporting</w:t>
      </w:r>
      <w:r w:rsidR="00D11810">
        <w:t xml:space="preserve"> score scale</w:t>
      </w:r>
      <w:r w:rsidR="003C6EEF">
        <w:t>;</w:t>
      </w:r>
    </w:p>
    <w:bookmarkStart w:id="779" w:name="_MON_1791199545"/>
    <w:bookmarkEnd w:id="779"/>
    <w:p w14:paraId="4452163C" w14:textId="478C9D42" w:rsidR="00D11810" w:rsidRDefault="00052B61" w:rsidP="00803A85">
      <w:pPr>
        <w:pStyle w:val="equation"/>
      </w:pPr>
      <w:r>
        <w:object w:dxaOrig="440" w:dyaOrig="300" w14:anchorId="6B5A9549">
          <v:shape id="_x0000_i1068" type="#_x0000_t75" alt="I of theta hat" style="width:21.6pt;height:14.4pt" o:ole="">
            <v:imagedata r:id="rId121" o:title=""/>
          </v:shape>
          <o:OLEObject Type="Embed" ProgID="Word.Document.12" ShapeID="_x0000_i1068" DrawAspect="Content" ObjectID="_1835873791" r:id="rId122">
            <o:FieldCodes>\s</o:FieldCodes>
          </o:OLEObject>
        </w:object>
      </w:r>
      <w:r w:rsidR="0001535E">
        <w:t xml:space="preserve"> </w:t>
      </w:r>
      <w:r w:rsidR="00D11810" w:rsidRPr="00010B7E">
        <w:t xml:space="preserve">is the </w:t>
      </w:r>
      <w:r w:rsidR="008C1B53">
        <w:t>TIF</w:t>
      </w:r>
      <w:r w:rsidR="00D11810" w:rsidRPr="00010B7E">
        <w:t xml:space="preserve"> at ability level</w:t>
      </w:r>
      <w:r w:rsidR="00324D89">
        <w:t xml:space="preserve"> </w:t>
      </w:r>
      <w:bookmarkStart w:id="780" w:name="_MON_1791199663"/>
      <w:bookmarkEnd w:id="780"/>
      <w:r>
        <w:object w:dxaOrig="142" w:dyaOrig="300" w14:anchorId="3FB4B7F7">
          <v:shape id="_x0000_i1069" type="#_x0000_t75" alt="theta hat" style="width:7.2pt;height:14.4pt" o:ole="">
            <v:imagedata r:id="rId123" o:title=""/>
          </v:shape>
          <o:OLEObject Type="Embed" ProgID="Word.Document.12" ShapeID="_x0000_i1069" DrawAspect="Content" ObjectID="_1835873792" r:id="rId124">
            <o:FieldCodes>\s</o:FieldCodes>
          </o:OLEObject>
        </w:object>
      </w:r>
      <w:r w:rsidR="00D11810">
        <w:t xml:space="preserve"> as shown in equations </w:t>
      </w:r>
      <w:r w:rsidR="0058405C">
        <w:t>7.</w:t>
      </w:r>
      <w:r w:rsidR="009F64EF">
        <w:t>14</w:t>
      </w:r>
      <w:r w:rsidR="00D11810">
        <w:t xml:space="preserve">, </w:t>
      </w:r>
      <w:r w:rsidR="0058405C">
        <w:t>7</w:t>
      </w:r>
      <w:r w:rsidR="00D11810">
        <w:t>.</w:t>
      </w:r>
      <w:r w:rsidR="009F64EF">
        <w:t>15</w:t>
      </w:r>
      <w:r w:rsidR="00D11810">
        <w:t xml:space="preserve">, and </w:t>
      </w:r>
      <w:r w:rsidR="0058405C">
        <w:t>7</w:t>
      </w:r>
      <w:r w:rsidR="00D11810">
        <w:t>.</w:t>
      </w:r>
      <w:r w:rsidR="009F64EF">
        <w:t>16</w:t>
      </w:r>
      <w:r w:rsidR="003C6EEF">
        <w:t>;</w:t>
      </w:r>
      <w:r w:rsidR="00D11810">
        <w:t xml:space="preserve"> and</w:t>
      </w:r>
    </w:p>
    <w:p w14:paraId="1C2BDA6F" w14:textId="77777777" w:rsidR="00D11810" w:rsidRDefault="00D11810" w:rsidP="00D11810">
      <w:pPr>
        <w:pStyle w:val="equation"/>
      </w:pPr>
      <w:r w:rsidRPr="00D10921">
        <w:rPr>
          <w:rFonts w:ascii="Times New Roman" w:hAnsi="Times New Roman" w:cs="Times New Roman"/>
          <w:i/>
          <w:iCs/>
          <w:sz w:val="29"/>
          <w:szCs w:val="33"/>
        </w:rPr>
        <w:t>a</w:t>
      </w:r>
      <w:r>
        <w:t xml:space="preserve"> is the scaling factor (the slope) needed to transform theta to the scale score metric.</w:t>
      </w:r>
    </w:p>
    <w:p w14:paraId="5967979C" w14:textId="5BE27C0F" w:rsidR="00D11810" w:rsidRDefault="00D11810" w:rsidP="00D11810">
      <w:r>
        <w:t xml:space="preserve">The value of </w:t>
      </w:r>
      <w:r w:rsidRPr="00D10921">
        <w:rPr>
          <w:rFonts w:ascii="Times New Roman" w:hAnsi="Times New Roman" w:cs="Times New Roman"/>
          <w:i/>
          <w:iCs/>
          <w:sz w:val="28"/>
          <w:szCs w:val="28"/>
        </w:rPr>
        <w:t>a</w:t>
      </w:r>
      <w:r>
        <w:rPr>
          <w:rFonts w:ascii="Times New Roman" w:hAnsi="Times New Roman" w:cs="Times New Roman"/>
          <w:i/>
          <w:iCs/>
          <w:sz w:val="33"/>
          <w:szCs w:val="33"/>
        </w:rPr>
        <w:t xml:space="preserve"> </w:t>
      </w:r>
      <w:r>
        <w:t xml:space="preserve">varies by </w:t>
      </w:r>
      <w:r w:rsidR="00CE40F0">
        <w:t>grade level</w:t>
      </w:r>
      <w:r>
        <w:t xml:space="preserve"> (refer to the slope values </w:t>
      </w:r>
      <w:r w:rsidR="000C4D0A">
        <w:t xml:space="preserve">calculated </w:t>
      </w:r>
      <w:r>
        <w:t>in</w:t>
      </w:r>
      <w:r w:rsidR="00607F07">
        <w:t xml:space="preserve"> equation</w:t>
      </w:r>
      <w:r w:rsidR="000C4D0A">
        <w:t xml:space="preserve"> 7.10</w:t>
      </w:r>
      <w:r>
        <w:t>).</w:t>
      </w:r>
    </w:p>
    <w:p w14:paraId="3F78A6F1" w14:textId="03A6665E" w:rsidR="00692C5C" w:rsidRDefault="00D11810" w:rsidP="00D11810">
      <w:r w:rsidRPr="00C36421" w:rsidDel="00BD46F2">
        <w:lastRenderedPageBreak/>
        <w:t xml:space="preserve">CSEMs vary across the </w:t>
      </w:r>
      <w:r w:rsidR="00887AD5" w:rsidRPr="00C36421" w:rsidDel="00BD46F2">
        <w:t>scale</w:t>
      </w:r>
      <w:r w:rsidR="00887AD5">
        <w:t xml:space="preserve"> and</w:t>
      </w:r>
      <w:r w:rsidRPr="00C36421" w:rsidDel="00BD46F2">
        <w:t xml:space="preserve"> </w:t>
      </w:r>
      <w:r w:rsidRPr="00106C56">
        <w:t xml:space="preserve">are typically smaller in scale score units toward the center of the scale where more items are located, whereas larger at the extreme ends of the scale. </w:t>
      </w:r>
      <w:r w:rsidRPr="00C36421">
        <w:t xml:space="preserve">When a test has </w:t>
      </w:r>
      <w:r w:rsidR="005961F6">
        <w:t>threshold</w:t>
      </w:r>
      <w:r w:rsidRPr="00C36421">
        <w:t xml:space="preserve"> scores, it is important to provide CSEMs at the </w:t>
      </w:r>
      <w:r w:rsidR="005961F6">
        <w:t>threshold</w:t>
      </w:r>
      <w:r w:rsidR="005961F6" w:rsidRPr="00C36421">
        <w:t xml:space="preserve"> </w:t>
      </w:r>
      <w:r w:rsidRPr="00C36421">
        <w:t>scores.</w:t>
      </w:r>
    </w:p>
    <w:p w14:paraId="763019DB" w14:textId="542F7711" w:rsidR="00D11810" w:rsidRPr="00C36421" w:rsidRDefault="008C1B53" w:rsidP="00692C5C">
      <w:pPr>
        <w:keepNext/>
        <w:keepLines/>
      </w:pPr>
      <w:r w:rsidRPr="008C1B53">
        <w:rPr>
          <w:rStyle w:val="Cross-Reference"/>
        </w:rPr>
        <w:fldChar w:fldCharType="begin"/>
      </w:r>
      <w:r w:rsidRPr="008C1B53">
        <w:rPr>
          <w:rStyle w:val="Cross-Reference"/>
        </w:rPr>
        <w:instrText xml:space="preserve"> REF _Ref37072952 \h </w:instrText>
      </w:r>
      <w:r>
        <w:rPr>
          <w:rStyle w:val="Cross-Reference"/>
        </w:rPr>
        <w:instrText xml:space="preserve"> \* MERGEFORMAT </w:instrText>
      </w:r>
      <w:r w:rsidRPr="008C1B53">
        <w:rPr>
          <w:rStyle w:val="Cross-Reference"/>
        </w:rPr>
      </w:r>
      <w:r w:rsidRPr="008C1B53">
        <w:rPr>
          <w:rStyle w:val="Cross-Reference"/>
        </w:rPr>
        <w:fldChar w:fldCharType="separate"/>
      </w:r>
      <w:r w:rsidR="009F753B" w:rsidRPr="009F753B">
        <w:rPr>
          <w:rStyle w:val="Cross-Reference"/>
        </w:rPr>
        <w:t>Table 7.13</w:t>
      </w:r>
      <w:r w:rsidRPr="008C1B53">
        <w:rPr>
          <w:rStyle w:val="Cross-Reference"/>
        </w:rPr>
        <w:fldChar w:fldCharType="end"/>
      </w:r>
      <w:r w:rsidR="00D11810">
        <w:t xml:space="preserve"> p</w:t>
      </w:r>
      <w:r w:rsidR="00D11810" w:rsidRPr="00C36421">
        <w:t>resent</w:t>
      </w:r>
      <w:r w:rsidR="00D11810">
        <w:t>s</w:t>
      </w:r>
      <w:r w:rsidR="00D11810" w:rsidRPr="00C36421">
        <w:t xml:space="preserve"> the scale score CSEMs at the lowest score required for a student to be classified in the </w:t>
      </w:r>
      <w:r w:rsidR="00DF256D">
        <w:t>s</w:t>
      </w:r>
      <w:r w:rsidR="009E53A9">
        <w:t xml:space="preserve">core </w:t>
      </w:r>
      <w:r w:rsidR="00DF256D">
        <w:t>r</w:t>
      </w:r>
      <w:r w:rsidR="009E53A9">
        <w:t xml:space="preserve">eporting </w:t>
      </w:r>
      <w:r w:rsidR="00DF256D">
        <w:t>r</w:t>
      </w:r>
      <w:r w:rsidR="009E53A9">
        <w:t>ange 2</w:t>
      </w:r>
      <w:r w:rsidR="00D11810" w:rsidRPr="00C36421">
        <w:t xml:space="preserve"> and </w:t>
      </w:r>
      <w:r w:rsidR="00DF256D">
        <w:t>s</w:t>
      </w:r>
      <w:r w:rsidR="009E53A9">
        <w:t xml:space="preserve">core </w:t>
      </w:r>
      <w:r w:rsidR="00DF256D">
        <w:t>r</w:t>
      </w:r>
      <w:r w:rsidR="009E53A9">
        <w:t xml:space="preserve">eporting </w:t>
      </w:r>
      <w:r w:rsidR="00DF256D">
        <w:t>r</w:t>
      </w:r>
      <w:r w:rsidR="009E53A9">
        <w:t>ange 3</w:t>
      </w:r>
      <w:r w:rsidR="00D11810" w:rsidRPr="00C36421">
        <w:t xml:space="preserve"> for each C</w:t>
      </w:r>
      <w:r w:rsidR="009E53A9">
        <w:t>S</w:t>
      </w:r>
      <w:r w:rsidR="00D11810" w:rsidRPr="00C36421">
        <w:t>A.</w:t>
      </w:r>
    </w:p>
    <w:p w14:paraId="19216024" w14:textId="1DFDA72C" w:rsidR="00BC7190" w:rsidRDefault="00BC7190" w:rsidP="00692C5C">
      <w:pPr>
        <w:pStyle w:val="Caption"/>
        <w:keepLines/>
      </w:pPr>
      <w:bookmarkStart w:id="781" w:name="_Ref37072952"/>
      <w:bookmarkStart w:id="782" w:name="_Toc38982183"/>
      <w:bookmarkStart w:id="783" w:name="_Toc221094312"/>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13</w:t>
      </w:r>
      <w:r>
        <w:fldChar w:fldCharType="end"/>
      </w:r>
      <w:bookmarkEnd w:id="781"/>
      <w:r>
        <w:t xml:space="preserve">  Scale Score CSEM at Score Reporting Range Threshold</w:t>
      </w:r>
      <w:bookmarkEnd w:id="782"/>
      <w:bookmarkEnd w:id="783"/>
    </w:p>
    <w:tbl>
      <w:tblPr>
        <w:tblStyle w:val="TRs"/>
        <w:tblW w:w="5616" w:type="dxa"/>
        <w:tblLayout w:type="fixed"/>
        <w:tblLook w:val="04A0" w:firstRow="1" w:lastRow="0" w:firstColumn="1" w:lastColumn="0" w:noHBand="0" w:noVBand="1"/>
        <w:tblDescription w:val="Scale Score CSEM at Score Reporting Range Threshold"/>
      </w:tblPr>
      <w:tblGrid>
        <w:gridCol w:w="1728"/>
        <w:gridCol w:w="1152"/>
        <w:gridCol w:w="864"/>
        <w:gridCol w:w="1152"/>
        <w:gridCol w:w="720"/>
      </w:tblGrid>
      <w:tr w:rsidR="00614A20" w:rsidRPr="0009696C" w14:paraId="48E10225" w14:textId="77777777" w:rsidTr="003D6E2B">
        <w:trPr>
          <w:cnfStyle w:val="100000000000" w:firstRow="1" w:lastRow="0" w:firstColumn="0" w:lastColumn="0" w:oddVBand="0" w:evenVBand="0" w:oddHBand="0" w:evenHBand="0" w:firstRowFirstColumn="0" w:firstRowLastColumn="0" w:lastRowFirstColumn="0" w:lastRowLastColumn="0"/>
          <w:trHeight w:val="2448"/>
        </w:trPr>
        <w:tc>
          <w:tcPr>
            <w:tcW w:w="1728" w:type="dxa"/>
          </w:tcPr>
          <w:p w14:paraId="491621FA" w14:textId="2655FDE5" w:rsidR="00736B3F" w:rsidRDefault="00736B3F" w:rsidP="00692C5C">
            <w:pPr>
              <w:pStyle w:val="TableHead"/>
              <w:keepNext/>
              <w:keepLines/>
            </w:pPr>
            <w:r>
              <w:t>Grade</w:t>
            </w:r>
            <w:r w:rsidR="00D44F85">
              <w:t xml:space="preserve"> or Grade</w:t>
            </w:r>
            <w:r>
              <w:t xml:space="preserve"> Level</w:t>
            </w:r>
          </w:p>
        </w:tc>
        <w:tc>
          <w:tcPr>
            <w:tcW w:w="1152" w:type="dxa"/>
            <w:textDirection w:val="btLr"/>
            <w:vAlign w:val="center"/>
          </w:tcPr>
          <w:p w14:paraId="71224E2E" w14:textId="0C55B617" w:rsidR="00736B3F" w:rsidRPr="007E3C76" w:rsidRDefault="00736B3F" w:rsidP="003D6E2B">
            <w:pPr>
              <w:pStyle w:val="TableHead"/>
              <w:keepNext/>
              <w:keepLines/>
              <w:ind w:left="72"/>
              <w:jc w:val="left"/>
            </w:pPr>
            <w:r>
              <w:rPr>
                <w:rFonts w:cs="Arial"/>
              </w:rPr>
              <w:t>Reporting Score Range</w:t>
            </w:r>
            <w:r w:rsidR="004A3EE1">
              <w:rPr>
                <w:rFonts w:cs="Arial"/>
              </w:rPr>
              <w:t xml:space="preserve"> 2</w:t>
            </w:r>
            <w:r>
              <w:rPr>
                <w:rFonts w:cs="Arial"/>
              </w:rPr>
              <w:t xml:space="preserve"> Threshold</w:t>
            </w:r>
          </w:p>
        </w:tc>
        <w:tc>
          <w:tcPr>
            <w:tcW w:w="864" w:type="dxa"/>
            <w:textDirection w:val="btLr"/>
            <w:vAlign w:val="center"/>
          </w:tcPr>
          <w:p w14:paraId="4C1E3D29" w14:textId="09B33695" w:rsidR="00736B3F" w:rsidRPr="007E3C76" w:rsidRDefault="00095DFD" w:rsidP="003D6E2B">
            <w:pPr>
              <w:pStyle w:val="TableHead"/>
              <w:keepNext/>
              <w:keepLines/>
              <w:ind w:left="72"/>
              <w:jc w:val="left"/>
            </w:pPr>
            <w:r>
              <w:rPr>
                <w:rFonts w:cs="Arial"/>
              </w:rPr>
              <w:t>Range</w:t>
            </w:r>
            <w:r w:rsidR="00736B3F">
              <w:rPr>
                <w:rFonts w:cs="Arial"/>
              </w:rPr>
              <w:t xml:space="preserve"> 2 CSEM</w:t>
            </w:r>
          </w:p>
        </w:tc>
        <w:tc>
          <w:tcPr>
            <w:tcW w:w="1152" w:type="dxa"/>
            <w:textDirection w:val="btLr"/>
            <w:vAlign w:val="center"/>
          </w:tcPr>
          <w:p w14:paraId="3F1D30E0" w14:textId="3E2AD98A" w:rsidR="00736B3F" w:rsidRPr="007E3C76" w:rsidRDefault="00736B3F" w:rsidP="003D6E2B">
            <w:pPr>
              <w:pStyle w:val="TableHead"/>
              <w:keepNext/>
              <w:keepLines/>
              <w:ind w:left="72"/>
              <w:jc w:val="left"/>
            </w:pPr>
            <w:r>
              <w:rPr>
                <w:rFonts w:cs="Arial"/>
              </w:rPr>
              <w:t xml:space="preserve">Reporting Score Range </w:t>
            </w:r>
            <w:r w:rsidR="00095DFD">
              <w:rPr>
                <w:rFonts w:cs="Arial"/>
              </w:rPr>
              <w:t xml:space="preserve">3 </w:t>
            </w:r>
            <w:r>
              <w:rPr>
                <w:rFonts w:cs="Arial"/>
              </w:rPr>
              <w:t>Threshold</w:t>
            </w:r>
          </w:p>
        </w:tc>
        <w:tc>
          <w:tcPr>
            <w:tcW w:w="720" w:type="dxa"/>
            <w:textDirection w:val="btLr"/>
            <w:vAlign w:val="center"/>
          </w:tcPr>
          <w:p w14:paraId="5DE8D931" w14:textId="26B2AA2C" w:rsidR="00736B3F" w:rsidRDefault="00095DFD" w:rsidP="003D6E2B">
            <w:pPr>
              <w:pStyle w:val="TableHead"/>
              <w:keepNext/>
              <w:keepLines/>
              <w:ind w:left="72"/>
              <w:jc w:val="left"/>
              <w:rPr>
                <w:rFonts w:cs="Arial"/>
              </w:rPr>
            </w:pPr>
            <w:r>
              <w:rPr>
                <w:rFonts w:cs="Arial"/>
              </w:rPr>
              <w:t>Range</w:t>
            </w:r>
            <w:r w:rsidR="00736B3F">
              <w:rPr>
                <w:rFonts w:cs="Arial"/>
              </w:rPr>
              <w:t xml:space="preserve"> 3 CSEM</w:t>
            </w:r>
          </w:p>
        </w:tc>
      </w:tr>
      <w:tr w:rsidR="00736B3F" w:rsidRPr="00C02E47" w14:paraId="6EFD1C5D" w14:textId="77777777" w:rsidTr="003D6E2B">
        <w:tc>
          <w:tcPr>
            <w:tcW w:w="1728" w:type="dxa"/>
          </w:tcPr>
          <w:p w14:paraId="7B1C1B02" w14:textId="77777777" w:rsidR="00736B3F" w:rsidRDefault="00736B3F" w:rsidP="00692C5C">
            <w:pPr>
              <w:pStyle w:val="TableText"/>
              <w:keepNext/>
              <w:keepLines/>
              <w:rPr>
                <w:lang w:eastAsia="ko-KR"/>
              </w:rPr>
            </w:pPr>
            <w:r>
              <w:t xml:space="preserve">Grade </w:t>
            </w:r>
            <w:r>
              <w:rPr>
                <w:lang w:eastAsia="ko-KR"/>
              </w:rPr>
              <w:t>3</w:t>
            </w:r>
          </w:p>
        </w:tc>
        <w:tc>
          <w:tcPr>
            <w:tcW w:w="1152" w:type="dxa"/>
          </w:tcPr>
          <w:p w14:paraId="00450634" w14:textId="23E35FCA" w:rsidR="00736B3F" w:rsidRPr="00C02E47" w:rsidRDefault="0082404D" w:rsidP="00692C5C">
            <w:pPr>
              <w:pStyle w:val="TableText"/>
              <w:keepNext/>
              <w:keepLines/>
              <w:ind w:right="144"/>
            </w:pPr>
            <w:r>
              <w:rPr>
                <w:iCs/>
              </w:rPr>
              <w:t>349</w:t>
            </w:r>
          </w:p>
        </w:tc>
        <w:tc>
          <w:tcPr>
            <w:tcW w:w="864" w:type="dxa"/>
          </w:tcPr>
          <w:p w14:paraId="730BB0B6" w14:textId="43C119FD" w:rsidR="00736B3F" w:rsidRPr="00C02E47" w:rsidRDefault="00533350" w:rsidP="00692C5C">
            <w:pPr>
              <w:pStyle w:val="TableText"/>
              <w:keepNext/>
              <w:keepLines/>
              <w:ind w:right="144"/>
            </w:pPr>
            <w:r>
              <w:t>4</w:t>
            </w:r>
          </w:p>
        </w:tc>
        <w:tc>
          <w:tcPr>
            <w:tcW w:w="1152" w:type="dxa"/>
          </w:tcPr>
          <w:p w14:paraId="22871C53" w14:textId="1733A0A1" w:rsidR="00736B3F" w:rsidRPr="00C02E47" w:rsidRDefault="0082404D" w:rsidP="00692C5C">
            <w:pPr>
              <w:pStyle w:val="TableText"/>
              <w:keepNext/>
              <w:keepLines/>
              <w:ind w:right="144"/>
            </w:pPr>
            <w:r>
              <w:rPr>
                <w:iCs/>
              </w:rPr>
              <w:t>360</w:t>
            </w:r>
          </w:p>
        </w:tc>
        <w:tc>
          <w:tcPr>
            <w:tcW w:w="720" w:type="dxa"/>
          </w:tcPr>
          <w:p w14:paraId="345654B9" w14:textId="4829C076" w:rsidR="00736B3F" w:rsidRDefault="00533350" w:rsidP="00692C5C">
            <w:pPr>
              <w:pStyle w:val="TableText"/>
              <w:keepNext/>
              <w:keepLines/>
              <w:ind w:right="144"/>
            </w:pPr>
            <w:r>
              <w:t>4</w:t>
            </w:r>
          </w:p>
        </w:tc>
      </w:tr>
      <w:tr w:rsidR="00736B3F" w:rsidRPr="00C02E47" w14:paraId="5B2E7AF4" w14:textId="77777777" w:rsidTr="003D6E2B">
        <w:tc>
          <w:tcPr>
            <w:tcW w:w="1728" w:type="dxa"/>
          </w:tcPr>
          <w:p w14:paraId="7F360FD8" w14:textId="77777777" w:rsidR="00736B3F" w:rsidRDefault="00736B3F" w:rsidP="00692C5C">
            <w:pPr>
              <w:pStyle w:val="TableText"/>
              <w:keepNext/>
              <w:keepLines/>
              <w:rPr>
                <w:lang w:eastAsia="ko-KR"/>
              </w:rPr>
            </w:pPr>
            <w:r>
              <w:t xml:space="preserve">Grade </w:t>
            </w:r>
            <w:r>
              <w:rPr>
                <w:lang w:eastAsia="ko-KR"/>
              </w:rPr>
              <w:t>4</w:t>
            </w:r>
          </w:p>
        </w:tc>
        <w:tc>
          <w:tcPr>
            <w:tcW w:w="1152" w:type="dxa"/>
          </w:tcPr>
          <w:p w14:paraId="580ADF9B" w14:textId="55895588" w:rsidR="00736B3F" w:rsidRPr="00C02E47" w:rsidRDefault="00A222D4" w:rsidP="00692C5C">
            <w:pPr>
              <w:pStyle w:val="TableText"/>
              <w:keepNext/>
              <w:keepLines/>
              <w:ind w:right="144"/>
            </w:pPr>
            <w:r>
              <w:rPr>
                <w:iCs/>
              </w:rPr>
              <w:t>449</w:t>
            </w:r>
          </w:p>
        </w:tc>
        <w:tc>
          <w:tcPr>
            <w:tcW w:w="864" w:type="dxa"/>
          </w:tcPr>
          <w:p w14:paraId="34312D2D" w14:textId="6306459A" w:rsidR="00736B3F" w:rsidRPr="00C02E47" w:rsidRDefault="00991B88" w:rsidP="00692C5C">
            <w:pPr>
              <w:pStyle w:val="TableText"/>
              <w:keepNext/>
              <w:keepLines/>
              <w:ind w:right="144"/>
            </w:pPr>
            <w:r>
              <w:t>3</w:t>
            </w:r>
          </w:p>
        </w:tc>
        <w:tc>
          <w:tcPr>
            <w:tcW w:w="1152" w:type="dxa"/>
          </w:tcPr>
          <w:p w14:paraId="5D9EF874" w14:textId="6FCE92C6" w:rsidR="00736B3F" w:rsidRPr="00C02E47" w:rsidRDefault="00FD14AE" w:rsidP="00692C5C">
            <w:pPr>
              <w:pStyle w:val="TableText"/>
              <w:keepNext/>
              <w:keepLines/>
              <w:ind w:right="144"/>
            </w:pPr>
            <w:r>
              <w:rPr>
                <w:iCs/>
              </w:rPr>
              <w:t>460</w:t>
            </w:r>
          </w:p>
        </w:tc>
        <w:tc>
          <w:tcPr>
            <w:tcW w:w="720" w:type="dxa"/>
          </w:tcPr>
          <w:p w14:paraId="36AE6391" w14:textId="64F167A4" w:rsidR="00736B3F" w:rsidRDefault="00991B88" w:rsidP="00692C5C">
            <w:pPr>
              <w:pStyle w:val="TableText"/>
              <w:keepNext/>
              <w:keepLines/>
              <w:ind w:right="144"/>
            </w:pPr>
            <w:r>
              <w:t>4</w:t>
            </w:r>
          </w:p>
        </w:tc>
      </w:tr>
      <w:tr w:rsidR="00736B3F" w:rsidRPr="00C02E47" w14:paraId="4F640600" w14:textId="77777777" w:rsidTr="003D6E2B">
        <w:tc>
          <w:tcPr>
            <w:tcW w:w="1728" w:type="dxa"/>
          </w:tcPr>
          <w:p w14:paraId="212FD535" w14:textId="77777777" w:rsidR="00736B3F" w:rsidRDefault="00736B3F" w:rsidP="00692C5C">
            <w:pPr>
              <w:pStyle w:val="TableText"/>
              <w:keepNext/>
              <w:keepLines/>
              <w:rPr>
                <w:lang w:eastAsia="ko-KR"/>
              </w:rPr>
            </w:pPr>
            <w:r>
              <w:t xml:space="preserve">Grade </w:t>
            </w:r>
            <w:r>
              <w:rPr>
                <w:lang w:eastAsia="ko-KR"/>
              </w:rPr>
              <w:t>5</w:t>
            </w:r>
          </w:p>
        </w:tc>
        <w:tc>
          <w:tcPr>
            <w:tcW w:w="1152" w:type="dxa"/>
          </w:tcPr>
          <w:p w14:paraId="431321AE" w14:textId="793338C7" w:rsidR="00736B3F" w:rsidRPr="00C02E47" w:rsidRDefault="00A222D4" w:rsidP="00692C5C">
            <w:pPr>
              <w:pStyle w:val="TableText"/>
              <w:keepNext/>
              <w:keepLines/>
              <w:ind w:right="144"/>
            </w:pPr>
            <w:r>
              <w:rPr>
                <w:iCs/>
              </w:rPr>
              <w:t>546</w:t>
            </w:r>
          </w:p>
        </w:tc>
        <w:tc>
          <w:tcPr>
            <w:tcW w:w="864" w:type="dxa"/>
          </w:tcPr>
          <w:p w14:paraId="4FFFD85E" w14:textId="008920AC" w:rsidR="00736B3F" w:rsidRPr="00C02E47" w:rsidRDefault="00016655" w:rsidP="00692C5C">
            <w:pPr>
              <w:pStyle w:val="TableText"/>
              <w:keepNext/>
              <w:keepLines/>
              <w:ind w:right="144"/>
            </w:pPr>
            <w:r>
              <w:t>4</w:t>
            </w:r>
          </w:p>
        </w:tc>
        <w:tc>
          <w:tcPr>
            <w:tcW w:w="1152" w:type="dxa"/>
          </w:tcPr>
          <w:p w14:paraId="251C64EB" w14:textId="708A9136" w:rsidR="00736B3F" w:rsidRPr="00C02E47" w:rsidRDefault="00FD14AE" w:rsidP="00692C5C">
            <w:pPr>
              <w:pStyle w:val="TableText"/>
              <w:keepNext/>
              <w:keepLines/>
              <w:ind w:right="144"/>
            </w:pPr>
            <w:r>
              <w:rPr>
                <w:iCs/>
              </w:rPr>
              <w:t>560</w:t>
            </w:r>
          </w:p>
        </w:tc>
        <w:tc>
          <w:tcPr>
            <w:tcW w:w="720" w:type="dxa"/>
          </w:tcPr>
          <w:p w14:paraId="4D584BE2" w14:textId="1594EB00" w:rsidR="00736B3F" w:rsidRDefault="00016655" w:rsidP="00692C5C">
            <w:pPr>
              <w:pStyle w:val="TableText"/>
              <w:keepNext/>
              <w:keepLines/>
              <w:ind w:right="144"/>
            </w:pPr>
            <w:r>
              <w:t>4</w:t>
            </w:r>
          </w:p>
        </w:tc>
      </w:tr>
      <w:tr w:rsidR="00736B3F" w:rsidRPr="00C02E47" w14:paraId="2171A10B" w14:textId="77777777" w:rsidTr="003D6E2B">
        <w:tc>
          <w:tcPr>
            <w:tcW w:w="1728" w:type="dxa"/>
          </w:tcPr>
          <w:p w14:paraId="4B47133A" w14:textId="77777777" w:rsidR="00736B3F" w:rsidRDefault="00736B3F" w:rsidP="00622DB0">
            <w:pPr>
              <w:pStyle w:val="TableText"/>
              <w:rPr>
                <w:lang w:eastAsia="ko-KR"/>
              </w:rPr>
            </w:pPr>
            <w:r>
              <w:t xml:space="preserve">Grade </w:t>
            </w:r>
            <w:r>
              <w:rPr>
                <w:lang w:eastAsia="ko-KR"/>
              </w:rPr>
              <w:t>6</w:t>
            </w:r>
          </w:p>
        </w:tc>
        <w:tc>
          <w:tcPr>
            <w:tcW w:w="1152" w:type="dxa"/>
          </w:tcPr>
          <w:p w14:paraId="00B98120" w14:textId="3D1C7662" w:rsidR="00736B3F" w:rsidRPr="00C02E47" w:rsidRDefault="00FD14AE" w:rsidP="00622DB0">
            <w:pPr>
              <w:pStyle w:val="TableText"/>
              <w:ind w:right="144"/>
            </w:pPr>
            <w:r>
              <w:rPr>
                <w:iCs/>
              </w:rPr>
              <w:t>648</w:t>
            </w:r>
          </w:p>
        </w:tc>
        <w:tc>
          <w:tcPr>
            <w:tcW w:w="864" w:type="dxa"/>
          </w:tcPr>
          <w:p w14:paraId="679B4F10" w14:textId="62866149" w:rsidR="00736B3F" w:rsidRPr="00C02E47" w:rsidRDefault="004D7028" w:rsidP="00622DB0">
            <w:pPr>
              <w:pStyle w:val="TableText"/>
              <w:ind w:right="144"/>
            </w:pPr>
            <w:r>
              <w:t>4</w:t>
            </w:r>
          </w:p>
        </w:tc>
        <w:tc>
          <w:tcPr>
            <w:tcW w:w="1152" w:type="dxa"/>
          </w:tcPr>
          <w:p w14:paraId="4C34F99F" w14:textId="0EB03002" w:rsidR="00736B3F" w:rsidRPr="00C02E47" w:rsidRDefault="00FD14AE" w:rsidP="00622DB0">
            <w:pPr>
              <w:pStyle w:val="TableText"/>
              <w:ind w:right="144"/>
            </w:pPr>
            <w:r>
              <w:rPr>
                <w:iCs/>
              </w:rPr>
              <w:t>660</w:t>
            </w:r>
          </w:p>
        </w:tc>
        <w:tc>
          <w:tcPr>
            <w:tcW w:w="720" w:type="dxa"/>
          </w:tcPr>
          <w:p w14:paraId="275921C7" w14:textId="1ABDA6C8" w:rsidR="00736B3F" w:rsidRDefault="004D7028" w:rsidP="00622DB0">
            <w:pPr>
              <w:pStyle w:val="TableText"/>
              <w:ind w:right="144"/>
            </w:pPr>
            <w:r>
              <w:t>4</w:t>
            </w:r>
          </w:p>
        </w:tc>
      </w:tr>
      <w:tr w:rsidR="00736B3F" w:rsidRPr="00C02E47" w14:paraId="53411BE2" w14:textId="77777777" w:rsidTr="003D6E2B">
        <w:tc>
          <w:tcPr>
            <w:tcW w:w="1728" w:type="dxa"/>
          </w:tcPr>
          <w:p w14:paraId="1F3BDCFE" w14:textId="77777777" w:rsidR="00736B3F" w:rsidRDefault="00736B3F" w:rsidP="00622DB0">
            <w:pPr>
              <w:pStyle w:val="TableText"/>
              <w:keepNext/>
              <w:rPr>
                <w:lang w:eastAsia="ko-KR"/>
              </w:rPr>
            </w:pPr>
            <w:r>
              <w:t xml:space="preserve">Grade </w:t>
            </w:r>
            <w:r>
              <w:rPr>
                <w:lang w:eastAsia="ko-KR"/>
              </w:rPr>
              <w:t>7</w:t>
            </w:r>
          </w:p>
        </w:tc>
        <w:tc>
          <w:tcPr>
            <w:tcW w:w="1152" w:type="dxa"/>
          </w:tcPr>
          <w:p w14:paraId="5699C660" w14:textId="4B93E9DA" w:rsidR="00736B3F" w:rsidRPr="00C02E47" w:rsidRDefault="00FD14AE" w:rsidP="00622DB0">
            <w:pPr>
              <w:pStyle w:val="TableText"/>
              <w:ind w:right="144"/>
            </w:pPr>
            <w:r>
              <w:rPr>
                <w:iCs/>
              </w:rPr>
              <w:t>744</w:t>
            </w:r>
          </w:p>
        </w:tc>
        <w:tc>
          <w:tcPr>
            <w:tcW w:w="864" w:type="dxa"/>
          </w:tcPr>
          <w:p w14:paraId="645C435D" w14:textId="36498FEC" w:rsidR="00736B3F" w:rsidRPr="00C02E47" w:rsidRDefault="004D7028" w:rsidP="00622DB0">
            <w:pPr>
              <w:pStyle w:val="TableText"/>
              <w:ind w:right="144"/>
            </w:pPr>
            <w:r>
              <w:t>4</w:t>
            </w:r>
          </w:p>
        </w:tc>
        <w:tc>
          <w:tcPr>
            <w:tcW w:w="1152" w:type="dxa"/>
          </w:tcPr>
          <w:p w14:paraId="4291359B" w14:textId="68AE4282" w:rsidR="00736B3F" w:rsidRPr="00C02E47" w:rsidRDefault="00FD14AE" w:rsidP="00622DB0">
            <w:pPr>
              <w:pStyle w:val="TableText"/>
              <w:ind w:right="144"/>
            </w:pPr>
            <w:r>
              <w:rPr>
                <w:iCs/>
              </w:rPr>
              <w:t>760</w:t>
            </w:r>
          </w:p>
        </w:tc>
        <w:tc>
          <w:tcPr>
            <w:tcW w:w="720" w:type="dxa"/>
          </w:tcPr>
          <w:p w14:paraId="57C24796" w14:textId="35FE01D5" w:rsidR="00736B3F" w:rsidRDefault="004D7028" w:rsidP="00622DB0">
            <w:pPr>
              <w:pStyle w:val="TableText"/>
              <w:ind w:right="144"/>
            </w:pPr>
            <w:r>
              <w:t>4</w:t>
            </w:r>
          </w:p>
        </w:tc>
      </w:tr>
      <w:tr w:rsidR="00736B3F" w:rsidRPr="00C02E47" w14:paraId="1DCBDC98" w14:textId="77777777" w:rsidTr="003D6E2B">
        <w:tc>
          <w:tcPr>
            <w:tcW w:w="1728" w:type="dxa"/>
          </w:tcPr>
          <w:p w14:paraId="03D79781" w14:textId="77777777" w:rsidR="00736B3F" w:rsidRDefault="00736B3F" w:rsidP="00622DB0">
            <w:pPr>
              <w:pStyle w:val="TableText"/>
              <w:rPr>
                <w:lang w:eastAsia="ko-KR"/>
              </w:rPr>
            </w:pPr>
            <w:r>
              <w:t xml:space="preserve">Grade </w:t>
            </w:r>
            <w:r>
              <w:rPr>
                <w:lang w:eastAsia="ko-KR"/>
              </w:rPr>
              <w:t>8</w:t>
            </w:r>
          </w:p>
        </w:tc>
        <w:tc>
          <w:tcPr>
            <w:tcW w:w="1152" w:type="dxa"/>
          </w:tcPr>
          <w:p w14:paraId="00DBE0A5" w14:textId="6180C069" w:rsidR="00736B3F" w:rsidRPr="00C02E47" w:rsidRDefault="00FD14AE" w:rsidP="00622DB0">
            <w:pPr>
              <w:pStyle w:val="TableText"/>
              <w:ind w:right="144"/>
            </w:pPr>
            <w:r>
              <w:rPr>
                <w:iCs/>
              </w:rPr>
              <w:t>848</w:t>
            </w:r>
          </w:p>
        </w:tc>
        <w:tc>
          <w:tcPr>
            <w:tcW w:w="864" w:type="dxa"/>
          </w:tcPr>
          <w:p w14:paraId="0E45D6F0" w14:textId="378ECDE0" w:rsidR="00736B3F" w:rsidRPr="00C02E47" w:rsidRDefault="001F0703" w:rsidP="00622DB0">
            <w:pPr>
              <w:pStyle w:val="TableText"/>
              <w:ind w:right="144"/>
            </w:pPr>
            <w:r>
              <w:t>4</w:t>
            </w:r>
          </w:p>
        </w:tc>
        <w:tc>
          <w:tcPr>
            <w:tcW w:w="1152" w:type="dxa"/>
          </w:tcPr>
          <w:p w14:paraId="2853631F" w14:textId="258F830C" w:rsidR="00736B3F" w:rsidRPr="00C02E47" w:rsidRDefault="00FD14AE" w:rsidP="00622DB0">
            <w:pPr>
              <w:pStyle w:val="TableText"/>
              <w:ind w:right="144"/>
            </w:pPr>
            <w:r>
              <w:rPr>
                <w:iCs/>
              </w:rPr>
              <w:t>860</w:t>
            </w:r>
          </w:p>
        </w:tc>
        <w:tc>
          <w:tcPr>
            <w:tcW w:w="720" w:type="dxa"/>
          </w:tcPr>
          <w:p w14:paraId="220E6881" w14:textId="6496C0DF" w:rsidR="00736B3F" w:rsidRDefault="001F0703" w:rsidP="00622DB0">
            <w:pPr>
              <w:pStyle w:val="TableText"/>
              <w:ind w:right="144"/>
            </w:pPr>
            <w:r>
              <w:t>4</w:t>
            </w:r>
          </w:p>
        </w:tc>
      </w:tr>
      <w:tr w:rsidR="00736B3F" w:rsidRPr="00C02E47" w14:paraId="23D1950D" w14:textId="77777777" w:rsidTr="003D6E2B">
        <w:tc>
          <w:tcPr>
            <w:tcW w:w="1728" w:type="dxa"/>
          </w:tcPr>
          <w:p w14:paraId="30DA6622" w14:textId="580CB14E" w:rsidR="00736B3F" w:rsidRDefault="00736B3F" w:rsidP="00622DB0">
            <w:pPr>
              <w:pStyle w:val="TableText"/>
              <w:rPr>
                <w:lang w:eastAsia="ko-KR"/>
              </w:rPr>
            </w:pPr>
            <w:r>
              <w:rPr>
                <w:lang w:eastAsia="ko-KR"/>
              </w:rPr>
              <w:t xml:space="preserve">High </w:t>
            </w:r>
            <w:r w:rsidR="007F5F3E">
              <w:rPr>
                <w:lang w:eastAsia="ko-KR"/>
              </w:rPr>
              <w:t>s</w:t>
            </w:r>
            <w:r>
              <w:rPr>
                <w:lang w:eastAsia="ko-KR"/>
              </w:rPr>
              <w:t>chool</w:t>
            </w:r>
          </w:p>
        </w:tc>
        <w:tc>
          <w:tcPr>
            <w:tcW w:w="1152" w:type="dxa"/>
          </w:tcPr>
          <w:p w14:paraId="458CFD4E" w14:textId="545110F0" w:rsidR="00736B3F" w:rsidRPr="00C02E47" w:rsidRDefault="00FD14AE" w:rsidP="00622DB0">
            <w:pPr>
              <w:pStyle w:val="TableText"/>
              <w:ind w:right="144"/>
            </w:pPr>
            <w:r>
              <w:rPr>
                <w:iCs/>
              </w:rPr>
              <w:t>950</w:t>
            </w:r>
          </w:p>
        </w:tc>
        <w:tc>
          <w:tcPr>
            <w:tcW w:w="864" w:type="dxa"/>
          </w:tcPr>
          <w:p w14:paraId="4CDE7E74" w14:textId="6E21548F" w:rsidR="00736B3F" w:rsidRPr="00C02E47" w:rsidRDefault="00733CF1" w:rsidP="00622DB0">
            <w:pPr>
              <w:pStyle w:val="TableText"/>
              <w:ind w:right="144"/>
            </w:pPr>
            <w:r>
              <w:t>4</w:t>
            </w:r>
          </w:p>
        </w:tc>
        <w:tc>
          <w:tcPr>
            <w:tcW w:w="1152" w:type="dxa"/>
          </w:tcPr>
          <w:p w14:paraId="0EA5F386" w14:textId="76FAC589" w:rsidR="00736B3F" w:rsidRPr="00C02E47" w:rsidRDefault="00FD14AE" w:rsidP="00622DB0">
            <w:pPr>
              <w:pStyle w:val="TableText"/>
              <w:ind w:right="144"/>
            </w:pPr>
            <w:r>
              <w:rPr>
                <w:iCs/>
              </w:rPr>
              <w:t>960</w:t>
            </w:r>
          </w:p>
        </w:tc>
        <w:tc>
          <w:tcPr>
            <w:tcW w:w="720" w:type="dxa"/>
          </w:tcPr>
          <w:p w14:paraId="0F7C04D2" w14:textId="6C241702" w:rsidR="00736B3F" w:rsidRDefault="00733CF1" w:rsidP="00622DB0">
            <w:pPr>
              <w:pStyle w:val="TableText"/>
              <w:ind w:right="144"/>
            </w:pPr>
            <w:r>
              <w:t>4</w:t>
            </w:r>
          </w:p>
        </w:tc>
      </w:tr>
    </w:tbl>
    <w:p w14:paraId="6236E279" w14:textId="0D2D5B1E" w:rsidR="005240C8" w:rsidRPr="005240C8" w:rsidRDefault="002D5834" w:rsidP="0026699B">
      <w:pPr>
        <w:spacing w:before="120"/>
      </w:pPr>
      <w:r>
        <w:t xml:space="preserve">The </w:t>
      </w:r>
      <w:r w:rsidR="00D73AC8">
        <w:t xml:space="preserve">scale score and scale score CSEM are shown in </w:t>
      </w:r>
      <w:r w:rsidR="00E737F1" w:rsidRPr="00E737F1">
        <w:rPr>
          <w:rStyle w:val="Cross-Reference"/>
        </w:rPr>
        <w:fldChar w:fldCharType="begin"/>
      </w:r>
      <w:r w:rsidR="00E737F1" w:rsidRPr="00E737F1">
        <w:rPr>
          <w:rStyle w:val="Cross-Reference"/>
        </w:rPr>
        <w:instrText xml:space="preserve"> REF _Ref36558371 \h </w:instrText>
      </w:r>
      <w:r w:rsidR="00E737F1">
        <w:rPr>
          <w:rStyle w:val="Cross-Reference"/>
        </w:rPr>
        <w:instrText xml:space="preserve"> \* MERGEFORMAT </w:instrText>
      </w:r>
      <w:r w:rsidR="00E737F1" w:rsidRPr="00E737F1">
        <w:rPr>
          <w:rStyle w:val="Cross-Reference"/>
        </w:rPr>
      </w:r>
      <w:r w:rsidR="00E737F1" w:rsidRPr="00E737F1">
        <w:rPr>
          <w:rStyle w:val="Cross-Reference"/>
        </w:rPr>
        <w:fldChar w:fldCharType="separate"/>
      </w:r>
      <w:r w:rsidR="00E737F1" w:rsidRPr="00E737F1">
        <w:rPr>
          <w:rStyle w:val="Cross-Reference"/>
        </w:rPr>
        <w:t>table 7.F.8</w:t>
      </w:r>
      <w:r w:rsidR="00E737F1" w:rsidRPr="00E737F1">
        <w:rPr>
          <w:rStyle w:val="Cross-Reference"/>
        </w:rPr>
        <w:fldChar w:fldCharType="end"/>
      </w:r>
      <w:r w:rsidR="00E737F1">
        <w:t xml:space="preserve"> through </w:t>
      </w:r>
      <w:r w:rsidR="00E737F1" w:rsidRPr="00E737F1">
        <w:rPr>
          <w:rStyle w:val="Cross-Reference"/>
        </w:rPr>
        <w:fldChar w:fldCharType="begin"/>
      </w:r>
      <w:r w:rsidR="00E737F1" w:rsidRPr="00E737F1">
        <w:rPr>
          <w:rStyle w:val="Cross-Reference"/>
        </w:rPr>
        <w:instrText xml:space="preserve"> REF _Ref36559056 \h </w:instrText>
      </w:r>
      <w:r w:rsidR="00E737F1">
        <w:rPr>
          <w:rStyle w:val="Cross-Reference"/>
        </w:rPr>
        <w:instrText xml:space="preserve"> \* MERGEFORMAT </w:instrText>
      </w:r>
      <w:r w:rsidR="00E737F1" w:rsidRPr="00E737F1">
        <w:rPr>
          <w:rStyle w:val="Cross-Reference"/>
        </w:rPr>
      </w:r>
      <w:r w:rsidR="00E737F1" w:rsidRPr="00E737F1">
        <w:rPr>
          <w:rStyle w:val="Cross-Reference"/>
        </w:rPr>
        <w:fldChar w:fldCharType="separate"/>
      </w:r>
      <w:r w:rsidR="00E737F1" w:rsidRPr="00E737F1">
        <w:rPr>
          <w:rStyle w:val="Cross-Reference"/>
        </w:rPr>
        <w:t>table 7.F.21</w:t>
      </w:r>
      <w:r w:rsidR="00E737F1" w:rsidRPr="00E737F1">
        <w:rPr>
          <w:rStyle w:val="Cross-Reference"/>
        </w:rPr>
        <w:fldChar w:fldCharType="end"/>
      </w:r>
      <w:r w:rsidR="0026699B">
        <w:t>.</w:t>
      </w:r>
    </w:p>
    <w:p w14:paraId="2CD9D747" w14:textId="305935CD" w:rsidR="001637B9" w:rsidRDefault="001637B9" w:rsidP="00857CA4">
      <w:pPr>
        <w:pStyle w:val="Heading4"/>
      </w:pPr>
      <w:bookmarkStart w:id="784" w:name="_Decision_Classification_Analyses"/>
      <w:bookmarkStart w:id="785" w:name="_Toc185583379"/>
      <w:bookmarkEnd w:id="784"/>
      <w:r>
        <w:t>Decision Classification Analyses</w:t>
      </w:r>
      <w:bookmarkEnd w:id="785"/>
    </w:p>
    <w:p w14:paraId="41AD029C" w14:textId="5B43BD70" w:rsidR="00F775FD" w:rsidRPr="00622196" w:rsidRDefault="00F775FD" w:rsidP="00F775FD">
      <w:pPr>
        <w:autoSpaceDE w:val="0"/>
        <w:autoSpaceDN w:val="0"/>
        <w:adjustRightInd w:val="0"/>
      </w:pPr>
      <w:r w:rsidRPr="00622196">
        <w:t xml:space="preserve">Decision accuracy describes the extent to which students are classified in the same way as they would be on the basis of the average of all possible forms of a test. Decision accuracy answers the following question: How does the actual classification of students, based on their single-form scores, agree with the classification that would be made on the basis of their true scores, if their true scores were somehow known? The RELCLASS-COMP program estimates decision accuracy by using an estimated </w:t>
      </w:r>
      <w:r w:rsidR="00C05A90">
        <w:t>bivariate</w:t>
      </w:r>
      <w:r w:rsidR="00C05A90" w:rsidRPr="00622196">
        <w:t xml:space="preserve"> </w:t>
      </w:r>
      <w:r w:rsidRPr="00622196">
        <w:t>distribution of reported classifications on the current form of the exam and the classifications based on an all-forms average (true score).</w:t>
      </w:r>
    </w:p>
    <w:p w14:paraId="69C9FEC5" w14:textId="77777777" w:rsidR="006534BB" w:rsidRDefault="000B436B" w:rsidP="000B436B">
      <w:pPr>
        <w:autoSpaceDE w:val="0"/>
        <w:autoSpaceDN w:val="0"/>
        <w:adjustRightInd w:val="0"/>
      </w:pPr>
      <w:r w:rsidRPr="00622196">
        <w:t xml:space="preserve">Decision consistency describes the extent to which students are classified in the same way as they would be on the basis of a single form of a test other than the one for which data is available. Decision consistency answers the following question: What is the agreement between the classifications based on two nonoverlapping, equally difficult forms of the test? </w:t>
      </w:r>
    </w:p>
    <w:p w14:paraId="01B6E68B" w14:textId="30BF7982" w:rsidR="006534BB" w:rsidRDefault="006534BB" w:rsidP="006534BB">
      <w:r>
        <w:t xml:space="preserve">The methodology used for estimating the reliability of classification decisions is described in Livingston and Lewis (1995) and is implemented using the ETS-proprietary computer program RELCLASS-COMP (Version 4.14). </w:t>
      </w:r>
      <w:r w:rsidR="000B436B" w:rsidRPr="00622196">
        <w:t xml:space="preserve">RELCLASS-COMP also estimates decision consistency by using an estimated </w:t>
      </w:r>
      <w:r w:rsidR="00C05A90">
        <w:t>bivariate</w:t>
      </w:r>
      <w:r w:rsidR="00C05A90" w:rsidRPr="00622196">
        <w:t xml:space="preserve"> </w:t>
      </w:r>
      <w:r w:rsidR="000B436B" w:rsidRPr="00622196">
        <w:t xml:space="preserve">distribution of reported classifications on the current form of the test and classifications on a hypothetical alternate form using the reliability of the test and strong true-score theory. </w:t>
      </w:r>
    </w:p>
    <w:p w14:paraId="4CAC8365" w14:textId="5273C5B3" w:rsidR="000B436B" w:rsidRPr="00622196" w:rsidRDefault="00C05A90" w:rsidP="006534BB">
      <w:r>
        <w:lastRenderedPageBreak/>
        <w:t>Decision consistency values are always lower than the corresponding decision accuracy values because in decision consistency</w:t>
      </w:r>
      <w:r w:rsidR="00C3326C">
        <w:t>,</w:t>
      </w:r>
      <w:r>
        <w:t xml:space="preserve"> both of the classifications of the student are based on scores that depend on which form of the test the student took. In decision accuracy, only one of the classifications is based on a score that can vary in this way.</w:t>
      </w:r>
    </w:p>
    <w:p w14:paraId="485C5DC1" w14:textId="29DAAE01" w:rsidR="00124E2B" w:rsidRDefault="00F572EB" w:rsidP="00124E2B">
      <w:pPr>
        <w:autoSpaceDE w:val="0"/>
        <w:autoSpaceDN w:val="0"/>
        <w:adjustRightInd w:val="0"/>
      </w:pPr>
      <w:r>
        <w:t>In each case, the proportion of classifications with exact agreement is the sum of the entries in the diago</w:t>
      </w:r>
      <w:r w:rsidR="00DE7D52">
        <w:t xml:space="preserve">nal of the contingency table representing the </w:t>
      </w:r>
      <w:r w:rsidR="00C05A90">
        <w:t xml:space="preserve">bivariate </w:t>
      </w:r>
      <w:r w:rsidR="00DE7D52">
        <w:t>distribution.</w:t>
      </w:r>
    </w:p>
    <w:p w14:paraId="4B26665F" w14:textId="0B6DE4E6" w:rsidR="002C5297" w:rsidRDefault="006A751F" w:rsidP="00BB7C8D">
      <w:pPr>
        <w:autoSpaceDE w:val="0"/>
        <w:autoSpaceDN w:val="0"/>
        <w:adjustRightInd w:val="0"/>
      </w:pPr>
      <w:r w:rsidRPr="00596FBE">
        <w:t xml:space="preserve">Reliability of classification at a </w:t>
      </w:r>
      <w:r w:rsidR="00C70AE8">
        <w:t>threshold</w:t>
      </w:r>
      <w:r w:rsidRPr="00596FBE">
        <w:t xml:space="preserve"> score is estimated by combining the </w:t>
      </w:r>
      <w:r w:rsidR="00F97A4D">
        <w:t>score reporting ranges</w:t>
      </w:r>
      <w:r w:rsidRPr="00596FBE">
        <w:t xml:space="preserve"> above a particular </w:t>
      </w:r>
      <w:r w:rsidR="00F97A4D">
        <w:t>threshold</w:t>
      </w:r>
      <w:r w:rsidRPr="00596FBE">
        <w:t xml:space="preserve"> score and combining the </w:t>
      </w:r>
      <w:r w:rsidR="00F97A4D">
        <w:t>score reporting range</w:t>
      </w:r>
      <w:r w:rsidRPr="00596FBE">
        <w:t xml:space="preserve">s below that </w:t>
      </w:r>
      <w:r w:rsidR="00F97A4D">
        <w:t>threshold</w:t>
      </w:r>
      <w:r w:rsidRPr="00596FBE">
        <w:t xml:space="preserve">. The result is a two-by-two table indicating whether the students </w:t>
      </w:r>
      <w:r w:rsidR="00351801">
        <w:t>reach</w:t>
      </w:r>
      <w:r w:rsidRPr="00596FBE">
        <w:t xml:space="preserve"> the </w:t>
      </w:r>
      <w:r w:rsidR="004E157B">
        <w:t>threshold</w:t>
      </w:r>
      <w:r w:rsidRPr="00596FBE">
        <w:t xml:space="preserve"> score</w:t>
      </w:r>
      <w:r w:rsidR="00351801">
        <w:t xml:space="preserve"> or not</w:t>
      </w:r>
      <w:r w:rsidRPr="00596FBE">
        <w:t xml:space="preserve">. The sum of the entries in the main diagonal is the number of students accurately (or consistently) classified as </w:t>
      </w:r>
      <w:r w:rsidR="00407F83">
        <w:t>not reach</w:t>
      </w:r>
      <w:r w:rsidR="00C05A90">
        <w:t>ing</w:t>
      </w:r>
      <w:r w:rsidR="00407F83">
        <w:t xml:space="preserve"> versus reach</w:t>
      </w:r>
      <w:r w:rsidR="00C05A90">
        <w:t>ing</w:t>
      </w:r>
      <w:r w:rsidR="00407F83">
        <w:t xml:space="preserve"> the threshold</w:t>
      </w:r>
      <w:r w:rsidRPr="00596FBE">
        <w:t xml:space="preserve"> score.</w:t>
      </w:r>
      <w:r>
        <w:t xml:space="preserve"> </w:t>
      </w:r>
      <w:r w:rsidR="001B3D6F" w:rsidRPr="001B3D6F">
        <w:rPr>
          <w:rStyle w:val="Cross-Reference"/>
        </w:rPr>
        <w:fldChar w:fldCharType="begin"/>
      </w:r>
      <w:r w:rsidR="001B3D6F" w:rsidRPr="001B3D6F">
        <w:rPr>
          <w:rStyle w:val="Cross-Reference"/>
        </w:rPr>
        <w:instrText xml:space="preserve"> REF _Ref36802667 \h </w:instrText>
      </w:r>
      <w:r w:rsidR="001B3D6F">
        <w:rPr>
          <w:rStyle w:val="Cross-Reference"/>
        </w:rPr>
        <w:instrText xml:space="preserve"> \* MERGEFORMAT </w:instrText>
      </w:r>
      <w:r w:rsidR="001B3D6F" w:rsidRPr="001B3D6F">
        <w:rPr>
          <w:rStyle w:val="Cross-Reference"/>
        </w:rPr>
      </w:r>
      <w:r w:rsidR="001B3D6F" w:rsidRPr="001B3D6F">
        <w:rPr>
          <w:rStyle w:val="Cross-Reference"/>
        </w:rPr>
        <w:fldChar w:fldCharType="separate"/>
      </w:r>
      <w:r w:rsidR="00986C08" w:rsidRPr="00986C08">
        <w:rPr>
          <w:rStyle w:val="Cross-Reference"/>
        </w:rPr>
        <w:t>Table 7.14</w:t>
      </w:r>
      <w:r w:rsidR="001B3D6F" w:rsidRPr="001B3D6F">
        <w:rPr>
          <w:rStyle w:val="Cross-Reference"/>
        </w:rPr>
        <w:fldChar w:fldCharType="end"/>
      </w:r>
      <w:r w:rsidR="002C5297" w:rsidRPr="00622196">
        <w:t xml:space="preserve"> and</w:t>
      </w:r>
      <w:r w:rsidR="001B3D6F">
        <w:t xml:space="preserve"> </w:t>
      </w:r>
      <w:r w:rsidR="00433E48" w:rsidRPr="00433E48">
        <w:rPr>
          <w:rStyle w:val="Cross-Reference"/>
        </w:rPr>
        <w:fldChar w:fldCharType="begin"/>
      </w:r>
      <w:r w:rsidR="00433E48" w:rsidRPr="00433E48">
        <w:rPr>
          <w:rStyle w:val="Cross-Reference"/>
        </w:rPr>
        <w:instrText xml:space="preserve"> REF  _Ref36802683 \* Lower \h  \* MERGEFORMAT </w:instrText>
      </w:r>
      <w:r w:rsidR="00433E48" w:rsidRPr="00433E48">
        <w:rPr>
          <w:rStyle w:val="Cross-Reference"/>
        </w:rPr>
      </w:r>
      <w:r w:rsidR="00433E48" w:rsidRPr="00433E48">
        <w:rPr>
          <w:rStyle w:val="Cross-Reference"/>
        </w:rPr>
        <w:fldChar w:fldCharType="separate"/>
      </w:r>
      <w:r w:rsidR="00986C08" w:rsidRPr="00986C08">
        <w:rPr>
          <w:rStyle w:val="Cross-Reference"/>
        </w:rPr>
        <w:t>table 7.15</w:t>
      </w:r>
      <w:r w:rsidR="00433E48" w:rsidRPr="00433E48">
        <w:rPr>
          <w:rStyle w:val="Cross-Reference"/>
        </w:rPr>
        <w:fldChar w:fldCharType="end"/>
      </w:r>
      <w:r w:rsidR="002C5297" w:rsidRPr="00622196">
        <w:t xml:space="preserve"> </w:t>
      </w:r>
      <w:r w:rsidR="00407F83">
        <w:t xml:space="preserve">illustrate these </w:t>
      </w:r>
      <w:r w:rsidR="006B1C3E" w:rsidRPr="00596FBE">
        <w:t xml:space="preserve">2 </w:t>
      </w:r>
      <w:r w:rsidR="006B1C3E" w:rsidRPr="00596FBE">
        <w:rPr>
          <w:rFonts w:ascii="Helvetica" w:hAnsi="Helvetica" w:cs="Helvetica"/>
          <w:shd w:val="clear" w:color="auto" w:fill="FFFFFF"/>
        </w:rPr>
        <w:t>×</w:t>
      </w:r>
      <w:r w:rsidR="006B1C3E" w:rsidRPr="00596FBE">
        <w:t xml:space="preserve"> 2 contingency tables.</w:t>
      </w:r>
    </w:p>
    <w:p w14:paraId="32CB893B" w14:textId="32F7C099" w:rsidR="001B3D6F" w:rsidRDefault="001B3D6F" w:rsidP="001B3D6F">
      <w:pPr>
        <w:pStyle w:val="Caption"/>
      </w:pPr>
      <w:bookmarkStart w:id="786" w:name="_Ref36802667"/>
      <w:bookmarkStart w:id="787" w:name="_Toc38982184"/>
      <w:bookmarkStart w:id="788" w:name="_Toc221094313"/>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14</w:t>
      </w:r>
      <w:r>
        <w:fldChar w:fldCharType="end"/>
      </w:r>
      <w:bookmarkEnd w:id="786"/>
      <w:r>
        <w:t xml:space="preserve">  </w:t>
      </w:r>
      <w:r w:rsidRPr="00622196">
        <w:t xml:space="preserve">Decision Accuracy for </w:t>
      </w:r>
      <w:r>
        <w:t>Reach</w:t>
      </w:r>
      <w:r w:rsidRPr="00622196">
        <w:t xml:space="preserve">ing a </w:t>
      </w:r>
      <w:r>
        <w:t>Score Reporting Range Threshold</w:t>
      </w:r>
      <w:bookmarkEnd w:id="787"/>
      <w:bookmarkEnd w:id="788"/>
    </w:p>
    <w:tbl>
      <w:tblPr>
        <w:tblStyle w:val="TRsBorders"/>
        <w:tblW w:w="0" w:type="auto"/>
        <w:tblLook w:val="01E0" w:firstRow="1" w:lastRow="1" w:firstColumn="1" w:lastColumn="1" w:noHBand="0" w:noVBand="0"/>
        <w:tblDescription w:val="Decision Accuracy for Reaching a Score Reporting Range Threshold"/>
      </w:tblPr>
      <w:tblGrid>
        <w:gridCol w:w="3024"/>
        <w:gridCol w:w="3456"/>
        <w:gridCol w:w="3456"/>
      </w:tblGrid>
      <w:tr w:rsidR="001B3D6F" w:rsidRPr="00622196" w14:paraId="48FD7EFF" w14:textId="77777777" w:rsidTr="00BE531D">
        <w:trPr>
          <w:cnfStyle w:val="100000000000" w:firstRow="1" w:lastRow="0" w:firstColumn="0" w:lastColumn="0" w:oddVBand="0" w:evenVBand="0" w:oddHBand="0" w:evenHBand="0" w:firstRowFirstColumn="0" w:firstRowLastColumn="0" w:lastRowFirstColumn="0" w:lastRowLastColumn="0"/>
          <w:trHeight w:val="864"/>
        </w:trPr>
        <w:tc>
          <w:tcPr>
            <w:tcW w:w="3024" w:type="dxa"/>
          </w:tcPr>
          <w:p w14:paraId="690263FD" w14:textId="3FBD23E0" w:rsidR="001B3D6F" w:rsidRPr="00622196" w:rsidRDefault="001B3D6F" w:rsidP="001B3D6F">
            <w:pPr>
              <w:pStyle w:val="TableHead"/>
            </w:pPr>
            <w:r>
              <w:t>Status on the Form</w:t>
            </w:r>
            <w:r w:rsidR="00252273">
              <w:t> </w:t>
            </w:r>
            <w:r>
              <w:t>Taken</w:t>
            </w:r>
          </w:p>
        </w:tc>
        <w:tc>
          <w:tcPr>
            <w:tcW w:w="3456" w:type="dxa"/>
          </w:tcPr>
          <w:p w14:paraId="317508C0" w14:textId="1F4D5A30" w:rsidR="001B3D6F" w:rsidRPr="00622196" w:rsidRDefault="001B3D6F" w:rsidP="001B3D6F">
            <w:pPr>
              <w:pStyle w:val="TableHead"/>
            </w:pPr>
            <w:r>
              <w:t>True Status on All Forms A</w:t>
            </w:r>
            <w:r w:rsidRPr="00622196">
              <w:t>verage</w:t>
            </w:r>
            <w:r>
              <w:t xml:space="preserve">: </w:t>
            </w:r>
            <w:r w:rsidRPr="00622196">
              <w:t xml:space="preserve">Does </w:t>
            </w:r>
            <w:r>
              <w:t>N</w:t>
            </w:r>
            <w:r w:rsidRPr="00622196">
              <w:t xml:space="preserve">ot </w:t>
            </w:r>
            <w:r>
              <w:t>R</w:t>
            </w:r>
            <w:r w:rsidRPr="00622196">
              <w:t xml:space="preserve">each a </w:t>
            </w:r>
            <w:r>
              <w:t>Reporting Range Threshold</w:t>
            </w:r>
          </w:p>
        </w:tc>
        <w:tc>
          <w:tcPr>
            <w:tcW w:w="3456" w:type="dxa"/>
          </w:tcPr>
          <w:p w14:paraId="1C461E1A" w14:textId="522E132B" w:rsidR="001B3D6F" w:rsidRPr="00622196" w:rsidRDefault="001B3D6F" w:rsidP="001B3D6F">
            <w:pPr>
              <w:pStyle w:val="TableHead"/>
            </w:pPr>
            <w:r w:rsidRPr="00622196">
              <w:t xml:space="preserve">True </w:t>
            </w:r>
            <w:r>
              <w:t>Status on All Forms A</w:t>
            </w:r>
            <w:r w:rsidRPr="00622196">
              <w:t>verage</w:t>
            </w:r>
            <w:r>
              <w:t>:</w:t>
            </w:r>
            <w:r w:rsidRPr="00622196">
              <w:t xml:space="preserve"> Reaches a </w:t>
            </w:r>
            <w:r>
              <w:t>Reporting Range Threshold</w:t>
            </w:r>
          </w:p>
        </w:tc>
      </w:tr>
      <w:tr w:rsidR="00891E2F" w:rsidRPr="00622196" w14:paraId="2F7AB8BD" w14:textId="77777777" w:rsidTr="00BE531D">
        <w:tc>
          <w:tcPr>
            <w:tcW w:w="0" w:type="dxa"/>
          </w:tcPr>
          <w:p w14:paraId="3FFDD547" w14:textId="77777777" w:rsidR="00891E2F" w:rsidRPr="00622196" w:rsidRDefault="00891E2F" w:rsidP="00025323">
            <w:pPr>
              <w:pStyle w:val="TableTextLeft"/>
            </w:pPr>
            <w:r w:rsidRPr="00622196">
              <w:t xml:space="preserve">Does not reach a </w:t>
            </w:r>
            <w:r>
              <w:t>reporting range threshold</w:t>
            </w:r>
          </w:p>
        </w:tc>
        <w:tc>
          <w:tcPr>
            <w:tcW w:w="0" w:type="dxa"/>
          </w:tcPr>
          <w:p w14:paraId="07EBDA11" w14:textId="77777777" w:rsidR="00891E2F" w:rsidRPr="00622196" w:rsidRDefault="00891E2F" w:rsidP="00025323">
            <w:pPr>
              <w:pStyle w:val="TableText"/>
            </w:pPr>
            <w:r w:rsidRPr="00622196">
              <w:t>Correct classification</w:t>
            </w:r>
          </w:p>
        </w:tc>
        <w:tc>
          <w:tcPr>
            <w:tcW w:w="0" w:type="dxa"/>
          </w:tcPr>
          <w:p w14:paraId="7E196669" w14:textId="77777777" w:rsidR="00891E2F" w:rsidRPr="00622196" w:rsidRDefault="00891E2F" w:rsidP="00025323">
            <w:pPr>
              <w:pStyle w:val="TableText"/>
            </w:pPr>
            <w:r w:rsidRPr="00622196">
              <w:t>Misclassification</w:t>
            </w:r>
          </w:p>
        </w:tc>
      </w:tr>
      <w:tr w:rsidR="00891E2F" w:rsidRPr="00622196" w14:paraId="04F79CA6" w14:textId="77777777" w:rsidTr="00BE531D">
        <w:tc>
          <w:tcPr>
            <w:tcW w:w="0" w:type="dxa"/>
          </w:tcPr>
          <w:p w14:paraId="120E0866" w14:textId="77777777" w:rsidR="00891E2F" w:rsidRPr="00622196" w:rsidRDefault="00891E2F" w:rsidP="00025323">
            <w:pPr>
              <w:pStyle w:val="TableTextLeft"/>
            </w:pPr>
            <w:r w:rsidRPr="00622196">
              <w:t xml:space="preserve">Reaches a </w:t>
            </w:r>
            <w:r>
              <w:t>reporting range threshold</w:t>
            </w:r>
          </w:p>
        </w:tc>
        <w:tc>
          <w:tcPr>
            <w:tcW w:w="0" w:type="dxa"/>
          </w:tcPr>
          <w:p w14:paraId="3F64ED72" w14:textId="77777777" w:rsidR="00891E2F" w:rsidRPr="00622196" w:rsidRDefault="00891E2F" w:rsidP="00025323">
            <w:pPr>
              <w:pStyle w:val="TableText"/>
            </w:pPr>
            <w:r w:rsidRPr="00622196">
              <w:t>Misclassification</w:t>
            </w:r>
          </w:p>
        </w:tc>
        <w:tc>
          <w:tcPr>
            <w:tcW w:w="0" w:type="dxa"/>
          </w:tcPr>
          <w:p w14:paraId="1DF617B1" w14:textId="77777777" w:rsidR="00891E2F" w:rsidRPr="00622196" w:rsidRDefault="00891E2F" w:rsidP="00025323">
            <w:pPr>
              <w:pStyle w:val="TableText"/>
            </w:pPr>
            <w:r w:rsidRPr="00622196">
              <w:t>Correct classification</w:t>
            </w:r>
          </w:p>
        </w:tc>
      </w:tr>
    </w:tbl>
    <w:p w14:paraId="30076366" w14:textId="3D33DA76" w:rsidR="001B3D6F" w:rsidRDefault="001B3D6F" w:rsidP="001B3D6F">
      <w:pPr>
        <w:pStyle w:val="Caption"/>
      </w:pPr>
      <w:bookmarkStart w:id="789" w:name="_Ref36802683"/>
      <w:bookmarkStart w:id="790" w:name="_Toc38982185"/>
      <w:bookmarkStart w:id="791" w:name="_Toc221094314"/>
      <w:r>
        <w:t xml:space="preserve">Table </w:t>
      </w:r>
      <w:r>
        <w:fldChar w:fldCharType="begin"/>
      </w:r>
      <w:r>
        <w:instrText>STYLEREF 2 \s</w:instrText>
      </w:r>
      <w:r>
        <w:fldChar w:fldCharType="separate"/>
      </w:r>
      <w:r w:rsidR="00986C08">
        <w:rPr>
          <w:noProof/>
        </w:rPr>
        <w:t>7</w:t>
      </w:r>
      <w:r>
        <w:fldChar w:fldCharType="end"/>
      </w:r>
      <w:r w:rsidR="00ED2977">
        <w:t>.</w:t>
      </w:r>
      <w:r>
        <w:fldChar w:fldCharType="begin"/>
      </w:r>
      <w:r>
        <w:instrText>SEQ Table \* ARABIC \s 2</w:instrText>
      </w:r>
      <w:r>
        <w:fldChar w:fldCharType="separate"/>
      </w:r>
      <w:r w:rsidR="00986C08">
        <w:rPr>
          <w:noProof/>
        </w:rPr>
        <w:t>15</w:t>
      </w:r>
      <w:r>
        <w:fldChar w:fldCharType="end"/>
      </w:r>
      <w:bookmarkEnd w:id="789"/>
      <w:r>
        <w:t xml:space="preserve">  </w:t>
      </w:r>
      <w:bookmarkStart w:id="792" w:name="_Hlk37073692"/>
      <w:r w:rsidRPr="00622196">
        <w:t xml:space="preserve">Decision Consistency for </w:t>
      </w:r>
      <w:r>
        <w:t>Reachi</w:t>
      </w:r>
      <w:r w:rsidRPr="00622196">
        <w:t xml:space="preserve">ng a </w:t>
      </w:r>
      <w:r>
        <w:t>Score Reporting Range Threshold</w:t>
      </w:r>
      <w:bookmarkEnd w:id="790"/>
      <w:bookmarkEnd w:id="791"/>
      <w:bookmarkEnd w:id="792"/>
    </w:p>
    <w:tbl>
      <w:tblPr>
        <w:tblStyle w:val="TRsBorders"/>
        <w:tblW w:w="0" w:type="auto"/>
        <w:tblLook w:val="01E0" w:firstRow="1" w:lastRow="1" w:firstColumn="1" w:lastColumn="1" w:noHBand="0" w:noVBand="0"/>
        <w:tblDescription w:val="Decision Consistency for Reaching a Score Reporting Range Threshold"/>
      </w:tblPr>
      <w:tblGrid>
        <w:gridCol w:w="3024"/>
        <w:gridCol w:w="3456"/>
        <w:gridCol w:w="3456"/>
      </w:tblGrid>
      <w:tr w:rsidR="001B3D6F" w:rsidRPr="00622196" w14:paraId="7FC3D980" w14:textId="77777777" w:rsidTr="00BE531D">
        <w:trPr>
          <w:cnfStyle w:val="100000000000" w:firstRow="1" w:lastRow="0" w:firstColumn="0" w:lastColumn="0" w:oddVBand="0" w:evenVBand="0" w:oddHBand="0" w:evenHBand="0" w:firstRowFirstColumn="0" w:firstRowLastColumn="0" w:lastRowFirstColumn="0" w:lastRowLastColumn="0"/>
          <w:trHeight w:val="864"/>
        </w:trPr>
        <w:tc>
          <w:tcPr>
            <w:tcW w:w="3024" w:type="dxa"/>
          </w:tcPr>
          <w:p w14:paraId="23D69FA3" w14:textId="7A3B221C" w:rsidR="001B3D6F" w:rsidRPr="00622196" w:rsidRDefault="001B3D6F" w:rsidP="001B3D6F">
            <w:pPr>
              <w:pStyle w:val="TableHead"/>
            </w:pPr>
            <w:bookmarkStart w:id="793" w:name="_Ref251218942"/>
            <w:bookmarkStart w:id="794" w:name="_Toc510899508"/>
            <w:bookmarkStart w:id="795" w:name="_Toc4615172"/>
            <w:r>
              <w:t xml:space="preserve">Status on the </w:t>
            </w:r>
            <w:r w:rsidR="00252273">
              <w:t>F</w:t>
            </w:r>
            <w:r>
              <w:t>orm</w:t>
            </w:r>
            <w:r w:rsidR="00252273">
              <w:t> T</w:t>
            </w:r>
            <w:r>
              <w:t>aken</w:t>
            </w:r>
          </w:p>
        </w:tc>
        <w:tc>
          <w:tcPr>
            <w:tcW w:w="3456" w:type="dxa"/>
          </w:tcPr>
          <w:p w14:paraId="20538A74" w14:textId="2CD52136" w:rsidR="001B3D6F" w:rsidRPr="00622196" w:rsidRDefault="001B3D6F" w:rsidP="001B3D6F">
            <w:pPr>
              <w:pStyle w:val="TableHead"/>
            </w:pPr>
            <w:r>
              <w:t>Decision M</w:t>
            </w:r>
            <w:r w:rsidRPr="00622196">
              <w:t xml:space="preserve">ade on </w:t>
            </w:r>
            <w:r>
              <w:t>a Single F</w:t>
            </w:r>
            <w:r w:rsidRPr="00622196">
              <w:t>orm</w:t>
            </w:r>
            <w:r>
              <w:t xml:space="preserve">: </w:t>
            </w:r>
            <w:r w:rsidRPr="00622196">
              <w:t xml:space="preserve">Does </w:t>
            </w:r>
            <w:r>
              <w:t>N</w:t>
            </w:r>
            <w:r w:rsidRPr="00622196">
              <w:t xml:space="preserve">ot </w:t>
            </w:r>
            <w:r>
              <w:t>R</w:t>
            </w:r>
            <w:r w:rsidRPr="00622196">
              <w:t xml:space="preserve">each a </w:t>
            </w:r>
            <w:r>
              <w:t>Reporting Range Threshold</w:t>
            </w:r>
          </w:p>
        </w:tc>
        <w:tc>
          <w:tcPr>
            <w:tcW w:w="3456" w:type="dxa"/>
          </w:tcPr>
          <w:p w14:paraId="33272504" w14:textId="5B235DD2" w:rsidR="001B3D6F" w:rsidRPr="00622196" w:rsidRDefault="001B3D6F" w:rsidP="001B3D6F">
            <w:pPr>
              <w:pStyle w:val="TableHead"/>
            </w:pPr>
            <w:r>
              <w:t>Decision M</w:t>
            </w:r>
            <w:r w:rsidRPr="00622196">
              <w:t xml:space="preserve">ade on </w:t>
            </w:r>
            <w:r>
              <w:t>a Single F</w:t>
            </w:r>
            <w:r w:rsidRPr="00622196">
              <w:t>orm</w:t>
            </w:r>
            <w:r>
              <w:t xml:space="preserve">: </w:t>
            </w:r>
            <w:r w:rsidRPr="00622196">
              <w:t xml:space="preserve">Reaches a </w:t>
            </w:r>
            <w:r>
              <w:t>Reporting Range Threshold</w:t>
            </w:r>
          </w:p>
        </w:tc>
      </w:tr>
      <w:tr w:rsidR="00BA1253" w:rsidRPr="00622196" w14:paraId="190F8B94" w14:textId="77777777" w:rsidTr="00BE531D">
        <w:tc>
          <w:tcPr>
            <w:tcW w:w="0" w:type="dxa"/>
          </w:tcPr>
          <w:p w14:paraId="177BF58B" w14:textId="77777777" w:rsidR="00BA1253" w:rsidRPr="00622196" w:rsidRDefault="00BA1253" w:rsidP="00025323">
            <w:pPr>
              <w:pStyle w:val="TableTextLeft"/>
            </w:pPr>
            <w:r w:rsidRPr="00622196">
              <w:t xml:space="preserve">Does not reach a </w:t>
            </w:r>
            <w:r>
              <w:t>reporting range threshold</w:t>
            </w:r>
          </w:p>
        </w:tc>
        <w:tc>
          <w:tcPr>
            <w:tcW w:w="0" w:type="dxa"/>
          </w:tcPr>
          <w:p w14:paraId="09879AA9" w14:textId="77777777" w:rsidR="00BA1253" w:rsidRPr="00622196" w:rsidRDefault="00BA1253" w:rsidP="00025323">
            <w:pPr>
              <w:pStyle w:val="TableText"/>
            </w:pPr>
            <w:r w:rsidRPr="00622196">
              <w:t>Correct classification</w:t>
            </w:r>
          </w:p>
        </w:tc>
        <w:tc>
          <w:tcPr>
            <w:tcW w:w="0" w:type="dxa"/>
          </w:tcPr>
          <w:p w14:paraId="3244EB9C" w14:textId="77777777" w:rsidR="00BA1253" w:rsidRPr="00622196" w:rsidRDefault="00BA1253" w:rsidP="00025323">
            <w:pPr>
              <w:pStyle w:val="TableText"/>
            </w:pPr>
            <w:r w:rsidRPr="00622196">
              <w:t>Misclassification</w:t>
            </w:r>
          </w:p>
        </w:tc>
      </w:tr>
      <w:tr w:rsidR="00BA1253" w:rsidRPr="00622196" w14:paraId="45D7DD2A" w14:textId="77777777" w:rsidTr="00BE531D">
        <w:tc>
          <w:tcPr>
            <w:tcW w:w="0" w:type="dxa"/>
          </w:tcPr>
          <w:p w14:paraId="046A6052" w14:textId="77777777" w:rsidR="00BA1253" w:rsidRPr="00622196" w:rsidRDefault="00BA1253" w:rsidP="00025323">
            <w:pPr>
              <w:pStyle w:val="TableTextLeft"/>
            </w:pPr>
            <w:r w:rsidRPr="00622196">
              <w:t xml:space="preserve">Reaches a </w:t>
            </w:r>
            <w:r>
              <w:t>reporting range threshold</w:t>
            </w:r>
          </w:p>
        </w:tc>
        <w:tc>
          <w:tcPr>
            <w:tcW w:w="0" w:type="dxa"/>
          </w:tcPr>
          <w:p w14:paraId="7FFDDC10" w14:textId="77777777" w:rsidR="00BA1253" w:rsidRPr="00622196" w:rsidRDefault="00BA1253" w:rsidP="00025323">
            <w:pPr>
              <w:pStyle w:val="TableText"/>
            </w:pPr>
            <w:r w:rsidRPr="00622196">
              <w:t>Misclassification</w:t>
            </w:r>
          </w:p>
        </w:tc>
        <w:tc>
          <w:tcPr>
            <w:tcW w:w="0" w:type="dxa"/>
          </w:tcPr>
          <w:p w14:paraId="48F04D72" w14:textId="77777777" w:rsidR="00BA1253" w:rsidRPr="00622196" w:rsidRDefault="00BA1253" w:rsidP="00025323">
            <w:pPr>
              <w:pStyle w:val="TableText"/>
            </w:pPr>
            <w:r w:rsidRPr="00622196">
              <w:t>Correct classification</w:t>
            </w:r>
          </w:p>
        </w:tc>
      </w:tr>
    </w:tbl>
    <w:bookmarkEnd w:id="793"/>
    <w:bookmarkEnd w:id="794"/>
    <w:bookmarkEnd w:id="795"/>
    <w:p w14:paraId="46EFFB1E" w14:textId="2D60041D" w:rsidR="00831569" w:rsidRDefault="002C5297" w:rsidP="007E5E9F">
      <w:pPr>
        <w:autoSpaceDE w:val="0"/>
        <w:autoSpaceDN w:val="0"/>
        <w:adjustRightInd w:val="0"/>
        <w:spacing w:before="120"/>
      </w:pPr>
      <w:r w:rsidRPr="00622196">
        <w:t xml:space="preserve">The results of these analyses are presented in </w:t>
      </w:r>
      <w:r w:rsidR="00E737F1" w:rsidRPr="00E737F1">
        <w:rPr>
          <w:rStyle w:val="Cross-Reference"/>
        </w:rPr>
        <w:fldChar w:fldCharType="begin"/>
      </w:r>
      <w:r w:rsidR="00E737F1" w:rsidRPr="00E737F1">
        <w:rPr>
          <w:rStyle w:val="Cross-Reference"/>
        </w:rPr>
        <w:instrText xml:space="preserve"> REF _Ref185577797 \h </w:instrText>
      </w:r>
      <w:r w:rsidR="00E737F1">
        <w:rPr>
          <w:rStyle w:val="Cross-Reference"/>
        </w:rPr>
        <w:instrText xml:space="preserve"> \* MERGEFORMAT </w:instrText>
      </w:r>
      <w:r w:rsidR="00E737F1" w:rsidRPr="00E737F1">
        <w:rPr>
          <w:rStyle w:val="Cross-Reference"/>
        </w:rPr>
      </w:r>
      <w:r w:rsidR="00E737F1" w:rsidRPr="00E737F1">
        <w:rPr>
          <w:rStyle w:val="Cross-Reference"/>
        </w:rPr>
        <w:fldChar w:fldCharType="separate"/>
      </w:r>
      <w:r w:rsidR="00E737F1" w:rsidRPr="00E737F1">
        <w:rPr>
          <w:rStyle w:val="Cross-Reference"/>
        </w:rPr>
        <w:t>table 7.F.22</w:t>
      </w:r>
      <w:r w:rsidR="00E737F1" w:rsidRPr="00E737F1">
        <w:rPr>
          <w:rStyle w:val="Cross-Reference"/>
        </w:rPr>
        <w:fldChar w:fldCharType="end"/>
      </w:r>
      <w:r w:rsidR="00E737F1" w:rsidRPr="00FB6B17">
        <w:t xml:space="preserve"> through </w:t>
      </w:r>
      <w:r w:rsidR="00E737F1" w:rsidRPr="00E737F1">
        <w:rPr>
          <w:rStyle w:val="Cross-Reference"/>
        </w:rPr>
        <w:fldChar w:fldCharType="begin"/>
      </w:r>
      <w:r w:rsidR="00E737F1" w:rsidRPr="00E737F1">
        <w:rPr>
          <w:rStyle w:val="Cross-Reference"/>
        </w:rPr>
        <w:instrText xml:space="preserve"> REF _Ref185577820 \h </w:instrText>
      </w:r>
      <w:r w:rsidR="00E737F1">
        <w:rPr>
          <w:rStyle w:val="Cross-Reference"/>
        </w:rPr>
        <w:instrText xml:space="preserve"> \* MERGEFORMAT </w:instrText>
      </w:r>
      <w:r w:rsidR="00E737F1" w:rsidRPr="00E737F1">
        <w:rPr>
          <w:rStyle w:val="Cross-Reference"/>
        </w:rPr>
      </w:r>
      <w:r w:rsidR="00E737F1" w:rsidRPr="00E737F1">
        <w:rPr>
          <w:rStyle w:val="Cross-Reference"/>
        </w:rPr>
        <w:fldChar w:fldCharType="separate"/>
      </w:r>
      <w:r w:rsidR="00E737F1" w:rsidRPr="00E737F1">
        <w:rPr>
          <w:rStyle w:val="Cross-Reference"/>
        </w:rPr>
        <w:t>table 7.F.35</w:t>
      </w:r>
      <w:r w:rsidR="00E737F1" w:rsidRPr="00E737F1">
        <w:rPr>
          <w:rStyle w:val="Cross-Reference"/>
        </w:rPr>
        <w:fldChar w:fldCharType="end"/>
      </w:r>
      <w:r w:rsidRPr="00622196">
        <w:t xml:space="preserve"> in</w:t>
      </w:r>
      <w:r w:rsidR="007E5E9F">
        <w:t xml:space="preserve"> </w:t>
      </w:r>
      <w:hyperlink w:anchor="_Appendix_7.F:_Reliability" w:history="1">
        <w:r w:rsidRPr="000B04A1">
          <w:rPr>
            <w:rStyle w:val="Hyperlink"/>
          </w:rPr>
          <w:t>appendix</w:t>
        </w:r>
        <w:r w:rsidR="00C3326C" w:rsidRPr="000B04A1">
          <w:rPr>
            <w:rStyle w:val="Hyperlink"/>
          </w:rPr>
          <w:t> </w:t>
        </w:r>
        <w:r w:rsidR="00C2629C" w:rsidRPr="000B04A1">
          <w:rPr>
            <w:rStyle w:val="Hyperlink"/>
          </w:rPr>
          <w:t>7</w:t>
        </w:r>
        <w:r w:rsidRPr="000B04A1">
          <w:rPr>
            <w:rStyle w:val="Hyperlink"/>
          </w:rPr>
          <w:t>.</w:t>
        </w:r>
        <w:r w:rsidR="00C2629C" w:rsidRPr="000B04A1">
          <w:rPr>
            <w:rStyle w:val="Hyperlink"/>
          </w:rPr>
          <w:t>F</w:t>
        </w:r>
      </w:hyperlink>
      <w:r w:rsidRPr="000B04A1">
        <w:t>.</w:t>
      </w:r>
      <w:r w:rsidR="00091420" w:rsidRPr="000B04A1">
        <w:t xml:space="preserve"> </w:t>
      </w:r>
      <w:r w:rsidRPr="000B04A1">
        <w:t>Each</w:t>
      </w:r>
      <w:r w:rsidRPr="00622196">
        <w:t xml:space="preserve"> table includes the contingency tables for both accuracy and consistency of the various </w:t>
      </w:r>
      <w:r w:rsidR="002E351E">
        <w:t>reporting range</w:t>
      </w:r>
      <w:r w:rsidRPr="00622196">
        <w:t xml:space="preserve"> classifications. The proportion of students being accurately classified is determined by summing across the diagonals of the upper tables. The proportion of consistently classified students is determined by summing the diagonals of the lower tables.</w:t>
      </w:r>
      <w:r w:rsidRPr="00622196" w:rsidDel="00D84D7C">
        <w:t xml:space="preserve"> </w:t>
      </w:r>
    </w:p>
    <w:p w14:paraId="5F0A3C97" w14:textId="080AE220" w:rsidR="00C62C69" w:rsidRDefault="00E012A6" w:rsidP="007E5E9F">
      <w:pPr>
        <w:autoSpaceDE w:val="0"/>
        <w:autoSpaceDN w:val="0"/>
        <w:adjustRightInd w:val="0"/>
        <w:spacing w:before="120"/>
      </w:pPr>
      <w:r w:rsidRPr="005137BB">
        <w:t xml:space="preserve">The overall decision accuracy is greater than 0.75 for all </w:t>
      </w:r>
      <w:r w:rsidR="001924D5">
        <w:t>seven</w:t>
      </w:r>
      <w:r w:rsidRPr="005137BB">
        <w:t xml:space="preserve"> tests, with the highest accuracy of 0.8</w:t>
      </w:r>
      <w:r w:rsidR="00DE6073">
        <w:t>4</w:t>
      </w:r>
      <w:r w:rsidRPr="005137BB">
        <w:t xml:space="preserve"> occurring for grade </w:t>
      </w:r>
      <w:r w:rsidR="00DE6073">
        <w:t>seven</w:t>
      </w:r>
      <w:r w:rsidRPr="005137BB">
        <w:t xml:space="preserve"> </w:t>
      </w:r>
      <w:r w:rsidR="00DE6073">
        <w:t>a</w:t>
      </w:r>
      <w:r w:rsidRPr="005137BB">
        <w:t>nd the lowest level of accuracy of 0.7</w:t>
      </w:r>
      <w:r w:rsidR="00281C63">
        <w:t>8</w:t>
      </w:r>
      <w:r w:rsidRPr="005137BB">
        <w:t xml:space="preserve"> occurring in grade </w:t>
      </w:r>
      <w:r w:rsidR="00281C63">
        <w:t>five</w:t>
      </w:r>
      <w:r w:rsidRPr="005137BB">
        <w:t>. The overall decision consistency is</w:t>
      </w:r>
      <w:r w:rsidR="00B15A96">
        <w:t xml:space="preserve"> relatively</w:t>
      </w:r>
      <w:r w:rsidRPr="005137BB">
        <w:t xml:space="preserve"> lower, with the lowest consistency of 0.6</w:t>
      </w:r>
      <w:r w:rsidR="001B5BB6">
        <w:t>9</w:t>
      </w:r>
      <w:r w:rsidRPr="005137BB">
        <w:t xml:space="preserve"> occurring for grade </w:t>
      </w:r>
      <w:r w:rsidR="001B5BB6">
        <w:t>five</w:t>
      </w:r>
      <w:r w:rsidRPr="005137BB">
        <w:t xml:space="preserve"> and the highest consistency of 0.7</w:t>
      </w:r>
      <w:r w:rsidR="003154C0">
        <w:t>7</w:t>
      </w:r>
      <w:r w:rsidRPr="005137BB">
        <w:t xml:space="preserve"> occurring in grade </w:t>
      </w:r>
      <w:r w:rsidR="003154C0">
        <w:t>seven</w:t>
      </w:r>
      <w:r w:rsidRPr="005137BB">
        <w:t>.</w:t>
      </w:r>
    </w:p>
    <w:p w14:paraId="54FAFFB9" w14:textId="183CD1D3" w:rsidR="00456782" w:rsidRDefault="00456782" w:rsidP="00857CA4">
      <w:pPr>
        <w:pStyle w:val="Heading3"/>
      </w:pPr>
      <w:bookmarkStart w:id="796" w:name="_Validity_Evidence"/>
      <w:bookmarkStart w:id="797" w:name="_Toc185583380"/>
      <w:bookmarkEnd w:id="796"/>
      <w:r>
        <w:lastRenderedPageBreak/>
        <w:t>Validity Evidence</w:t>
      </w:r>
      <w:bookmarkEnd w:id="797"/>
    </w:p>
    <w:p w14:paraId="2CFC1591" w14:textId="77777777" w:rsidR="00376D21" w:rsidRDefault="00310964" w:rsidP="00025323">
      <w:pPr>
        <w:keepLines/>
        <w:ind w:left="130"/>
        <w:textAlignment w:val="baseline"/>
        <w:rPr>
          <w:rFonts w:eastAsia="Times New Roman" w:cs="Arial"/>
          <w:color w:val="000000"/>
          <w:lang w:eastAsia="zh-CN"/>
        </w:rPr>
      </w:pPr>
      <w:r w:rsidRPr="00310964">
        <w:rPr>
          <w:rFonts w:eastAsia="Times New Roman" w:cs="Arial"/>
          <w:color w:val="000000"/>
          <w:lang w:eastAsia="zh-CN"/>
        </w:rPr>
        <w:t xml:space="preserve">Validity refers to the degree to which each interpretation or use of a test score is supported by the accumulated evidence (American Educational Research Association [AERA], American Psychological Association [APA], &amp; National Council on Measurement in Education [NCME], 2014; ETS, 2014). It constitutes the central notion underlying the development, administration, </w:t>
      </w:r>
      <w:r w:rsidRPr="00C677BE">
        <w:rPr>
          <w:rFonts w:eastAsia="Times New Roman" w:cs="Arial"/>
          <w:color w:val="000000"/>
          <w:lang w:eastAsia="zh-CN"/>
        </w:rPr>
        <w:t xml:space="preserve">and </w:t>
      </w:r>
      <w:r w:rsidRPr="00310964">
        <w:rPr>
          <w:rFonts w:eastAsia="Times New Roman" w:cs="Arial"/>
          <w:color w:val="000000"/>
          <w:lang w:eastAsia="zh-CN"/>
        </w:rPr>
        <w:t>scoring</w:t>
      </w:r>
      <w:r w:rsidRPr="00C677BE">
        <w:rPr>
          <w:rFonts w:eastAsia="Times New Roman" w:cs="Arial"/>
          <w:color w:val="000000"/>
          <w:lang w:eastAsia="zh-CN"/>
        </w:rPr>
        <w:t xml:space="preserve"> of tests,</w:t>
      </w:r>
      <w:r w:rsidRPr="00310964">
        <w:rPr>
          <w:rFonts w:eastAsia="Times New Roman" w:cs="Arial"/>
          <w:color w:val="000000"/>
          <w:lang w:eastAsia="zh-CN"/>
        </w:rPr>
        <w:t xml:space="preserve"> and the uses and interpretations of test scores. The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test scaling and linking, scoring, reporting, and score usage.</w:t>
      </w:r>
    </w:p>
    <w:p w14:paraId="1F925300" w14:textId="77777777" w:rsidR="005513E2" w:rsidRPr="00AF5736" w:rsidRDefault="00376D21" w:rsidP="006923A8">
      <w:pPr>
        <w:ind w:left="130"/>
        <w:textAlignment w:val="baseline"/>
      </w:pPr>
      <w:r>
        <w:rPr>
          <w:rFonts w:eastAsia="Times New Roman" w:cs="Arial"/>
          <w:color w:val="000000"/>
          <w:lang w:eastAsia="zh-CN"/>
        </w:rPr>
        <w:t xml:space="preserve">In this section, </w:t>
      </w:r>
      <w:r w:rsidR="000033C8">
        <w:rPr>
          <w:rFonts w:eastAsia="Times New Roman" w:cs="Arial"/>
          <w:color w:val="000000"/>
          <w:lang w:eastAsia="zh-CN"/>
        </w:rPr>
        <w:t xml:space="preserve">the evidence gathered is presented to support the intended uses and interpretations of scores for the CSA. This section is organized primarily around the </w:t>
      </w:r>
      <w:r w:rsidR="00FB7A52">
        <w:rPr>
          <w:rFonts w:eastAsia="Times New Roman" w:cs="Arial"/>
          <w:color w:val="000000"/>
          <w:lang w:eastAsia="zh-CN"/>
        </w:rPr>
        <w:t>principles prescribed by AERA, APA, and NCME’s</w:t>
      </w:r>
      <w:r w:rsidR="005513E2">
        <w:rPr>
          <w:rFonts w:eastAsia="Times New Roman" w:cs="Arial"/>
          <w:color w:val="000000"/>
          <w:lang w:eastAsia="zh-CN"/>
        </w:rPr>
        <w:t xml:space="preserve"> </w:t>
      </w:r>
      <w:r w:rsidR="005513E2" w:rsidRPr="00AF5736">
        <w:rPr>
          <w:i/>
          <w:iCs/>
        </w:rPr>
        <w:t>Standards for Educational and Psychological Testing</w:t>
      </w:r>
      <w:r w:rsidR="005513E2" w:rsidRPr="00AF5736">
        <w:t xml:space="preserve"> (2014). These </w:t>
      </w:r>
      <w:r w:rsidR="005513E2" w:rsidRPr="00AF5736">
        <w:rPr>
          <w:i/>
          <w:iCs/>
        </w:rPr>
        <w:t>Standards</w:t>
      </w:r>
      <w:r w:rsidR="005513E2" w:rsidRPr="00AF5736">
        <w:t xml:space="preserve"> require a clear definition of the purpose of the test, a description of the constructs to be assessed, and the population to be assessed, as well as how the scores are to be interpreted and used.</w:t>
      </w:r>
    </w:p>
    <w:p w14:paraId="4C3B9C8B" w14:textId="4FAFC4B2" w:rsidR="005513E2" w:rsidRPr="00C3326C" w:rsidRDefault="005513E2" w:rsidP="00AF5736">
      <w:r>
        <w:rPr>
          <w:rFonts w:cs="Arial"/>
          <w:color w:val="000000"/>
        </w:rPr>
        <w:t xml:space="preserve">The </w:t>
      </w:r>
      <w:r>
        <w:rPr>
          <w:rFonts w:cs="Arial"/>
          <w:i/>
          <w:iCs/>
          <w:color w:val="000000"/>
        </w:rPr>
        <w:t xml:space="preserve">Standards </w:t>
      </w:r>
      <w:r>
        <w:rPr>
          <w:rFonts w:cs="Arial"/>
          <w:color w:val="000000"/>
        </w:rPr>
        <w:t>identify five kinds of evidence that can provide support for score interpretations and uses:</w:t>
      </w:r>
    </w:p>
    <w:p w14:paraId="25F15AB6" w14:textId="06B5ED17" w:rsidR="005513E2" w:rsidRDefault="005513E2" w:rsidP="005E6F3D">
      <w:pPr>
        <w:pStyle w:val="Numbered"/>
        <w:numPr>
          <w:ilvl w:val="0"/>
          <w:numId w:val="88"/>
        </w:numPr>
        <w:spacing w:after="0"/>
        <w:ind w:left="864" w:hanging="288"/>
        <w:contextualSpacing/>
      </w:pPr>
      <w:r>
        <w:t>Evidence based on test content</w:t>
      </w:r>
    </w:p>
    <w:p w14:paraId="3731C645" w14:textId="67D917D5" w:rsidR="005513E2" w:rsidRDefault="005513E2" w:rsidP="004D3059">
      <w:pPr>
        <w:pStyle w:val="NumberedOne"/>
      </w:pPr>
      <w:r>
        <w:t>Evidence based on relations to other variables</w:t>
      </w:r>
    </w:p>
    <w:p w14:paraId="0B9009DB" w14:textId="7B3DC8E9" w:rsidR="005513E2" w:rsidRDefault="005513E2" w:rsidP="004D3059">
      <w:pPr>
        <w:pStyle w:val="NumberedOne"/>
      </w:pPr>
      <w:r>
        <w:t>Evidence based on response processes</w:t>
      </w:r>
    </w:p>
    <w:p w14:paraId="2FD6C04C" w14:textId="3EFE0602" w:rsidR="005513E2" w:rsidRDefault="005513E2" w:rsidP="004D3059">
      <w:pPr>
        <w:pStyle w:val="NumberedOne"/>
      </w:pPr>
      <w:r>
        <w:t>Evidence based on internal structure</w:t>
      </w:r>
    </w:p>
    <w:p w14:paraId="5C9BDDC1" w14:textId="74426360" w:rsidR="005513E2" w:rsidRDefault="005513E2" w:rsidP="004D3059">
      <w:pPr>
        <w:pStyle w:val="NumberedOne"/>
      </w:pPr>
      <w:r>
        <w:t>Evidence based on the consequences of testing</w:t>
      </w:r>
    </w:p>
    <w:p w14:paraId="49F73E6D" w14:textId="77777777" w:rsidR="006923A8" w:rsidRDefault="005513E2" w:rsidP="00C3326C">
      <w:pPr>
        <w:spacing w:before="120"/>
        <w:rPr>
          <w:rFonts w:cs="Arial"/>
          <w:color w:val="000000"/>
        </w:rPr>
      </w:pPr>
      <w:r>
        <w:rPr>
          <w:rFonts w:cs="Arial"/>
          <w:color w:val="000000"/>
        </w:rPr>
        <w:t xml:space="preserve">The next subsection defines the purpose of the </w:t>
      </w:r>
      <w:r w:rsidR="006923A8">
        <w:rPr>
          <w:rFonts w:cs="Arial"/>
          <w:color w:val="000000"/>
        </w:rPr>
        <w:t>CSA</w:t>
      </w:r>
      <w:r>
        <w:rPr>
          <w:rFonts w:cs="Arial"/>
          <w:color w:val="000000"/>
        </w:rPr>
        <w:t>, followed by a description and discussion of different kinds of validity evidence that have been gathered.</w:t>
      </w:r>
    </w:p>
    <w:p w14:paraId="3C314D33" w14:textId="76D6AF33" w:rsidR="00456782" w:rsidRDefault="00456782" w:rsidP="00857CA4">
      <w:pPr>
        <w:pStyle w:val="Heading4"/>
      </w:pPr>
      <w:bookmarkStart w:id="798" w:name="_Toc185583381"/>
      <w:r>
        <w:t>Evidence in the design of the CSA</w:t>
      </w:r>
      <w:bookmarkEnd w:id="798"/>
    </w:p>
    <w:p w14:paraId="250C2F7D" w14:textId="6C820A95" w:rsidR="00ED0501" w:rsidRDefault="006176F6" w:rsidP="00A470CA">
      <w:pPr>
        <w:pStyle w:val="Heading5"/>
      </w:pPr>
      <w:r>
        <w:t>Purpose</w:t>
      </w:r>
    </w:p>
    <w:p w14:paraId="39F795E4" w14:textId="7C7DA747" w:rsidR="008359AD" w:rsidRDefault="008359AD" w:rsidP="008359AD">
      <w:r>
        <w:t>The CSA is designed to measure a student’s Spanish skills in reading, writing mechanics, and listening for the purposes of</w:t>
      </w:r>
    </w:p>
    <w:p w14:paraId="6A3E1CC0" w14:textId="77777777" w:rsidR="008359AD" w:rsidRDefault="008359AD" w:rsidP="006A7520">
      <w:pPr>
        <w:pStyle w:val="bullets"/>
      </w:pPr>
      <w:r>
        <w:t>providing student-level data in Spanish competency,</w:t>
      </w:r>
    </w:p>
    <w:p w14:paraId="6BE1D22E" w14:textId="32ADF76D" w:rsidR="008359AD" w:rsidRDefault="008359AD" w:rsidP="006A7520">
      <w:pPr>
        <w:pStyle w:val="bullets"/>
      </w:pPr>
      <w:r>
        <w:t xml:space="preserve">providing aggregate data that may be used for evaluating the implementation of Spanish </w:t>
      </w:r>
      <w:r w:rsidR="00E32279">
        <w:t>language</w:t>
      </w:r>
      <w:r w:rsidR="000D42B4">
        <w:t xml:space="preserve"> </w:t>
      </w:r>
      <w:r>
        <w:t>arts programs at the local level, and</w:t>
      </w:r>
    </w:p>
    <w:p w14:paraId="51492625" w14:textId="7930233D" w:rsidR="008359AD" w:rsidRDefault="008359AD" w:rsidP="006A7520">
      <w:pPr>
        <w:pStyle w:val="bullets"/>
      </w:pPr>
      <w:r>
        <w:t>providing a high school measure suitable to be used, in part, for the California State Seal of Biliteracy.</w:t>
      </w:r>
    </w:p>
    <w:p w14:paraId="46C4C422" w14:textId="00167D7D" w:rsidR="00DB0F0A" w:rsidRDefault="00DB0F0A" w:rsidP="00692C5C">
      <w:r>
        <w:t xml:space="preserve">The </w:t>
      </w:r>
      <w:r w:rsidR="00463E55">
        <w:t xml:space="preserve">assessment provides </w:t>
      </w:r>
      <w:r w:rsidR="00426876">
        <w:t>students an annual opportunity</w:t>
      </w:r>
      <w:r w:rsidR="00912551">
        <w:t xml:space="preserve"> to measure their </w:t>
      </w:r>
      <w:r w:rsidR="00B13F66">
        <w:t>reading/</w:t>
      </w:r>
      <w:r w:rsidR="00963C6E">
        <w:t>‌</w:t>
      </w:r>
      <w:r w:rsidR="00E32279">
        <w:t>language</w:t>
      </w:r>
      <w:r w:rsidR="00963C6E">
        <w:t xml:space="preserve"> </w:t>
      </w:r>
      <w:r w:rsidR="00446E38">
        <w:t>arts competency</w:t>
      </w:r>
      <w:r w:rsidR="00A470CA">
        <w:t xml:space="preserve"> </w:t>
      </w:r>
      <w:r w:rsidR="000A5A53">
        <w:t xml:space="preserve">in </w:t>
      </w:r>
      <w:r w:rsidR="00A470CA">
        <w:t>Spanish.</w:t>
      </w:r>
    </w:p>
    <w:p w14:paraId="7B31B3A2" w14:textId="0BB43495" w:rsidR="00C12200" w:rsidRDefault="00C12200" w:rsidP="00A470CA">
      <w:pPr>
        <w:pStyle w:val="Heading5"/>
      </w:pPr>
      <w:r>
        <w:t xml:space="preserve">The Constructs to </w:t>
      </w:r>
      <w:r w:rsidR="00C81DDA">
        <w:t>B</w:t>
      </w:r>
      <w:r>
        <w:t>e Measured</w:t>
      </w:r>
    </w:p>
    <w:p w14:paraId="2436057D" w14:textId="618E5CC5" w:rsidR="00C12200" w:rsidRDefault="006B5F49" w:rsidP="002A71C0">
      <w:r>
        <w:t xml:space="preserve">As a voluntary assessment to measure a student’s Spanish skills in reading, writing mechanics, and listening, the CSA is </w:t>
      </w:r>
      <w:r w:rsidR="00383289">
        <w:t xml:space="preserve">designed to show how well students perform relative to </w:t>
      </w:r>
      <w:r>
        <w:t xml:space="preserve">the </w:t>
      </w:r>
      <w:r w:rsidR="00FC65E1">
        <w:t>Spanish</w:t>
      </w:r>
      <w:r>
        <w:t xml:space="preserve"> version of Common Core English </w:t>
      </w:r>
      <w:r w:rsidR="00E32279">
        <w:t>language</w:t>
      </w:r>
      <w:r w:rsidR="000D42B4">
        <w:t xml:space="preserve"> </w:t>
      </w:r>
      <w:r>
        <w:t>arts/literacy standards (</w:t>
      </w:r>
      <w:r w:rsidRPr="00164F5E">
        <w:t>i.e., California Common Core State Standards en Español [</w:t>
      </w:r>
      <w:r w:rsidR="00C34A0C" w:rsidRPr="00164F5E">
        <w:t>CCCSSe</w:t>
      </w:r>
      <w:r w:rsidR="00C34A0C">
        <w:t>E</w:t>
      </w:r>
      <w:r w:rsidRPr="00164F5E">
        <w:t>]</w:t>
      </w:r>
      <w:r>
        <w:t>)</w:t>
      </w:r>
      <w:r w:rsidR="00C55AAA">
        <w:t>, which w</w:t>
      </w:r>
      <w:r w:rsidR="00F73B5D">
        <w:t>as</w:t>
      </w:r>
      <w:r w:rsidR="00C55AAA">
        <w:t xml:space="preserve"> developed</w:t>
      </w:r>
      <w:r w:rsidR="00F73B5D" w:rsidRPr="00F73B5D">
        <w:t xml:space="preserve"> </w:t>
      </w:r>
      <w:r w:rsidR="00F73B5D" w:rsidRPr="00325636">
        <w:lastRenderedPageBreak/>
        <w:t>as a joint effort between the San Diego County Office of Education</w:t>
      </w:r>
      <w:r w:rsidR="00F73B5D">
        <w:t xml:space="preserve">, </w:t>
      </w:r>
      <w:r w:rsidR="00F73B5D" w:rsidRPr="00325636">
        <w:t xml:space="preserve">Council of Chief State School Officers, and </w:t>
      </w:r>
      <w:r w:rsidR="00F73B5D">
        <w:t>the CDE</w:t>
      </w:r>
      <w:r>
        <w:t>.</w:t>
      </w:r>
    </w:p>
    <w:p w14:paraId="2EBAD87C" w14:textId="75252FCD" w:rsidR="0023676A" w:rsidRPr="00F63FFB" w:rsidRDefault="0023676A" w:rsidP="0023676A">
      <w:pPr>
        <w:rPr>
          <w:bCs/>
        </w:rPr>
      </w:pPr>
      <w:r>
        <w:t xml:space="preserve">The </w:t>
      </w:r>
      <w:r w:rsidR="00F17A06" w:rsidRPr="00164F5E">
        <w:t>CCCSSe</w:t>
      </w:r>
      <w:r w:rsidR="00F17A06">
        <w:t>E</w:t>
      </w:r>
      <w:r>
        <w:t xml:space="preserve"> </w:t>
      </w:r>
      <w:r>
        <w:rPr>
          <w:bCs/>
        </w:rPr>
        <w:t xml:space="preserve">are </w:t>
      </w:r>
      <w:r w:rsidRPr="00F63FFB">
        <w:rPr>
          <w:bCs/>
        </w:rPr>
        <w:t xml:space="preserve">organized into </w:t>
      </w:r>
      <w:r>
        <w:rPr>
          <w:bCs/>
        </w:rPr>
        <w:t>the following</w:t>
      </w:r>
      <w:r w:rsidRPr="00F63FFB">
        <w:rPr>
          <w:bCs/>
        </w:rPr>
        <w:t xml:space="preserve"> </w:t>
      </w:r>
      <w:r>
        <w:rPr>
          <w:bCs/>
        </w:rPr>
        <w:t>domains</w:t>
      </w:r>
      <w:r w:rsidRPr="00F63FFB">
        <w:rPr>
          <w:bCs/>
        </w:rPr>
        <w:t>:</w:t>
      </w:r>
    </w:p>
    <w:p w14:paraId="510FE0E4" w14:textId="77777777" w:rsidR="0023676A" w:rsidRPr="00BC7FFA" w:rsidRDefault="0023676A" w:rsidP="00345877">
      <w:pPr>
        <w:pStyle w:val="bullets-one"/>
      </w:pPr>
      <w:r w:rsidRPr="00CF5F99">
        <w:t>Reading standards</w:t>
      </w:r>
    </w:p>
    <w:p w14:paraId="69336E7B" w14:textId="77777777" w:rsidR="0023676A" w:rsidRPr="00CF5F99" w:rsidRDefault="0023676A" w:rsidP="00345877">
      <w:pPr>
        <w:pStyle w:val="bullets-one"/>
      </w:pPr>
      <w:r w:rsidRPr="00CF5F99">
        <w:t>Writing standards</w:t>
      </w:r>
    </w:p>
    <w:p w14:paraId="752254D9" w14:textId="77777777" w:rsidR="0023676A" w:rsidRPr="00CF5F99" w:rsidRDefault="0023676A" w:rsidP="00345877">
      <w:pPr>
        <w:pStyle w:val="bullets-one"/>
      </w:pPr>
      <w:r w:rsidRPr="00CF5F99">
        <w:t>Speaking/Listening standards</w:t>
      </w:r>
    </w:p>
    <w:p w14:paraId="411E05D0" w14:textId="77777777" w:rsidR="0023676A" w:rsidRPr="00CF5F99" w:rsidRDefault="0023676A" w:rsidP="00345877">
      <w:pPr>
        <w:pStyle w:val="bullets-one"/>
      </w:pPr>
      <w:r w:rsidRPr="00CF5F99">
        <w:t>Language standards</w:t>
      </w:r>
    </w:p>
    <w:p w14:paraId="5BD372DD" w14:textId="50C23AB0" w:rsidR="002A71C0" w:rsidRPr="002A71C0" w:rsidRDefault="002A71C0" w:rsidP="005B24BD">
      <w:pPr>
        <w:rPr>
          <w:bCs/>
        </w:rPr>
      </w:pPr>
      <w:r>
        <w:t xml:space="preserve">It should also be noted that while the focus of the </w:t>
      </w:r>
      <w:r w:rsidR="0030576F" w:rsidRPr="00164F5E">
        <w:t>CCCSSe</w:t>
      </w:r>
      <w:r w:rsidR="0030576F">
        <w:t>E</w:t>
      </w:r>
      <w:r>
        <w:t xml:space="preserve"> is acquired </w:t>
      </w:r>
      <w:r w:rsidR="00E32279">
        <w:t>language</w:t>
      </w:r>
      <w:r w:rsidR="00963C6E">
        <w:t xml:space="preserve"> </w:t>
      </w:r>
      <w:r>
        <w:t xml:space="preserve">arts competency, the </w:t>
      </w:r>
      <w:r w:rsidRPr="002A71C0">
        <w:rPr>
          <w:bCs/>
        </w:rPr>
        <w:t xml:space="preserve">domains </w:t>
      </w:r>
      <w:r w:rsidR="00963C6E">
        <w:t xml:space="preserve">in the previous list </w:t>
      </w:r>
      <w:r>
        <w:t>are also harmonious with a four-skill language-learning framework</w:t>
      </w:r>
      <w:r w:rsidRPr="002A71C0">
        <w:rPr>
          <w:bCs/>
        </w:rPr>
        <w:t xml:space="preserve"> (e.g., </w:t>
      </w:r>
      <w:r w:rsidRPr="003C4F64">
        <w:rPr>
          <w:i/>
          <w:iCs/>
        </w:rPr>
        <w:t>listening</w:t>
      </w:r>
      <w:r w:rsidRPr="002A71C0">
        <w:rPr>
          <w:i/>
        </w:rPr>
        <w:t xml:space="preserve"> </w:t>
      </w:r>
      <w:r>
        <w:t xml:space="preserve">and </w:t>
      </w:r>
      <w:r w:rsidRPr="0030576F">
        <w:rPr>
          <w:i/>
        </w:rPr>
        <w:t>reading</w:t>
      </w:r>
      <w:r>
        <w:t xml:space="preserve">, known as “receptive” skills, and </w:t>
      </w:r>
      <w:r w:rsidRPr="003C4F64">
        <w:rPr>
          <w:i/>
          <w:iCs/>
        </w:rPr>
        <w:t>speaking</w:t>
      </w:r>
      <w:r w:rsidRPr="002A71C0">
        <w:rPr>
          <w:i/>
        </w:rPr>
        <w:t xml:space="preserve"> </w:t>
      </w:r>
      <w:r w:rsidRPr="00EE178C">
        <w:t>and</w:t>
      </w:r>
      <w:r w:rsidRPr="002A71C0">
        <w:rPr>
          <w:i/>
        </w:rPr>
        <w:t xml:space="preserve"> </w:t>
      </w:r>
      <w:r w:rsidRPr="003C4F64">
        <w:rPr>
          <w:i/>
          <w:iCs/>
        </w:rPr>
        <w:t>writing,</w:t>
      </w:r>
      <w:r w:rsidRPr="002A71C0">
        <w:rPr>
          <w:i/>
        </w:rPr>
        <w:t xml:space="preserve"> </w:t>
      </w:r>
      <w:r>
        <w:t>known as “productive” skills).</w:t>
      </w:r>
      <w:r>
        <w:rPr>
          <w:rStyle w:val="FootnoteReference"/>
        </w:rPr>
        <w:footnoteReference w:id="9"/>
      </w:r>
    </w:p>
    <w:p w14:paraId="4AF2E409" w14:textId="50183572" w:rsidR="00E664AA" w:rsidRDefault="00F9006F" w:rsidP="00E664AA">
      <w:r>
        <w:t xml:space="preserve">Test blueprints are </w:t>
      </w:r>
      <w:r w:rsidR="00AA78FA">
        <w:t xml:space="preserve">used to </w:t>
      </w:r>
      <w:r w:rsidR="007D7B50">
        <w:t xml:space="preserve">measure students’ mastery of </w:t>
      </w:r>
      <w:r w:rsidR="00096718">
        <w:t xml:space="preserve">the standards </w:t>
      </w:r>
      <w:r w:rsidR="007C77A2">
        <w:t>included in the</w:t>
      </w:r>
      <w:r w:rsidR="007C77A2" w:rsidRPr="007C77A2">
        <w:rPr>
          <w:i/>
        </w:rPr>
        <w:t xml:space="preserve"> </w:t>
      </w:r>
      <w:r w:rsidR="00F17A06" w:rsidRPr="00164F5E">
        <w:t>CCCSSe</w:t>
      </w:r>
      <w:r w:rsidR="00F17A06">
        <w:t>E</w:t>
      </w:r>
      <w:r w:rsidR="00E664AA" w:rsidRPr="00C36421">
        <w:t>. They also provide an operational definition of the construct to which each set of standards refers</w:t>
      </w:r>
      <w:r w:rsidR="00E664AA">
        <w:t xml:space="preserve"> and </w:t>
      </w:r>
      <w:r w:rsidR="00E664AA" w:rsidRPr="00C36421">
        <w:t>define</w:t>
      </w:r>
      <w:r w:rsidR="00E664AA">
        <w:t xml:space="preserve"> the </w:t>
      </w:r>
      <w:r w:rsidR="00810834">
        <w:t>following:</w:t>
      </w:r>
    </w:p>
    <w:p w14:paraId="63230A67" w14:textId="77777777" w:rsidR="00E664AA" w:rsidRPr="004254D7" w:rsidRDefault="00E664AA" w:rsidP="00345877">
      <w:pPr>
        <w:pStyle w:val="bullets-one"/>
      </w:pPr>
      <w:r w:rsidRPr="004254D7">
        <w:t>Subject to be assessed</w:t>
      </w:r>
    </w:p>
    <w:p w14:paraId="52530927" w14:textId="77777777" w:rsidR="00E664AA" w:rsidRPr="004254D7" w:rsidRDefault="00E664AA" w:rsidP="00345877">
      <w:pPr>
        <w:pStyle w:val="bullets-one"/>
      </w:pPr>
      <w:r w:rsidRPr="004254D7">
        <w:t>Tasks to be presented</w:t>
      </w:r>
    </w:p>
    <w:p w14:paraId="5693010C" w14:textId="77777777" w:rsidR="00E664AA" w:rsidRPr="004254D7" w:rsidRDefault="00E664AA" w:rsidP="00345877">
      <w:pPr>
        <w:pStyle w:val="bullets-one"/>
      </w:pPr>
      <w:r w:rsidRPr="004254D7">
        <w:t>Administration instructions to be given</w:t>
      </w:r>
    </w:p>
    <w:p w14:paraId="609C0811" w14:textId="77777777" w:rsidR="00E664AA" w:rsidRPr="004254D7" w:rsidRDefault="00E664AA" w:rsidP="00345877">
      <w:pPr>
        <w:pStyle w:val="bullets-one"/>
      </w:pPr>
      <w:r w:rsidRPr="004254D7">
        <w:t>Rules used to score student responses</w:t>
      </w:r>
    </w:p>
    <w:p w14:paraId="5CEE64CB" w14:textId="77777777" w:rsidR="00E664AA" w:rsidRDefault="00E664AA" w:rsidP="00E664AA">
      <w:r w:rsidRPr="00C36421">
        <w:t>The test blueprints control as many aspects of the measurement procedure as possible so that the testing conditions will remain the same over test administrations (Cronbach, 1971) to minimize construct</w:t>
      </w:r>
      <w:r>
        <w:t>-</w:t>
      </w:r>
      <w:r w:rsidRPr="00C36421">
        <w:t>irrelevant score variance (Messick, 1989).</w:t>
      </w:r>
    </w:p>
    <w:p w14:paraId="409D99CF" w14:textId="67B52352" w:rsidR="00E664AA" w:rsidRPr="00C36421" w:rsidRDefault="00E664AA" w:rsidP="00E664AA">
      <w:r w:rsidRPr="00C36421">
        <w:t>ETS developed all C</w:t>
      </w:r>
      <w:r w:rsidR="00810834">
        <w:t>S</w:t>
      </w:r>
      <w:r w:rsidRPr="00C36421">
        <w:t xml:space="preserve">A items to conform to the </w:t>
      </w:r>
      <w:r w:rsidR="0030576F">
        <w:t>State Board of Education (</w:t>
      </w:r>
      <w:r w:rsidRPr="00C36421">
        <w:t>SBE</w:t>
      </w:r>
      <w:r w:rsidR="0030576F">
        <w:t>)</w:t>
      </w:r>
      <w:r w:rsidR="00966D9B">
        <w:t>–</w:t>
      </w:r>
      <w:r w:rsidRPr="00C36421">
        <w:t>approved test blueprints</w:t>
      </w:r>
      <w:r>
        <w:t xml:space="preserve"> (CDE,</w:t>
      </w:r>
      <w:r w:rsidR="00EB0AC4">
        <w:t xml:space="preserve"> 2017</w:t>
      </w:r>
      <w:r>
        <w:t>)</w:t>
      </w:r>
      <w:r w:rsidRPr="00C36421">
        <w:t>.</w:t>
      </w:r>
    </w:p>
    <w:p w14:paraId="792280C6" w14:textId="77777777" w:rsidR="00E664AA" w:rsidRPr="00C36421" w:rsidRDefault="00E664AA" w:rsidP="00275078">
      <w:pPr>
        <w:pStyle w:val="Heading5"/>
      </w:pPr>
      <w:r w:rsidRPr="00C36421">
        <w:t>The Interpretations and Uses of the Scores</w:t>
      </w:r>
    </w:p>
    <w:p w14:paraId="3BB31F52" w14:textId="0EF18425" w:rsidR="00E664AA" w:rsidRDefault="00E664AA" w:rsidP="00E664AA">
      <w:r w:rsidRPr="00C36421">
        <w:t xml:space="preserve">Overall student performance expressed as scale scores are generated for </w:t>
      </w:r>
      <w:r>
        <w:t>the</w:t>
      </w:r>
      <w:r w:rsidRPr="00C36421">
        <w:t xml:space="preserve"> </w:t>
      </w:r>
      <w:r w:rsidR="00740E88">
        <w:t>CSA</w:t>
      </w:r>
      <w:r w:rsidRPr="00C36421">
        <w:t xml:space="preserve">. The </w:t>
      </w:r>
      <w:r w:rsidR="000A5A53">
        <w:t>scale</w:t>
      </w:r>
      <w:r w:rsidR="000A5A53" w:rsidRPr="00C36421">
        <w:t xml:space="preserve"> </w:t>
      </w:r>
      <w:r w:rsidRPr="00C36421">
        <w:t>score</w:t>
      </w:r>
      <w:r w:rsidRPr="00841043">
        <w:t xml:space="preserve"> </w:t>
      </w:r>
      <w:r w:rsidRPr="00C36421">
        <w:t xml:space="preserve">is </w:t>
      </w:r>
      <w:r>
        <w:t xml:space="preserve">also </w:t>
      </w:r>
      <w:r w:rsidRPr="00C36421">
        <w:t xml:space="preserve">used to classify students in terms of their </w:t>
      </w:r>
      <w:r w:rsidR="002C20BD">
        <w:t>score reporting range</w:t>
      </w:r>
      <w:r w:rsidRPr="00C36421">
        <w:t xml:space="preserve"> by grade.</w:t>
      </w:r>
    </w:p>
    <w:p w14:paraId="27683519" w14:textId="596DC8FB" w:rsidR="00D803DD" w:rsidRDefault="00D803DD" w:rsidP="00E664AA">
      <w:r>
        <w:t>The grade-specific score report range descriptors describe what students at each range know and can do by grade.</w:t>
      </w:r>
      <w:r w:rsidR="00F6527F">
        <w:t xml:space="preserve"> The score report range descriptors </w:t>
      </w:r>
      <w:r w:rsidR="0001164D">
        <w:t xml:space="preserve">reflect the level of expectation on </w:t>
      </w:r>
      <w:r w:rsidR="00864923">
        <w:t>the</w:t>
      </w:r>
      <w:r w:rsidR="005B21BC">
        <w:t xml:space="preserve"> </w:t>
      </w:r>
      <w:r w:rsidR="009A356C">
        <w:t>Spanish reading/</w:t>
      </w:r>
      <w:r w:rsidR="00E32279">
        <w:t>language</w:t>
      </w:r>
      <w:r w:rsidR="00C81DDA">
        <w:t xml:space="preserve"> </w:t>
      </w:r>
      <w:r w:rsidR="009A356C">
        <w:t>arts knowledge and skills</w:t>
      </w:r>
      <w:r w:rsidR="00864923">
        <w:t xml:space="preserve"> for students </w:t>
      </w:r>
      <w:r w:rsidR="007C01FA">
        <w:t>in grades three through eight and high school to be placed into one of the three report ranges.</w:t>
      </w:r>
      <w:r w:rsidR="00FA67FF">
        <w:t xml:space="preserve"> The importance </w:t>
      </w:r>
      <w:r w:rsidR="00367D6F">
        <w:t>of the grade-specific report range descriptors</w:t>
      </w:r>
      <w:r w:rsidR="00330D9D">
        <w:t xml:space="preserve"> is that they define</w:t>
      </w:r>
      <w:r w:rsidR="00077BE0">
        <w:t xml:space="preserve"> the knowledge or skill expectations at each </w:t>
      </w:r>
      <w:r w:rsidR="00082691">
        <w:t>range on a functional basis, define the standards as they apply to threshold scores, and give standardized meani</w:t>
      </w:r>
      <w:r w:rsidR="002224F0">
        <w:t>ng to scores or sco</w:t>
      </w:r>
      <w:r w:rsidR="0005788F">
        <w:t>r</w:t>
      </w:r>
      <w:r w:rsidR="002224F0">
        <w:t xml:space="preserve">e </w:t>
      </w:r>
      <w:r w:rsidR="0065491A">
        <w:t xml:space="preserve">report </w:t>
      </w:r>
      <w:r w:rsidR="002224F0">
        <w:t>ranges.</w:t>
      </w:r>
    </w:p>
    <w:p w14:paraId="6B6C9243" w14:textId="7051AF20" w:rsidR="00E664AA" w:rsidRDefault="00E664AA" w:rsidP="00E664AA">
      <w:r w:rsidRPr="00C36421">
        <w:t xml:space="preserve">A description of the uses and applications of the </w:t>
      </w:r>
      <w:r w:rsidR="00A90A76" w:rsidRPr="00C36421">
        <w:t>C</w:t>
      </w:r>
      <w:r w:rsidR="00A90A76">
        <w:t>S</w:t>
      </w:r>
      <w:r w:rsidR="00A90A76" w:rsidRPr="00C36421">
        <w:t>A</w:t>
      </w:r>
      <w:r>
        <w:t xml:space="preserve"> result</w:t>
      </w:r>
      <w:r w:rsidRPr="00C36421">
        <w:t xml:space="preserve">s is presented </w:t>
      </w:r>
      <w:r w:rsidRPr="00DB5092">
        <w:t xml:space="preserve">in </w:t>
      </w:r>
      <w:hyperlink w:anchor="_Chapter_6:_Scoring" w:history="1">
        <w:r w:rsidRPr="00FB6B17">
          <w:rPr>
            <w:rStyle w:val="Hyperlink"/>
            <w:i/>
          </w:rPr>
          <w:t xml:space="preserve">Chapter </w:t>
        </w:r>
        <w:r w:rsidR="00A90A76" w:rsidRPr="00FB6B17">
          <w:rPr>
            <w:rStyle w:val="Hyperlink"/>
            <w:i/>
          </w:rPr>
          <w:t>6</w:t>
        </w:r>
        <w:r w:rsidRPr="00FB6B17">
          <w:rPr>
            <w:rStyle w:val="Hyperlink"/>
          </w:rPr>
          <w:t xml:space="preserve">: </w:t>
        </w:r>
        <w:r w:rsidRPr="00DD2DB7">
          <w:rPr>
            <w:rStyle w:val="Hyperlink"/>
            <w:i/>
          </w:rPr>
          <w:t>Scoring and Reporting</w:t>
        </w:r>
      </w:hyperlink>
      <w:r w:rsidRPr="00DB5092">
        <w:t>.</w:t>
      </w:r>
    </w:p>
    <w:p w14:paraId="3F341597" w14:textId="1D8A89A5" w:rsidR="00E664AA" w:rsidRPr="00F0564E" w:rsidRDefault="00E664AA" w:rsidP="004C1D0D">
      <w:pPr>
        <w:keepNext/>
      </w:pPr>
      <w:r w:rsidRPr="00F0564E">
        <w:lastRenderedPageBreak/>
        <w:t xml:space="preserve">The </w:t>
      </w:r>
      <w:r w:rsidR="00E12AFE" w:rsidRPr="00F0564E">
        <w:t>CSA</w:t>
      </w:r>
      <w:r w:rsidRPr="00F0564E">
        <w:t xml:space="preserve"> results have </w:t>
      </w:r>
      <w:r w:rsidR="00CD5F78" w:rsidRPr="00F0564E">
        <w:t xml:space="preserve">four </w:t>
      </w:r>
      <w:r w:rsidRPr="00F0564E">
        <w:t>primary purposes:</w:t>
      </w:r>
    </w:p>
    <w:p w14:paraId="4C2D286F" w14:textId="17D91057" w:rsidR="00E664AA" w:rsidRPr="00F0564E" w:rsidRDefault="00E664AA" w:rsidP="008C0C6C">
      <w:pPr>
        <w:pStyle w:val="Numbered"/>
        <w:keepNext/>
        <w:numPr>
          <w:ilvl w:val="0"/>
          <w:numId w:val="47"/>
        </w:numPr>
        <w:ind w:left="864" w:hanging="288"/>
      </w:pPr>
      <w:r w:rsidRPr="00F0564E">
        <w:t>Help facilitate conversations between parents/guardians and teachers about student performance</w:t>
      </w:r>
    </w:p>
    <w:p w14:paraId="7B74F759" w14:textId="77777777" w:rsidR="00E664AA" w:rsidRPr="00F0564E" w:rsidRDefault="00E664AA" w:rsidP="008C0C6C">
      <w:pPr>
        <w:pStyle w:val="Numbered"/>
        <w:numPr>
          <w:ilvl w:val="0"/>
          <w:numId w:val="47"/>
        </w:numPr>
        <w:ind w:left="864" w:hanging="288"/>
      </w:pPr>
      <w:r w:rsidRPr="00F0564E">
        <w:t>Serve as a tool to help parents/guardians and teachers work together to improve student learning</w:t>
      </w:r>
    </w:p>
    <w:p w14:paraId="5142070B" w14:textId="55B2F957" w:rsidR="00E664AA" w:rsidRPr="00F0564E" w:rsidRDefault="00E664AA" w:rsidP="008C0C6C">
      <w:pPr>
        <w:pStyle w:val="Numbered"/>
        <w:numPr>
          <w:ilvl w:val="0"/>
          <w:numId w:val="47"/>
        </w:numPr>
        <w:ind w:left="864" w:hanging="288"/>
      </w:pPr>
      <w:r w:rsidRPr="00F0564E">
        <w:t>Help schools and local educational agencies identify strengths and areas that need improvement in their</w:t>
      </w:r>
      <w:r w:rsidR="002416F6" w:rsidRPr="00F0564E">
        <w:t xml:space="preserve"> </w:t>
      </w:r>
      <w:r w:rsidR="00111401" w:rsidRPr="00F0564E">
        <w:t xml:space="preserve">educational </w:t>
      </w:r>
      <w:r w:rsidRPr="00F0564E">
        <w:t>programs</w:t>
      </w:r>
    </w:p>
    <w:p w14:paraId="74AD056A" w14:textId="641ECFBF" w:rsidR="00CD5F78" w:rsidRPr="00F0564E" w:rsidRDefault="00CD5F78" w:rsidP="008C0C6C">
      <w:pPr>
        <w:pStyle w:val="Numbered"/>
        <w:numPr>
          <w:ilvl w:val="0"/>
          <w:numId w:val="47"/>
        </w:numPr>
        <w:ind w:left="864" w:hanging="288"/>
      </w:pPr>
      <w:r w:rsidRPr="00F0564E">
        <w:t xml:space="preserve">Provide the public and policymakers with information about student </w:t>
      </w:r>
      <w:r w:rsidR="00111401" w:rsidRPr="00F0564E">
        <w:t>achievement</w:t>
      </w:r>
      <w:r w:rsidR="00B55DEB" w:rsidRPr="00F0564E">
        <w:t>.</w:t>
      </w:r>
    </w:p>
    <w:p w14:paraId="0AA028EF" w14:textId="77777777" w:rsidR="00E664AA" w:rsidRPr="00C36421" w:rsidRDefault="00E664AA" w:rsidP="00066C71">
      <w:pPr>
        <w:pStyle w:val="Heading5"/>
      </w:pPr>
      <w:r w:rsidRPr="00C36421">
        <w:t>Intended Test Population</w:t>
      </w:r>
    </w:p>
    <w:p w14:paraId="2FD0AE47" w14:textId="7CE6EF5C" w:rsidR="005668B6" w:rsidRDefault="00066C71" w:rsidP="00C12200">
      <w:r>
        <w:t xml:space="preserve">The intended test population for the CSA </w:t>
      </w:r>
      <w:r w:rsidR="005272D2">
        <w:t>consists of</w:t>
      </w:r>
      <w:r w:rsidR="000370FF">
        <w:t xml:space="preserve"> students </w:t>
      </w:r>
      <w:r w:rsidR="00783860">
        <w:t xml:space="preserve">receiving </w:t>
      </w:r>
      <w:r w:rsidR="004E5D3E">
        <w:t>instruction in Spanish in California</w:t>
      </w:r>
      <w:r w:rsidR="006D4066">
        <w:t xml:space="preserve"> and </w:t>
      </w:r>
      <w:r w:rsidR="004E5D3E">
        <w:t xml:space="preserve">students seeking a measure that recognizes their Spanish-specific </w:t>
      </w:r>
      <w:r w:rsidR="6E12E465">
        <w:t xml:space="preserve">academic </w:t>
      </w:r>
      <w:r w:rsidR="004E5D3E">
        <w:t>reading, writing</w:t>
      </w:r>
      <w:r w:rsidR="1A42546E">
        <w:t xml:space="preserve"> mechanics</w:t>
      </w:r>
      <w:r w:rsidR="004E5D3E">
        <w:t>, and listening skills</w:t>
      </w:r>
      <w:r w:rsidR="0014205C">
        <w:t>.</w:t>
      </w:r>
      <w:r w:rsidR="008D25ED">
        <w:t xml:space="preserve"> It is critical to recognize the </w:t>
      </w:r>
      <w:r w:rsidR="00E04FB7">
        <w:t>diverse characteristics</w:t>
      </w:r>
      <w:r w:rsidR="009E02C3">
        <w:t xml:space="preserve"> of the test population for the CSA</w:t>
      </w:r>
      <w:r w:rsidR="00E04FB7">
        <w:t xml:space="preserve"> and the context in which the test purpose and use are situated</w:t>
      </w:r>
      <w:r w:rsidR="00A82522">
        <w:t>.</w:t>
      </w:r>
    </w:p>
    <w:p w14:paraId="4A6B7412" w14:textId="0CD81309" w:rsidR="00456782" w:rsidRDefault="00456782" w:rsidP="00857CA4">
      <w:pPr>
        <w:pStyle w:val="Heading4"/>
      </w:pPr>
      <w:bookmarkStart w:id="799" w:name="_Toc185583382"/>
      <w:r>
        <w:t xml:space="preserve">Evidence </w:t>
      </w:r>
      <w:r w:rsidR="001E7938">
        <w:t>B</w:t>
      </w:r>
      <w:r>
        <w:t>ased on Test Content</w:t>
      </w:r>
      <w:bookmarkEnd w:id="799"/>
    </w:p>
    <w:p w14:paraId="70552FE3" w14:textId="2401D7A3" w:rsidR="00910347" w:rsidRDefault="00910347" w:rsidP="00910347">
      <w:r w:rsidRPr="00C36421">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p w14:paraId="75BA5E28" w14:textId="2F1582AE" w:rsidR="00941DC8" w:rsidRDefault="00DA3E04" w:rsidP="00CC2F5D">
      <w:pPr>
        <w:pStyle w:val="Heading5"/>
      </w:pPr>
      <w:r>
        <w:t>Description of the State Standards</w:t>
      </w:r>
    </w:p>
    <w:p w14:paraId="674307BA" w14:textId="4089D989" w:rsidR="000077C2" w:rsidRPr="000077C2" w:rsidRDefault="006844C5" w:rsidP="000077C2">
      <w:r>
        <w:t>The CSA is aligned with the</w:t>
      </w:r>
      <w:r w:rsidR="00294F0B">
        <w:t xml:space="preserve"> </w:t>
      </w:r>
      <w:r w:rsidR="006E683C" w:rsidRPr="00164F5E">
        <w:t>CCCSSe</w:t>
      </w:r>
      <w:r w:rsidR="006E683C">
        <w:t xml:space="preserve">E. The purpose of the CCCSSeE </w:t>
      </w:r>
      <w:r w:rsidR="00FE206E">
        <w:t xml:space="preserve">is to guide instruction </w:t>
      </w:r>
      <w:r w:rsidR="00107BEF">
        <w:t>in</w:t>
      </w:r>
      <w:r w:rsidR="00C02C9E">
        <w:t xml:space="preserve"> a multitude of contexts, including in-class</w:t>
      </w:r>
      <w:r w:rsidR="00C81DDA">
        <w:t>,</w:t>
      </w:r>
      <w:r w:rsidR="00C02C9E">
        <w:t xml:space="preserve"> collaborative activ</w:t>
      </w:r>
      <w:r w:rsidR="00035DF9">
        <w:t>it</w:t>
      </w:r>
      <w:r w:rsidR="00C02C9E">
        <w:t>ies</w:t>
      </w:r>
      <w:r w:rsidR="00035DF9">
        <w:t xml:space="preserve">. </w:t>
      </w:r>
      <w:r w:rsidR="00D95F2F">
        <w:t xml:space="preserve">The </w:t>
      </w:r>
      <w:r w:rsidR="008D0AC2">
        <w:t>focus</w:t>
      </w:r>
      <w:r w:rsidR="00C81DDA">
        <w:t>es</w:t>
      </w:r>
      <w:r w:rsidR="008D0AC2">
        <w:t xml:space="preserve"> of the CCCSSeE </w:t>
      </w:r>
      <w:r w:rsidR="00C81DDA">
        <w:t xml:space="preserve">are </w:t>
      </w:r>
      <w:r w:rsidR="006C2191">
        <w:t>acquired</w:t>
      </w:r>
      <w:r w:rsidR="008D0AC2">
        <w:t xml:space="preserve"> </w:t>
      </w:r>
      <w:r w:rsidR="00E32279">
        <w:t>language</w:t>
      </w:r>
      <w:r w:rsidR="00C81DDA">
        <w:t xml:space="preserve"> </w:t>
      </w:r>
      <w:r w:rsidR="008D0AC2">
        <w:t>arts competency</w:t>
      </w:r>
      <w:r w:rsidR="003F7349">
        <w:t xml:space="preserve"> </w:t>
      </w:r>
      <w:r w:rsidR="00EB45F0">
        <w:t xml:space="preserve">and </w:t>
      </w:r>
      <w:r w:rsidR="00F03FCD">
        <w:t>the necessary knowledge and skills needed to reach the standards</w:t>
      </w:r>
      <w:r w:rsidR="006039F7">
        <w:t xml:space="preserve"> in each grade.</w:t>
      </w:r>
    </w:p>
    <w:p w14:paraId="66DE6EAC" w14:textId="6833687F" w:rsidR="00DA3E04" w:rsidRDefault="00DA3E04" w:rsidP="00CC2F5D">
      <w:pPr>
        <w:pStyle w:val="Heading5"/>
      </w:pPr>
      <w:r>
        <w:t>Item Specification</w:t>
      </w:r>
    </w:p>
    <w:p w14:paraId="173CCFD1" w14:textId="41BBD1DA" w:rsidR="00793BFA" w:rsidRPr="00793BFA" w:rsidRDefault="00CA75DE" w:rsidP="00793BFA">
      <w:r>
        <w:t xml:space="preserve">Item specifications describe the characteristics of items that are written to measure each content standard. </w:t>
      </w:r>
      <w:r w:rsidR="0096061C">
        <w:t xml:space="preserve">ETS maintains item specification for each </w:t>
      </w:r>
      <w:r w:rsidR="00D20CA7">
        <w:t xml:space="preserve">grade-level CSA. </w:t>
      </w:r>
      <w:r>
        <w:t xml:space="preserve">The specifications for </w:t>
      </w:r>
      <w:r w:rsidR="00C81DDA">
        <w:t xml:space="preserve">the </w:t>
      </w:r>
      <w:r>
        <w:t xml:space="preserve">CSA are described </w:t>
      </w:r>
      <w:r w:rsidR="007F1BBE">
        <w:t xml:space="preserve">in </w:t>
      </w:r>
      <w:hyperlink w:anchor="_Item_Development_and_1" w:history="1">
        <w:r w:rsidR="007F1BBE" w:rsidRPr="00670417">
          <w:rPr>
            <w:rStyle w:val="Hyperlink"/>
            <w:i/>
          </w:rPr>
          <w:t>Chapter 3: Item Development and Test Assembly</w:t>
        </w:r>
      </w:hyperlink>
      <w:r w:rsidR="007F1BBE">
        <w:t>.</w:t>
      </w:r>
    </w:p>
    <w:p w14:paraId="5DD974FE" w14:textId="3D3DD1FD" w:rsidR="00DA3E04" w:rsidRDefault="00CC2F5D" w:rsidP="00CC2F5D">
      <w:pPr>
        <w:pStyle w:val="Heading5"/>
      </w:pPr>
      <w:r>
        <w:t>Assessment Blueprints</w:t>
      </w:r>
    </w:p>
    <w:p w14:paraId="07ADA404" w14:textId="1D14C930" w:rsidR="009660DC" w:rsidRPr="006722DA" w:rsidRDefault="000B4D57" w:rsidP="009660DC">
      <w:r>
        <w:t xml:space="preserve">The CSA blueprints describe </w:t>
      </w:r>
      <w:r w:rsidR="00925A9E">
        <w:t xml:space="preserve">each </w:t>
      </w:r>
      <w:r w:rsidR="009F071D">
        <w:t xml:space="preserve">of the </w:t>
      </w:r>
      <w:r w:rsidR="00FF6B27">
        <w:t>Spanish language</w:t>
      </w:r>
      <w:r w:rsidR="000D42B4">
        <w:t xml:space="preserve"> </w:t>
      </w:r>
      <w:r w:rsidR="00FF6B27">
        <w:t xml:space="preserve">arts </w:t>
      </w:r>
      <w:r w:rsidR="00925A9E">
        <w:t>domain</w:t>
      </w:r>
      <w:r w:rsidR="003440E6">
        <w:t xml:space="preserve">s including </w:t>
      </w:r>
      <w:r w:rsidR="00ED37D7">
        <w:t>reading</w:t>
      </w:r>
      <w:r w:rsidR="003440E6">
        <w:t xml:space="preserve">, </w:t>
      </w:r>
      <w:r w:rsidR="00ED37D7">
        <w:t>writing mechanics</w:t>
      </w:r>
      <w:r w:rsidR="003440E6">
        <w:t xml:space="preserve">, and </w:t>
      </w:r>
      <w:r w:rsidR="00ED37D7">
        <w:t xml:space="preserve">listening </w:t>
      </w:r>
      <w:r w:rsidR="00925A9E">
        <w:t xml:space="preserve">for all grades tested and how that </w:t>
      </w:r>
      <w:r w:rsidR="00507963">
        <w:t>content domain is assessed</w:t>
      </w:r>
      <w:r w:rsidR="006741A5">
        <w:t xml:space="preserve"> through the testable standards</w:t>
      </w:r>
      <w:r w:rsidR="00C81DDA">
        <w:t xml:space="preserve"> (CDE, 2017)</w:t>
      </w:r>
      <w:r w:rsidR="006741A5">
        <w:t>.</w:t>
      </w:r>
      <w:r w:rsidR="00BA47D0">
        <w:t xml:space="preserve"> Each test is described by a single blueprint. The degree to which test forms administered in 2018</w:t>
      </w:r>
      <w:r w:rsidR="0044693F">
        <w:t>–20</w:t>
      </w:r>
      <w:r w:rsidR="00BA47D0">
        <w:t xml:space="preserve">19 </w:t>
      </w:r>
      <w:r w:rsidR="006722DA">
        <w:t xml:space="preserve">meet the blueprint is provided in </w:t>
      </w:r>
      <w:hyperlink w:anchor="_Item_Development_and_1" w:history="1">
        <w:r w:rsidR="006717C4" w:rsidRPr="00670417">
          <w:rPr>
            <w:rStyle w:val="Hyperlink"/>
            <w:i/>
          </w:rPr>
          <w:t>Chapter 3: Item Development and Test Assembly</w:t>
        </w:r>
      </w:hyperlink>
      <w:r w:rsidR="006722DA">
        <w:t xml:space="preserve"> and i</w:t>
      </w:r>
      <w:r w:rsidR="006722DA" w:rsidRPr="000B04A1">
        <w:t>n</w:t>
      </w:r>
      <w:r w:rsidR="0094700F" w:rsidRPr="000B04A1">
        <w:t xml:space="preserve"> </w:t>
      </w:r>
      <w:hyperlink w:anchor="_Appendix_3.A:_CSA" w:history="1">
        <w:r w:rsidR="0094700F" w:rsidRPr="000B04A1">
          <w:rPr>
            <w:rStyle w:val="Hyperlink"/>
          </w:rPr>
          <w:t>appendix 3.A</w:t>
        </w:r>
      </w:hyperlink>
      <w:r w:rsidR="0094700F" w:rsidRPr="000B04A1">
        <w:t>.</w:t>
      </w:r>
    </w:p>
    <w:p w14:paraId="5526CA27" w14:textId="0AEBD403" w:rsidR="00CC2F5D" w:rsidRPr="00C36421" w:rsidRDefault="00CC2F5D" w:rsidP="00CC2F5D">
      <w:pPr>
        <w:pStyle w:val="Heading5"/>
      </w:pPr>
      <w:r>
        <w:t>Form Assembly Process</w:t>
      </w:r>
    </w:p>
    <w:p w14:paraId="585EF013" w14:textId="3039741E" w:rsidR="00857CA4" w:rsidRPr="00094ACA" w:rsidRDefault="00CD4E01" w:rsidP="00857CA4">
      <w:r>
        <w:t>Once items are developed and field-tested, ETS selects all CSA items to conform to the SBE</w:t>
      </w:r>
      <w:r w:rsidR="00294F0B">
        <w:t>-</w:t>
      </w:r>
      <w:r>
        <w:t xml:space="preserve">approved CSA content standards and test blueprints. </w:t>
      </w:r>
      <w:r w:rsidR="00ED37D7">
        <w:t xml:space="preserve">The content </w:t>
      </w:r>
      <w:r w:rsidR="00D4024A">
        <w:t>standards</w:t>
      </w:r>
      <w:r w:rsidR="0075585F">
        <w:t xml:space="preserve">, </w:t>
      </w:r>
      <w:r w:rsidR="00E91EF9">
        <w:t>blueprints</w:t>
      </w:r>
      <w:r w:rsidR="008F54F5">
        <w:t>, and test specifications</w:t>
      </w:r>
      <w:r w:rsidR="00E91EF9">
        <w:t xml:space="preserve"> </w:t>
      </w:r>
      <w:r w:rsidR="0005252F">
        <w:t xml:space="preserve">were </w:t>
      </w:r>
      <w:r w:rsidR="007236A7">
        <w:t>used as</w:t>
      </w:r>
      <w:r w:rsidR="00E91EF9">
        <w:t xml:space="preserve"> the basis for choosing items for the CSA. </w:t>
      </w:r>
      <w:r w:rsidR="00D86A2A">
        <w:t xml:space="preserve">Refer to </w:t>
      </w:r>
      <w:hyperlink w:anchor="_Item_Development_and_1" w:history="1">
        <w:r w:rsidR="00CF0989" w:rsidRPr="00670417">
          <w:rPr>
            <w:rStyle w:val="Hyperlink"/>
            <w:i/>
          </w:rPr>
          <w:t>Chapter 3: Item Development and Test Assembly</w:t>
        </w:r>
      </w:hyperlink>
      <w:r w:rsidR="00094ACA">
        <w:t xml:space="preserve"> for information on the test assembly process.</w:t>
      </w:r>
    </w:p>
    <w:p w14:paraId="1750A883" w14:textId="38259C95" w:rsidR="00456782" w:rsidRDefault="00456782" w:rsidP="00857CA4">
      <w:pPr>
        <w:pStyle w:val="Heading4"/>
      </w:pPr>
      <w:bookmarkStart w:id="800" w:name="_Toc185583383"/>
      <w:r>
        <w:lastRenderedPageBreak/>
        <w:t xml:space="preserve">Evidence </w:t>
      </w:r>
      <w:r w:rsidR="001E7938">
        <w:t>B</w:t>
      </w:r>
      <w:r>
        <w:t>ased on Response Processes</w:t>
      </w:r>
      <w:bookmarkEnd w:id="800"/>
    </w:p>
    <w:p w14:paraId="15F4E50F" w14:textId="1A65097D" w:rsidR="00857CA4" w:rsidRDefault="003D5348" w:rsidP="00C81DDA">
      <w:pPr>
        <w:keepLines/>
      </w:pPr>
      <w:r>
        <w:t>Validity evidence based on response processes refers to “evidence concerning the fit between the construct and the detailed nature of performance or response actually engaged in by students” (AERA et al., 2014, p. 12). This type of evidence generally includes documentation of ac</w:t>
      </w:r>
      <w:r w:rsidR="00D76B60">
        <w:t>tivities such as</w:t>
      </w:r>
    </w:p>
    <w:p w14:paraId="27BFD772" w14:textId="77777777" w:rsidR="00CD3DBA" w:rsidRPr="004254D7" w:rsidRDefault="00CD3DBA" w:rsidP="006A7520">
      <w:pPr>
        <w:pStyle w:val="bullets"/>
      </w:pPr>
      <w:r w:rsidRPr="004254D7">
        <w:t>systematic observations of test response behavior,</w:t>
      </w:r>
    </w:p>
    <w:p w14:paraId="05B8FAF9" w14:textId="778FBD9C" w:rsidR="00CD3DBA" w:rsidRPr="004254D7" w:rsidRDefault="00D27A8D" w:rsidP="006A7520">
      <w:pPr>
        <w:pStyle w:val="bullets"/>
      </w:pPr>
      <w:r>
        <w:t xml:space="preserve">analysis of student </w:t>
      </w:r>
      <w:r w:rsidR="008F6455">
        <w:t>item-response-time data</w:t>
      </w:r>
      <w:r w:rsidR="00CD3DBA" w:rsidRPr="004254D7">
        <w:t>, and</w:t>
      </w:r>
    </w:p>
    <w:p w14:paraId="2480CBAB" w14:textId="2CBAA8FE" w:rsidR="00CD3DBA" w:rsidRPr="004254D7" w:rsidRDefault="00CD3DBA" w:rsidP="006A7520">
      <w:pPr>
        <w:pStyle w:val="bullets"/>
      </w:pPr>
      <w:r w:rsidRPr="004254D7">
        <w:t>evaluation of the reasoning processes students employ when solving test items (Embretson, 1983; Messick, 1989).</w:t>
      </w:r>
    </w:p>
    <w:p w14:paraId="3129B34A" w14:textId="39AEEBAC" w:rsidR="00D76B60" w:rsidRDefault="00767FB7" w:rsidP="001A1CA1">
      <w:r>
        <w:t xml:space="preserve">This type of evidence is used to confirm that the CSA </w:t>
      </w:r>
      <w:r w:rsidR="002D2E1C">
        <w:t xml:space="preserve">assessments are </w:t>
      </w:r>
      <w:r>
        <w:t>measuring the cognitive skills that are intended as the objects of measurement</w:t>
      </w:r>
      <w:r w:rsidR="00CD3509">
        <w:t>,</w:t>
      </w:r>
      <w:r>
        <w:t xml:space="preserve"> and </w:t>
      </w:r>
      <w:r w:rsidR="002E4267">
        <w:t>that</w:t>
      </w:r>
      <w:r>
        <w:t xml:space="preserve"> students </w:t>
      </w:r>
      <w:r w:rsidR="002E4267">
        <w:t>are using these</w:t>
      </w:r>
      <w:r w:rsidR="008F6455">
        <w:t xml:space="preserve"> targeted skills </w:t>
      </w:r>
      <w:r>
        <w:t>to re</w:t>
      </w:r>
      <w:r w:rsidR="001A1CA1">
        <w:t>spond to the items</w:t>
      </w:r>
      <w:r w:rsidR="008F6455">
        <w:t>.</w:t>
      </w:r>
    </w:p>
    <w:p w14:paraId="0693048E" w14:textId="1AC57D64" w:rsidR="00783301" w:rsidRDefault="00783301" w:rsidP="00783301">
      <w:pPr>
        <w:pStyle w:val="Heading5"/>
      </w:pPr>
      <w:r w:rsidRPr="00C36421">
        <w:t>Analysis of Testing Time</w:t>
      </w:r>
    </w:p>
    <w:p w14:paraId="51226911" w14:textId="490B9DC0" w:rsidR="00783301" w:rsidRDefault="00783301" w:rsidP="00783301">
      <w:pPr>
        <w:rPr>
          <w:lang w:eastAsia="ko-KR"/>
        </w:rPr>
      </w:pPr>
      <w:r w:rsidRPr="00C36421">
        <w:t xml:space="preserve">Testing time for each administration can </w:t>
      </w:r>
      <w:r w:rsidRPr="006F4E8D">
        <w:rPr>
          <w:noProof/>
        </w:rPr>
        <w:t>be evaluated</w:t>
      </w:r>
      <w:r w:rsidRPr="00C36421">
        <w:t xml:space="preserve"> for consistency</w:t>
      </w:r>
      <w:r>
        <w:t xml:space="preserve"> by examining</w:t>
      </w:r>
      <w:r w:rsidRPr="00C36421">
        <w:t xml:space="preserve"> the expected response processes for the </w:t>
      </w:r>
      <w:r>
        <w:t>item</w:t>
      </w:r>
      <w:r w:rsidRPr="00C36421">
        <w:t xml:space="preserve">s presented to students. The length of time it takes students to </w:t>
      </w:r>
      <w:r>
        <w:t>complete</w:t>
      </w:r>
      <w:r w:rsidRPr="00C36421">
        <w:t xml:space="preserve"> a</w:t>
      </w:r>
      <w:r w:rsidR="00CD3509">
        <w:t>n assessment</w:t>
      </w:r>
      <w:r w:rsidRPr="00C36421">
        <w:t xml:space="preserve"> is collected and analyzed to build a profile describing what a typical testing event looks like for each content area and grade. </w:t>
      </w:r>
      <w:r w:rsidRPr="006F4E8D">
        <w:rPr>
          <w:noProof/>
        </w:rPr>
        <w:t>In addition</w:t>
      </w:r>
      <w:r w:rsidRPr="00C36421">
        <w:t xml:space="preserve">, variability in testing time is investigated to determine whether a student’s testing time should </w:t>
      </w:r>
      <w:r w:rsidRPr="006F4E8D">
        <w:rPr>
          <w:noProof/>
        </w:rPr>
        <w:t>be viewed</w:t>
      </w:r>
      <w:r w:rsidRPr="00C36421">
        <w:t xml:space="preserve"> as unusual or irregular. It should </w:t>
      </w:r>
      <w:r w:rsidRPr="006F4E8D">
        <w:rPr>
          <w:noProof/>
        </w:rPr>
        <w:t>be noted</w:t>
      </w:r>
      <w:r w:rsidRPr="00C36421">
        <w:t xml:space="preserve"> that the </w:t>
      </w:r>
      <w:r w:rsidR="007804B1" w:rsidRPr="00C36421">
        <w:t>C</w:t>
      </w:r>
      <w:r w:rsidR="007804B1">
        <w:t>S</w:t>
      </w:r>
      <w:r w:rsidR="007804B1" w:rsidRPr="00C36421">
        <w:t>A</w:t>
      </w:r>
      <w:r w:rsidR="007804B1">
        <w:t xml:space="preserve"> </w:t>
      </w:r>
      <w:r w:rsidR="00CD3509">
        <w:t xml:space="preserve">grade-level </w:t>
      </w:r>
      <w:r w:rsidR="007804B1">
        <w:t>assessments</w:t>
      </w:r>
      <w:r w:rsidRPr="00C36421">
        <w:t xml:space="preserve"> are untimed.</w:t>
      </w:r>
    </w:p>
    <w:p w14:paraId="302594D5" w14:textId="1382912C" w:rsidR="00783301" w:rsidRDefault="00CD3509" w:rsidP="00783301">
      <w:pPr>
        <w:rPr>
          <w:lang w:eastAsia="ko-KR"/>
        </w:rPr>
      </w:pPr>
      <w:r>
        <w:t>S</w:t>
      </w:r>
      <w:r w:rsidR="00783301" w:rsidRPr="00C36421">
        <w:t xml:space="preserve">tudents with no item response </w:t>
      </w:r>
      <w:r w:rsidR="00783301">
        <w:t>and</w:t>
      </w:r>
      <w:r w:rsidR="00783301" w:rsidRPr="00C36421">
        <w:t xml:space="preserve"> </w:t>
      </w:r>
      <w:r>
        <w:t>those</w:t>
      </w:r>
      <w:r w:rsidRPr="00C36421">
        <w:t xml:space="preserve"> </w:t>
      </w:r>
      <w:r w:rsidR="00783301" w:rsidRPr="00C36421">
        <w:t>who did</w:t>
      </w:r>
      <w:r w:rsidR="00783301">
        <w:t xml:space="preserve"> </w:t>
      </w:r>
      <w:r w:rsidR="00783301" w:rsidRPr="00C36421">
        <w:t>n</w:t>
      </w:r>
      <w:r w:rsidR="00783301">
        <w:t>o</w:t>
      </w:r>
      <w:r w:rsidR="00783301" w:rsidRPr="00C36421">
        <w:t xml:space="preserve">t answer at least </w:t>
      </w:r>
      <w:r w:rsidR="007C7F32">
        <w:t>10</w:t>
      </w:r>
      <w:r w:rsidR="0001182A" w:rsidRPr="00C36421">
        <w:t xml:space="preserve"> </w:t>
      </w:r>
      <w:r w:rsidR="00783301" w:rsidRPr="00C36421">
        <w:t xml:space="preserve">items </w:t>
      </w:r>
      <w:r w:rsidR="00783301" w:rsidRPr="006F4E8D">
        <w:rPr>
          <w:noProof/>
        </w:rPr>
        <w:t>were removed</w:t>
      </w:r>
      <w:r w:rsidR="00783301" w:rsidRPr="00C36421">
        <w:t xml:space="preserve"> from these analyses.</w:t>
      </w:r>
      <w:r w:rsidR="00783301" w:rsidRPr="00C36421">
        <w:rPr>
          <w:lang w:eastAsia="ko-KR"/>
        </w:rPr>
        <w:t xml:space="preserve"> The remaining testing population </w:t>
      </w:r>
      <w:r w:rsidR="00783301" w:rsidRPr="006F4E8D">
        <w:rPr>
          <w:noProof/>
          <w:lang w:eastAsia="ko-KR"/>
        </w:rPr>
        <w:t>is partitioned</w:t>
      </w:r>
      <w:r w:rsidR="00783301" w:rsidRPr="00C36421">
        <w:rPr>
          <w:lang w:eastAsia="ko-KR"/>
        </w:rPr>
        <w:t xml:space="preserve"> into quartiles based on scale scores. These quartile groupings are not the same as the </w:t>
      </w:r>
      <w:r>
        <w:rPr>
          <w:lang w:eastAsia="ko-KR"/>
        </w:rPr>
        <w:t>reporting</w:t>
      </w:r>
      <w:r w:rsidRPr="00C36421">
        <w:rPr>
          <w:lang w:eastAsia="ko-KR"/>
        </w:rPr>
        <w:t xml:space="preserve"> </w:t>
      </w:r>
      <w:r w:rsidR="00783301" w:rsidRPr="00C36421">
        <w:rPr>
          <w:lang w:eastAsia="ko-KR"/>
        </w:rPr>
        <w:t>levels.</w:t>
      </w:r>
    </w:p>
    <w:p w14:paraId="6E5302EC" w14:textId="67665159" w:rsidR="00CD3509" w:rsidRDefault="00783301" w:rsidP="00783301">
      <w:r>
        <w:t>D</w:t>
      </w:r>
      <w:r w:rsidRPr="00C36421">
        <w:t xml:space="preserve">escriptive statistics </w:t>
      </w:r>
      <w:r>
        <w:t xml:space="preserve">of </w:t>
      </w:r>
      <w:r w:rsidRPr="00C36421">
        <w:t xml:space="preserve">the time required to complete the total test </w:t>
      </w:r>
      <w:r w:rsidRPr="006F4E8D">
        <w:rPr>
          <w:noProof/>
        </w:rPr>
        <w:t>are computed</w:t>
      </w:r>
      <w:r w:rsidRPr="00C36421">
        <w:t xml:space="preserve"> for each of the four quartile groups by grade level.</w:t>
      </w:r>
      <w:r w:rsidR="00CD3509">
        <w:t xml:space="preserve"> </w:t>
      </w:r>
      <w:r w:rsidRPr="00C36421">
        <w:t xml:space="preserve">Some cases of extremely long testing time may </w:t>
      </w:r>
      <w:r w:rsidRPr="006F4E8D">
        <w:rPr>
          <w:noProof/>
        </w:rPr>
        <w:t>be attributed</w:t>
      </w:r>
      <w:r w:rsidRPr="00C36421">
        <w:t xml:space="preserve"> to the test</w:t>
      </w:r>
      <w:r w:rsidR="00CD3509">
        <w:t>’s</w:t>
      </w:r>
      <w:r w:rsidRPr="00C36421">
        <w:t xml:space="preserve"> not being closed down properly. </w:t>
      </w:r>
    </w:p>
    <w:p w14:paraId="14F4D6B2" w14:textId="3A0A4265" w:rsidR="00783301" w:rsidRPr="00C36421" w:rsidRDefault="00CD3509" w:rsidP="00783301">
      <w:r>
        <w:t>R</w:t>
      </w:r>
      <w:r w:rsidR="00783301" w:rsidRPr="00C36421">
        <w:t xml:space="preserve">esults should </w:t>
      </w:r>
      <w:r w:rsidR="00783301" w:rsidRPr="006F4E8D">
        <w:rPr>
          <w:noProof/>
        </w:rPr>
        <w:t>be interpreted</w:t>
      </w:r>
      <w:r w:rsidR="00783301" w:rsidRPr="00C36421">
        <w:t xml:space="preserve"> with caution. </w:t>
      </w:r>
      <w:r w:rsidR="00783301">
        <w:t>T</w:t>
      </w:r>
      <w:r w:rsidR="00783301" w:rsidRPr="00C36421">
        <w:t>he medians (50th percentile) are more meaningful in the interpretation of the time comparisons because medians are less impacted by extreme values than means.</w:t>
      </w:r>
    </w:p>
    <w:p w14:paraId="0FDD1D3E" w14:textId="6103735A" w:rsidR="00783301" w:rsidRDefault="00E017D0" w:rsidP="00783301">
      <w:r w:rsidRPr="00E017D0">
        <w:rPr>
          <w:rStyle w:val="Cross-Reference"/>
        </w:rPr>
        <w:fldChar w:fldCharType="begin"/>
      </w:r>
      <w:r w:rsidRPr="00E017D0">
        <w:rPr>
          <w:rStyle w:val="Cross-Reference"/>
        </w:rPr>
        <w:instrText xml:space="preserve"> REF _Ref185576839 \h </w:instrText>
      </w:r>
      <w:r>
        <w:rPr>
          <w:rStyle w:val="Cross-Reference"/>
        </w:rPr>
        <w:instrText xml:space="preserve"> \* MERGEFORMAT </w:instrText>
      </w:r>
      <w:r w:rsidRPr="00E017D0">
        <w:rPr>
          <w:rStyle w:val="Cross-Reference"/>
        </w:rPr>
      </w:r>
      <w:r w:rsidRPr="00E017D0">
        <w:rPr>
          <w:rStyle w:val="Cross-Reference"/>
        </w:rPr>
        <w:fldChar w:fldCharType="separate"/>
      </w:r>
      <w:r w:rsidRPr="00E017D0">
        <w:rPr>
          <w:rStyle w:val="Cross-Reference"/>
        </w:rPr>
        <w:t>Table 7.E.1</w:t>
      </w:r>
      <w:r w:rsidRPr="00E017D0">
        <w:rPr>
          <w:rStyle w:val="Cross-Reference"/>
        </w:rPr>
        <w:fldChar w:fldCharType="end"/>
      </w:r>
      <w:r w:rsidR="00783301" w:rsidRPr="00FB6B17">
        <w:t xml:space="preserve"> </w:t>
      </w:r>
      <w:r w:rsidR="00ED58EA" w:rsidRPr="00FB6B17">
        <w:t xml:space="preserve">through </w:t>
      </w:r>
      <w:r w:rsidRPr="00E017D0">
        <w:rPr>
          <w:rStyle w:val="Cross-Reference"/>
        </w:rPr>
        <w:fldChar w:fldCharType="begin"/>
      </w:r>
      <w:r w:rsidRPr="00E017D0">
        <w:rPr>
          <w:rStyle w:val="Cross-Reference"/>
        </w:rPr>
        <w:instrText xml:space="preserve"> REF _Ref185576930 \h </w:instrText>
      </w:r>
      <w:r>
        <w:rPr>
          <w:rStyle w:val="Cross-Reference"/>
        </w:rPr>
        <w:instrText xml:space="preserve"> \* MERGEFORMAT </w:instrText>
      </w:r>
      <w:r w:rsidRPr="00E017D0">
        <w:rPr>
          <w:rStyle w:val="Cross-Reference"/>
        </w:rPr>
      </w:r>
      <w:r w:rsidRPr="00E017D0">
        <w:rPr>
          <w:rStyle w:val="Cross-Reference"/>
        </w:rPr>
        <w:fldChar w:fldCharType="separate"/>
      </w:r>
      <w:r w:rsidRPr="00E017D0">
        <w:rPr>
          <w:rStyle w:val="Cross-Reference"/>
        </w:rPr>
        <w:t>table 7.E.11</w:t>
      </w:r>
      <w:r w:rsidRPr="00E017D0">
        <w:rPr>
          <w:rStyle w:val="Cross-Reference"/>
        </w:rPr>
        <w:fldChar w:fldCharType="end"/>
      </w:r>
      <w:r w:rsidR="00ED58EA" w:rsidRPr="00FB6B17">
        <w:t xml:space="preserve"> </w:t>
      </w:r>
      <w:r w:rsidR="00783301" w:rsidRPr="000B04A1">
        <w:t xml:space="preserve">in </w:t>
      </w:r>
      <w:hyperlink w:anchor="_Appendix_7.E:_Response" w:history="1">
        <w:r w:rsidR="00783301" w:rsidRPr="000B04A1">
          <w:rPr>
            <w:rStyle w:val="Hyperlink"/>
          </w:rPr>
          <w:t xml:space="preserve">appendix </w:t>
        </w:r>
        <w:r w:rsidR="008C5E19" w:rsidRPr="000B04A1">
          <w:rPr>
            <w:rStyle w:val="Hyperlink"/>
          </w:rPr>
          <w:t>7</w:t>
        </w:r>
        <w:r w:rsidR="00783301" w:rsidRPr="000B04A1">
          <w:rPr>
            <w:rStyle w:val="Hyperlink"/>
          </w:rPr>
          <w:t>.</w:t>
        </w:r>
        <w:r w:rsidR="008C5E19" w:rsidRPr="000B04A1">
          <w:rPr>
            <w:rStyle w:val="Hyperlink"/>
          </w:rPr>
          <w:t>E</w:t>
        </w:r>
      </w:hyperlink>
      <w:r w:rsidR="008C5E19" w:rsidRPr="000B04A1">
        <w:t xml:space="preserve"> </w:t>
      </w:r>
      <w:r w:rsidR="00783301" w:rsidRPr="000B04A1">
        <w:t>present</w:t>
      </w:r>
      <w:r w:rsidR="00783301" w:rsidRPr="00DA119B">
        <w:t xml:space="preserve"> total testing time and percentile information at each student performance quartile level</w:t>
      </w:r>
      <w:r w:rsidR="0075615E">
        <w:t xml:space="preserve"> by grade level</w:t>
      </w:r>
      <w:r w:rsidR="00783301" w:rsidRPr="00DA119B">
        <w:t xml:space="preserve">. The unit of testing time is minutes; for example, in </w:t>
      </w:r>
      <w:r w:rsidRPr="00E017D0">
        <w:rPr>
          <w:rStyle w:val="Cross-Reference"/>
        </w:rPr>
        <w:fldChar w:fldCharType="begin"/>
      </w:r>
      <w:r w:rsidRPr="00E017D0">
        <w:rPr>
          <w:rStyle w:val="Cross-Reference"/>
        </w:rPr>
        <w:instrText xml:space="preserve"> REF _Ref185576839 \h </w:instrText>
      </w:r>
      <w:r>
        <w:rPr>
          <w:rStyle w:val="Cross-Reference"/>
        </w:rPr>
        <w:instrText xml:space="preserve"> \* MERGEFORMAT </w:instrText>
      </w:r>
      <w:r w:rsidRPr="00E017D0">
        <w:rPr>
          <w:rStyle w:val="Cross-Reference"/>
        </w:rPr>
      </w:r>
      <w:r w:rsidRPr="00E017D0">
        <w:rPr>
          <w:rStyle w:val="Cross-Reference"/>
        </w:rPr>
        <w:fldChar w:fldCharType="separate"/>
      </w:r>
      <w:r>
        <w:rPr>
          <w:rStyle w:val="Cross-Reference"/>
        </w:rPr>
        <w:t>t</w:t>
      </w:r>
      <w:r w:rsidRPr="00E017D0">
        <w:rPr>
          <w:rStyle w:val="Cross-Reference"/>
        </w:rPr>
        <w:t>able 7.E.1</w:t>
      </w:r>
      <w:r w:rsidRPr="00E017D0">
        <w:rPr>
          <w:rStyle w:val="Cross-Reference"/>
        </w:rPr>
        <w:fldChar w:fldCharType="end"/>
      </w:r>
      <w:r w:rsidR="00783301" w:rsidRPr="00DA119B">
        <w:t>, the median</w:t>
      </w:r>
      <w:r w:rsidR="008E1F4F">
        <w:t xml:space="preserve"> (i.e., 50</w:t>
      </w:r>
      <w:r w:rsidR="008E1F4F" w:rsidRPr="008E1F4F">
        <w:t>th</w:t>
      </w:r>
      <w:r w:rsidR="008E1F4F">
        <w:t xml:space="preserve"> percentile)</w:t>
      </w:r>
      <w:r w:rsidR="00783301" w:rsidRPr="00DA119B">
        <w:t xml:space="preserve"> of the testing time </w:t>
      </w:r>
      <w:r w:rsidR="00C8585B" w:rsidRPr="00DA119B">
        <w:t xml:space="preserve">is </w:t>
      </w:r>
      <w:r w:rsidR="00C8585B">
        <w:t xml:space="preserve">64.66 </w:t>
      </w:r>
      <w:r w:rsidR="00C8585B" w:rsidRPr="00C36421">
        <w:t>minutes</w:t>
      </w:r>
      <w:r w:rsidR="00C8585B" w:rsidRPr="00DA119B">
        <w:t xml:space="preserve"> </w:t>
      </w:r>
      <w:r w:rsidR="00783301" w:rsidRPr="00DA119B">
        <w:t xml:space="preserve">for grade three </w:t>
      </w:r>
      <w:r w:rsidR="005035E5" w:rsidRPr="00DA119B">
        <w:t>Q1</w:t>
      </w:r>
      <w:r w:rsidR="005035E5">
        <w:t xml:space="preserve"> group of the students who took the regular form</w:t>
      </w:r>
      <w:r w:rsidR="00783301" w:rsidRPr="00C36421">
        <w:t>.</w:t>
      </w:r>
    </w:p>
    <w:p w14:paraId="30B79E4E" w14:textId="261F3E43" w:rsidR="0056293C" w:rsidRDefault="00783301" w:rsidP="00783301">
      <w:r w:rsidRPr="00C36421">
        <w:t xml:space="preserve">Overall, students </w:t>
      </w:r>
      <w:r>
        <w:t>at</w:t>
      </w:r>
      <w:r w:rsidRPr="00C36421">
        <w:t xml:space="preserve"> the lowest quartile level (Q1) have shorter testing times than students in the other quartile groups. The median total testing time </w:t>
      </w:r>
      <w:r w:rsidRPr="006F4E8D">
        <w:rPr>
          <w:noProof/>
        </w:rPr>
        <w:t>generally</w:t>
      </w:r>
      <w:r w:rsidRPr="00C36421">
        <w:t xml:space="preserve"> increases as the quartile level increases from Q1 to Q4. </w:t>
      </w:r>
      <w:r w:rsidR="0001247E">
        <w:t xml:space="preserve">That is, students who performed better on the CSA tended to spend more time on the test. For example, for grade three, </w:t>
      </w:r>
      <w:r w:rsidR="00C84E70">
        <w:t xml:space="preserve">the median testing time for students in the Q1 group was </w:t>
      </w:r>
      <w:r w:rsidR="0035149C">
        <w:t xml:space="preserve">64.66 minutes, while the median testing time for students in the Q4 group was </w:t>
      </w:r>
      <w:r w:rsidR="00C050AE">
        <w:t>92.64 minutes</w:t>
      </w:r>
      <w:r>
        <w:t>.</w:t>
      </w:r>
    </w:p>
    <w:p w14:paraId="57D75688" w14:textId="55FA66BD" w:rsidR="001E7938" w:rsidRDefault="00456782" w:rsidP="00857CA4">
      <w:pPr>
        <w:pStyle w:val="Heading4"/>
      </w:pPr>
      <w:bookmarkStart w:id="801" w:name="_Toc185583384"/>
      <w:r>
        <w:lastRenderedPageBreak/>
        <w:t xml:space="preserve">Evidence </w:t>
      </w:r>
      <w:r w:rsidR="001E7938">
        <w:t>B</w:t>
      </w:r>
      <w:r>
        <w:t>ased on Internal Structure</w:t>
      </w:r>
      <w:bookmarkEnd w:id="801"/>
    </w:p>
    <w:p w14:paraId="024D4433" w14:textId="15012931" w:rsidR="00C0440B" w:rsidRDefault="00C0440B" w:rsidP="0065729E">
      <w:pPr>
        <w:keepLines/>
      </w:pPr>
      <w:r w:rsidRPr="00C36421">
        <w:t>Internal structure evidence evaluates the strength or salience of the major dimensions underlying an assessment</w:t>
      </w:r>
      <w:r w:rsidR="009E6C6B">
        <w:t>.</w:t>
      </w:r>
      <w:r w:rsidR="009E6C6B" w:rsidRPr="009E6C6B">
        <w:t xml:space="preserve"> </w:t>
      </w:r>
      <w:r w:rsidR="009E6C6B">
        <w:t xml:space="preserve">For the CSA, it is assumed that a single construct underlies the total scores obtained on each </w:t>
      </w:r>
      <w:r w:rsidR="00106CAA">
        <w:t>assessment</w:t>
      </w:r>
      <w:r w:rsidR="009E6C6B">
        <w:t>.</w:t>
      </w:r>
      <w:r w:rsidR="004E2AD4">
        <w:t xml:space="preserve"> </w:t>
      </w:r>
      <w:r w:rsidR="001B23DB">
        <w:t xml:space="preserve">Evidence to support this assumption can be gathered from the results of item analyses, </w:t>
      </w:r>
      <w:r w:rsidR="0065729E">
        <w:t>DIF analysis, evaluations of internal consistency, and studies of reliability.</w:t>
      </w:r>
    </w:p>
    <w:p w14:paraId="779EB1FC" w14:textId="6A9EC962" w:rsidR="000634DD" w:rsidRDefault="000634DD" w:rsidP="00CE6CA8">
      <w:pPr>
        <w:pStyle w:val="Heading5"/>
      </w:pPr>
      <w:r>
        <w:t>Classical Statistics</w:t>
      </w:r>
    </w:p>
    <w:p w14:paraId="16E867F1" w14:textId="490869B6" w:rsidR="00486F0F" w:rsidRPr="00622196" w:rsidRDefault="00486F0F" w:rsidP="00486F0F">
      <w:r w:rsidRPr="00622196">
        <w:t>Po</w:t>
      </w:r>
      <w:r>
        <w:t>lyseria</w:t>
      </w:r>
      <w:r w:rsidRPr="00622196">
        <w:t>l correlations calculated for the items in a</w:t>
      </w:r>
      <w:r w:rsidR="0050470C">
        <w:t>n assessment</w:t>
      </w:r>
      <w:r w:rsidRPr="00622196">
        <w:t xml:space="preserve"> show the degree to which the items discriminate between students with low and high scores on a</w:t>
      </w:r>
      <w:r w:rsidR="00FE53DB">
        <w:t>n</w:t>
      </w:r>
      <w:r w:rsidRPr="00622196">
        <w:t xml:space="preserve"> </w:t>
      </w:r>
      <w:r w:rsidR="00FE53DB">
        <w:t>assessment</w:t>
      </w:r>
      <w:r w:rsidRPr="00622196">
        <w:t xml:space="preserve">. To the degree that the correlations are high, evidence that the items assess the same construct is provided. As shown in </w:t>
      </w:r>
      <w:r w:rsidR="00AE122A" w:rsidRPr="00AE122A">
        <w:rPr>
          <w:rStyle w:val="Cross-Reference"/>
        </w:rPr>
        <w:fldChar w:fldCharType="begin"/>
      </w:r>
      <w:r w:rsidR="00AE122A" w:rsidRPr="00AE122A">
        <w:rPr>
          <w:rStyle w:val="Cross-Reference"/>
        </w:rPr>
        <w:instrText xml:space="preserve"> REF  _Ref37064613 \* Lower \h  \* MERGEFORMAT </w:instrText>
      </w:r>
      <w:r w:rsidR="00AE122A" w:rsidRPr="00AE122A">
        <w:rPr>
          <w:rStyle w:val="Cross-Reference"/>
        </w:rPr>
      </w:r>
      <w:r w:rsidR="00AE122A" w:rsidRPr="00AE122A">
        <w:rPr>
          <w:rStyle w:val="Cross-Reference"/>
        </w:rPr>
        <w:fldChar w:fldCharType="separate"/>
      </w:r>
      <w:r w:rsidR="00986C08" w:rsidRPr="00986C08">
        <w:rPr>
          <w:rStyle w:val="Cross-Reference"/>
        </w:rPr>
        <w:t>table 7.3</w:t>
      </w:r>
      <w:r w:rsidR="00AE122A" w:rsidRPr="00AE122A">
        <w:rPr>
          <w:rStyle w:val="Cross-Reference"/>
        </w:rPr>
        <w:fldChar w:fldCharType="end"/>
      </w:r>
      <w:r w:rsidRPr="00622196">
        <w:t xml:space="preserve">, the mean </w:t>
      </w:r>
      <w:r w:rsidR="00A57A82">
        <w:t>poly</w:t>
      </w:r>
      <w:r w:rsidRPr="00622196">
        <w:t xml:space="preserve">serial </w:t>
      </w:r>
      <w:r>
        <w:t xml:space="preserve">correlation </w:t>
      </w:r>
      <w:r w:rsidRPr="00622196">
        <w:t xml:space="preserve">was between </w:t>
      </w:r>
      <w:r w:rsidRPr="00FD56D6">
        <w:t>0.3</w:t>
      </w:r>
      <w:r w:rsidR="00942573">
        <w:t>5</w:t>
      </w:r>
      <w:r w:rsidRPr="00FD56D6">
        <w:t xml:space="preserve"> and</w:t>
      </w:r>
      <w:r w:rsidR="0050470C">
        <w:t> </w:t>
      </w:r>
      <w:r w:rsidRPr="00FD56D6">
        <w:t>0.4</w:t>
      </w:r>
      <w:r w:rsidR="00942573">
        <w:t>2</w:t>
      </w:r>
      <w:r w:rsidRPr="00FD56D6">
        <w:t>.</w:t>
      </w:r>
      <w:r w:rsidRPr="00622196">
        <w:t xml:space="preserve"> The </w:t>
      </w:r>
      <w:r w:rsidR="00942573">
        <w:t>polyserial</w:t>
      </w:r>
      <w:r>
        <w:t xml:space="preserve"> correlation</w:t>
      </w:r>
      <w:r w:rsidRPr="00622196">
        <w:t xml:space="preserve">s for the individual items in the </w:t>
      </w:r>
      <w:r w:rsidR="00942573">
        <w:t>CS</w:t>
      </w:r>
      <w:r w:rsidRPr="00622196">
        <w:t xml:space="preserve">A are presented in </w:t>
      </w:r>
      <w:r w:rsidR="00AC52BB" w:rsidRPr="008C5EB4">
        <w:rPr>
          <w:rStyle w:val="Cross-Reference"/>
        </w:rPr>
        <w:fldChar w:fldCharType="begin"/>
      </w:r>
      <w:r w:rsidR="00AC52BB" w:rsidRPr="008C5EB4">
        <w:rPr>
          <w:rStyle w:val="Cross-Reference"/>
        </w:rPr>
        <w:instrText xml:space="preserve"> REF _Ref36540778 \h </w:instrText>
      </w:r>
      <w:r w:rsidR="00AC52BB">
        <w:rPr>
          <w:rStyle w:val="Cross-Reference"/>
        </w:rPr>
        <w:instrText xml:space="preserve"> \* MERGEFORMAT </w:instrText>
      </w:r>
      <w:r w:rsidR="00AC52BB" w:rsidRPr="008C5EB4">
        <w:rPr>
          <w:rStyle w:val="Cross-Reference"/>
        </w:rPr>
      </w:r>
      <w:r w:rsidR="00AC52BB" w:rsidRPr="008C5EB4">
        <w:rPr>
          <w:rStyle w:val="Cross-Reference"/>
        </w:rPr>
        <w:fldChar w:fldCharType="separate"/>
      </w:r>
      <w:r w:rsidR="00AC52BB" w:rsidRPr="008C5EB4">
        <w:rPr>
          <w:rStyle w:val="Cross-Reference"/>
        </w:rPr>
        <w:t>table 7.A.3</w:t>
      </w:r>
      <w:r w:rsidR="00AC52BB" w:rsidRPr="008C5EB4">
        <w:rPr>
          <w:rStyle w:val="Cross-Reference"/>
        </w:rPr>
        <w:fldChar w:fldCharType="end"/>
      </w:r>
      <w:r w:rsidR="00AC52BB">
        <w:t xml:space="preserve"> through </w:t>
      </w:r>
      <w:r w:rsidR="00AC52BB" w:rsidRPr="008C5EB4">
        <w:rPr>
          <w:rStyle w:val="Cross-Reference"/>
        </w:rPr>
        <w:fldChar w:fldCharType="begin"/>
      </w:r>
      <w:r w:rsidR="00AC52BB" w:rsidRPr="008C5EB4">
        <w:rPr>
          <w:rStyle w:val="Cross-Reference"/>
        </w:rPr>
        <w:instrText xml:space="preserve"> REF _Ref36541906 \h </w:instrText>
      </w:r>
      <w:r w:rsidR="00AC52BB">
        <w:rPr>
          <w:rStyle w:val="Cross-Reference"/>
        </w:rPr>
        <w:instrText xml:space="preserve"> \* MERGEFORMAT </w:instrText>
      </w:r>
      <w:r w:rsidR="00AC52BB" w:rsidRPr="008C5EB4">
        <w:rPr>
          <w:rStyle w:val="Cross-Reference"/>
        </w:rPr>
      </w:r>
      <w:r w:rsidR="00AC52BB" w:rsidRPr="008C5EB4">
        <w:rPr>
          <w:rStyle w:val="Cross-Reference"/>
        </w:rPr>
        <w:fldChar w:fldCharType="separate"/>
      </w:r>
      <w:r w:rsidR="00AC52BB" w:rsidRPr="008C5EB4">
        <w:rPr>
          <w:rStyle w:val="Cross-Reference"/>
        </w:rPr>
        <w:t>table 7.A.16</w:t>
      </w:r>
      <w:r w:rsidR="00AC52BB" w:rsidRPr="008C5EB4">
        <w:rPr>
          <w:rStyle w:val="Cross-Reference"/>
        </w:rPr>
        <w:fldChar w:fldCharType="end"/>
      </w:r>
      <w:r w:rsidRPr="00622196">
        <w:t>.</w:t>
      </w:r>
    </w:p>
    <w:p w14:paraId="6CE840F8" w14:textId="686B8E49" w:rsidR="00486F0F" w:rsidRPr="00622196" w:rsidRDefault="00486F0F" w:rsidP="00486F0F">
      <w:pPr>
        <w:ind w:right="-54"/>
      </w:pPr>
      <w:r w:rsidRPr="00622196">
        <w:t xml:space="preserve">Also </w:t>
      </w:r>
      <w:r w:rsidR="00ED1E65">
        <w:t>relevant</w:t>
      </w:r>
      <w:r w:rsidR="00ED1E65" w:rsidRPr="00622196">
        <w:t xml:space="preserve"> </w:t>
      </w:r>
      <w:r w:rsidRPr="00622196">
        <w:t>to the validity of a score interpretation are the ranges of item difficulty for the items on which a test score will be based. The finding</w:t>
      </w:r>
      <w:r w:rsidR="0050470C">
        <w:t>—</w:t>
      </w:r>
      <w:r w:rsidRPr="00622196">
        <w:t>that items have difficulties that span the range of student ability</w:t>
      </w:r>
      <w:r w:rsidR="0050470C">
        <w:t>—</w:t>
      </w:r>
      <w:r w:rsidRPr="00622196">
        <w:t xml:space="preserve">provides evidence that students at all levels of ability are adequately measured by the items. Information on average item </w:t>
      </w:r>
      <w:r w:rsidRPr="00622196">
        <w:rPr>
          <w:i/>
        </w:rPr>
        <w:t>p</w:t>
      </w:r>
      <w:r w:rsidRPr="00622196">
        <w:t xml:space="preserve">-values is given in </w:t>
      </w:r>
      <w:r w:rsidR="00AE122A" w:rsidRPr="00AE122A">
        <w:rPr>
          <w:rStyle w:val="Cross-Reference"/>
        </w:rPr>
        <w:fldChar w:fldCharType="begin"/>
      </w:r>
      <w:r w:rsidR="00AE122A" w:rsidRPr="00AE122A">
        <w:rPr>
          <w:rStyle w:val="Cross-Reference"/>
        </w:rPr>
        <w:instrText xml:space="preserve"> REF  _Ref24377092 \* Lower \h  \* MERGEFORMAT </w:instrText>
      </w:r>
      <w:r w:rsidR="00AE122A" w:rsidRPr="00AE122A">
        <w:rPr>
          <w:rStyle w:val="Cross-Reference"/>
        </w:rPr>
      </w:r>
      <w:r w:rsidR="00AE122A" w:rsidRPr="00AE122A">
        <w:rPr>
          <w:rStyle w:val="Cross-Reference"/>
        </w:rPr>
        <w:fldChar w:fldCharType="separate"/>
      </w:r>
      <w:r w:rsidR="00835482" w:rsidRPr="00835482">
        <w:rPr>
          <w:rStyle w:val="Cross-Reference"/>
        </w:rPr>
        <w:t>table 7.2</w:t>
      </w:r>
      <w:r w:rsidR="00AE122A" w:rsidRPr="00AE122A">
        <w:rPr>
          <w:rStyle w:val="Cross-Reference"/>
        </w:rPr>
        <w:fldChar w:fldCharType="end"/>
      </w:r>
      <w:r w:rsidRPr="00622196">
        <w:t>;</w:t>
      </w:r>
      <w:r w:rsidR="00EB5F06">
        <w:t xml:space="preserve"> the data in </w:t>
      </w:r>
      <w:r w:rsidR="00AE122A" w:rsidRPr="00AE122A">
        <w:rPr>
          <w:rStyle w:val="Cross-Reference"/>
        </w:rPr>
        <w:fldChar w:fldCharType="begin"/>
      </w:r>
      <w:r w:rsidR="00AE122A" w:rsidRPr="00AE122A">
        <w:rPr>
          <w:rStyle w:val="Cross-Reference"/>
        </w:rPr>
        <w:instrText xml:space="preserve"> REF  _Ref24377092 \* Lower \h  \* MERGEFORMAT </w:instrText>
      </w:r>
      <w:r w:rsidR="00AE122A" w:rsidRPr="00AE122A">
        <w:rPr>
          <w:rStyle w:val="Cross-Reference"/>
        </w:rPr>
      </w:r>
      <w:r w:rsidR="00AE122A" w:rsidRPr="00AE122A">
        <w:rPr>
          <w:rStyle w:val="Cross-Reference"/>
        </w:rPr>
        <w:fldChar w:fldCharType="separate"/>
      </w:r>
      <w:r w:rsidR="00986C08" w:rsidRPr="00986C08">
        <w:rPr>
          <w:rStyle w:val="Cross-Reference"/>
        </w:rPr>
        <w:t>table 7.2</w:t>
      </w:r>
      <w:r w:rsidR="00AE122A" w:rsidRPr="00AE122A">
        <w:rPr>
          <w:rStyle w:val="Cross-Reference"/>
        </w:rPr>
        <w:fldChar w:fldCharType="end"/>
      </w:r>
      <w:r w:rsidR="00EB5F06">
        <w:t xml:space="preserve"> indicate</w:t>
      </w:r>
      <w:r w:rsidR="0050470C">
        <w:t>s</w:t>
      </w:r>
      <w:r w:rsidR="00EB5F06">
        <w:t xml:space="preserve"> that </w:t>
      </w:r>
      <w:r w:rsidR="0050470C">
        <w:t xml:space="preserve">these assessments </w:t>
      </w:r>
      <w:r w:rsidR="00EB5F06">
        <w:t xml:space="preserve">had average </w:t>
      </w:r>
      <w:r w:rsidR="00EB5F06" w:rsidRPr="00F55235">
        <w:rPr>
          <w:i/>
        </w:rPr>
        <w:t>p</w:t>
      </w:r>
      <w:r w:rsidR="00EB5F06">
        <w:t xml:space="preserve">-values </w:t>
      </w:r>
      <w:r w:rsidR="0055067F">
        <w:t>rang</w:t>
      </w:r>
      <w:r w:rsidR="0050470C">
        <w:t>ing</w:t>
      </w:r>
      <w:r w:rsidR="0055067F">
        <w:t xml:space="preserve"> from </w:t>
      </w:r>
      <w:r w:rsidR="00F55235">
        <w:t>0.42 to 0.48. I</w:t>
      </w:r>
      <w:r w:rsidRPr="00622196">
        <w:t xml:space="preserve">ndividual item </w:t>
      </w:r>
      <w:r w:rsidRPr="00622196">
        <w:rPr>
          <w:i/>
        </w:rPr>
        <w:t>p</w:t>
      </w:r>
      <w:r w:rsidRPr="00622196">
        <w:t xml:space="preserve">-values are </w:t>
      </w:r>
      <w:r w:rsidR="00E95EA6">
        <w:t xml:space="preserve">also </w:t>
      </w:r>
      <w:r w:rsidRPr="00622196">
        <w:t>presented</w:t>
      </w:r>
      <w:r w:rsidR="0050470C">
        <w:t>,</w:t>
      </w:r>
      <w:r w:rsidRPr="00622196">
        <w:t xml:space="preserve"> in </w:t>
      </w:r>
      <w:r w:rsidR="00AC52BB" w:rsidRPr="008C5EB4">
        <w:rPr>
          <w:rStyle w:val="Cross-Reference"/>
        </w:rPr>
        <w:fldChar w:fldCharType="begin"/>
      </w:r>
      <w:r w:rsidR="00AC52BB" w:rsidRPr="008C5EB4">
        <w:rPr>
          <w:rStyle w:val="Cross-Reference"/>
        </w:rPr>
        <w:instrText xml:space="preserve"> REF _Ref36540778 \h </w:instrText>
      </w:r>
      <w:r w:rsidR="00AC52BB">
        <w:rPr>
          <w:rStyle w:val="Cross-Reference"/>
        </w:rPr>
        <w:instrText xml:space="preserve"> \* MERGEFORMAT </w:instrText>
      </w:r>
      <w:r w:rsidR="00AC52BB" w:rsidRPr="008C5EB4">
        <w:rPr>
          <w:rStyle w:val="Cross-Reference"/>
        </w:rPr>
      </w:r>
      <w:r w:rsidR="00AC52BB" w:rsidRPr="008C5EB4">
        <w:rPr>
          <w:rStyle w:val="Cross-Reference"/>
        </w:rPr>
        <w:fldChar w:fldCharType="separate"/>
      </w:r>
      <w:r w:rsidR="00AC52BB" w:rsidRPr="008C5EB4">
        <w:rPr>
          <w:rStyle w:val="Cross-Reference"/>
        </w:rPr>
        <w:t>table 7.A.3</w:t>
      </w:r>
      <w:r w:rsidR="00AC52BB" w:rsidRPr="008C5EB4">
        <w:rPr>
          <w:rStyle w:val="Cross-Reference"/>
        </w:rPr>
        <w:fldChar w:fldCharType="end"/>
      </w:r>
      <w:r w:rsidR="00AC52BB">
        <w:t xml:space="preserve"> through </w:t>
      </w:r>
      <w:r w:rsidR="00AC52BB" w:rsidRPr="008C5EB4">
        <w:rPr>
          <w:rStyle w:val="Cross-Reference"/>
        </w:rPr>
        <w:fldChar w:fldCharType="begin"/>
      </w:r>
      <w:r w:rsidR="00AC52BB" w:rsidRPr="008C5EB4">
        <w:rPr>
          <w:rStyle w:val="Cross-Reference"/>
        </w:rPr>
        <w:instrText xml:space="preserve"> REF _Ref36541906 \h </w:instrText>
      </w:r>
      <w:r w:rsidR="00AC52BB">
        <w:rPr>
          <w:rStyle w:val="Cross-Reference"/>
        </w:rPr>
        <w:instrText xml:space="preserve"> \* MERGEFORMAT </w:instrText>
      </w:r>
      <w:r w:rsidR="00AC52BB" w:rsidRPr="008C5EB4">
        <w:rPr>
          <w:rStyle w:val="Cross-Reference"/>
        </w:rPr>
      </w:r>
      <w:r w:rsidR="00AC52BB" w:rsidRPr="008C5EB4">
        <w:rPr>
          <w:rStyle w:val="Cross-Reference"/>
        </w:rPr>
        <w:fldChar w:fldCharType="separate"/>
      </w:r>
      <w:r w:rsidR="00AC52BB" w:rsidRPr="008C5EB4">
        <w:rPr>
          <w:rStyle w:val="Cross-Reference"/>
        </w:rPr>
        <w:t>table 7.A.16</w:t>
      </w:r>
      <w:r w:rsidR="00AC52BB" w:rsidRPr="008C5EB4">
        <w:rPr>
          <w:rStyle w:val="Cross-Reference"/>
        </w:rPr>
        <w:fldChar w:fldCharType="end"/>
      </w:r>
      <w:r w:rsidRPr="00622196">
        <w:t>.</w:t>
      </w:r>
    </w:p>
    <w:p w14:paraId="0EA3F9EB" w14:textId="2BA86E5D" w:rsidR="00C0440B" w:rsidRDefault="00C0440B" w:rsidP="00CE6CA8">
      <w:pPr>
        <w:pStyle w:val="Heading5"/>
      </w:pPr>
      <w:r w:rsidRPr="00C36421">
        <w:t>Differential Item Functioning</w:t>
      </w:r>
      <w:r>
        <w:t xml:space="preserve"> (DIF)</w:t>
      </w:r>
    </w:p>
    <w:p w14:paraId="43B75B93" w14:textId="17ADB7F0" w:rsidR="00C0440B" w:rsidRPr="00C36421" w:rsidRDefault="00C0440B" w:rsidP="00C0440B">
      <w:r w:rsidRPr="00C36421">
        <w:t xml:space="preserve">DIF analyses were conducted to assess differences in the item performance of groups of students </w:t>
      </w:r>
      <w:r>
        <w:t>who</w:t>
      </w:r>
      <w:r w:rsidRPr="00C36421">
        <w:t xml:space="preserve"> differ in their demographic characteristics. For </w:t>
      </w:r>
      <w:r w:rsidR="0050470C">
        <w:t xml:space="preserve">the </w:t>
      </w:r>
      <w:r w:rsidR="0054775D">
        <w:t>CSA</w:t>
      </w:r>
      <w:r w:rsidRPr="00C36421">
        <w:t xml:space="preserve">, </w:t>
      </w:r>
      <w:r w:rsidR="0054775D">
        <w:t>none of the</w:t>
      </w:r>
      <w:r w:rsidR="0054775D" w:rsidRPr="00C36421">
        <w:t xml:space="preserve"> </w:t>
      </w:r>
      <w:r w:rsidRPr="00C36421">
        <w:t xml:space="preserve">items </w:t>
      </w:r>
      <w:r w:rsidR="0054775D" w:rsidRPr="006F4E8D">
        <w:rPr>
          <w:noProof/>
        </w:rPr>
        <w:t>w</w:t>
      </w:r>
      <w:r w:rsidR="00D227BE">
        <w:rPr>
          <w:noProof/>
        </w:rPr>
        <w:t>ere</w:t>
      </w:r>
      <w:r w:rsidR="0054775D" w:rsidRPr="006F4E8D">
        <w:rPr>
          <w:noProof/>
        </w:rPr>
        <w:t xml:space="preserve"> </w:t>
      </w:r>
      <w:r w:rsidRPr="006F4E8D">
        <w:rPr>
          <w:noProof/>
        </w:rPr>
        <w:t>identified</w:t>
      </w:r>
      <w:r w:rsidRPr="00C36421">
        <w:t xml:space="preserve"> as having significant levels of DIF. </w:t>
      </w:r>
      <w:r>
        <w:t>Refer to</w:t>
      </w:r>
      <w:r w:rsidRPr="00C36421">
        <w:t xml:space="preserve"> </w:t>
      </w:r>
      <w:r>
        <w:t xml:space="preserve">section </w:t>
      </w:r>
      <w:hyperlink w:anchor="_DIF_Analyses" w:history="1">
        <w:r w:rsidR="00106FF8" w:rsidRPr="00337F9C">
          <w:rPr>
            <w:rStyle w:val="Hyperlink"/>
            <w:i/>
            <w:iCs/>
          </w:rPr>
          <w:t>7.3 Differential Item Functioning (DIF) Analyses</w:t>
        </w:r>
      </w:hyperlink>
      <w:r w:rsidRPr="00DB5092">
        <w:t xml:space="preserve"> f</w:t>
      </w:r>
      <w:r w:rsidRPr="00C36421">
        <w:t>or a description</w:t>
      </w:r>
      <w:r>
        <w:t xml:space="preserve"> of</w:t>
      </w:r>
      <w:r w:rsidRPr="00C36421">
        <w:t xml:space="preserve"> the DIF analys</w:t>
      </w:r>
      <w:r>
        <w:t>e</w:t>
      </w:r>
      <w:r w:rsidRPr="00C36421">
        <w:t xml:space="preserve">s and </w:t>
      </w:r>
      <w:hyperlink w:anchor="_Appendix_7.B:_DIF" w:history="1">
        <w:r w:rsidR="00D539A2" w:rsidRPr="000B04A1">
          <w:rPr>
            <w:rStyle w:val="Hyperlink"/>
          </w:rPr>
          <w:t>appendix 7.B</w:t>
        </w:r>
      </w:hyperlink>
      <w:r>
        <w:t>,</w:t>
      </w:r>
      <w:r w:rsidRPr="00C36421">
        <w:t xml:space="preserve"> where the results of the DIF analyses </w:t>
      </w:r>
      <w:r w:rsidRPr="006F4E8D">
        <w:rPr>
          <w:noProof/>
        </w:rPr>
        <w:t>are reported</w:t>
      </w:r>
      <w:r w:rsidRPr="00C36421">
        <w:t>.</w:t>
      </w:r>
    </w:p>
    <w:p w14:paraId="6C4100E0" w14:textId="77777777" w:rsidR="00C0440B" w:rsidRDefault="00C0440B" w:rsidP="00CE6CA8">
      <w:pPr>
        <w:pStyle w:val="Heading5"/>
      </w:pPr>
      <w:r w:rsidRPr="007371AF">
        <w:t>Overall Reliability Estimates</w:t>
      </w:r>
    </w:p>
    <w:p w14:paraId="14CB6F7D" w14:textId="244CFC30" w:rsidR="00C0440B" w:rsidRDefault="00C0440B" w:rsidP="00C0440B">
      <w:r w:rsidRPr="00C36421">
        <w:t xml:space="preserve">The results of reliability analyses on the </w:t>
      </w:r>
      <w:r w:rsidR="00602E40">
        <w:t>overall raw</w:t>
      </w:r>
      <w:r w:rsidRPr="00C36421">
        <w:t xml:space="preserve"> score </w:t>
      </w:r>
      <w:r>
        <w:t>for</w:t>
      </w:r>
      <w:r w:rsidRPr="00C36421">
        <w:t xml:space="preserve"> each </w:t>
      </w:r>
      <w:r w:rsidR="00687D3F">
        <w:t>CSA</w:t>
      </w:r>
      <w:r w:rsidR="0021133E">
        <w:t xml:space="preserve"> form</w:t>
      </w:r>
      <w:r w:rsidRPr="00C36421">
        <w:t xml:space="preserve"> </w:t>
      </w:r>
      <w:r w:rsidRPr="006F4E8D">
        <w:rPr>
          <w:noProof/>
        </w:rPr>
        <w:t>are presented</w:t>
      </w:r>
      <w:r w:rsidRPr="00C36421">
        <w:t xml:space="preserve"> i</w:t>
      </w:r>
      <w:r w:rsidRPr="00DB5092">
        <w:t xml:space="preserve">n </w:t>
      </w:r>
      <w:r w:rsidR="00AE122A" w:rsidRPr="00AE122A">
        <w:rPr>
          <w:rStyle w:val="Cross-Reference"/>
        </w:rPr>
        <w:fldChar w:fldCharType="begin"/>
      </w:r>
      <w:r w:rsidR="00AE122A" w:rsidRPr="00AE122A">
        <w:rPr>
          <w:rStyle w:val="Cross-Reference"/>
        </w:rPr>
        <w:instrText xml:space="preserve"> REF  _Ref37072185 \* Lower \h  \* MERGEFORMAT </w:instrText>
      </w:r>
      <w:r w:rsidR="00AE122A" w:rsidRPr="00AE122A">
        <w:rPr>
          <w:rStyle w:val="Cross-Reference"/>
        </w:rPr>
      </w:r>
      <w:r w:rsidR="00AE122A" w:rsidRPr="00AE122A">
        <w:rPr>
          <w:rStyle w:val="Cross-Reference"/>
        </w:rPr>
        <w:fldChar w:fldCharType="separate"/>
      </w:r>
      <w:r w:rsidR="00986C08" w:rsidRPr="00986C08">
        <w:rPr>
          <w:rStyle w:val="Cross-Reference"/>
        </w:rPr>
        <w:t>table 7.12</w:t>
      </w:r>
      <w:r w:rsidR="00AE122A" w:rsidRPr="00AE122A">
        <w:rPr>
          <w:rStyle w:val="Cross-Reference"/>
        </w:rPr>
        <w:fldChar w:fldCharType="end"/>
      </w:r>
      <w:r w:rsidRPr="00DB5092">
        <w:t>. The r</w:t>
      </w:r>
      <w:r w:rsidRPr="00C36421">
        <w:t>esults indicate that the reliability estimates for all test</w:t>
      </w:r>
      <w:r>
        <w:t>s</w:t>
      </w:r>
      <w:r w:rsidRPr="00C36421">
        <w:t xml:space="preserve"> are moderately high, ranging from </w:t>
      </w:r>
      <w:r>
        <w:t>0.</w:t>
      </w:r>
      <w:r w:rsidR="00687D3F">
        <w:t>810</w:t>
      </w:r>
      <w:r w:rsidR="00687D3F" w:rsidRPr="00C36421">
        <w:t xml:space="preserve"> </w:t>
      </w:r>
      <w:r w:rsidRPr="00C36421">
        <w:t>to 0.</w:t>
      </w:r>
      <w:r w:rsidR="00687D3F">
        <w:t xml:space="preserve">862 for the </w:t>
      </w:r>
      <w:r w:rsidR="0021133E">
        <w:t xml:space="preserve">regular </w:t>
      </w:r>
      <w:r w:rsidR="00687D3F">
        <w:t xml:space="preserve">forms </w:t>
      </w:r>
      <w:r w:rsidR="006E5CA9">
        <w:t xml:space="preserve">and </w:t>
      </w:r>
      <w:r w:rsidR="00C20847">
        <w:t>0.698 to 0.823 for the accommodated forms</w:t>
      </w:r>
      <w:r w:rsidRPr="00C36421">
        <w:t>.</w:t>
      </w:r>
    </w:p>
    <w:p w14:paraId="5B80C748" w14:textId="77777777" w:rsidR="00C0440B" w:rsidRDefault="00C0440B" w:rsidP="00CE6CA8">
      <w:pPr>
        <w:pStyle w:val="Heading5"/>
      </w:pPr>
      <w:r>
        <w:t xml:space="preserve">Student Groups </w:t>
      </w:r>
      <w:r w:rsidRPr="00C36421">
        <w:t>Reliability Estimates</w:t>
      </w:r>
    </w:p>
    <w:p w14:paraId="61986BFE" w14:textId="57B810FF" w:rsidR="00431E25" w:rsidRDefault="00C0440B" w:rsidP="00E7331B">
      <w:r w:rsidRPr="00C36421">
        <w:t xml:space="preserve">The reliabilities </w:t>
      </w:r>
      <w:r w:rsidRPr="006F4E8D">
        <w:rPr>
          <w:noProof/>
        </w:rPr>
        <w:t>are also examined</w:t>
      </w:r>
      <w:r w:rsidRPr="00C36421">
        <w:t xml:space="preserve"> for various </w:t>
      </w:r>
      <w:r>
        <w:t>student groups.</w:t>
      </w:r>
      <w:r w:rsidRPr="00C36421">
        <w:t xml:space="preserve"> </w:t>
      </w:r>
      <w:r w:rsidR="00514D02">
        <w:t xml:space="preserve">The student groups considered </w:t>
      </w:r>
      <w:r w:rsidR="007B4D18">
        <w:t>are</w:t>
      </w:r>
      <w:r w:rsidR="00514D02">
        <w:t xml:space="preserve"> gender, economic status, provision of special services, length of attendance in U</w:t>
      </w:r>
      <w:r w:rsidR="003F19C0">
        <w:t>.</w:t>
      </w:r>
      <w:r w:rsidR="00514D02">
        <w:t>S</w:t>
      </w:r>
      <w:r w:rsidR="003F19C0">
        <w:t>.</w:t>
      </w:r>
      <w:r w:rsidR="00514D02">
        <w:t xml:space="preserve"> schools, whether</w:t>
      </w:r>
      <w:r w:rsidR="003E7285">
        <w:t xml:space="preserve"> they</w:t>
      </w:r>
      <w:r w:rsidR="00514D02">
        <w:t xml:space="preserve"> received instruction in Spanish, and English</w:t>
      </w:r>
      <w:r w:rsidR="003F19C0">
        <w:t xml:space="preserve"> </w:t>
      </w:r>
      <w:r w:rsidR="00514D02">
        <w:t xml:space="preserve">language fluency levels. </w:t>
      </w:r>
      <w:r w:rsidR="00D14E05">
        <w:t>Across student groups, reliability coefficients are</w:t>
      </w:r>
      <w:r w:rsidR="00D14E05" w:rsidRPr="005137BB">
        <w:t xml:space="preserve"> </w:t>
      </w:r>
      <w:r w:rsidR="00D14E05">
        <w:t>higher</w:t>
      </w:r>
      <w:r w:rsidR="00D14E05" w:rsidRPr="005137BB">
        <w:t xml:space="preserve"> than 0.</w:t>
      </w:r>
      <w:r w:rsidR="00D14E05">
        <w:t>80, except for the accommodated forms. The reliability was lower due to a lack of variations in performance caused by small group size and homogenous group members.</w:t>
      </w:r>
      <w:r w:rsidR="00451353" w:rsidRPr="00451353">
        <w:t xml:space="preserve"> </w:t>
      </w:r>
      <w:r w:rsidR="00F71F09">
        <w:t xml:space="preserve">Refer to </w:t>
      </w:r>
      <w:hyperlink w:anchor="_Student_Group_Reliabilities" w:history="1">
        <w:r w:rsidR="00F71F09" w:rsidRPr="003E1A05">
          <w:rPr>
            <w:rStyle w:val="Hyperlink"/>
            <w:i/>
          </w:rPr>
          <w:t>7.6.3 Student Group Reliabilities and SEMs</w:t>
        </w:r>
      </w:hyperlink>
      <w:r w:rsidR="00F71F09">
        <w:t xml:space="preserve"> for the detail</w:t>
      </w:r>
      <w:r w:rsidR="00D728DF">
        <w:t>s</w:t>
      </w:r>
      <w:r w:rsidR="00F71F09">
        <w:t xml:space="preserve">. </w:t>
      </w:r>
      <w:r w:rsidR="00514D02">
        <w:t>Reliabilit</w:t>
      </w:r>
      <w:r w:rsidR="006653AC">
        <w:t>y estimate</w:t>
      </w:r>
      <w:r w:rsidR="00514D02">
        <w:t xml:space="preserve">s and SEM information for the total test scores by test-form are reported for each student group </w:t>
      </w:r>
      <w:r w:rsidR="007543D3">
        <w:t xml:space="preserve">in </w:t>
      </w:r>
      <w:r w:rsidR="00E737F1" w:rsidRPr="00613819">
        <w:rPr>
          <w:rStyle w:val="Cross-Reference"/>
        </w:rPr>
        <w:fldChar w:fldCharType="begin"/>
      </w:r>
      <w:r w:rsidR="00E737F1" w:rsidRPr="00613819">
        <w:rPr>
          <w:rStyle w:val="Cross-Reference"/>
        </w:rPr>
        <w:instrText xml:space="preserve"> REF _Ref185577750 \h </w:instrText>
      </w:r>
      <w:r w:rsidR="00E737F1">
        <w:rPr>
          <w:rStyle w:val="Cross-Reference"/>
        </w:rPr>
        <w:instrText xml:space="preserve"> \* MERGEFORMAT </w:instrText>
      </w:r>
      <w:r w:rsidR="00E737F1" w:rsidRPr="00613819">
        <w:rPr>
          <w:rStyle w:val="Cross-Reference"/>
        </w:rPr>
      </w:r>
      <w:r w:rsidR="00E737F1" w:rsidRPr="00613819">
        <w:rPr>
          <w:rStyle w:val="Cross-Reference"/>
        </w:rPr>
        <w:fldChar w:fldCharType="separate"/>
      </w:r>
      <w:r w:rsidR="00E737F1">
        <w:rPr>
          <w:rStyle w:val="Cross-Reference"/>
        </w:rPr>
        <w:t>t</w:t>
      </w:r>
      <w:r w:rsidR="00E737F1" w:rsidRPr="00613819">
        <w:rPr>
          <w:rStyle w:val="Cross-Reference"/>
        </w:rPr>
        <w:t>able 7.F.1</w:t>
      </w:r>
      <w:r w:rsidR="00E737F1" w:rsidRPr="00613819">
        <w:rPr>
          <w:rStyle w:val="Cross-Reference"/>
        </w:rPr>
        <w:fldChar w:fldCharType="end"/>
      </w:r>
      <w:r w:rsidR="00E737F1" w:rsidRPr="00E415AB">
        <w:t xml:space="preserve"> through </w:t>
      </w:r>
      <w:r w:rsidR="00E737F1" w:rsidRPr="00613819">
        <w:rPr>
          <w:rStyle w:val="Cross-Reference"/>
        </w:rPr>
        <w:fldChar w:fldCharType="begin"/>
      </w:r>
      <w:r w:rsidR="00E737F1" w:rsidRPr="00613819">
        <w:rPr>
          <w:rStyle w:val="Cross-Reference"/>
        </w:rPr>
        <w:instrText xml:space="preserve"> REF _Ref185577768 \h </w:instrText>
      </w:r>
      <w:r w:rsidR="00E737F1">
        <w:rPr>
          <w:rStyle w:val="Cross-Reference"/>
        </w:rPr>
        <w:instrText xml:space="preserve"> \* MERGEFORMAT </w:instrText>
      </w:r>
      <w:r w:rsidR="00E737F1" w:rsidRPr="00613819">
        <w:rPr>
          <w:rStyle w:val="Cross-Reference"/>
        </w:rPr>
      </w:r>
      <w:r w:rsidR="00E737F1" w:rsidRPr="00613819">
        <w:rPr>
          <w:rStyle w:val="Cross-Reference"/>
        </w:rPr>
        <w:fldChar w:fldCharType="separate"/>
      </w:r>
      <w:r w:rsidR="00E737F1">
        <w:rPr>
          <w:rStyle w:val="Cross-Reference"/>
        </w:rPr>
        <w:t>t</w:t>
      </w:r>
      <w:r w:rsidR="00E737F1" w:rsidRPr="00E737F1">
        <w:rPr>
          <w:rStyle w:val="Cross-Reference"/>
        </w:rPr>
        <w:t>able 7.F.7</w:t>
      </w:r>
      <w:r w:rsidR="00E737F1" w:rsidRPr="00613819">
        <w:rPr>
          <w:rStyle w:val="Cross-Reference"/>
        </w:rPr>
        <w:fldChar w:fldCharType="end"/>
      </w:r>
      <w:r w:rsidR="00A7016A">
        <w:t xml:space="preserve"> </w:t>
      </w:r>
      <w:r w:rsidR="00A7016A" w:rsidRPr="000B04A1">
        <w:t xml:space="preserve">in </w:t>
      </w:r>
      <w:hyperlink w:anchor="_Appendix_7.F:_Reliability" w:history="1">
        <w:r w:rsidR="00A7016A" w:rsidRPr="000B04A1">
          <w:rPr>
            <w:rStyle w:val="Hyperlink"/>
          </w:rPr>
          <w:t>appendix 7.F</w:t>
        </w:r>
      </w:hyperlink>
      <w:r w:rsidR="00431E25">
        <w:t>.</w:t>
      </w:r>
    </w:p>
    <w:p w14:paraId="583C273B" w14:textId="77777777" w:rsidR="00C0440B" w:rsidRDefault="00C0440B" w:rsidP="00CE6CA8">
      <w:pPr>
        <w:pStyle w:val="Heading5"/>
      </w:pPr>
      <w:r w:rsidRPr="002508A3">
        <w:t>Reliability of Performance Classifications</w:t>
      </w:r>
    </w:p>
    <w:p w14:paraId="7C81CF0E" w14:textId="0FF6F4CA" w:rsidR="003E2B9E" w:rsidRPr="00857CA4" w:rsidRDefault="00C0440B" w:rsidP="00857CA4">
      <w:r w:rsidRPr="007106A6">
        <w:t xml:space="preserve">The methodology used for estimating the reliability of classification decisions is described with the decision classification analyses </w:t>
      </w:r>
      <w:r>
        <w:t>in subsectio</w:t>
      </w:r>
      <w:r w:rsidRPr="00DB5092">
        <w:t xml:space="preserve">n </w:t>
      </w:r>
      <w:hyperlink w:anchor="_Decision_Classification_Analyses" w:history="1">
        <w:r w:rsidR="00E9648C" w:rsidRPr="00522734">
          <w:rPr>
            <w:rStyle w:val="Hyperlink"/>
            <w:i/>
          </w:rPr>
          <w:t>7.6.6 Decision Classification Analyses</w:t>
        </w:r>
      </w:hyperlink>
      <w:r w:rsidRPr="00DB5092">
        <w:t xml:space="preserve">. </w:t>
      </w:r>
      <w:r w:rsidR="00A2714F">
        <w:t xml:space="preserve">The overall decision accuracy is greater than 0.75 for all seven </w:t>
      </w:r>
      <w:r w:rsidR="003868C0">
        <w:t>assessments. T</w:t>
      </w:r>
      <w:r w:rsidR="006C29A1">
        <w:t>he</w:t>
      </w:r>
      <w:r w:rsidR="008E4528">
        <w:t xml:space="preserve"> </w:t>
      </w:r>
      <w:r w:rsidR="008E4528">
        <w:lastRenderedPageBreak/>
        <w:t xml:space="preserve">overall decision consistency is relatively </w:t>
      </w:r>
      <w:r w:rsidR="001613D6">
        <w:t>lower, with the lowest</w:t>
      </w:r>
      <w:r w:rsidR="00BD5C01">
        <w:t xml:space="preserve"> being</w:t>
      </w:r>
      <w:r w:rsidR="001613D6">
        <w:t xml:space="preserve"> </w:t>
      </w:r>
      <w:r w:rsidR="00102BC4">
        <w:t>0.69</w:t>
      </w:r>
      <w:r w:rsidR="003868C0">
        <w:t>,</w:t>
      </w:r>
      <w:r w:rsidR="00102BC4">
        <w:t xml:space="preserve"> for grade five. </w:t>
      </w:r>
      <w:r w:rsidR="00E9648C" w:rsidRPr="00622196">
        <w:t>The results of these analyses are presente</w:t>
      </w:r>
      <w:r w:rsidR="00E9648C" w:rsidRPr="00FB6B17">
        <w:t xml:space="preserve">d in </w:t>
      </w:r>
      <w:r w:rsidR="00E737F1" w:rsidRPr="00E737F1">
        <w:rPr>
          <w:rStyle w:val="Cross-Reference"/>
        </w:rPr>
        <w:fldChar w:fldCharType="begin"/>
      </w:r>
      <w:r w:rsidR="00E737F1" w:rsidRPr="00E737F1">
        <w:rPr>
          <w:rStyle w:val="Cross-Reference"/>
        </w:rPr>
        <w:instrText xml:space="preserve"> REF _Ref185577797 \h </w:instrText>
      </w:r>
      <w:r w:rsidR="00E737F1">
        <w:rPr>
          <w:rStyle w:val="Cross-Reference"/>
        </w:rPr>
        <w:instrText xml:space="preserve"> \* MERGEFORMAT </w:instrText>
      </w:r>
      <w:r w:rsidR="00E737F1" w:rsidRPr="00E737F1">
        <w:rPr>
          <w:rStyle w:val="Cross-Reference"/>
        </w:rPr>
      </w:r>
      <w:r w:rsidR="00E737F1" w:rsidRPr="00E737F1">
        <w:rPr>
          <w:rStyle w:val="Cross-Reference"/>
        </w:rPr>
        <w:fldChar w:fldCharType="separate"/>
      </w:r>
      <w:r w:rsidR="00E737F1" w:rsidRPr="00E737F1">
        <w:rPr>
          <w:rStyle w:val="Cross-Reference"/>
        </w:rPr>
        <w:t>table 7.F.22</w:t>
      </w:r>
      <w:r w:rsidR="00E737F1" w:rsidRPr="00E737F1">
        <w:rPr>
          <w:rStyle w:val="Cross-Reference"/>
        </w:rPr>
        <w:fldChar w:fldCharType="end"/>
      </w:r>
      <w:r w:rsidR="00E9648C" w:rsidRPr="00FB6B17">
        <w:t xml:space="preserve"> through </w:t>
      </w:r>
      <w:r w:rsidR="00E737F1" w:rsidRPr="00E737F1">
        <w:rPr>
          <w:rStyle w:val="Cross-Reference"/>
        </w:rPr>
        <w:fldChar w:fldCharType="begin"/>
      </w:r>
      <w:r w:rsidR="00E737F1" w:rsidRPr="00E737F1">
        <w:rPr>
          <w:rStyle w:val="Cross-Reference"/>
        </w:rPr>
        <w:instrText xml:space="preserve"> REF _Ref185577820 \h </w:instrText>
      </w:r>
      <w:r w:rsidR="00E737F1">
        <w:rPr>
          <w:rStyle w:val="Cross-Reference"/>
        </w:rPr>
        <w:instrText xml:space="preserve"> \* MERGEFORMAT </w:instrText>
      </w:r>
      <w:r w:rsidR="00E737F1" w:rsidRPr="00E737F1">
        <w:rPr>
          <w:rStyle w:val="Cross-Reference"/>
        </w:rPr>
      </w:r>
      <w:r w:rsidR="00E737F1" w:rsidRPr="00E737F1">
        <w:rPr>
          <w:rStyle w:val="Cross-Reference"/>
        </w:rPr>
        <w:fldChar w:fldCharType="separate"/>
      </w:r>
      <w:r w:rsidR="00E737F1" w:rsidRPr="00E737F1">
        <w:rPr>
          <w:rStyle w:val="Cross-Reference"/>
        </w:rPr>
        <w:t>table 7.F.35</w:t>
      </w:r>
      <w:r w:rsidR="00E737F1" w:rsidRPr="00E737F1">
        <w:rPr>
          <w:rStyle w:val="Cross-Reference"/>
        </w:rPr>
        <w:fldChar w:fldCharType="end"/>
      </w:r>
      <w:r w:rsidR="00E9648C" w:rsidRPr="00622196">
        <w:t xml:space="preserve"> in</w:t>
      </w:r>
      <w:r w:rsidR="00E9648C">
        <w:t xml:space="preserve"> </w:t>
      </w:r>
      <w:hyperlink w:anchor="_Appendix_7.F:_Reliability" w:history="1">
        <w:r w:rsidR="00E9648C" w:rsidRPr="000B04A1">
          <w:rPr>
            <w:rStyle w:val="Hyperlink"/>
          </w:rPr>
          <w:t>appendix</w:t>
        </w:r>
        <w:r w:rsidR="003868C0" w:rsidRPr="000B04A1">
          <w:rPr>
            <w:rStyle w:val="Hyperlink"/>
          </w:rPr>
          <w:t> </w:t>
        </w:r>
        <w:r w:rsidR="00E9648C" w:rsidRPr="000B04A1">
          <w:rPr>
            <w:rStyle w:val="Hyperlink"/>
          </w:rPr>
          <w:t>7.F</w:t>
        </w:r>
      </w:hyperlink>
      <w:r w:rsidR="00E9648C" w:rsidRPr="000B04A1">
        <w:t>.</w:t>
      </w:r>
    </w:p>
    <w:p w14:paraId="4B38DE5D" w14:textId="427315FB" w:rsidR="000D1F2A" w:rsidRDefault="000D1F2A" w:rsidP="00857CA4">
      <w:pPr>
        <w:pStyle w:val="Heading4"/>
      </w:pPr>
      <w:bookmarkStart w:id="802" w:name="_Toc185583385"/>
      <w:r>
        <w:t>Evidence Based on Relations to Other Variables</w:t>
      </w:r>
      <w:bookmarkEnd w:id="802"/>
    </w:p>
    <w:p w14:paraId="2D44271C" w14:textId="6240F08E" w:rsidR="003868C0" w:rsidRDefault="000A3432" w:rsidP="00857CA4">
      <w:r>
        <w:t xml:space="preserve">Evidence based on relations to other variables can be evaluated using the correlation between the CSA results and </w:t>
      </w:r>
      <w:r w:rsidR="006A1780">
        <w:t xml:space="preserve">variables related to students, as well as the correlation between the CSA scores and </w:t>
      </w:r>
      <w:r w:rsidR="00B834E9">
        <w:t xml:space="preserve">the other CAASPP </w:t>
      </w:r>
      <w:r w:rsidR="00CD1027">
        <w:t xml:space="preserve">assessment scores. </w:t>
      </w:r>
    </w:p>
    <w:p w14:paraId="2F7A818B" w14:textId="24918A31" w:rsidR="00857CA4" w:rsidRDefault="00BC4875" w:rsidP="00857CA4">
      <w:r>
        <w:t>Most s</w:t>
      </w:r>
      <w:r w:rsidR="00CD1027">
        <w:t xml:space="preserve">tudents </w:t>
      </w:r>
      <w:r>
        <w:t>in grades three through eight and grade eleven</w:t>
      </w:r>
      <w:r w:rsidR="00CD1027">
        <w:t xml:space="preserve"> who take the CSA also take the CAASPP Smarter Balanced </w:t>
      </w:r>
      <w:r w:rsidR="003868C0">
        <w:t>English language arts/literacy (</w:t>
      </w:r>
      <w:r w:rsidR="00560ED4">
        <w:t>ELA</w:t>
      </w:r>
      <w:r w:rsidR="003868C0">
        <w:t>)</w:t>
      </w:r>
      <w:r w:rsidR="00825B58">
        <w:t xml:space="preserve"> </w:t>
      </w:r>
      <w:r w:rsidR="00CD1027">
        <w:t>assessment. The Smarter Balanced</w:t>
      </w:r>
      <w:r w:rsidR="003868C0">
        <w:t xml:space="preserve"> for</w:t>
      </w:r>
      <w:r w:rsidR="00CD1027">
        <w:t xml:space="preserve"> ELA is based on the C</w:t>
      </w:r>
      <w:r w:rsidR="00F05D19">
        <w:t xml:space="preserve">ommon </w:t>
      </w:r>
      <w:r w:rsidR="00CD1027">
        <w:t>C</w:t>
      </w:r>
      <w:r w:rsidR="00F05D19">
        <w:t xml:space="preserve">ore </w:t>
      </w:r>
      <w:r w:rsidR="00CD1027">
        <w:t>S</w:t>
      </w:r>
      <w:r w:rsidR="00F05D19">
        <w:t xml:space="preserve">tate </w:t>
      </w:r>
      <w:r w:rsidR="00CD1027">
        <w:t>S</w:t>
      </w:r>
      <w:r w:rsidR="00F05D19">
        <w:t>tandards (CCSS)</w:t>
      </w:r>
      <w:r w:rsidR="00CD1027">
        <w:t xml:space="preserve"> for ELA. This computer-based assessment is for all students in grades three through eight and grade eleven. Given that these two assessments are both measures of a student’s reading/</w:t>
      </w:r>
      <w:r>
        <w:t>‌</w:t>
      </w:r>
      <w:r w:rsidR="00CD1027">
        <w:t>language</w:t>
      </w:r>
      <w:r w:rsidR="003868C0">
        <w:t xml:space="preserve"> </w:t>
      </w:r>
      <w:r w:rsidR="00CD1027">
        <w:t>arts skills and are aligned with similar standards</w:t>
      </w:r>
      <w:r w:rsidR="008709C5">
        <w:t xml:space="preserve"> (</w:t>
      </w:r>
      <w:r w:rsidR="00CD1027">
        <w:t xml:space="preserve">the </w:t>
      </w:r>
      <w:r w:rsidR="00CD1027" w:rsidRPr="00164F5E">
        <w:t>CCCSSe</w:t>
      </w:r>
      <w:r w:rsidR="00CD1027">
        <w:t>E is a translated and linguistic</w:t>
      </w:r>
      <w:r w:rsidR="008709C5">
        <w:t>ally</w:t>
      </w:r>
      <w:r w:rsidR="00CD1027">
        <w:t xml:space="preserve"> augmented version of the CCSS for ELA</w:t>
      </w:r>
      <w:r w:rsidR="008709C5">
        <w:t xml:space="preserve">), </w:t>
      </w:r>
      <w:r w:rsidR="00CD1027">
        <w:t xml:space="preserve">the results of the correlation between the CSA scores and </w:t>
      </w:r>
      <w:r w:rsidR="00BF07BA">
        <w:t xml:space="preserve">CAASPP </w:t>
      </w:r>
      <w:r w:rsidR="00CD1027">
        <w:t xml:space="preserve">Smarter Balanced </w:t>
      </w:r>
      <w:r w:rsidR="003868C0">
        <w:t xml:space="preserve">for </w:t>
      </w:r>
      <w:r w:rsidR="00CD1027">
        <w:t xml:space="preserve">ELA scores are essential for supporting the validity of certain inferences based on </w:t>
      </w:r>
      <w:r w:rsidR="003868C0">
        <w:t xml:space="preserve">CSA </w:t>
      </w:r>
      <w:r w:rsidR="00CD1027">
        <w:t>scores.</w:t>
      </w:r>
    </w:p>
    <w:p w14:paraId="5EBF0875" w14:textId="72AAA8F8" w:rsidR="00980FBA" w:rsidRDefault="00F05D19" w:rsidP="00DC7398">
      <w:pPr>
        <w:keepLines/>
      </w:pPr>
      <w:r>
        <w:t>During the 2018–</w:t>
      </w:r>
      <w:r w:rsidR="005E6E51">
        <w:t>20</w:t>
      </w:r>
      <w:r>
        <w:t xml:space="preserve">19 CSA operational administration, the correlations between CSA scale scores and CAASPP Smarter Balanced </w:t>
      </w:r>
      <w:r w:rsidR="003868C0">
        <w:t xml:space="preserve">for </w:t>
      </w:r>
      <w:r>
        <w:t>ELA scale scores range</w:t>
      </w:r>
      <w:r w:rsidR="00BD5C01">
        <w:t>d</w:t>
      </w:r>
      <w:r>
        <w:t xml:space="preserve"> from 0.60 to 0.65 for grades three through eight and 0.43 for </w:t>
      </w:r>
      <w:r w:rsidR="001C477D">
        <w:t>high school</w:t>
      </w:r>
      <w:r>
        <w:t xml:space="preserve">. </w:t>
      </w:r>
      <w:r w:rsidR="001D31EE">
        <w:t>T</w:t>
      </w:r>
      <w:r w:rsidR="0063495C">
        <w:t>he h</w:t>
      </w:r>
      <w:r w:rsidR="001C477D">
        <w:t xml:space="preserve">igh school sample included only grade </w:t>
      </w:r>
      <w:r w:rsidR="007E0AB1">
        <w:t>eleven</w:t>
      </w:r>
      <w:r w:rsidR="001C477D">
        <w:t xml:space="preserve"> students</w:t>
      </w:r>
      <w:r w:rsidR="004318E1">
        <w:t>—</w:t>
      </w:r>
      <w:r w:rsidR="002F56C0">
        <w:t xml:space="preserve">the only </w:t>
      </w:r>
      <w:r w:rsidR="00A24807">
        <w:t>common</w:t>
      </w:r>
      <w:r w:rsidR="00DC7398">
        <w:t>ly</w:t>
      </w:r>
      <w:r w:rsidR="00A24807">
        <w:t xml:space="preserve"> </w:t>
      </w:r>
      <w:r w:rsidR="002F56C0">
        <w:t>assessed grade in high school</w:t>
      </w:r>
      <w:r w:rsidR="004318E1">
        <w:t>—</w:t>
      </w:r>
      <w:r w:rsidR="0009437E">
        <w:t>and was much smaller</w:t>
      </w:r>
      <w:r w:rsidR="00A24807">
        <w:t>,</w:t>
      </w:r>
      <w:r w:rsidR="00311959">
        <w:t xml:space="preserve"> with </w:t>
      </w:r>
      <w:r w:rsidR="00710FD0">
        <w:t>only 963 students</w:t>
      </w:r>
      <w:r w:rsidR="001C477D">
        <w:t xml:space="preserve">. </w:t>
      </w:r>
      <w:r w:rsidR="0009437E">
        <w:t>The l</w:t>
      </w:r>
      <w:r w:rsidR="001C477D">
        <w:t xml:space="preserve">ower </w:t>
      </w:r>
      <w:r w:rsidR="0063495C">
        <w:t>correlation</w:t>
      </w:r>
      <w:r w:rsidR="0009437E">
        <w:t xml:space="preserve"> </w:t>
      </w:r>
      <w:r w:rsidR="001C477D">
        <w:t xml:space="preserve">in high school </w:t>
      </w:r>
      <w:r w:rsidR="00B30D93">
        <w:t xml:space="preserve">appears to </w:t>
      </w:r>
      <w:r w:rsidR="001C477D">
        <w:t>contribut</w:t>
      </w:r>
      <w:r w:rsidR="00B30D93">
        <w:t>e</w:t>
      </w:r>
      <w:r w:rsidR="001C477D">
        <w:t xml:space="preserve"> to the limited amount of variability</w:t>
      </w:r>
      <w:r w:rsidR="00A30D66">
        <w:t xml:space="preserve"> of scores</w:t>
      </w:r>
      <w:r w:rsidR="001C477D">
        <w:t xml:space="preserve"> </w:t>
      </w:r>
      <w:r w:rsidR="00BE0CEE">
        <w:t>in</w:t>
      </w:r>
      <w:r w:rsidR="001C477D">
        <w:t xml:space="preserve"> the sample. </w:t>
      </w:r>
    </w:p>
    <w:p w14:paraId="4AC19704" w14:textId="614DC659" w:rsidR="00F05D19" w:rsidRDefault="0009437E" w:rsidP="00DC7398">
      <w:pPr>
        <w:keepLines/>
      </w:pPr>
      <w:r>
        <w:t xml:space="preserve">Overall, the </w:t>
      </w:r>
      <w:r w:rsidR="006607DC">
        <w:t>moderate</w:t>
      </w:r>
      <w:r>
        <w:t xml:space="preserve"> correlation indicate</w:t>
      </w:r>
      <w:r w:rsidR="00B061E1">
        <w:t>s</w:t>
      </w:r>
      <w:r>
        <w:t xml:space="preserve"> </w:t>
      </w:r>
      <w:r w:rsidR="006607DC">
        <w:t>an appropriate</w:t>
      </w:r>
      <w:r w:rsidR="00BE0CEE">
        <w:t xml:space="preserve"> level of</w:t>
      </w:r>
      <w:r>
        <w:t xml:space="preserve"> association between the </w:t>
      </w:r>
      <w:r w:rsidR="006607DC">
        <w:t>S</w:t>
      </w:r>
      <w:r w:rsidR="008B0A34">
        <w:t xml:space="preserve">marter </w:t>
      </w:r>
      <w:r w:rsidR="006607DC">
        <w:t>B</w:t>
      </w:r>
      <w:r w:rsidR="008B0A34">
        <w:t>alanced</w:t>
      </w:r>
      <w:r w:rsidR="006607DC">
        <w:t xml:space="preserve"> </w:t>
      </w:r>
      <w:r w:rsidR="00980FBA">
        <w:t xml:space="preserve">for </w:t>
      </w:r>
      <w:r w:rsidR="006607DC">
        <w:t xml:space="preserve">ELA and the Spanish </w:t>
      </w:r>
      <w:r w:rsidR="00117143">
        <w:t xml:space="preserve">reading </w:t>
      </w:r>
      <w:r w:rsidR="006607DC">
        <w:t>language</w:t>
      </w:r>
      <w:r w:rsidR="000D42B4">
        <w:t xml:space="preserve"> </w:t>
      </w:r>
      <w:r w:rsidR="006607DC">
        <w:t>art</w:t>
      </w:r>
      <w:r w:rsidR="004318E1">
        <w:t>s</w:t>
      </w:r>
      <w:r w:rsidR="006607DC">
        <w:t xml:space="preserve"> </w:t>
      </w:r>
      <w:r w:rsidR="004318E1">
        <w:t>assessment</w:t>
      </w:r>
      <w:r w:rsidR="006607DC">
        <w:t xml:space="preserve">, since these </w:t>
      </w:r>
      <w:r>
        <w:t xml:space="preserve">two </w:t>
      </w:r>
      <w:r w:rsidR="004318E1">
        <w:t>assessments</w:t>
      </w:r>
      <w:r>
        <w:t xml:space="preserve"> </w:t>
      </w:r>
      <w:r w:rsidR="006607DC">
        <w:t xml:space="preserve">are measuring common aspects of language arts. However, these two assessments also </w:t>
      </w:r>
      <w:r>
        <w:t xml:space="preserve">measure </w:t>
      </w:r>
      <w:r w:rsidR="006607DC">
        <w:t>language and literacy skills that are specific to each language</w:t>
      </w:r>
      <w:r w:rsidR="008A7D35">
        <w:t>.</w:t>
      </w:r>
    </w:p>
    <w:p w14:paraId="7EF23921" w14:textId="657A4B64" w:rsidR="00DC7398" w:rsidRDefault="00DC7398" w:rsidP="00B538EE">
      <w:pPr>
        <w:keepNext/>
        <w:keepLines/>
      </w:pPr>
      <w:r w:rsidRPr="00ED2977">
        <w:rPr>
          <w:rStyle w:val="Cross-Reference"/>
        </w:rPr>
        <w:lastRenderedPageBreak/>
        <w:fldChar w:fldCharType="begin"/>
      </w:r>
      <w:r w:rsidRPr="00ED2977">
        <w:rPr>
          <w:rStyle w:val="Cross-Reference"/>
        </w:rPr>
        <w:instrText xml:space="preserve"> REF _Ref36803008 \h </w:instrText>
      </w:r>
      <w:r>
        <w:rPr>
          <w:rStyle w:val="Cross-Reference"/>
        </w:rPr>
        <w:instrText xml:space="preserve"> \* MERGEFORMAT </w:instrText>
      </w:r>
      <w:r w:rsidRPr="00ED2977">
        <w:rPr>
          <w:rStyle w:val="Cross-Reference"/>
        </w:rPr>
      </w:r>
      <w:r w:rsidRPr="00ED2977">
        <w:rPr>
          <w:rStyle w:val="Cross-Reference"/>
        </w:rPr>
        <w:fldChar w:fldCharType="separate"/>
      </w:r>
      <w:r w:rsidR="00986C08" w:rsidRPr="00986C08">
        <w:rPr>
          <w:rStyle w:val="Cross-Reference"/>
        </w:rPr>
        <w:t>Table 7.16</w:t>
      </w:r>
      <w:r w:rsidRPr="00ED2977">
        <w:rPr>
          <w:rStyle w:val="Cross-Reference"/>
        </w:rPr>
        <w:fldChar w:fldCharType="end"/>
      </w:r>
      <w:r>
        <w:t xml:space="preserve"> presents the relationship between the CSA scale scores and the CAASPP Smarter Balanced for ELA scale scores.</w:t>
      </w:r>
      <w:r w:rsidR="001A080E">
        <w:t xml:space="preserve"> Note that a single asterisk (*) indicates p &lt; 0.01, and two asterisks (**) indicate </w:t>
      </w:r>
      <w:r w:rsidR="00920394">
        <w:t xml:space="preserve">that the data is for </w:t>
      </w:r>
      <w:r w:rsidR="001A080E">
        <w:t>grade eleven</w:t>
      </w:r>
      <w:r w:rsidR="00B61A2F">
        <w:t>.</w:t>
      </w:r>
    </w:p>
    <w:p w14:paraId="1A665E28" w14:textId="68CB5FE5" w:rsidR="00ED2977" w:rsidRDefault="00ED2977" w:rsidP="00ED2977">
      <w:pPr>
        <w:pStyle w:val="Caption"/>
      </w:pPr>
      <w:bookmarkStart w:id="803" w:name="_Ref36803008"/>
      <w:bookmarkStart w:id="804" w:name="_Toc38982186"/>
      <w:bookmarkStart w:id="805" w:name="_Toc221094315"/>
      <w:bookmarkStart w:id="806" w:name="_Hlk33702307"/>
      <w:r>
        <w:t xml:space="preserve">Table </w:t>
      </w:r>
      <w:r>
        <w:fldChar w:fldCharType="begin"/>
      </w:r>
      <w:r>
        <w:instrText>STYLEREF 2 \s</w:instrText>
      </w:r>
      <w:r>
        <w:fldChar w:fldCharType="separate"/>
      </w:r>
      <w:r w:rsidR="00986C08">
        <w:rPr>
          <w:noProof/>
        </w:rPr>
        <w:t>7</w:t>
      </w:r>
      <w:r>
        <w:fldChar w:fldCharType="end"/>
      </w:r>
      <w:r>
        <w:t>.</w:t>
      </w:r>
      <w:r>
        <w:fldChar w:fldCharType="begin"/>
      </w:r>
      <w:r>
        <w:instrText>SEQ Table \* ARABIC \s 2</w:instrText>
      </w:r>
      <w:r>
        <w:fldChar w:fldCharType="separate"/>
      </w:r>
      <w:r w:rsidR="00986C08">
        <w:rPr>
          <w:noProof/>
        </w:rPr>
        <w:t>16</w:t>
      </w:r>
      <w:r>
        <w:fldChar w:fldCharType="end"/>
      </w:r>
      <w:bookmarkEnd w:id="803"/>
      <w:r>
        <w:t xml:space="preserve">  </w:t>
      </w:r>
      <w:bookmarkStart w:id="807" w:name="_Hlk32481328"/>
      <w:r w:rsidRPr="006C1137">
        <w:t xml:space="preserve">Correlations </w:t>
      </w:r>
      <w:r w:rsidR="00B538EE" w:rsidRPr="00B538EE">
        <w:t>B</w:t>
      </w:r>
      <w:r w:rsidRPr="006C1137">
        <w:t>etween</w:t>
      </w:r>
      <w:r>
        <w:t xml:space="preserve"> CSA</w:t>
      </w:r>
      <w:r w:rsidRPr="006C1137">
        <w:t xml:space="preserve"> Scale Scores and </w:t>
      </w:r>
      <w:r>
        <w:t>CAASPP Smarter Balanced ELA</w:t>
      </w:r>
      <w:r w:rsidR="00C37115">
        <w:t> </w:t>
      </w:r>
      <w:r>
        <w:t>Scale Score</w:t>
      </w:r>
      <w:bookmarkEnd w:id="807"/>
      <w:r>
        <w:t>s</w:t>
      </w:r>
      <w:bookmarkEnd w:id="804"/>
      <w:bookmarkEnd w:id="805"/>
    </w:p>
    <w:tbl>
      <w:tblPr>
        <w:tblStyle w:val="TRs"/>
        <w:tblW w:w="8352" w:type="dxa"/>
        <w:tblLayout w:type="fixed"/>
        <w:tblLook w:val="04A0" w:firstRow="1" w:lastRow="0" w:firstColumn="1" w:lastColumn="0" w:noHBand="0" w:noVBand="1"/>
        <w:tblDescription w:val="Correlations Between CSA Scale Scores and CAASPP Smarter Balanced ELA Scale Scores"/>
      </w:tblPr>
      <w:tblGrid>
        <w:gridCol w:w="1872"/>
        <w:gridCol w:w="864"/>
        <w:gridCol w:w="1008"/>
        <w:gridCol w:w="864"/>
        <w:gridCol w:w="1008"/>
        <w:gridCol w:w="1152"/>
        <w:gridCol w:w="1584"/>
      </w:tblGrid>
      <w:tr w:rsidR="00AA7787" w:rsidRPr="008E2996" w14:paraId="42B3BD1E" w14:textId="77777777" w:rsidTr="00BE531D">
        <w:trPr>
          <w:cnfStyle w:val="100000000000" w:firstRow="1" w:lastRow="0" w:firstColumn="0" w:lastColumn="0" w:oddVBand="0" w:evenVBand="0" w:oddHBand="0" w:evenHBand="0" w:firstRowFirstColumn="0" w:firstRowLastColumn="0" w:lastRowFirstColumn="0" w:lastRowLastColumn="0"/>
          <w:trHeight w:val="2736"/>
        </w:trPr>
        <w:tc>
          <w:tcPr>
            <w:tcW w:w="1872" w:type="dxa"/>
            <w:noWrap/>
            <w:hideMark/>
          </w:tcPr>
          <w:p w14:paraId="6EA2199A" w14:textId="700561B3" w:rsidR="00693A99" w:rsidRPr="008E2996" w:rsidRDefault="00C429F5" w:rsidP="00962EC7">
            <w:pPr>
              <w:pStyle w:val="TableHead"/>
              <w:rPr>
                <w:lang w:eastAsia="zh-CN"/>
              </w:rPr>
            </w:pPr>
            <w:r>
              <w:rPr>
                <w:lang w:eastAsia="zh-CN"/>
              </w:rPr>
              <w:t>Grade</w:t>
            </w:r>
            <w:r w:rsidR="00BD5C01">
              <w:rPr>
                <w:lang w:eastAsia="zh-CN"/>
              </w:rPr>
              <w:t xml:space="preserve"> or Grade</w:t>
            </w:r>
            <w:r>
              <w:rPr>
                <w:lang w:eastAsia="zh-CN"/>
              </w:rPr>
              <w:t xml:space="preserve"> Level</w:t>
            </w:r>
          </w:p>
        </w:tc>
        <w:tc>
          <w:tcPr>
            <w:tcW w:w="864" w:type="dxa"/>
            <w:noWrap/>
            <w:textDirection w:val="btLr"/>
            <w:vAlign w:val="center"/>
            <w:hideMark/>
          </w:tcPr>
          <w:p w14:paraId="5BBD2E2B" w14:textId="6F2C9533" w:rsidR="00693A99" w:rsidRPr="008E2996" w:rsidRDefault="00C429F5" w:rsidP="00BE531D">
            <w:pPr>
              <w:pStyle w:val="TableHead"/>
              <w:ind w:left="72"/>
              <w:jc w:val="left"/>
              <w:rPr>
                <w:lang w:eastAsia="zh-CN"/>
              </w:rPr>
            </w:pPr>
            <w:r>
              <w:rPr>
                <w:lang w:eastAsia="zh-CN"/>
              </w:rPr>
              <w:t xml:space="preserve">CSA </w:t>
            </w:r>
            <w:r w:rsidR="00693A99" w:rsidRPr="008E2996">
              <w:rPr>
                <w:lang w:eastAsia="zh-CN"/>
              </w:rPr>
              <w:t>S</w:t>
            </w:r>
            <w:r w:rsidR="00693A99">
              <w:rPr>
                <w:lang w:eastAsia="zh-CN"/>
              </w:rPr>
              <w:t xml:space="preserve">cale </w:t>
            </w:r>
            <w:r w:rsidR="00693A99" w:rsidRPr="008E2996">
              <w:rPr>
                <w:lang w:eastAsia="zh-CN"/>
              </w:rPr>
              <w:t>S</w:t>
            </w:r>
            <w:r w:rsidR="00693A99">
              <w:rPr>
                <w:lang w:eastAsia="zh-CN"/>
              </w:rPr>
              <w:t xml:space="preserve">core </w:t>
            </w:r>
            <w:r w:rsidR="00693A99" w:rsidRPr="008E2996">
              <w:rPr>
                <w:lang w:eastAsia="zh-CN"/>
              </w:rPr>
              <w:t>Mean</w:t>
            </w:r>
          </w:p>
        </w:tc>
        <w:tc>
          <w:tcPr>
            <w:tcW w:w="1008" w:type="dxa"/>
            <w:noWrap/>
            <w:textDirection w:val="btLr"/>
            <w:vAlign w:val="center"/>
            <w:hideMark/>
          </w:tcPr>
          <w:p w14:paraId="03A0FFF7" w14:textId="1BC715CA" w:rsidR="00693A99" w:rsidRPr="008E2996" w:rsidRDefault="00C429F5" w:rsidP="00BE531D">
            <w:pPr>
              <w:pStyle w:val="TableHead"/>
              <w:ind w:left="72"/>
              <w:jc w:val="left"/>
              <w:rPr>
                <w:lang w:eastAsia="zh-CN"/>
              </w:rPr>
            </w:pPr>
            <w:r>
              <w:rPr>
                <w:lang w:eastAsia="zh-CN"/>
              </w:rPr>
              <w:t>SB ELA Scale Score</w:t>
            </w:r>
            <w:r w:rsidR="00693A99">
              <w:rPr>
                <w:lang w:eastAsia="zh-CN"/>
              </w:rPr>
              <w:t xml:space="preserve"> </w:t>
            </w:r>
            <w:r w:rsidR="00693A99" w:rsidRPr="008E2996">
              <w:rPr>
                <w:lang w:eastAsia="zh-CN"/>
              </w:rPr>
              <w:t>Mean</w:t>
            </w:r>
          </w:p>
        </w:tc>
        <w:tc>
          <w:tcPr>
            <w:tcW w:w="864" w:type="dxa"/>
            <w:noWrap/>
            <w:textDirection w:val="btLr"/>
            <w:vAlign w:val="center"/>
            <w:hideMark/>
          </w:tcPr>
          <w:p w14:paraId="52886020" w14:textId="7E6F45D9" w:rsidR="00693A99" w:rsidRPr="008E2996" w:rsidRDefault="00C429F5" w:rsidP="00BE531D">
            <w:pPr>
              <w:pStyle w:val="TableHead"/>
              <w:ind w:left="72"/>
              <w:jc w:val="left"/>
              <w:rPr>
                <w:lang w:eastAsia="zh-CN"/>
              </w:rPr>
            </w:pPr>
            <w:r>
              <w:rPr>
                <w:lang w:eastAsia="zh-CN"/>
              </w:rPr>
              <w:t xml:space="preserve">CSA </w:t>
            </w:r>
            <w:r w:rsidR="00693A99" w:rsidRPr="008E2996">
              <w:rPr>
                <w:lang w:eastAsia="zh-CN"/>
              </w:rPr>
              <w:t>S</w:t>
            </w:r>
            <w:r w:rsidR="00693A99">
              <w:rPr>
                <w:lang w:eastAsia="zh-CN"/>
              </w:rPr>
              <w:t>c</w:t>
            </w:r>
            <w:r w:rsidR="00BC4875">
              <w:rPr>
                <w:lang w:eastAsia="zh-CN"/>
              </w:rPr>
              <w:t>a</w:t>
            </w:r>
            <w:r w:rsidR="00693A99">
              <w:rPr>
                <w:lang w:eastAsia="zh-CN"/>
              </w:rPr>
              <w:t xml:space="preserve">le </w:t>
            </w:r>
            <w:r w:rsidR="00693A99" w:rsidRPr="008E2996">
              <w:rPr>
                <w:lang w:eastAsia="zh-CN"/>
              </w:rPr>
              <w:t>S</w:t>
            </w:r>
            <w:r w:rsidR="00693A99">
              <w:rPr>
                <w:lang w:eastAsia="zh-CN"/>
              </w:rPr>
              <w:t xml:space="preserve">core </w:t>
            </w:r>
            <w:r w:rsidR="00693A99" w:rsidRPr="008E2996">
              <w:rPr>
                <w:lang w:eastAsia="zh-CN"/>
              </w:rPr>
              <w:t>SD</w:t>
            </w:r>
          </w:p>
        </w:tc>
        <w:tc>
          <w:tcPr>
            <w:tcW w:w="1008" w:type="dxa"/>
            <w:noWrap/>
            <w:textDirection w:val="btLr"/>
            <w:vAlign w:val="center"/>
            <w:hideMark/>
          </w:tcPr>
          <w:p w14:paraId="54DC8AB5" w14:textId="52779B8C" w:rsidR="00693A99" w:rsidRPr="008E2996" w:rsidRDefault="00C429F5" w:rsidP="00BE531D">
            <w:pPr>
              <w:pStyle w:val="TableHead"/>
              <w:ind w:left="72"/>
              <w:jc w:val="left"/>
              <w:rPr>
                <w:lang w:eastAsia="zh-CN"/>
              </w:rPr>
            </w:pPr>
            <w:r>
              <w:rPr>
                <w:lang w:eastAsia="zh-CN"/>
              </w:rPr>
              <w:t>SB ELA Scale Score</w:t>
            </w:r>
            <w:r w:rsidR="00693A99" w:rsidRPr="008E2996">
              <w:rPr>
                <w:lang w:eastAsia="zh-CN"/>
              </w:rPr>
              <w:t xml:space="preserve"> SD</w:t>
            </w:r>
          </w:p>
        </w:tc>
        <w:tc>
          <w:tcPr>
            <w:tcW w:w="1152" w:type="dxa"/>
            <w:noWrap/>
            <w:hideMark/>
          </w:tcPr>
          <w:p w14:paraId="2BC22EDA" w14:textId="77777777" w:rsidR="00693A99" w:rsidRPr="008E2996" w:rsidRDefault="00693A99" w:rsidP="00BE531D">
            <w:pPr>
              <w:pStyle w:val="TableHead"/>
              <w:rPr>
                <w:lang w:eastAsia="zh-CN"/>
              </w:rPr>
            </w:pPr>
            <w:r w:rsidRPr="008E2996">
              <w:rPr>
                <w:lang w:eastAsia="zh-CN"/>
              </w:rPr>
              <w:t>N</w:t>
            </w:r>
          </w:p>
        </w:tc>
        <w:tc>
          <w:tcPr>
            <w:tcW w:w="1584" w:type="dxa"/>
            <w:noWrap/>
            <w:hideMark/>
          </w:tcPr>
          <w:p w14:paraId="538C26A7" w14:textId="77777777" w:rsidR="00693A99" w:rsidRPr="008E2996" w:rsidRDefault="00693A99" w:rsidP="00BE531D">
            <w:pPr>
              <w:pStyle w:val="TableHead"/>
              <w:rPr>
                <w:lang w:eastAsia="zh-CN"/>
              </w:rPr>
            </w:pPr>
            <w:r w:rsidRPr="008E2996">
              <w:rPr>
                <w:lang w:eastAsia="zh-CN"/>
              </w:rPr>
              <w:t>Correlation</w:t>
            </w:r>
          </w:p>
        </w:tc>
      </w:tr>
      <w:tr w:rsidR="00C429F5" w:rsidRPr="008E2996" w14:paraId="7AD6DF29" w14:textId="77777777" w:rsidTr="00451407">
        <w:trPr>
          <w:trHeight w:val="252"/>
        </w:trPr>
        <w:tc>
          <w:tcPr>
            <w:tcW w:w="1872" w:type="dxa"/>
            <w:noWrap/>
            <w:hideMark/>
          </w:tcPr>
          <w:p w14:paraId="046B09AF" w14:textId="61505323" w:rsidR="00C429F5" w:rsidRPr="008E2996" w:rsidRDefault="00C429F5" w:rsidP="00C429F5">
            <w:pPr>
              <w:pStyle w:val="TableText"/>
              <w:keepNext/>
              <w:rPr>
                <w:lang w:eastAsia="zh-CN"/>
              </w:rPr>
            </w:pPr>
            <w:r>
              <w:t>Grade 3</w:t>
            </w:r>
          </w:p>
        </w:tc>
        <w:tc>
          <w:tcPr>
            <w:tcW w:w="864" w:type="dxa"/>
            <w:noWrap/>
          </w:tcPr>
          <w:p w14:paraId="195F33A0" w14:textId="706E12F8" w:rsidR="00C429F5" w:rsidRPr="008E2996" w:rsidRDefault="00C429F5" w:rsidP="00B538EE">
            <w:pPr>
              <w:pStyle w:val="TableText"/>
              <w:rPr>
                <w:lang w:eastAsia="zh-CN"/>
              </w:rPr>
            </w:pPr>
            <w:r>
              <w:rPr>
                <w:lang w:eastAsia="zh-CN"/>
              </w:rPr>
              <w:t>348</w:t>
            </w:r>
          </w:p>
        </w:tc>
        <w:tc>
          <w:tcPr>
            <w:tcW w:w="1008" w:type="dxa"/>
            <w:noWrap/>
          </w:tcPr>
          <w:p w14:paraId="744C4BAD" w14:textId="24DCA426" w:rsidR="00C429F5" w:rsidRPr="008E2996" w:rsidRDefault="00C429F5" w:rsidP="00B538EE">
            <w:pPr>
              <w:pStyle w:val="TableText"/>
              <w:rPr>
                <w:lang w:eastAsia="zh-CN"/>
              </w:rPr>
            </w:pPr>
            <w:r>
              <w:rPr>
                <w:lang w:eastAsia="zh-CN"/>
              </w:rPr>
              <w:t>2411</w:t>
            </w:r>
          </w:p>
        </w:tc>
        <w:tc>
          <w:tcPr>
            <w:tcW w:w="864" w:type="dxa"/>
            <w:noWrap/>
          </w:tcPr>
          <w:p w14:paraId="2E0021C9" w14:textId="073E5CDF" w:rsidR="00C429F5" w:rsidRPr="008E2996" w:rsidRDefault="00C429F5" w:rsidP="00B538EE">
            <w:pPr>
              <w:pStyle w:val="TableText"/>
              <w:rPr>
                <w:lang w:eastAsia="zh-CN"/>
              </w:rPr>
            </w:pPr>
            <w:r>
              <w:rPr>
                <w:lang w:eastAsia="zh-CN"/>
              </w:rPr>
              <w:t>9.9</w:t>
            </w:r>
          </w:p>
        </w:tc>
        <w:tc>
          <w:tcPr>
            <w:tcW w:w="1008" w:type="dxa"/>
            <w:noWrap/>
          </w:tcPr>
          <w:p w14:paraId="561CF243" w14:textId="09F2AF0D" w:rsidR="00C429F5" w:rsidRPr="008E2996" w:rsidRDefault="00C429F5" w:rsidP="00B538EE">
            <w:pPr>
              <w:pStyle w:val="TableText"/>
              <w:rPr>
                <w:lang w:eastAsia="zh-CN"/>
              </w:rPr>
            </w:pPr>
            <w:r>
              <w:rPr>
                <w:lang w:eastAsia="zh-CN"/>
              </w:rPr>
              <w:t>87.5</w:t>
            </w:r>
          </w:p>
        </w:tc>
        <w:tc>
          <w:tcPr>
            <w:tcW w:w="1152" w:type="dxa"/>
            <w:noWrap/>
          </w:tcPr>
          <w:p w14:paraId="2F86D0CD" w14:textId="39CC0BB0" w:rsidR="00C429F5" w:rsidRPr="008E2996" w:rsidRDefault="00C429F5" w:rsidP="00B538EE">
            <w:pPr>
              <w:pStyle w:val="TableText"/>
              <w:ind w:right="144"/>
              <w:rPr>
                <w:lang w:eastAsia="zh-CN"/>
              </w:rPr>
            </w:pPr>
            <w:r>
              <w:rPr>
                <w:lang w:eastAsia="zh-CN"/>
              </w:rPr>
              <w:t>8,892</w:t>
            </w:r>
          </w:p>
        </w:tc>
        <w:tc>
          <w:tcPr>
            <w:tcW w:w="1584" w:type="dxa"/>
            <w:noWrap/>
          </w:tcPr>
          <w:p w14:paraId="620527DB" w14:textId="42CDA2F5" w:rsidR="00C429F5" w:rsidRPr="008E2996" w:rsidRDefault="00C429F5" w:rsidP="00B538EE">
            <w:pPr>
              <w:pStyle w:val="TableText"/>
              <w:ind w:right="288"/>
              <w:rPr>
                <w:lang w:eastAsia="zh-CN"/>
              </w:rPr>
            </w:pPr>
            <w:r w:rsidRPr="009E0315">
              <w:t>*0.</w:t>
            </w:r>
            <w:r>
              <w:t>6</w:t>
            </w:r>
            <w:r w:rsidRPr="009E0315">
              <w:t>5</w:t>
            </w:r>
          </w:p>
        </w:tc>
      </w:tr>
      <w:tr w:rsidR="00C429F5" w:rsidRPr="008E2996" w14:paraId="750D7112" w14:textId="77777777" w:rsidTr="00451407">
        <w:trPr>
          <w:trHeight w:val="252"/>
        </w:trPr>
        <w:tc>
          <w:tcPr>
            <w:tcW w:w="1872" w:type="dxa"/>
            <w:noWrap/>
            <w:hideMark/>
          </w:tcPr>
          <w:p w14:paraId="203C2999" w14:textId="48A65EBF" w:rsidR="00C429F5" w:rsidRPr="008E2996" w:rsidRDefault="00C429F5" w:rsidP="002E15D3">
            <w:pPr>
              <w:pStyle w:val="TableText"/>
              <w:keepNext/>
              <w:rPr>
                <w:lang w:eastAsia="zh-CN"/>
              </w:rPr>
            </w:pPr>
            <w:r>
              <w:t>Grade 4</w:t>
            </w:r>
          </w:p>
        </w:tc>
        <w:tc>
          <w:tcPr>
            <w:tcW w:w="864" w:type="dxa"/>
            <w:noWrap/>
          </w:tcPr>
          <w:p w14:paraId="3F14963E" w14:textId="703E8C91" w:rsidR="00C429F5" w:rsidRPr="008E2996" w:rsidRDefault="00C429F5" w:rsidP="00B538EE">
            <w:pPr>
              <w:pStyle w:val="TableText"/>
              <w:rPr>
                <w:lang w:eastAsia="zh-CN"/>
              </w:rPr>
            </w:pPr>
            <w:r>
              <w:rPr>
                <w:lang w:eastAsia="zh-CN"/>
              </w:rPr>
              <w:t>449</w:t>
            </w:r>
          </w:p>
        </w:tc>
        <w:tc>
          <w:tcPr>
            <w:tcW w:w="1008" w:type="dxa"/>
            <w:noWrap/>
          </w:tcPr>
          <w:p w14:paraId="13D4A331" w14:textId="26926EAD" w:rsidR="00C429F5" w:rsidRPr="008E2996" w:rsidRDefault="00C429F5" w:rsidP="00B538EE">
            <w:pPr>
              <w:pStyle w:val="TableText"/>
              <w:rPr>
                <w:lang w:eastAsia="zh-CN"/>
              </w:rPr>
            </w:pPr>
            <w:r>
              <w:rPr>
                <w:lang w:eastAsia="zh-CN"/>
              </w:rPr>
              <w:t>2459</w:t>
            </w:r>
          </w:p>
        </w:tc>
        <w:tc>
          <w:tcPr>
            <w:tcW w:w="864" w:type="dxa"/>
            <w:noWrap/>
          </w:tcPr>
          <w:p w14:paraId="5F853A08" w14:textId="58B413C4" w:rsidR="00C429F5" w:rsidRPr="008E2996" w:rsidRDefault="00C429F5" w:rsidP="00B538EE">
            <w:pPr>
              <w:pStyle w:val="TableText"/>
              <w:rPr>
                <w:lang w:eastAsia="zh-CN"/>
              </w:rPr>
            </w:pPr>
            <w:r>
              <w:rPr>
                <w:lang w:eastAsia="zh-CN"/>
              </w:rPr>
              <w:t>10.0</w:t>
            </w:r>
          </w:p>
        </w:tc>
        <w:tc>
          <w:tcPr>
            <w:tcW w:w="1008" w:type="dxa"/>
            <w:noWrap/>
          </w:tcPr>
          <w:p w14:paraId="15103DB2" w14:textId="52CEA33C" w:rsidR="00C429F5" w:rsidRPr="008E2996" w:rsidRDefault="00C429F5" w:rsidP="00B538EE">
            <w:pPr>
              <w:pStyle w:val="TableText"/>
              <w:rPr>
                <w:lang w:eastAsia="zh-CN"/>
              </w:rPr>
            </w:pPr>
            <w:r>
              <w:rPr>
                <w:lang w:eastAsia="zh-CN"/>
              </w:rPr>
              <w:t>92.8</w:t>
            </w:r>
          </w:p>
        </w:tc>
        <w:tc>
          <w:tcPr>
            <w:tcW w:w="1152" w:type="dxa"/>
            <w:noWrap/>
          </w:tcPr>
          <w:p w14:paraId="2B1B81A6" w14:textId="7FBDADF3" w:rsidR="00C429F5" w:rsidRPr="008E2996" w:rsidRDefault="00C429F5" w:rsidP="00B538EE">
            <w:pPr>
              <w:pStyle w:val="TableText"/>
              <w:ind w:right="144"/>
              <w:rPr>
                <w:lang w:eastAsia="zh-CN"/>
              </w:rPr>
            </w:pPr>
            <w:r>
              <w:rPr>
                <w:lang w:eastAsia="zh-CN"/>
              </w:rPr>
              <w:t>7,803</w:t>
            </w:r>
          </w:p>
        </w:tc>
        <w:tc>
          <w:tcPr>
            <w:tcW w:w="1584" w:type="dxa"/>
            <w:noWrap/>
          </w:tcPr>
          <w:p w14:paraId="594988AE" w14:textId="53C8897A" w:rsidR="00C429F5" w:rsidRPr="008E2996" w:rsidRDefault="00C429F5" w:rsidP="00B538EE">
            <w:pPr>
              <w:pStyle w:val="TableText"/>
              <w:ind w:right="288"/>
              <w:rPr>
                <w:lang w:eastAsia="zh-CN"/>
              </w:rPr>
            </w:pPr>
            <w:r w:rsidRPr="009F1EE6">
              <w:t>*</w:t>
            </w:r>
            <w:r>
              <w:t>0.64</w:t>
            </w:r>
          </w:p>
        </w:tc>
      </w:tr>
      <w:tr w:rsidR="00C429F5" w:rsidRPr="008E2996" w14:paraId="076CF1FE" w14:textId="77777777" w:rsidTr="00451407">
        <w:trPr>
          <w:trHeight w:val="264"/>
        </w:trPr>
        <w:tc>
          <w:tcPr>
            <w:tcW w:w="1872" w:type="dxa"/>
            <w:noWrap/>
            <w:hideMark/>
          </w:tcPr>
          <w:p w14:paraId="1FB7B507" w14:textId="5A5078A5" w:rsidR="00C429F5" w:rsidRPr="008E2996" w:rsidRDefault="00C429F5" w:rsidP="002E15D3">
            <w:pPr>
              <w:pStyle w:val="TableText"/>
              <w:keepNext/>
              <w:rPr>
                <w:lang w:eastAsia="zh-CN"/>
              </w:rPr>
            </w:pPr>
            <w:r>
              <w:t>Grade 5</w:t>
            </w:r>
          </w:p>
        </w:tc>
        <w:tc>
          <w:tcPr>
            <w:tcW w:w="864" w:type="dxa"/>
            <w:noWrap/>
          </w:tcPr>
          <w:p w14:paraId="65A8A030" w14:textId="1092CDB4" w:rsidR="00C429F5" w:rsidRPr="008E2996" w:rsidRDefault="0022356D" w:rsidP="00B538EE">
            <w:pPr>
              <w:pStyle w:val="TableText"/>
              <w:rPr>
                <w:lang w:eastAsia="zh-CN"/>
              </w:rPr>
            </w:pPr>
            <w:r>
              <w:rPr>
                <w:lang w:eastAsia="zh-CN"/>
              </w:rPr>
              <w:t>548</w:t>
            </w:r>
          </w:p>
        </w:tc>
        <w:tc>
          <w:tcPr>
            <w:tcW w:w="1008" w:type="dxa"/>
            <w:noWrap/>
          </w:tcPr>
          <w:p w14:paraId="111638B1" w14:textId="4A475183" w:rsidR="00C429F5" w:rsidRPr="008E2996" w:rsidRDefault="0022356D" w:rsidP="00B538EE">
            <w:pPr>
              <w:pStyle w:val="TableText"/>
              <w:rPr>
                <w:lang w:eastAsia="zh-CN"/>
              </w:rPr>
            </w:pPr>
            <w:r>
              <w:rPr>
                <w:lang w:eastAsia="zh-CN"/>
              </w:rPr>
              <w:t>2498</w:t>
            </w:r>
          </w:p>
        </w:tc>
        <w:tc>
          <w:tcPr>
            <w:tcW w:w="864" w:type="dxa"/>
            <w:noWrap/>
          </w:tcPr>
          <w:p w14:paraId="1C899D51" w14:textId="6C106E5B" w:rsidR="00C429F5" w:rsidRPr="008E2996" w:rsidRDefault="0022356D" w:rsidP="00B538EE">
            <w:pPr>
              <w:pStyle w:val="TableText"/>
              <w:rPr>
                <w:lang w:eastAsia="zh-CN"/>
              </w:rPr>
            </w:pPr>
            <w:r>
              <w:rPr>
                <w:lang w:eastAsia="zh-CN"/>
              </w:rPr>
              <w:t>10.0</w:t>
            </w:r>
          </w:p>
        </w:tc>
        <w:tc>
          <w:tcPr>
            <w:tcW w:w="1008" w:type="dxa"/>
            <w:noWrap/>
          </w:tcPr>
          <w:p w14:paraId="6664FD0C" w14:textId="2F355D80" w:rsidR="00C429F5" w:rsidRPr="008E2996" w:rsidRDefault="0022356D" w:rsidP="00B538EE">
            <w:pPr>
              <w:pStyle w:val="TableText"/>
              <w:rPr>
                <w:lang w:eastAsia="zh-CN"/>
              </w:rPr>
            </w:pPr>
            <w:r>
              <w:rPr>
                <w:lang w:eastAsia="zh-CN"/>
              </w:rPr>
              <w:t>93.7</w:t>
            </w:r>
          </w:p>
        </w:tc>
        <w:tc>
          <w:tcPr>
            <w:tcW w:w="1152" w:type="dxa"/>
            <w:noWrap/>
          </w:tcPr>
          <w:p w14:paraId="4B4CA048" w14:textId="4F7BAD15" w:rsidR="00C429F5" w:rsidRPr="008E2996" w:rsidRDefault="0022356D" w:rsidP="00B538EE">
            <w:pPr>
              <w:pStyle w:val="TableText"/>
              <w:ind w:right="144"/>
              <w:rPr>
                <w:lang w:eastAsia="zh-CN"/>
              </w:rPr>
            </w:pPr>
            <w:r>
              <w:rPr>
                <w:lang w:eastAsia="zh-CN"/>
              </w:rPr>
              <w:t>6,557</w:t>
            </w:r>
          </w:p>
        </w:tc>
        <w:tc>
          <w:tcPr>
            <w:tcW w:w="1584" w:type="dxa"/>
            <w:noWrap/>
          </w:tcPr>
          <w:p w14:paraId="55ADCBB6" w14:textId="56347A4D" w:rsidR="00C429F5" w:rsidRPr="008E2996" w:rsidRDefault="00C429F5" w:rsidP="00B538EE">
            <w:pPr>
              <w:pStyle w:val="TableText"/>
              <w:ind w:right="288"/>
              <w:rPr>
                <w:lang w:eastAsia="zh-CN"/>
              </w:rPr>
            </w:pPr>
            <w:r w:rsidRPr="00647C30">
              <w:t>*</w:t>
            </w:r>
            <w:r w:rsidR="0022356D">
              <w:t>0.60</w:t>
            </w:r>
          </w:p>
        </w:tc>
      </w:tr>
      <w:tr w:rsidR="00C429F5" w:rsidRPr="008E2996" w14:paraId="10865E91" w14:textId="77777777" w:rsidTr="00451407">
        <w:trPr>
          <w:trHeight w:val="264"/>
        </w:trPr>
        <w:tc>
          <w:tcPr>
            <w:tcW w:w="1872" w:type="dxa"/>
            <w:noWrap/>
          </w:tcPr>
          <w:p w14:paraId="79DF215B" w14:textId="35DEA25A" w:rsidR="00C429F5" w:rsidRDefault="00C429F5" w:rsidP="002E15D3">
            <w:pPr>
              <w:pStyle w:val="TableText"/>
              <w:keepNext/>
              <w:rPr>
                <w:lang w:eastAsia="zh-CN"/>
              </w:rPr>
            </w:pPr>
            <w:r>
              <w:t>Grade 6</w:t>
            </w:r>
          </w:p>
        </w:tc>
        <w:tc>
          <w:tcPr>
            <w:tcW w:w="864" w:type="dxa"/>
            <w:noWrap/>
          </w:tcPr>
          <w:p w14:paraId="000F8E0F" w14:textId="04A04783" w:rsidR="00C429F5" w:rsidRPr="00647C30" w:rsidRDefault="0022356D" w:rsidP="00B538EE">
            <w:pPr>
              <w:pStyle w:val="TableText"/>
            </w:pPr>
            <w:r>
              <w:t>650</w:t>
            </w:r>
          </w:p>
        </w:tc>
        <w:tc>
          <w:tcPr>
            <w:tcW w:w="1008" w:type="dxa"/>
            <w:noWrap/>
          </w:tcPr>
          <w:p w14:paraId="6FC97B6F" w14:textId="269AEEC9" w:rsidR="00C429F5" w:rsidRPr="00647C30" w:rsidRDefault="0022356D" w:rsidP="00B538EE">
            <w:pPr>
              <w:pStyle w:val="TableText"/>
            </w:pPr>
            <w:r>
              <w:t>2534</w:t>
            </w:r>
          </w:p>
        </w:tc>
        <w:tc>
          <w:tcPr>
            <w:tcW w:w="864" w:type="dxa"/>
            <w:noWrap/>
          </w:tcPr>
          <w:p w14:paraId="1F91550D" w14:textId="688FE3DD" w:rsidR="00C429F5" w:rsidRPr="00647C30" w:rsidRDefault="0022356D" w:rsidP="00B538EE">
            <w:pPr>
              <w:pStyle w:val="TableText"/>
            </w:pPr>
            <w:r>
              <w:t>9.9</w:t>
            </w:r>
          </w:p>
        </w:tc>
        <w:tc>
          <w:tcPr>
            <w:tcW w:w="1008" w:type="dxa"/>
            <w:noWrap/>
          </w:tcPr>
          <w:p w14:paraId="2578A16D" w14:textId="7D68C181" w:rsidR="00C429F5" w:rsidRPr="00647C30" w:rsidRDefault="0022356D" w:rsidP="00B538EE">
            <w:pPr>
              <w:pStyle w:val="TableText"/>
            </w:pPr>
            <w:r>
              <w:t>91.4</w:t>
            </w:r>
          </w:p>
        </w:tc>
        <w:tc>
          <w:tcPr>
            <w:tcW w:w="1152" w:type="dxa"/>
            <w:noWrap/>
          </w:tcPr>
          <w:p w14:paraId="1FD593F0" w14:textId="2AE30FA9" w:rsidR="00C429F5" w:rsidRPr="00647C30" w:rsidRDefault="0022356D" w:rsidP="00B538EE">
            <w:pPr>
              <w:pStyle w:val="TableText"/>
              <w:ind w:right="144"/>
            </w:pPr>
            <w:r>
              <w:t>4,490</w:t>
            </w:r>
          </w:p>
        </w:tc>
        <w:tc>
          <w:tcPr>
            <w:tcW w:w="1584" w:type="dxa"/>
            <w:noWrap/>
          </w:tcPr>
          <w:p w14:paraId="5F9920A6" w14:textId="00B2EAD6" w:rsidR="00C429F5" w:rsidRPr="00647C30" w:rsidRDefault="0022356D" w:rsidP="00B538EE">
            <w:pPr>
              <w:pStyle w:val="TableText"/>
              <w:ind w:right="288"/>
            </w:pPr>
            <w:r>
              <w:t>*0.63</w:t>
            </w:r>
          </w:p>
        </w:tc>
      </w:tr>
      <w:tr w:rsidR="00C429F5" w:rsidRPr="008E2996" w14:paraId="0E7A4E60" w14:textId="77777777" w:rsidTr="00451407">
        <w:trPr>
          <w:trHeight w:val="264"/>
        </w:trPr>
        <w:tc>
          <w:tcPr>
            <w:tcW w:w="1872" w:type="dxa"/>
            <w:noWrap/>
          </w:tcPr>
          <w:p w14:paraId="1A345EBA" w14:textId="0F425296" w:rsidR="00C429F5" w:rsidRDefault="00C429F5" w:rsidP="00C429F5">
            <w:pPr>
              <w:pStyle w:val="TableText"/>
              <w:rPr>
                <w:lang w:eastAsia="zh-CN"/>
              </w:rPr>
            </w:pPr>
            <w:r>
              <w:t>Grade 7</w:t>
            </w:r>
          </w:p>
        </w:tc>
        <w:tc>
          <w:tcPr>
            <w:tcW w:w="864" w:type="dxa"/>
            <w:noWrap/>
          </w:tcPr>
          <w:p w14:paraId="6622B333" w14:textId="3A92453C" w:rsidR="00C429F5" w:rsidRPr="00647C30" w:rsidRDefault="0022356D" w:rsidP="00B538EE">
            <w:pPr>
              <w:pStyle w:val="TableText"/>
            </w:pPr>
            <w:r>
              <w:t>742</w:t>
            </w:r>
          </w:p>
        </w:tc>
        <w:tc>
          <w:tcPr>
            <w:tcW w:w="1008" w:type="dxa"/>
            <w:noWrap/>
          </w:tcPr>
          <w:p w14:paraId="5C419D1E" w14:textId="06F58EB8" w:rsidR="00C429F5" w:rsidRPr="00647C30" w:rsidRDefault="0022356D" w:rsidP="00B538EE">
            <w:pPr>
              <w:pStyle w:val="TableText"/>
            </w:pPr>
            <w:r>
              <w:t>2551</w:t>
            </w:r>
          </w:p>
        </w:tc>
        <w:tc>
          <w:tcPr>
            <w:tcW w:w="864" w:type="dxa"/>
            <w:noWrap/>
          </w:tcPr>
          <w:p w14:paraId="5C356FD3" w14:textId="760167DA" w:rsidR="00C429F5" w:rsidRPr="00647C30" w:rsidRDefault="0022356D" w:rsidP="00B538EE">
            <w:pPr>
              <w:pStyle w:val="TableText"/>
            </w:pPr>
            <w:r>
              <w:t>9.8</w:t>
            </w:r>
          </w:p>
        </w:tc>
        <w:tc>
          <w:tcPr>
            <w:tcW w:w="1008" w:type="dxa"/>
            <w:noWrap/>
          </w:tcPr>
          <w:p w14:paraId="090FC906" w14:textId="7FB862DA" w:rsidR="00C429F5" w:rsidRPr="00647C30" w:rsidRDefault="0022356D" w:rsidP="00B538EE">
            <w:pPr>
              <w:pStyle w:val="TableText"/>
            </w:pPr>
            <w:r>
              <w:t>97.8</w:t>
            </w:r>
          </w:p>
        </w:tc>
        <w:tc>
          <w:tcPr>
            <w:tcW w:w="1152" w:type="dxa"/>
            <w:noWrap/>
          </w:tcPr>
          <w:p w14:paraId="3D9F96B7" w14:textId="4079934D" w:rsidR="00C429F5" w:rsidRPr="00647C30" w:rsidRDefault="0022356D" w:rsidP="00B538EE">
            <w:pPr>
              <w:pStyle w:val="TableText"/>
              <w:ind w:right="144"/>
            </w:pPr>
            <w:r>
              <w:t>3,088</w:t>
            </w:r>
          </w:p>
        </w:tc>
        <w:tc>
          <w:tcPr>
            <w:tcW w:w="1584" w:type="dxa"/>
            <w:noWrap/>
          </w:tcPr>
          <w:p w14:paraId="2E65B26A" w14:textId="713529EB" w:rsidR="00C429F5" w:rsidRPr="00647C30" w:rsidRDefault="0022356D" w:rsidP="00B538EE">
            <w:pPr>
              <w:pStyle w:val="TableText"/>
              <w:ind w:right="288"/>
            </w:pPr>
            <w:r>
              <w:t>*0.63</w:t>
            </w:r>
          </w:p>
        </w:tc>
      </w:tr>
      <w:tr w:rsidR="00C429F5" w:rsidRPr="008E2996" w14:paraId="1860F810" w14:textId="77777777" w:rsidTr="00451407">
        <w:trPr>
          <w:trHeight w:val="252"/>
        </w:trPr>
        <w:tc>
          <w:tcPr>
            <w:tcW w:w="1872" w:type="dxa"/>
            <w:noWrap/>
            <w:hideMark/>
          </w:tcPr>
          <w:p w14:paraId="798C4DD3" w14:textId="57DBD512" w:rsidR="00C429F5" w:rsidRPr="008E2996" w:rsidRDefault="00C429F5" w:rsidP="00C429F5">
            <w:pPr>
              <w:pStyle w:val="TableText"/>
              <w:keepNext/>
              <w:rPr>
                <w:lang w:eastAsia="zh-CN"/>
              </w:rPr>
            </w:pPr>
            <w:r>
              <w:t>Grade 8</w:t>
            </w:r>
          </w:p>
        </w:tc>
        <w:tc>
          <w:tcPr>
            <w:tcW w:w="864" w:type="dxa"/>
            <w:noWrap/>
          </w:tcPr>
          <w:p w14:paraId="16928C78" w14:textId="46CE04BD" w:rsidR="00C429F5" w:rsidRPr="008E2996" w:rsidRDefault="0022356D" w:rsidP="00B538EE">
            <w:pPr>
              <w:pStyle w:val="TableText"/>
              <w:rPr>
                <w:lang w:eastAsia="zh-CN"/>
              </w:rPr>
            </w:pPr>
            <w:r>
              <w:rPr>
                <w:lang w:eastAsia="zh-CN"/>
              </w:rPr>
              <w:t>846</w:t>
            </w:r>
          </w:p>
        </w:tc>
        <w:tc>
          <w:tcPr>
            <w:tcW w:w="1008" w:type="dxa"/>
            <w:noWrap/>
          </w:tcPr>
          <w:p w14:paraId="0F2391F7" w14:textId="02A5AB72" w:rsidR="00C429F5" w:rsidRPr="008E2996" w:rsidRDefault="0022356D" w:rsidP="00B538EE">
            <w:pPr>
              <w:pStyle w:val="TableText"/>
              <w:rPr>
                <w:lang w:eastAsia="zh-CN"/>
              </w:rPr>
            </w:pPr>
            <w:r>
              <w:rPr>
                <w:lang w:eastAsia="zh-CN"/>
              </w:rPr>
              <w:t>2567</w:t>
            </w:r>
          </w:p>
        </w:tc>
        <w:tc>
          <w:tcPr>
            <w:tcW w:w="864" w:type="dxa"/>
            <w:noWrap/>
          </w:tcPr>
          <w:p w14:paraId="62A37750" w14:textId="0E3B41A8" w:rsidR="00C429F5" w:rsidRPr="008E2996" w:rsidRDefault="0022356D" w:rsidP="00B538EE">
            <w:pPr>
              <w:pStyle w:val="TableText"/>
              <w:rPr>
                <w:lang w:eastAsia="zh-CN"/>
              </w:rPr>
            </w:pPr>
            <w:r>
              <w:rPr>
                <w:lang w:eastAsia="zh-CN"/>
              </w:rPr>
              <w:t>10.1</w:t>
            </w:r>
          </w:p>
        </w:tc>
        <w:tc>
          <w:tcPr>
            <w:tcW w:w="1008" w:type="dxa"/>
            <w:noWrap/>
          </w:tcPr>
          <w:p w14:paraId="342515F3" w14:textId="39C301D0" w:rsidR="00C429F5" w:rsidRPr="008E2996" w:rsidRDefault="0022356D" w:rsidP="00B538EE">
            <w:pPr>
              <w:pStyle w:val="TableText"/>
              <w:rPr>
                <w:lang w:eastAsia="zh-CN"/>
              </w:rPr>
            </w:pPr>
            <w:r>
              <w:rPr>
                <w:lang w:eastAsia="zh-CN"/>
              </w:rPr>
              <w:t>99.8</w:t>
            </w:r>
          </w:p>
        </w:tc>
        <w:tc>
          <w:tcPr>
            <w:tcW w:w="1152" w:type="dxa"/>
            <w:noWrap/>
          </w:tcPr>
          <w:p w14:paraId="0DC7D59C" w14:textId="7C1D9E8E" w:rsidR="00C429F5" w:rsidRPr="008E2996" w:rsidRDefault="0022356D" w:rsidP="00B538EE">
            <w:pPr>
              <w:pStyle w:val="TableText"/>
              <w:ind w:right="144"/>
              <w:rPr>
                <w:lang w:eastAsia="zh-CN"/>
              </w:rPr>
            </w:pPr>
            <w:r>
              <w:rPr>
                <w:lang w:eastAsia="zh-CN"/>
              </w:rPr>
              <w:t>2,423</w:t>
            </w:r>
          </w:p>
        </w:tc>
        <w:tc>
          <w:tcPr>
            <w:tcW w:w="1584" w:type="dxa"/>
            <w:noWrap/>
          </w:tcPr>
          <w:p w14:paraId="465A7C57" w14:textId="32F0D706" w:rsidR="00C429F5" w:rsidRPr="008E2996" w:rsidRDefault="00C429F5" w:rsidP="00B538EE">
            <w:pPr>
              <w:pStyle w:val="TableText"/>
              <w:ind w:right="288"/>
              <w:rPr>
                <w:lang w:eastAsia="zh-CN"/>
              </w:rPr>
            </w:pPr>
            <w:r w:rsidRPr="008D2199">
              <w:t>*</w:t>
            </w:r>
            <w:r w:rsidR="0022356D">
              <w:t>0.65</w:t>
            </w:r>
          </w:p>
        </w:tc>
      </w:tr>
      <w:tr w:rsidR="00962EC7" w:rsidRPr="008E2996" w14:paraId="12079D3E" w14:textId="77777777" w:rsidTr="00451407">
        <w:trPr>
          <w:trHeight w:val="252"/>
        </w:trPr>
        <w:tc>
          <w:tcPr>
            <w:tcW w:w="1872" w:type="dxa"/>
            <w:noWrap/>
            <w:hideMark/>
          </w:tcPr>
          <w:p w14:paraId="5B194B36" w14:textId="5CED4C39" w:rsidR="00962EC7" w:rsidRPr="008E2996" w:rsidRDefault="00962EC7" w:rsidP="00962EC7">
            <w:pPr>
              <w:pStyle w:val="TableText"/>
              <w:rPr>
                <w:lang w:eastAsia="zh-CN"/>
              </w:rPr>
            </w:pPr>
            <w:r>
              <w:t xml:space="preserve">High </w:t>
            </w:r>
            <w:r w:rsidR="007F5F3E">
              <w:t>s</w:t>
            </w:r>
            <w:r>
              <w:t>chool**</w:t>
            </w:r>
          </w:p>
        </w:tc>
        <w:tc>
          <w:tcPr>
            <w:tcW w:w="864" w:type="dxa"/>
            <w:noWrap/>
          </w:tcPr>
          <w:p w14:paraId="746748CE" w14:textId="15679101" w:rsidR="00962EC7" w:rsidRPr="008E2996" w:rsidRDefault="00962EC7" w:rsidP="00B538EE">
            <w:pPr>
              <w:pStyle w:val="TableText"/>
              <w:rPr>
                <w:lang w:eastAsia="zh-CN"/>
              </w:rPr>
            </w:pPr>
            <w:r>
              <w:rPr>
                <w:lang w:eastAsia="zh-CN"/>
              </w:rPr>
              <w:t>948</w:t>
            </w:r>
          </w:p>
        </w:tc>
        <w:tc>
          <w:tcPr>
            <w:tcW w:w="1008" w:type="dxa"/>
            <w:noWrap/>
          </w:tcPr>
          <w:p w14:paraId="39610025" w14:textId="413294B3" w:rsidR="00962EC7" w:rsidRPr="008E2996" w:rsidRDefault="00962EC7" w:rsidP="00B538EE">
            <w:pPr>
              <w:pStyle w:val="TableText"/>
              <w:rPr>
                <w:lang w:eastAsia="zh-CN"/>
              </w:rPr>
            </w:pPr>
            <w:r>
              <w:rPr>
                <w:lang w:eastAsia="zh-CN"/>
              </w:rPr>
              <w:t>2597</w:t>
            </w:r>
          </w:p>
        </w:tc>
        <w:tc>
          <w:tcPr>
            <w:tcW w:w="864" w:type="dxa"/>
            <w:noWrap/>
          </w:tcPr>
          <w:p w14:paraId="594F6847" w14:textId="4C7F7FDA" w:rsidR="00962EC7" w:rsidRPr="008E2996" w:rsidRDefault="00962EC7" w:rsidP="00B538EE">
            <w:pPr>
              <w:pStyle w:val="TableText"/>
              <w:rPr>
                <w:lang w:eastAsia="zh-CN"/>
              </w:rPr>
            </w:pPr>
            <w:r>
              <w:rPr>
                <w:lang w:eastAsia="zh-CN"/>
              </w:rPr>
              <w:t>9.3</w:t>
            </w:r>
          </w:p>
        </w:tc>
        <w:tc>
          <w:tcPr>
            <w:tcW w:w="1008" w:type="dxa"/>
            <w:noWrap/>
          </w:tcPr>
          <w:p w14:paraId="566047A7" w14:textId="5258AC74" w:rsidR="00962EC7" w:rsidRPr="008E2996" w:rsidRDefault="00962EC7" w:rsidP="00B538EE">
            <w:pPr>
              <w:pStyle w:val="TableText"/>
              <w:rPr>
                <w:lang w:eastAsia="zh-CN"/>
              </w:rPr>
            </w:pPr>
            <w:r>
              <w:rPr>
                <w:lang w:eastAsia="zh-CN"/>
              </w:rPr>
              <w:t>110.2</w:t>
            </w:r>
          </w:p>
        </w:tc>
        <w:tc>
          <w:tcPr>
            <w:tcW w:w="1152" w:type="dxa"/>
            <w:noWrap/>
          </w:tcPr>
          <w:p w14:paraId="46A9C608" w14:textId="2EDCCB50" w:rsidR="00962EC7" w:rsidRPr="008E2996" w:rsidRDefault="00962EC7" w:rsidP="00B538EE">
            <w:pPr>
              <w:pStyle w:val="TableText"/>
              <w:ind w:right="144"/>
              <w:rPr>
                <w:lang w:eastAsia="zh-CN"/>
              </w:rPr>
            </w:pPr>
            <w:r>
              <w:rPr>
                <w:lang w:eastAsia="zh-CN"/>
              </w:rPr>
              <w:t>963</w:t>
            </w:r>
          </w:p>
        </w:tc>
        <w:tc>
          <w:tcPr>
            <w:tcW w:w="1584" w:type="dxa"/>
            <w:noWrap/>
          </w:tcPr>
          <w:p w14:paraId="7A1EFE1D" w14:textId="633107BD" w:rsidR="00962EC7" w:rsidRPr="008E2996" w:rsidRDefault="00962EC7" w:rsidP="00B538EE">
            <w:pPr>
              <w:pStyle w:val="TableText"/>
              <w:ind w:right="288"/>
              <w:rPr>
                <w:lang w:eastAsia="zh-CN"/>
              </w:rPr>
            </w:pPr>
            <w:r w:rsidRPr="008D2199">
              <w:t>*</w:t>
            </w:r>
            <w:r>
              <w:t>0.43</w:t>
            </w:r>
          </w:p>
        </w:tc>
      </w:tr>
    </w:tbl>
    <w:p w14:paraId="5E65BA8F" w14:textId="5DB01827" w:rsidR="00417F6F" w:rsidRDefault="00417F6F" w:rsidP="006B6436">
      <w:pPr>
        <w:pStyle w:val="Heading3"/>
        <w:pageBreakBefore/>
        <w:numPr>
          <w:ilvl w:val="0"/>
          <w:numId w:val="0"/>
        </w:numPr>
        <w:ind w:left="360" w:hanging="360"/>
      </w:pPr>
      <w:bookmarkStart w:id="808" w:name="_Toc185583386"/>
      <w:bookmarkEnd w:id="806"/>
      <w:r>
        <w:lastRenderedPageBreak/>
        <w:t>References</w:t>
      </w:r>
      <w:bookmarkEnd w:id="808"/>
    </w:p>
    <w:p w14:paraId="61EB0D29" w14:textId="77777777" w:rsidR="00547020" w:rsidRDefault="00547020" w:rsidP="00F3610F">
      <w:pPr>
        <w:pStyle w:val="References"/>
      </w:pPr>
      <w:r w:rsidRPr="002E5B18">
        <w:t xml:space="preserve">American Educational Research Association, American Psychological Association, &amp; National Council on Measurement in Education. (2014). </w:t>
      </w:r>
      <w:r w:rsidRPr="00DE469E">
        <w:rPr>
          <w:i/>
          <w:iCs/>
          <w:noProof/>
        </w:rPr>
        <w:t>Standards</w:t>
      </w:r>
      <w:r w:rsidRPr="002E5B18">
        <w:rPr>
          <w:i/>
          <w:iCs/>
        </w:rPr>
        <w:t xml:space="preserve"> for educational and psychological testing. </w:t>
      </w:r>
      <w:r w:rsidRPr="002E5B18">
        <w:t>Washington, DC: American Educational Research Association.</w:t>
      </w:r>
    </w:p>
    <w:p w14:paraId="7B792738" w14:textId="77777777" w:rsidR="00BD7236" w:rsidRPr="008179C6" w:rsidRDefault="00BD7236" w:rsidP="00F3610F">
      <w:pPr>
        <w:pStyle w:val="References"/>
      </w:pPr>
      <w:r w:rsidRPr="00AB3500">
        <w:rPr>
          <w:lang w:val="es-MX"/>
        </w:rPr>
        <w:t xml:space="preserve">Bhola, D. S., Impara, J. C., &amp; Buckendahl, C. W. (2003). </w:t>
      </w:r>
      <w:r w:rsidRPr="008179C6">
        <w:t>Aligning tests with states</w:t>
      </w:r>
      <w:r>
        <w:t>’</w:t>
      </w:r>
      <w:r w:rsidRPr="008179C6">
        <w:t xml:space="preserve"> content standards: Methods and issues. </w:t>
      </w:r>
      <w:r w:rsidRPr="008179C6">
        <w:rPr>
          <w:i/>
          <w:iCs/>
        </w:rPr>
        <w:t>Educational Measurement: Issues and Practice</w:t>
      </w:r>
      <w:r w:rsidRPr="0091758C">
        <w:rPr>
          <w:i/>
        </w:rPr>
        <w:t>, 22</w:t>
      </w:r>
      <w:r w:rsidRPr="008179C6">
        <w:t>, 21–</w:t>
      </w:r>
      <w:r>
        <w:t>‍</w:t>
      </w:r>
      <w:r w:rsidRPr="008179C6">
        <w:t>29.</w:t>
      </w:r>
    </w:p>
    <w:p w14:paraId="124D3273" w14:textId="42AA4D2A" w:rsidR="00F970C4" w:rsidRDefault="00F970C4" w:rsidP="00F3610F">
      <w:pPr>
        <w:pStyle w:val="References"/>
      </w:pPr>
      <w:r w:rsidRPr="002D6691">
        <w:t xml:space="preserve">Browne, M. W., &amp; Cudek, R. (1993). Alternative ways of assessing model fit. In K. Bollen &amp; J.S. Long (Eds.) </w:t>
      </w:r>
      <w:r w:rsidRPr="002D6691">
        <w:rPr>
          <w:i/>
        </w:rPr>
        <w:t xml:space="preserve">Testing structural equation models </w:t>
      </w:r>
      <w:r w:rsidRPr="002D6691">
        <w:t>(pp. 136</w:t>
      </w:r>
      <w:r w:rsidR="002E15D3">
        <w:t>–</w:t>
      </w:r>
      <w:r w:rsidRPr="002D6691">
        <w:t>62)</w:t>
      </w:r>
      <w:r w:rsidRPr="002D6691">
        <w:rPr>
          <w:i/>
        </w:rPr>
        <w:t>.</w:t>
      </w:r>
      <w:r w:rsidRPr="002D6691">
        <w:t xml:space="preserve"> Newbury Park, CA: Sage Publications.</w:t>
      </w:r>
      <w:r>
        <w:t xml:space="preserve"> </w:t>
      </w:r>
    </w:p>
    <w:p w14:paraId="660E5797" w14:textId="07CB0360" w:rsidR="00FC7A2B" w:rsidRDefault="00FC7A2B" w:rsidP="00F3610F">
      <w:pPr>
        <w:pStyle w:val="References"/>
      </w:pPr>
      <w:r w:rsidRPr="00841512">
        <w:t xml:space="preserve">Cai, L. (2016). </w:t>
      </w:r>
      <w:r>
        <w:t>F</w:t>
      </w:r>
      <w:r w:rsidRPr="00B57B87">
        <w:t xml:space="preserve">lexMIRT®: </w:t>
      </w:r>
      <w:r w:rsidRPr="002736E7">
        <w:rPr>
          <w:i/>
        </w:rPr>
        <w:t xml:space="preserve">Flexible multilevel, multidimensional item analysis and test scoring </w:t>
      </w:r>
      <w:r>
        <w:t>(V</w:t>
      </w:r>
      <w:r w:rsidRPr="00B57B87">
        <w:t xml:space="preserve">ersion </w:t>
      </w:r>
      <w:r>
        <w:t>3.5)</w:t>
      </w:r>
      <w:r w:rsidRPr="00841512">
        <w:t xml:space="preserve"> [</w:t>
      </w:r>
      <w:r>
        <w:t>c</w:t>
      </w:r>
      <w:r w:rsidRPr="00841512">
        <w:t>omputer software]. Chapel Hill, NC: Vector Psychometric Group.</w:t>
      </w:r>
    </w:p>
    <w:p w14:paraId="61F4C06C" w14:textId="66DC6047" w:rsidR="002E15D3" w:rsidRPr="00343090" w:rsidRDefault="002E15D3" w:rsidP="00F3610F">
      <w:pPr>
        <w:pStyle w:val="References"/>
      </w:pPr>
      <w:r w:rsidRPr="00343090">
        <w:t xml:space="preserve">California Department of Education. (2017). </w:t>
      </w:r>
      <w:r w:rsidRPr="00343090">
        <w:rPr>
          <w:i/>
          <w:iCs/>
        </w:rPr>
        <w:t>California Spanish Assessment blueprint.</w:t>
      </w:r>
      <w:r w:rsidRPr="00343090">
        <w:t xml:space="preserve"> Sacramento, CA: California Department of Education. </w:t>
      </w:r>
    </w:p>
    <w:p w14:paraId="0D52BC97" w14:textId="77777777" w:rsidR="00E05754" w:rsidRPr="008179C6" w:rsidRDefault="00E05754" w:rsidP="00F3610F">
      <w:pPr>
        <w:pStyle w:val="References"/>
      </w:pPr>
      <w:r w:rsidRPr="008179C6">
        <w:t>Crocker, L.</w:t>
      </w:r>
      <w:r>
        <w:t xml:space="preserve"> </w:t>
      </w:r>
      <w:r w:rsidRPr="008179C6">
        <w:t xml:space="preserve">M., Miller, D., </w:t>
      </w:r>
      <w:r>
        <w:t>&amp;</w:t>
      </w:r>
      <w:r w:rsidRPr="008179C6">
        <w:t xml:space="preserve"> Franks, E.</w:t>
      </w:r>
      <w:r>
        <w:t xml:space="preserve"> </w:t>
      </w:r>
      <w:r w:rsidRPr="008179C6">
        <w:t xml:space="preserve">A. (1989). Quantitative methods for assessing the fit between test and curriculum. </w:t>
      </w:r>
      <w:r w:rsidRPr="0091758C">
        <w:rPr>
          <w:i/>
        </w:rPr>
        <w:t>Applied Measurement in Education, 2</w:t>
      </w:r>
      <w:r w:rsidRPr="008179C6">
        <w:t>, 179–94.</w:t>
      </w:r>
    </w:p>
    <w:p w14:paraId="35E0EC7E" w14:textId="77777777" w:rsidR="00C05C38" w:rsidRPr="002E5B18" w:rsidRDefault="00C05C38" w:rsidP="00F3610F">
      <w:pPr>
        <w:pStyle w:val="References"/>
      </w:pPr>
      <w:r w:rsidRPr="002E5B18">
        <w:t>Cronbach</w:t>
      </w:r>
      <w:r>
        <w:t>,</w:t>
      </w:r>
      <w:r w:rsidRPr="002E5B18">
        <w:t xml:space="preserve"> L.</w:t>
      </w:r>
      <w:r>
        <w:t xml:space="preserve"> </w:t>
      </w:r>
      <w:r w:rsidRPr="002E5B18">
        <w:t xml:space="preserve">J. (1951). Coefficient alpha and the internal structure of tests. </w:t>
      </w:r>
      <w:r w:rsidRPr="0091758C">
        <w:rPr>
          <w:i/>
        </w:rPr>
        <w:t>Psychometrika, 16</w:t>
      </w:r>
      <w:r w:rsidRPr="002E5B18">
        <w:t>(3), 297–334.</w:t>
      </w:r>
    </w:p>
    <w:p w14:paraId="72E5375D" w14:textId="77777777" w:rsidR="00052FDF" w:rsidRDefault="00052FDF" w:rsidP="00F3610F">
      <w:pPr>
        <w:pStyle w:val="References"/>
        <w:rPr>
          <w:rFonts w:eastAsiaTheme="minorEastAsia"/>
        </w:rPr>
      </w:pPr>
      <w:r w:rsidRPr="002E5B18">
        <w:rPr>
          <w:rFonts w:eastAsiaTheme="minorEastAsia"/>
        </w:rPr>
        <w:t>Cronbach, L.</w:t>
      </w:r>
      <w:r>
        <w:rPr>
          <w:rFonts w:eastAsiaTheme="minorEastAsia"/>
        </w:rPr>
        <w:t xml:space="preserve"> </w:t>
      </w:r>
      <w:r w:rsidRPr="002E5B18">
        <w:rPr>
          <w:rFonts w:eastAsiaTheme="minorEastAsia"/>
        </w:rPr>
        <w:t>J. (1971).</w:t>
      </w:r>
      <w:r>
        <w:rPr>
          <w:rFonts w:eastAsiaTheme="minorEastAsia"/>
        </w:rPr>
        <w:t xml:space="preserve"> </w:t>
      </w:r>
      <w:r w:rsidRPr="002E5B18">
        <w:rPr>
          <w:rFonts w:eastAsiaTheme="minorEastAsia"/>
        </w:rPr>
        <w:t>Test validation. In R.</w:t>
      </w:r>
      <w:r>
        <w:rPr>
          <w:rFonts w:eastAsiaTheme="minorEastAsia"/>
        </w:rPr>
        <w:t xml:space="preserve"> </w:t>
      </w:r>
      <w:r w:rsidRPr="002E5B18">
        <w:rPr>
          <w:rFonts w:eastAsiaTheme="minorEastAsia"/>
        </w:rPr>
        <w:t xml:space="preserve">L. Thorndike (Ed.), </w:t>
      </w:r>
      <w:r w:rsidRPr="0091758C">
        <w:rPr>
          <w:rFonts w:eastAsiaTheme="minorEastAsia"/>
          <w:i/>
        </w:rPr>
        <w:t xml:space="preserve">Educational measurement </w:t>
      </w:r>
      <w:r w:rsidRPr="002E5B18">
        <w:rPr>
          <w:rFonts w:eastAsiaTheme="minorEastAsia"/>
        </w:rPr>
        <w:t xml:space="preserve">(2nd </w:t>
      </w:r>
      <w:r>
        <w:rPr>
          <w:rFonts w:eastAsiaTheme="minorEastAsia"/>
        </w:rPr>
        <w:t>e</w:t>
      </w:r>
      <w:r w:rsidRPr="002E5B18">
        <w:rPr>
          <w:rFonts w:eastAsiaTheme="minorEastAsia"/>
        </w:rPr>
        <w:t>d.). Washington, DC: American Council on Education.</w:t>
      </w:r>
    </w:p>
    <w:p w14:paraId="00078007" w14:textId="77777777" w:rsidR="00D8795D" w:rsidRPr="00770282" w:rsidRDefault="00D8795D" w:rsidP="00F3610F">
      <w:pPr>
        <w:pStyle w:val="References"/>
      </w:pPr>
      <w:r w:rsidRPr="00770282">
        <w:rPr>
          <w:color w:val="333333"/>
        </w:rPr>
        <w:t>Dorans, N. J.</w:t>
      </w:r>
      <w:r w:rsidRPr="00770282">
        <w:t xml:space="preserve"> (2013). ETS contributions to the quantitative assessment of item, test, and score fairness. </w:t>
      </w:r>
      <w:r w:rsidRPr="00770282">
        <w:rPr>
          <w:i/>
          <w:iCs/>
          <w:color w:val="333333"/>
        </w:rPr>
        <w:t>ETS Research Report Series</w:t>
      </w:r>
      <w:r w:rsidRPr="00770282">
        <w:t>, i–38.</w:t>
      </w:r>
    </w:p>
    <w:p w14:paraId="3AC7421E" w14:textId="77777777" w:rsidR="00D8795D" w:rsidRPr="00770282" w:rsidRDefault="00D8795D" w:rsidP="00F3610F">
      <w:pPr>
        <w:pStyle w:val="References"/>
      </w:pPr>
      <w:r w:rsidRPr="00770282">
        <w:t xml:space="preserve">Dorans, N. J., &amp; Holland, P. W. (1993). DIF detection and description: Mantel-Haenszel and standardization. In P. W. Holland &amp; H. Wainer (Eds.), </w:t>
      </w:r>
      <w:r w:rsidRPr="00770282">
        <w:rPr>
          <w:i/>
        </w:rPr>
        <w:t xml:space="preserve">Differential item functioning </w:t>
      </w:r>
      <w:r w:rsidRPr="00770282">
        <w:t>(pp. 35–</w:t>
      </w:r>
      <w:r>
        <w:t>‍</w:t>
      </w:r>
      <w:r w:rsidRPr="00770282">
        <w:t>66). Hillsdale, NJ: Lawrence Erlbaum Associates, Inc.</w:t>
      </w:r>
    </w:p>
    <w:p w14:paraId="09404DDF" w14:textId="77777777" w:rsidR="00D8795D" w:rsidRPr="00770282" w:rsidRDefault="00D8795D" w:rsidP="00F3610F">
      <w:pPr>
        <w:pStyle w:val="References"/>
      </w:pPr>
      <w:r w:rsidRPr="00770282">
        <w:t xml:space="preserve">Dorans, N. J., &amp; Schmitt, A. P. (1993). Constructed response and differential item functioning: A pragmatic approach. In R. E. Bennett &amp; W. C. Ward (Eds.), </w:t>
      </w:r>
      <w:r w:rsidRPr="00770282">
        <w:rPr>
          <w:i/>
        </w:rPr>
        <w:t>Construction versus choice in cognitive measurement</w:t>
      </w:r>
      <w:r w:rsidRPr="00770282">
        <w:t xml:space="preserve"> (pp. 135–65). Hillsdale, NH: Lawrence Erlbaum Associates, Inc.</w:t>
      </w:r>
    </w:p>
    <w:p w14:paraId="02F82461" w14:textId="77777777" w:rsidR="00D8795D" w:rsidRPr="00591B68" w:rsidRDefault="00D8795D" w:rsidP="00F3610F">
      <w:pPr>
        <w:pStyle w:val="References"/>
      </w:pPr>
      <w:r w:rsidRPr="00AF4150">
        <w:t>Drasgow F. (1988). Polychoric and polyserial correlations. In L. Kotz &amp; N. L. Johnson</w:t>
      </w:r>
      <w:r w:rsidRPr="00591B68">
        <w:t xml:space="preserve"> (Eds.), </w:t>
      </w:r>
      <w:r w:rsidRPr="00591B68">
        <w:rPr>
          <w:i/>
        </w:rPr>
        <w:t>Encyclopedia of statistical sciences</w:t>
      </w:r>
      <w:r w:rsidRPr="00591B68">
        <w:t xml:space="preserve"> </w:t>
      </w:r>
      <w:r>
        <w:t xml:space="preserve">(Vol. 7, pp. </w:t>
      </w:r>
      <w:r w:rsidRPr="00591B68">
        <w:t>69</w:t>
      </w:r>
      <w:r>
        <w:t>–</w:t>
      </w:r>
      <w:r w:rsidRPr="00591B68">
        <w:t>74</w:t>
      </w:r>
      <w:r>
        <w:t xml:space="preserve">). </w:t>
      </w:r>
      <w:r w:rsidRPr="00591B68">
        <w:t>New York: Wiley.</w:t>
      </w:r>
    </w:p>
    <w:p w14:paraId="412F8A55" w14:textId="77777777" w:rsidR="00EB0B8E" w:rsidRDefault="00EB0B8E" w:rsidP="00F3610F">
      <w:pPr>
        <w:pStyle w:val="References"/>
      </w:pPr>
      <w:r w:rsidRPr="00347580">
        <w:t xml:space="preserve">Educational Testing Service. (2014). </w:t>
      </w:r>
      <w:r w:rsidRPr="00347580">
        <w:rPr>
          <w:i/>
          <w:iCs/>
        </w:rPr>
        <w:t xml:space="preserve">ETS </w:t>
      </w:r>
      <w:r>
        <w:rPr>
          <w:i/>
          <w:iCs/>
        </w:rPr>
        <w:t>s</w:t>
      </w:r>
      <w:r w:rsidRPr="00347580">
        <w:rPr>
          <w:i/>
          <w:iCs/>
        </w:rPr>
        <w:t xml:space="preserve">tandards for </w:t>
      </w:r>
      <w:r>
        <w:rPr>
          <w:i/>
          <w:iCs/>
        </w:rPr>
        <w:t>q</w:t>
      </w:r>
      <w:r w:rsidRPr="00347580">
        <w:rPr>
          <w:i/>
          <w:iCs/>
        </w:rPr>
        <w:t xml:space="preserve">uality and </w:t>
      </w:r>
      <w:r>
        <w:rPr>
          <w:i/>
          <w:iCs/>
        </w:rPr>
        <w:t>f</w:t>
      </w:r>
      <w:r w:rsidRPr="00347580">
        <w:rPr>
          <w:i/>
          <w:iCs/>
        </w:rPr>
        <w:t xml:space="preserve">airness. </w:t>
      </w:r>
      <w:r w:rsidRPr="00347580">
        <w:t>Princeton, NJ: Educational Testing Service.</w:t>
      </w:r>
    </w:p>
    <w:p w14:paraId="71D34E0C" w14:textId="0F2C4402" w:rsidR="00BD3002" w:rsidRPr="00347580" w:rsidRDefault="00BD3002" w:rsidP="00F3610F">
      <w:pPr>
        <w:pStyle w:val="References"/>
      </w:pPr>
      <w:r w:rsidRPr="00347580">
        <w:t xml:space="preserve">Embretson (Whitley), S. (1983). Construct validity: construct representation versus nomothetic span. </w:t>
      </w:r>
      <w:r w:rsidRPr="00347580">
        <w:rPr>
          <w:i/>
          <w:iCs/>
        </w:rPr>
        <w:t>Psychological Bulletin</w:t>
      </w:r>
      <w:r w:rsidRPr="002D7585">
        <w:rPr>
          <w:i/>
          <w:iCs/>
        </w:rPr>
        <w:t xml:space="preserve">, </w:t>
      </w:r>
      <w:r w:rsidRPr="0091758C">
        <w:rPr>
          <w:i/>
        </w:rPr>
        <w:t>93</w:t>
      </w:r>
      <w:r w:rsidRPr="00347580">
        <w:t>, 179–97.</w:t>
      </w:r>
    </w:p>
    <w:p w14:paraId="049851D8" w14:textId="21E6E34A" w:rsidR="00D8795D" w:rsidRPr="008E2716" w:rsidRDefault="00D8795D" w:rsidP="00F3610F">
      <w:pPr>
        <w:pStyle w:val="References"/>
      </w:pPr>
      <w:r w:rsidRPr="008E2716">
        <w:t>Feldt, L. S., &amp; Brennan, R. (1989). Reliability. In R.</w:t>
      </w:r>
      <w:r>
        <w:t xml:space="preserve"> </w:t>
      </w:r>
      <w:r w:rsidRPr="008E2716">
        <w:t xml:space="preserve">L. Linn (Ed.), </w:t>
      </w:r>
      <w:r w:rsidRPr="008E2716">
        <w:rPr>
          <w:i/>
        </w:rPr>
        <w:t>Educational measurement</w:t>
      </w:r>
      <w:r w:rsidRPr="008E2716">
        <w:t xml:space="preserve"> (3rd ed.,</w:t>
      </w:r>
      <w:r>
        <w:t xml:space="preserve"> </w:t>
      </w:r>
      <w:r w:rsidRPr="008E2716">
        <w:t>pp. 105–46). New York: Macmillan.</w:t>
      </w:r>
    </w:p>
    <w:p w14:paraId="7A1ADEB6" w14:textId="77777777" w:rsidR="00C90AB1" w:rsidRPr="003A2E8E" w:rsidRDefault="00C90AB1" w:rsidP="00F3610F">
      <w:pPr>
        <w:pStyle w:val="References"/>
      </w:pPr>
      <w:r w:rsidRPr="00F160BB">
        <w:lastRenderedPageBreak/>
        <w:t>Hambleton, R. K., Swaminathan, H., &amp; Rogers, H. J. (1991). </w:t>
      </w:r>
      <w:r w:rsidRPr="00F160BB">
        <w:rPr>
          <w:i/>
          <w:iCs/>
        </w:rPr>
        <w:t>Fundamentals of item response theory</w:t>
      </w:r>
      <w:r w:rsidRPr="00F160BB">
        <w:t>. Newbury Park, CA: Sage Publications.</w:t>
      </w:r>
    </w:p>
    <w:p w14:paraId="46AB107E" w14:textId="77777777" w:rsidR="00F840FB" w:rsidRPr="000B6D0E" w:rsidRDefault="00F840FB" w:rsidP="00F3610F">
      <w:pPr>
        <w:pStyle w:val="References"/>
      </w:pPr>
      <w:r w:rsidRPr="00493EB1">
        <w:t xml:space="preserve">Hanson, B. A., &amp; Béguin, A. A. (2002). </w:t>
      </w:r>
      <w:r w:rsidRPr="000B6D0E">
        <w:t xml:space="preserve">Obtaining a common scale for item response theory item parameters using separate versus concurrent estimation in the common item equating design. </w:t>
      </w:r>
      <w:r w:rsidRPr="00341CC5">
        <w:rPr>
          <w:i/>
        </w:rPr>
        <w:t>Applied Psychological Measurement</w:t>
      </w:r>
      <w:r w:rsidRPr="00FA6A59">
        <w:rPr>
          <w:i/>
        </w:rPr>
        <w:t>,</w:t>
      </w:r>
      <w:r w:rsidRPr="0091758C">
        <w:rPr>
          <w:i/>
        </w:rPr>
        <w:t xml:space="preserve"> 26</w:t>
      </w:r>
      <w:r w:rsidRPr="000B6D0E">
        <w:t>, 3</w:t>
      </w:r>
      <w:r>
        <w:t>–</w:t>
      </w:r>
      <w:r w:rsidRPr="000B6D0E">
        <w:t>24.</w:t>
      </w:r>
    </w:p>
    <w:p w14:paraId="62886C37" w14:textId="2BB2CDC5" w:rsidR="00D8795D" w:rsidRDefault="00D8795D" w:rsidP="00F3610F">
      <w:pPr>
        <w:pStyle w:val="References"/>
      </w:pPr>
      <w:r>
        <w:t xml:space="preserve">Holland, P. W., &amp; Thayer, D. T. (1988). </w:t>
      </w:r>
      <w:r>
        <w:rPr>
          <w:i/>
          <w:iCs/>
        </w:rPr>
        <w:t xml:space="preserve">An alternate definition of the ETS delta scale of stem difficulty </w:t>
      </w:r>
      <w:r>
        <w:t xml:space="preserve">(Research Report 85–43). Princeton, NJ: Educational Testing Service. </w:t>
      </w:r>
    </w:p>
    <w:p w14:paraId="115A2925" w14:textId="77777777" w:rsidR="00444C4D" w:rsidRDefault="00444C4D" w:rsidP="00F3610F">
      <w:pPr>
        <w:pStyle w:val="References"/>
      </w:pPr>
      <w:r>
        <w:t>Huynh, H (2000, June). Guidelines for Rasch Linking for PACT. Memorandum to Paul Sandifer on June 18, 2000. Columbia, SC: Available from Author.</w:t>
      </w:r>
    </w:p>
    <w:p w14:paraId="4AE9354D" w14:textId="77777777" w:rsidR="00444C4D" w:rsidRDefault="00444C4D" w:rsidP="00F3610F">
      <w:pPr>
        <w:pStyle w:val="References"/>
      </w:pPr>
      <w:r>
        <w:t xml:space="preserve">Huynh, H, &amp; Rawls. A. (2009). A comparison between robust z and 0.3-logit difference procedures in assessing stability of linking items for the Rasch model. In Everett V. Smith Jr. &amp; Greg E. Stone (Eds.) </w:t>
      </w:r>
      <w:r w:rsidRPr="001F6E82">
        <w:rPr>
          <w:i/>
        </w:rPr>
        <w:t xml:space="preserve">Applications of Rasch Measurement in Criterion-Reference Testing: Practice analysis to Score Reporting. </w:t>
      </w:r>
      <w:r w:rsidRPr="001F6E82">
        <w:t>Maple Grove, MN: JAM Press</w:t>
      </w:r>
      <w:r>
        <w:t>.</w:t>
      </w:r>
    </w:p>
    <w:p w14:paraId="200C47A4" w14:textId="77777777" w:rsidR="00907877" w:rsidRDefault="00907877" w:rsidP="00F3610F">
      <w:pPr>
        <w:pStyle w:val="References"/>
      </w:pPr>
      <w:r w:rsidRPr="00347580">
        <w:t>Kane, M. (2006). Validation. In R.</w:t>
      </w:r>
      <w:r>
        <w:t xml:space="preserve"> </w:t>
      </w:r>
      <w:r w:rsidRPr="00347580">
        <w:t xml:space="preserve">L. Brennan (Ed.), </w:t>
      </w:r>
      <w:r w:rsidRPr="00347580">
        <w:rPr>
          <w:i/>
          <w:iCs/>
        </w:rPr>
        <w:t xml:space="preserve">Educational measurement </w:t>
      </w:r>
      <w:r w:rsidRPr="00347580">
        <w:t>(4th ed., pp. 17–64). Washington, DC</w:t>
      </w:r>
      <w:r>
        <w:t xml:space="preserve">: American Council on Education and </w:t>
      </w:r>
      <w:r w:rsidRPr="00347580">
        <w:t>Praeger.</w:t>
      </w:r>
    </w:p>
    <w:p w14:paraId="35F36719" w14:textId="77777777" w:rsidR="00703E8F" w:rsidRPr="000B6D0E" w:rsidRDefault="00703E8F" w:rsidP="00F3610F">
      <w:pPr>
        <w:pStyle w:val="References"/>
      </w:pPr>
      <w:r w:rsidRPr="000B6D0E">
        <w:t>Kim, S. H., &amp; Cohen, A. S. (1998). A comparison of linking and concurrent calibration</w:t>
      </w:r>
      <w:r>
        <w:t xml:space="preserve"> </w:t>
      </w:r>
      <w:r w:rsidRPr="000B6D0E">
        <w:t xml:space="preserve">under item response theory. </w:t>
      </w:r>
      <w:r w:rsidRPr="00341CC5">
        <w:rPr>
          <w:i/>
        </w:rPr>
        <w:t>Applied Psychological Measurement</w:t>
      </w:r>
      <w:r w:rsidRPr="0091758C">
        <w:rPr>
          <w:i/>
        </w:rPr>
        <w:t>, 22</w:t>
      </w:r>
      <w:r w:rsidRPr="000B6D0E">
        <w:t>, 131</w:t>
      </w:r>
      <w:r w:rsidRPr="000E122A">
        <w:t>–</w:t>
      </w:r>
      <w:r w:rsidRPr="000B6D0E">
        <w:t>143.</w:t>
      </w:r>
    </w:p>
    <w:p w14:paraId="5AFD9A33" w14:textId="77777777" w:rsidR="00A91361" w:rsidRPr="00251251" w:rsidRDefault="00A91361" w:rsidP="00F3610F">
      <w:pPr>
        <w:pStyle w:val="References"/>
        <w:rPr>
          <w:i/>
        </w:rPr>
      </w:pPr>
      <w:r w:rsidRPr="002E5B18">
        <w:t>Livingston, S.</w:t>
      </w:r>
      <w:r>
        <w:t xml:space="preserve"> </w:t>
      </w:r>
      <w:r w:rsidRPr="002E5B18">
        <w:t xml:space="preserve">A., &amp; Lewis, C. (1995). Estimating the consistency and accuracy of classification based on test scores. </w:t>
      </w:r>
      <w:r w:rsidRPr="00251251">
        <w:rPr>
          <w:i/>
        </w:rPr>
        <w:t>Journal of Educational Measurement, 32</w:t>
      </w:r>
      <w:r w:rsidRPr="0091758C">
        <w:t>, 179–97.</w:t>
      </w:r>
    </w:p>
    <w:p w14:paraId="26AC52EA" w14:textId="77777777" w:rsidR="00D8795D" w:rsidRPr="00770282" w:rsidRDefault="00D8795D" w:rsidP="00F3610F">
      <w:pPr>
        <w:pStyle w:val="References"/>
        <w:rPr>
          <w:color w:val="1F497D"/>
        </w:rPr>
      </w:pPr>
      <w:r w:rsidRPr="00770282">
        <w:t xml:space="preserve">Mantel, N. (1963). Chi-square tests with one degree of freedom: Extensions of the Mantel-Haenszel procedure. </w:t>
      </w:r>
      <w:r w:rsidRPr="00770282">
        <w:rPr>
          <w:i/>
          <w:iCs/>
        </w:rPr>
        <w:t>Journal of the American Statistical Association</w:t>
      </w:r>
      <w:r w:rsidRPr="00770282">
        <w:t xml:space="preserve">, </w:t>
      </w:r>
      <w:r w:rsidRPr="00770282">
        <w:rPr>
          <w:i/>
        </w:rPr>
        <w:t>58</w:t>
      </w:r>
      <w:r w:rsidRPr="00770282">
        <w:t>, 690–700.</w:t>
      </w:r>
    </w:p>
    <w:p w14:paraId="3BF59680" w14:textId="77777777" w:rsidR="00D8795D" w:rsidRDefault="00D8795D" w:rsidP="00F3610F">
      <w:pPr>
        <w:pStyle w:val="References"/>
      </w:pPr>
      <w:r w:rsidRPr="00770282">
        <w:t xml:space="preserve">Mantel, N. &amp; Haenszel, W. (1959). Statistical aspects of the analyses of data from retrospective studies of disease. </w:t>
      </w:r>
      <w:r w:rsidRPr="00770282">
        <w:rPr>
          <w:i/>
        </w:rPr>
        <w:t>Journal of the National Cancer Institute,</w:t>
      </w:r>
      <w:r w:rsidRPr="00770282">
        <w:t xml:space="preserve"> </w:t>
      </w:r>
      <w:r w:rsidRPr="00770282">
        <w:rPr>
          <w:i/>
        </w:rPr>
        <w:t>22</w:t>
      </w:r>
      <w:r w:rsidRPr="00770282">
        <w:t>, 719–48.</w:t>
      </w:r>
    </w:p>
    <w:p w14:paraId="5775608B" w14:textId="77777777" w:rsidR="00FB4742" w:rsidRPr="008179C6" w:rsidRDefault="00FB4742" w:rsidP="00F3610F">
      <w:pPr>
        <w:pStyle w:val="References"/>
      </w:pPr>
      <w:r w:rsidRPr="008179C6">
        <w:t>Martone, A., &amp; Sireci, S.</w:t>
      </w:r>
      <w:r>
        <w:t xml:space="preserve"> </w:t>
      </w:r>
      <w:r w:rsidRPr="008179C6">
        <w:t xml:space="preserve">G. (2009). Evaluating alignment between curriculum, assessments, and instruction. </w:t>
      </w:r>
      <w:r w:rsidRPr="008179C6">
        <w:rPr>
          <w:i/>
          <w:iCs/>
        </w:rPr>
        <w:t>Review of Educational Research</w:t>
      </w:r>
      <w:r>
        <w:rPr>
          <w:i/>
          <w:iCs/>
        </w:rPr>
        <w:t>,</w:t>
      </w:r>
      <w:r w:rsidRPr="008179C6">
        <w:rPr>
          <w:i/>
          <w:iCs/>
        </w:rPr>
        <w:t xml:space="preserve"> 4</w:t>
      </w:r>
      <w:r w:rsidRPr="008179C6">
        <w:t>, 1332–61.</w:t>
      </w:r>
    </w:p>
    <w:p w14:paraId="40834B76" w14:textId="19EFB556" w:rsidR="005E70D0" w:rsidRDefault="005E70D0" w:rsidP="00F3610F">
      <w:pPr>
        <w:pStyle w:val="References"/>
      </w:pPr>
      <w:r w:rsidRPr="0004579D">
        <w:t>Masters, G. N. (1982). A Rasch model for partial credit scoring. </w:t>
      </w:r>
      <w:r w:rsidRPr="0004579D">
        <w:rPr>
          <w:i/>
        </w:rPr>
        <w:t>Psychometrika, 47</w:t>
      </w:r>
      <w:r w:rsidRPr="0004579D">
        <w:t>(2), 149</w:t>
      </w:r>
      <w:r>
        <w:t>–‍</w:t>
      </w:r>
      <w:r w:rsidRPr="0004579D">
        <w:t>74.</w:t>
      </w:r>
    </w:p>
    <w:p w14:paraId="07F2CC81" w14:textId="77777777" w:rsidR="005E70D0" w:rsidRPr="002E5B18" w:rsidRDefault="005E70D0" w:rsidP="00F3610F">
      <w:pPr>
        <w:pStyle w:val="References"/>
      </w:pPr>
      <w:r w:rsidRPr="002E5B18">
        <w:t>Messick, S. (1989). Validity.</w:t>
      </w:r>
      <w:r>
        <w:t xml:space="preserve"> In R. Linn (Ed.), </w:t>
      </w:r>
      <w:r w:rsidRPr="0091758C">
        <w:rPr>
          <w:i/>
        </w:rPr>
        <w:t xml:space="preserve">Educational </w:t>
      </w:r>
      <w:r>
        <w:rPr>
          <w:i/>
        </w:rPr>
        <w:t>m</w:t>
      </w:r>
      <w:r w:rsidRPr="0091758C">
        <w:rPr>
          <w:i/>
        </w:rPr>
        <w:t>easurement</w:t>
      </w:r>
      <w:r w:rsidRPr="002E5B18">
        <w:t xml:space="preserve"> (3rd ed.)</w:t>
      </w:r>
      <w:r>
        <w:t>.</w:t>
      </w:r>
      <w:r w:rsidRPr="002E5B18">
        <w:t xml:space="preserve"> Washington, DC: American Council on Education.</w:t>
      </w:r>
    </w:p>
    <w:p w14:paraId="089C3427" w14:textId="39EFF42D" w:rsidR="005E70D0" w:rsidRDefault="005E70D0" w:rsidP="00F3610F">
      <w:pPr>
        <w:pStyle w:val="References"/>
      </w:pPr>
      <w:r w:rsidRPr="002E5B18">
        <w:t xml:space="preserve">Muraki, E. (1992). A generalized partial credit model: Application of an EM algorithm. </w:t>
      </w:r>
      <w:r w:rsidRPr="0091758C">
        <w:rPr>
          <w:i/>
        </w:rPr>
        <w:t>Applied Psychological Measurement, 16</w:t>
      </w:r>
      <w:r w:rsidRPr="002E5B18">
        <w:t>(2): 159–76.</w:t>
      </w:r>
    </w:p>
    <w:p w14:paraId="579B8EE1" w14:textId="2F61D365" w:rsidR="00D8795D" w:rsidRPr="00765783" w:rsidRDefault="00D8795D" w:rsidP="00F3610F">
      <w:pPr>
        <w:pStyle w:val="References"/>
        <w:rPr>
          <w:i/>
        </w:rPr>
      </w:pPr>
      <w:r>
        <w:t>Olsson, U. (1979) Maximum likelihood estimation of the polychoric correlation coefficient</w:t>
      </w:r>
      <w:r w:rsidR="002E15D3">
        <w:t>.</w:t>
      </w:r>
      <w:r>
        <w:t xml:space="preserve"> </w:t>
      </w:r>
      <w:r w:rsidRPr="00765783">
        <w:rPr>
          <w:i/>
        </w:rPr>
        <w:t>Psychomet</w:t>
      </w:r>
      <w:r w:rsidR="004B3C67">
        <w:rPr>
          <w:i/>
        </w:rPr>
        <w:t>r</w:t>
      </w:r>
      <w:r w:rsidRPr="00765783">
        <w:rPr>
          <w:i/>
        </w:rPr>
        <w:t xml:space="preserve">ika 44, </w:t>
      </w:r>
      <w:r w:rsidRPr="0031598A">
        <w:t>443–60</w:t>
      </w:r>
      <w:r w:rsidRPr="00765783">
        <w:rPr>
          <w:i/>
        </w:rPr>
        <w:t>.</w:t>
      </w:r>
    </w:p>
    <w:p w14:paraId="498903E8" w14:textId="77777777" w:rsidR="003B004F" w:rsidRPr="008179C6" w:rsidRDefault="003B004F" w:rsidP="00F3610F">
      <w:pPr>
        <w:pStyle w:val="References"/>
      </w:pPr>
      <w:r w:rsidRPr="008179C6">
        <w:t>Rothman, R., Slattery, J.</w:t>
      </w:r>
      <w:r>
        <w:t xml:space="preserve"> </w:t>
      </w:r>
      <w:r w:rsidRPr="008179C6">
        <w:t>B., Vranek, J.</w:t>
      </w:r>
      <w:r>
        <w:t xml:space="preserve"> </w:t>
      </w:r>
      <w:r w:rsidRPr="008179C6">
        <w:t>L., &amp; Resnick, L.</w:t>
      </w:r>
      <w:r>
        <w:t xml:space="preserve"> </w:t>
      </w:r>
      <w:r w:rsidRPr="008179C6">
        <w:t xml:space="preserve">B. (2002). </w:t>
      </w:r>
      <w:r w:rsidRPr="008179C6">
        <w:rPr>
          <w:i/>
          <w:iCs/>
        </w:rPr>
        <w:t xml:space="preserve">Benchmarking and alignment of standards and testing </w:t>
      </w:r>
      <w:r>
        <w:t>[</w:t>
      </w:r>
      <w:r w:rsidRPr="008179C6">
        <w:t>Technical Report 566</w:t>
      </w:r>
      <w:r>
        <w:t>]</w:t>
      </w:r>
      <w:r w:rsidRPr="008179C6">
        <w:t>. Washington, DC: Center for the Study of Evaluation.</w:t>
      </w:r>
    </w:p>
    <w:p w14:paraId="42D1F65A" w14:textId="77777777" w:rsidR="001B2BB5" w:rsidRDefault="001B2BB5" w:rsidP="00F3610F">
      <w:pPr>
        <w:pStyle w:val="References"/>
      </w:pPr>
      <w:r w:rsidRPr="008179C6">
        <w:t>Sireci, S.</w:t>
      </w:r>
      <w:r>
        <w:t xml:space="preserve"> </w:t>
      </w:r>
      <w:r w:rsidRPr="008179C6">
        <w:t xml:space="preserve">G. (1998). Gathering and analyzing content validity data. </w:t>
      </w:r>
      <w:r w:rsidRPr="008179C6">
        <w:rPr>
          <w:i/>
          <w:iCs/>
        </w:rPr>
        <w:t>Educational Assessment</w:t>
      </w:r>
      <w:r w:rsidRPr="0091758C">
        <w:rPr>
          <w:i/>
        </w:rPr>
        <w:t>, 5</w:t>
      </w:r>
      <w:r w:rsidRPr="008179C6">
        <w:t>, 299–321.</w:t>
      </w:r>
    </w:p>
    <w:p w14:paraId="707F67FE" w14:textId="753C2418" w:rsidR="002E15D3" w:rsidRPr="00343090" w:rsidRDefault="002E15D3" w:rsidP="00F3610F">
      <w:pPr>
        <w:pStyle w:val="References"/>
        <w:rPr>
          <w:shd w:val="clear" w:color="auto" w:fill="FFFFFF"/>
        </w:rPr>
      </w:pPr>
      <w:r w:rsidRPr="00343090">
        <w:rPr>
          <w:shd w:val="clear" w:color="auto" w:fill="FFFFFF"/>
        </w:rPr>
        <w:lastRenderedPageBreak/>
        <w:t xml:space="preserve">Stocking, M. L. (1996). </w:t>
      </w:r>
      <w:r w:rsidRPr="00343090">
        <w:rPr>
          <w:i/>
          <w:shd w:val="clear" w:color="auto" w:fill="FFFFFF"/>
        </w:rPr>
        <w:t>An alternative method for scoring adaptive tests</w:t>
      </w:r>
      <w:r w:rsidRPr="00343090">
        <w:rPr>
          <w:shd w:val="clear" w:color="auto" w:fill="FFFFFF"/>
        </w:rPr>
        <w:t>. Journal of Educational and Behavioral Statistics, 21, 365–89.</w:t>
      </w:r>
    </w:p>
    <w:p w14:paraId="479B6AAE" w14:textId="171A0FAE" w:rsidR="00857CA4" w:rsidRDefault="00D8795D" w:rsidP="00F3610F">
      <w:pPr>
        <w:pStyle w:val="References"/>
      </w:pPr>
      <w:r w:rsidRPr="00770282">
        <w:t xml:space="preserve">Zwick, R., Thayer, D. T., &amp; Mazzeo, J. (1997). Descriptive and inferential procedures for assessing differential item functioning in polytomous items. </w:t>
      </w:r>
      <w:r w:rsidRPr="00770282">
        <w:rPr>
          <w:i/>
        </w:rPr>
        <w:t>Applied Measurement in Education, 10</w:t>
      </w:r>
      <w:r w:rsidRPr="00770282">
        <w:t>(4), 321–44.</w:t>
      </w:r>
    </w:p>
    <w:p w14:paraId="2B3EFFB2" w14:textId="77777777" w:rsidR="00163507" w:rsidRPr="008608F8" w:rsidRDefault="00163507" w:rsidP="00163507">
      <w:pPr>
        <w:pStyle w:val="Heading3"/>
        <w:pageBreakBefore/>
        <w:numPr>
          <w:ilvl w:val="0"/>
          <w:numId w:val="0"/>
        </w:numPr>
        <w:ind w:left="360" w:hanging="360"/>
      </w:pPr>
      <w:bookmarkStart w:id="809" w:name="_Toc511570788"/>
      <w:bookmarkStart w:id="810" w:name="_Toc31638829"/>
      <w:bookmarkStart w:id="811" w:name="_Toc35599028"/>
      <w:bookmarkStart w:id="812" w:name="_Toc185583387"/>
      <w:bookmarkStart w:id="813" w:name="_Hlk29460315"/>
      <w:r w:rsidRPr="008608F8">
        <w:lastRenderedPageBreak/>
        <w:t>Accessibility Information</w:t>
      </w:r>
      <w:bookmarkEnd w:id="809"/>
      <w:bookmarkEnd w:id="810"/>
      <w:bookmarkEnd w:id="811"/>
      <w:bookmarkEnd w:id="812"/>
    </w:p>
    <w:p w14:paraId="2AE40FA8" w14:textId="77777777" w:rsidR="00163507" w:rsidRPr="008608F8" w:rsidRDefault="00163507" w:rsidP="00EE18C0">
      <w:pPr>
        <w:pStyle w:val="Heading4"/>
        <w:numPr>
          <w:ilvl w:val="0"/>
          <w:numId w:val="0"/>
        </w:numPr>
        <w:ind w:left="900" w:hanging="900"/>
      </w:pPr>
      <w:bookmarkStart w:id="814" w:name="_Alternative_Text_for"/>
      <w:bookmarkStart w:id="815" w:name="_Toc511570789"/>
      <w:bookmarkStart w:id="816" w:name="_Toc185583388"/>
      <w:bookmarkEnd w:id="814"/>
      <w:r w:rsidRPr="008608F8">
        <w:t>Alternative</w:t>
      </w:r>
      <w:r>
        <w:t xml:space="preserve"> Text for Equation 7</w:t>
      </w:r>
      <w:r w:rsidRPr="008608F8">
        <w:t>.1</w:t>
      </w:r>
      <w:bookmarkEnd w:id="815"/>
      <w:bookmarkEnd w:id="816"/>
    </w:p>
    <w:p w14:paraId="0A395828" w14:textId="58ECE194" w:rsidR="00163507" w:rsidRPr="008608F8" w:rsidRDefault="00163507" w:rsidP="003A2F09">
      <w:r>
        <w:rPr>
          <w:i/>
        </w:rPr>
        <w:t>p</w:t>
      </w:r>
      <w:r w:rsidRPr="008E2D02">
        <w:t>-value sub dich equals the fraction with the numerator the sum of X sub ic and the denominator N sub I end fraction</w:t>
      </w:r>
      <w:r>
        <w:t>.</w:t>
      </w:r>
      <w:r w:rsidR="003A2F09">
        <w:t xml:space="preserve"> </w:t>
      </w:r>
      <w:r w:rsidR="003A2F09" w:rsidRPr="003A2F09">
        <w:rPr>
          <w:i/>
          <w:iCs/>
        </w:rPr>
        <w:t>(Return to</w:t>
      </w:r>
      <w:r w:rsidR="003A2F09" w:rsidRPr="00732D79">
        <w:rPr>
          <w:i/>
          <w:iCs/>
        </w:rPr>
        <w:t xml:space="preserve"> </w:t>
      </w:r>
      <w:hyperlink w:anchor="EQ7_1" w:history="1">
        <w:r w:rsidR="003A2F09" w:rsidRPr="00732D79">
          <w:rPr>
            <w:rStyle w:val="Hyperlink"/>
            <w:i/>
            <w:iCs/>
          </w:rPr>
          <w:t xml:space="preserve">equation </w:t>
        </w:r>
        <w:r w:rsidR="00A176D9" w:rsidRPr="00732D79">
          <w:rPr>
            <w:rStyle w:val="Hyperlink"/>
            <w:i/>
            <w:iCs/>
          </w:rPr>
          <w:t>7.1</w:t>
        </w:r>
      </w:hyperlink>
      <w:r w:rsidR="003A2F09" w:rsidRPr="003A2F09">
        <w:rPr>
          <w:i/>
          <w:iCs/>
        </w:rPr>
        <w:t>.)</w:t>
      </w:r>
    </w:p>
    <w:p w14:paraId="54F7ABE1" w14:textId="77777777" w:rsidR="00163507" w:rsidRPr="008608F8" w:rsidRDefault="00163507" w:rsidP="00EE18C0">
      <w:pPr>
        <w:pStyle w:val="Heading4"/>
        <w:numPr>
          <w:ilvl w:val="0"/>
          <w:numId w:val="0"/>
        </w:numPr>
        <w:ind w:left="900" w:hanging="900"/>
      </w:pPr>
      <w:bookmarkStart w:id="817" w:name="_Alternative_Text_for_1"/>
      <w:bookmarkStart w:id="818" w:name="_Toc511570790"/>
      <w:bookmarkStart w:id="819" w:name="_Toc185583389"/>
      <w:bookmarkEnd w:id="817"/>
      <w:r>
        <w:t>Alternative Text for Equation 7</w:t>
      </w:r>
      <w:r w:rsidRPr="008608F8">
        <w:t>.2</w:t>
      </w:r>
      <w:bookmarkEnd w:id="818"/>
      <w:bookmarkEnd w:id="819"/>
    </w:p>
    <w:p w14:paraId="3C89BD2A" w14:textId="0481F17A" w:rsidR="00163507" w:rsidRPr="008608F8" w:rsidRDefault="00163507" w:rsidP="003A2F09">
      <w:r>
        <w:rPr>
          <w:i/>
        </w:rPr>
        <w:t>p</w:t>
      </w:r>
      <w:r w:rsidRPr="008E2D02">
        <w:t>-value sub poly equals the fraction with the numerator X sub ij and the denominator N sub i times Max of X sub I end fraction</w:t>
      </w:r>
      <w:r>
        <w:t>.</w:t>
      </w:r>
      <w:r w:rsidR="003A2F09">
        <w:t xml:space="preserve"> </w:t>
      </w:r>
      <w:r w:rsidR="003A2F09" w:rsidRPr="003A2F09">
        <w:rPr>
          <w:i/>
          <w:iCs/>
        </w:rPr>
        <w:t>(Return to</w:t>
      </w:r>
      <w:r w:rsidR="003A2F09" w:rsidRPr="00732D79">
        <w:rPr>
          <w:i/>
          <w:iCs/>
        </w:rPr>
        <w:t xml:space="preserve"> </w:t>
      </w:r>
      <w:hyperlink w:anchor="EQ7_2" w:history="1">
        <w:r w:rsidR="003A2F09" w:rsidRPr="00732D79">
          <w:rPr>
            <w:rStyle w:val="Hyperlink"/>
            <w:i/>
            <w:iCs/>
          </w:rPr>
          <w:t xml:space="preserve">equation </w:t>
        </w:r>
        <w:r w:rsidR="00A176D9" w:rsidRPr="00732D79">
          <w:rPr>
            <w:rStyle w:val="Hyperlink"/>
            <w:i/>
            <w:iCs/>
          </w:rPr>
          <w:t>7</w:t>
        </w:r>
        <w:r w:rsidR="003A2F09" w:rsidRPr="00732D79">
          <w:rPr>
            <w:rStyle w:val="Hyperlink"/>
            <w:i/>
            <w:iCs/>
          </w:rPr>
          <w:t>.</w:t>
        </w:r>
        <w:r w:rsidR="00A176D9" w:rsidRPr="00732D79">
          <w:rPr>
            <w:rStyle w:val="Hyperlink"/>
            <w:i/>
            <w:iCs/>
          </w:rPr>
          <w:t>2</w:t>
        </w:r>
      </w:hyperlink>
      <w:r w:rsidR="003A2F09" w:rsidRPr="003A2F09">
        <w:rPr>
          <w:i/>
          <w:iCs/>
        </w:rPr>
        <w:t>.)</w:t>
      </w:r>
    </w:p>
    <w:p w14:paraId="0B2AD9B7" w14:textId="77777777" w:rsidR="00163507" w:rsidRPr="008608F8" w:rsidRDefault="00163507" w:rsidP="00EE18C0">
      <w:pPr>
        <w:pStyle w:val="Heading4"/>
        <w:numPr>
          <w:ilvl w:val="0"/>
          <w:numId w:val="0"/>
        </w:numPr>
        <w:ind w:left="900" w:hanging="900"/>
      </w:pPr>
      <w:bookmarkStart w:id="820" w:name="_Alternative_Text_for_2"/>
      <w:bookmarkStart w:id="821" w:name="_Toc511570791"/>
      <w:bookmarkStart w:id="822" w:name="_Toc185583390"/>
      <w:bookmarkEnd w:id="820"/>
      <w:r>
        <w:t>Alternative Text for Equation 7</w:t>
      </w:r>
      <w:r w:rsidRPr="008608F8">
        <w:t>.3</w:t>
      </w:r>
      <w:bookmarkEnd w:id="821"/>
      <w:bookmarkEnd w:id="822"/>
    </w:p>
    <w:p w14:paraId="05EEF2B6" w14:textId="77011591" w:rsidR="00163507" w:rsidRPr="008608F8" w:rsidRDefault="00163507" w:rsidP="003A2F09">
      <w:r w:rsidRPr="008E2D02">
        <w:t>r sub polyreg equals the fraction Beta sub hat times S tot divided by the square root of Beta sub hat squared times s sub tot squared plus 1</w:t>
      </w:r>
      <w:r>
        <w:t>.</w:t>
      </w:r>
      <w:r w:rsidR="003A2F09">
        <w:t xml:space="preserve"> </w:t>
      </w:r>
      <w:r w:rsidR="003A2F09" w:rsidRPr="003A2F09">
        <w:rPr>
          <w:i/>
          <w:iCs/>
        </w:rPr>
        <w:t xml:space="preserve">(Return to </w:t>
      </w:r>
      <w:hyperlink w:anchor="EQ7_3" w:history="1">
        <w:r w:rsidR="003A2F09" w:rsidRPr="00732D79">
          <w:rPr>
            <w:rStyle w:val="Hyperlink"/>
            <w:i/>
            <w:iCs/>
          </w:rPr>
          <w:t xml:space="preserve">equation </w:t>
        </w:r>
        <w:r w:rsidR="004311D8" w:rsidRPr="00732D79">
          <w:rPr>
            <w:rStyle w:val="Hyperlink"/>
            <w:i/>
            <w:iCs/>
          </w:rPr>
          <w:t>7</w:t>
        </w:r>
        <w:r w:rsidR="003A2F09" w:rsidRPr="00732D79">
          <w:rPr>
            <w:rStyle w:val="Hyperlink"/>
            <w:i/>
            <w:iCs/>
          </w:rPr>
          <w:t>.3</w:t>
        </w:r>
      </w:hyperlink>
      <w:r w:rsidR="003A2F09" w:rsidRPr="003A2F09">
        <w:rPr>
          <w:i/>
          <w:iCs/>
        </w:rPr>
        <w:t>.)</w:t>
      </w:r>
    </w:p>
    <w:p w14:paraId="3AE1F08E" w14:textId="77777777" w:rsidR="00163507" w:rsidRPr="008608F8" w:rsidRDefault="00163507" w:rsidP="00EE18C0">
      <w:pPr>
        <w:pStyle w:val="Heading4"/>
        <w:numPr>
          <w:ilvl w:val="0"/>
          <w:numId w:val="0"/>
        </w:numPr>
        <w:ind w:left="900" w:hanging="900"/>
      </w:pPr>
      <w:bookmarkStart w:id="823" w:name="_Alternative_Text_for_3"/>
      <w:bookmarkStart w:id="824" w:name="_Toc511570792"/>
      <w:bookmarkStart w:id="825" w:name="_Toc185583391"/>
      <w:bookmarkEnd w:id="823"/>
      <w:r w:rsidRPr="008608F8">
        <w:t xml:space="preserve">Alternative Text for Equation </w:t>
      </w:r>
      <w:r>
        <w:t>7</w:t>
      </w:r>
      <w:r w:rsidRPr="008608F8">
        <w:t>.4</w:t>
      </w:r>
      <w:bookmarkEnd w:id="824"/>
      <w:bookmarkEnd w:id="825"/>
    </w:p>
    <w:p w14:paraId="08D65985" w14:textId="60BED057" w:rsidR="00163507" w:rsidRPr="008608F8" w:rsidRDefault="00163507" w:rsidP="00163507">
      <w:r w:rsidRPr="008E2D02">
        <w:t>Alpha sub MH equals the numerator open parenthesis the sum sub m of R sub rm times W sub fm divided by N sub tm close parenthesis divided by the denominator open parenthesis the sum sub m of R sub fm times W sub rm divided by N sub tm closed parenthesis</w:t>
      </w:r>
      <w:r>
        <w:t>.</w:t>
      </w:r>
      <w:r w:rsidR="003A2F09">
        <w:t xml:space="preserve"> </w:t>
      </w:r>
      <w:r w:rsidR="003A2F09" w:rsidRPr="003A2F09">
        <w:rPr>
          <w:i/>
          <w:iCs/>
        </w:rPr>
        <w:t xml:space="preserve">(Return to </w:t>
      </w:r>
      <w:hyperlink w:anchor="EQ7_4" w:history="1">
        <w:r w:rsidR="003A2F09" w:rsidRPr="00732D79">
          <w:rPr>
            <w:rStyle w:val="Hyperlink"/>
            <w:i/>
            <w:iCs/>
          </w:rPr>
          <w:t xml:space="preserve">equation </w:t>
        </w:r>
        <w:r w:rsidR="004311D8" w:rsidRPr="00732D79">
          <w:rPr>
            <w:rStyle w:val="Hyperlink"/>
            <w:i/>
            <w:iCs/>
          </w:rPr>
          <w:t>7.4</w:t>
        </w:r>
      </w:hyperlink>
      <w:r w:rsidR="003A2F09" w:rsidRPr="003A2F09">
        <w:rPr>
          <w:i/>
          <w:iCs/>
        </w:rPr>
        <w:t>.)</w:t>
      </w:r>
    </w:p>
    <w:p w14:paraId="2235064E" w14:textId="77777777" w:rsidR="00163507" w:rsidRPr="008608F8" w:rsidRDefault="00163507" w:rsidP="00EE18C0">
      <w:pPr>
        <w:pStyle w:val="Heading4"/>
        <w:numPr>
          <w:ilvl w:val="0"/>
          <w:numId w:val="0"/>
        </w:numPr>
        <w:ind w:left="900" w:hanging="900"/>
      </w:pPr>
      <w:bookmarkStart w:id="826" w:name="_Alternative_Text_for_4"/>
      <w:bookmarkStart w:id="827" w:name="_Toc511570793"/>
      <w:bookmarkStart w:id="828" w:name="_Toc185583392"/>
      <w:bookmarkEnd w:id="826"/>
      <w:r>
        <w:t>Alternative Text for Equation 7</w:t>
      </w:r>
      <w:r w:rsidRPr="008608F8">
        <w:t>.5</w:t>
      </w:r>
      <w:bookmarkEnd w:id="827"/>
      <w:bookmarkEnd w:id="828"/>
    </w:p>
    <w:p w14:paraId="673FA0A5" w14:textId="69B73A0D" w:rsidR="00163507" w:rsidRPr="008608F8" w:rsidRDefault="00163507" w:rsidP="00163507">
      <w:r w:rsidRPr="008E2D02">
        <w:t>MH D - DIF equals negative 2.35 times the natural logarithm open bracket alpha sub MH close bracket</w:t>
      </w:r>
      <w:r>
        <w:t>.</w:t>
      </w:r>
      <w:r w:rsidR="003A2F09">
        <w:t xml:space="preserve"> </w:t>
      </w:r>
      <w:r w:rsidR="003A2F09" w:rsidRPr="003A2F09">
        <w:rPr>
          <w:i/>
          <w:iCs/>
        </w:rPr>
        <w:t xml:space="preserve">(Return to </w:t>
      </w:r>
      <w:hyperlink w:anchor="EQ7_5" w:history="1">
        <w:r w:rsidR="003A2F09" w:rsidRPr="00732D79">
          <w:rPr>
            <w:rStyle w:val="Hyperlink"/>
            <w:i/>
            <w:iCs/>
          </w:rPr>
          <w:t xml:space="preserve">equation </w:t>
        </w:r>
        <w:r w:rsidR="004311D8" w:rsidRPr="00732D79">
          <w:rPr>
            <w:rStyle w:val="Hyperlink"/>
            <w:i/>
            <w:iCs/>
          </w:rPr>
          <w:t>7.5</w:t>
        </w:r>
      </w:hyperlink>
      <w:r w:rsidR="003A2F09" w:rsidRPr="003A2F09">
        <w:rPr>
          <w:i/>
          <w:iCs/>
        </w:rPr>
        <w:t>.)</w:t>
      </w:r>
    </w:p>
    <w:p w14:paraId="0F02D0A2" w14:textId="77777777" w:rsidR="00163507" w:rsidRPr="008608F8" w:rsidRDefault="00163507" w:rsidP="00EE18C0">
      <w:pPr>
        <w:pStyle w:val="Heading4"/>
        <w:numPr>
          <w:ilvl w:val="0"/>
          <w:numId w:val="0"/>
        </w:numPr>
        <w:ind w:left="900" w:hanging="900"/>
      </w:pPr>
      <w:bookmarkStart w:id="829" w:name="_Alternative_Text_for_5"/>
      <w:bookmarkStart w:id="830" w:name="_Toc511570794"/>
      <w:bookmarkStart w:id="831" w:name="_Toc185583393"/>
      <w:bookmarkEnd w:id="829"/>
      <w:r w:rsidRPr="008608F8">
        <w:t xml:space="preserve">Alternative Text for Equation </w:t>
      </w:r>
      <w:r>
        <w:t>7</w:t>
      </w:r>
      <w:r w:rsidRPr="008608F8">
        <w:t>.6</w:t>
      </w:r>
      <w:bookmarkEnd w:id="830"/>
      <w:bookmarkEnd w:id="831"/>
    </w:p>
    <w:p w14:paraId="7A0A7F89" w14:textId="7EA1E9FF" w:rsidR="00163507" w:rsidRPr="008608F8" w:rsidRDefault="00163507" w:rsidP="00163507">
      <w:r w:rsidRPr="008E2D02">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suf fm end fraction.</w:t>
      </w:r>
      <w:r w:rsidR="003A2F09">
        <w:t xml:space="preserve"> </w:t>
      </w:r>
      <w:r w:rsidR="003A2F09" w:rsidRPr="003A2F09">
        <w:rPr>
          <w:i/>
          <w:iCs/>
        </w:rPr>
        <w:t xml:space="preserve">(Return to </w:t>
      </w:r>
      <w:hyperlink w:anchor="EQ7_6" w:history="1">
        <w:r w:rsidR="003A2F09" w:rsidRPr="00732D79">
          <w:rPr>
            <w:rStyle w:val="Hyperlink"/>
            <w:i/>
            <w:iCs/>
          </w:rPr>
          <w:t xml:space="preserve">equation </w:t>
        </w:r>
        <w:r w:rsidR="004311D8" w:rsidRPr="00732D79">
          <w:rPr>
            <w:rStyle w:val="Hyperlink"/>
            <w:i/>
            <w:iCs/>
          </w:rPr>
          <w:t>7.6</w:t>
        </w:r>
      </w:hyperlink>
      <w:r w:rsidR="003A2F09" w:rsidRPr="003A2F09">
        <w:rPr>
          <w:i/>
          <w:iCs/>
        </w:rPr>
        <w:t>.)</w:t>
      </w:r>
    </w:p>
    <w:p w14:paraId="7FCB9CCF" w14:textId="77777777" w:rsidR="00163507" w:rsidRDefault="00163507" w:rsidP="00EE18C0">
      <w:pPr>
        <w:pStyle w:val="Heading4"/>
        <w:numPr>
          <w:ilvl w:val="0"/>
          <w:numId w:val="0"/>
        </w:numPr>
        <w:ind w:left="900" w:hanging="900"/>
      </w:pPr>
      <w:bookmarkStart w:id="832" w:name="_Alternative_Text_for_6"/>
      <w:bookmarkStart w:id="833" w:name="_Toc511570795"/>
      <w:bookmarkStart w:id="834" w:name="_Toc185583394"/>
      <w:bookmarkEnd w:id="813"/>
      <w:bookmarkEnd w:id="832"/>
      <w:r>
        <w:t>Alternative Text for Equation 7</w:t>
      </w:r>
      <w:r w:rsidRPr="008608F8">
        <w:t>.7</w:t>
      </w:r>
      <w:bookmarkEnd w:id="833"/>
      <w:bookmarkEnd w:id="834"/>
    </w:p>
    <w:p w14:paraId="414B9CB9" w14:textId="77777777" w:rsidR="00163507" w:rsidRPr="008E2D02" w:rsidRDefault="00163507" w:rsidP="00163507">
      <w:r w:rsidRPr="008E2D02">
        <w:t xml:space="preserve">P sub ih of theta sub </w:t>
      </w:r>
      <w:r>
        <w:t>j equals:</w:t>
      </w:r>
    </w:p>
    <w:p w14:paraId="0CC831DD" w14:textId="77777777" w:rsidR="00163507" w:rsidRPr="008E2D02" w:rsidRDefault="00163507" w:rsidP="00163507">
      <w:r w:rsidRPr="008E2D02">
        <w:t>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p>
    <w:p w14:paraId="772D97CA" w14:textId="77777777" w:rsidR="00163507" w:rsidRPr="008E2D02" w:rsidRDefault="00163507" w:rsidP="00163507">
      <w:r w:rsidRPr="008E2D02">
        <w:t>P sub ih of theta sub j equals:</w:t>
      </w:r>
    </w:p>
    <w:p w14:paraId="2B251C8A" w14:textId="18EC9351" w:rsidR="00163507" w:rsidRPr="008608F8" w:rsidRDefault="00163507" w:rsidP="00163507">
      <w:r w:rsidRPr="008E2D02">
        <w:t>1 divided by the denominator open parenthesis 1 plus the sum from c equals 1 to n sub I exp open parenthesis the sum from v equals 1 to c of Da sub I open parenthesis theta sub j minus b sub I plus d sub iv close parenthesis close parenthesis close parenthesis, if score h equals 0.</w:t>
      </w:r>
      <w:r w:rsidR="003A2F09">
        <w:t xml:space="preserve"> </w:t>
      </w:r>
      <w:r w:rsidR="003A2F09" w:rsidRPr="003A2F09">
        <w:rPr>
          <w:i/>
          <w:iCs/>
        </w:rPr>
        <w:t xml:space="preserve">(Return to </w:t>
      </w:r>
      <w:hyperlink w:anchor="EQ7_7" w:history="1">
        <w:r w:rsidR="003A2F09" w:rsidRPr="00732D79">
          <w:rPr>
            <w:rStyle w:val="Hyperlink"/>
            <w:i/>
            <w:iCs/>
          </w:rPr>
          <w:t xml:space="preserve">equation </w:t>
        </w:r>
        <w:r w:rsidR="009453A8" w:rsidRPr="00732D79">
          <w:rPr>
            <w:rStyle w:val="Hyperlink"/>
            <w:i/>
            <w:iCs/>
          </w:rPr>
          <w:t>7.7</w:t>
        </w:r>
      </w:hyperlink>
      <w:r w:rsidR="003A2F09" w:rsidRPr="003A2F09">
        <w:rPr>
          <w:i/>
          <w:iCs/>
        </w:rPr>
        <w:t>.)</w:t>
      </w:r>
    </w:p>
    <w:p w14:paraId="49C4B339" w14:textId="77777777" w:rsidR="00163507" w:rsidRPr="008608F8" w:rsidRDefault="00163507" w:rsidP="00EE18C0">
      <w:pPr>
        <w:pStyle w:val="Heading4"/>
        <w:numPr>
          <w:ilvl w:val="0"/>
          <w:numId w:val="0"/>
        </w:numPr>
        <w:ind w:left="900" w:hanging="900"/>
      </w:pPr>
      <w:bookmarkStart w:id="835" w:name="_Alternative_Text_for_7"/>
      <w:bookmarkStart w:id="836" w:name="_Toc185583395"/>
      <w:bookmarkEnd w:id="835"/>
      <w:r w:rsidRPr="008608F8">
        <w:lastRenderedPageBreak/>
        <w:t>Alternative</w:t>
      </w:r>
      <w:r>
        <w:t xml:space="preserve"> Text for Equation 7.8</w:t>
      </w:r>
      <w:bookmarkEnd w:id="836"/>
    </w:p>
    <w:p w14:paraId="1A1C6A6D" w14:textId="012C86AF" w:rsidR="00163507" w:rsidRPr="008608F8" w:rsidRDefault="00163507" w:rsidP="00163507">
      <w:r w:rsidRPr="008E2D02">
        <w:t>Z equals the numerator open absolute symbol, D subtracts Md sub D, close absolute symbol, divided by the denominator of 0.74 times IQR.</w:t>
      </w:r>
      <w:r w:rsidR="003A2F09">
        <w:t xml:space="preserve"> </w:t>
      </w:r>
      <w:r w:rsidR="003A2F09" w:rsidRPr="003A2F09">
        <w:rPr>
          <w:i/>
          <w:iCs/>
        </w:rPr>
        <w:t xml:space="preserve">(Return to </w:t>
      </w:r>
      <w:hyperlink w:anchor="EQ7_8" w:history="1">
        <w:r w:rsidR="003A2F09" w:rsidRPr="00732D79">
          <w:rPr>
            <w:rStyle w:val="Hyperlink"/>
            <w:i/>
            <w:iCs/>
          </w:rPr>
          <w:t xml:space="preserve">equation </w:t>
        </w:r>
        <w:r w:rsidR="009453A8" w:rsidRPr="00732D79">
          <w:rPr>
            <w:rStyle w:val="Hyperlink"/>
            <w:i/>
            <w:iCs/>
          </w:rPr>
          <w:t>7.8</w:t>
        </w:r>
      </w:hyperlink>
      <w:r w:rsidR="003A2F09" w:rsidRPr="003A2F09">
        <w:rPr>
          <w:i/>
          <w:iCs/>
        </w:rPr>
        <w:t>.)</w:t>
      </w:r>
    </w:p>
    <w:p w14:paraId="4F2B8D78" w14:textId="77777777" w:rsidR="00163507" w:rsidRPr="008608F8" w:rsidRDefault="00163507" w:rsidP="00EE18C0">
      <w:pPr>
        <w:pStyle w:val="Heading4"/>
        <w:numPr>
          <w:ilvl w:val="0"/>
          <w:numId w:val="0"/>
        </w:numPr>
        <w:ind w:left="900" w:hanging="900"/>
      </w:pPr>
      <w:bookmarkStart w:id="837" w:name="_Alternative_Text_for_8"/>
      <w:bookmarkStart w:id="838" w:name="_Toc185583396"/>
      <w:bookmarkEnd w:id="837"/>
      <w:r>
        <w:t>Alternative Text for Equation 7.9</w:t>
      </w:r>
      <w:bookmarkEnd w:id="838"/>
    </w:p>
    <w:p w14:paraId="54DF256F" w14:textId="3681799D" w:rsidR="00163507" w:rsidRPr="008608F8" w:rsidRDefault="00163507" w:rsidP="00163507">
      <w:r w:rsidRPr="008E2D02">
        <w:t>Epsilon of theta equals the sum from i equals 1 to ndich of P sub i of theta plus the sum from j equals 1 to npoly times the sum of x equals 1 to m of s sub xj times P sub xj of theta.</w:t>
      </w:r>
      <w:r w:rsidR="003A2F09">
        <w:t xml:space="preserve"> </w:t>
      </w:r>
      <w:r w:rsidR="003A2F09" w:rsidRPr="003A2F09">
        <w:rPr>
          <w:i/>
          <w:iCs/>
        </w:rPr>
        <w:t xml:space="preserve">(Return to </w:t>
      </w:r>
      <w:hyperlink w:anchor="EQ7_9" w:history="1">
        <w:r w:rsidR="003A2F09" w:rsidRPr="00732D79">
          <w:rPr>
            <w:rStyle w:val="Hyperlink"/>
            <w:i/>
            <w:iCs/>
          </w:rPr>
          <w:t xml:space="preserve">equation </w:t>
        </w:r>
        <w:r w:rsidR="009453A8" w:rsidRPr="00732D79">
          <w:rPr>
            <w:rStyle w:val="Hyperlink"/>
            <w:i/>
            <w:iCs/>
          </w:rPr>
          <w:t>7.9</w:t>
        </w:r>
      </w:hyperlink>
      <w:r w:rsidR="003A2F09" w:rsidRPr="003A2F09">
        <w:rPr>
          <w:i/>
          <w:iCs/>
        </w:rPr>
        <w:t>.)</w:t>
      </w:r>
    </w:p>
    <w:p w14:paraId="0FAC024C" w14:textId="77777777" w:rsidR="00163507" w:rsidRPr="008608F8" w:rsidRDefault="00163507" w:rsidP="00EE18C0">
      <w:pPr>
        <w:pStyle w:val="Heading4"/>
        <w:numPr>
          <w:ilvl w:val="0"/>
          <w:numId w:val="0"/>
        </w:numPr>
        <w:ind w:left="900" w:hanging="900"/>
      </w:pPr>
      <w:bookmarkStart w:id="839" w:name="_Alternative_Text_for_9"/>
      <w:bookmarkStart w:id="840" w:name="_Toc185583397"/>
      <w:bookmarkEnd w:id="839"/>
      <w:r>
        <w:t>Alternative Text for Equation 7.10</w:t>
      </w:r>
      <w:bookmarkEnd w:id="840"/>
    </w:p>
    <w:p w14:paraId="45D81D49" w14:textId="20772705" w:rsidR="00D44C40" w:rsidRDefault="00D44C40" w:rsidP="00D44C40">
      <w:pPr>
        <w:rPr>
          <w:rFonts w:eastAsiaTheme="minorHAnsi" w:cs="Arial"/>
        </w:rPr>
      </w:pPr>
      <w:r>
        <w:t>Scale score equals scale score at threshold 3 plus sigma sub scale score divided by sigma sub theta times open bracket theta minus theta sub threshold 3 close bracket.</w:t>
      </w:r>
      <w:r w:rsidR="003A2F09">
        <w:t xml:space="preserve"> </w:t>
      </w:r>
      <w:r w:rsidR="003A2F09" w:rsidRPr="003A2F09">
        <w:rPr>
          <w:i/>
          <w:iCs/>
        </w:rPr>
        <w:t xml:space="preserve">(Return to </w:t>
      </w:r>
      <w:hyperlink w:anchor="EQ7_10" w:history="1">
        <w:r w:rsidR="003A2F09" w:rsidRPr="00C9526F">
          <w:rPr>
            <w:rStyle w:val="Hyperlink"/>
            <w:i/>
            <w:iCs/>
          </w:rPr>
          <w:t xml:space="preserve">equation </w:t>
        </w:r>
        <w:r w:rsidR="009453A8" w:rsidRPr="00C9526F">
          <w:rPr>
            <w:rStyle w:val="Hyperlink"/>
            <w:i/>
            <w:iCs/>
          </w:rPr>
          <w:t>7.10</w:t>
        </w:r>
      </w:hyperlink>
      <w:r w:rsidR="003A2F09" w:rsidRPr="003A2F09">
        <w:rPr>
          <w:i/>
          <w:iCs/>
        </w:rPr>
        <w:t>.)</w:t>
      </w:r>
    </w:p>
    <w:p w14:paraId="4FD06A04" w14:textId="77777777" w:rsidR="00163507" w:rsidRPr="008608F8" w:rsidRDefault="00163507" w:rsidP="00EE18C0">
      <w:pPr>
        <w:pStyle w:val="Heading4"/>
        <w:numPr>
          <w:ilvl w:val="0"/>
          <w:numId w:val="0"/>
        </w:numPr>
        <w:ind w:left="900" w:hanging="900"/>
      </w:pPr>
      <w:bookmarkStart w:id="841" w:name="_Alternative_Text_for_10"/>
      <w:bookmarkStart w:id="842" w:name="_Toc185583398"/>
      <w:bookmarkEnd w:id="841"/>
      <w:r w:rsidRPr="008608F8">
        <w:t xml:space="preserve">Alternative Text for Equation </w:t>
      </w:r>
      <w:r>
        <w:t>7.11</w:t>
      </w:r>
      <w:bookmarkEnd w:id="842"/>
    </w:p>
    <w:p w14:paraId="0980069B" w14:textId="6B78626C" w:rsidR="00163507" w:rsidRPr="008608F8" w:rsidRDefault="00163507" w:rsidP="00163507">
      <w:r w:rsidRPr="008E2D02">
        <w:t>Alpha equals fraction with numerator K and denominator K minus 1 end fraction times open bracket 1 minus fraction with numerator sum from I equals 1 to K of S squared sub X sub I and denominator S squared sub X close bracket.</w:t>
      </w:r>
      <w:r w:rsidR="003A2F09">
        <w:t xml:space="preserve"> </w:t>
      </w:r>
      <w:r w:rsidR="003A2F09" w:rsidRPr="003A2F09">
        <w:rPr>
          <w:i/>
          <w:iCs/>
        </w:rPr>
        <w:t xml:space="preserve">(Return to </w:t>
      </w:r>
      <w:hyperlink w:anchor="EQ7_11" w:history="1">
        <w:r w:rsidR="003A2F09" w:rsidRPr="00C9526F">
          <w:rPr>
            <w:rStyle w:val="Hyperlink"/>
            <w:i/>
            <w:iCs/>
          </w:rPr>
          <w:t xml:space="preserve">equation </w:t>
        </w:r>
        <w:r w:rsidR="009453A8" w:rsidRPr="00C9526F">
          <w:rPr>
            <w:rStyle w:val="Hyperlink"/>
            <w:i/>
            <w:iCs/>
          </w:rPr>
          <w:t>7.11</w:t>
        </w:r>
      </w:hyperlink>
      <w:r w:rsidR="003A2F09" w:rsidRPr="003A2F09">
        <w:rPr>
          <w:i/>
          <w:iCs/>
        </w:rPr>
        <w:t>.)</w:t>
      </w:r>
    </w:p>
    <w:p w14:paraId="0F8A120C" w14:textId="77777777" w:rsidR="00163507" w:rsidRPr="008608F8" w:rsidRDefault="00163507" w:rsidP="00EE18C0">
      <w:pPr>
        <w:pStyle w:val="Heading4"/>
        <w:numPr>
          <w:ilvl w:val="0"/>
          <w:numId w:val="0"/>
        </w:numPr>
        <w:ind w:left="900" w:hanging="900"/>
      </w:pPr>
      <w:bookmarkStart w:id="843" w:name="_Alternative_Text_for_11"/>
      <w:bookmarkStart w:id="844" w:name="_Toc185583399"/>
      <w:bookmarkEnd w:id="843"/>
      <w:r>
        <w:t>Alternative Text for Equation 7.12</w:t>
      </w:r>
      <w:bookmarkEnd w:id="844"/>
    </w:p>
    <w:p w14:paraId="3EE31081" w14:textId="4ADFFA4B" w:rsidR="00163507" w:rsidRPr="008608F8" w:rsidRDefault="00163507" w:rsidP="00163507">
      <w:r w:rsidRPr="008E2D02">
        <w:t>R</w:t>
      </w:r>
      <w:r w:rsidR="00EE5E45">
        <w:t>h</w:t>
      </w:r>
      <w:r w:rsidRPr="008E2D02">
        <w:t>o sub strata equals 1 minus fraction with numerator sum of sigma squared sub X sub j times open bracket 1 minus alpha sub j close bracket and denominator sigma squared sub</w:t>
      </w:r>
      <w:r w:rsidR="007D45C1">
        <w:t> </w:t>
      </w:r>
      <w:r w:rsidRPr="008E2D02">
        <w:t>X.</w:t>
      </w:r>
      <w:r w:rsidR="003A2F09">
        <w:t xml:space="preserve"> </w:t>
      </w:r>
      <w:r w:rsidR="003A2F09" w:rsidRPr="003A2F09">
        <w:rPr>
          <w:i/>
          <w:iCs/>
        </w:rPr>
        <w:t xml:space="preserve">(Return to </w:t>
      </w:r>
      <w:hyperlink w:anchor="EQ7_12" w:history="1">
        <w:r w:rsidR="003A2F09" w:rsidRPr="00C9526F">
          <w:rPr>
            <w:rStyle w:val="Hyperlink"/>
            <w:i/>
            <w:iCs/>
          </w:rPr>
          <w:t xml:space="preserve">equation </w:t>
        </w:r>
        <w:r w:rsidR="0067438D" w:rsidRPr="00C9526F">
          <w:rPr>
            <w:rStyle w:val="Hyperlink"/>
            <w:i/>
            <w:iCs/>
          </w:rPr>
          <w:t>7.12</w:t>
        </w:r>
      </w:hyperlink>
      <w:r w:rsidR="003A2F09" w:rsidRPr="003A2F09">
        <w:rPr>
          <w:i/>
          <w:iCs/>
        </w:rPr>
        <w:t>.)</w:t>
      </w:r>
    </w:p>
    <w:p w14:paraId="27FCFCE8" w14:textId="77777777" w:rsidR="00163507" w:rsidRPr="008608F8" w:rsidRDefault="00163507" w:rsidP="00EE18C0">
      <w:pPr>
        <w:pStyle w:val="Heading4"/>
        <w:numPr>
          <w:ilvl w:val="0"/>
          <w:numId w:val="0"/>
        </w:numPr>
        <w:ind w:left="900" w:hanging="900"/>
      </w:pPr>
      <w:bookmarkStart w:id="845" w:name="_Alternative_Text_for_12"/>
      <w:bookmarkStart w:id="846" w:name="_Toc185583400"/>
      <w:bookmarkEnd w:id="845"/>
      <w:r w:rsidRPr="008608F8">
        <w:t xml:space="preserve">Alternative Text for Equation </w:t>
      </w:r>
      <w:r>
        <w:t>7.13</w:t>
      </w:r>
      <w:bookmarkEnd w:id="846"/>
    </w:p>
    <w:p w14:paraId="2F7F142B" w14:textId="174612BC" w:rsidR="00163507" w:rsidRPr="008608F8" w:rsidRDefault="00163507" w:rsidP="00163507">
      <w:r w:rsidRPr="008E2D02">
        <w:t>SEM equals S sub X times square root of 1 minus r</w:t>
      </w:r>
      <w:r w:rsidR="00B734D8">
        <w:t>h</w:t>
      </w:r>
      <w:r w:rsidRPr="008E2D02">
        <w:t>o sub strata.</w:t>
      </w:r>
      <w:r w:rsidR="003A2F09">
        <w:t xml:space="preserve"> </w:t>
      </w:r>
      <w:r w:rsidR="003A2F09" w:rsidRPr="003A2F09">
        <w:rPr>
          <w:i/>
          <w:iCs/>
        </w:rPr>
        <w:t xml:space="preserve">(Return to </w:t>
      </w:r>
      <w:hyperlink w:anchor="EQ7_13" w:history="1">
        <w:r w:rsidR="003A2F09" w:rsidRPr="00C9526F">
          <w:rPr>
            <w:rStyle w:val="Hyperlink"/>
            <w:i/>
            <w:iCs/>
          </w:rPr>
          <w:t xml:space="preserve">equation </w:t>
        </w:r>
        <w:r w:rsidR="0067438D" w:rsidRPr="00C9526F">
          <w:rPr>
            <w:rStyle w:val="Hyperlink"/>
            <w:i/>
            <w:iCs/>
          </w:rPr>
          <w:t>7.13</w:t>
        </w:r>
      </w:hyperlink>
      <w:r w:rsidR="003A2F09" w:rsidRPr="003A2F09">
        <w:rPr>
          <w:i/>
          <w:iCs/>
        </w:rPr>
        <w:t>.)</w:t>
      </w:r>
    </w:p>
    <w:p w14:paraId="39357ED4" w14:textId="77777777" w:rsidR="00163507" w:rsidRPr="008608F8" w:rsidRDefault="00163507" w:rsidP="00EE18C0">
      <w:pPr>
        <w:pStyle w:val="Heading4"/>
        <w:numPr>
          <w:ilvl w:val="0"/>
          <w:numId w:val="0"/>
        </w:numPr>
        <w:ind w:left="900" w:hanging="900"/>
      </w:pPr>
      <w:bookmarkStart w:id="847" w:name="_Alternative_Text_for_13"/>
      <w:bookmarkStart w:id="848" w:name="_Toc185583401"/>
      <w:bookmarkEnd w:id="847"/>
      <w:r>
        <w:t>Alternative Text for Equation 7.14</w:t>
      </w:r>
      <w:bookmarkEnd w:id="848"/>
    </w:p>
    <w:p w14:paraId="544F5040" w14:textId="7C91A255" w:rsidR="00163507" w:rsidRPr="008608F8" w:rsidRDefault="00163507" w:rsidP="00163507">
      <w:r w:rsidRPr="008E2D02">
        <w:t>SEM of Theta sub j equals 1 divided by the square root of I of theta sub j.</w:t>
      </w:r>
      <w:r w:rsidR="003A2F09">
        <w:t xml:space="preserve"> </w:t>
      </w:r>
      <w:r w:rsidR="003A2F09" w:rsidRPr="003A2F09">
        <w:rPr>
          <w:i/>
          <w:iCs/>
        </w:rPr>
        <w:t xml:space="preserve">(Return to </w:t>
      </w:r>
      <w:hyperlink w:anchor="EQ7_14" w:history="1">
        <w:r w:rsidR="003A2F09" w:rsidRPr="00C9526F">
          <w:rPr>
            <w:rStyle w:val="Hyperlink"/>
            <w:i/>
            <w:iCs/>
          </w:rPr>
          <w:t xml:space="preserve">equation </w:t>
        </w:r>
        <w:r w:rsidR="0067438D" w:rsidRPr="00C9526F">
          <w:rPr>
            <w:rStyle w:val="Hyperlink"/>
            <w:i/>
            <w:iCs/>
          </w:rPr>
          <w:t>7.14</w:t>
        </w:r>
      </w:hyperlink>
      <w:r w:rsidR="003A2F09" w:rsidRPr="003A2F09">
        <w:rPr>
          <w:i/>
          <w:iCs/>
        </w:rPr>
        <w:t>.)</w:t>
      </w:r>
    </w:p>
    <w:p w14:paraId="01C67ACD" w14:textId="77777777" w:rsidR="00163507" w:rsidRPr="008608F8" w:rsidRDefault="00163507" w:rsidP="00EE18C0">
      <w:pPr>
        <w:pStyle w:val="Heading4"/>
        <w:numPr>
          <w:ilvl w:val="0"/>
          <w:numId w:val="0"/>
        </w:numPr>
        <w:ind w:left="900" w:hanging="900"/>
      </w:pPr>
      <w:bookmarkStart w:id="849" w:name="_Alternative_Text_for_14"/>
      <w:bookmarkStart w:id="850" w:name="_Toc185583402"/>
      <w:bookmarkEnd w:id="849"/>
      <w:r>
        <w:t>Alternative Text for Equation 7</w:t>
      </w:r>
      <w:r w:rsidRPr="008608F8">
        <w:t>.</w:t>
      </w:r>
      <w:r>
        <w:t>1</w:t>
      </w:r>
      <w:r w:rsidRPr="008608F8">
        <w:t>5</w:t>
      </w:r>
      <w:bookmarkEnd w:id="850"/>
    </w:p>
    <w:p w14:paraId="3661ABE4" w14:textId="7FC2F242" w:rsidR="00163507" w:rsidRPr="008608F8" w:rsidRDefault="00163507" w:rsidP="00163507">
      <w:r w:rsidRPr="008E2D02">
        <w:t>I of theta sub j equals the sum from I equals 1 to n of I sub I of theta sub j.</w:t>
      </w:r>
      <w:r w:rsidR="003A2F09">
        <w:t xml:space="preserve"> </w:t>
      </w:r>
      <w:r w:rsidR="003A2F09" w:rsidRPr="003A2F09">
        <w:rPr>
          <w:i/>
          <w:iCs/>
        </w:rPr>
        <w:t xml:space="preserve">(Return to </w:t>
      </w:r>
      <w:hyperlink w:anchor="EQ7_15" w:history="1">
        <w:r w:rsidR="003A2F09" w:rsidRPr="00C9526F">
          <w:rPr>
            <w:rStyle w:val="Hyperlink"/>
            <w:i/>
            <w:iCs/>
          </w:rPr>
          <w:t xml:space="preserve">equation </w:t>
        </w:r>
        <w:r w:rsidR="0067438D" w:rsidRPr="00C9526F">
          <w:rPr>
            <w:rStyle w:val="Hyperlink"/>
            <w:i/>
            <w:iCs/>
          </w:rPr>
          <w:t>7.15</w:t>
        </w:r>
      </w:hyperlink>
      <w:r w:rsidR="003A2F09" w:rsidRPr="003A2F09">
        <w:rPr>
          <w:i/>
          <w:iCs/>
        </w:rPr>
        <w:t>.)</w:t>
      </w:r>
    </w:p>
    <w:p w14:paraId="5C0C241E" w14:textId="77777777" w:rsidR="00163507" w:rsidRPr="008608F8" w:rsidRDefault="00163507" w:rsidP="00EE18C0">
      <w:pPr>
        <w:pStyle w:val="Heading4"/>
        <w:numPr>
          <w:ilvl w:val="0"/>
          <w:numId w:val="0"/>
        </w:numPr>
        <w:ind w:left="900" w:hanging="900"/>
      </w:pPr>
      <w:bookmarkStart w:id="851" w:name="_Alternative_Text_for_15"/>
      <w:bookmarkStart w:id="852" w:name="_Toc185583403"/>
      <w:bookmarkEnd w:id="851"/>
      <w:r w:rsidRPr="008608F8">
        <w:t xml:space="preserve">Alternative Text for Equation </w:t>
      </w:r>
      <w:r>
        <w:t>7</w:t>
      </w:r>
      <w:r w:rsidRPr="008608F8">
        <w:t>.</w:t>
      </w:r>
      <w:r>
        <w:t>1</w:t>
      </w:r>
      <w:r w:rsidRPr="008608F8">
        <w:t>6</w:t>
      </w:r>
      <w:bookmarkEnd w:id="852"/>
    </w:p>
    <w:p w14:paraId="58D27F05" w14:textId="44F7BECC" w:rsidR="00163507" w:rsidRPr="008608F8" w:rsidRDefault="00163507" w:rsidP="00163507">
      <w:r w:rsidRPr="008E2D02">
        <w:t>I sub i of theta sub j equals open bracket s sub i2 of theta sub j minus s sub i squared of theta sub j</w:t>
      </w:r>
      <w:r>
        <w:t>.</w:t>
      </w:r>
      <w:r w:rsidR="003A2F09">
        <w:t xml:space="preserve"> </w:t>
      </w:r>
      <w:r w:rsidR="003A2F09" w:rsidRPr="003A2F09">
        <w:rPr>
          <w:i/>
          <w:iCs/>
        </w:rPr>
        <w:t xml:space="preserve">(Return to </w:t>
      </w:r>
      <w:hyperlink w:anchor="EQ7_16" w:history="1">
        <w:r w:rsidR="003A2F09" w:rsidRPr="00C9526F">
          <w:rPr>
            <w:rStyle w:val="Hyperlink"/>
            <w:i/>
            <w:iCs/>
          </w:rPr>
          <w:t xml:space="preserve">equation </w:t>
        </w:r>
        <w:r w:rsidR="0067438D" w:rsidRPr="00C9526F">
          <w:rPr>
            <w:rStyle w:val="Hyperlink"/>
            <w:i/>
            <w:iCs/>
          </w:rPr>
          <w:t>7.16</w:t>
        </w:r>
      </w:hyperlink>
      <w:r w:rsidR="003A2F09" w:rsidRPr="003A2F09">
        <w:rPr>
          <w:i/>
          <w:iCs/>
        </w:rPr>
        <w:t>.)</w:t>
      </w:r>
    </w:p>
    <w:p w14:paraId="1E5FC0C7" w14:textId="77777777" w:rsidR="00163507" w:rsidRDefault="00163507" w:rsidP="00EE18C0">
      <w:pPr>
        <w:pStyle w:val="Heading4"/>
        <w:numPr>
          <w:ilvl w:val="0"/>
          <w:numId w:val="0"/>
        </w:numPr>
        <w:ind w:left="900" w:hanging="900"/>
      </w:pPr>
      <w:bookmarkStart w:id="853" w:name="_Alternative_Text_for_16"/>
      <w:bookmarkStart w:id="854" w:name="_Toc185583404"/>
      <w:bookmarkEnd w:id="853"/>
      <w:r>
        <w:t>Alternative Text for Equation 7</w:t>
      </w:r>
      <w:r w:rsidRPr="008608F8">
        <w:t>.</w:t>
      </w:r>
      <w:r>
        <w:t>1</w:t>
      </w:r>
      <w:r w:rsidRPr="008608F8">
        <w:t>7</w:t>
      </w:r>
      <w:bookmarkEnd w:id="854"/>
    </w:p>
    <w:p w14:paraId="5A736397" w14:textId="66BCC281" w:rsidR="00163507" w:rsidRPr="008608F8" w:rsidRDefault="00163507" w:rsidP="00163507">
      <w:r w:rsidRPr="008E2D02">
        <w:t>S sub i of Theta sub j equals the sum from h equals zero to n of h times p sub ih of Theta sub j.</w:t>
      </w:r>
      <w:r w:rsidR="003A2F09">
        <w:t xml:space="preserve"> </w:t>
      </w:r>
      <w:r w:rsidR="003A2F09" w:rsidRPr="003A2F09">
        <w:rPr>
          <w:i/>
          <w:iCs/>
        </w:rPr>
        <w:t xml:space="preserve">(Return to </w:t>
      </w:r>
      <w:hyperlink w:anchor="EQ7_17" w:history="1">
        <w:r w:rsidR="003A2F09" w:rsidRPr="00C9526F">
          <w:rPr>
            <w:rStyle w:val="Hyperlink"/>
            <w:i/>
            <w:iCs/>
          </w:rPr>
          <w:t xml:space="preserve">equation </w:t>
        </w:r>
        <w:r w:rsidR="0067438D" w:rsidRPr="00C9526F">
          <w:rPr>
            <w:rStyle w:val="Hyperlink"/>
            <w:i/>
            <w:iCs/>
          </w:rPr>
          <w:t>7.17</w:t>
        </w:r>
      </w:hyperlink>
      <w:r w:rsidR="003A2F09" w:rsidRPr="003A2F09">
        <w:rPr>
          <w:i/>
          <w:iCs/>
        </w:rPr>
        <w:t>.)</w:t>
      </w:r>
    </w:p>
    <w:p w14:paraId="17C074C5" w14:textId="77777777" w:rsidR="00163507" w:rsidRPr="008608F8" w:rsidRDefault="00163507" w:rsidP="00EE18C0">
      <w:pPr>
        <w:pStyle w:val="Heading4"/>
        <w:keepLines/>
        <w:numPr>
          <w:ilvl w:val="0"/>
          <w:numId w:val="0"/>
        </w:numPr>
        <w:ind w:left="900" w:hanging="900"/>
      </w:pPr>
      <w:bookmarkStart w:id="855" w:name="_Alternative_Text_for_17"/>
      <w:bookmarkStart w:id="856" w:name="_Toc185583405"/>
      <w:bookmarkEnd w:id="855"/>
      <w:r w:rsidRPr="008608F8">
        <w:lastRenderedPageBreak/>
        <w:t>Alternative</w:t>
      </w:r>
      <w:r>
        <w:t xml:space="preserve"> Text for Equation 7.18</w:t>
      </w:r>
      <w:bookmarkEnd w:id="856"/>
    </w:p>
    <w:p w14:paraId="4D4C6608" w14:textId="1375EA8E" w:rsidR="00163507" w:rsidRPr="008608F8" w:rsidRDefault="00163507" w:rsidP="00EE18C0">
      <w:pPr>
        <w:keepNext/>
        <w:keepLines/>
      </w:pPr>
      <w:r w:rsidRPr="008E2D02">
        <w:t>S sub i2 of Theta sub j equals the sum from h equals zero to n sub i of h squared times p sub ih of Theta sub j.</w:t>
      </w:r>
      <w:r w:rsidR="003A2F09">
        <w:t xml:space="preserve"> </w:t>
      </w:r>
      <w:r w:rsidR="003A2F09" w:rsidRPr="003A2F09">
        <w:rPr>
          <w:i/>
          <w:iCs/>
        </w:rPr>
        <w:t xml:space="preserve">(Return to </w:t>
      </w:r>
      <w:hyperlink w:anchor="EQ7_18" w:history="1">
        <w:r w:rsidR="003A2F09" w:rsidRPr="00C9526F">
          <w:rPr>
            <w:rStyle w:val="Hyperlink"/>
            <w:i/>
            <w:iCs/>
          </w:rPr>
          <w:t xml:space="preserve">equation </w:t>
        </w:r>
        <w:r w:rsidR="0067438D" w:rsidRPr="00C9526F">
          <w:rPr>
            <w:rStyle w:val="Hyperlink"/>
            <w:i/>
            <w:iCs/>
          </w:rPr>
          <w:t>7.18</w:t>
        </w:r>
      </w:hyperlink>
      <w:r w:rsidR="003A2F09" w:rsidRPr="003A2F09">
        <w:rPr>
          <w:i/>
          <w:iCs/>
        </w:rPr>
        <w:t>.)</w:t>
      </w:r>
    </w:p>
    <w:p w14:paraId="06F33127" w14:textId="77777777" w:rsidR="00163507" w:rsidRPr="008608F8" w:rsidRDefault="00163507" w:rsidP="00EE18C0">
      <w:pPr>
        <w:pStyle w:val="Heading4"/>
        <w:numPr>
          <w:ilvl w:val="0"/>
          <w:numId w:val="0"/>
        </w:numPr>
        <w:ind w:left="900" w:hanging="900"/>
      </w:pPr>
      <w:bookmarkStart w:id="857" w:name="_Alternative_Text_for_18"/>
      <w:bookmarkStart w:id="858" w:name="_Toc185583406"/>
      <w:bookmarkEnd w:id="857"/>
      <w:r>
        <w:t>Alternative Text for Equation 7.19</w:t>
      </w:r>
      <w:bookmarkEnd w:id="858"/>
    </w:p>
    <w:p w14:paraId="12101B77" w14:textId="77777777" w:rsidR="004C67E7" w:rsidRDefault="00163507" w:rsidP="00163507">
      <w:pPr>
        <w:rPr>
          <w:i/>
          <w:iCs/>
        </w:rPr>
        <w:sectPr w:rsidR="004C67E7" w:rsidSect="00DC084A">
          <w:headerReference w:type="first" r:id="rId125"/>
          <w:pgSz w:w="12240" w:h="15840" w:code="1"/>
          <w:pgMar w:top="1152" w:right="1152" w:bottom="1152" w:left="1152" w:header="576" w:footer="360" w:gutter="0"/>
          <w:cols w:space="720"/>
          <w:titlePg/>
          <w:docGrid w:linePitch="360"/>
        </w:sectPr>
      </w:pPr>
      <w:r w:rsidRPr="008E2D02">
        <w:t>SEM of Theta sub j equals 1 divided by the square root of I of theta sub j.</w:t>
      </w:r>
      <w:r w:rsidR="003A2F09">
        <w:t xml:space="preserve"> </w:t>
      </w:r>
      <w:r w:rsidR="003A2F09" w:rsidRPr="003A2F09">
        <w:rPr>
          <w:i/>
          <w:iCs/>
        </w:rPr>
        <w:t xml:space="preserve">(Return to </w:t>
      </w:r>
      <w:hyperlink w:anchor="EQ7_19" w:history="1">
        <w:r w:rsidR="003A2F09" w:rsidRPr="00C9526F">
          <w:rPr>
            <w:rStyle w:val="Hyperlink"/>
            <w:i/>
            <w:iCs/>
          </w:rPr>
          <w:t xml:space="preserve">equation </w:t>
        </w:r>
        <w:r w:rsidR="0067438D" w:rsidRPr="00C9526F">
          <w:rPr>
            <w:rStyle w:val="Hyperlink"/>
            <w:i/>
            <w:iCs/>
          </w:rPr>
          <w:t>7.19</w:t>
        </w:r>
      </w:hyperlink>
      <w:r w:rsidR="003A2F09" w:rsidRPr="003A2F09">
        <w:rPr>
          <w:i/>
          <w:iCs/>
        </w:rPr>
        <w:t>.)</w:t>
      </w:r>
    </w:p>
    <w:p w14:paraId="02AAC50D" w14:textId="77777777" w:rsidR="004C67E7" w:rsidRPr="00B568A3" w:rsidRDefault="004C67E7" w:rsidP="004C67E7">
      <w:pPr>
        <w:pStyle w:val="Heading3"/>
        <w:pageBreakBefore/>
        <w:numPr>
          <w:ilvl w:val="0"/>
          <w:numId w:val="0"/>
        </w:numPr>
      </w:pPr>
      <w:bookmarkStart w:id="859" w:name="_Appendix_7.A:_Classical"/>
      <w:bookmarkStart w:id="860" w:name="_Toc46912051"/>
      <w:bookmarkStart w:id="861" w:name="_Toc185583407"/>
      <w:bookmarkEnd w:id="859"/>
      <w:r w:rsidRPr="00B568A3">
        <w:lastRenderedPageBreak/>
        <w:t>Appendix 7</w:t>
      </w:r>
      <w:bookmarkStart w:id="862" w:name="_Toc21596230"/>
      <w:r w:rsidRPr="00B568A3">
        <w:t>.A: Classical Item Analyses</w:t>
      </w:r>
      <w:bookmarkStart w:id="863" w:name="Seven_A_Classical"/>
      <w:bookmarkEnd w:id="860"/>
      <w:bookmarkEnd w:id="861"/>
      <w:bookmarkEnd w:id="862"/>
      <w:bookmarkEnd w:id="863"/>
    </w:p>
    <w:p w14:paraId="6C564283" w14:textId="77777777" w:rsidR="004C67E7" w:rsidRPr="00B568A3" w:rsidRDefault="004C67E7" w:rsidP="004C67E7">
      <w:pPr>
        <w:pStyle w:val="Caption"/>
      </w:pPr>
      <w:bookmarkStart w:id="864" w:name="_Ref185518387"/>
      <w:bookmarkStart w:id="865" w:name="_Toc46912058"/>
      <w:bookmarkStart w:id="866" w:name="_Toc221094316"/>
      <w:r w:rsidRPr="00B568A3">
        <w:t>Table 7.A.</w:t>
      </w:r>
      <w:fldSimple w:instr=" SEQ Table_7.A. \* ARABIC ">
        <w:r w:rsidRPr="00B568A3">
          <w:t>1</w:t>
        </w:r>
      </w:fldSimple>
      <w:bookmarkEnd w:id="864"/>
      <w:r w:rsidRPr="00B568A3">
        <w:t xml:space="preserve">  Item Difficulty Distributions by Claim</w:t>
      </w:r>
      <w:bookmarkEnd w:id="865"/>
      <w:bookmarkEnd w:id="866"/>
    </w:p>
    <w:tbl>
      <w:tblPr>
        <w:tblStyle w:val="TRs"/>
        <w:tblW w:w="4609" w:type="pct"/>
        <w:tblLayout w:type="fixed"/>
        <w:tblLook w:val="04A0" w:firstRow="1" w:lastRow="0" w:firstColumn="1" w:lastColumn="0" w:noHBand="0" w:noVBand="1"/>
        <w:tblDescription w:val="Item Difficulty Distributions by Claim"/>
      </w:tblPr>
      <w:tblGrid>
        <w:gridCol w:w="1535"/>
        <w:gridCol w:w="2256"/>
        <w:gridCol w:w="936"/>
        <w:gridCol w:w="936"/>
        <w:gridCol w:w="936"/>
        <w:gridCol w:w="936"/>
        <w:gridCol w:w="936"/>
        <w:gridCol w:w="1008"/>
        <w:gridCol w:w="1011"/>
        <w:gridCol w:w="1011"/>
        <w:gridCol w:w="976"/>
      </w:tblGrid>
      <w:tr w:rsidR="004C67E7" w:rsidRPr="00B568A3" w14:paraId="08BA440A" w14:textId="77777777" w:rsidTr="00717A80">
        <w:trPr>
          <w:cnfStyle w:val="100000000000" w:firstRow="1" w:lastRow="0" w:firstColumn="0" w:lastColumn="0" w:oddVBand="0" w:evenVBand="0" w:oddHBand="0" w:evenHBand="0" w:firstRowFirstColumn="0" w:firstRowLastColumn="0" w:lastRowFirstColumn="0" w:lastRowLastColumn="0"/>
          <w:trHeight w:val="1608"/>
        </w:trPr>
        <w:tc>
          <w:tcPr>
            <w:tcW w:w="615" w:type="pct"/>
            <w:noWrap/>
            <w:hideMark/>
          </w:tcPr>
          <w:p w14:paraId="44427DAC" w14:textId="77777777" w:rsidR="004C67E7" w:rsidRPr="00B568A3" w:rsidRDefault="004C67E7" w:rsidP="00EB7EE5">
            <w:pPr>
              <w:pStyle w:val="TableHead"/>
              <w:rPr>
                <w:noProof w:val="0"/>
              </w:rPr>
            </w:pPr>
            <w:r w:rsidRPr="00B568A3">
              <w:rPr>
                <w:noProof w:val="0"/>
              </w:rPr>
              <w:t>Grade</w:t>
            </w:r>
          </w:p>
        </w:tc>
        <w:tc>
          <w:tcPr>
            <w:tcW w:w="904" w:type="pct"/>
            <w:noWrap/>
            <w:hideMark/>
          </w:tcPr>
          <w:p w14:paraId="45DC1769" w14:textId="77777777" w:rsidR="004C67E7" w:rsidRPr="00B568A3" w:rsidRDefault="004C67E7" w:rsidP="00EB7EE5">
            <w:pPr>
              <w:pStyle w:val="TableHead"/>
              <w:rPr>
                <w:noProof w:val="0"/>
              </w:rPr>
            </w:pPr>
            <w:r w:rsidRPr="00B568A3">
              <w:rPr>
                <w:noProof w:val="0"/>
              </w:rPr>
              <w:t>Claim</w:t>
            </w:r>
          </w:p>
        </w:tc>
        <w:tc>
          <w:tcPr>
            <w:tcW w:w="375" w:type="pct"/>
            <w:noWrap/>
            <w:textDirection w:val="btLr"/>
            <w:vAlign w:val="center"/>
            <w:hideMark/>
          </w:tcPr>
          <w:p w14:paraId="277AEE83" w14:textId="77777777" w:rsidR="004C67E7" w:rsidRPr="00B568A3" w:rsidRDefault="004C67E7" w:rsidP="00717A80">
            <w:pPr>
              <w:pStyle w:val="TableHead"/>
              <w:jc w:val="left"/>
              <w:rPr>
                <w:noProof w:val="0"/>
              </w:rPr>
            </w:pPr>
            <w:r w:rsidRPr="00B568A3">
              <w:rPr>
                <w:noProof w:val="0"/>
              </w:rPr>
              <w:t xml:space="preserve">0 ≤ </w:t>
            </w:r>
            <w:r w:rsidRPr="00B568A3">
              <w:rPr>
                <w:i/>
                <w:noProof w:val="0"/>
              </w:rPr>
              <w:t>p</w:t>
            </w:r>
            <w:r w:rsidRPr="00B568A3">
              <w:rPr>
                <w:noProof w:val="0"/>
              </w:rPr>
              <w:t xml:space="preserve"> &lt; 0.2</w:t>
            </w:r>
          </w:p>
        </w:tc>
        <w:tc>
          <w:tcPr>
            <w:tcW w:w="375" w:type="pct"/>
            <w:noWrap/>
            <w:textDirection w:val="btLr"/>
            <w:vAlign w:val="center"/>
            <w:hideMark/>
          </w:tcPr>
          <w:p w14:paraId="321CE97D" w14:textId="77777777" w:rsidR="004C67E7" w:rsidRPr="00B568A3" w:rsidRDefault="004C67E7" w:rsidP="00717A80">
            <w:pPr>
              <w:pStyle w:val="TableHead"/>
              <w:jc w:val="left"/>
              <w:rPr>
                <w:noProof w:val="0"/>
              </w:rPr>
            </w:pPr>
            <w:r w:rsidRPr="00B568A3">
              <w:rPr>
                <w:noProof w:val="0"/>
              </w:rPr>
              <w:t xml:space="preserve">0.2 ≤ </w:t>
            </w:r>
            <w:r w:rsidRPr="00B568A3">
              <w:rPr>
                <w:i/>
                <w:noProof w:val="0"/>
              </w:rPr>
              <w:t>p</w:t>
            </w:r>
            <w:r w:rsidRPr="00B568A3">
              <w:rPr>
                <w:noProof w:val="0"/>
              </w:rPr>
              <w:t xml:space="preserve"> &lt; 0.4</w:t>
            </w:r>
          </w:p>
        </w:tc>
        <w:tc>
          <w:tcPr>
            <w:tcW w:w="375" w:type="pct"/>
            <w:noWrap/>
            <w:textDirection w:val="btLr"/>
            <w:vAlign w:val="center"/>
            <w:hideMark/>
          </w:tcPr>
          <w:p w14:paraId="1A362858" w14:textId="77777777" w:rsidR="004C67E7" w:rsidRPr="00B568A3" w:rsidRDefault="004C67E7" w:rsidP="00717A80">
            <w:pPr>
              <w:pStyle w:val="TableHead"/>
              <w:jc w:val="left"/>
              <w:rPr>
                <w:noProof w:val="0"/>
              </w:rPr>
            </w:pPr>
            <w:r w:rsidRPr="00B568A3">
              <w:rPr>
                <w:noProof w:val="0"/>
              </w:rPr>
              <w:t xml:space="preserve">0.4 ≤ </w:t>
            </w:r>
            <w:r w:rsidRPr="00B568A3">
              <w:rPr>
                <w:i/>
                <w:noProof w:val="0"/>
              </w:rPr>
              <w:t>p</w:t>
            </w:r>
            <w:r w:rsidRPr="00B568A3">
              <w:rPr>
                <w:noProof w:val="0"/>
              </w:rPr>
              <w:t xml:space="preserve"> &lt; 0.6</w:t>
            </w:r>
          </w:p>
        </w:tc>
        <w:tc>
          <w:tcPr>
            <w:tcW w:w="375" w:type="pct"/>
            <w:noWrap/>
            <w:textDirection w:val="btLr"/>
            <w:vAlign w:val="center"/>
            <w:hideMark/>
          </w:tcPr>
          <w:p w14:paraId="2AB679D5" w14:textId="77777777" w:rsidR="004C67E7" w:rsidRPr="00B568A3" w:rsidRDefault="004C67E7" w:rsidP="00717A80">
            <w:pPr>
              <w:pStyle w:val="TableHead"/>
              <w:jc w:val="left"/>
              <w:rPr>
                <w:noProof w:val="0"/>
              </w:rPr>
            </w:pPr>
            <w:r w:rsidRPr="00B568A3">
              <w:rPr>
                <w:noProof w:val="0"/>
              </w:rPr>
              <w:t xml:space="preserve">0.6 ≤ </w:t>
            </w:r>
            <w:r w:rsidRPr="00B568A3">
              <w:rPr>
                <w:i/>
                <w:noProof w:val="0"/>
              </w:rPr>
              <w:t>p</w:t>
            </w:r>
            <w:r w:rsidRPr="00B568A3">
              <w:rPr>
                <w:noProof w:val="0"/>
              </w:rPr>
              <w:t xml:space="preserve"> &lt; 0.8</w:t>
            </w:r>
          </w:p>
        </w:tc>
        <w:tc>
          <w:tcPr>
            <w:tcW w:w="375" w:type="pct"/>
            <w:noWrap/>
            <w:textDirection w:val="btLr"/>
            <w:vAlign w:val="center"/>
            <w:hideMark/>
          </w:tcPr>
          <w:p w14:paraId="356CAD42" w14:textId="77777777" w:rsidR="004C67E7" w:rsidRPr="00B568A3" w:rsidRDefault="004C67E7" w:rsidP="00717A80">
            <w:pPr>
              <w:pStyle w:val="TableHead"/>
              <w:jc w:val="left"/>
              <w:rPr>
                <w:noProof w:val="0"/>
              </w:rPr>
            </w:pPr>
            <w:r w:rsidRPr="00B568A3">
              <w:rPr>
                <w:noProof w:val="0"/>
              </w:rPr>
              <w:t xml:space="preserve">0.8 ≤ </w:t>
            </w:r>
            <w:r w:rsidRPr="00B568A3">
              <w:rPr>
                <w:i/>
                <w:noProof w:val="0"/>
              </w:rPr>
              <w:t>p</w:t>
            </w:r>
            <w:r w:rsidRPr="00B568A3">
              <w:rPr>
                <w:noProof w:val="0"/>
              </w:rPr>
              <w:t xml:space="preserve"> ≤ 1.0</w:t>
            </w:r>
          </w:p>
        </w:tc>
        <w:tc>
          <w:tcPr>
            <w:tcW w:w="404" w:type="pct"/>
            <w:noWrap/>
            <w:textDirection w:val="btLr"/>
            <w:vAlign w:val="center"/>
            <w:hideMark/>
          </w:tcPr>
          <w:p w14:paraId="253F7E64" w14:textId="77777777" w:rsidR="004C67E7" w:rsidRPr="00B568A3" w:rsidRDefault="004C67E7" w:rsidP="00717A80">
            <w:pPr>
              <w:pStyle w:val="TableHead"/>
              <w:jc w:val="left"/>
              <w:rPr>
                <w:noProof w:val="0"/>
              </w:rPr>
            </w:pPr>
            <w:r w:rsidRPr="00B568A3">
              <w:rPr>
                <w:noProof w:val="0"/>
              </w:rPr>
              <w:t>Total Number of Items</w:t>
            </w:r>
          </w:p>
        </w:tc>
        <w:tc>
          <w:tcPr>
            <w:tcW w:w="405" w:type="pct"/>
            <w:textDirection w:val="btLr"/>
            <w:vAlign w:val="center"/>
          </w:tcPr>
          <w:p w14:paraId="0FE08BC3" w14:textId="77777777" w:rsidR="004C67E7" w:rsidRPr="00B568A3" w:rsidRDefault="004C67E7" w:rsidP="00717A80">
            <w:pPr>
              <w:pStyle w:val="TableHead"/>
              <w:jc w:val="left"/>
              <w:rPr>
                <w:noProof w:val="0"/>
              </w:rPr>
            </w:pPr>
            <w:r w:rsidRPr="00B568A3">
              <w:rPr>
                <w:noProof w:val="0"/>
              </w:rPr>
              <w:t xml:space="preserve">Mean </w:t>
            </w:r>
            <w:r w:rsidRPr="00B568A3">
              <w:rPr>
                <w:i/>
                <w:noProof w:val="0"/>
              </w:rPr>
              <w:t>p</w:t>
            </w:r>
            <w:r w:rsidRPr="00B568A3">
              <w:rPr>
                <w:noProof w:val="0"/>
              </w:rPr>
              <w:t>-value</w:t>
            </w:r>
          </w:p>
        </w:tc>
        <w:tc>
          <w:tcPr>
            <w:tcW w:w="405" w:type="pct"/>
            <w:textDirection w:val="btLr"/>
            <w:vAlign w:val="center"/>
          </w:tcPr>
          <w:p w14:paraId="345E6B9E" w14:textId="77777777" w:rsidR="004C67E7" w:rsidRPr="00B568A3" w:rsidRDefault="004C67E7" w:rsidP="00717A80">
            <w:pPr>
              <w:pStyle w:val="TableHead"/>
              <w:jc w:val="left"/>
              <w:rPr>
                <w:noProof w:val="0"/>
              </w:rPr>
            </w:pPr>
            <w:r w:rsidRPr="00B568A3">
              <w:rPr>
                <w:noProof w:val="0"/>
              </w:rPr>
              <w:t xml:space="preserve">Minimum </w:t>
            </w:r>
            <w:r w:rsidRPr="00B568A3">
              <w:rPr>
                <w:i/>
                <w:noProof w:val="0"/>
              </w:rPr>
              <w:t>p</w:t>
            </w:r>
            <w:r w:rsidRPr="00B568A3">
              <w:rPr>
                <w:noProof w:val="0"/>
              </w:rPr>
              <w:t>-‍value</w:t>
            </w:r>
          </w:p>
        </w:tc>
        <w:tc>
          <w:tcPr>
            <w:tcW w:w="391" w:type="pct"/>
            <w:textDirection w:val="btLr"/>
            <w:vAlign w:val="center"/>
          </w:tcPr>
          <w:p w14:paraId="25535395" w14:textId="77777777" w:rsidR="004C67E7" w:rsidRPr="00B568A3" w:rsidRDefault="004C67E7" w:rsidP="00717A80">
            <w:pPr>
              <w:pStyle w:val="TableHead"/>
              <w:jc w:val="left"/>
              <w:rPr>
                <w:noProof w:val="0"/>
              </w:rPr>
            </w:pPr>
            <w:r w:rsidRPr="00B568A3">
              <w:rPr>
                <w:noProof w:val="0"/>
              </w:rPr>
              <w:t xml:space="preserve">Maximum </w:t>
            </w:r>
            <w:r w:rsidRPr="00B568A3">
              <w:rPr>
                <w:i/>
                <w:noProof w:val="0"/>
              </w:rPr>
              <w:t>p</w:t>
            </w:r>
            <w:r w:rsidRPr="00B568A3">
              <w:rPr>
                <w:noProof w:val="0"/>
              </w:rPr>
              <w:t>-‍value</w:t>
            </w:r>
          </w:p>
        </w:tc>
      </w:tr>
      <w:tr w:rsidR="004C67E7" w:rsidRPr="00B568A3" w14:paraId="1F2702CE" w14:textId="77777777" w:rsidTr="00CA70D3">
        <w:trPr>
          <w:trHeight w:val="300"/>
        </w:trPr>
        <w:tc>
          <w:tcPr>
            <w:tcW w:w="615" w:type="pct"/>
            <w:noWrap/>
            <w:hideMark/>
          </w:tcPr>
          <w:p w14:paraId="6CD0DCFE" w14:textId="77777777" w:rsidR="004C67E7" w:rsidRPr="00B568A3" w:rsidRDefault="004C67E7" w:rsidP="00EB7EE5">
            <w:pPr>
              <w:pStyle w:val="TableText"/>
            </w:pPr>
            <w:r w:rsidRPr="00B568A3">
              <w:t>Grade 3</w:t>
            </w:r>
          </w:p>
        </w:tc>
        <w:tc>
          <w:tcPr>
            <w:tcW w:w="904" w:type="pct"/>
            <w:noWrap/>
            <w:hideMark/>
          </w:tcPr>
          <w:p w14:paraId="23BAE04E" w14:textId="77777777" w:rsidR="004C67E7" w:rsidRPr="00B568A3" w:rsidRDefault="004C67E7" w:rsidP="00EB7EE5">
            <w:pPr>
              <w:pStyle w:val="TableText"/>
            </w:pPr>
            <w:r w:rsidRPr="00B568A3">
              <w:rPr>
                <w:rFonts w:cs="Arial"/>
                <w:color w:val="000000"/>
              </w:rPr>
              <w:t>Reading</w:t>
            </w:r>
          </w:p>
        </w:tc>
        <w:tc>
          <w:tcPr>
            <w:tcW w:w="375" w:type="pct"/>
            <w:noWrap/>
            <w:hideMark/>
          </w:tcPr>
          <w:p w14:paraId="533BD6B1" w14:textId="77777777" w:rsidR="004C67E7" w:rsidRPr="00B568A3" w:rsidRDefault="004C67E7" w:rsidP="00EB7EE5">
            <w:pPr>
              <w:pStyle w:val="TableText"/>
            </w:pPr>
            <w:r w:rsidRPr="00B568A3">
              <w:rPr>
                <w:rFonts w:cs="Arial"/>
                <w:color w:val="000000"/>
              </w:rPr>
              <w:t>1</w:t>
            </w:r>
          </w:p>
        </w:tc>
        <w:tc>
          <w:tcPr>
            <w:tcW w:w="375" w:type="pct"/>
            <w:noWrap/>
            <w:hideMark/>
          </w:tcPr>
          <w:p w14:paraId="39A833A5" w14:textId="77777777" w:rsidR="004C67E7" w:rsidRPr="00B568A3" w:rsidRDefault="004C67E7" w:rsidP="00EB7EE5">
            <w:pPr>
              <w:pStyle w:val="TableText"/>
            </w:pPr>
            <w:r w:rsidRPr="00B568A3">
              <w:rPr>
                <w:rFonts w:cs="Arial"/>
                <w:color w:val="000000"/>
              </w:rPr>
              <w:t>16</w:t>
            </w:r>
          </w:p>
        </w:tc>
        <w:tc>
          <w:tcPr>
            <w:tcW w:w="375" w:type="pct"/>
            <w:noWrap/>
            <w:hideMark/>
          </w:tcPr>
          <w:p w14:paraId="04D217A3" w14:textId="77777777" w:rsidR="004C67E7" w:rsidRPr="00B568A3" w:rsidRDefault="004C67E7" w:rsidP="00EB7EE5">
            <w:pPr>
              <w:pStyle w:val="TableText"/>
            </w:pPr>
            <w:r w:rsidRPr="00B568A3">
              <w:rPr>
                <w:rFonts w:cs="Arial"/>
                <w:color w:val="000000"/>
              </w:rPr>
              <w:t>13</w:t>
            </w:r>
          </w:p>
        </w:tc>
        <w:tc>
          <w:tcPr>
            <w:tcW w:w="375" w:type="pct"/>
            <w:noWrap/>
            <w:hideMark/>
          </w:tcPr>
          <w:p w14:paraId="0AE181C3" w14:textId="77777777" w:rsidR="004C67E7" w:rsidRPr="00B568A3" w:rsidRDefault="004C67E7" w:rsidP="00EB7EE5">
            <w:pPr>
              <w:pStyle w:val="TableText"/>
            </w:pPr>
            <w:r w:rsidRPr="00B568A3">
              <w:rPr>
                <w:rFonts w:cs="Arial"/>
                <w:color w:val="000000"/>
              </w:rPr>
              <w:t>3</w:t>
            </w:r>
          </w:p>
        </w:tc>
        <w:tc>
          <w:tcPr>
            <w:tcW w:w="375" w:type="pct"/>
            <w:noWrap/>
            <w:hideMark/>
          </w:tcPr>
          <w:p w14:paraId="083BDC80" w14:textId="77777777" w:rsidR="004C67E7" w:rsidRPr="00B568A3" w:rsidRDefault="004C67E7" w:rsidP="00EB7EE5">
            <w:pPr>
              <w:pStyle w:val="TableText"/>
            </w:pPr>
            <w:r w:rsidRPr="00B568A3">
              <w:rPr>
                <w:rFonts w:cs="Arial"/>
                <w:color w:val="000000"/>
              </w:rPr>
              <w:t>0</w:t>
            </w:r>
          </w:p>
        </w:tc>
        <w:tc>
          <w:tcPr>
            <w:tcW w:w="404" w:type="pct"/>
            <w:noWrap/>
            <w:hideMark/>
          </w:tcPr>
          <w:p w14:paraId="7B86D8FD" w14:textId="77777777" w:rsidR="004C67E7" w:rsidRPr="00B568A3" w:rsidRDefault="004C67E7" w:rsidP="00EB7EE5">
            <w:pPr>
              <w:pStyle w:val="TableText"/>
            </w:pPr>
            <w:r w:rsidRPr="00B568A3">
              <w:rPr>
                <w:rFonts w:cs="Arial"/>
                <w:color w:val="000000"/>
              </w:rPr>
              <w:t>33</w:t>
            </w:r>
          </w:p>
        </w:tc>
        <w:tc>
          <w:tcPr>
            <w:tcW w:w="405" w:type="pct"/>
          </w:tcPr>
          <w:p w14:paraId="7F3F4E7A" w14:textId="77777777" w:rsidR="004C67E7" w:rsidRPr="00B568A3" w:rsidRDefault="004C67E7" w:rsidP="00EB7EE5">
            <w:pPr>
              <w:pStyle w:val="TableText"/>
            </w:pPr>
            <w:r w:rsidRPr="00B568A3">
              <w:rPr>
                <w:rFonts w:cs="Arial"/>
                <w:color w:val="000000"/>
              </w:rPr>
              <w:t>0.40</w:t>
            </w:r>
          </w:p>
        </w:tc>
        <w:tc>
          <w:tcPr>
            <w:tcW w:w="405" w:type="pct"/>
          </w:tcPr>
          <w:p w14:paraId="3AB2A62A" w14:textId="77777777" w:rsidR="004C67E7" w:rsidRPr="00B568A3" w:rsidRDefault="004C67E7" w:rsidP="00EB7EE5">
            <w:pPr>
              <w:pStyle w:val="TableText"/>
            </w:pPr>
            <w:r w:rsidRPr="00B568A3">
              <w:rPr>
                <w:rFonts w:cs="Arial"/>
                <w:color w:val="000000"/>
              </w:rPr>
              <w:t>0.15</w:t>
            </w:r>
          </w:p>
        </w:tc>
        <w:tc>
          <w:tcPr>
            <w:tcW w:w="391" w:type="pct"/>
          </w:tcPr>
          <w:p w14:paraId="729D7F3C" w14:textId="77777777" w:rsidR="004C67E7" w:rsidRPr="00B568A3" w:rsidRDefault="004C67E7" w:rsidP="00EB7EE5">
            <w:pPr>
              <w:pStyle w:val="TableText"/>
            </w:pPr>
            <w:r w:rsidRPr="00B568A3">
              <w:rPr>
                <w:rFonts w:cs="Arial"/>
                <w:color w:val="000000"/>
              </w:rPr>
              <w:t>0.64</w:t>
            </w:r>
          </w:p>
        </w:tc>
      </w:tr>
      <w:tr w:rsidR="004C67E7" w:rsidRPr="00B568A3" w14:paraId="0D54D640" w14:textId="77777777" w:rsidTr="00CA70D3">
        <w:trPr>
          <w:trHeight w:val="300"/>
        </w:trPr>
        <w:tc>
          <w:tcPr>
            <w:tcW w:w="615" w:type="pct"/>
            <w:tcBorders>
              <w:bottom w:val="nil"/>
            </w:tcBorders>
            <w:noWrap/>
          </w:tcPr>
          <w:p w14:paraId="36A362CB" w14:textId="77777777" w:rsidR="004C67E7" w:rsidRPr="00B568A3" w:rsidRDefault="004C67E7" w:rsidP="00EB7EE5">
            <w:pPr>
              <w:pStyle w:val="TableText"/>
            </w:pPr>
            <w:r w:rsidRPr="00B568A3">
              <w:t>Grade 3</w:t>
            </w:r>
          </w:p>
        </w:tc>
        <w:tc>
          <w:tcPr>
            <w:tcW w:w="904" w:type="pct"/>
            <w:tcBorders>
              <w:bottom w:val="nil"/>
            </w:tcBorders>
            <w:noWrap/>
            <w:hideMark/>
          </w:tcPr>
          <w:p w14:paraId="3511C3F0" w14:textId="77777777" w:rsidR="004C67E7" w:rsidRPr="00B568A3" w:rsidRDefault="004C67E7" w:rsidP="00EB7EE5">
            <w:pPr>
              <w:pStyle w:val="TableText"/>
            </w:pPr>
            <w:r w:rsidRPr="00B568A3">
              <w:rPr>
                <w:rFonts w:cs="Arial"/>
                <w:color w:val="000000"/>
              </w:rPr>
              <w:t>Writing Mechanics</w:t>
            </w:r>
          </w:p>
        </w:tc>
        <w:tc>
          <w:tcPr>
            <w:tcW w:w="375" w:type="pct"/>
            <w:tcBorders>
              <w:bottom w:val="nil"/>
            </w:tcBorders>
            <w:noWrap/>
            <w:hideMark/>
          </w:tcPr>
          <w:p w14:paraId="05969EE4" w14:textId="77777777" w:rsidR="004C67E7" w:rsidRPr="00B568A3" w:rsidRDefault="004C67E7" w:rsidP="00EB7EE5">
            <w:pPr>
              <w:pStyle w:val="TableText"/>
            </w:pPr>
            <w:r w:rsidRPr="00B568A3">
              <w:rPr>
                <w:rFonts w:cs="Arial"/>
                <w:color w:val="000000"/>
              </w:rPr>
              <w:t>2</w:t>
            </w:r>
          </w:p>
        </w:tc>
        <w:tc>
          <w:tcPr>
            <w:tcW w:w="375" w:type="pct"/>
            <w:tcBorders>
              <w:bottom w:val="nil"/>
            </w:tcBorders>
            <w:noWrap/>
            <w:hideMark/>
          </w:tcPr>
          <w:p w14:paraId="7E5A35FD" w14:textId="77777777" w:rsidR="004C67E7" w:rsidRPr="00B568A3" w:rsidRDefault="004C67E7" w:rsidP="00EB7EE5">
            <w:pPr>
              <w:pStyle w:val="TableText"/>
            </w:pPr>
            <w:r w:rsidRPr="00B568A3">
              <w:rPr>
                <w:rFonts w:cs="Arial"/>
                <w:color w:val="000000"/>
              </w:rPr>
              <w:t>12</w:t>
            </w:r>
          </w:p>
        </w:tc>
        <w:tc>
          <w:tcPr>
            <w:tcW w:w="375" w:type="pct"/>
            <w:tcBorders>
              <w:bottom w:val="nil"/>
            </w:tcBorders>
            <w:noWrap/>
            <w:hideMark/>
          </w:tcPr>
          <w:p w14:paraId="65D62EB5" w14:textId="77777777" w:rsidR="004C67E7" w:rsidRPr="00B568A3" w:rsidRDefault="004C67E7" w:rsidP="00EB7EE5">
            <w:pPr>
              <w:pStyle w:val="TableText"/>
            </w:pPr>
            <w:r w:rsidRPr="00B568A3">
              <w:rPr>
                <w:rFonts w:cs="Arial"/>
                <w:color w:val="000000"/>
              </w:rPr>
              <w:t>7</w:t>
            </w:r>
          </w:p>
        </w:tc>
        <w:tc>
          <w:tcPr>
            <w:tcW w:w="375" w:type="pct"/>
            <w:tcBorders>
              <w:bottom w:val="nil"/>
            </w:tcBorders>
            <w:noWrap/>
            <w:hideMark/>
          </w:tcPr>
          <w:p w14:paraId="64CAC313" w14:textId="77777777" w:rsidR="004C67E7" w:rsidRPr="00B568A3" w:rsidRDefault="004C67E7" w:rsidP="00EB7EE5">
            <w:pPr>
              <w:pStyle w:val="TableText"/>
            </w:pPr>
            <w:r w:rsidRPr="00B568A3">
              <w:rPr>
                <w:rFonts w:cs="Arial"/>
                <w:color w:val="000000"/>
              </w:rPr>
              <w:t>1</w:t>
            </w:r>
          </w:p>
        </w:tc>
        <w:tc>
          <w:tcPr>
            <w:tcW w:w="375" w:type="pct"/>
            <w:tcBorders>
              <w:bottom w:val="nil"/>
            </w:tcBorders>
            <w:noWrap/>
            <w:hideMark/>
          </w:tcPr>
          <w:p w14:paraId="51AA8A44" w14:textId="77777777" w:rsidR="004C67E7" w:rsidRPr="00B568A3" w:rsidRDefault="004C67E7" w:rsidP="00EB7EE5">
            <w:pPr>
              <w:pStyle w:val="TableText"/>
            </w:pPr>
            <w:r w:rsidRPr="00B568A3">
              <w:rPr>
                <w:rFonts w:cs="Arial"/>
                <w:color w:val="000000"/>
              </w:rPr>
              <w:t>1</w:t>
            </w:r>
          </w:p>
        </w:tc>
        <w:tc>
          <w:tcPr>
            <w:tcW w:w="404" w:type="pct"/>
            <w:tcBorders>
              <w:bottom w:val="nil"/>
            </w:tcBorders>
            <w:noWrap/>
            <w:hideMark/>
          </w:tcPr>
          <w:p w14:paraId="16872ECB" w14:textId="77777777" w:rsidR="004C67E7" w:rsidRPr="00B568A3" w:rsidRDefault="004C67E7" w:rsidP="00EB7EE5">
            <w:pPr>
              <w:pStyle w:val="TableText"/>
            </w:pPr>
            <w:r w:rsidRPr="00B568A3">
              <w:rPr>
                <w:rFonts w:cs="Arial"/>
                <w:color w:val="000000"/>
              </w:rPr>
              <w:t>23</w:t>
            </w:r>
          </w:p>
        </w:tc>
        <w:tc>
          <w:tcPr>
            <w:tcW w:w="405" w:type="pct"/>
            <w:tcBorders>
              <w:bottom w:val="nil"/>
            </w:tcBorders>
          </w:tcPr>
          <w:p w14:paraId="5B1ADE49" w14:textId="77777777" w:rsidR="004C67E7" w:rsidRPr="00B568A3" w:rsidRDefault="004C67E7" w:rsidP="00EB7EE5">
            <w:pPr>
              <w:pStyle w:val="TableText"/>
            </w:pPr>
            <w:r w:rsidRPr="00B568A3">
              <w:rPr>
                <w:rFonts w:cs="Arial"/>
                <w:color w:val="000000"/>
              </w:rPr>
              <w:t>0.39</w:t>
            </w:r>
          </w:p>
        </w:tc>
        <w:tc>
          <w:tcPr>
            <w:tcW w:w="405" w:type="pct"/>
            <w:tcBorders>
              <w:bottom w:val="nil"/>
            </w:tcBorders>
          </w:tcPr>
          <w:p w14:paraId="30CE8DBB" w14:textId="77777777" w:rsidR="004C67E7" w:rsidRPr="00B568A3" w:rsidRDefault="004C67E7" w:rsidP="00EB7EE5">
            <w:pPr>
              <w:pStyle w:val="TableText"/>
            </w:pPr>
            <w:r w:rsidRPr="00B568A3">
              <w:rPr>
                <w:rFonts w:cs="Arial"/>
                <w:color w:val="000000"/>
              </w:rPr>
              <w:t>0.16</w:t>
            </w:r>
          </w:p>
        </w:tc>
        <w:tc>
          <w:tcPr>
            <w:tcW w:w="391" w:type="pct"/>
            <w:tcBorders>
              <w:bottom w:val="nil"/>
            </w:tcBorders>
          </w:tcPr>
          <w:p w14:paraId="7F201865" w14:textId="77777777" w:rsidR="004C67E7" w:rsidRPr="00B568A3" w:rsidRDefault="004C67E7" w:rsidP="00EB7EE5">
            <w:pPr>
              <w:pStyle w:val="TableText"/>
            </w:pPr>
            <w:r w:rsidRPr="00B568A3">
              <w:rPr>
                <w:rFonts w:cs="Arial"/>
                <w:color w:val="000000"/>
              </w:rPr>
              <w:t>0.89</w:t>
            </w:r>
          </w:p>
        </w:tc>
      </w:tr>
      <w:tr w:rsidR="004C67E7" w:rsidRPr="00B568A3" w14:paraId="2D7587E6" w14:textId="77777777" w:rsidTr="00CA70D3">
        <w:trPr>
          <w:trHeight w:val="315"/>
        </w:trPr>
        <w:tc>
          <w:tcPr>
            <w:tcW w:w="615" w:type="pct"/>
            <w:tcBorders>
              <w:top w:val="nil"/>
              <w:bottom w:val="single" w:sz="4" w:space="0" w:color="auto"/>
            </w:tcBorders>
            <w:noWrap/>
          </w:tcPr>
          <w:p w14:paraId="0AAC1CF6" w14:textId="77777777" w:rsidR="004C67E7" w:rsidRPr="00B568A3" w:rsidRDefault="004C67E7" w:rsidP="00EB7EE5">
            <w:pPr>
              <w:pStyle w:val="TableText"/>
            </w:pPr>
            <w:r w:rsidRPr="00B568A3">
              <w:t>Grade 3</w:t>
            </w:r>
          </w:p>
        </w:tc>
        <w:tc>
          <w:tcPr>
            <w:tcW w:w="904" w:type="pct"/>
            <w:tcBorders>
              <w:top w:val="nil"/>
              <w:bottom w:val="single" w:sz="4" w:space="0" w:color="auto"/>
            </w:tcBorders>
            <w:noWrap/>
            <w:hideMark/>
          </w:tcPr>
          <w:p w14:paraId="07DFB654" w14:textId="77777777" w:rsidR="004C67E7" w:rsidRPr="00B568A3" w:rsidRDefault="004C67E7" w:rsidP="00EB7EE5">
            <w:pPr>
              <w:pStyle w:val="TableText"/>
            </w:pPr>
            <w:r w:rsidRPr="00B568A3">
              <w:t>Listening</w:t>
            </w:r>
          </w:p>
        </w:tc>
        <w:tc>
          <w:tcPr>
            <w:tcW w:w="375" w:type="pct"/>
            <w:tcBorders>
              <w:top w:val="nil"/>
              <w:bottom w:val="single" w:sz="4" w:space="0" w:color="auto"/>
            </w:tcBorders>
            <w:noWrap/>
            <w:hideMark/>
          </w:tcPr>
          <w:p w14:paraId="2C626765" w14:textId="77777777" w:rsidR="004C67E7" w:rsidRPr="00B568A3" w:rsidRDefault="004C67E7" w:rsidP="00EB7EE5">
            <w:pPr>
              <w:pStyle w:val="TableText"/>
            </w:pPr>
            <w:r w:rsidRPr="00B568A3">
              <w:rPr>
                <w:rFonts w:cs="Arial"/>
                <w:color w:val="000000"/>
              </w:rPr>
              <w:t>0</w:t>
            </w:r>
          </w:p>
        </w:tc>
        <w:tc>
          <w:tcPr>
            <w:tcW w:w="375" w:type="pct"/>
            <w:tcBorders>
              <w:top w:val="nil"/>
              <w:bottom w:val="single" w:sz="4" w:space="0" w:color="auto"/>
            </w:tcBorders>
            <w:noWrap/>
            <w:hideMark/>
          </w:tcPr>
          <w:p w14:paraId="56254DFB" w14:textId="77777777" w:rsidR="004C67E7" w:rsidRPr="00B568A3" w:rsidRDefault="004C67E7" w:rsidP="00EB7EE5">
            <w:pPr>
              <w:pStyle w:val="TableText"/>
            </w:pPr>
            <w:r w:rsidRPr="00B568A3">
              <w:rPr>
                <w:rFonts w:cs="Arial"/>
                <w:color w:val="000000"/>
              </w:rPr>
              <w:t>5</w:t>
            </w:r>
          </w:p>
        </w:tc>
        <w:tc>
          <w:tcPr>
            <w:tcW w:w="375" w:type="pct"/>
            <w:tcBorders>
              <w:top w:val="nil"/>
              <w:bottom w:val="single" w:sz="4" w:space="0" w:color="auto"/>
            </w:tcBorders>
            <w:noWrap/>
            <w:hideMark/>
          </w:tcPr>
          <w:p w14:paraId="702D6A2D" w14:textId="77777777" w:rsidR="004C67E7" w:rsidRPr="00B568A3" w:rsidRDefault="004C67E7" w:rsidP="00EB7EE5">
            <w:pPr>
              <w:pStyle w:val="TableText"/>
            </w:pPr>
            <w:r w:rsidRPr="00B568A3">
              <w:rPr>
                <w:rFonts w:cs="Arial"/>
                <w:color w:val="000000"/>
              </w:rPr>
              <w:t>5</w:t>
            </w:r>
          </w:p>
        </w:tc>
        <w:tc>
          <w:tcPr>
            <w:tcW w:w="375" w:type="pct"/>
            <w:tcBorders>
              <w:top w:val="nil"/>
              <w:bottom w:val="single" w:sz="4" w:space="0" w:color="auto"/>
            </w:tcBorders>
            <w:noWrap/>
            <w:hideMark/>
          </w:tcPr>
          <w:p w14:paraId="194F31F1" w14:textId="77777777" w:rsidR="004C67E7" w:rsidRPr="00B568A3" w:rsidRDefault="004C67E7" w:rsidP="00EB7EE5">
            <w:pPr>
              <w:pStyle w:val="TableText"/>
            </w:pPr>
            <w:r w:rsidRPr="00B568A3">
              <w:rPr>
                <w:rFonts w:cs="Arial"/>
                <w:color w:val="000000"/>
              </w:rPr>
              <w:t>3</w:t>
            </w:r>
          </w:p>
        </w:tc>
        <w:tc>
          <w:tcPr>
            <w:tcW w:w="375" w:type="pct"/>
            <w:tcBorders>
              <w:top w:val="nil"/>
              <w:bottom w:val="single" w:sz="4" w:space="0" w:color="auto"/>
            </w:tcBorders>
            <w:noWrap/>
            <w:hideMark/>
          </w:tcPr>
          <w:p w14:paraId="0E3BAC1E" w14:textId="77777777" w:rsidR="004C67E7" w:rsidRPr="00B568A3" w:rsidRDefault="004C67E7" w:rsidP="00EB7EE5">
            <w:pPr>
              <w:pStyle w:val="TableText"/>
            </w:pPr>
            <w:r w:rsidRPr="00B568A3">
              <w:rPr>
                <w:rFonts w:cs="Arial"/>
                <w:color w:val="000000"/>
              </w:rPr>
              <w:t>2</w:t>
            </w:r>
          </w:p>
        </w:tc>
        <w:tc>
          <w:tcPr>
            <w:tcW w:w="404" w:type="pct"/>
            <w:tcBorders>
              <w:top w:val="nil"/>
              <w:bottom w:val="single" w:sz="4" w:space="0" w:color="auto"/>
            </w:tcBorders>
            <w:noWrap/>
            <w:hideMark/>
          </w:tcPr>
          <w:p w14:paraId="2246ABE7" w14:textId="77777777" w:rsidR="004C67E7" w:rsidRPr="00B568A3" w:rsidRDefault="004C67E7" w:rsidP="00EB7EE5">
            <w:pPr>
              <w:pStyle w:val="TableText"/>
            </w:pPr>
            <w:r w:rsidRPr="00B568A3">
              <w:rPr>
                <w:rFonts w:cs="Arial"/>
                <w:color w:val="000000"/>
              </w:rPr>
              <w:t>15</w:t>
            </w:r>
          </w:p>
        </w:tc>
        <w:tc>
          <w:tcPr>
            <w:tcW w:w="405" w:type="pct"/>
            <w:tcBorders>
              <w:top w:val="nil"/>
              <w:bottom w:val="single" w:sz="4" w:space="0" w:color="auto"/>
            </w:tcBorders>
          </w:tcPr>
          <w:p w14:paraId="0C3D8ED1" w14:textId="77777777" w:rsidR="004C67E7" w:rsidRPr="00B568A3" w:rsidRDefault="004C67E7" w:rsidP="00EB7EE5">
            <w:pPr>
              <w:pStyle w:val="TableText"/>
            </w:pPr>
            <w:r w:rsidRPr="00B568A3">
              <w:rPr>
                <w:rFonts w:cs="Arial"/>
                <w:color w:val="000000"/>
              </w:rPr>
              <w:t>0.53</w:t>
            </w:r>
          </w:p>
        </w:tc>
        <w:tc>
          <w:tcPr>
            <w:tcW w:w="405" w:type="pct"/>
            <w:tcBorders>
              <w:top w:val="nil"/>
              <w:bottom w:val="single" w:sz="4" w:space="0" w:color="auto"/>
            </w:tcBorders>
          </w:tcPr>
          <w:p w14:paraId="309CAFDC" w14:textId="77777777" w:rsidR="004C67E7" w:rsidRPr="00B568A3" w:rsidRDefault="004C67E7" w:rsidP="00EB7EE5">
            <w:pPr>
              <w:pStyle w:val="TableText"/>
            </w:pPr>
            <w:r w:rsidRPr="00B568A3">
              <w:rPr>
                <w:rFonts w:cs="Arial"/>
                <w:color w:val="000000"/>
              </w:rPr>
              <w:t>0.28</w:t>
            </w:r>
          </w:p>
        </w:tc>
        <w:tc>
          <w:tcPr>
            <w:tcW w:w="391" w:type="pct"/>
            <w:tcBorders>
              <w:top w:val="nil"/>
              <w:bottom w:val="single" w:sz="4" w:space="0" w:color="auto"/>
            </w:tcBorders>
          </w:tcPr>
          <w:p w14:paraId="06134CCA" w14:textId="77777777" w:rsidR="004C67E7" w:rsidRPr="00B568A3" w:rsidRDefault="004C67E7" w:rsidP="00EB7EE5">
            <w:pPr>
              <w:pStyle w:val="TableText"/>
            </w:pPr>
            <w:r w:rsidRPr="00B568A3">
              <w:rPr>
                <w:rFonts w:cs="Arial"/>
                <w:color w:val="000000"/>
              </w:rPr>
              <w:t>0.84</w:t>
            </w:r>
          </w:p>
        </w:tc>
      </w:tr>
      <w:tr w:rsidR="004C67E7" w:rsidRPr="00B568A3" w14:paraId="6DA74F84" w14:textId="77777777" w:rsidTr="00CA70D3">
        <w:trPr>
          <w:trHeight w:val="315"/>
        </w:trPr>
        <w:tc>
          <w:tcPr>
            <w:tcW w:w="615" w:type="pct"/>
            <w:tcBorders>
              <w:top w:val="single" w:sz="4" w:space="0" w:color="auto"/>
            </w:tcBorders>
            <w:noWrap/>
          </w:tcPr>
          <w:p w14:paraId="10EB43F8" w14:textId="77777777" w:rsidR="004C67E7" w:rsidRPr="00B568A3" w:rsidRDefault="004C67E7" w:rsidP="00EB7EE5">
            <w:pPr>
              <w:pStyle w:val="TableText"/>
            </w:pPr>
            <w:r w:rsidRPr="00B568A3">
              <w:t>Grade 4</w:t>
            </w:r>
          </w:p>
        </w:tc>
        <w:tc>
          <w:tcPr>
            <w:tcW w:w="904" w:type="pct"/>
            <w:tcBorders>
              <w:top w:val="single" w:sz="4" w:space="0" w:color="auto"/>
            </w:tcBorders>
            <w:noWrap/>
          </w:tcPr>
          <w:p w14:paraId="2C9B4A86" w14:textId="77777777" w:rsidR="004C67E7" w:rsidRPr="00B568A3" w:rsidRDefault="004C67E7" w:rsidP="00EB7EE5">
            <w:pPr>
              <w:pStyle w:val="TableText"/>
            </w:pPr>
            <w:r w:rsidRPr="00B568A3">
              <w:rPr>
                <w:rFonts w:cs="Arial"/>
                <w:color w:val="000000"/>
              </w:rPr>
              <w:t>Reading</w:t>
            </w:r>
          </w:p>
        </w:tc>
        <w:tc>
          <w:tcPr>
            <w:tcW w:w="375" w:type="pct"/>
            <w:tcBorders>
              <w:top w:val="single" w:sz="4" w:space="0" w:color="auto"/>
            </w:tcBorders>
            <w:noWrap/>
          </w:tcPr>
          <w:p w14:paraId="5C86D0D1" w14:textId="77777777" w:rsidR="004C67E7" w:rsidRPr="00B568A3" w:rsidRDefault="004C67E7" w:rsidP="00EB7EE5">
            <w:pPr>
              <w:pStyle w:val="TableText"/>
            </w:pPr>
            <w:r w:rsidRPr="00B568A3">
              <w:rPr>
                <w:rFonts w:cs="Arial"/>
                <w:color w:val="000000"/>
              </w:rPr>
              <w:t>3</w:t>
            </w:r>
          </w:p>
        </w:tc>
        <w:tc>
          <w:tcPr>
            <w:tcW w:w="375" w:type="pct"/>
            <w:tcBorders>
              <w:top w:val="single" w:sz="4" w:space="0" w:color="auto"/>
            </w:tcBorders>
            <w:noWrap/>
          </w:tcPr>
          <w:p w14:paraId="3B05CF79" w14:textId="77777777" w:rsidR="004C67E7" w:rsidRPr="00B568A3" w:rsidRDefault="004C67E7" w:rsidP="00EB7EE5">
            <w:pPr>
              <w:pStyle w:val="TableText"/>
            </w:pPr>
            <w:r w:rsidRPr="00B568A3">
              <w:rPr>
                <w:rFonts w:cs="Arial"/>
                <w:color w:val="000000"/>
              </w:rPr>
              <w:t>16</w:t>
            </w:r>
          </w:p>
        </w:tc>
        <w:tc>
          <w:tcPr>
            <w:tcW w:w="375" w:type="pct"/>
            <w:tcBorders>
              <w:top w:val="single" w:sz="4" w:space="0" w:color="auto"/>
            </w:tcBorders>
            <w:noWrap/>
          </w:tcPr>
          <w:p w14:paraId="68F51DDC" w14:textId="77777777" w:rsidR="004C67E7" w:rsidRPr="00B568A3" w:rsidRDefault="004C67E7" w:rsidP="00EB7EE5">
            <w:pPr>
              <w:pStyle w:val="TableText"/>
            </w:pPr>
            <w:r w:rsidRPr="00B568A3">
              <w:rPr>
                <w:rFonts w:cs="Arial"/>
                <w:color w:val="000000"/>
              </w:rPr>
              <w:t>13</w:t>
            </w:r>
          </w:p>
        </w:tc>
        <w:tc>
          <w:tcPr>
            <w:tcW w:w="375" w:type="pct"/>
            <w:tcBorders>
              <w:top w:val="single" w:sz="4" w:space="0" w:color="auto"/>
            </w:tcBorders>
            <w:noWrap/>
          </w:tcPr>
          <w:p w14:paraId="1E877703" w14:textId="77777777" w:rsidR="004C67E7" w:rsidRPr="00B568A3" w:rsidRDefault="004C67E7" w:rsidP="00EB7EE5">
            <w:pPr>
              <w:pStyle w:val="TableText"/>
            </w:pPr>
            <w:r w:rsidRPr="00B568A3">
              <w:rPr>
                <w:rFonts w:cs="Arial"/>
                <w:color w:val="000000"/>
              </w:rPr>
              <w:t>3</w:t>
            </w:r>
          </w:p>
        </w:tc>
        <w:tc>
          <w:tcPr>
            <w:tcW w:w="375" w:type="pct"/>
            <w:tcBorders>
              <w:top w:val="single" w:sz="4" w:space="0" w:color="auto"/>
            </w:tcBorders>
            <w:noWrap/>
          </w:tcPr>
          <w:p w14:paraId="4DED6BC1" w14:textId="77777777" w:rsidR="004C67E7" w:rsidRPr="00B568A3" w:rsidRDefault="004C67E7" w:rsidP="00EB7EE5">
            <w:pPr>
              <w:pStyle w:val="TableText"/>
            </w:pPr>
            <w:r w:rsidRPr="00B568A3">
              <w:rPr>
                <w:rFonts w:cs="Arial"/>
                <w:color w:val="000000"/>
              </w:rPr>
              <w:t>0</w:t>
            </w:r>
          </w:p>
        </w:tc>
        <w:tc>
          <w:tcPr>
            <w:tcW w:w="404" w:type="pct"/>
            <w:tcBorders>
              <w:top w:val="single" w:sz="4" w:space="0" w:color="auto"/>
            </w:tcBorders>
            <w:noWrap/>
          </w:tcPr>
          <w:p w14:paraId="284BB7C3" w14:textId="77777777" w:rsidR="004C67E7" w:rsidRPr="00B568A3" w:rsidRDefault="004C67E7" w:rsidP="00EB7EE5">
            <w:pPr>
              <w:pStyle w:val="TableText"/>
            </w:pPr>
            <w:r w:rsidRPr="00B568A3">
              <w:rPr>
                <w:rFonts w:cs="Arial"/>
                <w:color w:val="000000"/>
              </w:rPr>
              <w:t>35</w:t>
            </w:r>
          </w:p>
        </w:tc>
        <w:tc>
          <w:tcPr>
            <w:tcW w:w="405" w:type="pct"/>
            <w:tcBorders>
              <w:top w:val="single" w:sz="4" w:space="0" w:color="auto"/>
            </w:tcBorders>
          </w:tcPr>
          <w:p w14:paraId="7BD575D9" w14:textId="77777777" w:rsidR="004C67E7" w:rsidRPr="00B568A3" w:rsidRDefault="004C67E7" w:rsidP="00EB7EE5">
            <w:pPr>
              <w:pStyle w:val="TableText"/>
            </w:pPr>
            <w:r w:rsidRPr="00B568A3">
              <w:rPr>
                <w:rFonts w:cs="Arial"/>
                <w:color w:val="000000"/>
              </w:rPr>
              <w:t>0.40</w:t>
            </w:r>
          </w:p>
        </w:tc>
        <w:tc>
          <w:tcPr>
            <w:tcW w:w="405" w:type="pct"/>
            <w:tcBorders>
              <w:top w:val="single" w:sz="4" w:space="0" w:color="auto"/>
            </w:tcBorders>
          </w:tcPr>
          <w:p w14:paraId="47170702" w14:textId="77777777" w:rsidR="004C67E7" w:rsidRPr="00B568A3" w:rsidRDefault="004C67E7" w:rsidP="00EB7EE5">
            <w:pPr>
              <w:pStyle w:val="TableText"/>
            </w:pPr>
            <w:r w:rsidRPr="00B568A3">
              <w:rPr>
                <w:rFonts w:cs="Arial"/>
                <w:color w:val="000000"/>
              </w:rPr>
              <w:t>0.16</w:t>
            </w:r>
          </w:p>
        </w:tc>
        <w:tc>
          <w:tcPr>
            <w:tcW w:w="391" w:type="pct"/>
            <w:tcBorders>
              <w:top w:val="single" w:sz="4" w:space="0" w:color="auto"/>
            </w:tcBorders>
          </w:tcPr>
          <w:p w14:paraId="5974B742" w14:textId="77777777" w:rsidR="004C67E7" w:rsidRPr="00B568A3" w:rsidRDefault="004C67E7" w:rsidP="00EB7EE5">
            <w:pPr>
              <w:pStyle w:val="TableText"/>
            </w:pPr>
            <w:r w:rsidRPr="00B568A3">
              <w:rPr>
                <w:rFonts w:cs="Arial"/>
                <w:color w:val="000000"/>
              </w:rPr>
              <w:t>0.68</w:t>
            </w:r>
          </w:p>
        </w:tc>
      </w:tr>
      <w:tr w:rsidR="004C67E7" w:rsidRPr="00B568A3" w14:paraId="32D2AACA" w14:textId="77777777" w:rsidTr="00CA70D3">
        <w:trPr>
          <w:trHeight w:val="315"/>
        </w:trPr>
        <w:tc>
          <w:tcPr>
            <w:tcW w:w="615" w:type="pct"/>
            <w:tcBorders>
              <w:bottom w:val="nil"/>
            </w:tcBorders>
            <w:noWrap/>
          </w:tcPr>
          <w:p w14:paraId="46A27469" w14:textId="77777777" w:rsidR="004C67E7" w:rsidRPr="00B568A3" w:rsidRDefault="004C67E7" w:rsidP="00EB7EE5">
            <w:pPr>
              <w:pStyle w:val="TableText"/>
            </w:pPr>
            <w:r w:rsidRPr="00B568A3">
              <w:t>Grade 4</w:t>
            </w:r>
          </w:p>
        </w:tc>
        <w:tc>
          <w:tcPr>
            <w:tcW w:w="904" w:type="pct"/>
            <w:tcBorders>
              <w:bottom w:val="nil"/>
            </w:tcBorders>
            <w:noWrap/>
          </w:tcPr>
          <w:p w14:paraId="6158CAEA" w14:textId="77777777" w:rsidR="004C67E7" w:rsidRPr="00B568A3" w:rsidRDefault="004C67E7" w:rsidP="00EB7EE5">
            <w:pPr>
              <w:pStyle w:val="TableText"/>
            </w:pPr>
            <w:r w:rsidRPr="00B568A3">
              <w:rPr>
                <w:rFonts w:cs="Arial"/>
                <w:color w:val="000000"/>
              </w:rPr>
              <w:t>Writing Mechanics</w:t>
            </w:r>
          </w:p>
        </w:tc>
        <w:tc>
          <w:tcPr>
            <w:tcW w:w="375" w:type="pct"/>
            <w:tcBorders>
              <w:bottom w:val="nil"/>
            </w:tcBorders>
            <w:noWrap/>
          </w:tcPr>
          <w:p w14:paraId="266D6CFE" w14:textId="77777777" w:rsidR="004C67E7" w:rsidRPr="00B568A3" w:rsidRDefault="004C67E7" w:rsidP="00EB7EE5">
            <w:pPr>
              <w:pStyle w:val="TableText"/>
            </w:pPr>
            <w:r w:rsidRPr="00B568A3">
              <w:rPr>
                <w:rFonts w:cs="Arial"/>
                <w:color w:val="000000"/>
              </w:rPr>
              <w:t>0</w:t>
            </w:r>
          </w:p>
        </w:tc>
        <w:tc>
          <w:tcPr>
            <w:tcW w:w="375" w:type="pct"/>
            <w:tcBorders>
              <w:bottom w:val="nil"/>
            </w:tcBorders>
            <w:noWrap/>
          </w:tcPr>
          <w:p w14:paraId="4EFB1B06" w14:textId="77777777" w:rsidR="004C67E7" w:rsidRPr="00B568A3" w:rsidRDefault="004C67E7" w:rsidP="00EB7EE5">
            <w:pPr>
              <w:pStyle w:val="TableText"/>
            </w:pPr>
            <w:r w:rsidRPr="00B568A3">
              <w:rPr>
                <w:rFonts w:cs="Arial"/>
                <w:color w:val="000000"/>
              </w:rPr>
              <w:t>5</w:t>
            </w:r>
          </w:p>
        </w:tc>
        <w:tc>
          <w:tcPr>
            <w:tcW w:w="375" w:type="pct"/>
            <w:tcBorders>
              <w:bottom w:val="nil"/>
            </w:tcBorders>
            <w:noWrap/>
          </w:tcPr>
          <w:p w14:paraId="12488B5A" w14:textId="77777777" w:rsidR="004C67E7" w:rsidRPr="00B568A3" w:rsidRDefault="004C67E7" w:rsidP="00EB7EE5">
            <w:pPr>
              <w:pStyle w:val="TableText"/>
            </w:pPr>
            <w:r w:rsidRPr="00B568A3">
              <w:rPr>
                <w:rFonts w:cs="Arial"/>
                <w:color w:val="000000"/>
              </w:rPr>
              <w:t>13</w:t>
            </w:r>
          </w:p>
        </w:tc>
        <w:tc>
          <w:tcPr>
            <w:tcW w:w="375" w:type="pct"/>
            <w:tcBorders>
              <w:bottom w:val="nil"/>
            </w:tcBorders>
            <w:noWrap/>
          </w:tcPr>
          <w:p w14:paraId="0416AAD4" w14:textId="77777777" w:rsidR="004C67E7" w:rsidRPr="00B568A3" w:rsidRDefault="004C67E7" w:rsidP="00EB7EE5">
            <w:pPr>
              <w:pStyle w:val="TableText"/>
            </w:pPr>
            <w:r w:rsidRPr="00B568A3">
              <w:rPr>
                <w:rFonts w:cs="Arial"/>
                <w:color w:val="000000"/>
              </w:rPr>
              <w:t>4</w:t>
            </w:r>
          </w:p>
        </w:tc>
        <w:tc>
          <w:tcPr>
            <w:tcW w:w="375" w:type="pct"/>
            <w:tcBorders>
              <w:bottom w:val="nil"/>
            </w:tcBorders>
            <w:noWrap/>
          </w:tcPr>
          <w:p w14:paraId="74A44427" w14:textId="77777777" w:rsidR="004C67E7" w:rsidRPr="00B568A3" w:rsidRDefault="004C67E7" w:rsidP="00EB7EE5">
            <w:pPr>
              <w:pStyle w:val="TableText"/>
            </w:pPr>
            <w:r w:rsidRPr="00B568A3">
              <w:rPr>
                <w:rFonts w:cs="Arial"/>
                <w:color w:val="000000"/>
              </w:rPr>
              <w:t>1</w:t>
            </w:r>
          </w:p>
        </w:tc>
        <w:tc>
          <w:tcPr>
            <w:tcW w:w="404" w:type="pct"/>
            <w:tcBorders>
              <w:bottom w:val="nil"/>
            </w:tcBorders>
            <w:noWrap/>
          </w:tcPr>
          <w:p w14:paraId="5CD794C3" w14:textId="77777777" w:rsidR="004C67E7" w:rsidRPr="00B568A3" w:rsidRDefault="004C67E7" w:rsidP="00EB7EE5">
            <w:pPr>
              <w:pStyle w:val="TableText"/>
            </w:pPr>
            <w:r w:rsidRPr="00B568A3">
              <w:rPr>
                <w:rFonts w:cs="Arial"/>
                <w:color w:val="000000"/>
              </w:rPr>
              <w:t>23</w:t>
            </w:r>
          </w:p>
        </w:tc>
        <w:tc>
          <w:tcPr>
            <w:tcW w:w="405" w:type="pct"/>
            <w:tcBorders>
              <w:bottom w:val="nil"/>
            </w:tcBorders>
          </w:tcPr>
          <w:p w14:paraId="5572DBC6" w14:textId="77777777" w:rsidR="004C67E7" w:rsidRPr="00B568A3" w:rsidRDefault="004C67E7" w:rsidP="00EB7EE5">
            <w:pPr>
              <w:pStyle w:val="TableText"/>
            </w:pPr>
            <w:r w:rsidRPr="00B568A3">
              <w:rPr>
                <w:rFonts w:cs="Arial"/>
                <w:color w:val="000000"/>
              </w:rPr>
              <w:t>0.50</w:t>
            </w:r>
          </w:p>
        </w:tc>
        <w:tc>
          <w:tcPr>
            <w:tcW w:w="405" w:type="pct"/>
            <w:tcBorders>
              <w:bottom w:val="nil"/>
            </w:tcBorders>
          </w:tcPr>
          <w:p w14:paraId="32661A17" w14:textId="77777777" w:rsidR="004C67E7" w:rsidRPr="00B568A3" w:rsidRDefault="004C67E7" w:rsidP="00EB7EE5">
            <w:pPr>
              <w:pStyle w:val="TableText"/>
            </w:pPr>
            <w:r w:rsidRPr="00B568A3">
              <w:rPr>
                <w:rFonts w:cs="Arial"/>
                <w:color w:val="000000"/>
              </w:rPr>
              <w:t>0.21</w:t>
            </w:r>
          </w:p>
        </w:tc>
        <w:tc>
          <w:tcPr>
            <w:tcW w:w="391" w:type="pct"/>
            <w:tcBorders>
              <w:bottom w:val="nil"/>
            </w:tcBorders>
          </w:tcPr>
          <w:p w14:paraId="1203B20F" w14:textId="77777777" w:rsidR="004C67E7" w:rsidRPr="00B568A3" w:rsidRDefault="004C67E7" w:rsidP="00EB7EE5">
            <w:pPr>
              <w:pStyle w:val="TableText"/>
            </w:pPr>
            <w:r w:rsidRPr="00B568A3">
              <w:rPr>
                <w:rFonts w:cs="Arial"/>
                <w:color w:val="000000"/>
              </w:rPr>
              <w:t>0.80</w:t>
            </w:r>
          </w:p>
        </w:tc>
      </w:tr>
      <w:tr w:rsidR="004C67E7" w:rsidRPr="00B568A3" w14:paraId="7952B0C1" w14:textId="77777777" w:rsidTr="00CA70D3">
        <w:trPr>
          <w:trHeight w:val="315"/>
        </w:trPr>
        <w:tc>
          <w:tcPr>
            <w:tcW w:w="615" w:type="pct"/>
            <w:tcBorders>
              <w:top w:val="nil"/>
              <w:bottom w:val="single" w:sz="4" w:space="0" w:color="auto"/>
            </w:tcBorders>
            <w:noWrap/>
          </w:tcPr>
          <w:p w14:paraId="56EEC9D8" w14:textId="77777777" w:rsidR="004C67E7" w:rsidRPr="00B568A3" w:rsidRDefault="004C67E7" w:rsidP="00EB7EE5">
            <w:pPr>
              <w:pStyle w:val="TableText"/>
            </w:pPr>
            <w:r w:rsidRPr="00B568A3">
              <w:t>Grade 4</w:t>
            </w:r>
          </w:p>
        </w:tc>
        <w:tc>
          <w:tcPr>
            <w:tcW w:w="904" w:type="pct"/>
            <w:tcBorders>
              <w:top w:val="nil"/>
              <w:bottom w:val="single" w:sz="4" w:space="0" w:color="auto"/>
            </w:tcBorders>
            <w:noWrap/>
          </w:tcPr>
          <w:p w14:paraId="21C241BB" w14:textId="77777777" w:rsidR="004C67E7" w:rsidRPr="00B568A3" w:rsidRDefault="004C67E7" w:rsidP="00EB7EE5">
            <w:pPr>
              <w:pStyle w:val="TableText"/>
            </w:pPr>
            <w:r w:rsidRPr="00B568A3">
              <w:t>Listening</w:t>
            </w:r>
          </w:p>
        </w:tc>
        <w:tc>
          <w:tcPr>
            <w:tcW w:w="375" w:type="pct"/>
            <w:tcBorders>
              <w:top w:val="nil"/>
              <w:bottom w:val="single" w:sz="4" w:space="0" w:color="auto"/>
            </w:tcBorders>
            <w:noWrap/>
          </w:tcPr>
          <w:p w14:paraId="346069BE" w14:textId="77777777" w:rsidR="004C67E7" w:rsidRPr="00B568A3" w:rsidRDefault="004C67E7" w:rsidP="00EB7EE5">
            <w:pPr>
              <w:pStyle w:val="TableText"/>
            </w:pPr>
            <w:r w:rsidRPr="00B568A3">
              <w:rPr>
                <w:rFonts w:cs="Arial"/>
                <w:color w:val="000000"/>
              </w:rPr>
              <w:t>0</w:t>
            </w:r>
          </w:p>
        </w:tc>
        <w:tc>
          <w:tcPr>
            <w:tcW w:w="375" w:type="pct"/>
            <w:tcBorders>
              <w:top w:val="nil"/>
              <w:bottom w:val="single" w:sz="4" w:space="0" w:color="auto"/>
            </w:tcBorders>
            <w:noWrap/>
          </w:tcPr>
          <w:p w14:paraId="71C56A73" w14:textId="77777777" w:rsidR="004C67E7" w:rsidRPr="00B568A3" w:rsidRDefault="004C67E7" w:rsidP="00EB7EE5">
            <w:pPr>
              <w:pStyle w:val="TableText"/>
            </w:pPr>
            <w:r w:rsidRPr="00B568A3">
              <w:rPr>
                <w:rFonts w:cs="Arial"/>
                <w:color w:val="000000"/>
              </w:rPr>
              <w:t>3</w:t>
            </w:r>
          </w:p>
        </w:tc>
        <w:tc>
          <w:tcPr>
            <w:tcW w:w="375" w:type="pct"/>
            <w:tcBorders>
              <w:top w:val="nil"/>
              <w:bottom w:val="single" w:sz="4" w:space="0" w:color="auto"/>
            </w:tcBorders>
            <w:noWrap/>
          </w:tcPr>
          <w:p w14:paraId="3D91A21B" w14:textId="77777777" w:rsidR="004C67E7" w:rsidRPr="00B568A3" w:rsidRDefault="004C67E7" w:rsidP="00EB7EE5">
            <w:pPr>
              <w:pStyle w:val="TableText"/>
            </w:pPr>
            <w:r w:rsidRPr="00B568A3">
              <w:rPr>
                <w:rFonts w:cs="Arial"/>
                <w:color w:val="000000"/>
              </w:rPr>
              <w:t>6</w:t>
            </w:r>
          </w:p>
        </w:tc>
        <w:tc>
          <w:tcPr>
            <w:tcW w:w="375" w:type="pct"/>
            <w:tcBorders>
              <w:top w:val="nil"/>
              <w:bottom w:val="single" w:sz="4" w:space="0" w:color="auto"/>
            </w:tcBorders>
            <w:noWrap/>
          </w:tcPr>
          <w:p w14:paraId="1704C80B" w14:textId="77777777" w:rsidR="004C67E7" w:rsidRPr="00B568A3" w:rsidRDefault="004C67E7" w:rsidP="00EB7EE5">
            <w:pPr>
              <w:pStyle w:val="TableText"/>
            </w:pPr>
            <w:r w:rsidRPr="00B568A3">
              <w:rPr>
                <w:rFonts w:cs="Arial"/>
                <w:color w:val="000000"/>
              </w:rPr>
              <w:t>9</w:t>
            </w:r>
          </w:p>
        </w:tc>
        <w:tc>
          <w:tcPr>
            <w:tcW w:w="375" w:type="pct"/>
            <w:tcBorders>
              <w:top w:val="nil"/>
              <w:bottom w:val="single" w:sz="4" w:space="0" w:color="auto"/>
            </w:tcBorders>
            <w:noWrap/>
          </w:tcPr>
          <w:p w14:paraId="2D7B067E" w14:textId="77777777" w:rsidR="004C67E7" w:rsidRPr="00B568A3" w:rsidRDefault="004C67E7" w:rsidP="00EB7EE5">
            <w:pPr>
              <w:pStyle w:val="TableText"/>
            </w:pPr>
            <w:r w:rsidRPr="00B568A3">
              <w:rPr>
                <w:rFonts w:cs="Arial"/>
                <w:color w:val="000000"/>
              </w:rPr>
              <w:t>0</w:t>
            </w:r>
          </w:p>
        </w:tc>
        <w:tc>
          <w:tcPr>
            <w:tcW w:w="404" w:type="pct"/>
            <w:tcBorders>
              <w:top w:val="nil"/>
              <w:bottom w:val="single" w:sz="4" w:space="0" w:color="auto"/>
            </w:tcBorders>
            <w:noWrap/>
          </w:tcPr>
          <w:p w14:paraId="63B4E7F6" w14:textId="77777777" w:rsidR="004C67E7" w:rsidRPr="00B568A3" w:rsidRDefault="004C67E7" w:rsidP="00EB7EE5">
            <w:pPr>
              <w:pStyle w:val="TableText"/>
            </w:pPr>
            <w:r w:rsidRPr="00B568A3">
              <w:rPr>
                <w:rFonts w:cs="Arial"/>
                <w:color w:val="000000"/>
              </w:rPr>
              <w:t>18</w:t>
            </w:r>
          </w:p>
        </w:tc>
        <w:tc>
          <w:tcPr>
            <w:tcW w:w="405" w:type="pct"/>
            <w:tcBorders>
              <w:top w:val="nil"/>
              <w:bottom w:val="single" w:sz="4" w:space="0" w:color="auto"/>
            </w:tcBorders>
          </w:tcPr>
          <w:p w14:paraId="2E33C08E" w14:textId="77777777" w:rsidR="004C67E7" w:rsidRPr="00B568A3" w:rsidRDefault="004C67E7" w:rsidP="00EB7EE5">
            <w:pPr>
              <w:pStyle w:val="TableText"/>
            </w:pPr>
            <w:r w:rsidRPr="00B568A3">
              <w:rPr>
                <w:rFonts w:cs="Arial"/>
                <w:color w:val="000000"/>
              </w:rPr>
              <w:t>0.56</w:t>
            </w:r>
          </w:p>
        </w:tc>
        <w:tc>
          <w:tcPr>
            <w:tcW w:w="405" w:type="pct"/>
            <w:tcBorders>
              <w:top w:val="nil"/>
              <w:bottom w:val="single" w:sz="4" w:space="0" w:color="auto"/>
            </w:tcBorders>
          </w:tcPr>
          <w:p w14:paraId="126EC88D" w14:textId="77777777" w:rsidR="004C67E7" w:rsidRPr="00B568A3" w:rsidRDefault="004C67E7" w:rsidP="00EB7EE5">
            <w:pPr>
              <w:pStyle w:val="TableText"/>
            </w:pPr>
            <w:r w:rsidRPr="00B568A3">
              <w:rPr>
                <w:rFonts w:cs="Arial"/>
                <w:color w:val="000000"/>
              </w:rPr>
              <w:t>0.22</w:t>
            </w:r>
          </w:p>
        </w:tc>
        <w:tc>
          <w:tcPr>
            <w:tcW w:w="391" w:type="pct"/>
            <w:tcBorders>
              <w:top w:val="nil"/>
              <w:bottom w:val="single" w:sz="4" w:space="0" w:color="auto"/>
            </w:tcBorders>
          </w:tcPr>
          <w:p w14:paraId="3F108F35" w14:textId="77777777" w:rsidR="004C67E7" w:rsidRPr="00B568A3" w:rsidRDefault="004C67E7" w:rsidP="00EB7EE5">
            <w:pPr>
              <w:pStyle w:val="TableText"/>
            </w:pPr>
            <w:r w:rsidRPr="00B568A3">
              <w:rPr>
                <w:rFonts w:cs="Arial"/>
                <w:color w:val="000000"/>
              </w:rPr>
              <w:t>0.78</w:t>
            </w:r>
          </w:p>
        </w:tc>
      </w:tr>
      <w:tr w:rsidR="004C67E7" w:rsidRPr="00B568A3" w14:paraId="2FE30B04" w14:textId="77777777" w:rsidTr="00CA70D3">
        <w:trPr>
          <w:trHeight w:val="315"/>
        </w:trPr>
        <w:tc>
          <w:tcPr>
            <w:tcW w:w="615" w:type="pct"/>
            <w:tcBorders>
              <w:top w:val="single" w:sz="4" w:space="0" w:color="auto"/>
            </w:tcBorders>
            <w:noWrap/>
          </w:tcPr>
          <w:p w14:paraId="7453C768" w14:textId="77777777" w:rsidR="004C67E7" w:rsidRPr="00B568A3" w:rsidRDefault="004C67E7" w:rsidP="00EB7EE5">
            <w:pPr>
              <w:pStyle w:val="TableText"/>
            </w:pPr>
            <w:r w:rsidRPr="00B568A3">
              <w:t>Grade 5</w:t>
            </w:r>
          </w:p>
        </w:tc>
        <w:tc>
          <w:tcPr>
            <w:tcW w:w="904" w:type="pct"/>
            <w:tcBorders>
              <w:top w:val="single" w:sz="4" w:space="0" w:color="auto"/>
            </w:tcBorders>
            <w:noWrap/>
          </w:tcPr>
          <w:p w14:paraId="4D15E52E" w14:textId="77777777" w:rsidR="004C67E7" w:rsidRPr="00B568A3" w:rsidRDefault="004C67E7" w:rsidP="00EB7EE5">
            <w:pPr>
              <w:pStyle w:val="TableText"/>
            </w:pPr>
            <w:r w:rsidRPr="00B568A3">
              <w:rPr>
                <w:rFonts w:cs="Arial"/>
                <w:color w:val="000000"/>
              </w:rPr>
              <w:t>Reading</w:t>
            </w:r>
          </w:p>
        </w:tc>
        <w:tc>
          <w:tcPr>
            <w:tcW w:w="375" w:type="pct"/>
            <w:tcBorders>
              <w:top w:val="single" w:sz="4" w:space="0" w:color="auto"/>
            </w:tcBorders>
            <w:noWrap/>
          </w:tcPr>
          <w:p w14:paraId="5C05EE0D" w14:textId="77777777" w:rsidR="004C67E7" w:rsidRPr="00B568A3" w:rsidRDefault="004C67E7" w:rsidP="00EB7EE5">
            <w:pPr>
              <w:pStyle w:val="TableText"/>
            </w:pPr>
            <w:r w:rsidRPr="00B568A3">
              <w:rPr>
                <w:rFonts w:cs="Arial"/>
                <w:color w:val="000000"/>
              </w:rPr>
              <w:t>2</w:t>
            </w:r>
          </w:p>
        </w:tc>
        <w:tc>
          <w:tcPr>
            <w:tcW w:w="375" w:type="pct"/>
            <w:tcBorders>
              <w:top w:val="single" w:sz="4" w:space="0" w:color="auto"/>
            </w:tcBorders>
            <w:noWrap/>
          </w:tcPr>
          <w:p w14:paraId="6A8A487B" w14:textId="77777777" w:rsidR="004C67E7" w:rsidRPr="00B568A3" w:rsidRDefault="004C67E7" w:rsidP="00EB7EE5">
            <w:pPr>
              <w:pStyle w:val="TableText"/>
            </w:pPr>
            <w:r w:rsidRPr="00B568A3">
              <w:rPr>
                <w:rFonts w:cs="Arial"/>
                <w:color w:val="000000"/>
              </w:rPr>
              <w:t>15</w:t>
            </w:r>
          </w:p>
        </w:tc>
        <w:tc>
          <w:tcPr>
            <w:tcW w:w="375" w:type="pct"/>
            <w:tcBorders>
              <w:top w:val="single" w:sz="4" w:space="0" w:color="auto"/>
            </w:tcBorders>
            <w:noWrap/>
          </w:tcPr>
          <w:p w14:paraId="560B75C4" w14:textId="77777777" w:rsidR="004C67E7" w:rsidRPr="00B568A3" w:rsidRDefault="004C67E7" w:rsidP="00EB7EE5">
            <w:pPr>
              <w:pStyle w:val="TableText"/>
            </w:pPr>
            <w:r w:rsidRPr="00B568A3">
              <w:rPr>
                <w:rFonts w:cs="Arial"/>
                <w:color w:val="000000"/>
              </w:rPr>
              <w:t>16</w:t>
            </w:r>
          </w:p>
        </w:tc>
        <w:tc>
          <w:tcPr>
            <w:tcW w:w="375" w:type="pct"/>
            <w:tcBorders>
              <w:top w:val="single" w:sz="4" w:space="0" w:color="auto"/>
            </w:tcBorders>
            <w:noWrap/>
          </w:tcPr>
          <w:p w14:paraId="10B1CD4D" w14:textId="77777777" w:rsidR="004C67E7" w:rsidRPr="00B568A3" w:rsidRDefault="004C67E7" w:rsidP="00EB7EE5">
            <w:pPr>
              <w:pStyle w:val="TableText"/>
            </w:pPr>
            <w:r w:rsidRPr="00B568A3">
              <w:rPr>
                <w:rFonts w:cs="Arial"/>
                <w:color w:val="000000"/>
              </w:rPr>
              <w:t>2</w:t>
            </w:r>
          </w:p>
        </w:tc>
        <w:tc>
          <w:tcPr>
            <w:tcW w:w="375" w:type="pct"/>
            <w:tcBorders>
              <w:top w:val="single" w:sz="4" w:space="0" w:color="auto"/>
            </w:tcBorders>
            <w:noWrap/>
          </w:tcPr>
          <w:p w14:paraId="101DC86F" w14:textId="77777777" w:rsidR="004C67E7" w:rsidRPr="00B568A3" w:rsidRDefault="004C67E7" w:rsidP="00EB7EE5">
            <w:pPr>
              <w:pStyle w:val="TableText"/>
            </w:pPr>
            <w:r w:rsidRPr="00B568A3">
              <w:rPr>
                <w:rFonts w:cs="Arial"/>
                <w:color w:val="000000"/>
              </w:rPr>
              <w:t>0</w:t>
            </w:r>
          </w:p>
        </w:tc>
        <w:tc>
          <w:tcPr>
            <w:tcW w:w="404" w:type="pct"/>
            <w:tcBorders>
              <w:top w:val="single" w:sz="4" w:space="0" w:color="auto"/>
            </w:tcBorders>
            <w:noWrap/>
          </w:tcPr>
          <w:p w14:paraId="619F0C69" w14:textId="77777777" w:rsidR="004C67E7" w:rsidRPr="00B568A3" w:rsidRDefault="004C67E7" w:rsidP="00EB7EE5">
            <w:pPr>
              <w:pStyle w:val="TableText"/>
            </w:pPr>
            <w:r w:rsidRPr="00B568A3">
              <w:rPr>
                <w:rFonts w:cs="Arial"/>
                <w:color w:val="000000"/>
              </w:rPr>
              <w:t>35</w:t>
            </w:r>
          </w:p>
        </w:tc>
        <w:tc>
          <w:tcPr>
            <w:tcW w:w="405" w:type="pct"/>
            <w:tcBorders>
              <w:top w:val="single" w:sz="4" w:space="0" w:color="auto"/>
            </w:tcBorders>
          </w:tcPr>
          <w:p w14:paraId="2DABF9ED" w14:textId="77777777" w:rsidR="004C67E7" w:rsidRPr="00B568A3" w:rsidRDefault="004C67E7" w:rsidP="00EB7EE5">
            <w:pPr>
              <w:pStyle w:val="TableText"/>
            </w:pPr>
            <w:r w:rsidRPr="00B568A3">
              <w:rPr>
                <w:rFonts w:cs="Arial"/>
                <w:color w:val="000000"/>
              </w:rPr>
              <w:t>0.40</w:t>
            </w:r>
          </w:p>
        </w:tc>
        <w:tc>
          <w:tcPr>
            <w:tcW w:w="405" w:type="pct"/>
            <w:tcBorders>
              <w:top w:val="single" w:sz="4" w:space="0" w:color="auto"/>
            </w:tcBorders>
          </w:tcPr>
          <w:p w14:paraId="399FD483" w14:textId="77777777" w:rsidR="004C67E7" w:rsidRPr="00B568A3" w:rsidRDefault="004C67E7" w:rsidP="00EB7EE5">
            <w:pPr>
              <w:pStyle w:val="TableText"/>
            </w:pPr>
            <w:r w:rsidRPr="00B568A3">
              <w:rPr>
                <w:rFonts w:cs="Arial"/>
                <w:color w:val="000000"/>
              </w:rPr>
              <w:t>0.12</w:t>
            </w:r>
          </w:p>
        </w:tc>
        <w:tc>
          <w:tcPr>
            <w:tcW w:w="391" w:type="pct"/>
            <w:tcBorders>
              <w:top w:val="single" w:sz="4" w:space="0" w:color="auto"/>
            </w:tcBorders>
          </w:tcPr>
          <w:p w14:paraId="43A87025" w14:textId="77777777" w:rsidR="004C67E7" w:rsidRPr="00B568A3" w:rsidRDefault="004C67E7" w:rsidP="00EB7EE5">
            <w:pPr>
              <w:pStyle w:val="TableText"/>
            </w:pPr>
            <w:r w:rsidRPr="00B568A3">
              <w:rPr>
                <w:rFonts w:cs="Arial"/>
                <w:color w:val="000000"/>
              </w:rPr>
              <w:t>0.69</w:t>
            </w:r>
          </w:p>
        </w:tc>
      </w:tr>
      <w:tr w:rsidR="004C67E7" w:rsidRPr="00B568A3" w14:paraId="3FD3D754" w14:textId="77777777" w:rsidTr="00CA70D3">
        <w:trPr>
          <w:trHeight w:val="315"/>
        </w:trPr>
        <w:tc>
          <w:tcPr>
            <w:tcW w:w="615" w:type="pct"/>
            <w:tcBorders>
              <w:bottom w:val="nil"/>
            </w:tcBorders>
            <w:noWrap/>
          </w:tcPr>
          <w:p w14:paraId="342A6E8C" w14:textId="77777777" w:rsidR="004C67E7" w:rsidRPr="00B568A3" w:rsidRDefault="004C67E7" w:rsidP="00EB7EE5">
            <w:pPr>
              <w:pStyle w:val="TableText"/>
            </w:pPr>
            <w:r w:rsidRPr="00B568A3">
              <w:t>Grade 5</w:t>
            </w:r>
          </w:p>
        </w:tc>
        <w:tc>
          <w:tcPr>
            <w:tcW w:w="904" w:type="pct"/>
            <w:tcBorders>
              <w:bottom w:val="nil"/>
            </w:tcBorders>
            <w:noWrap/>
          </w:tcPr>
          <w:p w14:paraId="5ADFBF62" w14:textId="77777777" w:rsidR="004C67E7" w:rsidRPr="00B568A3" w:rsidRDefault="004C67E7" w:rsidP="00EB7EE5">
            <w:pPr>
              <w:pStyle w:val="TableText"/>
            </w:pPr>
            <w:r w:rsidRPr="00B568A3">
              <w:rPr>
                <w:rFonts w:cs="Arial"/>
                <w:color w:val="000000"/>
              </w:rPr>
              <w:t>Writing Mechanics</w:t>
            </w:r>
          </w:p>
        </w:tc>
        <w:tc>
          <w:tcPr>
            <w:tcW w:w="375" w:type="pct"/>
            <w:tcBorders>
              <w:bottom w:val="nil"/>
            </w:tcBorders>
            <w:noWrap/>
          </w:tcPr>
          <w:p w14:paraId="54BDFA3A" w14:textId="77777777" w:rsidR="004C67E7" w:rsidRPr="00B568A3" w:rsidRDefault="004C67E7" w:rsidP="00EB7EE5">
            <w:pPr>
              <w:pStyle w:val="TableText"/>
            </w:pPr>
            <w:r w:rsidRPr="00B568A3">
              <w:rPr>
                <w:rFonts w:cs="Arial"/>
                <w:color w:val="000000"/>
              </w:rPr>
              <w:t>0</w:t>
            </w:r>
          </w:p>
        </w:tc>
        <w:tc>
          <w:tcPr>
            <w:tcW w:w="375" w:type="pct"/>
            <w:tcBorders>
              <w:bottom w:val="nil"/>
            </w:tcBorders>
            <w:noWrap/>
          </w:tcPr>
          <w:p w14:paraId="173564EE" w14:textId="77777777" w:rsidR="004C67E7" w:rsidRPr="00B568A3" w:rsidRDefault="004C67E7" w:rsidP="00EB7EE5">
            <w:pPr>
              <w:pStyle w:val="TableText"/>
            </w:pPr>
            <w:r w:rsidRPr="00B568A3">
              <w:rPr>
                <w:rFonts w:cs="Arial"/>
                <w:color w:val="000000"/>
              </w:rPr>
              <w:t>6</w:t>
            </w:r>
          </w:p>
        </w:tc>
        <w:tc>
          <w:tcPr>
            <w:tcW w:w="375" w:type="pct"/>
            <w:tcBorders>
              <w:bottom w:val="nil"/>
            </w:tcBorders>
            <w:noWrap/>
          </w:tcPr>
          <w:p w14:paraId="766DBA7A" w14:textId="77777777" w:rsidR="004C67E7" w:rsidRPr="00B568A3" w:rsidRDefault="004C67E7" w:rsidP="00EB7EE5">
            <w:pPr>
              <w:pStyle w:val="TableText"/>
            </w:pPr>
            <w:r w:rsidRPr="00B568A3">
              <w:rPr>
                <w:rFonts w:cs="Arial"/>
                <w:color w:val="000000"/>
              </w:rPr>
              <w:t>13</w:t>
            </w:r>
          </w:p>
        </w:tc>
        <w:tc>
          <w:tcPr>
            <w:tcW w:w="375" w:type="pct"/>
            <w:tcBorders>
              <w:bottom w:val="nil"/>
            </w:tcBorders>
            <w:noWrap/>
          </w:tcPr>
          <w:p w14:paraId="6A97C71D" w14:textId="77777777" w:rsidR="004C67E7" w:rsidRPr="00B568A3" w:rsidRDefault="004C67E7" w:rsidP="00EB7EE5">
            <w:pPr>
              <w:pStyle w:val="TableText"/>
            </w:pPr>
            <w:r w:rsidRPr="00B568A3">
              <w:rPr>
                <w:rFonts w:cs="Arial"/>
                <w:color w:val="000000"/>
              </w:rPr>
              <w:t>1</w:t>
            </w:r>
          </w:p>
        </w:tc>
        <w:tc>
          <w:tcPr>
            <w:tcW w:w="375" w:type="pct"/>
            <w:tcBorders>
              <w:bottom w:val="nil"/>
            </w:tcBorders>
            <w:noWrap/>
          </w:tcPr>
          <w:p w14:paraId="5BBE99D8" w14:textId="77777777" w:rsidR="004C67E7" w:rsidRPr="00B568A3" w:rsidRDefault="004C67E7" w:rsidP="00EB7EE5">
            <w:pPr>
              <w:pStyle w:val="TableText"/>
            </w:pPr>
            <w:r w:rsidRPr="00B568A3">
              <w:rPr>
                <w:rFonts w:cs="Arial"/>
                <w:color w:val="000000"/>
              </w:rPr>
              <w:t>0</w:t>
            </w:r>
          </w:p>
        </w:tc>
        <w:tc>
          <w:tcPr>
            <w:tcW w:w="404" w:type="pct"/>
            <w:tcBorders>
              <w:bottom w:val="nil"/>
            </w:tcBorders>
            <w:noWrap/>
          </w:tcPr>
          <w:p w14:paraId="3A20EC67" w14:textId="77777777" w:rsidR="004C67E7" w:rsidRPr="00B568A3" w:rsidRDefault="004C67E7" w:rsidP="00EB7EE5">
            <w:pPr>
              <w:pStyle w:val="TableText"/>
            </w:pPr>
            <w:r w:rsidRPr="00B568A3">
              <w:rPr>
                <w:rFonts w:cs="Arial"/>
                <w:color w:val="000000"/>
              </w:rPr>
              <w:t>20</w:t>
            </w:r>
          </w:p>
        </w:tc>
        <w:tc>
          <w:tcPr>
            <w:tcW w:w="405" w:type="pct"/>
            <w:tcBorders>
              <w:bottom w:val="nil"/>
            </w:tcBorders>
          </w:tcPr>
          <w:p w14:paraId="1C1A0BB4" w14:textId="77777777" w:rsidR="004C67E7" w:rsidRPr="00B568A3" w:rsidRDefault="004C67E7" w:rsidP="00EB7EE5">
            <w:pPr>
              <w:pStyle w:val="TableText"/>
            </w:pPr>
            <w:r w:rsidRPr="00B568A3">
              <w:rPr>
                <w:rFonts w:cs="Arial"/>
                <w:color w:val="000000"/>
              </w:rPr>
              <w:t>0.45</w:t>
            </w:r>
          </w:p>
        </w:tc>
        <w:tc>
          <w:tcPr>
            <w:tcW w:w="405" w:type="pct"/>
            <w:tcBorders>
              <w:bottom w:val="nil"/>
            </w:tcBorders>
          </w:tcPr>
          <w:p w14:paraId="2E3FBB87" w14:textId="77777777" w:rsidR="004C67E7" w:rsidRPr="00B568A3" w:rsidRDefault="004C67E7" w:rsidP="00EB7EE5">
            <w:pPr>
              <w:pStyle w:val="TableText"/>
            </w:pPr>
            <w:r w:rsidRPr="00B568A3">
              <w:rPr>
                <w:rFonts w:cs="Arial"/>
                <w:color w:val="000000"/>
              </w:rPr>
              <w:t>0.21</w:t>
            </w:r>
          </w:p>
        </w:tc>
        <w:tc>
          <w:tcPr>
            <w:tcW w:w="391" w:type="pct"/>
            <w:tcBorders>
              <w:bottom w:val="nil"/>
            </w:tcBorders>
          </w:tcPr>
          <w:p w14:paraId="5E09FA4A" w14:textId="77777777" w:rsidR="004C67E7" w:rsidRPr="00B568A3" w:rsidRDefault="004C67E7" w:rsidP="00EB7EE5">
            <w:pPr>
              <w:pStyle w:val="TableText"/>
            </w:pPr>
            <w:r w:rsidRPr="00B568A3">
              <w:rPr>
                <w:rFonts w:cs="Arial"/>
                <w:color w:val="000000"/>
              </w:rPr>
              <w:t>0.62</w:t>
            </w:r>
          </w:p>
        </w:tc>
      </w:tr>
      <w:tr w:rsidR="004C67E7" w:rsidRPr="00B568A3" w14:paraId="4454F7FD" w14:textId="77777777" w:rsidTr="00CA70D3">
        <w:trPr>
          <w:trHeight w:val="315"/>
        </w:trPr>
        <w:tc>
          <w:tcPr>
            <w:tcW w:w="615" w:type="pct"/>
            <w:tcBorders>
              <w:top w:val="nil"/>
              <w:bottom w:val="single" w:sz="4" w:space="0" w:color="auto"/>
            </w:tcBorders>
            <w:noWrap/>
          </w:tcPr>
          <w:p w14:paraId="3CF88151" w14:textId="77777777" w:rsidR="004C67E7" w:rsidRPr="00B568A3" w:rsidRDefault="004C67E7" w:rsidP="00EB7EE5">
            <w:pPr>
              <w:pStyle w:val="TableText"/>
            </w:pPr>
            <w:r w:rsidRPr="00B568A3">
              <w:t>Grade 5</w:t>
            </w:r>
          </w:p>
        </w:tc>
        <w:tc>
          <w:tcPr>
            <w:tcW w:w="904" w:type="pct"/>
            <w:tcBorders>
              <w:top w:val="nil"/>
              <w:bottom w:val="single" w:sz="4" w:space="0" w:color="auto"/>
            </w:tcBorders>
            <w:noWrap/>
          </w:tcPr>
          <w:p w14:paraId="2485C510" w14:textId="77777777" w:rsidR="004C67E7" w:rsidRPr="00B568A3" w:rsidRDefault="004C67E7" w:rsidP="00EB7EE5">
            <w:pPr>
              <w:pStyle w:val="TableText"/>
            </w:pPr>
            <w:r w:rsidRPr="00B568A3">
              <w:t>Listening</w:t>
            </w:r>
          </w:p>
        </w:tc>
        <w:tc>
          <w:tcPr>
            <w:tcW w:w="375" w:type="pct"/>
            <w:tcBorders>
              <w:top w:val="nil"/>
              <w:bottom w:val="single" w:sz="4" w:space="0" w:color="auto"/>
            </w:tcBorders>
            <w:noWrap/>
          </w:tcPr>
          <w:p w14:paraId="3AE5B8FA" w14:textId="77777777" w:rsidR="004C67E7" w:rsidRPr="00B568A3" w:rsidRDefault="004C67E7" w:rsidP="00EB7EE5">
            <w:pPr>
              <w:pStyle w:val="TableText"/>
            </w:pPr>
            <w:r w:rsidRPr="00B568A3">
              <w:rPr>
                <w:rFonts w:cs="Arial"/>
                <w:color w:val="000000"/>
              </w:rPr>
              <w:t>1</w:t>
            </w:r>
          </w:p>
        </w:tc>
        <w:tc>
          <w:tcPr>
            <w:tcW w:w="375" w:type="pct"/>
            <w:tcBorders>
              <w:top w:val="nil"/>
              <w:bottom w:val="single" w:sz="4" w:space="0" w:color="auto"/>
            </w:tcBorders>
            <w:noWrap/>
          </w:tcPr>
          <w:p w14:paraId="19F61136" w14:textId="77777777" w:rsidR="004C67E7" w:rsidRPr="00B568A3" w:rsidRDefault="004C67E7" w:rsidP="00EB7EE5">
            <w:pPr>
              <w:pStyle w:val="TableText"/>
            </w:pPr>
            <w:r w:rsidRPr="00B568A3">
              <w:rPr>
                <w:rFonts w:cs="Arial"/>
                <w:color w:val="000000"/>
              </w:rPr>
              <w:t>3</w:t>
            </w:r>
          </w:p>
        </w:tc>
        <w:tc>
          <w:tcPr>
            <w:tcW w:w="375" w:type="pct"/>
            <w:tcBorders>
              <w:top w:val="nil"/>
              <w:bottom w:val="single" w:sz="4" w:space="0" w:color="auto"/>
            </w:tcBorders>
            <w:noWrap/>
          </w:tcPr>
          <w:p w14:paraId="0FFEF58C" w14:textId="77777777" w:rsidR="004C67E7" w:rsidRPr="00B568A3" w:rsidRDefault="004C67E7" w:rsidP="00EB7EE5">
            <w:pPr>
              <w:pStyle w:val="TableText"/>
            </w:pPr>
            <w:r w:rsidRPr="00B568A3">
              <w:rPr>
                <w:rFonts w:cs="Arial"/>
                <w:color w:val="000000"/>
              </w:rPr>
              <w:t>3</w:t>
            </w:r>
          </w:p>
        </w:tc>
        <w:tc>
          <w:tcPr>
            <w:tcW w:w="375" w:type="pct"/>
            <w:tcBorders>
              <w:top w:val="nil"/>
              <w:bottom w:val="single" w:sz="4" w:space="0" w:color="auto"/>
            </w:tcBorders>
            <w:noWrap/>
          </w:tcPr>
          <w:p w14:paraId="431EC6CA" w14:textId="77777777" w:rsidR="004C67E7" w:rsidRPr="00B568A3" w:rsidRDefault="004C67E7" w:rsidP="00EB7EE5">
            <w:pPr>
              <w:pStyle w:val="TableText"/>
            </w:pPr>
            <w:r w:rsidRPr="00B568A3">
              <w:rPr>
                <w:rFonts w:cs="Arial"/>
                <w:color w:val="000000"/>
              </w:rPr>
              <w:t>7</w:t>
            </w:r>
          </w:p>
        </w:tc>
        <w:tc>
          <w:tcPr>
            <w:tcW w:w="375" w:type="pct"/>
            <w:tcBorders>
              <w:top w:val="nil"/>
              <w:bottom w:val="single" w:sz="4" w:space="0" w:color="auto"/>
            </w:tcBorders>
            <w:noWrap/>
          </w:tcPr>
          <w:p w14:paraId="0EBCFF70" w14:textId="77777777" w:rsidR="004C67E7" w:rsidRPr="00B568A3" w:rsidRDefault="004C67E7" w:rsidP="00EB7EE5">
            <w:pPr>
              <w:pStyle w:val="TableText"/>
            </w:pPr>
            <w:r w:rsidRPr="00B568A3">
              <w:rPr>
                <w:rFonts w:cs="Arial"/>
                <w:color w:val="000000"/>
              </w:rPr>
              <w:t>1</w:t>
            </w:r>
          </w:p>
        </w:tc>
        <w:tc>
          <w:tcPr>
            <w:tcW w:w="404" w:type="pct"/>
            <w:tcBorders>
              <w:top w:val="nil"/>
              <w:bottom w:val="single" w:sz="4" w:space="0" w:color="auto"/>
            </w:tcBorders>
            <w:noWrap/>
          </w:tcPr>
          <w:p w14:paraId="03A02D2E" w14:textId="77777777" w:rsidR="004C67E7" w:rsidRPr="00B568A3" w:rsidRDefault="004C67E7" w:rsidP="00EB7EE5">
            <w:pPr>
              <w:pStyle w:val="TableText"/>
            </w:pPr>
            <w:r w:rsidRPr="00B568A3">
              <w:rPr>
                <w:rFonts w:cs="Arial"/>
                <w:color w:val="000000"/>
              </w:rPr>
              <w:t>15</w:t>
            </w:r>
          </w:p>
        </w:tc>
        <w:tc>
          <w:tcPr>
            <w:tcW w:w="405" w:type="pct"/>
            <w:tcBorders>
              <w:top w:val="nil"/>
              <w:bottom w:val="single" w:sz="4" w:space="0" w:color="auto"/>
            </w:tcBorders>
          </w:tcPr>
          <w:p w14:paraId="32F1E7BF" w14:textId="77777777" w:rsidR="004C67E7" w:rsidRPr="00B568A3" w:rsidRDefault="004C67E7" w:rsidP="00EB7EE5">
            <w:pPr>
              <w:pStyle w:val="TableText"/>
            </w:pPr>
            <w:r w:rsidRPr="00B568A3">
              <w:rPr>
                <w:rFonts w:cs="Arial"/>
                <w:color w:val="000000"/>
              </w:rPr>
              <w:t>0.55</w:t>
            </w:r>
          </w:p>
        </w:tc>
        <w:tc>
          <w:tcPr>
            <w:tcW w:w="405" w:type="pct"/>
            <w:tcBorders>
              <w:top w:val="nil"/>
              <w:bottom w:val="single" w:sz="4" w:space="0" w:color="auto"/>
            </w:tcBorders>
          </w:tcPr>
          <w:p w14:paraId="05546069" w14:textId="77777777" w:rsidR="004C67E7" w:rsidRPr="00B568A3" w:rsidRDefault="004C67E7" w:rsidP="00EB7EE5">
            <w:pPr>
              <w:pStyle w:val="TableText"/>
            </w:pPr>
            <w:r w:rsidRPr="00B568A3">
              <w:rPr>
                <w:rFonts w:cs="Arial"/>
                <w:color w:val="000000"/>
              </w:rPr>
              <w:t>0.12</w:t>
            </w:r>
          </w:p>
        </w:tc>
        <w:tc>
          <w:tcPr>
            <w:tcW w:w="391" w:type="pct"/>
            <w:tcBorders>
              <w:top w:val="nil"/>
              <w:bottom w:val="single" w:sz="4" w:space="0" w:color="auto"/>
            </w:tcBorders>
          </w:tcPr>
          <w:p w14:paraId="11033D57" w14:textId="77777777" w:rsidR="004C67E7" w:rsidRPr="00B568A3" w:rsidRDefault="004C67E7" w:rsidP="00EB7EE5">
            <w:pPr>
              <w:pStyle w:val="TableText"/>
            </w:pPr>
            <w:r w:rsidRPr="00B568A3">
              <w:rPr>
                <w:rFonts w:cs="Arial"/>
                <w:color w:val="000000"/>
              </w:rPr>
              <w:t>0.85</w:t>
            </w:r>
          </w:p>
        </w:tc>
      </w:tr>
      <w:tr w:rsidR="004C67E7" w:rsidRPr="00B568A3" w14:paraId="56EF7264" w14:textId="77777777" w:rsidTr="00CA70D3">
        <w:trPr>
          <w:trHeight w:val="315"/>
        </w:trPr>
        <w:tc>
          <w:tcPr>
            <w:tcW w:w="615" w:type="pct"/>
            <w:tcBorders>
              <w:top w:val="single" w:sz="4" w:space="0" w:color="auto"/>
            </w:tcBorders>
            <w:noWrap/>
          </w:tcPr>
          <w:p w14:paraId="0ABA8665" w14:textId="77777777" w:rsidR="004C67E7" w:rsidRPr="00B568A3" w:rsidRDefault="004C67E7" w:rsidP="00EB7EE5">
            <w:pPr>
              <w:pStyle w:val="TableText"/>
            </w:pPr>
            <w:r w:rsidRPr="00B568A3">
              <w:t>Grade 6</w:t>
            </w:r>
          </w:p>
        </w:tc>
        <w:tc>
          <w:tcPr>
            <w:tcW w:w="904" w:type="pct"/>
            <w:tcBorders>
              <w:top w:val="single" w:sz="4" w:space="0" w:color="auto"/>
            </w:tcBorders>
            <w:noWrap/>
          </w:tcPr>
          <w:p w14:paraId="30C2903B" w14:textId="77777777" w:rsidR="004C67E7" w:rsidRPr="00B568A3" w:rsidRDefault="004C67E7" w:rsidP="00EB7EE5">
            <w:pPr>
              <w:pStyle w:val="TableText"/>
            </w:pPr>
            <w:r w:rsidRPr="00B568A3">
              <w:rPr>
                <w:rFonts w:cs="Arial"/>
                <w:color w:val="000000"/>
              </w:rPr>
              <w:t>Reading</w:t>
            </w:r>
          </w:p>
        </w:tc>
        <w:tc>
          <w:tcPr>
            <w:tcW w:w="375" w:type="pct"/>
            <w:tcBorders>
              <w:top w:val="single" w:sz="4" w:space="0" w:color="auto"/>
            </w:tcBorders>
            <w:noWrap/>
          </w:tcPr>
          <w:p w14:paraId="33240279" w14:textId="77777777" w:rsidR="004C67E7" w:rsidRPr="00B568A3" w:rsidRDefault="004C67E7" w:rsidP="00EB7EE5">
            <w:pPr>
              <w:pStyle w:val="TableText"/>
            </w:pPr>
            <w:r w:rsidRPr="00B568A3">
              <w:rPr>
                <w:rFonts w:cs="Arial"/>
                <w:color w:val="000000"/>
              </w:rPr>
              <w:t>2</w:t>
            </w:r>
          </w:p>
        </w:tc>
        <w:tc>
          <w:tcPr>
            <w:tcW w:w="375" w:type="pct"/>
            <w:tcBorders>
              <w:top w:val="single" w:sz="4" w:space="0" w:color="auto"/>
            </w:tcBorders>
            <w:noWrap/>
          </w:tcPr>
          <w:p w14:paraId="077FAA09" w14:textId="77777777" w:rsidR="004C67E7" w:rsidRPr="00B568A3" w:rsidRDefault="004C67E7" w:rsidP="00EB7EE5">
            <w:pPr>
              <w:pStyle w:val="TableText"/>
            </w:pPr>
            <w:r w:rsidRPr="00B568A3">
              <w:rPr>
                <w:rFonts w:cs="Arial"/>
                <w:color w:val="000000"/>
              </w:rPr>
              <w:t>7</w:t>
            </w:r>
          </w:p>
        </w:tc>
        <w:tc>
          <w:tcPr>
            <w:tcW w:w="375" w:type="pct"/>
            <w:tcBorders>
              <w:top w:val="single" w:sz="4" w:space="0" w:color="auto"/>
            </w:tcBorders>
            <w:noWrap/>
          </w:tcPr>
          <w:p w14:paraId="47AAD916" w14:textId="77777777" w:rsidR="004C67E7" w:rsidRPr="00B568A3" w:rsidRDefault="004C67E7" w:rsidP="00EB7EE5">
            <w:pPr>
              <w:pStyle w:val="TableText"/>
            </w:pPr>
            <w:r w:rsidRPr="00B568A3">
              <w:rPr>
                <w:rFonts w:cs="Arial"/>
                <w:color w:val="000000"/>
              </w:rPr>
              <w:t>21</w:t>
            </w:r>
          </w:p>
        </w:tc>
        <w:tc>
          <w:tcPr>
            <w:tcW w:w="375" w:type="pct"/>
            <w:tcBorders>
              <w:top w:val="single" w:sz="4" w:space="0" w:color="auto"/>
            </w:tcBorders>
            <w:noWrap/>
          </w:tcPr>
          <w:p w14:paraId="0056F537" w14:textId="77777777" w:rsidR="004C67E7" w:rsidRPr="00B568A3" w:rsidRDefault="004C67E7" w:rsidP="00EB7EE5">
            <w:pPr>
              <w:pStyle w:val="TableText"/>
            </w:pPr>
            <w:r w:rsidRPr="00B568A3">
              <w:rPr>
                <w:rFonts w:cs="Arial"/>
                <w:color w:val="000000"/>
              </w:rPr>
              <w:t>8</w:t>
            </w:r>
          </w:p>
        </w:tc>
        <w:tc>
          <w:tcPr>
            <w:tcW w:w="375" w:type="pct"/>
            <w:tcBorders>
              <w:top w:val="single" w:sz="4" w:space="0" w:color="auto"/>
            </w:tcBorders>
            <w:noWrap/>
          </w:tcPr>
          <w:p w14:paraId="2309F8C1" w14:textId="77777777" w:rsidR="004C67E7" w:rsidRPr="00B568A3" w:rsidRDefault="004C67E7" w:rsidP="00EB7EE5">
            <w:pPr>
              <w:pStyle w:val="TableText"/>
            </w:pPr>
            <w:r w:rsidRPr="00B568A3">
              <w:rPr>
                <w:rFonts w:cs="Arial"/>
                <w:color w:val="000000"/>
              </w:rPr>
              <w:t>0</w:t>
            </w:r>
          </w:p>
        </w:tc>
        <w:tc>
          <w:tcPr>
            <w:tcW w:w="404" w:type="pct"/>
            <w:tcBorders>
              <w:top w:val="single" w:sz="4" w:space="0" w:color="auto"/>
            </w:tcBorders>
            <w:noWrap/>
          </w:tcPr>
          <w:p w14:paraId="5098B950" w14:textId="77777777" w:rsidR="004C67E7" w:rsidRPr="00B568A3" w:rsidRDefault="004C67E7" w:rsidP="00EB7EE5">
            <w:pPr>
              <w:pStyle w:val="TableText"/>
            </w:pPr>
            <w:r w:rsidRPr="00B568A3">
              <w:rPr>
                <w:rFonts w:cs="Arial"/>
                <w:color w:val="000000"/>
              </w:rPr>
              <w:t>38</w:t>
            </w:r>
          </w:p>
        </w:tc>
        <w:tc>
          <w:tcPr>
            <w:tcW w:w="405" w:type="pct"/>
            <w:tcBorders>
              <w:top w:val="single" w:sz="4" w:space="0" w:color="auto"/>
            </w:tcBorders>
          </w:tcPr>
          <w:p w14:paraId="0E0A18F1" w14:textId="77777777" w:rsidR="004C67E7" w:rsidRPr="00B568A3" w:rsidRDefault="004C67E7" w:rsidP="00EB7EE5">
            <w:pPr>
              <w:pStyle w:val="TableText"/>
            </w:pPr>
            <w:r w:rsidRPr="00B568A3">
              <w:rPr>
                <w:rFonts w:cs="Arial"/>
                <w:color w:val="000000"/>
              </w:rPr>
              <w:t>0.47</w:t>
            </w:r>
          </w:p>
        </w:tc>
        <w:tc>
          <w:tcPr>
            <w:tcW w:w="405" w:type="pct"/>
            <w:tcBorders>
              <w:top w:val="single" w:sz="4" w:space="0" w:color="auto"/>
            </w:tcBorders>
          </w:tcPr>
          <w:p w14:paraId="346B9817" w14:textId="77777777" w:rsidR="004C67E7" w:rsidRPr="00B568A3" w:rsidRDefault="004C67E7" w:rsidP="00EB7EE5">
            <w:pPr>
              <w:pStyle w:val="TableText"/>
            </w:pPr>
            <w:r w:rsidRPr="00B568A3">
              <w:rPr>
                <w:rFonts w:cs="Arial"/>
                <w:color w:val="000000"/>
              </w:rPr>
              <w:t>0.15</w:t>
            </w:r>
          </w:p>
        </w:tc>
        <w:tc>
          <w:tcPr>
            <w:tcW w:w="391" w:type="pct"/>
            <w:tcBorders>
              <w:top w:val="single" w:sz="4" w:space="0" w:color="auto"/>
            </w:tcBorders>
          </w:tcPr>
          <w:p w14:paraId="1EB66939" w14:textId="77777777" w:rsidR="004C67E7" w:rsidRPr="00B568A3" w:rsidRDefault="004C67E7" w:rsidP="00EB7EE5">
            <w:pPr>
              <w:pStyle w:val="TableText"/>
            </w:pPr>
            <w:r w:rsidRPr="00B568A3">
              <w:rPr>
                <w:rFonts w:cs="Arial"/>
                <w:color w:val="000000"/>
              </w:rPr>
              <w:t>0.73</w:t>
            </w:r>
          </w:p>
        </w:tc>
      </w:tr>
      <w:tr w:rsidR="004C67E7" w:rsidRPr="00B568A3" w14:paraId="76E11834" w14:textId="77777777" w:rsidTr="00CA70D3">
        <w:trPr>
          <w:trHeight w:val="315"/>
        </w:trPr>
        <w:tc>
          <w:tcPr>
            <w:tcW w:w="615" w:type="pct"/>
            <w:tcBorders>
              <w:bottom w:val="nil"/>
            </w:tcBorders>
            <w:noWrap/>
          </w:tcPr>
          <w:p w14:paraId="3B04597E" w14:textId="77777777" w:rsidR="004C67E7" w:rsidRPr="00B568A3" w:rsidRDefault="004C67E7" w:rsidP="00EB7EE5">
            <w:pPr>
              <w:pStyle w:val="TableText"/>
            </w:pPr>
            <w:r w:rsidRPr="00B568A3">
              <w:t>Grade 6</w:t>
            </w:r>
          </w:p>
        </w:tc>
        <w:tc>
          <w:tcPr>
            <w:tcW w:w="904" w:type="pct"/>
            <w:tcBorders>
              <w:bottom w:val="nil"/>
            </w:tcBorders>
            <w:noWrap/>
          </w:tcPr>
          <w:p w14:paraId="30EA1795" w14:textId="77777777" w:rsidR="004C67E7" w:rsidRPr="00B568A3" w:rsidRDefault="004C67E7" w:rsidP="00EB7EE5">
            <w:pPr>
              <w:pStyle w:val="TableText"/>
            </w:pPr>
            <w:r w:rsidRPr="00B568A3">
              <w:rPr>
                <w:rFonts w:cs="Arial"/>
                <w:color w:val="000000"/>
              </w:rPr>
              <w:t>Writing Mechanics</w:t>
            </w:r>
          </w:p>
        </w:tc>
        <w:tc>
          <w:tcPr>
            <w:tcW w:w="375" w:type="pct"/>
            <w:tcBorders>
              <w:bottom w:val="nil"/>
            </w:tcBorders>
            <w:noWrap/>
          </w:tcPr>
          <w:p w14:paraId="1F977CAF" w14:textId="77777777" w:rsidR="004C67E7" w:rsidRPr="00B568A3" w:rsidRDefault="004C67E7" w:rsidP="00EB7EE5">
            <w:pPr>
              <w:pStyle w:val="TableText"/>
            </w:pPr>
            <w:r w:rsidRPr="00B568A3">
              <w:rPr>
                <w:rFonts w:cs="Arial"/>
                <w:color w:val="000000"/>
              </w:rPr>
              <w:t>2</w:t>
            </w:r>
          </w:p>
        </w:tc>
        <w:tc>
          <w:tcPr>
            <w:tcW w:w="375" w:type="pct"/>
            <w:tcBorders>
              <w:bottom w:val="nil"/>
            </w:tcBorders>
            <w:noWrap/>
          </w:tcPr>
          <w:p w14:paraId="1196F8FA" w14:textId="77777777" w:rsidR="004C67E7" w:rsidRPr="00B568A3" w:rsidRDefault="004C67E7" w:rsidP="00EB7EE5">
            <w:pPr>
              <w:pStyle w:val="TableText"/>
            </w:pPr>
            <w:r w:rsidRPr="00B568A3">
              <w:rPr>
                <w:rFonts w:cs="Arial"/>
                <w:color w:val="000000"/>
              </w:rPr>
              <w:t>7</w:t>
            </w:r>
          </w:p>
        </w:tc>
        <w:tc>
          <w:tcPr>
            <w:tcW w:w="375" w:type="pct"/>
            <w:tcBorders>
              <w:bottom w:val="nil"/>
            </w:tcBorders>
            <w:noWrap/>
          </w:tcPr>
          <w:p w14:paraId="67DA5986" w14:textId="77777777" w:rsidR="004C67E7" w:rsidRPr="00B568A3" w:rsidRDefault="004C67E7" w:rsidP="00EB7EE5">
            <w:pPr>
              <w:pStyle w:val="TableText"/>
            </w:pPr>
            <w:r w:rsidRPr="00B568A3">
              <w:rPr>
                <w:rFonts w:cs="Arial"/>
                <w:color w:val="000000"/>
              </w:rPr>
              <w:t>9</w:t>
            </w:r>
          </w:p>
        </w:tc>
        <w:tc>
          <w:tcPr>
            <w:tcW w:w="375" w:type="pct"/>
            <w:tcBorders>
              <w:bottom w:val="nil"/>
            </w:tcBorders>
            <w:noWrap/>
          </w:tcPr>
          <w:p w14:paraId="3EA94731" w14:textId="77777777" w:rsidR="004C67E7" w:rsidRPr="00B568A3" w:rsidRDefault="004C67E7" w:rsidP="00EB7EE5">
            <w:pPr>
              <w:pStyle w:val="TableText"/>
            </w:pPr>
            <w:r w:rsidRPr="00B568A3">
              <w:rPr>
                <w:rFonts w:cs="Arial"/>
                <w:color w:val="000000"/>
              </w:rPr>
              <w:t>4</w:t>
            </w:r>
          </w:p>
        </w:tc>
        <w:tc>
          <w:tcPr>
            <w:tcW w:w="375" w:type="pct"/>
            <w:tcBorders>
              <w:bottom w:val="nil"/>
            </w:tcBorders>
            <w:noWrap/>
          </w:tcPr>
          <w:p w14:paraId="7F1CF0A6" w14:textId="77777777" w:rsidR="004C67E7" w:rsidRPr="00B568A3" w:rsidRDefault="004C67E7" w:rsidP="00EB7EE5">
            <w:pPr>
              <w:pStyle w:val="TableText"/>
            </w:pPr>
            <w:r w:rsidRPr="00B568A3">
              <w:rPr>
                <w:rFonts w:cs="Arial"/>
                <w:color w:val="000000"/>
              </w:rPr>
              <w:t>0</w:t>
            </w:r>
          </w:p>
        </w:tc>
        <w:tc>
          <w:tcPr>
            <w:tcW w:w="404" w:type="pct"/>
            <w:tcBorders>
              <w:bottom w:val="nil"/>
            </w:tcBorders>
            <w:noWrap/>
          </w:tcPr>
          <w:p w14:paraId="144905F2" w14:textId="77777777" w:rsidR="004C67E7" w:rsidRPr="00B568A3" w:rsidRDefault="004C67E7" w:rsidP="00EB7EE5">
            <w:pPr>
              <w:pStyle w:val="TableText"/>
            </w:pPr>
            <w:r w:rsidRPr="00B568A3">
              <w:rPr>
                <w:rFonts w:cs="Arial"/>
                <w:color w:val="000000"/>
              </w:rPr>
              <w:t>22</w:t>
            </w:r>
          </w:p>
        </w:tc>
        <w:tc>
          <w:tcPr>
            <w:tcW w:w="405" w:type="pct"/>
            <w:tcBorders>
              <w:bottom w:val="nil"/>
            </w:tcBorders>
          </w:tcPr>
          <w:p w14:paraId="5075CF48" w14:textId="77777777" w:rsidR="004C67E7" w:rsidRPr="00B568A3" w:rsidRDefault="004C67E7" w:rsidP="00EB7EE5">
            <w:pPr>
              <w:pStyle w:val="TableText"/>
            </w:pPr>
            <w:r w:rsidRPr="00B568A3">
              <w:rPr>
                <w:rFonts w:cs="Arial"/>
                <w:color w:val="000000"/>
              </w:rPr>
              <w:t>0.43</w:t>
            </w:r>
          </w:p>
        </w:tc>
        <w:tc>
          <w:tcPr>
            <w:tcW w:w="405" w:type="pct"/>
            <w:tcBorders>
              <w:bottom w:val="nil"/>
            </w:tcBorders>
          </w:tcPr>
          <w:p w14:paraId="529DEA1A" w14:textId="77777777" w:rsidR="004C67E7" w:rsidRPr="00B568A3" w:rsidRDefault="004C67E7" w:rsidP="00EB7EE5">
            <w:pPr>
              <w:pStyle w:val="TableText"/>
            </w:pPr>
            <w:r w:rsidRPr="00B568A3">
              <w:rPr>
                <w:rFonts w:cs="Arial"/>
                <w:color w:val="000000"/>
              </w:rPr>
              <w:t>0.04</w:t>
            </w:r>
          </w:p>
        </w:tc>
        <w:tc>
          <w:tcPr>
            <w:tcW w:w="391" w:type="pct"/>
            <w:tcBorders>
              <w:bottom w:val="nil"/>
            </w:tcBorders>
          </w:tcPr>
          <w:p w14:paraId="0F2AC555" w14:textId="77777777" w:rsidR="004C67E7" w:rsidRPr="00B568A3" w:rsidRDefault="004C67E7" w:rsidP="00EB7EE5">
            <w:pPr>
              <w:pStyle w:val="TableText"/>
            </w:pPr>
            <w:r w:rsidRPr="00B568A3">
              <w:rPr>
                <w:rFonts w:cs="Arial"/>
                <w:color w:val="000000"/>
              </w:rPr>
              <w:t>0.79</w:t>
            </w:r>
          </w:p>
        </w:tc>
      </w:tr>
      <w:tr w:rsidR="004C67E7" w:rsidRPr="00B568A3" w14:paraId="7C82F3C8" w14:textId="77777777" w:rsidTr="00CA70D3">
        <w:trPr>
          <w:trHeight w:val="315"/>
        </w:trPr>
        <w:tc>
          <w:tcPr>
            <w:tcW w:w="615" w:type="pct"/>
            <w:tcBorders>
              <w:top w:val="nil"/>
              <w:bottom w:val="single" w:sz="4" w:space="0" w:color="auto"/>
            </w:tcBorders>
            <w:noWrap/>
          </w:tcPr>
          <w:p w14:paraId="346A8A49" w14:textId="77777777" w:rsidR="004C67E7" w:rsidRPr="00B568A3" w:rsidRDefault="004C67E7" w:rsidP="00EB7EE5">
            <w:pPr>
              <w:pStyle w:val="TableText"/>
            </w:pPr>
            <w:r w:rsidRPr="00B568A3">
              <w:t>Grade 6</w:t>
            </w:r>
          </w:p>
        </w:tc>
        <w:tc>
          <w:tcPr>
            <w:tcW w:w="904" w:type="pct"/>
            <w:tcBorders>
              <w:top w:val="nil"/>
              <w:bottom w:val="single" w:sz="4" w:space="0" w:color="auto"/>
            </w:tcBorders>
            <w:noWrap/>
          </w:tcPr>
          <w:p w14:paraId="7647F50C" w14:textId="77777777" w:rsidR="004C67E7" w:rsidRPr="00B568A3" w:rsidRDefault="004C67E7" w:rsidP="00EB7EE5">
            <w:pPr>
              <w:pStyle w:val="TableText"/>
            </w:pPr>
            <w:r w:rsidRPr="00B568A3">
              <w:t>Listening</w:t>
            </w:r>
          </w:p>
        </w:tc>
        <w:tc>
          <w:tcPr>
            <w:tcW w:w="375" w:type="pct"/>
            <w:tcBorders>
              <w:top w:val="nil"/>
              <w:bottom w:val="single" w:sz="4" w:space="0" w:color="auto"/>
            </w:tcBorders>
            <w:noWrap/>
          </w:tcPr>
          <w:p w14:paraId="4190C818" w14:textId="77777777" w:rsidR="004C67E7" w:rsidRPr="00B568A3" w:rsidRDefault="004C67E7" w:rsidP="00EB7EE5">
            <w:pPr>
              <w:pStyle w:val="TableText"/>
            </w:pPr>
            <w:r w:rsidRPr="00B568A3">
              <w:rPr>
                <w:rFonts w:cs="Arial"/>
                <w:color w:val="000000"/>
              </w:rPr>
              <w:t>1</w:t>
            </w:r>
          </w:p>
        </w:tc>
        <w:tc>
          <w:tcPr>
            <w:tcW w:w="375" w:type="pct"/>
            <w:tcBorders>
              <w:top w:val="nil"/>
              <w:bottom w:val="single" w:sz="4" w:space="0" w:color="auto"/>
            </w:tcBorders>
            <w:noWrap/>
          </w:tcPr>
          <w:p w14:paraId="6A590893" w14:textId="77777777" w:rsidR="004C67E7" w:rsidRPr="00B568A3" w:rsidRDefault="004C67E7" w:rsidP="00EB7EE5">
            <w:pPr>
              <w:pStyle w:val="TableText"/>
            </w:pPr>
            <w:r w:rsidRPr="00B568A3">
              <w:rPr>
                <w:rFonts w:cs="Arial"/>
                <w:color w:val="000000"/>
              </w:rPr>
              <w:t>4</w:t>
            </w:r>
          </w:p>
        </w:tc>
        <w:tc>
          <w:tcPr>
            <w:tcW w:w="375" w:type="pct"/>
            <w:tcBorders>
              <w:top w:val="nil"/>
              <w:bottom w:val="single" w:sz="4" w:space="0" w:color="auto"/>
            </w:tcBorders>
            <w:noWrap/>
          </w:tcPr>
          <w:p w14:paraId="74AAD0A8" w14:textId="77777777" w:rsidR="004C67E7" w:rsidRPr="00B568A3" w:rsidRDefault="004C67E7" w:rsidP="00EB7EE5">
            <w:pPr>
              <w:pStyle w:val="TableText"/>
            </w:pPr>
            <w:r w:rsidRPr="00B568A3">
              <w:rPr>
                <w:rFonts w:cs="Arial"/>
                <w:color w:val="000000"/>
              </w:rPr>
              <w:t>4</w:t>
            </w:r>
          </w:p>
        </w:tc>
        <w:tc>
          <w:tcPr>
            <w:tcW w:w="375" w:type="pct"/>
            <w:tcBorders>
              <w:top w:val="nil"/>
              <w:bottom w:val="single" w:sz="4" w:space="0" w:color="auto"/>
            </w:tcBorders>
            <w:noWrap/>
          </w:tcPr>
          <w:p w14:paraId="5813B464" w14:textId="77777777" w:rsidR="004C67E7" w:rsidRPr="00B568A3" w:rsidRDefault="004C67E7" w:rsidP="00EB7EE5">
            <w:pPr>
              <w:pStyle w:val="TableText"/>
            </w:pPr>
            <w:r w:rsidRPr="00B568A3">
              <w:rPr>
                <w:rFonts w:cs="Arial"/>
                <w:color w:val="000000"/>
              </w:rPr>
              <w:t>5</w:t>
            </w:r>
          </w:p>
        </w:tc>
        <w:tc>
          <w:tcPr>
            <w:tcW w:w="375" w:type="pct"/>
            <w:tcBorders>
              <w:top w:val="nil"/>
              <w:bottom w:val="single" w:sz="4" w:space="0" w:color="auto"/>
            </w:tcBorders>
            <w:noWrap/>
          </w:tcPr>
          <w:p w14:paraId="06FC47CF" w14:textId="77777777" w:rsidR="004C67E7" w:rsidRPr="00B568A3" w:rsidRDefault="004C67E7" w:rsidP="00EB7EE5">
            <w:pPr>
              <w:pStyle w:val="TableText"/>
            </w:pPr>
            <w:r w:rsidRPr="00B568A3">
              <w:rPr>
                <w:rFonts w:cs="Arial"/>
                <w:color w:val="000000"/>
              </w:rPr>
              <w:t>2</w:t>
            </w:r>
          </w:p>
        </w:tc>
        <w:tc>
          <w:tcPr>
            <w:tcW w:w="404" w:type="pct"/>
            <w:tcBorders>
              <w:top w:val="nil"/>
              <w:bottom w:val="single" w:sz="4" w:space="0" w:color="auto"/>
            </w:tcBorders>
            <w:noWrap/>
          </w:tcPr>
          <w:p w14:paraId="175B7DC2" w14:textId="77777777" w:rsidR="004C67E7" w:rsidRPr="00B568A3" w:rsidRDefault="004C67E7" w:rsidP="00EB7EE5">
            <w:pPr>
              <w:pStyle w:val="TableText"/>
            </w:pPr>
            <w:r w:rsidRPr="00B568A3">
              <w:rPr>
                <w:rFonts w:cs="Arial"/>
                <w:color w:val="000000"/>
              </w:rPr>
              <w:t>16</w:t>
            </w:r>
          </w:p>
        </w:tc>
        <w:tc>
          <w:tcPr>
            <w:tcW w:w="405" w:type="pct"/>
            <w:tcBorders>
              <w:top w:val="nil"/>
              <w:bottom w:val="single" w:sz="4" w:space="0" w:color="auto"/>
            </w:tcBorders>
          </w:tcPr>
          <w:p w14:paraId="2BF43FBD" w14:textId="77777777" w:rsidR="004C67E7" w:rsidRPr="00B568A3" w:rsidRDefault="004C67E7" w:rsidP="00EB7EE5">
            <w:pPr>
              <w:pStyle w:val="TableText"/>
            </w:pPr>
            <w:r w:rsidRPr="00B568A3">
              <w:rPr>
                <w:rFonts w:cs="Arial"/>
                <w:color w:val="000000"/>
              </w:rPr>
              <w:t>0.55</w:t>
            </w:r>
          </w:p>
        </w:tc>
        <w:tc>
          <w:tcPr>
            <w:tcW w:w="405" w:type="pct"/>
            <w:tcBorders>
              <w:top w:val="nil"/>
              <w:bottom w:val="single" w:sz="4" w:space="0" w:color="auto"/>
            </w:tcBorders>
          </w:tcPr>
          <w:p w14:paraId="543DFB58" w14:textId="77777777" w:rsidR="004C67E7" w:rsidRPr="00B568A3" w:rsidRDefault="004C67E7" w:rsidP="00EB7EE5">
            <w:pPr>
              <w:pStyle w:val="TableText"/>
            </w:pPr>
            <w:r w:rsidRPr="00B568A3">
              <w:rPr>
                <w:rFonts w:cs="Arial"/>
                <w:color w:val="000000"/>
              </w:rPr>
              <w:t>0.15</w:t>
            </w:r>
          </w:p>
        </w:tc>
        <w:tc>
          <w:tcPr>
            <w:tcW w:w="391" w:type="pct"/>
            <w:tcBorders>
              <w:top w:val="nil"/>
              <w:bottom w:val="single" w:sz="4" w:space="0" w:color="auto"/>
            </w:tcBorders>
          </w:tcPr>
          <w:p w14:paraId="68E035F5" w14:textId="77777777" w:rsidR="004C67E7" w:rsidRPr="00B568A3" w:rsidRDefault="004C67E7" w:rsidP="00EB7EE5">
            <w:pPr>
              <w:pStyle w:val="TableText"/>
            </w:pPr>
            <w:r w:rsidRPr="00B568A3">
              <w:rPr>
                <w:rFonts w:cs="Arial"/>
                <w:color w:val="000000"/>
              </w:rPr>
              <w:t>0.86</w:t>
            </w:r>
          </w:p>
        </w:tc>
      </w:tr>
      <w:tr w:rsidR="004C67E7" w:rsidRPr="00B568A3" w14:paraId="6E826A93" w14:textId="77777777" w:rsidTr="00CA70D3">
        <w:trPr>
          <w:trHeight w:val="315"/>
        </w:trPr>
        <w:tc>
          <w:tcPr>
            <w:tcW w:w="615" w:type="pct"/>
            <w:tcBorders>
              <w:top w:val="single" w:sz="4" w:space="0" w:color="auto"/>
            </w:tcBorders>
            <w:noWrap/>
          </w:tcPr>
          <w:p w14:paraId="46CF428E" w14:textId="77777777" w:rsidR="004C67E7" w:rsidRPr="00B568A3" w:rsidRDefault="004C67E7" w:rsidP="00EB7EE5">
            <w:pPr>
              <w:pStyle w:val="TableText"/>
            </w:pPr>
            <w:r w:rsidRPr="00B568A3">
              <w:t>Grade 7</w:t>
            </w:r>
          </w:p>
        </w:tc>
        <w:tc>
          <w:tcPr>
            <w:tcW w:w="904" w:type="pct"/>
            <w:tcBorders>
              <w:top w:val="single" w:sz="4" w:space="0" w:color="auto"/>
            </w:tcBorders>
            <w:noWrap/>
          </w:tcPr>
          <w:p w14:paraId="18392804" w14:textId="77777777" w:rsidR="004C67E7" w:rsidRPr="00B568A3" w:rsidRDefault="004C67E7" w:rsidP="00EB7EE5">
            <w:pPr>
              <w:pStyle w:val="TableText"/>
            </w:pPr>
            <w:r w:rsidRPr="00B568A3">
              <w:rPr>
                <w:rFonts w:cs="Arial"/>
                <w:color w:val="000000"/>
              </w:rPr>
              <w:t>Reading</w:t>
            </w:r>
          </w:p>
        </w:tc>
        <w:tc>
          <w:tcPr>
            <w:tcW w:w="375" w:type="pct"/>
            <w:tcBorders>
              <w:top w:val="single" w:sz="4" w:space="0" w:color="auto"/>
            </w:tcBorders>
            <w:noWrap/>
          </w:tcPr>
          <w:p w14:paraId="63C0E08A" w14:textId="77777777" w:rsidR="004C67E7" w:rsidRPr="00B568A3" w:rsidRDefault="004C67E7" w:rsidP="00EB7EE5">
            <w:pPr>
              <w:pStyle w:val="TableText"/>
            </w:pPr>
            <w:r w:rsidRPr="00B568A3">
              <w:rPr>
                <w:rFonts w:cs="Arial"/>
                <w:color w:val="000000"/>
              </w:rPr>
              <w:t>1</w:t>
            </w:r>
          </w:p>
        </w:tc>
        <w:tc>
          <w:tcPr>
            <w:tcW w:w="375" w:type="pct"/>
            <w:tcBorders>
              <w:top w:val="single" w:sz="4" w:space="0" w:color="auto"/>
            </w:tcBorders>
            <w:noWrap/>
          </w:tcPr>
          <w:p w14:paraId="79730C16" w14:textId="77777777" w:rsidR="004C67E7" w:rsidRPr="00B568A3" w:rsidRDefault="004C67E7" w:rsidP="00EB7EE5">
            <w:pPr>
              <w:pStyle w:val="TableText"/>
            </w:pPr>
            <w:r w:rsidRPr="00B568A3">
              <w:rPr>
                <w:rFonts w:cs="Arial"/>
                <w:color w:val="000000"/>
              </w:rPr>
              <w:t>17</w:t>
            </w:r>
          </w:p>
        </w:tc>
        <w:tc>
          <w:tcPr>
            <w:tcW w:w="375" w:type="pct"/>
            <w:tcBorders>
              <w:top w:val="single" w:sz="4" w:space="0" w:color="auto"/>
            </w:tcBorders>
            <w:noWrap/>
          </w:tcPr>
          <w:p w14:paraId="4DA38ECB" w14:textId="77777777" w:rsidR="004C67E7" w:rsidRPr="00B568A3" w:rsidRDefault="004C67E7" w:rsidP="00EB7EE5">
            <w:pPr>
              <w:pStyle w:val="TableText"/>
            </w:pPr>
            <w:r w:rsidRPr="00B568A3">
              <w:rPr>
                <w:rFonts w:cs="Arial"/>
                <w:color w:val="000000"/>
              </w:rPr>
              <w:t>14</w:t>
            </w:r>
          </w:p>
        </w:tc>
        <w:tc>
          <w:tcPr>
            <w:tcW w:w="375" w:type="pct"/>
            <w:tcBorders>
              <w:top w:val="single" w:sz="4" w:space="0" w:color="auto"/>
            </w:tcBorders>
            <w:noWrap/>
          </w:tcPr>
          <w:p w14:paraId="16A9E3AE" w14:textId="77777777" w:rsidR="004C67E7" w:rsidRPr="00B568A3" w:rsidRDefault="004C67E7" w:rsidP="00EB7EE5">
            <w:pPr>
              <w:pStyle w:val="TableText"/>
            </w:pPr>
            <w:r w:rsidRPr="00B568A3">
              <w:rPr>
                <w:rFonts w:cs="Arial"/>
                <w:color w:val="000000"/>
              </w:rPr>
              <w:t>0</w:t>
            </w:r>
          </w:p>
        </w:tc>
        <w:tc>
          <w:tcPr>
            <w:tcW w:w="375" w:type="pct"/>
            <w:tcBorders>
              <w:top w:val="single" w:sz="4" w:space="0" w:color="auto"/>
            </w:tcBorders>
            <w:noWrap/>
          </w:tcPr>
          <w:p w14:paraId="0E904D33" w14:textId="77777777" w:rsidR="004C67E7" w:rsidRPr="00B568A3" w:rsidRDefault="004C67E7" w:rsidP="00EB7EE5">
            <w:pPr>
              <w:pStyle w:val="TableText"/>
            </w:pPr>
            <w:r w:rsidRPr="00B568A3">
              <w:rPr>
                <w:rFonts w:cs="Arial"/>
                <w:color w:val="000000"/>
              </w:rPr>
              <w:t>0</w:t>
            </w:r>
          </w:p>
        </w:tc>
        <w:tc>
          <w:tcPr>
            <w:tcW w:w="404" w:type="pct"/>
            <w:tcBorders>
              <w:top w:val="single" w:sz="4" w:space="0" w:color="auto"/>
            </w:tcBorders>
            <w:noWrap/>
          </w:tcPr>
          <w:p w14:paraId="50EE5FD7" w14:textId="77777777" w:rsidR="004C67E7" w:rsidRPr="00B568A3" w:rsidRDefault="004C67E7" w:rsidP="00EB7EE5">
            <w:pPr>
              <w:pStyle w:val="TableText"/>
            </w:pPr>
            <w:r w:rsidRPr="00B568A3">
              <w:rPr>
                <w:rFonts w:cs="Arial"/>
                <w:color w:val="000000"/>
              </w:rPr>
              <w:t>32</w:t>
            </w:r>
          </w:p>
        </w:tc>
        <w:tc>
          <w:tcPr>
            <w:tcW w:w="405" w:type="pct"/>
            <w:tcBorders>
              <w:top w:val="single" w:sz="4" w:space="0" w:color="auto"/>
            </w:tcBorders>
          </w:tcPr>
          <w:p w14:paraId="63DF8B6D" w14:textId="77777777" w:rsidR="004C67E7" w:rsidRPr="00B568A3" w:rsidRDefault="004C67E7" w:rsidP="00EB7EE5">
            <w:pPr>
              <w:pStyle w:val="TableText"/>
            </w:pPr>
            <w:r w:rsidRPr="00B568A3">
              <w:rPr>
                <w:rFonts w:cs="Arial"/>
                <w:color w:val="000000"/>
              </w:rPr>
              <w:t>0.38</w:t>
            </w:r>
          </w:p>
        </w:tc>
        <w:tc>
          <w:tcPr>
            <w:tcW w:w="405" w:type="pct"/>
            <w:tcBorders>
              <w:top w:val="single" w:sz="4" w:space="0" w:color="auto"/>
            </w:tcBorders>
          </w:tcPr>
          <w:p w14:paraId="11F4CA03" w14:textId="77777777" w:rsidR="004C67E7" w:rsidRPr="00B568A3" w:rsidRDefault="004C67E7" w:rsidP="00EB7EE5">
            <w:pPr>
              <w:pStyle w:val="TableText"/>
            </w:pPr>
            <w:r w:rsidRPr="00B568A3">
              <w:rPr>
                <w:rFonts w:cs="Arial"/>
                <w:color w:val="000000"/>
              </w:rPr>
              <w:t>0.04</w:t>
            </w:r>
          </w:p>
        </w:tc>
        <w:tc>
          <w:tcPr>
            <w:tcW w:w="391" w:type="pct"/>
            <w:tcBorders>
              <w:top w:val="single" w:sz="4" w:space="0" w:color="auto"/>
            </w:tcBorders>
          </w:tcPr>
          <w:p w14:paraId="76F6A0C4" w14:textId="77777777" w:rsidR="004C67E7" w:rsidRPr="00B568A3" w:rsidRDefault="004C67E7" w:rsidP="00EB7EE5">
            <w:pPr>
              <w:pStyle w:val="TableText"/>
            </w:pPr>
            <w:r w:rsidRPr="00B568A3">
              <w:rPr>
                <w:rFonts w:cs="Arial"/>
                <w:color w:val="000000"/>
              </w:rPr>
              <w:t>0.56</w:t>
            </w:r>
          </w:p>
        </w:tc>
      </w:tr>
      <w:tr w:rsidR="004C67E7" w:rsidRPr="00B568A3" w14:paraId="5780271F" w14:textId="77777777" w:rsidTr="00CA70D3">
        <w:trPr>
          <w:trHeight w:val="315"/>
        </w:trPr>
        <w:tc>
          <w:tcPr>
            <w:tcW w:w="615" w:type="pct"/>
            <w:tcBorders>
              <w:bottom w:val="nil"/>
            </w:tcBorders>
            <w:noWrap/>
          </w:tcPr>
          <w:p w14:paraId="1C3F6E7C" w14:textId="77777777" w:rsidR="004C67E7" w:rsidRPr="00B568A3" w:rsidRDefault="004C67E7" w:rsidP="00EB7EE5">
            <w:pPr>
              <w:pStyle w:val="TableText"/>
            </w:pPr>
            <w:r w:rsidRPr="00B568A3">
              <w:t>Grade 7</w:t>
            </w:r>
          </w:p>
        </w:tc>
        <w:tc>
          <w:tcPr>
            <w:tcW w:w="904" w:type="pct"/>
            <w:tcBorders>
              <w:bottom w:val="nil"/>
            </w:tcBorders>
            <w:noWrap/>
          </w:tcPr>
          <w:p w14:paraId="487E3FDF" w14:textId="77777777" w:rsidR="004C67E7" w:rsidRPr="00B568A3" w:rsidRDefault="004C67E7" w:rsidP="00EB7EE5">
            <w:pPr>
              <w:pStyle w:val="TableText"/>
            </w:pPr>
            <w:r w:rsidRPr="00B568A3">
              <w:rPr>
                <w:rFonts w:cs="Arial"/>
                <w:color w:val="000000"/>
              </w:rPr>
              <w:t>Writing Mechanics</w:t>
            </w:r>
          </w:p>
        </w:tc>
        <w:tc>
          <w:tcPr>
            <w:tcW w:w="375" w:type="pct"/>
            <w:tcBorders>
              <w:bottom w:val="nil"/>
            </w:tcBorders>
            <w:noWrap/>
          </w:tcPr>
          <w:p w14:paraId="2E652A06" w14:textId="77777777" w:rsidR="004C67E7" w:rsidRPr="00B568A3" w:rsidRDefault="004C67E7" w:rsidP="00EB7EE5">
            <w:pPr>
              <w:pStyle w:val="TableText"/>
            </w:pPr>
            <w:r w:rsidRPr="00B568A3">
              <w:rPr>
                <w:rFonts w:cs="Arial"/>
                <w:color w:val="000000"/>
              </w:rPr>
              <w:t>1</w:t>
            </w:r>
          </w:p>
        </w:tc>
        <w:tc>
          <w:tcPr>
            <w:tcW w:w="375" w:type="pct"/>
            <w:tcBorders>
              <w:bottom w:val="nil"/>
            </w:tcBorders>
            <w:noWrap/>
          </w:tcPr>
          <w:p w14:paraId="7A0A041D" w14:textId="77777777" w:rsidR="004C67E7" w:rsidRPr="00B568A3" w:rsidRDefault="004C67E7" w:rsidP="00EB7EE5">
            <w:pPr>
              <w:pStyle w:val="TableText"/>
            </w:pPr>
            <w:r w:rsidRPr="00B568A3">
              <w:rPr>
                <w:rFonts w:cs="Arial"/>
                <w:color w:val="000000"/>
              </w:rPr>
              <w:t>7</w:t>
            </w:r>
          </w:p>
        </w:tc>
        <w:tc>
          <w:tcPr>
            <w:tcW w:w="375" w:type="pct"/>
            <w:tcBorders>
              <w:bottom w:val="nil"/>
            </w:tcBorders>
            <w:noWrap/>
          </w:tcPr>
          <w:p w14:paraId="6D4CC7DD" w14:textId="77777777" w:rsidR="004C67E7" w:rsidRPr="00B568A3" w:rsidRDefault="004C67E7" w:rsidP="00EB7EE5">
            <w:pPr>
              <w:pStyle w:val="TableText"/>
            </w:pPr>
            <w:r w:rsidRPr="00B568A3">
              <w:rPr>
                <w:rFonts w:cs="Arial"/>
                <w:color w:val="000000"/>
              </w:rPr>
              <w:t>10</w:t>
            </w:r>
          </w:p>
        </w:tc>
        <w:tc>
          <w:tcPr>
            <w:tcW w:w="375" w:type="pct"/>
            <w:tcBorders>
              <w:bottom w:val="nil"/>
            </w:tcBorders>
            <w:noWrap/>
          </w:tcPr>
          <w:p w14:paraId="359C68E4" w14:textId="77777777" w:rsidR="004C67E7" w:rsidRPr="00B568A3" w:rsidRDefault="004C67E7" w:rsidP="00EB7EE5">
            <w:pPr>
              <w:pStyle w:val="TableText"/>
            </w:pPr>
            <w:r w:rsidRPr="00B568A3">
              <w:rPr>
                <w:rFonts w:cs="Arial"/>
                <w:color w:val="000000"/>
              </w:rPr>
              <w:t>3</w:t>
            </w:r>
          </w:p>
        </w:tc>
        <w:tc>
          <w:tcPr>
            <w:tcW w:w="375" w:type="pct"/>
            <w:tcBorders>
              <w:bottom w:val="nil"/>
            </w:tcBorders>
            <w:noWrap/>
          </w:tcPr>
          <w:p w14:paraId="4C70B331" w14:textId="77777777" w:rsidR="004C67E7" w:rsidRPr="00B568A3" w:rsidRDefault="004C67E7" w:rsidP="00EB7EE5">
            <w:pPr>
              <w:pStyle w:val="TableText"/>
            </w:pPr>
            <w:r w:rsidRPr="00B568A3">
              <w:rPr>
                <w:rFonts w:cs="Arial"/>
                <w:color w:val="000000"/>
              </w:rPr>
              <w:t>2</w:t>
            </w:r>
          </w:p>
        </w:tc>
        <w:tc>
          <w:tcPr>
            <w:tcW w:w="404" w:type="pct"/>
            <w:tcBorders>
              <w:bottom w:val="nil"/>
            </w:tcBorders>
            <w:noWrap/>
          </w:tcPr>
          <w:p w14:paraId="1A9739C4" w14:textId="77777777" w:rsidR="004C67E7" w:rsidRPr="00B568A3" w:rsidRDefault="004C67E7" w:rsidP="00EB7EE5">
            <w:pPr>
              <w:pStyle w:val="TableText"/>
            </w:pPr>
            <w:r w:rsidRPr="00B568A3">
              <w:rPr>
                <w:rFonts w:cs="Arial"/>
                <w:color w:val="000000"/>
              </w:rPr>
              <w:t>23</w:t>
            </w:r>
          </w:p>
        </w:tc>
        <w:tc>
          <w:tcPr>
            <w:tcW w:w="405" w:type="pct"/>
            <w:tcBorders>
              <w:bottom w:val="nil"/>
            </w:tcBorders>
          </w:tcPr>
          <w:p w14:paraId="368FDB50" w14:textId="77777777" w:rsidR="004C67E7" w:rsidRPr="00B568A3" w:rsidRDefault="004C67E7" w:rsidP="00EB7EE5">
            <w:pPr>
              <w:pStyle w:val="TableText"/>
            </w:pPr>
            <w:r w:rsidRPr="00B568A3">
              <w:rPr>
                <w:rFonts w:cs="Arial"/>
                <w:color w:val="000000"/>
              </w:rPr>
              <w:t>0.46</w:t>
            </w:r>
          </w:p>
        </w:tc>
        <w:tc>
          <w:tcPr>
            <w:tcW w:w="405" w:type="pct"/>
            <w:tcBorders>
              <w:bottom w:val="nil"/>
            </w:tcBorders>
          </w:tcPr>
          <w:p w14:paraId="47DD4E00" w14:textId="77777777" w:rsidR="004C67E7" w:rsidRPr="00B568A3" w:rsidRDefault="004C67E7" w:rsidP="00EB7EE5">
            <w:pPr>
              <w:pStyle w:val="TableText"/>
            </w:pPr>
            <w:r w:rsidRPr="00B568A3">
              <w:rPr>
                <w:rFonts w:cs="Arial"/>
                <w:color w:val="000000"/>
              </w:rPr>
              <w:t>0.14</w:t>
            </w:r>
          </w:p>
        </w:tc>
        <w:tc>
          <w:tcPr>
            <w:tcW w:w="391" w:type="pct"/>
            <w:tcBorders>
              <w:bottom w:val="nil"/>
            </w:tcBorders>
          </w:tcPr>
          <w:p w14:paraId="100629D9" w14:textId="77777777" w:rsidR="004C67E7" w:rsidRPr="00B568A3" w:rsidRDefault="004C67E7" w:rsidP="00EB7EE5">
            <w:pPr>
              <w:pStyle w:val="TableText"/>
            </w:pPr>
            <w:r w:rsidRPr="00B568A3">
              <w:rPr>
                <w:rFonts w:cs="Arial"/>
                <w:color w:val="000000"/>
              </w:rPr>
              <w:t>0.90</w:t>
            </w:r>
          </w:p>
        </w:tc>
      </w:tr>
      <w:tr w:rsidR="004C67E7" w:rsidRPr="00B568A3" w14:paraId="3A81085C" w14:textId="77777777" w:rsidTr="00CA70D3">
        <w:trPr>
          <w:trHeight w:val="315"/>
        </w:trPr>
        <w:tc>
          <w:tcPr>
            <w:tcW w:w="615" w:type="pct"/>
            <w:tcBorders>
              <w:top w:val="nil"/>
              <w:bottom w:val="single" w:sz="4" w:space="0" w:color="auto"/>
            </w:tcBorders>
            <w:noWrap/>
          </w:tcPr>
          <w:p w14:paraId="6A69C06D" w14:textId="77777777" w:rsidR="004C67E7" w:rsidRPr="00B568A3" w:rsidRDefault="004C67E7" w:rsidP="00EB7EE5">
            <w:pPr>
              <w:pStyle w:val="TableText"/>
            </w:pPr>
            <w:r w:rsidRPr="00B568A3">
              <w:t>Grade 7</w:t>
            </w:r>
          </w:p>
        </w:tc>
        <w:tc>
          <w:tcPr>
            <w:tcW w:w="904" w:type="pct"/>
            <w:tcBorders>
              <w:top w:val="nil"/>
              <w:bottom w:val="single" w:sz="4" w:space="0" w:color="auto"/>
            </w:tcBorders>
            <w:noWrap/>
          </w:tcPr>
          <w:p w14:paraId="76081293" w14:textId="77777777" w:rsidR="004C67E7" w:rsidRPr="00B568A3" w:rsidRDefault="004C67E7" w:rsidP="00EB7EE5">
            <w:pPr>
              <w:pStyle w:val="TableText"/>
            </w:pPr>
            <w:r w:rsidRPr="00B568A3">
              <w:t>Listening</w:t>
            </w:r>
          </w:p>
        </w:tc>
        <w:tc>
          <w:tcPr>
            <w:tcW w:w="375" w:type="pct"/>
            <w:tcBorders>
              <w:top w:val="nil"/>
              <w:bottom w:val="single" w:sz="4" w:space="0" w:color="auto"/>
            </w:tcBorders>
            <w:noWrap/>
          </w:tcPr>
          <w:p w14:paraId="2EBD90B5" w14:textId="77777777" w:rsidR="004C67E7" w:rsidRPr="00B568A3" w:rsidRDefault="004C67E7" w:rsidP="00EB7EE5">
            <w:pPr>
              <w:pStyle w:val="TableText"/>
            </w:pPr>
            <w:r w:rsidRPr="00B568A3">
              <w:rPr>
                <w:rFonts w:cs="Arial"/>
                <w:color w:val="000000"/>
              </w:rPr>
              <w:t>1</w:t>
            </w:r>
          </w:p>
        </w:tc>
        <w:tc>
          <w:tcPr>
            <w:tcW w:w="375" w:type="pct"/>
            <w:tcBorders>
              <w:top w:val="nil"/>
              <w:bottom w:val="single" w:sz="4" w:space="0" w:color="auto"/>
            </w:tcBorders>
            <w:noWrap/>
          </w:tcPr>
          <w:p w14:paraId="39653A9C" w14:textId="77777777" w:rsidR="004C67E7" w:rsidRPr="00B568A3" w:rsidRDefault="004C67E7" w:rsidP="00EB7EE5">
            <w:pPr>
              <w:pStyle w:val="TableText"/>
            </w:pPr>
            <w:r w:rsidRPr="00B568A3">
              <w:rPr>
                <w:rFonts w:cs="Arial"/>
                <w:color w:val="000000"/>
              </w:rPr>
              <w:t>3</w:t>
            </w:r>
          </w:p>
        </w:tc>
        <w:tc>
          <w:tcPr>
            <w:tcW w:w="375" w:type="pct"/>
            <w:tcBorders>
              <w:top w:val="nil"/>
              <w:bottom w:val="single" w:sz="4" w:space="0" w:color="auto"/>
            </w:tcBorders>
            <w:noWrap/>
          </w:tcPr>
          <w:p w14:paraId="7B8637C1" w14:textId="77777777" w:rsidR="004C67E7" w:rsidRPr="00B568A3" w:rsidRDefault="004C67E7" w:rsidP="00EB7EE5">
            <w:pPr>
              <w:pStyle w:val="TableText"/>
            </w:pPr>
            <w:r w:rsidRPr="00B568A3">
              <w:rPr>
                <w:rFonts w:cs="Arial"/>
                <w:color w:val="000000"/>
              </w:rPr>
              <w:t>5</w:t>
            </w:r>
          </w:p>
        </w:tc>
        <w:tc>
          <w:tcPr>
            <w:tcW w:w="375" w:type="pct"/>
            <w:tcBorders>
              <w:top w:val="nil"/>
              <w:bottom w:val="single" w:sz="4" w:space="0" w:color="auto"/>
            </w:tcBorders>
            <w:noWrap/>
          </w:tcPr>
          <w:p w14:paraId="6715D315" w14:textId="77777777" w:rsidR="004C67E7" w:rsidRPr="00B568A3" w:rsidRDefault="004C67E7" w:rsidP="00EB7EE5">
            <w:pPr>
              <w:pStyle w:val="TableText"/>
            </w:pPr>
            <w:r w:rsidRPr="00B568A3">
              <w:rPr>
                <w:rFonts w:cs="Arial"/>
                <w:color w:val="000000"/>
              </w:rPr>
              <w:t>7</w:t>
            </w:r>
          </w:p>
        </w:tc>
        <w:tc>
          <w:tcPr>
            <w:tcW w:w="375" w:type="pct"/>
            <w:tcBorders>
              <w:top w:val="nil"/>
              <w:bottom w:val="single" w:sz="4" w:space="0" w:color="auto"/>
            </w:tcBorders>
            <w:noWrap/>
          </w:tcPr>
          <w:p w14:paraId="4B4FC317" w14:textId="77777777" w:rsidR="004C67E7" w:rsidRPr="00B568A3" w:rsidRDefault="004C67E7" w:rsidP="00EB7EE5">
            <w:pPr>
              <w:pStyle w:val="TableText"/>
            </w:pPr>
            <w:r w:rsidRPr="00B568A3">
              <w:rPr>
                <w:rFonts w:cs="Arial"/>
                <w:color w:val="000000"/>
              </w:rPr>
              <w:t>0</w:t>
            </w:r>
          </w:p>
        </w:tc>
        <w:tc>
          <w:tcPr>
            <w:tcW w:w="404" w:type="pct"/>
            <w:tcBorders>
              <w:top w:val="nil"/>
              <w:bottom w:val="single" w:sz="4" w:space="0" w:color="auto"/>
            </w:tcBorders>
            <w:noWrap/>
          </w:tcPr>
          <w:p w14:paraId="4DFC29DD" w14:textId="77777777" w:rsidR="004C67E7" w:rsidRPr="00B568A3" w:rsidRDefault="004C67E7" w:rsidP="00EB7EE5">
            <w:pPr>
              <w:pStyle w:val="TableText"/>
            </w:pPr>
            <w:r w:rsidRPr="00B568A3">
              <w:rPr>
                <w:rFonts w:cs="Arial"/>
                <w:color w:val="000000"/>
              </w:rPr>
              <w:t>16</w:t>
            </w:r>
          </w:p>
        </w:tc>
        <w:tc>
          <w:tcPr>
            <w:tcW w:w="405" w:type="pct"/>
            <w:tcBorders>
              <w:top w:val="nil"/>
              <w:bottom w:val="single" w:sz="4" w:space="0" w:color="auto"/>
            </w:tcBorders>
          </w:tcPr>
          <w:p w14:paraId="5DDEDB53" w14:textId="77777777" w:rsidR="004C67E7" w:rsidRPr="00B568A3" w:rsidRDefault="004C67E7" w:rsidP="00EB7EE5">
            <w:pPr>
              <w:pStyle w:val="TableText"/>
            </w:pPr>
            <w:r w:rsidRPr="00B568A3">
              <w:rPr>
                <w:rFonts w:cs="Arial"/>
                <w:color w:val="000000"/>
              </w:rPr>
              <w:t>0.53</w:t>
            </w:r>
          </w:p>
        </w:tc>
        <w:tc>
          <w:tcPr>
            <w:tcW w:w="405" w:type="pct"/>
            <w:tcBorders>
              <w:top w:val="nil"/>
              <w:bottom w:val="single" w:sz="4" w:space="0" w:color="auto"/>
            </w:tcBorders>
          </w:tcPr>
          <w:p w14:paraId="4990E967" w14:textId="77777777" w:rsidR="004C67E7" w:rsidRPr="00B568A3" w:rsidRDefault="004C67E7" w:rsidP="00EB7EE5">
            <w:pPr>
              <w:pStyle w:val="TableText"/>
            </w:pPr>
            <w:r w:rsidRPr="00B568A3">
              <w:rPr>
                <w:rFonts w:cs="Arial"/>
                <w:color w:val="000000"/>
              </w:rPr>
              <w:t>0.12</w:t>
            </w:r>
          </w:p>
        </w:tc>
        <w:tc>
          <w:tcPr>
            <w:tcW w:w="391" w:type="pct"/>
            <w:tcBorders>
              <w:top w:val="nil"/>
              <w:bottom w:val="single" w:sz="4" w:space="0" w:color="auto"/>
            </w:tcBorders>
          </w:tcPr>
          <w:p w14:paraId="5756DD9F" w14:textId="77777777" w:rsidR="004C67E7" w:rsidRPr="00B568A3" w:rsidRDefault="004C67E7" w:rsidP="00EB7EE5">
            <w:pPr>
              <w:pStyle w:val="TableText"/>
            </w:pPr>
            <w:r w:rsidRPr="00B568A3">
              <w:rPr>
                <w:rFonts w:cs="Arial"/>
                <w:color w:val="000000"/>
              </w:rPr>
              <w:t>0.78</w:t>
            </w:r>
          </w:p>
        </w:tc>
      </w:tr>
      <w:tr w:rsidR="004C67E7" w:rsidRPr="00B568A3" w14:paraId="781C6588" w14:textId="77777777" w:rsidTr="00CA70D3">
        <w:trPr>
          <w:trHeight w:val="315"/>
        </w:trPr>
        <w:tc>
          <w:tcPr>
            <w:tcW w:w="615" w:type="pct"/>
            <w:tcBorders>
              <w:top w:val="single" w:sz="4" w:space="0" w:color="auto"/>
            </w:tcBorders>
            <w:noWrap/>
          </w:tcPr>
          <w:p w14:paraId="032A84F9" w14:textId="77777777" w:rsidR="004C67E7" w:rsidRPr="00B568A3" w:rsidRDefault="004C67E7" w:rsidP="00EB7EE5">
            <w:pPr>
              <w:pStyle w:val="TableText"/>
            </w:pPr>
            <w:r w:rsidRPr="00B568A3">
              <w:t>Grade 8</w:t>
            </w:r>
          </w:p>
        </w:tc>
        <w:tc>
          <w:tcPr>
            <w:tcW w:w="904" w:type="pct"/>
            <w:tcBorders>
              <w:top w:val="single" w:sz="4" w:space="0" w:color="auto"/>
            </w:tcBorders>
            <w:noWrap/>
          </w:tcPr>
          <w:p w14:paraId="113BE5E1" w14:textId="77777777" w:rsidR="004C67E7" w:rsidRPr="00B568A3" w:rsidRDefault="004C67E7" w:rsidP="00EB7EE5">
            <w:pPr>
              <w:pStyle w:val="TableText"/>
            </w:pPr>
            <w:r w:rsidRPr="00B568A3">
              <w:rPr>
                <w:rFonts w:cs="Arial"/>
                <w:color w:val="000000"/>
              </w:rPr>
              <w:t>Reading</w:t>
            </w:r>
          </w:p>
        </w:tc>
        <w:tc>
          <w:tcPr>
            <w:tcW w:w="375" w:type="pct"/>
            <w:tcBorders>
              <w:top w:val="single" w:sz="4" w:space="0" w:color="auto"/>
            </w:tcBorders>
            <w:noWrap/>
          </w:tcPr>
          <w:p w14:paraId="41EE9CAB" w14:textId="77777777" w:rsidR="004C67E7" w:rsidRPr="00B568A3" w:rsidRDefault="004C67E7" w:rsidP="00EB7EE5">
            <w:pPr>
              <w:pStyle w:val="TableText"/>
            </w:pPr>
            <w:r w:rsidRPr="00B568A3">
              <w:rPr>
                <w:rFonts w:cs="Arial"/>
                <w:color w:val="000000"/>
              </w:rPr>
              <w:t>3</w:t>
            </w:r>
          </w:p>
        </w:tc>
        <w:tc>
          <w:tcPr>
            <w:tcW w:w="375" w:type="pct"/>
            <w:tcBorders>
              <w:top w:val="single" w:sz="4" w:space="0" w:color="auto"/>
            </w:tcBorders>
            <w:noWrap/>
          </w:tcPr>
          <w:p w14:paraId="79FD11E0" w14:textId="77777777" w:rsidR="004C67E7" w:rsidRPr="00B568A3" w:rsidRDefault="004C67E7" w:rsidP="00EB7EE5">
            <w:pPr>
              <w:pStyle w:val="TableText"/>
            </w:pPr>
            <w:r w:rsidRPr="00B568A3">
              <w:rPr>
                <w:rFonts w:cs="Arial"/>
                <w:color w:val="000000"/>
              </w:rPr>
              <w:t>18</w:t>
            </w:r>
          </w:p>
        </w:tc>
        <w:tc>
          <w:tcPr>
            <w:tcW w:w="375" w:type="pct"/>
            <w:tcBorders>
              <w:top w:val="single" w:sz="4" w:space="0" w:color="auto"/>
            </w:tcBorders>
            <w:noWrap/>
          </w:tcPr>
          <w:p w14:paraId="7CA3C2B2" w14:textId="77777777" w:rsidR="004C67E7" w:rsidRPr="00B568A3" w:rsidRDefault="004C67E7" w:rsidP="00EB7EE5">
            <w:pPr>
              <w:pStyle w:val="TableText"/>
            </w:pPr>
            <w:r w:rsidRPr="00B568A3">
              <w:rPr>
                <w:rFonts w:cs="Arial"/>
                <w:color w:val="000000"/>
              </w:rPr>
              <w:t>11</w:t>
            </w:r>
          </w:p>
        </w:tc>
        <w:tc>
          <w:tcPr>
            <w:tcW w:w="375" w:type="pct"/>
            <w:tcBorders>
              <w:top w:val="single" w:sz="4" w:space="0" w:color="auto"/>
            </w:tcBorders>
            <w:noWrap/>
          </w:tcPr>
          <w:p w14:paraId="31711E7A" w14:textId="77777777" w:rsidR="004C67E7" w:rsidRPr="00B568A3" w:rsidRDefault="004C67E7" w:rsidP="00EB7EE5">
            <w:pPr>
              <w:pStyle w:val="TableText"/>
            </w:pPr>
            <w:r w:rsidRPr="00B568A3">
              <w:rPr>
                <w:rFonts w:cs="Arial"/>
                <w:color w:val="000000"/>
              </w:rPr>
              <w:t>3</w:t>
            </w:r>
          </w:p>
        </w:tc>
        <w:tc>
          <w:tcPr>
            <w:tcW w:w="375" w:type="pct"/>
            <w:tcBorders>
              <w:top w:val="single" w:sz="4" w:space="0" w:color="auto"/>
            </w:tcBorders>
            <w:noWrap/>
          </w:tcPr>
          <w:p w14:paraId="5BAAF2E1" w14:textId="77777777" w:rsidR="004C67E7" w:rsidRPr="00B568A3" w:rsidRDefault="004C67E7" w:rsidP="00EB7EE5">
            <w:pPr>
              <w:pStyle w:val="TableText"/>
            </w:pPr>
            <w:r w:rsidRPr="00B568A3">
              <w:rPr>
                <w:rFonts w:cs="Arial"/>
                <w:color w:val="000000"/>
              </w:rPr>
              <w:t>0</w:t>
            </w:r>
          </w:p>
        </w:tc>
        <w:tc>
          <w:tcPr>
            <w:tcW w:w="404" w:type="pct"/>
            <w:tcBorders>
              <w:top w:val="single" w:sz="4" w:space="0" w:color="auto"/>
            </w:tcBorders>
            <w:noWrap/>
          </w:tcPr>
          <w:p w14:paraId="4834834B" w14:textId="77777777" w:rsidR="004C67E7" w:rsidRPr="00B568A3" w:rsidRDefault="004C67E7" w:rsidP="00EB7EE5">
            <w:pPr>
              <w:pStyle w:val="TableText"/>
            </w:pPr>
            <w:r w:rsidRPr="00B568A3">
              <w:rPr>
                <w:rFonts w:cs="Arial"/>
                <w:color w:val="000000"/>
              </w:rPr>
              <w:t>35</w:t>
            </w:r>
          </w:p>
        </w:tc>
        <w:tc>
          <w:tcPr>
            <w:tcW w:w="405" w:type="pct"/>
            <w:tcBorders>
              <w:top w:val="single" w:sz="4" w:space="0" w:color="auto"/>
            </w:tcBorders>
          </w:tcPr>
          <w:p w14:paraId="219DC11E" w14:textId="77777777" w:rsidR="004C67E7" w:rsidRPr="00B568A3" w:rsidRDefault="004C67E7" w:rsidP="00EB7EE5">
            <w:pPr>
              <w:pStyle w:val="TableText"/>
            </w:pPr>
            <w:r w:rsidRPr="00B568A3">
              <w:rPr>
                <w:rFonts w:cs="Arial"/>
                <w:color w:val="000000"/>
              </w:rPr>
              <w:t>0.38</w:t>
            </w:r>
          </w:p>
        </w:tc>
        <w:tc>
          <w:tcPr>
            <w:tcW w:w="405" w:type="pct"/>
            <w:tcBorders>
              <w:top w:val="single" w:sz="4" w:space="0" w:color="auto"/>
            </w:tcBorders>
          </w:tcPr>
          <w:p w14:paraId="3C0672D1" w14:textId="77777777" w:rsidR="004C67E7" w:rsidRPr="00B568A3" w:rsidRDefault="004C67E7" w:rsidP="00EB7EE5">
            <w:pPr>
              <w:pStyle w:val="TableText"/>
            </w:pPr>
            <w:r w:rsidRPr="00B568A3">
              <w:rPr>
                <w:rFonts w:cs="Arial"/>
                <w:color w:val="000000"/>
              </w:rPr>
              <w:t>0.16</w:t>
            </w:r>
          </w:p>
        </w:tc>
        <w:tc>
          <w:tcPr>
            <w:tcW w:w="391" w:type="pct"/>
            <w:tcBorders>
              <w:top w:val="single" w:sz="4" w:space="0" w:color="auto"/>
            </w:tcBorders>
          </w:tcPr>
          <w:p w14:paraId="5E6F8A60" w14:textId="77777777" w:rsidR="004C67E7" w:rsidRPr="00B568A3" w:rsidRDefault="004C67E7" w:rsidP="00EB7EE5">
            <w:pPr>
              <w:pStyle w:val="TableText"/>
            </w:pPr>
            <w:r w:rsidRPr="00B568A3">
              <w:rPr>
                <w:rFonts w:cs="Arial"/>
                <w:color w:val="000000"/>
              </w:rPr>
              <w:t>0.65</w:t>
            </w:r>
          </w:p>
        </w:tc>
      </w:tr>
      <w:tr w:rsidR="004C67E7" w:rsidRPr="00B568A3" w14:paraId="7EC63A5F" w14:textId="77777777" w:rsidTr="00CA70D3">
        <w:trPr>
          <w:trHeight w:val="315"/>
        </w:trPr>
        <w:tc>
          <w:tcPr>
            <w:tcW w:w="615" w:type="pct"/>
            <w:tcBorders>
              <w:bottom w:val="nil"/>
            </w:tcBorders>
            <w:noWrap/>
          </w:tcPr>
          <w:p w14:paraId="746FF861" w14:textId="77777777" w:rsidR="004C67E7" w:rsidRPr="00B568A3" w:rsidRDefault="004C67E7" w:rsidP="00EB7EE5">
            <w:pPr>
              <w:pStyle w:val="TableText"/>
            </w:pPr>
            <w:r w:rsidRPr="00B568A3">
              <w:t>Grade 8</w:t>
            </w:r>
          </w:p>
        </w:tc>
        <w:tc>
          <w:tcPr>
            <w:tcW w:w="904" w:type="pct"/>
            <w:tcBorders>
              <w:bottom w:val="nil"/>
            </w:tcBorders>
            <w:noWrap/>
          </w:tcPr>
          <w:p w14:paraId="0698A9B0" w14:textId="77777777" w:rsidR="004C67E7" w:rsidRPr="00B568A3" w:rsidRDefault="004C67E7" w:rsidP="00EB7EE5">
            <w:pPr>
              <w:pStyle w:val="TableText"/>
            </w:pPr>
            <w:r w:rsidRPr="00B568A3">
              <w:rPr>
                <w:rFonts w:cs="Arial"/>
                <w:color w:val="000000"/>
              </w:rPr>
              <w:t>Writing Mechanics</w:t>
            </w:r>
          </w:p>
        </w:tc>
        <w:tc>
          <w:tcPr>
            <w:tcW w:w="375" w:type="pct"/>
            <w:tcBorders>
              <w:bottom w:val="nil"/>
            </w:tcBorders>
            <w:noWrap/>
          </w:tcPr>
          <w:p w14:paraId="29B26F93" w14:textId="77777777" w:rsidR="004C67E7" w:rsidRPr="00B568A3" w:rsidRDefault="004C67E7" w:rsidP="00EB7EE5">
            <w:pPr>
              <w:pStyle w:val="TableText"/>
            </w:pPr>
            <w:r w:rsidRPr="00B568A3">
              <w:rPr>
                <w:rFonts w:cs="Arial"/>
                <w:color w:val="000000"/>
              </w:rPr>
              <w:t>0</w:t>
            </w:r>
          </w:p>
        </w:tc>
        <w:tc>
          <w:tcPr>
            <w:tcW w:w="375" w:type="pct"/>
            <w:tcBorders>
              <w:bottom w:val="nil"/>
            </w:tcBorders>
            <w:noWrap/>
          </w:tcPr>
          <w:p w14:paraId="3D6F1B71" w14:textId="77777777" w:rsidR="004C67E7" w:rsidRPr="00B568A3" w:rsidRDefault="004C67E7" w:rsidP="00EB7EE5">
            <w:pPr>
              <w:pStyle w:val="TableText"/>
            </w:pPr>
            <w:r w:rsidRPr="00B568A3">
              <w:rPr>
                <w:rFonts w:cs="Arial"/>
                <w:color w:val="000000"/>
              </w:rPr>
              <w:t>10</w:t>
            </w:r>
          </w:p>
        </w:tc>
        <w:tc>
          <w:tcPr>
            <w:tcW w:w="375" w:type="pct"/>
            <w:tcBorders>
              <w:bottom w:val="nil"/>
            </w:tcBorders>
            <w:noWrap/>
          </w:tcPr>
          <w:p w14:paraId="6A7C8B00" w14:textId="77777777" w:rsidR="004C67E7" w:rsidRPr="00B568A3" w:rsidRDefault="004C67E7" w:rsidP="00EB7EE5">
            <w:pPr>
              <w:pStyle w:val="TableText"/>
            </w:pPr>
            <w:r w:rsidRPr="00B568A3">
              <w:rPr>
                <w:rFonts w:cs="Arial"/>
                <w:color w:val="000000"/>
              </w:rPr>
              <w:t>8</w:t>
            </w:r>
          </w:p>
        </w:tc>
        <w:tc>
          <w:tcPr>
            <w:tcW w:w="375" w:type="pct"/>
            <w:tcBorders>
              <w:bottom w:val="nil"/>
            </w:tcBorders>
            <w:noWrap/>
          </w:tcPr>
          <w:p w14:paraId="46ED6DBE" w14:textId="77777777" w:rsidR="004C67E7" w:rsidRPr="00B568A3" w:rsidRDefault="004C67E7" w:rsidP="00EB7EE5">
            <w:pPr>
              <w:pStyle w:val="TableText"/>
            </w:pPr>
            <w:r w:rsidRPr="00B568A3">
              <w:rPr>
                <w:rFonts w:cs="Arial"/>
                <w:color w:val="000000"/>
              </w:rPr>
              <w:t>4</w:t>
            </w:r>
          </w:p>
        </w:tc>
        <w:tc>
          <w:tcPr>
            <w:tcW w:w="375" w:type="pct"/>
            <w:tcBorders>
              <w:bottom w:val="nil"/>
            </w:tcBorders>
            <w:noWrap/>
          </w:tcPr>
          <w:p w14:paraId="1D97FDB3" w14:textId="77777777" w:rsidR="004C67E7" w:rsidRPr="00B568A3" w:rsidRDefault="004C67E7" w:rsidP="00EB7EE5">
            <w:pPr>
              <w:pStyle w:val="TableText"/>
            </w:pPr>
            <w:r w:rsidRPr="00B568A3">
              <w:rPr>
                <w:rFonts w:cs="Arial"/>
                <w:color w:val="000000"/>
              </w:rPr>
              <w:t>0</w:t>
            </w:r>
          </w:p>
        </w:tc>
        <w:tc>
          <w:tcPr>
            <w:tcW w:w="404" w:type="pct"/>
            <w:tcBorders>
              <w:bottom w:val="nil"/>
            </w:tcBorders>
            <w:noWrap/>
          </w:tcPr>
          <w:p w14:paraId="6AEC702D" w14:textId="77777777" w:rsidR="004C67E7" w:rsidRPr="00B568A3" w:rsidRDefault="004C67E7" w:rsidP="00EB7EE5">
            <w:pPr>
              <w:pStyle w:val="TableText"/>
            </w:pPr>
            <w:r w:rsidRPr="00B568A3">
              <w:rPr>
                <w:rFonts w:cs="Arial"/>
                <w:color w:val="000000"/>
              </w:rPr>
              <w:t>22</w:t>
            </w:r>
          </w:p>
        </w:tc>
        <w:tc>
          <w:tcPr>
            <w:tcW w:w="405" w:type="pct"/>
            <w:tcBorders>
              <w:bottom w:val="nil"/>
            </w:tcBorders>
          </w:tcPr>
          <w:p w14:paraId="0B985860" w14:textId="77777777" w:rsidR="004C67E7" w:rsidRPr="00B568A3" w:rsidRDefault="004C67E7" w:rsidP="00EB7EE5">
            <w:pPr>
              <w:pStyle w:val="TableText"/>
            </w:pPr>
            <w:r w:rsidRPr="00B568A3">
              <w:rPr>
                <w:rFonts w:cs="Arial"/>
                <w:color w:val="000000"/>
              </w:rPr>
              <w:t>0.43</w:t>
            </w:r>
          </w:p>
        </w:tc>
        <w:tc>
          <w:tcPr>
            <w:tcW w:w="405" w:type="pct"/>
            <w:tcBorders>
              <w:bottom w:val="nil"/>
            </w:tcBorders>
          </w:tcPr>
          <w:p w14:paraId="6E830F3F" w14:textId="77777777" w:rsidR="004C67E7" w:rsidRPr="00B568A3" w:rsidRDefault="004C67E7" w:rsidP="00EB7EE5">
            <w:pPr>
              <w:pStyle w:val="TableText"/>
            </w:pPr>
            <w:r w:rsidRPr="00B568A3">
              <w:rPr>
                <w:rFonts w:cs="Arial"/>
                <w:color w:val="000000"/>
              </w:rPr>
              <w:t>0.21</w:t>
            </w:r>
          </w:p>
        </w:tc>
        <w:tc>
          <w:tcPr>
            <w:tcW w:w="391" w:type="pct"/>
            <w:tcBorders>
              <w:bottom w:val="nil"/>
            </w:tcBorders>
          </w:tcPr>
          <w:p w14:paraId="34ECE2D1" w14:textId="77777777" w:rsidR="004C67E7" w:rsidRPr="00B568A3" w:rsidRDefault="004C67E7" w:rsidP="00EB7EE5">
            <w:pPr>
              <w:pStyle w:val="TableText"/>
            </w:pPr>
            <w:r w:rsidRPr="00B568A3">
              <w:rPr>
                <w:rFonts w:cs="Arial"/>
                <w:color w:val="000000"/>
              </w:rPr>
              <w:t>0.80</w:t>
            </w:r>
          </w:p>
        </w:tc>
      </w:tr>
      <w:tr w:rsidR="004C67E7" w:rsidRPr="00B568A3" w14:paraId="0211C980" w14:textId="77777777" w:rsidTr="00CA70D3">
        <w:trPr>
          <w:trHeight w:val="315"/>
        </w:trPr>
        <w:tc>
          <w:tcPr>
            <w:tcW w:w="615" w:type="pct"/>
            <w:tcBorders>
              <w:top w:val="nil"/>
              <w:bottom w:val="single" w:sz="4" w:space="0" w:color="auto"/>
            </w:tcBorders>
            <w:noWrap/>
          </w:tcPr>
          <w:p w14:paraId="15BA5589" w14:textId="77777777" w:rsidR="004C67E7" w:rsidRPr="00B568A3" w:rsidRDefault="004C67E7" w:rsidP="00EB7EE5">
            <w:pPr>
              <w:pStyle w:val="TableText"/>
            </w:pPr>
            <w:r w:rsidRPr="00B568A3">
              <w:t>Grade 8</w:t>
            </w:r>
          </w:p>
        </w:tc>
        <w:tc>
          <w:tcPr>
            <w:tcW w:w="904" w:type="pct"/>
            <w:tcBorders>
              <w:top w:val="nil"/>
              <w:bottom w:val="single" w:sz="4" w:space="0" w:color="auto"/>
            </w:tcBorders>
            <w:noWrap/>
          </w:tcPr>
          <w:p w14:paraId="28702889" w14:textId="77777777" w:rsidR="004C67E7" w:rsidRPr="00B568A3" w:rsidRDefault="004C67E7" w:rsidP="00EB7EE5">
            <w:pPr>
              <w:pStyle w:val="TableText"/>
            </w:pPr>
            <w:r w:rsidRPr="00B568A3">
              <w:t>Listening</w:t>
            </w:r>
          </w:p>
        </w:tc>
        <w:tc>
          <w:tcPr>
            <w:tcW w:w="375" w:type="pct"/>
            <w:tcBorders>
              <w:top w:val="nil"/>
              <w:bottom w:val="single" w:sz="4" w:space="0" w:color="auto"/>
            </w:tcBorders>
            <w:noWrap/>
          </w:tcPr>
          <w:p w14:paraId="71CFD959" w14:textId="77777777" w:rsidR="004C67E7" w:rsidRPr="00B568A3" w:rsidRDefault="004C67E7" w:rsidP="00EB7EE5">
            <w:pPr>
              <w:pStyle w:val="TableText"/>
            </w:pPr>
            <w:r w:rsidRPr="00B568A3">
              <w:rPr>
                <w:rFonts w:cs="Arial"/>
                <w:color w:val="000000"/>
              </w:rPr>
              <w:t>1</w:t>
            </w:r>
          </w:p>
        </w:tc>
        <w:tc>
          <w:tcPr>
            <w:tcW w:w="375" w:type="pct"/>
            <w:tcBorders>
              <w:top w:val="nil"/>
              <w:bottom w:val="single" w:sz="4" w:space="0" w:color="auto"/>
            </w:tcBorders>
            <w:noWrap/>
          </w:tcPr>
          <w:p w14:paraId="4DD21368" w14:textId="77777777" w:rsidR="004C67E7" w:rsidRPr="00B568A3" w:rsidRDefault="004C67E7" w:rsidP="00EB7EE5">
            <w:pPr>
              <w:pStyle w:val="TableText"/>
            </w:pPr>
            <w:r w:rsidRPr="00B568A3">
              <w:rPr>
                <w:rFonts w:cs="Arial"/>
                <w:color w:val="000000"/>
              </w:rPr>
              <w:t>3</w:t>
            </w:r>
          </w:p>
        </w:tc>
        <w:tc>
          <w:tcPr>
            <w:tcW w:w="375" w:type="pct"/>
            <w:tcBorders>
              <w:top w:val="nil"/>
              <w:bottom w:val="single" w:sz="4" w:space="0" w:color="auto"/>
            </w:tcBorders>
            <w:noWrap/>
          </w:tcPr>
          <w:p w14:paraId="0F3F622A" w14:textId="77777777" w:rsidR="004C67E7" w:rsidRPr="00B568A3" w:rsidRDefault="004C67E7" w:rsidP="00EB7EE5">
            <w:pPr>
              <w:pStyle w:val="TableText"/>
            </w:pPr>
            <w:r w:rsidRPr="00B568A3">
              <w:rPr>
                <w:rFonts w:cs="Arial"/>
                <w:color w:val="000000"/>
              </w:rPr>
              <w:t>7</w:t>
            </w:r>
          </w:p>
        </w:tc>
        <w:tc>
          <w:tcPr>
            <w:tcW w:w="375" w:type="pct"/>
            <w:tcBorders>
              <w:top w:val="nil"/>
              <w:bottom w:val="single" w:sz="4" w:space="0" w:color="auto"/>
            </w:tcBorders>
            <w:noWrap/>
          </w:tcPr>
          <w:p w14:paraId="0DA58F85" w14:textId="77777777" w:rsidR="004C67E7" w:rsidRPr="00B568A3" w:rsidRDefault="004C67E7" w:rsidP="00EB7EE5">
            <w:pPr>
              <w:pStyle w:val="TableText"/>
            </w:pPr>
            <w:r w:rsidRPr="00B568A3">
              <w:rPr>
                <w:rFonts w:cs="Arial"/>
                <w:color w:val="000000"/>
              </w:rPr>
              <w:t>3</w:t>
            </w:r>
          </w:p>
        </w:tc>
        <w:tc>
          <w:tcPr>
            <w:tcW w:w="375" w:type="pct"/>
            <w:tcBorders>
              <w:top w:val="nil"/>
              <w:bottom w:val="single" w:sz="4" w:space="0" w:color="auto"/>
            </w:tcBorders>
            <w:noWrap/>
          </w:tcPr>
          <w:p w14:paraId="237FA5E1" w14:textId="77777777" w:rsidR="004C67E7" w:rsidRPr="00B568A3" w:rsidRDefault="004C67E7" w:rsidP="00EB7EE5">
            <w:pPr>
              <w:pStyle w:val="TableText"/>
            </w:pPr>
            <w:r w:rsidRPr="00B568A3">
              <w:rPr>
                <w:rFonts w:cs="Arial"/>
                <w:color w:val="000000"/>
              </w:rPr>
              <w:t>1</w:t>
            </w:r>
          </w:p>
        </w:tc>
        <w:tc>
          <w:tcPr>
            <w:tcW w:w="404" w:type="pct"/>
            <w:tcBorders>
              <w:top w:val="nil"/>
              <w:bottom w:val="single" w:sz="4" w:space="0" w:color="auto"/>
            </w:tcBorders>
            <w:noWrap/>
          </w:tcPr>
          <w:p w14:paraId="730B63EE" w14:textId="77777777" w:rsidR="004C67E7" w:rsidRPr="00B568A3" w:rsidRDefault="004C67E7" w:rsidP="00EB7EE5">
            <w:pPr>
              <w:pStyle w:val="TableText"/>
            </w:pPr>
            <w:r w:rsidRPr="00B568A3">
              <w:rPr>
                <w:rFonts w:cs="Arial"/>
                <w:color w:val="000000"/>
              </w:rPr>
              <w:t>15</w:t>
            </w:r>
          </w:p>
        </w:tc>
        <w:tc>
          <w:tcPr>
            <w:tcW w:w="405" w:type="pct"/>
            <w:tcBorders>
              <w:top w:val="nil"/>
              <w:bottom w:val="single" w:sz="4" w:space="0" w:color="auto"/>
            </w:tcBorders>
          </w:tcPr>
          <w:p w14:paraId="17058E56" w14:textId="77777777" w:rsidR="004C67E7" w:rsidRPr="00B568A3" w:rsidRDefault="004C67E7" w:rsidP="00EB7EE5">
            <w:pPr>
              <w:pStyle w:val="TableText"/>
            </w:pPr>
            <w:r w:rsidRPr="00B568A3">
              <w:rPr>
                <w:rFonts w:cs="Arial"/>
                <w:color w:val="000000"/>
              </w:rPr>
              <w:t>0.52</w:t>
            </w:r>
          </w:p>
        </w:tc>
        <w:tc>
          <w:tcPr>
            <w:tcW w:w="405" w:type="pct"/>
            <w:tcBorders>
              <w:top w:val="nil"/>
              <w:bottom w:val="single" w:sz="4" w:space="0" w:color="auto"/>
            </w:tcBorders>
          </w:tcPr>
          <w:p w14:paraId="4B3229DF" w14:textId="77777777" w:rsidR="004C67E7" w:rsidRPr="00B568A3" w:rsidRDefault="004C67E7" w:rsidP="00EB7EE5">
            <w:pPr>
              <w:pStyle w:val="TableText"/>
            </w:pPr>
            <w:r w:rsidRPr="00B568A3">
              <w:rPr>
                <w:rFonts w:cs="Arial"/>
                <w:color w:val="000000"/>
              </w:rPr>
              <w:t>0.15</w:t>
            </w:r>
          </w:p>
        </w:tc>
        <w:tc>
          <w:tcPr>
            <w:tcW w:w="391" w:type="pct"/>
            <w:tcBorders>
              <w:top w:val="nil"/>
              <w:bottom w:val="single" w:sz="4" w:space="0" w:color="auto"/>
            </w:tcBorders>
          </w:tcPr>
          <w:p w14:paraId="5E7D256E" w14:textId="77777777" w:rsidR="004C67E7" w:rsidRPr="00B568A3" w:rsidRDefault="004C67E7" w:rsidP="00EB7EE5">
            <w:pPr>
              <w:pStyle w:val="TableText"/>
            </w:pPr>
            <w:r w:rsidRPr="00B568A3">
              <w:rPr>
                <w:rFonts w:cs="Arial"/>
                <w:color w:val="000000"/>
              </w:rPr>
              <w:t>0.86</w:t>
            </w:r>
          </w:p>
        </w:tc>
      </w:tr>
      <w:tr w:rsidR="004C67E7" w:rsidRPr="00B568A3" w14:paraId="47C5B803" w14:textId="77777777" w:rsidTr="00CA70D3">
        <w:trPr>
          <w:trHeight w:val="315"/>
        </w:trPr>
        <w:tc>
          <w:tcPr>
            <w:tcW w:w="615" w:type="pct"/>
            <w:tcBorders>
              <w:top w:val="single" w:sz="4" w:space="0" w:color="auto"/>
            </w:tcBorders>
            <w:noWrap/>
          </w:tcPr>
          <w:p w14:paraId="7F6BF37C" w14:textId="77777777" w:rsidR="004C67E7" w:rsidRPr="00B568A3" w:rsidRDefault="004C67E7" w:rsidP="00EB7EE5">
            <w:pPr>
              <w:pStyle w:val="TableText"/>
            </w:pPr>
            <w:r w:rsidRPr="00B568A3">
              <w:t>High school</w:t>
            </w:r>
          </w:p>
        </w:tc>
        <w:tc>
          <w:tcPr>
            <w:tcW w:w="904" w:type="pct"/>
            <w:tcBorders>
              <w:top w:val="single" w:sz="4" w:space="0" w:color="auto"/>
            </w:tcBorders>
            <w:noWrap/>
          </w:tcPr>
          <w:p w14:paraId="6B68E0E5" w14:textId="77777777" w:rsidR="004C67E7" w:rsidRPr="00B568A3" w:rsidRDefault="004C67E7" w:rsidP="00EB7EE5">
            <w:pPr>
              <w:pStyle w:val="TableText"/>
            </w:pPr>
            <w:r w:rsidRPr="00B568A3">
              <w:rPr>
                <w:rFonts w:cs="Arial"/>
                <w:color w:val="000000"/>
              </w:rPr>
              <w:t>Reading</w:t>
            </w:r>
          </w:p>
        </w:tc>
        <w:tc>
          <w:tcPr>
            <w:tcW w:w="375" w:type="pct"/>
            <w:tcBorders>
              <w:top w:val="single" w:sz="4" w:space="0" w:color="auto"/>
            </w:tcBorders>
            <w:noWrap/>
          </w:tcPr>
          <w:p w14:paraId="3188A3E8" w14:textId="77777777" w:rsidR="004C67E7" w:rsidRPr="00B568A3" w:rsidRDefault="004C67E7" w:rsidP="00EB7EE5">
            <w:pPr>
              <w:pStyle w:val="TableText"/>
            </w:pPr>
            <w:r w:rsidRPr="00B568A3">
              <w:rPr>
                <w:rFonts w:cs="Arial"/>
                <w:color w:val="000000"/>
              </w:rPr>
              <w:t>0</w:t>
            </w:r>
          </w:p>
        </w:tc>
        <w:tc>
          <w:tcPr>
            <w:tcW w:w="375" w:type="pct"/>
            <w:tcBorders>
              <w:top w:val="single" w:sz="4" w:space="0" w:color="auto"/>
            </w:tcBorders>
            <w:noWrap/>
          </w:tcPr>
          <w:p w14:paraId="6204D8B7" w14:textId="77777777" w:rsidR="004C67E7" w:rsidRPr="00B568A3" w:rsidRDefault="004C67E7" w:rsidP="00EB7EE5">
            <w:pPr>
              <w:pStyle w:val="TableText"/>
            </w:pPr>
            <w:r w:rsidRPr="00B568A3">
              <w:rPr>
                <w:rFonts w:cs="Arial"/>
                <w:color w:val="000000"/>
              </w:rPr>
              <w:t>12</w:t>
            </w:r>
          </w:p>
        </w:tc>
        <w:tc>
          <w:tcPr>
            <w:tcW w:w="375" w:type="pct"/>
            <w:tcBorders>
              <w:top w:val="single" w:sz="4" w:space="0" w:color="auto"/>
            </w:tcBorders>
            <w:noWrap/>
          </w:tcPr>
          <w:p w14:paraId="6EFAD1B9" w14:textId="77777777" w:rsidR="004C67E7" w:rsidRPr="00B568A3" w:rsidRDefault="004C67E7" w:rsidP="00EB7EE5">
            <w:pPr>
              <w:pStyle w:val="TableText"/>
            </w:pPr>
            <w:r w:rsidRPr="00B568A3">
              <w:rPr>
                <w:rFonts w:cs="Arial"/>
                <w:color w:val="000000"/>
              </w:rPr>
              <w:t>19</w:t>
            </w:r>
          </w:p>
        </w:tc>
        <w:tc>
          <w:tcPr>
            <w:tcW w:w="375" w:type="pct"/>
            <w:tcBorders>
              <w:top w:val="single" w:sz="4" w:space="0" w:color="auto"/>
            </w:tcBorders>
            <w:noWrap/>
          </w:tcPr>
          <w:p w14:paraId="274C9FF8" w14:textId="77777777" w:rsidR="004C67E7" w:rsidRPr="00B568A3" w:rsidRDefault="004C67E7" w:rsidP="00EB7EE5">
            <w:pPr>
              <w:pStyle w:val="TableText"/>
            </w:pPr>
            <w:r w:rsidRPr="00B568A3">
              <w:rPr>
                <w:rFonts w:cs="Arial"/>
                <w:color w:val="000000"/>
              </w:rPr>
              <w:t>3</w:t>
            </w:r>
          </w:p>
        </w:tc>
        <w:tc>
          <w:tcPr>
            <w:tcW w:w="375" w:type="pct"/>
            <w:tcBorders>
              <w:top w:val="single" w:sz="4" w:space="0" w:color="auto"/>
            </w:tcBorders>
            <w:noWrap/>
          </w:tcPr>
          <w:p w14:paraId="41A1A703" w14:textId="77777777" w:rsidR="004C67E7" w:rsidRPr="00B568A3" w:rsidRDefault="004C67E7" w:rsidP="00EB7EE5">
            <w:pPr>
              <w:pStyle w:val="TableText"/>
            </w:pPr>
            <w:r w:rsidRPr="00B568A3">
              <w:rPr>
                <w:rFonts w:cs="Arial"/>
                <w:color w:val="000000"/>
              </w:rPr>
              <w:t>0</w:t>
            </w:r>
          </w:p>
        </w:tc>
        <w:tc>
          <w:tcPr>
            <w:tcW w:w="404" w:type="pct"/>
            <w:tcBorders>
              <w:top w:val="single" w:sz="4" w:space="0" w:color="auto"/>
            </w:tcBorders>
            <w:noWrap/>
          </w:tcPr>
          <w:p w14:paraId="71910796" w14:textId="77777777" w:rsidR="004C67E7" w:rsidRPr="00B568A3" w:rsidRDefault="004C67E7" w:rsidP="00EB7EE5">
            <w:pPr>
              <w:pStyle w:val="TableText"/>
            </w:pPr>
            <w:r w:rsidRPr="00B568A3">
              <w:rPr>
                <w:rFonts w:cs="Arial"/>
                <w:color w:val="000000"/>
              </w:rPr>
              <w:t>34</w:t>
            </w:r>
          </w:p>
        </w:tc>
        <w:tc>
          <w:tcPr>
            <w:tcW w:w="405" w:type="pct"/>
            <w:tcBorders>
              <w:top w:val="single" w:sz="4" w:space="0" w:color="auto"/>
            </w:tcBorders>
          </w:tcPr>
          <w:p w14:paraId="63DCFC1A" w14:textId="77777777" w:rsidR="004C67E7" w:rsidRPr="00B568A3" w:rsidRDefault="004C67E7" w:rsidP="00EB7EE5">
            <w:pPr>
              <w:pStyle w:val="TableText"/>
            </w:pPr>
            <w:r w:rsidRPr="00B568A3">
              <w:rPr>
                <w:rFonts w:cs="Arial"/>
                <w:color w:val="000000"/>
              </w:rPr>
              <w:t>0.42</w:t>
            </w:r>
          </w:p>
        </w:tc>
        <w:tc>
          <w:tcPr>
            <w:tcW w:w="405" w:type="pct"/>
            <w:tcBorders>
              <w:top w:val="single" w:sz="4" w:space="0" w:color="auto"/>
            </w:tcBorders>
          </w:tcPr>
          <w:p w14:paraId="2FC05FF7" w14:textId="77777777" w:rsidR="004C67E7" w:rsidRPr="00B568A3" w:rsidRDefault="004C67E7" w:rsidP="00EB7EE5">
            <w:pPr>
              <w:pStyle w:val="TableText"/>
            </w:pPr>
            <w:r w:rsidRPr="00B568A3">
              <w:rPr>
                <w:rFonts w:cs="Arial"/>
                <w:color w:val="000000"/>
              </w:rPr>
              <w:t>0.20</w:t>
            </w:r>
          </w:p>
        </w:tc>
        <w:tc>
          <w:tcPr>
            <w:tcW w:w="391" w:type="pct"/>
            <w:tcBorders>
              <w:top w:val="single" w:sz="4" w:space="0" w:color="auto"/>
            </w:tcBorders>
          </w:tcPr>
          <w:p w14:paraId="022E5D80" w14:textId="77777777" w:rsidR="004C67E7" w:rsidRPr="00B568A3" w:rsidRDefault="004C67E7" w:rsidP="00EB7EE5">
            <w:pPr>
              <w:pStyle w:val="TableText"/>
            </w:pPr>
            <w:r w:rsidRPr="00B568A3">
              <w:rPr>
                <w:rFonts w:cs="Arial"/>
                <w:color w:val="000000"/>
              </w:rPr>
              <w:t>0.65</w:t>
            </w:r>
          </w:p>
        </w:tc>
      </w:tr>
      <w:tr w:rsidR="004C67E7" w:rsidRPr="00B568A3" w14:paraId="11ABA0ED" w14:textId="77777777" w:rsidTr="00CA70D3">
        <w:trPr>
          <w:trHeight w:val="315"/>
        </w:trPr>
        <w:tc>
          <w:tcPr>
            <w:tcW w:w="615" w:type="pct"/>
            <w:noWrap/>
          </w:tcPr>
          <w:p w14:paraId="073133FF" w14:textId="77777777" w:rsidR="004C67E7" w:rsidRPr="00B568A3" w:rsidRDefault="004C67E7" w:rsidP="00EB7EE5">
            <w:pPr>
              <w:pStyle w:val="TableText"/>
            </w:pPr>
            <w:r w:rsidRPr="00B568A3">
              <w:t>High school</w:t>
            </w:r>
          </w:p>
        </w:tc>
        <w:tc>
          <w:tcPr>
            <w:tcW w:w="904" w:type="pct"/>
            <w:noWrap/>
          </w:tcPr>
          <w:p w14:paraId="05A46D25" w14:textId="77777777" w:rsidR="004C67E7" w:rsidRPr="00B568A3" w:rsidRDefault="004C67E7" w:rsidP="00EB7EE5">
            <w:pPr>
              <w:pStyle w:val="TableText"/>
            </w:pPr>
            <w:r w:rsidRPr="00B568A3">
              <w:rPr>
                <w:rFonts w:cs="Arial"/>
                <w:color w:val="000000"/>
              </w:rPr>
              <w:t>Writing Mechanics</w:t>
            </w:r>
          </w:p>
        </w:tc>
        <w:tc>
          <w:tcPr>
            <w:tcW w:w="375" w:type="pct"/>
            <w:noWrap/>
          </w:tcPr>
          <w:p w14:paraId="0FFBDE11" w14:textId="77777777" w:rsidR="004C67E7" w:rsidRPr="00B568A3" w:rsidRDefault="004C67E7" w:rsidP="00EB7EE5">
            <w:pPr>
              <w:pStyle w:val="TableText"/>
            </w:pPr>
            <w:r w:rsidRPr="00B568A3">
              <w:rPr>
                <w:rFonts w:cs="Arial"/>
                <w:color w:val="000000"/>
              </w:rPr>
              <w:t>1</w:t>
            </w:r>
          </w:p>
        </w:tc>
        <w:tc>
          <w:tcPr>
            <w:tcW w:w="375" w:type="pct"/>
            <w:noWrap/>
          </w:tcPr>
          <w:p w14:paraId="4C82D970" w14:textId="77777777" w:rsidR="004C67E7" w:rsidRPr="00B568A3" w:rsidRDefault="004C67E7" w:rsidP="00EB7EE5">
            <w:pPr>
              <w:pStyle w:val="TableText"/>
            </w:pPr>
            <w:r w:rsidRPr="00B568A3">
              <w:rPr>
                <w:rFonts w:cs="Arial"/>
                <w:color w:val="000000"/>
              </w:rPr>
              <w:t>11</w:t>
            </w:r>
          </w:p>
        </w:tc>
        <w:tc>
          <w:tcPr>
            <w:tcW w:w="375" w:type="pct"/>
            <w:noWrap/>
          </w:tcPr>
          <w:p w14:paraId="52DC7E6B" w14:textId="77777777" w:rsidR="004C67E7" w:rsidRPr="00B568A3" w:rsidRDefault="004C67E7" w:rsidP="00EB7EE5">
            <w:pPr>
              <w:pStyle w:val="TableText"/>
            </w:pPr>
            <w:r w:rsidRPr="00B568A3">
              <w:rPr>
                <w:rFonts w:cs="Arial"/>
                <w:color w:val="000000"/>
              </w:rPr>
              <w:t>10</w:t>
            </w:r>
          </w:p>
        </w:tc>
        <w:tc>
          <w:tcPr>
            <w:tcW w:w="375" w:type="pct"/>
            <w:noWrap/>
          </w:tcPr>
          <w:p w14:paraId="6FEABBD0" w14:textId="77777777" w:rsidR="004C67E7" w:rsidRPr="00B568A3" w:rsidRDefault="004C67E7" w:rsidP="00EB7EE5">
            <w:pPr>
              <w:pStyle w:val="TableText"/>
            </w:pPr>
            <w:r w:rsidRPr="00B568A3">
              <w:rPr>
                <w:rFonts w:cs="Arial"/>
                <w:color w:val="000000"/>
              </w:rPr>
              <w:t>2</w:t>
            </w:r>
          </w:p>
        </w:tc>
        <w:tc>
          <w:tcPr>
            <w:tcW w:w="375" w:type="pct"/>
            <w:noWrap/>
          </w:tcPr>
          <w:p w14:paraId="1B341ED0" w14:textId="77777777" w:rsidR="004C67E7" w:rsidRPr="00B568A3" w:rsidRDefault="004C67E7" w:rsidP="00EB7EE5">
            <w:pPr>
              <w:pStyle w:val="TableText"/>
            </w:pPr>
            <w:r w:rsidRPr="00B568A3">
              <w:rPr>
                <w:rFonts w:cs="Arial"/>
                <w:color w:val="000000"/>
              </w:rPr>
              <w:t>0</w:t>
            </w:r>
          </w:p>
        </w:tc>
        <w:tc>
          <w:tcPr>
            <w:tcW w:w="404" w:type="pct"/>
            <w:noWrap/>
          </w:tcPr>
          <w:p w14:paraId="398EDBF8" w14:textId="77777777" w:rsidR="004C67E7" w:rsidRPr="00B568A3" w:rsidRDefault="004C67E7" w:rsidP="00EB7EE5">
            <w:pPr>
              <w:pStyle w:val="TableText"/>
            </w:pPr>
            <w:r w:rsidRPr="00B568A3">
              <w:rPr>
                <w:rFonts w:cs="Arial"/>
                <w:color w:val="000000"/>
              </w:rPr>
              <w:t>24</w:t>
            </w:r>
          </w:p>
        </w:tc>
        <w:tc>
          <w:tcPr>
            <w:tcW w:w="405" w:type="pct"/>
          </w:tcPr>
          <w:p w14:paraId="38997ABB" w14:textId="77777777" w:rsidR="004C67E7" w:rsidRPr="00B568A3" w:rsidRDefault="004C67E7" w:rsidP="00EB7EE5">
            <w:pPr>
              <w:pStyle w:val="TableText"/>
            </w:pPr>
            <w:r w:rsidRPr="00B568A3">
              <w:rPr>
                <w:rFonts w:cs="Arial"/>
                <w:color w:val="000000"/>
              </w:rPr>
              <w:t>0.39</w:t>
            </w:r>
          </w:p>
        </w:tc>
        <w:tc>
          <w:tcPr>
            <w:tcW w:w="405" w:type="pct"/>
          </w:tcPr>
          <w:p w14:paraId="73063644" w14:textId="77777777" w:rsidR="004C67E7" w:rsidRPr="00B568A3" w:rsidRDefault="004C67E7" w:rsidP="00EB7EE5">
            <w:pPr>
              <w:pStyle w:val="TableText"/>
            </w:pPr>
            <w:r w:rsidRPr="00B568A3">
              <w:rPr>
                <w:rFonts w:cs="Arial"/>
                <w:color w:val="000000"/>
              </w:rPr>
              <w:t>0.13</w:t>
            </w:r>
          </w:p>
        </w:tc>
        <w:tc>
          <w:tcPr>
            <w:tcW w:w="391" w:type="pct"/>
          </w:tcPr>
          <w:p w14:paraId="505CC2D7" w14:textId="77777777" w:rsidR="004C67E7" w:rsidRPr="00B568A3" w:rsidRDefault="004C67E7" w:rsidP="00EB7EE5">
            <w:pPr>
              <w:pStyle w:val="TableText"/>
            </w:pPr>
            <w:r w:rsidRPr="00B568A3">
              <w:rPr>
                <w:rFonts w:cs="Arial"/>
                <w:color w:val="000000"/>
              </w:rPr>
              <w:t>0.70</w:t>
            </w:r>
          </w:p>
        </w:tc>
      </w:tr>
      <w:tr w:rsidR="004C67E7" w:rsidRPr="00B568A3" w14:paraId="499BD92E" w14:textId="77777777" w:rsidTr="00CA70D3">
        <w:trPr>
          <w:trHeight w:val="315"/>
        </w:trPr>
        <w:tc>
          <w:tcPr>
            <w:tcW w:w="615" w:type="pct"/>
            <w:noWrap/>
          </w:tcPr>
          <w:p w14:paraId="00497061" w14:textId="77777777" w:rsidR="004C67E7" w:rsidRPr="00B568A3" w:rsidRDefault="004C67E7" w:rsidP="00EB7EE5">
            <w:pPr>
              <w:pStyle w:val="TableText"/>
            </w:pPr>
            <w:r w:rsidRPr="00B568A3">
              <w:t>High school</w:t>
            </w:r>
          </w:p>
        </w:tc>
        <w:tc>
          <w:tcPr>
            <w:tcW w:w="904" w:type="pct"/>
            <w:noWrap/>
          </w:tcPr>
          <w:p w14:paraId="1C68E945" w14:textId="77777777" w:rsidR="004C67E7" w:rsidRPr="00B568A3" w:rsidRDefault="004C67E7" w:rsidP="00EB7EE5">
            <w:pPr>
              <w:pStyle w:val="TableText"/>
            </w:pPr>
            <w:r w:rsidRPr="00B568A3">
              <w:t>Listening</w:t>
            </w:r>
          </w:p>
        </w:tc>
        <w:tc>
          <w:tcPr>
            <w:tcW w:w="375" w:type="pct"/>
            <w:noWrap/>
          </w:tcPr>
          <w:p w14:paraId="7FC9C019" w14:textId="77777777" w:rsidR="004C67E7" w:rsidRPr="00B568A3" w:rsidRDefault="004C67E7" w:rsidP="00EB7EE5">
            <w:pPr>
              <w:pStyle w:val="TableText"/>
            </w:pPr>
            <w:r w:rsidRPr="00B568A3">
              <w:rPr>
                <w:rFonts w:cs="Arial"/>
                <w:color w:val="000000"/>
              </w:rPr>
              <w:t>0</w:t>
            </w:r>
          </w:p>
        </w:tc>
        <w:tc>
          <w:tcPr>
            <w:tcW w:w="375" w:type="pct"/>
            <w:noWrap/>
          </w:tcPr>
          <w:p w14:paraId="79DB8AF8" w14:textId="77777777" w:rsidR="004C67E7" w:rsidRPr="00B568A3" w:rsidRDefault="004C67E7" w:rsidP="00EB7EE5">
            <w:pPr>
              <w:pStyle w:val="TableText"/>
            </w:pPr>
            <w:r w:rsidRPr="00B568A3">
              <w:rPr>
                <w:rFonts w:cs="Arial"/>
                <w:color w:val="000000"/>
              </w:rPr>
              <w:t>1</w:t>
            </w:r>
          </w:p>
        </w:tc>
        <w:tc>
          <w:tcPr>
            <w:tcW w:w="375" w:type="pct"/>
            <w:noWrap/>
          </w:tcPr>
          <w:p w14:paraId="766F5117" w14:textId="77777777" w:rsidR="004C67E7" w:rsidRPr="00B568A3" w:rsidRDefault="004C67E7" w:rsidP="00EB7EE5">
            <w:pPr>
              <w:pStyle w:val="TableText"/>
            </w:pPr>
            <w:r w:rsidRPr="00B568A3">
              <w:rPr>
                <w:rFonts w:cs="Arial"/>
                <w:color w:val="000000"/>
              </w:rPr>
              <w:t>11</w:t>
            </w:r>
          </w:p>
        </w:tc>
        <w:tc>
          <w:tcPr>
            <w:tcW w:w="375" w:type="pct"/>
            <w:noWrap/>
          </w:tcPr>
          <w:p w14:paraId="2786C915" w14:textId="77777777" w:rsidR="004C67E7" w:rsidRPr="00B568A3" w:rsidRDefault="004C67E7" w:rsidP="00EB7EE5">
            <w:pPr>
              <w:pStyle w:val="TableText"/>
            </w:pPr>
            <w:r w:rsidRPr="00B568A3">
              <w:rPr>
                <w:rFonts w:cs="Arial"/>
                <w:color w:val="000000"/>
              </w:rPr>
              <w:t>2</w:t>
            </w:r>
          </w:p>
        </w:tc>
        <w:tc>
          <w:tcPr>
            <w:tcW w:w="375" w:type="pct"/>
            <w:noWrap/>
          </w:tcPr>
          <w:p w14:paraId="78DCE97E" w14:textId="77777777" w:rsidR="004C67E7" w:rsidRPr="00B568A3" w:rsidRDefault="004C67E7" w:rsidP="00EB7EE5">
            <w:pPr>
              <w:pStyle w:val="TableText"/>
            </w:pPr>
            <w:r w:rsidRPr="00B568A3">
              <w:rPr>
                <w:rFonts w:cs="Arial"/>
                <w:color w:val="000000"/>
              </w:rPr>
              <w:t>0</w:t>
            </w:r>
          </w:p>
        </w:tc>
        <w:tc>
          <w:tcPr>
            <w:tcW w:w="404" w:type="pct"/>
            <w:noWrap/>
          </w:tcPr>
          <w:p w14:paraId="4DF66FD3" w14:textId="77777777" w:rsidR="004C67E7" w:rsidRPr="00B568A3" w:rsidRDefault="004C67E7" w:rsidP="00EB7EE5">
            <w:pPr>
              <w:pStyle w:val="TableText"/>
            </w:pPr>
            <w:r w:rsidRPr="00B568A3">
              <w:rPr>
                <w:rFonts w:cs="Arial"/>
                <w:color w:val="000000"/>
              </w:rPr>
              <w:t>14</w:t>
            </w:r>
          </w:p>
        </w:tc>
        <w:tc>
          <w:tcPr>
            <w:tcW w:w="405" w:type="pct"/>
          </w:tcPr>
          <w:p w14:paraId="022CBE9C" w14:textId="77777777" w:rsidR="004C67E7" w:rsidRPr="00B568A3" w:rsidRDefault="004C67E7" w:rsidP="00EB7EE5">
            <w:pPr>
              <w:pStyle w:val="TableText"/>
            </w:pPr>
            <w:r w:rsidRPr="00B568A3">
              <w:rPr>
                <w:rFonts w:cs="Arial"/>
                <w:color w:val="000000"/>
              </w:rPr>
              <w:t>0.51</w:t>
            </w:r>
          </w:p>
        </w:tc>
        <w:tc>
          <w:tcPr>
            <w:tcW w:w="405" w:type="pct"/>
          </w:tcPr>
          <w:p w14:paraId="099908B1" w14:textId="77777777" w:rsidR="004C67E7" w:rsidRPr="00B568A3" w:rsidRDefault="004C67E7" w:rsidP="00EB7EE5">
            <w:pPr>
              <w:pStyle w:val="TableText"/>
            </w:pPr>
            <w:r w:rsidRPr="00B568A3">
              <w:rPr>
                <w:rFonts w:cs="Arial"/>
                <w:color w:val="000000"/>
              </w:rPr>
              <w:t>0.23</w:t>
            </w:r>
          </w:p>
        </w:tc>
        <w:tc>
          <w:tcPr>
            <w:tcW w:w="391" w:type="pct"/>
          </w:tcPr>
          <w:p w14:paraId="4EEF339C" w14:textId="77777777" w:rsidR="004C67E7" w:rsidRPr="00B568A3" w:rsidRDefault="004C67E7" w:rsidP="00EB7EE5">
            <w:pPr>
              <w:pStyle w:val="TableText"/>
            </w:pPr>
            <w:r w:rsidRPr="00B568A3">
              <w:rPr>
                <w:rFonts w:cs="Arial"/>
                <w:color w:val="000000"/>
              </w:rPr>
              <w:t>0.68</w:t>
            </w:r>
          </w:p>
        </w:tc>
      </w:tr>
    </w:tbl>
    <w:p w14:paraId="7AE78B61" w14:textId="77777777" w:rsidR="004C67E7" w:rsidRPr="00B568A3" w:rsidRDefault="004C67E7" w:rsidP="004C67E7">
      <w:pPr>
        <w:pStyle w:val="Caption"/>
      </w:pPr>
      <w:bookmarkStart w:id="867" w:name="_Ref185518522"/>
      <w:bookmarkStart w:id="868" w:name="_Toc46912059"/>
      <w:bookmarkStart w:id="869" w:name="_Toc221094317"/>
      <w:r w:rsidRPr="00B568A3">
        <w:lastRenderedPageBreak/>
        <w:t>Table 7.A.</w:t>
      </w:r>
      <w:fldSimple w:instr=" SEQ Table_7.A. \* ARABIC ">
        <w:r w:rsidRPr="00B568A3">
          <w:t>2</w:t>
        </w:r>
      </w:fldSimple>
      <w:bookmarkEnd w:id="867"/>
      <w:r w:rsidRPr="00B568A3">
        <w:t xml:space="preserve">  Item-Total Correlation Distributions by Claim</w:t>
      </w:r>
      <w:bookmarkEnd w:id="868"/>
      <w:bookmarkEnd w:id="869"/>
    </w:p>
    <w:tbl>
      <w:tblPr>
        <w:tblStyle w:val="TRs"/>
        <w:tblW w:w="4957" w:type="pct"/>
        <w:tblLayout w:type="fixed"/>
        <w:tblLook w:val="04A0" w:firstRow="1" w:lastRow="0" w:firstColumn="1" w:lastColumn="0" w:noHBand="0" w:noVBand="1"/>
        <w:tblDescription w:val="Item-Total Correlation Distributions by Claim"/>
      </w:tblPr>
      <w:tblGrid>
        <w:gridCol w:w="1536"/>
        <w:gridCol w:w="2252"/>
        <w:gridCol w:w="934"/>
        <w:gridCol w:w="934"/>
        <w:gridCol w:w="934"/>
        <w:gridCol w:w="934"/>
        <w:gridCol w:w="934"/>
        <w:gridCol w:w="934"/>
        <w:gridCol w:w="1009"/>
        <w:gridCol w:w="1009"/>
        <w:gridCol w:w="1009"/>
        <w:gridCol w:w="1001"/>
      </w:tblGrid>
      <w:tr w:rsidR="004C67E7" w:rsidRPr="00B568A3" w14:paraId="652A6B1D" w14:textId="77777777" w:rsidTr="00717A80">
        <w:trPr>
          <w:cnfStyle w:val="100000000000" w:firstRow="1" w:lastRow="0" w:firstColumn="0" w:lastColumn="0" w:oddVBand="0" w:evenVBand="0" w:oddHBand="0" w:evenHBand="0" w:firstRowFirstColumn="0" w:firstRowLastColumn="0" w:lastRowFirstColumn="0" w:lastRowLastColumn="0"/>
          <w:trHeight w:val="1608"/>
        </w:trPr>
        <w:tc>
          <w:tcPr>
            <w:tcW w:w="572" w:type="pct"/>
            <w:noWrap/>
            <w:hideMark/>
          </w:tcPr>
          <w:p w14:paraId="1FDB07FE" w14:textId="77777777" w:rsidR="004C67E7" w:rsidRPr="00B568A3" w:rsidRDefault="004C67E7" w:rsidP="00EB7EE5">
            <w:pPr>
              <w:pStyle w:val="TableHead"/>
              <w:rPr>
                <w:noProof w:val="0"/>
              </w:rPr>
            </w:pPr>
            <w:r w:rsidRPr="00B568A3">
              <w:rPr>
                <w:noProof w:val="0"/>
              </w:rPr>
              <w:t>Grade</w:t>
            </w:r>
          </w:p>
        </w:tc>
        <w:tc>
          <w:tcPr>
            <w:tcW w:w="839" w:type="pct"/>
            <w:noWrap/>
            <w:hideMark/>
          </w:tcPr>
          <w:p w14:paraId="30CE6993" w14:textId="77777777" w:rsidR="004C67E7" w:rsidRPr="00B568A3" w:rsidRDefault="004C67E7" w:rsidP="00EB7EE5">
            <w:pPr>
              <w:pStyle w:val="TableHead"/>
              <w:rPr>
                <w:noProof w:val="0"/>
              </w:rPr>
            </w:pPr>
            <w:r w:rsidRPr="00B568A3">
              <w:rPr>
                <w:noProof w:val="0"/>
              </w:rPr>
              <w:t>Claim</w:t>
            </w:r>
          </w:p>
        </w:tc>
        <w:tc>
          <w:tcPr>
            <w:tcW w:w="348" w:type="pct"/>
            <w:noWrap/>
            <w:textDirection w:val="btLr"/>
            <w:vAlign w:val="center"/>
            <w:hideMark/>
          </w:tcPr>
          <w:p w14:paraId="79B4FF1F" w14:textId="77777777" w:rsidR="004C67E7" w:rsidRPr="00B568A3" w:rsidRDefault="004C67E7" w:rsidP="00717A80">
            <w:pPr>
              <w:pStyle w:val="TableHead"/>
              <w:jc w:val="left"/>
              <w:rPr>
                <w:noProof w:val="0"/>
              </w:rPr>
            </w:pPr>
            <w:r w:rsidRPr="00B568A3">
              <w:rPr>
                <w:noProof w:val="0"/>
              </w:rPr>
              <w:t>r &lt; 0</w:t>
            </w:r>
          </w:p>
        </w:tc>
        <w:tc>
          <w:tcPr>
            <w:tcW w:w="348" w:type="pct"/>
            <w:noWrap/>
            <w:textDirection w:val="btLr"/>
            <w:vAlign w:val="center"/>
            <w:hideMark/>
          </w:tcPr>
          <w:p w14:paraId="2FAC367C" w14:textId="77777777" w:rsidR="004C67E7" w:rsidRPr="00B568A3" w:rsidRDefault="004C67E7" w:rsidP="00717A80">
            <w:pPr>
              <w:pStyle w:val="TableHead"/>
              <w:jc w:val="left"/>
              <w:rPr>
                <w:noProof w:val="0"/>
              </w:rPr>
            </w:pPr>
            <w:r w:rsidRPr="00B568A3">
              <w:rPr>
                <w:noProof w:val="0"/>
              </w:rPr>
              <w:t>0 ≤ r &lt; 0.2</w:t>
            </w:r>
          </w:p>
        </w:tc>
        <w:tc>
          <w:tcPr>
            <w:tcW w:w="348" w:type="pct"/>
            <w:noWrap/>
            <w:textDirection w:val="btLr"/>
            <w:vAlign w:val="center"/>
            <w:hideMark/>
          </w:tcPr>
          <w:p w14:paraId="7CB2EE03" w14:textId="77777777" w:rsidR="004C67E7" w:rsidRPr="00B568A3" w:rsidRDefault="004C67E7" w:rsidP="00717A80">
            <w:pPr>
              <w:pStyle w:val="TableHead"/>
              <w:jc w:val="left"/>
              <w:rPr>
                <w:noProof w:val="0"/>
              </w:rPr>
            </w:pPr>
            <w:r w:rsidRPr="00B568A3">
              <w:rPr>
                <w:noProof w:val="0"/>
              </w:rPr>
              <w:t>0.2 ≤ r &lt; 0.3</w:t>
            </w:r>
          </w:p>
        </w:tc>
        <w:tc>
          <w:tcPr>
            <w:tcW w:w="348" w:type="pct"/>
            <w:noWrap/>
            <w:textDirection w:val="btLr"/>
            <w:vAlign w:val="center"/>
            <w:hideMark/>
          </w:tcPr>
          <w:p w14:paraId="7761E76A" w14:textId="77777777" w:rsidR="004C67E7" w:rsidRPr="00B568A3" w:rsidRDefault="004C67E7" w:rsidP="00717A80">
            <w:pPr>
              <w:pStyle w:val="TableHead"/>
              <w:jc w:val="left"/>
              <w:rPr>
                <w:noProof w:val="0"/>
              </w:rPr>
            </w:pPr>
            <w:r w:rsidRPr="00B568A3">
              <w:rPr>
                <w:noProof w:val="0"/>
              </w:rPr>
              <w:t>0.3 ≤ r &lt; 0.4</w:t>
            </w:r>
          </w:p>
        </w:tc>
        <w:tc>
          <w:tcPr>
            <w:tcW w:w="348" w:type="pct"/>
            <w:noWrap/>
            <w:textDirection w:val="btLr"/>
            <w:vAlign w:val="center"/>
            <w:hideMark/>
          </w:tcPr>
          <w:p w14:paraId="01F7D74E" w14:textId="77777777" w:rsidR="004C67E7" w:rsidRPr="00B568A3" w:rsidRDefault="004C67E7" w:rsidP="00717A80">
            <w:pPr>
              <w:pStyle w:val="TableHead"/>
              <w:jc w:val="left"/>
              <w:rPr>
                <w:noProof w:val="0"/>
              </w:rPr>
            </w:pPr>
            <w:r w:rsidRPr="00B568A3">
              <w:rPr>
                <w:noProof w:val="0"/>
              </w:rPr>
              <w:t>0.4 ≤ r &lt; 0.5</w:t>
            </w:r>
          </w:p>
        </w:tc>
        <w:tc>
          <w:tcPr>
            <w:tcW w:w="348" w:type="pct"/>
            <w:textDirection w:val="btLr"/>
            <w:vAlign w:val="center"/>
          </w:tcPr>
          <w:p w14:paraId="1C0B8050" w14:textId="77777777" w:rsidR="004C67E7" w:rsidRPr="00B568A3" w:rsidRDefault="004C67E7" w:rsidP="00717A80">
            <w:pPr>
              <w:pStyle w:val="TableHead"/>
              <w:jc w:val="left"/>
              <w:rPr>
                <w:noProof w:val="0"/>
              </w:rPr>
            </w:pPr>
            <w:r w:rsidRPr="00B568A3">
              <w:rPr>
                <w:noProof w:val="0"/>
              </w:rPr>
              <w:t>r ≥ 0.5</w:t>
            </w:r>
          </w:p>
        </w:tc>
        <w:tc>
          <w:tcPr>
            <w:tcW w:w="376" w:type="pct"/>
            <w:noWrap/>
            <w:textDirection w:val="btLr"/>
            <w:vAlign w:val="center"/>
            <w:hideMark/>
          </w:tcPr>
          <w:p w14:paraId="004640A8" w14:textId="77777777" w:rsidR="004C67E7" w:rsidRPr="00B568A3" w:rsidRDefault="004C67E7" w:rsidP="00717A80">
            <w:pPr>
              <w:pStyle w:val="TableHead"/>
              <w:jc w:val="left"/>
              <w:rPr>
                <w:noProof w:val="0"/>
              </w:rPr>
            </w:pPr>
            <w:r w:rsidRPr="00B568A3">
              <w:rPr>
                <w:noProof w:val="0"/>
              </w:rPr>
              <w:t>Total Number of Items</w:t>
            </w:r>
          </w:p>
        </w:tc>
        <w:tc>
          <w:tcPr>
            <w:tcW w:w="376" w:type="pct"/>
            <w:textDirection w:val="btLr"/>
            <w:vAlign w:val="center"/>
          </w:tcPr>
          <w:p w14:paraId="222B0B01" w14:textId="77777777" w:rsidR="004C67E7" w:rsidRPr="00B568A3" w:rsidRDefault="004C67E7" w:rsidP="00717A80">
            <w:pPr>
              <w:pStyle w:val="TableHead"/>
              <w:jc w:val="left"/>
              <w:rPr>
                <w:noProof w:val="0"/>
              </w:rPr>
            </w:pPr>
            <w:r w:rsidRPr="00B568A3">
              <w:rPr>
                <w:noProof w:val="0"/>
              </w:rPr>
              <w:t>Mean r</w:t>
            </w:r>
          </w:p>
        </w:tc>
        <w:tc>
          <w:tcPr>
            <w:tcW w:w="376" w:type="pct"/>
            <w:textDirection w:val="btLr"/>
            <w:vAlign w:val="center"/>
          </w:tcPr>
          <w:p w14:paraId="6851F204" w14:textId="77777777" w:rsidR="004C67E7" w:rsidRPr="00B568A3" w:rsidRDefault="004C67E7" w:rsidP="00717A80">
            <w:pPr>
              <w:pStyle w:val="TableHead"/>
              <w:jc w:val="left"/>
              <w:rPr>
                <w:noProof w:val="0"/>
              </w:rPr>
            </w:pPr>
            <w:r w:rsidRPr="00B568A3">
              <w:rPr>
                <w:noProof w:val="0"/>
              </w:rPr>
              <w:t>Minimum r</w:t>
            </w:r>
          </w:p>
        </w:tc>
        <w:tc>
          <w:tcPr>
            <w:tcW w:w="373" w:type="pct"/>
            <w:textDirection w:val="btLr"/>
            <w:vAlign w:val="center"/>
          </w:tcPr>
          <w:p w14:paraId="2ABE64B6" w14:textId="77777777" w:rsidR="004C67E7" w:rsidRPr="00B568A3" w:rsidRDefault="004C67E7" w:rsidP="00717A80">
            <w:pPr>
              <w:pStyle w:val="TableHead"/>
              <w:jc w:val="left"/>
              <w:rPr>
                <w:noProof w:val="0"/>
              </w:rPr>
            </w:pPr>
            <w:r w:rsidRPr="00B568A3">
              <w:rPr>
                <w:noProof w:val="0"/>
              </w:rPr>
              <w:t>Maximum r</w:t>
            </w:r>
          </w:p>
        </w:tc>
      </w:tr>
      <w:tr w:rsidR="004C67E7" w:rsidRPr="00B568A3" w14:paraId="62A1B9CA" w14:textId="77777777" w:rsidTr="00D2072C">
        <w:trPr>
          <w:trHeight w:val="300"/>
        </w:trPr>
        <w:tc>
          <w:tcPr>
            <w:tcW w:w="572" w:type="pct"/>
            <w:noWrap/>
            <w:hideMark/>
          </w:tcPr>
          <w:p w14:paraId="275C1EF0" w14:textId="77777777" w:rsidR="004C67E7" w:rsidRPr="00B568A3" w:rsidRDefault="004C67E7" w:rsidP="00EB7EE5">
            <w:pPr>
              <w:pStyle w:val="TableText"/>
            </w:pPr>
            <w:r w:rsidRPr="00B568A3">
              <w:t>Grade 3</w:t>
            </w:r>
          </w:p>
        </w:tc>
        <w:tc>
          <w:tcPr>
            <w:tcW w:w="839" w:type="pct"/>
            <w:noWrap/>
            <w:hideMark/>
          </w:tcPr>
          <w:p w14:paraId="141BAA24" w14:textId="77777777" w:rsidR="004C67E7" w:rsidRPr="00B568A3" w:rsidRDefault="004C67E7" w:rsidP="00EB7EE5">
            <w:pPr>
              <w:pStyle w:val="TableText"/>
            </w:pPr>
            <w:r w:rsidRPr="00B568A3">
              <w:rPr>
                <w:rFonts w:cs="Arial"/>
                <w:color w:val="000000"/>
              </w:rPr>
              <w:t>Reading</w:t>
            </w:r>
          </w:p>
        </w:tc>
        <w:tc>
          <w:tcPr>
            <w:tcW w:w="348" w:type="pct"/>
            <w:noWrap/>
            <w:hideMark/>
          </w:tcPr>
          <w:p w14:paraId="045AEF76" w14:textId="77777777" w:rsidR="004C67E7" w:rsidRPr="00B568A3" w:rsidRDefault="004C67E7" w:rsidP="00EB7EE5">
            <w:pPr>
              <w:pStyle w:val="TableText"/>
            </w:pPr>
            <w:r w:rsidRPr="00B568A3">
              <w:rPr>
                <w:rFonts w:cs="Arial"/>
                <w:color w:val="000000"/>
              </w:rPr>
              <w:t>1</w:t>
            </w:r>
          </w:p>
        </w:tc>
        <w:tc>
          <w:tcPr>
            <w:tcW w:w="348" w:type="pct"/>
            <w:noWrap/>
            <w:hideMark/>
          </w:tcPr>
          <w:p w14:paraId="2FA1472D" w14:textId="77777777" w:rsidR="004C67E7" w:rsidRPr="00B568A3" w:rsidRDefault="004C67E7" w:rsidP="00EB7EE5">
            <w:pPr>
              <w:pStyle w:val="TableText"/>
            </w:pPr>
            <w:r w:rsidRPr="00B568A3">
              <w:rPr>
                <w:rFonts w:cs="Arial"/>
                <w:color w:val="000000"/>
              </w:rPr>
              <w:t>4</w:t>
            </w:r>
          </w:p>
        </w:tc>
        <w:tc>
          <w:tcPr>
            <w:tcW w:w="348" w:type="pct"/>
            <w:noWrap/>
            <w:hideMark/>
          </w:tcPr>
          <w:p w14:paraId="593463DC" w14:textId="77777777" w:rsidR="004C67E7" w:rsidRPr="00B568A3" w:rsidRDefault="004C67E7" w:rsidP="00EB7EE5">
            <w:pPr>
              <w:pStyle w:val="TableText"/>
            </w:pPr>
            <w:r w:rsidRPr="00B568A3">
              <w:rPr>
                <w:rFonts w:cs="Arial"/>
                <w:color w:val="000000"/>
              </w:rPr>
              <w:t>5</w:t>
            </w:r>
          </w:p>
        </w:tc>
        <w:tc>
          <w:tcPr>
            <w:tcW w:w="348" w:type="pct"/>
            <w:noWrap/>
            <w:hideMark/>
          </w:tcPr>
          <w:p w14:paraId="49E7D8F2" w14:textId="77777777" w:rsidR="004C67E7" w:rsidRPr="00B568A3" w:rsidRDefault="004C67E7" w:rsidP="00EB7EE5">
            <w:pPr>
              <w:pStyle w:val="TableText"/>
            </w:pPr>
            <w:r w:rsidRPr="00B568A3">
              <w:rPr>
                <w:rFonts w:cs="Arial"/>
                <w:color w:val="000000"/>
              </w:rPr>
              <w:t>8</w:t>
            </w:r>
          </w:p>
        </w:tc>
        <w:tc>
          <w:tcPr>
            <w:tcW w:w="348" w:type="pct"/>
            <w:noWrap/>
            <w:hideMark/>
          </w:tcPr>
          <w:p w14:paraId="5E7A9693" w14:textId="77777777" w:rsidR="004C67E7" w:rsidRPr="00B568A3" w:rsidRDefault="004C67E7" w:rsidP="00EB7EE5">
            <w:pPr>
              <w:pStyle w:val="TableText"/>
            </w:pPr>
            <w:r w:rsidRPr="00B568A3">
              <w:rPr>
                <w:rFonts w:cs="Arial"/>
                <w:color w:val="000000"/>
              </w:rPr>
              <w:t>6</w:t>
            </w:r>
          </w:p>
        </w:tc>
        <w:tc>
          <w:tcPr>
            <w:tcW w:w="348" w:type="pct"/>
          </w:tcPr>
          <w:p w14:paraId="1FEF7D5D" w14:textId="77777777" w:rsidR="004C67E7" w:rsidRPr="00B568A3" w:rsidRDefault="004C67E7" w:rsidP="00EB7EE5">
            <w:pPr>
              <w:pStyle w:val="TableText"/>
            </w:pPr>
            <w:r w:rsidRPr="00B568A3">
              <w:rPr>
                <w:rFonts w:cs="Arial"/>
                <w:color w:val="000000"/>
              </w:rPr>
              <w:t>9</w:t>
            </w:r>
          </w:p>
        </w:tc>
        <w:tc>
          <w:tcPr>
            <w:tcW w:w="376" w:type="pct"/>
            <w:noWrap/>
            <w:hideMark/>
          </w:tcPr>
          <w:p w14:paraId="41A92B35" w14:textId="77777777" w:rsidR="004C67E7" w:rsidRPr="00B568A3" w:rsidRDefault="004C67E7" w:rsidP="00EB7EE5">
            <w:pPr>
              <w:pStyle w:val="TableText"/>
            </w:pPr>
            <w:r w:rsidRPr="00B568A3">
              <w:rPr>
                <w:rFonts w:cs="Arial"/>
                <w:color w:val="000000"/>
              </w:rPr>
              <w:t>33</w:t>
            </w:r>
          </w:p>
        </w:tc>
        <w:tc>
          <w:tcPr>
            <w:tcW w:w="376" w:type="pct"/>
          </w:tcPr>
          <w:p w14:paraId="11EB629A" w14:textId="77777777" w:rsidR="004C67E7" w:rsidRPr="00B568A3" w:rsidRDefault="004C67E7" w:rsidP="00EB7EE5">
            <w:pPr>
              <w:pStyle w:val="TableText"/>
            </w:pPr>
            <w:r w:rsidRPr="00B568A3">
              <w:rPr>
                <w:rFonts w:cs="Arial"/>
                <w:color w:val="000000"/>
              </w:rPr>
              <w:t>0.38</w:t>
            </w:r>
          </w:p>
        </w:tc>
        <w:tc>
          <w:tcPr>
            <w:tcW w:w="376" w:type="pct"/>
          </w:tcPr>
          <w:p w14:paraId="0E327954" w14:textId="77777777" w:rsidR="004C67E7" w:rsidRPr="00B568A3" w:rsidRDefault="004C67E7" w:rsidP="00EB7EE5">
            <w:pPr>
              <w:pStyle w:val="TableText"/>
            </w:pPr>
            <w:r w:rsidRPr="00B568A3">
              <w:rPr>
                <w:rFonts w:cs="Arial"/>
                <w:color w:val="000000"/>
              </w:rPr>
              <w:t>-0.05</w:t>
            </w:r>
          </w:p>
        </w:tc>
        <w:tc>
          <w:tcPr>
            <w:tcW w:w="373" w:type="pct"/>
          </w:tcPr>
          <w:p w14:paraId="416534A7" w14:textId="77777777" w:rsidR="004C67E7" w:rsidRPr="00B568A3" w:rsidRDefault="004C67E7" w:rsidP="00EB7EE5">
            <w:pPr>
              <w:pStyle w:val="TableText"/>
            </w:pPr>
            <w:r w:rsidRPr="00B568A3">
              <w:rPr>
                <w:rFonts w:cs="Arial"/>
                <w:color w:val="000000"/>
              </w:rPr>
              <w:t>0.79</w:t>
            </w:r>
          </w:p>
        </w:tc>
      </w:tr>
      <w:tr w:rsidR="004C67E7" w:rsidRPr="00B568A3" w14:paraId="0752A993" w14:textId="77777777" w:rsidTr="00D2072C">
        <w:trPr>
          <w:trHeight w:val="300"/>
        </w:trPr>
        <w:tc>
          <w:tcPr>
            <w:tcW w:w="572" w:type="pct"/>
            <w:tcBorders>
              <w:bottom w:val="nil"/>
            </w:tcBorders>
            <w:noWrap/>
          </w:tcPr>
          <w:p w14:paraId="71617364" w14:textId="77777777" w:rsidR="004C67E7" w:rsidRPr="00B568A3" w:rsidRDefault="004C67E7" w:rsidP="00EB7EE5">
            <w:pPr>
              <w:pStyle w:val="TableText"/>
            </w:pPr>
            <w:r w:rsidRPr="00B568A3">
              <w:t>Grade 3</w:t>
            </w:r>
          </w:p>
        </w:tc>
        <w:tc>
          <w:tcPr>
            <w:tcW w:w="839" w:type="pct"/>
            <w:tcBorders>
              <w:bottom w:val="nil"/>
            </w:tcBorders>
            <w:noWrap/>
            <w:hideMark/>
          </w:tcPr>
          <w:p w14:paraId="4294AA94" w14:textId="77777777" w:rsidR="004C67E7" w:rsidRPr="00B568A3" w:rsidRDefault="004C67E7" w:rsidP="00EB7EE5">
            <w:pPr>
              <w:pStyle w:val="TableText"/>
            </w:pPr>
            <w:r w:rsidRPr="00B568A3">
              <w:rPr>
                <w:rFonts w:cs="Arial"/>
                <w:color w:val="000000"/>
              </w:rPr>
              <w:t>Writing Mechanics</w:t>
            </w:r>
          </w:p>
        </w:tc>
        <w:tc>
          <w:tcPr>
            <w:tcW w:w="348" w:type="pct"/>
            <w:tcBorders>
              <w:bottom w:val="nil"/>
            </w:tcBorders>
            <w:noWrap/>
            <w:hideMark/>
          </w:tcPr>
          <w:p w14:paraId="5C60D54B" w14:textId="77777777" w:rsidR="004C67E7" w:rsidRPr="00B568A3" w:rsidRDefault="004C67E7" w:rsidP="00EB7EE5">
            <w:pPr>
              <w:pStyle w:val="TableText"/>
            </w:pPr>
            <w:r w:rsidRPr="00B568A3">
              <w:rPr>
                <w:rFonts w:cs="Arial"/>
                <w:color w:val="000000"/>
              </w:rPr>
              <w:t>1</w:t>
            </w:r>
          </w:p>
        </w:tc>
        <w:tc>
          <w:tcPr>
            <w:tcW w:w="348" w:type="pct"/>
            <w:tcBorders>
              <w:bottom w:val="nil"/>
            </w:tcBorders>
            <w:noWrap/>
            <w:hideMark/>
          </w:tcPr>
          <w:p w14:paraId="09E37CCF" w14:textId="77777777" w:rsidR="004C67E7" w:rsidRPr="00B568A3" w:rsidRDefault="004C67E7" w:rsidP="00EB7EE5">
            <w:pPr>
              <w:pStyle w:val="TableText"/>
            </w:pPr>
            <w:r w:rsidRPr="00B568A3">
              <w:rPr>
                <w:rFonts w:cs="Arial"/>
                <w:color w:val="000000"/>
              </w:rPr>
              <w:t>4</w:t>
            </w:r>
          </w:p>
        </w:tc>
        <w:tc>
          <w:tcPr>
            <w:tcW w:w="348" w:type="pct"/>
            <w:tcBorders>
              <w:bottom w:val="nil"/>
            </w:tcBorders>
            <w:noWrap/>
            <w:hideMark/>
          </w:tcPr>
          <w:p w14:paraId="7737CD83" w14:textId="77777777" w:rsidR="004C67E7" w:rsidRPr="00B568A3" w:rsidRDefault="004C67E7" w:rsidP="00EB7EE5">
            <w:pPr>
              <w:pStyle w:val="TableText"/>
            </w:pPr>
            <w:r w:rsidRPr="00B568A3">
              <w:rPr>
                <w:rFonts w:cs="Arial"/>
                <w:color w:val="000000"/>
              </w:rPr>
              <w:t>7</w:t>
            </w:r>
          </w:p>
        </w:tc>
        <w:tc>
          <w:tcPr>
            <w:tcW w:w="348" w:type="pct"/>
            <w:tcBorders>
              <w:bottom w:val="nil"/>
            </w:tcBorders>
            <w:noWrap/>
            <w:hideMark/>
          </w:tcPr>
          <w:p w14:paraId="32D42343" w14:textId="77777777" w:rsidR="004C67E7" w:rsidRPr="00B568A3" w:rsidRDefault="004C67E7" w:rsidP="00EB7EE5">
            <w:pPr>
              <w:pStyle w:val="TableText"/>
            </w:pPr>
            <w:r w:rsidRPr="00B568A3">
              <w:rPr>
                <w:rFonts w:cs="Arial"/>
                <w:color w:val="000000"/>
              </w:rPr>
              <w:t>3</w:t>
            </w:r>
          </w:p>
        </w:tc>
        <w:tc>
          <w:tcPr>
            <w:tcW w:w="348" w:type="pct"/>
            <w:tcBorders>
              <w:bottom w:val="nil"/>
            </w:tcBorders>
            <w:noWrap/>
            <w:hideMark/>
          </w:tcPr>
          <w:p w14:paraId="0F5980CF" w14:textId="77777777" w:rsidR="004C67E7" w:rsidRPr="00B568A3" w:rsidRDefault="004C67E7" w:rsidP="00EB7EE5">
            <w:pPr>
              <w:pStyle w:val="TableText"/>
            </w:pPr>
            <w:r w:rsidRPr="00B568A3">
              <w:rPr>
                <w:rFonts w:cs="Arial"/>
                <w:color w:val="000000"/>
              </w:rPr>
              <w:t>6</w:t>
            </w:r>
          </w:p>
        </w:tc>
        <w:tc>
          <w:tcPr>
            <w:tcW w:w="348" w:type="pct"/>
            <w:tcBorders>
              <w:bottom w:val="nil"/>
            </w:tcBorders>
          </w:tcPr>
          <w:p w14:paraId="77AF32E7" w14:textId="77777777" w:rsidR="004C67E7" w:rsidRPr="00B568A3" w:rsidRDefault="004C67E7" w:rsidP="00EB7EE5">
            <w:pPr>
              <w:pStyle w:val="TableText"/>
            </w:pPr>
            <w:r w:rsidRPr="00B568A3">
              <w:rPr>
                <w:rFonts w:cs="Arial"/>
                <w:color w:val="000000"/>
              </w:rPr>
              <w:t>2</w:t>
            </w:r>
          </w:p>
        </w:tc>
        <w:tc>
          <w:tcPr>
            <w:tcW w:w="376" w:type="pct"/>
            <w:tcBorders>
              <w:bottom w:val="nil"/>
            </w:tcBorders>
            <w:noWrap/>
            <w:hideMark/>
          </w:tcPr>
          <w:p w14:paraId="1740C07B" w14:textId="77777777" w:rsidR="004C67E7" w:rsidRPr="00B568A3" w:rsidRDefault="004C67E7" w:rsidP="00EB7EE5">
            <w:pPr>
              <w:pStyle w:val="TableText"/>
            </w:pPr>
            <w:r w:rsidRPr="00B568A3">
              <w:rPr>
                <w:rFonts w:cs="Arial"/>
                <w:color w:val="000000"/>
              </w:rPr>
              <w:t>23</w:t>
            </w:r>
          </w:p>
        </w:tc>
        <w:tc>
          <w:tcPr>
            <w:tcW w:w="376" w:type="pct"/>
            <w:tcBorders>
              <w:bottom w:val="nil"/>
            </w:tcBorders>
          </w:tcPr>
          <w:p w14:paraId="2A24EC34" w14:textId="77777777" w:rsidR="004C67E7" w:rsidRPr="00B568A3" w:rsidRDefault="004C67E7" w:rsidP="00EB7EE5">
            <w:pPr>
              <w:pStyle w:val="TableText"/>
            </w:pPr>
            <w:r w:rsidRPr="00B568A3">
              <w:rPr>
                <w:rFonts w:cs="Arial"/>
                <w:color w:val="000000"/>
              </w:rPr>
              <w:t>0.32</w:t>
            </w:r>
          </w:p>
        </w:tc>
        <w:tc>
          <w:tcPr>
            <w:tcW w:w="376" w:type="pct"/>
            <w:tcBorders>
              <w:bottom w:val="nil"/>
            </w:tcBorders>
          </w:tcPr>
          <w:p w14:paraId="65863F3C" w14:textId="77777777" w:rsidR="004C67E7" w:rsidRPr="00B568A3" w:rsidRDefault="004C67E7" w:rsidP="00EB7EE5">
            <w:pPr>
              <w:pStyle w:val="TableText"/>
            </w:pPr>
            <w:r w:rsidRPr="00B568A3">
              <w:rPr>
                <w:rFonts w:cs="Arial"/>
                <w:color w:val="000000"/>
              </w:rPr>
              <w:t>-0.01</w:t>
            </w:r>
          </w:p>
        </w:tc>
        <w:tc>
          <w:tcPr>
            <w:tcW w:w="373" w:type="pct"/>
            <w:tcBorders>
              <w:bottom w:val="nil"/>
            </w:tcBorders>
          </w:tcPr>
          <w:p w14:paraId="6A34D169" w14:textId="77777777" w:rsidR="004C67E7" w:rsidRPr="00B568A3" w:rsidRDefault="004C67E7" w:rsidP="00EB7EE5">
            <w:pPr>
              <w:pStyle w:val="TableText"/>
            </w:pPr>
            <w:r w:rsidRPr="00B568A3">
              <w:rPr>
                <w:rFonts w:cs="Arial"/>
                <w:color w:val="000000"/>
              </w:rPr>
              <w:t>0.66</w:t>
            </w:r>
          </w:p>
        </w:tc>
      </w:tr>
      <w:tr w:rsidR="004C67E7" w:rsidRPr="00B568A3" w14:paraId="54C93D63" w14:textId="77777777" w:rsidTr="00D2072C">
        <w:trPr>
          <w:trHeight w:val="315"/>
        </w:trPr>
        <w:tc>
          <w:tcPr>
            <w:tcW w:w="572" w:type="pct"/>
            <w:tcBorders>
              <w:top w:val="nil"/>
              <w:bottom w:val="single" w:sz="4" w:space="0" w:color="auto"/>
            </w:tcBorders>
            <w:noWrap/>
          </w:tcPr>
          <w:p w14:paraId="09402C9F" w14:textId="77777777" w:rsidR="004C67E7" w:rsidRPr="00B568A3" w:rsidRDefault="004C67E7" w:rsidP="00EB7EE5">
            <w:pPr>
              <w:pStyle w:val="TableText"/>
            </w:pPr>
            <w:r w:rsidRPr="00B568A3">
              <w:t>Grade 3</w:t>
            </w:r>
          </w:p>
        </w:tc>
        <w:tc>
          <w:tcPr>
            <w:tcW w:w="839" w:type="pct"/>
            <w:tcBorders>
              <w:top w:val="nil"/>
              <w:bottom w:val="single" w:sz="4" w:space="0" w:color="auto"/>
            </w:tcBorders>
            <w:noWrap/>
            <w:hideMark/>
          </w:tcPr>
          <w:p w14:paraId="7DFC766C" w14:textId="77777777" w:rsidR="004C67E7" w:rsidRPr="00B568A3" w:rsidRDefault="004C67E7" w:rsidP="00EB7EE5">
            <w:pPr>
              <w:pStyle w:val="TableText"/>
            </w:pPr>
            <w:r w:rsidRPr="00B568A3">
              <w:t>Listening</w:t>
            </w:r>
          </w:p>
        </w:tc>
        <w:tc>
          <w:tcPr>
            <w:tcW w:w="348" w:type="pct"/>
            <w:tcBorders>
              <w:top w:val="nil"/>
              <w:bottom w:val="single" w:sz="4" w:space="0" w:color="auto"/>
            </w:tcBorders>
            <w:noWrap/>
            <w:hideMark/>
          </w:tcPr>
          <w:p w14:paraId="595802F2" w14:textId="77777777" w:rsidR="004C67E7" w:rsidRPr="00B568A3" w:rsidRDefault="004C67E7" w:rsidP="00EB7EE5">
            <w:pPr>
              <w:pStyle w:val="TableText"/>
            </w:pPr>
            <w:r w:rsidRPr="00B568A3">
              <w:rPr>
                <w:rFonts w:cs="Arial"/>
                <w:color w:val="000000"/>
              </w:rPr>
              <w:t>0</w:t>
            </w:r>
          </w:p>
        </w:tc>
        <w:tc>
          <w:tcPr>
            <w:tcW w:w="348" w:type="pct"/>
            <w:tcBorders>
              <w:top w:val="nil"/>
              <w:bottom w:val="single" w:sz="4" w:space="0" w:color="auto"/>
            </w:tcBorders>
            <w:noWrap/>
            <w:hideMark/>
          </w:tcPr>
          <w:p w14:paraId="2075E58B" w14:textId="77777777" w:rsidR="004C67E7" w:rsidRPr="00B568A3" w:rsidRDefault="004C67E7" w:rsidP="00EB7EE5">
            <w:pPr>
              <w:pStyle w:val="TableText"/>
            </w:pPr>
            <w:r w:rsidRPr="00B568A3">
              <w:rPr>
                <w:rFonts w:cs="Arial"/>
                <w:color w:val="000000"/>
              </w:rPr>
              <w:t>0</w:t>
            </w:r>
          </w:p>
        </w:tc>
        <w:tc>
          <w:tcPr>
            <w:tcW w:w="348" w:type="pct"/>
            <w:tcBorders>
              <w:top w:val="nil"/>
              <w:bottom w:val="single" w:sz="4" w:space="0" w:color="auto"/>
            </w:tcBorders>
            <w:noWrap/>
            <w:hideMark/>
          </w:tcPr>
          <w:p w14:paraId="65F3C0FD" w14:textId="77777777" w:rsidR="004C67E7" w:rsidRPr="00B568A3" w:rsidRDefault="004C67E7" w:rsidP="00EB7EE5">
            <w:pPr>
              <w:pStyle w:val="TableText"/>
            </w:pPr>
            <w:r w:rsidRPr="00B568A3">
              <w:rPr>
                <w:rFonts w:cs="Arial"/>
                <w:color w:val="000000"/>
              </w:rPr>
              <w:t>3</w:t>
            </w:r>
          </w:p>
        </w:tc>
        <w:tc>
          <w:tcPr>
            <w:tcW w:w="348" w:type="pct"/>
            <w:tcBorders>
              <w:top w:val="nil"/>
              <w:bottom w:val="single" w:sz="4" w:space="0" w:color="auto"/>
            </w:tcBorders>
            <w:noWrap/>
            <w:hideMark/>
          </w:tcPr>
          <w:p w14:paraId="533F8C4A" w14:textId="77777777" w:rsidR="004C67E7" w:rsidRPr="00B568A3" w:rsidRDefault="004C67E7" w:rsidP="00EB7EE5">
            <w:pPr>
              <w:pStyle w:val="TableText"/>
            </w:pPr>
            <w:r w:rsidRPr="00B568A3">
              <w:rPr>
                <w:rFonts w:cs="Arial"/>
                <w:color w:val="000000"/>
              </w:rPr>
              <w:t>1</w:t>
            </w:r>
          </w:p>
        </w:tc>
        <w:tc>
          <w:tcPr>
            <w:tcW w:w="348" w:type="pct"/>
            <w:tcBorders>
              <w:top w:val="nil"/>
              <w:bottom w:val="single" w:sz="4" w:space="0" w:color="auto"/>
            </w:tcBorders>
            <w:noWrap/>
            <w:hideMark/>
          </w:tcPr>
          <w:p w14:paraId="47F5DFAE" w14:textId="77777777" w:rsidR="004C67E7" w:rsidRPr="00B568A3" w:rsidRDefault="004C67E7" w:rsidP="00EB7EE5">
            <w:pPr>
              <w:pStyle w:val="TableText"/>
            </w:pPr>
            <w:r w:rsidRPr="00B568A3">
              <w:rPr>
                <w:rFonts w:cs="Arial"/>
                <w:color w:val="000000"/>
              </w:rPr>
              <w:t>4</w:t>
            </w:r>
          </w:p>
        </w:tc>
        <w:tc>
          <w:tcPr>
            <w:tcW w:w="348" w:type="pct"/>
            <w:tcBorders>
              <w:top w:val="nil"/>
              <w:bottom w:val="single" w:sz="4" w:space="0" w:color="auto"/>
            </w:tcBorders>
          </w:tcPr>
          <w:p w14:paraId="3E92E629" w14:textId="77777777" w:rsidR="004C67E7" w:rsidRPr="00B568A3" w:rsidRDefault="004C67E7" w:rsidP="00EB7EE5">
            <w:pPr>
              <w:pStyle w:val="TableText"/>
            </w:pPr>
            <w:r w:rsidRPr="00B568A3">
              <w:rPr>
                <w:rFonts w:cs="Arial"/>
                <w:color w:val="000000"/>
              </w:rPr>
              <w:t>7</w:t>
            </w:r>
          </w:p>
        </w:tc>
        <w:tc>
          <w:tcPr>
            <w:tcW w:w="376" w:type="pct"/>
            <w:tcBorders>
              <w:top w:val="nil"/>
              <w:bottom w:val="single" w:sz="4" w:space="0" w:color="auto"/>
            </w:tcBorders>
            <w:noWrap/>
            <w:hideMark/>
          </w:tcPr>
          <w:p w14:paraId="24948578" w14:textId="77777777" w:rsidR="004C67E7" w:rsidRPr="00B568A3" w:rsidRDefault="004C67E7" w:rsidP="00EB7EE5">
            <w:pPr>
              <w:pStyle w:val="TableText"/>
            </w:pPr>
            <w:r w:rsidRPr="00B568A3">
              <w:rPr>
                <w:rFonts w:cs="Arial"/>
                <w:color w:val="000000"/>
              </w:rPr>
              <w:t>15</w:t>
            </w:r>
          </w:p>
        </w:tc>
        <w:tc>
          <w:tcPr>
            <w:tcW w:w="376" w:type="pct"/>
            <w:tcBorders>
              <w:top w:val="nil"/>
              <w:bottom w:val="single" w:sz="4" w:space="0" w:color="auto"/>
            </w:tcBorders>
          </w:tcPr>
          <w:p w14:paraId="70D10683" w14:textId="77777777" w:rsidR="004C67E7" w:rsidRPr="00B568A3" w:rsidRDefault="004C67E7" w:rsidP="00EB7EE5">
            <w:pPr>
              <w:pStyle w:val="TableText"/>
            </w:pPr>
            <w:r w:rsidRPr="00B568A3">
              <w:rPr>
                <w:rFonts w:cs="Arial"/>
                <w:color w:val="000000"/>
              </w:rPr>
              <w:t>0.47</w:t>
            </w:r>
          </w:p>
        </w:tc>
        <w:tc>
          <w:tcPr>
            <w:tcW w:w="376" w:type="pct"/>
            <w:tcBorders>
              <w:top w:val="nil"/>
              <w:bottom w:val="single" w:sz="4" w:space="0" w:color="auto"/>
            </w:tcBorders>
          </w:tcPr>
          <w:p w14:paraId="1DF3B917" w14:textId="77777777" w:rsidR="004C67E7" w:rsidRPr="00B568A3" w:rsidRDefault="004C67E7" w:rsidP="00EB7EE5">
            <w:pPr>
              <w:pStyle w:val="TableText"/>
            </w:pPr>
            <w:r w:rsidRPr="00B568A3">
              <w:rPr>
                <w:rFonts w:cs="Arial"/>
                <w:color w:val="000000"/>
              </w:rPr>
              <w:t>0.26</w:t>
            </w:r>
          </w:p>
        </w:tc>
        <w:tc>
          <w:tcPr>
            <w:tcW w:w="373" w:type="pct"/>
            <w:tcBorders>
              <w:top w:val="nil"/>
              <w:bottom w:val="single" w:sz="4" w:space="0" w:color="auto"/>
            </w:tcBorders>
          </w:tcPr>
          <w:p w14:paraId="2A10779B" w14:textId="77777777" w:rsidR="004C67E7" w:rsidRPr="00B568A3" w:rsidRDefault="004C67E7" w:rsidP="00EB7EE5">
            <w:pPr>
              <w:pStyle w:val="TableText"/>
            </w:pPr>
            <w:r w:rsidRPr="00B568A3">
              <w:rPr>
                <w:rFonts w:cs="Arial"/>
                <w:color w:val="000000"/>
              </w:rPr>
              <w:t>0.71</w:t>
            </w:r>
          </w:p>
        </w:tc>
      </w:tr>
      <w:tr w:rsidR="004C67E7" w:rsidRPr="00B568A3" w14:paraId="11C9881D" w14:textId="77777777" w:rsidTr="00D2072C">
        <w:trPr>
          <w:trHeight w:val="300"/>
        </w:trPr>
        <w:tc>
          <w:tcPr>
            <w:tcW w:w="572" w:type="pct"/>
            <w:tcBorders>
              <w:top w:val="single" w:sz="4" w:space="0" w:color="auto"/>
            </w:tcBorders>
            <w:noWrap/>
            <w:hideMark/>
          </w:tcPr>
          <w:p w14:paraId="4744F520" w14:textId="77777777" w:rsidR="004C67E7" w:rsidRPr="00B568A3" w:rsidRDefault="004C67E7" w:rsidP="00EB7EE5">
            <w:pPr>
              <w:pStyle w:val="TableText"/>
            </w:pPr>
            <w:r w:rsidRPr="00B568A3">
              <w:t>Grade 4</w:t>
            </w:r>
          </w:p>
        </w:tc>
        <w:tc>
          <w:tcPr>
            <w:tcW w:w="839" w:type="pct"/>
            <w:tcBorders>
              <w:top w:val="single" w:sz="4" w:space="0" w:color="auto"/>
            </w:tcBorders>
            <w:noWrap/>
            <w:hideMark/>
          </w:tcPr>
          <w:p w14:paraId="3B7CB7A0" w14:textId="77777777" w:rsidR="004C67E7" w:rsidRPr="00B568A3" w:rsidRDefault="004C67E7" w:rsidP="00EB7EE5">
            <w:pPr>
              <w:pStyle w:val="TableText"/>
            </w:pPr>
            <w:r w:rsidRPr="00B568A3">
              <w:rPr>
                <w:rFonts w:cs="Arial"/>
                <w:color w:val="000000"/>
              </w:rPr>
              <w:t>Reading</w:t>
            </w:r>
          </w:p>
        </w:tc>
        <w:tc>
          <w:tcPr>
            <w:tcW w:w="348" w:type="pct"/>
            <w:tcBorders>
              <w:top w:val="single" w:sz="4" w:space="0" w:color="auto"/>
            </w:tcBorders>
            <w:noWrap/>
            <w:hideMark/>
          </w:tcPr>
          <w:p w14:paraId="3A9D374A" w14:textId="77777777" w:rsidR="004C67E7" w:rsidRPr="00B568A3" w:rsidRDefault="004C67E7" w:rsidP="00EB7EE5">
            <w:pPr>
              <w:pStyle w:val="TableText"/>
            </w:pPr>
            <w:r w:rsidRPr="00B568A3">
              <w:rPr>
                <w:rFonts w:cs="Arial"/>
                <w:color w:val="000000"/>
              </w:rPr>
              <w:t>1</w:t>
            </w:r>
          </w:p>
        </w:tc>
        <w:tc>
          <w:tcPr>
            <w:tcW w:w="348" w:type="pct"/>
            <w:tcBorders>
              <w:top w:val="single" w:sz="4" w:space="0" w:color="auto"/>
            </w:tcBorders>
            <w:noWrap/>
            <w:hideMark/>
          </w:tcPr>
          <w:p w14:paraId="3C5ED445" w14:textId="77777777" w:rsidR="004C67E7" w:rsidRPr="00B568A3" w:rsidRDefault="004C67E7" w:rsidP="00EB7EE5">
            <w:pPr>
              <w:pStyle w:val="TableText"/>
            </w:pPr>
            <w:r w:rsidRPr="00B568A3">
              <w:rPr>
                <w:rFonts w:cs="Arial"/>
                <w:color w:val="000000"/>
              </w:rPr>
              <w:t>4</w:t>
            </w:r>
          </w:p>
        </w:tc>
        <w:tc>
          <w:tcPr>
            <w:tcW w:w="348" w:type="pct"/>
            <w:tcBorders>
              <w:top w:val="single" w:sz="4" w:space="0" w:color="auto"/>
            </w:tcBorders>
            <w:noWrap/>
            <w:hideMark/>
          </w:tcPr>
          <w:p w14:paraId="1D02325C" w14:textId="77777777" w:rsidR="004C67E7" w:rsidRPr="00B568A3" w:rsidRDefault="004C67E7" w:rsidP="00EB7EE5">
            <w:pPr>
              <w:pStyle w:val="TableText"/>
            </w:pPr>
            <w:r w:rsidRPr="00B568A3">
              <w:rPr>
                <w:rFonts w:cs="Arial"/>
                <w:color w:val="000000"/>
              </w:rPr>
              <w:t>4</w:t>
            </w:r>
          </w:p>
        </w:tc>
        <w:tc>
          <w:tcPr>
            <w:tcW w:w="348" w:type="pct"/>
            <w:tcBorders>
              <w:top w:val="single" w:sz="4" w:space="0" w:color="auto"/>
            </w:tcBorders>
            <w:noWrap/>
            <w:hideMark/>
          </w:tcPr>
          <w:p w14:paraId="7852BE59" w14:textId="77777777" w:rsidR="004C67E7" w:rsidRPr="00B568A3" w:rsidRDefault="004C67E7" w:rsidP="00EB7EE5">
            <w:pPr>
              <w:pStyle w:val="TableText"/>
            </w:pPr>
            <w:r w:rsidRPr="00B568A3">
              <w:rPr>
                <w:rFonts w:cs="Arial"/>
                <w:color w:val="000000"/>
              </w:rPr>
              <w:t>10</w:t>
            </w:r>
          </w:p>
        </w:tc>
        <w:tc>
          <w:tcPr>
            <w:tcW w:w="348" w:type="pct"/>
            <w:tcBorders>
              <w:top w:val="single" w:sz="4" w:space="0" w:color="auto"/>
            </w:tcBorders>
            <w:noWrap/>
            <w:hideMark/>
          </w:tcPr>
          <w:p w14:paraId="195D4EC0" w14:textId="77777777" w:rsidR="004C67E7" w:rsidRPr="00B568A3" w:rsidRDefault="004C67E7" w:rsidP="00EB7EE5">
            <w:pPr>
              <w:pStyle w:val="TableText"/>
            </w:pPr>
            <w:r w:rsidRPr="00B568A3">
              <w:rPr>
                <w:rFonts w:cs="Arial"/>
                <w:color w:val="000000"/>
              </w:rPr>
              <w:t>6</w:t>
            </w:r>
          </w:p>
        </w:tc>
        <w:tc>
          <w:tcPr>
            <w:tcW w:w="348" w:type="pct"/>
            <w:tcBorders>
              <w:top w:val="single" w:sz="4" w:space="0" w:color="auto"/>
            </w:tcBorders>
          </w:tcPr>
          <w:p w14:paraId="2BA2DD50" w14:textId="77777777" w:rsidR="004C67E7" w:rsidRPr="00B568A3" w:rsidRDefault="004C67E7" w:rsidP="00EB7EE5">
            <w:pPr>
              <w:pStyle w:val="TableText"/>
            </w:pPr>
            <w:r w:rsidRPr="00B568A3">
              <w:rPr>
                <w:rFonts w:cs="Arial"/>
                <w:color w:val="000000"/>
              </w:rPr>
              <w:t>10</w:t>
            </w:r>
          </w:p>
        </w:tc>
        <w:tc>
          <w:tcPr>
            <w:tcW w:w="376" w:type="pct"/>
            <w:tcBorders>
              <w:top w:val="single" w:sz="4" w:space="0" w:color="auto"/>
            </w:tcBorders>
            <w:noWrap/>
            <w:hideMark/>
          </w:tcPr>
          <w:p w14:paraId="22111D6E" w14:textId="77777777" w:rsidR="004C67E7" w:rsidRPr="00B568A3" w:rsidRDefault="004C67E7" w:rsidP="00EB7EE5">
            <w:pPr>
              <w:pStyle w:val="TableText"/>
            </w:pPr>
            <w:r w:rsidRPr="00B568A3">
              <w:rPr>
                <w:rFonts w:cs="Arial"/>
                <w:color w:val="000000"/>
              </w:rPr>
              <w:t>35</w:t>
            </w:r>
          </w:p>
        </w:tc>
        <w:tc>
          <w:tcPr>
            <w:tcW w:w="376" w:type="pct"/>
            <w:tcBorders>
              <w:top w:val="single" w:sz="4" w:space="0" w:color="auto"/>
            </w:tcBorders>
          </w:tcPr>
          <w:p w14:paraId="05A2D6DD" w14:textId="77777777" w:rsidR="004C67E7" w:rsidRPr="00B568A3" w:rsidRDefault="004C67E7" w:rsidP="00EB7EE5">
            <w:pPr>
              <w:pStyle w:val="TableText"/>
            </w:pPr>
            <w:r w:rsidRPr="00B568A3">
              <w:rPr>
                <w:rFonts w:cs="Arial"/>
                <w:color w:val="000000"/>
              </w:rPr>
              <w:t>0.39</w:t>
            </w:r>
          </w:p>
        </w:tc>
        <w:tc>
          <w:tcPr>
            <w:tcW w:w="376" w:type="pct"/>
            <w:tcBorders>
              <w:top w:val="single" w:sz="4" w:space="0" w:color="auto"/>
            </w:tcBorders>
          </w:tcPr>
          <w:p w14:paraId="53197DDA" w14:textId="77777777" w:rsidR="004C67E7" w:rsidRPr="00B568A3" w:rsidRDefault="004C67E7" w:rsidP="00EB7EE5">
            <w:pPr>
              <w:pStyle w:val="TableText"/>
            </w:pPr>
            <w:r w:rsidRPr="00B568A3">
              <w:rPr>
                <w:rFonts w:cs="Arial"/>
                <w:color w:val="000000"/>
              </w:rPr>
              <w:t>-0.02</w:t>
            </w:r>
          </w:p>
        </w:tc>
        <w:tc>
          <w:tcPr>
            <w:tcW w:w="373" w:type="pct"/>
            <w:tcBorders>
              <w:top w:val="single" w:sz="4" w:space="0" w:color="auto"/>
            </w:tcBorders>
          </w:tcPr>
          <w:p w14:paraId="13FDFC6C" w14:textId="77777777" w:rsidR="004C67E7" w:rsidRPr="00B568A3" w:rsidRDefault="004C67E7" w:rsidP="00EB7EE5">
            <w:pPr>
              <w:pStyle w:val="TableText"/>
            </w:pPr>
            <w:r w:rsidRPr="00B568A3">
              <w:rPr>
                <w:rFonts w:cs="Arial"/>
                <w:color w:val="000000"/>
              </w:rPr>
              <w:t>0.67</w:t>
            </w:r>
          </w:p>
        </w:tc>
      </w:tr>
      <w:tr w:rsidR="004C67E7" w:rsidRPr="00B568A3" w14:paraId="2218A635" w14:textId="77777777" w:rsidTr="00D2072C">
        <w:trPr>
          <w:trHeight w:val="315"/>
        </w:trPr>
        <w:tc>
          <w:tcPr>
            <w:tcW w:w="572" w:type="pct"/>
            <w:tcBorders>
              <w:bottom w:val="nil"/>
            </w:tcBorders>
            <w:noWrap/>
          </w:tcPr>
          <w:p w14:paraId="7B7781F2" w14:textId="77777777" w:rsidR="004C67E7" w:rsidRPr="00B568A3" w:rsidRDefault="004C67E7" w:rsidP="00EB7EE5">
            <w:pPr>
              <w:pStyle w:val="TableText"/>
            </w:pPr>
            <w:r w:rsidRPr="00B568A3">
              <w:t>Grade 4</w:t>
            </w:r>
          </w:p>
        </w:tc>
        <w:tc>
          <w:tcPr>
            <w:tcW w:w="839" w:type="pct"/>
            <w:tcBorders>
              <w:bottom w:val="nil"/>
            </w:tcBorders>
            <w:noWrap/>
            <w:hideMark/>
          </w:tcPr>
          <w:p w14:paraId="32C110B5" w14:textId="77777777" w:rsidR="004C67E7" w:rsidRPr="00B568A3" w:rsidRDefault="004C67E7" w:rsidP="00EB7EE5">
            <w:pPr>
              <w:pStyle w:val="TableText"/>
            </w:pPr>
            <w:r w:rsidRPr="00B568A3">
              <w:rPr>
                <w:rFonts w:cs="Arial"/>
                <w:color w:val="000000"/>
              </w:rPr>
              <w:t>Writing Mechanics</w:t>
            </w:r>
          </w:p>
        </w:tc>
        <w:tc>
          <w:tcPr>
            <w:tcW w:w="348" w:type="pct"/>
            <w:tcBorders>
              <w:bottom w:val="nil"/>
            </w:tcBorders>
            <w:noWrap/>
            <w:hideMark/>
          </w:tcPr>
          <w:p w14:paraId="33AAC9E5" w14:textId="77777777" w:rsidR="004C67E7" w:rsidRPr="00B568A3" w:rsidRDefault="004C67E7" w:rsidP="00EB7EE5">
            <w:pPr>
              <w:pStyle w:val="TableText"/>
            </w:pPr>
            <w:r w:rsidRPr="00B568A3">
              <w:rPr>
                <w:rFonts w:cs="Arial"/>
                <w:color w:val="000000"/>
              </w:rPr>
              <w:t>0</w:t>
            </w:r>
          </w:p>
        </w:tc>
        <w:tc>
          <w:tcPr>
            <w:tcW w:w="348" w:type="pct"/>
            <w:tcBorders>
              <w:bottom w:val="nil"/>
            </w:tcBorders>
            <w:noWrap/>
            <w:hideMark/>
          </w:tcPr>
          <w:p w14:paraId="3A101D60" w14:textId="77777777" w:rsidR="004C67E7" w:rsidRPr="00B568A3" w:rsidRDefault="004C67E7" w:rsidP="00EB7EE5">
            <w:pPr>
              <w:pStyle w:val="TableText"/>
            </w:pPr>
            <w:r w:rsidRPr="00B568A3">
              <w:rPr>
                <w:rFonts w:cs="Arial"/>
                <w:color w:val="000000"/>
              </w:rPr>
              <w:t>1</w:t>
            </w:r>
          </w:p>
        </w:tc>
        <w:tc>
          <w:tcPr>
            <w:tcW w:w="348" w:type="pct"/>
            <w:tcBorders>
              <w:bottom w:val="nil"/>
            </w:tcBorders>
            <w:noWrap/>
            <w:hideMark/>
          </w:tcPr>
          <w:p w14:paraId="1743B4C8" w14:textId="77777777" w:rsidR="004C67E7" w:rsidRPr="00B568A3" w:rsidRDefault="004C67E7" w:rsidP="00EB7EE5">
            <w:pPr>
              <w:pStyle w:val="TableText"/>
            </w:pPr>
            <w:r w:rsidRPr="00B568A3">
              <w:rPr>
                <w:rFonts w:cs="Arial"/>
                <w:color w:val="000000"/>
              </w:rPr>
              <w:t>3</w:t>
            </w:r>
          </w:p>
        </w:tc>
        <w:tc>
          <w:tcPr>
            <w:tcW w:w="348" w:type="pct"/>
            <w:tcBorders>
              <w:bottom w:val="nil"/>
            </w:tcBorders>
            <w:noWrap/>
            <w:hideMark/>
          </w:tcPr>
          <w:p w14:paraId="1B7B2C62" w14:textId="77777777" w:rsidR="004C67E7" w:rsidRPr="00B568A3" w:rsidRDefault="004C67E7" w:rsidP="00EB7EE5">
            <w:pPr>
              <w:pStyle w:val="TableText"/>
            </w:pPr>
            <w:r w:rsidRPr="00B568A3">
              <w:rPr>
                <w:rFonts w:cs="Arial"/>
                <w:color w:val="000000"/>
              </w:rPr>
              <w:t>7</w:t>
            </w:r>
          </w:p>
        </w:tc>
        <w:tc>
          <w:tcPr>
            <w:tcW w:w="348" w:type="pct"/>
            <w:tcBorders>
              <w:bottom w:val="nil"/>
            </w:tcBorders>
            <w:noWrap/>
            <w:hideMark/>
          </w:tcPr>
          <w:p w14:paraId="5F626944" w14:textId="77777777" w:rsidR="004C67E7" w:rsidRPr="00B568A3" w:rsidRDefault="004C67E7" w:rsidP="00EB7EE5">
            <w:pPr>
              <w:pStyle w:val="TableText"/>
            </w:pPr>
            <w:r w:rsidRPr="00B568A3">
              <w:rPr>
                <w:rFonts w:cs="Arial"/>
                <w:color w:val="000000"/>
              </w:rPr>
              <w:t>6</w:t>
            </w:r>
          </w:p>
        </w:tc>
        <w:tc>
          <w:tcPr>
            <w:tcW w:w="348" w:type="pct"/>
            <w:tcBorders>
              <w:bottom w:val="nil"/>
            </w:tcBorders>
          </w:tcPr>
          <w:p w14:paraId="5D6D4259" w14:textId="77777777" w:rsidR="004C67E7" w:rsidRPr="00B568A3" w:rsidRDefault="004C67E7" w:rsidP="00EB7EE5">
            <w:pPr>
              <w:pStyle w:val="TableText"/>
            </w:pPr>
            <w:r w:rsidRPr="00B568A3">
              <w:rPr>
                <w:rFonts w:cs="Arial"/>
                <w:color w:val="000000"/>
              </w:rPr>
              <w:t>6</w:t>
            </w:r>
          </w:p>
        </w:tc>
        <w:tc>
          <w:tcPr>
            <w:tcW w:w="376" w:type="pct"/>
            <w:tcBorders>
              <w:bottom w:val="nil"/>
            </w:tcBorders>
            <w:noWrap/>
            <w:hideMark/>
          </w:tcPr>
          <w:p w14:paraId="439738B5" w14:textId="77777777" w:rsidR="004C67E7" w:rsidRPr="00B568A3" w:rsidRDefault="004C67E7" w:rsidP="00EB7EE5">
            <w:pPr>
              <w:pStyle w:val="TableText"/>
            </w:pPr>
            <w:r w:rsidRPr="00B568A3">
              <w:rPr>
                <w:rFonts w:cs="Arial"/>
                <w:color w:val="000000"/>
              </w:rPr>
              <w:t>23</w:t>
            </w:r>
          </w:p>
        </w:tc>
        <w:tc>
          <w:tcPr>
            <w:tcW w:w="376" w:type="pct"/>
            <w:tcBorders>
              <w:bottom w:val="nil"/>
            </w:tcBorders>
          </w:tcPr>
          <w:p w14:paraId="1B675292" w14:textId="77777777" w:rsidR="004C67E7" w:rsidRPr="00B568A3" w:rsidRDefault="004C67E7" w:rsidP="00EB7EE5">
            <w:pPr>
              <w:pStyle w:val="TableText"/>
            </w:pPr>
            <w:r w:rsidRPr="00B568A3">
              <w:rPr>
                <w:rFonts w:cs="Arial"/>
                <w:color w:val="000000"/>
              </w:rPr>
              <w:t>0.42</w:t>
            </w:r>
          </w:p>
        </w:tc>
        <w:tc>
          <w:tcPr>
            <w:tcW w:w="376" w:type="pct"/>
            <w:tcBorders>
              <w:bottom w:val="nil"/>
            </w:tcBorders>
          </w:tcPr>
          <w:p w14:paraId="65D76435" w14:textId="77777777" w:rsidR="004C67E7" w:rsidRPr="00B568A3" w:rsidRDefault="004C67E7" w:rsidP="00EB7EE5">
            <w:pPr>
              <w:pStyle w:val="TableText"/>
            </w:pPr>
            <w:r w:rsidRPr="00B568A3">
              <w:rPr>
                <w:rFonts w:cs="Arial"/>
                <w:color w:val="000000"/>
              </w:rPr>
              <w:t>0.18</w:t>
            </w:r>
          </w:p>
        </w:tc>
        <w:tc>
          <w:tcPr>
            <w:tcW w:w="373" w:type="pct"/>
            <w:tcBorders>
              <w:bottom w:val="nil"/>
            </w:tcBorders>
          </w:tcPr>
          <w:p w14:paraId="132C35CD" w14:textId="77777777" w:rsidR="004C67E7" w:rsidRPr="00B568A3" w:rsidRDefault="004C67E7" w:rsidP="00EB7EE5">
            <w:pPr>
              <w:pStyle w:val="TableText"/>
            </w:pPr>
            <w:r w:rsidRPr="00B568A3">
              <w:rPr>
                <w:rFonts w:cs="Arial"/>
                <w:color w:val="000000"/>
              </w:rPr>
              <w:t>0.65</w:t>
            </w:r>
          </w:p>
        </w:tc>
      </w:tr>
      <w:tr w:rsidR="004C67E7" w:rsidRPr="00B568A3" w14:paraId="2DC0103D" w14:textId="77777777" w:rsidTr="00D2072C">
        <w:trPr>
          <w:trHeight w:val="315"/>
        </w:trPr>
        <w:tc>
          <w:tcPr>
            <w:tcW w:w="572" w:type="pct"/>
            <w:tcBorders>
              <w:top w:val="nil"/>
              <w:bottom w:val="single" w:sz="4" w:space="0" w:color="auto"/>
            </w:tcBorders>
            <w:noWrap/>
          </w:tcPr>
          <w:p w14:paraId="26AD0397" w14:textId="77777777" w:rsidR="004C67E7" w:rsidRPr="00B568A3" w:rsidRDefault="004C67E7" w:rsidP="00EB7EE5">
            <w:pPr>
              <w:pStyle w:val="TableText"/>
            </w:pPr>
            <w:r w:rsidRPr="00B568A3">
              <w:t>Grade 4</w:t>
            </w:r>
          </w:p>
        </w:tc>
        <w:tc>
          <w:tcPr>
            <w:tcW w:w="839" w:type="pct"/>
            <w:tcBorders>
              <w:top w:val="nil"/>
              <w:bottom w:val="single" w:sz="4" w:space="0" w:color="auto"/>
            </w:tcBorders>
            <w:noWrap/>
          </w:tcPr>
          <w:p w14:paraId="566F8482" w14:textId="77777777" w:rsidR="004C67E7" w:rsidRPr="00B568A3" w:rsidRDefault="004C67E7" w:rsidP="00EB7EE5">
            <w:pPr>
              <w:pStyle w:val="TableText"/>
            </w:pPr>
            <w:r w:rsidRPr="00B568A3">
              <w:t>Listening</w:t>
            </w:r>
          </w:p>
        </w:tc>
        <w:tc>
          <w:tcPr>
            <w:tcW w:w="348" w:type="pct"/>
            <w:tcBorders>
              <w:top w:val="nil"/>
              <w:bottom w:val="single" w:sz="4" w:space="0" w:color="auto"/>
            </w:tcBorders>
            <w:noWrap/>
          </w:tcPr>
          <w:p w14:paraId="0F3B421A" w14:textId="77777777" w:rsidR="004C67E7" w:rsidRPr="00B568A3" w:rsidRDefault="004C67E7" w:rsidP="00EB7EE5">
            <w:pPr>
              <w:pStyle w:val="TableText"/>
            </w:pPr>
            <w:r w:rsidRPr="00B568A3">
              <w:rPr>
                <w:rFonts w:cs="Arial"/>
                <w:color w:val="000000"/>
              </w:rPr>
              <w:t>0</w:t>
            </w:r>
          </w:p>
        </w:tc>
        <w:tc>
          <w:tcPr>
            <w:tcW w:w="348" w:type="pct"/>
            <w:tcBorders>
              <w:top w:val="nil"/>
              <w:bottom w:val="single" w:sz="4" w:space="0" w:color="auto"/>
            </w:tcBorders>
            <w:noWrap/>
          </w:tcPr>
          <w:p w14:paraId="6F638EDF" w14:textId="77777777" w:rsidR="004C67E7" w:rsidRPr="00B568A3" w:rsidRDefault="004C67E7" w:rsidP="00EB7EE5">
            <w:pPr>
              <w:pStyle w:val="TableText"/>
            </w:pPr>
            <w:r w:rsidRPr="00B568A3">
              <w:rPr>
                <w:rFonts w:cs="Arial"/>
                <w:color w:val="000000"/>
              </w:rPr>
              <w:t>1</w:t>
            </w:r>
          </w:p>
        </w:tc>
        <w:tc>
          <w:tcPr>
            <w:tcW w:w="348" w:type="pct"/>
            <w:tcBorders>
              <w:top w:val="nil"/>
              <w:bottom w:val="single" w:sz="4" w:space="0" w:color="auto"/>
            </w:tcBorders>
            <w:noWrap/>
          </w:tcPr>
          <w:p w14:paraId="596D0063" w14:textId="77777777" w:rsidR="004C67E7" w:rsidRPr="00B568A3" w:rsidRDefault="004C67E7" w:rsidP="00EB7EE5">
            <w:pPr>
              <w:pStyle w:val="TableText"/>
            </w:pPr>
            <w:r w:rsidRPr="00B568A3">
              <w:rPr>
                <w:rFonts w:cs="Arial"/>
                <w:color w:val="000000"/>
              </w:rPr>
              <w:t>3</w:t>
            </w:r>
          </w:p>
        </w:tc>
        <w:tc>
          <w:tcPr>
            <w:tcW w:w="348" w:type="pct"/>
            <w:tcBorders>
              <w:top w:val="nil"/>
              <w:bottom w:val="single" w:sz="4" w:space="0" w:color="auto"/>
            </w:tcBorders>
            <w:noWrap/>
          </w:tcPr>
          <w:p w14:paraId="45B4CE13" w14:textId="77777777" w:rsidR="004C67E7" w:rsidRPr="00B568A3" w:rsidRDefault="004C67E7" w:rsidP="00EB7EE5">
            <w:pPr>
              <w:pStyle w:val="TableText"/>
            </w:pPr>
            <w:r w:rsidRPr="00B568A3">
              <w:rPr>
                <w:rFonts w:cs="Arial"/>
                <w:color w:val="000000"/>
              </w:rPr>
              <w:t>0</w:t>
            </w:r>
          </w:p>
        </w:tc>
        <w:tc>
          <w:tcPr>
            <w:tcW w:w="348" w:type="pct"/>
            <w:tcBorders>
              <w:top w:val="nil"/>
              <w:bottom w:val="single" w:sz="4" w:space="0" w:color="auto"/>
            </w:tcBorders>
            <w:noWrap/>
          </w:tcPr>
          <w:p w14:paraId="44528F43" w14:textId="77777777" w:rsidR="004C67E7" w:rsidRPr="00B568A3" w:rsidRDefault="004C67E7" w:rsidP="00EB7EE5">
            <w:pPr>
              <w:pStyle w:val="TableText"/>
            </w:pPr>
            <w:r w:rsidRPr="00B568A3">
              <w:rPr>
                <w:rFonts w:cs="Arial"/>
                <w:color w:val="000000"/>
              </w:rPr>
              <w:t>5</w:t>
            </w:r>
          </w:p>
        </w:tc>
        <w:tc>
          <w:tcPr>
            <w:tcW w:w="348" w:type="pct"/>
            <w:tcBorders>
              <w:top w:val="nil"/>
              <w:bottom w:val="single" w:sz="4" w:space="0" w:color="auto"/>
            </w:tcBorders>
          </w:tcPr>
          <w:p w14:paraId="2E4EC772" w14:textId="77777777" w:rsidR="004C67E7" w:rsidRPr="00B568A3" w:rsidRDefault="004C67E7" w:rsidP="00EB7EE5">
            <w:pPr>
              <w:pStyle w:val="TableText"/>
            </w:pPr>
            <w:r w:rsidRPr="00B568A3">
              <w:rPr>
                <w:rFonts w:cs="Arial"/>
                <w:color w:val="000000"/>
              </w:rPr>
              <w:t>9</w:t>
            </w:r>
          </w:p>
        </w:tc>
        <w:tc>
          <w:tcPr>
            <w:tcW w:w="376" w:type="pct"/>
            <w:tcBorders>
              <w:top w:val="nil"/>
              <w:bottom w:val="single" w:sz="4" w:space="0" w:color="auto"/>
            </w:tcBorders>
            <w:noWrap/>
          </w:tcPr>
          <w:p w14:paraId="1F462C8B" w14:textId="77777777" w:rsidR="004C67E7" w:rsidRPr="00B568A3" w:rsidRDefault="004C67E7" w:rsidP="00EB7EE5">
            <w:pPr>
              <w:pStyle w:val="TableText"/>
            </w:pPr>
            <w:r w:rsidRPr="00B568A3">
              <w:rPr>
                <w:rFonts w:cs="Arial"/>
                <w:color w:val="000000"/>
              </w:rPr>
              <w:t>18</w:t>
            </w:r>
          </w:p>
        </w:tc>
        <w:tc>
          <w:tcPr>
            <w:tcW w:w="376" w:type="pct"/>
            <w:tcBorders>
              <w:top w:val="nil"/>
              <w:bottom w:val="single" w:sz="4" w:space="0" w:color="auto"/>
            </w:tcBorders>
          </w:tcPr>
          <w:p w14:paraId="622798F3" w14:textId="77777777" w:rsidR="004C67E7" w:rsidRPr="00B568A3" w:rsidRDefault="004C67E7" w:rsidP="00EB7EE5">
            <w:pPr>
              <w:pStyle w:val="TableText"/>
            </w:pPr>
            <w:r w:rsidRPr="00B568A3">
              <w:rPr>
                <w:rFonts w:cs="Arial"/>
                <w:color w:val="000000"/>
              </w:rPr>
              <w:t>0.47</w:t>
            </w:r>
          </w:p>
        </w:tc>
        <w:tc>
          <w:tcPr>
            <w:tcW w:w="376" w:type="pct"/>
            <w:tcBorders>
              <w:top w:val="nil"/>
              <w:bottom w:val="single" w:sz="4" w:space="0" w:color="auto"/>
            </w:tcBorders>
          </w:tcPr>
          <w:p w14:paraId="242394EB" w14:textId="77777777" w:rsidR="004C67E7" w:rsidRPr="00B568A3" w:rsidRDefault="004C67E7" w:rsidP="00EB7EE5">
            <w:pPr>
              <w:pStyle w:val="TableText"/>
            </w:pPr>
            <w:r w:rsidRPr="00B568A3">
              <w:rPr>
                <w:rFonts w:cs="Arial"/>
                <w:color w:val="000000"/>
              </w:rPr>
              <w:t>0.04</w:t>
            </w:r>
          </w:p>
        </w:tc>
        <w:tc>
          <w:tcPr>
            <w:tcW w:w="373" w:type="pct"/>
            <w:tcBorders>
              <w:top w:val="nil"/>
              <w:bottom w:val="single" w:sz="4" w:space="0" w:color="auto"/>
            </w:tcBorders>
          </w:tcPr>
          <w:p w14:paraId="0414D1C4" w14:textId="77777777" w:rsidR="004C67E7" w:rsidRPr="00B568A3" w:rsidRDefault="004C67E7" w:rsidP="00EB7EE5">
            <w:pPr>
              <w:pStyle w:val="TableText"/>
            </w:pPr>
            <w:r w:rsidRPr="00B568A3">
              <w:rPr>
                <w:rFonts w:cs="Arial"/>
                <w:color w:val="000000"/>
              </w:rPr>
              <w:t>0.73</w:t>
            </w:r>
          </w:p>
        </w:tc>
      </w:tr>
      <w:tr w:rsidR="004C67E7" w:rsidRPr="00B568A3" w14:paraId="4B1F367D" w14:textId="77777777" w:rsidTr="00D2072C">
        <w:trPr>
          <w:trHeight w:val="315"/>
        </w:trPr>
        <w:tc>
          <w:tcPr>
            <w:tcW w:w="572" w:type="pct"/>
            <w:tcBorders>
              <w:top w:val="single" w:sz="4" w:space="0" w:color="auto"/>
            </w:tcBorders>
            <w:noWrap/>
          </w:tcPr>
          <w:p w14:paraId="3C3BCB4D" w14:textId="77777777" w:rsidR="004C67E7" w:rsidRPr="00B568A3" w:rsidRDefault="004C67E7" w:rsidP="00EB7EE5">
            <w:pPr>
              <w:pStyle w:val="TableText"/>
              <w:keepNext/>
            </w:pPr>
            <w:r w:rsidRPr="00B568A3">
              <w:t>Grade 5</w:t>
            </w:r>
          </w:p>
        </w:tc>
        <w:tc>
          <w:tcPr>
            <w:tcW w:w="839" w:type="pct"/>
            <w:tcBorders>
              <w:top w:val="single" w:sz="4" w:space="0" w:color="auto"/>
            </w:tcBorders>
            <w:noWrap/>
          </w:tcPr>
          <w:p w14:paraId="5CF32C53" w14:textId="77777777" w:rsidR="004C67E7" w:rsidRPr="00B568A3" w:rsidRDefault="004C67E7" w:rsidP="00EB7EE5">
            <w:pPr>
              <w:pStyle w:val="TableText"/>
            </w:pPr>
            <w:r w:rsidRPr="00B568A3">
              <w:rPr>
                <w:rFonts w:cs="Arial"/>
                <w:color w:val="000000"/>
              </w:rPr>
              <w:t>Reading</w:t>
            </w:r>
          </w:p>
        </w:tc>
        <w:tc>
          <w:tcPr>
            <w:tcW w:w="348" w:type="pct"/>
            <w:tcBorders>
              <w:top w:val="single" w:sz="4" w:space="0" w:color="auto"/>
            </w:tcBorders>
            <w:noWrap/>
          </w:tcPr>
          <w:p w14:paraId="77F866CF" w14:textId="77777777" w:rsidR="004C67E7" w:rsidRPr="00B568A3" w:rsidRDefault="004C67E7" w:rsidP="00EB7EE5">
            <w:pPr>
              <w:pStyle w:val="TableText"/>
            </w:pPr>
            <w:r w:rsidRPr="00B568A3">
              <w:rPr>
                <w:rFonts w:cs="Arial"/>
                <w:color w:val="000000"/>
              </w:rPr>
              <w:t>1</w:t>
            </w:r>
          </w:p>
        </w:tc>
        <w:tc>
          <w:tcPr>
            <w:tcW w:w="348" w:type="pct"/>
            <w:tcBorders>
              <w:top w:val="single" w:sz="4" w:space="0" w:color="auto"/>
            </w:tcBorders>
            <w:noWrap/>
          </w:tcPr>
          <w:p w14:paraId="0F8CFA4E" w14:textId="77777777" w:rsidR="004C67E7" w:rsidRPr="00B568A3" w:rsidRDefault="004C67E7" w:rsidP="00EB7EE5">
            <w:pPr>
              <w:pStyle w:val="TableText"/>
            </w:pPr>
            <w:r w:rsidRPr="00B568A3">
              <w:rPr>
                <w:rFonts w:cs="Arial"/>
                <w:color w:val="000000"/>
              </w:rPr>
              <w:t>6</w:t>
            </w:r>
          </w:p>
        </w:tc>
        <w:tc>
          <w:tcPr>
            <w:tcW w:w="348" w:type="pct"/>
            <w:tcBorders>
              <w:top w:val="single" w:sz="4" w:space="0" w:color="auto"/>
            </w:tcBorders>
            <w:noWrap/>
          </w:tcPr>
          <w:p w14:paraId="2E6B336A" w14:textId="77777777" w:rsidR="004C67E7" w:rsidRPr="00B568A3" w:rsidRDefault="004C67E7" w:rsidP="00EB7EE5">
            <w:pPr>
              <w:pStyle w:val="TableText"/>
            </w:pPr>
            <w:r w:rsidRPr="00B568A3">
              <w:rPr>
                <w:rFonts w:cs="Arial"/>
                <w:color w:val="000000"/>
              </w:rPr>
              <w:t>4</w:t>
            </w:r>
          </w:p>
        </w:tc>
        <w:tc>
          <w:tcPr>
            <w:tcW w:w="348" w:type="pct"/>
            <w:tcBorders>
              <w:top w:val="single" w:sz="4" w:space="0" w:color="auto"/>
            </w:tcBorders>
            <w:noWrap/>
          </w:tcPr>
          <w:p w14:paraId="61A0425F" w14:textId="77777777" w:rsidR="004C67E7" w:rsidRPr="00B568A3" w:rsidRDefault="004C67E7" w:rsidP="00EB7EE5">
            <w:pPr>
              <w:pStyle w:val="TableText"/>
            </w:pPr>
            <w:r w:rsidRPr="00B568A3">
              <w:rPr>
                <w:rFonts w:cs="Arial"/>
                <w:color w:val="000000"/>
              </w:rPr>
              <w:t>9</w:t>
            </w:r>
          </w:p>
        </w:tc>
        <w:tc>
          <w:tcPr>
            <w:tcW w:w="348" w:type="pct"/>
            <w:tcBorders>
              <w:top w:val="single" w:sz="4" w:space="0" w:color="auto"/>
            </w:tcBorders>
            <w:noWrap/>
          </w:tcPr>
          <w:p w14:paraId="5C1F20AF" w14:textId="77777777" w:rsidR="004C67E7" w:rsidRPr="00B568A3" w:rsidRDefault="004C67E7" w:rsidP="00EB7EE5">
            <w:pPr>
              <w:pStyle w:val="TableText"/>
            </w:pPr>
            <w:r w:rsidRPr="00B568A3">
              <w:rPr>
                <w:rFonts w:cs="Arial"/>
                <w:color w:val="000000"/>
              </w:rPr>
              <w:t>8</w:t>
            </w:r>
          </w:p>
        </w:tc>
        <w:tc>
          <w:tcPr>
            <w:tcW w:w="348" w:type="pct"/>
            <w:tcBorders>
              <w:top w:val="single" w:sz="4" w:space="0" w:color="auto"/>
            </w:tcBorders>
          </w:tcPr>
          <w:p w14:paraId="3135C22D" w14:textId="77777777" w:rsidR="004C67E7" w:rsidRPr="00B568A3" w:rsidRDefault="004C67E7" w:rsidP="00EB7EE5">
            <w:pPr>
              <w:pStyle w:val="TableText"/>
            </w:pPr>
            <w:r w:rsidRPr="00B568A3">
              <w:rPr>
                <w:rFonts w:cs="Arial"/>
                <w:color w:val="000000"/>
              </w:rPr>
              <w:t>7</w:t>
            </w:r>
          </w:p>
        </w:tc>
        <w:tc>
          <w:tcPr>
            <w:tcW w:w="376" w:type="pct"/>
            <w:tcBorders>
              <w:top w:val="single" w:sz="4" w:space="0" w:color="auto"/>
            </w:tcBorders>
            <w:noWrap/>
          </w:tcPr>
          <w:p w14:paraId="766701B3" w14:textId="77777777" w:rsidR="004C67E7" w:rsidRPr="00B568A3" w:rsidRDefault="004C67E7" w:rsidP="00EB7EE5">
            <w:pPr>
              <w:pStyle w:val="TableText"/>
            </w:pPr>
            <w:r w:rsidRPr="00B568A3">
              <w:rPr>
                <w:rFonts w:cs="Arial"/>
                <w:color w:val="000000"/>
              </w:rPr>
              <w:t>35</w:t>
            </w:r>
          </w:p>
        </w:tc>
        <w:tc>
          <w:tcPr>
            <w:tcW w:w="376" w:type="pct"/>
            <w:tcBorders>
              <w:top w:val="single" w:sz="4" w:space="0" w:color="auto"/>
            </w:tcBorders>
          </w:tcPr>
          <w:p w14:paraId="68B9298F" w14:textId="77777777" w:rsidR="004C67E7" w:rsidRPr="00B568A3" w:rsidRDefault="004C67E7" w:rsidP="00EB7EE5">
            <w:pPr>
              <w:pStyle w:val="TableText"/>
            </w:pPr>
            <w:r w:rsidRPr="00B568A3">
              <w:rPr>
                <w:rFonts w:cs="Arial"/>
                <w:color w:val="000000"/>
              </w:rPr>
              <w:t>0.34</w:t>
            </w:r>
          </w:p>
        </w:tc>
        <w:tc>
          <w:tcPr>
            <w:tcW w:w="376" w:type="pct"/>
            <w:tcBorders>
              <w:top w:val="single" w:sz="4" w:space="0" w:color="auto"/>
            </w:tcBorders>
          </w:tcPr>
          <w:p w14:paraId="227C44C4" w14:textId="77777777" w:rsidR="004C67E7" w:rsidRPr="00B568A3" w:rsidRDefault="004C67E7" w:rsidP="00EB7EE5">
            <w:pPr>
              <w:pStyle w:val="TableText"/>
            </w:pPr>
            <w:r w:rsidRPr="00B568A3">
              <w:rPr>
                <w:rFonts w:cs="Arial"/>
                <w:color w:val="000000"/>
              </w:rPr>
              <w:t>-0.12</w:t>
            </w:r>
          </w:p>
        </w:tc>
        <w:tc>
          <w:tcPr>
            <w:tcW w:w="373" w:type="pct"/>
            <w:tcBorders>
              <w:top w:val="single" w:sz="4" w:space="0" w:color="auto"/>
            </w:tcBorders>
          </w:tcPr>
          <w:p w14:paraId="1466E9AC" w14:textId="77777777" w:rsidR="004C67E7" w:rsidRPr="00B568A3" w:rsidRDefault="004C67E7" w:rsidP="00EB7EE5">
            <w:pPr>
              <w:pStyle w:val="TableText"/>
            </w:pPr>
            <w:r w:rsidRPr="00B568A3">
              <w:rPr>
                <w:rFonts w:cs="Arial"/>
                <w:color w:val="000000"/>
              </w:rPr>
              <w:t>0.66</w:t>
            </w:r>
          </w:p>
        </w:tc>
      </w:tr>
      <w:tr w:rsidR="004C67E7" w:rsidRPr="00B568A3" w14:paraId="3E9DF3F5" w14:textId="77777777" w:rsidTr="00F74961">
        <w:trPr>
          <w:trHeight w:val="315"/>
        </w:trPr>
        <w:tc>
          <w:tcPr>
            <w:tcW w:w="572" w:type="pct"/>
            <w:tcBorders>
              <w:bottom w:val="nil"/>
            </w:tcBorders>
            <w:noWrap/>
          </w:tcPr>
          <w:p w14:paraId="077A2C6F" w14:textId="77777777" w:rsidR="004C67E7" w:rsidRPr="00B568A3" w:rsidRDefault="004C67E7" w:rsidP="00EB7EE5">
            <w:pPr>
              <w:pStyle w:val="TableText"/>
            </w:pPr>
            <w:r w:rsidRPr="00B568A3">
              <w:t>Grade 5</w:t>
            </w:r>
          </w:p>
        </w:tc>
        <w:tc>
          <w:tcPr>
            <w:tcW w:w="839" w:type="pct"/>
            <w:tcBorders>
              <w:bottom w:val="nil"/>
            </w:tcBorders>
            <w:noWrap/>
          </w:tcPr>
          <w:p w14:paraId="75075BB0" w14:textId="77777777" w:rsidR="004C67E7" w:rsidRPr="00B568A3" w:rsidRDefault="004C67E7" w:rsidP="00EB7EE5">
            <w:pPr>
              <w:pStyle w:val="TableText"/>
            </w:pPr>
            <w:r w:rsidRPr="00B568A3">
              <w:rPr>
                <w:rFonts w:cs="Arial"/>
                <w:color w:val="000000"/>
              </w:rPr>
              <w:t>Writing Mechanics</w:t>
            </w:r>
          </w:p>
        </w:tc>
        <w:tc>
          <w:tcPr>
            <w:tcW w:w="348" w:type="pct"/>
            <w:tcBorders>
              <w:bottom w:val="nil"/>
            </w:tcBorders>
            <w:noWrap/>
          </w:tcPr>
          <w:p w14:paraId="36556613" w14:textId="77777777" w:rsidR="004C67E7" w:rsidRPr="00B568A3" w:rsidRDefault="004C67E7" w:rsidP="00EB7EE5">
            <w:pPr>
              <w:pStyle w:val="TableText"/>
            </w:pPr>
            <w:r w:rsidRPr="00B568A3">
              <w:rPr>
                <w:rFonts w:cs="Arial"/>
                <w:color w:val="000000"/>
              </w:rPr>
              <w:t>0</w:t>
            </w:r>
          </w:p>
        </w:tc>
        <w:tc>
          <w:tcPr>
            <w:tcW w:w="348" w:type="pct"/>
            <w:tcBorders>
              <w:bottom w:val="nil"/>
            </w:tcBorders>
            <w:noWrap/>
          </w:tcPr>
          <w:p w14:paraId="0539B98D" w14:textId="77777777" w:rsidR="004C67E7" w:rsidRPr="00B568A3" w:rsidRDefault="004C67E7" w:rsidP="00EB7EE5">
            <w:pPr>
              <w:pStyle w:val="TableText"/>
            </w:pPr>
            <w:r w:rsidRPr="00B568A3">
              <w:rPr>
                <w:rFonts w:cs="Arial"/>
                <w:color w:val="000000"/>
              </w:rPr>
              <w:t>2</w:t>
            </w:r>
          </w:p>
        </w:tc>
        <w:tc>
          <w:tcPr>
            <w:tcW w:w="348" w:type="pct"/>
            <w:tcBorders>
              <w:bottom w:val="nil"/>
            </w:tcBorders>
            <w:noWrap/>
          </w:tcPr>
          <w:p w14:paraId="1290171D" w14:textId="77777777" w:rsidR="004C67E7" w:rsidRPr="00B568A3" w:rsidRDefault="004C67E7" w:rsidP="00EB7EE5">
            <w:pPr>
              <w:pStyle w:val="TableText"/>
            </w:pPr>
            <w:r w:rsidRPr="00B568A3">
              <w:rPr>
                <w:rFonts w:cs="Arial"/>
                <w:color w:val="000000"/>
              </w:rPr>
              <w:t>1</w:t>
            </w:r>
          </w:p>
        </w:tc>
        <w:tc>
          <w:tcPr>
            <w:tcW w:w="348" w:type="pct"/>
            <w:tcBorders>
              <w:bottom w:val="nil"/>
            </w:tcBorders>
            <w:noWrap/>
          </w:tcPr>
          <w:p w14:paraId="3CD3728D" w14:textId="77777777" w:rsidR="004C67E7" w:rsidRPr="00B568A3" w:rsidRDefault="004C67E7" w:rsidP="00EB7EE5">
            <w:pPr>
              <w:pStyle w:val="TableText"/>
            </w:pPr>
            <w:r w:rsidRPr="00B568A3">
              <w:rPr>
                <w:rFonts w:cs="Arial"/>
                <w:color w:val="000000"/>
              </w:rPr>
              <w:t>11</w:t>
            </w:r>
          </w:p>
        </w:tc>
        <w:tc>
          <w:tcPr>
            <w:tcW w:w="348" w:type="pct"/>
            <w:tcBorders>
              <w:bottom w:val="nil"/>
            </w:tcBorders>
            <w:noWrap/>
          </w:tcPr>
          <w:p w14:paraId="16DE5BD9" w14:textId="77777777" w:rsidR="004C67E7" w:rsidRPr="00B568A3" w:rsidRDefault="004C67E7" w:rsidP="00EB7EE5">
            <w:pPr>
              <w:pStyle w:val="TableText"/>
            </w:pPr>
            <w:r w:rsidRPr="00B568A3">
              <w:rPr>
                <w:rFonts w:cs="Arial"/>
                <w:color w:val="000000"/>
              </w:rPr>
              <w:t>2</w:t>
            </w:r>
          </w:p>
        </w:tc>
        <w:tc>
          <w:tcPr>
            <w:tcW w:w="348" w:type="pct"/>
            <w:tcBorders>
              <w:bottom w:val="nil"/>
            </w:tcBorders>
          </w:tcPr>
          <w:p w14:paraId="6B765864" w14:textId="77777777" w:rsidR="004C67E7" w:rsidRPr="00B568A3" w:rsidRDefault="004C67E7" w:rsidP="00EB7EE5">
            <w:pPr>
              <w:pStyle w:val="TableText"/>
            </w:pPr>
            <w:r w:rsidRPr="00B568A3">
              <w:rPr>
                <w:rFonts w:cs="Arial"/>
                <w:color w:val="000000"/>
              </w:rPr>
              <w:t>4</w:t>
            </w:r>
          </w:p>
        </w:tc>
        <w:tc>
          <w:tcPr>
            <w:tcW w:w="376" w:type="pct"/>
            <w:tcBorders>
              <w:bottom w:val="nil"/>
            </w:tcBorders>
            <w:noWrap/>
          </w:tcPr>
          <w:p w14:paraId="3629D5E3" w14:textId="77777777" w:rsidR="004C67E7" w:rsidRPr="00B568A3" w:rsidRDefault="004C67E7" w:rsidP="00EB7EE5">
            <w:pPr>
              <w:pStyle w:val="TableText"/>
            </w:pPr>
            <w:r w:rsidRPr="00B568A3">
              <w:rPr>
                <w:rFonts w:cs="Arial"/>
                <w:color w:val="000000"/>
              </w:rPr>
              <w:t>20</w:t>
            </w:r>
          </w:p>
        </w:tc>
        <w:tc>
          <w:tcPr>
            <w:tcW w:w="376" w:type="pct"/>
            <w:tcBorders>
              <w:bottom w:val="nil"/>
            </w:tcBorders>
          </w:tcPr>
          <w:p w14:paraId="7DFF2C1E" w14:textId="77777777" w:rsidR="004C67E7" w:rsidRPr="00B568A3" w:rsidRDefault="004C67E7" w:rsidP="00EB7EE5">
            <w:pPr>
              <w:pStyle w:val="TableText"/>
            </w:pPr>
            <w:r w:rsidRPr="00B568A3">
              <w:rPr>
                <w:rFonts w:cs="Arial"/>
                <w:color w:val="000000"/>
              </w:rPr>
              <w:t>0.37</w:t>
            </w:r>
          </w:p>
        </w:tc>
        <w:tc>
          <w:tcPr>
            <w:tcW w:w="376" w:type="pct"/>
            <w:tcBorders>
              <w:bottom w:val="nil"/>
            </w:tcBorders>
          </w:tcPr>
          <w:p w14:paraId="414C861E" w14:textId="77777777" w:rsidR="004C67E7" w:rsidRPr="00B568A3" w:rsidRDefault="004C67E7" w:rsidP="00EB7EE5">
            <w:pPr>
              <w:pStyle w:val="TableText"/>
            </w:pPr>
            <w:r w:rsidRPr="00B568A3">
              <w:rPr>
                <w:rFonts w:cs="Arial"/>
                <w:color w:val="000000"/>
              </w:rPr>
              <w:t>0.11</w:t>
            </w:r>
          </w:p>
        </w:tc>
        <w:tc>
          <w:tcPr>
            <w:tcW w:w="373" w:type="pct"/>
            <w:tcBorders>
              <w:bottom w:val="nil"/>
            </w:tcBorders>
          </w:tcPr>
          <w:p w14:paraId="2FC1F342" w14:textId="77777777" w:rsidR="004C67E7" w:rsidRPr="00B568A3" w:rsidRDefault="004C67E7" w:rsidP="00EB7EE5">
            <w:pPr>
              <w:pStyle w:val="TableText"/>
            </w:pPr>
            <w:r w:rsidRPr="00B568A3">
              <w:rPr>
                <w:rFonts w:cs="Arial"/>
                <w:color w:val="000000"/>
              </w:rPr>
              <w:t>0.60</w:t>
            </w:r>
          </w:p>
        </w:tc>
      </w:tr>
      <w:tr w:rsidR="004C67E7" w:rsidRPr="00B568A3" w14:paraId="7B7B55B1" w14:textId="77777777" w:rsidTr="00F74961">
        <w:trPr>
          <w:trHeight w:val="315"/>
        </w:trPr>
        <w:tc>
          <w:tcPr>
            <w:tcW w:w="572" w:type="pct"/>
            <w:tcBorders>
              <w:top w:val="nil"/>
              <w:bottom w:val="single" w:sz="4" w:space="0" w:color="auto"/>
            </w:tcBorders>
            <w:noWrap/>
          </w:tcPr>
          <w:p w14:paraId="4CA4D4B2" w14:textId="77777777" w:rsidR="004C67E7" w:rsidRPr="00B568A3" w:rsidRDefault="004C67E7" w:rsidP="00EB7EE5">
            <w:pPr>
              <w:pStyle w:val="TableText"/>
            </w:pPr>
            <w:r w:rsidRPr="00B568A3">
              <w:t>Grade 5</w:t>
            </w:r>
          </w:p>
        </w:tc>
        <w:tc>
          <w:tcPr>
            <w:tcW w:w="839" w:type="pct"/>
            <w:tcBorders>
              <w:top w:val="nil"/>
              <w:bottom w:val="single" w:sz="4" w:space="0" w:color="auto"/>
            </w:tcBorders>
            <w:noWrap/>
          </w:tcPr>
          <w:p w14:paraId="6A809092" w14:textId="77777777" w:rsidR="004C67E7" w:rsidRPr="00B568A3" w:rsidRDefault="004C67E7" w:rsidP="00EB7EE5">
            <w:pPr>
              <w:pStyle w:val="TableText"/>
            </w:pPr>
            <w:r w:rsidRPr="00B568A3">
              <w:t>Listening</w:t>
            </w:r>
          </w:p>
        </w:tc>
        <w:tc>
          <w:tcPr>
            <w:tcW w:w="348" w:type="pct"/>
            <w:tcBorders>
              <w:top w:val="nil"/>
              <w:bottom w:val="single" w:sz="4" w:space="0" w:color="auto"/>
            </w:tcBorders>
            <w:noWrap/>
          </w:tcPr>
          <w:p w14:paraId="61371E0F" w14:textId="77777777" w:rsidR="004C67E7" w:rsidRPr="00B568A3" w:rsidRDefault="004C67E7" w:rsidP="00EB7EE5">
            <w:pPr>
              <w:pStyle w:val="TableText"/>
            </w:pPr>
            <w:r w:rsidRPr="00B568A3">
              <w:rPr>
                <w:rFonts w:cs="Arial"/>
                <w:color w:val="000000"/>
              </w:rPr>
              <w:t>0</w:t>
            </w:r>
          </w:p>
        </w:tc>
        <w:tc>
          <w:tcPr>
            <w:tcW w:w="348" w:type="pct"/>
            <w:tcBorders>
              <w:top w:val="nil"/>
              <w:bottom w:val="single" w:sz="4" w:space="0" w:color="auto"/>
            </w:tcBorders>
            <w:noWrap/>
          </w:tcPr>
          <w:p w14:paraId="1A890A4E" w14:textId="77777777" w:rsidR="004C67E7" w:rsidRPr="00B568A3" w:rsidRDefault="004C67E7" w:rsidP="00EB7EE5">
            <w:pPr>
              <w:pStyle w:val="TableText"/>
            </w:pPr>
            <w:r w:rsidRPr="00B568A3">
              <w:rPr>
                <w:rFonts w:cs="Arial"/>
                <w:color w:val="000000"/>
              </w:rPr>
              <w:t>2</w:t>
            </w:r>
          </w:p>
        </w:tc>
        <w:tc>
          <w:tcPr>
            <w:tcW w:w="348" w:type="pct"/>
            <w:tcBorders>
              <w:top w:val="nil"/>
              <w:bottom w:val="single" w:sz="4" w:space="0" w:color="auto"/>
            </w:tcBorders>
            <w:noWrap/>
          </w:tcPr>
          <w:p w14:paraId="165D188C" w14:textId="77777777" w:rsidR="004C67E7" w:rsidRPr="00B568A3" w:rsidRDefault="004C67E7" w:rsidP="00EB7EE5">
            <w:pPr>
              <w:pStyle w:val="TableText"/>
            </w:pPr>
            <w:r w:rsidRPr="00B568A3">
              <w:rPr>
                <w:rFonts w:cs="Arial"/>
                <w:color w:val="000000"/>
              </w:rPr>
              <w:t>1</w:t>
            </w:r>
          </w:p>
        </w:tc>
        <w:tc>
          <w:tcPr>
            <w:tcW w:w="348" w:type="pct"/>
            <w:tcBorders>
              <w:top w:val="nil"/>
              <w:bottom w:val="single" w:sz="4" w:space="0" w:color="auto"/>
            </w:tcBorders>
            <w:noWrap/>
          </w:tcPr>
          <w:p w14:paraId="0C836DE8" w14:textId="77777777" w:rsidR="004C67E7" w:rsidRPr="00B568A3" w:rsidRDefault="004C67E7" w:rsidP="00EB7EE5">
            <w:pPr>
              <w:pStyle w:val="TableText"/>
            </w:pPr>
            <w:r w:rsidRPr="00B568A3">
              <w:rPr>
                <w:rFonts w:cs="Arial"/>
                <w:color w:val="000000"/>
              </w:rPr>
              <w:t>2</w:t>
            </w:r>
          </w:p>
        </w:tc>
        <w:tc>
          <w:tcPr>
            <w:tcW w:w="348" w:type="pct"/>
            <w:tcBorders>
              <w:top w:val="nil"/>
              <w:bottom w:val="single" w:sz="4" w:space="0" w:color="auto"/>
            </w:tcBorders>
            <w:noWrap/>
          </w:tcPr>
          <w:p w14:paraId="291C15DB" w14:textId="77777777" w:rsidR="004C67E7" w:rsidRPr="00B568A3" w:rsidRDefault="004C67E7" w:rsidP="00EB7EE5">
            <w:pPr>
              <w:pStyle w:val="TableText"/>
            </w:pPr>
            <w:r w:rsidRPr="00B568A3">
              <w:rPr>
                <w:rFonts w:cs="Arial"/>
                <w:color w:val="000000"/>
              </w:rPr>
              <w:t>2</w:t>
            </w:r>
          </w:p>
        </w:tc>
        <w:tc>
          <w:tcPr>
            <w:tcW w:w="348" w:type="pct"/>
            <w:tcBorders>
              <w:top w:val="nil"/>
              <w:bottom w:val="single" w:sz="4" w:space="0" w:color="auto"/>
            </w:tcBorders>
          </w:tcPr>
          <w:p w14:paraId="357F2B5B" w14:textId="77777777" w:rsidR="004C67E7" w:rsidRPr="00B568A3" w:rsidRDefault="004C67E7" w:rsidP="00EB7EE5">
            <w:pPr>
              <w:pStyle w:val="TableText"/>
            </w:pPr>
            <w:r w:rsidRPr="00B568A3">
              <w:rPr>
                <w:rFonts w:cs="Arial"/>
                <w:color w:val="000000"/>
              </w:rPr>
              <w:t>8</w:t>
            </w:r>
          </w:p>
        </w:tc>
        <w:tc>
          <w:tcPr>
            <w:tcW w:w="376" w:type="pct"/>
            <w:tcBorders>
              <w:top w:val="nil"/>
              <w:bottom w:val="single" w:sz="4" w:space="0" w:color="auto"/>
            </w:tcBorders>
            <w:noWrap/>
          </w:tcPr>
          <w:p w14:paraId="6AAF0FC2" w14:textId="77777777" w:rsidR="004C67E7" w:rsidRPr="00B568A3" w:rsidRDefault="004C67E7" w:rsidP="00EB7EE5">
            <w:pPr>
              <w:pStyle w:val="TableText"/>
            </w:pPr>
            <w:r w:rsidRPr="00B568A3">
              <w:rPr>
                <w:rFonts w:cs="Arial"/>
                <w:color w:val="000000"/>
              </w:rPr>
              <w:t>15</w:t>
            </w:r>
          </w:p>
        </w:tc>
        <w:tc>
          <w:tcPr>
            <w:tcW w:w="376" w:type="pct"/>
            <w:tcBorders>
              <w:top w:val="nil"/>
              <w:bottom w:val="single" w:sz="4" w:space="0" w:color="auto"/>
            </w:tcBorders>
          </w:tcPr>
          <w:p w14:paraId="58FC6D2D" w14:textId="77777777" w:rsidR="004C67E7" w:rsidRPr="00B568A3" w:rsidRDefault="004C67E7" w:rsidP="00EB7EE5">
            <w:pPr>
              <w:pStyle w:val="TableText"/>
            </w:pPr>
            <w:r w:rsidRPr="00B568A3">
              <w:rPr>
                <w:rFonts w:cs="Arial"/>
                <w:color w:val="000000"/>
              </w:rPr>
              <w:t>0.45</w:t>
            </w:r>
          </w:p>
        </w:tc>
        <w:tc>
          <w:tcPr>
            <w:tcW w:w="376" w:type="pct"/>
            <w:tcBorders>
              <w:top w:val="nil"/>
              <w:bottom w:val="single" w:sz="4" w:space="0" w:color="auto"/>
            </w:tcBorders>
          </w:tcPr>
          <w:p w14:paraId="66F5402C" w14:textId="77777777" w:rsidR="004C67E7" w:rsidRPr="00B568A3" w:rsidRDefault="004C67E7" w:rsidP="00EB7EE5">
            <w:pPr>
              <w:pStyle w:val="TableText"/>
            </w:pPr>
            <w:r w:rsidRPr="00B568A3">
              <w:rPr>
                <w:rFonts w:cs="Arial"/>
                <w:color w:val="000000"/>
              </w:rPr>
              <w:t>0.02</w:t>
            </w:r>
          </w:p>
        </w:tc>
        <w:tc>
          <w:tcPr>
            <w:tcW w:w="373" w:type="pct"/>
            <w:tcBorders>
              <w:top w:val="nil"/>
              <w:bottom w:val="single" w:sz="4" w:space="0" w:color="auto"/>
            </w:tcBorders>
          </w:tcPr>
          <w:p w14:paraId="69ABB63E" w14:textId="77777777" w:rsidR="004C67E7" w:rsidRPr="00B568A3" w:rsidRDefault="004C67E7" w:rsidP="00EB7EE5">
            <w:pPr>
              <w:pStyle w:val="TableText"/>
            </w:pPr>
            <w:r w:rsidRPr="00B568A3">
              <w:rPr>
                <w:rFonts w:cs="Arial"/>
                <w:color w:val="000000"/>
              </w:rPr>
              <w:t>0.70</w:t>
            </w:r>
          </w:p>
        </w:tc>
      </w:tr>
      <w:tr w:rsidR="004C67E7" w:rsidRPr="00B568A3" w14:paraId="3DE7CB13" w14:textId="77777777" w:rsidTr="00F74961">
        <w:trPr>
          <w:trHeight w:val="315"/>
        </w:trPr>
        <w:tc>
          <w:tcPr>
            <w:tcW w:w="572" w:type="pct"/>
            <w:tcBorders>
              <w:top w:val="single" w:sz="4" w:space="0" w:color="auto"/>
            </w:tcBorders>
            <w:noWrap/>
          </w:tcPr>
          <w:p w14:paraId="45935A17" w14:textId="77777777" w:rsidR="004C67E7" w:rsidRPr="00B568A3" w:rsidRDefault="004C67E7" w:rsidP="00EB7EE5">
            <w:pPr>
              <w:pStyle w:val="TableText"/>
              <w:keepNext/>
            </w:pPr>
            <w:r w:rsidRPr="00B568A3">
              <w:t>Grade 6</w:t>
            </w:r>
          </w:p>
        </w:tc>
        <w:tc>
          <w:tcPr>
            <w:tcW w:w="839" w:type="pct"/>
            <w:tcBorders>
              <w:top w:val="single" w:sz="4" w:space="0" w:color="auto"/>
            </w:tcBorders>
            <w:noWrap/>
          </w:tcPr>
          <w:p w14:paraId="40F408AF" w14:textId="77777777" w:rsidR="004C67E7" w:rsidRPr="00B568A3" w:rsidRDefault="004C67E7" w:rsidP="00EB7EE5">
            <w:pPr>
              <w:pStyle w:val="TableText"/>
            </w:pPr>
            <w:r w:rsidRPr="00B568A3">
              <w:rPr>
                <w:rFonts w:cs="Arial"/>
                <w:color w:val="000000"/>
              </w:rPr>
              <w:t>Reading</w:t>
            </w:r>
          </w:p>
        </w:tc>
        <w:tc>
          <w:tcPr>
            <w:tcW w:w="348" w:type="pct"/>
            <w:tcBorders>
              <w:top w:val="single" w:sz="4" w:space="0" w:color="auto"/>
            </w:tcBorders>
            <w:noWrap/>
          </w:tcPr>
          <w:p w14:paraId="6CFE03BA" w14:textId="77777777" w:rsidR="004C67E7" w:rsidRPr="00B568A3" w:rsidRDefault="004C67E7" w:rsidP="00EB7EE5">
            <w:pPr>
              <w:pStyle w:val="TableText"/>
            </w:pPr>
            <w:r w:rsidRPr="00B568A3">
              <w:rPr>
                <w:rFonts w:cs="Arial"/>
                <w:color w:val="000000"/>
              </w:rPr>
              <w:t>0</w:t>
            </w:r>
          </w:p>
        </w:tc>
        <w:tc>
          <w:tcPr>
            <w:tcW w:w="348" w:type="pct"/>
            <w:tcBorders>
              <w:top w:val="single" w:sz="4" w:space="0" w:color="auto"/>
            </w:tcBorders>
            <w:noWrap/>
          </w:tcPr>
          <w:p w14:paraId="67E1F4D3" w14:textId="77777777" w:rsidR="004C67E7" w:rsidRPr="00B568A3" w:rsidRDefault="004C67E7" w:rsidP="00EB7EE5">
            <w:pPr>
              <w:pStyle w:val="TableText"/>
            </w:pPr>
            <w:r w:rsidRPr="00B568A3">
              <w:rPr>
                <w:rFonts w:cs="Arial"/>
                <w:color w:val="000000"/>
              </w:rPr>
              <w:t>3</w:t>
            </w:r>
          </w:p>
        </w:tc>
        <w:tc>
          <w:tcPr>
            <w:tcW w:w="348" w:type="pct"/>
            <w:tcBorders>
              <w:top w:val="single" w:sz="4" w:space="0" w:color="auto"/>
            </w:tcBorders>
            <w:noWrap/>
          </w:tcPr>
          <w:p w14:paraId="627A1F0A" w14:textId="77777777" w:rsidR="004C67E7" w:rsidRPr="00B568A3" w:rsidRDefault="004C67E7" w:rsidP="00EB7EE5">
            <w:pPr>
              <w:pStyle w:val="TableText"/>
            </w:pPr>
            <w:r w:rsidRPr="00B568A3">
              <w:rPr>
                <w:rFonts w:cs="Arial"/>
                <w:color w:val="000000"/>
              </w:rPr>
              <w:t>3</w:t>
            </w:r>
          </w:p>
        </w:tc>
        <w:tc>
          <w:tcPr>
            <w:tcW w:w="348" w:type="pct"/>
            <w:tcBorders>
              <w:top w:val="single" w:sz="4" w:space="0" w:color="auto"/>
            </w:tcBorders>
            <w:noWrap/>
          </w:tcPr>
          <w:p w14:paraId="02059B0D" w14:textId="77777777" w:rsidR="004C67E7" w:rsidRPr="00B568A3" w:rsidRDefault="004C67E7" w:rsidP="00EB7EE5">
            <w:pPr>
              <w:pStyle w:val="TableText"/>
            </w:pPr>
            <w:r w:rsidRPr="00B568A3">
              <w:rPr>
                <w:rFonts w:cs="Arial"/>
                <w:color w:val="000000"/>
              </w:rPr>
              <w:t>10</w:t>
            </w:r>
          </w:p>
        </w:tc>
        <w:tc>
          <w:tcPr>
            <w:tcW w:w="348" w:type="pct"/>
            <w:tcBorders>
              <w:top w:val="single" w:sz="4" w:space="0" w:color="auto"/>
            </w:tcBorders>
            <w:noWrap/>
          </w:tcPr>
          <w:p w14:paraId="2C1A0216" w14:textId="77777777" w:rsidR="004C67E7" w:rsidRPr="00B568A3" w:rsidRDefault="004C67E7" w:rsidP="00EB7EE5">
            <w:pPr>
              <w:pStyle w:val="TableText"/>
            </w:pPr>
            <w:r w:rsidRPr="00B568A3">
              <w:rPr>
                <w:rFonts w:cs="Arial"/>
                <w:color w:val="000000"/>
              </w:rPr>
              <w:t>18</w:t>
            </w:r>
          </w:p>
        </w:tc>
        <w:tc>
          <w:tcPr>
            <w:tcW w:w="348" w:type="pct"/>
            <w:tcBorders>
              <w:top w:val="single" w:sz="4" w:space="0" w:color="auto"/>
            </w:tcBorders>
          </w:tcPr>
          <w:p w14:paraId="7CCEE0F4" w14:textId="77777777" w:rsidR="004C67E7" w:rsidRPr="00B568A3" w:rsidRDefault="004C67E7" w:rsidP="00EB7EE5">
            <w:pPr>
              <w:pStyle w:val="TableText"/>
            </w:pPr>
            <w:r w:rsidRPr="00B568A3">
              <w:rPr>
                <w:rFonts w:cs="Arial"/>
                <w:color w:val="000000"/>
              </w:rPr>
              <w:t>4</w:t>
            </w:r>
          </w:p>
        </w:tc>
        <w:tc>
          <w:tcPr>
            <w:tcW w:w="376" w:type="pct"/>
            <w:tcBorders>
              <w:top w:val="single" w:sz="4" w:space="0" w:color="auto"/>
            </w:tcBorders>
            <w:noWrap/>
          </w:tcPr>
          <w:p w14:paraId="2798F51E" w14:textId="77777777" w:rsidR="004C67E7" w:rsidRPr="00B568A3" w:rsidRDefault="004C67E7" w:rsidP="00EB7EE5">
            <w:pPr>
              <w:pStyle w:val="TableText"/>
            </w:pPr>
            <w:r w:rsidRPr="00B568A3">
              <w:rPr>
                <w:rFonts w:cs="Arial"/>
                <w:color w:val="000000"/>
              </w:rPr>
              <w:t>38</w:t>
            </w:r>
          </w:p>
        </w:tc>
        <w:tc>
          <w:tcPr>
            <w:tcW w:w="376" w:type="pct"/>
            <w:tcBorders>
              <w:top w:val="single" w:sz="4" w:space="0" w:color="auto"/>
            </w:tcBorders>
          </w:tcPr>
          <w:p w14:paraId="320038C5" w14:textId="77777777" w:rsidR="004C67E7" w:rsidRPr="00B568A3" w:rsidRDefault="004C67E7" w:rsidP="00EB7EE5">
            <w:pPr>
              <w:pStyle w:val="TableText"/>
            </w:pPr>
            <w:r w:rsidRPr="00B568A3">
              <w:rPr>
                <w:rFonts w:cs="Arial"/>
                <w:color w:val="000000"/>
              </w:rPr>
              <w:t>0.39</w:t>
            </w:r>
          </w:p>
        </w:tc>
        <w:tc>
          <w:tcPr>
            <w:tcW w:w="376" w:type="pct"/>
            <w:tcBorders>
              <w:top w:val="single" w:sz="4" w:space="0" w:color="auto"/>
            </w:tcBorders>
          </w:tcPr>
          <w:p w14:paraId="4D8EB23C" w14:textId="77777777" w:rsidR="004C67E7" w:rsidRPr="00B568A3" w:rsidRDefault="004C67E7" w:rsidP="00EB7EE5">
            <w:pPr>
              <w:pStyle w:val="TableText"/>
            </w:pPr>
            <w:r w:rsidRPr="00B568A3">
              <w:rPr>
                <w:rFonts w:cs="Arial"/>
                <w:color w:val="000000"/>
              </w:rPr>
              <w:t>0.07</w:t>
            </w:r>
          </w:p>
        </w:tc>
        <w:tc>
          <w:tcPr>
            <w:tcW w:w="373" w:type="pct"/>
            <w:tcBorders>
              <w:top w:val="single" w:sz="4" w:space="0" w:color="auto"/>
            </w:tcBorders>
          </w:tcPr>
          <w:p w14:paraId="76588B60" w14:textId="77777777" w:rsidR="004C67E7" w:rsidRPr="00B568A3" w:rsidRDefault="004C67E7" w:rsidP="00EB7EE5">
            <w:pPr>
              <w:pStyle w:val="TableText"/>
            </w:pPr>
            <w:r w:rsidRPr="00B568A3">
              <w:rPr>
                <w:rFonts w:cs="Arial"/>
                <w:color w:val="000000"/>
              </w:rPr>
              <w:t>0.66</w:t>
            </w:r>
          </w:p>
        </w:tc>
      </w:tr>
      <w:tr w:rsidR="004C67E7" w:rsidRPr="00B568A3" w14:paraId="15ECB82E" w14:textId="77777777" w:rsidTr="00F74961">
        <w:trPr>
          <w:trHeight w:val="315"/>
        </w:trPr>
        <w:tc>
          <w:tcPr>
            <w:tcW w:w="572" w:type="pct"/>
            <w:tcBorders>
              <w:bottom w:val="nil"/>
            </w:tcBorders>
            <w:noWrap/>
          </w:tcPr>
          <w:p w14:paraId="006672A5" w14:textId="77777777" w:rsidR="004C67E7" w:rsidRPr="00B568A3" w:rsidRDefault="004C67E7" w:rsidP="00EB7EE5">
            <w:pPr>
              <w:pStyle w:val="TableText"/>
            </w:pPr>
            <w:r w:rsidRPr="00B568A3">
              <w:t>Grade 6</w:t>
            </w:r>
          </w:p>
        </w:tc>
        <w:tc>
          <w:tcPr>
            <w:tcW w:w="839" w:type="pct"/>
            <w:tcBorders>
              <w:bottom w:val="nil"/>
            </w:tcBorders>
            <w:noWrap/>
          </w:tcPr>
          <w:p w14:paraId="7548D624" w14:textId="77777777" w:rsidR="004C67E7" w:rsidRPr="00B568A3" w:rsidRDefault="004C67E7" w:rsidP="00EB7EE5">
            <w:pPr>
              <w:pStyle w:val="TableText"/>
            </w:pPr>
            <w:r w:rsidRPr="00B568A3">
              <w:rPr>
                <w:rFonts w:cs="Arial"/>
                <w:color w:val="000000"/>
              </w:rPr>
              <w:t>Writing Mechanics</w:t>
            </w:r>
          </w:p>
        </w:tc>
        <w:tc>
          <w:tcPr>
            <w:tcW w:w="348" w:type="pct"/>
            <w:tcBorders>
              <w:bottom w:val="nil"/>
            </w:tcBorders>
            <w:noWrap/>
          </w:tcPr>
          <w:p w14:paraId="064C17BF" w14:textId="77777777" w:rsidR="004C67E7" w:rsidRPr="00B568A3" w:rsidRDefault="004C67E7" w:rsidP="00EB7EE5">
            <w:pPr>
              <w:pStyle w:val="TableText"/>
            </w:pPr>
            <w:r w:rsidRPr="00B568A3">
              <w:rPr>
                <w:rFonts w:cs="Arial"/>
                <w:color w:val="000000"/>
              </w:rPr>
              <w:t>2</w:t>
            </w:r>
          </w:p>
        </w:tc>
        <w:tc>
          <w:tcPr>
            <w:tcW w:w="348" w:type="pct"/>
            <w:tcBorders>
              <w:bottom w:val="nil"/>
            </w:tcBorders>
            <w:noWrap/>
          </w:tcPr>
          <w:p w14:paraId="3037B535" w14:textId="77777777" w:rsidR="004C67E7" w:rsidRPr="00B568A3" w:rsidRDefault="004C67E7" w:rsidP="00EB7EE5">
            <w:pPr>
              <w:pStyle w:val="TableText"/>
            </w:pPr>
            <w:r w:rsidRPr="00B568A3">
              <w:rPr>
                <w:rFonts w:cs="Arial"/>
                <w:color w:val="000000"/>
              </w:rPr>
              <w:t>5</w:t>
            </w:r>
          </w:p>
        </w:tc>
        <w:tc>
          <w:tcPr>
            <w:tcW w:w="348" w:type="pct"/>
            <w:tcBorders>
              <w:bottom w:val="nil"/>
            </w:tcBorders>
            <w:noWrap/>
          </w:tcPr>
          <w:p w14:paraId="642F7C48" w14:textId="77777777" w:rsidR="004C67E7" w:rsidRPr="00B568A3" w:rsidRDefault="004C67E7" w:rsidP="00EB7EE5">
            <w:pPr>
              <w:pStyle w:val="TableText"/>
            </w:pPr>
            <w:r w:rsidRPr="00B568A3">
              <w:rPr>
                <w:rFonts w:cs="Arial"/>
                <w:color w:val="000000"/>
              </w:rPr>
              <w:t>3</w:t>
            </w:r>
          </w:p>
        </w:tc>
        <w:tc>
          <w:tcPr>
            <w:tcW w:w="348" w:type="pct"/>
            <w:tcBorders>
              <w:bottom w:val="nil"/>
            </w:tcBorders>
            <w:noWrap/>
          </w:tcPr>
          <w:p w14:paraId="0CBFC1AF" w14:textId="77777777" w:rsidR="004C67E7" w:rsidRPr="00B568A3" w:rsidRDefault="004C67E7" w:rsidP="00EB7EE5">
            <w:pPr>
              <w:pStyle w:val="TableText"/>
            </w:pPr>
            <w:r w:rsidRPr="00B568A3">
              <w:rPr>
                <w:rFonts w:cs="Arial"/>
                <w:color w:val="000000"/>
              </w:rPr>
              <w:t>4</w:t>
            </w:r>
          </w:p>
        </w:tc>
        <w:tc>
          <w:tcPr>
            <w:tcW w:w="348" w:type="pct"/>
            <w:tcBorders>
              <w:bottom w:val="nil"/>
            </w:tcBorders>
            <w:noWrap/>
          </w:tcPr>
          <w:p w14:paraId="3375FCCA" w14:textId="77777777" w:rsidR="004C67E7" w:rsidRPr="00B568A3" w:rsidRDefault="004C67E7" w:rsidP="00EB7EE5">
            <w:pPr>
              <w:pStyle w:val="TableText"/>
            </w:pPr>
            <w:r w:rsidRPr="00B568A3">
              <w:rPr>
                <w:rFonts w:cs="Arial"/>
                <w:color w:val="000000"/>
              </w:rPr>
              <w:t>3</w:t>
            </w:r>
          </w:p>
        </w:tc>
        <w:tc>
          <w:tcPr>
            <w:tcW w:w="348" w:type="pct"/>
            <w:tcBorders>
              <w:bottom w:val="nil"/>
            </w:tcBorders>
          </w:tcPr>
          <w:p w14:paraId="506F9D49" w14:textId="77777777" w:rsidR="004C67E7" w:rsidRPr="00B568A3" w:rsidRDefault="004C67E7" w:rsidP="00EB7EE5">
            <w:pPr>
              <w:pStyle w:val="TableText"/>
            </w:pPr>
            <w:r w:rsidRPr="00B568A3">
              <w:rPr>
                <w:rFonts w:cs="Arial"/>
                <w:color w:val="000000"/>
              </w:rPr>
              <w:t>5</w:t>
            </w:r>
          </w:p>
        </w:tc>
        <w:tc>
          <w:tcPr>
            <w:tcW w:w="376" w:type="pct"/>
            <w:tcBorders>
              <w:bottom w:val="nil"/>
            </w:tcBorders>
            <w:noWrap/>
          </w:tcPr>
          <w:p w14:paraId="64F1D36E" w14:textId="77777777" w:rsidR="004C67E7" w:rsidRPr="00B568A3" w:rsidRDefault="004C67E7" w:rsidP="00EB7EE5">
            <w:pPr>
              <w:pStyle w:val="TableText"/>
            </w:pPr>
            <w:r w:rsidRPr="00B568A3">
              <w:rPr>
                <w:rFonts w:cs="Arial"/>
                <w:color w:val="000000"/>
              </w:rPr>
              <w:t>22</w:t>
            </w:r>
          </w:p>
        </w:tc>
        <w:tc>
          <w:tcPr>
            <w:tcW w:w="376" w:type="pct"/>
            <w:tcBorders>
              <w:bottom w:val="nil"/>
            </w:tcBorders>
          </w:tcPr>
          <w:p w14:paraId="2C4921F7" w14:textId="77777777" w:rsidR="004C67E7" w:rsidRPr="00B568A3" w:rsidRDefault="004C67E7" w:rsidP="00EB7EE5">
            <w:pPr>
              <w:pStyle w:val="TableText"/>
            </w:pPr>
            <w:r w:rsidRPr="00B568A3">
              <w:rPr>
                <w:rFonts w:cs="Arial"/>
                <w:color w:val="000000"/>
              </w:rPr>
              <w:t>0.30</w:t>
            </w:r>
          </w:p>
        </w:tc>
        <w:tc>
          <w:tcPr>
            <w:tcW w:w="376" w:type="pct"/>
            <w:tcBorders>
              <w:bottom w:val="nil"/>
            </w:tcBorders>
          </w:tcPr>
          <w:p w14:paraId="0CA8D601" w14:textId="77777777" w:rsidR="004C67E7" w:rsidRPr="00B568A3" w:rsidRDefault="004C67E7" w:rsidP="00EB7EE5">
            <w:pPr>
              <w:pStyle w:val="TableText"/>
            </w:pPr>
            <w:r w:rsidRPr="00B568A3">
              <w:rPr>
                <w:rFonts w:cs="Arial"/>
                <w:color w:val="000000"/>
              </w:rPr>
              <w:t>-0.15</w:t>
            </w:r>
          </w:p>
        </w:tc>
        <w:tc>
          <w:tcPr>
            <w:tcW w:w="373" w:type="pct"/>
            <w:tcBorders>
              <w:bottom w:val="nil"/>
            </w:tcBorders>
          </w:tcPr>
          <w:p w14:paraId="44268C9A" w14:textId="77777777" w:rsidR="004C67E7" w:rsidRPr="00B568A3" w:rsidRDefault="004C67E7" w:rsidP="00EB7EE5">
            <w:pPr>
              <w:pStyle w:val="TableText"/>
            </w:pPr>
            <w:r w:rsidRPr="00B568A3">
              <w:rPr>
                <w:rFonts w:cs="Arial"/>
                <w:color w:val="000000"/>
              </w:rPr>
              <w:t>0.60</w:t>
            </w:r>
          </w:p>
        </w:tc>
      </w:tr>
      <w:tr w:rsidR="004C67E7" w:rsidRPr="00B568A3" w14:paraId="7B14E872" w14:textId="77777777" w:rsidTr="00F74961">
        <w:trPr>
          <w:trHeight w:val="315"/>
        </w:trPr>
        <w:tc>
          <w:tcPr>
            <w:tcW w:w="572" w:type="pct"/>
            <w:tcBorders>
              <w:top w:val="nil"/>
              <w:bottom w:val="single" w:sz="4" w:space="0" w:color="auto"/>
            </w:tcBorders>
            <w:noWrap/>
          </w:tcPr>
          <w:p w14:paraId="35627415" w14:textId="77777777" w:rsidR="004C67E7" w:rsidRPr="00B568A3" w:rsidRDefault="004C67E7" w:rsidP="00EB7EE5">
            <w:pPr>
              <w:pStyle w:val="TableText"/>
            </w:pPr>
            <w:r w:rsidRPr="00B568A3">
              <w:t>Grade 6</w:t>
            </w:r>
          </w:p>
        </w:tc>
        <w:tc>
          <w:tcPr>
            <w:tcW w:w="839" w:type="pct"/>
            <w:tcBorders>
              <w:top w:val="nil"/>
              <w:bottom w:val="single" w:sz="4" w:space="0" w:color="auto"/>
            </w:tcBorders>
            <w:noWrap/>
          </w:tcPr>
          <w:p w14:paraId="1D0C2C63" w14:textId="77777777" w:rsidR="004C67E7" w:rsidRPr="00B568A3" w:rsidRDefault="004C67E7" w:rsidP="00EB7EE5">
            <w:pPr>
              <w:pStyle w:val="TableText"/>
            </w:pPr>
            <w:r w:rsidRPr="00B568A3">
              <w:t>Listening</w:t>
            </w:r>
          </w:p>
        </w:tc>
        <w:tc>
          <w:tcPr>
            <w:tcW w:w="348" w:type="pct"/>
            <w:tcBorders>
              <w:top w:val="nil"/>
              <w:bottom w:val="single" w:sz="4" w:space="0" w:color="auto"/>
            </w:tcBorders>
            <w:noWrap/>
          </w:tcPr>
          <w:p w14:paraId="770F94DF" w14:textId="77777777" w:rsidR="004C67E7" w:rsidRPr="00B568A3" w:rsidRDefault="004C67E7" w:rsidP="00EB7EE5">
            <w:pPr>
              <w:pStyle w:val="TableText"/>
            </w:pPr>
            <w:r w:rsidRPr="00B568A3">
              <w:rPr>
                <w:rFonts w:cs="Arial"/>
                <w:color w:val="000000"/>
              </w:rPr>
              <w:t>0</w:t>
            </w:r>
          </w:p>
        </w:tc>
        <w:tc>
          <w:tcPr>
            <w:tcW w:w="348" w:type="pct"/>
            <w:tcBorders>
              <w:top w:val="nil"/>
              <w:bottom w:val="single" w:sz="4" w:space="0" w:color="auto"/>
            </w:tcBorders>
            <w:noWrap/>
          </w:tcPr>
          <w:p w14:paraId="2BCF3715" w14:textId="77777777" w:rsidR="004C67E7" w:rsidRPr="00B568A3" w:rsidRDefault="004C67E7" w:rsidP="00EB7EE5">
            <w:pPr>
              <w:pStyle w:val="TableText"/>
            </w:pPr>
            <w:r w:rsidRPr="00B568A3">
              <w:rPr>
                <w:rFonts w:cs="Arial"/>
                <w:color w:val="000000"/>
              </w:rPr>
              <w:t>2</w:t>
            </w:r>
          </w:p>
        </w:tc>
        <w:tc>
          <w:tcPr>
            <w:tcW w:w="348" w:type="pct"/>
            <w:tcBorders>
              <w:top w:val="nil"/>
              <w:bottom w:val="single" w:sz="4" w:space="0" w:color="auto"/>
            </w:tcBorders>
            <w:noWrap/>
          </w:tcPr>
          <w:p w14:paraId="4780F513" w14:textId="77777777" w:rsidR="004C67E7" w:rsidRPr="00B568A3" w:rsidRDefault="004C67E7" w:rsidP="00EB7EE5">
            <w:pPr>
              <w:pStyle w:val="TableText"/>
            </w:pPr>
            <w:r w:rsidRPr="00B568A3">
              <w:rPr>
                <w:rFonts w:cs="Arial"/>
                <w:color w:val="000000"/>
              </w:rPr>
              <w:t>2</w:t>
            </w:r>
          </w:p>
        </w:tc>
        <w:tc>
          <w:tcPr>
            <w:tcW w:w="348" w:type="pct"/>
            <w:tcBorders>
              <w:top w:val="nil"/>
              <w:bottom w:val="single" w:sz="4" w:space="0" w:color="auto"/>
            </w:tcBorders>
            <w:noWrap/>
          </w:tcPr>
          <w:p w14:paraId="3946A894" w14:textId="77777777" w:rsidR="004C67E7" w:rsidRPr="00B568A3" w:rsidRDefault="004C67E7" w:rsidP="00EB7EE5">
            <w:pPr>
              <w:pStyle w:val="TableText"/>
            </w:pPr>
            <w:r w:rsidRPr="00B568A3">
              <w:rPr>
                <w:rFonts w:cs="Arial"/>
                <w:color w:val="000000"/>
              </w:rPr>
              <w:t>2</w:t>
            </w:r>
          </w:p>
        </w:tc>
        <w:tc>
          <w:tcPr>
            <w:tcW w:w="348" w:type="pct"/>
            <w:tcBorders>
              <w:top w:val="nil"/>
              <w:bottom w:val="single" w:sz="4" w:space="0" w:color="auto"/>
            </w:tcBorders>
            <w:noWrap/>
          </w:tcPr>
          <w:p w14:paraId="66BE04F6" w14:textId="77777777" w:rsidR="004C67E7" w:rsidRPr="00B568A3" w:rsidRDefault="004C67E7" w:rsidP="00EB7EE5">
            <w:pPr>
              <w:pStyle w:val="TableText"/>
            </w:pPr>
            <w:r w:rsidRPr="00B568A3">
              <w:rPr>
                <w:rFonts w:cs="Arial"/>
                <w:color w:val="000000"/>
              </w:rPr>
              <w:t>5</w:t>
            </w:r>
          </w:p>
        </w:tc>
        <w:tc>
          <w:tcPr>
            <w:tcW w:w="348" w:type="pct"/>
            <w:tcBorders>
              <w:top w:val="nil"/>
              <w:bottom w:val="single" w:sz="4" w:space="0" w:color="auto"/>
            </w:tcBorders>
          </w:tcPr>
          <w:p w14:paraId="22D15159" w14:textId="77777777" w:rsidR="004C67E7" w:rsidRPr="00B568A3" w:rsidRDefault="004C67E7" w:rsidP="00EB7EE5">
            <w:pPr>
              <w:pStyle w:val="TableText"/>
            </w:pPr>
            <w:r w:rsidRPr="00B568A3">
              <w:rPr>
                <w:rFonts w:cs="Arial"/>
                <w:color w:val="000000"/>
              </w:rPr>
              <w:t>5</w:t>
            </w:r>
          </w:p>
        </w:tc>
        <w:tc>
          <w:tcPr>
            <w:tcW w:w="376" w:type="pct"/>
            <w:tcBorders>
              <w:top w:val="nil"/>
              <w:bottom w:val="single" w:sz="4" w:space="0" w:color="auto"/>
            </w:tcBorders>
            <w:noWrap/>
          </w:tcPr>
          <w:p w14:paraId="532A8019" w14:textId="77777777" w:rsidR="004C67E7" w:rsidRPr="00B568A3" w:rsidRDefault="004C67E7" w:rsidP="00EB7EE5">
            <w:pPr>
              <w:pStyle w:val="TableText"/>
            </w:pPr>
            <w:r w:rsidRPr="00B568A3">
              <w:rPr>
                <w:rFonts w:cs="Arial"/>
                <w:color w:val="000000"/>
              </w:rPr>
              <w:t>16</w:t>
            </w:r>
          </w:p>
        </w:tc>
        <w:tc>
          <w:tcPr>
            <w:tcW w:w="376" w:type="pct"/>
            <w:tcBorders>
              <w:top w:val="nil"/>
              <w:bottom w:val="single" w:sz="4" w:space="0" w:color="auto"/>
            </w:tcBorders>
          </w:tcPr>
          <w:p w14:paraId="208124D6" w14:textId="77777777" w:rsidR="004C67E7" w:rsidRPr="00B568A3" w:rsidRDefault="004C67E7" w:rsidP="00EB7EE5">
            <w:pPr>
              <w:pStyle w:val="TableText"/>
            </w:pPr>
            <w:r w:rsidRPr="00B568A3">
              <w:rPr>
                <w:rFonts w:cs="Arial"/>
                <w:color w:val="000000"/>
              </w:rPr>
              <w:t>0.42</w:t>
            </w:r>
          </w:p>
        </w:tc>
        <w:tc>
          <w:tcPr>
            <w:tcW w:w="376" w:type="pct"/>
            <w:tcBorders>
              <w:top w:val="nil"/>
              <w:bottom w:val="single" w:sz="4" w:space="0" w:color="auto"/>
            </w:tcBorders>
          </w:tcPr>
          <w:p w14:paraId="156EF2D9" w14:textId="77777777" w:rsidR="004C67E7" w:rsidRPr="00B568A3" w:rsidRDefault="004C67E7" w:rsidP="00EB7EE5">
            <w:pPr>
              <w:pStyle w:val="TableText"/>
            </w:pPr>
            <w:r w:rsidRPr="00B568A3">
              <w:rPr>
                <w:rFonts w:cs="Arial"/>
                <w:color w:val="000000"/>
              </w:rPr>
              <w:t>0.06</w:t>
            </w:r>
          </w:p>
        </w:tc>
        <w:tc>
          <w:tcPr>
            <w:tcW w:w="373" w:type="pct"/>
            <w:tcBorders>
              <w:top w:val="nil"/>
              <w:bottom w:val="single" w:sz="4" w:space="0" w:color="auto"/>
            </w:tcBorders>
          </w:tcPr>
          <w:p w14:paraId="5C671EC9" w14:textId="77777777" w:rsidR="004C67E7" w:rsidRPr="00B568A3" w:rsidRDefault="004C67E7" w:rsidP="00EB7EE5">
            <w:pPr>
              <w:pStyle w:val="TableText"/>
            </w:pPr>
            <w:r w:rsidRPr="00B568A3">
              <w:rPr>
                <w:rFonts w:cs="Arial"/>
                <w:color w:val="000000"/>
              </w:rPr>
              <w:t>0.67</w:t>
            </w:r>
          </w:p>
        </w:tc>
      </w:tr>
      <w:tr w:rsidR="004C67E7" w:rsidRPr="00B568A3" w14:paraId="489C2877" w14:textId="77777777" w:rsidTr="00F74961">
        <w:trPr>
          <w:trHeight w:val="315"/>
        </w:trPr>
        <w:tc>
          <w:tcPr>
            <w:tcW w:w="572" w:type="pct"/>
            <w:tcBorders>
              <w:top w:val="single" w:sz="4" w:space="0" w:color="auto"/>
            </w:tcBorders>
            <w:noWrap/>
          </w:tcPr>
          <w:p w14:paraId="6C265F0A" w14:textId="77777777" w:rsidR="004C67E7" w:rsidRPr="00B568A3" w:rsidRDefault="004C67E7" w:rsidP="00EB7EE5">
            <w:pPr>
              <w:pStyle w:val="TableText"/>
            </w:pPr>
            <w:r w:rsidRPr="00B568A3">
              <w:t>Grade 7</w:t>
            </w:r>
          </w:p>
        </w:tc>
        <w:tc>
          <w:tcPr>
            <w:tcW w:w="839" w:type="pct"/>
            <w:tcBorders>
              <w:top w:val="single" w:sz="4" w:space="0" w:color="auto"/>
            </w:tcBorders>
            <w:noWrap/>
          </w:tcPr>
          <w:p w14:paraId="1718E5C4" w14:textId="77777777" w:rsidR="004C67E7" w:rsidRPr="00B568A3" w:rsidRDefault="004C67E7" w:rsidP="00EB7EE5">
            <w:pPr>
              <w:pStyle w:val="TableText"/>
            </w:pPr>
            <w:r w:rsidRPr="00B568A3">
              <w:rPr>
                <w:rFonts w:cs="Arial"/>
                <w:color w:val="000000"/>
              </w:rPr>
              <w:t>Reading</w:t>
            </w:r>
          </w:p>
        </w:tc>
        <w:tc>
          <w:tcPr>
            <w:tcW w:w="348" w:type="pct"/>
            <w:tcBorders>
              <w:top w:val="single" w:sz="4" w:space="0" w:color="auto"/>
            </w:tcBorders>
            <w:noWrap/>
          </w:tcPr>
          <w:p w14:paraId="31334FAB" w14:textId="77777777" w:rsidR="004C67E7" w:rsidRPr="00B568A3" w:rsidRDefault="004C67E7" w:rsidP="00EB7EE5">
            <w:pPr>
              <w:pStyle w:val="TableText"/>
            </w:pPr>
            <w:r w:rsidRPr="00B568A3">
              <w:rPr>
                <w:rFonts w:cs="Arial"/>
                <w:color w:val="000000"/>
              </w:rPr>
              <w:t>0</w:t>
            </w:r>
          </w:p>
        </w:tc>
        <w:tc>
          <w:tcPr>
            <w:tcW w:w="348" w:type="pct"/>
            <w:tcBorders>
              <w:top w:val="single" w:sz="4" w:space="0" w:color="auto"/>
            </w:tcBorders>
            <w:noWrap/>
          </w:tcPr>
          <w:p w14:paraId="18842732" w14:textId="77777777" w:rsidR="004C67E7" w:rsidRPr="00B568A3" w:rsidRDefault="004C67E7" w:rsidP="00EB7EE5">
            <w:pPr>
              <w:pStyle w:val="TableText"/>
            </w:pPr>
            <w:r w:rsidRPr="00B568A3">
              <w:rPr>
                <w:rFonts w:cs="Arial"/>
                <w:color w:val="000000"/>
              </w:rPr>
              <w:t>5</w:t>
            </w:r>
          </w:p>
        </w:tc>
        <w:tc>
          <w:tcPr>
            <w:tcW w:w="348" w:type="pct"/>
            <w:tcBorders>
              <w:top w:val="single" w:sz="4" w:space="0" w:color="auto"/>
            </w:tcBorders>
            <w:noWrap/>
          </w:tcPr>
          <w:p w14:paraId="20E05500" w14:textId="77777777" w:rsidR="004C67E7" w:rsidRPr="00B568A3" w:rsidRDefault="004C67E7" w:rsidP="00EB7EE5">
            <w:pPr>
              <w:pStyle w:val="TableText"/>
            </w:pPr>
            <w:r w:rsidRPr="00B568A3">
              <w:rPr>
                <w:rFonts w:cs="Arial"/>
                <w:color w:val="000000"/>
              </w:rPr>
              <w:t>8</w:t>
            </w:r>
          </w:p>
        </w:tc>
        <w:tc>
          <w:tcPr>
            <w:tcW w:w="348" w:type="pct"/>
            <w:tcBorders>
              <w:top w:val="single" w:sz="4" w:space="0" w:color="auto"/>
            </w:tcBorders>
            <w:noWrap/>
          </w:tcPr>
          <w:p w14:paraId="59299E71" w14:textId="77777777" w:rsidR="004C67E7" w:rsidRPr="00B568A3" w:rsidRDefault="004C67E7" w:rsidP="00EB7EE5">
            <w:pPr>
              <w:pStyle w:val="TableText"/>
            </w:pPr>
            <w:r w:rsidRPr="00B568A3">
              <w:rPr>
                <w:rFonts w:cs="Arial"/>
                <w:color w:val="000000"/>
              </w:rPr>
              <w:t>10</w:t>
            </w:r>
          </w:p>
        </w:tc>
        <w:tc>
          <w:tcPr>
            <w:tcW w:w="348" w:type="pct"/>
            <w:tcBorders>
              <w:top w:val="single" w:sz="4" w:space="0" w:color="auto"/>
            </w:tcBorders>
            <w:noWrap/>
          </w:tcPr>
          <w:p w14:paraId="2CB02CCB" w14:textId="77777777" w:rsidR="004C67E7" w:rsidRPr="00B568A3" w:rsidRDefault="004C67E7" w:rsidP="00EB7EE5">
            <w:pPr>
              <w:pStyle w:val="TableText"/>
            </w:pPr>
            <w:r w:rsidRPr="00B568A3">
              <w:rPr>
                <w:rFonts w:cs="Arial"/>
                <w:color w:val="000000"/>
              </w:rPr>
              <w:t>3</w:t>
            </w:r>
          </w:p>
        </w:tc>
        <w:tc>
          <w:tcPr>
            <w:tcW w:w="348" w:type="pct"/>
            <w:tcBorders>
              <w:top w:val="single" w:sz="4" w:space="0" w:color="auto"/>
            </w:tcBorders>
          </w:tcPr>
          <w:p w14:paraId="7DB3361E" w14:textId="77777777" w:rsidR="004C67E7" w:rsidRPr="00B568A3" w:rsidRDefault="004C67E7" w:rsidP="00EB7EE5">
            <w:pPr>
              <w:pStyle w:val="TableText"/>
            </w:pPr>
            <w:r w:rsidRPr="00B568A3">
              <w:rPr>
                <w:rFonts w:cs="Arial"/>
                <w:color w:val="000000"/>
              </w:rPr>
              <w:t>6</w:t>
            </w:r>
          </w:p>
        </w:tc>
        <w:tc>
          <w:tcPr>
            <w:tcW w:w="376" w:type="pct"/>
            <w:tcBorders>
              <w:top w:val="single" w:sz="4" w:space="0" w:color="auto"/>
            </w:tcBorders>
            <w:noWrap/>
          </w:tcPr>
          <w:p w14:paraId="5F301CF3" w14:textId="77777777" w:rsidR="004C67E7" w:rsidRPr="00B568A3" w:rsidRDefault="004C67E7" w:rsidP="00EB7EE5">
            <w:pPr>
              <w:pStyle w:val="TableText"/>
            </w:pPr>
            <w:r w:rsidRPr="00B568A3">
              <w:rPr>
                <w:rFonts w:cs="Arial"/>
                <w:color w:val="000000"/>
              </w:rPr>
              <w:t>32</w:t>
            </w:r>
          </w:p>
        </w:tc>
        <w:tc>
          <w:tcPr>
            <w:tcW w:w="376" w:type="pct"/>
            <w:tcBorders>
              <w:top w:val="single" w:sz="4" w:space="0" w:color="auto"/>
            </w:tcBorders>
          </w:tcPr>
          <w:p w14:paraId="53D38073" w14:textId="77777777" w:rsidR="004C67E7" w:rsidRPr="00B568A3" w:rsidRDefault="004C67E7" w:rsidP="00EB7EE5">
            <w:pPr>
              <w:pStyle w:val="TableText"/>
            </w:pPr>
            <w:r w:rsidRPr="00B568A3">
              <w:rPr>
                <w:rFonts w:cs="Arial"/>
                <w:color w:val="000000"/>
              </w:rPr>
              <w:t>0.34</w:t>
            </w:r>
          </w:p>
        </w:tc>
        <w:tc>
          <w:tcPr>
            <w:tcW w:w="376" w:type="pct"/>
            <w:tcBorders>
              <w:top w:val="single" w:sz="4" w:space="0" w:color="auto"/>
            </w:tcBorders>
          </w:tcPr>
          <w:p w14:paraId="73F3A460" w14:textId="77777777" w:rsidR="004C67E7" w:rsidRPr="00B568A3" w:rsidRDefault="004C67E7" w:rsidP="00EB7EE5">
            <w:pPr>
              <w:pStyle w:val="TableText"/>
            </w:pPr>
            <w:r w:rsidRPr="00B568A3">
              <w:rPr>
                <w:rFonts w:cs="Arial"/>
                <w:color w:val="000000"/>
              </w:rPr>
              <w:t>0.08</w:t>
            </w:r>
          </w:p>
        </w:tc>
        <w:tc>
          <w:tcPr>
            <w:tcW w:w="373" w:type="pct"/>
            <w:tcBorders>
              <w:top w:val="single" w:sz="4" w:space="0" w:color="auto"/>
            </w:tcBorders>
          </w:tcPr>
          <w:p w14:paraId="64F5E697" w14:textId="77777777" w:rsidR="004C67E7" w:rsidRPr="00B568A3" w:rsidRDefault="004C67E7" w:rsidP="00EB7EE5">
            <w:pPr>
              <w:pStyle w:val="TableText"/>
            </w:pPr>
            <w:r w:rsidRPr="00B568A3">
              <w:rPr>
                <w:rFonts w:cs="Arial"/>
                <w:color w:val="000000"/>
              </w:rPr>
              <w:t>0.61</w:t>
            </w:r>
          </w:p>
        </w:tc>
      </w:tr>
      <w:tr w:rsidR="004C67E7" w:rsidRPr="00B568A3" w14:paraId="3CD915A1" w14:textId="77777777" w:rsidTr="00F74961">
        <w:trPr>
          <w:trHeight w:val="315"/>
        </w:trPr>
        <w:tc>
          <w:tcPr>
            <w:tcW w:w="572" w:type="pct"/>
            <w:tcBorders>
              <w:bottom w:val="nil"/>
            </w:tcBorders>
            <w:noWrap/>
          </w:tcPr>
          <w:p w14:paraId="29C92F81" w14:textId="77777777" w:rsidR="004C67E7" w:rsidRPr="00B568A3" w:rsidRDefault="004C67E7" w:rsidP="00EB7EE5">
            <w:pPr>
              <w:pStyle w:val="TableText"/>
            </w:pPr>
            <w:r w:rsidRPr="00B568A3">
              <w:t>Grade 7</w:t>
            </w:r>
          </w:p>
        </w:tc>
        <w:tc>
          <w:tcPr>
            <w:tcW w:w="839" w:type="pct"/>
            <w:tcBorders>
              <w:bottom w:val="nil"/>
            </w:tcBorders>
            <w:noWrap/>
          </w:tcPr>
          <w:p w14:paraId="26302C46" w14:textId="77777777" w:rsidR="004C67E7" w:rsidRPr="00B568A3" w:rsidRDefault="004C67E7" w:rsidP="00EB7EE5">
            <w:pPr>
              <w:pStyle w:val="TableText"/>
            </w:pPr>
            <w:r w:rsidRPr="00B568A3">
              <w:rPr>
                <w:rFonts w:cs="Arial"/>
                <w:color w:val="000000"/>
              </w:rPr>
              <w:t>Writing Mechanics</w:t>
            </w:r>
          </w:p>
        </w:tc>
        <w:tc>
          <w:tcPr>
            <w:tcW w:w="348" w:type="pct"/>
            <w:tcBorders>
              <w:bottom w:val="nil"/>
            </w:tcBorders>
            <w:noWrap/>
          </w:tcPr>
          <w:p w14:paraId="211F4D0D" w14:textId="77777777" w:rsidR="004C67E7" w:rsidRPr="00B568A3" w:rsidRDefault="004C67E7" w:rsidP="00EB7EE5">
            <w:pPr>
              <w:pStyle w:val="TableText"/>
            </w:pPr>
            <w:r w:rsidRPr="00B568A3">
              <w:rPr>
                <w:rFonts w:cs="Arial"/>
                <w:color w:val="000000"/>
              </w:rPr>
              <w:t>0</w:t>
            </w:r>
          </w:p>
        </w:tc>
        <w:tc>
          <w:tcPr>
            <w:tcW w:w="348" w:type="pct"/>
            <w:tcBorders>
              <w:bottom w:val="nil"/>
            </w:tcBorders>
            <w:noWrap/>
          </w:tcPr>
          <w:p w14:paraId="48DBBA79" w14:textId="77777777" w:rsidR="004C67E7" w:rsidRPr="00B568A3" w:rsidRDefault="004C67E7" w:rsidP="00EB7EE5">
            <w:pPr>
              <w:pStyle w:val="TableText"/>
            </w:pPr>
            <w:r w:rsidRPr="00B568A3">
              <w:rPr>
                <w:rFonts w:cs="Arial"/>
                <w:color w:val="000000"/>
              </w:rPr>
              <w:t>5</w:t>
            </w:r>
          </w:p>
        </w:tc>
        <w:tc>
          <w:tcPr>
            <w:tcW w:w="348" w:type="pct"/>
            <w:tcBorders>
              <w:bottom w:val="nil"/>
            </w:tcBorders>
            <w:noWrap/>
          </w:tcPr>
          <w:p w14:paraId="308D8A20" w14:textId="77777777" w:rsidR="004C67E7" w:rsidRPr="00B568A3" w:rsidRDefault="004C67E7" w:rsidP="00EB7EE5">
            <w:pPr>
              <w:pStyle w:val="TableText"/>
            </w:pPr>
            <w:r w:rsidRPr="00B568A3">
              <w:rPr>
                <w:rFonts w:cs="Arial"/>
                <w:color w:val="000000"/>
              </w:rPr>
              <w:t>7</w:t>
            </w:r>
          </w:p>
        </w:tc>
        <w:tc>
          <w:tcPr>
            <w:tcW w:w="348" w:type="pct"/>
            <w:tcBorders>
              <w:bottom w:val="nil"/>
            </w:tcBorders>
            <w:noWrap/>
          </w:tcPr>
          <w:p w14:paraId="40F8C31E" w14:textId="77777777" w:rsidR="004C67E7" w:rsidRPr="00B568A3" w:rsidRDefault="004C67E7" w:rsidP="00EB7EE5">
            <w:pPr>
              <w:pStyle w:val="TableText"/>
            </w:pPr>
            <w:r w:rsidRPr="00B568A3">
              <w:rPr>
                <w:rFonts w:cs="Arial"/>
                <w:color w:val="000000"/>
              </w:rPr>
              <w:t>3</w:t>
            </w:r>
          </w:p>
        </w:tc>
        <w:tc>
          <w:tcPr>
            <w:tcW w:w="348" w:type="pct"/>
            <w:tcBorders>
              <w:bottom w:val="nil"/>
            </w:tcBorders>
            <w:noWrap/>
          </w:tcPr>
          <w:p w14:paraId="22623968" w14:textId="77777777" w:rsidR="004C67E7" w:rsidRPr="00B568A3" w:rsidRDefault="004C67E7" w:rsidP="00EB7EE5">
            <w:pPr>
              <w:pStyle w:val="TableText"/>
            </w:pPr>
            <w:r w:rsidRPr="00B568A3">
              <w:rPr>
                <w:rFonts w:cs="Arial"/>
                <w:color w:val="000000"/>
              </w:rPr>
              <w:t>3</w:t>
            </w:r>
          </w:p>
        </w:tc>
        <w:tc>
          <w:tcPr>
            <w:tcW w:w="348" w:type="pct"/>
            <w:tcBorders>
              <w:bottom w:val="nil"/>
            </w:tcBorders>
          </w:tcPr>
          <w:p w14:paraId="2D4106A7" w14:textId="77777777" w:rsidR="004C67E7" w:rsidRPr="00B568A3" w:rsidRDefault="004C67E7" w:rsidP="00EB7EE5">
            <w:pPr>
              <w:pStyle w:val="TableText"/>
            </w:pPr>
            <w:r w:rsidRPr="00B568A3">
              <w:rPr>
                <w:rFonts w:cs="Arial"/>
                <w:color w:val="000000"/>
              </w:rPr>
              <w:t>5</w:t>
            </w:r>
          </w:p>
        </w:tc>
        <w:tc>
          <w:tcPr>
            <w:tcW w:w="376" w:type="pct"/>
            <w:tcBorders>
              <w:bottom w:val="nil"/>
            </w:tcBorders>
            <w:noWrap/>
          </w:tcPr>
          <w:p w14:paraId="32A8ED2A" w14:textId="77777777" w:rsidR="004C67E7" w:rsidRPr="00B568A3" w:rsidRDefault="004C67E7" w:rsidP="00EB7EE5">
            <w:pPr>
              <w:pStyle w:val="TableText"/>
            </w:pPr>
            <w:r w:rsidRPr="00B568A3">
              <w:rPr>
                <w:rFonts w:cs="Arial"/>
                <w:color w:val="000000"/>
              </w:rPr>
              <w:t>23</w:t>
            </w:r>
          </w:p>
        </w:tc>
        <w:tc>
          <w:tcPr>
            <w:tcW w:w="376" w:type="pct"/>
            <w:tcBorders>
              <w:bottom w:val="nil"/>
            </w:tcBorders>
          </w:tcPr>
          <w:p w14:paraId="159F3C74" w14:textId="77777777" w:rsidR="004C67E7" w:rsidRPr="00B568A3" w:rsidRDefault="004C67E7" w:rsidP="00EB7EE5">
            <w:pPr>
              <w:pStyle w:val="TableText"/>
            </w:pPr>
            <w:r w:rsidRPr="00B568A3">
              <w:rPr>
                <w:rFonts w:cs="Arial"/>
                <w:color w:val="000000"/>
              </w:rPr>
              <w:t>0.33</w:t>
            </w:r>
          </w:p>
        </w:tc>
        <w:tc>
          <w:tcPr>
            <w:tcW w:w="376" w:type="pct"/>
            <w:tcBorders>
              <w:bottom w:val="nil"/>
            </w:tcBorders>
          </w:tcPr>
          <w:p w14:paraId="18DED99A" w14:textId="77777777" w:rsidR="004C67E7" w:rsidRPr="00B568A3" w:rsidRDefault="004C67E7" w:rsidP="00EB7EE5">
            <w:pPr>
              <w:pStyle w:val="TableText"/>
            </w:pPr>
            <w:r w:rsidRPr="00B568A3">
              <w:rPr>
                <w:rFonts w:cs="Arial"/>
                <w:color w:val="000000"/>
              </w:rPr>
              <w:t>0.02</w:t>
            </w:r>
          </w:p>
        </w:tc>
        <w:tc>
          <w:tcPr>
            <w:tcW w:w="373" w:type="pct"/>
            <w:tcBorders>
              <w:bottom w:val="nil"/>
            </w:tcBorders>
          </w:tcPr>
          <w:p w14:paraId="384EA9E9" w14:textId="77777777" w:rsidR="004C67E7" w:rsidRPr="00B568A3" w:rsidRDefault="004C67E7" w:rsidP="00EB7EE5">
            <w:pPr>
              <w:pStyle w:val="TableText"/>
            </w:pPr>
            <w:r w:rsidRPr="00B568A3">
              <w:rPr>
                <w:rFonts w:cs="Arial"/>
                <w:color w:val="000000"/>
              </w:rPr>
              <w:t>0.64</w:t>
            </w:r>
          </w:p>
        </w:tc>
      </w:tr>
      <w:tr w:rsidR="004C67E7" w:rsidRPr="00B568A3" w14:paraId="656CDE2C" w14:textId="77777777" w:rsidTr="00F74961">
        <w:trPr>
          <w:trHeight w:val="315"/>
        </w:trPr>
        <w:tc>
          <w:tcPr>
            <w:tcW w:w="572" w:type="pct"/>
            <w:tcBorders>
              <w:top w:val="nil"/>
              <w:bottom w:val="single" w:sz="4" w:space="0" w:color="auto"/>
            </w:tcBorders>
            <w:noWrap/>
          </w:tcPr>
          <w:p w14:paraId="6F1F8DFD" w14:textId="77777777" w:rsidR="004C67E7" w:rsidRPr="00B568A3" w:rsidRDefault="004C67E7" w:rsidP="00EB7EE5">
            <w:pPr>
              <w:pStyle w:val="TableText"/>
            </w:pPr>
            <w:r w:rsidRPr="00B568A3">
              <w:t>Grade 7</w:t>
            </w:r>
          </w:p>
        </w:tc>
        <w:tc>
          <w:tcPr>
            <w:tcW w:w="839" w:type="pct"/>
            <w:tcBorders>
              <w:top w:val="nil"/>
              <w:bottom w:val="single" w:sz="4" w:space="0" w:color="auto"/>
            </w:tcBorders>
            <w:noWrap/>
          </w:tcPr>
          <w:p w14:paraId="28970E36" w14:textId="77777777" w:rsidR="004C67E7" w:rsidRPr="00B568A3" w:rsidRDefault="004C67E7" w:rsidP="00EB7EE5">
            <w:pPr>
              <w:pStyle w:val="TableText"/>
            </w:pPr>
            <w:r w:rsidRPr="00B568A3">
              <w:t>Listening</w:t>
            </w:r>
          </w:p>
        </w:tc>
        <w:tc>
          <w:tcPr>
            <w:tcW w:w="348" w:type="pct"/>
            <w:tcBorders>
              <w:top w:val="nil"/>
              <w:bottom w:val="single" w:sz="4" w:space="0" w:color="auto"/>
            </w:tcBorders>
            <w:noWrap/>
          </w:tcPr>
          <w:p w14:paraId="4608E54A" w14:textId="77777777" w:rsidR="004C67E7" w:rsidRPr="00B568A3" w:rsidRDefault="004C67E7" w:rsidP="00EB7EE5">
            <w:pPr>
              <w:pStyle w:val="TableText"/>
            </w:pPr>
            <w:r w:rsidRPr="00B568A3">
              <w:rPr>
                <w:rFonts w:cs="Arial"/>
                <w:color w:val="000000"/>
              </w:rPr>
              <w:t>1</w:t>
            </w:r>
          </w:p>
        </w:tc>
        <w:tc>
          <w:tcPr>
            <w:tcW w:w="348" w:type="pct"/>
            <w:tcBorders>
              <w:top w:val="nil"/>
              <w:bottom w:val="single" w:sz="4" w:space="0" w:color="auto"/>
            </w:tcBorders>
            <w:noWrap/>
          </w:tcPr>
          <w:p w14:paraId="5E512026" w14:textId="77777777" w:rsidR="004C67E7" w:rsidRPr="00B568A3" w:rsidRDefault="004C67E7" w:rsidP="00EB7EE5">
            <w:pPr>
              <w:pStyle w:val="TableText"/>
            </w:pPr>
            <w:r w:rsidRPr="00B568A3">
              <w:rPr>
                <w:rFonts w:cs="Arial"/>
                <w:color w:val="000000"/>
              </w:rPr>
              <w:t>0</w:t>
            </w:r>
          </w:p>
        </w:tc>
        <w:tc>
          <w:tcPr>
            <w:tcW w:w="348" w:type="pct"/>
            <w:tcBorders>
              <w:top w:val="nil"/>
              <w:bottom w:val="single" w:sz="4" w:space="0" w:color="auto"/>
            </w:tcBorders>
            <w:noWrap/>
          </w:tcPr>
          <w:p w14:paraId="694B2A98" w14:textId="77777777" w:rsidR="004C67E7" w:rsidRPr="00B568A3" w:rsidRDefault="004C67E7" w:rsidP="00EB7EE5">
            <w:pPr>
              <w:pStyle w:val="TableText"/>
            </w:pPr>
            <w:r w:rsidRPr="00B568A3">
              <w:rPr>
                <w:rFonts w:cs="Arial"/>
                <w:color w:val="000000"/>
              </w:rPr>
              <w:t>2</w:t>
            </w:r>
          </w:p>
        </w:tc>
        <w:tc>
          <w:tcPr>
            <w:tcW w:w="348" w:type="pct"/>
            <w:tcBorders>
              <w:top w:val="nil"/>
              <w:bottom w:val="single" w:sz="4" w:space="0" w:color="auto"/>
            </w:tcBorders>
            <w:noWrap/>
          </w:tcPr>
          <w:p w14:paraId="03ADEC6E" w14:textId="77777777" w:rsidR="004C67E7" w:rsidRPr="00B568A3" w:rsidRDefault="004C67E7" w:rsidP="00EB7EE5">
            <w:pPr>
              <w:pStyle w:val="TableText"/>
            </w:pPr>
            <w:r w:rsidRPr="00B568A3">
              <w:rPr>
                <w:rFonts w:cs="Arial"/>
                <w:color w:val="000000"/>
              </w:rPr>
              <w:t>2</w:t>
            </w:r>
          </w:p>
        </w:tc>
        <w:tc>
          <w:tcPr>
            <w:tcW w:w="348" w:type="pct"/>
            <w:tcBorders>
              <w:top w:val="nil"/>
              <w:bottom w:val="single" w:sz="4" w:space="0" w:color="auto"/>
            </w:tcBorders>
            <w:noWrap/>
          </w:tcPr>
          <w:p w14:paraId="4253D7F5" w14:textId="77777777" w:rsidR="004C67E7" w:rsidRPr="00B568A3" w:rsidRDefault="004C67E7" w:rsidP="00EB7EE5">
            <w:pPr>
              <w:pStyle w:val="TableText"/>
            </w:pPr>
            <w:r w:rsidRPr="00B568A3">
              <w:rPr>
                <w:rFonts w:cs="Arial"/>
                <w:color w:val="000000"/>
              </w:rPr>
              <w:t>7</w:t>
            </w:r>
          </w:p>
        </w:tc>
        <w:tc>
          <w:tcPr>
            <w:tcW w:w="348" w:type="pct"/>
            <w:tcBorders>
              <w:top w:val="nil"/>
              <w:bottom w:val="single" w:sz="4" w:space="0" w:color="auto"/>
            </w:tcBorders>
          </w:tcPr>
          <w:p w14:paraId="25909AFC" w14:textId="77777777" w:rsidR="004C67E7" w:rsidRPr="00B568A3" w:rsidRDefault="004C67E7" w:rsidP="00EB7EE5">
            <w:pPr>
              <w:pStyle w:val="TableText"/>
            </w:pPr>
            <w:r w:rsidRPr="00B568A3">
              <w:rPr>
                <w:rFonts w:cs="Arial"/>
                <w:color w:val="000000"/>
              </w:rPr>
              <w:t>4</w:t>
            </w:r>
          </w:p>
        </w:tc>
        <w:tc>
          <w:tcPr>
            <w:tcW w:w="376" w:type="pct"/>
            <w:tcBorders>
              <w:top w:val="nil"/>
              <w:bottom w:val="single" w:sz="4" w:space="0" w:color="auto"/>
            </w:tcBorders>
            <w:noWrap/>
          </w:tcPr>
          <w:p w14:paraId="37968C3D" w14:textId="77777777" w:rsidR="004C67E7" w:rsidRPr="00B568A3" w:rsidRDefault="004C67E7" w:rsidP="00EB7EE5">
            <w:pPr>
              <w:pStyle w:val="TableText"/>
            </w:pPr>
            <w:r w:rsidRPr="00B568A3">
              <w:rPr>
                <w:rFonts w:cs="Arial"/>
                <w:color w:val="000000"/>
              </w:rPr>
              <w:t>16</w:t>
            </w:r>
          </w:p>
        </w:tc>
        <w:tc>
          <w:tcPr>
            <w:tcW w:w="376" w:type="pct"/>
            <w:tcBorders>
              <w:top w:val="nil"/>
              <w:bottom w:val="single" w:sz="4" w:space="0" w:color="auto"/>
            </w:tcBorders>
          </w:tcPr>
          <w:p w14:paraId="258EE012" w14:textId="77777777" w:rsidR="004C67E7" w:rsidRPr="00B568A3" w:rsidRDefault="004C67E7" w:rsidP="00EB7EE5">
            <w:pPr>
              <w:pStyle w:val="TableText"/>
            </w:pPr>
            <w:r w:rsidRPr="00B568A3">
              <w:rPr>
                <w:rFonts w:cs="Arial"/>
                <w:color w:val="000000"/>
              </w:rPr>
              <w:t>0.41</w:t>
            </w:r>
          </w:p>
        </w:tc>
        <w:tc>
          <w:tcPr>
            <w:tcW w:w="376" w:type="pct"/>
            <w:tcBorders>
              <w:top w:val="nil"/>
              <w:bottom w:val="single" w:sz="4" w:space="0" w:color="auto"/>
            </w:tcBorders>
          </w:tcPr>
          <w:p w14:paraId="7536D932" w14:textId="77777777" w:rsidR="004C67E7" w:rsidRPr="00B568A3" w:rsidRDefault="004C67E7" w:rsidP="00EB7EE5">
            <w:pPr>
              <w:pStyle w:val="TableText"/>
            </w:pPr>
            <w:r w:rsidRPr="00B568A3">
              <w:rPr>
                <w:rFonts w:cs="Arial"/>
                <w:color w:val="000000"/>
              </w:rPr>
              <w:t>-0.01</w:t>
            </w:r>
          </w:p>
        </w:tc>
        <w:tc>
          <w:tcPr>
            <w:tcW w:w="373" w:type="pct"/>
            <w:tcBorders>
              <w:top w:val="nil"/>
              <w:bottom w:val="single" w:sz="4" w:space="0" w:color="auto"/>
            </w:tcBorders>
          </w:tcPr>
          <w:p w14:paraId="54373804" w14:textId="77777777" w:rsidR="004C67E7" w:rsidRPr="00B568A3" w:rsidRDefault="004C67E7" w:rsidP="00EB7EE5">
            <w:pPr>
              <w:pStyle w:val="TableText"/>
            </w:pPr>
            <w:r w:rsidRPr="00B568A3">
              <w:rPr>
                <w:rFonts w:cs="Arial"/>
                <w:color w:val="000000"/>
              </w:rPr>
              <w:t>0.62</w:t>
            </w:r>
          </w:p>
        </w:tc>
      </w:tr>
      <w:tr w:rsidR="004C67E7" w:rsidRPr="00B568A3" w14:paraId="2BE2A992" w14:textId="77777777" w:rsidTr="00F74961">
        <w:trPr>
          <w:trHeight w:val="315"/>
        </w:trPr>
        <w:tc>
          <w:tcPr>
            <w:tcW w:w="572" w:type="pct"/>
            <w:tcBorders>
              <w:top w:val="single" w:sz="4" w:space="0" w:color="auto"/>
            </w:tcBorders>
            <w:noWrap/>
          </w:tcPr>
          <w:p w14:paraId="1C942D55" w14:textId="77777777" w:rsidR="004C67E7" w:rsidRPr="00B568A3" w:rsidRDefault="004C67E7" w:rsidP="00EB7EE5">
            <w:pPr>
              <w:pStyle w:val="TableText"/>
            </w:pPr>
            <w:r w:rsidRPr="00B568A3">
              <w:t>Grade 8</w:t>
            </w:r>
          </w:p>
        </w:tc>
        <w:tc>
          <w:tcPr>
            <w:tcW w:w="839" w:type="pct"/>
            <w:tcBorders>
              <w:top w:val="single" w:sz="4" w:space="0" w:color="auto"/>
            </w:tcBorders>
            <w:noWrap/>
          </w:tcPr>
          <w:p w14:paraId="7B9BC634" w14:textId="77777777" w:rsidR="004C67E7" w:rsidRPr="00B568A3" w:rsidRDefault="004C67E7" w:rsidP="00EB7EE5">
            <w:pPr>
              <w:pStyle w:val="TableText"/>
              <w:rPr>
                <w:rFonts w:cs="Arial"/>
                <w:color w:val="000000"/>
              </w:rPr>
            </w:pPr>
            <w:r w:rsidRPr="00B568A3">
              <w:rPr>
                <w:rFonts w:cs="Arial"/>
                <w:color w:val="000000"/>
              </w:rPr>
              <w:t>Reading</w:t>
            </w:r>
          </w:p>
        </w:tc>
        <w:tc>
          <w:tcPr>
            <w:tcW w:w="348" w:type="pct"/>
            <w:tcBorders>
              <w:top w:val="single" w:sz="4" w:space="0" w:color="auto"/>
            </w:tcBorders>
            <w:noWrap/>
          </w:tcPr>
          <w:p w14:paraId="220FBF2A" w14:textId="77777777" w:rsidR="004C67E7" w:rsidRPr="00B568A3" w:rsidRDefault="004C67E7" w:rsidP="00EB7EE5">
            <w:pPr>
              <w:pStyle w:val="TableText"/>
            </w:pPr>
            <w:r w:rsidRPr="00B568A3">
              <w:rPr>
                <w:rFonts w:cs="Arial"/>
                <w:color w:val="000000"/>
              </w:rPr>
              <w:t>0</w:t>
            </w:r>
          </w:p>
        </w:tc>
        <w:tc>
          <w:tcPr>
            <w:tcW w:w="348" w:type="pct"/>
            <w:tcBorders>
              <w:top w:val="single" w:sz="4" w:space="0" w:color="auto"/>
            </w:tcBorders>
            <w:noWrap/>
          </w:tcPr>
          <w:p w14:paraId="512574EA" w14:textId="77777777" w:rsidR="004C67E7" w:rsidRPr="00B568A3" w:rsidRDefault="004C67E7" w:rsidP="00EB7EE5">
            <w:pPr>
              <w:pStyle w:val="TableText"/>
            </w:pPr>
            <w:r w:rsidRPr="00B568A3">
              <w:rPr>
                <w:rFonts w:cs="Arial"/>
                <w:color w:val="000000"/>
              </w:rPr>
              <w:t>5</w:t>
            </w:r>
          </w:p>
        </w:tc>
        <w:tc>
          <w:tcPr>
            <w:tcW w:w="348" w:type="pct"/>
            <w:tcBorders>
              <w:top w:val="single" w:sz="4" w:space="0" w:color="auto"/>
            </w:tcBorders>
            <w:noWrap/>
          </w:tcPr>
          <w:p w14:paraId="250319DD" w14:textId="77777777" w:rsidR="004C67E7" w:rsidRPr="00B568A3" w:rsidRDefault="004C67E7" w:rsidP="00EB7EE5">
            <w:pPr>
              <w:pStyle w:val="TableText"/>
            </w:pPr>
            <w:r w:rsidRPr="00B568A3">
              <w:rPr>
                <w:rFonts w:cs="Arial"/>
                <w:color w:val="000000"/>
              </w:rPr>
              <w:t>3</w:t>
            </w:r>
          </w:p>
        </w:tc>
        <w:tc>
          <w:tcPr>
            <w:tcW w:w="348" w:type="pct"/>
            <w:tcBorders>
              <w:top w:val="single" w:sz="4" w:space="0" w:color="auto"/>
            </w:tcBorders>
            <w:noWrap/>
          </w:tcPr>
          <w:p w14:paraId="0303F97F" w14:textId="77777777" w:rsidR="004C67E7" w:rsidRPr="00B568A3" w:rsidRDefault="004C67E7" w:rsidP="00EB7EE5">
            <w:pPr>
              <w:pStyle w:val="TableText"/>
            </w:pPr>
            <w:r w:rsidRPr="00B568A3">
              <w:rPr>
                <w:rFonts w:cs="Arial"/>
                <w:color w:val="000000"/>
              </w:rPr>
              <w:t>12</w:t>
            </w:r>
          </w:p>
        </w:tc>
        <w:tc>
          <w:tcPr>
            <w:tcW w:w="348" w:type="pct"/>
            <w:tcBorders>
              <w:top w:val="single" w:sz="4" w:space="0" w:color="auto"/>
            </w:tcBorders>
            <w:noWrap/>
          </w:tcPr>
          <w:p w14:paraId="4A87382E" w14:textId="77777777" w:rsidR="004C67E7" w:rsidRPr="00B568A3" w:rsidRDefault="004C67E7" w:rsidP="00EB7EE5">
            <w:pPr>
              <w:pStyle w:val="TableText"/>
            </w:pPr>
            <w:r w:rsidRPr="00B568A3">
              <w:rPr>
                <w:rFonts w:cs="Arial"/>
                <w:color w:val="000000"/>
              </w:rPr>
              <w:t>9</w:t>
            </w:r>
          </w:p>
        </w:tc>
        <w:tc>
          <w:tcPr>
            <w:tcW w:w="348" w:type="pct"/>
            <w:tcBorders>
              <w:top w:val="single" w:sz="4" w:space="0" w:color="auto"/>
            </w:tcBorders>
          </w:tcPr>
          <w:p w14:paraId="40831BA6" w14:textId="77777777" w:rsidR="004C67E7" w:rsidRPr="00B568A3" w:rsidRDefault="004C67E7" w:rsidP="00EB7EE5">
            <w:pPr>
              <w:pStyle w:val="TableText"/>
            </w:pPr>
            <w:r w:rsidRPr="00B568A3">
              <w:rPr>
                <w:rFonts w:cs="Arial"/>
                <w:color w:val="000000"/>
              </w:rPr>
              <w:t>6</w:t>
            </w:r>
          </w:p>
        </w:tc>
        <w:tc>
          <w:tcPr>
            <w:tcW w:w="376" w:type="pct"/>
            <w:tcBorders>
              <w:top w:val="single" w:sz="4" w:space="0" w:color="auto"/>
            </w:tcBorders>
            <w:noWrap/>
          </w:tcPr>
          <w:p w14:paraId="00C87F1C" w14:textId="77777777" w:rsidR="004C67E7" w:rsidRPr="00B568A3" w:rsidRDefault="004C67E7" w:rsidP="00EB7EE5">
            <w:pPr>
              <w:pStyle w:val="TableText"/>
            </w:pPr>
            <w:r w:rsidRPr="00B568A3">
              <w:rPr>
                <w:rFonts w:cs="Arial"/>
                <w:color w:val="000000"/>
              </w:rPr>
              <w:t>35</w:t>
            </w:r>
          </w:p>
        </w:tc>
        <w:tc>
          <w:tcPr>
            <w:tcW w:w="376" w:type="pct"/>
            <w:tcBorders>
              <w:top w:val="single" w:sz="4" w:space="0" w:color="auto"/>
            </w:tcBorders>
          </w:tcPr>
          <w:p w14:paraId="26C0F372" w14:textId="77777777" w:rsidR="004C67E7" w:rsidRPr="00B568A3" w:rsidRDefault="004C67E7" w:rsidP="00EB7EE5">
            <w:pPr>
              <w:pStyle w:val="TableText"/>
            </w:pPr>
            <w:r w:rsidRPr="00B568A3">
              <w:rPr>
                <w:rFonts w:cs="Arial"/>
                <w:color w:val="000000"/>
              </w:rPr>
              <w:t>0.38</w:t>
            </w:r>
          </w:p>
        </w:tc>
        <w:tc>
          <w:tcPr>
            <w:tcW w:w="376" w:type="pct"/>
            <w:tcBorders>
              <w:top w:val="single" w:sz="4" w:space="0" w:color="auto"/>
            </w:tcBorders>
          </w:tcPr>
          <w:p w14:paraId="53481E93" w14:textId="77777777" w:rsidR="004C67E7" w:rsidRPr="00B568A3" w:rsidRDefault="004C67E7" w:rsidP="00EB7EE5">
            <w:pPr>
              <w:pStyle w:val="TableText"/>
            </w:pPr>
            <w:r w:rsidRPr="00B568A3">
              <w:rPr>
                <w:rFonts w:cs="Arial"/>
                <w:color w:val="000000"/>
              </w:rPr>
              <w:t>0.01</w:t>
            </w:r>
          </w:p>
        </w:tc>
        <w:tc>
          <w:tcPr>
            <w:tcW w:w="373" w:type="pct"/>
            <w:tcBorders>
              <w:top w:val="single" w:sz="4" w:space="0" w:color="auto"/>
            </w:tcBorders>
          </w:tcPr>
          <w:p w14:paraId="10C9E1A8" w14:textId="77777777" w:rsidR="004C67E7" w:rsidRPr="00B568A3" w:rsidRDefault="004C67E7" w:rsidP="00EB7EE5">
            <w:pPr>
              <w:pStyle w:val="TableText"/>
            </w:pPr>
            <w:r w:rsidRPr="00B568A3">
              <w:rPr>
                <w:rFonts w:cs="Arial"/>
                <w:color w:val="000000"/>
              </w:rPr>
              <w:t>0.61</w:t>
            </w:r>
          </w:p>
        </w:tc>
      </w:tr>
      <w:tr w:rsidR="004C67E7" w:rsidRPr="00B568A3" w14:paraId="7D42CDB1" w14:textId="77777777" w:rsidTr="00F74961">
        <w:trPr>
          <w:trHeight w:val="315"/>
        </w:trPr>
        <w:tc>
          <w:tcPr>
            <w:tcW w:w="572" w:type="pct"/>
            <w:tcBorders>
              <w:bottom w:val="nil"/>
            </w:tcBorders>
            <w:noWrap/>
          </w:tcPr>
          <w:p w14:paraId="31902114" w14:textId="77777777" w:rsidR="004C67E7" w:rsidRPr="00B568A3" w:rsidRDefault="004C67E7" w:rsidP="00EB7EE5">
            <w:pPr>
              <w:pStyle w:val="TableText"/>
            </w:pPr>
            <w:r w:rsidRPr="00B568A3">
              <w:t>Grade 8</w:t>
            </w:r>
          </w:p>
        </w:tc>
        <w:tc>
          <w:tcPr>
            <w:tcW w:w="839" w:type="pct"/>
            <w:tcBorders>
              <w:bottom w:val="nil"/>
            </w:tcBorders>
            <w:noWrap/>
          </w:tcPr>
          <w:p w14:paraId="0151CA58" w14:textId="77777777" w:rsidR="004C67E7" w:rsidRPr="00B568A3" w:rsidRDefault="004C67E7" w:rsidP="00EB7EE5">
            <w:pPr>
              <w:pStyle w:val="TableText"/>
              <w:rPr>
                <w:rFonts w:cs="Arial"/>
                <w:color w:val="000000"/>
              </w:rPr>
            </w:pPr>
            <w:r w:rsidRPr="00B568A3">
              <w:rPr>
                <w:rFonts w:cs="Arial"/>
                <w:color w:val="000000"/>
              </w:rPr>
              <w:t>Writing Mechanics</w:t>
            </w:r>
          </w:p>
        </w:tc>
        <w:tc>
          <w:tcPr>
            <w:tcW w:w="348" w:type="pct"/>
            <w:tcBorders>
              <w:bottom w:val="nil"/>
            </w:tcBorders>
            <w:noWrap/>
          </w:tcPr>
          <w:p w14:paraId="39CC4FC9" w14:textId="77777777" w:rsidR="004C67E7" w:rsidRPr="00B568A3" w:rsidRDefault="004C67E7" w:rsidP="00EB7EE5">
            <w:pPr>
              <w:pStyle w:val="TableText"/>
            </w:pPr>
            <w:r w:rsidRPr="00B568A3">
              <w:rPr>
                <w:rFonts w:cs="Arial"/>
                <w:color w:val="000000"/>
              </w:rPr>
              <w:t>1</w:t>
            </w:r>
          </w:p>
        </w:tc>
        <w:tc>
          <w:tcPr>
            <w:tcW w:w="348" w:type="pct"/>
            <w:tcBorders>
              <w:bottom w:val="nil"/>
            </w:tcBorders>
            <w:noWrap/>
          </w:tcPr>
          <w:p w14:paraId="6E1DA63D" w14:textId="77777777" w:rsidR="004C67E7" w:rsidRPr="00B568A3" w:rsidRDefault="004C67E7" w:rsidP="00EB7EE5">
            <w:pPr>
              <w:pStyle w:val="TableText"/>
            </w:pPr>
            <w:r w:rsidRPr="00B568A3">
              <w:rPr>
                <w:rFonts w:cs="Arial"/>
                <w:color w:val="000000"/>
              </w:rPr>
              <w:t>6</w:t>
            </w:r>
          </w:p>
        </w:tc>
        <w:tc>
          <w:tcPr>
            <w:tcW w:w="348" w:type="pct"/>
            <w:tcBorders>
              <w:bottom w:val="nil"/>
            </w:tcBorders>
            <w:noWrap/>
          </w:tcPr>
          <w:p w14:paraId="027F5DC3" w14:textId="77777777" w:rsidR="004C67E7" w:rsidRPr="00B568A3" w:rsidRDefault="004C67E7" w:rsidP="00EB7EE5">
            <w:pPr>
              <w:pStyle w:val="TableText"/>
            </w:pPr>
            <w:r w:rsidRPr="00B568A3">
              <w:rPr>
                <w:rFonts w:cs="Arial"/>
                <w:color w:val="000000"/>
              </w:rPr>
              <w:t>1</w:t>
            </w:r>
          </w:p>
        </w:tc>
        <w:tc>
          <w:tcPr>
            <w:tcW w:w="348" w:type="pct"/>
            <w:tcBorders>
              <w:bottom w:val="nil"/>
            </w:tcBorders>
            <w:noWrap/>
          </w:tcPr>
          <w:p w14:paraId="6B3CAF05" w14:textId="77777777" w:rsidR="004C67E7" w:rsidRPr="00B568A3" w:rsidRDefault="004C67E7" w:rsidP="00EB7EE5">
            <w:pPr>
              <w:pStyle w:val="TableText"/>
            </w:pPr>
            <w:r w:rsidRPr="00B568A3">
              <w:rPr>
                <w:rFonts w:cs="Arial"/>
                <w:color w:val="000000"/>
              </w:rPr>
              <w:t>6</w:t>
            </w:r>
          </w:p>
        </w:tc>
        <w:tc>
          <w:tcPr>
            <w:tcW w:w="348" w:type="pct"/>
            <w:tcBorders>
              <w:bottom w:val="nil"/>
            </w:tcBorders>
            <w:noWrap/>
          </w:tcPr>
          <w:p w14:paraId="121340F7" w14:textId="77777777" w:rsidR="004C67E7" w:rsidRPr="00B568A3" w:rsidRDefault="004C67E7" w:rsidP="00EB7EE5">
            <w:pPr>
              <w:pStyle w:val="TableText"/>
            </w:pPr>
            <w:r w:rsidRPr="00B568A3">
              <w:rPr>
                <w:rFonts w:cs="Arial"/>
                <w:color w:val="000000"/>
              </w:rPr>
              <w:t>5</w:t>
            </w:r>
          </w:p>
        </w:tc>
        <w:tc>
          <w:tcPr>
            <w:tcW w:w="348" w:type="pct"/>
            <w:tcBorders>
              <w:bottom w:val="nil"/>
            </w:tcBorders>
          </w:tcPr>
          <w:p w14:paraId="07B00EBD" w14:textId="77777777" w:rsidR="004C67E7" w:rsidRPr="00B568A3" w:rsidRDefault="004C67E7" w:rsidP="00EB7EE5">
            <w:pPr>
              <w:pStyle w:val="TableText"/>
            </w:pPr>
            <w:r w:rsidRPr="00B568A3">
              <w:rPr>
                <w:rFonts w:cs="Arial"/>
                <w:color w:val="000000"/>
              </w:rPr>
              <w:t>3</w:t>
            </w:r>
          </w:p>
        </w:tc>
        <w:tc>
          <w:tcPr>
            <w:tcW w:w="376" w:type="pct"/>
            <w:tcBorders>
              <w:bottom w:val="nil"/>
            </w:tcBorders>
            <w:noWrap/>
          </w:tcPr>
          <w:p w14:paraId="08321552" w14:textId="77777777" w:rsidR="004C67E7" w:rsidRPr="00B568A3" w:rsidRDefault="004C67E7" w:rsidP="00EB7EE5">
            <w:pPr>
              <w:pStyle w:val="TableText"/>
            </w:pPr>
            <w:r w:rsidRPr="00B568A3">
              <w:rPr>
                <w:rFonts w:cs="Arial"/>
                <w:color w:val="000000"/>
              </w:rPr>
              <w:t>22</w:t>
            </w:r>
          </w:p>
        </w:tc>
        <w:tc>
          <w:tcPr>
            <w:tcW w:w="376" w:type="pct"/>
            <w:tcBorders>
              <w:bottom w:val="nil"/>
            </w:tcBorders>
          </w:tcPr>
          <w:p w14:paraId="0468A829" w14:textId="77777777" w:rsidR="004C67E7" w:rsidRPr="00B568A3" w:rsidRDefault="004C67E7" w:rsidP="00EB7EE5">
            <w:pPr>
              <w:pStyle w:val="TableText"/>
            </w:pPr>
            <w:r w:rsidRPr="00B568A3">
              <w:rPr>
                <w:rFonts w:cs="Arial"/>
                <w:color w:val="000000"/>
              </w:rPr>
              <w:t>0.32</w:t>
            </w:r>
          </w:p>
        </w:tc>
        <w:tc>
          <w:tcPr>
            <w:tcW w:w="376" w:type="pct"/>
            <w:tcBorders>
              <w:bottom w:val="nil"/>
            </w:tcBorders>
          </w:tcPr>
          <w:p w14:paraId="3E07D74E" w14:textId="77777777" w:rsidR="004C67E7" w:rsidRPr="00B568A3" w:rsidRDefault="004C67E7" w:rsidP="00EB7EE5">
            <w:pPr>
              <w:pStyle w:val="TableText"/>
            </w:pPr>
            <w:r w:rsidRPr="00B568A3">
              <w:rPr>
                <w:rFonts w:cs="Arial"/>
                <w:color w:val="000000"/>
              </w:rPr>
              <w:t>-0.24</w:t>
            </w:r>
          </w:p>
        </w:tc>
        <w:tc>
          <w:tcPr>
            <w:tcW w:w="373" w:type="pct"/>
            <w:tcBorders>
              <w:bottom w:val="nil"/>
            </w:tcBorders>
          </w:tcPr>
          <w:p w14:paraId="4DDB9DD5" w14:textId="77777777" w:rsidR="004C67E7" w:rsidRPr="00B568A3" w:rsidRDefault="004C67E7" w:rsidP="00EB7EE5">
            <w:pPr>
              <w:pStyle w:val="TableText"/>
            </w:pPr>
            <w:r w:rsidRPr="00B568A3">
              <w:rPr>
                <w:rFonts w:cs="Arial"/>
                <w:color w:val="000000"/>
              </w:rPr>
              <w:t>0.68</w:t>
            </w:r>
          </w:p>
        </w:tc>
      </w:tr>
      <w:tr w:rsidR="004C67E7" w:rsidRPr="00B568A3" w14:paraId="37E512D3" w14:textId="77777777" w:rsidTr="00F74961">
        <w:trPr>
          <w:trHeight w:val="315"/>
        </w:trPr>
        <w:tc>
          <w:tcPr>
            <w:tcW w:w="572" w:type="pct"/>
            <w:tcBorders>
              <w:top w:val="nil"/>
              <w:bottom w:val="single" w:sz="4" w:space="0" w:color="auto"/>
            </w:tcBorders>
            <w:noWrap/>
          </w:tcPr>
          <w:p w14:paraId="06D9ECED" w14:textId="77777777" w:rsidR="004C67E7" w:rsidRPr="00B568A3" w:rsidRDefault="004C67E7" w:rsidP="00EB7EE5">
            <w:pPr>
              <w:pStyle w:val="TableText"/>
            </w:pPr>
            <w:r w:rsidRPr="00B568A3">
              <w:t>Grade 8</w:t>
            </w:r>
          </w:p>
        </w:tc>
        <w:tc>
          <w:tcPr>
            <w:tcW w:w="839" w:type="pct"/>
            <w:tcBorders>
              <w:top w:val="nil"/>
              <w:bottom w:val="single" w:sz="4" w:space="0" w:color="auto"/>
            </w:tcBorders>
            <w:noWrap/>
          </w:tcPr>
          <w:p w14:paraId="7162E9AE" w14:textId="77777777" w:rsidR="004C67E7" w:rsidRPr="00B568A3" w:rsidRDefault="004C67E7" w:rsidP="00EB7EE5">
            <w:pPr>
              <w:pStyle w:val="TableText"/>
              <w:rPr>
                <w:rFonts w:cs="Arial"/>
                <w:color w:val="000000"/>
              </w:rPr>
            </w:pPr>
            <w:r w:rsidRPr="00B568A3">
              <w:t>Listening</w:t>
            </w:r>
          </w:p>
        </w:tc>
        <w:tc>
          <w:tcPr>
            <w:tcW w:w="348" w:type="pct"/>
            <w:tcBorders>
              <w:top w:val="nil"/>
              <w:bottom w:val="single" w:sz="4" w:space="0" w:color="auto"/>
            </w:tcBorders>
            <w:noWrap/>
          </w:tcPr>
          <w:p w14:paraId="7AABB124" w14:textId="77777777" w:rsidR="004C67E7" w:rsidRPr="00B568A3" w:rsidRDefault="004C67E7" w:rsidP="00EB7EE5">
            <w:pPr>
              <w:pStyle w:val="TableText"/>
            </w:pPr>
            <w:r w:rsidRPr="00B568A3">
              <w:rPr>
                <w:rFonts w:cs="Arial"/>
                <w:color w:val="000000"/>
              </w:rPr>
              <w:t>0</w:t>
            </w:r>
          </w:p>
        </w:tc>
        <w:tc>
          <w:tcPr>
            <w:tcW w:w="348" w:type="pct"/>
            <w:tcBorders>
              <w:top w:val="nil"/>
              <w:bottom w:val="single" w:sz="4" w:space="0" w:color="auto"/>
            </w:tcBorders>
            <w:noWrap/>
          </w:tcPr>
          <w:p w14:paraId="27B7B8E0" w14:textId="77777777" w:rsidR="004C67E7" w:rsidRPr="00B568A3" w:rsidRDefault="004C67E7" w:rsidP="00EB7EE5">
            <w:pPr>
              <w:pStyle w:val="TableText"/>
            </w:pPr>
            <w:r w:rsidRPr="00B568A3">
              <w:rPr>
                <w:rFonts w:cs="Arial"/>
                <w:color w:val="000000"/>
              </w:rPr>
              <w:t>3</w:t>
            </w:r>
          </w:p>
        </w:tc>
        <w:tc>
          <w:tcPr>
            <w:tcW w:w="348" w:type="pct"/>
            <w:tcBorders>
              <w:top w:val="nil"/>
              <w:bottom w:val="single" w:sz="4" w:space="0" w:color="auto"/>
            </w:tcBorders>
            <w:noWrap/>
          </w:tcPr>
          <w:p w14:paraId="4E3C3A86" w14:textId="77777777" w:rsidR="004C67E7" w:rsidRPr="00B568A3" w:rsidRDefault="004C67E7" w:rsidP="00EB7EE5">
            <w:pPr>
              <w:pStyle w:val="TableText"/>
            </w:pPr>
            <w:r w:rsidRPr="00B568A3">
              <w:rPr>
                <w:rFonts w:cs="Arial"/>
                <w:color w:val="000000"/>
              </w:rPr>
              <w:t>4</w:t>
            </w:r>
          </w:p>
        </w:tc>
        <w:tc>
          <w:tcPr>
            <w:tcW w:w="348" w:type="pct"/>
            <w:tcBorders>
              <w:top w:val="nil"/>
              <w:bottom w:val="single" w:sz="4" w:space="0" w:color="auto"/>
            </w:tcBorders>
            <w:noWrap/>
          </w:tcPr>
          <w:p w14:paraId="779DF5A7" w14:textId="77777777" w:rsidR="004C67E7" w:rsidRPr="00B568A3" w:rsidRDefault="004C67E7" w:rsidP="00EB7EE5">
            <w:pPr>
              <w:pStyle w:val="TableText"/>
            </w:pPr>
            <w:r w:rsidRPr="00B568A3">
              <w:rPr>
                <w:rFonts w:cs="Arial"/>
                <w:color w:val="000000"/>
              </w:rPr>
              <w:t>1</w:t>
            </w:r>
          </w:p>
        </w:tc>
        <w:tc>
          <w:tcPr>
            <w:tcW w:w="348" w:type="pct"/>
            <w:tcBorders>
              <w:top w:val="nil"/>
              <w:bottom w:val="single" w:sz="4" w:space="0" w:color="auto"/>
            </w:tcBorders>
            <w:noWrap/>
          </w:tcPr>
          <w:p w14:paraId="01E5F2BF" w14:textId="77777777" w:rsidR="004C67E7" w:rsidRPr="00B568A3" w:rsidRDefault="004C67E7" w:rsidP="00EB7EE5">
            <w:pPr>
              <w:pStyle w:val="TableText"/>
            </w:pPr>
            <w:r w:rsidRPr="00B568A3">
              <w:rPr>
                <w:rFonts w:cs="Arial"/>
                <w:color w:val="000000"/>
              </w:rPr>
              <w:t>3</w:t>
            </w:r>
          </w:p>
        </w:tc>
        <w:tc>
          <w:tcPr>
            <w:tcW w:w="348" w:type="pct"/>
            <w:tcBorders>
              <w:top w:val="nil"/>
              <w:bottom w:val="single" w:sz="4" w:space="0" w:color="auto"/>
            </w:tcBorders>
          </w:tcPr>
          <w:p w14:paraId="6D9E2C3A" w14:textId="77777777" w:rsidR="004C67E7" w:rsidRPr="00B568A3" w:rsidRDefault="004C67E7" w:rsidP="00EB7EE5">
            <w:pPr>
              <w:pStyle w:val="TableText"/>
            </w:pPr>
            <w:r w:rsidRPr="00B568A3">
              <w:rPr>
                <w:rFonts w:cs="Arial"/>
                <w:color w:val="000000"/>
              </w:rPr>
              <w:t>4</w:t>
            </w:r>
          </w:p>
        </w:tc>
        <w:tc>
          <w:tcPr>
            <w:tcW w:w="376" w:type="pct"/>
            <w:tcBorders>
              <w:top w:val="nil"/>
              <w:bottom w:val="single" w:sz="4" w:space="0" w:color="auto"/>
            </w:tcBorders>
            <w:noWrap/>
          </w:tcPr>
          <w:p w14:paraId="681398AB" w14:textId="77777777" w:rsidR="004C67E7" w:rsidRPr="00B568A3" w:rsidRDefault="004C67E7" w:rsidP="00EB7EE5">
            <w:pPr>
              <w:pStyle w:val="TableText"/>
            </w:pPr>
            <w:r w:rsidRPr="00B568A3">
              <w:rPr>
                <w:rFonts w:cs="Arial"/>
                <w:color w:val="000000"/>
              </w:rPr>
              <w:t>15</w:t>
            </w:r>
          </w:p>
        </w:tc>
        <w:tc>
          <w:tcPr>
            <w:tcW w:w="376" w:type="pct"/>
            <w:tcBorders>
              <w:top w:val="nil"/>
              <w:bottom w:val="single" w:sz="4" w:space="0" w:color="auto"/>
            </w:tcBorders>
          </w:tcPr>
          <w:p w14:paraId="52D4C2BE" w14:textId="77777777" w:rsidR="004C67E7" w:rsidRPr="00B568A3" w:rsidRDefault="004C67E7" w:rsidP="00EB7EE5">
            <w:pPr>
              <w:pStyle w:val="TableText"/>
            </w:pPr>
            <w:r w:rsidRPr="00B568A3">
              <w:rPr>
                <w:rFonts w:cs="Arial"/>
                <w:color w:val="000000"/>
              </w:rPr>
              <w:t>0.34</w:t>
            </w:r>
          </w:p>
        </w:tc>
        <w:tc>
          <w:tcPr>
            <w:tcW w:w="376" w:type="pct"/>
            <w:tcBorders>
              <w:top w:val="nil"/>
              <w:bottom w:val="single" w:sz="4" w:space="0" w:color="auto"/>
            </w:tcBorders>
          </w:tcPr>
          <w:p w14:paraId="473FDF12" w14:textId="77777777" w:rsidR="004C67E7" w:rsidRPr="00B568A3" w:rsidRDefault="004C67E7" w:rsidP="00EB7EE5">
            <w:pPr>
              <w:pStyle w:val="TableText"/>
            </w:pPr>
            <w:r w:rsidRPr="00B568A3">
              <w:rPr>
                <w:rFonts w:cs="Arial"/>
                <w:color w:val="000000"/>
              </w:rPr>
              <w:t>0.01</w:t>
            </w:r>
          </w:p>
        </w:tc>
        <w:tc>
          <w:tcPr>
            <w:tcW w:w="373" w:type="pct"/>
            <w:tcBorders>
              <w:top w:val="nil"/>
              <w:bottom w:val="single" w:sz="4" w:space="0" w:color="auto"/>
            </w:tcBorders>
          </w:tcPr>
          <w:p w14:paraId="785D8C87" w14:textId="77777777" w:rsidR="004C67E7" w:rsidRPr="00B568A3" w:rsidRDefault="004C67E7" w:rsidP="00EB7EE5">
            <w:pPr>
              <w:pStyle w:val="TableText"/>
            </w:pPr>
            <w:r w:rsidRPr="00B568A3">
              <w:rPr>
                <w:rFonts w:cs="Arial"/>
                <w:color w:val="000000"/>
              </w:rPr>
              <w:t>0.62</w:t>
            </w:r>
          </w:p>
        </w:tc>
      </w:tr>
      <w:tr w:rsidR="004C67E7" w:rsidRPr="00B568A3" w14:paraId="731C1B1B" w14:textId="77777777" w:rsidTr="00F74961">
        <w:trPr>
          <w:trHeight w:val="315"/>
        </w:trPr>
        <w:tc>
          <w:tcPr>
            <w:tcW w:w="572" w:type="pct"/>
            <w:tcBorders>
              <w:top w:val="single" w:sz="4" w:space="0" w:color="auto"/>
            </w:tcBorders>
            <w:noWrap/>
          </w:tcPr>
          <w:p w14:paraId="6A100530" w14:textId="77777777" w:rsidR="004C67E7" w:rsidRPr="00B568A3" w:rsidRDefault="004C67E7" w:rsidP="00EB7EE5">
            <w:pPr>
              <w:pStyle w:val="TableText"/>
            </w:pPr>
            <w:r w:rsidRPr="00B568A3">
              <w:t>High school</w:t>
            </w:r>
          </w:p>
        </w:tc>
        <w:tc>
          <w:tcPr>
            <w:tcW w:w="839" w:type="pct"/>
            <w:tcBorders>
              <w:top w:val="single" w:sz="4" w:space="0" w:color="auto"/>
            </w:tcBorders>
            <w:noWrap/>
          </w:tcPr>
          <w:p w14:paraId="03A3E8CB" w14:textId="77777777" w:rsidR="004C67E7" w:rsidRPr="00B568A3" w:rsidRDefault="004C67E7" w:rsidP="00EB7EE5">
            <w:pPr>
              <w:pStyle w:val="TableText"/>
              <w:rPr>
                <w:rFonts w:cs="Arial"/>
                <w:color w:val="000000"/>
              </w:rPr>
            </w:pPr>
            <w:r w:rsidRPr="00B568A3">
              <w:rPr>
                <w:rFonts w:cs="Arial"/>
                <w:color w:val="000000"/>
              </w:rPr>
              <w:t>Reading</w:t>
            </w:r>
          </w:p>
        </w:tc>
        <w:tc>
          <w:tcPr>
            <w:tcW w:w="348" w:type="pct"/>
            <w:tcBorders>
              <w:top w:val="single" w:sz="4" w:space="0" w:color="auto"/>
            </w:tcBorders>
            <w:noWrap/>
          </w:tcPr>
          <w:p w14:paraId="42266BDE" w14:textId="77777777" w:rsidR="004C67E7" w:rsidRPr="00B568A3" w:rsidRDefault="004C67E7" w:rsidP="00EB7EE5">
            <w:pPr>
              <w:pStyle w:val="TableText"/>
            </w:pPr>
            <w:r w:rsidRPr="00B568A3">
              <w:rPr>
                <w:rFonts w:cs="Arial"/>
                <w:color w:val="000000"/>
              </w:rPr>
              <w:t>2</w:t>
            </w:r>
          </w:p>
        </w:tc>
        <w:tc>
          <w:tcPr>
            <w:tcW w:w="348" w:type="pct"/>
            <w:tcBorders>
              <w:top w:val="single" w:sz="4" w:space="0" w:color="auto"/>
            </w:tcBorders>
            <w:noWrap/>
          </w:tcPr>
          <w:p w14:paraId="5704FF5C" w14:textId="77777777" w:rsidR="004C67E7" w:rsidRPr="00B568A3" w:rsidRDefault="004C67E7" w:rsidP="00EB7EE5">
            <w:pPr>
              <w:pStyle w:val="TableText"/>
            </w:pPr>
            <w:r w:rsidRPr="00B568A3">
              <w:rPr>
                <w:rFonts w:cs="Arial"/>
                <w:color w:val="000000"/>
              </w:rPr>
              <w:t>4</w:t>
            </w:r>
          </w:p>
        </w:tc>
        <w:tc>
          <w:tcPr>
            <w:tcW w:w="348" w:type="pct"/>
            <w:tcBorders>
              <w:top w:val="single" w:sz="4" w:space="0" w:color="auto"/>
            </w:tcBorders>
            <w:noWrap/>
          </w:tcPr>
          <w:p w14:paraId="75C552D9" w14:textId="77777777" w:rsidR="004C67E7" w:rsidRPr="00B568A3" w:rsidRDefault="004C67E7" w:rsidP="00EB7EE5">
            <w:pPr>
              <w:pStyle w:val="TableText"/>
            </w:pPr>
            <w:r w:rsidRPr="00B568A3">
              <w:rPr>
                <w:rFonts w:cs="Arial"/>
                <w:color w:val="000000"/>
              </w:rPr>
              <w:t>5</w:t>
            </w:r>
          </w:p>
        </w:tc>
        <w:tc>
          <w:tcPr>
            <w:tcW w:w="348" w:type="pct"/>
            <w:tcBorders>
              <w:top w:val="single" w:sz="4" w:space="0" w:color="auto"/>
            </w:tcBorders>
            <w:noWrap/>
          </w:tcPr>
          <w:p w14:paraId="2E083449" w14:textId="77777777" w:rsidR="004C67E7" w:rsidRPr="00B568A3" w:rsidRDefault="004C67E7" w:rsidP="00EB7EE5">
            <w:pPr>
              <w:pStyle w:val="TableText"/>
            </w:pPr>
            <w:r w:rsidRPr="00B568A3">
              <w:rPr>
                <w:rFonts w:cs="Arial"/>
                <w:color w:val="000000"/>
              </w:rPr>
              <w:t>6</w:t>
            </w:r>
          </w:p>
        </w:tc>
        <w:tc>
          <w:tcPr>
            <w:tcW w:w="348" w:type="pct"/>
            <w:tcBorders>
              <w:top w:val="single" w:sz="4" w:space="0" w:color="auto"/>
            </w:tcBorders>
            <w:noWrap/>
          </w:tcPr>
          <w:p w14:paraId="0BCAAC44" w14:textId="77777777" w:rsidR="004C67E7" w:rsidRPr="00B568A3" w:rsidRDefault="004C67E7" w:rsidP="00EB7EE5">
            <w:pPr>
              <w:pStyle w:val="TableText"/>
            </w:pPr>
            <w:r w:rsidRPr="00B568A3">
              <w:rPr>
                <w:rFonts w:cs="Arial"/>
                <w:color w:val="000000"/>
              </w:rPr>
              <w:t>8</w:t>
            </w:r>
          </w:p>
        </w:tc>
        <w:tc>
          <w:tcPr>
            <w:tcW w:w="348" w:type="pct"/>
            <w:tcBorders>
              <w:top w:val="single" w:sz="4" w:space="0" w:color="auto"/>
            </w:tcBorders>
          </w:tcPr>
          <w:p w14:paraId="793F54B6" w14:textId="77777777" w:rsidR="004C67E7" w:rsidRPr="00B568A3" w:rsidRDefault="004C67E7" w:rsidP="00EB7EE5">
            <w:pPr>
              <w:pStyle w:val="TableText"/>
            </w:pPr>
            <w:r w:rsidRPr="00B568A3">
              <w:rPr>
                <w:rFonts w:cs="Arial"/>
                <w:color w:val="000000"/>
              </w:rPr>
              <w:t>9</w:t>
            </w:r>
          </w:p>
        </w:tc>
        <w:tc>
          <w:tcPr>
            <w:tcW w:w="376" w:type="pct"/>
            <w:tcBorders>
              <w:top w:val="single" w:sz="4" w:space="0" w:color="auto"/>
            </w:tcBorders>
            <w:noWrap/>
          </w:tcPr>
          <w:p w14:paraId="0DA1CA2C" w14:textId="77777777" w:rsidR="004C67E7" w:rsidRPr="00B568A3" w:rsidRDefault="004C67E7" w:rsidP="00EB7EE5">
            <w:pPr>
              <w:pStyle w:val="TableText"/>
            </w:pPr>
            <w:r w:rsidRPr="00B568A3">
              <w:rPr>
                <w:rFonts w:cs="Arial"/>
                <w:color w:val="000000"/>
              </w:rPr>
              <w:t>34</w:t>
            </w:r>
          </w:p>
        </w:tc>
        <w:tc>
          <w:tcPr>
            <w:tcW w:w="376" w:type="pct"/>
            <w:tcBorders>
              <w:top w:val="single" w:sz="4" w:space="0" w:color="auto"/>
            </w:tcBorders>
          </w:tcPr>
          <w:p w14:paraId="12D5BDCC" w14:textId="77777777" w:rsidR="004C67E7" w:rsidRPr="00B568A3" w:rsidRDefault="004C67E7" w:rsidP="00EB7EE5">
            <w:pPr>
              <w:pStyle w:val="TableText"/>
            </w:pPr>
            <w:r w:rsidRPr="00B568A3">
              <w:rPr>
                <w:rFonts w:cs="Arial"/>
                <w:color w:val="000000"/>
              </w:rPr>
              <w:t>0.41</w:t>
            </w:r>
          </w:p>
        </w:tc>
        <w:tc>
          <w:tcPr>
            <w:tcW w:w="376" w:type="pct"/>
            <w:tcBorders>
              <w:top w:val="single" w:sz="4" w:space="0" w:color="auto"/>
            </w:tcBorders>
          </w:tcPr>
          <w:p w14:paraId="2CDEFD59" w14:textId="77777777" w:rsidR="004C67E7" w:rsidRPr="00B568A3" w:rsidRDefault="004C67E7" w:rsidP="00EB7EE5">
            <w:pPr>
              <w:pStyle w:val="TableText"/>
            </w:pPr>
            <w:r w:rsidRPr="00B568A3">
              <w:rPr>
                <w:rFonts w:cs="Arial"/>
                <w:color w:val="000000"/>
              </w:rPr>
              <w:t>-0.11</w:t>
            </w:r>
          </w:p>
        </w:tc>
        <w:tc>
          <w:tcPr>
            <w:tcW w:w="373" w:type="pct"/>
            <w:tcBorders>
              <w:top w:val="single" w:sz="4" w:space="0" w:color="auto"/>
            </w:tcBorders>
          </w:tcPr>
          <w:p w14:paraId="01AA08B1" w14:textId="77777777" w:rsidR="004C67E7" w:rsidRPr="00B568A3" w:rsidRDefault="004C67E7" w:rsidP="00EB7EE5">
            <w:pPr>
              <w:pStyle w:val="TableText"/>
            </w:pPr>
            <w:r w:rsidRPr="00B568A3">
              <w:rPr>
                <w:rFonts w:cs="Arial"/>
                <w:color w:val="000000"/>
              </w:rPr>
              <w:t>1.00</w:t>
            </w:r>
          </w:p>
        </w:tc>
      </w:tr>
      <w:tr w:rsidR="004C67E7" w:rsidRPr="00B568A3" w14:paraId="38434DBD" w14:textId="77777777" w:rsidTr="00D2072C">
        <w:trPr>
          <w:trHeight w:val="315"/>
        </w:trPr>
        <w:tc>
          <w:tcPr>
            <w:tcW w:w="572" w:type="pct"/>
            <w:noWrap/>
          </w:tcPr>
          <w:p w14:paraId="1848CC7B" w14:textId="77777777" w:rsidR="004C67E7" w:rsidRPr="00B568A3" w:rsidRDefault="004C67E7" w:rsidP="00EB7EE5">
            <w:pPr>
              <w:pStyle w:val="TableText"/>
            </w:pPr>
            <w:r w:rsidRPr="00B568A3">
              <w:t>High school</w:t>
            </w:r>
          </w:p>
        </w:tc>
        <w:tc>
          <w:tcPr>
            <w:tcW w:w="839" w:type="pct"/>
            <w:noWrap/>
          </w:tcPr>
          <w:p w14:paraId="3BD93877" w14:textId="77777777" w:rsidR="004C67E7" w:rsidRPr="00B568A3" w:rsidRDefault="004C67E7" w:rsidP="00EB7EE5">
            <w:pPr>
              <w:pStyle w:val="TableText"/>
              <w:rPr>
                <w:rFonts w:cs="Arial"/>
                <w:color w:val="000000"/>
              </w:rPr>
            </w:pPr>
            <w:r w:rsidRPr="00B568A3">
              <w:rPr>
                <w:rFonts w:cs="Arial"/>
                <w:color w:val="000000"/>
              </w:rPr>
              <w:t>Writing Mechanics</w:t>
            </w:r>
          </w:p>
        </w:tc>
        <w:tc>
          <w:tcPr>
            <w:tcW w:w="348" w:type="pct"/>
            <w:noWrap/>
          </w:tcPr>
          <w:p w14:paraId="17580666" w14:textId="77777777" w:rsidR="004C67E7" w:rsidRPr="00B568A3" w:rsidRDefault="004C67E7" w:rsidP="00EB7EE5">
            <w:pPr>
              <w:pStyle w:val="TableText"/>
            </w:pPr>
            <w:r w:rsidRPr="00B568A3">
              <w:rPr>
                <w:rFonts w:cs="Arial"/>
                <w:color w:val="000000"/>
              </w:rPr>
              <w:t>5</w:t>
            </w:r>
          </w:p>
        </w:tc>
        <w:tc>
          <w:tcPr>
            <w:tcW w:w="348" w:type="pct"/>
            <w:noWrap/>
          </w:tcPr>
          <w:p w14:paraId="26FA3060" w14:textId="77777777" w:rsidR="004C67E7" w:rsidRPr="00B568A3" w:rsidRDefault="004C67E7" w:rsidP="00EB7EE5">
            <w:pPr>
              <w:pStyle w:val="TableText"/>
            </w:pPr>
            <w:r w:rsidRPr="00B568A3">
              <w:rPr>
                <w:rFonts w:cs="Arial"/>
                <w:color w:val="000000"/>
              </w:rPr>
              <w:t>1</w:t>
            </w:r>
          </w:p>
        </w:tc>
        <w:tc>
          <w:tcPr>
            <w:tcW w:w="348" w:type="pct"/>
            <w:noWrap/>
          </w:tcPr>
          <w:p w14:paraId="671EAAFD" w14:textId="77777777" w:rsidR="004C67E7" w:rsidRPr="00B568A3" w:rsidRDefault="004C67E7" w:rsidP="00EB7EE5">
            <w:pPr>
              <w:pStyle w:val="TableText"/>
            </w:pPr>
            <w:r w:rsidRPr="00B568A3">
              <w:rPr>
                <w:rFonts w:cs="Arial"/>
                <w:color w:val="000000"/>
              </w:rPr>
              <w:t>3</w:t>
            </w:r>
          </w:p>
        </w:tc>
        <w:tc>
          <w:tcPr>
            <w:tcW w:w="348" w:type="pct"/>
            <w:noWrap/>
          </w:tcPr>
          <w:p w14:paraId="1E929D21" w14:textId="77777777" w:rsidR="004C67E7" w:rsidRPr="00B568A3" w:rsidRDefault="004C67E7" w:rsidP="00EB7EE5">
            <w:pPr>
              <w:pStyle w:val="TableText"/>
            </w:pPr>
            <w:r w:rsidRPr="00B568A3">
              <w:rPr>
                <w:rFonts w:cs="Arial"/>
                <w:color w:val="000000"/>
              </w:rPr>
              <w:t>6</w:t>
            </w:r>
          </w:p>
        </w:tc>
        <w:tc>
          <w:tcPr>
            <w:tcW w:w="348" w:type="pct"/>
            <w:noWrap/>
          </w:tcPr>
          <w:p w14:paraId="79A2C012" w14:textId="77777777" w:rsidR="004C67E7" w:rsidRPr="00B568A3" w:rsidRDefault="004C67E7" w:rsidP="00EB7EE5">
            <w:pPr>
              <w:pStyle w:val="TableText"/>
            </w:pPr>
            <w:r w:rsidRPr="00B568A3">
              <w:rPr>
                <w:rFonts w:cs="Arial"/>
                <w:color w:val="000000"/>
              </w:rPr>
              <w:t>3</w:t>
            </w:r>
          </w:p>
        </w:tc>
        <w:tc>
          <w:tcPr>
            <w:tcW w:w="348" w:type="pct"/>
          </w:tcPr>
          <w:p w14:paraId="73AF5E82" w14:textId="77777777" w:rsidR="004C67E7" w:rsidRPr="00B568A3" w:rsidRDefault="004C67E7" w:rsidP="00EB7EE5">
            <w:pPr>
              <w:pStyle w:val="TableText"/>
            </w:pPr>
            <w:r w:rsidRPr="00B568A3">
              <w:rPr>
                <w:rFonts w:cs="Arial"/>
                <w:color w:val="000000"/>
              </w:rPr>
              <w:t>6</w:t>
            </w:r>
          </w:p>
        </w:tc>
        <w:tc>
          <w:tcPr>
            <w:tcW w:w="376" w:type="pct"/>
            <w:noWrap/>
          </w:tcPr>
          <w:p w14:paraId="29C997B1" w14:textId="77777777" w:rsidR="004C67E7" w:rsidRPr="00B568A3" w:rsidRDefault="004C67E7" w:rsidP="00EB7EE5">
            <w:pPr>
              <w:pStyle w:val="TableText"/>
            </w:pPr>
            <w:r w:rsidRPr="00B568A3">
              <w:rPr>
                <w:rFonts w:cs="Arial"/>
                <w:color w:val="000000"/>
              </w:rPr>
              <w:t>24</w:t>
            </w:r>
          </w:p>
        </w:tc>
        <w:tc>
          <w:tcPr>
            <w:tcW w:w="376" w:type="pct"/>
          </w:tcPr>
          <w:p w14:paraId="35CD1B85" w14:textId="77777777" w:rsidR="004C67E7" w:rsidRPr="00B568A3" w:rsidRDefault="004C67E7" w:rsidP="00EB7EE5">
            <w:pPr>
              <w:pStyle w:val="TableText"/>
            </w:pPr>
            <w:r w:rsidRPr="00B568A3">
              <w:rPr>
                <w:rFonts w:cs="Arial"/>
                <w:color w:val="000000"/>
              </w:rPr>
              <w:t>0.25</w:t>
            </w:r>
          </w:p>
        </w:tc>
        <w:tc>
          <w:tcPr>
            <w:tcW w:w="376" w:type="pct"/>
          </w:tcPr>
          <w:p w14:paraId="18A59C54" w14:textId="77777777" w:rsidR="004C67E7" w:rsidRPr="00B568A3" w:rsidRDefault="004C67E7" w:rsidP="00EB7EE5">
            <w:pPr>
              <w:pStyle w:val="TableText"/>
            </w:pPr>
            <w:r w:rsidRPr="00B568A3">
              <w:rPr>
                <w:rFonts w:cs="Arial"/>
                <w:color w:val="000000"/>
              </w:rPr>
              <w:t>-0.92</w:t>
            </w:r>
          </w:p>
        </w:tc>
        <w:tc>
          <w:tcPr>
            <w:tcW w:w="373" w:type="pct"/>
          </w:tcPr>
          <w:p w14:paraId="246B0248" w14:textId="77777777" w:rsidR="004C67E7" w:rsidRPr="00B568A3" w:rsidRDefault="004C67E7" w:rsidP="00EB7EE5">
            <w:pPr>
              <w:pStyle w:val="TableText"/>
            </w:pPr>
            <w:r w:rsidRPr="00B568A3">
              <w:rPr>
                <w:rFonts w:cs="Arial"/>
                <w:color w:val="000000"/>
              </w:rPr>
              <w:t>0.69</w:t>
            </w:r>
          </w:p>
        </w:tc>
      </w:tr>
      <w:tr w:rsidR="004C67E7" w:rsidRPr="00B568A3" w14:paraId="439361A3" w14:textId="77777777" w:rsidTr="00D2072C">
        <w:trPr>
          <w:trHeight w:val="315"/>
        </w:trPr>
        <w:tc>
          <w:tcPr>
            <w:tcW w:w="572" w:type="pct"/>
            <w:noWrap/>
          </w:tcPr>
          <w:p w14:paraId="090A0D60" w14:textId="77777777" w:rsidR="004C67E7" w:rsidRPr="00B568A3" w:rsidRDefault="004C67E7" w:rsidP="00EB7EE5">
            <w:pPr>
              <w:pStyle w:val="TableText"/>
            </w:pPr>
            <w:r w:rsidRPr="00B568A3">
              <w:t>High school</w:t>
            </w:r>
          </w:p>
        </w:tc>
        <w:tc>
          <w:tcPr>
            <w:tcW w:w="839" w:type="pct"/>
            <w:noWrap/>
          </w:tcPr>
          <w:p w14:paraId="61AFDAD0" w14:textId="77777777" w:rsidR="004C67E7" w:rsidRPr="00B568A3" w:rsidRDefault="004C67E7" w:rsidP="00EB7EE5">
            <w:pPr>
              <w:pStyle w:val="TableText"/>
              <w:rPr>
                <w:rFonts w:cs="Arial"/>
                <w:color w:val="000000"/>
              </w:rPr>
            </w:pPr>
            <w:r w:rsidRPr="00B568A3">
              <w:t>Listening</w:t>
            </w:r>
          </w:p>
        </w:tc>
        <w:tc>
          <w:tcPr>
            <w:tcW w:w="348" w:type="pct"/>
            <w:noWrap/>
          </w:tcPr>
          <w:p w14:paraId="326A4D95" w14:textId="77777777" w:rsidR="004C67E7" w:rsidRPr="00B568A3" w:rsidRDefault="004C67E7" w:rsidP="00EB7EE5">
            <w:pPr>
              <w:pStyle w:val="TableText"/>
            </w:pPr>
            <w:r w:rsidRPr="00B568A3">
              <w:rPr>
                <w:rFonts w:cs="Arial"/>
                <w:color w:val="000000"/>
              </w:rPr>
              <w:t>1</w:t>
            </w:r>
          </w:p>
        </w:tc>
        <w:tc>
          <w:tcPr>
            <w:tcW w:w="348" w:type="pct"/>
            <w:noWrap/>
          </w:tcPr>
          <w:p w14:paraId="332F15CF" w14:textId="77777777" w:rsidR="004C67E7" w:rsidRPr="00B568A3" w:rsidRDefault="004C67E7" w:rsidP="00EB7EE5">
            <w:pPr>
              <w:pStyle w:val="TableText"/>
            </w:pPr>
            <w:r w:rsidRPr="00B568A3">
              <w:rPr>
                <w:rFonts w:cs="Arial"/>
                <w:color w:val="000000"/>
              </w:rPr>
              <w:t>0</w:t>
            </w:r>
          </w:p>
        </w:tc>
        <w:tc>
          <w:tcPr>
            <w:tcW w:w="348" w:type="pct"/>
            <w:noWrap/>
          </w:tcPr>
          <w:p w14:paraId="30648762" w14:textId="77777777" w:rsidR="004C67E7" w:rsidRPr="00B568A3" w:rsidRDefault="004C67E7" w:rsidP="00EB7EE5">
            <w:pPr>
              <w:pStyle w:val="TableText"/>
            </w:pPr>
            <w:r w:rsidRPr="00B568A3">
              <w:rPr>
                <w:rFonts w:cs="Arial"/>
                <w:color w:val="000000"/>
              </w:rPr>
              <w:t>1</w:t>
            </w:r>
          </w:p>
        </w:tc>
        <w:tc>
          <w:tcPr>
            <w:tcW w:w="348" w:type="pct"/>
            <w:noWrap/>
          </w:tcPr>
          <w:p w14:paraId="1BAA84A2" w14:textId="77777777" w:rsidR="004C67E7" w:rsidRPr="00B568A3" w:rsidRDefault="004C67E7" w:rsidP="00EB7EE5">
            <w:pPr>
              <w:pStyle w:val="TableText"/>
            </w:pPr>
            <w:r w:rsidRPr="00B568A3">
              <w:rPr>
                <w:rFonts w:cs="Arial"/>
                <w:color w:val="000000"/>
              </w:rPr>
              <w:t>7</w:t>
            </w:r>
          </w:p>
        </w:tc>
        <w:tc>
          <w:tcPr>
            <w:tcW w:w="348" w:type="pct"/>
            <w:noWrap/>
          </w:tcPr>
          <w:p w14:paraId="77AF0002" w14:textId="77777777" w:rsidR="004C67E7" w:rsidRPr="00B568A3" w:rsidRDefault="004C67E7" w:rsidP="00EB7EE5">
            <w:pPr>
              <w:pStyle w:val="TableText"/>
            </w:pPr>
            <w:r w:rsidRPr="00B568A3">
              <w:rPr>
                <w:rFonts w:cs="Arial"/>
                <w:color w:val="000000"/>
              </w:rPr>
              <w:t>4</w:t>
            </w:r>
          </w:p>
        </w:tc>
        <w:tc>
          <w:tcPr>
            <w:tcW w:w="348" w:type="pct"/>
          </w:tcPr>
          <w:p w14:paraId="0FA03FAB" w14:textId="77777777" w:rsidR="004C67E7" w:rsidRPr="00B568A3" w:rsidRDefault="004C67E7" w:rsidP="00EB7EE5">
            <w:pPr>
              <w:pStyle w:val="TableText"/>
            </w:pPr>
            <w:r w:rsidRPr="00B568A3">
              <w:rPr>
                <w:rFonts w:cs="Arial"/>
                <w:color w:val="000000"/>
              </w:rPr>
              <w:t>1</w:t>
            </w:r>
          </w:p>
        </w:tc>
        <w:tc>
          <w:tcPr>
            <w:tcW w:w="376" w:type="pct"/>
            <w:noWrap/>
          </w:tcPr>
          <w:p w14:paraId="11B74F2D" w14:textId="77777777" w:rsidR="004C67E7" w:rsidRPr="00B568A3" w:rsidRDefault="004C67E7" w:rsidP="00EB7EE5">
            <w:pPr>
              <w:pStyle w:val="TableText"/>
            </w:pPr>
            <w:r w:rsidRPr="00B568A3">
              <w:rPr>
                <w:rFonts w:cs="Arial"/>
                <w:color w:val="000000"/>
              </w:rPr>
              <w:t>14</w:t>
            </w:r>
          </w:p>
        </w:tc>
        <w:tc>
          <w:tcPr>
            <w:tcW w:w="376" w:type="pct"/>
          </w:tcPr>
          <w:p w14:paraId="406532D6" w14:textId="77777777" w:rsidR="004C67E7" w:rsidRPr="00B568A3" w:rsidRDefault="004C67E7" w:rsidP="00EB7EE5">
            <w:pPr>
              <w:pStyle w:val="TableText"/>
            </w:pPr>
            <w:r w:rsidRPr="00B568A3">
              <w:rPr>
                <w:rFonts w:cs="Arial"/>
                <w:color w:val="000000"/>
              </w:rPr>
              <w:t>0.37</w:t>
            </w:r>
          </w:p>
        </w:tc>
        <w:tc>
          <w:tcPr>
            <w:tcW w:w="376" w:type="pct"/>
          </w:tcPr>
          <w:p w14:paraId="055C0C25" w14:textId="77777777" w:rsidR="004C67E7" w:rsidRPr="00B568A3" w:rsidRDefault="004C67E7" w:rsidP="00EB7EE5">
            <w:pPr>
              <w:pStyle w:val="TableText"/>
            </w:pPr>
            <w:r w:rsidRPr="00B568A3">
              <w:rPr>
                <w:rFonts w:cs="Arial"/>
                <w:color w:val="000000"/>
              </w:rPr>
              <w:t>-0.02</w:t>
            </w:r>
          </w:p>
        </w:tc>
        <w:tc>
          <w:tcPr>
            <w:tcW w:w="373" w:type="pct"/>
          </w:tcPr>
          <w:p w14:paraId="374A9719" w14:textId="77777777" w:rsidR="004C67E7" w:rsidRPr="00B568A3" w:rsidRDefault="004C67E7" w:rsidP="00EB7EE5">
            <w:pPr>
              <w:pStyle w:val="TableText"/>
            </w:pPr>
            <w:r w:rsidRPr="00B568A3">
              <w:rPr>
                <w:rFonts w:cs="Arial"/>
                <w:color w:val="000000"/>
              </w:rPr>
              <w:t>0.52</w:t>
            </w:r>
          </w:p>
        </w:tc>
      </w:tr>
    </w:tbl>
    <w:p w14:paraId="51666DBC" w14:textId="1E7F95D3" w:rsidR="004C67E7" w:rsidRPr="00B568A3" w:rsidRDefault="004C67E7" w:rsidP="004C67E7">
      <w:pPr>
        <w:pStyle w:val="Caption"/>
      </w:pPr>
      <w:bookmarkStart w:id="870" w:name="_Ref36540778"/>
      <w:bookmarkStart w:id="871" w:name="_Toc21596258"/>
      <w:bookmarkStart w:id="872" w:name="_Toc46912060"/>
      <w:bookmarkStart w:id="873" w:name="_Toc221094318"/>
      <w:r w:rsidRPr="00B568A3">
        <w:lastRenderedPageBreak/>
        <w:t>Table</w:t>
      </w:r>
      <w:r w:rsidR="008C5EB4">
        <w:t> </w:t>
      </w:r>
      <w:r w:rsidRPr="00B568A3">
        <w:t>7.A.</w:t>
      </w:r>
      <w:fldSimple w:instr=" SEQ Table_7.A. \* ARABIC ">
        <w:r w:rsidRPr="00B568A3">
          <w:t>3</w:t>
        </w:r>
      </w:fldSimple>
      <w:bookmarkEnd w:id="870"/>
      <w:r w:rsidRPr="00B568A3">
        <w:t xml:space="preserve">  Item Difficulty and Item-Total Correlation by Item on the Regular Form for Grade</w:t>
      </w:r>
      <w:r>
        <w:t> </w:t>
      </w:r>
      <w:r w:rsidRPr="00B568A3">
        <w:t>Three</w:t>
      </w:r>
      <w:bookmarkEnd w:id="871"/>
      <w:bookmarkEnd w:id="872"/>
      <w:bookmarkEnd w:id="873"/>
    </w:p>
    <w:tbl>
      <w:tblPr>
        <w:tblStyle w:val="TRs"/>
        <w:tblW w:w="4468" w:type="pct"/>
        <w:tblLook w:val="04A0" w:firstRow="1" w:lastRow="0" w:firstColumn="1" w:lastColumn="0" w:noHBand="0" w:noVBand="1"/>
        <w:tblDescription w:val="Item Difficulty and Item-Total Correlation by Item on the Regular Form for Grade Three"/>
      </w:tblPr>
      <w:tblGrid>
        <w:gridCol w:w="1938"/>
        <w:gridCol w:w="1940"/>
        <w:gridCol w:w="936"/>
        <w:gridCol w:w="2049"/>
        <w:gridCol w:w="2879"/>
        <w:gridCol w:w="2354"/>
      </w:tblGrid>
      <w:tr w:rsidR="004C67E7" w:rsidRPr="00B568A3" w14:paraId="39A25557" w14:textId="77777777" w:rsidTr="00C73532">
        <w:trPr>
          <w:cnfStyle w:val="100000000000" w:firstRow="1" w:lastRow="0" w:firstColumn="0" w:lastColumn="0" w:oddVBand="0" w:evenVBand="0" w:oddHBand="0" w:evenHBand="0" w:firstRowFirstColumn="0" w:firstRowLastColumn="0" w:lastRowFirstColumn="0" w:lastRowLastColumn="0"/>
        </w:trPr>
        <w:tc>
          <w:tcPr>
            <w:tcW w:w="801" w:type="pct"/>
          </w:tcPr>
          <w:p w14:paraId="618CA055" w14:textId="77777777" w:rsidR="004C67E7" w:rsidRPr="00B568A3" w:rsidRDefault="004C67E7" w:rsidP="00EB7EE5">
            <w:pPr>
              <w:pStyle w:val="TableHead"/>
              <w:rPr>
                <w:noProof w:val="0"/>
              </w:rPr>
            </w:pPr>
            <w:r w:rsidRPr="00B568A3">
              <w:rPr>
                <w:noProof w:val="0"/>
              </w:rPr>
              <w:t>Item Sequence</w:t>
            </w:r>
          </w:p>
        </w:tc>
        <w:tc>
          <w:tcPr>
            <w:tcW w:w="802" w:type="pct"/>
          </w:tcPr>
          <w:p w14:paraId="6AEFD151" w14:textId="77777777" w:rsidR="004C67E7" w:rsidRPr="00B568A3" w:rsidRDefault="004C67E7" w:rsidP="00EB7EE5">
            <w:pPr>
              <w:pStyle w:val="TableHead"/>
              <w:rPr>
                <w:noProof w:val="0"/>
              </w:rPr>
            </w:pPr>
            <w:r w:rsidRPr="00B568A3">
              <w:rPr>
                <w:i/>
                <w:noProof w:val="0"/>
              </w:rPr>
              <w:t>p</w:t>
            </w:r>
            <w:r w:rsidRPr="00B568A3">
              <w:rPr>
                <w:noProof w:val="0"/>
              </w:rPr>
              <w:t>-value</w:t>
            </w:r>
          </w:p>
        </w:tc>
        <w:tc>
          <w:tcPr>
            <w:tcW w:w="387" w:type="pct"/>
          </w:tcPr>
          <w:p w14:paraId="0D3DF49C" w14:textId="77777777" w:rsidR="004C67E7" w:rsidRPr="00B568A3" w:rsidRDefault="004C67E7" w:rsidP="00EB7EE5">
            <w:pPr>
              <w:pStyle w:val="TableHead"/>
              <w:rPr>
                <w:noProof w:val="0"/>
              </w:rPr>
            </w:pPr>
            <w:r w:rsidRPr="00B568A3">
              <w:rPr>
                <w:noProof w:val="0"/>
              </w:rPr>
              <w:t>r</w:t>
            </w:r>
          </w:p>
        </w:tc>
        <w:tc>
          <w:tcPr>
            <w:tcW w:w="847" w:type="pct"/>
          </w:tcPr>
          <w:p w14:paraId="1CDDB29B" w14:textId="77777777" w:rsidR="004C67E7" w:rsidRPr="00B568A3" w:rsidRDefault="004C67E7" w:rsidP="00EB7EE5">
            <w:pPr>
              <w:pStyle w:val="TableHead"/>
              <w:rPr>
                <w:noProof w:val="0"/>
              </w:rPr>
            </w:pPr>
            <w:r w:rsidRPr="00B568A3">
              <w:rPr>
                <w:noProof w:val="0"/>
              </w:rPr>
              <w:t>Flag</w:t>
            </w:r>
          </w:p>
        </w:tc>
        <w:tc>
          <w:tcPr>
            <w:tcW w:w="1190" w:type="pct"/>
          </w:tcPr>
          <w:p w14:paraId="0019A50D" w14:textId="77777777" w:rsidR="004C67E7" w:rsidRPr="00B568A3" w:rsidRDefault="004C67E7" w:rsidP="00EB7EE5">
            <w:pPr>
              <w:pStyle w:val="TableHead"/>
              <w:rPr>
                <w:noProof w:val="0"/>
              </w:rPr>
            </w:pPr>
            <w:r w:rsidRPr="00B568A3">
              <w:rPr>
                <w:noProof w:val="0"/>
              </w:rPr>
              <w:t>Maximum Score Points</w:t>
            </w:r>
          </w:p>
        </w:tc>
        <w:tc>
          <w:tcPr>
            <w:tcW w:w="973" w:type="pct"/>
          </w:tcPr>
          <w:p w14:paraId="72DD94CC" w14:textId="77777777" w:rsidR="004C67E7" w:rsidRPr="00B568A3" w:rsidRDefault="004C67E7" w:rsidP="00EB7EE5">
            <w:pPr>
              <w:pStyle w:val="TableHead"/>
              <w:rPr>
                <w:noProof w:val="0"/>
              </w:rPr>
            </w:pPr>
            <w:r w:rsidRPr="00B568A3">
              <w:rPr>
                <w:noProof w:val="0"/>
              </w:rPr>
              <w:t>Item Type</w:t>
            </w:r>
          </w:p>
        </w:tc>
      </w:tr>
      <w:tr w:rsidR="004C67E7" w:rsidRPr="00B568A3" w14:paraId="4C052642" w14:textId="77777777" w:rsidTr="00C73532">
        <w:tc>
          <w:tcPr>
            <w:tcW w:w="801" w:type="pct"/>
          </w:tcPr>
          <w:p w14:paraId="23B0BC34" w14:textId="77777777" w:rsidR="004C67E7" w:rsidRPr="00B568A3" w:rsidRDefault="004C67E7" w:rsidP="00EB7EE5">
            <w:pPr>
              <w:pStyle w:val="TableText"/>
            </w:pPr>
            <w:r w:rsidRPr="00B568A3">
              <w:rPr>
                <w:rFonts w:eastAsia="Times New Roman" w:cs="Arial"/>
                <w:color w:val="000000"/>
                <w:szCs w:val="24"/>
              </w:rPr>
              <w:t>1</w:t>
            </w:r>
          </w:p>
        </w:tc>
        <w:tc>
          <w:tcPr>
            <w:tcW w:w="802" w:type="pct"/>
          </w:tcPr>
          <w:p w14:paraId="4E30E950" w14:textId="77777777" w:rsidR="004C67E7" w:rsidRPr="00B568A3" w:rsidRDefault="004C67E7" w:rsidP="00EB7EE5">
            <w:pPr>
              <w:pStyle w:val="TableText"/>
            </w:pPr>
            <w:r w:rsidRPr="00B568A3">
              <w:rPr>
                <w:rFonts w:eastAsia="Times New Roman" w:cs="Arial"/>
                <w:color w:val="000000"/>
                <w:szCs w:val="24"/>
              </w:rPr>
              <w:t>0.89</w:t>
            </w:r>
          </w:p>
        </w:tc>
        <w:tc>
          <w:tcPr>
            <w:tcW w:w="387" w:type="pct"/>
          </w:tcPr>
          <w:p w14:paraId="45737469" w14:textId="77777777" w:rsidR="004C67E7" w:rsidRPr="00B568A3" w:rsidRDefault="004C67E7" w:rsidP="00EB7EE5">
            <w:pPr>
              <w:pStyle w:val="TableText"/>
            </w:pPr>
            <w:r w:rsidRPr="00B568A3">
              <w:rPr>
                <w:rFonts w:eastAsia="Times New Roman" w:cs="Arial"/>
                <w:color w:val="000000"/>
                <w:szCs w:val="24"/>
              </w:rPr>
              <w:t>0.32</w:t>
            </w:r>
          </w:p>
        </w:tc>
        <w:tc>
          <w:tcPr>
            <w:tcW w:w="847" w:type="pct"/>
          </w:tcPr>
          <w:p w14:paraId="7945AB85" w14:textId="77777777" w:rsidR="004C67E7" w:rsidRPr="00B568A3" w:rsidRDefault="004C67E7" w:rsidP="00EB7EE5">
            <w:pPr>
              <w:pStyle w:val="TableText"/>
              <w:jc w:val="center"/>
            </w:pPr>
            <w:r w:rsidRPr="00B568A3">
              <w:rPr>
                <w:rFonts w:eastAsia="Times New Roman" w:cs="Arial"/>
                <w:color w:val="000000"/>
                <w:szCs w:val="24"/>
              </w:rPr>
              <w:t>[no flag]</w:t>
            </w:r>
          </w:p>
        </w:tc>
        <w:tc>
          <w:tcPr>
            <w:tcW w:w="1190" w:type="pct"/>
          </w:tcPr>
          <w:p w14:paraId="00D2032F" w14:textId="77777777" w:rsidR="004C67E7" w:rsidRPr="00B568A3" w:rsidRDefault="004C67E7" w:rsidP="00EB7EE5">
            <w:pPr>
              <w:pStyle w:val="TableText"/>
              <w:ind w:right="1152"/>
            </w:pPr>
            <w:r w:rsidRPr="00B568A3">
              <w:rPr>
                <w:rFonts w:eastAsia="Times New Roman" w:cs="Arial"/>
                <w:color w:val="000000"/>
                <w:szCs w:val="24"/>
              </w:rPr>
              <w:t>1</w:t>
            </w:r>
          </w:p>
        </w:tc>
        <w:tc>
          <w:tcPr>
            <w:tcW w:w="973" w:type="pct"/>
          </w:tcPr>
          <w:p w14:paraId="13D0CAEA" w14:textId="77777777" w:rsidR="004C67E7" w:rsidRPr="00B568A3" w:rsidRDefault="004C67E7" w:rsidP="00EB7EE5">
            <w:pPr>
              <w:pStyle w:val="TableText"/>
            </w:pPr>
            <w:r w:rsidRPr="00B568A3">
              <w:rPr>
                <w:rFonts w:eastAsia="Times New Roman" w:cs="Arial"/>
                <w:color w:val="000000"/>
                <w:szCs w:val="24"/>
              </w:rPr>
              <w:t>Match</w:t>
            </w:r>
          </w:p>
        </w:tc>
      </w:tr>
      <w:tr w:rsidR="004C67E7" w:rsidRPr="00B568A3" w14:paraId="41006E7E" w14:textId="77777777" w:rsidTr="00C73532">
        <w:tc>
          <w:tcPr>
            <w:tcW w:w="801" w:type="pct"/>
          </w:tcPr>
          <w:p w14:paraId="7C99A09B" w14:textId="77777777" w:rsidR="004C67E7" w:rsidRPr="00B568A3" w:rsidRDefault="004C67E7" w:rsidP="00EB7EE5">
            <w:pPr>
              <w:pStyle w:val="TableText"/>
            </w:pPr>
            <w:r w:rsidRPr="00B568A3">
              <w:rPr>
                <w:rFonts w:eastAsia="Times New Roman" w:cs="Arial"/>
                <w:color w:val="000000"/>
                <w:szCs w:val="24"/>
              </w:rPr>
              <w:t>2</w:t>
            </w:r>
          </w:p>
        </w:tc>
        <w:tc>
          <w:tcPr>
            <w:tcW w:w="802" w:type="pct"/>
          </w:tcPr>
          <w:p w14:paraId="2CB34EC0" w14:textId="77777777" w:rsidR="004C67E7" w:rsidRPr="00B568A3" w:rsidRDefault="004C67E7" w:rsidP="00EB7EE5">
            <w:pPr>
              <w:pStyle w:val="TableText"/>
            </w:pPr>
            <w:r w:rsidRPr="00B568A3">
              <w:rPr>
                <w:rFonts w:eastAsia="Times New Roman" w:cs="Arial"/>
                <w:color w:val="000000"/>
                <w:szCs w:val="24"/>
              </w:rPr>
              <w:t>0.57</w:t>
            </w:r>
          </w:p>
        </w:tc>
        <w:tc>
          <w:tcPr>
            <w:tcW w:w="387" w:type="pct"/>
          </w:tcPr>
          <w:p w14:paraId="75E0D9B6" w14:textId="77777777" w:rsidR="004C67E7" w:rsidRPr="00B568A3" w:rsidRDefault="004C67E7" w:rsidP="00EB7EE5">
            <w:pPr>
              <w:pStyle w:val="TableText"/>
            </w:pPr>
            <w:r w:rsidRPr="00B568A3">
              <w:rPr>
                <w:rFonts w:eastAsia="Times New Roman" w:cs="Arial"/>
                <w:color w:val="000000"/>
                <w:szCs w:val="24"/>
              </w:rPr>
              <w:t>0.51</w:t>
            </w:r>
          </w:p>
        </w:tc>
        <w:tc>
          <w:tcPr>
            <w:tcW w:w="847" w:type="pct"/>
          </w:tcPr>
          <w:p w14:paraId="4E0D23A3" w14:textId="77777777" w:rsidR="004C67E7" w:rsidRPr="00B568A3" w:rsidRDefault="004C67E7" w:rsidP="00EB7EE5">
            <w:pPr>
              <w:pStyle w:val="TableText"/>
              <w:jc w:val="center"/>
            </w:pPr>
            <w:r w:rsidRPr="00B568A3">
              <w:rPr>
                <w:rFonts w:eastAsia="Times New Roman" w:cs="Arial"/>
                <w:color w:val="000000"/>
                <w:szCs w:val="24"/>
              </w:rPr>
              <w:t>[no flag]</w:t>
            </w:r>
          </w:p>
        </w:tc>
        <w:tc>
          <w:tcPr>
            <w:tcW w:w="1190" w:type="pct"/>
          </w:tcPr>
          <w:p w14:paraId="691CFC41" w14:textId="77777777" w:rsidR="004C67E7" w:rsidRPr="00B568A3" w:rsidRDefault="004C67E7" w:rsidP="00EB7EE5">
            <w:pPr>
              <w:pStyle w:val="TableText"/>
              <w:ind w:right="1152"/>
            </w:pPr>
            <w:r w:rsidRPr="00B568A3">
              <w:rPr>
                <w:rFonts w:eastAsia="Times New Roman" w:cs="Arial"/>
                <w:color w:val="000000"/>
                <w:szCs w:val="24"/>
              </w:rPr>
              <w:t>1</w:t>
            </w:r>
          </w:p>
        </w:tc>
        <w:tc>
          <w:tcPr>
            <w:tcW w:w="973" w:type="pct"/>
          </w:tcPr>
          <w:p w14:paraId="180633DD" w14:textId="77777777" w:rsidR="004C67E7" w:rsidRPr="00B568A3" w:rsidRDefault="004C67E7" w:rsidP="00EB7EE5">
            <w:pPr>
              <w:pStyle w:val="TableText"/>
            </w:pPr>
            <w:r w:rsidRPr="00B568A3">
              <w:rPr>
                <w:rFonts w:eastAsia="Times New Roman" w:cs="Arial"/>
                <w:color w:val="000000"/>
                <w:szCs w:val="24"/>
              </w:rPr>
              <w:t>MC</w:t>
            </w:r>
          </w:p>
        </w:tc>
      </w:tr>
      <w:tr w:rsidR="004C67E7" w:rsidRPr="00B568A3" w14:paraId="6E9D8619" w14:textId="77777777" w:rsidTr="00C73532">
        <w:tc>
          <w:tcPr>
            <w:tcW w:w="801" w:type="pct"/>
          </w:tcPr>
          <w:p w14:paraId="489B9D02"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14E32946" w14:textId="77777777" w:rsidR="004C67E7" w:rsidRPr="00B568A3" w:rsidRDefault="004C67E7" w:rsidP="00EB7EE5">
            <w:pPr>
              <w:pStyle w:val="TableText"/>
            </w:pPr>
            <w:r w:rsidRPr="00B568A3">
              <w:rPr>
                <w:rFonts w:eastAsia="Times New Roman" w:cs="Arial"/>
                <w:color w:val="000000"/>
                <w:szCs w:val="24"/>
              </w:rPr>
              <w:t>0.61</w:t>
            </w:r>
          </w:p>
        </w:tc>
        <w:tc>
          <w:tcPr>
            <w:tcW w:w="387" w:type="pct"/>
          </w:tcPr>
          <w:p w14:paraId="69B32A35" w14:textId="77777777" w:rsidR="004C67E7" w:rsidRPr="00B568A3" w:rsidRDefault="004C67E7" w:rsidP="00EB7EE5">
            <w:pPr>
              <w:pStyle w:val="TableText"/>
            </w:pPr>
            <w:r w:rsidRPr="00B568A3">
              <w:rPr>
                <w:rFonts w:eastAsia="Times New Roman" w:cs="Arial"/>
                <w:color w:val="000000"/>
                <w:szCs w:val="24"/>
              </w:rPr>
              <w:t>0.30</w:t>
            </w:r>
          </w:p>
        </w:tc>
        <w:tc>
          <w:tcPr>
            <w:tcW w:w="847" w:type="pct"/>
          </w:tcPr>
          <w:p w14:paraId="196733E9"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273F2067" w14:textId="77777777" w:rsidR="004C67E7" w:rsidRPr="00B568A3" w:rsidRDefault="004C67E7" w:rsidP="00EB7EE5">
            <w:pPr>
              <w:pStyle w:val="TableText"/>
              <w:ind w:right="1152"/>
              <w:rPr>
                <w:lang w:eastAsia="ko-KR"/>
              </w:rPr>
            </w:pPr>
            <w:r w:rsidRPr="00B568A3">
              <w:rPr>
                <w:rFonts w:eastAsia="Times New Roman" w:cs="Arial"/>
                <w:color w:val="000000"/>
                <w:szCs w:val="24"/>
              </w:rPr>
              <w:t>1</w:t>
            </w:r>
          </w:p>
        </w:tc>
        <w:tc>
          <w:tcPr>
            <w:tcW w:w="973" w:type="pct"/>
          </w:tcPr>
          <w:p w14:paraId="3BCAD015" w14:textId="77777777" w:rsidR="004C67E7" w:rsidRPr="00B568A3" w:rsidRDefault="004C67E7" w:rsidP="00EB7EE5">
            <w:pPr>
              <w:pStyle w:val="TableText"/>
              <w:rPr>
                <w:lang w:eastAsia="ko-KR"/>
              </w:rPr>
            </w:pPr>
            <w:r w:rsidRPr="00B568A3">
              <w:rPr>
                <w:rFonts w:eastAsia="Times New Roman" w:cs="Arial"/>
                <w:color w:val="000000"/>
                <w:szCs w:val="24"/>
              </w:rPr>
              <w:t>InlineChoices</w:t>
            </w:r>
          </w:p>
        </w:tc>
      </w:tr>
      <w:tr w:rsidR="004C67E7" w:rsidRPr="00B568A3" w14:paraId="21E78D83" w14:textId="77777777" w:rsidTr="00C73532">
        <w:tc>
          <w:tcPr>
            <w:tcW w:w="801" w:type="pct"/>
          </w:tcPr>
          <w:p w14:paraId="2C2E70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0C9C15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5AFE7F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706CF86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F838C0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49E8F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4C858F5" w14:textId="77777777" w:rsidTr="00C73532">
        <w:tc>
          <w:tcPr>
            <w:tcW w:w="801" w:type="pct"/>
          </w:tcPr>
          <w:p w14:paraId="4B2C9E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09BA18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433E29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42D7555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9F12A8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3F9E4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976DDA9" w14:textId="77777777" w:rsidTr="00C73532">
        <w:tc>
          <w:tcPr>
            <w:tcW w:w="801" w:type="pct"/>
          </w:tcPr>
          <w:p w14:paraId="4509A1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1D7F8E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417778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1F54EDE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837A91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A5F6A1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113C9EA" w14:textId="77777777" w:rsidTr="00C73532">
        <w:tc>
          <w:tcPr>
            <w:tcW w:w="801" w:type="pct"/>
          </w:tcPr>
          <w:p w14:paraId="502271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5460F6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26CA61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847" w:type="pct"/>
          </w:tcPr>
          <w:p w14:paraId="3CFFBD6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A11735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A823A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B5037C5" w14:textId="77777777" w:rsidTr="00C73532">
        <w:tc>
          <w:tcPr>
            <w:tcW w:w="801" w:type="pct"/>
          </w:tcPr>
          <w:p w14:paraId="6F35CF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7E62818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240F043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0.09</w:t>
            </w:r>
          </w:p>
        </w:tc>
        <w:tc>
          <w:tcPr>
            <w:tcW w:w="847" w:type="pct"/>
          </w:tcPr>
          <w:p w14:paraId="6F21571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6D16240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5702B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A62AE2B" w14:textId="77777777" w:rsidTr="00C73532">
        <w:tc>
          <w:tcPr>
            <w:tcW w:w="801" w:type="pct"/>
          </w:tcPr>
          <w:p w14:paraId="0F7863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187BAA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5B4BE1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092846F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936B50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2CC158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DB43DD" w14:textId="77777777" w:rsidTr="00C73532">
        <w:tc>
          <w:tcPr>
            <w:tcW w:w="801" w:type="pct"/>
          </w:tcPr>
          <w:p w14:paraId="56C05E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2CE69A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25C514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14A2133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8C763D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44F1B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E08AA10" w14:textId="77777777" w:rsidTr="00C73532">
        <w:tc>
          <w:tcPr>
            <w:tcW w:w="801" w:type="pct"/>
          </w:tcPr>
          <w:p w14:paraId="1BC762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4B160F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284C9A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1DDF4B5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A59FDA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64E09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31655B6" w14:textId="77777777" w:rsidTr="00C73532">
        <w:tc>
          <w:tcPr>
            <w:tcW w:w="801" w:type="pct"/>
          </w:tcPr>
          <w:p w14:paraId="2D7124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688939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73761D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1550E36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B31D5C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1E396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B92CD23" w14:textId="77777777" w:rsidTr="00C73532">
        <w:tc>
          <w:tcPr>
            <w:tcW w:w="801" w:type="pct"/>
          </w:tcPr>
          <w:p w14:paraId="7AE2FB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70E7F15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0D2277A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7E548AB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C5B95C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08CFB5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30E0CE4" w14:textId="77777777" w:rsidTr="00C73532">
        <w:tc>
          <w:tcPr>
            <w:tcW w:w="801" w:type="pct"/>
          </w:tcPr>
          <w:p w14:paraId="39D488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298D958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37ADDC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23E80B7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80C001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F6C26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E4B5B90" w14:textId="77777777" w:rsidTr="00C73532">
        <w:tc>
          <w:tcPr>
            <w:tcW w:w="801" w:type="pct"/>
          </w:tcPr>
          <w:p w14:paraId="1D113B2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391632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239F76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37A1C15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3838B7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889172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B208D67" w14:textId="77777777" w:rsidTr="00C73532">
        <w:tc>
          <w:tcPr>
            <w:tcW w:w="801" w:type="pct"/>
          </w:tcPr>
          <w:p w14:paraId="6C0475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022E1F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3E71E62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3296D1A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5EF553E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4A077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C4E5957" w14:textId="77777777" w:rsidTr="00C73532">
        <w:tc>
          <w:tcPr>
            <w:tcW w:w="801" w:type="pct"/>
          </w:tcPr>
          <w:p w14:paraId="4ADD56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283AFB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79E081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34C97F4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123D90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74991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78F2149" w14:textId="77777777" w:rsidTr="00C73532">
        <w:tc>
          <w:tcPr>
            <w:tcW w:w="801" w:type="pct"/>
          </w:tcPr>
          <w:p w14:paraId="14C652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175B71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2A2F64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7724BC9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763DD8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D3724E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1D78677" w14:textId="77777777" w:rsidTr="00C73532">
        <w:tc>
          <w:tcPr>
            <w:tcW w:w="801" w:type="pct"/>
          </w:tcPr>
          <w:p w14:paraId="08FCBA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629BBB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387" w:type="pct"/>
          </w:tcPr>
          <w:p w14:paraId="0B7756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7C34FEB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81D6D8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C00B2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6D62744" w14:textId="77777777" w:rsidTr="00C73532">
        <w:tc>
          <w:tcPr>
            <w:tcW w:w="801" w:type="pct"/>
          </w:tcPr>
          <w:p w14:paraId="444E34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074513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7FF8A4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00BA67C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A2B39A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74F43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D11BCA2" w14:textId="77777777" w:rsidTr="00C73532">
        <w:tc>
          <w:tcPr>
            <w:tcW w:w="801" w:type="pct"/>
          </w:tcPr>
          <w:p w14:paraId="10AD64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66E4F6D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78DF14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847" w:type="pct"/>
          </w:tcPr>
          <w:p w14:paraId="21136D3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152626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095C7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54C63192" w14:textId="77777777" w:rsidTr="00C73532">
        <w:tc>
          <w:tcPr>
            <w:tcW w:w="801" w:type="pct"/>
          </w:tcPr>
          <w:p w14:paraId="4C7E4B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242BCC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3F5F90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847" w:type="pct"/>
          </w:tcPr>
          <w:p w14:paraId="5048C9D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37417D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7C392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DA0CE8B" w14:textId="77777777" w:rsidTr="00C73532">
        <w:tc>
          <w:tcPr>
            <w:tcW w:w="801" w:type="pct"/>
          </w:tcPr>
          <w:p w14:paraId="526880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0E2080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0FF60D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6D80E7B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546D85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E628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57E7969" w14:textId="77777777" w:rsidTr="00C73532">
        <w:tc>
          <w:tcPr>
            <w:tcW w:w="801" w:type="pct"/>
          </w:tcPr>
          <w:p w14:paraId="7D2096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662DCA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05B0646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847" w:type="pct"/>
          </w:tcPr>
          <w:p w14:paraId="5B07918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C672CB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D2BD4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16A4A49" w14:textId="77777777" w:rsidTr="00C73532">
        <w:tc>
          <w:tcPr>
            <w:tcW w:w="801" w:type="pct"/>
          </w:tcPr>
          <w:p w14:paraId="600456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216A326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021C1B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0B63F39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4840F4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94B86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BFE8DA6" w14:textId="77777777" w:rsidTr="00C73532">
        <w:tc>
          <w:tcPr>
            <w:tcW w:w="801" w:type="pct"/>
          </w:tcPr>
          <w:p w14:paraId="75B0AC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15D566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387" w:type="pct"/>
          </w:tcPr>
          <w:p w14:paraId="36DADC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0537E66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C8E48B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98986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Composite</w:t>
            </w:r>
          </w:p>
        </w:tc>
      </w:tr>
      <w:tr w:rsidR="004C67E7" w:rsidRPr="00B568A3" w14:paraId="6F66CCDA" w14:textId="77777777" w:rsidTr="00C73532">
        <w:tc>
          <w:tcPr>
            <w:tcW w:w="801" w:type="pct"/>
          </w:tcPr>
          <w:p w14:paraId="6F8D1E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13CD79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4CCA5C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0A59BB9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F7D7A6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BCC80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EE57D31" w14:textId="77777777" w:rsidTr="00C73532">
        <w:tc>
          <w:tcPr>
            <w:tcW w:w="801" w:type="pct"/>
          </w:tcPr>
          <w:p w14:paraId="55CDB4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4F9306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387" w:type="pct"/>
          </w:tcPr>
          <w:p w14:paraId="56690D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1733476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546723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A9771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62509DC" w14:textId="77777777" w:rsidTr="00C73532">
        <w:tc>
          <w:tcPr>
            <w:tcW w:w="801" w:type="pct"/>
          </w:tcPr>
          <w:p w14:paraId="05008A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00C6B3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0.81</w:t>
            </w:r>
          </w:p>
        </w:tc>
        <w:tc>
          <w:tcPr>
            <w:tcW w:w="387" w:type="pct"/>
          </w:tcPr>
          <w:p w14:paraId="61DEDF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0.71</w:t>
            </w:r>
          </w:p>
        </w:tc>
        <w:tc>
          <w:tcPr>
            <w:tcW w:w="847" w:type="pct"/>
          </w:tcPr>
          <w:p w14:paraId="3E30149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5932F9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A9661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B56223D" w14:textId="77777777" w:rsidTr="00C73532">
        <w:tc>
          <w:tcPr>
            <w:tcW w:w="801" w:type="pct"/>
          </w:tcPr>
          <w:p w14:paraId="15F826A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6BEF6D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387" w:type="pct"/>
          </w:tcPr>
          <w:p w14:paraId="5B3913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37B9707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01C92F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3400D9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036242C" w14:textId="77777777" w:rsidTr="00C73532">
        <w:tc>
          <w:tcPr>
            <w:tcW w:w="801" w:type="pct"/>
          </w:tcPr>
          <w:p w14:paraId="026C43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0E652D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0.84</w:t>
            </w:r>
          </w:p>
        </w:tc>
        <w:tc>
          <w:tcPr>
            <w:tcW w:w="387" w:type="pct"/>
          </w:tcPr>
          <w:p w14:paraId="5A804E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075D330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L</w:t>
            </w:r>
          </w:p>
        </w:tc>
        <w:tc>
          <w:tcPr>
            <w:tcW w:w="1190" w:type="pct"/>
          </w:tcPr>
          <w:p w14:paraId="1D7C1BE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D46CD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Zones</w:t>
            </w:r>
          </w:p>
        </w:tc>
      </w:tr>
      <w:tr w:rsidR="004C67E7" w:rsidRPr="00B568A3" w14:paraId="25B23843" w14:textId="77777777" w:rsidTr="00C73532">
        <w:tc>
          <w:tcPr>
            <w:tcW w:w="801" w:type="pct"/>
          </w:tcPr>
          <w:p w14:paraId="181696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35A264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31E6E1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847" w:type="pct"/>
          </w:tcPr>
          <w:p w14:paraId="01727E8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06D965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72DDE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3DE2DB4" w14:textId="77777777" w:rsidTr="00C73532">
        <w:tc>
          <w:tcPr>
            <w:tcW w:w="801" w:type="pct"/>
          </w:tcPr>
          <w:p w14:paraId="412529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49B552A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4C308F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847" w:type="pct"/>
          </w:tcPr>
          <w:p w14:paraId="7DF69DD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91240A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C4666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3C89283B" w14:textId="77777777" w:rsidTr="00C73532">
        <w:tc>
          <w:tcPr>
            <w:tcW w:w="801" w:type="pct"/>
          </w:tcPr>
          <w:p w14:paraId="3D8C1BF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4319E1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52E013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796934C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541998C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50785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4952289" w14:textId="77777777" w:rsidTr="00C73532">
        <w:tc>
          <w:tcPr>
            <w:tcW w:w="801" w:type="pct"/>
          </w:tcPr>
          <w:p w14:paraId="74D942D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4DE6F3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301A24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7609E3A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46FBDD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DD377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FDDA371" w14:textId="77777777" w:rsidTr="00C73532">
        <w:tc>
          <w:tcPr>
            <w:tcW w:w="801" w:type="pct"/>
          </w:tcPr>
          <w:p w14:paraId="585ABF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2C82D9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32EC04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0.79</w:t>
            </w:r>
          </w:p>
        </w:tc>
        <w:tc>
          <w:tcPr>
            <w:tcW w:w="847" w:type="pct"/>
          </w:tcPr>
          <w:p w14:paraId="2362F16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5D4087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2555D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F5C4980" w14:textId="77777777" w:rsidTr="00C73532">
        <w:tc>
          <w:tcPr>
            <w:tcW w:w="801" w:type="pct"/>
          </w:tcPr>
          <w:p w14:paraId="64D3E2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2FAE71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5250E3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04317C2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975B14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31FA0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9A1F88" w14:textId="77777777" w:rsidTr="00C73532">
        <w:tc>
          <w:tcPr>
            <w:tcW w:w="801" w:type="pct"/>
          </w:tcPr>
          <w:p w14:paraId="727CA3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32A84D5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7DAC42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547A233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CA557D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E276D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Composite</w:t>
            </w:r>
          </w:p>
        </w:tc>
      </w:tr>
      <w:tr w:rsidR="004C67E7" w:rsidRPr="00B568A3" w14:paraId="1715F830" w14:textId="77777777" w:rsidTr="00C73532">
        <w:tc>
          <w:tcPr>
            <w:tcW w:w="801" w:type="pct"/>
          </w:tcPr>
          <w:p w14:paraId="58B893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3BFD83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07BC3E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5BB2943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CECCE8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3BD0F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1E7A6FE" w14:textId="77777777" w:rsidTr="00C73532">
        <w:tc>
          <w:tcPr>
            <w:tcW w:w="801" w:type="pct"/>
          </w:tcPr>
          <w:p w14:paraId="40DF02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4676C4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5565BC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3AF11BC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EC3B72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55611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0AABD4A" w14:textId="77777777" w:rsidTr="00C73532">
        <w:tc>
          <w:tcPr>
            <w:tcW w:w="801" w:type="pct"/>
          </w:tcPr>
          <w:p w14:paraId="7EFE25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76F862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31D543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5D8CEA5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207B47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CA352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15D2279" w14:textId="77777777" w:rsidTr="00C73532">
        <w:tc>
          <w:tcPr>
            <w:tcW w:w="801" w:type="pct"/>
          </w:tcPr>
          <w:p w14:paraId="512C7E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32F04F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48259C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65EC799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C01A5F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647F3B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9807730" w14:textId="77777777" w:rsidTr="00C73532">
        <w:tc>
          <w:tcPr>
            <w:tcW w:w="801" w:type="pct"/>
          </w:tcPr>
          <w:p w14:paraId="5D004C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6F9234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56E84D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0.19</w:t>
            </w:r>
          </w:p>
        </w:tc>
        <w:tc>
          <w:tcPr>
            <w:tcW w:w="847" w:type="pct"/>
          </w:tcPr>
          <w:p w14:paraId="28E1009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5AE1111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758EC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32E8DF0D" w14:textId="77777777" w:rsidTr="00C73532">
        <w:tc>
          <w:tcPr>
            <w:tcW w:w="801" w:type="pct"/>
          </w:tcPr>
          <w:p w14:paraId="506978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792E8D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09FDACE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63DE83A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A6DEC9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61B5D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9964A38" w14:textId="77777777" w:rsidTr="00C73532">
        <w:tc>
          <w:tcPr>
            <w:tcW w:w="801" w:type="pct"/>
          </w:tcPr>
          <w:p w14:paraId="2AC1CE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680B1B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0D2D8F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27D8855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880DFE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319A3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46FE69D7" w14:textId="77777777" w:rsidTr="00C73532">
        <w:tc>
          <w:tcPr>
            <w:tcW w:w="801" w:type="pct"/>
          </w:tcPr>
          <w:p w14:paraId="25AA21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0ADDDA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387" w:type="pct"/>
          </w:tcPr>
          <w:p w14:paraId="7C0234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7BA428C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3BD28E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AD6A1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700EFB6" w14:textId="77777777" w:rsidTr="00C73532">
        <w:tc>
          <w:tcPr>
            <w:tcW w:w="801" w:type="pct"/>
          </w:tcPr>
          <w:p w14:paraId="292F3B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1413AB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519FD3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7B906B4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E715FE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E7845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295EF6B" w14:textId="77777777" w:rsidTr="00C73532">
        <w:tc>
          <w:tcPr>
            <w:tcW w:w="801" w:type="pct"/>
          </w:tcPr>
          <w:p w14:paraId="39F8E2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1C06AFC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47921E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847" w:type="pct"/>
          </w:tcPr>
          <w:p w14:paraId="4BB5E4C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1C15F1B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0E5FF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6F7B186" w14:textId="77777777" w:rsidTr="00C73532">
        <w:tc>
          <w:tcPr>
            <w:tcW w:w="801" w:type="pct"/>
          </w:tcPr>
          <w:p w14:paraId="2D0EBA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29214FF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7E06B7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-0.05</w:t>
            </w:r>
          </w:p>
        </w:tc>
        <w:tc>
          <w:tcPr>
            <w:tcW w:w="847" w:type="pct"/>
          </w:tcPr>
          <w:p w14:paraId="62B445F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38EC176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4499C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D5D8C97" w14:textId="77777777" w:rsidTr="00C73532">
        <w:tc>
          <w:tcPr>
            <w:tcW w:w="801" w:type="pct"/>
          </w:tcPr>
          <w:p w14:paraId="07622E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5C8FA6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0DE56E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35DB38E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622D23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0E7F2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ECDD266" w14:textId="77777777" w:rsidTr="00C73532">
        <w:tc>
          <w:tcPr>
            <w:tcW w:w="801" w:type="pct"/>
          </w:tcPr>
          <w:p w14:paraId="58E731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38587D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35C037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2A1657B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62F0F8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67342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B419691" w14:textId="77777777" w:rsidTr="00C73532">
        <w:tc>
          <w:tcPr>
            <w:tcW w:w="801" w:type="pct"/>
          </w:tcPr>
          <w:p w14:paraId="490D7A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251FA7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387" w:type="pct"/>
          </w:tcPr>
          <w:p w14:paraId="4A67FB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1236F8C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1F29E7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3B53F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bl>
    <w:p w14:paraId="2E3A0A46" w14:textId="47473640" w:rsidR="004C67E7" w:rsidRPr="00B568A3" w:rsidRDefault="004C67E7" w:rsidP="004C67E7">
      <w:pPr>
        <w:pStyle w:val="Caption"/>
        <w:keepLines/>
        <w:pageBreakBefore/>
      </w:pPr>
      <w:bookmarkStart w:id="874" w:name="_Ref36540873"/>
      <w:bookmarkStart w:id="875" w:name="_Toc46912061"/>
      <w:bookmarkStart w:id="876" w:name="_Toc221094319"/>
      <w:r w:rsidRPr="00B568A3">
        <w:lastRenderedPageBreak/>
        <w:t>Table 7.A.</w:t>
      </w:r>
      <w:fldSimple w:instr=" SEQ Table_7.A. \* ARABIC ">
        <w:r w:rsidRPr="00B568A3">
          <w:t>4</w:t>
        </w:r>
      </w:fldSimple>
      <w:bookmarkEnd w:id="874"/>
      <w:r w:rsidRPr="00B568A3">
        <w:t xml:space="preserve">  Item Difficulty and Item-Total Correlation by Item on the Accommodated Form</w:t>
      </w:r>
      <w:r w:rsidR="00A95137">
        <w:t> </w:t>
      </w:r>
      <w:r w:rsidRPr="00B568A3">
        <w:t>for</w:t>
      </w:r>
      <w:r w:rsidR="00F6553B">
        <w:t> </w:t>
      </w:r>
      <w:r w:rsidRPr="00B568A3">
        <w:t>Grade</w:t>
      </w:r>
      <w:r>
        <w:t> </w:t>
      </w:r>
      <w:r w:rsidRPr="00B568A3">
        <w:t>Three</w:t>
      </w:r>
      <w:bookmarkEnd w:id="875"/>
      <w:bookmarkEnd w:id="876"/>
    </w:p>
    <w:tbl>
      <w:tblPr>
        <w:tblStyle w:val="TRs"/>
        <w:tblW w:w="4468" w:type="pct"/>
        <w:tblLook w:val="04A0" w:firstRow="1" w:lastRow="0" w:firstColumn="1" w:lastColumn="0" w:noHBand="0" w:noVBand="1"/>
        <w:tblDescription w:val="Item Difficulty and Item-Total Correlation by Item on the Accommodated Form for Grade Three"/>
      </w:tblPr>
      <w:tblGrid>
        <w:gridCol w:w="1938"/>
        <w:gridCol w:w="1940"/>
        <w:gridCol w:w="936"/>
        <w:gridCol w:w="2049"/>
        <w:gridCol w:w="2879"/>
        <w:gridCol w:w="2354"/>
      </w:tblGrid>
      <w:tr w:rsidR="004C67E7" w:rsidRPr="00B568A3" w14:paraId="741F1D20" w14:textId="77777777" w:rsidTr="00D837C5">
        <w:trPr>
          <w:cnfStyle w:val="100000000000" w:firstRow="1" w:lastRow="0" w:firstColumn="0" w:lastColumn="0" w:oddVBand="0" w:evenVBand="0" w:oddHBand="0" w:evenHBand="0" w:firstRowFirstColumn="0" w:firstRowLastColumn="0" w:lastRowFirstColumn="0" w:lastRowLastColumn="0"/>
        </w:trPr>
        <w:tc>
          <w:tcPr>
            <w:tcW w:w="801" w:type="pct"/>
          </w:tcPr>
          <w:p w14:paraId="03A8F1DB" w14:textId="77777777" w:rsidR="004C67E7" w:rsidRPr="00B568A3" w:rsidRDefault="004C67E7" w:rsidP="00EB7EE5">
            <w:pPr>
              <w:pStyle w:val="TableHead"/>
              <w:keepLines/>
              <w:rPr>
                <w:noProof w:val="0"/>
              </w:rPr>
            </w:pPr>
            <w:r w:rsidRPr="00B568A3">
              <w:rPr>
                <w:noProof w:val="0"/>
              </w:rPr>
              <w:t>Item Sequence</w:t>
            </w:r>
          </w:p>
        </w:tc>
        <w:tc>
          <w:tcPr>
            <w:tcW w:w="802" w:type="pct"/>
          </w:tcPr>
          <w:p w14:paraId="03530A8C"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23C841E0" w14:textId="77777777" w:rsidR="004C67E7" w:rsidRPr="00B568A3" w:rsidRDefault="004C67E7" w:rsidP="00EB7EE5">
            <w:pPr>
              <w:pStyle w:val="TableHead"/>
              <w:keepLines/>
              <w:rPr>
                <w:noProof w:val="0"/>
              </w:rPr>
            </w:pPr>
            <w:r w:rsidRPr="00B568A3">
              <w:rPr>
                <w:noProof w:val="0"/>
              </w:rPr>
              <w:t>r</w:t>
            </w:r>
          </w:p>
        </w:tc>
        <w:tc>
          <w:tcPr>
            <w:tcW w:w="847" w:type="pct"/>
          </w:tcPr>
          <w:p w14:paraId="5493FDE0" w14:textId="77777777" w:rsidR="004C67E7" w:rsidRPr="00B568A3" w:rsidRDefault="004C67E7" w:rsidP="00EB7EE5">
            <w:pPr>
              <w:pStyle w:val="TableHead"/>
              <w:keepLines/>
              <w:rPr>
                <w:noProof w:val="0"/>
              </w:rPr>
            </w:pPr>
            <w:r w:rsidRPr="00B568A3">
              <w:rPr>
                <w:noProof w:val="0"/>
              </w:rPr>
              <w:t>Flag</w:t>
            </w:r>
          </w:p>
        </w:tc>
        <w:tc>
          <w:tcPr>
            <w:tcW w:w="1190" w:type="pct"/>
          </w:tcPr>
          <w:p w14:paraId="4C7F6080"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4DA5FE71" w14:textId="77777777" w:rsidR="004C67E7" w:rsidRPr="00B568A3" w:rsidRDefault="004C67E7" w:rsidP="00EB7EE5">
            <w:pPr>
              <w:pStyle w:val="TableHead"/>
              <w:keepLines/>
              <w:rPr>
                <w:noProof w:val="0"/>
              </w:rPr>
            </w:pPr>
            <w:r w:rsidRPr="00B568A3">
              <w:rPr>
                <w:noProof w:val="0"/>
              </w:rPr>
              <w:t>Item Type</w:t>
            </w:r>
          </w:p>
        </w:tc>
      </w:tr>
      <w:tr w:rsidR="004C67E7" w:rsidRPr="00B568A3" w14:paraId="21B71993" w14:textId="77777777" w:rsidTr="00D837C5">
        <w:tc>
          <w:tcPr>
            <w:tcW w:w="801" w:type="pct"/>
          </w:tcPr>
          <w:p w14:paraId="68AD39ED"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5894291D" w14:textId="77777777" w:rsidR="004C67E7" w:rsidRPr="00B568A3" w:rsidRDefault="004C67E7" w:rsidP="00EB7EE5">
            <w:pPr>
              <w:pStyle w:val="TableText"/>
              <w:keepNext/>
              <w:keepLines/>
            </w:pPr>
            <w:r w:rsidRPr="00B568A3">
              <w:rPr>
                <w:rFonts w:eastAsia="Times New Roman" w:cs="Arial"/>
                <w:color w:val="000000"/>
                <w:szCs w:val="24"/>
              </w:rPr>
              <w:t>0.41</w:t>
            </w:r>
          </w:p>
        </w:tc>
        <w:tc>
          <w:tcPr>
            <w:tcW w:w="387" w:type="pct"/>
          </w:tcPr>
          <w:p w14:paraId="46FA2C94" w14:textId="77777777" w:rsidR="004C67E7" w:rsidRPr="00B568A3" w:rsidRDefault="004C67E7" w:rsidP="00EB7EE5">
            <w:pPr>
              <w:pStyle w:val="TableText"/>
              <w:keepNext/>
              <w:keepLines/>
            </w:pPr>
            <w:r w:rsidRPr="00B568A3">
              <w:rPr>
                <w:rFonts w:eastAsia="Times New Roman" w:cs="Arial"/>
                <w:color w:val="000000"/>
                <w:szCs w:val="24"/>
              </w:rPr>
              <w:t>0.46</w:t>
            </w:r>
          </w:p>
        </w:tc>
        <w:tc>
          <w:tcPr>
            <w:tcW w:w="847" w:type="pct"/>
          </w:tcPr>
          <w:p w14:paraId="068D0AF4"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6BE9D64E"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04CF59DD"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24A5A5F0" w14:textId="77777777" w:rsidTr="00D837C5">
        <w:tc>
          <w:tcPr>
            <w:tcW w:w="801" w:type="pct"/>
          </w:tcPr>
          <w:p w14:paraId="085CEF47" w14:textId="77777777" w:rsidR="004C67E7" w:rsidRPr="00B568A3" w:rsidRDefault="004C67E7" w:rsidP="00EB7EE5">
            <w:pPr>
              <w:pStyle w:val="TableText"/>
            </w:pPr>
            <w:r w:rsidRPr="00B568A3">
              <w:rPr>
                <w:rFonts w:eastAsia="Times New Roman" w:cs="Arial"/>
                <w:color w:val="000000"/>
                <w:szCs w:val="24"/>
              </w:rPr>
              <w:t>2</w:t>
            </w:r>
          </w:p>
        </w:tc>
        <w:tc>
          <w:tcPr>
            <w:tcW w:w="802" w:type="pct"/>
          </w:tcPr>
          <w:p w14:paraId="70542638" w14:textId="77777777" w:rsidR="004C67E7" w:rsidRPr="00B568A3" w:rsidRDefault="004C67E7" w:rsidP="00EB7EE5">
            <w:pPr>
              <w:pStyle w:val="TableText"/>
            </w:pPr>
            <w:r w:rsidRPr="00B568A3">
              <w:rPr>
                <w:rFonts w:eastAsia="Times New Roman" w:cs="Arial"/>
                <w:color w:val="000000"/>
                <w:szCs w:val="24"/>
              </w:rPr>
              <w:t>0.57</w:t>
            </w:r>
          </w:p>
        </w:tc>
        <w:tc>
          <w:tcPr>
            <w:tcW w:w="387" w:type="pct"/>
          </w:tcPr>
          <w:p w14:paraId="674B31B8" w14:textId="77777777" w:rsidR="004C67E7" w:rsidRPr="00B568A3" w:rsidRDefault="004C67E7" w:rsidP="00EB7EE5">
            <w:pPr>
              <w:pStyle w:val="TableText"/>
            </w:pPr>
            <w:r w:rsidRPr="00B568A3">
              <w:rPr>
                <w:rFonts w:eastAsia="Times New Roman" w:cs="Arial"/>
                <w:color w:val="000000"/>
                <w:szCs w:val="24"/>
              </w:rPr>
              <w:t>0.51</w:t>
            </w:r>
          </w:p>
        </w:tc>
        <w:tc>
          <w:tcPr>
            <w:tcW w:w="847" w:type="pct"/>
          </w:tcPr>
          <w:p w14:paraId="4ABF57F4" w14:textId="77777777" w:rsidR="004C67E7" w:rsidRPr="00B568A3" w:rsidRDefault="004C67E7" w:rsidP="00EB7EE5">
            <w:pPr>
              <w:pStyle w:val="TableText"/>
              <w:jc w:val="center"/>
            </w:pPr>
            <w:r w:rsidRPr="00B568A3">
              <w:rPr>
                <w:rFonts w:eastAsia="Times New Roman" w:cs="Arial"/>
                <w:color w:val="000000"/>
                <w:szCs w:val="24"/>
              </w:rPr>
              <w:t>[no flag]</w:t>
            </w:r>
          </w:p>
        </w:tc>
        <w:tc>
          <w:tcPr>
            <w:tcW w:w="1190" w:type="pct"/>
          </w:tcPr>
          <w:p w14:paraId="299E0C00" w14:textId="77777777" w:rsidR="004C67E7" w:rsidRPr="00B568A3" w:rsidRDefault="004C67E7" w:rsidP="00EB7EE5">
            <w:pPr>
              <w:pStyle w:val="TableText"/>
              <w:ind w:right="1152"/>
            </w:pPr>
            <w:r w:rsidRPr="00B568A3">
              <w:rPr>
                <w:rFonts w:eastAsia="Times New Roman" w:cs="Arial"/>
                <w:color w:val="000000"/>
                <w:szCs w:val="24"/>
              </w:rPr>
              <w:t>1</w:t>
            </w:r>
          </w:p>
        </w:tc>
        <w:tc>
          <w:tcPr>
            <w:tcW w:w="973" w:type="pct"/>
          </w:tcPr>
          <w:p w14:paraId="2F3F261B" w14:textId="77777777" w:rsidR="004C67E7" w:rsidRPr="00B568A3" w:rsidRDefault="004C67E7" w:rsidP="00EB7EE5">
            <w:pPr>
              <w:pStyle w:val="TableText"/>
            </w:pPr>
            <w:r w:rsidRPr="00B568A3">
              <w:rPr>
                <w:rFonts w:eastAsia="Times New Roman" w:cs="Arial"/>
                <w:color w:val="000000"/>
                <w:szCs w:val="24"/>
              </w:rPr>
              <w:t>MC</w:t>
            </w:r>
          </w:p>
        </w:tc>
      </w:tr>
      <w:tr w:rsidR="004C67E7" w:rsidRPr="00B568A3" w14:paraId="3552DDE2" w14:textId="77777777" w:rsidTr="00D837C5">
        <w:tc>
          <w:tcPr>
            <w:tcW w:w="801" w:type="pct"/>
          </w:tcPr>
          <w:p w14:paraId="01DBB0A6"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64147637" w14:textId="77777777" w:rsidR="004C67E7" w:rsidRPr="00B568A3" w:rsidRDefault="004C67E7" w:rsidP="00EB7EE5">
            <w:pPr>
              <w:pStyle w:val="TableText"/>
            </w:pPr>
            <w:r w:rsidRPr="00B568A3">
              <w:rPr>
                <w:rFonts w:eastAsia="Times New Roman" w:cs="Arial"/>
                <w:color w:val="000000"/>
                <w:szCs w:val="24"/>
              </w:rPr>
              <w:t>0.56</w:t>
            </w:r>
          </w:p>
        </w:tc>
        <w:tc>
          <w:tcPr>
            <w:tcW w:w="387" w:type="pct"/>
          </w:tcPr>
          <w:p w14:paraId="000818BE" w14:textId="77777777" w:rsidR="004C67E7" w:rsidRPr="00B568A3" w:rsidRDefault="004C67E7" w:rsidP="00EB7EE5">
            <w:pPr>
              <w:pStyle w:val="TableText"/>
            </w:pPr>
            <w:r w:rsidRPr="00B568A3">
              <w:rPr>
                <w:rFonts w:eastAsia="Times New Roman" w:cs="Arial"/>
                <w:color w:val="000000"/>
                <w:szCs w:val="24"/>
              </w:rPr>
              <w:t>0.49</w:t>
            </w:r>
          </w:p>
        </w:tc>
        <w:tc>
          <w:tcPr>
            <w:tcW w:w="847" w:type="pct"/>
          </w:tcPr>
          <w:p w14:paraId="51A9E5B3" w14:textId="77777777" w:rsidR="004C67E7" w:rsidRPr="00B568A3" w:rsidRDefault="004C67E7" w:rsidP="00EB7EE5">
            <w:pPr>
              <w:pStyle w:val="TableText"/>
              <w:jc w:val="center"/>
              <w:rPr>
                <w:lang w:eastAsia="ko-KR"/>
              </w:rPr>
            </w:pPr>
            <w:r w:rsidRPr="00B568A3">
              <w:rPr>
                <w:rFonts w:eastAsia="Times New Roman" w:cs="Arial"/>
                <w:color w:val="000000"/>
                <w:szCs w:val="24"/>
              </w:rPr>
              <w:t>P</w:t>
            </w:r>
          </w:p>
        </w:tc>
        <w:tc>
          <w:tcPr>
            <w:tcW w:w="1190" w:type="pct"/>
          </w:tcPr>
          <w:p w14:paraId="7DDDD21A" w14:textId="77777777" w:rsidR="004C67E7" w:rsidRPr="00B568A3" w:rsidRDefault="004C67E7" w:rsidP="00EB7EE5">
            <w:pPr>
              <w:pStyle w:val="TableText"/>
              <w:ind w:right="1152"/>
              <w:rPr>
                <w:lang w:eastAsia="ko-KR"/>
              </w:rPr>
            </w:pPr>
            <w:r w:rsidRPr="00B568A3">
              <w:rPr>
                <w:rFonts w:eastAsia="Times New Roman" w:cs="Arial"/>
                <w:color w:val="000000"/>
                <w:szCs w:val="24"/>
              </w:rPr>
              <w:t>2</w:t>
            </w:r>
          </w:p>
        </w:tc>
        <w:tc>
          <w:tcPr>
            <w:tcW w:w="973" w:type="pct"/>
          </w:tcPr>
          <w:p w14:paraId="41D22143" w14:textId="77777777" w:rsidR="004C67E7" w:rsidRPr="00B568A3" w:rsidRDefault="004C67E7" w:rsidP="00EB7EE5">
            <w:pPr>
              <w:pStyle w:val="TableText"/>
              <w:rPr>
                <w:lang w:eastAsia="ko-KR"/>
              </w:rPr>
            </w:pPr>
            <w:r w:rsidRPr="00B568A3">
              <w:rPr>
                <w:rFonts w:eastAsia="Times New Roman" w:cs="Arial"/>
                <w:color w:val="000000"/>
                <w:szCs w:val="24"/>
              </w:rPr>
              <w:t>MC</w:t>
            </w:r>
          </w:p>
        </w:tc>
      </w:tr>
      <w:tr w:rsidR="004C67E7" w:rsidRPr="00B568A3" w14:paraId="5B881F90" w14:textId="77777777" w:rsidTr="00D837C5">
        <w:tc>
          <w:tcPr>
            <w:tcW w:w="801" w:type="pct"/>
          </w:tcPr>
          <w:p w14:paraId="4716F9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575E1C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5083C8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6AB2A30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224B4B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5355E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3F30962" w14:textId="77777777" w:rsidTr="00D837C5">
        <w:tc>
          <w:tcPr>
            <w:tcW w:w="801" w:type="pct"/>
          </w:tcPr>
          <w:p w14:paraId="102FB3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10FC73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3FDD04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1CFFEF0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1822ED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A4CEB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8B01E1E" w14:textId="77777777" w:rsidTr="00D837C5">
        <w:tc>
          <w:tcPr>
            <w:tcW w:w="801" w:type="pct"/>
          </w:tcPr>
          <w:p w14:paraId="6DBBA8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533A38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7B8E5A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1F2394E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31331E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26E9E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FAD07ED" w14:textId="77777777" w:rsidTr="00D837C5">
        <w:tc>
          <w:tcPr>
            <w:tcW w:w="801" w:type="pct"/>
          </w:tcPr>
          <w:p w14:paraId="478066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23FB5B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7D00EFD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847" w:type="pct"/>
          </w:tcPr>
          <w:p w14:paraId="27FE569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34D856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00375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8B4A324" w14:textId="77777777" w:rsidTr="00D837C5">
        <w:tc>
          <w:tcPr>
            <w:tcW w:w="801" w:type="pct"/>
          </w:tcPr>
          <w:p w14:paraId="7C15D1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6C011A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0153AE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0251378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0CCF5B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1FA41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8C98D0D" w14:textId="77777777" w:rsidTr="00D837C5">
        <w:tc>
          <w:tcPr>
            <w:tcW w:w="801" w:type="pct"/>
          </w:tcPr>
          <w:p w14:paraId="14E34F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6F672C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64289B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0.09</w:t>
            </w:r>
          </w:p>
        </w:tc>
        <w:tc>
          <w:tcPr>
            <w:tcW w:w="847" w:type="pct"/>
          </w:tcPr>
          <w:p w14:paraId="04E9C8E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17CD9D4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616EE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71F89C4" w14:textId="77777777" w:rsidTr="00D837C5">
        <w:tc>
          <w:tcPr>
            <w:tcW w:w="801" w:type="pct"/>
          </w:tcPr>
          <w:p w14:paraId="67352E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7E3371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168B77C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7F7E6EF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073247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C4AA8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A457B87" w14:textId="77777777" w:rsidTr="00D837C5">
        <w:tc>
          <w:tcPr>
            <w:tcW w:w="801" w:type="pct"/>
          </w:tcPr>
          <w:p w14:paraId="3FF5175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388E51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46EAF18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3E41AE5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8CA7D6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B398F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2A9F38A" w14:textId="77777777" w:rsidTr="00D837C5">
        <w:tc>
          <w:tcPr>
            <w:tcW w:w="801" w:type="pct"/>
          </w:tcPr>
          <w:p w14:paraId="16A0B9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2EF2390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1D81E0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1A97726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F0D892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5546B6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15C6D33" w14:textId="77777777" w:rsidTr="00D837C5">
        <w:tc>
          <w:tcPr>
            <w:tcW w:w="801" w:type="pct"/>
          </w:tcPr>
          <w:p w14:paraId="1CF0BE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5AD414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15128AF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036B22A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01DBF4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03FF9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3A27094" w14:textId="77777777" w:rsidTr="00D837C5">
        <w:tc>
          <w:tcPr>
            <w:tcW w:w="801" w:type="pct"/>
          </w:tcPr>
          <w:p w14:paraId="11D617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5D4E22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1995B5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1F6370A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4E50BC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202E1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7898634" w14:textId="77777777" w:rsidTr="00D837C5">
        <w:tc>
          <w:tcPr>
            <w:tcW w:w="801" w:type="pct"/>
          </w:tcPr>
          <w:p w14:paraId="69C5C7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6371AC5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1AED5A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1EA4736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5EBDF4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4E09A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6DB15FC" w14:textId="77777777" w:rsidTr="00D837C5">
        <w:tc>
          <w:tcPr>
            <w:tcW w:w="801" w:type="pct"/>
          </w:tcPr>
          <w:p w14:paraId="11EE38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7AF1EF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2E748D4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485D59A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40461D1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CD79E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EAA86A5" w14:textId="77777777" w:rsidTr="00D837C5">
        <w:tc>
          <w:tcPr>
            <w:tcW w:w="801" w:type="pct"/>
          </w:tcPr>
          <w:p w14:paraId="2DE739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1AA4B5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3BCFCE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2E24FF5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C65986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093BC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CC67806" w14:textId="77777777" w:rsidTr="00D837C5">
        <w:tc>
          <w:tcPr>
            <w:tcW w:w="801" w:type="pct"/>
          </w:tcPr>
          <w:p w14:paraId="6EFC51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60C1AC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010FA6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5075DDF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4D05B8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853AAA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5A9A0D2" w14:textId="77777777" w:rsidTr="00D837C5">
        <w:tc>
          <w:tcPr>
            <w:tcW w:w="801" w:type="pct"/>
          </w:tcPr>
          <w:p w14:paraId="04F750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1ECD96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5024552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1CE4469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C75AF6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9D6EF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39D3A3A" w14:textId="77777777" w:rsidTr="00D837C5">
        <w:tc>
          <w:tcPr>
            <w:tcW w:w="801" w:type="pct"/>
          </w:tcPr>
          <w:p w14:paraId="678B70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6B69D0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556BD61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2500A9F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58617E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44F5C8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4E3839C" w14:textId="77777777" w:rsidTr="00D837C5">
        <w:tc>
          <w:tcPr>
            <w:tcW w:w="801" w:type="pct"/>
          </w:tcPr>
          <w:p w14:paraId="11CF89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61E389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711BE0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847" w:type="pct"/>
          </w:tcPr>
          <w:p w14:paraId="558C203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BBDC97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AE66C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D9F1842" w14:textId="77777777" w:rsidTr="00D837C5">
        <w:tc>
          <w:tcPr>
            <w:tcW w:w="801" w:type="pct"/>
          </w:tcPr>
          <w:p w14:paraId="173CC6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11A9128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1E3771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4FFC7E9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490709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43D45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88F361D" w14:textId="77777777" w:rsidTr="00D837C5">
        <w:tc>
          <w:tcPr>
            <w:tcW w:w="801" w:type="pct"/>
          </w:tcPr>
          <w:p w14:paraId="6B728B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24717E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3107CA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847" w:type="pct"/>
          </w:tcPr>
          <w:p w14:paraId="12FA4C7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7536E5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6BC80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0BE5BA5" w14:textId="77777777" w:rsidTr="00D837C5">
        <w:tc>
          <w:tcPr>
            <w:tcW w:w="801" w:type="pct"/>
          </w:tcPr>
          <w:p w14:paraId="391BCD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7AAB69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1CF4BA4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739BB5F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7A0EC6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39AB2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F47FF62" w14:textId="77777777" w:rsidTr="00D837C5">
        <w:tc>
          <w:tcPr>
            <w:tcW w:w="801" w:type="pct"/>
          </w:tcPr>
          <w:p w14:paraId="31CEBA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62E53A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0F0934B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847" w:type="pct"/>
          </w:tcPr>
          <w:p w14:paraId="6F378AC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0D490C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5C3B0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9ACAEB7" w14:textId="77777777" w:rsidTr="00D837C5">
        <w:tc>
          <w:tcPr>
            <w:tcW w:w="801" w:type="pct"/>
          </w:tcPr>
          <w:p w14:paraId="781D2A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12053F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387" w:type="pct"/>
          </w:tcPr>
          <w:p w14:paraId="6E5A98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847" w:type="pct"/>
          </w:tcPr>
          <w:p w14:paraId="24A9DD7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w:t>
            </w:r>
          </w:p>
        </w:tc>
        <w:tc>
          <w:tcPr>
            <w:tcW w:w="1190" w:type="pct"/>
          </w:tcPr>
          <w:p w14:paraId="23A30E8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1703B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A493C16" w14:textId="77777777" w:rsidTr="00D837C5">
        <w:tc>
          <w:tcPr>
            <w:tcW w:w="801" w:type="pct"/>
          </w:tcPr>
          <w:p w14:paraId="40B755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54554A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671B06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12C21FF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C512B2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0F0A07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B538DA6" w14:textId="77777777" w:rsidTr="00D837C5">
        <w:tc>
          <w:tcPr>
            <w:tcW w:w="801" w:type="pct"/>
          </w:tcPr>
          <w:p w14:paraId="66931B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348142F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0.81</w:t>
            </w:r>
          </w:p>
        </w:tc>
        <w:tc>
          <w:tcPr>
            <w:tcW w:w="387" w:type="pct"/>
          </w:tcPr>
          <w:p w14:paraId="5DF40DD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0.71</w:t>
            </w:r>
          </w:p>
        </w:tc>
        <w:tc>
          <w:tcPr>
            <w:tcW w:w="847" w:type="pct"/>
          </w:tcPr>
          <w:p w14:paraId="76C4162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B9375B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318D9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BAC6C0F" w14:textId="77777777" w:rsidTr="00D837C5">
        <w:tc>
          <w:tcPr>
            <w:tcW w:w="801" w:type="pct"/>
          </w:tcPr>
          <w:p w14:paraId="3F6DD68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73CB95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387" w:type="pct"/>
          </w:tcPr>
          <w:p w14:paraId="6433C3B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30E735F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10D33D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289CDE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C5FD093" w14:textId="77777777" w:rsidTr="00D837C5">
        <w:tc>
          <w:tcPr>
            <w:tcW w:w="801" w:type="pct"/>
          </w:tcPr>
          <w:p w14:paraId="00BA59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07FC42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739CA8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5BF10C1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969B17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6CAC7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A51C420" w14:textId="77777777" w:rsidTr="00D837C5">
        <w:tc>
          <w:tcPr>
            <w:tcW w:w="801" w:type="pct"/>
          </w:tcPr>
          <w:p w14:paraId="62D16D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176DEF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6F7C35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847" w:type="pct"/>
          </w:tcPr>
          <w:p w14:paraId="0B20787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7BB017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C350D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2A2D6F2" w14:textId="77777777" w:rsidTr="00D837C5">
        <w:tc>
          <w:tcPr>
            <w:tcW w:w="801" w:type="pct"/>
          </w:tcPr>
          <w:p w14:paraId="2DDDE7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34FA84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09B598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16969BD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2AE44EC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3AF2E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04D1B85" w14:textId="77777777" w:rsidTr="00D837C5">
        <w:tc>
          <w:tcPr>
            <w:tcW w:w="801" w:type="pct"/>
          </w:tcPr>
          <w:p w14:paraId="7C1CDA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79F38F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0FC6226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3F21AAC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9A2197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AB8D8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824AD48" w14:textId="77777777" w:rsidTr="00D837C5">
        <w:tc>
          <w:tcPr>
            <w:tcW w:w="801" w:type="pct"/>
          </w:tcPr>
          <w:p w14:paraId="792571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2C92EB5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1B5B99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2422CA8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65C15B1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5D143D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BF7FF94" w14:textId="77777777" w:rsidTr="00D837C5">
        <w:tc>
          <w:tcPr>
            <w:tcW w:w="801" w:type="pct"/>
          </w:tcPr>
          <w:p w14:paraId="021867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7D4CD9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083411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5086B1D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A6287E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103DB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785C0E4" w14:textId="77777777" w:rsidTr="00D837C5">
        <w:tc>
          <w:tcPr>
            <w:tcW w:w="801" w:type="pct"/>
          </w:tcPr>
          <w:p w14:paraId="5414B9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3A2C33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4CC451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0.79</w:t>
            </w:r>
          </w:p>
        </w:tc>
        <w:tc>
          <w:tcPr>
            <w:tcW w:w="847" w:type="pct"/>
          </w:tcPr>
          <w:p w14:paraId="226E91F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6E3938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39F0B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CC0FF04" w14:textId="77777777" w:rsidTr="00D837C5">
        <w:tc>
          <w:tcPr>
            <w:tcW w:w="801" w:type="pct"/>
          </w:tcPr>
          <w:p w14:paraId="1145CD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3DE6F6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60919B5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4D0152A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6CD197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5572F5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B7F8604" w14:textId="77777777" w:rsidTr="00D837C5">
        <w:tc>
          <w:tcPr>
            <w:tcW w:w="801" w:type="pct"/>
          </w:tcPr>
          <w:p w14:paraId="53041C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5FC3C2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740257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847" w:type="pct"/>
          </w:tcPr>
          <w:p w14:paraId="18EEF3B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207AB5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B44DA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CB90BE1" w14:textId="77777777" w:rsidTr="00D837C5">
        <w:tc>
          <w:tcPr>
            <w:tcW w:w="801" w:type="pct"/>
          </w:tcPr>
          <w:p w14:paraId="26452AA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46825B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1206C4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289DA36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292D30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5B786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9E1BE3B" w14:textId="77777777" w:rsidTr="00D837C5">
        <w:tc>
          <w:tcPr>
            <w:tcW w:w="801" w:type="pct"/>
          </w:tcPr>
          <w:p w14:paraId="22097C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610B31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056FF5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3332995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73278D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653048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94CD703" w14:textId="77777777" w:rsidTr="00D837C5">
        <w:tc>
          <w:tcPr>
            <w:tcW w:w="801" w:type="pct"/>
          </w:tcPr>
          <w:p w14:paraId="444BBB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286C62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387" w:type="pct"/>
          </w:tcPr>
          <w:p w14:paraId="610A88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0.12</w:t>
            </w:r>
          </w:p>
        </w:tc>
        <w:tc>
          <w:tcPr>
            <w:tcW w:w="847" w:type="pct"/>
          </w:tcPr>
          <w:p w14:paraId="6C1EFBE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7BB3BB9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931747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278BA91" w14:textId="77777777" w:rsidTr="00D837C5">
        <w:tc>
          <w:tcPr>
            <w:tcW w:w="801" w:type="pct"/>
          </w:tcPr>
          <w:p w14:paraId="53E15E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07EA17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3AA080D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0.13</w:t>
            </w:r>
          </w:p>
        </w:tc>
        <w:tc>
          <w:tcPr>
            <w:tcW w:w="847" w:type="pct"/>
          </w:tcPr>
          <w:p w14:paraId="3A7BC91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39DE636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3983D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E2AC19C" w14:textId="77777777" w:rsidTr="00D837C5">
        <w:tc>
          <w:tcPr>
            <w:tcW w:w="801" w:type="pct"/>
          </w:tcPr>
          <w:p w14:paraId="0C9A02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0B6C25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4EDB5A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-0.01</w:t>
            </w:r>
          </w:p>
        </w:tc>
        <w:tc>
          <w:tcPr>
            <w:tcW w:w="847" w:type="pct"/>
          </w:tcPr>
          <w:p w14:paraId="502DFBA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0F1C68D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FEE25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425CE3F" w14:textId="77777777" w:rsidTr="00D837C5">
        <w:tc>
          <w:tcPr>
            <w:tcW w:w="801" w:type="pct"/>
          </w:tcPr>
          <w:p w14:paraId="49528A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7EA515A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1E3D50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0.19</w:t>
            </w:r>
          </w:p>
        </w:tc>
        <w:tc>
          <w:tcPr>
            <w:tcW w:w="847" w:type="pct"/>
          </w:tcPr>
          <w:p w14:paraId="3152E43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54097D2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B1307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1C4B2F1" w14:textId="77777777" w:rsidTr="00D837C5">
        <w:tc>
          <w:tcPr>
            <w:tcW w:w="801" w:type="pct"/>
          </w:tcPr>
          <w:p w14:paraId="69662B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0F94BF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587859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1C0D758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B61F46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7EA47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7337AFB" w14:textId="77777777" w:rsidTr="00D837C5">
        <w:tc>
          <w:tcPr>
            <w:tcW w:w="801" w:type="pct"/>
          </w:tcPr>
          <w:p w14:paraId="321194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6769A2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5A7977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0.13</w:t>
            </w:r>
          </w:p>
        </w:tc>
        <w:tc>
          <w:tcPr>
            <w:tcW w:w="847" w:type="pct"/>
          </w:tcPr>
          <w:p w14:paraId="00F7BE7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3B528DA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911493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797A494" w14:textId="77777777" w:rsidTr="00D837C5">
        <w:tc>
          <w:tcPr>
            <w:tcW w:w="801" w:type="pct"/>
          </w:tcPr>
          <w:p w14:paraId="6D01D6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7A8F25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387" w:type="pct"/>
          </w:tcPr>
          <w:p w14:paraId="60A145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25E2FD0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011F8A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C7D8D0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E537B70" w14:textId="77777777" w:rsidTr="00D837C5">
        <w:tc>
          <w:tcPr>
            <w:tcW w:w="801" w:type="pct"/>
          </w:tcPr>
          <w:p w14:paraId="2F9178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7ABE98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7CDAEC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75A37DF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C257F0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586C5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D77434C" w14:textId="77777777" w:rsidTr="00D837C5">
        <w:tc>
          <w:tcPr>
            <w:tcW w:w="801" w:type="pct"/>
          </w:tcPr>
          <w:p w14:paraId="63B383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78D722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706211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7D3D3D8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16E96E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A9FBF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3BA5734" w14:textId="77777777" w:rsidTr="00D837C5">
        <w:tc>
          <w:tcPr>
            <w:tcW w:w="801" w:type="pct"/>
          </w:tcPr>
          <w:p w14:paraId="435D9B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793444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65355F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-0.05</w:t>
            </w:r>
          </w:p>
        </w:tc>
        <w:tc>
          <w:tcPr>
            <w:tcW w:w="847" w:type="pct"/>
          </w:tcPr>
          <w:p w14:paraId="4B934E3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6D2BC65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36564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5EEE907C" w14:textId="77777777" w:rsidTr="00D837C5">
        <w:tc>
          <w:tcPr>
            <w:tcW w:w="801" w:type="pct"/>
          </w:tcPr>
          <w:p w14:paraId="3EB01B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051799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0.15</w:t>
            </w:r>
          </w:p>
        </w:tc>
        <w:tc>
          <w:tcPr>
            <w:tcW w:w="387" w:type="pct"/>
          </w:tcPr>
          <w:p w14:paraId="756208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4CF59FE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w:t>
            </w:r>
          </w:p>
        </w:tc>
        <w:tc>
          <w:tcPr>
            <w:tcW w:w="1190" w:type="pct"/>
          </w:tcPr>
          <w:p w14:paraId="06048D7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7B467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27AB170" w14:textId="77777777" w:rsidTr="00D837C5">
        <w:tc>
          <w:tcPr>
            <w:tcW w:w="801" w:type="pct"/>
          </w:tcPr>
          <w:p w14:paraId="0129D1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3C4FFC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638FC5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1D8D6B6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55D3C0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4D3F5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37F5C591" w14:textId="77777777" w:rsidR="004C67E7" w:rsidRPr="00B568A3" w:rsidRDefault="004C67E7" w:rsidP="004C67E7">
      <w:pPr>
        <w:pStyle w:val="Caption"/>
        <w:pageBreakBefore/>
      </w:pPr>
      <w:bookmarkStart w:id="877" w:name="_Ref36540979"/>
      <w:bookmarkStart w:id="878" w:name="_Toc46912062"/>
      <w:bookmarkStart w:id="879" w:name="_Toc221094320"/>
      <w:r w:rsidRPr="00B568A3">
        <w:lastRenderedPageBreak/>
        <w:t>Table 7.A.</w:t>
      </w:r>
      <w:fldSimple w:instr=" SEQ Table_7.A. \* ARABIC ">
        <w:r w:rsidRPr="00B568A3">
          <w:t>5</w:t>
        </w:r>
      </w:fldSimple>
      <w:bookmarkEnd w:id="877"/>
      <w:r w:rsidRPr="00B568A3">
        <w:t xml:space="preserve">  Item Difficulty and Item-Total Correlation by Item on the Regular Form for Grade</w:t>
      </w:r>
      <w:r>
        <w:t> </w:t>
      </w:r>
      <w:r w:rsidRPr="00B568A3">
        <w:t>Four</w:t>
      </w:r>
      <w:bookmarkEnd w:id="878"/>
      <w:bookmarkEnd w:id="879"/>
    </w:p>
    <w:tbl>
      <w:tblPr>
        <w:tblStyle w:val="TRs"/>
        <w:tblW w:w="4468" w:type="pct"/>
        <w:tblLook w:val="04A0" w:firstRow="1" w:lastRow="0" w:firstColumn="1" w:lastColumn="0" w:noHBand="0" w:noVBand="1"/>
        <w:tblDescription w:val="Item Difficulty and Item-Total Correlation by Item on the Regular Form for Grade Four"/>
      </w:tblPr>
      <w:tblGrid>
        <w:gridCol w:w="1938"/>
        <w:gridCol w:w="1940"/>
        <w:gridCol w:w="936"/>
        <w:gridCol w:w="2049"/>
        <w:gridCol w:w="2879"/>
        <w:gridCol w:w="2354"/>
      </w:tblGrid>
      <w:tr w:rsidR="004C67E7" w:rsidRPr="00B568A3" w14:paraId="5C2BC419" w14:textId="77777777" w:rsidTr="000768BB">
        <w:trPr>
          <w:cnfStyle w:val="100000000000" w:firstRow="1" w:lastRow="0" w:firstColumn="0" w:lastColumn="0" w:oddVBand="0" w:evenVBand="0" w:oddHBand="0" w:evenHBand="0" w:firstRowFirstColumn="0" w:firstRowLastColumn="0" w:lastRowFirstColumn="0" w:lastRowLastColumn="0"/>
        </w:trPr>
        <w:tc>
          <w:tcPr>
            <w:tcW w:w="801" w:type="pct"/>
          </w:tcPr>
          <w:p w14:paraId="6AA92823" w14:textId="77777777" w:rsidR="004C67E7" w:rsidRPr="00B568A3" w:rsidRDefault="004C67E7" w:rsidP="00EB7EE5">
            <w:pPr>
              <w:pStyle w:val="TableHead"/>
              <w:rPr>
                <w:noProof w:val="0"/>
              </w:rPr>
            </w:pPr>
            <w:r w:rsidRPr="00B568A3">
              <w:rPr>
                <w:noProof w:val="0"/>
              </w:rPr>
              <w:t>Item Sequence</w:t>
            </w:r>
          </w:p>
        </w:tc>
        <w:tc>
          <w:tcPr>
            <w:tcW w:w="802" w:type="pct"/>
          </w:tcPr>
          <w:p w14:paraId="7675BD19" w14:textId="77777777" w:rsidR="004C67E7" w:rsidRPr="00B568A3" w:rsidRDefault="004C67E7" w:rsidP="00EB7EE5">
            <w:pPr>
              <w:pStyle w:val="TableHead"/>
              <w:rPr>
                <w:noProof w:val="0"/>
              </w:rPr>
            </w:pPr>
            <w:r w:rsidRPr="00B568A3">
              <w:rPr>
                <w:i/>
                <w:noProof w:val="0"/>
              </w:rPr>
              <w:t>p</w:t>
            </w:r>
            <w:r w:rsidRPr="00B568A3">
              <w:rPr>
                <w:noProof w:val="0"/>
              </w:rPr>
              <w:t>-value</w:t>
            </w:r>
          </w:p>
        </w:tc>
        <w:tc>
          <w:tcPr>
            <w:tcW w:w="387" w:type="pct"/>
          </w:tcPr>
          <w:p w14:paraId="1DE467FD" w14:textId="77777777" w:rsidR="004C67E7" w:rsidRPr="00B568A3" w:rsidRDefault="004C67E7" w:rsidP="00EB7EE5">
            <w:pPr>
              <w:pStyle w:val="TableHead"/>
              <w:rPr>
                <w:noProof w:val="0"/>
              </w:rPr>
            </w:pPr>
            <w:r w:rsidRPr="00B568A3">
              <w:rPr>
                <w:noProof w:val="0"/>
              </w:rPr>
              <w:t>r</w:t>
            </w:r>
          </w:p>
        </w:tc>
        <w:tc>
          <w:tcPr>
            <w:tcW w:w="847" w:type="pct"/>
          </w:tcPr>
          <w:p w14:paraId="5E760AC8" w14:textId="77777777" w:rsidR="004C67E7" w:rsidRPr="00B568A3" w:rsidRDefault="004C67E7" w:rsidP="00EB7EE5">
            <w:pPr>
              <w:pStyle w:val="TableHead"/>
              <w:rPr>
                <w:noProof w:val="0"/>
              </w:rPr>
            </w:pPr>
            <w:r w:rsidRPr="00B568A3">
              <w:rPr>
                <w:noProof w:val="0"/>
              </w:rPr>
              <w:t>Flag</w:t>
            </w:r>
          </w:p>
        </w:tc>
        <w:tc>
          <w:tcPr>
            <w:tcW w:w="1190" w:type="pct"/>
          </w:tcPr>
          <w:p w14:paraId="71888B7F" w14:textId="77777777" w:rsidR="004C67E7" w:rsidRPr="00B568A3" w:rsidRDefault="004C67E7" w:rsidP="00EB7EE5">
            <w:pPr>
              <w:pStyle w:val="TableHead"/>
              <w:rPr>
                <w:noProof w:val="0"/>
              </w:rPr>
            </w:pPr>
            <w:r w:rsidRPr="00B568A3">
              <w:rPr>
                <w:noProof w:val="0"/>
              </w:rPr>
              <w:t>Maximum Score Points</w:t>
            </w:r>
          </w:p>
        </w:tc>
        <w:tc>
          <w:tcPr>
            <w:tcW w:w="973" w:type="pct"/>
          </w:tcPr>
          <w:p w14:paraId="1E5C761C" w14:textId="77777777" w:rsidR="004C67E7" w:rsidRPr="00B568A3" w:rsidRDefault="004C67E7" w:rsidP="00EB7EE5">
            <w:pPr>
              <w:pStyle w:val="TableHead"/>
              <w:rPr>
                <w:noProof w:val="0"/>
              </w:rPr>
            </w:pPr>
            <w:r w:rsidRPr="00B568A3">
              <w:rPr>
                <w:noProof w:val="0"/>
              </w:rPr>
              <w:t>Item Type</w:t>
            </w:r>
          </w:p>
        </w:tc>
      </w:tr>
      <w:tr w:rsidR="004C67E7" w:rsidRPr="00B568A3" w14:paraId="048ECB54" w14:textId="77777777" w:rsidTr="000768BB">
        <w:tc>
          <w:tcPr>
            <w:tcW w:w="801" w:type="pct"/>
          </w:tcPr>
          <w:p w14:paraId="160EC834" w14:textId="77777777" w:rsidR="004C67E7" w:rsidRPr="00B568A3" w:rsidRDefault="004C67E7" w:rsidP="00EB7EE5">
            <w:pPr>
              <w:pStyle w:val="TableText"/>
              <w:keepNext/>
            </w:pPr>
            <w:r w:rsidRPr="00B568A3">
              <w:rPr>
                <w:rFonts w:eastAsia="Times New Roman" w:cs="Arial"/>
                <w:color w:val="000000"/>
                <w:szCs w:val="24"/>
              </w:rPr>
              <w:t>1</w:t>
            </w:r>
          </w:p>
        </w:tc>
        <w:tc>
          <w:tcPr>
            <w:tcW w:w="802" w:type="pct"/>
          </w:tcPr>
          <w:p w14:paraId="5023338E" w14:textId="77777777" w:rsidR="004C67E7" w:rsidRPr="00B568A3" w:rsidRDefault="004C67E7" w:rsidP="00EB7EE5">
            <w:pPr>
              <w:pStyle w:val="TableText"/>
              <w:keepNext/>
            </w:pPr>
            <w:r w:rsidRPr="00B568A3">
              <w:rPr>
                <w:rFonts w:eastAsia="Times New Roman" w:cs="Arial"/>
                <w:color w:val="000000"/>
                <w:szCs w:val="24"/>
              </w:rPr>
              <w:t>0.46</w:t>
            </w:r>
          </w:p>
        </w:tc>
        <w:tc>
          <w:tcPr>
            <w:tcW w:w="387" w:type="pct"/>
          </w:tcPr>
          <w:p w14:paraId="717D9F0E" w14:textId="77777777" w:rsidR="004C67E7" w:rsidRPr="00B568A3" w:rsidRDefault="004C67E7" w:rsidP="00EB7EE5">
            <w:pPr>
              <w:pStyle w:val="TableText"/>
              <w:keepNext/>
            </w:pPr>
            <w:r w:rsidRPr="00B568A3">
              <w:rPr>
                <w:rFonts w:eastAsia="Times New Roman" w:cs="Arial"/>
                <w:color w:val="000000"/>
                <w:szCs w:val="24"/>
              </w:rPr>
              <w:t>0.41</w:t>
            </w:r>
          </w:p>
        </w:tc>
        <w:tc>
          <w:tcPr>
            <w:tcW w:w="847" w:type="pct"/>
          </w:tcPr>
          <w:p w14:paraId="7B4BDF6F" w14:textId="77777777" w:rsidR="004C67E7" w:rsidRPr="00B568A3" w:rsidRDefault="004C67E7" w:rsidP="00EB7EE5">
            <w:pPr>
              <w:pStyle w:val="TableText"/>
              <w:keepNext/>
              <w:jc w:val="center"/>
            </w:pPr>
            <w:r w:rsidRPr="00B568A3">
              <w:rPr>
                <w:rFonts w:eastAsia="Times New Roman" w:cs="Arial"/>
                <w:color w:val="000000"/>
                <w:szCs w:val="24"/>
              </w:rPr>
              <w:t>[no flag]</w:t>
            </w:r>
          </w:p>
        </w:tc>
        <w:tc>
          <w:tcPr>
            <w:tcW w:w="1190" w:type="pct"/>
          </w:tcPr>
          <w:p w14:paraId="28C78F33" w14:textId="77777777" w:rsidR="004C67E7" w:rsidRPr="00B568A3" w:rsidRDefault="004C67E7" w:rsidP="00EB7EE5">
            <w:pPr>
              <w:pStyle w:val="TableText"/>
              <w:keepNext/>
              <w:ind w:right="1152"/>
            </w:pPr>
            <w:r w:rsidRPr="00B568A3">
              <w:rPr>
                <w:rFonts w:eastAsia="Times New Roman" w:cs="Arial"/>
                <w:color w:val="000000"/>
                <w:szCs w:val="24"/>
              </w:rPr>
              <w:t>1</w:t>
            </w:r>
          </w:p>
        </w:tc>
        <w:tc>
          <w:tcPr>
            <w:tcW w:w="973" w:type="pct"/>
          </w:tcPr>
          <w:p w14:paraId="0ACD6455" w14:textId="77777777" w:rsidR="004C67E7" w:rsidRPr="00B568A3" w:rsidRDefault="004C67E7" w:rsidP="00EB7EE5">
            <w:pPr>
              <w:pStyle w:val="TableText"/>
              <w:keepNext/>
            </w:pPr>
            <w:r w:rsidRPr="00B568A3">
              <w:rPr>
                <w:rFonts w:eastAsia="Times New Roman" w:cs="Arial"/>
                <w:color w:val="000000"/>
                <w:szCs w:val="24"/>
              </w:rPr>
              <w:t>MC</w:t>
            </w:r>
          </w:p>
        </w:tc>
      </w:tr>
      <w:tr w:rsidR="004C67E7" w:rsidRPr="00B568A3" w14:paraId="5AB4BE54" w14:textId="77777777" w:rsidTr="000768BB">
        <w:tc>
          <w:tcPr>
            <w:tcW w:w="801" w:type="pct"/>
          </w:tcPr>
          <w:p w14:paraId="751AFCB3" w14:textId="77777777" w:rsidR="004C67E7" w:rsidRPr="00B568A3" w:rsidRDefault="004C67E7" w:rsidP="00EB7EE5">
            <w:pPr>
              <w:pStyle w:val="TableText"/>
              <w:keepNext/>
            </w:pPr>
            <w:r w:rsidRPr="00B568A3">
              <w:rPr>
                <w:rFonts w:eastAsia="Times New Roman" w:cs="Arial"/>
                <w:color w:val="000000"/>
                <w:szCs w:val="24"/>
              </w:rPr>
              <w:t>2</w:t>
            </w:r>
          </w:p>
        </w:tc>
        <w:tc>
          <w:tcPr>
            <w:tcW w:w="802" w:type="pct"/>
          </w:tcPr>
          <w:p w14:paraId="275D5F28" w14:textId="77777777" w:rsidR="004C67E7" w:rsidRPr="00B568A3" w:rsidRDefault="004C67E7" w:rsidP="00EB7EE5">
            <w:pPr>
              <w:pStyle w:val="TableText"/>
              <w:keepNext/>
            </w:pPr>
            <w:r w:rsidRPr="00B568A3">
              <w:rPr>
                <w:rFonts w:eastAsia="Times New Roman" w:cs="Arial"/>
                <w:color w:val="000000"/>
                <w:szCs w:val="24"/>
              </w:rPr>
              <w:t>0.68</w:t>
            </w:r>
          </w:p>
        </w:tc>
        <w:tc>
          <w:tcPr>
            <w:tcW w:w="387" w:type="pct"/>
          </w:tcPr>
          <w:p w14:paraId="44184C62" w14:textId="77777777" w:rsidR="004C67E7" w:rsidRPr="00B568A3" w:rsidRDefault="004C67E7" w:rsidP="00EB7EE5">
            <w:pPr>
              <w:pStyle w:val="TableText"/>
              <w:keepNext/>
            </w:pPr>
            <w:r w:rsidRPr="00B568A3">
              <w:rPr>
                <w:rFonts w:eastAsia="Times New Roman" w:cs="Arial"/>
                <w:color w:val="000000"/>
                <w:szCs w:val="24"/>
              </w:rPr>
              <w:t>0.63</w:t>
            </w:r>
          </w:p>
        </w:tc>
        <w:tc>
          <w:tcPr>
            <w:tcW w:w="847" w:type="pct"/>
          </w:tcPr>
          <w:p w14:paraId="7337370C" w14:textId="77777777" w:rsidR="004C67E7" w:rsidRPr="00B568A3" w:rsidRDefault="004C67E7" w:rsidP="00EB7EE5">
            <w:pPr>
              <w:pStyle w:val="TableText"/>
              <w:keepNext/>
              <w:jc w:val="center"/>
            </w:pPr>
            <w:r w:rsidRPr="00B568A3">
              <w:rPr>
                <w:rFonts w:eastAsia="Times New Roman" w:cs="Arial"/>
                <w:color w:val="000000"/>
                <w:szCs w:val="24"/>
              </w:rPr>
              <w:t>[no flag]</w:t>
            </w:r>
          </w:p>
        </w:tc>
        <w:tc>
          <w:tcPr>
            <w:tcW w:w="1190" w:type="pct"/>
          </w:tcPr>
          <w:p w14:paraId="2847B355" w14:textId="77777777" w:rsidR="004C67E7" w:rsidRPr="00B568A3" w:rsidRDefault="004C67E7" w:rsidP="00EB7EE5">
            <w:pPr>
              <w:pStyle w:val="TableText"/>
              <w:keepNext/>
              <w:ind w:right="1152"/>
            </w:pPr>
            <w:r w:rsidRPr="00B568A3">
              <w:rPr>
                <w:rFonts w:eastAsia="Times New Roman" w:cs="Arial"/>
                <w:color w:val="000000"/>
                <w:szCs w:val="24"/>
              </w:rPr>
              <w:t>1</w:t>
            </w:r>
          </w:p>
        </w:tc>
        <w:tc>
          <w:tcPr>
            <w:tcW w:w="973" w:type="pct"/>
          </w:tcPr>
          <w:p w14:paraId="61B793FA" w14:textId="77777777" w:rsidR="004C67E7" w:rsidRPr="00B568A3" w:rsidRDefault="004C67E7" w:rsidP="00EB7EE5">
            <w:pPr>
              <w:pStyle w:val="TableText"/>
              <w:keepNext/>
            </w:pPr>
            <w:r w:rsidRPr="00B568A3">
              <w:rPr>
                <w:rFonts w:eastAsia="Times New Roman" w:cs="Arial"/>
                <w:color w:val="000000"/>
                <w:szCs w:val="24"/>
              </w:rPr>
              <w:t>MC</w:t>
            </w:r>
          </w:p>
        </w:tc>
      </w:tr>
      <w:tr w:rsidR="004C67E7" w:rsidRPr="00B568A3" w14:paraId="0D638394" w14:textId="77777777" w:rsidTr="000768BB">
        <w:tc>
          <w:tcPr>
            <w:tcW w:w="801" w:type="pct"/>
          </w:tcPr>
          <w:p w14:paraId="62F6748E"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23E255D6" w14:textId="77777777" w:rsidR="004C67E7" w:rsidRPr="00B568A3" w:rsidRDefault="004C67E7" w:rsidP="00EB7EE5">
            <w:pPr>
              <w:pStyle w:val="TableText"/>
            </w:pPr>
            <w:r w:rsidRPr="00B568A3">
              <w:rPr>
                <w:rFonts w:eastAsia="Times New Roman" w:cs="Arial"/>
                <w:color w:val="000000"/>
                <w:szCs w:val="24"/>
              </w:rPr>
              <w:t>0.75</w:t>
            </w:r>
          </w:p>
        </w:tc>
        <w:tc>
          <w:tcPr>
            <w:tcW w:w="387" w:type="pct"/>
          </w:tcPr>
          <w:p w14:paraId="3D03BBF3" w14:textId="77777777" w:rsidR="004C67E7" w:rsidRPr="00B568A3" w:rsidRDefault="004C67E7" w:rsidP="00EB7EE5">
            <w:pPr>
              <w:pStyle w:val="TableText"/>
            </w:pPr>
            <w:r w:rsidRPr="00B568A3">
              <w:rPr>
                <w:rFonts w:eastAsia="Times New Roman" w:cs="Arial"/>
                <w:color w:val="000000"/>
                <w:szCs w:val="24"/>
              </w:rPr>
              <w:t>0.44</w:t>
            </w:r>
          </w:p>
        </w:tc>
        <w:tc>
          <w:tcPr>
            <w:tcW w:w="847" w:type="pct"/>
          </w:tcPr>
          <w:p w14:paraId="534E1E83"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76F55B22" w14:textId="77777777" w:rsidR="004C67E7" w:rsidRPr="00B568A3" w:rsidRDefault="004C67E7" w:rsidP="00EB7EE5">
            <w:pPr>
              <w:pStyle w:val="TableText"/>
              <w:ind w:right="1152"/>
              <w:rPr>
                <w:lang w:eastAsia="ko-KR"/>
              </w:rPr>
            </w:pPr>
            <w:r w:rsidRPr="00B568A3">
              <w:rPr>
                <w:rFonts w:eastAsia="Times New Roman" w:cs="Arial"/>
                <w:color w:val="000000"/>
                <w:szCs w:val="24"/>
              </w:rPr>
              <w:t>1</w:t>
            </w:r>
          </w:p>
        </w:tc>
        <w:tc>
          <w:tcPr>
            <w:tcW w:w="973" w:type="pct"/>
          </w:tcPr>
          <w:p w14:paraId="3DB6157F" w14:textId="77777777" w:rsidR="004C67E7" w:rsidRPr="00B568A3" w:rsidRDefault="004C67E7" w:rsidP="00EB7EE5">
            <w:pPr>
              <w:pStyle w:val="TableText"/>
              <w:rPr>
                <w:lang w:eastAsia="ko-KR"/>
              </w:rPr>
            </w:pPr>
            <w:r w:rsidRPr="00B568A3">
              <w:rPr>
                <w:rFonts w:eastAsia="Times New Roman" w:cs="Arial"/>
                <w:color w:val="000000"/>
                <w:szCs w:val="24"/>
              </w:rPr>
              <w:t>InlineChoices</w:t>
            </w:r>
          </w:p>
        </w:tc>
      </w:tr>
      <w:tr w:rsidR="004C67E7" w:rsidRPr="00B568A3" w14:paraId="0802794D" w14:textId="77777777" w:rsidTr="000768BB">
        <w:tc>
          <w:tcPr>
            <w:tcW w:w="801" w:type="pct"/>
          </w:tcPr>
          <w:p w14:paraId="3DBB81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5D6244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1DE29C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198B8DC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19C9E5B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17DF3E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0390D5CF" w14:textId="77777777" w:rsidTr="000768BB">
        <w:tc>
          <w:tcPr>
            <w:tcW w:w="801" w:type="pct"/>
          </w:tcPr>
          <w:p w14:paraId="61F442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72961C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03D2196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2E263A1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B8FA03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001E3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E1DB1EE" w14:textId="77777777" w:rsidTr="000768BB">
        <w:tc>
          <w:tcPr>
            <w:tcW w:w="801" w:type="pct"/>
          </w:tcPr>
          <w:p w14:paraId="6667253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1E0B7F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3A2B21D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23BF233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76B66EC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FC405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FFE07BD" w14:textId="77777777" w:rsidTr="000768BB">
        <w:tc>
          <w:tcPr>
            <w:tcW w:w="801" w:type="pct"/>
          </w:tcPr>
          <w:p w14:paraId="443FB1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5A931F1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591C975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38E794B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741FB3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94F3D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D63FB29" w14:textId="77777777" w:rsidTr="000768BB">
        <w:tc>
          <w:tcPr>
            <w:tcW w:w="801" w:type="pct"/>
          </w:tcPr>
          <w:p w14:paraId="2F7BBB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38C574F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0A24FB2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47C2DAD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951FFE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9D362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E8F861A" w14:textId="77777777" w:rsidTr="000768BB">
        <w:tc>
          <w:tcPr>
            <w:tcW w:w="801" w:type="pct"/>
          </w:tcPr>
          <w:p w14:paraId="3FA727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0A9B22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7C77AE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167D0ED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56AEEF9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02AA1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13D9792" w14:textId="77777777" w:rsidTr="000768BB">
        <w:tc>
          <w:tcPr>
            <w:tcW w:w="801" w:type="pct"/>
          </w:tcPr>
          <w:p w14:paraId="73187A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0D2DA3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387" w:type="pct"/>
          </w:tcPr>
          <w:p w14:paraId="2AF11E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7F2AFA9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EDC95F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F725B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546CF0A" w14:textId="77777777" w:rsidTr="000768BB">
        <w:tc>
          <w:tcPr>
            <w:tcW w:w="801" w:type="pct"/>
          </w:tcPr>
          <w:p w14:paraId="72EC9B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7A0DA1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77EA1F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6BD33F6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23478B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206AD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E54BBA0" w14:textId="77777777" w:rsidTr="000768BB">
        <w:tc>
          <w:tcPr>
            <w:tcW w:w="801" w:type="pct"/>
          </w:tcPr>
          <w:p w14:paraId="6881A1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50216B2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2D18D2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2C3EDB2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269EA8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45790A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641F572" w14:textId="77777777" w:rsidTr="000768BB">
        <w:tc>
          <w:tcPr>
            <w:tcW w:w="801" w:type="pct"/>
          </w:tcPr>
          <w:p w14:paraId="33AE9D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4CE2CF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0.76</w:t>
            </w:r>
          </w:p>
        </w:tc>
        <w:tc>
          <w:tcPr>
            <w:tcW w:w="387" w:type="pct"/>
          </w:tcPr>
          <w:p w14:paraId="344AFE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847" w:type="pct"/>
          </w:tcPr>
          <w:p w14:paraId="3C08FD7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FEFE59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147B0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D157131" w14:textId="77777777" w:rsidTr="000768BB">
        <w:tc>
          <w:tcPr>
            <w:tcW w:w="801" w:type="pct"/>
          </w:tcPr>
          <w:p w14:paraId="0B7201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2F9EA2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73C5D4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0772E24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D600D6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8EFA8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F95CA88" w14:textId="77777777" w:rsidTr="000768BB">
        <w:tc>
          <w:tcPr>
            <w:tcW w:w="801" w:type="pct"/>
          </w:tcPr>
          <w:p w14:paraId="2AA440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7A4BC8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484526E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1FF26A0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1DA368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B6BBF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E194368" w14:textId="77777777" w:rsidTr="000768BB">
        <w:tc>
          <w:tcPr>
            <w:tcW w:w="801" w:type="pct"/>
          </w:tcPr>
          <w:p w14:paraId="00877E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691380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2C2EC2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18F9BE9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01095C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74F73C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CD92561" w14:textId="77777777" w:rsidTr="000768BB">
        <w:tc>
          <w:tcPr>
            <w:tcW w:w="801" w:type="pct"/>
          </w:tcPr>
          <w:p w14:paraId="4A3BA3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6CF890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16C17A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1776157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822E7F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E292E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4AB8D1EB" w14:textId="77777777" w:rsidTr="000768BB">
        <w:tc>
          <w:tcPr>
            <w:tcW w:w="801" w:type="pct"/>
          </w:tcPr>
          <w:p w14:paraId="617BE6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695834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387" w:type="pct"/>
          </w:tcPr>
          <w:p w14:paraId="77DFF0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65295CF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EE0D04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1A38F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FD50FC0" w14:textId="77777777" w:rsidTr="000768BB">
        <w:tc>
          <w:tcPr>
            <w:tcW w:w="801" w:type="pct"/>
          </w:tcPr>
          <w:p w14:paraId="2F5A08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2BF2BE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1A7D32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50186D3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422C81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56431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CFD05FA" w14:textId="77777777" w:rsidTr="000768BB">
        <w:tc>
          <w:tcPr>
            <w:tcW w:w="801" w:type="pct"/>
          </w:tcPr>
          <w:p w14:paraId="2BCA2E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0670CB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304E07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3C76C6A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3B0DFE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38B2A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52B1B2D" w14:textId="77777777" w:rsidTr="000768BB">
        <w:tc>
          <w:tcPr>
            <w:tcW w:w="801" w:type="pct"/>
          </w:tcPr>
          <w:p w14:paraId="01DB08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4AD00E4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2AC148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5418DD8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8F888C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1A3D4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610D0A5" w14:textId="77777777" w:rsidTr="000768BB">
        <w:tc>
          <w:tcPr>
            <w:tcW w:w="801" w:type="pct"/>
          </w:tcPr>
          <w:p w14:paraId="31BE59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6E89C5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365C610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1102FB8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A77FD1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834A0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AFDDCC3" w14:textId="77777777" w:rsidTr="000768BB">
        <w:tc>
          <w:tcPr>
            <w:tcW w:w="801" w:type="pct"/>
          </w:tcPr>
          <w:p w14:paraId="4E210F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6558A4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387" w:type="pct"/>
          </w:tcPr>
          <w:p w14:paraId="14ABCAA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0.05</w:t>
            </w:r>
          </w:p>
        </w:tc>
        <w:tc>
          <w:tcPr>
            <w:tcW w:w="847" w:type="pct"/>
          </w:tcPr>
          <w:p w14:paraId="1D89F75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50E3289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599DE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C7C3F00" w14:textId="77777777" w:rsidTr="000768BB">
        <w:tc>
          <w:tcPr>
            <w:tcW w:w="801" w:type="pct"/>
          </w:tcPr>
          <w:p w14:paraId="280B19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4CE6DC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387" w:type="pct"/>
          </w:tcPr>
          <w:p w14:paraId="4F9A4C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847" w:type="pct"/>
          </w:tcPr>
          <w:p w14:paraId="6D633E3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1355F0F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309DD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EE06771" w14:textId="77777777" w:rsidTr="000768BB">
        <w:tc>
          <w:tcPr>
            <w:tcW w:w="801" w:type="pct"/>
          </w:tcPr>
          <w:p w14:paraId="15899C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5B55CCD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387" w:type="pct"/>
          </w:tcPr>
          <w:p w14:paraId="05A1574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199D6D6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77B980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B8455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3D07866" w14:textId="77777777" w:rsidTr="000768BB">
        <w:tc>
          <w:tcPr>
            <w:tcW w:w="801" w:type="pct"/>
          </w:tcPr>
          <w:p w14:paraId="11ED42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562B69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387" w:type="pct"/>
          </w:tcPr>
          <w:p w14:paraId="5A8059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08E4079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F04A9A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0ECB4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7346CCA" w14:textId="77777777" w:rsidTr="000768BB">
        <w:tc>
          <w:tcPr>
            <w:tcW w:w="801" w:type="pct"/>
          </w:tcPr>
          <w:p w14:paraId="1FA7E3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06D84E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3343CA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4AAC889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80086C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73E97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71BFA8A" w14:textId="77777777" w:rsidTr="000768BB">
        <w:tc>
          <w:tcPr>
            <w:tcW w:w="801" w:type="pct"/>
          </w:tcPr>
          <w:p w14:paraId="213E50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6E9ABE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0.80</w:t>
            </w:r>
          </w:p>
        </w:tc>
        <w:tc>
          <w:tcPr>
            <w:tcW w:w="387" w:type="pct"/>
          </w:tcPr>
          <w:p w14:paraId="4181DD9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2E1ECE3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ED8C33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CC686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94A56ED" w14:textId="77777777" w:rsidTr="000768BB">
        <w:tc>
          <w:tcPr>
            <w:tcW w:w="801" w:type="pct"/>
          </w:tcPr>
          <w:p w14:paraId="476758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62BCD9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01F42A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0F0D919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697F5F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EC43C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6044D38" w14:textId="77777777" w:rsidTr="000768BB">
        <w:tc>
          <w:tcPr>
            <w:tcW w:w="801" w:type="pct"/>
          </w:tcPr>
          <w:p w14:paraId="23F58C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1E2492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7C0634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15192E2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20B65C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A4D64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62B5DB3" w14:textId="77777777" w:rsidTr="000768BB">
        <w:tc>
          <w:tcPr>
            <w:tcW w:w="801" w:type="pct"/>
          </w:tcPr>
          <w:p w14:paraId="7E134FE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45ED11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32B432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847" w:type="pct"/>
          </w:tcPr>
          <w:p w14:paraId="460278B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7DD2BD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AE7B5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0751FE4A" w14:textId="77777777" w:rsidTr="000768BB">
        <w:tc>
          <w:tcPr>
            <w:tcW w:w="801" w:type="pct"/>
          </w:tcPr>
          <w:p w14:paraId="18B660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2795DC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3B4073C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32A66E5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5E3B94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C4893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5A0BE8" w14:textId="77777777" w:rsidTr="000768BB">
        <w:tc>
          <w:tcPr>
            <w:tcW w:w="801" w:type="pct"/>
          </w:tcPr>
          <w:p w14:paraId="6F9523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478CC9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7F19DCD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1E39A1D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4033D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B61FE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0F715E7" w14:textId="77777777" w:rsidTr="000768BB">
        <w:tc>
          <w:tcPr>
            <w:tcW w:w="801" w:type="pct"/>
          </w:tcPr>
          <w:p w14:paraId="3E87AF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765840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387" w:type="pct"/>
          </w:tcPr>
          <w:p w14:paraId="32B97C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10F8063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6138D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72EFE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AE51822" w14:textId="77777777" w:rsidTr="000768BB">
        <w:tc>
          <w:tcPr>
            <w:tcW w:w="801" w:type="pct"/>
          </w:tcPr>
          <w:p w14:paraId="12101B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0EEE98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724A73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2D454DE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6C97EE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B15B59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63A44C7" w14:textId="77777777" w:rsidTr="000768BB">
        <w:tc>
          <w:tcPr>
            <w:tcW w:w="801" w:type="pct"/>
          </w:tcPr>
          <w:p w14:paraId="21DBB0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041CBFF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5DFD2A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5458B89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AAED78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08FC3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1534025" w14:textId="77777777" w:rsidTr="000768BB">
        <w:tc>
          <w:tcPr>
            <w:tcW w:w="801" w:type="pct"/>
          </w:tcPr>
          <w:p w14:paraId="746D609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231F094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78B29C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773A8D7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C5284D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4BE3D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CB80DB1" w14:textId="77777777" w:rsidTr="000768BB">
        <w:tc>
          <w:tcPr>
            <w:tcW w:w="801" w:type="pct"/>
          </w:tcPr>
          <w:p w14:paraId="61D0A6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1C7E4B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34249D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7BB3D80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D73A02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7D475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D6AA99B" w14:textId="77777777" w:rsidTr="000768BB">
        <w:tc>
          <w:tcPr>
            <w:tcW w:w="801" w:type="pct"/>
          </w:tcPr>
          <w:p w14:paraId="4BF21F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22ACC0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58709C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73422A5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C5EFC1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2F99F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Zones</w:t>
            </w:r>
          </w:p>
        </w:tc>
      </w:tr>
      <w:tr w:rsidR="004C67E7" w:rsidRPr="00B568A3" w14:paraId="0F310FEE" w14:textId="77777777" w:rsidTr="000768BB">
        <w:tc>
          <w:tcPr>
            <w:tcW w:w="801" w:type="pct"/>
          </w:tcPr>
          <w:p w14:paraId="2FF980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11D46B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0.78</w:t>
            </w:r>
          </w:p>
        </w:tc>
        <w:tc>
          <w:tcPr>
            <w:tcW w:w="387" w:type="pct"/>
          </w:tcPr>
          <w:p w14:paraId="1D1D9E3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144B485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7224F4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A490A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2BDDBC40" w14:textId="77777777" w:rsidTr="000768BB">
        <w:tc>
          <w:tcPr>
            <w:tcW w:w="801" w:type="pct"/>
          </w:tcPr>
          <w:p w14:paraId="683CD7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012B0D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387" w:type="pct"/>
          </w:tcPr>
          <w:p w14:paraId="6BA703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013D028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C97356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FE7D4D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6DF8352" w14:textId="77777777" w:rsidTr="000768BB">
        <w:tc>
          <w:tcPr>
            <w:tcW w:w="801" w:type="pct"/>
          </w:tcPr>
          <w:p w14:paraId="748BA7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2CABD20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0.78</w:t>
            </w:r>
          </w:p>
        </w:tc>
        <w:tc>
          <w:tcPr>
            <w:tcW w:w="387" w:type="pct"/>
          </w:tcPr>
          <w:p w14:paraId="56A4B2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07554B1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L</w:t>
            </w:r>
          </w:p>
        </w:tc>
        <w:tc>
          <w:tcPr>
            <w:tcW w:w="1190" w:type="pct"/>
          </w:tcPr>
          <w:p w14:paraId="6E2D53F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5BFA28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Zones</w:t>
            </w:r>
          </w:p>
        </w:tc>
      </w:tr>
      <w:tr w:rsidR="004C67E7" w:rsidRPr="00B568A3" w14:paraId="43900D3C" w14:textId="77777777" w:rsidTr="000768BB">
        <w:tc>
          <w:tcPr>
            <w:tcW w:w="801" w:type="pct"/>
          </w:tcPr>
          <w:p w14:paraId="67BD99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6FAE5DB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0F4DE0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39BB3E8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F5A13E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DBBAA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736A0D0" w14:textId="77777777" w:rsidTr="000768BB">
        <w:tc>
          <w:tcPr>
            <w:tcW w:w="801" w:type="pct"/>
          </w:tcPr>
          <w:p w14:paraId="085894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495287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7E2A9D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43F1F22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3E3157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9BA32A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Composite</w:t>
            </w:r>
          </w:p>
        </w:tc>
      </w:tr>
      <w:tr w:rsidR="004C67E7" w:rsidRPr="00B568A3" w14:paraId="3E722BD1" w14:textId="77777777" w:rsidTr="000768BB">
        <w:tc>
          <w:tcPr>
            <w:tcW w:w="801" w:type="pct"/>
          </w:tcPr>
          <w:p w14:paraId="35C42B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41C487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2B9376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847" w:type="pct"/>
          </w:tcPr>
          <w:p w14:paraId="5344CF0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1C76D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AC764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E53CCA5" w14:textId="77777777" w:rsidTr="000768BB">
        <w:tc>
          <w:tcPr>
            <w:tcW w:w="801" w:type="pct"/>
          </w:tcPr>
          <w:p w14:paraId="3D07BE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6D28E7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387" w:type="pct"/>
          </w:tcPr>
          <w:p w14:paraId="555272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56FE90A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w:t>
            </w:r>
          </w:p>
        </w:tc>
        <w:tc>
          <w:tcPr>
            <w:tcW w:w="1190" w:type="pct"/>
          </w:tcPr>
          <w:p w14:paraId="7F004AC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942AF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C863BF2" w14:textId="77777777" w:rsidTr="000768BB">
        <w:tc>
          <w:tcPr>
            <w:tcW w:w="801" w:type="pct"/>
          </w:tcPr>
          <w:p w14:paraId="0FDE952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690DEB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560661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4DDFB28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9D0A0F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3BCC9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C2D87A5" w14:textId="77777777" w:rsidTr="000768BB">
        <w:tc>
          <w:tcPr>
            <w:tcW w:w="801" w:type="pct"/>
          </w:tcPr>
          <w:p w14:paraId="34B685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592326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349130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847" w:type="pct"/>
          </w:tcPr>
          <w:p w14:paraId="40F86F1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5CABE5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DF5DD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B09BD1A" w14:textId="77777777" w:rsidTr="000768BB">
        <w:tc>
          <w:tcPr>
            <w:tcW w:w="801" w:type="pct"/>
          </w:tcPr>
          <w:p w14:paraId="79B9BB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656B5E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387" w:type="pct"/>
          </w:tcPr>
          <w:p w14:paraId="6302C7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847" w:type="pct"/>
          </w:tcPr>
          <w:p w14:paraId="7CAA544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D6F146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96ECF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C4F6D6D" w14:textId="77777777" w:rsidTr="000768BB">
        <w:tc>
          <w:tcPr>
            <w:tcW w:w="801" w:type="pct"/>
          </w:tcPr>
          <w:p w14:paraId="4FA85B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08D29F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134DD5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2C06AAF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6D97B4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05C34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F850405" w14:textId="77777777" w:rsidTr="000768BB">
        <w:tc>
          <w:tcPr>
            <w:tcW w:w="801" w:type="pct"/>
          </w:tcPr>
          <w:p w14:paraId="6E25C7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3A5C24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387" w:type="pct"/>
          </w:tcPr>
          <w:p w14:paraId="7BE9688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445BD29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1ABCDA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6FCE9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2101010D" w14:textId="77777777" w:rsidTr="000768BB">
        <w:tc>
          <w:tcPr>
            <w:tcW w:w="801" w:type="pct"/>
          </w:tcPr>
          <w:p w14:paraId="1CF7F0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6EC14A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085EEA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3C68FFF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32F7DD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FFB91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3E92024D" w14:textId="11BC70AC" w:rsidR="004C67E7" w:rsidRPr="00B568A3" w:rsidRDefault="004C67E7" w:rsidP="004C67E7">
      <w:pPr>
        <w:pStyle w:val="Caption"/>
        <w:keepLines/>
        <w:pageBreakBefore/>
      </w:pPr>
      <w:bookmarkStart w:id="880" w:name="_Ref36541068"/>
      <w:bookmarkStart w:id="881" w:name="_Toc46912063"/>
      <w:bookmarkStart w:id="882" w:name="_Toc221094321"/>
      <w:r w:rsidRPr="00B568A3">
        <w:lastRenderedPageBreak/>
        <w:t>Table 7.A.</w:t>
      </w:r>
      <w:fldSimple w:instr=" SEQ Table_7.A. \* ARABIC ">
        <w:r w:rsidRPr="00B568A3">
          <w:t>6</w:t>
        </w:r>
      </w:fldSimple>
      <w:bookmarkEnd w:id="880"/>
      <w:r w:rsidRPr="00B568A3">
        <w:t xml:space="preserve">  Item Difficulty and Item-Total Correlation by Item on the Accommodated Form</w:t>
      </w:r>
      <w:r w:rsidR="00A95137">
        <w:t> </w:t>
      </w:r>
      <w:r w:rsidRPr="00B568A3">
        <w:t>for Grade</w:t>
      </w:r>
      <w:r>
        <w:t> </w:t>
      </w:r>
      <w:r w:rsidRPr="00B568A3">
        <w:t>Four</w:t>
      </w:r>
      <w:bookmarkEnd w:id="881"/>
      <w:bookmarkEnd w:id="882"/>
    </w:p>
    <w:tbl>
      <w:tblPr>
        <w:tblStyle w:val="TRs"/>
        <w:tblW w:w="4468" w:type="pct"/>
        <w:tblLook w:val="04A0" w:firstRow="1" w:lastRow="0" w:firstColumn="1" w:lastColumn="0" w:noHBand="0" w:noVBand="1"/>
        <w:tblDescription w:val="Item Difficulty and Item-Total Correlation by Item on the Accommodated Form for Grade Four"/>
      </w:tblPr>
      <w:tblGrid>
        <w:gridCol w:w="1938"/>
        <w:gridCol w:w="1940"/>
        <w:gridCol w:w="936"/>
        <w:gridCol w:w="2049"/>
        <w:gridCol w:w="2879"/>
        <w:gridCol w:w="2354"/>
      </w:tblGrid>
      <w:tr w:rsidR="004C67E7" w:rsidRPr="00B568A3" w14:paraId="44363D0C" w14:textId="77777777" w:rsidTr="00F62A94">
        <w:trPr>
          <w:cnfStyle w:val="100000000000" w:firstRow="1" w:lastRow="0" w:firstColumn="0" w:lastColumn="0" w:oddVBand="0" w:evenVBand="0" w:oddHBand="0" w:evenHBand="0" w:firstRowFirstColumn="0" w:firstRowLastColumn="0" w:lastRowFirstColumn="0" w:lastRowLastColumn="0"/>
        </w:trPr>
        <w:tc>
          <w:tcPr>
            <w:tcW w:w="801" w:type="pct"/>
          </w:tcPr>
          <w:p w14:paraId="026F0EC1" w14:textId="77777777" w:rsidR="004C67E7" w:rsidRPr="00B568A3" w:rsidRDefault="004C67E7" w:rsidP="00EB7EE5">
            <w:pPr>
              <w:pStyle w:val="TableHead"/>
              <w:keepLines/>
              <w:rPr>
                <w:noProof w:val="0"/>
              </w:rPr>
            </w:pPr>
            <w:r w:rsidRPr="00B568A3">
              <w:rPr>
                <w:noProof w:val="0"/>
              </w:rPr>
              <w:t>Item Sequence</w:t>
            </w:r>
          </w:p>
        </w:tc>
        <w:tc>
          <w:tcPr>
            <w:tcW w:w="802" w:type="pct"/>
          </w:tcPr>
          <w:p w14:paraId="7995C03A"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00FC612B" w14:textId="77777777" w:rsidR="004C67E7" w:rsidRPr="00B568A3" w:rsidRDefault="004C67E7" w:rsidP="00EB7EE5">
            <w:pPr>
              <w:pStyle w:val="TableHead"/>
              <w:keepLines/>
              <w:rPr>
                <w:noProof w:val="0"/>
              </w:rPr>
            </w:pPr>
            <w:r w:rsidRPr="00B568A3">
              <w:rPr>
                <w:noProof w:val="0"/>
              </w:rPr>
              <w:t>r</w:t>
            </w:r>
          </w:p>
        </w:tc>
        <w:tc>
          <w:tcPr>
            <w:tcW w:w="847" w:type="pct"/>
          </w:tcPr>
          <w:p w14:paraId="6D286EFB" w14:textId="77777777" w:rsidR="004C67E7" w:rsidRPr="00B568A3" w:rsidRDefault="004C67E7" w:rsidP="00EB7EE5">
            <w:pPr>
              <w:pStyle w:val="TableHead"/>
              <w:keepLines/>
              <w:rPr>
                <w:noProof w:val="0"/>
              </w:rPr>
            </w:pPr>
            <w:r w:rsidRPr="00B568A3">
              <w:rPr>
                <w:noProof w:val="0"/>
              </w:rPr>
              <w:t>Flag</w:t>
            </w:r>
          </w:p>
        </w:tc>
        <w:tc>
          <w:tcPr>
            <w:tcW w:w="1190" w:type="pct"/>
          </w:tcPr>
          <w:p w14:paraId="43369483"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1FEC383D" w14:textId="77777777" w:rsidR="004C67E7" w:rsidRPr="00B568A3" w:rsidRDefault="004C67E7" w:rsidP="00EB7EE5">
            <w:pPr>
              <w:pStyle w:val="TableHead"/>
              <w:keepLines/>
              <w:rPr>
                <w:noProof w:val="0"/>
              </w:rPr>
            </w:pPr>
            <w:r w:rsidRPr="00B568A3">
              <w:rPr>
                <w:noProof w:val="0"/>
              </w:rPr>
              <w:t>Item Type</w:t>
            </w:r>
          </w:p>
        </w:tc>
      </w:tr>
      <w:tr w:rsidR="004C67E7" w:rsidRPr="00B568A3" w14:paraId="138B4C04" w14:textId="77777777" w:rsidTr="00F62A94">
        <w:tc>
          <w:tcPr>
            <w:tcW w:w="801" w:type="pct"/>
          </w:tcPr>
          <w:p w14:paraId="6FD0DABC"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3A645549" w14:textId="77777777" w:rsidR="004C67E7" w:rsidRPr="00B568A3" w:rsidRDefault="004C67E7" w:rsidP="00EB7EE5">
            <w:pPr>
              <w:pStyle w:val="TableText"/>
              <w:keepNext/>
              <w:keepLines/>
            </w:pPr>
            <w:r w:rsidRPr="00B568A3">
              <w:rPr>
                <w:rFonts w:eastAsia="Times New Roman" w:cs="Arial"/>
                <w:color w:val="000000"/>
                <w:szCs w:val="24"/>
              </w:rPr>
              <w:t>0.61</w:t>
            </w:r>
          </w:p>
        </w:tc>
        <w:tc>
          <w:tcPr>
            <w:tcW w:w="387" w:type="pct"/>
          </w:tcPr>
          <w:p w14:paraId="36289614" w14:textId="77777777" w:rsidR="004C67E7" w:rsidRPr="00B568A3" w:rsidRDefault="004C67E7" w:rsidP="00EB7EE5">
            <w:pPr>
              <w:pStyle w:val="TableText"/>
              <w:keepNext/>
              <w:keepLines/>
            </w:pPr>
            <w:r w:rsidRPr="00B568A3">
              <w:rPr>
                <w:rFonts w:eastAsia="Times New Roman" w:cs="Arial"/>
                <w:color w:val="000000"/>
                <w:szCs w:val="24"/>
              </w:rPr>
              <w:t>0.43</w:t>
            </w:r>
          </w:p>
        </w:tc>
        <w:tc>
          <w:tcPr>
            <w:tcW w:w="847" w:type="pct"/>
          </w:tcPr>
          <w:p w14:paraId="4E125ED2"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31CC8B29"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0F037AD1" w14:textId="77777777" w:rsidR="004C67E7" w:rsidRPr="00B568A3" w:rsidRDefault="004C67E7" w:rsidP="00EB7EE5">
            <w:pPr>
              <w:pStyle w:val="TableText"/>
              <w:keepNext/>
              <w:keepLines/>
            </w:pPr>
            <w:r w:rsidRPr="00B568A3">
              <w:rPr>
                <w:rFonts w:eastAsia="Times New Roman" w:cs="Arial"/>
                <w:color w:val="000000"/>
                <w:szCs w:val="24"/>
              </w:rPr>
              <w:t>InlineChoices</w:t>
            </w:r>
          </w:p>
        </w:tc>
      </w:tr>
      <w:tr w:rsidR="004C67E7" w:rsidRPr="00B568A3" w14:paraId="03D1BF4F" w14:textId="77777777" w:rsidTr="00F62A94">
        <w:tc>
          <w:tcPr>
            <w:tcW w:w="801" w:type="pct"/>
          </w:tcPr>
          <w:p w14:paraId="61EFEFBF"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4CCD585D" w14:textId="77777777" w:rsidR="004C67E7" w:rsidRPr="00B568A3" w:rsidRDefault="004C67E7" w:rsidP="00EB7EE5">
            <w:pPr>
              <w:pStyle w:val="TableText"/>
              <w:keepNext/>
              <w:keepLines/>
            </w:pPr>
            <w:r w:rsidRPr="00B568A3">
              <w:rPr>
                <w:rFonts w:eastAsia="Times New Roman" w:cs="Arial"/>
                <w:color w:val="000000"/>
                <w:szCs w:val="24"/>
              </w:rPr>
              <w:t>0.49</w:t>
            </w:r>
          </w:p>
        </w:tc>
        <w:tc>
          <w:tcPr>
            <w:tcW w:w="387" w:type="pct"/>
          </w:tcPr>
          <w:p w14:paraId="7CC3C9CA" w14:textId="77777777" w:rsidR="004C67E7" w:rsidRPr="00B568A3" w:rsidRDefault="004C67E7" w:rsidP="00EB7EE5">
            <w:pPr>
              <w:pStyle w:val="TableText"/>
              <w:keepNext/>
              <w:keepLines/>
            </w:pPr>
            <w:r w:rsidRPr="00B568A3">
              <w:rPr>
                <w:rFonts w:eastAsia="Times New Roman" w:cs="Arial"/>
                <w:color w:val="000000"/>
                <w:szCs w:val="24"/>
              </w:rPr>
              <w:t>0.26</w:t>
            </w:r>
          </w:p>
        </w:tc>
        <w:tc>
          <w:tcPr>
            <w:tcW w:w="847" w:type="pct"/>
          </w:tcPr>
          <w:p w14:paraId="7E213AB2" w14:textId="77777777" w:rsidR="004C67E7" w:rsidRPr="00B568A3" w:rsidRDefault="004C67E7" w:rsidP="00EB7EE5">
            <w:pPr>
              <w:pStyle w:val="TableText"/>
              <w:keepNext/>
              <w:keepLines/>
              <w:jc w:val="center"/>
            </w:pPr>
            <w:r w:rsidRPr="00B568A3">
              <w:rPr>
                <w:rFonts w:eastAsia="Times New Roman" w:cs="Arial"/>
                <w:color w:val="000000"/>
                <w:szCs w:val="24"/>
              </w:rPr>
              <w:t>P</w:t>
            </w:r>
          </w:p>
        </w:tc>
        <w:tc>
          <w:tcPr>
            <w:tcW w:w="1190" w:type="pct"/>
          </w:tcPr>
          <w:p w14:paraId="5BD5C9A8" w14:textId="77777777" w:rsidR="004C67E7" w:rsidRPr="00B568A3" w:rsidRDefault="004C67E7" w:rsidP="00EB7EE5">
            <w:pPr>
              <w:pStyle w:val="TableText"/>
              <w:keepNext/>
              <w:keepLines/>
              <w:ind w:right="1152"/>
            </w:pPr>
            <w:r w:rsidRPr="00B568A3">
              <w:rPr>
                <w:rFonts w:eastAsia="Times New Roman" w:cs="Arial"/>
                <w:color w:val="000000"/>
                <w:szCs w:val="24"/>
              </w:rPr>
              <w:t>2</w:t>
            </w:r>
          </w:p>
        </w:tc>
        <w:tc>
          <w:tcPr>
            <w:tcW w:w="973" w:type="pct"/>
          </w:tcPr>
          <w:p w14:paraId="33A609C6"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7E269188" w14:textId="77777777" w:rsidTr="00F62A94">
        <w:tc>
          <w:tcPr>
            <w:tcW w:w="801" w:type="pct"/>
          </w:tcPr>
          <w:p w14:paraId="20A4ED07"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7225E947" w14:textId="77777777" w:rsidR="004C67E7" w:rsidRPr="00B568A3" w:rsidRDefault="004C67E7" w:rsidP="00EB7EE5">
            <w:pPr>
              <w:pStyle w:val="TableText"/>
            </w:pPr>
            <w:r w:rsidRPr="00B568A3">
              <w:rPr>
                <w:rFonts w:eastAsia="Times New Roman" w:cs="Arial"/>
                <w:color w:val="000000"/>
                <w:szCs w:val="24"/>
              </w:rPr>
              <w:t>0.75</w:t>
            </w:r>
          </w:p>
        </w:tc>
        <w:tc>
          <w:tcPr>
            <w:tcW w:w="387" w:type="pct"/>
          </w:tcPr>
          <w:p w14:paraId="33732A6D" w14:textId="77777777" w:rsidR="004C67E7" w:rsidRPr="00B568A3" w:rsidRDefault="004C67E7" w:rsidP="00EB7EE5">
            <w:pPr>
              <w:pStyle w:val="TableText"/>
            </w:pPr>
            <w:r w:rsidRPr="00B568A3">
              <w:rPr>
                <w:rFonts w:eastAsia="Times New Roman" w:cs="Arial"/>
                <w:color w:val="000000"/>
                <w:szCs w:val="24"/>
              </w:rPr>
              <w:t>0.44</w:t>
            </w:r>
          </w:p>
        </w:tc>
        <w:tc>
          <w:tcPr>
            <w:tcW w:w="847" w:type="pct"/>
          </w:tcPr>
          <w:p w14:paraId="642F6526"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09483C93" w14:textId="77777777" w:rsidR="004C67E7" w:rsidRPr="00B568A3" w:rsidRDefault="004C67E7" w:rsidP="00EB7EE5">
            <w:pPr>
              <w:pStyle w:val="TableText"/>
              <w:ind w:right="1152"/>
              <w:rPr>
                <w:lang w:eastAsia="ko-KR"/>
              </w:rPr>
            </w:pPr>
            <w:r w:rsidRPr="00B568A3">
              <w:rPr>
                <w:rFonts w:eastAsia="Times New Roman" w:cs="Arial"/>
                <w:color w:val="000000"/>
                <w:szCs w:val="24"/>
              </w:rPr>
              <w:t>1</w:t>
            </w:r>
          </w:p>
        </w:tc>
        <w:tc>
          <w:tcPr>
            <w:tcW w:w="973" w:type="pct"/>
          </w:tcPr>
          <w:p w14:paraId="334877BE" w14:textId="77777777" w:rsidR="004C67E7" w:rsidRPr="00B568A3" w:rsidRDefault="004C67E7" w:rsidP="00EB7EE5">
            <w:pPr>
              <w:pStyle w:val="TableText"/>
              <w:rPr>
                <w:lang w:eastAsia="ko-KR"/>
              </w:rPr>
            </w:pPr>
            <w:r w:rsidRPr="00B568A3">
              <w:rPr>
                <w:rFonts w:eastAsia="Times New Roman" w:cs="Arial"/>
                <w:color w:val="000000"/>
                <w:szCs w:val="24"/>
              </w:rPr>
              <w:t>InlineChoices</w:t>
            </w:r>
          </w:p>
        </w:tc>
      </w:tr>
      <w:tr w:rsidR="004C67E7" w:rsidRPr="00B568A3" w14:paraId="12C75FAD" w14:textId="77777777" w:rsidTr="00F62A94">
        <w:tc>
          <w:tcPr>
            <w:tcW w:w="801" w:type="pct"/>
          </w:tcPr>
          <w:p w14:paraId="28AA02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1D335D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5687E2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3611AE1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F50B53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64511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C86FF24" w14:textId="77777777" w:rsidTr="00F62A94">
        <w:tc>
          <w:tcPr>
            <w:tcW w:w="801" w:type="pct"/>
          </w:tcPr>
          <w:p w14:paraId="05AE30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068DA1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028530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4AA5885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4B6B4A2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E0839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C9EC5C3" w14:textId="77777777" w:rsidTr="00F62A94">
        <w:tc>
          <w:tcPr>
            <w:tcW w:w="801" w:type="pct"/>
          </w:tcPr>
          <w:p w14:paraId="71F6E9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2859B9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0.72</w:t>
            </w:r>
          </w:p>
        </w:tc>
        <w:tc>
          <w:tcPr>
            <w:tcW w:w="387" w:type="pct"/>
          </w:tcPr>
          <w:p w14:paraId="153323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65D4106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385E3C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27F66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3FDB799" w14:textId="77777777" w:rsidTr="00F62A94">
        <w:tc>
          <w:tcPr>
            <w:tcW w:w="801" w:type="pct"/>
          </w:tcPr>
          <w:p w14:paraId="321599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019FCE1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6AB333E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77DB316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F035E3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F4137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92F5401" w14:textId="77777777" w:rsidTr="00F62A94">
        <w:tc>
          <w:tcPr>
            <w:tcW w:w="801" w:type="pct"/>
          </w:tcPr>
          <w:p w14:paraId="677967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3781FB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108AA58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31FD15C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538E55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2C3B6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F582C1C" w14:textId="77777777" w:rsidTr="00F62A94">
        <w:tc>
          <w:tcPr>
            <w:tcW w:w="801" w:type="pct"/>
          </w:tcPr>
          <w:p w14:paraId="17B664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4B37DE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387" w:type="pct"/>
          </w:tcPr>
          <w:p w14:paraId="395BD45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12EE971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626A2F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345FF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ABF64FD" w14:textId="77777777" w:rsidTr="00F62A94">
        <w:tc>
          <w:tcPr>
            <w:tcW w:w="801" w:type="pct"/>
          </w:tcPr>
          <w:p w14:paraId="54A119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43638E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5D54AC6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1467AB8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82B993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BA241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FAEE4CF" w14:textId="77777777" w:rsidTr="00F62A94">
        <w:tc>
          <w:tcPr>
            <w:tcW w:w="801" w:type="pct"/>
          </w:tcPr>
          <w:p w14:paraId="2B922C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21C50E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1FC8F0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7AB4CAB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4D1D30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09999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1644AB0" w14:textId="77777777" w:rsidTr="00F62A94">
        <w:tc>
          <w:tcPr>
            <w:tcW w:w="801" w:type="pct"/>
          </w:tcPr>
          <w:p w14:paraId="138C92A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12E39B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40D80D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3B7BB16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352278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1C3D8E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04FA0BA" w14:textId="77777777" w:rsidTr="00F62A94">
        <w:tc>
          <w:tcPr>
            <w:tcW w:w="801" w:type="pct"/>
          </w:tcPr>
          <w:p w14:paraId="5F9234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06E3C9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6BA54B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3F55C02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7BAA0B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DB47D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435DE2A" w14:textId="77777777" w:rsidTr="00F62A94">
        <w:tc>
          <w:tcPr>
            <w:tcW w:w="801" w:type="pct"/>
          </w:tcPr>
          <w:p w14:paraId="09D5B8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671FFB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50EFE5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1E3AC59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FBBA0B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C11DC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Grid</w:t>
            </w:r>
          </w:p>
        </w:tc>
      </w:tr>
      <w:tr w:rsidR="004C67E7" w:rsidRPr="00B568A3" w14:paraId="27BC38B2" w14:textId="77777777" w:rsidTr="00F62A94">
        <w:tc>
          <w:tcPr>
            <w:tcW w:w="801" w:type="pct"/>
          </w:tcPr>
          <w:p w14:paraId="2198A98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78AC89B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0E2B297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28E3605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5F327A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C45AA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94E2F6" w14:textId="77777777" w:rsidTr="00F62A94">
        <w:tc>
          <w:tcPr>
            <w:tcW w:w="801" w:type="pct"/>
          </w:tcPr>
          <w:p w14:paraId="7AD7C7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4304B4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387" w:type="pct"/>
          </w:tcPr>
          <w:p w14:paraId="269243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54233D4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6F210A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F74A96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9E8A057" w14:textId="77777777" w:rsidTr="00F62A94">
        <w:tc>
          <w:tcPr>
            <w:tcW w:w="801" w:type="pct"/>
          </w:tcPr>
          <w:p w14:paraId="0FD3D6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4CE826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010A602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847" w:type="pct"/>
          </w:tcPr>
          <w:p w14:paraId="0618890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764E5E0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77977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AF36A1F" w14:textId="77777777" w:rsidTr="00F62A94">
        <w:tc>
          <w:tcPr>
            <w:tcW w:w="801" w:type="pct"/>
          </w:tcPr>
          <w:p w14:paraId="7C5C05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714A9A9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561996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2EAFB24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555FD7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EEAA6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5813794" w14:textId="77777777" w:rsidTr="00F62A94">
        <w:tc>
          <w:tcPr>
            <w:tcW w:w="801" w:type="pct"/>
          </w:tcPr>
          <w:p w14:paraId="273AFB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1CC01E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115D85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4BC580E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2EE5D6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D8229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22C8067" w14:textId="77777777" w:rsidTr="00F62A94">
        <w:tc>
          <w:tcPr>
            <w:tcW w:w="801" w:type="pct"/>
          </w:tcPr>
          <w:p w14:paraId="093E00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2AA369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0.17</w:t>
            </w:r>
          </w:p>
        </w:tc>
        <w:tc>
          <w:tcPr>
            <w:tcW w:w="387" w:type="pct"/>
          </w:tcPr>
          <w:p w14:paraId="5A1C08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00884AC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07A8668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2729E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D7CBB67" w14:textId="77777777" w:rsidTr="00F62A94">
        <w:tc>
          <w:tcPr>
            <w:tcW w:w="801" w:type="pct"/>
          </w:tcPr>
          <w:p w14:paraId="6046DE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19D136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387" w:type="pct"/>
          </w:tcPr>
          <w:p w14:paraId="0A135A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0.03</w:t>
            </w:r>
          </w:p>
        </w:tc>
        <w:tc>
          <w:tcPr>
            <w:tcW w:w="847" w:type="pct"/>
          </w:tcPr>
          <w:p w14:paraId="238D634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0226410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098B5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35ECAAA4" w14:textId="77777777" w:rsidTr="00F62A94">
        <w:tc>
          <w:tcPr>
            <w:tcW w:w="801" w:type="pct"/>
          </w:tcPr>
          <w:p w14:paraId="452E4E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1C75880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387" w:type="pct"/>
          </w:tcPr>
          <w:p w14:paraId="63EFD0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0.05</w:t>
            </w:r>
          </w:p>
        </w:tc>
        <w:tc>
          <w:tcPr>
            <w:tcW w:w="847" w:type="pct"/>
          </w:tcPr>
          <w:p w14:paraId="022D0FE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15C79AF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5908F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2A24860" w14:textId="77777777" w:rsidTr="00F62A94">
        <w:tc>
          <w:tcPr>
            <w:tcW w:w="801" w:type="pct"/>
          </w:tcPr>
          <w:p w14:paraId="535B31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6C90098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387" w:type="pct"/>
          </w:tcPr>
          <w:p w14:paraId="6CCA99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336F76F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634269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9B869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19631DA" w14:textId="77777777" w:rsidTr="00F62A94">
        <w:tc>
          <w:tcPr>
            <w:tcW w:w="801" w:type="pct"/>
          </w:tcPr>
          <w:p w14:paraId="46BF57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357989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387" w:type="pct"/>
          </w:tcPr>
          <w:p w14:paraId="12A909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79E0D61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181349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4CAC2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F7ACFB2" w14:textId="77777777" w:rsidTr="00F62A94">
        <w:tc>
          <w:tcPr>
            <w:tcW w:w="801" w:type="pct"/>
          </w:tcPr>
          <w:p w14:paraId="3A034C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2B9A3E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575CFF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25B0AEC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62DA5B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03C2C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DBA2818" w14:textId="77777777" w:rsidTr="00F62A94">
        <w:tc>
          <w:tcPr>
            <w:tcW w:w="801" w:type="pct"/>
          </w:tcPr>
          <w:p w14:paraId="657EB2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489F87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2B0C9F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1E5EC11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421C82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F092A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2522B56" w14:textId="77777777" w:rsidTr="00F62A94">
        <w:tc>
          <w:tcPr>
            <w:tcW w:w="801" w:type="pct"/>
          </w:tcPr>
          <w:p w14:paraId="19A115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53CF62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56074A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70B74C1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2EEF0F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39EE8B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BBDD8B6" w14:textId="77777777" w:rsidTr="00F62A94">
        <w:tc>
          <w:tcPr>
            <w:tcW w:w="801" w:type="pct"/>
          </w:tcPr>
          <w:p w14:paraId="05557C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3B8E6B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61C637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0C46273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A5AAF8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40C02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8E4568E" w14:textId="77777777" w:rsidTr="00F62A94">
        <w:tc>
          <w:tcPr>
            <w:tcW w:w="801" w:type="pct"/>
          </w:tcPr>
          <w:p w14:paraId="1D2FAB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48C262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645137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1AC57F1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5A977D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16633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1D618F8" w14:textId="77777777" w:rsidTr="00F62A94">
        <w:tc>
          <w:tcPr>
            <w:tcW w:w="801" w:type="pct"/>
          </w:tcPr>
          <w:p w14:paraId="6AD97E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34E5F4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74CF8C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594D1FA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EC422E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57C04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A4FD133" w14:textId="77777777" w:rsidTr="00F62A94">
        <w:tc>
          <w:tcPr>
            <w:tcW w:w="801" w:type="pct"/>
          </w:tcPr>
          <w:p w14:paraId="4D88BB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1184B2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2AC6D5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28F9CD7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24B538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ECF1B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F11D9FB" w14:textId="77777777" w:rsidTr="00F62A94">
        <w:tc>
          <w:tcPr>
            <w:tcW w:w="801" w:type="pct"/>
          </w:tcPr>
          <w:p w14:paraId="031944B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7B6D89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3442D0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023632D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448265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EF383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8185BD6" w14:textId="77777777" w:rsidTr="00F62A94">
        <w:tc>
          <w:tcPr>
            <w:tcW w:w="801" w:type="pct"/>
          </w:tcPr>
          <w:p w14:paraId="5AE430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7F20A3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223009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27F9CCE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5365A7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1384E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BA19F67" w14:textId="77777777" w:rsidTr="00F62A94">
        <w:tc>
          <w:tcPr>
            <w:tcW w:w="801" w:type="pct"/>
          </w:tcPr>
          <w:p w14:paraId="098803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41F274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387" w:type="pct"/>
          </w:tcPr>
          <w:p w14:paraId="0D63146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2D12294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CC75B2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70165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31C9306" w14:textId="77777777" w:rsidTr="00F62A94">
        <w:tc>
          <w:tcPr>
            <w:tcW w:w="801" w:type="pct"/>
          </w:tcPr>
          <w:p w14:paraId="526CE97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37464D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1F1DF96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5BF6AAC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103835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ED3818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6F9A4B" w14:textId="77777777" w:rsidTr="00F62A94">
        <w:tc>
          <w:tcPr>
            <w:tcW w:w="801" w:type="pct"/>
          </w:tcPr>
          <w:p w14:paraId="6A4120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5F88A7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387" w:type="pct"/>
          </w:tcPr>
          <w:p w14:paraId="1897E4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0.04</w:t>
            </w:r>
          </w:p>
        </w:tc>
        <w:tc>
          <w:tcPr>
            <w:tcW w:w="847" w:type="pct"/>
          </w:tcPr>
          <w:p w14:paraId="161EA50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30AEFB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3FA03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3F38A1B" w14:textId="77777777" w:rsidTr="00F62A94">
        <w:tc>
          <w:tcPr>
            <w:tcW w:w="801" w:type="pct"/>
          </w:tcPr>
          <w:p w14:paraId="797F27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1E1B6E2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1D5DDC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34EACB5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E88237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7C5A2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5AFC0FF" w14:textId="77777777" w:rsidTr="00F62A94">
        <w:tc>
          <w:tcPr>
            <w:tcW w:w="801" w:type="pct"/>
          </w:tcPr>
          <w:p w14:paraId="2105F4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7C947D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67931D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847" w:type="pct"/>
          </w:tcPr>
          <w:p w14:paraId="11DD0F5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8A2DC5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AEBDD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668900C" w14:textId="77777777" w:rsidTr="00F62A94">
        <w:tc>
          <w:tcPr>
            <w:tcW w:w="801" w:type="pct"/>
          </w:tcPr>
          <w:p w14:paraId="528BD6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59A420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387" w:type="pct"/>
          </w:tcPr>
          <w:p w14:paraId="0872BE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0.73</w:t>
            </w:r>
          </w:p>
        </w:tc>
        <w:tc>
          <w:tcPr>
            <w:tcW w:w="847" w:type="pct"/>
          </w:tcPr>
          <w:p w14:paraId="34FD6D6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95A885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12D6A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1FCDE43" w14:textId="77777777" w:rsidTr="00F62A94">
        <w:tc>
          <w:tcPr>
            <w:tcW w:w="801" w:type="pct"/>
          </w:tcPr>
          <w:p w14:paraId="546B03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286ADD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26C2E4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1DCFB61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4890CE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8C112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4966592" w14:textId="77777777" w:rsidTr="00F62A94">
        <w:tc>
          <w:tcPr>
            <w:tcW w:w="801" w:type="pct"/>
          </w:tcPr>
          <w:p w14:paraId="5CE752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3146B91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0.70</w:t>
            </w:r>
          </w:p>
        </w:tc>
        <w:tc>
          <w:tcPr>
            <w:tcW w:w="387" w:type="pct"/>
          </w:tcPr>
          <w:p w14:paraId="0138B1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7708FF2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F3054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C2D655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C172D51" w14:textId="77777777" w:rsidTr="00F62A94">
        <w:tc>
          <w:tcPr>
            <w:tcW w:w="801" w:type="pct"/>
          </w:tcPr>
          <w:p w14:paraId="38C362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3A9E78F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6C936B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6E91050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C7B392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E4C9C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Composite</w:t>
            </w:r>
          </w:p>
        </w:tc>
      </w:tr>
      <w:tr w:rsidR="004C67E7" w:rsidRPr="00B568A3" w14:paraId="53125CBC" w14:textId="77777777" w:rsidTr="00F62A94">
        <w:tc>
          <w:tcPr>
            <w:tcW w:w="801" w:type="pct"/>
          </w:tcPr>
          <w:p w14:paraId="303269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1909DF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2ABD34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3782DF3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2BB256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0972F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21C7F2D" w14:textId="77777777" w:rsidTr="00F62A94">
        <w:tc>
          <w:tcPr>
            <w:tcW w:w="801" w:type="pct"/>
          </w:tcPr>
          <w:p w14:paraId="027C83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7DBFFD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495AE68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3F4B036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BCDE33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4920D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9646F72" w14:textId="77777777" w:rsidTr="00F62A94">
        <w:tc>
          <w:tcPr>
            <w:tcW w:w="801" w:type="pct"/>
          </w:tcPr>
          <w:p w14:paraId="2A47CA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1F2F57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764557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5D314CE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760102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B58D1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762D395" w14:textId="77777777" w:rsidTr="00F62A94">
        <w:tc>
          <w:tcPr>
            <w:tcW w:w="801" w:type="pct"/>
          </w:tcPr>
          <w:p w14:paraId="0D1424A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58CF1C5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1C802C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847" w:type="pct"/>
          </w:tcPr>
          <w:p w14:paraId="7C288EC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3AFA3E0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D29CB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051E121" w14:textId="77777777" w:rsidTr="00F62A94">
        <w:tc>
          <w:tcPr>
            <w:tcW w:w="801" w:type="pct"/>
          </w:tcPr>
          <w:p w14:paraId="655BDB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0FF1B5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46BFC6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4633D51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D81F16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D17AC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0C8F6B7" w14:textId="77777777" w:rsidTr="00F62A94">
        <w:tc>
          <w:tcPr>
            <w:tcW w:w="801" w:type="pct"/>
          </w:tcPr>
          <w:p w14:paraId="403691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08768F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477810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847" w:type="pct"/>
          </w:tcPr>
          <w:p w14:paraId="64278F0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CA80F3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65C5F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11367C9" w14:textId="77777777" w:rsidTr="00F62A94">
        <w:tc>
          <w:tcPr>
            <w:tcW w:w="801" w:type="pct"/>
          </w:tcPr>
          <w:p w14:paraId="08AD80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0338EC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387" w:type="pct"/>
          </w:tcPr>
          <w:p w14:paraId="39D5DE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847" w:type="pct"/>
          </w:tcPr>
          <w:p w14:paraId="5CD3A17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DE7747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36C69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558F09D" w14:textId="77777777" w:rsidTr="00F62A94">
        <w:tc>
          <w:tcPr>
            <w:tcW w:w="801" w:type="pct"/>
          </w:tcPr>
          <w:p w14:paraId="008150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7C00E1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48DF7C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40BBE69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38A86C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4622C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1DCA1FB" w14:textId="77777777" w:rsidTr="00F62A94">
        <w:tc>
          <w:tcPr>
            <w:tcW w:w="801" w:type="pct"/>
          </w:tcPr>
          <w:p w14:paraId="7013BC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402CE8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15D175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1F8D0F5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19261B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7BA51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EE32431" w14:textId="77777777" w:rsidTr="00F62A94">
        <w:tc>
          <w:tcPr>
            <w:tcW w:w="801" w:type="pct"/>
          </w:tcPr>
          <w:p w14:paraId="383F05B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64CABD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50D111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7F9F097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33ACCE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1D2CBD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0AF035E9" w14:textId="77777777" w:rsidR="004C67E7" w:rsidRPr="00B568A3" w:rsidRDefault="004C67E7" w:rsidP="004C67E7">
      <w:pPr>
        <w:pStyle w:val="Caption"/>
        <w:keepLines/>
        <w:pageBreakBefore/>
      </w:pPr>
      <w:bookmarkStart w:id="883" w:name="_Ref36541158"/>
      <w:bookmarkStart w:id="884" w:name="_Toc46912064"/>
      <w:bookmarkStart w:id="885" w:name="_Toc221094322"/>
      <w:r w:rsidRPr="00B568A3">
        <w:lastRenderedPageBreak/>
        <w:t>Table 7.A.</w:t>
      </w:r>
      <w:fldSimple w:instr=" SEQ Table_7.A. \* ARABIC ">
        <w:r w:rsidRPr="00B568A3">
          <w:t>7</w:t>
        </w:r>
      </w:fldSimple>
      <w:bookmarkEnd w:id="883"/>
      <w:r w:rsidRPr="00B568A3">
        <w:t xml:space="preserve">  Item Difficulty and Item-Total Correlation by Item on the Regular Form for Grade</w:t>
      </w:r>
      <w:r>
        <w:t> </w:t>
      </w:r>
      <w:r w:rsidRPr="00B568A3">
        <w:t>Five</w:t>
      </w:r>
      <w:bookmarkEnd w:id="884"/>
      <w:bookmarkEnd w:id="885"/>
    </w:p>
    <w:tbl>
      <w:tblPr>
        <w:tblStyle w:val="TRs"/>
        <w:tblW w:w="4468" w:type="pct"/>
        <w:tblLook w:val="04A0" w:firstRow="1" w:lastRow="0" w:firstColumn="1" w:lastColumn="0" w:noHBand="0" w:noVBand="1"/>
        <w:tblDescription w:val="Item Difficulty and Item-Total Correlation by Item on the Regular Form for Grade Five"/>
      </w:tblPr>
      <w:tblGrid>
        <w:gridCol w:w="1938"/>
        <w:gridCol w:w="1940"/>
        <w:gridCol w:w="936"/>
        <w:gridCol w:w="2049"/>
        <w:gridCol w:w="2879"/>
        <w:gridCol w:w="2354"/>
      </w:tblGrid>
      <w:tr w:rsidR="004C67E7" w:rsidRPr="00B568A3" w14:paraId="6847A601" w14:textId="77777777" w:rsidTr="00AC26A2">
        <w:trPr>
          <w:cnfStyle w:val="100000000000" w:firstRow="1" w:lastRow="0" w:firstColumn="0" w:lastColumn="0" w:oddVBand="0" w:evenVBand="0" w:oddHBand="0" w:evenHBand="0" w:firstRowFirstColumn="0" w:firstRowLastColumn="0" w:lastRowFirstColumn="0" w:lastRowLastColumn="0"/>
        </w:trPr>
        <w:tc>
          <w:tcPr>
            <w:tcW w:w="801" w:type="pct"/>
          </w:tcPr>
          <w:p w14:paraId="3C50D169" w14:textId="77777777" w:rsidR="004C67E7" w:rsidRPr="00B568A3" w:rsidRDefault="004C67E7" w:rsidP="00EB7EE5">
            <w:pPr>
              <w:pStyle w:val="TableHead"/>
              <w:keepLines/>
              <w:rPr>
                <w:noProof w:val="0"/>
              </w:rPr>
            </w:pPr>
            <w:r w:rsidRPr="00B568A3">
              <w:rPr>
                <w:noProof w:val="0"/>
              </w:rPr>
              <w:t>Item Sequence</w:t>
            </w:r>
          </w:p>
        </w:tc>
        <w:tc>
          <w:tcPr>
            <w:tcW w:w="802" w:type="pct"/>
          </w:tcPr>
          <w:p w14:paraId="037E719B"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24D8ED39" w14:textId="77777777" w:rsidR="004C67E7" w:rsidRPr="00B568A3" w:rsidRDefault="004C67E7" w:rsidP="00EB7EE5">
            <w:pPr>
              <w:pStyle w:val="TableHead"/>
              <w:keepLines/>
              <w:rPr>
                <w:noProof w:val="0"/>
              </w:rPr>
            </w:pPr>
            <w:r w:rsidRPr="00B568A3">
              <w:rPr>
                <w:noProof w:val="0"/>
              </w:rPr>
              <w:t>r</w:t>
            </w:r>
          </w:p>
        </w:tc>
        <w:tc>
          <w:tcPr>
            <w:tcW w:w="847" w:type="pct"/>
          </w:tcPr>
          <w:p w14:paraId="31117A1A" w14:textId="77777777" w:rsidR="004C67E7" w:rsidRPr="00B568A3" w:rsidRDefault="004C67E7" w:rsidP="00EB7EE5">
            <w:pPr>
              <w:pStyle w:val="TableHead"/>
              <w:keepLines/>
              <w:rPr>
                <w:noProof w:val="0"/>
              </w:rPr>
            </w:pPr>
            <w:r w:rsidRPr="00B568A3">
              <w:rPr>
                <w:noProof w:val="0"/>
              </w:rPr>
              <w:t>Flag</w:t>
            </w:r>
          </w:p>
        </w:tc>
        <w:tc>
          <w:tcPr>
            <w:tcW w:w="1190" w:type="pct"/>
          </w:tcPr>
          <w:p w14:paraId="0685FB7C"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5D0D74D3" w14:textId="77777777" w:rsidR="004C67E7" w:rsidRPr="00B568A3" w:rsidRDefault="004C67E7" w:rsidP="00EB7EE5">
            <w:pPr>
              <w:pStyle w:val="TableHead"/>
              <w:keepLines/>
              <w:rPr>
                <w:noProof w:val="0"/>
              </w:rPr>
            </w:pPr>
            <w:r w:rsidRPr="00B568A3">
              <w:rPr>
                <w:noProof w:val="0"/>
              </w:rPr>
              <w:t>Item Type</w:t>
            </w:r>
          </w:p>
        </w:tc>
      </w:tr>
      <w:tr w:rsidR="004C67E7" w:rsidRPr="00B568A3" w14:paraId="12FCB7FE" w14:textId="77777777" w:rsidTr="00AC26A2">
        <w:tc>
          <w:tcPr>
            <w:tcW w:w="801" w:type="pct"/>
          </w:tcPr>
          <w:p w14:paraId="1FB86F06"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0187F9EC" w14:textId="77777777" w:rsidR="004C67E7" w:rsidRPr="00B568A3" w:rsidRDefault="004C67E7" w:rsidP="00EB7EE5">
            <w:pPr>
              <w:pStyle w:val="TableText"/>
              <w:keepNext/>
              <w:keepLines/>
            </w:pPr>
            <w:r w:rsidRPr="00B568A3">
              <w:rPr>
                <w:rFonts w:eastAsia="Times New Roman" w:cs="Arial"/>
                <w:color w:val="000000"/>
                <w:szCs w:val="24"/>
              </w:rPr>
              <w:t>0.48</w:t>
            </w:r>
          </w:p>
        </w:tc>
        <w:tc>
          <w:tcPr>
            <w:tcW w:w="387" w:type="pct"/>
          </w:tcPr>
          <w:p w14:paraId="588B83D0" w14:textId="77777777" w:rsidR="004C67E7" w:rsidRPr="00B568A3" w:rsidRDefault="004C67E7" w:rsidP="00EB7EE5">
            <w:pPr>
              <w:pStyle w:val="TableText"/>
              <w:keepNext/>
              <w:keepLines/>
            </w:pPr>
            <w:r w:rsidRPr="00B568A3">
              <w:rPr>
                <w:rFonts w:eastAsia="Times New Roman" w:cs="Arial"/>
                <w:color w:val="000000"/>
                <w:szCs w:val="24"/>
              </w:rPr>
              <w:t>0.33</w:t>
            </w:r>
          </w:p>
        </w:tc>
        <w:tc>
          <w:tcPr>
            <w:tcW w:w="847" w:type="pct"/>
          </w:tcPr>
          <w:p w14:paraId="7B4C9B6D" w14:textId="77777777" w:rsidR="004C67E7" w:rsidRPr="00B568A3" w:rsidRDefault="004C67E7" w:rsidP="00EB7EE5">
            <w:pPr>
              <w:pStyle w:val="TableText"/>
              <w:keepNext/>
              <w:keepLines/>
              <w:jc w:val="center"/>
            </w:pPr>
            <w:r w:rsidRPr="00B568A3">
              <w:rPr>
                <w:rFonts w:eastAsia="Times New Roman" w:cs="Arial"/>
                <w:color w:val="000000"/>
                <w:szCs w:val="24"/>
              </w:rPr>
              <w:t>D P</w:t>
            </w:r>
          </w:p>
        </w:tc>
        <w:tc>
          <w:tcPr>
            <w:tcW w:w="1190" w:type="pct"/>
          </w:tcPr>
          <w:p w14:paraId="44F39A3C" w14:textId="77777777" w:rsidR="004C67E7" w:rsidRPr="00B568A3" w:rsidRDefault="004C67E7" w:rsidP="00EB7EE5">
            <w:pPr>
              <w:pStyle w:val="TableText"/>
              <w:keepNext/>
              <w:keepLines/>
              <w:ind w:right="1152"/>
            </w:pPr>
            <w:r w:rsidRPr="00B568A3">
              <w:rPr>
                <w:rFonts w:eastAsia="Times New Roman" w:cs="Arial"/>
                <w:color w:val="000000"/>
                <w:szCs w:val="24"/>
              </w:rPr>
              <w:t>2</w:t>
            </w:r>
          </w:p>
        </w:tc>
        <w:tc>
          <w:tcPr>
            <w:tcW w:w="973" w:type="pct"/>
          </w:tcPr>
          <w:p w14:paraId="5070D087" w14:textId="77777777" w:rsidR="004C67E7" w:rsidRPr="00B568A3" w:rsidRDefault="004C67E7" w:rsidP="00EB7EE5">
            <w:pPr>
              <w:pStyle w:val="TableText"/>
              <w:keepNext/>
              <w:keepLines/>
            </w:pPr>
            <w:r w:rsidRPr="00B568A3">
              <w:rPr>
                <w:rFonts w:eastAsia="Times New Roman" w:cs="Arial"/>
                <w:color w:val="000000"/>
                <w:szCs w:val="24"/>
              </w:rPr>
              <w:t>InlineChoices</w:t>
            </w:r>
          </w:p>
        </w:tc>
      </w:tr>
      <w:tr w:rsidR="004C67E7" w:rsidRPr="00B568A3" w14:paraId="4728B156" w14:textId="77777777" w:rsidTr="00AC26A2">
        <w:tc>
          <w:tcPr>
            <w:tcW w:w="801" w:type="pct"/>
          </w:tcPr>
          <w:p w14:paraId="042B42CD"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0AAE5671" w14:textId="77777777" w:rsidR="004C67E7" w:rsidRPr="00B568A3" w:rsidRDefault="004C67E7" w:rsidP="00EB7EE5">
            <w:pPr>
              <w:pStyle w:val="TableText"/>
              <w:keepNext/>
              <w:keepLines/>
            </w:pPr>
            <w:r w:rsidRPr="00B568A3">
              <w:rPr>
                <w:rFonts w:eastAsia="Times New Roman" w:cs="Arial"/>
                <w:color w:val="000000"/>
                <w:szCs w:val="24"/>
              </w:rPr>
              <w:t>0.68</w:t>
            </w:r>
          </w:p>
        </w:tc>
        <w:tc>
          <w:tcPr>
            <w:tcW w:w="387" w:type="pct"/>
          </w:tcPr>
          <w:p w14:paraId="5D36E7B8" w14:textId="77777777" w:rsidR="004C67E7" w:rsidRPr="00B568A3" w:rsidRDefault="004C67E7" w:rsidP="00EB7EE5">
            <w:pPr>
              <w:pStyle w:val="TableText"/>
              <w:keepNext/>
              <w:keepLines/>
            </w:pPr>
            <w:r w:rsidRPr="00B568A3">
              <w:rPr>
                <w:rFonts w:eastAsia="Times New Roman" w:cs="Arial"/>
                <w:color w:val="000000"/>
                <w:szCs w:val="24"/>
              </w:rPr>
              <w:t>0.56</w:t>
            </w:r>
          </w:p>
        </w:tc>
        <w:tc>
          <w:tcPr>
            <w:tcW w:w="847" w:type="pct"/>
          </w:tcPr>
          <w:p w14:paraId="1E64604D"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0BCF3761"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278C29B4"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5EA031B0" w14:textId="77777777" w:rsidTr="00AC26A2">
        <w:tc>
          <w:tcPr>
            <w:tcW w:w="801" w:type="pct"/>
          </w:tcPr>
          <w:p w14:paraId="7F280D00"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3E87B442" w14:textId="77777777" w:rsidR="004C67E7" w:rsidRPr="00B568A3" w:rsidRDefault="004C67E7" w:rsidP="00EB7EE5">
            <w:pPr>
              <w:pStyle w:val="TableText"/>
            </w:pPr>
            <w:r w:rsidRPr="00B568A3">
              <w:rPr>
                <w:rFonts w:eastAsia="Times New Roman" w:cs="Arial"/>
                <w:color w:val="000000"/>
                <w:szCs w:val="24"/>
              </w:rPr>
              <w:t>0.85</w:t>
            </w:r>
          </w:p>
        </w:tc>
        <w:tc>
          <w:tcPr>
            <w:tcW w:w="387" w:type="pct"/>
          </w:tcPr>
          <w:p w14:paraId="771B1A2B" w14:textId="77777777" w:rsidR="004C67E7" w:rsidRPr="00B568A3" w:rsidRDefault="004C67E7" w:rsidP="00EB7EE5">
            <w:pPr>
              <w:pStyle w:val="TableText"/>
            </w:pPr>
            <w:r w:rsidRPr="00B568A3">
              <w:rPr>
                <w:rFonts w:eastAsia="Times New Roman" w:cs="Arial"/>
                <w:color w:val="000000"/>
                <w:szCs w:val="24"/>
              </w:rPr>
              <w:t>0.28</w:t>
            </w:r>
          </w:p>
        </w:tc>
        <w:tc>
          <w:tcPr>
            <w:tcW w:w="847" w:type="pct"/>
          </w:tcPr>
          <w:p w14:paraId="65C7EDC9"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41FA3620" w14:textId="77777777" w:rsidR="004C67E7" w:rsidRPr="00B568A3" w:rsidRDefault="004C67E7" w:rsidP="00EB7EE5">
            <w:pPr>
              <w:pStyle w:val="TableText"/>
              <w:ind w:right="1152"/>
              <w:rPr>
                <w:lang w:eastAsia="ko-KR"/>
              </w:rPr>
            </w:pPr>
            <w:r w:rsidRPr="00B568A3">
              <w:rPr>
                <w:rFonts w:eastAsia="Times New Roman" w:cs="Arial"/>
                <w:color w:val="000000"/>
                <w:szCs w:val="24"/>
              </w:rPr>
              <w:t>1</w:t>
            </w:r>
          </w:p>
        </w:tc>
        <w:tc>
          <w:tcPr>
            <w:tcW w:w="973" w:type="pct"/>
          </w:tcPr>
          <w:p w14:paraId="36FB3800" w14:textId="77777777" w:rsidR="004C67E7" w:rsidRPr="00B568A3" w:rsidRDefault="004C67E7" w:rsidP="00EB7EE5">
            <w:pPr>
              <w:pStyle w:val="TableText"/>
              <w:rPr>
                <w:lang w:eastAsia="ko-KR"/>
              </w:rPr>
            </w:pPr>
            <w:r w:rsidRPr="00B568A3">
              <w:rPr>
                <w:rFonts w:eastAsia="Times New Roman" w:cs="Arial"/>
                <w:color w:val="000000"/>
                <w:szCs w:val="24"/>
              </w:rPr>
              <w:t>Zones</w:t>
            </w:r>
          </w:p>
        </w:tc>
      </w:tr>
      <w:tr w:rsidR="004C67E7" w:rsidRPr="00B568A3" w14:paraId="45B54D7F" w14:textId="77777777" w:rsidTr="00AC26A2">
        <w:tc>
          <w:tcPr>
            <w:tcW w:w="801" w:type="pct"/>
          </w:tcPr>
          <w:p w14:paraId="429F17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6C4395E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0.71</w:t>
            </w:r>
          </w:p>
        </w:tc>
        <w:tc>
          <w:tcPr>
            <w:tcW w:w="387" w:type="pct"/>
          </w:tcPr>
          <w:p w14:paraId="77DA8C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1648D1A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29F370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10FC9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61771F3" w14:textId="77777777" w:rsidTr="00AC26A2">
        <w:tc>
          <w:tcPr>
            <w:tcW w:w="801" w:type="pct"/>
          </w:tcPr>
          <w:p w14:paraId="576ACEF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37938F2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32E8DE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2AB2B20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4650FC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41A75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842DCBA" w14:textId="77777777" w:rsidTr="00AC26A2">
        <w:tc>
          <w:tcPr>
            <w:tcW w:w="801" w:type="pct"/>
          </w:tcPr>
          <w:p w14:paraId="1C7B36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3DDBCC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387" w:type="pct"/>
          </w:tcPr>
          <w:p w14:paraId="342DE4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5FAAC86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5D694B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41442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B4BE2C6" w14:textId="77777777" w:rsidTr="00AC26A2">
        <w:tc>
          <w:tcPr>
            <w:tcW w:w="801" w:type="pct"/>
          </w:tcPr>
          <w:p w14:paraId="581A97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0F31D6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060D01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0.10</w:t>
            </w:r>
          </w:p>
        </w:tc>
        <w:tc>
          <w:tcPr>
            <w:tcW w:w="847" w:type="pct"/>
          </w:tcPr>
          <w:p w14:paraId="3C0538F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2F661DC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B9196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B347617" w14:textId="77777777" w:rsidTr="00AC26A2">
        <w:tc>
          <w:tcPr>
            <w:tcW w:w="801" w:type="pct"/>
          </w:tcPr>
          <w:p w14:paraId="494782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57624C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712E4A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0.03</w:t>
            </w:r>
          </w:p>
        </w:tc>
        <w:tc>
          <w:tcPr>
            <w:tcW w:w="847" w:type="pct"/>
          </w:tcPr>
          <w:p w14:paraId="17E972F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71EC38E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E4F17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04399B01" w14:textId="77777777" w:rsidTr="00AC26A2">
        <w:tc>
          <w:tcPr>
            <w:tcW w:w="801" w:type="pct"/>
          </w:tcPr>
          <w:p w14:paraId="76A309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67AE6A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2932D5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1E4815D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4E7AA52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521ED7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C326D70" w14:textId="77777777" w:rsidTr="00AC26A2">
        <w:tc>
          <w:tcPr>
            <w:tcW w:w="801" w:type="pct"/>
          </w:tcPr>
          <w:p w14:paraId="30FC25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5424F8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387" w:type="pct"/>
          </w:tcPr>
          <w:p w14:paraId="295940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6003057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EF53F6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18E53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7B135E0" w14:textId="77777777" w:rsidTr="00AC26A2">
        <w:tc>
          <w:tcPr>
            <w:tcW w:w="801" w:type="pct"/>
          </w:tcPr>
          <w:p w14:paraId="159D4C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4E997D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717D81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76E23C1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0278F3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8AE74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C9585B5" w14:textId="77777777" w:rsidTr="00AC26A2">
        <w:tc>
          <w:tcPr>
            <w:tcW w:w="801" w:type="pct"/>
          </w:tcPr>
          <w:p w14:paraId="346C7B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40D69F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04A629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759A2DA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6D7903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6C4F27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C82C558" w14:textId="77777777" w:rsidTr="00AC26A2">
        <w:tc>
          <w:tcPr>
            <w:tcW w:w="801" w:type="pct"/>
          </w:tcPr>
          <w:p w14:paraId="1F3754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28B0E9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2606EF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7329CB5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56A698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E5E23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586EF60A" w14:textId="77777777" w:rsidTr="00AC26A2">
        <w:tc>
          <w:tcPr>
            <w:tcW w:w="801" w:type="pct"/>
          </w:tcPr>
          <w:p w14:paraId="3FD9C7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20D17B5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1F75FAA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0C1E5D3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3EA104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57FF1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6A9535A" w14:textId="77777777" w:rsidTr="00AC26A2">
        <w:tc>
          <w:tcPr>
            <w:tcW w:w="801" w:type="pct"/>
          </w:tcPr>
          <w:p w14:paraId="33E1CB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78450C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0BF2F6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02F2AEF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332F6F8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DD59B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8C8FDB1" w14:textId="77777777" w:rsidTr="00AC26A2">
        <w:tc>
          <w:tcPr>
            <w:tcW w:w="801" w:type="pct"/>
          </w:tcPr>
          <w:p w14:paraId="68EF8E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493C45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283327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0.13</w:t>
            </w:r>
          </w:p>
        </w:tc>
        <w:tc>
          <w:tcPr>
            <w:tcW w:w="847" w:type="pct"/>
          </w:tcPr>
          <w:p w14:paraId="4D83D54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559AE34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0F1C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2F0E39A" w14:textId="77777777" w:rsidTr="00AC26A2">
        <w:tc>
          <w:tcPr>
            <w:tcW w:w="801" w:type="pct"/>
          </w:tcPr>
          <w:p w14:paraId="21B916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549513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762148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75E6BF6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04A6E2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27163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1A578D8" w14:textId="77777777" w:rsidTr="00AC26A2">
        <w:tc>
          <w:tcPr>
            <w:tcW w:w="801" w:type="pct"/>
          </w:tcPr>
          <w:p w14:paraId="2E585F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0F560D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735A1F5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63714D5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0CB0921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CE253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E6C6118" w14:textId="77777777" w:rsidTr="00AC26A2">
        <w:tc>
          <w:tcPr>
            <w:tcW w:w="801" w:type="pct"/>
          </w:tcPr>
          <w:p w14:paraId="0419D0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6D6A779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287AE93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0E52E67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D5F144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399CD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5C60F84" w14:textId="77777777" w:rsidTr="00AC26A2">
        <w:tc>
          <w:tcPr>
            <w:tcW w:w="801" w:type="pct"/>
          </w:tcPr>
          <w:p w14:paraId="3ED589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211413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1A487E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6A207B3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B23297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EFAC7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63F1CB2" w14:textId="77777777" w:rsidTr="00AC26A2">
        <w:tc>
          <w:tcPr>
            <w:tcW w:w="801" w:type="pct"/>
          </w:tcPr>
          <w:p w14:paraId="5A4E03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7DEE3F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37F506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4DFF7D2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D704DE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86A6F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2029374" w14:textId="77777777" w:rsidTr="00AC26A2">
        <w:tc>
          <w:tcPr>
            <w:tcW w:w="801" w:type="pct"/>
          </w:tcPr>
          <w:p w14:paraId="1E3CD7A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1F2A90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3EF21A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68FFE4B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BF5380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973940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0FFB2FA" w14:textId="77777777" w:rsidTr="00AC26A2">
        <w:tc>
          <w:tcPr>
            <w:tcW w:w="801" w:type="pct"/>
          </w:tcPr>
          <w:p w14:paraId="67DFAA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0AAA1B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3AE541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0.17</w:t>
            </w:r>
          </w:p>
        </w:tc>
        <w:tc>
          <w:tcPr>
            <w:tcW w:w="847" w:type="pct"/>
          </w:tcPr>
          <w:p w14:paraId="080D67C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0553B05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6A19C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3A90900" w14:textId="77777777" w:rsidTr="00AC26A2">
        <w:tc>
          <w:tcPr>
            <w:tcW w:w="801" w:type="pct"/>
          </w:tcPr>
          <w:p w14:paraId="5C81EE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7F970C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60D2A2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0BC186E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A617B8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8CDA1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B4AC3A8" w14:textId="77777777" w:rsidTr="00AC26A2">
        <w:tc>
          <w:tcPr>
            <w:tcW w:w="801" w:type="pct"/>
          </w:tcPr>
          <w:p w14:paraId="36CB40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2E7875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5E46815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51DD32E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DF7E17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991D9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3705B0FB" w14:textId="77777777" w:rsidTr="00AC26A2">
        <w:tc>
          <w:tcPr>
            <w:tcW w:w="801" w:type="pct"/>
          </w:tcPr>
          <w:p w14:paraId="4E40C59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25E92F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7DD35F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30FF474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C5D973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D7E72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33B6D5F" w14:textId="77777777" w:rsidTr="00AC26A2">
        <w:tc>
          <w:tcPr>
            <w:tcW w:w="801" w:type="pct"/>
          </w:tcPr>
          <w:p w14:paraId="706356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2DFE9F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1C2D48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1047322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65D00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8EFD1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BA2506B" w14:textId="77777777" w:rsidTr="00AC26A2">
        <w:tc>
          <w:tcPr>
            <w:tcW w:w="801" w:type="pct"/>
          </w:tcPr>
          <w:p w14:paraId="49DFCF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2A2DC9C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39A2B3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847" w:type="pct"/>
          </w:tcPr>
          <w:p w14:paraId="31BFD38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722E59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0CFB6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2322385" w14:textId="77777777" w:rsidTr="00AC26A2">
        <w:tc>
          <w:tcPr>
            <w:tcW w:w="801" w:type="pct"/>
          </w:tcPr>
          <w:p w14:paraId="5CF3F7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167C44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387" w:type="pct"/>
          </w:tcPr>
          <w:p w14:paraId="38513C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847" w:type="pct"/>
          </w:tcPr>
          <w:p w14:paraId="1F84609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47B822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13C52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905F7AD" w14:textId="77777777" w:rsidTr="00AC26A2">
        <w:tc>
          <w:tcPr>
            <w:tcW w:w="801" w:type="pct"/>
          </w:tcPr>
          <w:p w14:paraId="588960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294B33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45024D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04539A8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65B477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6D088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1A81E5B" w14:textId="77777777" w:rsidTr="00AC26A2">
        <w:tc>
          <w:tcPr>
            <w:tcW w:w="801" w:type="pct"/>
          </w:tcPr>
          <w:p w14:paraId="04FB77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3E355F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209A8A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63B789A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329A16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F224B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7E5AB7B" w14:textId="77777777" w:rsidTr="00AC26A2">
        <w:tc>
          <w:tcPr>
            <w:tcW w:w="801" w:type="pct"/>
          </w:tcPr>
          <w:p w14:paraId="49A150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4CA7226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42DF51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0C52593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E35D68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2746F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A716660" w14:textId="77777777" w:rsidTr="00AC26A2">
        <w:tc>
          <w:tcPr>
            <w:tcW w:w="801" w:type="pct"/>
          </w:tcPr>
          <w:p w14:paraId="50F079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347DC8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588D28B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847" w:type="pct"/>
          </w:tcPr>
          <w:p w14:paraId="3A5F5F2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7D1316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F603F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ADE7847" w14:textId="77777777" w:rsidTr="00AC26A2">
        <w:tc>
          <w:tcPr>
            <w:tcW w:w="801" w:type="pct"/>
          </w:tcPr>
          <w:p w14:paraId="0B7125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0EC8BF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466D39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6739D59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0C4DCE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B5C31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DE870F3" w14:textId="77777777" w:rsidTr="00AC26A2">
        <w:tc>
          <w:tcPr>
            <w:tcW w:w="801" w:type="pct"/>
          </w:tcPr>
          <w:p w14:paraId="73B91E2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1FC76AD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405B2A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047C38A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C95C81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2AE6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A390309" w14:textId="77777777" w:rsidTr="00AC26A2">
        <w:tc>
          <w:tcPr>
            <w:tcW w:w="801" w:type="pct"/>
          </w:tcPr>
          <w:p w14:paraId="6941F5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2286D15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2919B5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5A5C454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0D9B56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B1185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47C7757" w14:textId="77777777" w:rsidTr="00AC26A2">
        <w:tc>
          <w:tcPr>
            <w:tcW w:w="801" w:type="pct"/>
          </w:tcPr>
          <w:p w14:paraId="083658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27FF0C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7E854F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5B3C964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E5EA6C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030A02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E7D5118" w14:textId="77777777" w:rsidTr="00AC26A2">
        <w:tc>
          <w:tcPr>
            <w:tcW w:w="801" w:type="pct"/>
          </w:tcPr>
          <w:p w14:paraId="65FB44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738E6A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39A1D0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0FC09C0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B2D5BC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627C3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FF856C4" w14:textId="77777777" w:rsidTr="00AC26A2">
        <w:tc>
          <w:tcPr>
            <w:tcW w:w="801" w:type="pct"/>
          </w:tcPr>
          <w:p w14:paraId="289CEEE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278688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6F2072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4ADE8AF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685D22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6DC64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5C2C6DE" w14:textId="77777777" w:rsidTr="00AC26A2">
        <w:tc>
          <w:tcPr>
            <w:tcW w:w="801" w:type="pct"/>
          </w:tcPr>
          <w:p w14:paraId="65256E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680FE1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387" w:type="pct"/>
          </w:tcPr>
          <w:p w14:paraId="444265D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424ABFE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8B0DAF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3CDB5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43C5BAD4" w14:textId="77777777" w:rsidTr="00AC26A2">
        <w:tc>
          <w:tcPr>
            <w:tcW w:w="801" w:type="pct"/>
          </w:tcPr>
          <w:p w14:paraId="5C5401F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1DDD7B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0.69</w:t>
            </w:r>
          </w:p>
        </w:tc>
        <w:tc>
          <w:tcPr>
            <w:tcW w:w="387" w:type="pct"/>
          </w:tcPr>
          <w:p w14:paraId="54CBBB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0.70</w:t>
            </w:r>
          </w:p>
        </w:tc>
        <w:tc>
          <w:tcPr>
            <w:tcW w:w="847" w:type="pct"/>
          </w:tcPr>
          <w:p w14:paraId="26DE45A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823041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60B9D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797870F" w14:textId="77777777" w:rsidTr="00AC26A2">
        <w:tc>
          <w:tcPr>
            <w:tcW w:w="801" w:type="pct"/>
          </w:tcPr>
          <w:p w14:paraId="139D356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11176B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4A7DD3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847" w:type="pct"/>
          </w:tcPr>
          <w:p w14:paraId="581A643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784A00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5FAF5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134D994" w14:textId="77777777" w:rsidTr="00AC26A2">
        <w:tc>
          <w:tcPr>
            <w:tcW w:w="801" w:type="pct"/>
          </w:tcPr>
          <w:p w14:paraId="5B24F8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346507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22E9F0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03C06B0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7D7145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134C9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F1F2C80" w14:textId="77777777" w:rsidTr="00AC26A2">
        <w:tc>
          <w:tcPr>
            <w:tcW w:w="801" w:type="pct"/>
          </w:tcPr>
          <w:p w14:paraId="238BDC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478C98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77C8201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5385119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301917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E3695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BF3F1DF" w14:textId="77777777" w:rsidTr="00AC26A2">
        <w:tc>
          <w:tcPr>
            <w:tcW w:w="801" w:type="pct"/>
          </w:tcPr>
          <w:p w14:paraId="19FB0AB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4ED6A4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1B6958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3383EA8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6C95D1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605149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A9A1A7C" w14:textId="77777777" w:rsidTr="00AC26A2">
        <w:tc>
          <w:tcPr>
            <w:tcW w:w="801" w:type="pct"/>
          </w:tcPr>
          <w:p w14:paraId="7892CC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32A933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0.12</w:t>
            </w:r>
          </w:p>
        </w:tc>
        <w:tc>
          <w:tcPr>
            <w:tcW w:w="387" w:type="pct"/>
          </w:tcPr>
          <w:p w14:paraId="203AFF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126B350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35DEB8E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C67F1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5DD6897" w14:textId="77777777" w:rsidTr="00AC26A2">
        <w:tc>
          <w:tcPr>
            <w:tcW w:w="801" w:type="pct"/>
          </w:tcPr>
          <w:p w14:paraId="04F6FA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11ECAA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3F53AE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0865008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5D30F8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D0723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E497946" w14:textId="77777777" w:rsidTr="00AC26A2">
        <w:tc>
          <w:tcPr>
            <w:tcW w:w="801" w:type="pct"/>
          </w:tcPr>
          <w:p w14:paraId="1A022A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601C62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3BFB7C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39DB76F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3701DB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F3138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6C5AD8F1" w14:textId="77777777" w:rsidTr="00AC26A2">
        <w:tc>
          <w:tcPr>
            <w:tcW w:w="801" w:type="pct"/>
          </w:tcPr>
          <w:p w14:paraId="73BE5F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695524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02589C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1C7E53C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5612AC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BB3D0B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18DC4F07" w14:textId="77777777" w:rsidTr="00AC26A2">
        <w:tc>
          <w:tcPr>
            <w:tcW w:w="801" w:type="pct"/>
          </w:tcPr>
          <w:p w14:paraId="744175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0E35974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38F826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22D7A1B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564257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DFE89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CDA2464" w14:textId="77777777" w:rsidTr="00AC26A2">
        <w:tc>
          <w:tcPr>
            <w:tcW w:w="801" w:type="pct"/>
          </w:tcPr>
          <w:p w14:paraId="56D085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18AAD8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6D2E5F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270D059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99C627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F7A96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5989CB1D" w14:textId="77777777" w:rsidTr="00AC26A2">
        <w:tc>
          <w:tcPr>
            <w:tcW w:w="801" w:type="pct"/>
          </w:tcPr>
          <w:p w14:paraId="37B303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69A279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0.69</w:t>
            </w:r>
          </w:p>
        </w:tc>
        <w:tc>
          <w:tcPr>
            <w:tcW w:w="387" w:type="pct"/>
          </w:tcPr>
          <w:p w14:paraId="191034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0.06</w:t>
            </w:r>
          </w:p>
        </w:tc>
        <w:tc>
          <w:tcPr>
            <w:tcW w:w="847" w:type="pct"/>
          </w:tcPr>
          <w:p w14:paraId="1DB53B9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4CBBA9A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66771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bl>
    <w:p w14:paraId="1641FEB7" w14:textId="375474D2" w:rsidR="004C67E7" w:rsidRPr="00B568A3" w:rsidRDefault="004C67E7" w:rsidP="004C67E7">
      <w:pPr>
        <w:pStyle w:val="Caption"/>
        <w:keepLines/>
        <w:pageBreakBefore/>
      </w:pPr>
      <w:bookmarkStart w:id="886" w:name="_Ref36541329"/>
      <w:bookmarkStart w:id="887" w:name="_Toc46912065"/>
      <w:bookmarkStart w:id="888" w:name="_Toc221094323"/>
      <w:r w:rsidRPr="00B568A3">
        <w:lastRenderedPageBreak/>
        <w:t>Table 7.A.</w:t>
      </w:r>
      <w:fldSimple w:instr=" SEQ Table_7.A. \* ARABIC ">
        <w:r w:rsidRPr="00B568A3">
          <w:t>8</w:t>
        </w:r>
      </w:fldSimple>
      <w:bookmarkEnd w:id="886"/>
      <w:r w:rsidRPr="00B568A3">
        <w:t xml:space="preserve">  Item Difficulty and Item-Total Correlation by Item on the Accommodated Form</w:t>
      </w:r>
      <w:r w:rsidR="00F6553B">
        <w:t> </w:t>
      </w:r>
      <w:r w:rsidRPr="00B568A3">
        <w:t>for Grade</w:t>
      </w:r>
      <w:r>
        <w:t> </w:t>
      </w:r>
      <w:r w:rsidRPr="00B568A3">
        <w:t>Five</w:t>
      </w:r>
      <w:bookmarkEnd w:id="887"/>
      <w:bookmarkEnd w:id="888"/>
    </w:p>
    <w:tbl>
      <w:tblPr>
        <w:tblStyle w:val="TRs"/>
        <w:tblW w:w="4468" w:type="pct"/>
        <w:tblLook w:val="04A0" w:firstRow="1" w:lastRow="0" w:firstColumn="1" w:lastColumn="0" w:noHBand="0" w:noVBand="1"/>
        <w:tblDescription w:val="Item Difficulty and Item-Total Correlation by Item on the Accommodated Form for Grade Five"/>
      </w:tblPr>
      <w:tblGrid>
        <w:gridCol w:w="1938"/>
        <w:gridCol w:w="1940"/>
        <w:gridCol w:w="936"/>
        <w:gridCol w:w="2049"/>
        <w:gridCol w:w="2879"/>
        <w:gridCol w:w="2354"/>
      </w:tblGrid>
      <w:tr w:rsidR="004C67E7" w:rsidRPr="00B568A3" w14:paraId="4E5CADF6" w14:textId="77777777" w:rsidTr="00DB7FE0">
        <w:trPr>
          <w:cnfStyle w:val="100000000000" w:firstRow="1" w:lastRow="0" w:firstColumn="0" w:lastColumn="0" w:oddVBand="0" w:evenVBand="0" w:oddHBand="0" w:evenHBand="0" w:firstRowFirstColumn="0" w:firstRowLastColumn="0" w:lastRowFirstColumn="0" w:lastRowLastColumn="0"/>
        </w:trPr>
        <w:tc>
          <w:tcPr>
            <w:tcW w:w="801" w:type="pct"/>
          </w:tcPr>
          <w:p w14:paraId="7CD56A86" w14:textId="77777777" w:rsidR="004C67E7" w:rsidRPr="00B568A3" w:rsidRDefault="004C67E7" w:rsidP="00EB7EE5">
            <w:pPr>
              <w:pStyle w:val="TableHead"/>
              <w:keepLines/>
              <w:rPr>
                <w:noProof w:val="0"/>
              </w:rPr>
            </w:pPr>
            <w:r w:rsidRPr="00B568A3">
              <w:rPr>
                <w:noProof w:val="0"/>
              </w:rPr>
              <w:t>Item Sequence</w:t>
            </w:r>
          </w:p>
        </w:tc>
        <w:tc>
          <w:tcPr>
            <w:tcW w:w="802" w:type="pct"/>
          </w:tcPr>
          <w:p w14:paraId="226491CA"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0739B6A5" w14:textId="77777777" w:rsidR="004C67E7" w:rsidRPr="00B568A3" w:rsidRDefault="004C67E7" w:rsidP="00EB7EE5">
            <w:pPr>
              <w:pStyle w:val="TableHead"/>
              <w:keepLines/>
              <w:rPr>
                <w:noProof w:val="0"/>
              </w:rPr>
            </w:pPr>
            <w:r w:rsidRPr="00B568A3">
              <w:rPr>
                <w:noProof w:val="0"/>
              </w:rPr>
              <w:t>r</w:t>
            </w:r>
          </w:p>
        </w:tc>
        <w:tc>
          <w:tcPr>
            <w:tcW w:w="847" w:type="pct"/>
          </w:tcPr>
          <w:p w14:paraId="4C209DA0" w14:textId="77777777" w:rsidR="004C67E7" w:rsidRPr="00B568A3" w:rsidRDefault="004C67E7" w:rsidP="00EB7EE5">
            <w:pPr>
              <w:pStyle w:val="TableHead"/>
              <w:keepLines/>
              <w:rPr>
                <w:noProof w:val="0"/>
              </w:rPr>
            </w:pPr>
            <w:r w:rsidRPr="00B568A3">
              <w:rPr>
                <w:noProof w:val="0"/>
              </w:rPr>
              <w:t>Flag</w:t>
            </w:r>
          </w:p>
        </w:tc>
        <w:tc>
          <w:tcPr>
            <w:tcW w:w="1190" w:type="pct"/>
          </w:tcPr>
          <w:p w14:paraId="1A4BDA1F"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6AFB8650" w14:textId="77777777" w:rsidR="004C67E7" w:rsidRPr="00B568A3" w:rsidRDefault="004C67E7" w:rsidP="00EB7EE5">
            <w:pPr>
              <w:pStyle w:val="TableHead"/>
              <w:keepLines/>
              <w:rPr>
                <w:noProof w:val="0"/>
              </w:rPr>
            </w:pPr>
            <w:r w:rsidRPr="00B568A3">
              <w:rPr>
                <w:noProof w:val="0"/>
              </w:rPr>
              <w:t>Item Type</w:t>
            </w:r>
          </w:p>
        </w:tc>
      </w:tr>
      <w:tr w:rsidR="004C67E7" w:rsidRPr="00B568A3" w14:paraId="731FBFAA" w14:textId="77777777" w:rsidTr="00DB7FE0">
        <w:tc>
          <w:tcPr>
            <w:tcW w:w="801" w:type="pct"/>
          </w:tcPr>
          <w:p w14:paraId="548A9CCB"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64ADFD32" w14:textId="77777777" w:rsidR="004C67E7" w:rsidRPr="00B568A3" w:rsidRDefault="004C67E7" w:rsidP="00EB7EE5">
            <w:pPr>
              <w:pStyle w:val="TableText"/>
              <w:keepNext/>
              <w:keepLines/>
            </w:pPr>
            <w:r w:rsidRPr="00B568A3">
              <w:rPr>
                <w:rFonts w:eastAsia="Times New Roman" w:cs="Arial"/>
                <w:color w:val="000000"/>
                <w:szCs w:val="24"/>
              </w:rPr>
              <w:t>0.59</w:t>
            </w:r>
          </w:p>
        </w:tc>
        <w:tc>
          <w:tcPr>
            <w:tcW w:w="387" w:type="pct"/>
          </w:tcPr>
          <w:p w14:paraId="01D7651F" w14:textId="77777777" w:rsidR="004C67E7" w:rsidRPr="00B568A3" w:rsidRDefault="004C67E7" w:rsidP="00EB7EE5">
            <w:pPr>
              <w:pStyle w:val="TableText"/>
              <w:keepNext/>
              <w:keepLines/>
            </w:pPr>
            <w:r w:rsidRPr="00B568A3">
              <w:rPr>
                <w:rFonts w:eastAsia="Times New Roman" w:cs="Arial"/>
                <w:color w:val="000000"/>
                <w:szCs w:val="24"/>
              </w:rPr>
              <w:t>0.30</w:t>
            </w:r>
          </w:p>
        </w:tc>
        <w:tc>
          <w:tcPr>
            <w:tcW w:w="847" w:type="pct"/>
          </w:tcPr>
          <w:p w14:paraId="3F4F16B3"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5826B2F6"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5FAC615B" w14:textId="77777777" w:rsidR="004C67E7" w:rsidRPr="00B568A3" w:rsidRDefault="004C67E7" w:rsidP="00EB7EE5">
            <w:pPr>
              <w:pStyle w:val="TableText"/>
              <w:keepNext/>
              <w:keepLines/>
            </w:pPr>
            <w:r w:rsidRPr="00B568A3">
              <w:rPr>
                <w:rFonts w:eastAsia="Times New Roman" w:cs="Arial"/>
                <w:color w:val="000000"/>
                <w:szCs w:val="24"/>
              </w:rPr>
              <w:t>InlineChoices</w:t>
            </w:r>
          </w:p>
        </w:tc>
      </w:tr>
      <w:tr w:rsidR="004C67E7" w:rsidRPr="00B568A3" w14:paraId="7976A9B0" w14:textId="77777777" w:rsidTr="00DB7FE0">
        <w:tc>
          <w:tcPr>
            <w:tcW w:w="801" w:type="pct"/>
          </w:tcPr>
          <w:p w14:paraId="2408D445"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01C42A1F" w14:textId="77777777" w:rsidR="004C67E7" w:rsidRPr="00B568A3" w:rsidRDefault="004C67E7" w:rsidP="00EB7EE5">
            <w:pPr>
              <w:pStyle w:val="TableText"/>
              <w:keepNext/>
              <w:keepLines/>
            </w:pPr>
            <w:r w:rsidRPr="00B568A3">
              <w:rPr>
                <w:rFonts w:eastAsia="Times New Roman" w:cs="Arial"/>
                <w:color w:val="000000"/>
                <w:szCs w:val="24"/>
              </w:rPr>
              <w:t>0.71</w:t>
            </w:r>
          </w:p>
        </w:tc>
        <w:tc>
          <w:tcPr>
            <w:tcW w:w="387" w:type="pct"/>
          </w:tcPr>
          <w:p w14:paraId="5D908C93" w14:textId="77777777" w:rsidR="004C67E7" w:rsidRPr="00B568A3" w:rsidRDefault="004C67E7" w:rsidP="00EB7EE5">
            <w:pPr>
              <w:pStyle w:val="TableText"/>
              <w:keepNext/>
              <w:keepLines/>
            </w:pPr>
            <w:r w:rsidRPr="00B568A3">
              <w:rPr>
                <w:rFonts w:eastAsia="Times New Roman" w:cs="Arial"/>
                <w:color w:val="000000"/>
                <w:szCs w:val="24"/>
              </w:rPr>
              <w:t>0.61</w:t>
            </w:r>
          </w:p>
        </w:tc>
        <w:tc>
          <w:tcPr>
            <w:tcW w:w="847" w:type="pct"/>
          </w:tcPr>
          <w:p w14:paraId="0D6DCEC8"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48A27DF0"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1CC62B45" w14:textId="77777777" w:rsidR="004C67E7" w:rsidRPr="00B568A3" w:rsidRDefault="004C67E7" w:rsidP="00EB7EE5">
            <w:pPr>
              <w:pStyle w:val="TableText"/>
              <w:keepNext/>
              <w:keepLines/>
            </w:pPr>
            <w:r w:rsidRPr="00B568A3">
              <w:rPr>
                <w:rFonts w:eastAsia="Times New Roman" w:cs="Arial"/>
                <w:color w:val="000000"/>
                <w:szCs w:val="24"/>
              </w:rPr>
              <w:t>InlineChoices</w:t>
            </w:r>
          </w:p>
        </w:tc>
      </w:tr>
      <w:tr w:rsidR="004C67E7" w:rsidRPr="00B568A3" w14:paraId="0D9D54A8" w14:textId="77777777" w:rsidTr="00DB7FE0">
        <w:tc>
          <w:tcPr>
            <w:tcW w:w="801" w:type="pct"/>
          </w:tcPr>
          <w:p w14:paraId="5858CAE8"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616D1DCA" w14:textId="77777777" w:rsidR="004C67E7" w:rsidRPr="00B568A3" w:rsidRDefault="004C67E7" w:rsidP="00EB7EE5">
            <w:pPr>
              <w:pStyle w:val="TableText"/>
            </w:pPr>
            <w:r w:rsidRPr="00B568A3">
              <w:rPr>
                <w:rFonts w:eastAsia="Times New Roman" w:cs="Arial"/>
                <w:color w:val="000000"/>
                <w:szCs w:val="24"/>
              </w:rPr>
              <w:t>0.68</w:t>
            </w:r>
          </w:p>
        </w:tc>
        <w:tc>
          <w:tcPr>
            <w:tcW w:w="387" w:type="pct"/>
          </w:tcPr>
          <w:p w14:paraId="321CC3B9" w14:textId="77777777" w:rsidR="004C67E7" w:rsidRPr="00B568A3" w:rsidRDefault="004C67E7" w:rsidP="00EB7EE5">
            <w:pPr>
              <w:pStyle w:val="TableText"/>
            </w:pPr>
            <w:r w:rsidRPr="00B568A3">
              <w:rPr>
                <w:rFonts w:eastAsia="Times New Roman" w:cs="Arial"/>
                <w:color w:val="000000"/>
                <w:szCs w:val="24"/>
              </w:rPr>
              <w:t>0.56</w:t>
            </w:r>
          </w:p>
        </w:tc>
        <w:tc>
          <w:tcPr>
            <w:tcW w:w="847" w:type="pct"/>
          </w:tcPr>
          <w:p w14:paraId="148D54EB"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0CFF8481" w14:textId="77777777" w:rsidR="004C67E7" w:rsidRPr="00B568A3" w:rsidRDefault="004C67E7" w:rsidP="00EB7EE5">
            <w:pPr>
              <w:pStyle w:val="TableText"/>
              <w:ind w:right="1152"/>
              <w:rPr>
                <w:lang w:eastAsia="ko-KR"/>
              </w:rPr>
            </w:pPr>
            <w:r w:rsidRPr="00B568A3">
              <w:rPr>
                <w:rFonts w:eastAsia="Times New Roman" w:cs="Arial"/>
                <w:color w:val="000000"/>
                <w:szCs w:val="24"/>
              </w:rPr>
              <w:t>1</w:t>
            </w:r>
          </w:p>
        </w:tc>
        <w:tc>
          <w:tcPr>
            <w:tcW w:w="973" w:type="pct"/>
          </w:tcPr>
          <w:p w14:paraId="418B0721" w14:textId="77777777" w:rsidR="004C67E7" w:rsidRPr="00B568A3" w:rsidRDefault="004C67E7" w:rsidP="00EB7EE5">
            <w:pPr>
              <w:pStyle w:val="TableText"/>
              <w:rPr>
                <w:lang w:eastAsia="ko-KR"/>
              </w:rPr>
            </w:pPr>
            <w:r w:rsidRPr="00B568A3">
              <w:rPr>
                <w:rFonts w:eastAsia="Times New Roman" w:cs="Arial"/>
                <w:color w:val="000000"/>
                <w:szCs w:val="24"/>
              </w:rPr>
              <w:t>MC</w:t>
            </w:r>
          </w:p>
        </w:tc>
      </w:tr>
      <w:tr w:rsidR="004C67E7" w:rsidRPr="00B568A3" w14:paraId="62E001E5" w14:textId="77777777" w:rsidTr="00DB7FE0">
        <w:tc>
          <w:tcPr>
            <w:tcW w:w="801" w:type="pct"/>
          </w:tcPr>
          <w:p w14:paraId="67C578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1DAA3E8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0.71</w:t>
            </w:r>
          </w:p>
        </w:tc>
        <w:tc>
          <w:tcPr>
            <w:tcW w:w="387" w:type="pct"/>
          </w:tcPr>
          <w:p w14:paraId="272C77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6FFF181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84B72F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186FE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5CB05B2" w14:textId="77777777" w:rsidTr="00DB7FE0">
        <w:tc>
          <w:tcPr>
            <w:tcW w:w="801" w:type="pct"/>
          </w:tcPr>
          <w:p w14:paraId="46B5A1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4101C0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7B46E5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69F1A8B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6E19EA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891A0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7BC6233" w14:textId="77777777" w:rsidTr="00DB7FE0">
        <w:tc>
          <w:tcPr>
            <w:tcW w:w="801" w:type="pct"/>
          </w:tcPr>
          <w:p w14:paraId="28A637A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0BB218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387" w:type="pct"/>
          </w:tcPr>
          <w:p w14:paraId="4A62B2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476B92F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4F11A3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086A0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F691411" w14:textId="77777777" w:rsidTr="00DB7FE0">
        <w:tc>
          <w:tcPr>
            <w:tcW w:w="801" w:type="pct"/>
          </w:tcPr>
          <w:p w14:paraId="511015A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711C24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5FB030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0.10</w:t>
            </w:r>
          </w:p>
        </w:tc>
        <w:tc>
          <w:tcPr>
            <w:tcW w:w="847" w:type="pct"/>
          </w:tcPr>
          <w:p w14:paraId="0545DE3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646A9C0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8F08D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E173501" w14:textId="77777777" w:rsidTr="00DB7FE0">
        <w:tc>
          <w:tcPr>
            <w:tcW w:w="801" w:type="pct"/>
          </w:tcPr>
          <w:p w14:paraId="2D33B5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33BD59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022AE97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434C15F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8F4398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C4F6D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351C1DC" w14:textId="77777777" w:rsidTr="00DB7FE0">
        <w:tc>
          <w:tcPr>
            <w:tcW w:w="801" w:type="pct"/>
          </w:tcPr>
          <w:p w14:paraId="5B596A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106291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308573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0AB6D5F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233A005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32C3D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46F5161" w14:textId="77777777" w:rsidTr="00DB7FE0">
        <w:tc>
          <w:tcPr>
            <w:tcW w:w="801" w:type="pct"/>
          </w:tcPr>
          <w:p w14:paraId="0286F7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0ECA48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01569A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727E07F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8043F8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6054D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1E261FA" w14:textId="77777777" w:rsidTr="00DB7FE0">
        <w:tc>
          <w:tcPr>
            <w:tcW w:w="801" w:type="pct"/>
          </w:tcPr>
          <w:p w14:paraId="0D91C4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2C27F5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13F329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72910C5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193FD7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56F82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0C1D9C4" w14:textId="77777777" w:rsidTr="00DB7FE0">
        <w:tc>
          <w:tcPr>
            <w:tcW w:w="801" w:type="pct"/>
          </w:tcPr>
          <w:p w14:paraId="64D574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6BF3C8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026922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16631D7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36D111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A3510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4AA1D86" w14:textId="77777777" w:rsidTr="00DB7FE0">
        <w:tc>
          <w:tcPr>
            <w:tcW w:w="801" w:type="pct"/>
          </w:tcPr>
          <w:p w14:paraId="47CBF2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76135D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600669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71023E2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E18660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0F8D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BFB2E20" w14:textId="77777777" w:rsidTr="00DB7FE0">
        <w:tc>
          <w:tcPr>
            <w:tcW w:w="801" w:type="pct"/>
          </w:tcPr>
          <w:p w14:paraId="7D3B78A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6D9019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4C1DC9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2DD10C3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7CD4D9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A25EC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B89F347" w14:textId="77777777" w:rsidTr="00DB7FE0">
        <w:tc>
          <w:tcPr>
            <w:tcW w:w="801" w:type="pct"/>
          </w:tcPr>
          <w:p w14:paraId="3E2542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3672A1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669B10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65E1593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1127DE9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193BB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EAA92C7" w14:textId="77777777" w:rsidTr="00DB7FE0">
        <w:tc>
          <w:tcPr>
            <w:tcW w:w="801" w:type="pct"/>
          </w:tcPr>
          <w:p w14:paraId="5646CA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74E0E1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7242DE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0.13</w:t>
            </w:r>
          </w:p>
        </w:tc>
        <w:tc>
          <w:tcPr>
            <w:tcW w:w="847" w:type="pct"/>
          </w:tcPr>
          <w:p w14:paraId="0A71A39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449DD8A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68D88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C51DFF6" w14:textId="77777777" w:rsidTr="00DB7FE0">
        <w:tc>
          <w:tcPr>
            <w:tcW w:w="801" w:type="pct"/>
          </w:tcPr>
          <w:p w14:paraId="60CDAD9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4D8956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28D280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2E86A32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7E2DC66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D20BF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CCD4704" w14:textId="77777777" w:rsidTr="00DB7FE0">
        <w:tc>
          <w:tcPr>
            <w:tcW w:w="801" w:type="pct"/>
          </w:tcPr>
          <w:p w14:paraId="5C099A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778AAA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1DC965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5237A21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B51D61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D8F48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C4F6CD8" w14:textId="77777777" w:rsidTr="00DB7FE0">
        <w:tc>
          <w:tcPr>
            <w:tcW w:w="801" w:type="pct"/>
          </w:tcPr>
          <w:p w14:paraId="3A2A21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7D6046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716CA6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7034FE1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C0486A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4AEADD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8F14BAD" w14:textId="77777777" w:rsidTr="00DB7FE0">
        <w:tc>
          <w:tcPr>
            <w:tcW w:w="801" w:type="pct"/>
          </w:tcPr>
          <w:p w14:paraId="5E0F51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0CAC88E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520C9D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48F29A4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E14538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CD455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F32F344" w14:textId="77777777" w:rsidTr="00DB7FE0">
        <w:tc>
          <w:tcPr>
            <w:tcW w:w="801" w:type="pct"/>
          </w:tcPr>
          <w:p w14:paraId="6BF0F8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168878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0C8C38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7A6D253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83A512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04918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E745B6A" w14:textId="77777777" w:rsidTr="00DB7FE0">
        <w:tc>
          <w:tcPr>
            <w:tcW w:w="801" w:type="pct"/>
          </w:tcPr>
          <w:p w14:paraId="30AB1F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2FEF77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10C4B9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6619ED2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BACDE8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1E161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CC9D104" w14:textId="77777777" w:rsidTr="00DB7FE0">
        <w:tc>
          <w:tcPr>
            <w:tcW w:w="801" w:type="pct"/>
          </w:tcPr>
          <w:p w14:paraId="10E3BC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0BB858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3A19D5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0C126FD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A585F1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B440D9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6021D76" w14:textId="77777777" w:rsidTr="00DB7FE0">
        <w:tc>
          <w:tcPr>
            <w:tcW w:w="801" w:type="pct"/>
          </w:tcPr>
          <w:p w14:paraId="55644F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04568B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072D86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847" w:type="pct"/>
          </w:tcPr>
          <w:p w14:paraId="7899C87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EAC03C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818AF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2268DD0" w14:textId="77777777" w:rsidTr="00DB7FE0">
        <w:tc>
          <w:tcPr>
            <w:tcW w:w="801" w:type="pct"/>
          </w:tcPr>
          <w:p w14:paraId="6A3107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75F470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3D8400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0C03C03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6F25D6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AF69E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29ED027" w14:textId="77777777" w:rsidTr="00DB7FE0">
        <w:tc>
          <w:tcPr>
            <w:tcW w:w="801" w:type="pct"/>
          </w:tcPr>
          <w:p w14:paraId="1C1B1C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571702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387" w:type="pct"/>
          </w:tcPr>
          <w:p w14:paraId="28B70F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-0.12</w:t>
            </w:r>
          </w:p>
        </w:tc>
        <w:tc>
          <w:tcPr>
            <w:tcW w:w="847" w:type="pct"/>
          </w:tcPr>
          <w:p w14:paraId="11DE877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20FF0DF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3C75F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3DB7FA6" w14:textId="77777777" w:rsidTr="00DB7FE0">
        <w:tc>
          <w:tcPr>
            <w:tcW w:w="801" w:type="pct"/>
          </w:tcPr>
          <w:p w14:paraId="61A44C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770C06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387" w:type="pct"/>
          </w:tcPr>
          <w:p w14:paraId="236E1B9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847" w:type="pct"/>
          </w:tcPr>
          <w:p w14:paraId="5224B14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4B24A6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6DC7E0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5054F00" w14:textId="77777777" w:rsidTr="00DB7FE0">
        <w:tc>
          <w:tcPr>
            <w:tcW w:w="801" w:type="pct"/>
          </w:tcPr>
          <w:p w14:paraId="46BCEA7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587C4F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33F6005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7F77A34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BC0CCC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E7D39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86CF8EF" w14:textId="77777777" w:rsidTr="00DB7FE0">
        <w:tc>
          <w:tcPr>
            <w:tcW w:w="801" w:type="pct"/>
          </w:tcPr>
          <w:p w14:paraId="77B48CB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648626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096E08E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5D58536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0841C7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745B6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DDF5965" w14:textId="77777777" w:rsidTr="00DB7FE0">
        <w:tc>
          <w:tcPr>
            <w:tcW w:w="801" w:type="pct"/>
          </w:tcPr>
          <w:p w14:paraId="2796BA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5C71F4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1AAC28B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59A2720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7FC90C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F4B7B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1D57468" w14:textId="77777777" w:rsidTr="00DB7FE0">
        <w:tc>
          <w:tcPr>
            <w:tcW w:w="801" w:type="pct"/>
          </w:tcPr>
          <w:p w14:paraId="0C7547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0A3332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69190F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018636E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4F3CF1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85BB90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9893B63" w14:textId="77777777" w:rsidTr="00DB7FE0">
        <w:tc>
          <w:tcPr>
            <w:tcW w:w="801" w:type="pct"/>
          </w:tcPr>
          <w:p w14:paraId="14DF80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5D520D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2FD95D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40E8720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06A456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7F5BE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A6E1F20" w14:textId="77777777" w:rsidTr="00DB7FE0">
        <w:tc>
          <w:tcPr>
            <w:tcW w:w="801" w:type="pct"/>
          </w:tcPr>
          <w:p w14:paraId="10B81B3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01F89C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39A0F7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6F51BBE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DA20C2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CB9AE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8F4D239" w14:textId="77777777" w:rsidTr="00DB7FE0">
        <w:tc>
          <w:tcPr>
            <w:tcW w:w="801" w:type="pct"/>
          </w:tcPr>
          <w:p w14:paraId="2DACDC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5B81C45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1C5743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5AC3BC4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21A519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6B92CB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CEB673F" w14:textId="77777777" w:rsidTr="00DB7FE0">
        <w:tc>
          <w:tcPr>
            <w:tcW w:w="801" w:type="pct"/>
          </w:tcPr>
          <w:p w14:paraId="1331D6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7A0F5C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3A68E7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6593E1A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54396E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D003B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3906321" w14:textId="77777777" w:rsidTr="00DB7FE0">
        <w:tc>
          <w:tcPr>
            <w:tcW w:w="801" w:type="pct"/>
          </w:tcPr>
          <w:p w14:paraId="7DE4A8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4819E9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251B83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2B92E3C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3D3A546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1C452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85CF160" w14:textId="77777777" w:rsidTr="00DB7FE0">
        <w:tc>
          <w:tcPr>
            <w:tcW w:w="801" w:type="pct"/>
          </w:tcPr>
          <w:p w14:paraId="3537D55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3A0027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3301AC9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6248084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071A42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2B3D7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9A5E785" w14:textId="77777777" w:rsidTr="00DB7FE0">
        <w:tc>
          <w:tcPr>
            <w:tcW w:w="801" w:type="pct"/>
          </w:tcPr>
          <w:p w14:paraId="50A4E7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615A7F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387" w:type="pct"/>
          </w:tcPr>
          <w:p w14:paraId="67D341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2E91687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B60654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5C1A57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CD2F480" w14:textId="77777777" w:rsidTr="00DB7FE0">
        <w:tc>
          <w:tcPr>
            <w:tcW w:w="801" w:type="pct"/>
          </w:tcPr>
          <w:p w14:paraId="6CAFDA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314CB43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66AB2C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847" w:type="pct"/>
          </w:tcPr>
          <w:p w14:paraId="4FD1484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ACE552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8A5D4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0B38E43" w14:textId="77777777" w:rsidTr="00DB7FE0">
        <w:tc>
          <w:tcPr>
            <w:tcW w:w="801" w:type="pct"/>
          </w:tcPr>
          <w:p w14:paraId="63FA8D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1E262B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0.69</w:t>
            </w:r>
          </w:p>
        </w:tc>
        <w:tc>
          <w:tcPr>
            <w:tcW w:w="387" w:type="pct"/>
          </w:tcPr>
          <w:p w14:paraId="396592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0.70</w:t>
            </w:r>
          </w:p>
        </w:tc>
        <w:tc>
          <w:tcPr>
            <w:tcW w:w="847" w:type="pct"/>
          </w:tcPr>
          <w:p w14:paraId="08B0AF2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D3D4A4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3578C7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2111156" w14:textId="77777777" w:rsidTr="00DB7FE0">
        <w:tc>
          <w:tcPr>
            <w:tcW w:w="801" w:type="pct"/>
          </w:tcPr>
          <w:p w14:paraId="4365778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26A86C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2666F6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5717976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F181E5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B50B3D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6D365A1" w14:textId="77777777" w:rsidTr="00DB7FE0">
        <w:tc>
          <w:tcPr>
            <w:tcW w:w="801" w:type="pct"/>
          </w:tcPr>
          <w:p w14:paraId="63D2C0D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273E00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0.12</w:t>
            </w:r>
          </w:p>
        </w:tc>
        <w:tc>
          <w:tcPr>
            <w:tcW w:w="387" w:type="pct"/>
          </w:tcPr>
          <w:p w14:paraId="10A36F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68F95EC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41B6245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39C86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10C3415" w14:textId="77777777" w:rsidTr="00DB7FE0">
        <w:tc>
          <w:tcPr>
            <w:tcW w:w="801" w:type="pct"/>
          </w:tcPr>
          <w:p w14:paraId="16EE94B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59CB6E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6C512A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00E5970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2DEE8F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C9D13C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7E26F2C" w14:textId="77777777" w:rsidTr="00DB7FE0">
        <w:tc>
          <w:tcPr>
            <w:tcW w:w="801" w:type="pct"/>
          </w:tcPr>
          <w:p w14:paraId="7C36EE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625971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1C765A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037B338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8737C2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16EEF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3EC409B" w14:textId="77777777" w:rsidTr="00DB7FE0">
        <w:tc>
          <w:tcPr>
            <w:tcW w:w="801" w:type="pct"/>
          </w:tcPr>
          <w:p w14:paraId="54CFCC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42E3D7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39C10E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3E51E06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61AB39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968C8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B746383" w14:textId="77777777" w:rsidTr="00DB7FE0">
        <w:tc>
          <w:tcPr>
            <w:tcW w:w="801" w:type="pct"/>
          </w:tcPr>
          <w:p w14:paraId="097755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422624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0.12</w:t>
            </w:r>
          </w:p>
        </w:tc>
        <w:tc>
          <w:tcPr>
            <w:tcW w:w="387" w:type="pct"/>
          </w:tcPr>
          <w:p w14:paraId="4C5330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2E6CC50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1DCEA53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BA4C7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0AC5E01" w14:textId="77777777" w:rsidTr="00DB7FE0">
        <w:tc>
          <w:tcPr>
            <w:tcW w:w="801" w:type="pct"/>
          </w:tcPr>
          <w:p w14:paraId="5B1A57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1CA565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103A5A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29A1DF9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20A7D2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76FA2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615EF20" w14:textId="77777777" w:rsidTr="00DB7FE0">
        <w:tc>
          <w:tcPr>
            <w:tcW w:w="801" w:type="pct"/>
          </w:tcPr>
          <w:p w14:paraId="6F9F09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4347FB9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3B8B36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66C069B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EA4AF5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EE805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4F0F4F0" w14:textId="77777777" w:rsidTr="00DB7FE0">
        <w:tc>
          <w:tcPr>
            <w:tcW w:w="801" w:type="pct"/>
          </w:tcPr>
          <w:p w14:paraId="42839C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4E06A1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6F7337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3216320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889C59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86E925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306FD0F6" w14:textId="77777777" w:rsidTr="00DB7FE0">
        <w:tc>
          <w:tcPr>
            <w:tcW w:w="801" w:type="pct"/>
          </w:tcPr>
          <w:p w14:paraId="6AF173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4BDE62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2D6EAD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09F5379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F634D5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F9ACB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E43FC91" w14:textId="77777777" w:rsidTr="00DB7FE0">
        <w:tc>
          <w:tcPr>
            <w:tcW w:w="801" w:type="pct"/>
          </w:tcPr>
          <w:p w14:paraId="4CB03F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20863A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5891CF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0.14</w:t>
            </w:r>
          </w:p>
        </w:tc>
        <w:tc>
          <w:tcPr>
            <w:tcW w:w="847" w:type="pct"/>
          </w:tcPr>
          <w:p w14:paraId="6CD3632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048FCBB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B8667A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8066075" w14:textId="77777777" w:rsidTr="00DB7FE0">
        <w:tc>
          <w:tcPr>
            <w:tcW w:w="801" w:type="pct"/>
          </w:tcPr>
          <w:p w14:paraId="613CFA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7B5B3B9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387" w:type="pct"/>
          </w:tcPr>
          <w:p w14:paraId="760994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0.10</w:t>
            </w:r>
          </w:p>
        </w:tc>
        <w:tc>
          <w:tcPr>
            <w:tcW w:w="847" w:type="pct"/>
          </w:tcPr>
          <w:p w14:paraId="688A36D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1966C83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71BFEB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17AF3D07" w14:textId="77777777" w:rsidR="004C67E7" w:rsidRPr="00B568A3" w:rsidRDefault="004C67E7" w:rsidP="004C67E7">
      <w:pPr>
        <w:pStyle w:val="Caption"/>
        <w:keepLines/>
        <w:pageBreakBefore/>
      </w:pPr>
      <w:bookmarkStart w:id="889" w:name="_Ref36541415"/>
      <w:bookmarkStart w:id="890" w:name="_Toc46912066"/>
      <w:bookmarkStart w:id="891" w:name="_Toc221094324"/>
      <w:r w:rsidRPr="00B568A3">
        <w:lastRenderedPageBreak/>
        <w:t>Table 7.A.</w:t>
      </w:r>
      <w:fldSimple w:instr=" SEQ Table_7.A. \* ARABIC ">
        <w:r w:rsidRPr="00B568A3">
          <w:t>9</w:t>
        </w:r>
      </w:fldSimple>
      <w:bookmarkEnd w:id="889"/>
      <w:r w:rsidRPr="00B568A3">
        <w:t xml:space="preserve">  Item Difficulty and Item-Total Correlation by Item on the Regular Form for Grade</w:t>
      </w:r>
      <w:r>
        <w:t> </w:t>
      </w:r>
      <w:r w:rsidRPr="00B568A3">
        <w:t>Six</w:t>
      </w:r>
      <w:bookmarkEnd w:id="890"/>
      <w:bookmarkEnd w:id="891"/>
    </w:p>
    <w:tbl>
      <w:tblPr>
        <w:tblStyle w:val="TRs"/>
        <w:tblW w:w="4468" w:type="pct"/>
        <w:tblLook w:val="04A0" w:firstRow="1" w:lastRow="0" w:firstColumn="1" w:lastColumn="0" w:noHBand="0" w:noVBand="1"/>
        <w:tblDescription w:val="Item Difficulty and Item-Total Correlation by Item on the Regular Form for Grade Six"/>
      </w:tblPr>
      <w:tblGrid>
        <w:gridCol w:w="1938"/>
        <w:gridCol w:w="1940"/>
        <w:gridCol w:w="936"/>
        <w:gridCol w:w="2049"/>
        <w:gridCol w:w="2879"/>
        <w:gridCol w:w="2354"/>
      </w:tblGrid>
      <w:tr w:rsidR="004C67E7" w:rsidRPr="00B568A3" w14:paraId="56BD2149" w14:textId="77777777" w:rsidTr="00624C1A">
        <w:trPr>
          <w:cnfStyle w:val="100000000000" w:firstRow="1" w:lastRow="0" w:firstColumn="0" w:lastColumn="0" w:oddVBand="0" w:evenVBand="0" w:oddHBand="0" w:evenHBand="0" w:firstRowFirstColumn="0" w:firstRowLastColumn="0" w:lastRowFirstColumn="0" w:lastRowLastColumn="0"/>
        </w:trPr>
        <w:tc>
          <w:tcPr>
            <w:tcW w:w="801" w:type="pct"/>
          </w:tcPr>
          <w:p w14:paraId="38C4E4D3" w14:textId="77777777" w:rsidR="004C67E7" w:rsidRPr="00B568A3" w:rsidRDefault="004C67E7" w:rsidP="00EB7EE5">
            <w:pPr>
              <w:pStyle w:val="TableHead"/>
              <w:keepLines/>
              <w:rPr>
                <w:noProof w:val="0"/>
              </w:rPr>
            </w:pPr>
            <w:r w:rsidRPr="00B568A3">
              <w:rPr>
                <w:noProof w:val="0"/>
              </w:rPr>
              <w:t>Item Sequence</w:t>
            </w:r>
          </w:p>
        </w:tc>
        <w:tc>
          <w:tcPr>
            <w:tcW w:w="802" w:type="pct"/>
          </w:tcPr>
          <w:p w14:paraId="748B3DBA"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1CCC08ED" w14:textId="77777777" w:rsidR="004C67E7" w:rsidRPr="00B568A3" w:rsidRDefault="004C67E7" w:rsidP="00EB7EE5">
            <w:pPr>
              <w:pStyle w:val="TableHead"/>
              <w:keepLines/>
              <w:rPr>
                <w:noProof w:val="0"/>
              </w:rPr>
            </w:pPr>
            <w:r w:rsidRPr="00B568A3">
              <w:rPr>
                <w:noProof w:val="0"/>
              </w:rPr>
              <w:t>r</w:t>
            </w:r>
          </w:p>
        </w:tc>
        <w:tc>
          <w:tcPr>
            <w:tcW w:w="847" w:type="pct"/>
          </w:tcPr>
          <w:p w14:paraId="5A7F256B" w14:textId="77777777" w:rsidR="004C67E7" w:rsidRPr="00B568A3" w:rsidRDefault="004C67E7" w:rsidP="00EB7EE5">
            <w:pPr>
              <w:pStyle w:val="TableHead"/>
              <w:keepLines/>
              <w:rPr>
                <w:noProof w:val="0"/>
              </w:rPr>
            </w:pPr>
            <w:r w:rsidRPr="00B568A3">
              <w:rPr>
                <w:noProof w:val="0"/>
              </w:rPr>
              <w:t>Flag</w:t>
            </w:r>
          </w:p>
        </w:tc>
        <w:tc>
          <w:tcPr>
            <w:tcW w:w="1190" w:type="pct"/>
          </w:tcPr>
          <w:p w14:paraId="5ACB51FC"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451521C3" w14:textId="77777777" w:rsidR="004C67E7" w:rsidRPr="00B568A3" w:rsidRDefault="004C67E7" w:rsidP="00EB7EE5">
            <w:pPr>
              <w:pStyle w:val="TableHead"/>
              <w:keepLines/>
              <w:rPr>
                <w:noProof w:val="0"/>
              </w:rPr>
            </w:pPr>
            <w:r w:rsidRPr="00B568A3">
              <w:rPr>
                <w:noProof w:val="0"/>
              </w:rPr>
              <w:t>Item Type</w:t>
            </w:r>
          </w:p>
        </w:tc>
      </w:tr>
      <w:tr w:rsidR="004C67E7" w:rsidRPr="00B568A3" w14:paraId="6BACE59B" w14:textId="77777777" w:rsidTr="00624C1A">
        <w:tc>
          <w:tcPr>
            <w:tcW w:w="801" w:type="pct"/>
          </w:tcPr>
          <w:p w14:paraId="30B2D97E"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584E86CC" w14:textId="77777777" w:rsidR="004C67E7" w:rsidRPr="00B568A3" w:rsidRDefault="004C67E7" w:rsidP="00EB7EE5">
            <w:pPr>
              <w:pStyle w:val="TableText"/>
              <w:keepNext/>
              <w:keepLines/>
            </w:pPr>
            <w:r w:rsidRPr="00B568A3">
              <w:rPr>
                <w:rFonts w:eastAsia="Times New Roman" w:cs="Arial"/>
                <w:color w:val="000000"/>
                <w:szCs w:val="24"/>
              </w:rPr>
              <w:t>0.43</w:t>
            </w:r>
          </w:p>
        </w:tc>
        <w:tc>
          <w:tcPr>
            <w:tcW w:w="387" w:type="pct"/>
          </w:tcPr>
          <w:p w14:paraId="579619A6" w14:textId="77777777" w:rsidR="004C67E7" w:rsidRPr="00B568A3" w:rsidRDefault="004C67E7" w:rsidP="00EB7EE5">
            <w:pPr>
              <w:pStyle w:val="TableText"/>
              <w:keepNext/>
              <w:keepLines/>
            </w:pPr>
            <w:r w:rsidRPr="00B568A3">
              <w:rPr>
                <w:rFonts w:eastAsia="Times New Roman" w:cs="Arial"/>
                <w:color w:val="000000"/>
                <w:szCs w:val="24"/>
              </w:rPr>
              <w:t>0.25</w:t>
            </w:r>
          </w:p>
        </w:tc>
        <w:tc>
          <w:tcPr>
            <w:tcW w:w="847" w:type="pct"/>
          </w:tcPr>
          <w:p w14:paraId="3462D178"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4E0AAC1B"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0A79548A"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64C6AD03" w14:textId="77777777" w:rsidTr="00624C1A">
        <w:tc>
          <w:tcPr>
            <w:tcW w:w="801" w:type="pct"/>
          </w:tcPr>
          <w:p w14:paraId="62F16358"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617D0082" w14:textId="77777777" w:rsidR="004C67E7" w:rsidRPr="00B568A3" w:rsidRDefault="004C67E7" w:rsidP="00EB7EE5">
            <w:pPr>
              <w:pStyle w:val="TableText"/>
              <w:keepNext/>
              <w:keepLines/>
            </w:pPr>
            <w:r w:rsidRPr="00B568A3">
              <w:rPr>
                <w:rFonts w:eastAsia="Times New Roman" w:cs="Arial"/>
                <w:color w:val="000000"/>
                <w:szCs w:val="24"/>
              </w:rPr>
              <w:t>0.15</w:t>
            </w:r>
          </w:p>
        </w:tc>
        <w:tc>
          <w:tcPr>
            <w:tcW w:w="387" w:type="pct"/>
          </w:tcPr>
          <w:p w14:paraId="13895764" w14:textId="77777777" w:rsidR="004C67E7" w:rsidRPr="00B568A3" w:rsidRDefault="004C67E7" w:rsidP="00EB7EE5">
            <w:pPr>
              <w:pStyle w:val="TableText"/>
              <w:keepNext/>
              <w:keepLines/>
            </w:pPr>
            <w:r w:rsidRPr="00B568A3">
              <w:rPr>
                <w:rFonts w:eastAsia="Times New Roman" w:cs="Arial"/>
                <w:color w:val="000000"/>
                <w:szCs w:val="24"/>
              </w:rPr>
              <w:t>0.25</w:t>
            </w:r>
          </w:p>
        </w:tc>
        <w:tc>
          <w:tcPr>
            <w:tcW w:w="847" w:type="pct"/>
          </w:tcPr>
          <w:p w14:paraId="16EA5AD7" w14:textId="77777777" w:rsidR="004C67E7" w:rsidRPr="00B568A3" w:rsidRDefault="004C67E7" w:rsidP="00EB7EE5">
            <w:pPr>
              <w:pStyle w:val="TableText"/>
              <w:keepNext/>
              <w:keepLines/>
              <w:jc w:val="center"/>
            </w:pPr>
            <w:r w:rsidRPr="00B568A3">
              <w:rPr>
                <w:rFonts w:eastAsia="Times New Roman" w:cs="Arial"/>
                <w:color w:val="000000"/>
                <w:szCs w:val="24"/>
              </w:rPr>
              <w:t>A D P</w:t>
            </w:r>
          </w:p>
        </w:tc>
        <w:tc>
          <w:tcPr>
            <w:tcW w:w="1190" w:type="pct"/>
          </w:tcPr>
          <w:p w14:paraId="37ABB6D5"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5191E338" w14:textId="77777777" w:rsidR="004C67E7" w:rsidRPr="00B568A3" w:rsidRDefault="004C67E7" w:rsidP="00EB7EE5">
            <w:pPr>
              <w:pStyle w:val="TableText"/>
              <w:keepNext/>
              <w:keepLines/>
            </w:pPr>
            <w:r w:rsidRPr="00B568A3">
              <w:rPr>
                <w:rFonts w:eastAsia="Times New Roman" w:cs="Arial"/>
                <w:color w:val="000000"/>
                <w:szCs w:val="24"/>
              </w:rPr>
              <w:t>Grid</w:t>
            </w:r>
          </w:p>
        </w:tc>
      </w:tr>
      <w:tr w:rsidR="004C67E7" w:rsidRPr="00B568A3" w14:paraId="18F9EAA5" w14:textId="77777777" w:rsidTr="00624C1A">
        <w:tc>
          <w:tcPr>
            <w:tcW w:w="801" w:type="pct"/>
          </w:tcPr>
          <w:p w14:paraId="34E84BD8"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4EB26BB1" w14:textId="77777777" w:rsidR="004C67E7" w:rsidRPr="00B568A3" w:rsidRDefault="004C67E7" w:rsidP="00EB7EE5">
            <w:pPr>
              <w:pStyle w:val="TableText"/>
            </w:pPr>
            <w:r w:rsidRPr="00B568A3">
              <w:rPr>
                <w:rFonts w:eastAsia="Times New Roman" w:cs="Arial"/>
                <w:color w:val="000000"/>
                <w:szCs w:val="24"/>
              </w:rPr>
              <w:t>0.52</w:t>
            </w:r>
          </w:p>
        </w:tc>
        <w:tc>
          <w:tcPr>
            <w:tcW w:w="387" w:type="pct"/>
          </w:tcPr>
          <w:p w14:paraId="2DDA576B" w14:textId="77777777" w:rsidR="004C67E7" w:rsidRPr="00B568A3" w:rsidRDefault="004C67E7" w:rsidP="00EB7EE5">
            <w:pPr>
              <w:pStyle w:val="TableText"/>
            </w:pPr>
            <w:r w:rsidRPr="00B568A3">
              <w:rPr>
                <w:rFonts w:eastAsia="Times New Roman" w:cs="Arial"/>
                <w:color w:val="000000"/>
                <w:szCs w:val="24"/>
              </w:rPr>
              <w:t>0.51</w:t>
            </w:r>
          </w:p>
        </w:tc>
        <w:tc>
          <w:tcPr>
            <w:tcW w:w="847" w:type="pct"/>
          </w:tcPr>
          <w:p w14:paraId="2C586FDA"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57C7B8B7" w14:textId="77777777" w:rsidR="004C67E7" w:rsidRPr="00B568A3" w:rsidRDefault="004C67E7" w:rsidP="00EB7EE5">
            <w:pPr>
              <w:pStyle w:val="TableText"/>
              <w:ind w:right="1152"/>
              <w:rPr>
                <w:lang w:eastAsia="ko-KR"/>
              </w:rPr>
            </w:pPr>
            <w:r w:rsidRPr="00B568A3">
              <w:rPr>
                <w:rFonts w:eastAsia="Times New Roman" w:cs="Arial"/>
                <w:color w:val="000000"/>
                <w:szCs w:val="24"/>
              </w:rPr>
              <w:t>2</w:t>
            </w:r>
          </w:p>
        </w:tc>
        <w:tc>
          <w:tcPr>
            <w:tcW w:w="973" w:type="pct"/>
          </w:tcPr>
          <w:p w14:paraId="24061900" w14:textId="77777777" w:rsidR="004C67E7" w:rsidRPr="00B568A3" w:rsidRDefault="004C67E7" w:rsidP="00EB7EE5">
            <w:pPr>
              <w:pStyle w:val="TableText"/>
              <w:rPr>
                <w:lang w:eastAsia="ko-KR"/>
              </w:rPr>
            </w:pPr>
            <w:r w:rsidRPr="00B568A3">
              <w:rPr>
                <w:rFonts w:eastAsia="Times New Roman" w:cs="Arial"/>
                <w:color w:val="000000"/>
                <w:szCs w:val="24"/>
              </w:rPr>
              <w:t>Composite</w:t>
            </w:r>
          </w:p>
        </w:tc>
      </w:tr>
      <w:tr w:rsidR="004C67E7" w:rsidRPr="00B568A3" w14:paraId="76374A59" w14:textId="77777777" w:rsidTr="00624C1A">
        <w:tc>
          <w:tcPr>
            <w:tcW w:w="801" w:type="pct"/>
          </w:tcPr>
          <w:p w14:paraId="46AB87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3D67A4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0.74</w:t>
            </w:r>
          </w:p>
        </w:tc>
        <w:tc>
          <w:tcPr>
            <w:tcW w:w="387" w:type="pct"/>
          </w:tcPr>
          <w:p w14:paraId="4C2A52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0EA9B09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EE7534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B73029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5D2E7B0" w14:textId="77777777" w:rsidTr="00624C1A">
        <w:tc>
          <w:tcPr>
            <w:tcW w:w="801" w:type="pct"/>
          </w:tcPr>
          <w:p w14:paraId="422C1C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315FE1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0.86</w:t>
            </w:r>
          </w:p>
        </w:tc>
        <w:tc>
          <w:tcPr>
            <w:tcW w:w="387" w:type="pct"/>
          </w:tcPr>
          <w:p w14:paraId="464BBD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62B37D8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AE44DF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38F91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Zones</w:t>
            </w:r>
          </w:p>
        </w:tc>
      </w:tr>
      <w:tr w:rsidR="004C67E7" w:rsidRPr="00B568A3" w14:paraId="49DA5326" w14:textId="77777777" w:rsidTr="00624C1A">
        <w:tc>
          <w:tcPr>
            <w:tcW w:w="801" w:type="pct"/>
          </w:tcPr>
          <w:p w14:paraId="370F44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5FB441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0.84</w:t>
            </w:r>
          </w:p>
        </w:tc>
        <w:tc>
          <w:tcPr>
            <w:tcW w:w="387" w:type="pct"/>
          </w:tcPr>
          <w:p w14:paraId="21541E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331ACA2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5C95E9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93F3B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F9C8EAF" w14:textId="77777777" w:rsidTr="00624C1A">
        <w:tc>
          <w:tcPr>
            <w:tcW w:w="801" w:type="pct"/>
          </w:tcPr>
          <w:p w14:paraId="57B4B4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4A86B1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0.79</w:t>
            </w:r>
          </w:p>
        </w:tc>
        <w:tc>
          <w:tcPr>
            <w:tcW w:w="387" w:type="pct"/>
          </w:tcPr>
          <w:p w14:paraId="2C6736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0E9D668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L</w:t>
            </w:r>
          </w:p>
        </w:tc>
        <w:tc>
          <w:tcPr>
            <w:tcW w:w="1190" w:type="pct"/>
          </w:tcPr>
          <w:p w14:paraId="477218B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F2BD5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AA23486" w14:textId="77777777" w:rsidTr="00624C1A">
        <w:tc>
          <w:tcPr>
            <w:tcW w:w="801" w:type="pct"/>
          </w:tcPr>
          <w:p w14:paraId="441AA9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4DF358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0.73</w:t>
            </w:r>
          </w:p>
        </w:tc>
        <w:tc>
          <w:tcPr>
            <w:tcW w:w="387" w:type="pct"/>
          </w:tcPr>
          <w:p w14:paraId="0B934E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847" w:type="pct"/>
          </w:tcPr>
          <w:p w14:paraId="2D353BE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E47507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0E6359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BEEFBA" w14:textId="77777777" w:rsidTr="00624C1A">
        <w:tc>
          <w:tcPr>
            <w:tcW w:w="801" w:type="pct"/>
          </w:tcPr>
          <w:p w14:paraId="1BC5D6A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0FC822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0BEEC8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0.12</w:t>
            </w:r>
          </w:p>
        </w:tc>
        <w:tc>
          <w:tcPr>
            <w:tcW w:w="847" w:type="pct"/>
          </w:tcPr>
          <w:p w14:paraId="62867B5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5C36F59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377E5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F073F4E" w14:textId="77777777" w:rsidTr="00624C1A">
        <w:tc>
          <w:tcPr>
            <w:tcW w:w="801" w:type="pct"/>
          </w:tcPr>
          <w:p w14:paraId="5CFFA4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5646C0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736505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059B01B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269E080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7A6A4A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80742AB" w14:textId="77777777" w:rsidTr="00624C1A">
        <w:tc>
          <w:tcPr>
            <w:tcW w:w="801" w:type="pct"/>
          </w:tcPr>
          <w:p w14:paraId="04148C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236752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4DD7A2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64756AD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790B9C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6341B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70A9DED" w14:textId="77777777" w:rsidTr="00624C1A">
        <w:tc>
          <w:tcPr>
            <w:tcW w:w="801" w:type="pct"/>
          </w:tcPr>
          <w:p w14:paraId="399565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336C4E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5D109F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61CF28E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3601C6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92F4F8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D4EAC08" w14:textId="77777777" w:rsidTr="00624C1A">
        <w:tc>
          <w:tcPr>
            <w:tcW w:w="801" w:type="pct"/>
          </w:tcPr>
          <w:p w14:paraId="5D5943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447694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1428AB5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77429DC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1AB74F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9B419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7E1251F" w14:textId="77777777" w:rsidTr="00624C1A">
        <w:tc>
          <w:tcPr>
            <w:tcW w:w="801" w:type="pct"/>
          </w:tcPr>
          <w:p w14:paraId="5E2A91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222009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4224BC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0.10</w:t>
            </w:r>
          </w:p>
        </w:tc>
        <w:tc>
          <w:tcPr>
            <w:tcW w:w="847" w:type="pct"/>
          </w:tcPr>
          <w:p w14:paraId="1671174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0B96112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71DA8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24C123C" w14:textId="77777777" w:rsidTr="00624C1A">
        <w:tc>
          <w:tcPr>
            <w:tcW w:w="801" w:type="pct"/>
          </w:tcPr>
          <w:p w14:paraId="435A0B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7064D8B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67D9C2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27F5B4E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829CF6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706287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Composite</w:t>
            </w:r>
          </w:p>
        </w:tc>
      </w:tr>
      <w:tr w:rsidR="004C67E7" w:rsidRPr="00B568A3" w14:paraId="1ECAA1ED" w14:textId="77777777" w:rsidTr="00624C1A">
        <w:tc>
          <w:tcPr>
            <w:tcW w:w="801" w:type="pct"/>
          </w:tcPr>
          <w:p w14:paraId="1B6464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7580F6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6F71C0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79E144C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2187DF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0A4D6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2244049" w14:textId="77777777" w:rsidTr="00624C1A">
        <w:tc>
          <w:tcPr>
            <w:tcW w:w="801" w:type="pct"/>
          </w:tcPr>
          <w:p w14:paraId="5EB2C6D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0B839D8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387" w:type="pct"/>
          </w:tcPr>
          <w:p w14:paraId="533EC8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2AA30BF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C0E25B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55CADA4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727D00A" w14:textId="77777777" w:rsidTr="00624C1A">
        <w:tc>
          <w:tcPr>
            <w:tcW w:w="801" w:type="pct"/>
          </w:tcPr>
          <w:p w14:paraId="23C32BB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117063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1FA7AC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7E8FB9A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AD1270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4D269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C867B53" w14:textId="77777777" w:rsidTr="00624C1A">
        <w:tc>
          <w:tcPr>
            <w:tcW w:w="801" w:type="pct"/>
          </w:tcPr>
          <w:p w14:paraId="5D64E1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0232A6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6C1A2D3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847" w:type="pct"/>
          </w:tcPr>
          <w:p w14:paraId="4346BDE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BEF323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2651FE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EFD19DA" w14:textId="77777777" w:rsidTr="00624C1A">
        <w:tc>
          <w:tcPr>
            <w:tcW w:w="801" w:type="pct"/>
          </w:tcPr>
          <w:p w14:paraId="3E35E9D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355954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0.79</w:t>
            </w:r>
          </w:p>
        </w:tc>
        <w:tc>
          <w:tcPr>
            <w:tcW w:w="387" w:type="pct"/>
          </w:tcPr>
          <w:p w14:paraId="3EFB04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3EE43F9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568D78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2135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9EC819C" w14:textId="77777777" w:rsidTr="00624C1A">
        <w:tc>
          <w:tcPr>
            <w:tcW w:w="801" w:type="pct"/>
          </w:tcPr>
          <w:p w14:paraId="0ED589C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3113590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4E4A60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0.08</w:t>
            </w:r>
          </w:p>
        </w:tc>
        <w:tc>
          <w:tcPr>
            <w:tcW w:w="847" w:type="pct"/>
          </w:tcPr>
          <w:p w14:paraId="166B49C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2CFA1FF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2A974A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2AD0B5D3" w14:textId="77777777" w:rsidTr="00624C1A">
        <w:tc>
          <w:tcPr>
            <w:tcW w:w="801" w:type="pct"/>
          </w:tcPr>
          <w:p w14:paraId="513502D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79BA71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00B28F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5D47914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D9CE3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6D740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D5B9078" w14:textId="77777777" w:rsidTr="00624C1A">
        <w:tc>
          <w:tcPr>
            <w:tcW w:w="801" w:type="pct"/>
          </w:tcPr>
          <w:p w14:paraId="23DC3A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52AA87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387" w:type="pct"/>
          </w:tcPr>
          <w:p w14:paraId="731E9C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847" w:type="pct"/>
          </w:tcPr>
          <w:p w14:paraId="7854FC7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6F66D43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6E86A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51C30AED" w14:textId="77777777" w:rsidTr="00624C1A">
        <w:tc>
          <w:tcPr>
            <w:tcW w:w="801" w:type="pct"/>
          </w:tcPr>
          <w:p w14:paraId="2CC21B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2D9916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0.17</w:t>
            </w:r>
          </w:p>
        </w:tc>
        <w:tc>
          <w:tcPr>
            <w:tcW w:w="387" w:type="pct"/>
          </w:tcPr>
          <w:p w14:paraId="650939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847" w:type="pct"/>
          </w:tcPr>
          <w:p w14:paraId="2DDCC2F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093145C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24E52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BF1F24C" w14:textId="77777777" w:rsidTr="00624C1A">
        <w:tc>
          <w:tcPr>
            <w:tcW w:w="801" w:type="pct"/>
          </w:tcPr>
          <w:p w14:paraId="4286F6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4E99FC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048916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1A3A608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C95C4E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8B0A6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873E6C3" w14:textId="77777777" w:rsidTr="00624C1A">
        <w:tc>
          <w:tcPr>
            <w:tcW w:w="801" w:type="pct"/>
          </w:tcPr>
          <w:p w14:paraId="2BE9123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276DBD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37FA5E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1AF92F7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49EB32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74BF7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1AE17C3" w14:textId="77777777" w:rsidTr="00624C1A">
        <w:tc>
          <w:tcPr>
            <w:tcW w:w="801" w:type="pct"/>
          </w:tcPr>
          <w:p w14:paraId="1168BD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7A3E93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4D9BB5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6981A72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DF68B6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64E37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5AF207AB" w14:textId="77777777" w:rsidTr="00624C1A">
        <w:tc>
          <w:tcPr>
            <w:tcW w:w="801" w:type="pct"/>
          </w:tcPr>
          <w:p w14:paraId="6ED28A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1E0ACC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1F5D4F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0.07</w:t>
            </w:r>
          </w:p>
        </w:tc>
        <w:tc>
          <w:tcPr>
            <w:tcW w:w="847" w:type="pct"/>
          </w:tcPr>
          <w:p w14:paraId="59B01CC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544D5FC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75F37F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D11EAE9" w14:textId="77777777" w:rsidTr="00624C1A">
        <w:tc>
          <w:tcPr>
            <w:tcW w:w="801" w:type="pct"/>
          </w:tcPr>
          <w:p w14:paraId="121D13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00792A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435A112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847" w:type="pct"/>
          </w:tcPr>
          <w:p w14:paraId="71505B2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2C5107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D15EC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E22A0E1" w14:textId="77777777" w:rsidTr="00624C1A">
        <w:tc>
          <w:tcPr>
            <w:tcW w:w="801" w:type="pct"/>
          </w:tcPr>
          <w:p w14:paraId="136DDC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78BCEE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0.77</w:t>
            </w:r>
          </w:p>
        </w:tc>
        <w:tc>
          <w:tcPr>
            <w:tcW w:w="387" w:type="pct"/>
          </w:tcPr>
          <w:p w14:paraId="030A33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396C588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C8CD1C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15828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5BA0B5AC" w14:textId="77777777" w:rsidTr="00624C1A">
        <w:tc>
          <w:tcPr>
            <w:tcW w:w="801" w:type="pct"/>
          </w:tcPr>
          <w:p w14:paraId="1182D8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63B729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0.72</w:t>
            </w:r>
          </w:p>
        </w:tc>
        <w:tc>
          <w:tcPr>
            <w:tcW w:w="387" w:type="pct"/>
          </w:tcPr>
          <w:p w14:paraId="04BEAB1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21B5C08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4A7157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8EE5E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5888823" w14:textId="77777777" w:rsidTr="00624C1A">
        <w:tc>
          <w:tcPr>
            <w:tcW w:w="801" w:type="pct"/>
          </w:tcPr>
          <w:p w14:paraId="3F667DF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59FA8D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7C1040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167EA7A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3F3879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0A498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D2CDF51" w14:textId="77777777" w:rsidTr="00624C1A">
        <w:tc>
          <w:tcPr>
            <w:tcW w:w="801" w:type="pct"/>
          </w:tcPr>
          <w:p w14:paraId="21DB6F4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7A47A29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293591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072898E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B7DDD4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69F02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C639649" w14:textId="77777777" w:rsidTr="00624C1A">
        <w:tc>
          <w:tcPr>
            <w:tcW w:w="801" w:type="pct"/>
          </w:tcPr>
          <w:p w14:paraId="3D8030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79DDAE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4881DF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395FCA5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AE3194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54D2A7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804F056" w14:textId="77777777" w:rsidTr="00624C1A">
        <w:tc>
          <w:tcPr>
            <w:tcW w:w="801" w:type="pct"/>
          </w:tcPr>
          <w:p w14:paraId="738954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766A2E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6296D0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4EBE24D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6F98570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24F51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BE73B88" w14:textId="77777777" w:rsidTr="00624C1A">
        <w:tc>
          <w:tcPr>
            <w:tcW w:w="801" w:type="pct"/>
          </w:tcPr>
          <w:p w14:paraId="70851E0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3DDD1B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66824E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2FF8B94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3E915A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FF1D78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4981429" w14:textId="77777777" w:rsidTr="00624C1A">
        <w:tc>
          <w:tcPr>
            <w:tcW w:w="801" w:type="pct"/>
          </w:tcPr>
          <w:p w14:paraId="40E374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710580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7B29CF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847" w:type="pct"/>
          </w:tcPr>
          <w:p w14:paraId="0E02664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D19CF1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2B5C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4838E2D" w14:textId="77777777" w:rsidTr="00624C1A">
        <w:tc>
          <w:tcPr>
            <w:tcW w:w="801" w:type="pct"/>
          </w:tcPr>
          <w:p w14:paraId="194A47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51A9CF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0.69</w:t>
            </w:r>
          </w:p>
        </w:tc>
        <w:tc>
          <w:tcPr>
            <w:tcW w:w="387" w:type="pct"/>
          </w:tcPr>
          <w:p w14:paraId="7A8CA1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0017C67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B251D3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9DFA9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A69036C" w14:textId="77777777" w:rsidTr="00624C1A">
        <w:tc>
          <w:tcPr>
            <w:tcW w:w="801" w:type="pct"/>
          </w:tcPr>
          <w:p w14:paraId="65F20B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11AFD4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387" w:type="pct"/>
          </w:tcPr>
          <w:p w14:paraId="218ABD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628894A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CBBD00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C28F5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3657E85E" w14:textId="77777777" w:rsidTr="00624C1A">
        <w:tc>
          <w:tcPr>
            <w:tcW w:w="801" w:type="pct"/>
          </w:tcPr>
          <w:p w14:paraId="79B507F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30FEB4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387" w:type="pct"/>
          </w:tcPr>
          <w:p w14:paraId="365492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6571D2A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AAC3E6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CE272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B58349C" w14:textId="77777777" w:rsidTr="00624C1A">
        <w:tc>
          <w:tcPr>
            <w:tcW w:w="801" w:type="pct"/>
          </w:tcPr>
          <w:p w14:paraId="657A2A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1AC5ED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363414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071187A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68DE6F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CE153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8E31B2E" w14:textId="77777777" w:rsidTr="00624C1A">
        <w:tc>
          <w:tcPr>
            <w:tcW w:w="801" w:type="pct"/>
          </w:tcPr>
          <w:p w14:paraId="01E748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20DF90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3BB362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6BE75F6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644314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122A36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F20AB57" w14:textId="77777777" w:rsidTr="00624C1A">
        <w:tc>
          <w:tcPr>
            <w:tcW w:w="801" w:type="pct"/>
          </w:tcPr>
          <w:p w14:paraId="4B9684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6856FC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6C15AB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165BADC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627997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8375E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F0A16F5" w14:textId="77777777" w:rsidTr="00624C1A">
        <w:tc>
          <w:tcPr>
            <w:tcW w:w="801" w:type="pct"/>
          </w:tcPr>
          <w:p w14:paraId="7359D1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57B656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091A0C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475EC21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9482D7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10605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554AF6E3" w14:textId="77777777" w:rsidTr="00624C1A">
        <w:tc>
          <w:tcPr>
            <w:tcW w:w="801" w:type="pct"/>
          </w:tcPr>
          <w:p w14:paraId="211FAD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5749BCF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387" w:type="pct"/>
          </w:tcPr>
          <w:p w14:paraId="42E352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25D4919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6E32B3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3FEE95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46A356A" w14:textId="77777777" w:rsidTr="00624C1A">
        <w:tc>
          <w:tcPr>
            <w:tcW w:w="801" w:type="pct"/>
          </w:tcPr>
          <w:p w14:paraId="37EE50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4C918B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387" w:type="pct"/>
          </w:tcPr>
          <w:p w14:paraId="0696C0B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606B9FA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BD93AA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7AB5F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C42951B" w14:textId="77777777" w:rsidTr="00624C1A">
        <w:tc>
          <w:tcPr>
            <w:tcW w:w="801" w:type="pct"/>
          </w:tcPr>
          <w:p w14:paraId="798FE64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2081B8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0.15</w:t>
            </w:r>
          </w:p>
        </w:tc>
        <w:tc>
          <w:tcPr>
            <w:tcW w:w="387" w:type="pct"/>
          </w:tcPr>
          <w:p w14:paraId="2B9CC69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387AF7A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w:t>
            </w:r>
          </w:p>
        </w:tc>
        <w:tc>
          <w:tcPr>
            <w:tcW w:w="1190" w:type="pct"/>
          </w:tcPr>
          <w:p w14:paraId="607AA97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CC4FD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84A42D2" w14:textId="77777777" w:rsidTr="00624C1A">
        <w:tc>
          <w:tcPr>
            <w:tcW w:w="801" w:type="pct"/>
          </w:tcPr>
          <w:p w14:paraId="715EE6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60B237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387" w:type="pct"/>
          </w:tcPr>
          <w:p w14:paraId="301A38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78FB44E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A8FA95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4602A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83374FD" w14:textId="77777777" w:rsidTr="00624C1A">
        <w:tc>
          <w:tcPr>
            <w:tcW w:w="801" w:type="pct"/>
          </w:tcPr>
          <w:p w14:paraId="23F2241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1B6064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5C04CE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3F6633F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EE47D9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EB31B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D575F0C" w14:textId="77777777" w:rsidTr="00624C1A">
        <w:tc>
          <w:tcPr>
            <w:tcW w:w="801" w:type="pct"/>
          </w:tcPr>
          <w:p w14:paraId="591BE6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1E5A252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387" w:type="pct"/>
          </w:tcPr>
          <w:p w14:paraId="034F92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1EC42E1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72917B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E7F1B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78ABED6" w14:textId="77777777" w:rsidTr="00624C1A">
        <w:tc>
          <w:tcPr>
            <w:tcW w:w="801" w:type="pct"/>
          </w:tcPr>
          <w:p w14:paraId="7BE63D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4AC6D8A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4972FD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5B7F679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1B67FB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14FA5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E51FE71" w14:textId="77777777" w:rsidTr="00624C1A">
        <w:tc>
          <w:tcPr>
            <w:tcW w:w="801" w:type="pct"/>
          </w:tcPr>
          <w:p w14:paraId="60C7E8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704121A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0DB5AA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0D58545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0A87CA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AC2CD7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7A9AFA35" w14:textId="77777777" w:rsidR="004C67E7" w:rsidRPr="00B568A3" w:rsidRDefault="004C67E7" w:rsidP="004C67E7">
      <w:pPr>
        <w:pStyle w:val="Caption"/>
        <w:keepLines/>
        <w:pageBreakBefore/>
      </w:pPr>
      <w:bookmarkStart w:id="892" w:name="_Ref36541493"/>
      <w:bookmarkStart w:id="893" w:name="_Toc46912067"/>
      <w:bookmarkStart w:id="894" w:name="_Toc221094325"/>
      <w:r w:rsidRPr="00B568A3">
        <w:lastRenderedPageBreak/>
        <w:t>Table 7.A.</w:t>
      </w:r>
      <w:fldSimple w:instr=" SEQ Table_7.A. \* ARABIC ">
        <w:r w:rsidRPr="00B568A3">
          <w:t>10</w:t>
        </w:r>
      </w:fldSimple>
      <w:bookmarkEnd w:id="892"/>
      <w:r w:rsidRPr="00B568A3">
        <w:t xml:space="preserve">  Item Difficulty and Item-Total Correlation by Item on the Accommodated Form</w:t>
      </w:r>
      <w:r>
        <w:t> </w:t>
      </w:r>
      <w:r w:rsidRPr="00B568A3">
        <w:t>for Grade</w:t>
      </w:r>
      <w:r>
        <w:t> </w:t>
      </w:r>
      <w:r w:rsidRPr="00B568A3">
        <w:t>Six</w:t>
      </w:r>
      <w:bookmarkEnd w:id="893"/>
      <w:bookmarkEnd w:id="894"/>
    </w:p>
    <w:tbl>
      <w:tblPr>
        <w:tblStyle w:val="TRs"/>
        <w:tblW w:w="4468" w:type="pct"/>
        <w:tblLook w:val="04A0" w:firstRow="1" w:lastRow="0" w:firstColumn="1" w:lastColumn="0" w:noHBand="0" w:noVBand="1"/>
        <w:tblDescription w:val="Item Difficulty and Item-Total Correlation by Item for Grade Six"/>
      </w:tblPr>
      <w:tblGrid>
        <w:gridCol w:w="1938"/>
        <w:gridCol w:w="1940"/>
        <w:gridCol w:w="936"/>
        <w:gridCol w:w="2049"/>
        <w:gridCol w:w="2879"/>
        <w:gridCol w:w="2354"/>
      </w:tblGrid>
      <w:tr w:rsidR="004C67E7" w:rsidRPr="00B568A3" w14:paraId="5C26E49C" w14:textId="77777777" w:rsidTr="004064E0">
        <w:trPr>
          <w:cnfStyle w:val="100000000000" w:firstRow="1" w:lastRow="0" w:firstColumn="0" w:lastColumn="0" w:oddVBand="0" w:evenVBand="0" w:oddHBand="0" w:evenHBand="0" w:firstRowFirstColumn="0" w:firstRowLastColumn="0" w:lastRowFirstColumn="0" w:lastRowLastColumn="0"/>
        </w:trPr>
        <w:tc>
          <w:tcPr>
            <w:tcW w:w="801" w:type="pct"/>
          </w:tcPr>
          <w:p w14:paraId="267DB632" w14:textId="77777777" w:rsidR="004C67E7" w:rsidRPr="00B568A3" w:rsidRDefault="004C67E7" w:rsidP="00EB7EE5">
            <w:pPr>
              <w:pStyle w:val="TableHead"/>
              <w:keepLines/>
              <w:rPr>
                <w:noProof w:val="0"/>
              </w:rPr>
            </w:pPr>
            <w:r w:rsidRPr="00B568A3">
              <w:rPr>
                <w:noProof w:val="0"/>
              </w:rPr>
              <w:t>Item Sequence</w:t>
            </w:r>
          </w:p>
        </w:tc>
        <w:tc>
          <w:tcPr>
            <w:tcW w:w="802" w:type="pct"/>
          </w:tcPr>
          <w:p w14:paraId="3FC36837"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4681EDD5" w14:textId="77777777" w:rsidR="004C67E7" w:rsidRPr="00B568A3" w:rsidRDefault="004C67E7" w:rsidP="00EB7EE5">
            <w:pPr>
              <w:pStyle w:val="TableHead"/>
              <w:keepLines/>
              <w:rPr>
                <w:noProof w:val="0"/>
              </w:rPr>
            </w:pPr>
            <w:r w:rsidRPr="00B568A3">
              <w:rPr>
                <w:noProof w:val="0"/>
              </w:rPr>
              <w:t>r</w:t>
            </w:r>
          </w:p>
        </w:tc>
        <w:tc>
          <w:tcPr>
            <w:tcW w:w="847" w:type="pct"/>
          </w:tcPr>
          <w:p w14:paraId="018DD4C8" w14:textId="77777777" w:rsidR="004C67E7" w:rsidRPr="00B568A3" w:rsidRDefault="004C67E7" w:rsidP="00EB7EE5">
            <w:pPr>
              <w:pStyle w:val="TableHead"/>
              <w:keepLines/>
              <w:rPr>
                <w:noProof w:val="0"/>
              </w:rPr>
            </w:pPr>
            <w:r w:rsidRPr="00B568A3">
              <w:rPr>
                <w:noProof w:val="0"/>
              </w:rPr>
              <w:t>Flag</w:t>
            </w:r>
          </w:p>
        </w:tc>
        <w:tc>
          <w:tcPr>
            <w:tcW w:w="1190" w:type="pct"/>
          </w:tcPr>
          <w:p w14:paraId="3928AC50"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6867409E" w14:textId="77777777" w:rsidR="004C67E7" w:rsidRPr="00B568A3" w:rsidRDefault="004C67E7" w:rsidP="00EB7EE5">
            <w:pPr>
              <w:pStyle w:val="TableHead"/>
              <w:keepLines/>
              <w:rPr>
                <w:noProof w:val="0"/>
              </w:rPr>
            </w:pPr>
            <w:r w:rsidRPr="00B568A3">
              <w:rPr>
                <w:noProof w:val="0"/>
              </w:rPr>
              <w:t>Item Type</w:t>
            </w:r>
          </w:p>
        </w:tc>
      </w:tr>
      <w:tr w:rsidR="004C67E7" w:rsidRPr="00B568A3" w14:paraId="341B2258" w14:textId="77777777" w:rsidTr="004064E0">
        <w:tc>
          <w:tcPr>
            <w:tcW w:w="801" w:type="pct"/>
          </w:tcPr>
          <w:p w14:paraId="5B1D0E23"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04B429EA" w14:textId="77777777" w:rsidR="004C67E7" w:rsidRPr="00B568A3" w:rsidRDefault="004C67E7" w:rsidP="00EB7EE5">
            <w:pPr>
              <w:pStyle w:val="TableText"/>
              <w:keepNext/>
              <w:keepLines/>
            </w:pPr>
            <w:r w:rsidRPr="00B568A3">
              <w:rPr>
                <w:rFonts w:eastAsia="Times New Roman" w:cs="Arial"/>
                <w:color w:val="000000"/>
                <w:szCs w:val="24"/>
              </w:rPr>
              <w:t>0.58</w:t>
            </w:r>
          </w:p>
        </w:tc>
        <w:tc>
          <w:tcPr>
            <w:tcW w:w="387" w:type="pct"/>
          </w:tcPr>
          <w:p w14:paraId="0EB89748" w14:textId="77777777" w:rsidR="004C67E7" w:rsidRPr="00B568A3" w:rsidRDefault="004C67E7" w:rsidP="00EB7EE5">
            <w:pPr>
              <w:pStyle w:val="TableText"/>
              <w:keepNext/>
              <w:keepLines/>
            </w:pPr>
            <w:r w:rsidRPr="00B568A3">
              <w:rPr>
                <w:rFonts w:eastAsia="Times New Roman" w:cs="Arial"/>
                <w:color w:val="000000"/>
                <w:szCs w:val="24"/>
              </w:rPr>
              <w:t>0.49</w:t>
            </w:r>
          </w:p>
        </w:tc>
        <w:tc>
          <w:tcPr>
            <w:tcW w:w="847" w:type="pct"/>
          </w:tcPr>
          <w:p w14:paraId="5A904B25"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6C9FA7CD"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43F549C0"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2F1E831A" w14:textId="77777777" w:rsidTr="004064E0">
        <w:tc>
          <w:tcPr>
            <w:tcW w:w="801" w:type="pct"/>
          </w:tcPr>
          <w:p w14:paraId="10014A69"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1C9059B7" w14:textId="77777777" w:rsidR="004C67E7" w:rsidRPr="00B568A3" w:rsidRDefault="004C67E7" w:rsidP="00EB7EE5">
            <w:pPr>
              <w:pStyle w:val="TableText"/>
              <w:keepNext/>
              <w:keepLines/>
            </w:pPr>
            <w:r w:rsidRPr="00B568A3">
              <w:rPr>
                <w:rFonts w:eastAsia="Times New Roman" w:cs="Arial"/>
                <w:color w:val="000000"/>
                <w:szCs w:val="24"/>
              </w:rPr>
              <w:t>0.47</w:t>
            </w:r>
          </w:p>
        </w:tc>
        <w:tc>
          <w:tcPr>
            <w:tcW w:w="387" w:type="pct"/>
          </w:tcPr>
          <w:p w14:paraId="68CE8477" w14:textId="77777777" w:rsidR="004C67E7" w:rsidRPr="00B568A3" w:rsidRDefault="004C67E7" w:rsidP="00EB7EE5">
            <w:pPr>
              <w:pStyle w:val="TableText"/>
              <w:keepNext/>
              <w:keepLines/>
            </w:pPr>
            <w:r w:rsidRPr="00B568A3">
              <w:rPr>
                <w:rFonts w:eastAsia="Times New Roman" w:cs="Arial"/>
                <w:color w:val="000000"/>
                <w:szCs w:val="24"/>
              </w:rPr>
              <w:t>0.34</w:t>
            </w:r>
          </w:p>
        </w:tc>
        <w:tc>
          <w:tcPr>
            <w:tcW w:w="847" w:type="pct"/>
          </w:tcPr>
          <w:p w14:paraId="55BCB1E7"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4301E19B"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3A38C65C"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18331A70" w14:textId="77777777" w:rsidTr="004064E0">
        <w:tc>
          <w:tcPr>
            <w:tcW w:w="801" w:type="pct"/>
          </w:tcPr>
          <w:p w14:paraId="40984174"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2C13E425" w14:textId="77777777" w:rsidR="004C67E7" w:rsidRPr="00B568A3" w:rsidRDefault="004C67E7" w:rsidP="00EB7EE5">
            <w:pPr>
              <w:pStyle w:val="TableText"/>
            </w:pPr>
            <w:r w:rsidRPr="00B568A3">
              <w:rPr>
                <w:rFonts w:eastAsia="Times New Roman" w:cs="Arial"/>
                <w:color w:val="000000"/>
                <w:szCs w:val="24"/>
              </w:rPr>
              <w:t>0.52</w:t>
            </w:r>
          </w:p>
        </w:tc>
        <w:tc>
          <w:tcPr>
            <w:tcW w:w="387" w:type="pct"/>
          </w:tcPr>
          <w:p w14:paraId="12243397" w14:textId="77777777" w:rsidR="004C67E7" w:rsidRPr="00B568A3" w:rsidRDefault="004C67E7" w:rsidP="00EB7EE5">
            <w:pPr>
              <w:pStyle w:val="TableText"/>
            </w:pPr>
            <w:r w:rsidRPr="00B568A3">
              <w:rPr>
                <w:rFonts w:eastAsia="Times New Roman" w:cs="Arial"/>
                <w:color w:val="000000"/>
                <w:szCs w:val="24"/>
              </w:rPr>
              <w:t>0.51</w:t>
            </w:r>
          </w:p>
        </w:tc>
        <w:tc>
          <w:tcPr>
            <w:tcW w:w="847" w:type="pct"/>
          </w:tcPr>
          <w:p w14:paraId="11DBDAA9"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3A603EB7" w14:textId="77777777" w:rsidR="004C67E7" w:rsidRPr="00B568A3" w:rsidRDefault="004C67E7" w:rsidP="00EB7EE5">
            <w:pPr>
              <w:pStyle w:val="TableText"/>
              <w:ind w:right="1152"/>
              <w:rPr>
                <w:lang w:eastAsia="ko-KR"/>
              </w:rPr>
            </w:pPr>
            <w:r w:rsidRPr="00B568A3">
              <w:rPr>
                <w:rFonts w:eastAsia="Times New Roman" w:cs="Arial"/>
                <w:color w:val="000000"/>
                <w:szCs w:val="24"/>
              </w:rPr>
              <w:t>2</w:t>
            </w:r>
          </w:p>
        </w:tc>
        <w:tc>
          <w:tcPr>
            <w:tcW w:w="973" w:type="pct"/>
          </w:tcPr>
          <w:p w14:paraId="1952CA99" w14:textId="77777777" w:rsidR="004C67E7" w:rsidRPr="00B568A3" w:rsidRDefault="004C67E7" w:rsidP="00EB7EE5">
            <w:pPr>
              <w:pStyle w:val="TableText"/>
              <w:rPr>
                <w:lang w:eastAsia="ko-KR"/>
              </w:rPr>
            </w:pPr>
            <w:r w:rsidRPr="00B568A3">
              <w:rPr>
                <w:rFonts w:eastAsia="Times New Roman" w:cs="Arial"/>
                <w:color w:val="000000"/>
                <w:szCs w:val="24"/>
              </w:rPr>
              <w:t>Composite</w:t>
            </w:r>
          </w:p>
        </w:tc>
      </w:tr>
      <w:tr w:rsidR="004C67E7" w:rsidRPr="00B568A3" w14:paraId="0798F638" w14:textId="77777777" w:rsidTr="004064E0">
        <w:tc>
          <w:tcPr>
            <w:tcW w:w="801" w:type="pct"/>
          </w:tcPr>
          <w:p w14:paraId="7B89FFC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7826148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0.74</w:t>
            </w:r>
          </w:p>
        </w:tc>
        <w:tc>
          <w:tcPr>
            <w:tcW w:w="387" w:type="pct"/>
          </w:tcPr>
          <w:p w14:paraId="67EEC2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4D9E320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8F1A27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8F26E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F5D4769" w14:textId="77777777" w:rsidTr="004064E0">
        <w:tc>
          <w:tcPr>
            <w:tcW w:w="801" w:type="pct"/>
          </w:tcPr>
          <w:p w14:paraId="122A84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041EB2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28A483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847" w:type="pct"/>
          </w:tcPr>
          <w:p w14:paraId="4A5FBFA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564783F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09F6E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B04EC01" w14:textId="77777777" w:rsidTr="004064E0">
        <w:tc>
          <w:tcPr>
            <w:tcW w:w="801" w:type="pct"/>
          </w:tcPr>
          <w:p w14:paraId="488956D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57D666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572DE7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0.06</w:t>
            </w:r>
          </w:p>
        </w:tc>
        <w:tc>
          <w:tcPr>
            <w:tcW w:w="847" w:type="pct"/>
          </w:tcPr>
          <w:p w14:paraId="1716B52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5D304D9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11E85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2361B6C" w14:textId="77777777" w:rsidTr="004064E0">
        <w:tc>
          <w:tcPr>
            <w:tcW w:w="801" w:type="pct"/>
          </w:tcPr>
          <w:p w14:paraId="76DEB5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58E434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45B37B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1197565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5D929F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72ADB9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8B9DF89" w14:textId="77777777" w:rsidTr="004064E0">
        <w:tc>
          <w:tcPr>
            <w:tcW w:w="801" w:type="pct"/>
          </w:tcPr>
          <w:p w14:paraId="60C6DE9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485637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0.79</w:t>
            </w:r>
          </w:p>
        </w:tc>
        <w:tc>
          <w:tcPr>
            <w:tcW w:w="387" w:type="pct"/>
          </w:tcPr>
          <w:p w14:paraId="2E9537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2D768D9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L</w:t>
            </w:r>
          </w:p>
        </w:tc>
        <w:tc>
          <w:tcPr>
            <w:tcW w:w="1190" w:type="pct"/>
          </w:tcPr>
          <w:p w14:paraId="38238C5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6CAAF7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515F2A3" w14:textId="77777777" w:rsidTr="004064E0">
        <w:tc>
          <w:tcPr>
            <w:tcW w:w="801" w:type="pct"/>
          </w:tcPr>
          <w:p w14:paraId="3DC188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4495C8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41449B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0007332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F42A9B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B7510E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76B697B" w14:textId="77777777" w:rsidTr="004064E0">
        <w:tc>
          <w:tcPr>
            <w:tcW w:w="801" w:type="pct"/>
          </w:tcPr>
          <w:p w14:paraId="760A42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02953A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31EE4C1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0.12</w:t>
            </w:r>
          </w:p>
        </w:tc>
        <w:tc>
          <w:tcPr>
            <w:tcW w:w="847" w:type="pct"/>
          </w:tcPr>
          <w:p w14:paraId="1DEB1EC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600876C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FC1C3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BA555C0" w14:textId="77777777" w:rsidTr="004064E0">
        <w:tc>
          <w:tcPr>
            <w:tcW w:w="801" w:type="pct"/>
          </w:tcPr>
          <w:p w14:paraId="3EBA4C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0C0C38C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4BEAD1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0A78F53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D631B4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E19B7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410A452" w14:textId="77777777" w:rsidTr="004064E0">
        <w:tc>
          <w:tcPr>
            <w:tcW w:w="801" w:type="pct"/>
          </w:tcPr>
          <w:p w14:paraId="10D799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3A2A27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7E38BC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61920A1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A9930E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1F6CC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18FBA34" w14:textId="77777777" w:rsidTr="004064E0">
        <w:tc>
          <w:tcPr>
            <w:tcW w:w="801" w:type="pct"/>
          </w:tcPr>
          <w:p w14:paraId="5D7C92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0F08CD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0.19</w:t>
            </w:r>
          </w:p>
        </w:tc>
        <w:tc>
          <w:tcPr>
            <w:tcW w:w="387" w:type="pct"/>
          </w:tcPr>
          <w:p w14:paraId="5FBE03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179DE4F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P</w:t>
            </w:r>
          </w:p>
        </w:tc>
        <w:tc>
          <w:tcPr>
            <w:tcW w:w="1190" w:type="pct"/>
          </w:tcPr>
          <w:p w14:paraId="1F65E1C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2924C8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9599EDC" w14:textId="77777777" w:rsidTr="004064E0">
        <w:tc>
          <w:tcPr>
            <w:tcW w:w="801" w:type="pct"/>
          </w:tcPr>
          <w:p w14:paraId="61E735D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7E08F7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38FE9E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0.10</w:t>
            </w:r>
          </w:p>
        </w:tc>
        <w:tc>
          <w:tcPr>
            <w:tcW w:w="847" w:type="pct"/>
          </w:tcPr>
          <w:p w14:paraId="1B00A2E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027601D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4303B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381AF74" w14:textId="77777777" w:rsidTr="004064E0">
        <w:tc>
          <w:tcPr>
            <w:tcW w:w="801" w:type="pct"/>
          </w:tcPr>
          <w:p w14:paraId="0E3033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6A2291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4B3A5B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18DBFBE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A5B90A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5C938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6BBA15D" w14:textId="77777777" w:rsidTr="004064E0">
        <w:tc>
          <w:tcPr>
            <w:tcW w:w="801" w:type="pct"/>
          </w:tcPr>
          <w:p w14:paraId="2134A1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7B2753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2EB0B5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-0.10</w:t>
            </w:r>
          </w:p>
        </w:tc>
        <w:tc>
          <w:tcPr>
            <w:tcW w:w="847" w:type="pct"/>
          </w:tcPr>
          <w:p w14:paraId="4C2483B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2FDD54E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90DEF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86777DC" w14:textId="77777777" w:rsidTr="004064E0">
        <w:tc>
          <w:tcPr>
            <w:tcW w:w="801" w:type="pct"/>
          </w:tcPr>
          <w:p w14:paraId="672A1C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55A601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5C9C25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847" w:type="pct"/>
          </w:tcPr>
          <w:p w14:paraId="6D4F6BF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AEE962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E0387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A7BC1B1" w14:textId="77777777" w:rsidTr="004064E0">
        <w:tc>
          <w:tcPr>
            <w:tcW w:w="801" w:type="pct"/>
          </w:tcPr>
          <w:p w14:paraId="346E31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026167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6DD56FB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302B7FD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FD4737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45D4D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827C314" w14:textId="77777777" w:rsidTr="004064E0">
        <w:tc>
          <w:tcPr>
            <w:tcW w:w="801" w:type="pct"/>
          </w:tcPr>
          <w:p w14:paraId="28C29D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4D1E88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0.17</w:t>
            </w:r>
          </w:p>
        </w:tc>
        <w:tc>
          <w:tcPr>
            <w:tcW w:w="387" w:type="pct"/>
          </w:tcPr>
          <w:p w14:paraId="2754A90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847" w:type="pct"/>
          </w:tcPr>
          <w:p w14:paraId="75E4D4B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 R</w:t>
            </w:r>
          </w:p>
        </w:tc>
        <w:tc>
          <w:tcPr>
            <w:tcW w:w="1190" w:type="pct"/>
          </w:tcPr>
          <w:p w14:paraId="66C08D2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3F2E4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1704DE6" w14:textId="77777777" w:rsidTr="004064E0">
        <w:tc>
          <w:tcPr>
            <w:tcW w:w="801" w:type="pct"/>
          </w:tcPr>
          <w:p w14:paraId="487382F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12755B5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3B3DBEE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4AD12A1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5477D9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AA7C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513A98C" w14:textId="77777777" w:rsidTr="004064E0">
        <w:tc>
          <w:tcPr>
            <w:tcW w:w="801" w:type="pct"/>
          </w:tcPr>
          <w:p w14:paraId="5C6950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4F51EB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14B583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1288D93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701DF4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DDEBD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0CA152B" w14:textId="77777777" w:rsidTr="004064E0">
        <w:tc>
          <w:tcPr>
            <w:tcW w:w="801" w:type="pct"/>
          </w:tcPr>
          <w:p w14:paraId="4E5C37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42B6DE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7C7D1D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66DBECC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E18258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F656B1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4D98F1E" w14:textId="77777777" w:rsidTr="004064E0">
        <w:tc>
          <w:tcPr>
            <w:tcW w:w="801" w:type="pct"/>
          </w:tcPr>
          <w:p w14:paraId="339AD4D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55E4C5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447107F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847" w:type="pct"/>
          </w:tcPr>
          <w:p w14:paraId="3F4B5A0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8C9D3C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1CF32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105504D" w14:textId="77777777" w:rsidTr="004064E0">
        <w:tc>
          <w:tcPr>
            <w:tcW w:w="801" w:type="pct"/>
          </w:tcPr>
          <w:p w14:paraId="295436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1EB45F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08B95C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0.07</w:t>
            </w:r>
          </w:p>
        </w:tc>
        <w:tc>
          <w:tcPr>
            <w:tcW w:w="847" w:type="pct"/>
          </w:tcPr>
          <w:p w14:paraId="4A2C4F7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20F204E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FB3D5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2F35979" w14:textId="77777777" w:rsidTr="004064E0">
        <w:tc>
          <w:tcPr>
            <w:tcW w:w="801" w:type="pct"/>
          </w:tcPr>
          <w:p w14:paraId="33E65BB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27582D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7CE4DA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729B1D5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3C2A6D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D8784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261733D" w14:textId="77777777" w:rsidTr="004064E0">
        <w:tc>
          <w:tcPr>
            <w:tcW w:w="801" w:type="pct"/>
          </w:tcPr>
          <w:p w14:paraId="7CBC668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62B60E5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7D516D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37DA542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DDB0C5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77584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5076BBB" w14:textId="77777777" w:rsidTr="004064E0">
        <w:tc>
          <w:tcPr>
            <w:tcW w:w="801" w:type="pct"/>
          </w:tcPr>
          <w:p w14:paraId="0F8EA8E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6EF273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0.77</w:t>
            </w:r>
          </w:p>
        </w:tc>
        <w:tc>
          <w:tcPr>
            <w:tcW w:w="387" w:type="pct"/>
          </w:tcPr>
          <w:p w14:paraId="66391C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381598B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F90681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51F527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5B27986" w14:textId="77777777" w:rsidTr="004064E0">
        <w:tc>
          <w:tcPr>
            <w:tcW w:w="801" w:type="pct"/>
          </w:tcPr>
          <w:p w14:paraId="48BCB6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0AC491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0.72</w:t>
            </w:r>
          </w:p>
        </w:tc>
        <w:tc>
          <w:tcPr>
            <w:tcW w:w="387" w:type="pct"/>
          </w:tcPr>
          <w:p w14:paraId="31FD7FB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6519106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D9639F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73ACC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6A2A12E" w14:textId="77777777" w:rsidTr="004064E0">
        <w:tc>
          <w:tcPr>
            <w:tcW w:w="801" w:type="pct"/>
          </w:tcPr>
          <w:p w14:paraId="2AECADA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54CE73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0.78</w:t>
            </w:r>
          </w:p>
        </w:tc>
        <w:tc>
          <w:tcPr>
            <w:tcW w:w="387" w:type="pct"/>
          </w:tcPr>
          <w:p w14:paraId="0F43F9E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847" w:type="pct"/>
          </w:tcPr>
          <w:p w14:paraId="3DD7536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8A7AEF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3F059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680DED2" w14:textId="77777777" w:rsidTr="004064E0">
        <w:tc>
          <w:tcPr>
            <w:tcW w:w="801" w:type="pct"/>
          </w:tcPr>
          <w:p w14:paraId="380E36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1451AA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1C041A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6484DFF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5891217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2BD62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5825FAB" w14:textId="77777777" w:rsidTr="004064E0">
        <w:tc>
          <w:tcPr>
            <w:tcW w:w="801" w:type="pct"/>
          </w:tcPr>
          <w:p w14:paraId="58F0FE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304EF1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5F9169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687B9C4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9269EC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A68D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1C11C0C" w14:textId="77777777" w:rsidTr="004064E0">
        <w:tc>
          <w:tcPr>
            <w:tcW w:w="801" w:type="pct"/>
          </w:tcPr>
          <w:p w14:paraId="059D14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761693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5B1A2E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847" w:type="pct"/>
          </w:tcPr>
          <w:p w14:paraId="1670DAE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28BCB0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7F9B5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1FA96C1" w14:textId="77777777" w:rsidTr="004064E0">
        <w:tc>
          <w:tcPr>
            <w:tcW w:w="801" w:type="pct"/>
          </w:tcPr>
          <w:p w14:paraId="785DD2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4258A0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0.69</w:t>
            </w:r>
          </w:p>
        </w:tc>
        <w:tc>
          <w:tcPr>
            <w:tcW w:w="387" w:type="pct"/>
          </w:tcPr>
          <w:p w14:paraId="5D01A7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23925EA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146B09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FF195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5B816CA" w14:textId="77777777" w:rsidTr="004064E0">
        <w:tc>
          <w:tcPr>
            <w:tcW w:w="801" w:type="pct"/>
          </w:tcPr>
          <w:p w14:paraId="057618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1E93A4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387" w:type="pct"/>
          </w:tcPr>
          <w:p w14:paraId="2118CF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847" w:type="pct"/>
          </w:tcPr>
          <w:p w14:paraId="4FEF45E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958B6B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B65A6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E2319B1" w14:textId="77777777" w:rsidTr="004064E0">
        <w:tc>
          <w:tcPr>
            <w:tcW w:w="801" w:type="pct"/>
          </w:tcPr>
          <w:p w14:paraId="524EF1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39A650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3C57E8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138790B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2C7AD5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15111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072808A" w14:textId="77777777" w:rsidTr="004064E0">
        <w:tc>
          <w:tcPr>
            <w:tcW w:w="801" w:type="pct"/>
          </w:tcPr>
          <w:p w14:paraId="139D697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18E34B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62E493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75EFC5A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A7F2F8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C4F12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7156C98" w14:textId="77777777" w:rsidTr="004064E0">
        <w:tc>
          <w:tcPr>
            <w:tcW w:w="801" w:type="pct"/>
          </w:tcPr>
          <w:p w14:paraId="13B9EF4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5F1C17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0.04</w:t>
            </w:r>
          </w:p>
        </w:tc>
        <w:tc>
          <w:tcPr>
            <w:tcW w:w="387" w:type="pct"/>
          </w:tcPr>
          <w:p w14:paraId="53CA24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0CE5888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R D</w:t>
            </w:r>
          </w:p>
        </w:tc>
        <w:tc>
          <w:tcPr>
            <w:tcW w:w="1190" w:type="pct"/>
          </w:tcPr>
          <w:p w14:paraId="5CB4603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EDBF3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EB4B0CB" w14:textId="77777777" w:rsidTr="004064E0">
        <w:tc>
          <w:tcPr>
            <w:tcW w:w="801" w:type="pct"/>
          </w:tcPr>
          <w:p w14:paraId="7BF3C3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5194A6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4ECD7C7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3C2C0EC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140FC8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524C5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3283090" w14:textId="77777777" w:rsidTr="004064E0">
        <w:tc>
          <w:tcPr>
            <w:tcW w:w="801" w:type="pct"/>
          </w:tcPr>
          <w:p w14:paraId="54EF34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77C0BE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386758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6FAF07E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8CFC47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5B02F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D1F9656" w14:textId="77777777" w:rsidTr="004064E0">
        <w:tc>
          <w:tcPr>
            <w:tcW w:w="801" w:type="pct"/>
          </w:tcPr>
          <w:p w14:paraId="07DBB5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12D055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387" w:type="pct"/>
          </w:tcPr>
          <w:p w14:paraId="5D7D93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359A3C7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90E638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80D9B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0061EC4" w14:textId="77777777" w:rsidTr="004064E0">
        <w:tc>
          <w:tcPr>
            <w:tcW w:w="801" w:type="pct"/>
          </w:tcPr>
          <w:p w14:paraId="3FD753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42A2DC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7CF8CB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6FAED04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0795A8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A920CE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13CD15E" w14:textId="77777777" w:rsidTr="004064E0">
        <w:tc>
          <w:tcPr>
            <w:tcW w:w="801" w:type="pct"/>
          </w:tcPr>
          <w:p w14:paraId="05D6E9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20D016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387" w:type="pct"/>
          </w:tcPr>
          <w:p w14:paraId="6A0597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737F3ED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39B3F8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5E22F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D3E2C24" w14:textId="77777777" w:rsidTr="004064E0">
        <w:tc>
          <w:tcPr>
            <w:tcW w:w="801" w:type="pct"/>
          </w:tcPr>
          <w:p w14:paraId="4538F8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35AD17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387" w:type="pct"/>
          </w:tcPr>
          <w:p w14:paraId="4C750D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419B438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C7B428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FB4FC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D272CB5" w14:textId="77777777" w:rsidTr="004064E0">
        <w:tc>
          <w:tcPr>
            <w:tcW w:w="801" w:type="pct"/>
          </w:tcPr>
          <w:p w14:paraId="55305B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3B3F02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7B4CA4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464156F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3B2E90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1A25F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6C7AAD7" w14:textId="77777777" w:rsidTr="004064E0">
        <w:tc>
          <w:tcPr>
            <w:tcW w:w="801" w:type="pct"/>
          </w:tcPr>
          <w:p w14:paraId="02EAE17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07D75C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6C0B54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09BA980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666C5F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FC57F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3915D98B" w14:textId="77777777" w:rsidTr="004064E0">
        <w:tc>
          <w:tcPr>
            <w:tcW w:w="801" w:type="pct"/>
          </w:tcPr>
          <w:p w14:paraId="04F1B4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479CD3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387" w:type="pct"/>
          </w:tcPr>
          <w:p w14:paraId="6662A82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847" w:type="pct"/>
          </w:tcPr>
          <w:p w14:paraId="71D8E98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w:t>
            </w:r>
          </w:p>
        </w:tc>
        <w:tc>
          <w:tcPr>
            <w:tcW w:w="1190" w:type="pct"/>
          </w:tcPr>
          <w:p w14:paraId="2984D82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866569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9B21C72" w14:textId="77777777" w:rsidTr="004064E0">
        <w:tc>
          <w:tcPr>
            <w:tcW w:w="801" w:type="pct"/>
          </w:tcPr>
          <w:p w14:paraId="164783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50978B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60C1A4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7FD9DD7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4132E1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EDD45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8F582B7" w14:textId="77777777" w:rsidTr="004064E0">
        <w:tc>
          <w:tcPr>
            <w:tcW w:w="801" w:type="pct"/>
          </w:tcPr>
          <w:p w14:paraId="60F9F4E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7034A0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2DFE27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0A4D242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C6FD8B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9D985F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39ACD13" w14:textId="77777777" w:rsidTr="004064E0">
        <w:tc>
          <w:tcPr>
            <w:tcW w:w="801" w:type="pct"/>
          </w:tcPr>
          <w:p w14:paraId="6DA477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598E2A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3DFFDC1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1BAB356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22D4CA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EE148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5CF5F03" w14:textId="77777777" w:rsidTr="004064E0">
        <w:tc>
          <w:tcPr>
            <w:tcW w:w="801" w:type="pct"/>
          </w:tcPr>
          <w:p w14:paraId="74BA2C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255AE7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387" w:type="pct"/>
          </w:tcPr>
          <w:p w14:paraId="2B74C9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3A61494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145C08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BF6CA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721A1D7" w14:textId="77777777" w:rsidTr="004064E0">
        <w:tc>
          <w:tcPr>
            <w:tcW w:w="801" w:type="pct"/>
          </w:tcPr>
          <w:p w14:paraId="6F7CBA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1F0E73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0884A1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-0.15</w:t>
            </w:r>
          </w:p>
        </w:tc>
        <w:tc>
          <w:tcPr>
            <w:tcW w:w="847" w:type="pct"/>
          </w:tcPr>
          <w:p w14:paraId="6346D15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2ED977B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7D310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4578359" w14:textId="77777777" w:rsidTr="004064E0">
        <w:tc>
          <w:tcPr>
            <w:tcW w:w="801" w:type="pct"/>
          </w:tcPr>
          <w:p w14:paraId="504A6D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526144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789C35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1BB64C8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3BA1AFE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4E51B5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4C56A886" w14:textId="77777777" w:rsidR="004C67E7" w:rsidRPr="00B568A3" w:rsidRDefault="004C67E7" w:rsidP="004C67E7">
      <w:pPr>
        <w:pStyle w:val="Caption"/>
        <w:keepLines/>
        <w:pageBreakBefore/>
      </w:pPr>
      <w:bookmarkStart w:id="895" w:name="_Ref36541563"/>
      <w:bookmarkStart w:id="896" w:name="_Toc46912068"/>
      <w:bookmarkStart w:id="897" w:name="_Toc221094326"/>
      <w:r w:rsidRPr="00B568A3">
        <w:lastRenderedPageBreak/>
        <w:t>Table 7.A.</w:t>
      </w:r>
      <w:fldSimple w:instr=" SEQ Table_7.A. \* ARABIC ">
        <w:r w:rsidRPr="00B568A3">
          <w:t>11</w:t>
        </w:r>
      </w:fldSimple>
      <w:bookmarkEnd w:id="895"/>
      <w:r w:rsidRPr="00B568A3">
        <w:t xml:space="preserve">  Item Difficulty and Item-Total Correlation by Item on the Regular Form</w:t>
      </w:r>
      <w:r>
        <w:t> </w:t>
      </w:r>
      <w:r w:rsidRPr="00B568A3">
        <w:t>for Grade</w:t>
      </w:r>
      <w:r>
        <w:t> </w:t>
      </w:r>
      <w:r w:rsidRPr="00B568A3">
        <w:t>Seven</w:t>
      </w:r>
      <w:bookmarkEnd w:id="896"/>
      <w:bookmarkEnd w:id="897"/>
    </w:p>
    <w:tbl>
      <w:tblPr>
        <w:tblStyle w:val="TRs"/>
        <w:tblW w:w="4468" w:type="pct"/>
        <w:tblLook w:val="04A0" w:firstRow="1" w:lastRow="0" w:firstColumn="1" w:lastColumn="0" w:noHBand="0" w:noVBand="1"/>
        <w:tblDescription w:val="Item Difficulty and Item-Total Correlation by Item on the Regular Form for Grade Seven"/>
      </w:tblPr>
      <w:tblGrid>
        <w:gridCol w:w="1938"/>
        <w:gridCol w:w="1940"/>
        <w:gridCol w:w="936"/>
        <w:gridCol w:w="2049"/>
        <w:gridCol w:w="2879"/>
        <w:gridCol w:w="2354"/>
      </w:tblGrid>
      <w:tr w:rsidR="004C67E7" w:rsidRPr="00B568A3" w14:paraId="1A79D278" w14:textId="77777777" w:rsidTr="001E334C">
        <w:trPr>
          <w:cnfStyle w:val="100000000000" w:firstRow="1" w:lastRow="0" w:firstColumn="0" w:lastColumn="0" w:oddVBand="0" w:evenVBand="0" w:oddHBand="0" w:evenHBand="0" w:firstRowFirstColumn="0" w:firstRowLastColumn="0" w:lastRowFirstColumn="0" w:lastRowLastColumn="0"/>
        </w:trPr>
        <w:tc>
          <w:tcPr>
            <w:tcW w:w="801" w:type="pct"/>
          </w:tcPr>
          <w:p w14:paraId="338C098D" w14:textId="77777777" w:rsidR="004C67E7" w:rsidRPr="00B568A3" w:rsidRDefault="004C67E7" w:rsidP="00EB7EE5">
            <w:pPr>
              <w:pStyle w:val="TableHead"/>
              <w:keepLines/>
              <w:rPr>
                <w:noProof w:val="0"/>
              </w:rPr>
            </w:pPr>
            <w:r w:rsidRPr="00B568A3">
              <w:rPr>
                <w:noProof w:val="0"/>
              </w:rPr>
              <w:t>Item Sequence</w:t>
            </w:r>
          </w:p>
        </w:tc>
        <w:tc>
          <w:tcPr>
            <w:tcW w:w="802" w:type="pct"/>
          </w:tcPr>
          <w:p w14:paraId="1E573D24"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13D15C88" w14:textId="77777777" w:rsidR="004C67E7" w:rsidRPr="00B568A3" w:rsidRDefault="004C67E7" w:rsidP="00EB7EE5">
            <w:pPr>
              <w:pStyle w:val="TableHead"/>
              <w:keepLines/>
              <w:rPr>
                <w:noProof w:val="0"/>
              </w:rPr>
            </w:pPr>
            <w:r w:rsidRPr="00B568A3">
              <w:rPr>
                <w:noProof w:val="0"/>
              </w:rPr>
              <w:t>r</w:t>
            </w:r>
          </w:p>
        </w:tc>
        <w:tc>
          <w:tcPr>
            <w:tcW w:w="847" w:type="pct"/>
          </w:tcPr>
          <w:p w14:paraId="61D787B3" w14:textId="77777777" w:rsidR="004C67E7" w:rsidRPr="00B568A3" w:rsidRDefault="004C67E7" w:rsidP="00EB7EE5">
            <w:pPr>
              <w:pStyle w:val="TableHead"/>
              <w:keepLines/>
              <w:rPr>
                <w:noProof w:val="0"/>
              </w:rPr>
            </w:pPr>
            <w:r w:rsidRPr="00B568A3">
              <w:rPr>
                <w:noProof w:val="0"/>
              </w:rPr>
              <w:t>Flag</w:t>
            </w:r>
          </w:p>
        </w:tc>
        <w:tc>
          <w:tcPr>
            <w:tcW w:w="1190" w:type="pct"/>
          </w:tcPr>
          <w:p w14:paraId="247DC402"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07D53C60" w14:textId="77777777" w:rsidR="004C67E7" w:rsidRPr="00B568A3" w:rsidRDefault="004C67E7" w:rsidP="00EB7EE5">
            <w:pPr>
              <w:pStyle w:val="TableHead"/>
              <w:keepLines/>
              <w:rPr>
                <w:noProof w:val="0"/>
              </w:rPr>
            </w:pPr>
            <w:r w:rsidRPr="00B568A3">
              <w:rPr>
                <w:noProof w:val="0"/>
              </w:rPr>
              <w:t>Item Type</w:t>
            </w:r>
          </w:p>
        </w:tc>
      </w:tr>
      <w:tr w:rsidR="004C67E7" w:rsidRPr="00B568A3" w14:paraId="10CE5118" w14:textId="77777777" w:rsidTr="001E334C">
        <w:tc>
          <w:tcPr>
            <w:tcW w:w="801" w:type="pct"/>
          </w:tcPr>
          <w:p w14:paraId="4E8C03C9"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6C7A06B7" w14:textId="77777777" w:rsidR="004C67E7" w:rsidRPr="00B568A3" w:rsidRDefault="004C67E7" w:rsidP="00EB7EE5">
            <w:pPr>
              <w:pStyle w:val="TableText"/>
              <w:keepNext/>
              <w:keepLines/>
            </w:pPr>
            <w:r w:rsidRPr="00B568A3">
              <w:rPr>
                <w:rFonts w:eastAsia="Times New Roman" w:cs="Arial"/>
                <w:color w:val="000000"/>
                <w:szCs w:val="24"/>
              </w:rPr>
              <w:t>0.39</w:t>
            </w:r>
          </w:p>
        </w:tc>
        <w:tc>
          <w:tcPr>
            <w:tcW w:w="387" w:type="pct"/>
          </w:tcPr>
          <w:p w14:paraId="20608C60" w14:textId="77777777" w:rsidR="004C67E7" w:rsidRPr="00B568A3" w:rsidRDefault="004C67E7" w:rsidP="00EB7EE5">
            <w:pPr>
              <w:pStyle w:val="TableText"/>
              <w:keepNext/>
              <w:keepLines/>
            </w:pPr>
            <w:r w:rsidRPr="00B568A3">
              <w:rPr>
                <w:rFonts w:eastAsia="Times New Roman" w:cs="Arial"/>
                <w:color w:val="000000"/>
                <w:szCs w:val="24"/>
              </w:rPr>
              <w:t>0.20</w:t>
            </w:r>
          </w:p>
        </w:tc>
        <w:tc>
          <w:tcPr>
            <w:tcW w:w="847" w:type="pct"/>
          </w:tcPr>
          <w:p w14:paraId="32F5F5F3" w14:textId="77777777" w:rsidR="004C67E7" w:rsidRPr="00B568A3" w:rsidRDefault="004C67E7" w:rsidP="00EB7EE5">
            <w:pPr>
              <w:pStyle w:val="TableText"/>
              <w:keepNext/>
              <w:keepLines/>
              <w:jc w:val="center"/>
            </w:pPr>
            <w:r w:rsidRPr="00B568A3">
              <w:rPr>
                <w:rFonts w:eastAsia="Times New Roman" w:cs="Arial"/>
                <w:color w:val="000000"/>
                <w:szCs w:val="24"/>
              </w:rPr>
              <w:t>P</w:t>
            </w:r>
          </w:p>
        </w:tc>
        <w:tc>
          <w:tcPr>
            <w:tcW w:w="1190" w:type="pct"/>
          </w:tcPr>
          <w:p w14:paraId="20E93229"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2D36224B"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4D9FD00B" w14:textId="77777777" w:rsidTr="001E334C">
        <w:tc>
          <w:tcPr>
            <w:tcW w:w="801" w:type="pct"/>
          </w:tcPr>
          <w:p w14:paraId="5609C1E3"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4F5FF5D5" w14:textId="77777777" w:rsidR="004C67E7" w:rsidRPr="00B568A3" w:rsidRDefault="004C67E7" w:rsidP="00EB7EE5">
            <w:pPr>
              <w:pStyle w:val="TableText"/>
              <w:keepNext/>
              <w:keepLines/>
            </w:pPr>
            <w:r w:rsidRPr="00B568A3">
              <w:rPr>
                <w:rFonts w:eastAsia="Times New Roman" w:cs="Arial"/>
                <w:color w:val="000000"/>
                <w:szCs w:val="24"/>
              </w:rPr>
              <w:t>0.37</w:t>
            </w:r>
          </w:p>
        </w:tc>
        <w:tc>
          <w:tcPr>
            <w:tcW w:w="387" w:type="pct"/>
          </w:tcPr>
          <w:p w14:paraId="2F66DA73" w14:textId="77777777" w:rsidR="004C67E7" w:rsidRPr="00B568A3" w:rsidRDefault="004C67E7" w:rsidP="00EB7EE5">
            <w:pPr>
              <w:pStyle w:val="TableText"/>
              <w:keepNext/>
              <w:keepLines/>
            </w:pPr>
            <w:r w:rsidRPr="00B568A3">
              <w:rPr>
                <w:rFonts w:eastAsia="Times New Roman" w:cs="Arial"/>
                <w:color w:val="000000"/>
                <w:szCs w:val="24"/>
              </w:rPr>
              <w:t>0.35</w:t>
            </w:r>
          </w:p>
        </w:tc>
        <w:tc>
          <w:tcPr>
            <w:tcW w:w="847" w:type="pct"/>
          </w:tcPr>
          <w:p w14:paraId="17D7411A" w14:textId="77777777" w:rsidR="004C67E7" w:rsidRPr="00B568A3" w:rsidRDefault="004C67E7" w:rsidP="00EB7EE5">
            <w:pPr>
              <w:pStyle w:val="TableText"/>
              <w:keepNext/>
              <w:keepLines/>
              <w:jc w:val="center"/>
            </w:pPr>
            <w:r w:rsidRPr="00B568A3">
              <w:rPr>
                <w:rFonts w:eastAsia="Times New Roman" w:cs="Arial"/>
                <w:color w:val="000000"/>
                <w:szCs w:val="24"/>
              </w:rPr>
              <w:t>P</w:t>
            </w:r>
          </w:p>
        </w:tc>
        <w:tc>
          <w:tcPr>
            <w:tcW w:w="1190" w:type="pct"/>
          </w:tcPr>
          <w:p w14:paraId="37E93553" w14:textId="77777777" w:rsidR="004C67E7" w:rsidRPr="00B568A3" w:rsidRDefault="004C67E7" w:rsidP="00EB7EE5">
            <w:pPr>
              <w:pStyle w:val="TableText"/>
              <w:keepNext/>
              <w:keepLines/>
              <w:ind w:right="1152"/>
            </w:pPr>
            <w:r w:rsidRPr="00B568A3">
              <w:rPr>
                <w:rFonts w:eastAsia="Times New Roman" w:cs="Arial"/>
                <w:color w:val="000000"/>
                <w:szCs w:val="24"/>
              </w:rPr>
              <w:t>2</w:t>
            </w:r>
          </w:p>
        </w:tc>
        <w:tc>
          <w:tcPr>
            <w:tcW w:w="973" w:type="pct"/>
          </w:tcPr>
          <w:p w14:paraId="08AF7172" w14:textId="77777777" w:rsidR="004C67E7" w:rsidRPr="00B568A3" w:rsidRDefault="004C67E7" w:rsidP="00EB7EE5">
            <w:pPr>
              <w:pStyle w:val="TableText"/>
              <w:keepNext/>
              <w:keepLines/>
            </w:pPr>
            <w:r w:rsidRPr="00B568A3">
              <w:rPr>
                <w:rFonts w:eastAsia="Times New Roman" w:cs="Arial"/>
                <w:color w:val="000000"/>
                <w:szCs w:val="24"/>
              </w:rPr>
              <w:t>InlineChoices</w:t>
            </w:r>
          </w:p>
        </w:tc>
      </w:tr>
      <w:tr w:rsidR="004C67E7" w:rsidRPr="00B568A3" w14:paraId="2247651C" w14:textId="77777777" w:rsidTr="001E334C">
        <w:tc>
          <w:tcPr>
            <w:tcW w:w="801" w:type="pct"/>
          </w:tcPr>
          <w:p w14:paraId="06FD2797"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38E48D6B" w14:textId="77777777" w:rsidR="004C67E7" w:rsidRPr="00B568A3" w:rsidRDefault="004C67E7" w:rsidP="00EB7EE5">
            <w:pPr>
              <w:pStyle w:val="TableText"/>
            </w:pPr>
            <w:r w:rsidRPr="00B568A3">
              <w:rPr>
                <w:rFonts w:eastAsia="Times New Roman" w:cs="Arial"/>
                <w:color w:val="000000"/>
                <w:szCs w:val="24"/>
              </w:rPr>
              <w:t>0.78</w:t>
            </w:r>
          </w:p>
        </w:tc>
        <w:tc>
          <w:tcPr>
            <w:tcW w:w="387" w:type="pct"/>
          </w:tcPr>
          <w:p w14:paraId="3312193D" w14:textId="77777777" w:rsidR="004C67E7" w:rsidRPr="00B568A3" w:rsidRDefault="004C67E7" w:rsidP="00EB7EE5">
            <w:pPr>
              <w:pStyle w:val="TableText"/>
            </w:pPr>
            <w:r w:rsidRPr="00B568A3">
              <w:rPr>
                <w:rFonts w:eastAsia="Times New Roman" w:cs="Arial"/>
                <w:color w:val="000000"/>
                <w:szCs w:val="24"/>
              </w:rPr>
              <w:t>0.56</w:t>
            </w:r>
          </w:p>
        </w:tc>
        <w:tc>
          <w:tcPr>
            <w:tcW w:w="847" w:type="pct"/>
          </w:tcPr>
          <w:p w14:paraId="585F0B0E"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51380661" w14:textId="77777777" w:rsidR="004C67E7" w:rsidRPr="00B568A3" w:rsidRDefault="004C67E7" w:rsidP="00EB7EE5">
            <w:pPr>
              <w:pStyle w:val="TableText"/>
              <w:ind w:right="1152"/>
              <w:rPr>
                <w:lang w:eastAsia="ko-KR"/>
              </w:rPr>
            </w:pPr>
            <w:r w:rsidRPr="00B568A3">
              <w:rPr>
                <w:rFonts w:eastAsia="Times New Roman" w:cs="Arial"/>
                <w:color w:val="000000"/>
                <w:szCs w:val="24"/>
              </w:rPr>
              <w:t>2</w:t>
            </w:r>
          </w:p>
        </w:tc>
        <w:tc>
          <w:tcPr>
            <w:tcW w:w="973" w:type="pct"/>
          </w:tcPr>
          <w:p w14:paraId="6D599F76" w14:textId="77777777" w:rsidR="004C67E7" w:rsidRPr="00B568A3" w:rsidRDefault="004C67E7" w:rsidP="00EB7EE5">
            <w:pPr>
              <w:pStyle w:val="TableText"/>
              <w:rPr>
                <w:lang w:eastAsia="ko-KR"/>
              </w:rPr>
            </w:pPr>
            <w:r w:rsidRPr="00B568A3">
              <w:rPr>
                <w:rFonts w:eastAsia="Times New Roman" w:cs="Arial"/>
                <w:color w:val="000000"/>
                <w:szCs w:val="24"/>
              </w:rPr>
              <w:t>MC</w:t>
            </w:r>
          </w:p>
        </w:tc>
      </w:tr>
      <w:tr w:rsidR="004C67E7" w:rsidRPr="00B568A3" w14:paraId="60DE0BB2" w14:textId="77777777" w:rsidTr="001E334C">
        <w:tc>
          <w:tcPr>
            <w:tcW w:w="801" w:type="pct"/>
          </w:tcPr>
          <w:p w14:paraId="27FEA4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6F0297A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0.74</w:t>
            </w:r>
          </w:p>
        </w:tc>
        <w:tc>
          <w:tcPr>
            <w:tcW w:w="387" w:type="pct"/>
          </w:tcPr>
          <w:p w14:paraId="518126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62B4C30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BAB1F7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EE2E0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0B3084C" w14:textId="77777777" w:rsidTr="001E334C">
        <w:tc>
          <w:tcPr>
            <w:tcW w:w="801" w:type="pct"/>
          </w:tcPr>
          <w:p w14:paraId="417398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0A9E57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778E31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24FC516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ECBD78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D181A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7426719" w14:textId="77777777" w:rsidTr="001E334C">
        <w:tc>
          <w:tcPr>
            <w:tcW w:w="801" w:type="pct"/>
          </w:tcPr>
          <w:p w14:paraId="7F5234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0FBDE4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02E33D0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62A877F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40E99A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F291C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2F2F7A2" w14:textId="77777777" w:rsidTr="001E334C">
        <w:tc>
          <w:tcPr>
            <w:tcW w:w="801" w:type="pct"/>
          </w:tcPr>
          <w:p w14:paraId="6979EB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054670D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7A6331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4A5CECB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9F1855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1952D2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41F8493" w14:textId="77777777" w:rsidTr="001E334C">
        <w:tc>
          <w:tcPr>
            <w:tcW w:w="801" w:type="pct"/>
          </w:tcPr>
          <w:p w14:paraId="3E12C5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711ECE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45D2E3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847" w:type="pct"/>
          </w:tcPr>
          <w:p w14:paraId="467CA94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7768BF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9E368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1CE0BBB" w14:textId="77777777" w:rsidTr="001E334C">
        <w:tc>
          <w:tcPr>
            <w:tcW w:w="801" w:type="pct"/>
          </w:tcPr>
          <w:p w14:paraId="482DBE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1DE525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7ACA5A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847" w:type="pct"/>
          </w:tcPr>
          <w:p w14:paraId="3FF4575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BC83AA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B7F68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Grid</w:t>
            </w:r>
          </w:p>
        </w:tc>
      </w:tr>
      <w:tr w:rsidR="004C67E7" w:rsidRPr="00B568A3" w14:paraId="2FDBECBA" w14:textId="77777777" w:rsidTr="001E334C">
        <w:tc>
          <w:tcPr>
            <w:tcW w:w="801" w:type="pct"/>
          </w:tcPr>
          <w:p w14:paraId="28A4C1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5396968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531AAB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847" w:type="pct"/>
          </w:tcPr>
          <w:p w14:paraId="412ED59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CC460F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4C8A12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2BD78C4" w14:textId="77777777" w:rsidTr="001E334C">
        <w:tc>
          <w:tcPr>
            <w:tcW w:w="801" w:type="pct"/>
          </w:tcPr>
          <w:p w14:paraId="231569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078E42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779DF8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02419FA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A95B10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BB5A6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23F081E" w14:textId="77777777" w:rsidTr="001E334C">
        <w:tc>
          <w:tcPr>
            <w:tcW w:w="801" w:type="pct"/>
          </w:tcPr>
          <w:p w14:paraId="09CEA5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57A7B0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571F3D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6481F26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83D162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A88EE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8A3A371" w14:textId="77777777" w:rsidTr="001E334C">
        <w:tc>
          <w:tcPr>
            <w:tcW w:w="801" w:type="pct"/>
          </w:tcPr>
          <w:p w14:paraId="07273D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07644A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2D8779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41496DC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904A9A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2ED676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D5BC47C" w14:textId="77777777" w:rsidTr="001E334C">
        <w:tc>
          <w:tcPr>
            <w:tcW w:w="801" w:type="pct"/>
          </w:tcPr>
          <w:p w14:paraId="68C2108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7800D9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53B016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256BE4A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72FA5B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9F66A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08B2E5D" w14:textId="77777777" w:rsidTr="001E334C">
        <w:tc>
          <w:tcPr>
            <w:tcW w:w="801" w:type="pct"/>
          </w:tcPr>
          <w:p w14:paraId="048D9A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47613F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387" w:type="pct"/>
          </w:tcPr>
          <w:p w14:paraId="78C00C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7AB76A8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97E083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30E24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E02FA97" w14:textId="77777777" w:rsidTr="001E334C">
        <w:tc>
          <w:tcPr>
            <w:tcW w:w="801" w:type="pct"/>
          </w:tcPr>
          <w:p w14:paraId="267EA5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63ACEC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7C09B5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1B88EB0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EAD3EC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74E9D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883409A" w14:textId="77777777" w:rsidTr="001E334C">
        <w:tc>
          <w:tcPr>
            <w:tcW w:w="801" w:type="pct"/>
          </w:tcPr>
          <w:p w14:paraId="035454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55372D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40CC89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01B4FAC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70449B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A8D44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F7FE608" w14:textId="77777777" w:rsidTr="001E334C">
        <w:tc>
          <w:tcPr>
            <w:tcW w:w="801" w:type="pct"/>
          </w:tcPr>
          <w:p w14:paraId="1E5237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533A38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7B8725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847" w:type="pct"/>
          </w:tcPr>
          <w:p w14:paraId="0AC2C41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CE9F8F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7017F5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C10854D" w14:textId="77777777" w:rsidTr="001E334C">
        <w:tc>
          <w:tcPr>
            <w:tcW w:w="801" w:type="pct"/>
          </w:tcPr>
          <w:p w14:paraId="28A893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6623101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6A2E48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0CAED4D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2A28855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F9116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35772C7" w14:textId="77777777" w:rsidTr="001E334C">
        <w:tc>
          <w:tcPr>
            <w:tcW w:w="801" w:type="pct"/>
          </w:tcPr>
          <w:p w14:paraId="10D696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136594F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3B109F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0.08</w:t>
            </w:r>
          </w:p>
        </w:tc>
        <w:tc>
          <w:tcPr>
            <w:tcW w:w="847" w:type="pct"/>
          </w:tcPr>
          <w:p w14:paraId="07D3F28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690D18E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6818E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9E13DD7" w14:textId="77777777" w:rsidTr="001E334C">
        <w:tc>
          <w:tcPr>
            <w:tcW w:w="801" w:type="pct"/>
          </w:tcPr>
          <w:p w14:paraId="6CDB01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28CAEC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0BD0A0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5D9CB19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F54C06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165CF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EA3C7FF" w14:textId="77777777" w:rsidTr="001E334C">
        <w:tc>
          <w:tcPr>
            <w:tcW w:w="801" w:type="pct"/>
          </w:tcPr>
          <w:p w14:paraId="610E498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7C28AE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3FB627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4A1889D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A6DD93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33335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406C03F" w14:textId="77777777" w:rsidTr="001E334C">
        <w:tc>
          <w:tcPr>
            <w:tcW w:w="801" w:type="pct"/>
          </w:tcPr>
          <w:p w14:paraId="1C3C694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549F11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75666D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7580642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9902F7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B7A0B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652FF91" w14:textId="77777777" w:rsidTr="001E334C">
        <w:tc>
          <w:tcPr>
            <w:tcW w:w="801" w:type="pct"/>
          </w:tcPr>
          <w:p w14:paraId="720A18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085B3B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2F0466F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56EE264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93F863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50D32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26FE5EA" w14:textId="77777777" w:rsidTr="001E334C">
        <w:tc>
          <w:tcPr>
            <w:tcW w:w="801" w:type="pct"/>
          </w:tcPr>
          <w:p w14:paraId="792344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59011E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1AFC52E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-0.01</w:t>
            </w:r>
          </w:p>
        </w:tc>
        <w:tc>
          <w:tcPr>
            <w:tcW w:w="847" w:type="pct"/>
          </w:tcPr>
          <w:p w14:paraId="5D04E3B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1FA1037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F0E4B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8C1D2DB" w14:textId="77777777" w:rsidTr="001E334C">
        <w:tc>
          <w:tcPr>
            <w:tcW w:w="801" w:type="pct"/>
          </w:tcPr>
          <w:p w14:paraId="79D43C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5E112D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387" w:type="pct"/>
          </w:tcPr>
          <w:p w14:paraId="541A7C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171D060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F7D1A8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D6F7AA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A68F783" w14:textId="77777777" w:rsidTr="001E334C">
        <w:tc>
          <w:tcPr>
            <w:tcW w:w="801" w:type="pct"/>
          </w:tcPr>
          <w:p w14:paraId="0EC2E2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656A5C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3C7D3A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2B29327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6827B2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6BAE17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36164DF" w14:textId="77777777" w:rsidTr="001E334C">
        <w:tc>
          <w:tcPr>
            <w:tcW w:w="801" w:type="pct"/>
          </w:tcPr>
          <w:p w14:paraId="67EC2F8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6AE877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387" w:type="pct"/>
          </w:tcPr>
          <w:p w14:paraId="733E714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3D8D692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5087A7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1505F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EA25614" w14:textId="77777777" w:rsidTr="001E334C">
        <w:tc>
          <w:tcPr>
            <w:tcW w:w="801" w:type="pct"/>
          </w:tcPr>
          <w:p w14:paraId="2A67991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636854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347DBFB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847" w:type="pct"/>
          </w:tcPr>
          <w:p w14:paraId="5730787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98A54C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AE357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B4A9063" w14:textId="77777777" w:rsidTr="001E334C">
        <w:tc>
          <w:tcPr>
            <w:tcW w:w="801" w:type="pct"/>
          </w:tcPr>
          <w:p w14:paraId="04CCE3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4350F0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13331C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0.13</w:t>
            </w:r>
          </w:p>
        </w:tc>
        <w:tc>
          <w:tcPr>
            <w:tcW w:w="847" w:type="pct"/>
          </w:tcPr>
          <w:p w14:paraId="2AE2CCA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59D16FB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2B7AB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0CABA7" w14:textId="77777777" w:rsidTr="001E334C">
        <w:tc>
          <w:tcPr>
            <w:tcW w:w="801" w:type="pct"/>
          </w:tcPr>
          <w:p w14:paraId="26920D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4C0EFC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75FBFC0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5F00589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B5417D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54234B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DE269D3" w14:textId="77777777" w:rsidTr="001E334C">
        <w:tc>
          <w:tcPr>
            <w:tcW w:w="801" w:type="pct"/>
          </w:tcPr>
          <w:p w14:paraId="262207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0298C1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393BE19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494A300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E225D8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76AF9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0C2D82C" w14:textId="77777777" w:rsidTr="001E334C">
        <w:tc>
          <w:tcPr>
            <w:tcW w:w="801" w:type="pct"/>
          </w:tcPr>
          <w:p w14:paraId="2202C3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5F17DA9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312AC5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50DA364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E60CB6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26752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626E1D0" w14:textId="77777777" w:rsidTr="001E334C">
        <w:tc>
          <w:tcPr>
            <w:tcW w:w="801" w:type="pct"/>
          </w:tcPr>
          <w:p w14:paraId="1DEBCC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7A1507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13D799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511C75B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BDCDEE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360DD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C00A035" w14:textId="77777777" w:rsidTr="001E334C">
        <w:tc>
          <w:tcPr>
            <w:tcW w:w="801" w:type="pct"/>
          </w:tcPr>
          <w:p w14:paraId="7CB1E0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4EEE07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1CB107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4E7D4FA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38656FB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67AB1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CFABFE7" w14:textId="77777777" w:rsidTr="001E334C">
        <w:tc>
          <w:tcPr>
            <w:tcW w:w="801" w:type="pct"/>
          </w:tcPr>
          <w:p w14:paraId="4F0EEC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0A88E77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0.90</w:t>
            </w:r>
          </w:p>
        </w:tc>
        <w:tc>
          <w:tcPr>
            <w:tcW w:w="387" w:type="pct"/>
          </w:tcPr>
          <w:p w14:paraId="41240F1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847" w:type="pct"/>
          </w:tcPr>
          <w:p w14:paraId="1F63461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E8583D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31F25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0672ED7F" w14:textId="77777777" w:rsidTr="001E334C">
        <w:tc>
          <w:tcPr>
            <w:tcW w:w="801" w:type="pct"/>
          </w:tcPr>
          <w:p w14:paraId="3AA100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4D9255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387" w:type="pct"/>
          </w:tcPr>
          <w:p w14:paraId="01E93A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6B7220A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45BE9C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5248E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DC92415" w14:textId="77777777" w:rsidTr="001E334C">
        <w:tc>
          <w:tcPr>
            <w:tcW w:w="801" w:type="pct"/>
          </w:tcPr>
          <w:p w14:paraId="020DE1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698B06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387" w:type="pct"/>
          </w:tcPr>
          <w:p w14:paraId="158DB6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78A1642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28B8AE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E5C80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1FB228F" w14:textId="77777777" w:rsidTr="001E334C">
        <w:tc>
          <w:tcPr>
            <w:tcW w:w="801" w:type="pct"/>
          </w:tcPr>
          <w:p w14:paraId="087A2C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5209C9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5C7395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593E00A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AAC78E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5A765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5AF096B" w14:textId="77777777" w:rsidTr="001E334C">
        <w:tc>
          <w:tcPr>
            <w:tcW w:w="801" w:type="pct"/>
          </w:tcPr>
          <w:p w14:paraId="1A696A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592A135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3E35F4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36E0C76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84EA01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B60A5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8821C05" w14:textId="77777777" w:rsidTr="001E334C">
        <w:tc>
          <w:tcPr>
            <w:tcW w:w="801" w:type="pct"/>
          </w:tcPr>
          <w:p w14:paraId="170930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56A6D2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58F4F9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490DBB1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ECF6EA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6D585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1F3A6B2" w14:textId="77777777" w:rsidTr="001E334C">
        <w:tc>
          <w:tcPr>
            <w:tcW w:w="801" w:type="pct"/>
          </w:tcPr>
          <w:p w14:paraId="2279AE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3136B7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1B1807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847" w:type="pct"/>
          </w:tcPr>
          <w:p w14:paraId="03D21A3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E4584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BFFDD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01CD80B" w14:textId="77777777" w:rsidTr="001E334C">
        <w:tc>
          <w:tcPr>
            <w:tcW w:w="801" w:type="pct"/>
          </w:tcPr>
          <w:p w14:paraId="5B4EE3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7C7CF0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6024C7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7DFA230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01E8BE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EEAC8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F1A92B9" w14:textId="77777777" w:rsidTr="001E334C">
        <w:tc>
          <w:tcPr>
            <w:tcW w:w="801" w:type="pct"/>
          </w:tcPr>
          <w:p w14:paraId="6D98C1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1841BC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2CE1E3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70E7B6B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45A638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AA8F7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F1261C2" w14:textId="77777777" w:rsidTr="001E334C">
        <w:tc>
          <w:tcPr>
            <w:tcW w:w="801" w:type="pct"/>
          </w:tcPr>
          <w:p w14:paraId="197BBD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3B29EE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52B50F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0725453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BDE266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4731C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B54DC01" w14:textId="77777777" w:rsidTr="001E334C">
        <w:tc>
          <w:tcPr>
            <w:tcW w:w="801" w:type="pct"/>
          </w:tcPr>
          <w:p w14:paraId="5F3D45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4CAE08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4B9562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847" w:type="pct"/>
          </w:tcPr>
          <w:p w14:paraId="3CFCAF7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4E3286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99244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36A3D866" w14:textId="77777777" w:rsidTr="001E334C">
        <w:tc>
          <w:tcPr>
            <w:tcW w:w="801" w:type="pct"/>
          </w:tcPr>
          <w:p w14:paraId="6188EB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5CC9195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29DDEA5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4174976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30E104F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3873FB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F065A42" w14:textId="77777777" w:rsidTr="001E334C">
        <w:tc>
          <w:tcPr>
            <w:tcW w:w="801" w:type="pct"/>
          </w:tcPr>
          <w:p w14:paraId="46B18C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2459CE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0.04</w:t>
            </w:r>
          </w:p>
        </w:tc>
        <w:tc>
          <w:tcPr>
            <w:tcW w:w="387" w:type="pct"/>
          </w:tcPr>
          <w:p w14:paraId="244DBF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55AD722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w:t>
            </w:r>
          </w:p>
        </w:tc>
        <w:tc>
          <w:tcPr>
            <w:tcW w:w="1190" w:type="pct"/>
          </w:tcPr>
          <w:p w14:paraId="7A002AF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37D0A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Grid</w:t>
            </w:r>
          </w:p>
        </w:tc>
      </w:tr>
      <w:tr w:rsidR="004C67E7" w:rsidRPr="00B568A3" w14:paraId="786115C4" w14:textId="77777777" w:rsidTr="001E334C">
        <w:tc>
          <w:tcPr>
            <w:tcW w:w="801" w:type="pct"/>
          </w:tcPr>
          <w:p w14:paraId="51C15B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01D7DA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50D44E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7BE4DB2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5B7433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9AD16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9A13759" w14:textId="77777777" w:rsidTr="001E334C">
        <w:tc>
          <w:tcPr>
            <w:tcW w:w="801" w:type="pct"/>
          </w:tcPr>
          <w:p w14:paraId="3F8CF1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1D27C0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191547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847" w:type="pct"/>
          </w:tcPr>
          <w:p w14:paraId="6069202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C04963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703D8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96DFCF6" w14:textId="77777777" w:rsidTr="001E334C">
        <w:tc>
          <w:tcPr>
            <w:tcW w:w="801" w:type="pct"/>
          </w:tcPr>
          <w:p w14:paraId="08D503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6EE14D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5479390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0.17</w:t>
            </w:r>
          </w:p>
        </w:tc>
        <w:tc>
          <w:tcPr>
            <w:tcW w:w="847" w:type="pct"/>
          </w:tcPr>
          <w:p w14:paraId="498D86D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557B33B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27B90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6E698DC" w14:textId="77777777" w:rsidTr="001E334C">
        <w:tc>
          <w:tcPr>
            <w:tcW w:w="801" w:type="pct"/>
          </w:tcPr>
          <w:p w14:paraId="5B8E14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74BEEA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5B27FE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2852B5F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81CC71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30D78F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bl>
    <w:p w14:paraId="178316CD" w14:textId="77777777" w:rsidR="004C67E7" w:rsidRPr="00B568A3" w:rsidRDefault="004C67E7" w:rsidP="004C67E7">
      <w:pPr>
        <w:pStyle w:val="Caption"/>
        <w:keepLines/>
        <w:pageBreakBefore/>
      </w:pPr>
      <w:bookmarkStart w:id="898" w:name="_Ref36541649"/>
      <w:bookmarkStart w:id="899" w:name="_Toc46912069"/>
      <w:bookmarkStart w:id="900" w:name="_Toc221094327"/>
      <w:r w:rsidRPr="00B568A3">
        <w:lastRenderedPageBreak/>
        <w:t>Table 7.A.</w:t>
      </w:r>
      <w:fldSimple w:instr=" SEQ Table_7.A. \* ARABIC ">
        <w:r w:rsidRPr="00B568A3">
          <w:t>12</w:t>
        </w:r>
      </w:fldSimple>
      <w:bookmarkEnd w:id="898"/>
      <w:r w:rsidRPr="00B568A3">
        <w:t xml:space="preserve">  Item Difficulty and Item-Total Correlation by Item on the Accommodated Form</w:t>
      </w:r>
      <w:r>
        <w:t> </w:t>
      </w:r>
      <w:r w:rsidRPr="00B568A3">
        <w:t>for Grade</w:t>
      </w:r>
      <w:r>
        <w:t> </w:t>
      </w:r>
      <w:r w:rsidRPr="00B568A3">
        <w:t>Seven</w:t>
      </w:r>
      <w:bookmarkEnd w:id="899"/>
      <w:bookmarkEnd w:id="900"/>
    </w:p>
    <w:tbl>
      <w:tblPr>
        <w:tblStyle w:val="TRs"/>
        <w:tblW w:w="4468" w:type="pct"/>
        <w:tblLook w:val="04A0" w:firstRow="1" w:lastRow="0" w:firstColumn="1" w:lastColumn="0" w:noHBand="0" w:noVBand="1"/>
        <w:tblDescription w:val="Item Difficulty and Item-Total Correlation by Item on the Accommodated Form for Grade Seven"/>
      </w:tblPr>
      <w:tblGrid>
        <w:gridCol w:w="1938"/>
        <w:gridCol w:w="1940"/>
        <w:gridCol w:w="936"/>
        <w:gridCol w:w="2049"/>
        <w:gridCol w:w="2879"/>
        <w:gridCol w:w="2354"/>
      </w:tblGrid>
      <w:tr w:rsidR="004C67E7" w:rsidRPr="00B568A3" w14:paraId="58DAB005" w14:textId="77777777" w:rsidTr="005C2BA0">
        <w:trPr>
          <w:cnfStyle w:val="100000000000" w:firstRow="1" w:lastRow="0" w:firstColumn="0" w:lastColumn="0" w:oddVBand="0" w:evenVBand="0" w:oddHBand="0" w:evenHBand="0" w:firstRowFirstColumn="0" w:firstRowLastColumn="0" w:lastRowFirstColumn="0" w:lastRowLastColumn="0"/>
        </w:trPr>
        <w:tc>
          <w:tcPr>
            <w:tcW w:w="801" w:type="pct"/>
          </w:tcPr>
          <w:p w14:paraId="1B0E7903" w14:textId="77777777" w:rsidR="004C67E7" w:rsidRPr="00B568A3" w:rsidRDefault="004C67E7" w:rsidP="00EB7EE5">
            <w:pPr>
              <w:pStyle w:val="TableHead"/>
              <w:keepLines/>
              <w:rPr>
                <w:noProof w:val="0"/>
              </w:rPr>
            </w:pPr>
            <w:r w:rsidRPr="00B568A3">
              <w:rPr>
                <w:noProof w:val="0"/>
              </w:rPr>
              <w:t>Item Sequence</w:t>
            </w:r>
          </w:p>
        </w:tc>
        <w:tc>
          <w:tcPr>
            <w:tcW w:w="802" w:type="pct"/>
          </w:tcPr>
          <w:p w14:paraId="154526F5"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18F447B1" w14:textId="77777777" w:rsidR="004C67E7" w:rsidRPr="00B568A3" w:rsidRDefault="004C67E7" w:rsidP="00EB7EE5">
            <w:pPr>
              <w:pStyle w:val="TableHead"/>
              <w:keepLines/>
              <w:rPr>
                <w:noProof w:val="0"/>
              </w:rPr>
            </w:pPr>
            <w:r w:rsidRPr="00B568A3">
              <w:rPr>
                <w:noProof w:val="0"/>
              </w:rPr>
              <w:t>r</w:t>
            </w:r>
          </w:p>
        </w:tc>
        <w:tc>
          <w:tcPr>
            <w:tcW w:w="847" w:type="pct"/>
          </w:tcPr>
          <w:p w14:paraId="6E6F1E1A" w14:textId="77777777" w:rsidR="004C67E7" w:rsidRPr="00B568A3" w:rsidRDefault="004C67E7" w:rsidP="00EB7EE5">
            <w:pPr>
              <w:pStyle w:val="TableHead"/>
              <w:keepLines/>
              <w:rPr>
                <w:noProof w:val="0"/>
              </w:rPr>
            </w:pPr>
            <w:r w:rsidRPr="00B568A3">
              <w:rPr>
                <w:noProof w:val="0"/>
              </w:rPr>
              <w:t>Flag</w:t>
            </w:r>
          </w:p>
        </w:tc>
        <w:tc>
          <w:tcPr>
            <w:tcW w:w="1190" w:type="pct"/>
          </w:tcPr>
          <w:p w14:paraId="37E2AC41"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0DF7072B" w14:textId="77777777" w:rsidR="004C67E7" w:rsidRPr="00B568A3" w:rsidRDefault="004C67E7" w:rsidP="00EB7EE5">
            <w:pPr>
              <w:pStyle w:val="TableHead"/>
              <w:keepLines/>
              <w:rPr>
                <w:noProof w:val="0"/>
              </w:rPr>
            </w:pPr>
            <w:r w:rsidRPr="00B568A3">
              <w:rPr>
                <w:noProof w:val="0"/>
              </w:rPr>
              <w:t>Item Type</w:t>
            </w:r>
          </w:p>
        </w:tc>
      </w:tr>
      <w:tr w:rsidR="004C67E7" w:rsidRPr="00B568A3" w14:paraId="65F4F9CF" w14:textId="77777777" w:rsidTr="005C2BA0">
        <w:tc>
          <w:tcPr>
            <w:tcW w:w="801" w:type="pct"/>
          </w:tcPr>
          <w:p w14:paraId="589FA0E2"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7EEBDB9C" w14:textId="77777777" w:rsidR="004C67E7" w:rsidRPr="00B568A3" w:rsidRDefault="004C67E7" w:rsidP="00EB7EE5">
            <w:pPr>
              <w:pStyle w:val="TableText"/>
              <w:keepNext/>
              <w:keepLines/>
            </w:pPr>
            <w:r w:rsidRPr="00B568A3">
              <w:rPr>
                <w:rFonts w:eastAsia="Times New Roman" w:cs="Arial"/>
                <w:color w:val="000000"/>
                <w:szCs w:val="24"/>
              </w:rPr>
              <w:t>0.81</w:t>
            </w:r>
          </w:p>
        </w:tc>
        <w:tc>
          <w:tcPr>
            <w:tcW w:w="387" w:type="pct"/>
          </w:tcPr>
          <w:p w14:paraId="3954E3E3" w14:textId="77777777" w:rsidR="004C67E7" w:rsidRPr="00B568A3" w:rsidRDefault="004C67E7" w:rsidP="00EB7EE5">
            <w:pPr>
              <w:pStyle w:val="TableText"/>
              <w:keepNext/>
              <w:keepLines/>
            </w:pPr>
            <w:r w:rsidRPr="00B568A3">
              <w:rPr>
                <w:rFonts w:eastAsia="Times New Roman" w:cs="Arial"/>
                <w:color w:val="000000"/>
                <w:szCs w:val="24"/>
              </w:rPr>
              <w:t>0.59</w:t>
            </w:r>
          </w:p>
        </w:tc>
        <w:tc>
          <w:tcPr>
            <w:tcW w:w="847" w:type="pct"/>
          </w:tcPr>
          <w:p w14:paraId="08B74AD1"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7ABDF51C"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6471346C"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2D9D8025" w14:textId="77777777" w:rsidTr="005C2BA0">
        <w:tc>
          <w:tcPr>
            <w:tcW w:w="801" w:type="pct"/>
          </w:tcPr>
          <w:p w14:paraId="02206D98"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31190935" w14:textId="77777777" w:rsidR="004C67E7" w:rsidRPr="00B568A3" w:rsidRDefault="004C67E7" w:rsidP="00EB7EE5">
            <w:pPr>
              <w:pStyle w:val="TableText"/>
              <w:keepNext/>
              <w:keepLines/>
            </w:pPr>
            <w:r w:rsidRPr="00B568A3">
              <w:rPr>
                <w:rFonts w:eastAsia="Times New Roman" w:cs="Arial"/>
                <w:color w:val="000000"/>
                <w:szCs w:val="24"/>
              </w:rPr>
              <w:t>0.78</w:t>
            </w:r>
          </w:p>
        </w:tc>
        <w:tc>
          <w:tcPr>
            <w:tcW w:w="387" w:type="pct"/>
          </w:tcPr>
          <w:p w14:paraId="2882F772" w14:textId="77777777" w:rsidR="004C67E7" w:rsidRPr="00B568A3" w:rsidRDefault="004C67E7" w:rsidP="00EB7EE5">
            <w:pPr>
              <w:pStyle w:val="TableText"/>
              <w:keepNext/>
              <w:keepLines/>
            </w:pPr>
            <w:r w:rsidRPr="00B568A3">
              <w:rPr>
                <w:rFonts w:eastAsia="Times New Roman" w:cs="Arial"/>
                <w:color w:val="000000"/>
                <w:szCs w:val="24"/>
              </w:rPr>
              <w:t>0.56</w:t>
            </w:r>
          </w:p>
        </w:tc>
        <w:tc>
          <w:tcPr>
            <w:tcW w:w="847" w:type="pct"/>
          </w:tcPr>
          <w:p w14:paraId="435B9BF1"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2C7A49FD" w14:textId="77777777" w:rsidR="004C67E7" w:rsidRPr="00B568A3" w:rsidRDefault="004C67E7" w:rsidP="00EB7EE5">
            <w:pPr>
              <w:pStyle w:val="TableText"/>
              <w:keepNext/>
              <w:keepLines/>
              <w:ind w:right="1152"/>
            </w:pPr>
            <w:r w:rsidRPr="00B568A3">
              <w:rPr>
                <w:rFonts w:eastAsia="Times New Roman" w:cs="Arial"/>
                <w:color w:val="000000"/>
                <w:szCs w:val="24"/>
              </w:rPr>
              <w:t>2</w:t>
            </w:r>
          </w:p>
        </w:tc>
        <w:tc>
          <w:tcPr>
            <w:tcW w:w="973" w:type="pct"/>
          </w:tcPr>
          <w:p w14:paraId="6A7535CA"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4E206A53" w14:textId="77777777" w:rsidTr="005C2BA0">
        <w:tc>
          <w:tcPr>
            <w:tcW w:w="801" w:type="pct"/>
          </w:tcPr>
          <w:p w14:paraId="0E49C54A"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3F22640D" w14:textId="77777777" w:rsidR="004C67E7" w:rsidRPr="00B568A3" w:rsidRDefault="004C67E7" w:rsidP="00EB7EE5">
            <w:pPr>
              <w:pStyle w:val="TableText"/>
            </w:pPr>
            <w:r w:rsidRPr="00B568A3">
              <w:rPr>
                <w:rFonts w:eastAsia="Times New Roman" w:cs="Arial"/>
                <w:color w:val="000000"/>
                <w:szCs w:val="24"/>
              </w:rPr>
              <w:t>0.59</w:t>
            </w:r>
          </w:p>
        </w:tc>
        <w:tc>
          <w:tcPr>
            <w:tcW w:w="387" w:type="pct"/>
          </w:tcPr>
          <w:p w14:paraId="25651B18" w14:textId="77777777" w:rsidR="004C67E7" w:rsidRPr="00B568A3" w:rsidRDefault="004C67E7" w:rsidP="00EB7EE5">
            <w:pPr>
              <w:pStyle w:val="TableText"/>
            </w:pPr>
            <w:r w:rsidRPr="00B568A3">
              <w:rPr>
                <w:rFonts w:eastAsia="Times New Roman" w:cs="Arial"/>
                <w:color w:val="000000"/>
                <w:szCs w:val="24"/>
              </w:rPr>
              <w:t>0.30</w:t>
            </w:r>
          </w:p>
        </w:tc>
        <w:tc>
          <w:tcPr>
            <w:tcW w:w="847" w:type="pct"/>
          </w:tcPr>
          <w:p w14:paraId="32CD2F6D"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04A13BEC" w14:textId="77777777" w:rsidR="004C67E7" w:rsidRPr="00B568A3" w:rsidRDefault="004C67E7" w:rsidP="00EB7EE5">
            <w:pPr>
              <w:pStyle w:val="TableText"/>
              <w:ind w:right="1152"/>
              <w:rPr>
                <w:lang w:eastAsia="ko-KR"/>
              </w:rPr>
            </w:pPr>
            <w:r w:rsidRPr="00B568A3">
              <w:rPr>
                <w:rFonts w:eastAsia="Times New Roman" w:cs="Arial"/>
                <w:color w:val="000000"/>
                <w:szCs w:val="24"/>
              </w:rPr>
              <w:t>2</w:t>
            </w:r>
          </w:p>
        </w:tc>
        <w:tc>
          <w:tcPr>
            <w:tcW w:w="973" w:type="pct"/>
          </w:tcPr>
          <w:p w14:paraId="38847F9D" w14:textId="77777777" w:rsidR="004C67E7" w:rsidRPr="00B568A3" w:rsidRDefault="004C67E7" w:rsidP="00EB7EE5">
            <w:pPr>
              <w:pStyle w:val="TableText"/>
              <w:rPr>
                <w:lang w:eastAsia="ko-KR"/>
              </w:rPr>
            </w:pPr>
            <w:r w:rsidRPr="00B568A3">
              <w:rPr>
                <w:rFonts w:eastAsia="Times New Roman" w:cs="Arial"/>
                <w:color w:val="000000"/>
                <w:szCs w:val="24"/>
              </w:rPr>
              <w:t>MC</w:t>
            </w:r>
          </w:p>
        </w:tc>
      </w:tr>
      <w:tr w:rsidR="004C67E7" w:rsidRPr="00B568A3" w14:paraId="1F6BC801" w14:textId="77777777" w:rsidTr="005C2BA0">
        <w:tc>
          <w:tcPr>
            <w:tcW w:w="801" w:type="pct"/>
          </w:tcPr>
          <w:p w14:paraId="4C9BC6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0F0D6B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0.74</w:t>
            </w:r>
          </w:p>
        </w:tc>
        <w:tc>
          <w:tcPr>
            <w:tcW w:w="387" w:type="pct"/>
          </w:tcPr>
          <w:p w14:paraId="10CFF9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15B037C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4576C4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8E1F4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316447F" w14:textId="77777777" w:rsidTr="005C2BA0">
        <w:tc>
          <w:tcPr>
            <w:tcW w:w="801" w:type="pct"/>
          </w:tcPr>
          <w:p w14:paraId="04E49B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51245A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7AC172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6A56F18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47D026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AD186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510A1CC" w14:textId="77777777" w:rsidTr="005C2BA0">
        <w:tc>
          <w:tcPr>
            <w:tcW w:w="801" w:type="pct"/>
          </w:tcPr>
          <w:p w14:paraId="084E7A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45B4D9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4602EB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7915AAB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F442A8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51FEE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D6CE243" w14:textId="77777777" w:rsidTr="005C2BA0">
        <w:tc>
          <w:tcPr>
            <w:tcW w:w="801" w:type="pct"/>
          </w:tcPr>
          <w:p w14:paraId="5A1BD6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790163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387" w:type="pct"/>
          </w:tcPr>
          <w:p w14:paraId="455D19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1FAA8E8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D2B2D2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C7130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5C5A0B1" w14:textId="77777777" w:rsidTr="005C2BA0">
        <w:tc>
          <w:tcPr>
            <w:tcW w:w="801" w:type="pct"/>
          </w:tcPr>
          <w:p w14:paraId="2530D2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5D0827C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1CEAEE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847" w:type="pct"/>
          </w:tcPr>
          <w:p w14:paraId="7BD57C4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80DDC2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6C2AF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4372034" w14:textId="77777777" w:rsidTr="005C2BA0">
        <w:tc>
          <w:tcPr>
            <w:tcW w:w="801" w:type="pct"/>
          </w:tcPr>
          <w:p w14:paraId="09B26B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1CC01B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10E117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2661832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5F02A0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98952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47905D5" w14:textId="77777777" w:rsidTr="005C2BA0">
        <w:tc>
          <w:tcPr>
            <w:tcW w:w="801" w:type="pct"/>
          </w:tcPr>
          <w:p w14:paraId="61DB50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359A981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06C908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694BF9D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w:t>
            </w:r>
          </w:p>
        </w:tc>
        <w:tc>
          <w:tcPr>
            <w:tcW w:w="1190" w:type="pct"/>
          </w:tcPr>
          <w:p w14:paraId="22BDB11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23F60F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185107F" w14:textId="77777777" w:rsidTr="005C2BA0">
        <w:tc>
          <w:tcPr>
            <w:tcW w:w="801" w:type="pct"/>
          </w:tcPr>
          <w:p w14:paraId="21E185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63BD518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70EC87C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847" w:type="pct"/>
          </w:tcPr>
          <w:p w14:paraId="3D217C7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 R</w:t>
            </w:r>
          </w:p>
        </w:tc>
        <w:tc>
          <w:tcPr>
            <w:tcW w:w="1190" w:type="pct"/>
          </w:tcPr>
          <w:p w14:paraId="48B0AA4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C8190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B104958" w14:textId="77777777" w:rsidTr="005C2BA0">
        <w:tc>
          <w:tcPr>
            <w:tcW w:w="801" w:type="pct"/>
          </w:tcPr>
          <w:p w14:paraId="78D6C5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6264D3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511BD1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3348AA4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w:t>
            </w:r>
          </w:p>
        </w:tc>
        <w:tc>
          <w:tcPr>
            <w:tcW w:w="1190" w:type="pct"/>
          </w:tcPr>
          <w:p w14:paraId="05B92F0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C4CD83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635453C" w14:textId="77777777" w:rsidTr="005C2BA0">
        <w:tc>
          <w:tcPr>
            <w:tcW w:w="801" w:type="pct"/>
          </w:tcPr>
          <w:p w14:paraId="5ADA7C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0AF0AC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4E04D0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29C93CC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82D6EC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1FF32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E4C35B9" w14:textId="77777777" w:rsidTr="005C2BA0">
        <w:tc>
          <w:tcPr>
            <w:tcW w:w="801" w:type="pct"/>
          </w:tcPr>
          <w:p w14:paraId="24ADFA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417FE7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62DA79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7267904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A1616D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C75CD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836EA94" w14:textId="77777777" w:rsidTr="005C2BA0">
        <w:tc>
          <w:tcPr>
            <w:tcW w:w="801" w:type="pct"/>
          </w:tcPr>
          <w:p w14:paraId="6CB5CA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1535F1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518A6F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46E9871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7F09D7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4D631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A8637EA" w14:textId="77777777" w:rsidTr="005C2BA0">
        <w:tc>
          <w:tcPr>
            <w:tcW w:w="801" w:type="pct"/>
          </w:tcPr>
          <w:p w14:paraId="0DD1DD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4735BC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73928C8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847" w:type="pct"/>
          </w:tcPr>
          <w:p w14:paraId="58263D0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DFF5C7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88AA9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3AEA852" w14:textId="77777777" w:rsidTr="005C2BA0">
        <w:tc>
          <w:tcPr>
            <w:tcW w:w="801" w:type="pct"/>
          </w:tcPr>
          <w:p w14:paraId="6A1BF4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4D784E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1B6A0E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4EADB7F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977A21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D918B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46DEE28" w14:textId="77777777" w:rsidTr="005C2BA0">
        <w:tc>
          <w:tcPr>
            <w:tcW w:w="801" w:type="pct"/>
          </w:tcPr>
          <w:p w14:paraId="6E7C3D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2F48F2A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1C9149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0.07</w:t>
            </w:r>
          </w:p>
        </w:tc>
        <w:tc>
          <w:tcPr>
            <w:tcW w:w="847" w:type="pct"/>
          </w:tcPr>
          <w:p w14:paraId="0CC28D5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 P R</w:t>
            </w:r>
          </w:p>
        </w:tc>
        <w:tc>
          <w:tcPr>
            <w:tcW w:w="1190" w:type="pct"/>
          </w:tcPr>
          <w:p w14:paraId="1EB5130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3A6E3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DEEAE54" w14:textId="77777777" w:rsidTr="005C2BA0">
        <w:tc>
          <w:tcPr>
            <w:tcW w:w="801" w:type="pct"/>
          </w:tcPr>
          <w:p w14:paraId="185660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44B865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711214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5DA2DBE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BDB948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1DD9D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CFDDC3F" w14:textId="77777777" w:rsidTr="005C2BA0">
        <w:tc>
          <w:tcPr>
            <w:tcW w:w="801" w:type="pct"/>
          </w:tcPr>
          <w:p w14:paraId="78A2AD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13D497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5DBA29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0.08</w:t>
            </w:r>
          </w:p>
        </w:tc>
        <w:tc>
          <w:tcPr>
            <w:tcW w:w="847" w:type="pct"/>
          </w:tcPr>
          <w:p w14:paraId="49DD554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4B1E05B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9CE5E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4C2E5F1" w14:textId="77777777" w:rsidTr="005C2BA0">
        <w:tc>
          <w:tcPr>
            <w:tcW w:w="801" w:type="pct"/>
          </w:tcPr>
          <w:p w14:paraId="11F748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56B5CF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17F25A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4780BE8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119413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0E7B9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522A429" w14:textId="77777777" w:rsidTr="005C2BA0">
        <w:tc>
          <w:tcPr>
            <w:tcW w:w="801" w:type="pct"/>
          </w:tcPr>
          <w:p w14:paraId="03FC34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7D8940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1573950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0E28C7B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D81BA3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4D11B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52BD0CF" w14:textId="77777777" w:rsidTr="005C2BA0">
        <w:tc>
          <w:tcPr>
            <w:tcW w:w="801" w:type="pct"/>
          </w:tcPr>
          <w:p w14:paraId="7D00AC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1DD59C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26D85D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5588DDC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EB218E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17233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1663945" w14:textId="77777777" w:rsidTr="005C2BA0">
        <w:tc>
          <w:tcPr>
            <w:tcW w:w="801" w:type="pct"/>
          </w:tcPr>
          <w:p w14:paraId="5CF68A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793914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1DCD93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7293720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D8A19C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60B0F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4090114" w14:textId="77777777" w:rsidTr="005C2BA0">
        <w:tc>
          <w:tcPr>
            <w:tcW w:w="801" w:type="pct"/>
          </w:tcPr>
          <w:p w14:paraId="49AFCD7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786AB1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30198B2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-0.01</w:t>
            </w:r>
          </w:p>
        </w:tc>
        <w:tc>
          <w:tcPr>
            <w:tcW w:w="847" w:type="pct"/>
          </w:tcPr>
          <w:p w14:paraId="5EFBA33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76B2601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41CE84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5FAFF54" w14:textId="77777777" w:rsidTr="005C2BA0">
        <w:tc>
          <w:tcPr>
            <w:tcW w:w="801" w:type="pct"/>
          </w:tcPr>
          <w:p w14:paraId="787B49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2CAEBA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463F9D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1189854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3CB99F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4DF4F8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786EBC8" w14:textId="77777777" w:rsidTr="005C2BA0">
        <w:tc>
          <w:tcPr>
            <w:tcW w:w="801" w:type="pct"/>
          </w:tcPr>
          <w:p w14:paraId="19221B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4C756E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0.67</w:t>
            </w:r>
          </w:p>
        </w:tc>
        <w:tc>
          <w:tcPr>
            <w:tcW w:w="387" w:type="pct"/>
          </w:tcPr>
          <w:p w14:paraId="501989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7EABF94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686600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C1D9F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800AAFF" w14:textId="77777777" w:rsidTr="005C2BA0">
        <w:tc>
          <w:tcPr>
            <w:tcW w:w="801" w:type="pct"/>
          </w:tcPr>
          <w:p w14:paraId="3E103F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1069CE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0.12</w:t>
            </w:r>
          </w:p>
        </w:tc>
        <w:tc>
          <w:tcPr>
            <w:tcW w:w="387" w:type="pct"/>
          </w:tcPr>
          <w:p w14:paraId="4619C3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6579F19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w:t>
            </w:r>
          </w:p>
        </w:tc>
        <w:tc>
          <w:tcPr>
            <w:tcW w:w="1190" w:type="pct"/>
          </w:tcPr>
          <w:p w14:paraId="1236A87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5EAB3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Grid</w:t>
            </w:r>
          </w:p>
        </w:tc>
      </w:tr>
      <w:tr w:rsidR="004C67E7" w:rsidRPr="00B568A3" w14:paraId="7BC59A8F" w14:textId="77777777" w:rsidTr="005C2BA0">
        <w:tc>
          <w:tcPr>
            <w:tcW w:w="801" w:type="pct"/>
          </w:tcPr>
          <w:p w14:paraId="3CACC5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4B169A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387" w:type="pct"/>
          </w:tcPr>
          <w:p w14:paraId="3D40AA0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847" w:type="pct"/>
          </w:tcPr>
          <w:p w14:paraId="74C7341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92651F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E2425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78A5650" w14:textId="77777777" w:rsidTr="005C2BA0">
        <w:tc>
          <w:tcPr>
            <w:tcW w:w="801" w:type="pct"/>
          </w:tcPr>
          <w:p w14:paraId="66C75BF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091F912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1B108C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0.04</w:t>
            </w:r>
          </w:p>
        </w:tc>
        <w:tc>
          <w:tcPr>
            <w:tcW w:w="847" w:type="pct"/>
          </w:tcPr>
          <w:p w14:paraId="64EA72E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1146B31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050D1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341F828" w14:textId="77777777" w:rsidTr="005C2BA0">
        <w:tc>
          <w:tcPr>
            <w:tcW w:w="801" w:type="pct"/>
          </w:tcPr>
          <w:p w14:paraId="311E06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67DB8D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6CC49A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0.13</w:t>
            </w:r>
          </w:p>
        </w:tc>
        <w:tc>
          <w:tcPr>
            <w:tcW w:w="847" w:type="pct"/>
          </w:tcPr>
          <w:p w14:paraId="4D7713F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6C45BD6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A7EF3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FB1EEE3" w14:textId="77777777" w:rsidTr="005C2BA0">
        <w:tc>
          <w:tcPr>
            <w:tcW w:w="801" w:type="pct"/>
          </w:tcPr>
          <w:p w14:paraId="14D9CE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02DC98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63C9C8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0.08</w:t>
            </w:r>
          </w:p>
        </w:tc>
        <w:tc>
          <w:tcPr>
            <w:tcW w:w="847" w:type="pct"/>
          </w:tcPr>
          <w:p w14:paraId="4F1FF2B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17AF1C0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3D28E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D41DB88" w14:textId="77777777" w:rsidTr="005C2BA0">
        <w:tc>
          <w:tcPr>
            <w:tcW w:w="801" w:type="pct"/>
          </w:tcPr>
          <w:p w14:paraId="5826564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51C7C2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778315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7AD3F66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0A0641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42DD4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F18B69C" w14:textId="77777777" w:rsidTr="005C2BA0">
        <w:tc>
          <w:tcPr>
            <w:tcW w:w="801" w:type="pct"/>
          </w:tcPr>
          <w:p w14:paraId="228FC4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0062EF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6E7DF0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7078B63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1F2D74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C38EE3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4937506" w14:textId="77777777" w:rsidTr="005C2BA0">
        <w:tc>
          <w:tcPr>
            <w:tcW w:w="801" w:type="pct"/>
          </w:tcPr>
          <w:p w14:paraId="222262B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1C3159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2C4CE3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1CC953A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29A010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9267C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5956C87" w14:textId="77777777" w:rsidTr="005C2BA0">
        <w:tc>
          <w:tcPr>
            <w:tcW w:w="801" w:type="pct"/>
          </w:tcPr>
          <w:p w14:paraId="57FD5A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2D8E22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40C5EB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03D6B20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E7896C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33C26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8F4BCB7" w14:textId="77777777" w:rsidTr="005C2BA0">
        <w:tc>
          <w:tcPr>
            <w:tcW w:w="801" w:type="pct"/>
          </w:tcPr>
          <w:p w14:paraId="10713E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63811F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0.14</w:t>
            </w:r>
          </w:p>
        </w:tc>
        <w:tc>
          <w:tcPr>
            <w:tcW w:w="387" w:type="pct"/>
          </w:tcPr>
          <w:p w14:paraId="6B91CEC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53B68EF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w:t>
            </w:r>
          </w:p>
        </w:tc>
        <w:tc>
          <w:tcPr>
            <w:tcW w:w="1190" w:type="pct"/>
          </w:tcPr>
          <w:p w14:paraId="1D96AE1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8A04E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938FDC8" w14:textId="77777777" w:rsidTr="005C2BA0">
        <w:tc>
          <w:tcPr>
            <w:tcW w:w="801" w:type="pct"/>
          </w:tcPr>
          <w:p w14:paraId="5FF8B6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638FC6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387" w:type="pct"/>
          </w:tcPr>
          <w:p w14:paraId="1DB43D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26B35A5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99E251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30170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1882B59" w14:textId="77777777" w:rsidTr="005C2BA0">
        <w:tc>
          <w:tcPr>
            <w:tcW w:w="801" w:type="pct"/>
          </w:tcPr>
          <w:p w14:paraId="1A6CCB8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5AC8ED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6940EB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7A86925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7A9D38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92593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E7288CC" w14:textId="77777777" w:rsidTr="005C2BA0">
        <w:tc>
          <w:tcPr>
            <w:tcW w:w="801" w:type="pct"/>
          </w:tcPr>
          <w:p w14:paraId="3FF3E1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0A173D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3899CB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7F32788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E46BCE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ACA50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896C2B6" w14:textId="77777777" w:rsidTr="005C2BA0">
        <w:tc>
          <w:tcPr>
            <w:tcW w:w="801" w:type="pct"/>
          </w:tcPr>
          <w:p w14:paraId="5AF6A14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4296BA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2B78BF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0.15</w:t>
            </w:r>
          </w:p>
        </w:tc>
        <w:tc>
          <w:tcPr>
            <w:tcW w:w="847" w:type="pct"/>
          </w:tcPr>
          <w:p w14:paraId="525A6E4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724567A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BA5F4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1FA48B7" w14:textId="77777777" w:rsidTr="005C2BA0">
        <w:tc>
          <w:tcPr>
            <w:tcW w:w="801" w:type="pct"/>
          </w:tcPr>
          <w:p w14:paraId="2AB8AD2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09D6FC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17A4334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114ED94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8F2F12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B1B50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ABCFBBF" w14:textId="77777777" w:rsidTr="005C2BA0">
        <w:tc>
          <w:tcPr>
            <w:tcW w:w="801" w:type="pct"/>
          </w:tcPr>
          <w:p w14:paraId="19C455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1C1D1B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23BE73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5C4F00E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DE243F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C56D8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B5DF1C3" w14:textId="77777777" w:rsidTr="005C2BA0">
        <w:tc>
          <w:tcPr>
            <w:tcW w:w="801" w:type="pct"/>
          </w:tcPr>
          <w:p w14:paraId="7F12A6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0981CE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53CCB3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6F05AF7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8291C7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C357F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9461DC7" w14:textId="77777777" w:rsidTr="005C2BA0">
        <w:tc>
          <w:tcPr>
            <w:tcW w:w="801" w:type="pct"/>
          </w:tcPr>
          <w:p w14:paraId="3E10BA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22BE7A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0068FC0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847" w:type="pct"/>
          </w:tcPr>
          <w:p w14:paraId="5698915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60DCFA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AE39E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5DF6C888" w14:textId="77777777" w:rsidTr="005C2BA0">
        <w:tc>
          <w:tcPr>
            <w:tcW w:w="801" w:type="pct"/>
          </w:tcPr>
          <w:p w14:paraId="31F128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0BB020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7EE04A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7DA3836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4F4DEE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11858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8158A25" w14:textId="77777777" w:rsidTr="005C2BA0">
        <w:tc>
          <w:tcPr>
            <w:tcW w:w="801" w:type="pct"/>
          </w:tcPr>
          <w:p w14:paraId="5F77F32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17B71E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670C2D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0.19</w:t>
            </w:r>
          </w:p>
        </w:tc>
        <w:tc>
          <w:tcPr>
            <w:tcW w:w="847" w:type="pct"/>
          </w:tcPr>
          <w:p w14:paraId="592D4ED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3A35885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2BD02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3DDFB9F" w14:textId="77777777" w:rsidTr="005C2BA0">
        <w:tc>
          <w:tcPr>
            <w:tcW w:w="801" w:type="pct"/>
          </w:tcPr>
          <w:p w14:paraId="0D6176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6F03242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669007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3E72022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36C87F7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4CE92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89EA8C8" w14:textId="77777777" w:rsidTr="005C2BA0">
        <w:tc>
          <w:tcPr>
            <w:tcW w:w="801" w:type="pct"/>
          </w:tcPr>
          <w:p w14:paraId="360AD7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58FA5A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0.04</w:t>
            </w:r>
          </w:p>
        </w:tc>
        <w:tc>
          <w:tcPr>
            <w:tcW w:w="387" w:type="pct"/>
          </w:tcPr>
          <w:p w14:paraId="176B53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0B648CD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P</w:t>
            </w:r>
          </w:p>
        </w:tc>
        <w:tc>
          <w:tcPr>
            <w:tcW w:w="1190" w:type="pct"/>
          </w:tcPr>
          <w:p w14:paraId="2B7B295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EED81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Grid</w:t>
            </w:r>
          </w:p>
        </w:tc>
      </w:tr>
      <w:tr w:rsidR="004C67E7" w:rsidRPr="00B568A3" w14:paraId="097DB483" w14:textId="77777777" w:rsidTr="005C2BA0">
        <w:tc>
          <w:tcPr>
            <w:tcW w:w="801" w:type="pct"/>
          </w:tcPr>
          <w:p w14:paraId="29BDDD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73DE67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36232B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7E4A4FB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3E1A9C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33B00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3D3B40E" w14:textId="77777777" w:rsidTr="005C2BA0">
        <w:tc>
          <w:tcPr>
            <w:tcW w:w="801" w:type="pct"/>
          </w:tcPr>
          <w:p w14:paraId="3682CB8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52C5CA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08E445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847" w:type="pct"/>
          </w:tcPr>
          <w:p w14:paraId="384F4E0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5726DD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1ED9E0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CBCBEFA" w14:textId="77777777" w:rsidTr="005C2BA0">
        <w:tc>
          <w:tcPr>
            <w:tcW w:w="801" w:type="pct"/>
          </w:tcPr>
          <w:p w14:paraId="5BAF44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6DD7F4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10BC5D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2553C39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9842EC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F048D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1FF76A71" w14:textId="77777777" w:rsidR="004C67E7" w:rsidRPr="00B568A3" w:rsidRDefault="004C67E7" w:rsidP="004C67E7">
      <w:pPr>
        <w:pStyle w:val="Caption"/>
        <w:keepLines/>
        <w:pageBreakBefore/>
      </w:pPr>
      <w:bookmarkStart w:id="901" w:name="_Ref36541711"/>
      <w:bookmarkStart w:id="902" w:name="_Toc46912070"/>
      <w:bookmarkStart w:id="903" w:name="_Toc221094328"/>
      <w:r w:rsidRPr="00B568A3">
        <w:lastRenderedPageBreak/>
        <w:t>Table 7.A.</w:t>
      </w:r>
      <w:fldSimple w:instr=" SEQ Table_7.A. \* ARABIC ">
        <w:r w:rsidRPr="00B568A3">
          <w:t>13</w:t>
        </w:r>
      </w:fldSimple>
      <w:bookmarkEnd w:id="901"/>
      <w:r w:rsidRPr="00B568A3">
        <w:t xml:space="preserve">  Item Difficulty and Item-Total Correlation by Item on the Regular Form</w:t>
      </w:r>
      <w:r>
        <w:t> </w:t>
      </w:r>
      <w:r w:rsidRPr="00B568A3">
        <w:t>for Grade</w:t>
      </w:r>
      <w:r>
        <w:t> </w:t>
      </w:r>
      <w:r w:rsidRPr="00B568A3">
        <w:t>Eight</w:t>
      </w:r>
      <w:bookmarkEnd w:id="902"/>
      <w:bookmarkEnd w:id="903"/>
    </w:p>
    <w:tbl>
      <w:tblPr>
        <w:tblStyle w:val="TRs"/>
        <w:tblW w:w="4468" w:type="pct"/>
        <w:tblLook w:val="04A0" w:firstRow="1" w:lastRow="0" w:firstColumn="1" w:lastColumn="0" w:noHBand="0" w:noVBand="1"/>
        <w:tblDescription w:val="Item Difficulty and Item-Total Correlation by Item on the Regular Form for Grade Eight"/>
      </w:tblPr>
      <w:tblGrid>
        <w:gridCol w:w="1938"/>
        <w:gridCol w:w="1940"/>
        <w:gridCol w:w="936"/>
        <w:gridCol w:w="2049"/>
        <w:gridCol w:w="2879"/>
        <w:gridCol w:w="2354"/>
      </w:tblGrid>
      <w:tr w:rsidR="004C67E7" w:rsidRPr="00B568A3" w14:paraId="22F932DD" w14:textId="77777777" w:rsidTr="00F808C5">
        <w:trPr>
          <w:cnfStyle w:val="100000000000" w:firstRow="1" w:lastRow="0" w:firstColumn="0" w:lastColumn="0" w:oddVBand="0" w:evenVBand="0" w:oddHBand="0" w:evenHBand="0" w:firstRowFirstColumn="0" w:firstRowLastColumn="0" w:lastRowFirstColumn="0" w:lastRowLastColumn="0"/>
        </w:trPr>
        <w:tc>
          <w:tcPr>
            <w:tcW w:w="801" w:type="pct"/>
          </w:tcPr>
          <w:p w14:paraId="71BB40FF" w14:textId="77777777" w:rsidR="004C67E7" w:rsidRPr="00B568A3" w:rsidRDefault="004C67E7" w:rsidP="00EB7EE5">
            <w:pPr>
              <w:pStyle w:val="TableHead"/>
              <w:keepLines/>
              <w:rPr>
                <w:noProof w:val="0"/>
              </w:rPr>
            </w:pPr>
            <w:r w:rsidRPr="00B568A3">
              <w:rPr>
                <w:noProof w:val="0"/>
              </w:rPr>
              <w:t>Item Sequence</w:t>
            </w:r>
          </w:p>
        </w:tc>
        <w:tc>
          <w:tcPr>
            <w:tcW w:w="802" w:type="pct"/>
          </w:tcPr>
          <w:p w14:paraId="37B96F92"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5FFA1478" w14:textId="77777777" w:rsidR="004C67E7" w:rsidRPr="00B568A3" w:rsidRDefault="004C67E7" w:rsidP="00EB7EE5">
            <w:pPr>
              <w:pStyle w:val="TableHead"/>
              <w:keepLines/>
              <w:rPr>
                <w:noProof w:val="0"/>
              </w:rPr>
            </w:pPr>
            <w:r w:rsidRPr="00B568A3">
              <w:rPr>
                <w:noProof w:val="0"/>
              </w:rPr>
              <w:t>r</w:t>
            </w:r>
          </w:p>
        </w:tc>
        <w:tc>
          <w:tcPr>
            <w:tcW w:w="847" w:type="pct"/>
          </w:tcPr>
          <w:p w14:paraId="17F03708" w14:textId="77777777" w:rsidR="004C67E7" w:rsidRPr="00B568A3" w:rsidRDefault="004C67E7" w:rsidP="00EB7EE5">
            <w:pPr>
              <w:pStyle w:val="TableHead"/>
              <w:keepLines/>
              <w:rPr>
                <w:noProof w:val="0"/>
              </w:rPr>
            </w:pPr>
            <w:r w:rsidRPr="00B568A3">
              <w:rPr>
                <w:noProof w:val="0"/>
              </w:rPr>
              <w:t>Flag</w:t>
            </w:r>
          </w:p>
        </w:tc>
        <w:tc>
          <w:tcPr>
            <w:tcW w:w="1190" w:type="pct"/>
          </w:tcPr>
          <w:p w14:paraId="757BF5E9"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2F95DAD7" w14:textId="77777777" w:rsidR="004C67E7" w:rsidRPr="00B568A3" w:rsidRDefault="004C67E7" w:rsidP="00EB7EE5">
            <w:pPr>
              <w:pStyle w:val="TableHead"/>
              <w:keepLines/>
              <w:rPr>
                <w:noProof w:val="0"/>
              </w:rPr>
            </w:pPr>
            <w:r w:rsidRPr="00B568A3">
              <w:rPr>
                <w:noProof w:val="0"/>
              </w:rPr>
              <w:t>Item Type</w:t>
            </w:r>
          </w:p>
        </w:tc>
      </w:tr>
      <w:tr w:rsidR="004C67E7" w:rsidRPr="00B568A3" w14:paraId="05646BDE" w14:textId="77777777" w:rsidTr="00F808C5">
        <w:tc>
          <w:tcPr>
            <w:tcW w:w="801" w:type="pct"/>
          </w:tcPr>
          <w:p w14:paraId="4D210A12"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078C40D0" w14:textId="77777777" w:rsidR="004C67E7" w:rsidRPr="00B568A3" w:rsidRDefault="004C67E7" w:rsidP="00EB7EE5">
            <w:pPr>
              <w:pStyle w:val="TableText"/>
              <w:keepNext/>
              <w:keepLines/>
            </w:pPr>
            <w:r w:rsidRPr="00B568A3">
              <w:rPr>
                <w:rFonts w:eastAsia="Times New Roman" w:cs="Arial"/>
                <w:color w:val="000000"/>
                <w:szCs w:val="24"/>
              </w:rPr>
              <w:t>0.80</w:t>
            </w:r>
          </w:p>
        </w:tc>
        <w:tc>
          <w:tcPr>
            <w:tcW w:w="387" w:type="pct"/>
          </w:tcPr>
          <w:p w14:paraId="2A9F3119" w14:textId="77777777" w:rsidR="004C67E7" w:rsidRPr="00B568A3" w:rsidRDefault="004C67E7" w:rsidP="00EB7EE5">
            <w:pPr>
              <w:pStyle w:val="TableText"/>
              <w:keepNext/>
              <w:keepLines/>
            </w:pPr>
            <w:r w:rsidRPr="00B568A3">
              <w:rPr>
                <w:rFonts w:eastAsia="Times New Roman" w:cs="Arial"/>
                <w:color w:val="000000"/>
                <w:szCs w:val="24"/>
              </w:rPr>
              <w:t>0.41</w:t>
            </w:r>
          </w:p>
        </w:tc>
        <w:tc>
          <w:tcPr>
            <w:tcW w:w="847" w:type="pct"/>
          </w:tcPr>
          <w:p w14:paraId="382B5523"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716DFD5F"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239E27AA"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55149F6B" w14:textId="77777777" w:rsidTr="00F808C5">
        <w:tc>
          <w:tcPr>
            <w:tcW w:w="801" w:type="pct"/>
          </w:tcPr>
          <w:p w14:paraId="788AE595"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03967F57" w14:textId="77777777" w:rsidR="004C67E7" w:rsidRPr="00B568A3" w:rsidRDefault="004C67E7" w:rsidP="00EB7EE5">
            <w:pPr>
              <w:pStyle w:val="TableText"/>
              <w:keepNext/>
              <w:keepLines/>
            </w:pPr>
            <w:r w:rsidRPr="00B568A3">
              <w:rPr>
                <w:rFonts w:eastAsia="Times New Roman" w:cs="Arial"/>
                <w:color w:val="000000"/>
                <w:szCs w:val="24"/>
              </w:rPr>
              <w:t>0.67</w:t>
            </w:r>
          </w:p>
        </w:tc>
        <w:tc>
          <w:tcPr>
            <w:tcW w:w="387" w:type="pct"/>
          </w:tcPr>
          <w:p w14:paraId="3F9FE9F9" w14:textId="77777777" w:rsidR="004C67E7" w:rsidRPr="00B568A3" w:rsidRDefault="004C67E7" w:rsidP="00EB7EE5">
            <w:pPr>
              <w:pStyle w:val="TableText"/>
              <w:keepNext/>
              <w:keepLines/>
            </w:pPr>
            <w:r w:rsidRPr="00B568A3">
              <w:rPr>
                <w:rFonts w:eastAsia="Times New Roman" w:cs="Arial"/>
                <w:color w:val="000000"/>
                <w:szCs w:val="24"/>
              </w:rPr>
              <w:t>0.53</w:t>
            </w:r>
          </w:p>
        </w:tc>
        <w:tc>
          <w:tcPr>
            <w:tcW w:w="847" w:type="pct"/>
          </w:tcPr>
          <w:p w14:paraId="74DFC63A"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47C497EE" w14:textId="77777777" w:rsidR="004C67E7" w:rsidRPr="00B568A3" w:rsidRDefault="004C67E7" w:rsidP="00EB7EE5">
            <w:pPr>
              <w:pStyle w:val="TableText"/>
              <w:keepNext/>
              <w:keepLines/>
              <w:ind w:right="1152"/>
            </w:pPr>
            <w:r w:rsidRPr="00B568A3">
              <w:rPr>
                <w:rFonts w:eastAsia="Times New Roman" w:cs="Arial"/>
                <w:color w:val="000000"/>
                <w:szCs w:val="24"/>
              </w:rPr>
              <w:t>2</w:t>
            </w:r>
          </w:p>
        </w:tc>
        <w:tc>
          <w:tcPr>
            <w:tcW w:w="973" w:type="pct"/>
          </w:tcPr>
          <w:p w14:paraId="5C055ED9"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386C4911" w14:textId="77777777" w:rsidTr="00F808C5">
        <w:tc>
          <w:tcPr>
            <w:tcW w:w="801" w:type="pct"/>
          </w:tcPr>
          <w:p w14:paraId="1334BDFD"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69695EE3" w14:textId="77777777" w:rsidR="004C67E7" w:rsidRPr="00B568A3" w:rsidRDefault="004C67E7" w:rsidP="00EB7EE5">
            <w:pPr>
              <w:pStyle w:val="TableText"/>
            </w:pPr>
            <w:r w:rsidRPr="00B568A3">
              <w:rPr>
                <w:rFonts w:eastAsia="Times New Roman" w:cs="Arial"/>
                <w:color w:val="000000"/>
                <w:szCs w:val="24"/>
              </w:rPr>
              <w:t>0.52</w:t>
            </w:r>
          </w:p>
        </w:tc>
        <w:tc>
          <w:tcPr>
            <w:tcW w:w="387" w:type="pct"/>
          </w:tcPr>
          <w:p w14:paraId="0A6A0B5A" w14:textId="77777777" w:rsidR="004C67E7" w:rsidRPr="00B568A3" w:rsidRDefault="004C67E7" w:rsidP="00EB7EE5">
            <w:pPr>
              <w:pStyle w:val="TableText"/>
            </w:pPr>
            <w:r w:rsidRPr="00B568A3">
              <w:rPr>
                <w:rFonts w:eastAsia="Times New Roman" w:cs="Arial"/>
                <w:color w:val="000000"/>
                <w:szCs w:val="24"/>
              </w:rPr>
              <w:t>0.42</w:t>
            </w:r>
          </w:p>
        </w:tc>
        <w:tc>
          <w:tcPr>
            <w:tcW w:w="847" w:type="pct"/>
          </w:tcPr>
          <w:p w14:paraId="214229DA"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024C65D8" w14:textId="77777777" w:rsidR="004C67E7" w:rsidRPr="00B568A3" w:rsidRDefault="004C67E7" w:rsidP="00EB7EE5">
            <w:pPr>
              <w:pStyle w:val="TableText"/>
              <w:ind w:right="1152"/>
              <w:rPr>
                <w:lang w:eastAsia="ko-KR"/>
              </w:rPr>
            </w:pPr>
            <w:r w:rsidRPr="00B568A3">
              <w:rPr>
                <w:rFonts w:eastAsia="Times New Roman" w:cs="Arial"/>
                <w:color w:val="000000"/>
                <w:szCs w:val="24"/>
              </w:rPr>
              <w:t>1</w:t>
            </w:r>
          </w:p>
        </w:tc>
        <w:tc>
          <w:tcPr>
            <w:tcW w:w="973" w:type="pct"/>
          </w:tcPr>
          <w:p w14:paraId="47EBB42F" w14:textId="77777777" w:rsidR="004C67E7" w:rsidRPr="00B568A3" w:rsidRDefault="004C67E7" w:rsidP="00EB7EE5">
            <w:pPr>
              <w:pStyle w:val="TableText"/>
              <w:rPr>
                <w:lang w:eastAsia="ko-KR"/>
              </w:rPr>
            </w:pPr>
            <w:r w:rsidRPr="00B568A3">
              <w:rPr>
                <w:rFonts w:eastAsia="Times New Roman" w:cs="Arial"/>
                <w:color w:val="000000"/>
                <w:szCs w:val="24"/>
              </w:rPr>
              <w:t>MC</w:t>
            </w:r>
          </w:p>
        </w:tc>
      </w:tr>
      <w:tr w:rsidR="004C67E7" w:rsidRPr="00B568A3" w14:paraId="07A07812" w14:textId="77777777" w:rsidTr="00F808C5">
        <w:tc>
          <w:tcPr>
            <w:tcW w:w="801" w:type="pct"/>
          </w:tcPr>
          <w:p w14:paraId="2D3BE16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6D43DA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0.80</w:t>
            </w:r>
          </w:p>
        </w:tc>
        <w:tc>
          <w:tcPr>
            <w:tcW w:w="387" w:type="pct"/>
          </w:tcPr>
          <w:p w14:paraId="5F29150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4617D8C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BE4F99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A486D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C0CBFBA" w14:textId="77777777" w:rsidTr="00F808C5">
        <w:tc>
          <w:tcPr>
            <w:tcW w:w="801" w:type="pct"/>
          </w:tcPr>
          <w:p w14:paraId="322B11F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395C4E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2544F8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0.01</w:t>
            </w:r>
          </w:p>
        </w:tc>
        <w:tc>
          <w:tcPr>
            <w:tcW w:w="847" w:type="pct"/>
          </w:tcPr>
          <w:p w14:paraId="620EA79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6741141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6AD93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AFFFD6B" w14:textId="77777777" w:rsidTr="00F808C5">
        <w:tc>
          <w:tcPr>
            <w:tcW w:w="801" w:type="pct"/>
          </w:tcPr>
          <w:p w14:paraId="6023ED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5D52AB2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387" w:type="pct"/>
          </w:tcPr>
          <w:p w14:paraId="477D331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847" w:type="pct"/>
          </w:tcPr>
          <w:p w14:paraId="291DC21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5AC945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8C2FA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877A272" w14:textId="77777777" w:rsidTr="00F808C5">
        <w:tc>
          <w:tcPr>
            <w:tcW w:w="801" w:type="pct"/>
          </w:tcPr>
          <w:p w14:paraId="79A9E8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0642E5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4F69BE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26CF5D6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C3DF15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F6032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DB281E6" w14:textId="77777777" w:rsidTr="00F808C5">
        <w:tc>
          <w:tcPr>
            <w:tcW w:w="801" w:type="pct"/>
          </w:tcPr>
          <w:p w14:paraId="009FD8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0F4E79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509397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491B278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1C8FCA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6906D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3D9D1DE" w14:textId="77777777" w:rsidTr="00F808C5">
        <w:tc>
          <w:tcPr>
            <w:tcW w:w="801" w:type="pct"/>
          </w:tcPr>
          <w:p w14:paraId="742E39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2C6B96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387" w:type="pct"/>
          </w:tcPr>
          <w:p w14:paraId="36844A8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0C2AF42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6E56C5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A79F5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A9C8952" w14:textId="77777777" w:rsidTr="00F808C5">
        <w:tc>
          <w:tcPr>
            <w:tcW w:w="801" w:type="pct"/>
          </w:tcPr>
          <w:p w14:paraId="5654D6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0FA508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493BEE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1B4BBC7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38A24A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5AD0B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4C12B3A" w14:textId="77777777" w:rsidTr="00F808C5">
        <w:tc>
          <w:tcPr>
            <w:tcW w:w="801" w:type="pct"/>
          </w:tcPr>
          <w:p w14:paraId="624D13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41F170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666C89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6CE82C9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204886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2F1E3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8DBBE44" w14:textId="77777777" w:rsidTr="00F808C5">
        <w:tc>
          <w:tcPr>
            <w:tcW w:w="801" w:type="pct"/>
          </w:tcPr>
          <w:p w14:paraId="71A411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3E4B0A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5FF049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0.15</w:t>
            </w:r>
          </w:p>
        </w:tc>
        <w:tc>
          <w:tcPr>
            <w:tcW w:w="847" w:type="pct"/>
          </w:tcPr>
          <w:p w14:paraId="202E33D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2788601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5DBB5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8307A38" w14:textId="77777777" w:rsidTr="00F808C5">
        <w:tc>
          <w:tcPr>
            <w:tcW w:w="801" w:type="pct"/>
          </w:tcPr>
          <w:p w14:paraId="311F03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0DCDAD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2674F2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6F82B26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403D4D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20A17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D4B2D3C" w14:textId="77777777" w:rsidTr="00F808C5">
        <w:tc>
          <w:tcPr>
            <w:tcW w:w="801" w:type="pct"/>
          </w:tcPr>
          <w:p w14:paraId="76CDB2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4C3A32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6FA11F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13324A5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B5A99B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DC6C3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4A7F7B3" w14:textId="77777777" w:rsidTr="00F808C5">
        <w:tc>
          <w:tcPr>
            <w:tcW w:w="801" w:type="pct"/>
          </w:tcPr>
          <w:p w14:paraId="081330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63350F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0597D6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0.08</w:t>
            </w:r>
          </w:p>
        </w:tc>
        <w:tc>
          <w:tcPr>
            <w:tcW w:w="847" w:type="pct"/>
          </w:tcPr>
          <w:p w14:paraId="2D00962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0A8E12A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76EE7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1EDF38D" w14:textId="77777777" w:rsidTr="00F808C5">
        <w:tc>
          <w:tcPr>
            <w:tcW w:w="801" w:type="pct"/>
          </w:tcPr>
          <w:p w14:paraId="7AD671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0FBA31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750B76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53DAEBA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090101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1C6C7D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8CD6EF8" w14:textId="77777777" w:rsidTr="00F808C5">
        <w:tc>
          <w:tcPr>
            <w:tcW w:w="801" w:type="pct"/>
          </w:tcPr>
          <w:p w14:paraId="60A53DA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3E3AB01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0.54</w:t>
            </w:r>
          </w:p>
        </w:tc>
        <w:tc>
          <w:tcPr>
            <w:tcW w:w="387" w:type="pct"/>
          </w:tcPr>
          <w:p w14:paraId="6C834C2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040E866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C46393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D0EB89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7E9D19F" w14:textId="77777777" w:rsidTr="00F808C5">
        <w:tc>
          <w:tcPr>
            <w:tcW w:w="801" w:type="pct"/>
          </w:tcPr>
          <w:p w14:paraId="2C271D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73AD19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52BEF4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02AD964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86A861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A6327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2D2B3D3" w14:textId="77777777" w:rsidTr="00F808C5">
        <w:tc>
          <w:tcPr>
            <w:tcW w:w="801" w:type="pct"/>
          </w:tcPr>
          <w:p w14:paraId="701B9FE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6ED2EE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2D1200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269AAEF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736816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10E76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64C3F70" w14:textId="77777777" w:rsidTr="00F808C5">
        <w:tc>
          <w:tcPr>
            <w:tcW w:w="801" w:type="pct"/>
          </w:tcPr>
          <w:p w14:paraId="284971D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24A1ADF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699C64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2FD0242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F07F96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FF7F3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4FDBA799" w14:textId="77777777" w:rsidTr="00F808C5">
        <w:tc>
          <w:tcPr>
            <w:tcW w:w="801" w:type="pct"/>
          </w:tcPr>
          <w:p w14:paraId="662A94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0A98E3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2660C6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69A8BC2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9480B3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BE373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21863CE" w14:textId="77777777" w:rsidTr="00F808C5">
        <w:tc>
          <w:tcPr>
            <w:tcW w:w="801" w:type="pct"/>
          </w:tcPr>
          <w:p w14:paraId="38B96A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3C2B39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613B9F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476A616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727A24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68973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5C922EF" w14:textId="77777777" w:rsidTr="00F808C5">
        <w:tc>
          <w:tcPr>
            <w:tcW w:w="801" w:type="pct"/>
          </w:tcPr>
          <w:p w14:paraId="7CB996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76D81C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0.86</w:t>
            </w:r>
          </w:p>
        </w:tc>
        <w:tc>
          <w:tcPr>
            <w:tcW w:w="387" w:type="pct"/>
          </w:tcPr>
          <w:p w14:paraId="5BCD8E1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77D1F6D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L</w:t>
            </w:r>
          </w:p>
        </w:tc>
        <w:tc>
          <w:tcPr>
            <w:tcW w:w="1190" w:type="pct"/>
          </w:tcPr>
          <w:p w14:paraId="4CF70C5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CA234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6331C8C" w14:textId="77777777" w:rsidTr="00F808C5">
        <w:tc>
          <w:tcPr>
            <w:tcW w:w="801" w:type="pct"/>
          </w:tcPr>
          <w:p w14:paraId="004DF1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493BA0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387" w:type="pct"/>
          </w:tcPr>
          <w:p w14:paraId="0F80A8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55BE9DC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CB8BAE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5E8272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64DBD64" w14:textId="77777777" w:rsidTr="00F808C5">
        <w:tc>
          <w:tcPr>
            <w:tcW w:w="801" w:type="pct"/>
          </w:tcPr>
          <w:p w14:paraId="01DAF9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48AB50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6F44C8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3CD00B3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44C20F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7997C9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09041E0" w14:textId="77777777" w:rsidTr="00F808C5">
        <w:tc>
          <w:tcPr>
            <w:tcW w:w="801" w:type="pct"/>
          </w:tcPr>
          <w:p w14:paraId="4F678D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52BCAC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2B3EA11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847" w:type="pct"/>
          </w:tcPr>
          <w:p w14:paraId="1CB7076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34A3297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27BC06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6EA59C0" w14:textId="77777777" w:rsidTr="00F808C5">
        <w:tc>
          <w:tcPr>
            <w:tcW w:w="801" w:type="pct"/>
          </w:tcPr>
          <w:p w14:paraId="093BF2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5BE39C6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45F322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847" w:type="pct"/>
          </w:tcPr>
          <w:p w14:paraId="1B70631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419637C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AE7BA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C876BD5" w14:textId="77777777" w:rsidTr="00F808C5">
        <w:tc>
          <w:tcPr>
            <w:tcW w:w="801" w:type="pct"/>
          </w:tcPr>
          <w:p w14:paraId="4781FC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60CA686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501528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56C020A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3B1723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976C5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Composite</w:t>
            </w:r>
          </w:p>
        </w:tc>
      </w:tr>
      <w:tr w:rsidR="004C67E7" w:rsidRPr="00B568A3" w14:paraId="182FB55A" w14:textId="77777777" w:rsidTr="00F808C5">
        <w:tc>
          <w:tcPr>
            <w:tcW w:w="801" w:type="pct"/>
          </w:tcPr>
          <w:p w14:paraId="424077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3E31D75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191F7A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67A0D77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075D1C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2FCD2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Grid</w:t>
            </w:r>
          </w:p>
        </w:tc>
      </w:tr>
      <w:tr w:rsidR="004C67E7" w:rsidRPr="00B568A3" w14:paraId="21A38753" w14:textId="77777777" w:rsidTr="00F808C5">
        <w:tc>
          <w:tcPr>
            <w:tcW w:w="801" w:type="pct"/>
          </w:tcPr>
          <w:p w14:paraId="794CFD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19B880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387" w:type="pct"/>
          </w:tcPr>
          <w:p w14:paraId="56281F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5C58C40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4642D9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2368BF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7B8683C" w14:textId="77777777" w:rsidTr="00F808C5">
        <w:tc>
          <w:tcPr>
            <w:tcW w:w="801" w:type="pct"/>
          </w:tcPr>
          <w:p w14:paraId="198B4E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1059D0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60A779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13E853B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2E1107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F407A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C1A4CA1" w14:textId="77777777" w:rsidTr="00F808C5">
        <w:tc>
          <w:tcPr>
            <w:tcW w:w="801" w:type="pct"/>
          </w:tcPr>
          <w:p w14:paraId="488377A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769106F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34C459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847" w:type="pct"/>
          </w:tcPr>
          <w:p w14:paraId="6BA0659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365D89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5334CE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8D2BB23" w14:textId="77777777" w:rsidTr="00F808C5">
        <w:tc>
          <w:tcPr>
            <w:tcW w:w="801" w:type="pct"/>
          </w:tcPr>
          <w:p w14:paraId="27FA892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516BFC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36D3CC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7648A78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C50C45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188D1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204805B" w14:textId="77777777" w:rsidTr="00F808C5">
        <w:tc>
          <w:tcPr>
            <w:tcW w:w="801" w:type="pct"/>
          </w:tcPr>
          <w:p w14:paraId="6761F5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341C83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44DBDF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4215C11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79E61C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21B07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6F753A8" w14:textId="77777777" w:rsidTr="00F808C5">
        <w:tc>
          <w:tcPr>
            <w:tcW w:w="801" w:type="pct"/>
          </w:tcPr>
          <w:p w14:paraId="51BCDA6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551490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1100A5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60E3BED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C1C52B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59EC4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1A2728F" w14:textId="77777777" w:rsidTr="00F808C5">
        <w:tc>
          <w:tcPr>
            <w:tcW w:w="801" w:type="pct"/>
          </w:tcPr>
          <w:p w14:paraId="49512D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4A50F6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1EFCF6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6981685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48CF4A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E9267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BD717D1" w14:textId="77777777" w:rsidTr="00F808C5">
        <w:tc>
          <w:tcPr>
            <w:tcW w:w="801" w:type="pct"/>
          </w:tcPr>
          <w:p w14:paraId="3011BA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333D14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493FBD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2D47BD4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4355DA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E55C79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E0DB716" w14:textId="77777777" w:rsidTr="00F808C5">
        <w:tc>
          <w:tcPr>
            <w:tcW w:w="801" w:type="pct"/>
          </w:tcPr>
          <w:p w14:paraId="45B981A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78B067A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2285F0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075CAFB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9CDDB7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96A4CB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56964B80" w14:textId="77777777" w:rsidTr="00F808C5">
        <w:tc>
          <w:tcPr>
            <w:tcW w:w="801" w:type="pct"/>
          </w:tcPr>
          <w:p w14:paraId="2F35A0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374B1E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57D7F2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847" w:type="pct"/>
          </w:tcPr>
          <w:p w14:paraId="1273A5B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 D</w:t>
            </w:r>
          </w:p>
        </w:tc>
        <w:tc>
          <w:tcPr>
            <w:tcW w:w="1190" w:type="pct"/>
          </w:tcPr>
          <w:p w14:paraId="79A9E5E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5E5A9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Composite</w:t>
            </w:r>
          </w:p>
        </w:tc>
      </w:tr>
      <w:tr w:rsidR="004C67E7" w:rsidRPr="00B568A3" w14:paraId="0D20136D" w14:textId="77777777" w:rsidTr="00F808C5">
        <w:tc>
          <w:tcPr>
            <w:tcW w:w="801" w:type="pct"/>
          </w:tcPr>
          <w:p w14:paraId="5EDB58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1FE4A8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221D57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847" w:type="pct"/>
          </w:tcPr>
          <w:p w14:paraId="5AC2F72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48FE3F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F2943F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C299738" w14:textId="77777777" w:rsidTr="00F808C5">
        <w:tc>
          <w:tcPr>
            <w:tcW w:w="801" w:type="pct"/>
          </w:tcPr>
          <w:p w14:paraId="2295E9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6C3665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387" w:type="pct"/>
          </w:tcPr>
          <w:p w14:paraId="7DDE53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847" w:type="pct"/>
          </w:tcPr>
          <w:p w14:paraId="5548730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771282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B1E80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2856DF9E" w14:textId="77777777" w:rsidTr="00F808C5">
        <w:tc>
          <w:tcPr>
            <w:tcW w:w="801" w:type="pct"/>
          </w:tcPr>
          <w:p w14:paraId="729B25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450D7B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314CC1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689AE40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92C0D0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9FDCA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52DCB63" w14:textId="77777777" w:rsidTr="00F808C5">
        <w:tc>
          <w:tcPr>
            <w:tcW w:w="801" w:type="pct"/>
          </w:tcPr>
          <w:p w14:paraId="27CD840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124E82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387" w:type="pct"/>
          </w:tcPr>
          <w:p w14:paraId="68F3CA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6BB995F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9BAE1D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1780A3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2CEB828" w14:textId="77777777" w:rsidTr="00F808C5">
        <w:tc>
          <w:tcPr>
            <w:tcW w:w="801" w:type="pct"/>
          </w:tcPr>
          <w:p w14:paraId="18E046C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6F08AB9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3AAAC1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847" w:type="pct"/>
          </w:tcPr>
          <w:p w14:paraId="43BB096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96547B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D7CAB9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C29D435" w14:textId="77777777" w:rsidTr="00F808C5">
        <w:tc>
          <w:tcPr>
            <w:tcW w:w="801" w:type="pct"/>
          </w:tcPr>
          <w:p w14:paraId="7F7BD8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4D3198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387" w:type="pct"/>
          </w:tcPr>
          <w:p w14:paraId="02BD49D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32C6023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P</w:t>
            </w:r>
          </w:p>
        </w:tc>
        <w:tc>
          <w:tcPr>
            <w:tcW w:w="1190" w:type="pct"/>
          </w:tcPr>
          <w:p w14:paraId="714FB44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9C4C0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5C6105C2" w14:textId="77777777" w:rsidTr="00F808C5">
        <w:tc>
          <w:tcPr>
            <w:tcW w:w="801" w:type="pct"/>
          </w:tcPr>
          <w:p w14:paraId="5BBED1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426939E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59DF09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5C867C8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E64C04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A305C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CF67A3A" w14:textId="77777777" w:rsidTr="00F808C5">
        <w:tc>
          <w:tcPr>
            <w:tcW w:w="801" w:type="pct"/>
          </w:tcPr>
          <w:p w14:paraId="1126CF4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18EB7F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1D76443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5D2466D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88A5D6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F2D6E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F7893AC" w14:textId="77777777" w:rsidTr="00F808C5">
        <w:tc>
          <w:tcPr>
            <w:tcW w:w="801" w:type="pct"/>
          </w:tcPr>
          <w:p w14:paraId="36BBD1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5E649B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54BB8F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3A76458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6565F3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A8F1D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78C4B0E" w14:textId="77777777" w:rsidTr="00F808C5">
        <w:tc>
          <w:tcPr>
            <w:tcW w:w="801" w:type="pct"/>
          </w:tcPr>
          <w:p w14:paraId="4FC6342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01CABF9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5A23CE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847" w:type="pct"/>
          </w:tcPr>
          <w:p w14:paraId="2AB6FB5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8D62C5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B6F4A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784DAD6" w14:textId="77777777" w:rsidTr="00F808C5">
        <w:tc>
          <w:tcPr>
            <w:tcW w:w="801" w:type="pct"/>
          </w:tcPr>
          <w:p w14:paraId="3C2842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6F9125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2E68F6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0BC83A7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B77077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06681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854D3D0" w14:textId="77777777" w:rsidTr="00F808C5">
        <w:tc>
          <w:tcPr>
            <w:tcW w:w="801" w:type="pct"/>
          </w:tcPr>
          <w:p w14:paraId="7ECC0A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74C34F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03C98B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847" w:type="pct"/>
          </w:tcPr>
          <w:p w14:paraId="65FC043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03B1B0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687F1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304EFAEE" w14:textId="77777777" w:rsidTr="00F808C5">
        <w:tc>
          <w:tcPr>
            <w:tcW w:w="801" w:type="pct"/>
          </w:tcPr>
          <w:p w14:paraId="194EBA3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7C49A5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305710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1725B70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CEA2B8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E95B5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60FD3C13" w14:textId="77777777" w:rsidR="004C67E7" w:rsidRPr="00B568A3" w:rsidRDefault="004C67E7" w:rsidP="004C67E7">
      <w:pPr>
        <w:pStyle w:val="Caption"/>
        <w:keepLines/>
        <w:pageBreakBefore/>
      </w:pPr>
      <w:bookmarkStart w:id="904" w:name="_Ref36541786"/>
      <w:bookmarkStart w:id="905" w:name="_Toc46912071"/>
      <w:bookmarkStart w:id="906" w:name="_Toc221094329"/>
      <w:r w:rsidRPr="00B568A3">
        <w:lastRenderedPageBreak/>
        <w:t>Table 7.A.</w:t>
      </w:r>
      <w:fldSimple w:instr=" SEQ Table_7.A. \* ARABIC ">
        <w:r w:rsidRPr="00B568A3">
          <w:t>14</w:t>
        </w:r>
      </w:fldSimple>
      <w:bookmarkEnd w:id="904"/>
      <w:r w:rsidRPr="00B568A3">
        <w:t xml:space="preserve">  Item Difficulty and Item-Total Correlation by Item on the Accommodated Form</w:t>
      </w:r>
      <w:r>
        <w:t> </w:t>
      </w:r>
      <w:r w:rsidRPr="00B568A3">
        <w:t>for Grade</w:t>
      </w:r>
      <w:r>
        <w:t> </w:t>
      </w:r>
      <w:r w:rsidRPr="00B568A3">
        <w:t>Eight</w:t>
      </w:r>
      <w:bookmarkEnd w:id="905"/>
      <w:bookmarkEnd w:id="906"/>
    </w:p>
    <w:tbl>
      <w:tblPr>
        <w:tblStyle w:val="TRs"/>
        <w:tblW w:w="4468" w:type="pct"/>
        <w:tblLook w:val="04A0" w:firstRow="1" w:lastRow="0" w:firstColumn="1" w:lastColumn="0" w:noHBand="0" w:noVBand="1"/>
        <w:tblDescription w:val="Item Difficulty and Item-Total Correlation by Item on the Accommodated Form for Grade Eight"/>
      </w:tblPr>
      <w:tblGrid>
        <w:gridCol w:w="1938"/>
        <w:gridCol w:w="1940"/>
        <w:gridCol w:w="936"/>
        <w:gridCol w:w="2049"/>
        <w:gridCol w:w="2879"/>
        <w:gridCol w:w="2354"/>
      </w:tblGrid>
      <w:tr w:rsidR="004C67E7" w:rsidRPr="00B568A3" w14:paraId="5F0C7101" w14:textId="77777777" w:rsidTr="00F808C5">
        <w:trPr>
          <w:cnfStyle w:val="100000000000" w:firstRow="1" w:lastRow="0" w:firstColumn="0" w:lastColumn="0" w:oddVBand="0" w:evenVBand="0" w:oddHBand="0" w:evenHBand="0" w:firstRowFirstColumn="0" w:firstRowLastColumn="0" w:lastRowFirstColumn="0" w:lastRowLastColumn="0"/>
        </w:trPr>
        <w:tc>
          <w:tcPr>
            <w:tcW w:w="801" w:type="pct"/>
          </w:tcPr>
          <w:p w14:paraId="6DF686E8" w14:textId="77777777" w:rsidR="004C67E7" w:rsidRPr="00B568A3" w:rsidRDefault="004C67E7" w:rsidP="00EB7EE5">
            <w:pPr>
              <w:pStyle w:val="TableHead"/>
              <w:keepLines/>
              <w:rPr>
                <w:noProof w:val="0"/>
              </w:rPr>
            </w:pPr>
            <w:r w:rsidRPr="00B568A3">
              <w:rPr>
                <w:noProof w:val="0"/>
              </w:rPr>
              <w:t>Item Sequence</w:t>
            </w:r>
          </w:p>
        </w:tc>
        <w:tc>
          <w:tcPr>
            <w:tcW w:w="802" w:type="pct"/>
          </w:tcPr>
          <w:p w14:paraId="25A2629A"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61AD6C36" w14:textId="77777777" w:rsidR="004C67E7" w:rsidRPr="00B568A3" w:rsidRDefault="004C67E7" w:rsidP="00EB7EE5">
            <w:pPr>
              <w:pStyle w:val="TableHead"/>
              <w:keepLines/>
              <w:rPr>
                <w:noProof w:val="0"/>
              </w:rPr>
            </w:pPr>
            <w:r w:rsidRPr="00B568A3">
              <w:rPr>
                <w:noProof w:val="0"/>
              </w:rPr>
              <w:t>r</w:t>
            </w:r>
          </w:p>
        </w:tc>
        <w:tc>
          <w:tcPr>
            <w:tcW w:w="847" w:type="pct"/>
          </w:tcPr>
          <w:p w14:paraId="551D2B48" w14:textId="77777777" w:rsidR="004C67E7" w:rsidRPr="00B568A3" w:rsidRDefault="004C67E7" w:rsidP="00EB7EE5">
            <w:pPr>
              <w:pStyle w:val="TableHead"/>
              <w:keepLines/>
              <w:rPr>
                <w:noProof w:val="0"/>
              </w:rPr>
            </w:pPr>
            <w:r w:rsidRPr="00B568A3">
              <w:rPr>
                <w:noProof w:val="0"/>
              </w:rPr>
              <w:t>Flag</w:t>
            </w:r>
          </w:p>
        </w:tc>
        <w:tc>
          <w:tcPr>
            <w:tcW w:w="1190" w:type="pct"/>
          </w:tcPr>
          <w:p w14:paraId="5B1256ED"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699D9FE8" w14:textId="77777777" w:rsidR="004C67E7" w:rsidRPr="00B568A3" w:rsidRDefault="004C67E7" w:rsidP="00EB7EE5">
            <w:pPr>
              <w:pStyle w:val="TableHead"/>
              <w:keepLines/>
              <w:rPr>
                <w:noProof w:val="0"/>
              </w:rPr>
            </w:pPr>
            <w:r w:rsidRPr="00B568A3">
              <w:rPr>
                <w:noProof w:val="0"/>
              </w:rPr>
              <w:t>Item Type</w:t>
            </w:r>
          </w:p>
        </w:tc>
      </w:tr>
      <w:tr w:rsidR="004C67E7" w:rsidRPr="00B568A3" w14:paraId="31551138" w14:textId="77777777" w:rsidTr="00F808C5">
        <w:tc>
          <w:tcPr>
            <w:tcW w:w="801" w:type="pct"/>
          </w:tcPr>
          <w:p w14:paraId="7B581883"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7DB16208" w14:textId="77777777" w:rsidR="004C67E7" w:rsidRPr="00B568A3" w:rsidRDefault="004C67E7" w:rsidP="00EB7EE5">
            <w:pPr>
              <w:pStyle w:val="TableText"/>
              <w:keepNext/>
              <w:keepLines/>
            </w:pPr>
            <w:r w:rsidRPr="00B568A3">
              <w:rPr>
                <w:rFonts w:eastAsia="Times New Roman" w:cs="Arial"/>
                <w:color w:val="000000"/>
                <w:szCs w:val="24"/>
              </w:rPr>
              <w:t>0.80</w:t>
            </w:r>
          </w:p>
        </w:tc>
        <w:tc>
          <w:tcPr>
            <w:tcW w:w="387" w:type="pct"/>
          </w:tcPr>
          <w:p w14:paraId="190AC445" w14:textId="77777777" w:rsidR="004C67E7" w:rsidRPr="00B568A3" w:rsidRDefault="004C67E7" w:rsidP="00EB7EE5">
            <w:pPr>
              <w:pStyle w:val="TableText"/>
              <w:keepNext/>
              <w:keepLines/>
            </w:pPr>
            <w:r w:rsidRPr="00B568A3">
              <w:rPr>
                <w:rFonts w:eastAsia="Times New Roman" w:cs="Arial"/>
                <w:color w:val="000000"/>
                <w:szCs w:val="24"/>
              </w:rPr>
              <w:t>0.41</w:t>
            </w:r>
          </w:p>
        </w:tc>
        <w:tc>
          <w:tcPr>
            <w:tcW w:w="847" w:type="pct"/>
          </w:tcPr>
          <w:p w14:paraId="4D184C2E"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382F54A2"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0ACE8F1D"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5CFC29F7" w14:textId="77777777" w:rsidTr="00F808C5">
        <w:tc>
          <w:tcPr>
            <w:tcW w:w="801" w:type="pct"/>
          </w:tcPr>
          <w:p w14:paraId="27826856"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50E980A9" w14:textId="77777777" w:rsidR="004C67E7" w:rsidRPr="00B568A3" w:rsidRDefault="004C67E7" w:rsidP="00EB7EE5">
            <w:pPr>
              <w:pStyle w:val="TableText"/>
              <w:keepNext/>
              <w:keepLines/>
            </w:pPr>
            <w:r w:rsidRPr="00B568A3">
              <w:rPr>
                <w:rFonts w:eastAsia="Times New Roman" w:cs="Arial"/>
                <w:color w:val="000000"/>
                <w:szCs w:val="24"/>
              </w:rPr>
              <w:t>0.67</w:t>
            </w:r>
          </w:p>
        </w:tc>
        <w:tc>
          <w:tcPr>
            <w:tcW w:w="387" w:type="pct"/>
          </w:tcPr>
          <w:p w14:paraId="28F9AFEF" w14:textId="77777777" w:rsidR="004C67E7" w:rsidRPr="00B568A3" w:rsidRDefault="004C67E7" w:rsidP="00EB7EE5">
            <w:pPr>
              <w:pStyle w:val="TableText"/>
              <w:keepNext/>
              <w:keepLines/>
            </w:pPr>
            <w:r w:rsidRPr="00B568A3">
              <w:rPr>
                <w:rFonts w:eastAsia="Times New Roman" w:cs="Arial"/>
                <w:color w:val="000000"/>
                <w:szCs w:val="24"/>
              </w:rPr>
              <w:t>0.53</w:t>
            </w:r>
          </w:p>
        </w:tc>
        <w:tc>
          <w:tcPr>
            <w:tcW w:w="847" w:type="pct"/>
          </w:tcPr>
          <w:p w14:paraId="0DDF23D1"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446DC10C" w14:textId="77777777" w:rsidR="004C67E7" w:rsidRPr="00B568A3" w:rsidRDefault="004C67E7" w:rsidP="00EB7EE5">
            <w:pPr>
              <w:pStyle w:val="TableText"/>
              <w:keepNext/>
              <w:keepLines/>
              <w:ind w:right="1152"/>
            </w:pPr>
            <w:r w:rsidRPr="00B568A3">
              <w:rPr>
                <w:rFonts w:eastAsia="Times New Roman" w:cs="Arial"/>
                <w:color w:val="000000"/>
                <w:szCs w:val="24"/>
              </w:rPr>
              <w:t>2</w:t>
            </w:r>
          </w:p>
        </w:tc>
        <w:tc>
          <w:tcPr>
            <w:tcW w:w="973" w:type="pct"/>
          </w:tcPr>
          <w:p w14:paraId="4193C512"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43790072" w14:textId="77777777" w:rsidTr="00F808C5">
        <w:tc>
          <w:tcPr>
            <w:tcW w:w="801" w:type="pct"/>
          </w:tcPr>
          <w:p w14:paraId="50E2CE2F"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280CB8AB" w14:textId="77777777" w:rsidR="004C67E7" w:rsidRPr="00B568A3" w:rsidRDefault="004C67E7" w:rsidP="00EB7EE5">
            <w:pPr>
              <w:pStyle w:val="TableText"/>
            </w:pPr>
            <w:r w:rsidRPr="00B568A3">
              <w:rPr>
                <w:rFonts w:eastAsia="Times New Roman" w:cs="Arial"/>
                <w:color w:val="000000"/>
                <w:szCs w:val="24"/>
              </w:rPr>
              <w:t>0.52</w:t>
            </w:r>
          </w:p>
        </w:tc>
        <w:tc>
          <w:tcPr>
            <w:tcW w:w="387" w:type="pct"/>
          </w:tcPr>
          <w:p w14:paraId="0B153890" w14:textId="77777777" w:rsidR="004C67E7" w:rsidRPr="00B568A3" w:rsidRDefault="004C67E7" w:rsidP="00EB7EE5">
            <w:pPr>
              <w:pStyle w:val="TableText"/>
            </w:pPr>
            <w:r w:rsidRPr="00B568A3">
              <w:rPr>
                <w:rFonts w:eastAsia="Times New Roman" w:cs="Arial"/>
                <w:color w:val="000000"/>
                <w:szCs w:val="24"/>
              </w:rPr>
              <w:t>0.42</w:t>
            </w:r>
          </w:p>
        </w:tc>
        <w:tc>
          <w:tcPr>
            <w:tcW w:w="847" w:type="pct"/>
          </w:tcPr>
          <w:p w14:paraId="4827A7E1"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34604C17" w14:textId="77777777" w:rsidR="004C67E7" w:rsidRPr="00B568A3" w:rsidRDefault="004C67E7" w:rsidP="00EB7EE5">
            <w:pPr>
              <w:pStyle w:val="TableText"/>
              <w:ind w:right="1152"/>
              <w:rPr>
                <w:lang w:eastAsia="ko-KR"/>
              </w:rPr>
            </w:pPr>
            <w:r w:rsidRPr="00B568A3">
              <w:rPr>
                <w:rFonts w:eastAsia="Times New Roman" w:cs="Arial"/>
                <w:color w:val="000000"/>
                <w:szCs w:val="24"/>
              </w:rPr>
              <w:t>1</w:t>
            </w:r>
          </w:p>
        </w:tc>
        <w:tc>
          <w:tcPr>
            <w:tcW w:w="973" w:type="pct"/>
          </w:tcPr>
          <w:p w14:paraId="6D53D0AA" w14:textId="77777777" w:rsidR="004C67E7" w:rsidRPr="00B568A3" w:rsidRDefault="004C67E7" w:rsidP="00EB7EE5">
            <w:pPr>
              <w:pStyle w:val="TableText"/>
              <w:rPr>
                <w:lang w:eastAsia="ko-KR"/>
              </w:rPr>
            </w:pPr>
            <w:r w:rsidRPr="00B568A3">
              <w:rPr>
                <w:rFonts w:eastAsia="Times New Roman" w:cs="Arial"/>
                <w:color w:val="000000"/>
                <w:szCs w:val="24"/>
              </w:rPr>
              <w:t>MC</w:t>
            </w:r>
          </w:p>
        </w:tc>
      </w:tr>
      <w:tr w:rsidR="004C67E7" w:rsidRPr="00B568A3" w14:paraId="612A1F5A" w14:textId="77777777" w:rsidTr="00F808C5">
        <w:tc>
          <w:tcPr>
            <w:tcW w:w="801" w:type="pct"/>
          </w:tcPr>
          <w:p w14:paraId="1412E4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33D374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0.80</w:t>
            </w:r>
          </w:p>
        </w:tc>
        <w:tc>
          <w:tcPr>
            <w:tcW w:w="387" w:type="pct"/>
          </w:tcPr>
          <w:p w14:paraId="5238D3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691C92A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833A4A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03F8D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20A1312" w14:textId="77777777" w:rsidTr="00F808C5">
        <w:tc>
          <w:tcPr>
            <w:tcW w:w="801" w:type="pct"/>
          </w:tcPr>
          <w:p w14:paraId="280197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6029D1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0.66</w:t>
            </w:r>
          </w:p>
        </w:tc>
        <w:tc>
          <w:tcPr>
            <w:tcW w:w="387" w:type="pct"/>
          </w:tcPr>
          <w:p w14:paraId="3F53BA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847" w:type="pct"/>
          </w:tcPr>
          <w:p w14:paraId="0A380E9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3956D1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685B1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6D4BDC6" w14:textId="77777777" w:rsidTr="00F808C5">
        <w:tc>
          <w:tcPr>
            <w:tcW w:w="801" w:type="pct"/>
          </w:tcPr>
          <w:p w14:paraId="178A83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37E0463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31F345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847" w:type="pct"/>
          </w:tcPr>
          <w:p w14:paraId="5CC34FE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BDC90D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7ADEF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56BA46D" w14:textId="77777777" w:rsidTr="00F808C5">
        <w:tc>
          <w:tcPr>
            <w:tcW w:w="801" w:type="pct"/>
          </w:tcPr>
          <w:p w14:paraId="7A8120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46D845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71E230D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0D78F7C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4C7872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598E3E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1871EE0" w14:textId="77777777" w:rsidTr="00F808C5">
        <w:tc>
          <w:tcPr>
            <w:tcW w:w="801" w:type="pct"/>
          </w:tcPr>
          <w:p w14:paraId="3D8FDA7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52BBE9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0E056B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010C8ED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9CFD3D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4FE0EB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D1EAF00" w14:textId="77777777" w:rsidTr="00F808C5">
        <w:tc>
          <w:tcPr>
            <w:tcW w:w="801" w:type="pct"/>
          </w:tcPr>
          <w:p w14:paraId="67B871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29E765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2D1CF2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4A96A4D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103EF60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A71DC5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184B7D5" w14:textId="77777777" w:rsidTr="00F808C5">
        <w:tc>
          <w:tcPr>
            <w:tcW w:w="801" w:type="pct"/>
          </w:tcPr>
          <w:p w14:paraId="7D2C72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2D217CB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78BAB1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2D2641F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FBE8F3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C88A7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818C941" w14:textId="77777777" w:rsidTr="00F808C5">
        <w:tc>
          <w:tcPr>
            <w:tcW w:w="801" w:type="pct"/>
          </w:tcPr>
          <w:p w14:paraId="3B8D5D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3938243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39D290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5E07DAC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E60297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A2427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D5AAA24" w14:textId="77777777" w:rsidTr="00F808C5">
        <w:tc>
          <w:tcPr>
            <w:tcW w:w="801" w:type="pct"/>
          </w:tcPr>
          <w:p w14:paraId="49EDA95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3D8649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387" w:type="pct"/>
          </w:tcPr>
          <w:p w14:paraId="63C12D2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0.15</w:t>
            </w:r>
          </w:p>
        </w:tc>
        <w:tc>
          <w:tcPr>
            <w:tcW w:w="847" w:type="pct"/>
          </w:tcPr>
          <w:p w14:paraId="04EDCCB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31D468D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CC7F0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4DB9FED" w14:textId="77777777" w:rsidTr="00F808C5">
        <w:tc>
          <w:tcPr>
            <w:tcW w:w="801" w:type="pct"/>
          </w:tcPr>
          <w:p w14:paraId="7A3DFD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373A6E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57B1FB2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61FD3F5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B73D89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64875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5F019A" w14:textId="77777777" w:rsidTr="00F808C5">
        <w:tc>
          <w:tcPr>
            <w:tcW w:w="801" w:type="pct"/>
          </w:tcPr>
          <w:p w14:paraId="4892FCE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49FCC7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016DA3E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6635AEC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47E1A2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4BE08A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82C9D0C" w14:textId="77777777" w:rsidTr="00F808C5">
        <w:tc>
          <w:tcPr>
            <w:tcW w:w="801" w:type="pct"/>
          </w:tcPr>
          <w:p w14:paraId="7CCD52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6BDD25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1DF970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05663DF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3E637DD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DEEC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8840CDD" w14:textId="77777777" w:rsidTr="00F808C5">
        <w:tc>
          <w:tcPr>
            <w:tcW w:w="801" w:type="pct"/>
          </w:tcPr>
          <w:p w14:paraId="7291AA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594311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7D024A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0.08</w:t>
            </w:r>
          </w:p>
        </w:tc>
        <w:tc>
          <w:tcPr>
            <w:tcW w:w="847" w:type="pct"/>
          </w:tcPr>
          <w:p w14:paraId="5BE0325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42F8D8A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F9C415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151CBEA8" w14:textId="77777777" w:rsidTr="00F808C5">
        <w:tc>
          <w:tcPr>
            <w:tcW w:w="801" w:type="pct"/>
          </w:tcPr>
          <w:p w14:paraId="4CEE34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6969B77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17B0E9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79069B4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D7F5D3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A27D4D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3C2B8D8" w14:textId="77777777" w:rsidTr="00F808C5">
        <w:tc>
          <w:tcPr>
            <w:tcW w:w="801" w:type="pct"/>
          </w:tcPr>
          <w:p w14:paraId="0ACAED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25FC8F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6510BD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4E337E6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884840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ECA58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D518C9D" w14:textId="77777777" w:rsidTr="00F808C5">
        <w:tc>
          <w:tcPr>
            <w:tcW w:w="801" w:type="pct"/>
          </w:tcPr>
          <w:p w14:paraId="5039FF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5C0115D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0.19</w:t>
            </w:r>
          </w:p>
        </w:tc>
        <w:tc>
          <w:tcPr>
            <w:tcW w:w="387" w:type="pct"/>
          </w:tcPr>
          <w:p w14:paraId="30B05E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0.18</w:t>
            </w:r>
          </w:p>
        </w:tc>
        <w:tc>
          <w:tcPr>
            <w:tcW w:w="847" w:type="pct"/>
          </w:tcPr>
          <w:p w14:paraId="7932D6E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 O R</w:t>
            </w:r>
          </w:p>
        </w:tc>
        <w:tc>
          <w:tcPr>
            <w:tcW w:w="1190" w:type="pct"/>
          </w:tcPr>
          <w:p w14:paraId="2E6B981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0B57B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735FDA2" w14:textId="77777777" w:rsidTr="00F808C5">
        <w:tc>
          <w:tcPr>
            <w:tcW w:w="801" w:type="pct"/>
          </w:tcPr>
          <w:p w14:paraId="3C8C4C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6D5E14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4D3AA1E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0.15</w:t>
            </w:r>
          </w:p>
        </w:tc>
        <w:tc>
          <w:tcPr>
            <w:tcW w:w="847" w:type="pct"/>
          </w:tcPr>
          <w:p w14:paraId="5D61003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O R</w:t>
            </w:r>
          </w:p>
        </w:tc>
        <w:tc>
          <w:tcPr>
            <w:tcW w:w="1190" w:type="pct"/>
          </w:tcPr>
          <w:p w14:paraId="6D512E4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E68D8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95684A7" w14:textId="77777777" w:rsidTr="00F808C5">
        <w:tc>
          <w:tcPr>
            <w:tcW w:w="801" w:type="pct"/>
          </w:tcPr>
          <w:p w14:paraId="6D501A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35175F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5CC5E7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2F48118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AD6231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40E080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6D1F92DD" w14:textId="77777777" w:rsidTr="00F808C5">
        <w:tc>
          <w:tcPr>
            <w:tcW w:w="801" w:type="pct"/>
          </w:tcPr>
          <w:p w14:paraId="772BD6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67D1ED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7B8D8C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0043477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 D</w:t>
            </w:r>
          </w:p>
        </w:tc>
        <w:tc>
          <w:tcPr>
            <w:tcW w:w="1190" w:type="pct"/>
          </w:tcPr>
          <w:p w14:paraId="301A3BA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97088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Grid</w:t>
            </w:r>
          </w:p>
        </w:tc>
      </w:tr>
      <w:tr w:rsidR="004C67E7" w:rsidRPr="00B568A3" w14:paraId="21C517BE" w14:textId="77777777" w:rsidTr="00F808C5">
        <w:tc>
          <w:tcPr>
            <w:tcW w:w="801" w:type="pct"/>
          </w:tcPr>
          <w:p w14:paraId="6F52212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3CCE61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0.86</w:t>
            </w:r>
          </w:p>
        </w:tc>
        <w:tc>
          <w:tcPr>
            <w:tcW w:w="387" w:type="pct"/>
          </w:tcPr>
          <w:p w14:paraId="548BF6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188343E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L</w:t>
            </w:r>
          </w:p>
        </w:tc>
        <w:tc>
          <w:tcPr>
            <w:tcW w:w="1190" w:type="pct"/>
          </w:tcPr>
          <w:p w14:paraId="7ED1EFA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56E4C7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DCA2652" w14:textId="77777777" w:rsidTr="00F808C5">
        <w:tc>
          <w:tcPr>
            <w:tcW w:w="801" w:type="pct"/>
          </w:tcPr>
          <w:p w14:paraId="212CA3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4875FBB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71463E3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2ECEDB8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0C82EB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AB431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9A45CEE" w14:textId="77777777" w:rsidTr="00F808C5">
        <w:tc>
          <w:tcPr>
            <w:tcW w:w="801" w:type="pct"/>
          </w:tcPr>
          <w:p w14:paraId="2F2D01E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6CAE43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387" w:type="pct"/>
          </w:tcPr>
          <w:p w14:paraId="7450E38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0.43</w:t>
            </w:r>
          </w:p>
        </w:tc>
        <w:tc>
          <w:tcPr>
            <w:tcW w:w="847" w:type="pct"/>
          </w:tcPr>
          <w:p w14:paraId="5E36B7E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439A90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3164D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9A87372" w14:textId="77777777" w:rsidTr="00F808C5">
        <w:tc>
          <w:tcPr>
            <w:tcW w:w="801" w:type="pct"/>
          </w:tcPr>
          <w:p w14:paraId="618E01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1FE08D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04AB9F1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847" w:type="pct"/>
          </w:tcPr>
          <w:p w14:paraId="470273F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4426CEC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FD857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068979E" w14:textId="77777777" w:rsidTr="00F808C5">
        <w:tc>
          <w:tcPr>
            <w:tcW w:w="801" w:type="pct"/>
          </w:tcPr>
          <w:p w14:paraId="5E61AF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64A838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0.15</w:t>
            </w:r>
          </w:p>
        </w:tc>
        <w:tc>
          <w:tcPr>
            <w:tcW w:w="387" w:type="pct"/>
          </w:tcPr>
          <w:p w14:paraId="247EE4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0.07</w:t>
            </w:r>
          </w:p>
        </w:tc>
        <w:tc>
          <w:tcPr>
            <w:tcW w:w="847" w:type="pct"/>
          </w:tcPr>
          <w:p w14:paraId="330141D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R D</w:t>
            </w:r>
          </w:p>
        </w:tc>
        <w:tc>
          <w:tcPr>
            <w:tcW w:w="1190" w:type="pct"/>
          </w:tcPr>
          <w:p w14:paraId="524795C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F4977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07329CF" w14:textId="77777777" w:rsidTr="00F808C5">
        <w:tc>
          <w:tcPr>
            <w:tcW w:w="801" w:type="pct"/>
          </w:tcPr>
          <w:p w14:paraId="278D72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7862D4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0276D2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0.01</w:t>
            </w:r>
          </w:p>
        </w:tc>
        <w:tc>
          <w:tcPr>
            <w:tcW w:w="847" w:type="pct"/>
          </w:tcPr>
          <w:p w14:paraId="23758A2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L R D</w:t>
            </w:r>
          </w:p>
        </w:tc>
        <w:tc>
          <w:tcPr>
            <w:tcW w:w="1190" w:type="pct"/>
          </w:tcPr>
          <w:p w14:paraId="6F40FED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B7D495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5DF40C7" w14:textId="77777777" w:rsidTr="00F808C5">
        <w:tc>
          <w:tcPr>
            <w:tcW w:w="801" w:type="pct"/>
          </w:tcPr>
          <w:p w14:paraId="5D179B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6DA9EB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387" w:type="pct"/>
          </w:tcPr>
          <w:p w14:paraId="2AC777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414AED9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28909E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E4DB32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4E1C89A" w14:textId="77777777" w:rsidTr="00F808C5">
        <w:tc>
          <w:tcPr>
            <w:tcW w:w="801" w:type="pct"/>
          </w:tcPr>
          <w:p w14:paraId="70C4E9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4D2DCB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70DE18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13506FD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FDEB03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D1B218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CBF5815" w14:textId="77777777" w:rsidTr="00F808C5">
        <w:tc>
          <w:tcPr>
            <w:tcW w:w="801" w:type="pct"/>
          </w:tcPr>
          <w:p w14:paraId="24D99B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4B28C81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769228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847" w:type="pct"/>
          </w:tcPr>
          <w:p w14:paraId="602C5F8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159B84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FE52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E2ABB67" w14:textId="77777777" w:rsidTr="00F808C5">
        <w:tc>
          <w:tcPr>
            <w:tcW w:w="801" w:type="pct"/>
          </w:tcPr>
          <w:p w14:paraId="53A31A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3340AB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530470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847" w:type="pct"/>
          </w:tcPr>
          <w:p w14:paraId="6C68C00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w:t>
            </w:r>
          </w:p>
        </w:tc>
        <w:tc>
          <w:tcPr>
            <w:tcW w:w="1190" w:type="pct"/>
          </w:tcPr>
          <w:p w14:paraId="099C2FB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7DFC2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B70F062" w14:textId="77777777" w:rsidTr="00F808C5">
        <w:tc>
          <w:tcPr>
            <w:tcW w:w="801" w:type="pct"/>
          </w:tcPr>
          <w:p w14:paraId="78644F2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3B3EA6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6D78E5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51FD0CB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3DCF39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E79A30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A6E2261" w14:textId="77777777" w:rsidTr="00F808C5">
        <w:tc>
          <w:tcPr>
            <w:tcW w:w="801" w:type="pct"/>
          </w:tcPr>
          <w:p w14:paraId="56C29E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033AA4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7BD103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1C7C190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FD807B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DACD4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C895D6E" w14:textId="77777777" w:rsidTr="00F808C5">
        <w:tc>
          <w:tcPr>
            <w:tcW w:w="801" w:type="pct"/>
          </w:tcPr>
          <w:p w14:paraId="1E29E13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47B0FB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6BB124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05E08EB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2D0380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902692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25D3E9E" w14:textId="77777777" w:rsidTr="00F808C5">
        <w:tc>
          <w:tcPr>
            <w:tcW w:w="801" w:type="pct"/>
          </w:tcPr>
          <w:p w14:paraId="4CD211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31F1E74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28430A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2EF2E94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7ED580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7563C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21B3887" w14:textId="77777777" w:rsidTr="00F808C5">
        <w:tc>
          <w:tcPr>
            <w:tcW w:w="801" w:type="pct"/>
          </w:tcPr>
          <w:p w14:paraId="3E380D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077D6D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387" w:type="pct"/>
          </w:tcPr>
          <w:p w14:paraId="71E01DA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3DDF47D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9D3125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1735F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D87E422" w14:textId="77777777" w:rsidTr="00F808C5">
        <w:tc>
          <w:tcPr>
            <w:tcW w:w="801" w:type="pct"/>
          </w:tcPr>
          <w:p w14:paraId="195478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589118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5163CF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7D27545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68DAA2C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6A2C5B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C8C7AE9" w14:textId="77777777" w:rsidTr="00F808C5">
        <w:tc>
          <w:tcPr>
            <w:tcW w:w="801" w:type="pct"/>
          </w:tcPr>
          <w:p w14:paraId="7147C0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68AAE1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7E9C12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0.21</w:t>
            </w:r>
          </w:p>
        </w:tc>
        <w:tc>
          <w:tcPr>
            <w:tcW w:w="847" w:type="pct"/>
          </w:tcPr>
          <w:p w14:paraId="448CF2B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E49351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85C9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1E412E1" w14:textId="77777777" w:rsidTr="00F808C5">
        <w:tc>
          <w:tcPr>
            <w:tcW w:w="801" w:type="pct"/>
          </w:tcPr>
          <w:p w14:paraId="64543E9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0EF13F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5824CB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169EFC4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C4144B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EF7577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32BF02B" w14:textId="77777777" w:rsidTr="00F808C5">
        <w:tc>
          <w:tcPr>
            <w:tcW w:w="801" w:type="pct"/>
          </w:tcPr>
          <w:p w14:paraId="75B50B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3D8B89F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2D395D7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0.19</w:t>
            </w:r>
          </w:p>
        </w:tc>
        <w:tc>
          <w:tcPr>
            <w:tcW w:w="847" w:type="pct"/>
          </w:tcPr>
          <w:p w14:paraId="0CC28A2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1E3B96D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F15D22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D04CE14" w14:textId="77777777" w:rsidTr="00F808C5">
        <w:tc>
          <w:tcPr>
            <w:tcW w:w="801" w:type="pct"/>
          </w:tcPr>
          <w:p w14:paraId="37A97EE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7C7669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65BDA1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847" w:type="pct"/>
          </w:tcPr>
          <w:p w14:paraId="36E93E4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D0826E1"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CC858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E7EF6B3" w14:textId="77777777" w:rsidTr="00F808C5">
        <w:tc>
          <w:tcPr>
            <w:tcW w:w="801" w:type="pct"/>
          </w:tcPr>
          <w:p w14:paraId="5C62A1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4EEA87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0.26</w:t>
            </w:r>
          </w:p>
        </w:tc>
        <w:tc>
          <w:tcPr>
            <w:tcW w:w="387" w:type="pct"/>
          </w:tcPr>
          <w:p w14:paraId="16532B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0FB19B7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BA50FC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65BE57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410DBD1" w14:textId="77777777" w:rsidTr="00F808C5">
        <w:tc>
          <w:tcPr>
            <w:tcW w:w="801" w:type="pct"/>
          </w:tcPr>
          <w:p w14:paraId="27CAFD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31618FD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0.24</w:t>
            </w:r>
          </w:p>
        </w:tc>
        <w:tc>
          <w:tcPr>
            <w:tcW w:w="387" w:type="pct"/>
          </w:tcPr>
          <w:p w14:paraId="06D8B3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425ADD0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2DE62C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8807B8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C7195A8" w14:textId="77777777" w:rsidTr="00F808C5">
        <w:tc>
          <w:tcPr>
            <w:tcW w:w="801" w:type="pct"/>
          </w:tcPr>
          <w:p w14:paraId="65CDA3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1D0A8A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387D14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318A32C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DCAAFB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3C30A5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37B0030" w14:textId="77777777" w:rsidTr="00F808C5">
        <w:tc>
          <w:tcPr>
            <w:tcW w:w="801" w:type="pct"/>
          </w:tcPr>
          <w:p w14:paraId="5C8742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4C053A3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7F97F7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847" w:type="pct"/>
          </w:tcPr>
          <w:p w14:paraId="03F8EC3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F8B06E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39558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C5D1D78" w14:textId="77777777" w:rsidTr="00F808C5">
        <w:tc>
          <w:tcPr>
            <w:tcW w:w="801" w:type="pct"/>
          </w:tcPr>
          <w:p w14:paraId="00C318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57A27C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0F9A849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35DE4C8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C2BD56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8A6A6E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521231C" w14:textId="77777777" w:rsidTr="00F808C5">
        <w:tc>
          <w:tcPr>
            <w:tcW w:w="801" w:type="pct"/>
          </w:tcPr>
          <w:p w14:paraId="3B4057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2E6E05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387" w:type="pct"/>
          </w:tcPr>
          <w:p w14:paraId="4DE000F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0.61</w:t>
            </w:r>
          </w:p>
        </w:tc>
        <w:tc>
          <w:tcPr>
            <w:tcW w:w="847" w:type="pct"/>
          </w:tcPr>
          <w:p w14:paraId="2592495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81381B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F651D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4F6658D" w14:textId="77777777" w:rsidTr="00F808C5">
        <w:tc>
          <w:tcPr>
            <w:tcW w:w="801" w:type="pct"/>
          </w:tcPr>
          <w:p w14:paraId="634C956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0C0B8A8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387" w:type="pct"/>
          </w:tcPr>
          <w:p w14:paraId="31CDF9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45F5972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9B5616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E6788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7BF735C" w14:textId="77777777" w:rsidTr="00F808C5">
        <w:tc>
          <w:tcPr>
            <w:tcW w:w="801" w:type="pct"/>
          </w:tcPr>
          <w:p w14:paraId="1BA29B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482EB0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387" w:type="pct"/>
          </w:tcPr>
          <w:p w14:paraId="422F37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287D3AB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w:t>
            </w:r>
          </w:p>
        </w:tc>
        <w:tc>
          <w:tcPr>
            <w:tcW w:w="1190" w:type="pct"/>
          </w:tcPr>
          <w:p w14:paraId="67419C7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B1CB7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7EABB82" w14:textId="77777777" w:rsidTr="00F808C5">
        <w:tc>
          <w:tcPr>
            <w:tcW w:w="801" w:type="pct"/>
          </w:tcPr>
          <w:p w14:paraId="06B998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192A4DA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06F19A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847" w:type="pct"/>
          </w:tcPr>
          <w:p w14:paraId="7DBAEEE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76C9C1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CADF0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7A58E97" w14:textId="77777777" w:rsidTr="00F808C5">
        <w:tc>
          <w:tcPr>
            <w:tcW w:w="801" w:type="pct"/>
          </w:tcPr>
          <w:p w14:paraId="33284C2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2BFE83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5E1637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0.00</w:t>
            </w:r>
          </w:p>
        </w:tc>
        <w:tc>
          <w:tcPr>
            <w:tcW w:w="847" w:type="pct"/>
          </w:tcPr>
          <w:p w14:paraId="1558ADD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 D</w:t>
            </w:r>
          </w:p>
        </w:tc>
        <w:tc>
          <w:tcPr>
            <w:tcW w:w="1190" w:type="pct"/>
          </w:tcPr>
          <w:p w14:paraId="0611936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B51AE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655BF592" w14:textId="77777777" w:rsidR="004C67E7" w:rsidRPr="00B568A3" w:rsidRDefault="004C67E7" w:rsidP="004C67E7">
      <w:pPr>
        <w:pStyle w:val="Caption"/>
        <w:keepLines/>
        <w:pageBreakBefore/>
      </w:pPr>
      <w:bookmarkStart w:id="907" w:name="_Ref36541845"/>
      <w:bookmarkStart w:id="908" w:name="_Toc46912072"/>
      <w:bookmarkStart w:id="909" w:name="_Toc221094330"/>
      <w:r w:rsidRPr="00B568A3">
        <w:lastRenderedPageBreak/>
        <w:t>Table 7.A.</w:t>
      </w:r>
      <w:fldSimple w:instr=" SEQ Table_7.A. \* ARABIC ">
        <w:r w:rsidRPr="00B568A3">
          <w:t>15</w:t>
        </w:r>
      </w:fldSimple>
      <w:bookmarkEnd w:id="907"/>
      <w:r w:rsidRPr="00B568A3">
        <w:t xml:space="preserve">  Item Difficulty and Item-Total Correlation by Item on the Regular Form</w:t>
      </w:r>
      <w:r>
        <w:t> </w:t>
      </w:r>
      <w:r w:rsidRPr="00B568A3">
        <w:t>for High</w:t>
      </w:r>
      <w:r>
        <w:t> </w:t>
      </w:r>
      <w:r w:rsidRPr="00B568A3">
        <w:t>School</w:t>
      </w:r>
      <w:bookmarkEnd w:id="908"/>
      <w:bookmarkEnd w:id="909"/>
    </w:p>
    <w:tbl>
      <w:tblPr>
        <w:tblStyle w:val="TRs"/>
        <w:tblW w:w="4468" w:type="pct"/>
        <w:tblLook w:val="04A0" w:firstRow="1" w:lastRow="0" w:firstColumn="1" w:lastColumn="0" w:noHBand="0" w:noVBand="1"/>
        <w:tblDescription w:val="Item Difficulty and Item-Total Correlation by Item on the Regular Form for High School"/>
      </w:tblPr>
      <w:tblGrid>
        <w:gridCol w:w="1938"/>
        <w:gridCol w:w="1940"/>
        <w:gridCol w:w="936"/>
        <w:gridCol w:w="2049"/>
        <w:gridCol w:w="2879"/>
        <w:gridCol w:w="2354"/>
      </w:tblGrid>
      <w:tr w:rsidR="004C67E7" w:rsidRPr="00B568A3" w14:paraId="4A79F3EB" w14:textId="77777777" w:rsidTr="00C92C54">
        <w:trPr>
          <w:cnfStyle w:val="100000000000" w:firstRow="1" w:lastRow="0" w:firstColumn="0" w:lastColumn="0" w:oddVBand="0" w:evenVBand="0" w:oddHBand="0" w:evenHBand="0" w:firstRowFirstColumn="0" w:firstRowLastColumn="0" w:lastRowFirstColumn="0" w:lastRowLastColumn="0"/>
        </w:trPr>
        <w:tc>
          <w:tcPr>
            <w:tcW w:w="801" w:type="pct"/>
          </w:tcPr>
          <w:p w14:paraId="13E8BD28" w14:textId="77777777" w:rsidR="004C67E7" w:rsidRPr="00B568A3" w:rsidRDefault="004C67E7" w:rsidP="00EB7EE5">
            <w:pPr>
              <w:pStyle w:val="TableHead"/>
              <w:keepLines/>
              <w:rPr>
                <w:noProof w:val="0"/>
              </w:rPr>
            </w:pPr>
            <w:r w:rsidRPr="00B568A3">
              <w:rPr>
                <w:noProof w:val="0"/>
              </w:rPr>
              <w:t>Item Sequence</w:t>
            </w:r>
          </w:p>
        </w:tc>
        <w:tc>
          <w:tcPr>
            <w:tcW w:w="802" w:type="pct"/>
          </w:tcPr>
          <w:p w14:paraId="62AD5636"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2ED135AD" w14:textId="77777777" w:rsidR="004C67E7" w:rsidRPr="00B568A3" w:rsidRDefault="004C67E7" w:rsidP="00EB7EE5">
            <w:pPr>
              <w:pStyle w:val="TableHead"/>
              <w:keepLines/>
              <w:rPr>
                <w:noProof w:val="0"/>
              </w:rPr>
            </w:pPr>
            <w:r w:rsidRPr="00B568A3">
              <w:rPr>
                <w:noProof w:val="0"/>
              </w:rPr>
              <w:t>r</w:t>
            </w:r>
          </w:p>
        </w:tc>
        <w:tc>
          <w:tcPr>
            <w:tcW w:w="847" w:type="pct"/>
          </w:tcPr>
          <w:p w14:paraId="2B050271" w14:textId="77777777" w:rsidR="004C67E7" w:rsidRPr="00B568A3" w:rsidRDefault="004C67E7" w:rsidP="00EB7EE5">
            <w:pPr>
              <w:pStyle w:val="TableHead"/>
              <w:keepLines/>
              <w:rPr>
                <w:noProof w:val="0"/>
              </w:rPr>
            </w:pPr>
            <w:r w:rsidRPr="00B568A3">
              <w:rPr>
                <w:noProof w:val="0"/>
              </w:rPr>
              <w:t>Flag</w:t>
            </w:r>
          </w:p>
        </w:tc>
        <w:tc>
          <w:tcPr>
            <w:tcW w:w="1190" w:type="pct"/>
          </w:tcPr>
          <w:p w14:paraId="7A3B85A9"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588391B7" w14:textId="77777777" w:rsidR="004C67E7" w:rsidRPr="00B568A3" w:rsidRDefault="004C67E7" w:rsidP="00EB7EE5">
            <w:pPr>
              <w:pStyle w:val="TableHead"/>
              <w:keepLines/>
              <w:rPr>
                <w:noProof w:val="0"/>
              </w:rPr>
            </w:pPr>
            <w:r w:rsidRPr="00B568A3">
              <w:rPr>
                <w:noProof w:val="0"/>
              </w:rPr>
              <w:t>Item Type</w:t>
            </w:r>
          </w:p>
        </w:tc>
      </w:tr>
      <w:tr w:rsidR="004C67E7" w:rsidRPr="00B568A3" w14:paraId="3B8A9842" w14:textId="77777777" w:rsidTr="00C92C54">
        <w:tc>
          <w:tcPr>
            <w:tcW w:w="801" w:type="pct"/>
          </w:tcPr>
          <w:p w14:paraId="438F616D"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6E997161" w14:textId="77777777" w:rsidR="004C67E7" w:rsidRPr="00B568A3" w:rsidRDefault="004C67E7" w:rsidP="00EB7EE5">
            <w:pPr>
              <w:pStyle w:val="TableText"/>
              <w:keepNext/>
              <w:keepLines/>
            </w:pPr>
            <w:r w:rsidRPr="00B568A3">
              <w:rPr>
                <w:rFonts w:eastAsia="Times New Roman" w:cs="Arial"/>
                <w:color w:val="000000"/>
                <w:szCs w:val="24"/>
              </w:rPr>
              <w:t>0.33</w:t>
            </w:r>
          </w:p>
        </w:tc>
        <w:tc>
          <w:tcPr>
            <w:tcW w:w="387" w:type="pct"/>
          </w:tcPr>
          <w:p w14:paraId="0F9F8DD4" w14:textId="77777777" w:rsidR="004C67E7" w:rsidRPr="00B568A3" w:rsidRDefault="004C67E7" w:rsidP="00EB7EE5">
            <w:pPr>
              <w:pStyle w:val="TableText"/>
              <w:keepNext/>
              <w:keepLines/>
            </w:pPr>
            <w:r w:rsidRPr="00B568A3">
              <w:rPr>
                <w:rFonts w:eastAsia="Times New Roman" w:cs="Arial"/>
                <w:color w:val="000000"/>
                <w:szCs w:val="24"/>
              </w:rPr>
              <w:t>0.26</w:t>
            </w:r>
          </w:p>
        </w:tc>
        <w:tc>
          <w:tcPr>
            <w:tcW w:w="847" w:type="pct"/>
          </w:tcPr>
          <w:p w14:paraId="7710AD98"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55E0872B"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21AE6CA4"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3A1268CB" w14:textId="77777777" w:rsidTr="00C92C54">
        <w:tc>
          <w:tcPr>
            <w:tcW w:w="801" w:type="pct"/>
          </w:tcPr>
          <w:p w14:paraId="4EFFFD28"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4D9FD7EC" w14:textId="77777777" w:rsidR="004C67E7" w:rsidRPr="00B568A3" w:rsidRDefault="004C67E7" w:rsidP="00EB7EE5">
            <w:pPr>
              <w:pStyle w:val="TableText"/>
              <w:keepNext/>
              <w:keepLines/>
            </w:pPr>
            <w:r w:rsidRPr="00B568A3">
              <w:rPr>
                <w:rFonts w:eastAsia="Times New Roman" w:cs="Arial"/>
                <w:color w:val="000000"/>
                <w:szCs w:val="24"/>
              </w:rPr>
              <w:t>0.45</w:t>
            </w:r>
          </w:p>
        </w:tc>
        <w:tc>
          <w:tcPr>
            <w:tcW w:w="387" w:type="pct"/>
          </w:tcPr>
          <w:p w14:paraId="082B6443" w14:textId="77777777" w:rsidR="004C67E7" w:rsidRPr="00B568A3" w:rsidRDefault="004C67E7" w:rsidP="00EB7EE5">
            <w:pPr>
              <w:pStyle w:val="TableText"/>
              <w:keepNext/>
              <w:keepLines/>
            </w:pPr>
            <w:r w:rsidRPr="00B568A3">
              <w:rPr>
                <w:rFonts w:eastAsia="Times New Roman" w:cs="Arial"/>
                <w:color w:val="000000"/>
                <w:szCs w:val="24"/>
              </w:rPr>
              <w:t>0.36</w:t>
            </w:r>
          </w:p>
        </w:tc>
        <w:tc>
          <w:tcPr>
            <w:tcW w:w="847" w:type="pct"/>
          </w:tcPr>
          <w:p w14:paraId="03B2048F"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5F65877D"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550BA053"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4ECE49D7" w14:textId="77777777" w:rsidTr="00C92C54">
        <w:tc>
          <w:tcPr>
            <w:tcW w:w="801" w:type="pct"/>
          </w:tcPr>
          <w:p w14:paraId="6F4B0903"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2CA5AD0E" w14:textId="77777777" w:rsidR="004C67E7" w:rsidRPr="00B568A3" w:rsidRDefault="004C67E7" w:rsidP="00EB7EE5">
            <w:pPr>
              <w:pStyle w:val="TableText"/>
            </w:pPr>
            <w:r w:rsidRPr="00B568A3">
              <w:rPr>
                <w:rFonts w:eastAsia="Times New Roman" w:cs="Arial"/>
                <w:color w:val="000000"/>
                <w:szCs w:val="24"/>
              </w:rPr>
              <w:t>0.68</w:t>
            </w:r>
          </w:p>
        </w:tc>
        <w:tc>
          <w:tcPr>
            <w:tcW w:w="387" w:type="pct"/>
          </w:tcPr>
          <w:p w14:paraId="6AECBA64" w14:textId="77777777" w:rsidR="004C67E7" w:rsidRPr="00B568A3" w:rsidRDefault="004C67E7" w:rsidP="00EB7EE5">
            <w:pPr>
              <w:pStyle w:val="TableText"/>
            </w:pPr>
            <w:r w:rsidRPr="00B568A3">
              <w:rPr>
                <w:rFonts w:eastAsia="Times New Roman" w:cs="Arial"/>
                <w:color w:val="000000"/>
                <w:szCs w:val="24"/>
              </w:rPr>
              <w:t>0.32</w:t>
            </w:r>
          </w:p>
        </w:tc>
        <w:tc>
          <w:tcPr>
            <w:tcW w:w="847" w:type="pct"/>
          </w:tcPr>
          <w:p w14:paraId="16B77309" w14:textId="77777777" w:rsidR="004C67E7" w:rsidRPr="00B568A3" w:rsidRDefault="004C67E7" w:rsidP="00EB7EE5">
            <w:pPr>
              <w:pStyle w:val="TableText"/>
              <w:jc w:val="center"/>
              <w:rPr>
                <w:lang w:eastAsia="ko-KR"/>
              </w:rPr>
            </w:pPr>
            <w:r w:rsidRPr="00B568A3">
              <w:rPr>
                <w:rFonts w:eastAsia="Times New Roman" w:cs="Arial"/>
                <w:color w:val="000000"/>
                <w:szCs w:val="24"/>
              </w:rPr>
              <w:t>P</w:t>
            </w:r>
          </w:p>
        </w:tc>
        <w:tc>
          <w:tcPr>
            <w:tcW w:w="1190" w:type="pct"/>
          </w:tcPr>
          <w:p w14:paraId="16C4D88B" w14:textId="77777777" w:rsidR="004C67E7" w:rsidRPr="00B568A3" w:rsidRDefault="004C67E7" w:rsidP="00EB7EE5">
            <w:pPr>
              <w:pStyle w:val="TableText"/>
              <w:ind w:right="1152"/>
              <w:rPr>
                <w:lang w:eastAsia="ko-KR"/>
              </w:rPr>
            </w:pPr>
            <w:r w:rsidRPr="00B568A3">
              <w:rPr>
                <w:rFonts w:eastAsia="Times New Roman" w:cs="Arial"/>
                <w:color w:val="000000"/>
                <w:szCs w:val="24"/>
              </w:rPr>
              <w:t>2</w:t>
            </w:r>
          </w:p>
        </w:tc>
        <w:tc>
          <w:tcPr>
            <w:tcW w:w="973" w:type="pct"/>
          </w:tcPr>
          <w:p w14:paraId="18B40FC9" w14:textId="77777777" w:rsidR="004C67E7" w:rsidRPr="00B568A3" w:rsidRDefault="004C67E7" w:rsidP="00EB7EE5">
            <w:pPr>
              <w:pStyle w:val="TableText"/>
              <w:rPr>
                <w:lang w:eastAsia="ko-KR"/>
              </w:rPr>
            </w:pPr>
            <w:r w:rsidRPr="00B568A3">
              <w:rPr>
                <w:rFonts w:eastAsia="Times New Roman" w:cs="Arial"/>
                <w:color w:val="000000"/>
                <w:szCs w:val="24"/>
              </w:rPr>
              <w:t>MC</w:t>
            </w:r>
          </w:p>
        </w:tc>
      </w:tr>
      <w:tr w:rsidR="004C67E7" w:rsidRPr="00B568A3" w14:paraId="12130B94" w14:textId="77777777" w:rsidTr="00C92C54">
        <w:tc>
          <w:tcPr>
            <w:tcW w:w="801" w:type="pct"/>
          </w:tcPr>
          <w:p w14:paraId="5AF3A3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4FCCDE3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0.60</w:t>
            </w:r>
          </w:p>
        </w:tc>
        <w:tc>
          <w:tcPr>
            <w:tcW w:w="387" w:type="pct"/>
          </w:tcPr>
          <w:p w14:paraId="0176FA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4C81EFC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FD8B82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81D961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6CF9C81" w14:textId="77777777" w:rsidTr="00C92C54">
        <w:tc>
          <w:tcPr>
            <w:tcW w:w="801" w:type="pct"/>
          </w:tcPr>
          <w:p w14:paraId="7FAFFA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1D36EE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5F603A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09BD24A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834653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D1B2E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911332B" w14:textId="77777777" w:rsidTr="00C92C54">
        <w:tc>
          <w:tcPr>
            <w:tcW w:w="801" w:type="pct"/>
          </w:tcPr>
          <w:p w14:paraId="05B3C31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5C5085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1829DC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1902713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DBF466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DFD4A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Zones</w:t>
            </w:r>
          </w:p>
        </w:tc>
      </w:tr>
      <w:tr w:rsidR="004C67E7" w:rsidRPr="00B568A3" w14:paraId="4CA145C9" w14:textId="77777777" w:rsidTr="00C92C54">
        <w:tc>
          <w:tcPr>
            <w:tcW w:w="801" w:type="pct"/>
          </w:tcPr>
          <w:p w14:paraId="23E4E3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1EFA2D2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7EA2187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2B91600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31DBB7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6ACC2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9B0348A" w14:textId="77777777" w:rsidTr="00C92C54">
        <w:tc>
          <w:tcPr>
            <w:tcW w:w="801" w:type="pct"/>
          </w:tcPr>
          <w:p w14:paraId="61FF04E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0F6C57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4A5769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847" w:type="pct"/>
          </w:tcPr>
          <w:p w14:paraId="16839F8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28B58F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6E065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E57E0AF" w14:textId="77777777" w:rsidTr="00C92C54">
        <w:tc>
          <w:tcPr>
            <w:tcW w:w="801" w:type="pct"/>
          </w:tcPr>
          <w:p w14:paraId="67DC4B8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094A592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044A0D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27FD37A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84D5D3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AFD9C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74B2DF5" w14:textId="77777777" w:rsidTr="00C92C54">
        <w:tc>
          <w:tcPr>
            <w:tcW w:w="801" w:type="pct"/>
          </w:tcPr>
          <w:p w14:paraId="4C53642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363515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2D890B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7D87634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DF98EF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9EE554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DD57D3B" w14:textId="77777777" w:rsidTr="00C92C54">
        <w:tc>
          <w:tcPr>
            <w:tcW w:w="801" w:type="pct"/>
          </w:tcPr>
          <w:p w14:paraId="2A2EF8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670CBB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6E7959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406F355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55F61D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73957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ABC158C" w14:textId="77777777" w:rsidTr="00C92C54">
        <w:tc>
          <w:tcPr>
            <w:tcW w:w="801" w:type="pct"/>
          </w:tcPr>
          <w:p w14:paraId="72321CB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07859C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2BDE824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1239A58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89018E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5B189F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6DB1C27" w14:textId="77777777" w:rsidTr="00C92C54">
        <w:tc>
          <w:tcPr>
            <w:tcW w:w="801" w:type="pct"/>
          </w:tcPr>
          <w:p w14:paraId="7C937C8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411CB9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387" w:type="pct"/>
          </w:tcPr>
          <w:p w14:paraId="0615C1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847" w:type="pct"/>
          </w:tcPr>
          <w:p w14:paraId="0BAEC26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A65634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E9F78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52193CA" w14:textId="77777777" w:rsidTr="00C92C54">
        <w:tc>
          <w:tcPr>
            <w:tcW w:w="801" w:type="pct"/>
          </w:tcPr>
          <w:p w14:paraId="0ED3CD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6E6C41C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4A23714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4CBD03C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A46235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FC574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E1F1A3A" w14:textId="77777777" w:rsidTr="00C92C54">
        <w:tc>
          <w:tcPr>
            <w:tcW w:w="801" w:type="pct"/>
          </w:tcPr>
          <w:p w14:paraId="442F5A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67B9D5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5F3C1C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847" w:type="pct"/>
          </w:tcPr>
          <w:p w14:paraId="200CAD1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2159E03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FFB7E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46AD0B7" w14:textId="77777777" w:rsidTr="00C92C54">
        <w:tc>
          <w:tcPr>
            <w:tcW w:w="801" w:type="pct"/>
          </w:tcPr>
          <w:p w14:paraId="4A3DFF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4786A38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133C72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110BCBA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C90A89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49FE0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Zones</w:t>
            </w:r>
          </w:p>
        </w:tc>
      </w:tr>
      <w:tr w:rsidR="004C67E7" w:rsidRPr="00B568A3" w14:paraId="106B0CAE" w14:textId="77777777" w:rsidTr="00C92C54">
        <w:tc>
          <w:tcPr>
            <w:tcW w:w="801" w:type="pct"/>
          </w:tcPr>
          <w:p w14:paraId="30D5D1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15D9A17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0.35</w:t>
            </w:r>
          </w:p>
        </w:tc>
        <w:tc>
          <w:tcPr>
            <w:tcW w:w="387" w:type="pct"/>
          </w:tcPr>
          <w:p w14:paraId="5914B8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847" w:type="pct"/>
          </w:tcPr>
          <w:p w14:paraId="0AE50EA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106F1CC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1AF62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13CE9BFB" w14:textId="77777777" w:rsidTr="00C92C54">
        <w:tc>
          <w:tcPr>
            <w:tcW w:w="801" w:type="pct"/>
          </w:tcPr>
          <w:p w14:paraId="75D22EE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1B5E168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039325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0.17</w:t>
            </w:r>
          </w:p>
        </w:tc>
        <w:tc>
          <w:tcPr>
            <w:tcW w:w="847" w:type="pct"/>
          </w:tcPr>
          <w:p w14:paraId="3F0B59F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3186FB6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2683BE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DA3AF6F" w14:textId="77777777" w:rsidTr="00C92C54">
        <w:tc>
          <w:tcPr>
            <w:tcW w:w="801" w:type="pct"/>
          </w:tcPr>
          <w:p w14:paraId="7842B33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31E226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4BE4A3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1D5206B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ED7A3D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1B667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9EE957E" w14:textId="77777777" w:rsidTr="00C92C54">
        <w:tc>
          <w:tcPr>
            <w:tcW w:w="801" w:type="pct"/>
          </w:tcPr>
          <w:p w14:paraId="7B8DFD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1133CF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0.51</w:t>
            </w:r>
          </w:p>
        </w:tc>
        <w:tc>
          <w:tcPr>
            <w:tcW w:w="387" w:type="pct"/>
          </w:tcPr>
          <w:p w14:paraId="0B9CC7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847" w:type="pct"/>
          </w:tcPr>
          <w:p w14:paraId="1895B66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2843FF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6962A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57F6DECA" w14:textId="77777777" w:rsidTr="00C92C54">
        <w:tc>
          <w:tcPr>
            <w:tcW w:w="801" w:type="pct"/>
          </w:tcPr>
          <w:p w14:paraId="40E9DA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666828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387" w:type="pct"/>
          </w:tcPr>
          <w:p w14:paraId="44EEDA8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1A427C6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3AA817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F3464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48401CB" w14:textId="77777777" w:rsidTr="00C92C54">
        <w:tc>
          <w:tcPr>
            <w:tcW w:w="801" w:type="pct"/>
          </w:tcPr>
          <w:p w14:paraId="34CDC8A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5598276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492D829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847" w:type="pct"/>
          </w:tcPr>
          <w:p w14:paraId="71F8070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5332F43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4CF6C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53D5D65" w14:textId="77777777" w:rsidTr="00C92C54">
        <w:tc>
          <w:tcPr>
            <w:tcW w:w="801" w:type="pct"/>
          </w:tcPr>
          <w:p w14:paraId="57456E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1DAA802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31040E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03B68B6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D0EDC5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E27BA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BF6A613" w14:textId="77777777" w:rsidTr="00C92C54">
        <w:tc>
          <w:tcPr>
            <w:tcW w:w="801" w:type="pct"/>
          </w:tcPr>
          <w:p w14:paraId="3E34AB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0599D1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0.28</w:t>
            </w:r>
          </w:p>
        </w:tc>
        <w:tc>
          <w:tcPr>
            <w:tcW w:w="387" w:type="pct"/>
          </w:tcPr>
          <w:p w14:paraId="7905DD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70FD601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w:t>
            </w:r>
          </w:p>
        </w:tc>
        <w:tc>
          <w:tcPr>
            <w:tcW w:w="1190" w:type="pct"/>
          </w:tcPr>
          <w:p w14:paraId="435C004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B83D7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D41502A" w14:textId="77777777" w:rsidTr="00C92C54">
        <w:tc>
          <w:tcPr>
            <w:tcW w:w="801" w:type="pct"/>
          </w:tcPr>
          <w:p w14:paraId="504DFBA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5ABBD37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72AD47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7C9C618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65626B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21867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38B9044" w14:textId="77777777" w:rsidTr="00C92C54">
        <w:tc>
          <w:tcPr>
            <w:tcW w:w="801" w:type="pct"/>
          </w:tcPr>
          <w:p w14:paraId="4DAD5A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0E66E8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1D0080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847" w:type="pct"/>
          </w:tcPr>
          <w:p w14:paraId="37598DB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19D7DA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1E9DB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AE20226" w14:textId="77777777" w:rsidTr="00C92C54">
        <w:tc>
          <w:tcPr>
            <w:tcW w:w="801" w:type="pct"/>
          </w:tcPr>
          <w:p w14:paraId="2C2A6A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72404C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27D12E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0.14</w:t>
            </w:r>
          </w:p>
        </w:tc>
        <w:tc>
          <w:tcPr>
            <w:tcW w:w="847" w:type="pct"/>
          </w:tcPr>
          <w:p w14:paraId="1EFE103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13C11DB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29CF7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28CD8009" w14:textId="77777777" w:rsidTr="00C92C54">
        <w:tc>
          <w:tcPr>
            <w:tcW w:w="801" w:type="pct"/>
          </w:tcPr>
          <w:p w14:paraId="1B79147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0F13F17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0B22B42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4D65FAC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C53AB5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0E1282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267D9CB" w14:textId="77777777" w:rsidTr="00C92C54">
        <w:tc>
          <w:tcPr>
            <w:tcW w:w="801" w:type="pct"/>
          </w:tcPr>
          <w:p w14:paraId="6EB5B1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4B62ED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2D4A567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17E3465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50EDCF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63FA3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DA1F641" w14:textId="77777777" w:rsidTr="00C92C54">
        <w:tc>
          <w:tcPr>
            <w:tcW w:w="801" w:type="pct"/>
          </w:tcPr>
          <w:p w14:paraId="151B3C6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50E823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74B977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0A1A0FC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4DB690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05A27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78B26A6" w14:textId="77777777" w:rsidTr="00C92C54">
        <w:tc>
          <w:tcPr>
            <w:tcW w:w="801" w:type="pct"/>
          </w:tcPr>
          <w:p w14:paraId="79711A8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031414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347468A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70DF6EE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6ADEF5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9C437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FDAA663" w14:textId="77777777" w:rsidTr="00C92C54">
        <w:tc>
          <w:tcPr>
            <w:tcW w:w="801" w:type="pct"/>
          </w:tcPr>
          <w:p w14:paraId="50566A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1E39B8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387" w:type="pct"/>
          </w:tcPr>
          <w:p w14:paraId="276B227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54151B9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8D1830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89D26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8F92420" w14:textId="77777777" w:rsidTr="00C92C54">
        <w:tc>
          <w:tcPr>
            <w:tcW w:w="801" w:type="pct"/>
          </w:tcPr>
          <w:p w14:paraId="722DEC0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66C558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3BD3E1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4A82C07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w:t>
            </w:r>
          </w:p>
        </w:tc>
        <w:tc>
          <w:tcPr>
            <w:tcW w:w="1190" w:type="pct"/>
          </w:tcPr>
          <w:p w14:paraId="151D6D5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4F794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Match</w:t>
            </w:r>
          </w:p>
        </w:tc>
      </w:tr>
      <w:tr w:rsidR="004C67E7" w:rsidRPr="00B568A3" w14:paraId="39EE06F2" w14:textId="77777777" w:rsidTr="00C92C54">
        <w:tc>
          <w:tcPr>
            <w:tcW w:w="801" w:type="pct"/>
          </w:tcPr>
          <w:p w14:paraId="18EBBD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26CF350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387" w:type="pct"/>
          </w:tcPr>
          <w:p w14:paraId="7632F2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1B8E6DA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212307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EDAC6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57B81AD" w14:textId="77777777" w:rsidTr="00C92C54">
        <w:tc>
          <w:tcPr>
            <w:tcW w:w="801" w:type="pct"/>
          </w:tcPr>
          <w:p w14:paraId="7B8D3A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74023A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387" w:type="pct"/>
          </w:tcPr>
          <w:p w14:paraId="149B23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1EBF5F1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EAF130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D7AA79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2B79256" w14:textId="77777777" w:rsidTr="00C92C54">
        <w:tc>
          <w:tcPr>
            <w:tcW w:w="801" w:type="pct"/>
          </w:tcPr>
          <w:p w14:paraId="5E2AAA6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25D91CF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387" w:type="pct"/>
          </w:tcPr>
          <w:p w14:paraId="15393C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4FC8204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B8B789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09E448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86DA5ED" w14:textId="77777777" w:rsidTr="00C92C54">
        <w:tc>
          <w:tcPr>
            <w:tcW w:w="801" w:type="pct"/>
          </w:tcPr>
          <w:p w14:paraId="2775B5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69D0FF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11F6A4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3E0DC89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1D4A25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564D5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32F9B15" w14:textId="77777777" w:rsidTr="00C92C54">
        <w:tc>
          <w:tcPr>
            <w:tcW w:w="801" w:type="pct"/>
          </w:tcPr>
          <w:p w14:paraId="31834D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154A20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57DE190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7E74430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4D3CDAB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A01A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716B9AF" w14:textId="77777777" w:rsidTr="00C92C54">
        <w:tc>
          <w:tcPr>
            <w:tcW w:w="801" w:type="pct"/>
          </w:tcPr>
          <w:p w14:paraId="145D523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5B27DC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234E6FA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131D2E1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17DB71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2EE6CB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5EB9A40" w14:textId="77777777" w:rsidTr="00C92C54">
        <w:tc>
          <w:tcPr>
            <w:tcW w:w="801" w:type="pct"/>
          </w:tcPr>
          <w:p w14:paraId="6DDE6B6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08CB3FC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785AD5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4FAEA43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9DF5E7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93734A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C627170" w14:textId="77777777" w:rsidTr="00C92C54">
        <w:tc>
          <w:tcPr>
            <w:tcW w:w="801" w:type="pct"/>
          </w:tcPr>
          <w:p w14:paraId="5A8949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5FE286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1052EF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58C58EB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E00F22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55581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E7F6B42" w14:textId="77777777" w:rsidTr="00C92C54">
        <w:tc>
          <w:tcPr>
            <w:tcW w:w="801" w:type="pct"/>
          </w:tcPr>
          <w:p w14:paraId="17A6C43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73C1FC1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73F1129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0262033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5232EC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1C6463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4DDEB15" w14:textId="77777777" w:rsidTr="00C92C54">
        <w:tc>
          <w:tcPr>
            <w:tcW w:w="801" w:type="pct"/>
          </w:tcPr>
          <w:p w14:paraId="194286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283565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238FBF4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0.48</w:t>
            </w:r>
          </w:p>
        </w:tc>
        <w:tc>
          <w:tcPr>
            <w:tcW w:w="847" w:type="pct"/>
          </w:tcPr>
          <w:p w14:paraId="5CA9FFC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0C5D2C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034639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315DE44" w14:textId="77777777" w:rsidTr="00C92C54">
        <w:tc>
          <w:tcPr>
            <w:tcW w:w="801" w:type="pct"/>
          </w:tcPr>
          <w:p w14:paraId="409045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79BF1E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340A55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847" w:type="pct"/>
          </w:tcPr>
          <w:p w14:paraId="0B8B8FE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41BEA8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E02236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5D8B0C5" w14:textId="77777777" w:rsidTr="00C92C54">
        <w:tc>
          <w:tcPr>
            <w:tcW w:w="801" w:type="pct"/>
          </w:tcPr>
          <w:p w14:paraId="28FCD67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06BC14C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7876F58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06B736C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DBE5E2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B2F6F9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7D6A895" w14:textId="77777777" w:rsidTr="00C92C54">
        <w:tc>
          <w:tcPr>
            <w:tcW w:w="801" w:type="pct"/>
          </w:tcPr>
          <w:p w14:paraId="1502694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188CCD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6CC161C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847" w:type="pct"/>
          </w:tcPr>
          <w:p w14:paraId="51D21E9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4EC38F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552E2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C2387A5" w14:textId="77777777" w:rsidTr="00C92C54">
        <w:tc>
          <w:tcPr>
            <w:tcW w:w="801" w:type="pct"/>
          </w:tcPr>
          <w:p w14:paraId="510E23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267BDC5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387" w:type="pct"/>
          </w:tcPr>
          <w:p w14:paraId="78C017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0.39</w:t>
            </w:r>
          </w:p>
        </w:tc>
        <w:tc>
          <w:tcPr>
            <w:tcW w:w="847" w:type="pct"/>
          </w:tcPr>
          <w:p w14:paraId="7C4997F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E57E02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C3E468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6C61976" w14:textId="77777777" w:rsidTr="00C92C54">
        <w:tc>
          <w:tcPr>
            <w:tcW w:w="801" w:type="pct"/>
          </w:tcPr>
          <w:p w14:paraId="7A17BB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7B82FE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6B7395D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4C492D3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E580FB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35FA1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8B5CA75" w14:textId="77777777" w:rsidTr="00C92C54">
        <w:tc>
          <w:tcPr>
            <w:tcW w:w="801" w:type="pct"/>
          </w:tcPr>
          <w:p w14:paraId="78CB78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30EA99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0.70</w:t>
            </w:r>
          </w:p>
        </w:tc>
        <w:tc>
          <w:tcPr>
            <w:tcW w:w="387" w:type="pct"/>
          </w:tcPr>
          <w:p w14:paraId="331FE8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6A30C47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BED3A2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6DDDE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662F6C7" w14:textId="77777777" w:rsidTr="00C92C54">
        <w:tc>
          <w:tcPr>
            <w:tcW w:w="801" w:type="pct"/>
          </w:tcPr>
          <w:p w14:paraId="412491E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32FEAC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6F334D8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1E32F8D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481D349"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39356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E0779A2" w14:textId="77777777" w:rsidTr="00C92C54">
        <w:tc>
          <w:tcPr>
            <w:tcW w:w="801" w:type="pct"/>
          </w:tcPr>
          <w:p w14:paraId="7DA227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50D539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0.30</w:t>
            </w:r>
          </w:p>
        </w:tc>
        <w:tc>
          <w:tcPr>
            <w:tcW w:w="387" w:type="pct"/>
          </w:tcPr>
          <w:p w14:paraId="1F002A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6471FDD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4234C5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93554E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2DF06F3" w14:textId="77777777" w:rsidTr="00C92C54">
        <w:tc>
          <w:tcPr>
            <w:tcW w:w="801" w:type="pct"/>
          </w:tcPr>
          <w:p w14:paraId="2FD239E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2F035AA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2EB9CA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28A515C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04132D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047F0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611A5617" w14:textId="49C320B9" w:rsidR="004C67E7" w:rsidRPr="00B568A3" w:rsidRDefault="004C67E7" w:rsidP="004C67E7">
      <w:pPr>
        <w:pStyle w:val="Caption"/>
        <w:keepLines/>
        <w:pageBreakBefore/>
      </w:pPr>
      <w:bookmarkStart w:id="910" w:name="_Ref36541906"/>
      <w:bookmarkStart w:id="911" w:name="_Toc46912073"/>
      <w:bookmarkStart w:id="912" w:name="_Toc221094331"/>
      <w:r w:rsidRPr="00B568A3">
        <w:lastRenderedPageBreak/>
        <w:t>Table 7.A.</w:t>
      </w:r>
      <w:fldSimple w:instr=" SEQ Table_7.A. \* ARABIC ">
        <w:r w:rsidRPr="00B568A3">
          <w:t>16</w:t>
        </w:r>
      </w:fldSimple>
      <w:bookmarkEnd w:id="910"/>
      <w:r w:rsidRPr="00B568A3">
        <w:t xml:space="preserve">  Item Difficulty and Item-Total Correlation by Item on the Accommodated</w:t>
      </w:r>
      <w:r w:rsidR="00A95137">
        <w:t xml:space="preserve"> </w:t>
      </w:r>
      <w:r w:rsidRPr="00B568A3">
        <w:t>Form</w:t>
      </w:r>
      <w:r w:rsidR="00A95137">
        <w:t> </w:t>
      </w:r>
      <w:r w:rsidRPr="00B568A3">
        <w:t>for</w:t>
      </w:r>
      <w:r w:rsidR="00F6553B">
        <w:t> </w:t>
      </w:r>
      <w:r w:rsidRPr="00B568A3">
        <w:t>High</w:t>
      </w:r>
      <w:r>
        <w:t> </w:t>
      </w:r>
      <w:r w:rsidRPr="00B568A3">
        <w:t>School</w:t>
      </w:r>
      <w:bookmarkEnd w:id="911"/>
      <w:bookmarkEnd w:id="912"/>
    </w:p>
    <w:tbl>
      <w:tblPr>
        <w:tblStyle w:val="TRs"/>
        <w:tblW w:w="4468" w:type="pct"/>
        <w:tblLook w:val="04A0" w:firstRow="1" w:lastRow="0" w:firstColumn="1" w:lastColumn="0" w:noHBand="0" w:noVBand="1"/>
        <w:tblDescription w:val="Item Difficulty and Item-Total Correlation by Item on the Accommodated Form for High School"/>
      </w:tblPr>
      <w:tblGrid>
        <w:gridCol w:w="1938"/>
        <w:gridCol w:w="1940"/>
        <w:gridCol w:w="936"/>
        <w:gridCol w:w="2049"/>
        <w:gridCol w:w="2879"/>
        <w:gridCol w:w="2354"/>
      </w:tblGrid>
      <w:tr w:rsidR="004C67E7" w:rsidRPr="00B568A3" w14:paraId="2E6C2AA1" w14:textId="77777777" w:rsidTr="00D01FE7">
        <w:trPr>
          <w:cnfStyle w:val="100000000000" w:firstRow="1" w:lastRow="0" w:firstColumn="0" w:lastColumn="0" w:oddVBand="0" w:evenVBand="0" w:oddHBand="0" w:evenHBand="0" w:firstRowFirstColumn="0" w:firstRowLastColumn="0" w:lastRowFirstColumn="0" w:lastRowLastColumn="0"/>
        </w:trPr>
        <w:tc>
          <w:tcPr>
            <w:tcW w:w="801" w:type="pct"/>
          </w:tcPr>
          <w:p w14:paraId="4A65AAF0" w14:textId="77777777" w:rsidR="004C67E7" w:rsidRPr="00B568A3" w:rsidRDefault="004C67E7" w:rsidP="00EB7EE5">
            <w:pPr>
              <w:pStyle w:val="TableHead"/>
              <w:keepLines/>
              <w:rPr>
                <w:noProof w:val="0"/>
              </w:rPr>
            </w:pPr>
            <w:r w:rsidRPr="00B568A3">
              <w:rPr>
                <w:noProof w:val="0"/>
              </w:rPr>
              <w:t>Item Sequence</w:t>
            </w:r>
          </w:p>
        </w:tc>
        <w:tc>
          <w:tcPr>
            <w:tcW w:w="802" w:type="pct"/>
          </w:tcPr>
          <w:p w14:paraId="395B9952" w14:textId="77777777" w:rsidR="004C67E7" w:rsidRPr="00B568A3" w:rsidRDefault="004C67E7" w:rsidP="00EB7EE5">
            <w:pPr>
              <w:pStyle w:val="TableHead"/>
              <w:keepLines/>
              <w:rPr>
                <w:noProof w:val="0"/>
              </w:rPr>
            </w:pPr>
            <w:r w:rsidRPr="00B568A3">
              <w:rPr>
                <w:i/>
                <w:noProof w:val="0"/>
              </w:rPr>
              <w:t>p</w:t>
            </w:r>
            <w:r w:rsidRPr="00B568A3">
              <w:rPr>
                <w:noProof w:val="0"/>
              </w:rPr>
              <w:t>-value</w:t>
            </w:r>
          </w:p>
        </w:tc>
        <w:tc>
          <w:tcPr>
            <w:tcW w:w="387" w:type="pct"/>
          </w:tcPr>
          <w:p w14:paraId="0A15BA5B" w14:textId="77777777" w:rsidR="004C67E7" w:rsidRPr="00B568A3" w:rsidRDefault="004C67E7" w:rsidP="00EB7EE5">
            <w:pPr>
              <w:pStyle w:val="TableHead"/>
              <w:keepLines/>
              <w:rPr>
                <w:noProof w:val="0"/>
              </w:rPr>
            </w:pPr>
            <w:r w:rsidRPr="00B568A3">
              <w:rPr>
                <w:noProof w:val="0"/>
              </w:rPr>
              <w:t>r</w:t>
            </w:r>
          </w:p>
        </w:tc>
        <w:tc>
          <w:tcPr>
            <w:tcW w:w="847" w:type="pct"/>
          </w:tcPr>
          <w:p w14:paraId="7E9AE72F" w14:textId="77777777" w:rsidR="004C67E7" w:rsidRPr="00B568A3" w:rsidRDefault="004C67E7" w:rsidP="00EB7EE5">
            <w:pPr>
              <w:pStyle w:val="TableHead"/>
              <w:keepLines/>
              <w:rPr>
                <w:noProof w:val="0"/>
              </w:rPr>
            </w:pPr>
            <w:r w:rsidRPr="00B568A3">
              <w:rPr>
                <w:noProof w:val="0"/>
              </w:rPr>
              <w:t>Flag</w:t>
            </w:r>
          </w:p>
        </w:tc>
        <w:tc>
          <w:tcPr>
            <w:tcW w:w="1190" w:type="pct"/>
          </w:tcPr>
          <w:p w14:paraId="17A3E3C6" w14:textId="77777777" w:rsidR="004C67E7" w:rsidRPr="00B568A3" w:rsidRDefault="004C67E7" w:rsidP="00EB7EE5">
            <w:pPr>
              <w:pStyle w:val="TableHead"/>
              <w:keepLines/>
              <w:rPr>
                <w:noProof w:val="0"/>
              </w:rPr>
            </w:pPr>
            <w:r w:rsidRPr="00B568A3">
              <w:rPr>
                <w:noProof w:val="0"/>
              </w:rPr>
              <w:t>Maximum Score Points</w:t>
            </w:r>
          </w:p>
        </w:tc>
        <w:tc>
          <w:tcPr>
            <w:tcW w:w="973" w:type="pct"/>
          </w:tcPr>
          <w:p w14:paraId="0565D36A" w14:textId="77777777" w:rsidR="004C67E7" w:rsidRPr="00B568A3" w:rsidRDefault="004C67E7" w:rsidP="00EB7EE5">
            <w:pPr>
              <w:pStyle w:val="TableHead"/>
              <w:keepLines/>
              <w:rPr>
                <w:noProof w:val="0"/>
              </w:rPr>
            </w:pPr>
            <w:r w:rsidRPr="00B568A3">
              <w:rPr>
                <w:noProof w:val="0"/>
              </w:rPr>
              <w:t>Item Type</w:t>
            </w:r>
          </w:p>
        </w:tc>
      </w:tr>
      <w:tr w:rsidR="004C67E7" w:rsidRPr="00B568A3" w14:paraId="13A553DE" w14:textId="77777777" w:rsidTr="00D01FE7">
        <w:tc>
          <w:tcPr>
            <w:tcW w:w="801" w:type="pct"/>
          </w:tcPr>
          <w:p w14:paraId="06AC20E8" w14:textId="77777777" w:rsidR="004C67E7" w:rsidRPr="00B568A3" w:rsidRDefault="004C67E7" w:rsidP="00EB7EE5">
            <w:pPr>
              <w:pStyle w:val="TableText"/>
              <w:keepNext/>
              <w:keepLines/>
            </w:pPr>
            <w:r w:rsidRPr="00B568A3">
              <w:rPr>
                <w:rFonts w:eastAsia="Times New Roman" w:cs="Arial"/>
                <w:color w:val="000000"/>
                <w:szCs w:val="24"/>
              </w:rPr>
              <w:t>1</w:t>
            </w:r>
          </w:p>
        </w:tc>
        <w:tc>
          <w:tcPr>
            <w:tcW w:w="802" w:type="pct"/>
          </w:tcPr>
          <w:p w14:paraId="14772386" w14:textId="77777777" w:rsidR="004C67E7" w:rsidRPr="00B568A3" w:rsidRDefault="004C67E7" w:rsidP="00EB7EE5">
            <w:pPr>
              <w:pStyle w:val="TableText"/>
              <w:keepNext/>
              <w:keepLines/>
            </w:pPr>
            <w:r w:rsidRPr="00B568A3">
              <w:rPr>
                <w:rFonts w:eastAsia="Times New Roman" w:cs="Arial"/>
                <w:color w:val="000000"/>
                <w:szCs w:val="24"/>
              </w:rPr>
              <w:t>0.33</w:t>
            </w:r>
          </w:p>
        </w:tc>
        <w:tc>
          <w:tcPr>
            <w:tcW w:w="387" w:type="pct"/>
          </w:tcPr>
          <w:p w14:paraId="399A8AD8" w14:textId="77777777" w:rsidR="004C67E7" w:rsidRPr="00B568A3" w:rsidRDefault="004C67E7" w:rsidP="00EB7EE5">
            <w:pPr>
              <w:pStyle w:val="TableText"/>
              <w:keepNext/>
              <w:keepLines/>
            </w:pPr>
            <w:r w:rsidRPr="00B568A3">
              <w:rPr>
                <w:rFonts w:eastAsia="Times New Roman" w:cs="Arial"/>
                <w:color w:val="000000"/>
                <w:szCs w:val="24"/>
              </w:rPr>
              <w:t>0.26</w:t>
            </w:r>
          </w:p>
        </w:tc>
        <w:tc>
          <w:tcPr>
            <w:tcW w:w="847" w:type="pct"/>
          </w:tcPr>
          <w:p w14:paraId="78CD5F06" w14:textId="77777777" w:rsidR="004C67E7" w:rsidRPr="00B568A3" w:rsidRDefault="004C67E7" w:rsidP="00EB7EE5">
            <w:pPr>
              <w:pStyle w:val="TableText"/>
              <w:keepNext/>
              <w:keepLines/>
              <w:jc w:val="center"/>
            </w:pPr>
            <w:r w:rsidRPr="00B568A3">
              <w:rPr>
                <w:rFonts w:eastAsia="Times New Roman" w:cs="Arial"/>
                <w:color w:val="000000"/>
                <w:szCs w:val="24"/>
              </w:rPr>
              <w:t>[no flag]</w:t>
            </w:r>
          </w:p>
        </w:tc>
        <w:tc>
          <w:tcPr>
            <w:tcW w:w="1190" w:type="pct"/>
          </w:tcPr>
          <w:p w14:paraId="79C37238" w14:textId="77777777" w:rsidR="004C67E7" w:rsidRPr="00B568A3" w:rsidRDefault="004C67E7" w:rsidP="00EB7EE5">
            <w:pPr>
              <w:pStyle w:val="TableText"/>
              <w:keepNext/>
              <w:keepLines/>
              <w:ind w:right="1152"/>
            </w:pPr>
            <w:r w:rsidRPr="00B568A3">
              <w:rPr>
                <w:rFonts w:eastAsia="Times New Roman" w:cs="Arial"/>
                <w:color w:val="000000"/>
                <w:szCs w:val="24"/>
              </w:rPr>
              <w:t>1</w:t>
            </w:r>
          </w:p>
        </w:tc>
        <w:tc>
          <w:tcPr>
            <w:tcW w:w="973" w:type="pct"/>
          </w:tcPr>
          <w:p w14:paraId="5A01D716"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768DCC58" w14:textId="77777777" w:rsidTr="00D01FE7">
        <w:tc>
          <w:tcPr>
            <w:tcW w:w="801" w:type="pct"/>
          </w:tcPr>
          <w:p w14:paraId="488F1C34" w14:textId="77777777" w:rsidR="004C67E7" w:rsidRPr="00B568A3" w:rsidRDefault="004C67E7" w:rsidP="00EB7EE5">
            <w:pPr>
              <w:pStyle w:val="TableText"/>
              <w:keepNext/>
              <w:keepLines/>
            </w:pPr>
            <w:r w:rsidRPr="00B568A3">
              <w:rPr>
                <w:rFonts w:eastAsia="Times New Roman" w:cs="Arial"/>
                <w:color w:val="000000"/>
                <w:szCs w:val="24"/>
              </w:rPr>
              <w:t>2</w:t>
            </w:r>
          </w:p>
        </w:tc>
        <w:tc>
          <w:tcPr>
            <w:tcW w:w="802" w:type="pct"/>
          </w:tcPr>
          <w:p w14:paraId="3539C557" w14:textId="77777777" w:rsidR="004C67E7" w:rsidRPr="00B568A3" w:rsidRDefault="004C67E7" w:rsidP="00EB7EE5">
            <w:pPr>
              <w:pStyle w:val="TableText"/>
              <w:keepNext/>
              <w:keepLines/>
            </w:pPr>
            <w:r w:rsidRPr="00B568A3">
              <w:rPr>
                <w:rFonts w:eastAsia="Times New Roman" w:cs="Arial"/>
                <w:color w:val="000000"/>
                <w:szCs w:val="24"/>
              </w:rPr>
              <w:t>0.68</w:t>
            </w:r>
          </w:p>
        </w:tc>
        <w:tc>
          <w:tcPr>
            <w:tcW w:w="387" w:type="pct"/>
          </w:tcPr>
          <w:p w14:paraId="04547B44" w14:textId="77777777" w:rsidR="004C67E7" w:rsidRPr="00B568A3" w:rsidRDefault="004C67E7" w:rsidP="00EB7EE5">
            <w:pPr>
              <w:pStyle w:val="TableText"/>
              <w:keepNext/>
              <w:keepLines/>
            </w:pPr>
            <w:r w:rsidRPr="00B568A3">
              <w:rPr>
                <w:rFonts w:eastAsia="Times New Roman" w:cs="Arial"/>
                <w:color w:val="000000"/>
                <w:szCs w:val="24"/>
              </w:rPr>
              <w:t>0.32</w:t>
            </w:r>
          </w:p>
        </w:tc>
        <w:tc>
          <w:tcPr>
            <w:tcW w:w="847" w:type="pct"/>
          </w:tcPr>
          <w:p w14:paraId="38099F51" w14:textId="77777777" w:rsidR="004C67E7" w:rsidRPr="00B568A3" w:rsidRDefault="004C67E7" w:rsidP="00EB7EE5">
            <w:pPr>
              <w:pStyle w:val="TableText"/>
              <w:keepNext/>
              <w:keepLines/>
              <w:jc w:val="center"/>
            </w:pPr>
            <w:r w:rsidRPr="00B568A3">
              <w:rPr>
                <w:rFonts w:eastAsia="Times New Roman" w:cs="Arial"/>
                <w:color w:val="000000"/>
                <w:szCs w:val="24"/>
              </w:rPr>
              <w:t>P</w:t>
            </w:r>
          </w:p>
        </w:tc>
        <w:tc>
          <w:tcPr>
            <w:tcW w:w="1190" w:type="pct"/>
          </w:tcPr>
          <w:p w14:paraId="6431C86E" w14:textId="77777777" w:rsidR="004C67E7" w:rsidRPr="00B568A3" w:rsidRDefault="004C67E7" w:rsidP="00EB7EE5">
            <w:pPr>
              <w:pStyle w:val="TableText"/>
              <w:keepNext/>
              <w:keepLines/>
              <w:ind w:right="1152"/>
            </w:pPr>
            <w:r w:rsidRPr="00B568A3">
              <w:rPr>
                <w:rFonts w:eastAsia="Times New Roman" w:cs="Arial"/>
                <w:color w:val="000000"/>
                <w:szCs w:val="24"/>
              </w:rPr>
              <w:t>2</w:t>
            </w:r>
          </w:p>
        </w:tc>
        <w:tc>
          <w:tcPr>
            <w:tcW w:w="973" w:type="pct"/>
          </w:tcPr>
          <w:p w14:paraId="64E31447" w14:textId="77777777" w:rsidR="004C67E7" w:rsidRPr="00B568A3" w:rsidRDefault="004C67E7" w:rsidP="00EB7EE5">
            <w:pPr>
              <w:pStyle w:val="TableText"/>
              <w:keepNext/>
              <w:keepLines/>
            </w:pPr>
            <w:r w:rsidRPr="00B568A3">
              <w:rPr>
                <w:rFonts w:eastAsia="Times New Roman" w:cs="Arial"/>
                <w:color w:val="000000"/>
                <w:szCs w:val="24"/>
              </w:rPr>
              <w:t>MC</w:t>
            </w:r>
          </w:p>
        </w:tc>
      </w:tr>
      <w:tr w:rsidR="004C67E7" w:rsidRPr="00B568A3" w14:paraId="39C052A5" w14:textId="77777777" w:rsidTr="00D01FE7">
        <w:tc>
          <w:tcPr>
            <w:tcW w:w="801" w:type="pct"/>
          </w:tcPr>
          <w:p w14:paraId="38E54308" w14:textId="77777777" w:rsidR="004C67E7" w:rsidRPr="00B568A3" w:rsidRDefault="004C67E7" w:rsidP="00EB7EE5">
            <w:pPr>
              <w:pStyle w:val="TableText"/>
            </w:pPr>
            <w:r w:rsidRPr="00B568A3">
              <w:rPr>
                <w:rFonts w:eastAsia="Times New Roman" w:cs="Arial"/>
                <w:color w:val="000000"/>
                <w:szCs w:val="24"/>
              </w:rPr>
              <w:t>3</w:t>
            </w:r>
          </w:p>
        </w:tc>
        <w:tc>
          <w:tcPr>
            <w:tcW w:w="802" w:type="pct"/>
          </w:tcPr>
          <w:p w14:paraId="4E495582" w14:textId="77777777" w:rsidR="004C67E7" w:rsidRPr="00B568A3" w:rsidRDefault="004C67E7" w:rsidP="00EB7EE5">
            <w:pPr>
              <w:pStyle w:val="TableText"/>
            </w:pPr>
            <w:r w:rsidRPr="00B568A3">
              <w:rPr>
                <w:rFonts w:eastAsia="Times New Roman" w:cs="Arial"/>
                <w:color w:val="000000"/>
                <w:szCs w:val="24"/>
              </w:rPr>
              <w:t>0.60</w:t>
            </w:r>
          </w:p>
        </w:tc>
        <w:tc>
          <w:tcPr>
            <w:tcW w:w="387" w:type="pct"/>
          </w:tcPr>
          <w:p w14:paraId="6E6240A1" w14:textId="77777777" w:rsidR="004C67E7" w:rsidRPr="00B568A3" w:rsidRDefault="004C67E7" w:rsidP="00EB7EE5">
            <w:pPr>
              <w:pStyle w:val="TableText"/>
            </w:pPr>
            <w:r w:rsidRPr="00B568A3">
              <w:rPr>
                <w:rFonts w:eastAsia="Times New Roman" w:cs="Arial"/>
                <w:color w:val="000000"/>
                <w:szCs w:val="24"/>
              </w:rPr>
              <w:t>0.50</w:t>
            </w:r>
          </w:p>
        </w:tc>
        <w:tc>
          <w:tcPr>
            <w:tcW w:w="847" w:type="pct"/>
          </w:tcPr>
          <w:p w14:paraId="4A56499D" w14:textId="77777777" w:rsidR="004C67E7" w:rsidRPr="00B568A3" w:rsidRDefault="004C67E7" w:rsidP="00EB7EE5">
            <w:pPr>
              <w:pStyle w:val="TableText"/>
              <w:jc w:val="center"/>
              <w:rPr>
                <w:lang w:eastAsia="ko-KR"/>
              </w:rPr>
            </w:pPr>
            <w:r w:rsidRPr="00B568A3">
              <w:rPr>
                <w:rFonts w:eastAsia="Times New Roman" w:cs="Arial"/>
                <w:color w:val="000000"/>
                <w:szCs w:val="24"/>
              </w:rPr>
              <w:t>[no flag]</w:t>
            </w:r>
          </w:p>
        </w:tc>
        <w:tc>
          <w:tcPr>
            <w:tcW w:w="1190" w:type="pct"/>
          </w:tcPr>
          <w:p w14:paraId="6B52DFE1" w14:textId="77777777" w:rsidR="004C67E7" w:rsidRPr="00B568A3" w:rsidRDefault="004C67E7" w:rsidP="00EB7EE5">
            <w:pPr>
              <w:pStyle w:val="TableText"/>
              <w:ind w:right="1152"/>
              <w:rPr>
                <w:lang w:eastAsia="ko-KR"/>
              </w:rPr>
            </w:pPr>
            <w:r w:rsidRPr="00B568A3">
              <w:rPr>
                <w:rFonts w:eastAsia="Times New Roman" w:cs="Arial"/>
                <w:color w:val="000000"/>
                <w:szCs w:val="24"/>
              </w:rPr>
              <w:t>1</w:t>
            </w:r>
          </w:p>
        </w:tc>
        <w:tc>
          <w:tcPr>
            <w:tcW w:w="973" w:type="pct"/>
          </w:tcPr>
          <w:p w14:paraId="65639E64" w14:textId="77777777" w:rsidR="004C67E7" w:rsidRPr="00B568A3" w:rsidRDefault="004C67E7" w:rsidP="00EB7EE5">
            <w:pPr>
              <w:pStyle w:val="TableText"/>
              <w:rPr>
                <w:lang w:eastAsia="ko-KR"/>
              </w:rPr>
            </w:pPr>
            <w:r w:rsidRPr="00B568A3">
              <w:rPr>
                <w:rFonts w:eastAsia="Times New Roman" w:cs="Arial"/>
                <w:color w:val="000000"/>
                <w:szCs w:val="24"/>
              </w:rPr>
              <w:t>MC</w:t>
            </w:r>
          </w:p>
        </w:tc>
      </w:tr>
      <w:tr w:rsidR="004C67E7" w:rsidRPr="00B568A3" w14:paraId="582506DD" w14:textId="77777777" w:rsidTr="00D01FE7">
        <w:tc>
          <w:tcPr>
            <w:tcW w:w="801" w:type="pct"/>
          </w:tcPr>
          <w:p w14:paraId="222F687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w:t>
            </w:r>
          </w:p>
        </w:tc>
        <w:tc>
          <w:tcPr>
            <w:tcW w:w="802" w:type="pct"/>
          </w:tcPr>
          <w:p w14:paraId="0FC8A0D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1ECEFD4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847" w:type="pct"/>
          </w:tcPr>
          <w:p w14:paraId="05D71D8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893A4B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32406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2D4D34B" w14:textId="77777777" w:rsidTr="00D01FE7">
        <w:tc>
          <w:tcPr>
            <w:tcW w:w="801" w:type="pct"/>
          </w:tcPr>
          <w:p w14:paraId="1F852E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w:t>
            </w:r>
          </w:p>
        </w:tc>
        <w:tc>
          <w:tcPr>
            <w:tcW w:w="802" w:type="pct"/>
          </w:tcPr>
          <w:p w14:paraId="5361DC4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387" w:type="pct"/>
          </w:tcPr>
          <w:p w14:paraId="6C4D17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0.36</w:t>
            </w:r>
          </w:p>
        </w:tc>
        <w:tc>
          <w:tcPr>
            <w:tcW w:w="847" w:type="pct"/>
          </w:tcPr>
          <w:p w14:paraId="648451B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340E5A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BB611C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B85F158" w14:textId="77777777" w:rsidTr="00D01FE7">
        <w:tc>
          <w:tcPr>
            <w:tcW w:w="801" w:type="pct"/>
          </w:tcPr>
          <w:p w14:paraId="39BA89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6</w:t>
            </w:r>
          </w:p>
        </w:tc>
        <w:tc>
          <w:tcPr>
            <w:tcW w:w="802" w:type="pct"/>
          </w:tcPr>
          <w:p w14:paraId="442ADF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0.63</w:t>
            </w:r>
          </w:p>
        </w:tc>
        <w:tc>
          <w:tcPr>
            <w:tcW w:w="387" w:type="pct"/>
          </w:tcPr>
          <w:p w14:paraId="3BBDB07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77271AF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32428B3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DE37ED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A508F30" w14:textId="77777777" w:rsidTr="00D01FE7">
        <w:tc>
          <w:tcPr>
            <w:tcW w:w="801" w:type="pct"/>
          </w:tcPr>
          <w:p w14:paraId="3C88A4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7</w:t>
            </w:r>
          </w:p>
        </w:tc>
        <w:tc>
          <w:tcPr>
            <w:tcW w:w="802" w:type="pct"/>
          </w:tcPr>
          <w:p w14:paraId="6124FC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6303B81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20B92B5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AC1315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08E333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BE9F3F3" w14:textId="77777777" w:rsidTr="00D01FE7">
        <w:tc>
          <w:tcPr>
            <w:tcW w:w="801" w:type="pct"/>
          </w:tcPr>
          <w:p w14:paraId="0F9211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8</w:t>
            </w:r>
          </w:p>
        </w:tc>
        <w:tc>
          <w:tcPr>
            <w:tcW w:w="802" w:type="pct"/>
          </w:tcPr>
          <w:p w14:paraId="71A63B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1132702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0.69</w:t>
            </w:r>
          </w:p>
        </w:tc>
        <w:tc>
          <w:tcPr>
            <w:tcW w:w="847" w:type="pct"/>
          </w:tcPr>
          <w:p w14:paraId="57064DE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7E6A14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5C61A4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47DC2DC" w14:textId="77777777" w:rsidTr="00D01FE7">
        <w:tc>
          <w:tcPr>
            <w:tcW w:w="801" w:type="pct"/>
          </w:tcPr>
          <w:p w14:paraId="49407D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9</w:t>
            </w:r>
          </w:p>
        </w:tc>
        <w:tc>
          <w:tcPr>
            <w:tcW w:w="802" w:type="pct"/>
          </w:tcPr>
          <w:p w14:paraId="4A2BE6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0.13</w:t>
            </w:r>
          </w:p>
        </w:tc>
        <w:tc>
          <w:tcPr>
            <w:tcW w:w="387" w:type="pct"/>
          </w:tcPr>
          <w:p w14:paraId="113020A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0.68</w:t>
            </w:r>
          </w:p>
        </w:tc>
        <w:tc>
          <w:tcPr>
            <w:tcW w:w="847" w:type="pct"/>
          </w:tcPr>
          <w:p w14:paraId="7E623F7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A D</w:t>
            </w:r>
          </w:p>
        </w:tc>
        <w:tc>
          <w:tcPr>
            <w:tcW w:w="1190" w:type="pct"/>
          </w:tcPr>
          <w:p w14:paraId="1A2AE340"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A5CC85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AE59816" w14:textId="77777777" w:rsidTr="00D01FE7">
        <w:tc>
          <w:tcPr>
            <w:tcW w:w="801" w:type="pct"/>
          </w:tcPr>
          <w:p w14:paraId="77A960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w:t>
            </w:r>
          </w:p>
        </w:tc>
        <w:tc>
          <w:tcPr>
            <w:tcW w:w="802" w:type="pct"/>
          </w:tcPr>
          <w:p w14:paraId="37E5A5D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001729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847" w:type="pct"/>
          </w:tcPr>
          <w:p w14:paraId="13B1461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2DBA38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F1D1C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7337A5A" w14:textId="77777777" w:rsidTr="00D01FE7">
        <w:tc>
          <w:tcPr>
            <w:tcW w:w="801" w:type="pct"/>
          </w:tcPr>
          <w:p w14:paraId="0508689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11</w:t>
            </w:r>
          </w:p>
        </w:tc>
        <w:tc>
          <w:tcPr>
            <w:tcW w:w="802" w:type="pct"/>
          </w:tcPr>
          <w:p w14:paraId="2EA04B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387" w:type="pct"/>
          </w:tcPr>
          <w:p w14:paraId="568062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165D293A"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F035C5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EFAD11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CE9D95E" w14:textId="77777777" w:rsidTr="00D01FE7">
        <w:tc>
          <w:tcPr>
            <w:tcW w:w="801" w:type="pct"/>
          </w:tcPr>
          <w:p w14:paraId="1CE9AE3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12</w:t>
            </w:r>
          </w:p>
        </w:tc>
        <w:tc>
          <w:tcPr>
            <w:tcW w:w="802" w:type="pct"/>
          </w:tcPr>
          <w:p w14:paraId="4BCDD7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0.64</w:t>
            </w:r>
          </w:p>
        </w:tc>
        <w:tc>
          <w:tcPr>
            <w:tcW w:w="387" w:type="pct"/>
          </w:tcPr>
          <w:p w14:paraId="32D5752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847" w:type="pct"/>
          </w:tcPr>
          <w:p w14:paraId="41FB5DB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345F59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DEB74B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4A4442D" w14:textId="77777777" w:rsidTr="00D01FE7">
        <w:tc>
          <w:tcPr>
            <w:tcW w:w="801" w:type="pct"/>
          </w:tcPr>
          <w:p w14:paraId="52449D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13</w:t>
            </w:r>
          </w:p>
        </w:tc>
        <w:tc>
          <w:tcPr>
            <w:tcW w:w="802" w:type="pct"/>
          </w:tcPr>
          <w:p w14:paraId="2D66933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532AABB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847" w:type="pct"/>
          </w:tcPr>
          <w:p w14:paraId="2709E27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4142EE4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FBB6F2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51B7688" w14:textId="77777777" w:rsidTr="00D01FE7">
        <w:tc>
          <w:tcPr>
            <w:tcW w:w="801" w:type="pct"/>
          </w:tcPr>
          <w:p w14:paraId="7CD822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14</w:t>
            </w:r>
          </w:p>
        </w:tc>
        <w:tc>
          <w:tcPr>
            <w:tcW w:w="802" w:type="pct"/>
          </w:tcPr>
          <w:p w14:paraId="0AABA74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763CFF9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-0.08</w:t>
            </w:r>
          </w:p>
        </w:tc>
        <w:tc>
          <w:tcPr>
            <w:tcW w:w="847" w:type="pct"/>
          </w:tcPr>
          <w:p w14:paraId="1D25676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3EFC622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34DA7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4AE6BF7" w14:textId="77777777" w:rsidTr="00D01FE7">
        <w:tc>
          <w:tcPr>
            <w:tcW w:w="801" w:type="pct"/>
          </w:tcPr>
          <w:p w14:paraId="099EF2B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15</w:t>
            </w:r>
          </w:p>
        </w:tc>
        <w:tc>
          <w:tcPr>
            <w:tcW w:w="802" w:type="pct"/>
          </w:tcPr>
          <w:p w14:paraId="31D2DA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010346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75B5E99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5ECFD87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6B04E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8437BF0" w14:textId="77777777" w:rsidTr="00D01FE7">
        <w:tc>
          <w:tcPr>
            <w:tcW w:w="801" w:type="pct"/>
          </w:tcPr>
          <w:p w14:paraId="02709B2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16</w:t>
            </w:r>
          </w:p>
        </w:tc>
        <w:tc>
          <w:tcPr>
            <w:tcW w:w="802" w:type="pct"/>
          </w:tcPr>
          <w:p w14:paraId="34FCF86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67D1EA4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0.14</w:t>
            </w:r>
          </w:p>
        </w:tc>
        <w:tc>
          <w:tcPr>
            <w:tcW w:w="847" w:type="pct"/>
          </w:tcPr>
          <w:p w14:paraId="7B15570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 R D</w:t>
            </w:r>
          </w:p>
        </w:tc>
        <w:tc>
          <w:tcPr>
            <w:tcW w:w="1190" w:type="pct"/>
          </w:tcPr>
          <w:p w14:paraId="7CB8419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3BA2C5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16DEFA4" w14:textId="77777777" w:rsidTr="00D01FE7">
        <w:tc>
          <w:tcPr>
            <w:tcW w:w="801" w:type="pct"/>
          </w:tcPr>
          <w:p w14:paraId="2FF695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17</w:t>
            </w:r>
          </w:p>
        </w:tc>
        <w:tc>
          <w:tcPr>
            <w:tcW w:w="802" w:type="pct"/>
          </w:tcPr>
          <w:p w14:paraId="21DED8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387" w:type="pct"/>
          </w:tcPr>
          <w:p w14:paraId="7D279B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1.00</w:t>
            </w:r>
          </w:p>
        </w:tc>
        <w:tc>
          <w:tcPr>
            <w:tcW w:w="847" w:type="pct"/>
          </w:tcPr>
          <w:p w14:paraId="73875EB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w:t>
            </w:r>
          </w:p>
        </w:tc>
        <w:tc>
          <w:tcPr>
            <w:tcW w:w="1190" w:type="pct"/>
          </w:tcPr>
          <w:p w14:paraId="2B4A75D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2988D3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382835F" w14:textId="77777777" w:rsidTr="00D01FE7">
        <w:tc>
          <w:tcPr>
            <w:tcW w:w="801" w:type="pct"/>
          </w:tcPr>
          <w:p w14:paraId="418F21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18</w:t>
            </w:r>
          </w:p>
        </w:tc>
        <w:tc>
          <w:tcPr>
            <w:tcW w:w="802" w:type="pct"/>
          </w:tcPr>
          <w:p w14:paraId="2B0C8F9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1BEC88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0.86</w:t>
            </w:r>
          </w:p>
        </w:tc>
        <w:tc>
          <w:tcPr>
            <w:tcW w:w="847" w:type="pct"/>
          </w:tcPr>
          <w:p w14:paraId="5C45A28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w:t>
            </w:r>
          </w:p>
        </w:tc>
        <w:tc>
          <w:tcPr>
            <w:tcW w:w="1190" w:type="pct"/>
          </w:tcPr>
          <w:p w14:paraId="767A05C3"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23C046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DE20A81" w14:textId="77777777" w:rsidTr="00D01FE7">
        <w:tc>
          <w:tcPr>
            <w:tcW w:w="801" w:type="pct"/>
          </w:tcPr>
          <w:p w14:paraId="10F688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19</w:t>
            </w:r>
          </w:p>
        </w:tc>
        <w:tc>
          <w:tcPr>
            <w:tcW w:w="802" w:type="pct"/>
          </w:tcPr>
          <w:p w14:paraId="5CE7869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387" w:type="pct"/>
          </w:tcPr>
          <w:p w14:paraId="3923D60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2ED5BB3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w:t>
            </w:r>
          </w:p>
        </w:tc>
        <w:tc>
          <w:tcPr>
            <w:tcW w:w="1190" w:type="pct"/>
          </w:tcPr>
          <w:p w14:paraId="587BA7B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1ADEBC1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7606EB8" w14:textId="77777777" w:rsidTr="00D01FE7">
        <w:tc>
          <w:tcPr>
            <w:tcW w:w="801" w:type="pct"/>
          </w:tcPr>
          <w:p w14:paraId="13B9DC6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20</w:t>
            </w:r>
          </w:p>
        </w:tc>
        <w:tc>
          <w:tcPr>
            <w:tcW w:w="802" w:type="pct"/>
          </w:tcPr>
          <w:p w14:paraId="5C48C6F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6F05B50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0.81</w:t>
            </w:r>
          </w:p>
        </w:tc>
        <w:tc>
          <w:tcPr>
            <w:tcW w:w="847" w:type="pct"/>
          </w:tcPr>
          <w:p w14:paraId="48FE38A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w:t>
            </w:r>
          </w:p>
        </w:tc>
        <w:tc>
          <w:tcPr>
            <w:tcW w:w="1190" w:type="pct"/>
          </w:tcPr>
          <w:p w14:paraId="5BCFAB7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8F2D84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35D92F31" w14:textId="77777777" w:rsidTr="00D01FE7">
        <w:tc>
          <w:tcPr>
            <w:tcW w:w="801" w:type="pct"/>
          </w:tcPr>
          <w:p w14:paraId="3984488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21</w:t>
            </w:r>
          </w:p>
        </w:tc>
        <w:tc>
          <w:tcPr>
            <w:tcW w:w="802" w:type="pct"/>
          </w:tcPr>
          <w:p w14:paraId="22DF726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7133DF6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6E0F8A4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 R</w:t>
            </w:r>
          </w:p>
        </w:tc>
        <w:tc>
          <w:tcPr>
            <w:tcW w:w="1190" w:type="pct"/>
          </w:tcPr>
          <w:p w14:paraId="6537ACD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3EF7E9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6FDF08B" w14:textId="77777777" w:rsidTr="00D01FE7">
        <w:tc>
          <w:tcPr>
            <w:tcW w:w="801" w:type="pct"/>
          </w:tcPr>
          <w:p w14:paraId="67F442B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22</w:t>
            </w:r>
          </w:p>
        </w:tc>
        <w:tc>
          <w:tcPr>
            <w:tcW w:w="802" w:type="pct"/>
          </w:tcPr>
          <w:p w14:paraId="20AF5C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0280C47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0.58</w:t>
            </w:r>
          </w:p>
        </w:tc>
        <w:tc>
          <w:tcPr>
            <w:tcW w:w="847" w:type="pct"/>
          </w:tcPr>
          <w:p w14:paraId="20FE8D8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O</w:t>
            </w:r>
          </w:p>
        </w:tc>
        <w:tc>
          <w:tcPr>
            <w:tcW w:w="1190" w:type="pct"/>
          </w:tcPr>
          <w:p w14:paraId="608874F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DFD3C4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C223F2C" w14:textId="77777777" w:rsidTr="00D01FE7">
        <w:tc>
          <w:tcPr>
            <w:tcW w:w="801" w:type="pct"/>
          </w:tcPr>
          <w:p w14:paraId="7701D7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23</w:t>
            </w:r>
          </w:p>
        </w:tc>
        <w:tc>
          <w:tcPr>
            <w:tcW w:w="802" w:type="pct"/>
          </w:tcPr>
          <w:p w14:paraId="1CB2E6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387" w:type="pct"/>
          </w:tcPr>
          <w:p w14:paraId="164D8E9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-0.70</w:t>
            </w:r>
          </w:p>
        </w:tc>
        <w:tc>
          <w:tcPr>
            <w:tcW w:w="847" w:type="pct"/>
          </w:tcPr>
          <w:p w14:paraId="3864B05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O R</w:t>
            </w:r>
          </w:p>
        </w:tc>
        <w:tc>
          <w:tcPr>
            <w:tcW w:w="1190" w:type="pct"/>
          </w:tcPr>
          <w:p w14:paraId="09CEDAB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FAA87A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1A50201" w14:textId="77777777" w:rsidTr="00D01FE7">
        <w:tc>
          <w:tcPr>
            <w:tcW w:w="801" w:type="pct"/>
          </w:tcPr>
          <w:p w14:paraId="38DE55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24</w:t>
            </w:r>
          </w:p>
        </w:tc>
        <w:tc>
          <w:tcPr>
            <w:tcW w:w="802" w:type="pct"/>
          </w:tcPr>
          <w:p w14:paraId="447D13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0D5ED2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0.34</w:t>
            </w:r>
          </w:p>
        </w:tc>
        <w:tc>
          <w:tcPr>
            <w:tcW w:w="847" w:type="pct"/>
          </w:tcPr>
          <w:p w14:paraId="09C8ED25"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7C3E578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EB144B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2613BC5" w14:textId="77777777" w:rsidTr="00D01FE7">
        <w:tc>
          <w:tcPr>
            <w:tcW w:w="801" w:type="pct"/>
          </w:tcPr>
          <w:p w14:paraId="624ADA1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25</w:t>
            </w:r>
          </w:p>
        </w:tc>
        <w:tc>
          <w:tcPr>
            <w:tcW w:w="802" w:type="pct"/>
          </w:tcPr>
          <w:p w14:paraId="6C9EB78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1FF438F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0.38</w:t>
            </w:r>
          </w:p>
        </w:tc>
        <w:tc>
          <w:tcPr>
            <w:tcW w:w="847" w:type="pct"/>
          </w:tcPr>
          <w:p w14:paraId="773B5EE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3BB3F28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16CB4D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2C83A5F" w14:textId="77777777" w:rsidTr="00D01FE7">
        <w:tc>
          <w:tcPr>
            <w:tcW w:w="801" w:type="pct"/>
          </w:tcPr>
          <w:p w14:paraId="273ED4D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26</w:t>
            </w:r>
          </w:p>
        </w:tc>
        <w:tc>
          <w:tcPr>
            <w:tcW w:w="802" w:type="pct"/>
          </w:tcPr>
          <w:p w14:paraId="30787DC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197EC35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2F18BE5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34AF25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D409C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E188C2A" w14:textId="77777777" w:rsidTr="00D01FE7">
        <w:tc>
          <w:tcPr>
            <w:tcW w:w="801" w:type="pct"/>
          </w:tcPr>
          <w:p w14:paraId="167422F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27</w:t>
            </w:r>
          </w:p>
        </w:tc>
        <w:tc>
          <w:tcPr>
            <w:tcW w:w="802" w:type="pct"/>
          </w:tcPr>
          <w:p w14:paraId="006DDFA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0.56</w:t>
            </w:r>
          </w:p>
        </w:tc>
        <w:tc>
          <w:tcPr>
            <w:tcW w:w="387" w:type="pct"/>
          </w:tcPr>
          <w:p w14:paraId="122AE56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847" w:type="pct"/>
          </w:tcPr>
          <w:p w14:paraId="12AFC6C3"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C68EF1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0A9D33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B42886D" w14:textId="77777777" w:rsidTr="00D01FE7">
        <w:tc>
          <w:tcPr>
            <w:tcW w:w="801" w:type="pct"/>
          </w:tcPr>
          <w:p w14:paraId="3EC6276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28</w:t>
            </w:r>
          </w:p>
        </w:tc>
        <w:tc>
          <w:tcPr>
            <w:tcW w:w="802" w:type="pct"/>
          </w:tcPr>
          <w:p w14:paraId="52E1CB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0.59</w:t>
            </w:r>
          </w:p>
        </w:tc>
        <w:tc>
          <w:tcPr>
            <w:tcW w:w="387" w:type="pct"/>
          </w:tcPr>
          <w:p w14:paraId="3B54FC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4662B47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3B2C91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0CD8911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4348D82" w14:textId="77777777" w:rsidTr="00D01FE7">
        <w:tc>
          <w:tcPr>
            <w:tcW w:w="801" w:type="pct"/>
          </w:tcPr>
          <w:p w14:paraId="7278A77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29</w:t>
            </w:r>
          </w:p>
        </w:tc>
        <w:tc>
          <w:tcPr>
            <w:tcW w:w="802" w:type="pct"/>
          </w:tcPr>
          <w:p w14:paraId="19BD99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19C0885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-0.02</w:t>
            </w:r>
          </w:p>
        </w:tc>
        <w:tc>
          <w:tcPr>
            <w:tcW w:w="847" w:type="pct"/>
          </w:tcPr>
          <w:p w14:paraId="0A3C05F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3BBCC43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3BF7D3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37ED2E2" w14:textId="77777777" w:rsidTr="00D01FE7">
        <w:tc>
          <w:tcPr>
            <w:tcW w:w="801" w:type="pct"/>
          </w:tcPr>
          <w:p w14:paraId="1F25BA3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lastRenderedPageBreak/>
              <w:t>30</w:t>
            </w:r>
          </w:p>
        </w:tc>
        <w:tc>
          <w:tcPr>
            <w:tcW w:w="802" w:type="pct"/>
          </w:tcPr>
          <w:p w14:paraId="056507A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0FE446D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0.52</w:t>
            </w:r>
          </w:p>
        </w:tc>
        <w:tc>
          <w:tcPr>
            <w:tcW w:w="847" w:type="pct"/>
          </w:tcPr>
          <w:p w14:paraId="437DD15D"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4CD5A5E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B4AE6A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B5342A8" w14:textId="77777777" w:rsidTr="00D01FE7">
        <w:tc>
          <w:tcPr>
            <w:tcW w:w="801" w:type="pct"/>
          </w:tcPr>
          <w:p w14:paraId="736CEF8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31</w:t>
            </w:r>
          </w:p>
        </w:tc>
        <w:tc>
          <w:tcPr>
            <w:tcW w:w="802" w:type="pct"/>
          </w:tcPr>
          <w:p w14:paraId="352D2C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387" w:type="pct"/>
          </w:tcPr>
          <w:p w14:paraId="20FF3EF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0.23</w:t>
            </w:r>
          </w:p>
        </w:tc>
        <w:tc>
          <w:tcPr>
            <w:tcW w:w="847" w:type="pct"/>
          </w:tcPr>
          <w:p w14:paraId="7B207B6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82BE6A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73D723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E8783A9" w14:textId="77777777" w:rsidTr="00D01FE7">
        <w:tc>
          <w:tcPr>
            <w:tcW w:w="801" w:type="pct"/>
          </w:tcPr>
          <w:p w14:paraId="5430F3F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32</w:t>
            </w:r>
          </w:p>
        </w:tc>
        <w:tc>
          <w:tcPr>
            <w:tcW w:w="802" w:type="pct"/>
          </w:tcPr>
          <w:p w14:paraId="750CD2E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0804B9C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0.91</w:t>
            </w:r>
          </w:p>
        </w:tc>
        <w:tc>
          <w:tcPr>
            <w:tcW w:w="847" w:type="pct"/>
          </w:tcPr>
          <w:p w14:paraId="3857952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301EA2A"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B80FD7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B7BABC2" w14:textId="77777777" w:rsidTr="00D01FE7">
        <w:tc>
          <w:tcPr>
            <w:tcW w:w="801" w:type="pct"/>
          </w:tcPr>
          <w:p w14:paraId="1FD2B94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33</w:t>
            </w:r>
          </w:p>
        </w:tc>
        <w:tc>
          <w:tcPr>
            <w:tcW w:w="802" w:type="pct"/>
          </w:tcPr>
          <w:p w14:paraId="721B565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0.65</w:t>
            </w:r>
          </w:p>
        </w:tc>
        <w:tc>
          <w:tcPr>
            <w:tcW w:w="387" w:type="pct"/>
          </w:tcPr>
          <w:p w14:paraId="1DCC87F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847" w:type="pct"/>
          </w:tcPr>
          <w:p w14:paraId="4A88333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622B3AD"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C53F21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4199098" w14:textId="77777777" w:rsidTr="00D01FE7">
        <w:tc>
          <w:tcPr>
            <w:tcW w:w="801" w:type="pct"/>
          </w:tcPr>
          <w:p w14:paraId="727902E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34</w:t>
            </w:r>
          </w:p>
        </w:tc>
        <w:tc>
          <w:tcPr>
            <w:tcW w:w="802" w:type="pct"/>
          </w:tcPr>
          <w:p w14:paraId="277202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5BD9E8D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847" w:type="pct"/>
          </w:tcPr>
          <w:p w14:paraId="51C7653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6982BD4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7A445E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F24E95F" w14:textId="77777777" w:rsidTr="00D01FE7">
        <w:tc>
          <w:tcPr>
            <w:tcW w:w="801" w:type="pct"/>
          </w:tcPr>
          <w:p w14:paraId="73CCF87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35</w:t>
            </w:r>
          </w:p>
        </w:tc>
        <w:tc>
          <w:tcPr>
            <w:tcW w:w="802" w:type="pct"/>
          </w:tcPr>
          <w:p w14:paraId="1965315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0.22</w:t>
            </w:r>
          </w:p>
        </w:tc>
        <w:tc>
          <w:tcPr>
            <w:tcW w:w="387" w:type="pct"/>
          </w:tcPr>
          <w:p w14:paraId="5A21D7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-0.11</w:t>
            </w:r>
          </w:p>
        </w:tc>
        <w:tc>
          <w:tcPr>
            <w:tcW w:w="847" w:type="pct"/>
          </w:tcPr>
          <w:p w14:paraId="5F648CD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2F7BD85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D2853D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C892AEC" w14:textId="77777777" w:rsidTr="00D01FE7">
        <w:tc>
          <w:tcPr>
            <w:tcW w:w="801" w:type="pct"/>
          </w:tcPr>
          <w:p w14:paraId="5619B6E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36</w:t>
            </w:r>
          </w:p>
        </w:tc>
        <w:tc>
          <w:tcPr>
            <w:tcW w:w="802" w:type="pct"/>
          </w:tcPr>
          <w:p w14:paraId="338BA50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0.40</w:t>
            </w:r>
          </w:p>
        </w:tc>
        <w:tc>
          <w:tcPr>
            <w:tcW w:w="387" w:type="pct"/>
          </w:tcPr>
          <w:p w14:paraId="0F45B0F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0.14</w:t>
            </w:r>
          </w:p>
        </w:tc>
        <w:tc>
          <w:tcPr>
            <w:tcW w:w="847" w:type="pct"/>
          </w:tcPr>
          <w:p w14:paraId="7FA3B86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w:t>
            </w:r>
          </w:p>
        </w:tc>
        <w:tc>
          <w:tcPr>
            <w:tcW w:w="1190" w:type="pct"/>
          </w:tcPr>
          <w:p w14:paraId="46E5D667"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7A5F13D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9005348" w14:textId="77777777" w:rsidTr="00D01FE7">
        <w:tc>
          <w:tcPr>
            <w:tcW w:w="801" w:type="pct"/>
          </w:tcPr>
          <w:p w14:paraId="2540777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37</w:t>
            </w:r>
          </w:p>
        </w:tc>
        <w:tc>
          <w:tcPr>
            <w:tcW w:w="802" w:type="pct"/>
          </w:tcPr>
          <w:p w14:paraId="353451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0.57</w:t>
            </w:r>
          </w:p>
        </w:tc>
        <w:tc>
          <w:tcPr>
            <w:tcW w:w="387" w:type="pct"/>
          </w:tcPr>
          <w:p w14:paraId="332EF3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0.45</w:t>
            </w:r>
          </w:p>
        </w:tc>
        <w:tc>
          <w:tcPr>
            <w:tcW w:w="847" w:type="pct"/>
          </w:tcPr>
          <w:p w14:paraId="2B3AADC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052A266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3D0F24B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74B63CBA" w14:textId="77777777" w:rsidTr="00D01FE7">
        <w:tc>
          <w:tcPr>
            <w:tcW w:w="801" w:type="pct"/>
          </w:tcPr>
          <w:p w14:paraId="6C87999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38</w:t>
            </w:r>
          </w:p>
        </w:tc>
        <w:tc>
          <w:tcPr>
            <w:tcW w:w="802" w:type="pct"/>
          </w:tcPr>
          <w:p w14:paraId="291D1F8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5D4F9C3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0.42</w:t>
            </w:r>
          </w:p>
        </w:tc>
        <w:tc>
          <w:tcPr>
            <w:tcW w:w="847" w:type="pct"/>
          </w:tcPr>
          <w:p w14:paraId="5228D4D4"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379A39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C863BE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ECDEBB9" w14:textId="77777777" w:rsidTr="00D01FE7">
        <w:tc>
          <w:tcPr>
            <w:tcW w:w="801" w:type="pct"/>
          </w:tcPr>
          <w:p w14:paraId="0E44A3F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39</w:t>
            </w:r>
          </w:p>
        </w:tc>
        <w:tc>
          <w:tcPr>
            <w:tcW w:w="802" w:type="pct"/>
          </w:tcPr>
          <w:p w14:paraId="7A53AA2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387" w:type="pct"/>
          </w:tcPr>
          <w:p w14:paraId="76B2749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0.49</w:t>
            </w:r>
          </w:p>
        </w:tc>
        <w:tc>
          <w:tcPr>
            <w:tcW w:w="847" w:type="pct"/>
          </w:tcPr>
          <w:p w14:paraId="372F1B6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53BC6FE"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014DC01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61D8F546" w14:textId="77777777" w:rsidTr="00D01FE7">
        <w:tc>
          <w:tcPr>
            <w:tcW w:w="801" w:type="pct"/>
          </w:tcPr>
          <w:p w14:paraId="5CD8DDB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40</w:t>
            </w:r>
          </w:p>
        </w:tc>
        <w:tc>
          <w:tcPr>
            <w:tcW w:w="802" w:type="pct"/>
          </w:tcPr>
          <w:p w14:paraId="06BF96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7F00981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-0.29</w:t>
            </w:r>
          </w:p>
        </w:tc>
        <w:tc>
          <w:tcPr>
            <w:tcW w:w="847" w:type="pct"/>
          </w:tcPr>
          <w:p w14:paraId="54D85D09"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 D</w:t>
            </w:r>
          </w:p>
        </w:tc>
        <w:tc>
          <w:tcPr>
            <w:tcW w:w="1190" w:type="pct"/>
          </w:tcPr>
          <w:p w14:paraId="0B760DA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AF631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18DB556" w14:textId="77777777" w:rsidTr="00D01FE7">
        <w:tc>
          <w:tcPr>
            <w:tcW w:w="801" w:type="pct"/>
          </w:tcPr>
          <w:p w14:paraId="5B46579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41</w:t>
            </w:r>
          </w:p>
        </w:tc>
        <w:tc>
          <w:tcPr>
            <w:tcW w:w="802" w:type="pct"/>
          </w:tcPr>
          <w:p w14:paraId="349B41E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0.55</w:t>
            </w:r>
          </w:p>
        </w:tc>
        <w:tc>
          <w:tcPr>
            <w:tcW w:w="387" w:type="pct"/>
          </w:tcPr>
          <w:p w14:paraId="433C130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0.25</w:t>
            </w:r>
          </w:p>
        </w:tc>
        <w:tc>
          <w:tcPr>
            <w:tcW w:w="847" w:type="pct"/>
          </w:tcPr>
          <w:p w14:paraId="72B30B1F"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59BE8FB5"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7E9BFED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028905BD" w14:textId="77777777" w:rsidTr="00D01FE7">
        <w:tc>
          <w:tcPr>
            <w:tcW w:w="801" w:type="pct"/>
          </w:tcPr>
          <w:p w14:paraId="747275B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42</w:t>
            </w:r>
          </w:p>
        </w:tc>
        <w:tc>
          <w:tcPr>
            <w:tcW w:w="802" w:type="pct"/>
          </w:tcPr>
          <w:p w14:paraId="6619CBC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387" w:type="pct"/>
          </w:tcPr>
          <w:p w14:paraId="06ABB8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847" w:type="pct"/>
          </w:tcPr>
          <w:p w14:paraId="04DBC30C"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DD64B4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11375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8FD6070" w14:textId="77777777" w:rsidTr="00D01FE7">
        <w:tc>
          <w:tcPr>
            <w:tcW w:w="801" w:type="pct"/>
          </w:tcPr>
          <w:p w14:paraId="5DADDE8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43</w:t>
            </w:r>
          </w:p>
        </w:tc>
        <w:tc>
          <w:tcPr>
            <w:tcW w:w="802" w:type="pct"/>
          </w:tcPr>
          <w:p w14:paraId="723FBE9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0.44</w:t>
            </w:r>
          </w:p>
        </w:tc>
        <w:tc>
          <w:tcPr>
            <w:tcW w:w="387" w:type="pct"/>
          </w:tcPr>
          <w:p w14:paraId="127F588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3A7443B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19572D1C"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406A4C4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9799A07" w14:textId="77777777" w:rsidTr="00D01FE7">
        <w:tc>
          <w:tcPr>
            <w:tcW w:w="801" w:type="pct"/>
          </w:tcPr>
          <w:p w14:paraId="3B69935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44</w:t>
            </w:r>
          </w:p>
        </w:tc>
        <w:tc>
          <w:tcPr>
            <w:tcW w:w="802" w:type="pct"/>
          </w:tcPr>
          <w:p w14:paraId="5C4529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387" w:type="pct"/>
          </w:tcPr>
          <w:p w14:paraId="645F5B6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39416DA8"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w:t>
            </w:r>
          </w:p>
        </w:tc>
        <w:tc>
          <w:tcPr>
            <w:tcW w:w="1190" w:type="pct"/>
          </w:tcPr>
          <w:p w14:paraId="1E18A292"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217B07"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InlineChoices</w:t>
            </w:r>
          </w:p>
        </w:tc>
      </w:tr>
      <w:tr w:rsidR="004C67E7" w:rsidRPr="00B568A3" w14:paraId="76CE8DAD" w14:textId="77777777" w:rsidTr="00D01FE7">
        <w:tc>
          <w:tcPr>
            <w:tcW w:w="801" w:type="pct"/>
          </w:tcPr>
          <w:p w14:paraId="5916DA4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45</w:t>
            </w:r>
          </w:p>
        </w:tc>
        <w:tc>
          <w:tcPr>
            <w:tcW w:w="802" w:type="pct"/>
          </w:tcPr>
          <w:p w14:paraId="5CBFD60A"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0.20</w:t>
            </w:r>
          </w:p>
        </w:tc>
        <w:tc>
          <w:tcPr>
            <w:tcW w:w="387" w:type="pct"/>
          </w:tcPr>
          <w:p w14:paraId="4683231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-0.92</w:t>
            </w:r>
          </w:p>
        </w:tc>
        <w:tc>
          <w:tcPr>
            <w:tcW w:w="847" w:type="pct"/>
          </w:tcPr>
          <w:p w14:paraId="2FE5DA9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R D</w:t>
            </w:r>
          </w:p>
        </w:tc>
        <w:tc>
          <w:tcPr>
            <w:tcW w:w="1190" w:type="pct"/>
          </w:tcPr>
          <w:p w14:paraId="1FFF6CE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2502C86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4B03B94A" w14:textId="77777777" w:rsidTr="00D01FE7">
        <w:tc>
          <w:tcPr>
            <w:tcW w:w="801" w:type="pct"/>
          </w:tcPr>
          <w:p w14:paraId="6D1E0E8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46</w:t>
            </w:r>
          </w:p>
        </w:tc>
        <w:tc>
          <w:tcPr>
            <w:tcW w:w="802" w:type="pct"/>
          </w:tcPr>
          <w:p w14:paraId="351FFB1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0.46</w:t>
            </w:r>
          </w:p>
        </w:tc>
        <w:tc>
          <w:tcPr>
            <w:tcW w:w="387" w:type="pct"/>
          </w:tcPr>
          <w:p w14:paraId="26F0045C"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0.31</w:t>
            </w:r>
          </w:p>
        </w:tc>
        <w:tc>
          <w:tcPr>
            <w:tcW w:w="847" w:type="pct"/>
          </w:tcPr>
          <w:p w14:paraId="60E40BF2"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w:t>
            </w:r>
          </w:p>
        </w:tc>
        <w:tc>
          <w:tcPr>
            <w:tcW w:w="1190" w:type="pct"/>
          </w:tcPr>
          <w:p w14:paraId="27AB2A8B"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6C8BD1F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2CD8AE8C" w14:textId="77777777" w:rsidTr="00D01FE7">
        <w:tc>
          <w:tcPr>
            <w:tcW w:w="801" w:type="pct"/>
          </w:tcPr>
          <w:p w14:paraId="68E838C0"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47</w:t>
            </w:r>
          </w:p>
        </w:tc>
        <w:tc>
          <w:tcPr>
            <w:tcW w:w="802" w:type="pct"/>
          </w:tcPr>
          <w:p w14:paraId="2FD61B0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387" w:type="pct"/>
          </w:tcPr>
          <w:p w14:paraId="43D7D05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0.32</w:t>
            </w:r>
          </w:p>
        </w:tc>
        <w:tc>
          <w:tcPr>
            <w:tcW w:w="847" w:type="pct"/>
          </w:tcPr>
          <w:p w14:paraId="496113B7"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2C3E3976"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6A2F1F8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4C6F4C7" w14:textId="77777777" w:rsidTr="00D01FE7">
        <w:tc>
          <w:tcPr>
            <w:tcW w:w="801" w:type="pct"/>
          </w:tcPr>
          <w:p w14:paraId="0FACEF0E"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48</w:t>
            </w:r>
          </w:p>
        </w:tc>
        <w:tc>
          <w:tcPr>
            <w:tcW w:w="802" w:type="pct"/>
          </w:tcPr>
          <w:p w14:paraId="785B966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0.37</w:t>
            </w:r>
          </w:p>
        </w:tc>
        <w:tc>
          <w:tcPr>
            <w:tcW w:w="387" w:type="pct"/>
          </w:tcPr>
          <w:p w14:paraId="6CA678C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0.33</w:t>
            </w:r>
          </w:p>
        </w:tc>
        <w:tc>
          <w:tcPr>
            <w:tcW w:w="847" w:type="pct"/>
          </w:tcPr>
          <w:p w14:paraId="4973AE46"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75F1A0B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1B0C01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15034CD3" w14:textId="77777777" w:rsidTr="00D01FE7">
        <w:tc>
          <w:tcPr>
            <w:tcW w:w="801" w:type="pct"/>
          </w:tcPr>
          <w:p w14:paraId="5FA91A6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49</w:t>
            </w:r>
          </w:p>
        </w:tc>
        <w:tc>
          <w:tcPr>
            <w:tcW w:w="802" w:type="pct"/>
          </w:tcPr>
          <w:p w14:paraId="7566F6B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0.62</w:t>
            </w:r>
          </w:p>
        </w:tc>
        <w:tc>
          <w:tcPr>
            <w:tcW w:w="387" w:type="pct"/>
          </w:tcPr>
          <w:p w14:paraId="0A14FDF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0.50</w:t>
            </w:r>
          </w:p>
        </w:tc>
        <w:tc>
          <w:tcPr>
            <w:tcW w:w="847" w:type="pct"/>
          </w:tcPr>
          <w:p w14:paraId="625FBAE1"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0D9134E4"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16A6B89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00CE15EA" w14:textId="77777777" w:rsidTr="00D01FE7">
        <w:tc>
          <w:tcPr>
            <w:tcW w:w="801" w:type="pct"/>
          </w:tcPr>
          <w:p w14:paraId="3AA6EC55"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50</w:t>
            </w:r>
          </w:p>
        </w:tc>
        <w:tc>
          <w:tcPr>
            <w:tcW w:w="802" w:type="pct"/>
          </w:tcPr>
          <w:p w14:paraId="30C53CC4"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0.41</w:t>
            </w:r>
          </w:p>
        </w:tc>
        <w:tc>
          <w:tcPr>
            <w:tcW w:w="387" w:type="pct"/>
          </w:tcPr>
          <w:p w14:paraId="19B8F46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0.16</w:t>
            </w:r>
          </w:p>
        </w:tc>
        <w:tc>
          <w:tcPr>
            <w:tcW w:w="847" w:type="pct"/>
          </w:tcPr>
          <w:p w14:paraId="67852560"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P R</w:t>
            </w:r>
          </w:p>
        </w:tc>
        <w:tc>
          <w:tcPr>
            <w:tcW w:w="1190" w:type="pct"/>
          </w:tcPr>
          <w:p w14:paraId="79F7CDC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329E5FCD"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74B6A8C" w14:textId="77777777" w:rsidTr="00D01FE7">
        <w:tc>
          <w:tcPr>
            <w:tcW w:w="801" w:type="pct"/>
          </w:tcPr>
          <w:p w14:paraId="7D2B6EB2"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51</w:t>
            </w:r>
          </w:p>
        </w:tc>
        <w:tc>
          <w:tcPr>
            <w:tcW w:w="802" w:type="pct"/>
          </w:tcPr>
          <w:p w14:paraId="0642A7D1"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0.27</w:t>
            </w:r>
          </w:p>
        </w:tc>
        <w:tc>
          <w:tcPr>
            <w:tcW w:w="387" w:type="pct"/>
          </w:tcPr>
          <w:p w14:paraId="462CB366"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0.17</w:t>
            </w:r>
          </w:p>
        </w:tc>
        <w:tc>
          <w:tcPr>
            <w:tcW w:w="847" w:type="pct"/>
          </w:tcPr>
          <w:p w14:paraId="3BEB2BEB"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D P R</w:t>
            </w:r>
          </w:p>
        </w:tc>
        <w:tc>
          <w:tcPr>
            <w:tcW w:w="1190" w:type="pct"/>
          </w:tcPr>
          <w:p w14:paraId="4800A45F"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1</w:t>
            </w:r>
          </w:p>
        </w:tc>
        <w:tc>
          <w:tcPr>
            <w:tcW w:w="973" w:type="pct"/>
          </w:tcPr>
          <w:p w14:paraId="5BAEADB9"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r w:rsidR="004C67E7" w:rsidRPr="00B568A3" w14:paraId="52C26A2D" w14:textId="77777777" w:rsidTr="00D01FE7">
        <w:tc>
          <w:tcPr>
            <w:tcW w:w="801" w:type="pct"/>
          </w:tcPr>
          <w:p w14:paraId="03435C9F"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52</w:t>
            </w:r>
          </w:p>
        </w:tc>
        <w:tc>
          <w:tcPr>
            <w:tcW w:w="802" w:type="pct"/>
          </w:tcPr>
          <w:p w14:paraId="4A44F87B"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0.53</w:t>
            </w:r>
          </w:p>
        </w:tc>
        <w:tc>
          <w:tcPr>
            <w:tcW w:w="387" w:type="pct"/>
          </w:tcPr>
          <w:p w14:paraId="52FD73C8"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0.47</w:t>
            </w:r>
          </w:p>
        </w:tc>
        <w:tc>
          <w:tcPr>
            <w:tcW w:w="847" w:type="pct"/>
          </w:tcPr>
          <w:p w14:paraId="604F9C1E" w14:textId="77777777" w:rsidR="004C67E7" w:rsidRPr="00B568A3" w:rsidRDefault="004C67E7" w:rsidP="00EB7EE5">
            <w:pPr>
              <w:pStyle w:val="TableText"/>
              <w:jc w:val="center"/>
              <w:rPr>
                <w:rFonts w:eastAsia="Times New Roman"/>
                <w:color w:val="000000"/>
                <w:szCs w:val="24"/>
              </w:rPr>
            </w:pPr>
            <w:r w:rsidRPr="00B568A3">
              <w:rPr>
                <w:rFonts w:eastAsia="Times New Roman" w:cs="Arial"/>
                <w:color w:val="000000"/>
                <w:szCs w:val="24"/>
              </w:rPr>
              <w:t>[no flag]</w:t>
            </w:r>
          </w:p>
        </w:tc>
        <w:tc>
          <w:tcPr>
            <w:tcW w:w="1190" w:type="pct"/>
          </w:tcPr>
          <w:p w14:paraId="69250A48" w14:textId="77777777" w:rsidR="004C67E7" w:rsidRPr="00B568A3" w:rsidRDefault="004C67E7" w:rsidP="00EB7EE5">
            <w:pPr>
              <w:pStyle w:val="TableText"/>
              <w:ind w:right="1152"/>
              <w:rPr>
                <w:rFonts w:eastAsia="Times New Roman"/>
                <w:color w:val="000000"/>
                <w:szCs w:val="24"/>
              </w:rPr>
            </w:pPr>
            <w:r w:rsidRPr="00B568A3">
              <w:rPr>
                <w:rFonts w:eastAsia="Times New Roman" w:cs="Arial"/>
                <w:color w:val="000000"/>
                <w:szCs w:val="24"/>
              </w:rPr>
              <w:t>2</w:t>
            </w:r>
          </w:p>
        </w:tc>
        <w:tc>
          <w:tcPr>
            <w:tcW w:w="973" w:type="pct"/>
          </w:tcPr>
          <w:p w14:paraId="4D084EC3" w14:textId="77777777" w:rsidR="004C67E7" w:rsidRPr="00B568A3" w:rsidRDefault="004C67E7" w:rsidP="00EB7EE5">
            <w:pPr>
              <w:pStyle w:val="TableText"/>
              <w:rPr>
                <w:rFonts w:eastAsia="Times New Roman"/>
                <w:color w:val="000000"/>
                <w:szCs w:val="24"/>
              </w:rPr>
            </w:pPr>
            <w:r w:rsidRPr="00B568A3">
              <w:rPr>
                <w:rFonts w:eastAsia="Times New Roman" w:cs="Arial"/>
                <w:color w:val="000000"/>
                <w:szCs w:val="24"/>
              </w:rPr>
              <w:t>MC</w:t>
            </w:r>
          </w:p>
        </w:tc>
      </w:tr>
    </w:tbl>
    <w:p w14:paraId="24B80A05" w14:textId="77777777" w:rsidR="004C67E7" w:rsidRPr="00B568A3" w:rsidRDefault="004C67E7" w:rsidP="004C67E7">
      <w:pPr>
        <w:pStyle w:val="Heading3"/>
        <w:pageBreakBefore/>
        <w:numPr>
          <w:ilvl w:val="0"/>
          <w:numId w:val="0"/>
        </w:numPr>
        <w:ind w:left="634" w:hanging="634"/>
      </w:pPr>
      <w:bookmarkStart w:id="913" w:name="_Appendix_7.B:_DIF"/>
      <w:bookmarkStart w:id="914" w:name="_Toc21596231"/>
      <w:bookmarkStart w:id="915" w:name="_Toc46912052"/>
      <w:bookmarkStart w:id="916" w:name="_Toc185583408"/>
      <w:bookmarkEnd w:id="913"/>
      <w:r w:rsidRPr="00B568A3">
        <w:lastRenderedPageBreak/>
        <w:t>Appendix 7.B: DIF Analyses</w:t>
      </w:r>
      <w:bookmarkStart w:id="917" w:name="Seven_B_DIF"/>
      <w:bookmarkEnd w:id="914"/>
      <w:bookmarkEnd w:id="915"/>
      <w:bookmarkEnd w:id="916"/>
      <w:bookmarkEnd w:id="917"/>
    </w:p>
    <w:p w14:paraId="43652F24" w14:textId="77777777" w:rsidR="004C67E7" w:rsidRPr="00B568A3" w:rsidRDefault="004C67E7" w:rsidP="00E758F7">
      <w:pPr>
        <w:rPr>
          <w:b/>
        </w:rPr>
      </w:pPr>
      <w:r w:rsidRPr="00B568A3">
        <w:rPr>
          <w:b/>
        </w:rPr>
        <w:t>Notes:</w:t>
      </w:r>
    </w:p>
    <w:p w14:paraId="1BCE634E" w14:textId="77777777" w:rsidR="004C67E7" w:rsidRPr="00B568A3" w:rsidRDefault="004C67E7" w:rsidP="004C67E7">
      <w:pPr>
        <w:pStyle w:val="bullets-one"/>
        <w:ind w:left="720"/>
        <w:contextualSpacing w:val="0"/>
      </w:pPr>
      <w:r w:rsidRPr="00B568A3">
        <w:t>Meaning of DIF categories are as follows:</w:t>
      </w:r>
    </w:p>
    <w:p w14:paraId="57C4580A" w14:textId="77777777" w:rsidR="004C67E7" w:rsidRPr="00B568A3" w:rsidRDefault="004C67E7" w:rsidP="004C67E7">
      <w:pPr>
        <w:pStyle w:val="bullets-one"/>
        <w:numPr>
          <w:ilvl w:val="0"/>
          <w:numId w:val="0"/>
        </w:numPr>
        <w:ind w:left="720"/>
      </w:pPr>
      <w:r w:rsidRPr="00B568A3">
        <w:t>A = Negligible DIF</w:t>
      </w:r>
    </w:p>
    <w:p w14:paraId="22725406" w14:textId="77777777" w:rsidR="004C67E7" w:rsidRPr="00B568A3" w:rsidRDefault="004C67E7" w:rsidP="004C67E7">
      <w:pPr>
        <w:pStyle w:val="bullets-one"/>
        <w:numPr>
          <w:ilvl w:val="0"/>
          <w:numId w:val="0"/>
        </w:numPr>
        <w:ind w:left="720"/>
      </w:pPr>
      <w:r w:rsidRPr="00B568A3">
        <w:t>B = Moderate DIF</w:t>
      </w:r>
    </w:p>
    <w:p w14:paraId="170E1C3C" w14:textId="77777777" w:rsidR="004C67E7" w:rsidRPr="00B568A3" w:rsidRDefault="004C67E7" w:rsidP="004C67E7">
      <w:pPr>
        <w:pStyle w:val="bullets-one"/>
        <w:numPr>
          <w:ilvl w:val="0"/>
          <w:numId w:val="0"/>
        </w:numPr>
        <w:ind w:left="720"/>
      </w:pPr>
      <w:r w:rsidRPr="00B568A3">
        <w:t>C = Large DIF</w:t>
      </w:r>
    </w:p>
    <w:p w14:paraId="135DEA2A" w14:textId="77777777" w:rsidR="004C67E7" w:rsidRPr="00B568A3" w:rsidRDefault="004C67E7" w:rsidP="004C67E7">
      <w:pPr>
        <w:pStyle w:val="bullets-one"/>
        <w:numPr>
          <w:ilvl w:val="0"/>
          <w:numId w:val="0"/>
        </w:numPr>
        <w:ind w:left="720"/>
      </w:pPr>
      <w:r w:rsidRPr="00B568A3">
        <w:t>“+” = Favors the focal group</w:t>
      </w:r>
    </w:p>
    <w:p w14:paraId="14ED01DC" w14:textId="77777777" w:rsidR="004C67E7" w:rsidRPr="00B568A3" w:rsidRDefault="004C67E7" w:rsidP="004C67E7">
      <w:pPr>
        <w:pStyle w:val="bullets-one"/>
        <w:numPr>
          <w:ilvl w:val="0"/>
          <w:numId w:val="0"/>
        </w:numPr>
        <w:ind w:left="720"/>
        <w:contextualSpacing w:val="0"/>
      </w:pPr>
      <w:r w:rsidRPr="00B568A3">
        <w:t>“-” = Favors the reference group</w:t>
      </w:r>
    </w:p>
    <w:p w14:paraId="636D1C07" w14:textId="77777777" w:rsidR="004C67E7" w:rsidRPr="00B568A3" w:rsidRDefault="004C67E7" w:rsidP="004C67E7">
      <w:pPr>
        <w:pStyle w:val="bullets-one"/>
        <w:ind w:left="720"/>
      </w:pPr>
      <w:r w:rsidRPr="00B568A3">
        <w:t>Small N indicates the DIF analysis was not performed for the item due to insufficient sample size.</w:t>
      </w:r>
    </w:p>
    <w:p w14:paraId="6BD920D7" w14:textId="77777777" w:rsidR="004C67E7" w:rsidRPr="00B568A3" w:rsidRDefault="004C67E7" w:rsidP="004C67E7">
      <w:pPr>
        <w:pStyle w:val="Caption"/>
      </w:pPr>
      <w:bookmarkStart w:id="918" w:name="_Ref185513918"/>
      <w:bookmarkStart w:id="919" w:name="_Toc46912074"/>
      <w:bookmarkStart w:id="920" w:name="_Toc221094332"/>
      <w:r w:rsidRPr="00B568A3">
        <w:t>Table 7.B.</w:t>
      </w:r>
      <w:fldSimple w:instr=" SEQ Table_7.B. \* ARABIC ">
        <w:r w:rsidRPr="00B568A3">
          <w:t>1</w:t>
        </w:r>
      </w:fldSimple>
      <w:bookmarkEnd w:id="918"/>
      <w:r w:rsidRPr="00B568A3">
        <w:t xml:space="preserve">  Gender DIF Classifications Summary by Grade Level</w:t>
      </w:r>
      <w:bookmarkEnd w:id="919"/>
      <w:bookmarkEnd w:id="920"/>
    </w:p>
    <w:tbl>
      <w:tblPr>
        <w:tblStyle w:val="TRs"/>
        <w:tblW w:w="13356" w:type="dxa"/>
        <w:tblLayout w:type="fixed"/>
        <w:tblLook w:val="04A0" w:firstRow="1" w:lastRow="0" w:firstColumn="1" w:lastColumn="0" w:noHBand="0" w:noVBand="1"/>
        <w:tblDescription w:val="Gender DIF Classifications Summary by Grade Level"/>
      </w:tblPr>
      <w:tblGrid>
        <w:gridCol w:w="1260"/>
        <w:gridCol w:w="864"/>
        <w:gridCol w:w="864"/>
        <w:gridCol w:w="864"/>
        <w:gridCol w:w="864"/>
        <w:gridCol w:w="864"/>
        <w:gridCol w:w="864"/>
        <w:gridCol w:w="864"/>
        <w:gridCol w:w="864"/>
        <w:gridCol w:w="864"/>
        <w:gridCol w:w="864"/>
        <w:gridCol w:w="864"/>
        <w:gridCol w:w="864"/>
        <w:gridCol w:w="864"/>
        <w:gridCol w:w="864"/>
      </w:tblGrid>
      <w:tr w:rsidR="004C67E7" w:rsidRPr="00B568A3" w14:paraId="5FEE13D4" w14:textId="77777777" w:rsidTr="00717A80">
        <w:trPr>
          <w:cnfStyle w:val="100000000000" w:firstRow="1" w:lastRow="0" w:firstColumn="0" w:lastColumn="0" w:oddVBand="0" w:evenVBand="0" w:oddHBand="0" w:evenHBand="0" w:firstRowFirstColumn="0" w:firstRowLastColumn="0" w:lastRowFirstColumn="0" w:lastRowLastColumn="0"/>
          <w:trHeight w:val="2448"/>
        </w:trPr>
        <w:tc>
          <w:tcPr>
            <w:tcW w:w="1260" w:type="dxa"/>
            <w:textDirection w:val="btLr"/>
            <w:vAlign w:val="center"/>
          </w:tcPr>
          <w:p w14:paraId="03CDD251" w14:textId="77777777" w:rsidR="004C67E7" w:rsidRPr="00B568A3" w:rsidRDefault="004C67E7" w:rsidP="00717A80">
            <w:pPr>
              <w:pStyle w:val="TableHead"/>
              <w:ind w:left="72"/>
              <w:jc w:val="left"/>
              <w:rPr>
                <w:b w:val="0"/>
                <w:noProof w:val="0"/>
              </w:rPr>
            </w:pPr>
            <w:r w:rsidRPr="00B568A3">
              <w:rPr>
                <w:noProof w:val="0"/>
              </w:rPr>
              <w:t>DIF Category</w:t>
            </w:r>
          </w:p>
        </w:tc>
        <w:tc>
          <w:tcPr>
            <w:tcW w:w="864" w:type="dxa"/>
            <w:textDirection w:val="btLr"/>
            <w:vAlign w:val="center"/>
          </w:tcPr>
          <w:p w14:paraId="0A0A2ACC" w14:textId="77777777" w:rsidR="004C67E7" w:rsidRPr="00B568A3" w:rsidRDefault="004C67E7" w:rsidP="00717A80">
            <w:pPr>
              <w:pStyle w:val="TableHead"/>
              <w:ind w:left="72"/>
              <w:jc w:val="left"/>
              <w:rPr>
                <w:b w:val="0"/>
                <w:noProof w:val="0"/>
              </w:rPr>
            </w:pPr>
            <w:r w:rsidRPr="00B568A3">
              <w:rPr>
                <w:noProof w:val="0"/>
                <w:lang w:eastAsia="ko-KR"/>
              </w:rPr>
              <w:t xml:space="preserve">Grade 3 </w:t>
            </w:r>
            <w:r w:rsidRPr="00B568A3">
              <w:rPr>
                <w:noProof w:val="0"/>
              </w:rPr>
              <w:t>Number</w:t>
            </w:r>
          </w:p>
        </w:tc>
        <w:tc>
          <w:tcPr>
            <w:tcW w:w="864" w:type="dxa"/>
            <w:textDirection w:val="btLr"/>
            <w:vAlign w:val="center"/>
          </w:tcPr>
          <w:p w14:paraId="43187E85" w14:textId="77777777" w:rsidR="004C67E7" w:rsidRPr="00B568A3" w:rsidRDefault="004C67E7" w:rsidP="00717A80">
            <w:pPr>
              <w:pStyle w:val="TableHead"/>
              <w:ind w:left="72"/>
              <w:jc w:val="left"/>
              <w:rPr>
                <w:b w:val="0"/>
                <w:noProof w:val="0"/>
              </w:rPr>
            </w:pPr>
            <w:r w:rsidRPr="00B568A3">
              <w:rPr>
                <w:noProof w:val="0"/>
                <w:lang w:eastAsia="ko-KR"/>
              </w:rPr>
              <w:t xml:space="preserve">Grade 3 </w:t>
            </w:r>
            <w:r w:rsidRPr="00B568A3">
              <w:rPr>
                <w:noProof w:val="0"/>
              </w:rPr>
              <w:t>Percent</w:t>
            </w:r>
          </w:p>
        </w:tc>
        <w:tc>
          <w:tcPr>
            <w:tcW w:w="864" w:type="dxa"/>
            <w:textDirection w:val="btLr"/>
            <w:vAlign w:val="center"/>
          </w:tcPr>
          <w:p w14:paraId="1DBA86D1" w14:textId="77777777" w:rsidR="004C67E7" w:rsidRPr="00B568A3" w:rsidRDefault="004C67E7" w:rsidP="00717A80">
            <w:pPr>
              <w:pStyle w:val="TableHead"/>
              <w:ind w:left="72"/>
              <w:jc w:val="left"/>
              <w:rPr>
                <w:b w:val="0"/>
                <w:noProof w:val="0"/>
              </w:rPr>
            </w:pPr>
            <w:r w:rsidRPr="00B568A3">
              <w:rPr>
                <w:noProof w:val="0"/>
                <w:lang w:eastAsia="ko-KR"/>
              </w:rPr>
              <w:t xml:space="preserve">Grade 4 </w:t>
            </w:r>
            <w:r w:rsidRPr="00B568A3">
              <w:rPr>
                <w:noProof w:val="0"/>
              </w:rPr>
              <w:t>Number</w:t>
            </w:r>
          </w:p>
        </w:tc>
        <w:tc>
          <w:tcPr>
            <w:tcW w:w="864" w:type="dxa"/>
            <w:textDirection w:val="btLr"/>
            <w:vAlign w:val="center"/>
          </w:tcPr>
          <w:p w14:paraId="17D2B2E1" w14:textId="77777777" w:rsidR="004C67E7" w:rsidRPr="00B568A3" w:rsidRDefault="004C67E7" w:rsidP="00717A80">
            <w:pPr>
              <w:pStyle w:val="TableHead"/>
              <w:ind w:left="72"/>
              <w:jc w:val="left"/>
              <w:rPr>
                <w:b w:val="0"/>
                <w:noProof w:val="0"/>
              </w:rPr>
            </w:pPr>
            <w:r w:rsidRPr="00B568A3">
              <w:rPr>
                <w:noProof w:val="0"/>
                <w:lang w:eastAsia="ko-KR"/>
              </w:rPr>
              <w:t xml:space="preserve">Grade 4 </w:t>
            </w:r>
            <w:r w:rsidRPr="00B568A3">
              <w:rPr>
                <w:noProof w:val="0"/>
              </w:rPr>
              <w:t>Percent</w:t>
            </w:r>
          </w:p>
        </w:tc>
        <w:tc>
          <w:tcPr>
            <w:tcW w:w="864" w:type="dxa"/>
            <w:textDirection w:val="btLr"/>
            <w:vAlign w:val="center"/>
          </w:tcPr>
          <w:p w14:paraId="09252900" w14:textId="77777777" w:rsidR="004C67E7" w:rsidRPr="00B568A3" w:rsidRDefault="004C67E7" w:rsidP="00717A80">
            <w:pPr>
              <w:pStyle w:val="TableHead"/>
              <w:ind w:left="72"/>
              <w:jc w:val="left"/>
              <w:rPr>
                <w:noProof w:val="0"/>
                <w:lang w:eastAsia="ko-KR"/>
              </w:rPr>
            </w:pPr>
            <w:r w:rsidRPr="00B568A3">
              <w:rPr>
                <w:noProof w:val="0"/>
                <w:lang w:eastAsia="ko-KR"/>
              </w:rPr>
              <w:t xml:space="preserve">Grade 5 </w:t>
            </w:r>
            <w:r w:rsidRPr="00B568A3">
              <w:rPr>
                <w:noProof w:val="0"/>
              </w:rPr>
              <w:t>Number</w:t>
            </w:r>
          </w:p>
        </w:tc>
        <w:tc>
          <w:tcPr>
            <w:tcW w:w="864" w:type="dxa"/>
            <w:textDirection w:val="btLr"/>
            <w:vAlign w:val="center"/>
          </w:tcPr>
          <w:p w14:paraId="71A28E82" w14:textId="77777777" w:rsidR="004C67E7" w:rsidRPr="00B568A3" w:rsidRDefault="004C67E7" w:rsidP="00717A80">
            <w:pPr>
              <w:pStyle w:val="TableHead"/>
              <w:ind w:left="72"/>
              <w:jc w:val="left"/>
              <w:rPr>
                <w:noProof w:val="0"/>
                <w:lang w:eastAsia="ko-KR"/>
              </w:rPr>
            </w:pPr>
            <w:r w:rsidRPr="00B568A3">
              <w:rPr>
                <w:noProof w:val="0"/>
                <w:lang w:eastAsia="ko-KR"/>
              </w:rPr>
              <w:t xml:space="preserve">Grade 5 </w:t>
            </w:r>
            <w:r w:rsidRPr="00B568A3">
              <w:rPr>
                <w:noProof w:val="0"/>
              </w:rPr>
              <w:t>Percent</w:t>
            </w:r>
          </w:p>
        </w:tc>
        <w:tc>
          <w:tcPr>
            <w:tcW w:w="864" w:type="dxa"/>
            <w:textDirection w:val="btLr"/>
            <w:vAlign w:val="center"/>
          </w:tcPr>
          <w:p w14:paraId="04420332" w14:textId="77777777" w:rsidR="004C67E7" w:rsidRPr="00B568A3" w:rsidRDefault="004C67E7" w:rsidP="00717A80">
            <w:pPr>
              <w:pStyle w:val="TableHead"/>
              <w:ind w:left="72"/>
              <w:jc w:val="left"/>
              <w:rPr>
                <w:noProof w:val="0"/>
                <w:lang w:eastAsia="ko-KR"/>
              </w:rPr>
            </w:pPr>
            <w:r w:rsidRPr="00B568A3">
              <w:rPr>
                <w:noProof w:val="0"/>
                <w:lang w:eastAsia="ko-KR"/>
              </w:rPr>
              <w:t xml:space="preserve">Grade 6 </w:t>
            </w:r>
            <w:r w:rsidRPr="00B568A3">
              <w:rPr>
                <w:noProof w:val="0"/>
              </w:rPr>
              <w:t>Number</w:t>
            </w:r>
          </w:p>
        </w:tc>
        <w:tc>
          <w:tcPr>
            <w:tcW w:w="864" w:type="dxa"/>
            <w:textDirection w:val="btLr"/>
            <w:vAlign w:val="center"/>
          </w:tcPr>
          <w:p w14:paraId="73815347" w14:textId="77777777" w:rsidR="004C67E7" w:rsidRPr="00B568A3" w:rsidRDefault="004C67E7" w:rsidP="00717A80">
            <w:pPr>
              <w:pStyle w:val="TableHead"/>
              <w:ind w:left="72"/>
              <w:jc w:val="left"/>
              <w:rPr>
                <w:noProof w:val="0"/>
                <w:lang w:eastAsia="ko-KR"/>
              </w:rPr>
            </w:pPr>
            <w:r w:rsidRPr="00B568A3">
              <w:rPr>
                <w:noProof w:val="0"/>
                <w:lang w:eastAsia="ko-KR"/>
              </w:rPr>
              <w:t xml:space="preserve">Grade 6 </w:t>
            </w:r>
            <w:r w:rsidRPr="00B568A3">
              <w:rPr>
                <w:noProof w:val="0"/>
              </w:rPr>
              <w:t>Percent</w:t>
            </w:r>
          </w:p>
        </w:tc>
        <w:tc>
          <w:tcPr>
            <w:tcW w:w="864" w:type="dxa"/>
            <w:textDirection w:val="btLr"/>
            <w:vAlign w:val="center"/>
          </w:tcPr>
          <w:p w14:paraId="4364BAE3" w14:textId="77777777" w:rsidR="004C67E7" w:rsidRPr="00B568A3" w:rsidRDefault="004C67E7" w:rsidP="00717A80">
            <w:pPr>
              <w:pStyle w:val="TableHead"/>
              <w:ind w:left="72"/>
              <w:jc w:val="left"/>
              <w:rPr>
                <w:noProof w:val="0"/>
                <w:lang w:eastAsia="ko-KR"/>
              </w:rPr>
            </w:pPr>
            <w:r w:rsidRPr="00B568A3">
              <w:rPr>
                <w:noProof w:val="0"/>
                <w:lang w:eastAsia="ko-KR"/>
              </w:rPr>
              <w:t xml:space="preserve">Grade 7 </w:t>
            </w:r>
            <w:r w:rsidRPr="00B568A3">
              <w:rPr>
                <w:noProof w:val="0"/>
              </w:rPr>
              <w:t>Number</w:t>
            </w:r>
          </w:p>
        </w:tc>
        <w:tc>
          <w:tcPr>
            <w:tcW w:w="864" w:type="dxa"/>
            <w:textDirection w:val="btLr"/>
            <w:vAlign w:val="center"/>
          </w:tcPr>
          <w:p w14:paraId="0A62661E" w14:textId="77777777" w:rsidR="004C67E7" w:rsidRPr="00B568A3" w:rsidRDefault="004C67E7" w:rsidP="00717A80">
            <w:pPr>
              <w:pStyle w:val="TableHead"/>
              <w:ind w:left="72"/>
              <w:jc w:val="left"/>
              <w:rPr>
                <w:noProof w:val="0"/>
                <w:lang w:eastAsia="ko-KR"/>
              </w:rPr>
            </w:pPr>
            <w:r w:rsidRPr="00B568A3">
              <w:rPr>
                <w:noProof w:val="0"/>
                <w:lang w:eastAsia="ko-KR"/>
              </w:rPr>
              <w:t xml:space="preserve">Grade 7 </w:t>
            </w:r>
            <w:r w:rsidRPr="00B568A3">
              <w:rPr>
                <w:noProof w:val="0"/>
              </w:rPr>
              <w:t>Percent</w:t>
            </w:r>
          </w:p>
        </w:tc>
        <w:tc>
          <w:tcPr>
            <w:tcW w:w="864" w:type="dxa"/>
            <w:textDirection w:val="btLr"/>
            <w:vAlign w:val="center"/>
          </w:tcPr>
          <w:p w14:paraId="7BF44398" w14:textId="77777777" w:rsidR="004C67E7" w:rsidRPr="00B568A3" w:rsidRDefault="004C67E7" w:rsidP="00717A80">
            <w:pPr>
              <w:pStyle w:val="TableHead"/>
              <w:ind w:left="72"/>
              <w:jc w:val="left"/>
              <w:rPr>
                <w:noProof w:val="0"/>
                <w:lang w:eastAsia="ko-KR"/>
              </w:rPr>
            </w:pPr>
            <w:r w:rsidRPr="00B568A3">
              <w:rPr>
                <w:noProof w:val="0"/>
                <w:lang w:eastAsia="ko-KR"/>
              </w:rPr>
              <w:t xml:space="preserve">Grade 8 </w:t>
            </w:r>
            <w:r w:rsidRPr="00B568A3">
              <w:rPr>
                <w:noProof w:val="0"/>
              </w:rPr>
              <w:t>Number</w:t>
            </w:r>
          </w:p>
        </w:tc>
        <w:tc>
          <w:tcPr>
            <w:tcW w:w="864" w:type="dxa"/>
            <w:textDirection w:val="btLr"/>
            <w:vAlign w:val="center"/>
          </w:tcPr>
          <w:p w14:paraId="64D20EFC" w14:textId="77777777" w:rsidR="004C67E7" w:rsidRPr="00B568A3" w:rsidRDefault="004C67E7" w:rsidP="00717A80">
            <w:pPr>
              <w:pStyle w:val="TableHead"/>
              <w:ind w:left="72"/>
              <w:jc w:val="left"/>
              <w:rPr>
                <w:noProof w:val="0"/>
                <w:lang w:eastAsia="ko-KR"/>
              </w:rPr>
            </w:pPr>
            <w:r w:rsidRPr="00B568A3">
              <w:rPr>
                <w:noProof w:val="0"/>
                <w:lang w:eastAsia="ko-KR"/>
              </w:rPr>
              <w:t xml:space="preserve">Grade 8 </w:t>
            </w:r>
            <w:r w:rsidRPr="00B568A3">
              <w:rPr>
                <w:noProof w:val="0"/>
              </w:rPr>
              <w:t>Percent</w:t>
            </w:r>
          </w:p>
        </w:tc>
        <w:tc>
          <w:tcPr>
            <w:tcW w:w="864" w:type="dxa"/>
            <w:textDirection w:val="btLr"/>
            <w:vAlign w:val="center"/>
          </w:tcPr>
          <w:p w14:paraId="6995C19F" w14:textId="77777777" w:rsidR="004C67E7" w:rsidRPr="00B568A3" w:rsidRDefault="004C67E7" w:rsidP="00717A80">
            <w:pPr>
              <w:pStyle w:val="TableHead"/>
              <w:ind w:left="72"/>
              <w:jc w:val="left"/>
              <w:rPr>
                <w:b w:val="0"/>
                <w:noProof w:val="0"/>
              </w:rPr>
            </w:pPr>
            <w:r w:rsidRPr="00B568A3">
              <w:rPr>
                <w:noProof w:val="0"/>
                <w:lang w:eastAsia="ko-KR"/>
              </w:rPr>
              <w:t>High School</w:t>
            </w:r>
            <w:r w:rsidRPr="00B568A3">
              <w:rPr>
                <w:noProof w:val="0"/>
              </w:rPr>
              <w:t xml:space="preserve"> Number</w:t>
            </w:r>
          </w:p>
        </w:tc>
        <w:tc>
          <w:tcPr>
            <w:tcW w:w="864" w:type="dxa"/>
            <w:textDirection w:val="btLr"/>
            <w:vAlign w:val="center"/>
          </w:tcPr>
          <w:p w14:paraId="3131D611" w14:textId="77777777" w:rsidR="004C67E7" w:rsidRPr="00B568A3" w:rsidRDefault="004C67E7" w:rsidP="00717A80">
            <w:pPr>
              <w:pStyle w:val="TableHead"/>
              <w:ind w:left="72"/>
              <w:jc w:val="left"/>
              <w:rPr>
                <w:b w:val="0"/>
                <w:noProof w:val="0"/>
              </w:rPr>
            </w:pPr>
            <w:r w:rsidRPr="00B568A3">
              <w:rPr>
                <w:noProof w:val="0"/>
                <w:lang w:eastAsia="ko-KR"/>
              </w:rPr>
              <w:t>High School</w:t>
            </w:r>
            <w:r w:rsidRPr="00B568A3">
              <w:rPr>
                <w:noProof w:val="0"/>
              </w:rPr>
              <w:t xml:space="preserve"> Percent</w:t>
            </w:r>
          </w:p>
        </w:tc>
      </w:tr>
      <w:tr w:rsidR="004C67E7" w:rsidRPr="00B568A3" w14:paraId="26D8CCE4" w14:textId="77777777" w:rsidTr="00D01FE7">
        <w:tc>
          <w:tcPr>
            <w:tcW w:w="1260" w:type="dxa"/>
          </w:tcPr>
          <w:p w14:paraId="4B7B9B0F" w14:textId="77777777" w:rsidR="004C67E7" w:rsidRPr="00B568A3" w:rsidRDefault="004C67E7" w:rsidP="00EB7EE5">
            <w:pPr>
              <w:pStyle w:val="TableText"/>
            </w:pPr>
            <w:r w:rsidRPr="00B568A3">
              <w:t>C-</w:t>
            </w:r>
          </w:p>
        </w:tc>
        <w:tc>
          <w:tcPr>
            <w:tcW w:w="864" w:type="dxa"/>
          </w:tcPr>
          <w:p w14:paraId="5FF86FA1" w14:textId="77777777" w:rsidR="004C67E7" w:rsidRPr="00B568A3" w:rsidRDefault="004C67E7" w:rsidP="00EB7EE5">
            <w:pPr>
              <w:pStyle w:val="TableText"/>
            </w:pPr>
            <w:r w:rsidRPr="00B568A3">
              <w:rPr>
                <w:rFonts w:cs="Arial"/>
                <w:color w:val="000000"/>
              </w:rPr>
              <w:t>0</w:t>
            </w:r>
          </w:p>
        </w:tc>
        <w:tc>
          <w:tcPr>
            <w:tcW w:w="864" w:type="dxa"/>
          </w:tcPr>
          <w:p w14:paraId="58DF63E1" w14:textId="77777777" w:rsidR="004C67E7" w:rsidRPr="00B568A3" w:rsidRDefault="004C67E7" w:rsidP="00EB7EE5">
            <w:pPr>
              <w:pStyle w:val="TableText"/>
            </w:pPr>
            <w:r w:rsidRPr="00B568A3">
              <w:rPr>
                <w:rFonts w:cs="Arial"/>
                <w:color w:val="000000"/>
              </w:rPr>
              <w:t>0%</w:t>
            </w:r>
          </w:p>
        </w:tc>
        <w:tc>
          <w:tcPr>
            <w:tcW w:w="864" w:type="dxa"/>
          </w:tcPr>
          <w:p w14:paraId="0D079A44" w14:textId="77777777" w:rsidR="004C67E7" w:rsidRPr="00B568A3" w:rsidRDefault="004C67E7" w:rsidP="00EB7EE5">
            <w:pPr>
              <w:pStyle w:val="TableText"/>
              <w:ind w:right="144"/>
            </w:pPr>
            <w:r w:rsidRPr="00B568A3">
              <w:rPr>
                <w:rFonts w:cs="Arial"/>
                <w:color w:val="000000"/>
              </w:rPr>
              <w:t>0</w:t>
            </w:r>
          </w:p>
        </w:tc>
        <w:tc>
          <w:tcPr>
            <w:tcW w:w="864" w:type="dxa"/>
          </w:tcPr>
          <w:p w14:paraId="77B5C8EA" w14:textId="77777777" w:rsidR="004C67E7" w:rsidRPr="00B568A3" w:rsidRDefault="004C67E7" w:rsidP="00EB7EE5">
            <w:pPr>
              <w:pStyle w:val="TableText"/>
            </w:pPr>
            <w:r w:rsidRPr="00B568A3">
              <w:rPr>
                <w:rFonts w:cs="Arial"/>
                <w:color w:val="000000"/>
              </w:rPr>
              <w:t>0%</w:t>
            </w:r>
          </w:p>
        </w:tc>
        <w:tc>
          <w:tcPr>
            <w:tcW w:w="864" w:type="dxa"/>
          </w:tcPr>
          <w:p w14:paraId="13E9AB47" w14:textId="77777777" w:rsidR="004C67E7" w:rsidRPr="00B568A3" w:rsidRDefault="004C67E7" w:rsidP="00EB7EE5">
            <w:pPr>
              <w:pStyle w:val="TableText"/>
              <w:ind w:right="144"/>
            </w:pPr>
            <w:r w:rsidRPr="00B568A3">
              <w:rPr>
                <w:rFonts w:cs="Arial"/>
                <w:color w:val="000000"/>
              </w:rPr>
              <w:t>0</w:t>
            </w:r>
          </w:p>
        </w:tc>
        <w:tc>
          <w:tcPr>
            <w:tcW w:w="864" w:type="dxa"/>
          </w:tcPr>
          <w:p w14:paraId="065C766C" w14:textId="77777777" w:rsidR="004C67E7" w:rsidRPr="00B568A3" w:rsidRDefault="004C67E7" w:rsidP="00EB7EE5">
            <w:pPr>
              <w:pStyle w:val="TableText"/>
            </w:pPr>
            <w:r w:rsidRPr="00B568A3">
              <w:rPr>
                <w:rFonts w:cs="Arial"/>
                <w:color w:val="000000"/>
              </w:rPr>
              <w:t>0%</w:t>
            </w:r>
          </w:p>
        </w:tc>
        <w:tc>
          <w:tcPr>
            <w:tcW w:w="864" w:type="dxa"/>
          </w:tcPr>
          <w:p w14:paraId="2437C67B" w14:textId="77777777" w:rsidR="004C67E7" w:rsidRPr="00B568A3" w:rsidRDefault="004C67E7" w:rsidP="00EB7EE5">
            <w:pPr>
              <w:pStyle w:val="TableText"/>
              <w:ind w:right="144"/>
            </w:pPr>
            <w:r w:rsidRPr="00B568A3">
              <w:rPr>
                <w:rFonts w:cs="Arial"/>
                <w:color w:val="000000"/>
              </w:rPr>
              <w:t>0</w:t>
            </w:r>
          </w:p>
        </w:tc>
        <w:tc>
          <w:tcPr>
            <w:tcW w:w="864" w:type="dxa"/>
          </w:tcPr>
          <w:p w14:paraId="0AC62DD6" w14:textId="77777777" w:rsidR="004C67E7" w:rsidRPr="00B568A3" w:rsidRDefault="004C67E7" w:rsidP="00EB7EE5">
            <w:pPr>
              <w:pStyle w:val="TableText"/>
            </w:pPr>
            <w:r w:rsidRPr="00B568A3">
              <w:rPr>
                <w:rFonts w:cs="Arial"/>
                <w:color w:val="000000"/>
              </w:rPr>
              <w:t>0%</w:t>
            </w:r>
          </w:p>
        </w:tc>
        <w:tc>
          <w:tcPr>
            <w:tcW w:w="864" w:type="dxa"/>
          </w:tcPr>
          <w:p w14:paraId="6FD9135A" w14:textId="77777777" w:rsidR="004C67E7" w:rsidRPr="00B568A3" w:rsidRDefault="004C67E7" w:rsidP="00EB7EE5">
            <w:pPr>
              <w:pStyle w:val="TableText"/>
              <w:ind w:right="144"/>
            </w:pPr>
            <w:r w:rsidRPr="00B568A3">
              <w:rPr>
                <w:rFonts w:cs="Arial"/>
                <w:color w:val="000000"/>
              </w:rPr>
              <w:t>0</w:t>
            </w:r>
          </w:p>
        </w:tc>
        <w:tc>
          <w:tcPr>
            <w:tcW w:w="864" w:type="dxa"/>
          </w:tcPr>
          <w:p w14:paraId="75C84EC4" w14:textId="77777777" w:rsidR="004C67E7" w:rsidRPr="00B568A3" w:rsidRDefault="004C67E7" w:rsidP="00EB7EE5">
            <w:pPr>
              <w:pStyle w:val="TableText"/>
            </w:pPr>
            <w:r w:rsidRPr="00B568A3">
              <w:rPr>
                <w:rFonts w:cs="Arial"/>
                <w:color w:val="000000"/>
              </w:rPr>
              <w:t>0%</w:t>
            </w:r>
          </w:p>
        </w:tc>
        <w:tc>
          <w:tcPr>
            <w:tcW w:w="864" w:type="dxa"/>
          </w:tcPr>
          <w:p w14:paraId="2082A4C6" w14:textId="77777777" w:rsidR="004C67E7" w:rsidRPr="00B568A3" w:rsidRDefault="004C67E7" w:rsidP="00EB7EE5">
            <w:pPr>
              <w:pStyle w:val="TableText"/>
              <w:ind w:right="144"/>
            </w:pPr>
            <w:r w:rsidRPr="00B568A3">
              <w:rPr>
                <w:rFonts w:cs="Arial"/>
                <w:color w:val="000000"/>
              </w:rPr>
              <w:t>0</w:t>
            </w:r>
          </w:p>
        </w:tc>
        <w:tc>
          <w:tcPr>
            <w:tcW w:w="864" w:type="dxa"/>
          </w:tcPr>
          <w:p w14:paraId="4EF8053D" w14:textId="77777777" w:rsidR="004C67E7" w:rsidRPr="00B568A3" w:rsidRDefault="004C67E7" w:rsidP="00EB7EE5">
            <w:pPr>
              <w:pStyle w:val="TableText"/>
            </w:pPr>
            <w:r w:rsidRPr="00B568A3">
              <w:rPr>
                <w:rFonts w:cs="Arial"/>
                <w:color w:val="000000"/>
              </w:rPr>
              <w:t>0%</w:t>
            </w:r>
          </w:p>
        </w:tc>
        <w:tc>
          <w:tcPr>
            <w:tcW w:w="864" w:type="dxa"/>
          </w:tcPr>
          <w:p w14:paraId="1BEDCFAD" w14:textId="77777777" w:rsidR="004C67E7" w:rsidRPr="00B568A3" w:rsidRDefault="004C67E7" w:rsidP="00EB7EE5">
            <w:pPr>
              <w:pStyle w:val="TableText"/>
              <w:ind w:right="144"/>
            </w:pPr>
            <w:r w:rsidRPr="00B568A3">
              <w:rPr>
                <w:rFonts w:cs="Arial"/>
                <w:color w:val="000000"/>
              </w:rPr>
              <w:t>0</w:t>
            </w:r>
          </w:p>
        </w:tc>
        <w:tc>
          <w:tcPr>
            <w:tcW w:w="864" w:type="dxa"/>
          </w:tcPr>
          <w:p w14:paraId="0D44E383" w14:textId="77777777" w:rsidR="004C67E7" w:rsidRPr="00B568A3" w:rsidRDefault="004C67E7" w:rsidP="00EB7EE5">
            <w:pPr>
              <w:pStyle w:val="TableText"/>
            </w:pPr>
            <w:r w:rsidRPr="00B568A3">
              <w:rPr>
                <w:rFonts w:cs="Arial"/>
                <w:color w:val="000000"/>
              </w:rPr>
              <w:t>0%</w:t>
            </w:r>
          </w:p>
        </w:tc>
      </w:tr>
      <w:tr w:rsidR="004C67E7" w:rsidRPr="00B568A3" w14:paraId="3148F286" w14:textId="77777777" w:rsidTr="00D01FE7">
        <w:tc>
          <w:tcPr>
            <w:tcW w:w="1260" w:type="dxa"/>
          </w:tcPr>
          <w:p w14:paraId="6639186C" w14:textId="77777777" w:rsidR="004C67E7" w:rsidRPr="00B568A3" w:rsidRDefault="004C67E7" w:rsidP="00EB7EE5">
            <w:pPr>
              <w:pStyle w:val="TableText"/>
            </w:pPr>
            <w:r w:rsidRPr="00B568A3">
              <w:t>B-</w:t>
            </w:r>
          </w:p>
        </w:tc>
        <w:tc>
          <w:tcPr>
            <w:tcW w:w="864" w:type="dxa"/>
          </w:tcPr>
          <w:p w14:paraId="376AE005" w14:textId="77777777" w:rsidR="004C67E7" w:rsidRPr="00B568A3" w:rsidRDefault="004C67E7" w:rsidP="00EB7EE5">
            <w:pPr>
              <w:pStyle w:val="TableText"/>
            </w:pPr>
            <w:r w:rsidRPr="00B568A3">
              <w:rPr>
                <w:rFonts w:cs="Arial"/>
                <w:color w:val="000000"/>
              </w:rPr>
              <w:t>0</w:t>
            </w:r>
          </w:p>
        </w:tc>
        <w:tc>
          <w:tcPr>
            <w:tcW w:w="864" w:type="dxa"/>
          </w:tcPr>
          <w:p w14:paraId="1A20F22A" w14:textId="77777777" w:rsidR="004C67E7" w:rsidRPr="00B568A3" w:rsidRDefault="004C67E7" w:rsidP="00EB7EE5">
            <w:pPr>
              <w:pStyle w:val="TableText"/>
            </w:pPr>
            <w:r w:rsidRPr="00B568A3">
              <w:rPr>
                <w:rFonts w:cs="Arial"/>
                <w:color w:val="000000"/>
              </w:rPr>
              <w:t>0%</w:t>
            </w:r>
          </w:p>
        </w:tc>
        <w:tc>
          <w:tcPr>
            <w:tcW w:w="864" w:type="dxa"/>
          </w:tcPr>
          <w:p w14:paraId="7CF700A2" w14:textId="77777777" w:rsidR="004C67E7" w:rsidRPr="00B568A3" w:rsidRDefault="004C67E7" w:rsidP="00EB7EE5">
            <w:pPr>
              <w:pStyle w:val="TableText"/>
              <w:ind w:right="144"/>
            </w:pPr>
            <w:r w:rsidRPr="00B568A3">
              <w:rPr>
                <w:rFonts w:cs="Arial"/>
                <w:color w:val="000000"/>
              </w:rPr>
              <w:t>0</w:t>
            </w:r>
          </w:p>
        </w:tc>
        <w:tc>
          <w:tcPr>
            <w:tcW w:w="864" w:type="dxa"/>
          </w:tcPr>
          <w:p w14:paraId="2AE03CB7" w14:textId="77777777" w:rsidR="004C67E7" w:rsidRPr="00B568A3" w:rsidRDefault="004C67E7" w:rsidP="00EB7EE5">
            <w:pPr>
              <w:pStyle w:val="TableText"/>
            </w:pPr>
            <w:r w:rsidRPr="00B568A3">
              <w:rPr>
                <w:rFonts w:cs="Arial"/>
                <w:color w:val="000000"/>
              </w:rPr>
              <w:t>0%</w:t>
            </w:r>
          </w:p>
        </w:tc>
        <w:tc>
          <w:tcPr>
            <w:tcW w:w="864" w:type="dxa"/>
          </w:tcPr>
          <w:p w14:paraId="778607AD" w14:textId="77777777" w:rsidR="004C67E7" w:rsidRPr="00B568A3" w:rsidRDefault="004C67E7" w:rsidP="00EB7EE5">
            <w:pPr>
              <w:pStyle w:val="TableText"/>
              <w:ind w:right="144"/>
            </w:pPr>
            <w:r w:rsidRPr="00B568A3">
              <w:rPr>
                <w:rFonts w:cs="Arial"/>
                <w:color w:val="000000"/>
              </w:rPr>
              <w:t>1</w:t>
            </w:r>
          </w:p>
        </w:tc>
        <w:tc>
          <w:tcPr>
            <w:tcW w:w="864" w:type="dxa"/>
          </w:tcPr>
          <w:p w14:paraId="6BE177D3" w14:textId="77777777" w:rsidR="004C67E7" w:rsidRPr="00B568A3" w:rsidRDefault="004C67E7" w:rsidP="00EB7EE5">
            <w:pPr>
              <w:pStyle w:val="TableText"/>
            </w:pPr>
            <w:r w:rsidRPr="00B568A3">
              <w:rPr>
                <w:rFonts w:cs="Arial"/>
                <w:color w:val="000000"/>
              </w:rPr>
              <w:t>1%</w:t>
            </w:r>
          </w:p>
        </w:tc>
        <w:tc>
          <w:tcPr>
            <w:tcW w:w="864" w:type="dxa"/>
          </w:tcPr>
          <w:p w14:paraId="43BEBCC8" w14:textId="77777777" w:rsidR="004C67E7" w:rsidRPr="00B568A3" w:rsidRDefault="004C67E7" w:rsidP="00EB7EE5">
            <w:pPr>
              <w:pStyle w:val="TableText"/>
              <w:ind w:right="144"/>
            </w:pPr>
            <w:r w:rsidRPr="00B568A3">
              <w:rPr>
                <w:rFonts w:cs="Arial"/>
                <w:color w:val="000000"/>
              </w:rPr>
              <w:t>1</w:t>
            </w:r>
          </w:p>
        </w:tc>
        <w:tc>
          <w:tcPr>
            <w:tcW w:w="864" w:type="dxa"/>
          </w:tcPr>
          <w:p w14:paraId="075D2A7D" w14:textId="77777777" w:rsidR="004C67E7" w:rsidRPr="00B568A3" w:rsidRDefault="004C67E7" w:rsidP="00EB7EE5">
            <w:pPr>
              <w:pStyle w:val="TableText"/>
            </w:pPr>
            <w:r w:rsidRPr="00B568A3">
              <w:rPr>
                <w:rFonts w:cs="Arial"/>
                <w:color w:val="000000"/>
              </w:rPr>
              <w:t>1%</w:t>
            </w:r>
          </w:p>
        </w:tc>
        <w:tc>
          <w:tcPr>
            <w:tcW w:w="864" w:type="dxa"/>
          </w:tcPr>
          <w:p w14:paraId="1C33AB1E" w14:textId="77777777" w:rsidR="004C67E7" w:rsidRPr="00B568A3" w:rsidRDefault="004C67E7" w:rsidP="00EB7EE5">
            <w:pPr>
              <w:pStyle w:val="TableText"/>
              <w:ind w:right="144"/>
            </w:pPr>
            <w:r w:rsidRPr="00B568A3">
              <w:rPr>
                <w:rFonts w:cs="Arial"/>
                <w:color w:val="000000"/>
              </w:rPr>
              <w:t>0</w:t>
            </w:r>
          </w:p>
        </w:tc>
        <w:tc>
          <w:tcPr>
            <w:tcW w:w="864" w:type="dxa"/>
          </w:tcPr>
          <w:p w14:paraId="05387019" w14:textId="77777777" w:rsidR="004C67E7" w:rsidRPr="00B568A3" w:rsidRDefault="004C67E7" w:rsidP="00EB7EE5">
            <w:pPr>
              <w:pStyle w:val="TableText"/>
            </w:pPr>
            <w:r w:rsidRPr="00B568A3">
              <w:rPr>
                <w:rFonts w:cs="Arial"/>
                <w:color w:val="000000"/>
              </w:rPr>
              <w:t>0%</w:t>
            </w:r>
          </w:p>
        </w:tc>
        <w:tc>
          <w:tcPr>
            <w:tcW w:w="864" w:type="dxa"/>
          </w:tcPr>
          <w:p w14:paraId="61312C86" w14:textId="77777777" w:rsidR="004C67E7" w:rsidRPr="00B568A3" w:rsidRDefault="004C67E7" w:rsidP="00EB7EE5">
            <w:pPr>
              <w:pStyle w:val="TableText"/>
              <w:ind w:right="144"/>
            </w:pPr>
            <w:r w:rsidRPr="00B568A3">
              <w:rPr>
                <w:rFonts w:cs="Arial"/>
                <w:color w:val="000000"/>
              </w:rPr>
              <w:t>1</w:t>
            </w:r>
          </w:p>
        </w:tc>
        <w:tc>
          <w:tcPr>
            <w:tcW w:w="864" w:type="dxa"/>
          </w:tcPr>
          <w:p w14:paraId="3685E86C" w14:textId="77777777" w:rsidR="004C67E7" w:rsidRPr="00B568A3" w:rsidRDefault="004C67E7" w:rsidP="00EB7EE5">
            <w:pPr>
              <w:pStyle w:val="TableText"/>
            </w:pPr>
            <w:r w:rsidRPr="00B568A3">
              <w:rPr>
                <w:rFonts w:cs="Arial"/>
                <w:color w:val="000000"/>
              </w:rPr>
              <w:t>1%</w:t>
            </w:r>
          </w:p>
        </w:tc>
        <w:tc>
          <w:tcPr>
            <w:tcW w:w="864" w:type="dxa"/>
          </w:tcPr>
          <w:p w14:paraId="4A32459C" w14:textId="77777777" w:rsidR="004C67E7" w:rsidRPr="00B568A3" w:rsidRDefault="004C67E7" w:rsidP="00EB7EE5">
            <w:pPr>
              <w:pStyle w:val="TableText"/>
              <w:ind w:right="144"/>
            </w:pPr>
            <w:r w:rsidRPr="00B568A3">
              <w:rPr>
                <w:rFonts w:cs="Arial"/>
                <w:color w:val="000000"/>
              </w:rPr>
              <w:t>1</w:t>
            </w:r>
          </w:p>
        </w:tc>
        <w:tc>
          <w:tcPr>
            <w:tcW w:w="864" w:type="dxa"/>
          </w:tcPr>
          <w:p w14:paraId="05A54B5D" w14:textId="77777777" w:rsidR="004C67E7" w:rsidRPr="00B568A3" w:rsidRDefault="004C67E7" w:rsidP="00EB7EE5">
            <w:pPr>
              <w:pStyle w:val="TableText"/>
            </w:pPr>
            <w:r w:rsidRPr="00B568A3">
              <w:rPr>
                <w:rFonts w:cs="Arial"/>
                <w:color w:val="000000"/>
              </w:rPr>
              <w:t>1%</w:t>
            </w:r>
          </w:p>
        </w:tc>
      </w:tr>
      <w:tr w:rsidR="004C67E7" w:rsidRPr="00B568A3" w14:paraId="4473C8C1" w14:textId="77777777" w:rsidTr="00D01FE7">
        <w:tc>
          <w:tcPr>
            <w:tcW w:w="1260" w:type="dxa"/>
          </w:tcPr>
          <w:p w14:paraId="568CB9F2" w14:textId="77777777" w:rsidR="004C67E7" w:rsidRPr="00B568A3" w:rsidRDefault="004C67E7" w:rsidP="00EB7EE5">
            <w:pPr>
              <w:pStyle w:val="TableText"/>
            </w:pPr>
            <w:r w:rsidRPr="00B568A3">
              <w:t>A-</w:t>
            </w:r>
          </w:p>
        </w:tc>
        <w:tc>
          <w:tcPr>
            <w:tcW w:w="864" w:type="dxa"/>
          </w:tcPr>
          <w:p w14:paraId="6FC66CC0" w14:textId="77777777" w:rsidR="004C67E7" w:rsidRPr="00B568A3" w:rsidRDefault="004C67E7" w:rsidP="00EB7EE5">
            <w:pPr>
              <w:pStyle w:val="TableText"/>
            </w:pPr>
            <w:r w:rsidRPr="00B568A3">
              <w:rPr>
                <w:rFonts w:cs="Arial"/>
                <w:color w:val="000000"/>
              </w:rPr>
              <w:t>26</w:t>
            </w:r>
          </w:p>
        </w:tc>
        <w:tc>
          <w:tcPr>
            <w:tcW w:w="864" w:type="dxa"/>
          </w:tcPr>
          <w:p w14:paraId="2A46FAE9" w14:textId="77777777" w:rsidR="004C67E7" w:rsidRPr="00B568A3" w:rsidRDefault="004C67E7" w:rsidP="00EB7EE5">
            <w:pPr>
              <w:pStyle w:val="TableText"/>
            </w:pPr>
            <w:r w:rsidRPr="00B568A3">
              <w:rPr>
                <w:rFonts w:cs="Arial"/>
                <w:color w:val="000000"/>
              </w:rPr>
              <w:t>37%</w:t>
            </w:r>
          </w:p>
        </w:tc>
        <w:tc>
          <w:tcPr>
            <w:tcW w:w="864" w:type="dxa"/>
          </w:tcPr>
          <w:p w14:paraId="00148B8C" w14:textId="77777777" w:rsidR="004C67E7" w:rsidRPr="00B568A3" w:rsidRDefault="004C67E7" w:rsidP="00EB7EE5">
            <w:pPr>
              <w:pStyle w:val="TableText"/>
              <w:ind w:right="144"/>
            </w:pPr>
            <w:r w:rsidRPr="00B568A3">
              <w:rPr>
                <w:rFonts w:cs="Arial"/>
                <w:color w:val="000000"/>
              </w:rPr>
              <w:t>28</w:t>
            </w:r>
          </w:p>
        </w:tc>
        <w:tc>
          <w:tcPr>
            <w:tcW w:w="864" w:type="dxa"/>
          </w:tcPr>
          <w:p w14:paraId="2F3A379A" w14:textId="77777777" w:rsidR="004C67E7" w:rsidRPr="00B568A3" w:rsidRDefault="004C67E7" w:rsidP="00EB7EE5">
            <w:pPr>
              <w:pStyle w:val="TableText"/>
            </w:pPr>
            <w:r w:rsidRPr="00B568A3">
              <w:rPr>
                <w:rFonts w:cs="Arial"/>
                <w:color w:val="000000"/>
              </w:rPr>
              <w:t>37%</w:t>
            </w:r>
          </w:p>
        </w:tc>
        <w:tc>
          <w:tcPr>
            <w:tcW w:w="864" w:type="dxa"/>
          </w:tcPr>
          <w:p w14:paraId="6773DC32" w14:textId="77777777" w:rsidR="004C67E7" w:rsidRPr="00B568A3" w:rsidRDefault="004C67E7" w:rsidP="00EB7EE5">
            <w:pPr>
              <w:pStyle w:val="TableText"/>
              <w:ind w:right="144"/>
            </w:pPr>
            <w:r w:rsidRPr="00B568A3">
              <w:rPr>
                <w:rFonts w:cs="Arial"/>
                <w:color w:val="000000"/>
              </w:rPr>
              <w:t>23</w:t>
            </w:r>
          </w:p>
        </w:tc>
        <w:tc>
          <w:tcPr>
            <w:tcW w:w="864" w:type="dxa"/>
          </w:tcPr>
          <w:p w14:paraId="62D35C0E" w14:textId="77777777" w:rsidR="004C67E7" w:rsidRPr="00B568A3" w:rsidRDefault="004C67E7" w:rsidP="00EB7EE5">
            <w:pPr>
              <w:pStyle w:val="TableText"/>
            </w:pPr>
            <w:r w:rsidRPr="00B568A3">
              <w:rPr>
                <w:rFonts w:cs="Arial"/>
                <w:color w:val="000000"/>
              </w:rPr>
              <w:t>33%</w:t>
            </w:r>
          </w:p>
        </w:tc>
        <w:tc>
          <w:tcPr>
            <w:tcW w:w="864" w:type="dxa"/>
          </w:tcPr>
          <w:p w14:paraId="617F6285" w14:textId="77777777" w:rsidR="004C67E7" w:rsidRPr="00B568A3" w:rsidRDefault="004C67E7" w:rsidP="00EB7EE5">
            <w:pPr>
              <w:pStyle w:val="TableText"/>
              <w:ind w:right="144"/>
            </w:pPr>
            <w:r w:rsidRPr="00B568A3">
              <w:rPr>
                <w:rFonts w:cs="Arial"/>
                <w:color w:val="000000"/>
              </w:rPr>
              <w:t>27</w:t>
            </w:r>
          </w:p>
        </w:tc>
        <w:tc>
          <w:tcPr>
            <w:tcW w:w="864" w:type="dxa"/>
          </w:tcPr>
          <w:p w14:paraId="6EF3758F" w14:textId="77777777" w:rsidR="004C67E7" w:rsidRPr="00B568A3" w:rsidRDefault="004C67E7" w:rsidP="00EB7EE5">
            <w:pPr>
              <w:pStyle w:val="TableText"/>
            </w:pPr>
            <w:r w:rsidRPr="00B568A3">
              <w:rPr>
                <w:rFonts w:cs="Arial"/>
                <w:color w:val="000000"/>
              </w:rPr>
              <w:t>36%</w:t>
            </w:r>
          </w:p>
        </w:tc>
        <w:tc>
          <w:tcPr>
            <w:tcW w:w="864" w:type="dxa"/>
          </w:tcPr>
          <w:p w14:paraId="0CF1E8B6" w14:textId="77777777" w:rsidR="004C67E7" w:rsidRPr="00B568A3" w:rsidRDefault="004C67E7" w:rsidP="00EB7EE5">
            <w:pPr>
              <w:pStyle w:val="TableText"/>
              <w:ind w:right="144"/>
            </w:pPr>
            <w:r w:rsidRPr="00B568A3">
              <w:rPr>
                <w:rFonts w:cs="Arial"/>
                <w:color w:val="000000"/>
              </w:rPr>
              <w:t>26</w:t>
            </w:r>
          </w:p>
        </w:tc>
        <w:tc>
          <w:tcPr>
            <w:tcW w:w="864" w:type="dxa"/>
          </w:tcPr>
          <w:p w14:paraId="3779480A" w14:textId="77777777" w:rsidR="004C67E7" w:rsidRPr="00B568A3" w:rsidRDefault="004C67E7" w:rsidP="00EB7EE5">
            <w:pPr>
              <w:pStyle w:val="TableText"/>
            </w:pPr>
            <w:r w:rsidRPr="00B568A3">
              <w:rPr>
                <w:rFonts w:cs="Arial"/>
                <w:color w:val="000000"/>
              </w:rPr>
              <w:t>37%</w:t>
            </w:r>
          </w:p>
        </w:tc>
        <w:tc>
          <w:tcPr>
            <w:tcW w:w="864" w:type="dxa"/>
          </w:tcPr>
          <w:p w14:paraId="42CD6AC5" w14:textId="77777777" w:rsidR="004C67E7" w:rsidRPr="00B568A3" w:rsidRDefault="004C67E7" w:rsidP="00EB7EE5">
            <w:pPr>
              <w:pStyle w:val="TableText"/>
              <w:ind w:right="144"/>
            </w:pPr>
            <w:r w:rsidRPr="00B568A3">
              <w:rPr>
                <w:rFonts w:cs="Arial"/>
                <w:color w:val="000000"/>
              </w:rPr>
              <w:t>21</w:t>
            </w:r>
          </w:p>
        </w:tc>
        <w:tc>
          <w:tcPr>
            <w:tcW w:w="864" w:type="dxa"/>
          </w:tcPr>
          <w:p w14:paraId="5D85D7D0" w14:textId="77777777" w:rsidR="004C67E7" w:rsidRPr="00B568A3" w:rsidRDefault="004C67E7" w:rsidP="00EB7EE5">
            <w:pPr>
              <w:pStyle w:val="TableText"/>
            </w:pPr>
            <w:r w:rsidRPr="00B568A3">
              <w:rPr>
                <w:rFonts w:cs="Arial"/>
                <w:color w:val="000000"/>
              </w:rPr>
              <w:t>29%</w:t>
            </w:r>
          </w:p>
        </w:tc>
        <w:tc>
          <w:tcPr>
            <w:tcW w:w="864" w:type="dxa"/>
          </w:tcPr>
          <w:p w14:paraId="72B53501" w14:textId="77777777" w:rsidR="004C67E7" w:rsidRPr="00B568A3" w:rsidRDefault="004C67E7" w:rsidP="00EB7EE5">
            <w:pPr>
              <w:pStyle w:val="TableText"/>
              <w:ind w:right="144"/>
            </w:pPr>
            <w:r w:rsidRPr="00B568A3">
              <w:rPr>
                <w:rFonts w:cs="Arial"/>
                <w:color w:val="000000"/>
              </w:rPr>
              <w:t>21</w:t>
            </w:r>
          </w:p>
        </w:tc>
        <w:tc>
          <w:tcPr>
            <w:tcW w:w="864" w:type="dxa"/>
          </w:tcPr>
          <w:p w14:paraId="2CBF5D87" w14:textId="77777777" w:rsidR="004C67E7" w:rsidRPr="00B568A3" w:rsidRDefault="004C67E7" w:rsidP="00EB7EE5">
            <w:pPr>
              <w:pStyle w:val="TableText"/>
            </w:pPr>
            <w:r w:rsidRPr="00B568A3">
              <w:rPr>
                <w:rFonts w:cs="Arial"/>
                <w:color w:val="000000"/>
              </w:rPr>
              <w:t>29%</w:t>
            </w:r>
          </w:p>
        </w:tc>
      </w:tr>
      <w:tr w:rsidR="004C67E7" w:rsidRPr="00B568A3" w14:paraId="79B1EB03" w14:textId="77777777" w:rsidTr="00D01FE7">
        <w:tc>
          <w:tcPr>
            <w:tcW w:w="1260" w:type="dxa"/>
          </w:tcPr>
          <w:p w14:paraId="28E95D3F" w14:textId="77777777" w:rsidR="004C67E7" w:rsidRPr="00B568A3" w:rsidRDefault="004C67E7" w:rsidP="00EB7EE5">
            <w:pPr>
              <w:pStyle w:val="TableText"/>
            </w:pPr>
            <w:r w:rsidRPr="00B568A3">
              <w:t>A+</w:t>
            </w:r>
          </w:p>
        </w:tc>
        <w:tc>
          <w:tcPr>
            <w:tcW w:w="864" w:type="dxa"/>
          </w:tcPr>
          <w:p w14:paraId="1BAAF828" w14:textId="77777777" w:rsidR="004C67E7" w:rsidRPr="00B568A3" w:rsidRDefault="004C67E7" w:rsidP="00EB7EE5">
            <w:pPr>
              <w:pStyle w:val="TableText"/>
            </w:pPr>
            <w:r w:rsidRPr="00B568A3">
              <w:rPr>
                <w:rFonts w:cs="Arial"/>
                <w:color w:val="000000"/>
              </w:rPr>
              <w:t>26</w:t>
            </w:r>
          </w:p>
        </w:tc>
        <w:tc>
          <w:tcPr>
            <w:tcW w:w="864" w:type="dxa"/>
          </w:tcPr>
          <w:p w14:paraId="08FEC7D6" w14:textId="77777777" w:rsidR="004C67E7" w:rsidRPr="00B568A3" w:rsidRDefault="004C67E7" w:rsidP="00EB7EE5">
            <w:pPr>
              <w:pStyle w:val="TableText"/>
            </w:pPr>
            <w:r w:rsidRPr="00B568A3">
              <w:rPr>
                <w:rFonts w:cs="Arial"/>
                <w:color w:val="000000"/>
              </w:rPr>
              <w:t>37%</w:t>
            </w:r>
          </w:p>
        </w:tc>
        <w:tc>
          <w:tcPr>
            <w:tcW w:w="864" w:type="dxa"/>
          </w:tcPr>
          <w:p w14:paraId="31452426" w14:textId="77777777" w:rsidR="004C67E7" w:rsidRPr="00B568A3" w:rsidRDefault="004C67E7" w:rsidP="00EB7EE5">
            <w:pPr>
              <w:pStyle w:val="TableText"/>
              <w:ind w:right="144"/>
            </w:pPr>
            <w:r w:rsidRPr="00B568A3">
              <w:rPr>
                <w:rFonts w:cs="Arial"/>
                <w:color w:val="000000"/>
              </w:rPr>
              <w:t>24</w:t>
            </w:r>
          </w:p>
        </w:tc>
        <w:tc>
          <w:tcPr>
            <w:tcW w:w="864" w:type="dxa"/>
          </w:tcPr>
          <w:p w14:paraId="4488A39D" w14:textId="77777777" w:rsidR="004C67E7" w:rsidRPr="00B568A3" w:rsidRDefault="004C67E7" w:rsidP="00EB7EE5">
            <w:pPr>
              <w:pStyle w:val="TableText"/>
            </w:pPr>
            <w:r w:rsidRPr="00B568A3">
              <w:rPr>
                <w:rFonts w:cs="Arial"/>
                <w:color w:val="000000"/>
              </w:rPr>
              <w:t>32%</w:t>
            </w:r>
          </w:p>
        </w:tc>
        <w:tc>
          <w:tcPr>
            <w:tcW w:w="864" w:type="dxa"/>
          </w:tcPr>
          <w:p w14:paraId="48F9A7C2" w14:textId="77777777" w:rsidR="004C67E7" w:rsidRPr="00B568A3" w:rsidRDefault="004C67E7" w:rsidP="00EB7EE5">
            <w:pPr>
              <w:pStyle w:val="TableText"/>
              <w:ind w:right="144"/>
            </w:pPr>
            <w:r w:rsidRPr="00B568A3">
              <w:rPr>
                <w:rFonts w:cs="Arial"/>
                <w:color w:val="000000"/>
              </w:rPr>
              <w:t>28</w:t>
            </w:r>
          </w:p>
        </w:tc>
        <w:tc>
          <w:tcPr>
            <w:tcW w:w="864" w:type="dxa"/>
          </w:tcPr>
          <w:p w14:paraId="2CA5A2A2" w14:textId="77777777" w:rsidR="004C67E7" w:rsidRPr="00B568A3" w:rsidRDefault="004C67E7" w:rsidP="00EB7EE5">
            <w:pPr>
              <w:pStyle w:val="TableText"/>
            </w:pPr>
            <w:r w:rsidRPr="00B568A3">
              <w:rPr>
                <w:rFonts w:cs="Arial"/>
                <w:color w:val="000000"/>
              </w:rPr>
              <w:t>40%</w:t>
            </w:r>
          </w:p>
        </w:tc>
        <w:tc>
          <w:tcPr>
            <w:tcW w:w="864" w:type="dxa"/>
          </w:tcPr>
          <w:p w14:paraId="695CDC91" w14:textId="77777777" w:rsidR="004C67E7" w:rsidRPr="00B568A3" w:rsidRDefault="004C67E7" w:rsidP="00EB7EE5">
            <w:pPr>
              <w:pStyle w:val="TableText"/>
              <w:ind w:right="144"/>
            </w:pPr>
            <w:r w:rsidRPr="00B568A3">
              <w:rPr>
                <w:rFonts w:cs="Arial"/>
                <w:color w:val="000000"/>
              </w:rPr>
              <w:t>24</w:t>
            </w:r>
          </w:p>
        </w:tc>
        <w:tc>
          <w:tcPr>
            <w:tcW w:w="864" w:type="dxa"/>
          </w:tcPr>
          <w:p w14:paraId="2A869DF7" w14:textId="77777777" w:rsidR="004C67E7" w:rsidRPr="00B568A3" w:rsidRDefault="004C67E7" w:rsidP="00EB7EE5">
            <w:pPr>
              <w:pStyle w:val="TableText"/>
            </w:pPr>
            <w:r w:rsidRPr="00B568A3">
              <w:rPr>
                <w:rFonts w:cs="Arial"/>
                <w:color w:val="000000"/>
              </w:rPr>
              <w:t>32%</w:t>
            </w:r>
          </w:p>
        </w:tc>
        <w:tc>
          <w:tcPr>
            <w:tcW w:w="864" w:type="dxa"/>
          </w:tcPr>
          <w:p w14:paraId="0966C6CE" w14:textId="77777777" w:rsidR="004C67E7" w:rsidRPr="00B568A3" w:rsidRDefault="004C67E7" w:rsidP="00EB7EE5">
            <w:pPr>
              <w:pStyle w:val="TableText"/>
              <w:ind w:right="144"/>
            </w:pPr>
            <w:r w:rsidRPr="00B568A3">
              <w:rPr>
                <w:rFonts w:cs="Arial"/>
                <w:color w:val="000000"/>
              </w:rPr>
              <w:t>26</w:t>
            </w:r>
          </w:p>
        </w:tc>
        <w:tc>
          <w:tcPr>
            <w:tcW w:w="864" w:type="dxa"/>
          </w:tcPr>
          <w:p w14:paraId="46E5778C" w14:textId="77777777" w:rsidR="004C67E7" w:rsidRPr="00B568A3" w:rsidRDefault="004C67E7" w:rsidP="00EB7EE5">
            <w:pPr>
              <w:pStyle w:val="TableText"/>
            </w:pPr>
            <w:r w:rsidRPr="00B568A3">
              <w:rPr>
                <w:rFonts w:cs="Arial"/>
                <w:color w:val="000000"/>
              </w:rPr>
              <w:t>37%</w:t>
            </w:r>
          </w:p>
        </w:tc>
        <w:tc>
          <w:tcPr>
            <w:tcW w:w="864" w:type="dxa"/>
          </w:tcPr>
          <w:p w14:paraId="6C27FDDD" w14:textId="77777777" w:rsidR="004C67E7" w:rsidRPr="00B568A3" w:rsidRDefault="004C67E7" w:rsidP="00EB7EE5">
            <w:pPr>
              <w:pStyle w:val="TableText"/>
              <w:ind w:right="144"/>
            </w:pPr>
            <w:r w:rsidRPr="00B568A3">
              <w:rPr>
                <w:rFonts w:cs="Arial"/>
                <w:color w:val="000000"/>
              </w:rPr>
              <w:t>30</w:t>
            </w:r>
          </w:p>
        </w:tc>
        <w:tc>
          <w:tcPr>
            <w:tcW w:w="864" w:type="dxa"/>
          </w:tcPr>
          <w:p w14:paraId="5542F67A" w14:textId="77777777" w:rsidR="004C67E7" w:rsidRPr="00B568A3" w:rsidRDefault="004C67E7" w:rsidP="00EB7EE5">
            <w:pPr>
              <w:pStyle w:val="TableText"/>
            </w:pPr>
            <w:r w:rsidRPr="00B568A3">
              <w:rPr>
                <w:rFonts w:cs="Arial"/>
                <w:color w:val="000000"/>
              </w:rPr>
              <w:t>42%</w:t>
            </w:r>
          </w:p>
        </w:tc>
        <w:tc>
          <w:tcPr>
            <w:tcW w:w="864" w:type="dxa"/>
          </w:tcPr>
          <w:p w14:paraId="04F69571" w14:textId="77777777" w:rsidR="004C67E7" w:rsidRPr="00B568A3" w:rsidRDefault="004C67E7" w:rsidP="00EB7EE5">
            <w:pPr>
              <w:pStyle w:val="TableText"/>
              <w:ind w:right="144"/>
            </w:pPr>
            <w:r w:rsidRPr="00B568A3">
              <w:rPr>
                <w:rFonts w:cs="Arial"/>
                <w:color w:val="000000"/>
              </w:rPr>
              <w:t>30</w:t>
            </w:r>
          </w:p>
        </w:tc>
        <w:tc>
          <w:tcPr>
            <w:tcW w:w="864" w:type="dxa"/>
          </w:tcPr>
          <w:p w14:paraId="02CFD1D8" w14:textId="77777777" w:rsidR="004C67E7" w:rsidRPr="00B568A3" w:rsidRDefault="004C67E7" w:rsidP="00EB7EE5">
            <w:pPr>
              <w:pStyle w:val="TableText"/>
            </w:pPr>
            <w:r w:rsidRPr="00B568A3">
              <w:rPr>
                <w:rFonts w:cs="Arial"/>
                <w:color w:val="000000"/>
              </w:rPr>
              <w:t>42%</w:t>
            </w:r>
          </w:p>
        </w:tc>
      </w:tr>
      <w:tr w:rsidR="004C67E7" w:rsidRPr="00B568A3" w14:paraId="3F784743" w14:textId="77777777" w:rsidTr="00D01FE7">
        <w:tc>
          <w:tcPr>
            <w:tcW w:w="1260" w:type="dxa"/>
          </w:tcPr>
          <w:p w14:paraId="3991BDFD" w14:textId="77777777" w:rsidR="004C67E7" w:rsidRPr="00B568A3" w:rsidRDefault="004C67E7" w:rsidP="00EB7EE5">
            <w:pPr>
              <w:pStyle w:val="TableText"/>
            </w:pPr>
            <w:r w:rsidRPr="00B568A3">
              <w:t>B+</w:t>
            </w:r>
          </w:p>
        </w:tc>
        <w:tc>
          <w:tcPr>
            <w:tcW w:w="864" w:type="dxa"/>
          </w:tcPr>
          <w:p w14:paraId="2732730C" w14:textId="77777777" w:rsidR="004C67E7" w:rsidRPr="00B568A3" w:rsidRDefault="004C67E7" w:rsidP="00EB7EE5">
            <w:pPr>
              <w:pStyle w:val="TableText"/>
            </w:pPr>
            <w:r w:rsidRPr="00B568A3">
              <w:rPr>
                <w:rFonts w:cs="Arial"/>
                <w:color w:val="000000"/>
              </w:rPr>
              <w:t>0</w:t>
            </w:r>
          </w:p>
        </w:tc>
        <w:tc>
          <w:tcPr>
            <w:tcW w:w="864" w:type="dxa"/>
          </w:tcPr>
          <w:p w14:paraId="5574488F" w14:textId="77777777" w:rsidR="004C67E7" w:rsidRPr="00B568A3" w:rsidRDefault="004C67E7" w:rsidP="00EB7EE5">
            <w:pPr>
              <w:pStyle w:val="TableText"/>
            </w:pPr>
            <w:r w:rsidRPr="00B568A3">
              <w:rPr>
                <w:rFonts w:cs="Arial"/>
                <w:color w:val="000000"/>
              </w:rPr>
              <w:t>0%</w:t>
            </w:r>
          </w:p>
        </w:tc>
        <w:tc>
          <w:tcPr>
            <w:tcW w:w="864" w:type="dxa"/>
          </w:tcPr>
          <w:p w14:paraId="69106E70" w14:textId="77777777" w:rsidR="004C67E7" w:rsidRPr="00B568A3" w:rsidRDefault="004C67E7" w:rsidP="00EB7EE5">
            <w:pPr>
              <w:pStyle w:val="TableText"/>
              <w:ind w:right="144"/>
            </w:pPr>
            <w:r w:rsidRPr="00B568A3">
              <w:rPr>
                <w:rFonts w:cs="Arial"/>
                <w:color w:val="000000"/>
              </w:rPr>
              <w:t>0</w:t>
            </w:r>
          </w:p>
        </w:tc>
        <w:tc>
          <w:tcPr>
            <w:tcW w:w="864" w:type="dxa"/>
          </w:tcPr>
          <w:p w14:paraId="3669AC62" w14:textId="77777777" w:rsidR="004C67E7" w:rsidRPr="00B568A3" w:rsidRDefault="004C67E7" w:rsidP="00EB7EE5">
            <w:pPr>
              <w:pStyle w:val="TableText"/>
            </w:pPr>
            <w:r w:rsidRPr="00B568A3">
              <w:rPr>
                <w:rFonts w:cs="Arial"/>
                <w:color w:val="000000"/>
              </w:rPr>
              <w:t>0%</w:t>
            </w:r>
          </w:p>
        </w:tc>
        <w:tc>
          <w:tcPr>
            <w:tcW w:w="864" w:type="dxa"/>
          </w:tcPr>
          <w:p w14:paraId="0F070272" w14:textId="77777777" w:rsidR="004C67E7" w:rsidRPr="00B568A3" w:rsidRDefault="004C67E7" w:rsidP="00EB7EE5">
            <w:pPr>
              <w:pStyle w:val="TableText"/>
              <w:ind w:right="144"/>
            </w:pPr>
            <w:r w:rsidRPr="00B568A3">
              <w:rPr>
                <w:rFonts w:cs="Arial"/>
                <w:color w:val="000000"/>
              </w:rPr>
              <w:t>0</w:t>
            </w:r>
          </w:p>
        </w:tc>
        <w:tc>
          <w:tcPr>
            <w:tcW w:w="864" w:type="dxa"/>
          </w:tcPr>
          <w:p w14:paraId="1AF596E6" w14:textId="77777777" w:rsidR="004C67E7" w:rsidRPr="00B568A3" w:rsidRDefault="004C67E7" w:rsidP="00EB7EE5">
            <w:pPr>
              <w:pStyle w:val="TableText"/>
            </w:pPr>
            <w:r w:rsidRPr="00B568A3">
              <w:rPr>
                <w:rFonts w:cs="Arial"/>
                <w:color w:val="000000"/>
              </w:rPr>
              <w:t>0%</w:t>
            </w:r>
          </w:p>
        </w:tc>
        <w:tc>
          <w:tcPr>
            <w:tcW w:w="864" w:type="dxa"/>
          </w:tcPr>
          <w:p w14:paraId="5AAAB3F8" w14:textId="77777777" w:rsidR="004C67E7" w:rsidRPr="00B568A3" w:rsidRDefault="004C67E7" w:rsidP="00EB7EE5">
            <w:pPr>
              <w:pStyle w:val="TableText"/>
              <w:ind w:right="144"/>
            </w:pPr>
            <w:r w:rsidRPr="00B568A3">
              <w:rPr>
                <w:rFonts w:cs="Arial"/>
                <w:color w:val="000000"/>
              </w:rPr>
              <w:t>0</w:t>
            </w:r>
          </w:p>
        </w:tc>
        <w:tc>
          <w:tcPr>
            <w:tcW w:w="864" w:type="dxa"/>
          </w:tcPr>
          <w:p w14:paraId="61C716B2" w14:textId="77777777" w:rsidR="004C67E7" w:rsidRPr="00B568A3" w:rsidRDefault="004C67E7" w:rsidP="00EB7EE5">
            <w:pPr>
              <w:pStyle w:val="TableText"/>
            </w:pPr>
            <w:r w:rsidRPr="00B568A3">
              <w:rPr>
                <w:rFonts w:cs="Arial"/>
                <w:color w:val="000000"/>
              </w:rPr>
              <w:t>0%</w:t>
            </w:r>
          </w:p>
        </w:tc>
        <w:tc>
          <w:tcPr>
            <w:tcW w:w="864" w:type="dxa"/>
          </w:tcPr>
          <w:p w14:paraId="2DBE9031" w14:textId="77777777" w:rsidR="004C67E7" w:rsidRPr="00B568A3" w:rsidRDefault="004C67E7" w:rsidP="00EB7EE5">
            <w:pPr>
              <w:pStyle w:val="TableText"/>
              <w:ind w:right="144"/>
            </w:pPr>
            <w:r w:rsidRPr="00B568A3">
              <w:rPr>
                <w:rFonts w:cs="Arial"/>
                <w:color w:val="000000"/>
              </w:rPr>
              <w:t>0</w:t>
            </w:r>
          </w:p>
        </w:tc>
        <w:tc>
          <w:tcPr>
            <w:tcW w:w="864" w:type="dxa"/>
          </w:tcPr>
          <w:p w14:paraId="02AE865D" w14:textId="77777777" w:rsidR="004C67E7" w:rsidRPr="00B568A3" w:rsidRDefault="004C67E7" w:rsidP="00EB7EE5">
            <w:pPr>
              <w:pStyle w:val="TableText"/>
            </w:pPr>
            <w:r w:rsidRPr="00B568A3">
              <w:rPr>
                <w:rFonts w:cs="Arial"/>
                <w:color w:val="000000"/>
              </w:rPr>
              <w:t>0%</w:t>
            </w:r>
          </w:p>
        </w:tc>
        <w:tc>
          <w:tcPr>
            <w:tcW w:w="864" w:type="dxa"/>
          </w:tcPr>
          <w:p w14:paraId="7C655A19" w14:textId="77777777" w:rsidR="004C67E7" w:rsidRPr="00B568A3" w:rsidRDefault="004C67E7" w:rsidP="00EB7EE5">
            <w:pPr>
              <w:pStyle w:val="TableText"/>
              <w:ind w:right="144"/>
            </w:pPr>
            <w:r w:rsidRPr="00B568A3">
              <w:rPr>
                <w:rFonts w:cs="Arial"/>
                <w:color w:val="000000"/>
              </w:rPr>
              <w:t>0</w:t>
            </w:r>
          </w:p>
        </w:tc>
        <w:tc>
          <w:tcPr>
            <w:tcW w:w="864" w:type="dxa"/>
          </w:tcPr>
          <w:p w14:paraId="573E79C1" w14:textId="77777777" w:rsidR="004C67E7" w:rsidRPr="00B568A3" w:rsidRDefault="004C67E7" w:rsidP="00EB7EE5">
            <w:pPr>
              <w:pStyle w:val="TableText"/>
            </w:pPr>
            <w:r w:rsidRPr="00B568A3">
              <w:rPr>
                <w:rFonts w:cs="Arial"/>
                <w:color w:val="000000"/>
              </w:rPr>
              <w:t>0%</w:t>
            </w:r>
          </w:p>
        </w:tc>
        <w:tc>
          <w:tcPr>
            <w:tcW w:w="864" w:type="dxa"/>
          </w:tcPr>
          <w:p w14:paraId="12D1B7A9" w14:textId="77777777" w:rsidR="004C67E7" w:rsidRPr="00B568A3" w:rsidRDefault="004C67E7" w:rsidP="00EB7EE5">
            <w:pPr>
              <w:pStyle w:val="TableText"/>
              <w:ind w:right="144"/>
            </w:pPr>
            <w:r w:rsidRPr="00B568A3">
              <w:rPr>
                <w:rFonts w:cs="Arial"/>
                <w:color w:val="000000"/>
              </w:rPr>
              <w:t>0</w:t>
            </w:r>
          </w:p>
        </w:tc>
        <w:tc>
          <w:tcPr>
            <w:tcW w:w="864" w:type="dxa"/>
          </w:tcPr>
          <w:p w14:paraId="127F7A02" w14:textId="77777777" w:rsidR="004C67E7" w:rsidRPr="00B568A3" w:rsidRDefault="004C67E7" w:rsidP="00EB7EE5">
            <w:pPr>
              <w:pStyle w:val="TableText"/>
            </w:pPr>
            <w:r w:rsidRPr="00B568A3">
              <w:rPr>
                <w:rFonts w:cs="Arial"/>
                <w:color w:val="000000"/>
              </w:rPr>
              <w:t>0%</w:t>
            </w:r>
          </w:p>
        </w:tc>
      </w:tr>
      <w:tr w:rsidR="004C67E7" w:rsidRPr="00B568A3" w14:paraId="5C331FA8" w14:textId="77777777" w:rsidTr="001D1EAA">
        <w:tc>
          <w:tcPr>
            <w:tcW w:w="1260" w:type="dxa"/>
            <w:tcBorders>
              <w:bottom w:val="nil"/>
            </w:tcBorders>
          </w:tcPr>
          <w:p w14:paraId="0452B973" w14:textId="77777777" w:rsidR="004C67E7" w:rsidRPr="00B568A3" w:rsidRDefault="004C67E7" w:rsidP="00EB7EE5">
            <w:pPr>
              <w:pStyle w:val="TableText"/>
            </w:pPr>
            <w:r w:rsidRPr="00B568A3">
              <w:t>C+</w:t>
            </w:r>
          </w:p>
        </w:tc>
        <w:tc>
          <w:tcPr>
            <w:tcW w:w="864" w:type="dxa"/>
            <w:tcBorders>
              <w:bottom w:val="nil"/>
            </w:tcBorders>
          </w:tcPr>
          <w:p w14:paraId="74A117AA" w14:textId="77777777" w:rsidR="004C67E7" w:rsidRPr="00B568A3" w:rsidRDefault="004C67E7" w:rsidP="00EB7EE5">
            <w:pPr>
              <w:pStyle w:val="TableText"/>
            </w:pPr>
            <w:r w:rsidRPr="00B568A3">
              <w:rPr>
                <w:rFonts w:cs="Arial"/>
                <w:color w:val="000000"/>
              </w:rPr>
              <w:t>0</w:t>
            </w:r>
          </w:p>
        </w:tc>
        <w:tc>
          <w:tcPr>
            <w:tcW w:w="864" w:type="dxa"/>
            <w:tcBorders>
              <w:bottom w:val="nil"/>
            </w:tcBorders>
          </w:tcPr>
          <w:p w14:paraId="6315B903" w14:textId="77777777" w:rsidR="004C67E7" w:rsidRPr="00B568A3" w:rsidRDefault="004C67E7" w:rsidP="00EB7EE5">
            <w:pPr>
              <w:pStyle w:val="TableText"/>
            </w:pPr>
            <w:r w:rsidRPr="00B568A3">
              <w:rPr>
                <w:rFonts w:cs="Arial"/>
                <w:color w:val="000000"/>
              </w:rPr>
              <w:t>0%</w:t>
            </w:r>
          </w:p>
        </w:tc>
        <w:tc>
          <w:tcPr>
            <w:tcW w:w="864" w:type="dxa"/>
            <w:tcBorders>
              <w:bottom w:val="nil"/>
            </w:tcBorders>
          </w:tcPr>
          <w:p w14:paraId="5367836D" w14:textId="77777777" w:rsidR="004C67E7" w:rsidRPr="00B568A3" w:rsidRDefault="004C67E7" w:rsidP="00EB7EE5">
            <w:pPr>
              <w:pStyle w:val="TableText"/>
              <w:ind w:right="144"/>
            </w:pPr>
            <w:r w:rsidRPr="00B568A3">
              <w:rPr>
                <w:rFonts w:cs="Arial"/>
                <w:color w:val="000000"/>
              </w:rPr>
              <w:t>0</w:t>
            </w:r>
          </w:p>
        </w:tc>
        <w:tc>
          <w:tcPr>
            <w:tcW w:w="864" w:type="dxa"/>
            <w:tcBorders>
              <w:bottom w:val="nil"/>
            </w:tcBorders>
          </w:tcPr>
          <w:p w14:paraId="4529D68C" w14:textId="77777777" w:rsidR="004C67E7" w:rsidRPr="00B568A3" w:rsidRDefault="004C67E7" w:rsidP="00EB7EE5">
            <w:pPr>
              <w:pStyle w:val="TableText"/>
            </w:pPr>
            <w:r w:rsidRPr="00B568A3">
              <w:rPr>
                <w:rFonts w:cs="Arial"/>
                <w:color w:val="000000"/>
              </w:rPr>
              <w:t>0%</w:t>
            </w:r>
          </w:p>
        </w:tc>
        <w:tc>
          <w:tcPr>
            <w:tcW w:w="864" w:type="dxa"/>
            <w:tcBorders>
              <w:bottom w:val="nil"/>
            </w:tcBorders>
          </w:tcPr>
          <w:p w14:paraId="71188C8D" w14:textId="77777777" w:rsidR="004C67E7" w:rsidRPr="00B568A3" w:rsidRDefault="004C67E7" w:rsidP="00EB7EE5">
            <w:pPr>
              <w:pStyle w:val="TableText"/>
              <w:ind w:right="144"/>
            </w:pPr>
            <w:r w:rsidRPr="00B568A3">
              <w:rPr>
                <w:rFonts w:cs="Arial"/>
                <w:color w:val="000000"/>
              </w:rPr>
              <w:t>0</w:t>
            </w:r>
          </w:p>
        </w:tc>
        <w:tc>
          <w:tcPr>
            <w:tcW w:w="864" w:type="dxa"/>
            <w:tcBorders>
              <w:bottom w:val="nil"/>
            </w:tcBorders>
          </w:tcPr>
          <w:p w14:paraId="55D4F94E" w14:textId="77777777" w:rsidR="004C67E7" w:rsidRPr="00B568A3" w:rsidRDefault="004C67E7" w:rsidP="00EB7EE5">
            <w:pPr>
              <w:pStyle w:val="TableText"/>
            </w:pPr>
            <w:r w:rsidRPr="00B568A3">
              <w:rPr>
                <w:rFonts w:cs="Arial"/>
                <w:color w:val="000000"/>
              </w:rPr>
              <w:t>0%</w:t>
            </w:r>
          </w:p>
        </w:tc>
        <w:tc>
          <w:tcPr>
            <w:tcW w:w="864" w:type="dxa"/>
            <w:tcBorders>
              <w:bottom w:val="nil"/>
            </w:tcBorders>
          </w:tcPr>
          <w:p w14:paraId="666CF761" w14:textId="77777777" w:rsidR="004C67E7" w:rsidRPr="00B568A3" w:rsidRDefault="004C67E7" w:rsidP="00EB7EE5">
            <w:pPr>
              <w:pStyle w:val="TableText"/>
              <w:ind w:right="144"/>
            </w:pPr>
            <w:r w:rsidRPr="00B568A3">
              <w:rPr>
                <w:rFonts w:cs="Arial"/>
                <w:color w:val="000000"/>
              </w:rPr>
              <w:t>0</w:t>
            </w:r>
          </w:p>
        </w:tc>
        <w:tc>
          <w:tcPr>
            <w:tcW w:w="864" w:type="dxa"/>
            <w:tcBorders>
              <w:bottom w:val="nil"/>
            </w:tcBorders>
          </w:tcPr>
          <w:p w14:paraId="7D5B4077" w14:textId="77777777" w:rsidR="004C67E7" w:rsidRPr="00B568A3" w:rsidRDefault="004C67E7" w:rsidP="00EB7EE5">
            <w:pPr>
              <w:pStyle w:val="TableText"/>
            </w:pPr>
            <w:r w:rsidRPr="00B568A3">
              <w:rPr>
                <w:rFonts w:cs="Arial"/>
                <w:color w:val="000000"/>
              </w:rPr>
              <w:t>0%</w:t>
            </w:r>
          </w:p>
        </w:tc>
        <w:tc>
          <w:tcPr>
            <w:tcW w:w="864" w:type="dxa"/>
            <w:tcBorders>
              <w:bottom w:val="nil"/>
            </w:tcBorders>
          </w:tcPr>
          <w:p w14:paraId="30C51B94" w14:textId="77777777" w:rsidR="004C67E7" w:rsidRPr="00B568A3" w:rsidRDefault="004C67E7" w:rsidP="00EB7EE5">
            <w:pPr>
              <w:pStyle w:val="TableText"/>
              <w:ind w:right="144"/>
            </w:pPr>
            <w:r w:rsidRPr="00B568A3">
              <w:rPr>
                <w:rFonts w:cs="Arial"/>
                <w:color w:val="000000"/>
              </w:rPr>
              <w:t>0</w:t>
            </w:r>
          </w:p>
        </w:tc>
        <w:tc>
          <w:tcPr>
            <w:tcW w:w="864" w:type="dxa"/>
            <w:tcBorders>
              <w:bottom w:val="nil"/>
            </w:tcBorders>
          </w:tcPr>
          <w:p w14:paraId="14BFCA78" w14:textId="77777777" w:rsidR="004C67E7" w:rsidRPr="00B568A3" w:rsidRDefault="004C67E7" w:rsidP="00EB7EE5">
            <w:pPr>
              <w:pStyle w:val="TableText"/>
            </w:pPr>
            <w:r w:rsidRPr="00B568A3">
              <w:rPr>
                <w:rFonts w:cs="Arial"/>
                <w:color w:val="000000"/>
              </w:rPr>
              <w:t>0%</w:t>
            </w:r>
          </w:p>
        </w:tc>
        <w:tc>
          <w:tcPr>
            <w:tcW w:w="864" w:type="dxa"/>
            <w:tcBorders>
              <w:bottom w:val="nil"/>
            </w:tcBorders>
          </w:tcPr>
          <w:p w14:paraId="1CC71EEF" w14:textId="77777777" w:rsidR="004C67E7" w:rsidRPr="00B568A3" w:rsidRDefault="004C67E7" w:rsidP="00EB7EE5">
            <w:pPr>
              <w:pStyle w:val="TableText"/>
              <w:ind w:right="144"/>
            </w:pPr>
            <w:r w:rsidRPr="00B568A3">
              <w:rPr>
                <w:rFonts w:cs="Arial"/>
                <w:color w:val="000000"/>
              </w:rPr>
              <w:t>0</w:t>
            </w:r>
          </w:p>
        </w:tc>
        <w:tc>
          <w:tcPr>
            <w:tcW w:w="864" w:type="dxa"/>
            <w:tcBorders>
              <w:bottom w:val="nil"/>
            </w:tcBorders>
          </w:tcPr>
          <w:p w14:paraId="1DFA794A" w14:textId="77777777" w:rsidR="004C67E7" w:rsidRPr="00B568A3" w:rsidRDefault="004C67E7" w:rsidP="00EB7EE5">
            <w:pPr>
              <w:pStyle w:val="TableText"/>
            </w:pPr>
            <w:r w:rsidRPr="00B568A3">
              <w:rPr>
                <w:rFonts w:cs="Arial"/>
                <w:color w:val="000000"/>
              </w:rPr>
              <w:t>0%</w:t>
            </w:r>
          </w:p>
        </w:tc>
        <w:tc>
          <w:tcPr>
            <w:tcW w:w="864" w:type="dxa"/>
            <w:tcBorders>
              <w:bottom w:val="nil"/>
            </w:tcBorders>
          </w:tcPr>
          <w:p w14:paraId="2D0BC3C8" w14:textId="77777777" w:rsidR="004C67E7" w:rsidRPr="00B568A3" w:rsidRDefault="004C67E7" w:rsidP="00EB7EE5">
            <w:pPr>
              <w:pStyle w:val="TableText"/>
              <w:ind w:right="144"/>
            </w:pPr>
            <w:r w:rsidRPr="00B568A3">
              <w:rPr>
                <w:rFonts w:cs="Arial"/>
                <w:color w:val="000000"/>
              </w:rPr>
              <w:t>0</w:t>
            </w:r>
          </w:p>
        </w:tc>
        <w:tc>
          <w:tcPr>
            <w:tcW w:w="864" w:type="dxa"/>
            <w:tcBorders>
              <w:bottom w:val="nil"/>
            </w:tcBorders>
          </w:tcPr>
          <w:p w14:paraId="37629677" w14:textId="77777777" w:rsidR="004C67E7" w:rsidRPr="00B568A3" w:rsidRDefault="004C67E7" w:rsidP="00EB7EE5">
            <w:pPr>
              <w:pStyle w:val="TableText"/>
            </w:pPr>
            <w:r w:rsidRPr="00B568A3">
              <w:rPr>
                <w:rFonts w:cs="Arial"/>
                <w:color w:val="000000"/>
              </w:rPr>
              <w:t>0%</w:t>
            </w:r>
          </w:p>
        </w:tc>
      </w:tr>
      <w:tr w:rsidR="004C67E7" w:rsidRPr="00B568A3" w14:paraId="0BFC94DC" w14:textId="77777777" w:rsidTr="001D1EAA">
        <w:tc>
          <w:tcPr>
            <w:tcW w:w="1260" w:type="dxa"/>
            <w:tcBorders>
              <w:top w:val="nil"/>
              <w:bottom w:val="single" w:sz="4" w:space="0" w:color="auto"/>
            </w:tcBorders>
          </w:tcPr>
          <w:p w14:paraId="3052545D" w14:textId="77777777" w:rsidR="004C67E7" w:rsidRPr="00B568A3" w:rsidRDefault="004C67E7" w:rsidP="00EB7EE5">
            <w:pPr>
              <w:pStyle w:val="TableText"/>
            </w:pPr>
            <w:r w:rsidRPr="00B568A3">
              <w:t>Small N</w:t>
            </w:r>
          </w:p>
        </w:tc>
        <w:tc>
          <w:tcPr>
            <w:tcW w:w="864" w:type="dxa"/>
            <w:tcBorders>
              <w:top w:val="nil"/>
              <w:bottom w:val="single" w:sz="4" w:space="0" w:color="auto"/>
            </w:tcBorders>
          </w:tcPr>
          <w:p w14:paraId="617B2F94" w14:textId="77777777" w:rsidR="004C67E7" w:rsidRPr="00B568A3" w:rsidRDefault="004C67E7" w:rsidP="00EB7EE5">
            <w:pPr>
              <w:pStyle w:val="TableText"/>
            </w:pPr>
            <w:r w:rsidRPr="00B568A3">
              <w:rPr>
                <w:rFonts w:cs="Arial"/>
                <w:color w:val="000000"/>
              </w:rPr>
              <w:t>19</w:t>
            </w:r>
          </w:p>
        </w:tc>
        <w:tc>
          <w:tcPr>
            <w:tcW w:w="864" w:type="dxa"/>
            <w:tcBorders>
              <w:top w:val="nil"/>
              <w:bottom w:val="single" w:sz="4" w:space="0" w:color="auto"/>
            </w:tcBorders>
          </w:tcPr>
          <w:p w14:paraId="4DDD18A8" w14:textId="77777777" w:rsidR="004C67E7" w:rsidRPr="00B568A3" w:rsidRDefault="004C67E7" w:rsidP="00EB7EE5">
            <w:pPr>
              <w:pStyle w:val="TableText"/>
            </w:pPr>
            <w:r w:rsidRPr="00B568A3">
              <w:rPr>
                <w:rFonts w:cs="Arial"/>
                <w:color w:val="000000"/>
              </w:rPr>
              <w:t>27%</w:t>
            </w:r>
          </w:p>
        </w:tc>
        <w:tc>
          <w:tcPr>
            <w:tcW w:w="864" w:type="dxa"/>
            <w:tcBorders>
              <w:top w:val="nil"/>
              <w:bottom w:val="single" w:sz="4" w:space="0" w:color="auto"/>
            </w:tcBorders>
          </w:tcPr>
          <w:p w14:paraId="3607C158" w14:textId="77777777" w:rsidR="004C67E7" w:rsidRPr="00B568A3" w:rsidRDefault="004C67E7" w:rsidP="00EB7EE5">
            <w:pPr>
              <w:pStyle w:val="TableText"/>
              <w:ind w:right="144"/>
            </w:pPr>
            <w:r w:rsidRPr="00B568A3">
              <w:rPr>
                <w:rFonts w:cs="Arial"/>
                <w:color w:val="000000"/>
              </w:rPr>
              <w:t>24</w:t>
            </w:r>
          </w:p>
        </w:tc>
        <w:tc>
          <w:tcPr>
            <w:tcW w:w="864" w:type="dxa"/>
            <w:tcBorders>
              <w:top w:val="nil"/>
              <w:bottom w:val="single" w:sz="4" w:space="0" w:color="auto"/>
            </w:tcBorders>
          </w:tcPr>
          <w:p w14:paraId="62911E6A" w14:textId="77777777" w:rsidR="004C67E7" w:rsidRPr="00B568A3" w:rsidRDefault="004C67E7" w:rsidP="00EB7EE5">
            <w:pPr>
              <w:pStyle w:val="TableText"/>
            </w:pPr>
            <w:r w:rsidRPr="00B568A3">
              <w:rPr>
                <w:rFonts w:cs="Arial"/>
                <w:color w:val="000000"/>
              </w:rPr>
              <w:t>32%</w:t>
            </w:r>
          </w:p>
        </w:tc>
        <w:tc>
          <w:tcPr>
            <w:tcW w:w="864" w:type="dxa"/>
            <w:tcBorders>
              <w:top w:val="nil"/>
              <w:bottom w:val="single" w:sz="4" w:space="0" w:color="auto"/>
            </w:tcBorders>
          </w:tcPr>
          <w:p w14:paraId="7448B35A" w14:textId="77777777" w:rsidR="004C67E7" w:rsidRPr="00B568A3" w:rsidRDefault="004C67E7" w:rsidP="00EB7EE5">
            <w:pPr>
              <w:pStyle w:val="TableText"/>
              <w:ind w:right="144"/>
            </w:pPr>
            <w:r w:rsidRPr="00B568A3">
              <w:rPr>
                <w:rFonts w:cs="Arial"/>
                <w:color w:val="000000"/>
              </w:rPr>
              <w:t>18</w:t>
            </w:r>
          </w:p>
        </w:tc>
        <w:tc>
          <w:tcPr>
            <w:tcW w:w="864" w:type="dxa"/>
            <w:tcBorders>
              <w:top w:val="nil"/>
              <w:bottom w:val="single" w:sz="4" w:space="0" w:color="auto"/>
            </w:tcBorders>
          </w:tcPr>
          <w:p w14:paraId="241584A6" w14:textId="77777777" w:rsidR="004C67E7" w:rsidRPr="00B568A3" w:rsidRDefault="004C67E7" w:rsidP="00EB7EE5">
            <w:pPr>
              <w:pStyle w:val="TableText"/>
            </w:pPr>
            <w:r w:rsidRPr="00B568A3">
              <w:rPr>
                <w:rFonts w:cs="Arial"/>
                <w:color w:val="000000"/>
              </w:rPr>
              <w:t>26%</w:t>
            </w:r>
          </w:p>
        </w:tc>
        <w:tc>
          <w:tcPr>
            <w:tcW w:w="864" w:type="dxa"/>
            <w:tcBorders>
              <w:top w:val="nil"/>
              <w:bottom w:val="single" w:sz="4" w:space="0" w:color="auto"/>
            </w:tcBorders>
          </w:tcPr>
          <w:p w14:paraId="688E9F02" w14:textId="77777777" w:rsidR="004C67E7" w:rsidRPr="00B568A3" w:rsidRDefault="004C67E7" w:rsidP="00EB7EE5">
            <w:pPr>
              <w:pStyle w:val="TableText"/>
              <w:ind w:right="144"/>
            </w:pPr>
            <w:r w:rsidRPr="00B568A3">
              <w:rPr>
                <w:rFonts w:cs="Arial"/>
                <w:color w:val="000000"/>
              </w:rPr>
              <w:t>24</w:t>
            </w:r>
          </w:p>
        </w:tc>
        <w:tc>
          <w:tcPr>
            <w:tcW w:w="864" w:type="dxa"/>
            <w:tcBorders>
              <w:top w:val="nil"/>
              <w:bottom w:val="single" w:sz="4" w:space="0" w:color="auto"/>
            </w:tcBorders>
          </w:tcPr>
          <w:p w14:paraId="4276ED3D" w14:textId="77777777" w:rsidR="004C67E7" w:rsidRPr="00B568A3" w:rsidRDefault="004C67E7" w:rsidP="00EB7EE5">
            <w:pPr>
              <w:pStyle w:val="TableText"/>
            </w:pPr>
            <w:r w:rsidRPr="00B568A3">
              <w:rPr>
                <w:rFonts w:cs="Arial"/>
                <w:color w:val="000000"/>
              </w:rPr>
              <w:t>32%</w:t>
            </w:r>
          </w:p>
        </w:tc>
        <w:tc>
          <w:tcPr>
            <w:tcW w:w="864" w:type="dxa"/>
            <w:tcBorders>
              <w:top w:val="nil"/>
              <w:bottom w:val="single" w:sz="4" w:space="0" w:color="auto"/>
            </w:tcBorders>
          </w:tcPr>
          <w:p w14:paraId="67780B02" w14:textId="77777777" w:rsidR="004C67E7" w:rsidRPr="00B568A3" w:rsidRDefault="004C67E7" w:rsidP="00EB7EE5">
            <w:pPr>
              <w:pStyle w:val="TableText"/>
              <w:ind w:right="144"/>
            </w:pPr>
            <w:r w:rsidRPr="00B568A3">
              <w:rPr>
                <w:rFonts w:cs="Arial"/>
                <w:color w:val="000000"/>
              </w:rPr>
              <w:t>19</w:t>
            </w:r>
          </w:p>
        </w:tc>
        <w:tc>
          <w:tcPr>
            <w:tcW w:w="864" w:type="dxa"/>
            <w:tcBorders>
              <w:top w:val="nil"/>
              <w:bottom w:val="single" w:sz="4" w:space="0" w:color="auto"/>
            </w:tcBorders>
          </w:tcPr>
          <w:p w14:paraId="034B415E" w14:textId="77777777" w:rsidR="004C67E7" w:rsidRPr="00B568A3" w:rsidRDefault="004C67E7" w:rsidP="00EB7EE5">
            <w:pPr>
              <w:pStyle w:val="TableText"/>
            </w:pPr>
            <w:r w:rsidRPr="00B568A3">
              <w:rPr>
                <w:rFonts w:cs="Arial"/>
                <w:color w:val="000000"/>
              </w:rPr>
              <w:t>27%</w:t>
            </w:r>
          </w:p>
        </w:tc>
        <w:tc>
          <w:tcPr>
            <w:tcW w:w="864" w:type="dxa"/>
            <w:tcBorders>
              <w:top w:val="nil"/>
              <w:bottom w:val="single" w:sz="4" w:space="0" w:color="auto"/>
            </w:tcBorders>
          </w:tcPr>
          <w:p w14:paraId="79176D5D" w14:textId="77777777" w:rsidR="004C67E7" w:rsidRPr="00B568A3" w:rsidRDefault="004C67E7" w:rsidP="00EB7EE5">
            <w:pPr>
              <w:pStyle w:val="TableText"/>
              <w:ind w:right="144"/>
            </w:pPr>
            <w:r w:rsidRPr="00B568A3">
              <w:rPr>
                <w:rFonts w:cs="Arial"/>
                <w:color w:val="000000"/>
              </w:rPr>
              <w:t>20</w:t>
            </w:r>
          </w:p>
        </w:tc>
        <w:tc>
          <w:tcPr>
            <w:tcW w:w="864" w:type="dxa"/>
            <w:tcBorders>
              <w:top w:val="nil"/>
              <w:bottom w:val="single" w:sz="4" w:space="0" w:color="auto"/>
            </w:tcBorders>
          </w:tcPr>
          <w:p w14:paraId="12CB8E2A" w14:textId="77777777" w:rsidR="004C67E7" w:rsidRPr="00B568A3" w:rsidRDefault="004C67E7" w:rsidP="00EB7EE5">
            <w:pPr>
              <w:pStyle w:val="TableText"/>
            </w:pPr>
            <w:r w:rsidRPr="00B568A3">
              <w:rPr>
                <w:rFonts w:cs="Arial"/>
                <w:color w:val="000000"/>
              </w:rPr>
              <w:t>28%</w:t>
            </w:r>
          </w:p>
        </w:tc>
        <w:tc>
          <w:tcPr>
            <w:tcW w:w="864" w:type="dxa"/>
            <w:tcBorders>
              <w:top w:val="nil"/>
              <w:bottom w:val="single" w:sz="4" w:space="0" w:color="auto"/>
            </w:tcBorders>
          </w:tcPr>
          <w:p w14:paraId="261991BD" w14:textId="77777777" w:rsidR="004C67E7" w:rsidRPr="00B568A3" w:rsidRDefault="004C67E7" w:rsidP="00EB7EE5">
            <w:pPr>
              <w:pStyle w:val="TableText"/>
              <w:ind w:right="144"/>
            </w:pPr>
            <w:r w:rsidRPr="00B568A3">
              <w:rPr>
                <w:rFonts w:cs="Arial"/>
                <w:color w:val="000000"/>
              </w:rPr>
              <w:t>20</w:t>
            </w:r>
          </w:p>
        </w:tc>
        <w:tc>
          <w:tcPr>
            <w:tcW w:w="864" w:type="dxa"/>
            <w:tcBorders>
              <w:top w:val="nil"/>
              <w:bottom w:val="single" w:sz="4" w:space="0" w:color="auto"/>
            </w:tcBorders>
          </w:tcPr>
          <w:p w14:paraId="3DF8C724" w14:textId="77777777" w:rsidR="004C67E7" w:rsidRPr="00B568A3" w:rsidRDefault="004C67E7" w:rsidP="00EB7EE5">
            <w:pPr>
              <w:pStyle w:val="TableText"/>
            </w:pPr>
            <w:r w:rsidRPr="00B568A3">
              <w:rPr>
                <w:rFonts w:cs="Arial"/>
                <w:color w:val="000000"/>
              </w:rPr>
              <w:t>28%</w:t>
            </w:r>
          </w:p>
        </w:tc>
      </w:tr>
      <w:tr w:rsidR="004C67E7" w:rsidRPr="00B568A3" w14:paraId="7FD5C501" w14:textId="77777777" w:rsidTr="001D1EAA">
        <w:tc>
          <w:tcPr>
            <w:tcW w:w="1260" w:type="dxa"/>
            <w:tcBorders>
              <w:top w:val="single" w:sz="4" w:space="0" w:color="auto"/>
            </w:tcBorders>
          </w:tcPr>
          <w:p w14:paraId="73E77B29" w14:textId="77777777" w:rsidR="004C67E7" w:rsidRPr="00B568A3" w:rsidRDefault="004C67E7" w:rsidP="00EB7EE5">
            <w:pPr>
              <w:pStyle w:val="TableText"/>
              <w:rPr>
                <w:b/>
              </w:rPr>
            </w:pPr>
            <w:r w:rsidRPr="00B568A3">
              <w:rPr>
                <w:b/>
              </w:rPr>
              <w:t>Total</w:t>
            </w:r>
          </w:p>
        </w:tc>
        <w:tc>
          <w:tcPr>
            <w:tcW w:w="864" w:type="dxa"/>
            <w:tcBorders>
              <w:top w:val="single" w:sz="4" w:space="0" w:color="auto"/>
            </w:tcBorders>
          </w:tcPr>
          <w:p w14:paraId="126CB96D" w14:textId="77777777" w:rsidR="004C67E7" w:rsidRPr="00B568A3" w:rsidRDefault="004C67E7" w:rsidP="00EB7EE5">
            <w:pPr>
              <w:pStyle w:val="TableText"/>
              <w:rPr>
                <w:b/>
              </w:rPr>
            </w:pPr>
            <w:r w:rsidRPr="00B568A3">
              <w:rPr>
                <w:rFonts w:cs="Arial"/>
                <w:b/>
                <w:bCs/>
                <w:color w:val="000000"/>
              </w:rPr>
              <w:t>71</w:t>
            </w:r>
          </w:p>
        </w:tc>
        <w:tc>
          <w:tcPr>
            <w:tcW w:w="864" w:type="dxa"/>
            <w:tcBorders>
              <w:top w:val="single" w:sz="4" w:space="0" w:color="auto"/>
            </w:tcBorders>
          </w:tcPr>
          <w:p w14:paraId="701242DE" w14:textId="77777777" w:rsidR="004C67E7" w:rsidRPr="00B568A3" w:rsidRDefault="004C67E7" w:rsidP="00EB7EE5">
            <w:pPr>
              <w:pStyle w:val="TableText"/>
              <w:rPr>
                <w:b/>
              </w:rPr>
            </w:pPr>
            <w:r w:rsidRPr="00B568A3">
              <w:rPr>
                <w:rFonts w:cs="Arial"/>
                <w:b/>
                <w:bCs/>
                <w:color w:val="000000"/>
              </w:rPr>
              <w:t>100%</w:t>
            </w:r>
          </w:p>
        </w:tc>
        <w:tc>
          <w:tcPr>
            <w:tcW w:w="864" w:type="dxa"/>
            <w:tcBorders>
              <w:top w:val="single" w:sz="4" w:space="0" w:color="auto"/>
            </w:tcBorders>
          </w:tcPr>
          <w:p w14:paraId="079C284D" w14:textId="77777777" w:rsidR="004C67E7" w:rsidRPr="00B568A3" w:rsidRDefault="004C67E7" w:rsidP="00EB7EE5">
            <w:pPr>
              <w:pStyle w:val="TableText"/>
              <w:ind w:right="144"/>
              <w:rPr>
                <w:b/>
              </w:rPr>
            </w:pPr>
            <w:r w:rsidRPr="00B568A3">
              <w:rPr>
                <w:rFonts w:cs="Arial"/>
                <w:b/>
                <w:bCs/>
                <w:color w:val="000000"/>
              </w:rPr>
              <w:t>76</w:t>
            </w:r>
          </w:p>
        </w:tc>
        <w:tc>
          <w:tcPr>
            <w:tcW w:w="864" w:type="dxa"/>
            <w:tcBorders>
              <w:top w:val="single" w:sz="4" w:space="0" w:color="auto"/>
            </w:tcBorders>
          </w:tcPr>
          <w:p w14:paraId="0CC2C9F3" w14:textId="77777777" w:rsidR="004C67E7" w:rsidRPr="00B568A3" w:rsidRDefault="004C67E7" w:rsidP="00EB7EE5">
            <w:pPr>
              <w:pStyle w:val="TableText"/>
              <w:rPr>
                <w:b/>
              </w:rPr>
            </w:pPr>
            <w:r w:rsidRPr="00B568A3">
              <w:rPr>
                <w:rFonts w:cs="Arial"/>
                <w:b/>
                <w:bCs/>
                <w:color w:val="000000"/>
              </w:rPr>
              <w:t>100%</w:t>
            </w:r>
          </w:p>
        </w:tc>
        <w:tc>
          <w:tcPr>
            <w:tcW w:w="864" w:type="dxa"/>
            <w:tcBorders>
              <w:top w:val="single" w:sz="4" w:space="0" w:color="auto"/>
            </w:tcBorders>
          </w:tcPr>
          <w:p w14:paraId="27CA16B1" w14:textId="77777777" w:rsidR="004C67E7" w:rsidRPr="00B568A3" w:rsidRDefault="004C67E7" w:rsidP="00EB7EE5">
            <w:pPr>
              <w:pStyle w:val="TableText"/>
              <w:ind w:right="144"/>
              <w:rPr>
                <w:b/>
              </w:rPr>
            </w:pPr>
            <w:r w:rsidRPr="00B568A3">
              <w:rPr>
                <w:rFonts w:cs="Arial"/>
                <w:b/>
                <w:bCs/>
                <w:color w:val="000000"/>
              </w:rPr>
              <w:t>70</w:t>
            </w:r>
          </w:p>
        </w:tc>
        <w:tc>
          <w:tcPr>
            <w:tcW w:w="864" w:type="dxa"/>
            <w:tcBorders>
              <w:top w:val="single" w:sz="4" w:space="0" w:color="auto"/>
            </w:tcBorders>
          </w:tcPr>
          <w:p w14:paraId="0ED54C9C" w14:textId="77777777" w:rsidR="004C67E7" w:rsidRPr="00B568A3" w:rsidRDefault="004C67E7" w:rsidP="00EB7EE5">
            <w:pPr>
              <w:pStyle w:val="TableText"/>
              <w:rPr>
                <w:b/>
              </w:rPr>
            </w:pPr>
            <w:r w:rsidRPr="00B568A3">
              <w:rPr>
                <w:rFonts w:cs="Arial"/>
                <w:b/>
                <w:bCs/>
                <w:color w:val="000000"/>
              </w:rPr>
              <w:t>100%</w:t>
            </w:r>
          </w:p>
        </w:tc>
        <w:tc>
          <w:tcPr>
            <w:tcW w:w="864" w:type="dxa"/>
            <w:tcBorders>
              <w:top w:val="single" w:sz="4" w:space="0" w:color="auto"/>
            </w:tcBorders>
          </w:tcPr>
          <w:p w14:paraId="27E8BB04" w14:textId="77777777" w:rsidR="004C67E7" w:rsidRPr="00B568A3" w:rsidRDefault="004C67E7" w:rsidP="00EB7EE5">
            <w:pPr>
              <w:pStyle w:val="TableText"/>
              <w:ind w:right="144"/>
              <w:rPr>
                <w:b/>
              </w:rPr>
            </w:pPr>
            <w:r w:rsidRPr="00B568A3">
              <w:rPr>
                <w:rFonts w:cs="Arial"/>
                <w:b/>
                <w:bCs/>
                <w:color w:val="000000"/>
              </w:rPr>
              <w:t>76</w:t>
            </w:r>
          </w:p>
        </w:tc>
        <w:tc>
          <w:tcPr>
            <w:tcW w:w="864" w:type="dxa"/>
            <w:tcBorders>
              <w:top w:val="single" w:sz="4" w:space="0" w:color="auto"/>
            </w:tcBorders>
          </w:tcPr>
          <w:p w14:paraId="265B40BA" w14:textId="77777777" w:rsidR="004C67E7" w:rsidRPr="00B568A3" w:rsidRDefault="004C67E7" w:rsidP="00EB7EE5">
            <w:pPr>
              <w:pStyle w:val="TableText"/>
              <w:rPr>
                <w:b/>
              </w:rPr>
            </w:pPr>
            <w:r w:rsidRPr="00B568A3">
              <w:rPr>
                <w:rFonts w:cs="Arial"/>
                <w:b/>
                <w:bCs/>
                <w:color w:val="000000"/>
              </w:rPr>
              <w:t>100%</w:t>
            </w:r>
          </w:p>
        </w:tc>
        <w:tc>
          <w:tcPr>
            <w:tcW w:w="864" w:type="dxa"/>
            <w:tcBorders>
              <w:top w:val="single" w:sz="4" w:space="0" w:color="auto"/>
            </w:tcBorders>
          </w:tcPr>
          <w:p w14:paraId="15CEE2DC" w14:textId="77777777" w:rsidR="004C67E7" w:rsidRPr="00B568A3" w:rsidRDefault="004C67E7" w:rsidP="00EB7EE5">
            <w:pPr>
              <w:pStyle w:val="TableText"/>
              <w:ind w:right="144"/>
              <w:rPr>
                <w:b/>
              </w:rPr>
            </w:pPr>
            <w:r w:rsidRPr="00B568A3">
              <w:rPr>
                <w:rFonts w:cs="Arial"/>
                <w:b/>
                <w:bCs/>
                <w:color w:val="000000"/>
              </w:rPr>
              <w:t>71</w:t>
            </w:r>
          </w:p>
        </w:tc>
        <w:tc>
          <w:tcPr>
            <w:tcW w:w="864" w:type="dxa"/>
            <w:tcBorders>
              <w:top w:val="single" w:sz="4" w:space="0" w:color="auto"/>
            </w:tcBorders>
          </w:tcPr>
          <w:p w14:paraId="3CE1C9BE" w14:textId="77777777" w:rsidR="004C67E7" w:rsidRPr="00B568A3" w:rsidRDefault="004C67E7" w:rsidP="00EB7EE5">
            <w:pPr>
              <w:pStyle w:val="TableText"/>
              <w:rPr>
                <w:b/>
              </w:rPr>
            </w:pPr>
            <w:r w:rsidRPr="00B568A3">
              <w:rPr>
                <w:rFonts w:cs="Arial"/>
                <w:b/>
                <w:bCs/>
                <w:color w:val="000000"/>
              </w:rPr>
              <w:t>100%</w:t>
            </w:r>
          </w:p>
        </w:tc>
        <w:tc>
          <w:tcPr>
            <w:tcW w:w="864" w:type="dxa"/>
            <w:tcBorders>
              <w:top w:val="single" w:sz="4" w:space="0" w:color="auto"/>
            </w:tcBorders>
          </w:tcPr>
          <w:p w14:paraId="3D05643A" w14:textId="77777777" w:rsidR="004C67E7" w:rsidRPr="00B568A3" w:rsidRDefault="004C67E7" w:rsidP="00EB7EE5">
            <w:pPr>
              <w:pStyle w:val="TableText"/>
              <w:ind w:right="144"/>
              <w:rPr>
                <w:b/>
              </w:rPr>
            </w:pPr>
            <w:r w:rsidRPr="00B568A3">
              <w:rPr>
                <w:rFonts w:cs="Arial"/>
                <w:b/>
                <w:bCs/>
                <w:color w:val="000000"/>
              </w:rPr>
              <w:t>72</w:t>
            </w:r>
          </w:p>
        </w:tc>
        <w:tc>
          <w:tcPr>
            <w:tcW w:w="864" w:type="dxa"/>
            <w:tcBorders>
              <w:top w:val="single" w:sz="4" w:space="0" w:color="auto"/>
            </w:tcBorders>
          </w:tcPr>
          <w:p w14:paraId="12E2D59F" w14:textId="77777777" w:rsidR="004C67E7" w:rsidRPr="00B568A3" w:rsidRDefault="004C67E7" w:rsidP="00EB7EE5">
            <w:pPr>
              <w:pStyle w:val="TableText"/>
              <w:rPr>
                <w:b/>
              </w:rPr>
            </w:pPr>
            <w:r w:rsidRPr="00B568A3">
              <w:rPr>
                <w:rFonts w:cs="Arial"/>
                <w:b/>
                <w:bCs/>
                <w:color w:val="000000"/>
              </w:rPr>
              <w:t>100%</w:t>
            </w:r>
          </w:p>
        </w:tc>
        <w:tc>
          <w:tcPr>
            <w:tcW w:w="864" w:type="dxa"/>
            <w:tcBorders>
              <w:top w:val="single" w:sz="4" w:space="0" w:color="auto"/>
            </w:tcBorders>
          </w:tcPr>
          <w:p w14:paraId="2329F25B" w14:textId="77777777" w:rsidR="004C67E7" w:rsidRPr="00B568A3" w:rsidRDefault="004C67E7" w:rsidP="00EB7EE5">
            <w:pPr>
              <w:pStyle w:val="TableText"/>
              <w:ind w:right="144"/>
              <w:rPr>
                <w:b/>
              </w:rPr>
            </w:pPr>
            <w:r w:rsidRPr="00B568A3">
              <w:rPr>
                <w:rFonts w:cs="Arial"/>
                <w:b/>
                <w:bCs/>
                <w:color w:val="000000"/>
              </w:rPr>
              <w:t>72</w:t>
            </w:r>
          </w:p>
        </w:tc>
        <w:tc>
          <w:tcPr>
            <w:tcW w:w="864" w:type="dxa"/>
            <w:tcBorders>
              <w:top w:val="single" w:sz="4" w:space="0" w:color="auto"/>
            </w:tcBorders>
          </w:tcPr>
          <w:p w14:paraId="1B434C60" w14:textId="77777777" w:rsidR="004C67E7" w:rsidRPr="00B568A3" w:rsidRDefault="004C67E7" w:rsidP="00EB7EE5">
            <w:pPr>
              <w:pStyle w:val="TableText"/>
              <w:rPr>
                <w:b/>
              </w:rPr>
            </w:pPr>
            <w:r w:rsidRPr="00B568A3">
              <w:rPr>
                <w:rFonts w:cs="Arial"/>
                <w:b/>
                <w:bCs/>
                <w:color w:val="000000"/>
              </w:rPr>
              <w:t>100%</w:t>
            </w:r>
          </w:p>
        </w:tc>
      </w:tr>
    </w:tbl>
    <w:p w14:paraId="46F3B82A" w14:textId="77777777" w:rsidR="004C67E7" w:rsidRPr="00B568A3" w:rsidRDefault="004C67E7" w:rsidP="004C67E7">
      <w:pPr>
        <w:spacing w:after="160" w:line="259" w:lineRule="auto"/>
        <w:sectPr w:rsidR="004C67E7" w:rsidRPr="00B568A3" w:rsidSect="004C67E7">
          <w:headerReference w:type="first" r:id="rId126"/>
          <w:footerReference w:type="first" r:id="rId127"/>
          <w:pgSz w:w="15840" w:h="12240" w:orient="landscape" w:code="1"/>
          <w:pgMar w:top="1152" w:right="1152" w:bottom="1152" w:left="1152" w:header="576" w:footer="360" w:gutter="0"/>
          <w:cols w:space="720"/>
          <w:titlePg/>
          <w:docGrid w:linePitch="360"/>
        </w:sectPr>
      </w:pPr>
    </w:p>
    <w:p w14:paraId="1A7776EB" w14:textId="77777777" w:rsidR="00242642" w:rsidRPr="00B568A3" w:rsidRDefault="00242642" w:rsidP="00242642">
      <w:pPr>
        <w:pStyle w:val="Heading3"/>
        <w:pageBreakBefore/>
        <w:numPr>
          <w:ilvl w:val="0"/>
          <w:numId w:val="0"/>
        </w:numPr>
        <w:ind w:left="634" w:hanging="634"/>
      </w:pPr>
      <w:bookmarkStart w:id="921" w:name="_Appendix_7.C:_IRT"/>
      <w:bookmarkStart w:id="922" w:name="_Toc21596232"/>
      <w:bookmarkStart w:id="923" w:name="_Toc46912053"/>
      <w:bookmarkStart w:id="924" w:name="_Toc185583409"/>
      <w:bookmarkEnd w:id="921"/>
      <w:r w:rsidRPr="00B568A3">
        <w:lastRenderedPageBreak/>
        <w:t>Appendix 7.C: IRT Analyses Results</w:t>
      </w:r>
      <w:bookmarkStart w:id="925" w:name="Seven_C_IRT"/>
      <w:bookmarkEnd w:id="922"/>
      <w:bookmarkEnd w:id="923"/>
      <w:bookmarkEnd w:id="924"/>
      <w:bookmarkEnd w:id="925"/>
    </w:p>
    <w:p w14:paraId="7419C7CC" w14:textId="77777777" w:rsidR="00242642" w:rsidRPr="00B568A3" w:rsidRDefault="00242642" w:rsidP="00242642">
      <w:pPr>
        <w:pStyle w:val="Caption"/>
      </w:pPr>
      <w:bookmarkStart w:id="926" w:name="_Ref185513788"/>
      <w:bookmarkStart w:id="927" w:name="_Toc46912075"/>
      <w:bookmarkStart w:id="928" w:name="_Toc221094333"/>
      <w:r w:rsidRPr="00B568A3">
        <w:t>Table 7.C.</w:t>
      </w:r>
      <w:fldSimple w:instr=" SEQ Table_7.C. \* ARABIC ">
        <w:r w:rsidRPr="00B568A3">
          <w:t>1</w:t>
        </w:r>
      </w:fldSimple>
      <w:bookmarkEnd w:id="926"/>
      <w:r w:rsidRPr="00B568A3">
        <w:t xml:space="preserve">  Item Difficulty Parameter Distribution by Claim for Grade Three</w:t>
      </w:r>
      <w:bookmarkEnd w:id="927"/>
      <w:bookmarkEnd w:id="928"/>
    </w:p>
    <w:tbl>
      <w:tblPr>
        <w:tblStyle w:val="TRs"/>
        <w:tblW w:w="8184" w:type="dxa"/>
        <w:tblLayout w:type="fixed"/>
        <w:tblLook w:val="04A0" w:firstRow="1" w:lastRow="0" w:firstColumn="1" w:lastColumn="0" w:noHBand="0" w:noVBand="1"/>
        <w:tblDescription w:val="Item Difficulty Parameter Distribution by Claim for Grade Three"/>
      </w:tblPr>
      <w:tblGrid>
        <w:gridCol w:w="2160"/>
        <w:gridCol w:w="1506"/>
        <w:gridCol w:w="1506"/>
        <w:gridCol w:w="1506"/>
        <w:gridCol w:w="1506"/>
      </w:tblGrid>
      <w:tr w:rsidR="00242642" w:rsidRPr="00B568A3" w14:paraId="7F227345" w14:textId="77777777" w:rsidTr="00BC493C">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1C12C051" w14:textId="77777777" w:rsidR="00242642" w:rsidRPr="00B568A3" w:rsidRDefault="00242642" w:rsidP="00EB7EE5">
            <w:pPr>
              <w:pStyle w:val="TableHead"/>
              <w:rPr>
                <w:noProof w:val="0"/>
              </w:rPr>
            </w:pPr>
            <w:r w:rsidRPr="00B568A3">
              <w:rPr>
                <w:noProof w:val="0"/>
              </w:rPr>
              <w:t>IRT-</w:t>
            </w:r>
            <w:r w:rsidRPr="00B568A3">
              <w:rPr>
                <w:i/>
                <w:noProof w:val="0"/>
              </w:rPr>
              <w:t>b</w:t>
            </w:r>
            <w:r w:rsidRPr="00B568A3">
              <w:rPr>
                <w:noProof w:val="0"/>
              </w:rPr>
              <w:t xml:space="preserve"> Range</w:t>
            </w:r>
          </w:p>
        </w:tc>
        <w:tc>
          <w:tcPr>
            <w:tcW w:w="1506" w:type="dxa"/>
          </w:tcPr>
          <w:p w14:paraId="1668A9C9" w14:textId="77777777" w:rsidR="00242642" w:rsidRPr="00B568A3" w:rsidRDefault="00242642" w:rsidP="00EB7EE5">
            <w:pPr>
              <w:pStyle w:val="TableHead"/>
              <w:rPr>
                <w:noProof w:val="0"/>
              </w:rPr>
            </w:pPr>
            <w:r w:rsidRPr="00B568A3">
              <w:rPr>
                <w:noProof w:val="0"/>
              </w:rPr>
              <w:t>Reading</w:t>
            </w:r>
          </w:p>
        </w:tc>
        <w:tc>
          <w:tcPr>
            <w:tcW w:w="1506" w:type="dxa"/>
          </w:tcPr>
          <w:p w14:paraId="48464D00" w14:textId="77777777" w:rsidR="00242642" w:rsidRPr="00B568A3" w:rsidRDefault="00242642" w:rsidP="00EB7EE5">
            <w:pPr>
              <w:pStyle w:val="TableHead"/>
              <w:rPr>
                <w:noProof w:val="0"/>
              </w:rPr>
            </w:pPr>
            <w:r w:rsidRPr="00B568A3">
              <w:rPr>
                <w:noProof w:val="0"/>
              </w:rPr>
              <w:t>Writing Mechanics</w:t>
            </w:r>
          </w:p>
        </w:tc>
        <w:tc>
          <w:tcPr>
            <w:tcW w:w="1506" w:type="dxa"/>
          </w:tcPr>
          <w:p w14:paraId="4C04CFB1" w14:textId="77777777" w:rsidR="00242642" w:rsidRPr="00B568A3" w:rsidRDefault="00242642" w:rsidP="00EB7EE5">
            <w:pPr>
              <w:pStyle w:val="TableHead"/>
              <w:rPr>
                <w:noProof w:val="0"/>
              </w:rPr>
            </w:pPr>
            <w:r w:rsidRPr="00B568A3">
              <w:rPr>
                <w:noProof w:val="0"/>
              </w:rPr>
              <w:t>Listening</w:t>
            </w:r>
          </w:p>
        </w:tc>
        <w:tc>
          <w:tcPr>
            <w:tcW w:w="1506" w:type="dxa"/>
            <w:noWrap/>
            <w:hideMark/>
          </w:tcPr>
          <w:p w14:paraId="6FA09935" w14:textId="77777777" w:rsidR="00242642" w:rsidRPr="00B568A3" w:rsidRDefault="00242642" w:rsidP="00EB7EE5">
            <w:pPr>
              <w:pStyle w:val="TableHead"/>
              <w:rPr>
                <w:noProof w:val="0"/>
              </w:rPr>
            </w:pPr>
            <w:r w:rsidRPr="00B568A3">
              <w:rPr>
                <w:noProof w:val="0"/>
              </w:rPr>
              <w:t>Number of Items</w:t>
            </w:r>
          </w:p>
        </w:tc>
      </w:tr>
      <w:tr w:rsidR="00242642" w:rsidRPr="00B568A3" w14:paraId="510E0030" w14:textId="77777777" w:rsidTr="00BC493C">
        <w:trPr>
          <w:trHeight w:val="300"/>
        </w:trPr>
        <w:tc>
          <w:tcPr>
            <w:tcW w:w="2160" w:type="dxa"/>
            <w:noWrap/>
            <w:hideMark/>
          </w:tcPr>
          <w:p w14:paraId="67AD295B" w14:textId="77777777" w:rsidR="00242642" w:rsidRPr="00B568A3" w:rsidRDefault="00242642" w:rsidP="00EB7EE5">
            <w:pPr>
              <w:pStyle w:val="TableText"/>
              <w:rPr>
                <w:rFonts w:cs="Arial"/>
              </w:rPr>
            </w:pPr>
            <w:r w:rsidRPr="00B568A3">
              <w:rPr>
                <w:rFonts w:cs="Arial"/>
              </w:rPr>
              <w:t>b &lt; −3.5</w:t>
            </w:r>
          </w:p>
        </w:tc>
        <w:tc>
          <w:tcPr>
            <w:tcW w:w="1506" w:type="dxa"/>
          </w:tcPr>
          <w:p w14:paraId="79187BAB"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B4D59BD"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1788300"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27465A96"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14DA29E2" w14:textId="77777777" w:rsidTr="00BC493C">
        <w:trPr>
          <w:trHeight w:val="300"/>
        </w:trPr>
        <w:tc>
          <w:tcPr>
            <w:tcW w:w="2160" w:type="dxa"/>
            <w:noWrap/>
            <w:hideMark/>
          </w:tcPr>
          <w:p w14:paraId="212A0728" w14:textId="77777777" w:rsidR="00242642" w:rsidRPr="00B568A3" w:rsidRDefault="00242642" w:rsidP="00EB7EE5">
            <w:pPr>
              <w:pStyle w:val="TableText"/>
              <w:rPr>
                <w:rFonts w:cs="Arial"/>
              </w:rPr>
            </w:pPr>
            <w:r w:rsidRPr="00B568A3">
              <w:rPr>
                <w:rFonts w:cs="Arial"/>
              </w:rPr>
              <w:t>−3.5 ≤ b &lt; −3.0</w:t>
            </w:r>
          </w:p>
        </w:tc>
        <w:tc>
          <w:tcPr>
            <w:tcW w:w="1506" w:type="dxa"/>
          </w:tcPr>
          <w:p w14:paraId="64615B93"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60312A3"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EEEB0D6"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6602CF5E"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76741129" w14:textId="77777777" w:rsidTr="00BC493C">
        <w:trPr>
          <w:trHeight w:val="300"/>
        </w:trPr>
        <w:tc>
          <w:tcPr>
            <w:tcW w:w="2160" w:type="dxa"/>
            <w:noWrap/>
            <w:hideMark/>
          </w:tcPr>
          <w:p w14:paraId="108589B0" w14:textId="77777777" w:rsidR="00242642" w:rsidRPr="00B568A3" w:rsidRDefault="00242642" w:rsidP="00EB7EE5">
            <w:pPr>
              <w:pStyle w:val="TableText"/>
              <w:rPr>
                <w:rFonts w:cs="Arial"/>
              </w:rPr>
            </w:pPr>
            <w:r w:rsidRPr="00B568A3">
              <w:rPr>
                <w:rFonts w:cs="Arial"/>
              </w:rPr>
              <w:t>−3.0 ≤ b &lt; −2.5</w:t>
            </w:r>
          </w:p>
        </w:tc>
        <w:tc>
          <w:tcPr>
            <w:tcW w:w="1506" w:type="dxa"/>
          </w:tcPr>
          <w:p w14:paraId="6DFFDC75"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BB96533"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26C1032"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66B6309E"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5EC472A5" w14:textId="77777777" w:rsidTr="00BC493C">
        <w:trPr>
          <w:trHeight w:val="300"/>
        </w:trPr>
        <w:tc>
          <w:tcPr>
            <w:tcW w:w="2160" w:type="dxa"/>
            <w:noWrap/>
            <w:hideMark/>
          </w:tcPr>
          <w:p w14:paraId="5DC34415" w14:textId="77777777" w:rsidR="00242642" w:rsidRPr="00B568A3" w:rsidRDefault="00242642" w:rsidP="00EB7EE5">
            <w:pPr>
              <w:pStyle w:val="TableText"/>
              <w:rPr>
                <w:rFonts w:cs="Arial"/>
              </w:rPr>
            </w:pPr>
            <w:r w:rsidRPr="00B568A3">
              <w:rPr>
                <w:rFonts w:cs="Arial"/>
              </w:rPr>
              <w:t>−2.5 ≤ b &lt; −2.0</w:t>
            </w:r>
          </w:p>
        </w:tc>
        <w:tc>
          <w:tcPr>
            <w:tcW w:w="1506" w:type="dxa"/>
          </w:tcPr>
          <w:p w14:paraId="2717D2F1"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8041DF3"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30FDC82C"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12F5121C"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0C37B582" w14:textId="77777777" w:rsidTr="00BC493C">
        <w:trPr>
          <w:trHeight w:val="300"/>
        </w:trPr>
        <w:tc>
          <w:tcPr>
            <w:tcW w:w="2160" w:type="dxa"/>
            <w:noWrap/>
            <w:hideMark/>
          </w:tcPr>
          <w:p w14:paraId="316EFFCE" w14:textId="77777777" w:rsidR="00242642" w:rsidRPr="00B568A3" w:rsidRDefault="00242642" w:rsidP="00EB7EE5">
            <w:pPr>
              <w:pStyle w:val="TableText"/>
              <w:rPr>
                <w:rFonts w:cs="Arial"/>
              </w:rPr>
            </w:pPr>
            <w:r w:rsidRPr="00B568A3">
              <w:rPr>
                <w:rFonts w:cs="Arial"/>
              </w:rPr>
              <w:t>−2.0 ≤ b &lt; −1.5</w:t>
            </w:r>
          </w:p>
        </w:tc>
        <w:tc>
          <w:tcPr>
            <w:tcW w:w="1506" w:type="dxa"/>
          </w:tcPr>
          <w:p w14:paraId="0A584FD7"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8FBA1F3"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880E5FB"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3403AE05" w14:textId="77777777" w:rsidR="00242642" w:rsidRPr="00B568A3" w:rsidRDefault="00242642" w:rsidP="00EB7EE5">
            <w:pPr>
              <w:pStyle w:val="TableText"/>
              <w:ind w:right="144"/>
              <w:rPr>
                <w:rFonts w:cs="Arial"/>
              </w:rPr>
            </w:pPr>
            <w:r w:rsidRPr="00B568A3">
              <w:rPr>
                <w:rFonts w:cs="Arial"/>
                <w:color w:val="000000"/>
              </w:rPr>
              <w:t>2</w:t>
            </w:r>
          </w:p>
        </w:tc>
      </w:tr>
      <w:tr w:rsidR="00242642" w:rsidRPr="00B568A3" w14:paraId="306F520B" w14:textId="77777777" w:rsidTr="00BC493C">
        <w:trPr>
          <w:trHeight w:val="300"/>
        </w:trPr>
        <w:tc>
          <w:tcPr>
            <w:tcW w:w="2160" w:type="dxa"/>
            <w:noWrap/>
            <w:hideMark/>
          </w:tcPr>
          <w:p w14:paraId="503AFED6" w14:textId="77777777" w:rsidR="00242642" w:rsidRPr="00B568A3" w:rsidRDefault="00242642" w:rsidP="00EB7EE5">
            <w:pPr>
              <w:pStyle w:val="TableText"/>
              <w:rPr>
                <w:rFonts w:cs="Arial"/>
              </w:rPr>
            </w:pPr>
            <w:r w:rsidRPr="00B568A3">
              <w:rPr>
                <w:rFonts w:cs="Arial"/>
              </w:rPr>
              <w:t>−1.5 ≤ b &lt; −1.0</w:t>
            </w:r>
          </w:p>
        </w:tc>
        <w:tc>
          <w:tcPr>
            <w:tcW w:w="1506" w:type="dxa"/>
          </w:tcPr>
          <w:p w14:paraId="024F43F1"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5EE331E"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E2BD315"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424D7431"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769A7DB7" w14:textId="77777777" w:rsidTr="00BC493C">
        <w:trPr>
          <w:trHeight w:val="300"/>
        </w:trPr>
        <w:tc>
          <w:tcPr>
            <w:tcW w:w="2160" w:type="dxa"/>
            <w:noWrap/>
            <w:hideMark/>
          </w:tcPr>
          <w:p w14:paraId="39AB4C75" w14:textId="77777777" w:rsidR="00242642" w:rsidRPr="00B568A3" w:rsidRDefault="00242642" w:rsidP="00EB7EE5">
            <w:pPr>
              <w:pStyle w:val="TableText"/>
              <w:rPr>
                <w:rFonts w:cs="Arial"/>
              </w:rPr>
            </w:pPr>
            <w:r w:rsidRPr="00B568A3">
              <w:rPr>
                <w:rFonts w:cs="Arial"/>
              </w:rPr>
              <w:t>−1.0 ≤ b &lt; −0.5</w:t>
            </w:r>
          </w:p>
        </w:tc>
        <w:tc>
          <w:tcPr>
            <w:tcW w:w="1506" w:type="dxa"/>
          </w:tcPr>
          <w:p w14:paraId="7BA103E2"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6B1EFE11"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1F05D3E1"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3D9E2266" w14:textId="77777777" w:rsidR="00242642" w:rsidRPr="00B568A3" w:rsidRDefault="00242642" w:rsidP="00EB7EE5">
            <w:pPr>
              <w:pStyle w:val="TableText"/>
              <w:ind w:right="144"/>
              <w:rPr>
                <w:rFonts w:cs="Arial"/>
              </w:rPr>
            </w:pPr>
            <w:r w:rsidRPr="00B568A3">
              <w:rPr>
                <w:rFonts w:cs="Arial"/>
                <w:color w:val="000000"/>
              </w:rPr>
              <w:t>5</w:t>
            </w:r>
          </w:p>
        </w:tc>
      </w:tr>
      <w:tr w:rsidR="00242642" w:rsidRPr="00B568A3" w14:paraId="75E163AD" w14:textId="77777777" w:rsidTr="00BC493C">
        <w:trPr>
          <w:trHeight w:val="300"/>
        </w:trPr>
        <w:tc>
          <w:tcPr>
            <w:tcW w:w="2160" w:type="dxa"/>
            <w:noWrap/>
            <w:hideMark/>
          </w:tcPr>
          <w:p w14:paraId="1FD5CD71" w14:textId="77777777" w:rsidR="00242642" w:rsidRPr="00B568A3" w:rsidRDefault="00242642" w:rsidP="00EB7EE5">
            <w:pPr>
              <w:pStyle w:val="TableText"/>
              <w:rPr>
                <w:rFonts w:cs="Arial"/>
              </w:rPr>
            </w:pPr>
            <w:r w:rsidRPr="00B568A3">
              <w:rPr>
                <w:rFonts w:cs="Arial"/>
              </w:rPr>
              <w:t>−0.5 ≤ b &lt; 0</w:t>
            </w:r>
          </w:p>
        </w:tc>
        <w:tc>
          <w:tcPr>
            <w:tcW w:w="1506" w:type="dxa"/>
          </w:tcPr>
          <w:p w14:paraId="68373A8B" w14:textId="77777777" w:rsidR="00242642" w:rsidRPr="00B568A3" w:rsidRDefault="00242642" w:rsidP="00EB7EE5">
            <w:pPr>
              <w:pStyle w:val="TableText"/>
              <w:ind w:right="144"/>
              <w:rPr>
                <w:rFonts w:cs="Arial"/>
              </w:rPr>
            </w:pPr>
            <w:r w:rsidRPr="00B568A3">
              <w:rPr>
                <w:rFonts w:cs="Arial"/>
                <w:color w:val="000000"/>
              </w:rPr>
              <w:t>10</w:t>
            </w:r>
          </w:p>
        </w:tc>
        <w:tc>
          <w:tcPr>
            <w:tcW w:w="1506" w:type="dxa"/>
          </w:tcPr>
          <w:p w14:paraId="29CDE62D"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5B04139A" w14:textId="77777777" w:rsidR="00242642" w:rsidRPr="00B568A3" w:rsidRDefault="00242642" w:rsidP="00EB7EE5">
            <w:pPr>
              <w:pStyle w:val="TableText"/>
              <w:ind w:right="144"/>
              <w:rPr>
                <w:rFonts w:cs="Arial"/>
              </w:rPr>
            </w:pPr>
            <w:r w:rsidRPr="00B568A3">
              <w:rPr>
                <w:rFonts w:cs="Arial"/>
                <w:color w:val="000000"/>
              </w:rPr>
              <w:t>6</w:t>
            </w:r>
          </w:p>
        </w:tc>
        <w:tc>
          <w:tcPr>
            <w:tcW w:w="1506" w:type="dxa"/>
            <w:noWrap/>
            <w:hideMark/>
          </w:tcPr>
          <w:p w14:paraId="4670F12F" w14:textId="77777777" w:rsidR="00242642" w:rsidRPr="00B568A3" w:rsidRDefault="00242642" w:rsidP="00EB7EE5">
            <w:pPr>
              <w:pStyle w:val="TableText"/>
              <w:ind w:right="144"/>
              <w:rPr>
                <w:rFonts w:cs="Arial"/>
              </w:rPr>
            </w:pPr>
            <w:r w:rsidRPr="00B568A3">
              <w:rPr>
                <w:rFonts w:cs="Arial"/>
                <w:color w:val="000000"/>
              </w:rPr>
              <w:t>19</w:t>
            </w:r>
          </w:p>
        </w:tc>
      </w:tr>
      <w:tr w:rsidR="00242642" w:rsidRPr="00B568A3" w14:paraId="2890AAC1" w14:textId="77777777" w:rsidTr="00BC493C">
        <w:trPr>
          <w:trHeight w:val="300"/>
        </w:trPr>
        <w:tc>
          <w:tcPr>
            <w:tcW w:w="2160" w:type="dxa"/>
            <w:noWrap/>
            <w:hideMark/>
          </w:tcPr>
          <w:p w14:paraId="62B9C840" w14:textId="77777777" w:rsidR="00242642" w:rsidRPr="00B568A3" w:rsidRDefault="00242642" w:rsidP="00EB7EE5">
            <w:pPr>
              <w:pStyle w:val="TableText"/>
              <w:rPr>
                <w:rFonts w:cs="Arial"/>
              </w:rPr>
            </w:pPr>
            <w:r w:rsidRPr="00B568A3">
              <w:rPr>
                <w:rFonts w:cs="Arial"/>
              </w:rPr>
              <w:t>0 ≤ b &lt; 0.5</w:t>
            </w:r>
          </w:p>
        </w:tc>
        <w:tc>
          <w:tcPr>
            <w:tcW w:w="1506" w:type="dxa"/>
          </w:tcPr>
          <w:p w14:paraId="0C442861" w14:textId="77777777" w:rsidR="00242642" w:rsidRPr="00B568A3" w:rsidRDefault="00242642" w:rsidP="00EB7EE5">
            <w:pPr>
              <w:pStyle w:val="TableText"/>
              <w:ind w:right="144"/>
              <w:rPr>
                <w:rFonts w:cs="Arial"/>
              </w:rPr>
            </w:pPr>
            <w:r w:rsidRPr="00B568A3">
              <w:rPr>
                <w:rFonts w:cs="Arial"/>
                <w:color w:val="000000"/>
              </w:rPr>
              <w:t>8</w:t>
            </w:r>
          </w:p>
        </w:tc>
        <w:tc>
          <w:tcPr>
            <w:tcW w:w="1506" w:type="dxa"/>
          </w:tcPr>
          <w:p w14:paraId="2DCDBEA5" w14:textId="77777777" w:rsidR="00242642" w:rsidRPr="00B568A3" w:rsidRDefault="00242642" w:rsidP="00EB7EE5">
            <w:pPr>
              <w:pStyle w:val="TableText"/>
              <w:ind w:right="144"/>
              <w:rPr>
                <w:rFonts w:cs="Arial"/>
              </w:rPr>
            </w:pPr>
            <w:r w:rsidRPr="00B568A3">
              <w:rPr>
                <w:rFonts w:cs="Arial"/>
                <w:color w:val="000000"/>
              </w:rPr>
              <w:t>6</w:t>
            </w:r>
          </w:p>
        </w:tc>
        <w:tc>
          <w:tcPr>
            <w:tcW w:w="1506" w:type="dxa"/>
          </w:tcPr>
          <w:p w14:paraId="49179CA1"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29E09A6A" w14:textId="77777777" w:rsidR="00242642" w:rsidRPr="00B568A3" w:rsidRDefault="00242642" w:rsidP="00EB7EE5">
            <w:pPr>
              <w:pStyle w:val="TableText"/>
              <w:ind w:right="144"/>
              <w:rPr>
                <w:rFonts w:cs="Arial"/>
              </w:rPr>
            </w:pPr>
            <w:r w:rsidRPr="00B568A3">
              <w:rPr>
                <w:rFonts w:cs="Arial"/>
                <w:color w:val="000000"/>
              </w:rPr>
              <w:t>16</w:t>
            </w:r>
          </w:p>
        </w:tc>
      </w:tr>
      <w:tr w:rsidR="00242642" w:rsidRPr="00B568A3" w14:paraId="1BF55787" w14:textId="77777777" w:rsidTr="00BC493C">
        <w:trPr>
          <w:trHeight w:val="300"/>
        </w:trPr>
        <w:tc>
          <w:tcPr>
            <w:tcW w:w="2160" w:type="dxa"/>
            <w:noWrap/>
            <w:hideMark/>
          </w:tcPr>
          <w:p w14:paraId="50F36436" w14:textId="77777777" w:rsidR="00242642" w:rsidRPr="00B568A3" w:rsidRDefault="00242642" w:rsidP="00EB7EE5">
            <w:pPr>
              <w:pStyle w:val="TableText"/>
              <w:rPr>
                <w:rFonts w:cs="Arial"/>
              </w:rPr>
            </w:pPr>
            <w:r w:rsidRPr="00B568A3">
              <w:rPr>
                <w:rFonts w:cs="Arial"/>
              </w:rPr>
              <w:t>0.5 ≤ b &lt; 1.0</w:t>
            </w:r>
          </w:p>
        </w:tc>
        <w:tc>
          <w:tcPr>
            <w:tcW w:w="1506" w:type="dxa"/>
          </w:tcPr>
          <w:p w14:paraId="24584B01" w14:textId="77777777" w:rsidR="00242642" w:rsidRPr="00B568A3" w:rsidRDefault="00242642" w:rsidP="00EB7EE5">
            <w:pPr>
              <w:pStyle w:val="TableText"/>
              <w:ind w:right="144"/>
              <w:rPr>
                <w:rFonts w:cs="Arial"/>
              </w:rPr>
            </w:pPr>
            <w:r w:rsidRPr="00B568A3">
              <w:rPr>
                <w:rFonts w:cs="Arial"/>
                <w:color w:val="000000"/>
              </w:rPr>
              <w:t>8</w:t>
            </w:r>
          </w:p>
        </w:tc>
        <w:tc>
          <w:tcPr>
            <w:tcW w:w="1506" w:type="dxa"/>
          </w:tcPr>
          <w:p w14:paraId="6A42219A" w14:textId="77777777" w:rsidR="00242642" w:rsidRPr="00B568A3" w:rsidRDefault="00242642" w:rsidP="00EB7EE5">
            <w:pPr>
              <w:pStyle w:val="TableText"/>
              <w:ind w:right="144"/>
              <w:rPr>
                <w:rFonts w:cs="Arial"/>
              </w:rPr>
            </w:pPr>
            <w:r w:rsidRPr="00B568A3">
              <w:rPr>
                <w:rFonts w:cs="Arial"/>
                <w:color w:val="000000"/>
              </w:rPr>
              <w:t>7</w:t>
            </w:r>
          </w:p>
        </w:tc>
        <w:tc>
          <w:tcPr>
            <w:tcW w:w="1506" w:type="dxa"/>
          </w:tcPr>
          <w:p w14:paraId="061012A6"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31A82DE4" w14:textId="77777777" w:rsidR="00242642" w:rsidRPr="00B568A3" w:rsidRDefault="00242642" w:rsidP="00EB7EE5">
            <w:pPr>
              <w:pStyle w:val="TableText"/>
              <w:ind w:right="144"/>
              <w:rPr>
                <w:rFonts w:cs="Arial"/>
              </w:rPr>
            </w:pPr>
            <w:r w:rsidRPr="00B568A3">
              <w:rPr>
                <w:rFonts w:cs="Arial"/>
                <w:color w:val="000000"/>
              </w:rPr>
              <w:t>17</w:t>
            </w:r>
          </w:p>
        </w:tc>
      </w:tr>
      <w:tr w:rsidR="00242642" w:rsidRPr="00B568A3" w14:paraId="44159148" w14:textId="77777777" w:rsidTr="00BC493C">
        <w:trPr>
          <w:trHeight w:val="300"/>
        </w:trPr>
        <w:tc>
          <w:tcPr>
            <w:tcW w:w="2160" w:type="dxa"/>
            <w:noWrap/>
            <w:hideMark/>
          </w:tcPr>
          <w:p w14:paraId="2E2B8566" w14:textId="77777777" w:rsidR="00242642" w:rsidRPr="00B568A3" w:rsidRDefault="00242642" w:rsidP="00EB7EE5">
            <w:pPr>
              <w:pStyle w:val="TableText"/>
              <w:rPr>
                <w:rFonts w:cs="Arial"/>
              </w:rPr>
            </w:pPr>
            <w:r w:rsidRPr="00B568A3">
              <w:rPr>
                <w:rFonts w:cs="Arial"/>
              </w:rPr>
              <w:t>1.0 ≤ b &lt; 1.5</w:t>
            </w:r>
          </w:p>
        </w:tc>
        <w:tc>
          <w:tcPr>
            <w:tcW w:w="1506" w:type="dxa"/>
          </w:tcPr>
          <w:p w14:paraId="56A96C1A" w14:textId="77777777" w:rsidR="00242642" w:rsidRPr="00B568A3" w:rsidRDefault="00242642" w:rsidP="00EB7EE5">
            <w:pPr>
              <w:pStyle w:val="TableText"/>
              <w:ind w:right="144"/>
              <w:rPr>
                <w:rFonts w:cs="Arial"/>
              </w:rPr>
            </w:pPr>
            <w:r w:rsidRPr="00B568A3">
              <w:rPr>
                <w:rFonts w:cs="Arial"/>
                <w:color w:val="000000"/>
              </w:rPr>
              <w:t>5</w:t>
            </w:r>
          </w:p>
        </w:tc>
        <w:tc>
          <w:tcPr>
            <w:tcW w:w="1506" w:type="dxa"/>
          </w:tcPr>
          <w:p w14:paraId="3CA4F750" w14:textId="77777777" w:rsidR="00242642" w:rsidRPr="00B568A3" w:rsidRDefault="00242642" w:rsidP="00EB7EE5">
            <w:pPr>
              <w:pStyle w:val="TableText"/>
              <w:ind w:right="144"/>
              <w:rPr>
                <w:rFonts w:cs="Arial"/>
              </w:rPr>
            </w:pPr>
            <w:r w:rsidRPr="00B568A3">
              <w:rPr>
                <w:rFonts w:cs="Arial"/>
                <w:color w:val="000000"/>
              </w:rPr>
              <w:t>5</w:t>
            </w:r>
          </w:p>
        </w:tc>
        <w:tc>
          <w:tcPr>
            <w:tcW w:w="1506" w:type="dxa"/>
          </w:tcPr>
          <w:p w14:paraId="1FB0980C"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54C5D1FC" w14:textId="77777777" w:rsidR="00242642" w:rsidRPr="00B568A3" w:rsidRDefault="00242642" w:rsidP="00EB7EE5">
            <w:pPr>
              <w:pStyle w:val="TableText"/>
              <w:ind w:right="144"/>
              <w:rPr>
                <w:rFonts w:cs="Arial"/>
              </w:rPr>
            </w:pPr>
            <w:r w:rsidRPr="00B568A3">
              <w:rPr>
                <w:rFonts w:cs="Arial"/>
                <w:color w:val="000000"/>
              </w:rPr>
              <w:t>11</w:t>
            </w:r>
          </w:p>
        </w:tc>
      </w:tr>
      <w:tr w:rsidR="00242642" w:rsidRPr="00B568A3" w14:paraId="5AB4826B" w14:textId="77777777" w:rsidTr="00BC493C">
        <w:trPr>
          <w:trHeight w:val="300"/>
        </w:trPr>
        <w:tc>
          <w:tcPr>
            <w:tcW w:w="2160" w:type="dxa"/>
            <w:noWrap/>
          </w:tcPr>
          <w:p w14:paraId="0A733DBE" w14:textId="77777777" w:rsidR="00242642" w:rsidRPr="00B568A3" w:rsidRDefault="00242642" w:rsidP="00EB7EE5">
            <w:pPr>
              <w:pStyle w:val="TableText"/>
              <w:rPr>
                <w:rFonts w:cs="Arial"/>
              </w:rPr>
            </w:pPr>
            <w:r w:rsidRPr="00B568A3">
              <w:rPr>
                <w:rFonts w:cs="Arial"/>
              </w:rPr>
              <w:t>1.5 ≤ b &lt; 2.0</w:t>
            </w:r>
          </w:p>
        </w:tc>
        <w:tc>
          <w:tcPr>
            <w:tcW w:w="1506" w:type="dxa"/>
          </w:tcPr>
          <w:p w14:paraId="0214598D"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1BC1A3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845847A"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6DF7E90D"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10C40210" w14:textId="77777777" w:rsidTr="00BC493C">
        <w:trPr>
          <w:trHeight w:val="300"/>
        </w:trPr>
        <w:tc>
          <w:tcPr>
            <w:tcW w:w="2160" w:type="dxa"/>
            <w:noWrap/>
          </w:tcPr>
          <w:p w14:paraId="59FC35E2" w14:textId="77777777" w:rsidR="00242642" w:rsidRPr="00B568A3" w:rsidRDefault="00242642" w:rsidP="00EB7EE5">
            <w:pPr>
              <w:pStyle w:val="TableText"/>
              <w:rPr>
                <w:rFonts w:cs="Arial"/>
              </w:rPr>
            </w:pPr>
            <w:r w:rsidRPr="00B568A3">
              <w:rPr>
                <w:rFonts w:cs="Arial"/>
              </w:rPr>
              <w:t>2.0 ≤ b &lt; 2.5</w:t>
            </w:r>
          </w:p>
        </w:tc>
        <w:tc>
          <w:tcPr>
            <w:tcW w:w="1506" w:type="dxa"/>
          </w:tcPr>
          <w:p w14:paraId="3BAC1856"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42E7109"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4B33F4A"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3B8FA544"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529BD642" w14:textId="77777777" w:rsidTr="00BC493C">
        <w:trPr>
          <w:trHeight w:val="300"/>
        </w:trPr>
        <w:tc>
          <w:tcPr>
            <w:tcW w:w="2160" w:type="dxa"/>
            <w:noWrap/>
          </w:tcPr>
          <w:p w14:paraId="4A8FE9EB" w14:textId="77777777" w:rsidR="00242642" w:rsidRPr="00B568A3" w:rsidRDefault="00242642" w:rsidP="00EB7EE5">
            <w:pPr>
              <w:pStyle w:val="TableText"/>
              <w:rPr>
                <w:rFonts w:cs="Arial"/>
              </w:rPr>
            </w:pPr>
            <w:r w:rsidRPr="00B568A3">
              <w:rPr>
                <w:rFonts w:cs="Arial"/>
              </w:rPr>
              <w:t>2.5 ≤ b &lt; 3.0</w:t>
            </w:r>
          </w:p>
        </w:tc>
        <w:tc>
          <w:tcPr>
            <w:tcW w:w="1506" w:type="dxa"/>
          </w:tcPr>
          <w:p w14:paraId="0E0DA88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D05FEF5"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A12C948"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2DC0A58D"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6893A8DC" w14:textId="77777777" w:rsidTr="00BC493C">
        <w:trPr>
          <w:trHeight w:val="300"/>
        </w:trPr>
        <w:tc>
          <w:tcPr>
            <w:tcW w:w="2160" w:type="dxa"/>
            <w:tcBorders>
              <w:bottom w:val="nil"/>
            </w:tcBorders>
            <w:noWrap/>
          </w:tcPr>
          <w:p w14:paraId="3F77791E" w14:textId="77777777" w:rsidR="00242642" w:rsidRPr="00B568A3" w:rsidRDefault="00242642" w:rsidP="00EB7EE5">
            <w:pPr>
              <w:pStyle w:val="TableText"/>
              <w:rPr>
                <w:rFonts w:cs="Arial"/>
              </w:rPr>
            </w:pPr>
            <w:r w:rsidRPr="00B568A3">
              <w:rPr>
                <w:rFonts w:cs="Arial"/>
              </w:rPr>
              <w:t>3.0 ≤ b &lt; 3.5</w:t>
            </w:r>
          </w:p>
        </w:tc>
        <w:tc>
          <w:tcPr>
            <w:tcW w:w="1506" w:type="dxa"/>
            <w:tcBorders>
              <w:bottom w:val="nil"/>
            </w:tcBorders>
          </w:tcPr>
          <w:p w14:paraId="656E5740"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55162CE8"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4EC5A762"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noWrap/>
          </w:tcPr>
          <w:p w14:paraId="0FB3320C"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605CBC22" w14:textId="77777777" w:rsidTr="00BC493C">
        <w:trPr>
          <w:trHeight w:val="300"/>
        </w:trPr>
        <w:tc>
          <w:tcPr>
            <w:tcW w:w="2160" w:type="dxa"/>
            <w:tcBorders>
              <w:top w:val="nil"/>
              <w:bottom w:val="single" w:sz="4" w:space="0" w:color="auto"/>
            </w:tcBorders>
            <w:noWrap/>
          </w:tcPr>
          <w:p w14:paraId="03C1EA19" w14:textId="77777777" w:rsidR="00242642" w:rsidRPr="00B568A3" w:rsidRDefault="00242642" w:rsidP="00EB7EE5">
            <w:pPr>
              <w:pStyle w:val="TableText"/>
              <w:rPr>
                <w:rFonts w:cs="Arial"/>
              </w:rPr>
            </w:pPr>
            <w:r w:rsidRPr="00B568A3">
              <w:rPr>
                <w:rFonts w:cs="Arial"/>
              </w:rPr>
              <w:t>b ≥ 3.5</w:t>
            </w:r>
          </w:p>
        </w:tc>
        <w:tc>
          <w:tcPr>
            <w:tcW w:w="1506" w:type="dxa"/>
            <w:tcBorders>
              <w:top w:val="nil"/>
              <w:bottom w:val="single" w:sz="4" w:space="0" w:color="auto"/>
            </w:tcBorders>
          </w:tcPr>
          <w:p w14:paraId="413E8352"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1640AA26"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49CC209D"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noWrap/>
          </w:tcPr>
          <w:p w14:paraId="370BF257"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3C5ACDF" w14:textId="77777777" w:rsidTr="00BC493C">
        <w:trPr>
          <w:trHeight w:val="300"/>
        </w:trPr>
        <w:tc>
          <w:tcPr>
            <w:tcW w:w="2160" w:type="dxa"/>
            <w:tcBorders>
              <w:top w:val="single" w:sz="4" w:space="0" w:color="auto"/>
            </w:tcBorders>
            <w:noWrap/>
            <w:hideMark/>
          </w:tcPr>
          <w:p w14:paraId="60AA5DF5" w14:textId="77777777" w:rsidR="00242642" w:rsidRPr="00B568A3" w:rsidRDefault="00242642" w:rsidP="00EB7EE5">
            <w:pPr>
              <w:pStyle w:val="TableText"/>
              <w:rPr>
                <w:rFonts w:cs="Arial"/>
              </w:rPr>
            </w:pPr>
            <w:r w:rsidRPr="00B568A3">
              <w:rPr>
                <w:rFonts w:cs="Arial"/>
              </w:rPr>
              <w:t>Minimum</w:t>
            </w:r>
          </w:p>
        </w:tc>
        <w:tc>
          <w:tcPr>
            <w:tcW w:w="1506" w:type="dxa"/>
            <w:tcBorders>
              <w:top w:val="single" w:sz="4" w:space="0" w:color="auto"/>
            </w:tcBorders>
          </w:tcPr>
          <w:p w14:paraId="02E378A4" w14:textId="77777777" w:rsidR="00242642" w:rsidRPr="00B568A3" w:rsidRDefault="00242642" w:rsidP="00EB7EE5">
            <w:pPr>
              <w:pStyle w:val="TableText"/>
              <w:ind w:right="144"/>
              <w:rPr>
                <w:rFonts w:cs="Arial"/>
              </w:rPr>
            </w:pPr>
            <w:r w:rsidRPr="00B568A3">
              <w:t>-0.69</w:t>
            </w:r>
          </w:p>
        </w:tc>
        <w:tc>
          <w:tcPr>
            <w:tcW w:w="1506" w:type="dxa"/>
            <w:tcBorders>
              <w:top w:val="single" w:sz="4" w:space="0" w:color="auto"/>
            </w:tcBorders>
          </w:tcPr>
          <w:p w14:paraId="6B97EFFC" w14:textId="77777777" w:rsidR="00242642" w:rsidRPr="00B568A3" w:rsidRDefault="00242642" w:rsidP="00EB7EE5">
            <w:pPr>
              <w:pStyle w:val="TableText"/>
              <w:ind w:right="144"/>
              <w:rPr>
                <w:rFonts w:cs="Arial"/>
              </w:rPr>
            </w:pPr>
            <w:r w:rsidRPr="00B568A3">
              <w:t>-2.19</w:t>
            </w:r>
          </w:p>
        </w:tc>
        <w:tc>
          <w:tcPr>
            <w:tcW w:w="1506" w:type="dxa"/>
            <w:tcBorders>
              <w:top w:val="single" w:sz="4" w:space="0" w:color="auto"/>
            </w:tcBorders>
          </w:tcPr>
          <w:p w14:paraId="3EDE9088" w14:textId="77777777" w:rsidR="00242642" w:rsidRPr="00B568A3" w:rsidRDefault="00242642" w:rsidP="00EB7EE5">
            <w:pPr>
              <w:pStyle w:val="TableText"/>
              <w:ind w:right="144"/>
              <w:rPr>
                <w:rFonts w:cs="Arial"/>
              </w:rPr>
            </w:pPr>
            <w:r w:rsidRPr="00B568A3">
              <w:t>-1.87</w:t>
            </w:r>
          </w:p>
        </w:tc>
        <w:tc>
          <w:tcPr>
            <w:tcW w:w="1506" w:type="dxa"/>
            <w:tcBorders>
              <w:top w:val="single" w:sz="4" w:space="0" w:color="auto"/>
            </w:tcBorders>
            <w:noWrap/>
            <w:hideMark/>
          </w:tcPr>
          <w:p w14:paraId="7B5B973B" w14:textId="77777777" w:rsidR="00242642" w:rsidRPr="00B568A3" w:rsidRDefault="00242642" w:rsidP="00EB7EE5">
            <w:pPr>
              <w:pStyle w:val="TableText"/>
              <w:ind w:right="144"/>
              <w:rPr>
                <w:rFonts w:cs="Arial"/>
              </w:rPr>
            </w:pPr>
            <w:r w:rsidRPr="00B568A3">
              <w:t>-2.19</w:t>
            </w:r>
          </w:p>
        </w:tc>
      </w:tr>
      <w:tr w:rsidR="00242642" w:rsidRPr="00B568A3" w14:paraId="6983A415" w14:textId="77777777" w:rsidTr="00BC493C">
        <w:trPr>
          <w:trHeight w:val="300"/>
        </w:trPr>
        <w:tc>
          <w:tcPr>
            <w:tcW w:w="2160" w:type="dxa"/>
            <w:noWrap/>
            <w:hideMark/>
          </w:tcPr>
          <w:p w14:paraId="518592FE" w14:textId="77777777" w:rsidR="00242642" w:rsidRPr="00B568A3" w:rsidRDefault="00242642" w:rsidP="00EB7EE5">
            <w:pPr>
              <w:pStyle w:val="TableText"/>
              <w:rPr>
                <w:rFonts w:cs="Arial"/>
              </w:rPr>
            </w:pPr>
            <w:r w:rsidRPr="00B568A3">
              <w:rPr>
                <w:rFonts w:cs="Arial"/>
              </w:rPr>
              <w:t>Maximum</w:t>
            </w:r>
          </w:p>
        </w:tc>
        <w:tc>
          <w:tcPr>
            <w:tcW w:w="1506" w:type="dxa"/>
          </w:tcPr>
          <w:p w14:paraId="0C650C05" w14:textId="77777777" w:rsidR="00242642" w:rsidRPr="00B568A3" w:rsidRDefault="00242642" w:rsidP="00EB7EE5">
            <w:pPr>
              <w:pStyle w:val="TableText"/>
              <w:ind w:right="144"/>
              <w:rPr>
                <w:rFonts w:cs="Arial"/>
              </w:rPr>
            </w:pPr>
            <w:r w:rsidRPr="00B568A3">
              <w:t>1.49</w:t>
            </w:r>
          </w:p>
        </w:tc>
        <w:tc>
          <w:tcPr>
            <w:tcW w:w="1506" w:type="dxa"/>
          </w:tcPr>
          <w:p w14:paraId="1B8AC4F4" w14:textId="77777777" w:rsidR="00242642" w:rsidRPr="00B568A3" w:rsidRDefault="00242642" w:rsidP="00EB7EE5">
            <w:pPr>
              <w:pStyle w:val="TableText"/>
              <w:ind w:right="144"/>
              <w:rPr>
                <w:rFonts w:cs="Arial"/>
              </w:rPr>
            </w:pPr>
            <w:r w:rsidRPr="00B568A3">
              <w:t>1.42</w:t>
            </w:r>
          </w:p>
        </w:tc>
        <w:tc>
          <w:tcPr>
            <w:tcW w:w="1506" w:type="dxa"/>
          </w:tcPr>
          <w:p w14:paraId="35B293C4" w14:textId="77777777" w:rsidR="00242642" w:rsidRPr="00B568A3" w:rsidRDefault="00242642" w:rsidP="00EB7EE5">
            <w:pPr>
              <w:pStyle w:val="TableText"/>
              <w:ind w:right="144"/>
              <w:rPr>
                <w:rFonts w:cs="Arial"/>
              </w:rPr>
            </w:pPr>
            <w:r w:rsidRPr="00B568A3">
              <w:t>1.01</w:t>
            </w:r>
          </w:p>
        </w:tc>
        <w:tc>
          <w:tcPr>
            <w:tcW w:w="1506" w:type="dxa"/>
            <w:noWrap/>
            <w:hideMark/>
          </w:tcPr>
          <w:p w14:paraId="1EDB98DA" w14:textId="77777777" w:rsidR="00242642" w:rsidRPr="00B568A3" w:rsidRDefault="00242642" w:rsidP="00EB7EE5">
            <w:pPr>
              <w:pStyle w:val="TableText"/>
              <w:ind w:right="144"/>
              <w:rPr>
                <w:rFonts w:cs="Arial"/>
              </w:rPr>
            </w:pPr>
            <w:r w:rsidRPr="00B568A3">
              <w:t>1.49</w:t>
            </w:r>
          </w:p>
        </w:tc>
      </w:tr>
      <w:tr w:rsidR="00242642" w:rsidRPr="00B568A3" w14:paraId="4AF6DAB1" w14:textId="77777777" w:rsidTr="00BC493C">
        <w:trPr>
          <w:trHeight w:val="300"/>
        </w:trPr>
        <w:tc>
          <w:tcPr>
            <w:tcW w:w="2160" w:type="dxa"/>
            <w:noWrap/>
            <w:hideMark/>
          </w:tcPr>
          <w:p w14:paraId="7A3A9F01" w14:textId="77777777" w:rsidR="00242642" w:rsidRPr="00B568A3" w:rsidRDefault="00242642" w:rsidP="00EB7EE5">
            <w:pPr>
              <w:pStyle w:val="TableText"/>
              <w:rPr>
                <w:rFonts w:cs="Arial"/>
              </w:rPr>
            </w:pPr>
            <w:r w:rsidRPr="00B568A3">
              <w:rPr>
                <w:rFonts w:cs="Arial"/>
              </w:rPr>
              <w:t>Mean</w:t>
            </w:r>
          </w:p>
        </w:tc>
        <w:tc>
          <w:tcPr>
            <w:tcW w:w="1506" w:type="dxa"/>
          </w:tcPr>
          <w:p w14:paraId="35F2E05A" w14:textId="77777777" w:rsidR="00242642" w:rsidRPr="00B568A3" w:rsidRDefault="00242642" w:rsidP="00EB7EE5">
            <w:pPr>
              <w:pStyle w:val="TableText"/>
              <w:ind w:right="144"/>
              <w:rPr>
                <w:rFonts w:cs="Arial"/>
              </w:rPr>
            </w:pPr>
            <w:r w:rsidRPr="00B568A3">
              <w:t>0.36</w:t>
            </w:r>
          </w:p>
        </w:tc>
        <w:tc>
          <w:tcPr>
            <w:tcW w:w="1506" w:type="dxa"/>
          </w:tcPr>
          <w:p w14:paraId="4195A141" w14:textId="77777777" w:rsidR="00242642" w:rsidRPr="00B568A3" w:rsidRDefault="00242642" w:rsidP="00EB7EE5">
            <w:pPr>
              <w:pStyle w:val="TableText"/>
              <w:ind w:right="144"/>
              <w:rPr>
                <w:rFonts w:cs="Arial"/>
              </w:rPr>
            </w:pPr>
            <w:r w:rsidRPr="00B568A3">
              <w:t>0.44</w:t>
            </w:r>
          </w:p>
        </w:tc>
        <w:tc>
          <w:tcPr>
            <w:tcW w:w="1506" w:type="dxa"/>
          </w:tcPr>
          <w:p w14:paraId="24581C2C" w14:textId="77777777" w:rsidR="00242642" w:rsidRPr="00B568A3" w:rsidRDefault="00242642" w:rsidP="00EB7EE5">
            <w:pPr>
              <w:pStyle w:val="TableText"/>
              <w:ind w:right="144"/>
              <w:rPr>
                <w:rFonts w:cs="Arial"/>
              </w:rPr>
            </w:pPr>
            <w:r w:rsidRPr="00B568A3">
              <w:t>-0.25</w:t>
            </w:r>
          </w:p>
        </w:tc>
        <w:tc>
          <w:tcPr>
            <w:tcW w:w="1506" w:type="dxa"/>
            <w:noWrap/>
            <w:hideMark/>
          </w:tcPr>
          <w:p w14:paraId="633D8A7D" w14:textId="77777777" w:rsidR="00242642" w:rsidRPr="00B568A3" w:rsidRDefault="00242642" w:rsidP="00EB7EE5">
            <w:pPr>
              <w:pStyle w:val="TableText"/>
              <w:ind w:right="144"/>
              <w:rPr>
                <w:rFonts w:cs="Arial"/>
              </w:rPr>
            </w:pPr>
            <w:r w:rsidRPr="00B568A3">
              <w:t>0.25</w:t>
            </w:r>
          </w:p>
        </w:tc>
      </w:tr>
      <w:tr w:rsidR="00242642" w:rsidRPr="00B568A3" w14:paraId="16FE96F6" w14:textId="77777777" w:rsidTr="00BC493C">
        <w:trPr>
          <w:trHeight w:val="300"/>
        </w:trPr>
        <w:tc>
          <w:tcPr>
            <w:tcW w:w="2160" w:type="dxa"/>
            <w:noWrap/>
            <w:hideMark/>
          </w:tcPr>
          <w:p w14:paraId="7B3086BF" w14:textId="77777777" w:rsidR="00242642" w:rsidRPr="00B568A3" w:rsidRDefault="00242642" w:rsidP="00EB7EE5">
            <w:pPr>
              <w:pStyle w:val="TableText"/>
              <w:rPr>
                <w:rFonts w:cs="Arial"/>
              </w:rPr>
            </w:pPr>
            <w:r w:rsidRPr="00B568A3">
              <w:rPr>
                <w:rFonts w:cs="Arial"/>
              </w:rPr>
              <w:t>SD</w:t>
            </w:r>
          </w:p>
        </w:tc>
        <w:tc>
          <w:tcPr>
            <w:tcW w:w="1506" w:type="dxa"/>
          </w:tcPr>
          <w:p w14:paraId="0FAE5469" w14:textId="77777777" w:rsidR="00242642" w:rsidRPr="00B568A3" w:rsidRDefault="00242642" w:rsidP="00EB7EE5">
            <w:pPr>
              <w:pStyle w:val="TableText"/>
              <w:ind w:right="144"/>
              <w:rPr>
                <w:rFonts w:cs="Arial"/>
              </w:rPr>
            </w:pPr>
            <w:r w:rsidRPr="00B568A3">
              <w:t>0.56</w:t>
            </w:r>
          </w:p>
        </w:tc>
        <w:tc>
          <w:tcPr>
            <w:tcW w:w="1506" w:type="dxa"/>
          </w:tcPr>
          <w:p w14:paraId="2DE8FFE9" w14:textId="77777777" w:rsidR="00242642" w:rsidRPr="00B568A3" w:rsidRDefault="00242642" w:rsidP="00EB7EE5">
            <w:pPr>
              <w:pStyle w:val="TableText"/>
              <w:ind w:right="144"/>
              <w:rPr>
                <w:rFonts w:cs="Arial"/>
              </w:rPr>
            </w:pPr>
            <w:r w:rsidRPr="00B568A3">
              <w:t>0.81</w:t>
            </w:r>
          </w:p>
        </w:tc>
        <w:tc>
          <w:tcPr>
            <w:tcW w:w="1506" w:type="dxa"/>
          </w:tcPr>
          <w:p w14:paraId="5EAE5739" w14:textId="77777777" w:rsidR="00242642" w:rsidRPr="00B568A3" w:rsidRDefault="00242642" w:rsidP="00EB7EE5">
            <w:pPr>
              <w:pStyle w:val="TableText"/>
              <w:ind w:right="144"/>
              <w:rPr>
                <w:rFonts w:cs="Arial"/>
              </w:rPr>
            </w:pPr>
            <w:r w:rsidRPr="00B568A3">
              <w:t>0.79</w:t>
            </w:r>
          </w:p>
        </w:tc>
        <w:tc>
          <w:tcPr>
            <w:tcW w:w="1506" w:type="dxa"/>
            <w:noWrap/>
            <w:hideMark/>
          </w:tcPr>
          <w:p w14:paraId="61550DC8" w14:textId="77777777" w:rsidR="00242642" w:rsidRPr="00B568A3" w:rsidRDefault="00242642" w:rsidP="00EB7EE5">
            <w:pPr>
              <w:pStyle w:val="TableText"/>
              <w:ind w:right="144"/>
              <w:rPr>
                <w:rFonts w:cs="Arial"/>
              </w:rPr>
            </w:pPr>
            <w:r w:rsidRPr="00B568A3">
              <w:t>0.74</w:t>
            </w:r>
          </w:p>
        </w:tc>
      </w:tr>
    </w:tbl>
    <w:p w14:paraId="3FF22506" w14:textId="77777777" w:rsidR="00242642" w:rsidRPr="00B568A3" w:rsidRDefault="00242642" w:rsidP="00242642">
      <w:pPr>
        <w:pStyle w:val="Caption"/>
        <w:pageBreakBefore/>
      </w:pPr>
      <w:bookmarkStart w:id="929" w:name="_Toc46912076"/>
      <w:bookmarkStart w:id="930" w:name="_Toc221094334"/>
      <w:bookmarkStart w:id="931" w:name="_Toc21596261"/>
      <w:r w:rsidRPr="00B568A3">
        <w:lastRenderedPageBreak/>
        <w:t>Table 7.C.</w:t>
      </w:r>
      <w:fldSimple w:instr=" SEQ Table_7.C. \* ARABIC ">
        <w:r w:rsidRPr="00B568A3">
          <w:t>2</w:t>
        </w:r>
      </w:fldSimple>
      <w:r w:rsidRPr="00B568A3">
        <w:t xml:space="preserve">  Item Difficulty Parameter Distribution by Claim for Grade Four</w:t>
      </w:r>
      <w:bookmarkEnd w:id="929"/>
      <w:bookmarkEnd w:id="930"/>
    </w:p>
    <w:tbl>
      <w:tblPr>
        <w:tblStyle w:val="TRs"/>
        <w:tblW w:w="8184" w:type="dxa"/>
        <w:tblLayout w:type="fixed"/>
        <w:tblLook w:val="04A0" w:firstRow="1" w:lastRow="0" w:firstColumn="1" w:lastColumn="0" w:noHBand="0" w:noVBand="1"/>
        <w:tblDescription w:val="Item Difficulty Parameter Distribution by Claim for Grade Four"/>
      </w:tblPr>
      <w:tblGrid>
        <w:gridCol w:w="2160"/>
        <w:gridCol w:w="1506"/>
        <w:gridCol w:w="1506"/>
        <w:gridCol w:w="1506"/>
        <w:gridCol w:w="1506"/>
      </w:tblGrid>
      <w:tr w:rsidR="00242642" w:rsidRPr="00B568A3" w14:paraId="3CBC290F" w14:textId="77777777" w:rsidTr="00651B91">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47831FDC" w14:textId="77777777" w:rsidR="00242642" w:rsidRPr="00B568A3" w:rsidRDefault="00242642" w:rsidP="00EB7EE5">
            <w:pPr>
              <w:pStyle w:val="TableHead"/>
              <w:rPr>
                <w:noProof w:val="0"/>
              </w:rPr>
            </w:pPr>
            <w:r w:rsidRPr="00B568A3">
              <w:rPr>
                <w:noProof w:val="0"/>
              </w:rPr>
              <w:t>IRT-</w:t>
            </w:r>
            <w:r w:rsidRPr="00B568A3">
              <w:rPr>
                <w:i/>
                <w:noProof w:val="0"/>
              </w:rPr>
              <w:t>b</w:t>
            </w:r>
            <w:r w:rsidRPr="00B568A3">
              <w:rPr>
                <w:noProof w:val="0"/>
              </w:rPr>
              <w:t xml:space="preserve"> Range</w:t>
            </w:r>
          </w:p>
        </w:tc>
        <w:tc>
          <w:tcPr>
            <w:tcW w:w="1506" w:type="dxa"/>
          </w:tcPr>
          <w:p w14:paraId="0C6A1C1B" w14:textId="77777777" w:rsidR="00242642" w:rsidRPr="00B568A3" w:rsidRDefault="00242642" w:rsidP="00EB7EE5">
            <w:pPr>
              <w:pStyle w:val="TableHead"/>
              <w:rPr>
                <w:noProof w:val="0"/>
              </w:rPr>
            </w:pPr>
            <w:r w:rsidRPr="00B568A3">
              <w:rPr>
                <w:noProof w:val="0"/>
              </w:rPr>
              <w:t>Reading</w:t>
            </w:r>
          </w:p>
        </w:tc>
        <w:tc>
          <w:tcPr>
            <w:tcW w:w="1506" w:type="dxa"/>
          </w:tcPr>
          <w:p w14:paraId="5DC501D6" w14:textId="77777777" w:rsidR="00242642" w:rsidRPr="00B568A3" w:rsidRDefault="00242642" w:rsidP="00EB7EE5">
            <w:pPr>
              <w:pStyle w:val="TableHead"/>
              <w:rPr>
                <w:noProof w:val="0"/>
              </w:rPr>
            </w:pPr>
            <w:r w:rsidRPr="00B568A3">
              <w:rPr>
                <w:noProof w:val="0"/>
              </w:rPr>
              <w:t>Writing Mechanics</w:t>
            </w:r>
          </w:p>
        </w:tc>
        <w:tc>
          <w:tcPr>
            <w:tcW w:w="1506" w:type="dxa"/>
          </w:tcPr>
          <w:p w14:paraId="69E45A43" w14:textId="77777777" w:rsidR="00242642" w:rsidRPr="00B568A3" w:rsidRDefault="00242642" w:rsidP="00EB7EE5">
            <w:pPr>
              <w:pStyle w:val="TableHead"/>
              <w:rPr>
                <w:noProof w:val="0"/>
              </w:rPr>
            </w:pPr>
            <w:r w:rsidRPr="00B568A3">
              <w:rPr>
                <w:noProof w:val="0"/>
              </w:rPr>
              <w:t>Listening</w:t>
            </w:r>
          </w:p>
        </w:tc>
        <w:tc>
          <w:tcPr>
            <w:tcW w:w="1506" w:type="dxa"/>
            <w:noWrap/>
            <w:hideMark/>
          </w:tcPr>
          <w:p w14:paraId="7867AF47" w14:textId="77777777" w:rsidR="00242642" w:rsidRPr="00B568A3" w:rsidRDefault="00242642" w:rsidP="00EB7EE5">
            <w:pPr>
              <w:pStyle w:val="TableHead"/>
              <w:rPr>
                <w:noProof w:val="0"/>
              </w:rPr>
            </w:pPr>
            <w:r w:rsidRPr="00B568A3">
              <w:rPr>
                <w:noProof w:val="0"/>
              </w:rPr>
              <w:t>Number of Items</w:t>
            </w:r>
          </w:p>
        </w:tc>
      </w:tr>
      <w:tr w:rsidR="00242642" w:rsidRPr="00B568A3" w14:paraId="28B13D54" w14:textId="77777777" w:rsidTr="00651B91">
        <w:trPr>
          <w:trHeight w:val="300"/>
        </w:trPr>
        <w:tc>
          <w:tcPr>
            <w:tcW w:w="2160" w:type="dxa"/>
            <w:noWrap/>
            <w:hideMark/>
          </w:tcPr>
          <w:p w14:paraId="197FFE71" w14:textId="77777777" w:rsidR="00242642" w:rsidRPr="00B568A3" w:rsidRDefault="00242642" w:rsidP="00EB7EE5">
            <w:pPr>
              <w:pStyle w:val="TableText"/>
              <w:rPr>
                <w:rFonts w:cs="Arial"/>
              </w:rPr>
            </w:pPr>
            <w:r w:rsidRPr="00B568A3">
              <w:rPr>
                <w:rFonts w:cs="Arial"/>
              </w:rPr>
              <w:t>b &lt; −3.5</w:t>
            </w:r>
          </w:p>
        </w:tc>
        <w:tc>
          <w:tcPr>
            <w:tcW w:w="1506" w:type="dxa"/>
          </w:tcPr>
          <w:p w14:paraId="5E50EE4B"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1D2AAC1"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9EDA373"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5CA45DD9"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42494AE" w14:textId="77777777" w:rsidTr="00651B91">
        <w:trPr>
          <w:trHeight w:val="300"/>
        </w:trPr>
        <w:tc>
          <w:tcPr>
            <w:tcW w:w="2160" w:type="dxa"/>
            <w:noWrap/>
            <w:hideMark/>
          </w:tcPr>
          <w:p w14:paraId="328A7DC8" w14:textId="77777777" w:rsidR="00242642" w:rsidRPr="00B568A3" w:rsidRDefault="00242642" w:rsidP="00EB7EE5">
            <w:pPr>
              <w:pStyle w:val="TableText"/>
              <w:rPr>
                <w:rFonts w:cs="Arial"/>
              </w:rPr>
            </w:pPr>
            <w:r w:rsidRPr="00B568A3">
              <w:rPr>
                <w:rFonts w:cs="Arial"/>
              </w:rPr>
              <w:t>−3.5 ≤ b &lt; −3.0</w:t>
            </w:r>
          </w:p>
        </w:tc>
        <w:tc>
          <w:tcPr>
            <w:tcW w:w="1506" w:type="dxa"/>
          </w:tcPr>
          <w:p w14:paraId="0608395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48BEC9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6FF07C3"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00D98734"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D3134BC" w14:textId="77777777" w:rsidTr="00651B91">
        <w:trPr>
          <w:trHeight w:val="300"/>
        </w:trPr>
        <w:tc>
          <w:tcPr>
            <w:tcW w:w="2160" w:type="dxa"/>
            <w:noWrap/>
            <w:hideMark/>
          </w:tcPr>
          <w:p w14:paraId="7A68B94A" w14:textId="77777777" w:rsidR="00242642" w:rsidRPr="00B568A3" w:rsidRDefault="00242642" w:rsidP="00EB7EE5">
            <w:pPr>
              <w:pStyle w:val="TableText"/>
              <w:rPr>
                <w:rFonts w:cs="Arial"/>
              </w:rPr>
            </w:pPr>
            <w:r w:rsidRPr="00B568A3">
              <w:rPr>
                <w:rFonts w:cs="Arial"/>
              </w:rPr>
              <w:t>−3.0 ≤ b &lt; −2.5</w:t>
            </w:r>
          </w:p>
        </w:tc>
        <w:tc>
          <w:tcPr>
            <w:tcW w:w="1506" w:type="dxa"/>
          </w:tcPr>
          <w:p w14:paraId="1E994EAC"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A6BE53D"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8463D50"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59AAEC1F"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44520A9" w14:textId="77777777" w:rsidTr="00651B91">
        <w:trPr>
          <w:trHeight w:val="300"/>
        </w:trPr>
        <w:tc>
          <w:tcPr>
            <w:tcW w:w="2160" w:type="dxa"/>
            <w:noWrap/>
            <w:hideMark/>
          </w:tcPr>
          <w:p w14:paraId="33C0D11C" w14:textId="77777777" w:rsidR="00242642" w:rsidRPr="00B568A3" w:rsidRDefault="00242642" w:rsidP="00EB7EE5">
            <w:pPr>
              <w:pStyle w:val="TableText"/>
              <w:rPr>
                <w:rFonts w:cs="Arial"/>
              </w:rPr>
            </w:pPr>
            <w:r w:rsidRPr="00B568A3">
              <w:rPr>
                <w:rFonts w:cs="Arial"/>
              </w:rPr>
              <w:t>−2.5 ≤ b &lt; −2.0</w:t>
            </w:r>
          </w:p>
        </w:tc>
        <w:tc>
          <w:tcPr>
            <w:tcW w:w="1506" w:type="dxa"/>
          </w:tcPr>
          <w:p w14:paraId="0722FD96"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46711DF"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125828F"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770E8D06"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58F61BD9" w14:textId="77777777" w:rsidTr="00651B91">
        <w:trPr>
          <w:trHeight w:val="300"/>
        </w:trPr>
        <w:tc>
          <w:tcPr>
            <w:tcW w:w="2160" w:type="dxa"/>
            <w:noWrap/>
            <w:hideMark/>
          </w:tcPr>
          <w:p w14:paraId="6B02A213" w14:textId="77777777" w:rsidR="00242642" w:rsidRPr="00B568A3" w:rsidRDefault="00242642" w:rsidP="00EB7EE5">
            <w:pPr>
              <w:pStyle w:val="TableText"/>
              <w:rPr>
                <w:rFonts w:cs="Arial"/>
              </w:rPr>
            </w:pPr>
            <w:r w:rsidRPr="00B568A3">
              <w:rPr>
                <w:rFonts w:cs="Arial"/>
              </w:rPr>
              <w:t>−2.0 ≤ b &lt; −1.5</w:t>
            </w:r>
          </w:p>
        </w:tc>
        <w:tc>
          <w:tcPr>
            <w:tcW w:w="1506" w:type="dxa"/>
          </w:tcPr>
          <w:p w14:paraId="5F1092F5"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9E2BC1D"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2A5768B9"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76593FEB" w14:textId="77777777" w:rsidR="00242642" w:rsidRPr="00B568A3" w:rsidRDefault="00242642" w:rsidP="00EB7EE5">
            <w:pPr>
              <w:pStyle w:val="TableText"/>
              <w:ind w:right="144"/>
              <w:rPr>
                <w:rFonts w:cs="Arial"/>
              </w:rPr>
            </w:pPr>
            <w:r w:rsidRPr="00B568A3">
              <w:rPr>
                <w:rFonts w:cs="Arial"/>
                <w:color w:val="000000"/>
              </w:rPr>
              <w:t>3</w:t>
            </w:r>
          </w:p>
        </w:tc>
      </w:tr>
      <w:tr w:rsidR="00242642" w:rsidRPr="00B568A3" w14:paraId="76CB73A1" w14:textId="77777777" w:rsidTr="00651B91">
        <w:trPr>
          <w:trHeight w:val="300"/>
        </w:trPr>
        <w:tc>
          <w:tcPr>
            <w:tcW w:w="2160" w:type="dxa"/>
            <w:noWrap/>
            <w:hideMark/>
          </w:tcPr>
          <w:p w14:paraId="749728DF" w14:textId="77777777" w:rsidR="00242642" w:rsidRPr="00B568A3" w:rsidRDefault="00242642" w:rsidP="00EB7EE5">
            <w:pPr>
              <w:pStyle w:val="TableText"/>
              <w:rPr>
                <w:rFonts w:cs="Arial"/>
              </w:rPr>
            </w:pPr>
            <w:r w:rsidRPr="00B568A3">
              <w:rPr>
                <w:rFonts w:cs="Arial"/>
              </w:rPr>
              <w:t>−1.5 ≤ b &lt; −1.0</w:t>
            </w:r>
          </w:p>
        </w:tc>
        <w:tc>
          <w:tcPr>
            <w:tcW w:w="1506" w:type="dxa"/>
          </w:tcPr>
          <w:p w14:paraId="6607F96E"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AF8EC11"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1A8532BA" w14:textId="77777777" w:rsidR="00242642" w:rsidRPr="00B568A3" w:rsidRDefault="00242642" w:rsidP="00EB7EE5">
            <w:pPr>
              <w:pStyle w:val="TableText"/>
              <w:ind w:right="144"/>
              <w:rPr>
                <w:rFonts w:cs="Arial"/>
              </w:rPr>
            </w:pPr>
            <w:r w:rsidRPr="00B568A3">
              <w:rPr>
                <w:rFonts w:cs="Arial"/>
                <w:color w:val="000000"/>
              </w:rPr>
              <w:t>3</w:t>
            </w:r>
          </w:p>
        </w:tc>
        <w:tc>
          <w:tcPr>
            <w:tcW w:w="1506" w:type="dxa"/>
            <w:noWrap/>
            <w:hideMark/>
          </w:tcPr>
          <w:p w14:paraId="02F7C84A" w14:textId="77777777" w:rsidR="00242642" w:rsidRPr="00B568A3" w:rsidRDefault="00242642" w:rsidP="00EB7EE5">
            <w:pPr>
              <w:pStyle w:val="TableText"/>
              <w:ind w:right="144"/>
              <w:rPr>
                <w:rFonts w:cs="Arial"/>
              </w:rPr>
            </w:pPr>
            <w:r w:rsidRPr="00B568A3">
              <w:rPr>
                <w:rFonts w:cs="Arial"/>
                <w:color w:val="000000"/>
              </w:rPr>
              <w:t>5</w:t>
            </w:r>
          </w:p>
        </w:tc>
      </w:tr>
      <w:tr w:rsidR="00242642" w:rsidRPr="00B568A3" w14:paraId="6EF74C56" w14:textId="77777777" w:rsidTr="00651B91">
        <w:trPr>
          <w:trHeight w:val="300"/>
        </w:trPr>
        <w:tc>
          <w:tcPr>
            <w:tcW w:w="2160" w:type="dxa"/>
            <w:noWrap/>
            <w:hideMark/>
          </w:tcPr>
          <w:p w14:paraId="761FE2E5" w14:textId="77777777" w:rsidR="00242642" w:rsidRPr="00B568A3" w:rsidRDefault="00242642" w:rsidP="00EB7EE5">
            <w:pPr>
              <w:pStyle w:val="TableText"/>
              <w:rPr>
                <w:rFonts w:cs="Arial"/>
              </w:rPr>
            </w:pPr>
            <w:r w:rsidRPr="00B568A3">
              <w:rPr>
                <w:rFonts w:cs="Arial"/>
              </w:rPr>
              <w:t>−1.0 ≤ b &lt; −0.5</w:t>
            </w:r>
          </w:p>
        </w:tc>
        <w:tc>
          <w:tcPr>
            <w:tcW w:w="1506" w:type="dxa"/>
          </w:tcPr>
          <w:p w14:paraId="40506241"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66D62337"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4011D962" w14:textId="77777777" w:rsidR="00242642" w:rsidRPr="00B568A3" w:rsidRDefault="00242642" w:rsidP="00EB7EE5">
            <w:pPr>
              <w:pStyle w:val="TableText"/>
              <w:ind w:right="144"/>
              <w:rPr>
                <w:rFonts w:cs="Arial"/>
              </w:rPr>
            </w:pPr>
            <w:r w:rsidRPr="00B568A3">
              <w:rPr>
                <w:rFonts w:cs="Arial"/>
                <w:color w:val="000000"/>
              </w:rPr>
              <w:t>3</w:t>
            </w:r>
          </w:p>
        </w:tc>
        <w:tc>
          <w:tcPr>
            <w:tcW w:w="1506" w:type="dxa"/>
            <w:noWrap/>
            <w:hideMark/>
          </w:tcPr>
          <w:p w14:paraId="07CD6DBB" w14:textId="77777777" w:rsidR="00242642" w:rsidRPr="00B568A3" w:rsidRDefault="00242642" w:rsidP="00EB7EE5">
            <w:pPr>
              <w:pStyle w:val="TableText"/>
              <w:ind w:right="144"/>
              <w:rPr>
                <w:rFonts w:cs="Arial"/>
              </w:rPr>
            </w:pPr>
            <w:r w:rsidRPr="00B568A3">
              <w:rPr>
                <w:rFonts w:cs="Arial"/>
                <w:color w:val="000000"/>
              </w:rPr>
              <w:t>8</w:t>
            </w:r>
          </w:p>
        </w:tc>
      </w:tr>
      <w:tr w:rsidR="00242642" w:rsidRPr="00B568A3" w14:paraId="068C6F5C" w14:textId="77777777" w:rsidTr="00651B91">
        <w:trPr>
          <w:trHeight w:val="300"/>
        </w:trPr>
        <w:tc>
          <w:tcPr>
            <w:tcW w:w="2160" w:type="dxa"/>
            <w:noWrap/>
            <w:hideMark/>
          </w:tcPr>
          <w:p w14:paraId="2038824B" w14:textId="77777777" w:rsidR="00242642" w:rsidRPr="00B568A3" w:rsidRDefault="00242642" w:rsidP="00EB7EE5">
            <w:pPr>
              <w:pStyle w:val="TableText"/>
              <w:rPr>
                <w:rFonts w:cs="Arial"/>
              </w:rPr>
            </w:pPr>
            <w:r w:rsidRPr="00B568A3">
              <w:rPr>
                <w:rFonts w:cs="Arial"/>
              </w:rPr>
              <w:t>−0.5 ≤ b &lt; 0</w:t>
            </w:r>
          </w:p>
        </w:tc>
        <w:tc>
          <w:tcPr>
            <w:tcW w:w="1506" w:type="dxa"/>
          </w:tcPr>
          <w:p w14:paraId="32EB453F" w14:textId="77777777" w:rsidR="00242642" w:rsidRPr="00B568A3" w:rsidRDefault="00242642" w:rsidP="00EB7EE5">
            <w:pPr>
              <w:pStyle w:val="TableText"/>
              <w:ind w:right="144"/>
              <w:rPr>
                <w:rFonts w:cs="Arial"/>
              </w:rPr>
            </w:pPr>
            <w:r w:rsidRPr="00B568A3">
              <w:rPr>
                <w:rFonts w:cs="Arial"/>
                <w:color w:val="000000"/>
              </w:rPr>
              <w:t>7</w:t>
            </w:r>
          </w:p>
        </w:tc>
        <w:tc>
          <w:tcPr>
            <w:tcW w:w="1506" w:type="dxa"/>
          </w:tcPr>
          <w:p w14:paraId="06CC5F1A" w14:textId="77777777" w:rsidR="00242642" w:rsidRPr="00B568A3" w:rsidRDefault="00242642" w:rsidP="00EB7EE5">
            <w:pPr>
              <w:pStyle w:val="TableText"/>
              <w:ind w:right="144"/>
              <w:rPr>
                <w:rFonts w:cs="Arial"/>
              </w:rPr>
            </w:pPr>
            <w:r w:rsidRPr="00B568A3">
              <w:rPr>
                <w:rFonts w:cs="Arial"/>
                <w:color w:val="000000"/>
              </w:rPr>
              <w:t>7</w:t>
            </w:r>
          </w:p>
        </w:tc>
        <w:tc>
          <w:tcPr>
            <w:tcW w:w="1506" w:type="dxa"/>
          </w:tcPr>
          <w:p w14:paraId="69691A6C" w14:textId="77777777" w:rsidR="00242642" w:rsidRPr="00B568A3" w:rsidRDefault="00242642" w:rsidP="00EB7EE5">
            <w:pPr>
              <w:pStyle w:val="TableText"/>
              <w:ind w:right="144"/>
              <w:rPr>
                <w:rFonts w:cs="Arial"/>
              </w:rPr>
            </w:pPr>
            <w:r w:rsidRPr="00B568A3">
              <w:rPr>
                <w:rFonts w:cs="Arial"/>
                <w:color w:val="000000"/>
              </w:rPr>
              <w:t>3</w:t>
            </w:r>
          </w:p>
        </w:tc>
        <w:tc>
          <w:tcPr>
            <w:tcW w:w="1506" w:type="dxa"/>
            <w:noWrap/>
            <w:hideMark/>
          </w:tcPr>
          <w:p w14:paraId="002780FF" w14:textId="77777777" w:rsidR="00242642" w:rsidRPr="00B568A3" w:rsidRDefault="00242642" w:rsidP="00EB7EE5">
            <w:pPr>
              <w:pStyle w:val="TableText"/>
              <w:ind w:right="144"/>
              <w:rPr>
                <w:rFonts w:cs="Arial"/>
              </w:rPr>
            </w:pPr>
            <w:r w:rsidRPr="00B568A3">
              <w:rPr>
                <w:rFonts w:cs="Arial"/>
                <w:color w:val="000000"/>
              </w:rPr>
              <w:t>17</w:t>
            </w:r>
          </w:p>
        </w:tc>
      </w:tr>
      <w:tr w:rsidR="00242642" w:rsidRPr="00B568A3" w14:paraId="0B534186" w14:textId="77777777" w:rsidTr="00651B91">
        <w:trPr>
          <w:trHeight w:val="300"/>
        </w:trPr>
        <w:tc>
          <w:tcPr>
            <w:tcW w:w="2160" w:type="dxa"/>
            <w:noWrap/>
            <w:hideMark/>
          </w:tcPr>
          <w:p w14:paraId="5498E328" w14:textId="77777777" w:rsidR="00242642" w:rsidRPr="00B568A3" w:rsidRDefault="00242642" w:rsidP="00EB7EE5">
            <w:pPr>
              <w:pStyle w:val="TableText"/>
              <w:rPr>
                <w:rFonts w:cs="Arial"/>
              </w:rPr>
            </w:pPr>
            <w:r w:rsidRPr="00B568A3">
              <w:rPr>
                <w:rFonts w:cs="Arial"/>
              </w:rPr>
              <w:t>0 ≤ b &lt; 0.5</w:t>
            </w:r>
          </w:p>
        </w:tc>
        <w:tc>
          <w:tcPr>
            <w:tcW w:w="1506" w:type="dxa"/>
          </w:tcPr>
          <w:p w14:paraId="084F495E" w14:textId="77777777" w:rsidR="00242642" w:rsidRPr="00B568A3" w:rsidRDefault="00242642" w:rsidP="00EB7EE5">
            <w:pPr>
              <w:pStyle w:val="TableText"/>
              <w:ind w:right="144"/>
              <w:rPr>
                <w:rFonts w:cs="Arial"/>
              </w:rPr>
            </w:pPr>
            <w:r w:rsidRPr="00B568A3">
              <w:rPr>
                <w:rFonts w:cs="Arial"/>
                <w:color w:val="000000"/>
              </w:rPr>
              <w:t>11</w:t>
            </w:r>
          </w:p>
        </w:tc>
        <w:tc>
          <w:tcPr>
            <w:tcW w:w="1506" w:type="dxa"/>
          </w:tcPr>
          <w:p w14:paraId="64BE4196" w14:textId="77777777" w:rsidR="00242642" w:rsidRPr="00B568A3" w:rsidRDefault="00242642" w:rsidP="00EB7EE5">
            <w:pPr>
              <w:pStyle w:val="TableText"/>
              <w:ind w:right="144"/>
              <w:rPr>
                <w:rFonts w:cs="Arial"/>
              </w:rPr>
            </w:pPr>
            <w:r w:rsidRPr="00B568A3">
              <w:rPr>
                <w:rFonts w:cs="Arial"/>
                <w:color w:val="000000"/>
              </w:rPr>
              <w:t>9</w:t>
            </w:r>
          </w:p>
        </w:tc>
        <w:tc>
          <w:tcPr>
            <w:tcW w:w="1506" w:type="dxa"/>
          </w:tcPr>
          <w:p w14:paraId="71E6F84C" w14:textId="77777777" w:rsidR="00242642" w:rsidRPr="00B568A3" w:rsidRDefault="00242642" w:rsidP="00EB7EE5">
            <w:pPr>
              <w:pStyle w:val="TableText"/>
              <w:ind w:right="144"/>
              <w:rPr>
                <w:rFonts w:cs="Arial"/>
              </w:rPr>
            </w:pPr>
            <w:r w:rsidRPr="00B568A3">
              <w:rPr>
                <w:rFonts w:cs="Arial"/>
                <w:color w:val="000000"/>
              </w:rPr>
              <w:t>3</w:t>
            </w:r>
          </w:p>
        </w:tc>
        <w:tc>
          <w:tcPr>
            <w:tcW w:w="1506" w:type="dxa"/>
            <w:noWrap/>
            <w:hideMark/>
          </w:tcPr>
          <w:p w14:paraId="44D06F86" w14:textId="77777777" w:rsidR="00242642" w:rsidRPr="00B568A3" w:rsidRDefault="00242642" w:rsidP="00EB7EE5">
            <w:pPr>
              <w:pStyle w:val="TableText"/>
              <w:ind w:right="144"/>
              <w:rPr>
                <w:rFonts w:cs="Arial"/>
              </w:rPr>
            </w:pPr>
            <w:r w:rsidRPr="00B568A3">
              <w:rPr>
                <w:rFonts w:cs="Arial"/>
                <w:color w:val="000000"/>
              </w:rPr>
              <w:t>23</w:t>
            </w:r>
          </w:p>
        </w:tc>
      </w:tr>
      <w:tr w:rsidR="00242642" w:rsidRPr="00B568A3" w14:paraId="72497E3B" w14:textId="77777777" w:rsidTr="00651B91">
        <w:trPr>
          <w:trHeight w:val="300"/>
        </w:trPr>
        <w:tc>
          <w:tcPr>
            <w:tcW w:w="2160" w:type="dxa"/>
            <w:noWrap/>
            <w:hideMark/>
          </w:tcPr>
          <w:p w14:paraId="14055CFE" w14:textId="77777777" w:rsidR="00242642" w:rsidRPr="00B568A3" w:rsidRDefault="00242642" w:rsidP="00EB7EE5">
            <w:pPr>
              <w:pStyle w:val="TableText"/>
              <w:rPr>
                <w:rFonts w:cs="Arial"/>
              </w:rPr>
            </w:pPr>
            <w:r w:rsidRPr="00B568A3">
              <w:rPr>
                <w:rFonts w:cs="Arial"/>
              </w:rPr>
              <w:t>0.5 ≤ b &lt; 1.0</w:t>
            </w:r>
          </w:p>
        </w:tc>
        <w:tc>
          <w:tcPr>
            <w:tcW w:w="1506" w:type="dxa"/>
          </w:tcPr>
          <w:p w14:paraId="2CCD2F4D" w14:textId="77777777" w:rsidR="00242642" w:rsidRPr="00B568A3" w:rsidRDefault="00242642" w:rsidP="00EB7EE5">
            <w:pPr>
              <w:pStyle w:val="TableText"/>
              <w:ind w:right="144"/>
              <w:rPr>
                <w:rFonts w:cs="Arial"/>
              </w:rPr>
            </w:pPr>
            <w:r w:rsidRPr="00B568A3">
              <w:rPr>
                <w:rFonts w:cs="Arial"/>
                <w:color w:val="000000"/>
              </w:rPr>
              <w:t>8</w:t>
            </w:r>
          </w:p>
        </w:tc>
        <w:tc>
          <w:tcPr>
            <w:tcW w:w="1506" w:type="dxa"/>
          </w:tcPr>
          <w:p w14:paraId="569C6B32"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49C94F48"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4AF34922" w14:textId="77777777" w:rsidR="00242642" w:rsidRPr="00B568A3" w:rsidRDefault="00242642" w:rsidP="00EB7EE5">
            <w:pPr>
              <w:pStyle w:val="TableText"/>
              <w:ind w:right="144"/>
              <w:rPr>
                <w:rFonts w:cs="Arial"/>
              </w:rPr>
            </w:pPr>
            <w:r w:rsidRPr="00B568A3">
              <w:rPr>
                <w:rFonts w:cs="Arial"/>
                <w:color w:val="000000"/>
              </w:rPr>
              <w:t>11</w:t>
            </w:r>
          </w:p>
        </w:tc>
      </w:tr>
      <w:tr w:rsidR="00242642" w:rsidRPr="00B568A3" w14:paraId="2FEB0A8E" w14:textId="77777777" w:rsidTr="00651B91">
        <w:trPr>
          <w:trHeight w:val="300"/>
        </w:trPr>
        <w:tc>
          <w:tcPr>
            <w:tcW w:w="2160" w:type="dxa"/>
            <w:noWrap/>
            <w:hideMark/>
          </w:tcPr>
          <w:p w14:paraId="087C9852" w14:textId="77777777" w:rsidR="00242642" w:rsidRPr="00B568A3" w:rsidRDefault="00242642" w:rsidP="00EB7EE5">
            <w:pPr>
              <w:pStyle w:val="TableText"/>
              <w:rPr>
                <w:rFonts w:cs="Arial"/>
              </w:rPr>
            </w:pPr>
            <w:r w:rsidRPr="00B568A3">
              <w:rPr>
                <w:rFonts w:cs="Arial"/>
              </w:rPr>
              <w:t>1.0 ≤ b &lt; 1.5</w:t>
            </w:r>
          </w:p>
        </w:tc>
        <w:tc>
          <w:tcPr>
            <w:tcW w:w="1506" w:type="dxa"/>
          </w:tcPr>
          <w:p w14:paraId="2EEC3112"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36234A9E"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02F26964"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28C1DA93" w14:textId="77777777" w:rsidR="00242642" w:rsidRPr="00B568A3" w:rsidRDefault="00242642" w:rsidP="00EB7EE5">
            <w:pPr>
              <w:pStyle w:val="TableText"/>
              <w:ind w:right="144"/>
              <w:rPr>
                <w:rFonts w:cs="Arial"/>
              </w:rPr>
            </w:pPr>
            <w:r w:rsidRPr="00B568A3">
              <w:rPr>
                <w:rFonts w:cs="Arial"/>
                <w:color w:val="000000"/>
              </w:rPr>
              <w:t>5</w:t>
            </w:r>
          </w:p>
        </w:tc>
      </w:tr>
      <w:tr w:rsidR="00242642" w:rsidRPr="00B568A3" w14:paraId="4DE13367" w14:textId="77777777" w:rsidTr="00651B91">
        <w:trPr>
          <w:trHeight w:val="300"/>
        </w:trPr>
        <w:tc>
          <w:tcPr>
            <w:tcW w:w="2160" w:type="dxa"/>
            <w:noWrap/>
          </w:tcPr>
          <w:p w14:paraId="6700A933" w14:textId="77777777" w:rsidR="00242642" w:rsidRPr="00B568A3" w:rsidRDefault="00242642" w:rsidP="00EB7EE5">
            <w:pPr>
              <w:pStyle w:val="TableText"/>
              <w:rPr>
                <w:rFonts w:cs="Arial"/>
              </w:rPr>
            </w:pPr>
            <w:r w:rsidRPr="00B568A3">
              <w:rPr>
                <w:rFonts w:cs="Arial"/>
              </w:rPr>
              <w:t>1.5 ≤ b &lt; 2.0</w:t>
            </w:r>
          </w:p>
        </w:tc>
        <w:tc>
          <w:tcPr>
            <w:tcW w:w="1506" w:type="dxa"/>
          </w:tcPr>
          <w:p w14:paraId="1F67EB89"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70C3B0B9"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E5F8DC3"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52CE42B0" w14:textId="77777777" w:rsidR="00242642" w:rsidRPr="00B568A3" w:rsidRDefault="00242642" w:rsidP="00EB7EE5">
            <w:pPr>
              <w:pStyle w:val="TableText"/>
              <w:ind w:right="144"/>
              <w:rPr>
                <w:rFonts w:cs="Arial"/>
              </w:rPr>
            </w:pPr>
            <w:r w:rsidRPr="00B568A3">
              <w:rPr>
                <w:rFonts w:cs="Arial"/>
                <w:color w:val="000000"/>
              </w:rPr>
              <w:t>2</w:t>
            </w:r>
          </w:p>
        </w:tc>
      </w:tr>
      <w:tr w:rsidR="00242642" w:rsidRPr="00B568A3" w14:paraId="53DE05E8" w14:textId="77777777" w:rsidTr="00651B91">
        <w:trPr>
          <w:trHeight w:val="300"/>
        </w:trPr>
        <w:tc>
          <w:tcPr>
            <w:tcW w:w="2160" w:type="dxa"/>
            <w:noWrap/>
          </w:tcPr>
          <w:p w14:paraId="537DCB9C" w14:textId="77777777" w:rsidR="00242642" w:rsidRPr="00B568A3" w:rsidRDefault="00242642" w:rsidP="00EB7EE5">
            <w:pPr>
              <w:pStyle w:val="TableText"/>
              <w:rPr>
                <w:rFonts w:cs="Arial"/>
              </w:rPr>
            </w:pPr>
            <w:r w:rsidRPr="00B568A3">
              <w:rPr>
                <w:rFonts w:cs="Arial"/>
              </w:rPr>
              <w:t>2.0 ≤ b &lt; 2.5</w:t>
            </w:r>
          </w:p>
        </w:tc>
        <w:tc>
          <w:tcPr>
            <w:tcW w:w="1506" w:type="dxa"/>
          </w:tcPr>
          <w:p w14:paraId="1BF90DAB"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C8E2579"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4407052"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2721B9B4"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6558139" w14:textId="77777777" w:rsidTr="00651B91">
        <w:trPr>
          <w:trHeight w:val="300"/>
        </w:trPr>
        <w:tc>
          <w:tcPr>
            <w:tcW w:w="2160" w:type="dxa"/>
            <w:noWrap/>
          </w:tcPr>
          <w:p w14:paraId="0795751E" w14:textId="77777777" w:rsidR="00242642" w:rsidRPr="00B568A3" w:rsidRDefault="00242642" w:rsidP="00EB7EE5">
            <w:pPr>
              <w:pStyle w:val="TableText"/>
              <w:rPr>
                <w:rFonts w:cs="Arial"/>
              </w:rPr>
            </w:pPr>
            <w:r w:rsidRPr="00B568A3">
              <w:rPr>
                <w:rFonts w:cs="Arial"/>
              </w:rPr>
              <w:t>2.5 ≤ b &lt; 3.0</w:t>
            </w:r>
          </w:p>
        </w:tc>
        <w:tc>
          <w:tcPr>
            <w:tcW w:w="1506" w:type="dxa"/>
          </w:tcPr>
          <w:p w14:paraId="0BBABF97"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654C678"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D4EAF6D"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5EACCD86"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7B2CA936" w14:textId="77777777" w:rsidTr="00651B91">
        <w:trPr>
          <w:trHeight w:val="300"/>
        </w:trPr>
        <w:tc>
          <w:tcPr>
            <w:tcW w:w="2160" w:type="dxa"/>
            <w:tcBorders>
              <w:bottom w:val="nil"/>
            </w:tcBorders>
            <w:noWrap/>
          </w:tcPr>
          <w:p w14:paraId="394B1EA1" w14:textId="77777777" w:rsidR="00242642" w:rsidRPr="00B568A3" w:rsidRDefault="00242642" w:rsidP="00EB7EE5">
            <w:pPr>
              <w:pStyle w:val="TableText"/>
              <w:rPr>
                <w:rFonts w:cs="Arial"/>
              </w:rPr>
            </w:pPr>
            <w:r w:rsidRPr="00B568A3">
              <w:rPr>
                <w:rFonts w:cs="Arial"/>
              </w:rPr>
              <w:t>3.0 ≤ b &lt; 3.5</w:t>
            </w:r>
          </w:p>
        </w:tc>
        <w:tc>
          <w:tcPr>
            <w:tcW w:w="1506" w:type="dxa"/>
            <w:tcBorders>
              <w:bottom w:val="nil"/>
            </w:tcBorders>
          </w:tcPr>
          <w:p w14:paraId="11E2E5CD"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48969EBF"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5554E4D8"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noWrap/>
          </w:tcPr>
          <w:p w14:paraId="34DC1C0B"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3129250" w14:textId="77777777" w:rsidTr="00651B91">
        <w:trPr>
          <w:trHeight w:val="300"/>
        </w:trPr>
        <w:tc>
          <w:tcPr>
            <w:tcW w:w="2160" w:type="dxa"/>
            <w:tcBorders>
              <w:top w:val="nil"/>
              <w:bottom w:val="single" w:sz="4" w:space="0" w:color="auto"/>
            </w:tcBorders>
            <w:noWrap/>
          </w:tcPr>
          <w:p w14:paraId="7B6466F0" w14:textId="77777777" w:rsidR="00242642" w:rsidRPr="00B568A3" w:rsidRDefault="00242642" w:rsidP="00EB7EE5">
            <w:pPr>
              <w:pStyle w:val="TableText"/>
              <w:rPr>
                <w:rFonts w:cs="Arial"/>
              </w:rPr>
            </w:pPr>
            <w:r w:rsidRPr="00B568A3">
              <w:rPr>
                <w:rFonts w:cs="Arial"/>
              </w:rPr>
              <w:t>b ≥ 3.5</w:t>
            </w:r>
          </w:p>
        </w:tc>
        <w:tc>
          <w:tcPr>
            <w:tcW w:w="1506" w:type="dxa"/>
            <w:tcBorders>
              <w:top w:val="nil"/>
              <w:bottom w:val="single" w:sz="4" w:space="0" w:color="auto"/>
            </w:tcBorders>
          </w:tcPr>
          <w:p w14:paraId="55CDFBCC"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5A41AFA1"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24FB8A42"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noWrap/>
          </w:tcPr>
          <w:p w14:paraId="60F3C67D"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4EA136FE" w14:textId="77777777" w:rsidTr="00651B91">
        <w:trPr>
          <w:trHeight w:val="300"/>
        </w:trPr>
        <w:tc>
          <w:tcPr>
            <w:tcW w:w="2160" w:type="dxa"/>
            <w:tcBorders>
              <w:top w:val="single" w:sz="4" w:space="0" w:color="auto"/>
            </w:tcBorders>
            <w:noWrap/>
            <w:hideMark/>
          </w:tcPr>
          <w:p w14:paraId="7A83C5ED" w14:textId="77777777" w:rsidR="00242642" w:rsidRPr="00B568A3" w:rsidRDefault="00242642" w:rsidP="00EB7EE5">
            <w:pPr>
              <w:pStyle w:val="TableText"/>
              <w:rPr>
                <w:rFonts w:cs="Arial"/>
              </w:rPr>
            </w:pPr>
            <w:r w:rsidRPr="00B568A3">
              <w:rPr>
                <w:rFonts w:cs="Arial"/>
              </w:rPr>
              <w:t>Minimum</w:t>
            </w:r>
          </w:p>
        </w:tc>
        <w:tc>
          <w:tcPr>
            <w:tcW w:w="1506" w:type="dxa"/>
            <w:tcBorders>
              <w:top w:val="single" w:sz="4" w:space="0" w:color="auto"/>
            </w:tcBorders>
          </w:tcPr>
          <w:p w14:paraId="2C4CFE27" w14:textId="77777777" w:rsidR="00242642" w:rsidRPr="00B568A3" w:rsidRDefault="00242642" w:rsidP="00EB7EE5">
            <w:pPr>
              <w:pStyle w:val="TableText"/>
              <w:ind w:right="144"/>
              <w:rPr>
                <w:rFonts w:cs="Arial"/>
              </w:rPr>
            </w:pPr>
            <w:r w:rsidRPr="00B568A3">
              <w:rPr>
                <w:rFonts w:cs="Arial"/>
                <w:color w:val="000000"/>
              </w:rPr>
              <w:t>-0.83</w:t>
            </w:r>
          </w:p>
        </w:tc>
        <w:tc>
          <w:tcPr>
            <w:tcW w:w="1506" w:type="dxa"/>
            <w:tcBorders>
              <w:top w:val="single" w:sz="4" w:space="0" w:color="auto"/>
            </w:tcBorders>
          </w:tcPr>
          <w:p w14:paraId="20BEDBB0" w14:textId="77777777" w:rsidR="00242642" w:rsidRPr="00B568A3" w:rsidRDefault="00242642" w:rsidP="00EB7EE5">
            <w:pPr>
              <w:pStyle w:val="TableText"/>
              <w:ind w:right="144"/>
              <w:rPr>
                <w:rFonts w:cs="Arial"/>
              </w:rPr>
            </w:pPr>
            <w:r w:rsidRPr="00B568A3">
              <w:rPr>
                <w:rFonts w:cs="Arial"/>
                <w:color w:val="000000"/>
              </w:rPr>
              <w:t>-1.54</w:t>
            </w:r>
          </w:p>
        </w:tc>
        <w:tc>
          <w:tcPr>
            <w:tcW w:w="1506" w:type="dxa"/>
            <w:tcBorders>
              <w:top w:val="single" w:sz="4" w:space="0" w:color="auto"/>
            </w:tcBorders>
          </w:tcPr>
          <w:p w14:paraId="54FEA748" w14:textId="77777777" w:rsidR="00242642" w:rsidRPr="00B568A3" w:rsidRDefault="00242642" w:rsidP="00EB7EE5">
            <w:pPr>
              <w:pStyle w:val="TableText"/>
              <w:ind w:right="144"/>
              <w:rPr>
                <w:rFonts w:cs="Arial"/>
              </w:rPr>
            </w:pPr>
            <w:r w:rsidRPr="00B568A3">
              <w:rPr>
                <w:rFonts w:cs="Arial"/>
                <w:color w:val="000000"/>
              </w:rPr>
              <w:t>-1.82</w:t>
            </w:r>
          </w:p>
        </w:tc>
        <w:tc>
          <w:tcPr>
            <w:tcW w:w="1506" w:type="dxa"/>
            <w:tcBorders>
              <w:top w:val="single" w:sz="4" w:space="0" w:color="auto"/>
            </w:tcBorders>
            <w:noWrap/>
            <w:hideMark/>
          </w:tcPr>
          <w:p w14:paraId="486465C6" w14:textId="77777777" w:rsidR="00242642" w:rsidRPr="00B568A3" w:rsidRDefault="00242642" w:rsidP="00EB7EE5">
            <w:pPr>
              <w:pStyle w:val="TableText"/>
              <w:ind w:right="144"/>
              <w:rPr>
                <w:rFonts w:cs="Arial"/>
              </w:rPr>
            </w:pPr>
            <w:r w:rsidRPr="00B568A3">
              <w:rPr>
                <w:rFonts w:cs="Arial"/>
                <w:color w:val="000000"/>
              </w:rPr>
              <w:t>-1.82</w:t>
            </w:r>
          </w:p>
        </w:tc>
      </w:tr>
      <w:tr w:rsidR="00242642" w:rsidRPr="00B568A3" w14:paraId="37A8B206" w14:textId="77777777" w:rsidTr="00651B91">
        <w:trPr>
          <w:trHeight w:val="300"/>
        </w:trPr>
        <w:tc>
          <w:tcPr>
            <w:tcW w:w="2160" w:type="dxa"/>
            <w:noWrap/>
            <w:hideMark/>
          </w:tcPr>
          <w:p w14:paraId="19C794DA" w14:textId="77777777" w:rsidR="00242642" w:rsidRPr="00B568A3" w:rsidRDefault="00242642" w:rsidP="00EB7EE5">
            <w:pPr>
              <w:pStyle w:val="TableText"/>
              <w:rPr>
                <w:rFonts w:cs="Arial"/>
              </w:rPr>
            </w:pPr>
            <w:r w:rsidRPr="00B568A3">
              <w:rPr>
                <w:rFonts w:cs="Arial"/>
              </w:rPr>
              <w:t>Maximum</w:t>
            </w:r>
          </w:p>
        </w:tc>
        <w:tc>
          <w:tcPr>
            <w:tcW w:w="1506" w:type="dxa"/>
          </w:tcPr>
          <w:p w14:paraId="18A63C39" w14:textId="77777777" w:rsidR="00242642" w:rsidRPr="00B568A3" w:rsidRDefault="00242642" w:rsidP="00EB7EE5">
            <w:pPr>
              <w:pStyle w:val="TableText"/>
              <w:ind w:right="144"/>
              <w:rPr>
                <w:rFonts w:cs="Arial"/>
              </w:rPr>
            </w:pPr>
            <w:r w:rsidRPr="00B568A3">
              <w:rPr>
                <w:rFonts w:cs="Arial"/>
                <w:color w:val="000000"/>
              </w:rPr>
              <w:t>1.78</w:t>
            </w:r>
          </w:p>
        </w:tc>
        <w:tc>
          <w:tcPr>
            <w:tcW w:w="1506" w:type="dxa"/>
          </w:tcPr>
          <w:p w14:paraId="3C61260E" w14:textId="77777777" w:rsidR="00242642" w:rsidRPr="00B568A3" w:rsidRDefault="00242642" w:rsidP="00EB7EE5">
            <w:pPr>
              <w:pStyle w:val="TableText"/>
              <w:ind w:right="144"/>
              <w:rPr>
                <w:rFonts w:cs="Arial"/>
              </w:rPr>
            </w:pPr>
            <w:r w:rsidRPr="00B568A3">
              <w:rPr>
                <w:rFonts w:cs="Arial"/>
                <w:color w:val="000000"/>
              </w:rPr>
              <w:t>1.09</w:t>
            </w:r>
          </w:p>
        </w:tc>
        <w:tc>
          <w:tcPr>
            <w:tcW w:w="1506" w:type="dxa"/>
          </w:tcPr>
          <w:p w14:paraId="75FDCEA2" w14:textId="77777777" w:rsidR="00242642" w:rsidRPr="00B568A3" w:rsidRDefault="00242642" w:rsidP="00EB7EE5">
            <w:pPr>
              <w:pStyle w:val="TableText"/>
              <w:ind w:right="144"/>
              <w:rPr>
                <w:rFonts w:cs="Arial"/>
              </w:rPr>
            </w:pPr>
            <w:r w:rsidRPr="00B568A3">
              <w:rPr>
                <w:rFonts w:cs="Arial"/>
                <w:color w:val="000000"/>
              </w:rPr>
              <w:t>1.40</w:t>
            </w:r>
          </w:p>
        </w:tc>
        <w:tc>
          <w:tcPr>
            <w:tcW w:w="1506" w:type="dxa"/>
            <w:noWrap/>
            <w:hideMark/>
          </w:tcPr>
          <w:p w14:paraId="24ED1E1B" w14:textId="77777777" w:rsidR="00242642" w:rsidRPr="00B568A3" w:rsidRDefault="00242642" w:rsidP="00EB7EE5">
            <w:pPr>
              <w:pStyle w:val="TableText"/>
              <w:ind w:right="144"/>
              <w:rPr>
                <w:rFonts w:cs="Arial"/>
              </w:rPr>
            </w:pPr>
            <w:r w:rsidRPr="00B568A3">
              <w:rPr>
                <w:rFonts w:cs="Arial"/>
                <w:color w:val="000000"/>
              </w:rPr>
              <w:t>1.78</w:t>
            </w:r>
          </w:p>
        </w:tc>
      </w:tr>
      <w:tr w:rsidR="00242642" w:rsidRPr="00B568A3" w14:paraId="684B16A1" w14:textId="77777777" w:rsidTr="00651B91">
        <w:trPr>
          <w:trHeight w:val="300"/>
        </w:trPr>
        <w:tc>
          <w:tcPr>
            <w:tcW w:w="2160" w:type="dxa"/>
            <w:noWrap/>
            <w:hideMark/>
          </w:tcPr>
          <w:p w14:paraId="5DC25D34" w14:textId="77777777" w:rsidR="00242642" w:rsidRPr="00B568A3" w:rsidRDefault="00242642" w:rsidP="00EB7EE5">
            <w:pPr>
              <w:pStyle w:val="TableText"/>
              <w:rPr>
                <w:rFonts w:cs="Arial"/>
              </w:rPr>
            </w:pPr>
            <w:r w:rsidRPr="00B568A3">
              <w:rPr>
                <w:rFonts w:cs="Arial"/>
              </w:rPr>
              <w:t>Mean</w:t>
            </w:r>
          </w:p>
        </w:tc>
        <w:tc>
          <w:tcPr>
            <w:tcW w:w="1506" w:type="dxa"/>
          </w:tcPr>
          <w:p w14:paraId="047E899B" w14:textId="77777777" w:rsidR="00242642" w:rsidRPr="00B568A3" w:rsidRDefault="00242642" w:rsidP="00EB7EE5">
            <w:pPr>
              <w:pStyle w:val="TableText"/>
              <w:ind w:right="144"/>
              <w:rPr>
                <w:rFonts w:cs="Arial"/>
              </w:rPr>
            </w:pPr>
            <w:r w:rsidRPr="00B568A3">
              <w:rPr>
                <w:rFonts w:cs="Arial"/>
                <w:color w:val="000000"/>
              </w:rPr>
              <w:t>0.36</w:t>
            </w:r>
          </w:p>
        </w:tc>
        <w:tc>
          <w:tcPr>
            <w:tcW w:w="1506" w:type="dxa"/>
          </w:tcPr>
          <w:p w14:paraId="0571C080" w14:textId="77777777" w:rsidR="00242642" w:rsidRPr="00B568A3" w:rsidRDefault="00242642" w:rsidP="00EB7EE5">
            <w:pPr>
              <w:pStyle w:val="TableText"/>
              <w:ind w:right="144"/>
              <w:rPr>
                <w:rFonts w:cs="Arial"/>
              </w:rPr>
            </w:pPr>
            <w:r w:rsidRPr="00B568A3">
              <w:rPr>
                <w:rFonts w:cs="Arial"/>
                <w:color w:val="000000"/>
              </w:rPr>
              <w:t>-0.12</w:t>
            </w:r>
          </w:p>
        </w:tc>
        <w:tc>
          <w:tcPr>
            <w:tcW w:w="1506" w:type="dxa"/>
          </w:tcPr>
          <w:p w14:paraId="77F2A306" w14:textId="77777777" w:rsidR="00242642" w:rsidRPr="00B568A3" w:rsidRDefault="00242642" w:rsidP="00EB7EE5">
            <w:pPr>
              <w:pStyle w:val="TableText"/>
              <w:ind w:right="144"/>
              <w:rPr>
                <w:rFonts w:cs="Arial"/>
              </w:rPr>
            </w:pPr>
            <w:r w:rsidRPr="00B568A3">
              <w:rPr>
                <w:rFonts w:cs="Arial"/>
                <w:color w:val="000000"/>
              </w:rPr>
              <w:t>-0.40</w:t>
            </w:r>
          </w:p>
        </w:tc>
        <w:tc>
          <w:tcPr>
            <w:tcW w:w="1506" w:type="dxa"/>
            <w:noWrap/>
            <w:hideMark/>
          </w:tcPr>
          <w:p w14:paraId="326503AF" w14:textId="77777777" w:rsidR="00242642" w:rsidRPr="00B568A3" w:rsidRDefault="00242642" w:rsidP="00EB7EE5">
            <w:pPr>
              <w:pStyle w:val="TableText"/>
              <w:ind w:right="144"/>
              <w:rPr>
                <w:rFonts w:cs="Arial"/>
              </w:rPr>
            </w:pPr>
            <w:r w:rsidRPr="00B568A3">
              <w:rPr>
                <w:rFonts w:cs="Arial"/>
                <w:color w:val="000000"/>
              </w:rPr>
              <w:t>0.03</w:t>
            </w:r>
          </w:p>
        </w:tc>
      </w:tr>
      <w:tr w:rsidR="00242642" w:rsidRPr="00B568A3" w14:paraId="014C23D3" w14:textId="77777777" w:rsidTr="00651B91">
        <w:trPr>
          <w:trHeight w:val="300"/>
        </w:trPr>
        <w:tc>
          <w:tcPr>
            <w:tcW w:w="2160" w:type="dxa"/>
            <w:noWrap/>
            <w:hideMark/>
          </w:tcPr>
          <w:p w14:paraId="23B01853" w14:textId="77777777" w:rsidR="00242642" w:rsidRPr="00B568A3" w:rsidRDefault="00242642" w:rsidP="00EB7EE5">
            <w:pPr>
              <w:pStyle w:val="TableText"/>
              <w:rPr>
                <w:rFonts w:cs="Arial"/>
              </w:rPr>
            </w:pPr>
            <w:r w:rsidRPr="00B568A3">
              <w:rPr>
                <w:rFonts w:cs="Arial"/>
              </w:rPr>
              <w:t>SD</w:t>
            </w:r>
          </w:p>
        </w:tc>
        <w:tc>
          <w:tcPr>
            <w:tcW w:w="1506" w:type="dxa"/>
          </w:tcPr>
          <w:p w14:paraId="35A1E8F7" w14:textId="77777777" w:rsidR="00242642" w:rsidRPr="00B568A3" w:rsidRDefault="00242642" w:rsidP="00EB7EE5">
            <w:pPr>
              <w:pStyle w:val="TableText"/>
              <w:ind w:right="144"/>
              <w:rPr>
                <w:rFonts w:cs="Arial"/>
              </w:rPr>
            </w:pPr>
            <w:r w:rsidRPr="00B568A3">
              <w:rPr>
                <w:rFonts w:cs="Arial"/>
                <w:color w:val="000000"/>
              </w:rPr>
              <w:t>0.64</w:t>
            </w:r>
          </w:p>
        </w:tc>
        <w:tc>
          <w:tcPr>
            <w:tcW w:w="1506" w:type="dxa"/>
          </w:tcPr>
          <w:p w14:paraId="1F732A24" w14:textId="77777777" w:rsidR="00242642" w:rsidRPr="00B568A3" w:rsidRDefault="00242642" w:rsidP="00EB7EE5">
            <w:pPr>
              <w:pStyle w:val="TableText"/>
              <w:ind w:right="144"/>
              <w:rPr>
                <w:rFonts w:cs="Arial"/>
              </w:rPr>
            </w:pPr>
            <w:r w:rsidRPr="00B568A3">
              <w:rPr>
                <w:rFonts w:cs="Arial"/>
                <w:color w:val="000000"/>
              </w:rPr>
              <w:t>0.65</w:t>
            </w:r>
          </w:p>
        </w:tc>
        <w:tc>
          <w:tcPr>
            <w:tcW w:w="1506" w:type="dxa"/>
          </w:tcPr>
          <w:p w14:paraId="20247BD3" w14:textId="77777777" w:rsidR="00242642" w:rsidRPr="00B568A3" w:rsidRDefault="00242642" w:rsidP="00EB7EE5">
            <w:pPr>
              <w:pStyle w:val="TableText"/>
              <w:ind w:right="144"/>
              <w:rPr>
                <w:rFonts w:cs="Arial"/>
              </w:rPr>
            </w:pPr>
            <w:r w:rsidRPr="00B568A3">
              <w:rPr>
                <w:rFonts w:cs="Arial"/>
                <w:color w:val="000000"/>
              </w:rPr>
              <w:t>0.93</w:t>
            </w:r>
          </w:p>
        </w:tc>
        <w:tc>
          <w:tcPr>
            <w:tcW w:w="1506" w:type="dxa"/>
            <w:noWrap/>
            <w:hideMark/>
          </w:tcPr>
          <w:p w14:paraId="32AF11D7" w14:textId="77777777" w:rsidR="00242642" w:rsidRPr="00B568A3" w:rsidRDefault="00242642" w:rsidP="00EB7EE5">
            <w:pPr>
              <w:pStyle w:val="TableText"/>
              <w:ind w:right="144"/>
              <w:rPr>
                <w:rFonts w:cs="Arial"/>
              </w:rPr>
            </w:pPr>
            <w:r w:rsidRPr="00B568A3">
              <w:rPr>
                <w:rFonts w:cs="Arial"/>
                <w:color w:val="000000"/>
              </w:rPr>
              <w:t>0.78</w:t>
            </w:r>
          </w:p>
        </w:tc>
      </w:tr>
    </w:tbl>
    <w:p w14:paraId="61070A66" w14:textId="77777777" w:rsidR="00242642" w:rsidRPr="00B568A3" w:rsidRDefault="00242642" w:rsidP="00242642">
      <w:pPr>
        <w:pStyle w:val="Caption"/>
        <w:pageBreakBefore/>
      </w:pPr>
      <w:bookmarkStart w:id="932" w:name="_Toc46912077"/>
      <w:bookmarkStart w:id="933" w:name="_Toc221094335"/>
      <w:r w:rsidRPr="00B568A3">
        <w:lastRenderedPageBreak/>
        <w:t>Table 7.C.</w:t>
      </w:r>
      <w:fldSimple w:instr=" SEQ Table_7.C. \* ARABIC ">
        <w:r w:rsidRPr="00B568A3">
          <w:t>3</w:t>
        </w:r>
      </w:fldSimple>
      <w:r w:rsidRPr="00B568A3">
        <w:t xml:space="preserve">  Item Difficulty Parameter Distribution by Claim for Grade Five</w:t>
      </w:r>
      <w:bookmarkEnd w:id="932"/>
      <w:bookmarkEnd w:id="933"/>
    </w:p>
    <w:tbl>
      <w:tblPr>
        <w:tblStyle w:val="TRs"/>
        <w:tblW w:w="8184" w:type="dxa"/>
        <w:tblLayout w:type="fixed"/>
        <w:tblLook w:val="04A0" w:firstRow="1" w:lastRow="0" w:firstColumn="1" w:lastColumn="0" w:noHBand="0" w:noVBand="1"/>
        <w:tblDescription w:val="Item Difficulty Parameter Distribution by Claim for Grade Five"/>
      </w:tblPr>
      <w:tblGrid>
        <w:gridCol w:w="2160"/>
        <w:gridCol w:w="1506"/>
        <w:gridCol w:w="1506"/>
        <w:gridCol w:w="1506"/>
        <w:gridCol w:w="1506"/>
      </w:tblGrid>
      <w:tr w:rsidR="00242642" w:rsidRPr="00B568A3" w14:paraId="66210A54" w14:textId="77777777" w:rsidTr="005815EC">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6626E676" w14:textId="77777777" w:rsidR="00242642" w:rsidRPr="00B568A3" w:rsidRDefault="00242642" w:rsidP="00EB7EE5">
            <w:pPr>
              <w:pStyle w:val="TableHead"/>
              <w:rPr>
                <w:noProof w:val="0"/>
              </w:rPr>
            </w:pPr>
            <w:r w:rsidRPr="00B568A3">
              <w:rPr>
                <w:noProof w:val="0"/>
              </w:rPr>
              <w:t>IRT-</w:t>
            </w:r>
            <w:r w:rsidRPr="00B568A3">
              <w:rPr>
                <w:i/>
                <w:noProof w:val="0"/>
              </w:rPr>
              <w:t>b</w:t>
            </w:r>
            <w:r w:rsidRPr="00B568A3">
              <w:rPr>
                <w:noProof w:val="0"/>
              </w:rPr>
              <w:t xml:space="preserve"> Range</w:t>
            </w:r>
          </w:p>
        </w:tc>
        <w:tc>
          <w:tcPr>
            <w:tcW w:w="1506" w:type="dxa"/>
          </w:tcPr>
          <w:p w14:paraId="7D642863" w14:textId="77777777" w:rsidR="00242642" w:rsidRPr="00B568A3" w:rsidRDefault="00242642" w:rsidP="00EB7EE5">
            <w:pPr>
              <w:pStyle w:val="TableHead"/>
              <w:rPr>
                <w:noProof w:val="0"/>
              </w:rPr>
            </w:pPr>
            <w:r w:rsidRPr="00B568A3">
              <w:rPr>
                <w:noProof w:val="0"/>
              </w:rPr>
              <w:t>Reading</w:t>
            </w:r>
          </w:p>
        </w:tc>
        <w:tc>
          <w:tcPr>
            <w:tcW w:w="1506" w:type="dxa"/>
          </w:tcPr>
          <w:p w14:paraId="066E50E9" w14:textId="77777777" w:rsidR="00242642" w:rsidRPr="00B568A3" w:rsidRDefault="00242642" w:rsidP="00EB7EE5">
            <w:pPr>
              <w:pStyle w:val="TableHead"/>
              <w:rPr>
                <w:noProof w:val="0"/>
              </w:rPr>
            </w:pPr>
            <w:r w:rsidRPr="00B568A3">
              <w:rPr>
                <w:noProof w:val="0"/>
              </w:rPr>
              <w:t>Writing Mechanics</w:t>
            </w:r>
          </w:p>
        </w:tc>
        <w:tc>
          <w:tcPr>
            <w:tcW w:w="1506" w:type="dxa"/>
          </w:tcPr>
          <w:p w14:paraId="5122A055" w14:textId="77777777" w:rsidR="00242642" w:rsidRPr="00B568A3" w:rsidRDefault="00242642" w:rsidP="00EB7EE5">
            <w:pPr>
              <w:pStyle w:val="TableHead"/>
              <w:rPr>
                <w:noProof w:val="0"/>
              </w:rPr>
            </w:pPr>
            <w:r w:rsidRPr="00B568A3">
              <w:rPr>
                <w:noProof w:val="0"/>
              </w:rPr>
              <w:t>Listening</w:t>
            </w:r>
          </w:p>
        </w:tc>
        <w:tc>
          <w:tcPr>
            <w:tcW w:w="1506" w:type="dxa"/>
            <w:noWrap/>
            <w:hideMark/>
          </w:tcPr>
          <w:p w14:paraId="386DC4BB" w14:textId="77777777" w:rsidR="00242642" w:rsidRPr="00B568A3" w:rsidRDefault="00242642" w:rsidP="00EB7EE5">
            <w:pPr>
              <w:pStyle w:val="TableHead"/>
              <w:rPr>
                <w:noProof w:val="0"/>
              </w:rPr>
            </w:pPr>
            <w:r w:rsidRPr="00B568A3">
              <w:rPr>
                <w:noProof w:val="0"/>
              </w:rPr>
              <w:t>Number of Items</w:t>
            </w:r>
          </w:p>
        </w:tc>
      </w:tr>
      <w:tr w:rsidR="00242642" w:rsidRPr="00B568A3" w14:paraId="7EC6431E" w14:textId="77777777" w:rsidTr="005815EC">
        <w:trPr>
          <w:trHeight w:val="300"/>
        </w:trPr>
        <w:tc>
          <w:tcPr>
            <w:tcW w:w="2160" w:type="dxa"/>
            <w:noWrap/>
            <w:hideMark/>
          </w:tcPr>
          <w:p w14:paraId="1C9634E6" w14:textId="77777777" w:rsidR="00242642" w:rsidRPr="00B568A3" w:rsidRDefault="00242642" w:rsidP="00EB7EE5">
            <w:pPr>
              <w:pStyle w:val="TableText"/>
              <w:rPr>
                <w:rFonts w:cs="Arial"/>
              </w:rPr>
            </w:pPr>
            <w:r w:rsidRPr="00B568A3">
              <w:rPr>
                <w:rFonts w:cs="Arial"/>
              </w:rPr>
              <w:t>b &lt; −3.5</w:t>
            </w:r>
          </w:p>
        </w:tc>
        <w:tc>
          <w:tcPr>
            <w:tcW w:w="1506" w:type="dxa"/>
          </w:tcPr>
          <w:p w14:paraId="4978231C"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0E7D4EC"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8E01CDA"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48BFBD19"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D75BD70" w14:textId="77777777" w:rsidTr="005815EC">
        <w:trPr>
          <w:trHeight w:val="300"/>
        </w:trPr>
        <w:tc>
          <w:tcPr>
            <w:tcW w:w="2160" w:type="dxa"/>
            <w:noWrap/>
            <w:hideMark/>
          </w:tcPr>
          <w:p w14:paraId="1709CA57" w14:textId="77777777" w:rsidR="00242642" w:rsidRPr="00B568A3" w:rsidRDefault="00242642" w:rsidP="00EB7EE5">
            <w:pPr>
              <w:pStyle w:val="TableText"/>
              <w:rPr>
                <w:rFonts w:cs="Arial"/>
              </w:rPr>
            </w:pPr>
            <w:r w:rsidRPr="00B568A3">
              <w:rPr>
                <w:rFonts w:cs="Arial"/>
              </w:rPr>
              <w:t>−3.5 ≤ b &lt; −3.0</w:t>
            </w:r>
          </w:p>
        </w:tc>
        <w:tc>
          <w:tcPr>
            <w:tcW w:w="1506" w:type="dxa"/>
          </w:tcPr>
          <w:p w14:paraId="6DA42992"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DDBA832"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ED05E34"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1ABADB24"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031426B" w14:textId="77777777" w:rsidTr="005815EC">
        <w:trPr>
          <w:trHeight w:val="300"/>
        </w:trPr>
        <w:tc>
          <w:tcPr>
            <w:tcW w:w="2160" w:type="dxa"/>
            <w:noWrap/>
            <w:hideMark/>
          </w:tcPr>
          <w:p w14:paraId="78F11E7E" w14:textId="77777777" w:rsidR="00242642" w:rsidRPr="00B568A3" w:rsidRDefault="00242642" w:rsidP="00EB7EE5">
            <w:pPr>
              <w:pStyle w:val="TableText"/>
              <w:rPr>
                <w:rFonts w:cs="Arial"/>
              </w:rPr>
            </w:pPr>
            <w:r w:rsidRPr="00B568A3">
              <w:rPr>
                <w:rFonts w:cs="Arial"/>
              </w:rPr>
              <w:t>−3.0 ≤ b &lt; −2.5</w:t>
            </w:r>
          </w:p>
        </w:tc>
        <w:tc>
          <w:tcPr>
            <w:tcW w:w="1506" w:type="dxa"/>
          </w:tcPr>
          <w:p w14:paraId="552BB97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975ECA9"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C04C340"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2DC3160A"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BD2B767" w14:textId="77777777" w:rsidTr="005815EC">
        <w:trPr>
          <w:trHeight w:val="300"/>
        </w:trPr>
        <w:tc>
          <w:tcPr>
            <w:tcW w:w="2160" w:type="dxa"/>
            <w:noWrap/>
            <w:hideMark/>
          </w:tcPr>
          <w:p w14:paraId="6CCDD2F8" w14:textId="77777777" w:rsidR="00242642" w:rsidRPr="00B568A3" w:rsidRDefault="00242642" w:rsidP="00EB7EE5">
            <w:pPr>
              <w:pStyle w:val="TableText"/>
              <w:rPr>
                <w:rFonts w:cs="Arial"/>
              </w:rPr>
            </w:pPr>
            <w:r w:rsidRPr="00B568A3">
              <w:rPr>
                <w:rFonts w:cs="Arial"/>
              </w:rPr>
              <w:t>−2.5 ≤ b &lt; −2.0</w:t>
            </w:r>
          </w:p>
        </w:tc>
        <w:tc>
          <w:tcPr>
            <w:tcW w:w="1506" w:type="dxa"/>
          </w:tcPr>
          <w:p w14:paraId="2F23549A"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9716FFC"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FE200CC"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6C455B76"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1BC5F026" w14:textId="77777777" w:rsidTr="005815EC">
        <w:trPr>
          <w:trHeight w:val="300"/>
        </w:trPr>
        <w:tc>
          <w:tcPr>
            <w:tcW w:w="2160" w:type="dxa"/>
            <w:noWrap/>
            <w:hideMark/>
          </w:tcPr>
          <w:p w14:paraId="1DD2B5E0" w14:textId="77777777" w:rsidR="00242642" w:rsidRPr="00B568A3" w:rsidRDefault="00242642" w:rsidP="00EB7EE5">
            <w:pPr>
              <w:pStyle w:val="TableText"/>
              <w:rPr>
                <w:rFonts w:cs="Arial"/>
              </w:rPr>
            </w:pPr>
            <w:r w:rsidRPr="00B568A3">
              <w:rPr>
                <w:rFonts w:cs="Arial"/>
              </w:rPr>
              <w:t>−2.0 ≤ b &lt; −1.5</w:t>
            </w:r>
          </w:p>
        </w:tc>
        <w:tc>
          <w:tcPr>
            <w:tcW w:w="1506" w:type="dxa"/>
          </w:tcPr>
          <w:p w14:paraId="3798027B"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DA3F3AF"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5C879F5"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26FB8FBC"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5E0C99FF" w14:textId="77777777" w:rsidTr="005815EC">
        <w:trPr>
          <w:trHeight w:val="300"/>
        </w:trPr>
        <w:tc>
          <w:tcPr>
            <w:tcW w:w="2160" w:type="dxa"/>
            <w:noWrap/>
            <w:hideMark/>
          </w:tcPr>
          <w:p w14:paraId="139A94E9" w14:textId="77777777" w:rsidR="00242642" w:rsidRPr="00B568A3" w:rsidRDefault="00242642" w:rsidP="00EB7EE5">
            <w:pPr>
              <w:pStyle w:val="TableText"/>
              <w:rPr>
                <w:rFonts w:cs="Arial"/>
              </w:rPr>
            </w:pPr>
            <w:r w:rsidRPr="00B568A3">
              <w:rPr>
                <w:rFonts w:cs="Arial"/>
              </w:rPr>
              <w:t>−1.5 ≤ b &lt; −1.0</w:t>
            </w:r>
          </w:p>
        </w:tc>
        <w:tc>
          <w:tcPr>
            <w:tcW w:w="1506" w:type="dxa"/>
          </w:tcPr>
          <w:p w14:paraId="2C4F5D7A"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BC1D8F3"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6ACD4FE"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3F73F1B6" w14:textId="77777777" w:rsidR="00242642" w:rsidRPr="00B568A3" w:rsidRDefault="00242642" w:rsidP="00EB7EE5">
            <w:pPr>
              <w:pStyle w:val="TableText"/>
              <w:ind w:right="144"/>
              <w:rPr>
                <w:rFonts w:cs="Arial"/>
              </w:rPr>
            </w:pPr>
            <w:r w:rsidRPr="00B568A3">
              <w:rPr>
                <w:rFonts w:cs="Arial"/>
                <w:color w:val="000000"/>
              </w:rPr>
              <w:t>2</w:t>
            </w:r>
          </w:p>
        </w:tc>
      </w:tr>
      <w:tr w:rsidR="00242642" w:rsidRPr="00B568A3" w14:paraId="1B5E1519" w14:textId="77777777" w:rsidTr="005815EC">
        <w:trPr>
          <w:trHeight w:val="300"/>
        </w:trPr>
        <w:tc>
          <w:tcPr>
            <w:tcW w:w="2160" w:type="dxa"/>
            <w:noWrap/>
            <w:hideMark/>
          </w:tcPr>
          <w:p w14:paraId="247CC566" w14:textId="77777777" w:rsidR="00242642" w:rsidRPr="00B568A3" w:rsidRDefault="00242642" w:rsidP="00EB7EE5">
            <w:pPr>
              <w:pStyle w:val="TableText"/>
              <w:rPr>
                <w:rFonts w:cs="Arial"/>
              </w:rPr>
            </w:pPr>
            <w:r w:rsidRPr="00B568A3">
              <w:rPr>
                <w:rFonts w:cs="Arial"/>
              </w:rPr>
              <w:t>−1.0 ≤ b &lt; −0.5</w:t>
            </w:r>
          </w:p>
        </w:tc>
        <w:tc>
          <w:tcPr>
            <w:tcW w:w="1506" w:type="dxa"/>
          </w:tcPr>
          <w:p w14:paraId="61AD93E6"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5B0FC116"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066F3D5E" w14:textId="77777777" w:rsidR="00242642" w:rsidRPr="00B568A3" w:rsidRDefault="00242642" w:rsidP="00EB7EE5">
            <w:pPr>
              <w:pStyle w:val="TableText"/>
              <w:ind w:right="144"/>
              <w:rPr>
                <w:rFonts w:cs="Arial"/>
              </w:rPr>
            </w:pPr>
            <w:r w:rsidRPr="00B568A3">
              <w:rPr>
                <w:rFonts w:cs="Arial"/>
                <w:color w:val="000000"/>
              </w:rPr>
              <w:t>6</w:t>
            </w:r>
          </w:p>
        </w:tc>
        <w:tc>
          <w:tcPr>
            <w:tcW w:w="1506" w:type="dxa"/>
            <w:noWrap/>
            <w:hideMark/>
          </w:tcPr>
          <w:p w14:paraId="7491E07D" w14:textId="77777777" w:rsidR="00242642" w:rsidRPr="00B568A3" w:rsidRDefault="00242642" w:rsidP="00EB7EE5">
            <w:pPr>
              <w:pStyle w:val="TableText"/>
              <w:ind w:right="144"/>
              <w:rPr>
                <w:rFonts w:cs="Arial"/>
              </w:rPr>
            </w:pPr>
            <w:r w:rsidRPr="00B568A3">
              <w:rPr>
                <w:rFonts w:cs="Arial"/>
                <w:color w:val="000000"/>
              </w:rPr>
              <w:t>10</w:t>
            </w:r>
          </w:p>
        </w:tc>
      </w:tr>
      <w:tr w:rsidR="00242642" w:rsidRPr="00B568A3" w14:paraId="5D3D6707" w14:textId="77777777" w:rsidTr="005815EC">
        <w:trPr>
          <w:trHeight w:val="300"/>
        </w:trPr>
        <w:tc>
          <w:tcPr>
            <w:tcW w:w="2160" w:type="dxa"/>
            <w:noWrap/>
            <w:hideMark/>
          </w:tcPr>
          <w:p w14:paraId="035C12F6" w14:textId="77777777" w:rsidR="00242642" w:rsidRPr="00B568A3" w:rsidRDefault="00242642" w:rsidP="00EB7EE5">
            <w:pPr>
              <w:pStyle w:val="TableText"/>
              <w:rPr>
                <w:rFonts w:cs="Arial"/>
              </w:rPr>
            </w:pPr>
            <w:r w:rsidRPr="00B568A3">
              <w:rPr>
                <w:rFonts w:cs="Arial"/>
              </w:rPr>
              <w:t>−0.5 ≤ b &lt; 0</w:t>
            </w:r>
          </w:p>
        </w:tc>
        <w:tc>
          <w:tcPr>
            <w:tcW w:w="1506" w:type="dxa"/>
          </w:tcPr>
          <w:p w14:paraId="7E5027A7" w14:textId="77777777" w:rsidR="00242642" w:rsidRPr="00B568A3" w:rsidRDefault="00242642" w:rsidP="00EB7EE5">
            <w:pPr>
              <w:pStyle w:val="TableText"/>
              <w:ind w:right="144"/>
              <w:rPr>
                <w:rFonts w:cs="Arial"/>
              </w:rPr>
            </w:pPr>
            <w:r w:rsidRPr="00B568A3">
              <w:rPr>
                <w:rFonts w:cs="Arial"/>
                <w:color w:val="000000"/>
              </w:rPr>
              <w:t>9</w:t>
            </w:r>
          </w:p>
        </w:tc>
        <w:tc>
          <w:tcPr>
            <w:tcW w:w="1506" w:type="dxa"/>
          </w:tcPr>
          <w:p w14:paraId="640E2C06" w14:textId="77777777" w:rsidR="00242642" w:rsidRPr="00B568A3" w:rsidRDefault="00242642" w:rsidP="00EB7EE5">
            <w:pPr>
              <w:pStyle w:val="TableText"/>
              <w:ind w:right="144"/>
              <w:rPr>
                <w:rFonts w:cs="Arial"/>
              </w:rPr>
            </w:pPr>
            <w:r w:rsidRPr="00B568A3">
              <w:rPr>
                <w:rFonts w:cs="Arial"/>
                <w:color w:val="000000"/>
              </w:rPr>
              <w:t>6</w:t>
            </w:r>
          </w:p>
        </w:tc>
        <w:tc>
          <w:tcPr>
            <w:tcW w:w="1506" w:type="dxa"/>
          </w:tcPr>
          <w:p w14:paraId="0EBBD3D9"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56BAF45D" w14:textId="77777777" w:rsidR="00242642" w:rsidRPr="00B568A3" w:rsidRDefault="00242642" w:rsidP="00EB7EE5">
            <w:pPr>
              <w:pStyle w:val="TableText"/>
              <w:ind w:right="144"/>
              <w:rPr>
                <w:rFonts w:cs="Arial"/>
              </w:rPr>
            </w:pPr>
            <w:r w:rsidRPr="00B568A3">
              <w:rPr>
                <w:rFonts w:cs="Arial"/>
                <w:color w:val="000000"/>
              </w:rPr>
              <w:t>16</w:t>
            </w:r>
          </w:p>
        </w:tc>
      </w:tr>
      <w:tr w:rsidR="00242642" w:rsidRPr="00B568A3" w14:paraId="54E2AF47" w14:textId="77777777" w:rsidTr="005815EC">
        <w:trPr>
          <w:trHeight w:val="300"/>
        </w:trPr>
        <w:tc>
          <w:tcPr>
            <w:tcW w:w="2160" w:type="dxa"/>
            <w:noWrap/>
            <w:hideMark/>
          </w:tcPr>
          <w:p w14:paraId="17A6702E" w14:textId="77777777" w:rsidR="00242642" w:rsidRPr="00B568A3" w:rsidRDefault="00242642" w:rsidP="00EB7EE5">
            <w:pPr>
              <w:pStyle w:val="TableText"/>
              <w:rPr>
                <w:rFonts w:cs="Arial"/>
              </w:rPr>
            </w:pPr>
            <w:r w:rsidRPr="00B568A3">
              <w:rPr>
                <w:rFonts w:cs="Arial"/>
              </w:rPr>
              <w:t>0 ≤ b &lt; 0.5</w:t>
            </w:r>
          </w:p>
        </w:tc>
        <w:tc>
          <w:tcPr>
            <w:tcW w:w="1506" w:type="dxa"/>
          </w:tcPr>
          <w:p w14:paraId="672A591E" w14:textId="77777777" w:rsidR="00242642" w:rsidRPr="00B568A3" w:rsidRDefault="00242642" w:rsidP="00EB7EE5">
            <w:pPr>
              <w:pStyle w:val="TableText"/>
              <w:ind w:right="144"/>
              <w:rPr>
                <w:rFonts w:cs="Arial"/>
              </w:rPr>
            </w:pPr>
            <w:r w:rsidRPr="00B568A3">
              <w:rPr>
                <w:rFonts w:cs="Arial"/>
                <w:color w:val="000000"/>
              </w:rPr>
              <w:t>9</w:t>
            </w:r>
          </w:p>
        </w:tc>
        <w:tc>
          <w:tcPr>
            <w:tcW w:w="1506" w:type="dxa"/>
          </w:tcPr>
          <w:p w14:paraId="5EA9CDE1" w14:textId="77777777" w:rsidR="00242642" w:rsidRPr="00B568A3" w:rsidRDefault="00242642" w:rsidP="00EB7EE5">
            <w:pPr>
              <w:pStyle w:val="TableText"/>
              <w:ind w:right="144"/>
              <w:rPr>
                <w:rFonts w:cs="Arial"/>
              </w:rPr>
            </w:pPr>
            <w:r w:rsidRPr="00B568A3">
              <w:rPr>
                <w:rFonts w:cs="Arial"/>
                <w:color w:val="000000"/>
              </w:rPr>
              <w:t>7</w:t>
            </w:r>
          </w:p>
        </w:tc>
        <w:tc>
          <w:tcPr>
            <w:tcW w:w="1506" w:type="dxa"/>
          </w:tcPr>
          <w:p w14:paraId="334C25DA"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0B54F25E" w14:textId="77777777" w:rsidR="00242642" w:rsidRPr="00B568A3" w:rsidRDefault="00242642" w:rsidP="00EB7EE5">
            <w:pPr>
              <w:pStyle w:val="TableText"/>
              <w:ind w:right="144"/>
              <w:rPr>
                <w:rFonts w:cs="Arial"/>
              </w:rPr>
            </w:pPr>
            <w:r w:rsidRPr="00B568A3">
              <w:rPr>
                <w:rFonts w:cs="Arial"/>
                <w:color w:val="000000"/>
              </w:rPr>
              <w:t>17</w:t>
            </w:r>
          </w:p>
        </w:tc>
      </w:tr>
      <w:tr w:rsidR="00242642" w:rsidRPr="00B568A3" w14:paraId="1AC78236" w14:textId="77777777" w:rsidTr="005815EC">
        <w:trPr>
          <w:trHeight w:val="300"/>
        </w:trPr>
        <w:tc>
          <w:tcPr>
            <w:tcW w:w="2160" w:type="dxa"/>
            <w:noWrap/>
            <w:hideMark/>
          </w:tcPr>
          <w:p w14:paraId="176B1A4D" w14:textId="77777777" w:rsidR="00242642" w:rsidRPr="00B568A3" w:rsidRDefault="00242642" w:rsidP="00EB7EE5">
            <w:pPr>
              <w:pStyle w:val="TableText"/>
              <w:rPr>
                <w:rFonts w:cs="Arial"/>
              </w:rPr>
            </w:pPr>
            <w:r w:rsidRPr="00B568A3">
              <w:rPr>
                <w:rFonts w:cs="Arial"/>
              </w:rPr>
              <w:t>0.5 ≤ b &lt; 1.0</w:t>
            </w:r>
          </w:p>
        </w:tc>
        <w:tc>
          <w:tcPr>
            <w:tcW w:w="1506" w:type="dxa"/>
          </w:tcPr>
          <w:p w14:paraId="02DCB7D8" w14:textId="77777777" w:rsidR="00242642" w:rsidRPr="00B568A3" w:rsidRDefault="00242642" w:rsidP="00EB7EE5">
            <w:pPr>
              <w:pStyle w:val="TableText"/>
              <w:ind w:right="144"/>
              <w:rPr>
                <w:rFonts w:cs="Arial"/>
              </w:rPr>
            </w:pPr>
            <w:r w:rsidRPr="00B568A3">
              <w:rPr>
                <w:rFonts w:cs="Arial"/>
                <w:color w:val="000000"/>
              </w:rPr>
              <w:t>9</w:t>
            </w:r>
          </w:p>
        </w:tc>
        <w:tc>
          <w:tcPr>
            <w:tcW w:w="1506" w:type="dxa"/>
          </w:tcPr>
          <w:p w14:paraId="688591F6"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673D88EC" w14:textId="77777777" w:rsidR="00242642" w:rsidRPr="00B568A3" w:rsidRDefault="00242642" w:rsidP="00EB7EE5">
            <w:pPr>
              <w:pStyle w:val="TableText"/>
              <w:ind w:right="144"/>
              <w:rPr>
                <w:rFonts w:cs="Arial"/>
              </w:rPr>
            </w:pPr>
            <w:r w:rsidRPr="00B568A3">
              <w:rPr>
                <w:rFonts w:cs="Arial"/>
                <w:color w:val="000000"/>
              </w:rPr>
              <w:t>3</w:t>
            </w:r>
          </w:p>
        </w:tc>
        <w:tc>
          <w:tcPr>
            <w:tcW w:w="1506" w:type="dxa"/>
            <w:noWrap/>
            <w:hideMark/>
          </w:tcPr>
          <w:p w14:paraId="3EBAAE8F" w14:textId="77777777" w:rsidR="00242642" w:rsidRPr="00B568A3" w:rsidRDefault="00242642" w:rsidP="00EB7EE5">
            <w:pPr>
              <w:pStyle w:val="TableText"/>
              <w:ind w:right="144"/>
              <w:rPr>
                <w:rFonts w:cs="Arial"/>
              </w:rPr>
            </w:pPr>
            <w:r w:rsidRPr="00B568A3">
              <w:rPr>
                <w:rFonts w:cs="Arial"/>
                <w:color w:val="000000"/>
              </w:rPr>
              <w:t>15</w:t>
            </w:r>
          </w:p>
        </w:tc>
      </w:tr>
      <w:tr w:rsidR="00242642" w:rsidRPr="00B568A3" w14:paraId="0F3CBA17" w14:textId="77777777" w:rsidTr="005815EC">
        <w:trPr>
          <w:trHeight w:val="300"/>
        </w:trPr>
        <w:tc>
          <w:tcPr>
            <w:tcW w:w="2160" w:type="dxa"/>
            <w:noWrap/>
            <w:hideMark/>
          </w:tcPr>
          <w:p w14:paraId="72DB186C" w14:textId="77777777" w:rsidR="00242642" w:rsidRPr="00B568A3" w:rsidRDefault="00242642" w:rsidP="00EB7EE5">
            <w:pPr>
              <w:pStyle w:val="TableText"/>
              <w:rPr>
                <w:rFonts w:cs="Arial"/>
              </w:rPr>
            </w:pPr>
            <w:r w:rsidRPr="00B568A3">
              <w:rPr>
                <w:rFonts w:cs="Arial"/>
              </w:rPr>
              <w:t>1.0 ≤ b &lt; 1.5</w:t>
            </w:r>
          </w:p>
        </w:tc>
        <w:tc>
          <w:tcPr>
            <w:tcW w:w="1506" w:type="dxa"/>
          </w:tcPr>
          <w:p w14:paraId="5A44DA06" w14:textId="77777777" w:rsidR="00242642" w:rsidRPr="00B568A3" w:rsidRDefault="00242642" w:rsidP="00EB7EE5">
            <w:pPr>
              <w:pStyle w:val="TableText"/>
              <w:ind w:right="144"/>
              <w:rPr>
                <w:rFonts w:cs="Arial"/>
              </w:rPr>
            </w:pPr>
            <w:r w:rsidRPr="00B568A3">
              <w:rPr>
                <w:rFonts w:cs="Arial"/>
                <w:color w:val="000000"/>
              </w:rPr>
              <w:t>4</w:t>
            </w:r>
          </w:p>
        </w:tc>
        <w:tc>
          <w:tcPr>
            <w:tcW w:w="1506" w:type="dxa"/>
          </w:tcPr>
          <w:p w14:paraId="1E6CFC83"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561FE962"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21492C7F" w14:textId="77777777" w:rsidR="00242642" w:rsidRPr="00B568A3" w:rsidRDefault="00242642" w:rsidP="00EB7EE5">
            <w:pPr>
              <w:pStyle w:val="TableText"/>
              <w:ind w:right="144"/>
              <w:rPr>
                <w:rFonts w:cs="Arial"/>
              </w:rPr>
            </w:pPr>
            <w:r w:rsidRPr="00B568A3">
              <w:rPr>
                <w:rFonts w:cs="Arial"/>
                <w:color w:val="000000"/>
              </w:rPr>
              <w:t>6</w:t>
            </w:r>
          </w:p>
        </w:tc>
      </w:tr>
      <w:tr w:rsidR="00242642" w:rsidRPr="00B568A3" w14:paraId="5C2E4BAC" w14:textId="77777777" w:rsidTr="005815EC">
        <w:trPr>
          <w:trHeight w:val="300"/>
        </w:trPr>
        <w:tc>
          <w:tcPr>
            <w:tcW w:w="2160" w:type="dxa"/>
            <w:noWrap/>
          </w:tcPr>
          <w:p w14:paraId="27BBAF71" w14:textId="77777777" w:rsidR="00242642" w:rsidRPr="00B568A3" w:rsidRDefault="00242642" w:rsidP="00EB7EE5">
            <w:pPr>
              <w:pStyle w:val="TableText"/>
              <w:rPr>
                <w:rFonts w:cs="Arial"/>
              </w:rPr>
            </w:pPr>
            <w:r w:rsidRPr="00B568A3">
              <w:rPr>
                <w:rFonts w:cs="Arial"/>
              </w:rPr>
              <w:t>1.5 ≤ b &lt; 2.0</w:t>
            </w:r>
          </w:p>
        </w:tc>
        <w:tc>
          <w:tcPr>
            <w:tcW w:w="1506" w:type="dxa"/>
          </w:tcPr>
          <w:p w14:paraId="66464689"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310CD05C"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3A2240D"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tcPr>
          <w:p w14:paraId="0E4DDD45" w14:textId="77777777" w:rsidR="00242642" w:rsidRPr="00B568A3" w:rsidRDefault="00242642" w:rsidP="00EB7EE5">
            <w:pPr>
              <w:pStyle w:val="TableText"/>
              <w:ind w:right="144"/>
              <w:rPr>
                <w:rFonts w:cs="Arial"/>
              </w:rPr>
            </w:pPr>
            <w:r w:rsidRPr="00B568A3">
              <w:rPr>
                <w:rFonts w:cs="Arial"/>
                <w:color w:val="000000"/>
              </w:rPr>
              <w:t>2</w:t>
            </w:r>
          </w:p>
        </w:tc>
      </w:tr>
      <w:tr w:rsidR="00242642" w:rsidRPr="00B568A3" w14:paraId="7FEE5099" w14:textId="77777777" w:rsidTr="005815EC">
        <w:trPr>
          <w:trHeight w:val="300"/>
        </w:trPr>
        <w:tc>
          <w:tcPr>
            <w:tcW w:w="2160" w:type="dxa"/>
            <w:noWrap/>
          </w:tcPr>
          <w:p w14:paraId="7719FABE" w14:textId="77777777" w:rsidR="00242642" w:rsidRPr="00B568A3" w:rsidRDefault="00242642" w:rsidP="00EB7EE5">
            <w:pPr>
              <w:pStyle w:val="TableText"/>
              <w:rPr>
                <w:rFonts w:cs="Arial"/>
              </w:rPr>
            </w:pPr>
            <w:r w:rsidRPr="00B568A3">
              <w:rPr>
                <w:rFonts w:cs="Arial"/>
              </w:rPr>
              <w:t>2.0 ≤ b &lt; 2.5</w:t>
            </w:r>
          </w:p>
        </w:tc>
        <w:tc>
          <w:tcPr>
            <w:tcW w:w="1506" w:type="dxa"/>
          </w:tcPr>
          <w:p w14:paraId="3AB5557E"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599D9006"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CAB1A70"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1B21EF84"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2C3EFD1D" w14:textId="77777777" w:rsidTr="005815EC">
        <w:trPr>
          <w:trHeight w:val="300"/>
        </w:trPr>
        <w:tc>
          <w:tcPr>
            <w:tcW w:w="2160" w:type="dxa"/>
            <w:noWrap/>
          </w:tcPr>
          <w:p w14:paraId="7496FFE1" w14:textId="77777777" w:rsidR="00242642" w:rsidRPr="00B568A3" w:rsidRDefault="00242642" w:rsidP="00EB7EE5">
            <w:pPr>
              <w:pStyle w:val="TableText"/>
              <w:rPr>
                <w:rFonts w:cs="Arial"/>
              </w:rPr>
            </w:pPr>
            <w:r w:rsidRPr="00B568A3">
              <w:rPr>
                <w:rFonts w:cs="Arial"/>
              </w:rPr>
              <w:t>2.5 ≤ b &lt; 3.0</w:t>
            </w:r>
          </w:p>
        </w:tc>
        <w:tc>
          <w:tcPr>
            <w:tcW w:w="1506" w:type="dxa"/>
          </w:tcPr>
          <w:p w14:paraId="5FE35625"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F6CA993"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6B247F6"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307FA739"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74F57AB3" w14:textId="77777777" w:rsidTr="005815EC">
        <w:trPr>
          <w:trHeight w:val="300"/>
        </w:trPr>
        <w:tc>
          <w:tcPr>
            <w:tcW w:w="2160" w:type="dxa"/>
            <w:tcBorders>
              <w:bottom w:val="nil"/>
            </w:tcBorders>
            <w:noWrap/>
          </w:tcPr>
          <w:p w14:paraId="07811F59" w14:textId="77777777" w:rsidR="00242642" w:rsidRPr="00B568A3" w:rsidRDefault="00242642" w:rsidP="00EB7EE5">
            <w:pPr>
              <w:pStyle w:val="TableText"/>
              <w:rPr>
                <w:rFonts w:cs="Arial"/>
              </w:rPr>
            </w:pPr>
            <w:r w:rsidRPr="00B568A3">
              <w:rPr>
                <w:rFonts w:cs="Arial"/>
              </w:rPr>
              <w:t>3.0 ≤ b &lt; 3.5</w:t>
            </w:r>
          </w:p>
        </w:tc>
        <w:tc>
          <w:tcPr>
            <w:tcW w:w="1506" w:type="dxa"/>
            <w:tcBorders>
              <w:bottom w:val="nil"/>
            </w:tcBorders>
          </w:tcPr>
          <w:p w14:paraId="7F9C5CB0"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2C9CD775"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18025F60"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noWrap/>
          </w:tcPr>
          <w:p w14:paraId="2E119E5F"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85B9D92" w14:textId="77777777" w:rsidTr="005815EC">
        <w:trPr>
          <w:trHeight w:val="300"/>
        </w:trPr>
        <w:tc>
          <w:tcPr>
            <w:tcW w:w="2160" w:type="dxa"/>
            <w:tcBorders>
              <w:top w:val="nil"/>
              <w:bottom w:val="single" w:sz="4" w:space="0" w:color="auto"/>
            </w:tcBorders>
            <w:noWrap/>
          </w:tcPr>
          <w:p w14:paraId="08711D37" w14:textId="77777777" w:rsidR="00242642" w:rsidRPr="00B568A3" w:rsidRDefault="00242642" w:rsidP="00EB7EE5">
            <w:pPr>
              <w:pStyle w:val="TableText"/>
              <w:rPr>
                <w:rFonts w:cs="Arial"/>
              </w:rPr>
            </w:pPr>
            <w:r w:rsidRPr="00B568A3">
              <w:rPr>
                <w:rFonts w:cs="Arial"/>
              </w:rPr>
              <w:t>b ≥ 3.5</w:t>
            </w:r>
          </w:p>
        </w:tc>
        <w:tc>
          <w:tcPr>
            <w:tcW w:w="1506" w:type="dxa"/>
            <w:tcBorders>
              <w:top w:val="nil"/>
              <w:bottom w:val="single" w:sz="4" w:space="0" w:color="auto"/>
            </w:tcBorders>
          </w:tcPr>
          <w:p w14:paraId="767A87F1"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55BE14E5"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78348834"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noWrap/>
          </w:tcPr>
          <w:p w14:paraId="125A2C21"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469274D6" w14:textId="77777777" w:rsidTr="005815EC">
        <w:trPr>
          <w:trHeight w:val="300"/>
        </w:trPr>
        <w:tc>
          <w:tcPr>
            <w:tcW w:w="2160" w:type="dxa"/>
            <w:tcBorders>
              <w:top w:val="single" w:sz="4" w:space="0" w:color="auto"/>
            </w:tcBorders>
            <w:noWrap/>
            <w:hideMark/>
          </w:tcPr>
          <w:p w14:paraId="5DB8AAA0" w14:textId="77777777" w:rsidR="00242642" w:rsidRPr="00B568A3" w:rsidRDefault="00242642" w:rsidP="00EB7EE5">
            <w:pPr>
              <w:pStyle w:val="TableText"/>
              <w:rPr>
                <w:rFonts w:cs="Arial"/>
              </w:rPr>
            </w:pPr>
            <w:r w:rsidRPr="00B568A3">
              <w:rPr>
                <w:rFonts w:cs="Arial"/>
              </w:rPr>
              <w:t>Minimum</w:t>
            </w:r>
          </w:p>
        </w:tc>
        <w:tc>
          <w:tcPr>
            <w:tcW w:w="1506" w:type="dxa"/>
            <w:tcBorders>
              <w:top w:val="single" w:sz="4" w:space="0" w:color="auto"/>
            </w:tcBorders>
          </w:tcPr>
          <w:p w14:paraId="1076ABFF" w14:textId="77777777" w:rsidR="00242642" w:rsidRPr="00B568A3" w:rsidRDefault="00242642" w:rsidP="00EB7EE5">
            <w:pPr>
              <w:pStyle w:val="TableText"/>
              <w:ind w:right="144"/>
              <w:rPr>
                <w:rFonts w:cs="Arial"/>
              </w:rPr>
            </w:pPr>
            <w:r w:rsidRPr="00B568A3">
              <w:rPr>
                <w:rFonts w:cs="Arial"/>
                <w:color w:val="000000"/>
              </w:rPr>
              <w:t>-0.89</w:t>
            </w:r>
          </w:p>
        </w:tc>
        <w:tc>
          <w:tcPr>
            <w:tcW w:w="1506" w:type="dxa"/>
            <w:tcBorders>
              <w:top w:val="single" w:sz="4" w:space="0" w:color="auto"/>
            </w:tcBorders>
          </w:tcPr>
          <w:p w14:paraId="33B11062" w14:textId="77777777" w:rsidR="00242642" w:rsidRPr="00B568A3" w:rsidRDefault="00242642" w:rsidP="00EB7EE5">
            <w:pPr>
              <w:pStyle w:val="TableText"/>
              <w:ind w:right="144"/>
              <w:rPr>
                <w:rFonts w:cs="Arial"/>
              </w:rPr>
            </w:pPr>
            <w:r w:rsidRPr="00B568A3">
              <w:rPr>
                <w:rFonts w:cs="Arial"/>
                <w:color w:val="000000"/>
              </w:rPr>
              <w:t>-0.56</w:t>
            </w:r>
          </w:p>
        </w:tc>
        <w:tc>
          <w:tcPr>
            <w:tcW w:w="1506" w:type="dxa"/>
            <w:tcBorders>
              <w:top w:val="single" w:sz="4" w:space="0" w:color="auto"/>
            </w:tcBorders>
          </w:tcPr>
          <w:p w14:paraId="2ACE42AA" w14:textId="77777777" w:rsidR="00242642" w:rsidRPr="00B568A3" w:rsidRDefault="00242642" w:rsidP="00EB7EE5">
            <w:pPr>
              <w:pStyle w:val="TableText"/>
              <w:ind w:right="144"/>
              <w:rPr>
                <w:rFonts w:cs="Arial"/>
              </w:rPr>
            </w:pPr>
            <w:r w:rsidRPr="00B568A3">
              <w:rPr>
                <w:rFonts w:cs="Arial"/>
                <w:color w:val="000000"/>
              </w:rPr>
              <w:t>-1.83</w:t>
            </w:r>
          </w:p>
        </w:tc>
        <w:tc>
          <w:tcPr>
            <w:tcW w:w="1506" w:type="dxa"/>
            <w:tcBorders>
              <w:top w:val="single" w:sz="4" w:space="0" w:color="auto"/>
            </w:tcBorders>
            <w:noWrap/>
            <w:hideMark/>
          </w:tcPr>
          <w:p w14:paraId="45E03D0A" w14:textId="77777777" w:rsidR="00242642" w:rsidRPr="00B568A3" w:rsidRDefault="00242642" w:rsidP="00EB7EE5">
            <w:pPr>
              <w:pStyle w:val="TableText"/>
              <w:ind w:right="144"/>
              <w:rPr>
                <w:rFonts w:cs="Arial"/>
              </w:rPr>
            </w:pPr>
            <w:r w:rsidRPr="00B568A3">
              <w:rPr>
                <w:rFonts w:cs="Arial"/>
                <w:color w:val="000000"/>
              </w:rPr>
              <w:t>-1.83</w:t>
            </w:r>
          </w:p>
        </w:tc>
      </w:tr>
      <w:tr w:rsidR="00242642" w:rsidRPr="00B568A3" w14:paraId="518CCA27" w14:textId="77777777" w:rsidTr="005815EC">
        <w:trPr>
          <w:trHeight w:val="300"/>
        </w:trPr>
        <w:tc>
          <w:tcPr>
            <w:tcW w:w="2160" w:type="dxa"/>
            <w:noWrap/>
            <w:hideMark/>
          </w:tcPr>
          <w:p w14:paraId="7B99052A" w14:textId="77777777" w:rsidR="00242642" w:rsidRPr="00B568A3" w:rsidRDefault="00242642" w:rsidP="00EB7EE5">
            <w:pPr>
              <w:pStyle w:val="TableText"/>
              <w:rPr>
                <w:rFonts w:cs="Arial"/>
              </w:rPr>
            </w:pPr>
            <w:r w:rsidRPr="00B568A3">
              <w:rPr>
                <w:rFonts w:cs="Arial"/>
              </w:rPr>
              <w:t>Maximum</w:t>
            </w:r>
          </w:p>
        </w:tc>
        <w:tc>
          <w:tcPr>
            <w:tcW w:w="1506" w:type="dxa"/>
          </w:tcPr>
          <w:p w14:paraId="38680AC7" w14:textId="77777777" w:rsidR="00242642" w:rsidRPr="00B568A3" w:rsidRDefault="00242642" w:rsidP="00EB7EE5">
            <w:pPr>
              <w:pStyle w:val="TableText"/>
              <w:ind w:right="144"/>
              <w:rPr>
                <w:rFonts w:cs="Arial"/>
              </w:rPr>
            </w:pPr>
            <w:r w:rsidRPr="00B568A3">
              <w:rPr>
                <w:rFonts w:cs="Arial"/>
                <w:color w:val="000000"/>
              </w:rPr>
              <w:t>2.11</w:t>
            </w:r>
          </w:p>
        </w:tc>
        <w:tc>
          <w:tcPr>
            <w:tcW w:w="1506" w:type="dxa"/>
          </w:tcPr>
          <w:p w14:paraId="0A724B23" w14:textId="77777777" w:rsidR="00242642" w:rsidRPr="00B568A3" w:rsidRDefault="00242642" w:rsidP="00EB7EE5">
            <w:pPr>
              <w:pStyle w:val="TableText"/>
              <w:ind w:right="144"/>
              <w:rPr>
                <w:rFonts w:cs="Arial"/>
              </w:rPr>
            </w:pPr>
            <w:r w:rsidRPr="00B568A3">
              <w:rPr>
                <w:rFonts w:cs="Arial"/>
                <w:color w:val="000000"/>
              </w:rPr>
              <w:t>1.42</w:t>
            </w:r>
          </w:p>
        </w:tc>
        <w:tc>
          <w:tcPr>
            <w:tcW w:w="1506" w:type="dxa"/>
          </w:tcPr>
          <w:p w14:paraId="5DB94532" w14:textId="77777777" w:rsidR="00242642" w:rsidRPr="00B568A3" w:rsidRDefault="00242642" w:rsidP="00EB7EE5">
            <w:pPr>
              <w:pStyle w:val="TableText"/>
              <w:ind w:right="144"/>
              <w:rPr>
                <w:rFonts w:cs="Arial"/>
              </w:rPr>
            </w:pPr>
            <w:r w:rsidRPr="00B568A3">
              <w:rPr>
                <w:rFonts w:cs="Arial"/>
                <w:color w:val="000000"/>
              </w:rPr>
              <w:t>1.91</w:t>
            </w:r>
          </w:p>
        </w:tc>
        <w:tc>
          <w:tcPr>
            <w:tcW w:w="1506" w:type="dxa"/>
            <w:noWrap/>
            <w:hideMark/>
          </w:tcPr>
          <w:p w14:paraId="27A073F2" w14:textId="77777777" w:rsidR="00242642" w:rsidRPr="00B568A3" w:rsidRDefault="00242642" w:rsidP="00EB7EE5">
            <w:pPr>
              <w:pStyle w:val="TableText"/>
              <w:ind w:right="144"/>
              <w:rPr>
                <w:rFonts w:cs="Arial"/>
              </w:rPr>
            </w:pPr>
            <w:r w:rsidRPr="00B568A3">
              <w:rPr>
                <w:rFonts w:cs="Arial"/>
                <w:color w:val="000000"/>
              </w:rPr>
              <w:t>2.11</w:t>
            </w:r>
          </w:p>
        </w:tc>
      </w:tr>
      <w:tr w:rsidR="00242642" w:rsidRPr="00B568A3" w14:paraId="12F0B844" w14:textId="77777777" w:rsidTr="005815EC">
        <w:trPr>
          <w:trHeight w:val="300"/>
        </w:trPr>
        <w:tc>
          <w:tcPr>
            <w:tcW w:w="2160" w:type="dxa"/>
            <w:noWrap/>
            <w:hideMark/>
          </w:tcPr>
          <w:p w14:paraId="21341FB3" w14:textId="77777777" w:rsidR="00242642" w:rsidRPr="00B568A3" w:rsidRDefault="00242642" w:rsidP="00EB7EE5">
            <w:pPr>
              <w:pStyle w:val="TableText"/>
              <w:rPr>
                <w:rFonts w:cs="Arial"/>
              </w:rPr>
            </w:pPr>
            <w:r w:rsidRPr="00B568A3">
              <w:rPr>
                <w:rFonts w:cs="Arial"/>
              </w:rPr>
              <w:t>Mean</w:t>
            </w:r>
          </w:p>
        </w:tc>
        <w:tc>
          <w:tcPr>
            <w:tcW w:w="1506" w:type="dxa"/>
          </w:tcPr>
          <w:p w14:paraId="67B0CE39" w14:textId="77777777" w:rsidR="00242642" w:rsidRPr="00B568A3" w:rsidRDefault="00242642" w:rsidP="00EB7EE5">
            <w:pPr>
              <w:pStyle w:val="TableText"/>
              <w:ind w:right="144"/>
              <w:rPr>
                <w:rFonts w:cs="Arial"/>
              </w:rPr>
            </w:pPr>
            <w:r w:rsidRPr="00B568A3">
              <w:rPr>
                <w:rFonts w:cs="Arial"/>
                <w:color w:val="000000"/>
              </w:rPr>
              <w:t>0.42</w:t>
            </w:r>
          </w:p>
        </w:tc>
        <w:tc>
          <w:tcPr>
            <w:tcW w:w="1506" w:type="dxa"/>
          </w:tcPr>
          <w:p w14:paraId="04E44364" w14:textId="77777777" w:rsidR="00242642" w:rsidRPr="00B568A3" w:rsidRDefault="00242642" w:rsidP="00EB7EE5">
            <w:pPr>
              <w:pStyle w:val="TableText"/>
              <w:ind w:right="144"/>
              <w:rPr>
                <w:rFonts w:cs="Arial"/>
              </w:rPr>
            </w:pPr>
            <w:r w:rsidRPr="00B568A3">
              <w:rPr>
                <w:rFonts w:cs="Arial"/>
                <w:color w:val="000000"/>
              </w:rPr>
              <w:t>0.21</w:t>
            </w:r>
          </w:p>
        </w:tc>
        <w:tc>
          <w:tcPr>
            <w:tcW w:w="1506" w:type="dxa"/>
          </w:tcPr>
          <w:p w14:paraId="43FA0F45" w14:textId="77777777" w:rsidR="00242642" w:rsidRPr="00B568A3" w:rsidRDefault="00242642" w:rsidP="00EB7EE5">
            <w:pPr>
              <w:pStyle w:val="TableText"/>
              <w:ind w:right="144"/>
              <w:rPr>
                <w:rFonts w:cs="Arial"/>
              </w:rPr>
            </w:pPr>
            <w:r w:rsidRPr="00B568A3">
              <w:rPr>
                <w:rFonts w:cs="Arial"/>
                <w:color w:val="000000"/>
              </w:rPr>
              <w:t>-0.30</w:t>
            </w:r>
          </w:p>
        </w:tc>
        <w:tc>
          <w:tcPr>
            <w:tcW w:w="1506" w:type="dxa"/>
            <w:noWrap/>
            <w:hideMark/>
          </w:tcPr>
          <w:p w14:paraId="6B28AFE4" w14:textId="77777777" w:rsidR="00242642" w:rsidRPr="00B568A3" w:rsidRDefault="00242642" w:rsidP="00EB7EE5">
            <w:pPr>
              <w:pStyle w:val="TableText"/>
              <w:ind w:right="144"/>
              <w:rPr>
                <w:rFonts w:cs="Arial"/>
              </w:rPr>
            </w:pPr>
            <w:r w:rsidRPr="00B568A3">
              <w:rPr>
                <w:rFonts w:cs="Arial"/>
                <w:color w:val="000000"/>
              </w:rPr>
              <w:t>0.21</w:t>
            </w:r>
          </w:p>
        </w:tc>
      </w:tr>
      <w:tr w:rsidR="00242642" w:rsidRPr="00B568A3" w14:paraId="4572D0F3" w14:textId="77777777" w:rsidTr="005815EC">
        <w:trPr>
          <w:trHeight w:val="300"/>
        </w:trPr>
        <w:tc>
          <w:tcPr>
            <w:tcW w:w="2160" w:type="dxa"/>
            <w:noWrap/>
            <w:hideMark/>
          </w:tcPr>
          <w:p w14:paraId="37D9B4B0" w14:textId="77777777" w:rsidR="00242642" w:rsidRPr="00B568A3" w:rsidRDefault="00242642" w:rsidP="00EB7EE5">
            <w:pPr>
              <w:pStyle w:val="TableText"/>
              <w:rPr>
                <w:rFonts w:cs="Arial"/>
              </w:rPr>
            </w:pPr>
            <w:r w:rsidRPr="00B568A3">
              <w:rPr>
                <w:rFonts w:cs="Arial"/>
              </w:rPr>
              <w:t>SD</w:t>
            </w:r>
          </w:p>
        </w:tc>
        <w:tc>
          <w:tcPr>
            <w:tcW w:w="1506" w:type="dxa"/>
          </w:tcPr>
          <w:p w14:paraId="35F58F51" w14:textId="77777777" w:rsidR="00242642" w:rsidRPr="00B568A3" w:rsidRDefault="00242642" w:rsidP="00EB7EE5">
            <w:pPr>
              <w:pStyle w:val="TableText"/>
              <w:ind w:right="144"/>
              <w:rPr>
                <w:rFonts w:cs="Arial"/>
              </w:rPr>
            </w:pPr>
            <w:r w:rsidRPr="00B568A3">
              <w:rPr>
                <w:rFonts w:cs="Arial"/>
                <w:color w:val="000000"/>
              </w:rPr>
              <w:t>0.66</w:t>
            </w:r>
          </w:p>
        </w:tc>
        <w:tc>
          <w:tcPr>
            <w:tcW w:w="1506" w:type="dxa"/>
          </w:tcPr>
          <w:p w14:paraId="2887E5ED" w14:textId="77777777" w:rsidR="00242642" w:rsidRPr="00B568A3" w:rsidRDefault="00242642" w:rsidP="00EB7EE5">
            <w:pPr>
              <w:pStyle w:val="TableText"/>
              <w:ind w:right="144"/>
              <w:rPr>
                <w:rFonts w:cs="Arial"/>
              </w:rPr>
            </w:pPr>
            <w:r w:rsidRPr="00B568A3">
              <w:rPr>
                <w:rFonts w:cs="Arial"/>
                <w:color w:val="000000"/>
              </w:rPr>
              <w:t>0.53</w:t>
            </w:r>
          </w:p>
        </w:tc>
        <w:tc>
          <w:tcPr>
            <w:tcW w:w="1506" w:type="dxa"/>
          </w:tcPr>
          <w:p w14:paraId="008C843A" w14:textId="77777777" w:rsidR="00242642" w:rsidRPr="00B568A3" w:rsidRDefault="00242642" w:rsidP="00EB7EE5">
            <w:pPr>
              <w:pStyle w:val="TableText"/>
              <w:ind w:right="144"/>
              <w:rPr>
                <w:rFonts w:cs="Arial"/>
              </w:rPr>
            </w:pPr>
            <w:r w:rsidRPr="00B568A3">
              <w:rPr>
                <w:rFonts w:cs="Arial"/>
                <w:color w:val="000000"/>
              </w:rPr>
              <w:t>0.99</w:t>
            </w:r>
          </w:p>
        </w:tc>
        <w:tc>
          <w:tcPr>
            <w:tcW w:w="1506" w:type="dxa"/>
            <w:noWrap/>
            <w:hideMark/>
          </w:tcPr>
          <w:p w14:paraId="29B9515B" w14:textId="77777777" w:rsidR="00242642" w:rsidRPr="00B568A3" w:rsidRDefault="00242642" w:rsidP="00EB7EE5">
            <w:pPr>
              <w:pStyle w:val="TableText"/>
              <w:ind w:right="144"/>
              <w:rPr>
                <w:rFonts w:cs="Arial"/>
              </w:rPr>
            </w:pPr>
            <w:r w:rsidRPr="00B568A3">
              <w:rPr>
                <w:rFonts w:cs="Arial"/>
                <w:color w:val="000000"/>
              </w:rPr>
              <w:t>0.76</w:t>
            </w:r>
          </w:p>
        </w:tc>
      </w:tr>
    </w:tbl>
    <w:p w14:paraId="60C6C4CB" w14:textId="77777777" w:rsidR="00242642" w:rsidRPr="00B568A3" w:rsidRDefault="00242642" w:rsidP="00242642">
      <w:pPr>
        <w:pStyle w:val="Caption"/>
        <w:pageBreakBefore/>
      </w:pPr>
      <w:bookmarkStart w:id="934" w:name="_Toc46912078"/>
      <w:bookmarkStart w:id="935" w:name="_Toc221094336"/>
      <w:r w:rsidRPr="00B568A3">
        <w:lastRenderedPageBreak/>
        <w:t>Table 7.C.</w:t>
      </w:r>
      <w:fldSimple w:instr=" SEQ Table_7.C. \* ARABIC ">
        <w:r w:rsidRPr="00B568A3">
          <w:t>4</w:t>
        </w:r>
      </w:fldSimple>
      <w:r w:rsidRPr="00B568A3">
        <w:t xml:space="preserve">  Item Difficulty Parameter Distribution by Claim for Grade Six</w:t>
      </w:r>
      <w:bookmarkEnd w:id="934"/>
      <w:bookmarkEnd w:id="935"/>
    </w:p>
    <w:tbl>
      <w:tblPr>
        <w:tblStyle w:val="TRs"/>
        <w:tblW w:w="8184" w:type="dxa"/>
        <w:tblLayout w:type="fixed"/>
        <w:tblLook w:val="04A0" w:firstRow="1" w:lastRow="0" w:firstColumn="1" w:lastColumn="0" w:noHBand="0" w:noVBand="1"/>
        <w:tblDescription w:val="Item Difficulty Parameter Distribution by Claim for Grade Six"/>
      </w:tblPr>
      <w:tblGrid>
        <w:gridCol w:w="2160"/>
        <w:gridCol w:w="1506"/>
        <w:gridCol w:w="1506"/>
        <w:gridCol w:w="1506"/>
        <w:gridCol w:w="1506"/>
      </w:tblGrid>
      <w:tr w:rsidR="00242642" w:rsidRPr="00B568A3" w14:paraId="194BC10B" w14:textId="77777777" w:rsidTr="00CC5728">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44787F0E" w14:textId="77777777" w:rsidR="00242642" w:rsidRPr="00B568A3" w:rsidRDefault="00242642" w:rsidP="00EB7EE5">
            <w:pPr>
              <w:pStyle w:val="TableHead"/>
              <w:rPr>
                <w:noProof w:val="0"/>
              </w:rPr>
            </w:pPr>
            <w:r w:rsidRPr="00B568A3">
              <w:rPr>
                <w:noProof w:val="0"/>
              </w:rPr>
              <w:t>IRT-</w:t>
            </w:r>
            <w:r w:rsidRPr="00B568A3">
              <w:rPr>
                <w:i/>
                <w:noProof w:val="0"/>
              </w:rPr>
              <w:t>b</w:t>
            </w:r>
            <w:r w:rsidRPr="00B568A3">
              <w:rPr>
                <w:noProof w:val="0"/>
              </w:rPr>
              <w:t xml:space="preserve"> Range</w:t>
            </w:r>
          </w:p>
        </w:tc>
        <w:tc>
          <w:tcPr>
            <w:tcW w:w="1506" w:type="dxa"/>
          </w:tcPr>
          <w:p w14:paraId="5DAF17B9" w14:textId="77777777" w:rsidR="00242642" w:rsidRPr="00B568A3" w:rsidRDefault="00242642" w:rsidP="00EB7EE5">
            <w:pPr>
              <w:pStyle w:val="TableHead"/>
              <w:rPr>
                <w:noProof w:val="0"/>
              </w:rPr>
            </w:pPr>
            <w:r w:rsidRPr="00B568A3">
              <w:rPr>
                <w:noProof w:val="0"/>
              </w:rPr>
              <w:t>Reading</w:t>
            </w:r>
          </w:p>
        </w:tc>
        <w:tc>
          <w:tcPr>
            <w:tcW w:w="1506" w:type="dxa"/>
          </w:tcPr>
          <w:p w14:paraId="212DF3AB" w14:textId="77777777" w:rsidR="00242642" w:rsidRPr="00B568A3" w:rsidRDefault="00242642" w:rsidP="00EB7EE5">
            <w:pPr>
              <w:pStyle w:val="TableHead"/>
              <w:rPr>
                <w:noProof w:val="0"/>
              </w:rPr>
            </w:pPr>
            <w:r w:rsidRPr="00B568A3">
              <w:rPr>
                <w:noProof w:val="0"/>
              </w:rPr>
              <w:t>Writing Mechanics</w:t>
            </w:r>
          </w:p>
        </w:tc>
        <w:tc>
          <w:tcPr>
            <w:tcW w:w="1506" w:type="dxa"/>
          </w:tcPr>
          <w:p w14:paraId="7AE9AA54" w14:textId="77777777" w:rsidR="00242642" w:rsidRPr="00B568A3" w:rsidRDefault="00242642" w:rsidP="00EB7EE5">
            <w:pPr>
              <w:pStyle w:val="TableHead"/>
              <w:rPr>
                <w:noProof w:val="0"/>
              </w:rPr>
            </w:pPr>
            <w:r w:rsidRPr="00B568A3">
              <w:rPr>
                <w:noProof w:val="0"/>
              </w:rPr>
              <w:t>Listening</w:t>
            </w:r>
          </w:p>
        </w:tc>
        <w:tc>
          <w:tcPr>
            <w:tcW w:w="1506" w:type="dxa"/>
            <w:noWrap/>
            <w:hideMark/>
          </w:tcPr>
          <w:p w14:paraId="71385618" w14:textId="77777777" w:rsidR="00242642" w:rsidRPr="00B568A3" w:rsidRDefault="00242642" w:rsidP="00EB7EE5">
            <w:pPr>
              <w:pStyle w:val="TableHead"/>
              <w:rPr>
                <w:noProof w:val="0"/>
              </w:rPr>
            </w:pPr>
            <w:r w:rsidRPr="00B568A3">
              <w:rPr>
                <w:noProof w:val="0"/>
              </w:rPr>
              <w:t>Number of Items</w:t>
            </w:r>
          </w:p>
        </w:tc>
      </w:tr>
      <w:tr w:rsidR="00242642" w:rsidRPr="00B568A3" w14:paraId="6031DB19" w14:textId="77777777" w:rsidTr="00CC5728">
        <w:trPr>
          <w:trHeight w:val="300"/>
        </w:trPr>
        <w:tc>
          <w:tcPr>
            <w:tcW w:w="2160" w:type="dxa"/>
            <w:noWrap/>
            <w:hideMark/>
          </w:tcPr>
          <w:p w14:paraId="0A39933F" w14:textId="77777777" w:rsidR="00242642" w:rsidRPr="00B568A3" w:rsidRDefault="00242642" w:rsidP="00EB7EE5">
            <w:pPr>
              <w:pStyle w:val="TableText"/>
              <w:rPr>
                <w:rFonts w:cs="Arial"/>
              </w:rPr>
            </w:pPr>
            <w:r w:rsidRPr="00B568A3">
              <w:rPr>
                <w:rFonts w:cs="Arial"/>
              </w:rPr>
              <w:t>b &lt; −3.5</w:t>
            </w:r>
          </w:p>
        </w:tc>
        <w:tc>
          <w:tcPr>
            <w:tcW w:w="1506" w:type="dxa"/>
          </w:tcPr>
          <w:p w14:paraId="5DD29FF7"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44FBCE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20E61D4"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6CCBC42D"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00D7DF7" w14:textId="77777777" w:rsidTr="00CC5728">
        <w:trPr>
          <w:trHeight w:val="300"/>
        </w:trPr>
        <w:tc>
          <w:tcPr>
            <w:tcW w:w="2160" w:type="dxa"/>
            <w:noWrap/>
            <w:hideMark/>
          </w:tcPr>
          <w:p w14:paraId="73AF2585" w14:textId="77777777" w:rsidR="00242642" w:rsidRPr="00B568A3" w:rsidRDefault="00242642" w:rsidP="00EB7EE5">
            <w:pPr>
              <w:pStyle w:val="TableText"/>
              <w:rPr>
                <w:rFonts w:cs="Arial"/>
              </w:rPr>
            </w:pPr>
            <w:r w:rsidRPr="00B568A3">
              <w:rPr>
                <w:rFonts w:cs="Arial"/>
              </w:rPr>
              <w:t>−3.5 ≤ b &lt; −3.0</w:t>
            </w:r>
          </w:p>
        </w:tc>
        <w:tc>
          <w:tcPr>
            <w:tcW w:w="1506" w:type="dxa"/>
          </w:tcPr>
          <w:p w14:paraId="213F5E8C"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71AE4D2"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DC91C75"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2755C258"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6758B6A" w14:textId="77777777" w:rsidTr="00CC5728">
        <w:trPr>
          <w:trHeight w:val="300"/>
        </w:trPr>
        <w:tc>
          <w:tcPr>
            <w:tcW w:w="2160" w:type="dxa"/>
            <w:noWrap/>
            <w:hideMark/>
          </w:tcPr>
          <w:p w14:paraId="40A637F5" w14:textId="77777777" w:rsidR="00242642" w:rsidRPr="00B568A3" w:rsidRDefault="00242642" w:rsidP="00EB7EE5">
            <w:pPr>
              <w:pStyle w:val="TableText"/>
              <w:rPr>
                <w:rFonts w:cs="Arial"/>
              </w:rPr>
            </w:pPr>
            <w:r w:rsidRPr="00B568A3">
              <w:rPr>
                <w:rFonts w:cs="Arial"/>
              </w:rPr>
              <w:t>−3.0 ≤ b &lt; −2.5</w:t>
            </w:r>
          </w:p>
        </w:tc>
        <w:tc>
          <w:tcPr>
            <w:tcW w:w="1506" w:type="dxa"/>
          </w:tcPr>
          <w:p w14:paraId="43BD99EE"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BC716D3"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FC394E9"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0D349CF1"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4B150B96" w14:textId="77777777" w:rsidTr="00CC5728">
        <w:trPr>
          <w:trHeight w:val="300"/>
        </w:trPr>
        <w:tc>
          <w:tcPr>
            <w:tcW w:w="2160" w:type="dxa"/>
            <w:noWrap/>
            <w:hideMark/>
          </w:tcPr>
          <w:p w14:paraId="56722E62" w14:textId="77777777" w:rsidR="00242642" w:rsidRPr="00B568A3" w:rsidRDefault="00242642" w:rsidP="00EB7EE5">
            <w:pPr>
              <w:pStyle w:val="TableText"/>
              <w:rPr>
                <w:rFonts w:cs="Arial"/>
              </w:rPr>
            </w:pPr>
            <w:r w:rsidRPr="00B568A3">
              <w:rPr>
                <w:rFonts w:cs="Arial"/>
              </w:rPr>
              <w:t>−2.5 ≤ b &lt; −2.0</w:t>
            </w:r>
          </w:p>
        </w:tc>
        <w:tc>
          <w:tcPr>
            <w:tcW w:w="1506" w:type="dxa"/>
          </w:tcPr>
          <w:p w14:paraId="756A4D6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A274BAC"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08EB943"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1E660686"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4EB8799" w14:textId="77777777" w:rsidTr="00CC5728">
        <w:trPr>
          <w:trHeight w:val="300"/>
        </w:trPr>
        <w:tc>
          <w:tcPr>
            <w:tcW w:w="2160" w:type="dxa"/>
            <w:noWrap/>
            <w:hideMark/>
          </w:tcPr>
          <w:p w14:paraId="016A4938" w14:textId="77777777" w:rsidR="00242642" w:rsidRPr="00B568A3" w:rsidRDefault="00242642" w:rsidP="00EB7EE5">
            <w:pPr>
              <w:pStyle w:val="TableText"/>
              <w:rPr>
                <w:rFonts w:cs="Arial"/>
              </w:rPr>
            </w:pPr>
            <w:r w:rsidRPr="00B568A3">
              <w:rPr>
                <w:rFonts w:cs="Arial"/>
              </w:rPr>
              <w:t>−2.0 ≤ b &lt; −1.5</w:t>
            </w:r>
          </w:p>
        </w:tc>
        <w:tc>
          <w:tcPr>
            <w:tcW w:w="1506" w:type="dxa"/>
          </w:tcPr>
          <w:p w14:paraId="6587A702"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01EE46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C2C0459" w14:textId="77777777" w:rsidR="00242642" w:rsidRPr="00B568A3" w:rsidRDefault="00242642" w:rsidP="00EB7EE5">
            <w:pPr>
              <w:pStyle w:val="TableText"/>
              <w:ind w:right="144"/>
              <w:rPr>
                <w:rFonts w:cs="Arial"/>
              </w:rPr>
            </w:pPr>
            <w:r w:rsidRPr="00B568A3">
              <w:rPr>
                <w:rFonts w:cs="Arial"/>
                <w:color w:val="000000"/>
              </w:rPr>
              <w:t>3</w:t>
            </w:r>
          </w:p>
        </w:tc>
        <w:tc>
          <w:tcPr>
            <w:tcW w:w="1506" w:type="dxa"/>
            <w:noWrap/>
            <w:hideMark/>
          </w:tcPr>
          <w:p w14:paraId="1FAFC37E" w14:textId="77777777" w:rsidR="00242642" w:rsidRPr="00B568A3" w:rsidRDefault="00242642" w:rsidP="00EB7EE5">
            <w:pPr>
              <w:pStyle w:val="TableText"/>
              <w:ind w:right="144"/>
              <w:rPr>
                <w:rFonts w:cs="Arial"/>
              </w:rPr>
            </w:pPr>
            <w:r w:rsidRPr="00B568A3">
              <w:rPr>
                <w:rFonts w:cs="Arial"/>
                <w:color w:val="000000"/>
              </w:rPr>
              <w:t>3</w:t>
            </w:r>
          </w:p>
        </w:tc>
      </w:tr>
      <w:tr w:rsidR="00242642" w:rsidRPr="00B568A3" w14:paraId="46E0FCC3" w14:textId="77777777" w:rsidTr="00CC5728">
        <w:trPr>
          <w:trHeight w:val="300"/>
        </w:trPr>
        <w:tc>
          <w:tcPr>
            <w:tcW w:w="2160" w:type="dxa"/>
            <w:noWrap/>
            <w:hideMark/>
          </w:tcPr>
          <w:p w14:paraId="4ABDD5B8" w14:textId="77777777" w:rsidR="00242642" w:rsidRPr="00B568A3" w:rsidRDefault="00242642" w:rsidP="00EB7EE5">
            <w:pPr>
              <w:pStyle w:val="TableText"/>
              <w:rPr>
                <w:rFonts w:cs="Arial"/>
              </w:rPr>
            </w:pPr>
            <w:r w:rsidRPr="00B568A3">
              <w:rPr>
                <w:rFonts w:cs="Arial"/>
              </w:rPr>
              <w:t>−1.5 ≤ b &lt; −1.0</w:t>
            </w:r>
          </w:p>
        </w:tc>
        <w:tc>
          <w:tcPr>
            <w:tcW w:w="1506" w:type="dxa"/>
          </w:tcPr>
          <w:p w14:paraId="6FBCC537" w14:textId="77777777" w:rsidR="00242642" w:rsidRPr="00B568A3" w:rsidRDefault="00242642" w:rsidP="00EB7EE5">
            <w:pPr>
              <w:pStyle w:val="TableText"/>
              <w:ind w:right="144"/>
              <w:rPr>
                <w:rFonts w:cs="Arial"/>
              </w:rPr>
            </w:pPr>
            <w:r w:rsidRPr="00B568A3">
              <w:rPr>
                <w:rFonts w:cs="Arial"/>
                <w:color w:val="000000"/>
              </w:rPr>
              <w:t>4</w:t>
            </w:r>
          </w:p>
        </w:tc>
        <w:tc>
          <w:tcPr>
            <w:tcW w:w="1506" w:type="dxa"/>
          </w:tcPr>
          <w:p w14:paraId="37E6B2DC"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286880B5" w14:textId="77777777" w:rsidR="00242642" w:rsidRPr="00B568A3" w:rsidRDefault="00242642" w:rsidP="00EB7EE5">
            <w:pPr>
              <w:pStyle w:val="TableText"/>
              <w:ind w:right="144"/>
              <w:rPr>
                <w:rFonts w:cs="Arial"/>
              </w:rPr>
            </w:pPr>
            <w:r w:rsidRPr="00B568A3">
              <w:rPr>
                <w:rFonts w:cs="Arial"/>
                <w:color w:val="000000"/>
              </w:rPr>
              <w:t>4</w:t>
            </w:r>
          </w:p>
        </w:tc>
        <w:tc>
          <w:tcPr>
            <w:tcW w:w="1506" w:type="dxa"/>
            <w:noWrap/>
            <w:hideMark/>
          </w:tcPr>
          <w:p w14:paraId="4C1E70FA" w14:textId="77777777" w:rsidR="00242642" w:rsidRPr="00B568A3" w:rsidRDefault="00242642" w:rsidP="00EB7EE5">
            <w:pPr>
              <w:pStyle w:val="TableText"/>
              <w:ind w:right="144"/>
              <w:rPr>
                <w:rFonts w:cs="Arial"/>
              </w:rPr>
            </w:pPr>
            <w:r w:rsidRPr="00B568A3">
              <w:rPr>
                <w:rFonts w:cs="Arial"/>
                <w:color w:val="000000"/>
              </w:rPr>
              <w:t>9</w:t>
            </w:r>
          </w:p>
        </w:tc>
      </w:tr>
      <w:tr w:rsidR="00242642" w:rsidRPr="00B568A3" w14:paraId="6BEB60DD" w14:textId="77777777" w:rsidTr="00CC5728">
        <w:trPr>
          <w:trHeight w:val="300"/>
        </w:trPr>
        <w:tc>
          <w:tcPr>
            <w:tcW w:w="2160" w:type="dxa"/>
            <w:noWrap/>
            <w:hideMark/>
          </w:tcPr>
          <w:p w14:paraId="404DABCB" w14:textId="77777777" w:rsidR="00242642" w:rsidRPr="00B568A3" w:rsidRDefault="00242642" w:rsidP="00EB7EE5">
            <w:pPr>
              <w:pStyle w:val="TableText"/>
              <w:rPr>
                <w:rFonts w:cs="Arial"/>
              </w:rPr>
            </w:pPr>
            <w:r w:rsidRPr="00B568A3">
              <w:rPr>
                <w:rFonts w:cs="Arial"/>
              </w:rPr>
              <w:t>−1.0 ≤ b &lt; −0.5</w:t>
            </w:r>
          </w:p>
        </w:tc>
        <w:tc>
          <w:tcPr>
            <w:tcW w:w="1506" w:type="dxa"/>
          </w:tcPr>
          <w:p w14:paraId="7EC4543F" w14:textId="77777777" w:rsidR="00242642" w:rsidRPr="00B568A3" w:rsidRDefault="00242642" w:rsidP="00EB7EE5">
            <w:pPr>
              <w:pStyle w:val="TableText"/>
              <w:ind w:right="144"/>
              <w:rPr>
                <w:rFonts w:cs="Arial"/>
              </w:rPr>
            </w:pPr>
            <w:r w:rsidRPr="00B568A3">
              <w:rPr>
                <w:rFonts w:cs="Arial"/>
                <w:color w:val="000000"/>
              </w:rPr>
              <w:t>4</w:t>
            </w:r>
          </w:p>
        </w:tc>
        <w:tc>
          <w:tcPr>
            <w:tcW w:w="1506" w:type="dxa"/>
          </w:tcPr>
          <w:p w14:paraId="4CE0FC5B" w14:textId="77777777" w:rsidR="00242642" w:rsidRPr="00B568A3" w:rsidRDefault="00242642" w:rsidP="00EB7EE5">
            <w:pPr>
              <w:pStyle w:val="TableText"/>
              <w:ind w:right="144"/>
              <w:rPr>
                <w:rFonts w:cs="Arial"/>
              </w:rPr>
            </w:pPr>
            <w:r w:rsidRPr="00B568A3">
              <w:rPr>
                <w:rFonts w:cs="Arial"/>
                <w:color w:val="000000"/>
              </w:rPr>
              <w:t>4</w:t>
            </w:r>
          </w:p>
        </w:tc>
        <w:tc>
          <w:tcPr>
            <w:tcW w:w="1506" w:type="dxa"/>
          </w:tcPr>
          <w:p w14:paraId="6E3E187B"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5F3E1653" w14:textId="77777777" w:rsidR="00242642" w:rsidRPr="00B568A3" w:rsidRDefault="00242642" w:rsidP="00EB7EE5">
            <w:pPr>
              <w:pStyle w:val="TableText"/>
              <w:ind w:right="144"/>
              <w:rPr>
                <w:rFonts w:cs="Arial"/>
              </w:rPr>
            </w:pPr>
            <w:r w:rsidRPr="00B568A3">
              <w:rPr>
                <w:rFonts w:cs="Arial"/>
                <w:color w:val="000000"/>
              </w:rPr>
              <w:t>8</w:t>
            </w:r>
          </w:p>
        </w:tc>
      </w:tr>
      <w:tr w:rsidR="00242642" w:rsidRPr="00B568A3" w14:paraId="37F925DA" w14:textId="77777777" w:rsidTr="00CC5728">
        <w:trPr>
          <w:trHeight w:val="300"/>
        </w:trPr>
        <w:tc>
          <w:tcPr>
            <w:tcW w:w="2160" w:type="dxa"/>
            <w:noWrap/>
            <w:hideMark/>
          </w:tcPr>
          <w:p w14:paraId="3FF00202" w14:textId="77777777" w:rsidR="00242642" w:rsidRPr="00B568A3" w:rsidRDefault="00242642" w:rsidP="00EB7EE5">
            <w:pPr>
              <w:pStyle w:val="TableText"/>
              <w:rPr>
                <w:rFonts w:cs="Arial"/>
              </w:rPr>
            </w:pPr>
            <w:r w:rsidRPr="00B568A3">
              <w:rPr>
                <w:rFonts w:cs="Arial"/>
              </w:rPr>
              <w:t>−0.5 ≤ b &lt; 0</w:t>
            </w:r>
          </w:p>
        </w:tc>
        <w:tc>
          <w:tcPr>
            <w:tcW w:w="1506" w:type="dxa"/>
          </w:tcPr>
          <w:p w14:paraId="7589ED27" w14:textId="77777777" w:rsidR="00242642" w:rsidRPr="00B568A3" w:rsidRDefault="00242642" w:rsidP="00EB7EE5">
            <w:pPr>
              <w:pStyle w:val="TableText"/>
              <w:ind w:right="144"/>
              <w:rPr>
                <w:rFonts w:cs="Arial"/>
              </w:rPr>
            </w:pPr>
            <w:r w:rsidRPr="00B568A3">
              <w:rPr>
                <w:rFonts w:cs="Arial"/>
                <w:color w:val="000000"/>
              </w:rPr>
              <w:t>10</w:t>
            </w:r>
          </w:p>
        </w:tc>
        <w:tc>
          <w:tcPr>
            <w:tcW w:w="1506" w:type="dxa"/>
          </w:tcPr>
          <w:p w14:paraId="475BD69F" w14:textId="77777777" w:rsidR="00242642" w:rsidRPr="00B568A3" w:rsidRDefault="00242642" w:rsidP="00EB7EE5">
            <w:pPr>
              <w:pStyle w:val="TableText"/>
              <w:ind w:right="144"/>
              <w:rPr>
                <w:rFonts w:cs="Arial"/>
              </w:rPr>
            </w:pPr>
            <w:r w:rsidRPr="00B568A3">
              <w:rPr>
                <w:rFonts w:cs="Arial"/>
                <w:color w:val="000000"/>
              </w:rPr>
              <w:t>5</w:t>
            </w:r>
          </w:p>
        </w:tc>
        <w:tc>
          <w:tcPr>
            <w:tcW w:w="1506" w:type="dxa"/>
          </w:tcPr>
          <w:p w14:paraId="29456981"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66ED483C" w14:textId="77777777" w:rsidR="00242642" w:rsidRPr="00B568A3" w:rsidRDefault="00242642" w:rsidP="00EB7EE5">
            <w:pPr>
              <w:pStyle w:val="TableText"/>
              <w:ind w:right="144"/>
              <w:rPr>
                <w:rFonts w:cs="Arial"/>
              </w:rPr>
            </w:pPr>
            <w:r w:rsidRPr="00B568A3">
              <w:rPr>
                <w:rFonts w:cs="Arial"/>
                <w:color w:val="000000"/>
              </w:rPr>
              <w:t>16</w:t>
            </w:r>
          </w:p>
        </w:tc>
      </w:tr>
      <w:tr w:rsidR="00242642" w:rsidRPr="00B568A3" w14:paraId="5D2A8E23" w14:textId="77777777" w:rsidTr="00CC5728">
        <w:trPr>
          <w:trHeight w:val="300"/>
        </w:trPr>
        <w:tc>
          <w:tcPr>
            <w:tcW w:w="2160" w:type="dxa"/>
            <w:noWrap/>
            <w:hideMark/>
          </w:tcPr>
          <w:p w14:paraId="6C2DDFEE" w14:textId="77777777" w:rsidR="00242642" w:rsidRPr="00B568A3" w:rsidRDefault="00242642" w:rsidP="00EB7EE5">
            <w:pPr>
              <w:pStyle w:val="TableText"/>
              <w:rPr>
                <w:rFonts w:cs="Arial"/>
              </w:rPr>
            </w:pPr>
            <w:r w:rsidRPr="00B568A3">
              <w:rPr>
                <w:rFonts w:cs="Arial"/>
              </w:rPr>
              <w:t>0 ≤ b &lt; 0.5</w:t>
            </w:r>
          </w:p>
        </w:tc>
        <w:tc>
          <w:tcPr>
            <w:tcW w:w="1506" w:type="dxa"/>
          </w:tcPr>
          <w:p w14:paraId="36F48F18" w14:textId="77777777" w:rsidR="00242642" w:rsidRPr="00B568A3" w:rsidRDefault="00242642" w:rsidP="00EB7EE5">
            <w:pPr>
              <w:pStyle w:val="TableText"/>
              <w:ind w:right="144"/>
              <w:rPr>
                <w:rFonts w:cs="Arial"/>
              </w:rPr>
            </w:pPr>
            <w:r w:rsidRPr="00B568A3">
              <w:rPr>
                <w:rFonts w:cs="Arial"/>
                <w:color w:val="000000"/>
              </w:rPr>
              <w:t>13</w:t>
            </w:r>
          </w:p>
        </w:tc>
        <w:tc>
          <w:tcPr>
            <w:tcW w:w="1506" w:type="dxa"/>
          </w:tcPr>
          <w:p w14:paraId="5F225945"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43C785D5" w14:textId="77777777" w:rsidR="00242642" w:rsidRPr="00B568A3" w:rsidRDefault="00242642" w:rsidP="00EB7EE5">
            <w:pPr>
              <w:pStyle w:val="TableText"/>
              <w:ind w:right="144"/>
              <w:rPr>
                <w:rFonts w:cs="Arial"/>
              </w:rPr>
            </w:pPr>
            <w:r w:rsidRPr="00B568A3">
              <w:rPr>
                <w:rFonts w:cs="Arial"/>
                <w:color w:val="000000"/>
              </w:rPr>
              <w:t>5</w:t>
            </w:r>
          </w:p>
        </w:tc>
        <w:tc>
          <w:tcPr>
            <w:tcW w:w="1506" w:type="dxa"/>
            <w:noWrap/>
            <w:hideMark/>
          </w:tcPr>
          <w:p w14:paraId="58660715" w14:textId="77777777" w:rsidR="00242642" w:rsidRPr="00B568A3" w:rsidRDefault="00242642" w:rsidP="00EB7EE5">
            <w:pPr>
              <w:pStyle w:val="TableText"/>
              <w:ind w:right="144"/>
              <w:rPr>
                <w:rFonts w:cs="Arial"/>
              </w:rPr>
            </w:pPr>
            <w:r w:rsidRPr="00B568A3">
              <w:rPr>
                <w:rFonts w:cs="Arial"/>
                <w:color w:val="000000"/>
              </w:rPr>
              <w:t>21</w:t>
            </w:r>
          </w:p>
        </w:tc>
      </w:tr>
      <w:tr w:rsidR="00242642" w:rsidRPr="00B568A3" w14:paraId="74CCD588" w14:textId="77777777" w:rsidTr="00CC5728">
        <w:trPr>
          <w:trHeight w:val="300"/>
        </w:trPr>
        <w:tc>
          <w:tcPr>
            <w:tcW w:w="2160" w:type="dxa"/>
            <w:noWrap/>
            <w:hideMark/>
          </w:tcPr>
          <w:p w14:paraId="449BC8EE" w14:textId="77777777" w:rsidR="00242642" w:rsidRPr="00B568A3" w:rsidRDefault="00242642" w:rsidP="00EB7EE5">
            <w:pPr>
              <w:pStyle w:val="TableText"/>
              <w:rPr>
                <w:rFonts w:cs="Arial"/>
              </w:rPr>
            </w:pPr>
            <w:r w:rsidRPr="00B568A3">
              <w:rPr>
                <w:rFonts w:cs="Arial"/>
              </w:rPr>
              <w:t>0.5 ≤ b &lt; 1.0</w:t>
            </w:r>
          </w:p>
        </w:tc>
        <w:tc>
          <w:tcPr>
            <w:tcW w:w="1506" w:type="dxa"/>
          </w:tcPr>
          <w:p w14:paraId="277821BD"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46B309E1"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5D8EDBBF"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4C911483" w14:textId="77777777" w:rsidR="00242642" w:rsidRPr="00B568A3" w:rsidRDefault="00242642" w:rsidP="00EB7EE5">
            <w:pPr>
              <w:pStyle w:val="TableText"/>
              <w:ind w:right="144"/>
              <w:rPr>
                <w:rFonts w:cs="Arial"/>
              </w:rPr>
            </w:pPr>
            <w:r w:rsidRPr="00B568A3">
              <w:rPr>
                <w:rFonts w:cs="Arial"/>
                <w:color w:val="000000"/>
              </w:rPr>
              <w:t>7</w:t>
            </w:r>
          </w:p>
        </w:tc>
      </w:tr>
      <w:tr w:rsidR="00242642" w:rsidRPr="00B568A3" w14:paraId="6A57AF1F" w14:textId="77777777" w:rsidTr="00CC5728">
        <w:trPr>
          <w:trHeight w:val="300"/>
        </w:trPr>
        <w:tc>
          <w:tcPr>
            <w:tcW w:w="2160" w:type="dxa"/>
            <w:noWrap/>
            <w:hideMark/>
          </w:tcPr>
          <w:p w14:paraId="7128AA7B" w14:textId="77777777" w:rsidR="00242642" w:rsidRPr="00B568A3" w:rsidRDefault="00242642" w:rsidP="00EB7EE5">
            <w:pPr>
              <w:pStyle w:val="TableText"/>
              <w:rPr>
                <w:rFonts w:cs="Arial"/>
              </w:rPr>
            </w:pPr>
            <w:r w:rsidRPr="00B568A3">
              <w:rPr>
                <w:rFonts w:cs="Arial"/>
              </w:rPr>
              <w:t>1.0 ≤ b &lt; 1.5</w:t>
            </w:r>
          </w:p>
        </w:tc>
        <w:tc>
          <w:tcPr>
            <w:tcW w:w="1506" w:type="dxa"/>
          </w:tcPr>
          <w:p w14:paraId="40211610"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50583482" w14:textId="77777777" w:rsidR="00242642" w:rsidRPr="00B568A3" w:rsidRDefault="00242642" w:rsidP="00EB7EE5">
            <w:pPr>
              <w:pStyle w:val="TableText"/>
              <w:ind w:right="144"/>
              <w:rPr>
                <w:rFonts w:cs="Arial"/>
              </w:rPr>
            </w:pPr>
            <w:r w:rsidRPr="00B568A3">
              <w:rPr>
                <w:rFonts w:cs="Arial"/>
                <w:color w:val="000000"/>
              </w:rPr>
              <w:t>4</w:t>
            </w:r>
          </w:p>
        </w:tc>
        <w:tc>
          <w:tcPr>
            <w:tcW w:w="1506" w:type="dxa"/>
          </w:tcPr>
          <w:p w14:paraId="62E3511E"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45ABC956" w14:textId="77777777" w:rsidR="00242642" w:rsidRPr="00B568A3" w:rsidRDefault="00242642" w:rsidP="00EB7EE5">
            <w:pPr>
              <w:pStyle w:val="TableText"/>
              <w:ind w:right="144"/>
              <w:rPr>
                <w:rFonts w:cs="Arial"/>
              </w:rPr>
            </w:pPr>
            <w:r w:rsidRPr="00B568A3">
              <w:rPr>
                <w:rFonts w:cs="Arial"/>
                <w:color w:val="000000"/>
              </w:rPr>
              <w:t>8</w:t>
            </w:r>
          </w:p>
        </w:tc>
      </w:tr>
      <w:tr w:rsidR="00242642" w:rsidRPr="00B568A3" w14:paraId="497D254B" w14:textId="77777777" w:rsidTr="00CC5728">
        <w:trPr>
          <w:trHeight w:val="300"/>
        </w:trPr>
        <w:tc>
          <w:tcPr>
            <w:tcW w:w="2160" w:type="dxa"/>
            <w:noWrap/>
          </w:tcPr>
          <w:p w14:paraId="40E63205" w14:textId="77777777" w:rsidR="00242642" w:rsidRPr="00B568A3" w:rsidRDefault="00242642" w:rsidP="00EB7EE5">
            <w:pPr>
              <w:pStyle w:val="TableText"/>
              <w:rPr>
                <w:rFonts w:cs="Arial"/>
              </w:rPr>
            </w:pPr>
            <w:r w:rsidRPr="00B568A3">
              <w:rPr>
                <w:rFonts w:cs="Arial"/>
              </w:rPr>
              <w:t>1.5 ≤ b &lt; 2.0</w:t>
            </w:r>
          </w:p>
        </w:tc>
        <w:tc>
          <w:tcPr>
            <w:tcW w:w="1506" w:type="dxa"/>
          </w:tcPr>
          <w:p w14:paraId="5A19CA06"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2A682AB6"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793B5C7C"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tcPr>
          <w:p w14:paraId="7557EF1D" w14:textId="77777777" w:rsidR="00242642" w:rsidRPr="00B568A3" w:rsidRDefault="00242642" w:rsidP="00EB7EE5">
            <w:pPr>
              <w:pStyle w:val="TableText"/>
              <w:ind w:right="144"/>
              <w:rPr>
                <w:rFonts w:cs="Arial"/>
              </w:rPr>
            </w:pPr>
            <w:r w:rsidRPr="00B568A3">
              <w:rPr>
                <w:rFonts w:cs="Arial"/>
                <w:color w:val="000000"/>
              </w:rPr>
              <w:t>3</w:t>
            </w:r>
          </w:p>
        </w:tc>
      </w:tr>
      <w:tr w:rsidR="00242642" w:rsidRPr="00B568A3" w14:paraId="51349353" w14:textId="77777777" w:rsidTr="00CC5728">
        <w:trPr>
          <w:trHeight w:val="300"/>
        </w:trPr>
        <w:tc>
          <w:tcPr>
            <w:tcW w:w="2160" w:type="dxa"/>
            <w:noWrap/>
          </w:tcPr>
          <w:p w14:paraId="610C8E87" w14:textId="77777777" w:rsidR="00242642" w:rsidRPr="00B568A3" w:rsidRDefault="00242642" w:rsidP="00EB7EE5">
            <w:pPr>
              <w:pStyle w:val="TableText"/>
              <w:rPr>
                <w:rFonts w:cs="Arial"/>
              </w:rPr>
            </w:pPr>
            <w:r w:rsidRPr="00B568A3">
              <w:rPr>
                <w:rFonts w:cs="Arial"/>
              </w:rPr>
              <w:t>2.0 ≤ b &lt; 2.5</w:t>
            </w:r>
          </w:p>
        </w:tc>
        <w:tc>
          <w:tcPr>
            <w:tcW w:w="1506" w:type="dxa"/>
          </w:tcPr>
          <w:p w14:paraId="39C4BA8B"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B3536BE"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3820578"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3E189C65"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FE3FBB5" w14:textId="77777777" w:rsidTr="00CC5728">
        <w:trPr>
          <w:trHeight w:val="300"/>
        </w:trPr>
        <w:tc>
          <w:tcPr>
            <w:tcW w:w="2160" w:type="dxa"/>
            <w:noWrap/>
          </w:tcPr>
          <w:p w14:paraId="6904BFAD" w14:textId="77777777" w:rsidR="00242642" w:rsidRPr="00B568A3" w:rsidRDefault="00242642" w:rsidP="00EB7EE5">
            <w:pPr>
              <w:pStyle w:val="TableText"/>
              <w:rPr>
                <w:rFonts w:cs="Arial"/>
              </w:rPr>
            </w:pPr>
            <w:r w:rsidRPr="00B568A3">
              <w:rPr>
                <w:rFonts w:cs="Arial"/>
              </w:rPr>
              <w:t>2.5 ≤ b &lt; 3.0</w:t>
            </w:r>
          </w:p>
        </w:tc>
        <w:tc>
          <w:tcPr>
            <w:tcW w:w="1506" w:type="dxa"/>
          </w:tcPr>
          <w:p w14:paraId="763A3898"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29A1CE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D528860"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4246C442"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1D78A0C" w14:textId="77777777" w:rsidTr="00CC5728">
        <w:trPr>
          <w:trHeight w:val="300"/>
        </w:trPr>
        <w:tc>
          <w:tcPr>
            <w:tcW w:w="2160" w:type="dxa"/>
            <w:tcBorders>
              <w:bottom w:val="nil"/>
            </w:tcBorders>
            <w:noWrap/>
          </w:tcPr>
          <w:p w14:paraId="583C1F87" w14:textId="77777777" w:rsidR="00242642" w:rsidRPr="00B568A3" w:rsidRDefault="00242642" w:rsidP="00EB7EE5">
            <w:pPr>
              <w:pStyle w:val="TableText"/>
              <w:rPr>
                <w:rFonts w:cs="Arial"/>
              </w:rPr>
            </w:pPr>
            <w:r w:rsidRPr="00B568A3">
              <w:rPr>
                <w:rFonts w:cs="Arial"/>
              </w:rPr>
              <w:t>3.0 ≤ b &lt; 3.5</w:t>
            </w:r>
          </w:p>
        </w:tc>
        <w:tc>
          <w:tcPr>
            <w:tcW w:w="1506" w:type="dxa"/>
            <w:tcBorders>
              <w:bottom w:val="nil"/>
            </w:tcBorders>
          </w:tcPr>
          <w:p w14:paraId="1592508B"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29289773" w14:textId="77777777" w:rsidR="00242642" w:rsidRPr="00B568A3" w:rsidRDefault="00242642" w:rsidP="00EB7EE5">
            <w:pPr>
              <w:pStyle w:val="TableText"/>
              <w:ind w:right="144"/>
              <w:rPr>
                <w:rFonts w:cs="Arial"/>
              </w:rPr>
            </w:pPr>
            <w:r w:rsidRPr="00B568A3">
              <w:rPr>
                <w:rFonts w:cs="Arial"/>
                <w:color w:val="000000"/>
              </w:rPr>
              <w:t>1</w:t>
            </w:r>
          </w:p>
        </w:tc>
        <w:tc>
          <w:tcPr>
            <w:tcW w:w="1506" w:type="dxa"/>
            <w:tcBorders>
              <w:bottom w:val="nil"/>
            </w:tcBorders>
          </w:tcPr>
          <w:p w14:paraId="1546DE09"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noWrap/>
          </w:tcPr>
          <w:p w14:paraId="5AC0CF24"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599CC9EE" w14:textId="77777777" w:rsidTr="00CC5728">
        <w:trPr>
          <w:trHeight w:val="300"/>
        </w:trPr>
        <w:tc>
          <w:tcPr>
            <w:tcW w:w="2160" w:type="dxa"/>
            <w:tcBorders>
              <w:top w:val="nil"/>
              <w:bottom w:val="single" w:sz="4" w:space="0" w:color="auto"/>
            </w:tcBorders>
            <w:noWrap/>
          </w:tcPr>
          <w:p w14:paraId="34D7AC67" w14:textId="77777777" w:rsidR="00242642" w:rsidRPr="00B568A3" w:rsidRDefault="00242642" w:rsidP="00EB7EE5">
            <w:pPr>
              <w:pStyle w:val="TableText"/>
              <w:rPr>
                <w:rFonts w:cs="Arial"/>
              </w:rPr>
            </w:pPr>
            <w:r w:rsidRPr="00B568A3">
              <w:rPr>
                <w:rFonts w:cs="Arial"/>
              </w:rPr>
              <w:t>b ≥ 3.5</w:t>
            </w:r>
          </w:p>
        </w:tc>
        <w:tc>
          <w:tcPr>
            <w:tcW w:w="1506" w:type="dxa"/>
            <w:tcBorders>
              <w:top w:val="nil"/>
              <w:bottom w:val="single" w:sz="4" w:space="0" w:color="auto"/>
            </w:tcBorders>
          </w:tcPr>
          <w:p w14:paraId="50FDAE2E"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2F0FEE7B"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113CC160"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noWrap/>
          </w:tcPr>
          <w:p w14:paraId="62D3276F"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1DAC1338" w14:textId="77777777" w:rsidTr="00CC5728">
        <w:trPr>
          <w:trHeight w:val="300"/>
        </w:trPr>
        <w:tc>
          <w:tcPr>
            <w:tcW w:w="2160" w:type="dxa"/>
            <w:tcBorders>
              <w:top w:val="single" w:sz="4" w:space="0" w:color="auto"/>
            </w:tcBorders>
            <w:noWrap/>
            <w:hideMark/>
          </w:tcPr>
          <w:p w14:paraId="6EFB8BEB" w14:textId="77777777" w:rsidR="00242642" w:rsidRPr="00B568A3" w:rsidRDefault="00242642" w:rsidP="00EB7EE5">
            <w:pPr>
              <w:pStyle w:val="TableText"/>
              <w:rPr>
                <w:rFonts w:cs="Arial"/>
              </w:rPr>
            </w:pPr>
            <w:r w:rsidRPr="00B568A3">
              <w:rPr>
                <w:rFonts w:cs="Arial"/>
              </w:rPr>
              <w:t>Minimum</w:t>
            </w:r>
          </w:p>
        </w:tc>
        <w:tc>
          <w:tcPr>
            <w:tcW w:w="1506" w:type="dxa"/>
            <w:tcBorders>
              <w:top w:val="single" w:sz="4" w:space="0" w:color="auto"/>
            </w:tcBorders>
          </w:tcPr>
          <w:p w14:paraId="4333BC1E" w14:textId="77777777" w:rsidR="00242642" w:rsidRPr="00B568A3" w:rsidRDefault="00242642" w:rsidP="00EB7EE5">
            <w:pPr>
              <w:pStyle w:val="TableText"/>
              <w:ind w:right="144"/>
              <w:rPr>
                <w:rFonts w:cs="Arial"/>
              </w:rPr>
            </w:pPr>
            <w:r w:rsidRPr="00B568A3">
              <w:rPr>
                <w:rFonts w:cs="Arial"/>
                <w:color w:val="000000"/>
              </w:rPr>
              <w:t>-1.40</w:t>
            </w:r>
          </w:p>
        </w:tc>
        <w:tc>
          <w:tcPr>
            <w:tcW w:w="1506" w:type="dxa"/>
            <w:tcBorders>
              <w:top w:val="single" w:sz="4" w:space="0" w:color="auto"/>
            </w:tcBorders>
          </w:tcPr>
          <w:p w14:paraId="32C4AD95" w14:textId="77777777" w:rsidR="00242642" w:rsidRPr="00B568A3" w:rsidRDefault="00242642" w:rsidP="00EB7EE5">
            <w:pPr>
              <w:pStyle w:val="TableText"/>
              <w:ind w:right="144"/>
              <w:rPr>
                <w:rFonts w:cs="Arial"/>
              </w:rPr>
            </w:pPr>
            <w:r w:rsidRPr="00B568A3">
              <w:rPr>
                <w:rFonts w:cs="Arial"/>
                <w:color w:val="000000"/>
              </w:rPr>
              <w:t>-1.42</w:t>
            </w:r>
          </w:p>
        </w:tc>
        <w:tc>
          <w:tcPr>
            <w:tcW w:w="1506" w:type="dxa"/>
            <w:tcBorders>
              <w:top w:val="single" w:sz="4" w:space="0" w:color="auto"/>
            </w:tcBorders>
          </w:tcPr>
          <w:p w14:paraId="3E43E912" w14:textId="77777777" w:rsidR="00242642" w:rsidRPr="00B568A3" w:rsidRDefault="00242642" w:rsidP="00EB7EE5">
            <w:pPr>
              <w:pStyle w:val="TableText"/>
              <w:ind w:right="144"/>
              <w:rPr>
                <w:rFonts w:cs="Arial"/>
              </w:rPr>
            </w:pPr>
            <w:r w:rsidRPr="00B568A3">
              <w:rPr>
                <w:rFonts w:cs="Arial"/>
                <w:color w:val="000000"/>
              </w:rPr>
              <w:t>-1.93</w:t>
            </w:r>
          </w:p>
        </w:tc>
        <w:tc>
          <w:tcPr>
            <w:tcW w:w="1506" w:type="dxa"/>
            <w:tcBorders>
              <w:top w:val="single" w:sz="4" w:space="0" w:color="auto"/>
            </w:tcBorders>
            <w:noWrap/>
            <w:hideMark/>
          </w:tcPr>
          <w:p w14:paraId="4E513D5E" w14:textId="77777777" w:rsidR="00242642" w:rsidRPr="00B568A3" w:rsidRDefault="00242642" w:rsidP="00EB7EE5">
            <w:pPr>
              <w:pStyle w:val="TableText"/>
              <w:ind w:right="144"/>
              <w:rPr>
                <w:rFonts w:cs="Arial"/>
              </w:rPr>
            </w:pPr>
            <w:r w:rsidRPr="00B568A3">
              <w:rPr>
                <w:rFonts w:cs="Arial"/>
                <w:color w:val="000000"/>
              </w:rPr>
              <w:t>-1.93</w:t>
            </w:r>
          </w:p>
        </w:tc>
      </w:tr>
      <w:tr w:rsidR="00242642" w:rsidRPr="00B568A3" w14:paraId="78223D22" w14:textId="77777777" w:rsidTr="00CC5728">
        <w:trPr>
          <w:trHeight w:val="300"/>
        </w:trPr>
        <w:tc>
          <w:tcPr>
            <w:tcW w:w="2160" w:type="dxa"/>
            <w:noWrap/>
            <w:hideMark/>
          </w:tcPr>
          <w:p w14:paraId="6D6A1D8A" w14:textId="77777777" w:rsidR="00242642" w:rsidRPr="00B568A3" w:rsidRDefault="00242642" w:rsidP="00EB7EE5">
            <w:pPr>
              <w:pStyle w:val="TableText"/>
              <w:rPr>
                <w:rFonts w:cs="Arial"/>
              </w:rPr>
            </w:pPr>
            <w:r w:rsidRPr="00B568A3">
              <w:rPr>
                <w:rFonts w:cs="Arial"/>
              </w:rPr>
              <w:t>Maximum</w:t>
            </w:r>
          </w:p>
        </w:tc>
        <w:tc>
          <w:tcPr>
            <w:tcW w:w="1506" w:type="dxa"/>
          </w:tcPr>
          <w:p w14:paraId="1AFC1AF1" w14:textId="77777777" w:rsidR="00242642" w:rsidRPr="00B568A3" w:rsidRDefault="00242642" w:rsidP="00EB7EE5">
            <w:pPr>
              <w:pStyle w:val="TableText"/>
              <w:ind w:right="144"/>
              <w:rPr>
                <w:rFonts w:cs="Arial"/>
              </w:rPr>
            </w:pPr>
            <w:r w:rsidRPr="00B568A3">
              <w:rPr>
                <w:rFonts w:cs="Arial"/>
                <w:color w:val="000000"/>
              </w:rPr>
              <w:t>1.86</w:t>
            </w:r>
          </w:p>
        </w:tc>
        <w:tc>
          <w:tcPr>
            <w:tcW w:w="1506" w:type="dxa"/>
          </w:tcPr>
          <w:p w14:paraId="54A240ED" w14:textId="77777777" w:rsidR="00242642" w:rsidRPr="00B568A3" w:rsidRDefault="00242642" w:rsidP="00EB7EE5">
            <w:pPr>
              <w:pStyle w:val="TableText"/>
              <w:ind w:right="144"/>
              <w:rPr>
                <w:rFonts w:cs="Arial"/>
              </w:rPr>
            </w:pPr>
            <w:r w:rsidRPr="00B568A3">
              <w:rPr>
                <w:rFonts w:cs="Arial"/>
                <w:color w:val="000000"/>
              </w:rPr>
              <w:t>3.00</w:t>
            </w:r>
          </w:p>
        </w:tc>
        <w:tc>
          <w:tcPr>
            <w:tcW w:w="1506" w:type="dxa"/>
          </w:tcPr>
          <w:p w14:paraId="6FA1B8D5" w14:textId="77777777" w:rsidR="00242642" w:rsidRPr="00B568A3" w:rsidRDefault="00242642" w:rsidP="00EB7EE5">
            <w:pPr>
              <w:pStyle w:val="TableText"/>
              <w:ind w:right="144"/>
              <w:rPr>
                <w:rFonts w:cs="Arial"/>
              </w:rPr>
            </w:pPr>
            <w:r w:rsidRPr="00B568A3">
              <w:rPr>
                <w:rFonts w:cs="Arial"/>
                <w:color w:val="000000"/>
              </w:rPr>
              <w:t>1.88</w:t>
            </w:r>
          </w:p>
        </w:tc>
        <w:tc>
          <w:tcPr>
            <w:tcW w:w="1506" w:type="dxa"/>
            <w:noWrap/>
            <w:hideMark/>
          </w:tcPr>
          <w:p w14:paraId="2A3CC36F" w14:textId="77777777" w:rsidR="00242642" w:rsidRPr="00B568A3" w:rsidRDefault="00242642" w:rsidP="00EB7EE5">
            <w:pPr>
              <w:pStyle w:val="TableText"/>
              <w:ind w:right="144"/>
              <w:rPr>
                <w:rFonts w:cs="Arial"/>
              </w:rPr>
            </w:pPr>
            <w:r w:rsidRPr="00B568A3">
              <w:rPr>
                <w:rFonts w:cs="Arial"/>
                <w:color w:val="000000"/>
              </w:rPr>
              <w:t>3.00</w:t>
            </w:r>
          </w:p>
        </w:tc>
      </w:tr>
      <w:tr w:rsidR="00242642" w:rsidRPr="00B568A3" w14:paraId="1DBC99F0" w14:textId="77777777" w:rsidTr="00CC5728">
        <w:trPr>
          <w:trHeight w:val="300"/>
        </w:trPr>
        <w:tc>
          <w:tcPr>
            <w:tcW w:w="2160" w:type="dxa"/>
            <w:noWrap/>
            <w:hideMark/>
          </w:tcPr>
          <w:p w14:paraId="549029F3" w14:textId="77777777" w:rsidR="00242642" w:rsidRPr="00B568A3" w:rsidRDefault="00242642" w:rsidP="00EB7EE5">
            <w:pPr>
              <w:pStyle w:val="TableText"/>
              <w:rPr>
                <w:rFonts w:cs="Arial"/>
              </w:rPr>
            </w:pPr>
            <w:r w:rsidRPr="00B568A3">
              <w:rPr>
                <w:rFonts w:cs="Arial"/>
              </w:rPr>
              <w:t>Mean</w:t>
            </w:r>
          </w:p>
        </w:tc>
        <w:tc>
          <w:tcPr>
            <w:tcW w:w="1506" w:type="dxa"/>
          </w:tcPr>
          <w:p w14:paraId="39A63EFF" w14:textId="77777777" w:rsidR="00242642" w:rsidRPr="00B568A3" w:rsidRDefault="00242642" w:rsidP="00EB7EE5">
            <w:pPr>
              <w:pStyle w:val="TableText"/>
              <w:ind w:right="144"/>
              <w:rPr>
                <w:rFonts w:cs="Arial"/>
              </w:rPr>
            </w:pPr>
            <w:r w:rsidRPr="00B568A3">
              <w:rPr>
                <w:rFonts w:cs="Arial"/>
                <w:color w:val="000000"/>
              </w:rPr>
              <w:t>0.05</w:t>
            </w:r>
          </w:p>
        </w:tc>
        <w:tc>
          <w:tcPr>
            <w:tcW w:w="1506" w:type="dxa"/>
          </w:tcPr>
          <w:p w14:paraId="39CB8FCF" w14:textId="77777777" w:rsidR="00242642" w:rsidRPr="00B568A3" w:rsidRDefault="00242642" w:rsidP="00EB7EE5">
            <w:pPr>
              <w:pStyle w:val="TableText"/>
              <w:ind w:right="144"/>
              <w:rPr>
                <w:rFonts w:cs="Arial"/>
              </w:rPr>
            </w:pPr>
            <w:r w:rsidRPr="00B568A3">
              <w:rPr>
                <w:rFonts w:cs="Arial"/>
                <w:color w:val="000000"/>
              </w:rPr>
              <w:t>0.29</w:t>
            </w:r>
          </w:p>
        </w:tc>
        <w:tc>
          <w:tcPr>
            <w:tcW w:w="1506" w:type="dxa"/>
          </w:tcPr>
          <w:p w14:paraId="5158C380" w14:textId="77777777" w:rsidR="00242642" w:rsidRPr="00B568A3" w:rsidRDefault="00242642" w:rsidP="00EB7EE5">
            <w:pPr>
              <w:pStyle w:val="TableText"/>
              <w:ind w:right="144"/>
              <w:rPr>
                <w:rFonts w:cs="Arial"/>
              </w:rPr>
            </w:pPr>
            <w:r w:rsidRPr="00B568A3">
              <w:rPr>
                <w:rFonts w:cs="Arial"/>
                <w:color w:val="000000"/>
              </w:rPr>
              <w:t>-0.34</w:t>
            </w:r>
          </w:p>
        </w:tc>
        <w:tc>
          <w:tcPr>
            <w:tcW w:w="1506" w:type="dxa"/>
            <w:noWrap/>
            <w:hideMark/>
          </w:tcPr>
          <w:p w14:paraId="5550F465" w14:textId="77777777" w:rsidR="00242642" w:rsidRPr="00B568A3" w:rsidRDefault="00242642" w:rsidP="00EB7EE5">
            <w:pPr>
              <w:pStyle w:val="TableText"/>
              <w:ind w:right="144"/>
              <w:rPr>
                <w:rFonts w:cs="Arial"/>
              </w:rPr>
            </w:pPr>
            <w:r w:rsidRPr="00B568A3">
              <w:rPr>
                <w:rFonts w:cs="Arial"/>
                <w:color w:val="000000"/>
              </w:rPr>
              <w:t>0.04</w:t>
            </w:r>
          </w:p>
        </w:tc>
      </w:tr>
      <w:tr w:rsidR="00242642" w:rsidRPr="00B568A3" w14:paraId="4D3327EF" w14:textId="77777777" w:rsidTr="00CC5728">
        <w:trPr>
          <w:trHeight w:val="300"/>
        </w:trPr>
        <w:tc>
          <w:tcPr>
            <w:tcW w:w="2160" w:type="dxa"/>
            <w:noWrap/>
            <w:hideMark/>
          </w:tcPr>
          <w:p w14:paraId="676A5E75" w14:textId="77777777" w:rsidR="00242642" w:rsidRPr="00B568A3" w:rsidRDefault="00242642" w:rsidP="00EB7EE5">
            <w:pPr>
              <w:pStyle w:val="TableText"/>
              <w:rPr>
                <w:rFonts w:cs="Arial"/>
              </w:rPr>
            </w:pPr>
            <w:r w:rsidRPr="00B568A3">
              <w:rPr>
                <w:rFonts w:cs="Arial"/>
              </w:rPr>
              <w:t>SD</w:t>
            </w:r>
          </w:p>
        </w:tc>
        <w:tc>
          <w:tcPr>
            <w:tcW w:w="1506" w:type="dxa"/>
          </w:tcPr>
          <w:p w14:paraId="76B69946" w14:textId="77777777" w:rsidR="00242642" w:rsidRPr="00B568A3" w:rsidRDefault="00242642" w:rsidP="00EB7EE5">
            <w:pPr>
              <w:pStyle w:val="TableText"/>
              <w:ind w:right="144"/>
              <w:rPr>
                <w:rFonts w:cs="Arial"/>
              </w:rPr>
            </w:pPr>
            <w:r w:rsidRPr="00B568A3">
              <w:rPr>
                <w:rFonts w:cs="Arial"/>
                <w:color w:val="000000"/>
              </w:rPr>
              <w:t>0.71</w:t>
            </w:r>
          </w:p>
        </w:tc>
        <w:tc>
          <w:tcPr>
            <w:tcW w:w="1506" w:type="dxa"/>
          </w:tcPr>
          <w:p w14:paraId="56230C69" w14:textId="77777777" w:rsidR="00242642" w:rsidRPr="00B568A3" w:rsidRDefault="00242642" w:rsidP="00EB7EE5">
            <w:pPr>
              <w:pStyle w:val="TableText"/>
              <w:ind w:right="144"/>
              <w:rPr>
                <w:rFonts w:cs="Arial"/>
              </w:rPr>
            </w:pPr>
            <w:r w:rsidRPr="00B568A3">
              <w:rPr>
                <w:rFonts w:cs="Arial"/>
                <w:color w:val="000000"/>
              </w:rPr>
              <w:t>1.03</w:t>
            </w:r>
          </w:p>
        </w:tc>
        <w:tc>
          <w:tcPr>
            <w:tcW w:w="1506" w:type="dxa"/>
          </w:tcPr>
          <w:p w14:paraId="19A00D43" w14:textId="77777777" w:rsidR="00242642" w:rsidRPr="00B568A3" w:rsidRDefault="00242642" w:rsidP="00EB7EE5">
            <w:pPr>
              <w:pStyle w:val="TableText"/>
              <w:ind w:right="144"/>
              <w:rPr>
                <w:rFonts w:cs="Arial"/>
              </w:rPr>
            </w:pPr>
            <w:r w:rsidRPr="00B568A3">
              <w:rPr>
                <w:rFonts w:cs="Arial"/>
                <w:color w:val="000000"/>
              </w:rPr>
              <w:t>1.15</w:t>
            </w:r>
          </w:p>
        </w:tc>
        <w:tc>
          <w:tcPr>
            <w:tcW w:w="1506" w:type="dxa"/>
            <w:noWrap/>
            <w:hideMark/>
          </w:tcPr>
          <w:p w14:paraId="2C297325" w14:textId="77777777" w:rsidR="00242642" w:rsidRPr="00B568A3" w:rsidRDefault="00242642" w:rsidP="00EB7EE5">
            <w:pPr>
              <w:pStyle w:val="TableText"/>
              <w:ind w:right="144"/>
              <w:rPr>
                <w:rFonts w:cs="Arial"/>
              </w:rPr>
            </w:pPr>
            <w:r w:rsidRPr="00B568A3">
              <w:rPr>
                <w:rFonts w:cs="Arial"/>
                <w:color w:val="000000"/>
              </w:rPr>
              <w:t>0.93</w:t>
            </w:r>
          </w:p>
        </w:tc>
      </w:tr>
    </w:tbl>
    <w:p w14:paraId="3E8FDF54" w14:textId="77777777" w:rsidR="00242642" w:rsidRPr="00B568A3" w:rsidRDefault="00242642" w:rsidP="00242642">
      <w:pPr>
        <w:pStyle w:val="Caption"/>
        <w:pageBreakBefore/>
      </w:pPr>
      <w:bookmarkStart w:id="936" w:name="_Toc46912079"/>
      <w:bookmarkStart w:id="937" w:name="_Toc221094337"/>
      <w:r w:rsidRPr="00B568A3">
        <w:lastRenderedPageBreak/>
        <w:t>Table 7.C.</w:t>
      </w:r>
      <w:fldSimple w:instr=" SEQ Table_7.C. \* ARABIC ">
        <w:r w:rsidRPr="00B568A3">
          <w:t>5</w:t>
        </w:r>
      </w:fldSimple>
      <w:r w:rsidRPr="00B568A3">
        <w:t xml:space="preserve">  Item Difficulty Parameter Distribution by Claim for Grade Seven</w:t>
      </w:r>
      <w:bookmarkEnd w:id="936"/>
      <w:bookmarkEnd w:id="937"/>
    </w:p>
    <w:tbl>
      <w:tblPr>
        <w:tblStyle w:val="TRs"/>
        <w:tblW w:w="8184" w:type="dxa"/>
        <w:tblLayout w:type="fixed"/>
        <w:tblLook w:val="04A0" w:firstRow="1" w:lastRow="0" w:firstColumn="1" w:lastColumn="0" w:noHBand="0" w:noVBand="1"/>
        <w:tblDescription w:val="Item Difficulty Parameter Distribution by Claim for Grade Seven"/>
      </w:tblPr>
      <w:tblGrid>
        <w:gridCol w:w="2160"/>
        <w:gridCol w:w="1506"/>
        <w:gridCol w:w="1506"/>
        <w:gridCol w:w="1506"/>
        <w:gridCol w:w="1506"/>
      </w:tblGrid>
      <w:tr w:rsidR="00242642" w:rsidRPr="00B568A3" w14:paraId="128643AA" w14:textId="77777777" w:rsidTr="00CC5728">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30777BBF" w14:textId="77777777" w:rsidR="00242642" w:rsidRPr="00B568A3" w:rsidRDefault="00242642" w:rsidP="00EB7EE5">
            <w:pPr>
              <w:pStyle w:val="TableHead"/>
              <w:rPr>
                <w:noProof w:val="0"/>
              </w:rPr>
            </w:pPr>
            <w:r w:rsidRPr="00B568A3">
              <w:rPr>
                <w:noProof w:val="0"/>
              </w:rPr>
              <w:t>IRT-</w:t>
            </w:r>
            <w:r w:rsidRPr="00B568A3">
              <w:rPr>
                <w:i/>
                <w:noProof w:val="0"/>
              </w:rPr>
              <w:t>b</w:t>
            </w:r>
            <w:r w:rsidRPr="00B568A3">
              <w:rPr>
                <w:noProof w:val="0"/>
              </w:rPr>
              <w:t xml:space="preserve"> Range</w:t>
            </w:r>
          </w:p>
        </w:tc>
        <w:tc>
          <w:tcPr>
            <w:tcW w:w="1506" w:type="dxa"/>
          </w:tcPr>
          <w:p w14:paraId="72D32D3E" w14:textId="77777777" w:rsidR="00242642" w:rsidRPr="00B568A3" w:rsidRDefault="00242642" w:rsidP="00EB7EE5">
            <w:pPr>
              <w:pStyle w:val="TableHead"/>
              <w:rPr>
                <w:noProof w:val="0"/>
              </w:rPr>
            </w:pPr>
            <w:r w:rsidRPr="00B568A3">
              <w:rPr>
                <w:noProof w:val="0"/>
              </w:rPr>
              <w:t>Reading</w:t>
            </w:r>
          </w:p>
        </w:tc>
        <w:tc>
          <w:tcPr>
            <w:tcW w:w="1506" w:type="dxa"/>
          </w:tcPr>
          <w:p w14:paraId="2A7BA214" w14:textId="77777777" w:rsidR="00242642" w:rsidRPr="00B568A3" w:rsidRDefault="00242642" w:rsidP="00EB7EE5">
            <w:pPr>
              <w:pStyle w:val="TableHead"/>
              <w:rPr>
                <w:noProof w:val="0"/>
              </w:rPr>
            </w:pPr>
            <w:r w:rsidRPr="00B568A3">
              <w:rPr>
                <w:noProof w:val="0"/>
              </w:rPr>
              <w:t>Writing Mechanics</w:t>
            </w:r>
          </w:p>
        </w:tc>
        <w:tc>
          <w:tcPr>
            <w:tcW w:w="1506" w:type="dxa"/>
          </w:tcPr>
          <w:p w14:paraId="6405AB29" w14:textId="77777777" w:rsidR="00242642" w:rsidRPr="00B568A3" w:rsidRDefault="00242642" w:rsidP="00EB7EE5">
            <w:pPr>
              <w:pStyle w:val="TableHead"/>
              <w:rPr>
                <w:noProof w:val="0"/>
              </w:rPr>
            </w:pPr>
            <w:r w:rsidRPr="00B568A3">
              <w:rPr>
                <w:noProof w:val="0"/>
              </w:rPr>
              <w:t>Listening</w:t>
            </w:r>
          </w:p>
        </w:tc>
        <w:tc>
          <w:tcPr>
            <w:tcW w:w="1506" w:type="dxa"/>
            <w:noWrap/>
            <w:hideMark/>
          </w:tcPr>
          <w:p w14:paraId="48843230" w14:textId="77777777" w:rsidR="00242642" w:rsidRPr="00B568A3" w:rsidRDefault="00242642" w:rsidP="00EB7EE5">
            <w:pPr>
              <w:pStyle w:val="TableHead"/>
              <w:rPr>
                <w:noProof w:val="0"/>
              </w:rPr>
            </w:pPr>
            <w:r w:rsidRPr="00B568A3">
              <w:rPr>
                <w:noProof w:val="0"/>
              </w:rPr>
              <w:t>Number of Items</w:t>
            </w:r>
          </w:p>
        </w:tc>
      </w:tr>
      <w:tr w:rsidR="00242642" w:rsidRPr="00B568A3" w14:paraId="17AB09D6" w14:textId="77777777" w:rsidTr="00CC5728">
        <w:trPr>
          <w:trHeight w:val="300"/>
        </w:trPr>
        <w:tc>
          <w:tcPr>
            <w:tcW w:w="2160" w:type="dxa"/>
            <w:noWrap/>
            <w:hideMark/>
          </w:tcPr>
          <w:p w14:paraId="43DE9DA2" w14:textId="77777777" w:rsidR="00242642" w:rsidRPr="00B568A3" w:rsidRDefault="00242642" w:rsidP="00EB7EE5">
            <w:pPr>
              <w:pStyle w:val="TableText"/>
              <w:rPr>
                <w:rFonts w:cs="Arial"/>
              </w:rPr>
            </w:pPr>
            <w:r w:rsidRPr="00B568A3">
              <w:rPr>
                <w:rFonts w:cs="Arial"/>
              </w:rPr>
              <w:t>b &lt; −3.5</w:t>
            </w:r>
          </w:p>
        </w:tc>
        <w:tc>
          <w:tcPr>
            <w:tcW w:w="1506" w:type="dxa"/>
          </w:tcPr>
          <w:p w14:paraId="4E5237A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32CE4EB"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C56E583"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1CAF99C6"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D501294" w14:textId="77777777" w:rsidTr="00CC5728">
        <w:trPr>
          <w:trHeight w:val="300"/>
        </w:trPr>
        <w:tc>
          <w:tcPr>
            <w:tcW w:w="2160" w:type="dxa"/>
            <w:noWrap/>
            <w:hideMark/>
          </w:tcPr>
          <w:p w14:paraId="17A52678" w14:textId="77777777" w:rsidR="00242642" w:rsidRPr="00B568A3" w:rsidRDefault="00242642" w:rsidP="00EB7EE5">
            <w:pPr>
              <w:pStyle w:val="TableText"/>
              <w:rPr>
                <w:rFonts w:cs="Arial"/>
              </w:rPr>
            </w:pPr>
            <w:r w:rsidRPr="00B568A3">
              <w:rPr>
                <w:rFonts w:cs="Arial"/>
              </w:rPr>
              <w:t>−3.5 ≤ b &lt; −3.0</w:t>
            </w:r>
          </w:p>
        </w:tc>
        <w:tc>
          <w:tcPr>
            <w:tcW w:w="1506" w:type="dxa"/>
          </w:tcPr>
          <w:p w14:paraId="35C18743"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C6EDB9F"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3EC4B24"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3B0B5887"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6AEF60F" w14:textId="77777777" w:rsidTr="00CC5728">
        <w:trPr>
          <w:trHeight w:val="300"/>
        </w:trPr>
        <w:tc>
          <w:tcPr>
            <w:tcW w:w="2160" w:type="dxa"/>
            <w:noWrap/>
            <w:hideMark/>
          </w:tcPr>
          <w:p w14:paraId="43E581F2" w14:textId="77777777" w:rsidR="00242642" w:rsidRPr="00B568A3" w:rsidRDefault="00242642" w:rsidP="00EB7EE5">
            <w:pPr>
              <w:pStyle w:val="TableText"/>
              <w:rPr>
                <w:rFonts w:cs="Arial"/>
              </w:rPr>
            </w:pPr>
            <w:r w:rsidRPr="00B568A3">
              <w:rPr>
                <w:rFonts w:cs="Arial"/>
              </w:rPr>
              <w:t>−3.0 ≤ b &lt; −2.5</w:t>
            </w:r>
          </w:p>
        </w:tc>
        <w:tc>
          <w:tcPr>
            <w:tcW w:w="1506" w:type="dxa"/>
          </w:tcPr>
          <w:p w14:paraId="56B6F402"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3BBDB6D"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8DDB141"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0BE5B720"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4E79FA98" w14:textId="77777777" w:rsidTr="00CC5728">
        <w:trPr>
          <w:trHeight w:val="300"/>
        </w:trPr>
        <w:tc>
          <w:tcPr>
            <w:tcW w:w="2160" w:type="dxa"/>
            <w:noWrap/>
            <w:hideMark/>
          </w:tcPr>
          <w:p w14:paraId="0122501B" w14:textId="77777777" w:rsidR="00242642" w:rsidRPr="00B568A3" w:rsidRDefault="00242642" w:rsidP="00EB7EE5">
            <w:pPr>
              <w:pStyle w:val="TableText"/>
              <w:rPr>
                <w:rFonts w:cs="Arial"/>
              </w:rPr>
            </w:pPr>
            <w:r w:rsidRPr="00B568A3">
              <w:rPr>
                <w:rFonts w:cs="Arial"/>
              </w:rPr>
              <w:t>−2.5 ≤ b &lt; −2.0</w:t>
            </w:r>
          </w:p>
        </w:tc>
        <w:tc>
          <w:tcPr>
            <w:tcW w:w="1506" w:type="dxa"/>
          </w:tcPr>
          <w:p w14:paraId="1C67C732"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4518329"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56219180"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60D7B650"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46E3AEB1" w14:textId="77777777" w:rsidTr="00CC5728">
        <w:trPr>
          <w:trHeight w:val="300"/>
        </w:trPr>
        <w:tc>
          <w:tcPr>
            <w:tcW w:w="2160" w:type="dxa"/>
            <w:noWrap/>
            <w:hideMark/>
          </w:tcPr>
          <w:p w14:paraId="388F89C3" w14:textId="77777777" w:rsidR="00242642" w:rsidRPr="00B568A3" w:rsidRDefault="00242642" w:rsidP="00EB7EE5">
            <w:pPr>
              <w:pStyle w:val="TableText"/>
              <w:rPr>
                <w:rFonts w:cs="Arial"/>
              </w:rPr>
            </w:pPr>
            <w:r w:rsidRPr="00B568A3">
              <w:rPr>
                <w:rFonts w:cs="Arial"/>
              </w:rPr>
              <w:t>−2.0 ≤ b &lt; −1.5</w:t>
            </w:r>
          </w:p>
        </w:tc>
        <w:tc>
          <w:tcPr>
            <w:tcW w:w="1506" w:type="dxa"/>
          </w:tcPr>
          <w:p w14:paraId="75A4D0EF"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EF04B86"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738E2054"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2E7B2FC0"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356620F6" w14:textId="77777777" w:rsidTr="00CC5728">
        <w:trPr>
          <w:trHeight w:val="300"/>
        </w:trPr>
        <w:tc>
          <w:tcPr>
            <w:tcW w:w="2160" w:type="dxa"/>
            <w:noWrap/>
            <w:hideMark/>
          </w:tcPr>
          <w:p w14:paraId="27B1A341" w14:textId="77777777" w:rsidR="00242642" w:rsidRPr="00B568A3" w:rsidRDefault="00242642" w:rsidP="00EB7EE5">
            <w:pPr>
              <w:pStyle w:val="TableText"/>
              <w:rPr>
                <w:rFonts w:cs="Arial"/>
              </w:rPr>
            </w:pPr>
            <w:r w:rsidRPr="00B568A3">
              <w:rPr>
                <w:rFonts w:cs="Arial"/>
              </w:rPr>
              <w:t>−1.5 ≤ b &lt; −1.0</w:t>
            </w:r>
          </w:p>
        </w:tc>
        <w:tc>
          <w:tcPr>
            <w:tcW w:w="1506" w:type="dxa"/>
          </w:tcPr>
          <w:p w14:paraId="64D0BE1E"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71A6602"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AC81DCA" w14:textId="77777777" w:rsidR="00242642" w:rsidRPr="00B568A3" w:rsidRDefault="00242642" w:rsidP="00EB7EE5">
            <w:pPr>
              <w:pStyle w:val="TableText"/>
              <w:ind w:right="144"/>
              <w:rPr>
                <w:rFonts w:cs="Arial"/>
              </w:rPr>
            </w:pPr>
            <w:r w:rsidRPr="00B568A3">
              <w:rPr>
                <w:rFonts w:cs="Arial"/>
                <w:color w:val="000000"/>
              </w:rPr>
              <w:t>3</w:t>
            </w:r>
          </w:p>
        </w:tc>
        <w:tc>
          <w:tcPr>
            <w:tcW w:w="1506" w:type="dxa"/>
            <w:noWrap/>
            <w:hideMark/>
          </w:tcPr>
          <w:p w14:paraId="3A2B97AA" w14:textId="77777777" w:rsidR="00242642" w:rsidRPr="00B568A3" w:rsidRDefault="00242642" w:rsidP="00EB7EE5">
            <w:pPr>
              <w:pStyle w:val="TableText"/>
              <w:ind w:right="144"/>
              <w:rPr>
                <w:rFonts w:cs="Arial"/>
              </w:rPr>
            </w:pPr>
            <w:r w:rsidRPr="00B568A3">
              <w:rPr>
                <w:rFonts w:cs="Arial"/>
                <w:color w:val="000000"/>
              </w:rPr>
              <w:t>3</w:t>
            </w:r>
          </w:p>
        </w:tc>
      </w:tr>
      <w:tr w:rsidR="00242642" w:rsidRPr="00B568A3" w14:paraId="096928F3" w14:textId="77777777" w:rsidTr="00CC5728">
        <w:trPr>
          <w:trHeight w:val="300"/>
        </w:trPr>
        <w:tc>
          <w:tcPr>
            <w:tcW w:w="2160" w:type="dxa"/>
            <w:noWrap/>
            <w:hideMark/>
          </w:tcPr>
          <w:p w14:paraId="2A0B4CCB" w14:textId="77777777" w:rsidR="00242642" w:rsidRPr="00B568A3" w:rsidRDefault="00242642" w:rsidP="00EB7EE5">
            <w:pPr>
              <w:pStyle w:val="TableText"/>
              <w:rPr>
                <w:rFonts w:cs="Arial"/>
              </w:rPr>
            </w:pPr>
            <w:r w:rsidRPr="00B568A3">
              <w:rPr>
                <w:rFonts w:cs="Arial"/>
              </w:rPr>
              <w:t>−1.0 ≤ b &lt; −0.5</w:t>
            </w:r>
          </w:p>
        </w:tc>
        <w:tc>
          <w:tcPr>
            <w:tcW w:w="1506" w:type="dxa"/>
          </w:tcPr>
          <w:p w14:paraId="0E8DCFE8"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16DA7AF"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16C6CB74" w14:textId="77777777" w:rsidR="00242642" w:rsidRPr="00B568A3" w:rsidRDefault="00242642" w:rsidP="00EB7EE5">
            <w:pPr>
              <w:pStyle w:val="TableText"/>
              <w:ind w:right="144"/>
              <w:rPr>
                <w:rFonts w:cs="Arial"/>
              </w:rPr>
            </w:pPr>
            <w:r w:rsidRPr="00B568A3">
              <w:rPr>
                <w:rFonts w:cs="Arial"/>
                <w:color w:val="000000"/>
              </w:rPr>
              <w:t>5</w:t>
            </w:r>
          </w:p>
        </w:tc>
        <w:tc>
          <w:tcPr>
            <w:tcW w:w="1506" w:type="dxa"/>
            <w:noWrap/>
            <w:hideMark/>
          </w:tcPr>
          <w:p w14:paraId="6377E3C0" w14:textId="77777777" w:rsidR="00242642" w:rsidRPr="00B568A3" w:rsidRDefault="00242642" w:rsidP="00EB7EE5">
            <w:pPr>
              <w:pStyle w:val="TableText"/>
              <w:ind w:right="144"/>
              <w:rPr>
                <w:rFonts w:cs="Arial"/>
              </w:rPr>
            </w:pPr>
            <w:r w:rsidRPr="00B568A3">
              <w:rPr>
                <w:rFonts w:cs="Arial"/>
                <w:color w:val="000000"/>
              </w:rPr>
              <w:t>8</w:t>
            </w:r>
          </w:p>
        </w:tc>
      </w:tr>
      <w:tr w:rsidR="00242642" w:rsidRPr="00B568A3" w14:paraId="54BFD2D5" w14:textId="77777777" w:rsidTr="00CC5728">
        <w:trPr>
          <w:trHeight w:val="300"/>
        </w:trPr>
        <w:tc>
          <w:tcPr>
            <w:tcW w:w="2160" w:type="dxa"/>
            <w:noWrap/>
            <w:hideMark/>
          </w:tcPr>
          <w:p w14:paraId="2254B0D8" w14:textId="77777777" w:rsidR="00242642" w:rsidRPr="00B568A3" w:rsidRDefault="00242642" w:rsidP="00EB7EE5">
            <w:pPr>
              <w:pStyle w:val="TableText"/>
              <w:rPr>
                <w:rFonts w:cs="Arial"/>
              </w:rPr>
            </w:pPr>
            <w:r w:rsidRPr="00B568A3">
              <w:rPr>
                <w:rFonts w:cs="Arial"/>
              </w:rPr>
              <w:t>−0.5 ≤ b &lt; 0</w:t>
            </w:r>
          </w:p>
        </w:tc>
        <w:tc>
          <w:tcPr>
            <w:tcW w:w="1506" w:type="dxa"/>
          </w:tcPr>
          <w:p w14:paraId="26111BA6" w14:textId="77777777" w:rsidR="00242642" w:rsidRPr="00B568A3" w:rsidRDefault="00242642" w:rsidP="00EB7EE5">
            <w:pPr>
              <w:pStyle w:val="TableText"/>
              <w:ind w:right="144"/>
              <w:rPr>
                <w:rFonts w:cs="Arial"/>
              </w:rPr>
            </w:pPr>
            <w:r w:rsidRPr="00B568A3">
              <w:rPr>
                <w:rFonts w:cs="Arial"/>
                <w:color w:val="000000"/>
              </w:rPr>
              <w:t>4</w:t>
            </w:r>
          </w:p>
        </w:tc>
        <w:tc>
          <w:tcPr>
            <w:tcW w:w="1506" w:type="dxa"/>
          </w:tcPr>
          <w:p w14:paraId="795E6639" w14:textId="77777777" w:rsidR="00242642" w:rsidRPr="00B568A3" w:rsidRDefault="00242642" w:rsidP="00EB7EE5">
            <w:pPr>
              <w:pStyle w:val="TableText"/>
              <w:ind w:right="144"/>
              <w:rPr>
                <w:rFonts w:cs="Arial"/>
              </w:rPr>
            </w:pPr>
            <w:r w:rsidRPr="00B568A3">
              <w:rPr>
                <w:rFonts w:cs="Arial"/>
                <w:color w:val="000000"/>
              </w:rPr>
              <w:t>4</w:t>
            </w:r>
          </w:p>
        </w:tc>
        <w:tc>
          <w:tcPr>
            <w:tcW w:w="1506" w:type="dxa"/>
          </w:tcPr>
          <w:p w14:paraId="35849E61" w14:textId="77777777" w:rsidR="00242642" w:rsidRPr="00B568A3" w:rsidRDefault="00242642" w:rsidP="00EB7EE5">
            <w:pPr>
              <w:pStyle w:val="TableText"/>
              <w:ind w:right="144"/>
              <w:rPr>
                <w:rFonts w:cs="Arial"/>
              </w:rPr>
            </w:pPr>
            <w:r w:rsidRPr="00B568A3">
              <w:rPr>
                <w:rFonts w:cs="Arial"/>
                <w:color w:val="000000"/>
              </w:rPr>
              <w:t>3</w:t>
            </w:r>
          </w:p>
        </w:tc>
        <w:tc>
          <w:tcPr>
            <w:tcW w:w="1506" w:type="dxa"/>
            <w:noWrap/>
            <w:hideMark/>
          </w:tcPr>
          <w:p w14:paraId="3BBCCAE0" w14:textId="77777777" w:rsidR="00242642" w:rsidRPr="00B568A3" w:rsidRDefault="00242642" w:rsidP="00EB7EE5">
            <w:pPr>
              <w:pStyle w:val="TableText"/>
              <w:ind w:right="144"/>
              <w:rPr>
                <w:rFonts w:cs="Arial"/>
              </w:rPr>
            </w:pPr>
            <w:r w:rsidRPr="00B568A3">
              <w:rPr>
                <w:rFonts w:cs="Arial"/>
                <w:color w:val="000000"/>
              </w:rPr>
              <w:t>11</w:t>
            </w:r>
          </w:p>
        </w:tc>
      </w:tr>
      <w:tr w:rsidR="00242642" w:rsidRPr="00B568A3" w14:paraId="38387818" w14:textId="77777777" w:rsidTr="00CC5728">
        <w:trPr>
          <w:trHeight w:val="300"/>
        </w:trPr>
        <w:tc>
          <w:tcPr>
            <w:tcW w:w="2160" w:type="dxa"/>
            <w:noWrap/>
            <w:hideMark/>
          </w:tcPr>
          <w:p w14:paraId="5E081EF4" w14:textId="77777777" w:rsidR="00242642" w:rsidRPr="00B568A3" w:rsidRDefault="00242642" w:rsidP="00EB7EE5">
            <w:pPr>
              <w:pStyle w:val="TableText"/>
              <w:rPr>
                <w:rFonts w:cs="Arial"/>
              </w:rPr>
            </w:pPr>
            <w:r w:rsidRPr="00B568A3">
              <w:rPr>
                <w:rFonts w:cs="Arial"/>
              </w:rPr>
              <w:t>0 ≤ b &lt; 0.5</w:t>
            </w:r>
          </w:p>
        </w:tc>
        <w:tc>
          <w:tcPr>
            <w:tcW w:w="1506" w:type="dxa"/>
          </w:tcPr>
          <w:p w14:paraId="78984DDB" w14:textId="77777777" w:rsidR="00242642" w:rsidRPr="00B568A3" w:rsidRDefault="00242642" w:rsidP="00EB7EE5">
            <w:pPr>
              <w:pStyle w:val="TableText"/>
              <w:ind w:right="144"/>
              <w:rPr>
                <w:rFonts w:cs="Arial"/>
              </w:rPr>
            </w:pPr>
            <w:r w:rsidRPr="00B568A3">
              <w:rPr>
                <w:rFonts w:cs="Arial"/>
                <w:color w:val="000000"/>
              </w:rPr>
              <w:t>14</w:t>
            </w:r>
          </w:p>
        </w:tc>
        <w:tc>
          <w:tcPr>
            <w:tcW w:w="1506" w:type="dxa"/>
          </w:tcPr>
          <w:p w14:paraId="05EFB4E3" w14:textId="77777777" w:rsidR="00242642" w:rsidRPr="00B568A3" w:rsidRDefault="00242642" w:rsidP="00EB7EE5">
            <w:pPr>
              <w:pStyle w:val="TableText"/>
              <w:ind w:right="144"/>
              <w:rPr>
                <w:rFonts w:cs="Arial"/>
              </w:rPr>
            </w:pPr>
            <w:r w:rsidRPr="00B568A3">
              <w:rPr>
                <w:rFonts w:cs="Arial"/>
                <w:color w:val="000000"/>
              </w:rPr>
              <w:t>8</w:t>
            </w:r>
          </w:p>
        </w:tc>
        <w:tc>
          <w:tcPr>
            <w:tcW w:w="1506" w:type="dxa"/>
          </w:tcPr>
          <w:p w14:paraId="57FB1259"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55FBCEC6" w14:textId="77777777" w:rsidR="00242642" w:rsidRPr="00B568A3" w:rsidRDefault="00242642" w:rsidP="00EB7EE5">
            <w:pPr>
              <w:pStyle w:val="TableText"/>
              <w:ind w:right="144"/>
              <w:rPr>
                <w:rFonts w:cs="Arial"/>
              </w:rPr>
            </w:pPr>
            <w:r w:rsidRPr="00B568A3">
              <w:rPr>
                <w:rFonts w:cs="Arial"/>
                <w:color w:val="000000"/>
              </w:rPr>
              <w:t>24</w:t>
            </w:r>
          </w:p>
        </w:tc>
      </w:tr>
      <w:tr w:rsidR="00242642" w:rsidRPr="00B568A3" w14:paraId="59E0C8DE" w14:textId="77777777" w:rsidTr="00CC5728">
        <w:trPr>
          <w:trHeight w:val="300"/>
        </w:trPr>
        <w:tc>
          <w:tcPr>
            <w:tcW w:w="2160" w:type="dxa"/>
            <w:noWrap/>
            <w:hideMark/>
          </w:tcPr>
          <w:p w14:paraId="6963F55A" w14:textId="77777777" w:rsidR="00242642" w:rsidRPr="00B568A3" w:rsidRDefault="00242642" w:rsidP="00EB7EE5">
            <w:pPr>
              <w:pStyle w:val="TableText"/>
              <w:rPr>
                <w:rFonts w:cs="Arial"/>
              </w:rPr>
            </w:pPr>
            <w:r w:rsidRPr="00B568A3">
              <w:rPr>
                <w:rFonts w:cs="Arial"/>
              </w:rPr>
              <w:t>0.5 ≤ b &lt; 1.0</w:t>
            </w:r>
          </w:p>
        </w:tc>
        <w:tc>
          <w:tcPr>
            <w:tcW w:w="1506" w:type="dxa"/>
          </w:tcPr>
          <w:p w14:paraId="3AC86639" w14:textId="77777777" w:rsidR="00242642" w:rsidRPr="00B568A3" w:rsidRDefault="00242642" w:rsidP="00EB7EE5">
            <w:pPr>
              <w:pStyle w:val="TableText"/>
              <w:ind w:right="144"/>
              <w:rPr>
                <w:rFonts w:cs="Arial"/>
              </w:rPr>
            </w:pPr>
            <w:r w:rsidRPr="00B568A3">
              <w:rPr>
                <w:rFonts w:cs="Arial"/>
                <w:color w:val="000000"/>
              </w:rPr>
              <w:t>10</w:t>
            </w:r>
          </w:p>
        </w:tc>
        <w:tc>
          <w:tcPr>
            <w:tcW w:w="1506" w:type="dxa"/>
          </w:tcPr>
          <w:p w14:paraId="35065B18"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4FE17F02"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18D26105" w14:textId="77777777" w:rsidR="00242642" w:rsidRPr="00B568A3" w:rsidRDefault="00242642" w:rsidP="00EB7EE5">
            <w:pPr>
              <w:pStyle w:val="TableText"/>
              <w:ind w:right="144"/>
              <w:rPr>
                <w:rFonts w:cs="Arial"/>
              </w:rPr>
            </w:pPr>
            <w:r w:rsidRPr="00B568A3">
              <w:rPr>
                <w:rFonts w:cs="Arial"/>
                <w:color w:val="000000"/>
              </w:rPr>
              <w:t>13</w:t>
            </w:r>
          </w:p>
        </w:tc>
      </w:tr>
      <w:tr w:rsidR="00242642" w:rsidRPr="00B568A3" w14:paraId="0F8E623C" w14:textId="77777777" w:rsidTr="00CC5728">
        <w:trPr>
          <w:trHeight w:val="300"/>
        </w:trPr>
        <w:tc>
          <w:tcPr>
            <w:tcW w:w="2160" w:type="dxa"/>
            <w:noWrap/>
            <w:hideMark/>
          </w:tcPr>
          <w:p w14:paraId="1F86D480" w14:textId="77777777" w:rsidR="00242642" w:rsidRPr="00B568A3" w:rsidRDefault="00242642" w:rsidP="00EB7EE5">
            <w:pPr>
              <w:pStyle w:val="TableText"/>
              <w:rPr>
                <w:rFonts w:cs="Arial"/>
              </w:rPr>
            </w:pPr>
            <w:r w:rsidRPr="00B568A3">
              <w:rPr>
                <w:rFonts w:cs="Arial"/>
              </w:rPr>
              <w:t>1.0 ≤ b &lt; 1.5</w:t>
            </w:r>
          </w:p>
        </w:tc>
        <w:tc>
          <w:tcPr>
            <w:tcW w:w="1506" w:type="dxa"/>
          </w:tcPr>
          <w:p w14:paraId="129302E7"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2CE30793"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1CA659F6"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34D5F7C0" w14:textId="77777777" w:rsidR="00242642" w:rsidRPr="00B568A3" w:rsidRDefault="00242642" w:rsidP="00EB7EE5">
            <w:pPr>
              <w:pStyle w:val="TableText"/>
              <w:ind w:right="144"/>
              <w:rPr>
                <w:rFonts w:cs="Arial"/>
              </w:rPr>
            </w:pPr>
            <w:r w:rsidRPr="00B568A3">
              <w:rPr>
                <w:rFonts w:cs="Arial"/>
                <w:color w:val="000000"/>
              </w:rPr>
              <w:t>7</w:t>
            </w:r>
          </w:p>
        </w:tc>
      </w:tr>
      <w:tr w:rsidR="00242642" w:rsidRPr="00B568A3" w14:paraId="490C20BF" w14:textId="77777777" w:rsidTr="00CC5728">
        <w:trPr>
          <w:trHeight w:val="300"/>
        </w:trPr>
        <w:tc>
          <w:tcPr>
            <w:tcW w:w="2160" w:type="dxa"/>
            <w:noWrap/>
          </w:tcPr>
          <w:p w14:paraId="645B5756" w14:textId="77777777" w:rsidR="00242642" w:rsidRPr="00B568A3" w:rsidRDefault="00242642" w:rsidP="00EB7EE5">
            <w:pPr>
              <w:pStyle w:val="TableText"/>
              <w:rPr>
                <w:rFonts w:cs="Arial"/>
              </w:rPr>
            </w:pPr>
            <w:r w:rsidRPr="00B568A3">
              <w:rPr>
                <w:rFonts w:cs="Arial"/>
              </w:rPr>
              <w:t>1.5 ≤ b &lt; 2.0</w:t>
            </w:r>
          </w:p>
        </w:tc>
        <w:tc>
          <w:tcPr>
            <w:tcW w:w="1506" w:type="dxa"/>
          </w:tcPr>
          <w:p w14:paraId="1F325948"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997ED3B"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0474D49E"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tcPr>
          <w:p w14:paraId="110D5F42" w14:textId="77777777" w:rsidR="00242642" w:rsidRPr="00B568A3" w:rsidRDefault="00242642" w:rsidP="00EB7EE5">
            <w:pPr>
              <w:pStyle w:val="TableText"/>
              <w:ind w:right="144"/>
              <w:rPr>
                <w:rFonts w:cs="Arial"/>
              </w:rPr>
            </w:pPr>
            <w:r w:rsidRPr="00B568A3">
              <w:rPr>
                <w:rFonts w:cs="Arial"/>
                <w:color w:val="000000"/>
              </w:rPr>
              <w:t>2</w:t>
            </w:r>
          </w:p>
        </w:tc>
      </w:tr>
      <w:tr w:rsidR="00242642" w:rsidRPr="00B568A3" w14:paraId="37DF3AC0" w14:textId="77777777" w:rsidTr="00CC5728">
        <w:trPr>
          <w:trHeight w:val="300"/>
        </w:trPr>
        <w:tc>
          <w:tcPr>
            <w:tcW w:w="2160" w:type="dxa"/>
            <w:noWrap/>
          </w:tcPr>
          <w:p w14:paraId="71511AF2" w14:textId="77777777" w:rsidR="00242642" w:rsidRPr="00B568A3" w:rsidRDefault="00242642" w:rsidP="00EB7EE5">
            <w:pPr>
              <w:pStyle w:val="TableText"/>
              <w:rPr>
                <w:rFonts w:cs="Arial"/>
              </w:rPr>
            </w:pPr>
            <w:r w:rsidRPr="00B568A3">
              <w:rPr>
                <w:rFonts w:cs="Arial"/>
              </w:rPr>
              <w:t>2.0 ≤ b &lt; 2.5</w:t>
            </w:r>
          </w:p>
        </w:tc>
        <w:tc>
          <w:tcPr>
            <w:tcW w:w="1506" w:type="dxa"/>
          </w:tcPr>
          <w:p w14:paraId="4F83B4C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ABAB0FA"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7241E45"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7FAA006C"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6638753" w14:textId="77777777" w:rsidTr="00CC5728">
        <w:trPr>
          <w:trHeight w:val="300"/>
        </w:trPr>
        <w:tc>
          <w:tcPr>
            <w:tcW w:w="2160" w:type="dxa"/>
            <w:noWrap/>
          </w:tcPr>
          <w:p w14:paraId="09DDB9FC" w14:textId="77777777" w:rsidR="00242642" w:rsidRPr="00B568A3" w:rsidRDefault="00242642" w:rsidP="00EB7EE5">
            <w:pPr>
              <w:pStyle w:val="TableText"/>
              <w:rPr>
                <w:rFonts w:cs="Arial"/>
              </w:rPr>
            </w:pPr>
            <w:r w:rsidRPr="00B568A3">
              <w:rPr>
                <w:rFonts w:cs="Arial"/>
              </w:rPr>
              <w:t>2.5 ≤ b &lt; 3.0</w:t>
            </w:r>
          </w:p>
        </w:tc>
        <w:tc>
          <w:tcPr>
            <w:tcW w:w="1506" w:type="dxa"/>
          </w:tcPr>
          <w:p w14:paraId="1A34B10C"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278CB2F"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F17C243"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6D84454D"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5C545C85" w14:textId="77777777" w:rsidTr="00CC5728">
        <w:trPr>
          <w:trHeight w:val="300"/>
        </w:trPr>
        <w:tc>
          <w:tcPr>
            <w:tcW w:w="2160" w:type="dxa"/>
            <w:tcBorders>
              <w:bottom w:val="nil"/>
            </w:tcBorders>
            <w:noWrap/>
          </w:tcPr>
          <w:p w14:paraId="334B2171" w14:textId="77777777" w:rsidR="00242642" w:rsidRPr="00B568A3" w:rsidRDefault="00242642" w:rsidP="00EB7EE5">
            <w:pPr>
              <w:pStyle w:val="TableText"/>
              <w:rPr>
                <w:rFonts w:cs="Arial"/>
              </w:rPr>
            </w:pPr>
            <w:r w:rsidRPr="00B568A3">
              <w:rPr>
                <w:rFonts w:cs="Arial"/>
              </w:rPr>
              <w:t>3.0 ≤ b &lt; 3.5</w:t>
            </w:r>
          </w:p>
        </w:tc>
        <w:tc>
          <w:tcPr>
            <w:tcW w:w="1506" w:type="dxa"/>
            <w:tcBorders>
              <w:bottom w:val="nil"/>
            </w:tcBorders>
          </w:tcPr>
          <w:p w14:paraId="644EBEEB" w14:textId="77777777" w:rsidR="00242642" w:rsidRPr="00B568A3" w:rsidRDefault="00242642" w:rsidP="00EB7EE5">
            <w:pPr>
              <w:pStyle w:val="TableText"/>
              <w:ind w:right="144"/>
              <w:rPr>
                <w:rFonts w:cs="Arial"/>
              </w:rPr>
            </w:pPr>
            <w:r w:rsidRPr="00B568A3">
              <w:rPr>
                <w:rFonts w:cs="Arial"/>
                <w:color w:val="000000"/>
              </w:rPr>
              <w:t>1</w:t>
            </w:r>
          </w:p>
        </w:tc>
        <w:tc>
          <w:tcPr>
            <w:tcW w:w="1506" w:type="dxa"/>
            <w:tcBorders>
              <w:bottom w:val="nil"/>
            </w:tcBorders>
          </w:tcPr>
          <w:p w14:paraId="3BFF3987"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494EC90F"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noWrap/>
          </w:tcPr>
          <w:p w14:paraId="6E841632"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154F1199" w14:textId="77777777" w:rsidTr="00CC5728">
        <w:trPr>
          <w:trHeight w:val="300"/>
        </w:trPr>
        <w:tc>
          <w:tcPr>
            <w:tcW w:w="2160" w:type="dxa"/>
            <w:tcBorders>
              <w:top w:val="nil"/>
              <w:bottom w:val="single" w:sz="4" w:space="0" w:color="auto"/>
            </w:tcBorders>
            <w:noWrap/>
          </w:tcPr>
          <w:p w14:paraId="2B6E4AEF" w14:textId="77777777" w:rsidR="00242642" w:rsidRPr="00B568A3" w:rsidRDefault="00242642" w:rsidP="00EB7EE5">
            <w:pPr>
              <w:pStyle w:val="TableText"/>
              <w:rPr>
                <w:rFonts w:cs="Arial"/>
              </w:rPr>
            </w:pPr>
            <w:r w:rsidRPr="00B568A3">
              <w:rPr>
                <w:rFonts w:cs="Arial"/>
              </w:rPr>
              <w:t>b ≥ 3.5</w:t>
            </w:r>
          </w:p>
        </w:tc>
        <w:tc>
          <w:tcPr>
            <w:tcW w:w="1506" w:type="dxa"/>
            <w:tcBorders>
              <w:top w:val="nil"/>
              <w:bottom w:val="single" w:sz="4" w:space="0" w:color="auto"/>
            </w:tcBorders>
          </w:tcPr>
          <w:p w14:paraId="413D8CE3"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7152C70A"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0FAABE07"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noWrap/>
          </w:tcPr>
          <w:p w14:paraId="2448BB88"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BF16596" w14:textId="77777777" w:rsidTr="00CC5728">
        <w:trPr>
          <w:trHeight w:val="300"/>
        </w:trPr>
        <w:tc>
          <w:tcPr>
            <w:tcW w:w="2160" w:type="dxa"/>
            <w:tcBorders>
              <w:top w:val="single" w:sz="4" w:space="0" w:color="auto"/>
            </w:tcBorders>
            <w:noWrap/>
            <w:hideMark/>
          </w:tcPr>
          <w:p w14:paraId="1562CF1C" w14:textId="77777777" w:rsidR="00242642" w:rsidRPr="00B568A3" w:rsidRDefault="00242642" w:rsidP="00EB7EE5">
            <w:pPr>
              <w:pStyle w:val="TableText"/>
              <w:rPr>
                <w:rFonts w:cs="Arial"/>
              </w:rPr>
            </w:pPr>
            <w:r w:rsidRPr="00B568A3">
              <w:rPr>
                <w:rFonts w:cs="Arial"/>
              </w:rPr>
              <w:t>Minimum</w:t>
            </w:r>
          </w:p>
        </w:tc>
        <w:tc>
          <w:tcPr>
            <w:tcW w:w="1506" w:type="dxa"/>
            <w:tcBorders>
              <w:top w:val="single" w:sz="4" w:space="0" w:color="auto"/>
            </w:tcBorders>
          </w:tcPr>
          <w:p w14:paraId="0AB02550" w14:textId="77777777" w:rsidR="00242642" w:rsidRPr="00B568A3" w:rsidRDefault="00242642" w:rsidP="00EB7EE5">
            <w:pPr>
              <w:pStyle w:val="TableText"/>
              <w:ind w:right="144"/>
              <w:rPr>
                <w:rFonts w:cs="Arial"/>
              </w:rPr>
            </w:pPr>
            <w:r w:rsidRPr="00B568A3">
              <w:rPr>
                <w:rFonts w:cs="Arial"/>
                <w:color w:val="000000"/>
              </w:rPr>
              <w:t>-0.45</w:t>
            </w:r>
          </w:p>
        </w:tc>
        <w:tc>
          <w:tcPr>
            <w:tcW w:w="1506" w:type="dxa"/>
            <w:tcBorders>
              <w:top w:val="single" w:sz="4" w:space="0" w:color="auto"/>
            </w:tcBorders>
          </w:tcPr>
          <w:p w14:paraId="2294341F" w14:textId="77777777" w:rsidR="00242642" w:rsidRPr="00B568A3" w:rsidRDefault="00242642" w:rsidP="00EB7EE5">
            <w:pPr>
              <w:pStyle w:val="TableText"/>
              <w:ind w:right="144"/>
              <w:rPr>
                <w:rFonts w:cs="Arial"/>
              </w:rPr>
            </w:pPr>
            <w:r w:rsidRPr="00B568A3">
              <w:rPr>
                <w:rFonts w:cs="Arial"/>
                <w:color w:val="000000"/>
              </w:rPr>
              <w:t>-2.35</w:t>
            </w:r>
          </w:p>
        </w:tc>
        <w:tc>
          <w:tcPr>
            <w:tcW w:w="1506" w:type="dxa"/>
            <w:tcBorders>
              <w:top w:val="single" w:sz="4" w:space="0" w:color="auto"/>
            </w:tcBorders>
          </w:tcPr>
          <w:p w14:paraId="2AA05CBC" w14:textId="77777777" w:rsidR="00242642" w:rsidRPr="00B568A3" w:rsidRDefault="00242642" w:rsidP="00EB7EE5">
            <w:pPr>
              <w:pStyle w:val="TableText"/>
              <w:ind w:right="144"/>
              <w:rPr>
                <w:rFonts w:cs="Arial"/>
              </w:rPr>
            </w:pPr>
            <w:r w:rsidRPr="00B568A3">
              <w:rPr>
                <w:rFonts w:cs="Arial"/>
                <w:color w:val="000000"/>
              </w:rPr>
              <w:t>-1.29</w:t>
            </w:r>
          </w:p>
        </w:tc>
        <w:tc>
          <w:tcPr>
            <w:tcW w:w="1506" w:type="dxa"/>
            <w:tcBorders>
              <w:top w:val="single" w:sz="4" w:space="0" w:color="auto"/>
            </w:tcBorders>
            <w:noWrap/>
            <w:hideMark/>
          </w:tcPr>
          <w:p w14:paraId="6512591C" w14:textId="77777777" w:rsidR="00242642" w:rsidRPr="00B568A3" w:rsidRDefault="00242642" w:rsidP="00EB7EE5">
            <w:pPr>
              <w:pStyle w:val="TableText"/>
              <w:ind w:right="144"/>
              <w:rPr>
                <w:rFonts w:cs="Arial"/>
              </w:rPr>
            </w:pPr>
            <w:r w:rsidRPr="00B568A3">
              <w:rPr>
                <w:rFonts w:cs="Arial"/>
                <w:color w:val="000000"/>
              </w:rPr>
              <w:t>-2.35</w:t>
            </w:r>
          </w:p>
        </w:tc>
      </w:tr>
      <w:tr w:rsidR="00242642" w:rsidRPr="00B568A3" w14:paraId="13B8BB0A" w14:textId="77777777" w:rsidTr="00CC5728">
        <w:trPr>
          <w:trHeight w:val="300"/>
        </w:trPr>
        <w:tc>
          <w:tcPr>
            <w:tcW w:w="2160" w:type="dxa"/>
            <w:noWrap/>
            <w:hideMark/>
          </w:tcPr>
          <w:p w14:paraId="46D2D9DF" w14:textId="77777777" w:rsidR="00242642" w:rsidRPr="00B568A3" w:rsidRDefault="00242642" w:rsidP="00EB7EE5">
            <w:pPr>
              <w:pStyle w:val="TableText"/>
              <w:rPr>
                <w:rFonts w:cs="Arial"/>
              </w:rPr>
            </w:pPr>
            <w:r w:rsidRPr="00B568A3">
              <w:rPr>
                <w:rFonts w:cs="Arial"/>
              </w:rPr>
              <w:t>Maximum</w:t>
            </w:r>
          </w:p>
        </w:tc>
        <w:tc>
          <w:tcPr>
            <w:tcW w:w="1506" w:type="dxa"/>
          </w:tcPr>
          <w:p w14:paraId="21FD2A90" w14:textId="77777777" w:rsidR="00242642" w:rsidRPr="00B568A3" w:rsidRDefault="00242642" w:rsidP="00EB7EE5">
            <w:pPr>
              <w:pStyle w:val="TableText"/>
              <w:ind w:right="144"/>
              <w:rPr>
                <w:rFonts w:cs="Arial"/>
              </w:rPr>
            </w:pPr>
            <w:r w:rsidRPr="00B568A3">
              <w:rPr>
                <w:rFonts w:cs="Arial"/>
                <w:color w:val="000000"/>
              </w:rPr>
              <w:t>3.24</w:t>
            </w:r>
          </w:p>
        </w:tc>
        <w:tc>
          <w:tcPr>
            <w:tcW w:w="1506" w:type="dxa"/>
          </w:tcPr>
          <w:p w14:paraId="08569508" w14:textId="77777777" w:rsidR="00242642" w:rsidRPr="00B568A3" w:rsidRDefault="00242642" w:rsidP="00EB7EE5">
            <w:pPr>
              <w:pStyle w:val="TableText"/>
              <w:ind w:right="144"/>
              <w:rPr>
                <w:rFonts w:cs="Arial"/>
              </w:rPr>
            </w:pPr>
            <w:r w:rsidRPr="00B568A3">
              <w:rPr>
                <w:rFonts w:cs="Arial"/>
                <w:color w:val="000000"/>
              </w:rPr>
              <w:t>1.76</w:t>
            </w:r>
          </w:p>
        </w:tc>
        <w:tc>
          <w:tcPr>
            <w:tcW w:w="1506" w:type="dxa"/>
          </w:tcPr>
          <w:p w14:paraId="7CA008A7" w14:textId="77777777" w:rsidR="00242642" w:rsidRPr="00B568A3" w:rsidRDefault="00242642" w:rsidP="00EB7EE5">
            <w:pPr>
              <w:pStyle w:val="TableText"/>
              <w:ind w:right="144"/>
              <w:rPr>
                <w:rFonts w:cs="Arial"/>
              </w:rPr>
            </w:pPr>
            <w:r w:rsidRPr="00B568A3">
              <w:rPr>
                <w:rFonts w:cs="Arial"/>
                <w:color w:val="000000"/>
              </w:rPr>
              <w:t>1.86</w:t>
            </w:r>
          </w:p>
        </w:tc>
        <w:tc>
          <w:tcPr>
            <w:tcW w:w="1506" w:type="dxa"/>
            <w:noWrap/>
            <w:hideMark/>
          </w:tcPr>
          <w:p w14:paraId="2278EA14" w14:textId="77777777" w:rsidR="00242642" w:rsidRPr="00B568A3" w:rsidRDefault="00242642" w:rsidP="00EB7EE5">
            <w:pPr>
              <w:pStyle w:val="TableText"/>
              <w:ind w:right="144"/>
              <w:rPr>
                <w:rFonts w:cs="Arial"/>
              </w:rPr>
            </w:pPr>
            <w:r w:rsidRPr="00B568A3">
              <w:rPr>
                <w:rFonts w:cs="Arial"/>
                <w:color w:val="000000"/>
              </w:rPr>
              <w:t>3.24</w:t>
            </w:r>
          </w:p>
        </w:tc>
      </w:tr>
      <w:tr w:rsidR="00242642" w:rsidRPr="00B568A3" w14:paraId="5D3EFBB8" w14:textId="77777777" w:rsidTr="00CC5728">
        <w:trPr>
          <w:trHeight w:val="300"/>
        </w:trPr>
        <w:tc>
          <w:tcPr>
            <w:tcW w:w="2160" w:type="dxa"/>
            <w:noWrap/>
            <w:hideMark/>
          </w:tcPr>
          <w:p w14:paraId="30EC23D5" w14:textId="77777777" w:rsidR="00242642" w:rsidRPr="00B568A3" w:rsidRDefault="00242642" w:rsidP="00EB7EE5">
            <w:pPr>
              <w:pStyle w:val="TableText"/>
              <w:rPr>
                <w:rFonts w:cs="Arial"/>
              </w:rPr>
            </w:pPr>
            <w:r w:rsidRPr="00B568A3">
              <w:rPr>
                <w:rFonts w:cs="Arial"/>
              </w:rPr>
              <w:t>Mean</w:t>
            </w:r>
          </w:p>
        </w:tc>
        <w:tc>
          <w:tcPr>
            <w:tcW w:w="1506" w:type="dxa"/>
          </w:tcPr>
          <w:p w14:paraId="6E277ADE" w14:textId="77777777" w:rsidR="00242642" w:rsidRPr="00B568A3" w:rsidRDefault="00242642" w:rsidP="00EB7EE5">
            <w:pPr>
              <w:pStyle w:val="TableText"/>
              <w:ind w:right="144"/>
              <w:rPr>
                <w:rFonts w:cs="Arial"/>
              </w:rPr>
            </w:pPr>
            <w:r w:rsidRPr="00B568A3">
              <w:rPr>
                <w:rFonts w:cs="Arial"/>
                <w:color w:val="000000"/>
              </w:rPr>
              <w:t>0.53</w:t>
            </w:r>
          </w:p>
        </w:tc>
        <w:tc>
          <w:tcPr>
            <w:tcW w:w="1506" w:type="dxa"/>
          </w:tcPr>
          <w:p w14:paraId="7BA18457" w14:textId="77777777" w:rsidR="00242642" w:rsidRPr="00B568A3" w:rsidRDefault="00242642" w:rsidP="00EB7EE5">
            <w:pPr>
              <w:pStyle w:val="TableText"/>
              <w:ind w:right="144"/>
              <w:rPr>
                <w:rFonts w:cs="Arial"/>
              </w:rPr>
            </w:pPr>
            <w:r w:rsidRPr="00B568A3">
              <w:rPr>
                <w:rFonts w:cs="Arial"/>
                <w:color w:val="000000"/>
              </w:rPr>
              <w:t>0.11</w:t>
            </w:r>
          </w:p>
        </w:tc>
        <w:tc>
          <w:tcPr>
            <w:tcW w:w="1506" w:type="dxa"/>
          </w:tcPr>
          <w:p w14:paraId="7E5EFACF" w14:textId="77777777" w:rsidR="00242642" w:rsidRPr="00B568A3" w:rsidRDefault="00242642" w:rsidP="00EB7EE5">
            <w:pPr>
              <w:pStyle w:val="TableText"/>
              <w:ind w:right="144"/>
              <w:rPr>
                <w:rFonts w:cs="Arial"/>
              </w:rPr>
            </w:pPr>
            <w:r w:rsidRPr="00B568A3">
              <w:rPr>
                <w:rFonts w:cs="Arial"/>
                <w:color w:val="000000"/>
              </w:rPr>
              <w:t>-0.24</w:t>
            </w:r>
          </w:p>
        </w:tc>
        <w:tc>
          <w:tcPr>
            <w:tcW w:w="1506" w:type="dxa"/>
            <w:noWrap/>
            <w:hideMark/>
          </w:tcPr>
          <w:p w14:paraId="1CC8C51F" w14:textId="77777777" w:rsidR="00242642" w:rsidRPr="00B568A3" w:rsidRDefault="00242642" w:rsidP="00EB7EE5">
            <w:pPr>
              <w:pStyle w:val="TableText"/>
              <w:ind w:right="144"/>
              <w:rPr>
                <w:rFonts w:cs="Arial"/>
              </w:rPr>
            </w:pPr>
            <w:r w:rsidRPr="00B568A3">
              <w:rPr>
                <w:rFonts w:cs="Arial"/>
                <w:color w:val="000000"/>
              </w:rPr>
              <w:t>0.22</w:t>
            </w:r>
          </w:p>
        </w:tc>
      </w:tr>
      <w:tr w:rsidR="00242642" w:rsidRPr="00B568A3" w14:paraId="538690C5" w14:textId="77777777" w:rsidTr="00CC5728">
        <w:trPr>
          <w:trHeight w:val="300"/>
        </w:trPr>
        <w:tc>
          <w:tcPr>
            <w:tcW w:w="2160" w:type="dxa"/>
            <w:noWrap/>
            <w:hideMark/>
          </w:tcPr>
          <w:p w14:paraId="544BAA4B" w14:textId="77777777" w:rsidR="00242642" w:rsidRPr="00B568A3" w:rsidRDefault="00242642" w:rsidP="00EB7EE5">
            <w:pPr>
              <w:pStyle w:val="TableText"/>
              <w:rPr>
                <w:rFonts w:cs="Arial"/>
              </w:rPr>
            </w:pPr>
            <w:r w:rsidRPr="00B568A3">
              <w:rPr>
                <w:rFonts w:cs="Arial"/>
              </w:rPr>
              <w:t>SD</w:t>
            </w:r>
          </w:p>
        </w:tc>
        <w:tc>
          <w:tcPr>
            <w:tcW w:w="1506" w:type="dxa"/>
          </w:tcPr>
          <w:p w14:paraId="75D0E106" w14:textId="77777777" w:rsidR="00242642" w:rsidRPr="00B568A3" w:rsidRDefault="00242642" w:rsidP="00EB7EE5">
            <w:pPr>
              <w:pStyle w:val="TableText"/>
              <w:ind w:right="144"/>
              <w:rPr>
                <w:rFonts w:cs="Arial"/>
              </w:rPr>
            </w:pPr>
            <w:r w:rsidRPr="00B568A3">
              <w:rPr>
                <w:rFonts w:cs="Arial"/>
                <w:color w:val="000000"/>
              </w:rPr>
              <w:t>0.65</w:t>
            </w:r>
          </w:p>
        </w:tc>
        <w:tc>
          <w:tcPr>
            <w:tcW w:w="1506" w:type="dxa"/>
          </w:tcPr>
          <w:p w14:paraId="6955A4F4" w14:textId="77777777" w:rsidR="00242642" w:rsidRPr="00B568A3" w:rsidRDefault="00242642" w:rsidP="00EB7EE5">
            <w:pPr>
              <w:pStyle w:val="TableText"/>
              <w:ind w:right="144"/>
              <w:rPr>
                <w:rFonts w:cs="Arial"/>
              </w:rPr>
            </w:pPr>
            <w:r w:rsidRPr="00B568A3">
              <w:rPr>
                <w:rFonts w:cs="Arial"/>
                <w:color w:val="000000"/>
              </w:rPr>
              <w:t>0.92</w:t>
            </w:r>
          </w:p>
        </w:tc>
        <w:tc>
          <w:tcPr>
            <w:tcW w:w="1506" w:type="dxa"/>
          </w:tcPr>
          <w:p w14:paraId="15A6158F" w14:textId="77777777" w:rsidR="00242642" w:rsidRPr="00B568A3" w:rsidRDefault="00242642" w:rsidP="00EB7EE5">
            <w:pPr>
              <w:pStyle w:val="TableText"/>
              <w:ind w:right="144"/>
              <w:rPr>
                <w:rFonts w:cs="Arial"/>
              </w:rPr>
            </w:pPr>
            <w:r w:rsidRPr="00B568A3">
              <w:rPr>
                <w:rFonts w:cs="Arial"/>
                <w:color w:val="000000"/>
              </w:rPr>
              <w:t>0.91</w:t>
            </w:r>
          </w:p>
        </w:tc>
        <w:tc>
          <w:tcPr>
            <w:tcW w:w="1506" w:type="dxa"/>
            <w:noWrap/>
            <w:hideMark/>
          </w:tcPr>
          <w:p w14:paraId="1F95DE86" w14:textId="77777777" w:rsidR="00242642" w:rsidRPr="00B568A3" w:rsidRDefault="00242642" w:rsidP="00EB7EE5">
            <w:pPr>
              <w:pStyle w:val="TableText"/>
              <w:ind w:right="144"/>
              <w:rPr>
                <w:rFonts w:cs="Arial"/>
              </w:rPr>
            </w:pPr>
            <w:r w:rsidRPr="00B568A3">
              <w:rPr>
                <w:rFonts w:cs="Arial"/>
                <w:color w:val="000000"/>
              </w:rPr>
              <w:t>0.85</w:t>
            </w:r>
          </w:p>
        </w:tc>
      </w:tr>
    </w:tbl>
    <w:p w14:paraId="6C6CCA74" w14:textId="77777777" w:rsidR="00242642" w:rsidRPr="00B568A3" w:rsidRDefault="00242642" w:rsidP="00242642">
      <w:pPr>
        <w:pStyle w:val="Caption"/>
        <w:pageBreakBefore/>
      </w:pPr>
      <w:bookmarkStart w:id="938" w:name="_Toc46912080"/>
      <w:bookmarkStart w:id="939" w:name="_Toc221094338"/>
      <w:r w:rsidRPr="00B568A3">
        <w:lastRenderedPageBreak/>
        <w:t>Table 7.C.</w:t>
      </w:r>
      <w:fldSimple w:instr=" SEQ Table_7.C. \* ARABIC ">
        <w:r w:rsidRPr="00B568A3">
          <w:t>6</w:t>
        </w:r>
      </w:fldSimple>
      <w:r w:rsidRPr="00B568A3">
        <w:t xml:space="preserve">  Item Difficulty Parameter Distribution by Claim for Grade Eight</w:t>
      </w:r>
      <w:bookmarkEnd w:id="938"/>
      <w:bookmarkEnd w:id="939"/>
    </w:p>
    <w:tbl>
      <w:tblPr>
        <w:tblStyle w:val="TRs"/>
        <w:tblW w:w="8184" w:type="dxa"/>
        <w:tblLayout w:type="fixed"/>
        <w:tblLook w:val="04A0" w:firstRow="1" w:lastRow="0" w:firstColumn="1" w:lastColumn="0" w:noHBand="0" w:noVBand="1"/>
        <w:tblDescription w:val="Item Difficulty Parameter Distribution by Claim for Grade Eight"/>
      </w:tblPr>
      <w:tblGrid>
        <w:gridCol w:w="2160"/>
        <w:gridCol w:w="1506"/>
        <w:gridCol w:w="1506"/>
        <w:gridCol w:w="1506"/>
        <w:gridCol w:w="1506"/>
      </w:tblGrid>
      <w:tr w:rsidR="00242642" w:rsidRPr="00B568A3" w14:paraId="28E35867" w14:textId="77777777" w:rsidTr="005247F6">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249FABC5" w14:textId="77777777" w:rsidR="00242642" w:rsidRPr="00B568A3" w:rsidRDefault="00242642" w:rsidP="00EB7EE5">
            <w:pPr>
              <w:pStyle w:val="TableHead"/>
              <w:rPr>
                <w:noProof w:val="0"/>
              </w:rPr>
            </w:pPr>
            <w:r w:rsidRPr="00B568A3">
              <w:rPr>
                <w:noProof w:val="0"/>
              </w:rPr>
              <w:t>IRT-</w:t>
            </w:r>
            <w:r w:rsidRPr="00B568A3">
              <w:rPr>
                <w:i/>
                <w:noProof w:val="0"/>
              </w:rPr>
              <w:t>b</w:t>
            </w:r>
            <w:r w:rsidRPr="00B568A3">
              <w:rPr>
                <w:noProof w:val="0"/>
              </w:rPr>
              <w:t xml:space="preserve"> Range</w:t>
            </w:r>
          </w:p>
        </w:tc>
        <w:tc>
          <w:tcPr>
            <w:tcW w:w="1506" w:type="dxa"/>
          </w:tcPr>
          <w:p w14:paraId="1C8D6023" w14:textId="77777777" w:rsidR="00242642" w:rsidRPr="00B568A3" w:rsidRDefault="00242642" w:rsidP="00EB7EE5">
            <w:pPr>
              <w:pStyle w:val="TableHead"/>
              <w:rPr>
                <w:noProof w:val="0"/>
              </w:rPr>
            </w:pPr>
            <w:r w:rsidRPr="00B568A3">
              <w:rPr>
                <w:noProof w:val="0"/>
              </w:rPr>
              <w:t>Reading</w:t>
            </w:r>
          </w:p>
        </w:tc>
        <w:tc>
          <w:tcPr>
            <w:tcW w:w="1506" w:type="dxa"/>
          </w:tcPr>
          <w:p w14:paraId="76ADE1B3" w14:textId="77777777" w:rsidR="00242642" w:rsidRPr="00B568A3" w:rsidRDefault="00242642" w:rsidP="00EB7EE5">
            <w:pPr>
              <w:pStyle w:val="TableHead"/>
              <w:rPr>
                <w:noProof w:val="0"/>
              </w:rPr>
            </w:pPr>
            <w:r w:rsidRPr="00B568A3">
              <w:rPr>
                <w:noProof w:val="0"/>
              </w:rPr>
              <w:t>Writing Mechanics</w:t>
            </w:r>
          </w:p>
        </w:tc>
        <w:tc>
          <w:tcPr>
            <w:tcW w:w="1506" w:type="dxa"/>
          </w:tcPr>
          <w:p w14:paraId="07B878B5" w14:textId="77777777" w:rsidR="00242642" w:rsidRPr="00B568A3" w:rsidRDefault="00242642" w:rsidP="00EB7EE5">
            <w:pPr>
              <w:pStyle w:val="TableHead"/>
              <w:rPr>
                <w:noProof w:val="0"/>
              </w:rPr>
            </w:pPr>
            <w:r w:rsidRPr="00B568A3">
              <w:rPr>
                <w:noProof w:val="0"/>
              </w:rPr>
              <w:t>Listening</w:t>
            </w:r>
          </w:p>
        </w:tc>
        <w:tc>
          <w:tcPr>
            <w:tcW w:w="1506" w:type="dxa"/>
            <w:noWrap/>
            <w:hideMark/>
          </w:tcPr>
          <w:p w14:paraId="4AFB61CA" w14:textId="77777777" w:rsidR="00242642" w:rsidRPr="00B568A3" w:rsidRDefault="00242642" w:rsidP="00EB7EE5">
            <w:pPr>
              <w:pStyle w:val="TableHead"/>
              <w:rPr>
                <w:noProof w:val="0"/>
              </w:rPr>
            </w:pPr>
            <w:r w:rsidRPr="00B568A3">
              <w:rPr>
                <w:noProof w:val="0"/>
              </w:rPr>
              <w:t>Number of Items</w:t>
            </w:r>
          </w:p>
        </w:tc>
      </w:tr>
      <w:tr w:rsidR="00242642" w:rsidRPr="00B568A3" w14:paraId="357011F0" w14:textId="77777777" w:rsidTr="005247F6">
        <w:trPr>
          <w:trHeight w:val="300"/>
        </w:trPr>
        <w:tc>
          <w:tcPr>
            <w:tcW w:w="2160" w:type="dxa"/>
            <w:noWrap/>
            <w:hideMark/>
          </w:tcPr>
          <w:p w14:paraId="34C32EFA" w14:textId="77777777" w:rsidR="00242642" w:rsidRPr="00B568A3" w:rsidRDefault="00242642" w:rsidP="00EB7EE5">
            <w:pPr>
              <w:pStyle w:val="TableText"/>
              <w:rPr>
                <w:rFonts w:cs="Arial"/>
              </w:rPr>
            </w:pPr>
            <w:r w:rsidRPr="00B568A3">
              <w:rPr>
                <w:rFonts w:cs="Arial"/>
              </w:rPr>
              <w:t>b &lt; −3.5</w:t>
            </w:r>
          </w:p>
        </w:tc>
        <w:tc>
          <w:tcPr>
            <w:tcW w:w="1506" w:type="dxa"/>
          </w:tcPr>
          <w:p w14:paraId="3EEDF23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971965F"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5A2A06B"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6AF0DD8B"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2F90C4B" w14:textId="77777777" w:rsidTr="005247F6">
        <w:trPr>
          <w:trHeight w:val="300"/>
        </w:trPr>
        <w:tc>
          <w:tcPr>
            <w:tcW w:w="2160" w:type="dxa"/>
            <w:noWrap/>
            <w:hideMark/>
          </w:tcPr>
          <w:p w14:paraId="276CE228" w14:textId="77777777" w:rsidR="00242642" w:rsidRPr="00B568A3" w:rsidRDefault="00242642" w:rsidP="00EB7EE5">
            <w:pPr>
              <w:pStyle w:val="TableText"/>
              <w:rPr>
                <w:rFonts w:cs="Arial"/>
              </w:rPr>
            </w:pPr>
            <w:r w:rsidRPr="00B568A3">
              <w:rPr>
                <w:rFonts w:cs="Arial"/>
              </w:rPr>
              <w:t>−3.5 ≤ b &lt; −3.0</w:t>
            </w:r>
          </w:p>
        </w:tc>
        <w:tc>
          <w:tcPr>
            <w:tcW w:w="1506" w:type="dxa"/>
          </w:tcPr>
          <w:p w14:paraId="172CD45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DDA4C0B"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AA41E4F"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752B8E25"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2E8FB28" w14:textId="77777777" w:rsidTr="005247F6">
        <w:trPr>
          <w:trHeight w:val="300"/>
        </w:trPr>
        <w:tc>
          <w:tcPr>
            <w:tcW w:w="2160" w:type="dxa"/>
            <w:noWrap/>
            <w:hideMark/>
          </w:tcPr>
          <w:p w14:paraId="47594D9F" w14:textId="77777777" w:rsidR="00242642" w:rsidRPr="00B568A3" w:rsidRDefault="00242642" w:rsidP="00EB7EE5">
            <w:pPr>
              <w:pStyle w:val="TableText"/>
              <w:rPr>
                <w:rFonts w:cs="Arial"/>
              </w:rPr>
            </w:pPr>
            <w:r w:rsidRPr="00B568A3">
              <w:rPr>
                <w:rFonts w:cs="Arial"/>
              </w:rPr>
              <w:t>−3.0 ≤ b &lt; −2.5</w:t>
            </w:r>
          </w:p>
        </w:tc>
        <w:tc>
          <w:tcPr>
            <w:tcW w:w="1506" w:type="dxa"/>
          </w:tcPr>
          <w:p w14:paraId="4803A55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EEA55D1"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EEB05A6"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69447929"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8D21325" w14:textId="77777777" w:rsidTr="005247F6">
        <w:trPr>
          <w:trHeight w:val="300"/>
        </w:trPr>
        <w:tc>
          <w:tcPr>
            <w:tcW w:w="2160" w:type="dxa"/>
            <w:noWrap/>
            <w:hideMark/>
          </w:tcPr>
          <w:p w14:paraId="3EF7D82A" w14:textId="77777777" w:rsidR="00242642" w:rsidRPr="00B568A3" w:rsidRDefault="00242642" w:rsidP="00EB7EE5">
            <w:pPr>
              <w:pStyle w:val="TableText"/>
              <w:rPr>
                <w:rFonts w:cs="Arial"/>
              </w:rPr>
            </w:pPr>
            <w:r w:rsidRPr="00B568A3">
              <w:rPr>
                <w:rFonts w:cs="Arial"/>
              </w:rPr>
              <w:t>−2.5 ≤ b &lt; −2.0</w:t>
            </w:r>
          </w:p>
        </w:tc>
        <w:tc>
          <w:tcPr>
            <w:tcW w:w="1506" w:type="dxa"/>
          </w:tcPr>
          <w:p w14:paraId="452CAAA9"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D9BF959"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3B9B103"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45C88639"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7616E96E" w14:textId="77777777" w:rsidTr="005247F6">
        <w:trPr>
          <w:trHeight w:val="300"/>
        </w:trPr>
        <w:tc>
          <w:tcPr>
            <w:tcW w:w="2160" w:type="dxa"/>
            <w:noWrap/>
            <w:hideMark/>
          </w:tcPr>
          <w:p w14:paraId="6E35557E" w14:textId="77777777" w:rsidR="00242642" w:rsidRPr="00B568A3" w:rsidRDefault="00242642" w:rsidP="00EB7EE5">
            <w:pPr>
              <w:pStyle w:val="TableText"/>
              <w:rPr>
                <w:rFonts w:cs="Arial"/>
              </w:rPr>
            </w:pPr>
            <w:r w:rsidRPr="00B568A3">
              <w:rPr>
                <w:rFonts w:cs="Arial"/>
              </w:rPr>
              <w:t>−2.0 ≤ b &lt; −1.5</w:t>
            </w:r>
          </w:p>
        </w:tc>
        <w:tc>
          <w:tcPr>
            <w:tcW w:w="1506" w:type="dxa"/>
          </w:tcPr>
          <w:p w14:paraId="0F1DC7ED"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48B7A09"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5D561D0"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161671C2"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11CABF27" w14:textId="77777777" w:rsidTr="005247F6">
        <w:trPr>
          <w:trHeight w:val="300"/>
        </w:trPr>
        <w:tc>
          <w:tcPr>
            <w:tcW w:w="2160" w:type="dxa"/>
            <w:noWrap/>
            <w:hideMark/>
          </w:tcPr>
          <w:p w14:paraId="68060583" w14:textId="77777777" w:rsidR="00242642" w:rsidRPr="00B568A3" w:rsidRDefault="00242642" w:rsidP="00EB7EE5">
            <w:pPr>
              <w:pStyle w:val="TableText"/>
              <w:rPr>
                <w:rFonts w:cs="Arial"/>
              </w:rPr>
            </w:pPr>
            <w:r w:rsidRPr="00B568A3">
              <w:rPr>
                <w:rFonts w:cs="Arial"/>
              </w:rPr>
              <w:t>−1.5 ≤ b &lt; −1.0</w:t>
            </w:r>
          </w:p>
        </w:tc>
        <w:tc>
          <w:tcPr>
            <w:tcW w:w="1506" w:type="dxa"/>
          </w:tcPr>
          <w:p w14:paraId="4A0E69CD"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25FDB6F0"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115FEA62"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27AF793C" w14:textId="77777777" w:rsidR="00242642" w:rsidRPr="00B568A3" w:rsidRDefault="00242642" w:rsidP="00EB7EE5">
            <w:pPr>
              <w:pStyle w:val="TableText"/>
              <w:ind w:right="144"/>
              <w:rPr>
                <w:rFonts w:cs="Arial"/>
              </w:rPr>
            </w:pPr>
            <w:r w:rsidRPr="00B568A3">
              <w:rPr>
                <w:rFonts w:cs="Arial"/>
                <w:color w:val="000000"/>
              </w:rPr>
              <w:t>4</w:t>
            </w:r>
          </w:p>
        </w:tc>
      </w:tr>
      <w:tr w:rsidR="00242642" w:rsidRPr="00B568A3" w14:paraId="58FD585C" w14:textId="77777777" w:rsidTr="005247F6">
        <w:trPr>
          <w:trHeight w:val="300"/>
        </w:trPr>
        <w:tc>
          <w:tcPr>
            <w:tcW w:w="2160" w:type="dxa"/>
            <w:noWrap/>
            <w:hideMark/>
          </w:tcPr>
          <w:p w14:paraId="2A13F22B" w14:textId="77777777" w:rsidR="00242642" w:rsidRPr="00B568A3" w:rsidRDefault="00242642" w:rsidP="00EB7EE5">
            <w:pPr>
              <w:pStyle w:val="TableText"/>
              <w:rPr>
                <w:rFonts w:cs="Arial"/>
              </w:rPr>
            </w:pPr>
            <w:r w:rsidRPr="00B568A3">
              <w:rPr>
                <w:rFonts w:cs="Arial"/>
              </w:rPr>
              <w:t>−1.0 ≤ b &lt; −0.5</w:t>
            </w:r>
          </w:p>
        </w:tc>
        <w:tc>
          <w:tcPr>
            <w:tcW w:w="1506" w:type="dxa"/>
          </w:tcPr>
          <w:p w14:paraId="5A3E1B89" w14:textId="77777777" w:rsidR="00242642" w:rsidRPr="00B568A3" w:rsidRDefault="00242642" w:rsidP="00EB7EE5">
            <w:pPr>
              <w:pStyle w:val="TableText"/>
              <w:ind w:right="144"/>
              <w:rPr>
                <w:rFonts w:cs="Arial"/>
              </w:rPr>
            </w:pPr>
            <w:r w:rsidRPr="00B568A3">
              <w:rPr>
                <w:rFonts w:cs="Arial"/>
                <w:color w:val="000000"/>
              </w:rPr>
              <w:t>2</w:t>
            </w:r>
          </w:p>
        </w:tc>
        <w:tc>
          <w:tcPr>
            <w:tcW w:w="1506" w:type="dxa"/>
          </w:tcPr>
          <w:p w14:paraId="1BB32E4A"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4403865A"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564610BF" w14:textId="77777777" w:rsidR="00242642" w:rsidRPr="00B568A3" w:rsidRDefault="00242642" w:rsidP="00EB7EE5">
            <w:pPr>
              <w:pStyle w:val="TableText"/>
              <w:ind w:right="144"/>
              <w:rPr>
                <w:rFonts w:cs="Arial"/>
              </w:rPr>
            </w:pPr>
            <w:r w:rsidRPr="00B568A3">
              <w:rPr>
                <w:rFonts w:cs="Arial"/>
                <w:color w:val="000000"/>
              </w:rPr>
              <w:t>6</w:t>
            </w:r>
          </w:p>
        </w:tc>
      </w:tr>
      <w:tr w:rsidR="00242642" w:rsidRPr="00B568A3" w14:paraId="661CC1E4" w14:textId="77777777" w:rsidTr="005247F6">
        <w:trPr>
          <w:trHeight w:val="300"/>
        </w:trPr>
        <w:tc>
          <w:tcPr>
            <w:tcW w:w="2160" w:type="dxa"/>
            <w:noWrap/>
            <w:hideMark/>
          </w:tcPr>
          <w:p w14:paraId="0A33AD9F" w14:textId="77777777" w:rsidR="00242642" w:rsidRPr="00B568A3" w:rsidRDefault="00242642" w:rsidP="00EB7EE5">
            <w:pPr>
              <w:pStyle w:val="TableText"/>
              <w:rPr>
                <w:rFonts w:cs="Arial"/>
              </w:rPr>
            </w:pPr>
            <w:r w:rsidRPr="00B568A3">
              <w:rPr>
                <w:rFonts w:cs="Arial"/>
              </w:rPr>
              <w:t>−0.5 ≤ b &lt; 0</w:t>
            </w:r>
          </w:p>
        </w:tc>
        <w:tc>
          <w:tcPr>
            <w:tcW w:w="1506" w:type="dxa"/>
          </w:tcPr>
          <w:p w14:paraId="7B986B53" w14:textId="77777777" w:rsidR="00242642" w:rsidRPr="00B568A3" w:rsidRDefault="00242642" w:rsidP="00EB7EE5">
            <w:pPr>
              <w:pStyle w:val="TableText"/>
              <w:ind w:right="144"/>
              <w:rPr>
                <w:rFonts w:cs="Arial"/>
              </w:rPr>
            </w:pPr>
            <w:r w:rsidRPr="00B568A3">
              <w:rPr>
                <w:rFonts w:cs="Arial"/>
                <w:color w:val="000000"/>
              </w:rPr>
              <w:t>6</w:t>
            </w:r>
          </w:p>
        </w:tc>
        <w:tc>
          <w:tcPr>
            <w:tcW w:w="1506" w:type="dxa"/>
          </w:tcPr>
          <w:p w14:paraId="215A42B2"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1EBD5DBD" w14:textId="77777777" w:rsidR="00242642" w:rsidRPr="00B568A3" w:rsidRDefault="00242642" w:rsidP="00EB7EE5">
            <w:pPr>
              <w:pStyle w:val="TableText"/>
              <w:ind w:right="144"/>
              <w:rPr>
                <w:rFonts w:cs="Arial"/>
              </w:rPr>
            </w:pPr>
            <w:r w:rsidRPr="00B568A3">
              <w:rPr>
                <w:rFonts w:cs="Arial"/>
                <w:color w:val="000000"/>
              </w:rPr>
              <w:t>6</w:t>
            </w:r>
          </w:p>
        </w:tc>
        <w:tc>
          <w:tcPr>
            <w:tcW w:w="1506" w:type="dxa"/>
            <w:noWrap/>
            <w:hideMark/>
          </w:tcPr>
          <w:p w14:paraId="61C1E28A" w14:textId="77777777" w:rsidR="00242642" w:rsidRPr="00B568A3" w:rsidRDefault="00242642" w:rsidP="00EB7EE5">
            <w:pPr>
              <w:pStyle w:val="TableText"/>
              <w:ind w:right="144"/>
              <w:rPr>
                <w:rFonts w:cs="Arial"/>
              </w:rPr>
            </w:pPr>
            <w:r w:rsidRPr="00B568A3">
              <w:rPr>
                <w:rFonts w:cs="Arial"/>
                <w:color w:val="000000"/>
              </w:rPr>
              <w:t>15</w:t>
            </w:r>
          </w:p>
        </w:tc>
      </w:tr>
      <w:tr w:rsidR="00242642" w:rsidRPr="00B568A3" w14:paraId="4E6A3B90" w14:textId="77777777" w:rsidTr="005247F6">
        <w:trPr>
          <w:trHeight w:val="300"/>
        </w:trPr>
        <w:tc>
          <w:tcPr>
            <w:tcW w:w="2160" w:type="dxa"/>
            <w:noWrap/>
            <w:hideMark/>
          </w:tcPr>
          <w:p w14:paraId="78472808" w14:textId="77777777" w:rsidR="00242642" w:rsidRPr="00B568A3" w:rsidRDefault="00242642" w:rsidP="00EB7EE5">
            <w:pPr>
              <w:pStyle w:val="TableText"/>
              <w:rPr>
                <w:rFonts w:cs="Arial"/>
              </w:rPr>
            </w:pPr>
            <w:r w:rsidRPr="00B568A3">
              <w:rPr>
                <w:rFonts w:cs="Arial"/>
              </w:rPr>
              <w:t>0 ≤ b &lt; 0.5</w:t>
            </w:r>
          </w:p>
        </w:tc>
        <w:tc>
          <w:tcPr>
            <w:tcW w:w="1506" w:type="dxa"/>
          </w:tcPr>
          <w:p w14:paraId="5CD7C3CC" w14:textId="77777777" w:rsidR="00242642" w:rsidRPr="00B568A3" w:rsidRDefault="00242642" w:rsidP="00EB7EE5">
            <w:pPr>
              <w:pStyle w:val="TableText"/>
              <w:ind w:right="144"/>
              <w:rPr>
                <w:rFonts w:cs="Arial"/>
              </w:rPr>
            </w:pPr>
            <w:r w:rsidRPr="00B568A3">
              <w:rPr>
                <w:rFonts w:cs="Arial"/>
                <w:color w:val="000000"/>
              </w:rPr>
              <w:t>9</w:t>
            </w:r>
          </w:p>
        </w:tc>
        <w:tc>
          <w:tcPr>
            <w:tcW w:w="1506" w:type="dxa"/>
          </w:tcPr>
          <w:p w14:paraId="5C7F63EA" w14:textId="77777777" w:rsidR="00242642" w:rsidRPr="00B568A3" w:rsidRDefault="00242642" w:rsidP="00EB7EE5">
            <w:pPr>
              <w:pStyle w:val="TableText"/>
              <w:ind w:right="144"/>
              <w:rPr>
                <w:rFonts w:cs="Arial"/>
              </w:rPr>
            </w:pPr>
            <w:r w:rsidRPr="00B568A3">
              <w:rPr>
                <w:rFonts w:cs="Arial"/>
                <w:color w:val="000000"/>
              </w:rPr>
              <w:t>7</w:t>
            </w:r>
          </w:p>
        </w:tc>
        <w:tc>
          <w:tcPr>
            <w:tcW w:w="1506" w:type="dxa"/>
          </w:tcPr>
          <w:p w14:paraId="1E28FD0C" w14:textId="77777777" w:rsidR="00242642" w:rsidRPr="00B568A3" w:rsidRDefault="00242642" w:rsidP="00EB7EE5">
            <w:pPr>
              <w:pStyle w:val="TableText"/>
              <w:ind w:right="144"/>
              <w:rPr>
                <w:rFonts w:cs="Arial"/>
              </w:rPr>
            </w:pPr>
            <w:r w:rsidRPr="00B568A3">
              <w:rPr>
                <w:rFonts w:cs="Arial"/>
                <w:color w:val="000000"/>
              </w:rPr>
              <w:t>2</w:t>
            </w:r>
          </w:p>
        </w:tc>
        <w:tc>
          <w:tcPr>
            <w:tcW w:w="1506" w:type="dxa"/>
            <w:noWrap/>
            <w:hideMark/>
          </w:tcPr>
          <w:p w14:paraId="2580848F" w14:textId="77777777" w:rsidR="00242642" w:rsidRPr="00B568A3" w:rsidRDefault="00242642" w:rsidP="00EB7EE5">
            <w:pPr>
              <w:pStyle w:val="TableText"/>
              <w:ind w:right="144"/>
              <w:rPr>
                <w:rFonts w:cs="Arial"/>
              </w:rPr>
            </w:pPr>
            <w:r w:rsidRPr="00B568A3">
              <w:rPr>
                <w:rFonts w:cs="Arial"/>
                <w:color w:val="000000"/>
              </w:rPr>
              <w:t>18</w:t>
            </w:r>
          </w:p>
        </w:tc>
      </w:tr>
      <w:tr w:rsidR="00242642" w:rsidRPr="00B568A3" w14:paraId="3B7ABE82" w14:textId="77777777" w:rsidTr="005247F6">
        <w:trPr>
          <w:trHeight w:val="300"/>
        </w:trPr>
        <w:tc>
          <w:tcPr>
            <w:tcW w:w="2160" w:type="dxa"/>
            <w:noWrap/>
            <w:hideMark/>
          </w:tcPr>
          <w:p w14:paraId="5C7BE671" w14:textId="77777777" w:rsidR="00242642" w:rsidRPr="00B568A3" w:rsidRDefault="00242642" w:rsidP="00EB7EE5">
            <w:pPr>
              <w:pStyle w:val="TableText"/>
              <w:rPr>
                <w:rFonts w:cs="Arial"/>
              </w:rPr>
            </w:pPr>
            <w:r w:rsidRPr="00B568A3">
              <w:rPr>
                <w:rFonts w:cs="Arial"/>
              </w:rPr>
              <w:t>0.5 ≤ b &lt; 1.0</w:t>
            </w:r>
          </w:p>
        </w:tc>
        <w:tc>
          <w:tcPr>
            <w:tcW w:w="1506" w:type="dxa"/>
          </w:tcPr>
          <w:p w14:paraId="184462CE" w14:textId="77777777" w:rsidR="00242642" w:rsidRPr="00B568A3" w:rsidRDefault="00242642" w:rsidP="00EB7EE5">
            <w:pPr>
              <w:pStyle w:val="TableText"/>
              <w:ind w:right="144"/>
              <w:rPr>
                <w:rFonts w:cs="Arial"/>
              </w:rPr>
            </w:pPr>
            <w:r w:rsidRPr="00B568A3">
              <w:rPr>
                <w:rFonts w:cs="Arial"/>
                <w:color w:val="000000"/>
              </w:rPr>
              <w:t>9</w:t>
            </w:r>
          </w:p>
        </w:tc>
        <w:tc>
          <w:tcPr>
            <w:tcW w:w="1506" w:type="dxa"/>
          </w:tcPr>
          <w:p w14:paraId="128F45F1" w14:textId="77777777" w:rsidR="00242642" w:rsidRPr="00B568A3" w:rsidRDefault="00242642" w:rsidP="00EB7EE5">
            <w:pPr>
              <w:pStyle w:val="TableText"/>
              <w:ind w:right="144"/>
              <w:rPr>
                <w:rFonts w:cs="Arial"/>
              </w:rPr>
            </w:pPr>
            <w:r w:rsidRPr="00B568A3">
              <w:rPr>
                <w:rFonts w:cs="Arial"/>
                <w:color w:val="000000"/>
              </w:rPr>
              <w:t>7</w:t>
            </w:r>
          </w:p>
        </w:tc>
        <w:tc>
          <w:tcPr>
            <w:tcW w:w="1506" w:type="dxa"/>
          </w:tcPr>
          <w:p w14:paraId="1D7ADE82"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0DB6DE4C" w14:textId="77777777" w:rsidR="00242642" w:rsidRPr="00B568A3" w:rsidRDefault="00242642" w:rsidP="00EB7EE5">
            <w:pPr>
              <w:pStyle w:val="TableText"/>
              <w:ind w:right="144"/>
              <w:rPr>
                <w:rFonts w:cs="Arial"/>
              </w:rPr>
            </w:pPr>
            <w:r w:rsidRPr="00B568A3">
              <w:rPr>
                <w:rFonts w:cs="Arial"/>
                <w:color w:val="000000"/>
              </w:rPr>
              <w:t>17</w:t>
            </w:r>
          </w:p>
        </w:tc>
      </w:tr>
      <w:tr w:rsidR="00242642" w:rsidRPr="00B568A3" w14:paraId="1B69B956" w14:textId="77777777" w:rsidTr="005247F6">
        <w:trPr>
          <w:trHeight w:val="300"/>
        </w:trPr>
        <w:tc>
          <w:tcPr>
            <w:tcW w:w="2160" w:type="dxa"/>
            <w:noWrap/>
            <w:hideMark/>
          </w:tcPr>
          <w:p w14:paraId="6EEB6434" w14:textId="77777777" w:rsidR="00242642" w:rsidRPr="00B568A3" w:rsidRDefault="00242642" w:rsidP="00EB7EE5">
            <w:pPr>
              <w:pStyle w:val="TableText"/>
              <w:rPr>
                <w:rFonts w:cs="Arial"/>
              </w:rPr>
            </w:pPr>
            <w:r w:rsidRPr="00B568A3">
              <w:rPr>
                <w:rFonts w:cs="Arial"/>
              </w:rPr>
              <w:t>1.0 ≤ b &lt; 1.5</w:t>
            </w:r>
          </w:p>
        </w:tc>
        <w:tc>
          <w:tcPr>
            <w:tcW w:w="1506" w:type="dxa"/>
          </w:tcPr>
          <w:p w14:paraId="57701D12" w14:textId="77777777" w:rsidR="00242642" w:rsidRPr="00B568A3" w:rsidRDefault="00242642" w:rsidP="00EB7EE5">
            <w:pPr>
              <w:pStyle w:val="TableText"/>
              <w:ind w:right="144"/>
              <w:rPr>
                <w:rFonts w:cs="Arial"/>
              </w:rPr>
            </w:pPr>
            <w:r w:rsidRPr="00B568A3">
              <w:rPr>
                <w:rFonts w:cs="Arial"/>
                <w:color w:val="000000"/>
              </w:rPr>
              <w:t>6</w:t>
            </w:r>
          </w:p>
        </w:tc>
        <w:tc>
          <w:tcPr>
            <w:tcW w:w="1506" w:type="dxa"/>
          </w:tcPr>
          <w:p w14:paraId="031810E3"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4D4C83AB"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0B64219A" w14:textId="77777777" w:rsidR="00242642" w:rsidRPr="00B568A3" w:rsidRDefault="00242642" w:rsidP="00EB7EE5">
            <w:pPr>
              <w:pStyle w:val="TableText"/>
              <w:ind w:right="144"/>
              <w:rPr>
                <w:rFonts w:cs="Arial"/>
              </w:rPr>
            </w:pPr>
            <w:r w:rsidRPr="00B568A3">
              <w:rPr>
                <w:rFonts w:cs="Arial"/>
                <w:color w:val="000000"/>
              </w:rPr>
              <w:t>8</w:t>
            </w:r>
          </w:p>
        </w:tc>
      </w:tr>
      <w:tr w:rsidR="00242642" w:rsidRPr="00B568A3" w14:paraId="3CDBDFEF" w14:textId="77777777" w:rsidTr="005247F6">
        <w:trPr>
          <w:trHeight w:val="300"/>
        </w:trPr>
        <w:tc>
          <w:tcPr>
            <w:tcW w:w="2160" w:type="dxa"/>
            <w:noWrap/>
          </w:tcPr>
          <w:p w14:paraId="41F7C80C" w14:textId="77777777" w:rsidR="00242642" w:rsidRPr="00B568A3" w:rsidRDefault="00242642" w:rsidP="00EB7EE5">
            <w:pPr>
              <w:pStyle w:val="TableText"/>
              <w:rPr>
                <w:rFonts w:cs="Arial"/>
              </w:rPr>
            </w:pPr>
            <w:r w:rsidRPr="00B568A3">
              <w:rPr>
                <w:rFonts w:cs="Arial"/>
              </w:rPr>
              <w:t>1.5 ≤ b &lt; 2.0</w:t>
            </w:r>
          </w:p>
        </w:tc>
        <w:tc>
          <w:tcPr>
            <w:tcW w:w="1506" w:type="dxa"/>
          </w:tcPr>
          <w:p w14:paraId="59C249DA" w14:textId="77777777" w:rsidR="00242642" w:rsidRPr="00B568A3" w:rsidRDefault="00242642" w:rsidP="00EB7EE5">
            <w:pPr>
              <w:pStyle w:val="TableText"/>
              <w:ind w:right="144"/>
              <w:rPr>
                <w:rFonts w:cs="Arial"/>
              </w:rPr>
            </w:pPr>
            <w:r w:rsidRPr="00B568A3">
              <w:rPr>
                <w:rFonts w:cs="Arial"/>
                <w:color w:val="000000"/>
              </w:rPr>
              <w:t>1</w:t>
            </w:r>
          </w:p>
        </w:tc>
        <w:tc>
          <w:tcPr>
            <w:tcW w:w="1506" w:type="dxa"/>
          </w:tcPr>
          <w:p w14:paraId="0D9813B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E389C43"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tcPr>
          <w:p w14:paraId="7CCF6ED5" w14:textId="77777777" w:rsidR="00242642" w:rsidRPr="00B568A3" w:rsidRDefault="00242642" w:rsidP="00EB7EE5">
            <w:pPr>
              <w:pStyle w:val="TableText"/>
              <w:ind w:right="144"/>
              <w:rPr>
                <w:rFonts w:cs="Arial"/>
              </w:rPr>
            </w:pPr>
            <w:r w:rsidRPr="00B568A3">
              <w:rPr>
                <w:rFonts w:cs="Arial"/>
                <w:color w:val="000000"/>
              </w:rPr>
              <w:t>2</w:t>
            </w:r>
          </w:p>
        </w:tc>
      </w:tr>
      <w:tr w:rsidR="00242642" w:rsidRPr="00B568A3" w14:paraId="679BDF4D" w14:textId="77777777" w:rsidTr="005247F6">
        <w:trPr>
          <w:trHeight w:val="300"/>
        </w:trPr>
        <w:tc>
          <w:tcPr>
            <w:tcW w:w="2160" w:type="dxa"/>
            <w:noWrap/>
          </w:tcPr>
          <w:p w14:paraId="5A2AA5B8" w14:textId="77777777" w:rsidR="00242642" w:rsidRPr="00B568A3" w:rsidRDefault="00242642" w:rsidP="00EB7EE5">
            <w:pPr>
              <w:pStyle w:val="TableText"/>
              <w:rPr>
                <w:rFonts w:cs="Arial"/>
              </w:rPr>
            </w:pPr>
            <w:r w:rsidRPr="00B568A3">
              <w:rPr>
                <w:rFonts w:cs="Arial"/>
              </w:rPr>
              <w:t>2.0 ≤ b &lt; 2.5</w:t>
            </w:r>
          </w:p>
        </w:tc>
        <w:tc>
          <w:tcPr>
            <w:tcW w:w="1506" w:type="dxa"/>
          </w:tcPr>
          <w:p w14:paraId="3124722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E3B90F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E343A6E"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24B24F60"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1024BF4B" w14:textId="77777777" w:rsidTr="005247F6">
        <w:trPr>
          <w:trHeight w:val="300"/>
        </w:trPr>
        <w:tc>
          <w:tcPr>
            <w:tcW w:w="2160" w:type="dxa"/>
            <w:noWrap/>
          </w:tcPr>
          <w:p w14:paraId="61D28D79" w14:textId="77777777" w:rsidR="00242642" w:rsidRPr="00B568A3" w:rsidRDefault="00242642" w:rsidP="00EB7EE5">
            <w:pPr>
              <w:pStyle w:val="TableText"/>
              <w:rPr>
                <w:rFonts w:cs="Arial"/>
              </w:rPr>
            </w:pPr>
            <w:r w:rsidRPr="00B568A3">
              <w:rPr>
                <w:rFonts w:cs="Arial"/>
              </w:rPr>
              <w:t>2.5 ≤ b &lt; 3.0</w:t>
            </w:r>
          </w:p>
        </w:tc>
        <w:tc>
          <w:tcPr>
            <w:tcW w:w="1506" w:type="dxa"/>
          </w:tcPr>
          <w:p w14:paraId="658A488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50C45C6"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2DD664A"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42AA08EA"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5510733" w14:textId="77777777" w:rsidTr="005247F6">
        <w:trPr>
          <w:trHeight w:val="300"/>
        </w:trPr>
        <w:tc>
          <w:tcPr>
            <w:tcW w:w="2160" w:type="dxa"/>
            <w:tcBorders>
              <w:bottom w:val="nil"/>
            </w:tcBorders>
            <w:noWrap/>
          </w:tcPr>
          <w:p w14:paraId="6CCB6241" w14:textId="77777777" w:rsidR="00242642" w:rsidRPr="00B568A3" w:rsidRDefault="00242642" w:rsidP="00EB7EE5">
            <w:pPr>
              <w:pStyle w:val="TableText"/>
              <w:rPr>
                <w:rFonts w:cs="Arial"/>
              </w:rPr>
            </w:pPr>
            <w:r w:rsidRPr="00B568A3">
              <w:rPr>
                <w:rFonts w:cs="Arial"/>
              </w:rPr>
              <w:t>3.0 ≤ b &lt; 3.5</w:t>
            </w:r>
          </w:p>
        </w:tc>
        <w:tc>
          <w:tcPr>
            <w:tcW w:w="1506" w:type="dxa"/>
            <w:tcBorders>
              <w:bottom w:val="nil"/>
            </w:tcBorders>
          </w:tcPr>
          <w:p w14:paraId="518558CA"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03AC1CEC"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7CDE2D8C"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noWrap/>
          </w:tcPr>
          <w:p w14:paraId="72864D51"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ADE3AB4" w14:textId="77777777" w:rsidTr="005247F6">
        <w:trPr>
          <w:trHeight w:val="300"/>
        </w:trPr>
        <w:tc>
          <w:tcPr>
            <w:tcW w:w="2160" w:type="dxa"/>
            <w:tcBorders>
              <w:top w:val="nil"/>
              <w:bottom w:val="single" w:sz="4" w:space="0" w:color="auto"/>
            </w:tcBorders>
            <w:noWrap/>
          </w:tcPr>
          <w:p w14:paraId="308E0339" w14:textId="77777777" w:rsidR="00242642" w:rsidRPr="00B568A3" w:rsidRDefault="00242642" w:rsidP="00EB7EE5">
            <w:pPr>
              <w:pStyle w:val="TableText"/>
              <w:rPr>
                <w:rFonts w:cs="Arial"/>
              </w:rPr>
            </w:pPr>
            <w:r w:rsidRPr="00B568A3">
              <w:rPr>
                <w:rFonts w:cs="Arial"/>
              </w:rPr>
              <w:t>b ≥ 3.5</w:t>
            </w:r>
          </w:p>
        </w:tc>
        <w:tc>
          <w:tcPr>
            <w:tcW w:w="1506" w:type="dxa"/>
            <w:tcBorders>
              <w:top w:val="nil"/>
              <w:bottom w:val="single" w:sz="4" w:space="0" w:color="auto"/>
            </w:tcBorders>
          </w:tcPr>
          <w:p w14:paraId="531E776D"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52D862A5"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524D29CF"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noWrap/>
          </w:tcPr>
          <w:p w14:paraId="7549CA2E"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6681BBEB" w14:textId="77777777" w:rsidTr="005247F6">
        <w:trPr>
          <w:trHeight w:val="300"/>
        </w:trPr>
        <w:tc>
          <w:tcPr>
            <w:tcW w:w="2160" w:type="dxa"/>
            <w:tcBorders>
              <w:top w:val="single" w:sz="4" w:space="0" w:color="auto"/>
            </w:tcBorders>
            <w:noWrap/>
            <w:hideMark/>
          </w:tcPr>
          <w:p w14:paraId="2A7EC5C3" w14:textId="77777777" w:rsidR="00242642" w:rsidRPr="00B568A3" w:rsidRDefault="00242642" w:rsidP="00EB7EE5">
            <w:pPr>
              <w:pStyle w:val="TableText"/>
              <w:rPr>
                <w:rFonts w:cs="Arial"/>
              </w:rPr>
            </w:pPr>
            <w:r w:rsidRPr="00B568A3">
              <w:rPr>
                <w:rFonts w:cs="Arial"/>
              </w:rPr>
              <w:t>Minimum</w:t>
            </w:r>
          </w:p>
        </w:tc>
        <w:tc>
          <w:tcPr>
            <w:tcW w:w="1506" w:type="dxa"/>
            <w:tcBorders>
              <w:top w:val="single" w:sz="4" w:space="0" w:color="auto"/>
            </w:tcBorders>
          </w:tcPr>
          <w:p w14:paraId="5C75906C" w14:textId="77777777" w:rsidR="00242642" w:rsidRPr="00B568A3" w:rsidRDefault="00242642" w:rsidP="00EB7EE5">
            <w:pPr>
              <w:pStyle w:val="TableText"/>
              <w:ind w:right="144"/>
              <w:rPr>
                <w:rFonts w:cs="Arial"/>
              </w:rPr>
            </w:pPr>
            <w:r w:rsidRPr="00B568A3">
              <w:rPr>
                <w:rFonts w:cs="Arial"/>
                <w:color w:val="000000"/>
              </w:rPr>
              <w:t>-1.15</w:t>
            </w:r>
          </w:p>
        </w:tc>
        <w:tc>
          <w:tcPr>
            <w:tcW w:w="1506" w:type="dxa"/>
            <w:tcBorders>
              <w:top w:val="single" w:sz="4" w:space="0" w:color="auto"/>
            </w:tcBorders>
          </w:tcPr>
          <w:p w14:paraId="25325D1F" w14:textId="77777777" w:rsidR="00242642" w:rsidRPr="00B568A3" w:rsidRDefault="00242642" w:rsidP="00EB7EE5">
            <w:pPr>
              <w:pStyle w:val="TableText"/>
              <w:ind w:right="144"/>
              <w:rPr>
                <w:rFonts w:cs="Arial"/>
              </w:rPr>
            </w:pPr>
            <w:r w:rsidRPr="00B568A3">
              <w:rPr>
                <w:rFonts w:cs="Arial"/>
                <w:color w:val="000000"/>
              </w:rPr>
              <w:t>-1.47</w:t>
            </w:r>
          </w:p>
        </w:tc>
        <w:tc>
          <w:tcPr>
            <w:tcW w:w="1506" w:type="dxa"/>
            <w:tcBorders>
              <w:top w:val="single" w:sz="4" w:space="0" w:color="auto"/>
            </w:tcBorders>
          </w:tcPr>
          <w:p w14:paraId="182B3898" w14:textId="77777777" w:rsidR="00242642" w:rsidRPr="00B568A3" w:rsidRDefault="00242642" w:rsidP="00EB7EE5">
            <w:pPr>
              <w:pStyle w:val="TableText"/>
              <w:ind w:right="144"/>
              <w:rPr>
                <w:rFonts w:cs="Arial"/>
              </w:rPr>
            </w:pPr>
            <w:r w:rsidRPr="00B568A3">
              <w:rPr>
                <w:rFonts w:cs="Arial"/>
                <w:color w:val="000000"/>
              </w:rPr>
              <w:t>-1.77</w:t>
            </w:r>
          </w:p>
        </w:tc>
        <w:tc>
          <w:tcPr>
            <w:tcW w:w="1506" w:type="dxa"/>
            <w:tcBorders>
              <w:top w:val="single" w:sz="4" w:space="0" w:color="auto"/>
            </w:tcBorders>
            <w:noWrap/>
            <w:hideMark/>
          </w:tcPr>
          <w:p w14:paraId="4D26D9E3" w14:textId="77777777" w:rsidR="00242642" w:rsidRPr="00B568A3" w:rsidRDefault="00242642" w:rsidP="00EB7EE5">
            <w:pPr>
              <w:pStyle w:val="TableText"/>
              <w:ind w:right="144"/>
              <w:rPr>
                <w:rFonts w:cs="Arial"/>
              </w:rPr>
            </w:pPr>
            <w:r w:rsidRPr="00B568A3">
              <w:rPr>
                <w:rFonts w:cs="Arial"/>
                <w:color w:val="000000"/>
              </w:rPr>
              <w:t>-1.77</w:t>
            </w:r>
          </w:p>
        </w:tc>
      </w:tr>
      <w:tr w:rsidR="00242642" w:rsidRPr="00B568A3" w14:paraId="2A053CA1" w14:textId="77777777" w:rsidTr="005247F6">
        <w:trPr>
          <w:trHeight w:val="300"/>
        </w:trPr>
        <w:tc>
          <w:tcPr>
            <w:tcW w:w="2160" w:type="dxa"/>
            <w:noWrap/>
            <w:hideMark/>
          </w:tcPr>
          <w:p w14:paraId="1A131A23" w14:textId="77777777" w:rsidR="00242642" w:rsidRPr="00B568A3" w:rsidRDefault="00242642" w:rsidP="00EB7EE5">
            <w:pPr>
              <w:pStyle w:val="TableText"/>
              <w:rPr>
                <w:rFonts w:cs="Arial"/>
              </w:rPr>
            </w:pPr>
            <w:r w:rsidRPr="00B568A3">
              <w:rPr>
                <w:rFonts w:cs="Arial"/>
              </w:rPr>
              <w:t>Maximum</w:t>
            </w:r>
          </w:p>
        </w:tc>
        <w:tc>
          <w:tcPr>
            <w:tcW w:w="1506" w:type="dxa"/>
          </w:tcPr>
          <w:p w14:paraId="69DE7C8A" w14:textId="77777777" w:rsidR="00242642" w:rsidRPr="00B568A3" w:rsidRDefault="00242642" w:rsidP="00EB7EE5">
            <w:pPr>
              <w:pStyle w:val="TableText"/>
              <w:ind w:right="144"/>
              <w:rPr>
                <w:rFonts w:cs="Arial"/>
              </w:rPr>
            </w:pPr>
            <w:r w:rsidRPr="00B568A3">
              <w:rPr>
                <w:rFonts w:cs="Arial"/>
                <w:color w:val="000000"/>
              </w:rPr>
              <w:t>1.61</w:t>
            </w:r>
          </w:p>
        </w:tc>
        <w:tc>
          <w:tcPr>
            <w:tcW w:w="1506" w:type="dxa"/>
          </w:tcPr>
          <w:p w14:paraId="175CB372" w14:textId="77777777" w:rsidR="00242642" w:rsidRPr="00B568A3" w:rsidRDefault="00242642" w:rsidP="00EB7EE5">
            <w:pPr>
              <w:pStyle w:val="TableText"/>
              <w:ind w:right="144"/>
              <w:rPr>
                <w:rFonts w:cs="Arial"/>
              </w:rPr>
            </w:pPr>
            <w:r w:rsidRPr="00B568A3">
              <w:rPr>
                <w:rFonts w:cs="Arial"/>
                <w:color w:val="000000"/>
              </w:rPr>
              <w:t>1.09</w:t>
            </w:r>
          </w:p>
        </w:tc>
        <w:tc>
          <w:tcPr>
            <w:tcW w:w="1506" w:type="dxa"/>
          </w:tcPr>
          <w:p w14:paraId="5A5CD2D0" w14:textId="77777777" w:rsidR="00242642" w:rsidRPr="00B568A3" w:rsidRDefault="00242642" w:rsidP="00EB7EE5">
            <w:pPr>
              <w:pStyle w:val="TableText"/>
              <w:ind w:right="144"/>
              <w:rPr>
                <w:rFonts w:cs="Arial"/>
              </w:rPr>
            </w:pPr>
            <w:r w:rsidRPr="00B568A3">
              <w:rPr>
                <w:rFonts w:cs="Arial"/>
                <w:color w:val="000000"/>
              </w:rPr>
              <w:t>1.50</w:t>
            </w:r>
          </w:p>
        </w:tc>
        <w:tc>
          <w:tcPr>
            <w:tcW w:w="1506" w:type="dxa"/>
            <w:noWrap/>
            <w:hideMark/>
          </w:tcPr>
          <w:p w14:paraId="36104A75" w14:textId="77777777" w:rsidR="00242642" w:rsidRPr="00B568A3" w:rsidRDefault="00242642" w:rsidP="00EB7EE5">
            <w:pPr>
              <w:pStyle w:val="TableText"/>
              <w:ind w:right="144"/>
              <w:rPr>
                <w:rFonts w:cs="Arial"/>
              </w:rPr>
            </w:pPr>
            <w:r w:rsidRPr="00B568A3">
              <w:rPr>
                <w:rFonts w:cs="Arial"/>
                <w:color w:val="000000"/>
              </w:rPr>
              <w:t>1.61</w:t>
            </w:r>
          </w:p>
        </w:tc>
      </w:tr>
      <w:tr w:rsidR="00242642" w:rsidRPr="00B568A3" w14:paraId="2A3CE4EF" w14:textId="77777777" w:rsidTr="005247F6">
        <w:trPr>
          <w:trHeight w:val="300"/>
        </w:trPr>
        <w:tc>
          <w:tcPr>
            <w:tcW w:w="2160" w:type="dxa"/>
            <w:noWrap/>
            <w:hideMark/>
          </w:tcPr>
          <w:p w14:paraId="25F3A2F7" w14:textId="77777777" w:rsidR="00242642" w:rsidRPr="00B568A3" w:rsidRDefault="00242642" w:rsidP="00EB7EE5">
            <w:pPr>
              <w:pStyle w:val="TableText"/>
              <w:rPr>
                <w:rFonts w:cs="Arial"/>
              </w:rPr>
            </w:pPr>
            <w:r w:rsidRPr="00B568A3">
              <w:rPr>
                <w:rFonts w:cs="Arial"/>
              </w:rPr>
              <w:t>Mean</w:t>
            </w:r>
          </w:p>
        </w:tc>
        <w:tc>
          <w:tcPr>
            <w:tcW w:w="1506" w:type="dxa"/>
          </w:tcPr>
          <w:p w14:paraId="0EBF933C" w14:textId="77777777" w:rsidR="00242642" w:rsidRPr="00B568A3" w:rsidRDefault="00242642" w:rsidP="00EB7EE5">
            <w:pPr>
              <w:pStyle w:val="TableText"/>
              <w:ind w:right="144"/>
              <w:rPr>
                <w:rFonts w:cs="Arial"/>
              </w:rPr>
            </w:pPr>
            <w:r w:rsidRPr="00B568A3">
              <w:rPr>
                <w:rFonts w:cs="Arial"/>
                <w:color w:val="000000"/>
              </w:rPr>
              <w:t>0.41</w:t>
            </w:r>
          </w:p>
        </w:tc>
        <w:tc>
          <w:tcPr>
            <w:tcW w:w="1506" w:type="dxa"/>
          </w:tcPr>
          <w:p w14:paraId="66800C6F" w14:textId="77777777" w:rsidR="00242642" w:rsidRPr="00B568A3" w:rsidRDefault="00242642" w:rsidP="00EB7EE5">
            <w:pPr>
              <w:pStyle w:val="TableText"/>
              <w:ind w:right="144"/>
              <w:rPr>
                <w:rFonts w:cs="Arial"/>
              </w:rPr>
            </w:pPr>
            <w:r w:rsidRPr="00B568A3">
              <w:rPr>
                <w:rFonts w:cs="Arial"/>
                <w:color w:val="000000"/>
              </w:rPr>
              <w:t>0.20</w:t>
            </w:r>
          </w:p>
        </w:tc>
        <w:tc>
          <w:tcPr>
            <w:tcW w:w="1506" w:type="dxa"/>
          </w:tcPr>
          <w:p w14:paraId="5969DB89" w14:textId="77777777" w:rsidR="00242642" w:rsidRPr="00B568A3" w:rsidRDefault="00242642" w:rsidP="00EB7EE5">
            <w:pPr>
              <w:pStyle w:val="TableText"/>
              <w:ind w:right="144"/>
              <w:rPr>
                <w:rFonts w:cs="Arial"/>
              </w:rPr>
            </w:pPr>
            <w:r w:rsidRPr="00B568A3">
              <w:rPr>
                <w:rFonts w:cs="Arial"/>
                <w:color w:val="000000"/>
              </w:rPr>
              <w:t>-0.20</w:t>
            </w:r>
          </w:p>
        </w:tc>
        <w:tc>
          <w:tcPr>
            <w:tcW w:w="1506" w:type="dxa"/>
            <w:noWrap/>
            <w:hideMark/>
          </w:tcPr>
          <w:p w14:paraId="4D17EF1C" w14:textId="77777777" w:rsidR="00242642" w:rsidRPr="00B568A3" w:rsidRDefault="00242642" w:rsidP="00EB7EE5">
            <w:pPr>
              <w:pStyle w:val="TableText"/>
              <w:ind w:right="144"/>
              <w:rPr>
                <w:rFonts w:cs="Arial"/>
              </w:rPr>
            </w:pPr>
            <w:r w:rsidRPr="00B568A3">
              <w:rPr>
                <w:rFonts w:cs="Arial"/>
                <w:color w:val="000000"/>
              </w:rPr>
              <w:t>0.22</w:t>
            </w:r>
          </w:p>
        </w:tc>
      </w:tr>
      <w:tr w:rsidR="00242642" w:rsidRPr="00B568A3" w14:paraId="7CED8BBD" w14:textId="77777777" w:rsidTr="005247F6">
        <w:trPr>
          <w:trHeight w:val="300"/>
        </w:trPr>
        <w:tc>
          <w:tcPr>
            <w:tcW w:w="2160" w:type="dxa"/>
            <w:noWrap/>
            <w:hideMark/>
          </w:tcPr>
          <w:p w14:paraId="7D275D8B" w14:textId="77777777" w:rsidR="00242642" w:rsidRPr="00B568A3" w:rsidRDefault="00242642" w:rsidP="00EB7EE5">
            <w:pPr>
              <w:pStyle w:val="TableText"/>
              <w:rPr>
                <w:rFonts w:cs="Arial"/>
              </w:rPr>
            </w:pPr>
            <w:r w:rsidRPr="00B568A3">
              <w:rPr>
                <w:rFonts w:cs="Arial"/>
              </w:rPr>
              <w:t>SD</w:t>
            </w:r>
          </w:p>
        </w:tc>
        <w:tc>
          <w:tcPr>
            <w:tcW w:w="1506" w:type="dxa"/>
          </w:tcPr>
          <w:p w14:paraId="6A3C8A97" w14:textId="77777777" w:rsidR="00242642" w:rsidRPr="00B568A3" w:rsidRDefault="00242642" w:rsidP="00EB7EE5">
            <w:pPr>
              <w:pStyle w:val="TableText"/>
              <w:ind w:right="144"/>
              <w:rPr>
                <w:rFonts w:cs="Arial"/>
              </w:rPr>
            </w:pPr>
            <w:r w:rsidRPr="00B568A3">
              <w:rPr>
                <w:rFonts w:cs="Arial"/>
                <w:color w:val="000000"/>
              </w:rPr>
              <w:t>0.66</w:t>
            </w:r>
          </w:p>
        </w:tc>
        <w:tc>
          <w:tcPr>
            <w:tcW w:w="1506" w:type="dxa"/>
          </w:tcPr>
          <w:p w14:paraId="2F9DAEAE" w14:textId="77777777" w:rsidR="00242642" w:rsidRPr="00B568A3" w:rsidRDefault="00242642" w:rsidP="00EB7EE5">
            <w:pPr>
              <w:pStyle w:val="TableText"/>
              <w:ind w:right="144"/>
              <w:rPr>
                <w:rFonts w:cs="Arial"/>
              </w:rPr>
            </w:pPr>
            <w:r w:rsidRPr="00B568A3">
              <w:rPr>
                <w:rFonts w:cs="Arial"/>
                <w:color w:val="000000"/>
              </w:rPr>
              <w:t>0.66</w:t>
            </w:r>
          </w:p>
        </w:tc>
        <w:tc>
          <w:tcPr>
            <w:tcW w:w="1506" w:type="dxa"/>
          </w:tcPr>
          <w:p w14:paraId="4F430B4C" w14:textId="77777777" w:rsidR="00242642" w:rsidRPr="00B568A3" w:rsidRDefault="00242642" w:rsidP="00EB7EE5">
            <w:pPr>
              <w:pStyle w:val="TableText"/>
              <w:ind w:right="144"/>
              <w:rPr>
                <w:rFonts w:cs="Arial"/>
              </w:rPr>
            </w:pPr>
            <w:r w:rsidRPr="00B568A3">
              <w:rPr>
                <w:rFonts w:cs="Arial"/>
                <w:color w:val="000000"/>
              </w:rPr>
              <w:t>0.89</w:t>
            </w:r>
          </w:p>
        </w:tc>
        <w:tc>
          <w:tcPr>
            <w:tcW w:w="1506" w:type="dxa"/>
            <w:noWrap/>
            <w:hideMark/>
          </w:tcPr>
          <w:p w14:paraId="5A154464" w14:textId="77777777" w:rsidR="00242642" w:rsidRPr="00B568A3" w:rsidRDefault="00242642" w:rsidP="00EB7EE5">
            <w:pPr>
              <w:pStyle w:val="TableText"/>
              <w:ind w:right="144"/>
              <w:rPr>
                <w:rFonts w:cs="Arial"/>
              </w:rPr>
            </w:pPr>
            <w:r w:rsidRPr="00B568A3">
              <w:rPr>
                <w:rFonts w:cs="Arial"/>
                <w:color w:val="000000"/>
              </w:rPr>
              <w:t>0.74</w:t>
            </w:r>
          </w:p>
        </w:tc>
      </w:tr>
    </w:tbl>
    <w:p w14:paraId="4016C294" w14:textId="77777777" w:rsidR="00242642" w:rsidRPr="00B568A3" w:rsidRDefault="00242642" w:rsidP="00242642">
      <w:pPr>
        <w:pStyle w:val="Caption"/>
        <w:pageBreakBefore/>
      </w:pPr>
      <w:bookmarkStart w:id="940" w:name="_Ref185513800"/>
      <w:bookmarkStart w:id="941" w:name="_Toc46912081"/>
      <w:bookmarkStart w:id="942" w:name="_Toc221094339"/>
      <w:r w:rsidRPr="00B568A3">
        <w:lastRenderedPageBreak/>
        <w:t>Table 7.C.</w:t>
      </w:r>
      <w:fldSimple w:instr=" SEQ Table_7.C. \* ARABIC ">
        <w:r w:rsidRPr="00B568A3">
          <w:t>7</w:t>
        </w:r>
      </w:fldSimple>
      <w:bookmarkEnd w:id="940"/>
      <w:r w:rsidRPr="00B568A3">
        <w:t xml:space="preserve">  Item Difficulty Parameter Distribution by Claim for High School</w:t>
      </w:r>
      <w:bookmarkEnd w:id="941"/>
      <w:bookmarkEnd w:id="942"/>
    </w:p>
    <w:tbl>
      <w:tblPr>
        <w:tblStyle w:val="TRs"/>
        <w:tblW w:w="8184" w:type="dxa"/>
        <w:tblLayout w:type="fixed"/>
        <w:tblLook w:val="04A0" w:firstRow="1" w:lastRow="0" w:firstColumn="1" w:lastColumn="0" w:noHBand="0" w:noVBand="1"/>
        <w:tblDescription w:val="Item Difficulty Parameter Distribution by Claim for High School"/>
      </w:tblPr>
      <w:tblGrid>
        <w:gridCol w:w="2160"/>
        <w:gridCol w:w="1506"/>
        <w:gridCol w:w="1506"/>
        <w:gridCol w:w="1506"/>
        <w:gridCol w:w="1506"/>
      </w:tblGrid>
      <w:tr w:rsidR="00242642" w:rsidRPr="00B568A3" w14:paraId="503F3A39" w14:textId="77777777" w:rsidTr="005247F6">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4433776A" w14:textId="77777777" w:rsidR="00242642" w:rsidRPr="00B568A3" w:rsidRDefault="00242642" w:rsidP="00EB7EE5">
            <w:pPr>
              <w:pStyle w:val="TableHead"/>
              <w:rPr>
                <w:noProof w:val="0"/>
              </w:rPr>
            </w:pPr>
            <w:r w:rsidRPr="00B568A3">
              <w:rPr>
                <w:noProof w:val="0"/>
              </w:rPr>
              <w:t>IRT-</w:t>
            </w:r>
            <w:r w:rsidRPr="00B568A3">
              <w:rPr>
                <w:i/>
                <w:noProof w:val="0"/>
              </w:rPr>
              <w:t>b</w:t>
            </w:r>
            <w:r w:rsidRPr="00B568A3">
              <w:rPr>
                <w:noProof w:val="0"/>
              </w:rPr>
              <w:t xml:space="preserve"> Range</w:t>
            </w:r>
          </w:p>
        </w:tc>
        <w:tc>
          <w:tcPr>
            <w:tcW w:w="1506" w:type="dxa"/>
          </w:tcPr>
          <w:p w14:paraId="0578FA93" w14:textId="77777777" w:rsidR="00242642" w:rsidRPr="00B568A3" w:rsidRDefault="00242642" w:rsidP="00EB7EE5">
            <w:pPr>
              <w:pStyle w:val="TableHead"/>
              <w:rPr>
                <w:noProof w:val="0"/>
              </w:rPr>
            </w:pPr>
            <w:r w:rsidRPr="00B568A3">
              <w:rPr>
                <w:noProof w:val="0"/>
              </w:rPr>
              <w:t>Reading</w:t>
            </w:r>
          </w:p>
        </w:tc>
        <w:tc>
          <w:tcPr>
            <w:tcW w:w="1506" w:type="dxa"/>
          </w:tcPr>
          <w:p w14:paraId="0D317D72" w14:textId="77777777" w:rsidR="00242642" w:rsidRPr="00B568A3" w:rsidRDefault="00242642" w:rsidP="00EB7EE5">
            <w:pPr>
              <w:pStyle w:val="TableHead"/>
              <w:rPr>
                <w:noProof w:val="0"/>
              </w:rPr>
            </w:pPr>
            <w:r w:rsidRPr="00B568A3">
              <w:rPr>
                <w:noProof w:val="0"/>
              </w:rPr>
              <w:t>Writing Mechanics</w:t>
            </w:r>
          </w:p>
        </w:tc>
        <w:tc>
          <w:tcPr>
            <w:tcW w:w="1506" w:type="dxa"/>
          </w:tcPr>
          <w:p w14:paraId="3EA6400D" w14:textId="77777777" w:rsidR="00242642" w:rsidRPr="00B568A3" w:rsidRDefault="00242642" w:rsidP="00EB7EE5">
            <w:pPr>
              <w:pStyle w:val="TableHead"/>
              <w:rPr>
                <w:noProof w:val="0"/>
              </w:rPr>
            </w:pPr>
            <w:r w:rsidRPr="00B568A3">
              <w:rPr>
                <w:noProof w:val="0"/>
              </w:rPr>
              <w:t>Listening</w:t>
            </w:r>
          </w:p>
        </w:tc>
        <w:tc>
          <w:tcPr>
            <w:tcW w:w="1506" w:type="dxa"/>
            <w:noWrap/>
            <w:hideMark/>
          </w:tcPr>
          <w:p w14:paraId="0AF41110" w14:textId="77777777" w:rsidR="00242642" w:rsidRPr="00B568A3" w:rsidRDefault="00242642" w:rsidP="00EB7EE5">
            <w:pPr>
              <w:pStyle w:val="TableHead"/>
              <w:rPr>
                <w:noProof w:val="0"/>
              </w:rPr>
            </w:pPr>
            <w:r w:rsidRPr="00B568A3">
              <w:rPr>
                <w:noProof w:val="0"/>
              </w:rPr>
              <w:t>Number of Items</w:t>
            </w:r>
          </w:p>
        </w:tc>
      </w:tr>
      <w:tr w:rsidR="00242642" w:rsidRPr="00B568A3" w14:paraId="7F822C9A" w14:textId="77777777" w:rsidTr="005247F6">
        <w:trPr>
          <w:trHeight w:val="300"/>
        </w:trPr>
        <w:tc>
          <w:tcPr>
            <w:tcW w:w="2160" w:type="dxa"/>
            <w:noWrap/>
            <w:hideMark/>
          </w:tcPr>
          <w:p w14:paraId="24A98B61" w14:textId="77777777" w:rsidR="00242642" w:rsidRPr="00B568A3" w:rsidRDefault="00242642" w:rsidP="00EB7EE5">
            <w:pPr>
              <w:pStyle w:val="TableText"/>
              <w:rPr>
                <w:rFonts w:cs="Arial"/>
              </w:rPr>
            </w:pPr>
            <w:r w:rsidRPr="00B568A3">
              <w:rPr>
                <w:rFonts w:cs="Arial"/>
              </w:rPr>
              <w:t>b &lt; −3.5</w:t>
            </w:r>
          </w:p>
        </w:tc>
        <w:tc>
          <w:tcPr>
            <w:tcW w:w="1506" w:type="dxa"/>
          </w:tcPr>
          <w:p w14:paraId="1754C695"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2A52FA67"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C5D04B4"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278A4B94"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5CF13F27" w14:textId="77777777" w:rsidTr="005247F6">
        <w:trPr>
          <w:trHeight w:val="300"/>
        </w:trPr>
        <w:tc>
          <w:tcPr>
            <w:tcW w:w="2160" w:type="dxa"/>
            <w:noWrap/>
            <w:hideMark/>
          </w:tcPr>
          <w:p w14:paraId="3FF606DB" w14:textId="77777777" w:rsidR="00242642" w:rsidRPr="00B568A3" w:rsidRDefault="00242642" w:rsidP="00EB7EE5">
            <w:pPr>
              <w:pStyle w:val="TableText"/>
              <w:rPr>
                <w:rFonts w:cs="Arial"/>
              </w:rPr>
            </w:pPr>
            <w:r w:rsidRPr="00B568A3">
              <w:rPr>
                <w:rFonts w:cs="Arial"/>
              </w:rPr>
              <w:t>−3.5 ≤ b &lt; −3.0</w:t>
            </w:r>
          </w:p>
        </w:tc>
        <w:tc>
          <w:tcPr>
            <w:tcW w:w="1506" w:type="dxa"/>
          </w:tcPr>
          <w:p w14:paraId="5C71E396"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834DE24"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3F3ACD17"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4DDAC62B"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A8B7062" w14:textId="77777777" w:rsidTr="005247F6">
        <w:trPr>
          <w:trHeight w:val="300"/>
        </w:trPr>
        <w:tc>
          <w:tcPr>
            <w:tcW w:w="2160" w:type="dxa"/>
            <w:noWrap/>
            <w:hideMark/>
          </w:tcPr>
          <w:p w14:paraId="2E10ABB6" w14:textId="77777777" w:rsidR="00242642" w:rsidRPr="00B568A3" w:rsidRDefault="00242642" w:rsidP="00EB7EE5">
            <w:pPr>
              <w:pStyle w:val="TableText"/>
              <w:rPr>
                <w:rFonts w:cs="Arial"/>
              </w:rPr>
            </w:pPr>
            <w:r w:rsidRPr="00B568A3">
              <w:rPr>
                <w:rFonts w:cs="Arial"/>
              </w:rPr>
              <w:t>−3.0 ≤ b &lt; −2.5</w:t>
            </w:r>
          </w:p>
        </w:tc>
        <w:tc>
          <w:tcPr>
            <w:tcW w:w="1506" w:type="dxa"/>
          </w:tcPr>
          <w:p w14:paraId="50983836"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AB15A5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0E2A215"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1170AC37"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1DFFE49B" w14:textId="77777777" w:rsidTr="005247F6">
        <w:trPr>
          <w:trHeight w:val="300"/>
        </w:trPr>
        <w:tc>
          <w:tcPr>
            <w:tcW w:w="2160" w:type="dxa"/>
            <w:noWrap/>
            <w:hideMark/>
          </w:tcPr>
          <w:p w14:paraId="426319A2" w14:textId="77777777" w:rsidR="00242642" w:rsidRPr="00B568A3" w:rsidRDefault="00242642" w:rsidP="00EB7EE5">
            <w:pPr>
              <w:pStyle w:val="TableText"/>
              <w:rPr>
                <w:rFonts w:cs="Arial"/>
              </w:rPr>
            </w:pPr>
            <w:r w:rsidRPr="00B568A3">
              <w:rPr>
                <w:rFonts w:cs="Arial"/>
              </w:rPr>
              <w:t>−2.5 ≤ b &lt; −2.0</w:t>
            </w:r>
          </w:p>
        </w:tc>
        <w:tc>
          <w:tcPr>
            <w:tcW w:w="1506" w:type="dxa"/>
          </w:tcPr>
          <w:p w14:paraId="6EDB3C9E"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BB17CF8"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31434CD"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093A55F2"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73D082ED" w14:textId="77777777" w:rsidTr="005247F6">
        <w:trPr>
          <w:trHeight w:val="300"/>
        </w:trPr>
        <w:tc>
          <w:tcPr>
            <w:tcW w:w="2160" w:type="dxa"/>
            <w:noWrap/>
            <w:hideMark/>
          </w:tcPr>
          <w:p w14:paraId="7CF1D0EB" w14:textId="77777777" w:rsidR="00242642" w:rsidRPr="00B568A3" w:rsidRDefault="00242642" w:rsidP="00EB7EE5">
            <w:pPr>
              <w:pStyle w:val="TableText"/>
              <w:rPr>
                <w:rFonts w:cs="Arial"/>
              </w:rPr>
            </w:pPr>
            <w:r w:rsidRPr="00B568A3">
              <w:rPr>
                <w:rFonts w:cs="Arial"/>
              </w:rPr>
              <w:t>−2.0 ≤ b &lt; −1.5</w:t>
            </w:r>
          </w:p>
        </w:tc>
        <w:tc>
          <w:tcPr>
            <w:tcW w:w="1506" w:type="dxa"/>
          </w:tcPr>
          <w:p w14:paraId="63E8B391"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13DA69A"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652D557C"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hideMark/>
          </w:tcPr>
          <w:p w14:paraId="1735537C"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1B0AEBA7" w14:textId="77777777" w:rsidTr="005247F6">
        <w:trPr>
          <w:trHeight w:val="300"/>
        </w:trPr>
        <w:tc>
          <w:tcPr>
            <w:tcW w:w="2160" w:type="dxa"/>
            <w:noWrap/>
            <w:hideMark/>
          </w:tcPr>
          <w:p w14:paraId="213BB7DC" w14:textId="77777777" w:rsidR="00242642" w:rsidRPr="00B568A3" w:rsidRDefault="00242642" w:rsidP="00EB7EE5">
            <w:pPr>
              <w:pStyle w:val="TableText"/>
              <w:rPr>
                <w:rFonts w:cs="Arial"/>
              </w:rPr>
            </w:pPr>
            <w:r w:rsidRPr="00B568A3">
              <w:rPr>
                <w:rFonts w:cs="Arial"/>
              </w:rPr>
              <w:t>−1.5 ≤ b &lt; −1.0</w:t>
            </w:r>
          </w:p>
        </w:tc>
        <w:tc>
          <w:tcPr>
            <w:tcW w:w="1506" w:type="dxa"/>
          </w:tcPr>
          <w:p w14:paraId="0B092CD8"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A0A1D9A"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711E938E"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3D0F9D1B" w14:textId="77777777" w:rsidR="00242642" w:rsidRPr="00B568A3" w:rsidRDefault="00242642" w:rsidP="00EB7EE5">
            <w:pPr>
              <w:pStyle w:val="TableText"/>
              <w:ind w:right="144"/>
              <w:rPr>
                <w:rFonts w:cs="Arial"/>
              </w:rPr>
            </w:pPr>
            <w:r w:rsidRPr="00B568A3">
              <w:rPr>
                <w:rFonts w:cs="Arial"/>
                <w:color w:val="000000"/>
              </w:rPr>
              <w:t>1</w:t>
            </w:r>
          </w:p>
        </w:tc>
      </w:tr>
      <w:tr w:rsidR="00242642" w:rsidRPr="00B568A3" w14:paraId="3ACB3047" w14:textId="77777777" w:rsidTr="005247F6">
        <w:trPr>
          <w:trHeight w:val="300"/>
        </w:trPr>
        <w:tc>
          <w:tcPr>
            <w:tcW w:w="2160" w:type="dxa"/>
            <w:noWrap/>
            <w:hideMark/>
          </w:tcPr>
          <w:p w14:paraId="0CFF2D27" w14:textId="77777777" w:rsidR="00242642" w:rsidRPr="00B568A3" w:rsidRDefault="00242642" w:rsidP="00EB7EE5">
            <w:pPr>
              <w:pStyle w:val="TableText"/>
              <w:rPr>
                <w:rFonts w:cs="Arial"/>
              </w:rPr>
            </w:pPr>
            <w:r w:rsidRPr="00B568A3">
              <w:rPr>
                <w:rFonts w:cs="Arial"/>
              </w:rPr>
              <w:t>−1.0 ≤ b &lt; −0.5</w:t>
            </w:r>
          </w:p>
        </w:tc>
        <w:tc>
          <w:tcPr>
            <w:tcW w:w="1506" w:type="dxa"/>
          </w:tcPr>
          <w:p w14:paraId="3473EF96"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5EBB0CBB"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48E44776"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7896586C" w14:textId="77777777" w:rsidR="00242642" w:rsidRPr="00B568A3" w:rsidRDefault="00242642" w:rsidP="00EB7EE5">
            <w:pPr>
              <w:pStyle w:val="TableText"/>
              <w:ind w:right="144"/>
              <w:rPr>
                <w:rFonts w:cs="Arial"/>
              </w:rPr>
            </w:pPr>
            <w:r w:rsidRPr="00B568A3">
              <w:rPr>
                <w:rFonts w:cs="Arial"/>
                <w:color w:val="000000"/>
              </w:rPr>
              <w:t>7</w:t>
            </w:r>
          </w:p>
        </w:tc>
      </w:tr>
      <w:tr w:rsidR="00242642" w:rsidRPr="00B568A3" w14:paraId="29222135" w14:textId="77777777" w:rsidTr="005247F6">
        <w:trPr>
          <w:trHeight w:val="300"/>
        </w:trPr>
        <w:tc>
          <w:tcPr>
            <w:tcW w:w="2160" w:type="dxa"/>
            <w:noWrap/>
            <w:hideMark/>
          </w:tcPr>
          <w:p w14:paraId="2007F62D" w14:textId="77777777" w:rsidR="00242642" w:rsidRPr="00B568A3" w:rsidRDefault="00242642" w:rsidP="00EB7EE5">
            <w:pPr>
              <w:pStyle w:val="TableText"/>
              <w:rPr>
                <w:rFonts w:cs="Arial"/>
              </w:rPr>
            </w:pPr>
            <w:r w:rsidRPr="00B568A3">
              <w:rPr>
                <w:rFonts w:cs="Arial"/>
              </w:rPr>
              <w:t>−0.5 ≤ b &lt; 0</w:t>
            </w:r>
          </w:p>
        </w:tc>
        <w:tc>
          <w:tcPr>
            <w:tcW w:w="1506" w:type="dxa"/>
          </w:tcPr>
          <w:p w14:paraId="6C7BE2C7" w14:textId="77777777" w:rsidR="00242642" w:rsidRPr="00B568A3" w:rsidRDefault="00242642" w:rsidP="00EB7EE5">
            <w:pPr>
              <w:pStyle w:val="TableText"/>
              <w:ind w:right="144"/>
              <w:rPr>
                <w:rFonts w:cs="Arial"/>
              </w:rPr>
            </w:pPr>
            <w:r w:rsidRPr="00B568A3">
              <w:rPr>
                <w:rFonts w:cs="Arial"/>
                <w:color w:val="000000"/>
              </w:rPr>
              <w:t>10</w:t>
            </w:r>
          </w:p>
        </w:tc>
        <w:tc>
          <w:tcPr>
            <w:tcW w:w="1506" w:type="dxa"/>
          </w:tcPr>
          <w:p w14:paraId="67B7E29A"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147D26F5" w14:textId="77777777" w:rsidR="00242642" w:rsidRPr="00B568A3" w:rsidRDefault="00242642" w:rsidP="00EB7EE5">
            <w:pPr>
              <w:pStyle w:val="TableText"/>
              <w:ind w:right="144"/>
              <w:rPr>
                <w:rFonts w:cs="Arial"/>
              </w:rPr>
            </w:pPr>
            <w:r w:rsidRPr="00B568A3">
              <w:rPr>
                <w:rFonts w:cs="Arial"/>
                <w:color w:val="000000"/>
              </w:rPr>
              <w:t>6</w:t>
            </w:r>
          </w:p>
        </w:tc>
        <w:tc>
          <w:tcPr>
            <w:tcW w:w="1506" w:type="dxa"/>
            <w:noWrap/>
            <w:hideMark/>
          </w:tcPr>
          <w:p w14:paraId="204C45E5" w14:textId="77777777" w:rsidR="00242642" w:rsidRPr="00B568A3" w:rsidRDefault="00242642" w:rsidP="00EB7EE5">
            <w:pPr>
              <w:pStyle w:val="TableText"/>
              <w:ind w:right="144"/>
              <w:rPr>
                <w:rFonts w:cs="Arial"/>
              </w:rPr>
            </w:pPr>
            <w:r w:rsidRPr="00B568A3">
              <w:rPr>
                <w:rFonts w:cs="Arial"/>
                <w:color w:val="000000"/>
              </w:rPr>
              <w:t>19</w:t>
            </w:r>
          </w:p>
        </w:tc>
      </w:tr>
      <w:tr w:rsidR="00242642" w:rsidRPr="00B568A3" w14:paraId="7214ADBA" w14:textId="77777777" w:rsidTr="005247F6">
        <w:trPr>
          <w:trHeight w:val="300"/>
        </w:trPr>
        <w:tc>
          <w:tcPr>
            <w:tcW w:w="2160" w:type="dxa"/>
            <w:noWrap/>
            <w:hideMark/>
          </w:tcPr>
          <w:p w14:paraId="1D60BEE1" w14:textId="77777777" w:rsidR="00242642" w:rsidRPr="00B568A3" w:rsidRDefault="00242642" w:rsidP="00EB7EE5">
            <w:pPr>
              <w:pStyle w:val="TableText"/>
              <w:rPr>
                <w:rFonts w:cs="Arial"/>
              </w:rPr>
            </w:pPr>
            <w:r w:rsidRPr="00B568A3">
              <w:rPr>
                <w:rFonts w:cs="Arial"/>
              </w:rPr>
              <w:t>0 ≤ b &lt; 0.5</w:t>
            </w:r>
          </w:p>
        </w:tc>
        <w:tc>
          <w:tcPr>
            <w:tcW w:w="1506" w:type="dxa"/>
          </w:tcPr>
          <w:p w14:paraId="2387824D" w14:textId="77777777" w:rsidR="00242642" w:rsidRPr="00B568A3" w:rsidRDefault="00242642" w:rsidP="00EB7EE5">
            <w:pPr>
              <w:pStyle w:val="TableText"/>
              <w:ind w:right="144"/>
              <w:rPr>
                <w:rFonts w:cs="Arial"/>
              </w:rPr>
            </w:pPr>
            <w:r w:rsidRPr="00B568A3">
              <w:rPr>
                <w:rFonts w:cs="Arial"/>
                <w:color w:val="000000"/>
              </w:rPr>
              <w:t>13</w:t>
            </w:r>
          </w:p>
        </w:tc>
        <w:tc>
          <w:tcPr>
            <w:tcW w:w="1506" w:type="dxa"/>
          </w:tcPr>
          <w:p w14:paraId="209E7F2B" w14:textId="77777777" w:rsidR="00242642" w:rsidRPr="00B568A3" w:rsidRDefault="00242642" w:rsidP="00EB7EE5">
            <w:pPr>
              <w:pStyle w:val="TableText"/>
              <w:ind w:right="144"/>
              <w:rPr>
                <w:rFonts w:cs="Arial"/>
              </w:rPr>
            </w:pPr>
            <w:r w:rsidRPr="00B568A3">
              <w:rPr>
                <w:rFonts w:cs="Arial"/>
                <w:color w:val="000000"/>
              </w:rPr>
              <w:t>5</w:t>
            </w:r>
          </w:p>
        </w:tc>
        <w:tc>
          <w:tcPr>
            <w:tcW w:w="1506" w:type="dxa"/>
          </w:tcPr>
          <w:p w14:paraId="7B815B20" w14:textId="77777777" w:rsidR="00242642" w:rsidRPr="00B568A3" w:rsidRDefault="00242642" w:rsidP="00EB7EE5">
            <w:pPr>
              <w:pStyle w:val="TableText"/>
              <w:ind w:right="144"/>
              <w:rPr>
                <w:rFonts w:cs="Arial"/>
              </w:rPr>
            </w:pPr>
            <w:r w:rsidRPr="00B568A3">
              <w:rPr>
                <w:rFonts w:cs="Arial"/>
                <w:color w:val="000000"/>
              </w:rPr>
              <w:t>4</w:t>
            </w:r>
          </w:p>
        </w:tc>
        <w:tc>
          <w:tcPr>
            <w:tcW w:w="1506" w:type="dxa"/>
            <w:noWrap/>
            <w:hideMark/>
          </w:tcPr>
          <w:p w14:paraId="2C91D7E8" w14:textId="77777777" w:rsidR="00242642" w:rsidRPr="00B568A3" w:rsidRDefault="00242642" w:rsidP="00EB7EE5">
            <w:pPr>
              <w:pStyle w:val="TableText"/>
              <w:ind w:right="144"/>
              <w:rPr>
                <w:rFonts w:cs="Arial"/>
              </w:rPr>
            </w:pPr>
            <w:r w:rsidRPr="00B568A3">
              <w:rPr>
                <w:rFonts w:cs="Arial"/>
                <w:color w:val="000000"/>
              </w:rPr>
              <w:t>22</w:t>
            </w:r>
          </w:p>
        </w:tc>
      </w:tr>
      <w:tr w:rsidR="00242642" w:rsidRPr="00B568A3" w14:paraId="5CD9B750" w14:textId="77777777" w:rsidTr="005247F6">
        <w:trPr>
          <w:trHeight w:val="300"/>
        </w:trPr>
        <w:tc>
          <w:tcPr>
            <w:tcW w:w="2160" w:type="dxa"/>
            <w:noWrap/>
            <w:hideMark/>
          </w:tcPr>
          <w:p w14:paraId="1E59BF98" w14:textId="77777777" w:rsidR="00242642" w:rsidRPr="00B568A3" w:rsidRDefault="00242642" w:rsidP="00EB7EE5">
            <w:pPr>
              <w:pStyle w:val="TableText"/>
              <w:rPr>
                <w:rFonts w:cs="Arial"/>
              </w:rPr>
            </w:pPr>
            <w:r w:rsidRPr="00B568A3">
              <w:rPr>
                <w:rFonts w:cs="Arial"/>
              </w:rPr>
              <w:t>0.5 ≤ b &lt; 1.0</w:t>
            </w:r>
          </w:p>
        </w:tc>
        <w:tc>
          <w:tcPr>
            <w:tcW w:w="1506" w:type="dxa"/>
          </w:tcPr>
          <w:p w14:paraId="7417E9FB" w14:textId="77777777" w:rsidR="00242642" w:rsidRPr="00B568A3" w:rsidRDefault="00242642" w:rsidP="00EB7EE5">
            <w:pPr>
              <w:pStyle w:val="TableText"/>
              <w:ind w:right="144"/>
              <w:rPr>
                <w:rFonts w:cs="Arial"/>
              </w:rPr>
            </w:pPr>
            <w:r w:rsidRPr="00B568A3">
              <w:rPr>
                <w:rFonts w:cs="Arial"/>
                <w:color w:val="000000"/>
              </w:rPr>
              <w:t>5</w:t>
            </w:r>
          </w:p>
        </w:tc>
        <w:tc>
          <w:tcPr>
            <w:tcW w:w="1506" w:type="dxa"/>
          </w:tcPr>
          <w:p w14:paraId="54783220" w14:textId="77777777" w:rsidR="00242642" w:rsidRPr="00B568A3" w:rsidRDefault="00242642" w:rsidP="00EB7EE5">
            <w:pPr>
              <w:pStyle w:val="TableText"/>
              <w:ind w:right="144"/>
              <w:rPr>
                <w:rFonts w:cs="Arial"/>
              </w:rPr>
            </w:pPr>
            <w:r w:rsidRPr="00B568A3">
              <w:rPr>
                <w:rFonts w:cs="Arial"/>
                <w:color w:val="000000"/>
              </w:rPr>
              <w:t>6</w:t>
            </w:r>
          </w:p>
        </w:tc>
        <w:tc>
          <w:tcPr>
            <w:tcW w:w="1506" w:type="dxa"/>
          </w:tcPr>
          <w:p w14:paraId="2227DDDA"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6E76C112" w14:textId="77777777" w:rsidR="00242642" w:rsidRPr="00B568A3" w:rsidRDefault="00242642" w:rsidP="00EB7EE5">
            <w:pPr>
              <w:pStyle w:val="TableText"/>
              <w:ind w:right="144"/>
              <w:rPr>
                <w:rFonts w:cs="Arial"/>
              </w:rPr>
            </w:pPr>
            <w:r w:rsidRPr="00B568A3">
              <w:rPr>
                <w:rFonts w:cs="Arial"/>
                <w:color w:val="000000"/>
              </w:rPr>
              <w:t>12</w:t>
            </w:r>
          </w:p>
        </w:tc>
      </w:tr>
      <w:tr w:rsidR="00242642" w:rsidRPr="00B568A3" w14:paraId="1792425B" w14:textId="77777777" w:rsidTr="005247F6">
        <w:trPr>
          <w:trHeight w:val="300"/>
        </w:trPr>
        <w:tc>
          <w:tcPr>
            <w:tcW w:w="2160" w:type="dxa"/>
            <w:noWrap/>
            <w:hideMark/>
          </w:tcPr>
          <w:p w14:paraId="275A67EF" w14:textId="77777777" w:rsidR="00242642" w:rsidRPr="00B568A3" w:rsidRDefault="00242642" w:rsidP="00EB7EE5">
            <w:pPr>
              <w:pStyle w:val="TableText"/>
              <w:rPr>
                <w:rFonts w:cs="Arial"/>
              </w:rPr>
            </w:pPr>
            <w:r w:rsidRPr="00B568A3">
              <w:rPr>
                <w:rFonts w:cs="Arial"/>
              </w:rPr>
              <w:t>1.0 ≤ b &lt; 1.5</w:t>
            </w:r>
          </w:p>
        </w:tc>
        <w:tc>
          <w:tcPr>
            <w:tcW w:w="1506" w:type="dxa"/>
          </w:tcPr>
          <w:p w14:paraId="5251F691"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2D6D021A"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49F668BA" w14:textId="77777777" w:rsidR="00242642" w:rsidRPr="00B568A3" w:rsidRDefault="00242642" w:rsidP="00EB7EE5">
            <w:pPr>
              <w:pStyle w:val="TableText"/>
              <w:ind w:right="144"/>
              <w:rPr>
                <w:rFonts w:cs="Arial"/>
              </w:rPr>
            </w:pPr>
            <w:r w:rsidRPr="00B568A3">
              <w:rPr>
                <w:rFonts w:cs="Arial"/>
                <w:color w:val="000000"/>
              </w:rPr>
              <w:t>1</w:t>
            </w:r>
          </w:p>
        </w:tc>
        <w:tc>
          <w:tcPr>
            <w:tcW w:w="1506" w:type="dxa"/>
            <w:noWrap/>
            <w:hideMark/>
          </w:tcPr>
          <w:p w14:paraId="0D1C73C7" w14:textId="77777777" w:rsidR="00242642" w:rsidRPr="00B568A3" w:rsidRDefault="00242642" w:rsidP="00EB7EE5">
            <w:pPr>
              <w:pStyle w:val="TableText"/>
              <w:ind w:right="144"/>
              <w:rPr>
                <w:rFonts w:cs="Arial"/>
              </w:rPr>
            </w:pPr>
            <w:r w:rsidRPr="00B568A3">
              <w:rPr>
                <w:rFonts w:cs="Arial"/>
                <w:color w:val="000000"/>
              </w:rPr>
              <w:t>7</w:t>
            </w:r>
          </w:p>
        </w:tc>
      </w:tr>
      <w:tr w:rsidR="00242642" w:rsidRPr="00B568A3" w14:paraId="61914203" w14:textId="77777777" w:rsidTr="005247F6">
        <w:trPr>
          <w:trHeight w:val="300"/>
        </w:trPr>
        <w:tc>
          <w:tcPr>
            <w:tcW w:w="2160" w:type="dxa"/>
            <w:noWrap/>
          </w:tcPr>
          <w:p w14:paraId="61086536" w14:textId="77777777" w:rsidR="00242642" w:rsidRPr="00B568A3" w:rsidRDefault="00242642" w:rsidP="00EB7EE5">
            <w:pPr>
              <w:pStyle w:val="TableText"/>
              <w:rPr>
                <w:rFonts w:cs="Arial"/>
              </w:rPr>
            </w:pPr>
            <w:r w:rsidRPr="00B568A3">
              <w:rPr>
                <w:rFonts w:cs="Arial"/>
              </w:rPr>
              <w:t>1.5 ≤ b &lt; 2.0</w:t>
            </w:r>
          </w:p>
        </w:tc>
        <w:tc>
          <w:tcPr>
            <w:tcW w:w="1506" w:type="dxa"/>
          </w:tcPr>
          <w:p w14:paraId="1A1FC5C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4FF21743" w14:textId="77777777" w:rsidR="00242642" w:rsidRPr="00B568A3" w:rsidRDefault="00242642" w:rsidP="00EB7EE5">
            <w:pPr>
              <w:pStyle w:val="TableText"/>
              <w:ind w:right="144"/>
              <w:rPr>
                <w:rFonts w:cs="Arial"/>
              </w:rPr>
            </w:pPr>
            <w:r w:rsidRPr="00B568A3">
              <w:rPr>
                <w:rFonts w:cs="Arial"/>
                <w:color w:val="000000"/>
              </w:rPr>
              <w:t>3</w:t>
            </w:r>
          </w:p>
        </w:tc>
        <w:tc>
          <w:tcPr>
            <w:tcW w:w="1506" w:type="dxa"/>
          </w:tcPr>
          <w:p w14:paraId="15734E3E"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038D5F64" w14:textId="77777777" w:rsidR="00242642" w:rsidRPr="00B568A3" w:rsidRDefault="00242642" w:rsidP="00EB7EE5">
            <w:pPr>
              <w:pStyle w:val="TableText"/>
              <w:ind w:right="144"/>
              <w:rPr>
                <w:rFonts w:cs="Arial"/>
              </w:rPr>
            </w:pPr>
            <w:r w:rsidRPr="00B568A3">
              <w:rPr>
                <w:rFonts w:cs="Arial"/>
                <w:color w:val="000000"/>
              </w:rPr>
              <w:t>3</w:t>
            </w:r>
          </w:p>
        </w:tc>
      </w:tr>
      <w:tr w:rsidR="00242642" w:rsidRPr="00B568A3" w14:paraId="56353603" w14:textId="77777777" w:rsidTr="005247F6">
        <w:trPr>
          <w:trHeight w:val="300"/>
        </w:trPr>
        <w:tc>
          <w:tcPr>
            <w:tcW w:w="2160" w:type="dxa"/>
            <w:noWrap/>
          </w:tcPr>
          <w:p w14:paraId="1C9E6042" w14:textId="77777777" w:rsidR="00242642" w:rsidRPr="00B568A3" w:rsidRDefault="00242642" w:rsidP="00EB7EE5">
            <w:pPr>
              <w:pStyle w:val="TableText"/>
              <w:rPr>
                <w:rFonts w:cs="Arial"/>
              </w:rPr>
            </w:pPr>
            <w:r w:rsidRPr="00B568A3">
              <w:rPr>
                <w:rFonts w:cs="Arial"/>
              </w:rPr>
              <w:t>2.0 ≤ b &lt; 2.5</w:t>
            </w:r>
          </w:p>
        </w:tc>
        <w:tc>
          <w:tcPr>
            <w:tcW w:w="1506" w:type="dxa"/>
          </w:tcPr>
          <w:p w14:paraId="02DF7E6D"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5301C2C9"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59A72CA"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11326ABB"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43021A61" w14:textId="77777777" w:rsidTr="005247F6">
        <w:trPr>
          <w:trHeight w:val="300"/>
        </w:trPr>
        <w:tc>
          <w:tcPr>
            <w:tcW w:w="2160" w:type="dxa"/>
            <w:noWrap/>
          </w:tcPr>
          <w:p w14:paraId="52660621" w14:textId="77777777" w:rsidR="00242642" w:rsidRPr="00B568A3" w:rsidRDefault="00242642" w:rsidP="00EB7EE5">
            <w:pPr>
              <w:pStyle w:val="TableText"/>
              <w:rPr>
                <w:rFonts w:cs="Arial"/>
              </w:rPr>
            </w:pPr>
            <w:r w:rsidRPr="00B568A3">
              <w:rPr>
                <w:rFonts w:cs="Arial"/>
              </w:rPr>
              <w:t>2.5 ≤ b &lt; 3.0</w:t>
            </w:r>
          </w:p>
        </w:tc>
        <w:tc>
          <w:tcPr>
            <w:tcW w:w="1506" w:type="dxa"/>
          </w:tcPr>
          <w:p w14:paraId="2F05EF30"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11B5DE0E" w14:textId="77777777" w:rsidR="00242642" w:rsidRPr="00B568A3" w:rsidRDefault="00242642" w:rsidP="00EB7EE5">
            <w:pPr>
              <w:pStyle w:val="TableText"/>
              <w:ind w:right="144"/>
              <w:rPr>
                <w:rFonts w:cs="Arial"/>
              </w:rPr>
            </w:pPr>
            <w:r w:rsidRPr="00B568A3">
              <w:rPr>
                <w:rFonts w:cs="Arial"/>
                <w:color w:val="000000"/>
              </w:rPr>
              <w:t>0</w:t>
            </w:r>
          </w:p>
        </w:tc>
        <w:tc>
          <w:tcPr>
            <w:tcW w:w="1506" w:type="dxa"/>
          </w:tcPr>
          <w:p w14:paraId="09147BDB" w14:textId="77777777" w:rsidR="00242642" w:rsidRPr="00B568A3" w:rsidRDefault="00242642" w:rsidP="00EB7EE5">
            <w:pPr>
              <w:pStyle w:val="TableText"/>
              <w:ind w:right="144"/>
              <w:rPr>
                <w:rFonts w:cs="Arial"/>
              </w:rPr>
            </w:pPr>
            <w:r w:rsidRPr="00B568A3">
              <w:rPr>
                <w:rFonts w:cs="Arial"/>
                <w:color w:val="000000"/>
              </w:rPr>
              <w:t>0</w:t>
            </w:r>
          </w:p>
        </w:tc>
        <w:tc>
          <w:tcPr>
            <w:tcW w:w="1506" w:type="dxa"/>
            <w:noWrap/>
          </w:tcPr>
          <w:p w14:paraId="71E03FF2"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3E05E2D3" w14:textId="77777777" w:rsidTr="005247F6">
        <w:trPr>
          <w:trHeight w:val="300"/>
        </w:trPr>
        <w:tc>
          <w:tcPr>
            <w:tcW w:w="2160" w:type="dxa"/>
            <w:tcBorders>
              <w:bottom w:val="nil"/>
            </w:tcBorders>
            <w:noWrap/>
          </w:tcPr>
          <w:p w14:paraId="42BAD1A1" w14:textId="77777777" w:rsidR="00242642" w:rsidRPr="00B568A3" w:rsidRDefault="00242642" w:rsidP="00EB7EE5">
            <w:pPr>
              <w:pStyle w:val="TableText"/>
              <w:rPr>
                <w:rFonts w:cs="Arial"/>
              </w:rPr>
            </w:pPr>
            <w:r w:rsidRPr="00B568A3">
              <w:rPr>
                <w:rFonts w:cs="Arial"/>
              </w:rPr>
              <w:t>3.0 ≤ b &lt; 3.5</w:t>
            </w:r>
          </w:p>
        </w:tc>
        <w:tc>
          <w:tcPr>
            <w:tcW w:w="1506" w:type="dxa"/>
            <w:tcBorders>
              <w:bottom w:val="nil"/>
            </w:tcBorders>
          </w:tcPr>
          <w:p w14:paraId="1408F7E4"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371A969B"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tcPr>
          <w:p w14:paraId="12109BAB"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bottom w:val="nil"/>
            </w:tcBorders>
            <w:noWrap/>
          </w:tcPr>
          <w:p w14:paraId="22309D0E"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0383BB16" w14:textId="77777777" w:rsidTr="005247F6">
        <w:trPr>
          <w:trHeight w:val="300"/>
        </w:trPr>
        <w:tc>
          <w:tcPr>
            <w:tcW w:w="2160" w:type="dxa"/>
            <w:tcBorders>
              <w:top w:val="nil"/>
              <w:bottom w:val="single" w:sz="4" w:space="0" w:color="auto"/>
            </w:tcBorders>
            <w:noWrap/>
          </w:tcPr>
          <w:p w14:paraId="02DB9019" w14:textId="77777777" w:rsidR="00242642" w:rsidRPr="00B568A3" w:rsidRDefault="00242642" w:rsidP="00EB7EE5">
            <w:pPr>
              <w:pStyle w:val="TableText"/>
              <w:rPr>
                <w:rFonts w:cs="Arial"/>
              </w:rPr>
            </w:pPr>
            <w:r w:rsidRPr="00B568A3">
              <w:rPr>
                <w:rFonts w:cs="Arial"/>
              </w:rPr>
              <w:t>b ≥ 3.5</w:t>
            </w:r>
          </w:p>
        </w:tc>
        <w:tc>
          <w:tcPr>
            <w:tcW w:w="1506" w:type="dxa"/>
            <w:tcBorders>
              <w:top w:val="nil"/>
              <w:bottom w:val="single" w:sz="4" w:space="0" w:color="auto"/>
            </w:tcBorders>
          </w:tcPr>
          <w:p w14:paraId="3C33C196"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28965B4E"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tcPr>
          <w:p w14:paraId="2B399894" w14:textId="77777777" w:rsidR="00242642" w:rsidRPr="00B568A3" w:rsidRDefault="00242642" w:rsidP="00EB7EE5">
            <w:pPr>
              <w:pStyle w:val="TableText"/>
              <w:ind w:right="144"/>
              <w:rPr>
                <w:rFonts w:cs="Arial"/>
              </w:rPr>
            </w:pPr>
            <w:r w:rsidRPr="00B568A3">
              <w:rPr>
                <w:rFonts w:cs="Arial"/>
                <w:color w:val="000000"/>
              </w:rPr>
              <w:t>0</w:t>
            </w:r>
          </w:p>
        </w:tc>
        <w:tc>
          <w:tcPr>
            <w:tcW w:w="1506" w:type="dxa"/>
            <w:tcBorders>
              <w:top w:val="nil"/>
              <w:bottom w:val="single" w:sz="4" w:space="0" w:color="auto"/>
            </w:tcBorders>
            <w:noWrap/>
          </w:tcPr>
          <w:p w14:paraId="5B9F260E" w14:textId="77777777" w:rsidR="00242642" w:rsidRPr="00B568A3" w:rsidRDefault="00242642" w:rsidP="00EB7EE5">
            <w:pPr>
              <w:pStyle w:val="TableText"/>
              <w:ind w:right="144"/>
              <w:rPr>
                <w:rFonts w:cs="Arial"/>
              </w:rPr>
            </w:pPr>
            <w:r w:rsidRPr="00B568A3">
              <w:rPr>
                <w:rFonts w:cs="Arial"/>
                <w:color w:val="000000"/>
              </w:rPr>
              <w:t>0</w:t>
            </w:r>
          </w:p>
        </w:tc>
      </w:tr>
      <w:tr w:rsidR="00242642" w:rsidRPr="00B568A3" w14:paraId="2A91F34A" w14:textId="77777777" w:rsidTr="005247F6">
        <w:trPr>
          <w:trHeight w:val="300"/>
        </w:trPr>
        <w:tc>
          <w:tcPr>
            <w:tcW w:w="2160" w:type="dxa"/>
            <w:tcBorders>
              <w:top w:val="single" w:sz="4" w:space="0" w:color="auto"/>
            </w:tcBorders>
            <w:noWrap/>
            <w:hideMark/>
          </w:tcPr>
          <w:p w14:paraId="6FACDFDB" w14:textId="77777777" w:rsidR="00242642" w:rsidRPr="00B568A3" w:rsidRDefault="00242642" w:rsidP="00EB7EE5">
            <w:pPr>
              <w:pStyle w:val="TableText"/>
              <w:rPr>
                <w:rFonts w:cs="Arial"/>
              </w:rPr>
            </w:pPr>
            <w:r w:rsidRPr="00B568A3">
              <w:rPr>
                <w:rFonts w:cs="Arial"/>
              </w:rPr>
              <w:t>Minimum</w:t>
            </w:r>
          </w:p>
        </w:tc>
        <w:tc>
          <w:tcPr>
            <w:tcW w:w="1506" w:type="dxa"/>
            <w:tcBorders>
              <w:top w:val="single" w:sz="4" w:space="0" w:color="auto"/>
            </w:tcBorders>
          </w:tcPr>
          <w:p w14:paraId="5614BC7C" w14:textId="77777777" w:rsidR="00242642" w:rsidRPr="00B568A3" w:rsidRDefault="00242642" w:rsidP="00EB7EE5">
            <w:pPr>
              <w:pStyle w:val="TableText"/>
              <w:ind w:right="144"/>
              <w:rPr>
                <w:rFonts w:cs="Arial"/>
              </w:rPr>
            </w:pPr>
            <w:r w:rsidRPr="00B568A3">
              <w:rPr>
                <w:rFonts w:cs="Arial"/>
                <w:color w:val="000000"/>
              </w:rPr>
              <w:t>-0.83</w:t>
            </w:r>
          </w:p>
        </w:tc>
        <w:tc>
          <w:tcPr>
            <w:tcW w:w="1506" w:type="dxa"/>
            <w:tcBorders>
              <w:top w:val="single" w:sz="4" w:space="0" w:color="auto"/>
            </w:tcBorders>
          </w:tcPr>
          <w:p w14:paraId="748FB87C" w14:textId="77777777" w:rsidR="00242642" w:rsidRPr="00B568A3" w:rsidRDefault="00242642" w:rsidP="00EB7EE5">
            <w:pPr>
              <w:pStyle w:val="TableText"/>
              <w:ind w:right="144"/>
              <w:rPr>
                <w:rFonts w:cs="Arial"/>
              </w:rPr>
            </w:pPr>
            <w:r w:rsidRPr="00B568A3">
              <w:rPr>
                <w:rFonts w:cs="Arial"/>
                <w:color w:val="000000"/>
              </w:rPr>
              <w:t>-0.87</w:t>
            </w:r>
          </w:p>
        </w:tc>
        <w:tc>
          <w:tcPr>
            <w:tcW w:w="1506" w:type="dxa"/>
            <w:tcBorders>
              <w:top w:val="single" w:sz="4" w:space="0" w:color="auto"/>
            </w:tcBorders>
          </w:tcPr>
          <w:p w14:paraId="48A56C46" w14:textId="77777777" w:rsidR="00242642" w:rsidRPr="00B568A3" w:rsidRDefault="00242642" w:rsidP="00EB7EE5">
            <w:pPr>
              <w:pStyle w:val="TableText"/>
              <w:ind w:right="144"/>
              <w:rPr>
                <w:rFonts w:cs="Arial"/>
              </w:rPr>
            </w:pPr>
            <w:r w:rsidRPr="00B568A3">
              <w:rPr>
                <w:rFonts w:cs="Arial"/>
                <w:color w:val="000000"/>
              </w:rPr>
              <w:t>-1.21</w:t>
            </w:r>
          </w:p>
        </w:tc>
        <w:tc>
          <w:tcPr>
            <w:tcW w:w="1506" w:type="dxa"/>
            <w:tcBorders>
              <w:top w:val="single" w:sz="4" w:space="0" w:color="auto"/>
            </w:tcBorders>
            <w:noWrap/>
            <w:hideMark/>
          </w:tcPr>
          <w:p w14:paraId="0D37A3C2" w14:textId="77777777" w:rsidR="00242642" w:rsidRPr="00B568A3" w:rsidRDefault="00242642" w:rsidP="00EB7EE5">
            <w:pPr>
              <w:pStyle w:val="TableText"/>
              <w:ind w:right="144"/>
              <w:rPr>
                <w:rFonts w:cs="Arial"/>
              </w:rPr>
            </w:pPr>
            <w:r w:rsidRPr="00B568A3">
              <w:rPr>
                <w:rFonts w:cs="Arial"/>
                <w:color w:val="000000"/>
              </w:rPr>
              <w:t>-1.21</w:t>
            </w:r>
          </w:p>
        </w:tc>
      </w:tr>
      <w:tr w:rsidR="00242642" w:rsidRPr="00B568A3" w14:paraId="353371E9" w14:textId="77777777" w:rsidTr="005247F6">
        <w:trPr>
          <w:trHeight w:val="300"/>
        </w:trPr>
        <w:tc>
          <w:tcPr>
            <w:tcW w:w="2160" w:type="dxa"/>
            <w:noWrap/>
            <w:hideMark/>
          </w:tcPr>
          <w:p w14:paraId="3C2F1EFF" w14:textId="77777777" w:rsidR="00242642" w:rsidRPr="00B568A3" w:rsidRDefault="00242642" w:rsidP="00EB7EE5">
            <w:pPr>
              <w:pStyle w:val="TableText"/>
              <w:rPr>
                <w:rFonts w:cs="Arial"/>
              </w:rPr>
            </w:pPr>
            <w:r w:rsidRPr="00B568A3">
              <w:rPr>
                <w:rFonts w:cs="Arial"/>
              </w:rPr>
              <w:t>Maximum</w:t>
            </w:r>
          </w:p>
        </w:tc>
        <w:tc>
          <w:tcPr>
            <w:tcW w:w="1506" w:type="dxa"/>
          </w:tcPr>
          <w:p w14:paraId="76C4F08E" w14:textId="77777777" w:rsidR="00242642" w:rsidRPr="00B568A3" w:rsidRDefault="00242642" w:rsidP="00EB7EE5">
            <w:pPr>
              <w:pStyle w:val="TableText"/>
              <w:ind w:right="144"/>
              <w:rPr>
                <w:rFonts w:cs="Arial"/>
              </w:rPr>
            </w:pPr>
            <w:r w:rsidRPr="00B568A3">
              <w:rPr>
                <w:rFonts w:cs="Arial"/>
                <w:color w:val="000000"/>
              </w:rPr>
              <w:t>1.38</w:t>
            </w:r>
          </w:p>
        </w:tc>
        <w:tc>
          <w:tcPr>
            <w:tcW w:w="1506" w:type="dxa"/>
          </w:tcPr>
          <w:p w14:paraId="7C4D6235" w14:textId="77777777" w:rsidR="00242642" w:rsidRPr="00B568A3" w:rsidRDefault="00242642" w:rsidP="00EB7EE5">
            <w:pPr>
              <w:pStyle w:val="TableText"/>
              <w:ind w:right="144"/>
              <w:rPr>
                <w:rFonts w:cs="Arial"/>
              </w:rPr>
            </w:pPr>
            <w:r w:rsidRPr="00B568A3">
              <w:rPr>
                <w:rFonts w:cs="Arial"/>
                <w:color w:val="000000"/>
              </w:rPr>
              <w:t>1.75</w:t>
            </w:r>
          </w:p>
        </w:tc>
        <w:tc>
          <w:tcPr>
            <w:tcW w:w="1506" w:type="dxa"/>
          </w:tcPr>
          <w:p w14:paraId="3FBD7760" w14:textId="77777777" w:rsidR="00242642" w:rsidRPr="00B568A3" w:rsidRDefault="00242642" w:rsidP="00EB7EE5">
            <w:pPr>
              <w:pStyle w:val="TableText"/>
              <w:ind w:right="144"/>
              <w:rPr>
                <w:rFonts w:cs="Arial"/>
              </w:rPr>
            </w:pPr>
            <w:r w:rsidRPr="00B568A3">
              <w:rPr>
                <w:rFonts w:cs="Arial"/>
                <w:color w:val="000000"/>
              </w:rPr>
              <w:t>1.28</w:t>
            </w:r>
          </w:p>
        </w:tc>
        <w:tc>
          <w:tcPr>
            <w:tcW w:w="1506" w:type="dxa"/>
            <w:noWrap/>
            <w:hideMark/>
          </w:tcPr>
          <w:p w14:paraId="62997BE9" w14:textId="77777777" w:rsidR="00242642" w:rsidRPr="00B568A3" w:rsidRDefault="00242642" w:rsidP="00EB7EE5">
            <w:pPr>
              <w:pStyle w:val="TableText"/>
              <w:ind w:right="144"/>
              <w:rPr>
                <w:rFonts w:cs="Arial"/>
              </w:rPr>
            </w:pPr>
            <w:r w:rsidRPr="00B568A3">
              <w:rPr>
                <w:rFonts w:cs="Arial"/>
                <w:color w:val="000000"/>
              </w:rPr>
              <w:t>1.75</w:t>
            </w:r>
          </w:p>
        </w:tc>
      </w:tr>
      <w:tr w:rsidR="00242642" w:rsidRPr="00B568A3" w14:paraId="62664C1C" w14:textId="77777777" w:rsidTr="005247F6">
        <w:trPr>
          <w:trHeight w:val="300"/>
        </w:trPr>
        <w:tc>
          <w:tcPr>
            <w:tcW w:w="2160" w:type="dxa"/>
            <w:noWrap/>
            <w:hideMark/>
          </w:tcPr>
          <w:p w14:paraId="11A5D070" w14:textId="77777777" w:rsidR="00242642" w:rsidRPr="00B568A3" w:rsidRDefault="00242642" w:rsidP="00EB7EE5">
            <w:pPr>
              <w:pStyle w:val="TableText"/>
              <w:rPr>
                <w:rFonts w:cs="Arial"/>
              </w:rPr>
            </w:pPr>
            <w:r w:rsidRPr="00B568A3">
              <w:rPr>
                <w:rFonts w:cs="Arial"/>
              </w:rPr>
              <w:t>Mean</w:t>
            </w:r>
          </w:p>
        </w:tc>
        <w:tc>
          <w:tcPr>
            <w:tcW w:w="1506" w:type="dxa"/>
          </w:tcPr>
          <w:p w14:paraId="213A1588" w14:textId="77777777" w:rsidR="00242642" w:rsidRPr="00B568A3" w:rsidRDefault="00242642" w:rsidP="00EB7EE5">
            <w:pPr>
              <w:pStyle w:val="TableText"/>
              <w:ind w:right="144"/>
              <w:rPr>
                <w:rFonts w:cs="Arial"/>
              </w:rPr>
            </w:pPr>
            <w:r w:rsidRPr="00B568A3">
              <w:rPr>
                <w:rFonts w:cs="Arial"/>
                <w:color w:val="000000"/>
              </w:rPr>
              <w:t>0.18</w:t>
            </w:r>
          </w:p>
        </w:tc>
        <w:tc>
          <w:tcPr>
            <w:tcW w:w="1506" w:type="dxa"/>
          </w:tcPr>
          <w:p w14:paraId="4C58C8C3" w14:textId="77777777" w:rsidR="00242642" w:rsidRPr="00B568A3" w:rsidRDefault="00242642" w:rsidP="00EB7EE5">
            <w:pPr>
              <w:pStyle w:val="TableText"/>
              <w:ind w:right="144"/>
              <w:rPr>
                <w:rFonts w:cs="Arial"/>
              </w:rPr>
            </w:pPr>
            <w:r w:rsidRPr="00B568A3">
              <w:rPr>
                <w:rFonts w:cs="Arial"/>
                <w:color w:val="000000"/>
              </w:rPr>
              <w:t>0.52</w:t>
            </w:r>
          </w:p>
        </w:tc>
        <w:tc>
          <w:tcPr>
            <w:tcW w:w="1506" w:type="dxa"/>
          </w:tcPr>
          <w:p w14:paraId="051AD030" w14:textId="77777777" w:rsidR="00242642" w:rsidRPr="00B568A3" w:rsidRDefault="00242642" w:rsidP="00EB7EE5">
            <w:pPr>
              <w:pStyle w:val="TableText"/>
              <w:ind w:right="144"/>
              <w:rPr>
                <w:rFonts w:cs="Arial"/>
              </w:rPr>
            </w:pPr>
            <w:r w:rsidRPr="00B568A3">
              <w:rPr>
                <w:rFonts w:cs="Arial"/>
                <w:color w:val="000000"/>
              </w:rPr>
              <w:t>-0.10</w:t>
            </w:r>
          </w:p>
        </w:tc>
        <w:tc>
          <w:tcPr>
            <w:tcW w:w="1506" w:type="dxa"/>
            <w:noWrap/>
            <w:hideMark/>
          </w:tcPr>
          <w:p w14:paraId="70B171C3" w14:textId="77777777" w:rsidR="00242642" w:rsidRPr="00B568A3" w:rsidRDefault="00242642" w:rsidP="00EB7EE5">
            <w:pPr>
              <w:pStyle w:val="TableText"/>
              <w:ind w:right="144"/>
              <w:rPr>
                <w:rFonts w:cs="Arial"/>
              </w:rPr>
            </w:pPr>
            <w:r w:rsidRPr="00B568A3">
              <w:rPr>
                <w:rFonts w:cs="Arial"/>
                <w:color w:val="000000"/>
              </w:rPr>
              <w:t>0.24</w:t>
            </w:r>
          </w:p>
        </w:tc>
      </w:tr>
      <w:tr w:rsidR="00242642" w:rsidRPr="00B568A3" w14:paraId="6849E597" w14:textId="77777777" w:rsidTr="005247F6">
        <w:trPr>
          <w:trHeight w:val="300"/>
        </w:trPr>
        <w:tc>
          <w:tcPr>
            <w:tcW w:w="2160" w:type="dxa"/>
            <w:noWrap/>
            <w:hideMark/>
          </w:tcPr>
          <w:p w14:paraId="0982BB32" w14:textId="77777777" w:rsidR="00242642" w:rsidRPr="00B568A3" w:rsidRDefault="00242642" w:rsidP="00EB7EE5">
            <w:pPr>
              <w:pStyle w:val="TableText"/>
              <w:rPr>
                <w:rFonts w:cs="Arial"/>
              </w:rPr>
            </w:pPr>
            <w:r w:rsidRPr="00B568A3">
              <w:rPr>
                <w:rFonts w:cs="Arial"/>
              </w:rPr>
              <w:t>SD</w:t>
            </w:r>
          </w:p>
        </w:tc>
        <w:tc>
          <w:tcPr>
            <w:tcW w:w="1506" w:type="dxa"/>
          </w:tcPr>
          <w:p w14:paraId="77542BA7" w14:textId="77777777" w:rsidR="00242642" w:rsidRPr="00B568A3" w:rsidRDefault="00242642" w:rsidP="00EB7EE5">
            <w:pPr>
              <w:pStyle w:val="TableText"/>
              <w:ind w:right="144"/>
              <w:rPr>
                <w:rFonts w:cs="Arial"/>
              </w:rPr>
            </w:pPr>
            <w:r w:rsidRPr="00B568A3">
              <w:rPr>
                <w:rFonts w:cs="Arial"/>
                <w:color w:val="000000"/>
              </w:rPr>
              <w:t>0.56</w:t>
            </w:r>
          </w:p>
        </w:tc>
        <w:tc>
          <w:tcPr>
            <w:tcW w:w="1506" w:type="dxa"/>
          </w:tcPr>
          <w:p w14:paraId="731B923C" w14:textId="77777777" w:rsidR="00242642" w:rsidRPr="00B568A3" w:rsidRDefault="00242642" w:rsidP="00EB7EE5">
            <w:pPr>
              <w:pStyle w:val="TableText"/>
              <w:ind w:right="144"/>
              <w:rPr>
                <w:rFonts w:cs="Arial"/>
              </w:rPr>
            </w:pPr>
            <w:r w:rsidRPr="00B568A3">
              <w:rPr>
                <w:rFonts w:cs="Arial"/>
                <w:color w:val="000000"/>
              </w:rPr>
              <w:t>0.78</w:t>
            </w:r>
          </w:p>
        </w:tc>
        <w:tc>
          <w:tcPr>
            <w:tcW w:w="1506" w:type="dxa"/>
          </w:tcPr>
          <w:p w14:paraId="03C60FA5" w14:textId="77777777" w:rsidR="00242642" w:rsidRPr="00B568A3" w:rsidRDefault="00242642" w:rsidP="00EB7EE5">
            <w:pPr>
              <w:pStyle w:val="TableText"/>
              <w:ind w:right="144"/>
              <w:rPr>
                <w:rFonts w:cs="Arial"/>
              </w:rPr>
            </w:pPr>
            <w:r w:rsidRPr="00B568A3">
              <w:rPr>
                <w:rFonts w:cs="Arial"/>
                <w:color w:val="000000"/>
              </w:rPr>
              <w:t>0.60</w:t>
            </w:r>
          </w:p>
        </w:tc>
        <w:tc>
          <w:tcPr>
            <w:tcW w:w="1506" w:type="dxa"/>
            <w:noWrap/>
            <w:hideMark/>
          </w:tcPr>
          <w:p w14:paraId="6052EC8E" w14:textId="77777777" w:rsidR="00242642" w:rsidRPr="00B568A3" w:rsidRDefault="00242642" w:rsidP="00EB7EE5">
            <w:pPr>
              <w:pStyle w:val="TableText"/>
              <w:ind w:right="144"/>
              <w:rPr>
                <w:rFonts w:cs="Arial"/>
              </w:rPr>
            </w:pPr>
            <w:r w:rsidRPr="00B568A3">
              <w:rPr>
                <w:rFonts w:cs="Arial"/>
                <w:color w:val="000000"/>
              </w:rPr>
              <w:t>0.67</w:t>
            </w:r>
          </w:p>
        </w:tc>
      </w:tr>
    </w:tbl>
    <w:bookmarkEnd w:id="931"/>
    <w:p w14:paraId="75F9C22C" w14:textId="6DCA301D" w:rsidR="00242642" w:rsidRPr="00B568A3" w:rsidRDefault="00242642" w:rsidP="008F3848">
      <w:pPr>
        <w:keepNext/>
        <w:keepLines/>
      </w:pPr>
      <w:r w:rsidRPr="00B568A3">
        <w:rPr>
          <w:b/>
        </w:rPr>
        <w:lastRenderedPageBreak/>
        <w:t>Note:</w:t>
      </w:r>
      <w:r w:rsidRPr="00B568A3">
        <w:t xml:space="preserve"> For </w:t>
      </w:r>
      <w:r w:rsidRPr="00B568A3">
        <w:rPr>
          <w:rStyle w:val="Cross-Reference"/>
        </w:rPr>
        <w:fldChar w:fldCharType="begin"/>
      </w:r>
      <w:r w:rsidRPr="00B568A3">
        <w:rPr>
          <w:rStyle w:val="Cross-Reference"/>
        </w:rPr>
        <w:instrText xml:space="preserve"> REF _Ref36545737 \h  \* MERGEFORMAT </w:instrText>
      </w:r>
      <w:r w:rsidRPr="00B568A3">
        <w:rPr>
          <w:rStyle w:val="Cross-Reference"/>
        </w:rPr>
      </w:r>
      <w:r w:rsidRPr="00B568A3">
        <w:rPr>
          <w:rStyle w:val="Cross-Reference"/>
        </w:rPr>
        <w:fldChar w:fldCharType="separate"/>
      </w:r>
      <w:r w:rsidRPr="00B568A3">
        <w:rPr>
          <w:rStyle w:val="Cross-Reference"/>
        </w:rPr>
        <w:t>table 7.C.8</w:t>
      </w:r>
      <w:r w:rsidRPr="00B568A3">
        <w:rPr>
          <w:rStyle w:val="Cross-Reference"/>
        </w:rPr>
        <w:fldChar w:fldCharType="end"/>
      </w:r>
      <w:r w:rsidRPr="00B568A3">
        <w:t xml:space="preserve"> through </w:t>
      </w:r>
      <w:r w:rsidRPr="00B568A3">
        <w:rPr>
          <w:rStyle w:val="Cross-Reference"/>
        </w:rPr>
        <w:fldChar w:fldCharType="begin"/>
      </w:r>
      <w:r w:rsidRPr="00B568A3">
        <w:rPr>
          <w:rStyle w:val="Cross-Reference"/>
        </w:rPr>
        <w:instrText xml:space="preserve"> REF _Ref36545748 \h  \* MERGEFORMAT </w:instrText>
      </w:r>
      <w:r w:rsidRPr="00B568A3">
        <w:rPr>
          <w:rStyle w:val="Cross-Reference"/>
        </w:rPr>
      </w:r>
      <w:r w:rsidRPr="00B568A3">
        <w:rPr>
          <w:rStyle w:val="Cross-Reference"/>
        </w:rPr>
        <w:fldChar w:fldCharType="separate"/>
      </w:r>
      <w:r w:rsidRPr="00B568A3">
        <w:rPr>
          <w:rStyle w:val="Cross-Reference"/>
        </w:rPr>
        <w:t>table 7.C.21</w:t>
      </w:r>
      <w:r w:rsidRPr="00B568A3">
        <w:rPr>
          <w:rStyle w:val="Cross-Reference"/>
        </w:rPr>
        <w:fldChar w:fldCharType="end"/>
      </w:r>
      <w:r w:rsidRPr="00B568A3">
        <w:t xml:space="preserve">, “N/A” in the </w:t>
      </w:r>
      <w:r w:rsidRPr="00B568A3">
        <w:rPr>
          <w:i/>
        </w:rPr>
        <w:t>d</w:t>
      </w:r>
      <w:r w:rsidRPr="00B568A3">
        <w:t xml:space="preserve">-parameters and </w:t>
      </w:r>
      <w:r w:rsidRPr="00B568A3">
        <w:rPr>
          <w:i/>
        </w:rPr>
        <w:t>d</w:t>
      </w:r>
      <w:r w:rsidRPr="00B568A3">
        <w:noBreakHyphen/>
        <w:t>parameters SE</w:t>
      </w:r>
      <w:r w:rsidRPr="00B568A3">
        <w:rPr>
          <w:i/>
        </w:rPr>
        <w:t xml:space="preserve"> </w:t>
      </w:r>
      <w:r w:rsidRPr="00B568A3">
        <w:t xml:space="preserve">columns indicates that the item is a 1-point item with no </w:t>
      </w:r>
      <w:r w:rsidRPr="00B568A3">
        <w:rPr>
          <w:i/>
        </w:rPr>
        <w:t>d</w:t>
      </w:r>
      <w:r w:rsidRPr="00B568A3">
        <w:noBreakHyphen/>
        <w:t xml:space="preserve">parameters. The semicolon (;) is used to separate the two </w:t>
      </w:r>
      <w:r w:rsidRPr="00B568A3">
        <w:rPr>
          <w:i/>
        </w:rPr>
        <w:t>d</w:t>
      </w:r>
      <w:r w:rsidRPr="00B568A3">
        <w:t>-</w:t>
      </w:r>
      <w:r w:rsidR="0013327A">
        <w:t>p</w:t>
      </w:r>
      <w:r w:rsidRPr="00B568A3">
        <w:t>arameters.</w:t>
      </w:r>
    </w:p>
    <w:p w14:paraId="099AF68B" w14:textId="77777777" w:rsidR="00242642" w:rsidRPr="00B568A3" w:rsidRDefault="00242642" w:rsidP="00242642">
      <w:pPr>
        <w:pStyle w:val="Caption"/>
      </w:pPr>
      <w:bookmarkStart w:id="943" w:name="_Ref36545737"/>
      <w:bookmarkStart w:id="944" w:name="_Toc46912082"/>
      <w:bookmarkStart w:id="945" w:name="_Toc221094340"/>
      <w:r w:rsidRPr="00B568A3">
        <w:t>Table 7.C.</w:t>
      </w:r>
      <w:fldSimple w:instr=" SEQ Table_7.C. \* ARABIC ">
        <w:r w:rsidRPr="00B568A3">
          <w:t>8</w:t>
        </w:r>
      </w:fldSimple>
      <w:bookmarkEnd w:id="943"/>
      <w:r w:rsidRPr="00B568A3">
        <w:t xml:space="preserve">  IRT Item Difficulty on the Regular Form for Grade Three</w:t>
      </w:r>
      <w:bookmarkEnd w:id="944"/>
      <w:bookmarkEnd w:id="945"/>
    </w:p>
    <w:tbl>
      <w:tblPr>
        <w:tblStyle w:val="TRs"/>
        <w:tblW w:w="4951" w:type="pct"/>
        <w:tblLook w:val="04A0" w:firstRow="1" w:lastRow="0" w:firstColumn="1" w:lastColumn="0" w:noHBand="0" w:noVBand="1"/>
        <w:tblDescription w:val="IRT Item Difficulty on the Regular Form for Grade Three"/>
      </w:tblPr>
      <w:tblGrid>
        <w:gridCol w:w="1350"/>
        <w:gridCol w:w="1727"/>
        <w:gridCol w:w="2017"/>
        <w:gridCol w:w="2015"/>
        <w:gridCol w:w="2159"/>
      </w:tblGrid>
      <w:tr w:rsidR="00242642" w:rsidRPr="00B568A3" w14:paraId="63D8C5A4" w14:textId="77777777" w:rsidTr="00C23B48">
        <w:trPr>
          <w:cnfStyle w:val="100000000000" w:firstRow="1" w:lastRow="0" w:firstColumn="0" w:lastColumn="0" w:oddVBand="0" w:evenVBand="0" w:oddHBand="0" w:evenHBand="0" w:firstRowFirstColumn="0" w:firstRowLastColumn="0" w:lastRowFirstColumn="0" w:lastRowLastColumn="0"/>
        </w:trPr>
        <w:tc>
          <w:tcPr>
            <w:tcW w:w="728" w:type="pct"/>
          </w:tcPr>
          <w:p w14:paraId="18F0DCFC" w14:textId="77777777" w:rsidR="00242642" w:rsidRPr="00B568A3" w:rsidRDefault="00242642" w:rsidP="00EB7EE5">
            <w:pPr>
              <w:pStyle w:val="TableHead"/>
              <w:keepLines/>
              <w:rPr>
                <w:noProof w:val="0"/>
              </w:rPr>
            </w:pPr>
            <w:r w:rsidRPr="00B568A3">
              <w:rPr>
                <w:noProof w:val="0"/>
              </w:rPr>
              <w:t>Item Sequence</w:t>
            </w:r>
          </w:p>
        </w:tc>
        <w:tc>
          <w:tcPr>
            <w:tcW w:w="932" w:type="pct"/>
          </w:tcPr>
          <w:p w14:paraId="6B5A62A5" w14:textId="77777777" w:rsidR="00242642" w:rsidRPr="00B568A3" w:rsidRDefault="00242642" w:rsidP="00EB7EE5">
            <w:pPr>
              <w:pStyle w:val="TableHead"/>
              <w:keepLines/>
              <w:rPr>
                <w:noProof w:val="0"/>
              </w:rPr>
            </w:pPr>
            <w:r w:rsidRPr="00B568A3">
              <w:rPr>
                <w:i/>
                <w:noProof w:val="0"/>
              </w:rPr>
              <w:t>b</w:t>
            </w:r>
            <w:r w:rsidRPr="00B568A3">
              <w:rPr>
                <w:noProof w:val="0"/>
              </w:rPr>
              <w:t>-parameter</w:t>
            </w:r>
          </w:p>
        </w:tc>
        <w:tc>
          <w:tcPr>
            <w:tcW w:w="1088" w:type="pct"/>
          </w:tcPr>
          <w:p w14:paraId="05874F81" w14:textId="77777777" w:rsidR="00242642" w:rsidRPr="00B568A3" w:rsidRDefault="00242642" w:rsidP="00EB7EE5">
            <w:pPr>
              <w:pStyle w:val="TableHead"/>
              <w:keepLines/>
              <w:rPr>
                <w:noProof w:val="0"/>
              </w:rPr>
            </w:pPr>
            <w:r w:rsidRPr="00B568A3">
              <w:rPr>
                <w:i/>
                <w:noProof w:val="0"/>
              </w:rPr>
              <w:t>b</w:t>
            </w:r>
            <w:r w:rsidRPr="00B568A3">
              <w:rPr>
                <w:noProof w:val="0"/>
              </w:rPr>
              <w:t>-parameter SE</w:t>
            </w:r>
          </w:p>
        </w:tc>
        <w:tc>
          <w:tcPr>
            <w:tcW w:w="1087" w:type="pct"/>
          </w:tcPr>
          <w:p w14:paraId="3301A935" w14:textId="77777777" w:rsidR="00242642" w:rsidRPr="00B568A3" w:rsidRDefault="00242642" w:rsidP="00EB7EE5">
            <w:pPr>
              <w:pStyle w:val="TableHead"/>
              <w:keepLines/>
              <w:rPr>
                <w:noProof w:val="0"/>
              </w:rPr>
            </w:pPr>
            <w:r w:rsidRPr="00B568A3">
              <w:rPr>
                <w:i/>
                <w:noProof w:val="0"/>
              </w:rPr>
              <w:t>d</w:t>
            </w:r>
            <w:r w:rsidRPr="00B568A3">
              <w:rPr>
                <w:noProof w:val="0"/>
              </w:rPr>
              <w:t>-parameters</w:t>
            </w:r>
          </w:p>
        </w:tc>
        <w:tc>
          <w:tcPr>
            <w:tcW w:w="1165" w:type="pct"/>
          </w:tcPr>
          <w:p w14:paraId="61C52993" w14:textId="77777777" w:rsidR="00242642" w:rsidRPr="00B568A3" w:rsidRDefault="00242642" w:rsidP="00EB7EE5">
            <w:pPr>
              <w:pStyle w:val="TableHead"/>
              <w:keepLines/>
              <w:rPr>
                <w:noProof w:val="0"/>
              </w:rPr>
            </w:pPr>
            <w:r w:rsidRPr="00B568A3">
              <w:rPr>
                <w:i/>
                <w:noProof w:val="0"/>
              </w:rPr>
              <w:t>d</w:t>
            </w:r>
            <w:r w:rsidRPr="00B568A3">
              <w:rPr>
                <w:noProof w:val="0"/>
              </w:rPr>
              <w:t>-parameters SE</w:t>
            </w:r>
          </w:p>
        </w:tc>
      </w:tr>
      <w:tr w:rsidR="00242642" w:rsidRPr="00B568A3" w14:paraId="1AA0C311" w14:textId="77777777" w:rsidTr="00C23B48">
        <w:tc>
          <w:tcPr>
            <w:tcW w:w="728" w:type="pct"/>
          </w:tcPr>
          <w:p w14:paraId="0E230B3C" w14:textId="77777777" w:rsidR="00242642" w:rsidRPr="00B568A3" w:rsidRDefault="00242642" w:rsidP="00EB7EE5">
            <w:pPr>
              <w:pStyle w:val="TableText"/>
              <w:keepNext/>
              <w:keepLines/>
            </w:pPr>
            <w:r w:rsidRPr="00B568A3">
              <w:rPr>
                <w:rFonts w:cs="Arial"/>
                <w:color w:val="000000"/>
              </w:rPr>
              <w:t>1</w:t>
            </w:r>
          </w:p>
        </w:tc>
        <w:tc>
          <w:tcPr>
            <w:tcW w:w="932" w:type="pct"/>
          </w:tcPr>
          <w:p w14:paraId="7172AA6D" w14:textId="77777777" w:rsidR="00242642" w:rsidRPr="00B568A3" w:rsidRDefault="00242642" w:rsidP="00EB7EE5">
            <w:pPr>
              <w:pStyle w:val="TableText"/>
              <w:keepNext/>
              <w:keepLines/>
            </w:pPr>
            <w:r w:rsidRPr="00B568A3">
              <w:rPr>
                <w:rFonts w:cs="Arial"/>
                <w:color w:val="000000"/>
              </w:rPr>
              <w:t>-2.1884</w:t>
            </w:r>
          </w:p>
        </w:tc>
        <w:tc>
          <w:tcPr>
            <w:tcW w:w="1088" w:type="pct"/>
          </w:tcPr>
          <w:p w14:paraId="57010930" w14:textId="77777777" w:rsidR="00242642" w:rsidRPr="00B568A3" w:rsidRDefault="00242642" w:rsidP="00EB7EE5">
            <w:pPr>
              <w:pStyle w:val="TableText"/>
              <w:keepNext/>
              <w:keepLines/>
              <w:ind w:right="288"/>
            </w:pPr>
            <w:r w:rsidRPr="00B568A3">
              <w:rPr>
                <w:rFonts w:cs="Arial"/>
                <w:color w:val="000000"/>
              </w:rPr>
              <w:t>0.0360</w:t>
            </w:r>
          </w:p>
        </w:tc>
        <w:tc>
          <w:tcPr>
            <w:tcW w:w="1087" w:type="pct"/>
          </w:tcPr>
          <w:p w14:paraId="5DCA5E5D" w14:textId="77777777" w:rsidR="00242642" w:rsidRPr="00B568A3" w:rsidRDefault="00242642" w:rsidP="00EB7EE5">
            <w:pPr>
              <w:pStyle w:val="TableText"/>
              <w:keepNext/>
              <w:keepLines/>
            </w:pPr>
            <w:r w:rsidRPr="00B568A3">
              <w:rPr>
                <w:rFonts w:cs="Arial"/>
                <w:color w:val="000000"/>
              </w:rPr>
              <w:t>N/A</w:t>
            </w:r>
          </w:p>
        </w:tc>
        <w:tc>
          <w:tcPr>
            <w:tcW w:w="1165" w:type="pct"/>
          </w:tcPr>
          <w:p w14:paraId="3792ED27" w14:textId="77777777" w:rsidR="00242642" w:rsidRPr="00B568A3" w:rsidRDefault="00242642" w:rsidP="00EB7EE5">
            <w:pPr>
              <w:pStyle w:val="TableText"/>
              <w:keepNext/>
              <w:keepLines/>
            </w:pPr>
            <w:r w:rsidRPr="00B568A3">
              <w:rPr>
                <w:rFonts w:cs="Arial"/>
                <w:color w:val="000000"/>
              </w:rPr>
              <w:t>N/A</w:t>
            </w:r>
          </w:p>
        </w:tc>
      </w:tr>
      <w:tr w:rsidR="00242642" w:rsidRPr="00B568A3" w14:paraId="03EAEB13" w14:textId="77777777" w:rsidTr="00C23B48">
        <w:tc>
          <w:tcPr>
            <w:tcW w:w="728" w:type="pct"/>
          </w:tcPr>
          <w:p w14:paraId="24682B1C" w14:textId="77777777" w:rsidR="00242642" w:rsidRPr="00B568A3" w:rsidRDefault="00242642" w:rsidP="00EB7EE5">
            <w:pPr>
              <w:pStyle w:val="TableText"/>
              <w:keepNext/>
              <w:keepLines/>
            </w:pPr>
            <w:r w:rsidRPr="00B568A3">
              <w:rPr>
                <w:rFonts w:cs="Arial"/>
                <w:color w:val="000000"/>
              </w:rPr>
              <w:t>2</w:t>
            </w:r>
          </w:p>
        </w:tc>
        <w:tc>
          <w:tcPr>
            <w:tcW w:w="932" w:type="pct"/>
          </w:tcPr>
          <w:p w14:paraId="4B4A9309" w14:textId="77777777" w:rsidR="00242642" w:rsidRPr="00B568A3" w:rsidRDefault="00242642" w:rsidP="00EB7EE5">
            <w:pPr>
              <w:pStyle w:val="TableText"/>
              <w:keepNext/>
              <w:keepLines/>
            </w:pPr>
            <w:r w:rsidRPr="00B568A3">
              <w:rPr>
                <w:rFonts w:cs="Arial"/>
                <w:color w:val="000000"/>
              </w:rPr>
              <w:t>-0.3244</w:t>
            </w:r>
          </w:p>
        </w:tc>
        <w:tc>
          <w:tcPr>
            <w:tcW w:w="1088" w:type="pct"/>
          </w:tcPr>
          <w:p w14:paraId="06F78D26" w14:textId="77777777" w:rsidR="00242642" w:rsidRPr="00B568A3" w:rsidRDefault="00242642" w:rsidP="00EB7EE5">
            <w:pPr>
              <w:pStyle w:val="TableText"/>
              <w:keepNext/>
              <w:keepLines/>
              <w:ind w:right="288"/>
            </w:pPr>
            <w:r w:rsidRPr="00B568A3">
              <w:rPr>
                <w:rFonts w:cs="Arial"/>
                <w:color w:val="000000"/>
              </w:rPr>
              <w:t>0.0249</w:t>
            </w:r>
          </w:p>
        </w:tc>
        <w:tc>
          <w:tcPr>
            <w:tcW w:w="1087" w:type="pct"/>
          </w:tcPr>
          <w:p w14:paraId="61EEAC37" w14:textId="77777777" w:rsidR="00242642" w:rsidRPr="00B568A3" w:rsidRDefault="00242642" w:rsidP="00EB7EE5">
            <w:pPr>
              <w:pStyle w:val="TableText"/>
              <w:keepNext/>
              <w:keepLines/>
            </w:pPr>
            <w:r w:rsidRPr="00B568A3">
              <w:rPr>
                <w:rFonts w:cs="Arial"/>
                <w:color w:val="000000"/>
              </w:rPr>
              <w:t>N/A</w:t>
            </w:r>
          </w:p>
        </w:tc>
        <w:tc>
          <w:tcPr>
            <w:tcW w:w="1165" w:type="pct"/>
          </w:tcPr>
          <w:p w14:paraId="1C51A9C7" w14:textId="77777777" w:rsidR="00242642" w:rsidRPr="00B568A3" w:rsidRDefault="00242642" w:rsidP="00EB7EE5">
            <w:pPr>
              <w:pStyle w:val="TableText"/>
              <w:keepNext/>
              <w:keepLines/>
            </w:pPr>
            <w:r w:rsidRPr="00B568A3">
              <w:rPr>
                <w:rFonts w:cs="Arial"/>
                <w:color w:val="000000"/>
              </w:rPr>
              <w:t>N/A</w:t>
            </w:r>
          </w:p>
        </w:tc>
      </w:tr>
      <w:tr w:rsidR="00242642" w:rsidRPr="00B568A3" w14:paraId="4D30061A" w14:textId="77777777" w:rsidTr="00C23B48">
        <w:tc>
          <w:tcPr>
            <w:tcW w:w="728" w:type="pct"/>
          </w:tcPr>
          <w:p w14:paraId="6648D8B8" w14:textId="77777777" w:rsidR="00242642" w:rsidRPr="00B568A3" w:rsidRDefault="00242642" w:rsidP="00EB7EE5">
            <w:pPr>
              <w:pStyle w:val="TableText"/>
              <w:keepNext/>
              <w:keepLines/>
            </w:pPr>
            <w:r w:rsidRPr="00B568A3">
              <w:rPr>
                <w:rFonts w:cs="Arial"/>
                <w:color w:val="000000"/>
              </w:rPr>
              <w:t>3</w:t>
            </w:r>
          </w:p>
        </w:tc>
        <w:tc>
          <w:tcPr>
            <w:tcW w:w="932" w:type="pct"/>
          </w:tcPr>
          <w:p w14:paraId="13AEFA1E" w14:textId="77777777" w:rsidR="00242642" w:rsidRPr="00B568A3" w:rsidRDefault="00242642" w:rsidP="00EB7EE5">
            <w:pPr>
              <w:pStyle w:val="TableText"/>
              <w:keepNext/>
              <w:keepLines/>
            </w:pPr>
            <w:r w:rsidRPr="00B568A3">
              <w:rPr>
                <w:rFonts w:cs="Arial"/>
                <w:color w:val="000000"/>
              </w:rPr>
              <w:t>-0.4689</w:t>
            </w:r>
          </w:p>
        </w:tc>
        <w:tc>
          <w:tcPr>
            <w:tcW w:w="1088" w:type="pct"/>
          </w:tcPr>
          <w:p w14:paraId="3ABDFA42" w14:textId="77777777" w:rsidR="00242642" w:rsidRPr="00B568A3" w:rsidRDefault="00242642" w:rsidP="00EB7EE5">
            <w:pPr>
              <w:pStyle w:val="TableText"/>
              <w:keepNext/>
              <w:keepLines/>
              <w:ind w:right="288"/>
            </w:pPr>
            <w:r w:rsidRPr="00B568A3">
              <w:rPr>
                <w:rFonts w:cs="Arial"/>
                <w:color w:val="000000"/>
              </w:rPr>
              <w:t>0.0251</w:t>
            </w:r>
          </w:p>
        </w:tc>
        <w:tc>
          <w:tcPr>
            <w:tcW w:w="1087" w:type="pct"/>
          </w:tcPr>
          <w:p w14:paraId="25369A02" w14:textId="77777777" w:rsidR="00242642" w:rsidRPr="00B568A3" w:rsidRDefault="00242642" w:rsidP="00EB7EE5">
            <w:pPr>
              <w:pStyle w:val="TableText"/>
              <w:keepNext/>
              <w:keepLines/>
              <w:rPr>
                <w:lang w:eastAsia="ko-KR"/>
              </w:rPr>
            </w:pPr>
            <w:r w:rsidRPr="00B568A3">
              <w:rPr>
                <w:rFonts w:cs="Arial"/>
                <w:color w:val="000000"/>
              </w:rPr>
              <w:t>N/A</w:t>
            </w:r>
          </w:p>
        </w:tc>
        <w:tc>
          <w:tcPr>
            <w:tcW w:w="1165" w:type="pct"/>
          </w:tcPr>
          <w:p w14:paraId="3ABF0503" w14:textId="77777777" w:rsidR="00242642" w:rsidRPr="00B568A3" w:rsidRDefault="00242642" w:rsidP="00EB7EE5">
            <w:pPr>
              <w:pStyle w:val="TableText"/>
              <w:keepNext/>
              <w:keepLines/>
              <w:rPr>
                <w:lang w:eastAsia="ko-KR"/>
              </w:rPr>
            </w:pPr>
            <w:r w:rsidRPr="00B568A3">
              <w:rPr>
                <w:rFonts w:cs="Arial"/>
                <w:color w:val="000000"/>
              </w:rPr>
              <w:t>N/A</w:t>
            </w:r>
          </w:p>
        </w:tc>
      </w:tr>
      <w:tr w:rsidR="00242642" w:rsidRPr="00B568A3" w14:paraId="7B437726" w14:textId="77777777" w:rsidTr="00C23B48">
        <w:tc>
          <w:tcPr>
            <w:tcW w:w="728" w:type="pct"/>
          </w:tcPr>
          <w:p w14:paraId="4666EE42"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4</w:t>
            </w:r>
          </w:p>
        </w:tc>
        <w:tc>
          <w:tcPr>
            <w:tcW w:w="932" w:type="pct"/>
          </w:tcPr>
          <w:p w14:paraId="75CF3982"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-0.3514</w:t>
            </w:r>
          </w:p>
        </w:tc>
        <w:tc>
          <w:tcPr>
            <w:tcW w:w="1088" w:type="pct"/>
          </w:tcPr>
          <w:p w14:paraId="29DE20C5" w14:textId="77777777" w:rsidR="00242642" w:rsidRPr="00B568A3" w:rsidRDefault="00242642" w:rsidP="00EB7EE5">
            <w:pPr>
              <w:pStyle w:val="TableText"/>
              <w:keepNext/>
              <w:keepLines/>
              <w:ind w:right="288"/>
              <w:rPr>
                <w:rFonts w:eastAsia="Times New Roman"/>
                <w:color w:val="000000"/>
                <w:szCs w:val="24"/>
              </w:rPr>
            </w:pPr>
            <w:r w:rsidRPr="00B568A3">
              <w:rPr>
                <w:rFonts w:cs="Arial"/>
                <w:color w:val="000000"/>
              </w:rPr>
              <w:t>0.0214</w:t>
            </w:r>
          </w:p>
        </w:tc>
        <w:tc>
          <w:tcPr>
            <w:tcW w:w="1087" w:type="pct"/>
          </w:tcPr>
          <w:p w14:paraId="499BF8D0"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1.2111; -1.2111</w:t>
            </w:r>
          </w:p>
        </w:tc>
        <w:tc>
          <w:tcPr>
            <w:tcW w:w="1165" w:type="pct"/>
          </w:tcPr>
          <w:p w14:paraId="7FA515D5"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0.0223; 0.0223</w:t>
            </w:r>
          </w:p>
        </w:tc>
      </w:tr>
      <w:tr w:rsidR="00242642" w:rsidRPr="00B568A3" w14:paraId="2AE640E6" w14:textId="77777777" w:rsidTr="00C23B48">
        <w:tc>
          <w:tcPr>
            <w:tcW w:w="728" w:type="pct"/>
          </w:tcPr>
          <w:p w14:paraId="663EE6DC"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5</w:t>
            </w:r>
          </w:p>
        </w:tc>
        <w:tc>
          <w:tcPr>
            <w:tcW w:w="932" w:type="pct"/>
          </w:tcPr>
          <w:p w14:paraId="162B8215"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-0.5508</w:t>
            </w:r>
          </w:p>
        </w:tc>
        <w:tc>
          <w:tcPr>
            <w:tcW w:w="1088" w:type="pct"/>
          </w:tcPr>
          <w:p w14:paraId="1E2A1248" w14:textId="77777777" w:rsidR="00242642" w:rsidRPr="00B568A3" w:rsidRDefault="00242642" w:rsidP="00EB7EE5">
            <w:pPr>
              <w:pStyle w:val="TableText"/>
              <w:keepNext/>
              <w:keepLines/>
              <w:ind w:right="288"/>
              <w:rPr>
                <w:rFonts w:eastAsia="Times New Roman"/>
                <w:color w:val="000000"/>
                <w:szCs w:val="24"/>
              </w:rPr>
            </w:pPr>
            <w:r w:rsidRPr="00B568A3">
              <w:rPr>
                <w:rFonts w:cs="Arial"/>
                <w:color w:val="000000"/>
              </w:rPr>
              <w:t>0.0191</w:t>
            </w:r>
          </w:p>
        </w:tc>
        <w:tc>
          <w:tcPr>
            <w:tcW w:w="1087" w:type="pct"/>
          </w:tcPr>
          <w:p w14:paraId="4F0C25E7"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0.2741; -0.2741</w:t>
            </w:r>
          </w:p>
        </w:tc>
        <w:tc>
          <w:tcPr>
            <w:tcW w:w="1165" w:type="pct"/>
          </w:tcPr>
          <w:p w14:paraId="2016EF47"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0.0235; 0.0235</w:t>
            </w:r>
          </w:p>
        </w:tc>
      </w:tr>
      <w:tr w:rsidR="00242642" w:rsidRPr="00B568A3" w14:paraId="5F889B5B" w14:textId="77777777" w:rsidTr="00C23B48">
        <w:tc>
          <w:tcPr>
            <w:tcW w:w="728" w:type="pct"/>
          </w:tcPr>
          <w:p w14:paraId="5E5483AE"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6</w:t>
            </w:r>
          </w:p>
        </w:tc>
        <w:tc>
          <w:tcPr>
            <w:tcW w:w="932" w:type="pct"/>
          </w:tcPr>
          <w:p w14:paraId="6B4C9907"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-0.3011</w:t>
            </w:r>
          </w:p>
        </w:tc>
        <w:tc>
          <w:tcPr>
            <w:tcW w:w="1088" w:type="pct"/>
          </w:tcPr>
          <w:p w14:paraId="7497942E" w14:textId="77777777" w:rsidR="00242642" w:rsidRPr="00B568A3" w:rsidRDefault="00242642" w:rsidP="00EB7EE5">
            <w:pPr>
              <w:pStyle w:val="TableText"/>
              <w:keepNext/>
              <w:keepLines/>
              <w:ind w:right="288"/>
              <w:rPr>
                <w:rFonts w:eastAsia="Times New Roman"/>
                <w:color w:val="000000"/>
                <w:szCs w:val="24"/>
              </w:rPr>
            </w:pPr>
            <w:r w:rsidRPr="00B568A3">
              <w:rPr>
                <w:rFonts w:cs="Arial"/>
                <w:color w:val="000000"/>
              </w:rPr>
              <w:t>0.0259</w:t>
            </w:r>
          </w:p>
        </w:tc>
        <w:tc>
          <w:tcPr>
            <w:tcW w:w="1087" w:type="pct"/>
          </w:tcPr>
          <w:p w14:paraId="761CA59D"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N/A</w:t>
            </w:r>
          </w:p>
        </w:tc>
        <w:tc>
          <w:tcPr>
            <w:tcW w:w="1165" w:type="pct"/>
          </w:tcPr>
          <w:p w14:paraId="440A7072"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N/A</w:t>
            </w:r>
          </w:p>
        </w:tc>
      </w:tr>
      <w:tr w:rsidR="00242642" w:rsidRPr="00B568A3" w14:paraId="0A1D5D91" w14:textId="77777777" w:rsidTr="00C23B48">
        <w:tc>
          <w:tcPr>
            <w:tcW w:w="728" w:type="pct"/>
          </w:tcPr>
          <w:p w14:paraId="16BCD903"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7</w:t>
            </w:r>
          </w:p>
        </w:tc>
        <w:tc>
          <w:tcPr>
            <w:tcW w:w="932" w:type="pct"/>
          </w:tcPr>
          <w:p w14:paraId="65DE1198"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0.6633</w:t>
            </w:r>
          </w:p>
        </w:tc>
        <w:tc>
          <w:tcPr>
            <w:tcW w:w="1088" w:type="pct"/>
          </w:tcPr>
          <w:p w14:paraId="1355D554" w14:textId="77777777" w:rsidR="00242642" w:rsidRPr="00B568A3" w:rsidRDefault="00242642" w:rsidP="00EB7EE5">
            <w:pPr>
              <w:pStyle w:val="TableText"/>
              <w:keepNext/>
              <w:keepLines/>
              <w:ind w:right="288"/>
              <w:rPr>
                <w:rFonts w:eastAsia="Times New Roman"/>
                <w:color w:val="000000"/>
                <w:szCs w:val="24"/>
              </w:rPr>
            </w:pPr>
            <w:r w:rsidRPr="00B568A3">
              <w:rPr>
                <w:rFonts w:cs="Arial"/>
                <w:color w:val="000000"/>
              </w:rPr>
              <w:t>0.0256</w:t>
            </w:r>
          </w:p>
        </w:tc>
        <w:tc>
          <w:tcPr>
            <w:tcW w:w="1087" w:type="pct"/>
          </w:tcPr>
          <w:p w14:paraId="5EE5BA93"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N/A</w:t>
            </w:r>
          </w:p>
        </w:tc>
        <w:tc>
          <w:tcPr>
            <w:tcW w:w="1165" w:type="pct"/>
          </w:tcPr>
          <w:p w14:paraId="2E33890C"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N/A</w:t>
            </w:r>
          </w:p>
        </w:tc>
      </w:tr>
      <w:tr w:rsidR="00242642" w:rsidRPr="00B568A3" w14:paraId="648D33FC" w14:textId="77777777" w:rsidTr="00C23B48">
        <w:tc>
          <w:tcPr>
            <w:tcW w:w="728" w:type="pct"/>
          </w:tcPr>
          <w:p w14:paraId="239B2CBD"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8</w:t>
            </w:r>
          </w:p>
        </w:tc>
        <w:tc>
          <w:tcPr>
            <w:tcW w:w="932" w:type="pct"/>
          </w:tcPr>
          <w:p w14:paraId="131016D2"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0.6976</w:t>
            </w:r>
          </w:p>
        </w:tc>
        <w:tc>
          <w:tcPr>
            <w:tcW w:w="1088" w:type="pct"/>
          </w:tcPr>
          <w:p w14:paraId="6B4826B1" w14:textId="77777777" w:rsidR="00242642" w:rsidRPr="00B568A3" w:rsidRDefault="00242642" w:rsidP="00EB7EE5">
            <w:pPr>
              <w:pStyle w:val="TableText"/>
              <w:keepNext/>
              <w:keepLines/>
              <w:ind w:right="288"/>
              <w:rPr>
                <w:rFonts w:eastAsia="Times New Roman"/>
                <w:color w:val="000000"/>
                <w:szCs w:val="24"/>
              </w:rPr>
            </w:pPr>
            <w:r w:rsidRPr="00B568A3">
              <w:rPr>
                <w:rFonts w:cs="Arial"/>
                <w:color w:val="000000"/>
              </w:rPr>
              <w:t>0.0257</w:t>
            </w:r>
          </w:p>
        </w:tc>
        <w:tc>
          <w:tcPr>
            <w:tcW w:w="1087" w:type="pct"/>
          </w:tcPr>
          <w:p w14:paraId="4A013B2D"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N/A</w:t>
            </w:r>
          </w:p>
        </w:tc>
        <w:tc>
          <w:tcPr>
            <w:tcW w:w="1165" w:type="pct"/>
          </w:tcPr>
          <w:p w14:paraId="2C481653"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N/A</w:t>
            </w:r>
          </w:p>
        </w:tc>
      </w:tr>
      <w:tr w:rsidR="00242642" w:rsidRPr="00B568A3" w14:paraId="386F06E3" w14:textId="77777777" w:rsidTr="00C23B48">
        <w:tc>
          <w:tcPr>
            <w:tcW w:w="728" w:type="pct"/>
          </w:tcPr>
          <w:p w14:paraId="18102F7A"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9</w:t>
            </w:r>
          </w:p>
        </w:tc>
        <w:tc>
          <w:tcPr>
            <w:tcW w:w="932" w:type="pct"/>
          </w:tcPr>
          <w:p w14:paraId="3FFA287F"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0.2607</w:t>
            </w:r>
          </w:p>
        </w:tc>
        <w:tc>
          <w:tcPr>
            <w:tcW w:w="1088" w:type="pct"/>
          </w:tcPr>
          <w:p w14:paraId="7AF06D6B" w14:textId="77777777" w:rsidR="00242642" w:rsidRPr="00B568A3" w:rsidRDefault="00242642" w:rsidP="00EB7EE5">
            <w:pPr>
              <w:pStyle w:val="TableText"/>
              <w:keepNext/>
              <w:keepLines/>
              <w:ind w:right="288"/>
              <w:rPr>
                <w:rFonts w:eastAsia="Times New Roman"/>
                <w:color w:val="000000"/>
                <w:szCs w:val="24"/>
              </w:rPr>
            </w:pPr>
            <w:r w:rsidRPr="00B568A3">
              <w:rPr>
                <w:rFonts w:cs="Arial"/>
                <w:color w:val="000000"/>
              </w:rPr>
              <w:t>0.0252</w:t>
            </w:r>
          </w:p>
        </w:tc>
        <w:tc>
          <w:tcPr>
            <w:tcW w:w="1087" w:type="pct"/>
          </w:tcPr>
          <w:p w14:paraId="74A2A78A"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N/A</w:t>
            </w:r>
          </w:p>
        </w:tc>
        <w:tc>
          <w:tcPr>
            <w:tcW w:w="1165" w:type="pct"/>
          </w:tcPr>
          <w:p w14:paraId="1F025B23"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N/A</w:t>
            </w:r>
          </w:p>
        </w:tc>
      </w:tr>
      <w:tr w:rsidR="00242642" w:rsidRPr="00B568A3" w14:paraId="1442E1A5" w14:textId="77777777" w:rsidTr="00C23B48">
        <w:tc>
          <w:tcPr>
            <w:tcW w:w="728" w:type="pct"/>
          </w:tcPr>
          <w:p w14:paraId="1667FCA6"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10</w:t>
            </w:r>
          </w:p>
        </w:tc>
        <w:tc>
          <w:tcPr>
            <w:tcW w:w="932" w:type="pct"/>
          </w:tcPr>
          <w:p w14:paraId="2E54190A"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-0.6948</w:t>
            </w:r>
          </w:p>
        </w:tc>
        <w:tc>
          <w:tcPr>
            <w:tcW w:w="1088" w:type="pct"/>
          </w:tcPr>
          <w:p w14:paraId="6B5158F7" w14:textId="77777777" w:rsidR="00242642" w:rsidRPr="00B568A3" w:rsidRDefault="00242642" w:rsidP="00EB7EE5">
            <w:pPr>
              <w:pStyle w:val="TableText"/>
              <w:keepNext/>
              <w:keepLines/>
              <w:ind w:right="288"/>
              <w:rPr>
                <w:rFonts w:eastAsia="Times New Roman"/>
                <w:color w:val="000000"/>
                <w:szCs w:val="24"/>
              </w:rPr>
            </w:pPr>
            <w:r w:rsidRPr="00B568A3">
              <w:rPr>
                <w:rFonts w:cs="Arial"/>
                <w:color w:val="000000"/>
              </w:rPr>
              <w:t>0.0210</w:t>
            </w:r>
          </w:p>
        </w:tc>
        <w:tc>
          <w:tcPr>
            <w:tcW w:w="1087" w:type="pct"/>
          </w:tcPr>
          <w:p w14:paraId="2ACEEEBF"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0.8575; -0.8575</w:t>
            </w:r>
          </w:p>
        </w:tc>
        <w:tc>
          <w:tcPr>
            <w:tcW w:w="1165" w:type="pct"/>
          </w:tcPr>
          <w:p w14:paraId="5FA9E855" w14:textId="77777777" w:rsidR="00242642" w:rsidRPr="00B568A3" w:rsidRDefault="00242642" w:rsidP="00EB7EE5">
            <w:pPr>
              <w:pStyle w:val="TableText"/>
              <w:keepNext/>
              <w:keepLines/>
              <w:rPr>
                <w:rFonts w:eastAsia="Times New Roman"/>
                <w:color w:val="000000"/>
                <w:szCs w:val="24"/>
              </w:rPr>
            </w:pPr>
            <w:r w:rsidRPr="00B568A3">
              <w:rPr>
                <w:rFonts w:cs="Arial"/>
                <w:color w:val="000000"/>
              </w:rPr>
              <w:t>0.0236; 0.0236</w:t>
            </w:r>
          </w:p>
        </w:tc>
      </w:tr>
      <w:tr w:rsidR="00242642" w:rsidRPr="00B568A3" w14:paraId="11118E3E" w14:textId="77777777" w:rsidTr="00C23B48">
        <w:tc>
          <w:tcPr>
            <w:tcW w:w="728" w:type="pct"/>
          </w:tcPr>
          <w:p w14:paraId="64D72578" w14:textId="77777777" w:rsidR="00242642" w:rsidRPr="00B568A3" w:rsidRDefault="00242642" w:rsidP="008F3848">
            <w:pPr>
              <w:pStyle w:val="TableText"/>
              <w:keepNext/>
              <w:rPr>
                <w:rFonts w:eastAsia="Times New Roman"/>
                <w:color w:val="000000"/>
                <w:szCs w:val="24"/>
              </w:rPr>
            </w:pPr>
            <w:r w:rsidRPr="00B568A3">
              <w:rPr>
                <w:rFonts w:cs="Arial"/>
                <w:color w:val="000000"/>
              </w:rPr>
              <w:t>11</w:t>
            </w:r>
          </w:p>
        </w:tc>
        <w:tc>
          <w:tcPr>
            <w:tcW w:w="932" w:type="pct"/>
          </w:tcPr>
          <w:p w14:paraId="2CC56514" w14:textId="77777777" w:rsidR="00242642" w:rsidRPr="00B568A3" w:rsidRDefault="00242642" w:rsidP="00EB7EE5">
            <w:pPr>
              <w:pStyle w:val="TableText"/>
              <w:rPr>
                <w:rFonts w:eastAsia="Times New Roman"/>
                <w:color w:val="000000"/>
                <w:szCs w:val="24"/>
              </w:rPr>
            </w:pPr>
            <w:r w:rsidRPr="00B568A3">
              <w:rPr>
                <w:rFonts w:cs="Arial"/>
                <w:color w:val="000000"/>
              </w:rPr>
              <w:t>0.3903</w:t>
            </w:r>
          </w:p>
        </w:tc>
        <w:tc>
          <w:tcPr>
            <w:tcW w:w="1088" w:type="pct"/>
          </w:tcPr>
          <w:p w14:paraId="2BC38D1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0.0250</w:t>
            </w:r>
          </w:p>
        </w:tc>
        <w:tc>
          <w:tcPr>
            <w:tcW w:w="1087" w:type="pct"/>
          </w:tcPr>
          <w:p w14:paraId="0808FA5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B7776B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759BEE0" w14:textId="77777777" w:rsidTr="00C23B48">
        <w:tc>
          <w:tcPr>
            <w:tcW w:w="728" w:type="pct"/>
          </w:tcPr>
          <w:p w14:paraId="698A9280"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2" w:type="pct"/>
          </w:tcPr>
          <w:p w14:paraId="04231843" w14:textId="77777777" w:rsidR="00242642" w:rsidRPr="00B568A3" w:rsidRDefault="00242642" w:rsidP="00EB7EE5">
            <w:pPr>
              <w:pStyle w:val="TableText"/>
              <w:rPr>
                <w:rFonts w:eastAsia="Times New Roman"/>
                <w:color w:val="000000"/>
                <w:szCs w:val="24"/>
              </w:rPr>
            </w:pPr>
            <w:r w:rsidRPr="00B568A3">
              <w:rPr>
                <w:rFonts w:cs="Arial"/>
                <w:color w:val="000000"/>
              </w:rPr>
              <w:t>-0.0832</w:t>
            </w:r>
          </w:p>
        </w:tc>
        <w:tc>
          <w:tcPr>
            <w:tcW w:w="1088" w:type="pct"/>
          </w:tcPr>
          <w:p w14:paraId="51667B0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0.0245</w:t>
            </w:r>
          </w:p>
        </w:tc>
        <w:tc>
          <w:tcPr>
            <w:tcW w:w="1087" w:type="pct"/>
          </w:tcPr>
          <w:p w14:paraId="638BDB8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7724F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6EEDD02" w14:textId="77777777" w:rsidTr="00C23B48">
        <w:tc>
          <w:tcPr>
            <w:tcW w:w="728" w:type="pct"/>
          </w:tcPr>
          <w:p w14:paraId="58FC7928"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2" w:type="pct"/>
          </w:tcPr>
          <w:p w14:paraId="68C0CEF1" w14:textId="77777777" w:rsidR="00242642" w:rsidRPr="00B568A3" w:rsidRDefault="00242642" w:rsidP="00EB7EE5">
            <w:pPr>
              <w:pStyle w:val="TableText"/>
              <w:rPr>
                <w:rFonts w:eastAsia="Times New Roman"/>
                <w:color w:val="000000"/>
                <w:szCs w:val="24"/>
              </w:rPr>
            </w:pPr>
            <w:r w:rsidRPr="00B568A3">
              <w:rPr>
                <w:rFonts w:cs="Arial"/>
                <w:color w:val="000000"/>
              </w:rPr>
              <w:t>0.4518</w:t>
            </w:r>
          </w:p>
        </w:tc>
        <w:tc>
          <w:tcPr>
            <w:tcW w:w="1088" w:type="pct"/>
          </w:tcPr>
          <w:p w14:paraId="47CFE47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0.0254</w:t>
            </w:r>
          </w:p>
        </w:tc>
        <w:tc>
          <w:tcPr>
            <w:tcW w:w="1087" w:type="pct"/>
          </w:tcPr>
          <w:p w14:paraId="0D7C9F2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0F30AB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0B82F92" w14:textId="77777777" w:rsidTr="00C23B48">
        <w:tc>
          <w:tcPr>
            <w:tcW w:w="728" w:type="pct"/>
          </w:tcPr>
          <w:p w14:paraId="14A156FE"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2" w:type="pct"/>
          </w:tcPr>
          <w:p w14:paraId="0C931545" w14:textId="77777777" w:rsidR="00242642" w:rsidRPr="00B568A3" w:rsidRDefault="00242642" w:rsidP="00EB7EE5">
            <w:pPr>
              <w:pStyle w:val="TableText"/>
              <w:rPr>
                <w:rFonts w:eastAsia="Times New Roman"/>
                <w:color w:val="000000"/>
                <w:szCs w:val="24"/>
              </w:rPr>
            </w:pPr>
            <w:r w:rsidRPr="00B568A3">
              <w:rPr>
                <w:rFonts w:cs="Arial"/>
                <w:color w:val="000000"/>
              </w:rPr>
              <w:t>-0.0608</w:t>
            </w:r>
          </w:p>
        </w:tc>
        <w:tc>
          <w:tcPr>
            <w:tcW w:w="1088" w:type="pct"/>
          </w:tcPr>
          <w:p w14:paraId="01A3C2B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0.0246</w:t>
            </w:r>
          </w:p>
        </w:tc>
        <w:tc>
          <w:tcPr>
            <w:tcW w:w="1087" w:type="pct"/>
          </w:tcPr>
          <w:p w14:paraId="02726D2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AD1E12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873D5EE" w14:textId="77777777" w:rsidTr="00C23B48">
        <w:tc>
          <w:tcPr>
            <w:tcW w:w="728" w:type="pct"/>
          </w:tcPr>
          <w:p w14:paraId="1505CE2E"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2" w:type="pct"/>
          </w:tcPr>
          <w:p w14:paraId="1AC381E5" w14:textId="77777777" w:rsidR="00242642" w:rsidRPr="00B568A3" w:rsidRDefault="00242642" w:rsidP="00EB7EE5">
            <w:pPr>
              <w:pStyle w:val="TableText"/>
              <w:rPr>
                <w:rFonts w:eastAsia="Times New Roman"/>
                <w:color w:val="000000"/>
                <w:szCs w:val="24"/>
              </w:rPr>
            </w:pPr>
            <w:r w:rsidRPr="00B568A3">
              <w:rPr>
                <w:rFonts w:cs="Arial"/>
                <w:color w:val="000000"/>
              </w:rPr>
              <w:t>0.5695</w:t>
            </w:r>
          </w:p>
        </w:tc>
        <w:tc>
          <w:tcPr>
            <w:tcW w:w="1088" w:type="pct"/>
          </w:tcPr>
          <w:p w14:paraId="595AF71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0.0253</w:t>
            </w:r>
          </w:p>
        </w:tc>
        <w:tc>
          <w:tcPr>
            <w:tcW w:w="1087" w:type="pct"/>
          </w:tcPr>
          <w:p w14:paraId="11C649C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F0A47D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B7002F3" w14:textId="77777777" w:rsidTr="00C23B48">
        <w:tc>
          <w:tcPr>
            <w:tcW w:w="728" w:type="pct"/>
          </w:tcPr>
          <w:p w14:paraId="1EE2F3FD"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2" w:type="pct"/>
          </w:tcPr>
          <w:p w14:paraId="03B6F34D" w14:textId="77777777" w:rsidR="00242642" w:rsidRPr="00B568A3" w:rsidRDefault="00242642" w:rsidP="00EB7EE5">
            <w:pPr>
              <w:pStyle w:val="TableText"/>
              <w:rPr>
                <w:rFonts w:eastAsia="Times New Roman"/>
                <w:color w:val="000000"/>
                <w:szCs w:val="24"/>
              </w:rPr>
            </w:pPr>
            <w:r w:rsidRPr="00B568A3">
              <w:rPr>
                <w:rFonts w:cs="Arial"/>
                <w:color w:val="000000"/>
              </w:rPr>
              <w:t>1.2683</w:t>
            </w:r>
          </w:p>
        </w:tc>
        <w:tc>
          <w:tcPr>
            <w:tcW w:w="1088" w:type="pct"/>
          </w:tcPr>
          <w:p w14:paraId="1CA081E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0.0281</w:t>
            </w:r>
          </w:p>
        </w:tc>
        <w:tc>
          <w:tcPr>
            <w:tcW w:w="1087" w:type="pct"/>
          </w:tcPr>
          <w:p w14:paraId="54A445D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D1861E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CC6D7E7" w14:textId="77777777" w:rsidTr="00C23B48">
        <w:tc>
          <w:tcPr>
            <w:tcW w:w="728" w:type="pct"/>
          </w:tcPr>
          <w:p w14:paraId="432E1B0A"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2" w:type="pct"/>
          </w:tcPr>
          <w:p w14:paraId="5AD024B9" w14:textId="77777777" w:rsidR="00242642" w:rsidRPr="00B568A3" w:rsidRDefault="00242642" w:rsidP="00EB7EE5">
            <w:pPr>
              <w:pStyle w:val="TableText"/>
              <w:rPr>
                <w:rFonts w:eastAsia="Times New Roman"/>
                <w:color w:val="000000"/>
                <w:szCs w:val="24"/>
              </w:rPr>
            </w:pPr>
            <w:r w:rsidRPr="00B568A3">
              <w:rPr>
                <w:rFonts w:cs="Arial"/>
                <w:color w:val="000000"/>
              </w:rPr>
              <w:t>0.9436</w:t>
            </w:r>
          </w:p>
        </w:tc>
        <w:tc>
          <w:tcPr>
            <w:tcW w:w="1088" w:type="pct"/>
          </w:tcPr>
          <w:p w14:paraId="7E1DC21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0.0267</w:t>
            </w:r>
          </w:p>
        </w:tc>
        <w:tc>
          <w:tcPr>
            <w:tcW w:w="1087" w:type="pct"/>
          </w:tcPr>
          <w:p w14:paraId="56ABFA5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EAFE3E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C4F0A28" w14:textId="77777777" w:rsidTr="00C23B48">
        <w:tc>
          <w:tcPr>
            <w:tcW w:w="728" w:type="pct"/>
          </w:tcPr>
          <w:p w14:paraId="5355A198"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2" w:type="pct"/>
          </w:tcPr>
          <w:p w14:paraId="1725148B" w14:textId="77777777" w:rsidR="00242642" w:rsidRPr="00B568A3" w:rsidRDefault="00242642" w:rsidP="00EB7EE5">
            <w:pPr>
              <w:pStyle w:val="TableText"/>
              <w:rPr>
                <w:rFonts w:eastAsia="Times New Roman"/>
                <w:color w:val="000000"/>
                <w:szCs w:val="24"/>
              </w:rPr>
            </w:pPr>
            <w:r w:rsidRPr="00B568A3">
              <w:rPr>
                <w:rFonts w:cs="Arial"/>
                <w:color w:val="000000"/>
              </w:rPr>
              <w:t>0.6677</w:t>
            </w:r>
          </w:p>
        </w:tc>
        <w:tc>
          <w:tcPr>
            <w:tcW w:w="1088" w:type="pct"/>
          </w:tcPr>
          <w:p w14:paraId="0491E78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0.0252</w:t>
            </w:r>
          </w:p>
        </w:tc>
        <w:tc>
          <w:tcPr>
            <w:tcW w:w="1087" w:type="pct"/>
          </w:tcPr>
          <w:p w14:paraId="6C6CB18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0E3C02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0E8745E" w14:textId="77777777" w:rsidTr="00C23B48">
        <w:tc>
          <w:tcPr>
            <w:tcW w:w="728" w:type="pct"/>
          </w:tcPr>
          <w:p w14:paraId="5F457BA4"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2" w:type="pct"/>
          </w:tcPr>
          <w:p w14:paraId="07A53DFD" w14:textId="77777777" w:rsidR="00242642" w:rsidRPr="00B568A3" w:rsidRDefault="00242642" w:rsidP="00EB7EE5">
            <w:pPr>
              <w:pStyle w:val="TableText"/>
              <w:rPr>
                <w:rFonts w:eastAsia="Times New Roman"/>
                <w:color w:val="000000"/>
                <w:szCs w:val="24"/>
              </w:rPr>
            </w:pPr>
            <w:r w:rsidRPr="00B568A3">
              <w:rPr>
                <w:rFonts w:cs="Arial"/>
                <w:color w:val="000000"/>
              </w:rPr>
              <w:t>0.3934</w:t>
            </w:r>
          </w:p>
        </w:tc>
        <w:tc>
          <w:tcPr>
            <w:tcW w:w="1088" w:type="pct"/>
          </w:tcPr>
          <w:p w14:paraId="6947CC9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0.0210</w:t>
            </w:r>
          </w:p>
        </w:tc>
        <w:tc>
          <w:tcPr>
            <w:tcW w:w="1087" w:type="pct"/>
          </w:tcPr>
          <w:p w14:paraId="02812AE8" w14:textId="77777777" w:rsidR="00242642" w:rsidRPr="00B568A3" w:rsidRDefault="00242642" w:rsidP="00EB7EE5">
            <w:pPr>
              <w:pStyle w:val="TableText"/>
              <w:rPr>
                <w:rFonts w:eastAsia="Times New Roman"/>
                <w:color w:val="000000"/>
                <w:szCs w:val="24"/>
              </w:rPr>
            </w:pPr>
            <w:r w:rsidRPr="00B568A3">
              <w:rPr>
                <w:rFonts w:cs="Arial"/>
                <w:color w:val="000000"/>
              </w:rPr>
              <w:t>1.1197; -1.1197</w:t>
            </w:r>
          </w:p>
        </w:tc>
        <w:tc>
          <w:tcPr>
            <w:tcW w:w="1165" w:type="pct"/>
          </w:tcPr>
          <w:p w14:paraId="3057BC88" w14:textId="77777777" w:rsidR="00242642" w:rsidRPr="00B568A3" w:rsidRDefault="00242642" w:rsidP="00EB7EE5">
            <w:pPr>
              <w:pStyle w:val="TableText"/>
              <w:rPr>
                <w:rFonts w:eastAsia="Times New Roman"/>
                <w:color w:val="000000"/>
                <w:szCs w:val="24"/>
              </w:rPr>
            </w:pPr>
            <w:r w:rsidRPr="00B568A3">
              <w:rPr>
                <w:rFonts w:cs="Arial"/>
                <w:color w:val="000000"/>
              </w:rPr>
              <w:t>0.0233; 0.0233</w:t>
            </w:r>
          </w:p>
        </w:tc>
      </w:tr>
      <w:tr w:rsidR="00242642" w:rsidRPr="00B568A3" w14:paraId="04134F1E" w14:textId="77777777" w:rsidTr="00C23B48">
        <w:tc>
          <w:tcPr>
            <w:tcW w:w="728" w:type="pct"/>
          </w:tcPr>
          <w:p w14:paraId="60C50526"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2" w:type="pct"/>
          </w:tcPr>
          <w:p w14:paraId="01637C31" w14:textId="77777777" w:rsidR="00242642" w:rsidRPr="00B568A3" w:rsidRDefault="00242642" w:rsidP="00EB7EE5">
            <w:pPr>
              <w:pStyle w:val="TableText"/>
              <w:rPr>
                <w:rFonts w:eastAsia="Times New Roman"/>
                <w:color w:val="000000"/>
                <w:szCs w:val="24"/>
              </w:rPr>
            </w:pPr>
            <w:r w:rsidRPr="00B568A3">
              <w:rPr>
                <w:rFonts w:cs="Arial"/>
                <w:color w:val="000000"/>
              </w:rPr>
              <w:t>1.3372</w:t>
            </w:r>
          </w:p>
        </w:tc>
        <w:tc>
          <w:tcPr>
            <w:tcW w:w="1088" w:type="pct"/>
          </w:tcPr>
          <w:p w14:paraId="60A0212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7A253F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1FDE3A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5B05055" w14:textId="77777777" w:rsidTr="00C23B48">
        <w:tc>
          <w:tcPr>
            <w:tcW w:w="728" w:type="pct"/>
          </w:tcPr>
          <w:p w14:paraId="73CEF662"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2" w:type="pct"/>
          </w:tcPr>
          <w:p w14:paraId="65CEFF2E" w14:textId="77777777" w:rsidR="00242642" w:rsidRPr="00B568A3" w:rsidRDefault="00242642" w:rsidP="00EB7EE5">
            <w:pPr>
              <w:pStyle w:val="TableText"/>
              <w:rPr>
                <w:rFonts w:eastAsia="Times New Roman"/>
                <w:color w:val="000000"/>
                <w:szCs w:val="24"/>
              </w:rPr>
            </w:pPr>
            <w:r w:rsidRPr="00B568A3">
              <w:rPr>
                <w:rFonts w:cs="Arial"/>
                <w:color w:val="000000"/>
              </w:rPr>
              <w:t>1.2389</w:t>
            </w:r>
          </w:p>
        </w:tc>
        <w:tc>
          <w:tcPr>
            <w:tcW w:w="1088" w:type="pct"/>
          </w:tcPr>
          <w:p w14:paraId="512086D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0.0280</w:t>
            </w:r>
          </w:p>
        </w:tc>
        <w:tc>
          <w:tcPr>
            <w:tcW w:w="1087" w:type="pct"/>
          </w:tcPr>
          <w:p w14:paraId="67E2AF7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E733B2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DA19980" w14:textId="77777777" w:rsidTr="00C23B48">
        <w:tc>
          <w:tcPr>
            <w:tcW w:w="728" w:type="pct"/>
          </w:tcPr>
          <w:p w14:paraId="7806A3B8"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2" w:type="pct"/>
          </w:tcPr>
          <w:p w14:paraId="31C3B7B1" w14:textId="77777777" w:rsidR="00242642" w:rsidRPr="00B568A3" w:rsidRDefault="00242642" w:rsidP="00EB7EE5">
            <w:pPr>
              <w:pStyle w:val="TableText"/>
              <w:rPr>
                <w:rFonts w:eastAsia="Times New Roman"/>
                <w:color w:val="000000"/>
                <w:szCs w:val="24"/>
              </w:rPr>
            </w:pPr>
            <w:r w:rsidRPr="00B568A3">
              <w:rPr>
                <w:rFonts w:cs="Arial"/>
                <w:color w:val="000000"/>
              </w:rPr>
              <w:t>0.4883</w:t>
            </w:r>
          </w:p>
        </w:tc>
        <w:tc>
          <w:tcPr>
            <w:tcW w:w="1088" w:type="pct"/>
          </w:tcPr>
          <w:p w14:paraId="3C6ABFD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0.0256</w:t>
            </w:r>
          </w:p>
        </w:tc>
        <w:tc>
          <w:tcPr>
            <w:tcW w:w="1087" w:type="pct"/>
          </w:tcPr>
          <w:p w14:paraId="664F74D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1419FF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D6DF834" w14:textId="77777777" w:rsidTr="00C23B48">
        <w:tc>
          <w:tcPr>
            <w:tcW w:w="728" w:type="pct"/>
          </w:tcPr>
          <w:p w14:paraId="5B8A78C6"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2" w:type="pct"/>
          </w:tcPr>
          <w:p w14:paraId="6A482363" w14:textId="77777777" w:rsidR="00242642" w:rsidRPr="00B568A3" w:rsidRDefault="00242642" w:rsidP="00EB7EE5">
            <w:pPr>
              <w:pStyle w:val="TableText"/>
              <w:rPr>
                <w:rFonts w:eastAsia="Times New Roman"/>
                <w:color w:val="000000"/>
                <w:szCs w:val="24"/>
              </w:rPr>
            </w:pPr>
            <w:r w:rsidRPr="00B568A3">
              <w:rPr>
                <w:rFonts w:cs="Arial"/>
                <w:color w:val="000000"/>
              </w:rPr>
              <w:t>-0.1275</w:t>
            </w:r>
          </w:p>
        </w:tc>
        <w:tc>
          <w:tcPr>
            <w:tcW w:w="1088" w:type="pct"/>
          </w:tcPr>
          <w:p w14:paraId="6C82768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0.0248</w:t>
            </w:r>
          </w:p>
        </w:tc>
        <w:tc>
          <w:tcPr>
            <w:tcW w:w="1087" w:type="pct"/>
          </w:tcPr>
          <w:p w14:paraId="640A635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D9237A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BE9F047" w14:textId="77777777" w:rsidTr="00C23B48">
        <w:tc>
          <w:tcPr>
            <w:tcW w:w="728" w:type="pct"/>
          </w:tcPr>
          <w:p w14:paraId="2ED7CA85"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2" w:type="pct"/>
          </w:tcPr>
          <w:p w14:paraId="27810BE3" w14:textId="77777777" w:rsidR="00242642" w:rsidRPr="00B568A3" w:rsidRDefault="00242642" w:rsidP="00EB7EE5">
            <w:pPr>
              <w:pStyle w:val="TableText"/>
              <w:rPr>
                <w:rFonts w:eastAsia="Times New Roman"/>
                <w:color w:val="000000"/>
                <w:szCs w:val="24"/>
              </w:rPr>
            </w:pPr>
            <w:r w:rsidRPr="00B568A3">
              <w:rPr>
                <w:rFonts w:cs="Arial"/>
                <w:color w:val="000000"/>
              </w:rPr>
              <w:t>0.5615</w:t>
            </w:r>
          </w:p>
        </w:tc>
        <w:tc>
          <w:tcPr>
            <w:tcW w:w="1088" w:type="pct"/>
          </w:tcPr>
          <w:p w14:paraId="1CB1C67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6B17127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F2BBC7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D60310A" w14:textId="77777777" w:rsidTr="00C23B48">
        <w:tc>
          <w:tcPr>
            <w:tcW w:w="728" w:type="pct"/>
          </w:tcPr>
          <w:p w14:paraId="58B3C5E8"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2" w:type="pct"/>
          </w:tcPr>
          <w:p w14:paraId="03BC47B3" w14:textId="77777777" w:rsidR="00242642" w:rsidRPr="00B568A3" w:rsidRDefault="00242642" w:rsidP="00EB7EE5">
            <w:pPr>
              <w:pStyle w:val="TableText"/>
              <w:rPr>
                <w:rFonts w:eastAsia="Times New Roman"/>
                <w:color w:val="000000"/>
                <w:szCs w:val="24"/>
              </w:rPr>
            </w:pPr>
            <w:r w:rsidRPr="00B568A3">
              <w:rPr>
                <w:rFonts w:cs="Arial"/>
                <w:color w:val="000000"/>
              </w:rPr>
              <w:t>0.8244</w:t>
            </w:r>
          </w:p>
        </w:tc>
        <w:tc>
          <w:tcPr>
            <w:tcW w:w="1088" w:type="pct"/>
          </w:tcPr>
          <w:p w14:paraId="69175F8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0.0259</w:t>
            </w:r>
          </w:p>
        </w:tc>
        <w:tc>
          <w:tcPr>
            <w:tcW w:w="1087" w:type="pct"/>
          </w:tcPr>
          <w:p w14:paraId="40B81B5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1FE21B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B25588C" w14:textId="77777777" w:rsidTr="00C23B48">
        <w:tc>
          <w:tcPr>
            <w:tcW w:w="728" w:type="pct"/>
          </w:tcPr>
          <w:p w14:paraId="2E461218"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2" w:type="pct"/>
          </w:tcPr>
          <w:p w14:paraId="5130E4CE" w14:textId="77777777" w:rsidR="00242642" w:rsidRPr="00B568A3" w:rsidRDefault="00242642" w:rsidP="00EB7EE5">
            <w:pPr>
              <w:pStyle w:val="TableText"/>
              <w:rPr>
                <w:rFonts w:eastAsia="Times New Roman"/>
                <w:color w:val="000000"/>
                <w:szCs w:val="24"/>
              </w:rPr>
            </w:pPr>
            <w:r w:rsidRPr="00B568A3">
              <w:rPr>
                <w:rFonts w:cs="Arial"/>
                <w:color w:val="000000"/>
              </w:rPr>
              <w:t>-0.7135</w:t>
            </w:r>
          </w:p>
        </w:tc>
        <w:tc>
          <w:tcPr>
            <w:tcW w:w="1088" w:type="pct"/>
          </w:tcPr>
          <w:p w14:paraId="5BC6949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0.0203</w:t>
            </w:r>
          </w:p>
        </w:tc>
        <w:tc>
          <w:tcPr>
            <w:tcW w:w="1087" w:type="pct"/>
          </w:tcPr>
          <w:p w14:paraId="6C404CCF" w14:textId="77777777" w:rsidR="00242642" w:rsidRPr="00B568A3" w:rsidRDefault="00242642" w:rsidP="00EB7EE5">
            <w:pPr>
              <w:pStyle w:val="TableText"/>
              <w:rPr>
                <w:rFonts w:eastAsia="Times New Roman"/>
                <w:color w:val="000000"/>
                <w:szCs w:val="24"/>
              </w:rPr>
            </w:pPr>
            <w:r w:rsidRPr="00B568A3">
              <w:rPr>
                <w:rFonts w:cs="Arial"/>
                <w:color w:val="000000"/>
              </w:rPr>
              <w:t>0.5959; -0.5959</w:t>
            </w:r>
          </w:p>
        </w:tc>
        <w:tc>
          <w:tcPr>
            <w:tcW w:w="1165" w:type="pct"/>
          </w:tcPr>
          <w:p w14:paraId="79CF921D" w14:textId="77777777" w:rsidR="00242642" w:rsidRPr="00B568A3" w:rsidRDefault="00242642" w:rsidP="00EB7EE5">
            <w:pPr>
              <w:pStyle w:val="TableText"/>
              <w:rPr>
                <w:rFonts w:eastAsia="Times New Roman"/>
                <w:color w:val="000000"/>
                <w:szCs w:val="24"/>
              </w:rPr>
            </w:pPr>
            <w:r w:rsidRPr="00B568A3">
              <w:rPr>
                <w:rFonts w:cs="Arial"/>
                <w:color w:val="000000"/>
              </w:rPr>
              <w:t>0.0239; 0.0239</w:t>
            </w:r>
          </w:p>
        </w:tc>
      </w:tr>
      <w:tr w:rsidR="00242642" w:rsidRPr="00B568A3" w14:paraId="10446A9B" w14:textId="77777777" w:rsidTr="00C23B48">
        <w:tc>
          <w:tcPr>
            <w:tcW w:w="728" w:type="pct"/>
          </w:tcPr>
          <w:p w14:paraId="52C2CFFF"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2" w:type="pct"/>
          </w:tcPr>
          <w:p w14:paraId="16B23B03" w14:textId="77777777" w:rsidR="00242642" w:rsidRPr="00B568A3" w:rsidRDefault="00242642" w:rsidP="00EB7EE5">
            <w:pPr>
              <w:pStyle w:val="TableText"/>
              <w:rPr>
                <w:rFonts w:eastAsia="Times New Roman"/>
                <w:color w:val="000000"/>
                <w:szCs w:val="24"/>
              </w:rPr>
            </w:pPr>
            <w:r w:rsidRPr="00B568A3">
              <w:rPr>
                <w:rFonts w:cs="Arial"/>
                <w:color w:val="000000"/>
              </w:rPr>
              <w:t>0.7862</w:t>
            </w:r>
          </w:p>
        </w:tc>
        <w:tc>
          <w:tcPr>
            <w:tcW w:w="1088" w:type="pct"/>
          </w:tcPr>
          <w:p w14:paraId="4E8E9F9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0.0258</w:t>
            </w:r>
          </w:p>
        </w:tc>
        <w:tc>
          <w:tcPr>
            <w:tcW w:w="1087" w:type="pct"/>
          </w:tcPr>
          <w:p w14:paraId="508DDC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D3E761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B6001FE" w14:textId="77777777" w:rsidTr="00C23B48">
        <w:tc>
          <w:tcPr>
            <w:tcW w:w="728" w:type="pct"/>
          </w:tcPr>
          <w:p w14:paraId="2BBA7CAC"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2" w:type="pct"/>
          </w:tcPr>
          <w:p w14:paraId="2C4DAD73" w14:textId="77777777" w:rsidR="00242642" w:rsidRPr="00B568A3" w:rsidRDefault="00242642" w:rsidP="00EB7EE5">
            <w:pPr>
              <w:pStyle w:val="TableText"/>
              <w:rPr>
                <w:rFonts w:eastAsia="Times New Roman"/>
                <w:color w:val="000000"/>
                <w:szCs w:val="24"/>
              </w:rPr>
            </w:pPr>
            <w:r w:rsidRPr="00B568A3">
              <w:rPr>
                <w:rFonts w:cs="Arial"/>
                <w:color w:val="000000"/>
              </w:rPr>
              <w:t>-0.7042</w:t>
            </w:r>
          </w:p>
        </w:tc>
        <w:tc>
          <w:tcPr>
            <w:tcW w:w="1088" w:type="pct"/>
          </w:tcPr>
          <w:p w14:paraId="3B03DBE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0.0203</w:t>
            </w:r>
          </w:p>
        </w:tc>
        <w:tc>
          <w:tcPr>
            <w:tcW w:w="1087" w:type="pct"/>
          </w:tcPr>
          <w:p w14:paraId="1E175567" w14:textId="77777777" w:rsidR="00242642" w:rsidRPr="00B568A3" w:rsidRDefault="00242642" w:rsidP="00EB7EE5">
            <w:pPr>
              <w:pStyle w:val="TableText"/>
              <w:rPr>
                <w:rFonts w:eastAsia="Times New Roman"/>
                <w:color w:val="000000"/>
                <w:szCs w:val="24"/>
              </w:rPr>
            </w:pPr>
            <w:r w:rsidRPr="00B568A3">
              <w:rPr>
                <w:rFonts w:cs="Arial"/>
                <w:color w:val="000000"/>
              </w:rPr>
              <w:t>0.5018; -0.5018</w:t>
            </w:r>
          </w:p>
        </w:tc>
        <w:tc>
          <w:tcPr>
            <w:tcW w:w="1165" w:type="pct"/>
          </w:tcPr>
          <w:p w14:paraId="00342444" w14:textId="77777777" w:rsidR="00242642" w:rsidRPr="00B568A3" w:rsidRDefault="00242642" w:rsidP="00EB7EE5">
            <w:pPr>
              <w:pStyle w:val="TableText"/>
              <w:rPr>
                <w:rFonts w:eastAsia="Times New Roman"/>
                <w:color w:val="000000"/>
                <w:szCs w:val="24"/>
              </w:rPr>
            </w:pPr>
            <w:r w:rsidRPr="00B568A3">
              <w:rPr>
                <w:rFonts w:cs="Arial"/>
                <w:color w:val="000000"/>
              </w:rPr>
              <w:t>0.0243; 0.0243</w:t>
            </w:r>
          </w:p>
        </w:tc>
      </w:tr>
      <w:tr w:rsidR="00242642" w:rsidRPr="00B568A3" w14:paraId="349E5730" w14:textId="77777777" w:rsidTr="00C23B48">
        <w:tc>
          <w:tcPr>
            <w:tcW w:w="728" w:type="pct"/>
          </w:tcPr>
          <w:p w14:paraId="5D395D71"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2" w:type="pct"/>
          </w:tcPr>
          <w:p w14:paraId="7CC29D20" w14:textId="77777777" w:rsidR="00242642" w:rsidRPr="00B568A3" w:rsidRDefault="00242642" w:rsidP="00EB7EE5">
            <w:pPr>
              <w:pStyle w:val="TableText"/>
              <w:rPr>
                <w:rFonts w:eastAsia="Times New Roman"/>
                <w:color w:val="000000"/>
                <w:szCs w:val="24"/>
              </w:rPr>
            </w:pPr>
            <w:r w:rsidRPr="00B568A3">
              <w:rPr>
                <w:rFonts w:cs="Arial"/>
                <w:color w:val="000000"/>
              </w:rPr>
              <w:t>-1.5776</w:t>
            </w:r>
          </w:p>
        </w:tc>
        <w:tc>
          <w:tcPr>
            <w:tcW w:w="1088" w:type="pct"/>
          </w:tcPr>
          <w:p w14:paraId="5112D61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0.0294</w:t>
            </w:r>
          </w:p>
        </w:tc>
        <w:tc>
          <w:tcPr>
            <w:tcW w:w="1087" w:type="pct"/>
          </w:tcPr>
          <w:p w14:paraId="5AAC787D" w14:textId="77777777" w:rsidR="00242642" w:rsidRPr="00B568A3" w:rsidRDefault="00242642" w:rsidP="00EB7EE5">
            <w:pPr>
              <w:pStyle w:val="TableText"/>
              <w:rPr>
                <w:rFonts w:eastAsia="Times New Roman"/>
                <w:color w:val="000000"/>
                <w:szCs w:val="24"/>
              </w:rPr>
            </w:pPr>
            <w:r w:rsidRPr="00B568A3">
              <w:rPr>
                <w:rFonts w:cs="Arial"/>
                <w:color w:val="000000"/>
              </w:rPr>
              <w:t>0.6664; -0.6664</w:t>
            </w:r>
          </w:p>
        </w:tc>
        <w:tc>
          <w:tcPr>
            <w:tcW w:w="1165" w:type="pct"/>
          </w:tcPr>
          <w:p w14:paraId="25973378" w14:textId="77777777" w:rsidR="00242642" w:rsidRPr="00B568A3" w:rsidRDefault="00242642" w:rsidP="00EB7EE5">
            <w:pPr>
              <w:pStyle w:val="TableText"/>
              <w:rPr>
                <w:rFonts w:eastAsia="Times New Roman"/>
                <w:color w:val="000000"/>
                <w:szCs w:val="24"/>
              </w:rPr>
            </w:pPr>
            <w:r w:rsidRPr="00B568A3">
              <w:rPr>
                <w:rFonts w:cs="Arial"/>
                <w:color w:val="000000"/>
              </w:rPr>
              <w:t>0.0332; 0.0332</w:t>
            </w:r>
          </w:p>
        </w:tc>
      </w:tr>
      <w:tr w:rsidR="00242642" w:rsidRPr="00B568A3" w14:paraId="4C62B446" w14:textId="77777777" w:rsidTr="00C23B48">
        <w:tc>
          <w:tcPr>
            <w:tcW w:w="728" w:type="pct"/>
          </w:tcPr>
          <w:p w14:paraId="3983A90D"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2" w:type="pct"/>
          </w:tcPr>
          <w:p w14:paraId="0AF91EAF" w14:textId="77777777" w:rsidR="00242642" w:rsidRPr="00B568A3" w:rsidRDefault="00242642" w:rsidP="00EB7EE5">
            <w:pPr>
              <w:pStyle w:val="TableText"/>
              <w:rPr>
                <w:rFonts w:eastAsia="Times New Roman"/>
                <w:color w:val="000000"/>
                <w:szCs w:val="24"/>
              </w:rPr>
            </w:pPr>
            <w:r w:rsidRPr="00B568A3">
              <w:rPr>
                <w:rFonts w:cs="Arial"/>
                <w:color w:val="000000"/>
              </w:rPr>
              <w:t>-0.3699</w:t>
            </w:r>
          </w:p>
        </w:tc>
        <w:tc>
          <w:tcPr>
            <w:tcW w:w="1088" w:type="pct"/>
          </w:tcPr>
          <w:p w14:paraId="121AD39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0.0257</w:t>
            </w:r>
          </w:p>
        </w:tc>
        <w:tc>
          <w:tcPr>
            <w:tcW w:w="1087" w:type="pct"/>
          </w:tcPr>
          <w:p w14:paraId="2A338A7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654C0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C49ADC8" w14:textId="77777777" w:rsidTr="00C23B48">
        <w:tc>
          <w:tcPr>
            <w:tcW w:w="728" w:type="pct"/>
          </w:tcPr>
          <w:p w14:paraId="01AABAE6"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2" w:type="pct"/>
          </w:tcPr>
          <w:p w14:paraId="0DD0B863" w14:textId="77777777" w:rsidR="00242642" w:rsidRPr="00B568A3" w:rsidRDefault="00242642" w:rsidP="00EB7EE5">
            <w:pPr>
              <w:pStyle w:val="TableText"/>
              <w:rPr>
                <w:rFonts w:eastAsia="Times New Roman"/>
                <w:color w:val="000000"/>
                <w:szCs w:val="24"/>
              </w:rPr>
            </w:pPr>
            <w:r w:rsidRPr="00B568A3">
              <w:rPr>
                <w:rFonts w:cs="Arial"/>
                <w:color w:val="000000"/>
              </w:rPr>
              <w:t>-1.8727</w:t>
            </w:r>
          </w:p>
        </w:tc>
        <w:tc>
          <w:tcPr>
            <w:tcW w:w="1088" w:type="pct"/>
          </w:tcPr>
          <w:p w14:paraId="1B3E759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0.0363</w:t>
            </w:r>
          </w:p>
        </w:tc>
        <w:tc>
          <w:tcPr>
            <w:tcW w:w="1087" w:type="pct"/>
          </w:tcPr>
          <w:p w14:paraId="463251F0" w14:textId="77777777" w:rsidR="00242642" w:rsidRPr="00B568A3" w:rsidRDefault="00242642" w:rsidP="00EB7EE5">
            <w:pPr>
              <w:pStyle w:val="TableText"/>
              <w:rPr>
                <w:rFonts w:eastAsia="Times New Roman"/>
                <w:color w:val="000000"/>
                <w:szCs w:val="24"/>
              </w:rPr>
            </w:pPr>
            <w:r w:rsidRPr="00B568A3">
              <w:rPr>
                <w:rFonts w:cs="Arial"/>
                <w:color w:val="000000"/>
              </w:rPr>
              <w:t>0.8335; -0.8335</w:t>
            </w:r>
          </w:p>
        </w:tc>
        <w:tc>
          <w:tcPr>
            <w:tcW w:w="1165" w:type="pct"/>
          </w:tcPr>
          <w:p w14:paraId="137E387C" w14:textId="77777777" w:rsidR="00242642" w:rsidRPr="00B568A3" w:rsidRDefault="00242642" w:rsidP="00EB7EE5">
            <w:pPr>
              <w:pStyle w:val="TableText"/>
              <w:rPr>
                <w:rFonts w:eastAsia="Times New Roman"/>
                <w:color w:val="000000"/>
                <w:szCs w:val="24"/>
              </w:rPr>
            </w:pPr>
            <w:r w:rsidRPr="00B568A3">
              <w:rPr>
                <w:rFonts w:cs="Arial"/>
                <w:color w:val="000000"/>
              </w:rPr>
              <w:t>0.0400; 0.0400</w:t>
            </w:r>
          </w:p>
        </w:tc>
      </w:tr>
      <w:tr w:rsidR="00242642" w:rsidRPr="00B568A3" w14:paraId="5F08480A" w14:textId="77777777" w:rsidTr="00C23B48">
        <w:tc>
          <w:tcPr>
            <w:tcW w:w="728" w:type="pct"/>
          </w:tcPr>
          <w:p w14:paraId="619CCF76"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2" w:type="pct"/>
          </w:tcPr>
          <w:p w14:paraId="57CFBACE" w14:textId="77777777" w:rsidR="00242642" w:rsidRPr="00B568A3" w:rsidRDefault="00242642" w:rsidP="00EB7EE5">
            <w:pPr>
              <w:pStyle w:val="TableText"/>
              <w:rPr>
                <w:rFonts w:eastAsia="Times New Roman"/>
                <w:color w:val="000000"/>
                <w:szCs w:val="24"/>
              </w:rPr>
            </w:pPr>
            <w:r w:rsidRPr="00B568A3">
              <w:rPr>
                <w:rFonts w:cs="Arial"/>
                <w:color w:val="000000"/>
              </w:rPr>
              <w:t>1.0057</w:t>
            </w:r>
          </w:p>
        </w:tc>
        <w:tc>
          <w:tcPr>
            <w:tcW w:w="1088" w:type="pct"/>
          </w:tcPr>
          <w:p w14:paraId="573E61F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0.0267</w:t>
            </w:r>
          </w:p>
        </w:tc>
        <w:tc>
          <w:tcPr>
            <w:tcW w:w="1087" w:type="pct"/>
          </w:tcPr>
          <w:p w14:paraId="0F41984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27C8BB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016CAF3" w14:textId="77777777" w:rsidTr="00C23B48">
        <w:tc>
          <w:tcPr>
            <w:tcW w:w="728" w:type="pct"/>
          </w:tcPr>
          <w:p w14:paraId="5BC084B1"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2" w:type="pct"/>
          </w:tcPr>
          <w:p w14:paraId="03AF6B12" w14:textId="77777777" w:rsidR="00242642" w:rsidRPr="00B568A3" w:rsidRDefault="00242642" w:rsidP="00EB7EE5">
            <w:pPr>
              <w:pStyle w:val="TableText"/>
              <w:rPr>
                <w:rFonts w:eastAsia="Times New Roman"/>
                <w:color w:val="000000"/>
                <w:szCs w:val="24"/>
              </w:rPr>
            </w:pPr>
            <w:r w:rsidRPr="00B568A3">
              <w:rPr>
                <w:rFonts w:cs="Arial"/>
                <w:color w:val="000000"/>
              </w:rPr>
              <w:t>-0.0116</w:t>
            </w:r>
          </w:p>
        </w:tc>
        <w:tc>
          <w:tcPr>
            <w:tcW w:w="1088" w:type="pct"/>
          </w:tcPr>
          <w:p w14:paraId="7BAB532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0.0265</w:t>
            </w:r>
          </w:p>
        </w:tc>
        <w:tc>
          <w:tcPr>
            <w:tcW w:w="1087" w:type="pct"/>
          </w:tcPr>
          <w:p w14:paraId="76A2C3A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D39DE6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F4FCA90" w14:textId="77777777" w:rsidTr="00C23B48">
        <w:tc>
          <w:tcPr>
            <w:tcW w:w="728" w:type="pct"/>
          </w:tcPr>
          <w:p w14:paraId="55748D77"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2" w:type="pct"/>
          </w:tcPr>
          <w:p w14:paraId="7363E91E" w14:textId="77777777" w:rsidR="00242642" w:rsidRPr="00B568A3" w:rsidRDefault="00242642" w:rsidP="00EB7EE5">
            <w:pPr>
              <w:pStyle w:val="TableText"/>
              <w:rPr>
                <w:rFonts w:eastAsia="Times New Roman"/>
                <w:color w:val="000000"/>
                <w:szCs w:val="24"/>
              </w:rPr>
            </w:pPr>
            <w:r w:rsidRPr="00B568A3">
              <w:rPr>
                <w:rFonts w:cs="Arial"/>
                <w:color w:val="000000"/>
              </w:rPr>
              <w:t>0.1978</w:t>
            </w:r>
          </w:p>
        </w:tc>
        <w:tc>
          <w:tcPr>
            <w:tcW w:w="1088" w:type="pct"/>
          </w:tcPr>
          <w:p w14:paraId="5AF30A6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0.0216</w:t>
            </w:r>
          </w:p>
        </w:tc>
        <w:tc>
          <w:tcPr>
            <w:tcW w:w="1087" w:type="pct"/>
          </w:tcPr>
          <w:p w14:paraId="38E2D77A" w14:textId="77777777" w:rsidR="00242642" w:rsidRPr="00B568A3" w:rsidRDefault="00242642" w:rsidP="00EB7EE5">
            <w:pPr>
              <w:pStyle w:val="TableText"/>
              <w:rPr>
                <w:rFonts w:eastAsia="Times New Roman"/>
                <w:color w:val="000000"/>
                <w:szCs w:val="24"/>
              </w:rPr>
            </w:pPr>
            <w:r w:rsidRPr="00B568A3">
              <w:rPr>
                <w:rFonts w:cs="Arial"/>
                <w:color w:val="000000"/>
              </w:rPr>
              <w:t>1.3691; -1.3691</w:t>
            </w:r>
          </w:p>
        </w:tc>
        <w:tc>
          <w:tcPr>
            <w:tcW w:w="1165" w:type="pct"/>
          </w:tcPr>
          <w:p w14:paraId="717136CA" w14:textId="77777777" w:rsidR="00242642" w:rsidRPr="00B568A3" w:rsidRDefault="00242642" w:rsidP="00EB7EE5">
            <w:pPr>
              <w:pStyle w:val="TableText"/>
              <w:rPr>
                <w:rFonts w:eastAsia="Times New Roman"/>
                <w:color w:val="000000"/>
                <w:szCs w:val="24"/>
              </w:rPr>
            </w:pPr>
            <w:r w:rsidRPr="00B568A3">
              <w:rPr>
                <w:rFonts w:cs="Arial"/>
                <w:color w:val="000000"/>
              </w:rPr>
              <w:t>0.0221; 0.0221</w:t>
            </w:r>
          </w:p>
        </w:tc>
      </w:tr>
      <w:tr w:rsidR="00242642" w:rsidRPr="00B568A3" w14:paraId="1BCBB137" w14:textId="77777777" w:rsidTr="00C23B48">
        <w:tc>
          <w:tcPr>
            <w:tcW w:w="728" w:type="pct"/>
          </w:tcPr>
          <w:p w14:paraId="531AAE6F"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35</w:t>
            </w:r>
          </w:p>
        </w:tc>
        <w:tc>
          <w:tcPr>
            <w:tcW w:w="932" w:type="pct"/>
          </w:tcPr>
          <w:p w14:paraId="41A2B409" w14:textId="77777777" w:rsidR="00242642" w:rsidRPr="00B568A3" w:rsidRDefault="00242642" w:rsidP="00EB7EE5">
            <w:pPr>
              <w:pStyle w:val="TableText"/>
              <w:rPr>
                <w:rFonts w:eastAsia="Times New Roman"/>
                <w:color w:val="000000"/>
                <w:szCs w:val="24"/>
              </w:rPr>
            </w:pPr>
            <w:r w:rsidRPr="00B568A3">
              <w:rPr>
                <w:rFonts w:cs="Arial"/>
                <w:color w:val="000000"/>
              </w:rPr>
              <w:t>0.8491</w:t>
            </w:r>
          </w:p>
        </w:tc>
        <w:tc>
          <w:tcPr>
            <w:tcW w:w="1088" w:type="pct"/>
          </w:tcPr>
          <w:p w14:paraId="19E1A3B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0.0273</w:t>
            </w:r>
          </w:p>
        </w:tc>
        <w:tc>
          <w:tcPr>
            <w:tcW w:w="1087" w:type="pct"/>
          </w:tcPr>
          <w:p w14:paraId="0051C91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C9D5B7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DBABBA9" w14:textId="77777777" w:rsidTr="00C23B48">
        <w:tc>
          <w:tcPr>
            <w:tcW w:w="728" w:type="pct"/>
          </w:tcPr>
          <w:p w14:paraId="705A54EF"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2" w:type="pct"/>
          </w:tcPr>
          <w:p w14:paraId="54793961" w14:textId="77777777" w:rsidR="00242642" w:rsidRPr="00B568A3" w:rsidRDefault="00242642" w:rsidP="00EB7EE5">
            <w:pPr>
              <w:pStyle w:val="TableText"/>
              <w:rPr>
                <w:rFonts w:eastAsia="Times New Roman"/>
                <w:color w:val="000000"/>
                <w:szCs w:val="24"/>
              </w:rPr>
            </w:pPr>
            <w:r w:rsidRPr="00B568A3">
              <w:rPr>
                <w:rFonts w:cs="Arial"/>
                <w:color w:val="000000"/>
              </w:rPr>
              <w:t>-0.5348</w:t>
            </w:r>
          </w:p>
        </w:tc>
        <w:tc>
          <w:tcPr>
            <w:tcW w:w="1088" w:type="pct"/>
          </w:tcPr>
          <w:p w14:paraId="499B0F1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0.0281</w:t>
            </w:r>
          </w:p>
        </w:tc>
        <w:tc>
          <w:tcPr>
            <w:tcW w:w="1087" w:type="pct"/>
          </w:tcPr>
          <w:p w14:paraId="5C9E987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B4B95B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891BDCB" w14:textId="77777777" w:rsidTr="00C23B48">
        <w:tc>
          <w:tcPr>
            <w:tcW w:w="728" w:type="pct"/>
          </w:tcPr>
          <w:p w14:paraId="6FBE0EBE"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2" w:type="pct"/>
          </w:tcPr>
          <w:p w14:paraId="694892BF" w14:textId="77777777" w:rsidR="00242642" w:rsidRPr="00B568A3" w:rsidRDefault="00242642" w:rsidP="00EB7EE5">
            <w:pPr>
              <w:pStyle w:val="TableText"/>
              <w:rPr>
                <w:rFonts w:eastAsia="Times New Roman"/>
                <w:color w:val="000000"/>
                <w:szCs w:val="24"/>
              </w:rPr>
            </w:pPr>
            <w:r w:rsidRPr="00B568A3">
              <w:rPr>
                <w:rFonts w:cs="Arial"/>
                <w:color w:val="000000"/>
              </w:rPr>
              <w:t>-0.0059</w:t>
            </w:r>
          </w:p>
        </w:tc>
        <w:tc>
          <w:tcPr>
            <w:tcW w:w="1088" w:type="pct"/>
          </w:tcPr>
          <w:p w14:paraId="20328FD1"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0.0259</w:t>
            </w:r>
          </w:p>
        </w:tc>
        <w:tc>
          <w:tcPr>
            <w:tcW w:w="1087" w:type="pct"/>
          </w:tcPr>
          <w:p w14:paraId="4EC404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0DAE50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C8FDF3B" w14:textId="77777777" w:rsidTr="00C23B48">
        <w:tc>
          <w:tcPr>
            <w:tcW w:w="728" w:type="pct"/>
          </w:tcPr>
          <w:p w14:paraId="0A2B1D0B" w14:textId="77777777" w:rsidR="00242642" w:rsidRPr="00B568A3" w:rsidRDefault="00242642" w:rsidP="00EB7EE5">
            <w:pPr>
              <w:pStyle w:val="TableText"/>
              <w:rPr>
                <w:rFonts w:eastAsia="Times New Roman"/>
                <w:color w:val="000000"/>
                <w:szCs w:val="24"/>
              </w:rPr>
            </w:pPr>
            <w:r w:rsidRPr="00B568A3">
              <w:rPr>
                <w:rFonts w:cs="Arial"/>
                <w:color w:val="000000"/>
              </w:rPr>
              <w:t>38</w:t>
            </w:r>
          </w:p>
        </w:tc>
        <w:tc>
          <w:tcPr>
            <w:tcW w:w="932" w:type="pct"/>
          </w:tcPr>
          <w:p w14:paraId="3305F20F" w14:textId="77777777" w:rsidR="00242642" w:rsidRPr="00B568A3" w:rsidRDefault="00242642" w:rsidP="00EB7EE5">
            <w:pPr>
              <w:pStyle w:val="TableText"/>
              <w:rPr>
                <w:rFonts w:eastAsia="Times New Roman"/>
                <w:color w:val="000000"/>
                <w:szCs w:val="24"/>
              </w:rPr>
            </w:pPr>
            <w:r w:rsidRPr="00B568A3">
              <w:rPr>
                <w:rFonts w:cs="Arial"/>
                <w:color w:val="000000"/>
              </w:rPr>
              <w:t>0.7498</w:t>
            </w:r>
          </w:p>
        </w:tc>
        <w:tc>
          <w:tcPr>
            <w:tcW w:w="1088" w:type="pct"/>
          </w:tcPr>
          <w:p w14:paraId="0623F2B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0.0202</w:t>
            </w:r>
          </w:p>
        </w:tc>
        <w:tc>
          <w:tcPr>
            <w:tcW w:w="1087" w:type="pct"/>
          </w:tcPr>
          <w:p w14:paraId="2C23BC23" w14:textId="77777777" w:rsidR="00242642" w:rsidRPr="00B568A3" w:rsidRDefault="00242642" w:rsidP="00EB7EE5">
            <w:pPr>
              <w:pStyle w:val="TableText"/>
              <w:rPr>
                <w:rFonts w:eastAsia="Times New Roman"/>
                <w:color w:val="000000"/>
                <w:szCs w:val="24"/>
              </w:rPr>
            </w:pPr>
            <w:r w:rsidRPr="00B568A3">
              <w:rPr>
                <w:rFonts w:cs="Arial"/>
                <w:color w:val="000000"/>
              </w:rPr>
              <w:t>0.4910; -0.4910</w:t>
            </w:r>
          </w:p>
        </w:tc>
        <w:tc>
          <w:tcPr>
            <w:tcW w:w="1165" w:type="pct"/>
          </w:tcPr>
          <w:p w14:paraId="71F55A23" w14:textId="77777777" w:rsidR="00242642" w:rsidRPr="00B568A3" w:rsidRDefault="00242642" w:rsidP="00EB7EE5">
            <w:pPr>
              <w:pStyle w:val="TableText"/>
              <w:rPr>
                <w:rFonts w:eastAsia="Times New Roman"/>
                <w:color w:val="000000"/>
                <w:szCs w:val="24"/>
              </w:rPr>
            </w:pPr>
            <w:r w:rsidRPr="00B568A3">
              <w:rPr>
                <w:rFonts w:cs="Arial"/>
                <w:color w:val="000000"/>
              </w:rPr>
              <w:t>0.0245; 0.0245</w:t>
            </w:r>
          </w:p>
        </w:tc>
      </w:tr>
      <w:tr w:rsidR="00242642" w:rsidRPr="00B568A3" w14:paraId="7F9D7504" w14:textId="77777777" w:rsidTr="00C23B48">
        <w:tc>
          <w:tcPr>
            <w:tcW w:w="728" w:type="pct"/>
          </w:tcPr>
          <w:p w14:paraId="6673D7A3"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2" w:type="pct"/>
          </w:tcPr>
          <w:p w14:paraId="05247623" w14:textId="77777777" w:rsidR="00242642" w:rsidRPr="00B568A3" w:rsidRDefault="00242642" w:rsidP="00EB7EE5">
            <w:pPr>
              <w:pStyle w:val="TableText"/>
              <w:rPr>
                <w:rFonts w:eastAsia="Times New Roman"/>
                <w:color w:val="000000"/>
                <w:szCs w:val="24"/>
              </w:rPr>
            </w:pPr>
            <w:r w:rsidRPr="00B568A3">
              <w:rPr>
                <w:rFonts w:cs="Arial"/>
                <w:color w:val="000000"/>
              </w:rPr>
              <w:t>-0.1053</w:t>
            </w:r>
          </w:p>
        </w:tc>
        <w:tc>
          <w:tcPr>
            <w:tcW w:w="1088" w:type="pct"/>
          </w:tcPr>
          <w:p w14:paraId="62D4E21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0.0247</w:t>
            </w:r>
          </w:p>
        </w:tc>
        <w:tc>
          <w:tcPr>
            <w:tcW w:w="1087" w:type="pct"/>
          </w:tcPr>
          <w:p w14:paraId="1BF2BA9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9EC0C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2F5A8F7" w14:textId="77777777" w:rsidTr="00C23B48">
        <w:tc>
          <w:tcPr>
            <w:tcW w:w="728" w:type="pct"/>
          </w:tcPr>
          <w:p w14:paraId="569F0EE4"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2" w:type="pct"/>
          </w:tcPr>
          <w:p w14:paraId="2F0B2529" w14:textId="77777777" w:rsidR="00242642" w:rsidRPr="00B568A3" w:rsidRDefault="00242642" w:rsidP="00EB7EE5">
            <w:pPr>
              <w:pStyle w:val="TableText"/>
              <w:rPr>
                <w:rFonts w:eastAsia="Times New Roman"/>
                <w:color w:val="000000"/>
                <w:szCs w:val="24"/>
              </w:rPr>
            </w:pPr>
            <w:r w:rsidRPr="00B568A3">
              <w:rPr>
                <w:rFonts w:cs="Arial"/>
                <w:color w:val="000000"/>
              </w:rPr>
              <w:t>-0.2128</w:t>
            </w:r>
          </w:p>
        </w:tc>
        <w:tc>
          <w:tcPr>
            <w:tcW w:w="1088" w:type="pct"/>
          </w:tcPr>
          <w:p w14:paraId="599D51B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0.0252</w:t>
            </w:r>
          </w:p>
        </w:tc>
        <w:tc>
          <w:tcPr>
            <w:tcW w:w="1087" w:type="pct"/>
          </w:tcPr>
          <w:p w14:paraId="0353A4D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AE7355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7C0751D" w14:textId="77777777" w:rsidTr="00C23B48">
        <w:tc>
          <w:tcPr>
            <w:tcW w:w="728" w:type="pct"/>
          </w:tcPr>
          <w:p w14:paraId="355FE738"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2" w:type="pct"/>
          </w:tcPr>
          <w:p w14:paraId="3B3620DE" w14:textId="77777777" w:rsidR="00242642" w:rsidRPr="00B568A3" w:rsidRDefault="00242642" w:rsidP="00EB7EE5">
            <w:pPr>
              <w:pStyle w:val="TableText"/>
              <w:rPr>
                <w:rFonts w:eastAsia="Times New Roman"/>
                <w:color w:val="000000"/>
                <w:szCs w:val="24"/>
              </w:rPr>
            </w:pPr>
            <w:r w:rsidRPr="00B568A3">
              <w:rPr>
                <w:rFonts w:cs="Arial"/>
                <w:color w:val="000000"/>
              </w:rPr>
              <w:t>0.7088</w:t>
            </w:r>
          </w:p>
        </w:tc>
        <w:tc>
          <w:tcPr>
            <w:tcW w:w="1088" w:type="pct"/>
          </w:tcPr>
          <w:p w14:paraId="2697B01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0.0261</w:t>
            </w:r>
          </w:p>
        </w:tc>
        <w:tc>
          <w:tcPr>
            <w:tcW w:w="1087" w:type="pct"/>
          </w:tcPr>
          <w:p w14:paraId="244BABE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60EFB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1781E9A" w14:textId="77777777" w:rsidTr="00C23B48">
        <w:tc>
          <w:tcPr>
            <w:tcW w:w="728" w:type="pct"/>
          </w:tcPr>
          <w:p w14:paraId="7D5996E6"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2" w:type="pct"/>
          </w:tcPr>
          <w:p w14:paraId="70FEECB0" w14:textId="77777777" w:rsidR="00242642" w:rsidRPr="00B568A3" w:rsidRDefault="00242642" w:rsidP="00EB7EE5">
            <w:pPr>
              <w:pStyle w:val="TableText"/>
              <w:rPr>
                <w:rFonts w:eastAsia="Times New Roman"/>
                <w:color w:val="000000"/>
                <w:szCs w:val="24"/>
              </w:rPr>
            </w:pPr>
            <w:r w:rsidRPr="00B568A3">
              <w:rPr>
                <w:rFonts w:cs="Arial"/>
                <w:color w:val="000000"/>
              </w:rPr>
              <w:t>0.7951</w:t>
            </w:r>
          </w:p>
        </w:tc>
        <w:tc>
          <w:tcPr>
            <w:tcW w:w="1088" w:type="pct"/>
          </w:tcPr>
          <w:p w14:paraId="7ECB14F1"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0.0266</w:t>
            </w:r>
          </w:p>
        </w:tc>
        <w:tc>
          <w:tcPr>
            <w:tcW w:w="1087" w:type="pct"/>
          </w:tcPr>
          <w:p w14:paraId="4FEF6F3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F8B639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58C5755" w14:textId="77777777" w:rsidTr="00C23B48">
        <w:tc>
          <w:tcPr>
            <w:tcW w:w="728" w:type="pct"/>
          </w:tcPr>
          <w:p w14:paraId="483ABAC2"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2" w:type="pct"/>
          </w:tcPr>
          <w:p w14:paraId="101B82E4" w14:textId="77777777" w:rsidR="00242642" w:rsidRPr="00B568A3" w:rsidRDefault="00242642" w:rsidP="00EB7EE5">
            <w:pPr>
              <w:pStyle w:val="TableText"/>
              <w:rPr>
                <w:rFonts w:eastAsia="Times New Roman"/>
                <w:color w:val="000000"/>
                <w:szCs w:val="24"/>
              </w:rPr>
            </w:pPr>
            <w:r w:rsidRPr="00B568A3">
              <w:rPr>
                <w:rFonts w:cs="Arial"/>
                <w:color w:val="000000"/>
              </w:rPr>
              <w:t>1.4244</w:t>
            </w:r>
          </w:p>
        </w:tc>
        <w:tc>
          <w:tcPr>
            <w:tcW w:w="1088" w:type="pct"/>
          </w:tcPr>
          <w:p w14:paraId="0A79133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0.0291</w:t>
            </w:r>
          </w:p>
        </w:tc>
        <w:tc>
          <w:tcPr>
            <w:tcW w:w="1087" w:type="pct"/>
          </w:tcPr>
          <w:p w14:paraId="61E2C2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358178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5C609CD" w14:textId="77777777" w:rsidTr="00C23B48">
        <w:tc>
          <w:tcPr>
            <w:tcW w:w="728" w:type="pct"/>
          </w:tcPr>
          <w:p w14:paraId="23FF534A"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2" w:type="pct"/>
          </w:tcPr>
          <w:p w14:paraId="152AF7A8" w14:textId="77777777" w:rsidR="00242642" w:rsidRPr="00B568A3" w:rsidRDefault="00242642" w:rsidP="00EB7EE5">
            <w:pPr>
              <w:pStyle w:val="TableText"/>
              <w:rPr>
                <w:rFonts w:eastAsia="Times New Roman"/>
                <w:color w:val="000000"/>
                <w:szCs w:val="24"/>
              </w:rPr>
            </w:pPr>
            <w:r w:rsidRPr="00B568A3">
              <w:rPr>
                <w:rFonts w:cs="Arial"/>
                <w:color w:val="000000"/>
              </w:rPr>
              <w:t>0.4019</w:t>
            </w:r>
          </w:p>
        </w:tc>
        <w:tc>
          <w:tcPr>
            <w:tcW w:w="1088" w:type="pct"/>
          </w:tcPr>
          <w:p w14:paraId="2C6B9D3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0.0248</w:t>
            </w:r>
          </w:p>
        </w:tc>
        <w:tc>
          <w:tcPr>
            <w:tcW w:w="1087" w:type="pct"/>
          </w:tcPr>
          <w:p w14:paraId="377BB8E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072236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DD3D216" w14:textId="77777777" w:rsidTr="00C23B48">
        <w:tc>
          <w:tcPr>
            <w:tcW w:w="728" w:type="pct"/>
          </w:tcPr>
          <w:p w14:paraId="2972EB52"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2" w:type="pct"/>
          </w:tcPr>
          <w:p w14:paraId="38BA6735" w14:textId="77777777" w:rsidR="00242642" w:rsidRPr="00B568A3" w:rsidRDefault="00242642" w:rsidP="00EB7EE5">
            <w:pPr>
              <w:pStyle w:val="TableText"/>
              <w:rPr>
                <w:rFonts w:eastAsia="Times New Roman"/>
                <w:color w:val="000000"/>
                <w:szCs w:val="24"/>
              </w:rPr>
            </w:pPr>
            <w:r w:rsidRPr="00B568A3">
              <w:rPr>
                <w:rFonts w:cs="Arial"/>
                <w:color w:val="000000"/>
              </w:rPr>
              <w:t>0.9532</w:t>
            </w:r>
          </w:p>
        </w:tc>
        <w:tc>
          <w:tcPr>
            <w:tcW w:w="1088" w:type="pct"/>
          </w:tcPr>
          <w:p w14:paraId="62161B7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0.0207</w:t>
            </w:r>
          </w:p>
        </w:tc>
        <w:tc>
          <w:tcPr>
            <w:tcW w:w="1087" w:type="pct"/>
          </w:tcPr>
          <w:p w14:paraId="0529964E" w14:textId="77777777" w:rsidR="00242642" w:rsidRPr="00B568A3" w:rsidRDefault="00242642" w:rsidP="00EB7EE5">
            <w:pPr>
              <w:pStyle w:val="TableText"/>
              <w:rPr>
                <w:rFonts w:eastAsia="Times New Roman"/>
                <w:color w:val="000000"/>
                <w:szCs w:val="24"/>
              </w:rPr>
            </w:pPr>
            <w:r w:rsidRPr="00B568A3">
              <w:rPr>
                <w:rFonts w:cs="Arial"/>
                <w:color w:val="000000"/>
              </w:rPr>
              <w:t>-0.3067; 0.3067</w:t>
            </w:r>
          </w:p>
        </w:tc>
        <w:tc>
          <w:tcPr>
            <w:tcW w:w="1165" w:type="pct"/>
          </w:tcPr>
          <w:p w14:paraId="2777E689" w14:textId="77777777" w:rsidR="00242642" w:rsidRPr="00B568A3" w:rsidRDefault="00242642" w:rsidP="00EB7EE5">
            <w:pPr>
              <w:pStyle w:val="TableText"/>
              <w:rPr>
                <w:rFonts w:eastAsia="Times New Roman"/>
                <w:color w:val="000000"/>
                <w:szCs w:val="24"/>
              </w:rPr>
            </w:pPr>
            <w:r w:rsidRPr="00B568A3">
              <w:rPr>
                <w:rFonts w:cs="Arial"/>
                <w:color w:val="000000"/>
              </w:rPr>
              <w:t>0.0304; 0.0304</w:t>
            </w:r>
          </w:p>
        </w:tc>
      </w:tr>
      <w:tr w:rsidR="00242642" w:rsidRPr="00B568A3" w14:paraId="7307D7F2" w14:textId="77777777" w:rsidTr="00C23B48">
        <w:tc>
          <w:tcPr>
            <w:tcW w:w="728" w:type="pct"/>
          </w:tcPr>
          <w:p w14:paraId="022F784D"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2" w:type="pct"/>
          </w:tcPr>
          <w:p w14:paraId="7226E16F" w14:textId="77777777" w:rsidR="00242642" w:rsidRPr="00B568A3" w:rsidRDefault="00242642" w:rsidP="00EB7EE5">
            <w:pPr>
              <w:pStyle w:val="TableText"/>
              <w:rPr>
                <w:rFonts w:eastAsia="Times New Roman"/>
                <w:color w:val="000000"/>
                <w:szCs w:val="24"/>
              </w:rPr>
            </w:pPr>
            <w:r w:rsidRPr="00B568A3">
              <w:rPr>
                <w:rFonts w:cs="Arial"/>
                <w:color w:val="000000"/>
              </w:rPr>
              <w:t>-0.4687</w:t>
            </w:r>
          </w:p>
        </w:tc>
        <w:tc>
          <w:tcPr>
            <w:tcW w:w="1088" w:type="pct"/>
          </w:tcPr>
          <w:p w14:paraId="58A359C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0.0255</w:t>
            </w:r>
          </w:p>
        </w:tc>
        <w:tc>
          <w:tcPr>
            <w:tcW w:w="1087" w:type="pct"/>
          </w:tcPr>
          <w:p w14:paraId="0DB750C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CA1B77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992C975" w14:textId="77777777" w:rsidTr="00C23B48">
        <w:tc>
          <w:tcPr>
            <w:tcW w:w="728" w:type="pct"/>
          </w:tcPr>
          <w:p w14:paraId="0EF453F5"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2" w:type="pct"/>
          </w:tcPr>
          <w:p w14:paraId="4E4586FD" w14:textId="77777777" w:rsidR="00242642" w:rsidRPr="00B568A3" w:rsidRDefault="00242642" w:rsidP="00EB7EE5">
            <w:pPr>
              <w:pStyle w:val="TableText"/>
              <w:rPr>
                <w:rFonts w:eastAsia="Times New Roman"/>
                <w:color w:val="000000"/>
                <w:szCs w:val="24"/>
              </w:rPr>
            </w:pPr>
            <w:r w:rsidRPr="00B568A3">
              <w:rPr>
                <w:rFonts w:cs="Arial"/>
                <w:color w:val="000000"/>
              </w:rPr>
              <w:t>-0.0408</w:t>
            </w:r>
          </w:p>
        </w:tc>
        <w:tc>
          <w:tcPr>
            <w:tcW w:w="1088" w:type="pct"/>
          </w:tcPr>
          <w:p w14:paraId="5C587F7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0.0250</w:t>
            </w:r>
          </w:p>
        </w:tc>
        <w:tc>
          <w:tcPr>
            <w:tcW w:w="1087" w:type="pct"/>
          </w:tcPr>
          <w:p w14:paraId="4A1EACC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5D64E9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835AA1" w14:textId="77777777" w:rsidTr="00C23B48">
        <w:tc>
          <w:tcPr>
            <w:tcW w:w="728" w:type="pct"/>
          </w:tcPr>
          <w:p w14:paraId="6F4760F9"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2" w:type="pct"/>
          </w:tcPr>
          <w:p w14:paraId="206017A3" w14:textId="77777777" w:rsidR="00242642" w:rsidRPr="00B568A3" w:rsidRDefault="00242642" w:rsidP="00EB7EE5">
            <w:pPr>
              <w:pStyle w:val="TableText"/>
              <w:rPr>
                <w:rFonts w:eastAsia="Times New Roman"/>
                <w:color w:val="000000"/>
                <w:szCs w:val="24"/>
              </w:rPr>
            </w:pPr>
            <w:r w:rsidRPr="00B568A3">
              <w:rPr>
                <w:rFonts w:cs="Arial"/>
                <w:color w:val="000000"/>
              </w:rPr>
              <w:t>1.0491</w:t>
            </w:r>
          </w:p>
        </w:tc>
        <w:tc>
          <w:tcPr>
            <w:tcW w:w="1088" w:type="pct"/>
          </w:tcPr>
          <w:p w14:paraId="2177805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0.0272</w:t>
            </w:r>
          </w:p>
        </w:tc>
        <w:tc>
          <w:tcPr>
            <w:tcW w:w="1087" w:type="pct"/>
          </w:tcPr>
          <w:p w14:paraId="00833EF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612FD1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99B5443" w14:textId="77777777" w:rsidTr="00C23B48">
        <w:tc>
          <w:tcPr>
            <w:tcW w:w="728" w:type="pct"/>
          </w:tcPr>
          <w:p w14:paraId="0738B58C"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2" w:type="pct"/>
          </w:tcPr>
          <w:p w14:paraId="25997448" w14:textId="77777777" w:rsidR="00242642" w:rsidRPr="00B568A3" w:rsidRDefault="00242642" w:rsidP="00EB7EE5">
            <w:pPr>
              <w:pStyle w:val="TableText"/>
              <w:rPr>
                <w:rFonts w:eastAsia="Times New Roman"/>
                <w:color w:val="000000"/>
                <w:szCs w:val="24"/>
              </w:rPr>
            </w:pPr>
            <w:r w:rsidRPr="00B568A3">
              <w:rPr>
                <w:rFonts w:cs="Arial"/>
                <w:color w:val="000000"/>
              </w:rPr>
              <w:t>1.1476</w:t>
            </w:r>
          </w:p>
        </w:tc>
        <w:tc>
          <w:tcPr>
            <w:tcW w:w="1088" w:type="pct"/>
          </w:tcPr>
          <w:p w14:paraId="0B0EBF6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0.0280</w:t>
            </w:r>
          </w:p>
        </w:tc>
        <w:tc>
          <w:tcPr>
            <w:tcW w:w="1087" w:type="pct"/>
          </w:tcPr>
          <w:p w14:paraId="4FD0C22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6B645A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D8D8985" w14:textId="77777777" w:rsidTr="00C23B48">
        <w:tc>
          <w:tcPr>
            <w:tcW w:w="728" w:type="pct"/>
          </w:tcPr>
          <w:p w14:paraId="06FC6F73"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2" w:type="pct"/>
          </w:tcPr>
          <w:p w14:paraId="1D4C51D7" w14:textId="77777777" w:rsidR="00242642" w:rsidRPr="00B568A3" w:rsidRDefault="00242642" w:rsidP="00EB7EE5">
            <w:pPr>
              <w:pStyle w:val="TableText"/>
              <w:rPr>
                <w:rFonts w:eastAsia="Times New Roman"/>
                <w:color w:val="000000"/>
                <w:szCs w:val="24"/>
              </w:rPr>
            </w:pPr>
            <w:r w:rsidRPr="00B568A3">
              <w:rPr>
                <w:rFonts w:cs="Arial"/>
                <w:color w:val="000000"/>
              </w:rPr>
              <w:t>0.4807</w:t>
            </w:r>
          </w:p>
        </w:tc>
        <w:tc>
          <w:tcPr>
            <w:tcW w:w="1088" w:type="pct"/>
          </w:tcPr>
          <w:p w14:paraId="13EC6E6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0.0251</w:t>
            </w:r>
          </w:p>
        </w:tc>
        <w:tc>
          <w:tcPr>
            <w:tcW w:w="1087" w:type="pct"/>
          </w:tcPr>
          <w:p w14:paraId="7053982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201790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B1E7BC6" w14:textId="77777777" w:rsidTr="00C23B48">
        <w:tc>
          <w:tcPr>
            <w:tcW w:w="728" w:type="pct"/>
          </w:tcPr>
          <w:p w14:paraId="59E163B8"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2" w:type="pct"/>
          </w:tcPr>
          <w:p w14:paraId="36BB70B9" w14:textId="77777777" w:rsidR="00242642" w:rsidRPr="00B568A3" w:rsidRDefault="00242642" w:rsidP="00EB7EE5">
            <w:pPr>
              <w:pStyle w:val="TableText"/>
              <w:rPr>
                <w:rFonts w:eastAsia="Times New Roman"/>
                <w:color w:val="000000"/>
                <w:szCs w:val="24"/>
              </w:rPr>
            </w:pPr>
            <w:r w:rsidRPr="00B568A3">
              <w:rPr>
                <w:rFonts w:cs="Arial"/>
                <w:color w:val="000000"/>
              </w:rPr>
              <w:t>0.5200</w:t>
            </w:r>
          </w:p>
        </w:tc>
        <w:tc>
          <w:tcPr>
            <w:tcW w:w="1088" w:type="pct"/>
          </w:tcPr>
          <w:p w14:paraId="4FE02BB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0.0260</w:t>
            </w:r>
          </w:p>
        </w:tc>
        <w:tc>
          <w:tcPr>
            <w:tcW w:w="1087" w:type="pct"/>
          </w:tcPr>
          <w:p w14:paraId="65FAFD4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8D269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CECC9AF" w14:textId="77777777" w:rsidTr="00C23B48">
        <w:tc>
          <w:tcPr>
            <w:tcW w:w="728" w:type="pct"/>
          </w:tcPr>
          <w:p w14:paraId="0B7F3BBE"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2" w:type="pct"/>
          </w:tcPr>
          <w:p w14:paraId="2B238F36" w14:textId="77777777" w:rsidR="00242642" w:rsidRPr="00B568A3" w:rsidRDefault="00242642" w:rsidP="00EB7EE5">
            <w:pPr>
              <w:pStyle w:val="TableText"/>
              <w:rPr>
                <w:rFonts w:eastAsia="Times New Roman"/>
                <w:color w:val="000000"/>
                <w:szCs w:val="24"/>
              </w:rPr>
            </w:pPr>
            <w:r w:rsidRPr="00B568A3">
              <w:rPr>
                <w:rFonts w:cs="Arial"/>
                <w:color w:val="000000"/>
              </w:rPr>
              <w:t>1.2145</w:t>
            </w:r>
          </w:p>
        </w:tc>
        <w:tc>
          <w:tcPr>
            <w:tcW w:w="1088" w:type="pct"/>
          </w:tcPr>
          <w:p w14:paraId="0E39E46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0.0287</w:t>
            </w:r>
          </w:p>
        </w:tc>
        <w:tc>
          <w:tcPr>
            <w:tcW w:w="1087" w:type="pct"/>
          </w:tcPr>
          <w:p w14:paraId="5DFB4E4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CF7E3D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43020DD9" w14:textId="77777777" w:rsidR="00242642" w:rsidRPr="00B568A3" w:rsidRDefault="00242642" w:rsidP="00242642">
      <w:pPr>
        <w:pStyle w:val="Caption"/>
        <w:pageBreakBefore/>
      </w:pPr>
      <w:bookmarkStart w:id="946" w:name="_Ref36546226"/>
      <w:bookmarkStart w:id="947" w:name="_Toc46912083"/>
      <w:bookmarkStart w:id="948" w:name="_Toc221094341"/>
      <w:r w:rsidRPr="00B568A3">
        <w:lastRenderedPageBreak/>
        <w:t>Table 7.C.</w:t>
      </w:r>
      <w:fldSimple w:instr=" SEQ Table_7.C. \* ARABIC ">
        <w:r w:rsidRPr="00B568A3">
          <w:t>9</w:t>
        </w:r>
      </w:fldSimple>
      <w:bookmarkEnd w:id="946"/>
      <w:r w:rsidRPr="00B568A3">
        <w:t xml:space="preserve">  IRT Item Difficulty on the Accommodated Form for Grade Three</w:t>
      </w:r>
      <w:bookmarkEnd w:id="947"/>
      <w:bookmarkEnd w:id="948"/>
    </w:p>
    <w:tbl>
      <w:tblPr>
        <w:tblStyle w:val="TRs"/>
        <w:tblW w:w="4954" w:type="pct"/>
        <w:tblLook w:val="04A0" w:firstRow="1" w:lastRow="0" w:firstColumn="1" w:lastColumn="0" w:noHBand="0" w:noVBand="1"/>
        <w:tblDescription w:val="IRT Item Difficulty on the Accommodated Form for Grade Three"/>
      </w:tblPr>
      <w:tblGrid>
        <w:gridCol w:w="1351"/>
        <w:gridCol w:w="1732"/>
        <w:gridCol w:w="2018"/>
        <w:gridCol w:w="2016"/>
        <w:gridCol w:w="2157"/>
      </w:tblGrid>
      <w:tr w:rsidR="00242642" w:rsidRPr="00B568A3" w14:paraId="4781B4D2" w14:textId="77777777" w:rsidTr="00C23B48">
        <w:trPr>
          <w:cnfStyle w:val="100000000000" w:firstRow="1" w:lastRow="0" w:firstColumn="0" w:lastColumn="0" w:oddVBand="0" w:evenVBand="0" w:oddHBand="0" w:evenHBand="0" w:firstRowFirstColumn="0" w:firstRowLastColumn="0" w:lastRowFirstColumn="0" w:lastRowLastColumn="0"/>
        </w:trPr>
        <w:tc>
          <w:tcPr>
            <w:tcW w:w="728" w:type="pct"/>
          </w:tcPr>
          <w:p w14:paraId="40DA1E6A" w14:textId="77777777" w:rsidR="00242642" w:rsidRPr="00B568A3" w:rsidRDefault="00242642" w:rsidP="00EB7EE5">
            <w:pPr>
              <w:pStyle w:val="TableHead"/>
              <w:rPr>
                <w:noProof w:val="0"/>
              </w:rPr>
            </w:pPr>
            <w:r w:rsidRPr="00B568A3">
              <w:rPr>
                <w:noProof w:val="0"/>
              </w:rPr>
              <w:t>Item Sequence</w:t>
            </w:r>
          </w:p>
        </w:tc>
        <w:tc>
          <w:tcPr>
            <w:tcW w:w="934" w:type="pct"/>
          </w:tcPr>
          <w:p w14:paraId="0ACDA785"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8" w:type="pct"/>
          </w:tcPr>
          <w:p w14:paraId="0EA05915"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38864436"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3" w:type="pct"/>
          </w:tcPr>
          <w:p w14:paraId="11F38D55"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10C459C5" w14:textId="77777777" w:rsidTr="00C23B48">
        <w:tc>
          <w:tcPr>
            <w:tcW w:w="728" w:type="pct"/>
          </w:tcPr>
          <w:p w14:paraId="5602A5F1" w14:textId="77777777" w:rsidR="00242642" w:rsidRPr="00B568A3" w:rsidRDefault="00242642" w:rsidP="00EB7EE5">
            <w:pPr>
              <w:pStyle w:val="TableText"/>
            </w:pPr>
            <w:r w:rsidRPr="00B568A3">
              <w:rPr>
                <w:rFonts w:cs="Arial"/>
                <w:color w:val="000000"/>
              </w:rPr>
              <w:t>1</w:t>
            </w:r>
          </w:p>
        </w:tc>
        <w:tc>
          <w:tcPr>
            <w:tcW w:w="934" w:type="pct"/>
          </w:tcPr>
          <w:p w14:paraId="3EA4FD98" w14:textId="77777777" w:rsidR="00242642" w:rsidRPr="00B568A3" w:rsidRDefault="00242642" w:rsidP="00EB7EE5">
            <w:pPr>
              <w:pStyle w:val="TableText"/>
            </w:pPr>
            <w:r w:rsidRPr="00B568A3">
              <w:rPr>
                <w:rFonts w:cs="Arial"/>
                <w:color w:val="000000"/>
              </w:rPr>
              <w:t>0.0578</w:t>
            </w:r>
          </w:p>
        </w:tc>
        <w:tc>
          <w:tcPr>
            <w:tcW w:w="1088" w:type="pct"/>
          </w:tcPr>
          <w:p w14:paraId="5AA19166" w14:textId="77777777" w:rsidR="00242642" w:rsidRPr="00B568A3" w:rsidRDefault="00242642" w:rsidP="00EB7EE5">
            <w:pPr>
              <w:pStyle w:val="TableText"/>
              <w:ind w:right="288"/>
            </w:pPr>
            <w:r w:rsidRPr="00B568A3">
              <w:rPr>
                <w:rFonts w:cs="Arial"/>
                <w:color w:val="000000"/>
              </w:rPr>
              <w:t>0.1235</w:t>
            </w:r>
          </w:p>
        </w:tc>
        <w:tc>
          <w:tcPr>
            <w:tcW w:w="1087" w:type="pct"/>
          </w:tcPr>
          <w:p w14:paraId="0353E673" w14:textId="77777777" w:rsidR="00242642" w:rsidRPr="00B568A3" w:rsidRDefault="00242642" w:rsidP="00EB7EE5">
            <w:pPr>
              <w:pStyle w:val="TableText"/>
            </w:pPr>
            <w:r w:rsidRPr="00B568A3">
              <w:rPr>
                <w:rFonts w:cs="Arial"/>
                <w:color w:val="000000"/>
              </w:rPr>
              <w:t>N/A</w:t>
            </w:r>
          </w:p>
        </w:tc>
        <w:tc>
          <w:tcPr>
            <w:tcW w:w="1163" w:type="pct"/>
          </w:tcPr>
          <w:p w14:paraId="44BC8EF0" w14:textId="77777777" w:rsidR="00242642" w:rsidRPr="00B568A3" w:rsidRDefault="00242642" w:rsidP="00EB7EE5">
            <w:pPr>
              <w:pStyle w:val="TableText"/>
            </w:pPr>
            <w:r w:rsidRPr="00B568A3">
              <w:rPr>
                <w:rFonts w:cs="Arial"/>
                <w:color w:val="000000"/>
              </w:rPr>
              <w:t>N/A</w:t>
            </w:r>
          </w:p>
        </w:tc>
      </w:tr>
      <w:tr w:rsidR="00242642" w:rsidRPr="00B568A3" w14:paraId="36A328DE" w14:textId="77777777" w:rsidTr="00C23B48">
        <w:tc>
          <w:tcPr>
            <w:tcW w:w="728" w:type="pct"/>
          </w:tcPr>
          <w:p w14:paraId="57B4971B" w14:textId="77777777" w:rsidR="00242642" w:rsidRPr="00B568A3" w:rsidRDefault="00242642" w:rsidP="00EB7EE5">
            <w:pPr>
              <w:pStyle w:val="TableText"/>
            </w:pPr>
            <w:r w:rsidRPr="00B568A3">
              <w:rPr>
                <w:rFonts w:cs="Arial"/>
                <w:color w:val="000000"/>
              </w:rPr>
              <w:t>2</w:t>
            </w:r>
          </w:p>
        </w:tc>
        <w:tc>
          <w:tcPr>
            <w:tcW w:w="934" w:type="pct"/>
          </w:tcPr>
          <w:p w14:paraId="4615DE05" w14:textId="77777777" w:rsidR="00242642" w:rsidRPr="00B568A3" w:rsidRDefault="00242642" w:rsidP="00EB7EE5">
            <w:pPr>
              <w:pStyle w:val="TableText"/>
            </w:pPr>
            <w:r w:rsidRPr="00B568A3">
              <w:rPr>
                <w:rFonts w:cs="Arial"/>
                <w:color w:val="000000"/>
              </w:rPr>
              <w:t>-0.3244</w:t>
            </w:r>
          </w:p>
        </w:tc>
        <w:tc>
          <w:tcPr>
            <w:tcW w:w="1088" w:type="pct"/>
          </w:tcPr>
          <w:p w14:paraId="4FF33F48" w14:textId="77777777" w:rsidR="00242642" w:rsidRPr="00B568A3" w:rsidRDefault="00242642" w:rsidP="00EB7EE5">
            <w:pPr>
              <w:pStyle w:val="TableText"/>
              <w:ind w:right="288"/>
            </w:pPr>
            <w:r w:rsidRPr="00B568A3">
              <w:rPr>
                <w:rFonts w:cs="Arial"/>
                <w:color w:val="000000"/>
              </w:rPr>
              <w:t>0.0249</w:t>
            </w:r>
          </w:p>
        </w:tc>
        <w:tc>
          <w:tcPr>
            <w:tcW w:w="1087" w:type="pct"/>
          </w:tcPr>
          <w:p w14:paraId="41CF825A" w14:textId="77777777" w:rsidR="00242642" w:rsidRPr="00B568A3" w:rsidRDefault="00242642" w:rsidP="00EB7EE5">
            <w:pPr>
              <w:pStyle w:val="TableText"/>
            </w:pPr>
            <w:r w:rsidRPr="00B568A3">
              <w:rPr>
                <w:rFonts w:cs="Arial"/>
                <w:color w:val="000000"/>
              </w:rPr>
              <w:t>N/A</w:t>
            </w:r>
          </w:p>
        </w:tc>
        <w:tc>
          <w:tcPr>
            <w:tcW w:w="1163" w:type="pct"/>
          </w:tcPr>
          <w:p w14:paraId="50C87E53" w14:textId="77777777" w:rsidR="00242642" w:rsidRPr="00B568A3" w:rsidRDefault="00242642" w:rsidP="00EB7EE5">
            <w:pPr>
              <w:pStyle w:val="TableText"/>
            </w:pPr>
            <w:r w:rsidRPr="00B568A3">
              <w:rPr>
                <w:rFonts w:cs="Arial"/>
                <w:color w:val="000000"/>
              </w:rPr>
              <w:t>N/A</w:t>
            </w:r>
          </w:p>
        </w:tc>
      </w:tr>
      <w:tr w:rsidR="00242642" w:rsidRPr="00B568A3" w14:paraId="549D2B54" w14:textId="77777777" w:rsidTr="00C23B48">
        <w:tc>
          <w:tcPr>
            <w:tcW w:w="728" w:type="pct"/>
          </w:tcPr>
          <w:p w14:paraId="2C63AA03" w14:textId="77777777" w:rsidR="00242642" w:rsidRPr="00B568A3" w:rsidRDefault="00242642" w:rsidP="00EB7EE5">
            <w:pPr>
              <w:pStyle w:val="TableText"/>
            </w:pPr>
            <w:r w:rsidRPr="00B568A3">
              <w:rPr>
                <w:rFonts w:cs="Arial"/>
                <w:color w:val="000000"/>
              </w:rPr>
              <w:t>3</w:t>
            </w:r>
          </w:p>
        </w:tc>
        <w:tc>
          <w:tcPr>
            <w:tcW w:w="934" w:type="pct"/>
          </w:tcPr>
          <w:p w14:paraId="067DF502" w14:textId="77777777" w:rsidR="00242642" w:rsidRPr="00B568A3" w:rsidRDefault="00242642" w:rsidP="00EB7EE5">
            <w:pPr>
              <w:pStyle w:val="TableText"/>
            </w:pPr>
            <w:r w:rsidRPr="00B568A3">
              <w:rPr>
                <w:rFonts w:cs="Arial"/>
                <w:color w:val="000000"/>
              </w:rPr>
              <w:t>-0.3514</w:t>
            </w:r>
          </w:p>
        </w:tc>
        <w:tc>
          <w:tcPr>
            <w:tcW w:w="1088" w:type="pct"/>
          </w:tcPr>
          <w:p w14:paraId="292CFEE2" w14:textId="77777777" w:rsidR="00242642" w:rsidRPr="00B568A3" w:rsidRDefault="00242642" w:rsidP="00EB7EE5">
            <w:pPr>
              <w:pStyle w:val="TableText"/>
              <w:ind w:right="288"/>
            </w:pPr>
            <w:r w:rsidRPr="00B568A3">
              <w:rPr>
                <w:rFonts w:cs="Arial"/>
                <w:color w:val="000000"/>
              </w:rPr>
              <w:t>0.0214</w:t>
            </w:r>
          </w:p>
        </w:tc>
        <w:tc>
          <w:tcPr>
            <w:tcW w:w="1087" w:type="pct"/>
          </w:tcPr>
          <w:p w14:paraId="3E3ADD92" w14:textId="77777777" w:rsidR="00242642" w:rsidRPr="00B568A3" w:rsidRDefault="00242642" w:rsidP="00EB7EE5">
            <w:pPr>
              <w:pStyle w:val="TableText"/>
              <w:rPr>
                <w:lang w:eastAsia="ko-KR"/>
              </w:rPr>
            </w:pPr>
            <w:r w:rsidRPr="00B568A3">
              <w:rPr>
                <w:rFonts w:cs="Arial"/>
                <w:color w:val="000000"/>
              </w:rPr>
              <w:t>1.2111; -1.2111</w:t>
            </w:r>
          </w:p>
        </w:tc>
        <w:tc>
          <w:tcPr>
            <w:tcW w:w="1163" w:type="pct"/>
          </w:tcPr>
          <w:p w14:paraId="73531017" w14:textId="77777777" w:rsidR="00242642" w:rsidRPr="00B568A3" w:rsidRDefault="00242642" w:rsidP="00EB7EE5">
            <w:pPr>
              <w:pStyle w:val="TableText"/>
              <w:rPr>
                <w:lang w:eastAsia="ko-KR"/>
              </w:rPr>
            </w:pPr>
            <w:r w:rsidRPr="00B568A3">
              <w:rPr>
                <w:rFonts w:cs="Arial"/>
                <w:color w:val="000000"/>
              </w:rPr>
              <w:t>0.0223; 0.0223</w:t>
            </w:r>
          </w:p>
        </w:tc>
      </w:tr>
      <w:tr w:rsidR="00242642" w:rsidRPr="00B568A3" w14:paraId="7AD34B4F" w14:textId="77777777" w:rsidTr="00C23B48">
        <w:tc>
          <w:tcPr>
            <w:tcW w:w="728" w:type="pct"/>
          </w:tcPr>
          <w:p w14:paraId="2C9421CA"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4" w:type="pct"/>
          </w:tcPr>
          <w:p w14:paraId="49E107EA" w14:textId="77777777" w:rsidR="00242642" w:rsidRPr="00B568A3" w:rsidRDefault="00242642" w:rsidP="00EB7EE5">
            <w:pPr>
              <w:pStyle w:val="TableText"/>
              <w:rPr>
                <w:rFonts w:eastAsia="Times New Roman"/>
                <w:color w:val="000000"/>
                <w:szCs w:val="24"/>
              </w:rPr>
            </w:pPr>
            <w:r w:rsidRPr="00B568A3">
              <w:rPr>
                <w:rFonts w:cs="Arial"/>
                <w:color w:val="000000"/>
              </w:rPr>
              <w:t>0.1053</w:t>
            </w:r>
          </w:p>
        </w:tc>
        <w:tc>
          <w:tcPr>
            <w:tcW w:w="1088" w:type="pct"/>
          </w:tcPr>
          <w:p w14:paraId="58F98B6D" w14:textId="77777777" w:rsidR="00242642" w:rsidRPr="00B568A3" w:rsidRDefault="00242642" w:rsidP="00EB7EE5">
            <w:pPr>
              <w:pStyle w:val="TableText"/>
              <w:ind w:right="288"/>
              <w:rPr>
                <w:rFonts w:eastAsia="Times New Roman"/>
                <w:color w:val="000000"/>
                <w:szCs w:val="24"/>
              </w:rPr>
            </w:pPr>
            <w:r w:rsidRPr="00B568A3">
              <w:rPr>
                <w:rFonts w:cs="Arial"/>
                <w:color w:val="000000"/>
              </w:rPr>
              <w:t>0.1246</w:t>
            </w:r>
          </w:p>
        </w:tc>
        <w:tc>
          <w:tcPr>
            <w:tcW w:w="1087" w:type="pct"/>
          </w:tcPr>
          <w:p w14:paraId="7866B24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6D169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C5F900" w14:textId="77777777" w:rsidTr="00C23B48">
        <w:tc>
          <w:tcPr>
            <w:tcW w:w="728" w:type="pct"/>
          </w:tcPr>
          <w:p w14:paraId="16FCFE01"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4" w:type="pct"/>
          </w:tcPr>
          <w:p w14:paraId="02A919D9" w14:textId="77777777" w:rsidR="00242642" w:rsidRPr="00B568A3" w:rsidRDefault="00242642" w:rsidP="00EB7EE5">
            <w:pPr>
              <w:pStyle w:val="TableText"/>
              <w:rPr>
                <w:rFonts w:eastAsia="Times New Roman"/>
                <w:color w:val="000000"/>
                <w:szCs w:val="24"/>
              </w:rPr>
            </w:pPr>
            <w:r w:rsidRPr="00B568A3">
              <w:rPr>
                <w:rFonts w:cs="Arial"/>
                <w:color w:val="000000"/>
              </w:rPr>
              <w:t>-0.5508</w:t>
            </w:r>
          </w:p>
        </w:tc>
        <w:tc>
          <w:tcPr>
            <w:tcW w:w="1088" w:type="pct"/>
          </w:tcPr>
          <w:p w14:paraId="2C515720" w14:textId="77777777" w:rsidR="00242642" w:rsidRPr="00B568A3" w:rsidRDefault="00242642" w:rsidP="00EB7EE5">
            <w:pPr>
              <w:pStyle w:val="TableText"/>
              <w:ind w:right="288"/>
              <w:rPr>
                <w:rFonts w:eastAsia="Times New Roman"/>
                <w:color w:val="000000"/>
                <w:szCs w:val="24"/>
              </w:rPr>
            </w:pPr>
            <w:r w:rsidRPr="00B568A3">
              <w:rPr>
                <w:rFonts w:cs="Arial"/>
                <w:color w:val="000000"/>
              </w:rPr>
              <w:t>0.0191</w:t>
            </w:r>
          </w:p>
        </w:tc>
        <w:tc>
          <w:tcPr>
            <w:tcW w:w="1087" w:type="pct"/>
          </w:tcPr>
          <w:p w14:paraId="4788306E" w14:textId="77777777" w:rsidR="00242642" w:rsidRPr="00B568A3" w:rsidRDefault="00242642" w:rsidP="00EB7EE5">
            <w:pPr>
              <w:pStyle w:val="TableText"/>
              <w:rPr>
                <w:rFonts w:eastAsia="Times New Roman"/>
                <w:color w:val="000000"/>
                <w:szCs w:val="24"/>
              </w:rPr>
            </w:pPr>
            <w:r w:rsidRPr="00B568A3">
              <w:rPr>
                <w:rFonts w:cs="Arial"/>
                <w:color w:val="000000"/>
              </w:rPr>
              <w:t>0.2741; -0.2741</w:t>
            </w:r>
          </w:p>
        </w:tc>
        <w:tc>
          <w:tcPr>
            <w:tcW w:w="1163" w:type="pct"/>
          </w:tcPr>
          <w:p w14:paraId="4EB6D995" w14:textId="77777777" w:rsidR="00242642" w:rsidRPr="00B568A3" w:rsidRDefault="00242642" w:rsidP="00EB7EE5">
            <w:pPr>
              <w:pStyle w:val="TableText"/>
              <w:rPr>
                <w:rFonts w:eastAsia="Times New Roman"/>
                <w:color w:val="000000"/>
                <w:szCs w:val="24"/>
              </w:rPr>
            </w:pPr>
            <w:r w:rsidRPr="00B568A3">
              <w:rPr>
                <w:rFonts w:cs="Arial"/>
                <w:color w:val="000000"/>
              </w:rPr>
              <w:t>0.0235; 0.0235</w:t>
            </w:r>
          </w:p>
        </w:tc>
      </w:tr>
      <w:tr w:rsidR="00242642" w:rsidRPr="00B568A3" w14:paraId="59A2FDEC" w14:textId="77777777" w:rsidTr="00C23B48">
        <w:tc>
          <w:tcPr>
            <w:tcW w:w="728" w:type="pct"/>
          </w:tcPr>
          <w:p w14:paraId="60EE66F7"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4" w:type="pct"/>
          </w:tcPr>
          <w:p w14:paraId="34F0F623" w14:textId="77777777" w:rsidR="00242642" w:rsidRPr="00B568A3" w:rsidRDefault="00242642" w:rsidP="00EB7EE5">
            <w:pPr>
              <w:pStyle w:val="TableText"/>
              <w:rPr>
                <w:rFonts w:eastAsia="Times New Roman"/>
                <w:color w:val="000000"/>
                <w:szCs w:val="24"/>
              </w:rPr>
            </w:pPr>
            <w:r w:rsidRPr="00B568A3">
              <w:rPr>
                <w:rFonts w:cs="Arial"/>
                <w:color w:val="000000"/>
              </w:rPr>
              <w:t>-0.3011</w:t>
            </w:r>
          </w:p>
        </w:tc>
        <w:tc>
          <w:tcPr>
            <w:tcW w:w="1088" w:type="pct"/>
          </w:tcPr>
          <w:p w14:paraId="1B1F5F7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0.0259</w:t>
            </w:r>
          </w:p>
        </w:tc>
        <w:tc>
          <w:tcPr>
            <w:tcW w:w="1087" w:type="pct"/>
          </w:tcPr>
          <w:p w14:paraId="1D9E9F1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94A120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70785AA" w14:textId="77777777" w:rsidTr="00C23B48">
        <w:tc>
          <w:tcPr>
            <w:tcW w:w="728" w:type="pct"/>
          </w:tcPr>
          <w:p w14:paraId="5CF41CFA"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4" w:type="pct"/>
          </w:tcPr>
          <w:p w14:paraId="1C087F49" w14:textId="77777777" w:rsidR="00242642" w:rsidRPr="00B568A3" w:rsidRDefault="00242642" w:rsidP="00EB7EE5">
            <w:pPr>
              <w:pStyle w:val="TableText"/>
              <w:rPr>
                <w:rFonts w:eastAsia="Times New Roman"/>
                <w:color w:val="000000"/>
                <w:szCs w:val="24"/>
              </w:rPr>
            </w:pPr>
            <w:r w:rsidRPr="00B568A3">
              <w:rPr>
                <w:rFonts w:cs="Arial"/>
                <w:color w:val="000000"/>
              </w:rPr>
              <w:t>0.6633</w:t>
            </w:r>
          </w:p>
        </w:tc>
        <w:tc>
          <w:tcPr>
            <w:tcW w:w="1088" w:type="pct"/>
          </w:tcPr>
          <w:p w14:paraId="0D07CC8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0.0256</w:t>
            </w:r>
          </w:p>
        </w:tc>
        <w:tc>
          <w:tcPr>
            <w:tcW w:w="1087" w:type="pct"/>
          </w:tcPr>
          <w:p w14:paraId="7F3EACB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275AA0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E7A265" w14:textId="77777777" w:rsidTr="00C23B48">
        <w:tc>
          <w:tcPr>
            <w:tcW w:w="728" w:type="pct"/>
          </w:tcPr>
          <w:p w14:paraId="169F7F10"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4" w:type="pct"/>
          </w:tcPr>
          <w:p w14:paraId="7FDA340B" w14:textId="77777777" w:rsidR="00242642" w:rsidRPr="00B568A3" w:rsidRDefault="00242642" w:rsidP="00EB7EE5">
            <w:pPr>
              <w:pStyle w:val="TableText"/>
              <w:rPr>
                <w:rFonts w:eastAsia="Times New Roman"/>
                <w:color w:val="000000"/>
                <w:szCs w:val="24"/>
              </w:rPr>
            </w:pPr>
            <w:r w:rsidRPr="00B568A3">
              <w:rPr>
                <w:rFonts w:cs="Arial"/>
                <w:color w:val="000000"/>
              </w:rPr>
              <w:t>-0.1135</w:t>
            </w:r>
          </w:p>
        </w:tc>
        <w:tc>
          <w:tcPr>
            <w:tcW w:w="1088" w:type="pct"/>
          </w:tcPr>
          <w:p w14:paraId="710B82C7" w14:textId="77777777" w:rsidR="00242642" w:rsidRPr="00B568A3" w:rsidRDefault="00242642" w:rsidP="00EB7EE5">
            <w:pPr>
              <w:pStyle w:val="TableText"/>
              <w:ind w:right="288"/>
              <w:rPr>
                <w:rFonts w:eastAsia="Times New Roman"/>
                <w:color w:val="000000"/>
                <w:szCs w:val="24"/>
              </w:rPr>
            </w:pPr>
            <w:r w:rsidRPr="00B568A3">
              <w:rPr>
                <w:rFonts w:cs="Arial"/>
                <w:color w:val="000000"/>
              </w:rPr>
              <w:t>0.1231</w:t>
            </w:r>
          </w:p>
        </w:tc>
        <w:tc>
          <w:tcPr>
            <w:tcW w:w="1087" w:type="pct"/>
          </w:tcPr>
          <w:p w14:paraId="61A5050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2BDC2D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955712E" w14:textId="77777777" w:rsidTr="00C23B48">
        <w:tc>
          <w:tcPr>
            <w:tcW w:w="728" w:type="pct"/>
          </w:tcPr>
          <w:p w14:paraId="154DC7B3"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4" w:type="pct"/>
          </w:tcPr>
          <w:p w14:paraId="63F2CAAF" w14:textId="77777777" w:rsidR="00242642" w:rsidRPr="00B568A3" w:rsidRDefault="00242642" w:rsidP="00EB7EE5">
            <w:pPr>
              <w:pStyle w:val="TableText"/>
              <w:rPr>
                <w:rFonts w:eastAsia="Times New Roman"/>
                <w:color w:val="000000"/>
                <w:szCs w:val="24"/>
              </w:rPr>
            </w:pPr>
            <w:r w:rsidRPr="00B568A3">
              <w:rPr>
                <w:rFonts w:cs="Arial"/>
                <w:color w:val="000000"/>
              </w:rPr>
              <w:t>0.6976</w:t>
            </w:r>
          </w:p>
        </w:tc>
        <w:tc>
          <w:tcPr>
            <w:tcW w:w="1088" w:type="pct"/>
          </w:tcPr>
          <w:p w14:paraId="74567F4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0.0257</w:t>
            </w:r>
          </w:p>
        </w:tc>
        <w:tc>
          <w:tcPr>
            <w:tcW w:w="1087" w:type="pct"/>
          </w:tcPr>
          <w:p w14:paraId="355EA41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ACA98D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A8F6209" w14:textId="77777777" w:rsidTr="00C23B48">
        <w:tc>
          <w:tcPr>
            <w:tcW w:w="728" w:type="pct"/>
          </w:tcPr>
          <w:p w14:paraId="7DE3B0B9"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4" w:type="pct"/>
          </w:tcPr>
          <w:p w14:paraId="22FFA032" w14:textId="77777777" w:rsidR="00242642" w:rsidRPr="00B568A3" w:rsidRDefault="00242642" w:rsidP="00EB7EE5">
            <w:pPr>
              <w:pStyle w:val="TableText"/>
              <w:rPr>
                <w:rFonts w:eastAsia="Times New Roman"/>
                <w:color w:val="000000"/>
                <w:szCs w:val="24"/>
              </w:rPr>
            </w:pPr>
            <w:r w:rsidRPr="00B568A3">
              <w:rPr>
                <w:rFonts w:cs="Arial"/>
                <w:color w:val="000000"/>
              </w:rPr>
              <w:t>0.4639</w:t>
            </w:r>
          </w:p>
        </w:tc>
        <w:tc>
          <w:tcPr>
            <w:tcW w:w="1088" w:type="pct"/>
          </w:tcPr>
          <w:p w14:paraId="43B162B9" w14:textId="77777777" w:rsidR="00242642" w:rsidRPr="00B568A3" w:rsidRDefault="00242642" w:rsidP="00EB7EE5">
            <w:pPr>
              <w:pStyle w:val="TableText"/>
              <w:ind w:right="288"/>
              <w:rPr>
                <w:rFonts w:eastAsia="Times New Roman"/>
                <w:color w:val="000000"/>
                <w:szCs w:val="24"/>
              </w:rPr>
            </w:pPr>
            <w:r w:rsidRPr="00B568A3">
              <w:rPr>
                <w:rFonts w:cs="Arial"/>
                <w:color w:val="000000"/>
              </w:rPr>
              <w:t>0.1237</w:t>
            </w:r>
          </w:p>
        </w:tc>
        <w:tc>
          <w:tcPr>
            <w:tcW w:w="1087" w:type="pct"/>
          </w:tcPr>
          <w:p w14:paraId="072534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96609B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4FAAE26" w14:textId="77777777" w:rsidTr="00C23B48">
        <w:tc>
          <w:tcPr>
            <w:tcW w:w="728" w:type="pct"/>
          </w:tcPr>
          <w:p w14:paraId="09B0C1B9"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4" w:type="pct"/>
          </w:tcPr>
          <w:p w14:paraId="5D049080" w14:textId="77777777" w:rsidR="00242642" w:rsidRPr="00B568A3" w:rsidRDefault="00242642" w:rsidP="00EB7EE5">
            <w:pPr>
              <w:pStyle w:val="TableText"/>
              <w:rPr>
                <w:rFonts w:eastAsia="Times New Roman"/>
                <w:color w:val="000000"/>
                <w:szCs w:val="24"/>
              </w:rPr>
            </w:pPr>
            <w:r w:rsidRPr="00B568A3">
              <w:rPr>
                <w:rFonts w:cs="Arial"/>
                <w:color w:val="000000"/>
              </w:rPr>
              <w:t>-0.0420</w:t>
            </w:r>
          </w:p>
        </w:tc>
        <w:tc>
          <w:tcPr>
            <w:tcW w:w="1088" w:type="pct"/>
          </w:tcPr>
          <w:p w14:paraId="1328647B" w14:textId="77777777" w:rsidR="00242642" w:rsidRPr="00B568A3" w:rsidRDefault="00242642" w:rsidP="00EB7EE5">
            <w:pPr>
              <w:pStyle w:val="TableText"/>
              <w:ind w:right="288"/>
              <w:rPr>
                <w:rFonts w:eastAsia="Times New Roman"/>
                <w:color w:val="000000"/>
                <w:szCs w:val="24"/>
              </w:rPr>
            </w:pPr>
            <w:r w:rsidRPr="00B568A3">
              <w:rPr>
                <w:rFonts w:cs="Arial"/>
                <w:color w:val="000000"/>
              </w:rPr>
              <w:t>0.0985</w:t>
            </w:r>
          </w:p>
        </w:tc>
        <w:tc>
          <w:tcPr>
            <w:tcW w:w="1087" w:type="pct"/>
          </w:tcPr>
          <w:p w14:paraId="0FA37E54" w14:textId="77777777" w:rsidR="00242642" w:rsidRPr="00B568A3" w:rsidRDefault="00242642" w:rsidP="00EB7EE5">
            <w:pPr>
              <w:pStyle w:val="TableText"/>
              <w:rPr>
                <w:rFonts w:eastAsia="Times New Roman"/>
                <w:color w:val="000000"/>
                <w:szCs w:val="24"/>
              </w:rPr>
            </w:pPr>
            <w:r w:rsidRPr="00B568A3">
              <w:rPr>
                <w:rFonts w:cs="Arial"/>
                <w:color w:val="000000"/>
              </w:rPr>
              <w:t>1.2990; -1.2990</w:t>
            </w:r>
          </w:p>
        </w:tc>
        <w:tc>
          <w:tcPr>
            <w:tcW w:w="1163" w:type="pct"/>
          </w:tcPr>
          <w:p w14:paraId="0E322679" w14:textId="77777777" w:rsidR="00242642" w:rsidRPr="00B568A3" w:rsidRDefault="00242642" w:rsidP="00EB7EE5">
            <w:pPr>
              <w:pStyle w:val="TableText"/>
              <w:rPr>
                <w:rFonts w:eastAsia="Times New Roman"/>
                <w:color w:val="000000"/>
                <w:szCs w:val="24"/>
              </w:rPr>
            </w:pPr>
            <w:r w:rsidRPr="00B568A3">
              <w:rPr>
                <w:rFonts w:cs="Arial"/>
                <w:color w:val="000000"/>
              </w:rPr>
              <w:t>0.1160; 0.1160</w:t>
            </w:r>
          </w:p>
        </w:tc>
      </w:tr>
      <w:tr w:rsidR="00242642" w:rsidRPr="00B568A3" w14:paraId="1A5F43FE" w14:textId="77777777" w:rsidTr="00C23B48">
        <w:tc>
          <w:tcPr>
            <w:tcW w:w="728" w:type="pct"/>
          </w:tcPr>
          <w:p w14:paraId="0FF7B881"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4" w:type="pct"/>
          </w:tcPr>
          <w:p w14:paraId="2D6DF864" w14:textId="77777777" w:rsidR="00242642" w:rsidRPr="00B568A3" w:rsidRDefault="00242642" w:rsidP="00EB7EE5">
            <w:pPr>
              <w:pStyle w:val="TableText"/>
              <w:rPr>
                <w:rFonts w:eastAsia="Times New Roman"/>
                <w:color w:val="000000"/>
                <w:szCs w:val="24"/>
              </w:rPr>
            </w:pPr>
            <w:r w:rsidRPr="00B568A3">
              <w:rPr>
                <w:rFonts w:cs="Arial"/>
                <w:color w:val="000000"/>
              </w:rPr>
              <w:t>0.3903</w:t>
            </w:r>
          </w:p>
        </w:tc>
        <w:tc>
          <w:tcPr>
            <w:tcW w:w="1088" w:type="pct"/>
          </w:tcPr>
          <w:p w14:paraId="6EDEF1C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0.0250</w:t>
            </w:r>
          </w:p>
        </w:tc>
        <w:tc>
          <w:tcPr>
            <w:tcW w:w="1087" w:type="pct"/>
          </w:tcPr>
          <w:p w14:paraId="79EDB31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EFC268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7E5987D" w14:textId="77777777" w:rsidTr="00C23B48">
        <w:tc>
          <w:tcPr>
            <w:tcW w:w="728" w:type="pct"/>
          </w:tcPr>
          <w:p w14:paraId="53C0222B"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4" w:type="pct"/>
          </w:tcPr>
          <w:p w14:paraId="0CEB9C9F" w14:textId="77777777" w:rsidR="00242642" w:rsidRPr="00B568A3" w:rsidRDefault="00242642" w:rsidP="00EB7EE5">
            <w:pPr>
              <w:pStyle w:val="TableText"/>
              <w:rPr>
                <w:rFonts w:eastAsia="Times New Roman"/>
                <w:color w:val="000000"/>
                <w:szCs w:val="24"/>
              </w:rPr>
            </w:pPr>
            <w:r w:rsidRPr="00B568A3">
              <w:rPr>
                <w:rFonts w:cs="Arial"/>
                <w:color w:val="000000"/>
              </w:rPr>
              <w:t>-0.0832</w:t>
            </w:r>
          </w:p>
        </w:tc>
        <w:tc>
          <w:tcPr>
            <w:tcW w:w="1088" w:type="pct"/>
          </w:tcPr>
          <w:p w14:paraId="45E440C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0.0245</w:t>
            </w:r>
          </w:p>
        </w:tc>
        <w:tc>
          <w:tcPr>
            <w:tcW w:w="1087" w:type="pct"/>
          </w:tcPr>
          <w:p w14:paraId="6096C56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320AEF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0A73C9" w14:textId="77777777" w:rsidTr="00C23B48">
        <w:tc>
          <w:tcPr>
            <w:tcW w:w="728" w:type="pct"/>
          </w:tcPr>
          <w:p w14:paraId="6E17F449"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4" w:type="pct"/>
          </w:tcPr>
          <w:p w14:paraId="28037E8B" w14:textId="77777777" w:rsidR="00242642" w:rsidRPr="00B568A3" w:rsidRDefault="00242642" w:rsidP="00EB7EE5">
            <w:pPr>
              <w:pStyle w:val="TableText"/>
              <w:rPr>
                <w:rFonts w:eastAsia="Times New Roman"/>
                <w:color w:val="000000"/>
                <w:szCs w:val="24"/>
              </w:rPr>
            </w:pPr>
            <w:r w:rsidRPr="00B568A3">
              <w:rPr>
                <w:rFonts w:cs="Arial"/>
                <w:color w:val="000000"/>
              </w:rPr>
              <w:t>-0.0608</w:t>
            </w:r>
          </w:p>
        </w:tc>
        <w:tc>
          <w:tcPr>
            <w:tcW w:w="1088" w:type="pct"/>
          </w:tcPr>
          <w:p w14:paraId="291A753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0.0246</w:t>
            </w:r>
          </w:p>
        </w:tc>
        <w:tc>
          <w:tcPr>
            <w:tcW w:w="1087" w:type="pct"/>
          </w:tcPr>
          <w:p w14:paraId="7710575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8F4591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4B36867" w14:textId="77777777" w:rsidTr="00C23B48">
        <w:tc>
          <w:tcPr>
            <w:tcW w:w="728" w:type="pct"/>
          </w:tcPr>
          <w:p w14:paraId="6908DB35"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4" w:type="pct"/>
          </w:tcPr>
          <w:p w14:paraId="13CE5D65" w14:textId="77777777" w:rsidR="00242642" w:rsidRPr="00B568A3" w:rsidRDefault="00242642" w:rsidP="00EB7EE5">
            <w:pPr>
              <w:pStyle w:val="TableText"/>
              <w:rPr>
                <w:rFonts w:eastAsia="Times New Roman"/>
                <w:color w:val="000000"/>
                <w:szCs w:val="24"/>
              </w:rPr>
            </w:pPr>
            <w:r w:rsidRPr="00B568A3">
              <w:rPr>
                <w:rFonts w:cs="Arial"/>
                <w:color w:val="000000"/>
              </w:rPr>
              <w:t>0.4518</w:t>
            </w:r>
          </w:p>
        </w:tc>
        <w:tc>
          <w:tcPr>
            <w:tcW w:w="1088" w:type="pct"/>
          </w:tcPr>
          <w:p w14:paraId="6EE196B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0.0254</w:t>
            </w:r>
          </w:p>
        </w:tc>
        <w:tc>
          <w:tcPr>
            <w:tcW w:w="1087" w:type="pct"/>
          </w:tcPr>
          <w:p w14:paraId="5F5F34E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27D871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08C6006" w14:textId="77777777" w:rsidTr="00C23B48">
        <w:tc>
          <w:tcPr>
            <w:tcW w:w="728" w:type="pct"/>
          </w:tcPr>
          <w:p w14:paraId="71B8E6FF"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4" w:type="pct"/>
          </w:tcPr>
          <w:p w14:paraId="5D82AB96" w14:textId="77777777" w:rsidR="00242642" w:rsidRPr="00B568A3" w:rsidRDefault="00242642" w:rsidP="00EB7EE5">
            <w:pPr>
              <w:pStyle w:val="TableText"/>
              <w:rPr>
                <w:rFonts w:eastAsia="Times New Roman"/>
                <w:color w:val="000000"/>
                <w:szCs w:val="24"/>
              </w:rPr>
            </w:pPr>
            <w:r w:rsidRPr="00B568A3">
              <w:rPr>
                <w:rFonts w:cs="Arial"/>
                <w:color w:val="000000"/>
              </w:rPr>
              <w:t>1.2683</w:t>
            </w:r>
          </w:p>
        </w:tc>
        <w:tc>
          <w:tcPr>
            <w:tcW w:w="1088" w:type="pct"/>
          </w:tcPr>
          <w:p w14:paraId="78FD898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0.0281</w:t>
            </w:r>
          </w:p>
        </w:tc>
        <w:tc>
          <w:tcPr>
            <w:tcW w:w="1087" w:type="pct"/>
          </w:tcPr>
          <w:p w14:paraId="31912F4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9CF4B6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0AA37E" w14:textId="77777777" w:rsidTr="00C23B48">
        <w:tc>
          <w:tcPr>
            <w:tcW w:w="728" w:type="pct"/>
          </w:tcPr>
          <w:p w14:paraId="744C8318"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4" w:type="pct"/>
          </w:tcPr>
          <w:p w14:paraId="364E2369" w14:textId="77777777" w:rsidR="00242642" w:rsidRPr="00B568A3" w:rsidRDefault="00242642" w:rsidP="00EB7EE5">
            <w:pPr>
              <w:pStyle w:val="TableText"/>
              <w:rPr>
                <w:rFonts w:eastAsia="Times New Roman"/>
                <w:color w:val="000000"/>
                <w:szCs w:val="24"/>
              </w:rPr>
            </w:pPr>
            <w:r w:rsidRPr="00B568A3">
              <w:rPr>
                <w:rFonts w:cs="Arial"/>
                <w:color w:val="000000"/>
              </w:rPr>
              <w:t>0.5695</w:t>
            </w:r>
          </w:p>
        </w:tc>
        <w:tc>
          <w:tcPr>
            <w:tcW w:w="1088" w:type="pct"/>
          </w:tcPr>
          <w:p w14:paraId="6EB1380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0.0253</w:t>
            </w:r>
          </w:p>
        </w:tc>
        <w:tc>
          <w:tcPr>
            <w:tcW w:w="1087" w:type="pct"/>
          </w:tcPr>
          <w:p w14:paraId="1FBE556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3E0397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5F24088" w14:textId="77777777" w:rsidTr="00C23B48">
        <w:tc>
          <w:tcPr>
            <w:tcW w:w="728" w:type="pct"/>
          </w:tcPr>
          <w:p w14:paraId="2F2ED0E5"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4" w:type="pct"/>
          </w:tcPr>
          <w:p w14:paraId="3210BCE8" w14:textId="77777777" w:rsidR="00242642" w:rsidRPr="00B568A3" w:rsidRDefault="00242642" w:rsidP="00EB7EE5">
            <w:pPr>
              <w:pStyle w:val="TableText"/>
              <w:rPr>
                <w:rFonts w:eastAsia="Times New Roman"/>
                <w:color w:val="000000"/>
                <w:szCs w:val="24"/>
              </w:rPr>
            </w:pPr>
            <w:r w:rsidRPr="00B568A3">
              <w:rPr>
                <w:rFonts w:cs="Arial"/>
                <w:color w:val="000000"/>
              </w:rPr>
              <w:t>0.6677</w:t>
            </w:r>
          </w:p>
        </w:tc>
        <w:tc>
          <w:tcPr>
            <w:tcW w:w="1088" w:type="pct"/>
          </w:tcPr>
          <w:p w14:paraId="472BD05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0.0252</w:t>
            </w:r>
          </w:p>
        </w:tc>
        <w:tc>
          <w:tcPr>
            <w:tcW w:w="1087" w:type="pct"/>
          </w:tcPr>
          <w:p w14:paraId="76E4A56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CAAF7D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AE10A6D" w14:textId="77777777" w:rsidTr="00C23B48">
        <w:tc>
          <w:tcPr>
            <w:tcW w:w="728" w:type="pct"/>
          </w:tcPr>
          <w:p w14:paraId="39A263F1"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4" w:type="pct"/>
          </w:tcPr>
          <w:p w14:paraId="25E0F9C8" w14:textId="77777777" w:rsidR="00242642" w:rsidRPr="00B568A3" w:rsidRDefault="00242642" w:rsidP="00EB7EE5">
            <w:pPr>
              <w:pStyle w:val="TableText"/>
              <w:rPr>
                <w:rFonts w:eastAsia="Times New Roman"/>
                <w:color w:val="000000"/>
                <w:szCs w:val="24"/>
              </w:rPr>
            </w:pPr>
            <w:r w:rsidRPr="00B568A3">
              <w:rPr>
                <w:rFonts w:cs="Arial"/>
                <w:color w:val="000000"/>
              </w:rPr>
              <w:t>0.9436</w:t>
            </w:r>
          </w:p>
        </w:tc>
        <w:tc>
          <w:tcPr>
            <w:tcW w:w="1088" w:type="pct"/>
          </w:tcPr>
          <w:p w14:paraId="42DB305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0.0267</w:t>
            </w:r>
          </w:p>
        </w:tc>
        <w:tc>
          <w:tcPr>
            <w:tcW w:w="1087" w:type="pct"/>
          </w:tcPr>
          <w:p w14:paraId="6DDA6CC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F8BA25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E7119B1" w14:textId="77777777" w:rsidTr="00C23B48">
        <w:tc>
          <w:tcPr>
            <w:tcW w:w="728" w:type="pct"/>
          </w:tcPr>
          <w:p w14:paraId="0659D171"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4" w:type="pct"/>
          </w:tcPr>
          <w:p w14:paraId="3EC4875C" w14:textId="77777777" w:rsidR="00242642" w:rsidRPr="00B568A3" w:rsidRDefault="00242642" w:rsidP="00EB7EE5">
            <w:pPr>
              <w:pStyle w:val="TableText"/>
              <w:rPr>
                <w:rFonts w:eastAsia="Times New Roman"/>
                <w:color w:val="000000"/>
                <w:szCs w:val="24"/>
              </w:rPr>
            </w:pPr>
            <w:r w:rsidRPr="00B568A3">
              <w:rPr>
                <w:rFonts w:cs="Arial"/>
                <w:color w:val="000000"/>
              </w:rPr>
              <w:t>1.3372</w:t>
            </w:r>
          </w:p>
        </w:tc>
        <w:tc>
          <w:tcPr>
            <w:tcW w:w="1088" w:type="pct"/>
          </w:tcPr>
          <w:p w14:paraId="1489ADD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00DDD2C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8EC5B2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A2CF3E9" w14:textId="77777777" w:rsidTr="00C23B48">
        <w:tc>
          <w:tcPr>
            <w:tcW w:w="728" w:type="pct"/>
          </w:tcPr>
          <w:p w14:paraId="53F387A5"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4" w:type="pct"/>
          </w:tcPr>
          <w:p w14:paraId="40A7B7F5" w14:textId="77777777" w:rsidR="00242642" w:rsidRPr="00B568A3" w:rsidRDefault="00242642" w:rsidP="00EB7EE5">
            <w:pPr>
              <w:pStyle w:val="TableText"/>
              <w:rPr>
                <w:rFonts w:eastAsia="Times New Roman"/>
                <w:color w:val="000000"/>
                <w:szCs w:val="24"/>
              </w:rPr>
            </w:pPr>
            <w:r w:rsidRPr="00B568A3">
              <w:rPr>
                <w:rFonts w:cs="Arial"/>
                <w:color w:val="000000"/>
              </w:rPr>
              <w:t>1.2389</w:t>
            </w:r>
          </w:p>
        </w:tc>
        <w:tc>
          <w:tcPr>
            <w:tcW w:w="1088" w:type="pct"/>
          </w:tcPr>
          <w:p w14:paraId="7D4904D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0.0280</w:t>
            </w:r>
          </w:p>
        </w:tc>
        <w:tc>
          <w:tcPr>
            <w:tcW w:w="1087" w:type="pct"/>
          </w:tcPr>
          <w:p w14:paraId="754CDB2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080D9B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8B0D235" w14:textId="77777777" w:rsidTr="00C23B48">
        <w:tc>
          <w:tcPr>
            <w:tcW w:w="728" w:type="pct"/>
          </w:tcPr>
          <w:p w14:paraId="7995EE7C"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4" w:type="pct"/>
          </w:tcPr>
          <w:p w14:paraId="07EAF7C6" w14:textId="77777777" w:rsidR="00242642" w:rsidRPr="00B568A3" w:rsidRDefault="00242642" w:rsidP="00EB7EE5">
            <w:pPr>
              <w:pStyle w:val="TableText"/>
              <w:rPr>
                <w:rFonts w:eastAsia="Times New Roman"/>
                <w:color w:val="000000"/>
                <w:szCs w:val="24"/>
              </w:rPr>
            </w:pPr>
            <w:r w:rsidRPr="00B568A3">
              <w:rPr>
                <w:rFonts w:cs="Arial"/>
                <w:color w:val="000000"/>
              </w:rPr>
              <w:t>-0.1275</w:t>
            </w:r>
          </w:p>
        </w:tc>
        <w:tc>
          <w:tcPr>
            <w:tcW w:w="1088" w:type="pct"/>
          </w:tcPr>
          <w:p w14:paraId="5C30099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0.0248</w:t>
            </w:r>
          </w:p>
        </w:tc>
        <w:tc>
          <w:tcPr>
            <w:tcW w:w="1087" w:type="pct"/>
          </w:tcPr>
          <w:p w14:paraId="39EDF66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913690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00EE657" w14:textId="77777777" w:rsidTr="00C23B48">
        <w:tc>
          <w:tcPr>
            <w:tcW w:w="728" w:type="pct"/>
          </w:tcPr>
          <w:p w14:paraId="327D42F3"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4" w:type="pct"/>
          </w:tcPr>
          <w:p w14:paraId="0A7E3C52" w14:textId="77777777" w:rsidR="00242642" w:rsidRPr="00B568A3" w:rsidRDefault="00242642" w:rsidP="00EB7EE5">
            <w:pPr>
              <w:pStyle w:val="TableText"/>
              <w:rPr>
                <w:rFonts w:eastAsia="Times New Roman"/>
                <w:color w:val="000000"/>
                <w:szCs w:val="24"/>
              </w:rPr>
            </w:pPr>
            <w:r w:rsidRPr="00B568A3">
              <w:rPr>
                <w:rFonts w:cs="Arial"/>
                <w:color w:val="000000"/>
              </w:rPr>
              <w:t>0.5615</w:t>
            </w:r>
          </w:p>
        </w:tc>
        <w:tc>
          <w:tcPr>
            <w:tcW w:w="1088" w:type="pct"/>
          </w:tcPr>
          <w:p w14:paraId="27DCD9A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5E978B0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6BE5D5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70DEE8C" w14:textId="77777777" w:rsidTr="00C23B48">
        <w:tc>
          <w:tcPr>
            <w:tcW w:w="728" w:type="pct"/>
          </w:tcPr>
          <w:p w14:paraId="56A73919"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4" w:type="pct"/>
          </w:tcPr>
          <w:p w14:paraId="68465557" w14:textId="77777777" w:rsidR="00242642" w:rsidRPr="00B568A3" w:rsidRDefault="00242642" w:rsidP="00EB7EE5">
            <w:pPr>
              <w:pStyle w:val="TableText"/>
              <w:rPr>
                <w:rFonts w:eastAsia="Times New Roman"/>
                <w:color w:val="000000"/>
                <w:szCs w:val="24"/>
              </w:rPr>
            </w:pPr>
            <w:r w:rsidRPr="00B568A3">
              <w:rPr>
                <w:rFonts w:cs="Arial"/>
                <w:color w:val="000000"/>
              </w:rPr>
              <w:t>0.8244</w:t>
            </w:r>
          </w:p>
        </w:tc>
        <w:tc>
          <w:tcPr>
            <w:tcW w:w="1088" w:type="pct"/>
          </w:tcPr>
          <w:p w14:paraId="6D44C93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0.0259</w:t>
            </w:r>
          </w:p>
        </w:tc>
        <w:tc>
          <w:tcPr>
            <w:tcW w:w="1087" w:type="pct"/>
          </w:tcPr>
          <w:p w14:paraId="02E912D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2836D8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8BCF517" w14:textId="77777777" w:rsidTr="00C23B48">
        <w:tc>
          <w:tcPr>
            <w:tcW w:w="728" w:type="pct"/>
          </w:tcPr>
          <w:p w14:paraId="7C85502A"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4" w:type="pct"/>
          </w:tcPr>
          <w:p w14:paraId="21615D43" w14:textId="77777777" w:rsidR="00242642" w:rsidRPr="00B568A3" w:rsidRDefault="00242642" w:rsidP="00EB7EE5">
            <w:pPr>
              <w:pStyle w:val="TableText"/>
              <w:rPr>
                <w:rFonts w:eastAsia="Times New Roman"/>
                <w:color w:val="000000"/>
                <w:szCs w:val="24"/>
              </w:rPr>
            </w:pPr>
            <w:r w:rsidRPr="00B568A3">
              <w:rPr>
                <w:rFonts w:cs="Arial"/>
                <w:color w:val="000000"/>
              </w:rPr>
              <w:t>0.7655</w:t>
            </w:r>
          </w:p>
        </w:tc>
        <w:tc>
          <w:tcPr>
            <w:tcW w:w="1088" w:type="pct"/>
          </w:tcPr>
          <w:p w14:paraId="2F438C83" w14:textId="77777777" w:rsidR="00242642" w:rsidRPr="00B568A3" w:rsidRDefault="00242642" w:rsidP="00EB7EE5">
            <w:pPr>
              <w:pStyle w:val="TableText"/>
              <w:ind w:right="288"/>
              <w:rPr>
                <w:rFonts w:eastAsia="Times New Roman"/>
                <w:color w:val="000000"/>
                <w:szCs w:val="24"/>
              </w:rPr>
            </w:pPr>
            <w:r w:rsidRPr="00B568A3">
              <w:rPr>
                <w:rFonts w:cs="Arial"/>
                <w:color w:val="000000"/>
              </w:rPr>
              <w:t>0.1299</w:t>
            </w:r>
          </w:p>
        </w:tc>
        <w:tc>
          <w:tcPr>
            <w:tcW w:w="1087" w:type="pct"/>
          </w:tcPr>
          <w:p w14:paraId="4D7247C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43823A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01EF4DB" w14:textId="77777777" w:rsidTr="00C23B48">
        <w:tc>
          <w:tcPr>
            <w:tcW w:w="728" w:type="pct"/>
          </w:tcPr>
          <w:p w14:paraId="3413665F"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4" w:type="pct"/>
          </w:tcPr>
          <w:p w14:paraId="674B1D61" w14:textId="77777777" w:rsidR="00242642" w:rsidRPr="00B568A3" w:rsidRDefault="00242642" w:rsidP="00EB7EE5">
            <w:pPr>
              <w:pStyle w:val="TableText"/>
              <w:rPr>
                <w:rFonts w:eastAsia="Times New Roman"/>
                <w:color w:val="000000"/>
                <w:szCs w:val="24"/>
              </w:rPr>
            </w:pPr>
            <w:r w:rsidRPr="00B568A3">
              <w:rPr>
                <w:rFonts w:cs="Arial"/>
                <w:color w:val="000000"/>
              </w:rPr>
              <w:t>1.3113</w:t>
            </w:r>
          </w:p>
        </w:tc>
        <w:tc>
          <w:tcPr>
            <w:tcW w:w="1088" w:type="pct"/>
          </w:tcPr>
          <w:p w14:paraId="47B30E65" w14:textId="77777777" w:rsidR="00242642" w:rsidRPr="00B568A3" w:rsidRDefault="00242642" w:rsidP="00EB7EE5">
            <w:pPr>
              <w:pStyle w:val="TableText"/>
              <w:ind w:right="288"/>
              <w:rPr>
                <w:rFonts w:eastAsia="Times New Roman"/>
                <w:color w:val="000000"/>
                <w:szCs w:val="24"/>
              </w:rPr>
            </w:pPr>
            <w:r w:rsidRPr="00B568A3">
              <w:rPr>
                <w:rFonts w:cs="Arial"/>
                <w:color w:val="000000"/>
              </w:rPr>
              <w:t>0.1521</w:t>
            </w:r>
          </w:p>
        </w:tc>
        <w:tc>
          <w:tcPr>
            <w:tcW w:w="1087" w:type="pct"/>
          </w:tcPr>
          <w:p w14:paraId="3B3C11B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A801E8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5AC73C0" w14:textId="77777777" w:rsidTr="00C23B48">
        <w:tc>
          <w:tcPr>
            <w:tcW w:w="728" w:type="pct"/>
          </w:tcPr>
          <w:p w14:paraId="6EA46606"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4" w:type="pct"/>
          </w:tcPr>
          <w:p w14:paraId="33EAE6BF" w14:textId="77777777" w:rsidR="00242642" w:rsidRPr="00B568A3" w:rsidRDefault="00242642" w:rsidP="00EB7EE5">
            <w:pPr>
              <w:pStyle w:val="TableText"/>
              <w:rPr>
                <w:rFonts w:eastAsia="Times New Roman"/>
                <w:color w:val="000000"/>
                <w:szCs w:val="24"/>
              </w:rPr>
            </w:pPr>
            <w:r w:rsidRPr="00B568A3">
              <w:rPr>
                <w:rFonts w:cs="Arial"/>
                <w:color w:val="000000"/>
              </w:rPr>
              <w:t>0.7862</w:t>
            </w:r>
          </w:p>
        </w:tc>
        <w:tc>
          <w:tcPr>
            <w:tcW w:w="1088" w:type="pct"/>
          </w:tcPr>
          <w:p w14:paraId="55A2FCE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0.0258</w:t>
            </w:r>
          </w:p>
        </w:tc>
        <w:tc>
          <w:tcPr>
            <w:tcW w:w="1087" w:type="pct"/>
          </w:tcPr>
          <w:p w14:paraId="68CC5F9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37BF68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9CB7C49" w14:textId="77777777" w:rsidTr="00C23B48">
        <w:tc>
          <w:tcPr>
            <w:tcW w:w="728" w:type="pct"/>
          </w:tcPr>
          <w:p w14:paraId="03E17222"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4" w:type="pct"/>
          </w:tcPr>
          <w:p w14:paraId="7AE42C9C" w14:textId="77777777" w:rsidR="00242642" w:rsidRPr="00B568A3" w:rsidRDefault="00242642" w:rsidP="00EB7EE5">
            <w:pPr>
              <w:pStyle w:val="TableText"/>
              <w:rPr>
                <w:rFonts w:eastAsia="Times New Roman"/>
                <w:color w:val="000000"/>
                <w:szCs w:val="24"/>
              </w:rPr>
            </w:pPr>
            <w:r w:rsidRPr="00B568A3">
              <w:rPr>
                <w:rFonts w:cs="Arial"/>
                <w:color w:val="000000"/>
              </w:rPr>
              <w:t>-1.5776</w:t>
            </w:r>
          </w:p>
        </w:tc>
        <w:tc>
          <w:tcPr>
            <w:tcW w:w="1088" w:type="pct"/>
          </w:tcPr>
          <w:p w14:paraId="1E90479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0.0294</w:t>
            </w:r>
          </w:p>
        </w:tc>
        <w:tc>
          <w:tcPr>
            <w:tcW w:w="1087" w:type="pct"/>
          </w:tcPr>
          <w:p w14:paraId="201773DA" w14:textId="77777777" w:rsidR="00242642" w:rsidRPr="00B568A3" w:rsidRDefault="00242642" w:rsidP="00EB7EE5">
            <w:pPr>
              <w:pStyle w:val="TableText"/>
              <w:rPr>
                <w:rFonts w:eastAsia="Times New Roman"/>
                <w:color w:val="000000"/>
                <w:szCs w:val="24"/>
              </w:rPr>
            </w:pPr>
            <w:r w:rsidRPr="00B568A3">
              <w:rPr>
                <w:rFonts w:cs="Arial"/>
                <w:color w:val="000000"/>
              </w:rPr>
              <w:t>0.6664; -0.6664</w:t>
            </w:r>
          </w:p>
        </w:tc>
        <w:tc>
          <w:tcPr>
            <w:tcW w:w="1163" w:type="pct"/>
          </w:tcPr>
          <w:p w14:paraId="3EC43FAC" w14:textId="77777777" w:rsidR="00242642" w:rsidRPr="00B568A3" w:rsidRDefault="00242642" w:rsidP="00EB7EE5">
            <w:pPr>
              <w:pStyle w:val="TableText"/>
              <w:rPr>
                <w:rFonts w:eastAsia="Times New Roman"/>
                <w:color w:val="000000"/>
                <w:szCs w:val="24"/>
              </w:rPr>
            </w:pPr>
            <w:r w:rsidRPr="00B568A3">
              <w:rPr>
                <w:rFonts w:cs="Arial"/>
                <w:color w:val="000000"/>
              </w:rPr>
              <w:t>0.0332; 0.0332</w:t>
            </w:r>
          </w:p>
        </w:tc>
      </w:tr>
      <w:tr w:rsidR="00242642" w:rsidRPr="00B568A3" w14:paraId="27E99CC8" w14:textId="77777777" w:rsidTr="00C23B48">
        <w:tc>
          <w:tcPr>
            <w:tcW w:w="728" w:type="pct"/>
          </w:tcPr>
          <w:p w14:paraId="5E6BA4FB"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4" w:type="pct"/>
          </w:tcPr>
          <w:p w14:paraId="62A50E51" w14:textId="77777777" w:rsidR="00242642" w:rsidRPr="00B568A3" w:rsidRDefault="00242642" w:rsidP="00EB7EE5">
            <w:pPr>
              <w:pStyle w:val="TableText"/>
              <w:rPr>
                <w:rFonts w:eastAsia="Times New Roman"/>
                <w:color w:val="000000"/>
                <w:szCs w:val="24"/>
              </w:rPr>
            </w:pPr>
            <w:r w:rsidRPr="00B568A3">
              <w:rPr>
                <w:rFonts w:cs="Arial"/>
                <w:color w:val="000000"/>
              </w:rPr>
              <w:t>-0.3699</w:t>
            </w:r>
          </w:p>
        </w:tc>
        <w:tc>
          <w:tcPr>
            <w:tcW w:w="1088" w:type="pct"/>
          </w:tcPr>
          <w:p w14:paraId="7123312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0.0257</w:t>
            </w:r>
          </w:p>
        </w:tc>
        <w:tc>
          <w:tcPr>
            <w:tcW w:w="1087" w:type="pct"/>
          </w:tcPr>
          <w:p w14:paraId="6E21D5C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312EBB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C5B3F1" w14:textId="77777777" w:rsidTr="00C23B48">
        <w:tc>
          <w:tcPr>
            <w:tcW w:w="728" w:type="pct"/>
          </w:tcPr>
          <w:p w14:paraId="48305B34"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4" w:type="pct"/>
          </w:tcPr>
          <w:p w14:paraId="0227BCBA" w14:textId="77777777" w:rsidR="00242642" w:rsidRPr="00B568A3" w:rsidRDefault="00242642" w:rsidP="00EB7EE5">
            <w:pPr>
              <w:pStyle w:val="TableText"/>
              <w:rPr>
                <w:rFonts w:eastAsia="Times New Roman"/>
                <w:color w:val="000000"/>
                <w:szCs w:val="24"/>
              </w:rPr>
            </w:pPr>
            <w:r w:rsidRPr="00B568A3">
              <w:rPr>
                <w:rFonts w:cs="Arial"/>
                <w:color w:val="000000"/>
              </w:rPr>
              <w:t>0.2965</w:t>
            </w:r>
          </w:p>
        </w:tc>
        <w:tc>
          <w:tcPr>
            <w:tcW w:w="1088" w:type="pct"/>
          </w:tcPr>
          <w:p w14:paraId="497FCF16" w14:textId="77777777" w:rsidR="00242642" w:rsidRPr="00B568A3" w:rsidRDefault="00242642" w:rsidP="00EB7EE5">
            <w:pPr>
              <w:pStyle w:val="TableText"/>
              <w:ind w:right="288"/>
              <w:rPr>
                <w:rFonts w:eastAsia="Times New Roman"/>
                <w:color w:val="000000"/>
                <w:szCs w:val="24"/>
              </w:rPr>
            </w:pPr>
            <w:r w:rsidRPr="00B568A3">
              <w:rPr>
                <w:rFonts w:cs="Arial"/>
                <w:color w:val="000000"/>
              </w:rPr>
              <w:t>0.1245</w:t>
            </w:r>
          </w:p>
        </w:tc>
        <w:tc>
          <w:tcPr>
            <w:tcW w:w="1087" w:type="pct"/>
          </w:tcPr>
          <w:p w14:paraId="47385C9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844859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66C9BAB" w14:textId="77777777" w:rsidTr="00C23B48">
        <w:tc>
          <w:tcPr>
            <w:tcW w:w="728" w:type="pct"/>
          </w:tcPr>
          <w:p w14:paraId="56950655"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4" w:type="pct"/>
          </w:tcPr>
          <w:p w14:paraId="2E20C64B" w14:textId="77777777" w:rsidR="00242642" w:rsidRPr="00B568A3" w:rsidRDefault="00242642" w:rsidP="00EB7EE5">
            <w:pPr>
              <w:pStyle w:val="TableText"/>
              <w:rPr>
                <w:rFonts w:eastAsia="Times New Roman"/>
                <w:color w:val="000000"/>
                <w:szCs w:val="24"/>
              </w:rPr>
            </w:pPr>
            <w:r w:rsidRPr="00B568A3">
              <w:rPr>
                <w:rFonts w:cs="Arial"/>
                <w:color w:val="000000"/>
              </w:rPr>
              <w:t>1.0057</w:t>
            </w:r>
          </w:p>
        </w:tc>
        <w:tc>
          <w:tcPr>
            <w:tcW w:w="1088" w:type="pct"/>
          </w:tcPr>
          <w:p w14:paraId="3A63F5C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0.0267</w:t>
            </w:r>
          </w:p>
        </w:tc>
        <w:tc>
          <w:tcPr>
            <w:tcW w:w="1087" w:type="pct"/>
          </w:tcPr>
          <w:p w14:paraId="27D9890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F6B677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5DD8FD6" w14:textId="77777777" w:rsidTr="00C23B48">
        <w:tc>
          <w:tcPr>
            <w:tcW w:w="728" w:type="pct"/>
          </w:tcPr>
          <w:p w14:paraId="7F9CB061"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4" w:type="pct"/>
          </w:tcPr>
          <w:p w14:paraId="39278175" w14:textId="77777777" w:rsidR="00242642" w:rsidRPr="00B568A3" w:rsidRDefault="00242642" w:rsidP="00EB7EE5">
            <w:pPr>
              <w:pStyle w:val="TableText"/>
              <w:rPr>
                <w:rFonts w:eastAsia="Times New Roman"/>
                <w:color w:val="000000"/>
                <w:szCs w:val="24"/>
              </w:rPr>
            </w:pPr>
            <w:r w:rsidRPr="00B568A3">
              <w:rPr>
                <w:rFonts w:cs="Arial"/>
                <w:color w:val="000000"/>
              </w:rPr>
              <w:t>0.0209</w:t>
            </w:r>
          </w:p>
        </w:tc>
        <w:tc>
          <w:tcPr>
            <w:tcW w:w="1088" w:type="pct"/>
          </w:tcPr>
          <w:p w14:paraId="3B9E4809" w14:textId="77777777" w:rsidR="00242642" w:rsidRPr="00B568A3" w:rsidRDefault="00242642" w:rsidP="00EB7EE5">
            <w:pPr>
              <w:pStyle w:val="TableText"/>
              <w:ind w:right="288"/>
              <w:rPr>
                <w:rFonts w:eastAsia="Times New Roman"/>
                <w:color w:val="000000"/>
                <w:szCs w:val="24"/>
              </w:rPr>
            </w:pPr>
            <w:r w:rsidRPr="00B568A3">
              <w:rPr>
                <w:rFonts w:cs="Arial"/>
                <w:color w:val="000000"/>
              </w:rPr>
              <w:t>0.1108</w:t>
            </w:r>
          </w:p>
        </w:tc>
        <w:tc>
          <w:tcPr>
            <w:tcW w:w="1087" w:type="pct"/>
          </w:tcPr>
          <w:p w14:paraId="423E55A4" w14:textId="77777777" w:rsidR="00242642" w:rsidRPr="00B568A3" w:rsidRDefault="00242642" w:rsidP="00EB7EE5">
            <w:pPr>
              <w:pStyle w:val="TableText"/>
              <w:rPr>
                <w:rFonts w:eastAsia="Times New Roman"/>
                <w:color w:val="000000"/>
                <w:szCs w:val="24"/>
              </w:rPr>
            </w:pPr>
            <w:r w:rsidRPr="00B568A3">
              <w:rPr>
                <w:rFonts w:cs="Arial"/>
                <w:color w:val="000000"/>
              </w:rPr>
              <w:t>1.9010; -1.9010</w:t>
            </w:r>
          </w:p>
        </w:tc>
        <w:tc>
          <w:tcPr>
            <w:tcW w:w="1163" w:type="pct"/>
          </w:tcPr>
          <w:p w14:paraId="6C683C48" w14:textId="77777777" w:rsidR="00242642" w:rsidRPr="00B568A3" w:rsidRDefault="00242642" w:rsidP="00EB7EE5">
            <w:pPr>
              <w:pStyle w:val="TableText"/>
              <w:rPr>
                <w:rFonts w:eastAsia="Times New Roman"/>
                <w:color w:val="000000"/>
                <w:szCs w:val="24"/>
              </w:rPr>
            </w:pPr>
            <w:r w:rsidRPr="00B568A3">
              <w:rPr>
                <w:rFonts w:cs="Arial"/>
                <w:color w:val="000000"/>
              </w:rPr>
              <w:t>0.1312; 0.1312</w:t>
            </w:r>
          </w:p>
        </w:tc>
      </w:tr>
      <w:tr w:rsidR="00242642" w:rsidRPr="00B568A3" w14:paraId="358DD4F2" w14:textId="77777777" w:rsidTr="00C23B48">
        <w:tc>
          <w:tcPr>
            <w:tcW w:w="728" w:type="pct"/>
          </w:tcPr>
          <w:p w14:paraId="4FE40458"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4" w:type="pct"/>
          </w:tcPr>
          <w:p w14:paraId="79878AB1" w14:textId="77777777" w:rsidR="00242642" w:rsidRPr="00B568A3" w:rsidRDefault="00242642" w:rsidP="00EB7EE5">
            <w:pPr>
              <w:pStyle w:val="TableText"/>
              <w:rPr>
                <w:rFonts w:eastAsia="Times New Roman"/>
                <w:color w:val="000000"/>
                <w:szCs w:val="24"/>
              </w:rPr>
            </w:pPr>
            <w:r w:rsidRPr="00B568A3">
              <w:rPr>
                <w:rFonts w:cs="Arial"/>
                <w:color w:val="000000"/>
              </w:rPr>
              <w:t>0.0578</w:t>
            </w:r>
          </w:p>
        </w:tc>
        <w:tc>
          <w:tcPr>
            <w:tcW w:w="1088" w:type="pct"/>
          </w:tcPr>
          <w:p w14:paraId="5FE0A9A0" w14:textId="77777777" w:rsidR="00242642" w:rsidRPr="00B568A3" w:rsidRDefault="00242642" w:rsidP="00EB7EE5">
            <w:pPr>
              <w:pStyle w:val="TableText"/>
              <w:ind w:right="288"/>
              <w:rPr>
                <w:rFonts w:eastAsia="Times New Roman"/>
                <w:color w:val="000000"/>
                <w:szCs w:val="24"/>
              </w:rPr>
            </w:pPr>
            <w:r w:rsidRPr="00B568A3">
              <w:rPr>
                <w:rFonts w:cs="Arial"/>
                <w:color w:val="000000"/>
              </w:rPr>
              <w:t>0.1194</w:t>
            </w:r>
          </w:p>
        </w:tc>
        <w:tc>
          <w:tcPr>
            <w:tcW w:w="1087" w:type="pct"/>
          </w:tcPr>
          <w:p w14:paraId="48D84CB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D050B4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4C2FA65" w14:textId="77777777" w:rsidTr="00C23B48">
        <w:tc>
          <w:tcPr>
            <w:tcW w:w="728" w:type="pct"/>
          </w:tcPr>
          <w:p w14:paraId="1D2F05F5"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4" w:type="pct"/>
          </w:tcPr>
          <w:p w14:paraId="30044AC4" w14:textId="77777777" w:rsidR="00242642" w:rsidRPr="00B568A3" w:rsidRDefault="00242642" w:rsidP="00EB7EE5">
            <w:pPr>
              <w:pStyle w:val="TableText"/>
              <w:rPr>
                <w:rFonts w:eastAsia="Times New Roman"/>
                <w:color w:val="000000"/>
                <w:szCs w:val="24"/>
              </w:rPr>
            </w:pPr>
            <w:r w:rsidRPr="00B568A3">
              <w:rPr>
                <w:rFonts w:cs="Arial"/>
                <w:color w:val="000000"/>
              </w:rPr>
              <w:t>0.1978</w:t>
            </w:r>
          </w:p>
        </w:tc>
        <w:tc>
          <w:tcPr>
            <w:tcW w:w="1088" w:type="pct"/>
          </w:tcPr>
          <w:p w14:paraId="2FB514F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0.0216</w:t>
            </w:r>
          </w:p>
        </w:tc>
        <w:tc>
          <w:tcPr>
            <w:tcW w:w="1087" w:type="pct"/>
          </w:tcPr>
          <w:p w14:paraId="50F27125" w14:textId="77777777" w:rsidR="00242642" w:rsidRPr="00B568A3" w:rsidRDefault="00242642" w:rsidP="00EB7EE5">
            <w:pPr>
              <w:pStyle w:val="TableText"/>
              <w:rPr>
                <w:rFonts w:eastAsia="Times New Roman"/>
                <w:color w:val="000000"/>
                <w:szCs w:val="24"/>
              </w:rPr>
            </w:pPr>
            <w:r w:rsidRPr="00B568A3">
              <w:rPr>
                <w:rFonts w:cs="Arial"/>
                <w:color w:val="000000"/>
              </w:rPr>
              <w:t>1.3691; -1.3691</w:t>
            </w:r>
          </w:p>
        </w:tc>
        <w:tc>
          <w:tcPr>
            <w:tcW w:w="1163" w:type="pct"/>
          </w:tcPr>
          <w:p w14:paraId="7FEB665D" w14:textId="77777777" w:rsidR="00242642" w:rsidRPr="00B568A3" w:rsidRDefault="00242642" w:rsidP="00EB7EE5">
            <w:pPr>
              <w:pStyle w:val="TableText"/>
              <w:rPr>
                <w:rFonts w:eastAsia="Times New Roman"/>
                <w:color w:val="000000"/>
                <w:szCs w:val="24"/>
              </w:rPr>
            </w:pPr>
            <w:r w:rsidRPr="00B568A3">
              <w:rPr>
                <w:rFonts w:cs="Arial"/>
                <w:color w:val="000000"/>
              </w:rPr>
              <w:t>0.0221; 0.0221</w:t>
            </w:r>
          </w:p>
        </w:tc>
      </w:tr>
      <w:tr w:rsidR="00242642" w:rsidRPr="00B568A3" w14:paraId="562EA172" w14:textId="77777777" w:rsidTr="00C23B48">
        <w:tc>
          <w:tcPr>
            <w:tcW w:w="728" w:type="pct"/>
          </w:tcPr>
          <w:p w14:paraId="470CAADD"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4" w:type="pct"/>
          </w:tcPr>
          <w:p w14:paraId="4C03C6A3" w14:textId="77777777" w:rsidR="00242642" w:rsidRPr="00B568A3" w:rsidRDefault="00242642" w:rsidP="00EB7EE5">
            <w:pPr>
              <w:pStyle w:val="TableText"/>
              <w:rPr>
                <w:rFonts w:eastAsia="Times New Roman"/>
                <w:color w:val="000000"/>
                <w:szCs w:val="24"/>
              </w:rPr>
            </w:pPr>
            <w:r w:rsidRPr="00B568A3">
              <w:rPr>
                <w:rFonts w:cs="Arial"/>
                <w:color w:val="000000"/>
              </w:rPr>
              <w:t>-0.3594</w:t>
            </w:r>
          </w:p>
        </w:tc>
        <w:tc>
          <w:tcPr>
            <w:tcW w:w="1088" w:type="pct"/>
          </w:tcPr>
          <w:p w14:paraId="47E839B3" w14:textId="77777777" w:rsidR="00242642" w:rsidRPr="00B568A3" w:rsidRDefault="00242642" w:rsidP="00EB7EE5">
            <w:pPr>
              <w:pStyle w:val="TableText"/>
              <w:ind w:right="288"/>
              <w:rPr>
                <w:rFonts w:eastAsia="Times New Roman"/>
                <w:color w:val="000000"/>
                <w:szCs w:val="24"/>
              </w:rPr>
            </w:pPr>
            <w:r w:rsidRPr="00B568A3">
              <w:rPr>
                <w:rFonts w:cs="Arial"/>
                <w:color w:val="000000"/>
              </w:rPr>
              <w:t>0.1221</w:t>
            </w:r>
          </w:p>
        </w:tc>
        <w:tc>
          <w:tcPr>
            <w:tcW w:w="1087" w:type="pct"/>
          </w:tcPr>
          <w:p w14:paraId="32FA63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AD1301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95611FE" w14:textId="77777777" w:rsidTr="00C23B48">
        <w:tc>
          <w:tcPr>
            <w:tcW w:w="728" w:type="pct"/>
          </w:tcPr>
          <w:p w14:paraId="55F46A01"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4" w:type="pct"/>
          </w:tcPr>
          <w:p w14:paraId="1C938F2B" w14:textId="77777777" w:rsidR="00242642" w:rsidRPr="00B568A3" w:rsidRDefault="00242642" w:rsidP="00EB7EE5">
            <w:pPr>
              <w:pStyle w:val="TableText"/>
              <w:rPr>
                <w:rFonts w:eastAsia="Times New Roman"/>
                <w:color w:val="000000"/>
                <w:szCs w:val="24"/>
              </w:rPr>
            </w:pPr>
            <w:r w:rsidRPr="00B568A3">
              <w:rPr>
                <w:rFonts w:cs="Arial"/>
                <w:color w:val="000000"/>
              </w:rPr>
              <w:t>-0.5348</w:t>
            </w:r>
          </w:p>
        </w:tc>
        <w:tc>
          <w:tcPr>
            <w:tcW w:w="1088" w:type="pct"/>
          </w:tcPr>
          <w:p w14:paraId="63E8203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0.0281</w:t>
            </w:r>
          </w:p>
        </w:tc>
        <w:tc>
          <w:tcPr>
            <w:tcW w:w="1087" w:type="pct"/>
          </w:tcPr>
          <w:p w14:paraId="5B27BAC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E3599B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24E343B" w14:textId="77777777" w:rsidTr="00C23B48">
        <w:tc>
          <w:tcPr>
            <w:tcW w:w="728" w:type="pct"/>
          </w:tcPr>
          <w:p w14:paraId="45FCE5F6"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4" w:type="pct"/>
          </w:tcPr>
          <w:p w14:paraId="120EDA0C" w14:textId="77777777" w:rsidR="00242642" w:rsidRPr="00B568A3" w:rsidRDefault="00242642" w:rsidP="00EB7EE5">
            <w:pPr>
              <w:pStyle w:val="TableText"/>
              <w:rPr>
                <w:rFonts w:eastAsia="Times New Roman"/>
                <w:color w:val="000000"/>
                <w:szCs w:val="24"/>
              </w:rPr>
            </w:pPr>
            <w:r w:rsidRPr="00B568A3">
              <w:rPr>
                <w:rFonts w:cs="Arial"/>
                <w:color w:val="000000"/>
              </w:rPr>
              <w:t>-0.0059</w:t>
            </w:r>
          </w:p>
        </w:tc>
        <w:tc>
          <w:tcPr>
            <w:tcW w:w="1088" w:type="pct"/>
          </w:tcPr>
          <w:p w14:paraId="5ECFC35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0.0259</w:t>
            </w:r>
          </w:p>
        </w:tc>
        <w:tc>
          <w:tcPr>
            <w:tcW w:w="1087" w:type="pct"/>
          </w:tcPr>
          <w:p w14:paraId="6386D22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638F65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CBA216A" w14:textId="77777777" w:rsidTr="00C23B48">
        <w:tc>
          <w:tcPr>
            <w:tcW w:w="728" w:type="pct"/>
          </w:tcPr>
          <w:p w14:paraId="5D3674C1"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4" w:type="pct"/>
          </w:tcPr>
          <w:p w14:paraId="0D29E83B" w14:textId="77777777" w:rsidR="00242642" w:rsidRPr="00B568A3" w:rsidRDefault="00242642" w:rsidP="00EB7EE5">
            <w:pPr>
              <w:pStyle w:val="TableText"/>
              <w:rPr>
                <w:rFonts w:eastAsia="Times New Roman"/>
                <w:color w:val="000000"/>
                <w:szCs w:val="24"/>
              </w:rPr>
            </w:pPr>
            <w:r w:rsidRPr="00B568A3">
              <w:rPr>
                <w:rFonts w:cs="Arial"/>
                <w:color w:val="000000"/>
              </w:rPr>
              <w:t>-0.1211</w:t>
            </w:r>
          </w:p>
        </w:tc>
        <w:tc>
          <w:tcPr>
            <w:tcW w:w="1088" w:type="pct"/>
          </w:tcPr>
          <w:p w14:paraId="1BBEEA4A" w14:textId="77777777" w:rsidR="00242642" w:rsidRPr="00B568A3" w:rsidRDefault="00242642" w:rsidP="00EB7EE5">
            <w:pPr>
              <w:pStyle w:val="TableText"/>
              <w:ind w:right="288"/>
              <w:rPr>
                <w:rFonts w:eastAsia="Times New Roman"/>
                <w:color w:val="000000"/>
                <w:szCs w:val="24"/>
              </w:rPr>
            </w:pPr>
            <w:r w:rsidRPr="00B568A3">
              <w:rPr>
                <w:rFonts w:cs="Arial"/>
                <w:color w:val="000000"/>
              </w:rPr>
              <w:t>0.1227</w:t>
            </w:r>
          </w:p>
        </w:tc>
        <w:tc>
          <w:tcPr>
            <w:tcW w:w="1087" w:type="pct"/>
          </w:tcPr>
          <w:p w14:paraId="062EDDF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F0638B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97046AA" w14:textId="77777777" w:rsidTr="00C23B48">
        <w:tc>
          <w:tcPr>
            <w:tcW w:w="728" w:type="pct"/>
          </w:tcPr>
          <w:p w14:paraId="4BA0B90C"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4" w:type="pct"/>
          </w:tcPr>
          <w:p w14:paraId="6FE7DD85" w14:textId="77777777" w:rsidR="00242642" w:rsidRPr="00B568A3" w:rsidRDefault="00242642" w:rsidP="00EB7EE5">
            <w:pPr>
              <w:pStyle w:val="TableText"/>
              <w:rPr>
                <w:rFonts w:eastAsia="Times New Roman"/>
                <w:color w:val="000000"/>
                <w:szCs w:val="24"/>
              </w:rPr>
            </w:pPr>
            <w:r w:rsidRPr="00B568A3">
              <w:rPr>
                <w:rFonts w:cs="Arial"/>
                <w:color w:val="000000"/>
              </w:rPr>
              <w:t>-0.1053</w:t>
            </w:r>
          </w:p>
        </w:tc>
        <w:tc>
          <w:tcPr>
            <w:tcW w:w="1088" w:type="pct"/>
          </w:tcPr>
          <w:p w14:paraId="2D2A2131"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0.0247</w:t>
            </w:r>
          </w:p>
        </w:tc>
        <w:tc>
          <w:tcPr>
            <w:tcW w:w="1087" w:type="pct"/>
          </w:tcPr>
          <w:p w14:paraId="4448219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E3DF1C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C3D02D6" w14:textId="77777777" w:rsidTr="00C23B48">
        <w:tc>
          <w:tcPr>
            <w:tcW w:w="728" w:type="pct"/>
          </w:tcPr>
          <w:p w14:paraId="7353C185"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4" w:type="pct"/>
          </w:tcPr>
          <w:p w14:paraId="6F33FC61" w14:textId="77777777" w:rsidR="00242642" w:rsidRPr="00B568A3" w:rsidRDefault="00242642" w:rsidP="00EB7EE5">
            <w:pPr>
              <w:pStyle w:val="TableText"/>
              <w:rPr>
                <w:rFonts w:eastAsia="Times New Roman"/>
                <w:color w:val="000000"/>
                <w:szCs w:val="24"/>
              </w:rPr>
            </w:pPr>
            <w:r w:rsidRPr="00B568A3">
              <w:rPr>
                <w:rFonts w:cs="Arial"/>
                <w:color w:val="000000"/>
              </w:rPr>
              <w:t>0.7088</w:t>
            </w:r>
          </w:p>
        </w:tc>
        <w:tc>
          <w:tcPr>
            <w:tcW w:w="1088" w:type="pct"/>
          </w:tcPr>
          <w:p w14:paraId="3866193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0.0261</w:t>
            </w:r>
          </w:p>
        </w:tc>
        <w:tc>
          <w:tcPr>
            <w:tcW w:w="1087" w:type="pct"/>
          </w:tcPr>
          <w:p w14:paraId="3FE11B5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9E25E0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797BA93" w14:textId="77777777" w:rsidTr="00C23B48">
        <w:tc>
          <w:tcPr>
            <w:tcW w:w="728" w:type="pct"/>
          </w:tcPr>
          <w:p w14:paraId="0BA2A79C"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4" w:type="pct"/>
          </w:tcPr>
          <w:p w14:paraId="7A04B34E" w14:textId="77777777" w:rsidR="00242642" w:rsidRPr="00B568A3" w:rsidRDefault="00242642" w:rsidP="00EB7EE5">
            <w:pPr>
              <w:pStyle w:val="TableText"/>
              <w:rPr>
                <w:rFonts w:eastAsia="Times New Roman"/>
                <w:color w:val="000000"/>
                <w:szCs w:val="24"/>
              </w:rPr>
            </w:pPr>
            <w:r w:rsidRPr="00B568A3">
              <w:rPr>
                <w:rFonts w:cs="Arial"/>
                <w:color w:val="000000"/>
              </w:rPr>
              <w:t>1.3979</w:t>
            </w:r>
          </w:p>
        </w:tc>
        <w:tc>
          <w:tcPr>
            <w:tcW w:w="1088" w:type="pct"/>
          </w:tcPr>
          <w:p w14:paraId="215FBAEA" w14:textId="77777777" w:rsidR="00242642" w:rsidRPr="00B568A3" w:rsidRDefault="00242642" w:rsidP="00EB7EE5">
            <w:pPr>
              <w:pStyle w:val="TableText"/>
              <w:ind w:right="288"/>
              <w:rPr>
                <w:rFonts w:eastAsia="Times New Roman"/>
                <w:color w:val="000000"/>
                <w:szCs w:val="24"/>
              </w:rPr>
            </w:pPr>
            <w:r w:rsidRPr="00B568A3">
              <w:rPr>
                <w:rFonts w:cs="Arial"/>
                <w:color w:val="000000"/>
              </w:rPr>
              <w:t>0.1495</w:t>
            </w:r>
          </w:p>
        </w:tc>
        <w:tc>
          <w:tcPr>
            <w:tcW w:w="1087" w:type="pct"/>
          </w:tcPr>
          <w:p w14:paraId="709254F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8D3274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0F54C3" w14:textId="77777777" w:rsidTr="00C23B48">
        <w:tc>
          <w:tcPr>
            <w:tcW w:w="728" w:type="pct"/>
          </w:tcPr>
          <w:p w14:paraId="32DD47B6"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4" w:type="pct"/>
          </w:tcPr>
          <w:p w14:paraId="6E14CE55" w14:textId="77777777" w:rsidR="00242642" w:rsidRPr="00B568A3" w:rsidRDefault="00242642" w:rsidP="00EB7EE5">
            <w:pPr>
              <w:pStyle w:val="TableText"/>
              <w:rPr>
                <w:rFonts w:eastAsia="Times New Roman"/>
                <w:color w:val="000000"/>
                <w:szCs w:val="24"/>
              </w:rPr>
            </w:pPr>
            <w:r w:rsidRPr="00B568A3">
              <w:rPr>
                <w:rFonts w:cs="Arial"/>
                <w:color w:val="000000"/>
              </w:rPr>
              <w:t>0.2155</w:t>
            </w:r>
          </w:p>
        </w:tc>
        <w:tc>
          <w:tcPr>
            <w:tcW w:w="1088" w:type="pct"/>
          </w:tcPr>
          <w:p w14:paraId="2F3C7C14" w14:textId="77777777" w:rsidR="00242642" w:rsidRPr="00B568A3" w:rsidRDefault="00242642" w:rsidP="00EB7EE5">
            <w:pPr>
              <w:pStyle w:val="TableText"/>
              <w:ind w:right="288"/>
              <w:rPr>
                <w:rFonts w:eastAsia="Times New Roman"/>
                <w:color w:val="000000"/>
                <w:szCs w:val="24"/>
              </w:rPr>
            </w:pPr>
            <w:r w:rsidRPr="00B568A3">
              <w:rPr>
                <w:rFonts w:cs="Arial"/>
                <w:color w:val="000000"/>
              </w:rPr>
              <w:t>0.1153</w:t>
            </w:r>
          </w:p>
        </w:tc>
        <w:tc>
          <w:tcPr>
            <w:tcW w:w="1087" w:type="pct"/>
          </w:tcPr>
          <w:p w14:paraId="3E70E60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C348CE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288646A" w14:textId="77777777" w:rsidTr="00C23B48">
        <w:tc>
          <w:tcPr>
            <w:tcW w:w="728" w:type="pct"/>
          </w:tcPr>
          <w:p w14:paraId="02338F91"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4" w:type="pct"/>
          </w:tcPr>
          <w:p w14:paraId="0F174F2C" w14:textId="77777777" w:rsidR="00242642" w:rsidRPr="00B568A3" w:rsidRDefault="00242642" w:rsidP="00EB7EE5">
            <w:pPr>
              <w:pStyle w:val="TableText"/>
              <w:rPr>
                <w:rFonts w:eastAsia="Times New Roman"/>
                <w:color w:val="000000"/>
                <w:szCs w:val="24"/>
              </w:rPr>
            </w:pPr>
            <w:r w:rsidRPr="00B568A3">
              <w:rPr>
                <w:rFonts w:cs="Arial"/>
                <w:color w:val="000000"/>
              </w:rPr>
              <w:t>0.6868</w:t>
            </w:r>
          </w:p>
        </w:tc>
        <w:tc>
          <w:tcPr>
            <w:tcW w:w="1088" w:type="pct"/>
          </w:tcPr>
          <w:p w14:paraId="0C4505E2" w14:textId="77777777" w:rsidR="00242642" w:rsidRPr="00B568A3" w:rsidRDefault="00242642" w:rsidP="00EB7EE5">
            <w:pPr>
              <w:pStyle w:val="TableText"/>
              <w:ind w:right="288"/>
              <w:rPr>
                <w:rFonts w:eastAsia="Times New Roman"/>
                <w:color w:val="000000"/>
                <w:szCs w:val="24"/>
              </w:rPr>
            </w:pPr>
            <w:r w:rsidRPr="00B568A3">
              <w:rPr>
                <w:rFonts w:cs="Arial"/>
                <w:color w:val="000000"/>
              </w:rPr>
              <w:t>0.1217</w:t>
            </w:r>
          </w:p>
        </w:tc>
        <w:tc>
          <w:tcPr>
            <w:tcW w:w="1087" w:type="pct"/>
          </w:tcPr>
          <w:p w14:paraId="4EFF70B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894E0F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5DE4B4B" w14:textId="77777777" w:rsidTr="00C23B48">
        <w:tc>
          <w:tcPr>
            <w:tcW w:w="728" w:type="pct"/>
          </w:tcPr>
          <w:p w14:paraId="0580FED1"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4" w:type="pct"/>
          </w:tcPr>
          <w:p w14:paraId="40BC5644" w14:textId="77777777" w:rsidR="00242642" w:rsidRPr="00B568A3" w:rsidRDefault="00242642" w:rsidP="00EB7EE5">
            <w:pPr>
              <w:pStyle w:val="TableText"/>
              <w:rPr>
                <w:rFonts w:eastAsia="Times New Roman"/>
                <w:color w:val="000000"/>
                <w:szCs w:val="24"/>
              </w:rPr>
            </w:pPr>
            <w:r w:rsidRPr="00B568A3">
              <w:rPr>
                <w:rFonts w:cs="Arial"/>
                <w:color w:val="000000"/>
              </w:rPr>
              <w:t>1.4244</w:t>
            </w:r>
          </w:p>
        </w:tc>
        <w:tc>
          <w:tcPr>
            <w:tcW w:w="1088" w:type="pct"/>
          </w:tcPr>
          <w:p w14:paraId="14464D5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0.0291</w:t>
            </w:r>
          </w:p>
        </w:tc>
        <w:tc>
          <w:tcPr>
            <w:tcW w:w="1087" w:type="pct"/>
          </w:tcPr>
          <w:p w14:paraId="6811C5E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CE19A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4905124" w14:textId="77777777" w:rsidTr="00C23B48">
        <w:tc>
          <w:tcPr>
            <w:tcW w:w="728" w:type="pct"/>
          </w:tcPr>
          <w:p w14:paraId="7BFB4CCA"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4" w:type="pct"/>
          </w:tcPr>
          <w:p w14:paraId="72BDEBB3" w14:textId="77777777" w:rsidR="00242642" w:rsidRPr="00B568A3" w:rsidRDefault="00242642" w:rsidP="00EB7EE5">
            <w:pPr>
              <w:pStyle w:val="TableText"/>
              <w:rPr>
                <w:rFonts w:eastAsia="Times New Roman"/>
                <w:color w:val="000000"/>
                <w:szCs w:val="24"/>
              </w:rPr>
            </w:pPr>
            <w:r w:rsidRPr="00B568A3">
              <w:rPr>
                <w:rFonts w:cs="Arial"/>
                <w:color w:val="000000"/>
              </w:rPr>
              <w:t>0.4019</w:t>
            </w:r>
          </w:p>
        </w:tc>
        <w:tc>
          <w:tcPr>
            <w:tcW w:w="1088" w:type="pct"/>
          </w:tcPr>
          <w:p w14:paraId="7B0817D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0.0248</w:t>
            </w:r>
          </w:p>
        </w:tc>
        <w:tc>
          <w:tcPr>
            <w:tcW w:w="1087" w:type="pct"/>
          </w:tcPr>
          <w:p w14:paraId="008800B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C8FD2A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9728E74" w14:textId="77777777" w:rsidTr="00C23B48">
        <w:tc>
          <w:tcPr>
            <w:tcW w:w="728" w:type="pct"/>
          </w:tcPr>
          <w:p w14:paraId="1F85B19D"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4" w:type="pct"/>
          </w:tcPr>
          <w:p w14:paraId="66FB9E36" w14:textId="77777777" w:rsidR="00242642" w:rsidRPr="00B568A3" w:rsidRDefault="00242642" w:rsidP="00EB7EE5">
            <w:pPr>
              <w:pStyle w:val="TableText"/>
              <w:rPr>
                <w:rFonts w:eastAsia="Times New Roman"/>
                <w:color w:val="000000"/>
                <w:szCs w:val="24"/>
              </w:rPr>
            </w:pPr>
            <w:r w:rsidRPr="00B568A3">
              <w:rPr>
                <w:rFonts w:cs="Arial"/>
                <w:color w:val="000000"/>
              </w:rPr>
              <w:t>0.0968</w:t>
            </w:r>
          </w:p>
        </w:tc>
        <w:tc>
          <w:tcPr>
            <w:tcW w:w="1088" w:type="pct"/>
          </w:tcPr>
          <w:p w14:paraId="5DF17713" w14:textId="77777777" w:rsidR="00242642" w:rsidRPr="00B568A3" w:rsidRDefault="00242642" w:rsidP="00EB7EE5">
            <w:pPr>
              <w:pStyle w:val="TableText"/>
              <w:ind w:right="288"/>
              <w:rPr>
                <w:rFonts w:eastAsia="Times New Roman"/>
                <w:color w:val="000000"/>
                <w:szCs w:val="24"/>
              </w:rPr>
            </w:pPr>
            <w:r w:rsidRPr="00B568A3">
              <w:rPr>
                <w:rFonts w:cs="Arial"/>
                <w:color w:val="000000"/>
              </w:rPr>
              <w:t>0.1143</w:t>
            </w:r>
          </w:p>
        </w:tc>
        <w:tc>
          <w:tcPr>
            <w:tcW w:w="1087" w:type="pct"/>
          </w:tcPr>
          <w:p w14:paraId="1371FE9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741269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C03512B" w14:textId="77777777" w:rsidTr="00C23B48">
        <w:tc>
          <w:tcPr>
            <w:tcW w:w="728" w:type="pct"/>
          </w:tcPr>
          <w:p w14:paraId="7ACFCDEE"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4" w:type="pct"/>
          </w:tcPr>
          <w:p w14:paraId="111C22D8" w14:textId="77777777" w:rsidR="00242642" w:rsidRPr="00B568A3" w:rsidRDefault="00242642" w:rsidP="00EB7EE5">
            <w:pPr>
              <w:pStyle w:val="TableText"/>
              <w:rPr>
                <w:rFonts w:eastAsia="Times New Roman"/>
                <w:color w:val="000000"/>
                <w:szCs w:val="24"/>
              </w:rPr>
            </w:pPr>
            <w:r w:rsidRPr="00B568A3">
              <w:rPr>
                <w:rFonts w:cs="Arial"/>
                <w:color w:val="000000"/>
              </w:rPr>
              <w:t>-0.4687</w:t>
            </w:r>
          </w:p>
        </w:tc>
        <w:tc>
          <w:tcPr>
            <w:tcW w:w="1088" w:type="pct"/>
          </w:tcPr>
          <w:p w14:paraId="7F7163D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0.0255</w:t>
            </w:r>
          </w:p>
        </w:tc>
        <w:tc>
          <w:tcPr>
            <w:tcW w:w="1087" w:type="pct"/>
          </w:tcPr>
          <w:p w14:paraId="3C10828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06D4BD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F293A62" w14:textId="77777777" w:rsidTr="00C23B48">
        <w:tc>
          <w:tcPr>
            <w:tcW w:w="728" w:type="pct"/>
          </w:tcPr>
          <w:p w14:paraId="064DC534"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4" w:type="pct"/>
          </w:tcPr>
          <w:p w14:paraId="7093028D" w14:textId="77777777" w:rsidR="00242642" w:rsidRPr="00B568A3" w:rsidRDefault="00242642" w:rsidP="00EB7EE5">
            <w:pPr>
              <w:pStyle w:val="TableText"/>
              <w:rPr>
                <w:rFonts w:eastAsia="Times New Roman"/>
                <w:color w:val="000000"/>
                <w:szCs w:val="24"/>
              </w:rPr>
            </w:pPr>
            <w:r w:rsidRPr="00B568A3">
              <w:rPr>
                <w:rFonts w:cs="Arial"/>
                <w:color w:val="000000"/>
              </w:rPr>
              <w:t>0.5808</w:t>
            </w:r>
          </w:p>
        </w:tc>
        <w:tc>
          <w:tcPr>
            <w:tcW w:w="1088" w:type="pct"/>
          </w:tcPr>
          <w:p w14:paraId="52D5D0EF" w14:textId="77777777" w:rsidR="00242642" w:rsidRPr="00B568A3" w:rsidRDefault="00242642" w:rsidP="00EB7EE5">
            <w:pPr>
              <w:pStyle w:val="TableText"/>
              <w:ind w:right="288"/>
              <w:rPr>
                <w:rFonts w:eastAsia="Times New Roman"/>
                <w:color w:val="000000"/>
                <w:szCs w:val="24"/>
              </w:rPr>
            </w:pPr>
            <w:r w:rsidRPr="00B568A3">
              <w:rPr>
                <w:rFonts w:cs="Arial"/>
                <w:color w:val="000000"/>
              </w:rPr>
              <w:t>0.1100</w:t>
            </w:r>
          </w:p>
        </w:tc>
        <w:tc>
          <w:tcPr>
            <w:tcW w:w="1087" w:type="pct"/>
          </w:tcPr>
          <w:p w14:paraId="6FBD4873" w14:textId="77777777" w:rsidR="00242642" w:rsidRPr="00B568A3" w:rsidRDefault="00242642" w:rsidP="00EB7EE5">
            <w:pPr>
              <w:pStyle w:val="TableText"/>
              <w:rPr>
                <w:rFonts w:eastAsia="Times New Roman"/>
                <w:color w:val="000000"/>
                <w:szCs w:val="24"/>
              </w:rPr>
            </w:pPr>
            <w:r w:rsidRPr="00B568A3">
              <w:rPr>
                <w:rFonts w:cs="Arial"/>
                <w:color w:val="000000"/>
              </w:rPr>
              <w:t>0.9340; -0.9340</w:t>
            </w:r>
          </w:p>
        </w:tc>
        <w:tc>
          <w:tcPr>
            <w:tcW w:w="1163" w:type="pct"/>
          </w:tcPr>
          <w:p w14:paraId="4B9145A2" w14:textId="77777777" w:rsidR="00242642" w:rsidRPr="00B568A3" w:rsidRDefault="00242642" w:rsidP="00EB7EE5">
            <w:pPr>
              <w:pStyle w:val="TableText"/>
              <w:rPr>
                <w:rFonts w:eastAsia="Times New Roman"/>
                <w:color w:val="000000"/>
                <w:szCs w:val="24"/>
              </w:rPr>
            </w:pPr>
            <w:r w:rsidRPr="00B568A3">
              <w:rPr>
                <w:rFonts w:cs="Arial"/>
                <w:color w:val="000000"/>
              </w:rPr>
              <w:t>0.1337; 0.1337</w:t>
            </w:r>
          </w:p>
        </w:tc>
      </w:tr>
      <w:tr w:rsidR="00242642" w:rsidRPr="00B568A3" w14:paraId="5194C472" w14:textId="77777777" w:rsidTr="00C23B48">
        <w:tc>
          <w:tcPr>
            <w:tcW w:w="728" w:type="pct"/>
          </w:tcPr>
          <w:p w14:paraId="0BB195F9"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4" w:type="pct"/>
          </w:tcPr>
          <w:p w14:paraId="36D3392A" w14:textId="77777777" w:rsidR="00242642" w:rsidRPr="00B568A3" w:rsidRDefault="00242642" w:rsidP="00EB7EE5">
            <w:pPr>
              <w:pStyle w:val="TableText"/>
              <w:rPr>
                <w:rFonts w:eastAsia="Times New Roman"/>
                <w:color w:val="000000"/>
                <w:szCs w:val="24"/>
              </w:rPr>
            </w:pPr>
            <w:r w:rsidRPr="00B568A3">
              <w:rPr>
                <w:rFonts w:cs="Arial"/>
                <w:color w:val="000000"/>
              </w:rPr>
              <w:t>0.4807</w:t>
            </w:r>
          </w:p>
        </w:tc>
        <w:tc>
          <w:tcPr>
            <w:tcW w:w="1088" w:type="pct"/>
          </w:tcPr>
          <w:p w14:paraId="6044D39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0.0251</w:t>
            </w:r>
          </w:p>
        </w:tc>
        <w:tc>
          <w:tcPr>
            <w:tcW w:w="1087" w:type="pct"/>
          </w:tcPr>
          <w:p w14:paraId="4B75AE0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CA1430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C2706E" w14:textId="77777777" w:rsidTr="00C23B48">
        <w:tc>
          <w:tcPr>
            <w:tcW w:w="728" w:type="pct"/>
          </w:tcPr>
          <w:p w14:paraId="53413B14"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4" w:type="pct"/>
          </w:tcPr>
          <w:p w14:paraId="08845D2A" w14:textId="77777777" w:rsidR="00242642" w:rsidRPr="00B568A3" w:rsidRDefault="00242642" w:rsidP="00EB7EE5">
            <w:pPr>
              <w:pStyle w:val="TableText"/>
              <w:rPr>
                <w:rFonts w:eastAsia="Times New Roman"/>
                <w:color w:val="000000"/>
                <w:szCs w:val="24"/>
              </w:rPr>
            </w:pPr>
            <w:r w:rsidRPr="00B568A3">
              <w:rPr>
                <w:rFonts w:cs="Arial"/>
                <w:color w:val="000000"/>
              </w:rPr>
              <w:t>1.1476</w:t>
            </w:r>
          </w:p>
        </w:tc>
        <w:tc>
          <w:tcPr>
            <w:tcW w:w="1088" w:type="pct"/>
          </w:tcPr>
          <w:p w14:paraId="58F6C12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0.0280</w:t>
            </w:r>
          </w:p>
        </w:tc>
        <w:tc>
          <w:tcPr>
            <w:tcW w:w="1087" w:type="pct"/>
          </w:tcPr>
          <w:p w14:paraId="0D5C545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A1CC51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FBB31B7" w14:textId="77777777" w:rsidTr="00C23B48">
        <w:tc>
          <w:tcPr>
            <w:tcW w:w="728" w:type="pct"/>
          </w:tcPr>
          <w:p w14:paraId="3A5FFAB6"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4" w:type="pct"/>
          </w:tcPr>
          <w:p w14:paraId="0F21EE4A" w14:textId="77777777" w:rsidR="00242642" w:rsidRPr="00B568A3" w:rsidRDefault="00242642" w:rsidP="00EB7EE5">
            <w:pPr>
              <w:pStyle w:val="TableText"/>
              <w:rPr>
                <w:rFonts w:eastAsia="Times New Roman"/>
                <w:color w:val="000000"/>
                <w:szCs w:val="24"/>
              </w:rPr>
            </w:pPr>
            <w:r w:rsidRPr="00B568A3">
              <w:rPr>
                <w:rFonts w:cs="Arial"/>
                <w:color w:val="000000"/>
              </w:rPr>
              <w:t>1.4892</w:t>
            </w:r>
          </w:p>
        </w:tc>
        <w:tc>
          <w:tcPr>
            <w:tcW w:w="1088" w:type="pct"/>
          </w:tcPr>
          <w:p w14:paraId="23BF3C04" w14:textId="77777777" w:rsidR="00242642" w:rsidRPr="00B568A3" w:rsidRDefault="00242642" w:rsidP="00EB7EE5">
            <w:pPr>
              <w:pStyle w:val="TableText"/>
              <w:ind w:right="288"/>
              <w:rPr>
                <w:rFonts w:eastAsia="Times New Roman"/>
                <w:color w:val="000000"/>
                <w:szCs w:val="24"/>
              </w:rPr>
            </w:pPr>
            <w:r w:rsidRPr="00B568A3">
              <w:rPr>
                <w:rFonts w:cs="Arial"/>
                <w:color w:val="000000"/>
              </w:rPr>
              <w:t>0.1616</w:t>
            </w:r>
          </w:p>
        </w:tc>
        <w:tc>
          <w:tcPr>
            <w:tcW w:w="1087" w:type="pct"/>
          </w:tcPr>
          <w:p w14:paraId="7A6E229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E32037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95A1115" w14:textId="77777777" w:rsidTr="00C23B48">
        <w:tc>
          <w:tcPr>
            <w:tcW w:w="728" w:type="pct"/>
          </w:tcPr>
          <w:p w14:paraId="1B6EF25B"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4" w:type="pct"/>
          </w:tcPr>
          <w:p w14:paraId="0A543B5E" w14:textId="77777777" w:rsidR="00242642" w:rsidRPr="00B568A3" w:rsidRDefault="00242642" w:rsidP="00EB7EE5">
            <w:pPr>
              <w:pStyle w:val="TableText"/>
              <w:rPr>
                <w:rFonts w:eastAsia="Times New Roman"/>
                <w:color w:val="000000"/>
                <w:szCs w:val="24"/>
              </w:rPr>
            </w:pPr>
            <w:r w:rsidRPr="00B568A3">
              <w:rPr>
                <w:rFonts w:cs="Arial"/>
                <w:color w:val="000000"/>
              </w:rPr>
              <w:t>-0.1379</w:t>
            </w:r>
          </w:p>
        </w:tc>
        <w:tc>
          <w:tcPr>
            <w:tcW w:w="1088" w:type="pct"/>
          </w:tcPr>
          <w:p w14:paraId="5C76425D" w14:textId="77777777" w:rsidR="00242642" w:rsidRPr="00B568A3" w:rsidRDefault="00242642" w:rsidP="00EB7EE5">
            <w:pPr>
              <w:pStyle w:val="TableText"/>
              <w:ind w:right="288"/>
              <w:rPr>
                <w:rFonts w:eastAsia="Times New Roman"/>
                <w:color w:val="000000"/>
                <w:szCs w:val="24"/>
              </w:rPr>
            </w:pPr>
            <w:r w:rsidRPr="00B568A3">
              <w:rPr>
                <w:rFonts w:cs="Arial"/>
                <w:color w:val="000000"/>
              </w:rPr>
              <w:t>0.0961</w:t>
            </w:r>
          </w:p>
        </w:tc>
        <w:tc>
          <w:tcPr>
            <w:tcW w:w="1087" w:type="pct"/>
          </w:tcPr>
          <w:p w14:paraId="3FDCD2FC" w14:textId="77777777" w:rsidR="00242642" w:rsidRPr="00B568A3" w:rsidRDefault="00242642" w:rsidP="00EB7EE5">
            <w:pPr>
              <w:pStyle w:val="TableText"/>
              <w:rPr>
                <w:rFonts w:eastAsia="Times New Roman"/>
                <w:color w:val="000000"/>
                <w:szCs w:val="24"/>
              </w:rPr>
            </w:pPr>
            <w:r w:rsidRPr="00B568A3">
              <w:rPr>
                <w:rFonts w:cs="Arial"/>
                <w:color w:val="000000"/>
              </w:rPr>
              <w:t>1.2667; -1.2667</w:t>
            </w:r>
          </w:p>
        </w:tc>
        <w:tc>
          <w:tcPr>
            <w:tcW w:w="1163" w:type="pct"/>
          </w:tcPr>
          <w:p w14:paraId="1596E84A" w14:textId="77777777" w:rsidR="00242642" w:rsidRPr="00B568A3" w:rsidRDefault="00242642" w:rsidP="00EB7EE5">
            <w:pPr>
              <w:pStyle w:val="TableText"/>
              <w:rPr>
                <w:rFonts w:eastAsia="Times New Roman"/>
                <w:color w:val="000000"/>
                <w:szCs w:val="24"/>
              </w:rPr>
            </w:pPr>
            <w:r w:rsidRPr="00B568A3">
              <w:rPr>
                <w:rFonts w:cs="Arial"/>
                <w:color w:val="000000"/>
              </w:rPr>
              <w:t>0.1134; 0.1134</w:t>
            </w:r>
          </w:p>
        </w:tc>
      </w:tr>
    </w:tbl>
    <w:p w14:paraId="6F4E474A" w14:textId="77777777" w:rsidR="00242642" w:rsidRPr="00B568A3" w:rsidRDefault="00242642" w:rsidP="00242642">
      <w:pPr>
        <w:pStyle w:val="Caption"/>
        <w:pageBreakBefore/>
      </w:pPr>
      <w:bookmarkStart w:id="949" w:name="_Ref36546270"/>
      <w:bookmarkStart w:id="950" w:name="_Toc46912084"/>
      <w:bookmarkStart w:id="951" w:name="_Toc221094342"/>
      <w:r w:rsidRPr="00B568A3">
        <w:lastRenderedPageBreak/>
        <w:t>Table 7.C.</w:t>
      </w:r>
      <w:fldSimple w:instr=" SEQ Table_7.C. \* ARABIC ">
        <w:r w:rsidRPr="00B568A3">
          <w:t>10</w:t>
        </w:r>
      </w:fldSimple>
      <w:bookmarkEnd w:id="949"/>
      <w:r w:rsidRPr="00B568A3">
        <w:t xml:space="preserve">  IRT Item Difficulty on the Regular Form for Grade Four</w:t>
      </w:r>
      <w:bookmarkEnd w:id="950"/>
      <w:bookmarkEnd w:id="951"/>
    </w:p>
    <w:tbl>
      <w:tblPr>
        <w:tblStyle w:val="TRs"/>
        <w:tblW w:w="4954" w:type="pct"/>
        <w:tblLook w:val="04A0" w:firstRow="1" w:lastRow="0" w:firstColumn="1" w:lastColumn="0" w:noHBand="0" w:noVBand="1"/>
        <w:tblDescription w:val="IRT Item Difficulty on the Regular Form for Grade Four"/>
      </w:tblPr>
      <w:tblGrid>
        <w:gridCol w:w="1351"/>
        <w:gridCol w:w="1732"/>
        <w:gridCol w:w="2018"/>
        <w:gridCol w:w="2016"/>
        <w:gridCol w:w="2157"/>
      </w:tblGrid>
      <w:tr w:rsidR="00242642" w:rsidRPr="00B568A3" w14:paraId="67F67721" w14:textId="77777777" w:rsidTr="00C23B48">
        <w:trPr>
          <w:cnfStyle w:val="100000000000" w:firstRow="1" w:lastRow="0" w:firstColumn="0" w:lastColumn="0" w:oddVBand="0" w:evenVBand="0" w:oddHBand="0" w:evenHBand="0" w:firstRowFirstColumn="0" w:firstRowLastColumn="0" w:lastRowFirstColumn="0" w:lastRowLastColumn="0"/>
        </w:trPr>
        <w:tc>
          <w:tcPr>
            <w:tcW w:w="728" w:type="pct"/>
          </w:tcPr>
          <w:p w14:paraId="2911DAF8" w14:textId="77777777" w:rsidR="00242642" w:rsidRPr="00B568A3" w:rsidRDefault="00242642" w:rsidP="00EB7EE5">
            <w:pPr>
              <w:pStyle w:val="TableHead"/>
              <w:rPr>
                <w:noProof w:val="0"/>
              </w:rPr>
            </w:pPr>
            <w:r w:rsidRPr="00B568A3">
              <w:rPr>
                <w:noProof w:val="0"/>
              </w:rPr>
              <w:t>Item Sequence</w:t>
            </w:r>
          </w:p>
        </w:tc>
        <w:tc>
          <w:tcPr>
            <w:tcW w:w="934" w:type="pct"/>
          </w:tcPr>
          <w:p w14:paraId="2D0A23F4"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8" w:type="pct"/>
          </w:tcPr>
          <w:p w14:paraId="79120288"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42F812C4"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3" w:type="pct"/>
          </w:tcPr>
          <w:p w14:paraId="41F4D0AE"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65B88C9C" w14:textId="77777777" w:rsidTr="00C23B48">
        <w:tc>
          <w:tcPr>
            <w:tcW w:w="728" w:type="pct"/>
          </w:tcPr>
          <w:p w14:paraId="7545179C" w14:textId="77777777" w:rsidR="00242642" w:rsidRPr="00B568A3" w:rsidRDefault="00242642" w:rsidP="00EB7EE5">
            <w:pPr>
              <w:pStyle w:val="TableText"/>
            </w:pPr>
            <w:r w:rsidRPr="00B568A3">
              <w:rPr>
                <w:rFonts w:cs="Arial"/>
                <w:color w:val="000000"/>
              </w:rPr>
              <w:t>1</w:t>
            </w:r>
          </w:p>
        </w:tc>
        <w:tc>
          <w:tcPr>
            <w:tcW w:w="934" w:type="pct"/>
          </w:tcPr>
          <w:p w14:paraId="76A7A7B7" w14:textId="77777777" w:rsidR="00242642" w:rsidRPr="00B568A3" w:rsidRDefault="00242642" w:rsidP="00EB7EE5">
            <w:pPr>
              <w:pStyle w:val="TableText"/>
            </w:pPr>
            <w:r w:rsidRPr="00B568A3">
              <w:rPr>
                <w:rFonts w:cs="Arial"/>
                <w:color w:val="000000"/>
              </w:rPr>
              <w:t>0.1946</w:t>
            </w:r>
          </w:p>
        </w:tc>
        <w:tc>
          <w:tcPr>
            <w:tcW w:w="1088" w:type="pct"/>
          </w:tcPr>
          <w:p w14:paraId="18DA14FD" w14:textId="77777777" w:rsidR="00242642" w:rsidRPr="00B568A3" w:rsidRDefault="00242642" w:rsidP="00EB7EE5">
            <w:pPr>
              <w:pStyle w:val="TableText"/>
              <w:ind w:right="288"/>
            </w:pPr>
            <w:r w:rsidRPr="00B568A3">
              <w:rPr>
                <w:rFonts w:cs="Arial"/>
                <w:color w:val="000000"/>
              </w:rPr>
              <w:t>0.0268</w:t>
            </w:r>
          </w:p>
        </w:tc>
        <w:tc>
          <w:tcPr>
            <w:tcW w:w="1087" w:type="pct"/>
          </w:tcPr>
          <w:p w14:paraId="0163EAFB" w14:textId="77777777" w:rsidR="00242642" w:rsidRPr="00B568A3" w:rsidRDefault="00242642" w:rsidP="00EB7EE5">
            <w:pPr>
              <w:pStyle w:val="TableText"/>
            </w:pPr>
            <w:r w:rsidRPr="00B568A3">
              <w:rPr>
                <w:rFonts w:cs="Arial"/>
                <w:color w:val="000000"/>
              </w:rPr>
              <w:t>N/A</w:t>
            </w:r>
          </w:p>
        </w:tc>
        <w:tc>
          <w:tcPr>
            <w:tcW w:w="1163" w:type="pct"/>
          </w:tcPr>
          <w:p w14:paraId="713A5415" w14:textId="77777777" w:rsidR="00242642" w:rsidRPr="00B568A3" w:rsidRDefault="00242642" w:rsidP="00EB7EE5">
            <w:pPr>
              <w:pStyle w:val="TableText"/>
            </w:pPr>
            <w:r w:rsidRPr="00B568A3">
              <w:rPr>
                <w:rFonts w:cs="Arial"/>
                <w:color w:val="000000"/>
              </w:rPr>
              <w:t>N/A</w:t>
            </w:r>
          </w:p>
        </w:tc>
      </w:tr>
      <w:tr w:rsidR="00242642" w:rsidRPr="00B568A3" w14:paraId="776814C9" w14:textId="77777777" w:rsidTr="00C23B48">
        <w:tc>
          <w:tcPr>
            <w:tcW w:w="728" w:type="pct"/>
          </w:tcPr>
          <w:p w14:paraId="73F72019" w14:textId="77777777" w:rsidR="00242642" w:rsidRPr="00B568A3" w:rsidRDefault="00242642" w:rsidP="00EB7EE5">
            <w:pPr>
              <w:pStyle w:val="TableText"/>
            </w:pPr>
            <w:r w:rsidRPr="00B568A3">
              <w:rPr>
                <w:rFonts w:cs="Arial"/>
                <w:color w:val="000000"/>
              </w:rPr>
              <w:t>2</w:t>
            </w:r>
          </w:p>
        </w:tc>
        <w:tc>
          <w:tcPr>
            <w:tcW w:w="934" w:type="pct"/>
          </w:tcPr>
          <w:p w14:paraId="6A9760B5" w14:textId="77777777" w:rsidR="00242642" w:rsidRPr="00B568A3" w:rsidRDefault="00242642" w:rsidP="00EB7EE5">
            <w:pPr>
              <w:pStyle w:val="TableText"/>
            </w:pPr>
            <w:r w:rsidRPr="00B568A3">
              <w:rPr>
                <w:rFonts w:cs="Arial"/>
                <w:color w:val="000000"/>
              </w:rPr>
              <w:t>-0.7939</w:t>
            </w:r>
          </w:p>
        </w:tc>
        <w:tc>
          <w:tcPr>
            <w:tcW w:w="1088" w:type="pct"/>
          </w:tcPr>
          <w:p w14:paraId="4C65E2E2" w14:textId="77777777" w:rsidR="00242642" w:rsidRPr="00B568A3" w:rsidRDefault="00242642" w:rsidP="00EB7EE5">
            <w:pPr>
              <w:pStyle w:val="TableText"/>
              <w:ind w:right="288"/>
            </w:pPr>
            <w:r w:rsidRPr="00B568A3">
              <w:rPr>
                <w:rFonts w:cs="Arial"/>
                <w:color w:val="000000"/>
              </w:rPr>
              <w:t>0.0295</w:t>
            </w:r>
          </w:p>
        </w:tc>
        <w:tc>
          <w:tcPr>
            <w:tcW w:w="1087" w:type="pct"/>
          </w:tcPr>
          <w:p w14:paraId="7BBDDDDA" w14:textId="77777777" w:rsidR="00242642" w:rsidRPr="00B568A3" w:rsidRDefault="00242642" w:rsidP="00EB7EE5">
            <w:pPr>
              <w:pStyle w:val="TableText"/>
            </w:pPr>
            <w:r w:rsidRPr="00B568A3">
              <w:rPr>
                <w:rFonts w:cs="Arial"/>
                <w:color w:val="000000"/>
              </w:rPr>
              <w:t>N/A</w:t>
            </w:r>
          </w:p>
        </w:tc>
        <w:tc>
          <w:tcPr>
            <w:tcW w:w="1163" w:type="pct"/>
          </w:tcPr>
          <w:p w14:paraId="3DF4E7A9" w14:textId="77777777" w:rsidR="00242642" w:rsidRPr="00B568A3" w:rsidRDefault="00242642" w:rsidP="00EB7EE5">
            <w:pPr>
              <w:pStyle w:val="TableText"/>
            </w:pPr>
            <w:r w:rsidRPr="00B568A3">
              <w:rPr>
                <w:rFonts w:cs="Arial"/>
                <w:color w:val="000000"/>
              </w:rPr>
              <w:t>N/A</w:t>
            </w:r>
          </w:p>
        </w:tc>
      </w:tr>
      <w:tr w:rsidR="00242642" w:rsidRPr="00B568A3" w14:paraId="356BEF34" w14:textId="77777777" w:rsidTr="00C23B48">
        <w:tc>
          <w:tcPr>
            <w:tcW w:w="728" w:type="pct"/>
          </w:tcPr>
          <w:p w14:paraId="6EF24D6A" w14:textId="77777777" w:rsidR="00242642" w:rsidRPr="00B568A3" w:rsidRDefault="00242642" w:rsidP="00EB7EE5">
            <w:pPr>
              <w:pStyle w:val="TableText"/>
            </w:pPr>
            <w:r w:rsidRPr="00B568A3">
              <w:rPr>
                <w:rFonts w:cs="Arial"/>
                <w:color w:val="000000"/>
              </w:rPr>
              <w:t>3</w:t>
            </w:r>
          </w:p>
        </w:tc>
        <w:tc>
          <w:tcPr>
            <w:tcW w:w="934" w:type="pct"/>
          </w:tcPr>
          <w:p w14:paraId="6090D903" w14:textId="77777777" w:rsidR="00242642" w:rsidRPr="00B568A3" w:rsidRDefault="00242642" w:rsidP="00EB7EE5">
            <w:pPr>
              <w:pStyle w:val="TableText"/>
            </w:pPr>
            <w:r w:rsidRPr="00B568A3">
              <w:rPr>
                <w:rFonts w:cs="Arial"/>
                <w:color w:val="000000"/>
              </w:rPr>
              <w:t>-1.1977</w:t>
            </w:r>
          </w:p>
        </w:tc>
        <w:tc>
          <w:tcPr>
            <w:tcW w:w="1088" w:type="pct"/>
          </w:tcPr>
          <w:p w14:paraId="2FE22B85" w14:textId="77777777" w:rsidR="00242642" w:rsidRPr="00B568A3" w:rsidRDefault="00242642" w:rsidP="00EB7EE5">
            <w:pPr>
              <w:pStyle w:val="TableText"/>
              <w:ind w:right="288"/>
            </w:pPr>
            <w:r w:rsidRPr="00B568A3">
              <w:rPr>
                <w:rFonts w:cs="Arial"/>
                <w:color w:val="000000"/>
              </w:rPr>
              <w:t>0.0295</w:t>
            </w:r>
          </w:p>
        </w:tc>
        <w:tc>
          <w:tcPr>
            <w:tcW w:w="1087" w:type="pct"/>
          </w:tcPr>
          <w:p w14:paraId="12AC6895" w14:textId="77777777" w:rsidR="00242642" w:rsidRPr="00B568A3" w:rsidRDefault="00242642" w:rsidP="00EB7EE5">
            <w:pPr>
              <w:pStyle w:val="TableText"/>
              <w:rPr>
                <w:lang w:eastAsia="ko-KR"/>
              </w:rPr>
            </w:pPr>
            <w:r w:rsidRPr="00B568A3">
              <w:rPr>
                <w:rFonts w:cs="Arial"/>
                <w:color w:val="000000"/>
              </w:rPr>
              <w:t>N/A</w:t>
            </w:r>
          </w:p>
        </w:tc>
        <w:tc>
          <w:tcPr>
            <w:tcW w:w="1163" w:type="pct"/>
          </w:tcPr>
          <w:p w14:paraId="7B34D8BE" w14:textId="77777777" w:rsidR="00242642" w:rsidRPr="00B568A3" w:rsidRDefault="00242642" w:rsidP="00EB7EE5">
            <w:pPr>
              <w:pStyle w:val="TableText"/>
              <w:rPr>
                <w:lang w:eastAsia="ko-KR"/>
              </w:rPr>
            </w:pPr>
            <w:r w:rsidRPr="00B568A3">
              <w:rPr>
                <w:rFonts w:cs="Arial"/>
                <w:color w:val="000000"/>
              </w:rPr>
              <w:t>N/A</w:t>
            </w:r>
          </w:p>
        </w:tc>
      </w:tr>
      <w:tr w:rsidR="00242642" w:rsidRPr="00B568A3" w14:paraId="1594DCA2" w14:textId="77777777" w:rsidTr="00C23B48">
        <w:tc>
          <w:tcPr>
            <w:tcW w:w="728" w:type="pct"/>
          </w:tcPr>
          <w:p w14:paraId="08C4733D"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4" w:type="pct"/>
          </w:tcPr>
          <w:p w14:paraId="73859A5D" w14:textId="77777777" w:rsidR="00242642" w:rsidRPr="00B568A3" w:rsidRDefault="00242642" w:rsidP="00EB7EE5">
            <w:pPr>
              <w:pStyle w:val="TableText"/>
              <w:rPr>
                <w:rFonts w:eastAsia="Times New Roman"/>
                <w:color w:val="000000"/>
                <w:szCs w:val="24"/>
              </w:rPr>
            </w:pPr>
            <w:r w:rsidRPr="00B568A3">
              <w:rPr>
                <w:rFonts w:cs="Arial"/>
                <w:color w:val="000000"/>
              </w:rPr>
              <w:t>-0.4476</w:t>
            </w:r>
          </w:p>
        </w:tc>
        <w:tc>
          <w:tcPr>
            <w:tcW w:w="1088" w:type="pct"/>
          </w:tcPr>
          <w:p w14:paraId="677FCC4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0.0292</w:t>
            </w:r>
          </w:p>
        </w:tc>
        <w:tc>
          <w:tcPr>
            <w:tcW w:w="1087" w:type="pct"/>
          </w:tcPr>
          <w:p w14:paraId="2CCBDE2A" w14:textId="77777777" w:rsidR="00242642" w:rsidRPr="00B568A3" w:rsidRDefault="00242642" w:rsidP="00EB7EE5">
            <w:pPr>
              <w:pStyle w:val="TableText"/>
              <w:rPr>
                <w:rFonts w:eastAsia="Times New Roman"/>
                <w:color w:val="000000"/>
                <w:szCs w:val="24"/>
              </w:rPr>
            </w:pPr>
            <w:r w:rsidRPr="00B568A3">
              <w:rPr>
                <w:rFonts w:cs="Arial"/>
                <w:color w:val="000000"/>
              </w:rPr>
              <w:t>2.1452; -2.1452</w:t>
            </w:r>
          </w:p>
        </w:tc>
        <w:tc>
          <w:tcPr>
            <w:tcW w:w="1163" w:type="pct"/>
          </w:tcPr>
          <w:p w14:paraId="2416B119" w14:textId="77777777" w:rsidR="00242642" w:rsidRPr="00B568A3" w:rsidRDefault="00242642" w:rsidP="00EB7EE5">
            <w:pPr>
              <w:pStyle w:val="TableText"/>
              <w:rPr>
                <w:rFonts w:eastAsia="Times New Roman"/>
                <w:color w:val="000000"/>
                <w:szCs w:val="24"/>
              </w:rPr>
            </w:pPr>
            <w:r w:rsidRPr="00B568A3">
              <w:rPr>
                <w:rFonts w:cs="Arial"/>
                <w:color w:val="000000"/>
              </w:rPr>
              <w:t>0.0292; 0.0292</w:t>
            </w:r>
          </w:p>
        </w:tc>
      </w:tr>
      <w:tr w:rsidR="00242642" w:rsidRPr="00B568A3" w14:paraId="27BC2924" w14:textId="77777777" w:rsidTr="00C23B48">
        <w:tc>
          <w:tcPr>
            <w:tcW w:w="728" w:type="pct"/>
          </w:tcPr>
          <w:p w14:paraId="0AE0F072"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4" w:type="pct"/>
          </w:tcPr>
          <w:p w14:paraId="727504BA" w14:textId="77777777" w:rsidR="00242642" w:rsidRPr="00B568A3" w:rsidRDefault="00242642" w:rsidP="00EB7EE5">
            <w:pPr>
              <w:pStyle w:val="TableText"/>
              <w:rPr>
                <w:rFonts w:eastAsia="Times New Roman"/>
                <w:color w:val="000000"/>
                <w:szCs w:val="24"/>
              </w:rPr>
            </w:pPr>
            <w:r w:rsidRPr="00B568A3">
              <w:rPr>
                <w:rFonts w:cs="Arial"/>
                <w:color w:val="000000"/>
              </w:rPr>
              <w:t>0.3455</w:t>
            </w:r>
          </w:p>
        </w:tc>
        <w:tc>
          <w:tcPr>
            <w:tcW w:w="1088" w:type="pct"/>
          </w:tcPr>
          <w:p w14:paraId="0E43401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44FDA69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1EDB81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F3B0B86" w14:textId="77777777" w:rsidTr="00C23B48">
        <w:tc>
          <w:tcPr>
            <w:tcW w:w="728" w:type="pct"/>
          </w:tcPr>
          <w:p w14:paraId="78831B4C"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4" w:type="pct"/>
          </w:tcPr>
          <w:p w14:paraId="58BB2EEA" w14:textId="77777777" w:rsidR="00242642" w:rsidRPr="00B568A3" w:rsidRDefault="00242642" w:rsidP="00EB7EE5">
            <w:pPr>
              <w:pStyle w:val="TableText"/>
              <w:rPr>
                <w:rFonts w:eastAsia="Times New Roman"/>
                <w:color w:val="000000"/>
                <w:szCs w:val="24"/>
              </w:rPr>
            </w:pPr>
            <w:r w:rsidRPr="00B568A3">
              <w:rPr>
                <w:rFonts w:cs="Arial"/>
                <w:color w:val="000000"/>
              </w:rPr>
              <w:t>1.4046</w:t>
            </w:r>
          </w:p>
        </w:tc>
        <w:tc>
          <w:tcPr>
            <w:tcW w:w="1088" w:type="pct"/>
          </w:tcPr>
          <w:p w14:paraId="2003AE0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0.0311</w:t>
            </w:r>
          </w:p>
        </w:tc>
        <w:tc>
          <w:tcPr>
            <w:tcW w:w="1087" w:type="pct"/>
          </w:tcPr>
          <w:p w14:paraId="48385F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5BDD90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B944A4D" w14:textId="77777777" w:rsidTr="00C23B48">
        <w:tc>
          <w:tcPr>
            <w:tcW w:w="728" w:type="pct"/>
          </w:tcPr>
          <w:p w14:paraId="2735FFCE"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4" w:type="pct"/>
          </w:tcPr>
          <w:p w14:paraId="5DA3396E" w14:textId="77777777" w:rsidR="00242642" w:rsidRPr="00B568A3" w:rsidRDefault="00242642" w:rsidP="00EB7EE5">
            <w:pPr>
              <w:pStyle w:val="TableText"/>
              <w:rPr>
                <w:rFonts w:eastAsia="Times New Roman"/>
                <w:color w:val="000000"/>
                <w:szCs w:val="24"/>
              </w:rPr>
            </w:pPr>
            <w:r w:rsidRPr="00B568A3">
              <w:rPr>
                <w:rFonts w:cs="Arial"/>
                <w:color w:val="000000"/>
              </w:rPr>
              <w:t>0.2318</w:t>
            </w:r>
          </w:p>
        </w:tc>
        <w:tc>
          <w:tcPr>
            <w:tcW w:w="1088" w:type="pct"/>
          </w:tcPr>
          <w:p w14:paraId="59DF289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0.0267</w:t>
            </w:r>
          </w:p>
        </w:tc>
        <w:tc>
          <w:tcPr>
            <w:tcW w:w="1087" w:type="pct"/>
          </w:tcPr>
          <w:p w14:paraId="612638A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259015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8CECB88" w14:textId="77777777" w:rsidTr="00C23B48">
        <w:tc>
          <w:tcPr>
            <w:tcW w:w="728" w:type="pct"/>
          </w:tcPr>
          <w:p w14:paraId="02F36FED"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4" w:type="pct"/>
          </w:tcPr>
          <w:p w14:paraId="501985A1" w14:textId="77777777" w:rsidR="00242642" w:rsidRPr="00B568A3" w:rsidRDefault="00242642" w:rsidP="00EB7EE5">
            <w:pPr>
              <w:pStyle w:val="TableText"/>
              <w:rPr>
                <w:rFonts w:eastAsia="Times New Roman"/>
                <w:color w:val="000000"/>
                <w:szCs w:val="24"/>
              </w:rPr>
            </w:pPr>
            <w:r w:rsidRPr="00B568A3">
              <w:rPr>
                <w:rFonts w:cs="Arial"/>
                <w:color w:val="000000"/>
              </w:rPr>
              <w:t>0.3445</w:t>
            </w:r>
          </w:p>
        </w:tc>
        <w:tc>
          <w:tcPr>
            <w:tcW w:w="1088" w:type="pct"/>
          </w:tcPr>
          <w:p w14:paraId="7E28439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0.0268</w:t>
            </w:r>
          </w:p>
        </w:tc>
        <w:tc>
          <w:tcPr>
            <w:tcW w:w="1087" w:type="pct"/>
          </w:tcPr>
          <w:p w14:paraId="69B6AB8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FDE938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438A582" w14:textId="77777777" w:rsidTr="00C23B48">
        <w:tc>
          <w:tcPr>
            <w:tcW w:w="728" w:type="pct"/>
          </w:tcPr>
          <w:p w14:paraId="7062F54C"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4" w:type="pct"/>
          </w:tcPr>
          <w:p w14:paraId="1F695D19" w14:textId="77777777" w:rsidR="00242642" w:rsidRPr="00B568A3" w:rsidRDefault="00242642" w:rsidP="00EB7EE5">
            <w:pPr>
              <w:pStyle w:val="TableText"/>
              <w:rPr>
                <w:rFonts w:eastAsia="Times New Roman"/>
                <w:color w:val="000000"/>
                <w:szCs w:val="24"/>
              </w:rPr>
            </w:pPr>
            <w:r w:rsidRPr="00B568A3">
              <w:rPr>
                <w:rFonts w:cs="Arial"/>
                <w:color w:val="000000"/>
              </w:rPr>
              <w:t>-0.3102</w:t>
            </w:r>
          </w:p>
        </w:tc>
        <w:tc>
          <w:tcPr>
            <w:tcW w:w="1088" w:type="pct"/>
          </w:tcPr>
          <w:p w14:paraId="28253E8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0.0234</w:t>
            </w:r>
          </w:p>
        </w:tc>
        <w:tc>
          <w:tcPr>
            <w:tcW w:w="1087" w:type="pct"/>
          </w:tcPr>
          <w:p w14:paraId="37DDA973" w14:textId="77777777" w:rsidR="00242642" w:rsidRPr="00B568A3" w:rsidRDefault="00242642" w:rsidP="00EB7EE5">
            <w:pPr>
              <w:pStyle w:val="TableText"/>
              <w:rPr>
                <w:rFonts w:eastAsia="Times New Roman"/>
                <w:color w:val="000000"/>
                <w:szCs w:val="24"/>
              </w:rPr>
            </w:pPr>
            <w:r w:rsidRPr="00B568A3">
              <w:rPr>
                <w:rFonts w:cs="Arial"/>
                <w:color w:val="000000"/>
              </w:rPr>
              <w:t>1.3382; -1.3382</w:t>
            </w:r>
          </w:p>
        </w:tc>
        <w:tc>
          <w:tcPr>
            <w:tcW w:w="1163" w:type="pct"/>
          </w:tcPr>
          <w:p w14:paraId="4DBA6EC7" w14:textId="77777777" w:rsidR="00242642" w:rsidRPr="00B568A3" w:rsidRDefault="00242642" w:rsidP="00EB7EE5">
            <w:pPr>
              <w:pStyle w:val="TableText"/>
              <w:rPr>
                <w:rFonts w:eastAsia="Times New Roman"/>
                <w:color w:val="000000"/>
                <w:szCs w:val="24"/>
              </w:rPr>
            </w:pPr>
            <w:r w:rsidRPr="00B568A3">
              <w:rPr>
                <w:rFonts w:cs="Arial"/>
                <w:color w:val="000000"/>
              </w:rPr>
              <w:t>0.0244; 0.0244</w:t>
            </w:r>
          </w:p>
        </w:tc>
      </w:tr>
      <w:tr w:rsidR="00242642" w:rsidRPr="00B568A3" w14:paraId="7DAF8E46" w14:textId="77777777" w:rsidTr="00C23B48">
        <w:tc>
          <w:tcPr>
            <w:tcW w:w="728" w:type="pct"/>
          </w:tcPr>
          <w:p w14:paraId="0C321E35"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4" w:type="pct"/>
          </w:tcPr>
          <w:p w14:paraId="79BD90A5" w14:textId="77777777" w:rsidR="00242642" w:rsidRPr="00B568A3" w:rsidRDefault="00242642" w:rsidP="00EB7EE5">
            <w:pPr>
              <w:pStyle w:val="TableText"/>
              <w:rPr>
                <w:rFonts w:eastAsia="Times New Roman"/>
                <w:color w:val="000000"/>
                <w:szCs w:val="24"/>
              </w:rPr>
            </w:pPr>
            <w:r w:rsidRPr="00B568A3">
              <w:rPr>
                <w:rFonts w:cs="Arial"/>
                <w:color w:val="000000"/>
              </w:rPr>
              <w:t>-0.4399</w:t>
            </w:r>
          </w:p>
        </w:tc>
        <w:tc>
          <w:tcPr>
            <w:tcW w:w="1088" w:type="pct"/>
          </w:tcPr>
          <w:p w14:paraId="78630F6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0.0273</w:t>
            </w:r>
          </w:p>
        </w:tc>
        <w:tc>
          <w:tcPr>
            <w:tcW w:w="1087" w:type="pct"/>
          </w:tcPr>
          <w:p w14:paraId="0B52362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BF3A9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4FE941D" w14:textId="77777777" w:rsidTr="00C23B48">
        <w:tc>
          <w:tcPr>
            <w:tcW w:w="728" w:type="pct"/>
          </w:tcPr>
          <w:p w14:paraId="52F217D4"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4" w:type="pct"/>
          </w:tcPr>
          <w:p w14:paraId="2C88F85C" w14:textId="77777777" w:rsidR="00242642" w:rsidRPr="00B568A3" w:rsidRDefault="00242642" w:rsidP="00EB7EE5">
            <w:pPr>
              <w:pStyle w:val="TableText"/>
              <w:rPr>
                <w:rFonts w:eastAsia="Times New Roman"/>
                <w:color w:val="000000"/>
                <w:szCs w:val="24"/>
              </w:rPr>
            </w:pPr>
            <w:r w:rsidRPr="00B568A3">
              <w:rPr>
                <w:rFonts w:cs="Arial"/>
                <w:color w:val="000000"/>
              </w:rPr>
              <w:t>-0.2415</w:t>
            </w:r>
          </w:p>
        </w:tc>
        <w:tc>
          <w:tcPr>
            <w:tcW w:w="1088" w:type="pct"/>
          </w:tcPr>
          <w:p w14:paraId="1DAC9AD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0.0266</w:t>
            </w:r>
          </w:p>
        </w:tc>
        <w:tc>
          <w:tcPr>
            <w:tcW w:w="1087" w:type="pct"/>
          </w:tcPr>
          <w:p w14:paraId="01BC23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997F0D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FA3EEE4" w14:textId="77777777" w:rsidTr="00C23B48">
        <w:tc>
          <w:tcPr>
            <w:tcW w:w="728" w:type="pct"/>
          </w:tcPr>
          <w:p w14:paraId="7584F59F"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4" w:type="pct"/>
          </w:tcPr>
          <w:p w14:paraId="08CFD3D8" w14:textId="77777777" w:rsidR="00242642" w:rsidRPr="00B568A3" w:rsidRDefault="00242642" w:rsidP="00EB7EE5">
            <w:pPr>
              <w:pStyle w:val="TableText"/>
              <w:rPr>
                <w:rFonts w:eastAsia="Times New Roman"/>
                <w:color w:val="000000"/>
                <w:szCs w:val="24"/>
              </w:rPr>
            </w:pPr>
            <w:r w:rsidRPr="00B568A3">
              <w:rPr>
                <w:rFonts w:cs="Arial"/>
                <w:color w:val="000000"/>
              </w:rPr>
              <w:t>0.1332</w:t>
            </w:r>
          </w:p>
        </w:tc>
        <w:tc>
          <w:tcPr>
            <w:tcW w:w="1088" w:type="pct"/>
          </w:tcPr>
          <w:p w14:paraId="27FEBB5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0.0222</w:t>
            </w:r>
          </w:p>
        </w:tc>
        <w:tc>
          <w:tcPr>
            <w:tcW w:w="1087" w:type="pct"/>
          </w:tcPr>
          <w:p w14:paraId="7265E972" w14:textId="77777777" w:rsidR="00242642" w:rsidRPr="00B568A3" w:rsidRDefault="00242642" w:rsidP="00EB7EE5">
            <w:pPr>
              <w:pStyle w:val="TableText"/>
              <w:rPr>
                <w:rFonts w:eastAsia="Times New Roman"/>
                <w:color w:val="000000"/>
                <w:szCs w:val="24"/>
              </w:rPr>
            </w:pPr>
            <w:r w:rsidRPr="00B568A3">
              <w:rPr>
                <w:rFonts w:cs="Arial"/>
                <w:color w:val="000000"/>
              </w:rPr>
              <w:t>1.1102; -1.1102</w:t>
            </w:r>
          </w:p>
        </w:tc>
        <w:tc>
          <w:tcPr>
            <w:tcW w:w="1163" w:type="pct"/>
          </w:tcPr>
          <w:p w14:paraId="4AB9A962" w14:textId="77777777" w:rsidR="00242642" w:rsidRPr="00B568A3" w:rsidRDefault="00242642" w:rsidP="00EB7EE5">
            <w:pPr>
              <w:pStyle w:val="TableText"/>
              <w:rPr>
                <w:rFonts w:eastAsia="Times New Roman"/>
                <w:color w:val="000000"/>
                <w:szCs w:val="24"/>
              </w:rPr>
            </w:pPr>
            <w:r w:rsidRPr="00B568A3">
              <w:rPr>
                <w:rFonts w:cs="Arial"/>
                <w:color w:val="000000"/>
              </w:rPr>
              <w:t>0.0235; 0.0235</w:t>
            </w:r>
          </w:p>
        </w:tc>
      </w:tr>
      <w:tr w:rsidR="00242642" w:rsidRPr="00B568A3" w14:paraId="73C2A234" w14:textId="77777777" w:rsidTr="00C23B48">
        <w:tc>
          <w:tcPr>
            <w:tcW w:w="728" w:type="pct"/>
          </w:tcPr>
          <w:p w14:paraId="5F1075F2"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4" w:type="pct"/>
          </w:tcPr>
          <w:p w14:paraId="1589ABF2" w14:textId="77777777" w:rsidR="00242642" w:rsidRPr="00B568A3" w:rsidRDefault="00242642" w:rsidP="00EB7EE5">
            <w:pPr>
              <w:pStyle w:val="TableText"/>
              <w:rPr>
                <w:rFonts w:eastAsia="Times New Roman"/>
                <w:color w:val="000000"/>
                <w:szCs w:val="24"/>
              </w:rPr>
            </w:pPr>
            <w:r w:rsidRPr="00B568A3">
              <w:rPr>
                <w:rFonts w:cs="Arial"/>
                <w:color w:val="000000"/>
              </w:rPr>
              <w:t>-1.2712</w:t>
            </w:r>
          </w:p>
        </w:tc>
        <w:tc>
          <w:tcPr>
            <w:tcW w:w="1088" w:type="pct"/>
          </w:tcPr>
          <w:p w14:paraId="5D960D0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0.0315</w:t>
            </w:r>
          </w:p>
        </w:tc>
        <w:tc>
          <w:tcPr>
            <w:tcW w:w="1087" w:type="pct"/>
          </w:tcPr>
          <w:p w14:paraId="607E7C2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F6E410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3FBA23" w14:textId="77777777" w:rsidTr="00C23B48">
        <w:tc>
          <w:tcPr>
            <w:tcW w:w="728" w:type="pct"/>
          </w:tcPr>
          <w:p w14:paraId="0CD5A94B"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4" w:type="pct"/>
          </w:tcPr>
          <w:p w14:paraId="7BCC5438" w14:textId="77777777" w:rsidR="00242642" w:rsidRPr="00B568A3" w:rsidRDefault="00242642" w:rsidP="00EB7EE5">
            <w:pPr>
              <w:pStyle w:val="TableText"/>
              <w:rPr>
                <w:rFonts w:eastAsia="Times New Roman"/>
                <w:color w:val="000000"/>
                <w:szCs w:val="24"/>
              </w:rPr>
            </w:pPr>
            <w:r w:rsidRPr="00B568A3">
              <w:rPr>
                <w:rFonts w:cs="Arial"/>
                <w:color w:val="000000"/>
              </w:rPr>
              <w:t>0.4263</w:t>
            </w:r>
          </w:p>
        </w:tc>
        <w:tc>
          <w:tcPr>
            <w:tcW w:w="1088" w:type="pct"/>
          </w:tcPr>
          <w:p w14:paraId="68C7EE7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0.0275</w:t>
            </w:r>
          </w:p>
        </w:tc>
        <w:tc>
          <w:tcPr>
            <w:tcW w:w="1087" w:type="pct"/>
          </w:tcPr>
          <w:p w14:paraId="59142A7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5ADEBE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6C6292C" w14:textId="77777777" w:rsidTr="00C23B48">
        <w:tc>
          <w:tcPr>
            <w:tcW w:w="728" w:type="pct"/>
          </w:tcPr>
          <w:p w14:paraId="23D493A1"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4" w:type="pct"/>
          </w:tcPr>
          <w:p w14:paraId="2D3042D5" w14:textId="77777777" w:rsidR="00242642" w:rsidRPr="00B568A3" w:rsidRDefault="00242642" w:rsidP="00EB7EE5">
            <w:pPr>
              <w:pStyle w:val="TableText"/>
              <w:rPr>
                <w:rFonts w:eastAsia="Times New Roman"/>
                <w:color w:val="000000"/>
                <w:szCs w:val="24"/>
              </w:rPr>
            </w:pPr>
            <w:r w:rsidRPr="00B568A3">
              <w:rPr>
                <w:rFonts w:cs="Arial"/>
                <w:color w:val="000000"/>
              </w:rPr>
              <w:t>-0.0796</w:t>
            </w:r>
          </w:p>
        </w:tc>
        <w:tc>
          <w:tcPr>
            <w:tcW w:w="1088" w:type="pct"/>
          </w:tcPr>
          <w:p w14:paraId="2F80B9D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0.0241</w:t>
            </w:r>
          </w:p>
        </w:tc>
        <w:tc>
          <w:tcPr>
            <w:tcW w:w="1087" w:type="pct"/>
          </w:tcPr>
          <w:p w14:paraId="7865A253" w14:textId="77777777" w:rsidR="00242642" w:rsidRPr="00B568A3" w:rsidRDefault="00242642" w:rsidP="00EB7EE5">
            <w:pPr>
              <w:pStyle w:val="TableText"/>
              <w:rPr>
                <w:rFonts w:eastAsia="Times New Roman"/>
                <w:color w:val="000000"/>
                <w:szCs w:val="24"/>
              </w:rPr>
            </w:pPr>
            <w:r w:rsidRPr="00B568A3">
              <w:rPr>
                <w:rFonts w:cs="Arial"/>
                <w:color w:val="000000"/>
              </w:rPr>
              <w:t>1.5635; -1.5635</w:t>
            </w:r>
          </w:p>
        </w:tc>
        <w:tc>
          <w:tcPr>
            <w:tcW w:w="1163" w:type="pct"/>
          </w:tcPr>
          <w:p w14:paraId="6E113FB6" w14:textId="77777777" w:rsidR="00242642" w:rsidRPr="00B568A3" w:rsidRDefault="00242642" w:rsidP="00EB7EE5">
            <w:pPr>
              <w:pStyle w:val="TableText"/>
              <w:rPr>
                <w:rFonts w:eastAsia="Times New Roman"/>
                <w:color w:val="000000"/>
                <w:szCs w:val="24"/>
              </w:rPr>
            </w:pPr>
            <w:r w:rsidRPr="00B568A3">
              <w:rPr>
                <w:rFonts w:cs="Arial"/>
                <w:color w:val="000000"/>
              </w:rPr>
              <w:t>0.0244; 0.0244</w:t>
            </w:r>
          </w:p>
        </w:tc>
      </w:tr>
      <w:tr w:rsidR="00242642" w:rsidRPr="00B568A3" w14:paraId="189673EE" w14:textId="77777777" w:rsidTr="00C23B48">
        <w:tc>
          <w:tcPr>
            <w:tcW w:w="728" w:type="pct"/>
          </w:tcPr>
          <w:p w14:paraId="1B2640CC"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4" w:type="pct"/>
          </w:tcPr>
          <w:p w14:paraId="25909459" w14:textId="77777777" w:rsidR="00242642" w:rsidRPr="00B568A3" w:rsidRDefault="00242642" w:rsidP="00EB7EE5">
            <w:pPr>
              <w:pStyle w:val="TableText"/>
              <w:rPr>
                <w:rFonts w:eastAsia="Times New Roman"/>
                <w:color w:val="000000"/>
                <w:szCs w:val="24"/>
              </w:rPr>
            </w:pPr>
            <w:r w:rsidRPr="00B568A3">
              <w:rPr>
                <w:rFonts w:cs="Arial"/>
                <w:color w:val="000000"/>
              </w:rPr>
              <w:t>0.5570</w:t>
            </w:r>
          </w:p>
        </w:tc>
        <w:tc>
          <w:tcPr>
            <w:tcW w:w="1088" w:type="pct"/>
          </w:tcPr>
          <w:p w14:paraId="3697E3B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7C06AA1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6B8BF7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45FB5BA" w14:textId="77777777" w:rsidTr="00C23B48">
        <w:tc>
          <w:tcPr>
            <w:tcW w:w="728" w:type="pct"/>
          </w:tcPr>
          <w:p w14:paraId="5EEA254F"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4" w:type="pct"/>
          </w:tcPr>
          <w:p w14:paraId="57A63C36" w14:textId="77777777" w:rsidR="00242642" w:rsidRPr="00B568A3" w:rsidRDefault="00242642" w:rsidP="00EB7EE5">
            <w:pPr>
              <w:pStyle w:val="TableText"/>
              <w:rPr>
                <w:rFonts w:eastAsia="Times New Roman"/>
                <w:color w:val="000000"/>
                <w:szCs w:val="24"/>
              </w:rPr>
            </w:pPr>
            <w:r w:rsidRPr="00B568A3">
              <w:rPr>
                <w:rFonts w:cs="Arial"/>
                <w:color w:val="000000"/>
              </w:rPr>
              <w:t>0.4826</w:t>
            </w:r>
          </w:p>
        </w:tc>
        <w:tc>
          <w:tcPr>
            <w:tcW w:w="1088" w:type="pct"/>
          </w:tcPr>
          <w:p w14:paraId="1F60CEC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0.0276</w:t>
            </w:r>
          </w:p>
        </w:tc>
        <w:tc>
          <w:tcPr>
            <w:tcW w:w="1087" w:type="pct"/>
          </w:tcPr>
          <w:p w14:paraId="5FE9054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97D3B7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F4D0C7" w14:textId="77777777" w:rsidTr="00C23B48">
        <w:tc>
          <w:tcPr>
            <w:tcW w:w="728" w:type="pct"/>
          </w:tcPr>
          <w:p w14:paraId="06CB6476"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4" w:type="pct"/>
          </w:tcPr>
          <w:p w14:paraId="43D9A5B5" w14:textId="77777777" w:rsidR="00242642" w:rsidRPr="00B568A3" w:rsidRDefault="00242642" w:rsidP="00EB7EE5">
            <w:pPr>
              <w:pStyle w:val="TableText"/>
              <w:rPr>
                <w:rFonts w:eastAsia="Times New Roman"/>
                <w:color w:val="000000"/>
                <w:szCs w:val="24"/>
              </w:rPr>
            </w:pPr>
            <w:r w:rsidRPr="00B568A3">
              <w:rPr>
                <w:rFonts w:cs="Arial"/>
                <w:color w:val="000000"/>
              </w:rPr>
              <w:t>-0.6155</w:t>
            </w:r>
          </w:p>
        </w:tc>
        <w:tc>
          <w:tcPr>
            <w:tcW w:w="1088" w:type="pct"/>
          </w:tcPr>
          <w:p w14:paraId="0FB6FC5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0.0230</w:t>
            </w:r>
          </w:p>
        </w:tc>
        <w:tc>
          <w:tcPr>
            <w:tcW w:w="1087" w:type="pct"/>
          </w:tcPr>
          <w:p w14:paraId="79FBDC3D" w14:textId="77777777" w:rsidR="00242642" w:rsidRPr="00B568A3" w:rsidRDefault="00242642" w:rsidP="00EB7EE5">
            <w:pPr>
              <w:pStyle w:val="TableText"/>
              <w:rPr>
                <w:rFonts w:eastAsia="Times New Roman"/>
                <w:color w:val="000000"/>
                <w:szCs w:val="24"/>
              </w:rPr>
            </w:pPr>
            <w:r w:rsidRPr="00B568A3">
              <w:rPr>
                <w:rFonts w:cs="Arial"/>
                <w:color w:val="000000"/>
              </w:rPr>
              <w:t>1.1586; -1.1586</w:t>
            </w:r>
          </w:p>
        </w:tc>
        <w:tc>
          <w:tcPr>
            <w:tcW w:w="1163" w:type="pct"/>
          </w:tcPr>
          <w:p w14:paraId="4E3CFE4E" w14:textId="77777777" w:rsidR="00242642" w:rsidRPr="00B568A3" w:rsidRDefault="00242642" w:rsidP="00EB7EE5">
            <w:pPr>
              <w:pStyle w:val="TableText"/>
              <w:rPr>
                <w:rFonts w:eastAsia="Times New Roman"/>
                <w:color w:val="000000"/>
                <w:szCs w:val="24"/>
              </w:rPr>
            </w:pPr>
            <w:r w:rsidRPr="00B568A3">
              <w:rPr>
                <w:rFonts w:cs="Arial"/>
                <w:color w:val="000000"/>
              </w:rPr>
              <w:t>0.0244; 0.0244</w:t>
            </w:r>
          </w:p>
        </w:tc>
      </w:tr>
      <w:tr w:rsidR="00242642" w:rsidRPr="00B568A3" w14:paraId="7CE6EDDF" w14:textId="77777777" w:rsidTr="00C23B48">
        <w:tc>
          <w:tcPr>
            <w:tcW w:w="728" w:type="pct"/>
          </w:tcPr>
          <w:p w14:paraId="0EFA1EFD"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4" w:type="pct"/>
          </w:tcPr>
          <w:p w14:paraId="2C838855" w14:textId="77777777" w:rsidR="00242642" w:rsidRPr="00B568A3" w:rsidRDefault="00242642" w:rsidP="00EB7EE5">
            <w:pPr>
              <w:pStyle w:val="TableText"/>
              <w:rPr>
                <w:rFonts w:eastAsia="Times New Roman"/>
                <w:color w:val="000000"/>
                <w:szCs w:val="24"/>
              </w:rPr>
            </w:pPr>
            <w:r w:rsidRPr="00B568A3">
              <w:rPr>
                <w:rFonts w:cs="Arial"/>
                <w:color w:val="000000"/>
              </w:rPr>
              <w:t>0.9561</w:t>
            </w:r>
          </w:p>
        </w:tc>
        <w:tc>
          <w:tcPr>
            <w:tcW w:w="1088" w:type="pct"/>
          </w:tcPr>
          <w:p w14:paraId="4D11F61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0.0292</w:t>
            </w:r>
          </w:p>
        </w:tc>
        <w:tc>
          <w:tcPr>
            <w:tcW w:w="1087" w:type="pct"/>
          </w:tcPr>
          <w:p w14:paraId="451B196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BA9D1E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52F9B8" w14:textId="77777777" w:rsidTr="00C23B48">
        <w:tc>
          <w:tcPr>
            <w:tcW w:w="728" w:type="pct"/>
          </w:tcPr>
          <w:p w14:paraId="42408B7B"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4" w:type="pct"/>
          </w:tcPr>
          <w:p w14:paraId="4133D71C" w14:textId="77777777" w:rsidR="00242642" w:rsidRPr="00B568A3" w:rsidRDefault="00242642" w:rsidP="00EB7EE5">
            <w:pPr>
              <w:pStyle w:val="TableText"/>
              <w:rPr>
                <w:rFonts w:eastAsia="Times New Roman"/>
                <w:color w:val="000000"/>
                <w:szCs w:val="24"/>
              </w:rPr>
            </w:pPr>
            <w:r w:rsidRPr="00B568A3">
              <w:rPr>
                <w:rFonts w:cs="Arial"/>
                <w:color w:val="000000"/>
              </w:rPr>
              <w:t>-0.3724</w:t>
            </w:r>
          </w:p>
        </w:tc>
        <w:tc>
          <w:tcPr>
            <w:tcW w:w="1088" w:type="pct"/>
          </w:tcPr>
          <w:p w14:paraId="7CD0167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0.0247</w:t>
            </w:r>
          </w:p>
        </w:tc>
        <w:tc>
          <w:tcPr>
            <w:tcW w:w="1087" w:type="pct"/>
          </w:tcPr>
          <w:p w14:paraId="55FA2C57" w14:textId="77777777" w:rsidR="00242642" w:rsidRPr="00B568A3" w:rsidRDefault="00242642" w:rsidP="00EB7EE5">
            <w:pPr>
              <w:pStyle w:val="TableText"/>
              <w:rPr>
                <w:rFonts w:eastAsia="Times New Roman"/>
                <w:color w:val="000000"/>
                <w:szCs w:val="24"/>
              </w:rPr>
            </w:pPr>
            <w:r w:rsidRPr="00B568A3">
              <w:rPr>
                <w:rFonts w:cs="Arial"/>
                <w:color w:val="000000"/>
              </w:rPr>
              <w:t>1.6450; -1.6450</w:t>
            </w:r>
          </w:p>
        </w:tc>
        <w:tc>
          <w:tcPr>
            <w:tcW w:w="1163" w:type="pct"/>
          </w:tcPr>
          <w:p w14:paraId="7983FB77" w14:textId="77777777" w:rsidR="00242642" w:rsidRPr="00B568A3" w:rsidRDefault="00242642" w:rsidP="00EB7EE5">
            <w:pPr>
              <w:pStyle w:val="TableText"/>
              <w:rPr>
                <w:rFonts w:eastAsia="Times New Roman"/>
                <w:color w:val="000000"/>
                <w:szCs w:val="24"/>
              </w:rPr>
            </w:pPr>
            <w:r w:rsidRPr="00B568A3">
              <w:rPr>
                <w:rFonts w:cs="Arial"/>
                <w:color w:val="000000"/>
              </w:rPr>
              <w:t>0.0248; 0.0248</w:t>
            </w:r>
          </w:p>
        </w:tc>
      </w:tr>
      <w:tr w:rsidR="00242642" w:rsidRPr="00B568A3" w14:paraId="279C5100" w14:textId="77777777" w:rsidTr="00C23B48">
        <w:tc>
          <w:tcPr>
            <w:tcW w:w="728" w:type="pct"/>
          </w:tcPr>
          <w:p w14:paraId="2542DA7E"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4" w:type="pct"/>
          </w:tcPr>
          <w:p w14:paraId="10C4D4AA" w14:textId="77777777" w:rsidR="00242642" w:rsidRPr="00B568A3" w:rsidRDefault="00242642" w:rsidP="00EB7EE5">
            <w:pPr>
              <w:pStyle w:val="TableText"/>
              <w:rPr>
                <w:rFonts w:eastAsia="Times New Roman"/>
                <w:color w:val="000000"/>
                <w:szCs w:val="24"/>
              </w:rPr>
            </w:pPr>
            <w:r w:rsidRPr="00B568A3">
              <w:rPr>
                <w:rFonts w:cs="Arial"/>
                <w:color w:val="000000"/>
              </w:rPr>
              <w:t>0.2433</w:t>
            </w:r>
          </w:p>
        </w:tc>
        <w:tc>
          <w:tcPr>
            <w:tcW w:w="1088" w:type="pct"/>
          </w:tcPr>
          <w:p w14:paraId="6A1F3CC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4B6B488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DCB342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E2E8601" w14:textId="77777777" w:rsidTr="00C23B48">
        <w:tc>
          <w:tcPr>
            <w:tcW w:w="728" w:type="pct"/>
          </w:tcPr>
          <w:p w14:paraId="32DC33A9"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4" w:type="pct"/>
          </w:tcPr>
          <w:p w14:paraId="44B698E3" w14:textId="77777777" w:rsidR="00242642" w:rsidRPr="00B568A3" w:rsidRDefault="00242642" w:rsidP="00EB7EE5">
            <w:pPr>
              <w:pStyle w:val="TableText"/>
              <w:rPr>
                <w:rFonts w:eastAsia="Times New Roman"/>
                <w:color w:val="000000"/>
                <w:szCs w:val="24"/>
              </w:rPr>
            </w:pPr>
            <w:r w:rsidRPr="00B568A3">
              <w:rPr>
                <w:rFonts w:cs="Arial"/>
                <w:color w:val="000000"/>
              </w:rPr>
              <w:t>0.7819</w:t>
            </w:r>
          </w:p>
        </w:tc>
        <w:tc>
          <w:tcPr>
            <w:tcW w:w="1088" w:type="pct"/>
          </w:tcPr>
          <w:p w14:paraId="2C1402A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0.0283</w:t>
            </w:r>
          </w:p>
        </w:tc>
        <w:tc>
          <w:tcPr>
            <w:tcW w:w="1087" w:type="pct"/>
          </w:tcPr>
          <w:p w14:paraId="16B761E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43346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C124447" w14:textId="77777777" w:rsidTr="00C23B48">
        <w:tc>
          <w:tcPr>
            <w:tcW w:w="728" w:type="pct"/>
          </w:tcPr>
          <w:p w14:paraId="29D77BB4"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4" w:type="pct"/>
          </w:tcPr>
          <w:p w14:paraId="4AB169BA" w14:textId="77777777" w:rsidR="00242642" w:rsidRPr="00B568A3" w:rsidRDefault="00242642" w:rsidP="00EB7EE5">
            <w:pPr>
              <w:pStyle w:val="TableText"/>
              <w:rPr>
                <w:rFonts w:eastAsia="Times New Roman"/>
                <w:color w:val="000000"/>
                <w:szCs w:val="24"/>
              </w:rPr>
            </w:pPr>
            <w:r w:rsidRPr="00B568A3">
              <w:rPr>
                <w:rFonts w:cs="Arial"/>
                <w:color w:val="000000"/>
              </w:rPr>
              <w:t>1.7818</w:t>
            </w:r>
          </w:p>
        </w:tc>
        <w:tc>
          <w:tcPr>
            <w:tcW w:w="1088" w:type="pct"/>
          </w:tcPr>
          <w:p w14:paraId="1331ED6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0.0338</w:t>
            </w:r>
          </w:p>
        </w:tc>
        <w:tc>
          <w:tcPr>
            <w:tcW w:w="1087" w:type="pct"/>
          </w:tcPr>
          <w:p w14:paraId="7D6D19F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D896C7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698A50D" w14:textId="77777777" w:rsidTr="00C23B48">
        <w:tc>
          <w:tcPr>
            <w:tcW w:w="728" w:type="pct"/>
          </w:tcPr>
          <w:p w14:paraId="63D24317"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4" w:type="pct"/>
          </w:tcPr>
          <w:p w14:paraId="1464A765" w14:textId="77777777" w:rsidR="00242642" w:rsidRPr="00B568A3" w:rsidRDefault="00242642" w:rsidP="00EB7EE5">
            <w:pPr>
              <w:pStyle w:val="TableText"/>
              <w:rPr>
                <w:rFonts w:eastAsia="Times New Roman"/>
                <w:color w:val="000000"/>
                <w:szCs w:val="24"/>
              </w:rPr>
            </w:pPr>
            <w:r w:rsidRPr="00B568A3">
              <w:rPr>
                <w:rFonts w:cs="Arial"/>
                <w:color w:val="000000"/>
              </w:rPr>
              <w:t>-1.0379</w:t>
            </w:r>
          </w:p>
        </w:tc>
        <w:tc>
          <w:tcPr>
            <w:tcW w:w="1088" w:type="pct"/>
          </w:tcPr>
          <w:p w14:paraId="74767F9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0.0346</w:t>
            </w:r>
          </w:p>
        </w:tc>
        <w:tc>
          <w:tcPr>
            <w:tcW w:w="1087" w:type="pct"/>
          </w:tcPr>
          <w:p w14:paraId="0109C303" w14:textId="77777777" w:rsidR="00242642" w:rsidRPr="00B568A3" w:rsidRDefault="00242642" w:rsidP="00EB7EE5">
            <w:pPr>
              <w:pStyle w:val="TableText"/>
              <w:rPr>
                <w:rFonts w:eastAsia="Times New Roman"/>
                <w:color w:val="000000"/>
                <w:szCs w:val="24"/>
              </w:rPr>
            </w:pPr>
            <w:r w:rsidRPr="00B568A3">
              <w:rPr>
                <w:rFonts w:cs="Arial"/>
                <w:color w:val="000000"/>
              </w:rPr>
              <w:t>2.1629; -2.1629</w:t>
            </w:r>
          </w:p>
        </w:tc>
        <w:tc>
          <w:tcPr>
            <w:tcW w:w="1163" w:type="pct"/>
          </w:tcPr>
          <w:p w14:paraId="6E8B0701" w14:textId="77777777" w:rsidR="00242642" w:rsidRPr="00B568A3" w:rsidRDefault="00242642" w:rsidP="00EB7EE5">
            <w:pPr>
              <w:pStyle w:val="TableText"/>
              <w:rPr>
                <w:rFonts w:eastAsia="Times New Roman"/>
                <w:color w:val="000000"/>
                <w:szCs w:val="24"/>
              </w:rPr>
            </w:pPr>
            <w:r w:rsidRPr="00B568A3">
              <w:rPr>
                <w:rFonts w:cs="Arial"/>
                <w:color w:val="000000"/>
              </w:rPr>
              <w:t>0.0343; 0.0343</w:t>
            </w:r>
          </w:p>
        </w:tc>
      </w:tr>
      <w:tr w:rsidR="00242642" w:rsidRPr="00B568A3" w14:paraId="520CC149" w14:textId="77777777" w:rsidTr="00C23B48">
        <w:tc>
          <w:tcPr>
            <w:tcW w:w="728" w:type="pct"/>
          </w:tcPr>
          <w:p w14:paraId="0900DA7D"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4" w:type="pct"/>
          </w:tcPr>
          <w:p w14:paraId="00CA9D12" w14:textId="77777777" w:rsidR="00242642" w:rsidRPr="00B568A3" w:rsidRDefault="00242642" w:rsidP="00EB7EE5">
            <w:pPr>
              <w:pStyle w:val="TableText"/>
              <w:rPr>
                <w:rFonts w:eastAsia="Times New Roman"/>
                <w:color w:val="000000"/>
                <w:szCs w:val="24"/>
              </w:rPr>
            </w:pPr>
            <w:r w:rsidRPr="00B568A3">
              <w:rPr>
                <w:rFonts w:cs="Arial"/>
                <w:color w:val="000000"/>
              </w:rPr>
              <w:t>-0.7531</w:t>
            </w:r>
          </w:p>
        </w:tc>
        <w:tc>
          <w:tcPr>
            <w:tcW w:w="1088" w:type="pct"/>
          </w:tcPr>
          <w:p w14:paraId="77F85CB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0.0281</w:t>
            </w:r>
          </w:p>
        </w:tc>
        <w:tc>
          <w:tcPr>
            <w:tcW w:w="1087" w:type="pct"/>
          </w:tcPr>
          <w:p w14:paraId="0E0A5DA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EB8C93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A720BCA" w14:textId="77777777" w:rsidTr="00C23B48">
        <w:tc>
          <w:tcPr>
            <w:tcW w:w="728" w:type="pct"/>
          </w:tcPr>
          <w:p w14:paraId="4E5FFA17"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4" w:type="pct"/>
          </w:tcPr>
          <w:p w14:paraId="530A25C3" w14:textId="77777777" w:rsidR="00242642" w:rsidRPr="00B568A3" w:rsidRDefault="00242642" w:rsidP="00EB7EE5">
            <w:pPr>
              <w:pStyle w:val="TableText"/>
              <w:rPr>
                <w:rFonts w:eastAsia="Times New Roman"/>
                <w:color w:val="000000"/>
                <w:szCs w:val="24"/>
              </w:rPr>
            </w:pPr>
            <w:r w:rsidRPr="00B568A3">
              <w:rPr>
                <w:rFonts w:cs="Arial"/>
                <w:color w:val="000000"/>
              </w:rPr>
              <w:t>-0.3516</w:t>
            </w:r>
          </w:p>
        </w:tc>
        <w:tc>
          <w:tcPr>
            <w:tcW w:w="1088" w:type="pct"/>
          </w:tcPr>
          <w:p w14:paraId="475788C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0.0272</w:t>
            </w:r>
          </w:p>
        </w:tc>
        <w:tc>
          <w:tcPr>
            <w:tcW w:w="1087" w:type="pct"/>
          </w:tcPr>
          <w:p w14:paraId="0426F31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548870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FFDECD6" w14:textId="77777777" w:rsidTr="00C23B48">
        <w:tc>
          <w:tcPr>
            <w:tcW w:w="728" w:type="pct"/>
          </w:tcPr>
          <w:p w14:paraId="743B06D7"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4" w:type="pct"/>
          </w:tcPr>
          <w:p w14:paraId="17826ABB" w14:textId="77777777" w:rsidR="00242642" w:rsidRPr="00B568A3" w:rsidRDefault="00242642" w:rsidP="00EB7EE5">
            <w:pPr>
              <w:pStyle w:val="TableText"/>
              <w:rPr>
                <w:rFonts w:eastAsia="Times New Roman"/>
                <w:color w:val="000000"/>
                <w:szCs w:val="24"/>
              </w:rPr>
            </w:pPr>
            <w:r w:rsidRPr="00B568A3">
              <w:rPr>
                <w:rFonts w:cs="Arial"/>
                <w:color w:val="000000"/>
              </w:rPr>
              <w:t>0.4791</w:t>
            </w:r>
          </w:p>
        </w:tc>
        <w:tc>
          <w:tcPr>
            <w:tcW w:w="1088" w:type="pct"/>
          </w:tcPr>
          <w:p w14:paraId="01454EE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0.0274</w:t>
            </w:r>
          </w:p>
        </w:tc>
        <w:tc>
          <w:tcPr>
            <w:tcW w:w="1087" w:type="pct"/>
          </w:tcPr>
          <w:p w14:paraId="5AF05B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1E742E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018322F" w14:textId="77777777" w:rsidTr="00C23B48">
        <w:tc>
          <w:tcPr>
            <w:tcW w:w="728" w:type="pct"/>
          </w:tcPr>
          <w:p w14:paraId="3B739693"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4" w:type="pct"/>
          </w:tcPr>
          <w:p w14:paraId="5C644E28" w14:textId="77777777" w:rsidR="00242642" w:rsidRPr="00B568A3" w:rsidRDefault="00242642" w:rsidP="00EB7EE5">
            <w:pPr>
              <w:pStyle w:val="TableText"/>
              <w:rPr>
                <w:rFonts w:eastAsia="Times New Roman"/>
                <w:color w:val="000000"/>
                <w:szCs w:val="24"/>
              </w:rPr>
            </w:pPr>
            <w:r w:rsidRPr="00B568A3">
              <w:rPr>
                <w:rFonts w:cs="Arial"/>
                <w:color w:val="000000"/>
              </w:rPr>
              <w:t>-1.5356</w:t>
            </w:r>
          </w:p>
        </w:tc>
        <w:tc>
          <w:tcPr>
            <w:tcW w:w="1088" w:type="pct"/>
          </w:tcPr>
          <w:p w14:paraId="0F173CA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0.0333</w:t>
            </w:r>
          </w:p>
        </w:tc>
        <w:tc>
          <w:tcPr>
            <w:tcW w:w="1087" w:type="pct"/>
          </w:tcPr>
          <w:p w14:paraId="097FCB7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6AE199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D4AEFDD" w14:textId="77777777" w:rsidTr="00C23B48">
        <w:tc>
          <w:tcPr>
            <w:tcW w:w="728" w:type="pct"/>
          </w:tcPr>
          <w:p w14:paraId="1B4A12BD"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4" w:type="pct"/>
          </w:tcPr>
          <w:p w14:paraId="03BD9217" w14:textId="77777777" w:rsidR="00242642" w:rsidRPr="00B568A3" w:rsidRDefault="00242642" w:rsidP="00EB7EE5">
            <w:pPr>
              <w:pStyle w:val="TableText"/>
              <w:rPr>
                <w:rFonts w:eastAsia="Times New Roman"/>
                <w:color w:val="000000"/>
                <w:szCs w:val="24"/>
              </w:rPr>
            </w:pPr>
            <w:r w:rsidRPr="00B568A3">
              <w:rPr>
                <w:rFonts w:cs="Arial"/>
                <w:color w:val="000000"/>
              </w:rPr>
              <w:t>0.3873</w:t>
            </w:r>
          </w:p>
        </w:tc>
        <w:tc>
          <w:tcPr>
            <w:tcW w:w="1088" w:type="pct"/>
          </w:tcPr>
          <w:p w14:paraId="1A9A1D0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2558508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815898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A368C38" w14:textId="77777777" w:rsidTr="00C23B48">
        <w:tc>
          <w:tcPr>
            <w:tcW w:w="728" w:type="pct"/>
          </w:tcPr>
          <w:p w14:paraId="3EE0E4FA"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4" w:type="pct"/>
          </w:tcPr>
          <w:p w14:paraId="54BD0FAE" w14:textId="77777777" w:rsidR="00242642" w:rsidRPr="00B568A3" w:rsidRDefault="00242642" w:rsidP="00EB7EE5">
            <w:pPr>
              <w:pStyle w:val="TableText"/>
              <w:rPr>
                <w:rFonts w:eastAsia="Times New Roman"/>
                <w:color w:val="000000"/>
                <w:szCs w:val="24"/>
              </w:rPr>
            </w:pPr>
            <w:r w:rsidRPr="00B568A3">
              <w:rPr>
                <w:rFonts w:cs="Arial"/>
                <w:color w:val="000000"/>
              </w:rPr>
              <w:t>0.0812</w:t>
            </w:r>
          </w:p>
        </w:tc>
        <w:tc>
          <w:tcPr>
            <w:tcW w:w="1088" w:type="pct"/>
          </w:tcPr>
          <w:p w14:paraId="740F5D4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0.0266</w:t>
            </w:r>
          </w:p>
        </w:tc>
        <w:tc>
          <w:tcPr>
            <w:tcW w:w="1087" w:type="pct"/>
          </w:tcPr>
          <w:p w14:paraId="0C7A492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A56423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642125C" w14:textId="77777777" w:rsidTr="00C23B48">
        <w:tc>
          <w:tcPr>
            <w:tcW w:w="728" w:type="pct"/>
          </w:tcPr>
          <w:p w14:paraId="49AE3D8C"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4" w:type="pct"/>
          </w:tcPr>
          <w:p w14:paraId="3C7C11B4" w14:textId="77777777" w:rsidR="00242642" w:rsidRPr="00B568A3" w:rsidRDefault="00242642" w:rsidP="00EB7EE5">
            <w:pPr>
              <w:pStyle w:val="TableText"/>
              <w:rPr>
                <w:rFonts w:eastAsia="Times New Roman"/>
                <w:color w:val="000000"/>
                <w:szCs w:val="24"/>
              </w:rPr>
            </w:pPr>
            <w:r w:rsidRPr="00B568A3">
              <w:rPr>
                <w:rFonts w:cs="Arial"/>
                <w:color w:val="000000"/>
              </w:rPr>
              <w:t>-0.2000</w:t>
            </w:r>
          </w:p>
        </w:tc>
        <w:tc>
          <w:tcPr>
            <w:tcW w:w="1088" w:type="pct"/>
          </w:tcPr>
          <w:p w14:paraId="7EC00B2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2879563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1EDAE3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2516E5" w14:textId="77777777" w:rsidTr="00C23B48">
        <w:tc>
          <w:tcPr>
            <w:tcW w:w="728" w:type="pct"/>
          </w:tcPr>
          <w:p w14:paraId="4FC70FBD"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4" w:type="pct"/>
          </w:tcPr>
          <w:p w14:paraId="22B3A7F8" w14:textId="77777777" w:rsidR="00242642" w:rsidRPr="00B568A3" w:rsidRDefault="00242642" w:rsidP="00EB7EE5">
            <w:pPr>
              <w:pStyle w:val="TableText"/>
              <w:rPr>
                <w:rFonts w:eastAsia="Times New Roman"/>
                <w:color w:val="000000"/>
                <w:szCs w:val="24"/>
              </w:rPr>
            </w:pPr>
            <w:r w:rsidRPr="00B568A3">
              <w:rPr>
                <w:rFonts w:cs="Arial"/>
                <w:color w:val="000000"/>
              </w:rPr>
              <w:t>1.1308</w:t>
            </w:r>
          </w:p>
        </w:tc>
        <w:tc>
          <w:tcPr>
            <w:tcW w:w="1088" w:type="pct"/>
          </w:tcPr>
          <w:p w14:paraId="613F948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0.0304</w:t>
            </w:r>
          </w:p>
        </w:tc>
        <w:tc>
          <w:tcPr>
            <w:tcW w:w="1087" w:type="pct"/>
          </w:tcPr>
          <w:p w14:paraId="5F3306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37AC00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A609707" w14:textId="77777777" w:rsidTr="00C23B48">
        <w:tc>
          <w:tcPr>
            <w:tcW w:w="728" w:type="pct"/>
          </w:tcPr>
          <w:p w14:paraId="44EC26EF"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4" w:type="pct"/>
          </w:tcPr>
          <w:p w14:paraId="329E6D33" w14:textId="77777777" w:rsidR="00242642" w:rsidRPr="00B568A3" w:rsidRDefault="00242642" w:rsidP="00EB7EE5">
            <w:pPr>
              <w:pStyle w:val="TableText"/>
              <w:rPr>
                <w:rFonts w:eastAsia="Times New Roman"/>
                <w:color w:val="000000"/>
                <w:szCs w:val="24"/>
              </w:rPr>
            </w:pPr>
            <w:r w:rsidRPr="00B568A3">
              <w:rPr>
                <w:rFonts w:cs="Arial"/>
                <w:color w:val="000000"/>
              </w:rPr>
              <w:t>0.5834</w:t>
            </w:r>
          </w:p>
        </w:tc>
        <w:tc>
          <w:tcPr>
            <w:tcW w:w="1088" w:type="pct"/>
          </w:tcPr>
          <w:p w14:paraId="02D0173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0.0281</w:t>
            </w:r>
          </w:p>
        </w:tc>
        <w:tc>
          <w:tcPr>
            <w:tcW w:w="1087" w:type="pct"/>
          </w:tcPr>
          <w:p w14:paraId="0417831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50C77E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CF72473" w14:textId="77777777" w:rsidTr="00C23B48">
        <w:tc>
          <w:tcPr>
            <w:tcW w:w="728" w:type="pct"/>
          </w:tcPr>
          <w:p w14:paraId="068EA207"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4" w:type="pct"/>
          </w:tcPr>
          <w:p w14:paraId="28EAA466" w14:textId="77777777" w:rsidR="00242642" w:rsidRPr="00B568A3" w:rsidRDefault="00242642" w:rsidP="00EB7EE5">
            <w:pPr>
              <w:pStyle w:val="TableText"/>
              <w:rPr>
                <w:rFonts w:eastAsia="Times New Roman"/>
                <w:color w:val="000000"/>
                <w:szCs w:val="24"/>
              </w:rPr>
            </w:pPr>
            <w:r w:rsidRPr="00B568A3">
              <w:rPr>
                <w:rFonts w:cs="Arial"/>
                <w:color w:val="000000"/>
              </w:rPr>
              <w:t>-0.8290</w:t>
            </w:r>
          </w:p>
        </w:tc>
        <w:tc>
          <w:tcPr>
            <w:tcW w:w="1088" w:type="pct"/>
          </w:tcPr>
          <w:p w14:paraId="4CB1A19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559075A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1FE89B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E1356FB" w14:textId="77777777" w:rsidTr="00C23B48">
        <w:tc>
          <w:tcPr>
            <w:tcW w:w="728" w:type="pct"/>
          </w:tcPr>
          <w:p w14:paraId="703E353A"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4" w:type="pct"/>
          </w:tcPr>
          <w:p w14:paraId="1D8CF007" w14:textId="77777777" w:rsidR="00242642" w:rsidRPr="00B568A3" w:rsidRDefault="00242642" w:rsidP="00EB7EE5">
            <w:pPr>
              <w:pStyle w:val="TableText"/>
              <w:rPr>
                <w:rFonts w:eastAsia="Times New Roman"/>
                <w:color w:val="000000"/>
                <w:szCs w:val="24"/>
              </w:rPr>
            </w:pPr>
            <w:r w:rsidRPr="00B568A3">
              <w:rPr>
                <w:rFonts w:cs="Arial"/>
                <w:color w:val="000000"/>
              </w:rPr>
              <w:t>-0.2762</w:t>
            </w:r>
          </w:p>
        </w:tc>
        <w:tc>
          <w:tcPr>
            <w:tcW w:w="1088" w:type="pct"/>
          </w:tcPr>
          <w:p w14:paraId="42E0FD0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0.0274</w:t>
            </w:r>
          </w:p>
        </w:tc>
        <w:tc>
          <w:tcPr>
            <w:tcW w:w="1087" w:type="pct"/>
          </w:tcPr>
          <w:p w14:paraId="4C58EAF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A3BAAC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4D279D7" w14:textId="77777777" w:rsidTr="00C23B48">
        <w:tc>
          <w:tcPr>
            <w:tcW w:w="728" w:type="pct"/>
          </w:tcPr>
          <w:p w14:paraId="36FCA7FC"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4" w:type="pct"/>
          </w:tcPr>
          <w:p w14:paraId="15C54F5B" w14:textId="77777777" w:rsidR="00242642" w:rsidRPr="00B568A3" w:rsidRDefault="00242642" w:rsidP="00EB7EE5">
            <w:pPr>
              <w:pStyle w:val="TableText"/>
              <w:rPr>
                <w:rFonts w:eastAsia="Times New Roman"/>
                <w:color w:val="000000"/>
                <w:szCs w:val="24"/>
              </w:rPr>
            </w:pPr>
            <w:r w:rsidRPr="00B568A3">
              <w:rPr>
                <w:rFonts w:cs="Arial"/>
                <w:color w:val="000000"/>
              </w:rPr>
              <w:t>0.3492</w:t>
            </w:r>
          </w:p>
        </w:tc>
        <w:tc>
          <w:tcPr>
            <w:tcW w:w="1088" w:type="pct"/>
          </w:tcPr>
          <w:p w14:paraId="4D82239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0.0270</w:t>
            </w:r>
          </w:p>
        </w:tc>
        <w:tc>
          <w:tcPr>
            <w:tcW w:w="1087" w:type="pct"/>
          </w:tcPr>
          <w:p w14:paraId="149CF17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3E720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BB34A04" w14:textId="77777777" w:rsidTr="00C23B48">
        <w:tc>
          <w:tcPr>
            <w:tcW w:w="728" w:type="pct"/>
          </w:tcPr>
          <w:p w14:paraId="0998FAF6"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4" w:type="pct"/>
          </w:tcPr>
          <w:p w14:paraId="4CE05847" w14:textId="77777777" w:rsidR="00242642" w:rsidRPr="00B568A3" w:rsidRDefault="00242642" w:rsidP="00EB7EE5">
            <w:pPr>
              <w:pStyle w:val="TableText"/>
              <w:rPr>
                <w:rFonts w:eastAsia="Times New Roman"/>
                <w:color w:val="000000"/>
                <w:szCs w:val="24"/>
              </w:rPr>
            </w:pPr>
            <w:r w:rsidRPr="00B568A3">
              <w:rPr>
                <w:rFonts w:cs="Arial"/>
                <w:color w:val="000000"/>
              </w:rPr>
              <w:t>-0.3248</w:t>
            </w:r>
          </w:p>
        </w:tc>
        <w:tc>
          <w:tcPr>
            <w:tcW w:w="1088" w:type="pct"/>
          </w:tcPr>
          <w:p w14:paraId="55A77C6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0.0270</w:t>
            </w:r>
          </w:p>
        </w:tc>
        <w:tc>
          <w:tcPr>
            <w:tcW w:w="1087" w:type="pct"/>
          </w:tcPr>
          <w:p w14:paraId="155B4DE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AC7BD3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AE1BD85" w14:textId="77777777" w:rsidTr="00C23B48">
        <w:tc>
          <w:tcPr>
            <w:tcW w:w="728" w:type="pct"/>
          </w:tcPr>
          <w:p w14:paraId="782B3D50"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4" w:type="pct"/>
          </w:tcPr>
          <w:p w14:paraId="2DDC194E" w14:textId="77777777" w:rsidR="00242642" w:rsidRPr="00B568A3" w:rsidRDefault="00242642" w:rsidP="00EB7EE5">
            <w:pPr>
              <w:pStyle w:val="TableText"/>
              <w:rPr>
                <w:rFonts w:eastAsia="Times New Roman"/>
                <w:color w:val="000000"/>
                <w:szCs w:val="24"/>
              </w:rPr>
            </w:pPr>
            <w:r w:rsidRPr="00B568A3">
              <w:rPr>
                <w:rFonts w:cs="Arial"/>
                <w:color w:val="000000"/>
              </w:rPr>
              <w:t>-0.1615</w:t>
            </w:r>
          </w:p>
        </w:tc>
        <w:tc>
          <w:tcPr>
            <w:tcW w:w="1088" w:type="pct"/>
          </w:tcPr>
          <w:p w14:paraId="6FC386E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0.0272</w:t>
            </w:r>
          </w:p>
        </w:tc>
        <w:tc>
          <w:tcPr>
            <w:tcW w:w="1087" w:type="pct"/>
          </w:tcPr>
          <w:p w14:paraId="3B1AFCE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565BBC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1DF90B" w14:textId="77777777" w:rsidTr="00C23B48">
        <w:tc>
          <w:tcPr>
            <w:tcW w:w="728" w:type="pct"/>
          </w:tcPr>
          <w:p w14:paraId="41309DAA"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4" w:type="pct"/>
          </w:tcPr>
          <w:p w14:paraId="011D5076" w14:textId="77777777" w:rsidR="00242642" w:rsidRPr="00B568A3" w:rsidRDefault="00242642" w:rsidP="00EB7EE5">
            <w:pPr>
              <w:pStyle w:val="TableText"/>
              <w:rPr>
                <w:rFonts w:eastAsia="Times New Roman"/>
                <w:color w:val="000000"/>
                <w:szCs w:val="24"/>
              </w:rPr>
            </w:pPr>
            <w:r w:rsidRPr="00B568A3">
              <w:rPr>
                <w:rFonts w:cs="Arial"/>
                <w:color w:val="000000"/>
              </w:rPr>
              <w:t>0.7695</w:t>
            </w:r>
          </w:p>
        </w:tc>
        <w:tc>
          <w:tcPr>
            <w:tcW w:w="1088" w:type="pct"/>
          </w:tcPr>
          <w:p w14:paraId="5CA4803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2DD733B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3E7DD3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84B86E8" w14:textId="77777777" w:rsidTr="00C23B48">
        <w:tc>
          <w:tcPr>
            <w:tcW w:w="728" w:type="pct"/>
          </w:tcPr>
          <w:p w14:paraId="55E7FD14"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4" w:type="pct"/>
          </w:tcPr>
          <w:p w14:paraId="3FE4B930" w14:textId="77777777" w:rsidR="00242642" w:rsidRPr="00B568A3" w:rsidRDefault="00242642" w:rsidP="00EB7EE5">
            <w:pPr>
              <w:pStyle w:val="TableText"/>
              <w:rPr>
                <w:rFonts w:eastAsia="Times New Roman"/>
                <w:color w:val="000000"/>
                <w:szCs w:val="24"/>
              </w:rPr>
            </w:pPr>
            <w:r w:rsidRPr="00B568A3">
              <w:rPr>
                <w:rFonts w:cs="Arial"/>
                <w:color w:val="000000"/>
              </w:rPr>
              <w:t>-1.6299</w:t>
            </w:r>
          </w:p>
        </w:tc>
        <w:tc>
          <w:tcPr>
            <w:tcW w:w="1088" w:type="pct"/>
          </w:tcPr>
          <w:p w14:paraId="44A146D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0.0332</w:t>
            </w:r>
          </w:p>
        </w:tc>
        <w:tc>
          <w:tcPr>
            <w:tcW w:w="1087" w:type="pct"/>
          </w:tcPr>
          <w:p w14:paraId="7A28AA15" w14:textId="77777777" w:rsidR="00242642" w:rsidRPr="00B568A3" w:rsidRDefault="00242642" w:rsidP="00EB7EE5">
            <w:pPr>
              <w:pStyle w:val="TableText"/>
              <w:rPr>
                <w:rFonts w:eastAsia="Times New Roman"/>
                <w:color w:val="000000"/>
                <w:szCs w:val="24"/>
              </w:rPr>
            </w:pPr>
            <w:r w:rsidRPr="00B568A3">
              <w:rPr>
                <w:rFonts w:cs="Arial"/>
                <w:color w:val="000000"/>
              </w:rPr>
              <w:t>1.0961; -1.0961</w:t>
            </w:r>
          </w:p>
        </w:tc>
        <w:tc>
          <w:tcPr>
            <w:tcW w:w="1163" w:type="pct"/>
          </w:tcPr>
          <w:p w14:paraId="0511D601" w14:textId="77777777" w:rsidR="00242642" w:rsidRPr="00B568A3" w:rsidRDefault="00242642" w:rsidP="00EB7EE5">
            <w:pPr>
              <w:pStyle w:val="TableText"/>
              <w:rPr>
                <w:rFonts w:eastAsia="Times New Roman"/>
                <w:color w:val="000000"/>
                <w:szCs w:val="24"/>
              </w:rPr>
            </w:pPr>
            <w:r w:rsidRPr="00B568A3">
              <w:rPr>
                <w:rFonts w:cs="Arial"/>
                <w:color w:val="000000"/>
              </w:rPr>
              <w:t>0.0357; 0.0357</w:t>
            </w:r>
          </w:p>
        </w:tc>
      </w:tr>
      <w:tr w:rsidR="00242642" w:rsidRPr="00B568A3" w14:paraId="04F4E957" w14:textId="77777777" w:rsidTr="00C23B48">
        <w:tc>
          <w:tcPr>
            <w:tcW w:w="728" w:type="pct"/>
          </w:tcPr>
          <w:p w14:paraId="24834202"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4" w:type="pct"/>
          </w:tcPr>
          <w:p w14:paraId="5A880464" w14:textId="77777777" w:rsidR="00242642" w:rsidRPr="00B568A3" w:rsidRDefault="00242642" w:rsidP="00EB7EE5">
            <w:pPr>
              <w:pStyle w:val="TableText"/>
              <w:rPr>
                <w:rFonts w:eastAsia="Times New Roman"/>
                <w:color w:val="000000"/>
                <w:szCs w:val="24"/>
              </w:rPr>
            </w:pPr>
            <w:r w:rsidRPr="00B568A3">
              <w:rPr>
                <w:rFonts w:cs="Arial"/>
                <w:color w:val="000000"/>
              </w:rPr>
              <w:t>-0.7902</w:t>
            </w:r>
          </w:p>
        </w:tc>
        <w:tc>
          <w:tcPr>
            <w:tcW w:w="1088" w:type="pct"/>
          </w:tcPr>
          <w:p w14:paraId="2F1D5CF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0.0286</w:t>
            </w:r>
          </w:p>
        </w:tc>
        <w:tc>
          <w:tcPr>
            <w:tcW w:w="1087" w:type="pct"/>
          </w:tcPr>
          <w:p w14:paraId="1484A4D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FB45A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F0F8F01" w14:textId="77777777" w:rsidTr="00C23B48">
        <w:tc>
          <w:tcPr>
            <w:tcW w:w="728" w:type="pct"/>
          </w:tcPr>
          <w:p w14:paraId="42A8526C"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4" w:type="pct"/>
          </w:tcPr>
          <w:p w14:paraId="4E6ECC54" w14:textId="77777777" w:rsidR="00242642" w:rsidRPr="00B568A3" w:rsidRDefault="00242642" w:rsidP="00EB7EE5">
            <w:pPr>
              <w:pStyle w:val="TableText"/>
              <w:rPr>
                <w:rFonts w:eastAsia="Times New Roman"/>
                <w:color w:val="000000"/>
                <w:szCs w:val="24"/>
              </w:rPr>
            </w:pPr>
            <w:r w:rsidRPr="00B568A3">
              <w:rPr>
                <w:rFonts w:cs="Arial"/>
                <w:color w:val="000000"/>
              </w:rPr>
              <w:t>-1.8209</w:t>
            </w:r>
          </w:p>
        </w:tc>
        <w:tc>
          <w:tcPr>
            <w:tcW w:w="1088" w:type="pct"/>
          </w:tcPr>
          <w:p w14:paraId="0BA19D38"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0.0401</w:t>
            </w:r>
          </w:p>
        </w:tc>
        <w:tc>
          <w:tcPr>
            <w:tcW w:w="1087" w:type="pct"/>
          </w:tcPr>
          <w:p w14:paraId="521913A2" w14:textId="77777777" w:rsidR="00242642" w:rsidRPr="00B568A3" w:rsidRDefault="00242642" w:rsidP="00EB7EE5">
            <w:pPr>
              <w:pStyle w:val="TableText"/>
              <w:rPr>
                <w:rFonts w:eastAsia="Times New Roman"/>
                <w:color w:val="000000"/>
                <w:szCs w:val="24"/>
              </w:rPr>
            </w:pPr>
            <w:r w:rsidRPr="00B568A3">
              <w:rPr>
                <w:rFonts w:cs="Arial"/>
                <w:color w:val="000000"/>
              </w:rPr>
              <w:t>1.3525; -1.3525</w:t>
            </w:r>
          </w:p>
        </w:tc>
        <w:tc>
          <w:tcPr>
            <w:tcW w:w="1163" w:type="pct"/>
          </w:tcPr>
          <w:p w14:paraId="271300B9" w14:textId="77777777" w:rsidR="00242642" w:rsidRPr="00B568A3" w:rsidRDefault="00242642" w:rsidP="00EB7EE5">
            <w:pPr>
              <w:pStyle w:val="TableText"/>
              <w:rPr>
                <w:rFonts w:eastAsia="Times New Roman"/>
                <w:color w:val="000000"/>
                <w:szCs w:val="24"/>
              </w:rPr>
            </w:pPr>
            <w:r w:rsidRPr="00B568A3">
              <w:rPr>
                <w:rFonts w:cs="Arial"/>
                <w:color w:val="000000"/>
              </w:rPr>
              <w:t>0.0420; 0.0420</w:t>
            </w:r>
          </w:p>
        </w:tc>
      </w:tr>
      <w:tr w:rsidR="00242642" w:rsidRPr="00B568A3" w14:paraId="5AAD9C13" w14:textId="77777777" w:rsidTr="00C23B48">
        <w:tc>
          <w:tcPr>
            <w:tcW w:w="728" w:type="pct"/>
          </w:tcPr>
          <w:p w14:paraId="32EDCC04"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4" w:type="pct"/>
          </w:tcPr>
          <w:p w14:paraId="67B88733" w14:textId="77777777" w:rsidR="00242642" w:rsidRPr="00B568A3" w:rsidRDefault="00242642" w:rsidP="00EB7EE5">
            <w:pPr>
              <w:pStyle w:val="TableText"/>
              <w:rPr>
                <w:rFonts w:eastAsia="Times New Roman"/>
                <w:color w:val="000000"/>
                <w:szCs w:val="24"/>
              </w:rPr>
            </w:pPr>
            <w:r w:rsidRPr="00B568A3">
              <w:rPr>
                <w:rFonts w:cs="Arial"/>
                <w:color w:val="000000"/>
              </w:rPr>
              <w:t>0.1699</w:t>
            </w:r>
          </w:p>
        </w:tc>
        <w:tc>
          <w:tcPr>
            <w:tcW w:w="1088" w:type="pct"/>
          </w:tcPr>
          <w:p w14:paraId="2D278FE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0.0273</w:t>
            </w:r>
          </w:p>
        </w:tc>
        <w:tc>
          <w:tcPr>
            <w:tcW w:w="1087" w:type="pct"/>
          </w:tcPr>
          <w:p w14:paraId="61C7C19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759CA2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F38B4F0" w14:textId="77777777" w:rsidTr="00C23B48">
        <w:tc>
          <w:tcPr>
            <w:tcW w:w="728" w:type="pct"/>
          </w:tcPr>
          <w:p w14:paraId="5149778B"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4" w:type="pct"/>
          </w:tcPr>
          <w:p w14:paraId="0A7BE5E4" w14:textId="77777777" w:rsidR="00242642" w:rsidRPr="00B568A3" w:rsidRDefault="00242642" w:rsidP="00EB7EE5">
            <w:pPr>
              <w:pStyle w:val="TableText"/>
              <w:rPr>
                <w:rFonts w:eastAsia="Times New Roman"/>
                <w:color w:val="000000"/>
                <w:szCs w:val="24"/>
              </w:rPr>
            </w:pPr>
            <w:r w:rsidRPr="00B568A3">
              <w:rPr>
                <w:rFonts w:cs="Arial"/>
                <w:color w:val="000000"/>
              </w:rPr>
              <w:t>0.4980</w:t>
            </w:r>
          </w:p>
        </w:tc>
        <w:tc>
          <w:tcPr>
            <w:tcW w:w="1088" w:type="pct"/>
          </w:tcPr>
          <w:p w14:paraId="4E2F1FD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0.0220</w:t>
            </w:r>
          </w:p>
        </w:tc>
        <w:tc>
          <w:tcPr>
            <w:tcW w:w="1087" w:type="pct"/>
          </w:tcPr>
          <w:p w14:paraId="00E6386E" w14:textId="77777777" w:rsidR="00242642" w:rsidRPr="00B568A3" w:rsidRDefault="00242642" w:rsidP="00EB7EE5">
            <w:pPr>
              <w:pStyle w:val="TableText"/>
              <w:rPr>
                <w:rFonts w:eastAsia="Times New Roman"/>
                <w:color w:val="000000"/>
                <w:szCs w:val="24"/>
              </w:rPr>
            </w:pPr>
            <w:r w:rsidRPr="00B568A3">
              <w:rPr>
                <w:rFonts w:cs="Arial"/>
                <w:color w:val="000000"/>
              </w:rPr>
              <w:t>0.2155; -0.2155</w:t>
            </w:r>
          </w:p>
        </w:tc>
        <w:tc>
          <w:tcPr>
            <w:tcW w:w="1163" w:type="pct"/>
          </w:tcPr>
          <w:p w14:paraId="1B0F90F5" w14:textId="77777777" w:rsidR="00242642" w:rsidRPr="00B568A3" w:rsidRDefault="00242642" w:rsidP="00EB7EE5">
            <w:pPr>
              <w:pStyle w:val="TableText"/>
              <w:rPr>
                <w:rFonts w:eastAsia="Times New Roman"/>
                <w:color w:val="000000"/>
                <w:szCs w:val="24"/>
              </w:rPr>
            </w:pPr>
            <w:r w:rsidRPr="00B568A3">
              <w:rPr>
                <w:rFonts w:cs="Arial"/>
                <w:color w:val="000000"/>
              </w:rPr>
              <w:t>0.0258; 0.0258</w:t>
            </w:r>
          </w:p>
        </w:tc>
      </w:tr>
      <w:tr w:rsidR="00242642" w:rsidRPr="00B568A3" w14:paraId="2E61F5B0" w14:textId="77777777" w:rsidTr="00C23B48">
        <w:tc>
          <w:tcPr>
            <w:tcW w:w="728" w:type="pct"/>
          </w:tcPr>
          <w:p w14:paraId="7D82276C"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4" w:type="pct"/>
          </w:tcPr>
          <w:p w14:paraId="052F66A7" w14:textId="77777777" w:rsidR="00242642" w:rsidRPr="00B568A3" w:rsidRDefault="00242642" w:rsidP="00EB7EE5">
            <w:pPr>
              <w:pStyle w:val="TableText"/>
              <w:rPr>
                <w:rFonts w:eastAsia="Times New Roman"/>
                <w:color w:val="000000"/>
                <w:szCs w:val="24"/>
              </w:rPr>
            </w:pPr>
            <w:r w:rsidRPr="00B568A3">
              <w:rPr>
                <w:rFonts w:cs="Arial"/>
                <w:color w:val="000000"/>
              </w:rPr>
              <w:t>1.1658</w:t>
            </w:r>
          </w:p>
        </w:tc>
        <w:tc>
          <w:tcPr>
            <w:tcW w:w="1088" w:type="pct"/>
          </w:tcPr>
          <w:p w14:paraId="0681D76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0.0300</w:t>
            </w:r>
          </w:p>
        </w:tc>
        <w:tc>
          <w:tcPr>
            <w:tcW w:w="1087" w:type="pct"/>
          </w:tcPr>
          <w:p w14:paraId="3E326AB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F35649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6699821" w14:textId="77777777" w:rsidTr="00C23B48">
        <w:tc>
          <w:tcPr>
            <w:tcW w:w="728" w:type="pct"/>
          </w:tcPr>
          <w:p w14:paraId="7F1B372D"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4" w:type="pct"/>
          </w:tcPr>
          <w:p w14:paraId="5220BC2C" w14:textId="77777777" w:rsidR="00242642" w:rsidRPr="00B568A3" w:rsidRDefault="00242642" w:rsidP="00EB7EE5">
            <w:pPr>
              <w:pStyle w:val="TableText"/>
              <w:rPr>
                <w:rFonts w:eastAsia="Times New Roman"/>
                <w:color w:val="000000"/>
                <w:szCs w:val="24"/>
              </w:rPr>
            </w:pPr>
            <w:r w:rsidRPr="00B568A3">
              <w:rPr>
                <w:rFonts w:cs="Arial"/>
                <w:color w:val="000000"/>
              </w:rPr>
              <w:t>1.6418</w:t>
            </w:r>
          </w:p>
        </w:tc>
        <w:tc>
          <w:tcPr>
            <w:tcW w:w="1088" w:type="pct"/>
          </w:tcPr>
          <w:p w14:paraId="4CDFC38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0.0327</w:t>
            </w:r>
          </w:p>
        </w:tc>
        <w:tc>
          <w:tcPr>
            <w:tcW w:w="1087" w:type="pct"/>
          </w:tcPr>
          <w:p w14:paraId="3F5C8F7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CF9CE3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9D2ABFD" w14:textId="77777777" w:rsidTr="00C23B48">
        <w:tc>
          <w:tcPr>
            <w:tcW w:w="728" w:type="pct"/>
          </w:tcPr>
          <w:p w14:paraId="4BFE1D01"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4" w:type="pct"/>
          </w:tcPr>
          <w:p w14:paraId="6EAB824E" w14:textId="77777777" w:rsidR="00242642" w:rsidRPr="00B568A3" w:rsidRDefault="00242642" w:rsidP="00EB7EE5">
            <w:pPr>
              <w:pStyle w:val="TableText"/>
              <w:rPr>
                <w:rFonts w:eastAsia="Times New Roman"/>
                <w:color w:val="000000"/>
                <w:szCs w:val="24"/>
              </w:rPr>
            </w:pPr>
            <w:r w:rsidRPr="00B568A3">
              <w:rPr>
                <w:rFonts w:cs="Arial"/>
                <w:color w:val="000000"/>
              </w:rPr>
              <w:t>0.6337</w:t>
            </w:r>
          </w:p>
        </w:tc>
        <w:tc>
          <w:tcPr>
            <w:tcW w:w="1088" w:type="pct"/>
          </w:tcPr>
          <w:p w14:paraId="44B2ED7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1F4C9CE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92C76B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160BC32" w14:textId="77777777" w:rsidTr="00C23B48">
        <w:tc>
          <w:tcPr>
            <w:tcW w:w="728" w:type="pct"/>
          </w:tcPr>
          <w:p w14:paraId="421CBF29"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4" w:type="pct"/>
          </w:tcPr>
          <w:p w14:paraId="63DE4EDA" w14:textId="77777777" w:rsidR="00242642" w:rsidRPr="00B568A3" w:rsidRDefault="00242642" w:rsidP="00EB7EE5">
            <w:pPr>
              <w:pStyle w:val="TableText"/>
              <w:rPr>
                <w:rFonts w:eastAsia="Times New Roman"/>
                <w:color w:val="000000"/>
                <w:szCs w:val="24"/>
              </w:rPr>
            </w:pPr>
            <w:r w:rsidRPr="00B568A3">
              <w:rPr>
                <w:rFonts w:cs="Arial"/>
                <w:color w:val="000000"/>
              </w:rPr>
              <w:t>0.0556</w:t>
            </w:r>
          </w:p>
        </w:tc>
        <w:tc>
          <w:tcPr>
            <w:tcW w:w="1088" w:type="pct"/>
          </w:tcPr>
          <w:p w14:paraId="6283DB8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0.0282</w:t>
            </w:r>
          </w:p>
        </w:tc>
        <w:tc>
          <w:tcPr>
            <w:tcW w:w="1087" w:type="pct"/>
          </w:tcPr>
          <w:p w14:paraId="778AD90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4B5112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EB33766" w14:textId="77777777" w:rsidTr="00C23B48">
        <w:tc>
          <w:tcPr>
            <w:tcW w:w="728" w:type="pct"/>
          </w:tcPr>
          <w:p w14:paraId="0720A3A2"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4" w:type="pct"/>
          </w:tcPr>
          <w:p w14:paraId="0A322CAF" w14:textId="77777777" w:rsidR="00242642" w:rsidRPr="00B568A3" w:rsidRDefault="00242642" w:rsidP="00EB7EE5">
            <w:pPr>
              <w:pStyle w:val="TableText"/>
              <w:rPr>
                <w:rFonts w:eastAsia="Times New Roman"/>
                <w:color w:val="000000"/>
                <w:szCs w:val="24"/>
              </w:rPr>
            </w:pPr>
            <w:r w:rsidRPr="00B568A3">
              <w:rPr>
                <w:rFonts w:cs="Arial"/>
                <w:color w:val="000000"/>
              </w:rPr>
              <w:t>-0.4048</w:t>
            </w:r>
          </w:p>
        </w:tc>
        <w:tc>
          <w:tcPr>
            <w:tcW w:w="1088" w:type="pct"/>
          </w:tcPr>
          <w:p w14:paraId="41E8FD3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0.0217</w:t>
            </w:r>
          </w:p>
        </w:tc>
        <w:tc>
          <w:tcPr>
            <w:tcW w:w="1087" w:type="pct"/>
          </w:tcPr>
          <w:p w14:paraId="2246A69C" w14:textId="77777777" w:rsidR="00242642" w:rsidRPr="00B568A3" w:rsidRDefault="00242642" w:rsidP="00EB7EE5">
            <w:pPr>
              <w:pStyle w:val="TableText"/>
              <w:rPr>
                <w:rFonts w:eastAsia="Times New Roman"/>
                <w:color w:val="000000"/>
                <w:szCs w:val="24"/>
              </w:rPr>
            </w:pPr>
            <w:r w:rsidRPr="00B568A3">
              <w:rPr>
                <w:rFonts w:cs="Arial"/>
                <w:color w:val="000000"/>
              </w:rPr>
              <w:t>0.8607; -0.8607</w:t>
            </w:r>
          </w:p>
        </w:tc>
        <w:tc>
          <w:tcPr>
            <w:tcW w:w="1163" w:type="pct"/>
          </w:tcPr>
          <w:p w14:paraId="0B7265AC" w14:textId="77777777" w:rsidR="00242642" w:rsidRPr="00B568A3" w:rsidRDefault="00242642" w:rsidP="00EB7EE5">
            <w:pPr>
              <w:pStyle w:val="TableText"/>
              <w:rPr>
                <w:rFonts w:eastAsia="Times New Roman"/>
                <w:color w:val="000000"/>
                <w:szCs w:val="24"/>
              </w:rPr>
            </w:pPr>
            <w:r w:rsidRPr="00B568A3">
              <w:rPr>
                <w:rFonts w:cs="Arial"/>
                <w:color w:val="000000"/>
              </w:rPr>
              <w:t>0.0232; 0.0232</w:t>
            </w:r>
          </w:p>
        </w:tc>
      </w:tr>
      <w:tr w:rsidR="00242642" w:rsidRPr="00B568A3" w14:paraId="0AC9041D" w14:textId="77777777" w:rsidTr="00C23B48">
        <w:tc>
          <w:tcPr>
            <w:tcW w:w="728" w:type="pct"/>
          </w:tcPr>
          <w:p w14:paraId="7C611B91"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4" w:type="pct"/>
          </w:tcPr>
          <w:p w14:paraId="346B8FE0" w14:textId="77777777" w:rsidR="00242642" w:rsidRPr="00B568A3" w:rsidRDefault="00242642" w:rsidP="00EB7EE5">
            <w:pPr>
              <w:pStyle w:val="TableText"/>
              <w:rPr>
                <w:rFonts w:eastAsia="Times New Roman"/>
                <w:color w:val="000000"/>
                <w:szCs w:val="24"/>
              </w:rPr>
            </w:pPr>
            <w:r w:rsidRPr="00B568A3">
              <w:rPr>
                <w:rFonts w:cs="Arial"/>
                <w:color w:val="000000"/>
              </w:rPr>
              <w:t>0.5283</w:t>
            </w:r>
          </w:p>
        </w:tc>
        <w:tc>
          <w:tcPr>
            <w:tcW w:w="1088" w:type="pct"/>
          </w:tcPr>
          <w:p w14:paraId="1D7B442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0.0275</w:t>
            </w:r>
          </w:p>
        </w:tc>
        <w:tc>
          <w:tcPr>
            <w:tcW w:w="1087" w:type="pct"/>
          </w:tcPr>
          <w:p w14:paraId="1CF1E2A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6912F1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91F0818" w14:textId="77777777" w:rsidTr="00C23B48">
        <w:tc>
          <w:tcPr>
            <w:tcW w:w="728" w:type="pct"/>
          </w:tcPr>
          <w:p w14:paraId="5CAF9630"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4" w:type="pct"/>
          </w:tcPr>
          <w:p w14:paraId="57219E7B" w14:textId="77777777" w:rsidR="00242642" w:rsidRPr="00B568A3" w:rsidRDefault="00242642" w:rsidP="00EB7EE5">
            <w:pPr>
              <w:pStyle w:val="TableText"/>
              <w:rPr>
                <w:rFonts w:eastAsia="Times New Roman"/>
                <w:color w:val="000000"/>
                <w:szCs w:val="24"/>
              </w:rPr>
            </w:pPr>
            <w:r w:rsidRPr="00B568A3">
              <w:rPr>
                <w:rFonts w:cs="Arial"/>
                <w:color w:val="000000"/>
              </w:rPr>
              <w:t>-0.6226</w:t>
            </w:r>
          </w:p>
        </w:tc>
        <w:tc>
          <w:tcPr>
            <w:tcW w:w="1088" w:type="pct"/>
          </w:tcPr>
          <w:p w14:paraId="3FC9B5D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0.0245</w:t>
            </w:r>
          </w:p>
        </w:tc>
        <w:tc>
          <w:tcPr>
            <w:tcW w:w="1087" w:type="pct"/>
          </w:tcPr>
          <w:p w14:paraId="3852CFAE" w14:textId="77777777" w:rsidR="00242642" w:rsidRPr="00B568A3" w:rsidRDefault="00242642" w:rsidP="00EB7EE5">
            <w:pPr>
              <w:pStyle w:val="TableText"/>
              <w:rPr>
                <w:rFonts w:eastAsia="Times New Roman"/>
                <w:color w:val="000000"/>
                <w:szCs w:val="24"/>
              </w:rPr>
            </w:pPr>
            <w:r w:rsidRPr="00B568A3">
              <w:rPr>
                <w:rFonts w:cs="Arial"/>
                <w:color w:val="000000"/>
              </w:rPr>
              <w:t>1.2349; -1.2349</w:t>
            </w:r>
          </w:p>
        </w:tc>
        <w:tc>
          <w:tcPr>
            <w:tcW w:w="1163" w:type="pct"/>
          </w:tcPr>
          <w:p w14:paraId="5BF60B5E" w14:textId="77777777" w:rsidR="00242642" w:rsidRPr="00B568A3" w:rsidRDefault="00242642" w:rsidP="00EB7EE5">
            <w:pPr>
              <w:pStyle w:val="TableText"/>
              <w:rPr>
                <w:rFonts w:eastAsia="Times New Roman"/>
                <w:color w:val="000000"/>
                <w:szCs w:val="24"/>
              </w:rPr>
            </w:pPr>
            <w:r w:rsidRPr="00B568A3">
              <w:rPr>
                <w:rFonts w:cs="Arial"/>
                <w:color w:val="000000"/>
              </w:rPr>
              <w:t>0.0260; 0.0260</w:t>
            </w:r>
          </w:p>
        </w:tc>
      </w:tr>
      <w:tr w:rsidR="00242642" w:rsidRPr="00B568A3" w14:paraId="079E62B3" w14:textId="77777777" w:rsidTr="00C23B48">
        <w:tc>
          <w:tcPr>
            <w:tcW w:w="728" w:type="pct"/>
          </w:tcPr>
          <w:p w14:paraId="06862643"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4" w:type="pct"/>
          </w:tcPr>
          <w:p w14:paraId="63768BE4" w14:textId="77777777" w:rsidR="00242642" w:rsidRPr="00B568A3" w:rsidRDefault="00242642" w:rsidP="00EB7EE5">
            <w:pPr>
              <w:pStyle w:val="TableText"/>
              <w:rPr>
                <w:rFonts w:eastAsia="Times New Roman"/>
                <w:color w:val="000000"/>
                <w:szCs w:val="24"/>
              </w:rPr>
            </w:pPr>
            <w:r w:rsidRPr="00B568A3">
              <w:rPr>
                <w:rFonts w:cs="Arial"/>
                <w:color w:val="000000"/>
              </w:rPr>
              <w:t>0.4002</w:t>
            </w:r>
          </w:p>
        </w:tc>
        <w:tc>
          <w:tcPr>
            <w:tcW w:w="1088" w:type="pct"/>
          </w:tcPr>
          <w:p w14:paraId="55E1827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0.0272</w:t>
            </w:r>
          </w:p>
        </w:tc>
        <w:tc>
          <w:tcPr>
            <w:tcW w:w="1087" w:type="pct"/>
          </w:tcPr>
          <w:p w14:paraId="47570AD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1488EE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623D2466" w14:textId="77777777" w:rsidR="00242642" w:rsidRPr="00B568A3" w:rsidRDefault="00242642" w:rsidP="00242642">
      <w:pPr>
        <w:pStyle w:val="Caption"/>
        <w:pageBreakBefore/>
      </w:pPr>
      <w:bookmarkStart w:id="952" w:name="_Ref36546314"/>
      <w:bookmarkStart w:id="953" w:name="_Toc46912085"/>
      <w:bookmarkStart w:id="954" w:name="_Toc221094343"/>
      <w:r w:rsidRPr="00B568A3">
        <w:lastRenderedPageBreak/>
        <w:t>Table 7.C.</w:t>
      </w:r>
      <w:fldSimple w:instr=" SEQ Table_7.C. \* ARABIC ">
        <w:r w:rsidRPr="00B568A3">
          <w:t>11</w:t>
        </w:r>
      </w:fldSimple>
      <w:bookmarkEnd w:id="952"/>
      <w:r w:rsidRPr="00B568A3">
        <w:t xml:space="preserve">  IRT Item Difficulty on the Accommodated Form for Grade Four</w:t>
      </w:r>
      <w:bookmarkEnd w:id="953"/>
      <w:bookmarkEnd w:id="954"/>
    </w:p>
    <w:tbl>
      <w:tblPr>
        <w:tblStyle w:val="TRs"/>
        <w:tblW w:w="4954" w:type="pct"/>
        <w:tblLook w:val="04A0" w:firstRow="1" w:lastRow="0" w:firstColumn="1" w:lastColumn="0" w:noHBand="0" w:noVBand="1"/>
        <w:tblDescription w:val="IRT Item Difficulty on the Accommodated Form for Grade Four"/>
      </w:tblPr>
      <w:tblGrid>
        <w:gridCol w:w="1351"/>
        <w:gridCol w:w="1732"/>
        <w:gridCol w:w="2018"/>
        <w:gridCol w:w="2016"/>
        <w:gridCol w:w="2157"/>
      </w:tblGrid>
      <w:tr w:rsidR="00242642" w:rsidRPr="00B568A3" w14:paraId="1D700CE1" w14:textId="77777777" w:rsidTr="00C23B48">
        <w:trPr>
          <w:cnfStyle w:val="100000000000" w:firstRow="1" w:lastRow="0" w:firstColumn="0" w:lastColumn="0" w:oddVBand="0" w:evenVBand="0" w:oddHBand="0" w:evenHBand="0" w:firstRowFirstColumn="0" w:firstRowLastColumn="0" w:lastRowFirstColumn="0" w:lastRowLastColumn="0"/>
        </w:trPr>
        <w:tc>
          <w:tcPr>
            <w:tcW w:w="728" w:type="pct"/>
          </w:tcPr>
          <w:p w14:paraId="5EAA3FCF" w14:textId="77777777" w:rsidR="00242642" w:rsidRPr="00B568A3" w:rsidRDefault="00242642" w:rsidP="00EB7EE5">
            <w:pPr>
              <w:pStyle w:val="TableHead"/>
              <w:rPr>
                <w:noProof w:val="0"/>
              </w:rPr>
            </w:pPr>
            <w:r w:rsidRPr="00B568A3">
              <w:rPr>
                <w:noProof w:val="0"/>
              </w:rPr>
              <w:t>Item Sequence</w:t>
            </w:r>
          </w:p>
        </w:tc>
        <w:tc>
          <w:tcPr>
            <w:tcW w:w="934" w:type="pct"/>
          </w:tcPr>
          <w:p w14:paraId="445ED179"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8" w:type="pct"/>
          </w:tcPr>
          <w:p w14:paraId="0496F0AB"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2D9B7E34"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3" w:type="pct"/>
          </w:tcPr>
          <w:p w14:paraId="41455F91"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443E4E68" w14:textId="77777777" w:rsidTr="00C23B48">
        <w:tc>
          <w:tcPr>
            <w:tcW w:w="728" w:type="pct"/>
          </w:tcPr>
          <w:p w14:paraId="6EAAC6FD" w14:textId="77777777" w:rsidR="00242642" w:rsidRPr="00B568A3" w:rsidRDefault="00242642" w:rsidP="00EB7EE5">
            <w:pPr>
              <w:pStyle w:val="TableText"/>
            </w:pPr>
            <w:r w:rsidRPr="00B568A3">
              <w:rPr>
                <w:rFonts w:cs="Arial"/>
                <w:color w:val="000000"/>
              </w:rPr>
              <w:t>1</w:t>
            </w:r>
          </w:p>
        </w:tc>
        <w:tc>
          <w:tcPr>
            <w:tcW w:w="934" w:type="pct"/>
          </w:tcPr>
          <w:p w14:paraId="28A0BB0B" w14:textId="77777777" w:rsidR="00242642" w:rsidRPr="00B568A3" w:rsidRDefault="00242642" w:rsidP="00EB7EE5">
            <w:pPr>
              <w:pStyle w:val="TableText"/>
            </w:pPr>
            <w:r w:rsidRPr="00B568A3">
              <w:rPr>
                <w:rFonts w:cs="Arial"/>
                <w:color w:val="000000"/>
              </w:rPr>
              <w:t>-0.8358</w:t>
            </w:r>
          </w:p>
        </w:tc>
        <w:tc>
          <w:tcPr>
            <w:tcW w:w="1088" w:type="pct"/>
          </w:tcPr>
          <w:p w14:paraId="39345476" w14:textId="77777777" w:rsidR="00242642" w:rsidRPr="00B568A3" w:rsidRDefault="00242642" w:rsidP="00EB7EE5">
            <w:pPr>
              <w:pStyle w:val="TableText"/>
              <w:ind w:right="288"/>
            </w:pPr>
            <w:r w:rsidRPr="00B568A3">
              <w:rPr>
                <w:rFonts w:cs="Arial"/>
                <w:color w:val="000000"/>
              </w:rPr>
              <w:t>0.1182</w:t>
            </w:r>
          </w:p>
        </w:tc>
        <w:tc>
          <w:tcPr>
            <w:tcW w:w="1087" w:type="pct"/>
          </w:tcPr>
          <w:p w14:paraId="279906F0" w14:textId="77777777" w:rsidR="00242642" w:rsidRPr="00B568A3" w:rsidRDefault="00242642" w:rsidP="00EB7EE5">
            <w:pPr>
              <w:pStyle w:val="TableText"/>
            </w:pPr>
            <w:r w:rsidRPr="00B568A3">
              <w:rPr>
                <w:rFonts w:cs="Arial"/>
                <w:color w:val="000000"/>
              </w:rPr>
              <w:t>N/A</w:t>
            </w:r>
          </w:p>
        </w:tc>
        <w:tc>
          <w:tcPr>
            <w:tcW w:w="1163" w:type="pct"/>
          </w:tcPr>
          <w:p w14:paraId="34ABF763" w14:textId="77777777" w:rsidR="00242642" w:rsidRPr="00B568A3" w:rsidRDefault="00242642" w:rsidP="00EB7EE5">
            <w:pPr>
              <w:pStyle w:val="TableText"/>
            </w:pPr>
            <w:r w:rsidRPr="00B568A3">
              <w:rPr>
                <w:rFonts w:cs="Arial"/>
                <w:color w:val="000000"/>
              </w:rPr>
              <w:t>N/A</w:t>
            </w:r>
          </w:p>
        </w:tc>
      </w:tr>
      <w:tr w:rsidR="00242642" w:rsidRPr="00B568A3" w14:paraId="6846C5B6" w14:textId="77777777" w:rsidTr="00C23B48">
        <w:tc>
          <w:tcPr>
            <w:tcW w:w="728" w:type="pct"/>
          </w:tcPr>
          <w:p w14:paraId="2552C386" w14:textId="77777777" w:rsidR="00242642" w:rsidRPr="00B568A3" w:rsidRDefault="00242642" w:rsidP="00EB7EE5">
            <w:pPr>
              <w:pStyle w:val="TableText"/>
            </w:pPr>
            <w:r w:rsidRPr="00B568A3">
              <w:rPr>
                <w:rFonts w:cs="Arial"/>
                <w:color w:val="000000"/>
              </w:rPr>
              <w:t>2</w:t>
            </w:r>
          </w:p>
        </w:tc>
        <w:tc>
          <w:tcPr>
            <w:tcW w:w="934" w:type="pct"/>
          </w:tcPr>
          <w:p w14:paraId="7323BA0D" w14:textId="77777777" w:rsidR="00242642" w:rsidRPr="00B568A3" w:rsidRDefault="00242642" w:rsidP="00EB7EE5">
            <w:pPr>
              <w:pStyle w:val="TableText"/>
            </w:pPr>
            <w:r w:rsidRPr="00B568A3">
              <w:rPr>
                <w:rFonts w:cs="Arial"/>
                <w:color w:val="000000"/>
              </w:rPr>
              <w:t>-0.2814</w:t>
            </w:r>
          </w:p>
        </w:tc>
        <w:tc>
          <w:tcPr>
            <w:tcW w:w="1088" w:type="pct"/>
          </w:tcPr>
          <w:p w14:paraId="3CA584C7" w14:textId="77777777" w:rsidR="00242642" w:rsidRPr="00B568A3" w:rsidRDefault="00242642" w:rsidP="00EB7EE5">
            <w:pPr>
              <w:pStyle w:val="TableText"/>
              <w:ind w:right="288"/>
            </w:pPr>
            <w:r w:rsidRPr="00B568A3">
              <w:rPr>
                <w:rFonts w:cs="Arial"/>
                <w:color w:val="000000"/>
              </w:rPr>
              <w:t>0.0845</w:t>
            </w:r>
          </w:p>
        </w:tc>
        <w:tc>
          <w:tcPr>
            <w:tcW w:w="1087" w:type="pct"/>
          </w:tcPr>
          <w:p w14:paraId="34E38A1B" w14:textId="77777777" w:rsidR="00242642" w:rsidRPr="00B568A3" w:rsidRDefault="00242642" w:rsidP="00EB7EE5">
            <w:pPr>
              <w:pStyle w:val="TableText"/>
            </w:pPr>
            <w:r w:rsidRPr="00B568A3">
              <w:rPr>
                <w:rFonts w:cs="Arial"/>
                <w:color w:val="000000"/>
              </w:rPr>
              <w:t>1.1189; -1.1189</w:t>
            </w:r>
          </w:p>
        </w:tc>
        <w:tc>
          <w:tcPr>
            <w:tcW w:w="1163" w:type="pct"/>
          </w:tcPr>
          <w:p w14:paraId="1835F00C" w14:textId="77777777" w:rsidR="00242642" w:rsidRPr="00B568A3" w:rsidRDefault="00242642" w:rsidP="00EB7EE5">
            <w:pPr>
              <w:pStyle w:val="TableText"/>
            </w:pPr>
            <w:r w:rsidRPr="00B568A3">
              <w:rPr>
                <w:rFonts w:cs="Arial"/>
                <w:color w:val="000000"/>
              </w:rPr>
              <w:t>0.1068; 0.1068</w:t>
            </w:r>
          </w:p>
        </w:tc>
      </w:tr>
      <w:tr w:rsidR="00242642" w:rsidRPr="00B568A3" w14:paraId="12BD9174" w14:textId="77777777" w:rsidTr="00C23B48">
        <w:tc>
          <w:tcPr>
            <w:tcW w:w="728" w:type="pct"/>
          </w:tcPr>
          <w:p w14:paraId="7E1BD0A6" w14:textId="77777777" w:rsidR="00242642" w:rsidRPr="00B568A3" w:rsidRDefault="00242642" w:rsidP="00EB7EE5">
            <w:pPr>
              <w:pStyle w:val="TableText"/>
            </w:pPr>
            <w:r w:rsidRPr="00B568A3">
              <w:rPr>
                <w:rFonts w:cs="Arial"/>
                <w:color w:val="000000"/>
              </w:rPr>
              <w:t>3</w:t>
            </w:r>
          </w:p>
        </w:tc>
        <w:tc>
          <w:tcPr>
            <w:tcW w:w="934" w:type="pct"/>
          </w:tcPr>
          <w:p w14:paraId="0C2061F9" w14:textId="77777777" w:rsidR="00242642" w:rsidRPr="00B568A3" w:rsidRDefault="00242642" w:rsidP="00EB7EE5">
            <w:pPr>
              <w:pStyle w:val="TableText"/>
            </w:pPr>
            <w:r w:rsidRPr="00B568A3">
              <w:rPr>
                <w:rFonts w:cs="Arial"/>
                <w:color w:val="000000"/>
              </w:rPr>
              <w:t>-1.1977</w:t>
            </w:r>
          </w:p>
        </w:tc>
        <w:tc>
          <w:tcPr>
            <w:tcW w:w="1088" w:type="pct"/>
          </w:tcPr>
          <w:p w14:paraId="515B5610" w14:textId="77777777" w:rsidR="00242642" w:rsidRPr="00B568A3" w:rsidRDefault="00242642" w:rsidP="00EB7EE5">
            <w:pPr>
              <w:pStyle w:val="TableText"/>
              <w:ind w:right="288"/>
            </w:pPr>
            <w:r w:rsidRPr="00B568A3">
              <w:rPr>
                <w:rFonts w:cs="Arial"/>
                <w:color w:val="000000"/>
              </w:rPr>
              <w:t>0.0295</w:t>
            </w:r>
          </w:p>
        </w:tc>
        <w:tc>
          <w:tcPr>
            <w:tcW w:w="1087" w:type="pct"/>
          </w:tcPr>
          <w:p w14:paraId="38017E07" w14:textId="77777777" w:rsidR="00242642" w:rsidRPr="00B568A3" w:rsidRDefault="00242642" w:rsidP="00EB7EE5">
            <w:pPr>
              <w:pStyle w:val="TableText"/>
              <w:rPr>
                <w:lang w:eastAsia="ko-KR"/>
              </w:rPr>
            </w:pPr>
            <w:r w:rsidRPr="00B568A3">
              <w:rPr>
                <w:rFonts w:cs="Arial"/>
                <w:color w:val="000000"/>
              </w:rPr>
              <w:t>N/A</w:t>
            </w:r>
          </w:p>
        </w:tc>
        <w:tc>
          <w:tcPr>
            <w:tcW w:w="1163" w:type="pct"/>
          </w:tcPr>
          <w:p w14:paraId="2C4CA0B2" w14:textId="77777777" w:rsidR="00242642" w:rsidRPr="00B568A3" w:rsidRDefault="00242642" w:rsidP="00EB7EE5">
            <w:pPr>
              <w:pStyle w:val="TableText"/>
              <w:rPr>
                <w:lang w:eastAsia="ko-KR"/>
              </w:rPr>
            </w:pPr>
            <w:r w:rsidRPr="00B568A3">
              <w:rPr>
                <w:rFonts w:cs="Arial"/>
                <w:color w:val="000000"/>
              </w:rPr>
              <w:t>N/A</w:t>
            </w:r>
          </w:p>
        </w:tc>
      </w:tr>
      <w:tr w:rsidR="00242642" w:rsidRPr="00B568A3" w14:paraId="4ADF2F71" w14:textId="77777777" w:rsidTr="00C23B48">
        <w:tc>
          <w:tcPr>
            <w:tcW w:w="728" w:type="pct"/>
          </w:tcPr>
          <w:p w14:paraId="0D81B8E1"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4" w:type="pct"/>
          </w:tcPr>
          <w:p w14:paraId="449E49E2" w14:textId="77777777" w:rsidR="00242642" w:rsidRPr="00B568A3" w:rsidRDefault="00242642" w:rsidP="00EB7EE5">
            <w:pPr>
              <w:pStyle w:val="TableText"/>
              <w:rPr>
                <w:rFonts w:eastAsia="Times New Roman"/>
                <w:color w:val="000000"/>
                <w:szCs w:val="24"/>
              </w:rPr>
            </w:pPr>
            <w:r w:rsidRPr="00B568A3">
              <w:rPr>
                <w:rFonts w:cs="Arial"/>
                <w:color w:val="000000"/>
              </w:rPr>
              <w:t>0.3455</w:t>
            </w:r>
          </w:p>
        </w:tc>
        <w:tc>
          <w:tcPr>
            <w:tcW w:w="1088" w:type="pct"/>
          </w:tcPr>
          <w:p w14:paraId="07853B2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1D3ABE5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1A465B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ABB0D3E" w14:textId="77777777" w:rsidTr="00C23B48">
        <w:tc>
          <w:tcPr>
            <w:tcW w:w="728" w:type="pct"/>
          </w:tcPr>
          <w:p w14:paraId="6F2BD598"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4" w:type="pct"/>
          </w:tcPr>
          <w:p w14:paraId="7FAE165C" w14:textId="77777777" w:rsidR="00242642" w:rsidRPr="00B568A3" w:rsidRDefault="00242642" w:rsidP="00EB7EE5">
            <w:pPr>
              <w:pStyle w:val="TableText"/>
              <w:rPr>
                <w:rFonts w:eastAsia="Times New Roman"/>
                <w:color w:val="000000"/>
                <w:szCs w:val="24"/>
              </w:rPr>
            </w:pPr>
            <w:r w:rsidRPr="00B568A3">
              <w:rPr>
                <w:rFonts w:cs="Arial"/>
                <w:color w:val="000000"/>
              </w:rPr>
              <w:t>1.4046</w:t>
            </w:r>
          </w:p>
        </w:tc>
        <w:tc>
          <w:tcPr>
            <w:tcW w:w="1088" w:type="pct"/>
          </w:tcPr>
          <w:p w14:paraId="549CC83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0.0311</w:t>
            </w:r>
          </w:p>
        </w:tc>
        <w:tc>
          <w:tcPr>
            <w:tcW w:w="1087" w:type="pct"/>
          </w:tcPr>
          <w:p w14:paraId="1DBA15D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6E4988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DAEB56" w14:textId="77777777" w:rsidTr="00C23B48">
        <w:tc>
          <w:tcPr>
            <w:tcW w:w="728" w:type="pct"/>
          </w:tcPr>
          <w:p w14:paraId="44F7B37A"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4" w:type="pct"/>
          </w:tcPr>
          <w:p w14:paraId="6DAD32BF" w14:textId="77777777" w:rsidR="00242642" w:rsidRPr="00B568A3" w:rsidRDefault="00242642" w:rsidP="00EB7EE5">
            <w:pPr>
              <w:pStyle w:val="TableText"/>
              <w:rPr>
                <w:rFonts w:eastAsia="Times New Roman"/>
                <w:color w:val="000000"/>
                <w:szCs w:val="24"/>
              </w:rPr>
            </w:pPr>
            <w:r w:rsidRPr="00B568A3">
              <w:rPr>
                <w:rFonts w:cs="Arial"/>
                <w:color w:val="000000"/>
              </w:rPr>
              <w:t>-1.4500</w:t>
            </w:r>
          </w:p>
        </w:tc>
        <w:tc>
          <w:tcPr>
            <w:tcW w:w="1088" w:type="pct"/>
          </w:tcPr>
          <w:p w14:paraId="2880CB04" w14:textId="77777777" w:rsidR="00242642" w:rsidRPr="00B568A3" w:rsidRDefault="00242642" w:rsidP="00EB7EE5">
            <w:pPr>
              <w:pStyle w:val="TableText"/>
              <w:ind w:right="288"/>
              <w:rPr>
                <w:rFonts w:eastAsia="Times New Roman"/>
                <w:color w:val="000000"/>
                <w:szCs w:val="24"/>
              </w:rPr>
            </w:pPr>
            <w:r w:rsidRPr="00B568A3">
              <w:rPr>
                <w:rFonts w:cs="Arial"/>
                <w:color w:val="000000"/>
              </w:rPr>
              <w:t>0.1131</w:t>
            </w:r>
          </w:p>
        </w:tc>
        <w:tc>
          <w:tcPr>
            <w:tcW w:w="1087" w:type="pct"/>
          </w:tcPr>
          <w:p w14:paraId="6FF91538" w14:textId="77777777" w:rsidR="00242642" w:rsidRPr="00B568A3" w:rsidRDefault="00242642" w:rsidP="00EB7EE5">
            <w:pPr>
              <w:pStyle w:val="TableText"/>
              <w:rPr>
                <w:rFonts w:eastAsia="Times New Roman"/>
                <w:color w:val="000000"/>
                <w:szCs w:val="24"/>
              </w:rPr>
            </w:pPr>
            <w:r w:rsidRPr="00B568A3">
              <w:rPr>
                <w:rFonts w:cs="Arial"/>
                <w:color w:val="000000"/>
              </w:rPr>
              <w:t>0.9354; -0.9354</w:t>
            </w:r>
          </w:p>
        </w:tc>
        <w:tc>
          <w:tcPr>
            <w:tcW w:w="1163" w:type="pct"/>
          </w:tcPr>
          <w:p w14:paraId="41AFEB19" w14:textId="77777777" w:rsidR="00242642" w:rsidRPr="00B568A3" w:rsidRDefault="00242642" w:rsidP="00EB7EE5">
            <w:pPr>
              <w:pStyle w:val="TableText"/>
              <w:rPr>
                <w:rFonts w:eastAsia="Times New Roman"/>
                <w:color w:val="000000"/>
                <w:szCs w:val="24"/>
              </w:rPr>
            </w:pPr>
            <w:r w:rsidRPr="00B568A3">
              <w:rPr>
                <w:rFonts w:cs="Arial"/>
                <w:color w:val="000000"/>
              </w:rPr>
              <w:t>0.1351; 0.1351</w:t>
            </w:r>
          </w:p>
        </w:tc>
      </w:tr>
      <w:tr w:rsidR="00242642" w:rsidRPr="00B568A3" w14:paraId="36A2E47F" w14:textId="77777777" w:rsidTr="00C23B48">
        <w:tc>
          <w:tcPr>
            <w:tcW w:w="728" w:type="pct"/>
          </w:tcPr>
          <w:p w14:paraId="2D830022"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4" w:type="pct"/>
          </w:tcPr>
          <w:p w14:paraId="15A8F38B" w14:textId="77777777" w:rsidR="00242642" w:rsidRPr="00B568A3" w:rsidRDefault="00242642" w:rsidP="00EB7EE5">
            <w:pPr>
              <w:pStyle w:val="TableText"/>
              <w:rPr>
                <w:rFonts w:eastAsia="Times New Roman"/>
                <w:color w:val="000000"/>
                <w:szCs w:val="24"/>
              </w:rPr>
            </w:pPr>
            <w:r w:rsidRPr="00B568A3">
              <w:rPr>
                <w:rFonts w:cs="Arial"/>
                <w:color w:val="000000"/>
              </w:rPr>
              <w:t>0.2318</w:t>
            </w:r>
          </w:p>
        </w:tc>
        <w:tc>
          <w:tcPr>
            <w:tcW w:w="1088" w:type="pct"/>
          </w:tcPr>
          <w:p w14:paraId="0D93D12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0.0267</w:t>
            </w:r>
          </w:p>
        </w:tc>
        <w:tc>
          <w:tcPr>
            <w:tcW w:w="1087" w:type="pct"/>
          </w:tcPr>
          <w:p w14:paraId="7ACB546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570E23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8B0FD6F" w14:textId="77777777" w:rsidTr="00C23B48">
        <w:tc>
          <w:tcPr>
            <w:tcW w:w="728" w:type="pct"/>
          </w:tcPr>
          <w:p w14:paraId="22249C6D"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4" w:type="pct"/>
          </w:tcPr>
          <w:p w14:paraId="7191D597" w14:textId="77777777" w:rsidR="00242642" w:rsidRPr="00B568A3" w:rsidRDefault="00242642" w:rsidP="00EB7EE5">
            <w:pPr>
              <w:pStyle w:val="TableText"/>
              <w:rPr>
                <w:rFonts w:eastAsia="Times New Roman"/>
                <w:color w:val="000000"/>
                <w:szCs w:val="24"/>
              </w:rPr>
            </w:pPr>
            <w:r w:rsidRPr="00B568A3">
              <w:rPr>
                <w:rFonts w:cs="Arial"/>
                <w:color w:val="000000"/>
              </w:rPr>
              <w:t>0.3445</w:t>
            </w:r>
          </w:p>
        </w:tc>
        <w:tc>
          <w:tcPr>
            <w:tcW w:w="1088" w:type="pct"/>
          </w:tcPr>
          <w:p w14:paraId="02BBF37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0.0268</w:t>
            </w:r>
          </w:p>
        </w:tc>
        <w:tc>
          <w:tcPr>
            <w:tcW w:w="1087" w:type="pct"/>
          </w:tcPr>
          <w:p w14:paraId="7F77445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D8594F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2968CBD" w14:textId="77777777" w:rsidTr="00C23B48">
        <w:tc>
          <w:tcPr>
            <w:tcW w:w="728" w:type="pct"/>
          </w:tcPr>
          <w:p w14:paraId="28F75129"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4" w:type="pct"/>
          </w:tcPr>
          <w:p w14:paraId="32F15076" w14:textId="77777777" w:rsidR="00242642" w:rsidRPr="00B568A3" w:rsidRDefault="00242642" w:rsidP="00EB7EE5">
            <w:pPr>
              <w:pStyle w:val="TableText"/>
              <w:rPr>
                <w:rFonts w:eastAsia="Times New Roman"/>
                <w:color w:val="000000"/>
                <w:szCs w:val="24"/>
              </w:rPr>
            </w:pPr>
            <w:r w:rsidRPr="00B568A3">
              <w:rPr>
                <w:rFonts w:cs="Arial"/>
                <w:color w:val="000000"/>
              </w:rPr>
              <w:t>-0.4399</w:t>
            </w:r>
          </w:p>
        </w:tc>
        <w:tc>
          <w:tcPr>
            <w:tcW w:w="1088" w:type="pct"/>
          </w:tcPr>
          <w:p w14:paraId="6EA88C0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0.0273</w:t>
            </w:r>
          </w:p>
        </w:tc>
        <w:tc>
          <w:tcPr>
            <w:tcW w:w="1087" w:type="pct"/>
          </w:tcPr>
          <w:p w14:paraId="53115F4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C812C8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4990DA2" w14:textId="77777777" w:rsidTr="00C23B48">
        <w:tc>
          <w:tcPr>
            <w:tcW w:w="728" w:type="pct"/>
          </w:tcPr>
          <w:p w14:paraId="44A209FF"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4" w:type="pct"/>
          </w:tcPr>
          <w:p w14:paraId="17666597" w14:textId="77777777" w:rsidR="00242642" w:rsidRPr="00B568A3" w:rsidRDefault="00242642" w:rsidP="00EB7EE5">
            <w:pPr>
              <w:pStyle w:val="TableText"/>
              <w:rPr>
                <w:rFonts w:eastAsia="Times New Roman"/>
                <w:color w:val="000000"/>
                <w:szCs w:val="24"/>
              </w:rPr>
            </w:pPr>
            <w:r w:rsidRPr="00B568A3">
              <w:rPr>
                <w:rFonts w:cs="Arial"/>
                <w:color w:val="000000"/>
              </w:rPr>
              <w:t>-0.2415</w:t>
            </w:r>
          </w:p>
        </w:tc>
        <w:tc>
          <w:tcPr>
            <w:tcW w:w="1088" w:type="pct"/>
          </w:tcPr>
          <w:p w14:paraId="4E53FF3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0.0266</w:t>
            </w:r>
          </w:p>
        </w:tc>
        <w:tc>
          <w:tcPr>
            <w:tcW w:w="1087" w:type="pct"/>
          </w:tcPr>
          <w:p w14:paraId="0771AA2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E99929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B4EE845" w14:textId="77777777" w:rsidTr="00C23B48">
        <w:tc>
          <w:tcPr>
            <w:tcW w:w="728" w:type="pct"/>
          </w:tcPr>
          <w:p w14:paraId="0EACDFD7"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4" w:type="pct"/>
          </w:tcPr>
          <w:p w14:paraId="1913E25F" w14:textId="77777777" w:rsidR="00242642" w:rsidRPr="00B568A3" w:rsidRDefault="00242642" w:rsidP="00EB7EE5">
            <w:pPr>
              <w:pStyle w:val="TableText"/>
              <w:rPr>
                <w:rFonts w:eastAsia="Times New Roman"/>
                <w:color w:val="000000"/>
                <w:szCs w:val="24"/>
              </w:rPr>
            </w:pPr>
            <w:r w:rsidRPr="00B568A3">
              <w:rPr>
                <w:rFonts w:cs="Arial"/>
                <w:color w:val="000000"/>
              </w:rPr>
              <w:t>0.4263</w:t>
            </w:r>
          </w:p>
        </w:tc>
        <w:tc>
          <w:tcPr>
            <w:tcW w:w="1088" w:type="pct"/>
          </w:tcPr>
          <w:p w14:paraId="2AE010E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0.0275</w:t>
            </w:r>
          </w:p>
        </w:tc>
        <w:tc>
          <w:tcPr>
            <w:tcW w:w="1087" w:type="pct"/>
          </w:tcPr>
          <w:p w14:paraId="70F474A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D2D3B7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129C388" w14:textId="77777777" w:rsidTr="00C23B48">
        <w:tc>
          <w:tcPr>
            <w:tcW w:w="728" w:type="pct"/>
          </w:tcPr>
          <w:p w14:paraId="1D318725"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4" w:type="pct"/>
          </w:tcPr>
          <w:p w14:paraId="101A5576" w14:textId="77777777" w:rsidR="00242642" w:rsidRPr="00B568A3" w:rsidRDefault="00242642" w:rsidP="00EB7EE5">
            <w:pPr>
              <w:pStyle w:val="TableText"/>
              <w:rPr>
                <w:rFonts w:eastAsia="Times New Roman"/>
                <w:color w:val="000000"/>
                <w:szCs w:val="24"/>
              </w:rPr>
            </w:pPr>
            <w:r w:rsidRPr="00B568A3">
              <w:rPr>
                <w:rFonts w:cs="Arial"/>
                <w:color w:val="000000"/>
              </w:rPr>
              <w:t>0.2790</w:t>
            </w:r>
          </w:p>
        </w:tc>
        <w:tc>
          <w:tcPr>
            <w:tcW w:w="1088" w:type="pct"/>
          </w:tcPr>
          <w:p w14:paraId="5D4D3A20" w14:textId="77777777" w:rsidR="00242642" w:rsidRPr="00B568A3" w:rsidRDefault="00242642" w:rsidP="00EB7EE5">
            <w:pPr>
              <w:pStyle w:val="TableText"/>
              <w:ind w:right="288"/>
              <w:rPr>
                <w:rFonts w:eastAsia="Times New Roman"/>
                <w:color w:val="000000"/>
                <w:szCs w:val="24"/>
              </w:rPr>
            </w:pPr>
            <w:r w:rsidRPr="00B568A3">
              <w:rPr>
                <w:rFonts w:cs="Arial"/>
                <w:color w:val="000000"/>
              </w:rPr>
              <w:t>0.1178</w:t>
            </w:r>
          </w:p>
        </w:tc>
        <w:tc>
          <w:tcPr>
            <w:tcW w:w="1087" w:type="pct"/>
          </w:tcPr>
          <w:p w14:paraId="76BBC88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D09846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2AB87A" w14:textId="77777777" w:rsidTr="00C23B48">
        <w:tc>
          <w:tcPr>
            <w:tcW w:w="728" w:type="pct"/>
          </w:tcPr>
          <w:p w14:paraId="0A3EF6E6"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4" w:type="pct"/>
          </w:tcPr>
          <w:p w14:paraId="2C929BC4" w14:textId="77777777" w:rsidR="00242642" w:rsidRPr="00B568A3" w:rsidRDefault="00242642" w:rsidP="00EB7EE5">
            <w:pPr>
              <w:pStyle w:val="TableText"/>
              <w:rPr>
                <w:rFonts w:eastAsia="Times New Roman"/>
                <w:color w:val="000000"/>
                <w:szCs w:val="24"/>
              </w:rPr>
            </w:pPr>
            <w:r w:rsidRPr="00B568A3">
              <w:rPr>
                <w:rFonts w:cs="Arial"/>
                <w:color w:val="000000"/>
              </w:rPr>
              <w:t>-0.3857</w:t>
            </w:r>
          </w:p>
        </w:tc>
        <w:tc>
          <w:tcPr>
            <w:tcW w:w="1088" w:type="pct"/>
          </w:tcPr>
          <w:p w14:paraId="0F6E6940" w14:textId="77777777" w:rsidR="00242642" w:rsidRPr="00B568A3" w:rsidRDefault="00242642" w:rsidP="00EB7EE5">
            <w:pPr>
              <w:pStyle w:val="TableText"/>
              <w:ind w:right="288"/>
              <w:rPr>
                <w:rFonts w:eastAsia="Times New Roman"/>
                <w:color w:val="000000"/>
                <w:szCs w:val="24"/>
              </w:rPr>
            </w:pPr>
            <w:r w:rsidRPr="00B568A3">
              <w:rPr>
                <w:rFonts w:cs="Arial"/>
                <w:color w:val="000000"/>
              </w:rPr>
              <w:t>0.1123</w:t>
            </w:r>
          </w:p>
        </w:tc>
        <w:tc>
          <w:tcPr>
            <w:tcW w:w="1087" w:type="pct"/>
          </w:tcPr>
          <w:p w14:paraId="19C874D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A367B7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9B502A8" w14:textId="77777777" w:rsidTr="00C23B48">
        <w:tc>
          <w:tcPr>
            <w:tcW w:w="728" w:type="pct"/>
          </w:tcPr>
          <w:p w14:paraId="1CF40806"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4" w:type="pct"/>
          </w:tcPr>
          <w:p w14:paraId="58E490A4" w14:textId="77777777" w:rsidR="00242642" w:rsidRPr="00B568A3" w:rsidRDefault="00242642" w:rsidP="00EB7EE5">
            <w:pPr>
              <w:pStyle w:val="TableText"/>
              <w:rPr>
                <w:rFonts w:eastAsia="Times New Roman"/>
                <w:color w:val="000000"/>
                <w:szCs w:val="24"/>
              </w:rPr>
            </w:pPr>
            <w:r w:rsidRPr="00B568A3">
              <w:rPr>
                <w:rFonts w:cs="Arial"/>
                <w:color w:val="000000"/>
              </w:rPr>
              <w:t>1.0940</w:t>
            </w:r>
          </w:p>
        </w:tc>
        <w:tc>
          <w:tcPr>
            <w:tcW w:w="1088" w:type="pct"/>
          </w:tcPr>
          <w:p w14:paraId="538DC1D6" w14:textId="77777777" w:rsidR="00242642" w:rsidRPr="00B568A3" w:rsidRDefault="00242642" w:rsidP="00EB7EE5">
            <w:pPr>
              <w:pStyle w:val="TableText"/>
              <w:ind w:right="288"/>
              <w:rPr>
                <w:rFonts w:eastAsia="Times New Roman"/>
                <w:color w:val="000000"/>
                <w:szCs w:val="24"/>
              </w:rPr>
            </w:pPr>
            <w:r w:rsidRPr="00B568A3">
              <w:rPr>
                <w:rFonts w:cs="Arial"/>
                <w:color w:val="000000"/>
              </w:rPr>
              <w:t>0.1315</w:t>
            </w:r>
          </w:p>
        </w:tc>
        <w:tc>
          <w:tcPr>
            <w:tcW w:w="1087" w:type="pct"/>
          </w:tcPr>
          <w:p w14:paraId="00521BE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905AC6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9FEA802" w14:textId="77777777" w:rsidTr="00C23B48">
        <w:tc>
          <w:tcPr>
            <w:tcW w:w="728" w:type="pct"/>
          </w:tcPr>
          <w:p w14:paraId="5033B136"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4" w:type="pct"/>
          </w:tcPr>
          <w:p w14:paraId="6A2237B6" w14:textId="77777777" w:rsidR="00242642" w:rsidRPr="00B568A3" w:rsidRDefault="00242642" w:rsidP="00EB7EE5">
            <w:pPr>
              <w:pStyle w:val="TableText"/>
              <w:rPr>
                <w:rFonts w:eastAsia="Times New Roman"/>
                <w:color w:val="000000"/>
                <w:szCs w:val="24"/>
              </w:rPr>
            </w:pPr>
            <w:r w:rsidRPr="00B568A3">
              <w:rPr>
                <w:rFonts w:cs="Arial"/>
                <w:color w:val="000000"/>
              </w:rPr>
              <w:t>0.5570</w:t>
            </w:r>
          </w:p>
        </w:tc>
        <w:tc>
          <w:tcPr>
            <w:tcW w:w="1088" w:type="pct"/>
          </w:tcPr>
          <w:p w14:paraId="3DC02BD1"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105DBD9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73EA9A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EC8F02E" w14:textId="77777777" w:rsidTr="00C23B48">
        <w:tc>
          <w:tcPr>
            <w:tcW w:w="728" w:type="pct"/>
          </w:tcPr>
          <w:p w14:paraId="79802DD0"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4" w:type="pct"/>
          </w:tcPr>
          <w:p w14:paraId="456A83A4" w14:textId="77777777" w:rsidR="00242642" w:rsidRPr="00B568A3" w:rsidRDefault="00242642" w:rsidP="00EB7EE5">
            <w:pPr>
              <w:pStyle w:val="TableText"/>
              <w:rPr>
                <w:rFonts w:eastAsia="Times New Roman"/>
                <w:color w:val="000000"/>
                <w:szCs w:val="24"/>
              </w:rPr>
            </w:pPr>
            <w:r w:rsidRPr="00B568A3">
              <w:rPr>
                <w:rFonts w:cs="Arial"/>
                <w:color w:val="000000"/>
              </w:rPr>
              <w:t>-0.6155</w:t>
            </w:r>
          </w:p>
        </w:tc>
        <w:tc>
          <w:tcPr>
            <w:tcW w:w="1088" w:type="pct"/>
          </w:tcPr>
          <w:p w14:paraId="224906D1" w14:textId="77777777" w:rsidR="00242642" w:rsidRPr="00B568A3" w:rsidRDefault="00242642" w:rsidP="00EB7EE5">
            <w:pPr>
              <w:pStyle w:val="TableText"/>
              <w:ind w:right="288"/>
              <w:rPr>
                <w:rFonts w:eastAsia="Times New Roman"/>
                <w:color w:val="000000"/>
                <w:szCs w:val="24"/>
              </w:rPr>
            </w:pPr>
            <w:r w:rsidRPr="00B568A3">
              <w:rPr>
                <w:rFonts w:cs="Arial"/>
                <w:color w:val="000000"/>
              </w:rPr>
              <w:t>0.0230</w:t>
            </w:r>
          </w:p>
        </w:tc>
        <w:tc>
          <w:tcPr>
            <w:tcW w:w="1087" w:type="pct"/>
          </w:tcPr>
          <w:p w14:paraId="66974A67" w14:textId="77777777" w:rsidR="00242642" w:rsidRPr="00B568A3" w:rsidRDefault="00242642" w:rsidP="00EB7EE5">
            <w:pPr>
              <w:pStyle w:val="TableText"/>
              <w:rPr>
                <w:rFonts w:eastAsia="Times New Roman"/>
                <w:color w:val="000000"/>
                <w:szCs w:val="24"/>
              </w:rPr>
            </w:pPr>
            <w:r w:rsidRPr="00B568A3">
              <w:rPr>
                <w:rFonts w:cs="Arial"/>
                <w:color w:val="000000"/>
              </w:rPr>
              <w:t>1.1586; -1.1586</w:t>
            </w:r>
          </w:p>
        </w:tc>
        <w:tc>
          <w:tcPr>
            <w:tcW w:w="1163" w:type="pct"/>
          </w:tcPr>
          <w:p w14:paraId="550E4063" w14:textId="77777777" w:rsidR="00242642" w:rsidRPr="00B568A3" w:rsidRDefault="00242642" w:rsidP="00EB7EE5">
            <w:pPr>
              <w:pStyle w:val="TableText"/>
              <w:rPr>
                <w:rFonts w:eastAsia="Times New Roman"/>
                <w:color w:val="000000"/>
                <w:szCs w:val="24"/>
              </w:rPr>
            </w:pPr>
            <w:r w:rsidRPr="00B568A3">
              <w:rPr>
                <w:rFonts w:cs="Arial"/>
                <w:color w:val="000000"/>
              </w:rPr>
              <w:t>0.0244; 0.0244</w:t>
            </w:r>
          </w:p>
        </w:tc>
      </w:tr>
      <w:tr w:rsidR="00242642" w:rsidRPr="00B568A3" w14:paraId="03FDFE08" w14:textId="77777777" w:rsidTr="00C23B48">
        <w:tc>
          <w:tcPr>
            <w:tcW w:w="728" w:type="pct"/>
          </w:tcPr>
          <w:p w14:paraId="1DB2E2DD"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4" w:type="pct"/>
          </w:tcPr>
          <w:p w14:paraId="72B5FD11" w14:textId="77777777" w:rsidR="00242642" w:rsidRPr="00B568A3" w:rsidRDefault="00242642" w:rsidP="00EB7EE5">
            <w:pPr>
              <w:pStyle w:val="TableText"/>
              <w:rPr>
                <w:rFonts w:eastAsia="Times New Roman"/>
                <w:color w:val="000000"/>
                <w:szCs w:val="24"/>
              </w:rPr>
            </w:pPr>
            <w:r w:rsidRPr="00B568A3">
              <w:rPr>
                <w:rFonts w:cs="Arial"/>
                <w:color w:val="000000"/>
              </w:rPr>
              <w:t>0.1794</w:t>
            </w:r>
          </w:p>
        </w:tc>
        <w:tc>
          <w:tcPr>
            <w:tcW w:w="1088" w:type="pct"/>
          </w:tcPr>
          <w:p w14:paraId="4ABA6BA3" w14:textId="77777777" w:rsidR="00242642" w:rsidRPr="00B568A3" w:rsidRDefault="00242642" w:rsidP="00EB7EE5">
            <w:pPr>
              <w:pStyle w:val="TableText"/>
              <w:ind w:right="288"/>
              <w:rPr>
                <w:rFonts w:eastAsia="Times New Roman"/>
                <w:color w:val="000000"/>
                <w:szCs w:val="24"/>
              </w:rPr>
            </w:pPr>
            <w:r w:rsidRPr="00B568A3">
              <w:rPr>
                <w:rFonts w:cs="Arial"/>
                <w:color w:val="000000"/>
              </w:rPr>
              <w:t>0.1305</w:t>
            </w:r>
          </w:p>
        </w:tc>
        <w:tc>
          <w:tcPr>
            <w:tcW w:w="1087" w:type="pct"/>
          </w:tcPr>
          <w:p w14:paraId="6CC02CCC" w14:textId="77777777" w:rsidR="00242642" w:rsidRPr="00B568A3" w:rsidRDefault="00242642" w:rsidP="00EB7EE5">
            <w:pPr>
              <w:pStyle w:val="TableText"/>
              <w:rPr>
                <w:rFonts w:eastAsia="Times New Roman"/>
                <w:color w:val="000000"/>
                <w:szCs w:val="24"/>
              </w:rPr>
            </w:pPr>
            <w:r w:rsidRPr="00B568A3">
              <w:rPr>
                <w:rFonts w:cs="Arial"/>
                <w:color w:val="000000"/>
              </w:rPr>
              <w:t>2.2701; -2.2701</w:t>
            </w:r>
          </w:p>
        </w:tc>
        <w:tc>
          <w:tcPr>
            <w:tcW w:w="1163" w:type="pct"/>
          </w:tcPr>
          <w:p w14:paraId="23836D1F" w14:textId="77777777" w:rsidR="00242642" w:rsidRPr="00B568A3" w:rsidRDefault="00242642" w:rsidP="00EB7EE5">
            <w:pPr>
              <w:pStyle w:val="TableText"/>
              <w:rPr>
                <w:rFonts w:eastAsia="Times New Roman"/>
                <w:color w:val="000000"/>
                <w:szCs w:val="24"/>
              </w:rPr>
            </w:pPr>
            <w:r w:rsidRPr="00B568A3">
              <w:rPr>
                <w:rFonts w:cs="Arial"/>
                <w:color w:val="000000"/>
              </w:rPr>
              <w:t>0.1390; 0.1390</w:t>
            </w:r>
          </w:p>
        </w:tc>
      </w:tr>
      <w:tr w:rsidR="00242642" w:rsidRPr="00B568A3" w14:paraId="70854D08" w14:textId="77777777" w:rsidTr="00C23B48">
        <w:tc>
          <w:tcPr>
            <w:tcW w:w="728" w:type="pct"/>
          </w:tcPr>
          <w:p w14:paraId="42071C1F"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4" w:type="pct"/>
          </w:tcPr>
          <w:p w14:paraId="25CEB957" w14:textId="77777777" w:rsidR="00242642" w:rsidRPr="00B568A3" w:rsidRDefault="00242642" w:rsidP="00EB7EE5">
            <w:pPr>
              <w:pStyle w:val="TableText"/>
              <w:rPr>
                <w:rFonts w:eastAsia="Times New Roman"/>
                <w:color w:val="000000"/>
                <w:szCs w:val="24"/>
              </w:rPr>
            </w:pPr>
            <w:r w:rsidRPr="00B568A3">
              <w:rPr>
                <w:rFonts w:cs="Arial"/>
                <w:color w:val="000000"/>
              </w:rPr>
              <w:t>-0.3724</w:t>
            </w:r>
          </w:p>
        </w:tc>
        <w:tc>
          <w:tcPr>
            <w:tcW w:w="1088" w:type="pct"/>
          </w:tcPr>
          <w:p w14:paraId="06A8FD8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0.0247</w:t>
            </w:r>
          </w:p>
        </w:tc>
        <w:tc>
          <w:tcPr>
            <w:tcW w:w="1087" w:type="pct"/>
          </w:tcPr>
          <w:p w14:paraId="1C13AD84" w14:textId="77777777" w:rsidR="00242642" w:rsidRPr="00B568A3" w:rsidRDefault="00242642" w:rsidP="00EB7EE5">
            <w:pPr>
              <w:pStyle w:val="TableText"/>
              <w:rPr>
                <w:rFonts w:eastAsia="Times New Roman"/>
                <w:color w:val="000000"/>
                <w:szCs w:val="24"/>
              </w:rPr>
            </w:pPr>
            <w:r w:rsidRPr="00B568A3">
              <w:rPr>
                <w:rFonts w:cs="Arial"/>
                <w:color w:val="000000"/>
              </w:rPr>
              <w:t>1.6450; -1.6450</w:t>
            </w:r>
          </w:p>
        </w:tc>
        <w:tc>
          <w:tcPr>
            <w:tcW w:w="1163" w:type="pct"/>
          </w:tcPr>
          <w:p w14:paraId="39F469A2" w14:textId="77777777" w:rsidR="00242642" w:rsidRPr="00B568A3" w:rsidRDefault="00242642" w:rsidP="00EB7EE5">
            <w:pPr>
              <w:pStyle w:val="TableText"/>
              <w:rPr>
                <w:rFonts w:eastAsia="Times New Roman"/>
                <w:color w:val="000000"/>
                <w:szCs w:val="24"/>
              </w:rPr>
            </w:pPr>
            <w:r w:rsidRPr="00B568A3">
              <w:rPr>
                <w:rFonts w:cs="Arial"/>
                <w:color w:val="000000"/>
              </w:rPr>
              <w:t>0.0248; 0.0248</w:t>
            </w:r>
          </w:p>
        </w:tc>
      </w:tr>
      <w:tr w:rsidR="00242642" w:rsidRPr="00B568A3" w14:paraId="505D35AB" w14:textId="77777777" w:rsidTr="00C23B48">
        <w:tc>
          <w:tcPr>
            <w:tcW w:w="728" w:type="pct"/>
          </w:tcPr>
          <w:p w14:paraId="44E91C4C"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4" w:type="pct"/>
          </w:tcPr>
          <w:p w14:paraId="3DEF7B22" w14:textId="77777777" w:rsidR="00242642" w:rsidRPr="00B568A3" w:rsidRDefault="00242642" w:rsidP="00EB7EE5">
            <w:pPr>
              <w:pStyle w:val="TableText"/>
              <w:rPr>
                <w:rFonts w:eastAsia="Times New Roman"/>
                <w:color w:val="000000"/>
                <w:szCs w:val="24"/>
              </w:rPr>
            </w:pPr>
            <w:r w:rsidRPr="00B568A3">
              <w:rPr>
                <w:rFonts w:cs="Arial"/>
                <w:color w:val="000000"/>
              </w:rPr>
              <w:t>0.9642</w:t>
            </w:r>
          </w:p>
        </w:tc>
        <w:tc>
          <w:tcPr>
            <w:tcW w:w="1088" w:type="pct"/>
          </w:tcPr>
          <w:p w14:paraId="275393EE" w14:textId="77777777" w:rsidR="00242642" w:rsidRPr="00B568A3" w:rsidRDefault="00242642" w:rsidP="00EB7EE5">
            <w:pPr>
              <w:pStyle w:val="TableText"/>
              <w:ind w:right="288"/>
              <w:rPr>
                <w:rFonts w:eastAsia="Times New Roman"/>
                <w:color w:val="000000"/>
                <w:szCs w:val="24"/>
              </w:rPr>
            </w:pPr>
            <w:r w:rsidRPr="00B568A3">
              <w:rPr>
                <w:rFonts w:cs="Arial"/>
                <w:color w:val="000000"/>
              </w:rPr>
              <w:t>0.1387</w:t>
            </w:r>
          </w:p>
        </w:tc>
        <w:tc>
          <w:tcPr>
            <w:tcW w:w="1087" w:type="pct"/>
          </w:tcPr>
          <w:p w14:paraId="4C5EDD5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E5F12B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1F2046F" w14:textId="77777777" w:rsidTr="00C23B48">
        <w:tc>
          <w:tcPr>
            <w:tcW w:w="728" w:type="pct"/>
          </w:tcPr>
          <w:p w14:paraId="22E0B677"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4" w:type="pct"/>
          </w:tcPr>
          <w:p w14:paraId="21C4C8CD" w14:textId="77777777" w:rsidR="00242642" w:rsidRPr="00B568A3" w:rsidRDefault="00242642" w:rsidP="00EB7EE5">
            <w:pPr>
              <w:pStyle w:val="TableText"/>
              <w:rPr>
                <w:rFonts w:eastAsia="Times New Roman"/>
                <w:color w:val="000000"/>
                <w:szCs w:val="24"/>
              </w:rPr>
            </w:pPr>
            <w:r w:rsidRPr="00B568A3">
              <w:rPr>
                <w:rFonts w:cs="Arial"/>
                <w:color w:val="000000"/>
              </w:rPr>
              <w:t>1.3638</w:t>
            </w:r>
          </w:p>
        </w:tc>
        <w:tc>
          <w:tcPr>
            <w:tcW w:w="1088" w:type="pct"/>
          </w:tcPr>
          <w:p w14:paraId="15582496" w14:textId="77777777" w:rsidR="00242642" w:rsidRPr="00B568A3" w:rsidRDefault="00242642" w:rsidP="00EB7EE5">
            <w:pPr>
              <w:pStyle w:val="TableText"/>
              <w:ind w:right="288"/>
              <w:rPr>
                <w:rFonts w:eastAsia="Times New Roman"/>
                <w:color w:val="000000"/>
                <w:szCs w:val="24"/>
              </w:rPr>
            </w:pPr>
            <w:r w:rsidRPr="00B568A3">
              <w:rPr>
                <w:rFonts w:cs="Arial"/>
                <w:color w:val="000000"/>
              </w:rPr>
              <w:t>0.1394</w:t>
            </w:r>
          </w:p>
        </w:tc>
        <w:tc>
          <w:tcPr>
            <w:tcW w:w="1087" w:type="pct"/>
          </w:tcPr>
          <w:p w14:paraId="7180463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11371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9A5BC39" w14:textId="77777777" w:rsidTr="00C23B48">
        <w:tc>
          <w:tcPr>
            <w:tcW w:w="728" w:type="pct"/>
          </w:tcPr>
          <w:p w14:paraId="7CA100DE"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4" w:type="pct"/>
          </w:tcPr>
          <w:p w14:paraId="47AB5017" w14:textId="77777777" w:rsidR="00242642" w:rsidRPr="00B568A3" w:rsidRDefault="00242642" w:rsidP="00EB7EE5">
            <w:pPr>
              <w:pStyle w:val="TableText"/>
              <w:rPr>
                <w:rFonts w:eastAsia="Times New Roman"/>
                <w:color w:val="000000"/>
                <w:szCs w:val="24"/>
              </w:rPr>
            </w:pPr>
            <w:r w:rsidRPr="00B568A3">
              <w:rPr>
                <w:rFonts w:cs="Arial"/>
                <w:color w:val="000000"/>
              </w:rPr>
              <w:t>-0.0541</w:t>
            </w:r>
          </w:p>
        </w:tc>
        <w:tc>
          <w:tcPr>
            <w:tcW w:w="1088" w:type="pct"/>
          </w:tcPr>
          <w:p w14:paraId="122C5D8C" w14:textId="77777777" w:rsidR="00242642" w:rsidRPr="00B568A3" w:rsidRDefault="00242642" w:rsidP="00EB7EE5">
            <w:pPr>
              <w:pStyle w:val="TableText"/>
              <w:ind w:right="288"/>
              <w:rPr>
                <w:rFonts w:eastAsia="Times New Roman"/>
                <w:color w:val="000000"/>
                <w:szCs w:val="24"/>
              </w:rPr>
            </w:pPr>
            <w:r w:rsidRPr="00B568A3">
              <w:rPr>
                <w:rFonts w:cs="Arial"/>
                <w:color w:val="000000"/>
              </w:rPr>
              <w:t>0.1067</w:t>
            </w:r>
          </w:p>
        </w:tc>
        <w:tc>
          <w:tcPr>
            <w:tcW w:w="1087" w:type="pct"/>
          </w:tcPr>
          <w:p w14:paraId="4B0D798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EFB4C2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79F69A6" w14:textId="77777777" w:rsidTr="00C23B48">
        <w:tc>
          <w:tcPr>
            <w:tcW w:w="728" w:type="pct"/>
          </w:tcPr>
          <w:p w14:paraId="1632D62A"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4" w:type="pct"/>
          </w:tcPr>
          <w:p w14:paraId="374EBB9C" w14:textId="77777777" w:rsidR="00242642" w:rsidRPr="00B568A3" w:rsidRDefault="00242642" w:rsidP="00EB7EE5">
            <w:pPr>
              <w:pStyle w:val="TableText"/>
              <w:rPr>
                <w:rFonts w:eastAsia="Times New Roman"/>
                <w:color w:val="000000"/>
                <w:szCs w:val="24"/>
              </w:rPr>
            </w:pPr>
            <w:r w:rsidRPr="00B568A3">
              <w:rPr>
                <w:rFonts w:cs="Arial"/>
                <w:color w:val="000000"/>
              </w:rPr>
              <w:t>1.7818</w:t>
            </w:r>
          </w:p>
        </w:tc>
        <w:tc>
          <w:tcPr>
            <w:tcW w:w="1088" w:type="pct"/>
          </w:tcPr>
          <w:p w14:paraId="62802BE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0.0338</w:t>
            </w:r>
          </w:p>
        </w:tc>
        <w:tc>
          <w:tcPr>
            <w:tcW w:w="1087" w:type="pct"/>
          </w:tcPr>
          <w:p w14:paraId="6A21541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BA5183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0B2F0DA" w14:textId="77777777" w:rsidTr="00C23B48">
        <w:tc>
          <w:tcPr>
            <w:tcW w:w="728" w:type="pct"/>
          </w:tcPr>
          <w:p w14:paraId="29A4D375"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4" w:type="pct"/>
          </w:tcPr>
          <w:p w14:paraId="3350F44A" w14:textId="77777777" w:rsidR="00242642" w:rsidRPr="00B568A3" w:rsidRDefault="00242642" w:rsidP="00EB7EE5">
            <w:pPr>
              <w:pStyle w:val="TableText"/>
              <w:rPr>
                <w:rFonts w:eastAsia="Times New Roman"/>
                <w:color w:val="000000"/>
                <w:szCs w:val="24"/>
              </w:rPr>
            </w:pPr>
            <w:r w:rsidRPr="00B568A3">
              <w:rPr>
                <w:rFonts w:cs="Arial"/>
                <w:color w:val="000000"/>
              </w:rPr>
              <w:t>-0.7531</w:t>
            </w:r>
          </w:p>
        </w:tc>
        <w:tc>
          <w:tcPr>
            <w:tcW w:w="1088" w:type="pct"/>
          </w:tcPr>
          <w:p w14:paraId="43B88AF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0.0281</w:t>
            </w:r>
          </w:p>
        </w:tc>
        <w:tc>
          <w:tcPr>
            <w:tcW w:w="1087" w:type="pct"/>
          </w:tcPr>
          <w:p w14:paraId="19B89FB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AD3215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845AC72" w14:textId="77777777" w:rsidTr="00C23B48">
        <w:tc>
          <w:tcPr>
            <w:tcW w:w="728" w:type="pct"/>
          </w:tcPr>
          <w:p w14:paraId="1BCECAC4"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4" w:type="pct"/>
          </w:tcPr>
          <w:p w14:paraId="67458682" w14:textId="77777777" w:rsidR="00242642" w:rsidRPr="00B568A3" w:rsidRDefault="00242642" w:rsidP="00EB7EE5">
            <w:pPr>
              <w:pStyle w:val="TableText"/>
              <w:rPr>
                <w:rFonts w:eastAsia="Times New Roman"/>
                <w:color w:val="000000"/>
                <w:szCs w:val="24"/>
              </w:rPr>
            </w:pPr>
            <w:r w:rsidRPr="00B568A3">
              <w:rPr>
                <w:rFonts w:cs="Arial"/>
                <w:color w:val="000000"/>
              </w:rPr>
              <w:t>-0.3516</w:t>
            </w:r>
          </w:p>
        </w:tc>
        <w:tc>
          <w:tcPr>
            <w:tcW w:w="1088" w:type="pct"/>
          </w:tcPr>
          <w:p w14:paraId="71462A1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0.0272</w:t>
            </w:r>
          </w:p>
        </w:tc>
        <w:tc>
          <w:tcPr>
            <w:tcW w:w="1087" w:type="pct"/>
          </w:tcPr>
          <w:p w14:paraId="2BCA117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20D035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EE002DE" w14:textId="77777777" w:rsidTr="00C23B48">
        <w:tc>
          <w:tcPr>
            <w:tcW w:w="728" w:type="pct"/>
          </w:tcPr>
          <w:p w14:paraId="33F55FB8"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4" w:type="pct"/>
          </w:tcPr>
          <w:p w14:paraId="6765D934" w14:textId="77777777" w:rsidR="00242642" w:rsidRPr="00B568A3" w:rsidRDefault="00242642" w:rsidP="00EB7EE5">
            <w:pPr>
              <w:pStyle w:val="TableText"/>
              <w:rPr>
                <w:rFonts w:eastAsia="Times New Roman"/>
                <w:color w:val="000000"/>
                <w:szCs w:val="24"/>
              </w:rPr>
            </w:pPr>
            <w:r w:rsidRPr="00B568A3">
              <w:rPr>
                <w:rFonts w:cs="Arial"/>
                <w:color w:val="000000"/>
              </w:rPr>
              <w:t>0.4791</w:t>
            </w:r>
          </w:p>
        </w:tc>
        <w:tc>
          <w:tcPr>
            <w:tcW w:w="1088" w:type="pct"/>
          </w:tcPr>
          <w:p w14:paraId="494A850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0.0274</w:t>
            </w:r>
          </w:p>
        </w:tc>
        <w:tc>
          <w:tcPr>
            <w:tcW w:w="1087" w:type="pct"/>
          </w:tcPr>
          <w:p w14:paraId="4ADED91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23AA53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13F67B7" w14:textId="77777777" w:rsidTr="00C23B48">
        <w:tc>
          <w:tcPr>
            <w:tcW w:w="728" w:type="pct"/>
          </w:tcPr>
          <w:p w14:paraId="72DAF615"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4" w:type="pct"/>
          </w:tcPr>
          <w:p w14:paraId="551F7226" w14:textId="77777777" w:rsidR="00242642" w:rsidRPr="00B568A3" w:rsidRDefault="00242642" w:rsidP="00EB7EE5">
            <w:pPr>
              <w:pStyle w:val="TableText"/>
              <w:rPr>
                <w:rFonts w:eastAsia="Times New Roman"/>
                <w:color w:val="000000"/>
                <w:szCs w:val="24"/>
              </w:rPr>
            </w:pPr>
            <w:r w:rsidRPr="00B568A3">
              <w:rPr>
                <w:rFonts w:cs="Arial"/>
                <w:color w:val="000000"/>
              </w:rPr>
              <w:t>0.3873</w:t>
            </w:r>
          </w:p>
        </w:tc>
        <w:tc>
          <w:tcPr>
            <w:tcW w:w="1088" w:type="pct"/>
          </w:tcPr>
          <w:p w14:paraId="326AF2A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0.0271</w:t>
            </w:r>
          </w:p>
        </w:tc>
        <w:tc>
          <w:tcPr>
            <w:tcW w:w="1087" w:type="pct"/>
          </w:tcPr>
          <w:p w14:paraId="4BEB91C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744B0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AB14B3A" w14:textId="77777777" w:rsidTr="00C23B48">
        <w:tc>
          <w:tcPr>
            <w:tcW w:w="728" w:type="pct"/>
          </w:tcPr>
          <w:p w14:paraId="487A96A5"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4" w:type="pct"/>
          </w:tcPr>
          <w:p w14:paraId="21F21681" w14:textId="77777777" w:rsidR="00242642" w:rsidRPr="00B568A3" w:rsidRDefault="00242642" w:rsidP="00EB7EE5">
            <w:pPr>
              <w:pStyle w:val="TableText"/>
              <w:rPr>
                <w:rFonts w:eastAsia="Times New Roman"/>
                <w:color w:val="000000"/>
                <w:szCs w:val="24"/>
              </w:rPr>
            </w:pPr>
            <w:r w:rsidRPr="00B568A3">
              <w:rPr>
                <w:rFonts w:cs="Arial"/>
                <w:color w:val="000000"/>
              </w:rPr>
              <w:t>0.0812</w:t>
            </w:r>
          </w:p>
        </w:tc>
        <w:tc>
          <w:tcPr>
            <w:tcW w:w="1088" w:type="pct"/>
          </w:tcPr>
          <w:p w14:paraId="5F560F2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0.0266</w:t>
            </w:r>
          </w:p>
        </w:tc>
        <w:tc>
          <w:tcPr>
            <w:tcW w:w="1087" w:type="pct"/>
          </w:tcPr>
          <w:p w14:paraId="03913A0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56B914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CFCDB24" w14:textId="77777777" w:rsidTr="00C23B48">
        <w:tc>
          <w:tcPr>
            <w:tcW w:w="728" w:type="pct"/>
          </w:tcPr>
          <w:p w14:paraId="3E9FC26B"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4" w:type="pct"/>
          </w:tcPr>
          <w:p w14:paraId="11F24E41" w14:textId="77777777" w:rsidR="00242642" w:rsidRPr="00B568A3" w:rsidRDefault="00242642" w:rsidP="00EB7EE5">
            <w:pPr>
              <w:pStyle w:val="TableText"/>
              <w:rPr>
                <w:rFonts w:eastAsia="Times New Roman"/>
                <w:color w:val="000000"/>
                <w:szCs w:val="24"/>
              </w:rPr>
            </w:pPr>
            <w:r w:rsidRPr="00B568A3">
              <w:rPr>
                <w:rFonts w:cs="Arial"/>
                <w:color w:val="000000"/>
              </w:rPr>
              <w:t>0.6694</w:t>
            </w:r>
          </w:p>
        </w:tc>
        <w:tc>
          <w:tcPr>
            <w:tcW w:w="1088" w:type="pct"/>
          </w:tcPr>
          <w:p w14:paraId="17B0BCC0" w14:textId="77777777" w:rsidR="00242642" w:rsidRPr="00B568A3" w:rsidRDefault="00242642" w:rsidP="00EB7EE5">
            <w:pPr>
              <w:pStyle w:val="TableText"/>
              <w:ind w:right="288"/>
              <w:rPr>
                <w:rFonts w:eastAsia="Times New Roman"/>
                <w:color w:val="000000"/>
                <w:szCs w:val="24"/>
              </w:rPr>
            </w:pPr>
            <w:r w:rsidRPr="00B568A3">
              <w:rPr>
                <w:rFonts w:cs="Arial"/>
                <w:color w:val="000000"/>
              </w:rPr>
              <w:t>0.1229</w:t>
            </w:r>
          </w:p>
        </w:tc>
        <w:tc>
          <w:tcPr>
            <w:tcW w:w="1087" w:type="pct"/>
          </w:tcPr>
          <w:p w14:paraId="7245E0D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DD0C4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2E0FC5D" w14:textId="77777777" w:rsidTr="00C23B48">
        <w:tc>
          <w:tcPr>
            <w:tcW w:w="728" w:type="pct"/>
          </w:tcPr>
          <w:p w14:paraId="1B6FE080"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4" w:type="pct"/>
          </w:tcPr>
          <w:p w14:paraId="2E0461F9" w14:textId="77777777" w:rsidR="00242642" w:rsidRPr="00B568A3" w:rsidRDefault="00242642" w:rsidP="00EB7EE5">
            <w:pPr>
              <w:pStyle w:val="TableText"/>
              <w:rPr>
                <w:rFonts w:eastAsia="Times New Roman"/>
                <w:color w:val="000000"/>
                <w:szCs w:val="24"/>
              </w:rPr>
            </w:pPr>
            <w:r w:rsidRPr="00B568A3">
              <w:rPr>
                <w:rFonts w:cs="Arial"/>
                <w:color w:val="000000"/>
              </w:rPr>
              <w:t>0.0627</w:t>
            </w:r>
          </w:p>
        </w:tc>
        <w:tc>
          <w:tcPr>
            <w:tcW w:w="1088" w:type="pct"/>
          </w:tcPr>
          <w:p w14:paraId="792F4E44" w14:textId="77777777" w:rsidR="00242642" w:rsidRPr="00B568A3" w:rsidRDefault="00242642" w:rsidP="00EB7EE5">
            <w:pPr>
              <w:pStyle w:val="TableText"/>
              <w:ind w:right="288"/>
              <w:rPr>
                <w:rFonts w:eastAsia="Times New Roman"/>
                <w:color w:val="000000"/>
                <w:szCs w:val="24"/>
              </w:rPr>
            </w:pPr>
            <w:r w:rsidRPr="00B568A3">
              <w:rPr>
                <w:rFonts w:cs="Arial"/>
                <w:color w:val="000000"/>
              </w:rPr>
              <w:t>0.1139</w:t>
            </w:r>
          </w:p>
        </w:tc>
        <w:tc>
          <w:tcPr>
            <w:tcW w:w="1087" w:type="pct"/>
          </w:tcPr>
          <w:p w14:paraId="26DA8B7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9259C1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C181E00" w14:textId="77777777" w:rsidTr="00C23B48">
        <w:tc>
          <w:tcPr>
            <w:tcW w:w="728" w:type="pct"/>
          </w:tcPr>
          <w:p w14:paraId="2C3E3A80"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4" w:type="pct"/>
          </w:tcPr>
          <w:p w14:paraId="6A571B9C" w14:textId="77777777" w:rsidR="00242642" w:rsidRPr="00B568A3" w:rsidRDefault="00242642" w:rsidP="00EB7EE5">
            <w:pPr>
              <w:pStyle w:val="TableText"/>
              <w:rPr>
                <w:rFonts w:eastAsia="Times New Roman"/>
                <w:color w:val="000000"/>
                <w:szCs w:val="24"/>
              </w:rPr>
            </w:pPr>
            <w:r w:rsidRPr="00B568A3">
              <w:rPr>
                <w:rFonts w:cs="Arial"/>
                <w:color w:val="000000"/>
              </w:rPr>
              <w:t>0.1817</w:t>
            </w:r>
          </w:p>
        </w:tc>
        <w:tc>
          <w:tcPr>
            <w:tcW w:w="1088" w:type="pct"/>
          </w:tcPr>
          <w:p w14:paraId="2ACB2B15" w14:textId="77777777" w:rsidR="00242642" w:rsidRPr="00B568A3" w:rsidRDefault="00242642" w:rsidP="00EB7EE5">
            <w:pPr>
              <w:pStyle w:val="TableText"/>
              <w:ind w:right="288"/>
              <w:rPr>
                <w:rFonts w:eastAsia="Times New Roman"/>
                <w:color w:val="000000"/>
                <w:szCs w:val="24"/>
              </w:rPr>
            </w:pPr>
            <w:r w:rsidRPr="00B568A3">
              <w:rPr>
                <w:rFonts w:cs="Arial"/>
                <w:color w:val="000000"/>
              </w:rPr>
              <w:t>0.1203</w:t>
            </w:r>
          </w:p>
        </w:tc>
        <w:tc>
          <w:tcPr>
            <w:tcW w:w="1087" w:type="pct"/>
          </w:tcPr>
          <w:p w14:paraId="4F407E5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83B0A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AE0B2F3" w14:textId="77777777" w:rsidTr="00C23B48">
        <w:tc>
          <w:tcPr>
            <w:tcW w:w="728" w:type="pct"/>
          </w:tcPr>
          <w:p w14:paraId="1443ACF6"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4" w:type="pct"/>
          </w:tcPr>
          <w:p w14:paraId="034F0D5F" w14:textId="77777777" w:rsidR="00242642" w:rsidRPr="00B568A3" w:rsidRDefault="00242642" w:rsidP="00EB7EE5">
            <w:pPr>
              <w:pStyle w:val="TableText"/>
              <w:rPr>
                <w:rFonts w:eastAsia="Times New Roman"/>
                <w:color w:val="000000"/>
                <w:szCs w:val="24"/>
              </w:rPr>
            </w:pPr>
            <w:r w:rsidRPr="00B568A3">
              <w:rPr>
                <w:rFonts w:cs="Arial"/>
                <w:color w:val="000000"/>
              </w:rPr>
              <w:t>1.1308</w:t>
            </w:r>
          </w:p>
        </w:tc>
        <w:tc>
          <w:tcPr>
            <w:tcW w:w="1088" w:type="pct"/>
          </w:tcPr>
          <w:p w14:paraId="0AC0AB3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0.0304</w:t>
            </w:r>
          </w:p>
        </w:tc>
        <w:tc>
          <w:tcPr>
            <w:tcW w:w="1087" w:type="pct"/>
          </w:tcPr>
          <w:p w14:paraId="1C75FFB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5DF843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9E829B9" w14:textId="77777777" w:rsidTr="00C23B48">
        <w:tc>
          <w:tcPr>
            <w:tcW w:w="728" w:type="pct"/>
          </w:tcPr>
          <w:p w14:paraId="393DD88A"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4" w:type="pct"/>
          </w:tcPr>
          <w:p w14:paraId="14A8EBD2" w14:textId="77777777" w:rsidR="00242642" w:rsidRPr="00B568A3" w:rsidRDefault="00242642" w:rsidP="00EB7EE5">
            <w:pPr>
              <w:pStyle w:val="TableText"/>
              <w:rPr>
                <w:rFonts w:eastAsia="Times New Roman"/>
                <w:color w:val="000000"/>
                <w:szCs w:val="24"/>
              </w:rPr>
            </w:pPr>
            <w:r w:rsidRPr="00B568A3">
              <w:rPr>
                <w:rFonts w:cs="Arial"/>
                <w:color w:val="000000"/>
              </w:rPr>
              <w:t>-0.2263</w:t>
            </w:r>
          </w:p>
        </w:tc>
        <w:tc>
          <w:tcPr>
            <w:tcW w:w="1088" w:type="pct"/>
          </w:tcPr>
          <w:p w14:paraId="2F6B87EB" w14:textId="77777777" w:rsidR="00242642" w:rsidRPr="00B568A3" w:rsidRDefault="00242642" w:rsidP="00EB7EE5">
            <w:pPr>
              <w:pStyle w:val="TableText"/>
              <w:ind w:right="288"/>
              <w:rPr>
                <w:rFonts w:eastAsia="Times New Roman"/>
                <w:color w:val="000000"/>
                <w:szCs w:val="24"/>
              </w:rPr>
            </w:pPr>
            <w:r w:rsidRPr="00B568A3">
              <w:rPr>
                <w:rFonts w:cs="Arial"/>
                <w:color w:val="000000"/>
              </w:rPr>
              <w:t>0.1238</w:t>
            </w:r>
          </w:p>
        </w:tc>
        <w:tc>
          <w:tcPr>
            <w:tcW w:w="1087" w:type="pct"/>
          </w:tcPr>
          <w:p w14:paraId="4B4A17C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47F7CE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B9DA221" w14:textId="77777777" w:rsidTr="00C23B48">
        <w:tc>
          <w:tcPr>
            <w:tcW w:w="728" w:type="pct"/>
          </w:tcPr>
          <w:p w14:paraId="3A957CD8"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4" w:type="pct"/>
          </w:tcPr>
          <w:p w14:paraId="13E32DC2" w14:textId="77777777" w:rsidR="00242642" w:rsidRPr="00B568A3" w:rsidRDefault="00242642" w:rsidP="00EB7EE5">
            <w:pPr>
              <w:pStyle w:val="TableText"/>
              <w:rPr>
                <w:rFonts w:eastAsia="Times New Roman"/>
                <w:color w:val="000000"/>
                <w:szCs w:val="24"/>
              </w:rPr>
            </w:pPr>
            <w:r w:rsidRPr="00B568A3">
              <w:rPr>
                <w:rFonts w:cs="Arial"/>
                <w:color w:val="000000"/>
              </w:rPr>
              <w:t>-0.3248</w:t>
            </w:r>
          </w:p>
        </w:tc>
        <w:tc>
          <w:tcPr>
            <w:tcW w:w="1088" w:type="pct"/>
          </w:tcPr>
          <w:p w14:paraId="0D5F234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0.0270</w:t>
            </w:r>
          </w:p>
        </w:tc>
        <w:tc>
          <w:tcPr>
            <w:tcW w:w="1087" w:type="pct"/>
          </w:tcPr>
          <w:p w14:paraId="15DA00D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75DFC1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D800F49" w14:textId="77777777" w:rsidTr="00C23B48">
        <w:tc>
          <w:tcPr>
            <w:tcW w:w="728" w:type="pct"/>
          </w:tcPr>
          <w:p w14:paraId="09618B4E"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4" w:type="pct"/>
          </w:tcPr>
          <w:p w14:paraId="7E29F577" w14:textId="77777777" w:rsidR="00242642" w:rsidRPr="00B568A3" w:rsidRDefault="00242642" w:rsidP="00EB7EE5">
            <w:pPr>
              <w:pStyle w:val="TableText"/>
              <w:rPr>
                <w:rFonts w:eastAsia="Times New Roman"/>
                <w:color w:val="000000"/>
                <w:szCs w:val="24"/>
              </w:rPr>
            </w:pPr>
            <w:r w:rsidRPr="00B568A3">
              <w:rPr>
                <w:rFonts w:cs="Arial"/>
                <w:color w:val="000000"/>
              </w:rPr>
              <w:t>-0.8290</w:t>
            </w:r>
          </w:p>
        </w:tc>
        <w:tc>
          <w:tcPr>
            <w:tcW w:w="1088" w:type="pct"/>
          </w:tcPr>
          <w:p w14:paraId="2ABAD70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5CD8310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CDE0C0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B517D62" w14:textId="77777777" w:rsidTr="00C23B48">
        <w:tc>
          <w:tcPr>
            <w:tcW w:w="728" w:type="pct"/>
          </w:tcPr>
          <w:p w14:paraId="54D7138C"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4" w:type="pct"/>
          </w:tcPr>
          <w:p w14:paraId="5A15CC42" w14:textId="77777777" w:rsidR="00242642" w:rsidRPr="00B568A3" w:rsidRDefault="00242642" w:rsidP="00EB7EE5">
            <w:pPr>
              <w:pStyle w:val="TableText"/>
              <w:rPr>
                <w:rFonts w:eastAsia="Times New Roman"/>
                <w:color w:val="000000"/>
                <w:szCs w:val="24"/>
              </w:rPr>
            </w:pPr>
            <w:r w:rsidRPr="00B568A3">
              <w:rPr>
                <w:rFonts w:cs="Arial"/>
                <w:color w:val="000000"/>
              </w:rPr>
              <w:t>0.3492</w:t>
            </w:r>
          </w:p>
        </w:tc>
        <w:tc>
          <w:tcPr>
            <w:tcW w:w="1088" w:type="pct"/>
          </w:tcPr>
          <w:p w14:paraId="1149D71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0.0270</w:t>
            </w:r>
          </w:p>
        </w:tc>
        <w:tc>
          <w:tcPr>
            <w:tcW w:w="1087" w:type="pct"/>
          </w:tcPr>
          <w:p w14:paraId="58CE7D4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4A7FAE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F54069D" w14:textId="77777777" w:rsidTr="00C23B48">
        <w:tc>
          <w:tcPr>
            <w:tcW w:w="728" w:type="pct"/>
          </w:tcPr>
          <w:p w14:paraId="4043F00B"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4" w:type="pct"/>
          </w:tcPr>
          <w:p w14:paraId="095CAEDD" w14:textId="77777777" w:rsidR="00242642" w:rsidRPr="00B568A3" w:rsidRDefault="00242642" w:rsidP="00EB7EE5">
            <w:pPr>
              <w:pStyle w:val="TableText"/>
              <w:rPr>
                <w:rFonts w:eastAsia="Times New Roman"/>
                <w:color w:val="000000"/>
                <w:szCs w:val="24"/>
              </w:rPr>
            </w:pPr>
            <w:r w:rsidRPr="00B568A3">
              <w:rPr>
                <w:rFonts w:cs="Arial"/>
                <w:color w:val="000000"/>
              </w:rPr>
              <w:t>0.8567</w:t>
            </w:r>
          </w:p>
        </w:tc>
        <w:tc>
          <w:tcPr>
            <w:tcW w:w="1088" w:type="pct"/>
          </w:tcPr>
          <w:p w14:paraId="43AD1818" w14:textId="77777777" w:rsidR="00242642" w:rsidRPr="00B568A3" w:rsidRDefault="00242642" w:rsidP="00EB7EE5">
            <w:pPr>
              <w:pStyle w:val="TableText"/>
              <w:ind w:right="288"/>
              <w:rPr>
                <w:rFonts w:eastAsia="Times New Roman"/>
                <w:color w:val="000000"/>
                <w:szCs w:val="24"/>
              </w:rPr>
            </w:pPr>
            <w:r w:rsidRPr="00B568A3">
              <w:rPr>
                <w:rFonts w:cs="Arial"/>
                <w:color w:val="000000"/>
              </w:rPr>
              <w:t>0.1243</w:t>
            </w:r>
          </w:p>
        </w:tc>
        <w:tc>
          <w:tcPr>
            <w:tcW w:w="1087" w:type="pct"/>
          </w:tcPr>
          <w:p w14:paraId="6282395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8DDC82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2040689" w14:textId="77777777" w:rsidTr="00C23B48">
        <w:tc>
          <w:tcPr>
            <w:tcW w:w="728" w:type="pct"/>
          </w:tcPr>
          <w:p w14:paraId="458E8057"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4" w:type="pct"/>
          </w:tcPr>
          <w:p w14:paraId="06DE5224" w14:textId="77777777" w:rsidR="00242642" w:rsidRPr="00B568A3" w:rsidRDefault="00242642" w:rsidP="00EB7EE5">
            <w:pPr>
              <w:pStyle w:val="TableText"/>
              <w:rPr>
                <w:rFonts w:eastAsia="Times New Roman"/>
                <w:color w:val="000000"/>
                <w:szCs w:val="24"/>
              </w:rPr>
            </w:pPr>
            <w:r w:rsidRPr="00B568A3">
              <w:rPr>
                <w:rFonts w:cs="Arial"/>
                <w:color w:val="000000"/>
              </w:rPr>
              <w:t>-0.1615</w:t>
            </w:r>
          </w:p>
        </w:tc>
        <w:tc>
          <w:tcPr>
            <w:tcW w:w="1088" w:type="pct"/>
          </w:tcPr>
          <w:p w14:paraId="1A01DBF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0.0272</w:t>
            </w:r>
          </w:p>
        </w:tc>
        <w:tc>
          <w:tcPr>
            <w:tcW w:w="1087" w:type="pct"/>
          </w:tcPr>
          <w:p w14:paraId="54603EA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B4FDDF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EE06411" w14:textId="77777777" w:rsidTr="00C23B48">
        <w:tc>
          <w:tcPr>
            <w:tcW w:w="728" w:type="pct"/>
          </w:tcPr>
          <w:p w14:paraId="3F7B5E28"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4" w:type="pct"/>
          </w:tcPr>
          <w:p w14:paraId="7AD7FAB2" w14:textId="77777777" w:rsidR="00242642" w:rsidRPr="00B568A3" w:rsidRDefault="00242642" w:rsidP="00EB7EE5">
            <w:pPr>
              <w:pStyle w:val="TableText"/>
              <w:rPr>
                <w:rFonts w:eastAsia="Times New Roman"/>
                <w:color w:val="000000"/>
                <w:szCs w:val="24"/>
              </w:rPr>
            </w:pPr>
            <w:r w:rsidRPr="00B568A3">
              <w:rPr>
                <w:rFonts w:cs="Arial"/>
                <w:color w:val="000000"/>
              </w:rPr>
              <w:t>-0.9318</w:t>
            </w:r>
          </w:p>
        </w:tc>
        <w:tc>
          <w:tcPr>
            <w:tcW w:w="1088" w:type="pct"/>
          </w:tcPr>
          <w:p w14:paraId="4AB97A85" w14:textId="77777777" w:rsidR="00242642" w:rsidRPr="00B568A3" w:rsidRDefault="00242642" w:rsidP="00EB7EE5">
            <w:pPr>
              <w:pStyle w:val="TableText"/>
              <w:ind w:right="288"/>
              <w:rPr>
                <w:rFonts w:eastAsia="Times New Roman"/>
                <w:color w:val="000000"/>
                <w:szCs w:val="24"/>
              </w:rPr>
            </w:pPr>
            <w:r w:rsidRPr="00B568A3">
              <w:rPr>
                <w:rFonts w:cs="Arial"/>
                <w:color w:val="000000"/>
              </w:rPr>
              <w:t>0.1226</w:t>
            </w:r>
          </w:p>
        </w:tc>
        <w:tc>
          <w:tcPr>
            <w:tcW w:w="1087" w:type="pct"/>
          </w:tcPr>
          <w:p w14:paraId="489E23E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5D3F16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54C5619" w14:textId="77777777" w:rsidTr="00C23B48">
        <w:tc>
          <w:tcPr>
            <w:tcW w:w="728" w:type="pct"/>
          </w:tcPr>
          <w:p w14:paraId="616BB8D0"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4" w:type="pct"/>
          </w:tcPr>
          <w:p w14:paraId="7C9DFF31" w14:textId="77777777" w:rsidR="00242642" w:rsidRPr="00B568A3" w:rsidRDefault="00242642" w:rsidP="00EB7EE5">
            <w:pPr>
              <w:pStyle w:val="TableText"/>
              <w:rPr>
                <w:rFonts w:eastAsia="Times New Roman"/>
                <w:color w:val="000000"/>
                <w:szCs w:val="24"/>
              </w:rPr>
            </w:pPr>
            <w:r w:rsidRPr="00B568A3">
              <w:rPr>
                <w:rFonts w:cs="Arial"/>
                <w:color w:val="000000"/>
              </w:rPr>
              <w:t>-1.0548</w:t>
            </w:r>
          </w:p>
        </w:tc>
        <w:tc>
          <w:tcPr>
            <w:tcW w:w="1088" w:type="pct"/>
          </w:tcPr>
          <w:p w14:paraId="5453EFC3" w14:textId="77777777" w:rsidR="00242642" w:rsidRPr="00B568A3" w:rsidRDefault="00242642" w:rsidP="00EB7EE5">
            <w:pPr>
              <w:pStyle w:val="TableText"/>
              <w:ind w:right="288"/>
              <w:rPr>
                <w:rFonts w:eastAsia="Times New Roman"/>
                <w:color w:val="000000"/>
                <w:szCs w:val="24"/>
              </w:rPr>
            </w:pPr>
            <w:r w:rsidRPr="00B568A3">
              <w:rPr>
                <w:rFonts w:cs="Arial"/>
                <w:color w:val="000000"/>
              </w:rPr>
              <w:t>0.1265</w:t>
            </w:r>
          </w:p>
        </w:tc>
        <w:tc>
          <w:tcPr>
            <w:tcW w:w="1087" w:type="pct"/>
          </w:tcPr>
          <w:p w14:paraId="3321FA8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99431E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086A9A8" w14:textId="77777777" w:rsidTr="00C23B48">
        <w:tc>
          <w:tcPr>
            <w:tcW w:w="728" w:type="pct"/>
          </w:tcPr>
          <w:p w14:paraId="5C8FC05E"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4" w:type="pct"/>
          </w:tcPr>
          <w:p w14:paraId="11D3B456" w14:textId="77777777" w:rsidR="00242642" w:rsidRPr="00B568A3" w:rsidRDefault="00242642" w:rsidP="00EB7EE5">
            <w:pPr>
              <w:pStyle w:val="TableText"/>
              <w:rPr>
                <w:rFonts w:eastAsia="Times New Roman"/>
                <w:color w:val="000000"/>
                <w:szCs w:val="24"/>
              </w:rPr>
            </w:pPr>
            <w:r w:rsidRPr="00B568A3">
              <w:rPr>
                <w:rFonts w:cs="Arial"/>
                <w:color w:val="000000"/>
              </w:rPr>
              <w:t>0.1699</w:t>
            </w:r>
          </w:p>
        </w:tc>
        <w:tc>
          <w:tcPr>
            <w:tcW w:w="1088" w:type="pct"/>
          </w:tcPr>
          <w:p w14:paraId="01BA071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0.0273</w:t>
            </w:r>
          </w:p>
        </w:tc>
        <w:tc>
          <w:tcPr>
            <w:tcW w:w="1087" w:type="pct"/>
          </w:tcPr>
          <w:p w14:paraId="58AE812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99E7F4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1403A61" w14:textId="77777777" w:rsidTr="00C23B48">
        <w:tc>
          <w:tcPr>
            <w:tcW w:w="728" w:type="pct"/>
          </w:tcPr>
          <w:p w14:paraId="19274F1A"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4" w:type="pct"/>
          </w:tcPr>
          <w:p w14:paraId="14124D59" w14:textId="77777777" w:rsidR="00242642" w:rsidRPr="00B568A3" w:rsidRDefault="00242642" w:rsidP="00EB7EE5">
            <w:pPr>
              <w:pStyle w:val="TableText"/>
              <w:rPr>
                <w:rFonts w:eastAsia="Times New Roman"/>
                <w:color w:val="000000"/>
                <w:szCs w:val="24"/>
              </w:rPr>
            </w:pPr>
            <w:r w:rsidRPr="00B568A3">
              <w:rPr>
                <w:rFonts w:cs="Arial"/>
                <w:color w:val="000000"/>
              </w:rPr>
              <w:t>-1.6299</w:t>
            </w:r>
          </w:p>
        </w:tc>
        <w:tc>
          <w:tcPr>
            <w:tcW w:w="1088" w:type="pct"/>
          </w:tcPr>
          <w:p w14:paraId="1D2E0BF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0.0332</w:t>
            </w:r>
          </w:p>
        </w:tc>
        <w:tc>
          <w:tcPr>
            <w:tcW w:w="1087" w:type="pct"/>
          </w:tcPr>
          <w:p w14:paraId="0A8D4119" w14:textId="77777777" w:rsidR="00242642" w:rsidRPr="00B568A3" w:rsidRDefault="00242642" w:rsidP="00EB7EE5">
            <w:pPr>
              <w:pStyle w:val="TableText"/>
              <w:rPr>
                <w:rFonts w:eastAsia="Times New Roman"/>
                <w:color w:val="000000"/>
                <w:szCs w:val="24"/>
              </w:rPr>
            </w:pPr>
            <w:r w:rsidRPr="00B568A3">
              <w:rPr>
                <w:rFonts w:cs="Arial"/>
                <w:color w:val="000000"/>
              </w:rPr>
              <w:t>1.0961; -1.0961</w:t>
            </w:r>
          </w:p>
        </w:tc>
        <w:tc>
          <w:tcPr>
            <w:tcW w:w="1163" w:type="pct"/>
          </w:tcPr>
          <w:p w14:paraId="68070B0F" w14:textId="77777777" w:rsidR="00242642" w:rsidRPr="00B568A3" w:rsidRDefault="00242642" w:rsidP="00EB7EE5">
            <w:pPr>
              <w:pStyle w:val="TableText"/>
              <w:rPr>
                <w:rFonts w:eastAsia="Times New Roman"/>
                <w:color w:val="000000"/>
                <w:szCs w:val="24"/>
              </w:rPr>
            </w:pPr>
            <w:r w:rsidRPr="00B568A3">
              <w:rPr>
                <w:rFonts w:cs="Arial"/>
                <w:color w:val="000000"/>
              </w:rPr>
              <w:t>0.0357; 0.0357</w:t>
            </w:r>
          </w:p>
        </w:tc>
      </w:tr>
      <w:tr w:rsidR="00242642" w:rsidRPr="00B568A3" w14:paraId="2DC8C4FE" w14:textId="77777777" w:rsidTr="00C23B48">
        <w:tc>
          <w:tcPr>
            <w:tcW w:w="728" w:type="pct"/>
          </w:tcPr>
          <w:p w14:paraId="480C85B6"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4" w:type="pct"/>
          </w:tcPr>
          <w:p w14:paraId="2372754E" w14:textId="77777777" w:rsidR="00242642" w:rsidRPr="00B568A3" w:rsidRDefault="00242642" w:rsidP="00EB7EE5">
            <w:pPr>
              <w:pStyle w:val="TableText"/>
              <w:rPr>
                <w:rFonts w:eastAsia="Times New Roman"/>
                <w:color w:val="000000"/>
                <w:szCs w:val="24"/>
              </w:rPr>
            </w:pPr>
            <w:r w:rsidRPr="00B568A3">
              <w:rPr>
                <w:rFonts w:cs="Arial"/>
                <w:color w:val="000000"/>
              </w:rPr>
              <w:t>0.4299</w:t>
            </w:r>
          </w:p>
        </w:tc>
        <w:tc>
          <w:tcPr>
            <w:tcW w:w="1088" w:type="pct"/>
          </w:tcPr>
          <w:p w14:paraId="790AF12C" w14:textId="77777777" w:rsidR="00242642" w:rsidRPr="00B568A3" w:rsidRDefault="00242642" w:rsidP="00EB7EE5">
            <w:pPr>
              <w:pStyle w:val="TableText"/>
              <w:ind w:right="288"/>
              <w:rPr>
                <w:rFonts w:eastAsia="Times New Roman"/>
                <w:color w:val="000000"/>
                <w:szCs w:val="24"/>
              </w:rPr>
            </w:pPr>
            <w:r w:rsidRPr="00B568A3">
              <w:rPr>
                <w:rFonts w:cs="Arial"/>
                <w:color w:val="000000"/>
              </w:rPr>
              <w:t>0.0941</w:t>
            </w:r>
          </w:p>
        </w:tc>
        <w:tc>
          <w:tcPr>
            <w:tcW w:w="1087" w:type="pct"/>
          </w:tcPr>
          <w:p w14:paraId="33D31BE6" w14:textId="77777777" w:rsidR="00242642" w:rsidRPr="00B568A3" w:rsidRDefault="00242642" w:rsidP="00EB7EE5">
            <w:pPr>
              <w:pStyle w:val="TableText"/>
              <w:rPr>
                <w:rFonts w:eastAsia="Times New Roman"/>
                <w:color w:val="000000"/>
                <w:szCs w:val="24"/>
              </w:rPr>
            </w:pPr>
            <w:r w:rsidRPr="00B568A3">
              <w:rPr>
                <w:rFonts w:cs="Arial"/>
                <w:color w:val="000000"/>
              </w:rPr>
              <w:t>0.7803; -0.7803</w:t>
            </w:r>
          </w:p>
        </w:tc>
        <w:tc>
          <w:tcPr>
            <w:tcW w:w="1163" w:type="pct"/>
          </w:tcPr>
          <w:p w14:paraId="44E20438" w14:textId="77777777" w:rsidR="00242642" w:rsidRPr="00B568A3" w:rsidRDefault="00242642" w:rsidP="00EB7EE5">
            <w:pPr>
              <w:pStyle w:val="TableText"/>
              <w:rPr>
                <w:rFonts w:eastAsia="Times New Roman"/>
                <w:color w:val="000000"/>
                <w:szCs w:val="24"/>
              </w:rPr>
            </w:pPr>
            <w:r w:rsidRPr="00B568A3">
              <w:rPr>
                <w:rFonts w:cs="Arial"/>
                <w:color w:val="000000"/>
              </w:rPr>
              <w:t>0.1182; 0.1182</w:t>
            </w:r>
          </w:p>
        </w:tc>
      </w:tr>
      <w:tr w:rsidR="00242642" w:rsidRPr="00B568A3" w14:paraId="573C6F7E" w14:textId="77777777" w:rsidTr="00C23B48">
        <w:tc>
          <w:tcPr>
            <w:tcW w:w="728" w:type="pct"/>
          </w:tcPr>
          <w:p w14:paraId="0A3A064A"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4" w:type="pct"/>
          </w:tcPr>
          <w:p w14:paraId="6F0FF954" w14:textId="77777777" w:rsidR="00242642" w:rsidRPr="00B568A3" w:rsidRDefault="00242642" w:rsidP="00EB7EE5">
            <w:pPr>
              <w:pStyle w:val="TableText"/>
              <w:rPr>
                <w:rFonts w:eastAsia="Times New Roman"/>
                <w:color w:val="000000"/>
                <w:szCs w:val="24"/>
              </w:rPr>
            </w:pPr>
            <w:r w:rsidRPr="00B568A3">
              <w:rPr>
                <w:rFonts w:cs="Arial"/>
                <w:color w:val="000000"/>
              </w:rPr>
              <w:t>0.2545</w:t>
            </w:r>
          </w:p>
        </w:tc>
        <w:tc>
          <w:tcPr>
            <w:tcW w:w="1088" w:type="pct"/>
          </w:tcPr>
          <w:p w14:paraId="52DD1169" w14:textId="77777777" w:rsidR="00242642" w:rsidRPr="00B568A3" w:rsidRDefault="00242642" w:rsidP="00EB7EE5">
            <w:pPr>
              <w:pStyle w:val="TableText"/>
              <w:ind w:right="288"/>
              <w:rPr>
                <w:rFonts w:eastAsia="Times New Roman"/>
                <w:color w:val="000000"/>
                <w:szCs w:val="24"/>
              </w:rPr>
            </w:pPr>
            <w:r w:rsidRPr="00B568A3">
              <w:rPr>
                <w:rFonts w:cs="Arial"/>
                <w:color w:val="000000"/>
              </w:rPr>
              <w:t>0.1207</w:t>
            </w:r>
          </w:p>
        </w:tc>
        <w:tc>
          <w:tcPr>
            <w:tcW w:w="1087" w:type="pct"/>
          </w:tcPr>
          <w:p w14:paraId="05F1D9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A3BE7E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387E772" w14:textId="77777777" w:rsidTr="00C23B48">
        <w:tc>
          <w:tcPr>
            <w:tcW w:w="728" w:type="pct"/>
          </w:tcPr>
          <w:p w14:paraId="448E282A"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4" w:type="pct"/>
          </w:tcPr>
          <w:p w14:paraId="1CA7A29C" w14:textId="77777777" w:rsidR="00242642" w:rsidRPr="00B568A3" w:rsidRDefault="00242642" w:rsidP="00EB7EE5">
            <w:pPr>
              <w:pStyle w:val="TableText"/>
              <w:rPr>
                <w:rFonts w:eastAsia="Times New Roman"/>
                <w:color w:val="000000"/>
                <w:szCs w:val="24"/>
              </w:rPr>
            </w:pPr>
            <w:r w:rsidRPr="00B568A3">
              <w:rPr>
                <w:rFonts w:cs="Arial"/>
                <w:color w:val="000000"/>
              </w:rPr>
              <w:t>0.8269</w:t>
            </w:r>
          </w:p>
        </w:tc>
        <w:tc>
          <w:tcPr>
            <w:tcW w:w="1088" w:type="pct"/>
          </w:tcPr>
          <w:p w14:paraId="6615FBDC" w14:textId="77777777" w:rsidR="00242642" w:rsidRPr="00B568A3" w:rsidRDefault="00242642" w:rsidP="00EB7EE5">
            <w:pPr>
              <w:pStyle w:val="TableText"/>
              <w:ind w:right="288"/>
              <w:rPr>
                <w:rFonts w:eastAsia="Times New Roman"/>
                <w:color w:val="000000"/>
                <w:szCs w:val="24"/>
              </w:rPr>
            </w:pPr>
            <w:r w:rsidRPr="00B568A3">
              <w:rPr>
                <w:rFonts w:cs="Arial"/>
                <w:color w:val="000000"/>
              </w:rPr>
              <w:t>0.1289</w:t>
            </w:r>
          </w:p>
        </w:tc>
        <w:tc>
          <w:tcPr>
            <w:tcW w:w="1087" w:type="pct"/>
          </w:tcPr>
          <w:p w14:paraId="746C01C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E8E48B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B7A3B8B" w14:textId="77777777" w:rsidTr="00C23B48">
        <w:tc>
          <w:tcPr>
            <w:tcW w:w="728" w:type="pct"/>
          </w:tcPr>
          <w:p w14:paraId="6FC6FA52"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4" w:type="pct"/>
          </w:tcPr>
          <w:p w14:paraId="3F7E09EF" w14:textId="77777777" w:rsidR="00242642" w:rsidRPr="00B568A3" w:rsidRDefault="00242642" w:rsidP="00EB7EE5">
            <w:pPr>
              <w:pStyle w:val="TableText"/>
              <w:rPr>
                <w:rFonts w:eastAsia="Times New Roman"/>
                <w:color w:val="000000"/>
                <w:szCs w:val="24"/>
              </w:rPr>
            </w:pPr>
            <w:r w:rsidRPr="00B568A3">
              <w:rPr>
                <w:rFonts w:cs="Arial"/>
                <w:color w:val="000000"/>
              </w:rPr>
              <w:t>0.3998</w:t>
            </w:r>
          </w:p>
        </w:tc>
        <w:tc>
          <w:tcPr>
            <w:tcW w:w="1088" w:type="pct"/>
          </w:tcPr>
          <w:p w14:paraId="614FF043" w14:textId="77777777" w:rsidR="00242642" w:rsidRPr="00B568A3" w:rsidRDefault="00242642" w:rsidP="00EB7EE5">
            <w:pPr>
              <w:pStyle w:val="TableText"/>
              <w:ind w:right="288"/>
              <w:rPr>
                <w:rFonts w:eastAsia="Times New Roman"/>
                <w:color w:val="000000"/>
                <w:szCs w:val="24"/>
              </w:rPr>
            </w:pPr>
            <w:r w:rsidRPr="00B568A3">
              <w:rPr>
                <w:rFonts w:cs="Arial"/>
                <w:color w:val="000000"/>
              </w:rPr>
              <w:t>0.1105</w:t>
            </w:r>
          </w:p>
        </w:tc>
        <w:tc>
          <w:tcPr>
            <w:tcW w:w="1087" w:type="pct"/>
          </w:tcPr>
          <w:p w14:paraId="52C11D65" w14:textId="77777777" w:rsidR="00242642" w:rsidRPr="00B568A3" w:rsidRDefault="00242642" w:rsidP="00EB7EE5">
            <w:pPr>
              <w:pStyle w:val="TableText"/>
              <w:rPr>
                <w:rFonts w:eastAsia="Times New Roman"/>
                <w:color w:val="000000"/>
                <w:szCs w:val="24"/>
              </w:rPr>
            </w:pPr>
            <w:r w:rsidRPr="00B568A3">
              <w:rPr>
                <w:rFonts w:cs="Arial"/>
                <w:color w:val="000000"/>
              </w:rPr>
              <w:t>1.6100; -1.6100</w:t>
            </w:r>
          </w:p>
        </w:tc>
        <w:tc>
          <w:tcPr>
            <w:tcW w:w="1163" w:type="pct"/>
          </w:tcPr>
          <w:p w14:paraId="55918A7A" w14:textId="77777777" w:rsidR="00242642" w:rsidRPr="00B568A3" w:rsidRDefault="00242642" w:rsidP="00EB7EE5">
            <w:pPr>
              <w:pStyle w:val="TableText"/>
              <w:rPr>
                <w:rFonts w:eastAsia="Times New Roman"/>
                <w:color w:val="000000"/>
                <w:szCs w:val="24"/>
              </w:rPr>
            </w:pPr>
            <w:r w:rsidRPr="00B568A3">
              <w:rPr>
                <w:rFonts w:cs="Arial"/>
                <w:color w:val="000000"/>
              </w:rPr>
              <w:t>0.1238; 0.1238</w:t>
            </w:r>
          </w:p>
        </w:tc>
      </w:tr>
      <w:tr w:rsidR="00242642" w:rsidRPr="00B568A3" w14:paraId="1B68F840" w14:textId="77777777" w:rsidTr="00C23B48">
        <w:tc>
          <w:tcPr>
            <w:tcW w:w="728" w:type="pct"/>
          </w:tcPr>
          <w:p w14:paraId="2B4B1971"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4" w:type="pct"/>
          </w:tcPr>
          <w:p w14:paraId="7B1BC4A3" w14:textId="77777777" w:rsidR="00242642" w:rsidRPr="00B568A3" w:rsidRDefault="00242642" w:rsidP="00EB7EE5">
            <w:pPr>
              <w:pStyle w:val="TableText"/>
              <w:rPr>
                <w:rFonts w:eastAsia="Times New Roman"/>
                <w:color w:val="000000"/>
                <w:szCs w:val="24"/>
              </w:rPr>
            </w:pPr>
            <w:r w:rsidRPr="00B568A3">
              <w:rPr>
                <w:rFonts w:cs="Arial"/>
                <w:color w:val="000000"/>
              </w:rPr>
              <w:t>1.6418</w:t>
            </w:r>
          </w:p>
        </w:tc>
        <w:tc>
          <w:tcPr>
            <w:tcW w:w="1088" w:type="pct"/>
          </w:tcPr>
          <w:p w14:paraId="7353911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0.0327</w:t>
            </w:r>
          </w:p>
        </w:tc>
        <w:tc>
          <w:tcPr>
            <w:tcW w:w="1087" w:type="pct"/>
          </w:tcPr>
          <w:p w14:paraId="67F1B3C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E8BFCA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2E53801" w14:textId="77777777" w:rsidTr="00C23B48">
        <w:tc>
          <w:tcPr>
            <w:tcW w:w="728" w:type="pct"/>
          </w:tcPr>
          <w:p w14:paraId="250877B5"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4" w:type="pct"/>
          </w:tcPr>
          <w:p w14:paraId="50E52708" w14:textId="77777777" w:rsidR="00242642" w:rsidRPr="00B568A3" w:rsidRDefault="00242642" w:rsidP="00EB7EE5">
            <w:pPr>
              <w:pStyle w:val="TableText"/>
              <w:rPr>
                <w:rFonts w:eastAsia="Times New Roman"/>
                <w:color w:val="000000"/>
                <w:szCs w:val="24"/>
              </w:rPr>
            </w:pPr>
            <w:r w:rsidRPr="00B568A3">
              <w:rPr>
                <w:rFonts w:cs="Arial"/>
                <w:color w:val="000000"/>
              </w:rPr>
              <w:t>0.6337</w:t>
            </w:r>
          </w:p>
        </w:tc>
        <w:tc>
          <w:tcPr>
            <w:tcW w:w="1088" w:type="pct"/>
          </w:tcPr>
          <w:p w14:paraId="0217344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4F3E320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0114DD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CF37A45" w14:textId="77777777" w:rsidTr="00C23B48">
        <w:tc>
          <w:tcPr>
            <w:tcW w:w="728" w:type="pct"/>
          </w:tcPr>
          <w:p w14:paraId="3EA26FF4"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4" w:type="pct"/>
          </w:tcPr>
          <w:p w14:paraId="78ADCB90" w14:textId="77777777" w:rsidR="00242642" w:rsidRPr="00B568A3" w:rsidRDefault="00242642" w:rsidP="00EB7EE5">
            <w:pPr>
              <w:pStyle w:val="TableText"/>
              <w:rPr>
                <w:rFonts w:eastAsia="Times New Roman"/>
                <w:color w:val="000000"/>
                <w:szCs w:val="24"/>
              </w:rPr>
            </w:pPr>
            <w:r w:rsidRPr="00B568A3">
              <w:rPr>
                <w:rFonts w:cs="Arial"/>
                <w:color w:val="000000"/>
              </w:rPr>
              <w:t>0.0556</w:t>
            </w:r>
          </w:p>
        </w:tc>
        <w:tc>
          <w:tcPr>
            <w:tcW w:w="1088" w:type="pct"/>
          </w:tcPr>
          <w:p w14:paraId="3E67510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0.0282</w:t>
            </w:r>
          </w:p>
        </w:tc>
        <w:tc>
          <w:tcPr>
            <w:tcW w:w="1087" w:type="pct"/>
          </w:tcPr>
          <w:p w14:paraId="1C9CE50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A0BACD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F3BCBE8" w14:textId="77777777" w:rsidTr="00C23B48">
        <w:tc>
          <w:tcPr>
            <w:tcW w:w="728" w:type="pct"/>
          </w:tcPr>
          <w:p w14:paraId="63A676B1"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4" w:type="pct"/>
          </w:tcPr>
          <w:p w14:paraId="0424450A" w14:textId="77777777" w:rsidR="00242642" w:rsidRPr="00B568A3" w:rsidRDefault="00242642" w:rsidP="00EB7EE5">
            <w:pPr>
              <w:pStyle w:val="TableText"/>
              <w:rPr>
                <w:rFonts w:eastAsia="Times New Roman"/>
                <w:color w:val="000000"/>
                <w:szCs w:val="24"/>
              </w:rPr>
            </w:pPr>
            <w:r w:rsidRPr="00B568A3">
              <w:rPr>
                <w:rFonts w:cs="Arial"/>
                <w:color w:val="000000"/>
              </w:rPr>
              <w:t>-0.4048</w:t>
            </w:r>
          </w:p>
        </w:tc>
        <w:tc>
          <w:tcPr>
            <w:tcW w:w="1088" w:type="pct"/>
          </w:tcPr>
          <w:p w14:paraId="7E7930D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0.0217</w:t>
            </w:r>
          </w:p>
        </w:tc>
        <w:tc>
          <w:tcPr>
            <w:tcW w:w="1087" w:type="pct"/>
          </w:tcPr>
          <w:p w14:paraId="0A53F916" w14:textId="77777777" w:rsidR="00242642" w:rsidRPr="00B568A3" w:rsidRDefault="00242642" w:rsidP="00EB7EE5">
            <w:pPr>
              <w:pStyle w:val="TableText"/>
              <w:rPr>
                <w:rFonts w:eastAsia="Times New Roman"/>
                <w:color w:val="000000"/>
                <w:szCs w:val="24"/>
              </w:rPr>
            </w:pPr>
            <w:r w:rsidRPr="00B568A3">
              <w:rPr>
                <w:rFonts w:cs="Arial"/>
                <w:color w:val="000000"/>
              </w:rPr>
              <w:t>0.8607; -0.8607</w:t>
            </w:r>
          </w:p>
        </w:tc>
        <w:tc>
          <w:tcPr>
            <w:tcW w:w="1163" w:type="pct"/>
          </w:tcPr>
          <w:p w14:paraId="52876508" w14:textId="77777777" w:rsidR="00242642" w:rsidRPr="00B568A3" w:rsidRDefault="00242642" w:rsidP="00EB7EE5">
            <w:pPr>
              <w:pStyle w:val="TableText"/>
              <w:rPr>
                <w:rFonts w:eastAsia="Times New Roman"/>
                <w:color w:val="000000"/>
                <w:szCs w:val="24"/>
              </w:rPr>
            </w:pPr>
            <w:r w:rsidRPr="00B568A3">
              <w:rPr>
                <w:rFonts w:cs="Arial"/>
                <w:color w:val="000000"/>
              </w:rPr>
              <w:t>0.0232; 0.0232</w:t>
            </w:r>
          </w:p>
        </w:tc>
      </w:tr>
      <w:tr w:rsidR="00242642" w:rsidRPr="00B568A3" w14:paraId="79609D16" w14:textId="77777777" w:rsidTr="00C23B48">
        <w:tc>
          <w:tcPr>
            <w:tcW w:w="728" w:type="pct"/>
          </w:tcPr>
          <w:p w14:paraId="240A619E"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4" w:type="pct"/>
          </w:tcPr>
          <w:p w14:paraId="3D4FB82D" w14:textId="77777777" w:rsidR="00242642" w:rsidRPr="00B568A3" w:rsidRDefault="00242642" w:rsidP="00EB7EE5">
            <w:pPr>
              <w:pStyle w:val="TableText"/>
              <w:rPr>
                <w:rFonts w:eastAsia="Times New Roman"/>
                <w:color w:val="000000"/>
                <w:szCs w:val="24"/>
              </w:rPr>
            </w:pPr>
            <w:r w:rsidRPr="00B568A3">
              <w:rPr>
                <w:rFonts w:cs="Arial"/>
                <w:color w:val="000000"/>
              </w:rPr>
              <w:t>0.5283</w:t>
            </w:r>
          </w:p>
        </w:tc>
        <w:tc>
          <w:tcPr>
            <w:tcW w:w="1088" w:type="pct"/>
          </w:tcPr>
          <w:p w14:paraId="36595EA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0.0275</w:t>
            </w:r>
          </w:p>
        </w:tc>
        <w:tc>
          <w:tcPr>
            <w:tcW w:w="1087" w:type="pct"/>
          </w:tcPr>
          <w:p w14:paraId="1D91116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154482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82E8C3D" w14:textId="77777777" w:rsidTr="00C23B48">
        <w:tc>
          <w:tcPr>
            <w:tcW w:w="728" w:type="pct"/>
          </w:tcPr>
          <w:p w14:paraId="0A77598B"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4" w:type="pct"/>
          </w:tcPr>
          <w:p w14:paraId="1FB2E96A" w14:textId="77777777" w:rsidR="00242642" w:rsidRPr="00B568A3" w:rsidRDefault="00242642" w:rsidP="00EB7EE5">
            <w:pPr>
              <w:pStyle w:val="TableText"/>
              <w:rPr>
                <w:rFonts w:eastAsia="Times New Roman"/>
                <w:color w:val="000000"/>
                <w:szCs w:val="24"/>
              </w:rPr>
            </w:pPr>
            <w:r w:rsidRPr="00B568A3">
              <w:rPr>
                <w:rFonts w:cs="Arial"/>
                <w:color w:val="000000"/>
              </w:rPr>
              <w:t>0.4002</w:t>
            </w:r>
          </w:p>
        </w:tc>
        <w:tc>
          <w:tcPr>
            <w:tcW w:w="1088" w:type="pct"/>
          </w:tcPr>
          <w:p w14:paraId="2DB138A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0.0272</w:t>
            </w:r>
          </w:p>
        </w:tc>
        <w:tc>
          <w:tcPr>
            <w:tcW w:w="1087" w:type="pct"/>
          </w:tcPr>
          <w:p w14:paraId="02D78B3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205162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C249B6A" w14:textId="77777777" w:rsidTr="00C23B48">
        <w:tc>
          <w:tcPr>
            <w:tcW w:w="728" w:type="pct"/>
          </w:tcPr>
          <w:p w14:paraId="6CC6DCFE"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4" w:type="pct"/>
          </w:tcPr>
          <w:p w14:paraId="2418FE80" w14:textId="77777777" w:rsidR="00242642" w:rsidRPr="00B568A3" w:rsidRDefault="00242642" w:rsidP="00EB7EE5">
            <w:pPr>
              <w:pStyle w:val="TableText"/>
              <w:rPr>
                <w:rFonts w:eastAsia="Times New Roman"/>
                <w:color w:val="000000"/>
                <w:szCs w:val="24"/>
              </w:rPr>
            </w:pPr>
            <w:r w:rsidRPr="00B568A3">
              <w:rPr>
                <w:rFonts w:cs="Arial"/>
                <w:color w:val="000000"/>
              </w:rPr>
              <w:t>-0.0541</w:t>
            </w:r>
          </w:p>
        </w:tc>
        <w:tc>
          <w:tcPr>
            <w:tcW w:w="1088" w:type="pct"/>
          </w:tcPr>
          <w:p w14:paraId="6DE842A6" w14:textId="77777777" w:rsidR="00242642" w:rsidRPr="00B568A3" w:rsidRDefault="00242642" w:rsidP="00EB7EE5">
            <w:pPr>
              <w:pStyle w:val="TableText"/>
              <w:ind w:right="288"/>
              <w:rPr>
                <w:rFonts w:eastAsia="Times New Roman"/>
                <w:color w:val="000000"/>
                <w:szCs w:val="24"/>
              </w:rPr>
            </w:pPr>
            <w:r w:rsidRPr="00B568A3">
              <w:rPr>
                <w:rFonts w:cs="Arial"/>
                <w:color w:val="000000"/>
              </w:rPr>
              <w:t>0.1128</w:t>
            </w:r>
          </w:p>
        </w:tc>
        <w:tc>
          <w:tcPr>
            <w:tcW w:w="1087" w:type="pct"/>
          </w:tcPr>
          <w:p w14:paraId="0251C57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610C3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436AF1F2" w14:textId="77777777" w:rsidR="00242642" w:rsidRPr="00B568A3" w:rsidRDefault="00242642" w:rsidP="00242642">
      <w:pPr>
        <w:pStyle w:val="Caption"/>
        <w:pageBreakBefore/>
      </w:pPr>
      <w:bookmarkStart w:id="955" w:name="_Ref36546373"/>
      <w:bookmarkStart w:id="956" w:name="_Toc46912086"/>
      <w:bookmarkStart w:id="957" w:name="_Toc221094344"/>
      <w:r w:rsidRPr="00B568A3">
        <w:lastRenderedPageBreak/>
        <w:t>Table 7.C.</w:t>
      </w:r>
      <w:fldSimple w:instr=" SEQ Table_7.C. \* ARABIC ">
        <w:r w:rsidRPr="00B568A3">
          <w:t>12</w:t>
        </w:r>
      </w:fldSimple>
      <w:bookmarkEnd w:id="955"/>
      <w:r w:rsidRPr="00B568A3">
        <w:t xml:space="preserve">  IRT Item Difficulty on the Regular Form for Grade Five</w:t>
      </w:r>
      <w:bookmarkEnd w:id="956"/>
      <w:bookmarkEnd w:id="957"/>
    </w:p>
    <w:tbl>
      <w:tblPr>
        <w:tblStyle w:val="TRs"/>
        <w:tblW w:w="4954" w:type="pct"/>
        <w:tblLook w:val="04A0" w:firstRow="1" w:lastRow="0" w:firstColumn="1" w:lastColumn="0" w:noHBand="0" w:noVBand="1"/>
        <w:tblDescription w:val="IRT Item Difficulty on the Regular Form for Grade Five"/>
      </w:tblPr>
      <w:tblGrid>
        <w:gridCol w:w="1351"/>
        <w:gridCol w:w="1732"/>
        <w:gridCol w:w="2018"/>
        <w:gridCol w:w="2016"/>
        <w:gridCol w:w="2157"/>
      </w:tblGrid>
      <w:tr w:rsidR="00242642" w:rsidRPr="00B568A3" w14:paraId="0423E9BF" w14:textId="77777777" w:rsidTr="00BF524C">
        <w:trPr>
          <w:cnfStyle w:val="100000000000" w:firstRow="1" w:lastRow="0" w:firstColumn="0" w:lastColumn="0" w:oddVBand="0" w:evenVBand="0" w:oddHBand="0" w:evenHBand="0" w:firstRowFirstColumn="0" w:firstRowLastColumn="0" w:lastRowFirstColumn="0" w:lastRowLastColumn="0"/>
        </w:trPr>
        <w:tc>
          <w:tcPr>
            <w:tcW w:w="728" w:type="pct"/>
          </w:tcPr>
          <w:p w14:paraId="78D0B2D8" w14:textId="77777777" w:rsidR="00242642" w:rsidRPr="00B568A3" w:rsidRDefault="00242642" w:rsidP="00EB7EE5">
            <w:pPr>
              <w:pStyle w:val="TableHead"/>
              <w:rPr>
                <w:noProof w:val="0"/>
              </w:rPr>
            </w:pPr>
            <w:r w:rsidRPr="00B568A3">
              <w:rPr>
                <w:noProof w:val="0"/>
              </w:rPr>
              <w:t>Item Sequence</w:t>
            </w:r>
          </w:p>
        </w:tc>
        <w:tc>
          <w:tcPr>
            <w:tcW w:w="934" w:type="pct"/>
          </w:tcPr>
          <w:p w14:paraId="7969F1D1"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8" w:type="pct"/>
          </w:tcPr>
          <w:p w14:paraId="706EC7BF"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64F1EF15"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3" w:type="pct"/>
          </w:tcPr>
          <w:p w14:paraId="306DECD8"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60733E41" w14:textId="77777777" w:rsidTr="00BF524C">
        <w:tc>
          <w:tcPr>
            <w:tcW w:w="728" w:type="pct"/>
          </w:tcPr>
          <w:p w14:paraId="70CAFE9A" w14:textId="77777777" w:rsidR="00242642" w:rsidRPr="00B568A3" w:rsidRDefault="00242642" w:rsidP="00EB7EE5">
            <w:pPr>
              <w:pStyle w:val="TableText"/>
            </w:pPr>
            <w:r w:rsidRPr="00B568A3">
              <w:rPr>
                <w:rFonts w:cs="Arial"/>
                <w:color w:val="000000"/>
              </w:rPr>
              <w:t>1</w:t>
            </w:r>
          </w:p>
        </w:tc>
        <w:tc>
          <w:tcPr>
            <w:tcW w:w="934" w:type="pct"/>
          </w:tcPr>
          <w:p w14:paraId="36965F52" w14:textId="77777777" w:rsidR="00242642" w:rsidRPr="00B568A3" w:rsidRDefault="00242642" w:rsidP="00EB7EE5">
            <w:pPr>
              <w:pStyle w:val="TableText"/>
            </w:pPr>
            <w:r w:rsidRPr="00B568A3">
              <w:rPr>
                <w:rFonts w:cs="Arial"/>
                <w:color w:val="000000"/>
              </w:rPr>
              <w:t>0.0763</w:t>
            </w:r>
          </w:p>
        </w:tc>
        <w:tc>
          <w:tcPr>
            <w:tcW w:w="1088" w:type="pct"/>
          </w:tcPr>
          <w:p w14:paraId="41D38C8E" w14:textId="77777777" w:rsidR="00242642" w:rsidRPr="00B568A3" w:rsidRDefault="00242642" w:rsidP="00EB7EE5">
            <w:pPr>
              <w:pStyle w:val="TableText"/>
              <w:ind w:right="288"/>
            </w:pPr>
            <w:r w:rsidRPr="00B568A3">
              <w:rPr>
                <w:rFonts w:cs="Arial"/>
                <w:color w:val="000000"/>
              </w:rPr>
              <w:t>0.0225</w:t>
            </w:r>
          </w:p>
        </w:tc>
        <w:tc>
          <w:tcPr>
            <w:tcW w:w="1087" w:type="pct"/>
          </w:tcPr>
          <w:p w14:paraId="6BC3ED2A" w14:textId="77777777" w:rsidR="00242642" w:rsidRPr="00B568A3" w:rsidRDefault="00242642" w:rsidP="00EB7EE5">
            <w:pPr>
              <w:pStyle w:val="TableText"/>
            </w:pPr>
            <w:r w:rsidRPr="00B568A3">
              <w:rPr>
                <w:rFonts w:cs="Arial"/>
                <w:color w:val="000000"/>
              </w:rPr>
              <w:t>1.0424; -1.0424</w:t>
            </w:r>
          </w:p>
        </w:tc>
        <w:tc>
          <w:tcPr>
            <w:tcW w:w="1163" w:type="pct"/>
          </w:tcPr>
          <w:p w14:paraId="566E4C55" w14:textId="77777777" w:rsidR="00242642" w:rsidRPr="00B568A3" w:rsidRDefault="00242642" w:rsidP="00EB7EE5">
            <w:pPr>
              <w:pStyle w:val="TableText"/>
            </w:pPr>
            <w:r w:rsidRPr="00B568A3">
              <w:rPr>
                <w:rFonts w:cs="Arial"/>
                <w:color w:val="000000"/>
              </w:rPr>
              <w:t>0.0248; 0.0248</w:t>
            </w:r>
          </w:p>
        </w:tc>
      </w:tr>
      <w:tr w:rsidR="00242642" w:rsidRPr="00B568A3" w14:paraId="345C1400" w14:textId="77777777" w:rsidTr="00BF524C">
        <w:tc>
          <w:tcPr>
            <w:tcW w:w="728" w:type="pct"/>
          </w:tcPr>
          <w:p w14:paraId="40283A9A" w14:textId="77777777" w:rsidR="00242642" w:rsidRPr="00B568A3" w:rsidRDefault="00242642" w:rsidP="00EB7EE5">
            <w:pPr>
              <w:pStyle w:val="TableText"/>
            </w:pPr>
            <w:r w:rsidRPr="00B568A3">
              <w:rPr>
                <w:rFonts w:cs="Arial"/>
                <w:color w:val="000000"/>
              </w:rPr>
              <w:t>2</w:t>
            </w:r>
          </w:p>
        </w:tc>
        <w:tc>
          <w:tcPr>
            <w:tcW w:w="934" w:type="pct"/>
          </w:tcPr>
          <w:p w14:paraId="625CEA81" w14:textId="77777777" w:rsidR="00242642" w:rsidRPr="00B568A3" w:rsidRDefault="00242642" w:rsidP="00EB7EE5">
            <w:pPr>
              <w:pStyle w:val="TableText"/>
            </w:pPr>
            <w:r w:rsidRPr="00B568A3">
              <w:rPr>
                <w:rFonts w:cs="Arial"/>
                <w:color w:val="000000"/>
              </w:rPr>
              <w:t>-0.8227</w:t>
            </w:r>
          </w:p>
        </w:tc>
        <w:tc>
          <w:tcPr>
            <w:tcW w:w="1088" w:type="pct"/>
          </w:tcPr>
          <w:p w14:paraId="219D386C" w14:textId="77777777" w:rsidR="00242642" w:rsidRPr="00B568A3" w:rsidRDefault="00242642" w:rsidP="00EB7EE5">
            <w:pPr>
              <w:pStyle w:val="TableText"/>
              <w:ind w:right="288"/>
            </w:pPr>
            <w:r w:rsidRPr="00B568A3">
              <w:rPr>
                <w:rFonts w:cs="Arial"/>
                <w:color w:val="000000"/>
              </w:rPr>
              <w:t>0.0310</w:t>
            </w:r>
          </w:p>
        </w:tc>
        <w:tc>
          <w:tcPr>
            <w:tcW w:w="1087" w:type="pct"/>
          </w:tcPr>
          <w:p w14:paraId="278A4DBE" w14:textId="77777777" w:rsidR="00242642" w:rsidRPr="00B568A3" w:rsidRDefault="00242642" w:rsidP="00EB7EE5">
            <w:pPr>
              <w:pStyle w:val="TableText"/>
            </w:pPr>
            <w:r w:rsidRPr="00B568A3">
              <w:rPr>
                <w:rFonts w:cs="Arial"/>
                <w:color w:val="000000"/>
              </w:rPr>
              <w:t>N/A</w:t>
            </w:r>
          </w:p>
        </w:tc>
        <w:tc>
          <w:tcPr>
            <w:tcW w:w="1163" w:type="pct"/>
          </w:tcPr>
          <w:p w14:paraId="7FD548F0" w14:textId="77777777" w:rsidR="00242642" w:rsidRPr="00B568A3" w:rsidRDefault="00242642" w:rsidP="00EB7EE5">
            <w:pPr>
              <w:pStyle w:val="TableText"/>
            </w:pPr>
            <w:r w:rsidRPr="00B568A3">
              <w:rPr>
                <w:rFonts w:cs="Arial"/>
                <w:color w:val="000000"/>
              </w:rPr>
              <w:t>N/A</w:t>
            </w:r>
          </w:p>
        </w:tc>
      </w:tr>
      <w:tr w:rsidR="00242642" w:rsidRPr="00B568A3" w14:paraId="555B8471" w14:textId="77777777" w:rsidTr="00BF524C">
        <w:tc>
          <w:tcPr>
            <w:tcW w:w="728" w:type="pct"/>
          </w:tcPr>
          <w:p w14:paraId="4B7824BB" w14:textId="77777777" w:rsidR="00242642" w:rsidRPr="00B568A3" w:rsidRDefault="00242642" w:rsidP="00EB7EE5">
            <w:pPr>
              <w:pStyle w:val="TableText"/>
            </w:pPr>
            <w:r w:rsidRPr="00B568A3">
              <w:rPr>
                <w:rFonts w:cs="Arial"/>
                <w:color w:val="000000"/>
              </w:rPr>
              <w:t>3</w:t>
            </w:r>
          </w:p>
        </w:tc>
        <w:tc>
          <w:tcPr>
            <w:tcW w:w="934" w:type="pct"/>
          </w:tcPr>
          <w:p w14:paraId="5B2606E1" w14:textId="77777777" w:rsidR="00242642" w:rsidRPr="00B568A3" w:rsidRDefault="00242642" w:rsidP="00EB7EE5">
            <w:pPr>
              <w:pStyle w:val="TableText"/>
            </w:pPr>
            <w:r w:rsidRPr="00B568A3">
              <w:rPr>
                <w:rFonts w:cs="Arial"/>
                <w:color w:val="000000"/>
              </w:rPr>
              <w:t>-1.8319</w:t>
            </w:r>
          </w:p>
        </w:tc>
        <w:tc>
          <w:tcPr>
            <w:tcW w:w="1088" w:type="pct"/>
          </w:tcPr>
          <w:p w14:paraId="5CE2C39F" w14:textId="77777777" w:rsidR="00242642" w:rsidRPr="00B568A3" w:rsidRDefault="00242642" w:rsidP="00EB7EE5">
            <w:pPr>
              <w:pStyle w:val="TableText"/>
              <w:ind w:right="288"/>
            </w:pPr>
            <w:r w:rsidRPr="00B568A3">
              <w:rPr>
                <w:rFonts w:cs="Arial"/>
                <w:color w:val="000000"/>
              </w:rPr>
              <w:t>0.0377</w:t>
            </w:r>
          </w:p>
        </w:tc>
        <w:tc>
          <w:tcPr>
            <w:tcW w:w="1087" w:type="pct"/>
          </w:tcPr>
          <w:p w14:paraId="02779B75" w14:textId="77777777" w:rsidR="00242642" w:rsidRPr="00B568A3" w:rsidRDefault="00242642" w:rsidP="00EB7EE5">
            <w:pPr>
              <w:pStyle w:val="TableText"/>
              <w:rPr>
                <w:lang w:eastAsia="ko-KR"/>
              </w:rPr>
            </w:pPr>
            <w:r w:rsidRPr="00B568A3">
              <w:rPr>
                <w:rFonts w:cs="Arial"/>
                <w:color w:val="000000"/>
              </w:rPr>
              <w:t>N/A</w:t>
            </w:r>
          </w:p>
        </w:tc>
        <w:tc>
          <w:tcPr>
            <w:tcW w:w="1163" w:type="pct"/>
          </w:tcPr>
          <w:p w14:paraId="4193922C" w14:textId="77777777" w:rsidR="00242642" w:rsidRPr="00B568A3" w:rsidRDefault="00242642" w:rsidP="00EB7EE5">
            <w:pPr>
              <w:pStyle w:val="TableText"/>
              <w:rPr>
                <w:lang w:eastAsia="ko-KR"/>
              </w:rPr>
            </w:pPr>
            <w:r w:rsidRPr="00B568A3">
              <w:rPr>
                <w:rFonts w:cs="Arial"/>
                <w:color w:val="000000"/>
              </w:rPr>
              <w:t>N/A</w:t>
            </w:r>
          </w:p>
        </w:tc>
      </w:tr>
      <w:tr w:rsidR="00242642" w:rsidRPr="00B568A3" w14:paraId="487DF1AC" w14:textId="77777777" w:rsidTr="00BF524C">
        <w:tc>
          <w:tcPr>
            <w:tcW w:w="728" w:type="pct"/>
          </w:tcPr>
          <w:p w14:paraId="32F4C775"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4" w:type="pct"/>
          </w:tcPr>
          <w:p w14:paraId="73949643" w14:textId="77777777" w:rsidR="00242642" w:rsidRPr="00B568A3" w:rsidRDefault="00242642" w:rsidP="00EB7EE5">
            <w:pPr>
              <w:pStyle w:val="TableText"/>
              <w:rPr>
                <w:rFonts w:eastAsia="Times New Roman"/>
                <w:color w:val="000000"/>
                <w:szCs w:val="24"/>
              </w:rPr>
            </w:pPr>
            <w:r w:rsidRPr="00B568A3">
              <w:rPr>
                <w:rFonts w:cs="Arial"/>
                <w:color w:val="000000"/>
              </w:rPr>
              <w:t>-0.9859</w:t>
            </w:r>
          </w:p>
        </w:tc>
        <w:tc>
          <w:tcPr>
            <w:tcW w:w="1088" w:type="pct"/>
          </w:tcPr>
          <w:p w14:paraId="2655827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0.0318</w:t>
            </w:r>
          </w:p>
        </w:tc>
        <w:tc>
          <w:tcPr>
            <w:tcW w:w="1087" w:type="pct"/>
          </w:tcPr>
          <w:p w14:paraId="397B38C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73E9F9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5BA1A2" w14:textId="77777777" w:rsidTr="00BF524C">
        <w:tc>
          <w:tcPr>
            <w:tcW w:w="728" w:type="pct"/>
          </w:tcPr>
          <w:p w14:paraId="22AD30B3"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4" w:type="pct"/>
          </w:tcPr>
          <w:p w14:paraId="6931F501" w14:textId="77777777" w:rsidR="00242642" w:rsidRPr="00B568A3" w:rsidRDefault="00242642" w:rsidP="00EB7EE5">
            <w:pPr>
              <w:pStyle w:val="TableText"/>
              <w:rPr>
                <w:rFonts w:eastAsia="Times New Roman"/>
                <w:color w:val="000000"/>
                <w:szCs w:val="24"/>
              </w:rPr>
            </w:pPr>
            <w:r w:rsidRPr="00B568A3">
              <w:rPr>
                <w:rFonts w:cs="Arial"/>
                <w:color w:val="000000"/>
              </w:rPr>
              <w:t>-0.1467</w:t>
            </w:r>
          </w:p>
        </w:tc>
        <w:tc>
          <w:tcPr>
            <w:tcW w:w="1088" w:type="pct"/>
          </w:tcPr>
          <w:p w14:paraId="3C91071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22CB0F5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318901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2B5C47E" w14:textId="77777777" w:rsidTr="00BF524C">
        <w:tc>
          <w:tcPr>
            <w:tcW w:w="728" w:type="pct"/>
          </w:tcPr>
          <w:p w14:paraId="1654AC4E"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4" w:type="pct"/>
          </w:tcPr>
          <w:p w14:paraId="4962E7C1" w14:textId="77777777" w:rsidR="00242642" w:rsidRPr="00B568A3" w:rsidRDefault="00242642" w:rsidP="00EB7EE5">
            <w:pPr>
              <w:pStyle w:val="TableText"/>
              <w:rPr>
                <w:rFonts w:eastAsia="Times New Roman"/>
                <w:color w:val="000000"/>
                <w:szCs w:val="24"/>
              </w:rPr>
            </w:pPr>
            <w:r w:rsidRPr="00B568A3">
              <w:rPr>
                <w:rFonts w:cs="Arial"/>
                <w:color w:val="000000"/>
              </w:rPr>
              <w:t>-1.1493</w:t>
            </w:r>
          </w:p>
        </w:tc>
        <w:tc>
          <w:tcPr>
            <w:tcW w:w="1088" w:type="pct"/>
          </w:tcPr>
          <w:p w14:paraId="7261B28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0.0340</w:t>
            </w:r>
          </w:p>
        </w:tc>
        <w:tc>
          <w:tcPr>
            <w:tcW w:w="1087" w:type="pct"/>
          </w:tcPr>
          <w:p w14:paraId="290AAF99" w14:textId="77777777" w:rsidR="00242642" w:rsidRPr="00B568A3" w:rsidRDefault="00242642" w:rsidP="00EB7EE5">
            <w:pPr>
              <w:pStyle w:val="TableText"/>
              <w:rPr>
                <w:rFonts w:eastAsia="Times New Roman"/>
                <w:color w:val="000000"/>
                <w:szCs w:val="24"/>
              </w:rPr>
            </w:pPr>
            <w:r w:rsidRPr="00B568A3">
              <w:rPr>
                <w:rFonts w:cs="Arial"/>
                <w:color w:val="000000"/>
              </w:rPr>
              <w:t>1.7652; -1.7652</w:t>
            </w:r>
          </w:p>
        </w:tc>
        <w:tc>
          <w:tcPr>
            <w:tcW w:w="1163" w:type="pct"/>
          </w:tcPr>
          <w:p w14:paraId="19FF503C" w14:textId="77777777" w:rsidR="00242642" w:rsidRPr="00B568A3" w:rsidRDefault="00242642" w:rsidP="00EB7EE5">
            <w:pPr>
              <w:pStyle w:val="TableText"/>
              <w:rPr>
                <w:rFonts w:eastAsia="Times New Roman"/>
                <w:color w:val="000000"/>
                <w:szCs w:val="24"/>
              </w:rPr>
            </w:pPr>
            <w:r w:rsidRPr="00B568A3">
              <w:rPr>
                <w:rFonts w:cs="Arial"/>
                <w:color w:val="000000"/>
              </w:rPr>
              <w:t>0.0354; 0.0354</w:t>
            </w:r>
          </w:p>
        </w:tc>
      </w:tr>
      <w:tr w:rsidR="00242642" w:rsidRPr="00B568A3" w14:paraId="7116E617" w14:textId="77777777" w:rsidTr="00BF524C">
        <w:tc>
          <w:tcPr>
            <w:tcW w:w="728" w:type="pct"/>
          </w:tcPr>
          <w:p w14:paraId="4240068A"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4" w:type="pct"/>
          </w:tcPr>
          <w:p w14:paraId="2D47C436" w14:textId="77777777" w:rsidR="00242642" w:rsidRPr="00B568A3" w:rsidRDefault="00242642" w:rsidP="00EB7EE5">
            <w:pPr>
              <w:pStyle w:val="TableText"/>
              <w:rPr>
                <w:rFonts w:eastAsia="Times New Roman"/>
                <w:color w:val="000000"/>
                <w:szCs w:val="24"/>
              </w:rPr>
            </w:pPr>
            <w:r w:rsidRPr="00B568A3">
              <w:rPr>
                <w:rFonts w:cs="Arial"/>
                <w:color w:val="000000"/>
              </w:rPr>
              <w:t>0.7734</w:t>
            </w:r>
          </w:p>
        </w:tc>
        <w:tc>
          <w:tcPr>
            <w:tcW w:w="1088" w:type="pct"/>
          </w:tcPr>
          <w:p w14:paraId="353F0A8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0.0262</w:t>
            </w:r>
          </w:p>
        </w:tc>
        <w:tc>
          <w:tcPr>
            <w:tcW w:w="1087" w:type="pct"/>
          </w:tcPr>
          <w:p w14:paraId="4E84D99A" w14:textId="77777777" w:rsidR="00242642" w:rsidRPr="00B568A3" w:rsidRDefault="00242642" w:rsidP="00EB7EE5">
            <w:pPr>
              <w:pStyle w:val="TableText"/>
              <w:rPr>
                <w:rFonts w:eastAsia="Times New Roman"/>
                <w:color w:val="000000"/>
                <w:szCs w:val="24"/>
              </w:rPr>
            </w:pPr>
            <w:r w:rsidRPr="00B568A3">
              <w:rPr>
                <w:rFonts w:cs="Arial"/>
                <w:color w:val="000000"/>
              </w:rPr>
              <w:t>1.2120; -1.2120</w:t>
            </w:r>
          </w:p>
        </w:tc>
        <w:tc>
          <w:tcPr>
            <w:tcW w:w="1163" w:type="pct"/>
          </w:tcPr>
          <w:p w14:paraId="599CD7FD" w14:textId="77777777" w:rsidR="00242642" w:rsidRPr="00B568A3" w:rsidRDefault="00242642" w:rsidP="00EB7EE5">
            <w:pPr>
              <w:pStyle w:val="TableText"/>
              <w:rPr>
                <w:rFonts w:eastAsia="Times New Roman"/>
                <w:color w:val="000000"/>
                <w:szCs w:val="24"/>
              </w:rPr>
            </w:pPr>
            <w:r w:rsidRPr="00B568A3">
              <w:rPr>
                <w:rFonts w:cs="Arial"/>
                <w:color w:val="000000"/>
              </w:rPr>
              <w:t>0.0280; 0.0280</w:t>
            </w:r>
          </w:p>
        </w:tc>
      </w:tr>
      <w:tr w:rsidR="00242642" w:rsidRPr="00B568A3" w14:paraId="23BC5822" w14:textId="77777777" w:rsidTr="00BF524C">
        <w:tc>
          <w:tcPr>
            <w:tcW w:w="728" w:type="pct"/>
          </w:tcPr>
          <w:p w14:paraId="1685F0C0"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4" w:type="pct"/>
          </w:tcPr>
          <w:p w14:paraId="2B71BAE9" w14:textId="77777777" w:rsidR="00242642" w:rsidRPr="00B568A3" w:rsidRDefault="00242642" w:rsidP="00EB7EE5">
            <w:pPr>
              <w:pStyle w:val="TableText"/>
              <w:rPr>
                <w:rFonts w:eastAsia="Times New Roman"/>
                <w:color w:val="000000"/>
                <w:szCs w:val="24"/>
              </w:rPr>
            </w:pPr>
            <w:r w:rsidRPr="00B568A3">
              <w:rPr>
                <w:rFonts w:cs="Arial"/>
                <w:color w:val="000000"/>
              </w:rPr>
              <w:t>0.9549</w:t>
            </w:r>
          </w:p>
        </w:tc>
        <w:tc>
          <w:tcPr>
            <w:tcW w:w="1088" w:type="pct"/>
          </w:tcPr>
          <w:p w14:paraId="451C493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0.0315</w:t>
            </w:r>
          </w:p>
        </w:tc>
        <w:tc>
          <w:tcPr>
            <w:tcW w:w="1087" w:type="pct"/>
          </w:tcPr>
          <w:p w14:paraId="6931DB9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8C2C99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5A9CF3A" w14:textId="77777777" w:rsidTr="00BF524C">
        <w:tc>
          <w:tcPr>
            <w:tcW w:w="728" w:type="pct"/>
          </w:tcPr>
          <w:p w14:paraId="0B8DE5A0"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4" w:type="pct"/>
          </w:tcPr>
          <w:p w14:paraId="5DAED35C" w14:textId="77777777" w:rsidR="00242642" w:rsidRPr="00B568A3" w:rsidRDefault="00242642" w:rsidP="00EB7EE5">
            <w:pPr>
              <w:pStyle w:val="TableText"/>
              <w:rPr>
                <w:rFonts w:eastAsia="Times New Roman"/>
                <w:color w:val="000000"/>
                <w:szCs w:val="24"/>
              </w:rPr>
            </w:pPr>
            <w:r w:rsidRPr="00B568A3">
              <w:rPr>
                <w:rFonts w:cs="Arial"/>
                <w:color w:val="000000"/>
              </w:rPr>
              <w:t>-0.1893</w:t>
            </w:r>
          </w:p>
        </w:tc>
        <w:tc>
          <w:tcPr>
            <w:tcW w:w="1088" w:type="pct"/>
          </w:tcPr>
          <w:p w14:paraId="16EF5F0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0.0245</w:t>
            </w:r>
          </w:p>
        </w:tc>
        <w:tc>
          <w:tcPr>
            <w:tcW w:w="1087" w:type="pct"/>
          </w:tcPr>
          <w:p w14:paraId="781CFA2F" w14:textId="77777777" w:rsidR="00242642" w:rsidRPr="00B568A3" w:rsidRDefault="00242642" w:rsidP="00EB7EE5">
            <w:pPr>
              <w:pStyle w:val="TableText"/>
              <w:rPr>
                <w:rFonts w:eastAsia="Times New Roman"/>
                <w:color w:val="000000"/>
                <w:szCs w:val="24"/>
              </w:rPr>
            </w:pPr>
            <w:r w:rsidRPr="00B568A3">
              <w:rPr>
                <w:rFonts w:cs="Arial"/>
                <w:color w:val="000000"/>
              </w:rPr>
              <w:t>1.4529; -1.4529</w:t>
            </w:r>
          </w:p>
        </w:tc>
        <w:tc>
          <w:tcPr>
            <w:tcW w:w="1163" w:type="pct"/>
          </w:tcPr>
          <w:p w14:paraId="0AB6E632" w14:textId="77777777" w:rsidR="00242642" w:rsidRPr="00B568A3" w:rsidRDefault="00242642" w:rsidP="00EB7EE5">
            <w:pPr>
              <w:pStyle w:val="TableText"/>
              <w:rPr>
                <w:rFonts w:eastAsia="Times New Roman"/>
                <w:color w:val="000000"/>
                <w:szCs w:val="24"/>
              </w:rPr>
            </w:pPr>
            <w:r w:rsidRPr="00B568A3">
              <w:rPr>
                <w:rFonts w:cs="Arial"/>
                <w:color w:val="000000"/>
              </w:rPr>
              <w:t>0.0263; 0.0263</w:t>
            </w:r>
          </w:p>
        </w:tc>
      </w:tr>
      <w:tr w:rsidR="00242642" w:rsidRPr="00B568A3" w14:paraId="0CEAB9E3" w14:textId="77777777" w:rsidTr="00BF524C">
        <w:tc>
          <w:tcPr>
            <w:tcW w:w="728" w:type="pct"/>
          </w:tcPr>
          <w:p w14:paraId="7E7FAD59"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4" w:type="pct"/>
          </w:tcPr>
          <w:p w14:paraId="032A21E7" w14:textId="77777777" w:rsidR="00242642" w:rsidRPr="00B568A3" w:rsidRDefault="00242642" w:rsidP="00EB7EE5">
            <w:pPr>
              <w:pStyle w:val="TableText"/>
              <w:rPr>
                <w:rFonts w:eastAsia="Times New Roman"/>
                <w:color w:val="000000"/>
                <w:szCs w:val="24"/>
              </w:rPr>
            </w:pPr>
            <w:r w:rsidRPr="00B568A3">
              <w:rPr>
                <w:rFonts w:cs="Arial"/>
                <w:color w:val="000000"/>
              </w:rPr>
              <w:t>-0.4003</w:t>
            </w:r>
          </w:p>
        </w:tc>
        <w:tc>
          <w:tcPr>
            <w:tcW w:w="1088" w:type="pct"/>
          </w:tcPr>
          <w:p w14:paraId="0263440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0.0297</w:t>
            </w:r>
          </w:p>
        </w:tc>
        <w:tc>
          <w:tcPr>
            <w:tcW w:w="1087" w:type="pct"/>
          </w:tcPr>
          <w:p w14:paraId="35369C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B13AD4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1CCBACF" w14:textId="77777777" w:rsidTr="00BF524C">
        <w:tc>
          <w:tcPr>
            <w:tcW w:w="728" w:type="pct"/>
          </w:tcPr>
          <w:p w14:paraId="23E9E513"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4" w:type="pct"/>
          </w:tcPr>
          <w:p w14:paraId="5F05D8CD" w14:textId="77777777" w:rsidR="00242642" w:rsidRPr="00B568A3" w:rsidRDefault="00242642" w:rsidP="00EB7EE5">
            <w:pPr>
              <w:pStyle w:val="TableText"/>
              <w:rPr>
                <w:rFonts w:eastAsia="Times New Roman"/>
                <w:color w:val="000000"/>
                <w:szCs w:val="24"/>
              </w:rPr>
            </w:pPr>
            <w:r w:rsidRPr="00B568A3">
              <w:rPr>
                <w:rFonts w:cs="Arial"/>
                <w:color w:val="000000"/>
              </w:rPr>
              <w:t>0.2280</w:t>
            </w:r>
          </w:p>
        </w:tc>
        <w:tc>
          <w:tcPr>
            <w:tcW w:w="1088" w:type="pct"/>
          </w:tcPr>
          <w:p w14:paraId="7E5B149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0.0286</w:t>
            </w:r>
          </w:p>
        </w:tc>
        <w:tc>
          <w:tcPr>
            <w:tcW w:w="1087" w:type="pct"/>
          </w:tcPr>
          <w:p w14:paraId="07313F0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74B60C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E75AF08" w14:textId="77777777" w:rsidTr="00BF524C">
        <w:tc>
          <w:tcPr>
            <w:tcW w:w="728" w:type="pct"/>
          </w:tcPr>
          <w:p w14:paraId="56279574"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4" w:type="pct"/>
          </w:tcPr>
          <w:p w14:paraId="479D5F87" w14:textId="77777777" w:rsidR="00242642" w:rsidRPr="00B568A3" w:rsidRDefault="00242642" w:rsidP="00EB7EE5">
            <w:pPr>
              <w:pStyle w:val="TableText"/>
              <w:rPr>
                <w:rFonts w:eastAsia="Times New Roman"/>
                <w:color w:val="000000"/>
                <w:szCs w:val="24"/>
              </w:rPr>
            </w:pPr>
            <w:r w:rsidRPr="00B568A3">
              <w:rPr>
                <w:rFonts w:cs="Arial"/>
                <w:color w:val="000000"/>
              </w:rPr>
              <w:t>1.4212</w:t>
            </w:r>
          </w:p>
        </w:tc>
        <w:tc>
          <w:tcPr>
            <w:tcW w:w="1088" w:type="pct"/>
          </w:tcPr>
          <w:p w14:paraId="7B66967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0.0333</w:t>
            </w:r>
          </w:p>
        </w:tc>
        <w:tc>
          <w:tcPr>
            <w:tcW w:w="1087" w:type="pct"/>
          </w:tcPr>
          <w:p w14:paraId="29A6ED3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3E7CB7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3FDE528" w14:textId="77777777" w:rsidTr="00BF524C">
        <w:tc>
          <w:tcPr>
            <w:tcW w:w="728" w:type="pct"/>
          </w:tcPr>
          <w:p w14:paraId="33C8AA16"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4" w:type="pct"/>
          </w:tcPr>
          <w:p w14:paraId="3431E24A" w14:textId="77777777" w:rsidR="00242642" w:rsidRPr="00B568A3" w:rsidRDefault="00242642" w:rsidP="00EB7EE5">
            <w:pPr>
              <w:pStyle w:val="TableText"/>
              <w:rPr>
                <w:rFonts w:eastAsia="Times New Roman"/>
                <w:color w:val="000000"/>
                <w:szCs w:val="24"/>
              </w:rPr>
            </w:pPr>
            <w:r w:rsidRPr="00B568A3">
              <w:rPr>
                <w:rFonts w:cs="Arial"/>
                <w:color w:val="000000"/>
              </w:rPr>
              <w:t>0.6721</w:t>
            </w:r>
          </w:p>
        </w:tc>
        <w:tc>
          <w:tcPr>
            <w:tcW w:w="1088" w:type="pct"/>
          </w:tcPr>
          <w:p w14:paraId="78C2F19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0.0294</w:t>
            </w:r>
          </w:p>
        </w:tc>
        <w:tc>
          <w:tcPr>
            <w:tcW w:w="1087" w:type="pct"/>
          </w:tcPr>
          <w:p w14:paraId="69BC383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4C4FBD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98612C8" w14:textId="77777777" w:rsidTr="00BF524C">
        <w:tc>
          <w:tcPr>
            <w:tcW w:w="728" w:type="pct"/>
          </w:tcPr>
          <w:p w14:paraId="7E4D1428"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4" w:type="pct"/>
          </w:tcPr>
          <w:p w14:paraId="6E0B408F" w14:textId="77777777" w:rsidR="00242642" w:rsidRPr="00B568A3" w:rsidRDefault="00242642" w:rsidP="00EB7EE5">
            <w:pPr>
              <w:pStyle w:val="TableText"/>
              <w:rPr>
                <w:rFonts w:eastAsia="Times New Roman"/>
                <w:color w:val="000000"/>
                <w:szCs w:val="24"/>
              </w:rPr>
            </w:pPr>
            <w:r w:rsidRPr="00B568A3">
              <w:rPr>
                <w:rFonts w:cs="Arial"/>
                <w:color w:val="000000"/>
              </w:rPr>
              <w:t>0.4751</w:t>
            </w:r>
          </w:p>
        </w:tc>
        <w:tc>
          <w:tcPr>
            <w:tcW w:w="1088" w:type="pct"/>
          </w:tcPr>
          <w:p w14:paraId="40B89BD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05407F7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667070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5C9D7B9" w14:textId="77777777" w:rsidTr="00BF524C">
        <w:tc>
          <w:tcPr>
            <w:tcW w:w="728" w:type="pct"/>
          </w:tcPr>
          <w:p w14:paraId="778B37B4"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4" w:type="pct"/>
          </w:tcPr>
          <w:p w14:paraId="32E4E54F" w14:textId="77777777" w:rsidR="00242642" w:rsidRPr="00B568A3" w:rsidRDefault="00242642" w:rsidP="00EB7EE5">
            <w:pPr>
              <w:pStyle w:val="TableText"/>
              <w:rPr>
                <w:rFonts w:eastAsia="Times New Roman"/>
                <w:color w:val="000000"/>
                <w:szCs w:val="24"/>
              </w:rPr>
            </w:pPr>
            <w:r w:rsidRPr="00B568A3">
              <w:rPr>
                <w:rFonts w:cs="Arial"/>
                <w:color w:val="000000"/>
              </w:rPr>
              <w:t>1.4228</w:t>
            </w:r>
          </w:p>
        </w:tc>
        <w:tc>
          <w:tcPr>
            <w:tcW w:w="1088" w:type="pct"/>
          </w:tcPr>
          <w:p w14:paraId="123DD75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0.0329</w:t>
            </w:r>
          </w:p>
        </w:tc>
        <w:tc>
          <w:tcPr>
            <w:tcW w:w="1087" w:type="pct"/>
          </w:tcPr>
          <w:p w14:paraId="697B4E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A7B431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9E8C47A" w14:textId="77777777" w:rsidTr="00BF524C">
        <w:tc>
          <w:tcPr>
            <w:tcW w:w="728" w:type="pct"/>
          </w:tcPr>
          <w:p w14:paraId="4B658C2E"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4" w:type="pct"/>
          </w:tcPr>
          <w:p w14:paraId="11BF8E7D" w14:textId="77777777" w:rsidR="00242642" w:rsidRPr="00B568A3" w:rsidRDefault="00242642" w:rsidP="00EB7EE5">
            <w:pPr>
              <w:pStyle w:val="TableText"/>
              <w:rPr>
                <w:rFonts w:eastAsia="Times New Roman"/>
                <w:color w:val="000000"/>
                <w:szCs w:val="24"/>
              </w:rPr>
            </w:pPr>
            <w:r w:rsidRPr="00B568A3">
              <w:rPr>
                <w:rFonts w:cs="Arial"/>
                <w:color w:val="000000"/>
              </w:rPr>
              <w:t>-0.5478</w:t>
            </w:r>
          </w:p>
        </w:tc>
        <w:tc>
          <w:tcPr>
            <w:tcW w:w="1088" w:type="pct"/>
          </w:tcPr>
          <w:p w14:paraId="7CCA19B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0.0291</w:t>
            </w:r>
          </w:p>
        </w:tc>
        <w:tc>
          <w:tcPr>
            <w:tcW w:w="1087" w:type="pct"/>
          </w:tcPr>
          <w:p w14:paraId="7049662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AE1F7B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66F4BD5" w14:textId="77777777" w:rsidTr="00BF524C">
        <w:tc>
          <w:tcPr>
            <w:tcW w:w="728" w:type="pct"/>
          </w:tcPr>
          <w:p w14:paraId="51C66179"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4" w:type="pct"/>
          </w:tcPr>
          <w:p w14:paraId="4296410A" w14:textId="77777777" w:rsidR="00242642" w:rsidRPr="00B568A3" w:rsidRDefault="00242642" w:rsidP="00EB7EE5">
            <w:pPr>
              <w:pStyle w:val="TableText"/>
              <w:rPr>
                <w:rFonts w:eastAsia="Times New Roman"/>
                <w:color w:val="000000"/>
                <w:szCs w:val="24"/>
              </w:rPr>
            </w:pPr>
            <w:r w:rsidRPr="00B568A3">
              <w:rPr>
                <w:rFonts w:cs="Arial"/>
                <w:color w:val="000000"/>
              </w:rPr>
              <w:t>0.0040</w:t>
            </w:r>
          </w:p>
        </w:tc>
        <w:tc>
          <w:tcPr>
            <w:tcW w:w="1088" w:type="pct"/>
          </w:tcPr>
          <w:p w14:paraId="1949ED8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0.0236</w:t>
            </w:r>
          </w:p>
        </w:tc>
        <w:tc>
          <w:tcPr>
            <w:tcW w:w="1087" w:type="pct"/>
          </w:tcPr>
          <w:p w14:paraId="442B4105" w14:textId="77777777" w:rsidR="00242642" w:rsidRPr="00B568A3" w:rsidRDefault="00242642" w:rsidP="00EB7EE5">
            <w:pPr>
              <w:pStyle w:val="TableText"/>
              <w:rPr>
                <w:rFonts w:eastAsia="Times New Roman"/>
                <w:color w:val="000000"/>
                <w:szCs w:val="24"/>
              </w:rPr>
            </w:pPr>
            <w:r w:rsidRPr="00B568A3">
              <w:rPr>
                <w:rFonts w:cs="Arial"/>
                <w:color w:val="000000"/>
              </w:rPr>
              <w:t>1.2153; -1.2153</w:t>
            </w:r>
          </w:p>
        </w:tc>
        <w:tc>
          <w:tcPr>
            <w:tcW w:w="1163" w:type="pct"/>
          </w:tcPr>
          <w:p w14:paraId="4A6A2DE3" w14:textId="77777777" w:rsidR="00242642" w:rsidRPr="00B568A3" w:rsidRDefault="00242642" w:rsidP="00EB7EE5">
            <w:pPr>
              <w:pStyle w:val="TableText"/>
              <w:rPr>
                <w:rFonts w:eastAsia="Times New Roman"/>
                <w:color w:val="000000"/>
                <w:szCs w:val="24"/>
              </w:rPr>
            </w:pPr>
            <w:r w:rsidRPr="00B568A3">
              <w:rPr>
                <w:rFonts w:cs="Arial"/>
                <w:color w:val="000000"/>
              </w:rPr>
              <w:t>0.0258; 0.0258</w:t>
            </w:r>
          </w:p>
        </w:tc>
      </w:tr>
      <w:tr w:rsidR="00242642" w:rsidRPr="00B568A3" w14:paraId="295D5922" w14:textId="77777777" w:rsidTr="00BF524C">
        <w:tc>
          <w:tcPr>
            <w:tcW w:w="728" w:type="pct"/>
          </w:tcPr>
          <w:p w14:paraId="56BD1992"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4" w:type="pct"/>
          </w:tcPr>
          <w:p w14:paraId="2F8AE529" w14:textId="77777777" w:rsidR="00242642" w:rsidRPr="00B568A3" w:rsidRDefault="00242642" w:rsidP="00EB7EE5">
            <w:pPr>
              <w:pStyle w:val="TableText"/>
              <w:rPr>
                <w:rFonts w:eastAsia="Times New Roman"/>
                <w:color w:val="000000"/>
                <w:szCs w:val="24"/>
              </w:rPr>
            </w:pPr>
            <w:r w:rsidRPr="00B568A3">
              <w:rPr>
                <w:rFonts w:cs="Arial"/>
                <w:color w:val="000000"/>
              </w:rPr>
              <w:t>1.2435</w:t>
            </w:r>
          </w:p>
        </w:tc>
        <w:tc>
          <w:tcPr>
            <w:tcW w:w="1088" w:type="pct"/>
          </w:tcPr>
          <w:p w14:paraId="7E8617A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0.0322</w:t>
            </w:r>
          </w:p>
        </w:tc>
        <w:tc>
          <w:tcPr>
            <w:tcW w:w="1087" w:type="pct"/>
          </w:tcPr>
          <w:p w14:paraId="79475A7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1670CA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AE49C26" w14:textId="77777777" w:rsidTr="00BF524C">
        <w:tc>
          <w:tcPr>
            <w:tcW w:w="728" w:type="pct"/>
          </w:tcPr>
          <w:p w14:paraId="7D31277E"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4" w:type="pct"/>
          </w:tcPr>
          <w:p w14:paraId="61C50B2D" w14:textId="77777777" w:rsidR="00242642" w:rsidRPr="00B568A3" w:rsidRDefault="00242642" w:rsidP="00EB7EE5">
            <w:pPr>
              <w:pStyle w:val="TableText"/>
              <w:rPr>
                <w:rFonts w:eastAsia="Times New Roman"/>
                <w:color w:val="000000"/>
                <w:szCs w:val="24"/>
              </w:rPr>
            </w:pPr>
            <w:r w:rsidRPr="00B568A3">
              <w:rPr>
                <w:rFonts w:cs="Arial"/>
                <w:color w:val="000000"/>
              </w:rPr>
              <w:t>0.3152</w:t>
            </w:r>
          </w:p>
        </w:tc>
        <w:tc>
          <w:tcPr>
            <w:tcW w:w="1088" w:type="pct"/>
          </w:tcPr>
          <w:p w14:paraId="5F4AA7A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0.0234</w:t>
            </w:r>
          </w:p>
        </w:tc>
        <w:tc>
          <w:tcPr>
            <w:tcW w:w="1087" w:type="pct"/>
          </w:tcPr>
          <w:p w14:paraId="4E0F41A8" w14:textId="77777777" w:rsidR="00242642" w:rsidRPr="00B568A3" w:rsidRDefault="00242642" w:rsidP="00EB7EE5">
            <w:pPr>
              <w:pStyle w:val="TableText"/>
              <w:rPr>
                <w:rFonts w:eastAsia="Times New Roman"/>
                <w:color w:val="000000"/>
                <w:szCs w:val="24"/>
              </w:rPr>
            </w:pPr>
            <w:r w:rsidRPr="00B568A3">
              <w:rPr>
                <w:rFonts w:cs="Arial"/>
                <w:color w:val="000000"/>
              </w:rPr>
              <w:t>1.0182; -1.0182</w:t>
            </w:r>
          </w:p>
        </w:tc>
        <w:tc>
          <w:tcPr>
            <w:tcW w:w="1163" w:type="pct"/>
          </w:tcPr>
          <w:p w14:paraId="3A56B182" w14:textId="77777777" w:rsidR="00242642" w:rsidRPr="00B568A3" w:rsidRDefault="00242642" w:rsidP="00EB7EE5">
            <w:pPr>
              <w:pStyle w:val="TableText"/>
              <w:rPr>
                <w:rFonts w:eastAsia="Times New Roman"/>
                <w:color w:val="000000"/>
                <w:szCs w:val="24"/>
              </w:rPr>
            </w:pPr>
            <w:r w:rsidRPr="00B568A3">
              <w:rPr>
                <w:rFonts w:cs="Arial"/>
                <w:color w:val="000000"/>
              </w:rPr>
              <w:t>0.0260; 0.0260</w:t>
            </w:r>
          </w:p>
        </w:tc>
      </w:tr>
      <w:tr w:rsidR="00242642" w:rsidRPr="00B568A3" w14:paraId="63425FC7" w14:textId="77777777" w:rsidTr="00BF524C">
        <w:tc>
          <w:tcPr>
            <w:tcW w:w="728" w:type="pct"/>
          </w:tcPr>
          <w:p w14:paraId="1F472211"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4" w:type="pct"/>
          </w:tcPr>
          <w:p w14:paraId="06F2ABDD" w14:textId="77777777" w:rsidR="00242642" w:rsidRPr="00B568A3" w:rsidRDefault="00242642" w:rsidP="00EB7EE5">
            <w:pPr>
              <w:pStyle w:val="TableText"/>
              <w:rPr>
                <w:rFonts w:eastAsia="Times New Roman"/>
                <w:color w:val="000000"/>
                <w:szCs w:val="24"/>
              </w:rPr>
            </w:pPr>
            <w:r w:rsidRPr="00B568A3">
              <w:rPr>
                <w:rFonts w:cs="Arial"/>
                <w:color w:val="000000"/>
              </w:rPr>
              <w:t>0.4241</w:t>
            </w:r>
          </w:p>
        </w:tc>
        <w:tc>
          <w:tcPr>
            <w:tcW w:w="1088" w:type="pct"/>
          </w:tcPr>
          <w:p w14:paraId="26B7EDE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0.0287</w:t>
            </w:r>
          </w:p>
        </w:tc>
        <w:tc>
          <w:tcPr>
            <w:tcW w:w="1087" w:type="pct"/>
          </w:tcPr>
          <w:p w14:paraId="792EFF6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B09D52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AF811FB" w14:textId="77777777" w:rsidTr="00BF524C">
        <w:tc>
          <w:tcPr>
            <w:tcW w:w="728" w:type="pct"/>
          </w:tcPr>
          <w:p w14:paraId="04613AC0"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4" w:type="pct"/>
          </w:tcPr>
          <w:p w14:paraId="211788FB" w14:textId="77777777" w:rsidR="00242642" w:rsidRPr="00B568A3" w:rsidRDefault="00242642" w:rsidP="00EB7EE5">
            <w:pPr>
              <w:pStyle w:val="TableText"/>
              <w:rPr>
                <w:rFonts w:eastAsia="Times New Roman"/>
                <w:color w:val="000000"/>
                <w:szCs w:val="24"/>
              </w:rPr>
            </w:pPr>
            <w:r w:rsidRPr="00B568A3">
              <w:rPr>
                <w:rFonts w:cs="Arial"/>
                <w:color w:val="000000"/>
              </w:rPr>
              <w:t>0.1880</w:t>
            </w:r>
          </w:p>
        </w:tc>
        <w:tc>
          <w:tcPr>
            <w:tcW w:w="1088" w:type="pct"/>
          </w:tcPr>
          <w:p w14:paraId="1EEEC5A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0.0294</w:t>
            </w:r>
          </w:p>
        </w:tc>
        <w:tc>
          <w:tcPr>
            <w:tcW w:w="1087" w:type="pct"/>
          </w:tcPr>
          <w:p w14:paraId="492046B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644DDA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945485A" w14:textId="77777777" w:rsidTr="00BF524C">
        <w:tc>
          <w:tcPr>
            <w:tcW w:w="728" w:type="pct"/>
          </w:tcPr>
          <w:p w14:paraId="29D69A95"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4" w:type="pct"/>
          </w:tcPr>
          <w:p w14:paraId="28F51C26" w14:textId="77777777" w:rsidR="00242642" w:rsidRPr="00B568A3" w:rsidRDefault="00242642" w:rsidP="00EB7EE5">
            <w:pPr>
              <w:pStyle w:val="TableText"/>
              <w:rPr>
                <w:rFonts w:eastAsia="Times New Roman"/>
                <w:color w:val="000000"/>
                <w:szCs w:val="24"/>
              </w:rPr>
            </w:pPr>
            <w:r w:rsidRPr="00B568A3">
              <w:rPr>
                <w:rFonts w:cs="Arial"/>
                <w:color w:val="000000"/>
              </w:rPr>
              <w:t>0.4235</w:t>
            </w:r>
          </w:p>
        </w:tc>
        <w:tc>
          <w:tcPr>
            <w:tcW w:w="1088" w:type="pct"/>
          </w:tcPr>
          <w:p w14:paraId="5E45A55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0.0286</w:t>
            </w:r>
          </w:p>
        </w:tc>
        <w:tc>
          <w:tcPr>
            <w:tcW w:w="1087" w:type="pct"/>
          </w:tcPr>
          <w:p w14:paraId="30E5A62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524A11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A8B143E" w14:textId="77777777" w:rsidTr="00BF524C">
        <w:tc>
          <w:tcPr>
            <w:tcW w:w="728" w:type="pct"/>
          </w:tcPr>
          <w:p w14:paraId="11F5595F"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4" w:type="pct"/>
          </w:tcPr>
          <w:p w14:paraId="0C725F97" w14:textId="77777777" w:rsidR="00242642" w:rsidRPr="00B568A3" w:rsidRDefault="00242642" w:rsidP="00EB7EE5">
            <w:pPr>
              <w:pStyle w:val="TableText"/>
              <w:rPr>
                <w:rFonts w:eastAsia="Times New Roman"/>
                <w:color w:val="000000"/>
                <w:szCs w:val="24"/>
              </w:rPr>
            </w:pPr>
            <w:r w:rsidRPr="00B568A3">
              <w:rPr>
                <w:rFonts w:cs="Arial"/>
                <w:color w:val="000000"/>
              </w:rPr>
              <w:t>0.8323</w:t>
            </w:r>
          </w:p>
        </w:tc>
        <w:tc>
          <w:tcPr>
            <w:tcW w:w="1088" w:type="pct"/>
          </w:tcPr>
          <w:p w14:paraId="1AC9E1A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0.0258</w:t>
            </w:r>
          </w:p>
        </w:tc>
        <w:tc>
          <w:tcPr>
            <w:tcW w:w="1087" w:type="pct"/>
          </w:tcPr>
          <w:p w14:paraId="4DE357B4" w14:textId="77777777" w:rsidR="00242642" w:rsidRPr="00B568A3" w:rsidRDefault="00242642" w:rsidP="00EB7EE5">
            <w:pPr>
              <w:pStyle w:val="TableText"/>
              <w:rPr>
                <w:rFonts w:eastAsia="Times New Roman"/>
                <w:color w:val="000000"/>
                <w:szCs w:val="24"/>
              </w:rPr>
            </w:pPr>
            <w:r w:rsidRPr="00B568A3">
              <w:rPr>
                <w:rFonts w:cs="Arial"/>
                <w:color w:val="000000"/>
              </w:rPr>
              <w:t>0.9398; -0.9398</w:t>
            </w:r>
          </w:p>
        </w:tc>
        <w:tc>
          <w:tcPr>
            <w:tcW w:w="1163" w:type="pct"/>
          </w:tcPr>
          <w:p w14:paraId="25A87487" w14:textId="77777777" w:rsidR="00242642" w:rsidRPr="00B568A3" w:rsidRDefault="00242642" w:rsidP="00EB7EE5">
            <w:pPr>
              <w:pStyle w:val="TableText"/>
              <w:rPr>
                <w:rFonts w:eastAsia="Times New Roman"/>
                <w:color w:val="000000"/>
                <w:szCs w:val="24"/>
              </w:rPr>
            </w:pPr>
            <w:r w:rsidRPr="00B568A3">
              <w:rPr>
                <w:rFonts w:cs="Arial"/>
                <w:color w:val="000000"/>
              </w:rPr>
              <w:t>0.0285; 0.0285</w:t>
            </w:r>
          </w:p>
        </w:tc>
      </w:tr>
      <w:tr w:rsidR="00242642" w:rsidRPr="00B568A3" w14:paraId="1C6A2ACA" w14:textId="77777777" w:rsidTr="00BF524C">
        <w:tc>
          <w:tcPr>
            <w:tcW w:w="728" w:type="pct"/>
          </w:tcPr>
          <w:p w14:paraId="54946703"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4" w:type="pct"/>
          </w:tcPr>
          <w:p w14:paraId="5C40CBC9" w14:textId="77777777" w:rsidR="00242642" w:rsidRPr="00B568A3" w:rsidRDefault="00242642" w:rsidP="00EB7EE5">
            <w:pPr>
              <w:pStyle w:val="TableText"/>
              <w:rPr>
                <w:rFonts w:eastAsia="Times New Roman"/>
                <w:color w:val="000000"/>
                <w:szCs w:val="24"/>
              </w:rPr>
            </w:pPr>
            <w:r w:rsidRPr="00B568A3">
              <w:rPr>
                <w:rFonts w:cs="Arial"/>
                <w:color w:val="000000"/>
              </w:rPr>
              <w:t>0.1682</w:t>
            </w:r>
          </w:p>
        </w:tc>
        <w:tc>
          <w:tcPr>
            <w:tcW w:w="1088" w:type="pct"/>
          </w:tcPr>
          <w:p w14:paraId="3CD6B4D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13E549C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E4BC8F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D3CC816" w14:textId="77777777" w:rsidTr="00BF524C">
        <w:tc>
          <w:tcPr>
            <w:tcW w:w="728" w:type="pct"/>
          </w:tcPr>
          <w:p w14:paraId="2FF8468C"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4" w:type="pct"/>
          </w:tcPr>
          <w:p w14:paraId="62B7476B" w14:textId="77777777" w:rsidR="00242642" w:rsidRPr="00B568A3" w:rsidRDefault="00242642" w:rsidP="00EB7EE5">
            <w:pPr>
              <w:pStyle w:val="TableText"/>
              <w:rPr>
                <w:rFonts w:eastAsia="Times New Roman"/>
                <w:color w:val="000000"/>
                <w:szCs w:val="24"/>
              </w:rPr>
            </w:pPr>
            <w:r w:rsidRPr="00B568A3">
              <w:rPr>
                <w:rFonts w:cs="Arial"/>
                <w:color w:val="000000"/>
              </w:rPr>
              <w:t>0.8425</w:t>
            </w:r>
          </w:p>
        </w:tc>
        <w:tc>
          <w:tcPr>
            <w:tcW w:w="1088" w:type="pct"/>
          </w:tcPr>
          <w:p w14:paraId="2C3BB68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0.0308</w:t>
            </w:r>
          </w:p>
        </w:tc>
        <w:tc>
          <w:tcPr>
            <w:tcW w:w="1087" w:type="pct"/>
          </w:tcPr>
          <w:p w14:paraId="09D7218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D2E1DD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30E3676" w14:textId="77777777" w:rsidTr="00BF524C">
        <w:tc>
          <w:tcPr>
            <w:tcW w:w="728" w:type="pct"/>
          </w:tcPr>
          <w:p w14:paraId="6FD49FD3"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4" w:type="pct"/>
          </w:tcPr>
          <w:p w14:paraId="4B044575" w14:textId="77777777" w:rsidR="00242642" w:rsidRPr="00B568A3" w:rsidRDefault="00242642" w:rsidP="00EB7EE5">
            <w:pPr>
              <w:pStyle w:val="TableText"/>
              <w:rPr>
                <w:rFonts w:eastAsia="Times New Roman"/>
                <w:color w:val="000000"/>
                <w:szCs w:val="24"/>
              </w:rPr>
            </w:pPr>
            <w:r w:rsidRPr="00B568A3">
              <w:rPr>
                <w:rFonts w:cs="Arial"/>
                <w:color w:val="000000"/>
              </w:rPr>
              <w:t>0.3437</w:t>
            </w:r>
          </w:p>
        </w:tc>
        <w:tc>
          <w:tcPr>
            <w:tcW w:w="1088" w:type="pct"/>
          </w:tcPr>
          <w:p w14:paraId="7DE9713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0.0299</w:t>
            </w:r>
          </w:p>
        </w:tc>
        <w:tc>
          <w:tcPr>
            <w:tcW w:w="1087" w:type="pct"/>
          </w:tcPr>
          <w:p w14:paraId="7FAA4C4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33C802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E0DD195" w14:textId="77777777" w:rsidTr="00BF524C">
        <w:tc>
          <w:tcPr>
            <w:tcW w:w="728" w:type="pct"/>
          </w:tcPr>
          <w:p w14:paraId="534C06DC"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4" w:type="pct"/>
          </w:tcPr>
          <w:p w14:paraId="26B01665" w14:textId="77777777" w:rsidR="00242642" w:rsidRPr="00B568A3" w:rsidRDefault="00242642" w:rsidP="00EB7EE5">
            <w:pPr>
              <w:pStyle w:val="TableText"/>
              <w:rPr>
                <w:rFonts w:eastAsia="Times New Roman"/>
                <w:color w:val="000000"/>
                <w:szCs w:val="24"/>
              </w:rPr>
            </w:pPr>
            <w:r w:rsidRPr="00B568A3">
              <w:rPr>
                <w:rFonts w:cs="Arial"/>
                <w:color w:val="000000"/>
              </w:rPr>
              <w:t>0.0152</w:t>
            </w:r>
          </w:p>
        </w:tc>
        <w:tc>
          <w:tcPr>
            <w:tcW w:w="1088" w:type="pct"/>
          </w:tcPr>
          <w:p w14:paraId="4C57DD7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0.0296</w:t>
            </w:r>
          </w:p>
        </w:tc>
        <w:tc>
          <w:tcPr>
            <w:tcW w:w="1087" w:type="pct"/>
          </w:tcPr>
          <w:p w14:paraId="61D7B74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B9E2C1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12B57FE" w14:textId="77777777" w:rsidTr="00BF524C">
        <w:tc>
          <w:tcPr>
            <w:tcW w:w="728" w:type="pct"/>
          </w:tcPr>
          <w:p w14:paraId="232E2490"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4" w:type="pct"/>
          </w:tcPr>
          <w:p w14:paraId="3C3D5D4A" w14:textId="77777777" w:rsidR="00242642" w:rsidRPr="00B568A3" w:rsidRDefault="00242642" w:rsidP="00EB7EE5">
            <w:pPr>
              <w:pStyle w:val="TableText"/>
              <w:rPr>
                <w:rFonts w:eastAsia="Times New Roman"/>
                <w:color w:val="000000"/>
                <w:szCs w:val="24"/>
              </w:rPr>
            </w:pPr>
            <w:r w:rsidRPr="00B568A3">
              <w:rPr>
                <w:rFonts w:cs="Arial"/>
                <w:color w:val="000000"/>
              </w:rPr>
              <w:t>-0.6199</w:t>
            </w:r>
          </w:p>
        </w:tc>
        <w:tc>
          <w:tcPr>
            <w:tcW w:w="1088" w:type="pct"/>
          </w:tcPr>
          <w:p w14:paraId="1930A37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0.0232</w:t>
            </w:r>
          </w:p>
        </w:tc>
        <w:tc>
          <w:tcPr>
            <w:tcW w:w="1087" w:type="pct"/>
          </w:tcPr>
          <w:p w14:paraId="79FC0649" w14:textId="77777777" w:rsidR="00242642" w:rsidRPr="00B568A3" w:rsidRDefault="00242642" w:rsidP="00EB7EE5">
            <w:pPr>
              <w:pStyle w:val="TableText"/>
              <w:rPr>
                <w:rFonts w:eastAsia="Times New Roman"/>
                <w:color w:val="000000"/>
                <w:szCs w:val="24"/>
              </w:rPr>
            </w:pPr>
            <w:r w:rsidRPr="00B568A3">
              <w:rPr>
                <w:rFonts w:cs="Arial"/>
                <w:color w:val="000000"/>
              </w:rPr>
              <w:t>0.6619; -0.6619</w:t>
            </w:r>
          </w:p>
        </w:tc>
        <w:tc>
          <w:tcPr>
            <w:tcW w:w="1163" w:type="pct"/>
          </w:tcPr>
          <w:p w14:paraId="548A1A9A" w14:textId="77777777" w:rsidR="00242642" w:rsidRPr="00B568A3" w:rsidRDefault="00242642" w:rsidP="00EB7EE5">
            <w:pPr>
              <w:pStyle w:val="TableText"/>
              <w:rPr>
                <w:rFonts w:eastAsia="Times New Roman"/>
                <w:color w:val="000000"/>
                <w:szCs w:val="24"/>
              </w:rPr>
            </w:pPr>
            <w:r w:rsidRPr="00B568A3">
              <w:rPr>
                <w:rFonts w:cs="Arial"/>
                <w:color w:val="000000"/>
              </w:rPr>
              <w:t>0.0269; 0.0269</w:t>
            </w:r>
          </w:p>
        </w:tc>
      </w:tr>
      <w:tr w:rsidR="00242642" w:rsidRPr="00B568A3" w14:paraId="45E1A2D0" w14:textId="77777777" w:rsidTr="00BF524C">
        <w:tc>
          <w:tcPr>
            <w:tcW w:w="728" w:type="pct"/>
          </w:tcPr>
          <w:p w14:paraId="06DB8125"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4" w:type="pct"/>
          </w:tcPr>
          <w:p w14:paraId="2DF62210" w14:textId="77777777" w:rsidR="00242642" w:rsidRPr="00B568A3" w:rsidRDefault="00242642" w:rsidP="00EB7EE5">
            <w:pPr>
              <w:pStyle w:val="TableText"/>
              <w:rPr>
                <w:rFonts w:eastAsia="Times New Roman"/>
                <w:color w:val="000000"/>
                <w:szCs w:val="24"/>
              </w:rPr>
            </w:pPr>
            <w:r w:rsidRPr="00B568A3">
              <w:rPr>
                <w:rFonts w:cs="Arial"/>
                <w:color w:val="000000"/>
              </w:rPr>
              <w:t>1.1997</w:t>
            </w:r>
          </w:p>
        </w:tc>
        <w:tc>
          <w:tcPr>
            <w:tcW w:w="1088" w:type="pct"/>
          </w:tcPr>
          <w:p w14:paraId="56858D70"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0.0315</w:t>
            </w:r>
          </w:p>
        </w:tc>
        <w:tc>
          <w:tcPr>
            <w:tcW w:w="1087" w:type="pct"/>
          </w:tcPr>
          <w:p w14:paraId="5C8FE26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6EE0FD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55BA200" w14:textId="77777777" w:rsidTr="00BF524C">
        <w:tc>
          <w:tcPr>
            <w:tcW w:w="728" w:type="pct"/>
          </w:tcPr>
          <w:p w14:paraId="7C2FCFE3"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4" w:type="pct"/>
          </w:tcPr>
          <w:p w14:paraId="51473EDC" w14:textId="77777777" w:rsidR="00242642" w:rsidRPr="00B568A3" w:rsidRDefault="00242642" w:rsidP="00EB7EE5">
            <w:pPr>
              <w:pStyle w:val="TableText"/>
              <w:rPr>
                <w:rFonts w:eastAsia="Times New Roman"/>
                <w:color w:val="000000"/>
                <w:szCs w:val="24"/>
              </w:rPr>
            </w:pPr>
            <w:r w:rsidRPr="00B568A3">
              <w:rPr>
                <w:rFonts w:cs="Arial"/>
                <w:color w:val="000000"/>
              </w:rPr>
              <w:t>-0.1532</w:t>
            </w:r>
          </w:p>
        </w:tc>
        <w:tc>
          <w:tcPr>
            <w:tcW w:w="1088" w:type="pct"/>
          </w:tcPr>
          <w:p w14:paraId="3543607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0.0282</w:t>
            </w:r>
          </w:p>
        </w:tc>
        <w:tc>
          <w:tcPr>
            <w:tcW w:w="1087" w:type="pct"/>
          </w:tcPr>
          <w:p w14:paraId="74D8168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0E467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96A5E31" w14:textId="77777777" w:rsidTr="00BF524C">
        <w:tc>
          <w:tcPr>
            <w:tcW w:w="728" w:type="pct"/>
          </w:tcPr>
          <w:p w14:paraId="5762E092"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4" w:type="pct"/>
          </w:tcPr>
          <w:p w14:paraId="074E2393" w14:textId="77777777" w:rsidR="00242642" w:rsidRPr="00B568A3" w:rsidRDefault="00242642" w:rsidP="00EB7EE5">
            <w:pPr>
              <w:pStyle w:val="TableText"/>
              <w:rPr>
                <w:rFonts w:eastAsia="Times New Roman"/>
                <w:color w:val="000000"/>
                <w:szCs w:val="24"/>
              </w:rPr>
            </w:pPr>
            <w:r w:rsidRPr="00B568A3">
              <w:rPr>
                <w:rFonts w:cs="Arial"/>
                <w:color w:val="000000"/>
              </w:rPr>
              <w:t>-0.0087</w:t>
            </w:r>
          </w:p>
        </w:tc>
        <w:tc>
          <w:tcPr>
            <w:tcW w:w="1088" w:type="pct"/>
          </w:tcPr>
          <w:p w14:paraId="5BB76C6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0.0289</w:t>
            </w:r>
          </w:p>
        </w:tc>
        <w:tc>
          <w:tcPr>
            <w:tcW w:w="1087" w:type="pct"/>
          </w:tcPr>
          <w:p w14:paraId="26C6BFD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1BAE18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F0C38D6" w14:textId="77777777" w:rsidTr="00BF524C">
        <w:tc>
          <w:tcPr>
            <w:tcW w:w="728" w:type="pct"/>
          </w:tcPr>
          <w:p w14:paraId="30AC6474"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4" w:type="pct"/>
          </w:tcPr>
          <w:p w14:paraId="60968A22" w14:textId="77777777" w:rsidR="00242642" w:rsidRPr="00B568A3" w:rsidRDefault="00242642" w:rsidP="00EB7EE5">
            <w:pPr>
              <w:pStyle w:val="TableText"/>
              <w:rPr>
                <w:rFonts w:eastAsia="Times New Roman"/>
                <w:color w:val="000000"/>
                <w:szCs w:val="24"/>
              </w:rPr>
            </w:pPr>
            <w:r w:rsidRPr="00B568A3">
              <w:rPr>
                <w:rFonts w:cs="Arial"/>
                <w:color w:val="000000"/>
              </w:rPr>
              <w:t>-0.2334</w:t>
            </w:r>
          </w:p>
        </w:tc>
        <w:tc>
          <w:tcPr>
            <w:tcW w:w="1088" w:type="pct"/>
          </w:tcPr>
          <w:p w14:paraId="0A3E2BF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0.0282</w:t>
            </w:r>
          </w:p>
        </w:tc>
        <w:tc>
          <w:tcPr>
            <w:tcW w:w="1087" w:type="pct"/>
          </w:tcPr>
          <w:p w14:paraId="0E28A47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83AB3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D727B4E" w14:textId="77777777" w:rsidTr="00BF524C">
        <w:tc>
          <w:tcPr>
            <w:tcW w:w="728" w:type="pct"/>
          </w:tcPr>
          <w:p w14:paraId="62ED31AC"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4" w:type="pct"/>
          </w:tcPr>
          <w:p w14:paraId="40977BB6" w14:textId="77777777" w:rsidR="00242642" w:rsidRPr="00B568A3" w:rsidRDefault="00242642" w:rsidP="00EB7EE5">
            <w:pPr>
              <w:pStyle w:val="TableText"/>
              <w:rPr>
                <w:rFonts w:eastAsia="Times New Roman"/>
                <w:color w:val="000000"/>
                <w:szCs w:val="24"/>
              </w:rPr>
            </w:pPr>
            <w:r w:rsidRPr="00B568A3">
              <w:rPr>
                <w:rFonts w:cs="Arial"/>
                <w:color w:val="000000"/>
              </w:rPr>
              <w:t>0.5640</w:t>
            </w:r>
          </w:p>
        </w:tc>
        <w:tc>
          <w:tcPr>
            <w:tcW w:w="1088" w:type="pct"/>
          </w:tcPr>
          <w:p w14:paraId="0E71C1F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0.0251</w:t>
            </w:r>
          </w:p>
        </w:tc>
        <w:tc>
          <w:tcPr>
            <w:tcW w:w="1087" w:type="pct"/>
          </w:tcPr>
          <w:p w14:paraId="3D2C150D" w14:textId="77777777" w:rsidR="00242642" w:rsidRPr="00B568A3" w:rsidRDefault="00242642" w:rsidP="00EB7EE5">
            <w:pPr>
              <w:pStyle w:val="TableText"/>
              <w:rPr>
                <w:rFonts w:eastAsia="Times New Roman"/>
                <w:color w:val="000000"/>
                <w:szCs w:val="24"/>
              </w:rPr>
            </w:pPr>
            <w:r w:rsidRPr="00B568A3">
              <w:rPr>
                <w:rFonts w:cs="Arial"/>
                <w:color w:val="000000"/>
              </w:rPr>
              <w:t>0.9134; -0.9134</w:t>
            </w:r>
          </w:p>
        </w:tc>
        <w:tc>
          <w:tcPr>
            <w:tcW w:w="1163" w:type="pct"/>
          </w:tcPr>
          <w:p w14:paraId="5F305D27" w14:textId="77777777" w:rsidR="00242642" w:rsidRPr="00B568A3" w:rsidRDefault="00242642" w:rsidP="00EB7EE5">
            <w:pPr>
              <w:pStyle w:val="TableText"/>
              <w:rPr>
                <w:rFonts w:eastAsia="Times New Roman"/>
                <w:color w:val="000000"/>
                <w:szCs w:val="24"/>
              </w:rPr>
            </w:pPr>
            <w:r w:rsidRPr="00B568A3">
              <w:rPr>
                <w:rFonts w:cs="Arial"/>
                <w:color w:val="000000"/>
              </w:rPr>
              <w:t>0.0276; 0.0276</w:t>
            </w:r>
          </w:p>
        </w:tc>
      </w:tr>
      <w:tr w:rsidR="00242642" w:rsidRPr="00B568A3" w14:paraId="3C4FAC0F" w14:textId="77777777" w:rsidTr="00BF524C">
        <w:tc>
          <w:tcPr>
            <w:tcW w:w="728" w:type="pct"/>
          </w:tcPr>
          <w:p w14:paraId="0BF14CE2"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4" w:type="pct"/>
          </w:tcPr>
          <w:p w14:paraId="431F4302" w14:textId="77777777" w:rsidR="00242642" w:rsidRPr="00B568A3" w:rsidRDefault="00242642" w:rsidP="00EB7EE5">
            <w:pPr>
              <w:pStyle w:val="TableText"/>
              <w:rPr>
                <w:rFonts w:eastAsia="Times New Roman"/>
                <w:color w:val="000000"/>
                <w:szCs w:val="24"/>
              </w:rPr>
            </w:pPr>
            <w:r w:rsidRPr="00B568A3">
              <w:rPr>
                <w:rFonts w:cs="Arial"/>
                <w:color w:val="000000"/>
              </w:rPr>
              <w:t>0.5543</w:t>
            </w:r>
          </w:p>
        </w:tc>
        <w:tc>
          <w:tcPr>
            <w:tcW w:w="1088" w:type="pct"/>
          </w:tcPr>
          <w:p w14:paraId="215A737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0.0290</w:t>
            </w:r>
          </w:p>
        </w:tc>
        <w:tc>
          <w:tcPr>
            <w:tcW w:w="1087" w:type="pct"/>
          </w:tcPr>
          <w:p w14:paraId="260BE6C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1A2597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3EDE84C" w14:textId="77777777" w:rsidTr="00BF524C">
        <w:tc>
          <w:tcPr>
            <w:tcW w:w="728" w:type="pct"/>
          </w:tcPr>
          <w:p w14:paraId="57889643"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4" w:type="pct"/>
          </w:tcPr>
          <w:p w14:paraId="2DF967E0" w14:textId="77777777" w:rsidR="00242642" w:rsidRPr="00B568A3" w:rsidRDefault="00242642" w:rsidP="00EB7EE5">
            <w:pPr>
              <w:pStyle w:val="TableText"/>
              <w:rPr>
                <w:rFonts w:eastAsia="Times New Roman"/>
                <w:color w:val="000000"/>
                <w:szCs w:val="24"/>
              </w:rPr>
            </w:pPr>
            <w:r w:rsidRPr="00B568A3">
              <w:rPr>
                <w:rFonts w:cs="Arial"/>
                <w:color w:val="000000"/>
              </w:rPr>
              <w:t>-0.0556</w:t>
            </w:r>
          </w:p>
        </w:tc>
        <w:tc>
          <w:tcPr>
            <w:tcW w:w="1088" w:type="pct"/>
          </w:tcPr>
          <w:p w14:paraId="5412C68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0.0287</w:t>
            </w:r>
          </w:p>
        </w:tc>
        <w:tc>
          <w:tcPr>
            <w:tcW w:w="1087" w:type="pct"/>
          </w:tcPr>
          <w:p w14:paraId="6F5808A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F51E5E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23F6044" w14:textId="77777777" w:rsidTr="00BF524C">
        <w:tc>
          <w:tcPr>
            <w:tcW w:w="728" w:type="pct"/>
          </w:tcPr>
          <w:p w14:paraId="78F57E7A"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4" w:type="pct"/>
          </w:tcPr>
          <w:p w14:paraId="7D020A79" w14:textId="77777777" w:rsidR="00242642" w:rsidRPr="00B568A3" w:rsidRDefault="00242642" w:rsidP="00EB7EE5">
            <w:pPr>
              <w:pStyle w:val="TableText"/>
              <w:rPr>
                <w:rFonts w:eastAsia="Times New Roman"/>
                <w:color w:val="000000"/>
                <w:szCs w:val="24"/>
              </w:rPr>
            </w:pPr>
            <w:r w:rsidRPr="00B568A3">
              <w:rPr>
                <w:rFonts w:cs="Arial"/>
                <w:color w:val="000000"/>
              </w:rPr>
              <w:t>0.0081</w:t>
            </w:r>
          </w:p>
        </w:tc>
        <w:tc>
          <w:tcPr>
            <w:tcW w:w="1088" w:type="pct"/>
          </w:tcPr>
          <w:p w14:paraId="5258C36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0.0298</w:t>
            </w:r>
          </w:p>
        </w:tc>
        <w:tc>
          <w:tcPr>
            <w:tcW w:w="1087" w:type="pct"/>
          </w:tcPr>
          <w:p w14:paraId="324D6BF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F32930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7385DBC" w14:textId="77777777" w:rsidTr="00BF524C">
        <w:tc>
          <w:tcPr>
            <w:tcW w:w="728" w:type="pct"/>
          </w:tcPr>
          <w:p w14:paraId="445CD9AF"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4" w:type="pct"/>
          </w:tcPr>
          <w:p w14:paraId="3917E544" w14:textId="77777777" w:rsidR="00242642" w:rsidRPr="00B568A3" w:rsidRDefault="00242642" w:rsidP="00EB7EE5">
            <w:pPr>
              <w:pStyle w:val="TableText"/>
              <w:rPr>
                <w:rFonts w:eastAsia="Times New Roman"/>
                <w:color w:val="000000"/>
                <w:szCs w:val="24"/>
              </w:rPr>
            </w:pPr>
            <w:r w:rsidRPr="00B568A3">
              <w:rPr>
                <w:rFonts w:cs="Arial"/>
                <w:color w:val="000000"/>
              </w:rPr>
              <w:t>0.8982</w:t>
            </w:r>
          </w:p>
        </w:tc>
        <w:tc>
          <w:tcPr>
            <w:tcW w:w="1088" w:type="pct"/>
          </w:tcPr>
          <w:p w14:paraId="64C3419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0.0301</w:t>
            </w:r>
          </w:p>
        </w:tc>
        <w:tc>
          <w:tcPr>
            <w:tcW w:w="1087" w:type="pct"/>
          </w:tcPr>
          <w:p w14:paraId="31B8EAB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E106D2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F91A20E" w14:textId="77777777" w:rsidTr="00BF524C">
        <w:tc>
          <w:tcPr>
            <w:tcW w:w="728" w:type="pct"/>
          </w:tcPr>
          <w:p w14:paraId="4870FD11"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4" w:type="pct"/>
          </w:tcPr>
          <w:p w14:paraId="31A9541C" w14:textId="77777777" w:rsidR="00242642" w:rsidRPr="00B568A3" w:rsidRDefault="00242642" w:rsidP="00EB7EE5">
            <w:pPr>
              <w:pStyle w:val="TableText"/>
              <w:rPr>
                <w:rFonts w:eastAsia="Times New Roman"/>
                <w:color w:val="000000"/>
                <w:szCs w:val="24"/>
              </w:rPr>
            </w:pPr>
            <w:r w:rsidRPr="00B568A3">
              <w:rPr>
                <w:rFonts w:cs="Arial"/>
                <w:color w:val="000000"/>
              </w:rPr>
              <w:t>0.2935</w:t>
            </w:r>
          </w:p>
        </w:tc>
        <w:tc>
          <w:tcPr>
            <w:tcW w:w="1088" w:type="pct"/>
          </w:tcPr>
          <w:p w14:paraId="480C955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0.0225</w:t>
            </w:r>
          </w:p>
        </w:tc>
        <w:tc>
          <w:tcPr>
            <w:tcW w:w="1087" w:type="pct"/>
          </w:tcPr>
          <w:p w14:paraId="25C9AB95" w14:textId="77777777" w:rsidR="00242642" w:rsidRPr="00B568A3" w:rsidRDefault="00242642" w:rsidP="00EB7EE5">
            <w:pPr>
              <w:pStyle w:val="TableText"/>
              <w:rPr>
                <w:rFonts w:eastAsia="Times New Roman"/>
                <w:color w:val="000000"/>
                <w:szCs w:val="24"/>
              </w:rPr>
            </w:pPr>
            <w:r w:rsidRPr="00B568A3">
              <w:rPr>
                <w:rFonts w:cs="Arial"/>
                <w:color w:val="000000"/>
              </w:rPr>
              <w:t>0.7743; -0.7743</w:t>
            </w:r>
          </w:p>
        </w:tc>
        <w:tc>
          <w:tcPr>
            <w:tcW w:w="1163" w:type="pct"/>
          </w:tcPr>
          <w:p w14:paraId="44C83477" w14:textId="77777777" w:rsidR="00242642" w:rsidRPr="00B568A3" w:rsidRDefault="00242642" w:rsidP="00EB7EE5">
            <w:pPr>
              <w:pStyle w:val="TableText"/>
              <w:rPr>
                <w:rFonts w:eastAsia="Times New Roman"/>
                <w:color w:val="000000"/>
                <w:szCs w:val="24"/>
              </w:rPr>
            </w:pPr>
            <w:r w:rsidRPr="00B568A3">
              <w:rPr>
                <w:rFonts w:cs="Arial"/>
                <w:color w:val="000000"/>
              </w:rPr>
              <w:t>0.0259; 0.0259</w:t>
            </w:r>
          </w:p>
        </w:tc>
      </w:tr>
      <w:tr w:rsidR="00242642" w:rsidRPr="00B568A3" w14:paraId="2119240C" w14:textId="77777777" w:rsidTr="00BF524C">
        <w:tc>
          <w:tcPr>
            <w:tcW w:w="728" w:type="pct"/>
          </w:tcPr>
          <w:p w14:paraId="2102D159"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4" w:type="pct"/>
          </w:tcPr>
          <w:p w14:paraId="04260A25" w14:textId="77777777" w:rsidR="00242642" w:rsidRPr="00B568A3" w:rsidRDefault="00242642" w:rsidP="00EB7EE5">
            <w:pPr>
              <w:pStyle w:val="TableText"/>
              <w:rPr>
                <w:rFonts w:eastAsia="Times New Roman"/>
                <w:color w:val="000000"/>
                <w:szCs w:val="24"/>
              </w:rPr>
            </w:pPr>
            <w:r w:rsidRPr="00B568A3">
              <w:rPr>
                <w:rFonts w:cs="Arial"/>
                <w:color w:val="000000"/>
              </w:rPr>
              <w:t>-0.6172</w:t>
            </w:r>
          </w:p>
        </w:tc>
        <w:tc>
          <w:tcPr>
            <w:tcW w:w="1088" w:type="pct"/>
          </w:tcPr>
          <w:p w14:paraId="425FD381"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0.0297</w:t>
            </w:r>
          </w:p>
        </w:tc>
        <w:tc>
          <w:tcPr>
            <w:tcW w:w="1087" w:type="pct"/>
          </w:tcPr>
          <w:p w14:paraId="7141E0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74299F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70672C9" w14:textId="77777777" w:rsidTr="00BF524C">
        <w:tc>
          <w:tcPr>
            <w:tcW w:w="728" w:type="pct"/>
          </w:tcPr>
          <w:p w14:paraId="5C88A43E"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4" w:type="pct"/>
          </w:tcPr>
          <w:p w14:paraId="0111CE19" w14:textId="77777777" w:rsidR="00242642" w:rsidRPr="00B568A3" w:rsidRDefault="00242642" w:rsidP="00EB7EE5">
            <w:pPr>
              <w:pStyle w:val="TableText"/>
              <w:rPr>
                <w:rFonts w:eastAsia="Times New Roman"/>
                <w:color w:val="000000"/>
                <w:szCs w:val="24"/>
              </w:rPr>
            </w:pPr>
            <w:r w:rsidRPr="00B568A3">
              <w:rPr>
                <w:rFonts w:cs="Arial"/>
                <w:color w:val="000000"/>
              </w:rPr>
              <w:t>0.8569</w:t>
            </w:r>
          </w:p>
        </w:tc>
        <w:tc>
          <w:tcPr>
            <w:tcW w:w="1088" w:type="pct"/>
          </w:tcPr>
          <w:p w14:paraId="231C33F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0.0326</w:t>
            </w:r>
          </w:p>
        </w:tc>
        <w:tc>
          <w:tcPr>
            <w:tcW w:w="1087" w:type="pct"/>
          </w:tcPr>
          <w:p w14:paraId="0C01EB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0A863B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2B0A51D" w14:textId="77777777" w:rsidTr="00BF524C">
        <w:tc>
          <w:tcPr>
            <w:tcW w:w="728" w:type="pct"/>
          </w:tcPr>
          <w:p w14:paraId="6D6E3839"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4" w:type="pct"/>
          </w:tcPr>
          <w:p w14:paraId="386FCD2E" w14:textId="77777777" w:rsidR="00242642" w:rsidRPr="00B568A3" w:rsidRDefault="00242642" w:rsidP="00EB7EE5">
            <w:pPr>
              <w:pStyle w:val="TableText"/>
              <w:rPr>
                <w:rFonts w:eastAsia="Times New Roman"/>
                <w:color w:val="000000"/>
                <w:szCs w:val="24"/>
              </w:rPr>
            </w:pPr>
            <w:r w:rsidRPr="00B568A3">
              <w:rPr>
                <w:rFonts w:cs="Arial"/>
                <w:color w:val="000000"/>
              </w:rPr>
              <w:t>-0.8671</w:t>
            </w:r>
          </w:p>
        </w:tc>
        <w:tc>
          <w:tcPr>
            <w:tcW w:w="1088" w:type="pct"/>
          </w:tcPr>
          <w:p w14:paraId="341F3BE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0.0328</w:t>
            </w:r>
          </w:p>
        </w:tc>
        <w:tc>
          <w:tcPr>
            <w:tcW w:w="1087" w:type="pct"/>
          </w:tcPr>
          <w:p w14:paraId="2D49A66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D81413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E79420F" w14:textId="77777777" w:rsidTr="00BF524C">
        <w:tc>
          <w:tcPr>
            <w:tcW w:w="728" w:type="pct"/>
          </w:tcPr>
          <w:p w14:paraId="2DBB2F5D"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4" w:type="pct"/>
          </w:tcPr>
          <w:p w14:paraId="0114D6DC" w14:textId="77777777" w:rsidR="00242642" w:rsidRPr="00B568A3" w:rsidRDefault="00242642" w:rsidP="00EB7EE5">
            <w:pPr>
              <w:pStyle w:val="TableText"/>
              <w:rPr>
                <w:rFonts w:eastAsia="Times New Roman"/>
                <w:color w:val="000000"/>
                <w:szCs w:val="24"/>
              </w:rPr>
            </w:pPr>
            <w:r w:rsidRPr="00B568A3">
              <w:rPr>
                <w:rFonts w:cs="Arial"/>
                <w:color w:val="000000"/>
              </w:rPr>
              <w:t>-0.6437</w:t>
            </w:r>
          </w:p>
        </w:tc>
        <w:tc>
          <w:tcPr>
            <w:tcW w:w="1088" w:type="pct"/>
          </w:tcPr>
          <w:p w14:paraId="178361C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0.0319</w:t>
            </w:r>
          </w:p>
        </w:tc>
        <w:tc>
          <w:tcPr>
            <w:tcW w:w="1087" w:type="pct"/>
          </w:tcPr>
          <w:p w14:paraId="264A0CE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1DE769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A3ED48" w14:textId="77777777" w:rsidTr="00BF524C">
        <w:tc>
          <w:tcPr>
            <w:tcW w:w="728" w:type="pct"/>
          </w:tcPr>
          <w:p w14:paraId="1CE8138E"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4" w:type="pct"/>
          </w:tcPr>
          <w:p w14:paraId="0E42F612" w14:textId="77777777" w:rsidR="00242642" w:rsidRPr="00B568A3" w:rsidRDefault="00242642" w:rsidP="00EB7EE5">
            <w:pPr>
              <w:pStyle w:val="TableText"/>
              <w:rPr>
                <w:rFonts w:eastAsia="Times New Roman"/>
                <w:color w:val="000000"/>
                <w:szCs w:val="24"/>
              </w:rPr>
            </w:pPr>
            <w:r w:rsidRPr="00B568A3">
              <w:rPr>
                <w:rFonts w:cs="Arial"/>
                <w:color w:val="000000"/>
              </w:rPr>
              <w:t>0.6037</w:t>
            </w:r>
          </w:p>
        </w:tc>
        <w:tc>
          <w:tcPr>
            <w:tcW w:w="1088" w:type="pct"/>
          </w:tcPr>
          <w:p w14:paraId="39E6CEF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0.0291</w:t>
            </w:r>
          </w:p>
        </w:tc>
        <w:tc>
          <w:tcPr>
            <w:tcW w:w="1087" w:type="pct"/>
          </w:tcPr>
          <w:p w14:paraId="669E4C3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1DFCC0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FB71EE" w14:textId="77777777" w:rsidTr="00BF524C">
        <w:tc>
          <w:tcPr>
            <w:tcW w:w="728" w:type="pct"/>
          </w:tcPr>
          <w:p w14:paraId="68D2C5D6"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4" w:type="pct"/>
          </w:tcPr>
          <w:p w14:paraId="78FC850C" w14:textId="77777777" w:rsidR="00242642" w:rsidRPr="00B568A3" w:rsidRDefault="00242642" w:rsidP="00EB7EE5">
            <w:pPr>
              <w:pStyle w:val="TableText"/>
              <w:rPr>
                <w:rFonts w:eastAsia="Times New Roman"/>
                <w:color w:val="000000"/>
                <w:szCs w:val="24"/>
              </w:rPr>
            </w:pPr>
            <w:r w:rsidRPr="00B568A3">
              <w:rPr>
                <w:rFonts w:cs="Arial"/>
                <w:color w:val="000000"/>
              </w:rPr>
              <w:t>0.6577</w:t>
            </w:r>
          </w:p>
        </w:tc>
        <w:tc>
          <w:tcPr>
            <w:tcW w:w="1088" w:type="pct"/>
          </w:tcPr>
          <w:p w14:paraId="0A890331"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0.0300</w:t>
            </w:r>
          </w:p>
        </w:tc>
        <w:tc>
          <w:tcPr>
            <w:tcW w:w="1087" w:type="pct"/>
          </w:tcPr>
          <w:p w14:paraId="454C1C9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3F159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47FD639" w14:textId="77777777" w:rsidTr="00BF524C">
        <w:tc>
          <w:tcPr>
            <w:tcW w:w="728" w:type="pct"/>
          </w:tcPr>
          <w:p w14:paraId="454E8F94"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4" w:type="pct"/>
          </w:tcPr>
          <w:p w14:paraId="71E6EB9E" w14:textId="77777777" w:rsidR="00242642" w:rsidRPr="00B568A3" w:rsidRDefault="00242642" w:rsidP="00EB7EE5">
            <w:pPr>
              <w:pStyle w:val="TableText"/>
              <w:rPr>
                <w:rFonts w:eastAsia="Times New Roman"/>
                <w:color w:val="000000"/>
                <w:szCs w:val="24"/>
              </w:rPr>
            </w:pPr>
            <w:r w:rsidRPr="00B568A3">
              <w:rPr>
                <w:rFonts w:cs="Arial"/>
                <w:color w:val="000000"/>
              </w:rPr>
              <w:t>0.5085</w:t>
            </w:r>
          </w:p>
        </w:tc>
        <w:tc>
          <w:tcPr>
            <w:tcW w:w="1088" w:type="pct"/>
          </w:tcPr>
          <w:p w14:paraId="42E9F7D9"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0.0295</w:t>
            </w:r>
          </w:p>
        </w:tc>
        <w:tc>
          <w:tcPr>
            <w:tcW w:w="1087" w:type="pct"/>
          </w:tcPr>
          <w:p w14:paraId="24D6059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1A14FD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DE577C6" w14:textId="77777777" w:rsidTr="00BF524C">
        <w:tc>
          <w:tcPr>
            <w:tcW w:w="728" w:type="pct"/>
          </w:tcPr>
          <w:p w14:paraId="174A259F"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4" w:type="pct"/>
          </w:tcPr>
          <w:p w14:paraId="1292013B" w14:textId="77777777" w:rsidR="00242642" w:rsidRPr="00B568A3" w:rsidRDefault="00242642" w:rsidP="00EB7EE5">
            <w:pPr>
              <w:pStyle w:val="TableText"/>
              <w:rPr>
                <w:rFonts w:eastAsia="Times New Roman"/>
                <w:color w:val="000000"/>
                <w:szCs w:val="24"/>
              </w:rPr>
            </w:pPr>
            <w:r w:rsidRPr="00B568A3">
              <w:rPr>
                <w:rFonts w:cs="Arial"/>
                <w:color w:val="000000"/>
              </w:rPr>
              <w:t>2.1103</w:t>
            </w:r>
          </w:p>
        </w:tc>
        <w:tc>
          <w:tcPr>
            <w:tcW w:w="1088" w:type="pct"/>
          </w:tcPr>
          <w:p w14:paraId="0645FE5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0.0400</w:t>
            </w:r>
          </w:p>
        </w:tc>
        <w:tc>
          <w:tcPr>
            <w:tcW w:w="1087" w:type="pct"/>
          </w:tcPr>
          <w:p w14:paraId="463A20A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F03552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5B24A33" w14:textId="77777777" w:rsidTr="00BF524C">
        <w:tc>
          <w:tcPr>
            <w:tcW w:w="728" w:type="pct"/>
          </w:tcPr>
          <w:p w14:paraId="6730EE40"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4" w:type="pct"/>
          </w:tcPr>
          <w:p w14:paraId="5B30E8E3" w14:textId="77777777" w:rsidR="00242642" w:rsidRPr="00B568A3" w:rsidRDefault="00242642" w:rsidP="00EB7EE5">
            <w:pPr>
              <w:pStyle w:val="TableText"/>
              <w:rPr>
                <w:rFonts w:eastAsia="Times New Roman"/>
                <w:color w:val="000000"/>
                <w:szCs w:val="24"/>
              </w:rPr>
            </w:pPr>
            <w:r w:rsidRPr="00B568A3">
              <w:rPr>
                <w:rFonts w:cs="Arial"/>
                <w:color w:val="000000"/>
              </w:rPr>
              <w:t>0.4226</w:t>
            </w:r>
          </w:p>
        </w:tc>
        <w:tc>
          <w:tcPr>
            <w:tcW w:w="1088" w:type="pct"/>
          </w:tcPr>
          <w:p w14:paraId="7E632BE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3D98E64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DC83BF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435C4B5" w14:textId="77777777" w:rsidTr="00BF524C">
        <w:tc>
          <w:tcPr>
            <w:tcW w:w="728" w:type="pct"/>
          </w:tcPr>
          <w:p w14:paraId="53D578F1"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4" w:type="pct"/>
          </w:tcPr>
          <w:p w14:paraId="3F8D9D7A" w14:textId="77777777" w:rsidR="00242642" w:rsidRPr="00B568A3" w:rsidRDefault="00242642" w:rsidP="00EB7EE5">
            <w:pPr>
              <w:pStyle w:val="TableText"/>
              <w:rPr>
                <w:rFonts w:eastAsia="Times New Roman"/>
                <w:color w:val="000000"/>
                <w:szCs w:val="24"/>
              </w:rPr>
            </w:pPr>
            <w:r w:rsidRPr="00B568A3">
              <w:rPr>
                <w:rFonts w:cs="Arial"/>
                <w:color w:val="000000"/>
              </w:rPr>
              <w:t>-0.0712</w:t>
            </w:r>
          </w:p>
        </w:tc>
        <w:tc>
          <w:tcPr>
            <w:tcW w:w="1088" w:type="pct"/>
          </w:tcPr>
          <w:p w14:paraId="36DF28B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2A28B9D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76E0EA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C9110CD" w14:textId="77777777" w:rsidTr="00BF524C">
        <w:tc>
          <w:tcPr>
            <w:tcW w:w="728" w:type="pct"/>
          </w:tcPr>
          <w:p w14:paraId="2DC84712"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4" w:type="pct"/>
          </w:tcPr>
          <w:p w14:paraId="775B45EB" w14:textId="77777777" w:rsidR="00242642" w:rsidRPr="00B568A3" w:rsidRDefault="00242642" w:rsidP="00EB7EE5">
            <w:pPr>
              <w:pStyle w:val="TableText"/>
              <w:rPr>
                <w:rFonts w:eastAsia="Times New Roman"/>
                <w:color w:val="000000"/>
                <w:szCs w:val="24"/>
              </w:rPr>
            </w:pPr>
            <w:r w:rsidRPr="00B568A3">
              <w:rPr>
                <w:rFonts w:cs="Arial"/>
                <w:color w:val="000000"/>
              </w:rPr>
              <w:t>-0.0889</w:t>
            </w:r>
          </w:p>
        </w:tc>
        <w:tc>
          <w:tcPr>
            <w:tcW w:w="1088" w:type="pct"/>
          </w:tcPr>
          <w:p w14:paraId="0396340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3457649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7BA992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585C6BA" w14:textId="77777777" w:rsidTr="00BF524C">
        <w:tc>
          <w:tcPr>
            <w:tcW w:w="728" w:type="pct"/>
          </w:tcPr>
          <w:p w14:paraId="143E80CF"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4" w:type="pct"/>
          </w:tcPr>
          <w:p w14:paraId="3CE05440" w14:textId="77777777" w:rsidR="00242642" w:rsidRPr="00B568A3" w:rsidRDefault="00242642" w:rsidP="00EB7EE5">
            <w:pPr>
              <w:pStyle w:val="TableText"/>
              <w:rPr>
                <w:rFonts w:eastAsia="Times New Roman"/>
                <w:color w:val="000000"/>
                <w:szCs w:val="24"/>
              </w:rPr>
            </w:pPr>
            <w:r w:rsidRPr="00B568A3">
              <w:rPr>
                <w:rFonts w:cs="Arial"/>
                <w:color w:val="000000"/>
              </w:rPr>
              <w:t>0.9071</w:t>
            </w:r>
          </w:p>
        </w:tc>
        <w:tc>
          <w:tcPr>
            <w:tcW w:w="1088" w:type="pct"/>
          </w:tcPr>
          <w:p w14:paraId="050CE6E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0.0302</w:t>
            </w:r>
          </w:p>
        </w:tc>
        <w:tc>
          <w:tcPr>
            <w:tcW w:w="1087" w:type="pct"/>
          </w:tcPr>
          <w:p w14:paraId="5B03FD7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31FC99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5F192EC" w14:textId="77777777" w:rsidTr="00BF524C">
        <w:tc>
          <w:tcPr>
            <w:tcW w:w="728" w:type="pct"/>
          </w:tcPr>
          <w:p w14:paraId="6825A6BC"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4" w:type="pct"/>
          </w:tcPr>
          <w:p w14:paraId="077A59FC" w14:textId="77777777" w:rsidR="00242642" w:rsidRPr="00B568A3" w:rsidRDefault="00242642" w:rsidP="00EB7EE5">
            <w:pPr>
              <w:pStyle w:val="TableText"/>
              <w:rPr>
                <w:rFonts w:eastAsia="Times New Roman"/>
                <w:color w:val="000000"/>
                <w:szCs w:val="24"/>
              </w:rPr>
            </w:pPr>
            <w:r w:rsidRPr="00B568A3">
              <w:rPr>
                <w:rFonts w:cs="Arial"/>
                <w:color w:val="000000"/>
              </w:rPr>
              <w:t>-0.2837</w:t>
            </w:r>
          </w:p>
        </w:tc>
        <w:tc>
          <w:tcPr>
            <w:tcW w:w="1088" w:type="pct"/>
          </w:tcPr>
          <w:p w14:paraId="7BDACA4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0.0289</w:t>
            </w:r>
          </w:p>
        </w:tc>
        <w:tc>
          <w:tcPr>
            <w:tcW w:w="1087" w:type="pct"/>
          </w:tcPr>
          <w:p w14:paraId="138FB6D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B65A82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229D198" w14:textId="77777777" w:rsidTr="00BF524C">
        <w:tc>
          <w:tcPr>
            <w:tcW w:w="728" w:type="pct"/>
          </w:tcPr>
          <w:p w14:paraId="2F9E5A00"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4" w:type="pct"/>
          </w:tcPr>
          <w:p w14:paraId="68EF8BE9" w14:textId="77777777" w:rsidR="00242642" w:rsidRPr="00B568A3" w:rsidRDefault="00242642" w:rsidP="00EB7EE5">
            <w:pPr>
              <w:pStyle w:val="TableText"/>
              <w:rPr>
                <w:rFonts w:eastAsia="Times New Roman"/>
                <w:color w:val="000000"/>
                <w:szCs w:val="24"/>
              </w:rPr>
            </w:pPr>
            <w:r w:rsidRPr="00B568A3">
              <w:rPr>
                <w:rFonts w:cs="Arial"/>
                <w:color w:val="000000"/>
              </w:rPr>
              <w:t>-0.8859</w:t>
            </w:r>
          </w:p>
        </w:tc>
        <w:tc>
          <w:tcPr>
            <w:tcW w:w="1088" w:type="pct"/>
          </w:tcPr>
          <w:p w14:paraId="48D768A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0.0310</w:t>
            </w:r>
          </w:p>
        </w:tc>
        <w:tc>
          <w:tcPr>
            <w:tcW w:w="1087" w:type="pct"/>
          </w:tcPr>
          <w:p w14:paraId="0AD67D9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19C3F0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595A91F4" w14:textId="77777777" w:rsidR="00242642" w:rsidRPr="00B568A3" w:rsidRDefault="00242642" w:rsidP="00242642">
      <w:pPr>
        <w:pStyle w:val="Caption"/>
        <w:pageBreakBefore/>
      </w:pPr>
      <w:bookmarkStart w:id="958" w:name="_Ref36546422"/>
      <w:bookmarkStart w:id="959" w:name="_Toc46912087"/>
      <w:bookmarkStart w:id="960" w:name="_Toc221094345"/>
      <w:r w:rsidRPr="00B568A3">
        <w:lastRenderedPageBreak/>
        <w:t>Table 7.C.</w:t>
      </w:r>
      <w:fldSimple w:instr=" SEQ Table_7.C. \* ARABIC ">
        <w:r w:rsidRPr="00B568A3">
          <w:t>13</w:t>
        </w:r>
      </w:fldSimple>
      <w:bookmarkEnd w:id="958"/>
      <w:r w:rsidRPr="00B568A3">
        <w:t xml:space="preserve">  IRT Item Difficulty on the Accommodated Form for Grade Five</w:t>
      </w:r>
      <w:bookmarkEnd w:id="959"/>
      <w:bookmarkEnd w:id="960"/>
    </w:p>
    <w:tbl>
      <w:tblPr>
        <w:tblStyle w:val="TRs"/>
        <w:tblW w:w="4954" w:type="pct"/>
        <w:tblLook w:val="04A0" w:firstRow="1" w:lastRow="0" w:firstColumn="1" w:lastColumn="0" w:noHBand="0" w:noVBand="1"/>
        <w:tblDescription w:val="IRT Item Difficulty on the Accommodated Form for Grade Five"/>
      </w:tblPr>
      <w:tblGrid>
        <w:gridCol w:w="1351"/>
        <w:gridCol w:w="1732"/>
        <w:gridCol w:w="2018"/>
        <w:gridCol w:w="2016"/>
        <w:gridCol w:w="2157"/>
      </w:tblGrid>
      <w:tr w:rsidR="00242642" w:rsidRPr="00B568A3" w14:paraId="6BC03AFC" w14:textId="77777777" w:rsidTr="00EC6775">
        <w:trPr>
          <w:cnfStyle w:val="100000000000" w:firstRow="1" w:lastRow="0" w:firstColumn="0" w:lastColumn="0" w:oddVBand="0" w:evenVBand="0" w:oddHBand="0" w:evenHBand="0" w:firstRowFirstColumn="0" w:firstRowLastColumn="0" w:lastRowFirstColumn="0" w:lastRowLastColumn="0"/>
        </w:trPr>
        <w:tc>
          <w:tcPr>
            <w:tcW w:w="728" w:type="pct"/>
          </w:tcPr>
          <w:p w14:paraId="029E2066" w14:textId="77777777" w:rsidR="00242642" w:rsidRPr="00B568A3" w:rsidRDefault="00242642" w:rsidP="00EB7EE5">
            <w:pPr>
              <w:pStyle w:val="TableHead"/>
              <w:rPr>
                <w:noProof w:val="0"/>
              </w:rPr>
            </w:pPr>
            <w:r w:rsidRPr="00B568A3">
              <w:rPr>
                <w:noProof w:val="0"/>
              </w:rPr>
              <w:t>Item Sequence</w:t>
            </w:r>
          </w:p>
        </w:tc>
        <w:tc>
          <w:tcPr>
            <w:tcW w:w="934" w:type="pct"/>
          </w:tcPr>
          <w:p w14:paraId="074DABF8"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8" w:type="pct"/>
          </w:tcPr>
          <w:p w14:paraId="49CB0470"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0C762821"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3" w:type="pct"/>
          </w:tcPr>
          <w:p w14:paraId="2BEE3050"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69F6239D" w14:textId="77777777" w:rsidTr="00EC6775">
        <w:tc>
          <w:tcPr>
            <w:tcW w:w="728" w:type="pct"/>
          </w:tcPr>
          <w:p w14:paraId="48A3D227" w14:textId="77777777" w:rsidR="00242642" w:rsidRPr="00B568A3" w:rsidRDefault="00242642" w:rsidP="00EB7EE5">
            <w:pPr>
              <w:pStyle w:val="TableText"/>
            </w:pPr>
            <w:r w:rsidRPr="00B568A3">
              <w:rPr>
                <w:rFonts w:cs="Arial"/>
                <w:color w:val="000000"/>
              </w:rPr>
              <w:t>1</w:t>
            </w:r>
          </w:p>
        </w:tc>
        <w:tc>
          <w:tcPr>
            <w:tcW w:w="934" w:type="pct"/>
          </w:tcPr>
          <w:p w14:paraId="4FC1FEB4" w14:textId="77777777" w:rsidR="00242642" w:rsidRPr="00B568A3" w:rsidRDefault="00242642" w:rsidP="00EB7EE5">
            <w:pPr>
              <w:pStyle w:val="TableText"/>
            </w:pPr>
            <w:r w:rsidRPr="00B568A3">
              <w:rPr>
                <w:rFonts w:cs="Arial"/>
                <w:color w:val="000000"/>
              </w:rPr>
              <w:t>-0.5616</w:t>
            </w:r>
          </w:p>
        </w:tc>
        <w:tc>
          <w:tcPr>
            <w:tcW w:w="1088" w:type="pct"/>
          </w:tcPr>
          <w:p w14:paraId="605525BE" w14:textId="77777777" w:rsidR="00242642" w:rsidRPr="00B568A3" w:rsidRDefault="00242642" w:rsidP="00EB7EE5">
            <w:pPr>
              <w:pStyle w:val="TableText"/>
              <w:ind w:right="288"/>
            </w:pPr>
            <w:r w:rsidRPr="00B568A3">
              <w:rPr>
                <w:rFonts w:cs="Arial"/>
                <w:color w:val="000000"/>
              </w:rPr>
              <w:t>0.1120</w:t>
            </w:r>
          </w:p>
        </w:tc>
        <w:tc>
          <w:tcPr>
            <w:tcW w:w="1087" w:type="pct"/>
          </w:tcPr>
          <w:p w14:paraId="3D95C882" w14:textId="77777777" w:rsidR="00242642" w:rsidRPr="00B568A3" w:rsidRDefault="00242642" w:rsidP="00EB7EE5">
            <w:pPr>
              <w:pStyle w:val="TableText"/>
            </w:pPr>
            <w:r w:rsidRPr="00B568A3">
              <w:rPr>
                <w:rFonts w:cs="Arial"/>
                <w:color w:val="000000"/>
              </w:rPr>
              <w:t>N/A</w:t>
            </w:r>
          </w:p>
        </w:tc>
        <w:tc>
          <w:tcPr>
            <w:tcW w:w="1163" w:type="pct"/>
          </w:tcPr>
          <w:p w14:paraId="3639FEF1" w14:textId="77777777" w:rsidR="00242642" w:rsidRPr="00B568A3" w:rsidRDefault="00242642" w:rsidP="00EB7EE5">
            <w:pPr>
              <w:pStyle w:val="TableText"/>
            </w:pPr>
            <w:r w:rsidRPr="00B568A3">
              <w:rPr>
                <w:rFonts w:cs="Arial"/>
                <w:color w:val="000000"/>
              </w:rPr>
              <w:t>N/A</w:t>
            </w:r>
          </w:p>
        </w:tc>
      </w:tr>
      <w:tr w:rsidR="00242642" w:rsidRPr="00B568A3" w14:paraId="47D211E1" w14:textId="77777777" w:rsidTr="00EC6775">
        <w:tc>
          <w:tcPr>
            <w:tcW w:w="728" w:type="pct"/>
          </w:tcPr>
          <w:p w14:paraId="22C1237D" w14:textId="77777777" w:rsidR="00242642" w:rsidRPr="00B568A3" w:rsidRDefault="00242642" w:rsidP="00EB7EE5">
            <w:pPr>
              <w:pStyle w:val="TableText"/>
            </w:pPr>
            <w:r w:rsidRPr="00B568A3">
              <w:rPr>
                <w:rFonts w:cs="Arial"/>
                <w:color w:val="000000"/>
              </w:rPr>
              <w:t>2</w:t>
            </w:r>
          </w:p>
        </w:tc>
        <w:tc>
          <w:tcPr>
            <w:tcW w:w="934" w:type="pct"/>
          </w:tcPr>
          <w:p w14:paraId="667B4A00" w14:textId="77777777" w:rsidR="00242642" w:rsidRPr="00B568A3" w:rsidRDefault="00242642" w:rsidP="00EB7EE5">
            <w:pPr>
              <w:pStyle w:val="TableText"/>
            </w:pPr>
            <w:r w:rsidRPr="00B568A3">
              <w:rPr>
                <w:rFonts w:cs="Arial"/>
                <w:color w:val="000000"/>
              </w:rPr>
              <w:t>-1.1468</w:t>
            </w:r>
          </w:p>
        </w:tc>
        <w:tc>
          <w:tcPr>
            <w:tcW w:w="1088" w:type="pct"/>
          </w:tcPr>
          <w:p w14:paraId="22D2C8CE" w14:textId="77777777" w:rsidR="00242642" w:rsidRPr="00B568A3" w:rsidRDefault="00242642" w:rsidP="00EB7EE5">
            <w:pPr>
              <w:pStyle w:val="TableText"/>
              <w:ind w:right="288"/>
            </w:pPr>
            <w:r w:rsidRPr="00B568A3">
              <w:rPr>
                <w:rFonts w:cs="Arial"/>
                <w:color w:val="000000"/>
              </w:rPr>
              <w:t>0.1286</w:t>
            </w:r>
          </w:p>
        </w:tc>
        <w:tc>
          <w:tcPr>
            <w:tcW w:w="1087" w:type="pct"/>
          </w:tcPr>
          <w:p w14:paraId="0B6E4268" w14:textId="77777777" w:rsidR="00242642" w:rsidRPr="00B568A3" w:rsidRDefault="00242642" w:rsidP="00EB7EE5">
            <w:pPr>
              <w:pStyle w:val="TableText"/>
            </w:pPr>
            <w:r w:rsidRPr="00B568A3">
              <w:rPr>
                <w:rFonts w:cs="Arial"/>
                <w:color w:val="000000"/>
              </w:rPr>
              <w:t>N/A</w:t>
            </w:r>
          </w:p>
        </w:tc>
        <w:tc>
          <w:tcPr>
            <w:tcW w:w="1163" w:type="pct"/>
          </w:tcPr>
          <w:p w14:paraId="1FF652C5" w14:textId="77777777" w:rsidR="00242642" w:rsidRPr="00B568A3" w:rsidRDefault="00242642" w:rsidP="00EB7EE5">
            <w:pPr>
              <w:pStyle w:val="TableText"/>
            </w:pPr>
            <w:r w:rsidRPr="00B568A3">
              <w:rPr>
                <w:rFonts w:cs="Arial"/>
                <w:color w:val="000000"/>
              </w:rPr>
              <w:t>N/A</w:t>
            </w:r>
          </w:p>
        </w:tc>
      </w:tr>
      <w:tr w:rsidR="00242642" w:rsidRPr="00B568A3" w14:paraId="5C91E2E7" w14:textId="77777777" w:rsidTr="00EC6775">
        <w:tc>
          <w:tcPr>
            <w:tcW w:w="728" w:type="pct"/>
          </w:tcPr>
          <w:p w14:paraId="6104B50F" w14:textId="77777777" w:rsidR="00242642" w:rsidRPr="00B568A3" w:rsidRDefault="00242642" w:rsidP="00EB7EE5">
            <w:pPr>
              <w:pStyle w:val="TableText"/>
            </w:pPr>
            <w:r w:rsidRPr="00B568A3">
              <w:rPr>
                <w:rFonts w:cs="Arial"/>
                <w:color w:val="000000"/>
              </w:rPr>
              <w:t>3</w:t>
            </w:r>
          </w:p>
        </w:tc>
        <w:tc>
          <w:tcPr>
            <w:tcW w:w="934" w:type="pct"/>
          </w:tcPr>
          <w:p w14:paraId="0CA2F5DE" w14:textId="77777777" w:rsidR="00242642" w:rsidRPr="00B568A3" w:rsidRDefault="00242642" w:rsidP="00EB7EE5">
            <w:pPr>
              <w:pStyle w:val="TableText"/>
            </w:pPr>
            <w:r w:rsidRPr="00B568A3">
              <w:rPr>
                <w:rFonts w:cs="Arial"/>
                <w:color w:val="000000"/>
              </w:rPr>
              <w:t>-0.8227</w:t>
            </w:r>
          </w:p>
        </w:tc>
        <w:tc>
          <w:tcPr>
            <w:tcW w:w="1088" w:type="pct"/>
          </w:tcPr>
          <w:p w14:paraId="62BEEAF6" w14:textId="77777777" w:rsidR="00242642" w:rsidRPr="00B568A3" w:rsidRDefault="00242642" w:rsidP="00EB7EE5">
            <w:pPr>
              <w:pStyle w:val="TableText"/>
              <w:ind w:right="288"/>
            </w:pPr>
            <w:r w:rsidRPr="00B568A3">
              <w:rPr>
                <w:rFonts w:cs="Arial"/>
                <w:color w:val="000000"/>
              </w:rPr>
              <w:t>0.0310</w:t>
            </w:r>
          </w:p>
        </w:tc>
        <w:tc>
          <w:tcPr>
            <w:tcW w:w="1087" w:type="pct"/>
          </w:tcPr>
          <w:p w14:paraId="5148CABD" w14:textId="77777777" w:rsidR="00242642" w:rsidRPr="00B568A3" w:rsidRDefault="00242642" w:rsidP="00EB7EE5">
            <w:pPr>
              <w:pStyle w:val="TableText"/>
              <w:rPr>
                <w:lang w:eastAsia="ko-KR"/>
              </w:rPr>
            </w:pPr>
            <w:r w:rsidRPr="00B568A3">
              <w:rPr>
                <w:rFonts w:cs="Arial"/>
                <w:color w:val="000000"/>
              </w:rPr>
              <w:t>N/A</w:t>
            </w:r>
          </w:p>
        </w:tc>
        <w:tc>
          <w:tcPr>
            <w:tcW w:w="1163" w:type="pct"/>
          </w:tcPr>
          <w:p w14:paraId="709699A9" w14:textId="77777777" w:rsidR="00242642" w:rsidRPr="00B568A3" w:rsidRDefault="00242642" w:rsidP="00EB7EE5">
            <w:pPr>
              <w:pStyle w:val="TableText"/>
              <w:rPr>
                <w:lang w:eastAsia="ko-KR"/>
              </w:rPr>
            </w:pPr>
            <w:r w:rsidRPr="00B568A3">
              <w:rPr>
                <w:rFonts w:cs="Arial"/>
                <w:color w:val="000000"/>
              </w:rPr>
              <w:t>N/A</w:t>
            </w:r>
          </w:p>
        </w:tc>
      </w:tr>
      <w:tr w:rsidR="00242642" w:rsidRPr="00B568A3" w14:paraId="44C9465B" w14:textId="77777777" w:rsidTr="00EC6775">
        <w:tc>
          <w:tcPr>
            <w:tcW w:w="728" w:type="pct"/>
          </w:tcPr>
          <w:p w14:paraId="63BA9128"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4" w:type="pct"/>
          </w:tcPr>
          <w:p w14:paraId="075F9230" w14:textId="77777777" w:rsidR="00242642" w:rsidRPr="00B568A3" w:rsidRDefault="00242642" w:rsidP="00EB7EE5">
            <w:pPr>
              <w:pStyle w:val="TableText"/>
              <w:rPr>
                <w:rFonts w:eastAsia="Times New Roman"/>
                <w:color w:val="000000"/>
                <w:szCs w:val="24"/>
              </w:rPr>
            </w:pPr>
            <w:r w:rsidRPr="00B568A3">
              <w:rPr>
                <w:rFonts w:cs="Arial"/>
                <w:color w:val="000000"/>
              </w:rPr>
              <w:t>-0.9859</w:t>
            </w:r>
          </w:p>
        </w:tc>
        <w:tc>
          <w:tcPr>
            <w:tcW w:w="1088" w:type="pct"/>
          </w:tcPr>
          <w:p w14:paraId="7877E911"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0.0318</w:t>
            </w:r>
          </w:p>
        </w:tc>
        <w:tc>
          <w:tcPr>
            <w:tcW w:w="1087" w:type="pct"/>
          </w:tcPr>
          <w:p w14:paraId="2B3522C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083A12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245F98" w14:textId="77777777" w:rsidTr="00EC6775">
        <w:tc>
          <w:tcPr>
            <w:tcW w:w="728" w:type="pct"/>
          </w:tcPr>
          <w:p w14:paraId="789CE2F4"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4" w:type="pct"/>
          </w:tcPr>
          <w:p w14:paraId="35BB98F0" w14:textId="77777777" w:rsidR="00242642" w:rsidRPr="00B568A3" w:rsidRDefault="00242642" w:rsidP="00EB7EE5">
            <w:pPr>
              <w:pStyle w:val="TableText"/>
              <w:rPr>
                <w:rFonts w:eastAsia="Times New Roman"/>
                <w:color w:val="000000"/>
                <w:szCs w:val="24"/>
              </w:rPr>
            </w:pPr>
            <w:r w:rsidRPr="00B568A3">
              <w:rPr>
                <w:rFonts w:cs="Arial"/>
                <w:color w:val="000000"/>
              </w:rPr>
              <w:t>-0.1467</w:t>
            </w:r>
          </w:p>
        </w:tc>
        <w:tc>
          <w:tcPr>
            <w:tcW w:w="1088" w:type="pct"/>
          </w:tcPr>
          <w:p w14:paraId="78E6F10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4EBA4C9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C19718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F36A6E2" w14:textId="77777777" w:rsidTr="00EC6775">
        <w:tc>
          <w:tcPr>
            <w:tcW w:w="728" w:type="pct"/>
          </w:tcPr>
          <w:p w14:paraId="29741C1E"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4" w:type="pct"/>
          </w:tcPr>
          <w:p w14:paraId="666772D4" w14:textId="77777777" w:rsidR="00242642" w:rsidRPr="00B568A3" w:rsidRDefault="00242642" w:rsidP="00EB7EE5">
            <w:pPr>
              <w:pStyle w:val="TableText"/>
              <w:rPr>
                <w:rFonts w:eastAsia="Times New Roman"/>
                <w:color w:val="000000"/>
                <w:szCs w:val="24"/>
              </w:rPr>
            </w:pPr>
            <w:r w:rsidRPr="00B568A3">
              <w:rPr>
                <w:rFonts w:cs="Arial"/>
                <w:color w:val="000000"/>
              </w:rPr>
              <w:t>-1.1493</w:t>
            </w:r>
          </w:p>
        </w:tc>
        <w:tc>
          <w:tcPr>
            <w:tcW w:w="1088" w:type="pct"/>
          </w:tcPr>
          <w:p w14:paraId="29AD173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0.0340</w:t>
            </w:r>
          </w:p>
        </w:tc>
        <w:tc>
          <w:tcPr>
            <w:tcW w:w="1087" w:type="pct"/>
          </w:tcPr>
          <w:p w14:paraId="70617266" w14:textId="77777777" w:rsidR="00242642" w:rsidRPr="00B568A3" w:rsidRDefault="00242642" w:rsidP="00EB7EE5">
            <w:pPr>
              <w:pStyle w:val="TableText"/>
              <w:rPr>
                <w:rFonts w:eastAsia="Times New Roman"/>
                <w:color w:val="000000"/>
                <w:szCs w:val="24"/>
              </w:rPr>
            </w:pPr>
            <w:r w:rsidRPr="00B568A3">
              <w:rPr>
                <w:rFonts w:cs="Arial"/>
                <w:color w:val="000000"/>
              </w:rPr>
              <w:t>1.7652; -1.7652</w:t>
            </w:r>
          </w:p>
        </w:tc>
        <w:tc>
          <w:tcPr>
            <w:tcW w:w="1163" w:type="pct"/>
          </w:tcPr>
          <w:p w14:paraId="656E9AD4" w14:textId="77777777" w:rsidR="00242642" w:rsidRPr="00B568A3" w:rsidRDefault="00242642" w:rsidP="00EB7EE5">
            <w:pPr>
              <w:pStyle w:val="TableText"/>
              <w:rPr>
                <w:rFonts w:eastAsia="Times New Roman"/>
                <w:color w:val="000000"/>
                <w:szCs w:val="24"/>
              </w:rPr>
            </w:pPr>
            <w:r w:rsidRPr="00B568A3">
              <w:rPr>
                <w:rFonts w:cs="Arial"/>
                <w:color w:val="000000"/>
              </w:rPr>
              <w:t>0.0354; 0.0354</w:t>
            </w:r>
          </w:p>
        </w:tc>
      </w:tr>
      <w:tr w:rsidR="00242642" w:rsidRPr="00B568A3" w14:paraId="6D74CB0A" w14:textId="77777777" w:rsidTr="00EC6775">
        <w:tc>
          <w:tcPr>
            <w:tcW w:w="728" w:type="pct"/>
          </w:tcPr>
          <w:p w14:paraId="4EAD0D35"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4" w:type="pct"/>
          </w:tcPr>
          <w:p w14:paraId="5FE093AD" w14:textId="77777777" w:rsidR="00242642" w:rsidRPr="00B568A3" w:rsidRDefault="00242642" w:rsidP="00EB7EE5">
            <w:pPr>
              <w:pStyle w:val="TableText"/>
              <w:rPr>
                <w:rFonts w:eastAsia="Times New Roman"/>
                <w:color w:val="000000"/>
                <w:szCs w:val="24"/>
              </w:rPr>
            </w:pPr>
            <w:r w:rsidRPr="00B568A3">
              <w:rPr>
                <w:rFonts w:cs="Arial"/>
                <w:color w:val="000000"/>
              </w:rPr>
              <w:t>0.7734</w:t>
            </w:r>
          </w:p>
        </w:tc>
        <w:tc>
          <w:tcPr>
            <w:tcW w:w="1088" w:type="pct"/>
          </w:tcPr>
          <w:p w14:paraId="458E437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0.0262</w:t>
            </w:r>
          </w:p>
        </w:tc>
        <w:tc>
          <w:tcPr>
            <w:tcW w:w="1087" w:type="pct"/>
          </w:tcPr>
          <w:p w14:paraId="7DC004F9" w14:textId="77777777" w:rsidR="00242642" w:rsidRPr="00B568A3" w:rsidRDefault="00242642" w:rsidP="00EB7EE5">
            <w:pPr>
              <w:pStyle w:val="TableText"/>
              <w:rPr>
                <w:rFonts w:eastAsia="Times New Roman"/>
                <w:color w:val="000000"/>
                <w:szCs w:val="24"/>
              </w:rPr>
            </w:pPr>
            <w:r w:rsidRPr="00B568A3">
              <w:rPr>
                <w:rFonts w:cs="Arial"/>
                <w:color w:val="000000"/>
              </w:rPr>
              <w:t>1.2120; -1.2120</w:t>
            </w:r>
          </w:p>
        </w:tc>
        <w:tc>
          <w:tcPr>
            <w:tcW w:w="1163" w:type="pct"/>
          </w:tcPr>
          <w:p w14:paraId="4A8BBA3E" w14:textId="77777777" w:rsidR="00242642" w:rsidRPr="00B568A3" w:rsidRDefault="00242642" w:rsidP="00EB7EE5">
            <w:pPr>
              <w:pStyle w:val="TableText"/>
              <w:rPr>
                <w:rFonts w:eastAsia="Times New Roman"/>
                <w:color w:val="000000"/>
                <w:szCs w:val="24"/>
              </w:rPr>
            </w:pPr>
            <w:r w:rsidRPr="00B568A3">
              <w:rPr>
                <w:rFonts w:cs="Arial"/>
                <w:color w:val="000000"/>
              </w:rPr>
              <w:t>0.0280; 0.0280</w:t>
            </w:r>
          </w:p>
        </w:tc>
      </w:tr>
      <w:tr w:rsidR="00242642" w:rsidRPr="00B568A3" w14:paraId="4A5640B2" w14:textId="77777777" w:rsidTr="00EC6775">
        <w:tc>
          <w:tcPr>
            <w:tcW w:w="728" w:type="pct"/>
          </w:tcPr>
          <w:p w14:paraId="349E3BC4"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4" w:type="pct"/>
          </w:tcPr>
          <w:p w14:paraId="35678EDE" w14:textId="77777777" w:rsidR="00242642" w:rsidRPr="00B568A3" w:rsidRDefault="00242642" w:rsidP="00EB7EE5">
            <w:pPr>
              <w:pStyle w:val="TableText"/>
              <w:rPr>
                <w:rFonts w:eastAsia="Times New Roman"/>
                <w:color w:val="000000"/>
                <w:szCs w:val="24"/>
              </w:rPr>
            </w:pPr>
            <w:r w:rsidRPr="00B568A3">
              <w:rPr>
                <w:rFonts w:cs="Arial"/>
                <w:color w:val="000000"/>
              </w:rPr>
              <w:t>-0.0800</w:t>
            </w:r>
          </w:p>
        </w:tc>
        <w:tc>
          <w:tcPr>
            <w:tcW w:w="1088" w:type="pct"/>
          </w:tcPr>
          <w:p w14:paraId="60E0AB1F" w14:textId="77777777" w:rsidR="00242642" w:rsidRPr="00B568A3" w:rsidRDefault="00242642" w:rsidP="00EB7EE5">
            <w:pPr>
              <w:pStyle w:val="TableText"/>
              <w:ind w:right="288"/>
              <w:rPr>
                <w:rFonts w:eastAsia="Times New Roman"/>
                <w:color w:val="000000"/>
                <w:szCs w:val="24"/>
              </w:rPr>
            </w:pPr>
            <w:r w:rsidRPr="00B568A3">
              <w:rPr>
                <w:rFonts w:cs="Arial"/>
                <w:color w:val="000000"/>
              </w:rPr>
              <w:t>0.1126</w:t>
            </w:r>
          </w:p>
        </w:tc>
        <w:tc>
          <w:tcPr>
            <w:tcW w:w="1087" w:type="pct"/>
          </w:tcPr>
          <w:p w14:paraId="2611A14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D63D7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8CFB627" w14:textId="77777777" w:rsidTr="00EC6775">
        <w:tc>
          <w:tcPr>
            <w:tcW w:w="728" w:type="pct"/>
          </w:tcPr>
          <w:p w14:paraId="69FCCA9F"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4" w:type="pct"/>
          </w:tcPr>
          <w:p w14:paraId="21F62D6D" w14:textId="77777777" w:rsidR="00242642" w:rsidRPr="00B568A3" w:rsidRDefault="00242642" w:rsidP="00EB7EE5">
            <w:pPr>
              <w:pStyle w:val="TableText"/>
              <w:rPr>
                <w:rFonts w:eastAsia="Times New Roman"/>
                <w:color w:val="000000"/>
                <w:szCs w:val="24"/>
              </w:rPr>
            </w:pPr>
            <w:r w:rsidRPr="00B568A3">
              <w:rPr>
                <w:rFonts w:cs="Arial"/>
                <w:color w:val="000000"/>
              </w:rPr>
              <w:t>-0.1893</w:t>
            </w:r>
          </w:p>
        </w:tc>
        <w:tc>
          <w:tcPr>
            <w:tcW w:w="1088" w:type="pct"/>
          </w:tcPr>
          <w:p w14:paraId="7C39652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0.0245</w:t>
            </w:r>
          </w:p>
        </w:tc>
        <w:tc>
          <w:tcPr>
            <w:tcW w:w="1087" w:type="pct"/>
          </w:tcPr>
          <w:p w14:paraId="40EA1F46" w14:textId="77777777" w:rsidR="00242642" w:rsidRPr="00B568A3" w:rsidRDefault="00242642" w:rsidP="00EB7EE5">
            <w:pPr>
              <w:pStyle w:val="TableText"/>
              <w:rPr>
                <w:rFonts w:eastAsia="Times New Roman"/>
                <w:color w:val="000000"/>
                <w:szCs w:val="24"/>
              </w:rPr>
            </w:pPr>
            <w:r w:rsidRPr="00B568A3">
              <w:rPr>
                <w:rFonts w:cs="Arial"/>
                <w:color w:val="000000"/>
              </w:rPr>
              <w:t>1.4529; -1.4529</w:t>
            </w:r>
          </w:p>
        </w:tc>
        <w:tc>
          <w:tcPr>
            <w:tcW w:w="1163" w:type="pct"/>
          </w:tcPr>
          <w:p w14:paraId="70BE8A62" w14:textId="77777777" w:rsidR="00242642" w:rsidRPr="00B568A3" w:rsidRDefault="00242642" w:rsidP="00EB7EE5">
            <w:pPr>
              <w:pStyle w:val="TableText"/>
              <w:rPr>
                <w:rFonts w:eastAsia="Times New Roman"/>
                <w:color w:val="000000"/>
                <w:szCs w:val="24"/>
              </w:rPr>
            </w:pPr>
            <w:r w:rsidRPr="00B568A3">
              <w:rPr>
                <w:rFonts w:cs="Arial"/>
                <w:color w:val="000000"/>
              </w:rPr>
              <w:t>0.0263; 0.0263</w:t>
            </w:r>
          </w:p>
        </w:tc>
      </w:tr>
      <w:tr w:rsidR="00242642" w:rsidRPr="00B568A3" w14:paraId="027F722F" w14:textId="77777777" w:rsidTr="00EC6775">
        <w:tc>
          <w:tcPr>
            <w:tcW w:w="728" w:type="pct"/>
          </w:tcPr>
          <w:p w14:paraId="338BED61"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4" w:type="pct"/>
          </w:tcPr>
          <w:p w14:paraId="1A1E7BB5" w14:textId="77777777" w:rsidR="00242642" w:rsidRPr="00B568A3" w:rsidRDefault="00242642" w:rsidP="00EB7EE5">
            <w:pPr>
              <w:pStyle w:val="TableText"/>
              <w:rPr>
                <w:rFonts w:eastAsia="Times New Roman"/>
                <w:color w:val="000000"/>
                <w:szCs w:val="24"/>
              </w:rPr>
            </w:pPr>
            <w:r w:rsidRPr="00B568A3">
              <w:rPr>
                <w:rFonts w:cs="Arial"/>
                <w:color w:val="000000"/>
              </w:rPr>
              <w:t>0.6163</w:t>
            </w:r>
          </w:p>
        </w:tc>
        <w:tc>
          <w:tcPr>
            <w:tcW w:w="1088" w:type="pct"/>
          </w:tcPr>
          <w:p w14:paraId="1E7C7D96" w14:textId="77777777" w:rsidR="00242642" w:rsidRPr="00B568A3" w:rsidRDefault="00242642" w:rsidP="00EB7EE5">
            <w:pPr>
              <w:pStyle w:val="TableText"/>
              <w:ind w:right="288"/>
              <w:rPr>
                <w:rFonts w:eastAsia="Times New Roman"/>
                <w:color w:val="000000"/>
                <w:szCs w:val="24"/>
              </w:rPr>
            </w:pPr>
            <w:r w:rsidRPr="00B568A3">
              <w:rPr>
                <w:rFonts w:cs="Arial"/>
                <w:color w:val="000000"/>
              </w:rPr>
              <w:t>0.1204</w:t>
            </w:r>
          </w:p>
        </w:tc>
        <w:tc>
          <w:tcPr>
            <w:tcW w:w="1087" w:type="pct"/>
          </w:tcPr>
          <w:p w14:paraId="28EAAB20" w14:textId="77777777" w:rsidR="00242642" w:rsidRPr="00B568A3" w:rsidRDefault="00242642" w:rsidP="00EB7EE5">
            <w:pPr>
              <w:pStyle w:val="TableText"/>
              <w:rPr>
                <w:rFonts w:eastAsia="Times New Roman"/>
                <w:color w:val="000000"/>
                <w:szCs w:val="24"/>
              </w:rPr>
            </w:pPr>
            <w:r w:rsidRPr="00B568A3">
              <w:rPr>
                <w:rFonts w:cs="Arial"/>
                <w:color w:val="000000"/>
              </w:rPr>
              <w:t>1.7417; -1.7417</w:t>
            </w:r>
          </w:p>
        </w:tc>
        <w:tc>
          <w:tcPr>
            <w:tcW w:w="1163" w:type="pct"/>
          </w:tcPr>
          <w:p w14:paraId="4DB3B6FA" w14:textId="77777777" w:rsidR="00242642" w:rsidRPr="00B568A3" w:rsidRDefault="00242642" w:rsidP="00EB7EE5">
            <w:pPr>
              <w:pStyle w:val="TableText"/>
              <w:rPr>
                <w:rFonts w:eastAsia="Times New Roman"/>
                <w:color w:val="000000"/>
                <w:szCs w:val="24"/>
              </w:rPr>
            </w:pPr>
            <w:r w:rsidRPr="00B568A3">
              <w:rPr>
                <w:rFonts w:cs="Arial"/>
                <w:color w:val="000000"/>
              </w:rPr>
              <w:t>0.1334; 0.1334</w:t>
            </w:r>
          </w:p>
        </w:tc>
      </w:tr>
      <w:tr w:rsidR="00242642" w:rsidRPr="00B568A3" w14:paraId="1CE1565B" w14:textId="77777777" w:rsidTr="00EC6775">
        <w:tc>
          <w:tcPr>
            <w:tcW w:w="728" w:type="pct"/>
          </w:tcPr>
          <w:p w14:paraId="6E4C34FC"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4" w:type="pct"/>
          </w:tcPr>
          <w:p w14:paraId="7C99A56D" w14:textId="77777777" w:rsidR="00242642" w:rsidRPr="00B568A3" w:rsidRDefault="00242642" w:rsidP="00EB7EE5">
            <w:pPr>
              <w:pStyle w:val="TableText"/>
              <w:rPr>
                <w:rFonts w:eastAsia="Times New Roman"/>
                <w:color w:val="000000"/>
                <w:szCs w:val="24"/>
              </w:rPr>
            </w:pPr>
            <w:r w:rsidRPr="00B568A3">
              <w:rPr>
                <w:rFonts w:cs="Arial"/>
                <w:color w:val="000000"/>
              </w:rPr>
              <w:t>0.2280</w:t>
            </w:r>
          </w:p>
        </w:tc>
        <w:tc>
          <w:tcPr>
            <w:tcW w:w="1088" w:type="pct"/>
          </w:tcPr>
          <w:p w14:paraId="2D6C3D8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0.0286</w:t>
            </w:r>
          </w:p>
        </w:tc>
        <w:tc>
          <w:tcPr>
            <w:tcW w:w="1087" w:type="pct"/>
          </w:tcPr>
          <w:p w14:paraId="2C80884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9F8124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97B799F" w14:textId="77777777" w:rsidTr="00EC6775">
        <w:tc>
          <w:tcPr>
            <w:tcW w:w="728" w:type="pct"/>
          </w:tcPr>
          <w:p w14:paraId="0BBA9583"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4" w:type="pct"/>
          </w:tcPr>
          <w:p w14:paraId="10067BC3" w14:textId="77777777" w:rsidR="00242642" w:rsidRPr="00B568A3" w:rsidRDefault="00242642" w:rsidP="00EB7EE5">
            <w:pPr>
              <w:pStyle w:val="TableText"/>
              <w:rPr>
                <w:rFonts w:eastAsia="Times New Roman"/>
                <w:color w:val="000000"/>
                <w:szCs w:val="24"/>
              </w:rPr>
            </w:pPr>
            <w:r w:rsidRPr="00B568A3">
              <w:rPr>
                <w:rFonts w:cs="Arial"/>
                <w:color w:val="000000"/>
              </w:rPr>
              <w:t>1.4212</w:t>
            </w:r>
          </w:p>
        </w:tc>
        <w:tc>
          <w:tcPr>
            <w:tcW w:w="1088" w:type="pct"/>
          </w:tcPr>
          <w:p w14:paraId="63C6B20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0.0333</w:t>
            </w:r>
          </w:p>
        </w:tc>
        <w:tc>
          <w:tcPr>
            <w:tcW w:w="1087" w:type="pct"/>
          </w:tcPr>
          <w:p w14:paraId="58A83CE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935A15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DC7908C" w14:textId="77777777" w:rsidTr="00EC6775">
        <w:tc>
          <w:tcPr>
            <w:tcW w:w="728" w:type="pct"/>
          </w:tcPr>
          <w:p w14:paraId="00F59BA3"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4" w:type="pct"/>
          </w:tcPr>
          <w:p w14:paraId="69606BA4" w14:textId="77777777" w:rsidR="00242642" w:rsidRPr="00B568A3" w:rsidRDefault="00242642" w:rsidP="00EB7EE5">
            <w:pPr>
              <w:pStyle w:val="TableText"/>
              <w:rPr>
                <w:rFonts w:eastAsia="Times New Roman"/>
                <w:color w:val="000000"/>
                <w:szCs w:val="24"/>
              </w:rPr>
            </w:pPr>
            <w:r w:rsidRPr="00B568A3">
              <w:rPr>
                <w:rFonts w:cs="Arial"/>
                <w:color w:val="000000"/>
              </w:rPr>
              <w:t>0.6721</w:t>
            </w:r>
          </w:p>
        </w:tc>
        <w:tc>
          <w:tcPr>
            <w:tcW w:w="1088" w:type="pct"/>
          </w:tcPr>
          <w:p w14:paraId="330E71F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0.0294</w:t>
            </w:r>
          </w:p>
        </w:tc>
        <w:tc>
          <w:tcPr>
            <w:tcW w:w="1087" w:type="pct"/>
          </w:tcPr>
          <w:p w14:paraId="4C36A1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6D393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1FEAE2C" w14:textId="77777777" w:rsidTr="00EC6775">
        <w:tc>
          <w:tcPr>
            <w:tcW w:w="728" w:type="pct"/>
          </w:tcPr>
          <w:p w14:paraId="4C0129F1"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4" w:type="pct"/>
          </w:tcPr>
          <w:p w14:paraId="63B2EFA5" w14:textId="77777777" w:rsidR="00242642" w:rsidRPr="00B568A3" w:rsidRDefault="00242642" w:rsidP="00EB7EE5">
            <w:pPr>
              <w:pStyle w:val="TableText"/>
              <w:rPr>
                <w:rFonts w:eastAsia="Times New Roman"/>
                <w:color w:val="000000"/>
                <w:szCs w:val="24"/>
              </w:rPr>
            </w:pPr>
            <w:r w:rsidRPr="00B568A3">
              <w:rPr>
                <w:rFonts w:cs="Arial"/>
                <w:color w:val="000000"/>
              </w:rPr>
              <w:t>0.4751</w:t>
            </w:r>
          </w:p>
        </w:tc>
        <w:tc>
          <w:tcPr>
            <w:tcW w:w="1088" w:type="pct"/>
          </w:tcPr>
          <w:p w14:paraId="62A078C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4145B94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AE22DA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8656053" w14:textId="77777777" w:rsidTr="00EC6775">
        <w:tc>
          <w:tcPr>
            <w:tcW w:w="728" w:type="pct"/>
          </w:tcPr>
          <w:p w14:paraId="626C9889"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4" w:type="pct"/>
          </w:tcPr>
          <w:p w14:paraId="7B24B5B4" w14:textId="77777777" w:rsidR="00242642" w:rsidRPr="00B568A3" w:rsidRDefault="00242642" w:rsidP="00EB7EE5">
            <w:pPr>
              <w:pStyle w:val="TableText"/>
              <w:rPr>
                <w:rFonts w:eastAsia="Times New Roman"/>
                <w:color w:val="000000"/>
                <w:szCs w:val="24"/>
              </w:rPr>
            </w:pPr>
            <w:r w:rsidRPr="00B568A3">
              <w:rPr>
                <w:rFonts w:cs="Arial"/>
                <w:color w:val="000000"/>
              </w:rPr>
              <w:t>1.4228</w:t>
            </w:r>
          </w:p>
        </w:tc>
        <w:tc>
          <w:tcPr>
            <w:tcW w:w="1088" w:type="pct"/>
          </w:tcPr>
          <w:p w14:paraId="4A5BB6D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0.0329</w:t>
            </w:r>
          </w:p>
        </w:tc>
        <w:tc>
          <w:tcPr>
            <w:tcW w:w="1087" w:type="pct"/>
          </w:tcPr>
          <w:p w14:paraId="3B82716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646778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9A9A6EC" w14:textId="77777777" w:rsidTr="00EC6775">
        <w:tc>
          <w:tcPr>
            <w:tcW w:w="728" w:type="pct"/>
          </w:tcPr>
          <w:p w14:paraId="542D0C8B"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4" w:type="pct"/>
          </w:tcPr>
          <w:p w14:paraId="5F4719C5" w14:textId="77777777" w:rsidR="00242642" w:rsidRPr="00B568A3" w:rsidRDefault="00242642" w:rsidP="00EB7EE5">
            <w:pPr>
              <w:pStyle w:val="TableText"/>
              <w:rPr>
                <w:rFonts w:eastAsia="Times New Roman"/>
                <w:color w:val="000000"/>
                <w:szCs w:val="24"/>
              </w:rPr>
            </w:pPr>
            <w:r w:rsidRPr="00B568A3">
              <w:rPr>
                <w:rFonts w:cs="Arial"/>
                <w:color w:val="000000"/>
              </w:rPr>
              <w:t>-0.5478</w:t>
            </w:r>
          </w:p>
        </w:tc>
        <w:tc>
          <w:tcPr>
            <w:tcW w:w="1088" w:type="pct"/>
          </w:tcPr>
          <w:p w14:paraId="45B47C4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0.0291</w:t>
            </w:r>
          </w:p>
        </w:tc>
        <w:tc>
          <w:tcPr>
            <w:tcW w:w="1087" w:type="pct"/>
          </w:tcPr>
          <w:p w14:paraId="38105DE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6EE290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7FAA940" w14:textId="77777777" w:rsidTr="00EC6775">
        <w:tc>
          <w:tcPr>
            <w:tcW w:w="728" w:type="pct"/>
          </w:tcPr>
          <w:p w14:paraId="5C758559"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4" w:type="pct"/>
          </w:tcPr>
          <w:p w14:paraId="23898A77" w14:textId="77777777" w:rsidR="00242642" w:rsidRPr="00B568A3" w:rsidRDefault="00242642" w:rsidP="00EB7EE5">
            <w:pPr>
              <w:pStyle w:val="TableText"/>
              <w:rPr>
                <w:rFonts w:eastAsia="Times New Roman"/>
                <w:color w:val="000000"/>
                <w:szCs w:val="24"/>
              </w:rPr>
            </w:pPr>
            <w:r w:rsidRPr="00B568A3">
              <w:rPr>
                <w:rFonts w:cs="Arial"/>
                <w:color w:val="000000"/>
              </w:rPr>
              <w:t>1.2435</w:t>
            </w:r>
          </w:p>
        </w:tc>
        <w:tc>
          <w:tcPr>
            <w:tcW w:w="1088" w:type="pct"/>
          </w:tcPr>
          <w:p w14:paraId="6E91B69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0.0322</w:t>
            </w:r>
          </w:p>
        </w:tc>
        <w:tc>
          <w:tcPr>
            <w:tcW w:w="1087" w:type="pct"/>
          </w:tcPr>
          <w:p w14:paraId="6717BED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501FAA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3B4D391" w14:textId="77777777" w:rsidTr="00EC6775">
        <w:tc>
          <w:tcPr>
            <w:tcW w:w="728" w:type="pct"/>
          </w:tcPr>
          <w:p w14:paraId="363BAD07"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4" w:type="pct"/>
          </w:tcPr>
          <w:p w14:paraId="2A69C8E6" w14:textId="77777777" w:rsidR="00242642" w:rsidRPr="00B568A3" w:rsidRDefault="00242642" w:rsidP="00EB7EE5">
            <w:pPr>
              <w:pStyle w:val="TableText"/>
              <w:rPr>
                <w:rFonts w:eastAsia="Times New Roman"/>
                <w:color w:val="000000"/>
                <w:szCs w:val="24"/>
              </w:rPr>
            </w:pPr>
            <w:r w:rsidRPr="00B568A3">
              <w:rPr>
                <w:rFonts w:cs="Arial"/>
                <w:color w:val="000000"/>
              </w:rPr>
              <w:t>0.4241</w:t>
            </w:r>
          </w:p>
        </w:tc>
        <w:tc>
          <w:tcPr>
            <w:tcW w:w="1088" w:type="pct"/>
          </w:tcPr>
          <w:p w14:paraId="374CF3D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0.0287</w:t>
            </w:r>
          </w:p>
        </w:tc>
        <w:tc>
          <w:tcPr>
            <w:tcW w:w="1087" w:type="pct"/>
          </w:tcPr>
          <w:p w14:paraId="1E33B2F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064524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555F7D0" w14:textId="77777777" w:rsidTr="00EC6775">
        <w:tc>
          <w:tcPr>
            <w:tcW w:w="728" w:type="pct"/>
          </w:tcPr>
          <w:p w14:paraId="2B254BDA"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4" w:type="pct"/>
          </w:tcPr>
          <w:p w14:paraId="50DBAC6E" w14:textId="77777777" w:rsidR="00242642" w:rsidRPr="00B568A3" w:rsidRDefault="00242642" w:rsidP="00EB7EE5">
            <w:pPr>
              <w:pStyle w:val="TableText"/>
              <w:rPr>
                <w:rFonts w:eastAsia="Times New Roman"/>
                <w:color w:val="000000"/>
                <w:szCs w:val="24"/>
              </w:rPr>
            </w:pPr>
            <w:r w:rsidRPr="00B568A3">
              <w:rPr>
                <w:rFonts w:cs="Arial"/>
                <w:color w:val="000000"/>
              </w:rPr>
              <w:t>0.1880</w:t>
            </w:r>
          </w:p>
        </w:tc>
        <w:tc>
          <w:tcPr>
            <w:tcW w:w="1088" w:type="pct"/>
          </w:tcPr>
          <w:p w14:paraId="1672E7A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0.0294</w:t>
            </w:r>
          </w:p>
        </w:tc>
        <w:tc>
          <w:tcPr>
            <w:tcW w:w="1087" w:type="pct"/>
          </w:tcPr>
          <w:p w14:paraId="512ED16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C2367E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A04B8AB" w14:textId="77777777" w:rsidTr="00EC6775">
        <w:tc>
          <w:tcPr>
            <w:tcW w:w="728" w:type="pct"/>
          </w:tcPr>
          <w:p w14:paraId="0E10B9D0"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4" w:type="pct"/>
          </w:tcPr>
          <w:p w14:paraId="32B50C79" w14:textId="77777777" w:rsidR="00242642" w:rsidRPr="00B568A3" w:rsidRDefault="00242642" w:rsidP="00EB7EE5">
            <w:pPr>
              <w:pStyle w:val="TableText"/>
              <w:rPr>
                <w:rFonts w:eastAsia="Times New Roman"/>
                <w:color w:val="000000"/>
                <w:szCs w:val="24"/>
              </w:rPr>
            </w:pPr>
            <w:r w:rsidRPr="00B568A3">
              <w:rPr>
                <w:rFonts w:cs="Arial"/>
                <w:color w:val="000000"/>
              </w:rPr>
              <w:t>0.4235</w:t>
            </w:r>
          </w:p>
        </w:tc>
        <w:tc>
          <w:tcPr>
            <w:tcW w:w="1088" w:type="pct"/>
          </w:tcPr>
          <w:p w14:paraId="66AC425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0.0286</w:t>
            </w:r>
          </w:p>
        </w:tc>
        <w:tc>
          <w:tcPr>
            <w:tcW w:w="1087" w:type="pct"/>
          </w:tcPr>
          <w:p w14:paraId="797AE3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A80CB5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5220ED7" w14:textId="77777777" w:rsidTr="00EC6775">
        <w:tc>
          <w:tcPr>
            <w:tcW w:w="728" w:type="pct"/>
          </w:tcPr>
          <w:p w14:paraId="622D54A8"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4" w:type="pct"/>
          </w:tcPr>
          <w:p w14:paraId="00159763" w14:textId="77777777" w:rsidR="00242642" w:rsidRPr="00B568A3" w:rsidRDefault="00242642" w:rsidP="00EB7EE5">
            <w:pPr>
              <w:pStyle w:val="TableText"/>
              <w:rPr>
                <w:rFonts w:eastAsia="Times New Roman"/>
                <w:color w:val="000000"/>
                <w:szCs w:val="24"/>
              </w:rPr>
            </w:pPr>
            <w:r w:rsidRPr="00B568A3">
              <w:rPr>
                <w:rFonts w:cs="Arial"/>
                <w:color w:val="000000"/>
              </w:rPr>
              <w:t>0.1682</w:t>
            </w:r>
          </w:p>
        </w:tc>
        <w:tc>
          <w:tcPr>
            <w:tcW w:w="1088" w:type="pct"/>
          </w:tcPr>
          <w:p w14:paraId="575D6916"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35954CB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BAC897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556ED55" w14:textId="77777777" w:rsidTr="00EC6775">
        <w:tc>
          <w:tcPr>
            <w:tcW w:w="728" w:type="pct"/>
          </w:tcPr>
          <w:p w14:paraId="66A036EE"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4" w:type="pct"/>
          </w:tcPr>
          <w:p w14:paraId="2B6826B9" w14:textId="77777777" w:rsidR="00242642" w:rsidRPr="00B568A3" w:rsidRDefault="00242642" w:rsidP="00EB7EE5">
            <w:pPr>
              <w:pStyle w:val="TableText"/>
              <w:rPr>
                <w:rFonts w:eastAsia="Times New Roman"/>
                <w:color w:val="000000"/>
                <w:szCs w:val="24"/>
              </w:rPr>
            </w:pPr>
            <w:r w:rsidRPr="00B568A3">
              <w:rPr>
                <w:rFonts w:cs="Arial"/>
                <w:color w:val="000000"/>
              </w:rPr>
              <w:t>-0.3339</w:t>
            </w:r>
          </w:p>
        </w:tc>
        <w:tc>
          <w:tcPr>
            <w:tcW w:w="1088" w:type="pct"/>
          </w:tcPr>
          <w:p w14:paraId="55A24E03" w14:textId="77777777" w:rsidR="00242642" w:rsidRPr="00B568A3" w:rsidRDefault="00242642" w:rsidP="00EB7EE5">
            <w:pPr>
              <w:pStyle w:val="TableText"/>
              <w:ind w:right="288"/>
              <w:rPr>
                <w:rFonts w:eastAsia="Times New Roman"/>
                <w:color w:val="000000"/>
                <w:szCs w:val="24"/>
              </w:rPr>
            </w:pPr>
            <w:r w:rsidRPr="00B568A3">
              <w:rPr>
                <w:rFonts w:cs="Arial"/>
                <w:color w:val="000000"/>
              </w:rPr>
              <w:t>0.0948</w:t>
            </w:r>
          </w:p>
        </w:tc>
        <w:tc>
          <w:tcPr>
            <w:tcW w:w="1087" w:type="pct"/>
          </w:tcPr>
          <w:p w14:paraId="4E97BBE1" w14:textId="77777777" w:rsidR="00242642" w:rsidRPr="00B568A3" w:rsidRDefault="00242642" w:rsidP="00EB7EE5">
            <w:pPr>
              <w:pStyle w:val="TableText"/>
              <w:rPr>
                <w:rFonts w:eastAsia="Times New Roman"/>
                <w:color w:val="000000"/>
                <w:szCs w:val="24"/>
              </w:rPr>
            </w:pPr>
            <w:r w:rsidRPr="00B568A3">
              <w:rPr>
                <w:rFonts w:cs="Arial"/>
                <w:color w:val="000000"/>
              </w:rPr>
              <w:t>1.5206; -1.5206</w:t>
            </w:r>
          </w:p>
        </w:tc>
        <w:tc>
          <w:tcPr>
            <w:tcW w:w="1163" w:type="pct"/>
          </w:tcPr>
          <w:p w14:paraId="2E0F8B12" w14:textId="77777777" w:rsidR="00242642" w:rsidRPr="00B568A3" w:rsidRDefault="00242642" w:rsidP="00EB7EE5">
            <w:pPr>
              <w:pStyle w:val="TableText"/>
              <w:rPr>
                <w:rFonts w:eastAsia="Times New Roman"/>
                <w:color w:val="000000"/>
                <w:szCs w:val="24"/>
              </w:rPr>
            </w:pPr>
            <w:r w:rsidRPr="00B568A3">
              <w:rPr>
                <w:rFonts w:cs="Arial"/>
                <w:color w:val="000000"/>
              </w:rPr>
              <w:t>0.1112; 0.1112</w:t>
            </w:r>
          </w:p>
        </w:tc>
      </w:tr>
      <w:tr w:rsidR="00242642" w:rsidRPr="00B568A3" w14:paraId="7475F6DA" w14:textId="77777777" w:rsidTr="00EC6775">
        <w:tc>
          <w:tcPr>
            <w:tcW w:w="728" w:type="pct"/>
          </w:tcPr>
          <w:p w14:paraId="12DBADC6"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4" w:type="pct"/>
          </w:tcPr>
          <w:p w14:paraId="10A63AE2" w14:textId="77777777" w:rsidR="00242642" w:rsidRPr="00B568A3" w:rsidRDefault="00242642" w:rsidP="00EB7EE5">
            <w:pPr>
              <w:pStyle w:val="TableText"/>
              <w:rPr>
                <w:rFonts w:eastAsia="Times New Roman"/>
                <w:color w:val="000000"/>
                <w:szCs w:val="24"/>
              </w:rPr>
            </w:pPr>
            <w:r w:rsidRPr="00B568A3">
              <w:rPr>
                <w:rFonts w:cs="Arial"/>
                <w:color w:val="000000"/>
              </w:rPr>
              <w:t>0.1542</w:t>
            </w:r>
          </w:p>
        </w:tc>
        <w:tc>
          <w:tcPr>
            <w:tcW w:w="1088" w:type="pct"/>
          </w:tcPr>
          <w:p w14:paraId="542D9B2F" w14:textId="77777777" w:rsidR="00242642" w:rsidRPr="00B568A3" w:rsidRDefault="00242642" w:rsidP="00EB7EE5">
            <w:pPr>
              <w:pStyle w:val="TableText"/>
              <w:ind w:right="288"/>
              <w:rPr>
                <w:rFonts w:eastAsia="Times New Roman"/>
                <w:color w:val="000000"/>
                <w:szCs w:val="24"/>
              </w:rPr>
            </w:pPr>
            <w:r w:rsidRPr="00B568A3">
              <w:rPr>
                <w:rFonts w:cs="Arial"/>
                <w:color w:val="000000"/>
              </w:rPr>
              <w:t>0.1146</w:t>
            </w:r>
          </w:p>
        </w:tc>
        <w:tc>
          <w:tcPr>
            <w:tcW w:w="1087" w:type="pct"/>
          </w:tcPr>
          <w:p w14:paraId="74A744E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00BEC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A1AAF0D" w14:textId="77777777" w:rsidTr="00EC6775">
        <w:tc>
          <w:tcPr>
            <w:tcW w:w="728" w:type="pct"/>
          </w:tcPr>
          <w:p w14:paraId="6C8C0D11"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4" w:type="pct"/>
          </w:tcPr>
          <w:p w14:paraId="53DE3964" w14:textId="77777777" w:rsidR="00242642" w:rsidRPr="00B568A3" w:rsidRDefault="00242642" w:rsidP="00EB7EE5">
            <w:pPr>
              <w:pStyle w:val="TableText"/>
              <w:rPr>
                <w:rFonts w:eastAsia="Times New Roman"/>
                <w:color w:val="000000"/>
                <w:szCs w:val="24"/>
              </w:rPr>
            </w:pPr>
            <w:r w:rsidRPr="00B568A3">
              <w:rPr>
                <w:rFonts w:cs="Arial"/>
                <w:color w:val="000000"/>
              </w:rPr>
              <w:t>-0.6199</w:t>
            </w:r>
          </w:p>
        </w:tc>
        <w:tc>
          <w:tcPr>
            <w:tcW w:w="1088" w:type="pct"/>
          </w:tcPr>
          <w:p w14:paraId="0F4C80AE" w14:textId="77777777" w:rsidR="00242642" w:rsidRPr="00B568A3" w:rsidRDefault="00242642" w:rsidP="00EB7EE5">
            <w:pPr>
              <w:pStyle w:val="TableText"/>
              <w:ind w:right="288"/>
              <w:rPr>
                <w:rFonts w:eastAsia="Times New Roman"/>
                <w:color w:val="000000"/>
                <w:szCs w:val="24"/>
              </w:rPr>
            </w:pPr>
            <w:r w:rsidRPr="00B568A3">
              <w:rPr>
                <w:rFonts w:cs="Arial"/>
                <w:color w:val="000000"/>
              </w:rPr>
              <w:t>0.0232</w:t>
            </w:r>
          </w:p>
        </w:tc>
        <w:tc>
          <w:tcPr>
            <w:tcW w:w="1087" w:type="pct"/>
          </w:tcPr>
          <w:p w14:paraId="04F15467" w14:textId="77777777" w:rsidR="00242642" w:rsidRPr="00B568A3" w:rsidRDefault="00242642" w:rsidP="00EB7EE5">
            <w:pPr>
              <w:pStyle w:val="TableText"/>
              <w:rPr>
                <w:rFonts w:eastAsia="Times New Roman"/>
                <w:color w:val="000000"/>
                <w:szCs w:val="24"/>
              </w:rPr>
            </w:pPr>
            <w:r w:rsidRPr="00B568A3">
              <w:rPr>
                <w:rFonts w:cs="Arial"/>
                <w:color w:val="000000"/>
              </w:rPr>
              <w:t>0.6619; -0.6619</w:t>
            </w:r>
          </w:p>
        </w:tc>
        <w:tc>
          <w:tcPr>
            <w:tcW w:w="1163" w:type="pct"/>
          </w:tcPr>
          <w:p w14:paraId="393FA7F2" w14:textId="77777777" w:rsidR="00242642" w:rsidRPr="00B568A3" w:rsidRDefault="00242642" w:rsidP="00EB7EE5">
            <w:pPr>
              <w:pStyle w:val="TableText"/>
              <w:rPr>
                <w:rFonts w:eastAsia="Times New Roman"/>
                <w:color w:val="000000"/>
                <w:szCs w:val="24"/>
              </w:rPr>
            </w:pPr>
            <w:r w:rsidRPr="00B568A3">
              <w:rPr>
                <w:rFonts w:cs="Arial"/>
                <w:color w:val="000000"/>
              </w:rPr>
              <w:t>0.0269; 0.0269</w:t>
            </w:r>
          </w:p>
        </w:tc>
      </w:tr>
      <w:tr w:rsidR="00242642" w:rsidRPr="00B568A3" w14:paraId="6B04FE1D" w14:textId="77777777" w:rsidTr="00EC6775">
        <w:tc>
          <w:tcPr>
            <w:tcW w:w="728" w:type="pct"/>
          </w:tcPr>
          <w:p w14:paraId="4CBA7225"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4" w:type="pct"/>
          </w:tcPr>
          <w:p w14:paraId="27B9C8EA" w14:textId="77777777" w:rsidR="00242642" w:rsidRPr="00B568A3" w:rsidRDefault="00242642" w:rsidP="00EB7EE5">
            <w:pPr>
              <w:pStyle w:val="TableText"/>
              <w:rPr>
                <w:rFonts w:eastAsia="Times New Roman"/>
                <w:color w:val="000000"/>
                <w:szCs w:val="24"/>
              </w:rPr>
            </w:pPr>
            <w:r w:rsidRPr="00B568A3">
              <w:rPr>
                <w:rFonts w:cs="Arial"/>
                <w:color w:val="000000"/>
              </w:rPr>
              <w:t>0.8094</w:t>
            </w:r>
          </w:p>
        </w:tc>
        <w:tc>
          <w:tcPr>
            <w:tcW w:w="1088" w:type="pct"/>
          </w:tcPr>
          <w:p w14:paraId="1D5D79D3" w14:textId="77777777" w:rsidR="00242642" w:rsidRPr="00B568A3" w:rsidRDefault="00242642" w:rsidP="00EB7EE5">
            <w:pPr>
              <w:pStyle w:val="TableText"/>
              <w:ind w:right="288"/>
              <w:rPr>
                <w:rFonts w:eastAsia="Times New Roman"/>
                <w:color w:val="000000"/>
                <w:szCs w:val="24"/>
              </w:rPr>
            </w:pPr>
            <w:r w:rsidRPr="00B568A3">
              <w:rPr>
                <w:rFonts w:cs="Arial"/>
                <w:color w:val="000000"/>
              </w:rPr>
              <w:t>0.1196</w:t>
            </w:r>
          </w:p>
        </w:tc>
        <w:tc>
          <w:tcPr>
            <w:tcW w:w="1087" w:type="pct"/>
          </w:tcPr>
          <w:p w14:paraId="26174BB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6BFE6C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EEF138" w14:textId="77777777" w:rsidTr="00EC6775">
        <w:tc>
          <w:tcPr>
            <w:tcW w:w="728" w:type="pct"/>
          </w:tcPr>
          <w:p w14:paraId="3995839D"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4" w:type="pct"/>
          </w:tcPr>
          <w:p w14:paraId="37E6F939" w14:textId="77777777" w:rsidR="00242642" w:rsidRPr="00B568A3" w:rsidRDefault="00242642" w:rsidP="00EB7EE5">
            <w:pPr>
              <w:pStyle w:val="TableText"/>
              <w:rPr>
                <w:rFonts w:eastAsia="Times New Roman"/>
                <w:color w:val="000000"/>
                <w:szCs w:val="24"/>
              </w:rPr>
            </w:pPr>
            <w:r w:rsidRPr="00B568A3">
              <w:rPr>
                <w:rFonts w:cs="Arial"/>
                <w:color w:val="000000"/>
              </w:rPr>
              <w:t>0.4135</w:t>
            </w:r>
          </w:p>
        </w:tc>
        <w:tc>
          <w:tcPr>
            <w:tcW w:w="1088" w:type="pct"/>
          </w:tcPr>
          <w:p w14:paraId="32F3DBB8" w14:textId="77777777" w:rsidR="00242642" w:rsidRPr="00B568A3" w:rsidRDefault="00242642" w:rsidP="00EB7EE5">
            <w:pPr>
              <w:pStyle w:val="TableText"/>
              <w:ind w:right="288"/>
              <w:rPr>
                <w:rFonts w:eastAsia="Times New Roman"/>
                <w:color w:val="000000"/>
                <w:szCs w:val="24"/>
              </w:rPr>
            </w:pPr>
            <w:r w:rsidRPr="00B568A3">
              <w:rPr>
                <w:rFonts w:cs="Arial"/>
                <w:color w:val="000000"/>
              </w:rPr>
              <w:t>0.1146</w:t>
            </w:r>
          </w:p>
        </w:tc>
        <w:tc>
          <w:tcPr>
            <w:tcW w:w="1087" w:type="pct"/>
          </w:tcPr>
          <w:p w14:paraId="5040FDC8" w14:textId="77777777" w:rsidR="00242642" w:rsidRPr="00B568A3" w:rsidRDefault="00242642" w:rsidP="00EB7EE5">
            <w:pPr>
              <w:pStyle w:val="TableText"/>
              <w:rPr>
                <w:rFonts w:eastAsia="Times New Roman"/>
                <w:color w:val="000000"/>
                <w:szCs w:val="24"/>
              </w:rPr>
            </w:pPr>
            <w:r w:rsidRPr="00B568A3">
              <w:rPr>
                <w:rFonts w:cs="Arial"/>
                <w:color w:val="000000"/>
              </w:rPr>
              <w:t>1.9305; -1.9305</w:t>
            </w:r>
          </w:p>
        </w:tc>
        <w:tc>
          <w:tcPr>
            <w:tcW w:w="1163" w:type="pct"/>
          </w:tcPr>
          <w:p w14:paraId="6854B69F" w14:textId="77777777" w:rsidR="00242642" w:rsidRPr="00B568A3" w:rsidRDefault="00242642" w:rsidP="00EB7EE5">
            <w:pPr>
              <w:pStyle w:val="TableText"/>
              <w:rPr>
                <w:rFonts w:eastAsia="Times New Roman"/>
                <w:color w:val="000000"/>
                <w:szCs w:val="24"/>
              </w:rPr>
            </w:pPr>
            <w:r w:rsidRPr="00B568A3">
              <w:rPr>
                <w:rFonts w:cs="Arial"/>
                <w:color w:val="000000"/>
              </w:rPr>
              <w:t>0.1321; 0.1321</w:t>
            </w:r>
          </w:p>
        </w:tc>
      </w:tr>
      <w:tr w:rsidR="00242642" w:rsidRPr="00B568A3" w14:paraId="1644D7D3" w14:textId="77777777" w:rsidTr="00EC6775">
        <w:tc>
          <w:tcPr>
            <w:tcW w:w="728" w:type="pct"/>
          </w:tcPr>
          <w:p w14:paraId="2DA8A3B2"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4" w:type="pct"/>
          </w:tcPr>
          <w:p w14:paraId="399CBFE7" w14:textId="77777777" w:rsidR="00242642" w:rsidRPr="00B568A3" w:rsidRDefault="00242642" w:rsidP="00EB7EE5">
            <w:pPr>
              <w:pStyle w:val="TableText"/>
              <w:rPr>
                <w:rFonts w:eastAsia="Times New Roman"/>
                <w:color w:val="000000"/>
                <w:szCs w:val="24"/>
              </w:rPr>
            </w:pPr>
            <w:r w:rsidRPr="00B568A3">
              <w:rPr>
                <w:rFonts w:cs="Arial"/>
                <w:color w:val="000000"/>
              </w:rPr>
              <w:t>1.1997</w:t>
            </w:r>
          </w:p>
        </w:tc>
        <w:tc>
          <w:tcPr>
            <w:tcW w:w="1088" w:type="pct"/>
          </w:tcPr>
          <w:p w14:paraId="4D7ACB6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0.0315</w:t>
            </w:r>
          </w:p>
        </w:tc>
        <w:tc>
          <w:tcPr>
            <w:tcW w:w="1087" w:type="pct"/>
          </w:tcPr>
          <w:p w14:paraId="7AD9D0A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126BD9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7D19817" w14:textId="77777777" w:rsidTr="00EC6775">
        <w:tc>
          <w:tcPr>
            <w:tcW w:w="728" w:type="pct"/>
          </w:tcPr>
          <w:p w14:paraId="6A187E6F"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4" w:type="pct"/>
          </w:tcPr>
          <w:p w14:paraId="48B75EC9" w14:textId="77777777" w:rsidR="00242642" w:rsidRPr="00B568A3" w:rsidRDefault="00242642" w:rsidP="00EB7EE5">
            <w:pPr>
              <w:pStyle w:val="TableText"/>
              <w:rPr>
                <w:rFonts w:eastAsia="Times New Roman"/>
                <w:color w:val="000000"/>
                <w:szCs w:val="24"/>
              </w:rPr>
            </w:pPr>
            <w:r w:rsidRPr="00B568A3">
              <w:rPr>
                <w:rFonts w:cs="Arial"/>
                <w:color w:val="000000"/>
              </w:rPr>
              <w:t>-0.1532</w:t>
            </w:r>
          </w:p>
        </w:tc>
        <w:tc>
          <w:tcPr>
            <w:tcW w:w="1088" w:type="pct"/>
          </w:tcPr>
          <w:p w14:paraId="3DBC258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0.0282</w:t>
            </w:r>
          </w:p>
        </w:tc>
        <w:tc>
          <w:tcPr>
            <w:tcW w:w="1087" w:type="pct"/>
          </w:tcPr>
          <w:p w14:paraId="75F8841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9F003E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A9FECEB" w14:textId="77777777" w:rsidTr="00EC6775">
        <w:tc>
          <w:tcPr>
            <w:tcW w:w="728" w:type="pct"/>
          </w:tcPr>
          <w:p w14:paraId="6EC4A3E3"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4" w:type="pct"/>
          </w:tcPr>
          <w:p w14:paraId="08D02D22" w14:textId="77777777" w:rsidR="00242642" w:rsidRPr="00B568A3" w:rsidRDefault="00242642" w:rsidP="00EB7EE5">
            <w:pPr>
              <w:pStyle w:val="TableText"/>
              <w:rPr>
                <w:rFonts w:eastAsia="Times New Roman"/>
                <w:color w:val="000000"/>
                <w:szCs w:val="24"/>
              </w:rPr>
            </w:pPr>
            <w:r w:rsidRPr="00B568A3">
              <w:rPr>
                <w:rFonts w:cs="Arial"/>
                <w:color w:val="000000"/>
              </w:rPr>
              <w:t>-0.0087</w:t>
            </w:r>
          </w:p>
        </w:tc>
        <w:tc>
          <w:tcPr>
            <w:tcW w:w="1088" w:type="pct"/>
          </w:tcPr>
          <w:p w14:paraId="356039F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0.0289</w:t>
            </w:r>
          </w:p>
        </w:tc>
        <w:tc>
          <w:tcPr>
            <w:tcW w:w="1087" w:type="pct"/>
          </w:tcPr>
          <w:p w14:paraId="479C463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13EA07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A6FD84D" w14:textId="77777777" w:rsidTr="00EC6775">
        <w:tc>
          <w:tcPr>
            <w:tcW w:w="728" w:type="pct"/>
          </w:tcPr>
          <w:p w14:paraId="1450E9D6"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4" w:type="pct"/>
          </w:tcPr>
          <w:p w14:paraId="7F2770E2" w14:textId="77777777" w:rsidR="00242642" w:rsidRPr="00B568A3" w:rsidRDefault="00242642" w:rsidP="00EB7EE5">
            <w:pPr>
              <w:pStyle w:val="TableText"/>
              <w:rPr>
                <w:rFonts w:eastAsia="Times New Roman"/>
                <w:color w:val="000000"/>
                <w:szCs w:val="24"/>
              </w:rPr>
            </w:pPr>
            <w:r w:rsidRPr="00B568A3">
              <w:rPr>
                <w:rFonts w:cs="Arial"/>
                <w:color w:val="000000"/>
              </w:rPr>
              <w:t>0.5543</w:t>
            </w:r>
          </w:p>
        </w:tc>
        <w:tc>
          <w:tcPr>
            <w:tcW w:w="1088" w:type="pct"/>
          </w:tcPr>
          <w:p w14:paraId="27228C8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0.0290</w:t>
            </w:r>
          </w:p>
        </w:tc>
        <w:tc>
          <w:tcPr>
            <w:tcW w:w="1087" w:type="pct"/>
          </w:tcPr>
          <w:p w14:paraId="73751B2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EA0D09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EA79E5D" w14:textId="77777777" w:rsidTr="00EC6775">
        <w:tc>
          <w:tcPr>
            <w:tcW w:w="728" w:type="pct"/>
          </w:tcPr>
          <w:p w14:paraId="1FC9BD8B"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4" w:type="pct"/>
          </w:tcPr>
          <w:p w14:paraId="1979407C" w14:textId="77777777" w:rsidR="00242642" w:rsidRPr="00B568A3" w:rsidRDefault="00242642" w:rsidP="00EB7EE5">
            <w:pPr>
              <w:pStyle w:val="TableText"/>
              <w:rPr>
                <w:rFonts w:eastAsia="Times New Roman"/>
                <w:color w:val="000000"/>
                <w:szCs w:val="24"/>
              </w:rPr>
            </w:pPr>
            <w:r w:rsidRPr="00B568A3">
              <w:rPr>
                <w:rFonts w:cs="Arial"/>
                <w:color w:val="000000"/>
              </w:rPr>
              <w:t>-0.0556</w:t>
            </w:r>
          </w:p>
        </w:tc>
        <w:tc>
          <w:tcPr>
            <w:tcW w:w="1088" w:type="pct"/>
          </w:tcPr>
          <w:p w14:paraId="5BAB975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0.0287</w:t>
            </w:r>
          </w:p>
        </w:tc>
        <w:tc>
          <w:tcPr>
            <w:tcW w:w="1087" w:type="pct"/>
          </w:tcPr>
          <w:p w14:paraId="60DA74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7BD927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81EDBCF" w14:textId="77777777" w:rsidTr="00EC6775">
        <w:tc>
          <w:tcPr>
            <w:tcW w:w="728" w:type="pct"/>
          </w:tcPr>
          <w:p w14:paraId="7F734127"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4" w:type="pct"/>
          </w:tcPr>
          <w:p w14:paraId="0397809D" w14:textId="77777777" w:rsidR="00242642" w:rsidRPr="00B568A3" w:rsidRDefault="00242642" w:rsidP="00EB7EE5">
            <w:pPr>
              <w:pStyle w:val="TableText"/>
              <w:rPr>
                <w:rFonts w:eastAsia="Times New Roman"/>
                <w:color w:val="000000"/>
                <w:szCs w:val="24"/>
              </w:rPr>
            </w:pPr>
            <w:r w:rsidRPr="00B568A3">
              <w:rPr>
                <w:rFonts w:cs="Arial"/>
                <w:color w:val="000000"/>
              </w:rPr>
              <w:t>0.8982</w:t>
            </w:r>
          </w:p>
        </w:tc>
        <w:tc>
          <w:tcPr>
            <w:tcW w:w="1088" w:type="pct"/>
          </w:tcPr>
          <w:p w14:paraId="662DBBD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0.0301</w:t>
            </w:r>
          </w:p>
        </w:tc>
        <w:tc>
          <w:tcPr>
            <w:tcW w:w="1087" w:type="pct"/>
          </w:tcPr>
          <w:p w14:paraId="038CC2F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A1F26C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F858F33" w14:textId="77777777" w:rsidTr="00EC6775">
        <w:tc>
          <w:tcPr>
            <w:tcW w:w="728" w:type="pct"/>
          </w:tcPr>
          <w:p w14:paraId="42E36D4A"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4" w:type="pct"/>
          </w:tcPr>
          <w:p w14:paraId="29E48899" w14:textId="77777777" w:rsidR="00242642" w:rsidRPr="00B568A3" w:rsidRDefault="00242642" w:rsidP="00EB7EE5">
            <w:pPr>
              <w:pStyle w:val="TableText"/>
              <w:rPr>
                <w:rFonts w:eastAsia="Times New Roman"/>
                <w:color w:val="000000"/>
                <w:szCs w:val="24"/>
              </w:rPr>
            </w:pPr>
            <w:r w:rsidRPr="00B568A3">
              <w:rPr>
                <w:rFonts w:cs="Arial"/>
                <w:color w:val="000000"/>
              </w:rPr>
              <w:t>-0.0444</w:t>
            </w:r>
          </w:p>
        </w:tc>
        <w:tc>
          <w:tcPr>
            <w:tcW w:w="1088" w:type="pct"/>
          </w:tcPr>
          <w:p w14:paraId="3F5931D2" w14:textId="77777777" w:rsidR="00242642" w:rsidRPr="00B568A3" w:rsidRDefault="00242642" w:rsidP="00EB7EE5">
            <w:pPr>
              <w:pStyle w:val="TableText"/>
              <w:ind w:right="288"/>
              <w:rPr>
                <w:rFonts w:eastAsia="Times New Roman"/>
                <w:color w:val="000000"/>
                <w:szCs w:val="24"/>
              </w:rPr>
            </w:pPr>
            <w:r w:rsidRPr="00B568A3">
              <w:rPr>
                <w:rFonts w:cs="Arial"/>
                <w:color w:val="000000"/>
              </w:rPr>
              <w:t>0.0861</w:t>
            </w:r>
          </w:p>
        </w:tc>
        <w:tc>
          <w:tcPr>
            <w:tcW w:w="1087" w:type="pct"/>
          </w:tcPr>
          <w:p w14:paraId="5BD90FC4" w14:textId="77777777" w:rsidR="00242642" w:rsidRPr="00B568A3" w:rsidRDefault="00242642" w:rsidP="00EB7EE5">
            <w:pPr>
              <w:pStyle w:val="TableText"/>
              <w:rPr>
                <w:rFonts w:eastAsia="Times New Roman"/>
                <w:color w:val="000000"/>
                <w:szCs w:val="24"/>
              </w:rPr>
            </w:pPr>
            <w:r w:rsidRPr="00B568A3">
              <w:rPr>
                <w:rFonts w:cs="Arial"/>
                <w:color w:val="000000"/>
              </w:rPr>
              <w:t>1.0805; -1.0805</w:t>
            </w:r>
          </w:p>
        </w:tc>
        <w:tc>
          <w:tcPr>
            <w:tcW w:w="1163" w:type="pct"/>
          </w:tcPr>
          <w:p w14:paraId="313EC12C" w14:textId="77777777" w:rsidR="00242642" w:rsidRPr="00B568A3" w:rsidRDefault="00242642" w:rsidP="00EB7EE5">
            <w:pPr>
              <w:pStyle w:val="TableText"/>
              <w:rPr>
                <w:rFonts w:eastAsia="Times New Roman"/>
                <w:color w:val="000000"/>
                <w:szCs w:val="24"/>
              </w:rPr>
            </w:pPr>
            <w:r w:rsidRPr="00B568A3">
              <w:rPr>
                <w:rFonts w:cs="Arial"/>
                <w:color w:val="000000"/>
              </w:rPr>
              <w:t>0.1059; 0.1059</w:t>
            </w:r>
          </w:p>
        </w:tc>
      </w:tr>
      <w:tr w:rsidR="00242642" w:rsidRPr="00B568A3" w14:paraId="32F02BB3" w14:textId="77777777" w:rsidTr="00EC6775">
        <w:tc>
          <w:tcPr>
            <w:tcW w:w="728" w:type="pct"/>
          </w:tcPr>
          <w:p w14:paraId="51D365AD"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4" w:type="pct"/>
          </w:tcPr>
          <w:p w14:paraId="35F088FF" w14:textId="77777777" w:rsidR="00242642" w:rsidRPr="00B568A3" w:rsidRDefault="00242642" w:rsidP="00EB7EE5">
            <w:pPr>
              <w:pStyle w:val="TableText"/>
              <w:rPr>
                <w:rFonts w:eastAsia="Times New Roman"/>
                <w:color w:val="000000"/>
                <w:szCs w:val="24"/>
              </w:rPr>
            </w:pPr>
            <w:r w:rsidRPr="00B568A3">
              <w:rPr>
                <w:rFonts w:cs="Arial"/>
                <w:color w:val="000000"/>
              </w:rPr>
              <w:t>-0.2334</w:t>
            </w:r>
          </w:p>
        </w:tc>
        <w:tc>
          <w:tcPr>
            <w:tcW w:w="1088" w:type="pct"/>
          </w:tcPr>
          <w:p w14:paraId="67C46EB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0.0282</w:t>
            </w:r>
          </w:p>
        </w:tc>
        <w:tc>
          <w:tcPr>
            <w:tcW w:w="1087" w:type="pct"/>
          </w:tcPr>
          <w:p w14:paraId="75D902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14D70E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8CA8298" w14:textId="77777777" w:rsidTr="00EC6775">
        <w:tc>
          <w:tcPr>
            <w:tcW w:w="728" w:type="pct"/>
          </w:tcPr>
          <w:p w14:paraId="42C94233"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4" w:type="pct"/>
          </w:tcPr>
          <w:p w14:paraId="3DFD8601" w14:textId="77777777" w:rsidR="00242642" w:rsidRPr="00B568A3" w:rsidRDefault="00242642" w:rsidP="00EB7EE5">
            <w:pPr>
              <w:pStyle w:val="TableText"/>
              <w:rPr>
                <w:rFonts w:eastAsia="Times New Roman"/>
                <w:color w:val="000000"/>
                <w:szCs w:val="24"/>
              </w:rPr>
            </w:pPr>
            <w:r w:rsidRPr="00B568A3">
              <w:rPr>
                <w:rFonts w:cs="Arial"/>
                <w:color w:val="000000"/>
              </w:rPr>
              <w:t>-0.3305</w:t>
            </w:r>
          </w:p>
        </w:tc>
        <w:tc>
          <w:tcPr>
            <w:tcW w:w="1088" w:type="pct"/>
          </w:tcPr>
          <w:p w14:paraId="420AA848" w14:textId="77777777" w:rsidR="00242642" w:rsidRPr="00B568A3" w:rsidRDefault="00242642" w:rsidP="00EB7EE5">
            <w:pPr>
              <w:pStyle w:val="TableText"/>
              <w:ind w:right="288"/>
              <w:rPr>
                <w:rFonts w:eastAsia="Times New Roman"/>
                <w:color w:val="000000"/>
                <w:szCs w:val="24"/>
              </w:rPr>
            </w:pPr>
            <w:r w:rsidRPr="00B568A3">
              <w:rPr>
                <w:rFonts w:cs="Arial"/>
                <w:color w:val="000000"/>
              </w:rPr>
              <w:t>0.1121</w:t>
            </w:r>
          </w:p>
        </w:tc>
        <w:tc>
          <w:tcPr>
            <w:tcW w:w="1087" w:type="pct"/>
          </w:tcPr>
          <w:p w14:paraId="2DE6BCC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7E50A5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B2C2A82" w14:textId="77777777" w:rsidTr="00EC6775">
        <w:tc>
          <w:tcPr>
            <w:tcW w:w="728" w:type="pct"/>
          </w:tcPr>
          <w:p w14:paraId="0C00FD01"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4" w:type="pct"/>
          </w:tcPr>
          <w:p w14:paraId="1CF6C58A" w14:textId="77777777" w:rsidR="00242642" w:rsidRPr="00B568A3" w:rsidRDefault="00242642" w:rsidP="00EB7EE5">
            <w:pPr>
              <w:pStyle w:val="TableText"/>
              <w:rPr>
                <w:rFonts w:eastAsia="Times New Roman"/>
                <w:color w:val="000000"/>
                <w:szCs w:val="24"/>
              </w:rPr>
            </w:pPr>
            <w:r w:rsidRPr="00B568A3">
              <w:rPr>
                <w:rFonts w:cs="Arial"/>
                <w:color w:val="000000"/>
              </w:rPr>
              <w:t>0.0763</w:t>
            </w:r>
          </w:p>
        </w:tc>
        <w:tc>
          <w:tcPr>
            <w:tcW w:w="1088" w:type="pct"/>
          </w:tcPr>
          <w:p w14:paraId="4204FF1F" w14:textId="77777777" w:rsidR="00242642" w:rsidRPr="00B568A3" w:rsidRDefault="00242642" w:rsidP="00EB7EE5">
            <w:pPr>
              <w:pStyle w:val="TableText"/>
              <w:ind w:right="288"/>
              <w:rPr>
                <w:rFonts w:eastAsia="Times New Roman"/>
                <w:color w:val="000000"/>
                <w:szCs w:val="24"/>
              </w:rPr>
            </w:pPr>
            <w:r w:rsidRPr="00B568A3">
              <w:rPr>
                <w:rFonts w:cs="Arial"/>
                <w:color w:val="000000"/>
              </w:rPr>
              <w:t>0.0225</w:t>
            </w:r>
          </w:p>
        </w:tc>
        <w:tc>
          <w:tcPr>
            <w:tcW w:w="1087" w:type="pct"/>
          </w:tcPr>
          <w:p w14:paraId="54BC26BF" w14:textId="77777777" w:rsidR="00242642" w:rsidRPr="00B568A3" w:rsidRDefault="00242642" w:rsidP="00EB7EE5">
            <w:pPr>
              <w:pStyle w:val="TableText"/>
              <w:rPr>
                <w:rFonts w:eastAsia="Times New Roman"/>
                <w:color w:val="000000"/>
                <w:szCs w:val="24"/>
              </w:rPr>
            </w:pPr>
            <w:r w:rsidRPr="00B568A3">
              <w:rPr>
                <w:rFonts w:cs="Arial"/>
                <w:color w:val="000000"/>
              </w:rPr>
              <w:t>1.0424; -1.0424</w:t>
            </w:r>
          </w:p>
        </w:tc>
        <w:tc>
          <w:tcPr>
            <w:tcW w:w="1163" w:type="pct"/>
          </w:tcPr>
          <w:p w14:paraId="51274919" w14:textId="77777777" w:rsidR="00242642" w:rsidRPr="00B568A3" w:rsidRDefault="00242642" w:rsidP="00EB7EE5">
            <w:pPr>
              <w:pStyle w:val="TableText"/>
              <w:rPr>
                <w:rFonts w:eastAsia="Times New Roman"/>
                <w:color w:val="000000"/>
                <w:szCs w:val="24"/>
              </w:rPr>
            </w:pPr>
            <w:r w:rsidRPr="00B568A3">
              <w:rPr>
                <w:rFonts w:cs="Arial"/>
                <w:color w:val="000000"/>
              </w:rPr>
              <w:t>0.0248; 0.0248</w:t>
            </w:r>
          </w:p>
        </w:tc>
      </w:tr>
      <w:tr w:rsidR="00242642" w:rsidRPr="00B568A3" w14:paraId="69ED7CFA" w14:textId="77777777" w:rsidTr="00EC6775">
        <w:tc>
          <w:tcPr>
            <w:tcW w:w="728" w:type="pct"/>
          </w:tcPr>
          <w:p w14:paraId="1867A2AF"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4" w:type="pct"/>
          </w:tcPr>
          <w:p w14:paraId="5AD8C4F3" w14:textId="77777777" w:rsidR="00242642" w:rsidRPr="00B568A3" w:rsidRDefault="00242642" w:rsidP="00EB7EE5">
            <w:pPr>
              <w:pStyle w:val="TableText"/>
              <w:rPr>
                <w:rFonts w:eastAsia="Times New Roman"/>
                <w:color w:val="000000"/>
                <w:szCs w:val="24"/>
              </w:rPr>
            </w:pPr>
            <w:r w:rsidRPr="00B568A3">
              <w:rPr>
                <w:rFonts w:cs="Arial"/>
                <w:color w:val="000000"/>
              </w:rPr>
              <w:t>-0.6172</w:t>
            </w:r>
          </w:p>
        </w:tc>
        <w:tc>
          <w:tcPr>
            <w:tcW w:w="1088" w:type="pct"/>
          </w:tcPr>
          <w:p w14:paraId="4908930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0.0297</w:t>
            </w:r>
          </w:p>
        </w:tc>
        <w:tc>
          <w:tcPr>
            <w:tcW w:w="1087" w:type="pct"/>
          </w:tcPr>
          <w:p w14:paraId="68FCDA2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749812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5988A00" w14:textId="77777777" w:rsidTr="00EC6775">
        <w:tc>
          <w:tcPr>
            <w:tcW w:w="728" w:type="pct"/>
          </w:tcPr>
          <w:p w14:paraId="56E076A9"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4" w:type="pct"/>
          </w:tcPr>
          <w:p w14:paraId="7C350430" w14:textId="77777777" w:rsidR="00242642" w:rsidRPr="00B568A3" w:rsidRDefault="00242642" w:rsidP="00EB7EE5">
            <w:pPr>
              <w:pStyle w:val="TableText"/>
              <w:rPr>
                <w:rFonts w:eastAsia="Times New Roman"/>
                <w:color w:val="000000"/>
                <w:szCs w:val="24"/>
              </w:rPr>
            </w:pPr>
            <w:r w:rsidRPr="00B568A3">
              <w:rPr>
                <w:rFonts w:cs="Arial"/>
                <w:color w:val="000000"/>
              </w:rPr>
              <w:t>-0.6870</w:t>
            </w:r>
          </w:p>
        </w:tc>
        <w:tc>
          <w:tcPr>
            <w:tcW w:w="1088" w:type="pct"/>
          </w:tcPr>
          <w:p w14:paraId="18EE9AA1" w14:textId="77777777" w:rsidR="00242642" w:rsidRPr="00B568A3" w:rsidRDefault="00242642" w:rsidP="00EB7EE5">
            <w:pPr>
              <w:pStyle w:val="TableText"/>
              <w:ind w:right="288"/>
              <w:rPr>
                <w:rFonts w:eastAsia="Times New Roman"/>
                <w:color w:val="000000"/>
                <w:szCs w:val="24"/>
              </w:rPr>
            </w:pPr>
            <w:r w:rsidRPr="00B568A3">
              <w:rPr>
                <w:rFonts w:cs="Arial"/>
                <w:color w:val="000000"/>
              </w:rPr>
              <w:t>0.0963</w:t>
            </w:r>
          </w:p>
        </w:tc>
        <w:tc>
          <w:tcPr>
            <w:tcW w:w="1087" w:type="pct"/>
          </w:tcPr>
          <w:p w14:paraId="14AEC944" w14:textId="77777777" w:rsidR="00242642" w:rsidRPr="00B568A3" w:rsidRDefault="00242642" w:rsidP="00EB7EE5">
            <w:pPr>
              <w:pStyle w:val="TableText"/>
              <w:rPr>
                <w:rFonts w:eastAsia="Times New Roman"/>
                <w:color w:val="000000"/>
                <w:szCs w:val="24"/>
              </w:rPr>
            </w:pPr>
            <w:r w:rsidRPr="00B568A3">
              <w:rPr>
                <w:rFonts w:cs="Arial"/>
                <w:color w:val="000000"/>
              </w:rPr>
              <w:t>1.2769; -1.2769</w:t>
            </w:r>
          </w:p>
        </w:tc>
        <w:tc>
          <w:tcPr>
            <w:tcW w:w="1163" w:type="pct"/>
          </w:tcPr>
          <w:p w14:paraId="106BE0B7" w14:textId="77777777" w:rsidR="00242642" w:rsidRPr="00B568A3" w:rsidRDefault="00242642" w:rsidP="00EB7EE5">
            <w:pPr>
              <w:pStyle w:val="TableText"/>
              <w:rPr>
                <w:rFonts w:eastAsia="Times New Roman"/>
                <w:color w:val="000000"/>
                <w:szCs w:val="24"/>
              </w:rPr>
            </w:pPr>
            <w:r w:rsidRPr="00B568A3">
              <w:rPr>
                <w:rFonts w:cs="Arial"/>
                <w:color w:val="000000"/>
              </w:rPr>
              <w:t>0.1148; 0.1148</w:t>
            </w:r>
          </w:p>
        </w:tc>
      </w:tr>
      <w:tr w:rsidR="00242642" w:rsidRPr="00B568A3" w14:paraId="52D42BDE" w14:textId="77777777" w:rsidTr="00EC6775">
        <w:tc>
          <w:tcPr>
            <w:tcW w:w="728" w:type="pct"/>
          </w:tcPr>
          <w:p w14:paraId="17F2DA59"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4" w:type="pct"/>
          </w:tcPr>
          <w:p w14:paraId="5AAF5296" w14:textId="77777777" w:rsidR="00242642" w:rsidRPr="00B568A3" w:rsidRDefault="00242642" w:rsidP="00EB7EE5">
            <w:pPr>
              <w:pStyle w:val="TableText"/>
              <w:rPr>
                <w:rFonts w:eastAsia="Times New Roman"/>
                <w:color w:val="000000"/>
                <w:szCs w:val="24"/>
              </w:rPr>
            </w:pPr>
            <w:r w:rsidRPr="00B568A3">
              <w:rPr>
                <w:rFonts w:cs="Arial"/>
                <w:color w:val="000000"/>
              </w:rPr>
              <w:t>-0.6437</w:t>
            </w:r>
          </w:p>
        </w:tc>
        <w:tc>
          <w:tcPr>
            <w:tcW w:w="1088" w:type="pct"/>
          </w:tcPr>
          <w:p w14:paraId="13001E8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0.0319</w:t>
            </w:r>
          </w:p>
        </w:tc>
        <w:tc>
          <w:tcPr>
            <w:tcW w:w="1087" w:type="pct"/>
          </w:tcPr>
          <w:p w14:paraId="06A1142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C8F5C4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5904483" w14:textId="77777777" w:rsidTr="00EC6775">
        <w:tc>
          <w:tcPr>
            <w:tcW w:w="728" w:type="pct"/>
          </w:tcPr>
          <w:p w14:paraId="30A3CB47"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4" w:type="pct"/>
          </w:tcPr>
          <w:p w14:paraId="16BA1E4A" w14:textId="77777777" w:rsidR="00242642" w:rsidRPr="00B568A3" w:rsidRDefault="00242642" w:rsidP="00EB7EE5">
            <w:pPr>
              <w:pStyle w:val="TableText"/>
              <w:rPr>
                <w:rFonts w:eastAsia="Times New Roman"/>
                <w:color w:val="000000"/>
                <w:szCs w:val="24"/>
              </w:rPr>
            </w:pPr>
            <w:r w:rsidRPr="00B568A3">
              <w:rPr>
                <w:rFonts w:cs="Arial"/>
                <w:color w:val="000000"/>
              </w:rPr>
              <w:t>-0.8671</w:t>
            </w:r>
          </w:p>
        </w:tc>
        <w:tc>
          <w:tcPr>
            <w:tcW w:w="1088" w:type="pct"/>
          </w:tcPr>
          <w:p w14:paraId="7D28B8E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0.0328</w:t>
            </w:r>
          </w:p>
        </w:tc>
        <w:tc>
          <w:tcPr>
            <w:tcW w:w="1087" w:type="pct"/>
          </w:tcPr>
          <w:p w14:paraId="1E4A3C5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0FA18A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881FCB" w14:textId="77777777" w:rsidTr="00EC6775">
        <w:tc>
          <w:tcPr>
            <w:tcW w:w="728" w:type="pct"/>
          </w:tcPr>
          <w:p w14:paraId="7AA135DF"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4" w:type="pct"/>
          </w:tcPr>
          <w:p w14:paraId="159C9583" w14:textId="77777777" w:rsidR="00242642" w:rsidRPr="00B568A3" w:rsidRDefault="00242642" w:rsidP="00EB7EE5">
            <w:pPr>
              <w:pStyle w:val="TableText"/>
              <w:rPr>
                <w:rFonts w:eastAsia="Times New Roman"/>
                <w:color w:val="000000"/>
                <w:szCs w:val="24"/>
              </w:rPr>
            </w:pPr>
            <w:r w:rsidRPr="00B568A3">
              <w:rPr>
                <w:rFonts w:cs="Arial"/>
                <w:color w:val="000000"/>
              </w:rPr>
              <w:t>0.6037</w:t>
            </w:r>
          </w:p>
        </w:tc>
        <w:tc>
          <w:tcPr>
            <w:tcW w:w="1088" w:type="pct"/>
          </w:tcPr>
          <w:p w14:paraId="332092D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0.0291</w:t>
            </w:r>
          </w:p>
        </w:tc>
        <w:tc>
          <w:tcPr>
            <w:tcW w:w="1087" w:type="pct"/>
          </w:tcPr>
          <w:p w14:paraId="03AE0A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6C9A33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D3FC989" w14:textId="77777777" w:rsidTr="00EC6775">
        <w:tc>
          <w:tcPr>
            <w:tcW w:w="728" w:type="pct"/>
          </w:tcPr>
          <w:p w14:paraId="41389745"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4" w:type="pct"/>
          </w:tcPr>
          <w:p w14:paraId="33101AD1" w14:textId="77777777" w:rsidR="00242642" w:rsidRPr="00B568A3" w:rsidRDefault="00242642" w:rsidP="00EB7EE5">
            <w:pPr>
              <w:pStyle w:val="TableText"/>
              <w:rPr>
                <w:rFonts w:eastAsia="Times New Roman"/>
                <w:color w:val="000000"/>
                <w:szCs w:val="24"/>
              </w:rPr>
            </w:pPr>
            <w:r w:rsidRPr="00B568A3">
              <w:rPr>
                <w:rFonts w:cs="Arial"/>
                <w:color w:val="000000"/>
              </w:rPr>
              <w:t>1.9141</w:t>
            </w:r>
          </w:p>
        </w:tc>
        <w:tc>
          <w:tcPr>
            <w:tcW w:w="1088" w:type="pct"/>
          </w:tcPr>
          <w:p w14:paraId="0BE19B39" w14:textId="77777777" w:rsidR="00242642" w:rsidRPr="00B568A3" w:rsidRDefault="00242642" w:rsidP="00EB7EE5">
            <w:pPr>
              <w:pStyle w:val="TableText"/>
              <w:ind w:right="288"/>
              <w:rPr>
                <w:rFonts w:eastAsia="Times New Roman"/>
                <w:color w:val="000000"/>
                <w:szCs w:val="24"/>
              </w:rPr>
            </w:pPr>
            <w:r w:rsidRPr="00B568A3">
              <w:rPr>
                <w:rFonts w:cs="Arial"/>
                <w:color w:val="000000"/>
              </w:rPr>
              <w:t>0.1621</w:t>
            </w:r>
          </w:p>
        </w:tc>
        <w:tc>
          <w:tcPr>
            <w:tcW w:w="1087" w:type="pct"/>
          </w:tcPr>
          <w:p w14:paraId="690C7E4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F550F7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A78DEFA" w14:textId="77777777" w:rsidTr="00EC6775">
        <w:tc>
          <w:tcPr>
            <w:tcW w:w="728" w:type="pct"/>
          </w:tcPr>
          <w:p w14:paraId="33235D2B"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4" w:type="pct"/>
          </w:tcPr>
          <w:p w14:paraId="6EBA10A3" w14:textId="77777777" w:rsidR="00242642" w:rsidRPr="00B568A3" w:rsidRDefault="00242642" w:rsidP="00EB7EE5">
            <w:pPr>
              <w:pStyle w:val="TableText"/>
              <w:rPr>
                <w:rFonts w:eastAsia="Times New Roman"/>
                <w:color w:val="000000"/>
                <w:szCs w:val="24"/>
              </w:rPr>
            </w:pPr>
            <w:r w:rsidRPr="00B568A3">
              <w:rPr>
                <w:rFonts w:cs="Arial"/>
                <w:color w:val="000000"/>
              </w:rPr>
              <w:t>-0.0688</w:t>
            </w:r>
          </w:p>
        </w:tc>
        <w:tc>
          <w:tcPr>
            <w:tcW w:w="1088" w:type="pct"/>
          </w:tcPr>
          <w:p w14:paraId="731D2B22" w14:textId="77777777" w:rsidR="00242642" w:rsidRPr="00B568A3" w:rsidRDefault="00242642" w:rsidP="00EB7EE5">
            <w:pPr>
              <w:pStyle w:val="TableText"/>
              <w:ind w:right="288"/>
              <w:rPr>
                <w:rFonts w:eastAsia="Times New Roman"/>
                <w:color w:val="000000"/>
                <w:szCs w:val="24"/>
              </w:rPr>
            </w:pPr>
            <w:r w:rsidRPr="00B568A3">
              <w:rPr>
                <w:rFonts w:cs="Arial"/>
                <w:color w:val="000000"/>
              </w:rPr>
              <w:t>0.1114</w:t>
            </w:r>
          </w:p>
        </w:tc>
        <w:tc>
          <w:tcPr>
            <w:tcW w:w="1087" w:type="pct"/>
          </w:tcPr>
          <w:p w14:paraId="410CA32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CDCB78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CA388A4" w14:textId="77777777" w:rsidTr="00EC6775">
        <w:tc>
          <w:tcPr>
            <w:tcW w:w="728" w:type="pct"/>
          </w:tcPr>
          <w:p w14:paraId="6A0EF41C"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4" w:type="pct"/>
          </w:tcPr>
          <w:p w14:paraId="5AB7C776" w14:textId="77777777" w:rsidR="00242642" w:rsidRPr="00B568A3" w:rsidRDefault="00242642" w:rsidP="00EB7EE5">
            <w:pPr>
              <w:pStyle w:val="TableText"/>
              <w:rPr>
                <w:rFonts w:eastAsia="Times New Roman"/>
                <w:color w:val="000000"/>
                <w:szCs w:val="24"/>
              </w:rPr>
            </w:pPr>
            <w:r w:rsidRPr="00B568A3">
              <w:rPr>
                <w:rFonts w:cs="Arial"/>
                <w:color w:val="000000"/>
              </w:rPr>
              <w:t>1.2174</w:t>
            </w:r>
          </w:p>
        </w:tc>
        <w:tc>
          <w:tcPr>
            <w:tcW w:w="1088" w:type="pct"/>
          </w:tcPr>
          <w:p w14:paraId="576BEC48" w14:textId="77777777" w:rsidR="00242642" w:rsidRPr="00B568A3" w:rsidRDefault="00242642" w:rsidP="00EB7EE5">
            <w:pPr>
              <w:pStyle w:val="TableText"/>
              <w:ind w:right="288"/>
              <w:rPr>
                <w:rFonts w:eastAsia="Times New Roman"/>
                <w:color w:val="000000"/>
                <w:szCs w:val="24"/>
              </w:rPr>
            </w:pPr>
            <w:r w:rsidRPr="00B568A3">
              <w:rPr>
                <w:rFonts w:cs="Arial"/>
                <w:color w:val="000000"/>
              </w:rPr>
              <w:t>0.1446</w:t>
            </w:r>
          </w:p>
        </w:tc>
        <w:tc>
          <w:tcPr>
            <w:tcW w:w="1087" w:type="pct"/>
          </w:tcPr>
          <w:p w14:paraId="62546E0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C0D132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93DFF5D" w14:textId="77777777" w:rsidTr="00EC6775">
        <w:tc>
          <w:tcPr>
            <w:tcW w:w="728" w:type="pct"/>
          </w:tcPr>
          <w:p w14:paraId="28BDE980"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4" w:type="pct"/>
          </w:tcPr>
          <w:p w14:paraId="18B398F6" w14:textId="77777777" w:rsidR="00242642" w:rsidRPr="00B568A3" w:rsidRDefault="00242642" w:rsidP="00EB7EE5">
            <w:pPr>
              <w:pStyle w:val="TableText"/>
              <w:rPr>
                <w:rFonts w:eastAsia="Times New Roman"/>
                <w:color w:val="000000"/>
                <w:szCs w:val="24"/>
              </w:rPr>
            </w:pPr>
            <w:r w:rsidRPr="00B568A3">
              <w:rPr>
                <w:rFonts w:cs="Arial"/>
                <w:color w:val="000000"/>
              </w:rPr>
              <w:t>0.4226</w:t>
            </w:r>
          </w:p>
        </w:tc>
        <w:tc>
          <w:tcPr>
            <w:tcW w:w="1088" w:type="pct"/>
          </w:tcPr>
          <w:p w14:paraId="3CFFD77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3DF95EE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2BB5F2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1F86701" w14:textId="77777777" w:rsidTr="00EC6775">
        <w:tc>
          <w:tcPr>
            <w:tcW w:w="728" w:type="pct"/>
          </w:tcPr>
          <w:p w14:paraId="2A7A3BFF"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4" w:type="pct"/>
          </w:tcPr>
          <w:p w14:paraId="2E5C7BBB" w14:textId="77777777" w:rsidR="00242642" w:rsidRPr="00B568A3" w:rsidRDefault="00242642" w:rsidP="00EB7EE5">
            <w:pPr>
              <w:pStyle w:val="TableText"/>
              <w:rPr>
                <w:rFonts w:eastAsia="Times New Roman"/>
                <w:color w:val="000000"/>
                <w:szCs w:val="24"/>
              </w:rPr>
            </w:pPr>
            <w:r w:rsidRPr="00B568A3">
              <w:rPr>
                <w:rFonts w:cs="Arial"/>
                <w:color w:val="000000"/>
              </w:rPr>
              <w:t>2.1103</w:t>
            </w:r>
          </w:p>
        </w:tc>
        <w:tc>
          <w:tcPr>
            <w:tcW w:w="1088" w:type="pct"/>
          </w:tcPr>
          <w:p w14:paraId="2D03837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0.0400</w:t>
            </w:r>
          </w:p>
        </w:tc>
        <w:tc>
          <w:tcPr>
            <w:tcW w:w="1087" w:type="pct"/>
          </w:tcPr>
          <w:p w14:paraId="7AD7072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6395ED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6AAAE20" w14:textId="77777777" w:rsidTr="00EC6775">
        <w:tc>
          <w:tcPr>
            <w:tcW w:w="728" w:type="pct"/>
          </w:tcPr>
          <w:p w14:paraId="31943F5F"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4" w:type="pct"/>
          </w:tcPr>
          <w:p w14:paraId="1F4FE739" w14:textId="77777777" w:rsidR="00242642" w:rsidRPr="00B568A3" w:rsidRDefault="00242642" w:rsidP="00EB7EE5">
            <w:pPr>
              <w:pStyle w:val="TableText"/>
              <w:rPr>
                <w:rFonts w:eastAsia="Times New Roman"/>
                <w:color w:val="000000"/>
                <w:szCs w:val="24"/>
              </w:rPr>
            </w:pPr>
            <w:r w:rsidRPr="00B568A3">
              <w:rPr>
                <w:rFonts w:cs="Arial"/>
                <w:color w:val="000000"/>
              </w:rPr>
              <w:t>0.4445</w:t>
            </w:r>
          </w:p>
        </w:tc>
        <w:tc>
          <w:tcPr>
            <w:tcW w:w="1088" w:type="pct"/>
          </w:tcPr>
          <w:p w14:paraId="576639AA" w14:textId="77777777" w:rsidR="00242642" w:rsidRPr="00B568A3" w:rsidRDefault="00242642" w:rsidP="00EB7EE5">
            <w:pPr>
              <w:pStyle w:val="TableText"/>
              <w:ind w:right="288"/>
              <w:rPr>
                <w:rFonts w:eastAsia="Times New Roman"/>
                <w:color w:val="000000"/>
                <w:szCs w:val="24"/>
              </w:rPr>
            </w:pPr>
            <w:r w:rsidRPr="00B568A3">
              <w:rPr>
                <w:rFonts w:cs="Arial"/>
                <w:color w:val="000000"/>
              </w:rPr>
              <w:t>0.1185</w:t>
            </w:r>
          </w:p>
        </w:tc>
        <w:tc>
          <w:tcPr>
            <w:tcW w:w="1087" w:type="pct"/>
          </w:tcPr>
          <w:p w14:paraId="07BF25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B0695B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87C1B82" w14:textId="77777777" w:rsidTr="00EC6775">
        <w:tc>
          <w:tcPr>
            <w:tcW w:w="728" w:type="pct"/>
          </w:tcPr>
          <w:p w14:paraId="6CE6EC3F"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4" w:type="pct"/>
          </w:tcPr>
          <w:p w14:paraId="720218EE" w14:textId="77777777" w:rsidR="00242642" w:rsidRPr="00B568A3" w:rsidRDefault="00242642" w:rsidP="00EB7EE5">
            <w:pPr>
              <w:pStyle w:val="TableText"/>
              <w:rPr>
                <w:rFonts w:eastAsia="Times New Roman"/>
                <w:color w:val="000000"/>
                <w:szCs w:val="24"/>
              </w:rPr>
            </w:pPr>
            <w:r w:rsidRPr="00B568A3">
              <w:rPr>
                <w:rFonts w:cs="Arial"/>
                <w:color w:val="000000"/>
              </w:rPr>
              <w:t>-0.2793</w:t>
            </w:r>
          </w:p>
        </w:tc>
        <w:tc>
          <w:tcPr>
            <w:tcW w:w="1088" w:type="pct"/>
          </w:tcPr>
          <w:p w14:paraId="55835FF7" w14:textId="77777777" w:rsidR="00242642" w:rsidRPr="00B568A3" w:rsidRDefault="00242642" w:rsidP="00EB7EE5">
            <w:pPr>
              <w:pStyle w:val="TableText"/>
              <w:ind w:right="288"/>
              <w:rPr>
                <w:rFonts w:eastAsia="Times New Roman"/>
                <w:color w:val="000000"/>
                <w:szCs w:val="24"/>
              </w:rPr>
            </w:pPr>
            <w:r w:rsidRPr="00B568A3">
              <w:rPr>
                <w:rFonts w:cs="Arial"/>
                <w:color w:val="000000"/>
              </w:rPr>
              <w:t>0.0883</w:t>
            </w:r>
          </w:p>
        </w:tc>
        <w:tc>
          <w:tcPr>
            <w:tcW w:w="1087" w:type="pct"/>
          </w:tcPr>
          <w:p w14:paraId="2C056A29" w14:textId="77777777" w:rsidR="00242642" w:rsidRPr="00B568A3" w:rsidRDefault="00242642" w:rsidP="00EB7EE5">
            <w:pPr>
              <w:pStyle w:val="TableText"/>
              <w:rPr>
                <w:rFonts w:eastAsia="Times New Roman"/>
                <w:color w:val="000000"/>
                <w:szCs w:val="24"/>
              </w:rPr>
            </w:pPr>
            <w:r w:rsidRPr="00B568A3">
              <w:rPr>
                <w:rFonts w:cs="Arial"/>
                <w:color w:val="000000"/>
              </w:rPr>
              <w:t>1.2852; -1.2852</w:t>
            </w:r>
          </w:p>
        </w:tc>
        <w:tc>
          <w:tcPr>
            <w:tcW w:w="1163" w:type="pct"/>
          </w:tcPr>
          <w:p w14:paraId="66C68228" w14:textId="77777777" w:rsidR="00242642" w:rsidRPr="00B568A3" w:rsidRDefault="00242642" w:rsidP="00EB7EE5">
            <w:pPr>
              <w:pStyle w:val="TableText"/>
              <w:rPr>
                <w:rFonts w:eastAsia="Times New Roman"/>
                <w:color w:val="000000"/>
                <w:szCs w:val="24"/>
              </w:rPr>
            </w:pPr>
            <w:r w:rsidRPr="00B568A3">
              <w:rPr>
                <w:rFonts w:cs="Arial"/>
                <w:color w:val="000000"/>
              </w:rPr>
              <w:t>0.1086; 0.1086</w:t>
            </w:r>
          </w:p>
        </w:tc>
      </w:tr>
      <w:tr w:rsidR="00242642" w:rsidRPr="00B568A3" w14:paraId="196EA650" w14:textId="77777777" w:rsidTr="00EC6775">
        <w:tc>
          <w:tcPr>
            <w:tcW w:w="728" w:type="pct"/>
          </w:tcPr>
          <w:p w14:paraId="7C384867"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4" w:type="pct"/>
          </w:tcPr>
          <w:p w14:paraId="163E9321" w14:textId="77777777" w:rsidR="00242642" w:rsidRPr="00B568A3" w:rsidRDefault="00242642" w:rsidP="00EB7EE5">
            <w:pPr>
              <w:pStyle w:val="TableText"/>
              <w:rPr>
                <w:rFonts w:eastAsia="Times New Roman"/>
                <w:color w:val="000000"/>
                <w:szCs w:val="24"/>
              </w:rPr>
            </w:pPr>
            <w:r w:rsidRPr="00B568A3">
              <w:rPr>
                <w:rFonts w:cs="Arial"/>
                <w:color w:val="000000"/>
              </w:rPr>
              <w:t>-0.0889</w:t>
            </w:r>
          </w:p>
        </w:tc>
        <w:tc>
          <w:tcPr>
            <w:tcW w:w="1088" w:type="pct"/>
          </w:tcPr>
          <w:p w14:paraId="799F0844"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0.0285</w:t>
            </w:r>
          </w:p>
        </w:tc>
        <w:tc>
          <w:tcPr>
            <w:tcW w:w="1087" w:type="pct"/>
          </w:tcPr>
          <w:p w14:paraId="650D0A2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04B079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F95B202" w14:textId="77777777" w:rsidTr="00EC6775">
        <w:tc>
          <w:tcPr>
            <w:tcW w:w="728" w:type="pct"/>
          </w:tcPr>
          <w:p w14:paraId="44EF13F8"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4" w:type="pct"/>
          </w:tcPr>
          <w:p w14:paraId="22DDE0D2" w14:textId="77777777" w:rsidR="00242642" w:rsidRPr="00B568A3" w:rsidRDefault="00242642" w:rsidP="00EB7EE5">
            <w:pPr>
              <w:pStyle w:val="TableText"/>
              <w:rPr>
                <w:rFonts w:eastAsia="Times New Roman"/>
                <w:color w:val="000000"/>
                <w:szCs w:val="24"/>
              </w:rPr>
            </w:pPr>
            <w:r w:rsidRPr="00B568A3">
              <w:rPr>
                <w:rFonts w:cs="Arial"/>
                <w:color w:val="000000"/>
              </w:rPr>
              <w:t>0.9071</w:t>
            </w:r>
          </w:p>
        </w:tc>
        <w:tc>
          <w:tcPr>
            <w:tcW w:w="1088" w:type="pct"/>
          </w:tcPr>
          <w:p w14:paraId="350695F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0.0302</w:t>
            </w:r>
          </w:p>
        </w:tc>
        <w:tc>
          <w:tcPr>
            <w:tcW w:w="1087" w:type="pct"/>
          </w:tcPr>
          <w:p w14:paraId="58B39E4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DCC3EE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8C3FDEC" w14:textId="77777777" w:rsidTr="00EC6775">
        <w:tc>
          <w:tcPr>
            <w:tcW w:w="728" w:type="pct"/>
          </w:tcPr>
          <w:p w14:paraId="4CDAAFE5"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4" w:type="pct"/>
          </w:tcPr>
          <w:p w14:paraId="7C9AD4BB" w14:textId="77777777" w:rsidR="00242642" w:rsidRPr="00B568A3" w:rsidRDefault="00242642" w:rsidP="00EB7EE5">
            <w:pPr>
              <w:pStyle w:val="TableText"/>
              <w:rPr>
                <w:rFonts w:eastAsia="Times New Roman"/>
                <w:color w:val="000000"/>
                <w:szCs w:val="24"/>
              </w:rPr>
            </w:pPr>
            <w:r w:rsidRPr="00B568A3">
              <w:rPr>
                <w:rFonts w:cs="Arial"/>
                <w:color w:val="000000"/>
              </w:rPr>
              <w:t>1.1372</w:t>
            </w:r>
          </w:p>
        </w:tc>
        <w:tc>
          <w:tcPr>
            <w:tcW w:w="1088" w:type="pct"/>
          </w:tcPr>
          <w:p w14:paraId="5AE00364" w14:textId="77777777" w:rsidR="00242642" w:rsidRPr="00B568A3" w:rsidRDefault="00242642" w:rsidP="00EB7EE5">
            <w:pPr>
              <w:pStyle w:val="TableText"/>
              <w:ind w:right="288"/>
              <w:rPr>
                <w:rFonts w:eastAsia="Times New Roman"/>
                <w:color w:val="000000"/>
                <w:szCs w:val="24"/>
              </w:rPr>
            </w:pPr>
            <w:r w:rsidRPr="00B568A3">
              <w:rPr>
                <w:rFonts w:cs="Arial"/>
                <w:color w:val="000000"/>
              </w:rPr>
              <w:t>0.1278</w:t>
            </w:r>
          </w:p>
        </w:tc>
        <w:tc>
          <w:tcPr>
            <w:tcW w:w="1087" w:type="pct"/>
          </w:tcPr>
          <w:p w14:paraId="5EEEFE1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196FF1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56012C6" w14:textId="77777777" w:rsidTr="00EC6775">
        <w:tc>
          <w:tcPr>
            <w:tcW w:w="728" w:type="pct"/>
          </w:tcPr>
          <w:p w14:paraId="41F14344"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4" w:type="pct"/>
          </w:tcPr>
          <w:p w14:paraId="5FAE5D32" w14:textId="77777777" w:rsidR="00242642" w:rsidRPr="00B568A3" w:rsidRDefault="00242642" w:rsidP="00EB7EE5">
            <w:pPr>
              <w:pStyle w:val="TableText"/>
              <w:rPr>
                <w:rFonts w:eastAsia="Times New Roman"/>
                <w:color w:val="000000"/>
                <w:szCs w:val="24"/>
              </w:rPr>
            </w:pPr>
            <w:r w:rsidRPr="00B568A3">
              <w:rPr>
                <w:rFonts w:cs="Arial"/>
                <w:color w:val="000000"/>
              </w:rPr>
              <w:t>1.5793</w:t>
            </w:r>
          </w:p>
        </w:tc>
        <w:tc>
          <w:tcPr>
            <w:tcW w:w="1088" w:type="pct"/>
          </w:tcPr>
          <w:p w14:paraId="3F3A2AAB" w14:textId="77777777" w:rsidR="00242642" w:rsidRPr="00B568A3" w:rsidRDefault="00242642" w:rsidP="00EB7EE5">
            <w:pPr>
              <w:pStyle w:val="TableText"/>
              <w:ind w:right="288"/>
              <w:rPr>
                <w:rFonts w:eastAsia="Times New Roman"/>
                <w:color w:val="000000"/>
                <w:szCs w:val="24"/>
              </w:rPr>
            </w:pPr>
            <w:r w:rsidRPr="00B568A3">
              <w:rPr>
                <w:rFonts w:cs="Arial"/>
                <w:color w:val="000000"/>
              </w:rPr>
              <w:t>0.1471</w:t>
            </w:r>
          </w:p>
        </w:tc>
        <w:tc>
          <w:tcPr>
            <w:tcW w:w="1087" w:type="pct"/>
          </w:tcPr>
          <w:p w14:paraId="3583C45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B108F8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31BD2E1E" w14:textId="77777777" w:rsidR="00242642" w:rsidRPr="00B568A3" w:rsidRDefault="00242642" w:rsidP="00242642">
      <w:pPr>
        <w:pStyle w:val="Caption"/>
        <w:pageBreakBefore/>
      </w:pPr>
      <w:bookmarkStart w:id="961" w:name="_Ref36546481"/>
      <w:bookmarkStart w:id="962" w:name="_Toc46912088"/>
      <w:bookmarkStart w:id="963" w:name="_Toc221094346"/>
      <w:r w:rsidRPr="00B568A3">
        <w:lastRenderedPageBreak/>
        <w:t>Table 7.C.</w:t>
      </w:r>
      <w:fldSimple w:instr=" SEQ Table_7.C. \* ARABIC ">
        <w:r w:rsidRPr="00B568A3">
          <w:t>14</w:t>
        </w:r>
      </w:fldSimple>
      <w:bookmarkEnd w:id="961"/>
      <w:r w:rsidRPr="00B568A3">
        <w:t xml:space="preserve">  IRT Item Difficulty on the Regular Form for Grade Six</w:t>
      </w:r>
      <w:bookmarkEnd w:id="962"/>
      <w:bookmarkEnd w:id="963"/>
    </w:p>
    <w:tbl>
      <w:tblPr>
        <w:tblStyle w:val="TRs"/>
        <w:tblW w:w="4954" w:type="pct"/>
        <w:tblLook w:val="04A0" w:firstRow="1" w:lastRow="0" w:firstColumn="1" w:lastColumn="0" w:noHBand="0" w:noVBand="1"/>
        <w:tblDescription w:val="IRT Item Difficulty on the Regular Form for Grade Six"/>
      </w:tblPr>
      <w:tblGrid>
        <w:gridCol w:w="1351"/>
        <w:gridCol w:w="1732"/>
        <w:gridCol w:w="2018"/>
        <w:gridCol w:w="2016"/>
        <w:gridCol w:w="2157"/>
      </w:tblGrid>
      <w:tr w:rsidR="00242642" w:rsidRPr="00B568A3" w14:paraId="0946A10B" w14:textId="77777777" w:rsidTr="00EC6775">
        <w:trPr>
          <w:cnfStyle w:val="100000000000" w:firstRow="1" w:lastRow="0" w:firstColumn="0" w:lastColumn="0" w:oddVBand="0" w:evenVBand="0" w:oddHBand="0" w:evenHBand="0" w:firstRowFirstColumn="0" w:firstRowLastColumn="0" w:lastRowFirstColumn="0" w:lastRowLastColumn="0"/>
        </w:trPr>
        <w:tc>
          <w:tcPr>
            <w:tcW w:w="728" w:type="pct"/>
          </w:tcPr>
          <w:p w14:paraId="419EF5DD" w14:textId="77777777" w:rsidR="00242642" w:rsidRPr="00B568A3" w:rsidRDefault="00242642" w:rsidP="00EB7EE5">
            <w:pPr>
              <w:pStyle w:val="TableHead"/>
              <w:rPr>
                <w:noProof w:val="0"/>
              </w:rPr>
            </w:pPr>
            <w:r w:rsidRPr="00B568A3">
              <w:rPr>
                <w:noProof w:val="0"/>
              </w:rPr>
              <w:t>Item Sequence</w:t>
            </w:r>
          </w:p>
        </w:tc>
        <w:tc>
          <w:tcPr>
            <w:tcW w:w="934" w:type="pct"/>
          </w:tcPr>
          <w:p w14:paraId="0A4AE546"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8" w:type="pct"/>
          </w:tcPr>
          <w:p w14:paraId="764A5491"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1C9B29FA"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3" w:type="pct"/>
          </w:tcPr>
          <w:p w14:paraId="07A6137F"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76B5B668" w14:textId="77777777" w:rsidTr="00EC6775">
        <w:tc>
          <w:tcPr>
            <w:tcW w:w="728" w:type="pct"/>
          </w:tcPr>
          <w:p w14:paraId="759CD56B" w14:textId="77777777" w:rsidR="00242642" w:rsidRPr="00B568A3" w:rsidRDefault="00242642" w:rsidP="00EB7EE5">
            <w:pPr>
              <w:pStyle w:val="TableText"/>
            </w:pPr>
            <w:r w:rsidRPr="00B568A3">
              <w:rPr>
                <w:rFonts w:cs="Arial"/>
                <w:color w:val="000000"/>
              </w:rPr>
              <w:t>1</w:t>
            </w:r>
          </w:p>
        </w:tc>
        <w:tc>
          <w:tcPr>
            <w:tcW w:w="934" w:type="pct"/>
          </w:tcPr>
          <w:p w14:paraId="1CB47371" w14:textId="77777777" w:rsidR="00242642" w:rsidRPr="00B568A3" w:rsidRDefault="00242642" w:rsidP="00EB7EE5">
            <w:pPr>
              <w:pStyle w:val="TableText"/>
            </w:pPr>
            <w:r w:rsidRPr="00B568A3">
              <w:rPr>
                <w:rFonts w:cs="Arial"/>
                <w:color w:val="000000"/>
              </w:rPr>
              <w:t>0.2966</w:t>
            </w:r>
          </w:p>
        </w:tc>
        <w:tc>
          <w:tcPr>
            <w:tcW w:w="1088" w:type="pct"/>
          </w:tcPr>
          <w:p w14:paraId="51BD7C68" w14:textId="77777777" w:rsidR="00242642" w:rsidRPr="00B568A3" w:rsidRDefault="00242642" w:rsidP="00EB7EE5">
            <w:pPr>
              <w:pStyle w:val="TableText"/>
              <w:ind w:right="288"/>
            </w:pPr>
            <w:r w:rsidRPr="00B568A3">
              <w:rPr>
                <w:rFonts w:cs="Arial"/>
                <w:color w:val="000000"/>
              </w:rPr>
              <w:t>0.0335</w:t>
            </w:r>
          </w:p>
        </w:tc>
        <w:tc>
          <w:tcPr>
            <w:tcW w:w="1087" w:type="pct"/>
          </w:tcPr>
          <w:p w14:paraId="6D5A911F" w14:textId="77777777" w:rsidR="00242642" w:rsidRPr="00B568A3" w:rsidRDefault="00242642" w:rsidP="00EB7EE5">
            <w:pPr>
              <w:pStyle w:val="TableText"/>
            </w:pPr>
            <w:r w:rsidRPr="00B568A3">
              <w:rPr>
                <w:rFonts w:cs="Arial"/>
                <w:color w:val="000000"/>
              </w:rPr>
              <w:t>N/A</w:t>
            </w:r>
          </w:p>
        </w:tc>
        <w:tc>
          <w:tcPr>
            <w:tcW w:w="1163" w:type="pct"/>
          </w:tcPr>
          <w:p w14:paraId="467E4F51" w14:textId="77777777" w:rsidR="00242642" w:rsidRPr="00B568A3" w:rsidRDefault="00242642" w:rsidP="00EB7EE5">
            <w:pPr>
              <w:pStyle w:val="TableText"/>
            </w:pPr>
            <w:r w:rsidRPr="00B568A3">
              <w:rPr>
                <w:rFonts w:cs="Arial"/>
                <w:color w:val="000000"/>
              </w:rPr>
              <w:t>N/A</w:t>
            </w:r>
          </w:p>
        </w:tc>
      </w:tr>
      <w:tr w:rsidR="00242642" w:rsidRPr="00B568A3" w14:paraId="12C20B8E" w14:textId="77777777" w:rsidTr="00EC6775">
        <w:tc>
          <w:tcPr>
            <w:tcW w:w="728" w:type="pct"/>
          </w:tcPr>
          <w:p w14:paraId="3423A7C5" w14:textId="77777777" w:rsidR="00242642" w:rsidRPr="00B568A3" w:rsidRDefault="00242642" w:rsidP="00EB7EE5">
            <w:pPr>
              <w:pStyle w:val="TableText"/>
            </w:pPr>
            <w:r w:rsidRPr="00B568A3">
              <w:rPr>
                <w:rFonts w:cs="Arial"/>
                <w:color w:val="000000"/>
              </w:rPr>
              <w:t>2</w:t>
            </w:r>
          </w:p>
        </w:tc>
        <w:tc>
          <w:tcPr>
            <w:tcW w:w="934" w:type="pct"/>
          </w:tcPr>
          <w:p w14:paraId="56E8114C" w14:textId="77777777" w:rsidR="00242642" w:rsidRPr="00B568A3" w:rsidRDefault="00242642" w:rsidP="00EB7EE5">
            <w:pPr>
              <w:pStyle w:val="TableText"/>
            </w:pPr>
            <w:r w:rsidRPr="00B568A3">
              <w:rPr>
                <w:rFonts w:cs="Arial"/>
                <w:color w:val="000000"/>
              </w:rPr>
              <w:t>1.8783</w:t>
            </w:r>
          </w:p>
        </w:tc>
        <w:tc>
          <w:tcPr>
            <w:tcW w:w="1088" w:type="pct"/>
          </w:tcPr>
          <w:p w14:paraId="1FEC7D8F" w14:textId="77777777" w:rsidR="00242642" w:rsidRPr="00B568A3" w:rsidRDefault="00242642" w:rsidP="00EB7EE5">
            <w:pPr>
              <w:pStyle w:val="TableText"/>
              <w:ind w:right="288"/>
            </w:pPr>
            <w:r w:rsidRPr="00B568A3">
              <w:rPr>
                <w:rFonts w:cs="Arial"/>
                <w:color w:val="000000"/>
              </w:rPr>
              <w:t>0.0447</w:t>
            </w:r>
          </w:p>
        </w:tc>
        <w:tc>
          <w:tcPr>
            <w:tcW w:w="1087" w:type="pct"/>
          </w:tcPr>
          <w:p w14:paraId="4E998E78" w14:textId="77777777" w:rsidR="00242642" w:rsidRPr="00B568A3" w:rsidRDefault="00242642" w:rsidP="00EB7EE5">
            <w:pPr>
              <w:pStyle w:val="TableText"/>
            </w:pPr>
            <w:r w:rsidRPr="00B568A3">
              <w:rPr>
                <w:rFonts w:cs="Arial"/>
                <w:color w:val="000000"/>
              </w:rPr>
              <w:t>N/A</w:t>
            </w:r>
          </w:p>
        </w:tc>
        <w:tc>
          <w:tcPr>
            <w:tcW w:w="1163" w:type="pct"/>
          </w:tcPr>
          <w:p w14:paraId="73FB8248" w14:textId="77777777" w:rsidR="00242642" w:rsidRPr="00B568A3" w:rsidRDefault="00242642" w:rsidP="00EB7EE5">
            <w:pPr>
              <w:pStyle w:val="TableText"/>
            </w:pPr>
            <w:r w:rsidRPr="00B568A3">
              <w:rPr>
                <w:rFonts w:cs="Arial"/>
                <w:color w:val="000000"/>
              </w:rPr>
              <w:t>N/A</w:t>
            </w:r>
          </w:p>
        </w:tc>
      </w:tr>
      <w:tr w:rsidR="00242642" w:rsidRPr="00B568A3" w14:paraId="284A86F7" w14:textId="77777777" w:rsidTr="00EC6775">
        <w:tc>
          <w:tcPr>
            <w:tcW w:w="728" w:type="pct"/>
          </w:tcPr>
          <w:p w14:paraId="394202C1" w14:textId="77777777" w:rsidR="00242642" w:rsidRPr="00B568A3" w:rsidRDefault="00242642" w:rsidP="00EB7EE5">
            <w:pPr>
              <w:pStyle w:val="TableText"/>
            </w:pPr>
            <w:r w:rsidRPr="00B568A3">
              <w:rPr>
                <w:rFonts w:cs="Arial"/>
                <w:color w:val="000000"/>
              </w:rPr>
              <w:t>3</w:t>
            </w:r>
          </w:p>
        </w:tc>
        <w:tc>
          <w:tcPr>
            <w:tcW w:w="934" w:type="pct"/>
          </w:tcPr>
          <w:p w14:paraId="34707A7C" w14:textId="77777777" w:rsidR="00242642" w:rsidRPr="00B568A3" w:rsidRDefault="00242642" w:rsidP="00EB7EE5">
            <w:pPr>
              <w:pStyle w:val="TableText"/>
            </w:pPr>
            <w:r w:rsidRPr="00B568A3">
              <w:rPr>
                <w:rFonts w:cs="Arial"/>
                <w:color w:val="000000"/>
              </w:rPr>
              <w:t>-0.0792</w:t>
            </w:r>
          </w:p>
        </w:tc>
        <w:tc>
          <w:tcPr>
            <w:tcW w:w="1088" w:type="pct"/>
          </w:tcPr>
          <w:p w14:paraId="5A17AEC1" w14:textId="77777777" w:rsidR="00242642" w:rsidRPr="00B568A3" w:rsidRDefault="00242642" w:rsidP="00EB7EE5">
            <w:pPr>
              <w:pStyle w:val="TableText"/>
              <w:ind w:right="288"/>
            </w:pPr>
            <w:r w:rsidRPr="00B568A3">
              <w:rPr>
                <w:rFonts w:cs="Arial"/>
                <w:color w:val="000000"/>
              </w:rPr>
              <w:t>0.0247</w:t>
            </w:r>
          </w:p>
        </w:tc>
        <w:tc>
          <w:tcPr>
            <w:tcW w:w="1087" w:type="pct"/>
          </w:tcPr>
          <w:p w14:paraId="5997F56F" w14:textId="77777777" w:rsidR="00242642" w:rsidRPr="00B568A3" w:rsidRDefault="00242642" w:rsidP="00EB7EE5">
            <w:pPr>
              <w:pStyle w:val="TableText"/>
              <w:rPr>
                <w:lang w:eastAsia="ko-KR"/>
              </w:rPr>
            </w:pPr>
            <w:r w:rsidRPr="00B568A3">
              <w:rPr>
                <w:rFonts w:cs="Arial"/>
                <w:color w:val="000000"/>
              </w:rPr>
              <w:t>0.4534; -0.4534</w:t>
            </w:r>
          </w:p>
        </w:tc>
        <w:tc>
          <w:tcPr>
            <w:tcW w:w="1163" w:type="pct"/>
          </w:tcPr>
          <w:p w14:paraId="35AF7C91" w14:textId="77777777" w:rsidR="00242642" w:rsidRPr="00B568A3" w:rsidRDefault="00242642" w:rsidP="00EB7EE5">
            <w:pPr>
              <w:pStyle w:val="TableText"/>
              <w:rPr>
                <w:lang w:eastAsia="ko-KR"/>
              </w:rPr>
            </w:pPr>
            <w:r w:rsidRPr="00B568A3">
              <w:rPr>
                <w:rFonts w:cs="Arial"/>
                <w:color w:val="000000"/>
              </w:rPr>
              <w:t>0.0300; 0.0300</w:t>
            </w:r>
          </w:p>
        </w:tc>
      </w:tr>
      <w:tr w:rsidR="00242642" w:rsidRPr="00B568A3" w14:paraId="5F780077" w14:textId="77777777" w:rsidTr="00EC6775">
        <w:tc>
          <w:tcPr>
            <w:tcW w:w="728" w:type="pct"/>
          </w:tcPr>
          <w:p w14:paraId="4E2885B9"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4" w:type="pct"/>
          </w:tcPr>
          <w:p w14:paraId="039EFBCD" w14:textId="77777777" w:rsidR="00242642" w:rsidRPr="00B568A3" w:rsidRDefault="00242642" w:rsidP="00EB7EE5">
            <w:pPr>
              <w:pStyle w:val="TableText"/>
              <w:rPr>
                <w:rFonts w:eastAsia="Times New Roman"/>
                <w:color w:val="000000"/>
                <w:szCs w:val="24"/>
              </w:rPr>
            </w:pPr>
            <w:r w:rsidRPr="00B568A3">
              <w:rPr>
                <w:rFonts w:cs="Arial"/>
                <w:color w:val="000000"/>
              </w:rPr>
              <w:t>-1.1401</w:t>
            </w:r>
          </w:p>
        </w:tc>
        <w:tc>
          <w:tcPr>
            <w:tcW w:w="1088" w:type="pct"/>
          </w:tcPr>
          <w:p w14:paraId="052EA90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0.0380</w:t>
            </w:r>
          </w:p>
        </w:tc>
        <w:tc>
          <w:tcPr>
            <w:tcW w:w="1087" w:type="pct"/>
          </w:tcPr>
          <w:p w14:paraId="6A1795A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5D4601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0FB6EB5" w14:textId="77777777" w:rsidTr="00EC6775">
        <w:tc>
          <w:tcPr>
            <w:tcW w:w="728" w:type="pct"/>
          </w:tcPr>
          <w:p w14:paraId="19B6BD75"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4" w:type="pct"/>
          </w:tcPr>
          <w:p w14:paraId="128EFE62" w14:textId="77777777" w:rsidR="00242642" w:rsidRPr="00B568A3" w:rsidRDefault="00242642" w:rsidP="00EB7EE5">
            <w:pPr>
              <w:pStyle w:val="TableText"/>
              <w:rPr>
                <w:rFonts w:eastAsia="Times New Roman"/>
                <w:color w:val="000000"/>
                <w:szCs w:val="24"/>
              </w:rPr>
            </w:pPr>
            <w:r w:rsidRPr="00B568A3">
              <w:rPr>
                <w:rFonts w:cs="Arial"/>
                <w:color w:val="000000"/>
              </w:rPr>
              <w:t>-1.9131</w:t>
            </w:r>
          </w:p>
        </w:tc>
        <w:tc>
          <w:tcPr>
            <w:tcW w:w="1088" w:type="pct"/>
          </w:tcPr>
          <w:p w14:paraId="12C1B704"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0.0462</w:t>
            </w:r>
          </w:p>
        </w:tc>
        <w:tc>
          <w:tcPr>
            <w:tcW w:w="1087" w:type="pct"/>
          </w:tcPr>
          <w:p w14:paraId="2C96DDE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2CB013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7A053F1" w14:textId="77777777" w:rsidTr="00EC6775">
        <w:tc>
          <w:tcPr>
            <w:tcW w:w="728" w:type="pct"/>
          </w:tcPr>
          <w:p w14:paraId="38D2DEA9"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4" w:type="pct"/>
          </w:tcPr>
          <w:p w14:paraId="0CB4C91F" w14:textId="77777777" w:rsidR="00242642" w:rsidRPr="00B568A3" w:rsidRDefault="00242642" w:rsidP="00EB7EE5">
            <w:pPr>
              <w:pStyle w:val="TableText"/>
              <w:rPr>
                <w:rFonts w:eastAsia="Times New Roman"/>
                <w:color w:val="000000"/>
                <w:szCs w:val="24"/>
              </w:rPr>
            </w:pPr>
            <w:r w:rsidRPr="00B568A3">
              <w:rPr>
                <w:rFonts w:cs="Arial"/>
                <w:color w:val="000000"/>
              </w:rPr>
              <w:t>-1.7785</w:t>
            </w:r>
          </w:p>
        </w:tc>
        <w:tc>
          <w:tcPr>
            <w:tcW w:w="1088" w:type="pct"/>
          </w:tcPr>
          <w:p w14:paraId="0E9467EE" w14:textId="77777777" w:rsidR="00242642" w:rsidRPr="00B568A3" w:rsidRDefault="00242642" w:rsidP="00EB7EE5">
            <w:pPr>
              <w:pStyle w:val="TableText"/>
              <w:ind w:right="288"/>
              <w:rPr>
                <w:rFonts w:eastAsia="Times New Roman"/>
                <w:color w:val="000000"/>
                <w:szCs w:val="24"/>
              </w:rPr>
            </w:pPr>
            <w:r w:rsidRPr="00B568A3">
              <w:rPr>
                <w:rFonts w:cs="Arial"/>
                <w:color w:val="000000"/>
              </w:rPr>
              <w:t>0.0443</w:t>
            </w:r>
          </w:p>
        </w:tc>
        <w:tc>
          <w:tcPr>
            <w:tcW w:w="1087" w:type="pct"/>
          </w:tcPr>
          <w:p w14:paraId="6E63DB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7F1F06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5F0B2C5" w14:textId="77777777" w:rsidTr="00EC6775">
        <w:tc>
          <w:tcPr>
            <w:tcW w:w="728" w:type="pct"/>
          </w:tcPr>
          <w:p w14:paraId="0CC12B0E"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4" w:type="pct"/>
          </w:tcPr>
          <w:p w14:paraId="699D7E24" w14:textId="77777777" w:rsidR="00242642" w:rsidRPr="00B568A3" w:rsidRDefault="00242642" w:rsidP="00EB7EE5">
            <w:pPr>
              <w:pStyle w:val="TableText"/>
              <w:rPr>
                <w:rFonts w:eastAsia="Times New Roman"/>
                <w:color w:val="000000"/>
                <w:szCs w:val="24"/>
              </w:rPr>
            </w:pPr>
            <w:r w:rsidRPr="00B568A3">
              <w:rPr>
                <w:rFonts w:cs="Arial"/>
                <w:color w:val="000000"/>
              </w:rPr>
              <w:t>-1.9337</w:t>
            </w:r>
          </w:p>
        </w:tc>
        <w:tc>
          <w:tcPr>
            <w:tcW w:w="1088" w:type="pct"/>
          </w:tcPr>
          <w:p w14:paraId="59FD24E9" w14:textId="77777777" w:rsidR="00242642" w:rsidRPr="00B568A3" w:rsidRDefault="00242642" w:rsidP="00EB7EE5">
            <w:pPr>
              <w:pStyle w:val="TableText"/>
              <w:ind w:right="288"/>
              <w:rPr>
                <w:rFonts w:eastAsia="Times New Roman"/>
                <w:color w:val="000000"/>
                <w:szCs w:val="24"/>
              </w:rPr>
            </w:pPr>
            <w:r w:rsidRPr="00B568A3">
              <w:rPr>
                <w:rFonts w:cs="Arial"/>
                <w:color w:val="000000"/>
              </w:rPr>
              <w:t>0.0569</w:t>
            </w:r>
          </w:p>
        </w:tc>
        <w:tc>
          <w:tcPr>
            <w:tcW w:w="1087" w:type="pct"/>
          </w:tcPr>
          <w:p w14:paraId="5F7DE5D2" w14:textId="77777777" w:rsidR="00242642" w:rsidRPr="00B568A3" w:rsidRDefault="00242642" w:rsidP="00EB7EE5">
            <w:pPr>
              <w:pStyle w:val="TableText"/>
              <w:rPr>
                <w:rFonts w:eastAsia="Times New Roman"/>
                <w:color w:val="000000"/>
                <w:szCs w:val="24"/>
              </w:rPr>
            </w:pPr>
            <w:r w:rsidRPr="00B568A3">
              <w:rPr>
                <w:rFonts w:cs="Arial"/>
                <w:color w:val="000000"/>
              </w:rPr>
              <w:t>1.4442; -1.4442</w:t>
            </w:r>
          </w:p>
        </w:tc>
        <w:tc>
          <w:tcPr>
            <w:tcW w:w="1163" w:type="pct"/>
          </w:tcPr>
          <w:p w14:paraId="7BE687B2" w14:textId="77777777" w:rsidR="00242642" w:rsidRPr="00B568A3" w:rsidRDefault="00242642" w:rsidP="00EB7EE5">
            <w:pPr>
              <w:pStyle w:val="TableText"/>
              <w:rPr>
                <w:rFonts w:eastAsia="Times New Roman"/>
                <w:color w:val="000000"/>
                <w:szCs w:val="24"/>
              </w:rPr>
            </w:pPr>
            <w:r w:rsidRPr="00B568A3">
              <w:rPr>
                <w:rFonts w:cs="Arial"/>
                <w:color w:val="000000"/>
              </w:rPr>
              <w:t>0.0605; 0.0605</w:t>
            </w:r>
          </w:p>
        </w:tc>
      </w:tr>
      <w:tr w:rsidR="00242642" w:rsidRPr="00B568A3" w14:paraId="2AF29555" w14:textId="77777777" w:rsidTr="00EC6775">
        <w:tc>
          <w:tcPr>
            <w:tcW w:w="728" w:type="pct"/>
          </w:tcPr>
          <w:p w14:paraId="0E071A31"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4" w:type="pct"/>
          </w:tcPr>
          <w:p w14:paraId="41848F7C" w14:textId="77777777" w:rsidR="00242642" w:rsidRPr="00B568A3" w:rsidRDefault="00242642" w:rsidP="00EB7EE5">
            <w:pPr>
              <w:pStyle w:val="TableText"/>
              <w:rPr>
                <w:rFonts w:eastAsia="Times New Roman"/>
                <w:color w:val="000000"/>
                <w:szCs w:val="24"/>
              </w:rPr>
            </w:pPr>
            <w:r w:rsidRPr="00B568A3">
              <w:rPr>
                <w:rFonts w:cs="Arial"/>
                <w:color w:val="000000"/>
              </w:rPr>
              <w:t>-1.0566</w:t>
            </w:r>
          </w:p>
        </w:tc>
        <w:tc>
          <w:tcPr>
            <w:tcW w:w="1088" w:type="pct"/>
          </w:tcPr>
          <w:p w14:paraId="15815F0B"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7" w:type="pct"/>
          </w:tcPr>
          <w:p w14:paraId="1F27D80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698474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CA8E73" w14:textId="77777777" w:rsidTr="00EC6775">
        <w:tc>
          <w:tcPr>
            <w:tcW w:w="728" w:type="pct"/>
          </w:tcPr>
          <w:p w14:paraId="37579600"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4" w:type="pct"/>
          </w:tcPr>
          <w:p w14:paraId="362259B7" w14:textId="77777777" w:rsidR="00242642" w:rsidRPr="00B568A3" w:rsidRDefault="00242642" w:rsidP="00EB7EE5">
            <w:pPr>
              <w:pStyle w:val="TableText"/>
              <w:rPr>
                <w:rFonts w:eastAsia="Times New Roman"/>
                <w:color w:val="000000"/>
                <w:szCs w:val="24"/>
              </w:rPr>
            </w:pPr>
            <w:r w:rsidRPr="00B568A3">
              <w:rPr>
                <w:rFonts w:cs="Arial"/>
                <w:color w:val="000000"/>
              </w:rPr>
              <w:t>0.2133</w:t>
            </w:r>
          </w:p>
        </w:tc>
        <w:tc>
          <w:tcPr>
            <w:tcW w:w="1088" w:type="pct"/>
          </w:tcPr>
          <w:p w14:paraId="5ED8818B"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0.0284</w:t>
            </w:r>
          </w:p>
        </w:tc>
        <w:tc>
          <w:tcPr>
            <w:tcW w:w="1087" w:type="pct"/>
          </w:tcPr>
          <w:p w14:paraId="32EE96F3" w14:textId="77777777" w:rsidR="00242642" w:rsidRPr="00B568A3" w:rsidRDefault="00242642" w:rsidP="00EB7EE5">
            <w:pPr>
              <w:pStyle w:val="TableText"/>
              <w:rPr>
                <w:rFonts w:eastAsia="Times New Roman"/>
                <w:color w:val="000000"/>
                <w:szCs w:val="24"/>
              </w:rPr>
            </w:pPr>
            <w:r w:rsidRPr="00B568A3">
              <w:rPr>
                <w:rFonts w:cs="Arial"/>
                <w:color w:val="000000"/>
              </w:rPr>
              <w:t>1.2614; -1.2614</w:t>
            </w:r>
          </w:p>
        </w:tc>
        <w:tc>
          <w:tcPr>
            <w:tcW w:w="1163" w:type="pct"/>
          </w:tcPr>
          <w:p w14:paraId="0621BFDF" w14:textId="77777777" w:rsidR="00242642" w:rsidRPr="00B568A3" w:rsidRDefault="00242642" w:rsidP="00EB7EE5">
            <w:pPr>
              <w:pStyle w:val="TableText"/>
              <w:rPr>
                <w:rFonts w:eastAsia="Times New Roman"/>
                <w:color w:val="000000"/>
                <w:szCs w:val="24"/>
              </w:rPr>
            </w:pPr>
            <w:r w:rsidRPr="00B568A3">
              <w:rPr>
                <w:rFonts w:cs="Arial"/>
                <w:color w:val="000000"/>
              </w:rPr>
              <w:t>0.0305; 0.0305</w:t>
            </w:r>
          </w:p>
        </w:tc>
      </w:tr>
      <w:tr w:rsidR="00242642" w:rsidRPr="00B568A3" w14:paraId="56C6182C" w14:textId="77777777" w:rsidTr="00EC6775">
        <w:tc>
          <w:tcPr>
            <w:tcW w:w="728" w:type="pct"/>
          </w:tcPr>
          <w:p w14:paraId="10C7B3B6"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4" w:type="pct"/>
          </w:tcPr>
          <w:p w14:paraId="5846101A" w14:textId="77777777" w:rsidR="00242642" w:rsidRPr="00B568A3" w:rsidRDefault="00242642" w:rsidP="00EB7EE5">
            <w:pPr>
              <w:pStyle w:val="TableText"/>
              <w:rPr>
                <w:rFonts w:eastAsia="Times New Roman"/>
                <w:color w:val="000000"/>
                <w:szCs w:val="24"/>
              </w:rPr>
            </w:pPr>
            <w:r w:rsidRPr="00B568A3">
              <w:rPr>
                <w:rFonts w:cs="Arial"/>
                <w:color w:val="000000"/>
              </w:rPr>
              <w:t>0.5282</w:t>
            </w:r>
          </w:p>
        </w:tc>
        <w:tc>
          <w:tcPr>
            <w:tcW w:w="1088" w:type="pct"/>
          </w:tcPr>
          <w:p w14:paraId="12E49E2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0.0275</w:t>
            </w:r>
          </w:p>
        </w:tc>
        <w:tc>
          <w:tcPr>
            <w:tcW w:w="1087" w:type="pct"/>
          </w:tcPr>
          <w:p w14:paraId="6792DB95" w14:textId="77777777" w:rsidR="00242642" w:rsidRPr="00B568A3" w:rsidRDefault="00242642" w:rsidP="00EB7EE5">
            <w:pPr>
              <w:pStyle w:val="TableText"/>
              <w:rPr>
                <w:rFonts w:eastAsia="Times New Roman"/>
                <w:color w:val="000000"/>
                <w:szCs w:val="24"/>
              </w:rPr>
            </w:pPr>
            <w:r w:rsidRPr="00B568A3">
              <w:rPr>
                <w:rFonts w:cs="Arial"/>
                <w:color w:val="000000"/>
              </w:rPr>
              <w:t>0.9088; -0.9088</w:t>
            </w:r>
          </w:p>
        </w:tc>
        <w:tc>
          <w:tcPr>
            <w:tcW w:w="1163" w:type="pct"/>
          </w:tcPr>
          <w:p w14:paraId="07FED88C" w14:textId="77777777" w:rsidR="00242642" w:rsidRPr="00B568A3" w:rsidRDefault="00242642" w:rsidP="00EB7EE5">
            <w:pPr>
              <w:pStyle w:val="TableText"/>
              <w:rPr>
                <w:rFonts w:eastAsia="Times New Roman"/>
                <w:color w:val="000000"/>
                <w:szCs w:val="24"/>
              </w:rPr>
            </w:pPr>
            <w:r w:rsidRPr="00B568A3">
              <w:rPr>
                <w:rFonts w:cs="Arial"/>
                <w:color w:val="000000"/>
              </w:rPr>
              <w:t>0.0314; 0.0314</w:t>
            </w:r>
          </w:p>
        </w:tc>
      </w:tr>
      <w:tr w:rsidR="00242642" w:rsidRPr="00B568A3" w14:paraId="38AEC974" w14:textId="77777777" w:rsidTr="00EC6775">
        <w:tc>
          <w:tcPr>
            <w:tcW w:w="728" w:type="pct"/>
          </w:tcPr>
          <w:p w14:paraId="089A3B5C"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4" w:type="pct"/>
          </w:tcPr>
          <w:p w14:paraId="1FE3F710" w14:textId="77777777" w:rsidR="00242642" w:rsidRPr="00B568A3" w:rsidRDefault="00242642" w:rsidP="00EB7EE5">
            <w:pPr>
              <w:pStyle w:val="TableText"/>
              <w:rPr>
                <w:rFonts w:eastAsia="Times New Roman"/>
                <w:color w:val="000000"/>
                <w:szCs w:val="24"/>
              </w:rPr>
            </w:pPr>
            <w:r w:rsidRPr="00B568A3">
              <w:rPr>
                <w:rFonts w:cs="Arial"/>
                <w:color w:val="000000"/>
              </w:rPr>
              <w:t>0.0237</w:t>
            </w:r>
          </w:p>
        </w:tc>
        <w:tc>
          <w:tcPr>
            <w:tcW w:w="1088" w:type="pct"/>
          </w:tcPr>
          <w:p w14:paraId="0789F4F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0.0335</w:t>
            </w:r>
          </w:p>
        </w:tc>
        <w:tc>
          <w:tcPr>
            <w:tcW w:w="1087" w:type="pct"/>
          </w:tcPr>
          <w:p w14:paraId="5287342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7E9354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3C395FB" w14:textId="77777777" w:rsidTr="00EC6775">
        <w:tc>
          <w:tcPr>
            <w:tcW w:w="728" w:type="pct"/>
          </w:tcPr>
          <w:p w14:paraId="247331FF"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4" w:type="pct"/>
          </w:tcPr>
          <w:p w14:paraId="7251C8B8" w14:textId="77777777" w:rsidR="00242642" w:rsidRPr="00B568A3" w:rsidRDefault="00242642" w:rsidP="00EB7EE5">
            <w:pPr>
              <w:pStyle w:val="TableText"/>
              <w:rPr>
                <w:rFonts w:eastAsia="Times New Roman"/>
                <w:color w:val="000000"/>
                <w:szCs w:val="24"/>
              </w:rPr>
            </w:pPr>
            <w:r w:rsidRPr="00B568A3">
              <w:rPr>
                <w:rFonts w:cs="Arial"/>
                <w:color w:val="000000"/>
              </w:rPr>
              <w:t>0.2501</w:t>
            </w:r>
          </w:p>
        </w:tc>
        <w:tc>
          <w:tcPr>
            <w:tcW w:w="1088" w:type="pct"/>
          </w:tcPr>
          <w:p w14:paraId="468E26D1"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0.0336</w:t>
            </w:r>
          </w:p>
        </w:tc>
        <w:tc>
          <w:tcPr>
            <w:tcW w:w="1087" w:type="pct"/>
          </w:tcPr>
          <w:p w14:paraId="5673F00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8CBF6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00B3A23" w14:textId="77777777" w:rsidTr="00EC6775">
        <w:tc>
          <w:tcPr>
            <w:tcW w:w="728" w:type="pct"/>
          </w:tcPr>
          <w:p w14:paraId="015D8213"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4" w:type="pct"/>
          </w:tcPr>
          <w:p w14:paraId="7B53B5BE" w14:textId="77777777" w:rsidR="00242642" w:rsidRPr="00B568A3" w:rsidRDefault="00242642" w:rsidP="00EB7EE5">
            <w:pPr>
              <w:pStyle w:val="TableText"/>
              <w:rPr>
                <w:rFonts w:eastAsia="Times New Roman"/>
                <w:color w:val="000000"/>
                <w:szCs w:val="24"/>
              </w:rPr>
            </w:pPr>
            <w:r w:rsidRPr="00B568A3">
              <w:rPr>
                <w:rFonts w:cs="Arial"/>
                <w:color w:val="000000"/>
              </w:rPr>
              <w:t>-0.5479</w:t>
            </w:r>
          </w:p>
        </w:tc>
        <w:tc>
          <w:tcPr>
            <w:tcW w:w="1088" w:type="pct"/>
          </w:tcPr>
          <w:p w14:paraId="5570259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0.0346</w:t>
            </w:r>
          </w:p>
        </w:tc>
        <w:tc>
          <w:tcPr>
            <w:tcW w:w="1087" w:type="pct"/>
          </w:tcPr>
          <w:p w14:paraId="4A6023D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54C029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140D497" w14:textId="77777777" w:rsidTr="00EC6775">
        <w:tc>
          <w:tcPr>
            <w:tcW w:w="728" w:type="pct"/>
          </w:tcPr>
          <w:p w14:paraId="39C212CD"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4" w:type="pct"/>
          </w:tcPr>
          <w:p w14:paraId="65582441" w14:textId="77777777" w:rsidR="00242642" w:rsidRPr="00B568A3" w:rsidRDefault="00242642" w:rsidP="00EB7EE5">
            <w:pPr>
              <w:pStyle w:val="TableText"/>
              <w:rPr>
                <w:rFonts w:eastAsia="Times New Roman"/>
                <w:color w:val="000000"/>
                <w:szCs w:val="24"/>
              </w:rPr>
            </w:pPr>
            <w:r w:rsidRPr="00B568A3">
              <w:rPr>
                <w:rFonts w:cs="Arial"/>
                <w:color w:val="000000"/>
              </w:rPr>
              <w:t>0.3361</w:t>
            </w:r>
          </w:p>
        </w:tc>
        <w:tc>
          <w:tcPr>
            <w:tcW w:w="1088" w:type="pct"/>
          </w:tcPr>
          <w:p w14:paraId="0173AD0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0.0340</w:t>
            </w:r>
          </w:p>
        </w:tc>
        <w:tc>
          <w:tcPr>
            <w:tcW w:w="1087" w:type="pct"/>
          </w:tcPr>
          <w:p w14:paraId="4DC1B01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A8D7EA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916F3D3" w14:textId="77777777" w:rsidTr="00EC6775">
        <w:tc>
          <w:tcPr>
            <w:tcW w:w="728" w:type="pct"/>
          </w:tcPr>
          <w:p w14:paraId="6F286B5C"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4" w:type="pct"/>
          </w:tcPr>
          <w:p w14:paraId="7CABA5B3" w14:textId="77777777" w:rsidR="00242642" w:rsidRPr="00B568A3" w:rsidRDefault="00242642" w:rsidP="00EB7EE5">
            <w:pPr>
              <w:pStyle w:val="TableText"/>
              <w:rPr>
                <w:rFonts w:eastAsia="Times New Roman"/>
                <w:color w:val="000000"/>
                <w:szCs w:val="24"/>
              </w:rPr>
            </w:pPr>
            <w:r w:rsidRPr="00B568A3">
              <w:rPr>
                <w:rFonts w:cs="Arial"/>
                <w:color w:val="000000"/>
              </w:rPr>
              <w:t>0.1968</w:t>
            </w:r>
          </w:p>
        </w:tc>
        <w:tc>
          <w:tcPr>
            <w:tcW w:w="1088" w:type="pct"/>
          </w:tcPr>
          <w:p w14:paraId="6000B8D7"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0.0262</w:t>
            </w:r>
          </w:p>
        </w:tc>
        <w:tc>
          <w:tcPr>
            <w:tcW w:w="1087" w:type="pct"/>
          </w:tcPr>
          <w:p w14:paraId="16BFF0D7" w14:textId="77777777" w:rsidR="00242642" w:rsidRPr="00B568A3" w:rsidRDefault="00242642" w:rsidP="00EB7EE5">
            <w:pPr>
              <w:pStyle w:val="TableText"/>
              <w:rPr>
                <w:rFonts w:eastAsia="Times New Roman"/>
                <w:color w:val="000000"/>
                <w:szCs w:val="24"/>
              </w:rPr>
            </w:pPr>
            <w:r w:rsidRPr="00B568A3">
              <w:rPr>
                <w:rFonts w:cs="Arial"/>
                <w:color w:val="000000"/>
              </w:rPr>
              <w:t>0.7734; -0.7734</w:t>
            </w:r>
          </w:p>
        </w:tc>
        <w:tc>
          <w:tcPr>
            <w:tcW w:w="1163" w:type="pct"/>
          </w:tcPr>
          <w:p w14:paraId="5C872EB0" w14:textId="77777777" w:rsidR="00242642" w:rsidRPr="00B568A3" w:rsidRDefault="00242642" w:rsidP="00EB7EE5">
            <w:pPr>
              <w:pStyle w:val="TableText"/>
              <w:rPr>
                <w:rFonts w:eastAsia="Times New Roman"/>
                <w:color w:val="000000"/>
                <w:szCs w:val="24"/>
              </w:rPr>
            </w:pPr>
            <w:r w:rsidRPr="00B568A3">
              <w:rPr>
                <w:rFonts w:cs="Arial"/>
                <w:color w:val="000000"/>
              </w:rPr>
              <w:t>0.0303; 0.0303</w:t>
            </w:r>
          </w:p>
        </w:tc>
      </w:tr>
      <w:tr w:rsidR="00242642" w:rsidRPr="00B568A3" w14:paraId="0EA5AB06" w14:textId="77777777" w:rsidTr="00EC6775">
        <w:tc>
          <w:tcPr>
            <w:tcW w:w="728" w:type="pct"/>
          </w:tcPr>
          <w:p w14:paraId="1094AFFC"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4" w:type="pct"/>
          </w:tcPr>
          <w:p w14:paraId="33301138" w14:textId="77777777" w:rsidR="00242642" w:rsidRPr="00B568A3" w:rsidRDefault="00242642" w:rsidP="00EB7EE5">
            <w:pPr>
              <w:pStyle w:val="TableText"/>
              <w:rPr>
                <w:rFonts w:eastAsia="Times New Roman"/>
                <w:color w:val="000000"/>
                <w:szCs w:val="24"/>
              </w:rPr>
            </w:pPr>
            <w:r w:rsidRPr="00B568A3">
              <w:rPr>
                <w:rFonts w:cs="Arial"/>
                <w:color w:val="000000"/>
              </w:rPr>
              <w:t>-0.0757</w:t>
            </w:r>
          </w:p>
        </w:tc>
        <w:tc>
          <w:tcPr>
            <w:tcW w:w="1088" w:type="pct"/>
          </w:tcPr>
          <w:p w14:paraId="56114D6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0.0341</w:t>
            </w:r>
          </w:p>
        </w:tc>
        <w:tc>
          <w:tcPr>
            <w:tcW w:w="1087" w:type="pct"/>
          </w:tcPr>
          <w:p w14:paraId="70D48F1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582312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5AF59C2" w14:textId="77777777" w:rsidTr="00EC6775">
        <w:tc>
          <w:tcPr>
            <w:tcW w:w="728" w:type="pct"/>
          </w:tcPr>
          <w:p w14:paraId="049EBB95"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4" w:type="pct"/>
          </w:tcPr>
          <w:p w14:paraId="588EF1A9" w14:textId="77777777" w:rsidR="00242642" w:rsidRPr="00B568A3" w:rsidRDefault="00242642" w:rsidP="00EB7EE5">
            <w:pPr>
              <w:pStyle w:val="TableText"/>
              <w:rPr>
                <w:rFonts w:eastAsia="Times New Roman"/>
                <w:color w:val="000000"/>
                <w:szCs w:val="24"/>
              </w:rPr>
            </w:pPr>
            <w:r w:rsidRPr="00B568A3">
              <w:rPr>
                <w:rFonts w:cs="Arial"/>
                <w:color w:val="000000"/>
              </w:rPr>
              <w:t>-0.8630</w:t>
            </w:r>
          </w:p>
        </w:tc>
        <w:tc>
          <w:tcPr>
            <w:tcW w:w="1088" w:type="pct"/>
          </w:tcPr>
          <w:p w14:paraId="7ED9B283"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0.0311</w:t>
            </w:r>
          </w:p>
        </w:tc>
        <w:tc>
          <w:tcPr>
            <w:tcW w:w="1087" w:type="pct"/>
          </w:tcPr>
          <w:p w14:paraId="00A24ECB" w14:textId="77777777" w:rsidR="00242642" w:rsidRPr="00B568A3" w:rsidRDefault="00242642" w:rsidP="00EB7EE5">
            <w:pPr>
              <w:pStyle w:val="TableText"/>
              <w:rPr>
                <w:rFonts w:eastAsia="Times New Roman"/>
                <w:color w:val="000000"/>
                <w:szCs w:val="24"/>
              </w:rPr>
            </w:pPr>
            <w:r w:rsidRPr="00B568A3">
              <w:rPr>
                <w:rFonts w:cs="Arial"/>
                <w:color w:val="000000"/>
              </w:rPr>
              <w:t>0.9984; -0.9984</w:t>
            </w:r>
          </w:p>
        </w:tc>
        <w:tc>
          <w:tcPr>
            <w:tcW w:w="1163" w:type="pct"/>
          </w:tcPr>
          <w:p w14:paraId="6DB57751" w14:textId="77777777" w:rsidR="00242642" w:rsidRPr="00B568A3" w:rsidRDefault="00242642" w:rsidP="00EB7EE5">
            <w:pPr>
              <w:pStyle w:val="TableText"/>
              <w:rPr>
                <w:rFonts w:eastAsia="Times New Roman"/>
                <w:color w:val="000000"/>
                <w:szCs w:val="24"/>
              </w:rPr>
            </w:pPr>
            <w:r w:rsidRPr="00B568A3">
              <w:rPr>
                <w:rFonts w:cs="Arial"/>
                <w:color w:val="000000"/>
              </w:rPr>
              <w:t>0.0352; 0.0352</w:t>
            </w:r>
          </w:p>
        </w:tc>
      </w:tr>
      <w:tr w:rsidR="00242642" w:rsidRPr="00B568A3" w14:paraId="59BA8B85" w14:textId="77777777" w:rsidTr="00EC6775">
        <w:tc>
          <w:tcPr>
            <w:tcW w:w="728" w:type="pct"/>
          </w:tcPr>
          <w:p w14:paraId="13134C1C"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4" w:type="pct"/>
          </w:tcPr>
          <w:p w14:paraId="665B7F79" w14:textId="77777777" w:rsidR="00242642" w:rsidRPr="00B568A3" w:rsidRDefault="00242642" w:rsidP="00EB7EE5">
            <w:pPr>
              <w:pStyle w:val="TableText"/>
              <w:rPr>
                <w:rFonts w:eastAsia="Times New Roman"/>
                <w:color w:val="000000"/>
                <w:szCs w:val="24"/>
              </w:rPr>
            </w:pPr>
            <w:r w:rsidRPr="00B568A3">
              <w:rPr>
                <w:rFonts w:cs="Arial"/>
                <w:color w:val="000000"/>
              </w:rPr>
              <w:t>-0.1003</w:t>
            </w:r>
          </w:p>
        </w:tc>
        <w:tc>
          <w:tcPr>
            <w:tcW w:w="1088" w:type="pct"/>
          </w:tcPr>
          <w:p w14:paraId="5F3632B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0.0332</w:t>
            </w:r>
          </w:p>
        </w:tc>
        <w:tc>
          <w:tcPr>
            <w:tcW w:w="1087" w:type="pct"/>
          </w:tcPr>
          <w:p w14:paraId="3D44E76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76D5DF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7FAF4D1" w14:textId="77777777" w:rsidTr="00EC6775">
        <w:tc>
          <w:tcPr>
            <w:tcW w:w="728" w:type="pct"/>
          </w:tcPr>
          <w:p w14:paraId="64874F65"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4" w:type="pct"/>
          </w:tcPr>
          <w:p w14:paraId="35FDCCFA" w14:textId="77777777" w:rsidR="00242642" w:rsidRPr="00B568A3" w:rsidRDefault="00242642" w:rsidP="00EB7EE5">
            <w:pPr>
              <w:pStyle w:val="TableText"/>
              <w:rPr>
                <w:rFonts w:eastAsia="Times New Roman"/>
                <w:color w:val="000000"/>
                <w:szCs w:val="24"/>
              </w:rPr>
            </w:pPr>
            <w:r w:rsidRPr="00B568A3">
              <w:rPr>
                <w:rFonts w:cs="Arial"/>
                <w:color w:val="000000"/>
              </w:rPr>
              <w:t>0.2265</w:t>
            </w:r>
          </w:p>
        </w:tc>
        <w:tc>
          <w:tcPr>
            <w:tcW w:w="1088" w:type="pct"/>
          </w:tcPr>
          <w:p w14:paraId="64AD7340"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0.0343</w:t>
            </w:r>
          </w:p>
        </w:tc>
        <w:tc>
          <w:tcPr>
            <w:tcW w:w="1087" w:type="pct"/>
          </w:tcPr>
          <w:p w14:paraId="6D2B55A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28308F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C693D7B" w14:textId="77777777" w:rsidTr="00EC6775">
        <w:tc>
          <w:tcPr>
            <w:tcW w:w="728" w:type="pct"/>
          </w:tcPr>
          <w:p w14:paraId="218EEC04"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4" w:type="pct"/>
          </w:tcPr>
          <w:p w14:paraId="03011320" w14:textId="77777777" w:rsidR="00242642" w:rsidRPr="00B568A3" w:rsidRDefault="00242642" w:rsidP="00EB7EE5">
            <w:pPr>
              <w:pStyle w:val="TableText"/>
              <w:rPr>
                <w:rFonts w:eastAsia="Times New Roman"/>
                <w:color w:val="000000"/>
                <w:szCs w:val="24"/>
              </w:rPr>
            </w:pPr>
            <w:r w:rsidRPr="00B568A3">
              <w:rPr>
                <w:rFonts w:cs="Arial"/>
                <w:color w:val="000000"/>
              </w:rPr>
              <w:t>-1.4163</w:t>
            </w:r>
          </w:p>
        </w:tc>
        <w:tc>
          <w:tcPr>
            <w:tcW w:w="1088" w:type="pct"/>
          </w:tcPr>
          <w:p w14:paraId="5B47528B"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0.0398</w:t>
            </w:r>
          </w:p>
        </w:tc>
        <w:tc>
          <w:tcPr>
            <w:tcW w:w="1087" w:type="pct"/>
          </w:tcPr>
          <w:p w14:paraId="5A3686D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8E10AD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DE7B7A5" w14:textId="77777777" w:rsidTr="00EC6775">
        <w:tc>
          <w:tcPr>
            <w:tcW w:w="728" w:type="pct"/>
          </w:tcPr>
          <w:p w14:paraId="1C688934"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4" w:type="pct"/>
          </w:tcPr>
          <w:p w14:paraId="71644A8F" w14:textId="77777777" w:rsidR="00242642" w:rsidRPr="00B568A3" w:rsidRDefault="00242642" w:rsidP="00EB7EE5">
            <w:pPr>
              <w:pStyle w:val="TableText"/>
              <w:rPr>
                <w:rFonts w:eastAsia="Times New Roman"/>
                <w:color w:val="000000"/>
                <w:szCs w:val="24"/>
              </w:rPr>
            </w:pPr>
            <w:r w:rsidRPr="00B568A3">
              <w:rPr>
                <w:rFonts w:cs="Arial"/>
                <w:color w:val="000000"/>
              </w:rPr>
              <w:t>0.7613</w:t>
            </w:r>
          </w:p>
        </w:tc>
        <w:tc>
          <w:tcPr>
            <w:tcW w:w="1088" w:type="pct"/>
          </w:tcPr>
          <w:p w14:paraId="2F8D326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0.0358</w:t>
            </w:r>
          </w:p>
        </w:tc>
        <w:tc>
          <w:tcPr>
            <w:tcW w:w="1087" w:type="pct"/>
          </w:tcPr>
          <w:p w14:paraId="56D38D5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CE1CFA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0805294" w14:textId="77777777" w:rsidTr="00EC6775">
        <w:tc>
          <w:tcPr>
            <w:tcW w:w="728" w:type="pct"/>
          </w:tcPr>
          <w:p w14:paraId="4D7D1274"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4" w:type="pct"/>
          </w:tcPr>
          <w:p w14:paraId="5239B9FE" w14:textId="77777777" w:rsidR="00242642" w:rsidRPr="00B568A3" w:rsidRDefault="00242642" w:rsidP="00EB7EE5">
            <w:pPr>
              <w:pStyle w:val="TableText"/>
              <w:rPr>
                <w:rFonts w:eastAsia="Times New Roman"/>
                <w:color w:val="000000"/>
                <w:szCs w:val="24"/>
              </w:rPr>
            </w:pPr>
            <w:r w:rsidRPr="00B568A3">
              <w:rPr>
                <w:rFonts w:cs="Arial"/>
                <w:color w:val="000000"/>
              </w:rPr>
              <w:t>0.3778</w:t>
            </w:r>
          </w:p>
        </w:tc>
        <w:tc>
          <w:tcPr>
            <w:tcW w:w="1088" w:type="pct"/>
          </w:tcPr>
          <w:p w14:paraId="0BA1148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0.0334</w:t>
            </w:r>
          </w:p>
        </w:tc>
        <w:tc>
          <w:tcPr>
            <w:tcW w:w="1087" w:type="pct"/>
          </w:tcPr>
          <w:p w14:paraId="3D9E1F7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629110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632021E" w14:textId="77777777" w:rsidTr="00EC6775">
        <w:tc>
          <w:tcPr>
            <w:tcW w:w="728" w:type="pct"/>
          </w:tcPr>
          <w:p w14:paraId="75ECC16B"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4" w:type="pct"/>
          </w:tcPr>
          <w:p w14:paraId="16C514EB" w14:textId="77777777" w:rsidR="00242642" w:rsidRPr="00B568A3" w:rsidRDefault="00242642" w:rsidP="00EB7EE5">
            <w:pPr>
              <w:pStyle w:val="TableText"/>
              <w:rPr>
                <w:rFonts w:eastAsia="Times New Roman"/>
                <w:color w:val="000000"/>
                <w:szCs w:val="24"/>
              </w:rPr>
            </w:pPr>
            <w:r w:rsidRPr="00B568A3">
              <w:rPr>
                <w:rFonts w:cs="Arial"/>
                <w:color w:val="000000"/>
              </w:rPr>
              <w:t>-0.4121</w:t>
            </w:r>
          </w:p>
        </w:tc>
        <w:tc>
          <w:tcPr>
            <w:tcW w:w="1088" w:type="pct"/>
          </w:tcPr>
          <w:p w14:paraId="21C0365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0.0344</w:t>
            </w:r>
          </w:p>
        </w:tc>
        <w:tc>
          <w:tcPr>
            <w:tcW w:w="1087" w:type="pct"/>
          </w:tcPr>
          <w:p w14:paraId="65F17F9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7CB7E75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BFE3603" w14:textId="77777777" w:rsidTr="00EC6775">
        <w:tc>
          <w:tcPr>
            <w:tcW w:w="728" w:type="pct"/>
          </w:tcPr>
          <w:p w14:paraId="3787FDC2"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4" w:type="pct"/>
          </w:tcPr>
          <w:p w14:paraId="771ED28A" w14:textId="77777777" w:rsidR="00242642" w:rsidRPr="00B568A3" w:rsidRDefault="00242642" w:rsidP="00EB7EE5">
            <w:pPr>
              <w:pStyle w:val="TableText"/>
              <w:rPr>
                <w:rFonts w:eastAsia="Times New Roman"/>
                <w:color w:val="000000"/>
                <w:szCs w:val="24"/>
              </w:rPr>
            </w:pPr>
            <w:r w:rsidRPr="00B568A3">
              <w:rPr>
                <w:rFonts w:cs="Arial"/>
                <w:color w:val="000000"/>
              </w:rPr>
              <w:t>1.6849</w:t>
            </w:r>
          </w:p>
        </w:tc>
        <w:tc>
          <w:tcPr>
            <w:tcW w:w="1088" w:type="pct"/>
          </w:tcPr>
          <w:p w14:paraId="747FFAE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0.0419</w:t>
            </w:r>
          </w:p>
        </w:tc>
        <w:tc>
          <w:tcPr>
            <w:tcW w:w="1087" w:type="pct"/>
          </w:tcPr>
          <w:p w14:paraId="6CC8889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42CF6A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FF221B5" w14:textId="77777777" w:rsidTr="00EC6775">
        <w:tc>
          <w:tcPr>
            <w:tcW w:w="728" w:type="pct"/>
          </w:tcPr>
          <w:p w14:paraId="526ADB6B"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4" w:type="pct"/>
          </w:tcPr>
          <w:p w14:paraId="687078E7" w14:textId="77777777" w:rsidR="00242642" w:rsidRPr="00B568A3" w:rsidRDefault="00242642" w:rsidP="00EB7EE5">
            <w:pPr>
              <w:pStyle w:val="TableText"/>
              <w:rPr>
                <w:rFonts w:eastAsia="Times New Roman"/>
                <w:color w:val="000000"/>
                <w:szCs w:val="24"/>
              </w:rPr>
            </w:pPr>
            <w:r w:rsidRPr="00B568A3">
              <w:rPr>
                <w:rFonts w:cs="Arial"/>
                <w:color w:val="000000"/>
              </w:rPr>
              <w:t>-0.0442</w:t>
            </w:r>
          </w:p>
        </w:tc>
        <w:tc>
          <w:tcPr>
            <w:tcW w:w="1088" w:type="pct"/>
          </w:tcPr>
          <w:p w14:paraId="3DDB1860"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0.0335</w:t>
            </w:r>
          </w:p>
        </w:tc>
        <w:tc>
          <w:tcPr>
            <w:tcW w:w="1087" w:type="pct"/>
          </w:tcPr>
          <w:p w14:paraId="1942E84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6D5B79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031113" w14:textId="77777777" w:rsidTr="00EC6775">
        <w:tc>
          <w:tcPr>
            <w:tcW w:w="728" w:type="pct"/>
          </w:tcPr>
          <w:p w14:paraId="4703F984"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4" w:type="pct"/>
          </w:tcPr>
          <w:p w14:paraId="7E8811D8" w14:textId="77777777" w:rsidR="00242642" w:rsidRPr="00B568A3" w:rsidRDefault="00242642" w:rsidP="00EB7EE5">
            <w:pPr>
              <w:pStyle w:val="TableText"/>
              <w:rPr>
                <w:rFonts w:eastAsia="Times New Roman"/>
                <w:color w:val="000000"/>
                <w:szCs w:val="24"/>
              </w:rPr>
            </w:pPr>
            <w:r w:rsidRPr="00B568A3">
              <w:rPr>
                <w:rFonts w:cs="Arial"/>
                <w:color w:val="000000"/>
              </w:rPr>
              <w:t>1.4438</w:t>
            </w:r>
          </w:p>
        </w:tc>
        <w:tc>
          <w:tcPr>
            <w:tcW w:w="1088" w:type="pct"/>
          </w:tcPr>
          <w:p w14:paraId="452183F4"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0.0404</w:t>
            </w:r>
          </w:p>
        </w:tc>
        <w:tc>
          <w:tcPr>
            <w:tcW w:w="1087" w:type="pct"/>
          </w:tcPr>
          <w:p w14:paraId="31D0047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448982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6EF3679" w14:textId="77777777" w:rsidTr="00EC6775">
        <w:tc>
          <w:tcPr>
            <w:tcW w:w="728" w:type="pct"/>
          </w:tcPr>
          <w:p w14:paraId="50B2E31D"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4" w:type="pct"/>
          </w:tcPr>
          <w:p w14:paraId="79BFA7DF" w14:textId="77777777" w:rsidR="00242642" w:rsidRPr="00B568A3" w:rsidRDefault="00242642" w:rsidP="00EB7EE5">
            <w:pPr>
              <w:pStyle w:val="TableText"/>
              <w:rPr>
                <w:rFonts w:eastAsia="Times New Roman"/>
                <w:color w:val="000000"/>
                <w:szCs w:val="24"/>
              </w:rPr>
            </w:pPr>
            <w:r w:rsidRPr="00B568A3">
              <w:rPr>
                <w:rFonts w:cs="Arial"/>
                <w:color w:val="000000"/>
              </w:rPr>
              <w:t>0.3380</w:t>
            </w:r>
          </w:p>
        </w:tc>
        <w:tc>
          <w:tcPr>
            <w:tcW w:w="1088" w:type="pct"/>
          </w:tcPr>
          <w:p w14:paraId="48981C2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0.0259</w:t>
            </w:r>
          </w:p>
        </w:tc>
        <w:tc>
          <w:tcPr>
            <w:tcW w:w="1087" w:type="pct"/>
          </w:tcPr>
          <w:p w14:paraId="0E7C2397" w14:textId="77777777" w:rsidR="00242642" w:rsidRPr="00B568A3" w:rsidRDefault="00242642" w:rsidP="00EB7EE5">
            <w:pPr>
              <w:pStyle w:val="TableText"/>
              <w:rPr>
                <w:rFonts w:eastAsia="Times New Roman"/>
                <w:color w:val="000000"/>
                <w:szCs w:val="24"/>
              </w:rPr>
            </w:pPr>
            <w:r w:rsidRPr="00B568A3">
              <w:rPr>
                <w:rFonts w:cs="Arial"/>
                <w:color w:val="000000"/>
              </w:rPr>
              <w:t>0.5911; -0.5911</w:t>
            </w:r>
          </w:p>
        </w:tc>
        <w:tc>
          <w:tcPr>
            <w:tcW w:w="1163" w:type="pct"/>
          </w:tcPr>
          <w:p w14:paraId="4B6E0629" w14:textId="77777777" w:rsidR="00242642" w:rsidRPr="00B568A3" w:rsidRDefault="00242642" w:rsidP="00EB7EE5">
            <w:pPr>
              <w:pStyle w:val="TableText"/>
              <w:rPr>
                <w:rFonts w:eastAsia="Times New Roman"/>
                <w:color w:val="000000"/>
                <w:szCs w:val="24"/>
              </w:rPr>
            </w:pPr>
            <w:r w:rsidRPr="00B568A3">
              <w:rPr>
                <w:rFonts w:cs="Arial"/>
                <w:color w:val="000000"/>
              </w:rPr>
              <w:t>0.0309; 0.0309</w:t>
            </w:r>
          </w:p>
        </w:tc>
      </w:tr>
      <w:tr w:rsidR="00242642" w:rsidRPr="00B568A3" w14:paraId="0BBCBAB0" w14:textId="77777777" w:rsidTr="00EC6775">
        <w:tc>
          <w:tcPr>
            <w:tcW w:w="728" w:type="pct"/>
          </w:tcPr>
          <w:p w14:paraId="3209A928"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4" w:type="pct"/>
          </w:tcPr>
          <w:p w14:paraId="37AB3E45" w14:textId="77777777" w:rsidR="00242642" w:rsidRPr="00B568A3" w:rsidRDefault="00242642" w:rsidP="00EB7EE5">
            <w:pPr>
              <w:pStyle w:val="TableText"/>
              <w:rPr>
                <w:rFonts w:eastAsia="Times New Roman"/>
                <w:color w:val="000000"/>
                <w:szCs w:val="24"/>
              </w:rPr>
            </w:pPr>
            <w:r w:rsidRPr="00B568A3">
              <w:rPr>
                <w:rFonts w:cs="Arial"/>
                <w:color w:val="000000"/>
              </w:rPr>
              <w:t>0.9536</w:t>
            </w:r>
          </w:p>
        </w:tc>
        <w:tc>
          <w:tcPr>
            <w:tcW w:w="1088" w:type="pct"/>
          </w:tcPr>
          <w:p w14:paraId="3F80B5A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0.0361</w:t>
            </w:r>
          </w:p>
        </w:tc>
        <w:tc>
          <w:tcPr>
            <w:tcW w:w="1087" w:type="pct"/>
          </w:tcPr>
          <w:p w14:paraId="47C4D62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55868E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CF0CFDF" w14:textId="77777777" w:rsidTr="00EC6775">
        <w:tc>
          <w:tcPr>
            <w:tcW w:w="728" w:type="pct"/>
          </w:tcPr>
          <w:p w14:paraId="6252ACD4"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4" w:type="pct"/>
          </w:tcPr>
          <w:p w14:paraId="18BD3861" w14:textId="77777777" w:rsidR="00242642" w:rsidRPr="00B568A3" w:rsidRDefault="00242642" w:rsidP="00EB7EE5">
            <w:pPr>
              <w:pStyle w:val="TableText"/>
              <w:rPr>
                <w:rFonts w:eastAsia="Times New Roman"/>
                <w:color w:val="000000"/>
                <w:szCs w:val="24"/>
              </w:rPr>
            </w:pPr>
            <w:r w:rsidRPr="00B568A3">
              <w:rPr>
                <w:rFonts w:cs="Arial"/>
                <w:color w:val="000000"/>
              </w:rPr>
              <w:t>0.1427</w:t>
            </w:r>
          </w:p>
        </w:tc>
        <w:tc>
          <w:tcPr>
            <w:tcW w:w="1088" w:type="pct"/>
          </w:tcPr>
          <w:p w14:paraId="2E28A24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0.0330</w:t>
            </w:r>
          </w:p>
        </w:tc>
        <w:tc>
          <w:tcPr>
            <w:tcW w:w="1087" w:type="pct"/>
          </w:tcPr>
          <w:p w14:paraId="67E64A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8CE49C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A0C7C48" w14:textId="77777777" w:rsidTr="00EC6775">
        <w:tc>
          <w:tcPr>
            <w:tcW w:w="728" w:type="pct"/>
          </w:tcPr>
          <w:p w14:paraId="6D639EE3"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4" w:type="pct"/>
          </w:tcPr>
          <w:p w14:paraId="21D3547E" w14:textId="77777777" w:rsidR="00242642" w:rsidRPr="00B568A3" w:rsidRDefault="00242642" w:rsidP="00EB7EE5">
            <w:pPr>
              <w:pStyle w:val="TableText"/>
              <w:rPr>
                <w:rFonts w:eastAsia="Times New Roman"/>
                <w:color w:val="000000"/>
                <w:szCs w:val="24"/>
              </w:rPr>
            </w:pPr>
            <w:r w:rsidRPr="00B568A3">
              <w:rPr>
                <w:rFonts w:cs="Arial"/>
                <w:color w:val="000000"/>
              </w:rPr>
              <w:t>-1.2388</w:t>
            </w:r>
          </w:p>
        </w:tc>
        <w:tc>
          <w:tcPr>
            <w:tcW w:w="1088" w:type="pct"/>
          </w:tcPr>
          <w:p w14:paraId="435D1A2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0.0324</w:t>
            </w:r>
          </w:p>
        </w:tc>
        <w:tc>
          <w:tcPr>
            <w:tcW w:w="1087" w:type="pct"/>
          </w:tcPr>
          <w:p w14:paraId="65C0FC5E" w14:textId="77777777" w:rsidR="00242642" w:rsidRPr="00B568A3" w:rsidRDefault="00242642" w:rsidP="00EB7EE5">
            <w:pPr>
              <w:pStyle w:val="TableText"/>
              <w:rPr>
                <w:rFonts w:eastAsia="Times New Roman"/>
                <w:color w:val="000000"/>
                <w:szCs w:val="24"/>
              </w:rPr>
            </w:pPr>
            <w:r w:rsidRPr="00B568A3">
              <w:rPr>
                <w:rFonts w:cs="Arial"/>
                <w:color w:val="000000"/>
              </w:rPr>
              <w:t>0.5015; -0.5015</w:t>
            </w:r>
          </w:p>
        </w:tc>
        <w:tc>
          <w:tcPr>
            <w:tcW w:w="1163" w:type="pct"/>
          </w:tcPr>
          <w:p w14:paraId="379E96D0" w14:textId="77777777" w:rsidR="00242642" w:rsidRPr="00B568A3" w:rsidRDefault="00242642" w:rsidP="00EB7EE5">
            <w:pPr>
              <w:pStyle w:val="TableText"/>
              <w:rPr>
                <w:rFonts w:eastAsia="Times New Roman"/>
                <w:color w:val="000000"/>
                <w:szCs w:val="24"/>
              </w:rPr>
            </w:pPr>
            <w:r w:rsidRPr="00B568A3">
              <w:rPr>
                <w:rFonts w:cs="Arial"/>
                <w:color w:val="000000"/>
              </w:rPr>
              <w:t>0.0391; 0.0391</w:t>
            </w:r>
          </w:p>
        </w:tc>
      </w:tr>
      <w:tr w:rsidR="00242642" w:rsidRPr="00B568A3" w14:paraId="4D9F3EA2" w14:textId="77777777" w:rsidTr="00EC6775">
        <w:tc>
          <w:tcPr>
            <w:tcW w:w="728" w:type="pct"/>
          </w:tcPr>
          <w:p w14:paraId="2C08C461"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4" w:type="pct"/>
          </w:tcPr>
          <w:p w14:paraId="67627821" w14:textId="77777777" w:rsidR="00242642" w:rsidRPr="00B568A3" w:rsidRDefault="00242642" w:rsidP="00EB7EE5">
            <w:pPr>
              <w:pStyle w:val="TableText"/>
              <w:rPr>
                <w:rFonts w:eastAsia="Times New Roman"/>
                <w:color w:val="000000"/>
                <w:szCs w:val="24"/>
              </w:rPr>
            </w:pPr>
            <w:r w:rsidRPr="00B568A3">
              <w:rPr>
                <w:rFonts w:cs="Arial"/>
                <w:color w:val="000000"/>
              </w:rPr>
              <w:t>-1.0063</w:t>
            </w:r>
          </w:p>
        </w:tc>
        <w:tc>
          <w:tcPr>
            <w:tcW w:w="1088" w:type="pct"/>
          </w:tcPr>
          <w:p w14:paraId="47A7815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0.0380</w:t>
            </w:r>
          </w:p>
        </w:tc>
        <w:tc>
          <w:tcPr>
            <w:tcW w:w="1087" w:type="pct"/>
          </w:tcPr>
          <w:p w14:paraId="001A1AB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4806B4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D6566C" w14:textId="77777777" w:rsidTr="00EC6775">
        <w:tc>
          <w:tcPr>
            <w:tcW w:w="728" w:type="pct"/>
          </w:tcPr>
          <w:p w14:paraId="7132A088"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4" w:type="pct"/>
          </w:tcPr>
          <w:p w14:paraId="3E4566A3" w14:textId="77777777" w:rsidR="00242642" w:rsidRPr="00B568A3" w:rsidRDefault="00242642" w:rsidP="00EB7EE5">
            <w:pPr>
              <w:pStyle w:val="TableText"/>
              <w:rPr>
                <w:rFonts w:eastAsia="Times New Roman"/>
                <w:color w:val="000000"/>
                <w:szCs w:val="24"/>
              </w:rPr>
            </w:pPr>
            <w:r w:rsidRPr="00B568A3">
              <w:rPr>
                <w:rFonts w:cs="Arial"/>
                <w:color w:val="000000"/>
              </w:rPr>
              <w:t>0.0565</w:t>
            </w:r>
          </w:p>
        </w:tc>
        <w:tc>
          <w:tcPr>
            <w:tcW w:w="1088" w:type="pct"/>
          </w:tcPr>
          <w:p w14:paraId="077F3DFB"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0.0333</w:t>
            </w:r>
          </w:p>
        </w:tc>
        <w:tc>
          <w:tcPr>
            <w:tcW w:w="1087" w:type="pct"/>
          </w:tcPr>
          <w:p w14:paraId="3779739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4954448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40BCA7D" w14:textId="77777777" w:rsidTr="00EC6775">
        <w:tc>
          <w:tcPr>
            <w:tcW w:w="728" w:type="pct"/>
          </w:tcPr>
          <w:p w14:paraId="79BE4379"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4" w:type="pct"/>
          </w:tcPr>
          <w:p w14:paraId="132F7BC9" w14:textId="77777777" w:rsidR="00242642" w:rsidRPr="00B568A3" w:rsidRDefault="00242642" w:rsidP="00EB7EE5">
            <w:pPr>
              <w:pStyle w:val="TableText"/>
              <w:rPr>
                <w:rFonts w:eastAsia="Times New Roman"/>
                <w:color w:val="000000"/>
                <w:szCs w:val="24"/>
              </w:rPr>
            </w:pPr>
            <w:r w:rsidRPr="00B568A3">
              <w:rPr>
                <w:rFonts w:cs="Arial"/>
                <w:color w:val="000000"/>
              </w:rPr>
              <w:t>0.2423</w:t>
            </w:r>
          </w:p>
        </w:tc>
        <w:tc>
          <w:tcPr>
            <w:tcW w:w="1088" w:type="pct"/>
          </w:tcPr>
          <w:p w14:paraId="1FAC8731"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0.0336</w:t>
            </w:r>
          </w:p>
        </w:tc>
        <w:tc>
          <w:tcPr>
            <w:tcW w:w="1087" w:type="pct"/>
          </w:tcPr>
          <w:p w14:paraId="38CB2CF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5896C4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E32ABD2" w14:textId="77777777" w:rsidTr="00EC6775">
        <w:tc>
          <w:tcPr>
            <w:tcW w:w="728" w:type="pct"/>
          </w:tcPr>
          <w:p w14:paraId="3364106D"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4" w:type="pct"/>
          </w:tcPr>
          <w:p w14:paraId="20D6F878" w14:textId="77777777" w:rsidR="00242642" w:rsidRPr="00B568A3" w:rsidRDefault="00242642" w:rsidP="00EB7EE5">
            <w:pPr>
              <w:pStyle w:val="TableText"/>
              <w:rPr>
                <w:rFonts w:eastAsia="Times New Roman"/>
                <w:color w:val="000000"/>
                <w:szCs w:val="24"/>
              </w:rPr>
            </w:pPr>
            <w:r w:rsidRPr="00B568A3">
              <w:rPr>
                <w:rFonts w:cs="Arial"/>
                <w:color w:val="000000"/>
              </w:rPr>
              <w:t>0.1263</w:t>
            </w:r>
          </w:p>
        </w:tc>
        <w:tc>
          <w:tcPr>
            <w:tcW w:w="1088" w:type="pct"/>
          </w:tcPr>
          <w:p w14:paraId="7206E96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0.0342</w:t>
            </w:r>
          </w:p>
        </w:tc>
        <w:tc>
          <w:tcPr>
            <w:tcW w:w="1087" w:type="pct"/>
          </w:tcPr>
          <w:p w14:paraId="0E3453F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88695E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6220A34" w14:textId="77777777" w:rsidTr="00EC6775">
        <w:tc>
          <w:tcPr>
            <w:tcW w:w="728" w:type="pct"/>
          </w:tcPr>
          <w:p w14:paraId="68F66164"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4" w:type="pct"/>
          </w:tcPr>
          <w:p w14:paraId="4F032BD1" w14:textId="77777777" w:rsidR="00242642" w:rsidRPr="00B568A3" w:rsidRDefault="00242642" w:rsidP="00EB7EE5">
            <w:pPr>
              <w:pStyle w:val="TableText"/>
              <w:rPr>
                <w:rFonts w:eastAsia="Times New Roman"/>
                <w:color w:val="000000"/>
                <w:szCs w:val="24"/>
              </w:rPr>
            </w:pPr>
            <w:r w:rsidRPr="00B568A3">
              <w:rPr>
                <w:rFonts w:cs="Arial"/>
                <w:color w:val="000000"/>
              </w:rPr>
              <w:t>1.1188</w:t>
            </w:r>
          </w:p>
        </w:tc>
        <w:tc>
          <w:tcPr>
            <w:tcW w:w="1088" w:type="pct"/>
          </w:tcPr>
          <w:p w14:paraId="47B4DFB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0.0368</w:t>
            </w:r>
          </w:p>
        </w:tc>
        <w:tc>
          <w:tcPr>
            <w:tcW w:w="1087" w:type="pct"/>
          </w:tcPr>
          <w:p w14:paraId="00F86EA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5BA462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4BB582D" w14:textId="77777777" w:rsidTr="00EC6775">
        <w:tc>
          <w:tcPr>
            <w:tcW w:w="728" w:type="pct"/>
          </w:tcPr>
          <w:p w14:paraId="42EE4F7F"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4" w:type="pct"/>
          </w:tcPr>
          <w:p w14:paraId="4B6C9679" w14:textId="77777777" w:rsidR="00242642" w:rsidRPr="00B568A3" w:rsidRDefault="00242642" w:rsidP="00EB7EE5">
            <w:pPr>
              <w:pStyle w:val="TableText"/>
              <w:rPr>
                <w:rFonts w:eastAsia="Times New Roman"/>
                <w:color w:val="000000"/>
                <w:szCs w:val="24"/>
              </w:rPr>
            </w:pPr>
            <w:r w:rsidRPr="00B568A3">
              <w:rPr>
                <w:rFonts w:cs="Arial"/>
                <w:color w:val="000000"/>
              </w:rPr>
              <w:t>0.7048</w:t>
            </w:r>
          </w:p>
        </w:tc>
        <w:tc>
          <w:tcPr>
            <w:tcW w:w="1088" w:type="pct"/>
          </w:tcPr>
          <w:p w14:paraId="1FD589E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0.0347</w:t>
            </w:r>
          </w:p>
        </w:tc>
        <w:tc>
          <w:tcPr>
            <w:tcW w:w="1087" w:type="pct"/>
          </w:tcPr>
          <w:p w14:paraId="5E185CF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7B3B88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1DA09E4" w14:textId="77777777" w:rsidTr="00EC6775">
        <w:tc>
          <w:tcPr>
            <w:tcW w:w="728" w:type="pct"/>
          </w:tcPr>
          <w:p w14:paraId="5232B294"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4" w:type="pct"/>
          </w:tcPr>
          <w:p w14:paraId="7DF9B7E5" w14:textId="77777777" w:rsidR="00242642" w:rsidRPr="00B568A3" w:rsidRDefault="00242642" w:rsidP="00EB7EE5">
            <w:pPr>
              <w:pStyle w:val="TableText"/>
              <w:rPr>
                <w:rFonts w:eastAsia="Times New Roman"/>
                <w:color w:val="000000"/>
                <w:szCs w:val="24"/>
              </w:rPr>
            </w:pPr>
            <w:r w:rsidRPr="00B568A3">
              <w:rPr>
                <w:rFonts w:cs="Arial"/>
                <w:color w:val="000000"/>
              </w:rPr>
              <w:t>1.0641</w:t>
            </w:r>
          </w:p>
        </w:tc>
        <w:tc>
          <w:tcPr>
            <w:tcW w:w="1088" w:type="pct"/>
          </w:tcPr>
          <w:p w14:paraId="7010CE1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0.0364</w:t>
            </w:r>
          </w:p>
        </w:tc>
        <w:tc>
          <w:tcPr>
            <w:tcW w:w="1087" w:type="pct"/>
          </w:tcPr>
          <w:p w14:paraId="4FC02D8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1A9FDC7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9D21FB3" w14:textId="77777777" w:rsidTr="00EC6775">
        <w:tc>
          <w:tcPr>
            <w:tcW w:w="728" w:type="pct"/>
          </w:tcPr>
          <w:p w14:paraId="24BA33F1"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4" w:type="pct"/>
          </w:tcPr>
          <w:p w14:paraId="16675C4D" w14:textId="77777777" w:rsidR="00242642" w:rsidRPr="00B568A3" w:rsidRDefault="00242642" w:rsidP="00EB7EE5">
            <w:pPr>
              <w:pStyle w:val="TableText"/>
              <w:rPr>
                <w:rFonts w:eastAsia="Times New Roman"/>
                <w:color w:val="000000"/>
                <w:szCs w:val="24"/>
              </w:rPr>
            </w:pPr>
            <w:r w:rsidRPr="00B568A3">
              <w:rPr>
                <w:rFonts w:cs="Arial"/>
                <w:color w:val="000000"/>
              </w:rPr>
              <w:t>-0.8546</w:t>
            </w:r>
          </w:p>
        </w:tc>
        <w:tc>
          <w:tcPr>
            <w:tcW w:w="1088" w:type="pct"/>
          </w:tcPr>
          <w:p w14:paraId="164CC5D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7" w:type="pct"/>
          </w:tcPr>
          <w:p w14:paraId="1A4EE17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F2B43B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5C21203" w14:textId="77777777" w:rsidTr="00EC6775">
        <w:tc>
          <w:tcPr>
            <w:tcW w:w="728" w:type="pct"/>
          </w:tcPr>
          <w:p w14:paraId="2D16C36F"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4" w:type="pct"/>
          </w:tcPr>
          <w:p w14:paraId="5D545602" w14:textId="77777777" w:rsidR="00242642" w:rsidRPr="00B568A3" w:rsidRDefault="00242642" w:rsidP="00EB7EE5">
            <w:pPr>
              <w:pStyle w:val="TableText"/>
              <w:rPr>
                <w:rFonts w:eastAsia="Times New Roman"/>
                <w:color w:val="000000"/>
                <w:szCs w:val="24"/>
              </w:rPr>
            </w:pPr>
            <w:r w:rsidRPr="00B568A3">
              <w:rPr>
                <w:rFonts w:cs="Arial"/>
                <w:color w:val="000000"/>
              </w:rPr>
              <w:t>-0.4887</w:t>
            </w:r>
          </w:p>
        </w:tc>
        <w:tc>
          <w:tcPr>
            <w:tcW w:w="1088" w:type="pct"/>
          </w:tcPr>
          <w:p w14:paraId="07747F0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0.0288</w:t>
            </w:r>
          </w:p>
        </w:tc>
        <w:tc>
          <w:tcPr>
            <w:tcW w:w="1087" w:type="pct"/>
          </w:tcPr>
          <w:p w14:paraId="1B3992B3" w14:textId="77777777" w:rsidR="00242642" w:rsidRPr="00B568A3" w:rsidRDefault="00242642" w:rsidP="00EB7EE5">
            <w:pPr>
              <w:pStyle w:val="TableText"/>
              <w:rPr>
                <w:rFonts w:eastAsia="Times New Roman"/>
                <w:color w:val="000000"/>
                <w:szCs w:val="24"/>
              </w:rPr>
            </w:pPr>
            <w:r w:rsidRPr="00B568A3">
              <w:rPr>
                <w:rFonts w:cs="Arial"/>
                <w:color w:val="000000"/>
              </w:rPr>
              <w:t>1.1485; -1.1485</w:t>
            </w:r>
          </w:p>
        </w:tc>
        <w:tc>
          <w:tcPr>
            <w:tcW w:w="1163" w:type="pct"/>
          </w:tcPr>
          <w:p w14:paraId="0ABD9321" w14:textId="77777777" w:rsidR="00242642" w:rsidRPr="00B568A3" w:rsidRDefault="00242642" w:rsidP="00EB7EE5">
            <w:pPr>
              <w:pStyle w:val="TableText"/>
              <w:rPr>
                <w:rFonts w:eastAsia="Times New Roman"/>
                <w:color w:val="000000"/>
                <w:szCs w:val="24"/>
              </w:rPr>
            </w:pPr>
            <w:r w:rsidRPr="00B568A3">
              <w:rPr>
                <w:rFonts w:cs="Arial"/>
                <w:color w:val="000000"/>
              </w:rPr>
              <w:t>0.0322; 0.0322</w:t>
            </w:r>
          </w:p>
        </w:tc>
      </w:tr>
      <w:tr w:rsidR="00242642" w:rsidRPr="00B568A3" w14:paraId="67BC5B2A" w14:textId="77777777" w:rsidTr="00EC6775">
        <w:tc>
          <w:tcPr>
            <w:tcW w:w="728" w:type="pct"/>
          </w:tcPr>
          <w:p w14:paraId="2139B956"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4" w:type="pct"/>
          </w:tcPr>
          <w:p w14:paraId="3E87CD38" w14:textId="77777777" w:rsidR="00242642" w:rsidRPr="00B568A3" w:rsidRDefault="00242642" w:rsidP="00EB7EE5">
            <w:pPr>
              <w:pStyle w:val="TableText"/>
              <w:rPr>
                <w:rFonts w:eastAsia="Times New Roman"/>
                <w:color w:val="000000"/>
                <w:szCs w:val="24"/>
              </w:rPr>
            </w:pPr>
            <w:r w:rsidRPr="00B568A3">
              <w:rPr>
                <w:rFonts w:cs="Arial"/>
                <w:color w:val="000000"/>
              </w:rPr>
              <w:t>-0.8396</w:t>
            </w:r>
          </w:p>
        </w:tc>
        <w:tc>
          <w:tcPr>
            <w:tcW w:w="1088" w:type="pct"/>
          </w:tcPr>
          <w:p w14:paraId="7AD8A0E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0.0296</w:t>
            </w:r>
          </w:p>
        </w:tc>
        <w:tc>
          <w:tcPr>
            <w:tcW w:w="1087" w:type="pct"/>
          </w:tcPr>
          <w:p w14:paraId="63A29E27" w14:textId="77777777" w:rsidR="00242642" w:rsidRPr="00B568A3" w:rsidRDefault="00242642" w:rsidP="00EB7EE5">
            <w:pPr>
              <w:pStyle w:val="TableText"/>
              <w:rPr>
                <w:rFonts w:eastAsia="Times New Roman"/>
                <w:color w:val="000000"/>
                <w:szCs w:val="24"/>
              </w:rPr>
            </w:pPr>
            <w:r w:rsidRPr="00B568A3">
              <w:rPr>
                <w:rFonts w:cs="Arial"/>
                <w:color w:val="000000"/>
              </w:rPr>
              <w:t>0.7521; -0.7521</w:t>
            </w:r>
          </w:p>
        </w:tc>
        <w:tc>
          <w:tcPr>
            <w:tcW w:w="1163" w:type="pct"/>
          </w:tcPr>
          <w:p w14:paraId="709A3A52" w14:textId="77777777" w:rsidR="00242642" w:rsidRPr="00B568A3" w:rsidRDefault="00242642" w:rsidP="00EB7EE5">
            <w:pPr>
              <w:pStyle w:val="TableText"/>
              <w:rPr>
                <w:rFonts w:eastAsia="Times New Roman"/>
                <w:color w:val="000000"/>
                <w:szCs w:val="24"/>
              </w:rPr>
            </w:pPr>
            <w:r w:rsidRPr="00B568A3">
              <w:rPr>
                <w:rFonts w:cs="Arial"/>
                <w:color w:val="000000"/>
              </w:rPr>
              <w:t>0.0338; 0.0338</w:t>
            </w:r>
          </w:p>
        </w:tc>
      </w:tr>
      <w:tr w:rsidR="00242642" w:rsidRPr="00B568A3" w14:paraId="4108225A" w14:textId="77777777" w:rsidTr="00EC6775">
        <w:tc>
          <w:tcPr>
            <w:tcW w:w="728" w:type="pct"/>
          </w:tcPr>
          <w:p w14:paraId="4002525E"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4" w:type="pct"/>
          </w:tcPr>
          <w:p w14:paraId="341EC082" w14:textId="77777777" w:rsidR="00242642" w:rsidRPr="00B568A3" w:rsidRDefault="00242642" w:rsidP="00EB7EE5">
            <w:pPr>
              <w:pStyle w:val="TableText"/>
              <w:rPr>
                <w:rFonts w:eastAsia="Times New Roman"/>
                <w:color w:val="000000"/>
                <w:szCs w:val="24"/>
              </w:rPr>
            </w:pPr>
            <w:r w:rsidRPr="00B568A3">
              <w:rPr>
                <w:rFonts w:cs="Arial"/>
                <w:color w:val="000000"/>
              </w:rPr>
              <w:t>1.0367</w:t>
            </w:r>
          </w:p>
        </w:tc>
        <w:tc>
          <w:tcPr>
            <w:tcW w:w="1088" w:type="pct"/>
          </w:tcPr>
          <w:p w14:paraId="1ACC055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0.0373</w:t>
            </w:r>
          </w:p>
        </w:tc>
        <w:tc>
          <w:tcPr>
            <w:tcW w:w="1087" w:type="pct"/>
          </w:tcPr>
          <w:p w14:paraId="1FF55A0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28AC72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373FA25" w14:textId="77777777" w:rsidTr="00EC6775">
        <w:tc>
          <w:tcPr>
            <w:tcW w:w="728" w:type="pct"/>
          </w:tcPr>
          <w:p w14:paraId="701AAD16"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4" w:type="pct"/>
          </w:tcPr>
          <w:p w14:paraId="4A6F0F64" w14:textId="77777777" w:rsidR="00242642" w:rsidRPr="00B568A3" w:rsidRDefault="00242642" w:rsidP="00EB7EE5">
            <w:pPr>
              <w:pStyle w:val="TableText"/>
              <w:rPr>
                <w:rFonts w:eastAsia="Times New Roman"/>
                <w:color w:val="000000"/>
                <w:szCs w:val="24"/>
              </w:rPr>
            </w:pPr>
            <w:r w:rsidRPr="00B568A3">
              <w:rPr>
                <w:rFonts w:cs="Arial"/>
                <w:color w:val="000000"/>
              </w:rPr>
              <w:t>-0.3016</w:t>
            </w:r>
          </w:p>
        </w:tc>
        <w:tc>
          <w:tcPr>
            <w:tcW w:w="1088" w:type="pct"/>
          </w:tcPr>
          <w:p w14:paraId="21AE467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0.0347</w:t>
            </w:r>
          </w:p>
        </w:tc>
        <w:tc>
          <w:tcPr>
            <w:tcW w:w="1087" w:type="pct"/>
          </w:tcPr>
          <w:p w14:paraId="35D24CF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FDEDA9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A9311BF" w14:textId="77777777" w:rsidTr="00EC6775">
        <w:tc>
          <w:tcPr>
            <w:tcW w:w="728" w:type="pct"/>
          </w:tcPr>
          <w:p w14:paraId="13500E86"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4" w:type="pct"/>
          </w:tcPr>
          <w:p w14:paraId="0149DD2F" w14:textId="77777777" w:rsidR="00242642" w:rsidRPr="00B568A3" w:rsidRDefault="00242642" w:rsidP="00EB7EE5">
            <w:pPr>
              <w:pStyle w:val="TableText"/>
              <w:rPr>
                <w:rFonts w:eastAsia="Times New Roman"/>
                <w:color w:val="000000"/>
                <w:szCs w:val="24"/>
              </w:rPr>
            </w:pPr>
            <w:r w:rsidRPr="00B568A3">
              <w:rPr>
                <w:rFonts w:cs="Arial"/>
                <w:color w:val="000000"/>
              </w:rPr>
              <w:t>-0.1013</w:t>
            </w:r>
          </w:p>
        </w:tc>
        <w:tc>
          <w:tcPr>
            <w:tcW w:w="1088" w:type="pct"/>
          </w:tcPr>
          <w:p w14:paraId="09B717E3"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0.0337</w:t>
            </w:r>
          </w:p>
        </w:tc>
        <w:tc>
          <w:tcPr>
            <w:tcW w:w="1087" w:type="pct"/>
          </w:tcPr>
          <w:p w14:paraId="501C21B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6245CB3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3646BF1" w14:textId="77777777" w:rsidTr="00EC6775">
        <w:tc>
          <w:tcPr>
            <w:tcW w:w="728" w:type="pct"/>
          </w:tcPr>
          <w:p w14:paraId="671C8867"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4" w:type="pct"/>
          </w:tcPr>
          <w:p w14:paraId="4CA9C437" w14:textId="77777777" w:rsidR="00242642" w:rsidRPr="00B568A3" w:rsidRDefault="00242642" w:rsidP="00EB7EE5">
            <w:pPr>
              <w:pStyle w:val="TableText"/>
              <w:rPr>
                <w:rFonts w:eastAsia="Times New Roman"/>
                <w:color w:val="000000"/>
                <w:szCs w:val="24"/>
              </w:rPr>
            </w:pPr>
            <w:r w:rsidRPr="00B568A3">
              <w:rPr>
                <w:rFonts w:cs="Arial"/>
                <w:color w:val="000000"/>
              </w:rPr>
              <w:t>0.3999</w:t>
            </w:r>
          </w:p>
        </w:tc>
        <w:tc>
          <w:tcPr>
            <w:tcW w:w="1088" w:type="pct"/>
          </w:tcPr>
          <w:p w14:paraId="27D941E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0.0343</w:t>
            </w:r>
          </w:p>
        </w:tc>
        <w:tc>
          <w:tcPr>
            <w:tcW w:w="1087" w:type="pct"/>
          </w:tcPr>
          <w:p w14:paraId="54C31A0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BCA853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C6D9B77" w14:textId="77777777" w:rsidTr="00EC6775">
        <w:tc>
          <w:tcPr>
            <w:tcW w:w="728" w:type="pct"/>
          </w:tcPr>
          <w:p w14:paraId="3E8DA670"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4" w:type="pct"/>
          </w:tcPr>
          <w:p w14:paraId="5B36DEC4" w14:textId="77777777" w:rsidR="00242642" w:rsidRPr="00B568A3" w:rsidRDefault="00242642" w:rsidP="00EB7EE5">
            <w:pPr>
              <w:pStyle w:val="TableText"/>
              <w:rPr>
                <w:rFonts w:eastAsia="Times New Roman"/>
                <w:color w:val="000000"/>
                <w:szCs w:val="24"/>
              </w:rPr>
            </w:pPr>
            <w:r w:rsidRPr="00B568A3">
              <w:rPr>
                <w:rFonts w:cs="Arial"/>
                <w:color w:val="000000"/>
              </w:rPr>
              <w:t>-1.0011</w:t>
            </w:r>
          </w:p>
        </w:tc>
        <w:tc>
          <w:tcPr>
            <w:tcW w:w="1088" w:type="pct"/>
          </w:tcPr>
          <w:p w14:paraId="630CFB5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0.0339</w:t>
            </w:r>
          </w:p>
        </w:tc>
        <w:tc>
          <w:tcPr>
            <w:tcW w:w="1087" w:type="pct"/>
          </w:tcPr>
          <w:p w14:paraId="041409C9" w14:textId="77777777" w:rsidR="00242642" w:rsidRPr="00B568A3" w:rsidRDefault="00242642" w:rsidP="00EB7EE5">
            <w:pPr>
              <w:pStyle w:val="TableText"/>
              <w:rPr>
                <w:rFonts w:eastAsia="Times New Roman"/>
                <w:color w:val="000000"/>
                <w:szCs w:val="24"/>
              </w:rPr>
            </w:pPr>
            <w:r w:rsidRPr="00B568A3">
              <w:rPr>
                <w:rFonts w:cs="Arial"/>
                <w:color w:val="000000"/>
              </w:rPr>
              <w:t>1.2881; -1.2881</w:t>
            </w:r>
          </w:p>
        </w:tc>
        <w:tc>
          <w:tcPr>
            <w:tcW w:w="1163" w:type="pct"/>
          </w:tcPr>
          <w:p w14:paraId="0FC8262F" w14:textId="77777777" w:rsidR="00242642" w:rsidRPr="00B568A3" w:rsidRDefault="00242642" w:rsidP="00EB7EE5">
            <w:pPr>
              <w:pStyle w:val="TableText"/>
              <w:rPr>
                <w:rFonts w:eastAsia="Times New Roman"/>
                <w:color w:val="000000"/>
                <w:szCs w:val="24"/>
              </w:rPr>
            </w:pPr>
            <w:r w:rsidRPr="00B568A3">
              <w:rPr>
                <w:rFonts w:cs="Arial"/>
                <w:color w:val="000000"/>
              </w:rPr>
              <w:t>0.0377; 0.0377</w:t>
            </w:r>
          </w:p>
        </w:tc>
      </w:tr>
      <w:tr w:rsidR="00242642" w:rsidRPr="00B568A3" w14:paraId="731AB0C0" w14:textId="77777777" w:rsidTr="00EC6775">
        <w:tc>
          <w:tcPr>
            <w:tcW w:w="728" w:type="pct"/>
          </w:tcPr>
          <w:p w14:paraId="63F1D528"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4" w:type="pct"/>
          </w:tcPr>
          <w:p w14:paraId="4F8B50D2" w14:textId="77777777" w:rsidR="00242642" w:rsidRPr="00B568A3" w:rsidRDefault="00242642" w:rsidP="00EB7EE5">
            <w:pPr>
              <w:pStyle w:val="TableText"/>
              <w:rPr>
                <w:rFonts w:eastAsia="Times New Roman"/>
                <w:color w:val="000000"/>
                <w:szCs w:val="24"/>
              </w:rPr>
            </w:pPr>
            <w:r w:rsidRPr="00B568A3">
              <w:rPr>
                <w:rFonts w:cs="Arial"/>
                <w:color w:val="000000"/>
              </w:rPr>
              <w:t>-0.5061</w:t>
            </w:r>
          </w:p>
        </w:tc>
        <w:tc>
          <w:tcPr>
            <w:tcW w:w="1088" w:type="pct"/>
          </w:tcPr>
          <w:p w14:paraId="2EA87AB5"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0.0281</w:t>
            </w:r>
          </w:p>
        </w:tc>
        <w:tc>
          <w:tcPr>
            <w:tcW w:w="1087" w:type="pct"/>
          </w:tcPr>
          <w:p w14:paraId="1078333F" w14:textId="77777777" w:rsidR="00242642" w:rsidRPr="00B568A3" w:rsidRDefault="00242642" w:rsidP="00EB7EE5">
            <w:pPr>
              <w:pStyle w:val="TableText"/>
              <w:rPr>
                <w:rFonts w:eastAsia="Times New Roman"/>
                <w:color w:val="000000"/>
                <w:szCs w:val="24"/>
              </w:rPr>
            </w:pPr>
            <w:r w:rsidRPr="00B568A3">
              <w:rPr>
                <w:rFonts w:cs="Arial"/>
                <w:color w:val="000000"/>
              </w:rPr>
              <w:t>0.8119; -0.8119</w:t>
            </w:r>
          </w:p>
        </w:tc>
        <w:tc>
          <w:tcPr>
            <w:tcW w:w="1163" w:type="pct"/>
          </w:tcPr>
          <w:p w14:paraId="6E52A1EB" w14:textId="77777777" w:rsidR="00242642" w:rsidRPr="00B568A3" w:rsidRDefault="00242642" w:rsidP="00EB7EE5">
            <w:pPr>
              <w:pStyle w:val="TableText"/>
              <w:rPr>
                <w:rFonts w:eastAsia="Times New Roman"/>
                <w:color w:val="000000"/>
                <w:szCs w:val="24"/>
              </w:rPr>
            </w:pPr>
            <w:r w:rsidRPr="00B568A3">
              <w:rPr>
                <w:rFonts w:cs="Arial"/>
                <w:color w:val="000000"/>
              </w:rPr>
              <w:t>0.0316; 0.0316</w:t>
            </w:r>
          </w:p>
        </w:tc>
      </w:tr>
      <w:tr w:rsidR="00242642" w:rsidRPr="00B568A3" w14:paraId="1203AA19" w14:textId="77777777" w:rsidTr="00EC6775">
        <w:tc>
          <w:tcPr>
            <w:tcW w:w="728" w:type="pct"/>
          </w:tcPr>
          <w:p w14:paraId="61FBA3AB"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4" w:type="pct"/>
          </w:tcPr>
          <w:p w14:paraId="0DC2C2F2" w14:textId="77777777" w:rsidR="00242642" w:rsidRPr="00B568A3" w:rsidRDefault="00242642" w:rsidP="00EB7EE5">
            <w:pPr>
              <w:pStyle w:val="TableText"/>
              <w:rPr>
                <w:rFonts w:eastAsia="Times New Roman"/>
                <w:color w:val="000000"/>
                <w:szCs w:val="24"/>
              </w:rPr>
            </w:pPr>
            <w:r w:rsidRPr="00B568A3">
              <w:rPr>
                <w:rFonts w:cs="Arial"/>
                <w:color w:val="000000"/>
              </w:rPr>
              <w:t>1.8589</w:t>
            </w:r>
          </w:p>
        </w:tc>
        <w:tc>
          <w:tcPr>
            <w:tcW w:w="1088" w:type="pct"/>
          </w:tcPr>
          <w:p w14:paraId="03BD800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0.0455</w:t>
            </w:r>
          </w:p>
        </w:tc>
        <w:tc>
          <w:tcPr>
            <w:tcW w:w="1087" w:type="pct"/>
          </w:tcPr>
          <w:p w14:paraId="17E461C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2F88111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BAAD335" w14:textId="77777777" w:rsidTr="00EC6775">
        <w:tc>
          <w:tcPr>
            <w:tcW w:w="728" w:type="pct"/>
          </w:tcPr>
          <w:p w14:paraId="31A12A4B"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4" w:type="pct"/>
          </w:tcPr>
          <w:p w14:paraId="0EE05558" w14:textId="77777777" w:rsidR="00242642" w:rsidRPr="00B568A3" w:rsidRDefault="00242642" w:rsidP="00EB7EE5">
            <w:pPr>
              <w:pStyle w:val="TableText"/>
              <w:rPr>
                <w:rFonts w:eastAsia="Times New Roman"/>
                <w:color w:val="000000"/>
                <w:szCs w:val="24"/>
              </w:rPr>
            </w:pPr>
            <w:r w:rsidRPr="00B568A3">
              <w:rPr>
                <w:rFonts w:cs="Arial"/>
                <w:color w:val="000000"/>
              </w:rPr>
              <w:t>-0.6922</w:t>
            </w:r>
          </w:p>
        </w:tc>
        <w:tc>
          <w:tcPr>
            <w:tcW w:w="1088" w:type="pct"/>
          </w:tcPr>
          <w:p w14:paraId="4F36B921"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7" w:type="pct"/>
          </w:tcPr>
          <w:p w14:paraId="01690E9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6627EE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DFF289C" w14:textId="77777777" w:rsidTr="00EC6775">
        <w:tc>
          <w:tcPr>
            <w:tcW w:w="728" w:type="pct"/>
          </w:tcPr>
          <w:p w14:paraId="63759083"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4" w:type="pct"/>
          </w:tcPr>
          <w:p w14:paraId="3035DFF6" w14:textId="77777777" w:rsidR="00242642" w:rsidRPr="00B568A3" w:rsidRDefault="00242642" w:rsidP="00EB7EE5">
            <w:pPr>
              <w:pStyle w:val="TableText"/>
              <w:rPr>
                <w:rFonts w:eastAsia="Times New Roman"/>
                <w:color w:val="000000"/>
                <w:szCs w:val="24"/>
              </w:rPr>
            </w:pPr>
            <w:r w:rsidRPr="00B568A3">
              <w:rPr>
                <w:rFonts w:cs="Arial"/>
                <w:color w:val="000000"/>
              </w:rPr>
              <w:t>-0.0035</w:t>
            </w:r>
          </w:p>
        </w:tc>
        <w:tc>
          <w:tcPr>
            <w:tcW w:w="1088" w:type="pct"/>
          </w:tcPr>
          <w:p w14:paraId="1DDDA93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0.0263</w:t>
            </w:r>
          </w:p>
        </w:tc>
        <w:tc>
          <w:tcPr>
            <w:tcW w:w="1087" w:type="pct"/>
          </w:tcPr>
          <w:p w14:paraId="5BB0D248" w14:textId="77777777" w:rsidR="00242642" w:rsidRPr="00B568A3" w:rsidRDefault="00242642" w:rsidP="00EB7EE5">
            <w:pPr>
              <w:pStyle w:val="TableText"/>
              <w:rPr>
                <w:rFonts w:eastAsia="Times New Roman"/>
                <w:color w:val="000000"/>
                <w:szCs w:val="24"/>
              </w:rPr>
            </w:pPr>
            <w:r w:rsidRPr="00B568A3">
              <w:rPr>
                <w:rFonts w:cs="Arial"/>
                <w:color w:val="000000"/>
              </w:rPr>
              <w:t>0.9320; -0.9320</w:t>
            </w:r>
          </w:p>
        </w:tc>
        <w:tc>
          <w:tcPr>
            <w:tcW w:w="1163" w:type="pct"/>
          </w:tcPr>
          <w:p w14:paraId="297FFC4F" w14:textId="77777777" w:rsidR="00242642" w:rsidRPr="00B568A3" w:rsidRDefault="00242642" w:rsidP="00EB7EE5">
            <w:pPr>
              <w:pStyle w:val="TableText"/>
              <w:rPr>
                <w:rFonts w:eastAsia="Times New Roman"/>
                <w:color w:val="000000"/>
                <w:szCs w:val="24"/>
              </w:rPr>
            </w:pPr>
            <w:r w:rsidRPr="00B568A3">
              <w:rPr>
                <w:rFonts w:cs="Arial"/>
                <w:color w:val="000000"/>
              </w:rPr>
              <w:t>0.0295; 0.0295</w:t>
            </w:r>
          </w:p>
        </w:tc>
      </w:tr>
      <w:tr w:rsidR="00242642" w:rsidRPr="00B568A3" w14:paraId="131268A4" w14:textId="77777777" w:rsidTr="00EC6775">
        <w:tc>
          <w:tcPr>
            <w:tcW w:w="728" w:type="pct"/>
          </w:tcPr>
          <w:p w14:paraId="30C5AE35"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4" w:type="pct"/>
          </w:tcPr>
          <w:p w14:paraId="2AB8F050" w14:textId="77777777" w:rsidR="00242642" w:rsidRPr="00B568A3" w:rsidRDefault="00242642" w:rsidP="00EB7EE5">
            <w:pPr>
              <w:pStyle w:val="TableText"/>
              <w:rPr>
                <w:rFonts w:eastAsia="Times New Roman"/>
                <w:color w:val="000000"/>
                <w:szCs w:val="24"/>
              </w:rPr>
            </w:pPr>
            <w:r w:rsidRPr="00B568A3">
              <w:rPr>
                <w:rFonts w:cs="Arial"/>
                <w:color w:val="000000"/>
              </w:rPr>
              <w:t>0.8607</w:t>
            </w:r>
          </w:p>
        </w:tc>
        <w:tc>
          <w:tcPr>
            <w:tcW w:w="1088" w:type="pct"/>
          </w:tcPr>
          <w:p w14:paraId="13E7E45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0.0363</w:t>
            </w:r>
          </w:p>
        </w:tc>
        <w:tc>
          <w:tcPr>
            <w:tcW w:w="1087" w:type="pct"/>
          </w:tcPr>
          <w:p w14:paraId="4230793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58A6D3A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FE0A44D" w14:textId="77777777" w:rsidTr="00EC6775">
        <w:tc>
          <w:tcPr>
            <w:tcW w:w="728" w:type="pct"/>
          </w:tcPr>
          <w:p w14:paraId="44450D2E"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4" w:type="pct"/>
          </w:tcPr>
          <w:p w14:paraId="281780FE" w14:textId="77777777" w:rsidR="00242642" w:rsidRPr="00B568A3" w:rsidRDefault="00242642" w:rsidP="00EB7EE5">
            <w:pPr>
              <w:pStyle w:val="TableText"/>
              <w:rPr>
                <w:rFonts w:eastAsia="Times New Roman"/>
                <w:color w:val="000000"/>
                <w:szCs w:val="24"/>
              </w:rPr>
            </w:pPr>
            <w:r w:rsidRPr="00B568A3">
              <w:rPr>
                <w:rFonts w:cs="Arial"/>
                <w:color w:val="000000"/>
              </w:rPr>
              <w:t>-0.2350</w:t>
            </w:r>
          </w:p>
        </w:tc>
        <w:tc>
          <w:tcPr>
            <w:tcW w:w="1088" w:type="pct"/>
          </w:tcPr>
          <w:p w14:paraId="28BC5D9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0.0334</w:t>
            </w:r>
          </w:p>
        </w:tc>
        <w:tc>
          <w:tcPr>
            <w:tcW w:w="1087" w:type="pct"/>
          </w:tcPr>
          <w:p w14:paraId="5D5FA1C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38CF32E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6BBF972" w14:textId="77777777" w:rsidTr="00EC6775">
        <w:tc>
          <w:tcPr>
            <w:tcW w:w="728" w:type="pct"/>
          </w:tcPr>
          <w:p w14:paraId="680C1CC0"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4" w:type="pct"/>
          </w:tcPr>
          <w:p w14:paraId="33B7D87A" w14:textId="77777777" w:rsidR="00242642" w:rsidRPr="00B568A3" w:rsidRDefault="00242642" w:rsidP="00EB7EE5">
            <w:pPr>
              <w:pStyle w:val="TableText"/>
              <w:rPr>
                <w:rFonts w:eastAsia="Times New Roman"/>
                <w:color w:val="000000"/>
                <w:szCs w:val="24"/>
              </w:rPr>
            </w:pPr>
            <w:r w:rsidRPr="00B568A3">
              <w:rPr>
                <w:rFonts w:cs="Arial"/>
                <w:color w:val="000000"/>
              </w:rPr>
              <w:t>-0.0300</w:t>
            </w:r>
          </w:p>
        </w:tc>
        <w:tc>
          <w:tcPr>
            <w:tcW w:w="1088" w:type="pct"/>
          </w:tcPr>
          <w:p w14:paraId="2EF89B4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0.0340</w:t>
            </w:r>
          </w:p>
        </w:tc>
        <w:tc>
          <w:tcPr>
            <w:tcW w:w="1087" w:type="pct"/>
          </w:tcPr>
          <w:p w14:paraId="126A06A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3" w:type="pct"/>
          </w:tcPr>
          <w:p w14:paraId="088D106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145D47B5" w14:textId="77777777" w:rsidR="00242642" w:rsidRPr="00B568A3" w:rsidRDefault="00242642" w:rsidP="00242642">
      <w:pPr>
        <w:pStyle w:val="Caption"/>
        <w:pageBreakBefore/>
      </w:pPr>
      <w:bookmarkStart w:id="964" w:name="_Ref36546552"/>
      <w:bookmarkStart w:id="965" w:name="_Toc46912089"/>
      <w:bookmarkStart w:id="966" w:name="_Toc221094347"/>
      <w:r w:rsidRPr="00B568A3">
        <w:lastRenderedPageBreak/>
        <w:t>Table 7.C.</w:t>
      </w:r>
      <w:fldSimple w:instr=" SEQ Table_7.C. \* ARABIC ">
        <w:r w:rsidRPr="00B568A3">
          <w:t>15</w:t>
        </w:r>
      </w:fldSimple>
      <w:bookmarkEnd w:id="964"/>
      <w:r w:rsidRPr="00B568A3">
        <w:t xml:space="preserve">  IRT Item Difficulty on the Accommodated Form for Grade Six</w:t>
      </w:r>
      <w:bookmarkEnd w:id="965"/>
      <w:bookmarkEnd w:id="966"/>
    </w:p>
    <w:tbl>
      <w:tblPr>
        <w:tblStyle w:val="TRs"/>
        <w:tblW w:w="4951" w:type="pct"/>
        <w:tblLook w:val="04A0" w:firstRow="1" w:lastRow="0" w:firstColumn="1" w:lastColumn="0" w:noHBand="0" w:noVBand="1"/>
        <w:tblDescription w:val="IRT Item Difficulty on the Accommodated Form for Grade Six"/>
      </w:tblPr>
      <w:tblGrid>
        <w:gridCol w:w="1351"/>
        <w:gridCol w:w="1726"/>
        <w:gridCol w:w="2015"/>
        <w:gridCol w:w="2017"/>
        <w:gridCol w:w="2159"/>
      </w:tblGrid>
      <w:tr w:rsidR="00242642" w:rsidRPr="00B568A3" w14:paraId="3E4F677D" w14:textId="77777777" w:rsidTr="00C3749B">
        <w:trPr>
          <w:cnfStyle w:val="100000000000" w:firstRow="1" w:lastRow="0" w:firstColumn="0" w:lastColumn="0" w:oddVBand="0" w:evenVBand="0" w:oddHBand="0" w:evenHBand="0" w:firstRowFirstColumn="0" w:firstRowLastColumn="0" w:lastRowFirstColumn="0" w:lastRowLastColumn="0"/>
        </w:trPr>
        <w:tc>
          <w:tcPr>
            <w:tcW w:w="729" w:type="pct"/>
          </w:tcPr>
          <w:p w14:paraId="5994B48F" w14:textId="77777777" w:rsidR="00242642" w:rsidRPr="00B568A3" w:rsidRDefault="00242642" w:rsidP="00EB7EE5">
            <w:pPr>
              <w:pStyle w:val="TableHead"/>
              <w:rPr>
                <w:noProof w:val="0"/>
              </w:rPr>
            </w:pPr>
            <w:r w:rsidRPr="00B568A3">
              <w:rPr>
                <w:noProof w:val="0"/>
              </w:rPr>
              <w:t>Item Sequence</w:t>
            </w:r>
          </w:p>
        </w:tc>
        <w:tc>
          <w:tcPr>
            <w:tcW w:w="931" w:type="pct"/>
          </w:tcPr>
          <w:p w14:paraId="38DFA891"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7" w:type="pct"/>
          </w:tcPr>
          <w:p w14:paraId="77529B9D"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8" w:type="pct"/>
          </w:tcPr>
          <w:p w14:paraId="3728C72E"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5" w:type="pct"/>
          </w:tcPr>
          <w:p w14:paraId="326DEDFA"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66E0E545" w14:textId="77777777" w:rsidTr="00C3749B">
        <w:tc>
          <w:tcPr>
            <w:tcW w:w="729" w:type="pct"/>
          </w:tcPr>
          <w:p w14:paraId="0741EDD2" w14:textId="77777777" w:rsidR="00242642" w:rsidRPr="00B568A3" w:rsidRDefault="00242642" w:rsidP="00EB7EE5">
            <w:pPr>
              <w:pStyle w:val="TableText"/>
            </w:pPr>
            <w:r w:rsidRPr="00B568A3">
              <w:rPr>
                <w:rFonts w:cs="Arial"/>
                <w:color w:val="000000"/>
              </w:rPr>
              <w:t>1</w:t>
            </w:r>
          </w:p>
        </w:tc>
        <w:tc>
          <w:tcPr>
            <w:tcW w:w="931" w:type="pct"/>
          </w:tcPr>
          <w:p w14:paraId="074D48BD" w14:textId="77777777" w:rsidR="00242642" w:rsidRPr="00B568A3" w:rsidRDefault="00242642" w:rsidP="00EB7EE5">
            <w:pPr>
              <w:pStyle w:val="TableText"/>
            </w:pPr>
            <w:r w:rsidRPr="00B568A3">
              <w:rPr>
                <w:rFonts w:cs="Arial"/>
                <w:color w:val="000000"/>
              </w:rPr>
              <w:t>-0.5743</w:t>
            </w:r>
          </w:p>
        </w:tc>
        <w:tc>
          <w:tcPr>
            <w:tcW w:w="1087" w:type="pct"/>
          </w:tcPr>
          <w:p w14:paraId="3AEC3E05" w14:textId="77777777" w:rsidR="00242642" w:rsidRPr="00B568A3" w:rsidRDefault="00242642" w:rsidP="00EB7EE5">
            <w:pPr>
              <w:pStyle w:val="TableText"/>
              <w:ind w:right="288"/>
            </w:pPr>
            <w:r w:rsidRPr="00B568A3">
              <w:rPr>
                <w:rFonts w:cs="Arial"/>
                <w:color w:val="000000"/>
              </w:rPr>
              <w:t>0.1634</w:t>
            </w:r>
          </w:p>
        </w:tc>
        <w:tc>
          <w:tcPr>
            <w:tcW w:w="1088" w:type="pct"/>
          </w:tcPr>
          <w:p w14:paraId="14142AF9" w14:textId="77777777" w:rsidR="00242642" w:rsidRPr="00B568A3" w:rsidRDefault="00242642" w:rsidP="00EB7EE5">
            <w:pPr>
              <w:pStyle w:val="TableText"/>
            </w:pPr>
            <w:r w:rsidRPr="00B568A3">
              <w:rPr>
                <w:rFonts w:cs="Arial"/>
                <w:color w:val="000000"/>
              </w:rPr>
              <w:t>N/A</w:t>
            </w:r>
          </w:p>
        </w:tc>
        <w:tc>
          <w:tcPr>
            <w:tcW w:w="1165" w:type="pct"/>
          </w:tcPr>
          <w:p w14:paraId="64C14E2C" w14:textId="77777777" w:rsidR="00242642" w:rsidRPr="00B568A3" w:rsidRDefault="00242642" w:rsidP="00EB7EE5">
            <w:pPr>
              <w:pStyle w:val="TableText"/>
            </w:pPr>
            <w:r w:rsidRPr="00B568A3">
              <w:rPr>
                <w:rFonts w:cs="Arial"/>
                <w:color w:val="000000"/>
              </w:rPr>
              <w:t>N/A</w:t>
            </w:r>
          </w:p>
        </w:tc>
      </w:tr>
      <w:tr w:rsidR="00242642" w:rsidRPr="00B568A3" w14:paraId="419BF88E" w14:textId="77777777" w:rsidTr="00C3749B">
        <w:tc>
          <w:tcPr>
            <w:tcW w:w="729" w:type="pct"/>
          </w:tcPr>
          <w:p w14:paraId="5CC8687F" w14:textId="77777777" w:rsidR="00242642" w:rsidRPr="00B568A3" w:rsidRDefault="00242642" w:rsidP="00EB7EE5">
            <w:pPr>
              <w:pStyle w:val="TableText"/>
            </w:pPr>
            <w:r w:rsidRPr="00B568A3">
              <w:rPr>
                <w:rFonts w:cs="Arial"/>
                <w:color w:val="000000"/>
              </w:rPr>
              <w:t>2</w:t>
            </w:r>
          </w:p>
        </w:tc>
        <w:tc>
          <w:tcPr>
            <w:tcW w:w="931" w:type="pct"/>
          </w:tcPr>
          <w:p w14:paraId="0F5DC793" w14:textId="77777777" w:rsidR="00242642" w:rsidRPr="00B568A3" w:rsidRDefault="00242642" w:rsidP="00EB7EE5">
            <w:pPr>
              <w:pStyle w:val="TableText"/>
            </w:pPr>
            <w:r w:rsidRPr="00B568A3">
              <w:rPr>
                <w:rFonts w:cs="Arial"/>
                <w:color w:val="000000"/>
              </w:rPr>
              <w:t>-0.1042</w:t>
            </w:r>
          </w:p>
        </w:tc>
        <w:tc>
          <w:tcPr>
            <w:tcW w:w="1087" w:type="pct"/>
          </w:tcPr>
          <w:p w14:paraId="1BBE1A69" w14:textId="77777777" w:rsidR="00242642" w:rsidRPr="00B568A3" w:rsidRDefault="00242642" w:rsidP="00EB7EE5">
            <w:pPr>
              <w:pStyle w:val="TableText"/>
              <w:ind w:right="288"/>
            </w:pPr>
            <w:r w:rsidRPr="00B568A3">
              <w:rPr>
                <w:rFonts w:cs="Arial"/>
                <w:color w:val="000000"/>
              </w:rPr>
              <w:t>0.1576</w:t>
            </w:r>
          </w:p>
        </w:tc>
        <w:tc>
          <w:tcPr>
            <w:tcW w:w="1088" w:type="pct"/>
          </w:tcPr>
          <w:p w14:paraId="6707F6F9" w14:textId="77777777" w:rsidR="00242642" w:rsidRPr="00B568A3" w:rsidRDefault="00242642" w:rsidP="00EB7EE5">
            <w:pPr>
              <w:pStyle w:val="TableText"/>
            </w:pPr>
            <w:r w:rsidRPr="00B568A3">
              <w:rPr>
                <w:rFonts w:cs="Arial"/>
                <w:color w:val="000000"/>
              </w:rPr>
              <w:t>N/A</w:t>
            </w:r>
          </w:p>
        </w:tc>
        <w:tc>
          <w:tcPr>
            <w:tcW w:w="1165" w:type="pct"/>
          </w:tcPr>
          <w:p w14:paraId="379A9D94" w14:textId="77777777" w:rsidR="00242642" w:rsidRPr="00B568A3" w:rsidRDefault="00242642" w:rsidP="00EB7EE5">
            <w:pPr>
              <w:pStyle w:val="TableText"/>
            </w:pPr>
            <w:r w:rsidRPr="00B568A3">
              <w:rPr>
                <w:rFonts w:cs="Arial"/>
                <w:color w:val="000000"/>
              </w:rPr>
              <w:t>N/A</w:t>
            </w:r>
          </w:p>
        </w:tc>
      </w:tr>
      <w:tr w:rsidR="00242642" w:rsidRPr="00B568A3" w14:paraId="3110A5CE" w14:textId="77777777" w:rsidTr="00C3749B">
        <w:tc>
          <w:tcPr>
            <w:tcW w:w="729" w:type="pct"/>
          </w:tcPr>
          <w:p w14:paraId="179B257F" w14:textId="77777777" w:rsidR="00242642" w:rsidRPr="00B568A3" w:rsidRDefault="00242642" w:rsidP="00EB7EE5">
            <w:pPr>
              <w:pStyle w:val="TableText"/>
            </w:pPr>
            <w:r w:rsidRPr="00B568A3">
              <w:rPr>
                <w:rFonts w:cs="Arial"/>
                <w:color w:val="000000"/>
              </w:rPr>
              <w:t>3</w:t>
            </w:r>
          </w:p>
        </w:tc>
        <w:tc>
          <w:tcPr>
            <w:tcW w:w="931" w:type="pct"/>
          </w:tcPr>
          <w:p w14:paraId="35FA3EAC" w14:textId="77777777" w:rsidR="00242642" w:rsidRPr="00B568A3" w:rsidRDefault="00242642" w:rsidP="00EB7EE5">
            <w:pPr>
              <w:pStyle w:val="TableText"/>
            </w:pPr>
            <w:r w:rsidRPr="00B568A3">
              <w:rPr>
                <w:rFonts w:cs="Arial"/>
                <w:color w:val="000000"/>
              </w:rPr>
              <w:t>-0.0792</w:t>
            </w:r>
          </w:p>
        </w:tc>
        <w:tc>
          <w:tcPr>
            <w:tcW w:w="1087" w:type="pct"/>
          </w:tcPr>
          <w:p w14:paraId="5C43158A" w14:textId="77777777" w:rsidR="00242642" w:rsidRPr="00B568A3" w:rsidRDefault="00242642" w:rsidP="00EB7EE5">
            <w:pPr>
              <w:pStyle w:val="TableText"/>
              <w:ind w:right="288"/>
            </w:pPr>
            <w:r w:rsidRPr="00B568A3">
              <w:rPr>
                <w:rFonts w:cs="Arial"/>
                <w:color w:val="000000"/>
              </w:rPr>
              <w:t>0.0247</w:t>
            </w:r>
          </w:p>
        </w:tc>
        <w:tc>
          <w:tcPr>
            <w:tcW w:w="1088" w:type="pct"/>
          </w:tcPr>
          <w:p w14:paraId="149E2CCC" w14:textId="77777777" w:rsidR="00242642" w:rsidRPr="00B568A3" w:rsidRDefault="00242642" w:rsidP="00EB7EE5">
            <w:pPr>
              <w:pStyle w:val="TableText"/>
              <w:rPr>
                <w:lang w:eastAsia="ko-KR"/>
              </w:rPr>
            </w:pPr>
            <w:r w:rsidRPr="00B568A3">
              <w:rPr>
                <w:rFonts w:cs="Arial"/>
                <w:color w:val="000000"/>
              </w:rPr>
              <w:t>0.4534; -0.4534</w:t>
            </w:r>
          </w:p>
        </w:tc>
        <w:tc>
          <w:tcPr>
            <w:tcW w:w="1165" w:type="pct"/>
          </w:tcPr>
          <w:p w14:paraId="13294389" w14:textId="77777777" w:rsidR="00242642" w:rsidRPr="00B568A3" w:rsidRDefault="00242642" w:rsidP="00EB7EE5">
            <w:pPr>
              <w:pStyle w:val="TableText"/>
              <w:rPr>
                <w:lang w:eastAsia="ko-KR"/>
              </w:rPr>
            </w:pPr>
            <w:r w:rsidRPr="00B568A3">
              <w:rPr>
                <w:rFonts w:cs="Arial"/>
                <w:color w:val="000000"/>
              </w:rPr>
              <w:t>0.0300; 0.0300</w:t>
            </w:r>
          </w:p>
        </w:tc>
      </w:tr>
      <w:tr w:rsidR="00242642" w:rsidRPr="00B568A3" w14:paraId="182768CA" w14:textId="77777777" w:rsidTr="00C3749B">
        <w:tc>
          <w:tcPr>
            <w:tcW w:w="729" w:type="pct"/>
          </w:tcPr>
          <w:p w14:paraId="66B58ACD"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1" w:type="pct"/>
          </w:tcPr>
          <w:p w14:paraId="5D9AD8CD" w14:textId="77777777" w:rsidR="00242642" w:rsidRPr="00B568A3" w:rsidRDefault="00242642" w:rsidP="00EB7EE5">
            <w:pPr>
              <w:pStyle w:val="TableText"/>
              <w:rPr>
                <w:rFonts w:eastAsia="Times New Roman"/>
                <w:color w:val="000000"/>
                <w:szCs w:val="24"/>
              </w:rPr>
            </w:pPr>
            <w:r w:rsidRPr="00B568A3">
              <w:rPr>
                <w:rFonts w:cs="Arial"/>
                <w:color w:val="000000"/>
              </w:rPr>
              <w:t>-1.1401</w:t>
            </w:r>
          </w:p>
        </w:tc>
        <w:tc>
          <w:tcPr>
            <w:tcW w:w="1087" w:type="pct"/>
          </w:tcPr>
          <w:p w14:paraId="187C13C1"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0.0380</w:t>
            </w:r>
          </w:p>
        </w:tc>
        <w:tc>
          <w:tcPr>
            <w:tcW w:w="1088" w:type="pct"/>
          </w:tcPr>
          <w:p w14:paraId="6B0EA07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B2DD3E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AF45E1D" w14:textId="77777777" w:rsidTr="00C3749B">
        <w:tc>
          <w:tcPr>
            <w:tcW w:w="729" w:type="pct"/>
          </w:tcPr>
          <w:p w14:paraId="3AEBCA60"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1" w:type="pct"/>
          </w:tcPr>
          <w:p w14:paraId="02BF992C" w14:textId="77777777" w:rsidR="00242642" w:rsidRPr="00B568A3" w:rsidRDefault="00242642" w:rsidP="00EB7EE5">
            <w:pPr>
              <w:pStyle w:val="TableText"/>
              <w:rPr>
                <w:rFonts w:eastAsia="Times New Roman"/>
                <w:color w:val="000000"/>
                <w:szCs w:val="24"/>
              </w:rPr>
            </w:pPr>
            <w:r w:rsidRPr="00B568A3">
              <w:rPr>
                <w:rFonts w:cs="Arial"/>
                <w:color w:val="000000"/>
              </w:rPr>
              <w:t>0.3594</w:t>
            </w:r>
          </w:p>
        </w:tc>
        <w:tc>
          <w:tcPr>
            <w:tcW w:w="1087" w:type="pct"/>
          </w:tcPr>
          <w:p w14:paraId="0B63EDBA" w14:textId="77777777" w:rsidR="00242642" w:rsidRPr="00B568A3" w:rsidRDefault="00242642" w:rsidP="00EB7EE5">
            <w:pPr>
              <w:pStyle w:val="TableText"/>
              <w:ind w:right="288"/>
              <w:rPr>
                <w:rFonts w:eastAsia="Times New Roman"/>
                <w:color w:val="000000"/>
                <w:szCs w:val="24"/>
              </w:rPr>
            </w:pPr>
            <w:r w:rsidRPr="00B568A3">
              <w:rPr>
                <w:rFonts w:cs="Arial"/>
                <w:color w:val="000000"/>
              </w:rPr>
              <w:t>0.1633</w:t>
            </w:r>
          </w:p>
        </w:tc>
        <w:tc>
          <w:tcPr>
            <w:tcW w:w="1088" w:type="pct"/>
          </w:tcPr>
          <w:p w14:paraId="13A3A9A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8B0352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6D0CBEB" w14:textId="77777777" w:rsidTr="00C3749B">
        <w:tc>
          <w:tcPr>
            <w:tcW w:w="729" w:type="pct"/>
          </w:tcPr>
          <w:p w14:paraId="3BCB7C87"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1" w:type="pct"/>
          </w:tcPr>
          <w:p w14:paraId="08751E30" w14:textId="77777777" w:rsidR="00242642" w:rsidRPr="00B568A3" w:rsidRDefault="00242642" w:rsidP="00EB7EE5">
            <w:pPr>
              <w:pStyle w:val="TableText"/>
              <w:rPr>
                <w:rFonts w:eastAsia="Times New Roman"/>
                <w:color w:val="000000"/>
                <w:szCs w:val="24"/>
              </w:rPr>
            </w:pPr>
            <w:r w:rsidRPr="00B568A3">
              <w:rPr>
                <w:rFonts w:cs="Arial"/>
                <w:color w:val="000000"/>
              </w:rPr>
              <w:t>0.7561</w:t>
            </w:r>
          </w:p>
        </w:tc>
        <w:tc>
          <w:tcPr>
            <w:tcW w:w="1087" w:type="pct"/>
          </w:tcPr>
          <w:p w14:paraId="1013D46F" w14:textId="77777777" w:rsidR="00242642" w:rsidRPr="00B568A3" w:rsidRDefault="00242642" w:rsidP="00EB7EE5">
            <w:pPr>
              <w:pStyle w:val="TableText"/>
              <w:ind w:right="288"/>
              <w:rPr>
                <w:rFonts w:eastAsia="Times New Roman"/>
                <w:color w:val="000000"/>
                <w:szCs w:val="24"/>
              </w:rPr>
            </w:pPr>
            <w:r w:rsidRPr="00B568A3">
              <w:rPr>
                <w:rFonts w:cs="Arial"/>
                <w:color w:val="000000"/>
              </w:rPr>
              <w:t>0.1740</w:t>
            </w:r>
          </w:p>
        </w:tc>
        <w:tc>
          <w:tcPr>
            <w:tcW w:w="1088" w:type="pct"/>
          </w:tcPr>
          <w:p w14:paraId="63C9544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DB228B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11D780D" w14:textId="77777777" w:rsidTr="00C3749B">
        <w:tc>
          <w:tcPr>
            <w:tcW w:w="729" w:type="pct"/>
          </w:tcPr>
          <w:p w14:paraId="432BF599"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1" w:type="pct"/>
          </w:tcPr>
          <w:p w14:paraId="0879D8E9" w14:textId="77777777" w:rsidR="00242642" w:rsidRPr="00B568A3" w:rsidRDefault="00242642" w:rsidP="00EB7EE5">
            <w:pPr>
              <w:pStyle w:val="TableText"/>
              <w:rPr>
                <w:rFonts w:eastAsia="Times New Roman"/>
                <w:color w:val="000000"/>
                <w:szCs w:val="24"/>
              </w:rPr>
            </w:pPr>
            <w:r w:rsidRPr="00B568A3">
              <w:rPr>
                <w:rFonts w:cs="Arial"/>
                <w:color w:val="000000"/>
              </w:rPr>
              <w:t>0.3814</w:t>
            </w:r>
          </w:p>
        </w:tc>
        <w:tc>
          <w:tcPr>
            <w:tcW w:w="1087" w:type="pct"/>
          </w:tcPr>
          <w:p w14:paraId="45830C74" w14:textId="77777777" w:rsidR="00242642" w:rsidRPr="00B568A3" w:rsidRDefault="00242642" w:rsidP="00EB7EE5">
            <w:pPr>
              <w:pStyle w:val="TableText"/>
              <w:ind w:right="288"/>
              <w:rPr>
                <w:rFonts w:eastAsia="Times New Roman"/>
                <w:color w:val="000000"/>
                <w:szCs w:val="24"/>
              </w:rPr>
            </w:pPr>
            <w:r w:rsidRPr="00B568A3">
              <w:rPr>
                <w:rFonts w:cs="Arial"/>
                <w:color w:val="000000"/>
              </w:rPr>
              <w:t>0.1688</w:t>
            </w:r>
          </w:p>
        </w:tc>
        <w:tc>
          <w:tcPr>
            <w:tcW w:w="1088" w:type="pct"/>
          </w:tcPr>
          <w:p w14:paraId="4F81A59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BBB72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2867CEC" w14:textId="77777777" w:rsidTr="00C3749B">
        <w:tc>
          <w:tcPr>
            <w:tcW w:w="729" w:type="pct"/>
          </w:tcPr>
          <w:p w14:paraId="02935069"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1" w:type="pct"/>
          </w:tcPr>
          <w:p w14:paraId="68807CC5" w14:textId="77777777" w:rsidR="00242642" w:rsidRPr="00B568A3" w:rsidRDefault="00242642" w:rsidP="00EB7EE5">
            <w:pPr>
              <w:pStyle w:val="TableText"/>
              <w:rPr>
                <w:rFonts w:eastAsia="Times New Roman"/>
                <w:color w:val="000000"/>
                <w:szCs w:val="24"/>
              </w:rPr>
            </w:pPr>
            <w:r w:rsidRPr="00B568A3">
              <w:rPr>
                <w:rFonts w:cs="Arial"/>
                <w:color w:val="000000"/>
              </w:rPr>
              <w:t>-1.9337</w:t>
            </w:r>
          </w:p>
        </w:tc>
        <w:tc>
          <w:tcPr>
            <w:tcW w:w="1087" w:type="pct"/>
          </w:tcPr>
          <w:p w14:paraId="243F8D5A" w14:textId="77777777" w:rsidR="00242642" w:rsidRPr="00B568A3" w:rsidRDefault="00242642" w:rsidP="00EB7EE5">
            <w:pPr>
              <w:pStyle w:val="TableText"/>
              <w:ind w:right="288"/>
              <w:rPr>
                <w:rFonts w:eastAsia="Times New Roman"/>
                <w:color w:val="000000"/>
                <w:szCs w:val="24"/>
              </w:rPr>
            </w:pPr>
            <w:r w:rsidRPr="00B568A3">
              <w:rPr>
                <w:rFonts w:cs="Arial"/>
                <w:color w:val="000000"/>
              </w:rPr>
              <w:t>0.0569</w:t>
            </w:r>
          </w:p>
        </w:tc>
        <w:tc>
          <w:tcPr>
            <w:tcW w:w="1088" w:type="pct"/>
          </w:tcPr>
          <w:p w14:paraId="351E82DF" w14:textId="77777777" w:rsidR="00242642" w:rsidRPr="00B568A3" w:rsidRDefault="00242642" w:rsidP="00EB7EE5">
            <w:pPr>
              <w:pStyle w:val="TableText"/>
              <w:rPr>
                <w:rFonts w:eastAsia="Times New Roman"/>
                <w:color w:val="000000"/>
                <w:szCs w:val="24"/>
              </w:rPr>
            </w:pPr>
            <w:r w:rsidRPr="00B568A3">
              <w:rPr>
                <w:rFonts w:cs="Arial"/>
                <w:color w:val="000000"/>
              </w:rPr>
              <w:t>1.4442; -1.4442</w:t>
            </w:r>
          </w:p>
        </w:tc>
        <w:tc>
          <w:tcPr>
            <w:tcW w:w="1165" w:type="pct"/>
          </w:tcPr>
          <w:p w14:paraId="6E8F824C" w14:textId="77777777" w:rsidR="00242642" w:rsidRPr="00B568A3" w:rsidRDefault="00242642" w:rsidP="00EB7EE5">
            <w:pPr>
              <w:pStyle w:val="TableText"/>
              <w:rPr>
                <w:rFonts w:eastAsia="Times New Roman"/>
                <w:color w:val="000000"/>
                <w:szCs w:val="24"/>
              </w:rPr>
            </w:pPr>
            <w:r w:rsidRPr="00B568A3">
              <w:rPr>
                <w:rFonts w:cs="Arial"/>
                <w:color w:val="000000"/>
              </w:rPr>
              <w:t>0.0605; 0.0605</w:t>
            </w:r>
          </w:p>
        </w:tc>
      </w:tr>
      <w:tr w:rsidR="00242642" w:rsidRPr="00B568A3" w14:paraId="75F257A4" w14:textId="77777777" w:rsidTr="00C3749B">
        <w:tc>
          <w:tcPr>
            <w:tcW w:w="729" w:type="pct"/>
          </w:tcPr>
          <w:p w14:paraId="4C731F02"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1" w:type="pct"/>
          </w:tcPr>
          <w:p w14:paraId="77796F2F" w14:textId="77777777" w:rsidR="00242642" w:rsidRPr="00B568A3" w:rsidRDefault="00242642" w:rsidP="00EB7EE5">
            <w:pPr>
              <w:pStyle w:val="TableText"/>
              <w:rPr>
                <w:rFonts w:eastAsia="Times New Roman"/>
                <w:color w:val="000000"/>
                <w:szCs w:val="24"/>
              </w:rPr>
            </w:pPr>
            <w:r w:rsidRPr="00B568A3">
              <w:rPr>
                <w:rFonts w:cs="Arial"/>
                <w:color w:val="000000"/>
              </w:rPr>
              <w:t>0.3737</w:t>
            </w:r>
          </w:p>
        </w:tc>
        <w:tc>
          <w:tcPr>
            <w:tcW w:w="1087" w:type="pct"/>
          </w:tcPr>
          <w:p w14:paraId="08AB47A7" w14:textId="77777777" w:rsidR="00242642" w:rsidRPr="00B568A3" w:rsidRDefault="00242642" w:rsidP="00EB7EE5">
            <w:pPr>
              <w:pStyle w:val="TableText"/>
              <w:ind w:right="288"/>
              <w:rPr>
                <w:rFonts w:eastAsia="Times New Roman"/>
                <w:color w:val="000000"/>
                <w:szCs w:val="24"/>
              </w:rPr>
            </w:pPr>
            <w:r w:rsidRPr="00B568A3">
              <w:rPr>
                <w:rFonts w:cs="Arial"/>
                <w:color w:val="000000"/>
              </w:rPr>
              <w:t>0.1578</w:t>
            </w:r>
          </w:p>
        </w:tc>
        <w:tc>
          <w:tcPr>
            <w:tcW w:w="1088" w:type="pct"/>
          </w:tcPr>
          <w:p w14:paraId="2DE8829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BE6F28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4F89C67" w14:textId="77777777" w:rsidTr="00C3749B">
        <w:tc>
          <w:tcPr>
            <w:tcW w:w="729" w:type="pct"/>
          </w:tcPr>
          <w:p w14:paraId="6D19166D"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1" w:type="pct"/>
          </w:tcPr>
          <w:p w14:paraId="767E4A82" w14:textId="77777777" w:rsidR="00242642" w:rsidRPr="00B568A3" w:rsidRDefault="00242642" w:rsidP="00EB7EE5">
            <w:pPr>
              <w:pStyle w:val="TableText"/>
              <w:rPr>
                <w:rFonts w:eastAsia="Times New Roman"/>
                <w:color w:val="000000"/>
                <w:szCs w:val="24"/>
              </w:rPr>
            </w:pPr>
            <w:r w:rsidRPr="00B568A3">
              <w:rPr>
                <w:rFonts w:cs="Arial"/>
                <w:color w:val="000000"/>
              </w:rPr>
              <w:t>0.2133</w:t>
            </w:r>
          </w:p>
        </w:tc>
        <w:tc>
          <w:tcPr>
            <w:tcW w:w="1087" w:type="pct"/>
          </w:tcPr>
          <w:p w14:paraId="65FD4141" w14:textId="77777777" w:rsidR="00242642" w:rsidRPr="00B568A3" w:rsidRDefault="00242642" w:rsidP="00EB7EE5">
            <w:pPr>
              <w:pStyle w:val="TableText"/>
              <w:ind w:right="288"/>
              <w:rPr>
                <w:rFonts w:eastAsia="Times New Roman"/>
                <w:color w:val="000000"/>
                <w:szCs w:val="24"/>
              </w:rPr>
            </w:pPr>
            <w:r w:rsidRPr="00B568A3">
              <w:rPr>
                <w:rFonts w:cs="Arial"/>
                <w:color w:val="000000"/>
              </w:rPr>
              <w:t>0.0284</w:t>
            </w:r>
          </w:p>
        </w:tc>
        <w:tc>
          <w:tcPr>
            <w:tcW w:w="1088" w:type="pct"/>
          </w:tcPr>
          <w:p w14:paraId="3FBD4756" w14:textId="77777777" w:rsidR="00242642" w:rsidRPr="00B568A3" w:rsidRDefault="00242642" w:rsidP="00EB7EE5">
            <w:pPr>
              <w:pStyle w:val="TableText"/>
              <w:rPr>
                <w:rFonts w:eastAsia="Times New Roman"/>
                <w:color w:val="000000"/>
                <w:szCs w:val="24"/>
              </w:rPr>
            </w:pPr>
            <w:r w:rsidRPr="00B568A3">
              <w:rPr>
                <w:rFonts w:cs="Arial"/>
                <w:color w:val="000000"/>
              </w:rPr>
              <w:t>1.2614; -1.2614</w:t>
            </w:r>
          </w:p>
        </w:tc>
        <w:tc>
          <w:tcPr>
            <w:tcW w:w="1165" w:type="pct"/>
          </w:tcPr>
          <w:p w14:paraId="5B667739" w14:textId="77777777" w:rsidR="00242642" w:rsidRPr="00B568A3" w:rsidRDefault="00242642" w:rsidP="00EB7EE5">
            <w:pPr>
              <w:pStyle w:val="TableText"/>
              <w:rPr>
                <w:rFonts w:eastAsia="Times New Roman"/>
                <w:color w:val="000000"/>
                <w:szCs w:val="24"/>
              </w:rPr>
            </w:pPr>
            <w:r w:rsidRPr="00B568A3">
              <w:rPr>
                <w:rFonts w:cs="Arial"/>
                <w:color w:val="000000"/>
              </w:rPr>
              <w:t>0.0305; 0.0305</w:t>
            </w:r>
          </w:p>
        </w:tc>
      </w:tr>
      <w:tr w:rsidR="00242642" w:rsidRPr="00B568A3" w14:paraId="489DAA5C" w14:textId="77777777" w:rsidTr="00C3749B">
        <w:tc>
          <w:tcPr>
            <w:tcW w:w="729" w:type="pct"/>
          </w:tcPr>
          <w:p w14:paraId="5094D4F6"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1" w:type="pct"/>
          </w:tcPr>
          <w:p w14:paraId="78BACE62" w14:textId="77777777" w:rsidR="00242642" w:rsidRPr="00B568A3" w:rsidRDefault="00242642" w:rsidP="00EB7EE5">
            <w:pPr>
              <w:pStyle w:val="TableText"/>
              <w:rPr>
                <w:rFonts w:eastAsia="Times New Roman"/>
                <w:color w:val="000000"/>
                <w:szCs w:val="24"/>
              </w:rPr>
            </w:pPr>
            <w:r w:rsidRPr="00B568A3">
              <w:rPr>
                <w:rFonts w:cs="Arial"/>
                <w:color w:val="000000"/>
              </w:rPr>
              <w:t>0.0101</w:t>
            </w:r>
          </w:p>
        </w:tc>
        <w:tc>
          <w:tcPr>
            <w:tcW w:w="1087" w:type="pct"/>
          </w:tcPr>
          <w:p w14:paraId="318C90D2" w14:textId="77777777" w:rsidR="00242642" w:rsidRPr="00B568A3" w:rsidRDefault="00242642" w:rsidP="00EB7EE5">
            <w:pPr>
              <w:pStyle w:val="TableText"/>
              <w:ind w:right="288"/>
              <w:rPr>
                <w:rFonts w:eastAsia="Times New Roman"/>
                <w:color w:val="000000"/>
                <w:szCs w:val="24"/>
              </w:rPr>
            </w:pPr>
            <w:r w:rsidRPr="00B568A3">
              <w:rPr>
                <w:rFonts w:cs="Arial"/>
                <w:color w:val="000000"/>
              </w:rPr>
              <w:t>0.1701</w:t>
            </w:r>
          </w:p>
        </w:tc>
        <w:tc>
          <w:tcPr>
            <w:tcW w:w="1088" w:type="pct"/>
          </w:tcPr>
          <w:p w14:paraId="789C8EA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9193F4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5A1B00E" w14:textId="77777777" w:rsidTr="00C3749B">
        <w:tc>
          <w:tcPr>
            <w:tcW w:w="729" w:type="pct"/>
          </w:tcPr>
          <w:p w14:paraId="639D7944"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1" w:type="pct"/>
          </w:tcPr>
          <w:p w14:paraId="2B420A7C" w14:textId="77777777" w:rsidR="00242642" w:rsidRPr="00B568A3" w:rsidRDefault="00242642" w:rsidP="00EB7EE5">
            <w:pPr>
              <w:pStyle w:val="TableText"/>
              <w:rPr>
                <w:rFonts w:eastAsia="Times New Roman"/>
                <w:color w:val="000000"/>
                <w:szCs w:val="24"/>
              </w:rPr>
            </w:pPr>
            <w:r w:rsidRPr="00B568A3">
              <w:rPr>
                <w:rFonts w:cs="Arial"/>
                <w:color w:val="000000"/>
              </w:rPr>
              <w:t>-0.2146</w:t>
            </w:r>
          </w:p>
        </w:tc>
        <w:tc>
          <w:tcPr>
            <w:tcW w:w="1087" w:type="pct"/>
          </w:tcPr>
          <w:p w14:paraId="1F98F64A" w14:textId="77777777" w:rsidR="00242642" w:rsidRPr="00B568A3" w:rsidRDefault="00242642" w:rsidP="00EB7EE5">
            <w:pPr>
              <w:pStyle w:val="TableText"/>
              <w:ind w:right="288"/>
              <w:rPr>
                <w:rFonts w:eastAsia="Times New Roman"/>
                <w:color w:val="000000"/>
                <w:szCs w:val="24"/>
              </w:rPr>
            </w:pPr>
            <w:r w:rsidRPr="00B568A3">
              <w:rPr>
                <w:rFonts w:cs="Arial"/>
                <w:color w:val="000000"/>
              </w:rPr>
              <w:t>0.1263</w:t>
            </w:r>
          </w:p>
        </w:tc>
        <w:tc>
          <w:tcPr>
            <w:tcW w:w="1088" w:type="pct"/>
          </w:tcPr>
          <w:p w14:paraId="4A2D340C" w14:textId="77777777" w:rsidR="00242642" w:rsidRPr="00B568A3" w:rsidRDefault="00242642" w:rsidP="00EB7EE5">
            <w:pPr>
              <w:pStyle w:val="TableText"/>
              <w:rPr>
                <w:rFonts w:eastAsia="Times New Roman"/>
                <w:color w:val="000000"/>
                <w:szCs w:val="24"/>
              </w:rPr>
            </w:pPr>
            <w:r w:rsidRPr="00B568A3">
              <w:rPr>
                <w:rFonts w:cs="Arial"/>
                <w:color w:val="000000"/>
              </w:rPr>
              <w:t>1.2601; -1.2601</w:t>
            </w:r>
          </w:p>
        </w:tc>
        <w:tc>
          <w:tcPr>
            <w:tcW w:w="1165" w:type="pct"/>
          </w:tcPr>
          <w:p w14:paraId="43328EEB" w14:textId="77777777" w:rsidR="00242642" w:rsidRPr="00B568A3" w:rsidRDefault="00242642" w:rsidP="00EB7EE5">
            <w:pPr>
              <w:pStyle w:val="TableText"/>
              <w:rPr>
                <w:rFonts w:eastAsia="Times New Roman"/>
                <w:color w:val="000000"/>
                <w:szCs w:val="24"/>
              </w:rPr>
            </w:pPr>
            <w:r w:rsidRPr="00B568A3">
              <w:rPr>
                <w:rFonts w:cs="Arial"/>
                <w:color w:val="000000"/>
              </w:rPr>
              <w:t>0.1575; 0.1575</w:t>
            </w:r>
          </w:p>
        </w:tc>
      </w:tr>
      <w:tr w:rsidR="00242642" w:rsidRPr="00B568A3" w14:paraId="3316CEBF" w14:textId="77777777" w:rsidTr="00C3749B">
        <w:tc>
          <w:tcPr>
            <w:tcW w:w="729" w:type="pct"/>
          </w:tcPr>
          <w:p w14:paraId="26EBC508"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1" w:type="pct"/>
          </w:tcPr>
          <w:p w14:paraId="3DF2835F" w14:textId="77777777" w:rsidR="00242642" w:rsidRPr="00B568A3" w:rsidRDefault="00242642" w:rsidP="00EB7EE5">
            <w:pPr>
              <w:pStyle w:val="TableText"/>
              <w:rPr>
                <w:rFonts w:eastAsia="Times New Roman"/>
                <w:color w:val="000000"/>
                <w:szCs w:val="24"/>
              </w:rPr>
            </w:pPr>
            <w:r w:rsidRPr="00B568A3">
              <w:rPr>
                <w:rFonts w:cs="Arial"/>
                <w:color w:val="000000"/>
              </w:rPr>
              <w:t>1.2859</w:t>
            </w:r>
          </w:p>
        </w:tc>
        <w:tc>
          <w:tcPr>
            <w:tcW w:w="1087" w:type="pct"/>
          </w:tcPr>
          <w:p w14:paraId="1BA6A795" w14:textId="77777777" w:rsidR="00242642" w:rsidRPr="00B568A3" w:rsidRDefault="00242642" w:rsidP="00EB7EE5">
            <w:pPr>
              <w:pStyle w:val="TableText"/>
              <w:ind w:right="288"/>
              <w:rPr>
                <w:rFonts w:eastAsia="Times New Roman"/>
                <w:color w:val="000000"/>
                <w:szCs w:val="24"/>
              </w:rPr>
            </w:pPr>
            <w:r w:rsidRPr="00B568A3">
              <w:rPr>
                <w:rFonts w:cs="Arial"/>
                <w:color w:val="000000"/>
              </w:rPr>
              <w:t>0.1958</w:t>
            </w:r>
          </w:p>
        </w:tc>
        <w:tc>
          <w:tcPr>
            <w:tcW w:w="1088" w:type="pct"/>
          </w:tcPr>
          <w:p w14:paraId="6377D15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6A640F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CAFE903" w14:textId="77777777" w:rsidTr="00C3749B">
        <w:tc>
          <w:tcPr>
            <w:tcW w:w="729" w:type="pct"/>
          </w:tcPr>
          <w:p w14:paraId="0D0643C4"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1" w:type="pct"/>
          </w:tcPr>
          <w:p w14:paraId="44626987" w14:textId="77777777" w:rsidR="00242642" w:rsidRPr="00B568A3" w:rsidRDefault="00242642" w:rsidP="00EB7EE5">
            <w:pPr>
              <w:pStyle w:val="TableText"/>
              <w:rPr>
                <w:rFonts w:eastAsia="Times New Roman"/>
                <w:color w:val="000000"/>
                <w:szCs w:val="24"/>
              </w:rPr>
            </w:pPr>
            <w:r w:rsidRPr="00B568A3">
              <w:rPr>
                <w:rFonts w:cs="Arial"/>
                <w:color w:val="000000"/>
              </w:rPr>
              <w:t>0.3361</w:t>
            </w:r>
          </w:p>
        </w:tc>
        <w:tc>
          <w:tcPr>
            <w:tcW w:w="1087" w:type="pct"/>
          </w:tcPr>
          <w:p w14:paraId="0E774A2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0.0340</w:t>
            </w:r>
          </w:p>
        </w:tc>
        <w:tc>
          <w:tcPr>
            <w:tcW w:w="1088" w:type="pct"/>
          </w:tcPr>
          <w:p w14:paraId="116428B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A7A9B9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63CFB10" w14:textId="77777777" w:rsidTr="00C3749B">
        <w:tc>
          <w:tcPr>
            <w:tcW w:w="729" w:type="pct"/>
          </w:tcPr>
          <w:p w14:paraId="638B0D47"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1" w:type="pct"/>
          </w:tcPr>
          <w:p w14:paraId="688939ED" w14:textId="77777777" w:rsidR="00242642" w:rsidRPr="00B568A3" w:rsidRDefault="00242642" w:rsidP="00EB7EE5">
            <w:pPr>
              <w:pStyle w:val="TableText"/>
              <w:rPr>
                <w:rFonts w:eastAsia="Times New Roman"/>
                <w:color w:val="000000"/>
                <w:szCs w:val="24"/>
              </w:rPr>
            </w:pPr>
            <w:r w:rsidRPr="00B568A3">
              <w:rPr>
                <w:rFonts w:cs="Arial"/>
                <w:color w:val="000000"/>
              </w:rPr>
              <w:t>-0.1003</w:t>
            </w:r>
          </w:p>
        </w:tc>
        <w:tc>
          <w:tcPr>
            <w:tcW w:w="1087" w:type="pct"/>
          </w:tcPr>
          <w:p w14:paraId="738030D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0.0332</w:t>
            </w:r>
          </w:p>
        </w:tc>
        <w:tc>
          <w:tcPr>
            <w:tcW w:w="1088" w:type="pct"/>
          </w:tcPr>
          <w:p w14:paraId="17DE3F4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42DA5C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54ECAA5" w14:textId="77777777" w:rsidTr="00C3749B">
        <w:tc>
          <w:tcPr>
            <w:tcW w:w="729" w:type="pct"/>
          </w:tcPr>
          <w:p w14:paraId="0C786AC2"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1" w:type="pct"/>
          </w:tcPr>
          <w:p w14:paraId="02A45512" w14:textId="77777777" w:rsidR="00242642" w:rsidRPr="00B568A3" w:rsidRDefault="00242642" w:rsidP="00EB7EE5">
            <w:pPr>
              <w:pStyle w:val="TableText"/>
              <w:rPr>
                <w:rFonts w:eastAsia="Times New Roman"/>
                <w:color w:val="000000"/>
                <w:szCs w:val="24"/>
              </w:rPr>
            </w:pPr>
            <w:r w:rsidRPr="00B568A3">
              <w:rPr>
                <w:rFonts w:cs="Arial"/>
                <w:color w:val="000000"/>
              </w:rPr>
              <w:t>1.1446</w:t>
            </w:r>
          </w:p>
        </w:tc>
        <w:tc>
          <w:tcPr>
            <w:tcW w:w="1087" w:type="pct"/>
          </w:tcPr>
          <w:p w14:paraId="756036AD" w14:textId="77777777" w:rsidR="00242642" w:rsidRPr="00B568A3" w:rsidRDefault="00242642" w:rsidP="00EB7EE5">
            <w:pPr>
              <w:pStyle w:val="TableText"/>
              <w:ind w:right="288"/>
              <w:rPr>
                <w:rFonts w:eastAsia="Times New Roman"/>
                <w:color w:val="000000"/>
                <w:szCs w:val="24"/>
              </w:rPr>
            </w:pPr>
            <w:r w:rsidRPr="00B568A3">
              <w:rPr>
                <w:rFonts w:cs="Arial"/>
                <w:color w:val="000000"/>
              </w:rPr>
              <w:t>0.1853</w:t>
            </w:r>
          </w:p>
        </w:tc>
        <w:tc>
          <w:tcPr>
            <w:tcW w:w="1088" w:type="pct"/>
          </w:tcPr>
          <w:p w14:paraId="071E925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AE02DE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2274E4F" w14:textId="77777777" w:rsidTr="00C3749B">
        <w:tc>
          <w:tcPr>
            <w:tcW w:w="729" w:type="pct"/>
          </w:tcPr>
          <w:p w14:paraId="7AC0E4D8"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1" w:type="pct"/>
          </w:tcPr>
          <w:p w14:paraId="5518288E" w14:textId="77777777" w:rsidR="00242642" w:rsidRPr="00B568A3" w:rsidRDefault="00242642" w:rsidP="00EB7EE5">
            <w:pPr>
              <w:pStyle w:val="TableText"/>
              <w:rPr>
                <w:rFonts w:eastAsia="Times New Roman"/>
                <w:color w:val="000000"/>
                <w:szCs w:val="24"/>
              </w:rPr>
            </w:pPr>
            <w:r w:rsidRPr="00B568A3">
              <w:rPr>
                <w:rFonts w:cs="Arial"/>
                <w:color w:val="000000"/>
              </w:rPr>
              <w:t>0.2265</w:t>
            </w:r>
          </w:p>
        </w:tc>
        <w:tc>
          <w:tcPr>
            <w:tcW w:w="1087" w:type="pct"/>
          </w:tcPr>
          <w:p w14:paraId="1AD8B39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0.0343</w:t>
            </w:r>
          </w:p>
        </w:tc>
        <w:tc>
          <w:tcPr>
            <w:tcW w:w="1088" w:type="pct"/>
          </w:tcPr>
          <w:p w14:paraId="066F7AA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DC24D9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9B567A2" w14:textId="77777777" w:rsidTr="00C3749B">
        <w:tc>
          <w:tcPr>
            <w:tcW w:w="729" w:type="pct"/>
          </w:tcPr>
          <w:p w14:paraId="58F3E5DE"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1" w:type="pct"/>
          </w:tcPr>
          <w:p w14:paraId="1FC66631" w14:textId="77777777" w:rsidR="00242642" w:rsidRPr="00B568A3" w:rsidRDefault="00242642" w:rsidP="00EB7EE5">
            <w:pPr>
              <w:pStyle w:val="TableText"/>
              <w:rPr>
                <w:rFonts w:eastAsia="Times New Roman"/>
                <w:color w:val="000000"/>
                <w:szCs w:val="24"/>
              </w:rPr>
            </w:pPr>
            <w:r w:rsidRPr="00B568A3">
              <w:rPr>
                <w:rFonts w:cs="Arial"/>
                <w:color w:val="000000"/>
              </w:rPr>
              <w:t>0.3778</w:t>
            </w:r>
          </w:p>
        </w:tc>
        <w:tc>
          <w:tcPr>
            <w:tcW w:w="1087" w:type="pct"/>
          </w:tcPr>
          <w:p w14:paraId="194B38E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0.0334</w:t>
            </w:r>
          </w:p>
        </w:tc>
        <w:tc>
          <w:tcPr>
            <w:tcW w:w="1088" w:type="pct"/>
          </w:tcPr>
          <w:p w14:paraId="75D293E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A805E7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080A520" w14:textId="77777777" w:rsidTr="00C3749B">
        <w:tc>
          <w:tcPr>
            <w:tcW w:w="729" w:type="pct"/>
          </w:tcPr>
          <w:p w14:paraId="5F55683F"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1" w:type="pct"/>
          </w:tcPr>
          <w:p w14:paraId="6A8D3424" w14:textId="77777777" w:rsidR="00242642" w:rsidRPr="00B568A3" w:rsidRDefault="00242642" w:rsidP="00EB7EE5">
            <w:pPr>
              <w:pStyle w:val="TableText"/>
              <w:rPr>
                <w:rFonts w:eastAsia="Times New Roman"/>
                <w:color w:val="000000"/>
                <w:szCs w:val="24"/>
              </w:rPr>
            </w:pPr>
            <w:r w:rsidRPr="00B568A3">
              <w:rPr>
                <w:rFonts w:cs="Arial"/>
                <w:color w:val="000000"/>
              </w:rPr>
              <w:t>1.6849</w:t>
            </w:r>
          </w:p>
        </w:tc>
        <w:tc>
          <w:tcPr>
            <w:tcW w:w="1087" w:type="pct"/>
          </w:tcPr>
          <w:p w14:paraId="46164190"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0.0419</w:t>
            </w:r>
          </w:p>
        </w:tc>
        <w:tc>
          <w:tcPr>
            <w:tcW w:w="1088" w:type="pct"/>
          </w:tcPr>
          <w:p w14:paraId="5EDE0E2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7D1A3A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92B97DD" w14:textId="77777777" w:rsidTr="00C3749B">
        <w:tc>
          <w:tcPr>
            <w:tcW w:w="729" w:type="pct"/>
          </w:tcPr>
          <w:p w14:paraId="324B7379"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1" w:type="pct"/>
          </w:tcPr>
          <w:p w14:paraId="1399C14D" w14:textId="77777777" w:rsidR="00242642" w:rsidRPr="00B568A3" w:rsidRDefault="00242642" w:rsidP="00EB7EE5">
            <w:pPr>
              <w:pStyle w:val="TableText"/>
              <w:rPr>
                <w:rFonts w:eastAsia="Times New Roman"/>
                <w:color w:val="000000"/>
                <w:szCs w:val="24"/>
              </w:rPr>
            </w:pPr>
            <w:r w:rsidRPr="00B568A3">
              <w:rPr>
                <w:rFonts w:cs="Arial"/>
                <w:color w:val="000000"/>
              </w:rPr>
              <w:t>0.0957</w:t>
            </w:r>
          </w:p>
        </w:tc>
        <w:tc>
          <w:tcPr>
            <w:tcW w:w="1087" w:type="pct"/>
          </w:tcPr>
          <w:p w14:paraId="0C99605F" w14:textId="77777777" w:rsidR="00242642" w:rsidRPr="00B568A3" w:rsidRDefault="00242642" w:rsidP="00EB7EE5">
            <w:pPr>
              <w:pStyle w:val="TableText"/>
              <w:ind w:right="288"/>
              <w:rPr>
                <w:rFonts w:eastAsia="Times New Roman"/>
                <w:color w:val="000000"/>
                <w:szCs w:val="24"/>
              </w:rPr>
            </w:pPr>
            <w:r w:rsidRPr="00B568A3">
              <w:rPr>
                <w:rFonts w:cs="Arial"/>
                <w:color w:val="000000"/>
              </w:rPr>
              <w:t>0.1680</w:t>
            </w:r>
          </w:p>
        </w:tc>
        <w:tc>
          <w:tcPr>
            <w:tcW w:w="1088" w:type="pct"/>
          </w:tcPr>
          <w:p w14:paraId="7312D53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48B258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B053097" w14:textId="77777777" w:rsidTr="00C3749B">
        <w:tc>
          <w:tcPr>
            <w:tcW w:w="729" w:type="pct"/>
          </w:tcPr>
          <w:p w14:paraId="786DE1BB"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1" w:type="pct"/>
          </w:tcPr>
          <w:p w14:paraId="2A79CB14" w14:textId="77777777" w:rsidR="00242642" w:rsidRPr="00B568A3" w:rsidRDefault="00242642" w:rsidP="00EB7EE5">
            <w:pPr>
              <w:pStyle w:val="TableText"/>
              <w:rPr>
                <w:rFonts w:eastAsia="Times New Roman"/>
                <w:color w:val="000000"/>
                <w:szCs w:val="24"/>
              </w:rPr>
            </w:pPr>
            <w:r w:rsidRPr="00B568A3">
              <w:rPr>
                <w:rFonts w:cs="Arial"/>
                <w:color w:val="000000"/>
              </w:rPr>
              <w:t>-1.1270</w:t>
            </w:r>
          </w:p>
        </w:tc>
        <w:tc>
          <w:tcPr>
            <w:tcW w:w="1087" w:type="pct"/>
          </w:tcPr>
          <w:p w14:paraId="1D7099C1" w14:textId="77777777" w:rsidR="00242642" w:rsidRPr="00B568A3" w:rsidRDefault="00242642" w:rsidP="00EB7EE5">
            <w:pPr>
              <w:pStyle w:val="TableText"/>
              <w:ind w:right="288"/>
              <w:rPr>
                <w:rFonts w:eastAsia="Times New Roman"/>
                <w:color w:val="000000"/>
                <w:szCs w:val="24"/>
              </w:rPr>
            </w:pPr>
            <w:r w:rsidRPr="00B568A3">
              <w:rPr>
                <w:rFonts w:cs="Arial"/>
                <w:color w:val="000000"/>
              </w:rPr>
              <w:t>0.1673</w:t>
            </w:r>
          </w:p>
        </w:tc>
        <w:tc>
          <w:tcPr>
            <w:tcW w:w="1088" w:type="pct"/>
          </w:tcPr>
          <w:p w14:paraId="03C752A4" w14:textId="77777777" w:rsidR="00242642" w:rsidRPr="00B568A3" w:rsidRDefault="00242642" w:rsidP="00EB7EE5">
            <w:pPr>
              <w:pStyle w:val="TableText"/>
              <w:rPr>
                <w:rFonts w:eastAsia="Times New Roman"/>
                <w:color w:val="000000"/>
                <w:szCs w:val="24"/>
              </w:rPr>
            </w:pPr>
            <w:r w:rsidRPr="00B568A3">
              <w:rPr>
                <w:rFonts w:cs="Arial"/>
                <w:color w:val="000000"/>
              </w:rPr>
              <w:t>1.4105; -1.4105</w:t>
            </w:r>
          </w:p>
        </w:tc>
        <w:tc>
          <w:tcPr>
            <w:tcW w:w="1165" w:type="pct"/>
          </w:tcPr>
          <w:p w14:paraId="10BA02AC" w14:textId="77777777" w:rsidR="00242642" w:rsidRPr="00B568A3" w:rsidRDefault="00242642" w:rsidP="00EB7EE5">
            <w:pPr>
              <w:pStyle w:val="TableText"/>
              <w:rPr>
                <w:rFonts w:eastAsia="Times New Roman"/>
                <w:color w:val="000000"/>
                <w:szCs w:val="24"/>
              </w:rPr>
            </w:pPr>
            <w:r w:rsidRPr="00B568A3">
              <w:rPr>
                <w:rFonts w:cs="Arial"/>
                <w:color w:val="000000"/>
              </w:rPr>
              <w:t>0.1871; 0.1871</w:t>
            </w:r>
          </w:p>
        </w:tc>
      </w:tr>
      <w:tr w:rsidR="00242642" w:rsidRPr="00B568A3" w14:paraId="1DB53452" w14:textId="77777777" w:rsidTr="00C3749B">
        <w:tc>
          <w:tcPr>
            <w:tcW w:w="729" w:type="pct"/>
          </w:tcPr>
          <w:p w14:paraId="2125DBDC"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1" w:type="pct"/>
          </w:tcPr>
          <w:p w14:paraId="447059F1" w14:textId="77777777" w:rsidR="00242642" w:rsidRPr="00B568A3" w:rsidRDefault="00242642" w:rsidP="00EB7EE5">
            <w:pPr>
              <w:pStyle w:val="TableText"/>
              <w:rPr>
                <w:rFonts w:eastAsia="Times New Roman"/>
                <w:color w:val="000000"/>
                <w:szCs w:val="24"/>
              </w:rPr>
            </w:pPr>
            <w:r w:rsidRPr="00B568A3">
              <w:rPr>
                <w:rFonts w:cs="Arial"/>
                <w:color w:val="000000"/>
              </w:rPr>
              <w:t>-0.5000</w:t>
            </w:r>
          </w:p>
        </w:tc>
        <w:tc>
          <w:tcPr>
            <w:tcW w:w="1087" w:type="pct"/>
          </w:tcPr>
          <w:p w14:paraId="25375648" w14:textId="77777777" w:rsidR="00242642" w:rsidRPr="00B568A3" w:rsidRDefault="00242642" w:rsidP="00EB7EE5">
            <w:pPr>
              <w:pStyle w:val="TableText"/>
              <w:ind w:right="288"/>
              <w:rPr>
                <w:rFonts w:eastAsia="Times New Roman"/>
                <w:color w:val="000000"/>
                <w:szCs w:val="24"/>
              </w:rPr>
            </w:pPr>
            <w:r w:rsidRPr="00B568A3">
              <w:rPr>
                <w:rFonts w:cs="Arial"/>
                <w:color w:val="000000"/>
              </w:rPr>
              <w:t>0.1632</w:t>
            </w:r>
          </w:p>
        </w:tc>
        <w:tc>
          <w:tcPr>
            <w:tcW w:w="1088" w:type="pct"/>
          </w:tcPr>
          <w:p w14:paraId="56F5D8E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08FF4F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41B7043" w14:textId="77777777" w:rsidTr="00C3749B">
        <w:tc>
          <w:tcPr>
            <w:tcW w:w="729" w:type="pct"/>
          </w:tcPr>
          <w:p w14:paraId="4BA4F50C"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1" w:type="pct"/>
          </w:tcPr>
          <w:p w14:paraId="12599D3C" w14:textId="77777777" w:rsidR="00242642" w:rsidRPr="00B568A3" w:rsidRDefault="00242642" w:rsidP="00EB7EE5">
            <w:pPr>
              <w:pStyle w:val="TableText"/>
              <w:rPr>
                <w:rFonts w:eastAsia="Times New Roman"/>
                <w:color w:val="000000"/>
                <w:szCs w:val="24"/>
              </w:rPr>
            </w:pPr>
            <w:r w:rsidRPr="00B568A3">
              <w:rPr>
                <w:rFonts w:cs="Arial"/>
                <w:color w:val="000000"/>
              </w:rPr>
              <w:t>0.1427</w:t>
            </w:r>
          </w:p>
        </w:tc>
        <w:tc>
          <w:tcPr>
            <w:tcW w:w="1087" w:type="pct"/>
          </w:tcPr>
          <w:p w14:paraId="12F1D26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0.0330</w:t>
            </w:r>
          </w:p>
        </w:tc>
        <w:tc>
          <w:tcPr>
            <w:tcW w:w="1088" w:type="pct"/>
          </w:tcPr>
          <w:p w14:paraId="6221777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8F0ACA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AB909F0" w14:textId="77777777" w:rsidTr="00C3749B">
        <w:tc>
          <w:tcPr>
            <w:tcW w:w="729" w:type="pct"/>
          </w:tcPr>
          <w:p w14:paraId="2BAE70AA"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1" w:type="pct"/>
          </w:tcPr>
          <w:p w14:paraId="5E24F7AF" w14:textId="77777777" w:rsidR="00242642" w:rsidRPr="00B568A3" w:rsidRDefault="00242642" w:rsidP="00EB7EE5">
            <w:pPr>
              <w:pStyle w:val="TableText"/>
              <w:rPr>
                <w:rFonts w:eastAsia="Times New Roman"/>
                <w:color w:val="000000"/>
                <w:szCs w:val="24"/>
              </w:rPr>
            </w:pPr>
            <w:r w:rsidRPr="00B568A3">
              <w:rPr>
                <w:rFonts w:cs="Arial"/>
                <w:color w:val="000000"/>
              </w:rPr>
              <w:t>0.9536</w:t>
            </w:r>
          </w:p>
        </w:tc>
        <w:tc>
          <w:tcPr>
            <w:tcW w:w="1087" w:type="pct"/>
          </w:tcPr>
          <w:p w14:paraId="4B3ECAD1"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0.0361</w:t>
            </w:r>
          </w:p>
        </w:tc>
        <w:tc>
          <w:tcPr>
            <w:tcW w:w="1088" w:type="pct"/>
          </w:tcPr>
          <w:p w14:paraId="42F7906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E6B055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52FB79D" w14:textId="77777777" w:rsidTr="00C3749B">
        <w:tc>
          <w:tcPr>
            <w:tcW w:w="729" w:type="pct"/>
          </w:tcPr>
          <w:p w14:paraId="07BF1787"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1" w:type="pct"/>
          </w:tcPr>
          <w:p w14:paraId="48F659A1" w14:textId="77777777" w:rsidR="00242642" w:rsidRPr="00B568A3" w:rsidRDefault="00242642" w:rsidP="00EB7EE5">
            <w:pPr>
              <w:pStyle w:val="TableText"/>
              <w:rPr>
                <w:rFonts w:eastAsia="Times New Roman"/>
                <w:color w:val="000000"/>
                <w:szCs w:val="24"/>
              </w:rPr>
            </w:pPr>
            <w:r w:rsidRPr="00B568A3">
              <w:rPr>
                <w:rFonts w:cs="Arial"/>
                <w:color w:val="000000"/>
              </w:rPr>
              <w:t>0.0565</w:t>
            </w:r>
          </w:p>
        </w:tc>
        <w:tc>
          <w:tcPr>
            <w:tcW w:w="1087" w:type="pct"/>
          </w:tcPr>
          <w:p w14:paraId="2DD9492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0.0333</w:t>
            </w:r>
          </w:p>
        </w:tc>
        <w:tc>
          <w:tcPr>
            <w:tcW w:w="1088" w:type="pct"/>
          </w:tcPr>
          <w:p w14:paraId="03D965C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622EEC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5D1BB79" w14:textId="77777777" w:rsidTr="00C3749B">
        <w:tc>
          <w:tcPr>
            <w:tcW w:w="729" w:type="pct"/>
          </w:tcPr>
          <w:p w14:paraId="52A3E204"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1" w:type="pct"/>
          </w:tcPr>
          <w:p w14:paraId="7422A770" w14:textId="77777777" w:rsidR="00242642" w:rsidRPr="00B568A3" w:rsidRDefault="00242642" w:rsidP="00EB7EE5">
            <w:pPr>
              <w:pStyle w:val="TableText"/>
              <w:rPr>
                <w:rFonts w:eastAsia="Times New Roman"/>
                <w:color w:val="000000"/>
                <w:szCs w:val="24"/>
              </w:rPr>
            </w:pPr>
            <w:r w:rsidRPr="00B568A3">
              <w:rPr>
                <w:rFonts w:cs="Arial"/>
                <w:color w:val="000000"/>
              </w:rPr>
              <w:t>0.2423</w:t>
            </w:r>
          </w:p>
        </w:tc>
        <w:tc>
          <w:tcPr>
            <w:tcW w:w="1087" w:type="pct"/>
          </w:tcPr>
          <w:p w14:paraId="707E7AC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0.0336</w:t>
            </w:r>
          </w:p>
        </w:tc>
        <w:tc>
          <w:tcPr>
            <w:tcW w:w="1088" w:type="pct"/>
          </w:tcPr>
          <w:p w14:paraId="3F3937A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119CCC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0E25977" w14:textId="77777777" w:rsidTr="00C3749B">
        <w:tc>
          <w:tcPr>
            <w:tcW w:w="729" w:type="pct"/>
          </w:tcPr>
          <w:p w14:paraId="7A11C7E0"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1" w:type="pct"/>
          </w:tcPr>
          <w:p w14:paraId="172DE20D" w14:textId="77777777" w:rsidR="00242642" w:rsidRPr="00B568A3" w:rsidRDefault="00242642" w:rsidP="00EB7EE5">
            <w:pPr>
              <w:pStyle w:val="TableText"/>
              <w:rPr>
                <w:rFonts w:eastAsia="Times New Roman"/>
                <w:color w:val="000000"/>
                <w:szCs w:val="24"/>
              </w:rPr>
            </w:pPr>
            <w:r w:rsidRPr="00B568A3">
              <w:rPr>
                <w:rFonts w:cs="Arial"/>
                <w:color w:val="000000"/>
              </w:rPr>
              <w:t>-1.2388</w:t>
            </w:r>
          </w:p>
        </w:tc>
        <w:tc>
          <w:tcPr>
            <w:tcW w:w="1087" w:type="pct"/>
          </w:tcPr>
          <w:p w14:paraId="5645C1F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0.0324</w:t>
            </w:r>
          </w:p>
        </w:tc>
        <w:tc>
          <w:tcPr>
            <w:tcW w:w="1088" w:type="pct"/>
          </w:tcPr>
          <w:p w14:paraId="4D303318" w14:textId="77777777" w:rsidR="00242642" w:rsidRPr="00B568A3" w:rsidRDefault="00242642" w:rsidP="00EB7EE5">
            <w:pPr>
              <w:pStyle w:val="TableText"/>
              <w:rPr>
                <w:rFonts w:eastAsia="Times New Roman"/>
                <w:color w:val="000000"/>
                <w:szCs w:val="24"/>
              </w:rPr>
            </w:pPr>
            <w:r w:rsidRPr="00B568A3">
              <w:rPr>
                <w:rFonts w:cs="Arial"/>
                <w:color w:val="000000"/>
              </w:rPr>
              <w:t>0.5015; -0.5015</w:t>
            </w:r>
          </w:p>
        </w:tc>
        <w:tc>
          <w:tcPr>
            <w:tcW w:w="1165" w:type="pct"/>
          </w:tcPr>
          <w:p w14:paraId="4D25094B" w14:textId="77777777" w:rsidR="00242642" w:rsidRPr="00B568A3" w:rsidRDefault="00242642" w:rsidP="00EB7EE5">
            <w:pPr>
              <w:pStyle w:val="TableText"/>
              <w:rPr>
                <w:rFonts w:eastAsia="Times New Roman"/>
                <w:color w:val="000000"/>
                <w:szCs w:val="24"/>
              </w:rPr>
            </w:pPr>
            <w:r w:rsidRPr="00B568A3">
              <w:rPr>
                <w:rFonts w:cs="Arial"/>
                <w:color w:val="000000"/>
              </w:rPr>
              <w:t>0.0391; 0.0391</w:t>
            </w:r>
          </w:p>
        </w:tc>
      </w:tr>
      <w:tr w:rsidR="00242642" w:rsidRPr="00B568A3" w14:paraId="5857A0FD" w14:textId="77777777" w:rsidTr="00C3749B">
        <w:tc>
          <w:tcPr>
            <w:tcW w:w="729" w:type="pct"/>
          </w:tcPr>
          <w:p w14:paraId="268EEE31"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1" w:type="pct"/>
          </w:tcPr>
          <w:p w14:paraId="54549DF9" w14:textId="77777777" w:rsidR="00242642" w:rsidRPr="00B568A3" w:rsidRDefault="00242642" w:rsidP="00EB7EE5">
            <w:pPr>
              <w:pStyle w:val="TableText"/>
              <w:rPr>
                <w:rFonts w:eastAsia="Times New Roman"/>
                <w:color w:val="000000"/>
                <w:szCs w:val="24"/>
              </w:rPr>
            </w:pPr>
            <w:r w:rsidRPr="00B568A3">
              <w:rPr>
                <w:rFonts w:cs="Arial"/>
                <w:color w:val="000000"/>
              </w:rPr>
              <w:t>-1.0063</w:t>
            </w:r>
          </w:p>
        </w:tc>
        <w:tc>
          <w:tcPr>
            <w:tcW w:w="1087" w:type="pct"/>
          </w:tcPr>
          <w:p w14:paraId="4D3D40E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0.0380</w:t>
            </w:r>
          </w:p>
        </w:tc>
        <w:tc>
          <w:tcPr>
            <w:tcW w:w="1088" w:type="pct"/>
          </w:tcPr>
          <w:p w14:paraId="41F0E4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18437A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1434933" w14:textId="77777777" w:rsidTr="00C3749B">
        <w:tc>
          <w:tcPr>
            <w:tcW w:w="729" w:type="pct"/>
          </w:tcPr>
          <w:p w14:paraId="34C7E0E7"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1" w:type="pct"/>
          </w:tcPr>
          <w:p w14:paraId="730BD355" w14:textId="77777777" w:rsidR="00242642" w:rsidRPr="00B568A3" w:rsidRDefault="00242642" w:rsidP="00EB7EE5">
            <w:pPr>
              <w:pStyle w:val="TableText"/>
              <w:rPr>
                <w:rFonts w:eastAsia="Times New Roman"/>
                <w:color w:val="000000"/>
                <w:szCs w:val="24"/>
              </w:rPr>
            </w:pPr>
            <w:r w:rsidRPr="00B568A3">
              <w:rPr>
                <w:rFonts w:cs="Arial"/>
                <w:color w:val="000000"/>
              </w:rPr>
              <w:t>-1.2951</w:t>
            </w:r>
          </w:p>
        </w:tc>
        <w:tc>
          <w:tcPr>
            <w:tcW w:w="1087" w:type="pct"/>
          </w:tcPr>
          <w:p w14:paraId="27B766C8" w14:textId="77777777" w:rsidR="00242642" w:rsidRPr="00B568A3" w:rsidRDefault="00242642" w:rsidP="00EB7EE5">
            <w:pPr>
              <w:pStyle w:val="TableText"/>
              <w:ind w:right="288"/>
              <w:rPr>
                <w:rFonts w:eastAsia="Times New Roman"/>
                <w:color w:val="000000"/>
                <w:szCs w:val="24"/>
              </w:rPr>
            </w:pPr>
            <w:r w:rsidRPr="00B568A3">
              <w:rPr>
                <w:rFonts w:cs="Arial"/>
                <w:color w:val="000000"/>
              </w:rPr>
              <w:t>0.1377</w:t>
            </w:r>
          </w:p>
        </w:tc>
        <w:tc>
          <w:tcPr>
            <w:tcW w:w="1088" w:type="pct"/>
          </w:tcPr>
          <w:p w14:paraId="41EEC6B8" w14:textId="77777777" w:rsidR="00242642" w:rsidRPr="00B568A3" w:rsidRDefault="00242642" w:rsidP="00EB7EE5">
            <w:pPr>
              <w:pStyle w:val="TableText"/>
              <w:rPr>
                <w:rFonts w:eastAsia="Times New Roman"/>
                <w:color w:val="000000"/>
                <w:szCs w:val="24"/>
              </w:rPr>
            </w:pPr>
            <w:r w:rsidRPr="00B568A3">
              <w:rPr>
                <w:rFonts w:cs="Arial"/>
                <w:color w:val="000000"/>
              </w:rPr>
              <w:t>-0.1324; 0.1324</w:t>
            </w:r>
          </w:p>
        </w:tc>
        <w:tc>
          <w:tcPr>
            <w:tcW w:w="1165" w:type="pct"/>
          </w:tcPr>
          <w:p w14:paraId="004A664D" w14:textId="77777777" w:rsidR="00242642" w:rsidRPr="00B568A3" w:rsidRDefault="00242642" w:rsidP="00EB7EE5">
            <w:pPr>
              <w:pStyle w:val="TableText"/>
              <w:rPr>
                <w:rFonts w:eastAsia="Times New Roman"/>
                <w:color w:val="000000"/>
                <w:szCs w:val="24"/>
              </w:rPr>
            </w:pPr>
            <w:r w:rsidRPr="00B568A3">
              <w:rPr>
                <w:rFonts w:cs="Arial"/>
                <w:color w:val="000000"/>
              </w:rPr>
              <w:t>0.1982; 0.1982</w:t>
            </w:r>
          </w:p>
        </w:tc>
      </w:tr>
      <w:tr w:rsidR="00242642" w:rsidRPr="00B568A3" w14:paraId="1BA4D8B1" w14:textId="77777777" w:rsidTr="00C3749B">
        <w:tc>
          <w:tcPr>
            <w:tcW w:w="729" w:type="pct"/>
          </w:tcPr>
          <w:p w14:paraId="4D5C1054"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1" w:type="pct"/>
          </w:tcPr>
          <w:p w14:paraId="5FEB56D5" w14:textId="77777777" w:rsidR="00242642" w:rsidRPr="00B568A3" w:rsidRDefault="00242642" w:rsidP="00EB7EE5">
            <w:pPr>
              <w:pStyle w:val="TableText"/>
              <w:rPr>
                <w:rFonts w:eastAsia="Times New Roman"/>
                <w:color w:val="000000"/>
                <w:szCs w:val="24"/>
              </w:rPr>
            </w:pPr>
            <w:r w:rsidRPr="00B568A3">
              <w:rPr>
                <w:rFonts w:cs="Arial"/>
                <w:color w:val="000000"/>
              </w:rPr>
              <w:t>1.1188</w:t>
            </w:r>
          </w:p>
        </w:tc>
        <w:tc>
          <w:tcPr>
            <w:tcW w:w="1087" w:type="pct"/>
          </w:tcPr>
          <w:p w14:paraId="626F0DE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0.0368</w:t>
            </w:r>
          </w:p>
        </w:tc>
        <w:tc>
          <w:tcPr>
            <w:tcW w:w="1088" w:type="pct"/>
          </w:tcPr>
          <w:p w14:paraId="59765A8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C7B923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56B5F01" w14:textId="77777777" w:rsidTr="00C3749B">
        <w:tc>
          <w:tcPr>
            <w:tcW w:w="729" w:type="pct"/>
          </w:tcPr>
          <w:p w14:paraId="1E19C52F"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1" w:type="pct"/>
          </w:tcPr>
          <w:p w14:paraId="5DAE6F78" w14:textId="77777777" w:rsidR="00242642" w:rsidRPr="00B568A3" w:rsidRDefault="00242642" w:rsidP="00EB7EE5">
            <w:pPr>
              <w:pStyle w:val="TableText"/>
              <w:rPr>
                <w:rFonts w:eastAsia="Times New Roman"/>
                <w:color w:val="000000"/>
                <w:szCs w:val="24"/>
              </w:rPr>
            </w:pPr>
            <w:r w:rsidRPr="00B568A3">
              <w:rPr>
                <w:rFonts w:cs="Arial"/>
                <w:color w:val="000000"/>
              </w:rPr>
              <w:t>0.7048</w:t>
            </w:r>
          </w:p>
        </w:tc>
        <w:tc>
          <w:tcPr>
            <w:tcW w:w="1087" w:type="pct"/>
          </w:tcPr>
          <w:p w14:paraId="07F72EC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0.0347</w:t>
            </w:r>
          </w:p>
        </w:tc>
        <w:tc>
          <w:tcPr>
            <w:tcW w:w="1088" w:type="pct"/>
          </w:tcPr>
          <w:p w14:paraId="30CB510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2EF67B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8903003" w14:textId="77777777" w:rsidTr="00C3749B">
        <w:tc>
          <w:tcPr>
            <w:tcW w:w="729" w:type="pct"/>
          </w:tcPr>
          <w:p w14:paraId="73287CAF"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1" w:type="pct"/>
          </w:tcPr>
          <w:p w14:paraId="734435D0" w14:textId="77777777" w:rsidR="00242642" w:rsidRPr="00B568A3" w:rsidRDefault="00242642" w:rsidP="00EB7EE5">
            <w:pPr>
              <w:pStyle w:val="TableText"/>
              <w:rPr>
                <w:rFonts w:eastAsia="Times New Roman"/>
                <w:color w:val="000000"/>
                <w:szCs w:val="24"/>
              </w:rPr>
            </w:pPr>
            <w:r w:rsidRPr="00B568A3">
              <w:rPr>
                <w:rFonts w:cs="Arial"/>
                <w:color w:val="000000"/>
              </w:rPr>
              <w:t>1.0641</w:t>
            </w:r>
          </w:p>
        </w:tc>
        <w:tc>
          <w:tcPr>
            <w:tcW w:w="1087" w:type="pct"/>
          </w:tcPr>
          <w:p w14:paraId="1AD170A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0.0364</w:t>
            </w:r>
          </w:p>
        </w:tc>
        <w:tc>
          <w:tcPr>
            <w:tcW w:w="1088" w:type="pct"/>
          </w:tcPr>
          <w:p w14:paraId="6FDBE63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21C08F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CD90F69" w14:textId="77777777" w:rsidTr="00C3749B">
        <w:tc>
          <w:tcPr>
            <w:tcW w:w="729" w:type="pct"/>
          </w:tcPr>
          <w:p w14:paraId="7E8EC5D8"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1" w:type="pct"/>
          </w:tcPr>
          <w:p w14:paraId="4648D8BE" w14:textId="77777777" w:rsidR="00242642" w:rsidRPr="00B568A3" w:rsidRDefault="00242642" w:rsidP="00EB7EE5">
            <w:pPr>
              <w:pStyle w:val="TableText"/>
              <w:rPr>
                <w:rFonts w:eastAsia="Times New Roman"/>
                <w:color w:val="000000"/>
                <w:szCs w:val="24"/>
              </w:rPr>
            </w:pPr>
            <w:r w:rsidRPr="00B568A3">
              <w:rPr>
                <w:rFonts w:cs="Arial"/>
                <w:color w:val="000000"/>
              </w:rPr>
              <w:t>-0.8546</w:t>
            </w:r>
          </w:p>
        </w:tc>
        <w:tc>
          <w:tcPr>
            <w:tcW w:w="1087" w:type="pct"/>
          </w:tcPr>
          <w:p w14:paraId="73AFD2C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8" w:type="pct"/>
          </w:tcPr>
          <w:p w14:paraId="3B37044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8AAD5C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6A9450D" w14:textId="77777777" w:rsidTr="00C3749B">
        <w:tc>
          <w:tcPr>
            <w:tcW w:w="729" w:type="pct"/>
          </w:tcPr>
          <w:p w14:paraId="0E31053E"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1" w:type="pct"/>
          </w:tcPr>
          <w:p w14:paraId="09A2C3B0" w14:textId="77777777" w:rsidR="00242642" w:rsidRPr="00B568A3" w:rsidRDefault="00242642" w:rsidP="00EB7EE5">
            <w:pPr>
              <w:pStyle w:val="TableText"/>
              <w:rPr>
                <w:rFonts w:eastAsia="Times New Roman"/>
                <w:color w:val="000000"/>
                <w:szCs w:val="24"/>
              </w:rPr>
            </w:pPr>
            <w:r w:rsidRPr="00B568A3">
              <w:rPr>
                <w:rFonts w:cs="Arial"/>
                <w:color w:val="000000"/>
              </w:rPr>
              <w:t>-0.8396</w:t>
            </w:r>
          </w:p>
        </w:tc>
        <w:tc>
          <w:tcPr>
            <w:tcW w:w="1087" w:type="pct"/>
          </w:tcPr>
          <w:p w14:paraId="4439F833"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0.0296</w:t>
            </w:r>
          </w:p>
        </w:tc>
        <w:tc>
          <w:tcPr>
            <w:tcW w:w="1088" w:type="pct"/>
          </w:tcPr>
          <w:p w14:paraId="7EF39E61" w14:textId="77777777" w:rsidR="00242642" w:rsidRPr="00B568A3" w:rsidRDefault="00242642" w:rsidP="00EB7EE5">
            <w:pPr>
              <w:pStyle w:val="TableText"/>
              <w:rPr>
                <w:rFonts w:eastAsia="Times New Roman"/>
                <w:color w:val="000000"/>
                <w:szCs w:val="24"/>
              </w:rPr>
            </w:pPr>
            <w:r w:rsidRPr="00B568A3">
              <w:rPr>
                <w:rFonts w:cs="Arial"/>
                <w:color w:val="000000"/>
              </w:rPr>
              <w:t>0.7521; -0.7521</w:t>
            </w:r>
          </w:p>
        </w:tc>
        <w:tc>
          <w:tcPr>
            <w:tcW w:w="1165" w:type="pct"/>
          </w:tcPr>
          <w:p w14:paraId="630FF7FB" w14:textId="77777777" w:rsidR="00242642" w:rsidRPr="00B568A3" w:rsidRDefault="00242642" w:rsidP="00EB7EE5">
            <w:pPr>
              <w:pStyle w:val="TableText"/>
              <w:rPr>
                <w:rFonts w:eastAsia="Times New Roman"/>
                <w:color w:val="000000"/>
                <w:szCs w:val="24"/>
              </w:rPr>
            </w:pPr>
            <w:r w:rsidRPr="00B568A3">
              <w:rPr>
                <w:rFonts w:cs="Arial"/>
                <w:color w:val="000000"/>
              </w:rPr>
              <w:t>0.0338; 0.0338</w:t>
            </w:r>
          </w:p>
        </w:tc>
      </w:tr>
      <w:tr w:rsidR="00242642" w:rsidRPr="00B568A3" w14:paraId="1EB27211" w14:textId="77777777" w:rsidTr="00C3749B">
        <w:tc>
          <w:tcPr>
            <w:tcW w:w="729" w:type="pct"/>
          </w:tcPr>
          <w:p w14:paraId="56CB0100"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1" w:type="pct"/>
          </w:tcPr>
          <w:p w14:paraId="44F251D0" w14:textId="77777777" w:rsidR="00242642" w:rsidRPr="00B568A3" w:rsidRDefault="00242642" w:rsidP="00EB7EE5">
            <w:pPr>
              <w:pStyle w:val="TableText"/>
              <w:rPr>
                <w:rFonts w:eastAsia="Times New Roman"/>
                <w:color w:val="000000"/>
                <w:szCs w:val="24"/>
              </w:rPr>
            </w:pPr>
            <w:r w:rsidRPr="00B568A3">
              <w:rPr>
                <w:rFonts w:cs="Arial"/>
                <w:color w:val="000000"/>
              </w:rPr>
              <w:t>1.0367</w:t>
            </w:r>
          </w:p>
        </w:tc>
        <w:tc>
          <w:tcPr>
            <w:tcW w:w="1087" w:type="pct"/>
          </w:tcPr>
          <w:p w14:paraId="1F39793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0.0373</w:t>
            </w:r>
          </w:p>
        </w:tc>
        <w:tc>
          <w:tcPr>
            <w:tcW w:w="1088" w:type="pct"/>
          </w:tcPr>
          <w:p w14:paraId="7AEC3F5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4460EC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EE7083B" w14:textId="77777777" w:rsidTr="00C3749B">
        <w:tc>
          <w:tcPr>
            <w:tcW w:w="729" w:type="pct"/>
          </w:tcPr>
          <w:p w14:paraId="3ECEB45E"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1" w:type="pct"/>
          </w:tcPr>
          <w:p w14:paraId="1AEA4AD9" w14:textId="77777777" w:rsidR="00242642" w:rsidRPr="00B568A3" w:rsidRDefault="00242642" w:rsidP="00EB7EE5">
            <w:pPr>
              <w:pStyle w:val="TableText"/>
              <w:rPr>
                <w:rFonts w:eastAsia="Times New Roman"/>
                <w:color w:val="000000"/>
                <w:szCs w:val="24"/>
              </w:rPr>
            </w:pPr>
            <w:r w:rsidRPr="00B568A3">
              <w:rPr>
                <w:rFonts w:cs="Arial"/>
                <w:color w:val="000000"/>
              </w:rPr>
              <w:t>-0.3016</w:t>
            </w:r>
          </w:p>
        </w:tc>
        <w:tc>
          <w:tcPr>
            <w:tcW w:w="1087" w:type="pct"/>
          </w:tcPr>
          <w:p w14:paraId="2946325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0.0347</w:t>
            </w:r>
          </w:p>
        </w:tc>
        <w:tc>
          <w:tcPr>
            <w:tcW w:w="1088" w:type="pct"/>
          </w:tcPr>
          <w:p w14:paraId="0506D0D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1874E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E3F9422" w14:textId="77777777" w:rsidTr="00C3749B">
        <w:tc>
          <w:tcPr>
            <w:tcW w:w="729" w:type="pct"/>
          </w:tcPr>
          <w:p w14:paraId="30339FB8"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1" w:type="pct"/>
          </w:tcPr>
          <w:p w14:paraId="4783190E" w14:textId="77777777" w:rsidR="00242642" w:rsidRPr="00B568A3" w:rsidRDefault="00242642" w:rsidP="00EB7EE5">
            <w:pPr>
              <w:pStyle w:val="TableText"/>
              <w:rPr>
                <w:rFonts w:eastAsia="Times New Roman"/>
                <w:color w:val="000000"/>
                <w:szCs w:val="24"/>
              </w:rPr>
            </w:pPr>
            <w:r w:rsidRPr="00B568A3">
              <w:rPr>
                <w:rFonts w:cs="Arial"/>
                <w:color w:val="000000"/>
              </w:rPr>
              <w:t>3.0008</w:t>
            </w:r>
          </w:p>
        </w:tc>
        <w:tc>
          <w:tcPr>
            <w:tcW w:w="1087" w:type="pct"/>
          </w:tcPr>
          <w:p w14:paraId="0B65054E" w14:textId="77777777" w:rsidR="00242642" w:rsidRPr="00B568A3" w:rsidRDefault="00242642" w:rsidP="00EB7EE5">
            <w:pPr>
              <w:pStyle w:val="TableText"/>
              <w:ind w:right="288"/>
              <w:rPr>
                <w:rFonts w:eastAsia="Times New Roman"/>
                <w:color w:val="000000"/>
                <w:szCs w:val="24"/>
              </w:rPr>
            </w:pPr>
            <w:r w:rsidRPr="00B568A3">
              <w:rPr>
                <w:rFonts w:cs="Arial"/>
                <w:color w:val="000000"/>
              </w:rPr>
              <w:t>0.3654</w:t>
            </w:r>
          </w:p>
        </w:tc>
        <w:tc>
          <w:tcPr>
            <w:tcW w:w="1088" w:type="pct"/>
          </w:tcPr>
          <w:p w14:paraId="3D8945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63444C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209F6C2" w14:textId="77777777" w:rsidTr="00C3749B">
        <w:tc>
          <w:tcPr>
            <w:tcW w:w="729" w:type="pct"/>
          </w:tcPr>
          <w:p w14:paraId="5822B045"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1" w:type="pct"/>
          </w:tcPr>
          <w:p w14:paraId="45D131B0" w14:textId="77777777" w:rsidR="00242642" w:rsidRPr="00B568A3" w:rsidRDefault="00242642" w:rsidP="00EB7EE5">
            <w:pPr>
              <w:pStyle w:val="TableText"/>
              <w:rPr>
                <w:rFonts w:eastAsia="Times New Roman"/>
                <w:color w:val="000000"/>
                <w:szCs w:val="24"/>
              </w:rPr>
            </w:pPr>
            <w:r w:rsidRPr="00B568A3">
              <w:rPr>
                <w:rFonts w:cs="Arial"/>
                <w:color w:val="000000"/>
              </w:rPr>
              <w:t>-0.7363</w:t>
            </w:r>
          </w:p>
        </w:tc>
        <w:tc>
          <w:tcPr>
            <w:tcW w:w="1087" w:type="pct"/>
          </w:tcPr>
          <w:p w14:paraId="056C18FD" w14:textId="77777777" w:rsidR="00242642" w:rsidRPr="00B568A3" w:rsidRDefault="00242642" w:rsidP="00EB7EE5">
            <w:pPr>
              <w:pStyle w:val="TableText"/>
              <w:ind w:right="288"/>
              <w:rPr>
                <w:rFonts w:eastAsia="Times New Roman"/>
                <w:color w:val="000000"/>
                <w:szCs w:val="24"/>
              </w:rPr>
            </w:pPr>
            <w:r w:rsidRPr="00B568A3">
              <w:rPr>
                <w:rFonts w:cs="Arial"/>
                <w:color w:val="000000"/>
              </w:rPr>
              <w:t>0.1164</w:t>
            </w:r>
          </w:p>
        </w:tc>
        <w:tc>
          <w:tcPr>
            <w:tcW w:w="1088" w:type="pct"/>
          </w:tcPr>
          <w:p w14:paraId="1F07528A" w14:textId="77777777" w:rsidR="00242642" w:rsidRPr="00B568A3" w:rsidRDefault="00242642" w:rsidP="00EB7EE5">
            <w:pPr>
              <w:pStyle w:val="TableText"/>
              <w:rPr>
                <w:rFonts w:eastAsia="Times New Roman"/>
                <w:color w:val="000000"/>
                <w:szCs w:val="24"/>
              </w:rPr>
            </w:pPr>
            <w:r w:rsidRPr="00B568A3">
              <w:rPr>
                <w:rFonts w:cs="Arial"/>
                <w:color w:val="000000"/>
              </w:rPr>
              <w:t>0.4625; -0.4625</w:t>
            </w:r>
          </w:p>
        </w:tc>
        <w:tc>
          <w:tcPr>
            <w:tcW w:w="1165" w:type="pct"/>
          </w:tcPr>
          <w:p w14:paraId="76F64D8C" w14:textId="77777777" w:rsidR="00242642" w:rsidRPr="00B568A3" w:rsidRDefault="00242642" w:rsidP="00EB7EE5">
            <w:pPr>
              <w:pStyle w:val="TableText"/>
              <w:rPr>
                <w:rFonts w:eastAsia="Times New Roman"/>
                <w:color w:val="000000"/>
                <w:szCs w:val="24"/>
              </w:rPr>
            </w:pPr>
            <w:r w:rsidRPr="00B568A3">
              <w:rPr>
                <w:rFonts w:cs="Arial"/>
                <w:color w:val="000000"/>
              </w:rPr>
              <w:t>0.1603; 0.1603</w:t>
            </w:r>
          </w:p>
        </w:tc>
      </w:tr>
      <w:tr w:rsidR="00242642" w:rsidRPr="00B568A3" w14:paraId="78BA2646" w14:textId="77777777" w:rsidTr="00C3749B">
        <w:tc>
          <w:tcPr>
            <w:tcW w:w="729" w:type="pct"/>
          </w:tcPr>
          <w:p w14:paraId="334C56E8"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1" w:type="pct"/>
          </w:tcPr>
          <w:p w14:paraId="12AEC160" w14:textId="77777777" w:rsidR="00242642" w:rsidRPr="00B568A3" w:rsidRDefault="00242642" w:rsidP="00EB7EE5">
            <w:pPr>
              <w:pStyle w:val="TableText"/>
              <w:rPr>
                <w:rFonts w:eastAsia="Times New Roman"/>
                <w:color w:val="000000"/>
                <w:szCs w:val="24"/>
              </w:rPr>
            </w:pPr>
            <w:r w:rsidRPr="00B568A3">
              <w:rPr>
                <w:rFonts w:cs="Arial"/>
                <w:color w:val="000000"/>
              </w:rPr>
              <w:t>-0.2484</w:t>
            </w:r>
          </w:p>
        </w:tc>
        <w:tc>
          <w:tcPr>
            <w:tcW w:w="1087" w:type="pct"/>
          </w:tcPr>
          <w:p w14:paraId="553D311A" w14:textId="77777777" w:rsidR="00242642" w:rsidRPr="00B568A3" w:rsidRDefault="00242642" w:rsidP="00EB7EE5">
            <w:pPr>
              <w:pStyle w:val="TableText"/>
              <w:ind w:right="288"/>
              <w:rPr>
                <w:rFonts w:eastAsia="Times New Roman"/>
                <w:color w:val="000000"/>
                <w:szCs w:val="24"/>
              </w:rPr>
            </w:pPr>
            <w:r w:rsidRPr="00B568A3">
              <w:rPr>
                <w:rFonts w:cs="Arial"/>
                <w:color w:val="000000"/>
              </w:rPr>
              <w:t>0.1606</w:t>
            </w:r>
          </w:p>
        </w:tc>
        <w:tc>
          <w:tcPr>
            <w:tcW w:w="1088" w:type="pct"/>
          </w:tcPr>
          <w:p w14:paraId="2791994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7B0E7D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8BAB8E1" w14:textId="77777777" w:rsidTr="00C3749B">
        <w:tc>
          <w:tcPr>
            <w:tcW w:w="729" w:type="pct"/>
          </w:tcPr>
          <w:p w14:paraId="185B341B"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1" w:type="pct"/>
          </w:tcPr>
          <w:p w14:paraId="7DEAC034" w14:textId="77777777" w:rsidR="00242642" w:rsidRPr="00B568A3" w:rsidRDefault="00242642" w:rsidP="00EB7EE5">
            <w:pPr>
              <w:pStyle w:val="TableText"/>
              <w:rPr>
                <w:rFonts w:eastAsia="Times New Roman"/>
                <w:color w:val="000000"/>
                <w:szCs w:val="24"/>
              </w:rPr>
            </w:pPr>
            <w:r w:rsidRPr="00B568A3">
              <w:rPr>
                <w:rFonts w:cs="Arial"/>
                <w:color w:val="000000"/>
              </w:rPr>
              <w:t>-0.6922</w:t>
            </w:r>
          </w:p>
        </w:tc>
        <w:tc>
          <w:tcPr>
            <w:tcW w:w="1087" w:type="pct"/>
          </w:tcPr>
          <w:p w14:paraId="31DC874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8" w:type="pct"/>
          </w:tcPr>
          <w:p w14:paraId="743E4FF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58F62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21893BC" w14:textId="77777777" w:rsidTr="00C3749B">
        <w:tc>
          <w:tcPr>
            <w:tcW w:w="729" w:type="pct"/>
          </w:tcPr>
          <w:p w14:paraId="6E535D36"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1" w:type="pct"/>
          </w:tcPr>
          <w:p w14:paraId="0F2BD9C8" w14:textId="77777777" w:rsidR="00242642" w:rsidRPr="00B568A3" w:rsidRDefault="00242642" w:rsidP="00EB7EE5">
            <w:pPr>
              <w:pStyle w:val="TableText"/>
              <w:rPr>
                <w:rFonts w:eastAsia="Times New Roman"/>
                <w:color w:val="000000"/>
                <w:szCs w:val="24"/>
              </w:rPr>
            </w:pPr>
            <w:r w:rsidRPr="00B568A3">
              <w:rPr>
                <w:rFonts w:cs="Arial"/>
                <w:color w:val="000000"/>
              </w:rPr>
              <w:t>-0.0035</w:t>
            </w:r>
          </w:p>
        </w:tc>
        <w:tc>
          <w:tcPr>
            <w:tcW w:w="1087" w:type="pct"/>
          </w:tcPr>
          <w:p w14:paraId="204E7632"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0.0263</w:t>
            </w:r>
          </w:p>
        </w:tc>
        <w:tc>
          <w:tcPr>
            <w:tcW w:w="1088" w:type="pct"/>
          </w:tcPr>
          <w:p w14:paraId="7D1919E7" w14:textId="77777777" w:rsidR="00242642" w:rsidRPr="00B568A3" w:rsidRDefault="00242642" w:rsidP="00EB7EE5">
            <w:pPr>
              <w:pStyle w:val="TableText"/>
              <w:rPr>
                <w:rFonts w:eastAsia="Times New Roman"/>
                <w:color w:val="000000"/>
                <w:szCs w:val="24"/>
              </w:rPr>
            </w:pPr>
            <w:r w:rsidRPr="00B568A3">
              <w:rPr>
                <w:rFonts w:cs="Arial"/>
                <w:color w:val="000000"/>
              </w:rPr>
              <w:t>0.9320; -0.9320</w:t>
            </w:r>
          </w:p>
        </w:tc>
        <w:tc>
          <w:tcPr>
            <w:tcW w:w="1165" w:type="pct"/>
          </w:tcPr>
          <w:p w14:paraId="4703A688" w14:textId="77777777" w:rsidR="00242642" w:rsidRPr="00B568A3" w:rsidRDefault="00242642" w:rsidP="00EB7EE5">
            <w:pPr>
              <w:pStyle w:val="TableText"/>
              <w:rPr>
                <w:rFonts w:eastAsia="Times New Roman"/>
                <w:color w:val="000000"/>
                <w:szCs w:val="24"/>
              </w:rPr>
            </w:pPr>
            <w:r w:rsidRPr="00B568A3">
              <w:rPr>
                <w:rFonts w:cs="Arial"/>
                <w:color w:val="000000"/>
              </w:rPr>
              <w:t>0.0295; 0.0295</w:t>
            </w:r>
          </w:p>
        </w:tc>
      </w:tr>
      <w:tr w:rsidR="00242642" w:rsidRPr="00B568A3" w14:paraId="7A9E378A" w14:textId="77777777" w:rsidTr="00C3749B">
        <w:tc>
          <w:tcPr>
            <w:tcW w:w="729" w:type="pct"/>
          </w:tcPr>
          <w:p w14:paraId="33E87574"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1" w:type="pct"/>
          </w:tcPr>
          <w:p w14:paraId="77EEBB2E" w14:textId="77777777" w:rsidR="00242642" w:rsidRPr="00B568A3" w:rsidRDefault="00242642" w:rsidP="00EB7EE5">
            <w:pPr>
              <w:pStyle w:val="TableText"/>
              <w:rPr>
                <w:rFonts w:eastAsia="Times New Roman"/>
                <w:color w:val="000000"/>
                <w:szCs w:val="24"/>
              </w:rPr>
            </w:pPr>
            <w:r w:rsidRPr="00B568A3">
              <w:rPr>
                <w:rFonts w:cs="Arial"/>
                <w:color w:val="000000"/>
              </w:rPr>
              <w:t>-1.3975</w:t>
            </w:r>
          </w:p>
        </w:tc>
        <w:tc>
          <w:tcPr>
            <w:tcW w:w="1087" w:type="pct"/>
          </w:tcPr>
          <w:p w14:paraId="1C8FBDF6" w14:textId="77777777" w:rsidR="00242642" w:rsidRPr="00B568A3" w:rsidRDefault="00242642" w:rsidP="00EB7EE5">
            <w:pPr>
              <w:pStyle w:val="TableText"/>
              <w:ind w:right="288"/>
              <w:rPr>
                <w:rFonts w:eastAsia="Times New Roman"/>
                <w:color w:val="000000"/>
                <w:szCs w:val="24"/>
              </w:rPr>
            </w:pPr>
            <w:r w:rsidRPr="00B568A3">
              <w:rPr>
                <w:rFonts w:cs="Arial"/>
                <w:color w:val="000000"/>
              </w:rPr>
              <w:t>0.1768</w:t>
            </w:r>
          </w:p>
        </w:tc>
        <w:tc>
          <w:tcPr>
            <w:tcW w:w="1088" w:type="pct"/>
          </w:tcPr>
          <w:p w14:paraId="51774FB9" w14:textId="77777777" w:rsidR="00242642" w:rsidRPr="00B568A3" w:rsidRDefault="00242642" w:rsidP="00EB7EE5">
            <w:pPr>
              <w:pStyle w:val="TableText"/>
              <w:rPr>
                <w:rFonts w:eastAsia="Times New Roman"/>
                <w:color w:val="000000"/>
                <w:szCs w:val="24"/>
              </w:rPr>
            </w:pPr>
            <w:r w:rsidRPr="00B568A3">
              <w:rPr>
                <w:rFonts w:cs="Arial"/>
                <w:color w:val="000000"/>
              </w:rPr>
              <w:t>1.3985; -1.3985</w:t>
            </w:r>
          </w:p>
        </w:tc>
        <w:tc>
          <w:tcPr>
            <w:tcW w:w="1165" w:type="pct"/>
          </w:tcPr>
          <w:p w14:paraId="693A3F60" w14:textId="77777777" w:rsidR="00242642" w:rsidRPr="00B568A3" w:rsidRDefault="00242642" w:rsidP="00EB7EE5">
            <w:pPr>
              <w:pStyle w:val="TableText"/>
              <w:rPr>
                <w:rFonts w:eastAsia="Times New Roman"/>
                <w:color w:val="000000"/>
                <w:szCs w:val="24"/>
              </w:rPr>
            </w:pPr>
            <w:r w:rsidRPr="00B568A3">
              <w:rPr>
                <w:rFonts w:cs="Arial"/>
                <w:color w:val="000000"/>
              </w:rPr>
              <w:t>0.1946; 0.1946</w:t>
            </w:r>
          </w:p>
        </w:tc>
      </w:tr>
      <w:tr w:rsidR="00242642" w:rsidRPr="00B568A3" w14:paraId="50E2823C" w14:textId="77777777" w:rsidTr="00C3749B">
        <w:tc>
          <w:tcPr>
            <w:tcW w:w="729" w:type="pct"/>
          </w:tcPr>
          <w:p w14:paraId="22C59807"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1" w:type="pct"/>
          </w:tcPr>
          <w:p w14:paraId="116617CB" w14:textId="77777777" w:rsidR="00242642" w:rsidRPr="00B568A3" w:rsidRDefault="00242642" w:rsidP="00EB7EE5">
            <w:pPr>
              <w:pStyle w:val="TableText"/>
              <w:rPr>
                <w:rFonts w:eastAsia="Times New Roman"/>
                <w:color w:val="000000"/>
                <w:szCs w:val="24"/>
              </w:rPr>
            </w:pPr>
            <w:r w:rsidRPr="00B568A3">
              <w:rPr>
                <w:rFonts w:cs="Arial"/>
                <w:color w:val="000000"/>
              </w:rPr>
              <w:t>-1.0011</w:t>
            </w:r>
          </w:p>
        </w:tc>
        <w:tc>
          <w:tcPr>
            <w:tcW w:w="1087" w:type="pct"/>
          </w:tcPr>
          <w:p w14:paraId="14AB72A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0.0339</w:t>
            </w:r>
          </w:p>
        </w:tc>
        <w:tc>
          <w:tcPr>
            <w:tcW w:w="1088" w:type="pct"/>
          </w:tcPr>
          <w:p w14:paraId="105A5B72" w14:textId="77777777" w:rsidR="00242642" w:rsidRPr="00B568A3" w:rsidRDefault="00242642" w:rsidP="00EB7EE5">
            <w:pPr>
              <w:pStyle w:val="TableText"/>
              <w:rPr>
                <w:rFonts w:eastAsia="Times New Roman"/>
                <w:color w:val="000000"/>
                <w:szCs w:val="24"/>
              </w:rPr>
            </w:pPr>
            <w:r w:rsidRPr="00B568A3">
              <w:rPr>
                <w:rFonts w:cs="Arial"/>
                <w:color w:val="000000"/>
              </w:rPr>
              <w:t>1.2881; -1.2881</w:t>
            </w:r>
          </w:p>
        </w:tc>
        <w:tc>
          <w:tcPr>
            <w:tcW w:w="1165" w:type="pct"/>
          </w:tcPr>
          <w:p w14:paraId="7572D1AB" w14:textId="77777777" w:rsidR="00242642" w:rsidRPr="00B568A3" w:rsidRDefault="00242642" w:rsidP="00EB7EE5">
            <w:pPr>
              <w:pStyle w:val="TableText"/>
              <w:rPr>
                <w:rFonts w:eastAsia="Times New Roman"/>
                <w:color w:val="000000"/>
                <w:szCs w:val="24"/>
              </w:rPr>
            </w:pPr>
            <w:r w:rsidRPr="00B568A3">
              <w:rPr>
                <w:rFonts w:cs="Arial"/>
                <w:color w:val="000000"/>
              </w:rPr>
              <w:t>0.0377; 0.0377</w:t>
            </w:r>
          </w:p>
        </w:tc>
      </w:tr>
      <w:tr w:rsidR="00242642" w:rsidRPr="00B568A3" w14:paraId="554C7166" w14:textId="77777777" w:rsidTr="00C3749B">
        <w:tc>
          <w:tcPr>
            <w:tcW w:w="729" w:type="pct"/>
          </w:tcPr>
          <w:p w14:paraId="1CAB0E0B"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1" w:type="pct"/>
          </w:tcPr>
          <w:p w14:paraId="69467218" w14:textId="77777777" w:rsidR="00242642" w:rsidRPr="00B568A3" w:rsidRDefault="00242642" w:rsidP="00EB7EE5">
            <w:pPr>
              <w:pStyle w:val="TableText"/>
              <w:rPr>
                <w:rFonts w:eastAsia="Times New Roman"/>
                <w:color w:val="000000"/>
                <w:szCs w:val="24"/>
              </w:rPr>
            </w:pPr>
            <w:r w:rsidRPr="00B568A3">
              <w:rPr>
                <w:rFonts w:cs="Arial"/>
                <w:color w:val="000000"/>
              </w:rPr>
              <w:t>0.1043</w:t>
            </w:r>
          </w:p>
        </w:tc>
        <w:tc>
          <w:tcPr>
            <w:tcW w:w="1087" w:type="pct"/>
          </w:tcPr>
          <w:p w14:paraId="4E93E21A" w14:textId="77777777" w:rsidR="00242642" w:rsidRPr="00B568A3" w:rsidRDefault="00242642" w:rsidP="00EB7EE5">
            <w:pPr>
              <w:pStyle w:val="TableText"/>
              <w:ind w:right="288"/>
              <w:rPr>
                <w:rFonts w:eastAsia="Times New Roman"/>
                <w:color w:val="000000"/>
                <w:szCs w:val="24"/>
              </w:rPr>
            </w:pPr>
            <w:r w:rsidRPr="00B568A3">
              <w:rPr>
                <w:rFonts w:cs="Arial"/>
                <w:color w:val="000000"/>
              </w:rPr>
              <w:t>0.1593</w:t>
            </w:r>
          </w:p>
        </w:tc>
        <w:tc>
          <w:tcPr>
            <w:tcW w:w="1088" w:type="pct"/>
          </w:tcPr>
          <w:p w14:paraId="1A55E20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BCDE80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89EEFA5" w14:textId="77777777" w:rsidTr="00C3749B">
        <w:tc>
          <w:tcPr>
            <w:tcW w:w="729" w:type="pct"/>
          </w:tcPr>
          <w:p w14:paraId="70A729E6"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1" w:type="pct"/>
          </w:tcPr>
          <w:p w14:paraId="57FF4035" w14:textId="77777777" w:rsidR="00242642" w:rsidRPr="00B568A3" w:rsidRDefault="00242642" w:rsidP="00EB7EE5">
            <w:pPr>
              <w:pStyle w:val="TableText"/>
              <w:rPr>
                <w:rFonts w:eastAsia="Times New Roman"/>
                <w:color w:val="000000"/>
                <w:szCs w:val="24"/>
              </w:rPr>
            </w:pPr>
            <w:r w:rsidRPr="00B568A3">
              <w:rPr>
                <w:rFonts w:cs="Arial"/>
                <w:color w:val="000000"/>
              </w:rPr>
              <w:t>-0.4957</w:t>
            </w:r>
          </w:p>
        </w:tc>
        <w:tc>
          <w:tcPr>
            <w:tcW w:w="1087" w:type="pct"/>
          </w:tcPr>
          <w:p w14:paraId="764F2192" w14:textId="77777777" w:rsidR="00242642" w:rsidRPr="00B568A3" w:rsidRDefault="00242642" w:rsidP="00EB7EE5">
            <w:pPr>
              <w:pStyle w:val="TableText"/>
              <w:ind w:right="288"/>
              <w:rPr>
                <w:rFonts w:eastAsia="Times New Roman"/>
                <w:color w:val="000000"/>
                <w:szCs w:val="24"/>
              </w:rPr>
            </w:pPr>
            <w:r w:rsidRPr="00B568A3">
              <w:rPr>
                <w:rFonts w:cs="Arial"/>
                <w:color w:val="000000"/>
              </w:rPr>
              <w:t>0.1555</w:t>
            </w:r>
          </w:p>
        </w:tc>
        <w:tc>
          <w:tcPr>
            <w:tcW w:w="1088" w:type="pct"/>
          </w:tcPr>
          <w:p w14:paraId="54C7C29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E81121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F4E61C2" w14:textId="77777777" w:rsidTr="00C3749B">
        <w:tc>
          <w:tcPr>
            <w:tcW w:w="729" w:type="pct"/>
          </w:tcPr>
          <w:p w14:paraId="545C3BC5"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1" w:type="pct"/>
          </w:tcPr>
          <w:p w14:paraId="716DE28F" w14:textId="77777777" w:rsidR="00242642" w:rsidRPr="00B568A3" w:rsidRDefault="00242642" w:rsidP="00EB7EE5">
            <w:pPr>
              <w:pStyle w:val="TableText"/>
              <w:rPr>
                <w:rFonts w:eastAsia="Times New Roman"/>
                <w:color w:val="000000"/>
                <w:szCs w:val="24"/>
              </w:rPr>
            </w:pPr>
            <w:r w:rsidRPr="00B568A3">
              <w:rPr>
                <w:rFonts w:cs="Arial"/>
                <w:color w:val="000000"/>
              </w:rPr>
              <w:t>1.2140</w:t>
            </w:r>
          </w:p>
        </w:tc>
        <w:tc>
          <w:tcPr>
            <w:tcW w:w="1087" w:type="pct"/>
          </w:tcPr>
          <w:p w14:paraId="1F997AAB" w14:textId="77777777" w:rsidR="00242642" w:rsidRPr="00B568A3" w:rsidRDefault="00242642" w:rsidP="00EB7EE5">
            <w:pPr>
              <w:pStyle w:val="TableText"/>
              <w:ind w:right="288"/>
              <w:rPr>
                <w:rFonts w:eastAsia="Times New Roman"/>
                <w:color w:val="000000"/>
                <w:szCs w:val="24"/>
              </w:rPr>
            </w:pPr>
            <w:r w:rsidRPr="00B568A3">
              <w:rPr>
                <w:rFonts w:cs="Arial"/>
                <w:color w:val="000000"/>
              </w:rPr>
              <w:t>0.1917</w:t>
            </w:r>
          </w:p>
        </w:tc>
        <w:tc>
          <w:tcPr>
            <w:tcW w:w="1088" w:type="pct"/>
          </w:tcPr>
          <w:p w14:paraId="5E03A9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D7EAA0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937EBBA" w14:textId="77777777" w:rsidTr="00C3749B">
        <w:tc>
          <w:tcPr>
            <w:tcW w:w="729" w:type="pct"/>
          </w:tcPr>
          <w:p w14:paraId="4D090952"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1" w:type="pct"/>
          </w:tcPr>
          <w:p w14:paraId="6EB77151" w14:textId="77777777" w:rsidR="00242642" w:rsidRPr="00B568A3" w:rsidRDefault="00242642" w:rsidP="00EB7EE5">
            <w:pPr>
              <w:pStyle w:val="TableText"/>
              <w:rPr>
                <w:rFonts w:eastAsia="Times New Roman"/>
                <w:color w:val="000000"/>
                <w:szCs w:val="24"/>
              </w:rPr>
            </w:pPr>
            <w:r w:rsidRPr="00B568A3">
              <w:rPr>
                <w:rFonts w:cs="Arial"/>
                <w:color w:val="000000"/>
              </w:rPr>
              <w:t>-0.1013</w:t>
            </w:r>
          </w:p>
        </w:tc>
        <w:tc>
          <w:tcPr>
            <w:tcW w:w="1087" w:type="pct"/>
          </w:tcPr>
          <w:p w14:paraId="0E832B2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0.0337</w:t>
            </w:r>
          </w:p>
        </w:tc>
        <w:tc>
          <w:tcPr>
            <w:tcW w:w="1088" w:type="pct"/>
          </w:tcPr>
          <w:p w14:paraId="591B8BC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0CD260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550FBF6" w14:textId="77777777" w:rsidTr="00C3749B">
        <w:tc>
          <w:tcPr>
            <w:tcW w:w="729" w:type="pct"/>
          </w:tcPr>
          <w:p w14:paraId="615AFF9B"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1" w:type="pct"/>
          </w:tcPr>
          <w:p w14:paraId="7B0CD09F" w14:textId="77777777" w:rsidR="00242642" w:rsidRPr="00B568A3" w:rsidRDefault="00242642" w:rsidP="00EB7EE5">
            <w:pPr>
              <w:pStyle w:val="TableText"/>
              <w:rPr>
                <w:rFonts w:eastAsia="Times New Roman"/>
                <w:color w:val="000000"/>
                <w:szCs w:val="24"/>
              </w:rPr>
            </w:pPr>
            <w:r w:rsidRPr="00B568A3">
              <w:rPr>
                <w:rFonts w:cs="Arial"/>
                <w:color w:val="000000"/>
              </w:rPr>
              <w:t>0.1893</w:t>
            </w:r>
          </w:p>
        </w:tc>
        <w:tc>
          <w:tcPr>
            <w:tcW w:w="1087" w:type="pct"/>
          </w:tcPr>
          <w:p w14:paraId="35AC5282" w14:textId="77777777" w:rsidR="00242642" w:rsidRPr="00B568A3" w:rsidRDefault="00242642" w:rsidP="00EB7EE5">
            <w:pPr>
              <w:pStyle w:val="TableText"/>
              <w:ind w:right="288"/>
              <w:rPr>
                <w:rFonts w:eastAsia="Times New Roman"/>
                <w:color w:val="000000"/>
                <w:szCs w:val="24"/>
              </w:rPr>
            </w:pPr>
            <w:r w:rsidRPr="00B568A3">
              <w:rPr>
                <w:rFonts w:cs="Arial"/>
                <w:color w:val="000000"/>
              </w:rPr>
              <w:t>0.1631</w:t>
            </w:r>
          </w:p>
        </w:tc>
        <w:tc>
          <w:tcPr>
            <w:tcW w:w="1088" w:type="pct"/>
          </w:tcPr>
          <w:p w14:paraId="2EE60A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A34C40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1C23734" w14:textId="77777777" w:rsidTr="00C3749B">
        <w:tc>
          <w:tcPr>
            <w:tcW w:w="729" w:type="pct"/>
          </w:tcPr>
          <w:p w14:paraId="6EDEE7C7"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1" w:type="pct"/>
          </w:tcPr>
          <w:p w14:paraId="786EAE35" w14:textId="77777777" w:rsidR="00242642" w:rsidRPr="00B568A3" w:rsidRDefault="00242642" w:rsidP="00EB7EE5">
            <w:pPr>
              <w:pStyle w:val="TableText"/>
              <w:rPr>
                <w:rFonts w:eastAsia="Times New Roman"/>
                <w:color w:val="000000"/>
                <w:szCs w:val="24"/>
              </w:rPr>
            </w:pPr>
            <w:r w:rsidRPr="00B568A3">
              <w:rPr>
                <w:rFonts w:cs="Arial"/>
                <w:color w:val="000000"/>
              </w:rPr>
              <w:t>-0.2350</w:t>
            </w:r>
          </w:p>
        </w:tc>
        <w:tc>
          <w:tcPr>
            <w:tcW w:w="1087" w:type="pct"/>
          </w:tcPr>
          <w:p w14:paraId="491E1D4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0.0334</w:t>
            </w:r>
          </w:p>
        </w:tc>
        <w:tc>
          <w:tcPr>
            <w:tcW w:w="1088" w:type="pct"/>
          </w:tcPr>
          <w:p w14:paraId="235596D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588877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0288433" w14:textId="77777777" w:rsidTr="00C3749B">
        <w:tc>
          <w:tcPr>
            <w:tcW w:w="729" w:type="pct"/>
          </w:tcPr>
          <w:p w14:paraId="12CC7E3D"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1" w:type="pct"/>
          </w:tcPr>
          <w:p w14:paraId="4A13B46B" w14:textId="77777777" w:rsidR="00242642" w:rsidRPr="00B568A3" w:rsidRDefault="00242642" w:rsidP="00EB7EE5">
            <w:pPr>
              <w:pStyle w:val="TableText"/>
              <w:rPr>
                <w:rFonts w:eastAsia="Times New Roman"/>
                <w:color w:val="000000"/>
                <w:szCs w:val="24"/>
              </w:rPr>
            </w:pPr>
            <w:r w:rsidRPr="00B568A3">
              <w:rPr>
                <w:rFonts w:cs="Arial"/>
                <w:color w:val="000000"/>
              </w:rPr>
              <w:t>0.8607</w:t>
            </w:r>
          </w:p>
        </w:tc>
        <w:tc>
          <w:tcPr>
            <w:tcW w:w="1087" w:type="pct"/>
          </w:tcPr>
          <w:p w14:paraId="70FD379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0.0363</w:t>
            </w:r>
          </w:p>
        </w:tc>
        <w:tc>
          <w:tcPr>
            <w:tcW w:w="1088" w:type="pct"/>
          </w:tcPr>
          <w:p w14:paraId="3D49DFE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61FE1D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8A89384" w14:textId="77777777" w:rsidTr="00C3749B">
        <w:tc>
          <w:tcPr>
            <w:tcW w:w="729" w:type="pct"/>
          </w:tcPr>
          <w:p w14:paraId="4D6452BF"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1" w:type="pct"/>
          </w:tcPr>
          <w:p w14:paraId="1CC74866" w14:textId="77777777" w:rsidR="00242642" w:rsidRPr="00B568A3" w:rsidRDefault="00242642" w:rsidP="00EB7EE5">
            <w:pPr>
              <w:pStyle w:val="TableText"/>
              <w:rPr>
                <w:rFonts w:eastAsia="Times New Roman"/>
                <w:color w:val="000000"/>
                <w:szCs w:val="24"/>
              </w:rPr>
            </w:pPr>
            <w:r w:rsidRPr="00B568A3">
              <w:rPr>
                <w:rFonts w:cs="Arial"/>
                <w:color w:val="000000"/>
              </w:rPr>
              <w:t>0.9599</w:t>
            </w:r>
          </w:p>
        </w:tc>
        <w:tc>
          <w:tcPr>
            <w:tcW w:w="1087" w:type="pct"/>
          </w:tcPr>
          <w:p w14:paraId="243130D2" w14:textId="77777777" w:rsidR="00242642" w:rsidRPr="00B568A3" w:rsidRDefault="00242642" w:rsidP="00EB7EE5">
            <w:pPr>
              <w:pStyle w:val="TableText"/>
              <w:ind w:right="288"/>
              <w:rPr>
                <w:rFonts w:eastAsia="Times New Roman"/>
                <w:color w:val="000000"/>
                <w:szCs w:val="24"/>
              </w:rPr>
            </w:pPr>
            <w:r w:rsidRPr="00B568A3">
              <w:rPr>
                <w:rFonts w:cs="Arial"/>
                <w:color w:val="000000"/>
              </w:rPr>
              <w:t>0.1764</w:t>
            </w:r>
          </w:p>
        </w:tc>
        <w:tc>
          <w:tcPr>
            <w:tcW w:w="1088" w:type="pct"/>
          </w:tcPr>
          <w:p w14:paraId="0E2AB1D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6F679B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74E90D" w14:textId="77777777" w:rsidTr="00C3749B">
        <w:tc>
          <w:tcPr>
            <w:tcW w:w="729" w:type="pct"/>
          </w:tcPr>
          <w:p w14:paraId="462FD23F"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1" w:type="pct"/>
          </w:tcPr>
          <w:p w14:paraId="33A18391" w14:textId="77777777" w:rsidR="00242642" w:rsidRPr="00B568A3" w:rsidRDefault="00242642" w:rsidP="00EB7EE5">
            <w:pPr>
              <w:pStyle w:val="TableText"/>
              <w:rPr>
                <w:rFonts w:eastAsia="Times New Roman"/>
                <w:color w:val="000000"/>
                <w:szCs w:val="24"/>
              </w:rPr>
            </w:pPr>
            <w:r w:rsidRPr="00B568A3">
              <w:rPr>
                <w:rFonts w:cs="Arial"/>
                <w:color w:val="000000"/>
              </w:rPr>
              <w:t>1.1313</w:t>
            </w:r>
          </w:p>
        </w:tc>
        <w:tc>
          <w:tcPr>
            <w:tcW w:w="1087" w:type="pct"/>
          </w:tcPr>
          <w:p w14:paraId="564132DB" w14:textId="77777777" w:rsidR="00242642" w:rsidRPr="00B568A3" w:rsidRDefault="00242642" w:rsidP="00EB7EE5">
            <w:pPr>
              <w:pStyle w:val="TableText"/>
              <w:ind w:right="288"/>
              <w:rPr>
                <w:rFonts w:eastAsia="Times New Roman"/>
                <w:color w:val="000000"/>
                <w:szCs w:val="24"/>
              </w:rPr>
            </w:pPr>
            <w:r w:rsidRPr="00B568A3">
              <w:rPr>
                <w:rFonts w:cs="Arial"/>
                <w:color w:val="000000"/>
              </w:rPr>
              <w:t>0.1759</w:t>
            </w:r>
          </w:p>
        </w:tc>
        <w:tc>
          <w:tcPr>
            <w:tcW w:w="1088" w:type="pct"/>
          </w:tcPr>
          <w:p w14:paraId="1E48EBF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E90B4C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601D63C6" w14:textId="77777777" w:rsidR="00242642" w:rsidRPr="00B568A3" w:rsidRDefault="00242642" w:rsidP="00242642">
      <w:pPr>
        <w:pStyle w:val="Caption"/>
        <w:pageBreakBefore/>
      </w:pPr>
      <w:bookmarkStart w:id="967" w:name="_Ref36546610"/>
      <w:bookmarkStart w:id="968" w:name="_Toc46912090"/>
      <w:bookmarkStart w:id="969" w:name="_Toc221094348"/>
      <w:r w:rsidRPr="00B568A3">
        <w:lastRenderedPageBreak/>
        <w:t>Table 7.C.</w:t>
      </w:r>
      <w:fldSimple w:instr=" SEQ Table_7.C. \* ARABIC ">
        <w:r w:rsidRPr="00B568A3">
          <w:t>16</w:t>
        </w:r>
      </w:fldSimple>
      <w:bookmarkEnd w:id="967"/>
      <w:r w:rsidRPr="00B568A3">
        <w:t xml:space="preserve">  IRT Item Difficulty on the Regular Form for Grade Seven</w:t>
      </w:r>
      <w:bookmarkEnd w:id="968"/>
      <w:bookmarkEnd w:id="969"/>
    </w:p>
    <w:tbl>
      <w:tblPr>
        <w:tblStyle w:val="TRs"/>
        <w:tblW w:w="4951" w:type="pct"/>
        <w:tblLook w:val="04A0" w:firstRow="1" w:lastRow="0" w:firstColumn="1" w:lastColumn="0" w:noHBand="0" w:noVBand="1"/>
        <w:tblDescription w:val="IRT Item Difficulty on the Regular Form for Grade Seven"/>
      </w:tblPr>
      <w:tblGrid>
        <w:gridCol w:w="1351"/>
        <w:gridCol w:w="1726"/>
        <w:gridCol w:w="2015"/>
        <w:gridCol w:w="2017"/>
        <w:gridCol w:w="2159"/>
      </w:tblGrid>
      <w:tr w:rsidR="00242642" w:rsidRPr="00B568A3" w14:paraId="43DE02E3" w14:textId="77777777" w:rsidTr="008C52D2">
        <w:trPr>
          <w:cnfStyle w:val="100000000000" w:firstRow="1" w:lastRow="0" w:firstColumn="0" w:lastColumn="0" w:oddVBand="0" w:evenVBand="0" w:oddHBand="0" w:evenHBand="0" w:firstRowFirstColumn="0" w:firstRowLastColumn="0" w:lastRowFirstColumn="0" w:lastRowLastColumn="0"/>
        </w:trPr>
        <w:tc>
          <w:tcPr>
            <w:tcW w:w="729" w:type="pct"/>
          </w:tcPr>
          <w:p w14:paraId="62898AC7" w14:textId="77777777" w:rsidR="00242642" w:rsidRPr="00B568A3" w:rsidRDefault="00242642" w:rsidP="00EB7EE5">
            <w:pPr>
              <w:pStyle w:val="TableHead"/>
              <w:rPr>
                <w:noProof w:val="0"/>
              </w:rPr>
            </w:pPr>
            <w:r w:rsidRPr="00B568A3">
              <w:rPr>
                <w:noProof w:val="0"/>
              </w:rPr>
              <w:t>Item Sequence</w:t>
            </w:r>
          </w:p>
        </w:tc>
        <w:tc>
          <w:tcPr>
            <w:tcW w:w="931" w:type="pct"/>
          </w:tcPr>
          <w:p w14:paraId="519DEB0E"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7" w:type="pct"/>
          </w:tcPr>
          <w:p w14:paraId="324F4E1B"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8" w:type="pct"/>
          </w:tcPr>
          <w:p w14:paraId="2774295E"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5" w:type="pct"/>
          </w:tcPr>
          <w:p w14:paraId="2E63C089"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6EA63118" w14:textId="77777777" w:rsidTr="008C52D2">
        <w:tc>
          <w:tcPr>
            <w:tcW w:w="729" w:type="pct"/>
          </w:tcPr>
          <w:p w14:paraId="3721A45E" w14:textId="77777777" w:rsidR="00242642" w:rsidRPr="00B568A3" w:rsidRDefault="00242642" w:rsidP="00EB7EE5">
            <w:pPr>
              <w:pStyle w:val="TableText"/>
            </w:pPr>
            <w:r w:rsidRPr="00B568A3">
              <w:rPr>
                <w:rFonts w:cs="Arial"/>
                <w:color w:val="000000"/>
              </w:rPr>
              <w:t>1</w:t>
            </w:r>
          </w:p>
        </w:tc>
        <w:tc>
          <w:tcPr>
            <w:tcW w:w="931" w:type="pct"/>
          </w:tcPr>
          <w:p w14:paraId="20AB8530" w14:textId="77777777" w:rsidR="00242642" w:rsidRPr="00B568A3" w:rsidRDefault="00242642" w:rsidP="00EB7EE5">
            <w:pPr>
              <w:pStyle w:val="TableText"/>
            </w:pPr>
            <w:r w:rsidRPr="00B568A3">
              <w:rPr>
                <w:rFonts w:cs="Arial"/>
                <w:color w:val="000000"/>
              </w:rPr>
              <w:t>0.4966</w:t>
            </w:r>
          </w:p>
        </w:tc>
        <w:tc>
          <w:tcPr>
            <w:tcW w:w="1087" w:type="pct"/>
          </w:tcPr>
          <w:p w14:paraId="6F215083" w14:textId="77777777" w:rsidR="00242642" w:rsidRPr="00B568A3" w:rsidRDefault="00242642" w:rsidP="00EB7EE5">
            <w:pPr>
              <w:pStyle w:val="TableText"/>
              <w:ind w:right="288"/>
            </w:pPr>
            <w:r w:rsidRPr="00B568A3">
              <w:rPr>
                <w:rFonts w:cs="Arial"/>
                <w:color w:val="000000"/>
              </w:rPr>
              <w:t>0.0396</w:t>
            </w:r>
          </w:p>
        </w:tc>
        <w:tc>
          <w:tcPr>
            <w:tcW w:w="1088" w:type="pct"/>
          </w:tcPr>
          <w:p w14:paraId="6C1A95C4" w14:textId="77777777" w:rsidR="00242642" w:rsidRPr="00B568A3" w:rsidRDefault="00242642" w:rsidP="00EB7EE5">
            <w:pPr>
              <w:pStyle w:val="TableText"/>
            </w:pPr>
            <w:r w:rsidRPr="00B568A3">
              <w:rPr>
                <w:rFonts w:cs="Arial"/>
                <w:color w:val="000000"/>
              </w:rPr>
              <w:t>N/A</w:t>
            </w:r>
          </w:p>
        </w:tc>
        <w:tc>
          <w:tcPr>
            <w:tcW w:w="1165" w:type="pct"/>
          </w:tcPr>
          <w:p w14:paraId="52F07ADC" w14:textId="77777777" w:rsidR="00242642" w:rsidRPr="00B568A3" w:rsidRDefault="00242642" w:rsidP="00EB7EE5">
            <w:pPr>
              <w:pStyle w:val="TableText"/>
            </w:pPr>
            <w:r w:rsidRPr="00B568A3">
              <w:rPr>
                <w:rFonts w:cs="Arial"/>
                <w:color w:val="000000"/>
              </w:rPr>
              <w:t>N/A</w:t>
            </w:r>
          </w:p>
        </w:tc>
      </w:tr>
      <w:tr w:rsidR="00242642" w:rsidRPr="00B568A3" w14:paraId="0723E1FD" w14:textId="77777777" w:rsidTr="008C52D2">
        <w:tc>
          <w:tcPr>
            <w:tcW w:w="729" w:type="pct"/>
          </w:tcPr>
          <w:p w14:paraId="78B66A7D" w14:textId="77777777" w:rsidR="00242642" w:rsidRPr="00B568A3" w:rsidRDefault="00242642" w:rsidP="00EB7EE5">
            <w:pPr>
              <w:pStyle w:val="TableText"/>
            </w:pPr>
            <w:r w:rsidRPr="00B568A3">
              <w:rPr>
                <w:rFonts w:cs="Arial"/>
                <w:color w:val="000000"/>
              </w:rPr>
              <w:t>2</w:t>
            </w:r>
          </w:p>
        </w:tc>
        <w:tc>
          <w:tcPr>
            <w:tcW w:w="931" w:type="pct"/>
          </w:tcPr>
          <w:p w14:paraId="09203885" w14:textId="77777777" w:rsidR="00242642" w:rsidRPr="00B568A3" w:rsidRDefault="00242642" w:rsidP="00EB7EE5">
            <w:pPr>
              <w:pStyle w:val="TableText"/>
            </w:pPr>
            <w:r w:rsidRPr="00B568A3">
              <w:rPr>
                <w:rFonts w:cs="Arial"/>
                <w:color w:val="000000"/>
              </w:rPr>
              <w:t>0.5330</w:t>
            </w:r>
          </w:p>
        </w:tc>
        <w:tc>
          <w:tcPr>
            <w:tcW w:w="1087" w:type="pct"/>
          </w:tcPr>
          <w:p w14:paraId="34250A94" w14:textId="77777777" w:rsidR="00242642" w:rsidRPr="00B568A3" w:rsidRDefault="00242642" w:rsidP="00EB7EE5">
            <w:pPr>
              <w:pStyle w:val="TableText"/>
              <w:ind w:right="288"/>
            </w:pPr>
            <w:r w:rsidRPr="00B568A3">
              <w:rPr>
                <w:rFonts w:cs="Arial"/>
                <w:color w:val="000000"/>
              </w:rPr>
              <w:t>0.0301</w:t>
            </w:r>
          </w:p>
        </w:tc>
        <w:tc>
          <w:tcPr>
            <w:tcW w:w="1088" w:type="pct"/>
          </w:tcPr>
          <w:p w14:paraId="0C139574" w14:textId="77777777" w:rsidR="00242642" w:rsidRPr="00B568A3" w:rsidRDefault="00242642" w:rsidP="00EB7EE5">
            <w:pPr>
              <w:pStyle w:val="TableText"/>
            </w:pPr>
            <w:r w:rsidRPr="00B568A3">
              <w:rPr>
                <w:rFonts w:cs="Arial"/>
                <w:color w:val="000000"/>
              </w:rPr>
              <w:t>0.4981; -0.4981</w:t>
            </w:r>
          </w:p>
        </w:tc>
        <w:tc>
          <w:tcPr>
            <w:tcW w:w="1165" w:type="pct"/>
          </w:tcPr>
          <w:p w14:paraId="665933C4" w14:textId="77777777" w:rsidR="00242642" w:rsidRPr="00B568A3" w:rsidRDefault="00242642" w:rsidP="00EB7EE5">
            <w:pPr>
              <w:pStyle w:val="TableText"/>
            </w:pPr>
            <w:r w:rsidRPr="00B568A3">
              <w:rPr>
                <w:rFonts w:cs="Arial"/>
                <w:color w:val="000000"/>
              </w:rPr>
              <w:t>0.0381;0.0381</w:t>
            </w:r>
          </w:p>
        </w:tc>
      </w:tr>
      <w:tr w:rsidR="00242642" w:rsidRPr="00B568A3" w14:paraId="2E0F292E" w14:textId="77777777" w:rsidTr="008C52D2">
        <w:tc>
          <w:tcPr>
            <w:tcW w:w="729" w:type="pct"/>
          </w:tcPr>
          <w:p w14:paraId="06A15D16" w14:textId="77777777" w:rsidR="00242642" w:rsidRPr="00B568A3" w:rsidRDefault="00242642" w:rsidP="00EB7EE5">
            <w:pPr>
              <w:pStyle w:val="TableText"/>
            </w:pPr>
            <w:r w:rsidRPr="00B568A3">
              <w:rPr>
                <w:rFonts w:cs="Arial"/>
                <w:color w:val="000000"/>
              </w:rPr>
              <w:t>3</w:t>
            </w:r>
          </w:p>
        </w:tc>
        <w:tc>
          <w:tcPr>
            <w:tcW w:w="931" w:type="pct"/>
          </w:tcPr>
          <w:p w14:paraId="777CD4FA" w14:textId="77777777" w:rsidR="00242642" w:rsidRPr="00B568A3" w:rsidRDefault="00242642" w:rsidP="00EB7EE5">
            <w:pPr>
              <w:pStyle w:val="TableText"/>
            </w:pPr>
            <w:r w:rsidRPr="00B568A3">
              <w:rPr>
                <w:rFonts w:cs="Arial"/>
                <w:color w:val="000000"/>
              </w:rPr>
              <w:t>-1.2672</w:t>
            </w:r>
          </w:p>
        </w:tc>
        <w:tc>
          <w:tcPr>
            <w:tcW w:w="1087" w:type="pct"/>
          </w:tcPr>
          <w:p w14:paraId="0B037FAC" w14:textId="77777777" w:rsidR="00242642" w:rsidRPr="00B568A3" w:rsidRDefault="00242642" w:rsidP="00EB7EE5">
            <w:pPr>
              <w:pStyle w:val="TableText"/>
              <w:ind w:right="288"/>
            </w:pPr>
            <w:r w:rsidRPr="00B568A3">
              <w:rPr>
                <w:rFonts w:cs="Arial"/>
                <w:color w:val="000000"/>
              </w:rPr>
              <w:t>0.0399</w:t>
            </w:r>
          </w:p>
        </w:tc>
        <w:tc>
          <w:tcPr>
            <w:tcW w:w="1088" w:type="pct"/>
          </w:tcPr>
          <w:p w14:paraId="20459EE9" w14:textId="77777777" w:rsidR="00242642" w:rsidRPr="00B568A3" w:rsidRDefault="00242642" w:rsidP="00EB7EE5">
            <w:pPr>
              <w:pStyle w:val="TableText"/>
              <w:rPr>
                <w:lang w:eastAsia="ko-KR"/>
              </w:rPr>
            </w:pPr>
            <w:r w:rsidRPr="00B568A3">
              <w:rPr>
                <w:rFonts w:cs="Arial"/>
                <w:color w:val="000000"/>
              </w:rPr>
              <w:t>0.5229; -0.5229</w:t>
            </w:r>
          </w:p>
        </w:tc>
        <w:tc>
          <w:tcPr>
            <w:tcW w:w="1165" w:type="pct"/>
          </w:tcPr>
          <w:p w14:paraId="29EE17AE" w14:textId="77777777" w:rsidR="00242642" w:rsidRPr="00B568A3" w:rsidRDefault="00242642" w:rsidP="00EB7EE5">
            <w:pPr>
              <w:pStyle w:val="TableText"/>
              <w:rPr>
                <w:lang w:eastAsia="ko-KR"/>
              </w:rPr>
            </w:pPr>
            <w:r w:rsidRPr="00B568A3">
              <w:rPr>
                <w:rFonts w:cs="Arial"/>
                <w:color w:val="000000"/>
              </w:rPr>
              <w:t>0.0480;0.0480</w:t>
            </w:r>
          </w:p>
        </w:tc>
      </w:tr>
      <w:tr w:rsidR="00242642" w:rsidRPr="00B568A3" w14:paraId="4B376207" w14:textId="77777777" w:rsidTr="008C52D2">
        <w:tc>
          <w:tcPr>
            <w:tcW w:w="729" w:type="pct"/>
          </w:tcPr>
          <w:p w14:paraId="16ABA1AE"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1" w:type="pct"/>
          </w:tcPr>
          <w:p w14:paraId="51664D20" w14:textId="77777777" w:rsidR="00242642" w:rsidRPr="00B568A3" w:rsidRDefault="00242642" w:rsidP="00EB7EE5">
            <w:pPr>
              <w:pStyle w:val="TableText"/>
              <w:rPr>
                <w:rFonts w:eastAsia="Times New Roman"/>
                <w:color w:val="000000"/>
                <w:szCs w:val="24"/>
              </w:rPr>
            </w:pPr>
            <w:r w:rsidRPr="00B568A3">
              <w:rPr>
                <w:rFonts w:cs="Arial"/>
                <w:color w:val="000000"/>
              </w:rPr>
              <w:t>-1.1296</w:t>
            </w:r>
          </w:p>
        </w:tc>
        <w:tc>
          <w:tcPr>
            <w:tcW w:w="1087" w:type="pct"/>
          </w:tcPr>
          <w:p w14:paraId="5CA9B850"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0.0463</w:t>
            </w:r>
          </w:p>
        </w:tc>
        <w:tc>
          <w:tcPr>
            <w:tcW w:w="1088" w:type="pct"/>
          </w:tcPr>
          <w:p w14:paraId="7610C04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BAD879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C2AB003" w14:textId="77777777" w:rsidTr="008C52D2">
        <w:tc>
          <w:tcPr>
            <w:tcW w:w="729" w:type="pct"/>
          </w:tcPr>
          <w:p w14:paraId="26B88CF9"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1" w:type="pct"/>
          </w:tcPr>
          <w:p w14:paraId="1104EB8D" w14:textId="77777777" w:rsidR="00242642" w:rsidRPr="00B568A3" w:rsidRDefault="00242642" w:rsidP="00EB7EE5">
            <w:pPr>
              <w:pStyle w:val="TableText"/>
              <w:rPr>
                <w:rFonts w:eastAsia="Times New Roman"/>
                <w:color w:val="000000"/>
                <w:szCs w:val="24"/>
              </w:rPr>
            </w:pPr>
            <w:r w:rsidRPr="00B568A3">
              <w:rPr>
                <w:rFonts w:cs="Arial"/>
                <w:color w:val="000000"/>
              </w:rPr>
              <w:t>-0.1652</w:t>
            </w:r>
          </w:p>
        </w:tc>
        <w:tc>
          <w:tcPr>
            <w:tcW w:w="1087" w:type="pct"/>
          </w:tcPr>
          <w:p w14:paraId="04CD317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0.0397</w:t>
            </w:r>
          </w:p>
        </w:tc>
        <w:tc>
          <w:tcPr>
            <w:tcW w:w="1088" w:type="pct"/>
          </w:tcPr>
          <w:p w14:paraId="4EEEEF9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F69E2B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337A490" w14:textId="77777777" w:rsidTr="008C52D2">
        <w:tc>
          <w:tcPr>
            <w:tcW w:w="729" w:type="pct"/>
          </w:tcPr>
          <w:p w14:paraId="6CAF4BC3"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1" w:type="pct"/>
          </w:tcPr>
          <w:p w14:paraId="1BFA6E87" w14:textId="77777777" w:rsidR="00242642" w:rsidRPr="00B568A3" w:rsidRDefault="00242642" w:rsidP="00EB7EE5">
            <w:pPr>
              <w:pStyle w:val="TableText"/>
              <w:rPr>
                <w:rFonts w:eastAsia="Times New Roman"/>
                <w:color w:val="000000"/>
                <w:szCs w:val="24"/>
              </w:rPr>
            </w:pPr>
            <w:r w:rsidRPr="00B568A3">
              <w:rPr>
                <w:rFonts w:cs="Arial"/>
                <w:color w:val="000000"/>
              </w:rPr>
              <w:t>0.4711</w:t>
            </w:r>
          </w:p>
        </w:tc>
        <w:tc>
          <w:tcPr>
            <w:tcW w:w="1087" w:type="pct"/>
          </w:tcPr>
          <w:p w14:paraId="716F001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0.0401</w:t>
            </w:r>
          </w:p>
        </w:tc>
        <w:tc>
          <w:tcPr>
            <w:tcW w:w="1088" w:type="pct"/>
          </w:tcPr>
          <w:p w14:paraId="4A63646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20F623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50BEB0D" w14:textId="77777777" w:rsidTr="008C52D2">
        <w:tc>
          <w:tcPr>
            <w:tcW w:w="729" w:type="pct"/>
          </w:tcPr>
          <w:p w14:paraId="08B0CDDB"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1" w:type="pct"/>
          </w:tcPr>
          <w:p w14:paraId="01D5FE1E" w14:textId="77777777" w:rsidR="00242642" w:rsidRPr="00B568A3" w:rsidRDefault="00242642" w:rsidP="00EB7EE5">
            <w:pPr>
              <w:pStyle w:val="TableText"/>
              <w:rPr>
                <w:rFonts w:eastAsia="Times New Roman"/>
                <w:color w:val="000000"/>
                <w:szCs w:val="24"/>
              </w:rPr>
            </w:pPr>
            <w:r w:rsidRPr="00B568A3">
              <w:rPr>
                <w:rFonts w:cs="Arial"/>
                <w:color w:val="000000"/>
              </w:rPr>
              <w:t>-0.5753</w:t>
            </w:r>
          </w:p>
        </w:tc>
        <w:tc>
          <w:tcPr>
            <w:tcW w:w="1087" w:type="pct"/>
          </w:tcPr>
          <w:p w14:paraId="098267CF"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0.0414</w:t>
            </w:r>
          </w:p>
        </w:tc>
        <w:tc>
          <w:tcPr>
            <w:tcW w:w="1088" w:type="pct"/>
          </w:tcPr>
          <w:p w14:paraId="6AD52D2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F31D02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97576E5" w14:textId="77777777" w:rsidTr="008C52D2">
        <w:tc>
          <w:tcPr>
            <w:tcW w:w="729" w:type="pct"/>
          </w:tcPr>
          <w:p w14:paraId="3544F4A4"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1" w:type="pct"/>
          </w:tcPr>
          <w:p w14:paraId="316A03C8" w14:textId="77777777" w:rsidR="00242642" w:rsidRPr="00B568A3" w:rsidRDefault="00242642" w:rsidP="00EB7EE5">
            <w:pPr>
              <w:pStyle w:val="TableText"/>
              <w:rPr>
                <w:rFonts w:eastAsia="Times New Roman"/>
                <w:color w:val="000000"/>
                <w:szCs w:val="24"/>
              </w:rPr>
            </w:pPr>
            <w:r w:rsidRPr="00B568A3">
              <w:rPr>
                <w:rFonts w:cs="Arial"/>
                <w:color w:val="000000"/>
              </w:rPr>
              <w:t>0.3680</w:t>
            </w:r>
          </w:p>
        </w:tc>
        <w:tc>
          <w:tcPr>
            <w:tcW w:w="1087" w:type="pct"/>
          </w:tcPr>
          <w:p w14:paraId="4B1FDF1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0.0399</w:t>
            </w:r>
          </w:p>
        </w:tc>
        <w:tc>
          <w:tcPr>
            <w:tcW w:w="1088" w:type="pct"/>
          </w:tcPr>
          <w:p w14:paraId="20BDF0C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1CB25C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2408D64" w14:textId="77777777" w:rsidTr="008C52D2">
        <w:tc>
          <w:tcPr>
            <w:tcW w:w="729" w:type="pct"/>
          </w:tcPr>
          <w:p w14:paraId="0A5F1818"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1" w:type="pct"/>
          </w:tcPr>
          <w:p w14:paraId="7D2C0F95" w14:textId="77777777" w:rsidR="00242642" w:rsidRPr="00B568A3" w:rsidRDefault="00242642" w:rsidP="00EB7EE5">
            <w:pPr>
              <w:pStyle w:val="TableText"/>
              <w:rPr>
                <w:rFonts w:eastAsia="Times New Roman"/>
                <w:color w:val="000000"/>
                <w:szCs w:val="24"/>
              </w:rPr>
            </w:pPr>
            <w:r w:rsidRPr="00B568A3">
              <w:rPr>
                <w:rFonts w:cs="Arial"/>
                <w:color w:val="000000"/>
              </w:rPr>
              <w:t>0.0060</w:t>
            </w:r>
          </w:p>
        </w:tc>
        <w:tc>
          <w:tcPr>
            <w:tcW w:w="1087" w:type="pct"/>
          </w:tcPr>
          <w:p w14:paraId="1E5EB02E"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0.0413</w:t>
            </w:r>
          </w:p>
        </w:tc>
        <w:tc>
          <w:tcPr>
            <w:tcW w:w="1088" w:type="pct"/>
          </w:tcPr>
          <w:p w14:paraId="3199A1A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DDBBF2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6F960C7" w14:textId="77777777" w:rsidTr="008C52D2">
        <w:tc>
          <w:tcPr>
            <w:tcW w:w="729" w:type="pct"/>
          </w:tcPr>
          <w:p w14:paraId="217CE98E"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1" w:type="pct"/>
          </w:tcPr>
          <w:p w14:paraId="5018B737" w14:textId="77777777" w:rsidR="00242642" w:rsidRPr="00B568A3" w:rsidRDefault="00242642" w:rsidP="00EB7EE5">
            <w:pPr>
              <w:pStyle w:val="TableText"/>
              <w:rPr>
                <w:rFonts w:eastAsia="Times New Roman"/>
                <w:color w:val="000000"/>
                <w:szCs w:val="24"/>
              </w:rPr>
            </w:pPr>
            <w:r w:rsidRPr="00B568A3">
              <w:rPr>
                <w:rFonts w:cs="Arial"/>
                <w:color w:val="000000"/>
              </w:rPr>
              <w:t>0.4863</w:t>
            </w:r>
          </w:p>
        </w:tc>
        <w:tc>
          <w:tcPr>
            <w:tcW w:w="1087" w:type="pct"/>
          </w:tcPr>
          <w:p w14:paraId="5F398F8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0.0399</w:t>
            </w:r>
          </w:p>
        </w:tc>
        <w:tc>
          <w:tcPr>
            <w:tcW w:w="1088" w:type="pct"/>
          </w:tcPr>
          <w:p w14:paraId="3E43D9A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C01AA9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4543B73" w14:textId="77777777" w:rsidTr="008C52D2">
        <w:tc>
          <w:tcPr>
            <w:tcW w:w="729" w:type="pct"/>
          </w:tcPr>
          <w:p w14:paraId="5802A5E8"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1" w:type="pct"/>
          </w:tcPr>
          <w:p w14:paraId="78A3999B" w14:textId="77777777" w:rsidR="00242642" w:rsidRPr="00B568A3" w:rsidRDefault="00242642" w:rsidP="00EB7EE5">
            <w:pPr>
              <w:pStyle w:val="TableText"/>
              <w:rPr>
                <w:rFonts w:eastAsia="Times New Roman"/>
                <w:color w:val="000000"/>
                <w:szCs w:val="24"/>
              </w:rPr>
            </w:pPr>
            <w:r w:rsidRPr="00B568A3">
              <w:rPr>
                <w:rFonts w:cs="Arial"/>
                <w:color w:val="000000"/>
              </w:rPr>
              <w:t>0.0303</w:t>
            </w:r>
          </w:p>
        </w:tc>
        <w:tc>
          <w:tcPr>
            <w:tcW w:w="1087" w:type="pct"/>
          </w:tcPr>
          <w:p w14:paraId="3748D7D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0.0323</w:t>
            </w:r>
          </w:p>
        </w:tc>
        <w:tc>
          <w:tcPr>
            <w:tcW w:w="1088" w:type="pct"/>
          </w:tcPr>
          <w:p w14:paraId="008CB810" w14:textId="77777777" w:rsidR="00242642" w:rsidRPr="00B568A3" w:rsidRDefault="00242642" w:rsidP="00EB7EE5">
            <w:pPr>
              <w:pStyle w:val="TableText"/>
              <w:rPr>
                <w:rFonts w:eastAsia="Times New Roman"/>
                <w:color w:val="000000"/>
                <w:szCs w:val="24"/>
              </w:rPr>
            </w:pPr>
            <w:r w:rsidRPr="00B568A3">
              <w:rPr>
                <w:rFonts w:cs="Arial"/>
                <w:color w:val="000000"/>
              </w:rPr>
              <w:t>1.1965; -1.1965</w:t>
            </w:r>
          </w:p>
        </w:tc>
        <w:tc>
          <w:tcPr>
            <w:tcW w:w="1165" w:type="pct"/>
          </w:tcPr>
          <w:p w14:paraId="317DDB56" w14:textId="77777777" w:rsidR="00242642" w:rsidRPr="00B568A3" w:rsidRDefault="00242642" w:rsidP="00EB7EE5">
            <w:pPr>
              <w:pStyle w:val="TableText"/>
              <w:rPr>
                <w:rFonts w:eastAsia="Times New Roman"/>
                <w:color w:val="000000"/>
                <w:szCs w:val="24"/>
              </w:rPr>
            </w:pPr>
            <w:r w:rsidRPr="00B568A3">
              <w:rPr>
                <w:rFonts w:cs="Arial"/>
                <w:color w:val="000000"/>
              </w:rPr>
              <w:t>0.0363;0.0363</w:t>
            </w:r>
          </w:p>
        </w:tc>
      </w:tr>
      <w:tr w:rsidR="00242642" w:rsidRPr="00B568A3" w14:paraId="4968F69C" w14:textId="77777777" w:rsidTr="008C52D2">
        <w:tc>
          <w:tcPr>
            <w:tcW w:w="729" w:type="pct"/>
          </w:tcPr>
          <w:p w14:paraId="6E797B83"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1" w:type="pct"/>
          </w:tcPr>
          <w:p w14:paraId="458432BF" w14:textId="77777777" w:rsidR="00242642" w:rsidRPr="00B568A3" w:rsidRDefault="00242642" w:rsidP="00EB7EE5">
            <w:pPr>
              <w:pStyle w:val="TableText"/>
              <w:rPr>
                <w:rFonts w:eastAsia="Times New Roman"/>
                <w:color w:val="000000"/>
                <w:szCs w:val="24"/>
              </w:rPr>
            </w:pPr>
            <w:r w:rsidRPr="00B568A3">
              <w:rPr>
                <w:rFonts w:cs="Arial"/>
                <w:color w:val="000000"/>
              </w:rPr>
              <w:t>0.4408</w:t>
            </w:r>
          </w:p>
        </w:tc>
        <w:tc>
          <w:tcPr>
            <w:tcW w:w="1087" w:type="pct"/>
          </w:tcPr>
          <w:p w14:paraId="7B9BA16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0.0402</w:t>
            </w:r>
          </w:p>
        </w:tc>
        <w:tc>
          <w:tcPr>
            <w:tcW w:w="1088" w:type="pct"/>
          </w:tcPr>
          <w:p w14:paraId="1C8CBCD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E359A2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64172CD" w14:textId="77777777" w:rsidTr="008C52D2">
        <w:tc>
          <w:tcPr>
            <w:tcW w:w="729" w:type="pct"/>
          </w:tcPr>
          <w:p w14:paraId="5AC989F9"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1" w:type="pct"/>
          </w:tcPr>
          <w:p w14:paraId="00BF045B" w14:textId="77777777" w:rsidR="00242642" w:rsidRPr="00B568A3" w:rsidRDefault="00242642" w:rsidP="00EB7EE5">
            <w:pPr>
              <w:pStyle w:val="TableText"/>
              <w:rPr>
                <w:rFonts w:eastAsia="Times New Roman"/>
                <w:color w:val="000000"/>
                <w:szCs w:val="24"/>
              </w:rPr>
            </w:pPr>
            <w:r w:rsidRPr="00B568A3">
              <w:rPr>
                <w:rFonts w:cs="Arial"/>
                <w:color w:val="000000"/>
              </w:rPr>
              <w:t>0.9806</w:t>
            </w:r>
          </w:p>
        </w:tc>
        <w:tc>
          <w:tcPr>
            <w:tcW w:w="1087" w:type="pct"/>
          </w:tcPr>
          <w:p w14:paraId="3B16C3F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0.0425</w:t>
            </w:r>
          </w:p>
        </w:tc>
        <w:tc>
          <w:tcPr>
            <w:tcW w:w="1088" w:type="pct"/>
          </w:tcPr>
          <w:p w14:paraId="7367C6D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F435C8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3836442" w14:textId="77777777" w:rsidTr="008C52D2">
        <w:tc>
          <w:tcPr>
            <w:tcW w:w="729" w:type="pct"/>
          </w:tcPr>
          <w:p w14:paraId="17DDC82A"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1" w:type="pct"/>
          </w:tcPr>
          <w:p w14:paraId="3254B4BF" w14:textId="77777777" w:rsidR="00242642" w:rsidRPr="00B568A3" w:rsidRDefault="00242642" w:rsidP="00EB7EE5">
            <w:pPr>
              <w:pStyle w:val="TableText"/>
              <w:rPr>
                <w:rFonts w:eastAsia="Times New Roman"/>
                <w:color w:val="000000"/>
                <w:szCs w:val="24"/>
              </w:rPr>
            </w:pPr>
            <w:r w:rsidRPr="00B568A3">
              <w:rPr>
                <w:rFonts w:cs="Arial"/>
                <w:color w:val="000000"/>
              </w:rPr>
              <w:t>0.7310</w:t>
            </w:r>
          </w:p>
        </w:tc>
        <w:tc>
          <w:tcPr>
            <w:tcW w:w="1087" w:type="pct"/>
          </w:tcPr>
          <w:p w14:paraId="76A6D3C8"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0.0412</w:t>
            </w:r>
          </w:p>
        </w:tc>
        <w:tc>
          <w:tcPr>
            <w:tcW w:w="1088" w:type="pct"/>
          </w:tcPr>
          <w:p w14:paraId="79179C0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9C9F3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A1B74EE" w14:textId="77777777" w:rsidTr="008C52D2">
        <w:tc>
          <w:tcPr>
            <w:tcW w:w="729" w:type="pct"/>
          </w:tcPr>
          <w:p w14:paraId="12AA206E"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1" w:type="pct"/>
          </w:tcPr>
          <w:p w14:paraId="23AAD788" w14:textId="77777777" w:rsidR="00242642" w:rsidRPr="00B568A3" w:rsidRDefault="00242642" w:rsidP="00EB7EE5">
            <w:pPr>
              <w:pStyle w:val="TableText"/>
              <w:rPr>
                <w:rFonts w:eastAsia="Times New Roman"/>
                <w:color w:val="000000"/>
                <w:szCs w:val="24"/>
              </w:rPr>
            </w:pPr>
            <w:r w:rsidRPr="00B568A3">
              <w:rPr>
                <w:rFonts w:cs="Arial"/>
                <w:color w:val="000000"/>
              </w:rPr>
              <w:t>-0.5399</w:t>
            </w:r>
          </w:p>
        </w:tc>
        <w:tc>
          <w:tcPr>
            <w:tcW w:w="1087" w:type="pct"/>
          </w:tcPr>
          <w:p w14:paraId="6C1B3F6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0.0347</w:t>
            </w:r>
          </w:p>
        </w:tc>
        <w:tc>
          <w:tcPr>
            <w:tcW w:w="1088" w:type="pct"/>
          </w:tcPr>
          <w:p w14:paraId="6C5BC800" w14:textId="77777777" w:rsidR="00242642" w:rsidRPr="00B568A3" w:rsidRDefault="00242642" w:rsidP="00EB7EE5">
            <w:pPr>
              <w:pStyle w:val="TableText"/>
              <w:rPr>
                <w:rFonts w:eastAsia="Times New Roman"/>
                <w:color w:val="000000"/>
                <w:szCs w:val="24"/>
              </w:rPr>
            </w:pPr>
            <w:r w:rsidRPr="00B568A3">
              <w:rPr>
                <w:rFonts w:cs="Arial"/>
                <w:color w:val="000000"/>
              </w:rPr>
              <w:t>1.1763; -1.1763</w:t>
            </w:r>
          </w:p>
        </w:tc>
        <w:tc>
          <w:tcPr>
            <w:tcW w:w="1165" w:type="pct"/>
          </w:tcPr>
          <w:p w14:paraId="18149EC4" w14:textId="77777777" w:rsidR="00242642" w:rsidRPr="00B568A3" w:rsidRDefault="00242642" w:rsidP="00EB7EE5">
            <w:pPr>
              <w:pStyle w:val="TableText"/>
              <w:rPr>
                <w:rFonts w:eastAsia="Times New Roman"/>
                <w:color w:val="000000"/>
                <w:szCs w:val="24"/>
              </w:rPr>
            </w:pPr>
            <w:r w:rsidRPr="00B568A3">
              <w:rPr>
                <w:rFonts w:cs="Arial"/>
                <w:color w:val="000000"/>
              </w:rPr>
              <w:t>0.0385; 0.0385</w:t>
            </w:r>
          </w:p>
        </w:tc>
      </w:tr>
      <w:tr w:rsidR="00242642" w:rsidRPr="00B568A3" w14:paraId="2AE7A984" w14:textId="77777777" w:rsidTr="008C52D2">
        <w:tc>
          <w:tcPr>
            <w:tcW w:w="729" w:type="pct"/>
          </w:tcPr>
          <w:p w14:paraId="3A61C35A"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1" w:type="pct"/>
          </w:tcPr>
          <w:p w14:paraId="539014F5" w14:textId="77777777" w:rsidR="00242642" w:rsidRPr="00B568A3" w:rsidRDefault="00242642" w:rsidP="00EB7EE5">
            <w:pPr>
              <w:pStyle w:val="TableText"/>
              <w:rPr>
                <w:rFonts w:eastAsia="Times New Roman"/>
                <w:color w:val="000000"/>
                <w:szCs w:val="24"/>
              </w:rPr>
            </w:pPr>
            <w:r w:rsidRPr="00B568A3">
              <w:rPr>
                <w:rFonts w:cs="Arial"/>
                <w:color w:val="000000"/>
              </w:rPr>
              <w:t>-0.1162</w:t>
            </w:r>
          </w:p>
        </w:tc>
        <w:tc>
          <w:tcPr>
            <w:tcW w:w="1087" w:type="pct"/>
          </w:tcPr>
          <w:p w14:paraId="5980DCD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0.0308</w:t>
            </w:r>
          </w:p>
        </w:tc>
        <w:tc>
          <w:tcPr>
            <w:tcW w:w="1088" w:type="pct"/>
          </w:tcPr>
          <w:p w14:paraId="3FA5C64E" w14:textId="77777777" w:rsidR="00242642" w:rsidRPr="00B568A3" w:rsidRDefault="00242642" w:rsidP="00EB7EE5">
            <w:pPr>
              <w:pStyle w:val="TableText"/>
              <w:rPr>
                <w:rFonts w:eastAsia="Times New Roman"/>
                <w:color w:val="000000"/>
                <w:szCs w:val="24"/>
              </w:rPr>
            </w:pPr>
            <w:r w:rsidRPr="00B568A3">
              <w:rPr>
                <w:rFonts w:cs="Arial"/>
                <w:color w:val="000000"/>
              </w:rPr>
              <w:t>0.9233; -0.9233</w:t>
            </w:r>
          </w:p>
        </w:tc>
        <w:tc>
          <w:tcPr>
            <w:tcW w:w="1165" w:type="pct"/>
          </w:tcPr>
          <w:p w14:paraId="55B564C4" w14:textId="77777777" w:rsidR="00242642" w:rsidRPr="00B568A3" w:rsidRDefault="00242642" w:rsidP="00EB7EE5">
            <w:pPr>
              <w:pStyle w:val="TableText"/>
              <w:rPr>
                <w:rFonts w:eastAsia="Times New Roman"/>
                <w:color w:val="000000"/>
                <w:szCs w:val="24"/>
              </w:rPr>
            </w:pPr>
            <w:r w:rsidRPr="00B568A3">
              <w:rPr>
                <w:rFonts w:cs="Arial"/>
                <w:color w:val="000000"/>
              </w:rPr>
              <w:t>0.0352; 0.0352</w:t>
            </w:r>
          </w:p>
        </w:tc>
      </w:tr>
      <w:tr w:rsidR="00242642" w:rsidRPr="00B568A3" w14:paraId="3C8CF904" w14:textId="77777777" w:rsidTr="008C52D2">
        <w:tc>
          <w:tcPr>
            <w:tcW w:w="729" w:type="pct"/>
          </w:tcPr>
          <w:p w14:paraId="145EFF87"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1" w:type="pct"/>
          </w:tcPr>
          <w:p w14:paraId="1B7D97F7" w14:textId="77777777" w:rsidR="00242642" w:rsidRPr="00B568A3" w:rsidRDefault="00242642" w:rsidP="00EB7EE5">
            <w:pPr>
              <w:pStyle w:val="TableText"/>
              <w:rPr>
                <w:rFonts w:eastAsia="Times New Roman"/>
                <w:color w:val="000000"/>
                <w:szCs w:val="24"/>
              </w:rPr>
            </w:pPr>
            <w:r w:rsidRPr="00B568A3">
              <w:rPr>
                <w:rFonts w:cs="Arial"/>
                <w:color w:val="000000"/>
              </w:rPr>
              <w:t>0.7135</w:t>
            </w:r>
          </w:p>
        </w:tc>
        <w:tc>
          <w:tcPr>
            <w:tcW w:w="1087" w:type="pct"/>
          </w:tcPr>
          <w:p w14:paraId="3C3BA1DE"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0.0411</w:t>
            </w:r>
          </w:p>
        </w:tc>
        <w:tc>
          <w:tcPr>
            <w:tcW w:w="1088" w:type="pct"/>
          </w:tcPr>
          <w:p w14:paraId="56BD91E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192ECA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97D1FEA" w14:textId="77777777" w:rsidTr="008C52D2">
        <w:tc>
          <w:tcPr>
            <w:tcW w:w="729" w:type="pct"/>
          </w:tcPr>
          <w:p w14:paraId="0739D317"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1" w:type="pct"/>
          </w:tcPr>
          <w:p w14:paraId="5063DB84" w14:textId="77777777" w:rsidR="00242642" w:rsidRPr="00B568A3" w:rsidRDefault="00242642" w:rsidP="00EB7EE5">
            <w:pPr>
              <w:pStyle w:val="TableText"/>
              <w:rPr>
                <w:rFonts w:eastAsia="Times New Roman"/>
                <w:color w:val="000000"/>
                <w:szCs w:val="24"/>
              </w:rPr>
            </w:pPr>
            <w:r w:rsidRPr="00B568A3">
              <w:rPr>
                <w:rFonts w:cs="Arial"/>
                <w:color w:val="000000"/>
              </w:rPr>
              <w:t>-0.1583</w:t>
            </w:r>
          </w:p>
        </w:tc>
        <w:tc>
          <w:tcPr>
            <w:tcW w:w="1087" w:type="pct"/>
          </w:tcPr>
          <w:p w14:paraId="21E93FB4" w14:textId="77777777" w:rsidR="00242642" w:rsidRPr="00B568A3" w:rsidRDefault="00242642" w:rsidP="00EB7EE5">
            <w:pPr>
              <w:pStyle w:val="TableText"/>
              <w:ind w:right="288"/>
              <w:rPr>
                <w:rFonts w:eastAsia="Times New Roman"/>
                <w:color w:val="000000"/>
                <w:szCs w:val="24"/>
              </w:rPr>
            </w:pPr>
            <w:r w:rsidRPr="00B568A3">
              <w:rPr>
                <w:rFonts w:cs="Arial"/>
                <w:color w:val="000000"/>
              </w:rPr>
              <w:t>0.0429</w:t>
            </w:r>
          </w:p>
        </w:tc>
        <w:tc>
          <w:tcPr>
            <w:tcW w:w="1088" w:type="pct"/>
          </w:tcPr>
          <w:p w14:paraId="0C3DB3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6230B8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F9724EC" w14:textId="77777777" w:rsidTr="008C52D2">
        <w:tc>
          <w:tcPr>
            <w:tcW w:w="729" w:type="pct"/>
          </w:tcPr>
          <w:p w14:paraId="503E3BDC"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1" w:type="pct"/>
          </w:tcPr>
          <w:p w14:paraId="7E8B3777" w14:textId="77777777" w:rsidR="00242642" w:rsidRPr="00B568A3" w:rsidRDefault="00242642" w:rsidP="00EB7EE5">
            <w:pPr>
              <w:pStyle w:val="TableText"/>
              <w:rPr>
                <w:rFonts w:eastAsia="Times New Roman"/>
                <w:color w:val="000000"/>
                <w:szCs w:val="24"/>
              </w:rPr>
            </w:pPr>
            <w:r w:rsidRPr="00B568A3">
              <w:rPr>
                <w:rFonts w:cs="Arial"/>
                <w:color w:val="000000"/>
              </w:rPr>
              <w:t>0.4303</w:t>
            </w:r>
          </w:p>
        </w:tc>
        <w:tc>
          <w:tcPr>
            <w:tcW w:w="1087" w:type="pct"/>
          </w:tcPr>
          <w:p w14:paraId="3DDBDA8C"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0.0411</w:t>
            </w:r>
          </w:p>
        </w:tc>
        <w:tc>
          <w:tcPr>
            <w:tcW w:w="1088" w:type="pct"/>
          </w:tcPr>
          <w:p w14:paraId="365C12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545BE0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EDCA2A6" w14:textId="77777777" w:rsidTr="008C52D2">
        <w:tc>
          <w:tcPr>
            <w:tcW w:w="729" w:type="pct"/>
          </w:tcPr>
          <w:p w14:paraId="4470558A"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1" w:type="pct"/>
          </w:tcPr>
          <w:p w14:paraId="248E66E0" w14:textId="77777777" w:rsidR="00242642" w:rsidRPr="00B568A3" w:rsidRDefault="00242642" w:rsidP="00EB7EE5">
            <w:pPr>
              <w:pStyle w:val="TableText"/>
              <w:rPr>
                <w:rFonts w:eastAsia="Times New Roman"/>
                <w:color w:val="000000"/>
                <w:szCs w:val="24"/>
              </w:rPr>
            </w:pPr>
            <w:r w:rsidRPr="00B568A3">
              <w:rPr>
                <w:rFonts w:cs="Arial"/>
                <w:color w:val="000000"/>
              </w:rPr>
              <w:t>1.1432</w:t>
            </w:r>
          </w:p>
        </w:tc>
        <w:tc>
          <w:tcPr>
            <w:tcW w:w="1087" w:type="pct"/>
          </w:tcPr>
          <w:p w14:paraId="060D6DC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0.0441</w:t>
            </w:r>
          </w:p>
        </w:tc>
        <w:tc>
          <w:tcPr>
            <w:tcW w:w="1088" w:type="pct"/>
          </w:tcPr>
          <w:p w14:paraId="4C38387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3DA0AC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0C24093" w14:textId="77777777" w:rsidTr="008C52D2">
        <w:tc>
          <w:tcPr>
            <w:tcW w:w="729" w:type="pct"/>
          </w:tcPr>
          <w:p w14:paraId="7158AE24"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1" w:type="pct"/>
          </w:tcPr>
          <w:p w14:paraId="721D9462" w14:textId="77777777" w:rsidR="00242642" w:rsidRPr="00B568A3" w:rsidRDefault="00242642" w:rsidP="00EB7EE5">
            <w:pPr>
              <w:pStyle w:val="TableText"/>
              <w:rPr>
                <w:rFonts w:eastAsia="Times New Roman"/>
                <w:color w:val="000000"/>
                <w:szCs w:val="24"/>
              </w:rPr>
            </w:pPr>
            <w:r w:rsidRPr="00B568A3">
              <w:rPr>
                <w:rFonts w:cs="Arial"/>
                <w:color w:val="000000"/>
              </w:rPr>
              <w:t>-0.1957</w:t>
            </w:r>
          </w:p>
        </w:tc>
        <w:tc>
          <w:tcPr>
            <w:tcW w:w="1087" w:type="pct"/>
          </w:tcPr>
          <w:p w14:paraId="73D276C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0.0396</w:t>
            </w:r>
          </w:p>
        </w:tc>
        <w:tc>
          <w:tcPr>
            <w:tcW w:w="1088" w:type="pct"/>
          </w:tcPr>
          <w:p w14:paraId="6C24726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D45FB3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BD67627" w14:textId="77777777" w:rsidTr="008C52D2">
        <w:tc>
          <w:tcPr>
            <w:tcW w:w="729" w:type="pct"/>
          </w:tcPr>
          <w:p w14:paraId="0733FC9B"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1" w:type="pct"/>
          </w:tcPr>
          <w:p w14:paraId="706E786F" w14:textId="77777777" w:rsidR="00242642" w:rsidRPr="00B568A3" w:rsidRDefault="00242642" w:rsidP="00EB7EE5">
            <w:pPr>
              <w:pStyle w:val="TableText"/>
              <w:rPr>
                <w:rFonts w:eastAsia="Times New Roman"/>
                <w:color w:val="000000"/>
                <w:szCs w:val="24"/>
              </w:rPr>
            </w:pPr>
            <w:r w:rsidRPr="00B568A3">
              <w:rPr>
                <w:rFonts w:cs="Arial"/>
                <w:color w:val="000000"/>
              </w:rPr>
              <w:t>0.4532</w:t>
            </w:r>
          </w:p>
        </w:tc>
        <w:tc>
          <w:tcPr>
            <w:tcW w:w="1087" w:type="pct"/>
          </w:tcPr>
          <w:p w14:paraId="590F2805"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0.0409</w:t>
            </w:r>
          </w:p>
        </w:tc>
        <w:tc>
          <w:tcPr>
            <w:tcW w:w="1088" w:type="pct"/>
          </w:tcPr>
          <w:p w14:paraId="357F1EA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8C800E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4BA70B" w14:textId="77777777" w:rsidTr="008C52D2">
        <w:tc>
          <w:tcPr>
            <w:tcW w:w="729" w:type="pct"/>
          </w:tcPr>
          <w:p w14:paraId="4D7F9BC5"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1" w:type="pct"/>
          </w:tcPr>
          <w:p w14:paraId="3387BA18" w14:textId="77777777" w:rsidR="00242642" w:rsidRPr="00B568A3" w:rsidRDefault="00242642" w:rsidP="00EB7EE5">
            <w:pPr>
              <w:pStyle w:val="TableText"/>
              <w:rPr>
                <w:rFonts w:eastAsia="Times New Roman"/>
                <w:color w:val="000000"/>
                <w:szCs w:val="24"/>
              </w:rPr>
            </w:pPr>
            <w:r w:rsidRPr="00B568A3">
              <w:rPr>
                <w:rFonts w:cs="Arial"/>
                <w:color w:val="000000"/>
              </w:rPr>
              <w:t>-0.1398</w:t>
            </w:r>
          </w:p>
        </w:tc>
        <w:tc>
          <w:tcPr>
            <w:tcW w:w="1087" w:type="pct"/>
          </w:tcPr>
          <w:p w14:paraId="78FB094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0.0400</w:t>
            </w:r>
          </w:p>
        </w:tc>
        <w:tc>
          <w:tcPr>
            <w:tcW w:w="1088" w:type="pct"/>
          </w:tcPr>
          <w:p w14:paraId="519FCB7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A4DC35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C36DF44" w14:textId="77777777" w:rsidTr="008C52D2">
        <w:tc>
          <w:tcPr>
            <w:tcW w:w="729" w:type="pct"/>
          </w:tcPr>
          <w:p w14:paraId="3553FA95"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1" w:type="pct"/>
          </w:tcPr>
          <w:p w14:paraId="71C0F8B2" w14:textId="77777777" w:rsidR="00242642" w:rsidRPr="00B568A3" w:rsidRDefault="00242642" w:rsidP="00EB7EE5">
            <w:pPr>
              <w:pStyle w:val="TableText"/>
              <w:rPr>
                <w:rFonts w:eastAsia="Times New Roman"/>
                <w:color w:val="000000"/>
                <w:szCs w:val="24"/>
              </w:rPr>
            </w:pPr>
            <w:r w:rsidRPr="00B568A3">
              <w:rPr>
                <w:rFonts w:cs="Arial"/>
                <w:color w:val="000000"/>
              </w:rPr>
              <w:t>0.1459</w:t>
            </w:r>
          </w:p>
        </w:tc>
        <w:tc>
          <w:tcPr>
            <w:tcW w:w="1087" w:type="pct"/>
          </w:tcPr>
          <w:p w14:paraId="1311CB50"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0.0402</w:t>
            </w:r>
          </w:p>
        </w:tc>
        <w:tc>
          <w:tcPr>
            <w:tcW w:w="1088" w:type="pct"/>
          </w:tcPr>
          <w:p w14:paraId="2CB17F4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06C77A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C392BF6" w14:textId="77777777" w:rsidTr="008C52D2">
        <w:tc>
          <w:tcPr>
            <w:tcW w:w="729" w:type="pct"/>
          </w:tcPr>
          <w:p w14:paraId="702003E0"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1" w:type="pct"/>
          </w:tcPr>
          <w:p w14:paraId="17418FDB" w14:textId="77777777" w:rsidR="00242642" w:rsidRPr="00B568A3" w:rsidRDefault="00242642" w:rsidP="00EB7EE5">
            <w:pPr>
              <w:pStyle w:val="TableText"/>
              <w:rPr>
                <w:rFonts w:eastAsia="Times New Roman"/>
                <w:color w:val="000000"/>
                <w:szCs w:val="24"/>
              </w:rPr>
            </w:pPr>
            <w:r w:rsidRPr="00B568A3">
              <w:rPr>
                <w:rFonts w:cs="Arial"/>
                <w:color w:val="000000"/>
              </w:rPr>
              <w:t>1.3176</w:t>
            </w:r>
          </w:p>
        </w:tc>
        <w:tc>
          <w:tcPr>
            <w:tcW w:w="1087" w:type="pct"/>
          </w:tcPr>
          <w:p w14:paraId="4938723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0.0463</w:t>
            </w:r>
          </w:p>
        </w:tc>
        <w:tc>
          <w:tcPr>
            <w:tcW w:w="1088" w:type="pct"/>
          </w:tcPr>
          <w:p w14:paraId="15818D0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60C2D7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76765E1" w14:textId="77777777" w:rsidTr="008C52D2">
        <w:tc>
          <w:tcPr>
            <w:tcW w:w="729" w:type="pct"/>
          </w:tcPr>
          <w:p w14:paraId="78584E43"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1" w:type="pct"/>
          </w:tcPr>
          <w:p w14:paraId="6EBF4EA2" w14:textId="77777777" w:rsidR="00242642" w:rsidRPr="00B568A3" w:rsidRDefault="00242642" w:rsidP="00EB7EE5">
            <w:pPr>
              <w:pStyle w:val="TableText"/>
              <w:rPr>
                <w:rFonts w:eastAsia="Times New Roman"/>
                <w:color w:val="000000"/>
                <w:szCs w:val="24"/>
              </w:rPr>
            </w:pPr>
            <w:r w:rsidRPr="00B568A3">
              <w:rPr>
                <w:rFonts w:cs="Arial"/>
                <w:color w:val="000000"/>
              </w:rPr>
              <w:t>-0.3673</w:t>
            </w:r>
          </w:p>
        </w:tc>
        <w:tc>
          <w:tcPr>
            <w:tcW w:w="1087" w:type="pct"/>
          </w:tcPr>
          <w:p w14:paraId="3C388514"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0.0412</w:t>
            </w:r>
          </w:p>
        </w:tc>
        <w:tc>
          <w:tcPr>
            <w:tcW w:w="1088" w:type="pct"/>
          </w:tcPr>
          <w:p w14:paraId="5F561D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5ABB5B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0BAA22E" w14:textId="77777777" w:rsidTr="008C52D2">
        <w:tc>
          <w:tcPr>
            <w:tcW w:w="729" w:type="pct"/>
          </w:tcPr>
          <w:p w14:paraId="44BC4340"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1" w:type="pct"/>
          </w:tcPr>
          <w:p w14:paraId="056CD847" w14:textId="77777777" w:rsidR="00242642" w:rsidRPr="00B568A3" w:rsidRDefault="00242642" w:rsidP="00EB7EE5">
            <w:pPr>
              <w:pStyle w:val="TableText"/>
              <w:rPr>
                <w:rFonts w:eastAsia="Times New Roman"/>
                <w:color w:val="000000"/>
                <w:szCs w:val="24"/>
              </w:rPr>
            </w:pPr>
            <w:r w:rsidRPr="00B568A3">
              <w:rPr>
                <w:rFonts w:cs="Arial"/>
                <w:color w:val="000000"/>
              </w:rPr>
              <w:t>-0.8038</w:t>
            </w:r>
          </w:p>
        </w:tc>
        <w:tc>
          <w:tcPr>
            <w:tcW w:w="1087" w:type="pct"/>
          </w:tcPr>
          <w:p w14:paraId="3BB1D018"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0.0401</w:t>
            </w:r>
          </w:p>
        </w:tc>
        <w:tc>
          <w:tcPr>
            <w:tcW w:w="1088" w:type="pct"/>
          </w:tcPr>
          <w:p w14:paraId="2F88FA51" w14:textId="77777777" w:rsidR="00242642" w:rsidRPr="00B568A3" w:rsidRDefault="00242642" w:rsidP="00EB7EE5">
            <w:pPr>
              <w:pStyle w:val="TableText"/>
              <w:rPr>
                <w:rFonts w:eastAsia="Times New Roman"/>
                <w:color w:val="000000"/>
                <w:szCs w:val="24"/>
              </w:rPr>
            </w:pPr>
            <w:r w:rsidRPr="00B568A3">
              <w:rPr>
                <w:rFonts w:cs="Arial"/>
                <w:color w:val="000000"/>
              </w:rPr>
              <w:t>1.5171; -1.5171</w:t>
            </w:r>
          </w:p>
        </w:tc>
        <w:tc>
          <w:tcPr>
            <w:tcW w:w="1165" w:type="pct"/>
          </w:tcPr>
          <w:p w14:paraId="34F7C7D9" w14:textId="77777777" w:rsidR="00242642" w:rsidRPr="00B568A3" w:rsidRDefault="00242642" w:rsidP="00EB7EE5">
            <w:pPr>
              <w:pStyle w:val="TableText"/>
              <w:rPr>
                <w:rFonts w:eastAsia="Times New Roman"/>
                <w:color w:val="000000"/>
                <w:szCs w:val="24"/>
              </w:rPr>
            </w:pPr>
            <w:r w:rsidRPr="00B568A3">
              <w:rPr>
                <w:rFonts w:cs="Arial"/>
                <w:color w:val="000000"/>
              </w:rPr>
              <w:t>0.0427; 0.0427</w:t>
            </w:r>
          </w:p>
        </w:tc>
      </w:tr>
      <w:tr w:rsidR="00242642" w:rsidRPr="00B568A3" w14:paraId="2A2D2A78" w14:textId="77777777" w:rsidTr="008C52D2">
        <w:tc>
          <w:tcPr>
            <w:tcW w:w="729" w:type="pct"/>
          </w:tcPr>
          <w:p w14:paraId="32EC8A17"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1" w:type="pct"/>
          </w:tcPr>
          <w:p w14:paraId="377A63DB" w14:textId="77777777" w:rsidR="00242642" w:rsidRPr="00B568A3" w:rsidRDefault="00242642" w:rsidP="00EB7EE5">
            <w:pPr>
              <w:pStyle w:val="TableText"/>
              <w:rPr>
                <w:rFonts w:eastAsia="Times New Roman"/>
                <w:color w:val="000000"/>
                <w:szCs w:val="24"/>
              </w:rPr>
            </w:pPr>
            <w:r w:rsidRPr="00B568A3">
              <w:rPr>
                <w:rFonts w:cs="Arial"/>
                <w:color w:val="000000"/>
              </w:rPr>
              <w:t>-0.9756</w:t>
            </w:r>
          </w:p>
        </w:tc>
        <w:tc>
          <w:tcPr>
            <w:tcW w:w="1087" w:type="pct"/>
          </w:tcPr>
          <w:p w14:paraId="6D5597A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0.0394</w:t>
            </w:r>
          </w:p>
        </w:tc>
        <w:tc>
          <w:tcPr>
            <w:tcW w:w="1088" w:type="pct"/>
          </w:tcPr>
          <w:p w14:paraId="07A8E739" w14:textId="77777777" w:rsidR="00242642" w:rsidRPr="00B568A3" w:rsidRDefault="00242642" w:rsidP="00EB7EE5">
            <w:pPr>
              <w:pStyle w:val="TableText"/>
              <w:rPr>
                <w:rFonts w:eastAsia="Times New Roman"/>
                <w:color w:val="000000"/>
                <w:szCs w:val="24"/>
              </w:rPr>
            </w:pPr>
            <w:r w:rsidRPr="00B568A3">
              <w:rPr>
                <w:rFonts w:cs="Arial"/>
                <w:color w:val="000000"/>
              </w:rPr>
              <w:t>1.2178; -1.2178</w:t>
            </w:r>
          </w:p>
        </w:tc>
        <w:tc>
          <w:tcPr>
            <w:tcW w:w="1165" w:type="pct"/>
          </w:tcPr>
          <w:p w14:paraId="75BB36AB" w14:textId="77777777" w:rsidR="00242642" w:rsidRPr="00B568A3" w:rsidRDefault="00242642" w:rsidP="00EB7EE5">
            <w:pPr>
              <w:pStyle w:val="TableText"/>
              <w:rPr>
                <w:rFonts w:eastAsia="Times New Roman"/>
                <w:color w:val="000000"/>
                <w:szCs w:val="24"/>
              </w:rPr>
            </w:pPr>
            <w:r w:rsidRPr="00B568A3">
              <w:rPr>
                <w:rFonts w:cs="Arial"/>
                <w:color w:val="000000"/>
              </w:rPr>
              <w:t>0.0433; 0.0433</w:t>
            </w:r>
          </w:p>
        </w:tc>
      </w:tr>
      <w:tr w:rsidR="00242642" w:rsidRPr="00B568A3" w14:paraId="3A522B3C" w14:textId="77777777" w:rsidTr="008C52D2">
        <w:tc>
          <w:tcPr>
            <w:tcW w:w="729" w:type="pct"/>
          </w:tcPr>
          <w:p w14:paraId="21C30A3F"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1" w:type="pct"/>
          </w:tcPr>
          <w:p w14:paraId="526CE5C2" w14:textId="77777777" w:rsidR="00242642" w:rsidRPr="00B568A3" w:rsidRDefault="00242642" w:rsidP="00EB7EE5">
            <w:pPr>
              <w:pStyle w:val="TableText"/>
              <w:rPr>
                <w:rFonts w:eastAsia="Times New Roman"/>
                <w:color w:val="000000"/>
                <w:szCs w:val="24"/>
              </w:rPr>
            </w:pPr>
            <w:r w:rsidRPr="00B568A3">
              <w:rPr>
                <w:rFonts w:cs="Arial"/>
                <w:color w:val="000000"/>
              </w:rPr>
              <w:t>0.3754</w:t>
            </w:r>
          </w:p>
        </w:tc>
        <w:tc>
          <w:tcPr>
            <w:tcW w:w="1087" w:type="pct"/>
          </w:tcPr>
          <w:p w14:paraId="36B71945"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0.0418</w:t>
            </w:r>
          </w:p>
        </w:tc>
        <w:tc>
          <w:tcPr>
            <w:tcW w:w="1088" w:type="pct"/>
          </w:tcPr>
          <w:p w14:paraId="2951451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DD4086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6CD9B8E" w14:textId="77777777" w:rsidTr="008C52D2">
        <w:tc>
          <w:tcPr>
            <w:tcW w:w="729" w:type="pct"/>
          </w:tcPr>
          <w:p w14:paraId="7D5166E6"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1" w:type="pct"/>
          </w:tcPr>
          <w:p w14:paraId="36E5780C" w14:textId="77777777" w:rsidR="00242642" w:rsidRPr="00B568A3" w:rsidRDefault="00242642" w:rsidP="00EB7EE5">
            <w:pPr>
              <w:pStyle w:val="TableText"/>
              <w:rPr>
                <w:rFonts w:eastAsia="Times New Roman"/>
                <w:color w:val="000000"/>
                <w:szCs w:val="24"/>
              </w:rPr>
            </w:pPr>
            <w:r w:rsidRPr="00B568A3">
              <w:rPr>
                <w:rFonts w:cs="Arial"/>
                <w:color w:val="000000"/>
              </w:rPr>
              <w:t>0.6171</w:t>
            </w:r>
          </w:p>
        </w:tc>
        <w:tc>
          <w:tcPr>
            <w:tcW w:w="1087" w:type="pct"/>
          </w:tcPr>
          <w:p w14:paraId="1C3B2CD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0.0409</w:t>
            </w:r>
          </w:p>
        </w:tc>
        <w:tc>
          <w:tcPr>
            <w:tcW w:w="1088" w:type="pct"/>
          </w:tcPr>
          <w:p w14:paraId="25331A3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481134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239AD48" w14:textId="77777777" w:rsidTr="008C52D2">
        <w:tc>
          <w:tcPr>
            <w:tcW w:w="729" w:type="pct"/>
          </w:tcPr>
          <w:p w14:paraId="28D56DBB"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1" w:type="pct"/>
          </w:tcPr>
          <w:p w14:paraId="1EDF5BED" w14:textId="77777777" w:rsidR="00242642" w:rsidRPr="00B568A3" w:rsidRDefault="00242642" w:rsidP="00EB7EE5">
            <w:pPr>
              <w:pStyle w:val="TableText"/>
              <w:rPr>
                <w:rFonts w:eastAsia="Times New Roman"/>
                <w:color w:val="000000"/>
                <w:szCs w:val="24"/>
              </w:rPr>
            </w:pPr>
            <w:r w:rsidRPr="00B568A3">
              <w:rPr>
                <w:rFonts w:cs="Arial"/>
                <w:color w:val="000000"/>
              </w:rPr>
              <w:t>0.2328</w:t>
            </w:r>
          </w:p>
        </w:tc>
        <w:tc>
          <w:tcPr>
            <w:tcW w:w="1087" w:type="pct"/>
          </w:tcPr>
          <w:p w14:paraId="79D6676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0.0333</w:t>
            </w:r>
          </w:p>
        </w:tc>
        <w:tc>
          <w:tcPr>
            <w:tcW w:w="1088" w:type="pct"/>
          </w:tcPr>
          <w:p w14:paraId="31494E6E" w14:textId="77777777" w:rsidR="00242642" w:rsidRPr="00B568A3" w:rsidRDefault="00242642" w:rsidP="00EB7EE5">
            <w:pPr>
              <w:pStyle w:val="TableText"/>
              <w:rPr>
                <w:rFonts w:eastAsia="Times New Roman"/>
                <w:color w:val="000000"/>
                <w:szCs w:val="24"/>
              </w:rPr>
            </w:pPr>
            <w:r w:rsidRPr="00B568A3">
              <w:rPr>
                <w:rFonts w:cs="Arial"/>
                <w:color w:val="000000"/>
              </w:rPr>
              <w:t>1.2456; -1.2456</w:t>
            </w:r>
          </w:p>
        </w:tc>
        <w:tc>
          <w:tcPr>
            <w:tcW w:w="1165" w:type="pct"/>
          </w:tcPr>
          <w:p w14:paraId="6452A966" w14:textId="77777777" w:rsidR="00242642" w:rsidRPr="00B568A3" w:rsidRDefault="00242642" w:rsidP="00EB7EE5">
            <w:pPr>
              <w:pStyle w:val="TableText"/>
              <w:rPr>
                <w:rFonts w:eastAsia="Times New Roman"/>
                <w:color w:val="000000"/>
                <w:szCs w:val="24"/>
              </w:rPr>
            </w:pPr>
            <w:r w:rsidRPr="00B568A3">
              <w:rPr>
                <w:rFonts w:cs="Arial"/>
                <w:color w:val="000000"/>
              </w:rPr>
              <w:t>0.0370; 0.0370</w:t>
            </w:r>
          </w:p>
        </w:tc>
      </w:tr>
      <w:tr w:rsidR="00242642" w:rsidRPr="00B568A3" w14:paraId="7146EAAE" w14:textId="77777777" w:rsidTr="008C52D2">
        <w:tc>
          <w:tcPr>
            <w:tcW w:w="729" w:type="pct"/>
          </w:tcPr>
          <w:p w14:paraId="09B98D55"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1" w:type="pct"/>
          </w:tcPr>
          <w:p w14:paraId="2E6FB81E" w14:textId="77777777" w:rsidR="00242642" w:rsidRPr="00B568A3" w:rsidRDefault="00242642" w:rsidP="00EB7EE5">
            <w:pPr>
              <w:pStyle w:val="TableText"/>
              <w:rPr>
                <w:rFonts w:eastAsia="Times New Roman"/>
                <w:color w:val="000000"/>
                <w:szCs w:val="24"/>
              </w:rPr>
            </w:pPr>
            <w:r w:rsidRPr="00B568A3">
              <w:rPr>
                <w:rFonts w:cs="Arial"/>
                <w:color w:val="000000"/>
              </w:rPr>
              <w:t>0.0475</w:t>
            </w:r>
          </w:p>
        </w:tc>
        <w:tc>
          <w:tcPr>
            <w:tcW w:w="1087" w:type="pct"/>
          </w:tcPr>
          <w:p w14:paraId="0EF7204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0.0303</w:t>
            </w:r>
          </w:p>
        </w:tc>
        <w:tc>
          <w:tcPr>
            <w:tcW w:w="1088" w:type="pct"/>
          </w:tcPr>
          <w:p w14:paraId="399D30C9" w14:textId="77777777" w:rsidR="00242642" w:rsidRPr="00B568A3" w:rsidRDefault="00242642" w:rsidP="00EB7EE5">
            <w:pPr>
              <w:pStyle w:val="TableText"/>
              <w:rPr>
                <w:rFonts w:eastAsia="Times New Roman"/>
                <w:color w:val="000000"/>
                <w:szCs w:val="24"/>
              </w:rPr>
            </w:pPr>
            <w:r w:rsidRPr="00B568A3">
              <w:rPr>
                <w:rFonts w:cs="Arial"/>
                <w:color w:val="000000"/>
              </w:rPr>
              <w:t>0.9056; -0.9056</w:t>
            </w:r>
          </w:p>
        </w:tc>
        <w:tc>
          <w:tcPr>
            <w:tcW w:w="1165" w:type="pct"/>
          </w:tcPr>
          <w:p w14:paraId="5E655A52" w14:textId="77777777" w:rsidR="00242642" w:rsidRPr="00B568A3" w:rsidRDefault="00242642" w:rsidP="00EB7EE5">
            <w:pPr>
              <w:pStyle w:val="TableText"/>
              <w:rPr>
                <w:rFonts w:eastAsia="Times New Roman"/>
                <w:color w:val="000000"/>
                <w:szCs w:val="24"/>
              </w:rPr>
            </w:pPr>
            <w:r w:rsidRPr="00B568A3">
              <w:rPr>
                <w:rFonts w:cs="Arial"/>
                <w:color w:val="000000"/>
              </w:rPr>
              <w:t>0.0351; 0.0351</w:t>
            </w:r>
          </w:p>
        </w:tc>
      </w:tr>
      <w:tr w:rsidR="00242642" w:rsidRPr="00B568A3" w14:paraId="325D77BE" w14:textId="77777777" w:rsidTr="008C52D2">
        <w:tc>
          <w:tcPr>
            <w:tcW w:w="729" w:type="pct"/>
          </w:tcPr>
          <w:p w14:paraId="48A60ED2"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1" w:type="pct"/>
          </w:tcPr>
          <w:p w14:paraId="259360A3" w14:textId="77777777" w:rsidR="00242642" w:rsidRPr="00B568A3" w:rsidRDefault="00242642" w:rsidP="00EB7EE5">
            <w:pPr>
              <w:pStyle w:val="TableText"/>
              <w:rPr>
                <w:rFonts w:eastAsia="Times New Roman"/>
                <w:color w:val="000000"/>
                <w:szCs w:val="24"/>
              </w:rPr>
            </w:pPr>
            <w:r w:rsidRPr="00B568A3">
              <w:rPr>
                <w:rFonts w:cs="Arial"/>
                <w:color w:val="000000"/>
              </w:rPr>
              <w:t>-0.1891</w:t>
            </w:r>
          </w:p>
        </w:tc>
        <w:tc>
          <w:tcPr>
            <w:tcW w:w="1087" w:type="pct"/>
          </w:tcPr>
          <w:p w14:paraId="21EF189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8" w:type="pct"/>
          </w:tcPr>
          <w:p w14:paraId="6C8F4EB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0CBB7F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C7C6EA1" w14:textId="77777777" w:rsidTr="008C52D2">
        <w:tc>
          <w:tcPr>
            <w:tcW w:w="729" w:type="pct"/>
          </w:tcPr>
          <w:p w14:paraId="46C774E9"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1" w:type="pct"/>
          </w:tcPr>
          <w:p w14:paraId="6CDCF405" w14:textId="77777777" w:rsidR="00242642" w:rsidRPr="00B568A3" w:rsidRDefault="00242642" w:rsidP="00EB7EE5">
            <w:pPr>
              <w:pStyle w:val="TableText"/>
              <w:rPr>
                <w:rFonts w:eastAsia="Times New Roman"/>
                <w:color w:val="000000"/>
                <w:szCs w:val="24"/>
              </w:rPr>
            </w:pPr>
            <w:r w:rsidRPr="00B568A3">
              <w:rPr>
                <w:rFonts w:cs="Arial"/>
                <w:color w:val="000000"/>
              </w:rPr>
              <w:t>0.7799</w:t>
            </w:r>
          </w:p>
        </w:tc>
        <w:tc>
          <w:tcPr>
            <w:tcW w:w="1087" w:type="pct"/>
          </w:tcPr>
          <w:p w14:paraId="738A5AC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0.0412</w:t>
            </w:r>
          </w:p>
        </w:tc>
        <w:tc>
          <w:tcPr>
            <w:tcW w:w="1088" w:type="pct"/>
          </w:tcPr>
          <w:p w14:paraId="1DCA556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63AE5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928145" w14:textId="77777777" w:rsidTr="008C52D2">
        <w:tc>
          <w:tcPr>
            <w:tcW w:w="729" w:type="pct"/>
          </w:tcPr>
          <w:p w14:paraId="5CACE96F"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1" w:type="pct"/>
          </w:tcPr>
          <w:p w14:paraId="70842415" w14:textId="77777777" w:rsidR="00242642" w:rsidRPr="00B568A3" w:rsidRDefault="00242642" w:rsidP="00EB7EE5">
            <w:pPr>
              <w:pStyle w:val="TableText"/>
              <w:rPr>
                <w:rFonts w:eastAsia="Times New Roman"/>
                <w:color w:val="000000"/>
                <w:szCs w:val="24"/>
              </w:rPr>
            </w:pPr>
            <w:r w:rsidRPr="00B568A3">
              <w:rPr>
                <w:rFonts w:cs="Arial"/>
                <w:color w:val="000000"/>
              </w:rPr>
              <w:t>0.5301</w:t>
            </w:r>
          </w:p>
        </w:tc>
        <w:tc>
          <w:tcPr>
            <w:tcW w:w="1087" w:type="pct"/>
          </w:tcPr>
          <w:p w14:paraId="186934E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0.0320</w:t>
            </w:r>
          </w:p>
        </w:tc>
        <w:tc>
          <w:tcPr>
            <w:tcW w:w="1088" w:type="pct"/>
          </w:tcPr>
          <w:p w14:paraId="171EBAAA" w14:textId="77777777" w:rsidR="00242642" w:rsidRPr="00B568A3" w:rsidRDefault="00242642" w:rsidP="00EB7EE5">
            <w:pPr>
              <w:pStyle w:val="TableText"/>
              <w:rPr>
                <w:rFonts w:eastAsia="Times New Roman"/>
                <w:color w:val="000000"/>
                <w:szCs w:val="24"/>
              </w:rPr>
            </w:pPr>
            <w:r w:rsidRPr="00B568A3">
              <w:rPr>
                <w:rFonts w:cs="Arial"/>
                <w:color w:val="000000"/>
              </w:rPr>
              <w:t>0.7895; -0.7895</w:t>
            </w:r>
          </w:p>
        </w:tc>
        <w:tc>
          <w:tcPr>
            <w:tcW w:w="1165" w:type="pct"/>
          </w:tcPr>
          <w:p w14:paraId="10EBC934" w14:textId="77777777" w:rsidR="00242642" w:rsidRPr="00B568A3" w:rsidRDefault="00242642" w:rsidP="00EB7EE5">
            <w:pPr>
              <w:pStyle w:val="TableText"/>
              <w:rPr>
                <w:rFonts w:eastAsia="Times New Roman"/>
                <w:color w:val="000000"/>
                <w:szCs w:val="24"/>
              </w:rPr>
            </w:pPr>
            <w:r w:rsidRPr="00B568A3">
              <w:rPr>
                <w:rFonts w:cs="Arial"/>
                <w:color w:val="000000"/>
              </w:rPr>
              <w:t>0.0377; 0.0377</w:t>
            </w:r>
          </w:p>
        </w:tc>
      </w:tr>
      <w:tr w:rsidR="00242642" w:rsidRPr="00B568A3" w14:paraId="366F3840" w14:textId="77777777" w:rsidTr="008C52D2">
        <w:tc>
          <w:tcPr>
            <w:tcW w:w="729" w:type="pct"/>
          </w:tcPr>
          <w:p w14:paraId="4F760271"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1" w:type="pct"/>
          </w:tcPr>
          <w:p w14:paraId="7D4882BD" w14:textId="77777777" w:rsidR="00242642" w:rsidRPr="00B568A3" w:rsidRDefault="00242642" w:rsidP="00EB7EE5">
            <w:pPr>
              <w:pStyle w:val="TableText"/>
              <w:rPr>
                <w:rFonts w:eastAsia="Times New Roman"/>
                <w:color w:val="000000"/>
                <w:szCs w:val="24"/>
              </w:rPr>
            </w:pPr>
            <w:r w:rsidRPr="00B568A3">
              <w:rPr>
                <w:rFonts w:cs="Arial"/>
                <w:color w:val="000000"/>
              </w:rPr>
              <w:t>-2.3470</w:t>
            </w:r>
          </w:p>
        </w:tc>
        <w:tc>
          <w:tcPr>
            <w:tcW w:w="1087" w:type="pct"/>
          </w:tcPr>
          <w:p w14:paraId="61CC76C2" w14:textId="77777777" w:rsidR="00242642" w:rsidRPr="00B568A3" w:rsidRDefault="00242642" w:rsidP="00EB7EE5">
            <w:pPr>
              <w:pStyle w:val="TableText"/>
              <w:ind w:right="288"/>
              <w:rPr>
                <w:rFonts w:eastAsia="Times New Roman"/>
                <w:color w:val="000000"/>
                <w:szCs w:val="24"/>
              </w:rPr>
            </w:pPr>
            <w:r w:rsidRPr="00B568A3">
              <w:rPr>
                <w:rFonts w:cs="Arial"/>
                <w:color w:val="000000"/>
              </w:rPr>
              <w:t>0.0640</w:t>
            </w:r>
          </w:p>
        </w:tc>
        <w:tc>
          <w:tcPr>
            <w:tcW w:w="1088" w:type="pct"/>
          </w:tcPr>
          <w:p w14:paraId="7BF4D21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A2D49A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728778E" w14:textId="77777777" w:rsidTr="008C52D2">
        <w:tc>
          <w:tcPr>
            <w:tcW w:w="729" w:type="pct"/>
          </w:tcPr>
          <w:p w14:paraId="63CDCC16"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1" w:type="pct"/>
          </w:tcPr>
          <w:p w14:paraId="691B43DA" w14:textId="77777777" w:rsidR="00242642" w:rsidRPr="00B568A3" w:rsidRDefault="00242642" w:rsidP="00EB7EE5">
            <w:pPr>
              <w:pStyle w:val="TableText"/>
              <w:rPr>
                <w:rFonts w:eastAsia="Times New Roman"/>
                <w:color w:val="000000"/>
                <w:szCs w:val="24"/>
              </w:rPr>
            </w:pPr>
            <w:r w:rsidRPr="00B568A3">
              <w:rPr>
                <w:rFonts w:cs="Arial"/>
                <w:color w:val="000000"/>
              </w:rPr>
              <w:t>0.3522</w:t>
            </w:r>
          </w:p>
        </w:tc>
        <w:tc>
          <w:tcPr>
            <w:tcW w:w="1087" w:type="pct"/>
          </w:tcPr>
          <w:p w14:paraId="5606F68F"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0.0418</w:t>
            </w:r>
          </w:p>
        </w:tc>
        <w:tc>
          <w:tcPr>
            <w:tcW w:w="1088" w:type="pct"/>
          </w:tcPr>
          <w:p w14:paraId="642DA92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6BF623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2774742" w14:textId="77777777" w:rsidTr="008C52D2">
        <w:tc>
          <w:tcPr>
            <w:tcW w:w="729" w:type="pct"/>
          </w:tcPr>
          <w:p w14:paraId="267F61AC"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1" w:type="pct"/>
          </w:tcPr>
          <w:p w14:paraId="7FD2CA37" w14:textId="77777777" w:rsidR="00242642" w:rsidRPr="00B568A3" w:rsidRDefault="00242642" w:rsidP="00EB7EE5">
            <w:pPr>
              <w:pStyle w:val="TableText"/>
              <w:rPr>
                <w:rFonts w:eastAsia="Times New Roman"/>
                <w:color w:val="000000"/>
                <w:szCs w:val="24"/>
              </w:rPr>
            </w:pPr>
            <w:r w:rsidRPr="00B568A3">
              <w:rPr>
                <w:rFonts w:cs="Arial"/>
                <w:color w:val="000000"/>
              </w:rPr>
              <w:t>0.3062</w:t>
            </w:r>
          </w:p>
        </w:tc>
        <w:tc>
          <w:tcPr>
            <w:tcW w:w="1087" w:type="pct"/>
          </w:tcPr>
          <w:p w14:paraId="54A48BC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8" w:type="pct"/>
          </w:tcPr>
          <w:p w14:paraId="47941FF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89C62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016864" w14:textId="77777777" w:rsidTr="008C52D2">
        <w:tc>
          <w:tcPr>
            <w:tcW w:w="729" w:type="pct"/>
          </w:tcPr>
          <w:p w14:paraId="74F579E7"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1" w:type="pct"/>
          </w:tcPr>
          <w:p w14:paraId="08528556" w14:textId="77777777" w:rsidR="00242642" w:rsidRPr="00B568A3" w:rsidRDefault="00242642" w:rsidP="00EB7EE5">
            <w:pPr>
              <w:pStyle w:val="TableText"/>
              <w:rPr>
                <w:rFonts w:eastAsia="Times New Roman"/>
                <w:color w:val="000000"/>
                <w:szCs w:val="24"/>
              </w:rPr>
            </w:pPr>
            <w:r w:rsidRPr="00B568A3">
              <w:rPr>
                <w:rFonts w:cs="Arial"/>
                <w:color w:val="000000"/>
              </w:rPr>
              <w:t>0.4141</w:t>
            </w:r>
          </w:p>
        </w:tc>
        <w:tc>
          <w:tcPr>
            <w:tcW w:w="1087" w:type="pct"/>
          </w:tcPr>
          <w:p w14:paraId="60D1F5CE"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0.0400</w:t>
            </w:r>
          </w:p>
        </w:tc>
        <w:tc>
          <w:tcPr>
            <w:tcW w:w="1088" w:type="pct"/>
          </w:tcPr>
          <w:p w14:paraId="71CFB73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8B417C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A2576D4" w14:textId="77777777" w:rsidTr="008C52D2">
        <w:tc>
          <w:tcPr>
            <w:tcW w:w="729" w:type="pct"/>
          </w:tcPr>
          <w:p w14:paraId="110E8D29"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1" w:type="pct"/>
          </w:tcPr>
          <w:p w14:paraId="764A26A6" w14:textId="77777777" w:rsidR="00242642" w:rsidRPr="00B568A3" w:rsidRDefault="00242642" w:rsidP="00EB7EE5">
            <w:pPr>
              <w:pStyle w:val="TableText"/>
              <w:rPr>
                <w:rFonts w:eastAsia="Times New Roman"/>
                <w:color w:val="000000"/>
                <w:szCs w:val="24"/>
              </w:rPr>
            </w:pPr>
            <w:r w:rsidRPr="00B568A3">
              <w:rPr>
                <w:rFonts w:cs="Arial"/>
                <w:color w:val="000000"/>
              </w:rPr>
              <w:t>0.2619</w:t>
            </w:r>
          </w:p>
        </w:tc>
        <w:tc>
          <w:tcPr>
            <w:tcW w:w="1087" w:type="pct"/>
          </w:tcPr>
          <w:p w14:paraId="15B9967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8" w:type="pct"/>
          </w:tcPr>
          <w:p w14:paraId="0BCDCC9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12D83C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5A13B6A" w14:textId="77777777" w:rsidTr="008C52D2">
        <w:tc>
          <w:tcPr>
            <w:tcW w:w="729" w:type="pct"/>
          </w:tcPr>
          <w:p w14:paraId="0A4CA7DE"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1" w:type="pct"/>
          </w:tcPr>
          <w:p w14:paraId="39D0A513" w14:textId="77777777" w:rsidR="00242642" w:rsidRPr="00B568A3" w:rsidRDefault="00242642" w:rsidP="00EB7EE5">
            <w:pPr>
              <w:pStyle w:val="TableText"/>
              <w:rPr>
                <w:rFonts w:eastAsia="Times New Roman"/>
                <w:color w:val="000000"/>
                <w:szCs w:val="24"/>
              </w:rPr>
            </w:pPr>
            <w:r w:rsidRPr="00B568A3">
              <w:rPr>
                <w:rFonts w:cs="Arial"/>
                <w:color w:val="000000"/>
              </w:rPr>
              <w:t>-0.9628</w:t>
            </w:r>
          </w:p>
        </w:tc>
        <w:tc>
          <w:tcPr>
            <w:tcW w:w="1087" w:type="pct"/>
          </w:tcPr>
          <w:p w14:paraId="145990F0" w14:textId="77777777" w:rsidR="00242642" w:rsidRPr="00B568A3" w:rsidRDefault="00242642" w:rsidP="00EB7EE5">
            <w:pPr>
              <w:pStyle w:val="TableText"/>
              <w:ind w:right="288"/>
              <w:rPr>
                <w:rFonts w:eastAsia="Times New Roman"/>
                <w:color w:val="000000"/>
                <w:szCs w:val="24"/>
              </w:rPr>
            </w:pPr>
            <w:r w:rsidRPr="00B568A3">
              <w:rPr>
                <w:rFonts w:cs="Arial"/>
                <w:color w:val="000000"/>
              </w:rPr>
              <w:t>0.0430</w:t>
            </w:r>
          </w:p>
        </w:tc>
        <w:tc>
          <w:tcPr>
            <w:tcW w:w="1088" w:type="pct"/>
          </w:tcPr>
          <w:p w14:paraId="4B1A0228" w14:textId="77777777" w:rsidR="00242642" w:rsidRPr="00B568A3" w:rsidRDefault="00242642" w:rsidP="00EB7EE5">
            <w:pPr>
              <w:pStyle w:val="TableText"/>
              <w:rPr>
                <w:rFonts w:eastAsia="Times New Roman"/>
                <w:color w:val="000000"/>
                <w:szCs w:val="24"/>
              </w:rPr>
            </w:pPr>
            <w:r w:rsidRPr="00B568A3">
              <w:rPr>
                <w:rFonts w:cs="Arial"/>
                <w:color w:val="000000"/>
              </w:rPr>
              <w:t>1.5909; -1.5909</w:t>
            </w:r>
          </w:p>
        </w:tc>
        <w:tc>
          <w:tcPr>
            <w:tcW w:w="1165" w:type="pct"/>
          </w:tcPr>
          <w:p w14:paraId="3FD1907F" w14:textId="77777777" w:rsidR="00242642" w:rsidRPr="00B568A3" w:rsidRDefault="00242642" w:rsidP="00EB7EE5">
            <w:pPr>
              <w:pStyle w:val="TableText"/>
              <w:rPr>
                <w:rFonts w:eastAsia="Times New Roman"/>
                <w:color w:val="000000"/>
                <w:szCs w:val="24"/>
              </w:rPr>
            </w:pPr>
            <w:r w:rsidRPr="00B568A3">
              <w:rPr>
                <w:rFonts w:cs="Arial"/>
                <w:color w:val="000000"/>
              </w:rPr>
              <w:t>0.0462; 0.0462</w:t>
            </w:r>
          </w:p>
        </w:tc>
      </w:tr>
      <w:tr w:rsidR="00242642" w:rsidRPr="00B568A3" w14:paraId="5790ED53" w14:textId="77777777" w:rsidTr="008C52D2">
        <w:tc>
          <w:tcPr>
            <w:tcW w:w="729" w:type="pct"/>
          </w:tcPr>
          <w:p w14:paraId="75714532"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1" w:type="pct"/>
          </w:tcPr>
          <w:p w14:paraId="15787A64" w14:textId="77777777" w:rsidR="00242642" w:rsidRPr="00B568A3" w:rsidRDefault="00242642" w:rsidP="00EB7EE5">
            <w:pPr>
              <w:pStyle w:val="TableText"/>
              <w:rPr>
                <w:rFonts w:eastAsia="Times New Roman"/>
                <w:color w:val="000000"/>
                <w:szCs w:val="24"/>
              </w:rPr>
            </w:pPr>
            <w:r w:rsidRPr="00B568A3">
              <w:rPr>
                <w:rFonts w:cs="Arial"/>
                <w:color w:val="000000"/>
              </w:rPr>
              <w:t>1.2698</w:t>
            </w:r>
          </w:p>
        </w:tc>
        <w:tc>
          <w:tcPr>
            <w:tcW w:w="1087" w:type="pct"/>
          </w:tcPr>
          <w:p w14:paraId="49FBFF1B" w14:textId="77777777" w:rsidR="00242642" w:rsidRPr="00B568A3" w:rsidRDefault="00242642" w:rsidP="00EB7EE5">
            <w:pPr>
              <w:pStyle w:val="TableText"/>
              <w:ind w:right="288"/>
              <w:rPr>
                <w:rFonts w:eastAsia="Times New Roman"/>
                <w:color w:val="000000"/>
                <w:szCs w:val="24"/>
              </w:rPr>
            </w:pPr>
            <w:r w:rsidRPr="00B568A3">
              <w:rPr>
                <w:rFonts w:cs="Arial"/>
                <w:color w:val="000000"/>
              </w:rPr>
              <w:t>0.0485</w:t>
            </w:r>
          </w:p>
        </w:tc>
        <w:tc>
          <w:tcPr>
            <w:tcW w:w="1088" w:type="pct"/>
          </w:tcPr>
          <w:p w14:paraId="6376922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6D2298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74D254B" w14:textId="77777777" w:rsidTr="008C52D2">
        <w:tc>
          <w:tcPr>
            <w:tcW w:w="729" w:type="pct"/>
          </w:tcPr>
          <w:p w14:paraId="6DED6097"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1" w:type="pct"/>
          </w:tcPr>
          <w:p w14:paraId="469F8015" w14:textId="77777777" w:rsidR="00242642" w:rsidRPr="00B568A3" w:rsidRDefault="00242642" w:rsidP="00EB7EE5">
            <w:pPr>
              <w:pStyle w:val="TableText"/>
              <w:rPr>
                <w:rFonts w:eastAsia="Times New Roman"/>
                <w:color w:val="000000"/>
                <w:szCs w:val="24"/>
              </w:rPr>
            </w:pPr>
            <w:r w:rsidRPr="00B568A3">
              <w:rPr>
                <w:rFonts w:cs="Arial"/>
                <w:color w:val="000000"/>
              </w:rPr>
              <w:t>0.2547</w:t>
            </w:r>
          </w:p>
        </w:tc>
        <w:tc>
          <w:tcPr>
            <w:tcW w:w="1087" w:type="pct"/>
          </w:tcPr>
          <w:p w14:paraId="70018FF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0.0402</w:t>
            </w:r>
          </w:p>
        </w:tc>
        <w:tc>
          <w:tcPr>
            <w:tcW w:w="1088" w:type="pct"/>
          </w:tcPr>
          <w:p w14:paraId="06FC53D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9283A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9293CDF" w14:textId="77777777" w:rsidTr="008C52D2">
        <w:tc>
          <w:tcPr>
            <w:tcW w:w="729" w:type="pct"/>
          </w:tcPr>
          <w:p w14:paraId="259C90A1"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1" w:type="pct"/>
          </w:tcPr>
          <w:p w14:paraId="026536ED" w14:textId="77777777" w:rsidR="00242642" w:rsidRPr="00B568A3" w:rsidRDefault="00242642" w:rsidP="00EB7EE5">
            <w:pPr>
              <w:pStyle w:val="TableText"/>
              <w:rPr>
                <w:rFonts w:eastAsia="Times New Roman"/>
                <w:color w:val="000000"/>
                <w:szCs w:val="24"/>
              </w:rPr>
            </w:pPr>
            <w:r w:rsidRPr="00B568A3">
              <w:rPr>
                <w:rFonts w:cs="Arial"/>
                <w:color w:val="000000"/>
              </w:rPr>
              <w:t>0.7992</w:t>
            </w:r>
          </w:p>
        </w:tc>
        <w:tc>
          <w:tcPr>
            <w:tcW w:w="1087" w:type="pct"/>
          </w:tcPr>
          <w:p w14:paraId="7FF8CBA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8" w:type="pct"/>
          </w:tcPr>
          <w:p w14:paraId="06AACB27" w14:textId="77777777" w:rsidR="00242642" w:rsidRPr="00B568A3" w:rsidRDefault="00242642" w:rsidP="00EB7EE5">
            <w:pPr>
              <w:pStyle w:val="TableText"/>
              <w:rPr>
                <w:rFonts w:eastAsia="Times New Roman"/>
                <w:color w:val="000000"/>
                <w:szCs w:val="24"/>
              </w:rPr>
            </w:pPr>
            <w:r w:rsidRPr="00B568A3">
              <w:rPr>
                <w:rFonts w:cs="Arial"/>
                <w:color w:val="000000"/>
              </w:rPr>
              <w:t>1.1771; -1.1771</w:t>
            </w:r>
          </w:p>
        </w:tc>
        <w:tc>
          <w:tcPr>
            <w:tcW w:w="1165" w:type="pct"/>
          </w:tcPr>
          <w:p w14:paraId="614041CD" w14:textId="77777777" w:rsidR="00242642" w:rsidRPr="00B568A3" w:rsidRDefault="00242642" w:rsidP="00EB7EE5">
            <w:pPr>
              <w:pStyle w:val="TableText"/>
              <w:rPr>
                <w:rFonts w:eastAsia="Times New Roman"/>
                <w:color w:val="000000"/>
                <w:szCs w:val="24"/>
              </w:rPr>
            </w:pPr>
            <w:r w:rsidRPr="00B568A3">
              <w:rPr>
                <w:rFonts w:cs="Arial"/>
                <w:color w:val="000000"/>
              </w:rPr>
              <w:t>0.0404; 0.0404</w:t>
            </w:r>
          </w:p>
        </w:tc>
      </w:tr>
      <w:tr w:rsidR="00242642" w:rsidRPr="00B568A3" w14:paraId="58293A41" w14:textId="77777777" w:rsidTr="008C52D2">
        <w:tc>
          <w:tcPr>
            <w:tcW w:w="729" w:type="pct"/>
          </w:tcPr>
          <w:p w14:paraId="3E112A54"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1" w:type="pct"/>
          </w:tcPr>
          <w:p w14:paraId="3391A0F9" w14:textId="77777777" w:rsidR="00242642" w:rsidRPr="00B568A3" w:rsidRDefault="00242642" w:rsidP="00EB7EE5">
            <w:pPr>
              <w:pStyle w:val="TableText"/>
              <w:rPr>
                <w:rFonts w:eastAsia="Times New Roman"/>
                <w:color w:val="000000"/>
                <w:szCs w:val="24"/>
              </w:rPr>
            </w:pPr>
            <w:r w:rsidRPr="00B568A3">
              <w:rPr>
                <w:rFonts w:cs="Arial"/>
                <w:color w:val="000000"/>
              </w:rPr>
              <w:t>0.4188</w:t>
            </w:r>
          </w:p>
        </w:tc>
        <w:tc>
          <w:tcPr>
            <w:tcW w:w="1087" w:type="pct"/>
          </w:tcPr>
          <w:p w14:paraId="74D93CBB"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0.0397</w:t>
            </w:r>
          </w:p>
        </w:tc>
        <w:tc>
          <w:tcPr>
            <w:tcW w:w="1088" w:type="pct"/>
          </w:tcPr>
          <w:p w14:paraId="4CFBCE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335206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740D6AA" w14:textId="77777777" w:rsidTr="008C52D2">
        <w:tc>
          <w:tcPr>
            <w:tcW w:w="729" w:type="pct"/>
          </w:tcPr>
          <w:p w14:paraId="40ACAED9"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1" w:type="pct"/>
          </w:tcPr>
          <w:p w14:paraId="3BBC8F80" w14:textId="77777777" w:rsidR="00242642" w:rsidRPr="00B568A3" w:rsidRDefault="00242642" w:rsidP="00EB7EE5">
            <w:pPr>
              <w:pStyle w:val="TableText"/>
              <w:rPr>
                <w:rFonts w:eastAsia="Times New Roman"/>
                <w:color w:val="000000"/>
                <w:szCs w:val="24"/>
              </w:rPr>
            </w:pPr>
            <w:r w:rsidRPr="00B568A3">
              <w:rPr>
                <w:rFonts w:cs="Arial"/>
                <w:color w:val="000000"/>
              </w:rPr>
              <w:t>-0.2401</w:t>
            </w:r>
          </w:p>
        </w:tc>
        <w:tc>
          <w:tcPr>
            <w:tcW w:w="1087" w:type="pct"/>
          </w:tcPr>
          <w:p w14:paraId="4BDA051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0.0388</w:t>
            </w:r>
          </w:p>
        </w:tc>
        <w:tc>
          <w:tcPr>
            <w:tcW w:w="1088" w:type="pct"/>
          </w:tcPr>
          <w:p w14:paraId="0601B97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B34E4F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7648BF7" w14:textId="77777777" w:rsidTr="008C52D2">
        <w:tc>
          <w:tcPr>
            <w:tcW w:w="729" w:type="pct"/>
          </w:tcPr>
          <w:p w14:paraId="5D77DFB1"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1" w:type="pct"/>
          </w:tcPr>
          <w:p w14:paraId="5ACD8262" w14:textId="77777777" w:rsidR="00242642" w:rsidRPr="00B568A3" w:rsidRDefault="00242642" w:rsidP="00EB7EE5">
            <w:pPr>
              <w:pStyle w:val="TableText"/>
              <w:rPr>
                <w:rFonts w:eastAsia="Times New Roman"/>
                <w:color w:val="000000"/>
                <w:szCs w:val="24"/>
              </w:rPr>
            </w:pPr>
            <w:r w:rsidRPr="00B568A3">
              <w:rPr>
                <w:rFonts w:cs="Arial"/>
                <w:color w:val="000000"/>
              </w:rPr>
              <w:t>0.7078</w:t>
            </w:r>
          </w:p>
        </w:tc>
        <w:tc>
          <w:tcPr>
            <w:tcW w:w="1087" w:type="pct"/>
          </w:tcPr>
          <w:p w14:paraId="190FD7D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0.0409</w:t>
            </w:r>
          </w:p>
        </w:tc>
        <w:tc>
          <w:tcPr>
            <w:tcW w:w="1088" w:type="pct"/>
          </w:tcPr>
          <w:p w14:paraId="0FD7748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79EEFD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4001C2B" w14:textId="77777777" w:rsidTr="008C52D2">
        <w:tc>
          <w:tcPr>
            <w:tcW w:w="729" w:type="pct"/>
          </w:tcPr>
          <w:p w14:paraId="375A2952"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1" w:type="pct"/>
          </w:tcPr>
          <w:p w14:paraId="18EFF72C" w14:textId="77777777" w:rsidR="00242642" w:rsidRPr="00B568A3" w:rsidRDefault="00242642" w:rsidP="00EB7EE5">
            <w:pPr>
              <w:pStyle w:val="TableText"/>
              <w:rPr>
                <w:rFonts w:eastAsia="Times New Roman"/>
                <w:color w:val="000000"/>
                <w:szCs w:val="24"/>
              </w:rPr>
            </w:pPr>
            <w:r w:rsidRPr="00B568A3">
              <w:rPr>
                <w:rFonts w:cs="Arial"/>
                <w:color w:val="000000"/>
              </w:rPr>
              <w:t>3.2383</w:t>
            </w:r>
          </w:p>
        </w:tc>
        <w:tc>
          <w:tcPr>
            <w:tcW w:w="1087" w:type="pct"/>
          </w:tcPr>
          <w:p w14:paraId="48EA184B" w14:textId="77777777" w:rsidR="00242642" w:rsidRPr="00B568A3" w:rsidRDefault="00242642" w:rsidP="00EB7EE5">
            <w:pPr>
              <w:pStyle w:val="TableText"/>
              <w:ind w:right="288"/>
              <w:rPr>
                <w:rFonts w:eastAsia="Times New Roman"/>
                <w:color w:val="000000"/>
                <w:szCs w:val="24"/>
              </w:rPr>
            </w:pPr>
            <w:r w:rsidRPr="00B568A3">
              <w:rPr>
                <w:rFonts w:cs="Arial"/>
                <w:color w:val="000000"/>
              </w:rPr>
              <w:t>0.0883</w:t>
            </w:r>
          </w:p>
        </w:tc>
        <w:tc>
          <w:tcPr>
            <w:tcW w:w="1088" w:type="pct"/>
          </w:tcPr>
          <w:p w14:paraId="57B2CFC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1D92F8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1BE8FC6" w14:textId="77777777" w:rsidTr="008C52D2">
        <w:tc>
          <w:tcPr>
            <w:tcW w:w="729" w:type="pct"/>
          </w:tcPr>
          <w:p w14:paraId="134548DC"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1" w:type="pct"/>
          </w:tcPr>
          <w:p w14:paraId="6408E2F9" w14:textId="77777777" w:rsidR="00242642" w:rsidRPr="00B568A3" w:rsidRDefault="00242642" w:rsidP="00EB7EE5">
            <w:pPr>
              <w:pStyle w:val="TableText"/>
              <w:rPr>
                <w:rFonts w:eastAsia="Times New Roman"/>
                <w:color w:val="000000"/>
                <w:szCs w:val="24"/>
              </w:rPr>
            </w:pPr>
            <w:r w:rsidRPr="00B568A3">
              <w:rPr>
                <w:rFonts w:cs="Arial"/>
                <w:color w:val="000000"/>
              </w:rPr>
              <w:t>1.0530</w:t>
            </w:r>
          </w:p>
        </w:tc>
        <w:tc>
          <w:tcPr>
            <w:tcW w:w="1087" w:type="pct"/>
          </w:tcPr>
          <w:p w14:paraId="43F84ADA"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0.0450</w:t>
            </w:r>
          </w:p>
        </w:tc>
        <w:tc>
          <w:tcPr>
            <w:tcW w:w="1088" w:type="pct"/>
          </w:tcPr>
          <w:p w14:paraId="275C6E0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FF4E9E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8F7A448" w14:textId="77777777" w:rsidTr="008C52D2">
        <w:tc>
          <w:tcPr>
            <w:tcW w:w="729" w:type="pct"/>
          </w:tcPr>
          <w:p w14:paraId="569E69A2"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1" w:type="pct"/>
          </w:tcPr>
          <w:p w14:paraId="1647495D" w14:textId="77777777" w:rsidR="00242642" w:rsidRPr="00B568A3" w:rsidRDefault="00242642" w:rsidP="00EB7EE5">
            <w:pPr>
              <w:pStyle w:val="TableText"/>
              <w:rPr>
                <w:rFonts w:eastAsia="Times New Roman"/>
                <w:color w:val="000000"/>
                <w:szCs w:val="24"/>
              </w:rPr>
            </w:pPr>
            <w:r w:rsidRPr="00B568A3">
              <w:rPr>
                <w:rFonts w:cs="Arial"/>
                <w:color w:val="000000"/>
              </w:rPr>
              <w:t>0.4441</w:t>
            </w:r>
          </w:p>
        </w:tc>
        <w:tc>
          <w:tcPr>
            <w:tcW w:w="1087" w:type="pct"/>
          </w:tcPr>
          <w:p w14:paraId="47D642A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0.0423</w:t>
            </w:r>
          </w:p>
        </w:tc>
        <w:tc>
          <w:tcPr>
            <w:tcW w:w="1088" w:type="pct"/>
          </w:tcPr>
          <w:p w14:paraId="01C7367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28239F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5E07937" w14:textId="77777777" w:rsidTr="008C52D2">
        <w:tc>
          <w:tcPr>
            <w:tcW w:w="729" w:type="pct"/>
          </w:tcPr>
          <w:p w14:paraId="7F665B48"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1" w:type="pct"/>
          </w:tcPr>
          <w:p w14:paraId="14C8E666" w14:textId="77777777" w:rsidR="00242642" w:rsidRPr="00B568A3" w:rsidRDefault="00242642" w:rsidP="00EB7EE5">
            <w:pPr>
              <w:pStyle w:val="TableText"/>
              <w:rPr>
                <w:rFonts w:eastAsia="Times New Roman"/>
                <w:color w:val="000000"/>
                <w:szCs w:val="24"/>
              </w:rPr>
            </w:pPr>
            <w:r w:rsidRPr="00B568A3">
              <w:rPr>
                <w:rFonts w:cs="Arial"/>
                <w:color w:val="000000"/>
              </w:rPr>
              <w:t>0.1662</w:t>
            </w:r>
          </w:p>
        </w:tc>
        <w:tc>
          <w:tcPr>
            <w:tcW w:w="1087" w:type="pct"/>
          </w:tcPr>
          <w:p w14:paraId="7A3B99A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0.0296</w:t>
            </w:r>
          </w:p>
        </w:tc>
        <w:tc>
          <w:tcPr>
            <w:tcW w:w="1088" w:type="pct"/>
          </w:tcPr>
          <w:p w14:paraId="5B82FAF4" w14:textId="77777777" w:rsidR="00242642" w:rsidRPr="00B568A3" w:rsidRDefault="00242642" w:rsidP="00EB7EE5">
            <w:pPr>
              <w:pStyle w:val="TableText"/>
              <w:rPr>
                <w:rFonts w:eastAsia="Times New Roman"/>
                <w:color w:val="000000"/>
                <w:szCs w:val="24"/>
              </w:rPr>
            </w:pPr>
            <w:r w:rsidRPr="00B568A3">
              <w:rPr>
                <w:rFonts w:cs="Arial"/>
                <w:color w:val="000000"/>
              </w:rPr>
              <w:t>0.5749; -0.5749</w:t>
            </w:r>
          </w:p>
        </w:tc>
        <w:tc>
          <w:tcPr>
            <w:tcW w:w="1165" w:type="pct"/>
          </w:tcPr>
          <w:p w14:paraId="4AE24792" w14:textId="77777777" w:rsidR="00242642" w:rsidRPr="00B568A3" w:rsidRDefault="00242642" w:rsidP="00EB7EE5">
            <w:pPr>
              <w:pStyle w:val="TableText"/>
              <w:rPr>
                <w:rFonts w:eastAsia="Times New Roman"/>
                <w:color w:val="000000"/>
                <w:szCs w:val="24"/>
              </w:rPr>
            </w:pPr>
            <w:r w:rsidRPr="00B568A3">
              <w:rPr>
                <w:rFonts w:cs="Arial"/>
                <w:color w:val="000000"/>
              </w:rPr>
              <w:t>0.0363; 0.0363</w:t>
            </w:r>
          </w:p>
        </w:tc>
      </w:tr>
      <w:tr w:rsidR="00242642" w:rsidRPr="00B568A3" w14:paraId="24BED0DC" w14:textId="77777777" w:rsidTr="008C52D2">
        <w:tc>
          <w:tcPr>
            <w:tcW w:w="729" w:type="pct"/>
          </w:tcPr>
          <w:p w14:paraId="6F971043"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1" w:type="pct"/>
          </w:tcPr>
          <w:p w14:paraId="1157E004" w14:textId="77777777" w:rsidR="00242642" w:rsidRPr="00B568A3" w:rsidRDefault="00242642" w:rsidP="00EB7EE5">
            <w:pPr>
              <w:pStyle w:val="TableText"/>
              <w:rPr>
                <w:rFonts w:eastAsia="Times New Roman"/>
                <w:color w:val="000000"/>
                <w:szCs w:val="24"/>
              </w:rPr>
            </w:pPr>
            <w:r w:rsidRPr="00B568A3">
              <w:rPr>
                <w:rFonts w:cs="Arial"/>
                <w:color w:val="000000"/>
              </w:rPr>
              <w:t>0.0726</w:t>
            </w:r>
          </w:p>
        </w:tc>
        <w:tc>
          <w:tcPr>
            <w:tcW w:w="1087" w:type="pct"/>
          </w:tcPr>
          <w:p w14:paraId="7339AEB9" w14:textId="77777777" w:rsidR="00242642" w:rsidRPr="00B568A3" w:rsidRDefault="00242642" w:rsidP="00EB7EE5">
            <w:pPr>
              <w:pStyle w:val="TableText"/>
              <w:ind w:right="288"/>
              <w:rPr>
                <w:rFonts w:eastAsia="Times New Roman"/>
                <w:color w:val="000000"/>
                <w:szCs w:val="24"/>
              </w:rPr>
            </w:pPr>
            <w:r w:rsidRPr="00B568A3">
              <w:rPr>
                <w:rFonts w:cs="Arial"/>
                <w:color w:val="000000"/>
              </w:rPr>
              <w:t>0.0420</w:t>
            </w:r>
          </w:p>
        </w:tc>
        <w:tc>
          <w:tcPr>
            <w:tcW w:w="1088" w:type="pct"/>
          </w:tcPr>
          <w:p w14:paraId="06F0F50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4F4F74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475F43A4" w14:textId="77777777" w:rsidR="00242642" w:rsidRPr="00B568A3" w:rsidRDefault="00242642" w:rsidP="00242642">
      <w:pPr>
        <w:pStyle w:val="Caption"/>
        <w:pageBreakBefore/>
      </w:pPr>
      <w:bookmarkStart w:id="970" w:name="_Ref36546680"/>
      <w:bookmarkStart w:id="971" w:name="_Toc46912091"/>
      <w:bookmarkStart w:id="972" w:name="_Toc221094349"/>
      <w:r w:rsidRPr="00B568A3">
        <w:lastRenderedPageBreak/>
        <w:t>Table 7.C.</w:t>
      </w:r>
      <w:fldSimple w:instr=" SEQ Table_7.C. \* ARABIC ">
        <w:r w:rsidRPr="00B568A3">
          <w:t>17</w:t>
        </w:r>
      </w:fldSimple>
      <w:bookmarkEnd w:id="970"/>
      <w:r w:rsidRPr="00B568A3">
        <w:t xml:space="preserve">  IRT Item Difficulty on the Accommodated Form for Grade Seven</w:t>
      </w:r>
      <w:bookmarkEnd w:id="971"/>
      <w:bookmarkEnd w:id="972"/>
    </w:p>
    <w:tbl>
      <w:tblPr>
        <w:tblStyle w:val="TRs"/>
        <w:tblW w:w="4951" w:type="pct"/>
        <w:tblLook w:val="04A0" w:firstRow="1" w:lastRow="0" w:firstColumn="1" w:lastColumn="0" w:noHBand="0" w:noVBand="1"/>
        <w:tblDescription w:val="IRT Item Difficulty on the Accommodated Form for Grade Seven"/>
      </w:tblPr>
      <w:tblGrid>
        <w:gridCol w:w="1351"/>
        <w:gridCol w:w="1726"/>
        <w:gridCol w:w="2015"/>
        <w:gridCol w:w="2017"/>
        <w:gridCol w:w="2159"/>
      </w:tblGrid>
      <w:tr w:rsidR="00242642" w:rsidRPr="00B568A3" w14:paraId="0B4B4633" w14:textId="77777777" w:rsidTr="00734E7A">
        <w:trPr>
          <w:cnfStyle w:val="100000000000" w:firstRow="1" w:lastRow="0" w:firstColumn="0" w:lastColumn="0" w:oddVBand="0" w:evenVBand="0" w:oddHBand="0" w:evenHBand="0" w:firstRowFirstColumn="0" w:firstRowLastColumn="0" w:lastRowFirstColumn="0" w:lastRowLastColumn="0"/>
        </w:trPr>
        <w:tc>
          <w:tcPr>
            <w:tcW w:w="729" w:type="pct"/>
          </w:tcPr>
          <w:p w14:paraId="2CB2BB81" w14:textId="77777777" w:rsidR="00242642" w:rsidRPr="00B568A3" w:rsidRDefault="00242642" w:rsidP="00EB7EE5">
            <w:pPr>
              <w:pStyle w:val="TableHead"/>
              <w:rPr>
                <w:noProof w:val="0"/>
              </w:rPr>
            </w:pPr>
            <w:r w:rsidRPr="00B568A3">
              <w:rPr>
                <w:noProof w:val="0"/>
              </w:rPr>
              <w:t>Item Sequence</w:t>
            </w:r>
          </w:p>
        </w:tc>
        <w:tc>
          <w:tcPr>
            <w:tcW w:w="931" w:type="pct"/>
          </w:tcPr>
          <w:p w14:paraId="5FCFFDEE"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7" w:type="pct"/>
          </w:tcPr>
          <w:p w14:paraId="494D8AE5"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8" w:type="pct"/>
          </w:tcPr>
          <w:p w14:paraId="3ED66190"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5" w:type="pct"/>
          </w:tcPr>
          <w:p w14:paraId="41699A25"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1705EB10" w14:textId="77777777" w:rsidTr="00734E7A">
        <w:tc>
          <w:tcPr>
            <w:tcW w:w="729" w:type="pct"/>
          </w:tcPr>
          <w:p w14:paraId="61D0D450" w14:textId="77777777" w:rsidR="00242642" w:rsidRPr="00B568A3" w:rsidRDefault="00242642" w:rsidP="00EB7EE5">
            <w:pPr>
              <w:pStyle w:val="TableText"/>
            </w:pPr>
            <w:r w:rsidRPr="00B568A3">
              <w:rPr>
                <w:rFonts w:cs="Arial"/>
                <w:color w:val="000000"/>
              </w:rPr>
              <w:t>1</w:t>
            </w:r>
          </w:p>
        </w:tc>
        <w:tc>
          <w:tcPr>
            <w:tcW w:w="931" w:type="pct"/>
          </w:tcPr>
          <w:p w14:paraId="236DED56" w14:textId="77777777" w:rsidR="00242642" w:rsidRPr="00B568A3" w:rsidRDefault="00242642" w:rsidP="00EB7EE5">
            <w:pPr>
              <w:pStyle w:val="TableText"/>
            </w:pPr>
            <w:r w:rsidRPr="00B568A3">
              <w:rPr>
                <w:rFonts w:cs="Arial"/>
                <w:color w:val="000000"/>
              </w:rPr>
              <w:t>-1.6826</w:t>
            </w:r>
          </w:p>
        </w:tc>
        <w:tc>
          <w:tcPr>
            <w:tcW w:w="1087" w:type="pct"/>
          </w:tcPr>
          <w:p w14:paraId="4B36C1C6" w14:textId="77777777" w:rsidR="00242642" w:rsidRPr="00B568A3" w:rsidRDefault="00242642" w:rsidP="00EB7EE5">
            <w:pPr>
              <w:pStyle w:val="TableText"/>
              <w:ind w:right="288"/>
            </w:pPr>
            <w:r w:rsidRPr="00B568A3">
              <w:rPr>
                <w:rFonts w:cs="Arial"/>
                <w:color w:val="000000"/>
              </w:rPr>
              <w:t>0.2740</w:t>
            </w:r>
          </w:p>
        </w:tc>
        <w:tc>
          <w:tcPr>
            <w:tcW w:w="1088" w:type="pct"/>
          </w:tcPr>
          <w:p w14:paraId="0EB4B85A" w14:textId="77777777" w:rsidR="00242642" w:rsidRPr="00B568A3" w:rsidRDefault="00242642" w:rsidP="00EB7EE5">
            <w:pPr>
              <w:pStyle w:val="TableText"/>
            </w:pPr>
            <w:r w:rsidRPr="00B568A3">
              <w:rPr>
                <w:rFonts w:cs="Arial"/>
                <w:color w:val="000000"/>
              </w:rPr>
              <w:t>N/A</w:t>
            </w:r>
          </w:p>
        </w:tc>
        <w:tc>
          <w:tcPr>
            <w:tcW w:w="1165" w:type="pct"/>
          </w:tcPr>
          <w:p w14:paraId="46110BFE" w14:textId="77777777" w:rsidR="00242642" w:rsidRPr="00B568A3" w:rsidRDefault="00242642" w:rsidP="00EB7EE5">
            <w:pPr>
              <w:pStyle w:val="TableText"/>
            </w:pPr>
            <w:r w:rsidRPr="00B568A3">
              <w:rPr>
                <w:rFonts w:cs="Arial"/>
                <w:color w:val="000000"/>
              </w:rPr>
              <w:t>N/A</w:t>
            </w:r>
          </w:p>
        </w:tc>
      </w:tr>
      <w:tr w:rsidR="00242642" w:rsidRPr="00B568A3" w14:paraId="4D87B3E0" w14:textId="77777777" w:rsidTr="00734E7A">
        <w:tc>
          <w:tcPr>
            <w:tcW w:w="729" w:type="pct"/>
          </w:tcPr>
          <w:p w14:paraId="59178BD8" w14:textId="77777777" w:rsidR="00242642" w:rsidRPr="00B568A3" w:rsidRDefault="00242642" w:rsidP="00EB7EE5">
            <w:pPr>
              <w:pStyle w:val="TableText"/>
            </w:pPr>
            <w:r w:rsidRPr="00B568A3">
              <w:rPr>
                <w:rFonts w:cs="Arial"/>
                <w:color w:val="000000"/>
              </w:rPr>
              <w:t>2</w:t>
            </w:r>
          </w:p>
        </w:tc>
        <w:tc>
          <w:tcPr>
            <w:tcW w:w="931" w:type="pct"/>
          </w:tcPr>
          <w:p w14:paraId="775CBECC" w14:textId="77777777" w:rsidR="00242642" w:rsidRPr="00B568A3" w:rsidRDefault="00242642" w:rsidP="00EB7EE5">
            <w:pPr>
              <w:pStyle w:val="TableText"/>
            </w:pPr>
            <w:r w:rsidRPr="00B568A3">
              <w:rPr>
                <w:rFonts w:cs="Arial"/>
                <w:color w:val="000000"/>
              </w:rPr>
              <w:t>-1.2672</w:t>
            </w:r>
          </w:p>
        </w:tc>
        <w:tc>
          <w:tcPr>
            <w:tcW w:w="1087" w:type="pct"/>
          </w:tcPr>
          <w:p w14:paraId="3C109670" w14:textId="77777777" w:rsidR="00242642" w:rsidRPr="00B568A3" w:rsidRDefault="00242642" w:rsidP="00EB7EE5">
            <w:pPr>
              <w:pStyle w:val="TableText"/>
              <w:ind w:right="288"/>
            </w:pPr>
            <w:r w:rsidRPr="00B568A3">
              <w:rPr>
                <w:rFonts w:cs="Arial"/>
                <w:color w:val="000000"/>
              </w:rPr>
              <w:t>0.0399</w:t>
            </w:r>
          </w:p>
        </w:tc>
        <w:tc>
          <w:tcPr>
            <w:tcW w:w="1088" w:type="pct"/>
          </w:tcPr>
          <w:p w14:paraId="63682A1E" w14:textId="77777777" w:rsidR="00242642" w:rsidRPr="00B568A3" w:rsidRDefault="00242642" w:rsidP="00EB7EE5">
            <w:pPr>
              <w:pStyle w:val="TableText"/>
            </w:pPr>
            <w:r w:rsidRPr="00B568A3">
              <w:rPr>
                <w:rFonts w:cs="Arial"/>
                <w:color w:val="000000"/>
              </w:rPr>
              <w:t>0.5229; -0.5229</w:t>
            </w:r>
          </w:p>
        </w:tc>
        <w:tc>
          <w:tcPr>
            <w:tcW w:w="1165" w:type="pct"/>
          </w:tcPr>
          <w:p w14:paraId="2E249C2A" w14:textId="77777777" w:rsidR="00242642" w:rsidRPr="00B568A3" w:rsidRDefault="00242642" w:rsidP="00EB7EE5">
            <w:pPr>
              <w:pStyle w:val="TableText"/>
            </w:pPr>
            <w:r w:rsidRPr="00B568A3">
              <w:rPr>
                <w:rFonts w:cs="Arial"/>
                <w:color w:val="000000"/>
              </w:rPr>
              <w:t>0.0480; 0.0480</w:t>
            </w:r>
          </w:p>
        </w:tc>
      </w:tr>
      <w:tr w:rsidR="00242642" w:rsidRPr="00B568A3" w14:paraId="00EABB2E" w14:textId="77777777" w:rsidTr="00734E7A">
        <w:tc>
          <w:tcPr>
            <w:tcW w:w="729" w:type="pct"/>
          </w:tcPr>
          <w:p w14:paraId="6A0C7030" w14:textId="77777777" w:rsidR="00242642" w:rsidRPr="00B568A3" w:rsidRDefault="00242642" w:rsidP="00EB7EE5">
            <w:pPr>
              <w:pStyle w:val="TableText"/>
            </w:pPr>
            <w:r w:rsidRPr="00B568A3">
              <w:rPr>
                <w:rFonts w:cs="Arial"/>
                <w:color w:val="000000"/>
              </w:rPr>
              <w:t>3</w:t>
            </w:r>
          </w:p>
        </w:tc>
        <w:tc>
          <w:tcPr>
            <w:tcW w:w="931" w:type="pct"/>
          </w:tcPr>
          <w:p w14:paraId="7A38DD24" w14:textId="77777777" w:rsidR="00242642" w:rsidRPr="00B568A3" w:rsidRDefault="00242642" w:rsidP="00EB7EE5">
            <w:pPr>
              <w:pStyle w:val="TableText"/>
            </w:pPr>
            <w:r w:rsidRPr="00B568A3">
              <w:rPr>
                <w:rFonts w:cs="Arial"/>
                <w:color w:val="000000"/>
              </w:rPr>
              <w:t>-0.7073</w:t>
            </w:r>
          </w:p>
        </w:tc>
        <w:tc>
          <w:tcPr>
            <w:tcW w:w="1087" w:type="pct"/>
          </w:tcPr>
          <w:p w14:paraId="7288AA02" w14:textId="77777777" w:rsidR="00242642" w:rsidRPr="00B568A3" w:rsidRDefault="00242642" w:rsidP="00EB7EE5">
            <w:pPr>
              <w:pStyle w:val="TableText"/>
              <w:ind w:right="288"/>
            </w:pPr>
            <w:r w:rsidRPr="00B568A3">
              <w:rPr>
                <w:rFonts w:cs="Arial"/>
                <w:color w:val="000000"/>
              </w:rPr>
              <w:t>0.1847</w:t>
            </w:r>
          </w:p>
        </w:tc>
        <w:tc>
          <w:tcPr>
            <w:tcW w:w="1088" w:type="pct"/>
          </w:tcPr>
          <w:p w14:paraId="7FEEF959" w14:textId="77777777" w:rsidR="00242642" w:rsidRPr="00B568A3" w:rsidRDefault="00242642" w:rsidP="00EB7EE5">
            <w:pPr>
              <w:pStyle w:val="TableText"/>
              <w:rPr>
                <w:lang w:eastAsia="ko-KR"/>
              </w:rPr>
            </w:pPr>
            <w:r w:rsidRPr="00B568A3">
              <w:rPr>
                <w:rFonts w:cs="Arial"/>
                <w:color w:val="000000"/>
              </w:rPr>
              <w:t>1.4005; -1.4005</w:t>
            </w:r>
          </w:p>
        </w:tc>
        <w:tc>
          <w:tcPr>
            <w:tcW w:w="1165" w:type="pct"/>
          </w:tcPr>
          <w:p w14:paraId="0DE0B775" w14:textId="77777777" w:rsidR="00242642" w:rsidRPr="00B568A3" w:rsidRDefault="00242642" w:rsidP="00EB7EE5">
            <w:pPr>
              <w:pStyle w:val="TableText"/>
              <w:rPr>
                <w:lang w:eastAsia="ko-KR"/>
              </w:rPr>
            </w:pPr>
            <w:r w:rsidRPr="00B568A3">
              <w:rPr>
                <w:rFonts w:cs="Arial"/>
                <w:color w:val="000000"/>
              </w:rPr>
              <w:t>0.2165; 0.2165</w:t>
            </w:r>
          </w:p>
        </w:tc>
      </w:tr>
      <w:tr w:rsidR="00242642" w:rsidRPr="00B568A3" w14:paraId="70F7CE6D" w14:textId="77777777" w:rsidTr="00734E7A">
        <w:tc>
          <w:tcPr>
            <w:tcW w:w="729" w:type="pct"/>
          </w:tcPr>
          <w:p w14:paraId="481B859D"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1" w:type="pct"/>
          </w:tcPr>
          <w:p w14:paraId="62E1B0D3" w14:textId="77777777" w:rsidR="00242642" w:rsidRPr="00B568A3" w:rsidRDefault="00242642" w:rsidP="00EB7EE5">
            <w:pPr>
              <w:pStyle w:val="TableText"/>
              <w:rPr>
                <w:rFonts w:eastAsia="Times New Roman"/>
                <w:color w:val="000000"/>
                <w:szCs w:val="24"/>
              </w:rPr>
            </w:pPr>
            <w:r w:rsidRPr="00B568A3">
              <w:rPr>
                <w:rFonts w:cs="Arial"/>
                <w:color w:val="000000"/>
              </w:rPr>
              <w:t>-1.1296</w:t>
            </w:r>
          </w:p>
        </w:tc>
        <w:tc>
          <w:tcPr>
            <w:tcW w:w="1087" w:type="pct"/>
          </w:tcPr>
          <w:p w14:paraId="07497D5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0.0463</w:t>
            </w:r>
          </w:p>
        </w:tc>
        <w:tc>
          <w:tcPr>
            <w:tcW w:w="1088" w:type="pct"/>
          </w:tcPr>
          <w:p w14:paraId="2959977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D159B6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854E3D3" w14:textId="77777777" w:rsidTr="00734E7A">
        <w:tc>
          <w:tcPr>
            <w:tcW w:w="729" w:type="pct"/>
          </w:tcPr>
          <w:p w14:paraId="6DB7304B"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1" w:type="pct"/>
          </w:tcPr>
          <w:p w14:paraId="27C4A176" w14:textId="77777777" w:rsidR="00242642" w:rsidRPr="00B568A3" w:rsidRDefault="00242642" w:rsidP="00EB7EE5">
            <w:pPr>
              <w:pStyle w:val="TableText"/>
              <w:rPr>
                <w:rFonts w:eastAsia="Times New Roman"/>
                <w:color w:val="000000"/>
                <w:szCs w:val="24"/>
              </w:rPr>
            </w:pPr>
            <w:r w:rsidRPr="00B568A3">
              <w:rPr>
                <w:rFonts w:cs="Arial"/>
                <w:color w:val="000000"/>
              </w:rPr>
              <w:t>-0.1652</w:t>
            </w:r>
          </w:p>
        </w:tc>
        <w:tc>
          <w:tcPr>
            <w:tcW w:w="1087" w:type="pct"/>
          </w:tcPr>
          <w:p w14:paraId="3D72FB3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0.0397</w:t>
            </w:r>
          </w:p>
        </w:tc>
        <w:tc>
          <w:tcPr>
            <w:tcW w:w="1088" w:type="pct"/>
          </w:tcPr>
          <w:p w14:paraId="7F1C548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CE3C04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57F864C" w14:textId="77777777" w:rsidTr="00734E7A">
        <w:tc>
          <w:tcPr>
            <w:tcW w:w="729" w:type="pct"/>
          </w:tcPr>
          <w:p w14:paraId="7BB4E2C0"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1" w:type="pct"/>
          </w:tcPr>
          <w:p w14:paraId="656BDC6E" w14:textId="77777777" w:rsidR="00242642" w:rsidRPr="00B568A3" w:rsidRDefault="00242642" w:rsidP="00EB7EE5">
            <w:pPr>
              <w:pStyle w:val="TableText"/>
              <w:rPr>
                <w:rFonts w:eastAsia="Times New Roman"/>
                <w:color w:val="000000"/>
                <w:szCs w:val="24"/>
              </w:rPr>
            </w:pPr>
            <w:r w:rsidRPr="00B568A3">
              <w:rPr>
                <w:rFonts w:cs="Arial"/>
                <w:color w:val="000000"/>
              </w:rPr>
              <w:t>0.4711</w:t>
            </w:r>
          </w:p>
        </w:tc>
        <w:tc>
          <w:tcPr>
            <w:tcW w:w="1087" w:type="pct"/>
          </w:tcPr>
          <w:p w14:paraId="75F44B6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0.0401</w:t>
            </w:r>
          </w:p>
        </w:tc>
        <w:tc>
          <w:tcPr>
            <w:tcW w:w="1088" w:type="pct"/>
          </w:tcPr>
          <w:p w14:paraId="37FD169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35881F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AA99BD8" w14:textId="77777777" w:rsidTr="00734E7A">
        <w:tc>
          <w:tcPr>
            <w:tcW w:w="729" w:type="pct"/>
          </w:tcPr>
          <w:p w14:paraId="38500513"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1" w:type="pct"/>
          </w:tcPr>
          <w:p w14:paraId="70DF804B" w14:textId="77777777" w:rsidR="00242642" w:rsidRPr="00B568A3" w:rsidRDefault="00242642" w:rsidP="00EB7EE5">
            <w:pPr>
              <w:pStyle w:val="TableText"/>
              <w:rPr>
                <w:rFonts w:eastAsia="Times New Roman"/>
                <w:color w:val="000000"/>
                <w:szCs w:val="24"/>
              </w:rPr>
            </w:pPr>
            <w:r w:rsidRPr="00B568A3">
              <w:rPr>
                <w:rFonts w:cs="Arial"/>
                <w:color w:val="000000"/>
              </w:rPr>
              <w:t>-1.2872</w:t>
            </w:r>
          </w:p>
        </w:tc>
        <w:tc>
          <w:tcPr>
            <w:tcW w:w="1087" w:type="pct"/>
          </w:tcPr>
          <w:p w14:paraId="4949A7A5" w14:textId="77777777" w:rsidR="00242642" w:rsidRPr="00B568A3" w:rsidRDefault="00242642" w:rsidP="00EB7EE5">
            <w:pPr>
              <w:pStyle w:val="TableText"/>
              <w:ind w:right="288"/>
              <w:rPr>
                <w:rFonts w:eastAsia="Times New Roman"/>
                <w:color w:val="000000"/>
                <w:szCs w:val="24"/>
              </w:rPr>
            </w:pPr>
            <w:r w:rsidRPr="00B568A3">
              <w:rPr>
                <w:rFonts w:cs="Arial"/>
                <w:color w:val="000000"/>
              </w:rPr>
              <w:t>0.2470</w:t>
            </w:r>
          </w:p>
        </w:tc>
        <w:tc>
          <w:tcPr>
            <w:tcW w:w="1088" w:type="pct"/>
          </w:tcPr>
          <w:p w14:paraId="29B13C16" w14:textId="77777777" w:rsidR="00242642" w:rsidRPr="00B568A3" w:rsidRDefault="00242642" w:rsidP="00EB7EE5">
            <w:pPr>
              <w:pStyle w:val="TableText"/>
              <w:rPr>
                <w:rFonts w:eastAsia="Times New Roman"/>
                <w:color w:val="000000"/>
                <w:szCs w:val="24"/>
              </w:rPr>
            </w:pPr>
            <w:r w:rsidRPr="00B568A3">
              <w:rPr>
                <w:rFonts w:cs="Arial"/>
                <w:color w:val="000000"/>
              </w:rPr>
              <w:t>1.4111; -1.4111</w:t>
            </w:r>
          </w:p>
        </w:tc>
        <w:tc>
          <w:tcPr>
            <w:tcW w:w="1165" w:type="pct"/>
          </w:tcPr>
          <w:p w14:paraId="0F5AD4FD" w14:textId="77777777" w:rsidR="00242642" w:rsidRPr="00B568A3" w:rsidRDefault="00242642" w:rsidP="00EB7EE5">
            <w:pPr>
              <w:pStyle w:val="TableText"/>
              <w:rPr>
                <w:rFonts w:eastAsia="Times New Roman"/>
                <w:color w:val="000000"/>
                <w:szCs w:val="24"/>
              </w:rPr>
            </w:pPr>
            <w:r w:rsidRPr="00B568A3">
              <w:rPr>
                <w:rFonts w:cs="Arial"/>
                <w:color w:val="000000"/>
              </w:rPr>
              <w:t>0.2813; 0.2813</w:t>
            </w:r>
          </w:p>
        </w:tc>
      </w:tr>
      <w:tr w:rsidR="00242642" w:rsidRPr="00B568A3" w14:paraId="51F3AF7C" w14:textId="77777777" w:rsidTr="00734E7A">
        <w:tc>
          <w:tcPr>
            <w:tcW w:w="729" w:type="pct"/>
          </w:tcPr>
          <w:p w14:paraId="47CC6E35"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1" w:type="pct"/>
          </w:tcPr>
          <w:p w14:paraId="08ACBEB3" w14:textId="77777777" w:rsidR="00242642" w:rsidRPr="00B568A3" w:rsidRDefault="00242642" w:rsidP="00EB7EE5">
            <w:pPr>
              <w:pStyle w:val="TableText"/>
              <w:rPr>
                <w:rFonts w:eastAsia="Times New Roman"/>
                <w:color w:val="000000"/>
                <w:szCs w:val="24"/>
              </w:rPr>
            </w:pPr>
            <w:r w:rsidRPr="00B568A3">
              <w:rPr>
                <w:rFonts w:cs="Arial"/>
                <w:color w:val="000000"/>
              </w:rPr>
              <w:t>0.4966</w:t>
            </w:r>
          </w:p>
        </w:tc>
        <w:tc>
          <w:tcPr>
            <w:tcW w:w="1087" w:type="pct"/>
          </w:tcPr>
          <w:p w14:paraId="661C8B8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0.0396</w:t>
            </w:r>
          </w:p>
        </w:tc>
        <w:tc>
          <w:tcPr>
            <w:tcW w:w="1088" w:type="pct"/>
          </w:tcPr>
          <w:p w14:paraId="7021A4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5A5BA9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E9D257C" w14:textId="77777777" w:rsidTr="00734E7A">
        <w:tc>
          <w:tcPr>
            <w:tcW w:w="729" w:type="pct"/>
          </w:tcPr>
          <w:p w14:paraId="0C9FFB39"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1" w:type="pct"/>
          </w:tcPr>
          <w:p w14:paraId="70755EA5" w14:textId="77777777" w:rsidR="00242642" w:rsidRPr="00B568A3" w:rsidRDefault="00242642" w:rsidP="00EB7EE5">
            <w:pPr>
              <w:pStyle w:val="TableText"/>
              <w:rPr>
                <w:rFonts w:eastAsia="Times New Roman"/>
                <w:color w:val="000000"/>
                <w:szCs w:val="24"/>
              </w:rPr>
            </w:pPr>
            <w:r w:rsidRPr="00B568A3">
              <w:rPr>
                <w:rFonts w:cs="Arial"/>
                <w:color w:val="000000"/>
              </w:rPr>
              <w:t>-0.7102</w:t>
            </w:r>
          </w:p>
        </w:tc>
        <w:tc>
          <w:tcPr>
            <w:tcW w:w="1087" w:type="pct"/>
          </w:tcPr>
          <w:p w14:paraId="61BCCED5" w14:textId="77777777" w:rsidR="00242642" w:rsidRPr="00B568A3" w:rsidRDefault="00242642" w:rsidP="00EB7EE5">
            <w:pPr>
              <w:pStyle w:val="TableText"/>
              <w:ind w:right="288"/>
              <w:rPr>
                <w:rFonts w:eastAsia="Times New Roman"/>
                <w:color w:val="000000"/>
                <w:szCs w:val="24"/>
              </w:rPr>
            </w:pPr>
            <w:r w:rsidRPr="00B568A3">
              <w:rPr>
                <w:rFonts w:cs="Arial"/>
                <w:color w:val="000000"/>
              </w:rPr>
              <w:t>0.1943</w:t>
            </w:r>
          </w:p>
        </w:tc>
        <w:tc>
          <w:tcPr>
            <w:tcW w:w="1088" w:type="pct"/>
          </w:tcPr>
          <w:p w14:paraId="2357BAF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7AD4E2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21EC9AA" w14:textId="77777777" w:rsidTr="00734E7A">
        <w:tc>
          <w:tcPr>
            <w:tcW w:w="729" w:type="pct"/>
          </w:tcPr>
          <w:p w14:paraId="7DB3D9BD"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1" w:type="pct"/>
          </w:tcPr>
          <w:p w14:paraId="77B523BD" w14:textId="77777777" w:rsidR="00242642" w:rsidRPr="00B568A3" w:rsidRDefault="00242642" w:rsidP="00EB7EE5">
            <w:pPr>
              <w:pStyle w:val="TableText"/>
              <w:rPr>
                <w:rFonts w:eastAsia="Times New Roman"/>
                <w:color w:val="000000"/>
                <w:szCs w:val="24"/>
              </w:rPr>
            </w:pPr>
            <w:r w:rsidRPr="00B568A3">
              <w:rPr>
                <w:rFonts w:cs="Arial"/>
                <w:color w:val="000000"/>
              </w:rPr>
              <w:t>0.4221</w:t>
            </w:r>
          </w:p>
        </w:tc>
        <w:tc>
          <w:tcPr>
            <w:tcW w:w="1087" w:type="pct"/>
          </w:tcPr>
          <w:p w14:paraId="7B290211" w14:textId="77777777" w:rsidR="00242642" w:rsidRPr="00B568A3" w:rsidRDefault="00242642" w:rsidP="00EB7EE5">
            <w:pPr>
              <w:pStyle w:val="TableText"/>
              <w:ind w:right="288"/>
              <w:rPr>
                <w:rFonts w:eastAsia="Times New Roman"/>
                <w:color w:val="000000"/>
                <w:szCs w:val="24"/>
              </w:rPr>
            </w:pPr>
            <w:r w:rsidRPr="00B568A3">
              <w:rPr>
                <w:rFonts w:cs="Arial"/>
                <w:color w:val="000000"/>
              </w:rPr>
              <w:t>0.1637</w:t>
            </w:r>
          </w:p>
        </w:tc>
        <w:tc>
          <w:tcPr>
            <w:tcW w:w="1088" w:type="pct"/>
          </w:tcPr>
          <w:p w14:paraId="6F41427B" w14:textId="77777777" w:rsidR="00242642" w:rsidRPr="00B568A3" w:rsidRDefault="00242642" w:rsidP="00EB7EE5">
            <w:pPr>
              <w:pStyle w:val="TableText"/>
              <w:rPr>
                <w:rFonts w:eastAsia="Times New Roman"/>
                <w:color w:val="000000"/>
                <w:szCs w:val="24"/>
              </w:rPr>
            </w:pPr>
            <w:r w:rsidRPr="00B568A3">
              <w:rPr>
                <w:rFonts w:cs="Arial"/>
                <w:color w:val="000000"/>
              </w:rPr>
              <w:t>0.9722; -0.9722</w:t>
            </w:r>
          </w:p>
        </w:tc>
        <w:tc>
          <w:tcPr>
            <w:tcW w:w="1165" w:type="pct"/>
          </w:tcPr>
          <w:p w14:paraId="35A04FB6" w14:textId="77777777" w:rsidR="00242642" w:rsidRPr="00B568A3" w:rsidRDefault="00242642" w:rsidP="00EB7EE5">
            <w:pPr>
              <w:pStyle w:val="TableText"/>
              <w:rPr>
                <w:rFonts w:eastAsia="Times New Roman"/>
                <w:color w:val="000000"/>
                <w:szCs w:val="24"/>
              </w:rPr>
            </w:pPr>
            <w:r w:rsidRPr="00B568A3">
              <w:rPr>
                <w:rFonts w:cs="Arial"/>
                <w:color w:val="000000"/>
              </w:rPr>
              <w:t>0.2098; 0.2098</w:t>
            </w:r>
          </w:p>
        </w:tc>
      </w:tr>
      <w:tr w:rsidR="00242642" w:rsidRPr="00B568A3" w14:paraId="03789F06" w14:textId="77777777" w:rsidTr="00734E7A">
        <w:tc>
          <w:tcPr>
            <w:tcW w:w="729" w:type="pct"/>
          </w:tcPr>
          <w:p w14:paraId="522B62B6"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1" w:type="pct"/>
          </w:tcPr>
          <w:p w14:paraId="6576C5CB" w14:textId="77777777" w:rsidR="00242642" w:rsidRPr="00B568A3" w:rsidRDefault="00242642" w:rsidP="00EB7EE5">
            <w:pPr>
              <w:pStyle w:val="TableText"/>
              <w:rPr>
                <w:rFonts w:eastAsia="Times New Roman"/>
                <w:color w:val="000000"/>
                <w:szCs w:val="24"/>
              </w:rPr>
            </w:pPr>
            <w:r w:rsidRPr="00B568A3">
              <w:rPr>
                <w:rFonts w:cs="Arial"/>
                <w:color w:val="000000"/>
              </w:rPr>
              <w:t>1.0693</w:t>
            </w:r>
          </w:p>
        </w:tc>
        <w:tc>
          <w:tcPr>
            <w:tcW w:w="1087" w:type="pct"/>
          </w:tcPr>
          <w:p w14:paraId="188EE93F" w14:textId="77777777" w:rsidR="00242642" w:rsidRPr="00B568A3" w:rsidRDefault="00242642" w:rsidP="00EB7EE5">
            <w:pPr>
              <w:pStyle w:val="TableText"/>
              <w:ind w:right="288"/>
              <w:rPr>
                <w:rFonts w:eastAsia="Times New Roman"/>
                <w:color w:val="000000"/>
                <w:szCs w:val="24"/>
              </w:rPr>
            </w:pPr>
            <w:r w:rsidRPr="00B568A3">
              <w:rPr>
                <w:rFonts w:cs="Arial"/>
                <w:color w:val="000000"/>
              </w:rPr>
              <w:t>0.2369</w:t>
            </w:r>
          </w:p>
        </w:tc>
        <w:tc>
          <w:tcPr>
            <w:tcW w:w="1088" w:type="pct"/>
          </w:tcPr>
          <w:p w14:paraId="3D96C9F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CCEC56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B020E4B" w14:textId="77777777" w:rsidTr="00734E7A">
        <w:tc>
          <w:tcPr>
            <w:tcW w:w="729" w:type="pct"/>
          </w:tcPr>
          <w:p w14:paraId="4579540A"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1" w:type="pct"/>
          </w:tcPr>
          <w:p w14:paraId="5A99D993" w14:textId="77777777" w:rsidR="00242642" w:rsidRPr="00B568A3" w:rsidRDefault="00242642" w:rsidP="00EB7EE5">
            <w:pPr>
              <w:pStyle w:val="TableText"/>
              <w:rPr>
                <w:rFonts w:eastAsia="Times New Roman"/>
                <w:color w:val="000000"/>
                <w:szCs w:val="24"/>
              </w:rPr>
            </w:pPr>
            <w:r w:rsidRPr="00B568A3">
              <w:rPr>
                <w:rFonts w:cs="Arial"/>
                <w:color w:val="000000"/>
              </w:rPr>
              <w:t>0.8656</w:t>
            </w:r>
          </w:p>
        </w:tc>
        <w:tc>
          <w:tcPr>
            <w:tcW w:w="1087" w:type="pct"/>
          </w:tcPr>
          <w:p w14:paraId="5B3CC35A" w14:textId="77777777" w:rsidR="00242642" w:rsidRPr="00B568A3" w:rsidRDefault="00242642" w:rsidP="00EB7EE5">
            <w:pPr>
              <w:pStyle w:val="TableText"/>
              <w:ind w:right="288"/>
              <w:rPr>
                <w:rFonts w:eastAsia="Times New Roman"/>
                <w:color w:val="000000"/>
                <w:szCs w:val="24"/>
              </w:rPr>
            </w:pPr>
            <w:r w:rsidRPr="00B568A3">
              <w:rPr>
                <w:rFonts w:cs="Arial"/>
                <w:color w:val="000000"/>
              </w:rPr>
              <w:t>0.2209</w:t>
            </w:r>
          </w:p>
        </w:tc>
        <w:tc>
          <w:tcPr>
            <w:tcW w:w="1088" w:type="pct"/>
          </w:tcPr>
          <w:p w14:paraId="451F439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B6FCC6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8A496E3" w14:textId="77777777" w:rsidTr="00734E7A">
        <w:tc>
          <w:tcPr>
            <w:tcW w:w="729" w:type="pct"/>
          </w:tcPr>
          <w:p w14:paraId="48EB42E4"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1" w:type="pct"/>
          </w:tcPr>
          <w:p w14:paraId="0471F12F" w14:textId="77777777" w:rsidR="00242642" w:rsidRPr="00B568A3" w:rsidRDefault="00242642" w:rsidP="00EB7EE5">
            <w:pPr>
              <w:pStyle w:val="TableText"/>
              <w:rPr>
                <w:rFonts w:eastAsia="Times New Roman"/>
                <w:color w:val="000000"/>
                <w:szCs w:val="24"/>
              </w:rPr>
            </w:pPr>
            <w:r w:rsidRPr="00B568A3">
              <w:rPr>
                <w:rFonts w:cs="Arial"/>
                <w:color w:val="000000"/>
              </w:rPr>
              <w:t>0.7310</w:t>
            </w:r>
          </w:p>
        </w:tc>
        <w:tc>
          <w:tcPr>
            <w:tcW w:w="1087" w:type="pct"/>
          </w:tcPr>
          <w:p w14:paraId="223E4F1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0.0412</w:t>
            </w:r>
          </w:p>
        </w:tc>
        <w:tc>
          <w:tcPr>
            <w:tcW w:w="1088" w:type="pct"/>
          </w:tcPr>
          <w:p w14:paraId="4B6C4BD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4A5687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68E7ADE" w14:textId="77777777" w:rsidTr="00734E7A">
        <w:tc>
          <w:tcPr>
            <w:tcW w:w="729" w:type="pct"/>
          </w:tcPr>
          <w:p w14:paraId="4D3D4227"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1" w:type="pct"/>
          </w:tcPr>
          <w:p w14:paraId="421FBB25" w14:textId="77777777" w:rsidR="00242642" w:rsidRPr="00B568A3" w:rsidRDefault="00242642" w:rsidP="00EB7EE5">
            <w:pPr>
              <w:pStyle w:val="TableText"/>
              <w:rPr>
                <w:rFonts w:eastAsia="Times New Roman"/>
                <w:color w:val="000000"/>
                <w:szCs w:val="24"/>
              </w:rPr>
            </w:pPr>
            <w:r w:rsidRPr="00B568A3">
              <w:rPr>
                <w:rFonts w:cs="Arial"/>
                <w:color w:val="000000"/>
              </w:rPr>
              <w:t>0.4408</w:t>
            </w:r>
          </w:p>
        </w:tc>
        <w:tc>
          <w:tcPr>
            <w:tcW w:w="1087" w:type="pct"/>
          </w:tcPr>
          <w:p w14:paraId="565B404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0.0402</w:t>
            </w:r>
          </w:p>
        </w:tc>
        <w:tc>
          <w:tcPr>
            <w:tcW w:w="1088" w:type="pct"/>
          </w:tcPr>
          <w:p w14:paraId="05BDA25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70A709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627CCAE" w14:textId="77777777" w:rsidTr="00734E7A">
        <w:tc>
          <w:tcPr>
            <w:tcW w:w="729" w:type="pct"/>
          </w:tcPr>
          <w:p w14:paraId="630C75F5"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1" w:type="pct"/>
          </w:tcPr>
          <w:p w14:paraId="701613A3" w14:textId="77777777" w:rsidR="00242642" w:rsidRPr="00B568A3" w:rsidRDefault="00242642" w:rsidP="00EB7EE5">
            <w:pPr>
              <w:pStyle w:val="TableText"/>
              <w:rPr>
                <w:rFonts w:eastAsia="Times New Roman"/>
                <w:color w:val="000000"/>
                <w:szCs w:val="24"/>
              </w:rPr>
            </w:pPr>
            <w:r w:rsidRPr="00B568A3">
              <w:rPr>
                <w:rFonts w:cs="Arial"/>
                <w:color w:val="000000"/>
              </w:rPr>
              <w:t>0.9806</w:t>
            </w:r>
          </w:p>
        </w:tc>
        <w:tc>
          <w:tcPr>
            <w:tcW w:w="1087" w:type="pct"/>
          </w:tcPr>
          <w:p w14:paraId="19FC5A0A" w14:textId="77777777" w:rsidR="00242642" w:rsidRPr="00B568A3" w:rsidRDefault="00242642" w:rsidP="00EB7EE5">
            <w:pPr>
              <w:pStyle w:val="TableText"/>
              <w:ind w:right="288"/>
              <w:rPr>
                <w:rFonts w:eastAsia="Times New Roman"/>
                <w:color w:val="000000"/>
                <w:szCs w:val="24"/>
              </w:rPr>
            </w:pPr>
            <w:r w:rsidRPr="00B568A3">
              <w:rPr>
                <w:rFonts w:cs="Arial"/>
                <w:color w:val="000000"/>
              </w:rPr>
              <w:t>0.0425</w:t>
            </w:r>
          </w:p>
        </w:tc>
        <w:tc>
          <w:tcPr>
            <w:tcW w:w="1088" w:type="pct"/>
          </w:tcPr>
          <w:p w14:paraId="0116F4F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8C1996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B88C4DB" w14:textId="77777777" w:rsidTr="00734E7A">
        <w:tc>
          <w:tcPr>
            <w:tcW w:w="729" w:type="pct"/>
          </w:tcPr>
          <w:p w14:paraId="1FE40B9A"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1" w:type="pct"/>
          </w:tcPr>
          <w:p w14:paraId="0A9DC500" w14:textId="77777777" w:rsidR="00242642" w:rsidRPr="00B568A3" w:rsidRDefault="00242642" w:rsidP="00EB7EE5">
            <w:pPr>
              <w:pStyle w:val="TableText"/>
              <w:rPr>
                <w:rFonts w:eastAsia="Times New Roman"/>
                <w:color w:val="000000"/>
                <w:szCs w:val="24"/>
              </w:rPr>
            </w:pPr>
            <w:r w:rsidRPr="00B568A3">
              <w:rPr>
                <w:rFonts w:cs="Arial"/>
                <w:color w:val="000000"/>
              </w:rPr>
              <w:t>0.4863</w:t>
            </w:r>
          </w:p>
        </w:tc>
        <w:tc>
          <w:tcPr>
            <w:tcW w:w="1087" w:type="pct"/>
          </w:tcPr>
          <w:p w14:paraId="619B515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0.0399</w:t>
            </w:r>
          </w:p>
        </w:tc>
        <w:tc>
          <w:tcPr>
            <w:tcW w:w="1088" w:type="pct"/>
          </w:tcPr>
          <w:p w14:paraId="1E8D37C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AA087D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FEFBD97" w14:textId="77777777" w:rsidTr="00734E7A">
        <w:tc>
          <w:tcPr>
            <w:tcW w:w="729" w:type="pct"/>
          </w:tcPr>
          <w:p w14:paraId="78F4FFC3"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1" w:type="pct"/>
          </w:tcPr>
          <w:p w14:paraId="6A04E5EE" w14:textId="77777777" w:rsidR="00242642" w:rsidRPr="00B568A3" w:rsidRDefault="00242642" w:rsidP="00EB7EE5">
            <w:pPr>
              <w:pStyle w:val="TableText"/>
              <w:rPr>
                <w:rFonts w:eastAsia="Times New Roman"/>
                <w:color w:val="000000"/>
                <w:szCs w:val="24"/>
              </w:rPr>
            </w:pPr>
            <w:r w:rsidRPr="00B568A3">
              <w:rPr>
                <w:rFonts w:cs="Arial"/>
                <w:color w:val="000000"/>
              </w:rPr>
              <w:t>-0.1162</w:t>
            </w:r>
          </w:p>
        </w:tc>
        <w:tc>
          <w:tcPr>
            <w:tcW w:w="1087" w:type="pct"/>
          </w:tcPr>
          <w:p w14:paraId="58F5D2A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0.0308</w:t>
            </w:r>
          </w:p>
        </w:tc>
        <w:tc>
          <w:tcPr>
            <w:tcW w:w="1088" w:type="pct"/>
          </w:tcPr>
          <w:p w14:paraId="699FE9F2" w14:textId="77777777" w:rsidR="00242642" w:rsidRPr="00B568A3" w:rsidRDefault="00242642" w:rsidP="00EB7EE5">
            <w:pPr>
              <w:pStyle w:val="TableText"/>
              <w:rPr>
                <w:rFonts w:eastAsia="Times New Roman"/>
                <w:color w:val="000000"/>
                <w:szCs w:val="24"/>
              </w:rPr>
            </w:pPr>
            <w:r w:rsidRPr="00B568A3">
              <w:rPr>
                <w:rFonts w:cs="Arial"/>
                <w:color w:val="000000"/>
              </w:rPr>
              <w:t>0.9233; -0.9233</w:t>
            </w:r>
          </w:p>
        </w:tc>
        <w:tc>
          <w:tcPr>
            <w:tcW w:w="1165" w:type="pct"/>
          </w:tcPr>
          <w:p w14:paraId="36DEE479" w14:textId="77777777" w:rsidR="00242642" w:rsidRPr="00B568A3" w:rsidRDefault="00242642" w:rsidP="00EB7EE5">
            <w:pPr>
              <w:pStyle w:val="TableText"/>
              <w:rPr>
                <w:rFonts w:eastAsia="Times New Roman"/>
                <w:color w:val="000000"/>
                <w:szCs w:val="24"/>
              </w:rPr>
            </w:pPr>
            <w:r w:rsidRPr="00B568A3">
              <w:rPr>
                <w:rFonts w:cs="Arial"/>
                <w:color w:val="000000"/>
              </w:rPr>
              <w:t>0.0352; 0.0352</w:t>
            </w:r>
          </w:p>
        </w:tc>
      </w:tr>
      <w:tr w:rsidR="00242642" w:rsidRPr="00B568A3" w14:paraId="535DADA2" w14:textId="77777777" w:rsidTr="00734E7A">
        <w:tc>
          <w:tcPr>
            <w:tcW w:w="729" w:type="pct"/>
          </w:tcPr>
          <w:p w14:paraId="4B491635"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1" w:type="pct"/>
          </w:tcPr>
          <w:p w14:paraId="4DE5CC9D" w14:textId="77777777" w:rsidR="00242642" w:rsidRPr="00B568A3" w:rsidRDefault="00242642" w:rsidP="00EB7EE5">
            <w:pPr>
              <w:pStyle w:val="TableText"/>
              <w:rPr>
                <w:rFonts w:eastAsia="Times New Roman"/>
                <w:color w:val="000000"/>
                <w:szCs w:val="24"/>
              </w:rPr>
            </w:pPr>
            <w:r w:rsidRPr="00B568A3">
              <w:rPr>
                <w:rFonts w:cs="Arial"/>
                <w:color w:val="000000"/>
              </w:rPr>
              <w:t>1.1470</w:t>
            </w:r>
          </w:p>
        </w:tc>
        <w:tc>
          <w:tcPr>
            <w:tcW w:w="1087" w:type="pct"/>
          </w:tcPr>
          <w:p w14:paraId="03E78951" w14:textId="77777777" w:rsidR="00242642" w:rsidRPr="00B568A3" w:rsidRDefault="00242642" w:rsidP="00EB7EE5">
            <w:pPr>
              <w:pStyle w:val="TableText"/>
              <w:ind w:right="288"/>
              <w:rPr>
                <w:rFonts w:eastAsia="Times New Roman"/>
                <w:color w:val="000000"/>
                <w:szCs w:val="24"/>
              </w:rPr>
            </w:pPr>
            <w:r w:rsidRPr="00B568A3">
              <w:rPr>
                <w:rFonts w:cs="Arial"/>
                <w:color w:val="000000"/>
              </w:rPr>
              <w:t>0.2322</w:t>
            </w:r>
          </w:p>
        </w:tc>
        <w:tc>
          <w:tcPr>
            <w:tcW w:w="1088" w:type="pct"/>
          </w:tcPr>
          <w:p w14:paraId="648B999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A8FA29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E71E4F8" w14:textId="77777777" w:rsidTr="00734E7A">
        <w:tc>
          <w:tcPr>
            <w:tcW w:w="729" w:type="pct"/>
          </w:tcPr>
          <w:p w14:paraId="4BDB08D3"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1" w:type="pct"/>
          </w:tcPr>
          <w:p w14:paraId="2CEE72DA" w14:textId="77777777" w:rsidR="00242642" w:rsidRPr="00B568A3" w:rsidRDefault="00242642" w:rsidP="00EB7EE5">
            <w:pPr>
              <w:pStyle w:val="TableText"/>
              <w:rPr>
                <w:rFonts w:eastAsia="Times New Roman"/>
                <w:color w:val="000000"/>
                <w:szCs w:val="24"/>
              </w:rPr>
            </w:pPr>
            <w:r w:rsidRPr="00B568A3">
              <w:rPr>
                <w:rFonts w:cs="Arial"/>
                <w:color w:val="000000"/>
              </w:rPr>
              <w:t>0.7135</w:t>
            </w:r>
          </w:p>
        </w:tc>
        <w:tc>
          <w:tcPr>
            <w:tcW w:w="1087" w:type="pct"/>
          </w:tcPr>
          <w:p w14:paraId="52B8D3C2"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0.0411</w:t>
            </w:r>
          </w:p>
        </w:tc>
        <w:tc>
          <w:tcPr>
            <w:tcW w:w="1088" w:type="pct"/>
          </w:tcPr>
          <w:p w14:paraId="17A0AD0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A1A4F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0F4A718" w14:textId="77777777" w:rsidTr="00734E7A">
        <w:tc>
          <w:tcPr>
            <w:tcW w:w="729" w:type="pct"/>
          </w:tcPr>
          <w:p w14:paraId="6269D9BB"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1" w:type="pct"/>
          </w:tcPr>
          <w:p w14:paraId="11D2BA65" w14:textId="77777777" w:rsidR="00242642" w:rsidRPr="00B568A3" w:rsidRDefault="00242642" w:rsidP="00EB7EE5">
            <w:pPr>
              <w:pStyle w:val="TableText"/>
              <w:rPr>
                <w:rFonts w:eastAsia="Times New Roman"/>
                <w:color w:val="000000"/>
                <w:szCs w:val="24"/>
              </w:rPr>
            </w:pPr>
            <w:r w:rsidRPr="00B568A3">
              <w:rPr>
                <w:rFonts w:cs="Arial"/>
                <w:color w:val="000000"/>
              </w:rPr>
              <w:t>1.1432</w:t>
            </w:r>
          </w:p>
        </w:tc>
        <w:tc>
          <w:tcPr>
            <w:tcW w:w="1087" w:type="pct"/>
          </w:tcPr>
          <w:p w14:paraId="5C4577E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0.0441</w:t>
            </w:r>
          </w:p>
        </w:tc>
        <w:tc>
          <w:tcPr>
            <w:tcW w:w="1088" w:type="pct"/>
          </w:tcPr>
          <w:p w14:paraId="7015B02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B12F2A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EAF459" w14:textId="77777777" w:rsidTr="00734E7A">
        <w:tc>
          <w:tcPr>
            <w:tcW w:w="729" w:type="pct"/>
          </w:tcPr>
          <w:p w14:paraId="74BB3229"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1" w:type="pct"/>
          </w:tcPr>
          <w:p w14:paraId="4C804535" w14:textId="77777777" w:rsidR="00242642" w:rsidRPr="00B568A3" w:rsidRDefault="00242642" w:rsidP="00EB7EE5">
            <w:pPr>
              <w:pStyle w:val="TableText"/>
              <w:rPr>
                <w:rFonts w:eastAsia="Times New Roman"/>
                <w:color w:val="000000"/>
                <w:szCs w:val="24"/>
              </w:rPr>
            </w:pPr>
            <w:r w:rsidRPr="00B568A3">
              <w:rPr>
                <w:rFonts w:cs="Arial"/>
                <w:color w:val="000000"/>
              </w:rPr>
              <w:t>-0.1957</w:t>
            </w:r>
          </w:p>
        </w:tc>
        <w:tc>
          <w:tcPr>
            <w:tcW w:w="1087" w:type="pct"/>
          </w:tcPr>
          <w:p w14:paraId="6FEBD4E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0.0396</w:t>
            </w:r>
          </w:p>
        </w:tc>
        <w:tc>
          <w:tcPr>
            <w:tcW w:w="1088" w:type="pct"/>
          </w:tcPr>
          <w:p w14:paraId="455362C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B025E5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B1B89A" w14:textId="77777777" w:rsidTr="00734E7A">
        <w:tc>
          <w:tcPr>
            <w:tcW w:w="729" w:type="pct"/>
          </w:tcPr>
          <w:p w14:paraId="14ACB6A7"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1" w:type="pct"/>
          </w:tcPr>
          <w:p w14:paraId="40E7E09C" w14:textId="77777777" w:rsidR="00242642" w:rsidRPr="00B568A3" w:rsidRDefault="00242642" w:rsidP="00EB7EE5">
            <w:pPr>
              <w:pStyle w:val="TableText"/>
              <w:rPr>
                <w:rFonts w:eastAsia="Times New Roman"/>
                <w:color w:val="000000"/>
                <w:szCs w:val="24"/>
              </w:rPr>
            </w:pPr>
            <w:r w:rsidRPr="00B568A3">
              <w:rPr>
                <w:rFonts w:cs="Arial"/>
                <w:color w:val="000000"/>
              </w:rPr>
              <w:t>0.4532</w:t>
            </w:r>
          </w:p>
        </w:tc>
        <w:tc>
          <w:tcPr>
            <w:tcW w:w="1087" w:type="pct"/>
          </w:tcPr>
          <w:p w14:paraId="1AA0A68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0.0409</w:t>
            </w:r>
          </w:p>
        </w:tc>
        <w:tc>
          <w:tcPr>
            <w:tcW w:w="1088" w:type="pct"/>
          </w:tcPr>
          <w:p w14:paraId="2020509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2BFC33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9676501" w14:textId="77777777" w:rsidTr="00734E7A">
        <w:tc>
          <w:tcPr>
            <w:tcW w:w="729" w:type="pct"/>
          </w:tcPr>
          <w:p w14:paraId="7A03C3AF"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1" w:type="pct"/>
          </w:tcPr>
          <w:p w14:paraId="7D77054F" w14:textId="77777777" w:rsidR="00242642" w:rsidRPr="00B568A3" w:rsidRDefault="00242642" w:rsidP="00EB7EE5">
            <w:pPr>
              <w:pStyle w:val="TableText"/>
              <w:rPr>
                <w:rFonts w:eastAsia="Times New Roman"/>
                <w:color w:val="000000"/>
                <w:szCs w:val="24"/>
              </w:rPr>
            </w:pPr>
            <w:r w:rsidRPr="00B568A3">
              <w:rPr>
                <w:rFonts w:cs="Arial"/>
                <w:color w:val="000000"/>
              </w:rPr>
              <w:t>-0.1398</w:t>
            </w:r>
          </w:p>
        </w:tc>
        <w:tc>
          <w:tcPr>
            <w:tcW w:w="1087" w:type="pct"/>
          </w:tcPr>
          <w:p w14:paraId="5A13A7E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0.0400</w:t>
            </w:r>
          </w:p>
        </w:tc>
        <w:tc>
          <w:tcPr>
            <w:tcW w:w="1088" w:type="pct"/>
          </w:tcPr>
          <w:p w14:paraId="3F1D1AA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A94CC1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D7F320C" w14:textId="77777777" w:rsidTr="00734E7A">
        <w:tc>
          <w:tcPr>
            <w:tcW w:w="729" w:type="pct"/>
          </w:tcPr>
          <w:p w14:paraId="2E9AA37E"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1" w:type="pct"/>
          </w:tcPr>
          <w:p w14:paraId="7D7EE13A" w14:textId="77777777" w:rsidR="00242642" w:rsidRPr="00B568A3" w:rsidRDefault="00242642" w:rsidP="00EB7EE5">
            <w:pPr>
              <w:pStyle w:val="TableText"/>
              <w:rPr>
                <w:rFonts w:eastAsia="Times New Roman"/>
                <w:color w:val="000000"/>
                <w:szCs w:val="24"/>
              </w:rPr>
            </w:pPr>
            <w:r w:rsidRPr="00B568A3">
              <w:rPr>
                <w:rFonts w:cs="Arial"/>
                <w:color w:val="000000"/>
              </w:rPr>
              <w:t>-0.7004</w:t>
            </w:r>
          </w:p>
        </w:tc>
        <w:tc>
          <w:tcPr>
            <w:tcW w:w="1087" w:type="pct"/>
          </w:tcPr>
          <w:p w14:paraId="079360B7" w14:textId="77777777" w:rsidR="00242642" w:rsidRPr="00B568A3" w:rsidRDefault="00242642" w:rsidP="00EB7EE5">
            <w:pPr>
              <w:pStyle w:val="TableText"/>
              <w:ind w:right="288"/>
              <w:rPr>
                <w:rFonts w:eastAsia="Times New Roman"/>
                <w:color w:val="000000"/>
                <w:szCs w:val="24"/>
              </w:rPr>
            </w:pPr>
            <w:r w:rsidRPr="00B568A3">
              <w:rPr>
                <w:rFonts w:cs="Arial"/>
                <w:color w:val="000000"/>
              </w:rPr>
              <w:t>0.2284</w:t>
            </w:r>
          </w:p>
        </w:tc>
        <w:tc>
          <w:tcPr>
            <w:tcW w:w="1088" w:type="pct"/>
          </w:tcPr>
          <w:p w14:paraId="3BF1FCA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D76B15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BB5469B" w14:textId="77777777" w:rsidTr="00734E7A">
        <w:tc>
          <w:tcPr>
            <w:tcW w:w="729" w:type="pct"/>
          </w:tcPr>
          <w:p w14:paraId="73AFDA76"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1" w:type="pct"/>
          </w:tcPr>
          <w:p w14:paraId="3C5CD47B" w14:textId="77777777" w:rsidR="00242642" w:rsidRPr="00B568A3" w:rsidRDefault="00242642" w:rsidP="00EB7EE5">
            <w:pPr>
              <w:pStyle w:val="TableText"/>
              <w:rPr>
                <w:rFonts w:eastAsia="Times New Roman"/>
                <w:color w:val="000000"/>
                <w:szCs w:val="24"/>
              </w:rPr>
            </w:pPr>
            <w:r w:rsidRPr="00B568A3">
              <w:rPr>
                <w:rFonts w:cs="Arial"/>
                <w:color w:val="000000"/>
              </w:rPr>
              <w:t>1.3176</w:t>
            </w:r>
          </w:p>
        </w:tc>
        <w:tc>
          <w:tcPr>
            <w:tcW w:w="1087" w:type="pct"/>
          </w:tcPr>
          <w:p w14:paraId="5050570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0.0463</w:t>
            </w:r>
          </w:p>
        </w:tc>
        <w:tc>
          <w:tcPr>
            <w:tcW w:w="1088" w:type="pct"/>
          </w:tcPr>
          <w:p w14:paraId="3526F03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1DB78C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33914BD" w14:textId="77777777" w:rsidTr="00734E7A">
        <w:tc>
          <w:tcPr>
            <w:tcW w:w="729" w:type="pct"/>
          </w:tcPr>
          <w:p w14:paraId="046279C2"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1" w:type="pct"/>
          </w:tcPr>
          <w:p w14:paraId="50E5CBF6" w14:textId="77777777" w:rsidR="00242642" w:rsidRPr="00B568A3" w:rsidRDefault="00242642" w:rsidP="00EB7EE5">
            <w:pPr>
              <w:pStyle w:val="TableText"/>
              <w:rPr>
                <w:rFonts w:eastAsia="Times New Roman"/>
                <w:color w:val="000000"/>
                <w:szCs w:val="24"/>
              </w:rPr>
            </w:pPr>
            <w:r w:rsidRPr="00B568A3">
              <w:rPr>
                <w:rFonts w:cs="Arial"/>
                <w:color w:val="000000"/>
              </w:rPr>
              <w:t>-0.8038</w:t>
            </w:r>
          </w:p>
        </w:tc>
        <w:tc>
          <w:tcPr>
            <w:tcW w:w="1087" w:type="pct"/>
          </w:tcPr>
          <w:p w14:paraId="1ACE76F5"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0.0401</w:t>
            </w:r>
          </w:p>
        </w:tc>
        <w:tc>
          <w:tcPr>
            <w:tcW w:w="1088" w:type="pct"/>
          </w:tcPr>
          <w:p w14:paraId="7DB65FA1" w14:textId="77777777" w:rsidR="00242642" w:rsidRPr="00B568A3" w:rsidRDefault="00242642" w:rsidP="00EB7EE5">
            <w:pPr>
              <w:pStyle w:val="TableText"/>
              <w:rPr>
                <w:rFonts w:eastAsia="Times New Roman"/>
                <w:color w:val="000000"/>
                <w:szCs w:val="24"/>
              </w:rPr>
            </w:pPr>
            <w:r w:rsidRPr="00B568A3">
              <w:rPr>
                <w:rFonts w:cs="Arial"/>
                <w:color w:val="000000"/>
              </w:rPr>
              <w:t>1.5171; -1.5171</w:t>
            </w:r>
          </w:p>
        </w:tc>
        <w:tc>
          <w:tcPr>
            <w:tcW w:w="1165" w:type="pct"/>
          </w:tcPr>
          <w:p w14:paraId="587FA065" w14:textId="77777777" w:rsidR="00242642" w:rsidRPr="00B568A3" w:rsidRDefault="00242642" w:rsidP="00EB7EE5">
            <w:pPr>
              <w:pStyle w:val="TableText"/>
              <w:rPr>
                <w:rFonts w:eastAsia="Times New Roman"/>
                <w:color w:val="000000"/>
                <w:szCs w:val="24"/>
              </w:rPr>
            </w:pPr>
            <w:r w:rsidRPr="00B568A3">
              <w:rPr>
                <w:rFonts w:cs="Arial"/>
                <w:color w:val="000000"/>
              </w:rPr>
              <w:t>0.0427; 0.0427</w:t>
            </w:r>
          </w:p>
        </w:tc>
      </w:tr>
      <w:tr w:rsidR="00242642" w:rsidRPr="00B568A3" w14:paraId="45CF5877" w14:textId="77777777" w:rsidTr="00734E7A">
        <w:tc>
          <w:tcPr>
            <w:tcW w:w="729" w:type="pct"/>
          </w:tcPr>
          <w:p w14:paraId="2FDD6C87"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1" w:type="pct"/>
          </w:tcPr>
          <w:p w14:paraId="5C995706" w14:textId="77777777" w:rsidR="00242642" w:rsidRPr="00B568A3" w:rsidRDefault="00242642" w:rsidP="00EB7EE5">
            <w:pPr>
              <w:pStyle w:val="TableText"/>
              <w:rPr>
                <w:rFonts w:eastAsia="Times New Roman"/>
                <w:color w:val="000000"/>
                <w:szCs w:val="24"/>
              </w:rPr>
            </w:pPr>
            <w:r w:rsidRPr="00B568A3">
              <w:rPr>
                <w:rFonts w:cs="Arial"/>
                <w:color w:val="000000"/>
              </w:rPr>
              <w:t>-0.9756</w:t>
            </w:r>
          </w:p>
        </w:tc>
        <w:tc>
          <w:tcPr>
            <w:tcW w:w="1087" w:type="pct"/>
          </w:tcPr>
          <w:p w14:paraId="01AC752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0.0394</w:t>
            </w:r>
          </w:p>
        </w:tc>
        <w:tc>
          <w:tcPr>
            <w:tcW w:w="1088" w:type="pct"/>
          </w:tcPr>
          <w:p w14:paraId="5017D35A" w14:textId="77777777" w:rsidR="00242642" w:rsidRPr="00B568A3" w:rsidRDefault="00242642" w:rsidP="00EB7EE5">
            <w:pPr>
              <w:pStyle w:val="TableText"/>
              <w:rPr>
                <w:rFonts w:eastAsia="Times New Roman"/>
                <w:color w:val="000000"/>
                <w:szCs w:val="24"/>
              </w:rPr>
            </w:pPr>
            <w:r w:rsidRPr="00B568A3">
              <w:rPr>
                <w:rFonts w:cs="Arial"/>
                <w:color w:val="000000"/>
              </w:rPr>
              <w:t>1.2178; -1.2178</w:t>
            </w:r>
          </w:p>
        </w:tc>
        <w:tc>
          <w:tcPr>
            <w:tcW w:w="1165" w:type="pct"/>
          </w:tcPr>
          <w:p w14:paraId="3D1410A5" w14:textId="77777777" w:rsidR="00242642" w:rsidRPr="00B568A3" w:rsidRDefault="00242642" w:rsidP="00EB7EE5">
            <w:pPr>
              <w:pStyle w:val="TableText"/>
              <w:rPr>
                <w:rFonts w:eastAsia="Times New Roman"/>
                <w:color w:val="000000"/>
                <w:szCs w:val="24"/>
              </w:rPr>
            </w:pPr>
            <w:r w:rsidRPr="00B568A3">
              <w:rPr>
                <w:rFonts w:cs="Arial"/>
                <w:color w:val="000000"/>
              </w:rPr>
              <w:t>0.0433; 0.0433</w:t>
            </w:r>
          </w:p>
        </w:tc>
      </w:tr>
      <w:tr w:rsidR="00242642" w:rsidRPr="00B568A3" w14:paraId="1BD0EF75" w14:textId="77777777" w:rsidTr="00734E7A">
        <w:tc>
          <w:tcPr>
            <w:tcW w:w="729" w:type="pct"/>
          </w:tcPr>
          <w:p w14:paraId="3E81B4DB"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1" w:type="pct"/>
          </w:tcPr>
          <w:p w14:paraId="1104176B" w14:textId="77777777" w:rsidR="00242642" w:rsidRPr="00B568A3" w:rsidRDefault="00242642" w:rsidP="00EB7EE5">
            <w:pPr>
              <w:pStyle w:val="TableText"/>
              <w:rPr>
                <w:rFonts w:eastAsia="Times New Roman"/>
                <w:color w:val="000000"/>
                <w:szCs w:val="24"/>
              </w:rPr>
            </w:pPr>
            <w:r w:rsidRPr="00B568A3">
              <w:rPr>
                <w:rFonts w:cs="Arial"/>
                <w:color w:val="000000"/>
              </w:rPr>
              <w:t>1.8611</w:t>
            </w:r>
          </w:p>
        </w:tc>
        <w:tc>
          <w:tcPr>
            <w:tcW w:w="1087" w:type="pct"/>
          </w:tcPr>
          <w:p w14:paraId="65031FE3" w14:textId="77777777" w:rsidR="00242642" w:rsidRPr="00B568A3" w:rsidRDefault="00242642" w:rsidP="00EB7EE5">
            <w:pPr>
              <w:pStyle w:val="TableText"/>
              <w:ind w:right="288"/>
              <w:rPr>
                <w:rFonts w:eastAsia="Times New Roman"/>
                <w:color w:val="000000"/>
                <w:szCs w:val="24"/>
              </w:rPr>
            </w:pPr>
            <w:r w:rsidRPr="00B568A3">
              <w:rPr>
                <w:rFonts w:cs="Arial"/>
                <w:color w:val="000000"/>
              </w:rPr>
              <w:t>0.3089</w:t>
            </w:r>
          </w:p>
        </w:tc>
        <w:tc>
          <w:tcPr>
            <w:tcW w:w="1088" w:type="pct"/>
          </w:tcPr>
          <w:p w14:paraId="43EB344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140BE4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2F1A168" w14:textId="77777777" w:rsidTr="00734E7A">
        <w:tc>
          <w:tcPr>
            <w:tcW w:w="729" w:type="pct"/>
          </w:tcPr>
          <w:p w14:paraId="397F156D"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1" w:type="pct"/>
          </w:tcPr>
          <w:p w14:paraId="5B65B9BB" w14:textId="77777777" w:rsidR="00242642" w:rsidRPr="00B568A3" w:rsidRDefault="00242642" w:rsidP="00EB7EE5">
            <w:pPr>
              <w:pStyle w:val="TableText"/>
              <w:rPr>
                <w:rFonts w:eastAsia="Times New Roman"/>
                <w:color w:val="000000"/>
                <w:szCs w:val="24"/>
              </w:rPr>
            </w:pPr>
            <w:r w:rsidRPr="00B568A3">
              <w:rPr>
                <w:rFonts w:cs="Arial"/>
                <w:color w:val="000000"/>
              </w:rPr>
              <w:t>0.1414</w:t>
            </w:r>
          </w:p>
        </w:tc>
        <w:tc>
          <w:tcPr>
            <w:tcW w:w="1087" w:type="pct"/>
          </w:tcPr>
          <w:p w14:paraId="6893318B" w14:textId="77777777" w:rsidR="00242642" w:rsidRPr="00B568A3" w:rsidRDefault="00242642" w:rsidP="00EB7EE5">
            <w:pPr>
              <w:pStyle w:val="TableText"/>
              <w:ind w:right="288"/>
              <w:rPr>
                <w:rFonts w:eastAsia="Times New Roman"/>
                <w:color w:val="000000"/>
                <w:szCs w:val="24"/>
              </w:rPr>
            </w:pPr>
            <w:r w:rsidRPr="00B568A3">
              <w:rPr>
                <w:rFonts w:cs="Arial"/>
                <w:color w:val="000000"/>
              </w:rPr>
              <w:t>0.1940</w:t>
            </w:r>
          </w:p>
        </w:tc>
        <w:tc>
          <w:tcPr>
            <w:tcW w:w="1088" w:type="pct"/>
          </w:tcPr>
          <w:p w14:paraId="71E08FF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EFEE05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60E8011" w14:textId="77777777" w:rsidTr="00734E7A">
        <w:tc>
          <w:tcPr>
            <w:tcW w:w="729" w:type="pct"/>
          </w:tcPr>
          <w:p w14:paraId="2AC9DBEA"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1" w:type="pct"/>
          </w:tcPr>
          <w:p w14:paraId="1D065E47" w14:textId="77777777" w:rsidR="00242642" w:rsidRPr="00B568A3" w:rsidRDefault="00242642" w:rsidP="00EB7EE5">
            <w:pPr>
              <w:pStyle w:val="TableText"/>
              <w:rPr>
                <w:rFonts w:eastAsia="Times New Roman"/>
                <w:color w:val="000000"/>
                <w:szCs w:val="24"/>
              </w:rPr>
            </w:pPr>
            <w:r w:rsidRPr="00B568A3">
              <w:rPr>
                <w:rFonts w:cs="Arial"/>
                <w:color w:val="000000"/>
              </w:rPr>
              <w:t>1.1170</w:t>
            </w:r>
          </w:p>
        </w:tc>
        <w:tc>
          <w:tcPr>
            <w:tcW w:w="1087" w:type="pct"/>
          </w:tcPr>
          <w:p w14:paraId="185B7B19" w14:textId="77777777" w:rsidR="00242642" w:rsidRPr="00B568A3" w:rsidRDefault="00242642" w:rsidP="00EB7EE5">
            <w:pPr>
              <w:pStyle w:val="TableText"/>
              <w:ind w:right="288"/>
              <w:rPr>
                <w:rFonts w:eastAsia="Times New Roman"/>
                <w:color w:val="000000"/>
                <w:szCs w:val="24"/>
              </w:rPr>
            </w:pPr>
            <w:r w:rsidRPr="00B568A3">
              <w:rPr>
                <w:rFonts w:cs="Arial"/>
                <w:color w:val="000000"/>
              </w:rPr>
              <w:t>0.2501</w:t>
            </w:r>
          </w:p>
        </w:tc>
        <w:tc>
          <w:tcPr>
            <w:tcW w:w="1088" w:type="pct"/>
          </w:tcPr>
          <w:p w14:paraId="088E357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2A6DA3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7FC6496" w14:textId="77777777" w:rsidTr="00734E7A">
        <w:tc>
          <w:tcPr>
            <w:tcW w:w="729" w:type="pct"/>
          </w:tcPr>
          <w:p w14:paraId="5553F154"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1" w:type="pct"/>
          </w:tcPr>
          <w:p w14:paraId="105E059A" w14:textId="77777777" w:rsidR="00242642" w:rsidRPr="00B568A3" w:rsidRDefault="00242642" w:rsidP="00EB7EE5">
            <w:pPr>
              <w:pStyle w:val="TableText"/>
              <w:rPr>
                <w:rFonts w:eastAsia="Times New Roman"/>
                <w:color w:val="000000"/>
                <w:szCs w:val="24"/>
              </w:rPr>
            </w:pPr>
            <w:r w:rsidRPr="00B568A3">
              <w:rPr>
                <w:rFonts w:cs="Arial"/>
                <w:color w:val="000000"/>
              </w:rPr>
              <w:t>0.6171</w:t>
            </w:r>
          </w:p>
        </w:tc>
        <w:tc>
          <w:tcPr>
            <w:tcW w:w="1087" w:type="pct"/>
          </w:tcPr>
          <w:p w14:paraId="02098F82"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0.0409</w:t>
            </w:r>
          </w:p>
        </w:tc>
        <w:tc>
          <w:tcPr>
            <w:tcW w:w="1088" w:type="pct"/>
          </w:tcPr>
          <w:p w14:paraId="43D328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6BDBC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E40E4A9" w14:textId="77777777" w:rsidTr="00734E7A">
        <w:tc>
          <w:tcPr>
            <w:tcW w:w="729" w:type="pct"/>
          </w:tcPr>
          <w:p w14:paraId="78AB8E41"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1" w:type="pct"/>
          </w:tcPr>
          <w:p w14:paraId="687D438E" w14:textId="77777777" w:rsidR="00242642" w:rsidRPr="00B568A3" w:rsidRDefault="00242642" w:rsidP="00EB7EE5">
            <w:pPr>
              <w:pStyle w:val="TableText"/>
              <w:rPr>
                <w:rFonts w:eastAsia="Times New Roman"/>
                <w:color w:val="000000"/>
                <w:szCs w:val="24"/>
              </w:rPr>
            </w:pPr>
            <w:r w:rsidRPr="00B568A3">
              <w:rPr>
                <w:rFonts w:cs="Arial"/>
                <w:color w:val="000000"/>
              </w:rPr>
              <w:t>0.5546</w:t>
            </w:r>
          </w:p>
        </w:tc>
        <w:tc>
          <w:tcPr>
            <w:tcW w:w="1087" w:type="pct"/>
          </w:tcPr>
          <w:p w14:paraId="289586D0" w14:textId="77777777" w:rsidR="00242642" w:rsidRPr="00B568A3" w:rsidRDefault="00242642" w:rsidP="00EB7EE5">
            <w:pPr>
              <w:pStyle w:val="TableText"/>
              <w:ind w:right="288"/>
              <w:rPr>
                <w:rFonts w:eastAsia="Times New Roman"/>
                <w:color w:val="000000"/>
                <w:szCs w:val="24"/>
              </w:rPr>
            </w:pPr>
            <w:r w:rsidRPr="00B568A3">
              <w:rPr>
                <w:rFonts w:cs="Arial"/>
                <w:color w:val="000000"/>
              </w:rPr>
              <w:t>0.1950</w:t>
            </w:r>
          </w:p>
        </w:tc>
        <w:tc>
          <w:tcPr>
            <w:tcW w:w="1088" w:type="pct"/>
          </w:tcPr>
          <w:p w14:paraId="0B61A67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C3AFE7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6E3352D" w14:textId="77777777" w:rsidTr="00734E7A">
        <w:tc>
          <w:tcPr>
            <w:tcW w:w="729" w:type="pct"/>
          </w:tcPr>
          <w:p w14:paraId="5A910188"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1" w:type="pct"/>
          </w:tcPr>
          <w:p w14:paraId="07F4ABF5" w14:textId="77777777" w:rsidR="00242642" w:rsidRPr="00B568A3" w:rsidRDefault="00242642" w:rsidP="00EB7EE5">
            <w:pPr>
              <w:pStyle w:val="TableText"/>
              <w:rPr>
                <w:rFonts w:eastAsia="Times New Roman"/>
                <w:color w:val="000000"/>
                <w:szCs w:val="24"/>
              </w:rPr>
            </w:pPr>
            <w:r w:rsidRPr="00B568A3">
              <w:rPr>
                <w:rFonts w:cs="Arial"/>
                <w:color w:val="000000"/>
              </w:rPr>
              <w:t>-0.4488</w:t>
            </w:r>
          </w:p>
        </w:tc>
        <w:tc>
          <w:tcPr>
            <w:tcW w:w="1087" w:type="pct"/>
          </w:tcPr>
          <w:p w14:paraId="5075788C" w14:textId="77777777" w:rsidR="00242642" w:rsidRPr="00B568A3" w:rsidRDefault="00242642" w:rsidP="00EB7EE5">
            <w:pPr>
              <w:pStyle w:val="TableText"/>
              <w:ind w:right="288"/>
              <w:rPr>
                <w:rFonts w:eastAsia="Times New Roman"/>
                <w:color w:val="000000"/>
                <w:szCs w:val="24"/>
              </w:rPr>
            </w:pPr>
            <w:r w:rsidRPr="00B568A3">
              <w:rPr>
                <w:rFonts w:cs="Arial"/>
                <w:color w:val="000000"/>
              </w:rPr>
              <w:t>0.1565</w:t>
            </w:r>
          </w:p>
        </w:tc>
        <w:tc>
          <w:tcPr>
            <w:tcW w:w="1088" w:type="pct"/>
          </w:tcPr>
          <w:p w14:paraId="459E6295" w14:textId="77777777" w:rsidR="00242642" w:rsidRPr="00B568A3" w:rsidRDefault="00242642" w:rsidP="00EB7EE5">
            <w:pPr>
              <w:pStyle w:val="TableText"/>
              <w:rPr>
                <w:rFonts w:eastAsia="Times New Roman"/>
                <w:color w:val="000000"/>
                <w:szCs w:val="24"/>
              </w:rPr>
            </w:pPr>
            <w:r w:rsidRPr="00B568A3">
              <w:rPr>
                <w:rFonts w:cs="Arial"/>
                <w:color w:val="000000"/>
              </w:rPr>
              <w:t>0.8281; -0.8281</w:t>
            </w:r>
          </w:p>
        </w:tc>
        <w:tc>
          <w:tcPr>
            <w:tcW w:w="1165" w:type="pct"/>
          </w:tcPr>
          <w:p w14:paraId="6838D228" w14:textId="77777777" w:rsidR="00242642" w:rsidRPr="00B568A3" w:rsidRDefault="00242642" w:rsidP="00EB7EE5">
            <w:pPr>
              <w:pStyle w:val="TableText"/>
              <w:rPr>
                <w:rFonts w:eastAsia="Times New Roman"/>
                <w:color w:val="000000"/>
                <w:szCs w:val="24"/>
              </w:rPr>
            </w:pPr>
            <w:r w:rsidRPr="00B568A3">
              <w:rPr>
                <w:rFonts w:cs="Arial"/>
                <w:color w:val="000000"/>
              </w:rPr>
              <w:t>0.1946; 0.1946</w:t>
            </w:r>
          </w:p>
        </w:tc>
      </w:tr>
      <w:tr w:rsidR="00242642" w:rsidRPr="00B568A3" w14:paraId="6EE8642E" w14:textId="77777777" w:rsidTr="00734E7A">
        <w:tc>
          <w:tcPr>
            <w:tcW w:w="729" w:type="pct"/>
          </w:tcPr>
          <w:p w14:paraId="357BE7B9"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1" w:type="pct"/>
          </w:tcPr>
          <w:p w14:paraId="6D757F05" w14:textId="77777777" w:rsidR="00242642" w:rsidRPr="00B568A3" w:rsidRDefault="00242642" w:rsidP="00EB7EE5">
            <w:pPr>
              <w:pStyle w:val="TableText"/>
              <w:rPr>
                <w:rFonts w:eastAsia="Times New Roman"/>
                <w:color w:val="000000"/>
                <w:szCs w:val="24"/>
              </w:rPr>
            </w:pPr>
            <w:r w:rsidRPr="00B568A3">
              <w:rPr>
                <w:rFonts w:cs="Arial"/>
                <w:color w:val="000000"/>
              </w:rPr>
              <w:t>0.0475</w:t>
            </w:r>
          </w:p>
        </w:tc>
        <w:tc>
          <w:tcPr>
            <w:tcW w:w="1087" w:type="pct"/>
          </w:tcPr>
          <w:p w14:paraId="4F96C25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0.0303</w:t>
            </w:r>
          </w:p>
        </w:tc>
        <w:tc>
          <w:tcPr>
            <w:tcW w:w="1088" w:type="pct"/>
          </w:tcPr>
          <w:p w14:paraId="65AAC0F3" w14:textId="77777777" w:rsidR="00242642" w:rsidRPr="00B568A3" w:rsidRDefault="00242642" w:rsidP="00EB7EE5">
            <w:pPr>
              <w:pStyle w:val="TableText"/>
              <w:rPr>
                <w:rFonts w:eastAsia="Times New Roman"/>
                <w:color w:val="000000"/>
                <w:szCs w:val="24"/>
              </w:rPr>
            </w:pPr>
            <w:r w:rsidRPr="00B568A3">
              <w:rPr>
                <w:rFonts w:cs="Arial"/>
                <w:color w:val="000000"/>
              </w:rPr>
              <w:t>0.9056; -0.9056</w:t>
            </w:r>
          </w:p>
        </w:tc>
        <w:tc>
          <w:tcPr>
            <w:tcW w:w="1165" w:type="pct"/>
          </w:tcPr>
          <w:p w14:paraId="62B90457" w14:textId="77777777" w:rsidR="00242642" w:rsidRPr="00B568A3" w:rsidRDefault="00242642" w:rsidP="00EB7EE5">
            <w:pPr>
              <w:pStyle w:val="TableText"/>
              <w:rPr>
                <w:rFonts w:eastAsia="Times New Roman"/>
                <w:color w:val="000000"/>
                <w:szCs w:val="24"/>
              </w:rPr>
            </w:pPr>
            <w:r w:rsidRPr="00B568A3">
              <w:rPr>
                <w:rFonts w:cs="Arial"/>
                <w:color w:val="000000"/>
              </w:rPr>
              <w:t>0.0351; 0.0351</w:t>
            </w:r>
          </w:p>
        </w:tc>
      </w:tr>
      <w:tr w:rsidR="00242642" w:rsidRPr="00B568A3" w14:paraId="4991CCA3" w14:textId="77777777" w:rsidTr="00734E7A">
        <w:tc>
          <w:tcPr>
            <w:tcW w:w="729" w:type="pct"/>
          </w:tcPr>
          <w:p w14:paraId="64582C19"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1" w:type="pct"/>
          </w:tcPr>
          <w:p w14:paraId="25A0B0CC" w14:textId="77777777" w:rsidR="00242642" w:rsidRPr="00B568A3" w:rsidRDefault="00242642" w:rsidP="00EB7EE5">
            <w:pPr>
              <w:pStyle w:val="TableText"/>
              <w:rPr>
                <w:rFonts w:eastAsia="Times New Roman"/>
                <w:color w:val="000000"/>
                <w:szCs w:val="24"/>
              </w:rPr>
            </w:pPr>
            <w:r w:rsidRPr="00B568A3">
              <w:rPr>
                <w:rFonts w:cs="Arial"/>
                <w:color w:val="000000"/>
              </w:rPr>
              <w:t>-0.1891</w:t>
            </w:r>
          </w:p>
        </w:tc>
        <w:tc>
          <w:tcPr>
            <w:tcW w:w="1087" w:type="pct"/>
          </w:tcPr>
          <w:p w14:paraId="20AB434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8" w:type="pct"/>
          </w:tcPr>
          <w:p w14:paraId="6541957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20110FA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2E60A1F" w14:textId="77777777" w:rsidTr="00734E7A">
        <w:tc>
          <w:tcPr>
            <w:tcW w:w="729" w:type="pct"/>
          </w:tcPr>
          <w:p w14:paraId="79645CAF"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1" w:type="pct"/>
          </w:tcPr>
          <w:p w14:paraId="1A448CC1" w14:textId="77777777" w:rsidR="00242642" w:rsidRPr="00B568A3" w:rsidRDefault="00242642" w:rsidP="00EB7EE5">
            <w:pPr>
              <w:pStyle w:val="TableText"/>
              <w:rPr>
                <w:rFonts w:eastAsia="Times New Roman"/>
                <w:color w:val="000000"/>
                <w:szCs w:val="24"/>
              </w:rPr>
            </w:pPr>
            <w:r w:rsidRPr="00B568A3">
              <w:rPr>
                <w:rFonts w:cs="Arial"/>
                <w:color w:val="000000"/>
              </w:rPr>
              <w:t>0.7799</w:t>
            </w:r>
          </w:p>
        </w:tc>
        <w:tc>
          <w:tcPr>
            <w:tcW w:w="1087" w:type="pct"/>
          </w:tcPr>
          <w:p w14:paraId="52D8803C"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0.0412</w:t>
            </w:r>
          </w:p>
        </w:tc>
        <w:tc>
          <w:tcPr>
            <w:tcW w:w="1088" w:type="pct"/>
          </w:tcPr>
          <w:p w14:paraId="56BC598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2C2B6A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87624A4" w14:textId="77777777" w:rsidTr="00734E7A">
        <w:tc>
          <w:tcPr>
            <w:tcW w:w="729" w:type="pct"/>
          </w:tcPr>
          <w:p w14:paraId="5E1F1EDA"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1" w:type="pct"/>
          </w:tcPr>
          <w:p w14:paraId="6AEF77FF" w14:textId="77777777" w:rsidR="00242642" w:rsidRPr="00B568A3" w:rsidRDefault="00242642" w:rsidP="00EB7EE5">
            <w:pPr>
              <w:pStyle w:val="TableText"/>
              <w:rPr>
                <w:rFonts w:eastAsia="Times New Roman"/>
                <w:color w:val="000000"/>
                <w:szCs w:val="24"/>
              </w:rPr>
            </w:pPr>
            <w:r w:rsidRPr="00B568A3">
              <w:rPr>
                <w:rFonts w:cs="Arial"/>
                <w:color w:val="000000"/>
              </w:rPr>
              <w:t>1.7571</w:t>
            </w:r>
          </w:p>
        </w:tc>
        <w:tc>
          <w:tcPr>
            <w:tcW w:w="1087" w:type="pct"/>
          </w:tcPr>
          <w:p w14:paraId="7FDB5390" w14:textId="77777777" w:rsidR="00242642" w:rsidRPr="00B568A3" w:rsidRDefault="00242642" w:rsidP="00EB7EE5">
            <w:pPr>
              <w:pStyle w:val="TableText"/>
              <w:ind w:right="288"/>
              <w:rPr>
                <w:rFonts w:eastAsia="Times New Roman"/>
                <w:color w:val="000000"/>
                <w:szCs w:val="24"/>
              </w:rPr>
            </w:pPr>
            <w:r w:rsidRPr="00B568A3">
              <w:rPr>
                <w:rFonts w:cs="Arial"/>
                <w:color w:val="000000"/>
              </w:rPr>
              <w:t>0.2929</w:t>
            </w:r>
          </w:p>
        </w:tc>
        <w:tc>
          <w:tcPr>
            <w:tcW w:w="1088" w:type="pct"/>
          </w:tcPr>
          <w:p w14:paraId="1C21CB1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57796D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8ED350D" w14:textId="77777777" w:rsidTr="00734E7A">
        <w:tc>
          <w:tcPr>
            <w:tcW w:w="729" w:type="pct"/>
          </w:tcPr>
          <w:p w14:paraId="1768993F"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1" w:type="pct"/>
          </w:tcPr>
          <w:p w14:paraId="22CBCE6B" w14:textId="77777777" w:rsidR="00242642" w:rsidRPr="00B568A3" w:rsidRDefault="00242642" w:rsidP="00EB7EE5">
            <w:pPr>
              <w:pStyle w:val="TableText"/>
              <w:rPr>
                <w:rFonts w:eastAsia="Times New Roman"/>
                <w:color w:val="000000"/>
                <w:szCs w:val="24"/>
              </w:rPr>
            </w:pPr>
            <w:r w:rsidRPr="00B568A3">
              <w:rPr>
                <w:rFonts w:cs="Arial"/>
                <w:color w:val="000000"/>
              </w:rPr>
              <w:t>0.3062</w:t>
            </w:r>
          </w:p>
        </w:tc>
        <w:tc>
          <w:tcPr>
            <w:tcW w:w="1087" w:type="pct"/>
          </w:tcPr>
          <w:p w14:paraId="7FBAB21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8" w:type="pct"/>
          </w:tcPr>
          <w:p w14:paraId="384FFB2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6F638B8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BA62B5E" w14:textId="77777777" w:rsidTr="00734E7A">
        <w:tc>
          <w:tcPr>
            <w:tcW w:w="729" w:type="pct"/>
          </w:tcPr>
          <w:p w14:paraId="1F1920BF"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1" w:type="pct"/>
          </w:tcPr>
          <w:p w14:paraId="2209FDE1" w14:textId="77777777" w:rsidR="00242642" w:rsidRPr="00B568A3" w:rsidRDefault="00242642" w:rsidP="00EB7EE5">
            <w:pPr>
              <w:pStyle w:val="TableText"/>
              <w:rPr>
                <w:rFonts w:eastAsia="Times New Roman"/>
                <w:color w:val="000000"/>
                <w:szCs w:val="24"/>
              </w:rPr>
            </w:pPr>
            <w:r w:rsidRPr="00B568A3">
              <w:rPr>
                <w:rFonts w:cs="Arial"/>
                <w:color w:val="000000"/>
              </w:rPr>
              <w:t>0.4141</w:t>
            </w:r>
          </w:p>
        </w:tc>
        <w:tc>
          <w:tcPr>
            <w:tcW w:w="1087" w:type="pct"/>
          </w:tcPr>
          <w:p w14:paraId="745D66F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0.0400</w:t>
            </w:r>
          </w:p>
        </w:tc>
        <w:tc>
          <w:tcPr>
            <w:tcW w:w="1088" w:type="pct"/>
          </w:tcPr>
          <w:p w14:paraId="3E4333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314AFB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4F3CA62" w14:textId="77777777" w:rsidTr="00734E7A">
        <w:tc>
          <w:tcPr>
            <w:tcW w:w="729" w:type="pct"/>
          </w:tcPr>
          <w:p w14:paraId="70DA82D9"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1" w:type="pct"/>
          </w:tcPr>
          <w:p w14:paraId="09DAA689" w14:textId="77777777" w:rsidR="00242642" w:rsidRPr="00B568A3" w:rsidRDefault="00242642" w:rsidP="00EB7EE5">
            <w:pPr>
              <w:pStyle w:val="TableText"/>
              <w:rPr>
                <w:rFonts w:eastAsia="Times New Roman"/>
                <w:color w:val="000000"/>
                <w:szCs w:val="24"/>
              </w:rPr>
            </w:pPr>
            <w:r w:rsidRPr="00B568A3">
              <w:rPr>
                <w:rFonts w:cs="Arial"/>
                <w:color w:val="000000"/>
              </w:rPr>
              <w:t>0.2619</w:t>
            </w:r>
          </w:p>
        </w:tc>
        <w:tc>
          <w:tcPr>
            <w:tcW w:w="1087" w:type="pct"/>
          </w:tcPr>
          <w:p w14:paraId="2433983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8" w:type="pct"/>
          </w:tcPr>
          <w:p w14:paraId="6A63EDB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6A28C7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B1356E4" w14:textId="77777777" w:rsidTr="00734E7A">
        <w:tc>
          <w:tcPr>
            <w:tcW w:w="729" w:type="pct"/>
          </w:tcPr>
          <w:p w14:paraId="47A7F5EE"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1" w:type="pct"/>
          </w:tcPr>
          <w:p w14:paraId="11928DB2" w14:textId="77777777" w:rsidR="00242642" w:rsidRPr="00B568A3" w:rsidRDefault="00242642" w:rsidP="00EB7EE5">
            <w:pPr>
              <w:pStyle w:val="TableText"/>
              <w:rPr>
                <w:rFonts w:eastAsia="Times New Roman"/>
                <w:color w:val="000000"/>
                <w:szCs w:val="24"/>
              </w:rPr>
            </w:pPr>
            <w:r w:rsidRPr="00B568A3">
              <w:rPr>
                <w:rFonts w:cs="Arial"/>
                <w:color w:val="000000"/>
              </w:rPr>
              <w:t>-0.0137</w:t>
            </w:r>
          </w:p>
        </w:tc>
        <w:tc>
          <w:tcPr>
            <w:tcW w:w="1087" w:type="pct"/>
          </w:tcPr>
          <w:p w14:paraId="3E529E29" w14:textId="77777777" w:rsidR="00242642" w:rsidRPr="00B568A3" w:rsidRDefault="00242642" w:rsidP="00EB7EE5">
            <w:pPr>
              <w:pStyle w:val="TableText"/>
              <w:ind w:right="288"/>
              <w:rPr>
                <w:rFonts w:eastAsia="Times New Roman"/>
                <w:color w:val="000000"/>
                <w:szCs w:val="24"/>
              </w:rPr>
            </w:pPr>
            <w:r w:rsidRPr="00B568A3">
              <w:rPr>
                <w:rFonts w:cs="Arial"/>
                <w:color w:val="000000"/>
              </w:rPr>
              <w:t>0.2090</w:t>
            </w:r>
          </w:p>
        </w:tc>
        <w:tc>
          <w:tcPr>
            <w:tcW w:w="1088" w:type="pct"/>
          </w:tcPr>
          <w:p w14:paraId="028A631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20814D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0153B62" w14:textId="77777777" w:rsidTr="00734E7A">
        <w:tc>
          <w:tcPr>
            <w:tcW w:w="729" w:type="pct"/>
          </w:tcPr>
          <w:p w14:paraId="0FF945D1"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1" w:type="pct"/>
          </w:tcPr>
          <w:p w14:paraId="68F8265C" w14:textId="77777777" w:rsidR="00242642" w:rsidRPr="00B568A3" w:rsidRDefault="00242642" w:rsidP="00EB7EE5">
            <w:pPr>
              <w:pStyle w:val="TableText"/>
              <w:rPr>
                <w:rFonts w:eastAsia="Times New Roman"/>
                <w:color w:val="000000"/>
                <w:szCs w:val="24"/>
              </w:rPr>
            </w:pPr>
            <w:r w:rsidRPr="00B568A3">
              <w:rPr>
                <w:rFonts w:cs="Arial"/>
                <w:color w:val="000000"/>
              </w:rPr>
              <w:t>0.7818</w:t>
            </w:r>
          </w:p>
        </w:tc>
        <w:tc>
          <w:tcPr>
            <w:tcW w:w="1087" w:type="pct"/>
          </w:tcPr>
          <w:p w14:paraId="12E4838C" w14:textId="77777777" w:rsidR="00242642" w:rsidRPr="00B568A3" w:rsidRDefault="00242642" w:rsidP="00EB7EE5">
            <w:pPr>
              <w:pStyle w:val="TableText"/>
              <w:ind w:right="288"/>
              <w:rPr>
                <w:rFonts w:eastAsia="Times New Roman"/>
                <w:color w:val="000000"/>
                <w:szCs w:val="24"/>
              </w:rPr>
            </w:pPr>
            <w:r w:rsidRPr="00B568A3">
              <w:rPr>
                <w:rFonts w:cs="Arial"/>
                <w:color w:val="000000"/>
              </w:rPr>
              <w:t>0.2198</w:t>
            </w:r>
          </w:p>
        </w:tc>
        <w:tc>
          <w:tcPr>
            <w:tcW w:w="1088" w:type="pct"/>
          </w:tcPr>
          <w:p w14:paraId="6397497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DE9DE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3894E63" w14:textId="77777777" w:rsidTr="00734E7A">
        <w:tc>
          <w:tcPr>
            <w:tcW w:w="729" w:type="pct"/>
          </w:tcPr>
          <w:p w14:paraId="5994016E"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1" w:type="pct"/>
          </w:tcPr>
          <w:p w14:paraId="1E07C935" w14:textId="77777777" w:rsidR="00242642" w:rsidRPr="00B568A3" w:rsidRDefault="00242642" w:rsidP="00EB7EE5">
            <w:pPr>
              <w:pStyle w:val="TableText"/>
              <w:rPr>
                <w:rFonts w:eastAsia="Times New Roman"/>
                <w:color w:val="000000"/>
                <w:szCs w:val="24"/>
              </w:rPr>
            </w:pPr>
            <w:r w:rsidRPr="00B568A3">
              <w:rPr>
                <w:rFonts w:cs="Arial"/>
                <w:color w:val="000000"/>
              </w:rPr>
              <w:t>0.2547</w:t>
            </w:r>
          </w:p>
        </w:tc>
        <w:tc>
          <w:tcPr>
            <w:tcW w:w="1087" w:type="pct"/>
          </w:tcPr>
          <w:p w14:paraId="2BBEAD7A"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0.0402</w:t>
            </w:r>
          </w:p>
        </w:tc>
        <w:tc>
          <w:tcPr>
            <w:tcW w:w="1088" w:type="pct"/>
          </w:tcPr>
          <w:p w14:paraId="4D11F62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51C8E3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4225455" w14:textId="77777777" w:rsidTr="00734E7A">
        <w:tc>
          <w:tcPr>
            <w:tcW w:w="729" w:type="pct"/>
          </w:tcPr>
          <w:p w14:paraId="75912DD0"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1" w:type="pct"/>
          </w:tcPr>
          <w:p w14:paraId="5D977C85" w14:textId="77777777" w:rsidR="00242642" w:rsidRPr="00B568A3" w:rsidRDefault="00242642" w:rsidP="00EB7EE5">
            <w:pPr>
              <w:pStyle w:val="TableText"/>
              <w:rPr>
                <w:rFonts w:eastAsia="Times New Roman"/>
                <w:color w:val="000000"/>
                <w:szCs w:val="24"/>
              </w:rPr>
            </w:pPr>
            <w:r w:rsidRPr="00B568A3">
              <w:rPr>
                <w:rFonts w:cs="Arial"/>
                <w:color w:val="000000"/>
              </w:rPr>
              <w:t>0.7992</w:t>
            </w:r>
          </w:p>
        </w:tc>
        <w:tc>
          <w:tcPr>
            <w:tcW w:w="1087" w:type="pct"/>
          </w:tcPr>
          <w:p w14:paraId="1790F32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8" w:type="pct"/>
          </w:tcPr>
          <w:p w14:paraId="2ECDDEAA" w14:textId="77777777" w:rsidR="00242642" w:rsidRPr="00B568A3" w:rsidRDefault="00242642" w:rsidP="00EB7EE5">
            <w:pPr>
              <w:pStyle w:val="TableText"/>
              <w:rPr>
                <w:rFonts w:eastAsia="Times New Roman"/>
                <w:color w:val="000000"/>
                <w:szCs w:val="24"/>
              </w:rPr>
            </w:pPr>
            <w:r w:rsidRPr="00B568A3">
              <w:rPr>
                <w:rFonts w:cs="Arial"/>
                <w:color w:val="000000"/>
              </w:rPr>
              <w:t>1.1771; -1.1771</w:t>
            </w:r>
          </w:p>
        </w:tc>
        <w:tc>
          <w:tcPr>
            <w:tcW w:w="1165" w:type="pct"/>
          </w:tcPr>
          <w:p w14:paraId="2AE3E704" w14:textId="77777777" w:rsidR="00242642" w:rsidRPr="00B568A3" w:rsidRDefault="00242642" w:rsidP="00EB7EE5">
            <w:pPr>
              <w:pStyle w:val="TableText"/>
              <w:rPr>
                <w:rFonts w:eastAsia="Times New Roman"/>
                <w:color w:val="000000"/>
                <w:szCs w:val="24"/>
              </w:rPr>
            </w:pPr>
            <w:r w:rsidRPr="00B568A3">
              <w:rPr>
                <w:rFonts w:cs="Arial"/>
                <w:color w:val="000000"/>
              </w:rPr>
              <w:t>0.0404; 0.0404</w:t>
            </w:r>
          </w:p>
        </w:tc>
      </w:tr>
      <w:tr w:rsidR="00242642" w:rsidRPr="00B568A3" w14:paraId="3D40C2EB" w14:textId="77777777" w:rsidTr="00734E7A">
        <w:tc>
          <w:tcPr>
            <w:tcW w:w="729" w:type="pct"/>
          </w:tcPr>
          <w:p w14:paraId="3409E61F"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1" w:type="pct"/>
          </w:tcPr>
          <w:p w14:paraId="7ACDF14D" w14:textId="77777777" w:rsidR="00242642" w:rsidRPr="00B568A3" w:rsidRDefault="00242642" w:rsidP="00EB7EE5">
            <w:pPr>
              <w:pStyle w:val="TableText"/>
              <w:rPr>
                <w:rFonts w:eastAsia="Times New Roman"/>
                <w:color w:val="000000"/>
                <w:szCs w:val="24"/>
              </w:rPr>
            </w:pPr>
            <w:r w:rsidRPr="00B568A3">
              <w:rPr>
                <w:rFonts w:cs="Arial"/>
                <w:color w:val="000000"/>
              </w:rPr>
              <w:t>-0.2401</w:t>
            </w:r>
          </w:p>
        </w:tc>
        <w:tc>
          <w:tcPr>
            <w:tcW w:w="1087" w:type="pct"/>
          </w:tcPr>
          <w:p w14:paraId="49AF001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0.0388</w:t>
            </w:r>
          </w:p>
        </w:tc>
        <w:tc>
          <w:tcPr>
            <w:tcW w:w="1088" w:type="pct"/>
          </w:tcPr>
          <w:p w14:paraId="59A392E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734871C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5F83ED" w14:textId="77777777" w:rsidTr="00734E7A">
        <w:tc>
          <w:tcPr>
            <w:tcW w:w="729" w:type="pct"/>
          </w:tcPr>
          <w:p w14:paraId="7882880F"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1" w:type="pct"/>
          </w:tcPr>
          <w:p w14:paraId="42AAADB9" w14:textId="77777777" w:rsidR="00242642" w:rsidRPr="00B568A3" w:rsidRDefault="00242642" w:rsidP="00EB7EE5">
            <w:pPr>
              <w:pStyle w:val="TableText"/>
              <w:rPr>
                <w:rFonts w:eastAsia="Times New Roman"/>
                <w:color w:val="000000"/>
                <w:szCs w:val="24"/>
              </w:rPr>
            </w:pPr>
            <w:r w:rsidRPr="00B568A3">
              <w:rPr>
                <w:rFonts w:cs="Arial"/>
                <w:color w:val="000000"/>
              </w:rPr>
              <w:t>0.4188</w:t>
            </w:r>
          </w:p>
        </w:tc>
        <w:tc>
          <w:tcPr>
            <w:tcW w:w="1087" w:type="pct"/>
          </w:tcPr>
          <w:p w14:paraId="28D758D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0.0397</w:t>
            </w:r>
          </w:p>
        </w:tc>
        <w:tc>
          <w:tcPr>
            <w:tcW w:w="1088" w:type="pct"/>
          </w:tcPr>
          <w:p w14:paraId="6878FB2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4475A4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37326B8" w14:textId="77777777" w:rsidTr="00734E7A">
        <w:tc>
          <w:tcPr>
            <w:tcW w:w="729" w:type="pct"/>
          </w:tcPr>
          <w:p w14:paraId="2B54FA09"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1" w:type="pct"/>
          </w:tcPr>
          <w:p w14:paraId="7608E410" w14:textId="77777777" w:rsidR="00242642" w:rsidRPr="00B568A3" w:rsidRDefault="00242642" w:rsidP="00EB7EE5">
            <w:pPr>
              <w:pStyle w:val="TableText"/>
              <w:rPr>
                <w:rFonts w:eastAsia="Times New Roman"/>
                <w:color w:val="000000"/>
                <w:szCs w:val="24"/>
              </w:rPr>
            </w:pPr>
            <w:r w:rsidRPr="00B568A3">
              <w:rPr>
                <w:rFonts w:cs="Arial"/>
                <w:color w:val="000000"/>
              </w:rPr>
              <w:t>-0.1726</w:t>
            </w:r>
          </w:p>
        </w:tc>
        <w:tc>
          <w:tcPr>
            <w:tcW w:w="1087" w:type="pct"/>
          </w:tcPr>
          <w:p w14:paraId="4E222DE0" w14:textId="77777777" w:rsidR="00242642" w:rsidRPr="00B568A3" w:rsidRDefault="00242642" w:rsidP="00EB7EE5">
            <w:pPr>
              <w:pStyle w:val="TableText"/>
              <w:ind w:right="288"/>
              <w:rPr>
                <w:rFonts w:eastAsia="Times New Roman"/>
                <w:color w:val="000000"/>
                <w:szCs w:val="24"/>
              </w:rPr>
            </w:pPr>
            <w:r w:rsidRPr="00B568A3">
              <w:rPr>
                <w:rFonts w:cs="Arial"/>
                <w:color w:val="000000"/>
              </w:rPr>
              <w:t>0.1610</w:t>
            </w:r>
          </w:p>
        </w:tc>
        <w:tc>
          <w:tcPr>
            <w:tcW w:w="1088" w:type="pct"/>
          </w:tcPr>
          <w:p w14:paraId="1046D227" w14:textId="77777777" w:rsidR="00242642" w:rsidRPr="00B568A3" w:rsidRDefault="00242642" w:rsidP="00EB7EE5">
            <w:pPr>
              <w:pStyle w:val="TableText"/>
              <w:rPr>
                <w:rFonts w:eastAsia="Times New Roman"/>
                <w:color w:val="000000"/>
                <w:szCs w:val="24"/>
              </w:rPr>
            </w:pPr>
            <w:r w:rsidRPr="00B568A3">
              <w:rPr>
                <w:rFonts w:cs="Arial"/>
                <w:color w:val="000000"/>
              </w:rPr>
              <w:t>1.1717; -1.1717</w:t>
            </w:r>
          </w:p>
        </w:tc>
        <w:tc>
          <w:tcPr>
            <w:tcW w:w="1165" w:type="pct"/>
          </w:tcPr>
          <w:p w14:paraId="07F8EB9A" w14:textId="77777777" w:rsidR="00242642" w:rsidRPr="00B568A3" w:rsidRDefault="00242642" w:rsidP="00EB7EE5">
            <w:pPr>
              <w:pStyle w:val="TableText"/>
              <w:rPr>
                <w:rFonts w:eastAsia="Times New Roman"/>
                <w:color w:val="000000"/>
                <w:szCs w:val="24"/>
              </w:rPr>
            </w:pPr>
            <w:r w:rsidRPr="00B568A3">
              <w:rPr>
                <w:rFonts w:cs="Arial"/>
                <w:color w:val="000000"/>
              </w:rPr>
              <w:t>0.1910; 0.1910</w:t>
            </w:r>
          </w:p>
        </w:tc>
      </w:tr>
      <w:tr w:rsidR="00242642" w:rsidRPr="00B568A3" w14:paraId="5D870BEE" w14:textId="77777777" w:rsidTr="00734E7A">
        <w:tc>
          <w:tcPr>
            <w:tcW w:w="729" w:type="pct"/>
          </w:tcPr>
          <w:p w14:paraId="23A14E64"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1" w:type="pct"/>
          </w:tcPr>
          <w:p w14:paraId="7E491B61" w14:textId="77777777" w:rsidR="00242642" w:rsidRPr="00B568A3" w:rsidRDefault="00242642" w:rsidP="00EB7EE5">
            <w:pPr>
              <w:pStyle w:val="TableText"/>
              <w:rPr>
                <w:rFonts w:eastAsia="Times New Roman"/>
                <w:color w:val="000000"/>
                <w:szCs w:val="24"/>
              </w:rPr>
            </w:pPr>
            <w:r w:rsidRPr="00B568A3">
              <w:rPr>
                <w:rFonts w:cs="Arial"/>
                <w:color w:val="000000"/>
              </w:rPr>
              <w:t>0.7078</w:t>
            </w:r>
          </w:p>
        </w:tc>
        <w:tc>
          <w:tcPr>
            <w:tcW w:w="1087" w:type="pct"/>
          </w:tcPr>
          <w:p w14:paraId="55AC5C4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0.0409</w:t>
            </w:r>
          </w:p>
        </w:tc>
        <w:tc>
          <w:tcPr>
            <w:tcW w:w="1088" w:type="pct"/>
          </w:tcPr>
          <w:p w14:paraId="505C524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0CD42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E07DB26" w14:textId="77777777" w:rsidTr="00734E7A">
        <w:tc>
          <w:tcPr>
            <w:tcW w:w="729" w:type="pct"/>
          </w:tcPr>
          <w:p w14:paraId="20E1822E"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1" w:type="pct"/>
          </w:tcPr>
          <w:p w14:paraId="064BE00D" w14:textId="77777777" w:rsidR="00242642" w:rsidRPr="00B568A3" w:rsidRDefault="00242642" w:rsidP="00EB7EE5">
            <w:pPr>
              <w:pStyle w:val="TableText"/>
              <w:rPr>
                <w:rFonts w:eastAsia="Times New Roman"/>
                <w:color w:val="000000"/>
                <w:szCs w:val="24"/>
              </w:rPr>
            </w:pPr>
            <w:r w:rsidRPr="00B568A3">
              <w:rPr>
                <w:rFonts w:cs="Arial"/>
                <w:color w:val="000000"/>
              </w:rPr>
              <w:t>3.2383</w:t>
            </w:r>
          </w:p>
        </w:tc>
        <w:tc>
          <w:tcPr>
            <w:tcW w:w="1087" w:type="pct"/>
          </w:tcPr>
          <w:p w14:paraId="27DF1530" w14:textId="77777777" w:rsidR="00242642" w:rsidRPr="00B568A3" w:rsidRDefault="00242642" w:rsidP="00EB7EE5">
            <w:pPr>
              <w:pStyle w:val="TableText"/>
              <w:ind w:right="288"/>
              <w:rPr>
                <w:rFonts w:eastAsia="Times New Roman"/>
                <w:color w:val="000000"/>
                <w:szCs w:val="24"/>
              </w:rPr>
            </w:pPr>
            <w:r w:rsidRPr="00B568A3">
              <w:rPr>
                <w:rFonts w:cs="Arial"/>
                <w:color w:val="000000"/>
              </w:rPr>
              <w:t>0.0883</w:t>
            </w:r>
          </w:p>
        </w:tc>
        <w:tc>
          <w:tcPr>
            <w:tcW w:w="1088" w:type="pct"/>
          </w:tcPr>
          <w:p w14:paraId="343C8A5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1193CC0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7C3A07" w14:textId="77777777" w:rsidTr="00734E7A">
        <w:tc>
          <w:tcPr>
            <w:tcW w:w="729" w:type="pct"/>
          </w:tcPr>
          <w:p w14:paraId="3E6F2522"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1" w:type="pct"/>
          </w:tcPr>
          <w:p w14:paraId="48F06B95" w14:textId="77777777" w:rsidR="00242642" w:rsidRPr="00B568A3" w:rsidRDefault="00242642" w:rsidP="00EB7EE5">
            <w:pPr>
              <w:pStyle w:val="TableText"/>
              <w:rPr>
                <w:rFonts w:eastAsia="Times New Roman"/>
                <w:color w:val="000000"/>
                <w:szCs w:val="24"/>
              </w:rPr>
            </w:pPr>
            <w:r w:rsidRPr="00B568A3">
              <w:rPr>
                <w:rFonts w:cs="Arial"/>
                <w:color w:val="000000"/>
              </w:rPr>
              <w:t>1.0530</w:t>
            </w:r>
          </w:p>
        </w:tc>
        <w:tc>
          <w:tcPr>
            <w:tcW w:w="1087" w:type="pct"/>
          </w:tcPr>
          <w:p w14:paraId="4A5C11F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0.0450</w:t>
            </w:r>
          </w:p>
        </w:tc>
        <w:tc>
          <w:tcPr>
            <w:tcW w:w="1088" w:type="pct"/>
          </w:tcPr>
          <w:p w14:paraId="492AEF1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0F238A4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B3EBDD4" w14:textId="77777777" w:rsidTr="00734E7A">
        <w:tc>
          <w:tcPr>
            <w:tcW w:w="729" w:type="pct"/>
          </w:tcPr>
          <w:p w14:paraId="75CB0AE3"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1" w:type="pct"/>
          </w:tcPr>
          <w:p w14:paraId="096D9955" w14:textId="77777777" w:rsidR="00242642" w:rsidRPr="00B568A3" w:rsidRDefault="00242642" w:rsidP="00EB7EE5">
            <w:pPr>
              <w:pStyle w:val="TableText"/>
              <w:rPr>
                <w:rFonts w:eastAsia="Times New Roman"/>
                <w:color w:val="000000"/>
                <w:szCs w:val="24"/>
              </w:rPr>
            </w:pPr>
            <w:r w:rsidRPr="00B568A3">
              <w:rPr>
                <w:rFonts w:cs="Arial"/>
                <w:color w:val="000000"/>
              </w:rPr>
              <w:t>0.4441</w:t>
            </w:r>
          </w:p>
        </w:tc>
        <w:tc>
          <w:tcPr>
            <w:tcW w:w="1087" w:type="pct"/>
          </w:tcPr>
          <w:p w14:paraId="4CA016E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0.0423</w:t>
            </w:r>
          </w:p>
        </w:tc>
        <w:tc>
          <w:tcPr>
            <w:tcW w:w="1088" w:type="pct"/>
          </w:tcPr>
          <w:p w14:paraId="349AE77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35AEBAB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C990A7F" w14:textId="77777777" w:rsidTr="00734E7A">
        <w:tc>
          <w:tcPr>
            <w:tcW w:w="729" w:type="pct"/>
          </w:tcPr>
          <w:p w14:paraId="01052757"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1" w:type="pct"/>
          </w:tcPr>
          <w:p w14:paraId="3DC2E65C" w14:textId="77777777" w:rsidR="00242642" w:rsidRPr="00B568A3" w:rsidRDefault="00242642" w:rsidP="00EB7EE5">
            <w:pPr>
              <w:pStyle w:val="TableText"/>
              <w:rPr>
                <w:rFonts w:eastAsia="Times New Roman"/>
                <w:color w:val="000000"/>
                <w:szCs w:val="24"/>
              </w:rPr>
            </w:pPr>
            <w:r w:rsidRPr="00B568A3">
              <w:rPr>
                <w:rFonts w:cs="Arial"/>
                <w:color w:val="000000"/>
              </w:rPr>
              <w:t>0.7433</w:t>
            </w:r>
          </w:p>
        </w:tc>
        <w:tc>
          <w:tcPr>
            <w:tcW w:w="1087" w:type="pct"/>
          </w:tcPr>
          <w:p w14:paraId="790C2246" w14:textId="77777777" w:rsidR="00242642" w:rsidRPr="00B568A3" w:rsidRDefault="00242642" w:rsidP="00EB7EE5">
            <w:pPr>
              <w:pStyle w:val="TableText"/>
              <w:ind w:right="288"/>
              <w:rPr>
                <w:rFonts w:eastAsia="Times New Roman"/>
                <w:color w:val="000000"/>
                <w:szCs w:val="24"/>
              </w:rPr>
            </w:pPr>
            <w:r w:rsidRPr="00B568A3">
              <w:rPr>
                <w:rFonts w:cs="Arial"/>
                <w:color w:val="000000"/>
              </w:rPr>
              <w:t>0.2093</w:t>
            </w:r>
          </w:p>
        </w:tc>
        <w:tc>
          <w:tcPr>
            <w:tcW w:w="1088" w:type="pct"/>
          </w:tcPr>
          <w:p w14:paraId="618BCE5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5" w:type="pct"/>
          </w:tcPr>
          <w:p w14:paraId="4B77C3A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26349284" w14:textId="77777777" w:rsidR="00242642" w:rsidRPr="00B568A3" w:rsidRDefault="00242642" w:rsidP="00242642">
      <w:pPr>
        <w:pStyle w:val="Caption"/>
        <w:pageBreakBefore/>
      </w:pPr>
      <w:bookmarkStart w:id="973" w:name="_Ref36546732"/>
      <w:bookmarkStart w:id="974" w:name="_Toc46912092"/>
      <w:bookmarkStart w:id="975" w:name="_Toc221094350"/>
      <w:r w:rsidRPr="00B568A3">
        <w:lastRenderedPageBreak/>
        <w:t>Table 7.C.</w:t>
      </w:r>
      <w:fldSimple w:instr=" SEQ Table_7.C. \* ARABIC ">
        <w:r w:rsidRPr="00B568A3">
          <w:t>18</w:t>
        </w:r>
      </w:fldSimple>
      <w:bookmarkEnd w:id="973"/>
      <w:r w:rsidRPr="00B568A3">
        <w:t xml:space="preserve">  IRT Item Difficulty on the Regular Form for Grade Eight</w:t>
      </w:r>
      <w:bookmarkEnd w:id="974"/>
      <w:bookmarkEnd w:id="975"/>
    </w:p>
    <w:tbl>
      <w:tblPr>
        <w:tblStyle w:val="TRs"/>
        <w:tblW w:w="4954" w:type="pct"/>
        <w:tblLook w:val="04A0" w:firstRow="1" w:lastRow="0" w:firstColumn="1" w:lastColumn="0" w:noHBand="0" w:noVBand="1"/>
        <w:tblDescription w:val="IRT Item Difficulty on the Regular Form for Grade Eight"/>
      </w:tblPr>
      <w:tblGrid>
        <w:gridCol w:w="1352"/>
        <w:gridCol w:w="1731"/>
        <w:gridCol w:w="2016"/>
        <w:gridCol w:w="2016"/>
        <w:gridCol w:w="2159"/>
      </w:tblGrid>
      <w:tr w:rsidR="00242642" w:rsidRPr="00B568A3" w14:paraId="20CAA9A0" w14:textId="77777777" w:rsidTr="0051512F">
        <w:trPr>
          <w:cnfStyle w:val="100000000000" w:firstRow="1" w:lastRow="0" w:firstColumn="0" w:lastColumn="0" w:oddVBand="0" w:evenVBand="0" w:oddHBand="0" w:evenHBand="0" w:firstRowFirstColumn="0" w:firstRowLastColumn="0" w:lastRowFirstColumn="0" w:lastRowLastColumn="0"/>
        </w:trPr>
        <w:tc>
          <w:tcPr>
            <w:tcW w:w="729" w:type="pct"/>
          </w:tcPr>
          <w:p w14:paraId="49E58667" w14:textId="77777777" w:rsidR="00242642" w:rsidRPr="00B568A3" w:rsidRDefault="00242642" w:rsidP="00EB7EE5">
            <w:pPr>
              <w:pStyle w:val="TableHead"/>
              <w:rPr>
                <w:noProof w:val="0"/>
              </w:rPr>
            </w:pPr>
            <w:r w:rsidRPr="00B568A3">
              <w:rPr>
                <w:noProof w:val="0"/>
              </w:rPr>
              <w:t>Item Sequence</w:t>
            </w:r>
          </w:p>
        </w:tc>
        <w:tc>
          <w:tcPr>
            <w:tcW w:w="933" w:type="pct"/>
          </w:tcPr>
          <w:p w14:paraId="0561FCF5"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7" w:type="pct"/>
          </w:tcPr>
          <w:p w14:paraId="1B31E6D2"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6470D962"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4" w:type="pct"/>
          </w:tcPr>
          <w:p w14:paraId="58506F4C"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2FF3DE61" w14:textId="77777777" w:rsidTr="0051512F">
        <w:tc>
          <w:tcPr>
            <w:tcW w:w="729" w:type="pct"/>
          </w:tcPr>
          <w:p w14:paraId="19DA3200" w14:textId="77777777" w:rsidR="00242642" w:rsidRPr="00B568A3" w:rsidRDefault="00242642" w:rsidP="00EB7EE5">
            <w:pPr>
              <w:pStyle w:val="TableText"/>
            </w:pPr>
            <w:r w:rsidRPr="00B568A3">
              <w:rPr>
                <w:rFonts w:cs="Arial"/>
                <w:color w:val="000000"/>
              </w:rPr>
              <w:t>1</w:t>
            </w:r>
          </w:p>
        </w:tc>
        <w:tc>
          <w:tcPr>
            <w:tcW w:w="933" w:type="pct"/>
          </w:tcPr>
          <w:p w14:paraId="62BCD96E" w14:textId="77777777" w:rsidR="00242642" w:rsidRPr="00B568A3" w:rsidRDefault="00242642" w:rsidP="00EB7EE5">
            <w:pPr>
              <w:pStyle w:val="TableText"/>
            </w:pPr>
            <w:r w:rsidRPr="00B568A3">
              <w:rPr>
                <w:rFonts w:cs="Arial"/>
                <w:color w:val="000000"/>
              </w:rPr>
              <w:t>-1.4673</w:t>
            </w:r>
          </w:p>
        </w:tc>
        <w:tc>
          <w:tcPr>
            <w:tcW w:w="1087" w:type="pct"/>
          </w:tcPr>
          <w:p w14:paraId="01EE29FB" w14:textId="77777777" w:rsidR="00242642" w:rsidRPr="00B568A3" w:rsidRDefault="00242642" w:rsidP="00EB7EE5">
            <w:pPr>
              <w:pStyle w:val="TableText"/>
              <w:ind w:right="288"/>
            </w:pPr>
            <w:r w:rsidRPr="00B568A3">
              <w:rPr>
                <w:rFonts w:cs="Arial"/>
                <w:color w:val="000000"/>
              </w:rPr>
              <w:t>0.0546</w:t>
            </w:r>
          </w:p>
        </w:tc>
        <w:tc>
          <w:tcPr>
            <w:tcW w:w="1087" w:type="pct"/>
          </w:tcPr>
          <w:p w14:paraId="28CD2D92" w14:textId="77777777" w:rsidR="00242642" w:rsidRPr="00B568A3" w:rsidRDefault="00242642" w:rsidP="00EB7EE5">
            <w:pPr>
              <w:pStyle w:val="TableText"/>
            </w:pPr>
            <w:r w:rsidRPr="00B568A3">
              <w:rPr>
                <w:rFonts w:cs="Arial"/>
                <w:color w:val="000000"/>
              </w:rPr>
              <w:t>N/A</w:t>
            </w:r>
          </w:p>
        </w:tc>
        <w:tc>
          <w:tcPr>
            <w:tcW w:w="1164" w:type="pct"/>
          </w:tcPr>
          <w:p w14:paraId="6259F409" w14:textId="77777777" w:rsidR="00242642" w:rsidRPr="00B568A3" w:rsidRDefault="00242642" w:rsidP="00EB7EE5">
            <w:pPr>
              <w:pStyle w:val="TableText"/>
            </w:pPr>
            <w:r w:rsidRPr="00B568A3">
              <w:rPr>
                <w:rFonts w:cs="Arial"/>
                <w:color w:val="000000"/>
              </w:rPr>
              <w:t>N/A</w:t>
            </w:r>
          </w:p>
        </w:tc>
      </w:tr>
      <w:tr w:rsidR="00242642" w:rsidRPr="00B568A3" w14:paraId="2DD2990A" w14:textId="77777777" w:rsidTr="0051512F">
        <w:tc>
          <w:tcPr>
            <w:tcW w:w="729" w:type="pct"/>
          </w:tcPr>
          <w:p w14:paraId="39A6F24D" w14:textId="77777777" w:rsidR="00242642" w:rsidRPr="00B568A3" w:rsidRDefault="00242642" w:rsidP="00EB7EE5">
            <w:pPr>
              <w:pStyle w:val="TableText"/>
            </w:pPr>
            <w:r w:rsidRPr="00B568A3">
              <w:rPr>
                <w:rFonts w:cs="Arial"/>
                <w:color w:val="000000"/>
              </w:rPr>
              <w:t>2</w:t>
            </w:r>
          </w:p>
        </w:tc>
        <w:tc>
          <w:tcPr>
            <w:tcW w:w="933" w:type="pct"/>
          </w:tcPr>
          <w:p w14:paraId="54AA3D40" w14:textId="77777777" w:rsidR="00242642" w:rsidRPr="00B568A3" w:rsidRDefault="00242642" w:rsidP="00EB7EE5">
            <w:pPr>
              <w:pStyle w:val="TableText"/>
            </w:pPr>
            <w:r w:rsidRPr="00B568A3">
              <w:rPr>
                <w:rFonts w:cs="Arial"/>
                <w:color w:val="000000"/>
              </w:rPr>
              <w:t>-0.7485</w:t>
            </w:r>
          </w:p>
        </w:tc>
        <w:tc>
          <w:tcPr>
            <w:tcW w:w="1087" w:type="pct"/>
          </w:tcPr>
          <w:p w14:paraId="21FCB2D1" w14:textId="77777777" w:rsidR="00242642" w:rsidRPr="00B568A3" w:rsidRDefault="00242642" w:rsidP="00EB7EE5">
            <w:pPr>
              <w:pStyle w:val="TableText"/>
              <w:ind w:right="288"/>
            </w:pPr>
            <w:r w:rsidRPr="00B568A3">
              <w:rPr>
                <w:rFonts w:cs="Arial"/>
                <w:color w:val="000000"/>
              </w:rPr>
              <w:t>0.0386</w:t>
            </w:r>
          </w:p>
        </w:tc>
        <w:tc>
          <w:tcPr>
            <w:tcW w:w="1087" w:type="pct"/>
          </w:tcPr>
          <w:p w14:paraId="7664CB59" w14:textId="77777777" w:rsidR="00242642" w:rsidRPr="00B568A3" w:rsidRDefault="00242642" w:rsidP="00EB7EE5">
            <w:pPr>
              <w:pStyle w:val="TableText"/>
            </w:pPr>
            <w:r w:rsidRPr="00B568A3">
              <w:rPr>
                <w:rFonts w:cs="Arial"/>
                <w:color w:val="000000"/>
              </w:rPr>
              <w:t>0.6697; -0.6697</w:t>
            </w:r>
          </w:p>
        </w:tc>
        <w:tc>
          <w:tcPr>
            <w:tcW w:w="1164" w:type="pct"/>
          </w:tcPr>
          <w:p w14:paraId="13DA03DB" w14:textId="77777777" w:rsidR="00242642" w:rsidRPr="00B568A3" w:rsidRDefault="00242642" w:rsidP="00EB7EE5">
            <w:pPr>
              <w:pStyle w:val="TableText"/>
            </w:pPr>
            <w:r w:rsidRPr="00B568A3">
              <w:rPr>
                <w:rFonts w:cs="Arial"/>
                <w:color w:val="000000"/>
              </w:rPr>
              <w:t>0.0450; 0.0450</w:t>
            </w:r>
          </w:p>
        </w:tc>
      </w:tr>
      <w:tr w:rsidR="00242642" w:rsidRPr="00B568A3" w14:paraId="040B8B62" w14:textId="77777777" w:rsidTr="0051512F">
        <w:tc>
          <w:tcPr>
            <w:tcW w:w="729" w:type="pct"/>
          </w:tcPr>
          <w:p w14:paraId="0345DC1E" w14:textId="77777777" w:rsidR="00242642" w:rsidRPr="00B568A3" w:rsidRDefault="00242642" w:rsidP="00EB7EE5">
            <w:pPr>
              <w:pStyle w:val="TableText"/>
            </w:pPr>
            <w:r w:rsidRPr="00B568A3">
              <w:rPr>
                <w:rFonts w:cs="Arial"/>
                <w:color w:val="000000"/>
              </w:rPr>
              <w:t>3</w:t>
            </w:r>
          </w:p>
        </w:tc>
        <w:tc>
          <w:tcPr>
            <w:tcW w:w="933" w:type="pct"/>
          </w:tcPr>
          <w:p w14:paraId="2A1A2951" w14:textId="77777777" w:rsidR="00242642" w:rsidRPr="00B568A3" w:rsidRDefault="00242642" w:rsidP="00EB7EE5">
            <w:pPr>
              <w:pStyle w:val="TableText"/>
            </w:pPr>
            <w:r w:rsidRPr="00B568A3">
              <w:rPr>
                <w:rFonts w:cs="Arial"/>
                <w:color w:val="000000"/>
              </w:rPr>
              <w:t>-0.1089</w:t>
            </w:r>
          </w:p>
        </w:tc>
        <w:tc>
          <w:tcPr>
            <w:tcW w:w="1087" w:type="pct"/>
          </w:tcPr>
          <w:p w14:paraId="48AFC7AB" w14:textId="77777777" w:rsidR="00242642" w:rsidRPr="00B568A3" w:rsidRDefault="00242642" w:rsidP="00EB7EE5">
            <w:pPr>
              <w:pStyle w:val="TableText"/>
              <w:ind w:right="288"/>
            </w:pPr>
            <w:r w:rsidRPr="00B568A3">
              <w:rPr>
                <w:rFonts w:cs="Arial"/>
                <w:color w:val="000000"/>
              </w:rPr>
              <w:t>0.0452</w:t>
            </w:r>
          </w:p>
        </w:tc>
        <w:tc>
          <w:tcPr>
            <w:tcW w:w="1087" w:type="pct"/>
          </w:tcPr>
          <w:p w14:paraId="1A8BC14B" w14:textId="77777777" w:rsidR="00242642" w:rsidRPr="00B568A3" w:rsidRDefault="00242642" w:rsidP="00EB7EE5">
            <w:pPr>
              <w:pStyle w:val="TableText"/>
              <w:rPr>
                <w:lang w:eastAsia="ko-KR"/>
              </w:rPr>
            </w:pPr>
            <w:r w:rsidRPr="00B568A3">
              <w:rPr>
                <w:rFonts w:cs="Arial"/>
                <w:color w:val="000000"/>
              </w:rPr>
              <w:t>N/A</w:t>
            </w:r>
          </w:p>
        </w:tc>
        <w:tc>
          <w:tcPr>
            <w:tcW w:w="1164" w:type="pct"/>
          </w:tcPr>
          <w:p w14:paraId="7E83095F" w14:textId="77777777" w:rsidR="00242642" w:rsidRPr="00B568A3" w:rsidRDefault="00242642" w:rsidP="00EB7EE5">
            <w:pPr>
              <w:pStyle w:val="TableText"/>
              <w:rPr>
                <w:lang w:eastAsia="ko-KR"/>
              </w:rPr>
            </w:pPr>
            <w:r w:rsidRPr="00B568A3">
              <w:rPr>
                <w:rFonts w:cs="Arial"/>
                <w:color w:val="000000"/>
              </w:rPr>
              <w:t>N/A</w:t>
            </w:r>
          </w:p>
        </w:tc>
      </w:tr>
      <w:tr w:rsidR="00242642" w:rsidRPr="00B568A3" w14:paraId="1625A0EF" w14:textId="77777777" w:rsidTr="0051512F">
        <w:tc>
          <w:tcPr>
            <w:tcW w:w="729" w:type="pct"/>
          </w:tcPr>
          <w:p w14:paraId="49EEEA78"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3" w:type="pct"/>
          </w:tcPr>
          <w:p w14:paraId="6DA5DC73" w14:textId="77777777" w:rsidR="00242642" w:rsidRPr="00B568A3" w:rsidRDefault="00242642" w:rsidP="00EB7EE5">
            <w:pPr>
              <w:pStyle w:val="TableText"/>
              <w:rPr>
                <w:rFonts w:eastAsia="Times New Roman"/>
                <w:color w:val="000000"/>
                <w:szCs w:val="24"/>
              </w:rPr>
            </w:pPr>
            <w:r w:rsidRPr="00B568A3">
              <w:rPr>
                <w:rFonts w:cs="Arial"/>
                <w:color w:val="000000"/>
              </w:rPr>
              <w:t>-1.4623</w:t>
            </w:r>
          </w:p>
        </w:tc>
        <w:tc>
          <w:tcPr>
            <w:tcW w:w="1087" w:type="pct"/>
          </w:tcPr>
          <w:p w14:paraId="0F072656" w14:textId="77777777" w:rsidR="00242642" w:rsidRPr="00B568A3" w:rsidRDefault="00242642" w:rsidP="00EB7EE5">
            <w:pPr>
              <w:pStyle w:val="TableText"/>
              <w:ind w:right="288"/>
              <w:rPr>
                <w:rFonts w:eastAsia="Times New Roman"/>
                <w:color w:val="000000"/>
                <w:szCs w:val="24"/>
              </w:rPr>
            </w:pPr>
            <w:r w:rsidRPr="00B568A3">
              <w:rPr>
                <w:rFonts w:cs="Arial"/>
                <w:color w:val="000000"/>
              </w:rPr>
              <w:t>0.0573</w:t>
            </w:r>
          </w:p>
        </w:tc>
        <w:tc>
          <w:tcPr>
            <w:tcW w:w="1087" w:type="pct"/>
          </w:tcPr>
          <w:p w14:paraId="20565CC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C32063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EDF1572" w14:textId="77777777" w:rsidTr="0051512F">
        <w:tc>
          <w:tcPr>
            <w:tcW w:w="729" w:type="pct"/>
          </w:tcPr>
          <w:p w14:paraId="3C9BBDB4"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3" w:type="pct"/>
          </w:tcPr>
          <w:p w14:paraId="3DC963CE" w14:textId="77777777" w:rsidR="00242642" w:rsidRPr="00B568A3" w:rsidRDefault="00242642" w:rsidP="00EB7EE5">
            <w:pPr>
              <w:pStyle w:val="TableText"/>
              <w:rPr>
                <w:rFonts w:eastAsia="Times New Roman"/>
                <w:color w:val="000000"/>
                <w:szCs w:val="24"/>
              </w:rPr>
            </w:pPr>
            <w:r w:rsidRPr="00B568A3">
              <w:rPr>
                <w:rFonts w:cs="Arial"/>
                <w:color w:val="000000"/>
              </w:rPr>
              <w:t>-0.3339</w:t>
            </w:r>
          </w:p>
        </w:tc>
        <w:tc>
          <w:tcPr>
            <w:tcW w:w="1087" w:type="pct"/>
          </w:tcPr>
          <w:p w14:paraId="72069F4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0.0405</w:t>
            </w:r>
          </w:p>
        </w:tc>
        <w:tc>
          <w:tcPr>
            <w:tcW w:w="1087" w:type="pct"/>
          </w:tcPr>
          <w:p w14:paraId="0318CDD9" w14:textId="77777777" w:rsidR="00242642" w:rsidRPr="00B568A3" w:rsidRDefault="00242642" w:rsidP="00EB7EE5">
            <w:pPr>
              <w:pStyle w:val="TableText"/>
              <w:rPr>
                <w:rFonts w:eastAsia="Times New Roman"/>
                <w:color w:val="000000"/>
                <w:szCs w:val="24"/>
              </w:rPr>
            </w:pPr>
            <w:r w:rsidRPr="00B568A3">
              <w:rPr>
                <w:rFonts w:cs="Arial"/>
                <w:color w:val="000000"/>
              </w:rPr>
              <w:t>1.3357; -1.3357</w:t>
            </w:r>
          </w:p>
        </w:tc>
        <w:tc>
          <w:tcPr>
            <w:tcW w:w="1164" w:type="pct"/>
          </w:tcPr>
          <w:p w14:paraId="699D9EB9" w14:textId="77777777" w:rsidR="00242642" w:rsidRPr="00B568A3" w:rsidRDefault="00242642" w:rsidP="00EB7EE5">
            <w:pPr>
              <w:pStyle w:val="TableText"/>
              <w:rPr>
                <w:rFonts w:eastAsia="Times New Roman"/>
                <w:color w:val="000000"/>
                <w:szCs w:val="24"/>
              </w:rPr>
            </w:pPr>
            <w:r w:rsidRPr="00B568A3">
              <w:rPr>
                <w:rFonts w:cs="Arial"/>
                <w:color w:val="000000"/>
              </w:rPr>
              <w:t>0.0432; 0.0432</w:t>
            </w:r>
          </w:p>
        </w:tc>
      </w:tr>
      <w:tr w:rsidR="00242642" w:rsidRPr="00B568A3" w14:paraId="1789D13D" w14:textId="77777777" w:rsidTr="0051512F">
        <w:tc>
          <w:tcPr>
            <w:tcW w:w="729" w:type="pct"/>
          </w:tcPr>
          <w:p w14:paraId="2F469905"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3" w:type="pct"/>
          </w:tcPr>
          <w:p w14:paraId="42693027" w14:textId="77777777" w:rsidR="00242642" w:rsidRPr="00B568A3" w:rsidRDefault="00242642" w:rsidP="00EB7EE5">
            <w:pPr>
              <w:pStyle w:val="TableText"/>
              <w:rPr>
                <w:rFonts w:eastAsia="Times New Roman"/>
                <w:color w:val="000000"/>
                <w:szCs w:val="24"/>
              </w:rPr>
            </w:pPr>
            <w:r w:rsidRPr="00B568A3">
              <w:rPr>
                <w:rFonts w:cs="Arial"/>
                <w:color w:val="000000"/>
              </w:rPr>
              <w:t>-1.1043</w:t>
            </w:r>
          </w:p>
        </w:tc>
        <w:tc>
          <w:tcPr>
            <w:tcW w:w="1087" w:type="pct"/>
          </w:tcPr>
          <w:p w14:paraId="5869321E" w14:textId="77777777" w:rsidR="00242642" w:rsidRPr="00B568A3" w:rsidRDefault="00242642" w:rsidP="00EB7EE5">
            <w:pPr>
              <w:pStyle w:val="TableText"/>
              <w:ind w:right="288"/>
              <w:rPr>
                <w:rFonts w:eastAsia="Times New Roman"/>
                <w:color w:val="000000"/>
                <w:szCs w:val="24"/>
              </w:rPr>
            </w:pPr>
            <w:r w:rsidRPr="00B568A3">
              <w:rPr>
                <w:rFonts w:cs="Arial"/>
                <w:color w:val="000000"/>
              </w:rPr>
              <w:t>0.0537</w:t>
            </w:r>
          </w:p>
        </w:tc>
        <w:tc>
          <w:tcPr>
            <w:tcW w:w="1087" w:type="pct"/>
          </w:tcPr>
          <w:p w14:paraId="56B47C98" w14:textId="77777777" w:rsidR="00242642" w:rsidRPr="00B568A3" w:rsidRDefault="00242642" w:rsidP="00EB7EE5">
            <w:pPr>
              <w:pStyle w:val="TableText"/>
              <w:rPr>
                <w:rFonts w:eastAsia="Times New Roman"/>
                <w:color w:val="000000"/>
                <w:szCs w:val="24"/>
              </w:rPr>
            </w:pPr>
            <w:r w:rsidRPr="00B568A3">
              <w:rPr>
                <w:rFonts w:cs="Arial"/>
                <w:color w:val="000000"/>
              </w:rPr>
              <w:t>1.6568; -1.6568</w:t>
            </w:r>
          </w:p>
        </w:tc>
        <w:tc>
          <w:tcPr>
            <w:tcW w:w="1164" w:type="pct"/>
          </w:tcPr>
          <w:p w14:paraId="651CA8EF" w14:textId="77777777" w:rsidR="00242642" w:rsidRPr="00B568A3" w:rsidRDefault="00242642" w:rsidP="00EB7EE5">
            <w:pPr>
              <w:pStyle w:val="TableText"/>
              <w:rPr>
                <w:rFonts w:eastAsia="Times New Roman"/>
                <w:color w:val="000000"/>
                <w:szCs w:val="24"/>
              </w:rPr>
            </w:pPr>
            <w:r w:rsidRPr="00B568A3">
              <w:rPr>
                <w:rFonts w:cs="Arial"/>
                <w:color w:val="000000"/>
              </w:rPr>
              <w:t>0.0559; 0.0559</w:t>
            </w:r>
          </w:p>
        </w:tc>
      </w:tr>
      <w:tr w:rsidR="00242642" w:rsidRPr="00B568A3" w14:paraId="4CD3D9DD" w14:textId="77777777" w:rsidTr="0051512F">
        <w:tc>
          <w:tcPr>
            <w:tcW w:w="729" w:type="pct"/>
          </w:tcPr>
          <w:p w14:paraId="1D2CC0AB"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3" w:type="pct"/>
          </w:tcPr>
          <w:p w14:paraId="58E819BD" w14:textId="77777777" w:rsidR="00242642" w:rsidRPr="00B568A3" w:rsidRDefault="00242642" w:rsidP="00EB7EE5">
            <w:pPr>
              <w:pStyle w:val="TableText"/>
              <w:rPr>
                <w:rFonts w:eastAsia="Times New Roman"/>
                <w:color w:val="000000"/>
                <w:szCs w:val="24"/>
              </w:rPr>
            </w:pPr>
            <w:r w:rsidRPr="00B568A3">
              <w:rPr>
                <w:rFonts w:cs="Arial"/>
                <w:color w:val="000000"/>
              </w:rPr>
              <w:t>-0.1190</w:t>
            </w:r>
          </w:p>
        </w:tc>
        <w:tc>
          <w:tcPr>
            <w:tcW w:w="1087" w:type="pct"/>
          </w:tcPr>
          <w:p w14:paraId="5B305BA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0.0471</w:t>
            </w:r>
          </w:p>
        </w:tc>
        <w:tc>
          <w:tcPr>
            <w:tcW w:w="1087" w:type="pct"/>
          </w:tcPr>
          <w:p w14:paraId="6938D00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391D6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04ACC31" w14:textId="77777777" w:rsidTr="0051512F">
        <w:tc>
          <w:tcPr>
            <w:tcW w:w="729" w:type="pct"/>
          </w:tcPr>
          <w:p w14:paraId="7659E3F9"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3" w:type="pct"/>
          </w:tcPr>
          <w:p w14:paraId="718BCEDA" w14:textId="77777777" w:rsidR="00242642" w:rsidRPr="00B568A3" w:rsidRDefault="00242642" w:rsidP="00EB7EE5">
            <w:pPr>
              <w:pStyle w:val="TableText"/>
              <w:rPr>
                <w:rFonts w:eastAsia="Times New Roman"/>
                <w:color w:val="000000"/>
                <w:szCs w:val="24"/>
              </w:rPr>
            </w:pPr>
            <w:r w:rsidRPr="00B568A3">
              <w:rPr>
                <w:rFonts w:cs="Arial"/>
                <w:color w:val="000000"/>
              </w:rPr>
              <w:t>0.3983</w:t>
            </w:r>
          </w:p>
        </w:tc>
        <w:tc>
          <w:tcPr>
            <w:tcW w:w="1087" w:type="pct"/>
          </w:tcPr>
          <w:p w14:paraId="1B8B63BB"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0.0458</w:t>
            </w:r>
          </w:p>
        </w:tc>
        <w:tc>
          <w:tcPr>
            <w:tcW w:w="1087" w:type="pct"/>
          </w:tcPr>
          <w:p w14:paraId="4D7DAB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916872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B9BFD37" w14:textId="77777777" w:rsidTr="0051512F">
        <w:tc>
          <w:tcPr>
            <w:tcW w:w="729" w:type="pct"/>
          </w:tcPr>
          <w:p w14:paraId="7088270D"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3" w:type="pct"/>
          </w:tcPr>
          <w:p w14:paraId="324F00DB" w14:textId="77777777" w:rsidR="00242642" w:rsidRPr="00B568A3" w:rsidRDefault="00242642" w:rsidP="00EB7EE5">
            <w:pPr>
              <w:pStyle w:val="TableText"/>
              <w:rPr>
                <w:rFonts w:eastAsia="Times New Roman"/>
                <w:color w:val="000000"/>
                <w:szCs w:val="24"/>
              </w:rPr>
            </w:pPr>
            <w:r w:rsidRPr="00B568A3">
              <w:rPr>
                <w:rFonts w:cs="Arial"/>
                <w:color w:val="000000"/>
              </w:rPr>
              <w:t>-0.7150</w:t>
            </w:r>
          </w:p>
        </w:tc>
        <w:tc>
          <w:tcPr>
            <w:tcW w:w="1087" w:type="pct"/>
          </w:tcPr>
          <w:p w14:paraId="1BE0910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0.0383</w:t>
            </w:r>
          </w:p>
        </w:tc>
        <w:tc>
          <w:tcPr>
            <w:tcW w:w="1087" w:type="pct"/>
          </w:tcPr>
          <w:p w14:paraId="11286741" w14:textId="77777777" w:rsidR="00242642" w:rsidRPr="00B568A3" w:rsidRDefault="00242642" w:rsidP="00EB7EE5">
            <w:pPr>
              <w:pStyle w:val="TableText"/>
              <w:rPr>
                <w:rFonts w:eastAsia="Times New Roman"/>
                <w:color w:val="000000"/>
                <w:szCs w:val="24"/>
              </w:rPr>
            </w:pPr>
            <w:r w:rsidRPr="00B568A3">
              <w:rPr>
                <w:rFonts w:cs="Arial"/>
                <w:color w:val="000000"/>
              </w:rPr>
              <w:t>0.7631; -0.7631</w:t>
            </w:r>
          </w:p>
        </w:tc>
        <w:tc>
          <w:tcPr>
            <w:tcW w:w="1164" w:type="pct"/>
          </w:tcPr>
          <w:p w14:paraId="560DD472" w14:textId="77777777" w:rsidR="00242642" w:rsidRPr="00B568A3" w:rsidRDefault="00242642" w:rsidP="00EB7EE5">
            <w:pPr>
              <w:pStyle w:val="TableText"/>
              <w:rPr>
                <w:rFonts w:eastAsia="Times New Roman"/>
                <w:color w:val="000000"/>
                <w:szCs w:val="24"/>
              </w:rPr>
            </w:pPr>
            <w:r w:rsidRPr="00B568A3">
              <w:rPr>
                <w:rFonts w:cs="Arial"/>
                <w:color w:val="000000"/>
              </w:rPr>
              <w:t>0.0451; 0.0451</w:t>
            </w:r>
          </w:p>
        </w:tc>
      </w:tr>
      <w:tr w:rsidR="00242642" w:rsidRPr="00B568A3" w14:paraId="0C5261CB" w14:textId="77777777" w:rsidTr="0051512F">
        <w:tc>
          <w:tcPr>
            <w:tcW w:w="729" w:type="pct"/>
          </w:tcPr>
          <w:p w14:paraId="5A4E2515"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3" w:type="pct"/>
          </w:tcPr>
          <w:p w14:paraId="02F18B72" w14:textId="77777777" w:rsidR="00242642" w:rsidRPr="00B568A3" w:rsidRDefault="00242642" w:rsidP="00EB7EE5">
            <w:pPr>
              <w:pStyle w:val="TableText"/>
              <w:rPr>
                <w:rFonts w:eastAsia="Times New Roman"/>
                <w:color w:val="000000"/>
                <w:szCs w:val="24"/>
              </w:rPr>
            </w:pPr>
            <w:r w:rsidRPr="00B568A3">
              <w:rPr>
                <w:rFonts w:cs="Arial"/>
                <w:color w:val="000000"/>
              </w:rPr>
              <w:t>0.4158</w:t>
            </w:r>
          </w:p>
        </w:tc>
        <w:tc>
          <w:tcPr>
            <w:tcW w:w="1087" w:type="pct"/>
          </w:tcPr>
          <w:p w14:paraId="077F4EB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0.0465</w:t>
            </w:r>
          </w:p>
        </w:tc>
        <w:tc>
          <w:tcPr>
            <w:tcW w:w="1087" w:type="pct"/>
          </w:tcPr>
          <w:p w14:paraId="39FB5BB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AFB0DE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BF0A5E0" w14:textId="77777777" w:rsidTr="0051512F">
        <w:tc>
          <w:tcPr>
            <w:tcW w:w="729" w:type="pct"/>
          </w:tcPr>
          <w:p w14:paraId="4F7E65D0"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3" w:type="pct"/>
          </w:tcPr>
          <w:p w14:paraId="3F14B7D3" w14:textId="77777777" w:rsidR="00242642" w:rsidRPr="00B568A3" w:rsidRDefault="00242642" w:rsidP="00EB7EE5">
            <w:pPr>
              <w:pStyle w:val="TableText"/>
              <w:rPr>
                <w:rFonts w:eastAsia="Times New Roman"/>
                <w:color w:val="000000"/>
                <w:szCs w:val="24"/>
              </w:rPr>
            </w:pPr>
            <w:r w:rsidRPr="00B568A3">
              <w:rPr>
                <w:rFonts w:cs="Arial"/>
                <w:color w:val="000000"/>
              </w:rPr>
              <w:t>-0.5919</w:t>
            </w:r>
          </w:p>
        </w:tc>
        <w:tc>
          <w:tcPr>
            <w:tcW w:w="1087" w:type="pct"/>
          </w:tcPr>
          <w:p w14:paraId="18DCFCA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0.0473</w:t>
            </w:r>
          </w:p>
        </w:tc>
        <w:tc>
          <w:tcPr>
            <w:tcW w:w="1087" w:type="pct"/>
          </w:tcPr>
          <w:p w14:paraId="70D4AAA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9A4377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A9E8B8F" w14:textId="77777777" w:rsidTr="0051512F">
        <w:tc>
          <w:tcPr>
            <w:tcW w:w="729" w:type="pct"/>
          </w:tcPr>
          <w:p w14:paraId="7A184D73"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3" w:type="pct"/>
          </w:tcPr>
          <w:p w14:paraId="11603522" w14:textId="77777777" w:rsidR="00242642" w:rsidRPr="00B568A3" w:rsidRDefault="00242642" w:rsidP="00EB7EE5">
            <w:pPr>
              <w:pStyle w:val="TableText"/>
              <w:rPr>
                <w:rFonts w:eastAsia="Times New Roman"/>
                <w:color w:val="000000"/>
                <w:szCs w:val="24"/>
              </w:rPr>
            </w:pPr>
            <w:r w:rsidRPr="00B568A3">
              <w:rPr>
                <w:rFonts w:cs="Arial"/>
                <w:color w:val="000000"/>
              </w:rPr>
              <w:t>0.6139</w:t>
            </w:r>
          </w:p>
        </w:tc>
        <w:tc>
          <w:tcPr>
            <w:tcW w:w="1087" w:type="pct"/>
          </w:tcPr>
          <w:p w14:paraId="32E312AC"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0.0469</w:t>
            </w:r>
          </w:p>
        </w:tc>
        <w:tc>
          <w:tcPr>
            <w:tcW w:w="1087" w:type="pct"/>
          </w:tcPr>
          <w:p w14:paraId="4C50289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A3266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3ADC547" w14:textId="77777777" w:rsidTr="0051512F">
        <w:tc>
          <w:tcPr>
            <w:tcW w:w="729" w:type="pct"/>
          </w:tcPr>
          <w:p w14:paraId="6F5CB28E"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3" w:type="pct"/>
          </w:tcPr>
          <w:p w14:paraId="523AE7F9" w14:textId="77777777" w:rsidR="00242642" w:rsidRPr="00B568A3" w:rsidRDefault="00242642" w:rsidP="00EB7EE5">
            <w:pPr>
              <w:pStyle w:val="TableText"/>
              <w:rPr>
                <w:rFonts w:eastAsia="Times New Roman"/>
                <w:color w:val="000000"/>
                <w:szCs w:val="24"/>
              </w:rPr>
            </w:pPr>
            <w:r w:rsidRPr="00B568A3">
              <w:rPr>
                <w:rFonts w:cs="Arial"/>
                <w:color w:val="000000"/>
              </w:rPr>
              <w:t>-0.0319</w:t>
            </w:r>
          </w:p>
        </w:tc>
        <w:tc>
          <w:tcPr>
            <w:tcW w:w="1087" w:type="pct"/>
          </w:tcPr>
          <w:p w14:paraId="38E214FF"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0.0450</w:t>
            </w:r>
          </w:p>
        </w:tc>
        <w:tc>
          <w:tcPr>
            <w:tcW w:w="1087" w:type="pct"/>
          </w:tcPr>
          <w:p w14:paraId="544C56C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FAAB9F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0FCA8F5" w14:textId="77777777" w:rsidTr="0051512F">
        <w:tc>
          <w:tcPr>
            <w:tcW w:w="729" w:type="pct"/>
          </w:tcPr>
          <w:p w14:paraId="5C75E844"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3" w:type="pct"/>
          </w:tcPr>
          <w:p w14:paraId="325C70BD" w14:textId="77777777" w:rsidR="00242642" w:rsidRPr="00B568A3" w:rsidRDefault="00242642" w:rsidP="00EB7EE5">
            <w:pPr>
              <w:pStyle w:val="TableText"/>
              <w:rPr>
                <w:rFonts w:eastAsia="Times New Roman"/>
                <w:color w:val="000000"/>
                <w:szCs w:val="24"/>
              </w:rPr>
            </w:pPr>
            <w:r w:rsidRPr="00B568A3">
              <w:rPr>
                <w:rFonts w:cs="Arial"/>
                <w:color w:val="000000"/>
              </w:rPr>
              <w:t>-0.2713</w:t>
            </w:r>
          </w:p>
        </w:tc>
        <w:tc>
          <w:tcPr>
            <w:tcW w:w="1087" w:type="pct"/>
          </w:tcPr>
          <w:p w14:paraId="1F5DDC0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0.0470</w:t>
            </w:r>
          </w:p>
        </w:tc>
        <w:tc>
          <w:tcPr>
            <w:tcW w:w="1087" w:type="pct"/>
          </w:tcPr>
          <w:p w14:paraId="6ECFACF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02AB20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11B7700" w14:textId="77777777" w:rsidTr="0051512F">
        <w:tc>
          <w:tcPr>
            <w:tcW w:w="729" w:type="pct"/>
          </w:tcPr>
          <w:p w14:paraId="27EAA6DB"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3" w:type="pct"/>
          </w:tcPr>
          <w:p w14:paraId="700FF01B" w14:textId="77777777" w:rsidR="00242642" w:rsidRPr="00B568A3" w:rsidRDefault="00242642" w:rsidP="00EB7EE5">
            <w:pPr>
              <w:pStyle w:val="TableText"/>
              <w:rPr>
                <w:rFonts w:eastAsia="Times New Roman"/>
                <w:color w:val="000000"/>
                <w:szCs w:val="24"/>
              </w:rPr>
            </w:pPr>
            <w:r w:rsidRPr="00B568A3">
              <w:rPr>
                <w:rFonts w:cs="Arial"/>
                <w:color w:val="000000"/>
              </w:rPr>
              <w:t>0.9033</w:t>
            </w:r>
          </w:p>
        </w:tc>
        <w:tc>
          <w:tcPr>
            <w:tcW w:w="1087" w:type="pct"/>
          </w:tcPr>
          <w:p w14:paraId="2E7B1FC4"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0.0493</w:t>
            </w:r>
          </w:p>
        </w:tc>
        <w:tc>
          <w:tcPr>
            <w:tcW w:w="1087" w:type="pct"/>
          </w:tcPr>
          <w:p w14:paraId="447E61A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F75B1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F571682" w14:textId="77777777" w:rsidTr="0051512F">
        <w:tc>
          <w:tcPr>
            <w:tcW w:w="729" w:type="pct"/>
          </w:tcPr>
          <w:p w14:paraId="35B0F871"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3" w:type="pct"/>
          </w:tcPr>
          <w:p w14:paraId="6137DECA" w14:textId="77777777" w:rsidR="00242642" w:rsidRPr="00B568A3" w:rsidRDefault="00242642" w:rsidP="00EB7EE5">
            <w:pPr>
              <w:pStyle w:val="TableText"/>
              <w:rPr>
                <w:rFonts w:eastAsia="Times New Roman"/>
                <w:color w:val="000000"/>
                <w:szCs w:val="24"/>
              </w:rPr>
            </w:pPr>
            <w:r w:rsidRPr="00B568A3">
              <w:rPr>
                <w:rFonts w:cs="Arial"/>
                <w:color w:val="000000"/>
              </w:rPr>
              <w:t>1.4399</w:t>
            </w:r>
          </w:p>
        </w:tc>
        <w:tc>
          <w:tcPr>
            <w:tcW w:w="1087" w:type="pct"/>
          </w:tcPr>
          <w:p w14:paraId="376AE01F" w14:textId="77777777" w:rsidR="00242642" w:rsidRPr="00B568A3" w:rsidRDefault="00242642" w:rsidP="00EB7EE5">
            <w:pPr>
              <w:pStyle w:val="TableText"/>
              <w:ind w:right="288"/>
              <w:rPr>
                <w:rFonts w:eastAsia="Times New Roman"/>
                <w:color w:val="000000"/>
                <w:szCs w:val="24"/>
              </w:rPr>
            </w:pPr>
            <w:r w:rsidRPr="00B568A3">
              <w:rPr>
                <w:rFonts w:cs="Arial"/>
                <w:color w:val="000000"/>
              </w:rPr>
              <w:t>0.0547</w:t>
            </w:r>
          </w:p>
        </w:tc>
        <w:tc>
          <w:tcPr>
            <w:tcW w:w="1087" w:type="pct"/>
          </w:tcPr>
          <w:p w14:paraId="1A24DEF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389FA6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0C9382F" w14:textId="77777777" w:rsidTr="0051512F">
        <w:tc>
          <w:tcPr>
            <w:tcW w:w="729" w:type="pct"/>
          </w:tcPr>
          <w:p w14:paraId="3B0746B4"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3" w:type="pct"/>
          </w:tcPr>
          <w:p w14:paraId="21303A30" w14:textId="77777777" w:rsidR="00242642" w:rsidRPr="00B568A3" w:rsidRDefault="00242642" w:rsidP="00EB7EE5">
            <w:pPr>
              <w:pStyle w:val="TableText"/>
              <w:rPr>
                <w:rFonts w:eastAsia="Times New Roman"/>
                <w:color w:val="000000"/>
                <w:szCs w:val="24"/>
              </w:rPr>
            </w:pPr>
            <w:r w:rsidRPr="00B568A3">
              <w:rPr>
                <w:rFonts w:cs="Arial"/>
                <w:color w:val="000000"/>
              </w:rPr>
              <w:t>-0.1618</w:t>
            </w:r>
          </w:p>
        </w:tc>
        <w:tc>
          <w:tcPr>
            <w:tcW w:w="1087" w:type="pct"/>
          </w:tcPr>
          <w:p w14:paraId="5235124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0.0464</w:t>
            </w:r>
          </w:p>
        </w:tc>
        <w:tc>
          <w:tcPr>
            <w:tcW w:w="1087" w:type="pct"/>
          </w:tcPr>
          <w:p w14:paraId="590A717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0B026B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11F3B32" w14:textId="77777777" w:rsidTr="0051512F">
        <w:tc>
          <w:tcPr>
            <w:tcW w:w="729" w:type="pct"/>
          </w:tcPr>
          <w:p w14:paraId="427D1B6C"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3" w:type="pct"/>
          </w:tcPr>
          <w:p w14:paraId="5491D3FD" w14:textId="77777777" w:rsidR="00242642" w:rsidRPr="00B568A3" w:rsidRDefault="00242642" w:rsidP="00EB7EE5">
            <w:pPr>
              <w:pStyle w:val="TableText"/>
              <w:rPr>
                <w:rFonts w:eastAsia="Times New Roman"/>
                <w:color w:val="000000"/>
                <w:szCs w:val="24"/>
              </w:rPr>
            </w:pPr>
            <w:r w:rsidRPr="00B568A3">
              <w:rPr>
                <w:rFonts w:cs="Arial"/>
                <w:color w:val="000000"/>
              </w:rPr>
              <w:t>0.4911</w:t>
            </w:r>
          </w:p>
        </w:tc>
        <w:tc>
          <w:tcPr>
            <w:tcW w:w="1087" w:type="pct"/>
          </w:tcPr>
          <w:p w14:paraId="797E62A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0.0473</w:t>
            </w:r>
          </w:p>
        </w:tc>
        <w:tc>
          <w:tcPr>
            <w:tcW w:w="1087" w:type="pct"/>
          </w:tcPr>
          <w:p w14:paraId="009BA76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E71719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E42D4D0" w14:textId="77777777" w:rsidTr="0051512F">
        <w:tc>
          <w:tcPr>
            <w:tcW w:w="729" w:type="pct"/>
          </w:tcPr>
          <w:p w14:paraId="762EB8EA"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3" w:type="pct"/>
          </w:tcPr>
          <w:p w14:paraId="7978DB58" w14:textId="77777777" w:rsidR="00242642" w:rsidRPr="00B568A3" w:rsidRDefault="00242642" w:rsidP="00EB7EE5">
            <w:pPr>
              <w:pStyle w:val="TableText"/>
              <w:rPr>
                <w:rFonts w:eastAsia="Times New Roman"/>
                <w:color w:val="000000"/>
                <w:szCs w:val="24"/>
              </w:rPr>
            </w:pPr>
            <w:r w:rsidRPr="00B568A3">
              <w:rPr>
                <w:rFonts w:cs="Arial"/>
                <w:color w:val="000000"/>
              </w:rPr>
              <w:t>-0.3758</w:t>
            </w:r>
          </w:p>
        </w:tc>
        <w:tc>
          <w:tcPr>
            <w:tcW w:w="1087" w:type="pct"/>
          </w:tcPr>
          <w:p w14:paraId="2C83C65E"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0.0455</w:t>
            </w:r>
          </w:p>
        </w:tc>
        <w:tc>
          <w:tcPr>
            <w:tcW w:w="1087" w:type="pct"/>
          </w:tcPr>
          <w:p w14:paraId="565DC051" w14:textId="77777777" w:rsidR="00242642" w:rsidRPr="00B568A3" w:rsidRDefault="00242642" w:rsidP="00EB7EE5">
            <w:pPr>
              <w:pStyle w:val="TableText"/>
              <w:rPr>
                <w:rFonts w:eastAsia="Times New Roman"/>
                <w:color w:val="000000"/>
                <w:szCs w:val="24"/>
              </w:rPr>
            </w:pPr>
            <w:r w:rsidRPr="00B568A3">
              <w:rPr>
                <w:rFonts w:cs="Arial"/>
                <w:color w:val="000000"/>
              </w:rPr>
              <w:t>1.8342; -1.8342</w:t>
            </w:r>
          </w:p>
        </w:tc>
        <w:tc>
          <w:tcPr>
            <w:tcW w:w="1164" w:type="pct"/>
          </w:tcPr>
          <w:p w14:paraId="65A7B7CB" w14:textId="77777777" w:rsidR="00242642" w:rsidRPr="00B568A3" w:rsidRDefault="00242642" w:rsidP="00EB7EE5">
            <w:pPr>
              <w:pStyle w:val="TableText"/>
              <w:rPr>
                <w:rFonts w:eastAsia="Times New Roman"/>
                <w:color w:val="000000"/>
                <w:szCs w:val="24"/>
              </w:rPr>
            </w:pPr>
            <w:r w:rsidRPr="00B568A3">
              <w:rPr>
                <w:rFonts w:cs="Arial"/>
                <w:color w:val="000000"/>
              </w:rPr>
              <w:t>0.0475; 0.0475</w:t>
            </w:r>
          </w:p>
        </w:tc>
      </w:tr>
      <w:tr w:rsidR="00242642" w:rsidRPr="00B568A3" w14:paraId="12A2609A" w14:textId="77777777" w:rsidTr="0051512F">
        <w:tc>
          <w:tcPr>
            <w:tcW w:w="729" w:type="pct"/>
          </w:tcPr>
          <w:p w14:paraId="14EB2940"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3" w:type="pct"/>
          </w:tcPr>
          <w:p w14:paraId="1C9A2F21" w14:textId="77777777" w:rsidR="00242642" w:rsidRPr="00B568A3" w:rsidRDefault="00242642" w:rsidP="00EB7EE5">
            <w:pPr>
              <w:pStyle w:val="TableText"/>
              <w:rPr>
                <w:rFonts w:eastAsia="Times New Roman"/>
                <w:color w:val="000000"/>
                <w:szCs w:val="24"/>
              </w:rPr>
            </w:pPr>
            <w:r w:rsidRPr="00B568A3">
              <w:rPr>
                <w:rFonts w:cs="Arial"/>
                <w:color w:val="000000"/>
              </w:rPr>
              <w:t>0.2177</w:t>
            </w:r>
          </w:p>
        </w:tc>
        <w:tc>
          <w:tcPr>
            <w:tcW w:w="1087" w:type="pct"/>
          </w:tcPr>
          <w:p w14:paraId="620EC54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0.0343</w:t>
            </w:r>
          </w:p>
        </w:tc>
        <w:tc>
          <w:tcPr>
            <w:tcW w:w="1087" w:type="pct"/>
          </w:tcPr>
          <w:p w14:paraId="6BB308C9" w14:textId="77777777" w:rsidR="00242642" w:rsidRPr="00B568A3" w:rsidRDefault="00242642" w:rsidP="00EB7EE5">
            <w:pPr>
              <w:pStyle w:val="TableText"/>
              <w:rPr>
                <w:rFonts w:eastAsia="Times New Roman"/>
                <w:color w:val="000000"/>
                <w:szCs w:val="24"/>
              </w:rPr>
            </w:pPr>
            <w:r w:rsidRPr="00B568A3">
              <w:rPr>
                <w:rFonts w:cs="Arial"/>
                <w:color w:val="000000"/>
              </w:rPr>
              <w:t>0.5587; -0.5587</w:t>
            </w:r>
          </w:p>
        </w:tc>
        <w:tc>
          <w:tcPr>
            <w:tcW w:w="1164" w:type="pct"/>
          </w:tcPr>
          <w:p w14:paraId="4E64F89C" w14:textId="77777777" w:rsidR="00242642" w:rsidRPr="00B568A3" w:rsidRDefault="00242642" w:rsidP="00EB7EE5">
            <w:pPr>
              <w:pStyle w:val="TableText"/>
              <w:rPr>
                <w:rFonts w:eastAsia="Times New Roman"/>
                <w:color w:val="000000"/>
                <w:szCs w:val="24"/>
              </w:rPr>
            </w:pPr>
            <w:r w:rsidRPr="00B568A3">
              <w:rPr>
                <w:rFonts w:cs="Arial"/>
                <w:color w:val="000000"/>
              </w:rPr>
              <w:t>0.0411; 0.0411</w:t>
            </w:r>
          </w:p>
        </w:tc>
      </w:tr>
      <w:tr w:rsidR="00242642" w:rsidRPr="00B568A3" w14:paraId="094FF448" w14:textId="77777777" w:rsidTr="0051512F">
        <w:tc>
          <w:tcPr>
            <w:tcW w:w="729" w:type="pct"/>
          </w:tcPr>
          <w:p w14:paraId="7A60A4F2"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3" w:type="pct"/>
          </w:tcPr>
          <w:p w14:paraId="68A4D02C" w14:textId="77777777" w:rsidR="00242642" w:rsidRPr="00B568A3" w:rsidRDefault="00242642" w:rsidP="00EB7EE5">
            <w:pPr>
              <w:pStyle w:val="TableText"/>
              <w:rPr>
                <w:rFonts w:eastAsia="Times New Roman"/>
                <w:color w:val="000000"/>
                <w:szCs w:val="24"/>
              </w:rPr>
            </w:pPr>
            <w:r w:rsidRPr="00B568A3">
              <w:rPr>
                <w:rFonts w:cs="Arial"/>
                <w:color w:val="000000"/>
              </w:rPr>
              <w:t>-0.2412</w:t>
            </w:r>
          </w:p>
        </w:tc>
        <w:tc>
          <w:tcPr>
            <w:tcW w:w="1087" w:type="pct"/>
          </w:tcPr>
          <w:p w14:paraId="15D3165B" w14:textId="77777777" w:rsidR="00242642" w:rsidRPr="00B568A3" w:rsidRDefault="00242642" w:rsidP="00EB7EE5">
            <w:pPr>
              <w:pStyle w:val="TableText"/>
              <w:ind w:right="288"/>
              <w:rPr>
                <w:rFonts w:eastAsia="Times New Roman"/>
                <w:color w:val="000000"/>
                <w:szCs w:val="24"/>
              </w:rPr>
            </w:pPr>
            <w:r w:rsidRPr="00B568A3">
              <w:rPr>
                <w:rFonts w:cs="Arial"/>
                <w:color w:val="000000"/>
              </w:rPr>
              <w:t>0.0352</w:t>
            </w:r>
          </w:p>
        </w:tc>
        <w:tc>
          <w:tcPr>
            <w:tcW w:w="1087" w:type="pct"/>
          </w:tcPr>
          <w:p w14:paraId="5E0D69E3" w14:textId="77777777" w:rsidR="00242642" w:rsidRPr="00B568A3" w:rsidRDefault="00242642" w:rsidP="00EB7EE5">
            <w:pPr>
              <w:pStyle w:val="TableText"/>
              <w:rPr>
                <w:rFonts w:eastAsia="Times New Roman"/>
                <w:color w:val="000000"/>
                <w:szCs w:val="24"/>
              </w:rPr>
            </w:pPr>
            <w:r w:rsidRPr="00B568A3">
              <w:rPr>
                <w:rFonts w:cs="Arial"/>
                <w:color w:val="000000"/>
              </w:rPr>
              <w:t>0.7514; -0.7514</w:t>
            </w:r>
          </w:p>
        </w:tc>
        <w:tc>
          <w:tcPr>
            <w:tcW w:w="1164" w:type="pct"/>
          </w:tcPr>
          <w:p w14:paraId="43A41895" w14:textId="77777777" w:rsidR="00242642" w:rsidRPr="00B568A3" w:rsidRDefault="00242642" w:rsidP="00EB7EE5">
            <w:pPr>
              <w:pStyle w:val="TableText"/>
              <w:rPr>
                <w:rFonts w:eastAsia="Times New Roman"/>
                <w:color w:val="000000"/>
                <w:szCs w:val="24"/>
              </w:rPr>
            </w:pPr>
            <w:r w:rsidRPr="00B568A3">
              <w:rPr>
                <w:rFonts w:cs="Arial"/>
                <w:color w:val="000000"/>
              </w:rPr>
              <w:t>0.0413; 0.0413</w:t>
            </w:r>
          </w:p>
        </w:tc>
      </w:tr>
      <w:tr w:rsidR="00242642" w:rsidRPr="00B568A3" w14:paraId="6DCD5AF7" w14:textId="77777777" w:rsidTr="0051512F">
        <w:tc>
          <w:tcPr>
            <w:tcW w:w="729" w:type="pct"/>
          </w:tcPr>
          <w:p w14:paraId="5B5B3410"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3" w:type="pct"/>
          </w:tcPr>
          <w:p w14:paraId="54E935B5" w14:textId="77777777" w:rsidR="00242642" w:rsidRPr="00B568A3" w:rsidRDefault="00242642" w:rsidP="00EB7EE5">
            <w:pPr>
              <w:pStyle w:val="TableText"/>
              <w:rPr>
                <w:rFonts w:eastAsia="Times New Roman"/>
                <w:color w:val="000000"/>
                <w:szCs w:val="24"/>
              </w:rPr>
            </w:pPr>
            <w:r w:rsidRPr="00B568A3">
              <w:rPr>
                <w:rFonts w:cs="Arial"/>
                <w:color w:val="000000"/>
              </w:rPr>
              <w:t>0.7780</w:t>
            </w:r>
          </w:p>
        </w:tc>
        <w:tc>
          <w:tcPr>
            <w:tcW w:w="1087" w:type="pct"/>
          </w:tcPr>
          <w:p w14:paraId="11BE502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0.0480</w:t>
            </w:r>
          </w:p>
        </w:tc>
        <w:tc>
          <w:tcPr>
            <w:tcW w:w="1087" w:type="pct"/>
          </w:tcPr>
          <w:p w14:paraId="4D1685A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411E6B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A8C211F" w14:textId="77777777" w:rsidTr="0051512F">
        <w:tc>
          <w:tcPr>
            <w:tcW w:w="729" w:type="pct"/>
          </w:tcPr>
          <w:p w14:paraId="7A27970F"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3" w:type="pct"/>
          </w:tcPr>
          <w:p w14:paraId="5BDB18DA" w14:textId="77777777" w:rsidR="00242642" w:rsidRPr="00B568A3" w:rsidRDefault="00242642" w:rsidP="00EB7EE5">
            <w:pPr>
              <w:pStyle w:val="TableText"/>
              <w:rPr>
                <w:rFonts w:eastAsia="Times New Roman"/>
                <w:color w:val="000000"/>
                <w:szCs w:val="24"/>
              </w:rPr>
            </w:pPr>
            <w:r w:rsidRPr="00B568A3">
              <w:rPr>
                <w:rFonts w:cs="Arial"/>
                <w:color w:val="000000"/>
              </w:rPr>
              <w:t>-1.7689</w:t>
            </w:r>
          </w:p>
        </w:tc>
        <w:tc>
          <w:tcPr>
            <w:tcW w:w="1087" w:type="pct"/>
          </w:tcPr>
          <w:p w14:paraId="7F554D84" w14:textId="77777777" w:rsidR="00242642" w:rsidRPr="00B568A3" w:rsidRDefault="00242642" w:rsidP="00EB7EE5">
            <w:pPr>
              <w:pStyle w:val="TableText"/>
              <w:ind w:right="288"/>
              <w:rPr>
                <w:rFonts w:eastAsia="Times New Roman"/>
                <w:color w:val="000000"/>
                <w:szCs w:val="24"/>
              </w:rPr>
            </w:pPr>
            <w:r w:rsidRPr="00B568A3">
              <w:rPr>
                <w:rFonts w:cs="Arial"/>
                <w:color w:val="000000"/>
              </w:rPr>
              <w:t>0.0593</w:t>
            </w:r>
          </w:p>
        </w:tc>
        <w:tc>
          <w:tcPr>
            <w:tcW w:w="1087" w:type="pct"/>
          </w:tcPr>
          <w:p w14:paraId="068BB77E" w14:textId="77777777" w:rsidR="00242642" w:rsidRPr="00B568A3" w:rsidRDefault="00242642" w:rsidP="00EB7EE5">
            <w:pPr>
              <w:pStyle w:val="TableText"/>
              <w:rPr>
                <w:rFonts w:eastAsia="Times New Roman"/>
                <w:color w:val="000000"/>
                <w:szCs w:val="24"/>
              </w:rPr>
            </w:pPr>
            <w:r w:rsidRPr="00B568A3">
              <w:rPr>
                <w:rFonts w:cs="Arial"/>
                <w:color w:val="000000"/>
              </w:rPr>
              <w:t>0.4240; -0.4240</w:t>
            </w:r>
          </w:p>
        </w:tc>
        <w:tc>
          <w:tcPr>
            <w:tcW w:w="1164" w:type="pct"/>
          </w:tcPr>
          <w:p w14:paraId="390B1E09" w14:textId="77777777" w:rsidR="00242642" w:rsidRPr="00B568A3" w:rsidRDefault="00242642" w:rsidP="00EB7EE5">
            <w:pPr>
              <w:pStyle w:val="TableText"/>
              <w:rPr>
                <w:rFonts w:eastAsia="Times New Roman"/>
                <w:color w:val="000000"/>
                <w:szCs w:val="24"/>
              </w:rPr>
            </w:pPr>
            <w:r w:rsidRPr="00B568A3">
              <w:rPr>
                <w:rFonts w:cs="Arial"/>
                <w:color w:val="000000"/>
              </w:rPr>
              <w:t>0.0708; 0.0708</w:t>
            </w:r>
          </w:p>
        </w:tc>
      </w:tr>
      <w:tr w:rsidR="00242642" w:rsidRPr="00B568A3" w14:paraId="4F0DB414" w14:textId="77777777" w:rsidTr="0051512F">
        <w:tc>
          <w:tcPr>
            <w:tcW w:w="729" w:type="pct"/>
          </w:tcPr>
          <w:p w14:paraId="6CDFAB01"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3" w:type="pct"/>
          </w:tcPr>
          <w:p w14:paraId="5BB0323C" w14:textId="77777777" w:rsidR="00242642" w:rsidRPr="00B568A3" w:rsidRDefault="00242642" w:rsidP="00EB7EE5">
            <w:pPr>
              <w:pStyle w:val="TableText"/>
              <w:rPr>
                <w:rFonts w:eastAsia="Times New Roman"/>
                <w:color w:val="000000"/>
                <w:szCs w:val="24"/>
              </w:rPr>
            </w:pPr>
            <w:r w:rsidRPr="00B568A3">
              <w:rPr>
                <w:rFonts w:cs="Arial"/>
                <w:color w:val="000000"/>
              </w:rPr>
              <w:t>-0.4232</w:t>
            </w:r>
          </w:p>
        </w:tc>
        <w:tc>
          <w:tcPr>
            <w:tcW w:w="1087" w:type="pct"/>
          </w:tcPr>
          <w:p w14:paraId="1183FECB"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0.0468</w:t>
            </w:r>
          </w:p>
        </w:tc>
        <w:tc>
          <w:tcPr>
            <w:tcW w:w="1087" w:type="pct"/>
          </w:tcPr>
          <w:p w14:paraId="0FD260C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4D8750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2C8F33" w14:textId="77777777" w:rsidTr="0051512F">
        <w:tc>
          <w:tcPr>
            <w:tcW w:w="729" w:type="pct"/>
          </w:tcPr>
          <w:p w14:paraId="5BC241C0"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3" w:type="pct"/>
          </w:tcPr>
          <w:p w14:paraId="46613E76" w14:textId="77777777" w:rsidR="00242642" w:rsidRPr="00B568A3" w:rsidRDefault="00242642" w:rsidP="00EB7EE5">
            <w:pPr>
              <w:pStyle w:val="TableText"/>
              <w:rPr>
                <w:rFonts w:eastAsia="Times New Roman"/>
                <w:color w:val="000000"/>
                <w:szCs w:val="24"/>
              </w:rPr>
            </w:pPr>
            <w:r w:rsidRPr="00B568A3">
              <w:rPr>
                <w:rFonts w:cs="Arial"/>
                <w:color w:val="000000"/>
              </w:rPr>
              <w:t>0.1745</w:t>
            </w:r>
          </w:p>
        </w:tc>
        <w:tc>
          <w:tcPr>
            <w:tcW w:w="1087" w:type="pct"/>
          </w:tcPr>
          <w:p w14:paraId="1BA61B4C"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0.0458</w:t>
            </w:r>
          </w:p>
        </w:tc>
        <w:tc>
          <w:tcPr>
            <w:tcW w:w="1087" w:type="pct"/>
          </w:tcPr>
          <w:p w14:paraId="4E71F1B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452379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5B42B00" w14:textId="77777777" w:rsidTr="0051512F">
        <w:tc>
          <w:tcPr>
            <w:tcW w:w="729" w:type="pct"/>
          </w:tcPr>
          <w:p w14:paraId="057E7976"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3" w:type="pct"/>
          </w:tcPr>
          <w:p w14:paraId="600666DA" w14:textId="77777777" w:rsidR="00242642" w:rsidRPr="00B568A3" w:rsidRDefault="00242642" w:rsidP="00EB7EE5">
            <w:pPr>
              <w:pStyle w:val="TableText"/>
              <w:rPr>
                <w:rFonts w:eastAsia="Times New Roman"/>
                <w:color w:val="000000"/>
                <w:szCs w:val="24"/>
              </w:rPr>
            </w:pPr>
            <w:r w:rsidRPr="00B568A3">
              <w:rPr>
                <w:rFonts w:cs="Arial"/>
                <w:color w:val="000000"/>
              </w:rPr>
              <w:t>1.0865</w:t>
            </w:r>
          </w:p>
        </w:tc>
        <w:tc>
          <w:tcPr>
            <w:tcW w:w="1087" w:type="pct"/>
          </w:tcPr>
          <w:p w14:paraId="70A4A1DE" w14:textId="77777777" w:rsidR="00242642" w:rsidRPr="00B568A3" w:rsidRDefault="00242642" w:rsidP="00EB7EE5">
            <w:pPr>
              <w:pStyle w:val="TableText"/>
              <w:ind w:right="288"/>
              <w:rPr>
                <w:rFonts w:eastAsia="Times New Roman"/>
                <w:color w:val="000000"/>
                <w:szCs w:val="24"/>
              </w:rPr>
            </w:pPr>
            <w:r w:rsidRPr="00B568A3">
              <w:rPr>
                <w:rFonts w:cs="Arial"/>
                <w:color w:val="000000"/>
              </w:rPr>
              <w:t>0.0506</w:t>
            </w:r>
          </w:p>
        </w:tc>
        <w:tc>
          <w:tcPr>
            <w:tcW w:w="1087" w:type="pct"/>
          </w:tcPr>
          <w:p w14:paraId="76E2B85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2C68A4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E65A155" w14:textId="77777777" w:rsidTr="0051512F">
        <w:tc>
          <w:tcPr>
            <w:tcW w:w="729" w:type="pct"/>
          </w:tcPr>
          <w:p w14:paraId="2BE26B0E"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3" w:type="pct"/>
          </w:tcPr>
          <w:p w14:paraId="2831B993" w14:textId="77777777" w:rsidR="00242642" w:rsidRPr="00B568A3" w:rsidRDefault="00242642" w:rsidP="00EB7EE5">
            <w:pPr>
              <w:pStyle w:val="TableText"/>
              <w:rPr>
                <w:rFonts w:eastAsia="Times New Roman"/>
                <w:color w:val="000000"/>
                <w:szCs w:val="24"/>
              </w:rPr>
            </w:pPr>
            <w:r w:rsidRPr="00B568A3">
              <w:rPr>
                <w:rFonts w:cs="Arial"/>
                <w:color w:val="000000"/>
              </w:rPr>
              <w:t>1.0176</w:t>
            </w:r>
          </w:p>
        </w:tc>
        <w:tc>
          <w:tcPr>
            <w:tcW w:w="1087" w:type="pct"/>
          </w:tcPr>
          <w:p w14:paraId="16A90CCE"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0.0494</w:t>
            </w:r>
          </w:p>
        </w:tc>
        <w:tc>
          <w:tcPr>
            <w:tcW w:w="1087" w:type="pct"/>
          </w:tcPr>
          <w:p w14:paraId="6E5CEA7D" w14:textId="77777777" w:rsidR="00242642" w:rsidRPr="00B568A3" w:rsidRDefault="00242642" w:rsidP="00EB7EE5">
            <w:pPr>
              <w:pStyle w:val="TableText"/>
              <w:rPr>
                <w:rFonts w:eastAsia="Times New Roman"/>
                <w:color w:val="000000"/>
                <w:szCs w:val="24"/>
              </w:rPr>
            </w:pPr>
            <w:r w:rsidRPr="00B568A3">
              <w:rPr>
                <w:rFonts w:cs="Arial"/>
                <w:color w:val="000000"/>
              </w:rPr>
              <w:t>1.5418; -1.5418</w:t>
            </w:r>
          </w:p>
        </w:tc>
        <w:tc>
          <w:tcPr>
            <w:tcW w:w="1164" w:type="pct"/>
          </w:tcPr>
          <w:p w14:paraId="7D9CAB54" w14:textId="77777777" w:rsidR="00242642" w:rsidRPr="00B568A3" w:rsidRDefault="00242642" w:rsidP="00EB7EE5">
            <w:pPr>
              <w:pStyle w:val="TableText"/>
              <w:rPr>
                <w:rFonts w:eastAsia="Times New Roman"/>
                <w:color w:val="000000"/>
                <w:szCs w:val="24"/>
              </w:rPr>
            </w:pPr>
            <w:r w:rsidRPr="00B568A3">
              <w:rPr>
                <w:rFonts w:cs="Arial"/>
                <w:color w:val="000000"/>
              </w:rPr>
              <w:t>0.0518; 0.0518</w:t>
            </w:r>
          </w:p>
        </w:tc>
      </w:tr>
      <w:tr w:rsidR="00242642" w:rsidRPr="00B568A3" w14:paraId="38FA377A" w14:textId="77777777" w:rsidTr="0051512F">
        <w:tc>
          <w:tcPr>
            <w:tcW w:w="729" w:type="pct"/>
          </w:tcPr>
          <w:p w14:paraId="1BEB48C5"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3" w:type="pct"/>
          </w:tcPr>
          <w:p w14:paraId="2C537008" w14:textId="77777777" w:rsidR="00242642" w:rsidRPr="00B568A3" w:rsidRDefault="00242642" w:rsidP="00EB7EE5">
            <w:pPr>
              <w:pStyle w:val="TableText"/>
              <w:rPr>
                <w:rFonts w:eastAsia="Times New Roman"/>
                <w:color w:val="000000"/>
                <w:szCs w:val="24"/>
              </w:rPr>
            </w:pPr>
            <w:r w:rsidRPr="00B568A3">
              <w:rPr>
                <w:rFonts w:cs="Arial"/>
                <w:color w:val="000000"/>
              </w:rPr>
              <w:t>0.0371</w:t>
            </w:r>
          </w:p>
        </w:tc>
        <w:tc>
          <w:tcPr>
            <w:tcW w:w="1087" w:type="pct"/>
          </w:tcPr>
          <w:p w14:paraId="17FD9AC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0.0368</w:t>
            </w:r>
          </w:p>
        </w:tc>
        <w:tc>
          <w:tcPr>
            <w:tcW w:w="1087" w:type="pct"/>
          </w:tcPr>
          <w:p w14:paraId="772897A4" w14:textId="77777777" w:rsidR="00242642" w:rsidRPr="00B568A3" w:rsidRDefault="00242642" w:rsidP="00EB7EE5">
            <w:pPr>
              <w:pStyle w:val="TableText"/>
              <w:rPr>
                <w:rFonts w:eastAsia="Times New Roman"/>
                <w:color w:val="000000"/>
                <w:szCs w:val="24"/>
              </w:rPr>
            </w:pPr>
            <w:r w:rsidRPr="00B568A3">
              <w:rPr>
                <w:rFonts w:cs="Arial"/>
                <w:color w:val="000000"/>
              </w:rPr>
              <w:t>1.0003; -1.0003</w:t>
            </w:r>
          </w:p>
        </w:tc>
        <w:tc>
          <w:tcPr>
            <w:tcW w:w="1164" w:type="pct"/>
          </w:tcPr>
          <w:p w14:paraId="6B4E615E" w14:textId="77777777" w:rsidR="00242642" w:rsidRPr="00B568A3" w:rsidRDefault="00242642" w:rsidP="00EB7EE5">
            <w:pPr>
              <w:pStyle w:val="TableText"/>
              <w:rPr>
                <w:rFonts w:eastAsia="Times New Roman"/>
                <w:color w:val="000000"/>
                <w:szCs w:val="24"/>
              </w:rPr>
            </w:pPr>
            <w:r w:rsidRPr="00B568A3">
              <w:rPr>
                <w:rFonts w:cs="Arial"/>
                <w:color w:val="000000"/>
              </w:rPr>
              <w:t>0.0412; 0.0412</w:t>
            </w:r>
          </w:p>
        </w:tc>
      </w:tr>
      <w:tr w:rsidR="00242642" w:rsidRPr="00B568A3" w14:paraId="1A97F5E4" w14:textId="77777777" w:rsidTr="0051512F">
        <w:tc>
          <w:tcPr>
            <w:tcW w:w="729" w:type="pct"/>
          </w:tcPr>
          <w:p w14:paraId="722F258C"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3" w:type="pct"/>
          </w:tcPr>
          <w:p w14:paraId="15C07116" w14:textId="77777777" w:rsidR="00242642" w:rsidRPr="00B568A3" w:rsidRDefault="00242642" w:rsidP="00EB7EE5">
            <w:pPr>
              <w:pStyle w:val="TableText"/>
              <w:rPr>
                <w:rFonts w:eastAsia="Times New Roman"/>
                <w:color w:val="000000"/>
                <w:szCs w:val="24"/>
              </w:rPr>
            </w:pPr>
            <w:r w:rsidRPr="00B568A3">
              <w:rPr>
                <w:rFonts w:cs="Arial"/>
                <w:color w:val="000000"/>
              </w:rPr>
              <w:t>0.8074</w:t>
            </w:r>
          </w:p>
        </w:tc>
        <w:tc>
          <w:tcPr>
            <w:tcW w:w="1087" w:type="pct"/>
          </w:tcPr>
          <w:p w14:paraId="12BF0AF9"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0.0494</w:t>
            </w:r>
          </w:p>
        </w:tc>
        <w:tc>
          <w:tcPr>
            <w:tcW w:w="1087" w:type="pct"/>
          </w:tcPr>
          <w:p w14:paraId="4614ABD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211A94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2CAB1D7" w14:textId="77777777" w:rsidTr="0051512F">
        <w:tc>
          <w:tcPr>
            <w:tcW w:w="729" w:type="pct"/>
          </w:tcPr>
          <w:p w14:paraId="52C0F149"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3" w:type="pct"/>
          </w:tcPr>
          <w:p w14:paraId="4EF565F8" w14:textId="77777777" w:rsidR="00242642" w:rsidRPr="00B568A3" w:rsidRDefault="00242642" w:rsidP="00EB7EE5">
            <w:pPr>
              <w:pStyle w:val="TableText"/>
              <w:rPr>
                <w:rFonts w:eastAsia="Times New Roman"/>
                <w:color w:val="000000"/>
                <w:szCs w:val="24"/>
              </w:rPr>
            </w:pPr>
            <w:r w:rsidRPr="00B568A3">
              <w:rPr>
                <w:rFonts w:cs="Arial"/>
                <w:color w:val="000000"/>
              </w:rPr>
              <w:t>-0.6822</w:t>
            </w:r>
          </w:p>
        </w:tc>
        <w:tc>
          <w:tcPr>
            <w:tcW w:w="1087" w:type="pct"/>
          </w:tcPr>
          <w:p w14:paraId="3755BCE0" w14:textId="77777777" w:rsidR="00242642" w:rsidRPr="00B568A3" w:rsidRDefault="00242642" w:rsidP="00EB7EE5">
            <w:pPr>
              <w:pStyle w:val="TableText"/>
              <w:ind w:right="288"/>
              <w:rPr>
                <w:rFonts w:eastAsia="Times New Roman"/>
                <w:color w:val="000000"/>
                <w:szCs w:val="24"/>
              </w:rPr>
            </w:pPr>
            <w:r w:rsidRPr="00B568A3">
              <w:rPr>
                <w:rFonts w:cs="Arial"/>
                <w:color w:val="000000"/>
              </w:rPr>
              <w:t>0.0486</w:t>
            </w:r>
          </w:p>
        </w:tc>
        <w:tc>
          <w:tcPr>
            <w:tcW w:w="1087" w:type="pct"/>
          </w:tcPr>
          <w:p w14:paraId="6F3BB8C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12CE7E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B01FFED" w14:textId="77777777" w:rsidTr="0051512F">
        <w:tc>
          <w:tcPr>
            <w:tcW w:w="729" w:type="pct"/>
          </w:tcPr>
          <w:p w14:paraId="05153BCF"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3" w:type="pct"/>
          </w:tcPr>
          <w:p w14:paraId="1AA4183E" w14:textId="77777777" w:rsidR="00242642" w:rsidRPr="00B568A3" w:rsidRDefault="00242642" w:rsidP="00EB7EE5">
            <w:pPr>
              <w:pStyle w:val="TableText"/>
              <w:rPr>
                <w:rFonts w:eastAsia="Times New Roman"/>
                <w:color w:val="000000"/>
                <w:szCs w:val="24"/>
              </w:rPr>
            </w:pPr>
            <w:r w:rsidRPr="00B568A3">
              <w:rPr>
                <w:rFonts w:cs="Arial"/>
                <w:color w:val="000000"/>
              </w:rPr>
              <w:t>-0.4032</w:t>
            </w:r>
          </w:p>
        </w:tc>
        <w:tc>
          <w:tcPr>
            <w:tcW w:w="1087" w:type="pct"/>
          </w:tcPr>
          <w:p w14:paraId="2442C42A"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0.0451</w:t>
            </w:r>
          </w:p>
        </w:tc>
        <w:tc>
          <w:tcPr>
            <w:tcW w:w="1087" w:type="pct"/>
          </w:tcPr>
          <w:p w14:paraId="306C373B" w14:textId="77777777" w:rsidR="00242642" w:rsidRPr="00B568A3" w:rsidRDefault="00242642" w:rsidP="00EB7EE5">
            <w:pPr>
              <w:pStyle w:val="TableText"/>
              <w:rPr>
                <w:rFonts w:eastAsia="Times New Roman"/>
                <w:color w:val="000000"/>
                <w:szCs w:val="24"/>
              </w:rPr>
            </w:pPr>
            <w:r w:rsidRPr="00B568A3">
              <w:rPr>
                <w:rFonts w:cs="Arial"/>
                <w:color w:val="000000"/>
              </w:rPr>
              <w:t>1.7652; -1.7652</w:t>
            </w:r>
          </w:p>
        </w:tc>
        <w:tc>
          <w:tcPr>
            <w:tcW w:w="1164" w:type="pct"/>
          </w:tcPr>
          <w:p w14:paraId="428FA036" w14:textId="77777777" w:rsidR="00242642" w:rsidRPr="00B568A3" w:rsidRDefault="00242642" w:rsidP="00EB7EE5">
            <w:pPr>
              <w:pStyle w:val="TableText"/>
              <w:rPr>
                <w:rFonts w:eastAsia="Times New Roman"/>
                <w:color w:val="000000"/>
                <w:szCs w:val="24"/>
              </w:rPr>
            </w:pPr>
            <w:r w:rsidRPr="00B568A3">
              <w:rPr>
                <w:rFonts w:cs="Arial"/>
                <w:color w:val="000000"/>
              </w:rPr>
              <w:t>0.0466; 0.0466</w:t>
            </w:r>
          </w:p>
        </w:tc>
      </w:tr>
      <w:tr w:rsidR="00242642" w:rsidRPr="00B568A3" w14:paraId="4A072887" w14:textId="77777777" w:rsidTr="0051512F">
        <w:tc>
          <w:tcPr>
            <w:tcW w:w="729" w:type="pct"/>
          </w:tcPr>
          <w:p w14:paraId="36C3E570"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3" w:type="pct"/>
          </w:tcPr>
          <w:p w14:paraId="1445D853" w14:textId="77777777" w:rsidR="00242642" w:rsidRPr="00B568A3" w:rsidRDefault="00242642" w:rsidP="00EB7EE5">
            <w:pPr>
              <w:pStyle w:val="TableText"/>
              <w:rPr>
                <w:rFonts w:eastAsia="Times New Roman"/>
                <w:color w:val="000000"/>
                <w:szCs w:val="24"/>
              </w:rPr>
            </w:pPr>
            <w:r w:rsidRPr="00B568A3">
              <w:rPr>
                <w:rFonts w:cs="Arial"/>
                <w:color w:val="000000"/>
              </w:rPr>
              <w:t>0.5530</w:t>
            </w:r>
          </w:p>
        </w:tc>
        <w:tc>
          <w:tcPr>
            <w:tcW w:w="1087" w:type="pct"/>
          </w:tcPr>
          <w:p w14:paraId="5688AB70"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0.0491</w:t>
            </w:r>
          </w:p>
        </w:tc>
        <w:tc>
          <w:tcPr>
            <w:tcW w:w="1087" w:type="pct"/>
          </w:tcPr>
          <w:p w14:paraId="5425C5D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824E2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B0E7299" w14:textId="77777777" w:rsidTr="0051512F">
        <w:tc>
          <w:tcPr>
            <w:tcW w:w="729" w:type="pct"/>
          </w:tcPr>
          <w:p w14:paraId="0FAAA700"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3" w:type="pct"/>
          </w:tcPr>
          <w:p w14:paraId="20D56A51" w14:textId="77777777" w:rsidR="00242642" w:rsidRPr="00B568A3" w:rsidRDefault="00242642" w:rsidP="00EB7EE5">
            <w:pPr>
              <w:pStyle w:val="TableText"/>
              <w:rPr>
                <w:rFonts w:eastAsia="Times New Roman"/>
                <w:color w:val="000000"/>
                <w:szCs w:val="24"/>
              </w:rPr>
            </w:pPr>
            <w:r w:rsidRPr="00B568A3">
              <w:rPr>
                <w:rFonts w:cs="Arial"/>
                <w:color w:val="000000"/>
              </w:rPr>
              <w:t>1.3489</w:t>
            </w:r>
          </w:p>
        </w:tc>
        <w:tc>
          <w:tcPr>
            <w:tcW w:w="1087" w:type="pct"/>
          </w:tcPr>
          <w:p w14:paraId="365C6B8F" w14:textId="77777777" w:rsidR="00242642" w:rsidRPr="00B568A3" w:rsidRDefault="00242642" w:rsidP="00EB7EE5">
            <w:pPr>
              <w:pStyle w:val="TableText"/>
              <w:ind w:right="288"/>
              <w:rPr>
                <w:rFonts w:eastAsia="Times New Roman"/>
                <w:color w:val="000000"/>
                <w:szCs w:val="24"/>
              </w:rPr>
            </w:pPr>
            <w:r w:rsidRPr="00B568A3">
              <w:rPr>
                <w:rFonts w:cs="Arial"/>
                <w:color w:val="000000"/>
              </w:rPr>
              <w:t>0.0530</w:t>
            </w:r>
          </w:p>
        </w:tc>
        <w:tc>
          <w:tcPr>
            <w:tcW w:w="1087" w:type="pct"/>
          </w:tcPr>
          <w:p w14:paraId="129727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BCEE40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EB353CD" w14:textId="77777777" w:rsidTr="0051512F">
        <w:tc>
          <w:tcPr>
            <w:tcW w:w="729" w:type="pct"/>
          </w:tcPr>
          <w:p w14:paraId="544F4F2B"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3" w:type="pct"/>
          </w:tcPr>
          <w:p w14:paraId="019CFA91" w14:textId="77777777" w:rsidR="00242642" w:rsidRPr="00B568A3" w:rsidRDefault="00242642" w:rsidP="00EB7EE5">
            <w:pPr>
              <w:pStyle w:val="TableText"/>
              <w:rPr>
                <w:rFonts w:eastAsia="Times New Roman"/>
                <w:color w:val="000000"/>
                <w:szCs w:val="24"/>
              </w:rPr>
            </w:pPr>
            <w:r w:rsidRPr="00B568A3">
              <w:rPr>
                <w:rFonts w:cs="Arial"/>
                <w:color w:val="000000"/>
              </w:rPr>
              <w:t>0.0382</w:t>
            </w:r>
          </w:p>
        </w:tc>
        <w:tc>
          <w:tcPr>
            <w:tcW w:w="1087" w:type="pct"/>
          </w:tcPr>
          <w:p w14:paraId="7E454D4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0.0457</w:t>
            </w:r>
          </w:p>
        </w:tc>
        <w:tc>
          <w:tcPr>
            <w:tcW w:w="1087" w:type="pct"/>
          </w:tcPr>
          <w:p w14:paraId="43B1F33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CCC24F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7B149FE" w14:textId="77777777" w:rsidTr="0051512F">
        <w:tc>
          <w:tcPr>
            <w:tcW w:w="729" w:type="pct"/>
          </w:tcPr>
          <w:p w14:paraId="20A2B62B"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3" w:type="pct"/>
          </w:tcPr>
          <w:p w14:paraId="1D33492B" w14:textId="77777777" w:rsidR="00242642" w:rsidRPr="00B568A3" w:rsidRDefault="00242642" w:rsidP="00EB7EE5">
            <w:pPr>
              <w:pStyle w:val="TableText"/>
              <w:rPr>
                <w:rFonts w:eastAsia="Times New Roman"/>
                <w:color w:val="000000"/>
                <w:szCs w:val="24"/>
              </w:rPr>
            </w:pPr>
            <w:r w:rsidRPr="00B568A3">
              <w:rPr>
                <w:rFonts w:cs="Arial"/>
                <w:color w:val="000000"/>
              </w:rPr>
              <w:t>0.0449</w:t>
            </w:r>
          </w:p>
        </w:tc>
        <w:tc>
          <w:tcPr>
            <w:tcW w:w="1087" w:type="pct"/>
          </w:tcPr>
          <w:p w14:paraId="538ABD4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0.0456</w:t>
            </w:r>
          </w:p>
        </w:tc>
        <w:tc>
          <w:tcPr>
            <w:tcW w:w="1087" w:type="pct"/>
          </w:tcPr>
          <w:p w14:paraId="0C8C31A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959738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3128BF6" w14:textId="77777777" w:rsidTr="0051512F">
        <w:tc>
          <w:tcPr>
            <w:tcW w:w="729" w:type="pct"/>
          </w:tcPr>
          <w:p w14:paraId="67709A92"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3" w:type="pct"/>
          </w:tcPr>
          <w:p w14:paraId="65E6B245" w14:textId="77777777" w:rsidR="00242642" w:rsidRPr="00B568A3" w:rsidRDefault="00242642" w:rsidP="00EB7EE5">
            <w:pPr>
              <w:pStyle w:val="TableText"/>
              <w:rPr>
                <w:rFonts w:eastAsia="Times New Roman"/>
                <w:color w:val="000000"/>
                <w:szCs w:val="24"/>
              </w:rPr>
            </w:pPr>
            <w:r w:rsidRPr="00B568A3">
              <w:rPr>
                <w:rFonts w:cs="Arial"/>
                <w:color w:val="000000"/>
              </w:rPr>
              <w:t>0.7255</w:t>
            </w:r>
          </w:p>
        </w:tc>
        <w:tc>
          <w:tcPr>
            <w:tcW w:w="1087" w:type="pct"/>
          </w:tcPr>
          <w:p w14:paraId="5E51FC19"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0.0477</w:t>
            </w:r>
          </w:p>
        </w:tc>
        <w:tc>
          <w:tcPr>
            <w:tcW w:w="1087" w:type="pct"/>
          </w:tcPr>
          <w:p w14:paraId="0A412EA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1A7F29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3B0BCD5" w14:textId="77777777" w:rsidTr="0051512F">
        <w:tc>
          <w:tcPr>
            <w:tcW w:w="729" w:type="pct"/>
          </w:tcPr>
          <w:p w14:paraId="19900E93"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3" w:type="pct"/>
          </w:tcPr>
          <w:p w14:paraId="468BD0D7" w14:textId="77777777" w:rsidR="00242642" w:rsidRPr="00B568A3" w:rsidRDefault="00242642" w:rsidP="00EB7EE5">
            <w:pPr>
              <w:pStyle w:val="TableText"/>
              <w:rPr>
                <w:rFonts w:eastAsia="Times New Roman"/>
                <w:color w:val="000000"/>
                <w:szCs w:val="24"/>
              </w:rPr>
            </w:pPr>
            <w:r w:rsidRPr="00B568A3">
              <w:rPr>
                <w:rFonts w:cs="Arial"/>
                <w:color w:val="000000"/>
              </w:rPr>
              <w:t>0.0821</w:t>
            </w:r>
          </w:p>
        </w:tc>
        <w:tc>
          <w:tcPr>
            <w:tcW w:w="1087" w:type="pct"/>
          </w:tcPr>
          <w:p w14:paraId="7CD7A979"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0.0477</w:t>
            </w:r>
          </w:p>
        </w:tc>
        <w:tc>
          <w:tcPr>
            <w:tcW w:w="1087" w:type="pct"/>
          </w:tcPr>
          <w:p w14:paraId="788D758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5E37FF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B262AE0" w14:textId="77777777" w:rsidTr="0051512F">
        <w:tc>
          <w:tcPr>
            <w:tcW w:w="729" w:type="pct"/>
          </w:tcPr>
          <w:p w14:paraId="0E4927A0"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3" w:type="pct"/>
          </w:tcPr>
          <w:p w14:paraId="2781DC59" w14:textId="77777777" w:rsidR="00242642" w:rsidRPr="00B568A3" w:rsidRDefault="00242642" w:rsidP="00EB7EE5">
            <w:pPr>
              <w:pStyle w:val="TableText"/>
              <w:rPr>
                <w:rFonts w:eastAsia="Times New Roman"/>
                <w:color w:val="000000"/>
                <w:szCs w:val="24"/>
              </w:rPr>
            </w:pPr>
            <w:r w:rsidRPr="00B568A3">
              <w:rPr>
                <w:rFonts w:cs="Arial"/>
                <w:color w:val="000000"/>
              </w:rPr>
              <w:t>0.4743</w:t>
            </w:r>
          </w:p>
        </w:tc>
        <w:tc>
          <w:tcPr>
            <w:tcW w:w="1087" w:type="pct"/>
          </w:tcPr>
          <w:p w14:paraId="3BEF172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0.0475</w:t>
            </w:r>
          </w:p>
        </w:tc>
        <w:tc>
          <w:tcPr>
            <w:tcW w:w="1087" w:type="pct"/>
          </w:tcPr>
          <w:p w14:paraId="5E57FE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0C470B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35CF536" w14:textId="77777777" w:rsidTr="0051512F">
        <w:tc>
          <w:tcPr>
            <w:tcW w:w="729" w:type="pct"/>
          </w:tcPr>
          <w:p w14:paraId="4247A4F9"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3" w:type="pct"/>
          </w:tcPr>
          <w:p w14:paraId="5190B6E1" w14:textId="77777777" w:rsidR="00242642" w:rsidRPr="00B568A3" w:rsidRDefault="00242642" w:rsidP="00EB7EE5">
            <w:pPr>
              <w:pStyle w:val="TableText"/>
              <w:rPr>
                <w:rFonts w:eastAsia="Times New Roman"/>
                <w:color w:val="000000"/>
                <w:szCs w:val="24"/>
              </w:rPr>
            </w:pPr>
            <w:r w:rsidRPr="00B568A3">
              <w:rPr>
                <w:rFonts w:cs="Arial"/>
                <w:color w:val="000000"/>
              </w:rPr>
              <w:t>0.8545</w:t>
            </w:r>
          </w:p>
        </w:tc>
        <w:tc>
          <w:tcPr>
            <w:tcW w:w="1087" w:type="pct"/>
          </w:tcPr>
          <w:p w14:paraId="37C4A81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0.0401</w:t>
            </w:r>
          </w:p>
        </w:tc>
        <w:tc>
          <w:tcPr>
            <w:tcW w:w="1087" w:type="pct"/>
          </w:tcPr>
          <w:p w14:paraId="0E711F60" w14:textId="77777777" w:rsidR="00242642" w:rsidRPr="00B568A3" w:rsidRDefault="00242642" w:rsidP="00EB7EE5">
            <w:pPr>
              <w:pStyle w:val="TableText"/>
              <w:rPr>
                <w:rFonts w:eastAsia="Times New Roman"/>
                <w:color w:val="000000"/>
                <w:szCs w:val="24"/>
              </w:rPr>
            </w:pPr>
            <w:r w:rsidRPr="00B568A3">
              <w:rPr>
                <w:rFonts w:cs="Arial"/>
                <w:color w:val="000000"/>
              </w:rPr>
              <w:t>0.7608; -0.7608</w:t>
            </w:r>
          </w:p>
        </w:tc>
        <w:tc>
          <w:tcPr>
            <w:tcW w:w="1164" w:type="pct"/>
          </w:tcPr>
          <w:p w14:paraId="24CD4F03" w14:textId="77777777" w:rsidR="00242642" w:rsidRPr="00B568A3" w:rsidRDefault="00242642" w:rsidP="00EB7EE5">
            <w:pPr>
              <w:pStyle w:val="TableText"/>
              <w:rPr>
                <w:rFonts w:eastAsia="Times New Roman"/>
                <w:color w:val="000000"/>
                <w:szCs w:val="24"/>
              </w:rPr>
            </w:pPr>
            <w:r w:rsidRPr="00B568A3">
              <w:rPr>
                <w:rFonts w:cs="Arial"/>
                <w:color w:val="000000"/>
              </w:rPr>
              <w:t>0.0463; 0.0463</w:t>
            </w:r>
          </w:p>
        </w:tc>
      </w:tr>
      <w:tr w:rsidR="00242642" w:rsidRPr="00B568A3" w14:paraId="6488F33B" w14:textId="77777777" w:rsidTr="0051512F">
        <w:tc>
          <w:tcPr>
            <w:tcW w:w="729" w:type="pct"/>
          </w:tcPr>
          <w:p w14:paraId="503811A0"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3" w:type="pct"/>
          </w:tcPr>
          <w:p w14:paraId="12090E74" w14:textId="77777777" w:rsidR="00242642" w:rsidRPr="00B568A3" w:rsidRDefault="00242642" w:rsidP="00EB7EE5">
            <w:pPr>
              <w:pStyle w:val="TableText"/>
              <w:rPr>
                <w:rFonts w:eastAsia="Times New Roman"/>
                <w:color w:val="000000"/>
                <w:szCs w:val="24"/>
              </w:rPr>
            </w:pPr>
            <w:r w:rsidRPr="00B568A3">
              <w:rPr>
                <w:rFonts w:cs="Arial"/>
                <w:color w:val="000000"/>
              </w:rPr>
              <w:t>0.3895</w:t>
            </w:r>
          </w:p>
        </w:tc>
        <w:tc>
          <w:tcPr>
            <w:tcW w:w="1087" w:type="pct"/>
          </w:tcPr>
          <w:p w14:paraId="007C3E2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0.0458</w:t>
            </w:r>
          </w:p>
        </w:tc>
        <w:tc>
          <w:tcPr>
            <w:tcW w:w="1087" w:type="pct"/>
          </w:tcPr>
          <w:p w14:paraId="39681E2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A589CE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801324A" w14:textId="77777777" w:rsidTr="0051512F">
        <w:tc>
          <w:tcPr>
            <w:tcW w:w="729" w:type="pct"/>
          </w:tcPr>
          <w:p w14:paraId="74E8150B"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3" w:type="pct"/>
          </w:tcPr>
          <w:p w14:paraId="067C3572" w14:textId="77777777" w:rsidR="00242642" w:rsidRPr="00B568A3" w:rsidRDefault="00242642" w:rsidP="00EB7EE5">
            <w:pPr>
              <w:pStyle w:val="TableText"/>
              <w:rPr>
                <w:rFonts w:eastAsia="Times New Roman"/>
                <w:color w:val="000000"/>
                <w:szCs w:val="24"/>
              </w:rPr>
            </w:pPr>
            <w:r w:rsidRPr="00B568A3">
              <w:rPr>
                <w:rFonts w:cs="Arial"/>
                <w:color w:val="000000"/>
              </w:rPr>
              <w:t>-0.8225</w:t>
            </w:r>
          </w:p>
        </w:tc>
        <w:tc>
          <w:tcPr>
            <w:tcW w:w="1087" w:type="pct"/>
          </w:tcPr>
          <w:p w14:paraId="661AFFFF" w14:textId="77777777" w:rsidR="00242642" w:rsidRPr="00B568A3" w:rsidRDefault="00242642" w:rsidP="00EB7EE5">
            <w:pPr>
              <w:pStyle w:val="TableText"/>
              <w:ind w:right="288"/>
              <w:rPr>
                <w:rFonts w:eastAsia="Times New Roman"/>
                <w:color w:val="000000"/>
                <w:szCs w:val="24"/>
              </w:rPr>
            </w:pPr>
            <w:r w:rsidRPr="00B568A3">
              <w:rPr>
                <w:rFonts w:cs="Arial"/>
                <w:color w:val="000000"/>
              </w:rPr>
              <w:t>0.0515</w:t>
            </w:r>
          </w:p>
        </w:tc>
        <w:tc>
          <w:tcPr>
            <w:tcW w:w="1087" w:type="pct"/>
          </w:tcPr>
          <w:p w14:paraId="34DBD29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02A0B5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4E20867" w14:textId="77777777" w:rsidTr="0051512F">
        <w:tc>
          <w:tcPr>
            <w:tcW w:w="729" w:type="pct"/>
          </w:tcPr>
          <w:p w14:paraId="00F31123"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3" w:type="pct"/>
          </w:tcPr>
          <w:p w14:paraId="07E50D70" w14:textId="77777777" w:rsidR="00242642" w:rsidRPr="00B568A3" w:rsidRDefault="00242642" w:rsidP="00EB7EE5">
            <w:pPr>
              <w:pStyle w:val="TableText"/>
              <w:rPr>
                <w:rFonts w:eastAsia="Times New Roman"/>
                <w:color w:val="000000"/>
                <w:szCs w:val="24"/>
              </w:rPr>
            </w:pPr>
            <w:r w:rsidRPr="00B568A3">
              <w:rPr>
                <w:rFonts w:cs="Arial"/>
                <w:color w:val="000000"/>
              </w:rPr>
              <w:t>1.0924</w:t>
            </w:r>
          </w:p>
        </w:tc>
        <w:tc>
          <w:tcPr>
            <w:tcW w:w="1087" w:type="pct"/>
          </w:tcPr>
          <w:p w14:paraId="79412B1F" w14:textId="77777777" w:rsidR="00242642" w:rsidRPr="00B568A3" w:rsidRDefault="00242642" w:rsidP="00EB7EE5">
            <w:pPr>
              <w:pStyle w:val="TableText"/>
              <w:ind w:right="288"/>
              <w:rPr>
                <w:rFonts w:eastAsia="Times New Roman"/>
                <w:color w:val="000000"/>
                <w:szCs w:val="24"/>
              </w:rPr>
            </w:pPr>
            <w:r w:rsidRPr="00B568A3">
              <w:rPr>
                <w:rFonts w:cs="Arial"/>
                <w:color w:val="000000"/>
              </w:rPr>
              <w:t>0.0514</w:t>
            </w:r>
          </w:p>
        </w:tc>
        <w:tc>
          <w:tcPr>
            <w:tcW w:w="1087" w:type="pct"/>
          </w:tcPr>
          <w:p w14:paraId="54203AC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37B1BA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06DB8DD" w14:textId="77777777" w:rsidTr="0051512F">
        <w:tc>
          <w:tcPr>
            <w:tcW w:w="729" w:type="pct"/>
          </w:tcPr>
          <w:p w14:paraId="7E692CC2"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3" w:type="pct"/>
          </w:tcPr>
          <w:p w14:paraId="23E70A69" w14:textId="77777777" w:rsidR="00242642" w:rsidRPr="00B568A3" w:rsidRDefault="00242642" w:rsidP="00EB7EE5">
            <w:pPr>
              <w:pStyle w:val="TableText"/>
              <w:rPr>
                <w:rFonts w:eastAsia="Times New Roman"/>
                <w:color w:val="000000"/>
                <w:szCs w:val="24"/>
              </w:rPr>
            </w:pPr>
            <w:r w:rsidRPr="00B568A3">
              <w:rPr>
                <w:rFonts w:cs="Arial"/>
                <w:color w:val="000000"/>
              </w:rPr>
              <w:t>-0.3626</w:t>
            </w:r>
          </w:p>
        </w:tc>
        <w:tc>
          <w:tcPr>
            <w:tcW w:w="1087" w:type="pct"/>
          </w:tcPr>
          <w:p w14:paraId="7187226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0.0363</w:t>
            </w:r>
          </w:p>
        </w:tc>
        <w:tc>
          <w:tcPr>
            <w:tcW w:w="1087" w:type="pct"/>
          </w:tcPr>
          <w:p w14:paraId="683FB576" w14:textId="77777777" w:rsidR="00242642" w:rsidRPr="00B568A3" w:rsidRDefault="00242642" w:rsidP="00EB7EE5">
            <w:pPr>
              <w:pStyle w:val="TableText"/>
              <w:rPr>
                <w:rFonts w:eastAsia="Times New Roman"/>
                <w:color w:val="000000"/>
                <w:szCs w:val="24"/>
              </w:rPr>
            </w:pPr>
            <w:r w:rsidRPr="00B568A3">
              <w:rPr>
                <w:rFonts w:cs="Arial"/>
                <w:color w:val="000000"/>
              </w:rPr>
              <w:t>0.7410; -0.7410</w:t>
            </w:r>
          </w:p>
        </w:tc>
        <w:tc>
          <w:tcPr>
            <w:tcW w:w="1164" w:type="pct"/>
          </w:tcPr>
          <w:p w14:paraId="6F216D5F" w14:textId="77777777" w:rsidR="00242642" w:rsidRPr="00B568A3" w:rsidRDefault="00242642" w:rsidP="00EB7EE5">
            <w:pPr>
              <w:pStyle w:val="TableText"/>
              <w:rPr>
                <w:rFonts w:eastAsia="Times New Roman"/>
                <w:color w:val="000000"/>
                <w:szCs w:val="24"/>
              </w:rPr>
            </w:pPr>
            <w:r w:rsidRPr="00B568A3">
              <w:rPr>
                <w:rFonts w:cs="Arial"/>
                <w:color w:val="000000"/>
              </w:rPr>
              <w:t>0.0427; 0.0427</w:t>
            </w:r>
          </w:p>
        </w:tc>
      </w:tr>
      <w:tr w:rsidR="00242642" w:rsidRPr="00B568A3" w14:paraId="3D7FD8B4" w14:textId="77777777" w:rsidTr="0051512F">
        <w:tc>
          <w:tcPr>
            <w:tcW w:w="729" w:type="pct"/>
          </w:tcPr>
          <w:p w14:paraId="3C59F118"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3" w:type="pct"/>
          </w:tcPr>
          <w:p w14:paraId="6182F477" w14:textId="77777777" w:rsidR="00242642" w:rsidRPr="00B568A3" w:rsidRDefault="00242642" w:rsidP="00EB7EE5">
            <w:pPr>
              <w:pStyle w:val="TableText"/>
              <w:rPr>
                <w:rFonts w:eastAsia="Times New Roman"/>
                <w:color w:val="000000"/>
                <w:szCs w:val="24"/>
              </w:rPr>
            </w:pPr>
            <w:r w:rsidRPr="00B568A3">
              <w:rPr>
                <w:rFonts w:cs="Arial"/>
                <w:color w:val="000000"/>
              </w:rPr>
              <w:t>0.2638</w:t>
            </w:r>
          </w:p>
        </w:tc>
        <w:tc>
          <w:tcPr>
            <w:tcW w:w="1087" w:type="pct"/>
          </w:tcPr>
          <w:p w14:paraId="77E975C2"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0.0496</w:t>
            </w:r>
          </w:p>
        </w:tc>
        <w:tc>
          <w:tcPr>
            <w:tcW w:w="1087" w:type="pct"/>
          </w:tcPr>
          <w:p w14:paraId="52578F5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422937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1D3B1E8" w14:textId="77777777" w:rsidTr="0051512F">
        <w:tc>
          <w:tcPr>
            <w:tcW w:w="729" w:type="pct"/>
          </w:tcPr>
          <w:p w14:paraId="6CA94C20"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3" w:type="pct"/>
          </w:tcPr>
          <w:p w14:paraId="35DA668E" w14:textId="77777777" w:rsidR="00242642" w:rsidRPr="00B568A3" w:rsidRDefault="00242642" w:rsidP="00EB7EE5">
            <w:pPr>
              <w:pStyle w:val="TableText"/>
              <w:rPr>
                <w:rFonts w:eastAsia="Times New Roman"/>
                <w:color w:val="000000"/>
                <w:szCs w:val="24"/>
              </w:rPr>
            </w:pPr>
            <w:r w:rsidRPr="00B568A3">
              <w:rPr>
                <w:rFonts w:cs="Arial"/>
                <w:color w:val="000000"/>
              </w:rPr>
              <w:t>1.6089</w:t>
            </w:r>
          </w:p>
        </w:tc>
        <w:tc>
          <w:tcPr>
            <w:tcW w:w="1087" w:type="pct"/>
          </w:tcPr>
          <w:p w14:paraId="169D240A" w14:textId="77777777" w:rsidR="00242642" w:rsidRPr="00B568A3" w:rsidRDefault="00242642" w:rsidP="00EB7EE5">
            <w:pPr>
              <w:pStyle w:val="TableText"/>
              <w:ind w:right="288"/>
              <w:rPr>
                <w:rFonts w:eastAsia="Times New Roman"/>
                <w:color w:val="000000"/>
                <w:szCs w:val="24"/>
              </w:rPr>
            </w:pPr>
            <w:r w:rsidRPr="00B568A3">
              <w:rPr>
                <w:rFonts w:cs="Arial"/>
                <w:color w:val="000000"/>
              </w:rPr>
              <w:t>0.0584</w:t>
            </w:r>
          </w:p>
        </w:tc>
        <w:tc>
          <w:tcPr>
            <w:tcW w:w="1087" w:type="pct"/>
          </w:tcPr>
          <w:p w14:paraId="257C4DE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CC6631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2F4E3A4" w14:textId="77777777" w:rsidTr="0051512F">
        <w:tc>
          <w:tcPr>
            <w:tcW w:w="729" w:type="pct"/>
          </w:tcPr>
          <w:p w14:paraId="415D0199"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3" w:type="pct"/>
          </w:tcPr>
          <w:p w14:paraId="28132F23" w14:textId="77777777" w:rsidR="00242642" w:rsidRPr="00B568A3" w:rsidRDefault="00242642" w:rsidP="00EB7EE5">
            <w:pPr>
              <w:pStyle w:val="TableText"/>
              <w:rPr>
                <w:rFonts w:eastAsia="Times New Roman"/>
                <w:color w:val="000000"/>
                <w:szCs w:val="24"/>
              </w:rPr>
            </w:pPr>
            <w:r w:rsidRPr="00B568A3">
              <w:rPr>
                <w:rFonts w:cs="Arial"/>
                <w:color w:val="000000"/>
              </w:rPr>
              <w:t>0.0976</w:t>
            </w:r>
          </w:p>
        </w:tc>
        <w:tc>
          <w:tcPr>
            <w:tcW w:w="1087" w:type="pct"/>
          </w:tcPr>
          <w:p w14:paraId="0304226B"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0.0472</w:t>
            </w:r>
          </w:p>
        </w:tc>
        <w:tc>
          <w:tcPr>
            <w:tcW w:w="1087" w:type="pct"/>
          </w:tcPr>
          <w:p w14:paraId="50A9080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FA61EB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272957" w14:textId="77777777" w:rsidTr="0051512F">
        <w:tc>
          <w:tcPr>
            <w:tcW w:w="729" w:type="pct"/>
          </w:tcPr>
          <w:p w14:paraId="27CDD4FC"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3" w:type="pct"/>
          </w:tcPr>
          <w:p w14:paraId="1E708930" w14:textId="77777777" w:rsidR="00242642" w:rsidRPr="00B568A3" w:rsidRDefault="00242642" w:rsidP="00EB7EE5">
            <w:pPr>
              <w:pStyle w:val="TableText"/>
              <w:rPr>
                <w:rFonts w:eastAsia="Times New Roman"/>
                <w:color w:val="000000"/>
                <w:szCs w:val="24"/>
              </w:rPr>
            </w:pPr>
            <w:r w:rsidRPr="00B568A3">
              <w:rPr>
                <w:rFonts w:cs="Arial"/>
                <w:color w:val="000000"/>
              </w:rPr>
              <w:t>-1.1479</w:t>
            </w:r>
          </w:p>
        </w:tc>
        <w:tc>
          <w:tcPr>
            <w:tcW w:w="1087" w:type="pct"/>
          </w:tcPr>
          <w:p w14:paraId="5E4BAE68" w14:textId="77777777" w:rsidR="00242642" w:rsidRPr="00B568A3" w:rsidRDefault="00242642" w:rsidP="00EB7EE5">
            <w:pPr>
              <w:pStyle w:val="TableText"/>
              <w:ind w:right="288"/>
              <w:rPr>
                <w:rFonts w:eastAsia="Times New Roman"/>
                <w:color w:val="000000"/>
                <w:szCs w:val="24"/>
              </w:rPr>
            </w:pPr>
            <w:r w:rsidRPr="00B568A3">
              <w:rPr>
                <w:rFonts w:cs="Arial"/>
                <w:color w:val="000000"/>
              </w:rPr>
              <w:t>0.0588</w:t>
            </w:r>
          </w:p>
        </w:tc>
        <w:tc>
          <w:tcPr>
            <w:tcW w:w="1087" w:type="pct"/>
          </w:tcPr>
          <w:p w14:paraId="186EBFEC" w14:textId="77777777" w:rsidR="00242642" w:rsidRPr="00B568A3" w:rsidRDefault="00242642" w:rsidP="00EB7EE5">
            <w:pPr>
              <w:pStyle w:val="TableText"/>
              <w:rPr>
                <w:rFonts w:eastAsia="Times New Roman"/>
                <w:color w:val="000000"/>
                <w:szCs w:val="24"/>
              </w:rPr>
            </w:pPr>
            <w:r w:rsidRPr="00B568A3">
              <w:rPr>
                <w:rFonts w:cs="Arial"/>
                <w:color w:val="000000"/>
              </w:rPr>
              <w:t>1.9632; -1.9632</w:t>
            </w:r>
          </w:p>
        </w:tc>
        <w:tc>
          <w:tcPr>
            <w:tcW w:w="1164" w:type="pct"/>
          </w:tcPr>
          <w:p w14:paraId="6BC5890A" w14:textId="77777777" w:rsidR="00242642" w:rsidRPr="00B568A3" w:rsidRDefault="00242642" w:rsidP="00EB7EE5">
            <w:pPr>
              <w:pStyle w:val="TableText"/>
              <w:rPr>
                <w:rFonts w:eastAsia="Times New Roman"/>
                <w:color w:val="000000"/>
                <w:szCs w:val="24"/>
              </w:rPr>
            </w:pPr>
            <w:r w:rsidRPr="00B568A3">
              <w:rPr>
                <w:rFonts w:cs="Arial"/>
                <w:color w:val="000000"/>
              </w:rPr>
              <w:t>0.0610; 0.0610</w:t>
            </w:r>
          </w:p>
        </w:tc>
      </w:tr>
      <w:tr w:rsidR="00242642" w:rsidRPr="00B568A3" w14:paraId="64052888" w14:textId="77777777" w:rsidTr="0051512F">
        <w:tc>
          <w:tcPr>
            <w:tcW w:w="729" w:type="pct"/>
          </w:tcPr>
          <w:p w14:paraId="3D69A6E1"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3" w:type="pct"/>
          </w:tcPr>
          <w:p w14:paraId="1933C907" w14:textId="77777777" w:rsidR="00242642" w:rsidRPr="00B568A3" w:rsidRDefault="00242642" w:rsidP="00EB7EE5">
            <w:pPr>
              <w:pStyle w:val="TableText"/>
              <w:rPr>
                <w:rFonts w:eastAsia="Times New Roman"/>
                <w:color w:val="000000"/>
                <w:szCs w:val="24"/>
              </w:rPr>
            </w:pPr>
            <w:r w:rsidRPr="00B568A3">
              <w:rPr>
                <w:rFonts w:cs="Arial"/>
                <w:color w:val="000000"/>
              </w:rPr>
              <w:t>-0.0352</w:t>
            </w:r>
          </w:p>
        </w:tc>
        <w:tc>
          <w:tcPr>
            <w:tcW w:w="1087" w:type="pct"/>
          </w:tcPr>
          <w:p w14:paraId="72B3C95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0.0470</w:t>
            </w:r>
          </w:p>
        </w:tc>
        <w:tc>
          <w:tcPr>
            <w:tcW w:w="1087" w:type="pct"/>
          </w:tcPr>
          <w:p w14:paraId="7640DAF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11DEC7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FB893D8" w14:textId="77777777" w:rsidTr="0051512F">
        <w:tc>
          <w:tcPr>
            <w:tcW w:w="729" w:type="pct"/>
          </w:tcPr>
          <w:p w14:paraId="34F0D60E"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3" w:type="pct"/>
          </w:tcPr>
          <w:p w14:paraId="1650991A" w14:textId="77777777" w:rsidR="00242642" w:rsidRPr="00B568A3" w:rsidRDefault="00242642" w:rsidP="00EB7EE5">
            <w:pPr>
              <w:pStyle w:val="TableText"/>
              <w:rPr>
                <w:rFonts w:eastAsia="Times New Roman"/>
                <w:color w:val="000000"/>
                <w:szCs w:val="24"/>
              </w:rPr>
            </w:pPr>
            <w:r w:rsidRPr="00B568A3">
              <w:rPr>
                <w:rFonts w:cs="Arial"/>
                <w:color w:val="000000"/>
              </w:rPr>
              <w:t>-0.1109</w:t>
            </w:r>
          </w:p>
        </w:tc>
        <w:tc>
          <w:tcPr>
            <w:tcW w:w="1087" w:type="pct"/>
          </w:tcPr>
          <w:p w14:paraId="2D0E2EE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0.0478</w:t>
            </w:r>
          </w:p>
        </w:tc>
        <w:tc>
          <w:tcPr>
            <w:tcW w:w="1087" w:type="pct"/>
          </w:tcPr>
          <w:p w14:paraId="1429E6B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68537C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9C4317" w14:textId="77777777" w:rsidTr="0051512F">
        <w:tc>
          <w:tcPr>
            <w:tcW w:w="729" w:type="pct"/>
          </w:tcPr>
          <w:p w14:paraId="470CB02B"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3" w:type="pct"/>
          </w:tcPr>
          <w:p w14:paraId="4CCF2E46" w14:textId="77777777" w:rsidR="00242642" w:rsidRPr="00B568A3" w:rsidRDefault="00242642" w:rsidP="00EB7EE5">
            <w:pPr>
              <w:pStyle w:val="TableText"/>
              <w:rPr>
                <w:rFonts w:eastAsia="Times New Roman"/>
                <w:color w:val="000000"/>
                <w:szCs w:val="24"/>
              </w:rPr>
            </w:pPr>
            <w:r w:rsidRPr="00B568A3">
              <w:rPr>
                <w:rFonts w:cs="Arial"/>
                <w:color w:val="000000"/>
              </w:rPr>
              <w:t>0.4919</w:t>
            </w:r>
          </w:p>
        </w:tc>
        <w:tc>
          <w:tcPr>
            <w:tcW w:w="1087" w:type="pct"/>
          </w:tcPr>
          <w:p w14:paraId="432F064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0.0474</w:t>
            </w:r>
          </w:p>
        </w:tc>
        <w:tc>
          <w:tcPr>
            <w:tcW w:w="1087" w:type="pct"/>
          </w:tcPr>
          <w:p w14:paraId="7E118DC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278713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AB8C570" w14:textId="77777777" w:rsidTr="0051512F">
        <w:tc>
          <w:tcPr>
            <w:tcW w:w="729" w:type="pct"/>
          </w:tcPr>
          <w:p w14:paraId="42C6A9B7"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3" w:type="pct"/>
          </w:tcPr>
          <w:p w14:paraId="5A69B296" w14:textId="77777777" w:rsidR="00242642" w:rsidRPr="00B568A3" w:rsidRDefault="00242642" w:rsidP="00EB7EE5">
            <w:pPr>
              <w:pStyle w:val="TableText"/>
              <w:rPr>
                <w:rFonts w:eastAsia="Times New Roman"/>
                <w:color w:val="000000"/>
                <w:szCs w:val="24"/>
              </w:rPr>
            </w:pPr>
            <w:r w:rsidRPr="00B568A3">
              <w:rPr>
                <w:rFonts w:cs="Arial"/>
                <w:color w:val="000000"/>
              </w:rPr>
              <w:t>-0.5340</w:t>
            </w:r>
          </w:p>
        </w:tc>
        <w:tc>
          <w:tcPr>
            <w:tcW w:w="1087" w:type="pct"/>
          </w:tcPr>
          <w:p w14:paraId="23F50DEB"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0.0497</w:t>
            </w:r>
          </w:p>
        </w:tc>
        <w:tc>
          <w:tcPr>
            <w:tcW w:w="1087" w:type="pct"/>
          </w:tcPr>
          <w:p w14:paraId="0B23B9A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49607D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0BE1F10" w14:textId="77777777" w:rsidTr="0051512F">
        <w:tc>
          <w:tcPr>
            <w:tcW w:w="729" w:type="pct"/>
          </w:tcPr>
          <w:p w14:paraId="5D7B21D8"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3" w:type="pct"/>
          </w:tcPr>
          <w:p w14:paraId="57CE323C" w14:textId="77777777" w:rsidR="00242642" w:rsidRPr="00B568A3" w:rsidRDefault="00242642" w:rsidP="00EB7EE5">
            <w:pPr>
              <w:pStyle w:val="TableText"/>
              <w:rPr>
                <w:rFonts w:eastAsia="Times New Roman"/>
                <w:color w:val="000000"/>
                <w:szCs w:val="24"/>
              </w:rPr>
            </w:pPr>
            <w:r w:rsidRPr="00B568A3">
              <w:rPr>
                <w:rFonts w:cs="Arial"/>
                <w:color w:val="000000"/>
              </w:rPr>
              <w:t>-0.3021</w:t>
            </w:r>
          </w:p>
        </w:tc>
        <w:tc>
          <w:tcPr>
            <w:tcW w:w="1087" w:type="pct"/>
          </w:tcPr>
          <w:p w14:paraId="1C6A0EA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0.0463</w:t>
            </w:r>
          </w:p>
        </w:tc>
        <w:tc>
          <w:tcPr>
            <w:tcW w:w="1087" w:type="pct"/>
          </w:tcPr>
          <w:p w14:paraId="2BC1C56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3BE25D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48BA9BFA" w14:textId="77777777" w:rsidR="00242642" w:rsidRPr="00B568A3" w:rsidRDefault="00242642" w:rsidP="00242642">
      <w:pPr>
        <w:pStyle w:val="Caption"/>
        <w:pageBreakBefore/>
      </w:pPr>
      <w:bookmarkStart w:id="976" w:name="_Ref36546816"/>
      <w:bookmarkStart w:id="977" w:name="_Toc46912093"/>
      <w:bookmarkStart w:id="978" w:name="_Toc221094351"/>
      <w:r w:rsidRPr="00B568A3">
        <w:lastRenderedPageBreak/>
        <w:t>Table 7.C.</w:t>
      </w:r>
      <w:fldSimple w:instr=" SEQ Table_7.C. \* ARABIC ">
        <w:r w:rsidRPr="00B568A3">
          <w:t>19</w:t>
        </w:r>
      </w:fldSimple>
      <w:bookmarkEnd w:id="976"/>
      <w:r w:rsidRPr="00B568A3">
        <w:t xml:space="preserve">  IRT Item Difficulty on the Accommodated Form for Grade Eight</w:t>
      </w:r>
      <w:bookmarkEnd w:id="977"/>
      <w:bookmarkEnd w:id="978"/>
    </w:p>
    <w:tbl>
      <w:tblPr>
        <w:tblStyle w:val="TRs"/>
        <w:tblW w:w="4951" w:type="pct"/>
        <w:tblLook w:val="04A0" w:firstRow="1" w:lastRow="0" w:firstColumn="1" w:lastColumn="0" w:noHBand="0" w:noVBand="1"/>
        <w:tblDescription w:val="IRT Item Difficulty on the Accommodated Form for Grade Eight"/>
      </w:tblPr>
      <w:tblGrid>
        <w:gridCol w:w="1350"/>
        <w:gridCol w:w="1726"/>
        <w:gridCol w:w="2017"/>
        <w:gridCol w:w="2017"/>
        <w:gridCol w:w="2158"/>
      </w:tblGrid>
      <w:tr w:rsidR="00242642" w:rsidRPr="00B568A3" w14:paraId="7D06DB8E" w14:textId="77777777" w:rsidTr="00582169">
        <w:trPr>
          <w:cnfStyle w:val="100000000000" w:firstRow="1" w:lastRow="0" w:firstColumn="0" w:lastColumn="0" w:oddVBand="0" w:evenVBand="0" w:oddHBand="0" w:evenHBand="0" w:firstRowFirstColumn="0" w:firstRowLastColumn="0" w:lastRowFirstColumn="0" w:lastRowLastColumn="0"/>
        </w:trPr>
        <w:tc>
          <w:tcPr>
            <w:tcW w:w="728" w:type="pct"/>
          </w:tcPr>
          <w:p w14:paraId="39FEA6B4" w14:textId="77777777" w:rsidR="00242642" w:rsidRPr="00B568A3" w:rsidRDefault="00242642" w:rsidP="00EB7EE5">
            <w:pPr>
              <w:pStyle w:val="TableHead"/>
              <w:rPr>
                <w:noProof w:val="0"/>
              </w:rPr>
            </w:pPr>
            <w:r w:rsidRPr="00B568A3">
              <w:rPr>
                <w:noProof w:val="0"/>
              </w:rPr>
              <w:t>Item Sequence</w:t>
            </w:r>
          </w:p>
        </w:tc>
        <w:tc>
          <w:tcPr>
            <w:tcW w:w="931" w:type="pct"/>
          </w:tcPr>
          <w:p w14:paraId="794E1BE8"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8" w:type="pct"/>
          </w:tcPr>
          <w:p w14:paraId="44918F4A"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8" w:type="pct"/>
          </w:tcPr>
          <w:p w14:paraId="1F32D50A"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4" w:type="pct"/>
          </w:tcPr>
          <w:p w14:paraId="7C239B39"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37683DAD" w14:textId="77777777" w:rsidTr="00582169">
        <w:tc>
          <w:tcPr>
            <w:tcW w:w="728" w:type="pct"/>
          </w:tcPr>
          <w:p w14:paraId="0B21CE8D" w14:textId="77777777" w:rsidR="00242642" w:rsidRPr="00B568A3" w:rsidRDefault="00242642" w:rsidP="00EB7EE5">
            <w:pPr>
              <w:pStyle w:val="TableText"/>
            </w:pPr>
            <w:r w:rsidRPr="00B568A3">
              <w:rPr>
                <w:rFonts w:cs="Arial"/>
                <w:color w:val="000000"/>
              </w:rPr>
              <w:t>1</w:t>
            </w:r>
          </w:p>
        </w:tc>
        <w:tc>
          <w:tcPr>
            <w:tcW w:w="931" w:type="pct"/>
          </w:tcPr>
          <w:p w14:paraId="2AFDA35B" w14:textId="77777777" w:rsidR="00242642" w:rsidRPr="00B568A3" w:rsidRDefault="00242642" w:rsidP="00EB7EE5">
            <w:pPr>
              <w:pStyle w:val="TableText"/>
            </w:pPr>
            <w:r w:rsidRPr="00B568A3">
              <w:rPr>
                <w:rFonts w:cs="Arial"/>
                <w:color w:val="000000"/>
              </w:rPr>
              <w:t>-1.4673</w:t>
            </w:r>
          </w:p>
        </w:tc>
        <w:tc>
          <w:tcPr>
            <w:tcW w:w="1088" w:type="pct"/>
          </w:tcPr>
          <w:p w14:paraId="5F70B35F" w14:textId="77777777" w:rsidR="00242642" w:rsidRPr="00B568A3" w:rsidRDefault="00242642" w:rsidP="00EB7EE5">
            <w:pPr>
              <w:pStyle w:val="TableText"/>
              <w:ind w:right="288"/>
            </w:pPr>
            <w:r w:rsidRPr="00B568A3">
              <w:rPr>
                <w:rFonts w:cs="Arial"/>
                <w:color w:val="000000"/>
              </w:rPr>
              <w:t>0.0546</w:t>
            </w:r>
          </w:p>
        </w:tc>
        <w:tc>
          <w:tcPr>
            <w:tcW w:w="1088" w:type="pct"/>
          </w:tcPr>
          <w:p w14:paraId="019E3123" w14:textId="77777777" w:rsidR="00242642" w:rsidRPr="00B568A3" w:rsidRDefault="00242642" w:rsidP="00EB7EE5">
            <w:pPr>
              <w:pStyle w:val="TableText"/>
            </w:pPr>
            <w:r w:rsidRPr="00B568A3">
              <w:rPr>
                <w:rFonts w:cs="Arial"/>
                <w:color w:val="000000"/>
              </w:rPr>
              <w:t>N/A</w:t>
            </w:r>
          </w:p>
        </w:tc>
        <w:tc>
          <w:tcPr>
            <w:tcW w:w="1164" w:type="pct"/>
          </w:tcPr>
          <w:p w14:paraId="2CCFB53A" w14:textId="77777777" w:rsidR="00242642" w:rsidRPr="00B568A3" w:rsidRDefault="00242642" w:rsidP="00EB7EE5">
            <w:pPr>
              <w:pStyle w:val="TableText"/>
            </w:pPr>
            <w:r w:rsidRPr="00B568A3">
              <w:rPr>
                <w:rFonts w:cs="Arial"/>
                <w:color w:val="000000"/>
              </w:rPr>
              <w:t>N/A</w:t>
            </w:r>
          </w:p>
        </w:tc>
      </w:tr>
      <w:tr w:rsidR="00242642" w:rsidRPr="00B568A3" w14:paraId="7B56D71A" w14:textId="77777777" w:rsidTr="00582169">
        <w:tc>
          <w:tcPr>
            <w:tcW w:w="728" w:type="pct"/>
          </w:tcPr>
          <w:p w14:paraId="3512DF64" w14:textId="77777777" w:rsidR="00242642" w:rsidRPr="00B568A3" w:rsidRDefault="00242642" w:rsidP="00EB7EE5">
            <w:pPr>
              <w:pStyle w:val="TableText"/>
            </w:pPr>
            <w:r w:rsidRPr="00B568A3">
              <w:rPr>
                <w:rFonts w:cs="Arial"/>
                <w:color w:val="000000"/>
              </w:rPr>
              <w:t>2</w:t>
            </w:r>
          </w:p>
        </w:tc>
        <w:tc>
          <w:tcPr>
            <w:tcW w:w="931" w:type="pct"/>
          </w:tcPr>
          <w:p w14:paraId="3010D0B4" w14:textId="77777777" w:rsidR="00242642" w:rsidRPr="00B568A3" w:rsidRDefault="00242642" w:rsidP="00EB7EE5">
            <w:pPr>
              <w:pStyle w:val="TableText"/>
            </w:pPr>
            <w:r w:rsidRPr="00B568A3">
              <w:rPr>
                <w:rFonts w:cs="Arial"/>
                <w:color w:val="000000"/>
              </w:rPr>
              <w:t>-0.7485</w:t>
            </w:r>
          </w:p>
        </w:tc>
        <w:tc>
          <w:tcPr>
            <w:tcW w:w="1088" w:type="pct"/>
          </w:tcPr>
          <w:p w14:paraId="102346E9" w14:textId="77777777" w:rsidR="00242642" w:rsidRPr="00B568A3" w:rsidRDefault="00242642" w:rsidP="00EB7EE5">
            <w:pPr>
              <w:pStyle w:val="TableText"/>
              <w:ind w:right="288"/>
            </w:pPr>
            <w:r w:rsidRPr="00B568A3">
              <w:rPr>
                <w:rFonts w:cs="Arial"/>
                <w:color w:val="000000"/>
              </w:rPr>
              <w:t>0.0386</w:t>
            </w:r>
          </w:p>
        </w:tc>
        <w:tc>
          <w:tcPr>
            <w:tcW w:w="1088" w:type="pct"/>
          </w:tcPr>
          <w:p w14:paraId="346410FE" w14:textId="77777777" w:rsidR="00242642" w:rsidRPr="00B568A3" w:rsidRDefault="00242642" w:rsidP="00EB7EE5">
            <w:pPr>
              <w:pStyle w:val="TableText"/>
            </w:pPr>
            <w:r w:rsidRPr="00B568A3">
              <w:rPr>
                <w:rFonts w:cs="Arial"/>
                <w:color w:val="000000"/>
              </w:rPr>
              <w:t>0.6697; -0.6697</w:t>
            </w:r>
          </w:p>
        </w:tc>
        <w:tc>
          <w:tcPr>
            <w:tcW w:w="1164" w:type="pct"/>
          </w:tcPr>
          <w:p w14:paraId="7DECAA86" w14:textId="77777777" w:rsidR="00242642" w:rsidRPr="00B568A3" w:rsidRDefault="00242642" w:rsidP="00EB7EE5">
            <w:pPr>
              <w:pStyle w:val="TableText"/>
            </w:pPr>
            <w:r w:rsidRPr="00B568A3">
              <w:rPr>
                <w:rFonts w:cs="Arial"/>
                <w:color w:val="000000"/>
              </w:rPr>
              <w:t>0.0450; 0.0450</w:t>
            </w:r>
          </w:p>
        </w:tc>
      </w:tr>
      <w:tr w:rsidR="00242642" w:rsidRPr="00B568A3" w14:paraId="09FB41F7" w14:textId="77777777" w:rsidTr="00582169">
        <w:tc>
          <w:tcPr>
            <w:tcW w:w="728" w:type="pct"/>
          </w:tcPr>
          <w:p w14:paraId="4D870D89" w14:textId="77777777" w:rsidR="00242642" w:rsidRPr="00B568A3" w:rsidRDefault="00242642" w:rsidP="00EB7EE5">
            <w:pPr>
              <w:pStyle w:val="TableText"/>
            </w:pPr>
            <w:r w:rsidRPr="00B568A3">
              <w:rPr>
                <w:rFonts w:cs="Arial"/>
                <w:color w:val="000000"/>
              </w:rPr>
              <w:t>3</w:t>
            </w:r>
          </w:p>
        </w:tc>
        <w:tc>
          <w:tcPr>
            <w:tcW w:w="931" w:type="pct"/>
          </w:tcPr>
          <w:p w14:paraId="511F1BCF" w14:textId="77777777" w:rsidR="00242642" w:rsidRPr="00B568A3" w:rsidRDefault="00242642" w:rsidP="00EB7EE5">
            <w:pPr>
              <w:pStyle w:val="TableText"/>
            </w:pPr>
            <w:r w:rsidRPr="00B568A3">
              <w:rPr>
                <w:rFonts w:cs="Arial"/>
                <w:color w:val="000000"/>
              </w:rPr>
              <w:t>-0.1089</w:t>
            </w:r>
          </w:p>
        </w:tc>
        <w:tc>
          <w:tcPr>
            <w:tcW w:w="1088" w:type="pct"/>
          </w:tcPr>
          <w:p w14:paraId="317AA247" w14:textId="77777777" w:rsidR="00242642" w:rsidRPr="00B568A3" w:rsidRDefault="00242642" w:rsidP="00EB7EE5">
            <w:pPr>
              <w:pStyle w:val="TableText"/>
              <w:ind w:right="288"/>
            </w:pPr>
            <w:r w:rsidRPr="00B568A3">
              <w:rPr>
                <w:rFonts w:cs="Arial"/>
                <w:color w:val="000000"/>
              </w:rPr>
              <w:t>0.0452</w:t>
            </w:r>
          </w:p>
        </w:tc>
        <w:tc>
          <w:tcPr>
            <w:tcW w:w="1088" w:type="pct"/>
          </w:tcPr>
          <w:p w14:paraId="48B03B9C" w14:textId="77777777" w:rsidR="00242642" w:rsidRPr="00B568A3" w:rsidRDefault="00242642" w:rsidP="00EB7EE5">
            <w:pPr>
              <w:pStyle w:val="TableText"/>
              <w:rPr>
                <w:lang w:eastAsia="ko-KR"/>
              </w:rPr>
            </w:pPr>
            <w:r w:rsidRPr="00B568A3">
              <w:rPr>
                <w:rFonts w:cs="Arial"/>
                <w:color w:val="000000"/>
              </w:rPr>
              <w:t>N/A</w:t>
            </w:r>
          </w:p>
        </w:tc>
        <w:tc>
          <w:tcPr>
            <w:tcW w:w="1164" w:type="pct"/>
          </w:tcPr>
          <w:p w14:paraId="2BEBA3E5" w14:textId="77777777" w:rsidR="00242642" w:rsidRPr="00B568A3" w:rsidRDefault="00242642" w:rsidP="00EB7EE5">
            <w:pPr>
              <w:pStyle w:val="TableText"/>
              <w:rPr>
                <w:lang w:eastAsia="ko-KR"/>
              </w:rPr>
            </w:pPr>
            <w:r w:rsidRPr="00B568A3">
              <w:rPr>
                <w:rFonts w:cs="Arial"/>
                <w:color w:val="000000"/>
              </w:rPr>
              <w:t>N/A</w:t>
            </w:r>
          </w:p>
        </w:tc>
      </w:tr>
      <w:tr w:rsidR="00242642" w:rsidRPr="00B568A3" w14:paraId="6C7CD8EB" w14:textId="77777777" w:rsidTr="00582169">
        <w:tc>
          <w:tcPr>
            <w:tcW w:w="728" w:type="pct"/>
          </w:tcPr>
          <w:p w14:paraId="071E55EF"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1" w:type="pct"/>
          </w:tcPr>
          <w:p w14:paraId="31D363F4" w14:textId="77777777" w:rsidR="00242642" w:rsidRPr="00B568A3" w:rsidRDefault="00242642" w:rsidP="00EB7EE5">
            <w:pPr>
              <w:pStyle w:val="TableText"/>
              <w:rPr>
                <w:rFonts w:eastAsia="Times New Roman"/>
                <w:color w:val="000000"/>
                <w:szCs w:val="24"/>
              </w:rPr>
            </w:pPr>
            <w:r w:rsidRPr="00B568A3">
              <w:rPr>
                <w:rFonts w:cs="Arial"/>
                <w:color w:val="000000"/>
              </w:rPr>
              <w:t>-1.4623</w:t>
            </w:r>
          </w:p>
        </w:tc>
        <w:tc>
          <w:tcPr>
            <w:tcW w:w="1088" w:type="pct"/>
          </w:tcPr>
          <w:p w14:paraId="15AE4EFA" w14:textId="77777777" w:rsidR="00242642" w:rsidRPr="00B568A3" w:rsidRDefault="00242642" w:rsidP="00EB7EE5">
            <w:pPr>
              <w:pStyle w:val="TableText"/>
              <w:ind w:right="288"/>
              <w:rPr>
                <w:rFonts w:eastAsia="Times New Roman"/>
                <w:color w:val="000000"/>
                <w:szCs w:val="24"/>
              </w:rPr>
            </w:pPr>
            <w:r w:rsidRPr="00B568A3">
              <w:rPr>
                <w:rFonts w:cs="Arial"/>
                <w:color w:val="000000"/>
              </w:rPr>
              <w:t>0.0573</w:t>
            </w:r>
          </w:p>
        </w:tc>
        <w:tc>
          <w:tcPr>
            <w:tcW w:w="1088" w:type="pct"/>
          </w:tcPr>
          <w:p w14:paraId="5B187D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58BBA7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49BAC4E" w14:textId="77777777" w:rsidTr="00582169">
        <w:tc>
          <w:tcPr>
            <w:tcW w:w="728" w:type="pct"/>
          </w:tcPr>
          <w:p w14:paraId="0C9A94FA"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1" w:type="pct"/>
          </w:tcPr>
          <w:p w14:paraId="2151F9FD" w14:textId="77777777" w:rsidR="00242642" w:rsidRPr="00B568A3" w:rsidRDefault="00242642" w:rsidP="00EB7EE5">
            <w:pPr>
              <w:pStyle w:val="TableText"/>
              <w:rPr>
                <w:rFonts w:eastAsia="Times New Roman"/>
                <w:color w:val="000000"/>
                <w:szCs w:val="24"/>
              </w:rPr>
            </w:pPr>
            <w:r w:rsidRPr="00B568A3">
              <w:rPr>
                <w:rFonts w:cs="Arial"/>
                <w:color w:val="000000"/>
              </w:rPr>
              <w:t>-1.1043</w:t>
            </w:r>
          </w:p>
        </w:tc>
        <w:tc>
          <w:tcPr>
            <w:tcW w:w="1088" w:type="pct"/>
          </w:tcPr>
          <w:p w14:paraId="60F0171B" w14:textId="77777777" w:rsidR="00242642" w:rsidRPr="00B568A3" w:rsidRDefault="00242642" w:rsidP="00EB7EE5">
            <w:pPr>
              <w:pStyle w:val="TableText"/>
              <w:ind w:right="288"/>
              <w:rPr>
                <w:rFonts w:eastAsia="Times New Roman"/>
                <w:color w:val="000000"/>
                <w:szCs w:val="24"/>
              </w:rPr>
            </w:pPr>
            <w:r w:rsidRPr="00B568A3">
              <w:rPr>
                <w:rFonts w:cs="Arial"/>
                <w:color w:val="000000"/>
              </w:rPr>
              <w:t>0.0537</w:t>
            </w:r>
          </w:p>
        </w:tc>
        <w:tc>
          <w:tcPr>
            <w:tcW w:w="1088" w:type="pct"/>
          </w:tcPr>
          <w:p w14:paraId="75B3497C" w14:textId="77777777" w:rsidR="00242642" w:rsidRPr="00B568A3" w:rsidRDefault="00242642" w:rsidP="00EB7EE5">
            <w:pPr>
              <w:pStyle w:val="TableText"/>
              <w:rPr>
                <w:rFonts w:eastAsia="Times New Roman"/>
                <w:color w:val="000000"/>
                <w:szCs w:val="24"/>
              </w:rPr>
            </w:pPr>
            <w:r w:rsidRPr="00B568A3">
              <w:rPr>
                <w:rFonts w:cs="Arial"/>
                <w:color w:val="000000"/>
              </w:rPr>
              <w:t>1.6568; -1.6568</w:t>
            </w:r>
          </w:p>
        </w:tc>
        <w:tc>
          <w:tcPr>
            <w:tcW w:w="1164" w:type="pct"/>
          </w:tcPr>
          <w:p w14:paraId="7A1722B6" w14:textId="77777777" w:rsidR="00242642" w:rsidRPr="00B568A3" w:rsidRDefault="00242642" w:rsidP="00EB7EE5">
            <w:pPr>
              <w:pStyle w:val="TableText"/>
              <w:rPr>
                <w:rFonts w:eastAsia="Times New Roman"/>
                <w:color w:val="000000"/>
                <w:szCs w:val="24"/>
              </w:rPr>
            </w:pPr>
            <w:r w:rsidRPr="00B568A3">
              <w:rPr>
                <w:rFonts w:cs="Arial"/>
                <w:color w:val="000000"/>
              </w:rPr>
              <w:t>0.0559; 0.0559</w:t>
            </w:r>
          </w:p>
        </w:tc>
      </w:tr>
      <w:tr w:rsidR="00242642" w:rsidRPr="00B568A3" w14:paraId="4940ABF3" w14:textId="77777777" w:rsidTr="00582169">
        <w:tc>
          <w:tcPr>
            <w:tcW w:w="728" w:type="pct"/>
          </w:tcPr>
          <w:p w14:paraId="432E26D8"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1" w:type="pct"/>
          </w:tcPr>
          <w:p w14:paraId="5C9505A2" w14:textId="77777777" w:rsidR="00242642" w:rsidRPr="00B568A3" w:rsidRDefault="00242642" w:rsidP="00EB7EE5">
            <w:pPr>
              <w:pStyle w:val="TableText"/>
              <w:rPr>
                <w:rFonts w:eastAsia="Times New Roman"/>
                <w:color w:val="000000"/>
                <w:szCs w:val="24"/>
              </w:rPr>
            </w:pPr>
            <w:r w:rsidRPr="00B568A3">
              <w:rPr>
                <w:rFonts w:cs="Arial"/>
                <w:color w:val="000000"/>
              </w:rPr>
              <w:t>-0.4223</w:t>
            </w:r>
          </w:p>
        </w:tc>
        <w:tc>
          <w:tcPr>
            <w:tcW w:w="1088" w:type="pct"/>
          </w:tcPr>
          <w:p w14:paraId="5C05F789" w14:textId="77777777" w:rsidR="00242642" w:rsidRPr="00B568A3" w:rsidRDefault="00242642" w:rsidP="00EB7EE5">
            <w:pPr>
              <w:pStyle w:val="TableText"/>
              <w:ind w:right="288"/>
              <w:rPr>
                <w:rFonts w:eastAsia="Times New Roman"/>
                <w:color w:val="000000"/>
                <w:szCs w:val="24"/>
              </w:rPr>
            </w:pPr>
            <w:r w:rsidRPr="00B568A3">
              <w:rPr>
                <w:rFonts w:cs="Arial"/>
                <w:color w:val="000000"/>
              </w:rPr>
              <w:t>0.2682</w:t>
            </w:r>
          </w:p>
        </w:tc>
        <w:tc>
          <w:tcPr>
            <w:tcW w:w="1088" w:type="pct"/>
          </w:tcPr>
          <w:p w14:paraId="6BF61AE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B72415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CEE7D57" w14:textId="77777777" w:rsidTr="00582169">
        <w:tc>
          <w:tcPr>
            <w:tcW w:w="728" w:type="pct"/>
          </w:tcPr>
          <w:p w14:paraId="511155DA"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1" w:type="pct"/>
          </w:tcPr>
          <w:p w14:paraId="21177E77" w14:textId="77777777" w:rsidR="00242642" w:rsidRPr="00B568A3" w:rsidRDefault="00242642" w:rsidP="00EB7EE5">
            <w:pPr>
              <w:pStyle w:val="TableText"/>
              <w:rPr>
                <w:rFonts w:eastAsia="Times New Roman"/>
                <w:color w:val="000000"/>
                <w:szCs w:val="24"/>
              </w:rPr>
            </w:pPr>
            <w:r w:rsidRPr="00B568A3">
              <w:rPr>
                <w:rFonts w:cs="Arial"/>
                <w:color w:val="000000"/>
              </w:rPr>
              <w:t>0.2424</w:t>
            </w:r>
          </w:p>
        </w:tc>
        <w:tc>
          <w:tcPr>
            <w:tcW w:w="1088" w:type="pct"/>
          </w:tcPr>
          <w:p w14:paraId="1D5B4EC9" w14:textId="77777777" w:rsidR="00242642" w:rsidRPr="00B568A3" w:rsidRDefault="00242642" w:rsidP="00EB7EE5">
            <w:pPr>
              <w:pStyle w:val="TableText"/>
              <w:ind w:right="288"/>
              <w:rPr>
                <w:rFonts w:eastAsia="Times New Roman"/>
                <w:color w:val="000000"/>
                <w:szCs w:val="24"/>
              </w:rPr>
            </w:pPr>
            <w:r w:rsidRPr="00B568A3">
              <w:rPr>
                <w:rFonts w:cs="Arial"/>
                <w:color w:val="000000"/>
              </w:rPr>
              <w:t>0.2906</w:t>
            </w:r>
          </w:p>
        </w:tc>
        <w:tc>
          <w:tcPr>
            <w:tcW w:w="1088" w:type="pct"/>
          </w:tcPr>
          <w:p w14:paraId="52EA27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BF263E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D384A6F" w14:textId="77777777" w:rsidTr="00582169">
        <w:tc>
          <w:tcPr>
            <w:tcW w:w="728" w:type="pct"/>
          </w:tcPr>
          <w:p w14:paraId="044B3AEA"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1" w:type="pct"/>
          </w:tcPr>
          <w:p w14:paraId="551FE159" w14:textId="77777777" w:rsidR="00242642" w:rsidRPr="00B568A3" w:rsidRDefault="00242642" w:rsidP="00EB7EE5">
            <w:pPr>
              <w:pStyle w:val="TableText"/>
              <w:rPr>
                <w:rFonts w:eastAsia="Times New Roman"/>
                <w:color w:val="000000"/>
                <w:szCs w:val="24"/>
              </w:rPr>
            </w:pPr>
            <w:r w:rsidRPr="00B568A3">
              <w:rPr>
                <w:rFonts w:cs="Arial"/>
                <w:color w:val="000000"/>
              </w:rPr>
              <w:t>-0.1190</w:t>
            </w:r>
          </w:p>
        </w:tc>
        <w:tc>
          <w:tcPr>
            <w:tcW w:w="1088" w:type="pct"/>
          </w:tcPr>
          <w:p w14:paraId="4314F1F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0.0471</w:t>
            </w:r>
          </w:p>
        </w:tc>
        <w:tc>
          <w:tcPr>
            <w:tcW w:w="1088" w:type="pct"/>
          </w:tcPr>
          <w:p w14:paraId="15937A6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5CAB96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0FF6196" w14:textId="77777777" w:rsidTr="00582169">
        <w:tc>
          <w:tcPr>
            <w:tcW w:w="728" w:type="pct"/>
          </w:tcPr>
          <w:p w14:paraId="538C7B3C"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1" w:type="pct"/>
          </w:tcPr>
          <w:p w14:paraId="4F6090C0" w14:textId="77777777" w:rsidR="00242642" w:rsidRPr="00B568A3" w:rsidRDefault="00242642" w:rsidP="00EB7EE5">
            <w:pPr>
              <w:pStyle w:val="TableText"/>
              <w:rPr>
                <w:rFonts w:eastAsia="Times New Roman"/>
                <w:color w:val="000000"/>
                <w:szCs w:val="24"/>
              </w:rPr>
            </w:pPr>
            <w:r w:rsidRPr="00B568A3">
              <w:rPr>
                <w:rFonts w:cs="Arial"/>
                <w:color w:val="000000"/>
              </w:rPr>
              <w:t>0.3983</w:t>
            </w:r>
          </w:p>
        </w:tc>
        <w:tc>
          <w:tcPr>
            <w:tcW w:w="1088" w:type="pct"/>
          </w:tcPr>
          <w:p w14:paraId="469DFB6D"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0.0458</w:t>
            </w:r>
          </w:p>
        </w:tc>
        <w:tc>
          <w:tcPr>
            <w:tcW w:w="1088" w:type="pct"/>
          </w:tcPr>
          <w:p w14:paraId="35C3711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5D6802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E32C86" w14:textId="77777777" w:rsidTr="00582169">
        <w:tc>
          <w:tcPr>
            <w:tcW w:w="728" w:type="pct"/>
          </w:tcPr>
          <w:p w14:paraId="504F9647"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1" w:type="pct"/>
          </w:tcPr>
          <w:p w14:paraId="1844F305" w14:textId="77777777" w:rsidR="00242642" w:rsidRPr="00B568A3" w:rsidRDefault="00242642" w:rsidP="00EB7EE5">
            <w:pPr>
              <w:pStyle w:val="TableText"/>
              <w:rPr>
                <w:rFonts w:eastAsia="Times New Roman"/>
                <w:color w:val="000000"/>
                <w:szCs w:val="24"/>
              </w:rPr>
            </w:pPr>
            <w:r w:rsidRPr="00B568A3">
              <w:rPr>
                <w:rFonts w:cs="Arial"/>
                <w:color w:val="000000"/>
              </w:rPr>
              <w:t>0.4158</w:t>
            </w:r>
          </w:p>
        </w:tc>
        <w:tc>
          <w:tcPr>
            <w:tcW w:w="1088" w:type="pct"/>
          </w:tcPr>
          <w:p w14:paraId="282BB66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0.0465</w:t>
            </w:r>
          </w:p>
        </w:tc>
        <w:tc>
          <w:tcPr>
            <w:tcW w:w="1088" w:type="pct"/>
          </w:tcPr>
          <w:p w14:paraId="300127A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75AAE7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5E84A93" w14:textId="77777777" w:rsidTr="00582169">
        <w:tc>
          <w:tcPr>
            <w:tcW w:w="728" w:type="pct"/>
          </w:tcPr>
          <w:p w14:paraId="222FD3BE"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1" w:type="pct"/>
          </w:tcPr>
          <w:p w14:paraId="1FDAE94E" w14:textId="77777777" w:rsidR="00242642" w:rsidRPr="00B568A3" w:rsidRDefault="00242642" w:rsidP="00EB7EE5">
            <w:pPr>
              <w:pStyle w:val="TableText"/>
              <w:rPr>
                <w:rFonts w:eastAsia="Times New Roman"/>
                <w:color w:val="000000"/>
                <w:szCs w:val="24"/>
              </w:rPr>
            </w:pPr>
            <w:r w:rsidRPr="00B568A3">
              <w:rPr>
                <w:rFonts w:cs="Arial"/>
                <w:color w:val="000000"/>
              </w:rPr>
              <w:t>-0.5919</w:t>
            </w:r>
          </w:p>
        </w:tc>
        <w:tc>
          <w:tcPr>
            <w:tcW w:w="1088" w:type="pct"/>
          </w:tcPr>
          <w:p w14:paraId="2C35218A"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0.0473</w:t>
            </w:r>
          </w:p>
        </w:tc>
        <w:tc>
          <w:tcPr>
            <w:tcW w:w="1088" w:type="pct"/>
          </w:tcPr>
          <w:p w14:paraId="0D547A8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CEE881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8513CEF" w14:textId="77777777" w:rsidTr="00582169">
        <w:tc>
          <w:tcPr>
            <w:tcW w:w="728" w:type="pct"/>
          </w:tcPr>
          <w:p w14:paraId="1B81D06E"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1" w:type="pct"/>
          </w:tcPr>
          <w:p w14:paraId="5E25DC6F" w14:textId="77777777" w:rsidR="00242642" w:rsidRPr="00B568A3" w:rsidRDefault="00242642" w:rsidP="00EB7EE5">
            <w:pPr>
              <w:pStyle w:val="TableText"/>
              <w:rPr>
                <w:rFonts w:eastAsia="Times New Roman"/>
                <w:color w:val="000000"/>
                <w:szCs w:val="24"/>
              </w:rPr>
            </w:pPr>
            <w:r w:rsidRPr="00B568A3">
              <w:rPr>
                <w:rFonts w:cs="Arial"/>
                <w:color w:val="000000"/>
              </w:rPr>
              <w:t>0.6139</w:t>
            </w:r>
          </w:p>
        </w:tc>
        <w:tc>
          <w:tcPr>
            <w:tcW w:w="1088" w:type="pct"/>
          </w:tcPr>
          <w:p w14:paraId="6D866B4F"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0.0469</w:t>
            </w:r>
          </w:p>
        </w:tc>
        <w:tc>
          <w:tcPr>
            <w:tcW w:w="1088" w:type="pct"/>
          </w:tcPr>
          <w:p w14:paraId="58CF9F7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026B74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BF5AD3A" w14:textId="77777777" w:rsidTr="00582169">
        <w:tc>
          <w:tcPr>
            <w:tcW w:w="728" w:type="pct"/>
          </w:tcPr>
          <w:p w14:paraId="3F9B947C"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1" w:type="pct"/>
          </w:tcPr>
          <w:p w14:paraId="4E9C35F5" w14:textId="77777777" w:rsidR="00242642" w:rsidRPr="00B568A3" w:rsidRDefault="00242642" w:rsidP="00EB7EE5">
            <w:pPr>
              <w:pStyle w:val="TableText"/>
              <w:rPr>
                <w:rFonts w:eastAsia="Times New Roman"/>
                <w:color w:val="000000"/>
                <w:szCs w:val="24"/>
              </w:rPr>
            </w:pPr>
            <w:r w:rsidRPr="00B568A3">
              <w:rPr>
                <w:rFonts w:cs="Arial"/>
                <w:color w:val="000000"/>
              </w:rPr>
              <w:t>-0.0319</w:t>
            </w:r>
          </w:p>
        </w:tc>
        <w:tc>
          <w:tcPr>
            <w:tcW w:w="1088" w:type="pct"/>
          </w:tcPr>
          <w:p w14:paraId="59CEDAD5"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0.0450</w:t>
            </w:r>
          </w:p>
        </w:tc>
        <w:tc>
          <w:tcPr>
            <w:tcW w:w="1088" w:type="pct"/>
          </w:tcPr>
          <w:p w14:paraId="6FAE0D9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34D6A5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FF9EAA3" w14:textId="77777777" w:rsidTr="00582169">
        <w:tc>
          <w:tcPr>
            <w:tcW w:w="728" w:type="pct"/>
          </w:tcPr>
          <w:p w14:paraId="2B035C32"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1" w:type="pct"/>
          </w:tcPr>
          <w:p w14:paraId="3AF4B7A4" w14:textId="77777777" w:rsidR="00242642" w:rsidRPr="00B568A3" w:rsidRDefault="00242642" w:rsidP="00EB7EE5">
            <w:pPr>
              <w:pStyle w:val="TableText"/>
              <w:rPr>
                <w:rFonts w:eastAsia="Times New Roman"/>
                <w:color w:val="000000"/>
                <w:szCs w:val="24"/>
              </w:rPr>
            </w:pPr>
            <w:r w:rsidRPr="00B568A3">
              <w:rPr>
                <w:rFonts w:cs="Arial"/>
                <w:color w:val="000000"/>
              </w:rPr>
              <w:t>-0.2713</w:t>
            </w:r>
          </w:p>
        </w:tc>
        <w:tc>
          <w:tcPr>
            <w:tcW w:w="1088" w:type="pct"/>
          </w:tcPr>
          <w:p w14:paraId="5935E15F"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0.0470</w:t>
            </w:r>
          </w:p>
        </w:tc>
        <w:tc>
          <w:tcPr>
            <w:tcW w:w="1088" w:type="pct"/>
          </w:tcPr>
          <w:p w14:paraId="0313EEB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EB9262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5A77CF2" w14:textId="77777777" w:rsidTr="00582169">
        <w:tc>
          <w:tcPr>
            <w:tcW w:w="728" w:type="pct"/>
          </w:tcPr>
          <w:p w14:paraId="01AB1D60"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1" w:type="pct"/>
          </w:tcPr>
          <w:p w14:paraId="1C929B28" w14:textId="77777777" w:rsidR="00242642" w:rsidRPr="00B568A3" w:rsidRDefault="00242642" w:rsidP="00EB7EE5">
            <w:pPr>
              <w:pStyle w:val="TableText"/>
              <w:rPr>
                <w:rFonts w:eastAsia="Times New Roman"/>
                <w:color w:val="000000"/>
                <w:szCs w:val="24"/>
              </w:rPr>
            </w:pPr>
            <w:r w:rsidRPr="00B568A3">
              <w:rPr>
                <w:rFonts w:cs="Arial"/>
                <w:color w:val="000000"/>
              </w:rPr>
              <w:t>0.3015</w:t>
            </w:r>
          </w:p>
        </w:tc>
        <w:tc>
          <w:tcPr>
            <w:tcW w:w="1088" w:type="pct"/>
          </w:tcPr>
          <w:p w14:paraId="3F57189D" w14:textId="77777777" w:rsidR="00242642" w:rsidRPr="00B568A3" w:rsidRDefault="00242642" w:rsidP="00EB7EE5">
            <w:pPr>
              <w:pStyle w:val="TableText"/>
              <w:ind w:right="288"/>
              <w:rPr>
                <w:rFonts w:eastAsia="Times New Roman"/>
                <w:color w:val="000000"/>
                <w:szCs w:val="24"/>
              </w:rPr>
            </w:pPr>
            <w:r w:rsidRPr="00B568A3">
              <w:rPr>
                <w:rFonts w:cs="Arial"/>
                <w:color w:val="000000"/>
              </w:rPr>
              <w:t>0.2697</w:t>
            </w:r>
          </w:p>
        </w:tc>
        <w:tc>
          <w:tcPr>
            <w:tcW w:w="1088" w:type="pct"/>
          </w:tcPr>
          <w:p w14:paraId="0B5809A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B77954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9AAF015" w14:textId="77777777" w:rsidTr="00582169">
        <w:tc>
          <w:tcPr>
            <w:tcW w:w="728" w:type="pct"/>
          </w:tcPr>
          <w:p w14:paraId="45711ED0"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1" w:type="pct"/>
          </w:tcPr>
          <w:p w14:paraId="1FB7F5AB" w14:textId="77777777" w:rsidR="00242642" w:rsidRPr="00B568A3" w:rsidRDefault="00242642" w:rsidP="00EB7EE5">
            <w:pPr>
              <w:pStyle w:val="TableText"/>
              <w:rPr>
                <w:rFonts w:eastAsia="Times New Roman"/>
                <w:color w:val="000000"/>
                <w:szCs w:val="24"/>
              </w:rPr>
            </w:pPr>
            <w:r w:rsidRPr="00B568A3">
              <w:rPr>
                <w:rFonts w:cs="Arial"/>
                <w:color w:val="000000"/>
              </w:rPr>
              <w:t>0.9033</w:t>
            </w:r>
          </w:p>
        </w:tc>
        <w:tc>
          <w:tcPr>
            <w:tcW w:w="1088" w:type="pct"/>
          </w:tcPr>
          <w:p w14:paraId="6F586E5F"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0.0493</w:t>
            </w:r>
          </w:p>
        </w:tc>
        <w:tc>
          <w:tcPr>
            <w:tcW w:w="1088" w:type="pct"/>
          </w:tcPr>
          <w:p w14:paraId="2E8F16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269388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88E02CF" w14:textId="77777777" w:rsidTr="00582169">
        <w:tc>
          <w:tcPr>
            <w:tcW w:w="728" w:type="pct"/>
          </w:tcPr>
          <w:p w14:paraId="0DC92954"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1" w:type="pct"/>
          </w:tcPr>
          <w:p w14:paraId="79432ADE" w14:textId="77777777" w:rsidR="00242642" w:rsidRPr="00B568A3" w:rsidRDefault="00242642" w:rsidP="00EB7EE5">
            <w:pPr>
              <w:pStyle w:val="TableText"/>
              <w:rPr>
                <w:rFonts w:eastAsia="Times New Roman"/>
                <w:color w:val="000000"/>
                <w:szCs w:val="24"/>
              </w:rPr>
            </w:pPr>
            <w:r w:rsidRPr="00B568A3">
              <w:rPr>
                <w:rFonts w:cs="Arial"/>
                <w:color w:val="000000"/>
              </w:rPr>
              <w:t>1.4399</w:t>
            </w:r>
          </w:p>
        </w:tc>
        <w:tc>
          <w:tcPr>
            <w:tcW w:w="1088" w:type="pct"/>
          </w:tcPr>
          <w:p w14:paraId="20D07F0F" w14:textId="77777777" w:rsidR="00242642" w:rsidRPr="00B568A3" w:rsidRDefault="00242642" w:rsidP="00EB7EE5">
            <w:pPr>
              <w:pStyle w:val="TableText"/>
              <w:ind w:right="288"/>
              <w:rPr>
                <w:rFonts w:eastAsia="Times New Roman"/>
                <w:color w:val="000000"/>
                <w:szCs w:val="24"/>
              </w:rPr>
            </w:pPr>
            <w:r w:rsidRPr="00B568A3">
              <w:rPr>
                <w:rFonts w:cs="Arial"/>
                <w:color w:val="000000"/>
              </w:rPr>
              <w:t>0.0547</w:t>
            </w:r>
          </w:p>
        </w:tc>
        <w:tc>
          <w:tcPr>
            <w:tcW w:w="1088" w:type="pct"/>
          </w:tcPr>
          <w:p w14:paraId="79A738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F2B3B4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A1AF1C8" w14:textId="77777777" w:rsidTr="00582169">
        <w:tc>
          <w:tcPr>
            <w:tcW w:w="728" w:type="pct"/>
          </w:tcPr>
          <w:p w14:paraId="5B0EAE3E"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1" w:type="pct"/>
          </w:tcPr>
          <w:p w14:paraId="5D3F61B4" w14:textId="77777777" w:rsidR="00242642" w:rsidRPr="00B568A3" w:rsidRDefault="00242642" w:rsidP="00EB7EE5">
            <w:pPr>
              <w:pStyle w:val="TableText"/>
              <w:rPr>
                <w:rFonts w:eastAsia="Times New Roman"/>
                <w:color w:val="000000"/>
                <w:szCs w:val="24"/>
              </w:rPr>
            </w:pPr>
            <w:r w:rsidRPr="00B568A3">
              <w:rPr>
                <w:rFonts w:cs="Arial"/>
                <w:color w:val="000000"/>
              </w:rPr>
              <w:t>0.6834</w:t>
            </w:r>
          </w:p>
        </w:tc>
        <w:tc>
          <w:tcPr>
            <w:tcW w:w="1088" w:type="pct"/>
          </w:tcPr>
          <w:p w14:paraId="639426C8" w14:textId="77777777" w:rsidR="00242642" w:rsidRPr="00B568A3" w:rsidRDefault="00242642" w:rsidP="00EB7EE5">
            <w:pPr>
              <w:pStyle w:val="TableText"/>
              <w:ind w:right="288"/>
              <w:rPr>
                <w:rFonts w:eastAsia="Times New Roman"/>
                <w:color w:val="000000"/>
                <w:szCs w:val="24"/>
              </w:rPr>
            </w:pPr>
            <w:r w:rsidRPr="00B568A3">
              <w:rPr>
                <w:rFonts w:cs="Arial"/>
                <w:color w:val="000000"/>
              </w:rPr>
              <w:t>0.3090</w:t>
            </w:r>
          </w:p>
        </w:tc>
        <w:tc>
          <w:tcPr>
            <w:tcW w:w="1088" w:type="pct"/>
          </w:tcPr>
          <w:p w14:paraId="45A0B22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0E05B4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3D86EAD" w14:textId="77777777" w:rsidTr="00582169">
        <w:tc>
          <w:tcPr>
            <w:tcW w:w="728" w:type="pct"/>
          </w:tcPr>
          <w:p w14:paraId="76BA85EE"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1" w:type="pct"/>
          </w:tcPr>
          <w:p w14:paraId="6CB0FA76" w14:textId="77777777" w:rsidR="00242642" w:rsidRPr="00B568A3" w:rsidRDefault="00242642" w:rsidP="00EB7EE5">
            <w:pPr>
              <w:pStyle w:val="TableText"/>
              <w:rPr>
                <w:rFonts w:eastAsia="Times New Roman"/>
                <w:color w:val="000000"/>
                <w:szCs w:val="24"/>
              </w:rPr>
            </w:pPr>
            <w:r w:rsidRPr="00B568A3">
              <w:rPr>
                <w:rFonts w:cs="Arial"/>
                <w:color w:val="000000"/>
              </w:rPr>
              <w:t>1.0556</w:t>
            </w:r>
          </w:p>
        </w:tc>
        <w:tc>
          <w:tcPr>
            <w:tcW w:w="1088" w:type="pct"/>
          </w:tcPr>
          <w:p w14:paraId="5C857C93" w14:textId="77777777" w:rsidR="00242642" w:rsidRPr="00B568A3" w:rsidRDefault="00242642" w:rsidP="00EB7EE5">
            <w:pPr>
              <w:pStyle w:val="TableText"/>
              <w:ind w:right="288"/>
              <w:rPr>
                <w:rFonts w:eastAsia="Times New Roman"/>
                <w:color w:val="000000"/>
                <w:szCs w:val="24"/>
              </w:rPr>
            </w:pPr>
            <w:r w:rsidRPr="00B568A3">
              <w:rPr>
                <w:rFonts w:cs="Arial"/>
                <w:color w:val="000000"/>
              </w:rPr>
              <w:t>0.3676</w:t>
            </w:r>
          </w:p>
        </w:tc>
        <w:tc>
          <w:tcPr>
            <w:tcW w:w="1088" w:type="pct"/>
          </w:tcPr>
          <w:p w14:paraId="0808E90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8E13C7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1003BD" w14:textId="77777777" w:rsidTr="00582169">
        <w:tc>
          <w:tcPr>
            <w:tcW w:w="728" w:type="pct"/>
          </w:tcPr>
          <w:p w14:paraId="311AC275"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1" w:type="pct"/>
          </w:tcPr>
          <w:p w14:paraId="6AA2D3A6" w14:textId="77777777" w:rsidR="00242642" w:rsidRPr="00B568A3" w:rsidRDefault="00242642" w:rsidP="00EB7EE5">
            <w:pPr>
              <w:pStyle w:val="TableText"/>
              <w:rPr>
                <w:rFonts w:eastAsia="Times New Roman"/>
                <w:color w:val="000000"/>
                <w:szCs w:val="24"/>
              </w:rPr>
            </w:pPr>
            <w:r w:rsidRPr="00B568A3">
              <w:rPr>
                <w:rFonts w:cs="Arial"/>
                <w:color w:val="000000"/>
              </w:rPr>
              <w:t>0.9753</w:t>
            </w:r>
          </w:p>
        </w:tc>
        <w:tc>
          <w:tcPr>
            <w:tcW w:w="1088" w:type="pct"/>
          </w:tcPr>
          <w:p w14:paraId="039E7CA5" w14:textId="77777777" w:rsidR="00242642" w:rsidRPr="00B568A3" w:rsidRDefault="00242642" w:rsidP="00EB7EE5">
            <w:pPr>
              <w:pStyle w:val="TableText"/>
              <w:ind w:right="288"/>
              <w:rPr>
                <w:rFonts w:eastAsia="Times New Roman"/>
                <w:color w:val="000000"/>
                <w:szCs w:val="24"/>
              </w:rPr>
            </w:pPr>
            <w:r w:rsidRPr="00B568A3">
              <w:rPr>
                <w:rFonts w:cs="Arial"/>
                <w:color w:val="000000"/>
              </w:rPr>
              <w:t>0.3044</w:t>
            </w:r>
          </w:p>
        </w:tc>
        <w:tc>
          <w:tcPr>
            <w:tcW w:w="1088" w:type="pct"/>
          </w:tcPr>
          <w:p w14:paraId="72208AA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573F1C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DF2E6C" w14:textId="77777777" w:rsidTr="00582169">
        <w:tc>
          <w:tcPr>
            <w:tcW w:w="728" w:type="pct"/>
          </w:tcPr>
          <w:p w14:paraId="7D6C4153"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1" w:type="pct"/>
          </w:tcPr>
          <w:p w14:paraId="3D12FAEC" w14:textId="77777777" w:rsidR="00242642" w:rsidRPr="00B568A3" w:rsidRDefault="00242642" w:rsidP="00EB7EE5">
            <w:pPr>
              <w:pStyle w:val="TableText"/>
              <w:rPr>
                <w:rFonts w:eastAsia="Times New Roman"/>
                <w:color w:val="000000"/>
                <w:szCs w:val="24"/>
              </w:rPr>
            </w:pPr>
            <w:r w:rsidRPr="00B568A3">
              <w:rPr>
                <w:rFonts w:cs="Arial"/>
                <w:color w:val="000000"/>
              </w:rPr>
              <w:t>0.2177</w:t>
            </w:r>
          </w:p>
        </w:tc>
        <w:tc>
          <w:tcPr>
            <w:tcW w:w="1088" w:type="pct"/>
          </w:tcPr>
          <w:p w14:paraId="1C310D9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0.0343</w:t>
            </w:r>
          </w:p>
        </w:tc>
        <w:tc>
          <w:tcPr>
            <w:tcW w:w="1088" w:type="pct"/>
          </w:tcPr>
          <w:p w14:paraId="20E45718" w14:textId="77777777" w:rsidR="00242642" w:rsidRPr="00B568A3" w:rsidRDefault="00242642" w:rsidP="00EB7EE5">
            <w:pPr>
              <w:pStyle w:val="TableText"/>
              <w:rPr>
                <w:rFonts w:eastAsia="Times New Roman"/>
                <w:color w:val="000000"/>
                <w:szCs w:val="24"/>
              </w:rPr>
            </w:pPr>
            <w:r w:rsidRPr="00B568A3">
              <w:rPr>
                <w:rFonts w:cs="Arial"/>
                <w:color w:val="000000"/>
              </w:rPr>
              <w:t>0.5587; -0.5587</w:t>
            </w:r>
          </w:p>
        </w:tc>
        <w:tc>
          <w:tcPr>
            <w:tcW w:w="1164" w:type="pct"/>
          </w:tcPr>
          <w:p w14:paraId="72EDEE63" w14:textId="77777777" w:rsidR="00242642" w:rsidRPr="00B568A3" w:rsidRDefault="00242642" w:rsidP="00EB7EE5">
            <w:pPr>
              <w:pStyle w:val="TableText"/>
              <w:rPr>
                <w:rFonts w:eastAsia="Times New Roman"/>
                <w:color w:val="000000"/>
                <w:szCs w:val="24"/>
              </w:rPr>
            </w:pPr>
            <w:r w:rsidRPr="00B568A3">
              <w:rPr>
                <w:rFonts w:cs="Arial"/>
                <w:color w:val="000000"/>
              </w:rPr>
              <w:t>0.0411; 0.0411</w:t>
            </w:r>
          </w:p>
        </w:tc>
      </w:tr>
      <w:tr w:rsidR="00242642" w:rsidRPr="00B568A3" w14:paraId="0379F104" w14:textId="77777777" w:rsidTr="00582169">
        <w:tc>
          <w:tcPr>
            <w:tcW w:w="728" w:type="pct"/>
          </w:tcPr>
          <w:p w14:paraId="0904B2CA"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1" w:type="pct"/>
          </w:tcPr>
          <w:p w14:paraId="144BA2C9" w14:textId="77777777" w:rsidR="00242642" w:rsidRPr="00B568A3" w:rsidRDefault="00242642" w:rsidP="00EB7EE5">
            <w:pPr>
              <w:pStyle w:val="TableText"/>
              <w:rPr>
                <w:rFonts w:eastAsia="Times New Roman"/>
                <w:color w:val="000000"/>
                <w:szCs w:val="24"/>
              </w:rPr>
            </w:pPr>
            <w:r w:rsidRPr="00B568A3">
              <w:rPr>
                <w:rFonts w:cs="Arial"/>
                <w:color w:val="000000"/>
              </w:rPr>
              <w:t>0.9501</w:t>
            </w:r>
          </w:p>
        </w:tc>
        <w:tc>
          <w:tcPr>
            <w:tcW w:w="1088" w:type="pct"/>
          </w:tcPr>
          <w:p w14:paraId="34B0C3B9" w14:textId="77777777" w:rsidR="00242642" w:rsidRPr="00B568A3" w:rsidRDefault="00242642" w:rsidP="00EB7EE5">
            <w:pPr>
              <w:pStyle w:val="TableText"/>
              <w:ind w:right="288"/>
              <w:rPr>
                <w:rFonts w:eastAsia="Times New Roman"/>
                <w:color w:val="000000"/>
                <w:szCs w:val="24"/>
              </w:rPr>
            </w:pPr>
            <w:r w:rsidRPr="00B568A3">
              <w:rPr>
                <w:rFonts w:cs="Arial"/>
                <w:color w:val="000000"/>
              </w:rPr>
              <w:t>0.3039</w:t>
            </w:r>
          </w:p>
        </w:tc>
        <w:tc>
          <w:tcPr>
            <w:tcW w:w="1088" w:type="pct"/>
          </w:tcPr>
          <w:p w14:paraId="7C516DB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AEAF9B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7540C50" w14:textId="77777777" w:rsidTr="00582169">
        <w:tc>
          <w:tcPr>
            <w:tcW w:w="728" w:type="pct"/>
          </w:tcPr>
          <w:p w14:paraId="781FE7A3"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1" w:type="pct"/>
          </w:tcPr>
          <w:p w14:paraId="7B065976" w14:textId="77777777" w:rsidR="00242642" w:rsidRPr="00B568A3" w:rsidRDefault="00242642" w:rsidP="00EB7EE5">
            <w:pPr>
              <w:pStyle w:val="TableText"/>
              <w:rPr>
                <w:rFonts w:eastAsia="Times New Roman"/>
                <w:color w:val="000000"/>
                <w:szCs w:val="24"/>
              </w:rPr>
            </w:pPr>
            <w:r w:rsidRPr="00B568A3">
              <w:rPr>
                <w:rFonts w:cs="Arial"/>
                <w:color w:val="000000"/>
              </w:rPr>
              <w:t>-1.7689</w:t>
            </w:r>
          </w:p>
        </w:tc>
        <w:tc>
          <w:tcPr>
            <w:tcW w:w="1088" w:type="pct"/>
          </w:tcPr>
          <w:p w14:paraId="3DA310CF" w14:textId="77777777" w:rsidR="00242642" w:rsidRPr="00B568A3" w:rsidRDefault="00242642" w:rsidP="00EB7EE5">
            <w:pPr>
              <w:pStyle w:val="TableText"/>
              <w:ind w:right="288"/>
              <w:rPr>
                <w:rFonts w:eastAsia="Times New Roman"/>
                <w:color w:val="000000"/>
                <w:szCs w:val="24"/>
              </w:rPr>
            </w:pPr>
            <w:r w:rsidRPr="00B568A3">
              <w:rPr>
                <w:rFonts w:cs="Arial"/>
                <w:color w:val="000000"/>
              </w:rPr>
              <w:t>0.0593</w:t>
            </w:r>
          </w:p>
        </w:tc>
        <w:tc>
          <w:tcPr>
            <w:tcW w:w="1088" w:type="pct"/>
          </w:tcPr>
          <w:p w14:paraId="33C8A24D" w14:textId="77777777" w:rsidR="00242642" w:rsidRPr="00B568A3" w:rsidRDefault="00242642" w:rsidP="00EB7EE5">
            <w:pPr>
              <w:pStyle w:val="TableText"/>
              <w:rPr>
                <w:rFonts w:eastAsia="Times New Roman"/>
                <w:color w:val="000000"/>
                <w:szCs w:val="24"/>
              </w:rPr>
            </w:pPr>
            <w:r w:rsidRPr="00B568A3">
              <w:rPr>
                <w:rFonts w:cs="Arial"/>
                <w:color w:val="000000"/>
              </w:rPr>
              <w:t>0.4240; -0.4240</w:t>
            </w:r>
          </w:p>
        </w:tc>
        <w:tc>
          <w:tcPr>
            <w:tcW w:w="1164" w:type="pct"/>
          </w:tcPr>
          <w:p w14:paraId="33073A4B" w14:textId="77777777" w:rsidR="00242642" w:rsidRPr="00B568A3" w:rsidRDefault="00242642" w:rsidP="00EB7EE5">
            <w:pPr>
              <w:pStyle w:val="TableText"/>
              <w:rPr>
                <w:rFonts w:eastAsia="Times New Roman"/>
                <w:color w:val="000000"/>
                <w:szCs w:val="24"/>
              </w:rPr>
            </w:pPr>
            <w:r w:rsidRPr="00B568A3">
              <w:rPr>
                <w:rFonts w:cs="Arial"/>
                <w:color w:val="000000"/>
              </w:rPr>
              <w:t>0.0708; 0.0708</w:t>
            </w:r>
          </w:p>
        </w:tc>
      </w:tr>
      <w:tr w:rsidR="00242642" w:rsidRPr="00B568A3" w14:paraId="35BAB03C" w14:textId="77777777" w:rsidTr="00582169">
        <w:tc>
          <w:tcPr>
            <w:tcW w:w="728" w:type="pct"/>
          </w:tcPr>
          <w:p w14:paraId="2E693454"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1" w:type="pct"/>
          </w:tcPr>
          <w:p w14:paraId="15093723" w14:textId="77777777" w:rsidR="00242642" w:rsidRPr="00B568A3" w:rsidRDefault="00242642" w:rsidP="00EB7EE5">
            <w:pPr>
              <w:pStyle w:val="TableText"/>
              <w:rPr>
                <w:rFonts w:eastAsia="Times New Roman"/>
                <w:color w:val="000000"/>
                <w:szCs w:val="24"/>
              </w:rPr>
            </w:pPr>
            <w:r w:rsidRPr="00B568A3">
              <w:rPr>
                <w:rFonts w:cs="Arial"/>
                <w:color w:val="000000"/>
              </w:rPr>
              <w:t>0.7780</w:t>
            </w:r>
          </w:p>
        </w:tc>
        <w:tc>
          <w:tcPr>
            <w:tcW w:w="1088" w:type="pct"/>
          </w:tcPr>
          <w:p w14:paraId="1D94EB2C" w14:textId="77777777" w:rsidR="00242642" w:rsidRPr="00B568A3" w:rsidRDefault="00242642" w:rsidP="00EB7EE5">
            <w:pPr>
              <w:pStyle w:val="TableText"/>
              <w:ind w:right="288"/>
              <w:rPr>
                <w:rFonts w:eastAsia="Times New Roman"/>
                <w:color w:val="000000"/>
                <w:szCs w:val="24"/>
              </w:rPr>
            </w:pPr>
            <w:r w:rsidRPr="00B568A3">
              <w:rPr>
                <w:rFonts w:cs="Arial"/>
                <w:color w:val="000000"/>
              </w:rPr>
              <w:t>0.0480</w:t>
            </w:r>
          </w:p>
        </w:tc>
        <w:tc>
          <w:tcPr>
            <w:tcW w:w="1088" w:type="pct"/>
          </w:tcPr>
          <w:p w14:paraId="750EA5F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E01CA4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B38F94A" w14:textId="77777777" w:rsidTr="00582169">
        <w:tc>
          <w:tcPr>
            <w:tcW w:w="728" w:type="pct"/>
          </w:tcPr>
          <w:p w14:paraId="5607B37B"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1" w:type="pct"/>
          </w:tcPr>
          <w:p w14:paraId="007D4CAE" w14:textId="77777777" w:rsidR="00242642" w:rsidRPr="00B568A3" w:rsidRDefault="00242642" w:rsidP="00EB7EE5">
            <w:pPr>
              <w:pStyle w:val="TableText"/>
              <w:rPr>
                <w:rFonts w:eastAsia="Times New Roman"/>
                <w:color w:val="000000"/>
                <w:szCs w:val="24"/>
              </w:rPr>
            </w:pPr>
            <w:r w:rsidRPr="00B568A3">
              <w:rPr>
                <w:rFonts w:cs="Arial"/>
                <w:color w:val="000000"/>
              </w:rPr>
              <w:t>-0.4232</w:t>
            </w:r>
          </w:p>
        </w:tc>
        <w:tc>
          <w:tcPr>
            <w:tcW w:w="1088" w:type="pct"/>
          </w:tcPr>
          <w:p w14:paraId="61F35E44"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0.0468</w:t>
            </w:r>
          </w:p>
        </w:tc>
        <w:tc>
          <w:tcPr>
            <w:tcW w:w="1088" w:type="pct"/>
          </w:tcPr>
          <w:p w14:paraId="5074333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4DE9CF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ED43DE1" w14:textId="77777777" w:rsidTr="00582169">
        <w:tc>
          <w:tcPr>
            <w:tcW w:w="728" w:type="pct"/>
          </w:tcPr>
          <w:p w14:paraId="13C056E4"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1" w:type="pct"/>
          </w:tcPr>
          <w:p w14:paraId="54D2157C" w14:textId="77777777" w:rsidR="00242642" w:rsidRPr="00B568A3" w:rsidRDefault="00242642" w:rsidP="00EB7EE5">
            <w:pPr>
              <w:pStyle w:val="TableText"/>
              <w:rPr>
                <w:rFonts w:eastAsia="Times New Roman"/>
                <w:color w:val="000000"/>
                <w:szCs w:val="24"/>
              </w:rPr>
            </w:pPr>
            <w:r w:rsidRPr="00B568A3">
              <w:rPr>
                <w:rFonts w:cs="Arial"/>
                <w:color w:val="000000"/>
              </w:rPr>
              <w:t>1.0865</w:t>
            </w:r>
          </w:p>
        </w:tc>
        <w:tc>
          <w:tcPr>
            <w:tcW w:w="1088" w:type="pct"/>
          </w:tcPr>
          <w:p w14:paraId="1A8F19C7" w14:textId="77777777" w:rsidR="00242642" w:rsidRPr="00B568A3" w:rsidRDefault="00242642" w:rsidP="00EB7EE5">
            <w:pPr>
              <w:pStyle w:val="TableText"/>
              <w:ind w:right="288"/>
              <w:rPr>
                <w:rFonts w:eastAsia="Times New Roman"/>
                <w:color w:val="000000"/>
                <w:szCs w:val="24"/>
              </w:rPr>
            </w:pPr>
            <w:r w:rsidRPr="00B568A3">
              <w:rPr>
                <w:rFonts w:cs="Arial"/>
                <w:color w:val="000000"/>
              </w:rPr>
              <w:t>0.0506</w:t>
            </w:r>
          </w:p>
        </w:tc>
        <w:tc>
          <w:tcPr>
            <w:tcW w:w="1088" w:type="pct"/>
          </w:tcPr>
          <w:p w14:paraId="7EDCB81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48E36A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C395054" w14:textId="77777777" w:rsidTr="00582169">
        <w:tc>
          <w:tcPr>
            <w:tcW w:w="728" w:type="pct"/>
          </w:tcPr>
          <w:p w14:paraId="7F5688AC"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1" w:type="pct"/>
          </w:tcPr>
          <w:p w14:paraId="35C62792" w14:textId="77777777" w:rsidR="00242642" w:rsidRPr="00B568A3" w:rsidRDefault="00242642" w:rsidP="00EB7EE5">
            <w:pPr>
              <w:pStyle w:val="TableText"/>
              <w:rPr>
                <w:rFonts w:eastAsia="Times New Roman"/>
                <w:color w:val="000000"/>
                <w:szCs w:val="24"/>
              </w:rPr>
            </w:pPr>
            <w:r w:rsidRPr="00B568A3">
              <w:rPr>
                <w:rFonts w:cs="Arial"/>
                <w:color w:val="000000"/>
              </w:rPr>
              <w:t>1.5012</w:t>
            </w:r>
          </w:p>
        </w:tc>
        <w:tc>
          <w:tcPr>
            <w:tcW w:w="1088" w:type="pct"/>
          </w:tcPr>
          <w:p w14:paraId="0DE8D3E6" w14:textId="77777777" w:rsidR="00242642" w:rsidRPr="00B568A3" w:rsidRDefault="00242642" w:rsidP="00EB7EE5">
            <w:pPr>
              <w:pStyle w:val="TableText"/>
              <w:ind w:right="288"/>
              <w:rPr>
                <w:rFonts w:eastAsia="Times New Roman"/>
                <w:color w:val="000000"/>
                <w:szCs w:val="24"/>
              </w:rPr>
            </w:pPr>
            <w:r w:rsidRPr="00B568A3">
              <w:rPr>
                <w:rFonts w:cs="Arial"/>
                <w:color w:val="000000"/>
              </w:rPr>
              <w:t>0.3613</w:t>
            </w:r>
          </w:p>
        </w:tc>
        <w:tc>
          <w:tcPr>
            <w:tcW w:w="1088" w:type="pct"/>
          </w:tcPr>
          <w:p w14:paraId="3815D97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943E1C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C5050D0" w14:textId="77777777" w:rsidTr="00582169">
        <w:tc>
          <w:tcPr>
            <w:tcW w:w="728" w:type="pct"/>
          </w:tcPr>
          <w:p w14:paraId="3DCB99D5"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1" w:type="pct"/>
          </w:tcPr>
          <w:p w14:paraId="46D948D6" w14:textId="77777777" w:rsidR="00242642" w:rsidRPr="00B568A3" w:rsidRDefault="00242642" w:rsidP="00EB7EE5">
            <w:pPr>
              <w:pStyle w:val="TableText"/>
              <w:rPr>
                <w:rFonts w:eastAsia="Times New Roman"/>
                <w:color w:val="000000"/>
                <w:szCs w:val="24"/>
              </w:rPr>
            </w:pPr>
            <w:r w:rsidRPr="00B568A3">
              <w:rPr>
                <w:rFonts w:cs="Arial"/>
                <w:color w:val="000000"/>
              </w:rPr>
              <w:t>1.0176</w:t>
            </w:r>
          </w:p>
        </w:tc>
        <w:tc>
          <w:tcPr>
            <w:tcW w:w="1088" w:type="pct"/>
          </w:tcPr>
          <w:p w14:paraId="18CC0606"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0.0494</w:t>
            </w:r>
          </w:p>
        </w:tc>
        <w:tc>
          <w:tcPr>
            <w:tcW w:w="1088" w:type="pct"/>
          </w:tcPr>
          <w:p w14:paraId="660FC435" w14:textId="77777777" w:rsidR="00242642" w:rsidRPr="00B568A3" w:rsidRDefault="00242642" w:rsidP="00EB7EE5">
            <w:pPr>
              <w:pStyle w:val="TableText"/>
              <w:rPr>
                <w:rFonts w:eastAsia="Times New Roman"/>
                <w:color w:val="000000"/>
                <w:szCs w:val="24"/>
              </w:rPr>
            </w:pPr>
            <w:r w:rsidRPr="00B568A3">
              <w:rPr>
                <w:rFonts w:cs="Arial"/>
                <w:color w:val="000000"/>
              </w:rPr>
              <w:t>1.5418; -1.5418</w:t>
            </w:r>
          </w:p>
        </w:tc>
        <w:tc>
          <w:tcPr>
            <w:tcW w:w="1164" w:type="pct"/>
          </w:tcPr>
          <w:p w14:paraId="05E70FA8" w14:textId="77777777" w:rsidR="00242642" w:rsidRPr="00B568A3" w:rsidRDefault="00242642" w:rsidP="00EB7EE5">
            <w:pPr>
              <w:pStyle w:val="TableText"/>
              <w:rPr>
                <w:rFonts w:eastAsia="Times New Roman"/>
                <w:color w:val="000000"/>
                <w:szCs w:val="24"/>
              </w:rPr>
            </w:pPr>
            <w:r w:rsidRPr="00B568A3">
              <w:rPr>
                <w:rFonts w:cs="Arial"/>
                <w:color w:val="000000"/>
              </w:rPr>
              <w:t>0.0518; 0.0518</w:t>
            </w:r>
          </w:p>
        </w:tc>
      </w:tr>
      <w:tr w:rsidR="00242642" w:rsidRPr="00B568A3" w14:paraId="03F3358B" w14:textId="77777777" w:rsidTr="00582169">
        <w:tc>
          <w:tcPr>
            <w:tcW w:w="728" w:type="pct"/>
          </w:tcPr>
          <w:p w14:paraId="0038F88F"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1" w:type="pct"/>
          </w:tcPr>
          <w:p w14:paraId="24A433E2" w14:textId="77777777" w:rsidR="00242642" w:rsidRPr="00B568A3" w:rsidRDefault="00242642" w:rsidP="00EB7EE5">
            <w:pPr>
              <w:pStyle w:val="TableText"/>
              <w:rPr>
                <w:rFonts w:eastAsia="Times New Roman"/>
                <w:color w:val="000000"/>
                <w:szCs w:val="24"/>
              </w:rPr>
            </w:pPr>
            <w:r w:rsidRPr="00B568A3">
              <w:rPr>
                <w:rFonts w:cs="Arial"/>
                <w:color w:val="000000"/>
              </w:rPr>
              <w:t>0.9753</w:t>
            </w:r>
          </w:p>
        </w:tc>
        <w:tc>
          <w:tcPr>
            <w:tcW w:w="1088" w:type="pct"/>
          </w:tcPr>
          <w:p w14:paraId="4A6725D7" w14:textId="77777777" w:rsidR="00242642" w:rsidRPr="00B568A3" w:rsidRDefault="00242642" w:rsidP="00EB7EE5">
            <w:pPr>
              <w:pStyle w:val="TableText"/>
              <w:ind w:right="288"/>
              <w:rPr>
                <w:rFonts w:eastAsia="Times New Roman"/>
                <w:color w:val="000000"/>
                <w:szCs w:val="24"/>
              </w:rPr>
            </w:pPr>
            <w:r w:rsidRPr="00B568A3">
              <w:rPr>
                <w:rFonts w:cs="Arial"/>
                <w:color w:val="000000"/>
              </w:rPr>
              <w:t>0.3349</w:t>
            </w:r>
          </w:p>
        </w:tc>
        <w:tc>
          <w:tcPr>
            <w:tcW w:w="1088" w:type="pct"/>
          </w:tcPr>
          <w:p w14:paraId="72238EE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92F3AE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1376E95" w14:textId="77777777" w:rsidTr="00582169">
        <w:tc>
          <w:tcPr>
            <w:tcW w:w="728" w:type="pct"/>
          </w:tcPr>
          <w:p w14:paraId="2459BA83"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1" w:type="pct"/>
          </w:tcPr>
          <w:p w14:paraId="21550317" w14:textId="77777777" w:rsidR="00242642" w:rsidRPr="00B568A3" w:rsidRDefault="00242642" w:rsidP="00EB7EE5">
            <w:pPr>
              <w:pStyle w:val="TableText"/>
              <w:rPr>
                <w:rFonts w:eastAsia="Times New Roman"/>
                <w:color w:val="000000"/>
                <w:szCs w:val="24"/>
              </w:rPr>
            </w:pPr>
            <w:r w:rsidRPr="00B568A3">
              <w:rPr>
                <w:rFonts w:cs="Arial"/>
                <w:color w:val="000000"/>
              </w:rPr>
              <w:t>0.2424</w:t>
            </w:r>
          </w:p>
        </w:tc>
        <w:tc>
          <w:tcPr>
            <w:tcW w:w="1088" w:type="pct"/>
          </w:tcPr>
          <w:p w14:paraId="5564587B" w14:textId="77777777" w:rsidR="00242642" w:rsidRPr="00B568A3" w:rsidRDefault="00242642" w:rsidP="00EB7EE5">
            <w:pPr>
              <w:pStyle w:val="TableText"/>
              <w:ind w:right="288"/>
              <w:rPr>
                <w:rFonts w:eastAsia="Times New Roman"/>
                <w:color w:val="000000"/>
                <w:szCs w:val="24"/>
              </w:rPr>
            </w:pPr>
            <w:r w:rsidRPr="00B568A3">
              <w:rPr>
                <w:rFonts w:cs="Arial"/>
                <w:color w:val="000000"/>
              </w:rPr>
              <w:t>0.2818</w:t>
            </w:r>
          </w:p>
        </w:tc>
        <w:tc>
          <w:tcPr>
            <w:tcW w:w="1088" w:type="pct"/>
          </w:tcPr>
          <w:p w14:paraId="05A3395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1DB32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DE73C1C" w14:textId="77777777" w:rsidTr="00582169">
        <w:tc>
          <w:tcPr>
            <w:tcW w:w="728" w:type="pct"/>
          </w:tcPr>
          <w:p w14:paraId="369A1AC1"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1" w:type="pct"/>
          </w:tcPr>
          <w:p w14:paraId="510122AC" w14:textId="77777777" w:rsidR="00242642" w:rsidRPr="00B568A3" w:rsidRDefault="00242642" w:rsidP="00EB7EE5">
            <w:pPr>
              <w:pStyle w:val="TableText"/>
              <w:rPr>
                <w:rFonts w:eastAsia="Times New Roman"/>
                <w:color w:val="000000"/>
                <w:szCs w:val="24"/>
              </w:rPr>
            </w:pPr>
            <w:r w:rsidRPr="00B568A3">
              <w:rPr>
                <w:rFonts w:cs="Arial"/>
                <w:color w:val="000000"/>
              </w:rPr>
              <w:t>0.5530</w:t>
            </w:r>
          </w:p>
        </w:tc>
        <w:tc>
          <w:tcPr>
            <w:tcW w:w="1088" w:type="pct"/>
          </w:tcPr>
          <w:p w14:paraId="339C020B"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0.0491</w:t>
            </w:r>
          </w:p>
        </w:tc>
        <w:tc>
          <w:tcPr>
            <w:tcW w:w="1088" w:type="pct"/>
          </w:tcPr>
          <w:p w14:paraId="0307268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45CF9C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8CB5873" w14:textId="77777777" w:rsidTr="00582169">
        <w:tc>
          <w:tcPr>
            <w:tcW w:w="728" w:type="pct"/>
          </w:tcPr>
          <w:p w14:paraId="6AF9CF77"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1" w:type="pct"/>
          </w:tcPr>
          <w:p w14:paraId="0C990B82" w14:textId="77777777" w:rsidR="00242642" w:rsidRPr="00B568A3" w:rsidRDefault="00242642" w:rsidP="00EB7EE5">
            <w:pPr>
              <w:pStyle w:val="TableText"/>
              <w:rPr>
                <w:rFonts w:eastAsia="Times New Roman"/>
                <w:color w:val="000000"/>
                <w:szCs w:val="24"/>
              </w:rPr>
            </w:pPr>
            <w:r w:rsidRPr="00B568A3">
              <w:rPr>
                <w:rFonts w:cs="Arial"/>
                <w:color w:val="000000"/>
              </w:rPr>
              <w:t>0.6834</w:t>
            </w:r>
          </w:p>
        </w:tc>
        <w:tc>
          <w:tcPr>
            <w:tcW w:w="1088" w:type="pct"/>
          </w:tcPr>
          <w:p w14:paraId="665B36B1" w14:textId="77777777" w:rsidR="00242642" w:rsidRPr="00B568A3" w:rsidRDefault="00242642" w:rsidP="00EB7EE5">
            <w:pPr>
              <w:pStyle w:val="TableText"/>
              <w:ind w:right="288"/>
              <w:rPr>
                <w:rFonts w:eastAsia="Times New Roman"/>
                <w:color w:val="000000"/>
                <w:szCs w:val="24"/>
              </w:rPr>
            </w:pPr>
            <w:r w:rsidRPr="00B568A3">
              <w:rPr>
                <w:rFonts w:cs="Arial"/>
                <w:color w:val="000000"/>
              </w:rPr>
              <w:t>0.2972</w:t>
            </w:r>
          </w:p>
        </w:tc>
        <w:tc>
          <w:tcPr>
            <w:tcW w:w="1088" w:type="pct"/>
          </w:tcPr>
          <w:p w14:paraId="544E148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276F61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322FF05" w14:textId="77777777" w:rsidTr="00582169">
        <w:tc>
          <w:tcPr>
            <w:tcW w:w="728" w:type="pct"/>
          </w:tcPr>
          <w:p w14:paraId="6C0CFEEE"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1" w:type="pct"/>
          </w:tcPr>
          <w:p w14:paraId="499CD16B" w14:textId="77777777" w:rsidR="00242642" w:rsidRPr="00B568A3" w:rsidRDefault="00242642" w:rsidP="00EB7EE5">
            <w:pPr>
              <w:pStyle w:val="TableText"/>
              <w:rPr>
                <w:rFonts w:eastAsia="Times New Roman"/>
                <w:color w:val="000000"/>
                <w:szCs w:val="24"/>
              </w:rPr>
            </w:pPr>
            <w:r w:rsidRPr="00B568A3">
              <w:rPr>
                <w:rFonts w:cs="Arial"/>
                <w:color w:val="000000"/>
              </w:rPr>
              <w:t>1.3489</w:t>
            </w:r>
          </w:p>
        </w:tc>
        <w:tc>
          <w:tcPr>
            <w:tcW w:w="1088" w:type="pct"/>
          </w:tcPr>
          <w:p w14:paraId="201AD183" w14:textId="77777777" w:rsidR="00242642" w:rsidRPr="00B568A3" w:rsidRDefault="00242642" w:rsidP="00EB7EE5">
            <w:pPr>
              <w:pStyle w:val="TableText"/>
              <w:ind w:right="288"/>
              <w:rPr>
                <w:rFonts w:eastAsia="Times New Roman"/>
                <w:color w:val="000000"/>
                <w:szCs w:val="24"/>
              </w:rPr>
            </w:pPr>
            <w:r w:rsidRPr="00B568A3">
              <w:rPr>
                <w:rFonts w:cs="Arial"/>
                <w:color w:val="000000"/>
              </w:rPr>
              <w:t>0.0530</w:t>
            </w:r>
          </w:p>
        </w:tc>
        <w:tc>
          <w:tcPr>
            <w:tcW w:w="1088" w:type="pct"/>
          </w:tcPr>
          <w:p w14:paraId="3FE447A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39EEE2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1A4A71A" w14:textId="77777777" w:rsidTr="00582169">
        <w:tc>
          <w:tcPr>
            <w:tcW w:w="728" w:type="pct"/>
          </w:tcPr>
          <w:p w14:paraId="209E4D24"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1" w:type="pct"/>
          </w:tcPr>
          <w:p w14:paraId="74022E53" w14:textId="77777777" w:rsidR="00242642" w:rsidRPr="00B568A3" w:rsidRDefault="00242642" w:rsidP="00EB7EE5">
            <w:pPr>
              <w:pStyle w:val="TableText"/>
              <w:rPr>
                <w:rFonts w:eastAsia="Times New Roman"/>
                <w:color w:val="000000"/>
                <w:szCs w:val="24"/>
              </w:rPr>
            </w:pPr>
            <w:r w:rsidRPr="00B568A3">
              <w:rPr>
                <w:rFonts w:cs="Arial"/>
                <w:color w:val="000000"/>
              </w:rPr>
              <w:t>0.1841</w:t>
            </w:r>
          </w:p>
        </w:tc>
        <w:tc>
          <w:tcPr>
            <w:tcW w:w="1088" w:type="pct"/>
          </w:tcPr>
          <w:p w14:paraId="12B8149A" w14:textId="77777777" w:rsidR="00242642" w:rsidRPr="00B568A3" w:rsidRDefault="00242642" w:rsidP="00EB7EE5">
            <w:pPr>
              <w:pStyle w:val="TableText"/>
              <w:ind w:right="288"/>
              <w:rPr>
                <w:rFonts w:eastAsia="Times New Roman"/>
                <w:color w:val="000000"/>
                <w:szCs w:val="24"/>
              </w:rPr>
            </w:pPr>
            <w:r w:rsidRPr="00B568A3">
              <w:rPr>
                <w:rFonts w:cs="Arial"/>
                <w:color w:val="000000"/>
              </w:rPr>
              <w:t>0.2899</w:t>
            </w:r>
          </w:p>
        </w:tc>
        <w:tc>
          <w:tcPr>
            <w:tcW w:w="1088" w:type="pct"/>
          </w:tcPr>
          <w:p w14:paraId="3AFB018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A7690F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4359608" w14:textId="77777777" w:rsidTr="00582169">
        <w:tc>
          <w:tcPr>
            <w:tcW w:w="728" w:type="pct"/>
          </w:tcPr>
          <w:p w14:paraId="64AB79F1"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1" w:type="pct"/>
          </w:tcPr>
          <w:p w14:paraId="2172092A" w14:textId="77777777" w:rsidR="00242642" w:rsidRPr="00B568A3" w:rsidRDefault="00242642" w:rsidP="00EB7EE5">
            <w:pPr>
              <w:pStyle w:val="TableText"/>
              <w:rPr>
                <w:rFonts w:eastAsia="Times New Roman"/>
                <w:color w:val="000000"/>
                <w:szCs w:val="24"/>
              </w:rPr>
            </w:pPr>
            <w:r w:rsidRPr="00B568A3">
              <w:rPr>
                <w:rFonts w:cs="Arial"/>
                <w:color w:val="000000"/>
              </w:rPr>
              <w:t>0.0449</w:t>
            </w:r>
          </w:p>
        </w:tc>
        <w:tc>
          <w:tcPr>
            <w:tcW w:w="1088" w:type="pct"/>
          </w:tcPr>
          <w:p w14:paraId="2ED6585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0.0456</w:t>
            </w:r>
          </w:p>
        </w:tc>
        <w:tc>
          <w:tcPr>
            <w:tcW w:w="1088" w:type="pct"/>
          </w:tcPr>
          <w:p w14:paraId="7007D16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6F9476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48BF132" w14:textId="77777777" w:rsidTr="00582169">
        <w:tc>
          <w:tcPr>
            <w:tcW w:w="728" w:type="pct"/>
          </w:tcPr>
          <w:p w14:paraId="26C999BC"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1" w:type="pct"/>
          </w:tcPr>
          <w:p w14:paraId="1F1B7932" w14:textId="77777777" w:rsidR="00242642" w:rsidRPr="00B568A3" w:rsidRDefault="00242642" w:rsidP="00EB7EE5">
            <w:pPr>
              <w:pStyle w:val="TableText"/>
              <w:rPr>
                <w:rFonts w:eastAsia="Times New Roman"/>
                <w:color w:val="000000"/>
                <w:szCs w:val="24"/>
              </w:rPr>
            </w:pPr>
            <w:r w:rsidRPr="00B568A3">
              <w:rPr>
                <w:rFonts w:cs="Arial"/>
                <w:color w:val="000000"/>
              </w:rPr>
              <w:t>0.0382</w:t>
            </w:r>
          </w:p>
        </w:tc>
        <w:tc>
          <w:tcPr>
            <w:tcW w:w="1088" w:type="pct"/>
          </w:tcPr>
          <w:p w14:paraId="7C0539F8"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0.0457</w:t>
            </w:r>
          </w:p>
        </w:tc>
        <w:tc>
          <w:tcPr>
            <w:tcW w:w="1088" w:type="pct"/>
          </w:tcPr>
          <w:p w14:paraId="6F8DD1E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EB9AF6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2386591" w14:textId="77777777" w:rsidTr="00582169">
        <w:tc>
          <w:tcPr>
            <w:tcW w:w="728" w:type="pct"/>
          </w:tcPr>
          <w:p w14:paraId="27B0C3A9"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1" w:type="pct"/>
          </w:tcPr>
          <w:p w14:paraId="434F0296" w14:textId="77777777" w:rsidR="00242642" w:rsidRPr="00B568A3" w:rsidRDefault="00242642" w:rsidP="00EB7EE5">
            <w:pPr>
              <w:pStyle w:val="TableText"/>
              <w:rPr>
                <w:rFonts w:eastAsia="Times New Roman"/>
                <w:color w:val="000000"/>
                <w:szCs w:val="24"/>
              </w:rPr>
            </w:pPr>
            <w:r w:rsidRPr="00B568A3">
              <w:rPr>
                <w:rFonts w:cs="Arial"/>
                <w:color w:val="000000"/>
              </w:rPr>
              <w:t>0.7255</w:t>
            </w:r>
          </w:p>
        </w:tc>
        <w:tc>
          <w:tcPr>
            <w:tcW w:w="1088" w:type="pct"/>
          </w:tcPr>
          <w:p w14:paraId="49230650"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0.0477</w:t>
            </w:r>
          </w:p>
        </w:tc>
        <w:tc>
          <w:tcPr>
            <w:tcW w:w="1088" w:type="pct"/>
          </w:tcPr>
          <w:p w14:paraId="5FB6126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6EC4C4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2475551" w14:textId="77777777" w:rsidTr="00582169">
        <w:tc>
          <w:tcPr>
            <w:tcW w:w="728" w:type="pct"/>
          </w:tcPr>
          <w:p w14:paraId="189D309D"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1" w:type="pct"/>
          </w:tcPr>
          <w:p w14:paraId="615EAEB5" w14:textId="77777777" w:rsidR="00242642" w:rsidRPr="00B568A3" w:rsidRDefault="00242642" w:rsidP="00EB7EE5">
            <w:pPr>
              <w:pStyle w:val="TableText"/>
              <w:rPr>
                <w:rFonts w:eastAsia="Times New Roman"/>
                <w:color w:val="000000"/>
                <w:szCs w:val="24"/>
              </w:rPr>
            </w:pPr>
            <w:r w:rsidRPr="00B568A3">
              <w:rPr>
                <w:rFonts w:cs="Arial"/>
                <w:color w:val="000000"/>
              </w:rPr>
              <w:t>0.7528</w:t>
            </w:r>
          </w:p>
        </w:tc>
        <w:tc>
          <w:tcPr>
            <w:tcW w:w="1088" w:type="pct"/>
          </w:tcPr>
          <w:p w14:paraId="08612E06" w14:textId="77777777" w:rsidR="00242642" w:rsidRPr="00B568A3" w:rsidRDefault="00242642" w:rsidP="00EB7EE5">
            <w:pPr>
              <w:pStyle w:val="TableText"/>
              <w:ind w:right="288"/>
              <w:rPr>
                <w:rFonts w:eastAsia="Times New Roman"/>
                <w:color w:val="000000"/>
                <w:szCs w:val="24"/>
              </w:rPr>
            </w:pPr>
            <w:r w:rsidRPr="00B568A3">
              <w:rPr>
                <w:rFonts w:cs="Arial"/>
                <w:color w:val="000000"/>
              </w:rPr>
              <w:t>0.3187</w:t>
            </w:r>
          </w:p>
        </w:tc>
        <w:tc>
          <w:tcPr>
            <w:tcW w:w="1088" w:type="pct"/>
          </w:tcPr>
          <w:p w14:paraId="132F4E9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8E7738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75BB252" w14:textId="77777777" w:rsidTr="00582169">
        <w:tc>
          <w:tcPr>
            <w:tcW w:w="728" w:type="pct"/>
          </w:tcPr>
          <w:p w14:paraId="05A0A70C"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1" w:type="pct"/>
          </w:tcPr>
          <w:p w14:paraId="7F3527B0" w14:textId="77777777" w:rsidR="00242642" w:rsidRPr="00B568A3" w:rsidRDefault="00242642" w:rsidP="00EB7EE5">
            <w:pPr>
              <w:pStyle w:val="TableText"/>
              <w:rPr>
                <w:rFonts w:eastAsia="Times New Roman"/>
                <w:color w:val="000000"/>
                <w:szCs w:val="24"/>
              </w:rPr>
            </w:pPr>
            <w:r w:rsidRPr="00B568A3">
              <w:rPr>
                <w:rFonts w:cs="Arial"/>
                <w:color w:val="000000"/>
              </w:rPr>
              <w:t>0.3895</w:t>
            </w:r>
          </w:p>
        </w:tc>
        <w:tc>
          <w:tcPr>
            <w:tcW w:w="1088" w:type="pct"/>
          </w:tcPr>
          <w:p w14:paraId="354081D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0.0458</w:t>
            </w:r>
          </w:p>
        </w:tc>
        <w:tc>
          <w:tcPr>
            <w:tcW w:w="1088" w:type="pct"/>
          </w:tcPr>
          <w:p w14:paraId="06C1E9D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835146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3A00427" w14:textId="77777777" w:rsidTr="00582169">
        <w:tc>
          <w:tcPr>
            <w:tcW w:w="728" w:type="pct"/>
          </w:tcPr>
          <w:p w14:paraId="63D4A889"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1" w:type="pct"/>
          </w:tcPr>
          <w:p w14:paraId="70528B2C" w14:textId="77777777" w:rsidR="00242642" w:rsidRPr="00B568A3" w:rsidRDefault="00242642" w:rsidP="00EB7EE5">
            <w:pPr>
              <w:pStyle w:val="TableText"/>
              <w:rPr>
                <w:rFonts w:eastAsia="Times New Roman"/>
                <w:color w:val="000000"/>
                <w:szCs w:val="24"/>
              </w:rPr>
            </w:pPr>
            <w:r w:rsidRPr="00B568A3">
              <w:rPr>
                <w:rFonts w:cs="Arial"/>
                <w:color w:val="000000"/>
              </w:rPr>
              <w:t>1.0924</w:t>
            </w:r>
          </w:p>
        </w:tc>
        <w:tc>
          <w:tcPr>
            <w:tcW w:w="1088" w:type="pct"/>
          </w:tcPr>
          <w:p w14:paraId="29B21D68" w14:textId="77777777" w:rsidR="00242642" w:rsidRPr="00B568A3" w:rsidRDefault="00242642" w:rsidP="00EB7EE5">
            <w:pPr>
              <w:pStyle w:val="TableText"/>
              <w:ind w:right="288"/>
              <w:rPr>
                <w:rFonts w:eastAsia="Times New Roman"/>
                <w:color w:val="000000"/>
                <w:szCs w:val="24"/>
              </w:rPr>
            </w:pPr>
            <w:r w:rsidRPr="00B568A3">
              <w:rPr>
                <w:rFonts w:cs="Arial"/>
                <w:color w:val="000000"/>
              </w:rPr>
              <w:t>0.0514</w:t>
            </w:r>
          </w:p>
        </w:tc>
        <w:tc>
          <w:tcPr>
            <w:tcW w:w="1088" w:type="pct"/>
          </w:tcPr>
          <w:p w14:paraId="311EF38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B71463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F318E5F" w14:textId="77777777" w:rsidTr="00582169">
        <w:tc>
          <w:tcPr>
            <w:tcW w:w="728" w:type="pct"/>
          </w:tcPr>
          <w:p w14:paraId="7CCC00EA"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1" w:type="pct"/>
          </w:tcPr>
          <w:p w14:paraId="394C0C6A" w14:textId="77777777" w:rsidR="00242642" w:rsidRPr="00B568A3" w:rsidRDefault="00242642" w:rsidP="00EB7EE5">
            <w:pPr>
              <w:pStyle w:val="TableText"/>
              <w:rPr>
                <w:rFonts w:eastAsia="Times New Roman"/>
                <w:color w:val="000000"/>
                <w:szCs w:val="24"/>
              </w:rPr>
            </w:pPr>
            <w:r w:rsidRPr="00B568A3">
              <w:rPr>
                <w:rFonts w:cs="Arial"/>
                <w:color w:val="000000"/>
              </w:rPr>
              <w:t>0.8986</w:t>
            </w:r>
          </w:p>
        </w:tc>
        <w:tc>
          <w:tcPr>
            <w:tcW w:w="1088" w:type="pct"/>
          </w:tcPr>
          <w:p w14:paraId="35851EA4" w14:textId="77777777" w:rsidR="00242642" w:rsidRPr="00B568A3" w:rsidRDefault="00242642" w:rsidP="00EB7EE5">
            <w:pPr>
              <w:pStyle w:val="TableText"/>
              <w:ind w:right="288"/>
              <w:rPr>
                <w:rFonts w:eastAsia="Times New Roman"/>
                <w:color w:val="000000"/>
                <w:szCs w:val="24"/>
              </w:rPr>
            </w:pPr>
            <w:r w:rsidRPr="00B568A3">
              <w:rPr>
                <w:rFonts w:cs="Arial"/>
                <w:color w:val="000000"/>
              </w:rPr>
              <w:t>0.3062</w:t>
            </w:r>
          </w:p>
        </w:tc>
        <w:tc>
          <w:tcPr>
            <w:tcW w:w="1088" w:type="pct"/>
          </w:tcPr>
          <w:p w14:paraId="4EF5552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4D01E9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A422811" w14:textId="77777777" w:rsidTr="00582169">
        <w:tc>
          <w:tcPr>
            <w:tcW w:w="728" w:type="pct"/>
          </w:tcPr>
          <w:p w14:paraId="1B2FA95B"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1" w:type="pct"/>
          </w:tcPr>
          <w:p w14:paraId="0E80CF8B" w14:textId="77777777" w:rsidR="00242642" w:rsidRPr="00B568A3" w:rsidRDefault="00242642" w:rsidP="00EB7EE5">
            <w:pPr>
              <w:pStyle w:val="TableText"/>
              <w:rPr>
                <w:rFonts w:eastAsia="Times New Roman"/>
                <w:color w:val="000000"/>
                <w:szCs w:val="24"/>
              </w:rPr>
            </w:pPr>
            <w:r w:rsidRPr="00B568A3">
              <w:rPr>
                <w:rFonts w:cs="Arial"/>
                <w:color w:val="000000"/>
              </w:rPr>
              <w:t>0.2638</w:t>
            </w:r>
          </w:p>
        </w:tc>
        <w:tc>
          <w:tcPr>
            <w:tcW w:w="1088" w:type="pct"/>
          </w:tcPr>
          <w:p w14:paraId="7EA6C5E8" w14:textId="77777777" w:rsidR="00242642" w:rsidRPr="00B568A3" w:rsidRDefault="00242642" w:rsidP="00EB7EE5">
            <w:pPr>
              <w:pStyle w:val="TableText"/>
              <w:ind w:right="288"/>
              <w:rPr>
                <w:rFonts w:eastAsia="Times New Roman"/>
                <w:color w:val="000000"/>
                <w:szCs w:val="24"/>
              </w:rPr>
            </w:pPr>
            <w:r w:rsidRPr="00B568A3">
              <w:rPr>
                <w:rFonts w:cs="Arial"/>
                <w:color w:val="000000"/>
              </w:rPr>
              <w:t>0.0496</w:t>
            </w:r>
          </w:p>
        </w:tc>
        <w:tc>
          <w:tcPr>
            <w:tcW w:w="1088" w:type="pct"/>
          </w:tcPr>
          <w:p w14:paraId="5F03613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FB6936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5915AB" w14:textId="77777777" w:rsidTr="00582169">
        <w:tc>
          <w:tcPr>
            <w:tcW w:w="728" w:type="pct"/>
          </w:tcPr>
          <w:p w14:paraId="1707F6DC"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1" w:type="pct"/>
          </w:tcPr>
          <w:p w14:paraId="279611DE" w14:textId="77777777" w:rsidR="00242642" w:rsidRPr="00B568A3" w:rsidRDefault="00242642" w:rsidP="00EB7EE5">
            <w:pPr>
              <w:pStyle w:val="TableText"/>
              <w:rPr>
                <w:rFonts w:eastAsia="Times New Roman"/>
                <w:color w:val="000000"/>
                <w:szCs w:val="24"/>
              </w:rPr>
            </w:pPr>
            <w:r w:rsidRPr="00B568A3">
              <w:rPr>
                <w:rFonts w:cs="Arial"/>
                <w:color w:val="000000"/>
              </w:rPr>
              <w:t>0.6834</w:t>
            </w:r>
          </w:p>
        </w:tc>
        <w:tc>
          <w:tcPr>
            <w:tcW w:w="1088" w:type="pct"/>
          </w:tcPr>
          <w:p w14:paraId="4338311D" w14:textId="77777777" w:rsidR="00242642" w:rsidRPr="00B568A3" w:rsidRDefault="00242642" w:rsidP="00EB7EE5">
            <w:pPr>
              <w:pStyle w:val="TableText"/>
              <w:ind w:right="288"/>
              <w:rPr>
                <w:rFonts w:eastAsia="Times New Roman"/>
                <w:color w:val="000000"/>
                <w:szCs w:val="24"/>
              </w:rPr>
            </w:pPr>
            <w:r w:rsidRPr="00B568A3">
              <w:rPr>
                <w:rFonts w:cs="Arial"/>
                <w:color w:val="000000"/>
              </w:rPr>
              <w:t>0.3110</w:t>
            </w:r>
          </w:p>
        </w:tc>
        <w:tc>
          <w:tcPr>
            <w:tcW w:w="1088" w:type="pct"/>
          </w:tcPr>
          <w:p w14:paraId="5DC0F99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F34818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5324BAA" w14:textId="77777777" w:rsidTr="00582169">
        <w:tc>
          <w:tcPr>
            <w:tcW w:w="728" w:type="pct"/>
          </w:tcPr>
          <w:p w14:paraId="70A118DC"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1" w:type="pct"/>
          </w:tcPr>
          <w:p w14:paraId="6F43A4A8" w14:textId="77777777" w:rsidR="00242642" w:rsidRPr="00B568A3" w:rsidRDefault="00242642" w:rsidP="00EB7EE5">
            <w:pPr>
              <w:pStyle w:val="TableText"/>
              <w:rPr>
                <w:rFonts w:eastAsia="Times New Roman"/>
                <w:color w:val="000000"/>
                <w:szCs w:val="24"/>
              </w:rPr>
            </w:pPr>
            <w:r w:rsidRPr="00B568A3">
              <w:rPr>
                <w:rFonts w:cs="Arial"/>
                <w:color w:val="000000"/>
              </w:rPr>
              <w:t>0.7983</w:t>
            </w:r>
          </w:p>
        </w:tc>
        <w:tc>
          <w:tcPr>
            <w:tcW w:w="1088" w:type="pct"/>
          </w:tcPr>
          <w:p w14:paraId="1110C13D" w14:textId="77777777" w:rsidR="00242642" w:rsidRPr="00B568A3" w:rsidRDefault="00242642" w:rsidP="00EB7EE5">
            <w:pPr>
              <w:pStyle w:val="TableText"/>
              <w:ind w:right="288"/>
              <w:rPr>
                <w:rFonts w:eastAsia="Times New Roman"/>
                <w:color w:val="000000"/>
                <w:szCs w:val="24"/>
              </w:rPr>
            </w:pPr>
            <w:r w:rsidRPr="00B568A3">
              <w:rPr>
                <w:rFonts w:cs="Arial"/>
                <w:color w:val="000000"/>
              </w:rPr>
              <w:t>0.3340</w:t>
            </w:r>
          </w:p>
        </w:tc>
        <w:tc>
          <w:tcPr>
            <w:tcW w:w="1088" w:type="pct"/>
          </w:tcPr>
          <w:p w14:paraId="4AD1EC8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26C70D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D5F77AD" w14:textId="77777777" w:rsidTr="00582169">
        <w:tc>
          <w:tcPr>
            <w:tcW w:w="728" w:type="pct"/>
          </w:tcPr>
          <w:p w14:paraId="358D84F6"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1" w:type="pct"/>
          </w:tcPr>
          <w:p w14:paraId="1132A0CB" w14:textId="77777777" w:rsidR="00242642" w:rsidRPr="00B568A3" w:rsidRDefault="00242642" w:rsidP="00EB7EE5">
            <w:pPr>
              <w:pStyle w:val="TableText"/>
              <w:rPr>
                <w:rFonts w:eastAsia="Times New Roman"/>
                <w:color w:val="000000"/>
                <w:szCs w:val="24"/>
              </w:rPr>
            </w:pPr>
            <w:r w:rsidRPr="00B568A3">
              <w:rPr>
                <w:rFonts w:cs="Arial"/>
                <w:color w:val="000000"/>
              </w:rPr>
              <w:t>1.0303</w:t>
            </w:r>
          </w:p>
        </w:tc>
        <w:tc>
          <w:tcPr>
            <w:tcW w:w="1088" w:type="pct"/>
          </w:tcPr>
          <w:p w14:paraId="5E4F53E7" w14:textId="77777777" w:rsidR="00242642" w:rsidRPr="00B568A3" w:rsidRDefault="00242642" w:rsidP="00EB7EE5">
            <w:pPr>
              <w:pStyle w:val="TableText"/>
              <w:ind w:right="288"/>
              <w:rPr>
                <w:rFonts w:eastAsia="Times New Roman"/>
                <w:color w:val="000000"/>
                <w:szCs w:val="24"/>
              </w:rPr>
            </w:pPr>
            <w:r w:rsidRPr="00B568A3">
              <w:rPr>
                <w:rFonts w:cs="Arial"/>
                <w:color w:val="000000"/>
              </w:rPr>
              <w:t>0.3674</w:t>
            </w:r>
          </w:p>
        </w:tc>
        <w:tc>
          <w:tcPr>
            <w:tcW w:w="1088" w:type="pct"/>
          </w:tcPr>
          <w:p w14:paraId="24529BB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02B6F7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9975287" w14:textId="77777777" w:rsidTr="00582169">
        <w:tc>
          <w:tcPr>
            <w:tcW w:w="728" w:type="pct"/>
          </w:tcPr>
          <w:p w14:paraId="027F0D14"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1" w:type="pct"/>
          </w:tcPr>
          <w:p w14:paraId="5F257B06" w14:textId="77777777" w:rsidR="00242642" w:rsidRPr="00B568A3" w:rsidRDefault="00242642" w:rsidP="00EB7EE5">
            <w:pPr>
              <w:pStyle w:val="TableText"/>
              <w:rPr>
                <w:rFonts w:eastAsia="Times New Roman"/>
                <w:color w:val="000000"/>
                <w:szCs w:val="24"/>
              </w:rPr>
            </w:pPr>
            <w:r w:rsidRPr="00B568A3">
              <w:rPr>
                <w:rFonts w:cs="Arial"/>
                <w:color w:val="000000"/>
              </w:rPr>
              <w:t>0.0976</w:t>
            </w:r>
          </w:p>
        </w:tc>
        <w:tc>
          <w:tcPr>
            <w:tcW w:w="1088" w:type="pct"/>
          </w:tcPr>
          <w:p w14:paraId="3BED8F51"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0.0472</w:t>
            </w:r>
          </w:p>
        </w:tc>
        <w:tc>
          <w:tcPr>
            <w:tcW w:w="1088" w:type="pct"/>
          </w:tcPr>
          <w:p w14:paraId="239FE3C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7F127F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76456F4" w14:textId="77777777" w:rsidTr="00582169">
        <w:tc>
          <w:tcPr>
            <w:tcW w:w="728" w:type="pct"/>
          </w:tcPr>
          <w:p w14:paraId="0D45BB12"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1" w:type="pct"/>
          </w:tcPr>
          <w:p w14:paraId="47265397" w14:textId="77777777" w:rsidR="00242642" w:rsidRPr="00B568A3" w:rsidRDefault="00242642" w:rsidP="00EB7EE5">
            <w:pPr>
              <w:pStyle w:val="TableText"/>
              <w:rPr>
                <w:rFonts w:eastAsia="Times New Roman"/>
                <w:color w:val="000000"/>
                <w:szCs w:val="24"/>
              </w:rPr>
            </w:pPr>
            <w:r w:rsidRPr="00B568A3">
              <w:rPr>
                <w:rFonts w:cs="Arial"/>
                <w:color w:val="000000"/>
              </w:rPr>
              <w:t>-1.1479</w:t>
            </w:r>
          </w:p>
        </w:tc>
        <w:tc>
          <w:tcPr>
            <w:tcW w:w="1088" w:type="pct"/>
          </w:tcPr>
          <w:p w14:paraId="2461AE96" w14:textId="77777777" w:rsidR="00242642" w:rsidRPr="00B568A3" w:rsidRDefault="00242642" w:rsidP="00EB7EE5">
            <w:pPr>
              <w:pStyle w:val="TableText"/>
              <w:ind w:right="288"/>
              <w:rPr>
                <w:rFonts w:eastAsia="Times New Roman"/>
                <w:color w:val="000000"/>
                <w:szCs w:val="24"/>
              </w:rPr>
            </w:pPr>
            <w:r w:rsidRPr="00B568A3">
              <w:rPr>
                <w:rFonts w:cs="Arial"/>
                <w:color w:val="000000"/>
              </w:rPr>
              <w:t>0.0588</w:t>
            </w:r>
          </w:p>
        </w:tc>
        <w:tc>
          <w:tcPr>
            <w:tcW w:w="1088" w:type="pct"/>
          </w:tcPr>
          <w:p w14:paraId="52736517" w14:textId="77777777" w:rsidR="00242642" w:rsidRPr="00B568A3" w:rsidRDefault="00242642" w:rsidP="00EB7EE5">
            <w:pPr>
              <w:pStyle w:val="TableText"/>
              <w:rPr>
                <w:rFonts w:eastAsia="Times New Roman"/>
                <w:color w:val="000000"/>
                <w:szCs w:val="24"/>
              </w:rPr>
            </w:pPr>
            <w:r w:rsidRPr="00B568A3">
              <w:rPr>
                <w:rFonts w:cs="Arial"/>
                <w:color w:val="000000"/>
              </w:rPr>
              <w:t>1.9632; -1.9632</w:t>
            </w:r>
          </w:p>
        </w:tc>
        <w:tc>
          <w:tcPr>
            <w:tcW w:w="1164" w:type="pct"/>
          </w:tcPr>
          <w:p w14:paraId="2FFA10D4" w14:textId="77777777" w:rsidR="00242642" w:rsidRPr="00B568A3" w:rsidRDefault="00242642" w:rsidP="00EB7EE5">
            <w:pPr>
              <w:pStyle w:val="TableText"/>
              <w:rPr>
                <w:rFonts w:eastAsia="Times New Roman"/>
                <w:color w:val="000000"/>
                <w:szCs w:val="24"/>
              </w:rPr>
            </w:pPr>
            <w:r w:rsidRPr="00B568A3">
              <w:rPr>
                <w:rFonts w:cs="Arial"/>
                <w:color w:val="000000"/>
              </w:rPr>
              <w:t>0.0610; 0.0610</w:t>
            </w:r>
          </w:p>
        </w:tc>
      </w:tr>
      <w:tr w:rsidR="00242642" w:rsidRPr="00B568A3" w14:paraId="49E5C440" w14:textId="77777777" w:rsidTr="00582169">
        <w:tc>
          <w:tcPr>
            <w:tcW w:w="728" w:type="pct"/>
          </w:tcPr>
          <w:p w14:paraId="4F68A27C"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1" w:type="pct"/>
          </w:tcPr>
          <w:p w14:paraId="7C2E52B3" w14:textId="77777777" w:rsidR="00242642" w:rsidRPr="00B568A3" w:rsidRDefault="00242642" w:rsidP="00EB7EE5">
            <w:pPr>
              <w:pStyle w:val="TableText"/>
              <w:rPr>
                <w:rFonts w:eastAsia="Times New Roman"/>
                <w:color w:val="000000"/>
                <w:szCs w:val="24"/>
              </w:rPr>
            </w:pPr>
            <w:r w:rsidRPr="00B568A3">
              <w:rPr>
                <w:rFonts w:cs="Arial"/>
                <w:color w:val="000000"/>
              </w:rPr>
              <w:t>-0.1109</w:t>
            </w:r>
          </w:p>
        </w:tc>
        <w:tc>
          <w:tcPr>
            <w:tcW w:w="1088" w:type="pct"/>
          </w:tcPr>
          <w:p w14:paraId="18278D33"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0.0478</w:t>
            </w:r>
          </w:p>
        </w:tc>
        <w:tc>
          <w:tcPr>
            <w:tcW w:w="1088" w:type="pct"/>
          </w:tcPr>
          <w:p w14:paraId="40608DD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32EEA7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E3A1A8B" w14:textId="77777777" w:rsidTr="00582169">
        <w:tc>
          <w:tcPr>
            <w:tcW w:w="728" w:type="pct"/>
          </w:tcPr>
          <w:p w14:paraId="0EA6B01B"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1" w:type="pct"/>
          </w:tcPr>
          <w:p w14:paraId="2BBEC205" w14:textId="77777777" w:rsidR="00242642" w:rsidRPr="00B568A3" w:rsidRDefault="00242642" w:rsidP="00EB7EE5">
            <w:pPr>
              <w:pStyle w:val="TableText"/>
              <w:rPr>
                <w:rFonts w:eastAsia="Times New Roman"/>
                <w:color w:val="000000"/>
                <w:szCs w:val="24"/>
              </w:rPr>
            </w:pPr>
            <w:r w:rsidRPr="00B568A3">
              <w:rPr>
                <w:rFonts w:cs="Arial"/>
                <w:color w:val="000000"/>
              </w:rPr>
              <w:t>0.4919</w:t>
            </w:r>
          </w:p>
        </w:tc>
        <w:tc>
          <w:tcPr>
            <w:tcW w:w="1088" w:type="pct"/>
          </w:tcPr>
          <w:p w14:paraId="5025F4DC" w14:textId="77777777" w:rsidR="00242642" w:rsidRPr="00B568A3" w:rsidRDefault="00242642" w:rsidP="00EB7EE5">
            <w:pPr>
              <w:pStyle w:val="TableText"/>
              <w:ind w:right="288"/>
              <w:rPr>
                <w:rFonts w:eastAsia="Times New Roman"/>
                <w:color w:val="000000"/>
                <w:szCs w:val="24"/>
              </w:rPr>
            </w:pPr>
            <w:r w:rsidRPr="00B568A3">
              <w:rPr>
                <w:rFonts w:cs="Arial"/>
                <w:color w:val="000000"/>
              </w:rPr>
              <w:t>0.0474</w:t>
            </w:r>
          </w:p>
        </w:tc>
        <w:tc>
          <w:tcPr>
            <w:tcW w:w="1088" w:type="pct"/>
          </w:tcPr>
          <w:p w14:paraId="5B2F7AD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78902B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8BB462F" w14:textId="77777777" w:rsidTr="00582169">
        <w:tc>
          <w:tcPr>
            <w:tcW w:w="728" w:type="pct"/>
          </w:tcPr>
          <w:p w14:paraId="46192E32"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1" w:type="pct"/>
          </w:tcPr>
          <w:p w14:paraId="4F0E1CFD" w14:textId="77777777" w:rsidR="00242642" w:rsidRPr="00B568A3" w:rsidRDefault="00242642" w:rsidP="00EB7EE5">
            <w:pPr>
              <w:pStyle w:val="TableText"/>
              <w:rPr>
                <w:rFonts w:eastAsia="Times New Roman"/>
                <w:color w:val="000000"/>
                <w:szCs w:val="24"/>
              </w:rPr>
            </w:pPr>
            <w:r w:rsidRPr="00B568A3">
              <w:rPr>
                <w:rFonts w:cs="Arial"/>
                <w:color w:val="000000"/>
              </w:rPr>
              <w:t>1.2963</w:t>
            </w:r>
          </w:p>
        </w:tc>
        <w:tc>
          <w:tcPr>
            <w:tcW w:w="1088" w:type="pct"/>
          </w:tcPr>
          <w:p w14:paraId="6B7AF42B" w14:textId="77777777" w:rsidR="00242642" w:rsidRPr="00B568A3" w:rsidRDefault="00242642" w:rsidP="00EB7EE5">
            <w:pPr>
              <w:pStyle w:val="TableText"/>
              <w:ind w:right="288"/>
              <w:rPr>
                <w:rFonts w:eastAsia="Times New Roman"/>
                <w:color w:val="000000"/>
                <w:szCs w:val="24"/>
              </w:rPr>
            </w:pPr>
            <w:r w:rsidRPr="00B568A3">
              <w:rPr>
                <w:rFonts w:cs="Arial"/>
                <w:color w:val="000000"/>
              </w:rPr>
              <w:t>0.3741</w:t>
            </w:r>
          </w:p>
        </w:tc>
        <w:tc>
          <w:tcPr>
            <w:tcW w:w="1088" w:type="pct"/>
          </w:tcPr>
          <w:p w14:paraId="66F602C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6D5F24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3773DDD" w14:textId="77777777" w:rsidTr="00582169">
        <w:tc>
          <w:tcPr>
            <w:tcW w:w="728" w:type="pct"/>
          </w:tcPr>
          <w:p w14:paraId="2380571C"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1" w:type="pct"/>
          </w:tcPr>
          <w:p w14:paraId="0D9AA571" w14:textId="77777777" w:rsidR="00242642" w:rsidRPr="00B568A3" w:rsidRDefault="00242642" w:rsidP="00EB7EE5">
            <w:pPr>
              <w:pStyle w:val="TableText"/>
              <w:rPr>
                <w:rFonts w:eastAsia="Times New Roman"/>
                <w:color w:val="000000"/>
                <w:szCs w:val="24"/>
              </w:rPr>
            </w:pPr>
            <w:r w:rsidRPr="00B568A3">
              <w:rPr>
                <w:rFonts w:cs="Arial"/>
                <w:color w:val="000000"/>
              </w:rPr>
              <w:t>-0.3021</w:t>
            </w:r>
          </w:p>
        </w:tc>
        <w:tc>
          <w:tcPr>
            <w:tcW w:w="1088" w:type="pct"/>
          </w:tcPr>
          <w:p w14:paraId="00C9927B" w14:textId="77777777" w:rsidR="00242642" w:rsidRPr="00B568A3" w:rsidRDefault="00242642" w:rsidP="00EB7EE5">
            <w:pPr>
              <w:pStyle w:val="TableText"/>
              <w:ind w:right="288"/>
              <w:rPr>
                <w:rFonts w:eastAsia="Times New Roman"/>
                <w:color w:val="000000"/>
                <w:szCs w:val="24"/>
              </w:rPr>
            </w:pPr>
            <w:r w:rsidRPr="00B568A3">
              <w:rPr>
                <w:rFonts w:cs="Arial"/>
                <w:color w:val="000000"/>
              </w:rPr>
              <w:t>0.0463</w:t>
            </w:r>
          </w:p>
        </w:tc>
        <w:tc>
          <w:tcPr>
            <w:tcW w:w="1088" w:type="pct"/>
          </w:tcPr>
          <w:p w14:paraId="5005358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2E3426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F8717A" w14:textId="77777777" w:rsidTr="00582169">
        <w:tc>
          <w:tcPr>
            <w:tcW w:w="728" w:type="pct"/>
          </w:tcPr>
          <w:p w14:paraId="608D1608"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1" w:type="pct"/>
          </w:tcPr>
          <w:p w14:paraId="1F932D70" w14:textId="77777777" w:rsidR="00242642" w:rsidRPr="00B568A3" w:rsidRDefault="00242642" w:rsidP="00EB7EE5">
            <w:pPr>
              <w:pStyle w:val="TableText"/>
              <w:rPr>
                <w:rFonts w:eastAsia="Times New Roman"/>
                <w:color w:val="000000"/>
                <w:szCs w:val="24"/>
              </w:rPr>
            </w:pPr>
            <w:r w:rsidRPr="00B568A3">
              <w:rPr>
                <w:rFonts w:cs="Arial"/>
                <w:color w:val="000000"/>
              </w:rPr>
              <w:t>0.5497</w:t>
            </w:r>
          </w:p>
        </w:tc>
        <w:tc>
          <w:tcPr>
            <w:tcW w:w="1088" w:type="pct"/>
          </w:tcPr>
          <w:p w14:paraId="6C42F72E" w14:textId="77777777" w:rsidR="00242642" w:rsidRPr="00B568A3" w:rsidRDefault="00242642" w:rsidP="00EB7EE5">
            <w:pPr>
              <w:pStyle w:val="TableText"/>
              <w:ind w:right="288"/>
              <w:rPr>
                <w:rFonts w:eastAsia="Times New Roman"/>
                <w:color w:val="000000"/>
                <w:szCs w:val="24"/>
              </w:rPr>
            </w:pPr>
            <w:r w:rsidRPr="00B568A3">
              <w:rPr>
                <w:rFonts w:cs="Arial"/>
                <w:color w:val="000000"/>
              </w:rPr>
              <w:t>0.2992</w:t>
            </w:r>
          </w:p>
        </w:tc>
        <w:tc>
          <w:tcPr>
            <w:tcW w:w="1088" w:type="pct"/>
          </w:tcPr>
          <w:p w14:paraId="601183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AE3B7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bl>
    <w:p w14:paraId="52262D83" w14:textId="77777777" w:rsidR="00242642" w:rsidRPr="00B568A3" w:rsidRDefault="00242642" w:rsidP="00242642">
      <w:pPr>
        <w:pStyle w:val="Caption"/>
        <w:pageBreakBefore/>
      </w:pPr>
      <w:bookmarkStart w:id="979" w:name="_Ref36546876"/>
      <w:bookmarkStart w:id="980" w:name="_Toc46912094"/>
      <w:bookmarkStart w:id="981" w:name="_Toc221094352"/>
      <w:r w:rsidRPr="00B568A3">
        <w:lastRenderedPageBreak/>
        <w:t>Table 7.C.</w:t>
      </w:r>
      <w:fldSimple w:instr=" SEQ Table_7.C. \* ARABIC ">
        <w:r w:rsidRPr="00B568A3">
          <w:t>20</w:t>
        </w:r>
      </w:fldSimple>
      <w:bookmarkEnd w:id="979"/>
      <w:r w:rsidRPr="00B568A3">
        <w:t xml:space="preserve">  IRT Item Difficulty on the Regular Form for High School</w:t>
      </w:r>
      <w:bookmarkEnd w:id="980"/>
      <w:bookmarkEnd w:id="981"/>
    </w:p>
    <w:tbl>
      <w:tblPr>
        <w:tblStyle w:val="TRs"/>
        <w:tblW w:w="4951" w:type="pct"/>
        <w:tblLook w:val="04A0" w:firstRow="1" w:lastRow="0" w:firstColumn="1" w:lastColumn="0" w:noHBand="0" w:noVBand="1"/>
        <w:tblDescription w:val="IRT Item Difficulty on the Regular Form for High School"/>
      </w:tblPr>
      <w:tblGrid>
        <w:gridCol w:w="1350"/>
        <w:gridCol w:w="1728"/>
        <w:gridCol w:w="2017"/>
        <w:gridCol w:w="2015"/>
        <w:gridCol w:w="2158"/>
      </w:tblGrid>
      <w:tr w:rsidR="00242642" w:rsidRPr="00B568A3" w14:paraId="50636FDA" w14:textId="77777777" w:rsidTr="002F6056">
        <w:trPr>
          <w:cnfStyle w:val="100000000000" w:firstRow="1" w:lastRow="0" w:firstColumn="0" w:lastColumn="0" w:oddVBand="0" w:evenVBand="0" w:oddHBand="0" w:evenHBand="0" w:firstRowFirstColumn="0" w:firstRowLastColumn="0" w:lastRowFirstColumn="0" w:lastRowLastColumn="0"/>
        </w:trPr>
        <w:tc>
          <w:tcPr>
            <w:tcW w:w="728" w:type="pct"/>
          </w:tcPr>
          <w:p w14:paraId="1DACCC6A" w14:textId="77777777" w:rsidR="00242642" w:rsidRPr="00B568A3" w:rsidRDefault="00242642" w:rsidP="00EB7EE5">
            <w:pPr>
              <w:pStyle w:val="TableHead"/>
              <w:rPr>
                <w:noProof w:val="0"/>
              </w:rPr>
            </w:pPr>
            <w:r w:rsidRPr="00B568A3">
              <w:rPr>
                <w:noProof w:val="0"/>
              </w:rPr>
              <w:t>Item Sequence</w:t>
            </w:r>
          </w:p>
        </w:tc>
        <w:tc>
          <w:tcPr>
            <w:tcW w:w="932" w:type="pct"/>
          </w:tcPr>
          <w:p w14:paraId="092ABF79"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8" w:type="pct"/>
          </w:tcPr>
          <w:p w14:paraId="48004AF1"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4E47CC0D"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4" w:type="pct"/>
          </w:tcPr>
          <w:p w14:paraId="336BFA05"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07D3144E" w14:textId="77777777" w:rsidTr="002F6056">
        <w:tc>
          <w:tcPr>
            <w:tcW w:w="728" w:type="pct"/>
          </w:tcPr>
          <w:p w14:paraId="11C6D677" w14:textId="77777777" w:rsidR="00242642" w:rsidRPr="00B568A3" w:rsidRDefault="00242642" w:rsidP="00EB7EE5">
            <w:pPr>
              <w:pStyle w:val="TableText"/>
            </w:pPr>
            <w:r w:rsidRPr="00B568A3">
              <w:rPr>
                <w:rFonts w:cs="Arial"/>
                <w:color w:val="000000"/>
              </w:rPr>
              <w:t>1</w:t>
            </w:r>
          </w:p>
        </w:tc>
        <w:tc>
          <w:tcPr>
            <w:tcW w:w="932" w:type="pct"/>
          </w:tcPr>
          <w:p w14:paraId="141E45A9" w14:textId="77777777" w:rsidR="00242642" w:rsidRPr="00B568A3" w:rsidRDefault="00242642" w:rsidP="00EB7EE5">
            <w:pPr>
              <w:pStyle w:val="TableText"/>
            </w:pPr>
            <w:r w:rsidRPr="00B568A3">
              <w:rPr>
                <w:rFonts w:cs="Arial"/>
                <w:color w:val="000000"/>
              </w:rPr>
              <w:t>0.7550</w:t>
            </w:r>
          </w:p>
        </w:tc>
        <w:tc>
          <w:tcPr>
            <w:tcW w:w="1088" w:type="pct"/>
          </w:tcPr>
          <w:p w14:paraId="6863213C" w14:textId="77777777" w:rsidR="00242642" w:rsidRPr="00B568A3" w:rsidRDefault="00242642" w:rsidP="00EB7EE5">
            <w:pPr>
              <w:pStyle w:val="TableText"/>
              <w:ind w:right="288"/>
            </w:pPr>
            <w:r w:rsidRPr="00B568A3">
              <w:rPr>
                <w:rFonts w:cs="Arial"/>
                <w:color w:val="000000"/>
              </w:rPr>
              <w:t>0.0391</w:t>
            </w:r>
          </w:p>
        </w:tc>
        <w:tc>
          <w:tcPr>
            <w:tcW w:w="1087" w:type="pct"/>
          </w:tcPr>
          <w:p w14:paraId="3DFEE785" w14:textId="77777777" w:rsidR="00242642" w:rsidRPr="00B568A3" w:rsidRDefault="00242642" w:rsidP="00EB7EE5">
            <w:pPr>
              <w:pStyle w:val="TableText"/>
            </w:pPr>
            <w:r w:rsidRPr="00B568A3">
              <w:rPr>
                <w:rFonts w:cs="Arial"/>
                <w:color w:val="000000"/>
              </w:rPr>
              <w:t>N/A</w:t>
            </w:r>
          </w:p>
        </w:tc>
        <w:tc>
          <w:tcPr>
            <w:tcW w:w="1164" w:type="pct"/>
          </w:tcPr>
          <w:p w14:paraId="7704A24B" w14:textId="77777777" w:rsidR="00242642" w:rsidRPr="00B568A3" w:rsidRDefault="00242642" w:rsidP="00EB7EE5">
            <w:pPr>
              <w:pStyle w:val="TableText"/>
            </w:pPr>
            <w:r w:rsidRPr="00B568A3">
              <w:rPr>
                <w:rFonts w:cs="Arial"/>
                <w:color w:val="000000"/>
              </w:rPr>
              <w:t>N/A</w:t>
            </w:r>
          </w:p>
        </w:tc>
      </w:tr>
      <w:tr w:rsidR="00242642" w:rsidRPr="00B568A3" w14:paraId="4A81FFCA" w14:textId="77777777" w:rsidTr="002F6056">
        <w:tc>
          <w:tcPr>
            <w:tcW w:w="728" w:type="pct"/>
          </w:tcPr>
          <w:p w14:paraId="47BEADF5" w14:textId="77777777" w:rsidR="00242642" w:rsidRPr="00B568A3" w:rsidRDefault="00242642" w:rsidP="00EB7EE5">
            <w:pPr>
              <w:pStyle w:val="TableText"/>
            </w:pPr>
            <w:r w:rsidRPr="00B568A3">
              <w:rPr>
                <w:rFonts w:cs="Arial"/>
                <w:color w:val="000000"/>
              </w:rPr>
              <w:t>2</w:t>
            </w:r>
          </w:p>
        </w:tc>
        <w:tc>
          <w:tcPr>
            <w:tcW w:w="932" w:type="pct"/>
          </w:tcPr>
          <w:p w14:paraId="79245DA0" w14:textId="77777777" w:rsidR="00242642" w:rsidRPr="00B568A3" w:rsidRDefault="00242642" w:rsidP="00EB7EE5">
            <w:pPr>
              <w:pStyle w:val="TableText"/>
            </w:pPr>
            <w:r w:rsidRPr="00B568A3">
              <w:rPr>
                <w:rFonts w:cs="Arial"/>
                <w:color w:val="000000"/>
              </w:rPr>
              <w:t>0.1897</w:t>
            </w:r>
          </w:p>
        </w:tc>
        <w:tc>
          <w:tcPr>
            <w:tcW w:w="1088" w:type="pct"/>
          </w:tcPr>
          <w:p w14:paraId="0328CA3A" w14:textId="77777777" w:rsidR="00242642" w:rsidRPr="00B568A3" w:rsidRDefault="00242642" w:rsidP="00EB7EE5">
            <w:pPr>
              <w:pStyle w:val="TableText"/>
              <w:ind w:right="288"/>
            </w:pPr>
            <w:r w:rsidRPr="00B568A3">
              <w:rPr>
                <w:rFonts w:cs="Arial"/>
                <w:color w:val="000000"/>
              </w:rPr>
              <w:t>0.0368</w:t>
            </w:r>
          </w:p>
        </w:tc>
        <w:tc>
          <w:tcPr>
            <w:tcW w:w="1087" w:type="pct"/>
          </w:tcPr>
          <w:p w14:paraId="4EE2B35D" w14:textId="77777777" w:rsidR="00242642" w:rsidRPr="00B568A3" w:rsidRDefault="00242642" w:rsidP="00EB7EE5">
            <w:pPr>
              <w:pStyle w:val="TableText"/>
            </w:pPr>
            <w:r w:rsidRPr="00B568A3">
              <w:rPr>
                <w:rFonts w:cs="Arial"/>
                <w:color w:val="000000"/>
              </w:rPr>
              <w:t>N/A</w:t>
            </w:r>
          </w:p>
        </w:tc>
        <w:tc>
          <w:tcPr>
            <w:tcW w:w="1164" w:type="pct"/>
          </w:tcPr>
          <w:p w14:paraId="6A07DBA4" w14:textId="77777777" w:rsidR="00242642" w:rsidRPr="00B568A3" w:rsidRDefault="00242642" w:rsidP="00EB7EE5">
            <w:pPr>
              <w:pStyle w:val="TableText"/>
            </w:pPr>
            <w:r w:rsidRPr="00B568A3">
              <w:rPr>
                <w:rFonts w:cs="Arial"/>
                <w:color w:val="000000"/>
              </w:rPr>
              <w:t>N/A</w:t>
            </w:r>
          </w:p>
        </w:tc>
      </w:tr>
      <w:tr w:rsidR="00242642" w:rsidRPr="00B568A3" w14:paraId="2076C5CB" w14:textId="77777777" w:rsidTr="002F6056">
        <w:tc>
          <w:tcPr>
            <w:tcW w:w="728" w:type="pct"/>
          </w:tcPr>
          <w:p w14:paraId="783EC0B8" w14:textId="77777777" w:rsidR="00242642" w:rsidRPr="00B568A3" w:rsidRDefault="00242642" w:rsidP="00EB7EE5">
            <w:pPr>
              <w:pStyle w:val="TableText"/>
            </w:pPr>
            <w:r w:rsidRPr="00B568A3">
              <w:rPr>
                <w:rFonts w:cs="Arial"/>
                <w:color w:val="000000"/>
              </w:rPr>
              <w:t>3</w:t>
            </w:r>
          </w:p>
        </w:tc>
        <w:tc>
          <w:tcPr>
            <w:tcW w:w="932" w:type="pct"/>
          </w:tcPr>
          <w:p w14:paraId="1A7458F8" w14:textId="77777777" w:rsidR="00242642" w:rsidRPr="00B568A3" w:rsidRDefault="00242642" w:rsidP="00EB7EE5">
            <w:pPr>
              <w:pStyle w:val="TableText"/>
            </w:pPr>
            <w:r w:rsidRPr="00B568A3">
              <w:rPr>
                <w:rFonts w:cs="Arial"/>
                <w:color w:val="000000"/>
              </w:rPr>
              <w:t>-1.2144</w:t>
            </w:r>
          </w:p>
        </w:tc>
        <w:tc>
          <w:tcPr>
            <w:tcW w:w="1088" w:type="pct"/>
          </w:tcPr>
          <w:p w14:paraId="7C85DAF6" w14:textId="77777777" w:rsidR="00242642" w:rsidRPr="00B568A3" w:rsidRDefault="00242642" w:rsidP="00EB7EE5">
            <w:pPr>
              <w:pStyle w:val="TableText"/>
              <w:ind w:right="288"/>
            </w:pPr>
            <w:r w:rsidRPr="00B568A3">
              <w:rPr>
                <w:rFonts w:cs="Arial"/>
                <w:color w:val="000000"/>
              </w:rPr>
              <w:t>0.0437</w:t>
            </w:r>
          </w:p>
        </w:tc>
        <w:tc>
          <w:tcPr>
            <w:tcW w:w="1087" w:type="pct"/>
          </w:tcPr>
          <w:p w14:paraId="362E0A66" w14:textId="77777777" w:rsidR="00242642" w:rsidRPr="00B568A3" w:rsidRDefault="00242642" w:rsidP="00EB7EE5">
            <w:pPr>
              <w:pStyle w:val="TableText"/>
              <w:rPr>
                <w:lang w:eastAsia="ko-KR"/>
              </w:rPr>
            </w:pPr>
            <w:r w:rsidRPr="00B568A3">
              <w:rPr>
                <w:rFonts w:cs="Arial"/>
                <w:color w:val="000000"/>
              </w:rPr>
              <w:t>1.5383; -1.5383</w:t>
            </w:r>
          </w:p>
        </w:tc>
        <w:tc>
          <w:tcPr>
            <w:tcW w:w="1164" w:type="pct"/>
          </w:tcPr>
          <w:p w14:paraId="1F51CEC9" w14:textId="77777777" w:rsidR="00242642" w:rsidRPr="00B568A3" w:rsidRDefault="00242642" w:rsidP="00EB7EE5">
            <w:pPr>
              <w:pStyle w:val="TableText"/>
              <w:rPr>
                <w:lang w:eastAsia="ko-KR"/>
              </w:rPr>
            </w:pPr>
            <w:r w:rsidRPr="00B568A3">
              <w:rPr>
                <w:rFonts w:cs="Arial"/>
                <w:color w:val="000000"/>
              </w:rPr>
              <w:t>0.0464; 0.0464</w:t>
            </w:r>
          </w:p>
        </w:tc>
      </w:tr>
      <w:tr w:rsidR="00242642" w:rsidRPr="00B568A3" w14:paraId="7AFD290A" w14:textId="77777777" w:rsidTr="002F6056">
        <w:tc>
          <w:tcPr>
            <w:tcW w:w="728" w:type="pct"/>
          </w:tcPr>
          <w:p w14:paraId="078ECF3F"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2" w:type="pct"/>
          </w:tcPr>
          <w:p w14:paraId="0CB156D7" w14:textId="77777777" w:rsidR="00242642" w:rsidRPr="00B568A3" w:rsidRDefault="00242642" w:rsidP="00EB7EE5">
            <w:pPr>
              <w:pStyle w:val="TableText"/>
              <w:rPr>
                <w:rFonts w:eastAsia="Times New Roman"/>
                <w:color w:val="000000"/>
                <w:szCs w:val="24"/>
              </w:rPr>
            </w:pPr>
            <w:r w:rsidRPr="00B568A3">
              <w:rPr>
                <w:rFonts w:cs="Arial"/>
                <w:color w:val="000000"/>
              </w:rPr>
              <w:t>-0.4291</w:t>
            </w:r>
          </w:p>
        </w:tc>
        <w:tc>
          <w:tcPr>
            <w:tcW w:w="1088" w:type="pct"/>
          </w:tcPr>
          <w:p w14:paraId="0A5D3D5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0.0366</w:t>
            </w:r>
          </w:p>
        </w:tc>
        <w:tc>
          <w:tcPr>
            <w:tcW w:w="1087" w:type="pct"/>
          </w:tcPr>
          <w:p w14:paraId="3607E8A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87566F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5BECF4F" w14:textId="77777777" w:rsidTr="002F6056">
        <w:tc>
          <w:tcPr>
            <w:tcW w:w="728" w:type="pct"/>
          </w:tcPr>
          <w:p w14:paraId="5D1C4DC1"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2" w:type="pct"/>
          </w:tcPr>
          <w:p w14:paraId="21DFDF53" w14:textId="77777777" w:rsidR="00242642" w:rsidRPr="00B568A3" w:rsidRDefault="00242642" w:rsidP="00EB7EE5">
            <w:pPr>
              <w:pStyle w:val="TableText"/>
              <w:rPr>
                <w:rFonts w:eastAsia="Times New Roman"/>
                <w:color w:val="000000"/>
                <w:szCs w:val="24"/>
              </w:rPr>
            </w:pPr>
            <w:r w:rsidRPr="00B568A3">
              <w:rPr>
                <w:rFonts w:cs="Arial"/>
                <w:color w:val="000000"/>
              </w:rPr>
              <w:t>0.1108</w:t>
            </w:r>
          </w:p>
        </w:tc>
        <w:tc>
          <w:tcPr>
            <w:tcW w:w="1088" w:type="pct"/>
          </w:tcPr>
          <w:p w14:paraId="2487307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7" w:type="pct"/>
          </w:tcPr>
          <w:p w14:paraId="715A4F3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09DEDF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A7CBBC6" w14:textId="77777777" w:rsidTr="002F6056">
        <w:tc>
          <w:tcPr>
            <w:tcW w:w="728" w:type="pct"/>
          </w:tcPr>
          <w:p w14:paraId="7423D47A"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2" w:type="pct"/>
          </w:tcPr>
          <w:p w14:paraId="1D9B30CD" w14:textId="77777777" w:rsidR="00242642" w:rsidRPr="00B568A3" w:rsidRDefault="00242642" w:rsidP="00EB7EE5">
            <w:pPr>
              <w:pStyle w:val="TableText"/>
              <w:rPr>
                <w:rFonts w:eastAsia="Times New Roman"/>
                <w:color w:val="000000"/>
                <w:szCs w:val="24"/>
              </w:rPr>
            </w:pPr>
            <w:r w:rsidRPr="00B568A3">
              <w:rPr>
                <w:rFonts w:cs="Arial"/>
                <w:color w:val="000000"/>
              </w:rPr>
              <w:t>-0.0620</w:t>
            </w:r>
          </w:p>
        </w:tc>
        <w:tc>
          <w:tcPr>
            <w:tcW w:w="1088" w:type="pct"/>
          </w:tcPr>
          <w:p w14:paraId="65ABF24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7" w:type="pct"/>
          </w:tcPr>
          <w:p w14:paraId="107A646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26AE91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033C7D2" w14:textId="77777777" w:rsidTr="002F6056">
        <w:tc>
          <w:tcPr>
            <w:tcW w:w="728" w:type="pct"/>
          </w:tcPr>
          <w:p w14:paraId="3E3C590C"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2" w:type="pct"/>
          </w:tcPr>
          <w:p w14:paraId="2C30EB17" w14:textId="77777777" w:rsidR="00242642" w:rsidRPr="00B568A3" w:rsidRDefault="00242642" w:rsidP="00EB7EE5">
            <w:pPr>
              <w:pStyle w:val="TableText"/>
              <w:rPr>
                <w:rFonts w:eastAsia="Times New Roman"/>
                <w:color w:val="000000"/>
                <w:szCs w:val="24"/>
              </w:rPr>
            </w:pPr>
            <w:r w:rsidRPr="00B568A3">
              <w:rPr>
                <w:rFonts w:cs="Arial"/>
                <w:color w:val="000000"/>
              </w:rPr>
              <w:t>-0.8796</w:t>
            </w:r>
          </w:p>
        </w:tc>
        <w:tc>
          <w:tcPr>
            <w:tcW w:w="1088" w:type="pct"/>
          </w:tcPr>
          <w:p w14:paraId="6BB7A100"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0.0377</w:t>
            </w:r>
          </w:p>
        </w:tc>
        <w:tc>
          <w:tcPr>
            <w:tcW w:w="1087" w:type="pct"/>
          </w:tcPr>
          <w:p w14:paraId="7EA8806C" w14:textId="77777777" w:rsidR="00242642" w:rsidRPr="00B568A3" w:rsidRDefault="00242642" w:rsidP="00EB7EE5">
            <w:pPr>
              <w:pStyle w:val="TableText"/>
              <w:rPr>
                <w:rFonts w:eastAsia="Times New Roman"/>
                <w:color w:val="000000"/>
                <w:szCs w:val="24"/>
              </w:rPr>
            </w:pPr>
            <w:r w:rsidRPr="00B568A3">
              <w:rPr>
                <w:rFonts w:cs="Arial"/>
                <w:color w:val="000000"/>
              </w:rPr>
              <w:t>1.5225; -1.5225</w:t>
            </w:r>
          </w:p>
        </w:tc>
        <w:tc>
          <w:tcPr>
            <w:tcW w:w="1164" w:type="pct"/>
          </w:tcPr>
          <w:p w14:paraId="2153A027" w14:textId="77777777" w:rsidR="00242642" w:rsidRPr="00B568A3" w:rsidRDefault="00242642" w:rsidP="00EB7EE5">
            <w:pPr>
              <w:pStyle w:val="TableText"/>
              <w:rPr>
                <w:rFonts w:eastAsia="Times New Roman"/>
                <w:color w:val="000000"/>
                <w:szCs w:val="24"/>
              </w:rPr>
            </w:pPr>
            <w:r w:rsidRPr="00B568A3">
              <w:rPr>
                <w:rFonts w:cs="Arial"/>
                <w:color w:val="000000"/>
              </w:rPr>
              <w:t>0.0408; 0.0408</w:t>
            </w:r>
          </w:p>
        </w:tc>
      </w:tr>
      <w:tr w:rsidR="00242642" w:rsidRPr="00B568A3" w14:paraId="3ED465A3" w14:textId="77777777" w:rsidTr="002F6056">
        <w:tc>
          <w:tcPr>
            <w:tcW w:w="728" w:type="pct"/>
          </w:tcPr>
          <w:p w14:paraId="7D8579FC"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2" w:type="pct"/>
          </w:tcPr>
          <w:p w14:paraId="04A5A951" w14:textId="77777777" w:rsidR="00242642" w:rsidRPr="00B568A3" w:rsidRDefault="00242642" w:rsidP="00EB7EE5">
            <w:pPr>
              <w:pStyle w:val="TableText"/>
              <w:rPr>
                <w:rFonts w:eastAsia="Times New Roman"/>
                <w:color w:val="000000"/>
                <w:szCs w:val="24"/>
              </w:rPr>
            </w:pPr>
            <w:r w:rsidRPr="00B568A3">
              <w:rPr>
                <w:rFonts w:cs="Arial"/>
                <w:color w:val="000000"/>
              </w:rPr>
              <w:t>0.3966</w:t>
            </w:r>
          </w:p>
        </w:tc>
        <w:tc>
          <w:tcPr>
            <w:tcW w:w="1088" w:type="pct"/>
          </w:tcPr>
          <w:p w14:paraId="625D4A23"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0.0366</w:t>
            </w:r>
          </w:p>
        </w:tc>
        <w:tc>
          <w:tcPr>
            <w:tcW w:w="1087" w:type="pct"/>
          </w:tcPr>
          <w:p w14:paraId="2FF20605"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2DDB77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332EEC7" w14:textId="77777777" w:rsidTr="002F6056">
        <w:tc>
          <w:tcPr>
            <w:tcW w:w="728" w:type="pct"/>
          </w:tcPr>
          <w:p w14:paraId="754BFF8B"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2" w:type="pct"/>
          </w:tcPr>
          <w:p w14:paraId="7F9775D2" w14:textId="77777777" w:rsidR="00242642" w:rsidRPr="00B568A3" w:rsidRDefault="00242642" w:rsidP="00EB7EE5">
            <w:pPr>
              <w:pStyle w:val="TableText"/>
              <w:rPr>
                <w:rFonts w:eastAsia="Times New Roman"/>
                <w:color w:val="000000"/>
                <w:szCs w:val="24"/>
              </w:rPr>
            </w:pPr>
            <w:r w:rsidRPr="00B568A3">
              <w:rPr>
                <w:rFonts w:cs="Arial"/>
                <w:color w:val="000000"/>
              </w:rPr>
              <w:t>0.1187</w:t>
            </w:r>
          </w:p>
        </w:tc>
        <w:tc>
          <w:tcPr>
            <w:tcW w:w="1088" w:type="pct"/>
          </w:tcPr>
          <w:p w14:paraId="7090031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0.0361</w:t>
            </w:r>
          </w:p>
        </w:tc>
        <w:tc>
          <w:tcPr>
            <w:tcW w:w="1087" w:type="pct"/>
          </w:tcPr>
          <w:p w14:paraId="5FD317F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04B48C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6CAC6C6" w14:textId="77777777" w:rsidTr="002F6056">
        <w:tc>
          <w:tcPr>
            <w:tcW w:w="728" w:type="pct"/>
          </w:tcPr>
          <w:p w14:paraId="73FF19E3"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2" w:type="pct"/>
          </w:tcPr>
          <w:p w14:paraId="1C911240" w14:textId="77777777" w:rsidR="00242642" w:rsidRPr="00B568A3" w:rsidRDefault="00242642" w:rsidP="00EB7EE5">
            <w:pPr>
              <w:pStyle w:val="TableText"/>
              <w:rPr>
                <w:rFonts w:eastAsia="Times New Roman"/>
                <w:color w:val="000000"/>
                <w:szCs w:val="24"/>
              </w:rPr>
            </w:pPr>
            <w:r w:rsidRPr="00B568A3">
              <w:rPr>
                <w:rFonts w:cs="Arial"/>
                <w:color w:val="000000"/>
              </w:rPr>
              <w:t>-0.3824</w:t>
            </w:r>
          </w:p>
        </w:tc>
        <w:tc>
          <w:tcPr>
            <w:tcW w:w="1088" w:type="pct"/>
          </w:tcPr>
          <w:p w14:paraId="0475F39A"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0.0297</w:t>
            </w:r>
          </w:p>
        </w:tc>
        <w:tc>
          <w:tcPr>
            <w:tcW w:w="1087" w:type="pct"/>
          </w:tcPr>
          <w:p w14:paraId="3C0EFFF6" w14:textId="77777777" w:rsidR="00242642" w:rsidRPr="00B568A3" w:rsidRDefault="00242642" w:rsidP="00EB7EE5">
            <w:pPr>
              <w:pStyle w:val="TableText"/>
              <w:rPr>
                <w:rFonts w:eastAsia="Times New Roman"/>
                <w:color w:val="000000"/>
                <w:szCs w:val="24"/>
              </w:rPr>
            </w:pPr>
            <w:r w:rsidRPr="00B568A3">
              <w:rPr>
                <w:rFonts w:cs="Arial"/>
                <w:color w:val="000000"/>
              </w:rPr>
              <w:t>1.0605; -1.0605</w:t>
            </w:r>
          </w:p>
        </w:tc>
        <w:tc>
          <w:tcPr>
            <w:tcW w:w="1164" w:type="pct"/>
          </w:tcPr>
          <w:p w14:paraId="267E4FDE" w14:textId="77777777" w:rsidR="00242642" w:rsidRPr="00B568A3" w:rsidRDefault="00242642" w:rsidP="00EB7EE5">
            <w:pPr>
              <w:pStyle w:val="TableText"/>
              <w:rPr>
                <w:rFonts w:eastAsia="Times New Roman"/>
                <w:color w:val="000000"/>
                <w:szCs w:val="24"/>
              </w:rPr>
            </w:pPr>
            <w:r w:rsidRPr="00B568A3">
              <w:rPr>
                <w:rFonts w:cs="Arial"/>
                <w:color w:val="000000"/>
              </w:rPr>
              <w:t>0.0338; 0.0338</w:t>
            </w:r>
          </w:p>
        </w:tc>
      </w:tr>
      <w:tr w:rsidR="00242642" w:rsidRPr="00B568A3" w14:paraId="2130B75E" w14:textId="77777777" w:rsidTr="002F6056">
        <w:tc>
          <w:tcPr>
            <w:tcW w:w="728" w:type="pct"/>
          </w:tcPr>
          <w:p w14:paraId="3C386C93"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2" w:type="pct"/>
          </w:tcPr>
          <w:p w14:paraId="5BAA2AA7" w14:textId="77777777" w:rsidR="00242642" w:rsidRPr="00B568A3" w:rsidRDefault="00242642" w:rsidP="00EB7EE5">
            <w:pPr>
              <w:pStyle w:val="TableText"/>
              <w:rPr>
                <w:rFonts w:eastAsia="Times New Roman"/>
                <w:color w:val="000000"/>
                <w:szCs w:val="24"/>
              </w:rPr>
            </w:pPr>
            <w:r w:rsidRPr="00B568A3">
              <w:rPr>
                <w:rFonts w:cs="Arial"/>
                <w:color w:val="000000"/>
              </w:rPr>
              <w:t>0.5589</w:t>
            </w:r>
          </w:p>
        </w:tc>
        <w:tc>
          <w:tcPr>
            <w:tcW w:w="1088" w:type="pct"/>
          </w:tcPr>
          <w:p w14:paraId="2A332E0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0.0375</w:t>
            </w:r>
          </w:p>
        </w:tc>
        <w:tc>
          <w:tcPr>
            <w:tcW w:w="1087" w:type="pct"/>
          </w:tcPr>
          <w:p w14:paraId="087A52F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7CE521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528C941" w14:textId="77777777" w:rsidTr="002F6056">
        <w:tc>
          <w:tcPr>
            <w:tcW w:w="728" w:type="pct"/>
          </w:tcPr>
          <w:p w14:paraId="64F757A7"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2" w:type="pct"/>
          </w:tcPr>
          <w:p w14:paraId="7FEA9EF2" w14:textId="77777777" w:rsidR="00242642" w:rsidRPr="00B568A3" w:rsidRDefault="00242642" w:rsidP="00EB7EE5">
            <w:pPr>
              <w:pStyle w:val="TableText"/>
              <w:rPr>
                <w:rFonts w:eastAsia="Times New Roman"/>
                <w:color w:val="000000"/>
                <w:szCs w:val="24"/>
              </w:rPr>
            </w:pPr>
            <w:r w:rsidRPr="00B568A3">
              <w:rPr>
                <w:rFonts w:cs="Arial"/>
                <w:color w:val="000000"/>
              </w:rPr>
              <w:t>-0.8303</w:t>
            </w:r>
          </w:p>
        </w:tc>
        <w:tc>
          <w:tcPr>
            <w:tcW w:w="1088" w:type="pct"/>
          </w:tcPr>
          <w:p w14:paraId="66E09EB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0.0386</w:t>
            </w:r>
          </w:p>
        </w:tc>
        <w:tc>
          <w:tcPr>
            <w:tcW w:w="1087" w:type="pct"/>
          </w:tcPr>
          <w:p w14:paraId="5236264D" w14:textId="77777777" w:rsidR="00242642" w:rsidRPr="00B568A3" w:rsidRDefault="00242642" w:rsidP="00EB7EE5">
            <w:pPr>
              <w:pStyle w:val="TableText"/>
              <w:rPr>
                <w:rFonts w:eastAsia="Times New Roman"/>
                <w:color w:val="000000"/>
                <w:szCs w:val="24"/>
              </w:rPr>
            </w:pPr>
            <w:r w:rsidRPr="00B568A3">
              <w:rPr>
                <w:rFonts w:cs="Arial"/>
                <w:color w:val="000000"/>
              </w:rPr>
              <w:t>1.6435; -1.6435</w:t>
            </w:r>
          </w:p>
        </w:tc>
        <w:tc>
          <w:tcPr>
            <w:tcW w:w="1164" w:type="pct"/>
          </w:tcPr>
          <w:p w14:paraId="026844EC" w14:textId="77777777" w:rsidR="00242642" w:rsidRPr="00B568A3" w:rsidRDefault="00242642" w:rsidP="00EB7EE5">
            <w:pPr>
              <w:pStyle w:val="TableText"/>
              <w:rPr>
                <w:rFonts w:eastAsia="Times New Roman"/>
                <w:color w:val="000000"/>
                <w:szCs w:val="24"/>
              </w:rPr>
            </w:pPr>
            <w:r w:rsidRPr="00B568A3">
              <w:rPr>
                <w:rFonts w:cs="Arial"/>
                <w:color w:val="000000"/>
              </w:rPr>
              <w:t>0.0416; 0.0416</w:t>
            </w:r>
          </w:p>
        </w:tc>
      </w:tr>
      <w:tr w:rsidR="00242642" w:rsidRPr="00B568A3" w14:paraId="29FBD083" w14:textId="77777777" w:rsidTr="002F6056">
        <w:tc>
          <w:tcPr>
            <w:tcW w:w="728" w:type="pct"/>
          </w:tcPr>
          <w:p w14:paraId="38BDB34F"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2" w:type="pct"/>
          </w:tcPr>
          <w:p w14:paraId="6094AF72" w14:textId="77777777" w:rsidR="00242642" w:rsidRPr="00B568A3" w:rsidRDefault="00242642" w:rsidP="00EB7EE5">
            <w:pPr>
              <w:pStyle w:val="TableText"/>
              <w:rPr>
                <w:rFonts w:eastAsia="Times New Roman"/>
                <w:color w:val="000000"/>
                <w:szCs w:val="24"/>
              </w:rPr>
            </w:pPr>
            <w:r w:rsidRPr="00B568A3">
              <w:rPr>
                <w:rFonts w:cs="Arial"/>
                <w:color w:val="000000"/>
              </w:rPr>
              <w:t>0.4560</w:t>
            </w:r>
          </w:p>
        </w:tc>
        <w:tc>
          <w:tcPr>
            <w:tcW w:w="1088" w:type="pct"/>
          </w:tcPr>
          <w:p w14:paraId="431B88C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0.0372</w:t>
            </w:r>
          </w:p>
        </w:tc>
        <w:tc>
          <w:tcPr>
            <w:tcW w:w="1087" w:type="pct"/>
          </w:tcPr>
          <w:p w14:paraId="125ADE0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304CB6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A2103C7" w14:textId="77777777" w:rsidTr="002F6056">
        <w:tc>
          <w:tcPr>
            <w:tcW w:w="728" w:type="pct"/>
          </w:tcPr>
          <w:p w14:paraId="3C7AFDDE"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2" w:type="pct"/>
          </w:tcPr>
          <w:p w14:paraId="556A040A" w14:textId="77777777" w:rsidR="00242642" w:rsidRPr="00B568A3" w:rsidRDefault="00242642" w:rsidP="00EB7EE5">
            <w:pPr>
              <w:pStyle w:val="TableText"/>
              <w:rPr>
                <w:rFonts w:eastAsia="Times New Roman"/>
                <w:color w:val="000000"/>
                <w:szCs w:val="24"/>
              </w:rPr>
            </w:pPr>
            <w:r w:rsidRPr="00B568A3">
              <w:rPr>
                <w:rFonts w:cs="Arial"/>
                <w:color w:val="000000"/>
              </w:rPr>
              <w:t>0.9764</w:t>
            </w:r>
          </w:p>
        </w:tc>
        <w:tc>
          <w:tcPr>
            <w:tcW w:w="1088" w:type="pct"/>
          </w:tcPr>
          <w:p w14:paraId="5F29DE0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7" w:type="pct"/>
          </w:tcPr>
          <w:p w14:paraId="6437B00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7699FB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C3A05D3" w14:textId="77777777" w:rsidTr="002F6056">
        <w:tc>
          <w:tcPr>
            <w:tcW w:w="728" w:type="pct"/>
          </w:tcPr>
          <w:p w14:paraId="1F9AAA09"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2" w:type="pct"/>
          </w:tcPr>
          <w:p w14:paraId="0B79CC5A" w14:textId="77777777" w:rsidR="00242642" w:rsidRPr="00B568A3" w:rsidRDefault="00242642" w:rsidP="00EB7EE5">
            <w:pPr>
              <w:pStyle w:val="TableText"/>
              <w:rPr>
                <w:rFonts w:eastAsia="Times New Roman"/>
                <w:color w:val="000000"/>
                <w:szCs w:val="24"/>
              </w:rPr>
            </w:pPr>
            <w:r w:rsidRPr="00B568A3">
              <w:rPr>
                <w:rFonts w:cs="Arial"/>
                <w:color w:val="000000"/>
              </w:rPr>
              <w:t>0.3694</w:t>
            </w:r>
          </w:p>
        </w:tc>
        <w:tc>
          <w:tcPr>
            <w:tcW w:w="1088" w:type="pct"/>
          </w:tcPr>
          <w:p w14:paraId="5AA14B3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0.0370</w:t>
            </w:r>
          </w:p>
        </w:tc>
        <w:tc>
          <w:tcPr>
            <w:tcW w:w="1087" w:type="pct"/>
          </w:tcPr>
          <w:p w14:paraId="78CEA75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AF676D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D823DA" w14:textId="77777777" w:rsidTr="002F6056">
        <w:tc>
          <w:tcPr>
            <w:tcW w:w="728" w:type="pct"/>
          </w:tcPr>
          <w:p w14:paraId="68FE42D2"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2" w:type="pct"/>
          </w:tcPr>
          <w:p w14:paraId="7D5663F4" w14:textId="77777777" w:rsidR="00242642" w:rsidRPr="00B568A3" w:rsidRDefault="00242642" w:rsidP="00EB7EE5">
            <w:pPr>
              <w:pStyle w:val="TableText"/>
              <w:rPr>
                <w:rFonts w:eastAsia="Times New Roman"/>
                <w:color w:val="000000"/>
                <w:szCs w:val="24"/>
              </w:rPr>
            </w:pPr>
            <w:r w:rsidRPr="00B568A3">
              <w:rPr>
                <w:rFonts w:cs="Arial"/>
                <w:color w:val="000000"/>
              </w:rPr>
              <w:t>0.0967</w:t>
            </w:r>
          </w:p>
        </w:tc>
        <w:tc>
          <w:tcPr>
            <w:tcW w:w="1088" w:type="pct"/>
          </w:tcPr>
          <w:p w14:paraId="7645768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0.0364</w:t>
            </w:r>
          </w:p>
        </w:tc>
        <w:tc>
          <w:tcPr>
            <w:tcW w:w="1087" w:type="pct"/>
          </w:tcPr>
          <w:p w14:paraId="61E1390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85520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6BC143F" w14:textId="77777777" w:rsidTr="002F6056">
        <w:tc>
          <w:tcPr>
            <w:tcW w:w="728" w:type="pct"/>
          </w:tcPr>
          <w:p w14:paraId="42E431B2"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2" w:type="pct"/>
          </w:tcPr>
          <w:p w14:paraId="475348CA" w14:textId="77777777" w:rsidR="00242642" w:rsidRPr="00B568A3" w:rsidRDefault="00242642" w:rsidP="00EB7EE5">
            <w:pPr>
              <w:pStyle w:val="TableText"/>
              <w:rPr>
                <w:rFonts w:eastAsia="Times New Roman"/>
                <w:color w:val="000000"/>
                <w:szCs w:val="24"/>
              </w:rPr>
            </w:pPr>
            <w:r w:rsidRPr="00B568A3">
              <w:rPr>
                <w:rFonts w:cs="Arial"/>
                <w:color w:val="000000"/>
              </w:rPr>
              <w:t>0.7684</w:t>
            </w:r>
          </w:p>
        </w:tc>
        <w:tc>
          <w:tcPr>
            <w:tcW w:w="1088" w:type="pct"/>
          </w:tcPr>
          <w:p w14:paraId="611C400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0.0324</w:t>
            </w:r>
          </w:p>
        </w:tc>
        <w:tc>
          <w:tcPr>
            <w:tcW w:w="1087" w:type="pct"/>
          </w:tcPr>
          <w:p w14:paraId="13D133CC" w14:textId="77777777" w:rsidR="00242642" w:rsidRPr="00B568A3" w:rsidRDefault="00242642" w:rsidP="00EB7EE5">
            <w:pPr>
              <w:pStyle w:val="TableText"/>
              <w:rPr>
                <w:rFonts w:eastAsia="Times New Roman"/>
                <w:color w:val="000000"/>
                <w:szCs w:val="24"/>
              </w:rPr>
            </w:pPr>
            <w:r w:rsidRPr="00B568A3">
              <w:rPr>
                <w:rFonts w:cs="Arial"/>
                <w:color w:val="000000"/>
              </w:rPr>
              <w:t>1.0169; -1.0169</w:t>
            </w:r>
          </w:p>
        </w:tc>
        <w:tc>
          <w:tcPr>
            <w:tcW w:w="1164" w:type="pct"/>
          </w:tcPr>
          <w:p w14:paraId="5BBCD81F" w14:textId="77777777" w:rsidR="00242642" w:rsidRPr="00B568A3" w:rsidRDefault="00242642" w:rsidP="00EB7EE5">
            <w:pPr>
              <w:pStyle w:val="TableText"/>
              <w:rPr>
                <w:rFonts w:eastAsia="Times New Roman"/>
                <w:color w:val="000000"/>
                <w:szCs w:val="24"/>
              </w:rPr>
            </w:pPr>
            <w:r w:rsidRPr="00B568A3">
              <w:rPr>
                <w:rFonts w:cs="Arial"/>
                <w:color w:val="000000"/>
              </w:rPr>
              <w:t>0.0367; 0.0367</w:t>
            </w:r>
          </w:p>
        </w:tc>
      </w:tr>
      <w:tr w:rsidR="00242642" w:rsidRPr="00B568A3" w14:paraId="229E1D3D" w14:textId="77777777" w:rsidTr="002F6056">
        <w:tc>
          <w:tcPr>
            <w:tcW w:w="728" w:type="pct"/>
          </w:tcPr>
          <w:p w14:paraId="28619FD0"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2" w:type="pct"/>
          </w:tcPr>
          <w:p w14:paraId="443CA9D5" w14:textId="77777777" w:rsidR="00242642" w:rsidRPr="00B568A3" w:rsidRDefault="00242642" w:rsidP="00EB7EE5">
            <w:pPr>
              <w:pStyle w:val="TableText"/>
              <w:rPr>
                <w:rFonts w:eastAsia="Times New Roman"/>
                <w:color w:val="000000"/>
                <w:szCs w:val="24"/>
              </w:rPr>
            </w:pPr>
            <w:r w:rsidRPr="00B568A3">
              <w:rPr>
                <w:rFonts w:cs="Arial"/>
                <w:color w:val="000000"/>
              </w:rPr>
              <w:t>1.0733</w:t>
            </w:r>
          </w:p>
        </w:tc>
        <w:tc>
          <w:tcPr>
            <w:tcW w:w="1088" w:type="pct"/>
          </w:tcPr>
          <w:p w14:paraId="664C1DDA"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0.0403</w:t>
            </w:r>
          </w:p>
        </w:tc>
        <w:tc>
          <w:tcPr>
            <w:tcW w:w="1087" w:type="pct"/>
          </w:tcPr>
          <w:p w14:paraId="11222D5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732CAE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01D67BA" w14:textId="77777777" w:rsidTr="002F6056">
        <w:tc>
          <w:tcPr>
            <w:tcW w:w="728" w:type="pct"/>
          </w:tcPr>
          <w:p w14:paraId="26D47E89"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2" w:type="pct"/>
          </w:tcPr>
          <w:p w14:paraId="41070B49" w14:textId="77777777" w:rsidR="00242642" w:rsidRPr="00B568A3" w:rsidRDefault="00242642" w:rsidP="00EB7EE5">
            <w:pPr>
              <w:pStyle w:val="TableText"/>
              <w:rPr>
                <w:rFonts w:eastAsia="Times New Roman"/>
                <w:color w:val="000000"/>
                <w:szCs w:val="24"/>
              </w:rPr>
            </w:pPr>
            <w:r w:rsidRPr="00B568A3">
              <w:rPr>
                <w:rFonts w:cs="Arial"/>
                <w:color w:val="000000"/>
              </w:rPr>
              <w:t>-0.2672</w:t>
            </w:r>
          </w:p>
        </w:tc>
        <w:tc>
          <w:tcPr>
            <w:tcW w:w="1088" w:type="pct"/>
          </w:tcPr>
          <w:p w14:paraId="4648CE3B"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0.0305</w:t>
            </w:r>
          </w:p>
        </w:tc>
        <w:tc>
          <w:tcPr>
            <w:tcW w:w="1087" w:type="pct"/>
          </w:tcPr>
          <w:p w14:paraId="721C77AF" w14:textId="77777777" w:rsidR="00242642" w:rsidRPr="00B568A3" w:rsidRDefault="00242642" w:rsidP="00EB7EE5">
            <w:pPr>
              <w:pStyle w:val="TableText"/>
              <w:rPr>
                <w:rFonts w:eastAsia="Times New Roman"/>
                <w:color w:val="000000"/>
                <w:szCs w:val="24"/>
              </w:rPr>
            </w:pPr>
            <w:r w:rsidRPr="00B568A3">
              <w:rPr>
                <w:rFonts w:cs="Arial"/>
                <w:color w:val="000000"/>
              </w:rPr>
              <w:t>1.2164; -1.2164</w:t>
            </w:r>
          </w:p>
        </w:tc>
        <w:tc>
          <w:tcPr>
            <w:tcW w:w="1164" w:type="pct"/>
          </w:tcPr>
          <w:p w14:paraId="49287500" w14:textId="77777777" w:rsidR="00242642" w:rsidRPr="00B568A3" w:rsidRDefault="00242642" w:rsidP="00EB7EE5">
            <w:pPr>
              <w:pStyle w:val="TableText"/>
              <w:rPr>
                <w:rFonts w:eastAsia="Times New Roman"/>
                <w:color w:val="000000"/>
                <w:szCs w:val="24"/>
              </w:rPr>
            </w:pPr>
            <w:r w:rsidRPr="00B568A3">
              <w:rPr>
                <w:rFonts w:cs="Arial"/>
                <w:color w:val="000000"/>
              </w:rPr>
              <w:t>0.0337; 0.0337</w:t>
            </w:r>
          </w:p>
        </w:tc>
      </w:tr>
      <w:tr w:rsidR="00242642" w:rsidRPr="00B568A3" w14:paraId="73700202" w14:textId="77777777" w:rsidTr="002F6056">
        <w:tc>
          <w:tcPr>
            <w:tcW w:w="728" w:type="pct"/>
          </w:tcPr>
          <w:p w14:paraId="73212588"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2" w:type="pct"/>
          </w:tcPr>
          <w:p w14:paraId="59A9BFE0" w14:textId="77777777" w:rsidR="00242642" w:rsidRPr="00B568A3" w:rsidRDefault="00242642" w:rsidP="00EB7EE5">
            <w:pPr>
              <w:pStyle w:val="TableText"/>
              <w:rPr>
                <w:rFonts w:eastAsia="Times New Roman"/>
                <w:color w:val="000000"/>
                <w:szCs w:val="24"/>
              </w:rPr>
            </w:pPr>
            <w:r w:rsidRPr="00B568A3">
              <w:rPr>
                <w:rFonts w:cs="Arial"/>
                <w:color w:val="000000"/>
              </w:rPr>
              <w:t>-0.0381</w:t>
            </w:r>
          </w:p>
        </w:tc>
        <w:tc>
          <w:tcPr>
            <w:tcW w:w="1088" w:type="pct"/>
          </w:tcPr>
          <w:p w14:paraId="6032DCC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0.0272</w:t>
            </w:r>
          </w:p>
        </w:tc>
        <w:tc>
          <w:tcPr>
            <w:tcW w:w="1087" w:type="pct"/>
          </w:tcPr>
          <w:p w14:paraId="1A4B8C91" w14:textId="77777777" w:rsidR="00242642" w:rsidRPr="00B568A3" w:rsidRDefault="00242642" w:rsidP="00EB7EE5">
            <w:pPr>
              <w:pStyle w:val="TableText"/>
              <w:rPr>
                <w:rFonts w:eastAsia="Times New Roman"/>
                <w:color w:val="000000"/>
                <w:szCs w:val="24"/>
              </w:rPr>
            </w:pPr>
            <w:r w:rsidRPr="00B568A3">
              <w:rPr>
                <w:rFonts w:cs="Arial"/>
                <w:color w:val="000000"/>
              </w:rPr>
              <w:t>0.7695; -0.7695</w:t>
            </w:r>
          </w:p>
        </w:tc>
        <w:tc>
          <w:tcPr>
            <w:tcW w:w="1164" w:type="pct"/>
          </w:tcPr>
          <w:p w14:paraId="5F5C4FD8" w14:textId="77777777" w:rsidR="00242642" w:rsidRPr="00B568A3" w:rsidRDefault="00242642" w:rsidP="00EB7EE5">
            <w:pPr>
              <w:pStyle w:val="TableText"/>
              <w:rPr>
                <w:rFonts w:eastAsia="Times New Roman"/>
                <w:color w:val="000000"/>
                <w:szCs w:val="24"/>
              </w:rPr>
            </w:pPr>
            <w:r w:rsidRPr="00B568A3">
              <w:rPr>
                <w:rFonts w:cs="Arial"/>
                <w:color w:val="000000"/>
              </w:rPr>
              <w:t>0.0328; 0.0328</w:t>
            </w:r>
          </w:p>
        </w:tc>
      </w:tr>
      <w:tr w:rsidR="00242642" w:rsidRPr="00B568A3" w14:paraId="492C7921" w14:textId="77777777" w:rsidTr="002F6056">
        <w:tc>
          <w:tcPr>
            <w:tcW w:w="728" w:type="pct"/>
          </w:tcPr>
          <w:p w14:paraId="2B0A0030"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2" w:type="pct"/>
          </w:tcPr>
          <w:p w14:paraId="39B5F5D9" w14:textId="77777777" w:rsidR="00242642" w:rsidRPr="00B568A3" w:rsidRDefault="00242642" w:rsidP="00EB7EE5">
            <w:pPr>
              <w:pStyle w:val="TableText"/>
              <w:rPr>
                <w:rFonts w:eastAsia="Times New Roman"/>
                <w:color w:val="000000"/>
                <w:szCs w:val="24"/>
              </w:rPr>
            </w:pPr>
            <w:r w:rsidRPr="00B568A3">
              <w:rPr>
                <w:rFonts w:cs="Arial"/>
                <w:color w:val="000000"/>
              </w:rPr>
              <w:t>0.0749</w:t>
            </w:r>
          </w:p>
        </w:tc>
        <w:tc>
          <w:tcPr>
            <w:tcW w:w="1088" w:type="pct"/>
          </w:tcPr>
          <w:p w14:paraId="14A5597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0.0369</w:t>
            </w:r>
          </w:p>
        </w:tc>
        <w:tc>
          <w:tcPr>
            <w:tcW w:w="1087" w:type="pct"/>
          </w:tcPr>
          <w:p w14:paraId="266585E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FCE51F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CCCE033" w14:textId="77777777" w:rsidTr="002F6056">
        <w:tc>
          <w:tcPr>
            <w:tcW w:w="728" w:type="pct"/>
          </w:tcPr>
          <w:p w14:paraId="4A2FCA7E"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2" w:type="pct"/>
          </w:tcPr>
          <w:p w14:paraId="26782602" w14:textId="77777777" w:rsidR="00242642" w:rsidRPr="00B568A3" w:rsidRDefault="00242642" w:rsidP="00EB7EE5">
            <w:pPr>
              <w:pStyle w:val="TableText"/>
              <w:rPr>
                <w:rFonts w:eastAsia="Times New Roman"/>
                <w:color w:val="000000"/>
                <w:szCs w:val="24"/>
              </w:rPr>
            </w:pPr>
            <w:r w:rsidRPr="00B568A3">
              <w:rPr>
                <w:rFonts w:cs="Arial"/>
                <w:color w:val="000000"/>
              </w:rPr>
              <w:t>0.1880</w:t>
            </w:r>
          </w:p>
        </w:tc>
        <w:tc>
          <w:tcPr>
            <w:tcW w:w="1088" w:type="pct"/>
          </w:tcPr>
          <w:p w14:paraId="6A56D33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0.0373</w:t>
            </w:r>
          </w:p>
        </w:tc>
        <w:tc>
          <w:tcPr>
            <w:tcW w:w="1087" w:type="pct"/>
          </w:tcPr>
          <w:p w14:paraId="1FF209E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3728E6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BF416A9" w14:textId="77777777" w:rsidTr="002F6056">
        <w:tc>
          <w:tcPr>
            <w:tcW w:w="728" w:type="pct"/>
          </w:tcPr>
          <w:p w14:paraId="5AC1F0DF"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2" w:type="pct"/>
          </w:tcPr>
          <w:p w14:paraId="5D428E06" w14:textId="77777777" w:rsidR="00242642" w:rsidRPr="00B568A3" w:rsidRDefault="00242642" w:rsidP="00EB7EE5">
            <w:pPr>
              <w:pStyle w:val="TableText"/>
              <w:rPr>
                <w:rFonts w:eastAsia="Times New Roman"/>
                <w:color w:val="000000"/>
                <w:szCs w:val="24"/>
              </w:rPr>
            </w:pPr>
            <w:r w:rsidRPr="00B568A3">
              <w:rPr>
                <w:rFonts w:cs="Arial"/>
                <w:color w:val="000000"/>
              </w:rPr>
              <w:t>-0.0211</w:t>
            </w:r>
          </w:p>
        </w:tc>
        <w:tc>
          <w:tcPr>
            <w:tcW w:w="1088" w:type="pct"/>
          </w:tcPr>
          <w:p w14:paraId="5D4F756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0.0370</w:t>
            </w:r>
          </w:p>
        </w:tc>
        <w:tc>
          <w:tcPr>
            <w:tcW w:w="1087" w:type="pct"/>
          </w:tcPr>
          <w:p w14:paraId="4C58394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F9B17F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50B3B39" w14:textId="77777777" w:rsidTr="002F6056">
        <w:tc>
          <w:tcPr>
            <w:tcW w:w="728" w:type="pct"/>
          </w:tcPr>
          <w:p w14:paraId="4E160B77"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2" w:type="pct"/>
          </w:tcPr>
          <w:p w14:paraId="3EC2A54E" w14:textId="77777777" w:rsidR="00242642" w:rsidRPr="00B568A3" w:rsidRDefault="00242642" w:rsidP="00EB7EE5">
            <w:pPr>
              <w:pStyle w:val="TableText"/>
              <w:rPr>
                <w:rFonts w:eastAsia="Times New Roman"/>
                <w:color w:val="000000"/>
                <w:szCs w:val="24"/>
              </w:rPr>
            </w:pPr>
            <w:r w:rsidRPr="00B568A3">
              <w:rPr>
                <w:rFonts w:cs="Arial"/>
                <w:color w:val="000000"/>
              </w:rPr>
              <w:t>1.0341</w:t>
            </w:r>
          </w:p>
        </w:tc>
        <w:tc>
          <w:tcPr>
            <w:tcW w:w="1088" w:type="pct"/>
          </w:tcPr>
          <w:p w14:paraId="4C4C695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0.0397</w:t>
            </w:r>
          </w:p>
        </w:tc>
        <w:tc>
          <w:tcPr>
            <w:tcW w:w="1087" w:type="pct"/>
          </w:tcPr>
          <w:p w14:paraId="2A721D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6EE0A3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675DA80" w14:textId="77777777" w:rsidTr="002F6056">
        <w:tc>
          <w:tcPr>
            <w:tcW w:w="728" w:type="pct"/>
          </w:tcPr>
          <w:p w14:paraId="3AEBBFC4"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2" w:type="pct"/>
          </w:tcPr>
          <w:p w14:paraId="012895AD" w14:textId="77777777" w:rsidR="00242642" w:rsidRPr="00B568A3" w:rsidRDefault="00242642" w:rsidP="00EB7EE5">
            <w:pPr>
              <w:pStyle w:val="TableText"/>
              <w:rPr>
                <w:rFonts w:eastAsia="Times New Roman"/>
                <w:color w:val="000000"/>
                <w:szCs w:val="24"/>
              </w:rPr>
            </w:pPr>
            <w:r w:rsidRPr="00B568A3">
              <w:rPr>
                <w:rFonts w:cs="Arial"/>
                <w:color w:val="000000"/>
              </w:rPr>
              <w:t>-0.6395</w:t>
            </w:r>
          </w:p>
        </w:tc>
        <w:tc>
          <w:tcPr>
            <w:tcW w:w="1088" w:type="pct"/>
          </w:tcPr>
          <w:p w14:paraId="0D02CEA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0.0385</w:t>
            </w:r>
          </w:p>
        </w:tc>
        <w:tc>
          <w:tcPr>
            <w:tcW w:w="1087" w:type="pct"/>
          </w:tcPr>
          <w:p w14:paraId="3FBF07C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E9B4A1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155BE99" w14:textId="77777777" w:rsidTr="002F6056">
        <w:tc>
          <w:tcPr>
            <w:tcW w:w="728" w:type="pct"/>
          </w:tcPr>
          <w:p w14:paraId="324C364B"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2" w:type="pct"/>
          </w:tcPr>
          <w:p w14:paraId="30CBB443" w14:textId="77777777" w:rsidR="00242642" w:rsidRPr="00B568A3" w:rsidRDefault="00242642" w:rsidP="00EB7EE5">
            <w:pPr>
              <w:pStyle w:val="TableText"/>
              <w:rPr>
                <w:rFonts w:eastAsia="Times New Roman"/>
                <w:color w:val="000000"/>
                <w:szCs w:val="24"/>
              </w:rPr>
            </w:pPr>
            <w:r w:rsidRPr="00B568A3">
              <w:rPr>
                <w:rFonts w:cs="Arial"/>
                <w:color w:val="000000"/>
              </w:rPr>
              <w:t>-0.2899</w:t>
            </w:r>
          </w:p>
        </w:tc>
        <w:tc>
          <w:tcPr>
            <w:tcW w:w="1088" w:type="pct"/>
          </w:tcPr>
          <w:p w14:paraId="11CF401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0.0373</w:t>
            </w:r>
          </w:p>
        </w:tc>
        <w:tc>
          <w:tcPr>
            <w:tcW w:w="1087" w:type="pct"/>
          </w:tcPr>
          <w:p w14:paraId="56DA6C5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47B82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CEF9FCB" w14:textId="77777777" w:rsidTr="002F6056">
        <w:tc>
          <w:tcPr>
            <w:tcW w:w="728" w:type="pct"/>
          </w:tcPr>
          <w:p w14:paraId="317DE267"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2" w:type="pct"/>
          </w:tcPr>
          <w:p w14:paraId="456355B2" w14:textId="77777777" w:rsidR="00242642" w:rsidRPr="00B568A3" w:rsidRDefault="00242642" w:rsidP="00EB7EE5">
            <w:pPr>
              <w:pStyle w:val="TableText"/>
              <w:rPr>
                <w:rFonts w:eastAsia="Times New Roman"/>
                <w:color w:val="000000"/>
                <w:szCs w:val="24"/>
              </w:rPr>
            </w:pPr>
            <w:r w:rsidRPr="00B568A3">
              <w:rPr>
                <w:rFonts w:cs="Arial"/>
                <w:color w:val="000000"/>
              </w:rPr>
              <w:t>0.9094</w:t>
            </w:r>
          </w:p>
        </w:tc>
        <w:tc>
          <w:tcPr>
            <w:tcW w:w="1088" w:type="pct"/>
          </w:tcPr>
          <w:p w14:paraId="0EDB640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0.0397</w:t>
            </w:r>
          </w:p>
        </w:tc>
        <w:tc>
          <w:tcPr>
            <w:tcW w:w="1087" w:type="pct"/>
          </w:tcPr>
          <w:p w14:paraId="119A577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91B073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F80B8CC" w14:textId="77777777" w:rsidTr="002F6056">
        <w:tc>
          <w:tcPr>
            <w:tcW w:w="728" w:type="pct"/>
          </w:tcPr>
          <w:p w14:paraId="1FD2030B"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2" w:type="pct"/>
          </w:tcPr>
          <w:p w14:paraId="56CB7DBC" w14:textId="77777777" w:rsidR="00242642" w:rsidRPr="00B568A3" w:rsidRDefault="00242642" w:rsidP="00EB7EE5">
            <w:pPr>
              <w:pStyle w:val="TableText"/>
              <w:rPr>
                <w:rFonts w:eastAsia="Times New Roman"/>
                <w:color w:val="000000"/>
                <w:szCs w:val="24"/>
              </w:rPr>
            </w:pPr>
            <w:r w:rsidRPr="00B568A3">
              <w:rPr>
                <w:rFonts w:cs="Arial"/>
                <w:color w:val="000000"/>
              </w:rPr>
              <w:t>0.1504</w:t>
            </w:r>
          </w:p>
        </w:tc>
        <w:tc>
          <w:tcPr>
            <w:tcW w:w="1088" w:type="pct"/>
          </w:tcPr>
          <w:p w14:paraId="57A36CB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0.0361</w:t>
            </w:r>
          </w:p>
        </w:tc>
        <w:tc>
          <w:tcPr>
            <w:tcW w:w="1087" w:type="pct"/>
          </w:tcPr>
          <w:p w14:paraId="338F678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F8369D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32FD18D" w14:textId="77777777" w:rsidTr="002F6056">
        <w:tc>
          <w:tcPr>
            <w:tcW w:w="728" w:type="pct"/>
          </w:tcPr>
          <w:p w14:paraId="583E3377"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2" w:type="pct"/>
          </w:tcPr>
          <w:p w14:paraId="65492F66" w14:textId="77777777" w:rsidR="00242642" w:rsidRPr="00B568A3" w:rsidRDefault="00242642" w:rsidP="00EB7EE5">
            <w:pPr>
              <w:pStyle w:val="TableText"/>
              <w:rPr>
                <w:rFonts w:eastAsia="Times New Roman"/>
                <w:color w:val="000000"/>
                <w:szCs w:val="24"/>
              </w:rPr>
            </w:pPr>
            <w:r w:rsidRPr="00B568A3">
              <w:rPr>
                <w:rFonts w:cs="Arial"/>
                <w:color w:val="000000"/>
              </w:rPr>
              <w:t>-0.2856</w:t>
            </w:r>
          </w:p>
        </w:tc>
        <w:tc>
          <w:tcPr>
            <w:tcW w:w="1088" w:type="pct"/>
          </w:tcPr>
          <w:p w14:paraId="43AC4DB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0.0367</w:t>
            </w:r>
          </w:p>
        </w:tc>
        <w:tc>
          <w:tcPr>
            <w:tcW w:w="1087" w:type="pct"/>
          </w:tcPr>
          <w:p w14:paraId="442E7AB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62777E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474740B" w14:textId="77777777" w:rsidTr="002F6056">
        <w:tc>
          <w:tcPr>
            <w:tcW w:w="728" w:type="pct"/>
          </w:tcPr>
          <w:p w14:paraId="0C86F900"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2" w:type="pct"/>
          </w:tcPr>
          <w:p w14:paraId="310B2255" w14:textId="77777777" w:rsidR="00242642" w:rsidRPr="00B568A3" w:rsidRDefault="00242642" w:rsidP="00EB7EE5">
            <w:pPr>
              <w:pStyle w:val="TableText"/>
              <w:rPr>
                <w:rFonts w:eastAsia="Times New Roman"/>
                <w:color w:val="000000"/>
                <w:szCs w:val="24"/>
              </w:rPr>
            </w:pPr>
            <w:r w:rsidRPr="00B568A3">
              <w:rPr>
                <w:rFonts w:cs="Arial"/>
                <w:color w:val="000000"/>
              </w:rPr>
              <w:t>-0.2817</w:t>
            </w:r>
          </w:p>
        </w:tc>
        <w:tc>
          <w:tcPr>
            <w:tcW w:w="1088" w:type="pct"/>
          </w:tcPr>
          <w:p w14:paraId="1330EC9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0.0371</w:t>
            </w:r>
          </w:p>
        </w:tc>
        <w:tc>
          <w:tcPr>
            <w:tcW w:w="1087" w:type="pct"/>
          </w:tcPr>
          <w:p w14:paraId="56F17BA1"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920A55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1A0305F" w14:textId="77777777" w:rsidTr="002F6056">
        <w:tc>
          <w:tcPr>
            <w:tcW w:w="728" w:type="pct"/>
          </w:tcPr>
          <w:p w14:paraId="4294979F"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2" w:type="pct"/>
          </w:tcPr>
          <w:p w14:paraId="59898F7E" w14:textId="77777777" w:rsidR="00242642" w:rsidRPr="00B568A3" w:rsidRDefault="00242642" w:rsidP="00EB7EE5">
            <w:pPr>
              <w:pStyle w:val="TableText"/>
              <w:rPr>
                <w:rFonts w:eastAsia="Times New Roman"/>
                <w:color w:val="000000"/>
                <w:szCs w:val="24"/>
              </w:rPr>
            </w:pPr>
            <w:r w:rsidRPr="00B568A3">
              <w:rPr>
                <w:rFonts w:cs="Arial"/>
                <w:color w:val="000000"/>
              </w:rPr>
              <w:t>-0.2601</w:t>
            </w:r>
          </w:p>
        </w:tc>
        <w:tc>
          <w:tcPr>
            <w:tcW w:w="1088" w:type="pct"/>
          </w:tcPr>
          <w:p w14:paraId="0D52C1B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0.0369</w:t>
            </w:r>
          </w:p>
        </w:tc>
        <w:tc>
          <w:tcPr>
            <w:tcW w:w="1087" w:type="pct"/>
          </w:tcPr>
          <w:p w14:paraId="3ADE8DB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6F0094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A9A7C90" w14:textId="77777777" w:rsidTr="002F6056">
        <w:tc>
          <w:tcPr>
            <w:tcW w:w="728" w:type="pct"/>
          </w:tcPr>
          <w:p w14:paraId="396C8EF8"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2" w:type="pct"/>
          </w:tcPr>
          <w:p w14:paraId="14B58D7F" w14:textId="77777777" w:rsidR="00242642" w:rsidRPr="00B568A3" w:rsidRDefault="00242642" w:rsidP="00EB7EE5">
            <w:pPr>
              <w:pStyle w:val="TableText"/>
              <w:rPr>
                <w:rFonts w:eastAsia="Times New Roman"/>
                <w:color w:val="000000"/>
                <w:szCs w:val="24"/>
              </w:rPr>
            </w:pPr>
            <w:r w:rsidRPr="00B568A3">
              <w:rPr>
                <w:rFonts w:cs="Arial"/>
                <w:color w:val="000000"/>
              </w:rPr>
              <w:t>-0.4392</w:t>
            </w:r>
          </w:p>
        </w:tc>
        <w:tc>
          <w:tcPr>
            <w:tcW w:w="1088" w:type="pct"/>
          </w:tcPr>
          <w:p w14:paraId="14020CF8"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0.0296</w:t>
            </w:r>
          </w:p>
        </w:tc>
        <w:tc>
          <w:tcPr>
            <w:tcW w:w="1087" w:type="pct"/>
          </w:tcPr>
          <w:p w14:paraId="2DB832AD" w14:textId="77777777" w:rsidR="00242642" w:rsidRPr="00B568A3" w:rsidRDefault="00242642" w:rsidP="00EB7EE5">
            <w:pPr>
              <w:pStyle w:val="TableText"/>
              <w:rPr>
                <w:rFonts w:eastAsia="Times New Roman"/>
                <w:color w:val="000000"/>
                <w:szCs w:val="24"/>
              </w:rPr>
            </w:pPr>
            <w:r w:rsidRPr="00B568A3">
              <w:rPr>
                <w:rFonts w:cs="Arial"/>
                <w:color w:val="000000"/>
              </w:rPr>
              <w:t>0.9101; -0.9101</w:t>
            </w:r>
          </w:p>
        </w:tc>
        <w:tc>
          <w:tcPr>
            <w:tcW w:w="1164" w:type="pct"/>
          </w:tcPr>
          <w:p w14:paraId="0E7CF39D" w14:textId="77777777" w:rsidR="00242642" w:rsidRPr="00B568A3" w:rsidRDefault="00242642" w:rsidP="00EB7EE5">
            <w:pPr>
              <w:pStyle w:val="TableText"/>
              <w:rPr>
                <w:rFonts w:eastAsia="Times New Roman"/>
                <w:color w:val="000000"/>
                <w:szCs w:val="24"/>
              </w:rPr>
            </w:pPr>
            <w:r w:rsidRPr="00B568A3">
              <w:rPr>
                <w:rFonts w:cs="Arial"/>
                <w:color w:val="000000"/>
              </w:rPr>
              <w:t>0.0341; 0.0341</w:t>
            </w:r>
          </w:p>
        </w:tc>
      </w:tr>
      <w:tr w:rsidR="00242642" w:rsidRPr="00B568A3" w14:paraId="0FD993D9" w14:textId="77777777" w:rsidTr="002F6056">
        <w:tc>
          <w:tcPr>
            <w:tcW w:w="728" w:type="pct"/>
          </w:tcPr>
          <w:p w14:paraId="43A998CC"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2" w:type="pct"/>
          </w:tcPr>
          <w:p w14:paraId="5C57A6F2" w14:textId="77777777" w:rsidR="00242642" w:rsidRPr="00B568A3" w:rsidRDefault="00242642" w:rsidP="00EB7EE5">
            <w:pPr>
              <w:pStyle w:val="TableText"/>
              <w:rPr>
                <w:rFonts w:eastAsia="Times New Roman"/>
                <w:color w:val="000000"/>
                <w:szCs w:val="24"/>
              </w:rPr>
            </w:pPr>
            <w:r w:rsidRPr="00B568A3">
              <w:rPr>
                <w:rFonts w:cs="Arial"/>
                <w:color w:val="000000"/>
              </w:rPr>
              <w:t>1.2786</w:t>
            </w:r>
          </w:p>
        </w:tc>
        <w:tc>
          <w:tcPr>
            <w:tcW w:w="1088" w:type="pct"/>
          </w:tcPr>
          <w:p w14:paraId="29AC6DC7" w14:textId="77777777" w:rsidR="00242642" w:rsidRPr="00B568A3" w:rsidRDefault="00242642" w:rsidP="00EB7EE5">
            <w:pPr>
              <w:pStyle w:val="TableText"/>
              <w:ind w:right="288"/>
              <w:rPr>
                <w:rFonts w:eastAsia="Times New Roman"/>
                <w:color w:val="000000"/>
                <w:szCs w:val="24"/>
              </w:rPr>
            </w:pPr>
            <w:r w:rsidRPr="00B568A3">
              <w:rPr>
                <w:rFonts w:cs="Arial"/>
                <w:color w:val="000000"/>
              </w:rPr>
              <w:t>0.0417</w:t>
            </w:r>
          </w:p>
        </w:tc>
        <w:tc>
          <w:tcPr>
            <w:tcW w:w="1087" w:type="pct"/>
          </w:tcPr>
          <w:p w14:paraId="56FC394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52ECF7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A831AC1" w14:textId="77777777" w:rsidTr="002F6056">
        <w:tc>
          <w:tcPr>
            <w:tcW w:w="728" w:type="pct"/>
          </w:tcPr>
          <w:p w14:paraId="2909A53B"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2" w:type="pct"/>
          </w:tcPr>
          <w:p w14:paraId="72148127" w14:textId="77777777" w:rsidR="00242642" w:rsidRPr="00B568A3" w:rsidRDefault="00242642" w:rsidP="00EB7EE5">
            <w:pPr>
              <w:pStyle w:val="TableText"/>
              <w:rPr>
                <w:rFonts w:eastAsia="Times New Roman"/>
                <w:color w:val="000000"/>
                <w:szCs w:val="24"/>
              </w:rPr>
            </w:pPr>
            <w:r w:rsidRPr="00B568A3">
              <w:rPr>
                <w:rFonts w:cs="Arial"/>
                <w:color w:val="000000"/>
              </w:rPr>
              <w:t>1.2859</w:t>
            </w:r>
          </w:p>
        </w:tc>
        <w:tc>
          <w:tcPr>
            <w:tcW w:w="1088" w:type="pct"/>
          </w:tcPr>
          <w:p w14:paraId="17ABA244" w14:textId="77777777" w:rsidR="00242642" w:rsidRPr="00B568A3" w:rsidRDefault="00242642" w:rsidP="00EB7EE5">
            <w:pPr>
              <w:pStyle w:val="TableText"/>
              <w:ind w:right="288"/>
              <w:rPr>
                <w:rFonts w:eastAsia="Times New Roman"/>
                <w:color w:val="000000"/>
                <w:szCs w:val="24"/>
              </w:rPr>
            </w:pPr>
            <w:r w:rsidRPr="00B568A3">
              <w:rPr>
                <w:rFonts w:cs="Arial"/>
                <w:color w:val="000000"/>
              </w:rPr>
              <w:t>0.0425</w:t>
            </w:r>
          </w:p>
        </w:tc>
        <w:tc>
          <w:tcPr>
            <w:tcW w:w="1087" w:type="pct"/>
          </w:tcPr>
          <w:p w14:paraId="2E7CD02A"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54A9D5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20A9ED5" w14:textId="77777777" w:rsidTr="002F6056">
        <w:tc>
          <w:tcPr>
            <w:tcW w:w="728" w:type="pct"/>
          </w:tcPr>
          <w:p w14:paraId="32A6132A"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2" w:type="pct"/>
          </w:tcPr>
          <w:p w14:paraId="2839FCD0" w14:textId="77777777" w:rsidR="00242642" w:rsidRPr="00B568A3" w:rsidRDefault="00242642" w:rsidP="00EB7EE5">
            <w:pPr>
              <w:pStyle w:val="TableText"/>
              <w:rPr>
                <w:rFonts w:eastAsia="Times New Roman"/>
                <w:color w:val="000000"/>
                <w:szCs w:val="24"/>
              </w:rPr>
            </w:pPr>
            <w:r w:rsidRPr="00B568A3">
              <w:rPr>
                <w:rFonts w:cs="Arial"/>
                <w:color w:val="000000"/>
              </w:rPr>
              <w:t>0.8850</w:t>
            </w:r>
          </w:p>
        </w:tc>
        <w:tc>
          <w:tcPr>
            <w:tcW w:w="1088" w:type="pct"/>
          </w:tcPr>
          <w:p w14:paraId="53A48723"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0.0388</w:t>
            </w:r>
          </w:p>
        </w:tc>
        <w:tc>
          <w:tcPr>
            <w:tcW w:w="1087" w:type="pct"/>
          </w:tcPr>
          <w:p w14:paraId="69E11FC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C8E16B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5E2291E" w14:textId="77777777" w:rsidTr="002F6056">
        <w:tc>
          <w:tcPr>
            <w:tcW w:w="728" w:type="pct"/>
          </w:tcPr>
          <w:p w14:paraId="1C7C3350"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2" w:type="pct"/>
          </w:tcPr>
          <w:p w14:paraId="63C9471F" w14:textId="77777777" w:rsidR="00242642" w:rsidRPr="00B568A3" w:rsidRDefault="00242642" w:rsidP="00EB7EE5">
            <w:pPr>
              <w:pStyle w:val="TableText"/>
              <w:rPr>
                <w:rFonts w:eastAsia="Times New Roman"/>
                <w:color w:val="000000"/>
                <w:szCs w:val="24"/>
              </w:rPr>
            </w:pPr>
            <w:r w:rsidRPr="00B568A3">
              <w:rPr>
                <w:rFonts w:cs="Arial"/>
                <w:color w:val="000000"/>
              </w:rPr>
              <w:t>-0.6862</w:t>
            </w:r>
          </w:p>
        </w:tc>
        <w:tc>
          <w:tcPr>
            <w:tcW w:w="1088" w:type="pct"/>
          </w:tcPr>
          <w:p w14:paraId="3BBA5FE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7" w:type="pct"/>
          </w:tcPr>
          <w:p w14:paraId="77FE137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93E4B7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38E4196" w14:textId="77777777" w:rsidTr="002F6056">
        <w:tc>
          <w:tcPr>
            <w:tcW w:w="728" w:type="pct"/>
          </w:tcPr>
          <w:p w14:paraId="2050144E"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2" w:type="pct"/>
          </w:tcPr>
          <w:p w14:paraId="3B27B4DA" w14:textId="77777777" w:rsidR="00242642" w:rsidRPr="00B568A3" w:rsidRDefault="00242642" w:rsidP="00EB7EE5">
            <w:pPr>
              <w:pStyle w:val="TableText"/>
              <w:rPr>
                <w:rFonts w:eastAsia="Times New Roman"/>
                <w:color w:val="000000"/>
                <w:szCs w:val="24"/>
              </w:rPr>
            </w:pPr>
            <w:r w:rsidRPr="00B568A3">
              <w:rPr>
                <w:rFonts w:cs="Arial"/>
                <w:color w:val="000000"/>
              </w:rPr>
              <w:t>0.2605</w:t>
            </w:r>
          </w:p>
        </w:tc>
        <w:tc>
          <w:tcPr>
            <w:tcW w:w="1088" w:type="pct"/>
          </w:tcPr>
          <w:p w14:paraId="7D51D1B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0.0368</w:t>
            </w:r>
          </w:p>
        </w:tc>
        <w:tc>
          <w:tcPr>
            <w:tcW w:w="1087" w:type="pct"/>
          </w:tcPr>
          <w:p w14:paraId="46E7D82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75C860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7A7BB38" w14:textId="77777777" w:rsidTr="002F6056">
        <w:tc>
          <w:tcPr>
            <w:tcW w:w="728" w:type="pct"/>
          </w:tcPr>
          <w:p w14:paraId="4376F42E"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2" w:type="pct"/>
          </w:tcPr>
          <w:p w14:paraId="458256A3" w14:textId="77777777" w:rsidR="00242642" w:rsidRPr="00B568A3" w:rsidRDefault="00242642" w:rsidP="00EB7EE5">
            <w:pPr>
              <w:pStyle w:val="TableText"/>
              <w:rPr>
                <w:rFonts w:eastAsia="Times New Roman"/>
                <w:color w:val="000000"/>
                <w:szCs w:val="24"/>
              </w:rPr>
            </w:pPr>
            <w:r w:rsidRPr="00B568A3">
              <w:rPr>
                <w:rFonts w:cs="Arial"/>
                <w:color w:val="000000"/>
              </w:rPr>
              <w:t>1.3777</w:t>
            </w:r>
          </w:p>
        </w:tc>
        <w:tc>
          <w:tcPr>
            <w:tcW w:w="1088" w:type="pct"/>
          </w:tcPr>
          <w:p w14:paraId="34428175" w14:textId="77777777" w:rsidR="00242642" w:rsidRPr="00B568A3" w:rsidRDefault="00242642" w:rsidP="00EB7EE5">
            <w:pPr>
              <w:pStyle w:val="TableText"/>
              <w:ind w:right="288"/>
              <w:rPr>
                <w:rFonts w:eastAsia="Times New Roman"/>
                <w:color w:val="000000"/>
                <w:szCs w:val="24"/>
              </w:rPr>
            </w:pPr>
            <w:r w:rsidRPr="00B568A3">
              <w:rPr>
                <w:rFonts w:cs="Arial"/>
                <w:color w:val="000000"/>
              </w:rPr>
              <w:t>0.0442</w:t>
            </w:r>
          </w:p>
        </w:tc>
        <w:tc>
          <w:tcPr>
            <w:tcW w:w="1087" w:type="pct"/>
          </w:tcPr>
          <w:p w14:paraId="766D41F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888801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01ED9A0" w14:textId="77777777" w:rsidTr="002F6056">
        <w:tc>
          <w:tcPr>
            <w:tcW w:w="728" w:type="pct"/>
          </w:tcPr>
          <w:p w14:paraId="48C60F49"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2" w:type="pct"/>
          </w:tcPr>
          <w:p w14:paraId="71454958" w14:textId="77777777" w:rsidR="00242642" w:rsidRPr="00B568A3" w:rsidRDefault="00242642" w:rsidP="00EB7EE5">
            <w:pPr>
              <w:pStyle w:val="TableText"/>
              <w:rPr>
                <w:rFonts w:eastAsia="Times New Roman"/>
                <w:color w:val="000000"/>
                <w:szCs w:val="24"/>
              </w:rPr>
            </w:pPr>
            <w:r w:rsidRPr="00B568A3">
              <w:rPr>
                <w:rFonts w:cs="Arial"/>
                <w:color w:val="000000"/>
              </w:rPr>
              <w:t>-0.3895</w:t>
            </w:r>
          </w:p>
        </w:tc>
        <w:tc>
          <w:tcPr>
            <w:tcW w:w="1088" w:type="pct"/>
          </w:tcPr>
          <w:p w14:paraId="0A1BAF6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0.0304</w:t>
            </w:r>
          </w:p>
        </w:tc>
        <w:tc>
          <w:tcPr>
            <w:tcW w:w="1087" w:type="pct"/>
          </w:tcPr>
          <w:p w14:paraId="6324D4C3" w14:textId="77777777" w:rsidR="00242642" w:rsidRPr="00B568A3" w:rsidRDefault="00242642" w:rsidP="00EB7EE5">
            <w:pPr>
              <w:pStyle w:val="TableText"/>
              <w:rPr>
                <w:rFonts w:eastAsia="Times New Roman"/>
                <w:color w:val="000000"/>
                <w:szCs w:val="24"/>
              </w:rPr>
            </w:pPr>
            <w:r w:rsidRPr="00B568A3">
              <w:rPr>
                <w:rFonts w:cs="Arial"/>
                <w:color w:val="000000"/>
              </w:rPr>
              <w:t>1.1247; -1.1247</w:t>
            </w:r>
          </w:p>
        </w:tc>
        <w:tc>
          <w:tcPr>
            <w:tcW w:w="1164" w:type="pct"/>
          </w:tcPr>
          <w:p w14:paraId="17032E95" w14:textId="77777777" w:rsidR="00242642" w:rsidRPr="00B568A3" w:rsidRDefault="00242642" w:rsidP="00EB7EE5">
            <w:pPr>
              <w:pStyle w:val="TableText"/>
              <w:rPr>
                <w:rFonts w:eastAsia="Times New Roman"/>
                <w:color w:val="000000"/>
                <w:szCs w:val="24"/>
              </w:rPr>
            </w:pPr>
            <w:r w:rsidRPr="00B568A3">
              <w:rPr>
                <w:rFonts w:cs="Arial"/>
                <w:color w:val="000000"/>
              </w:rPr>
              <w:t>0.0342; 0.0342</w:t>
            </w:r>
          </w:p>
        </w:tc>
      </w:tr>
      <w:tr w:rsidR="00242642" w:rsidRPr="00B568A3" w14:paraId="6EB93626" w14:textId="77777777" w:rsidTr="002F6056">
        <w:tc>
          <w:tcPr>
            <w:tcW w:w="728" w:type="pct"/>
          </w:tcPr>
          <w:p w14:paraId="6A8FC49C"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2" w:type="pct"/>
          </w:tcPr>
          <w:p w14:paraId="28768DAF" w14:textId="77777777" w:rsidR="00242642" w:rsidRPr="00B568A3" w:rsidRDefault="00242642" w:rsidP="00EB7EE5">
            <w:pPr>
              <w:pStyle w:val="TableText"/>
              <w:rPr>
                <w:rFonts w:eastAsia="Times New Roman"/>
                <w:color w:val="000000"/>
                <w:szCs w:val="24"/>
              </w:rPr>
            </w:pPr>
            <w:r w:rsidRPr="00B568A3">
              <w:rPr>
                <w:rFonts w:cs="Arial"/>
                <w:color w:val="000000"/>
              </w:rPr>
              <w:t>0.0311</w:t>
            </w:r>
          </w:p>
        </w:tc>
        <w:tc>
          <w:tcPr>
            <w:tcW w:w="1088" w:type="pct"/>
          </w:tcPr>
          <w:p w14:paraId="6726337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0.0366</w:t>
            </w:r>
          </w:p>
        </w:tc>
        <w:tc>
          <w:tcPr>
            <w:tcW w:w="1087" w:type="pct"/>
          </w:tcPr>
          <w:p w14:paraId="3F911B3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CCF108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39A28BB" w14:textId="77777777" w:rsidTr="002F6056">
        <w:tc>
          <w:tcPr>
            <w:tcW w:w="728" w:type="pct"/>
          </w:tcPr>
          <w:p w14:paraId="525F315C"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2" w:type="pct"/>
          </w:tcPr>
          <w:p w14:paraId="28F58372" w14:textId="77777777" w:rsidR="00242642" w:rsidRPr="00B568A3" w:rsidRDefault="00242642" w:rsidP="00EB7EE5">
            <w:pPr>
              <w:pStyle w:val="TableText"/>
              <w:rPr>
                <w:rFonts w:eastAsia="Times New Roman"/>
                <w:color w:val="000000"/>
                <w:szCs w:val="24"/>
              </w:rPr>
            </w:pPr>
            <w:r w:rsidRPr="00B568A3">
              <w:rPr>
                <w:rFonts w:cs="Arial"/>
                <w:color w:val="000000"/>
              </w:rPr>
              <w:t>-0.1601</w:t>
            </w:r>
          </w:p>
        </w:tc>
        <w:tc>
          <w:tcPr>
            <w:tcW w:w="1088" w:type="pct"/>
          </w:tcPr>
          <w:p w14:paraId="6DC06AE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0.0369</w:t>
            </w:r>
          </w:p>
        </w:tc>
        <w:tc>
          <w:tcPr>
            <w:tcW w:w="1087" w:type="pct"/>
          </w:tcPr>
          <w:p w14:paraId="09D20C7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A35F8E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E0E9DD0" w14:textId="77777777" w:rsidTr="002F6056">
        <w:tc>
          <w:tcPr>
            <w:tcW w:w="728" w:type="pct"/>
          </w:tcPr>
          <w:p w14:paraId="2C1968F9"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2" w:type="pct"/>
          </w:tcPr>
          <w:p w14:paraId="65DCE688" w14:textId="77777777" w:rsidR="00242642" w:rsidRPr="00B568A3" w:rsidRDefault="00242642" w:rsidP="00EB7EE5">
            <w:pPr>
              <w:pStyle w:val="TableText"/>
              <w:rPr>
                <w:rFonts w:eastAsia="Times New Roman"/>
                <w:color w:val="000000"/>
                <w:szCs w:val="24"/>
              </w:rPr>
            </w:pPr>
            <w:r w:rsidRPr="00B568A3">
              <w:rPr>
                <w:rFonts w:cs="Arial"/>
                <w:color w:val="000000"/>
              </w:rPr>
              <w:t>0.0558</w:t>
            </w:r>
          </w:p>
        </w:tc>
        <w:tc>
          <w:tcPr>
            <w:tcW w:w="1088" w:type="pct"/>
          </w:tcPr>
          <w:p w14:paraId="6684D39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0.0366</w:t>
            </w:r>
          </w:p>
        </w:tc>
        <w:tc>
          <w:tcPr>
            <w:tcW w:w="1087" w:type="pct"/>
          </w:tcPr>
          <w:p w14:paraId="10B5F5B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FA0274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354367A" w14:textId="77777777" w:rsidTr="002F6056">
        <w:tc>
          <w:tcPr>
            <w:tcW w:w="728" w:type="pct"/>
          </w:tcPr>
          <w:p w14:paraId="01C90D0F"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2" w:type="pct"/>
          </w:tcPr>
          <w:p w14:paraId="1906996C" w14:textId="77777777" w:rsidR="00242642" w:rsidRPr="00B568A3" w:rsidRDefault="00242642" w:rsidP="00EB7EE5">
            <w:pPr>
              <w:pStyle w:val="TableText"/>
              <w:rPr>
                <w:rFonts w:eastAsia="Times New Roman"/>
                <w:color w:val="000000"/>
                <w:szCs w:val="24"/>
              </w:rPr>
            </w:pPr>
            <w:r w:rsidRPr="00B568A3">
              <w:rPr>
                <w:rFonts w:cs="Arial"/>
                <w:color w:val="000000"/>
              </w:rPr>
              <w:t>-0.6229</w:t>
            </w:r>
          </w:p>
        </w:tc>
        <w:tc>
          <w:tcPr>
            <w:tcW w:w="1088" w:type="pct"/>
          </w:tcPr>
          <w:p w14:paraId="2D3874B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0.0382</w:t>
            </w:r>
          </w:p>
        </w:tc>
        <w:tc>
          <w:tcPr>
            <w:tcW w:w="1087" w:type="pct"/>
          </w:tcPr>
          <w:p w14:paraId="69E26EF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EC7D57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A267975" w14:textId="77777777" w:rsidTr="002F6056">
        <w:tc>
          <w:tcPr>
            <w:tcW w:w="728" w:type="pct"/>
          </w:tcPr>
          <w:p w14:paraId="10BACBC7"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2" w:type="pct"/>
          </w:tcPr>
          <w:p w14:paraId="69284285" w14:textId="77777777" w:rsidR="00242642" w:rsidRPr="00B568A3" w:rsidRDefault="00242642" w:rsidP="00EB7EE5">
            <w:pPr>
              <w:pStyle w:val="TableText"/>
              <w:rPr>
                <w:rFonts w:eastAsia="Times New Roman"/>
                <w:color w:val="000000"/>
                <w:szCs w:val="24"/>
              </w:rPr>
            </w:pPr>
            <w:r w:rsidRPr="00B568A3">
              <w:rPr>
                <w:rFonts w:cs="Arial"/>
                <w:color w:val="000000"/>
              </w:rPr>
              <w:t>0.4263</w:t>
            </w:r>
          </w:p>
        </w:tc>
        <w:tc>
          <w:tcPr>
            <w:tcW w:w="1088" w:type="pct"/>
          </w:tcPr>
          <w:p w14:paraId="488CCF1E"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0.0391</w:t>
            </w:r>
          </w:p>
        </w:tc>
        <w:tc>
          <w:tcPr>
            <w:tcW w:w="1087" w:type="pct"/>
          </w:tcPr>
          <w:p w14:paraId="5CF293D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11E155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3EEE463" w14:textId="77777777" w:rsidTr="002F6056">
        <w:tc>
          <w:tcPr>
            <w:tcW w:w="728" w:type="pct"/>
          </w:tcPr>
          <w:p w14:paraId="110E7432"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2" w:type="pct"/>
          </w:tcPr>
          <w:p w14:paraId="728C4AD9" w14:textId="77777777" w:rsidR="00242642" w:rsidRPr="00B568A3" w:rsidRDefault="00242642" w:rsidP="00EB7EE5">
            <w:pPr>
              <w:pStyle w:val="TableText"/>
              <w:rPr>
                <w:rFonts w:eastAsia="Times New Roman"/>
                <w:color w:val="000000"/>
                <w:szCs w:val="24"/>
              </w:rPr>
            </w:pPr>
            <w:r w:rsidRPr="00B568A3">
              <w:rPr>
                <w:rFonts w:cs="Arial"/>
                <w:color w:val="000000"/>
              </w:rPr>
              <w:t>-0.1858</w:t>
            </w:r>
          </w:p>
        </w:tc>
        <w:tc>
          <w:tcPr>
            <w:tcW w:w="1088" w:type="pct"/>
          </w:tcPr>
          <w:p w14:paraId="0B2058E0"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0.0266</w:t>
            </w:r>
          </w:p>
        </w:tc>
        <w:tc>
          <w:tcPr>
            <w:tcW w:w="1087" w:type="pct"/>
          </w:tcPr>
          <w:p w14:paraId="72FE4E88" w14:textId="77777777" w:rsidR="00242642" w:rsidRPr="00B568A3" w:rsidRDefault="00242642" w:rsidP="00EB7EE5">
            <w:pPr>
              <w:pStyle w:val="TableText"/>
              <w:rPr>
                <w:rFonts w:eastAsia="Times New Roman"/>
                <w:color w:val="000000"/>
                <w:szCs w:val="24"/>
              </w:rPr>
            </w:pPr>
            <w:r w:rsidRPr="00B568A3">
              <w:rPr>
                <w:rFonts w:cs="Arial"/>
                <w:color w:val="000000"/>
              </w:rPr>
              <w:t>0.4723; -0.4723</w:t>
            </w:r>
          </w:p>
        </w:tc>
        <w:tc>
          <w:tcPr>
            <w:tcW w:w="1164" w:type="pct"/>
          </w:tcPr>
          <w:p w14:paraId="2117AA59" w14:textId="77777777" w:rsidR="00242642" w:rsidRPr="00B568A3" w:rsidRDefault="00242642" w:rsidP="00EB7EE5">
            <w:pPr>
              <w:pStyle w:val="TableText"/>
              <w:rPr>
                <w:rFonts w:eastAsia="Times New Roman"/>
                <w:color w:val="000000"/>
                <w:szCs w:val="24"/>
              </w:rPr>
            </w:pPr>
            <w:r w:rsidRPr="00B568A3">
              <w:rPr>
                <w:rFonts w:cs="Arial"/>
                <w:color w:val="000000"/>
              </w:rPr>
              <w:t>0.0334; 0.0334</w:t>
            </w:r>
          </w:p>
        </w:tc>
      </w:tr>
      <w:tr w:rsidR="00242642" w:rsidRPr="00B568A3" w14:paraId="3CDE6920" w14:textId="77777777" w:rsidTr="002F6056">
        <w:tc>
          <w:tcPr>
            <w:tcW w:w="728" w:type="pct"/>
          </w:tcPr>
          <w:p w14:paraId="1EBC6B74"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2" w:type="pct"/>
          </w:tcPr>
          <w:p w14:paraId="3D73118A" w14:textId="77777777" w:rsidR="00242642" w:rsidRPr="00B568A3" w:rsidRDefault="00242642" w:rsidP="00EB7EE5">
            <w:pPr>
              <w:pStyle w:val="TableText"/>
              <w:rPr>
                <w:rFonts w:eastAsia="Times New Roman"/>
                <w:color w:val="000000"/>
                <w:szCs w:val="24"/>
              </w:rPr>
            </w:pPr>
            <w:r w:rsidRPr="00B568A3">
              <w:rPr>
                <w:rFonts w:cs="Arial"/>
                <w:color w:val="000000"/>
              </w:rPr>
              <w:t>0.7478</w:t>
            </w:r>
          </w:p>
        </w:tc>
        <w:tc>
          <w:tcPr>
            <w:tcW w:w="1088" w:type="pct"/>
          </w:tcPr>
          <w:p w14:paraId="0274B128"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0.0380</w:t>
            </w:r>
          </w:p>
        </w:tc>
        <w:tc>
          <w:tcPr>
            <w:tcW w:w="1087" w:type="pct"/>
          </w:tcPr>
          <w:p w14:paraId="51BCECB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7D260F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41A3D82" w14:textId="77777777" w:rsidTr="002F6056">
        <w:tc>
          <w:tcPr>
            <w:tcW w:w="728" w:type="pct"/>
          </w:tcPr>
          <w:p w14:paraId="3B73CD76"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2" w:type="pct"/>
          </w:tcPr>
          <w:p w14:paraId="649E03BA" w14:textId="77777777" w:rsidR="00242642" w:rsidRPr="00B568A3" w:rsidRDefault="00242642" w:rsidP="00EB7EE5">
            <w:pPr>
              <w:pStyle w:val="TableText"/>
              <w:rPr>
                <w:rFonts w:eastAsia="Times New Roman"/>
                <w:color w:val="000000"/>
                <w:szCs w:val="24"/>
              </w:rPr>
            </w:pPr>
            <w:r w:rsidRPr="00B568A3">
              <w:rPr>
                <w:rFonts w:cs="Arial"/>
                <w:color w:val="000000"/>
              </w:rPr>
              <w:t>0.9725</w:t>
            </w:r>
          </w:p>
        </w:tc>
        <w:tc>
          <w:tcPr>
            <w:tcW w:w="1088" w:type="pct"/>
          </w:tcPr>
          <w:p w14:paraId="1D01EAF0"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0.0399</w:t>
            </w:r>
          </w:p>
        </w:tc>
        <w:tc>
          <w:tcPr>
            <w:tcW w:w="1087" w:type="pct"/>
          </w:tcPr>
          <w:p w14:paraId="6D9EB00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BD4219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96E334D" w14:textId="77777777" w:rsidTr="002F6056">
        <w:tc>
          <w:tcPr>
            <w:tcW w:w="728" w:type="pct"/>
          </w:tcPr>
          <w:p w14:paraId="4DB663FD"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2" w:type="pct"/>
          </w:tcPr>
          <w:p w14:paraId="6926D0DA" w14:textId="77777777" w:rsidR="00242642" w:rsidRPr="00B568A3" w:rsidRDefault="00242642" w:rsidP="00EB7EE5">
            <w:pPr>
              <w:pStyle w:val="TableText"/>
              <w:rPr>
                <w:rFonts w:eastAsia="Times New Roman"/>
                <w:color w:val="000000"/>
                <w:szCs w:val="24"/>
              </w:rPr>
            </w:pPr>
            <w:r w:rsidRPr="00B568A3">
              <w:rPr>
                <w:rFonts w:cs="Arial"/>
                <w:color w:val="000000"/>
              </w:rPr>
              <w:t>0.8243</w:t>
            </w:r>
          </w:p>
        </w:tc>
        <w:tc>
          <w:tcPr>
            <w:tcW w:w="1088" w:type="pct"/>
          </w:tcPr>
          <w:p w14:paraId="1127234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0.0390</w:t>
            </w:r>
          </w:p>
        </w:tc>
        <w:tc>
          <w:tcPr>
            <w:tcW w:w="1087" w:type="pct"/>
          </w:tcPr>
          <w:p w14:paraId="2580F35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F054D2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EF5B47A" w14:textId="77777777" w:rsidTr="002F6056">
        <w:tc>
          <w:tcPr>
            <w:tcW w:w="728" w:type="pct"/>
          </w:tcPr>
          <w:p w14:paraId="43B2F228"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2" w:type="pct"/>
          </w:tcPr>
          <w:p w14:paraId="4300B28F" w14:textId="77777777" w:rsidR="00242642" w:rsidRPr="00B568A3" w:rsidRDefault="00242642" w:rsidP="00EB7EE5">
            <w:pPr>
              <w:pStyle w:val="TableText"/>
              <w:rPr>
                <w:rFonts w:eastAsia="Times New Roman"/>
                <w:color w:val="000000"/>
                <w:szCs w:val="24"/>
              </w:rPr>
            </w:pPr>
            <w:r w:rsidRPr="00B568A3">
              <w:rPr>
                <w:rFonts w:cs="Arial"/>
                <w:color w:val="000000"/>
              </w:rPr>
              <w:t>-0.8687</w:t>
            </w:r>
          </w:p>
        </w:tc>
        <w:tc>
          <w:tcPr>
            <w:tcW w:w="1088" w:type="pct"/>
          </w:tcPr>
          <w:p w14:paraId="0CCF037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0.0313</w:t>
            </w:r>
          </w:p>
        </w:tc>
        <w:tc>
          <w:tcPr>
            <w:tcW w:w="1087" w:type="pct"/>
          </w:tcPr>
          <w:p w14:paraId="7CC50588" w14:textId="77777777" w:rsidR="00242642" w:rsidRPr="00B568A3" w:rsidRDefault="00242642" w:rsidP="00EB7EE5">
            <w:pPr>
              <w:pStyle w:val="TableText"/>
              <w:rPr>
                <w:rFonts w:eastAsia="Times New Roman"/>
                <w:color w:val="000000"/>
                <w:szCs w:val="24"/>
              </w:rPr>
            </w:pPr>
            <w:r w:rsidRPr="00B568A3">
              <w:rPr>
                <w:rFonts w:cs="Arial"/>
                <w:color w:val="000000"/>
              </w:rPr>
              <w:t>0.5776; -0.5776</w:t>
            </w:r>
          </w:p>
        </w:tc>
        <w:tc>
          <w:tcPr>
            <w:tcW w:w="1164" w:type="pct"/>
          </w:tcPr>
          <w:p w14:paraId="2D7224AC" w14:textId="77777777" w:rsidR="00242642" w:rsidRPr="00B568A3" w:rsidRDefault="00242642" w:rsidP="00EB7EE5">
            <w:pPr>
              <w:pStyle w:val="TableText"/>
              <w:rPr>
                <w:rFonts w:eastAsia="Times New Roman"/>
                <w:color w:val="000000"/>
                <w:szCs w:val="24"/>
              </w:rPr>
            </w:pPr>
            <w:r w:rsidRPr="00B568A3">
              <w:rPr>
                <w:rFonts w:cs="Arial"/>
                <w:color w:val="000000"/>
              </w:rPr>
              <w:t>0.0380; 0.0380</w:t>
            </w:r>
          </w:p>
        </w:tc>
      </w:tr>
      <w:tr w:rsidR="00242642" w:rsidRPr="00B568A3" w14:paraId="43DF0F5F" w14:textId="77777777" w:rsidTr="002F6056">
        <w:tc>
          <w:tcPr>
            <w:tcW w:w="728" w:type="pct"/>
          </w:tcPr>
          <w:p w14:paraId="03196592"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2" w:type="pct"/>
          </w:tcPr>
          <w:p w14:paraId="005A3CD4" w14:textId="77777777" w:rsidR="00242642" w:rsidRPr="00B568A3" w:rsidRDefault="00242642" w:rsidP="00EB7EE5">
            <w:pPr>
              <w:pStyle w:val="TableText"/>
              <w:rPr>
                <w:rFonts w:eastAsia="Times New Roman"/>
                <w:color w:val="000000"/>
                <w:szCs w:val="24"/>
              </w:rPr>
            </w:pPr>
            <w:r w:rsidRPr="00B568A3">
              <w:rPr>
                <w:rFonts w:cs="Arial"/>
                <w:color w:val="000000"/>
              </w:rPr>
              <w:t>0.2454</w:t>
            </w:r>
          </w:p>
        </w:tc>
        <w:tc>
          <w:tcPr>
            <w:tcW w:w="1088" w:type="pct"/>
          </w:tcPr>
          <w:p w14:paraId="20DC39A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0.0372</w:t>
            </w:r>
          </w:p>
        </w:tc>
        <w:tc>
          <w:tcPr>
            <w:tcW w:w="1087" w:type="pct"/>
          </w:tcPr>
          <w:p w14:paraId="3B9BB13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EE9A15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885EC42" w14:textId="77777777" w:rsidTr="002F6056">
        <w:tc>
          <w:tcPr>
            <w:tcW w:w="728" w:type="pct"/>
          </w:tcPr>
          <w:p w14:paraId="5F5D9304"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2" w:type="pct"/>
          </w:tcPr>
          <w:p w14:paraId="23DDE2B0" w14:textId="77777777" w:rsidR="00242642" w:rsidRPr="00B568A3" w:rsidRDefault="00242642" w:rsidP="00EB7EE5">
            <w:pPr>
              <w:pStyle w:val="TableText"/>
              <w:rPr>
                <w:rFonts w:eastAsia="Times New Roman"/>
                <w:color w:val="000000"/>
                <w:szCs w:val="24"/>
              </w:rPr>
            </w:pPr>
            <w:r w:rsidRPr="00B568A3">
              <w:rPr>
                <w:rFonts w:cs="Arial"/>
                <w:color w:val="000000"/>
              </w:rPr>
              <w:t>0.9147</w:t>
            </w:r>
          </w:p>
        </w:tc>
        <w:tc>
          <w:tcPr>
            <w:tcW w:w="1088" w:type="pct"/>
          </w:tcPr>
          <w:p w14:paraId="124E3270"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0.0394</w:t>
            </w:r>
          </w:p>
        </w:tc>
        <w:tc>
          <w:tcPr>
            <w:tcW w:w="1087" w:type="pct"/>
          </w:tcPr>
          <w:p w14:paraId="5CF1A48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D412DC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8D5F54A" w14:textId="77777777" w:rsidTr="002F6056">
        <w:tc>
          <w:tcPr>
            <w:tcW w:w="728" w:type="pct"/>
          </w:tcPr>
          <w:p w14:paraId="14C565F6"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2" w:type="pct"/>
          </w:tcPr>
          <w:p w14:paraId="73E55ADE" w14:textId="77777777" w:rsidR="00242642" w:rsidRPr="00B568A3" w:rsidRDefault="00242642" w:rsidP="00EB7EE5">
            <w:pPr>
              <w:pStyle w:val="TableText"/>
              <w:rPr>
                <w:rFonts w:eastAsia="Times New Roman"/>
                <w:color w:val="000000"/>
                <w:szCs w:val="24"/>
              </w:rPr>
            </w:pPr>
            <w:r w:rsidRPr="00B568A3">
              <w:rPr>
                <w:rFonts w:cs="Arial"/>
                <w:color w:val="000000"/>
              </w:rPr>
              <w:t>0.2422</w:t>
            </w:r>
          </w:p>
        </w:tc>
        <w:tc>
          <w:tcPr>
            <w:tcW w:w="1088" w:type="pct"/>
          </w:tcPr>
          <w:p w14:paraId="40DBE1F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0.0318</w:t>
            </w:r>
          </w:p>
        </w:tc>
        <w:tc>
          <w:tcPr>
            <w:tcW w:w="1087" w:type="pct"/>
          </w:tcPr>
          <w:p w14:paraId="4E77DEF3" w14:textId="77777777" w:rsidR="00242642" w:rsidRPr="00B568A3" w:rsidRDefault="00242642" w:rsidP="00EB7EE5">
            <w:pPr>
              <w:pStyle w:val="TableText"/>
              <w:rPr>
                <w:rFonts w:eastAsia="Times New Roman"/>
                <w:color w:val="000000"/>
                <w:szCs w:val="24"/>
              </w:rPr>
            </w:pPr>
            <w:r w:rsidRPr="00B568A3">
              <w:rPr>
                <w:rFonts w:cs="Arial"/>
                <w:color w:val="000000"/>
              </w:rPr>
              <w:t>1.4006; -1.4006</w:t>
            </w:r>
          </w:p>
        </w:tc>
        <w:tc>
          <w:tcPr>
            <w:tcW w:w="1164" w:type="pct"/>
          </w:tcPr>
          <w:p w14:paraId="67B0E88A" w14:textId="77777777" w:rsidR="00242642" w:rsidRPr="00B568A3" w:rsidRDefault="00242642" w:rsidP="00EB7EE5">
            <w:pPr>
              <w:pStyle w:val="TableText"/>
              <w:rPr>
                <w:rFonts w:eastAsia="Times New Roman"/>
                <w:color w:val="000000"/>
                <w:szCs w:val="24"/>
              </w:rPr>
            </w:pPr>
            <w:r w:rsidRPr="00B568A3">
              <w:rPr>
                <w:rFonts w:cs="Arial"/>
                <w:color w:val="000000"/>
              </w:rPr>
              <w:t>0.0346; 0.0346</w:t>
            </w:r>
          </w:p>
        </w:tc>
      </w:tr>
    </w:tbl>
    <w:p w14:paraId="132FD4BA" w14:textId="77777777" w:rsidR="00242642" w:rsidRPr="00B568A3" w:rsidRDefault="00242642" w:rsidP="00242642">
      <w:pPr>
        <w:pStyle w:val="Caption"/>
        <w:pageBreakBefore/>
      </w:pPr>
      <w:bookmarkStart w:id="982" w:name="_Ref36545748"/>
      <w:bookmarkStart w:id="983" w:name="_Toc46912095"/>
      <w:bookmarkStart w:id="984" w:name="_Toc221094353"/>
      <w:r w:rsidRPr="00B568A3">
        <w:lastRenderedPageBreak/>
        <w:t>Table 7.C.</w:t>
      </w:r>
      <w:fldSimple w:instr=" SEQ Table_7.C. \* ARABIC ">
        <w:r w:rsidRPr="00B568A3">
          <w:t>21</w:t>
        </w:r>
      </w:fldSimple>
      <w:bookmarkEnd w:id="982"/>
      <w:r w:rsidRPr="00B568A3">
        <w:t xml:space="preserve">  IRT Item Difficulty on the Accommodated Form for High School</w:t>
      </w:r>
      <w:bookmarkEnd w:id="983"/>
      <w:bookmarkEnd w:id="984"/>
    </w:p>
    <w:tbl>
      <w:tblPr>
        <w:tblStyle w:val="TRs"/>
        <w:tblW w:w="5257" w:type="pct"/>
        <w:tblLook w:val="04A0" w:firstRow="1" w:lastRow="0" w:firstColumn="1" w:lastColumn="0" w:noHBand="0" w:noVBand="1"/>
        <w:tblDescription w:val="IRT Item Difficulty on the Accommodated Form for High School"/>
      </w:tblPr>
      <w:tblGrid>
        <w:gridCol w:w="1440"/>
        <w:gridCol w:w="1834"/>
        <w:gridCol w:w="2139"/>
        <w:gridCol w:w="2139"/>
        <w:gridCol w:w="2289"/>
      </w:tblGrid>
      <w:tr w:rsidR="00242642" w:rsidRPr="00B568A3" w14:paraId="70A6779C" w14:textId="77777777" w:rsidTr="00A24338">
        <w:trPr>
          <w:cnfStyle w:val="100000000000" w:firstRow="1" w:lastRow="0" w:firstColumn="0" w:lastColumn="0" w:oddVBand="0" w:evenVBand="0" w:oddHBand="0" w:evenHBand="0" w:firstRowFirstColumn="0" w:firstRowLastColumn="0" w:lastRowFirstColumn="0" w:lastRowLastColumn="0"/>
        </w:trPr>
        <w:tc>
          <w:tcPr>
            <w:tcW w:w="731" w:type="pct"/>
          </w:tcPr>
          <w:p w14:paraId="2D00A9EE" w14:textId="77777777" w:rsidR="00242642" w:rsidRPr="00B568A3" w:rsidRDefault="00242642" w:rsidP="00EB7EE5">
            <w:pPr>
              <w:pStyle w:val="TableHead"/>
              <w:rPr>
                <w:noProof w:val="0"/>
              </w:rPr>
            </w:pPr>
            <w:r w:rsidRPr="00B568A3">
              <w:rPr>
                <w:noProof w:val="0"/>
              </w:rPr>
              <w:t>Item Sequence</w:t>
            </w:r>
          </w:p>
        </w:tc>
        <w:tc>
          <w:tcPr>
            <w:tcW w:w="932" w:type="pct"/>
          </w:tcPr>
          <w:p w14:paraId="0D83D872" w14:textId="77777777" w:rsidR="00242642" w:rsidRPr="00B568A3" w:rsidRDefault="00242642" w:rsidP="00EB7EE5">
            <w:pPr>
              <w:pStyle w:val="TableHead"/>
              <w:rPr>
                <w:noProof w:val="0"/>
              </w:rPr>
            </w:pPr>
            <w:r w:rsidRPr="00B568A3">
              <w:rPr>
                <w:i/>
                <w:noProof w:val="0"/>
              </w:rPr>
              <w:t>b</w:t>
            </w:r>
            <w:r w:rsidRPr="00B568A3">
              <w:rPr>
                <w:noProof w:val="0"/>
              </w:rPr>
              <w:t>-parameter</w:t>
            </w:r>
          </w:p>
        </w:tc>
        <w:tc>
          <w:tcPr>
            <w:tcW w:w="1087" w:type="pct"/>
          </w:tcPr>
          <w:p w14:paraId="16133DBF" w14:textId="77777777" w:rsidR="00242642" w:rsidRPr="00B568A3" w:rsidRDefault="00242642" w:rsidP="00EB7EE5">
            <w:pPr>
              <w:pStyle w:val="TableHead"/>
              <w:rPr>
                <w:noProof w:val="0"/>
              </w:rPr>
            </w:pPr>
            <w:r w:rsidRPr="00B568A3">
              <w:rPr>
                <w:i/>
                <w:noProof w:val="0"/>
              </w:rPr>
              <w:t>b</w:t>
            </w:r>
            <w:r w:rsidRPr="00B568A3">
              <w:rPr>
                <w:noProof w:val="0"/>
              </w:rPr>
              <w:t>-parameter SE</w:t>
            </w:r>
          </w:p>
        </w:tc>
        <w:tc>
          <w:tcPr>
            <w:tcW w:w="1087" w:type="pct"/>
          </w:tcPr>
          <w:p w14:paraId="7B3481EE" w14:textId="77777777" w:rsidR="00242642" w:rsidRPr="00B568A3" w:rsidRDefault="00242642" w:rsidP="00EB7EE5">
            <w:pPr>
              <w:pStyle w:val="TableHead"/>
              <w:rPr>
                <w:noProof w:val="0"/>
              </w:rPr>
            </w:pPr>
            <w:r w:rsidRPr="00B568A3">
              <w:rPr>
                <w:i/>
                <w:noProof w:val="0"/>
              </w:rPr>
              <w:t>d</w:t>
            </w:r>
            <w:r w:rsidRPr="00B568A3">
              <w:rPr>
                <w:noProof w:val="0"/>
              </w:rPr>
              <w:t>-parameters</w:t>
            </w:r>
          </w:p>
        </w:tc>
        <w:tc>
          <w:tcPr>
            <w:tcW w:w="1164" w:type="pct"/>
          </w:tcPr>
          <w:p w14:paraId="2869747C" w14:textId="77777777" w:rsidR="00242642" w:rsidRPr="00B568A3" w:rsidRDefault="00242642" w:rsidP="00EB7EE5">
            <w:pPr>
              <w:pStyle w:val="TableHead"/>
              <w:rPr>
                <w:noProof w:val="0"/>
              </w:rPr>
            </w:pPr>
            <w:r w:rsidRPr="00B568A3">
              <w:rPr>
                <w:i/>
                <w:noProof w:val="0"/>
              </w:rPr>
              <w:t>d</w:t>
            </w:r>
            <w:r w:rsidRPr="00B568A3">
              <w:rPr>
                <w:noProof w:val="0"/>
              </w:rPr>
              <w:t>-parameters SE</w:t>
            </w:r>
          </w:p>
        </w:tc>
      </w:tr>
      <w:tr w:rsidR="00242642" w:rsidRPr="00B568A3" w14:paraId="1FAC1AB6" w14:textId="77777777" w:rsidTr="00A24338">
        <w:tc>
          <w:tcPr>
            <w:tcW w:w="731" w:type="pct"/>
          </w:tcPr>
          <w:p w14:paraId="3D478F36" w14:textId="77777777" w:rsidR="00242642" w:rsidRPr="00B568A3" w:rsidRDefault="00242642" w:rsidP="00EB7EE5">
            <w:pPr>
              <w:pStyle w:val="TableText"/>
            </w:pPr>
            <w:r w:rsidRPr="00B568A3">
              <w:rPr>
                <w:rFonts w:cs="Arial"/>
                <w:color w:val="000000"/>
              </w:rPr>
              <w:t>1</w:t>
            </w:r>
          </w:p>
        </w:tc>
        <w:tc>
          <w:tcPr>
            <w:tcW w:w="932" w:type="pct"/>
          </w:tcPr>
          <w:p w14:paraId="7D4DE80D" w14:textId="77777777" w:rsidR="00242642" w:rsidRPr="00B568A3" w:rsidRDefault="00242642" w:rsidP="00EB7EE5">
            <w:pPr>
              <w:pStyle w:val="TableText"/>
            </w:pPr>
            <w:r w:rsidRPr="00B568A3">
              <w:rPr>
                <w:rFonts w:cs="Arial"/>
                <w:color w:val="000000"/>
              </w:rPr>
              <w:t>0.7550</w:t>
            </w:r>
          </w:p>
        </w:tc>
        <w:tc>
          <w:tcPr>
            <w:tcW w:w="1087" w:type="pct"/>
          </w:tcPr>
          <w:p w14:paraId="30CC27F8" w14:textId="77777777" w:rsidR="00242642" w:rsidRPr="00B568A3" w:rsidRDefault="00242642" w:rsidP="00EB7EE5">
            <w:pPr>
              <w:pStyle w:val="TableText"/>
              <w:ind w:right="288"/>
            </w:pPr>
            <w:r w:rsidRPr="00B568A3">
              <w:rPr>
                <w:rFonts w:cs="Arial"/>
                <w:color w:val="000000"/>
              </w:rPr>
              <w:t>0.0391</w:t>
            </w:r>
          </w:p>
        </w:tc>
        <w:tc>
          <w:tcPr>
            <w:tcW w:w="1087" w:type="pct"/>
          </w:tcPr>
          <w:p w14:paraId="232628A4" w14:textId="77777777" w:rsidR="00242642" w:rsidRPr="00B568A3" w:rsidRDefault="00242642" w:rsidP="00EB7EE5">
            <w:pPr>
              <w:pStyle w:val="TableText"/>
            </w:pPr>
            <w:r w:rsidRPr="00B568A3">
              <w:rPr>
                <w:rFonts w:cs="Arial"/>
                <w:color w:val="000000"/>
              </w:rPr>
              <w:t>N/A</w:t>
            </w:r>
          </w:p>
        </w:tc>
        <w:tc>
          <w:tcPr>
            <w:tcW w:w="1164" w:type="pct"/>
          </w:tcPr>
          <w:p w14:paraId="09F1E35D" w14:textId="77777777" w:rsidR="00242642" w:rsidRPr="00B568A3" w:rsidRDefault="00242642" w:rsidP="00EB7EE5">
            <w:pPr>
              <w:pStyle w:val="TableText"/>
            </w:pPr>
            <w:r w:rsidRPr="00B568A3">
              <w:rPr>
                <w:rFonts w:cs="Arial"/>
                <w:color w:val="000000"/>
              </w:rPr>
              <w:t>N/A</w:t>
            </w:r>
          </w:p>
        </w:tc>
      </w:tr>
      <w:tr w:rsidR="00242642" w:rsidRPr="00B568A3" w14:paraId="044389B8" w14:textId="77777777" w:rsidTr="00A24338">
        <w:tc>
          <w:tcPr>
            <w:tcW w:w="731" w:type="pct"/>
          </w:tcPr>
          <w:p w14:paraId="28898D3D" w14:textId="77777777" w:rsidR="00242642" w:rsidRPr="00B568A3" w:rsidRDefault="00242642" w:rsidP="00EB7EE5">
            <w:pPr>
              <w:pStyle w:val="TableText"/>
            </w:pPr>
            <w:r w:rsidRPr="00B568A3">
              <w:rPr>
                <w:rFonts w:cs="Arial"/>
                <w:color w:val="000000"/>
              </w:rPr>
              <w:t>2</w:t>
            </w:r>
          </w:p>
        </w:tc>
        <w:tc>
          <w:tcPr>
            <w:tcW w:w="932" w:type="pct"/>
          </w:tcPr>
          <w:p w14:paraId="3FFC1DD3" w14:textId="77777777" w:rsidR="00242642" w:rsidRPr="00B568A3" w:rsidRDefault="00242642" w:rsidP="00EB7EE5">
            <w:pPr>
              <w:pStyle w:val="TableText"/>
            </w:pPr>
            <w:r w:rsidRPr="00B568A3">
              <w:rPr>
                <w:rFonts w:cs="Arial"/>
                <w:color w:val="000000"/>
              </w:rPr>
              <w:t>-1.2144</w:t>
            </w:r>
          </w:p>
        </w:tc>
        <w:tc>
          <w:tcPr>
            <w:tcW w:w="1087" w:type="pct"/>
          </w:tcPr>
          <w:p w14:paraId="4610F820" w14:textId="77777777" w:rsidR="00242642" w:rsidRPr="00B568A3" w:rsidRDefault="00242642" w:rsidP="00EB7EE5">
            <w:pPr>
              <w:pStyle w:val="TableText"/>
              <w:ind w:right="288"/>
            </w:pPr>
            <w:r w:rsidRPr="00B568A3">
              <w:rPr>
                <w:rFonts w:cs="Arial"/>
                <w:color w:val="000000"/>
              </w:rPr>
              <w:t>0.0437</w:t>
            </w:r>
          </w:p>
        </w:tc>
        <w:tc>
          <w:tcPr>
            <w:tcW w:w="1087" w:type="pct"/>
          </w:tcPr>
          <w:p w14:paraId="140BC09D" w14:textId="77777777" w:rsidR="00242642" w:rsidRPr="00B568A3" w:rsidRDefault="00242642" w:rsidP="00EB7EE5">
            <w:pPr>
              <w:pStyle w:val="TableText"/>
            </w:pPr>
            <w:r w:rsidRPr="00B568A3">
              <w:rPr>
                <w:rFonts w:cs="Arial"/>
                <w:color w:val="000000"/>
              </w:rPr>
              <w:t>1.5383; -1.5383</w:t>
            </w:r>
          </w:p>
        </w:tc>
        <w:tc>
          <w:tcPr>
            <w:tcW w:w="1164" w:type="pct"/>
          </w:tcPr>
          <w:p w14:paraId="21E90A79" w14:textId="77777777" w:rsidR="00242642" w:rsidRPr="00B568A3" w:rsidRDefault="00242642" w:rsidP="00EB7EE5">
            <w:pPr>
              <w:pStyle w:val="TableText"/>
            </w:pPr>
            <w:r w:rsidRPr="00B568A3">
              <w:rPr>
                <w:rFonts w:cs="Arial"/>
                <w:color w:val="000000"/>
              </w:rPr>
              <w:t>0.0464; 0.0464</w:t>
            </w:r>
          </w:p>
        </w:tc>
      </w:tr>
      <w:tr w:rsidR="00242642" w:rsidRPr="00B568A3" w14:paraId="37E607C6" w14:textId="77777777" w:rsidTr="00A24338">
        <w:tc>
          <w:tcPr>
            <w:tcW w:w="731" w:type="pct"/>
          </w:tcPr>
          <w:p w14:paraId="2E070F71" w14:textId="77777777" w:rsidR="00242642" w:rsidRPr="00B568A3" w:rsidRDefault="00242642" w:rsidP="00EB7EE5">
            <w:pPr>
              <w:pStyle w:val="TableText"/>
            </w:pPr>
            <w:r w:rsidRPr="00B568A3">
              <w:rPr>
                <w:rFonts w:cs="Arial"/>
                <w:color w:val="000000"/>
              </w:rPr>
              <w:t>3</w:t>
            </w:r>
          </w:p>
        </w:tc>
        <w:tc>
          <w:tcPr>
            <w:tcW w:w="932" w:type="pct"/>
          </w:tcPr>
          <w:p w14:paraId="5FE83359" w14:textId="77777777" w:rsidR="00242642" w:rsidRPr="00B568A3" w:rsidRDefault="00242642" w:rsidP="00EB7EE5">
            <w:pPr>
              <w:pStyle w:val="TableText"/>
            </w:pPr>
            <w:r w:rsidRPr="00B568A3">
              <w:rPr>
                <w:rFonts w:cs="Arial"/>
                <w:color w:val="000000"/>
              </w:rPr>
              <w:t>-0.4291</w:t>
            </w:r>
          </w:p>
        </w:tc>
        <w:tc>
          <w:tcPr>
            <w:tcW w:w="1087" w:type="pct"/>
          </w:tcPr>
          <w:p w14:paraId="6A06BA3E" w14:textId="77777777" w:rsidR="00242642" w:rsidRPr="00B568A3" w:rsidRDefault="00242642" w:rsidP="00EB7EE5">
            <w:pPr>
              <w:pStyle w:val="TableText"/>
              <w:ind w:right="288"/>
            </w:pPr>
            <w:r w:rsidRPr="00B568A3">
              <w:rPr>
                <w:rFonts w:cs="Arial"/>
                <w:color w:val="000000"/>
              </w:rPr>
              <w:t>0.0366</w:t>
            </w:r>
          </w:p>
        </w:tc>
        <w:tc>
          <w:tcPr>
            <w:tcW w:w="1087" w:type="pct"/>
          </w:tcPr>
          <w:p w14:paraId="1F23BF5B" w14:textId="77777777" w:rsidR="00242642" w:rsidRPr="00B568A3" w:rsidRDefault="00242642" w:rsidP="00EB7EE5">
            <w:pPr>
              <w:pStyle w:val="TableText"/>
              <w:rPr>
                <w:lang w:eastAsia="ko-KR"/>
              </w:rPr>
            </w:pPr>
            <w:r w:rsidRPr="00B568A3">
              <w:rPr>
                <w:rFonts w:cs="Arial"/>
                <w:color w:val="000000"/>
              </w:rPr>
              <w:t>N/A</w:t>
            </w:r>
          </w:p>
        </w:tc>
        <w:tc>
          <w:tcPr>
            <w:tcW w:w="1164" w:type="pct"/>
          </w:tcPr>
          <w:p w14:paraId="3970CFF0" w14:textId="77777777" w:rsidR="00242642" w:rsidRPr="00B568A3" w:rsidRDefault="00242642" w:rsidP="00EB7EE5">
            <w:pPr>
              <w:pStyle w:val="TableText"/>
              <w:rPr>
                <w:lang w:eastAsia="ko-KR"/>
              </w:rPr>
            </w:pPr>
            <w:r w:rsidRPr="00B568A3">
              <w:rPr>
                <w:rFonts w:cs="Arial"/>
                <w:color w:val="000000"/>
              </w:rPr>
              <w:t>N/A</w:t>
            </w:r>
          </w:p>
        </w:tc>
      </w:tr>
      <w:tr w:rsidR="00242642" w:rsidRPr="00B568A3" w14:paraId="3A428486" w14:textId="77777777" w:rsidTr="00A24338">
        <w:tc>
          <w:tcPr>
            <w:tcW w:w="731" w:type="pct"/>
          </w:tcPr>
          <w:p w14:paraId="0EC50BC0" w14:textId="77777777" w:rsidR="00242642" w:rsidRPr="00B568A3" w:rsidRDefault="00242642" w:rsidP="00EB7EE5">
            <w:pPr>
              <w:pStyle w:val="TableText"/>
              <w:rPr>
                <w:rFonts w:eastAsia="Times New Roman"/>
                <w:color w:val="000000"/>
                <w:szCs w:val="24"/>
              </w:rPr>
            </w:pPr>
            <w:r w:rsidRPr="00B568A3">
              <w:rPr>
                <w:rFonts w:cs="Arial"/>
                <w:color w:val="000000"/>
              </w:rPr>
              <w:t>4</w:t>
            </w:r>
          </w:p>
        </w:tc>
        <w:tc>
          <w:tcPr>
            <w:tcW w:w="932" w:type="pct"/>
          </w:tcPr>
          <w:p w14:paraId="38608FE7" w14:textId="77777777" w:rsidR="00242642" w:rsidRPr="00B568A3" w:rsidRDefault="00242642" w:rsidP="00EB7EE5">
            <w:pPr>
              <w:pStyle w:val="TableText"/>
              <w:rPr>
                <w:rFonts w:eastAsia="Times New Roman"/>
                <w:color w:val="000000"/>
                <w:szCs w:val="24"/>
              </w:rPr>
            </w:pPr>
            <w:r w:rsidRPr="00B568A3">
              <w:rPr>
                <w:rFonts w:cs="Arial"/>
                <w:color w:val="000000"/>
              </w:rPr>
              <w:t>0.1108</w:t>
            </w:r>
          </w:p>
        </w:tc>
        <w:tc>
          <w:tcPr>
            <w:tcW w:w="1087" w:type="pct"/>
          </w:tcPr>
          <w:p w14:paraId="6B7D71D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0.0362</w:t>
            </w:r>
          </w:p>
        </w:tc>
        <w:tc>
          <w:tcPr>
            <w:tcW w:w="1087" w:type="pct"/>
          </w:tcPr>
          <w:p w14:paraId="468679D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FFDE4E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5353391" w14:textId="77777777" w:rsidTr="00A24338">
        <w:tc>
          <w:tcPr>
            <w:tcW w:w="731" w:type="pct"/>
          </w:tcPr>
          <w:p w14:paraId="24E2DB07" w14:textId="77777777" w:rsidR="00242642" w:rsidRPr="00B568A3" w:rsidRDefault="00242642" w:rsidP="00EB7EE5">
            <w:pPr>
              <w:pStyle w:val="TableText"/>
              <w:rPr>
                <w:rFonts w:eastAsia="Times New Roman"/>
                <w:color w:val="000000"/>
                <w:szCs w:val="24"/>
              </w:rPr>
            </w:pPr>
            <w:r w:rsidRPr="00B568A3">
              <w:rPr>
                <w:rFonts w:cs="Arial"/>
                <w:color w:val="000000"/>
              </w:rPr>
              <w:t>5</w:t>
            </w:r>
          </w:p>
        </w:tc>
        <w:tc>
          <w:tcPr>
            <w:tcW w:w="932" w:type="pct"/>
          </w:tcPr>
          <w:p w14:paraId="2DF966EC" w14:textId="77777777" w:rsidR="00242642" w:rsidRPr="00B568A3" w:rsidRDefault="00242642" w:rsidP="00EB7EE5">
            <w:pPr>
              <w:pStyle w:val="TableText"/>
              <w:rPr>
                <w:rFonts w:eastAsia="Times New Roman"/>
                <w:color w:val="000000"/>
                <w:szCs w:val="24"/>
              </w:rPr>
            </w:pPr>
            <w:r w:rsidRPr="00B568A3">
              <w:rPr>
                <w:rFonts w:cs="Arial"/>
                <w:color w:val="000000"/>
              </w:rPr>
              <w:t>0.1897</w:t>
            </w:r>
          </w:p>
        </w:tc>
        <w:tc>
          <w:tcPr>
            <w:tcW w:w="1087" w:type="pct"/>
          </w:tcPr>
          <w:p w14:paraId="53EE3B3B"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0.0368</w:t>
            </w:r>
          </w:p>
        </w:tc>
        <w:tc>
          <w:tcPr>
            <w:tcW w:w="1087" w:type="pct"/>
          </w:tcPr>
          <w:p w14:paraId="75633BE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AFE9F6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8555EE8" w14:textId="77777777" w:rsidTr="00A24338">
        <w:tc>
          <w:tcPr>
            <w:tcW w:w="731" w:type="pct"/>
          </w:tcPr>
          <w:p w14:paraId="350807BC" w14:textId="77777777" w:rsidR="00242642" w:rsidRPr="00B568A3" w:rsidRDefault="00242642" w:rsidP="00EB7EE5">
            <w:pPr>
              <w:pStyle w:val="TableText"/>
              <w:rPr>
                <w:rFonts w:eastAsia="Times New Roman"/>
                <w:color w:val="000000"/>
                <w:szCs w:val="24"/>
              </w:rPr>
            </w:pPr>
            <w:r w:rsidRPr="00B568A3">
              <w:rPr>
                <w:rFonts w:cs="Arial"/>
                <w:color w:val="000000"/>
              </w:rPr>
              <w:t>6</w:t>
            </w:r>
          </w:p>
        </w:tc>
        <w:tc>
          <w:tcPr>
            <w:tcW w:w="932" w:type="pct"/>
          </w:tcPr>
          <w:p w14:paraId="101D8AC5" w14:textId="77777777" w:rsidR="00242642" w:rsidRPr="00B568A3" w:rsidRDefault="00242642" w:rsidP="00EB7EE5">
            <w:pPr>
              <w:pStyle w:val="TableText"/>
              <w:rPr>
                <w:rFonts w:eastAsia="Times New Roman"/>
                <w:color w:val="000000"/>
                <w:szCs w:val="24"/>
              </w:rPr>
            </w:pPr>
            <w:r w:rsidRPr="00B568A3">
              <w:rPr>
                <w:rFonts w:cs="Arial"/>
                <w:color w:val="000000"/>
              </w:rPr>
              <w:t>-0.8796</w:t>
            </w:r>
          </w:p>
        </w:tc>
        <w:tc>
          <w:tcPr>
            <w:tcW w:w="1087" w:type="pct"/>
          </w:tcPr>
          <w:p w14:paraId="58616861"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0.0377</w:t>
            </w:r>
          </w:p>
        </w:tc>
        <w:tc>
          <w:tcPr>
            <w:tcW w:w="1087" w:type="pct"/>
          </w:tcPr>
          <w:p w14:paraId="2BEE2FA6" w14:textId="77777777" w:rsidR="00242642" w:rsidRPr="00B568A3" w:rsidRDefault="00242642" w:rsidP="00EB7EE5">
            <w:pPr>
              <w:pStyle w:val="TableText"/>
              <w:rPr>
                <w:rFonts w:eastAsia="Times New Roman"/>
                <w:color w:val="000000"/>
                <w:szCs w:val="24"/>
              </w:rPr>
            </w:pPr>
            <w:r w:rsidRPr="00B568A3">
              <w:rPr>
                <w:rFonts w:cs="Arial"/>
                <w:color w:val="000000"/>
              </w:rPr>
              <w:t>1.5225; -1.5225</w:t>
            </w:r>
          </w:p>
        </w:tc>
        <w:tc>
          <w:tcPr>
            <w:tcW w:w="1164" w:type="pct"/>
          </w:tcPr>
          <w:p w14:paraId="6BA6C80C" w14:textId="77777777" w:rsidR="00242642" w:rsidRPr="00B568A3" w:rsidRDefault="00242642" w:rsidP="00EB7EE5">
            <w:pPr>
              <w:pStyle w:val="TableText"/>
              <w:rPr>
                <w:rFonts w:eastAsia="Times New Roman"/>
                <w:color w:val="000000"/>
                <w:szCs w:val="24"/>
              </w:rPr>
            </w:pPr>
            <w:r w:rsidRPr="00B568A3">
              <w:rPr>
                <w:rFonts w:cs="Arial"/>
                <w:color w:val="000000"/>
              </w:rPr>
              <w:t>0.0408; 0.0408</w:t>
            </w:r>
          </w:p>
        </w:tc>
      </w:tr>
      <w:tr w:rsidR="00242642" w:rsidRPr="00B568A3" w14:paraId="51FD2B0E" w14:textId="77777777" w:rsidTr="00A24338">
        <w:tc>
          <w:tcPr>
            <w:tcW w:w="731" w:type="pct"/>
          </w:tcPr>
          <w:p w14:paraId="7E26CF82" w14:textId="77777777" w:rsidR="00242642" w:rsidRPr="00B568A3" w:rsidRDefault="00242642" w:rsidP="00EB7EE5">
            <w:pPr>
              <w:pStyle w:val="TableText"/>
              <w:rPr>
                <w:rFonts w:eastAsia="Times New Roman"/>
                <w:color w:val="000000"/>
                <w:szCs w:val="24"/>
              </w:rPr>
            </w:pPr>
            <w:r w:rsidRPr="00B568A3">
              <w:rPr>
                <w:rFonts w:cs="Arial"/>
                <w:color w:val="000000"/>
              </w:rPr>
              <w:t>7</w:t>
            </w:r>
          </w:p>
        </w:tc>
        <w:tc>
          <w:tcPr>
            <w:tcW w:w="932" w:type="pct"/>
          </w:tcPr>
          <w:p w14:paraId="31F3975A" w14:textId="77777777" w:rsidR="00242642" w:rsidRPr="00B568A3" w:rsidRDefault="00242642" w:rsidP="00EB7EE5">
            <w:pPr>
              <w:pStyle w:val="TableText"/>
              <w:rPr>
                <w:rFonts w:eastAsia="Times New Roman"/>
                <w:color w:val="000000"/>
                <w:szCs w:val="24"/>
              </w:rPr>
            </w:pPr>
            <w:r w:rsidRPr="00B568A3">
              <w:rPr>
                <w:rFonts w:cs="Arial"/>
                <w:color w:val="000000"/>
              </w:rPr>
              <w:t>-0.2672</w:t>
            </w:r>
          </w:p>
        </w:tc>
        <w:tc>
          <w:tcPr>
            <w:tcW w:w="1087" w:type="pct"/>
          </w:tcPr>
          <w:p w14:paraId="69022B8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0.0305</w:t>
            </w:r>
          </w:p>
        </w:tc>
        <w:tc>
          <w:tcPr>
            <w:tcW w:w="1087" w:type="pct"/>
          </w:tcPr>
          <w:p w14:paraId="134D30CA" w14:textId="77777777" w:rsidR="00242642" w:rsidRPr="00B568A3" w:rsidRDefault="00242642" w:rsidP="00EB7EE5">
            <w:pPr>
              <w:pStyle w:val="TableText"/>
              <w:rPr>
                <w:rFonts w:eastAsia="Times New Roman"/>
                <w:color w:val="000000"/>
                <w:szCs w:val="24"/>
              </w:rPr>
            </w:pPr>
            <w:r w:rsidRPr="00B568A3">
              <w:rPr>
                <w:rFonts w:cs="Arial"/>
                <w:color w:val="000000"/>
              </w:rPr>
              <w:t>1.2164; -1.2164</w:t>
            </w:r>
          </w:p>
        </w:tc>
        <w:tc>
          <w:tcPr>
            <w:tcW w:w="1164" w:type="pct"/>
          </w:tcPr>
          <w:p w14:paraId="13557F31" w14:textId="77777777" w:rsidR="00242642" w:rsidRPr="00B568A3" w:rsidRDefault="00242642" w:rsidP="00EB7EE5">
            <w:pPr>
              <w:pStyle w:val="TableText"/>
              <w:rPr>
                <w:rFonts w:eastAsia="Times New Roman"/>
                <w:color w:val="000000"/>
                <w:szCs w:val="24"/>
              </w:rPr>
            </w:pPr>
            <w:r w:rsidRPr="00B568A3">
              <w:rPr>
                <w:rFonts w:cs="Arial"/>
                <w:color w:val="000000"/>
              </w:rPr>
              <w:t>0.0337; 0.0337</w:t>
            </w:r>
          </w:p>
        </w:tc>
      </w:tr>
      <w:tr w:rsidR="00242642" w:rsidRPr="00B568A3" w14:paraId="5C2596F1" w14:textId="77777777" w:rsidTr="00A24338">
        <w:tc>
          <w:tcPr>
            <w:tcW w:w="731" w:type="pct"/>
          </w:tcPr>
          <w:p w14:paraId="78699106" w14:textId="77777777" w:rsidR="00242642" w:rsidRPr="00B568A3" w:rsidRDefault="00242642" w:rsidP="00EB7EE5">
            <w:pPr>
              <w:pStyle w:val="TableText"/>
              <w:rPr>
                <w:rFonts w:eastAsia="Times New Roman"/>
                <w:color w:val="000000"/>
                <w:szCs w:val="24"/>
              </w:rPr>
            </w:pPr>
            <w:r w:rsidRPr="00B568A3">
              <w:rPr>
                <w:rFonts w:cs="Arial"/>
                <w:color w:val="000000"/>
              </w:rPr>
              <w:t>8</w:t>
            </w:r>
          </w:p>
        </w:tc>
        <w:tc>
          <w:tcPr>
            <w:tcW w:w="932" w:type="pct"/>
          </w:tcPr>
          <w:p w14:paraId="04ED8453" w14:textId="77777777" w:rsidR="00242642" w:rsidRPr="00B568A3" w:rsidRDefault="00242642" w:rsidP="00EB7EE5">
            <w:pPr>
              <w:pStyle w:val="TableText"/>
              <w:rPr>
                <w:rFonts w:eastAsia="Times New Roman"/>
                <w:color w:val="000000"/>
                <w:szCs w:val="24"/>
              </w:rPr>
            </w:pPr>
            <w:r w:rsidRPr="00B568A3">
              <w:rPr>
                <w:rFonts w:cs="Arial"/>
                <w:color w:val="000000"/>
              </w:rPr>
              <w:t>-0.4267</w:t>
            </w:r>
          </w:p>
        </w:tc>
        <w:tc>
          <w:tcPr>
            <w:tcW w:w="1087" w:type="pct"/>
          </w:tcPr>
          <w:p w14:paraId="26FA226B" w14:textId="77777777" w:rsidR="00242642" w:rsidRPr="00B568A3" w:rsidRDefault="00242642" w:rsidP="00EB7EE5">
            <w:pPr>
              <w:pStyle w:val="TableText"/>
              <w:ind w:right="288"/>
              <w:rPr>
                <w:rFonts w:eastAsia="Times New Roman"/>
                <w:color w:val="000000"/>
                <w:szCs w:val="24"/>
              </w:rPr>
            </w:pPr>
            <w:r w:rsidRPr="00B568A3">
              <w:rPr>
                <w:rFonts w:cs="Arial"/>
                <w:color w:val="000000"/>
              </w:rPr>
              <w:t>0.1455</w:t>
            </w:r>
          </w:p>
        </w:tc>
        <w:tc>
          <w:tcPr>
            <w:tcW w:w="1087" w:type="pct"/>
          </w:tcPr>
          <w:p w14:paraId="65073A8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15D878A"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5917ABF" w14:textId="77777777" w:rsidTr="00A24338">
        <w:tc>
          <w:tcPr>
            <w:tcW w:w="731" w:type="pct"/>
          </w:tcPr>
          <w:p w14:paraId="291C8547" w14:textId="77777777" w:rsidR="00242642" w:rsidRPr="00B568A3" w:rsidRDefault="00242642" w:rsidP="00EB7EE5">
            <w:pPr>
              <w:pStyle w:val="TableText"/>
              <w:rPr>
                <w:rFonts w:eastAsia="Times New Roman"/>
                <w:color w:val="000000"/>
                <w:szCs w:val="24"/>
              </w:rPr>
            </w:pPr>
            <w:r w:rsidRPr="00B568A3">
              <w:rPr>
                <w:rFonts w:cs="Arial"/>
                <w:color w:val="000000"/>
              </w:rPr>
              <w:t>9</w:t>
            </w:r>
          </w:p>
        </w:tc>
        <w:tc>
          <w:tcPr>
            <w:tcW w:w="932" w:type="pct"/>
          </w:tcPr>
          <w:p w14:paraId="4631B395" w14:textId="77777777" w:rsidR="00242642" w:rsidRPr="00B568A3" w:rsidRDefault="00242642" w:rsidP="00EB7EE5">
            <w:pPr>
              <w:pStyle w:val="TableText"/>
              <w:rPr>
                <w:rFonts w:eastAsia="Times New Roman"/>
                <w:color w:val="000000"/>
                <w:szCs w:val="24"/>
              </w:rPr>
            </w:pPr>
            <w:r w:rsidRPr="00B568A3">
              <w:rPr>
                <w:rFonts w:cs="Arial"/>
                <w:color w:val="000000"/>
              </w:rPr>
              <w:t>0.0749</w:t>
            </w:r>
          </w:p>
        </w:tc>
        <w:tc>
          <w:tcPr>
            <w:tcW w:w="1087" w:type="pct"/>
          </w:tcPr>
          <w:p w14:paraId="7BC33D3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0.0369</w:t>
            </w:r>
          </w:p>
        </w:tc>
        <w:tc>
          <w:tcPr>
            <w:tcW w:w="1087" w:type="pct"/>
          </w:tcPr>
          <w:p w14:paraId="0C10118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F7DBB9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B9D256F" w14:textId="77777777" w:rsidTr="00A24338">
        <w:tc>
          <w:tcPr>
            <w:tcW w:w="731" w:type="pct"/>
          </w:tcPr>
          <w:p w14:paraId="691EDFC1" w14:textId="77777777" w:rsidR="00242642" w:rsidRPr="00B568A3" w:rsidRDefault="00242642" w:rsidP="00EB7EE5">
            <w:pPr>
              <w:pStyle w:val="TableText"/>
              <w:rPr>
                <w:rFonts w:eastAsia="Times New Roman"/>
                <w:color w:val="000000"/>
                <w:szCs w:val="24"/>
              </w:rPr>
            </w:pPr>
            <w:r w:rsidRPr="00B568A3">
              <w:rPr>
                <w:rFonts w:cs="Arial"/>
                <w:color w:val="000000"/>
              </w:rPr>
              <w:t>10</w:t>
            </w:r>
          </w:p>
        </w:tc>
        <w:tc>
          <w:tcPr>
            <w:tcW w:w="932" w:type="pct"/>
          </w:tcPr>
          <w:p w14:paraId="607ADE61" w14:textId="77777777" w:rsidR="00242642" w:rsidRPr="00B568A3" w:rsidRDefault="00242642" w:rsidP="00EB7EE5">
            <w:pPr>
              <w:pStyle w:val="TableText"/>
              <w:rPr>
                <w:rFonts w:eastAsia="Times New Roman"/>
                <w:color w:val="000000"/>
                <w:szCs w:val="24"/>
              </w:rPr>
            </w:pPr>
            <w:r w:rsidRPr="00B568A3">
              <w:rPr>
                <w:rFonts w:cs="Arial"/>
                <w:color w:val="000000"/>
              </w:rPr>
              <w:t>0.1880</w:t>
            </w:r>
          </w:p>
        </w:tc>
        <w:tc>
          <w:tcPr>
            <w:tcW w:w="1087" w:type="pct"/>
          </w:tcPr>
          <w:p w14:paraId="64B22553"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0.0373</w:t>
            </w:r>
          </w:p>
        </w:tc>
        <w:tc>
          <w:tcPr>
            <w:tcW w:w="1087" w:type="pct"/>
          </w:tcPr>
          <w:p w14:paraId="214EC52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5EF625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3FCC2AD" w14:textId="77777777" w:rsidTr="00A24338">
        <w:tc>
          <w:tcPr>
            <w:tcW w:w="731" w:type="pct"/>
          </w:tcPr>
          <w:p w14:paraId="46B1EE23" w14:textId="77777777" w:rsidR="00242642" w:rsidRPr="00B568A3" w:rsidRDefault="00242642" w:rsidP="00EB7EE5">
            <w:pPr>
              <w:pStyle w:val="TableText"/>
              <w:rPr>
                <w:rFonts w:eastAsia="Times New Roman"/>
                <w:color w:val="000000"/>
                <w:szCs w:val="24"/>
              </w:rPr>
            </w:pPr>
            <w:r w:rsidRPr="00B568A3">
              <w:rPr>
                <w:rFonts w:cs="Arial"/>
                <w:color w:val="000000"/>
              </w:rPr>
              <w:t>11</w:t>
            </w:r>
          </w:p>
        </w:tc>
        <w:tc>
          <w:tcPr>
            <w:tcW w:w="932" w:type="pct"/>
          </w:tcPr>
          <w:p w14:paraId="33099440" w14:textId="77777777" w:rsidR="00242642" w:rsidRPr="00B568A3" w:rsidRDefault="00242642" w:rsidP="00EB7EE5">
            <w:pPr>
              <w:pStyle w:val="TableText"/>
              <w:rPr>
                <w:rFonts w:eastAsia="Times New Roman"/>
                <w:color w:val="000000"/>
                <w:szCs w:val="24"/>
              </w:rPr>
            </w:pPr>
            <w:r w:rsidRPr="00B568A3">
              <w:rPr>
                <w:rFonts w:cs="Arial"/>
                <w:color w:val="000000"/>
              </w:rPr>
              <w:t>-0.0211</w:t>
            </w:r>
          </w:p>
        </w:tc>
        <w:tc>
          <w:tcPr>
            <w:tcW w:w="1087" w:type="pct"/>
          </w:tcPr>
          <w:p w14:paraId="1189256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0.0370</w:t>
            </w:r>
          </w:p>
        </w:tc>
        <w:tc>
          <w:tcPr>
            <w:tcW w:w="1087" w:type="pct"/>
          </w:tcPr>
          <w:p w14:paraId="556DC00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E6DC3C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FD43C73" w14:textId="77777777" w:rsidTr="00A24338">
        <w:tc>
          <w:tcPr>
            <w:tcW w:w="731" w:type="pct"/>
          </w:tcPr>
          <w:p w14:paraId="12C5136F" w14:textId="77777777" w:rsidR="00242642" w:rsidRPr="00B568A3" w:rsidRDefault="00242642" w:rsidP="00EB7EE5">
            <w:pPr>
              <w:pStyle w:val="TableText"/>
              <w:rPr>
                <w:rFonts w:eastAsia="Times New Roman"/>
                <w:color w:val="000000"/>
                <w:szCs w:val="24"/>
              </w:rPr>
            </w:pPr>
            <w:r w:rsidRPr="00B568A3">
              <w:rPr>
                <w:rFonts w:cs="Arial"/>
                <w:color w:val="000000"/>
              </w:rPr>
              <w:t>12</w:t>
            </w:r>
          </w:p>
        </w:tc>
        <w:tc>
          <w:tcPr>
            <w:tcW w:w="932" w:type="pct"/>
          </w:tcPr>
          <w:p w14:paraId="2D873FB9" w14:textId="77777777" w:rsidR="00242642" w:rsidRPr="00B568A3" w:rsidRDefault="00242642" w:rsidP="00EB7EE5">
            <w:pPr>
              <w:pStyle w:val="TableText"/>
              <w:rPr>
                <w:rFonts w:eastAsia="Times New Roman"/>
                <w:color w:val="000000"/>
                <w:szCs w:val="24"/>
              </w:rPr>
            </w:pPr>
            <w:r w:rsidRPr="00B568A3">
              <w:rPr>
                <w:rFonts w:cs="Arial"/>
                <w:color w:val="000000"/>
              </w:rPr>
              <w:t>-0.6395</w:t>
            </w:r>
          </w:p>
        </w:tc>
        <w:tc>
          <w:tcPr>
            <w:tcW w:w="1087" w:type="pct"/>
          </w:tcPr>
          <w:p w14:paraId="38A4711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0.0385</w:t>
            </w:r>
          </w:p>
        </w:tc>
        <w:tc>
          <w:tcPr>
            <w:tcW w:w="1087" w:type="pct"/>
          </w:tcPr>
          <w:p w14:paraId="1793C492"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AE8CB8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C001867" w14:textId="77777777" w:rsidTr="00A24338">
        <w:tc>
          <w:tcPr>
            <w:tcW w:w="731" w:type="pct"/>
          </w:tcPr>
          <w:p w14:paraId="3C1FFC24" w14:textId="77777777" w:rsidR="00242642" w:rsidRPr="00B568A3" w:rsidRDefault="00242642" w:rsidP="00EB7EE5">
            <w:pPr>
              <w:pStyle w:val="TableText"/>
              <w:rPr>
                <w:rFonts w:eastAsia="Times New Roman"/>
                <w:color w:val="000000"/>
                <w:szCs w:val="24"/>
              </w:rPr>
            </w:pPr>
            <w:r w:rsidRPr="00B568A3">
              <w:rPr>
                <w:rFonts w:cs="Arial"/>
                <w:color w:val="000000"/>
              </w:rPr>
              <w:t>13</w:t>
            </w:r>
          </w:p>
        </w:tc>
        <w:tc>
          <w:tcPr>
            <w:tcW w:w="932" w:type="pct"/>
          </w:tcPr>
          <w:p w14:paraId="3218CE5D" w14:textId="77777777" w:rsidR="00242642" w:rsidRPr="00B568A3" w:rsidRDefault="00242642" w:rsidP="00EB7EE5">
            <w:pPr>
              <w:pStyle w:val="TableText"/>
              <w:rPr>
                <w:rFonts w:eastAsia="Times New Roman"/>
                <w:color w:val="000000"/>
                <w:szCs w:val="24"/>
              </w:rPr>
            </w:pPr>
            <w:r w:rsidRPr="00B568A3">
              <w:rPr>
                <w:rFonts w:cs="Arial"/>
                <w:color w:val="000000"/>
              </w:rPr>
              <w:t>-0.2899</w:t>
            </w:r>
          </w:p>
        </w:tc>
        <w:tc>
          <w:tcPr>
            <w:tcW w:w="1087" w:type="pct"/>
          </w:tcPr>
          <w:p w14:paraId="7CB1A51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0.0373</w:t>
            </w:r>
          </w:p>
        </w:tc>
        <w:tc>
          <w:tcPr>
            <w:tcW w:w="1087" w:type="pct"/>
          </w:tcPr>
          <w:p w14:paraId="4617655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A98339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03D416E" w14:textId="77777777" w:rsidTr="00A24338">
        <w:tc>
          <w:tcPr>
            <w:tcW w:w="731" w:type="pct"/>
          </w:tcPr>
          <w:p w14:paraId="7AB4D426" w14:textId="77777777" w:rsidR="00242642" w:rsidRPr="00B568A3" w:rsidRDefault="00242642" w:rsidP="00EB7EE5">
            <w:pPr>
              <w:pStyle w:val="TableText"/>
              <w:rPr>
                <w:rFonts w:eastAsia="Times New Roman"/>
                <w:color w:val="000000"/>
                <w:szCs w:val="24"/>
              </w:rPr>
            </w:pPr>
            <w:r w:rsidRPr="00B568A3">
              <w:rPr>
                <w:rFonts w:cs="Arial"/>
                <w:color w:val="000000"/>
              </w:rPr>
              <w:t>14</w:t>
            </w:r>
          </w:p>
        </w:tc>
        <w:tc>
          <w:tcPr>
            <w:tcW w:w="932" w:type="pct"/>
          </w:tcPr>
          <w:p w14:paraId="063BA082" w14:textId="77777777" w:rsidR="00242642" w:rsidRPr="00B568A3" w:rsidRDefault="00242642" w:rsidP="00EB7EE5">
            <w:pPr>
              <w:pStyle w:val="TableText"/>
              <w:rPr>
                <w:rFonts w:eastAsia="Times New Roman"/>
                <w:color w:val="000000"/>
                <w:szCs w:val="24"/>
              </w:rPr>
            </w:pPr>
            <w:r w:rsidRPr="00B568A3">
              <w:rPr>
                <w:rFonts w:cs="Arial"/>
                <w:color w:val="000000"/>
              </w:rPr>
              <w:t>-0.5803</w:t>
            </w:r>
          </w:p>
        </w:tc>
        <w:tc>
          <w:tcPr>
            <w:tcW w:w="1087" w:type="pct"/>
          </w:tcPr>
          <w:p w14:paraId="38894184" w14:textId="77777777" w:rsidR="00242642" w:rsidRPr="00B568A3" w:rsidRDefault="00242642" w:rsidP="00EB7EE5">
            <w:pPr>
              <w:pStyle w:val="TableText"/>
              <w:ind w:right="288"/>
              <w:rPr>
                <w:rFonts w:eastAsia="Times New Roman"/>
                <w:color w:val="000000"/>
                <w:szCs w:val="24"/>
              </w:rPr>
            </w:pPr>
            <w:r w:rsidRPr="00B568A3">
              <w:rPr>
                <w:rFonts w:cs="Arial"/>
                <w:color w:val="000000"/>
              </w:rPr>
              <w:t>0.1353</w:t>
            </w:r>
          </w:p>
        </w:tc>
        <w:tc>
          <w:tcPr>
            <w:tcW w:w="1087" w:type="pct"/>
          </w:tcPr>
          <w:p w14:paraId="04A337D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4A16F7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3CD58BC" w14:textId="77777777" w:rsidTr="00A24338">
        <w:tc>
          <w:tcPr>
            <w:tcW w:w="731" w:type="pct"/>
          </w:tcPr>
          <w:p w14:paraId="0903EAB6" w14:textId="77777777" w:rsidR="00242642" w:rsidRPr="00B568A3" w:rsidRDefault="00242642" w:rsidP="00EB7EE5">
            <w:pPr>
              <w:pStyle w:val="TableText"/>
              <w:rPr>
                <w:rFonts w:eastAsia="Times New Roman"/>
                <w:color w:val="000000"/>
                <w:szCs w:val="24"/>
              </w:rPr>
            </w:pPr>
            <w:r w:rsidRPr="00B568A3">
              <w:rPr>
                <w:rFonts w:cs="Arial"/>
                <w:color w:val="000000"/>
              </w:rPr>
              <w:t>15</w:t>
            </w:r>
          </w:p>
        </w:tc>
        <w:tc>
          <w:tcPr>
            <w:tcW w:w="932" w:type="pct"/>
          </w:tcPr>
          <w:p w14:paraId="7650021C" w14:textId="77777777" w:rsidR="00242642" w:rsidRPr="00B568A3" w:rsidRDefault="00242642" w:rsidP="00EB7EE5">
            <w:pPr>
              <w:pStyle w:val="TableText"/>
              <w:rPr>
                <w:rFonts w:eastAsia="Times New Roman"/>
                <w:color w:val="000000"/>
                <w:szCs w:val="24"/>
              </w:rPr>
            </w:pPr>
            <w:r w:rsidRPr="00B568A3">
              <w:rPr>
                <w:rFonts w:cs="Arial"/>
                <w:color w:val="000000"/>
              </w:rPr>
              <w:t>1.2312</w:t>
            </w:r>
          </w:p>
        </w:tc>
        <w:tc>
          <w:tcPr>
            <w:tcW w:w="1087" w:type="pct"/>
          </w:tcPr>
          <w:p w14:paraId="766DDCA3" w14:textId="77777777" w:rsidR="00242642" w:rsidRPr="00B568A3" w:rsidRDefault="00242642" w:rsidP="00EB7EE5">
            <w:pPr>
              <w:pStyle w:val="TableText"/>
              <w:ind w:right="288"/>
              <w:rPr>
                <w:rFonts w:eastAsia="Times New Roman"/>
                <w:color w:val="000000"/>
                <w:szCs w:val="24"/>
              </w:rPr>
            </w:pPr>
            <w:r w:rsidRPr="00B568A3">
              <w:rPr>
                <w:rFonts w:cs="Arial"/>
                <w:color w:val="000000"/>
              </w:rPr>
              <w:t>0.1609</w:t>
            </w:r>
          </w:p>
        </w:tc>
        <w:tc>
          <w:tcPr>
            <w:tcW w:w="1087" w:type="pct"/>
          </w:tcPr>
          <w:p w14:paraId="6FB64BC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F86072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A775698" w14:textId="77777777" w:rsidTr="00A24338">
        <w:tc>
          <w:tcPr>
            <w:tcW w:w="731" w:type="pct"/>
          </w:tcPr>
          <w:p w14:paraId="47D1D78C" w14:textId="77777777" w:rsidR="00242642" w:rsidRPr="00B568A3" w:rsidRDefault="00242642" w:rsidP="00EB7EE5">
            <w:pPr>
              <w:pStyle w:val="TableText"/>
              <w:rPr>
                <w:rFonts w:eastAsia="Times New Roman"/>
                <w:color w:val="000000"/>
                <w:szCs w:val="24"/>
              </w:rPr>
            </w:pPr>
            <w:r w:rsidRPr="00B568A3">
              <w:rPr>
                <w:rFonts w:cs="Arial"/>
                <w:color w:val="000000"/>
              </w:rPr>
              <w:t>16</w:t>
            </w:r>
          </w:p>
        </w:tc>
        <w:tc>
          <w:tcPr>
            <w:tcW w:w="932" w:type="pct"/>
          </w:tcPr>
          <w:p w14:paraId="5846F8FD" w14:textId="77777777" w:rsidR="00242642" w:rsidRPr="00B568A3" w:rsidRDefault="00242642" w:rsidP="00EB7EE5">
            <w:pPr>
              <w:pStyle w:val="TableText"/>
              <w:rPr>
                <w:rFonts w:eastAsia="Times New Roman"/>
                <w:color w:val="000000"/>
                <w:szCs w:val="24"/>
              </w:rPr>
            </w:pPr>
            <w:r w:rsidRPr="00B568A3">
              <w:rPr>
                <w:rFonts w:cs="Arial"/>
                <w:color w:val="000000"/>
              </w:rPr>
              <w:t>0.4892</w:t>
            </w:r>
          </w:p>
        </w:tc>
        <w:tc>
          <w:tcPr>
            <w:tcW w:w="1087" w:type="pct"/>
          </w:tcPr>
          <w:p w14:paraId="35CAE7AA" w14:textId="77777777" w:rsidR="00242642" w:rsidRPr="00B568A3" w:rsidRDefault="00242642" w:rsidP="00EB7EE5">
            <w:pPr>
              <w:pStyle w:val="TableText"/>
              <w:ind w:right="288"/>
              <w:rPr>
                <w:rFonts w:eastAsia="Times New Roman"/>
                <w:color w:val="000000"/>
                <w:szCs w:val="24"/>
              </w:rPr>
            </w:pPr>
            <w:r w:rsidRPr="00B568A3">
              <w:rPr>
                <w:rFonts w:cs="Arial"/>
                <w:color w:val="000000"/>
              </w:rPr>
              <w:t>0.1168</w:t>
            </w:r>
          </w:p>
        </w:tc>
        <w:tc>
          <w:tcPr>
            <w:tcW w:w="1087" w:type="pct"/>
          </w:tcPr>
          <w:p w14:paraId="442631DC" w14:textId="77777777" w:rsidR="00242642" w:rsidRPr="00B568A3" w:rsidRDefault="00242642" w:rsidP="00EB7EE5">
            <w:pPr>
              <w:pStyle w:val="TableText"/>
              <w:rPr>
                <w:rFonts w:eastAsia="Times New Roman"/>
                <w:color w:val="000000"/>
                <w:szCs w:val="24"/>
              </w:rPr>
            </w:pPr>
            <w:r w:rsidRPr="00B568A3">
              <w:rPr>
                <w:rFonts w:cs="Arial"/>
                <w:color w:val="000000"/>
              </w:rPr>
              <w:t>1.2680; -1.2680</w:t>
            </w:r>
          </w:p>
        </w:tc>
        <w:tc>
          <w:tcPr>
            <w:tcW w:w="1164" w:type="pct"/>
          </w:tcPr>
          <w:p w14:paraId="08539B3E" w14:textId="77777777" w:rsidR="00242642" w:rsidRPr="00B568A3" w:rsidRDefault="00242642" w:rsidP="00EB7EE5">
            <w:pPr>
              <w:pStyle w:val="TableText"/>
              <w:rPr>
                <w:rFonts w:eastAsia="Times New Roman"/>
                <w:color w:val="000000"/>
                <w:szCs w:val="24"/>
              </w:rPr>
            </w:pPr>
            <w:r w:rsidRPr="00B568A3">
              <w:rPr>
                <w:rFonts w:cs="Arial"/>
                <w:color w:val="000000"/>
              </w:rPr>
              <w:t>0.1323; 0.1323</w:t>
            </w:r>
          </w:p>
        </w:tc>
      </w:tr>
      <w:tr w:rsidR="00242642" w:rsidRPr="00B568A3" w14:paraId="2B69A105" w14:textId="77777777" w:rsidTr="00A24338">
        <w:tc>
          <w:tcPr>
            <w:tcW w:w="731" w:type="pct"/>
          </w:tcPr>
          <w:p w14:paraId="1F41BA1F" w14:textId="77777777" w:rsidR="00242642" w:rsidRPr="00B568A3" w:rsidRDefault="00242642" w:rsidP="00EB7EE5">
            <w:pPr>
              <w:pStyle w:val="TableText"/>
              <w:rPr>
                <w:rFonts w:eastAsia="Times New Roman"/>
                <w:color w:val="000000"/>
                <w:szCs w:val="24"/>
              </w:rPr>
            </w:pPr>
            <w:r w:rsidRPr="00B568A3">
              <w:rPr>
                <w:rFonts w:cs="Arial"/>
                <w:color w:val="000000"/>
              </w:rPr>
              <w:t>17</w:t>
            </w:r>
          </w:p>
        </w:tc>
        <w:tc>
          <w:tcPr>
            <w:tcW w:w="932" w:type="pct"/>
          </w:tcPr>
          <w:p w14:paraId="378DF3E1" w14:textId="77777777" w:rsidR="00242642" w:rsidRPr="00B568A3" w:rsidRDefault="00242642" w:rsidP="00EB7EE5">
            <w:pPr>
              <w:pStyle w:val="TableText"/>
              <w:rPr>
                <w:rFonts w:eastAsia="Times New Roman"/>
                <w:color w:val="000000"/>
                <w:szCs w:val="24"/>
              </w:rPr>
            </w:pPr>
            <w:r w:rsidRPr="00B568A3">
              <w:rPr>
                <w:rFonts w:cs="Arial"/>
                <w:color w:val="000000"/>
              </w:rPr>
              <w:t>-0.0460</w:t>
            </w:r>
          </w:p>
        </w:tc>
        <w:tc>
          <w:tcPr>
            <w:tcW w:w="1087" w:type="pct"/>
          </w:tcPr>
          <w:p w14:paraId="5BD1D68E" w14:textId="77777777" w:rsidR="00242642" w:rsidRPr="00B568A3" w:rsidRDefault="00242642" w:rsidP="00EB7EE5">
            <w:pPr>
              <w:pStyle w:val="TableText"/>
              <w:ind w:right="288"/>
              <w:rPr>
                <w:rFonts w:eastAsia="Times New Roman"/>
                <w:color w:val="000000"/>
                <w:szCs w:val="24"/>
              </w:rPr>
            </w:pPr>
            <w:r w:rsidRPr="00B568A3">
              <w:rPr>
                <w:rFonts w:cs="Arial"/>
                <w:color w:val="000000"/>
              </w:rPr>
              <w:t>0.1369</w:t>
            </w:r>
          </w:p>
        </w:tc>
        <w:tc>
          <w:tcPr>
            <w:tcW w:w="1087" w:type="pct"/>
          </w:tcPr>
          <w:p w14:paraId="1C20DAE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337BB20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55A641C" w14:textId="77777777" w:rsidTr="00A24338">
        <w:tc>
          <w:tcPr>
            <w:tcW w:w="731" w:type="pct"/>
          </w:tcPr>
          <w:p w14:paraId="0E52F491" w14:textId="77777777" w:rsidR="00242642" w:rsidRPr="00B568A3" w:rsidRDefault="00242642" w:rsidP="00EB7EE5">
            <w:pPr>
              <w:pStyle w:val="TableText"/>
              <w:rPr>
                <w:rFonts w:eastAsia="Times New Roman"/>
                <w:color w:val="000000"/>
                <w:szCs w:val="24"/>
              </w:rPr>
            </w:pPr>
            <w:r w:rsidRPr="00B568A3">
              <w:rPr>
                <w:rFonts w:cs="Arial"/>
                <w:color w:val="000000"/>
              </w:rPr>
              <w:t>18</w:t>
            </w:r>
          </w:p>
        </w:tc>
        <w:tc>
          <w:tcPr>
            <w:tcW w:w="932" w:type="pct"/>
          </w:tcPr>
          <w:p w14:paraId="1F7D178C" w14:textId="77777777" w:rsidR="00242642" w:rsidRPr="00B568A3" w:rsidRDefault="00242642" w:rsidP="00EB7EE5">
            <w:pPr>
              <w:pStyle w:val="TableText"/>
              <w:rPr>
                <w:rFonts w:eastAsia="Times New Roman"/>
                <w:color w:val="000000"/>
                <w:szCs w:val="24"/>
              </w:rPr>
            </w:pPr>
            <w:r w:rsidRPr="00B568A3">
              <w:rPr>
                <w:rFonts w:cs="Arial"/>
                <w:color w:val="000000"/>
              </w:rPr>
              <w:t>-0.0891</w:t>
            </w:r>
          </w:p>
        </w:tc>
        <w:tc>
          <w:tcPr>
            <w:tcW w:w="1087" w:type="pct"/>
          </w:tcPr>
          <w:p w14:paraId="1CFD2A88" w14:textId="77777777" w:rsidR="00242642" w:rsidRPr="00B568A3" w:rsidRDefault="00242642" w:rsidP="00EB7EE5">
            <w:pPr>
              <w:pStyle w:val="TableText"/>
              <w:ind w:right="288"/>
              <w:rPr>
                <w:rFonts w:eastAsia="Times New Roman"/>
                <w:color w:val="000000"/>
                <w:szCs w:val="24"/>
              </w:rPr>
            </w:pPr>
            <w:r w:rsidRPr="00B568A3">
              <w:rPr>
                <w:rFonts w:cs="Arial"/>
                <w:color w:val="000000"/>
              </w:rPr>
              <w:t>0.1423</w:t>
            </w:r>
          </w:p>
        </w:tc>
        <w:tc>
          <w:tcPr>
            <w:tcW w:w="1087" w:type="pct"/>
          </w:tcPr>
          <w:p w14:paraId="375560A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1689CF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F59643E" w14:textId="77777777" w:rsidTr="00A24338">
        <w:tc>
          <w:tcPr>
            <w:tcW w:w="731" w:type="pct"/>
          </w:tcPr>
          <w:p w14:paraId="77BF385F" w14:textId="77777777" w:rsidR="00242642" w:rsidRPr="00B568A3" w:rsidRDefault="00242642" w:rsidP="00EB7EE5">
            <w:pPr>
              <w:pStyle w:val="TableText"/>
              <w:rPr>
                <w:rFonts w:eastAsia="Times New Roman"/>
                <w:color w:val="000000"/>
                <w:szCs w:val="24"/>
              </w:rPr>
            </w:pPr>
            <w:r w:rsidRPr="00B568A3">
              <w:rPr>
                <w:rFonts w:cs="Arial"/>
                <w:color w:val="000000"/>
              </w:rPr>
              <w:t>19</w:t>
            </w:r>
          </w:p>
        </w:tc>
        <w:tc>
          <w:tcPr>
            <w:tcW w:w="932" w:type="pct"/>
          </w:tcPr>
          <w:p w14:paraId="7DE2892C" w14:textId="77777777" w:rsidR="00242642" w:rsidRPr="00B568A3" w:rsidRDefault="00242642" w:rsidP="00EB7EE5">
            <w:pPr>
              <w:pStyle w:val="TableText"/>
              <w:rPr>
                <w:rFonts w:eastAsia="Times New Roman"/>
                <w:color w:val="000000"/>
                <w:szCs w:val="24"/>
              </w:rPr>
            </w:pPr>
            <w:r w:rsidRPr="00B568A3">
              <w:rPr>
                <w:rFonts w:cs="Arial"/>
                <w:color w:val="000000"/>
              </w:rPr>
              <w:t>0.2452</w:t>
            </w:r>
          </w:p>
        </w:tc>
        <w:tc>
          <w:tcPr>
            <w:tcW w:w="1087" w:type="pct"/>
          </w:tcPr>
          <w:p w14:paraId="76B55624" w14:textId="77777777" w:rsidR="00242642" w:rsidRPr="00B568A3" w:rsidRDefault="00242642" w:rsidP="00EB7EE5">
            <w:pPr>
              <w:pStyle w:val="TableText"/>
              <w:ind w:right="288"/>
              <w:rPr>
                <w:rFonts w:eastAsia="Times New Roman"/>
                <w:color w:val="000000"/>
                <w:szCs w:val="24"/>
              </w:rPr>
            </w:pPr>
            <w:r w:rsidRPr="00B568A3">
              <w:rPr>
                <w:rFonts w:cs="Arial"/>
                <w:color w:val="000000"/>
              </w:rPr>
              <w:t>0.1310</w:t>
            </w:r>
          </w:p>
        </w:tc>
        <w:tc>
          <w:tcPr>
            <w:tcW w:w="1087" w:type="pct"/>
          </w:tcPr>
          <w:p w14:paraId="25B6985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8FF25C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00F3D0A" w14:textId="77777777" w:rsidTr="00A24338">
        <w:tc>
          <w:tcPr>
            <w:tcW w:w="731" w:type="pct"/>
          </w:tcPr>
          <w:p w14:paraId="4367584B" w14:textId="77777777" w:rsidR="00242642" w:rsidRPr="00B568A3" w:rsidRDefault="00242642" w:rsidP="00EB7EE5">
            <w:pPr>
              <w:pStyle w:val="TableText"/>
              <w:rPr>
                <w:rFonts w:eastAsia="Times New Roman"/>
                <w:color w:val="000000"/>
                <w:szCs w:val="24"/>
              </w:rPr>
            </w:pPr>
            <w:r w:rsidRPr="00B568A3">
              <w:rPr>
                <w:rFonts w:cs="Arial"/>
                <w:color w:val="000000"/>
              </w:rPr>
              <w:t>20</w:t>
            </w:r>
          </w:p>
        </w:tc>
        <w:tc>
          <w:tcPr>
            <w:tcW w:w="932" w:type="pct"/>
          </w:tcPr>
          <w:p w14:paraId="6EB310CE" w14:textId="77777777" w:rsidR="00242642" w:rsidRPr="00B568A3" w:rsidRDefault="00242642" w:rsidP="00EB7EE5">
            <w:pPr>
              <w:pStyle w:val="TableText"/>
              <w:rPr>
                <w:rFonts w:eastAsia="Times New Roman"/>
                <w:color w:val="000000"/>
                <w:szCs w:val="24"/>
              </w:rPr>
            </w:pPr>
            <w:r w:rsidRPr="00B568A3">
              <w:rPr>
                <w:rFonts w:cs="Arial"/>
                <w:color w:val="000000"/>
              </w:rPr>
              <w:t>-0.4314</w:t>
            </w:r>
          </w:p>
        </w:tc>
        <w:tc>
          <w:tcPr>
            <w:tcW w:w="1087" w:type="pct"/>
          </w:tcPr>
          <w:p w14:paraId="6698ADB0" w14:textId="77777777" w:rsidR="00242642" w:rsidRPr="00B568A3" w:rsidRDefault="00242642" w:rsidP="00EB7EE5">
            <w:pPr>
              <w:pStyle w:val="TableText"/>
              <w:ind w:right="288"/>
              <w:rPr>
                <w:rFonts w:eastAsia="Times New Roman"/>
                <w:color w:val="000000"/>
                <w:szCs w:val="24"/>
              </w:rPr>
            </w:pPr>
            <w:r w:rsidRPr="00B568A3">
              <w:rPr>
                <w:rFonts w:cs="Arial"/>
                <w:color w:val="000000"/>
              </w:rPr>
              <w:t>0.1392</w:t>
            </w:r>
          </w:p>
        </w:tc>
        <w:tc>
          <w:tcPr>
            <w:tcW w:w="1087" w:type="pct"/>
          </w:tcPr>
          <w:p w14:paraId="0A4C26B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675CB9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87041CE" w14:textId="77777777" w:rsidTr="00A24338">
        <w:tc>
          <w:tcPr>
            <w:tcW w:w="731" w:type="pct"/>
          </w:tcPr>
          <w:p w14:paraId="33A5676C" w14:textId="77777777" w:rsidR="00242642" w:rsidRPr="00B568A3" w:rsidRDefault="00242642" w:rsidP="00EB7EE5">
            <w:pPr>
              <w:pStyle w:val="TableText"/>
              <w:rPr>
                <w:rFonts w:eastAsia="Times New Roman"/>
                <w:color w:val="000000"/>
                <w:szCs w:val="24"/>
              </w:rPr>
            </w:pPr>
            <w:r w:rsidRPr="00B568A3">
              <w:rPr>
                <w:rFonts w:cs="Arial"/>
                <w:color w:val="000000"/>
              </w:rPr>
              <w:t>21</w:t>
            </w:r>
          </w:p>
        </w:tc>
        <w:tc>
          <w:tcPr>
            <w:tcW w:w="932" w:type="pct"/>
          </w:tcPr>
          <w:p w14:paraId="6B7D7C50" w14:textId="77777777" w:rsidR="00242642" w:rsidRPr="00B568A3" w:rsidRDefault="00242642" w:rsidP="00EB7EE5">
            <w:pPr>
              <w:pStyle w:val="TableText"/>
              <w:rPr>
                <w:rFonts w:eastAsia="Times New Roman"/>
                <w:color w:val="000000"/>
                <w:szCs w:val="24"/>
              </w:rPr>
            </w:pPr>
            <w:r w:rsidRPr="00B568A3">
              <w:rPr>
                <w:rFonts w:cs="Arial"/>
                <w:color w:val="000000"/>
              </w:rPr>
              <w:t>0.0466</w:t>
            </w:r>
          </w:p>
        </w:tc>
        <w:tc>
          <w:tcPr>
            <w:tcW w:w="1087" w:type="pct"/>
          </w:tcPr>
          <w:p w14:paraId="48170059" w14:textId="77777777" w:rsidR="00242642" w:rsidRPr="00B568A3" w:rsidRDefault="00242642" w:rsidP="00EB7EE5">
            <w:pPr>
              <w:pStyle w:val="TableText"/>
              <w:ind w:right="288"/>
              <w:rPr>
                <w:rFonts w:eastAsia="Times New Roman"/>
                <w:color w:val="000000"/>
                <w:szCs w:val="24"/>
              </w:rPr>
            </w:pPr>
            <w:r w:rsidRPr="00B568A3">
              <w:rPr>
                <w:rFonts w:cs="Arial"/>
                <w:color w:val="000000"/>
              </w:rPr>
              <w:t>0.1337</w:t>
            </w:r>
          </w:p>
        </w:tc>
        <w:tc>
          <w:tcPr>
            <w:tcW w:w="1087" w:type="pct"/>
          </w:tcPr>
          <w:p w14:paraId="357536C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CC2CE4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74ADB1B" w14:textId="77777777" w:rsidTr="00A24338">
        <w:tc>
          <w:tcPr>
            <w:tcW w:w="731" w:type="pct"/>
          </w:tcPr>
          <w:p w14:paraId="55991E60" w14:textId="77777777" w:rsidR="00242642" w:rsidRPr="00B568A3" w:rsidRDefault="00242642" w:rsidP="00EB7EE5">
            <w:pPr>
              <w:pStyle w:val="TableText"/>
              <w:rPr>
                <w:rFonts w:eastAsia="Times New Roman"/>
                <w:color w:val="000000"/>
                <w:szCs w:val="24"/>
              </w:rPr>
            </w:pPr>
            <w:r w:rsidRPr="00B568A3">
              <w:rPr>
                <w:rFonts w:cs="Arial"/>
                <w:color w:val="000000"/>
              </w:rPr>
              <w:t>22</w:t>
            </w:r>
          </w:p>
        </w:tc>
        <w:tc>
          <w:tcPr>
            <w:tcW w:w="932" w:type="pct"/>
          </w:tcPr>
          <w:p w14:paraId="6E2F3EF6" w14:textId="77777777" w:rsidR="00242642" w:rsidRPr="00B568A3" w:rsidRDefault="00242642" w:rsidP="00EB7EE5">
            <w:pPr>
              <w:pStyle w:val="TableText"/>
              <w:rPr>
                <w:rFonts w:eastAsia="Times New Roman"/>
                <w:color w:val="000000"/>
                <w:szCs w:val="24"/>
              </w:rPr>
            </w:pPr>
            <w:r w:rsidRPr="00B568A3">
              <w:rPr>
                <w:rFonts w:cs="Arial"/>
                <w:color w:val="000000"/>
              </w:rPr>
              <w:t>0.2871</w:t>
            </w:r>
          </w:p>
        </w:tc>
        <w:tc>
          <w:tcPr>
            <w:tcW w:w="1087" w:type="pct"/>
          </w:tcPr>
          <w:p w14:paraId="258F4766" w14:textId="77777777" w:rsidR="00242642" w:rsidRPr="00B568A3" w:rsidRDefault="00242642" w:rsidP="00EB7EE5">
            <w:pPr>
              <w:pStyle w:val="TableText"/>
              <w:ind w:right="288"/>
              <w:rPr>
                <w:rFonts w:eastAsia="Times New Roman"/>
                <w:color w:val="000000"/>
                <w:szCs w:val="24"/>
              </w:rPr>
            </w:pPr>
            <w:r w:rsidRPr="00B568A3">
              <w:rPr>
                <w:rFonts w:cs="Arial"/>
                <w:color w:val="000000"/>
              </w:rPr>
              <w:t>0.1446</w:t>
            </w:r>
          </w:p>
        </w:tc>
        <w:tc>
          <w:tcPr>
            <w:tcW w:w="1087" w:type="pct"/>
          </w:tcPr>
          <w:p w14:paraId="04B2DA6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C71DD7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C9215E2" w14:textId="77777777" w:rsidTr="00A24338">
        <w:tc>
          <w:tcPr>
            <w:tcW w:w="731" w:type="pct"/>
          </w:tcPr>
          <w:p w14:paraId="2DC4545B" w14:textId="77777777" w:rsidR="00242642" w:rsidRPr="00B568A3" w:rsidRDefault="00242642" w:rsidP="00EB7EE5">
            <w:pPr>
              <w:pStyle w:val="TableText"/>
              <w:rPr>
                <w:rFonts w:eastAsia="Times New Roman"/>
                <w:color w:val="000000"/>
                <w:szCs w:val="24"/>
              </w:rPr>
            </w:pPr>
            <w:r w:rsidRPr="00B568A3">
              <w:rPr>
                <w:rFonts w:cs="Arial"/>
                <w:color w:val="000000"/>
              </w:rPr>
              <w:t>23</w:t>
            </w:r>
          </w:p>
        </w:tc>
        <w:tc>
          <w:tcPr>
            <w:tcW w:w="932" w:type="pct"/>
          </w:tcPr>
          <w:p w14:paraId="5FE4EDB7" w14:textId="77777777" w:rsidR="00242642" w:rsidRPr="00B568A3" w:rsidRDefault="00242642" w:rsidP="00EB7EE5">
            <w:pPr>
              <w:pStyle w:val="TableText"/>
              <w:rPr>
                <w:rFonts w:eastAsia="Times New Roman"/>
                <w:color w:val="000000"/>
                <w:szCs w:val="24"/>
              </w:rPr>
            </w:pPr>
            <w:r w:rsidRPr="00B568A3">
              <w:rPr>
                <w:rFonts w:cs="Arial"/>
                <w:color w:val="000000"/>
              </w:rPr>
              <w:t>1.7507</w:t>
            </w:r>
          </w:p>
        </w:tc>
        <w:tc>
          <w:tcPr>
            <w:tcW w:w="1087" w:type="pct"/>
          </w:tcPr>
          <w:p w14:paraId="6C806A55" w14:textId="77777777" w:rsidR="00242642" w:rsidRPr="00B568A3" w:rsidRDefault="00242642" w:rsidP="00EB7EE5">
            <w:pPr>
              <w:pStyle w:val="TableText"/>
              <w:ind w:right="288"/>
              <w:rPr>
                <w:rFonts w:eastAsia="Times New Roman"/>
                <w:color w:val="000000"/>
                <w:szCs w:val="24"/>
              </w:rPr>
            </w:pPr>
            <w:r w:rsidRPr="00B568A3">
              <w:rPr>
                <w:rFonts w:cs="Arial"/>
                <w:color w:val="000000"/>
              </w:rPr>
              <w:t>0.1752</w:t>
            </w:r>
          </w:p>
        </w:tc>
        <w:tc>
          <w:tcPr>
            <w:tcW w:w="1087" w:type="pct"/>
          </w:tcPr>
          <w:p w14:paraId="157C2B7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79BBC4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BB1A687" w14:textId="77777777" w:rsidTr="00A24338">
        <w:tc>
          <w:tcPr>
            <w:tcW w:w="731" w:type="pct"/>
          </w:tcPr>
          <w:p w14:paraId="5B5E33C6" w14:textId="77777777" w:rsidR="00242642" w:rsidRPr="00B568A3" w:rsidRDefault="00242642" w:rsidP="00EB7EE5">
            <w:pPr>
              <w:pStyle w:val="TableText"/>
              <w:rPr>
                <w:rFonts w:eastAsia="Times New Roman"/>
                <w:color w:val="000000"/>
                <w:szCs w:val="24"/>
              </w:rPr>
            </w:pPr>
            <w:r w:rsidRPr="00B568A3">
              <w:rPr>
                <w:rFonts w:cs="Arial"/>
                <w:color w:val="000000"/>
              </w:rPr>
              <w:t>24</w:t>
            </w:r>
          </w:p>
        </w:tc>
        <w:tc>
          <w:tcPr>
            <w:tcW w:w="932" w:type="pct"/>
          </w:tcPr>
          <w:p w14:paraId="47F5275E" w14:textId="77777777" w:rsidR="00242642" w:rsidRPr="00B568A3" w:rsidRDefault="00242642" w:rsidP="00EB7EE5">
            <w:pPr>
              <w:pStyle w:val="TableText"/>
              <w:rPr>
                <w:rFonts w:eastAsia="Times New Roman"/>
                <w:color w:val="000000"/>
                <w:szCs w:val="24"/>
              </w:rPr>
            </w:pPr>
            <w:r w:rsidRPr="00B568A3">
              <w:rPr>
                <w:rFonts w:cs="Arial"/>
                <w:color w:val="000000"/>
              </w:rPr>
              <w:t>0.1504</w:t>
            </w:r>
          </w:p>
        </w:tc>
        <w:tc>
          <w:tcPr>
            <w:tcW w:w="1087" w:type="pct"/>
          </w:tcPr>
          <w:p w14:paraId="22F4255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0.0361</w:t>
            </w:r>
          </w:p>
        </w:tc>
        <w:tc>
          <w:tcPr>
            <w:tcW w:w="1087" w:type="pct"/>
          </w:tcPr>
          <w:p w14:paraId="0B48DBB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5229B6F"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F70F3D1" w14:textId="77777777" w:rsidTr="00A24338">
        <w:tc>
          <w:tcPr>
            <w:tcW w:w="731" w:type="pct"/>
          </w:tcPr>
          <w:p w14:paraId="094E3B2C" w14:textId="77777777" w:rsidR="00242642" w:rsidRPr="00B568A3" w:rsidRDefault="00242642" w:rsidP="00EB7EE5">
            <w:pPr>
              <w:pStyle w:val="TableText"/>
              <w:rPr>
                <w:rFonts w:eastAsia="Times New Roman"/>
                <w:color w:val="000000"/>
                <w:szCs w:val="24"/>
              </w:rPr>
            </w:pPr>
            <w:r w:rsidRPr="00B568A3">
              <w:rPr>
                <w:rFonts w:cs="Arial"/>
                <w:color w:val="000000"/>
              </w:rPr>
              <w:t>25</w:t>
            </w:r>
          </w:p>
        </w:tc>
        <w:tc>
          <w:tcPr>
            <w:tcW w:w="932" w:type="pct"/>
          </w:tcPr>
          <w:p w14:paraId="1940CE52" w14:textId="77777777" w:rsidR="00242642" w:rsidRPr="00B568A3" w:rsidRDefault="00242642" w:rsidP="00EB7EE5">
            <w:pPr>
              <w:pStyle w:val="TableText"/>
              <w:rPr>
                <w:rFonts w:eastAsia="Times New Roman"/>
                <w:color w:val="000000"/>
                <w:szCs w:val="24"/>
              </w:rPr>
            </w:pPr>
            <w:r w:rsidRPr="00B568A3">
              <w:rPr>
                <w:rFonts w:cs="Arial"/>
                <w:color w:val="000000"/>
              </w:rPr>
              <w:t>-0.2856</w:t>
            </w:r>
          </w:p>
        </w:tc>
        <w:tc>
          <w:tcPr>
            <w:tcW w:w="1087" w:type="pct"/>
          </w:tcPr>
          <w:p w14:paraId="6637D044"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0.0367</w:t>
            </w:r>
          </w:p>
        </w:tc>
        <w:tc>
          <w:tcPr>
            <w:tcW w:w="1087" w:type="pct"/>
          </w:tcPr>
          <w:p w14:paraId="063DAE8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75E15A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3FD8A44" w14:textId="77777777" w:rsidTr="00A24338">
        <w:tc>
          <w:tcPr>
            <w:tcW w:w="731" w:type="pct"/>
          </w:tcPr>
          <w:p w14:paraId="6B467E74" w14:textId="77777777" w:rsidR="00242642" w:rsidRPr="00B568A3" w:rsidRDefault="00242642" w:rsidP="00EB7EE5">
            <w:pPr>
              <w:pStyle w:val="TableText"/>
              <w:rPr>
                <w:rFonts w:eastAsia="Times New Roman"/>
                <w:color w:val="000000"/>
                <w:szCs w:val="24"/>
              </w:rPr>
            </w:pPr>
            <w:r w:rsidRPr="00B568A3">
              <w:rPr>
                <w:rFonts w:cs="Arial"/>
                <w:color w:val="000000"/>
              </w:rPr>
              <w:t>26</w:t>
            </w:r>
          </w:p>
        </w:tc>
        <w:tc>
          <w:tcPr>
            <w:tcW w:w="932" w:type="pct"/>
          </w:tcPr>
          <w:p w14:paraId="0A6E06B4" w14:textId="77777777" w:rsidR="00242642" w:rsidRPr="00B568A3" w:rsidRDefault="00242642" w:rsidP="00EB7EE5">
            <w:pPr>
              <w:pStyle w:val="TableText"/>
              <w:rPr>
                <w:rFonts w:eastAsia="Times New Roman"/>
                <w:color w:val="000000"/>
                <w:szCs w:val="24"/>
              </w:rPr>
            </w:pPr>
            <w:r w:rsidRPr="00B568A3">
              <w:rPr>
                <w:rFonts w:cs="Arial"/>
                <w:color w:val="000000"/>
              </w:rPr>
              <w:t>-0.2817</w:t>
            </w:r>
          </w:p>
        </w:tc>
        <w:tc>
          <w:tcPr>
            <w:tcW w:w="1087" w:type="pct"/>
          </w:tcPr>
          <w:p w14:paraId="3A03E3DC"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0.0371</w:t>
            </w:r>
          </w:p>
        </w:tc>
        <w:tc>
          <w:tcPr>
            <w:tcW w:w="1087" w:type="pct"/>
          </w:tcPr>
          <w:p w14:paraId="424938CD"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E14EE10"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054C4605" w14:textId="77777777" w:rsidTr="00A24338">
        <w:tc>
          <w:tcPr>
            <w:tcW w:w="731" w:type="pct"/>
          </w:tcPr>
          <w:p w14:paraId="40AE4438" w14:textId="77777777" w:rsidR="00242642" w:rsidRPr="00B568A3" w:rsidRDefault="00242642" w:rsidP="00EB7EE5">
            <w:pPr>
              <w:pStyle w:val="TableText"/>
              <w:rPr>
                <w:rFonts w:eastAsia="Times New Roman"/>
                <w:color w:val="000000"/>
                <w:szCs w:val="24"/>
              </w:rPr>
            </w:pPr>
            <w:r w:rsidRPr="00B568A3">
              <w:rPr>
                <w:rFonts w:cs="Arial"/>
                <w:color w:val="000000"/>
              </w:rPr>
              <w:t>27</w:t>
            </w:r>
          </w:p>
        </w:tc>
        <w:tc>
          <w:tcPr>
            <w:tcW w:w="932" w:type="pct"/>
          </w:tcPr>
          <w:p w14:paraId="787BF94C" w14:textId="77777777" w:rsidR="00242642" w:rsidRPr="00B568A3" w:rsidRDefault="00242642" w:rsidP="00EB7EE5">
            <w:pPr>
              <w:pStyle w:val="TableText"/>
              <w:rPr>
                <w:rFonts w:eastAsia="Times New Roman"/>
                <w:color w:val="000000"/>
                <w:szCs w:val="24"/>
              </w:rPr>
            </w:pPr>
            <w:r w:rsidRPr="00B568A3">
              <w:rPr>
                <w:rFonts w:cs="Arial"/>
                <w:color w:val="000000"/>
              </w:rPr>
              <w:t>-0.2601</w:t>
            </w:r>
          </w:p>
        </w:tc>
        <w:tc>
          <w:tcPr>
            <w:tcW w:w="1087" w:type="pct"/>
          </w:tcPr>
          <w:p w14:paraId="4717DA7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0.0369</w:t>
            </w:r>
          </w:p>
        </w:tc>
        <w:tc>
          <w:tcPr>
            <w:tcW w:w="1087" w:type="pct"/>
          </w:tcPr>
          <w:p w14:paraId="7924B27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FDF51A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77AF2A7E" w14:textId="77777777" w:rsidTr="00A24338">
        <w:tc>
          <w:tcPr>
            <w:tcW w:w="731" w:type="pct"/>
          </w:tcPr>
          <w:p w14:paraId="5A26D2D4" w14:textId="77777777" w:rsidR="00242642" w:rsidRPr="00B568A3" w:rsidRDefault="00242642" w:rsidP="00EB7EE5">
            <w:pPr>
              <w:pStyle w:val="TableText"/>
              <w:rPr>
                <w:rFonts w:eastAsia="Times New Roman"/>
                <w:color w:val="000000"/>
                <w:szCs w:val="24"/>
              </w:rPr>
            </w:pPr>
            <w:r w:rsidRPr="00B568A3">
              <w:rPr>
                <w:rFonts w:cs="Arial"/>
                <w:color w:val="000000"/>
              </w:rPr>
              <w:t>28</w:t>
            </w:r>
          </w:p>
        </w:tc>
        <w:tc>
          <w:tcPr>
            <w:tcW w:w="932" w:type="pct"/>
          </w:tcPr>
          <w:p w14:paraId="1E7304E1" w14:textId="77777777" w:rsidR="00242642" w:rsidRPr="00B568A3" w:rsidRDefault="00242642" w:rsidP="00EB7EE5">
            <w:pPr>
              <w:pStyle w:val="TableText"/>
              <w:rPr>
                <w:rFonts w:eastAsia="Times New Roman"/>
                <w:color w:val="000000"/>
                <w:szCs w:val="24"/>
              </w:rPr>
            </w:pPr>
            <w:r w:rsidRPr="00B568A3">
              <w:rPr>
                <w:rFonts w:cs="Arial"/>
                <w:color w:val="000000"/>
              </w:rPr>
              <w:t>-0.4392</w:t>
            </w:r>
          </w:p>
        </w:tc>
        <w:tc>
          <w:tcPr>
            <w:tcW w:w="1087" w:type="pct"/>
          </w:tcPr>
          <w:p w14:paraId="3D8EFADD" w14:textId="77777777" w:rsidR="00242642" w:rsidRPr="00B568A3" w:rsidRDefault="00242642" w:rsidP="00EB7EE5">
            <w:pPr>
              <w:pStyle w:val="TableText"/>
              <w:ind w:right="288"/>
              <w:rPr>
                <w:rFonts w:eastAsia="Times New Roman"/>
                <w:color w:val="000000"/>
                <w:szCs w:val="24"/>
              </w:rPr>
            </w:pPr>
            <w:r w:rsidRPr="00B568A3">
              <w:rPr>
                <w:rFonts w:cs="Arial"/>
                <w:color w:val="000000"/>
              </w:rPr>
              <w:t>0.0296</w:t>
            </w:r>
          </w:p>
        </w:tc>
        <w:tc>
          <w:tcPr>
            <w:tcW w:w="1087" w:type="pct"/>
          </w:tcPr>
          <w:p w14:paraId="313AC2EF" w14:textId="77777777" w:rsidR="00242642" w:rsidRPr="00B568A3" w:rsidRDefault="00242642" w:rsidP="00EB7EE5">
            <w:pPr>
              <w:pStyle w:val="TableText"/>
              <w:rPr>
                <w:rFonts w:eastAsia="Times New Roman"/>
                <w:color w:val="000000"/>
                <w:szCs w:val="24"/>
              </w:rPr>
            </w:pPr>
            <w:r w:rsidRPr="00B568A3">
              <w:rPr>
                <w:rFonts w:cs="Arial"/>
                <w:color w:val="000000"/>
              </w:rPr>
              <w:t>0.9101; -0.9101</w:t>
            </w:r>
          </w:p>
        </w:tc>
        <w:tc>
          <w:tcPr>
            <w:tcW w:w="1164" w:type="pct"/>
          </w:tcPr>
          <w:p w14:paraId="36550BB7" w14:textId="77777777" w:rsidR="00242642" w:rsidRPr="00B568A3" w:rsidRDefault="00242642" w:rsidP="00EB7EE5">
            <w:pPr>
              <w:pStyle w:val="TableText"/>
              <w:rPr>
                <w:rFonts w:eastAsia="Times New Roman"/>
                <w:color w:val="000000"/>
                <w:szCs w:val="24"/>
              </w:rPr>
            </w:pPr>
            <w:r w:rsidRPr="00B568A3">
              <w:rPr>
                <w:rFonts w:cs="Arial"/>
                <w:color w:val="000000"/>
              </w:rPr>
              <w:t>0.0341; 0.0341</w:t>
            </w:r>
          </w:p>
        </w:tc>
      </w:tr>
      <w:tr w:rsidR="00242642" w:rsidRPr="00B568A3" w14:paraId="00DB95D5" w14:textId="77777777" w:rsidTr="00A24338">
        <w:tc>
          <w:tcPr>
            <w:tcW w:w="731" w:type="pct"/>
          </w:tcPr>
          <w:p w14:paraId="15FE1AC3" w14:textId="77777777" w:rsidR="00242642" w:rsidRPr="00B568A3" w:rsidRDefault="00242642" w:rsidP="00EB7EE5">
            <w:pPr>
              <w:pStyle w:val="TableText"/>
              <w:rPr>
                <w:rFonts w:eastAsia="Times New Roman"/>
                <w:color w:val="000000"/>
                <w:szCs w:val="24"/>
              </w:rPr>
            </w:pPr>
            <w:r w:rsidRPr="00B568A3">
              <w:rPr>
                <w:rFonts w:cs="Arial"/>
                <w:color w:val="000000"/>
              </w:rPr>
              <w:t>29</w:t>
            </w:r>
          </w:p>
        </w:tc>
        <w:tc>
          <w:tcPr>
            <w:tcW w:w="932" w:type="pct"/>
          </w:tcPr>
          <w:p w14:paraId="50556F66" w14:textId="77777777" w:rsidR="00242642" w:rsidRPr="00B568A3" w:rsidRDefault="00242642" w:rsidP="00EB7EE5">
            <w:pPr>
              <w:pStyle w:val="TableText"/>
              <w:rPr>
                <w:rFonts w:eastAsia="Times New Roman"/>
                <w:color w:val="000000"/>
                <w:szCs w:val="24"/>
              </w:rPr>
            </w:pPr>
            <w:r w:rsidRPr="00B568A3">
              <w:rPr>
                <w:rFonts w:cs="Arial"/>
                <w:color w:val="000000"/>
              </w:rPr>
              <w:t>0.5199</w:t>
            </w:r>
          </w:p>
        </w:tc>
        <w:tc>
          <w:tcPr>
            <w:tcW w:w="1087" w:type="pct"/>
          </w:tcPr>
          <w:p w14:paraId="789F7D9C" w14:textId="77777777" w:rsidR="00242642" w:rsidRPr="00B568A3" w:rsidRDefault="00242642" w:rsidP="00EB7EE5">
            <w:pPr>
              <w:pStyle w:val="TableText"/>
              <w:ind w:right="288"/>
              <w:rPr>
                <w:rFonts w:eastAsia="Times New Roman"/>
                <w:color w:val="000000"/>
                <w:szCs w:val="24"/>
              </w:rPr>
            </w:pPr>
            <w:r w:rsidRPr="00B568A3">
              <w:rPr>
                <w:rFonts w:cs="Arial"/>
                <w:color w:val="000000"/>
              </w:rPr>
              <w:t>0.1412</w:t>
            </w:r>
          </w:p>
        </w:tc>
        <w:tc>
          <w:tcPr>
            <w:tcW w:w="1087" w:type="pct"/>
          </w:tcPr>
          <w:p w14:paraId="19A2B68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241C97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FE35A02" w14:textId="77777777" w:rsidTr="00A24338">
        <w:tc>
          <w:tcPr>
            <w:tcW w:w="731" w:type="pct"/>
          </w:tcPr>
          <w:p w14:paraId="030FC28E" w14:textId="77777777" w:rsidR="00242642" w:rsidRPr="00B568A3" w:rsidRDefault="00242642" w:rsidP="00EB7EE5">
            <w:pPr>
              <w:pStyle w:val="TableText"/>
              <w:rPr>
                <w:rFonts w:eastAsia="Times New Roman"/>
                <w:color w:val="000000"/>
                <w:szCs w:val="24"/>
              </w:rPr>
            </w:pPr>
            <w:r w:rsidRPr="00B568A3">
              <w:rPr>
                <w:rFonts w:cs="Arial"/>
                <w:color w:val="000000"/>
              </w:rPr>
              <w:t>30</w:t>
            </w:r>
          </w:p>
        </w:tc>
        <w:tc>
          <w:tcPr>
            <w:tcW w:w="932" w:type="pct"/>
          </w:tcPr>
          <w:p w14:paraId="0EA78194" w14:textId="77777777" w:rsidR="00242642" w:rsidRPr="00B568A3" w:rsidRDefault="00242642" w:rsidP="00EB7EE5">
            <w:pPr>
              <w:pStyle w:val="TableText"/>
              <w:rPr>
                <w:rFonts w:eastAsia="Times New Roman"/>
                <w:color w:val="000000"/>
                <w:szCs w:val="24"/>
              </w:rPr>
            </w:pPr>
            <w:r w:rsidRPr="00B568A3">
              <w:rPr>
                <w:rFonts w:cs="Arial"/>
                <w:color w:val="000000"/>
              </w:rPr>
              <w:t>0.1412</w:t>
            </w:r>
          </w:p>
        </w:tc>
        <w:tc>
          <w:tcPr>
            <w:tcW w:w="1087" w:type="pct"/>
          </w:tcPr>
          <w:p w14:paraId="4B22CE63" w14:textId="77777777" w:rsidR="00242642" w:rsidRPr="00B568A3" w:rsidRDefault="00242642" w:rsidP="00EB7EE5">
            <w:pPr>
              <w:pStyle w:val="TableText"/>
              <w:ind w:right="288"/>
              <w:rPr>
                <w:rFonts w:eastAsia="Times New Roman"/>
                <w:color w:val="000000"/>
                <w:szCs w:val="24"/>
              </w:rPr>
            </w:pPr>
            <w:r w:rsidRPr="00B568A3">
              <w:rPr>
                <w:rFonts w:cs="Arial"/>
                <w:color w:val="000000"/>
              </w:rPr>
              <w:t>0.1400</w:t>
            </w:r>
          </w:p>
        </w:tc>
        <w:tc>
          <w:tcPr>
            <w:tcW w:w="1087" w:type="pct"/>
          </w:tcPr>
          <w:p w14:paraId="11547F5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1A55CBB"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77E2216" w14:textId="77777777" w:rsidTr="00A24338">
        <w:tc>
          <w:tcPr>
            <w:tcW w:w="731" w:type="pct"/>
          </w:tcPr>
          <w:p w14:paraId="0000E41C" w14:textId="77777777" w:rsidR="00242642" w:rsidRPr="00B568A3" w:rsidRDefault="00242642" w:rsidP="00EB7EE5">
            <w:pPr>
              <w:pStyle w:val="TableText"/>
              <w:rPr>
                <w:rFonts w:eastAsia="Times New Roman"/>
                <w:color w:val="000000"/>
                <w:szCs w:val="24"/>
              </w:rPr>
            </w:pPr>
            <w:r w:rsidRPr="00B568A3">
              <w:rPr>
                <w:rFonts w:cs="Arial"/>
                <w:color w:val="000000"/>
              </w:rPr>
              <w:t>31</w:t>
            </w:r>
          </w:p>
        </w:tc>
        <w:tc>
          <w:tcPr>
            <w:tcW w:w="932" w:type="pct"/>
          </w:tcPr>
          <w:p w14:paraId="3D3BB082" w14:textId="77777777" w:rsidR="00242642" w:rsidRPr="00B568A3" w:rsidRDefault="00242642" w:rsidP="00EB7EE5">
            <w:pPr>
              <w:pStyle w:val="TableText"/>
              <w:rPr>
                <w:rFonts w:eastAsia="Times New Roman"/>
                <w:color w:val="000000"/>
                <w:szCs w:val="24"/>
              </w:rPr>
            </w:pPr>
            <w:r w:rsidRPr="00B568A3">
              <w:rPr>
                <w:rFonts w:cs="Arial"/>
                <w:color w:val="000000"/>
              </w:rPr>
              <w:t>0.8850</w:t>
            </w:r>
          </w:p>
        </w:tc>
        <w:tc>
          <w:tcPr>
            <w:tcW w:w="1087" w:type="pct"/>
          </w:tcPr>
          <w:p w14:paraId="35EF36C2"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0.0388</w:t>
            </w:r>
          </w:p>
        </w:tc>
        <w:tc>
          <w:tcPr>
            <w:tcW w:w="1087" w:type="pct"/>
          </w:tcPr>
          <w:p w14:paraId="3514755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CE63B4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C9E04E2" w14:textId="77777777" w:rsidTr="00A24338">
        <w:tc>
          <w:tcPr>
            <w:tcW w:w="731" w:type="pct"/>
          </w:tcPr>
          <w:p w14:paraId="1CEE7E7C" w14:textId="77777777" w:rsidR="00242642" w:rsidRPr="00B568A3" w:rsidRDefault="00242642" w:rsidP="00EB7EE5">
            <w:pPr>
              <w:pStyle w:val="TableText"/>
              <w:rPr>
                <w:rFonts w:eastAsia="Times New Roman"/>
                <w:color w:val="000000"/>
                <w:szCs w:val="24"/>
              </w:rPr>
            </w:pPr>
            <w:r w:rsidRPr="00B568A3">
              <w:rPr>
                <w:rFonts w:cs="Arial"/>
                <w:color w:val="000000"/>
              </w:rPr>
              <w:t>32</w:t>
            </w:r>
          </w:p>
        </w:tc>
        <w:tc>
          <w:tcPr>
            <w:tcW w:w="932" w:type="pct"/>
          </w:tcPr>
          <w:p w14:paraId="04772262" w14:textId="77777777" w:rsidR="00242642" w:rsidRPr="00B568A3" w:rsidRDefault="00242642" w:rsidP="00EB7EE5">
            <w:pPr>
              <w:pStyle w:val="TableText"/>
              <w:rPr>
                <w:rFonts w:eastAsia="Times New Roman"/>
                <w:color w:val="000000"/>
                <w:szCs w:val="24"/>
              </w:rPr>
            </w:pPr>
            <w:r w:rsidRPr="00B568A3">
              <w:rPr>
                <w:rFonts w:cs="Arial"/>
                <w:color w:val="000000"/>
              </w:rPr>
              <w:t>0.8128</w:t>
            </w:r>
          </w:p>
        </w:tc>
        <w:tc>
          <w:tcPr>
            <w:tcW w:w="1087" w:type="pct"/>
          </w:tcPr>
          <w:p w14:paraId="696EBA14" w14:textId="77777777" w:rsidR="00242642" w:rsidRPr="00B568A3" w:rsidRDefault="00242642" w:rsidP="00EB7EE5">
            <w:pPr>
              <w:pStyle w:val="TableText"/>
              <w:ind w:right="288"/>
              <w:rPr>
                <w:rFonts w:eastAsia="Times New Roman"/>
                <w:color w:val="000000"/>
                <w:szCs w:val="24"/>
              </w:rPr>
            </w:pPr>
            <w:r w:rsidRPr="00B568A3">
              <w:rPr>
                <w:rFonts w:cs="Arial"/>
                <w:color w:val="000000"/>
              </w:rPr>
              <w:t>0.1448</w:t>
            </w:r>
          </w:p>
        </w:tc>
        <w:tc>
          <w:tcPr>
            <w:tcW w:w="1087" w:type="pct"/>
          </w:tcPr>
          <w:p w14:paraId="57E57F1C"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A4A39F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1F8946D" w14:textId="77777777" w:rsidTr="00A24338">
        <w:tc>
          <w:tcPr>
            <w:tcW w:w="731" w:type="pct"/>
          </w:tcPr>
          <w:p w14:paraId="452E1144" w14:textId="77777777" w:rsidR="00242642" w:rsidRPr="00B568A3" w:rsidRDefault="00242642" w:rsidP="00EB7EE5">
            <w:pPr>
              <w:pStyle w:val="TableText"/>
              <w:rPr>
                <w:rFonts w:eastAsia="Times New Roman"/>
                <w:color w:val="000000"/>
                <w:szCs w:val="24"/>
              </w:rPr>
            </w:pPr>
            <w:r w:rsidRPr="00B568A3">
              <w:rPr>
                <w:rFonts w:cs="Arial"/>
                <w:color w:val="000000"/>
              </w:rPr>
              <w:t>33</w:t>
            </w:r>
          </w:p>
        </w:tc>
        <w:tc>
          <w:tcPr>
            <w:tcW w:w="932" w:type="pct"/>
          </w:tcPr>
          <w:p w14:paraId="13593C44" w14:textId="77777777" w:rsidR="00242642" w:rsidRPr="00B568A3" w:rsidRDefault="00242642" w:rsidP="00EB7EE5">
            <w:pPr>
              <w:pStyle w:val="TableText"/>
              <w:rPr>
                <w:rFonts w:eastAsia="Times New Roman"/>
                <w:color w:val="000000"/>
                <w:szCs w:val="24"/>
              </w:rPr>
            </w:pPr>
            <w:r w:rsidRPr="00B568A3">
              <w:rPr>
                <w:rFonts w:cs="Arial"/>
                <w:color w:val="000000"/>
              </w:rPr>
              <w:t>-0.6862</w:t>
            </w:r>
          </w:p>
        </w:tc>
        <w:tc>
          <w:tcPr>
            <w:tcW w:w="1087" w:type="pct"/>
          </w:tcPr>
          <w:p w14:paraId="6169B905"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0.0392</w:t>
            </w:r>
          </w:p>
        </w:tc>
        <w:tc>
          <w:tcPr>
            <w:tcW w:w="1087" w:type="pct"/>
          </w:tcPr>
          <w:p w14:paraId="2FEBD72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05A8A61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76834FF" w14:textId="77777777" w:rsidTr="00A24338">
        <w:tc>
          <w:tcPr>
            <w:tcW w:w="731" w:type="pct"/>
          </w:tcPr>
          <w:p w14:paraId="2862EBCC" w14:textId="77777777" w:rsidR="00242642" w:rsidRPr="00B568A3" w:rsidRDefault="00242642" w:rsidP="00EB7EE5">
            <w:pPr>
              <w:pStyle w:val="TableText"/>
              <w:rPr>
                <w:rFonts w:eastAsia="Times New Roman"/>
                <w:color w:val="000000"/>
                <w:szCs w:val="24"/>
              </w:rPr>
            </w:pPr>
            <w:r w:rsidRPr="00B568A3">
              <w:rPr>
                <w:rFonts w:cs="Arial"/>
                <w:color w:val="000000"/>
              </w:rPr>
              <w:t>34</w:t>
            </w:r>
          </w:p>
        </w:tc>
        <w:tc>
          <w:tcPr>
            <w:tcW w:w="932" w:type="pct"/>
          </w:tcPr>
          <w:p w14:paraId="75FCAE8C" w14:textId="77777777" w:rsidR="00242642" w:rsidRPr="00B568A3" w:rsidRDefault="00242642" w:rsidP="00EB7EE5">
            <w:pPr>
              <w:pStyle w:val="TableText"/>
              <w:rPr>
                <w:rFonts w:eastAsia="Times New Roman"/>
                <w:color w:val="000000"/>
                <w:szCs w:val="24"/>
              </w:rPr>
            </w:pPr>
            <w:r w:rsidRPr="00B568A3">
              <w:rPr>
                <w:rFonts w:cs="Arial"/>
                <w:color w:val="000000"/>
              </w:rPr>
              <w:t>0.2605</w:t>
            </w:r>
          </w:p>
        </w:tc>
        <w:tc>
          <w:tcPr>
            <w:tcW w:w="1087" w:type="pct"/>
          </w:tcPr>
          <w:p w14:paraId="79C12EF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0.0368</w:t>
            </w:r>
          </w:p>
        </w:tc>
        <w:tc>
          <w:tcPr>
            <w:tcW w:w="1087" w:type="pct"/>
          </w:tcPr>
          <w:p w14:paraId="0333882F"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AFC2D7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2D76540" w14:textId="77777777" w:rsidTr="00A24338">
        <w:tc>
          <w:tcPr>
            <w:tcW w:w="731" w:type="pct"/>
          </w:tcPr>
          <w:p w14:paraId="23C60F9A" w14:textId="77777777" w:rsidR="00242642" w:rsidRPr="00B568A3" w:rsidRDefault="00242642" w:rsidP="00EB7EE5">
            <w:pPr>
              <w:pStyle w:val="TableText"/>
              <w:rPr>
                <w:rFonts w:eastAsia="Times New Roman"/>
                <w:color w:val="000000"/>
                <w:szCs w:val="24"/>
              </w:rPr>
            </w:pPr>
            <w:r w:rsidRPr="00B568A3">
              <w:rPr>
                <w:rFonts w:cs="Arial"/>
                <w:color w:val="000000"/>
              </w:rPr>
              <w:t>35</w:t>
            </w:r>
          </w:p>
        </w:tc>
        <w:tc>
          <w:tcPr>
            <w:tcW w:w="932" w:type="pct"/>
          </w:tcPr>
          <w:p w14:paraId="00514F2E" w14:textId="77777777" w:rsidR="00242642" w:rsidRPr="00B568A3" w:rsidRDefault="00242642" w:rsidP="00EB7EE5">
            <w:pPr>
              <w:pStyle w:val="TableText"/>
              <w:rPr>
                <w:rFonts w:eastAsia="Times New Roman"/>
                <w:color w:val="000000"/>
                <w:szCs w:val="24"/>
              </w:rPr>
            </w:pPr>
            <w:r w:rsidRPr="00B568A3">
              <w:rPr>
                <w:rFonts w:cs="Arial"/>
                <w:color w:val="000000"/>
              </w:rPr>
              <w:t>1.3777</w:t>
            </w:r>
          </w:p>
        </w:tc>
        <w:tc>
          <w:tcPr>
            <w:tcW w:w="1087" w:type="pct"/>
          </w:tcPr>
          <w:p w14:paraId="4A574F15" w14:textId="77777777" w:rsidR="00242642" w:rsidRPr="00B568A3" w:rsidRDefault="00242642" w:rsidP="00EB7EE5">
            <w:pPr>
              <w:pStyle w:val="TableText"/>
              <w:ind w:right="288"/>
              <w:rPr>
                <w:rFonts w:eastAsia="Times New Roman"/>
                <w:color w:val="000000"/>
                <w:szCs w:val="24"/>
              </w:rPr>
            </w:pPr>
            <w:r w:rsidRPr="00B568A3">
              <w:rPr>
                <w:rFonts w:cs="Arial"/>
                <w:color w:val="000000"/>
              </w:rPr>
              <w:t>0.0442</w:t>
            </w:r>
          </w:p>
        </w:tc>
        <w:tc>
          <w:tcPr>
            <w:tcW w:w="1087" w:type="pct"/>
          </w:tcPr>
          <w:p w14:paraId="1281BB6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5FE9644"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972657A" w14:textId="77777777" w:rsidTr="00A24338">
        <w:tc>
          <w:tcPr>
            <w:tcW w:w="731" w:type="pct"/>
          </w:tcPr>
          <w:p w14:paraId="7C542B14" w14:textId="77777777" w:rsidR="00242642" w:rsidRPr="00B568A3" w:rsidRDefault="00242642" w:rsidP="00EB7EE5">
            <w:pPr>
              <w:pStyle w:val="TableText"/>
              <w:rPr>
                <w:rFonts w:eastAsia="Times New Roman"/>
                <w:color w:val="000000"/>
                <w:szCs w:val="24"/>
              </w:rPr>
            </w:pPr>
            <w:r w:rsidRPr="00B568A3">
              <w:rPr>
                <w:rFonts w:cs="Arial"/>
                <w:color w:val="000000"/>
              </w:rPr>
              <w:t>36</w:t>
            </w:r>
          </w:p>
        </w:tc>
        <w:tc>
          <w:tcPr>
            <w:tcW w:w="932" w:type="pct"/>
          </w:tcPr>
          <w:p w14:paraId="44058E82" w14:textId="77777777" w:rsidR="00242642" w:rsidRPr="00B568A3" w:rsidRDefault="00242642" w:rsidP="00EB7EE5">
            <w:pPr>
              <w:pStyle w:val="TableText"/>
              <w:rPr>
                <w:rFonts w:eastAsia="Times New Roman"/>
                <w:color w:val="000000"/>
                <w:szCs w:val="24"/>
              </w:rPr>
            </w:pPr>
            <w:r w:rsidRPr="00B568A3">
              <w:rPr>
                <w:rFonts w:cs="Arial"/>
                <w:color w:val="000000"/>
              </w:rPr>
              <w:t>0.1094</w:t>
            </w:r>
          </w:p>
        </w:tc>
        <w:tc>
          <w:tcPr>
            <w:tcW w:w="1087" w:type="pct"/>
          </w:tcPr>
          <w:p w14:paraId="2438EEF7" w14:textId="77777777" w:rsidR="00242642" w:rsidRPr="00B568A3" w:rsidRDefault="00242642" w:rsidP="00EB7EE5">
            <w:pPr>
              <w:pStyle w:val="TableText"/>
              <w:ind w:right="288"/>
              <w:rPr>
                <w:rFonts w:eastAsia="Times New Roman"/>
                <w:color w:val="000000"/>
                <w:szCs w:val="24"/>
              </w:rPr>
            </w:pPr>
            <w:r w:rsidRPr="00B568A3">
              <w:rPr>
                <w:rFonts w:cs="Arial"/>
                <w:color w:val="000000"/>
              </w:rPr>
              <w:t>0.1401</w:t>
            </w:r>
          </w:p>
        </w:tc>
        <w:tc>
          <w:tcPr>
            <w:tcW w:w="1087" w:type="pct"/>
          </w:tcPr>
          <w:p w14:paraId="3734362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90D2C89"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67AC6FF" w14:textId="77777777" w:rsidTr="00A24338">
        <w:tc>
          <w:tcPr>
            <w:tcW w:w="731" w:type="pct"/>
          </w:tcPr>
          <w:p w14:paraId="74ABCDC3" w14:textId="77777777" w:rsidR="00242642" w:rsidRPr="00B568A3" w:rsidRDefault="00242642" w:rsidP="00EB7EE5">
            <w:pPr>
              <w:pStyle w:val="TableText"/>
              <w:rPr>
                <w:rFonts w:eastAsia="Times New Roman"/>
                <w:color w:val="000000"/>
                <w:szCs w:val="24"/>
              </w:rPr>
            </w:pPr>
            <w:r w:rsidRPr="00B568A3">
              <w:rPr>
                <w:rFonts w:cs="Arial"/>
                <w:color w:val="000000"/>
              </w:rPr>
              <w:t>37</w:t>
            </w:r>
          </w:p>
        </w:tc>
        <w:tc>
          <w:tcPr>
            <w:tcW w:w="932" w:type="pct"/>
          </w:tcPr>
          <w:p w14:paraId="7E01A6E0" w14:textId="77777777" w:rsidR="00242642" w:rsidRPr="00B568A3" w:rsidRDefault="00242642" w:rsidP="00EB7EE5">
            <w:pPr>
              <w:pStyle w:val="TableText"/>
              <w:rPr>
                <w:rFonts w:eastAsia="Times New Roman"/>
                <w:color w:val="000000"/>
                <w:szCs w:val="24"/>
              </w:rPr>
            </w:pPr>
            <w:r w:rsidRPr="00B568A3">
              <w:rPr>
                <w:rFonts w:cs="Arial"/>
                <w:color w:val="000000"/>
              </w:rPr>
              <w:t>-0.3895</w:t>
            </w:r>
          </w:p>
        </w:tc>
        <w:tc>
          <w:tcPr>
            <w:tcW w:w="1087" w:type="pct"/>
          </w:tcPr>
          <w:p w14:paraId="206BD517" w14:textId="77777777" w:rsidR="00242642" w:rsidRPr="00B568A3" w:rsidRDefault="00242642" w:rsidP="00EB7EE5">
            <w:pPr>
              <w:pStyle w:val="TableText"/>
              <w:ind w:right="288"/>
              <w:rPr>
                <w:rFonts w:eastAsia="Times New Roman"/>
                <w:color w:val="000000"/>
                <w:szCs w:val="24"/>
              </w:rPr>
            </w:pPr>
            <w:r w:rsidRPr="00B568A3">
              <w:rPr>
                <w:rFonts w:cs="Arial"/>
                <w:color w:val="000000"/>
              </w:rPr>
              <w:t>0.0304</w:t>
            </w:r>
          </w:p>
        </w:tc>
        <w:tc>
          <w:tcPr>
            <w:tcW w:w="1087" w:type="pct"/>
          </w:tcPr>
          <w:p w14:paraId="63DA949E" w14:textId="77777777" w:rsidR="00242642" w:rsidRPr="00B568A3" w:rsidRDefault="00242642" w:rsidP="00EB7EE5">
            <w:pPr>
              <w:pStyle w:val="TableText"/>
              <w:rPr>
                <w:rFonts w:eastAsia="Times New Roman"/>
                <w:color w:val="000000"/>
                <w:szCs w:val="24"/>
              </w:rPr>
            </w:pPr>
            <w:r w:rsidRPr="00B568A3">
              <w:rPr>
                <w:rFonts w:cs="Arial"/>
                <w:color w:val="000000"/>
              </w:rPr>
              <w:t>1.1247; -1.1247</w:t>
            </w:r>
          </w:p>
        </w:tc>
        <w:tc>
          <w:tcPr>
            <w:tcW w:w="1164" w:type="pct"/>
          </w:tcPr>
          <w:p w14:paraId="53845341" w14:textId="77777777" w:rsidR="00242642" w:rsidRPr="00B568A3" w:rsidRDefault="00242642" w:rsidP="00EB7EE5">
            <w:pPr>
              <w:pStyle w:val="TableText"/>
              <w:rPr>
                <w:rFonts w:eastAsia="Times New Roman"/>
                <w:color w:val="000000"/>
                <w:szCs w:val="24"/>
              </w:rPr>
            </w:pPr>
            <w:r w:rsidRPr="00B568A3">
              <w:rPr>
                <w:rFonts w:cs="Arial"/>
                <w:color w:val="000000"/>
              </w:rPr>
              <w:t>0.0342; 0.0342</w:t>
            </w:r>
          </w:p>
        </w:tc>
      </w:tr>
      <w:tr w:rsidR="00242642" w:rsidRPr="00B568A3" w14:paraId="4D5BC362" w14:textId="77777777" w:rsidTr="00A24338">
        <w:tc>
          <w:tcPr>
            <w:tcW w:w="731" w:type="pct"/>
          </w:tcPr>
          <w:p w14:paraId="7F30EB11" w14:textId="77777777" w:rsidR="00242642" w:rsidRPr="00B568A3" w:rsidRDefault="00242642" w:rsidP="00EB7EE5">
            <w:pPr>
              <w:pStyle w:val="TableText"/>
              <w:rPr>
                <w:rFonts w:eastAsia="Times New Roman"/>
                <w:color w:val="000000"/>
                <w:szCs w:val="24"/>
              </w:rPr>
            </w:pPr>
            <w:r w:rsidRPr="00B568A3">
              <w:rPr>
                <w:rFonts w:cs="Arial"/>
                <w:color w:val="000000"/>
              </w:rPr>
              <w:lastRenderedPageBreak/>
              <w:t>38</w:t>
            </w:r>
          </w:p>
        </w:tc>
        <w:tc>
          <w:tcPr>
            <w:tcW w:w="932" w:type="pct"/>
          </w:tcPr>
          <w:p w14:paraId="12B6E17E" w14:textId="77777777" w:rsidR="00242642" w:rsidRPr="00B568A3" w:rsidRDefault="00242642" w:rsidP="00EB7EE5">
            <w:pPr>
              <w:pStyle w:val="TableText"/>
              <w:rPr>
                <w:rFonts w:eastAsia="Times New Roman"/>
                <w:color w:val="000000"/>
                <w:szCs w:val="24"/>
              </w:rPr>
            </w:pPr>
            <w:r w:rsidRPr="00B568A3">
              <w:rPr>
                <w:rFonts w:cs="Arial"/>
                <w:color w:val="000000"/>
              </w:rPr>
              <w:t>-0.1601</w:t>
            </w:r>
          </w:p>
        </w:tc>
        <w:tc>
          <w:tcPr>
            <w:tcW w:w="1087" w:type="pct"/>
          </w:tcPr>
          <w:p w14:paraId="0CF54B0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0.0369</w:t>
            </w:r>
          </w:p>
        </w:tc>
        <w:tc>
          <w:tcPr>
            <w:tcW w:w="1087" w:type="pct"/>
          </w:tcPr>
          <w:p w14:paraId="394D3F56"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6383AB9E"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110D04A" w14:textId="77777777" w:rsidTr="00A24338">
        <w:tc>
          <w:tcPr>
            <w:tcW w:w="731" w:type="pct"/>
          </w:tcPr>
          <w:p w14:paraId="54637186" w14:textId="77777777" w:rsidR="00242642" w:rsidRPr="00B568A3" w:rsidRDefault="00242642" w:rsidP="00EB7EE5">
            <w:pPr>
              <w:pStyle w:val="TableText"/>
              <w:rPr>
                <w:rFonts w:eastAsia="Times New Roman"/>
                <w:color w:val="000000"/>
                <w:szCs w:val="24"/>
              </w:rPr>
            </w:pPr>
            <w:r w:rsidRPr="00B568A3">
              <w:rPr>
                <w:rFonts w:cs="Arial"/>
                <w:color w:val="000000"/>
              </w:rPr>
              <w:t>39</w:t>
            </w:r>
          </w:p>
        </w:tc>
        <w:tc>
          <w:tcPr>
            <w:tcW w:w="932" w:type="pct"/>
          </w:tcPr>
          <w:p w14:paraId="0607033D" w14:textId="77777777" w:rsidR="00242642" w:rsidRPr="00B568A3" w:rsidRDefault="00242642" w:rsidP="00EB7EE5">
            <w:pPr>
              <w:pStyle w:val="TableText"/>
              <w:rPr>
                <w:rFonts w:eastAsia="Times New Roman"/>
                <w:color w:val="000000"/>
                <w:szCs w:val="24"/>
              </w:rPr>
            </w:pPr>
            <w:r w:rsidRPr="00B568A3">
              <w:rPr>
                <w:rFonts w:cs="Arial"/>
                <w:color w:val="000000"/>
              </w:rPr>
              <w:t>0.0558</w:t>
            </w:r>
          </w:p>
        </w:tc>
        <w:tc>
          <w:tcPr>
            <w:tcW w:w="1087" w:type="pct"/>
          </w:tcPr>
          <w:p w14:paraId="561401AB"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0.0366</w:t>
            </w:r>
          </w:p>
        </w:tc>
        <w:tc>
          <w:tcPr>
            <w:tcW w:w="1087" w:type="pct"/>
          </w:tcPr>
          <w:p w14:paraId="5890D409"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7235215"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25E08319" w14:textId="77777777" w:rsidTr="00A24338">
        <w:tc>
          <w:tcPr>
            <w:tcW w:w="731" w:type="pct"/>
          </w:tcPr>
          <w:p w14:paraId="6D13667F" w14:textId="77777777" w:rsidR="00242642" w:rsidRPr="00B568A3" w:rsidRDefault="00242642" w:rsidP="00EB7EE5">
            <w:pPr>
              <w:pStyle w:val="TableText"/>
              <w:rPr>
                <w:rFonts w:eastAsia="Times New Roman"/>
                <w:color w:val="000000"/>
                <w:szCs w:val="24"/>
              </w:rPr>
            </w:pPr>
            <w:r w:rsidRPr="00B568A3">
              <w:rPr>
                <w:rFonts w:cs="Arial"/>
                <w:color w:val="000000"/>
              </w:rPr>
              <w:t>40</w:t>
            </w:r>
          </w:p>
        </w:tc>
        <w:tc>
          <w:tcPr>
            <w:tcW w:w="932" w:type="pct"/>
          </w:tcPr>
          <w:p w14:paraId="1C4FF825" w14:textId="77777777" w:rsidR="00242642" w:rsidRPr="00B568A3" w:rsidRDefault="00242642" w:rsidP="00EB7EE5">
            <w:pPr>
              <w:pStyle w:val="TableText"/>
              <w:rPr>
                <w:rFonts w:eastAsia="Times New Roman"/>
                <w:color w:val="000000"/>
                <w:szCs w:val="24"/>
              </w:rPr>
            </w:pPr>
            <w:r w:rsidRPr="00B568A3">
              <w:rPr>
                <w:rFonts w:cs="Arial"/>
                <w:color w:val="000000"/>
              </w:rPr>
              <w:t>1.5349</w:t>
            </w:r>
          </w:p>
        </w:tc>
        <w:tc>
          <w:tcPr>
            <w:tcW w:w="1087" w:type="pct"/>
          </w:tcPr>
          <w:p w14:paraId="42EF6D65" w14:textId="77777777" w:rsidR="00242642" w:rsidRPr="00B568A3" w:rsidRDefault="00242642" w:rsidP="00EB7EE5">
            <w:pPr>
              <w:pStyle w:val="TableText"/>
              <w:ind w:right="288"/>
              <w:rPr>
                <w:rFonts w:eastAsia="Times New Roman"/>
                <w:color w:val="000000"/>
                <w:szCs w:val="24"/>
              </w:rPr>
            </w:pPr>
            <w:r w:rsidRPr="00B568A3">
              <w:rPr>
                <w:rFonts w:cs="Arial"/>
                <w:color w:val="000000"/>
              </w:rPr>
              <w:t>0.1758</w:t>
            </w:r>
          </w:p>
        </w:tc>
        <w:tc>
          <w:tcPr>
            <w:tcW w:w="1087" w:type="pct"/>
          </w:tcPr>
          <w:p w14:paraId="7644A03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1C46196"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898AC33" w14:textId="77777777" w:rsidTr="00A24338">
        <w:tc>
          <w:tcPr>
            <w:tcW w:w="731" w:type="pct"/>
          </w:tcPr>
          <w:p w14:paraId="31121420" w14:textId="77777777" w:rsidR="00242642" w:rsidRPr="00B568A3" w:rsidRDefault="00242642" w:rsidP="00EB7EE5">
            <w:pPr>
              <w:pStyle w:val="TableText"/>
              <w:rPr>
                <w:rFonts w:eastAsia="Times New Roman"/>
                <w:color w:val="000000"/>
                <w:szCs w:val="24"/>
              </w:rPr>
            </w:pPr>
            <w:r w:rsidRPr="00B568A3">
              <w:rPr>
                <w:rFonts w:cs="Arial"/>
                <w:color w:val="000000"/>
              </w:rPr>
              <w:t>41</w:t>
            </w:r>
          </w:p>
        </w:tc>
        <w:tc>
          <w:tcPr>
            <w:tcW w:w="932" w:type="pct"/>
          </w:tcPr>
          <w:p w14:paraId="1D9AD263" w14:textId="77777777" w:rsidR="00242642" w:rsidRPr="00B568A3" w:rsidRDefault="00242642" w:rsidP="00EB7EE5">
            <w:pPr>
              <w:pStyle w:val="TableText"/>
              <w:rPr>
                <w:rFonts w:eastAsia="Times New Roman"/>
                <w:color w:val="000000"/>
                <w:szCs w:val="24"/>
              </w:rPr>
            </w:pPr>
            <w:r w:rsidRPr="00B568A3">
              <w:rPr>
                <w:rFonts w:cs="Arial"/>
                <w:color w:val="000000"/>
              </w:rPr>
              <w:t>-0.1858</w:t>
            </w:r>
          </w:p>
        </w:tc>
        <w:tc>
          <w:tcPr>
            <w:tcW w:w="1087" w:type="pct"/>
          </w:tcPr>
          <w:p w14:paraId="5785F3BC" w14:textId="77777777" w:rsidR="00242642" w:rsidRPr="00B568A3" w:rsidRDefault="00242642" w:rsidP="00EB7EE5">
            <w:pPr>
              <w:pStyle w:val="TableText"/>
              <w:ind w:right="288"/>
              <w:rPr>
                <w:rFonts w:eastAsia="Times New Roman"/>
                <w:color w:val="000000"/>
                <w:szCs w:val="24"/>
              </w:rPr>
            </w:pPr>
            <w:r w:rsidRPr="00B568A3">
              <w:rPr>
                <w:rFonts w:cs="Arial"/>
                <w:color w:val="000000"/>
              </w:rPr>
              <w:t>0.0266</w:t>
            </w:r>
          </w:p>
        </w:tc>
        <w:tc>
          <w:tcPr>
            <w:tcW w:w="1087" w:type="pct"/>
          </w:tcPr>
          <w:p w14:paraId="48E44FFC" w14:textId="77777777" w:rsidR="00242642" w:rsidRPr="00B568A3" w:rsidRDefault="00242642" w:rsidP="00EB7EE5">
            <w:pPr>
              <w:pStyle w:val="TableText"/>
              <w:rPr>
                <w:rFonts w:eastAsia="Times New Roman"/>
                <w:color w:val="000000"/>
                <w:szCs w:val="24"/>
              </w:rPr>
            </w:pPr>
            <w:r w:rsidRPr="00B568A3">
              <w:rPr>
                <w:rFonts w:cs="Arial"/>
                <w:color w:val="000000"/>
              </w:rPr>
              <w:t>0.4723; -0.4723</w:t>
            </w:r>
          </w:p>
        </w:tc>
        <w:tc>
          <w:tcPr>
            <w:tcW w:w="1164" w:type="pct"/>
          </w:tcPr>
          <w:p w14:paraId="79DD4478" w14:textId="77777777" w:rsidR="00242642" w:rsidRPr="00B568A3" w:rsidRDefault="00242642" w:rsidP="00EB7EE5">
            <w:pPr>
              <w:pStyle w:val="TableText"/>
              <w:rPr>
                <w:rFonts w:eastAsia="Times New Roman"/>
                <w:color w:val="000000"/>
                <w:szCs w:val="24"/>
              </w:rPr>
            </w:pPr>
            <w:r w:rsidRPr="00B568A3">
              <w:rPr>
                <w:rFonts w:cs="Arial"/>
                <w:color w:val="000000"/>
              </w:rPr>
              <w:t>0.0334; 0.0334</w:t>
            </w:r>
          </w:p>
        </w:tc>
      </w:tr>
      <w:tr w:rsidR="00242642" w:rsidRPr="00B568A3" w14:paraId="4959786C" w14:textId="77777777" w:rsidTr="00A24338">
        <w:tc>
          <w:tcPr>
            <w:tcW w:w="731" w:type="pct"/>
          </w:tcPr>
          <w:p w14:paraId="5412FD10" w14:textId="77777777" w:rsidR="00242642" w:rsidRPr="00B568A3" w:rsidRDefault="00242642" w:rsidP="00EB7EE5">
            <w:pPr>
              <w:pStyle w:val="TableText"/>
              <w:rPr>
                <w:rFonts w:eastAsia="Times New Roman"/>
                <w:color w:val="000000"/>
                <w:szCs w:val="24"/>
              </w:rPr>
            </w:pPr>
            <w:r w:rsidRPr="00B568A3">
              <w:rPr>
                <w:rFonts w:cs="Arial"/>
                <w:color w:val="000000"/>
              </w:rPr>
              <w:t>42</w:t>
            </w:r>
          </w:p>
        </w:tc>
        <w:tc>
          <w:tcPr>
            <w:tcW w:w="932" w:type="pct"/>
          </w:tcPr>
          <w:p w14:paraId="77833529" w14:textId="77777777" w:rsidR="00242642" w:rsidRPr="00B568A3" w:rsidRDefault="00242642" w:rsidP="00EB7EE5">
            <w:pPr>
              <w:pStyle w:val="TableText"/>
              <w:rPr>
                <w:rFonts w:eastAsia="Times New Roman"/>
                <w:color w:val="000000"/>
                <w:szCs w:val="24"/>
              </w:rPr>
            </w:pPr>
            <w:r w:rsidRPr="00B568A3">
              <w:rPr>
                <w:rFonts w:cs="Arial"/>
                <w:color w:val="000000"/>
              </w:rPr>
              <w:t>0.8243</w:t>
            </w:r>
          </w:p>
        </w:tc>
        <w:tc>
          <w:tcPr>
            <w:tcW w:w="1087" w:type="pct"/>
          </w:tcPr>
          <w:p w14:paraId="7F9B6AB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0.0390</w:t>
            </w:r>
          </w:p>
        </w:tc>
        <w:tc>
          <w:tcPr>
            <w:tcW w:w="1087" w:type="pct"/>
          </w:tcPr>
          <w:p w14:paraId="085AD6D0"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FEFB0AC"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96268D7" w14:textId="77777777" w:rsidTr="00A24338">
        <w:tc>
          <w:tcPr>
            <w:tcW w:w="731" w:type="pct"/>
          </w:tcPr>
          <w:p w14:paraId="086D9B15" w14:textId="77777777" w:rsidR="00242642" w:rsidRPr="00B568A3" w:rsidRDefault="00242642" w:rsidP="00EB7EE5">
            <w:pPr>
              <w:pStyle w:val="TableText"/>
              <w:rPr>
                <w:rFonts w:eastAsia="Times New Roman"/>
                <w:color w:val="000000"/>
                <w:szCs w:val="24"/>
              </w:rPr>
            </w:pPr>
            <w:r w:rsidRPr="00B568A3">
              <w:rPr>
                <w:rFonts w:cs="Arial"/>
                <w:color w:val="000000"/>
              </w:rPr>
              <w:t>43</w:t>
            </w:r>
          </w:p>
        </w:tc>
        <w:tc>
          <w:tcPr>
            <w:tcW w:w="932" w:type="pct"/>
          </w:tcPr>
          <w:p w14:paraId="6FE331EB" w14:textId="77777777" w:rsidR="00242642" w:rsidRPr="00B568A3" w:rsidRDefault="00242642" w:rsidP="00EB7EE5">
            <w:pPr>
              <w:pStyle w:val="TableText"/>
              <w:rPr>
                <w:rFonts w:eastAsia="Times New Roman"/>
                <w:color w:val="000000"/>
                <w:szCs w:val="24"/>
              </w:rPr>
            </w:pPr>
            <w:r w:rsidRPr="00B568A3">
              <w:rPr>
                <w:rFonts w:cs="Arial"/>
                <w:color w:val="000000"/>
              </w:rPr>
              <w:t>0.2454</w:t>
            </w:r>
          </w:p>
        </w:tc>
        <w:tc>
          <w:tcPr>
            <w:tcW w:w="1087" w:type="pct"/>
          </w:tcPr>
          <w:p w14:paraId="79FEF489"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0.0372</w:t>
            </w:r>
          </w:p>
        </w:tc>
        <w:tc>
          <w:tcPr>
            <w:tcW w:w="1087" w:type="pct"/>
          </w:tcPr>
          <w:p w14:paraId="44F828D3"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7F4306A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F9B7D6F" w14:textId="77777777" w:rsidTr="00A24338">
        <w:tc>
          <w:tcPr>
            <w:tcW w:w="731" w:type="pct"/>
          </w:tcPr>
          <w:p w14:paraId="5F5CE0D6" w14:textId="77777777" w:rsidR="00242642" w:rsidRPr="00B568A3" w:rsidRDefault="00242642" w:rsidP="00EB7EE5">
            <w:pPr>
              <w:pStyle w:val="TableText"/>
              <w:rPr>
                <w:rFonts w:eastAsia="Times New Roman"/>
                <w:color w:val="000000"/>
                <w:szCs w:val="24"/>
              </w:rPr>
            </w:pPr>
            <w:r w:rsidRPr="00B568A3">
              <w:rPr>
                <w:rFonts w:cs="Arial"/>
                <w:color w:val="000000"/>
              </w:rPr>
              <w:t>44</w:t>
            </w:r>
          </w:p>
        </w:tc>
        <w:tc>
          <w:tcPr>
            <w:tcW w:w="932" w:type="pct"/>
          </w:tcPr>
          <w:p w14:paraId="092A5EB1" w14:textId="77777777" w:rsidR="00242642" w:rsidRPr="00B568A3" w:rsidRDefault="00242642" w:rsidP="00EB7EE5">
            <w:pPr>
              <w:pStyle w:val="TableText"/>
              <w:rPr>
                <w:rFonts w:eastAsia="Times New Roman"/>
                <w:color w:val="000000"/>
                <w:szCs w:val="24"/>
              </w:rPr>
            </w:pPr>
            <w:r w:rsidRPr="00B568A3">
              <w:rPr>
                <w:rFonts w:cs="Arial"/>
                <w:color w:val="000000"/>
              </w:rPr>
              <w:t>1.6458</w:t>
            </w:r>
          </w:p>
        </w:tc>
        <w:tc>
          <w:tcPr>
            <w:tcW w:w="1087" w:type="pct"/>
          </w:tcPr>
          <w:p w14:paraId="397F63D3" w14:textId="77777777" w:rsidR="00242642" w:rsidRPr="00B568A3" w:rsidRDefault="00242642" w:rsidP="00EB7EE5">
            <w:pPr>
              <w:pStyle w:val="TableText"/>
              <w:ind w:right="288"/>
              <w:rPr>
                <w:rFonts w:eastAsia="Times New Roman"/>
                <w:color w:val="000000"/>
                <w:szCs w:val="24"/>
              </w:rPr>
            </w:pPr>
            <w:r w:rsidRPr="00B568A3">
              <w:rPr>
                <w:rFonts w:cs="Arial"/>
                <w:color w:val="000000"/>
              </w:rPr>
              <w:t>0.1800</w:t>
            </w:r>
          </w:p>
        </w:tc>
        <w:tc>
          <w:tcPr>
            <w:tcW w:w="1087" w:type="pct"/>
          </w:tcPr>
          <w:p w14:paraId="67255FF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FE00138"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AF939E3" w14:textId="77777777" w:rsidTr="00A24338">
        <w:tc>
          <w:tcPr>
            <w:tcW w:w="731" w:type="pct"/>
          </w:tcPr>
          <w:p w14:paraId="3B27FF17" w14:textId="77777777" w:rsidR="00242642" w:rsidRPr="00B568A3" w:rsidRDefault="00242642" w:rsidP="00EB7EE5">
            <w:pPr>
              <w:pStyle w:val="TableText"/>
              <w:rPr>
                <w:rFonts w:eastAsia="Times New Roman"/>
                <w:color w:val="000000"/>
                <w:szCs w:val="24"/>
              </w:rPr>
            </w:pPr>
            <w:r w:rsidRPr="00B568A3">
              <w:rPr>
                <w:rFonts w:cs="Arial"/>
                <w:color w:val="000000"/>
              </w:rPr>
              <w:t>45</w:t>
            </w:r>
          </w:p>
        </w:tc>
        <w:tc>
          <w:tcPr>
            <w:tcW w:w="932" w:type="pct"/>
          </w:tcPr>
          <w:p w14:paraId="0871E143" w14:textId="77777777" w:rsidR="00242642" w:rsidRPr="00B568A3" w:rsidRDefault="00242642" w:rsidP="00EB7EE5">
            <w:pPr>
              <w:pStyle w:val="TableText"/>
              <w:rPr>
                <w:rFonts w:eastAsia="Times New Roman"/>
                <w:color w:val="000000"/>
                <w:szCs w:val="24"/>
              </w:rPr>
            </w:pPr>
            <w:r w:rsidRPr="00B568A3">
              <w:rPr>
                <w:rFonts w:cs="Arial"/>
                <w:color w:val="000000"/>
              </w:rPr>
              <w:t>1.4989</w:t>
            </w:r>
          </w:p>
        </w:tc>
        <w:tc>
          <w:tcPr>
            <w:tcW w:w="1087" w:type="pct"/>
          </w:tcPr>
          <w:p w14:paraId="13DB7AE5" w14:textId="77777777" w:rsidR="00242642" w:rsidRPr="00B568A3" w:rsidRDefault="00242642" w:rsidP="00EB7EE5">
            <w:pPr>
              <w:pStyle w:val="TableText"/>
              <w:ind w:right="288"/>
              <w:rPr>
                <w:rFonts w:eastAsia="Times New Roman"/>
                <w:color w:val="000000"/>
                <w:szCs w:val="24"/>
              </w:rPr>
            </w:pPr>
            <w:r w:rsidRPr="00B568A3">
              <w:rPr>
                <w:rFonts w:cs="Arial"/>
                <w:color w:val="000000"/>
              </w:rPr>
              <w:t>0.1647</w:t>
            </w:r>
          </w:p>
        </w:tc>
        <w:tc>
          <w:tcPr>
            <w:tcW w:w="1087" w:type="pct"/>
          </w:tcPr>
          <w:p w14:paraId="66065577"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C09B1DD"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41CC3134" w14:textId="77777777" w:rsidTr="00A24338">
        <w:tc>
          <w:tcPr>
            <w:tcW w:w="731" w:type="pct"/>
          </w:tcPr>
          <w:p w14:paraId="062E81B3" w14:textId="77777777" w:rsidR="00242642" w:rsidRPr="00B568A3" w:rsidRDefault="00242642" w:rsidP="00EB7EE5">
            <w:pPr>
              <w:pStyle w:val="TableText"/>
              <w:rPr>
                <w:rFonts w:eastAsia="Times New Roman"/>
                <w:color w:val="000000"/>
                <w:szCs w:val="24"/>
              </w:rPr>
            </w:pPr>
            <w:r w:rsidRPr="00B568A3">
              <w:rPr>
                <w:rFonts w:cs="Arial"/>
                <w:color w:val="000000"/>
              </w:rPr>
              <w:t>46</w:t>
            </w:r>
          </w:p>
        </w:tc>
        <w:tc>
          <w:tcPr>
            <w:tcW w:w="932" w:type="pct"/>
          </w:tcPr>
          <w:p w14:paraId="41326766" w14:textId="77777777" w:rsidR="00242642" w:rsidRPr="00B568A3" w:rsidRDefault="00242642" w:rsidP="00EB7EE5">
            <w:pPr>
              <w:pStyle w:val="TableText"/>
              <w:rPr>
                <w:rFonts w:eastAsia="Times New Roman"/>
                <w:color w:val="000000"/>
                <w:szCs w:val="24"/>
              </w:rPr>
            </w:pPr>
            <w:r w:rsidRPr="00B568A3">
              <w:rPr>
                <w:rFonts w:cs="Arial"/>
                <w:color w:val="000000"/>
              </w:rPr>
              <w:t>0.2422</w:t>
            </w:r>
          </w:p>
        </w:tc>
        <w:tc>
          <w:tcPr>
            <w:tcW w:w="1087" w:type="pct"/>
          </w:tcPr>
          <w:p w14:paraId="45B596CF" w14:textId="77777777" w:rsidR="00242642" w:rsidRPr="00B568A3" w:rsidRDefault="00242642" w:rsidP="00EB7EE5">
            <w:pPr>
              <w:pStyle w:val="TableText"/>
              <w:ind w:right="288"/>
              <w:rPr>
                <w:rFonts w:eastAsia="Times New Roman"/>
                <w:color w:val="000000"/>
                <w:szCs w:val="24"/>
              </w:rPr>
            </w:pPr>
            <w:r w:rsidRPr="00B568A3">
              <w:rPr>
                <w:rFonts w:cs="Arial"/>
                <w:color w:val="000000"/>
              </w:rPr>
              <w:t>0.0318</w:t>
            </w:r>
          </w:p>
        </w:tc>
        <w:tc>
          <w:tcPr>
            <w:tcW w:w="1087" w:type="pct"/>
          </w:tcPr>
          <w:p w14:paraId="62676C79" w14:textId="77777777" w:rsidR="00242642" w:rsidRPr="00B568A3" w:rsidRDefault="00242642" w:rsidP="00EB7EE5">
            <w:pPr>
              <w:pStyle w:val="TableText"/>
              <w:rPr>
                <w:rFonts w:eastAsia="Times New Roman"/>
                <w:color w:val="000000"/>
                <w:szCs w:val="24"/>
              </w:rPr>
            </w:pPr>
            <w:r w:rsidRPr="00B568A3">
              <w:rPr>
                <w:rFonts w:cs="Arial"/>
                <w:color w:val="000000"/>
              </w:rPr>
              <w:t>1.4006; -1.4006</w:t>
            </w:r>
          </w:p>
        </w:tc>
        <w:tc>
          <w:tcPr>
            <w:tcW w:w="1164" w:type="pct"/>
          </w:tcPr>
          <w:p w14:paraId="34B93FAA" w14:textId="77777777" w:rsidR="00242642" w:rsidRPr="00B568A3" w:rsidRDefault="00242642" w:rsidP="00EB7EE5">
            <w:pPr>
              <w:pStyle w:val="TableText"/>
              <w:rPr>
                <w:rFonts w:eastAsia="Times New Roman"/>
                <w:color w:val="000000"/>
                <w:szCs w:val="24"/>
              </w:rPr>
            </w:pPr>
            <w:r w:rsidRPr="00B568A3">
              <w:rPr>
                <w:rFonts w:cs="Arial"/>
                <w:color w:val="000000"/>
              </w:rPr>
              <w:t>0.0346; 0.0346</w:t>
            </w:r>
          </w:p>
        </w:tc>
      </w:tr>
      <w:tr w:rsidR="00242642" w:rsidRPr="00B568A3" w14:paraId="30C7A211" w14:textId="77777777" w:rsidTr="00A24338">
        <w:tc>
          <w:tcPr>
            <w:tcW w:w="731" w:type="pct"/>
          </w:tcPr>
          <w:p w14:paraId="51886691" w14:textId="77777777" w:rsidR="00242642" w:rsidRPr="00B568A3" w:rsidRDefault="00242642" w:rsidP="00EB7EE5">
            <w:pPr>
              <w:pStyle w:val="TableText"/>
              <w:rPr>
                <w:rFonts w:eastAsia="Times New Roman"/>
                <w:color w:val="000000"/>
                <w:szCs w:val="24"/>
              </w:rPr>
            </w:pPr>
            <w:r w:rsidRPr="00B568A3">
              <w:rPr>
                <w:rFonts w:cs="Arial"/>
                <w:color w:val="000000"/>
              </w:rPr>
              <w:t>47</w:t>
            </w:r>
          </w:p>
        </w:tc>
        <w:tc>
          <w:tcPr>
            <w:tcW w:w="932" w:type="pct"/>
          </w:tcPr>
          <w:p w14:paraId="78D397DF" w14:textId="77777777" w:rsidR="00242642" w:rsidRPr="00B568A3" w:rsidRDefault="00242642" w:rsidP="00EB7EE5">
            <w:pPr>
              <w:pStyle w:val="TableText"/>
              <w:rPr>
                <w:rFonts w:eastAsia="Times New Roman"/>
                <w:color w:val="000000"/>
                <w:szCs w:val="24"/>
              </w:rPr>
            </w:pPr>
            <w:r w:rsidRPr="00B568A3">
              <w:rPr>
                <w:rFonts w:cs="Arial"/>
                <w:color w:val="000000"/>
              </w:rPr>
              <w:t>0.1187</w:t>
            </w:r>
          </w:p>
        </w:tc>
        <w:tc>
          <w:tcPr>
            <w:tcW w:w="1087" w:type="pct"/>
          </w:tcPr>
          <w:p w14:paraId="687645F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0.0361</w:t>
            </w:r>
          </w:p>
        </w:tc>
        <w:tc>
          <w:tcPr>
            <w:tcW w:w="1087" w:type="pct"/>
          </w:tcPr>
          <w:p w14:paraId="1C67DE0B"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57BE0B62"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6DE53061" w14:textId="77777777" w:rsidTr="00A24338">
        <w:tc>
          <w:tcPr>
            <w:tcW w:w="731" w:type="pct"/>
          </w:tcPr>
          <w:p w14:paraId="75A13C7D" w14:textId="77777777" w:rsidR="00242642" w:rsidRPr="00B568A3" w:rsidRDefault="00242642" w:rsidP="00EB7EE5">
            <w:pPr>
              <w:pStyle w:val="TableText"/>
              <w:rPr>
                <w:rFonts w:eastAsia="Times New Roman"/>
                <w:color w:val="000000"/>
                <w:szCs w:val="24"/>
              </w:rPr>
            </w:pPr>
            <w:r w:rsidRPr="00B568A3">
              <w:rPr>
                <w:rFonts w:cs="Arial"/>
                <w:color w:val="000000"/>
              </w:rPr>
              <w:t>48</w:t>
            </w:r>
          </w:p>
        </w:tc>
        <w:tc>
          <w:tcPr>
            <w:tcW w:w="932" w:type="pct"/>
          </w:tcPr>
          <w:p w14:paraId="459A9134" w14:textId="77777777" w:rsidR="00242642" w:rsidRPr="00B568A3" w:rsidRDefault="00242642" w:rsidP="00EB7EE5">
            <w:pPr>
              <w:pStyle w:val="TableText"/>
              <w:rPr>
                <w:rFonts w:eastAsia="Times New Roman"/>
                <w:color w:val="000000"/>
                <w:szCs w:val="24"/>
              </w:rPr>
            </w:pPr>
            <w:r w:rsidRPr="00B568A3">
              <w:rPr>
                <w:rFonts w:cs="Arial"/>
                <w:color w:val="000000"/>
              </w:rPr>
              <w:t>0.5589</w:t>
            </w:r>
          </w:p>
        </w:tc>
        <w:tc>
          <w:tcPr>
            <w:tcW w:w="1087" w:type="pct"/>
          </w:tcPr>
          <w:p w14:paraId="55C1533A"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0.0375</w:t>
            </w:r>
          </w:p>
        </w:tc>
        <w:tc>
          <w:tcPr>
            <w:tcW w:w="1087" w:type="pct"/>
          </w:tcPr>
          <w:p w14:paraId="74A2C204"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22FA0D83"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1093FEA6" w14:textId="77777777" w:rsidTr="00A24338">
        <w:tc>
          <w:tcPr>
            <w:tcW w:w="731" w:type="pct"/>
          </w:tcPr>
          <w:p w14:paraId="0C7DF89F" w14:textId="77777777" w:rsidR="00242642" w:rsidRPr="00B568A3" w:rsidRDefault="00242642" w:rsidP="00EB7EE5">
            <w:pPr>
              <w:pStyle w:val="TableText"/>
              <w:rPr>
                <w:rFonts w:eastAsia="Times New Roman"/>
                <w:color w:val="000000"/>
                <w:szCs w:val="24"/>
              </w:rPr>
            </w:pPr>
            <w:r w:rsidRPr="00B568A3">
              <w:rPr>
                <w:rFonts w:cs="Arial"/>
                <w:color w:val="000000"/>
              </w:rPr>
              <w:t>49</w:t>
            </w:r>
          </w:p>
        </w:tc>
        <w:tc>
          <w:tcPr>
            <w:tcW w:w="932" w:type="pct"/>
          </w:tcPr>
          <w:p w14:paraId="57B79725" w14:textId="77777777" w:rsidR="00242642" w:rsidRPr="00B568A3" w:rsidRDefault="00242642" w:rsidP="00EB7EE5">
            <w:pPr>
              <w:pStyle w:val="TableText"/>
              <w:rPr>
                <w:rFonts w:eastAsia="Times New Roman"/>
                <w:color w:val="000000"/>
                <w:szCs w:val="24"/>
              </w:rPr>
            </w:pPr>
            <w:r w:rsidRPr="00B568A3">
              <w:rPr>
                <w:rFonts w:cs="Arial"/>
                <w:color w:val="000000"/>
              </w:rPr>
              <w:t>-0.8303</w:t>
            </w:r>
          </w:p>
        </w:tc>
        <w:tc>
          <w:tcPr>
            <w:tcW w:w="1087" w:type="pct"/>
          </w:tcPr>
          <w:p w14:paraId="392E46CD" w14:textId="77777777" w:rsidR="00242642" w:rsidRPr="00B568A3" w:rsidRDefault="00242642" w:rsidP="00EB7EE5">
            <w:pPr>
              <w:pStyle w:val="TableText"/>
              <w:ind w:right="288"/>
              <w:rPr>
                <w:rFonts w:eastAsia="Times New Roman"/>
                <w:color w:val="000000"/>
                <w:szCs w:val="24"/>
              </w:rPr>
            </w:pPr>
            <w:r w:rsidRPr="00B568A3">
              <w:rPr>
                <w:rFonts w:cs="Arial"/>
                <w:color w:val="000000"/>
              </w:rPr>
              <w:t>0.0386</w:t>
            </w:r>
          </w:p>
        </w:tc>
        <w:tc>
          <w:tcPr>
            <w:tcW w:w="1087" w:type="pct"/>
          </w:tcPr>
          <w:p w14:paraId="3F5EF094" w14:textId="77777777" w:rsidR="00242642" w:rsidRPr="00B568A3" w:rsidRDefault="00242642" w:rsidP="00EB7EE5">
            <w:pPr>
              <w:pStyle w:val="TableText"/>
              <w:rPr>
                <w:rFonts w:eastAsia="Times New Roman"/>
                <w:color w:val="000000"/>
                <w:szCs w:val="24"/>
              </w:rPr>
            </w:pPr>
            <w:r w:rsidRPr="00B568A3">
              <w:rPr>
                <w:rFonts w:cs="Arial"/>
                <w:color w:val="000000"/>
              </w:rPr>
              <w:t>1.6435; -1.6435</w:t>
            </w:r>
          </w:p>
        </w:tc>
        <w:tc>
          <w:tcPr>
            <w:tcW w:w="1164" w:type="pct"/>
          </w:tcPr>
          <w:p w14:paraId="384029E5" w14:textId="77777777" w:rsidR="00242642" w:rsidRPr="00B568A3" w:rsidRDefault="00242642" w:rsidP="00EB7EE5">
            <w:pPr>
              <w:pStyle w:val="TableText"/>
              <w:rPr>
                <w:rFonts w:eastAsia="Times New Roman"/>
                <w:color w:val="000000"/>
                <w:szCs w:val="24"/>
              </w:rPr>
            </w:pPr>
            <w:r w:rsidRPr="00B568A3">
              <w:rPr>
                <w:rFonts w:cs="Arial"/>
                <w:color w:val="000000"/>
              </w:rPr>
              <w:t>0.0416; 0.0416</w:t>
            </w:r>
          </w:p>
        </w:tc>
      </w:tr>
      <w:tr w:rsidR="00242642" w:rsidRPr="00B568A3" w14:paraId="40ABD523" w14:textId="77777777" w:rsidTr="00A24338">
        <w:tc>
          <w:tcPr>
            <w:tcW w:w="731" w:type="pct"/>
          </w:tcPr>
          <w:p w14:paraId="189CF296" w14:textId="77777777" w:rsidR="00242642" w:rsidRPr="00B568A3" w:rsidRDefault="00242642" w:rsidP="00EB7EE5">
            <w:pPr>
              <w:pStyle w:val="TableText"/>
              <w:rPr>
                <w:rFonts w:eastAsia="Times New Roman"/>
                <w:color w:val="000000"/>
                <w:szCs w:val="24"/>
              </w:rPr>
            </w:pPr>
            <w:r w:rsidRPr="00B568A3">
              <w:rPr>
                <w:rFonts w:cs="Arial"/>
                <w:color w:val="000000"/>
              </w:rPr>
              <w:t>50</w:t>
            </w:r>
          </w:p>
        </w:tc>
        <w:tc>
          <w:tcPr>
            <w:tcW w:w="932" w:type="pct"/>
          </w:tcPr>
          <w:p w14:paraId="58131485" w14:textId="77777777" w:rsidR="00242642" w:rsidRPr="00B568A3" w:rsidRDefault="00242642" w:rsidP="00EB7EE5">
            <w:pPr>
              <w:pStyle w:val="TableText"/>
              <w:rPr>
                <w:rFonts w:eastAsia="Times New Roman"/>
                <w:color w:val="000000"/>
                <w:szCs w:val="24"/>
              </w:rPr>
            </w:pPr>
            <w:r w:rsidRPr="00B568A3">
              <w:rPr>
                <w:rFonts w:cs="Arial"/>
                <w:color w:val="000000"/>
              </w:rPr>
              <w:t>0.3694</w:t>
            </w:r>
          </w:p>
        </w:tc>
        <w:tc>
          <w:tcPr>
            <w:tcW w:w="1087" w:type="pct"/>
          </w:tcPr>
          <w:p w14:paraId="6F071CB6" w14:textId="77777777" w:rsidR="00242642" w:rsidRPr="00B568A3" w:rsidRDefault="00242642" w:rsidP="00EB7EE5">
            <w:pPr>
              <w:pStyle w:val="TableText"/>
              <w:ind w:right="288"/>
              <w:rPr>
                <w:rFonts w:eastAsia="Times New Roman"/>
                <w:color w:val="000000"/>
                <w:szCs w:val="24"/>
              </w:rPr>
            </w:pPr>
            <w:r w:rsidRPr="00B568A3">
              <w:rPr>
                <w:rFonts w:cs="Arial"/>
                <w:color w:val="000000"/>
              </w:rPr>
              <w:t>0.0370</w:t>
            </w:r>
          </w:p>
        </w:tc>
        <w:tc>
          <w:tcPr>
            <w:tcW w:w="1087" w:type="pct"/>
          </w:tcPr>
          <w:p w14:paraId="7EE56F9E"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42F80A31"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5A62F659" w14:textId="77777777" w:rsidTr="00A24338">
        <w:tc>
          <w:tcPr>
            <w:tcW w:w="731" w:type="pct"/>
          </w:tcPr>
          <w:p w14:paraId="1B1C89AB" w14:textId="77777777" w:rsidR="00242642" w:rsidRPr="00B568A3" w:rsidRDefault="00242642" w:rsidP="00EB7EE5">
            <w:pPr>
              <w:pStyle w:val="TableText"/>
              <w:rPr>
                <w:rFonts w:eastAsia="Times New Roman"/>
                <w:color w:val="000000"/>
                <w:szCs w:val="24"/>
              </w:rPr>
            </w:pPr>
            <w:r w:rsidRPr="00B568A3">
              <w:rPr>
                <w:rFonts w:cs="Arial"/>
                <w:color w:val="000000"/>
              </w:rPr>
              <w:t>51</w:t>
            </w:r>
          </w:p>
        </w:tc>
        <w:tc>
          <w:tcPr>
            <w:tcW w:w="932" w:type="pct"/>
          </w:tcPr>
          <w:p w14:paraId="30DA1274" w14:textId="77777777" w:rsidR="00242642" w:rsidRPr="00B568A3" w:rsidRDefault="00242642" w:rsidP="00EB7EE5">
            <w:pPr>
              <w:pStyle w:val="TableText"/>
              <w:rPr>
                <w:rFonts w:eastAsia="Times New Roman"/>
                <w:color w:val="000000"/>
                <w:szCs w:val="24"/>
              </w:rPr>
            </w:pPr>
            <w:r w:rsidRPr="00B568A3">
              <w:rPr>
                <w:rFonts w:cs="Arial"/>
                <w:color w:val="000000"/>
              </w:rPr>
              <w:t>1.0733</w:t>
            </w:r>
          </w:p>
        </w:tc>
        <w:tc>
          <w:tcPr>
            <w:tcW w:w="1087" w:type="pct"/>
          </w:tcPr>
          <w:p w14:paraId="3902C1DC" w14:textId="77777777" w:rsidR="00242642" w:rsidRPr="00B568A3" w:rsidRDefault="00242642" w:rsidP="00EB7EE5">
            <w:pPr>
              <w:pStyle w:val="TableText"/>
              <w:ind w:right="288"/>
              <w:rPr>
                <w:rFonts w:eastAsia="Times New Roman"/>
                <w:color w:val="000000"/>
                <w:szCs w:val="24"/>
              </w:rPr>
            </w:pPr>
            <w:r w:rsidRPr="00B568A3">
              <w:rPr>
                <w:rFonts w:cs="Arial"/>
                <w:color w:val="000000"/>
              </w:rPr>
              <w:t>0.0403</w:t>
            </w:r>
          </w:p>
        </w:tc>
        <w:tc>
          <w:tcPr>
            <w:tcW w:w="1087" w:type="pct"/>
          </w:tcPr>
          <w:p w14:paraId="39D3E6F8" w14:textId="77777777" w:rsidR="00242642" w:rsidRPr="00B568A3" w:rsidRDefault="00242642" w:rsidP="00EB7EE5">
            <w:pPr>
              <w:pStyle w:val="TableText"/>
              <w:rPr>
                <w:rFonts w:eastAsia="Times New Roman"/>
                <w:color w:val="000000"/>
                <w:szCs w:val="24"/>
              </w:rPr>
            </w:pPr>
            <w:r w:rsidRPr="00B568A3">
              <w:rPr>
                <w:rFonts w:cs="Arial"/>
                <w:color w:val="000000"/>
              </w:rPr>
              <w:t>N/A</w:t>
            </w:r>
          </w:p>
        </w:tc>
        <w:tc>
          <w:tcPr>
            <w:tcW w:w="1164" w:type="pct"/>
          </w:tcPr>
          <w:p w14:paraId="11508DF7" w14:textId="77777777" w:rsidR="00242642" w:rsidRPr="00B568A3" w:rsidRDefault="00242642" w:rsidP="00EB7EE5">
            <w:pPr>
              <w:pStyle w:val="TableText"/>
              <w:rPr>
                <w:rFonts w:eastAsia="Times New Roman"/>
                <w:color w:val="000000"/>
                <w:szCs w:val="24"/>
              </w:rPr>
            </w:pPr>
            <w:r w:rsidRPr="00B568A3">
              <w:rPr>
                <w:rFonts w:cs="Arial"/>
                <w:color w:val="000000"/>
              </w:rPr>
              <w:t>N/A</w:t>
            </w:r>
          </w:p>
        </w:tc>
      </w:tr>
      <w:tr w:rsidR="00242642" w:rsidRPr="00B568A3" w14:paraId="3365CDD1" w14:textId="77777777" w:rsidTr="00A24338">
        <w:tc>
          <w:tcPr>
            <w:tcW w:w="731" w:type="pct"/>
          </w:tcPr>
          <w:p w14:paraId="2191A853" w14:textId="77777777" w:rsidR="00242642" w:rsidRPr="00B568A3" w:rsidRDefault="00242642" w:rsidP="00EB7EE5">
            <w:pPr>
              <w:pStyle w:val="TableText"/>
              <w:rPr>
                <w:rFonts w:eastAsia="Times New Roman"/>
                <w:color w:val="000000"/>
                <w:szCs w:val="24"/>
              </w:rPr>
            </w:pPr>
            <w:r w:rsidRPr="00B568A3">
              <w:rPr>
                <w:rFonts w:cs="Arial"/>
                <w:color w:val="000000"/>
              </w:rPr>
              <w:t>52</w:t>
            </w:r>
          </w:p>
        </w:tc>
        <w:tc>
          <w:tcPr>
            <w:tcW w:w="932" w:type="pct"/>
          </w:tcPr>
          <w:p w14:paraId="6BF33285" w14:textId="77777777" w:rsidR="00242642" w:rsidRPr="00B568A3" w:rsidRDefault="00242642" w:rsidP="00EB7EE5">
            <w:pPr>
              <w:pStyle w:val="TableText"/>
              <w:rPr>
                <w:rFonts w:eastAsia="Times New Roman"/>
                <w:color w:val="000000"/>
                <w:szCs w:val="24"/>
              </w:rPr>
            </w:pPr>
            <w:r w:rsidRPr="00B568A3">
              <w:rPr>
                <w:rFonts w:cs="Arial"/>
                <w:color w:val="000000"/>
              </w:rPr>
              <w:t>-0.4805</w:t>
            </w:r>
          </w:p>
        </w:tc>
        <w:tc>
          <w:tcPr>
            <w:tcW w:w="1087" w:type="pct"/>
          </w:tcPr>
          <w:p w14:paraId="6BE60543" w14:textId="77777777" w:rsidR="00242642" w:rsidRPr="00B568A3" w:rsidRDefault="00242642" w:rsidP="00EB7EE5">
            <w:pPr>
              <w:pStyle w:val="TableText"/>
              <w:ind w:right="288"/>
              <w:rPr>
                <w:rFonts w:eastAsia="Times New Roman"/>
                <w:color w:val="000000"/>
                <w:szCs w:val="24"/>
              </w:rPr>
            </w:pPr>
            <w:r w:rsidRPr="00B568A3">
              <w:rPr>
                <w:rFonts w:cs="Arial"/>
                <w:color w:val="000000"/>
              </w:rPr>
              <w:t>0.1529</w:t>
            </w:r>
          </w:p>
        </w:tc>
        <w:tc>
          <w:tcPr>
            <w:tcW w:w="1087" w:type="pct"/>
          </w:tcPr>
          <w:p w14:paraId="7264B95F" w14:textId="77777777" w:rsidR="00242642" w:rsidRPr="00B568A3" w:rsidRDefault="00242642" w:rsidP="00EB7EE5">
            <w:pPr>
              <w:pStyle w:val="TableText"/>
              <w:rPr>
                <w:rFonts w:eastAsia="Times New Roman"/>
                <w:color w:val="000000"/>
                <w:szCs w:val="24"/>
              </w:rPr>
            </w:pPr>
            <w:r w:rsidRPr="00B568A3">
              <w:rPr>
                <w:rFonts w:cs="Arial"/>
                <w:color w:val="000000"/>
              </w:rPr>
              <w:t>2.2022; -2.2022</w:t>
            </w:r>
          </w:p>
        </w:tc>
        <w:tc>
          <w:tcPr>
            <w:tcW w:w="1164" w:type="pct"/>
          </w:tcPr>
          <w:p w14:paraId="1D287038" w14:textId="77777777" w:rsidR="00242642" w:rsidRPr="00B568A3" w:rsidRDefault="00242642" w:rsidP="00EB7EE5">
            <w:pPr>
              <w:pStyle w:val="TableText"/>
              <w:rPr>
                <w:rFonts w:eastAsia="Times New Roman"/>
                <w:color w:val="000000"/>
                <w:szCs w:val="24"/>
              </w:rPr>
            </w:pPr>
            <w:r w:rsidRPr="00B568A3">
              <w:rPr>
                <w:rFonts w:cs="Arial"/>
                <w:color w:val="000000"/>
              </w:rPr>
              <w:t>0.1667; 0.1667</w:t>
            </w:r>
          </w:p>
        </w:tc>
      </w:tr>
    </w:tbl>
    <w:p w14:paraId="5E7C54FF" w14:textId="77777777" w:rsidR="00242642" w:rsidRPr="00B568A3" w:rsidRDefault="00242642" w:rsidP="00242642">
      <w:pPr>
        <w:pStyle w:val="Heading3"/>
        <w:pageBreakBefore/>
        <w:numPr>
          <w:ilvl w:val="0"/>
          <w:numId w:val="0"/>
        </w:numPr>
        <w:ind w:left="634" w:hanging="634"/>
      </w:pPr>
      <w:bookmarkStart w:id="985" w:name="_Appendix_7.D:_Item"/>
      <w:bookmarkStart w:id="986" w:name="_Toc46912054"/>
      <w:bookmarkStart w:id="987" w:name="_Toc185583410"/>
      <w:bookmarkEnd w:id="985"/>
      <w:r w:rsidRPr="00B568A3">
        <w:lastRenderedPageBreak/>
        <w:t>Appendix 7.D: Item Parameters for the Linking Set for High School</w:t>
      </w:r>
      <w:bookmarkStart w:id="988" w:name="Seven_D_Item"/>
      <w:bookmarkEnd w:id="986"/>
      <w:bookmarkEnd w:id="987"/>
      <w:bookmarkEnd w:id="988"/>
    </w:p>
    <w:p w14:paraId="62D5AF13" w14:textId="4BB245FF" w:rsidR="00242642" w:rsidRDefault="00242642" w:rsidP="00FD1B23">
      <w:pPr>
        <w:rPr>
          <w:lang w:eastAsia="zh-CN"/>
        </w:rPr>
      </w:pPr>
      <w:r w:rsidRPr="00B568A3">
        <w:t xml:space="preserve">For </w:t>
      </w:r>
      <w:r w:rsidRPr="00B568A3">
        <w:rPr>
          <w:rStyle w:val="Cross-Reference"/>
        </w:rPr>
        <w:fldChar w:fldCharType="begin"/>
      </w:r>
      <w:r w:rsidRPr="00B568A3">
        <w:rPr>
          <w:rStyle w:val="Cross-Reference"/>
        </w:rPr>
        <w:instrText xml:space="preserve"> REF _Ref36547404 \h  \* MERGEFORMAT </w:instrText>
      </w:r>
      <w:r w:rsidRPr="00B568A3">
        <w:rPr>
          <w:rStyle w:val="Cross-Reference"/>
        </w:rPr>
      </w:r>
      <w:r w:rsidRPr="00B568A3">
        <w:rPr>
          <w:rStyle w:val="Cross-Reference"/>
        </w:rPr>
        <w:fldChar w:fldCharType="separate"/>
      </w:r>
      <w:r w:rsidRPr="00B568A3">
        <w:rPr>
          <w:rStyle w:val="Cross-Reference"/>
        </w:rPr>
        <w:t>figure 7.D.1</w:t>
      </w:r>
      <w:r w:rsidRPr="00B568A3">
        <w:rPr>
          <w:rStyle w:val="Cross-Reference"/>
        </w:rPr>
        <w:fldChar w:fldCharType="end"/>
      </w:r>
      <w:r w:rsidRPr="00B568A3">
        <w:t xml:space="preserve">, </w:t>
      </w:r>
      <w:r w:rsidRPr="00B568A3">
        <w:rPr>
          <w:lang w:eastAsia="zh-CN"/>
        </w:rPr>
        <w:t xml:space="preserve">the X-axis represents IRT </w:t>
      </w:r>
      <w:r w:rsidRPr="00B568A3">
        <w:rPr>
          <w:i/>
          <w:lang w:eastAsia="zh-CN"/>
        </w:rPr>
        <w:t>b</w:t>
      </w:r>
      <w:r w:rsidRPr="00B568A3">
        <w:rPr>
          <w:lang w:eastAsia="zh-CN"/>
        </w:rPr>
        <w:t>-parameters</w:t>
      </w:r>
      <w:r w:rsidR="00CE2F2B">
        <w:rPr>
          <w:lang w:eastAsia="zh-CN"/>
        </w:rPr>
        <w:t xml:space="preserve">, which range from -2.0 to 2.0 in intervals of </w:t>
      </w:r>
      <w:r w:rsidR="005B065F">
        <w:rPr>
          <w:lang w:eastAsia="zh-CN"/>
        </w:rPr>
        <w:t>1</w:t>
      </w:r>
      <w:r w:rsidR="00CE2F2B">
        <w:rPr>
          <w:lang w:eastAsia="zh-CN"/>
        </w:rPr>
        <w:t xml:space="preserve">, </w:t>
      </w:r>
      <w:r w:rsidRPr="00B568A3">
        <w:rPr>
          <w:lang w:eastAsia="zh-CN"/>
        </w:rPr>
        <w:t xml:space="preserve">from the 2018–2019 base scale of the operational items on the regular form for high school. The Y-axis represents the IRT </w:t>
      </w:r>
      <w:r w:rsidRPr="00B568A3">
        <w:rPr>
          <w:i/>
          <w:lang w:eastAsia="zh-CN"/>
        </w:rPr>
        <w:t>b</w:t>
      </w:r>
      <w:r w:rsidRPr="00B568A3">
        <w:rPr>
          <w:lang w:eastAsia="zh-CN"/>
        </w:rPr>
        <w:t>-parameters</w:t>
      </w:r>
      <w:r w:rsidR="00CE2F2B">
        <w:rPr>
          <w:lang w:eastAsia="zh-CN"/>
        </w:rPr>
        <w:t>, which range from -2.0 to 2 in intervals of 0.5,</w:t>
      </w:r>
      <w:r w:rsidR="00CE2F2B" w:rsidRPr="00B568A3">
        <w:rPr>
          <w:lang w:eastAsia="zh-CN"/>
        </w:rPr>
        <w:t xml:space="preserve"> </w:t>
      </w:r>
      <w:r w:rsidRPr="00B568A3">
        <w:rPr>
          <w:lang w:eastAsia="zh-CN"/>
        </w:rPr>
        <w:t xml:space="preserve">from the 2018 fall field test calibration that were linked back to the base scale. The dotted line represents the function of Y = X. The closer the scatter plots to the dotted line, the smaller difference between the equated </w:t>
      </w:r>
      <w:r w:rsidRPr="00B568A3">
        <w:rPr>
          <w:i/>
          <w:lang w:eastAsia="zh-CN"/>
        </w:rPr>
        <w:t>b</w:t>
      </w:r>
      <w:r w:rsidRPr="00B568A3">
        <w:rPr>
          <w:lang w:eastAsia="zh-CN"/>
        </w:rPr>
        <w:noBreakHyphen/>
        <w:t xml:space="preserve">parameters from the 2018 field test to the calibrated </w:t>
      </w:r>
      <w:r w:rsidRPr="00B568A3">
        <w:rPr>
          <w:i/>
          <w:lang w:eastAsia="zh-CN"/>
        </w:rPr>
        <w:t>b</w:t>
      </w:r>
      <w:r w:rsidRPr="00B568A3">
        <w:rPr>
          <w:lang w:eastAsia="zh-CN"/>
        </w:rPr>
        <w:t xml:space="preserve">-parameters from the 2018–‍2019 operational test. A dot indicates that the item was dropped from the anchor set by robust-z statistics. </w:t>
      </w:r>
    </w:p>
    <w:p w14:paraId="3AAA5015" w14:textId="77777777" w:rsidR="00242642" w:rsidRPr="00B568A3" w:rsidRDefault="00242642" w:rsidP="00FD1B23">
      <w:r w:rsidRPr="00B568A3">
        <w:rPr>
          <w:rStyle w:val="Cross-Reference"/>
        </w:rPr>
        <w:fldChar w:fldCharType="begin"/>
      </w:r>
      <w:r w:rsidRPr="00B568A3">
        <w:rPr>
          <w:rStyle w:val="Cross-Reference"/>
        </w:rPr>
        <w:instrText xml:space="preserve"> REF _Ref36547404 \h  \* MERGEFORMAT </w:instrText>
      </w:r>
      <w:r w:rsidRPr="00B568A3">
        <w:rPr>
          <w:rStyle w:val="Cross-Reference"/>
        </w:rPr>
      </w:r>
      <w:r w:rsidRPr="00B568A3">
        <w:rPr>
          <w:rStyle w:val="Cross-Reference"/>
        </w:rPr>
        <w:fldChar w:fldCharType="separate"/>
      </w:r>
      <w:r w:rsidRPr="00B568A3">
        <w:rPr>
          <w:rStyle w:val="Cross-Reference"/>
        </w:rPr>
        <w:t>Figure 7.D.1</w:t>
      </w:r>
      <w:r w:rsidRPr="00B568A3">
        <w:rPr>
          <w:rStyle w:val="Cross-Reference"/>
        </w:rPr>
        <w:fldChar w:fldCharType="end"/>
      </w:r>
      <w:r w:rsidRPr="00B568A3">
        <w:rPr>
          <w:lang w:eastAsia="zh-CN"/>
        </w:rPr>
        <w:t xml:space="preserve"> indicates the relationship between the base item difficulty parameters and equated item difficulty parameters from the 2018 fall field test, the first iteration of the robust-z evaluation for the anchor items for high school. Data used to create this graph is presented in </w:t>
      </w:r>
      <w:r w:rsidRPr="00B568A3">
        <w:rPr>
          <w:rStyle w:val="Cross-Reference"/>
        </w:rPr>
        <w:fldChar w:fldCharType="begin"/>
      </w:r>
      <w:r w:rsidRPr="00B568A3">
        <w:rPr>
          <w:rStyle w:val="Cross-Reference"/>
        </w:rPr>
        <w:instrText xml:space="preserve"> REF _Ref36547448 \h  \* MERGEFORMAT </w:instrText>
      </w:r>
      <w:r w:rsidRPr="00B568A3">
        <w:rPr>
          <w:rStyle w:val="Cross-Reference"/>
        </w:rPr>
      </w:r>
      <w:r w:rsidRPr="00B568A3">
        <w:rPr>
          <w:rStyle w:val="Cross-Reference"/>
        </w:rPr>
        <w:fldChar w:fldCharType="separate"/>
      </w:r>
      <w:r w:rsidRPr="00B568A3">
        <w:rPr>
          <w:rStyle w:val="Cross-Reference"/>
        </w:rPr>
        <w:t>table 7.D.1</w:t>
      </w:r>
      <w:r w:rsidRPr="00B568A3">
        <w:rPr>
          <w:rStyle w:val="Cross-Reference"/>
        </w:rPr>
        <w:fldChar w:fldCharType="end"/>
      </w:r>
      <w:r w:rsidRPr="00B568A3">
        <w:rPr>
          <w:lang w:eastAsia="zh-CN"/>
        </w:rPr>
        <w:t>.</w:t>
      </w:r>
    </w:p>
    <w:p w14:paraId="32CF09D9" w14:textId="77777777" w:rsidR="00242642" w:rsidRPr="00B568A3" w:rsidRDefault="00242642" w:rsidP="00242642">
      <w:pPr>
        <w:keepNext/>
        <w:jc w:val="center"/>
      </w:pPr>
      <w:r w:rsidRPr="00B568A3">
        <w:rPr>
          <w:noProof/>
        </w:rPr>
        <w:drawing>
          <wp:inline distT="0" distB="0" distL="0" distR="0" wp14:anchorId="2CA8DFA5" wp14:editId="35E5EC89">
            <wp:extent cx="5523242" cy="4607536"/>
            <wp:effectExtent l="0" t="0" r="1270" b="3175"/>
            <wp:docPr id="2" name="Chart 2" descr="b-parameters from the 2018–2019 operational administration and 2018 field test for the anchor set for high school, created using data in table 7.D.1, is described in the previous two paragraphs.">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BB9A9F7" w14:textId="0DADD0DB" w:rsidR="00242642" w:rsidRPr="00B568A3" w:rsidRDefault="00242642" w:rsidP="00242642">
      <w:pPr>
        <w:pStyle w:val="Captionwide"/>
      </w:pPr>
      <w:bookmarkStart w:id="989" w:name="_Ref36547404"/>
      <w:bookmarkStart w:id="990" w:name="_Toc46912143"/>
      <w:bookmarkStart w:id="991" w:name="_Toc185590858"/>
      <w:r w:rsidRPr="00B568A3">
        <w:t>Figure 7.D.</w:t>
      </w:r>
      <w:fldSimple w:instr=" SEQ Figure_7.D. \* ARABIC ">
        <w:r w:rsidRPr="00B568A3">
          <w:t>1</w:t>
        </w:r>
      </w:fldSimple>
      <w:bookmarkEnd w:id="989"/>
      <w:r w:rsidRPr="00B568A3">
        <w:t xml:space="preserve">  </w:t>
      </w:r>
      <w:r w:rsidR="001E7ECF">
        <w:rPr>
          <w:i/>
        </w:rPr>
        <w:t>b</w:t>
      </w:r>
      <w:r w:rsidRPr="00B568A3">
        <w:t>-parameters from the 2018</w:t>
      </w:r>
      <w:r w:rsidRPr="00B568A3">
        <w:rPr>
          <w:lang w:eastAsia="zh-CN"/>
        </w:rPr>
        <w:t>–20</w:t>
      </w:r>
      <w:r w:rsidRPr="00B568A3">
        <w:t>19 operational administration and 2018 field test for the anchor set for high school</w:t>
      </w:r>
      <w:bookmarkEnd w:id="990"/>
      <w:bookmarkEnd w:id="991"/>
    </w:p>
    <w:p w14:paraId="2CBA444B" w14:textId="38C7EE8C" w:rsidR="00242642" w:rsidRPr="00B568A3" w:rsidRDefault="00242642" w:rsidP="00242642">
      <w:pPr>
        <w:pStyle w:val="Caption"/>
      </w:pPr>
      <w:bookmarkStart w:id="992" w:name="_Ref36547448"/>
      <w:bookmarkStart w:id="993" w:name="_Toc46912096"/>
      <w:bookmarkStart w:id="994" w:name="_Toc221094354"/>
      <w:r w:rsidRPr="00B568A3">
        <w:lastRenderedPageBreak/>
        <w:t>Table 7.D.</w:t>
      </w:r>
      <w:fldSimple w:instr=" SEQ Table_7.D. \* ARABIC ">
        <w:r w:rsidRPr="00B568A3">
          <w:t>1</w:t>
        </w:r>
      </w:fldSimple>
      <w:bookmarkEnd w:id="992"/>
      <w:r w:rsidRPr="00B568A3">
        <w:t xml:space="preserve">  </w:t>
      </w:r>
      <w:r w:rsidR="000B45B3">
        <w:rPr>
          <w:i/>
        </w:rPr>
        <w:t>b</w:t>
      </w:r>
      <w:r w:rsidRPr="00B568A3">
        <w:t>-parameters from the Operational Test and Field Test for High School</w:t>
      </w:r>
      <w:bookmarkEnd w:id="993"/>
      <w:bookmarkEnd w:id="994"/>
    </w:p>
    <w:tbl>
      <w:tblPr>
        <w:tblStyle w:val="TRs"/>
        <w:tblW w:w="7425" w:type="dxa"/>
        <w:tblLayout w:type="fixed"/>
        <w:tblLook w:val="04A0" w:firstRow="1" w:lastRow="0" w:firstColumn="1" w:lastColumn="0" w:noHBand="0" w:noVBand="1"/>
        <w:tblDescription w:val="B-parameters from the Operational Test and Field Test for High School"/>
      </w:tblPr>
      <w:tblGrid>
        <w:gridCol w:w="2475"/>
        <w:gridCol w:w="2475"/>
        <w:gridCol w:w="2475"/>
      </w:tblGrid>
      <w:tr w:rsidR="00242642" w:rsidRPr="00B568A3" w14:paraId="78E0CAD7" w14:textId="77777777" w:rsidTr="00331310">
        <w:trPr>
          <w:cnfStyle w:val="100000000000" w:firstRow="1" w:lastRow="0" w:firstColumn="0" w:lastColumn="0" w:oddVBand="0" w:evenVBand="0" w:oddHBand="0" w:evenHBand="0" w:firstRowFirstColumn="0" w:firstRowLastColumn="0" w:lastRowFirstColumn="0" w:lastRowLastColumn="0"/>
          <w:trHeight w:val="300"/>
        </w:trPr>
        <w:tc>
          <w:tcPr>
            <w:tcW w:w="2475" w:type="dxa"/>
          </w:tcPr>
          <w:p w14:paraId="00DAC9BE" w14:textId="77777777" w:rsidR="00242642" w:rsidRPr="008C51C8" w:rsidRDefault="00242642" w:rsidP="00EB7EE5">
            <w:pPr>
              <w:pStyle w:val="TableHead"/>
              <w:rPr>
                <w:noProof w:val="0"/>
              </w:rPr>
            </w:pPr>
            <w:r w:rsidRPr="008C51C8">
              <w:rPr>
                <w:noProof w:val="0"/>
              </w:rPr>
              <w:t>Item Accnum</w:t>
            </w:r>
          </w:p>
        </w:tc>
        <w:tc>
          <w:tcPr>
            <w:tcW w:w="2475" w:type="dxa"/>
          </w:tcPr>
          <w:p w14:paraId="647A1EFD" w14:textId="77777777" w:rsidR="00242642" w:rsidRPr="00B568A3" w:rsidRDefault="00242642" w:rsidP="00EB7EE5">
            <w:pPr>
              <w:pStyle w:val="TableHead"/>
              <w:rPr>
                <w:noProof w:val="0"/>
              </w:rPr>
            </w:pPr>
            <w:r w:rsidRPr="00B568A3">
              <w:rPr>
                <w:i/>
                <w:noProof w:val="0"/>
              </w:rPr>
              <w:t>b</w:t>
            </w:r>
            <w:r w:rsidRPr="00B568A3">
              <w:rPr>
                <w:noProof w:val="0"/>
              </w:rPr>
              <w:t>-parameters from Operational Test</w:t>
            </w:r>
          </w:p>
        </w:tc>
        <w:tc>
          <w:tcPr>
            <w:tcW w:w="2475" w:type="dxa"/>
          </w:tcPr>
          <w:p w14:paraId="3C03CD1E" w14:textId="77777777" w:rsidR="00242642" w:rsidRPr="00B568A3" w:rsidRDefault="00242642" w:rsidP="00EB7EE5">
            <w:pPr>
              <w:pStyle w:val="TableHead"/>
              <w:rPr>
                <w:noProof w:val="0"/>
              </w:rPr>
            </w:pPr>
            <w:r w:rsidRPr="00B568A3">
              <w:rPr>
                <w:i/>
                <w:noProof w:val="0"/>
              </w:rPr>
              <w:t>b</w:t>
            </w:r>
            <w:r w:rsidRPr="00B568A3">
              <w:rPr>
                <w:noProof w:val="0"/>
              </w:rPr>
              <w:t>-parameters from Field Test</w:t>
            </w:r>
          </w:p>
        </w:tc>
      </w:tr>
      <w:tr w:rsidR="00242642" w:rsidRPr="00B568A3" w14:paraId="0D2202D6" w14:textId="77777777" w:rsidTr="00331310">
        <w:trPr>
          <w:trHeight w:val="300"/>
        </w:trPr>
        <w:tc>
          <w:tcPr>
            <w:tcW w:w="2475" w:type="dxa"/>
          </w:tcPr>
          <w:p w14:paraId="62D29D3A"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VH684967</w:t>
            </w:r>
          </w:p>
        </w:tc>
        <w:tc>
          <w:tcPr>
            <w:tcW w:w="2475" w:type="dxa"/>
          </w:tcPr>
          <w:p w14:paraId="44E6B57A" w14:textId="77777777" w:rsidR="00242642" w:rsidRPr="00B568A3" w:rsidRDefault="00242642" w:rsidP="00EB7EE5">
            <w:pPr>
              <w:pStyle w:val="TableText"/>
              <w:ind w:right="288"/>
              <w:rPr>
                <w:rFonts w:cs="Arial"/>
              </w:rPr>
            </w:pPr>
            <w:r w:rsidRPr="00B568A3">
              <w:rPr>
                <w:rFonts w:eastAsia="Times New Roman" w:cs="Arial"/>
                <w:szCs w:val="24"/>
              </w:rPr>
              <w:t>0.1897</w:t>
            </w:r>
          </w:p>
        </w:tc>
        <w:tc>
          <w:tcPr>
            <w:tcW w:w="2475" w:type="dxa"/>
          </w:tcPr>
          <w:p w14:paraId="61CCE960" w14:textId="77777777" w:rsidR="00242642" w:rsidRPr="00B568A3" w:rsidRDefault="00242642" w:rsidP="00EB7EE5">
            <w:pPr>
              <w:pStyle w:val="TableText"/>
              <w:ind w:right="288"/>
              <w:rPr>
                <w:rFonts w:cs="Arial"/>
              </w:rPr>
            </w:pPr>
            <w:r w:rsidRPr="00B568A3">
              <w:rPr>
                <w:rFonts w:eastAsia="Times New Roman" w:cs="Arial"/>
                <w:szCs w:val="24"/>
              </w:rPr>
              <w:t>0.2964</w:t>
            </w:r>
          </w:p>
        </w:tc>
      </w:tr>
      <w:tr w:rsidR="00242642" w:rsidRPr="00B568A3" w14:paraId="26E4EF12" w14:textId="77777777" w:rsidTr="00331310">
        <w:trPr>
          <w:trHeight w:val="300"/>
        </w:trPr>
        <w:tc>
          <w:tcPr>
            <w:tcW w:w="2475" w:type="dxa"/>
          </w:tcPr>
          <w:p w14:paraId="6CD381FD"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VH685015</w:t>
            </w:r>
          </w:p>
        </w:tc>
        <w:tc>
          <w:tcPr>
            <w:tcW w:w="2475" w:type="dxa"/>
          </w:tcPr>
          <w:p w14:paraId="092EB43C" w14:textId="77777777" w:rsidR="00242642" w:rsidRPr="00B568A3" w:rsidRDefault="00242642" w:rsidP="00EB7EE5">
            <w:pPr>
              <w:pStyle w:val="TableText"/>
              <w:ind w:right="288"/>
              <w:rPr>
                <w:rFonts w:cs="Arial"/>
              </w:rPr>
            </w:pPr>
            <w:r w:rsidRPr="00B568A3">
              <w:rPr>
                <w:rFonts w:eastAsia="Times New Roman" w:cs="Arial"/>
                <w:szCs w:val="24"/>
              </w:rPr>
              <w:t>-1.2144</w:t>
            </w:r>
          </w:p>
        </w:tc>
        <w:tc>
          <w:tcPr>
            <w:tcW w:w="2475" w:type="dxa"/>
          </w:tcPr>
          <w:p w14:paraId="5FC515DF" w14:textId="77777777" w:rsidR="00242642" w:rsidRPr="00B568A3" w:rsidRDefault="00242642" w:rsidP="00EB7EE5">
            <w:pPr>
              <w:pStyle w:val="TableText"/>
              <w:ind w:right="288"/>
              <w:rPr>
                <w:rFonts w:cs="Arial"/>
              </w:rPr>
            </w:pPr>
            <w:r w:rsidRPr="00B568A3">
              <w:rPr>
                <w:rFonts w:eastAsia="Times New Roman" w:cs="Arial"/>
                <w:szCs w:val="24"/>
              </w:rPr>
              <w:t>-1.2858</w:t>
            </w:r>
          </w:p>
        </w:tc>
      </w:tr>
      <w:tr w:rsidR="00242642" w:rsidRPr="00B568A3" w14:paraId="41362610" w14:textId="77777777" w:rsidTr="00331310">
        <w:trPr>
          <w:trHeight w:val="300"/>
        </w:trPr>
        <w:tc>
          <w:tcPr>
            <w:tcW w:w="2475" w:type="dxa"/>
          </w:tcPr>
          <w:p w14:paraId="37B43DF6"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VH685031</w:t>
            </w:r>
          </w:p>
        </w:tc>
        <w:tc>
          <w:tcPr>
            <w:tcW w:w="2475" w:type="dxa"/>
          </w:tcPr>
          <w:p w14:paraId="18B9D798" w14:textId="77777777" w:rsidR="00242642" w:rsidRPr="00B568A3" w:rsidRDefault="00242642" w:rsidP="00EB7EE5">
            <w:pPr>
              <w:pStyle w:val="TableText"/>
              <w:ind w:right="288"/>
              <w:rPr>
                <w:rFonts w:cs="Arial"/>
              </w:rPr>
            </w:pPr>
            <w:r w:rsidRPr="00B568A3">
              <w:rPr>
                <w:rFonts w:eastAsia="Times New Roman" w:cs="Arial"/>
                <w:szCs w:val="24"/>
              </w:rPr>
              <w:t>-0.4291</w:t>
            </w:r>
          </w:p>
        </w:tc>
        <w:tc>
          <w:tcPr>
            <w:tcW w:w="2475" w:type="dxa"/>
          </w:tcPr>
          <w:p w14:paraId="2C9091CD" w14:textId="77777777" w:rsidR="00242642" w:rsidRPr="00B568A3" w:rsidRDefault="00242642" w:rsidP="00EB7EE5">
            <w:pPr>
              <w:pStyle w:val="TableText"/>
              <w:ind w:right="288"/>
              <w:rPr>
                <w:rFonts w:cs="Arial"/>
              </w:rPr>
            </w:pPr>
            <w:r w:rsidRPr="00B568A3">
              <w:rPr>
                <w:rFonts w:eastAsia="Times New Roman" w:cs="Arial"/>
                <w:szCs w:val="24"/>
              </w:rPr>
              <w:t>-0.3586</w:t>
            </w:r>
          </w:p>
        </w:tc>
      </w:tr>
      <w:tr w:rsidR="00242642" w:rsidRPr="00B568A3" w14:paraId="095BABAA" w14:textId="77777777" w:rsidTr="00331310">
        <w:trPr>
          <w:trHeight w:val="300"/>
        </w:trPr>
        <w:tc>
          <w:tcPr>
            <w:tcW w:w="2475" w:type="dxa"/>
          </w:tcPr>
          <w:p w14:paraId="555EFD51"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VH685040</w:t>
            </w:r>
          </w:p>
        </w:tc>
        <w:tc>
          <w:tcPr>
            <w:tcW w:w="2475" w:type="dxa"/>
          </w:tcPr>
          <w:p w14:paraId="3828ED89" w14:textId="77777777" w:rsidR="00242642" w:rsidRPr="00B568A3" w:rsidRDefault="00242642" w:rsidP="00EB7EE5">
            <w:pPr>
              <w:pStyle w:val="TableText"/>
              <w:ind w:right="288"/>
              <w:rPr>
                <w:rFonts w:cs="Arial"/>
              </w:rPr>
            </w:pPr>
            <w:r w:rsidRPr="00B568A3">
              <w:rPr>
                <w:rFonts w:eastAsia="Times New Roman" w:cs="Arial"/>
                <w:szCs w:val="24"/>
              </w:rPr>
              <w:t>0.1108</w:t>
            </w:r>
          </w:p>
        </w:tc>
        <w:tc>
          <w:tcPr>
            <w:tcW w:w="2475" w:type="dxa"/>
          </w:tcPr>
          <w:p w14:paraId="152D63D5" w14:textId="77777777" w:rsidR="00242642" w:rsidRPr="00B568A3" w:rsidRDefault="00242642" w:rsidP="00EB7EE5">
            <w:pPr>
              <w:pStyle w:val="TableText"/>
              <w:ind w:right="288"/>
              <w:rPr>
                <w:rFonts w:cs="Arial"/>
              </w:rPr>
            </w:pPr>
            <w:r w:rsidRPr="00B568A3">
              <w:rPr>
                <w:rFonts w:eastAsia="Times New Roman" w:cs="Arial"/>
                <w:szCs w:val="24"/>
              </w:rPr>
              <w:t>0.2139</w:t>
            </w:r>
          </w:p>
        </w:tc>
      </w:tr>
      <w:tr w:rsidR="00242642" w:rsidRPr="00B568A3" w14:paraId="571993DE" w14:textId="77777777" w:rsidTr="00331310">
        <w:trPr>
          <w:trHeight w:val="300"/>
        </w:trPr>
        <w:tc>
          <w:tcPr>
            <w:tcW w:w="2475" w:type="dxa"/>
          </w:tcPr>
          <w:p w14:paraId="1CD53E99"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VH685042</w:t>
            </w:r>
          </w:p>
        </w:tc>
        <w:tc>
          <w:tcPr>
            <w:tcW w:w="2475" w:type="dxa"/>
          </w:tcPr>
          <w:p w14:paraId="3BCF4302" w14:textId="77777777" w:rsidR="00242642" w:rsidRPr="00B568A3" w:rsidRDefault="00242642" w:rsidP="00EB7EE5">
            <w:pPr>
              <w:pStyle w:val="TableText"/>
              <w:ind w:right="288"/>
              <w:rPr>
                <w:rFonts w:cs="Arial"/>
              </w:rPr>
            </w:pPr>
            <w:r w:rsidRPr="00B568A3">
              <w:rPr>
                <w:rFonts w:eastAsia="Times New Roman" w:cs="Arial"/>
                <w:szCs w:val="24"/>
              </w:rPr>
              <w:t>-0.0620</w:t>
            </w:r>
          </w:p>
        </w:tc>
        <w:tc>
          <w:tcPr>
            <w:tcW w:w="2475" w:type="dxa"/>
          </w:tcPr>
          <w:p w14:paraId="194A6BE3" w14:textId="77777777" w:rsidR="00242642" w:rsidRPr="00B568A3" w:rsidRDefault="00242642" w:rsidP="00EB7EE5">
            <w:pPr>
              <w:pStyle w:val="TableText"/>
              <w:ind w:right="288"/>
              <w:rPr>
                <w:rFonts w:cs="Arial"/>
              </w:rPr>
            </w:pPr>
            <w:r w:rsidRPr="00B568A3">
              <w:rPr>
                <w:rFonts w:eastAsia="Times New Roman" w:cs="Arial"/>
                <w:szCs w:val="24"/>
              </w:rPr>
              <w:t>-0.0357</w:t>
            </w:r>
          </w:p>
        </w:tc>
      </w:tr>
      <w:tr w:rsidR="00242642" w:rsidRPr="00B568A3" w14:paraId="66D10252" w14:textId="77777777" w:rsidTr="00331310">
        <w:trPr>
          <w:trHeight w:val="300"/>
        </w:trPr>
        <w:tc>
          <w:tcPr>
            <w:tcW w:w="2475" w:type="dxa"/>
          </w:tcPr>
          <w:p w14:paraId="0B4A9287"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VH685130</w:t>
            </w:r>
          </w:p>
        </w:tc>
        <w:tc>
          <w:tcPr>
            <w:tcW w:w="2475" w:type="dxa"/>
          </w:tcPr>
          <w:p w14:paraId="46E40794" w14:textId="77777777" w:rsidR="00242642" w:rsidRPr="00B568A3" w:rsidRDefault="00242642" w:rsidP="00EB7EE5">
            <w:pPr>
              <w:pStyle w:val="TableText"/>
              <w:ind w:right="288"/>
              <w:rPr>
                <w:rFonts w:cs="Arial"/>
              </w:rPr>
            </w:pPr>
            <w:r w:rsidRPr="00B568A3">
              <w:rPr>
                <w:rFonts w:eastAsia="Times New Roman" w:cs="Arial"/>
                <w:szCs w:val="24"/>
              </w:rPr>
              <w:t>-0.8796</w:t>
            </w:r>
          </w:p>
        </w:tc>
        <w:tc>
          <w:tcPr>
            <w:tcW w:w="2475" w:type="dxa"/>
          </w:tcPr>
          <w:p w14:paraId="35039DFF" w14:textId="77777777" w:rsidR="00242642" w:rsidRPr="00B568A3" w:rsidRDefault="00242642" w:rsidP="00EB7EE5">
            <w:pPr>
              <w:pStyle w:val="TableText"/>
              <w:ind w:right="288"/>
              <w:rPr>
                <w:rFonts w:cs="Arial"/>
              </w:rPr>
            </w:pPr>
            <w:r w:rsidRPr="00B568A3">
              <w:rPr>
                <w:rFonts w:eastAsia="Times New Roman" w:cs="Arial"/>
                <w:szCs w:val="24"/>
              </w:rPr>
              <w:t>-0.7359</w:t>
            </w:r>
          </w:p>
        </w:tc>
      </w:tr>
      <w:tr w:rsidR="00242642" w:rsidRPr="00B568A3" w14:paraId="0E663C48" w14:textId="77777777" w:rsidTr="00331310">
        <w:trPr>
          <w:trHeight w:val="300"/>
        </w:trPr>
        <w:tc>
          <w:tcPr>
            <w:tcW w:w="2475" w:type="dxa"/>
          </w:tcPr>
          <w:p w14:paraId="7B52F6F3"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VH689722</w:t>
            </w:r>
          </w:p>
        </w:tc>
        <w:tc>
          <w:tcPr>
            <w:tcW w:w="2475" w:type="dxa"/>
          </w:tcPr>
          <w:p w14:paraId="38D8CF73" w14:textId="77777777" w:rsidR="00242642" w:rsidRPr="00B568A3" w:rsidRDefault="00242642" w:rsidP="00EB7EE5">
            <w:pPr>
              <w:pStyle w:val="TableText"/>
              <w:ind w:right="288"/>
              <w:rPr>
                <w:rFonts w:cs="Arial"/>
              </w:rPr>
            </w:pPr>
            <w:r w:rsidRPr="00B568A3">
              <w:rPr>
                <w:rFonts w:eastAsia="Times New Roman" w:cs="Arial"/>
                <w:szCs w:val="24"/>
              </w:rPr>
              <w:t>0.1504</w:t>
            </w:r>
          </w:p>
        </w:tc>
        <w:tc>
          <w:tcPr>
            <w:tcW w:w="2475" w:type="dxa"/>
          </w:tcPr>
          <w:p w14:paraId="709B3C53" w14:textId="77777777" w:rsidR="00242642" w:rsidRPr="00B568A3" w:rsidRDefault="00242642" w:rsidP="00EB7EE5">
            <w:pPr>
              <w:pStyle w:val="TableText"/>
              <w:ind w:right="288"/>
              <w:rPr>
                <w:rFonts w:cs="Arial"/>
              </w:rPr>
            </w:pPr>
            <w:r w:rsidRPr="00B568A3">
              <w:rPr>
                <w:rFonts w:eastAsia="Times New Roman" w:cs="Arial"/>
                <w:szCs w:val="24"/>
              </w:rPr>
              <w:t>0.0747</w:t>
            </w:r>
          </w:p>
        </w:tc>
      </w:tr>
      <w:tr w:rsidR="00242642" w:rsidRPr="00B568A3" w14:paraId="44EC1208" w14:textId="77777777" w:rsidTr="00331310">
        <w:trPr>
          <w:trHeight w:val="300"/>
        </w:trPr>
        <w:tc>
          <w:tcPr>
            <w:tcW w:w="2475" w:type="dxa"/>
          </w:tcPr>
          <w:p w14:paraId="03236103"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VH689753</w:t>
            </w:r>
          </w:p>
        </w:tc>
        <w:tc>
          <w:tcPr>
            <w:tcW w:w="2475" w:type="dxa"/>
          </w:tcPr>
          <w:p w14:paraId="7F4D752C" w14:textId="77777777" w:rsidR="00242642" w:rsidRPr="00B568A3" w:rsidRDefault="00242642" w:rsidP="00EB7EE5">
            <w:pPr>
              <w:pStyle w:val="TableText"/>
              <w:ind w:right="288"/>
              <w:rPr>
                <w:rFonts w:cs="Arial"/>
              </w:rPr>
            </w:pPr>
            <w:r w:rsidRPr="00B568A3">
              <w:rPr>
                <w:rFonts w:eastAsia="Times New Roman" w:cs="Arial"/>
                <w:szCs w:val="24"/>
              </w:rPr>
              <w:t>-0.2856</w:t>
            </w:r>
          </w:p>
        </w:tc>
        <w:tc>
          <w:tcPr>
            <w:tcW w:w="2475" w:type="dxa"/>
          </w:tcPr>
          <w:p w14:paraId="599504F5" w14:textId="77777777" w:rsidR="00242642" w:rsidRPr="00B568A3" w:rsidRDefault="00242642" w:rsidP="00EB7EE5">
            <w:pPr>
              <w:pStyle w:val="TableText"/>
              <w:ind w:right="288"/>
              <w:rPr>
                <w:rFonts w:cs="Arial"/>
              </w:rPr>
            </w:pPr>
            <w:r w:rsidRPr="00B568A3">
              <w:rPr>
                <w:rFonts w:eastAsia="Times New Roman" w:cs="Arial"/>
                <w:szCs w:val="24"/>
              </w:rPr>
              <w:t>-0.2161</w:t>
            </w:r>
          </w:p>
        </w:tc>
      </w:tr>
      <w:tr w:rsidR="00242642" w:rsidRPr="00B568A3" w14:paraId="308B3BFC" w14:textId="77777777" w:rsidTr="00331310">
        <w:trPr>
          <w:trHeight w:val="300"/>
        </w:trPr>
        <w:tc>
          <w:tcPr>
            <w:tcW w:w="2475" w:type="dxa"/>
          </w:tcPr>
          <w:p w14:paraId="2F7C8D61"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VH689776</w:t>
            </w:r>
          </w:p>
        </w:tc>
        <w:tc>
          <w:tcPr>
            <w:tcW w:w="2475" w:type="dxa"/>
          </w:tcPr>
          <w:p w14:paraId="58489F39" w14:textId="77777777" w:rsidR="00242642" w:rsidRPr="00B568A3" w:rsidRDefault="00242642" w:rsidP="00EB7EE5">
            <w:pPr>
              <w:pStyle w:val="TableText"/>
              <w:ind w:right="288"/>
              <w:rPr>
                <w:rFonts w:cs="Arial"/>
              </w:rPr>
            </w:pPr>
            <w:r w:rsidRPr="00B568A3">
              <w:rPr>
                <w:rFonts w:eastAsia="Times New Roman" w:cs="Arial"/>
                <w:szCs w:val="24"/>
              </w:rPr>
              <w:t>-0.2817</w:t>
            </w:r>
          </w:p>
        </w:tc>
        <w:tc>
          <w:tcPr>
            <w:tcW w:w="2475" w:type="dxa"/>
          </w:tcPr>
          <w:p w14:paraId="75113781" w14:textId="77777777" w:rsidR="00242642" w:rsidRPr="00B568A3" w:rsidRDefault="00242642" w:rsidP="00EB7EE5">
            <w:pPr>
              <w:pStyle w:val="TableText"/>
              <w:ind w:right="288"/>
              <w:rPr>
                <w:rFonts w:cs="Arial"/>
              </w:rPr>
            </w:pPr>
            <w:r w:rsidRPr="00B568A3">
              <w:rPr>
                <w:rFonts w:eastAsia="Times New Roman" w:cs="Arial"/>
                <w:szCs w:val="24"/>
              </w:rPr>
              <w:t>0.2079</w:t>
            </w:r>
          </w:p>
        </w:tc>
      </w:tr>
      <w:tr w:rsidR="00242642" w:rsidRPr="00B568A3" w14:paraId="04D25CF8" w14:textId="77777777" w:rsidTr="00331310">
        <w:trPr>
          <w:trHeight w:val="300"/>
        </w:trPr>
        <w:tc>
          <w:tcPr>
            <w:tcW w:w="2475" w:type="dxa"/>
          </w:tcPr>
          <w:p w14:paraId="68891094"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VH689802</w:t>
            </w:r>
          </w:p>
        </w:tc>
        <w:tc>
          <w:tcPr>
            <w:tcW w:w="2475" w:type="dxa"/>
          </w:tcPr>
          <w:p w14:paraId="6D4DFC64" w14:textId="77777777" w:rsidR="00242642" w:rsidRPr="00B568A3" w:rsidRDefault="00242642" w:rsidP="00EB7EE5">
            <w:pPr>
              <w:pStyle w:val="TableText"/>
              <w:ind w:right="288"/>
              <w:rPr>
                <w:rFonts w:cs="Arial"/>
              </w:rPr>
            </w:pPr>
            <w:r w:rsidRPr="00B568A3">
              <w:rPr>
                <w:rFonts w:eastAsia="Times New Roman" w:cs="Arial"/>
                <w:szCs w:val="24"/>
              </w:rPr>
              <w:t>-0.2601</w:t>
            </w:r>
          </w:p>
        </w:tc>
        <w:tc>
          <w:tcPr>
            <w:tcW w:w="2475" w:type="dxa"/>
          </w:tcPr>
          <w:p w14:paraId="63D8877B" w14:textId="77777777" w:rsidR="00242642" w:rsidRPr="00B568A3" w:rsidRDefault="00242642" w:rsidP="00EB7EE5">
            <w:pPr>
              <w:pStyle w:val="TableText"/>
              <w:ind w:right="288"/>
              <w:rPr>
                <w:rFonts w:cs="Arial"/>
              </w:rPr>
            </w:pPr>
            <w:r w:rsidRPr="00B568A3">
              <w:rPr>
                <w:rFonts w:eastAsia="Times New Roman" w:cs="Arial"/>
                <w:szCs w:val="24"/>
              </w:rPr>
              <w:t>-0.1633</w:t>
            </w:r>
          </w:p>
        </w:tc>
      </w:tr>
      <w:tr w:rsidR="00242642" w:rsidRPr="00B568A3" w14:paraId="368F6997" w14:textId="77777777" w:rsidTr="00331310">
        <w:trPr>
          <w:trHeight w:val="300"/>
        </w:trPr>
        <w:tc>
          <w:tcPr>
            <w:tcW w:w="2475" w:type="dxa"/>
          </w:tcPr>
          <w:p w14:paraId="15453D0F"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VH689833</w:t>
            </w:r>
          </w:p>
        </w:tc>
        <w:tc>
          <w:tcPr>
            <w:tcW w:w="2475" w:type="dxa"/>
          </w:tcPr>
          <w:p w14:paraId="1C442D50" w14:textId="77777777" w:rsidR="00242642" w:rsidRPr="00B568A3" w:rsidRDefault="00242642" w:rsidP="00EB7EE5">
            <w:pPr>
              <w:pStyle w:val="TableText"/>
              <w:ind w:right="288"/>
              <w:rPr>
                <w:rFonts w:cs="Arial"/>
              </w:rPr>
            </w:pPr>
            <w:r w:rsidRPr="00B568A3">
              <w:rPr>
                <w:rFonts w:eastAsia="Times New Roman" w:cs="Arial"/>
                <w:szCs w:val="24"/>
              </w:rPr>
              <w:t>-0.4392</w:t>
            </w:r>
          </w:p>
        </w:tc>
        <w:tc>
          <w:tcPr>
            <w:tcW w:w="2475" w:type="dxa"/>
          </w:tcPr>
          <w:p w14:paraId="7E8B06C3" w14:textId="77777777" w:rsidR="00242642" w:rsidRPr="00B568A3" w:rsidRDefault="00242642" w:rsidP="00EB7EE5">
            <w:pPr>
              <w:pStyle w:val="TableText"/>
              <w:ind w:right="288"/>
              <w:rPr>
                <w:rFonts w:cs="Arial"/>
              </w:rPr>
            </w:pPr>
            <w:r w:rsidRPr="00B568A3">
              <w:rPr>
                <w:rFonts w:eastAsia="Times New Roman" w:cs="Arial"/>
                <w:szCs w:val="24"/>
              </w:rPr>
              <w:t>-0.2025</w:t>
            </w:r>
          </w:p>
        </w:tc>
      </w:tr>
      <w:tr w:rsidR="00242642" w:rsidRPr="00B568A3" w14:paraId="3165C66E" w14:textId="77777777" w:rsidTr="00331310">
        <w:trPr>
          <w:trHeight w:val="300"/>
        </w:trPr>
        <w:tc>
          <w:tcPr>
            <w:tcW w:w="2475" w:type="dxa"/>
          </w:tcPr>
          <w:p w14:paraId="36D29E59"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VH689854</w:t>
            </w:r>
          </w:p>
        </w:tc>
        <w:tc>
          <w:tcPr>
            <w:tcW w:w="2475" w:type="dxa"/>
          </w:tcPr>
          <w:p w14:paraId="491183AA" w14:textId="77777777" w:rsidR="00242642" w:rsidRPr="00B568A3" w:rsidRDefault="00242642" w:rsidP="00EB7EE5">
            <w:pPr>
              <w:pStyle w:val="TableText"/>
              <w:ind w:right="288"/>
              <w:rPr>
                <w:rFonts w:cs="Arial"/>
              </w:rPr>
            </w:pPr>
            <w:r w:rsidRPr="00B568A3">
              <w:rPr>
                <w:rFonts w:eastAsia="Times New Roman" w:cs="Arial"/>
                <w:szCs w:val="24"/>
              </w:rPr>
              <w:t>1.2786</w:t>
            </w:r>
          </w:p>
        </w:tc>
        <w:tc>
          <w:tcPr>
            <w:tcW w:w="2475" w:type="dxa"/>
          </w:tcPr>
          <w:p w14:paraId="3FF4E79A" w14:textId="77777777" w:rsidR="00242642" w:rsidRPr="00B568A3" w:rsidRDefault="00242642" w:rsidP="00EB7EE5">
            <w:pPr>
              <w:pStyle w:val="TableText"/>
              <w:ind w:right="288"/>
              <w:rPr>
                <w:rFonts w:cs="Arial"/>
              </w:rPr>
            </w:pPr>
            <w:r w:rsidRPr="00B568A3">
              <w:rPr>
                <w:rFonts w:eastAsia="Times New Roman" w:cs="Arial"/>
                <w:szCs w:val="24"/>
              </w:rPr>
              <w:t>0.9664</w:t>
            </w:r>
          </w:p>
        </w:tc>
      </w:tr>
      <w:tr w:rsidR="00242642" w:rsidRPr="00B568A3" w14:paraId="6C650C77" w14:textId="77777777" w:rsidTr="00331310">
        <w:trPr>
          <w:trHeight w:val="300"/>
        </w:trPr>
        <w:tc>
          <w:tcPr>
            <w:tcW w:w="2475" w:type="dxa"/>
          </w:tcPr>
          <w:p w14:paraId="287A2861"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VH729834</w:t>
            </w:r>
          </w:p>
        </w:tc>
        <w:tc>
          <w:tcPr>
            <w:tcW w:w="2475" w:type="dxa"/>
          </w:tcPr>
          <w:p w14:paraId="716BD07A" w14:textId="77777777" w:rsidR="00242642" w:rsidRPr="00B568A3" w:rsidRDefault="00242642" w:rsidP="00EB7EE5">
            <w:pPr>
              <w:pStyle w:val="TableText"/>
              <w:ind w:right="288"/>
              <w:rPr>
                <w:rFonts w:cs="Arial"/>
              </w:rPr>
            </w:pPr>
            <w:r w:rsidRPr="00B568A3">
              <w:rPr>
                <w:rFonts w:eastAsia="Times New Roman" w:cs="Arial"/>
                <w:szCs w:val="24"/>
              </w:rPr>
              <w:t>0.7550</w:t>
            </w:r>
          </w:p>
        </w:tc>
        <w:tc>
          <w:tcPr>
            <w:tcW w:w="2475" w:type="dxa"/>
          </w:tcPr>
          <w:p w14:paraId="5029BDD9" w14:textId="77777777" w:rsidR="00242642" w:rsidRPr="00B568A3" w:rsidRDefault="00242642" w:rsidP="00EB7EE5">
            <w:pPr>
              <w:pStyle w:val="TableText"/>
              <w:ind w:right="288"/>
              <w:rPr>
                <w:rFonts w:cs="Arial"/>
              </w:rPr>
            </w:pPr>
            <w:r w:rsidRPr="00B568A3">
              <w:rPr>
                <w:rFonts w:eastAsia="Times New Roman" w:cs="Arial"/>
                <w:szCs w:val="24"/>
              </w:rPr>
              <w:t>0.6766</w:t>
            </w:r>
          </w:p>
        </w:tc>
      </w:tr>
      <w:tr w:rsidR="00242642" w:rsidRPr="00B568A3" w14:paraId="352B5163" w14:textId="77777777" w:rsidTr="00331310">
        <w:trPr>
          <w:trHeight w:val="300"/>
        </w:trPr>
        <w:tc>
          <w:tcPr>
            <w:tcW w:w="2475" w:type="dxa"/>
          </w:tcPr>
          <w:p w14:paraId="7B9C1AE0"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VH883324</w:t>
            </w:r>
          </w:p>
        </w:tc>
        <w:tc>
          <w:tcPr>
            <w:tcW w:w="2475" w:type="dxa"/>
          </w:tcPr>
          <w:p w14:paraId="2EC00813" w14:textId="77777777" w:rsidR="00242642" w:rsidRPr="00B568A3" w:rsidRDefault="00242642" w:rsidP="00EB7EE5">
            <w:pPr>
              <w:pStyle w:val="TableText"/>
              <w:ind w:right="288"/>
              <w:rPr>
                <w:rFonts w:cs="Arial"/>
              </w:rPr>
            </w:pPr>
            <w:r w:rsidRPr="00B568A3">
              <w:rPr>
                <w:rFonts w:eastAsia="Times New Roman" w:cs="Arial"/>
                <w:szCs w:val="24"/>
              </w:rPr>
              <w:t>1.2859</w:t>
            </w:r>
          </w:p>
        </w:tc>
        <w:tc>
          <w:tcPr>
            <w:tcW w:w="2475" w:type="dxa"/>
          </w:tcPr>
          <w:p w14:paraId="18028EC1" w14:textId="77777777" w:rsidR="00242642" w:rsidRPr="00B568A3" w:rsidRDefault="00242642" w:rsidP="00EB7EE5">
            <w:pPr>
              <w:pStyle w:val="TableText"/>
              <w:ind w:right="288"/>
              <w:rPr>
                <w:rFonts w:cs="Arial"/>
              </w:rPr>
            </w:pPr>
            <w:r w:rsidRPr="00B568A3">
              <w:rPr>
                <w:rFonts w:eastAsia="Times New Roman" w:cs="Arial"/>
                <w:szCs w:val="24"/>
              </w:rPr>
              <w:t>1.1469</w:t>
            </w:r>
          </w:p>
        </w:tc>
      </w:tr>
      <w:tr w:rsidR="00242642" w:rsidRPr="00B568A3" w14:paraId="2CA2EDE0" w14:textId="77777777" w:rsidTr="00331310">
        <w:trPr>
          <w:trHeight w:val="300"/>
        </w:trPr>
        <w:tc>
          <w:tcPr>
            <w:tcW w:w="2475" w:type="dxa"/>
          </w:tcPr>
          <w:p w14:paraId="59DE238C"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VH883325</w:t>
            </w:r>
          </w:p>
        </w:tc>
        <w:tc>
          <w:tcPr>
            <w:tcW w:w="2475" w:type="dxa"/>
          </w:tcPr>
          <w:p w14:paraId="3A0690DE" w14:textId="77777777" w:rsidR="00242642" w:rsidRPr="00B568A3" w:rsidRDefault="00242642" w:rsidP="00EB7EE5">
            <w:pPr>
              <w:pStyle w:val="TableText"/>
              <w:ind w:right="288"/>
              <w:rPr>
                <w:rFonts w:cs="Arial"/>
              </w:rPr>
            </w:pPr>
            <w:r w:rsidRPr="00B568A3">
              <w:rPr>
                <w:rFonts w:eastAsia="Times New Roman" w:cs="Arial"/>
                <w:szCs w:val="24"/>
              </w:rPr>
              <w:t>0.0558</w:t>
            </w:r>
          </w:p>
        </w:tc>
        <w:tc>
          <w:tcPr>
            <w:tcW w:w="2475" w:type="dxa"/>
          </w:tcPr>
          <w:p w14:paraId="28F07AC7" w14:textId="77777777" w:rsidR="00242642" w:rsidRPr="00B568A3" w:rsidRDefault="00242642" w:rsidP="00EB7EE5">
            <w:pPr>
              <w:pStyle w:val="TableText"/>
              <w:ind w:right="288"/>
              <w:rPr>
                <w:rFonts w:cs="Arial"/>
              </w:rPr>
            </w:pPr>
            <w:r w:rsidRPr="00B568A3">
              <w:rPr>
                <w:rFonts w:eastAsia="Times New Roman" w:cs="Arial"/>
                <w:szCs w:val="24"/>
              </w:rPr>
              <w:t>-0.1178</w:t>
            </w:r>
          </w:p>
        </w:tc>
      </w:tr>
      <w:tr w:rsidR="00242642" w:rsidRPr="00B568A3" w14:paraId="0C8EF2E3" w14:textId="77777777" w:rsidTr="00331310">
        <w:trPr>
          <w:trHeight w:val="300"/>
        </w:trPr>
        <w:tc>
          <w:tcPr>
            <w:tcW w:w="2475" w:type="dxa"/>
          </w:tcPr>
          <w:p w14:paraId="018C6C17"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VH883326</w:t>
            </w:r>
          </w:p>
        </w:tc>
        <w:tc>
          <w:tcPr>
            <w:tcW w:w="2475" w:type="dxa"/>
          </w:tcPr>
          <w:p w14:paraId="031B6D4D" w14:textId="77777777" w:rsidR="00242642" w:rsidRPr="00B568A3" w:rsidRDefault="00242642" w:rsidP="00EB7EE5">
            <w:pPr>
              <w:pStyle w:val="TableText"/>
              <w:ind w:right="288"/>
              <w:rPr>
                <w:rFonts w:cs="Arial"/>
              </w:rPr>
            </w:pPr>
            <w:r w:rsidRPr="00B568A3">
              <w:rPr>
                <w:rFonts w:eastAsia="Times New Roman" w:cs="Arial"/>
                <w:szCs w:val="24"/>
              </w:rPr>
              <w:t>0.8850</w:t>
            </w:r>
          </w:p>
        </w:tc>
        <w:tc>
          <w:tcPr>
            <w:tcW w:w="2475" w:type="dxa"/>
          </w:tcPr>
          <w:p w14:paraId="4E3CC644" w14:textId="77777777" w:rsidR="00242642" w:rsidRPr="00B568A3" w:rsidRDefault="00242642" w:rsidP="00EB7EE5">
            <w:pPr>
              <w:pStyle w:val="TableText"/>
              <w:ind w:right="288"/>
              <w:rPr>
                <w:rFonts w:cs="Arial"/>
              </w:rPr>
            </w:pPr>
            <w:r w:rsidRPr="00B568A3">
              <w:rPr>
                <w:rFonts w:eastAsia="Times New Roman" w:cs="Arial"/>
                <w:szCs w:val="24"/>
              </w:rPr>
              <w:t>0.8456</w:t>
            </w:r>
          </w:p>
        </w:tc>
      </w:tr>
      <w:tr w:rsidR="00242642" w:rsidRPr="00B568A3" w14:paraId="1E9F9AAC" w14:textId="77777777" w:rsidTr="00331310">
        <w:trPr>
          <w:trHeight w:val="300"/>
        </w:trPr>
        <w:tc>
          <w:tcPr>
            <w:tcW w:w="2475" w:type="dxa"/>
          </w:tcPr>
          <w:p w14:paraId="6308A0F7"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VH883328</w:t>
            </w:r>
          </w:p>
        </w:tc>
        <w:tc>
          <w:tcPr>
            <w:tcW w:w="2475" w:type="dxa"/>
          </w:tcPr>
          <w:p w14:paraId="5D140DE7" w14:textId="77777777" w:rsidR="00242642" w:rsidRPr="00B568A3" w:rsidRDefault="00242642" w:rsidP="00EB7EE5">
            <w:pPr>
              <w:pStyle w:val="TableText"/>
              <w:ind w:right="288"/>
              <w:rPr>
                <w:rFonts w:cs="Arial"/>
              </w:rPr>
            </w:pPr>
            <w:r w:rsidRPr="00B568A3">
              <w:rPr>
                <w:rFonts w:eastAsia="Times New Roman" w:cs="Arial"/>
                <w:szCs w:val="24"/>
              </w:rPr>
              <w:t>-0.6229</w:t>
            </w:r>
          </w:p>
        </w:tc>
        <w:tc>
          <w:tcPr>
            <w:tcW w:w="2475" w:type="dxa"/>
          </w:tcPr>
          <w:p w14:paraId="65663F84" w14:textId="77777777" w:rsidR="00242642" w:rsidRPr="00B568A3" w:rsidRDefault="00242642" w:rsidP="00EB7EE5">
            <w:pPr>
              <w:pStyle w:val="TableText"/>
              <w:ind w:right="288"/>
              <w:rPr>
                <w:rFonts w:cs="Arial"/>
              </w:rPr>
            </w:pPr>
            <w:r w:rsidRPr="00B568A3">
              <w:rPr>
                <w:rFonts w:eastAsia="Times New Roman" w:cs="Arial"/>
                <w:szCs w:val="24"/>
              </w:rPr>
              <w:t>-0.3698</w:t>
            </w:r>
          </w:p>
        </w:tc>
      </w:tr>
      <w:tr w:rsidR="00242642" w:rsidRPr="00B568A3" w14:paraId="6555ED1E" w14:textId="77777777" w:rsidTr="00331310">
        <w:trPr>
          <w:trHeight w:val="300"/>
        </w:trPr>
        <w:tc>
          <w:tcPr>
            <w:tcW w:w="2475" w:type="dxa"/>
          </w:tcPr>
          <w:p w14:paraId="6BFD8BA7"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VH883329</w:t>
            </w:r>
          </w:p>
        </w:tc>
        <w:tc>
          <w:tcPr>
            <w:tcW w:w="2475" w:type="dxa"/>
          </w:tcPr>
          <w:p w14:paraId="78E37755" w14:textId="77777777" w:rsidR="00242642" w:rsidRPr="00B568A3" w:rsidRDefault="00242642" w:rsidP="00EB7EE5">
            <w:pPr>
              <w:pStyle w:val="TableText"/>
              <w:ind w:right="288"/>
              <w:rPr>
                <w:rFonts w:cs="Arial"/>
              </w:rPr>
            </w:pPr>
            <w:r w:rsidRPr="00B568A3">
              <w:rPr>
                <w:rFonts w:eastAsia="Times New Roman" w:cs="Arial"/>
                <w:szCs w:val="24"/>
              </w:rPr>
              <w:t>-0.6862</w:t>
            </w:r>
          </w:p>
        </w:tc>
        <w:tc>
          <w:tcPr>
            <w:tcW w:w="2475" w:type="dxa"/>
          </w:tcPr>
          <w:p w14:paraId="4965E6D9" w14:textId="77777777" w:rsidR="00242642" w:rsidRPr="00B568A3" w:rsidRDefault="00242642" w:rsidP="00EB7EE5">
            <w:pPr>
              <w:pStyle w:val="TableText"/>
              <w:ind w:right="288"/>
              <w:rPr>
                <w:rFonts w:cs="Arial"/>
              </w:rPr>
            </w:pPr>
            <w:r w:rsidRPr="00B568A3">
              <w:rPr>
                <w:rFonts w:eastAsia="Times New Roman" w:cs="Arial"/>
                <w:szCs w:val="24"/>
              </w:rPr>
              <w:t>-0.5978</w:t>
            </w:r>
          </w:p>
        </w:tc>
      </w:tr>
      <w:tr w:rsidR="00242642" w:rsidRPr="00B568A3" w14:paraId="20F8C756" w14:textId="77777777" w:rsidTr="00331310">
        <w:trPr>
          <w:trHeight w:val="300"/>
        </w:trPr>
        <w:tc>
          <w:tcPr>
            <w:tcW w:w="2475" w:type="dxa"/>
          </w:tcPr>
          <w:p w14:paraId="2C769362"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VH883331</w:t>
            </w:r>
          </w:p>
        </w:tc>
        <w:tc>
          <w:tcPr>
            <w:tcW w:w="2475" w:type="dxa"/>
          </w:tcPr>
          <w:p w14:paraId="5C00D743" w14:textId="77777777" w:rsidR="00242642" w:rsidRPr="00B568A3" w:rsidRDefault="00242642" w:rsidP="00EB7EE5">
            <w:pPr>
              <w:pStyle w:val="TableText"/>
              <w:ind w:right="288"/>
              <w:rPr>
                <w:rFonts w:cs="Arial"/>
              </w:rPr>
            </w:pPr>
            <w:r w:rsidRPr="00B568A3">
              <w:rPr>
                <w:rFonts w:eastAsia="Times New Roman" w:cs="Arial"/>
                <w:szCs w:val="24"/>
              </w:rPr>
              <w:t>0.2605</w:t>
            </w:r>
          </w:p>
        </w:tc>
        <w:tc>
          <w:tcPr>
            <w:tcW w:w="2475" w:type="dxa"/>
          </w:tcPr>
          <w:p w14:paraId="274F1C2E" w14:textId="77777777" w:rsidR="00242642" w:rsidRPr="00B568A3" w:rsidRDefault="00242642" w:rsidP="00EB7EE5">
            <w:pPr>
              <w:pStyle w:val="TableText"/>
              <w:ind w:right="288"/>
              <w:rPr>
                <w:rFonts w:cs="Arial"/>
              </w:rPr>
            </w:pPr>
            <w:r w:rsidRPr="00B568A3">
              <w:rPr>
                <w:rFonts w:eastAsia="Times New Roman" w:cs="Arial"/>
                <w:szCs w:val="24"/>
              </w:rPr>
              <w:t>0.1227</w:t>
            </w:r>
          </w:p>
        </w:tc>
      </w:tr>
      <w:tr w:rsidR="00242642" w:rsidRPr="00B568A3" w14:paraId="56BF3663" w14:textId="77777777" w:rsidTr="00331310">
        <w:trPr>
          <w:trHeight w:val="300"/>
        </w:trPr>
        <w:tc>
          <w:tcPr>
            <w:tcW w:w="2475" w:type="dxa"/>
          </w:tcPr>
          <w:p w14:paraId="0303F1AF"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VH883332</w:t>
            </w:r>
          </w:p>
        </w:tc>
        <w:tc>
          <w:tcPr>
            <w:tcW w:w="2475" w:type="dxa"/>
          </w:tcPr>
          <w:p w14:paraId="495B65F8" w14:textId="77777777" w:rsidR="00242642" w:rsidRPr="00B568A3" w:rsidRDefault="00242642" w:rsidP="00EB7EE5">
            <w:pPr>
              <w:pStyle w:val="TableText"/>
              <w:ind w:right="288"/>
              <w:rPr>
                <w:rFonts w:cs="Arial"/>
              </w:rPr>
            </w:pPr>
            <w:r w:rsidRPr="00B568A3">
              <w:rPr>
                <w:rFonts w:eastAsia="Times New Roman" w:cs="Arial"/>
                <w:szCs w:val="24"/>
              </w:rPr>
              <w:t>1.3777</w:t>
            </w:r>
          </w:p>
        </w:tc>
        <w:tc>
          <w:tcPr>
            <w:tcW w:w="2475" w:type="dxa"/>
          </w:tcPr>
          <w:p w14:paraId="5263B90E" w14:textId="77777777" w:rsidR="00242642" w:rsidRPr="00B568A3" w:rsidRDefault="00242642" w:rsidP="00EB7EE5">
            <w:pPr>
              <w:pStyle w:val="TableText"/>
              <w:ind w:right="288"/>
              <w:rPr>
                <w:rFonts w:cs="Arial"/>
              </w:rPr>
            </w:pPr>
            <w:r w:rsidRPr="00B568A3">
              <w:rPr>
                <w:rFonts w:eastAsia="Times New Roman" w:cs="Arial"/>
                <w:szCs w:val="24"/>
              </w:rPr>
              <w:t>1.4805</w:t>
            </w:r>
          </w:p>
        </w:tc>
      </w:tr>
      <w:tr w:rsidR="00242642" w:rsidRPr="00B568A3" w14:paraId="06D6ABE8" w14:textId="77777777" w:rsidTr="00331310">
        <w:trPr>
          <w:trHeight w:val="300"/>
        </w:trPr>
        <w:tc>
          <w:tcPr>
            <w:tcW w:w="2475" w:type="dxa"/>
          </w:tcPr>
          <w:p w14:paraId="009647D0"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VH883334</w:t>
            </w:r>
          </w:p>
        </w:tc>
        <w:tc>
          <w:tcPr>
            <w:tcW w:w="2475" w:type="dxa"/>
          </w:tcPr>
          <w:p w14:paraId="204DB3DB"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0.0311</w:t>
            </w:r>
          </w:p>
        </w:tc>
        <w:tc>
          <w:tcPr>
            <w:tcW w:w="2475" w:type="dxa"/>
          </w:tcPr>
          <w:p w14:paraId="5FF9A25D" w14:textId="77777777" w:rsidR="00242642" w:rsidRPr="00B568A3" w:rsidRDefault="00242642" w:rsidP="00EB7EE5">
            <w:pPr>
              <w:pStyle w:val="TableText"/>
              <w:ind w:right="288"/>
              <w:rPr>
                <w:rFonts w:eastAsia="Times New Roman"/>
                <w:szCs w:val="24"/>
              </w:rPr>
            </w:pPr>
            <w:r w:rsidRPr="00B568A3">
              <w:rPr>
                <w:rFonts w:eastAsia="Times New Roman" w:cs="Arial"/>
                <w:szCs w:val="24"/>
              </w:rPr>
              <w:t>-0.2426</w:t>
            </w:r>
          </w:p>
        </w:tc>
      </w:tr>
      <w:tr w:rsidR="00242642" w:rsidRPr="00B568A3" w14:paraId="702EF270" w14:textId="77777777" w:rsidTr="00331310">
        <w:trPr>
          <w:trHeight w:val="300"/>
        </w:trPr>
        <w:tc>
          <w:tcPr>
            <w:tcW w:w="2475" w:type="dxa"/>
          </w:tcPr>
          <w:p w14:paraId="748DA477"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VH883335</w:t>
            </w:r>
          </w:p>
        </w:tc>
        <w:tc>
          <w:tcPr>
            <w:tcW w:w="2475" w:type="dxa"/>
          </w:tcPr>
          <w:p w14:paraId="78EB6A7B" w14:textId="77777777" w:rsidR="00242642" w:rsidRPr="00B568A3" w:rsidRDefault="00242642" w:rsidP="00EB7EE5">
            <w:pPr>
              <w:pStyle w:val="TableText"/>
              <w:ind w:right="288"/>
              <w:rPr>
                <w:rFonts w:eastAsia="Times New Roman"/>
                <w:szCs w:val="24"/>
              </w:rPr>
            </w:pPr>
            <w:r w:rsidRPr="00B568A3">
              <w:rPr>
                <w:rFonts w:eastAsia="Times New Roman" w:cs="Arial"/>
                <w:szCs w:val="24"/>
              </w:rPr>
              <w:t>-0.3895</w:t>
            </w:r>
          </w:p>
        </w:tc>
        <w:tc>
          <w:tcPr>
            <w:tcW w:w="2475" w:type="dxa"/>
          </w:tcPr>
          <w:p w14:paraId="7A60D742" w14:textId="77777777" w:rsidR="00242642" w:rsidRPr="00B568A3" w:rsidRDefault="00242642" w:rsidP="00EB7EE5">
            <w:pPr>
              <w:pStyle w:val="TableText"/>
              <w:ind w:right="288"/>
              <w:rPr>
                <w:rFonts w:eastAsia="Times New Roman"/>
                <w:szCs w:val="24"/>
              </w:rPr>
            </w:pPr>
            <w:r w:rsidRPr="00B568A3">
              <w:rPr>
                <w:rFonts w:eastAsia="Times New Roman" w:cs="Arial"/>
                <w:szCs w:val="24"/>
              </w:rPr>
              <w:t>-0.7343</w:t>
            </w:r>
          </w:p>
        </w:tc>
      </w:tr>
      <w:tr w:rsidR="00242642" w:rsidRPr="00B568A3" w14:paraId="76E1DA9D" w14:textId="77777777" w:rsidTr="00331310">
        <w:trPr>
          <w:trHeight w:val="300"/>
        </w:trPr>
        <w:tc>
          <w:tcPr>
            <w:tcW w:w="2475" w:type="dxa"/>
          </w:tcPr>
          <w:p w14:paraId="5417AF71"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VH883336</w:t>
            </w:r>
          </w:p>
        </w:tc>
        <w:tc>
          <w:tcPr>
            <w:tcW w:w="2475" w:type="dxa"/>
          </w:tcPr>
          <w:p w14:paraId="2BB26C87"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-0.1601</w:t>
            </w:r>
          </w:p>
        </w:tc>
        <w:tc>
          <w:tcPr>
            <w:tcW w:w="2475" w:type="dxa"/>
          </w:tcPr>
          <w:p w14:paraId="76FA2EC9"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0.0332</w:t>
            </w:r>
          </w:p>
        </w:tc>
      </w:tr>
      <w:tr w:rsidR="00242642" w:rsidRPr="00B568A3" w14:paraId="75EC9DE4" w14:textId="77777777" w:rsidTr="00331310">
        <w:trPr>
          <w:trHeight w:val="300"/>
        </w:trPr>
        <w:tc>
          <w:tcPr>
            <w:tcW w:w="2475" w:type="dxa"/>
          </w:tcPr>
          <w:p w14:paraId="518CB424"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VH883385</w:t>
            </w:r>
          </w:p>
        </w:tc>
        <w:tc>
          <w:tcPr>
            <w:tcW w:w="2475" w:type="dxa"/>
          </w:tcPr>
          <w:p w14:paraId="1DE7B3B4" w14:textId="77777777" w:rsidR="00242642" w:rsidRPr="00B568A3" w:rsidRDefault="00242642" w:rsidP="00EB7EE5">
            <w:pPr>
              <w:pStyle w:val="TableText"/>
              <w:ind w:right="288"/>
              <w:rPr>
                <w:rFonts w:eastAsia="Times New Roman"/>
                <w:szCs w:val="24"/>
              </w:rPr>
            </w:pPr>
            <w:r w:rsidRPr="00B568A3">
              <w:rPr>
                <w:rFonts w:eastAsia="Times New Roman" w:cs="Arial"/>
                <w:szCs w:val="24"/>
              </w:rPr>
              <w:t>0.3966</w:t>
            </w:r>
          </w:p>
        </w:tc>
        <w:tc>
          <w:tcPr>
            <w:tcW w:w="2475" w:type="dxa"/>
          </w:tcPr>
          <w:p w14:paraId="5CE5C613" w14:textId="77777777" w:rsidR="00242642" w:rsidRPr="00B568A3" w:rsidRDefault="00242642" w:rsidP="00EB7EE5">
            <w:pPr>
              <w:pStyle w:val="TableText"/>
              <w:ind w:right="288"/>
              <w:rPr>
                <w:rFonts w:eastAsia="Times New Roman"/>
                <w:szCs w:val="24"/>
              </w:rPr>
            </w:pPr>
            <w:r w:rsidRPr="00B568A3">
              <w:rPr>
                <w:rFonts w:eastAsia="Times New Roman" w:cs="Arial"/>
                <w:szCs w:val="24"/>
              </w:rPr>
              <w:t>0.7013</w:t>
            </w:r>
          </w:p>
        </w:tc>
      </w:tr>
      <w:tr w:rsidR="00242642" w:rsidRPr="00B568A3" w14:paraId="661003CB" w14:textId="77777777" w:rsidTr="00331310">
        <w:trPr>
          <w:trHeight w:val="300"/>
        </w:trPr>
        <w:tc>
          <w:tcPr>
            <w:tcW w:w="2475" w:type="dxa"/>
          </w:tcPr>
          <w:p w14:paraId="11722F9D"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VH883386</w:t>
            </w:r>
          </w:p>
        </w:tc>
        <w:tc>
          <w:tcPr>
            <w:tcW w:w="2475" w:type="dxa"/>
          </w:tcPr>
          <w:p w14:paraId="64995035" w14:textId="77777777" w:rsidR="00242642" w:rsidRPr="00B568A3" w:rsidRDefault="00242642" w:rsidP="00EB7EE5">
            <w:pPr>
              <w:pStyle w:val="TableText"/>
              <w:ind w:right="288"/>
              <w:rPr>
                <w:rFonts w:eastAsia="Times New Roman"/>
                <w:szCs w:val="24"/>
              </w:rPr>
            </w:pPr>
            <w:r w:rsidRPr="00B568A3">
              <w:rPr>
                <w:rFonts w:eastAsia="Times New Roman" w:cs="Arial"/>
                <w:szCs w:val="24"/>
              </w:rPr>
              <w:t>0.7684</w:t>
            </w:r>
          </w:p>
        </w:tc>
        <w:tc>
          <w:tcPr>
            <w:tcW w:w="2475" w:type="dxa"/>
          </w:tcPr>
          <w:p w14:paraId="68A6E79B" w14:textId="77777777" w:rsidR="00242642" w:rsidRPr="00B568A3" w:rsidRDefault="00242642" w:rsidP="00EB7EE5">
            <w:pPr>
              <w:pStyle w:val="TableText"/>
              <w:ind w:right="288"/>
              <w:rPr>
                <w:rFonts w:eastAsia="Times New Roman"/>
                <w:szCs w:val="24"/>
              </w:rPr>
            </w:pPr>
            <w:r w:rsidRPr="00B568A3">
              <w:rPr>
                <w:rFonts w:eastAsia="Times New Roman" w:cs="Arial"/>
                <w:szCs w:val="24"/>
              </w:rPr>
              <w:t>1.2036</w:t>
            </w:r>
          </w:p>
        </w:tc>
      </w:tr>
      <w:tr w:rsidR="00242642" w:rsidRPr="00B568A3" w14:paraId="05C00F9A" w14:textId="77777777" w:rsidTr="00331310">
        <w:trPr>
          <w:trHeight w:val="300"/>
        </w:trPr>
        <w:tc>
          <w:tcPr>
            <w:tcW w:w="2475" w:type="dxa"/>
          </w:tcPr>
          <w:p w14:paraId="0F6E5E76"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VH883389</w:t>
            </w:r>
          </w:p>
        </w:tc>
        <w:tc>
          <w:tcPr>
            <w:tcW w:w="2475" w:type="dxa"/>
          </w:tcPr>
          <w:p w14:paraId="182A94EF" w14:textId="77777777" w:rsidR="00242642" w:rsidRPr="00B568A3" w:rsidRDefault="00242642" w:rsidP="00EB7EE5">
            <w:pPr>
              <w:pStyle w:val="TableText"/>
              <w:ind w:right="288"/>
              <w:rPr>
                <w:rFonts w:eastAsia="Times New Roman"/>
                <w:szCs w:val="24"/>
              </w:rPr>
            </w:pPr>
            <w:r w:rsidRPr="00B568A3">
              <w:rPr>
                <w:rFonts w:eastAsia="Times New Roman" w:cs="Arial"/>
                <w:szCs w:val="24"/>
              </w:rPr>
              <w:t>-0.3824</w:t>
            </w:r>
          </w:p>
        </w:tc>
        <w:tc>
          <w:tcPr>
            <w:tcW w:w="2475" w:type="dxa"/>
          </w:tcPr>
          <w:p w14:paraId="34A053EA"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-0.1563</w:t>
            </w:r>
          </w:p>
        </w:tc>
      </w:tr>
      <w:tr w:rsidR="00242642" w:rsidRPr="00B568A3" w14:paraId="5217F2CA" w14:textId="77777777" w:rsidTr="00331310">
        <w:trPr>
          <w:trHeight w:val="300"/>
        </w:trPr>
        <w:tc>
          <w:tcPr>
            <w:tcW w:w="2475" w:type="dxa"/>
          </w:tcPr>
          <w:p w14:paraId="34234762"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VH883390</w:t>
            </w:r>
          </w:p>
        </w:tc>
        <w:tc>
          <w:tcPr>
            <w:tcW w:w="2475" w:type="dxa"/>
          </w:tcPr>
          <w:p w14:paraId="48765C8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0.5589</w:t>
            </w:r>
          </w:p>
        </w:tc>
        <w:tc>
          <w:tcPr>
            <w:tcW w:w="2475" w:type="dxa"/>
          </w:tcPr>
          <w:p w14:paraId="7FC8B6C0" w14:textId="77777777" w:rsidR="00242642" w:rsidRPr="00B568A3" w:rsidRDefault="00242642" w:rsidP="00EB7EE5">
            <w:pPr>
              <w:pStyle w:val="TableText"/>
              <w:ind w:right="288"/>
              <w:rPr>
                <w:rFonts w:eastAsia="Times New Roman"/>
                <w:szCs w:val="24"/>
              </w:rPr>
            </w:pPr>
            <w:r w:rsidRPr="00B568A3">
              <w:rPr>
                <w:rFonts w:eastAsia="Times New Roman" w:cs="Arial"/>
                <w:szCs w:val="24"/>
              </w:rPr>
              <w:t>1.0759</w:t>
            </w:r>
          </w:p>
        </w:tc>
      </w:tr>
      <w:tr w:rsidR="00242642" w:rsidRPr="00B568A3" w14:paraId="3EBF782A" w14:textId="77777777" w:rsidTr="00331310">
        <w:trPr>
          <w:trHeight w:val="300"/>
        </w:trPr>
        <w:tc>
          <w:tcPr>
            <w:tcW w:w="2475" w:type="dxa"/>
          </w:tcPr>
          <w:p w14:paraId="7BC9FFC7"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VH883391</w:t>
            </w:r>
          </w:p>
        </w:tc>
        <w:tc>
          <w:tcPr>
            <w:tcW w:w="2475" w:type="dxa"/>
          </w:tcPr>
          <w:p w14:paraId="0F6671AD" w14:textId="77777777" w:rsidR="00242642" w:rsidRPr="00B568A3" w:rsidRDefault="00242642" w:rsidP="00EB7EE5">
            <w:pPr>
              <w:pStyle w:val="TableText"/>
              <w:ind w:right="288"/>
              <w:rPr>
                <w:rFonts w:eastAsia="Times New Roman"/>
                <w:szCs w:val="24"/>
              </w:rPr>
            </w:pPr>
            <w:r w:rsidRPr="00B568A3">
              <w:rPr>
                <w:rFonts w:eastAsia="Times New Roman" w:cs="Arial"/>
                <w:szCs w:val="24"/>
              </w:rPr>
              <w:t>-0.8303</w:t>
            </w:r>
          </w:p>
        </w:tc>
        <w:tc>
          <w:tcPr>
            <w:tcW w:w="2475" w:type="dxa"/>
          </w:tcPr>
          <w:p w14:paraId="6823C167" w14:textId="77777777" w:rsidR="00242642" w:rsidRPr="00B568A3" w:rsidRDefault="00242642" w:rsidP="00EB7EE5">
            <w:pPr>
              <w:pStyle w:val="TableText"/>
              <w:ind w:right="288"/>
              <w:rPr>
                <w:rFonts w:eastAsia="Times New Roman"/>
                <w:szCs w:val="24"/>
              </w:rPr>
            </w:pPr>
            <w:r w:rsidRPr="00B568A3">
              <w:rPr>
                <w:rFonts w:eastAsia="Times New Roman" w:cs="Arial"/>
                <w:szCs w:val="24"/>
              </w:rPr>
              <w:t>-0.6275</w:t>
            </w:r>
          </w:p>
        </w:tc>
      </w:tr>
      <w:tr w:rsidR="00242642" w:rsidRPr="00B568A3" w14:paraId="262469D9" w14:textId="77777777" w:rsidTr="00331310">
        <w:trPr>
          <w:trHeight w:val="300"/>
        </w:trPr>
        <w:tc>
          <w:tcPr>
            <w:tcW w:w="2475" w:type="dxa"/>
          </w:tcPr>
          <w:p w14:paraId="5271C4BD"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VH883393</w:t>
            </w:r>
          </w:p>
        </w:tc>
        <w:tc>
          <w:tcPr>
            <w:tcW w:w="2475" w:type="dxa"/>
          </w:tcPr>
          <w:p w14:paraId="71956C8F" w14:textId="77777777" w:rsidR="00242642" w:rsidRPr="00B568A3" w:rsidRDefault="00242642" w:rsidP="00EB7EE5">
            <w:pPr>
              <w:pStyle w:val="TableText"/>
              <w:ind w:right="288"/>
              <w:rPr>
                <w:rFonts w:eastAsia="Times New Roman"/>
                <w:szCs w:val="24"/>
              </w:rPr>
            </w:pPr>
            <w:r w:rsidRPr="00B568A3">
              <w:rPr>
                <w:rFonts w:eastAsia="Times New Roman" w:cs="Arial"/>
                <w:szCs w:val="24"/>
              </w:rPr>
              <w:t>0.4560</w:t>
            </w:r>
          </w:p>
        </w:tc>
        <w:tc>
          <w:tcPr>
            <w:tcW w:w="2475" w:type="dxa"/>
          </w:tcPr>
          <w:p w14:paraId="0C72AB5B" w14:textId="77777777" w:rsidR="00242642" w:rsidRPr="00B568A3" w:rsidRDefault="00242642" w:rsidP="00EB7EE5">
            <w:pPr>
              <w:pStyle w:val="TableText"/>
              <w:ind w:right="288"/>
              <w:rPr>
                <w:rFonts w:eastAsia="Times New Roman"/>
                <w:szCs w:val="24"/>
              </w:rPr>
            </w:pPr>
            <w:r w:rsidRPr="00B568A3">
              <w:rPr>
                <w:rFonts w:eastAsia="Times New Roman" w:cs="Arial"/>
                <w:szCs w:val="24"/>
              </w:rPr>
              <w:t>1.0464</w:t>
            </w:r>
          </w:p>
        </w:tc>
      </w:tr>
      <w:tr w:rsidR="00242642" w:rsidRPr="00B568A3" w14:paraId="32FF24FC" w14:textId="77777777" w:rsidTr="00331310">
        <w:trPr>
          <w:trHeight w:val="300"/>
        </w:trPr>
        <w:tc>
          <w:tcPr>
            <w:tcW w:w="2475" w:type="dxa"/>
          </w:tcPr>
          <w:p w14:paraId="5DFD6E9D"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VH883396</w:t>
            </w:r>
          </w:p>
        </w:tc>
        <w:tc>
          <w:tcPr>
            <w:tcW w:w="2475" w:type="dxa"/>
          </w:tcPr>
          <w:p w14:paraId="5E89737F" w14:textId="77777777" w:rsidR="00242642" w:rsidRPr="00B568A3" w:rsidRDefault="00242642" w:rsidP="00EB7EE5">
            <w:pPr>
              <w:pStyle w:val="TableText"/>
              <w:ind w:right="288"/>
              <w:rPr>
                <w:rFonts w:eastAsia="Times New Roman"/>
                <w:szCs w:val="24"/>
              </w:rPr>
            </w:pPr>
            <w:r w:rsidRPr="00B568A3">
              <w:rPr>
                <w:rFonts w:eastAsia="Times New Roman" w:cs="Arial"/>
                <w:szCs w:val="24"/>
              </w:rPr>
              <w:t>0.9764</w:t>
            </w:r>
          </w:p>
        </w:tc>
        <w:tc>
          <w:tcPr>
            <w:tcW w:w="2475" w:type="dxa"/>
          </w:tcPr>
          <w:p w14:paraId="5A20AFA5" w14:textId="77777777" w:rsidR="00242642" w:rsidRPr="00B568A3" w:rsidRDefault="00242642" w:rsidP="00EB7EE5">
            <w:pPr>
              <w:pStyle w:val="TableText"/>
              <w:ind w:right="288"/>
              <w:rPr>
                <w:rFonts w:eastAsia="Times New Roman"/>
                <w:szCs w:val="24"/>
              </w:rPr>
            </w:pPr>
            <w:r w:rsidRPr="00B568A3">
              <w:rPr>
                <w:rFonts w:eastAsia="Times New Roman" w:cs="Arial"/>
                <w:szCs w:val="24"/>
              </w:rPr>
              <w:t>1.1395</w:t>
            </w:r>
          </w:p>
        </w:tc>
      </w:tr>
      <w:tr w:rsidR="00242642" w:rsidRPr="00B568A3" w14:paraId="49294A96" w14:textId="77777777" w:rsidTr="00331310">
        <w:trPr>
          <w:trHeight w:val="300"/>
        </w:trPr>
        <w:tc>
          <w:tcPr>
            <w:tcW w:w="2475" w:type="dxa"/>
          </w:tcPr>
          <w:p w14:paraId="013A9B70"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VH883397</w:t>
            </w:r>
          </w:p>
        </w:tc>
        <w:tc>
          <w:tcPr>
            <w:tcW w:w="2475" w:type="dxa"/>
          </w:tcPr>
          <w:p w14:paraId="4069BA8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0.3694</w:t>
            </w:r>
          </w:p>
        </w:tc>
        <w:tc>
          <w:tcPr>
            <w:tcW w:w="2475" w:type="dxa"/>
          </w:tcPr>
          <w:p w14:paraId="3325B8A4"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0.1402</w:t>
            </w:r>
          </w:p>
        </w:tc>
      </w:tr>
      <w:tr w:rsidR="00242642" w:rsidRPr="00B568A3" w14:paraId="2A2E1484" w14:textId="77777777" w:rsidTr="00331310">
        <w:trPr>
          <w:trHeight w:val="300"/>
        </w:trPr>
        <w:tc>
          <w:tcPr>
            <w:tcW w:w="2475" w:type="dxa"/>
          </w:tcPr>
          <w:p w14:paraId="501F429E"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VH883398</w:t>
            </w:r>
          </w:p>
        </w:tc>
        <w:tc>
          <w:tcPr>
            <w:tcW w:w="2475" w:type="dxa"/>
          </w:tcPr>
          <w:p w14:paraId="5A4B9757"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0.0967</w:t>
            </w:r>
          </w:p>
        </w:tc>
        <w:tc>
          <w:tcPr>
            <w:tcW w:w="2475" w:type="dxa"/>
          </w:tcPr>
          <w:p w14:paraId="20F9CCAF" w14:textId="77777777" w:rsidR="00242642" w:rsidRPr="00B568A3" w:rsidRDefault="00242642" w:rsidP="00EB7EE5">
            <w:pPr>
              <w:pStyle w:val="TableText"/>
              <w:ind w:right="288"/>
              <w:rPr>
                <w:rFonts w:eastAsia="Times New Roman"/>
                <w:szCs w:val="24"/>
              </w:rPr>
            </w:pPr>
            <w:r w:rsidRPr="00B568A3">
              <w:rPr>
                <w:rFonts w:eastAsia="Times New Roman" w:cs="Arial"/>
                <w:szCs w:val="24"/>
              </w:rPr>
              <w:t>0.3800</w:t>
            </w:r>
          </w:p>
        </w:tc>
      </w:tr>
      <w:tr w:rsidR="00242642" w:rsidRPr="00B568A3" w14:paraId="6BCEA4C4" w14:textId="77777777" w:rsidTr="00331310">
        <w:trPr>
          <w:trHeight w:val="300"/>
        </w:trPr>
        <w:tc>
          <w:tcPr>
            <w:tcW w:w="2475" w:type="dxa"/>
          </w:tcPr>
          <w:p w14:paraId="44D5D59C"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VH883399</w:t>
            </w:r>
          </w:p>
        </w:tc>
        <w:tc>
          <w:tcPr>
            <w:tcW w:w="2475" w:type="dxa"/>
          </w:tcPr>
          <w:p w14:paraId="5A708A5A" w14:textId="77777777" w:rsidR="00242642" w:rsidRPr="00B568A3" w:rsidRDefault="00242642" w:rsidP="00EB7EE5">
            <w:pPr>
              <w:pStyle w:val="TableText"/>
              <w:ind w:right="288"/>
              <w:rPr>
                <w:rFonts w:eastAsia="Times New Roman"/>
                <w:szCs w:val="24"/>
              </w:rPr>
            </w:pPr>
            <w:r w:rsidRPr="00B568A3">
              <w:rPr>
                <w:rFonts w:eastAsia="Times New Roman" w:cs="Arial"/>
                <w:szCs w:val="24"/>
              </w:rPr>
              <w:t>1.0733</w:t>
            </w:r>
          </w:p>
        </w:tc>
        <w:tc>
          <w:tcPr>
            <w:tcW w:w="2475" w:type="dxa"/>
          </w:tcPr>
          <w:p w14:paraId="2A787FE1" w14:textId="77777777" w:rsidR="00242642" w:rsidRPr="00B568A3" w:rsidRDefault="00242642" w:rsidP="00EB7EE5">
            <w:pPr>
              <w:pStyle w:val="TableText"/>
              <w:ind w:right="288"/>
              <w:rPr>
                <w:rFonts w:eastAsia="Times New Roman"/>
                <w:szCs w:val="24"/>
              </w:rPr>
            </w:pPr>
            <w:r w:rsidRPr="00B568A3">
              <w:rPr>
                <w:rFonts w:eastAsia="Times New Roman" w:cs="Arial"/>
                <w:szCs w:val="24"/>
              </w:rPr>
              <w:t>0.9979</w:t>
            </w:r>
          </w:p>
        </w:tc>
      </w:tr>
      <w:tr w:rsidR="00242642" w:rsidRPr="00B568A3" w14:paraId="02F50E6F" w14:textId="77777777" w:rsidTr="00331310">
        <w:trPr>
          <w:trHeight w:val="300"/>
        </w:trPr>
        <w:tc>
          <w:tcPr>
            <w:tcW w:w="2475" w:type="dxa"/>
          </w:tcPr>
          <w:p w14:paraId="7193DEB9"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VH883402</w:t>
            </w:r>
          </w:p>
        </w:tc>
        <w:tc>
          <w:tcPr>
            <w:tcW w:w="2475" w:type="dxa"/>
          </w:tcPr>
          <w:p w14:paraId="50D45239"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0.1187</w:t>
            </w:r>
          </w:p>
        </w:tc>
        <w:tc>
          <w:tcPr>
            <w:tcW w:w="2475" w:type="dxa"/>
          </w:tcPr>
          <w:p w14:paraId="7C6327A6"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-0.1825</w:t>
            </w:r>
          </w:p>
        </w:tc>
      </w:tr>
      <w:tr w:rsidR="00242642" w:rsidRPr="00B568A3" w14:paraId="0FCFE9ED" w14:textId="77777777" w:rsidTr="00331310">
        <w:trPr>
          <w:trHeight w:val="300"/>
        </w:trPr>
        <w:tc>
          <w:tcPr>
            <w:tcW w:w="2475" w:type="dxa"/>
          </w:tcPr>
          <w:p w14:paraId="0E376702"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VH965697</w:t>
            </w:r>
          </w:p>
        </w:tc>
        <w:tc>
          <w:tcPr>
            <w:tcW w:w="2475" w:type="dxa"/>
          </w:tcPr>
          <w:p w14:paraId="7E77716C" w14:textId="77777777" w:rsidR="00242642" w:rsidRPr="00B568A3" w:rsidRDefault="00242642" w:rsidP="00EB7EE5">
            <w:pPr>
              <w:pStyle w:val="TableText"/>
              <w:ind w:right="288"/>
              <w:rPr>
                <w:rFonts w:eastAsia="Times New Roman"/>
                <w:szCs w:val="24"/>
              </w:rPr>
            </w:pPr>
            <w:r w:rsidRPr="00B568A3">
              <w:rPr>
                <w:rFonts w:eastAsia="Times New Roman" w:cs="Arial"/>
                <w:szCs w:val="24"/>
              </w:rPr>
              <w:t>-0.2899</w:t>
            </w:r>
          </w:p>
        </w:tc>
        <w:tc>
          <w:tcPr>
            <w:tcW w:w="2475" w:type="dxa"/>
          </w:tcPr>
          <w:p w14:paraId="474727D5" w14:textId="77777777" w:rsidR="00242642" w:rsidRPr="00B568A3" w:rsidRDefault="00242642" w:rsidP="00EB7EE5">
            <w:pPr>
              <w:pStyle w:val="TableText"/>
              <w:ind w:right="288"/>
              <w:rPr>
                <w:rFonts w:eastAsia="Times New Roman"/>
                <w:szCs w:val="24"/>
              </w:rPr>
            </w:pPr>
            <w:r w:rsidRPr="00B568A3">
              <w:rPr>
                <w:rFonts w:eastAsia="Times New Roman" w:cs="Arial"/>
                <w:szCs w:val="24"/>
              </w:rPr>
              <w:t>-0.3857</w:t>
            </w:r>
          </w:p>
        </w:tc>
      </w:tr>
      <w:tr w:rsidR="00242642" w:rsidRPr="00B568A3" w14:paraId="68F7496B" w14:textId="77777777" w:rsidTr="00331310">
        <w:trPr>
          <w:trHeight w:val="300"/>
        </w:trPr>
        <w:tc>
          <w:tcPr>
            <w:tcW w:w="2475" w:type="dxa"/>
          </w:tcPr>
          <w:p w14:paraId="364DF0E1" w14:textId="77777777" w:rsidR="00242642" w:rsidRPr="00D24429" w:rsidRDefault="00242642" w:rsidP="00EB7EE5">
            <w:pPr>
              <w:pStyle w:val="TableText"/>
              <w:ind w:right="288"/>
              <w:rPr>
                <w:rFonts w:eastAsia="Times New Roman" w:cs="Arial"/>
                <w:szCs w:val="24"/>
              </w:rPr>
            </w:pPr>
            <w:r w:rsidRPr="00D24429">
              <w:rPr>
                <w:rFonts w:cs="Arial"/>
                <w:color w:val="000000"/>
                <w:szCs w:val="24"/>
              </w:rPr>
              <w:t>VH965698</w:t>
            </w:r>
          </w:p>
        </w:tc>
        <w:tc>
          <w:tcPr>
            <w:tcW w:w="2475" w:type="dxa"/>
          </w:tcPr>
          <w:p w14:paraId="671EC206" w14:textId="77777777" w:rsidR="00242642" w:rsidRPr="00B568A3" w:rsidRDefault="00242642" w:rsidP="00EB7EE5">
            <w:pPr>
              <w:pStyle w:val="TableText"/>
              <w:ind w:right="288"/>
              <w:rPr>
                <w:rFonts w:eastAsia="Times New Roman"/>
                <w:szCs w:val="24"/>
              </w:rPr>
            </w:pPr>
            <w:r w:rsidRPr="00B568A3">
              <w:rPr>
                <w:rFonts w:eastAsia="Times New Roman" w:cs="Arial"/>
                <w:szCs w:val="24"/>
              </w:rPr>
              <w:t>0.9094</w:t>
            </w:r>
          </w:p>
        </w:tc>
        <w:tc>
          <w:tcPr>
            <w:tcW w:w="2475" w:type="dxa"/>
          </w:tcPr>
          <w:p w14:paraId="22065BAA" w14:textId="77777777" w:rsidR="00242642" w:rsidRPr="00B568A3" w:rsidRDefault="00242642" w:rsidP="00EB7EE5">
            <w:pPr>
              <w:pStyle w:val="TableText"/>
              <w:ind w:right="288"/>
              <w:rPr>
                <w:rFonts w:eastAsia="Times New Roman"/>
                <w:szCs w:val="24"/>
              </w:rPr>
            </w:pPr>
            <w:r w:rsidRPr="00B568A3">
              <w:rPr>
                <w:rFonts w:eastAsia="Times New Roman" w:cs="Arial"/>
                <w:szCs w:val="24"/>
              </w:rPr>
              <w:t>1.1453</w:t>
            </w:r>
          </w:p>
        </w:tc>
      </w:tr>
      <w:tr w:rsidR="00242642" w:rsidRPr="00B568A3" w14:paraId="1F7F9080" w14:textId="77777777" w:rsidTr="00331310">
        <w:trPr>
          <w:trHeight w:val="300"/>
        </w:trPr>
        <w:tc>
          <w:tcPr>
            <w:tcW w:w="2475" w:type="dxa"/>
          </w:tcPr>
          <w:p w14:paraId="71C884B4" w14:textId="77777777" w:rsidR="00242642" w:rsidRPr="00703588" w:rsidRDefault="00242642" w:rsidP="00EB7EE5">
            <w:pPr>
              <w:pStyle w:val="TableText"/>
              <w:ind w:right="288"/>
              <w:rPr>
                <w:rFonts w:eastAsia="Times New Roman" w:cs="Arial"/>
                <w:szCs w:val="24"/>
              </w:rPr>
            </w:pPr>
            <w:r w:rsidRPr="00703588">
              <w:rPr>
                <w:rFonts w:cs="Arial"/>
                <w:color w:val="000000"/>
                <w:szCs w:val="24"/>
              </w:rPr>
              <w:lastRenderedPageBreak/>
              <w:t>VH965700</w:t>
            </w:r>
          </w:p>
        </w:tc>
        <w:tc>
          <w:tcPr>
            <w:tcW w:w="2475" w:type="dxa"/>
          </w:tcPr>
          <w:p w14:paraId="3497F0BE"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-0.0381</w:t>
            </w:r>
          </w:p>
        </w:tc>
        <w:tc>
          <w:tcPr>
            <w:tcW w:w="2475" w:type="dxa"/>
          </w:tcPr>
          <w:p w14:paraId="43FB6C89" w14:textId="77777777" w:rsidR="00242642" w:rsidRPr="00B568A3" w:rsidRDefault="00242642" w:rsidP="00EB7EE5">
            <w:pPr>
              <w:pStyle w:val="TableText"/>
              <w:ind w:right="288"/>
              <w:rPr>
                <w:rFonts w:eastAsia="Times New Roman"/>
                <w:szCs w:val="24"/>
              </w:rPr>
            </w:pPr>
            <w:r w:rsidRPr="00B568A3">
              <w:rPr>
                <w:rFonts w:eastAsia="Times New Roman" w:cs="Arial"/>
                <w:szCs w:val="24"/>
              </w:rPr>
              <w:t>-0.3329</w:t>
            </w:r>
          </w:p>
        </w:tc>
      </w:tr>
      <w:tr w:rsidR="00242642" w:rsidRPr="00B568A3" w14:paraId="49804539" w14:textId="77777777" w:rsidTr="00331310">
        <w:trPr>
          <w:trHeight w:val="300"/>
        </w:trPr>
        <w:tc>
          <w:tcPr>
            <w:tcW w:w="2475" w:type="dxa"/>
          </w:tcPr>
          <w:p w14:paraId="7BD731F9"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VH965702</w:t>
            </w:r>
          </w:p>
        </w:tc>
        <w:tc>
          <w:tcPr>
            <w:tcW w:w="2475" w:type="dxa"/>
          </w:tcPr>
          <w:p w14:paraId="09A5157F"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0.0749</w:t>
            </w:r>
          </w:p>
        </w:tc>
        <w:tc>
          <w:tcPr>
            <w:tcW w:w="2475" w:type="dxa"/>
          </w:tcPr>
          <w:p w14:paraId="1D365C51" w14:textId="77777777" w:rsidR="00242642" w:rsidRPr="00B568A3" w:rsidRDefault="00242642" w:rsidP="00EB7EE5">
            <w:pPr>
              <w:pStyle w:val="TableText"/>
              <w:ind w:right="288"/>
              <w:rPr>
                <w:rFonts w:eastAsia="Times New Roman"/>
                <w:szCs w:val="24"/>
              </w:rPr>
            </w:pPr>
            <w:r w:rsidRPr="00B568A3">
              <w:rPr>
                <w:rFonts w:eastAsia="Times New Roman" w:cs="Arial"/>
                <w:szCs w:val="24"/>
              </w:rPr>
              <w:t>-0.3305</w:t>
            </w:r>
          </w:p>
        </w:tc>
      </w:tr>
      <w:tr w:rsidR="00242642" w:rsidRPr="00B568A3" w14:paraId="02CFF2BB" w14:textId="77777777" w:rsidTr="00331310">
        <w:trPr>
          <w:trHeight w:val="300"/>
        </w:trPr>
        <w:tc>
          <w:tcPr>
            <w:tcW w:w="2475" w:type="dxa"/>
          </w:tcPr>
          <w:p w14:paraId="58EC8594"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VH965703</w:t>
            </w:r>
          </w:p>
        </w:tc>
        <w:tc>
          <w:tcPr>
            <w:tcW w:w="2475" w:type="dxa"/>
          </w:tcPr>
          <w:p w14:paraId="04CD71DC"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0.1880</w:t>
            </w:r>
          </w:p>
        </w:tc>
        <w:tc>
          <w:tcPr>
            <w:tcW w:w="2475" w:type="dxa"/>
          </w:tcPr>
          <w:p w14:paraId="5895B865"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-0.0925</w:t>
            </w:r>
          </w:p>
        </w:tc>
      </w:tr>
      <w:tr w:rsidR="00242642" w:rsidRPr="00B568A3" w14:paraId="122BEB9B" w14:textId="77777777" w:rsidTr="00331310">
        <w:trPr>
          <w:trHeight w:val="300"/>
        </w:trPr>
        <w:tc>
          <w:tcPr>
            <w:tcW w:w="2475" w:type="dxa"/>
          </w:tcPr>
          <w:p w14:paraId="7E9FA2F5"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VH965705</w:t>
            </w:r>
          </w:p>
        </w:tc>
        <w:tc>
          <w:tcPr>
            <w:tcW w:w="2475" w:type="dxa"/>
          </w:tcPr>
          <w:p w14:paraId="4D3B859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-0.0211</w:t>
            </w:r>
          </w:p>
        </w:tc>
        <w:tc>
          <w:tcPr>
            <w:tcW w:w="2475" w:type="dxa"/>
          </w:tcPr>
          <w:p w14:paraId="7F80FB0C"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0.1167</w:t>
            </w:r>
          </w:p>
        </w:tc>
      </w:tr>
      <w:tr w:rsidR="00242642" w:rsidRPr="00B568A3" w14:paraId="65390E11" w14:textId="77777777" w:rsidTr="00331310">
        <w:trPr>
          <w:trHeight w:val="300"/>
        </w:trPr>
        <w:tc>
          <w:tcPr>
            <w:tcW w:w="2475" w:type="dxa"/>
          </w:tcPr>
          <w:p w14:paraId="39FA50AE"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VH965708</w:t>
            </w:r>
          </w:p>
        </w:tc>
        <w:tc>
          <w:tcPr>
            <w:tcW w:w="2475" w:type="dxa"/>
          </w:tcPr>
          <w:p w14:paraId="52F605F7" w14:textId="77777777" w:rsidR="00242642" w:rsidRPr="00B568A3" w:rsidRDefault="00242642" w:rsidP="00EB7EE5">
            <w:pPr>
              <w:pStyle w:val="TableText"/>
              <w:ind w:right="288"/>
              <w:rPr>
                <w:rFonts w:eastAsia="Times New Roman"/>
                <w:szCs w:val="24"/>
              </w:rPr>
            </w:pPr>
            <w:r w:rsidRPr="00B568A3">
              <w:rPr>
                <w:rFonts w:eastAsia="Times New Roman" w:cs="Arial"/>
                <w:szCs w:val="24"/>
              </w:rPr>
              <w:t>1.0341</w:t>
            </w:r>
          </w:p>
        </w:tc>
        <w:tc>
          <w:tcPr>
            <w:tcW w:w="2475" w:type="dxa"/>
          </w:tcPr>
          <w:p w14:paraId="434FBE01" w14:textId="77777777" w:rsidR="00242642" w:rsidRPr="00B568A3" w:rsidRDefault="00242642" w:rsidP="00EB7EE5">
            <w:pPr>
              <w:pStyle w:val="TableText"/>
              <w:ind w:right="288"/>
              <w:rPr>
                <w:rFonts w:eastAsia="Times New Roman"/>
                <w:szCs w:val="24"/>
              </w:rPr>
            </w:pPr>
            <w:r w:rsidRPr="00B568A3">
              <w:rPr>
                <w:rFonts w:eastAsia="Times New Roman" w:cs="Arial"/>
                <w:szCs w:val="24"/>
              </w:rPr>
              <w:t>1.0093</w:t>
            </w:r>
          </w:p>
        </w:tc>
      </w:tr>
      <w:tr w:rsidR="00242642" w:rsidRPr="00B568A3" w14:paraId="2DD9A0E6" w14:textId="77777777" w:rsidTr="00331310">
        <w:trPr>
          <w:trHeight w:val="300"/>
        </w:trPr>
        <w:tc>
          <w:tcPr>
            <w:tcW w:w="2475" w:type="dxa"/>
          </w:tcPr>
          <w:p w14:paraId="58DD9CFB"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VH965709</w:t>
            </w:r>
          </w:p>
        </w:tc>
        <w:tc>
          <w:tcPr>
            <w:tcW w:w="2475" w:type="dxa"/>
          </w:tcPr>
          <w:p w14:paraId="48DC3E39" w14:textId="77777777" w:rsidR="00242642" w:rsidRPr="00B568A3" w:rsidRDefault="00242642" w:rsidP="00EB7EE5">
            <w:pPr>
              <w:pStyle w:val="TableText"/>
              <w:ind w:right="288"/>
              <w:rPr>
                <w:rFonts w:eastAsia="Times New Roman"/>
                <w:szCs w:val="24"/>
              </w:rPr>
            </w:pPr>
            <w:r w:rsidRPr="00B568A3">
              <w:rPr>
                <w:rFonts w:eastAsia="Times New Roman" w:cs="Arial"/>
                <w:szCs w:val="24"/>
              </w:rPr>
              <w:t>-0.6395</w:t>
            </w:r>
          </w:p>
        </w:tc>
        <w:tc>
          <w:tcPr>
            <w:tcW w:w="2475" w:type="dxa"/>
          </w:tcPr>
          <w:p w14:paraId="444BDFE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-0.6862</w:t>
            </w:r>
          </w:p>
        </w:tc>
      </w:tr>
      <w:tr w:rsidR="00242642" w:rsidRPr="00B568A3" w14:paraId="2651CBE7" w14:textId="77777777" w:rsidTr="00331310">
        <w:trPr>
          <w:trHeight w:val="300"/>
        </w:trPr>
        <w:tc>
          <w:tcPr>
            <w:tcW w:w="2475" w:type="dxa"/>
          </w:tcPr>
          <w:p w14:paraId="10FE5453"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VH965711</w:t>
            </w:r>
          </w:p>
        </w:tc>
        <w:tc>
          <w:tcPr>
            <w:tcW w:w="2475" w:type="dxa"/>
          </w:tcPr>
          <w:p w14:paraId="07F5B38C" w14:textId="77777777" w:rsidR="00242642" w:rsidRPr="00B568A3" w:rsidRDefault="00242642" w:rsidP="00EB7EE5">
            <w:pPr>
              <w:pStyle w:val="TableText"/>
              <w:ind w:right="288"/>
              <w:rPr>
                <w:rFonts w:eastAsia="Times New Roman"/>
                <w:szCs w:val="24"/>
              </w:rPr>
            </w:pPr>
            <w:r w:rsidRPr="00B568A3">
              <w:rPr>
                <w:rFonts w:eastAsia="Times New Roman" w:cs="Arial"/>
                <w:szCs w:val="24"/>
              </w:rPr>
              <w:t>-0.2672</w:t>
            </w:r>
          </w:p>
        </w:tc>
        <w:tc>
          <w:tcPr>
            <w:tcW w:w="2475" w:type="dxa"/>
          </w:tcPr>
          <w:p w14:paraId="77F5A89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-0.6834</w:t>
            </w:r>
          </w:p>
        </w:tc>
      </w:tr>
      <w:tr w:rsidR="00242642" w:rsidRPr="00B568A3" w14:paraId="5F8B8F9A" w14:textId="77777777" w:rsidTr="00331310">
        <w:trPr>
          <w:trHeight w:val="300"/>
        </w:trPr>
        <w:tc>
          <w:tcPr>
            <w:tcW w:w="2475" w:type="dxa"/>
          </w:tcPr>
          <w:p w14:paraId="2B0819FC"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VH965800</w:t>
            </w:r>
          </w:p>
        </w:tc>
        <w:tc>
          <w:tcPr>
            <w:tcW w:w="2475" w:type="dxa"/>
          </w:tcPr>
          <w:p w14:paraId="70D9B3CF" w14:textId="77777777" w:rsidR="00242642" w:rsidRPr="00B568A3" w:rsidRDefault="00242642" w:rsidP="00EB7EE5">
            <w:pPr>
              <w:pStyle w:val="TableText"/>
              <w:ind w:right="288"/>
              <w:rPr>
                <w:rFonts w:eastAsia="Times New Roman"/>
                <w:szCs w:val="24"/>
              </w:rPr>
            </w:pPr>
            <w:r w:rsidRPr="00B568A3">
              <w:rPr>
                <w:rFonts w:eastAsia="Times New Roman" w:cs="Arial"/>
                <w:szCs w:val="24"/>
              </w:rPr>
              <w:t>0.4263</w:t>
            </w:r>
          </w:p>
        </w:tc>
        <w:tc>
          <w:tcPr>
            <w:tcW w:w="2475" w:type="dxa"/>
          </w:tcPr>
          <w:p w14:paraId="6AD3EF2D"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-0.0152</w:t>
            </w:r>
          </w:p>
        </w:tc>
      </w:tr>
      <w:tr w:rsidR="00242642" w:rsidRPr="00B568A3" w14:paraId="4FEC4E6B" w14:textId="77777777" w:rsidTr="00331310">
        <w:trPr>
          <w:trHeight w:val="300"/>
        </w:trPr>
        <w:tc>
          <w:tcPr>
            <w:tcW w:w="2475" w:type="dxa"/>
          </w:tcPr>
          <w:p w14:paraId="0810E356"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VH965801</w:t>
            </w:r>
          </w:p>
        </w:tc>
        <w:tc>
          <w:tcPr>
            <w:tcW w:w="2475" w:type="dxa"/>
          </w:tcPr>
          <w:p w14:paraId="0AEE0C4C"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-0.1858</w:t>
            </w:r>
          </w:p>
        </w:tc>
        <w:tc>
          <w:tcPr>
            <w:tcW w:w="2475" w:type="dxa"/>
          </w:tcPr>
          <w:p w14:paraId="695A7FF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0.0051</w:t>
            </w:r>
          </w:p>
        </w:tc>
      </w:tr>
      <w:tr w:rsidR="00242642" w:rsidRPr="00B568A3" w14:paraId="46459C48" w14:textId="77777777" w:rsidTr="00331310">
        <w:trPr>
          <w:trHeight w:val="300"/>
        </w:trPr>
        <w:tc>
          <w:tcPr>
            <w:tcW w:w="2475" w:type="dxa"/>
          </w:tcPr>
          <w:p w14:paraId="37894C58"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VH965802</w:t>
            </w:r>
          </w:p>
        </w:tc>
        <w:tc>
          <w:tcPr>
            <w:tcW w:w="2475" w:type="dxa"/>
          </w:tcPr>
          <w:p w14:paraId="29428DE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0.7478</w:t>
            </w:r>
          </w:p>
        </w:tc>
        <w:tc>
          <w:tcPr>
            <w:tcW w:w="2475" w:type="dxa"/>
          </w:tcPr>
          <w:p w14:paraId="794AD11F" w14:textId="77777777" w:rsidR="00242642" w:rsidRPr="00B568A3" w:rsidRDefault="00242642" w:rsidP="00EB7EE5">
            <w:pPr>
              <w:pStyle w:val="TableText"/>
              <w:ind w:right="288"/>
              <w:rPr>
                <w:rFonts w:eastAsia="Times New Roman"/>
                <w:szCs w:val="24"/>
              </w:rPr>
            </w:pPr>
            <w:r w:rsidRPr="00B568A3">
              <w:rPr>
                <w:rFonts w:eastAsia="Times New Roman" w:cs="Arial"/>
                <w:szCs w:val="24"/>
              </w:rPr>
              <w:t>0.4617</w:t>
            </w:r>
          </w:p>
        </w:tc>
      </w:tr>
      <w:tr w:rsidR="00242642" w:rsidRPr="00B568A3" w14:paraId="1A5B5857" w14:textId="77777777" w:rsidTr="00331310">
        <w:trPr>
          <w:trHeight w:val="300"/>
        </w:trPr>
        <w:tc>
          <w:tcPr>
            <w:tcW w:w="2475" w:type="dxa"/>
          </w:tcPr>
          <w:p w14:paraId="7789401B"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VH965803</w:t>
            </w:r>
          </w:p>
        </w:tc>
        <w:tc>
          <w:tcPr>
            <w:tcW w:w="2475" w:type="dxa"/>
          </w:tcPr>
          <w:p w14:paraId="676D56B9" w14:textId="77777777" w:rsidR="00242642" w:rsidRPr="00B568A3" w:rsidRDefault="00242642" w:rsidP="00EB7EE5">
            <w:pPr>
              <w:pStyle w:val="TableText"/>
              <w:ind w:right="288"/>
              <w:rPr>
                <w:rFonts w:eastAsia="Times New Roman"/>
                <w:szCs w:val="24"/>
              </w:rPr>
            </w:pPr>
            <w:r w:rsidRPr="00B568A3">
              <w:rPr>
                <w:rFonts w:eastAsia="Times New Roman" w:cs="Arial"/>
                <w:szCs w:val="24"/>
              </w:rPr>
              <w:t>0.9725</w:t>
            </w:r>
          </w:p>
        </w:tc>
        <w:tc>
          <w:tcPr>
            <w:tcW w:w="2475" w:type="dxa"/>
          </w:tcPr>
          <w:p w14:paraId="68A4EE6A" w14:textId="77777777" w:rsidR="00242642" w:rsidRPr="00B568A3" w:rsidRDefault="00242642" w:rsidP="00EB7EE5">
            <w:pPr>
              <w:pStyle w:val="TableText"/>
              <w:ind w:right="288"/>
              <w:rPr>
                <w:rFonts w:eastAsia="Times New Roman"/>
                <w:szCs w:val="24"/>
              </w:rPr>
            </w:pPr>
            <w:r w:rsidRPr="00B568A3">
              <w:rPr>
                <w:rFonts w:eastAsia="Times New Roman" w:cs="Arial"/>
                <w:szCs w:val="24"/>
              </w:rPr>
              <w:t>0.9906</w:t>
            </w:r>
          </w:p>
        </w:tc>
      </w:tr>
      <w:tr w:rsidR="00242642" w:rsidRPr="00B568A3" w14:paraId="4634C070" w14:textId="77777777" w:rsidTr="00331310">
        <w:trPr>
          <w:trHeight w:val="300"/>
        </w:trPr>
        <w:tc>
          <w:tcPr>
            <w:tcW w:w="2475" w:type="dxa"/>
          </w:tcPr>
          <w:p w14:paraId="3D58B070"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VH965804</w:t>
            </w:r>
          </w:p>
        </w:tc>
        <w:tc>
          <w:tcPr>
            <w:tcW w:w="2475" w:type="dxa"/>
          </w:tcPr>
          <w:p w14:paraId="0E758053" w14:textId="77777777" w:rsidR="00242642" w:rsidRPr="00B568A3" w:rsidRDefault="00242642" w:rsidP="00EB7EE5">
            <w:pPr>
              <w:pStyle w:val="TableText"/>
              <w:ind w:right="288"/>
              <w:rPr>
                <w:rFonts w:eastAsia="Times New Roman"/>
                <w:szCs w:val="24"/>
              </w:rPr>
            </w:pPr>
            <w:r w:rsidRPr="00B568A3">
              <w:rPr>
                <w:rFonts w:eastAsia="Times New Roman" w:cs="Arial"/>
                <w:szCs w:val="24"/>
              </w:rPr>
              <w:t>0.8243</w:t>
            </w:r>
          </w:p>
        </w:tc>
        <w:tc>
          <w:tcPr>
            <w:tcW w:w="2475" w:type="dxa"/>
          </w:tcPr>
          <w:p w14:paraId="4CC89624" w14:textId="77777777" w:rsidR="00242642" w:rsidRPr="00B568A3" w:rsidRDefault="00242642" w:rsidP="00EB7EE5">
            <w:pPr>
              <w:pStyle w:val="TableText"/>
              <w:ind w:right="288"/>
              <w:rPr>
                <w:rFonts w:eastAsia="Times New Roman"/>
                <w:szCs w:val="24"/>
              </w:rPr>
            </w:pPr>
            <w:r w:rsidRPr="00B568A3">
              <w:rPr>
                <w:rFonts w:eastAsia="Times New Roman" w:cs="Arial"/>
                <w:szCs w:val="24"/>
              </w:rPr>
              <w:t>0.6395</w:t>
            </w:r>
          </w:p>
        </w:tc>
      </w:tr>
      <w:tr w:rsidR="00242642" w:rsidRPr="00B568A3" w14:paraId="7BCCA1E5" w14:textId="77777777" w:rsidTr="00331310">
        <w:trPr>
          <w:trHeight w:val="300"/>
        </w:trPr>
        <w:tc>
          <w:tcPr>
            <w:tcW w:w="2475" w:type="dxa"/>
          </w:tcPr>
          <w:p w14:paraId="70C76EF6"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VH965805</w:t>
            </w:r>
          </w:p>
        </w:tc>
        <w:tc>
          <w:tcPr>
            <w:tcW w:w="2475" w:type="dxa"/>
          </w:tcPr>
          <w:p w14:paraId="2DF8D140" w14:textId="77777777" w:rsidR="00242642" w:rsidRPr="00B568A3" w:rsidRDefault="00242642" w:rsidP="00EB7EE5">
            <w:pPr>
              <w:pStyle w:val="TableText"/>
              <w:ind w:right="288"/>
              <w:rPr>
                <w:rFonts w:eastAsia="Times New Roman"/>
                <w:szCs w:val="24"/>
              </w:rPr>
            </w:pPr>
            <w:r w:rsidRPr="00B568A3">
              <w:rPr>
                <w:rFonts w:eastAsia="Times New Roman" w:cs="Arial"/>
                <w:szCs w:val="24"/>
              </w:rPr>
              <w:t>0.2422</w:t>
            </w:r>
          </w:p>
        </w:tc>
        <w:tc>
          <w:tcPr>
            <w:tcW w:w="2475" w:type="dxa"/>
          </w:tcPr>
          <w:p w14:paraId="3D803DB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-0.1739</w:t>
            </w:r>
          </w:p>
        </w:tc>
      </w:tr>
      <w:tr w:rsidR="00242642" w:rsidRPr="00B568A3" w14:paraId="1EA6567B" w14:textId="77777777" w:rsidTr="00331310">
        <w:trPr>
          <w:trHeight w:val="300"/>
        </w:trPr>
        <w:tc>
          <w:tcPr>
            <w:tcW w:w="2475" w:type="dxa"/>
          </w:tcPr>
          <w:p w14:paraId="746BB72A"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VH965806</w:t>
            </w:r>
          </w:p>
        </w:tc>
        <w:tc>
          <w:tcPr>
            <w:tcW w:w="2475" w:type="dxa"/>
          </w:tcPr>
          <w:p w14:paraId="635EB287" w14:textId="77777777" w:rsidR="00242642" w:rsidRPr="00B568A3" w:rsidRDefault="00242642" w:rsidP="00EB7EE5">
            <w:pPr>
              <w:pStyle w:val="TableText"/>
              <w:ind w:right="288"/>
              <w:rPr>
                <w:rFonts w:eastAsia="Times New Roman"/>
                <w:szCs w:val="24"/>
              </w:rPr>
            </w:pPr>
            <w:r w:rsidRPr="00B568A3">
              <w:rPr>
                <w:rFonts w:eastAsia="Times New Roman" w:cs="Arial"/>
                <w:szCs w:val="24"/>
              </w:rPr>
              <w:t>0.2454</w:t>
            </w:r>
          </w:p>
        </w:tc>
        <w:tc>
          <w:tcPr>
            <w:tcW w:w="2475" w:type="dxa"/>
          </w:tcPr>
          <w:p w14:paraId="42F3D104" w14:textId="77777777" w:rsidR="00242642" w:rsidRPr="00B568A3" w:rsidRDefault="00242642" w:rsidP="00EB7EE5">
            <w:pPr>
              <w:pStyle w:val="TableText"/>
              <w:ind w:right="288"/>
              <w:rPr>
                <w:rFonts w:eastAsia="Times New Roman"/>
                <w:szCs w:val="24"/>
              </w:rPr>
            </w:pPr>
            <w:r w:rsidRPr="00B568A3">
              <w:rPr>
                <w:rFonts w:eastAsia="Times New Roman" w:cs="Arial"/>
                <w:szCs w:val="24"/>
              </w:rPr>
              <w:t>0.0517</w:t>
            </w:r>
          </w:p>
        </w:tc>
      </w:tr>
      <w:tr w:rsidR="00242642" w:rsidRPr="00B568A3" w14:paraId="697EA354" w14:textId="77777777" w:rsidTr="00331310">
        <w:trPr>
          <w:trHeight w:val="300"/>
        </w:trPr>
        <w:tc>
          <w:tcPr>
            <w:tcW w:w="2475" w:type="dxa"/>
          </w:tcPr>
          <w:p w14:paraId="6E505FDB"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VH965810</w:t>
            </w:r>
          </w:p>
        </w:tc>
        <w:tc>
          <w:tcPr>
            <w:tcW w:w="2475" w:type="dxa"/>
          </w:tcPr>
          <w:p w14:paraId="1C7A5716" w14:textId="77777777" w:rsidR="00242642" w:rsidRPr="00B568A3" w:rsidRDefault="00242642" w:rsidP="00EB7EE5">
            <w:pPr>
              <w:pStyle w:val="TableText"/>
              <w:ind w:right="288"/>
              <w:rPr>
                <w:rFonts w:eastAsia="Times New Roman"/>
                <w:szCs w:val="24"/>
              </w:rPr>
            </w:pPr>
            <w:r w:rsidRPr="00B568A3">
              <w:rPr>
                <w:rFonts w:eastAsia="Times New Roman" w:cs="Arial"/>
                <w:szCs w:val="24"/>
              </w:rPr>
              <w:t>0.9147</w:t>
            </w:r>
          </w:p>
        </w:tc>
        <w:tc>
          <w:tcPr>
            <w:tcW w:w="2475" w:type="dxa"/>
          </w:tcPr>
          <w:p w14:paraId="1C6BAAA8" w14:textId="77777777" w:rsidR="00242642" w:rsidRPr="00B568A3" w:rsidRDefault="00242642" w:rsidP="00EB7EE5">
            <w:pPr>
              <w:pStyle w:val="TableText"/>
              <w:ind w:right="288"/>
              <w:rPr>
                <w:rFonts w:eastAsia="Times New Roman"/>
                <w:szCs w:val="24"/>
              </w:rPr>
            </w:pPr>
            <w:r w:rsidRPr="00B568A3">
              <w:rPr>
                <w:rFonts w:eastAsia="Times New Roman" w:cs="Arial"/>
                <w:szCs w:val="24"/>
              </w:rPr>
              <w:t>0.9746</w:t>
            </w:r>
          </w:p>
        </w:tc>
      </w:tr>
      <w:tr w:rsidR="00242642" w:rsidRPr="00B568A3" w14:paraId="3E4289E4" w14:textId="77777777" w:rsidTr="00331310">
        <w:trPr>
          <w:trHeight w:val="300"/>
        </w:trPr>
        <w:tc>
          <w:tcPr>
            <w:tcW w:w="2475" w:type="dxa"/>
          </w:tcPr>
          <w:p w14:paraId="3A4CC57A" w14:textId="77777777" w:rsidR="00242642" w:rsidRPr="00703588" w:rsidRDefault="00242642" w:rsidP="00EB7EE5">
            <w:pPr>
              <w:pStyle w:val="TableText"/>
              <w:ind w:right="288"/>
              <w:rPr>
                <w:rFonts w:eastAsia="Times New Roman" w:cs="Arial"/>
                <w:szCs w:val="24"/>
              </w:rPr>
            </w:pPr>
            <w:r w:rsidRPr="00703588">
              <w:rPr>
                <w:rFonts w:cs="Arial"/>
                <w:color w:val="000000"/>
                <w:szCs w:val="24"/>
              </w:rPr>
              <w:t>VH965812</w:t>
            </w:r>
          </w:p>
        </w:tc>
        <w:tc>
          <w:tcPr>
            <w:tcW w:w="2475" w:type="dxa"/>
          </w:tcPr>
          <w:p w14:paraId="2E40ABBE" w14:textId="77777777" w:rsidR="00242642" w:rsidRPr="00B568A3" w:rsidRDefault="00242642" w:rsidP="00EB7EE5">
            <w:pPr>
              <w:pStyle w:val="TableText"/>
              <w:ind w:right="288"/>
              <w:rPr>
                <w:rFonts w:eastAsia="Times New Roman"/>
                <w:szCs w:val="24"/>
              </w:rPr>
            </w:pPr>
            <w:r w:rsidRPr="00B568A3">
              <w:rPr>
                <w:rFonts w:eastAsia="Times New Roman" w:cs="Arial"/>
                <w:szCs w:val="24"/>
              </w:rPr>
              <w:t>-0.8687</w:t>
            </w:r>
          </w:p>
        </w:tc>
        <w:tc>
          <w:tcPr>
            <w:tcW w:w="2475" w:type="dxa"/>
          </w:tcPr>
          <w:p w14:paraId="02096A60" w14:textId="77777777" w:rsidR="00242642" w:rsidRPr="00B568A3" w:rsidRDefault="00242642" w:rsidP="00EB7EE5">
            <w:pPr>
              <w:pStyle w:val="TableText"/>
              <w:ind w:right="288"/>
              <w:rPr>
                <w:rFonts w:eastAsia="Times New Roman"/>
                <w:szCs w:val="24"/>
              </w:rPr>
            </w:pPr>
            <w:r w:rsidRPr="00B568A3">
              <w:rPr>
                <w:rFonts w:eastAsia="Times New Roman" w:cs="Arial"/>
                <w:szCs w:val="24"/>
              </w:rPr>
              <w:t>-1.6608</w:t>
            </w:r>
          </w:p>
        </w:tc>
      </w:tr>
    </w:tbl>
    <w:p w14:paraId="19B0BF55" w14:textId="77777777" w:rsidR="00242642" w:rsidRPr="00B568A3" w:rsidRDefault="00242642" w:rsidP="00242642">
      <w:pPr>
        <w:spacing w:after="160" w:line="259" w:lineRule="auto"/>
        <w:sectPr w:rsidR="00242642" w:rsidRPr="00B568A3" w:rsidSect="00242642">
          <w:footerReference w:type="even" r:id="rId129"/>
          <w:headerReference w:type="first" r:id="rId130"/>
          <w:footerReference w:type="first" r:id="rId131"/>
          <w:pgSz w:w="12240" w:h="15840" w:code="1"/>
          <w:pgMar w:top="1440" w:right="1440" w:bottom="1440" w:left="1440" w:header="576" w:footer="360" w:gutter="0"/>
          <w:cols w:space="720"/>
          <w:titlePg/>
          <w:docGrid w:linePitch="360"/>
        </w:sectPr>
      </w:pPr>
    </w:p>
    <w:p w14:paraId="2483D783" w14:textId="77777777" w:rsidR="00242642" w:rsidRPr="00B568A3" w:rsidRDefault="00242642" w:rsidP="00242642">
      <w:pPr>
        <w:pStyle w:val="Heading3"/>
        <w:pageBreakBefore/>
        <w:numPr>
          <w:ilvl w:val="0"/>
          <w:numId w:val="0"/>
        </w:numPr>
        <w:ind w:left="634" w:hanging="634"/>
      </w:pPr>
      <w:bookmarkStart w:id="995" w:name="_Appendix_7.E:_Response"/>
      <w:bookmarkStart w:id="996" w:name="_Toc21596234"/>
      <w:bookmarkStart w:id="997" w:name="_Toc46912055"/>
      <w:bookmarkStart w:id="998" w:name="_Toc185583411"/>
      <w:bookmarkEnd w:id="995"/>
      <w:r w:rsidRPr="00B568A3">
        <w:lastRenderedPageBreak/>
        <w:t>Appendix 7.E: Response Time Analysis</w:t>
      </w:r>
      <w:bookmarkStart w:id="999" w:name="Seven_E_Response"/>
      <w:bookmarkEnd w:id="996"/>
      <w:bookmarkEnd w:id="997"/>
      <w:bookmarkEnd w:id="998"/>
      <w:bookmarkEnd w:id="999"/>
    </w:p>
    <w:p w14:paraId="70EF8C16" w14:textId="77777777" w:rsidR="00242642" w:rsidRPr="00B568A3" w:rsidRDefault="00242642" w:rsidP="00E758F7">
      <w:pPr>
        <w:rPr>
          <w:b/>
        </w:rPr>
      </w:pPr>
      <w:r w:rsidRPr="00B568A3">
        <w:rPr>
          <w:b/>
        </w:rPr>
        <w:t>Notes:</w:t>
      </w:r>
    </w:p>
    <w:p w14:paraId="30DE1D7B" w14:textId="77777777" w:rsidR="00242642" w:rsidRPr="00B568A3" w:rsidRDefault="00242642" w:rsidP="00242642">
      <w:pPr>
        <w:pStyle w:val="bullets-one"/>
      </w:pPr>
      <w:r w:rsidRPr="00B568A3">
        <w:t>Total raw scores were used to partition students into quartiles.</w:t>
      </w:r>
    </w:p>
    <w:p w14:paraId="541DCA54" w14:textId="77777777" w:rsidR="00242642" w:rsidRPr="00B568A3" w:rsidRDefault="00242642" w:rsidP="00242642">
      <w:pPr>
        <w:pStyle w:val="bullets-one"/>
      </w:pPr>
      <w:r w:rsidRPr="00B568A3">
        <w:t>All students who completed testing with a valid reporting scale score are included.</w:t>
      </w:r>
    </w:p>
    <w:p w14:paraId="1E5B9686" w14:textId="2BD02D07" w:rsidR="00015C9D" w:rsidRDefault="00015C9D" w:rsidP="00015C9D">
      <w:pPr>
        <w:pStyle w:val="Caption"/>
      </w:pPr>
      <w:bookmarkStart w:id="1000" w:name="_Ref185576839"/>
      <w:bookmarkStart w:id="1001" w:name="_Toc221094355"/>
      <w:r>
        <w:t>Table 7.E.</w:t>
      </w:r>
      <w:fldSimple w:instr=" SEQ Table_7.E. \* ARABIC ">
        <w:r w:rsidR="00197B6C">
          <w:rPr>
            <w:noProof/>
          </w:rPr>
          <w:t>1</w:t>
        </w:r>
      </w:fldSimple>
      <w:bookmarkEnd w:id="1000"/>
      <w:r w:rsidRPr="00015C9D">
        <w:t xml:space="preserve"> </w:t>
      </w:r>
      <w:r>
        <w:t xml:space="preserve"> </w:t>
      </w:r>
      <w:r w:rsidRPr="00B568A3">
        <w:t>Total Testing Time (in Minutes) at Each Raw Score Interval—Grade Three</w:t>
      </w:r>
      <w:bookmarkEnd w:id="1001"/>
    </w:p>
    <w:tbl>
      <w:tblPr>
        <w:tblStyle w:val="TRs"/>
        <w:tblW w:w="0" w:type="auto"/>
        <w:tblLook w:val="04A0" w:firstRow="1" w:lastRow="0" w:firstColumn="1" w:lastColumn="0" w:noHBand="0" w:noVBand="1"/>
        <w:tblDescription w:val="Total Testing Time (in Minutes) at Each Raw Score Interval—Grade Three"/>
      </w:tblPr>
      <w:tblGrid>
        <w:gridCol w:w="816"/>
        <w:gridCol w:w="884"/>
        <w:gridCol w:w="817"/>
        <w:gridCol w:w="951"/>
        <w:gridCol w:w="817"/>
        <w:gridCol w:w="817"/>
        <w:gridCol w:w="1084"/>
        <w:gridCol w:w="817"/>
        <w:gridCol w:w="817"/>
        <w:gridCol w:w="817"/>
        <w:gridCol w:w="951"/>
        <w:gridCol w:w="951"/>
        <w:gridCol w:w="951"/>
        <w:gridCol w:w="951"/>
      </w:tblGrid>
      <w:tr w:rsidR="00242642" w:rsidRPr="00B568A3" w14:paraId="13AE69CE" w14:textId="77777777" w:rsidTr="008E0470">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7B804794"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0346EFC1" w14:textId="77777777" w:rsidR="00242642" w:rsidRPr="00B568A3" w:rsidRDefault="00242642" w:rsidP="008E0470">
            <w:pPr>
              <w:pStyle w:val="TableHead"/>
              <w:jc w:val="left"/>
              <w:rPr>
                <w:noProof w:val="0"/>
              </w:rPr>
            </w:pPr>
            <w:r w:rsidRPr="00B568A3">
              <w:rPr>
                <w:noProof w:val="0"/>
              </w:rPr>
              <w:t>Raw Score Interval</w:t>
            </w:r>
          </w:p>
        </w:tc>
        <w:tc>
          <w:tcPr>
            <w:tcW w:w="0" w:type="auto"/>
          </w:tcPr>
          <w:p w14:paraId="536883AC" w14:textId="77777777" w:rsidR="00242642" w:rsidRPr="00B568A3" w:rsidRDefault="00242642" w:rsidP="00EB7EE5">
            <w:pPr>
              <w:pStyle w:val="TableHead"/>
              <w:rPr>
                <w:noProof w:val="0"/>
              </w:rPr>
            </w:pPr>
            <w:r w:rsidRPr="00B568A3">
              <w:rPr>
                <w:noProof w:val="0"/>
              </w:rPr>
              <w:t>N</w:t>
            </w:r>
          </w:p>
        </w:tc>
        <w:tc>
          <w:tcPr>
            <w:tcW w:w="0" w:type="auto"/>
          </w:tcPr>
          <w:p w14:paraId="6B903F0B"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17CF6682" w14:textId="77777777" w:rsidR="00242642" w:rsidRPr="00B568A3" w:rsidRDefault="00242642" w:rsidP="008E0470">
            <w:pPr>
              <w:pStyle w:val="TableHead"/>
              <w:jc w:val="left"/>
              <w:rPr>
                <w:noProof w:val="0"/>
              </w:rPr>
            </w:pPr>
            <w:r w:rsidRPr="00B568A3">
              <w:rPr>
                <w:noProof w:val="0"/>
              </w:rPr>
              <w:t>Standard Deviation</w:t>
            </w:r>
          </w:p>
        </w:tc>
        <w:tc>
          <w:tcPr>
            <w:tcW w:w="0" w:type="auto"/>
            <w:textDirection w:val="btLr"/>
            <w:vAlign w:val="center"/>
          </w:tcPr>
          <w:p w14:paraId="0A9C5715" w14:textId="77777777" w:rsidR="00242642" w:rsidRPr="00B568A3" w:rsidRDefault="00242642" w:rsidP="008E0470">
            <w:pPr>
              <w:pStyle w:val="TableHead"/>
              <w:jc w:val="left"/>
              <w:rPr>
                <w:noProof w:val="0"/>
              </w:rPr>
            </w:pPr>
            <w:r w:rsidRPr="00B568A3">
              <w:rPr>
                <w:noProof w:val="0"/>
              </w:rPr>
              <w:t>Minimum</w:t>
            </w:r>
          </w:p>
        </w:tc>
        <w:tc>
          <w:tcPr>
            <w:tcW w:w="0" w:type="auto"/>
            <w:textDirection w:val="btLr"/>
            <w:vAlign w:val="center"/>
          </w:tcPr>
          <w:p w14:paraId="2AC5698B" w14:textId="77777777" w:rsidR="00242642" w:rsidRPr="00B568A3" w:rsidRDefault="00242642" w:rsidP="008E0470">
            <w:pPr>
              <w:pStyle w:val="TableHead"/>
              <w:jc w:val="left"/>
              <w:rPr>
                <w:noProof w:val="0"/>
              </w:rPr>
            </w:pPr>
            <w:r w:rsidRPr="00B568A3">
              <w:rPr>
                <w:noProof w:val="0"/>
              </w:rPr>
              <w:t>Maximum</w:t>
            </w:r>
          </w:p>
        </w:tc>
        <w:tc>
          <w:tcPr>
            <w:tcW w:w="0" w:type="auto"/>
            <w:textDirection w:val="btLr"/>
            <w:vAlign w:val="center"/>
          </w:tcPr>
          <w:p w14:paraId="726EB3B6" w14:textId="77777777" w:rsidR="00242642" w:rsidRPr="00B568A3" w:rsidRDefault="00242642" w:rsidP="008E0470">
            <w:pPr>
              <w:pStyle w:val="TableHead"/>
              <w:jc w:val="left"/>
              <w:rPr>
                <w:noProof w:val="0"/>
              </w:rPr>
            </w:pPr>
            <w:r w:rsidRPr="00B568A3">
              <w:rPr>
                <w:noProof w:val="0"/>
              </w:rPr>
              <w:t>% Pt. 1</w:t>
            </w:r>
          </w:p>
        </w:tc>
        <w:tc>
          <w:tcPr>
            <w:tcW w:w="0" w:type="auto"/>
            <w:textDirection w:val="btLr"/>
            <w:vAlign w:val="center"/>
          </w:tcPr>
          <w:p w14:paraId="1BF1527E" w14:textId="77777777" w:rsidR="00242642" w:rsidRPr="00B568A3" w:rsidRDefault="00242642" w:rsidP="008E0470">
            <w:pPr>
              <w:pStyle w:val="TableHead"/>
              <w:jc w:val="left"/>
              <w:rPr>
                <w:noProof w:val="0"/>
              </w:rPr>
            </w:pPr>
            <w:r w:rsidRPr="00B568A3">
              <w:rPr>
                <w:noProof w:val="0"/>
              </w:rPr>
              <w:t>% Pt. 10</w:t>
            </w:r>
          </w:p>
        </w:tc>
        <w:tc>
          <w:tcPr>
            <w:tcW w:w="0" w:type="auto"/>
            <w:textDirection w:val="btLr"/>
            <w:vAlign w:val="center"/>
          </w:tcPr>
          <w:p w14:paraId="13F66B8A" w14:textId="77777777" w:rsidR="00242642" w:rsidRPr="00B568A3" w:rsidRDefault="00242642" w:rsidP="008E0470">
            <w:pPr>
              <w:pStyle w:val="TableHead"/>
              <w:jc w:val="left"/>
              <w:rPr>
                <w:noProof w:val="0"/>
              </w:rPr>
            </w:pPr>
            <w:r w:rsidRPr="00B568A3">
              <w:rPr>
                <w:noProof w:val="0"/>
              </w:rPr>
              <w:t>% Pt. 25</w:t>
            </w:r>
          </w:p>
        </w:tc>
        <w:tc>
          <w:tcPr>
            <w:tcW w:w="0" w:type="auto"/>
            <w:textDirection w:val="btLr"/>
            <w:vAlign w:val="center"/>
          </w:tcPr>
          <w:p w14:paraId="6F8856B6" w14:textId="77777777" w:rsidR="00242642" w:rsidRPr="00B568A3" w:rsidRDefault="00242642" w:rsidP="008E0470">
            <w:pPr>
              <w:pStyle w:val="TableHead"/>
              <w:jc w:val="left"/>
              <w:rPr>
                <w:noProof w:val="0"/>
              </w:rPr>
            </w:pPr>
            <w:r w:rsidRPr="00B568A3">
              <w:rPr>
                <w:noProof w:val="0"/>
              </w:rPr>
              <w:t>% Pt. 50</w:t>
            </w:r>
          </w:p>
        </w:tc>
        <w:tc>
          <w:tcPr>
            <w:tcW w:w="0" w:type="auto"/>
            <w:textDirection w:val="btLr"/>
            <w:vAlign w:val="center"/>
          </w:tcPr>
          <w:p w14:paraId="5C736C31" w14:textId="77777777" w:rsidR="00242642" w:rsidRPr="00B568A3" w:rsidRDefault="00242642" w:rsidP="008E0470">
            <w:pPr>
              <w:pStyle w:val="TableHead"/>
              <w:jc w:val="left"/>
              <w:rPr>
                <w:noProof w:val="0"/>
              </w:rPr>
            </w:pPr>
            <w:r w:rsidRPr="00B568A3">
              <w:rPr>
                <w:noProof w:val="0"/>
              </w:rPr>
              <w:t>% Pt. 75</w:t>
            </w:r>
          </w:p>
        </w:tc>
        <w:tc>
          <w:tcPr>
            <w:tcW w:w="0" w:type="auto"/>
            <w:textDirection w:val="btLr"/>
            <w:vAlign w:val="center"/>
          </w:tcPr>
          <w:p w14:paraId="530A792E" w14:textId="77777777" w:rsidR="00242642" w:rsidRPr="00B568A3" w:rsidRDefault="00242642" w:rsidP="008E0470">
            <w:pPr>
              <w:pStyle w:val="TableHead"/>
              <w:jc w:val="left"/>
              <w:rPr>
                <w:noProof w:val="0"/>
              </w:rPr>
            </w:pPr>
            <w:r w:rsidRPr="00B568A3">
              <w:rPr>
                <w:noProof w:val="0"/>
              </w:rPr>
              <w:t>% Pt. 90</w:t>
            </w:r>
          </w:p>
        </w:tc>
        <w:tc>
          <w:tcPr>
            <w:tcW w:w="0" w:type="auto"/>
            <w:textDirection w:val="btLr"/>
            <w:vAlign w:val="center"/>
          </w:tcPr>
          <w:p w14:paraId="53D7AA55" w14:textId="77777777" w:rsidR="00242642" w:rsidRPr="00B568A3" w:rsidRDefault="00242642" w:rsidP="008E0470">
            <w:pPr>
              <w:pStyle w:val="TableHead"/>
              <w:jc w:val="left"/>
              <w:rPr>
                <w:noProof w:val="0"/>
              </w:rPr>
            </w:pPr>
            <w:r w:rsidRPr="00B568A3">
              <w:rPr>
                <w:noProof w:val="0"/>
              </w:rPr>
              <w:t>% Pt. 99</w:t>
            </w:r>
          </w:p>
        </w:tc>
      </w:tr>
      <w:tr w:rsidR="00242642" w:rsidRPr="00B568A3" w14:paraId="1E88CFFF" w14:textId="77777777" w:rsidTr="00331310">
        <w:tc>
          <w:tcPr>
            <w:tcW w:w="0" w:type="auto"/>
            <w:hideMark/>
          </w:tcPr>
          <w:p w14:paraId="251DBF08" w14:textId="77777777" w:rsidR="00242642" w:rsidRPr="00B568A3" w:rsidRDefault="00242642" w:rsidP="00EB7EE5">
            <w:pPr>
              <w:pStyle w:val="TableText"/>
              <w:spacing w:after="10"/>
              <w:rPr>
                <w:szCs w:val="24"/>
              </w:rPr>
            </w:pPr>
            <w:r w:rsidRPr="00B568A3">
              <w:rPr>
                <w:rFonts w:eastAsia="Times New Roman" w:cs="Arial"/>
                <w:color w:val="000000"/>
                <w:szCs w:val="24"/>
              </w:rPr>
              <w:t>1</w:t>
            </w:r>
          </w:p>
        </w:tc>
        <w:tc>
          <w:tcPr>
            <w:tcW w:w="0" w:type="auto"/>
            <w:hideMark/>
          </w:tcPr>
          <w:p w14:paraId="01365C6B" w14:textId="77777777" w:rsidR="00242642" w:rsidRPr="00B568A3" w:rsidRDefault="00242642" w:rsidP="00EB7EE5">
            <w:pPr>
              <w:pStyle w:val="TableText"/>
              <w:spacing w:after="10"/>
              <w:rPr>
                <w:szCs w:val="24"/>
              </w:rPr>
            </w:pPr>
            <w:r w:rsidRPr="00B568A3">
              <w:rPr>
                <w:rFonts w:eastAsia="Times New Roman" w:cs="Arial"/>
                <w:color w:val="000000"/>
                <w:szCs w:val="24"/>
              </w:rPr>
              <w:t>0</w:t>
            </w:r>
            <w:r w:rsidRPr="00B568A3">
              <w:t>–</w:t>
            </w:r>
            <w:r w:rsidRPr="00B568A3">
              <w:rPr>
                <w:rFonts w:eastAsia="Times New Roman" w:cs="Arial"/>
                <w:color w:val="000000"/>
                <w:szCs w:val="24"/>
              </w:rPr>
              <w:t>21</w:t>
            </w:r>
          </w:p>
        </w:tc>
        <w:tc>
          <w:tcPr>
            <w:tcW w:w="0" w:type="auto"/>
          </w:tcPr>
          <w:p w14:paraId="1D84256D" w14:textId="77777777" w:rsidR="00242642" w:rsidRPr="00B568A3" w:rsidRDefault="00242642" w:rsidP="00EB7EE5">
            <w:pPr>
              <w:pStyle w:val="TableText"/>
              <w:spacing w:after="10"/>
              <w:rPr>
                <w:szCs w:val="24"/>
              </w:rPr>
            </w:pPr>
            <w:r w:rsidRPr="00B568A3">
              <w:rPr>
                <w:rFonts w:eastAsia="Times New Roman" w:cs="Arial"/>
                <w:color w:val="000000"/>
                <w:szCs w:val="24"/>
              </w:rPr>
              <w:t>1,861</w:t>
            </w:r>
          </w:p>
        </w:tc>
        <w:tc>
          <w:tcPr>
            <w:tcW w:w="0" w:type="auto"/>
          </w:tcPr>
          <w:p w14:paraId="719C950C" w14:textId="77777777" w:rsidR="00242642" w:rsidRPr="00B568A3" w:rsidRDefault="00242642" w:rsidP="00EB7EE5">
            <w:pPr>
              <w:pStyle w:val="TableText"/>
              <w:spacing w:after="10"/>
              <w:rPr>
                <w:szCs w:val="24"/>
              </w:rPr>
            </w:pPr>
            <w:r w:rsidRPr="00B568A3">
              <w:rPr>
                <w:rFonts w:eastAsia="Times New Roman" w:cs="Arial"/>
                <w:color w:val="000000"/>
                <w:szCs w:val="24"/>
              </w:rPr>
              <w:t>79.64</w:t>
            </w:r>
          </w:p>
        </w:tc>
        <w:tc>
          <w:tcPr>
            <w:tcW w:w="0" w:type="auto"/>
          </w:tcPr>
          <w:p w14:paraId="1F0ED985" w14:textId="77777777" w:rsidR="00242642" w:rsidRPr="00B568A3" w:rsidRDefault="00242642" w:rsidP="00EB7EE5">
            <w:pPr>
              <w:pStyle w:val="TableText"/>
              <w:spacing w:after="10"/>
              <w:rPr>
                <w:szCs w:val="24"/>
              </w:rPr>
            </w:pPr>
            <w:r w:rsidRPr="00B568A3">
              <w:rPr>
                <w:rFonts w:eastAsia="Times New Roman" w:cs="Arial"/>
                <w:color w:val="000000"/>
                <w:szCs w:val="24"/>
              </w:rPr>
              <w:t>69.03</w:t>
            </w:r>
          </w:p>
        </w:tc>
        <w:tc>
          <w:tcPr>
            <w:tcW w:w="0" w:type="auto"/>
          </w:tcPr>
          <w:p w14:paraId="17BB919F" w14:textId="77777777" w:rsidR="00242642" w:rsidRPr="00B568A3" w:rsidRDefault="00242642" w:rsidP="00EB7EE5">
            <w:pPr>
              <w:pStyle w:val="TableText"/>
              <w:spacing w:after="10"/>
              <w:rPr>
                <w:szCs w:val="24"/>
              </w:rPr>
            </w:pPr>
            <w:r w:rsidRPr="00B568A3">
              <w:rPr>
                <w:rFonts w:eastAsia="Times New Roman" w:cs="Arial"/>
                <w:color w:val="000000"/>
                <w:szCs w:val="24"/>
              </w:rPr>
              <w:t>2.73</w:t>
            </w:r>
          </w:p>
        </w:tc>
        <w:tc>
          <w:tcPr>
            <w:tcW w:w="0" w:type="auto"/>
          </w:tcPr>
          <w:p w14:paraId="11CE2D1F" w14:textId="77777777" w:rsidR="00242642" w:rsidRPr="00B568A3" w:rsidRDefault="00242642" w:rsidP="00EB7EE5">
            <w:pPr>
              <w:pStyle w:val="TableText"/>
              <w:spacing w:after="10"/>
              <w:rPr>
                <w:szCs w:val="24"/>
              </w:rPr>
            </w:pPr>
            <w:r w:rsidRPr="00B568A3">
              <w:rPr>
                <w:rFonts w:eastAsia="Times New Roman" w:cs="Arial"/>
                <w:color w:val="000000"/>
                <w:szCs w:val="24"/>
              </w:rPr>
              <w:t>1311.80</w:t>
            </w:r>
          </w:p>
        </w:tc>
        <w:tc>
          <w:tcPr>
            <w:tcW w:w="0" w:type="auto"/>
          </w:tcPr>
          <w:p w14:paraId="2DA5C61F" w14:textId="77777777" w:rsidR="00242642" w:rsidRPr="00B568A3" w:rsidRDefault="00242642" w:rsidP="00EB7EE5">
            <w:pPr>
              <w:pStyle w:val="TableText"/>
              <w:spacing w:after="10"/>
              <w:rPr>
                <w:szCs w:val="24"/>
              </w:rPr>
            </w:pPr>
            <w:r w:rsidRPr="00B568A3">
              <w:rPr>
                <w:rFonts w:eastAsia="Times New Roman" w:cs="Arial"/>
                <w:color w:val="000000"/>
                <w:szCs w:val="24"/>
              </w:rPr>
              <w:t>13.55</w:t>
            </w:r>
          </w:p>
        </w:tc>
        <w:tc>
          <w:tcPr>
            <w:tcW w:w="0" w:type="auto"/>
          </w:tcPr>
          <w:p w14:paraId="4BAE4E28" w14:textId="77777777" w:rsidR="00242642" w:rsidRPr="00B568A3" w:rsidRDefault="00242642" w:rsidP="00EB7EE5">
            <w:pPr>
              <w:pStyle w:val="TableText"/>
              <w:spacing w:after="10"/>
              <w:rPr>
                <w:szCs w:val="24"/>
              </w:rPr>
            </w:pPr>
            <w:r w:rsidRPr="00B568A3">
              <w:rPr>
                <w:rFonts w:eastAsia="Times New Roman" w:cs="Arial"/>
                <w:color w:val="000000"/>
                <w:szCs w:val="24"/>
              </w:rPr>
              <w:t>31.65</w:t>
            </w:r>
          </w:p>
        </w:tc>
        <w:tc>
          <w:tcPr>
            <w:tcW w:w="0" w:type="auto"/>
          </w:tcPr>
          <w:p w14:paraId="78F92587" w14:textId="77777777" w:rsidR="00242642" w:rsidRPr="00B568A3" w:rsidRDefault="00242642" w:rsidP="00EB7EE5">
            <w:pPr>
              <w:pStyle w:val="TableText"/>
              <w:spacing w:after="10"/>
              <w:rPr>
                <w:szCs w:val="24"/>
              </w:rPr>
            </w:pPr>
            <w:r w:rsidRPr="00B568A3">
              <w:rPr>
                <w:rFonts w:eastAsia="Times New Roman" w:cs="Arial"/>
                <w:color w:val="000000"/>
                <w:szCs w:val="24"/>
              </w:rPr>
              <w:t>44.83</w:t>
            </w:r>
          </w:p>
        </w:tc>
        <w:tc>
          <w:tcPr>
            <w:tcW w:w="0" w:type="auto"/>
          </w:tcPr>
          <w:p w14:paraId="09219373" w14:textId="77777777" w:rsidR="00242642" w:rsidRPr="00B568A3" w:rsidRDefault="00242642" w:rsidP="00EB7EE5">
            <w:pPr>
              <w:pStyle w:val="TableText"/>
              <w:spacing w:after="10"/>
              <w:rPr>
                <w:szCs w:val="24"/>
              </w:rPr>
            </w:pPr>
            <w:r w:rsidRPr="00B568A3">
              <w:rPr>
                <w:rFonts w:eastAsia="Times New Roman" w:cs="Arial"/>
                <w:color w:val="000000"/>
                <w:szCs w:val="24"/>
              </w:rPr>
              <w:t>64.66</w:t>
            </w:r>
          </w:p>
        </w:tc>
        <w:tc>
          <w:tcPr>
            <w:tcW w:w="0" w:type="auto"/>
          </w:tcPr>
          <w:p w14:paraId="6822495D" w14:textId="77777777" w:rsidR="00242642" w:rsidRPr="00B568A3" w:rsidRDefault="00242642" w:rsidP="00EB7EE5">
            <w:pPr>
              <w:pStyle w:val="TableText"/>
              <w:spacing w:after="10"/>
              <w:rPr>
                <w:szCs w:val="24"/>
              </w:rPr>
            </w:pPr>
            <w:r w:rsidRPr="00B568A3">
              <w:rPr>
                <w:rFonts w:eastAsia="Times New Roman" w:cs="Arial"/>
                <w:color w:val="000000"/>
                <w:szCs w:val="24"/>
              </w:rPr>
              <w:t>94.77</w:t>
            </w:r>
          </w:p>
        </w:tc>
        <w:tc>
          <w:tcPr>
            <w:tcW w:w="0" w:type="auto"/>
          </w:tcPr>
          <w:p w14:paraId="06656388" w14:textId="77777777" w:rsidR="00242642" w:rsidRPr="00B568A3" w:rsidRDefault="00242642" w:rsidP="00EB7EE5">
            <w:pPr>
              <w:pStyle w:val="TableText"/>
              <w:spacing w:after="10"/>
              <w:rPr>
                <w:szCs w:val="24"/>
              </w:rPr>
            </w:pPr>
            <w:r w:rsidRPr="00B568A3">
              <w:rPr>
                <w:rFonts w:eastAsia="Times New Roman" w:cs="Arial"/>
                <w:color w:val="000000"/>
                <w:szCs w:val="24"/>
              </w:rPr>
              <w:t>142.29</w:t>
            </w:r>
          </w:p>
        </w:tc>
        <w:tc>
          <w:tcPr>
            <w:tcW w:w="0" w:type="auto"/>
          </w:tcPr>
          <w:p w14:paraId="7AA81DB6" w14:textId="77777777" w:rsidR="00242642" w:rsidRPr="00B568A3" w:rsidRDefault="00242642" w:rsidP="00EB7EE5">
            <w:pPr>
              <w:pStyle w:val="TableText"/>
              <w:spacing w:after="10"/>
              <w:rPr>
                <w:szCs w:val="24"/>
              </w:rPr>
            </w:pPr>
            <w:r w:rsidRPr="00B568A3">
              <w:rPr>
                <w:rFonts w:eastAsia="Times New Roman" w:cs="Arial"/>
                <w:color w:val="000000"/>
                <w:szCs w:val="24"/>
              </w:rPr>
              <w:t>305.82</w:t>
            </w:r>
          </w:p>
        </w:tc>
      </w:tr>
      <w:tr w:rsidR="00242642" w:rsidRPr="00B568A3" w14:paraId="07ACD8F4" w14:textId="77777777" w:rsidTr="00331310">
        <w:tc>
          <w:tcPr>
            <w:tcW w:w="0" w:type="auto"/>
          </w:tcPr>
          <w:p w14:paraId="01A02D4D" w14:textId="77777777" w:rsidR="00242642" w:rsidRPr="00B568A3" w:rsidRDefault="00242642" w:rsidP="00EB7EE5">
            <w:pPr>
              <w:pStyle w:val="TableText"/>
              <w:spacing w:after="10"/>
              <w:rPr>
                <w:szCs w:val="24"/>
              </w:rPr>
            </w:pPr>
            <w:r w:rsidRPr="00B568A3">
              <w:rPr>
                <w:rFonts w:eastAsia="Times New Roman" w:cs="Arial"/>
                <w:color w:val="000000"/>
                <w:szCs w:val="24"/>
              </w:rPr>
              <w:t>1</w:t>
            </w:r>
          </w:p>
        </w:tc>
        <w:tc>
          <w:tcPr>
            <w:tcW w:w="0" w:type="auto"/>
          </w:tcPr>
          <w:p w14:paraId="78F69745" w14:textId="77777777" w:rsidR="00242642" w:rsidRPr="00B568A3" w:rsidRDefault="00242642" w:rsidP="00EB7EE5">
            <w:pPr>
              <w:pStyle w:val="TableText"/>
              <w:spacing w:after="10"/>
              <w:rPr>
                <w:szCs w:val="24"/>
              </w:rPr>
            </w:pPr>
            <w:r w:rsidRPr="00B568A3">
              <w:rPr>
                <w:rFonts w:eastAsia="Times New Roman" w:cs="Arial"/>
                <w:color w:val="000000"/>
                <w:szCs w:val="24"/>
              </w:rPr>
              <w:t>22</w:t>
            </w:r>
            <w:r w:rsidRPr="00B568A3">
              <w:t>–</w:t>
            </w:r>
            <w:r w:rsidRPr="00B568A3">
              <w:rPr>
                <w:rFonts w:eastAsia="Times New Roman" w:cs="Arial"/>
                <w:color w:val="000000"/>
                <w:szCs w:val="24"/>
              </w:rPr>
              <w:t>28</w:t>
            </w:r>
          </w:p>
        </w:tc>
        <w:tc>
          <w:tcPr>
            <w:tcW w:w="0" w:type="auto"/>
          </w:tcPr>
          <w:p w14:paraId="27162A08" w14:textId="77777777" w:rsidR="00242642" w:rsidRPr="00B568A3" w:rsidRDefault="00242642" w:rsidP="00EB7EE5">
            <w:pPr>
              <w:pStyle w:val="TableText"/>
              <w:spacing w:after="10"/>
              <w:rPr>
                <w:szCs w:val="24"/>
              </w:rPr>
            </w:pPr>
            <w:r w:rsidRPr="00B568A3">
              <w:rPr>
                <w:rFonts w:eastAsia="Times New Roman" w:cs="Arial"/>
                <w:color w:val="000000"/>
                <w:szCs w:val="24"/>
              </w:rPr>
              <w:t>2,510</w:t>
            </w:r>
          </w:p>
        </w:tc>
        <w:tc>
          <w:tcPr>
            <w:tcW w:w="0" w:type="auto"/>
          </w:tcPr>
          <w:p w14:paraId="18572C95" w14:textId="77777777" w:rsidR="00242642" w:rsidRPr="00B568A3" w:rsidRDefault="00242642" w:rsidP="00EB7EE5">
            <w:pPr>
              <w:pStyle w:val="TableText"/>
              <w:spacing w:after="10"/>
              <w:rPr>
                <w:szCs w:val="24"/>
              </w:rPr>
            </w:pPr>
            <w:r w:rsidRPr="00B568A3">
              <w:rPr>
                <w:rFonts w:eastAsia="Times New Roman" w:cs="Arial"/>
                <w:color w:val="000000"/>
                <w:szCs w:val="24"/>
              </w:rPr>
              <w:t>98.89</w:t>
            </w:r>
          </w:p>
        </w:tc>
        <w:tc>
          <w:tcPr>
            <w:tcW w:w="0" w:type="auto"/>
          </w:tcPr>
          <w:p w14:paraId="63560208" w14:textId="77777777" w:rsidR="00242642" w:rsidRPr="00B568A3" w:rsidRDefault="00242642" w:rsidP="00EB7EE5">
            <w:pPr>
              <w:pStyle w:val="TableText"/>
              <w:spacing w:after="10"/>
              <w:rPr>
                <w:szCs w:val="24"/>
              </w:rPr>
            </w:pPr>
            <w:r w:rsidRPr="00B568A3">
              <w:rPr>
                <w:rFonts w:eastAsia="Times New Roman" w:cs="Arial"/>
                <w:color w:val="000000"/>
                <w:szCs w:val="24"/>
              </w:rPr>
              <w:t>76.09</w:t>
            </w:r>
          </w:p>
        </w:tc>
        <w:tc>
          <w:tcPr>
            <w:tcW w:w="0" w:type="auto"/>
          </w:tcPr>
          <w:p w14:paraId="7598C5B1" w14:textId="77777777" w:rsidR="00242642" w:rsidRPr="00B568A3" w:rsidRDefault="00242642" w:rsidP="00EB7EE5">
            <w:pPr>
              <w:pStyle w:val="TableText"/>
              <w:spacing w:after="10"/>
              <w:rPr>
                <w:szCs w:val="24"/>
              </w:rPr>
            </w:pPr>
            <w:r w:rsidRPr="00B568A3">
              <w:rPr>
                <w:rFonts w:eastAsia="Times New Roman" w:cs="Arial"/>
                <w:color w:val="000000"/>
                <w:szCs w:val="24"/>
              </w:rPr>
              <w:t>9.86</w:t>
            </w:r>
          </w:p>
        </w:tc>
        <w:tc>
          <w:tcPr>
            <w:tcW w:w="0" w:type="auto"/>
          </w:tcPr>
          <w:p w14:paraId="00E520E0" w14:textId="77777777" w:rsidR="00242642" w:rsidRPr="00B568A3" w:rsidRDefault="00242642" w:rsidP="00EB7EE5">
            <w:pPr>
              <w:pStyle w:val="TableText"/>
              <w:spacing w:after="10"/>
              <w:rPr>
                <w:szCs w:val="24"/>
              </w:rPr>
            </w:pPr>
            <w:r w:rsidRPr="00B568A3">
              <w:rPr>
                <w:rFonts w:eastAsia="Times New Roman" w:cs="Arial"/>
                <w:color w:val="000000"/>
                <w:szCs w:val="24"/>
              </w:rPr>
              <w:t>1506.82</w:t>
            </w:r>
          </w:p>
        </w:tc>
        <w:tc>
          <w:tcPr>
            <w:tcW w:w="0" w:type="auto"/>
          </w:tcPr>
          <w:p w14:paraId="712AD15E" w14:textId="77777777" w:rsidR="00242642" w:rsidRPr="00B568A3" w:rsidRDefault="00242642" w:rsidP="00EB7EE5">
            <w:pPr>
              <w:pStyle w:val="TableText"/>
              <w:spacing w:after="10"/>
              <w:rPr>
                <w:szCs w:val="24"/>
              </w:rPr>
            </w:pPr>
            <w:r w:rsidRPr="00B568A3">
              <w:rPr>
                <w:rFonts w:eastAsia="Times New Roman" w:cs="Arial"/>
                <w:color w:val="000000"/>
                <w:szCs w:val="24"/>
              </w:rPr>
              <w:t>22.38</w:t>
            </w:r>
          </w:p>
        </w:tc>
        <w:tc>
          <w:tcPr>
            <w:tcW w:w="0" w:type="auto"/>
          </w:tcPr>
          <w:p w14:paraId="12AEF27F" w14:textId="77777777" w:rsidR="00242642" w:rsidRPr="00B568A3" w:rsidRDefault="00242642" w:rsidP="00EB7EE5">
            <w:pPr>
              <w:pStyle w:val="TableText"/>
              <w:spacing w:after="10"/>
              <w:rPr>
                <w:szCs w:val="24"/>
              </w:rPr>
            </w:pPr>
            <w:r w:rsidRPr="00B568A3">
              <w:rPr>
                <w:rFonts w:eastAsia="Times New Roman" w:cs="Arial"/>
                <w:color w:val="000000"/>
                <w:szCs w:val="24"/>
              </w:rPr>
              <w:t>43.68</w:t>
            </w:r>
          </w:p>
        </w:tc>
        <w:tc>
          <w:tcPr>
            <w:tcW w:w="0" w:type="auto"/>
          </w:tcPr>
          <w:p w14:paraId="5C99AE01" w14:textId="77777777" w:rsidR="00242642" w:rsidRPr="00B568A3" w:rsidRDefault="00242642" w:rsidP="00EB7EE5">
            <w:pPr>
              <w:pStyle w:val="TableText"/>
              <w:spacing w:after="10"/>
              <w:rPr>
                <w:szCs w:val="24"/>
              </w:rPr>
            </w:pPr>
            <w:r w:rsidRPr="00B568A3">
              <w:rPr>
                <w:rFonts w:eastAsia="Times New Roman" w:cs="Arial"/>
                <w:color w:val="000000"/>
                <w:szCs w:val="24"/>
              </w:rPr>
              <w:t>59.14</w:t>
            </w:r>
          </w:p>
        </w:tc>
        <w:tc>
          <w:tcPr>
            <w:tcW w:w="0" w:type="auto"/>
          </w:tcPr>
          <w:p w14:paraId="0EB53B3A" w14:textId="77777777" w:rsidR="00242642" w:rsidRPr="00B568A3" w:rsidRDefault="00242642" w:rsidP="00EB7EE5">
            <w:pPr>
              <w:pStyle w:val="TableText"/>
              <w:spacing w:after="10"/>
              <w:rPr>
                <w:szCs w:val="24"/>
              </w:rPr>
            </w:pPr>
            <w:r w:rsidRPr="00B568A3">
              <w:rPr>
                <w:rFonts w:eastAsia="Times New Roman" w:cs="Arial"/>
                <w:color w:val="000000"/>
                <w:szCs w:val="24"/>
              </w:rPr>
              <w:t>82.55</w:t>
            </w:r>
          </w:p>
        </w:tc>
        <w:tc>
          <w:tcPr>
            <w:tcW w:w="0" w:type="auto"/>
          </w:tcPr>
          <w:p w14:paraId="59ADD1E5" w14:textId="77777777" w:rsidR="00242642" w:rsidRPr="00B568A3" w:rsidRDefault="00242642" w:rsidP="00EB7EE5">
            <w:pPr>
              <w:pStyle w:val="TableText"/>
              <w:spacing w:after="10"/>
              <w:rPr>
                <w:szCs w:val="24"/>
              </w:rPr>
            </w:pPr>
            <w:r w:rsidRPr="00B568A3">
              <w:rPr>
                <w:rFonts w:eastAsia="Times New Roman" w:cs="Arial"/>
                <w:color w:val="000000"/>
                <w:szCs w:val="24"/>
              </w:rPr>
              <w:t>116.77</w:t>
            </w:r>
          </w:p>
        </w:tc>
        <w:tc>
          <w:tcPr>
            <w:tcW w:w="0" w:type="auto"/>
          </w:tcPr>
          <w:p w14:paraId="7C5A365F" w14:textId="77777777" w:rsidR="00242642" w:rsidRPr="00B568A3" w:rsidRDefault="00242642" w:rsidP="00EB7EE5">
            <w:pPr>
              <w:pStyle w:val="TableText"/>
              <w:spacing w:after="10"/>
              <w:rPr>
                <w:szCs w:val="24"/>
              </w:rPr>
            </w:pPr>
            <w:r w:rsidRPr="00B568A3">
              <w:rPr>
                <w:rFonts w:eastAsia="Times New Roman" w:cs="Arial"/>
                <w:color w:val="000000"/>
                <w:szCs w:val="24"/>
              </w:rPr>
              <w:t>169.14</w:t>
            </w:r>
          </w:p>
        </w:tc>
        <w:tc>
          <w:tcPr>
            <w:tcW w:w="0" w:type="auto"/>
          </w:tcPr>
          <w:p w14:paraId="2BE4E834" w14:textId="77777777" w:rsidR="00242642" w:rsidRPr="00B568A3" w:rsidRDefault="00242642" w:rsidP="00EB7EE5">
            <w:pPr>
              <w:pStyle w:val="TableText"/>
              <w:spacing w:after="10"/>
              <w:rPr>
                <w:szCs w:val="24"/>
              </w:rPr>
            </w:pPr>
            <w:r w:rsidRPr="00B568A3">
              <w:rPr>
                <w:rFonts w:eastAsia="Times New Roman" w:cs="Arial"/>
                <w:color w:val="000000"/>
                <w:szCs w:val="24"/>
              </w:rPr>
              <w:t>317.96</w:t>
            </w:r>
          </w:p>
        </w:tc>
      </w:tr>
      <w:tr w:rsidR="00242642" w:rsidRPr="00B568A3" w14:paraId="2051A2CA" w14:textId="77777777" w:rsidTr="00331310">
        <w:tc>
          <w:tcPr>
            <w:tcW w:w="0" w:type="auto"/>
            <w:tcBorders>
              <w:bottom w:val="nil"/>
            </w:tcBorders>
          </w:tcPr>
          <w:p w14:paraId="0D0BB5C0" w14:textId="77777777" w:rsidR="00242642" w:rsidRPr="00B568A3" w:rsidRDefault="00242642" w:rsidP="00EB7EE5">
            <w:pPr>
              <w:pStyle w:val="TableText"/>
              <w:spacing w:after="10"/>
              <w:rPr>
                <w:szCs w:val="24"/>
              </w:rPr>
            </w:pPr>
            <w:r w:rsidRPr="00B568A3">
              <w:rPr>
                <w:rFonts w:eastAsia="Times New Roman" w:cs="Arial"/>
                <w:color w:val="000000"/>
                <w:szCs w:val="24"/>
              </w:rPr>
              <w:t>1</w:t>
            </w:r>
          </w:p>
        </w:tc>
        <w:tc>
          <w:tcPr>
            <w:tcW w:w="0" w:type="auto"/>
            <w:tcBorders>
              <w:bottom w:val="nil"/>
            </w:tcBorders>
          </w:tcPr>
          <w:p w14:paraId="15484791" w14:textId="77777777" w:rsidR="00242642" w:rsidRPr="00B568A3" w:rsidRDefault="00242642" w:rsidP="00EB7EE5">
            <w:pPr>
              <w:pStyle w:val="TableText"/>
              <w:spacing w:after="10"/>
              <w:rPr>
                <w:szCs w:val="24"/>
              </w:rPr>
            </w:pPr>
            <w:r w:rsidRPr="00B568A3">
              <w:rPr>
                <w:rFonts w:eastAsia="Times New Roman" w:cs="Arial"/>
                <w:color w:val="000000"/>
                <w:szCs w:val="24"/>
              </w:rPr>
              <w:t>29</w:t>
            </w:r>
            <w:r w:rsidRPr="00B568A3">
              <w:t>–</w:t>
            </w:r>
            <w:r w:rsidRPr="00B568A3">
              <w:rPr>
                <w:rFonts w:eastAsia="Times New Roman" w:cs="Arial"/>
                <w:color w:val="000000"/>
                <w:szCs w:val="24"/>
              </w:rPr>
              <w:t>35</w:t>
            </w:r>
          </w:p>
        </w:tc>
        <w:tc>
          <w:tcPr>
            <w:tcW w:w="0" w:type="auto"/>
            <w:tcBorders>
              <w:bottom w:val="nil"/>
            </w:tcBorders>
          </w:tcPr>
          <w:p w14:paraId="10EE3DBA" w14:textId="77777777" w:rsidR="00242642" w:rsidRPr="00B568A3" w:rsidRDefault="00242642" w:rsidP="00EB7EE5">
            <w:pPr>
              <w:pStyle w:val="TableText"/>
              <w:spacing w:after="10"/>
              <w:rPr>
                <w:szCs w:val="24"/>
              </w:rPr>
            </w:pPr>
            <w:r w:rsidRPr="00B568A3">
              <w:rPr>
                <w:rFonts w:eastAsia="Times New Roman" w:cs="Arial"/>
                <w:color w:val="000000"/>
                <w:szCs w:val="24"/>
              </w:rPr>
              <w:t>2,104</w:t>
            </w:r>
          </w:p>
        </w:tc>
        <w:tc>
          <w:tcPr>
            <w:tcW w:w="0" w:type="auto"/>
            <w:tcBorders>
              <w:bottom w:val="nil"/>
            </w:tcBorders>
          </w:tcPr>
          <w:p w14:paraId="1EC2B6F4" w14:textId="77777777" w:rsidR="00242642" w:rsidRPr="00B568A3" w:rsidRDefault="00242642" w:rsidP="00EB7EE5">
            <w:pPr>
              <w:pStyle w:val="TableText"/>
              <w:spacing w:after="10"/>
              <w:rPr>
                <w:szCs w:val="24"/>
              </w:rPr>
            </w:pPr>
            <w:r w:rsidRPr="00B568A3">
              <w:rPr>
                <w:rFonts w:eastAsia="Times New Roman" w:cs="Arial"/>
                <w:color w:val="000000"/>
                <w:szCs w:val="24"/>
              </w:rPr>
              <w:t>108.24</w:t>
            </w:r>
          </w:p>
        </w:tc>
        <w:tc>
          <w:tcPr>
            <w:tcW w:w="0" w:type="auto"/>
            <w:tcBorders>
              <w:bottom w:val="nil"/>
            </w:tcBorders>
          </w:tcPr>
          <w:p w14:paraId="2EF172D4" w14:textId="77777777" w:rsidR="00242642" w:rsidRPr="00B568A3" w:rsidRDefault="00242642" w:rsidP="00EB7EE5">
            <w:pPr>
              <w:pStyle w:val="TableText"/>
              <w:spacing w:after="10"/>
              <w:rPr>
                <w:szCs w:val="24"/>
              </w:rPr>
            </w:pPr>
            <w:r w:rsidRPr="00B568A3">
              <w:rPr>
                <w:rFonts w:eastAsia="Times New Roman" w:cs="Arial"/>
                <w:color w:val="000000"/>
                <w:szCs w:val="24"/>
              </w:rPr>
              <w:t>66.44</w:t>
            </w:r>
          </w:p>
        </w:tc>
        <w:tc>
          <w:tcPr>
            <w:tcW w:w="0" w:type="auto"/>
            <w:tcBorders>
              <w:bottom w:val="nil"/>
            </w:tcBorders>
          </w:tcPr>
          <w:p w14:paraId="7FCEEDBA" w14:textId="77777777" w:rsidR="00242642" w:rsidRPr="00B568A3" w:rsidRDefault="00242642" w:rsidP="00EB7EE5">
            <w:pPr>
              <w:pStyle w:val="TableText"/>
              <w:spacing w:after="10"/>
              <w:rPr>
                <w:szCs w:val="24"/>
              </w:rPr>
            </w:pPr>
            <w:r w:rsidRPr="00B568A3">
              <w:rPr>
                <w:rFonts w:eastAsia="Times New Roman" w:cs="Arial"/>
                <w:color w:val="000000"/>
                <w:szCs w:val="24"/>
              </w:rPr>
              <w:t>21.74</w:t>
            </w:r>
          </w:p>
        </w:tc>
        <w:tc>
          <w:tcPr>
            <w:tcW w:w="0" w:type="auto"/>
            <w:tcBorders>
              <w:bottom w:val="nil"/>
            </w:tcBorders>
          </w:tcPr>
          <w:p w14:paraId="4082FA0C" w14:textId="77777777" w:rsidR="00242642" w:rsidRPr="00B568A3" w:rsidRDefault="00242642" w:rsidP="00EB7EE5">
            <w:pPr>
              <w:pStyle w:val="TableText"/>
              <w:spacing w:after="10"/>
              <w:rPr>
                <w:szCs w:val="24"/>
              </w:rPr>
            </w:pPr>
            <w:r w:rsidRPr="00B568A3">
              <w:rPr>
                <w:rFonts w:eastAsia="Times New Roman" w:cs="Arial"/>
                <w:color w:val="000000"/>
                <w:szCs w:val="24"/>
              </w:rPr>
              <w:t>1083.60</w:t>
            </w:r>
          </w:p>
        </w:tc>
        <w:tc>
          <w:tcPr>
            <w:tcW w:w="0" w:type="auto"/>
            <w:tcBorders>
              <w:bottom w:val="nil"/>
            </w:tcBorders>
          </w:tcPr>
          <w:p w14:paraId="7BBF7366" w14:textId="77777777" w:rsidR="00242642" w:rsidRPr="00B568A3" w:rsidRDefault="00242642" w:rsidP="00EB7EE5">
            <w:pPr>
              <w:pStyle w:val="TableText"/>
              <w:spacing w:after="10"/>
              <w:rPr>
                <w:szCs w:val="24"/>
              </w:rPr>
            </w:pPr>
            <w:r w:rsidRPr="00B568A3">
              <w:rPr>
                <w:rFonts w:eastAsia="Times New Roman" w:cs="Arial"/>
                <w:color w:val="000000"/>
                <w:szCs w:val="24"/>
              </w:rPr>
              <w:t>33.28</w:t>
            </w:r>
          </w:p>
        </w:tc>
        <w:tc>
          <w:tcPr>
            <w:tcW w:w="0" w:type="auto"/>
            <w:tcBorders>
              <w:bottom w:val="nil"/>
            </w:tcBorders>
          </w:tcPr>
          <w:p w14:paraId="7ABB1679" w14:textId="77777777" w:rsidR="00242642" w:rsidRPr="00B568A3" w:rsidRDefault="00242642" w:rsidP="00EB7EE5">
            <w:pPr>
              <w:pStyle w:val="TableText"/>
              <w:spacing w:after="10"/>
              <w:rPr>
                <w:szCs w:val="24"/>
              </w:rPr>
            </w:pPr>
            <w:r w:rsidRPr="00B568A3">
              <w:rPr>
                <w:rFonts w:eastAsia="Times New Roman" w:cs="Arial"/>
                <w:color w:val="000000"/>
                <w:szCs w:val="24"/>
              </w:rPr>
              <w:t>54.01</w:t>
            </w:r>
          </w:p>
        </w:tc>
        <w:tc>
          <w:tcPr>
            <w:tcW w:w="0" w:type="auto"/>
            <w:tcBorders>
              <w:bottom w:val="nil"/>
            </w:tcBorders>
          </w:tcPr>
          <w:p w14:paraId="765A1B10" w14:textId="77777777" w:rsidR="00242642" w:rsidRPr="00B568A3" w:rsidRDefault="00242642" w:rsidP="00EB7EE5">
            <w:pPr>
              <w:pStyle w:val="TableText"/>
              <w:spacing w:after="10"/>
              <w:rPr>
                <w:szCs w:val="24"/>
              </w:rPr>
            </w:pPr>
            <w:r w:rsidRPr="00B568A3">
              <w:rPr>
                <w:rFonts w:eastAsia="Times New Roman" w:cs="Arial"/>
                <w:color w:val="000000"/>
                <w:szCs w:val="24"/>
              </w:rPr>
              <w:t>69.09</w:t>
            </w:r>
          </w:p>
        </w:tc>
        <w:tc>
          <w:tcPr>
            <w:tcW w:w="0" w:type="auto"/>
            <w:tcBorders>
              <w:bottom w:val="nil"/>
            </w:tcBorders>
          </w:tcPr>
          <w:p w14:paraId="79CD1F6F" w14:textId="77777777" w:rsidR="00242642" w:rsidRPr="00B568A3" w:rsidRDefault="00242642" w:rsidP="00EB7EE5">
            <w:pPr>
              <w:pStyle w:val="TableText"/>
              <w:spacing w:after="10"/>
              <w:rPr>
                <w:szCs w:val="24"/>
              </w:rPr>
            </w:pPr>
            <w:r w:rsidRPr="00B568A3">
              <w:rPr>
                <w:rFonts w:eastAsia="Times New Roman" w:cs="Arial"/>
                <w:color w:val="000000"/>
                <w:szCs w:val="24"/>
              </w:rPr>
              <w:t>91.22</w:t>
            </w:r>
          </w:p>
        </w:tc>
        <w:tc>
          <w:tcPr>
            <w:tcW w:w="0" w:type="auto"/>
            <w:tcBorders>
              <w:bottom w:val="nil"/>
            </w:tcBorders>
          </w:tcPr>
          <w:p w14:paraId="4D3BD172" w14:textId="77777777" w:rsidR="00242642" w:rsidRPr="00B568A3" w:rsidRDefault="00242642" w:rsidP="00EB7EE5">
            <w:pPr>
              <w:pStyle w:val="TableText"/>
              <w:spacing w:after="10"/>
              <w:rPr>
                <w:szCs w:val="24"/>
              </w:rPr>
            </w:pPr>
            <w:r w:rsidRPr="00B568A3">
              <w:rPr>
                <w:rFonts w:eastAsia="Times New Roman" w:cs="Arial"/>
                <w:color w:val="000000"/>
                <w:szCs w:val="24"/>
              </w:rPr>
              <w:t>127.85</w:t>
            </w:r>
          </w:p>
        </w:tc>
        <w:tc>
          <w:tcPr>
            <w:tcW w:w="0" w:type="auto"/>
            <w:tcBorders>
              <w:bottom w:val="nil"/>
            </w:tcBorders>
          </w:tcPr>
          <w:p w14:paraId="0ADEE074" w14:textId="77777777" w:rsidR="00242642" w:rsidRPr="00B568A3" w:rsidRDefault="00242642" w:rsidP="00EB7EE5">
            <w:pPr>
              <w:pStyle w:val="TableText"/>
              <w:spacing w:after="10"/>
              <w:rPr>
                <w:szCs w:val="24"/>
              </w:rPr>
            </w:pPr>
            <w:r w:rsidRPr="00B568A3">
              <w:rPr>
                <w:rFonts w:eastAsia="Times New Roman" w:cs="Arial"/>
                <w:color w:val="000000"/>
                <w:szCs w:val="24"/>
              </w:rPr>
              <w:t>178.60</w:t>
            </w:r>
          </w:p>
        </w:tc>
        <w:tc>
          <w:tcPr>
            <w:tcW w:w="0" w:type="auto"/>
            <w:tcBorders>
              <w:bottom w:val="nil"/>
            </w:tcBorders>
          </w:tcPr>
          <w:p w14:paraId="2355740C" w14:textId="77777777" w:rsidR="00242642" w:rsidRPr="00B568A3" w:rsidRDefault="00242642" w:rsidP="00EB7EE5">
            <w:pPr>
              <w:pStyle w:val="TableText"/>
              <w:spacing w:after="10"/>
              <w:rPr>
                <w:szCs w:val="24"/>
              </w:rPr>
            </w:pPr>
            <w:r w:rsidRPr="00B568A3">
              <w:rPr>
                <w:rFonts w:eastAsia="Times New Roman" w:cs="Arial"/>
                <w:color w:val="000000"/>
                <w:szCs w:val="24"/>
              </w:rPr>
              <w:t>331.58</w:t>
            </w:r>
          </w:p>
        </w:tc>
      </w:tr>
      <w:tr w:rsidR="00242642" w:rsidRPr="00B568A3" w14:paraId="035899ED" w14:textId="77777777" w:rsidTr="00331310">
        <w:tc>
          <w:tcPr>
            <w:tcW w:w="0" w:type="auto"/>
            <w:tcBorders>
              <w:top w:val="nil"/>
              <w:bottom w:val="single" w:sz="4" w:space="0" w:color="auto"/>
            </w:tcBorders>
            <w:hideMark/>
          </w:tcPr>
          <w:p w14:paraId="76DEDC39" w14:textId="77777777" w:rsidR="00242642" w:rsidRPr="00B568A3" w:rsidRDefault="00242642" w:rsidP="00EB7EE5">
            <w:pPr>
              <w:pStyle w:val="TableText"/>
              <w:spacing w:after="10"/>
              <w:rPr>
                <w:szCs w:val="24"/>
              </w:rPr>
            </w:pPr>
            <w:r w:rsidRPr="00B568A3">
              <w:rPr>
                <w:rFonts w:eastAsia="Times New Roman" w:cs="Arial"/>
                <w:color w:val="000000"/>
                <w:szCs w:val="24"/>
              </w:rPr>
              <w:t>1</w:t>
            </w:r>
          </w:p>
        </w:tc>
        <w:tc>
          <w:tcPr>
            <w:tcW w:w="0" w:type="auto"/>
            <w:tcBorders>
              <w:top w:val="nil"/>
              <w:bottom w:val="single" w:sz="4" w:space="0" w:color="auto"/>
            </w:tcBorders>
            <w:hideMark/>
          </w:tcPr>
          <w:p w14:paraId="5EB3636D" w14:textId="77777777" w:rsidR="00242642" w:rsidRPr="00B568A3" w:rsidRDefault="00242642" w:rsidP="00EB7EE5">
            <w:pPr>
              <w:pStyle w:val="TableText"/>
              <w:spacing w:after="10"/>
              <w:rPr>
                <w:szCs w:val="24"/>
              </w:rPr>
            </w:pPr>
            <w:r w:rsidRPr="00B568A3">
              <w:rPr>
                <w:rFonts w:eastAsia="Times New Roman" w:cs="Arial"/>
                <w:color w:val="000000"/>
                <w:szCs w:val="24"/>
              </w:rPr>
              <w:t>36</w:t>
            </w:r>
            <w:r w:rsidRPr="00B568A3">
              <w:t>–</w:t>
            </w:r>
            <w:r w:rsidRPr="00B568A3">
              <w:rPr>
                <w:rFonts w:eastAsia="Times New Roman" w:cs="Arial"/>
                <w:color w:val="000000"/>
                <w:szCs w:val="24"/>
              </w:rPr>
              <w:t>63</w:t>
            </w:r>
          </w:p>
        </w:tc>
        <w:tc>
          <w:tcPr>
            <w:tcW w:w="0" w:type="auto"/>
            <w:tcBorders>
              <w:top w:val="nil"/>
              <w:bottom w:val="single" w:sz="4" w:space="0" w:color="auto"/>
            </w:tcBorders>
          </w:tcPr>
          <w:p w14:paraId="22FA3C05" w14:textId="77777777" w:rsidR="00242642" w:rsidRPr="00B568A3" w:rsidRDefault="00242642" w:rsidP="00EB7EE5">
            <w:pPr>
              <w:pStyle w:val="TableText"/>
              <w:spacing w:after="10"/>
              <w:rPr>
                <w:szCs w:val="24"/>
              </w:rPr>
            </w:pPr>
            <w:r w:rsidRPr="00B568A3">
              <w:rPr>
                <w:rFonts w:eastAsia="Times New Roman" w:cs="Arial"/>
                <w:color w:val="000000"/>
                <w:szCs w:val="24"/>
              </w:rPr>
              <w:t>2,420</w:t>
            </w:r>
          </w:p>
        </w:tc>
        <w:tc>
          <w:tcPr>
            <w:tcW w:w="0" w:type="auto"/>
            <w:tcBorders>
              <w:top w:val="nil"/>
              <w:bottom w:val="single" w:sz="4" w:space="0" w:color="auto"/>
            </w:tcBorders>
          </w:tcPr>
          <w:p w14:paraId="74DD431C" w14:textId="77777777" w:rsidR="00242642" w:rsidRPr="00B568A3" w:rsidRDefault="00242642" w:rsidP="00EB7EE5">
            <w:pPr>
              <w:pStyle w:val="TableText"/>
              <w:spacing w:after="10"/>
              <w:rPr>
                <w:szCs w:val="24"/>
              </w:rPr>
            </w:pPr>
            <w:r w:rsidRPr="00B568A3">
              <w:rPr>
                <w:rFonts w:eastAsia="Times New Roman" w:cs="Arial"/>
                <w:color w:val="000000"/>
                <w:szCs w:val="24"/>
              </w:rPr>
              <w:t>107.78</w:t>
            </w:r>
          </w:p>
        </w:tc>
        <w:tc>
          <w:tcPr>
            <w:tcW w:w="0" w:type="auto"/>
            <w:tcBorders>
              <w:top w:val="nil"/>
              <w:bottom w:val="single" w:sz="4" w:space="0" w:color="auto"/>
            </w:tcBorders>
          </w:tcPr>
          <w:p w14:paraId="67648B52" w14:textId="77777777" w:rsidR="00242642" w:rsidRPr="00B568A3" w:rsidRDefault="00242642" w:rsidP="00EB7EE5">
            <w:pPr>
              <w:pStyle w:val="TableText"/>
              <w:spacing w:after="10"/>
              <w:rPr>
                <w:szCs w:val="24"/>
              </w:rPr>
            </w:pPr>
            <w:r w:rsidRPr="00B568A3">
              <w:rPr>
                <w:rFonts w:eastAsia="Times New Roman" w:cs="Arial"/>
                <w:color w:val="000000"/>
                <w:szCs w:val="24"/>
              </w:rPr>
              <w:t>59.42</w:t>
            </w:r>
          </w:p>
        </w:tc>
        <w:tc>
          <w:tcPr>
            <w:tcW w:w="0" w:type="auto"/>
            <w:tcBorders>
              <w:top w:val="nil"/>
              <w:bottom w:val="single" w:sz="4" w:space="0" w:color="auto"/>
            </w:tcBorders>
          </w:tcPr>
          <w:p w14:paraId="1741B643" w14:textId="77777777" w:rsidR="00242642" w:rsidRPr="00B568A3" w:rsidRDefault="00242642" w:rsidP="00EB7EE5">
            <w:pPr>
              <w:pStyle w:val="TableText"/>
              <w:spacing w:after="10"/>
              <w:rPr>
                <w:szCs w:val="24"/>
              </w:rPr>
            </w:pPr>
            <w:r w:rsidRPr="00B568A3">
              <w:rPr>
                <w:rFonts w:eastAsia="Times New Roman" w:cs="Arial"/>
                <w:color w:val="000000"/>
                <w:szCs w:val="24"/>
              </w:rPr>
              <w:t>26.59</w:t>
            </w:r>
          </w:p>
        </w:tc>
        <w:tc>
          <w:tcPr>
            <w:tcW w:w="0" w:type="auto"/>
            <w:tcBorders>
              <w:top w:val="nil"/>
              <w:bottom w:val="single" w:sz="4" w:space="0" w:color="auto"/>
            </w:tcBorders>
          </w:tcPr>
          <w:p w14:paraId="4EF9EA47" w14:textId="77777777" w:rsidR="00242642" w:rsidRPr="00B568A3" w:rsidRDefault="00242642" w:rsidP="00EB7EE5">
            <w:pPr>
              <w:pStyle w:val="TableText"/>
              <w:spacing w:after="10"/>
              <w:rPr>
                <w:szCs w:val="24"/>
              </w:rPr>
            </w:pPr>
            <w:r w:rsidRPr="00B568A3">
              <w:rPr>
                <w:rFonts w:eastAsia="Times New Roman" w:cs="Arial"/>
                <w:color w:val="000000"/>
                <w:szCs w:val="24"/>
              </w:rPr>
              <w:t>857.52</w:t>
            </w:r>
          </w:p>
        </w:tc>
        <w:tc>
          <w:tcPr>
            <w:tcW w:w="0" w:type="auto"/>
            <w:tcBorders>
              <w:top w:val="nil"/>
              <w:bottom w:val="single" w:sz="4" w:space="0" w:color="auto"/>
            </w:tcBorders>
          </w:tcPr>
          <w:p w14:paraId="649D79A3" w14:textId="77777777" w:rsidR="00242642" w:rsidRPr="00B568A3" w:rsidRDefault="00242642" w:rsidP="00EB7EE5">
            <w:pPr>
              <w:pStyle w:val="TableText"/>
              <w:spacing w:after="10"/>
              <w:rPr>
                <w:szCs w:val="24"/>
              </w:rPr>
            </w:pPr>
            <w:r w:rsidRPr="00B568A3">
              <w:rPr>
                <w:rFonts w:eastAsia="Times New Roman" w:cs="Arial"/>
                <w:color w:val="000000"/>
                <w:szCs w:val="24"/>
              </w:rPr>
              <w:t>39.21</w:t>
            </w:r>
          </w:p>
        </w:tc>
        <w:tc>
          <w:tcPr>
            <w:tcW w:w="0" w:type="auto"/>
            <w:tcBorders>
              <w:top w:val="nil"/>
              <w:bottom w:val="single" w:sz="4" w:space="0" w:color="auto"/>
            </w:tcBorders>
          </w:tcPr>
          <w:p w14:paraId="085045E0" w14:textId="77777777" w:rsidR="00242642" w:rsidRPr="00B568A3" w:rsidRDefault="00242642" w:rsidP="00EB7EE5">
            <w:pPr>
              <w:pStyle w:val="TableText"/>
              <w:spacing w:after="10"/>
              <w:rPr>
                <w:szCs w:val="24"/>
              </w:rPr>
            </w:pPr>
            <w:r w:rsidRPr="00B568A3">
              <w:rPr>
                <w:rFonts w:eastAsia="Times New Roman" w:cs="Arial"/>
                <w:color w:val="000000"/>
                <w:szCs w:val="24"/>
              </w:rPr>
              <w:t>56.77</w:t>
            </w:r>
          </w:p>
        </w:tc>
        <w:tc>
          <w:tcPr>
            <w:tcW w:w="0" w:type="auto"/>
            <w:tcBorders>
              <w:top w:val="nil"/>
              <w:bottom w:val="single" w:sz="4" w:space="0" w:color="auto"/>
            </w:tcBorders>
          </w:tcPr>
          <w:p w14:paraId="0A9545D2" w14:textId="77777777" w:rsidR="00242642" w:rsidRPr="00B568A3" w:rsidRDefault="00242642" w:rsidP="00EB7EE5">
            <w:pPr>
              <w:pStyle w:val="TableText"/>
              <w:spacing w:after="10"/>
              <w:rPr>
                <w:szCs w:val="24"/>
              </w:rPr>
            </w:pPr>
            <w:r w:rsidRPr="00B568A3">
              <w:rPr>
                <w:rFonts w:eastAsia="Times New Roman" w:cs="Arial"/>
                <w:color w:val="000000"/>
                <w:szCs w:val="24"/>
              </w:rPr>
              <w:t>71.33</w:t>
            </w:r>
          </w:p>
        </w:tc>
        <w:tc>
          <w:tcPr>
            <w:tcW w:w="0" w:type="auto"/>
            <w:tcBorders>
              <w:top w:val="nil"/>
              <w:bottom w:val="single" w:sz="4" w:space="0" w:color="auto"/>
            </w:tcBorders>
          </w:tcPr>
          <w:p w14:paraId="1BA4398C" w14:textId="77777777" w:rsidR="00242642" w:rsidRPr="00B568A3" w:rsidRDefault="00242642" w:rsidP="00EB7EE5">
            <w:pPr>
              <w:pStyle w:val="TableText"/>
              <w:spacing w:after="10"/>
              <w:rPr>
                <w:szCs w:val="24"/>
              </w:rPr>
            </w:pPr>
            <w:r w:rsidRPr="00B568A3">
              <w:rPr>
                <w:rFonts w:eastAsia="Times New Roman" w:cs="Arial"/>
                <w:color w:val="000000"/>
                <w:szCs w:val="24"/>
              </w:rPr>
              <w:t>92.64</w:t>
            </w:r>
          </w:p>
        </w:tc>
        <w:tc>
          <w:tcPr>
            <w:tcW w:w="0" w:type="auto"/>
            <w:tcBorders>
              <w:top w:val="nil"/>
              <w:bottom w:val="single" w:sz="4" w:space="0" w:color="auto"/>
            </w:tcBorders>
          </w:tcPr>
          <w:p w14:paraId="06406271" w14:textId="77777777" w:rsidR="00242642" w:rsidRPr="00B568A3" w:rsidRDefault="00242642" w:rsidP="00EB7EE5">
            <w:pPr>
              <w:pStyle w:val="TableText"/>
              <w:spacing w:after="10"/>
              <w:rPr>
                <w:szCs w:val="24"/>
              </w:rPr>
            </w:pPr>
            <w:r w:rsidRPr="00B568A3">
              <w:rPr>
                <w:rFonts w:eastAsia="Times New Roman" w:cs="Arial"/>
                <w:color w:val="000000"/>
                <w:szCs w:val="24"/>
              </w:rPr>
              <w:t>125.82</w:t>
            </w:r>
          </w:p>
        </w:tc>
        <w:tc>
          <w:tcPr>
            <w:tcW w:w="0" w:type="auto"/>
            <w:tcBorders>
              <w:top w:val="nil"/>
              <w:bottom w:val="single" w:sz="4" w:space="0" w:color="auto"/>
            </w:tcBorders>
          </w:tcPr>
          <w:p w14:paraId="6F0D2D77" w14:textId="77777777" w:rsidR="00242642" w:rsidRPr="00B568A3" w:rsidRDefault="00242642" w:rsidP="00EB7EE5">
            <w:pPr>
              <w:pStyle w:val="TableText"/>
              <w:spacing w:after="10"/>
              <w:rPr>
                <w:szCs w:val="24"/>
              </w:rPr>
            </w:pPr>
            <w:r w:rsidRPr="00B568A3">
              <w:rPr>
                <w:rFonts w:eastAsia="Times New Roman" w:cs="Arial"/>
                <w:color w:val="000000"/>
                <w:szCs w:val="24"/>
              </w:rPr>
              <w:t>176.35</w:t>
            </w:r>
          </w:p>
        </w:tc>
        <w:tc>
          <w:tcPr>
            <w:tcW w:w="0" w:type="auto"/>
            <w:tcBorders>
              <w:top w:val="nil"/>
              <w:bottom w:val="single" w:sz="4" w:space="0" w:color="auto"/>
            </w:tcBorders>
          </w:tcPr>
          <w:p w14:paraId="679612B5" w14:textId="77777777" w:rsidR="00242642" w:rsidRPr="00B568A3" w:rsidRDefault="00242642" w:rsidP="00EB7EE5">
            <w:pPr>
              <w:pStyle w:val="TableText"/>
              <w:spacing w:after="10"/>
              <w:rPr>
                <w:szCs w:val="24"/>
              </w:rPr>
            </w:pPr>
            <w:r w:rsidRPr="00B568A3">
              <w:rPr>
                <w:rFonts w:eastAsia="Times New Roman" w:cs="Arial"/>
                <w:color w:val="000000"/>
                <w:szCs w:val="24"/>
              </w:rPr>
              <w:t>329.95</w:t>
            </w:r>
          </w:p>
        </w:tc>
      </w:tr>
      <w:tr w:rsidR="00242642" w:rsidRPr="00B568A3" w14:paraId="1117FF81" w14:textId="77777777" w:rsidTr="00331310">
        <w:tc>
          <w:tcPr>
            <w:tcW w:w="0" w:type="auto"/>
            <w:tcBorders>
              <w:top w:val="single" w:sz="4" w:space="0" w:color="auto"/>
            </w:tcBorders>
            <w:hideMark/>
          </w:tcPr>
          <w:p w14:paraId="7915C959" w14:textId="77777777" w:rsidR="00242642" w:rsidRPr="00B568A3" w:rsidRDefault="00242642" w:rsidP="00EB7EE5">
            <w:pPr>
              <w:pStyle w:val="TableText"/>
              <w:spacing w:after="10"/>
              <w:rPr>
                <w:szCs w:val="24"/>
              </w:rPr>
            </w:pPr>
            <w:r w:rsidRPr="00B568A3">
              <w:rPr>
                <w:rFonts w:eastAsia="Times New Roman" w:cs="Arial"/>
                <w:color w:val="000000"/>
                <w:szCs w:val="24"/>
              </w:rPr>
              <w:t>A</w:t>
            </w:r>
          </w:p>
        </w:tc>
        <w:tc>
          <w:tcPr>
            <w:tcW w:w="0" w:type="auto"/>
            <w:tcBorders>
              <w:top w:val="single" w:sz="4" w:space="0" w:color="auto"/>
            </w:tcBorders>
            <w:hideMark/>
          </w:tcPr>
          <w:p w14:paraId="53DA5AA2" w14:textId="77777777" w:rsidR="00242642" w:rsidRPr="00B568A3" w:rsidRDefault="00242642" w:rsidP="00EB7EE5">
            <w:pPr>
              <w:pStyle w:val="TableText"/>
              <w:spacing w:after="10"/>
              <w:rPr>
                <w:szCs w:val="24"/>
              </w:rPr>
            </w:pPr>
            <w:r w:rsidRPr="00B568A3">
              <w:rPr>
                <w:rFonts w:eastAsia="Times New Roman" w:cs="Arial"/>
                <w:color w:val="000000"/>
                <w:szCs w:val="24"/>
              </w:rPr>
              <w:t>0</w:t>
            </w:r>
            <w:r w:rsidRPr="00B568A3">
              <w:t>–</w:t>
            </w:r>
            <w:r w:rsidRPr="00B568A3">
              <w:rPr>
                <w:rFonts w:eastAsia="Times New Roman" w:cs="Arial"/>
                <w:color w:val="000000"/>
                <w:szCs w:val="24"/>
              </w:rPr>
              <w:t>15</w:t>
            </w:r>
          </w:p>
        </w:tc>
        <w:tc>
          <w:tcPr>
            <w:tcW w:w="0" w:type="auto"/>
            <w:tcBorders>
              <w:top w:val="single" w:sz="4" w:space="0" w:color="auto"/>
            </w:tcBorders>
          </w:tcPr>
          <w:p w14:paraId="7AD3EA11" w14:textId="77777777" w:rsidR="00242642" w:rsidRPr="00B568A3" w:rsidRDefault="00242642" w:rsidP="00EB7EE5">
            <w:pPr>
              <w:pStyle w:val="TableText"/>
              <w:spacing w:after="10"/>
              <w:rPr>
                <w:szCs w:val="24"/>
              </w:rPr>
            </w:pPr>
            <w:r w:rsidRPr="00B568A3">
              <w:rPr>
                <w:rFonts w:eastAsia="Times New Roman" w:cs="Arial"/>
                <w:color w:val="000000"/>
                <w:szCs w:val="24"/>
              </w:rPr>
              <w:t>62</w:t>
            </w:r>
          </w:p>
        </w:tc>
        <w:tc>
          <w:tcPr>
            <w:tcW w:w="0" w:type="auto"/>
            <w:tcBorders>
              <w:top w:val="single" w:sz="4" w:space="0" w:color="auto"/>
            </w:tcBorders>
          </w:tcPr>
          <w:p w14:paraId="2EC779A0" w14:textId="77777777" w:rsidR="00242642" w:rsidRPr="00B568A3" w:rsidRDefault="00242642" w:rsidP="00EB7EE5">
            <w:pPr>
              <w:pStyle w:val="TableText"/>
              <w:spacing w:after="10"/>
              <w:rPr>
                <w:szCs w:val="24"/>
              </w:rPr>
            </w:pPr>
            <w:r w:rsidRPr="00B568A3">
              <w:rPr>
                <w:rFonts w:eastAsia="Times New Roman" w:cs="Arial"/>
                <w:color w:val="000000"/>
                <w:szCs w:val="24"/>
              </w:rPr>
              <w:t>66.46</w:t>
            </w:r>
          </w:p>
        </w:tc>
        <w:tc>
          <w:tcPr>
            <w:tcW w:w="0" w:type="auto"/>
            <w:tcBorders>
              <w:top w:val="single" w:sz="4" w:space="0" w:color="auto"/>
            </w:tcBorders>
          </w:tcPr>
          <w:p w14:paraId="3591B4E2" w14:textId="77777777" w:rsidR="00242642" w:rsidRPr="00B568A3" w:rsidRDefault="00242642" w:rsidP="00EB7EE5">
            <w:pPr>
              <w:pStyle w:val="TableText"/>
              <w:spacing w:after="10"/>
              <w:rPr>
                <w:szCs w:val="24"/>
              </w:rPr>
            </w:pPr>
            <w:r w:rsidRPr="00B568A3">
              <w:rPr>
                <w:rFonts w:eastAsia="Times New Roman" w:cs="Arial"/>
                <w:color w:val="000000"/>
                <w:szCs w:val="24"/>
              </w:rPr>
              <w:t>36.57</w:t>
            </w:r>
          </w:p>
        </w:tc>
        <w:tc>
          <w:tcPr>
            <w:tcW w:w="0" w:type="auto"/>
            <w:tcBorders>
              <w:top w:val="single" w:sz="4" w:space="0" w:color="auto"/>
            </w:tcBorders>
          </w:tcPr>
          <w:p w14:paraId="31D52010" w14:textId="77777777" w:rsidR="00242642" w:rsidRPr="00B568A3" w:rsidRDefault="00242642" w:rsidP="00EB7EE5">
            <w:pPr>
              <w:pStyle w:val="TableText"/>
              <w:spacing w:after="10"/>
              <w:rPr>
                <w:szCs w:val="24"/>
              </w:rPr>
            </w:pPr>
            <w:r w:rsidRPr="00B568A3">
              <w:rPr>
                <w:rFonts w:eastAsia="Times New Roman" w:cs="Arial"/>
                <w:color w:val="000000"/>
                <w:szCs w:val="24"/>
              </w:rPr>
              <w:t>14.28</w:t>
            </w:r>
          </w:p>
        </w:tc>
        <w:tc>
          <w:tcPr>
            <w:tcW w:w="0" w:type="auto"/>
            <w:tcBorders>
              <w:top w:val="single" w:sz="4" w:space="0" w:color="auto"/>
            </w:tcBorders>
          </w:tcPr>
          <w:p w14:paraId="583BD71C" w14:textId="77777777" w:rsidR="00242642" w:rsidRPr="00B568A3" w:rsidRDefault="00242642" w:rsidP="00EB7EE5">
            <w:pPr>
              <w:pStyle w:val="TableText"/>
              <w:spacing w:after="10"/>
              <w:rPr>
                <w:szCs w:val="24"/>
              </w:rPr>
            </w:pPr>
            <w:r w:rsidRPr="00B568A3">
              <w:rPr>
                <w:rFonts w:eastAsia="Times New Roman" w:cs="Arial"/>
                <w:color w:val="000000"/>
                <w:szCs w:val="24"/>
              </w:rPr>
              <w:t>169.15</w:t>
            </w:r>
          </w:p>
        </w:tc>
        <w:tc>
          <w:tcPr>
            <w:tcW w:w="0" w:type="auto"/>
            <w:tcBorders>
              <w:top w:val="single" w:sz="4" w:space="0" w:color="auto"/>
            </w:tcBorders>
          </w:tcPr>
          <w:p w14:paraId="0AB82A16" w14:textId="77777777" w:rsidR="00242642" w:rsidRPr="00B568A3" w:rsidRDefault="00242642" w:rsidP="00EB7EE5">
            <w:pPr>
              <w:pStyle w:val="TableText"/>
              <w:spacing w:after="10"/>
              <w:rPr>
                <w:szCs w:val="24"/>
              </w:rPr>
            </w:pPr>
            <w:r w:rsidRPr="00B568A3">
              <w:rPr>
                <w:rFonts w:eastAsia="Times New Roman" w:cs="Arial"/>
                <w:color w:val="000000"/>
                <w:szCs w:val="24"/>
              </w:rPr>
              <w:t>14.28</w:t>
            </w:r>
          </w:p>
        </w:tc>
        <w:tc>
          <w:tcPr>
            <w:tcW w:w="0" w:type="auto"/>
            <w:tcBorders>
              <w:top w:val="single" w:sz="4" w:space="0" w:color="auto"/>
            </w:tcBorders>
          </w:tcPr>
          <w:p w14:paraId="56334A75" w14:textId="77777777" w:rsidR="00242642" w:rsidRPr="00B568A3" w:rsidRDefault="00242642" w:rsidP="00EB7EE5">
            <w:pPr>
              <w:pStyle w:val="TableText"/>
              <w:spacing w:after="10"/>
              <w:rPr>
                <w:szCs w:val="24"/>
              </w:rPr>
            </w:pPr>
            <w:r w:rsidRPr="00B568A3">
              <w:rPr>
                <w:rFonts w:eastAsia="Times New Roman" w:cs="Arial"/>
                <w:color w:val="000000"/>
                <w:szCs w:val="24"/>
              </w:rPr>
              <w:t>28.00</w:t>
            </w:r>
          </w:p>
        </w:tc>
        <w:tc>
          <w:tcPr>
            <w:tcW w:w="0" w:type="auto"/>
            <w:tcBorders>
              <w:top w:val="single" w:sz="4" w:space="0" w:color="auto"/>
            </w:tcBorders>
          </w:tcPr>
          <w:p w14:paraId="08BC5AC0" w14:textId="77777777" w:rsidR="00242642" w:rsidRPr="00B568A3" w:rsidRDefault="00242642" w:rsidP="00EB7EE5">
            <w:pPr>
              <w:pStyle w:val="TableText"/>
              <w:spacing w:after="10"/>
              <w:rPr>
                <w:szCs w:val="24"/>
              </w:rPr>
            </w:pPr>
            <w:r w:rsidRPr="00B568A3">
              <w:rPr>
                <w:rFonts w:eastAsia="Times New Roman" w:cs="Arial"/>
                <w:color w:val="000000"/>
                <w:szCs w:val="24"/>
              </w:rPr>
              <w:t>38.89</w:t>
            </w:r>
          </w:p>
        </w:tc>
        <w:tc>
          <w:tcPr>
            <w:tcW w:w="0" w:type="auto"/>
            <w:tcBorders>
              <w:top w:val="single" w:sz="4" w:space="0" w:color="auto"/>
            </w:tcBorders>
          </w:tcPr>
          <w:p w14:paraId="3CF22EF9" w14:textId="77777777" w:rsidR="00242642" w:rsidRPr="00B568A3" w:rsidRDefault="00242642" w:rsidP="00EB7EE5">
            <w:pPr>
              <w:pStyle w:val="TableText"/>
              <w:spacing w:after="10"/>
              <w:rPr>
                <w:szCs w:val="24"/>
              </w:rPr>
            </w:pPr>
            <w:r w:rsidRPr="00B568A3">
              <w:rPr>
                <w:rFonts w:eastAsia="Times New Roman" w:cs="Arial"/>
                <w:color w:val="000000"/>
                <w:szCs w:val="24"/>
              </w:rPr>
              <w:t>61.55</w:t>
            </w:r>
          </w:p>
        </w:tc>
        <w:tc>
          <w:tcPr>
            <w:tcW w:w="0" w:type="auto"/>
            <w:tcBorders>
              <w:top w:val="single" w:sz="4" w:space="0" w:color="auto"/>
            </w:tcBorders>
          </w:tcPr>
          <w:p w14:paraId="3200DB47" w14:textId="77777777" w:rsidR="00242642" w:rsidRPr="00B568A3" w:rsidRDefault="00242642" w:rsidP="00EB7EE5">
            <w:pPr>
              <w:pStyle w:val="TableText"/>
              <w:spacing w:after="10"/>
              <w:rPr>
                <w:szCs w:val="24"/>
              </w:rPr>
            </w:pPr>
            <w:r w:rsidRPr="00B568A3">
              <w:rPr>
                <w:rFonts w:eastAsia="Times New Roman" w:cs="Arial"/>
                <w:color w:val="000000"/>
                <w:szCs w:val="24"/>
              </w:rPr>
              <w:t>81.83</w:t>
            </w:r>
          </w:p>
        </w:tc>
        <w:tc>
          <w:tcPr>
            <w:tcW w:w="0" w:type="auto"/>
            <w:tcBorders>
              <w:top w:val="single" w:sz="4" w:space="0" w:color="auto"/>
            </w:tcBorders>
          </w:tcPr>
          <w:p w14:paraId="65E8FDF2" w14:textId="77777777" w:rsidR="00242642" w:rsidRPr="00B568A3" w:rsidRDefault="00242642" w:rsidP="00EB7EE5">
            <w:pPr>
              <w:pStyle w:val="TableText"/>
              <w:spacing w:after="10"/>
              <w:rPr>
                <w:szCs w:val="24"/>
              </w:rPr>
            </w:pPr>
            <w:r w:rsidRPr="00B568A3">
              <w:rPr>
                <w:rFonts w:eastAsia="Times New Roman" w:cs="Arial"/>
                <w:color w:val="000000"/>
                <w:szCs w:val="24"/>
              </w:rPr>
              <w:t>122.80</w:t>
            </w:r>
          </w:p>
        </w:tc>
        <w:tc>
          <w:tcPr>
            <w:tcW w:w="0" w:type="auto"/>
            <w:tcBorders>
              <w:top w:val="single" w:sz="4" w:space="0" w:color="auto"/>
            </w:tcBorders>
          </w:tcPr>
          <w:p w14:paraId="36630DDF" w14:textId="77777777" w:rsidR="00242642" w:rsidRPr="00B568A3" w:rsidRDefault="00242642" w:rsidP="00EB7EE5">
            <w:pPr>
              <w:pStyle w:val="TableText"/>
              <w:spacing w:after="10"/>
              <w:rPr>
                <w:szCs w:val="24"/>
              </w:rPr>
            </w:pPr>
            <w:r w:rsidRPr="00B568A3">
              <w:rPr>
                <w:rFonts w:eastAsia="Times New Roman" w:cs="Arial"/>
                <w:color w:val="000000"/>
                <w:szCs w:val="24"/>
              </w:rPr>
              <w:t>169.15</w:t>
            </w:r>
          </w:p>
        </w:tc>
      </w:tr>
      <w:tr w:rsidR="00242642" w:rsidRPr="00B568A3" w14:paraId="5AAC72E8" w14:textId="77777777" w:rsidTr="00331310">
        <w:tc>
          <w:tcPr>
            <w:tcW w:w="0" w:type="auto"/>
          </w:tcPr>
          <w:p w14:paraId="60B1A305" w14:textId="77777777" w:rsidR="00242642" w:rsidRPr="00B568A3" w:rsidRDefault="00242642" w:rsidP="00EB7EE5">
            <w:pPr>
              <w:pStyle w:val="TableText"/>
              <w:spacing w:after="10"/>
              <w:rPr>
                <w:szCs w:val="24"/>
              </w:rPr>
            </w:pPr>
            <w:r w:rsidRPr="00B568A3">
              <w:rPr>
                <w:rFonts w:eastAsia="Times New Roman" w:cs="Arial"/>
                <w:color w:val="000000"/>
                <w:szCs w:val="24"/>
              </w:rPr>
              <w:t>A</w:t>
            </w:r>
          </w:p>
        </w:tc>
        <w:tc>
          <w:tcPr>
            <w:tcW w:w="0" w:type="auto"/>
          </w:tcPr>
          <w:p w14:paraId="19C7E8A3" w14:textId="77777777" w:rsidR="00242642" w:rsidRPr="00B568A3" w:rsidRDefault="00242642" w:rsidP="00EB7EE5">
            <w:pPr>
              <w:pStyle w:val="TableText"/>
              <w:spacing w:after="10"/>
              <w:rPr>
                <w:szCs w:val="24"/>
              </w:rPr>
            </w:pPr>
            <w:r w:rsidRPr="00B568A3">
              <w:rPr>
                <w:rFonts w:eastAsia="Times New Roman" w:cs="Arial"/>
                <w:color w:val="000000"/>
                <w:szCs w:val="24"/>
              </w:rPr>
              <w:t>16</w:t>
            </w:r>
            <w:r w:rsidRPr="00B568A3">
              <w:t>–</w:t>
            </w:r>
            <w:r w:rsidRPr="00B568A3">
              <w:rPr>
                <w:rFonts w:eastAsia="Times New Roman" w:cs="Arial"/>
                <w:color w:val="000000"/>
                <w:szCs w:val="24"/>
              </w:rPr>
              <w:t>19</w:t>
            </w:r>
          </w:p>
        </w:tc>
        <w:tc>
          <w:tcPr>
            <w:tcW w:w="0" w:type="auto"/>
          </w:tcPr>
          <w:p w14:paraId="25346552" w14:textId="77777777" w:rsidR="00242642" w:rsidRPr="00B568A3" w:rsidRDefault="00242642" w:rsidP="00EB7EE5">
            <w:pPr>
              <w:pStyle w:val="TableText"/>
              <w:spacing w:after="10"/>
              <w:rPr>
                <w:szCs w:val="24"/>
              </w:rPr>
            </w:pPr>
            <w:r w:rsidRPr="00B568A3">
              <w:rPr>
                <w:rFonts w:eastAsia="Times New Roman" w:cs="Arial"/>
                <w:color w:val="000000"/>
                <w:szCs w:val="24"/>
              </w:rPr>
              <w:t>105</w:t>
            </w:r>
          </w:p>
        </w:tc>
        <w:tc>
          <w:tcPr>
            <w:tcW w:w="0" w:type="auto"/>
          </w:tcPr>
          <w:p w14:paraId="661FC5CA" w14:textId="77777777" w:rsidR="00242642" w:rsidRPr="00B568A3" w:rsidRDefault="00242642" w:rsidP="00EB7EE5">
            <w:pPr>
              <w:pStyle w:val="TableText"/>
              <w:spacing w:after="10"/>
              <w:rPr>
                <w:szCs w:val="24"/>
              </w:rPr>
            </w:pPr>
            <w:r w:rsidRPr="00B568A3">
              <w:rPr>
                <w:rFonts w:eastAsia="Times New Roman" w:cs="Arial"/>
                <w:color w:val="000000"/>
                <w:szCs w:val="24"/>
              </w:rPr>
              <w:t>87.26</w:t>
            </w:r>
          </w:p>
        </w:tc>
        <w:tc>
          <w:tcPr>
            <w:tcW w:w="0" w:type="auto"/>
          </w:tcPr>
          <w:p w14:paraId="6BF3CFC4" w14:textId="77777777" w:rsidR="00242642" w:rsidRPr="00B568A3" w:rsidRDefault="00242642" w:rsidP="00EB7EE5">
            <w:pPr>
              <w:pStyle w:val="TableText"/>
              <w:spacing w:after="10"/>
              <w:rPr>
                <w:szCs w:val="24"/>
              </w:rPr>
            </w:pPr>
            <w:r w:rsidRPr="00B568A3">
              <w:rPr>
                <w:rFonts w:eastAsia="Times New Roman" w:cs="Arial"/>
                <w:color w:val="000000"/>
                <w:szCs w:val="24"/>
              </w:rPr>
              <w:t>53.61</w:t>
            </w:r>
          </w:p>
        </w:tc>
        <w:tc>
          <w:tcPr>
            <w:tcW w:w="0" w:type="auto"/>
          </w:tcPr>
          <w:p w14:paraId="037675F0" w14:textId="77777777" w:rsidR="00242642" w:rsidRPr="00B568A3" w:rsidRDefault="00242642" w:rsidP="00EB7EE5">
            <w:pPr>
              <w:pStyle w:val="TableText"/>
              <w:spacing w:after="10"/>
              <w:rPr>
                <w:szCs w:val="24"/>
              </w:rPr>
            </w:pPr>
            <w:r w:rsidRPr="00B568A3">
              <w:rPr>
                <w:rFonts w:eastAsia="Times New Roman" w:cs="Arial"/>
                <w:color w:val="000000"/>
                <w:szCs w:val="24"/>
              </w:rPr>
              <w:t>7.26</w:t>
            </w:r>
          </w:p>
        </w:tc>
        <w:tc>
          <w:tcPr>
            <w:tcW w:w="0" w:type="auto"/>
          </w:tcPr>
          <w:p w14:paraId="729722AB" w14:textId="77777777" w:rsidR="00242642" w:rsidRPr="00B568A3" w:rsidRDefault="00242642" w:rsidP="00EB7EE5">
            <w:pPr>
              <w:pStyle w:val="TableText"/>
              <w:spacing w:after="10"/>
              <w:rPr>
                <w:szCs w:val="24"/>
              </w:rPr>
            </w:pPr>
            <w:r w:rsidRPr="00B568A3">
              <w:rPr>
                <w:rFonts w:eastAsia="Times New Roman" w:cs="Arial"/>
                <w:color w:val="000000"/>
                <w:szCs w:val="24"/>
              </w:rPr>
              <w:t>337.59</w:t>
            </w:r>
          </w:p>
        </w:tc>
        <w:tc>
          <w:tcPr>
            <w:tcW w:w="0" w:type="auto"/>
          </w:tcPr>
          <w:p w14:paraId="2B19F9F3" w14:textId="77777777" w:rsidR="00242642" w:rsidRPr="00B568A3" w:rsidRDefault="00242642" w:rsidP="00EB7EE5">
            <w:pPr>
              <w:pStyle w:val="TableText"/>
              <w:spacing w:after="10"/>
              <w:rPr>
                <w:szCs w:val="24"/>
              </w:rPr>
            </w:pPr>
            <w:r w:rsidRPr="00B568A3">
              <w:rPr>
                <w:rFonts w:eastAsia="Times New Roman" w:cs="Arial"/>
                <w:color w:val="000000"/>
                <w:szCs w:val="24"/>
              </w:rPr>
              <w:t>16.63</w:t>
            </w:r>
          </w:p>
        </w:tc>
        <w:tc>
          <w:tcPr>
            <w:tcW w:w="0" w:type="auto"/>
          </w:tcPr>
          <w:p w14:paraId="1E96B49F" w14:textId="77777777" w:rsidR="00242642" w:rsidRPr="00B568A3" w:rsidRDefault="00242642" w:rsidP="00EB7EE5">
            <w:pPr>
              <w:pStyle w:val="TableText"/>
              <w:spacing w:after="10"/>
              <w:rPr>
                <w:szCs w:val="24"/>
              </w:rPr>
            </w:pPr>
            <w:r w:rsidRPr="00B568A3">
              <w:rPr>
                <w:rFonts w:eastAsia="Times New Roman" w:cs="Arial"/>
                <w:color w:val="000000"/>
                <w:szCs w:val="24"/>
              </w:rPr>
              <w:t>34.58</w:t>
            </w:r>
          </w:p>
        </w:tc>
        <w:tc>
          <w:tcPr>
            <w:tcW w:w="0" w:type="auto"/>
          </w:tcPr>
          <w:p w14:paraId="169C0D55" w14:textId="77777777" w:rsidR="00242642" w:rsidRPr="00B568A3" w:rsidRDefault="00242642" w:rsidP="00EB7EE5">
            <w:pPr>
              <w:pStyle w:val="TableText"/>
              <w:spacing w:after="10"/>
              <w:rPr>
                <w:szCs w:val="24"/>
              </w:rPr>
            </w:pPr>
            <w:r w:rsidRPr="00B568A3">
              <w:rPr>
                <w:rFonts w:eastAsia="Times New Roman" w:cs="Arial"/>
                <w:color w:val="000000"/>
                <w:szCs w:val="24"/>
              </w:rPr>
              <w:t>48.49</w:t>
            </w:r>
          </w:p>
        </w:tc>
        <w:tc>
          <w:tcPr>
            <w:tcW w:w="0" w:type="auto"/>
          </w:tcPr>
          <w:p w14:paraId="7BB839FC" w14:textId="77777777" w:rsidR="00242642" w:rsidRPr="00B568A3" w:rsidRDefault="00242642" w:rsidP="00EB7EE5">
            <w:pPr>
              <w:pStyle w:val="TableText"/>
              <w:spacing w:after="10"/>
              <w:rPr>
                <w:szCs w:val="24"/>
              </w:rPr>
            </w:pPr>
            <w:r w:rsidRPr="00B568A3">
              <w:rPr>
                <w:rFonts w:eastAsia="Times New Roman" w:cs="Arial"/>
                <w:color w:val="000000"/>
                <w:szCs w:val="24"/>
              </w:rPr>
              <w:t>75.63</w:t>
            </w:r>
          </w:p>
        </w:tc>
        <w:tc>
          <w:tcPr>
            <w:tcW w:w="0" w:type="auto"/>
          </w:tcPr>
          <w:p w14:paraId="65957D05" w14:textId="77777777" w:rsidR="00242642" w:rsidRPr="00B568A3" w:rsidRDefault="00242642" w:rsidP="00EB7EE5">
            <w:pPr>
              <w:pStyle w:val="TableText"/>
              <w:spacing w:after="10"/>
              <w:rPr>
                <w:szCs w:val="24"/>
              </w:rPr>
            </w:pPr>
            <w:r w:rsidRPr="00B568A3">
              <w:rPr>
                <w:rFonts w:eastAsia="Times New Roman" w:cs="Arial"/>
                <w:color w:val="000000"/>
                <w:szCs w:val="24"/>
              </w:rPr>
              <w:t>111.04</w:t>
            </w:r>
          </w:p>
        </w:tc>
        <w:tc>
          <w:tcPr>
            <w:tcW w:w="0" w:type="auto"/>
          </w:tcPr>
          <w:p w14:paraId="32EA080D" w14:textId="77777777" w:rsidR="00242642" w:rsidRPr="00B568A3" w:rsidRDefault="00242642" w:rsidP="00EB7EE5">
            <w:pPr>
              <w:pStyle w:val="TableText"/>
              <w:spacing w:after="10"/>
              <w:rPr>
                <w:szCs w:val="24"/>
              </w:rPr>
            </w:pPr>
            <w:r w:rsidRPr="00B568A3">
              <w:rPr>
                <w:rFonts w:eastAsia="Times New Roman" w:cs="Arial"/>
                <w:color w:val="000000"/>
                <w:szCs w:val="24"/>
              </w:rPr>
              <w:t>152.36</w:t>
            </w:r>
          </w:p>
        </w:tc>
        <w:tc>
          <w:tcPr>
            <w:tcW w:w="0" w:type="auto"/>
          </w:tcPr>
          <w:p w14:paraId="5743AF64" w14:textId="77777777" w:rsidR="00242642" w:rsidRPr="00B568A3" w:rsidRDefault="00242642" w:rsidP="00EB7EE5">
            <w:pPr>
              <w:pStyle w:val="TableText"/>
              <w:spacing w:after="10"/>
              <w:rPr>
                <w:szCs w:val="24"/>
              </w:rPr>
            </w:pPr>
            <w:r w:rsidRPr="00B568A3">
              <w:rPr>
                <w:rFonts w:eastAsia="Times New Roman" w:cs="Arial"/>
                <w:color w:val="000000"/>
                <w:szCs w:val="24"/>
              </w:rPr>
              <w:t>304.44</w:t>
            </w:r>
          </w:p>
        </w:tc>
      </w:tr>
      <w:tr w:rsidR="00242642" w:rsidRPr="00B568A3" w14:paraId="7C53B805" w14:textId="77777777" w:rsidTr="00331310">
        <w:tc>
          <w:tcPr>
            <w:tcW w:w="0" w:type="auto"/>
          </w:tcPr>
          <w:p w14:paraId="24C1177C" w14:textId="77777777" w:rsidR="00242642" w:rsidRPr="00B568A3" w:rsidRDefault="00242642" w:rsidP="00EB7EE5">
            <w:pPr>
              <w:pStyle w:val="TableText"/>
              <w:spacing w:after="10"/>
              <w:rPr>
                <w:szCs w:val="24"/>
              </w:rPr>
            </w:pPr>
            <w:r w:rsidRPr="00B568A3">
              <w:rPr>
                <w:rFonts w:eastAsia="Times New Roman" w:cs="Arial"/>
                <w:color w:val="000000"/>
                <w:szCs w:val="24"/>
              </w:rPr>
              <w:t>A</w:t>
            </w:r>
          </w:p>
        </w:tc>
        <w:tc>
          <w:tcPr>
            <w:tcW w:w="0" w:type="auto"/>
          </w:tcPr>
          <w:p w14:paraId="1EAEA46D" w14:textId="77777777" w:rsidR="00242642" w:rsidRPr="00B568A3" w:rsidRDefault="00242642" w:rsidP="00EB7EE5">
            <w:pPr>
              <w:pStyle w:val="TableText"/>
              <w:spacing w:after="10"/>
              <w:rPr>
                <w:szCs w:val="24"/>
              </w:rPr>
            </w:pPr>
            <w:r w:rsidRPr="00B568A3">
              <w:rPr>
                <w:rFonts w:eastAsia="Times New Roman" w:cs="Arial"/>
                <w:color w:val="000000"/>
                <w:szCs w:val="24"/>
              </w:rPr>
              <w:t>20</w:t>
            </w:r>
            <w:r w:rsidRPr="00B568A3">
              <w:t>–</w:t>
            </w:r>
            <w:r w:rsidRPr="00B568A3">
              <w:rPr>
                <w:rFonts w:eastAsia="Times New Roman" w:cs="Arial"/>
                <w:color w:val="000000"/>
                <w:szCs w:val="24"/>
              </w:rPr>
              <w:t>25</w:t>
            </w:r>
          </w:p>
        </w:tc>
        <w:tc>
          <w:tcPr>
            <w:tcW w:w="0" w:type="auto"/>
          </w:tcPr>
          <w:p w14:paraId="2CE69BCD" w14:textId="77777777" w:rsidR="00242642" w:rsidRPr="00B568A3" w:rsidRDefault="00242642" w:rsidP="00EB7EE5">
            <w:pPr>
              <w:pStyle w:val="TableText"/>
              <w:spacing w:after="10"/>
              <w:rPr>
                <w:szCs w:val="24"/>
              </w:rPr>
            </w:pPr>
            <w:r w:rsidRPr="00B568A3">
              <w:rPr>
                <w:rFonts w:eastAsia="Times New Roman" w:cs="Arial"/>
                <w:color w:val="000000"/>
                <w:szCs w:val="24"/>
              </w:rPr>
              <w:t>92</w:t>
            </w:r>
          </w:p>
        </w:tc>
        <w:tc>
          <w:tcPr>
            <w:tcW w:w="0" w:type="auto"/>
          </w:tcPr>
          <w:p w14:paraId="25F3D5C6" w14:textId="77777777" w:rsidR="00242642" w:rsidRPr="00B568A3" w:rsidRDefault="00242642" w:rsidP="00EB7EE5">
            <w:pPr>
              <w:pStyle w:val="TableText"/>
              <w:spacing w:after="10"/>
              <w:rPr>
                <w:szCs w:val="24"/>
              </w:rPr>
            </w:pPr>
            <w:r w:rsidRPr="00B568A3">
              <w:rPr>
                <w:rFonts w:eastAsia="Times New Roman" w:cs="Arial"/>
                <w:color w:val="000000"/>
                <w:szCs w:val="24"/>
              </w:rPr>
              <w:t>93.70</w:t>
            </w:r>
          </w:p>
        </w:tc>
        <w:tc>
          <w:tcPr>
            <w:tcW w:w="0" w:type="auto"/>
          </w:tcPr>
          <w:p w14:paraId="165CDFA7" w14:textId="77777777" w:rsidR="00242642" w:rsidRPr="00B568A3" w:rsidRDefault="00242642" w:rsidP="00EB7EE5">
            <w:pPr>
              <w:pStyle w:val="TableText"/>
              <w:spacing w:after="10"/>
              <w:rPr>
                <w:szCs w:val="24"/>
              </w:rPr>
            </w:pPr>
            <w:r w:rsidRPr="00B568A3">
              <w:rPr>
                <w:rFonts w:eastAsia="Times New Roman" w:cs="Arial"/>
                <w:color w:val="000000"/>
                <w:szCs w:val="24"/>
              </w:rPr>
              <w:t>44.70</w:t>
            </w:r>
          </w:p>
        </w:tc>
        <w:tc>
          <w:tcPr>
            <w:tcW w:w="0" w:type="auto"/>
          </w:tcPr>
          <w:p w14:paraId="03FCD187" w14:textId="77777777" w:rsidR="00242642" w:rsidRPr="00B568A3" w:rsidRDefault="00242642" w:rsidP="00EB7EE5">
            <w:pPr>
              <w:pStyle w:val="TableText"/>
              <w:spacing w:after="10"/>
              <w:rPr>
                <w:szCs w:val="24"/>
              </w:rPr>
            </w:pPr>
            <w:r w:rsidRPr="00B568A3">
              <w:rPr>
                <w:rFonts w:eastAsia="Times New Roman" w:cs="Arial"/>
                <w:color w:val="000000"/>
                <w:szCs w:val="24"/>
              </w:rPr>
              <w:t>19.39</w:t>
            </w:r>
          </w:p>
        </w:tc>
        <w:tc>
          <w:tcPr>
            <w:tcW w:w="0" w:type="auto"/>
          </w:tcPr>
          <w:p w14:paraId="14FEE2F1" w14:textId="77777777" w:rsidR="00242642" w:rsidRPr="00B568A3" w:rsidRDefault="00242642" w:rsidP="00EB7EE5">
            <w:pPr>
              <w:pStyle w:val="TableText"/>
              <w:spacing w:after="10"/>
              <w:rPr>
                <w:szCs w:val="24"/>
              </w:rPr>
            </w:pPr>
            <w:r w:rsidRPr="00B568A3">
              <w:rPr>
                <w:rFonts w:eastAsia="Times New Roman" w:cs="Arial"/>
                <w:color w:val="000000"/>
                <w:szCs w:val="24"/>
              </w:rPr>
              <w:t>220.19</w:t>
            </w:r>
          </w:p>
        </w:tc>
        <w:tc>
          <w:tcPr>
            <w:tcW w:w="0" w:type="auto"/>
          </w:tcPr>
          <w:p w14:paraId="1154E230" w14:textId="77777777" w:rsidR="00242642" w:rsidRPr="00B568A3" w:rsidRDefault="00242642" w:rsidP="00EB7EE5">
            <w:pPr>
              <w:pStyle w:val="TableText"/>
              <w:spacing w:after="10"/>
              <w:rPr>
                <w:szCs w:val="24"/>
              </w:rPr>
            </w:pPr>
            <w:r w:rsidRPr="00B568A3">
              <w:rPr>
                <w:rFonts w:eastAsia="Times New Roman" w:cs="Arial"/>
                <w:color w:val="000000"/>
                <w:szCs w:val="24"/>
              </w:rPr>
              <w:t>19.39</w:t>
            </w:r>
          </w:p>
        </w:tc>
        <w:tc>
          <w:tcPr>
            <w:tcW w:w="0" w:type="auto"/>
          </w:tcPr>
          <w:p w14:paraId="00760C7B" w14:textId="77777777" w:rsidR="00242642" w:rsidRPr="00B568A3" w:rsidRDefault="00242642" w:rsidP="00EB7EE5">
            <w:pPr>
              <w:pStyle w:val="TableText"/>
              <w:spacing w:after="10"/>
              <w:rPr>
                <w:szCs w:val="24"/>
              </w:rPr>
            </w:pPr>
            <w:r w:rsidRPr="00B568A3">
              <w:rPr>
                <w:rFonts w:eastAsia="Times New Roman" w:cs="Arial"/>
                <w:color w:val="000000"/>
                <w:szCs w:val="24"/>
              </w:rPr>
              <w:t>40.59</w:t>
            </w:r>
          </w:p>
        </w:tc>
        <w:tc>
          <w:tcPr>
            <w:tcW w:w="0" w:type="auto"/>
          </w:tcPr>
          <w:p w14:paraId="4BC97145" w14:textId="77777777" w:rsidR="00242642" w:rsidRPr="00B568A3" w:rsidRDefault="00242642" w:rsidP="00EB7EE5">
            <w:pPr>
              <w:pStyle w:val="TableText"/>
              <w:spacing w:after="10"/>
              <w:rPr>
                <w:szCs w:val="24"/>
              </w:rPr>
            </w:pPr>
            <w:r w:rsidRPr="00B568A3">
              <w:rPr>
                <w:rFonts w:eastAsia="Times New Roman" w:cs="Arial"/>
                <w:color w:val="000000"/>
                <w:szCs w:val="24"/>
              </w:rPr>
              <w:t>60.66</w:t>
            </w:r>
          </w:p>
        </w:tc>
        <w:tc>
          <w:tcPr>
            <w:tcW w:w="0" w:type="auto"/>
          </w:tcPr>
          <w:p w14:paraId="0A0B52D1" w14:textId="77777777" w:rsidR="00242642" w:rsidRPr="00B568A3" w:rsidRDefault="00242642" w:rsidP="00EB7EE5">
            <w:pPr>
              <w:pStyle w:val="TableText"/>
              <w:spacing w:after="10"/>
              <w:rPr>
                <w:szCs w:val="24"/>
              </w:rPr>
            </w:pPr>
            <w:r w:rsidRPr="00B568A3">
              <w:rPr>
                <w:rFonts w:eastAsia="Times New Roman" w:cs="Arial"/>
                <w:color w:val="000000"/>
                <w:szCs w:val="24"/>
              </w:rPr>
              <w:t>89.85</w:t>
            </w:r>
          </w:p>
        </w:tc>
        <w:tc>
          <w:tcPr>
            <w:tcW w:w="0" w:type="auto"/>
          </w:tcPr>
          <w:p w14:paraId="6F74C655" w14:textId="77777777" w:rsidR="00242642" w:rsidRPr="00B568A3" w:rsidRDefault="00242642" w:rsidP="00EB7EE5">
            <w:pPr>
              <w:pStyle w:val="TableText"/>
              <w:spacing w:after="10"/>
              <w:rPr>
                <w:szCs w:val="24"/>
              </w:rPr>
            </w:pPr>
            <w:r w:rsidRPr="00B568A3">
              <w:rPr>
                <w:rFonts w:eastAsia="Times New Roman" w:cs="Arial"/>
                <w:color w:val="000000"/>
                <w:szCs w:val="24"/>
              </w:rPr>
              <w:t>119.00</w:t>
            </w:r>
          </w:p>
        </w:tc>
        <w:tc>
          <w:tcPr>
            <w:tcW w:w="0" w:type="auto"/>
          </w:tcPr>
          <w:p w14:paraId="6DE9A3BC" w14:textId="77777777" w:rsidR="00242642" w:rsidRPr="00B568A3" w:rsidRDefault="00242642" w:rsidP="00EB7EE5">
            <w:pPr>
              <w:pStyle w:val="TableText"/>
              <w:spacing w:after="10"/>
              <w:rPr>
                <w:szCs w:val="24"/>
              </w:rPr>
            </w:pPr>
            <w:r w:rsidRPr="00B568A3">
              <w:rPr>
                <w:rFonts w:eastAsia="Times New Roman" w:cs="Arial"/>
                <w:color w:val="000000"/>
                <w:szCs w:val="24"/>
              </w:rPr>
              <w:t>148.24</w:t>
            </w:r>
          </w:p>
        </w:tc>
        <w:tc>
          <w:tcPr>
            <w:tcW w:w="0" w:type="auto"/>
          </w:tcPr>
          <w:p w14:paraId="373B630D" w14:textId="77777777" w:rsidR="00242642" w:rsidRPr="00B568A3" w:rsidRDefault="00242642" w:rsidP="00EB7EE5">
            <w:pPr>
              <w:pStyle w:val="TableText"/>
              <w:spacing w:after="10"/>
              <w:rPr>
                <w:szCs w:val="24"/>
              </w:rPr>
            </w:pPr>
            <w:r w:rsidRPr="00B568A3">
              <w:rPr>
                <w:rFonts w:eastAsia="Times New Roman" w:cs="Arial"/>
                <w:color w:val="000000"/>
                <w:szCs w:val="24"/>
              </w:rPr>
              <w:t>220.19</w:t>
            </w:r>
          </w:p>
        </w:tc>
      </w:tr>
      <w:tr w:rsidR="00242642" w:rsidRPr="00B568A3" w14:paraId="06E42612" w14:textId="77777777" w:rsidTr="00331310">
        <w:tc>
          <w:tcPr>
            <w:tcW w:w="0" w:type="auto"/>
          </w:tcPr>
          <w:p w14:paraId="32C790E7" w14:textId="77777777" w:rsidR="00242642" w:rsidRPr="00B568A3" w:rsidRDefault="00242642" w:rsidP="00EB7EE5">
            <w:pPr>
              <w:pStyle w:val="TableText"/>
              <w:spacing w:after="10"/>
              <w:rPr>
                <w:szCs w:val="24"/>
              </w:rPr>
            </w:pPr>
            <w:r w:rsidRPr="00B568A3">
              <w:rPr>
                <w:rFonts w:eastAsia="Times New Roman" w:cs="Arial"/>
                <w:color w:val="000000"/>
                <w:szCs w:val="24"/>
              </w:rPr>
              <w:t>A</w:t>
            </w:r>
          </w:p>
        </w:tc>
        <w:tc>
          <w:tcPr>
            <w:tcW w:w="0" w:type="auto"/>
          </w:tcPr>
          <w:p w14:paraId="2D0EB5C7" w14:textId="77777777" w:rsidR="00242642" w:rsidRPr="00B568A3" w:rsidRDefault="00242642" w:rsidP="00EB7EE5">
            <w:pPr>
              <w:pStyle w:val="TableText"/>
              <w:spacing w:after="10"/>
              <w:rPr>
                <w:szCs w:val="24"/>
              </w:rPr>
            </w:pPr>
            <w:r w:rsidRPr="00B568A3">
              <w:rPr>
                <w:rFonts w:eastAsia="Times New Roman" w:cs="Arial"/>
                <w:color w:val="000000"/>
                <w:szCs w:val="24"/>
              </w:rPr>
              <w:t>26</w:t>
            </w:r>
            <w:r w:rsidRPr="00B568A3">
              <w:t>–</w:t>
            </w:r>
            <w:r w:rsidRPr="00B568A3">
              <w:rPr>
                <w:rFonts w:eastAsia="Times New Roman" w:cs="Arial"/>
                <w:color w:val="000000"/>
                <w:szCs w:val="24"/>
              </w:rPr>
              <w:t>60</w:t>
            </w:r>
          </w:p>
        </w:tc>
        <w:tc>
          <w:tcPr>
            <w:tcW w:w="0" w:type="auto"/>
          </w:tcPr>
          <w:p w14:paraId="28604E30" w14:textId="77777777" w:rsidR="00242642" w:rsidRPr="00B568A3" w:rsidRDefault="00242642" w:rsidP="00EB7EE5">
            <w:pPr>
              <w:pStyle w:val="TableText"/>
              <w:spacing w:after="10"/>
              <w:rPr>
                <w:szCs w:val="24"/>
              </w:rPr>
            </w:pPr>
            <w:r w:rsidRPr="00B568A3">
              <w:rPr>
                <w:rFonts w:eastAsia="Times New Roman" w:cs="Arial"/>
                <w:color w:val="000000"/>
                <w:szCs w:val="24"/>
              </w:rPr>
              <w:t>89</w:t>
            </w:r>
          </w:p>
        </w:tc>
        <w:tc>
          <w:tcPr>
            <w:tcW w:w="0" w:type="auto"/>
          </w:tcPr>
          <w:p w14:paraId="11A45870" w14:textId="77777777" w:rsidR="00242642" w:rsidRPr="00B568A3" w:rsidRDefault="00242642" w:rsidP="00EB7EE5">
            <w:pPr>
              <w:pStyle w:val="TableText"/>
              <w:spacing w:after="10"/>
              <w:rPr>
                <w:szCs w:val="24"/>
              </w:rPr>
            </w:pPr>
            <w:r w:rsidRPr="00B568A3">
              <w:rPr>
                <w:rFonts w:eastAsia="Times New Roman" w:cs="Arial"/>
                <w:color w:val="000000"/>
                <w:szCs w:val="24"/>
              </w:rPr>
              <w:t>115.37</w:t>
            </w:r>
          </w:p>
        </w:tc>
        <w:tc>
          <w:tcPr>
            <w:tcW w:w="0" w:type="auto"/>
          </w:tcPr>
          <w:p w14:paraId="68E181B9" w14:textId="77777777" w:rsidR="00242642" w:rsidRPr="00B568A3" w:rsidRDefault="00242642" w:rsidP="00EB7EE5">
            <w:pPr>
              <w:pStyle w:val="TableText"/>
              <w:spacing w:after="10"/>
              <w:rPr>
                <w:szCs w:val="24"/>
              </w:rPr>
            </w:pPr>
            <w:r w:rsidRPr="00B568A3">
              <w:rPr>
                <w:rFonts w:eastAsia="Times New Roman" w:cs="Arial"/>
                <w:color w:val="000000"/>
                <w:szCs w:val="24"/>
              </w:rPr>
              <w:t>46.45</w:t>
            </w:r>
          </w:p>
        </w:tc>
        <w:tc>
          <w:tcPr>
            <w:tcW w:w="0" w:type="auto"/>
          </w:tcPr>
          <w:p w14:paraId="2E3A8986" w14:textId="77777777" w:rsidR="00242642" w:rsidRPr="00B568A3" w:rsidRDefault="00242642" w:rsidP="00EB7EE5">
            <w:pPr>
              <w:pStyle w:val="TableText"/>
              <w:spacing w:after="10"/>
              <w:rPr>
                <w:szCs w:val="24"/>
              </w:rPr>
            </w:pPr>
            <w:r w:rsidRPr="00B568A3">
              <w:rPr>
                <w:rFonts w:eastAsia="Times New Roman" w:cs="Arial"/>
                <w:color w:val="000000"/>
                <w:szCs w:val="24"/>
              </w:rPr>
              <w:t>40.87</w:t>
            </w:r>
          </w:p>
        </w:tc>
        <w:tc>
          <w:tcPr>
            <w:tcW w:w="0" w:type="auto"/>
          </w:tcPr>
          <w:p w14:paraId="16BAA210" w14:textId="77777777" w:rsidR="00242642" w:rsidRPr="00B568A3" w:rsidRDefault="00242642" w:rsidP="00EB7EE5">
            <w:pPr>
              <w:pStyle w:val="TableText"/>
              <w:spacing w:after="10"/>
              <w:rPr>
                <w:szCs w:val="24"/>
              </w:rPr>
            </w:pPr>
            <w:r w:rsidRPr="00B568A3">
              <w:rPr>
                <w:rFonts w:eastAsia="Times New Roman" w:cs="Arial"/>
                <w:color w:val="000000"/>
                <w:szCs w:val="24"/>
              </w:rPr>
              <w:t>318.57</w:t>
            </w:r>
          </w:p>
        </w:tc>
        <w:tc>
          <w:tcPr>
            <w:tcW w:w="0" w:type="auto"/>
          </w:tcPr>
          <w:p w14:paraId="10E80520" w14:textId="77777777" w:rsidR="00242642" w:rsidRPr="00B568A3" w:rsidRDefault="00242642" w:rsidP="00EB7EE5">
            <w:pPr>
              <w:pStyle w:val="TableText"/>
              <w:spacing w:after="10"/>
              <w:rPr>
                <w:szCs w:val="24"/>
              </w:rPr>
            </w:pPr>
            <w:r w:rsidRPr="00B568A3">
              <w:rPr>
                <w:rFonts w:eastAsia="Times New Roman" w:cs="Arial"/>
                <w:color w:val="000000"/>
                <w:szCs w:val="24"/>
              </w:rPr>
              <w:t>40.87</w:t>
            </w:r>
          </w:p>
        </w:tc>
        <w:tc>
          <w:tcPr>
            <w:tcW w:w="0" w:type="auto"/>
          </w:tcPr>
          <w:p w14:paraId="301950C7" w14:textId="77777777" w:rsidR="00242642" w:rsidRPr="00B568A3" w:rsidRDefault="00242642" w:rsidP="00EB7EE5">
            <w:pPr>
              <w:pStyle w:val="TableText"/>
              <w:spacing w:after="10"/>
              <w:rPr>
                <w:szCs w:val="24"/>
              </w:rPr>
            </w:pPr>
            <w:r w:rsidRPr="00B568A3">
              <w:rPr>
                <w:rFonts w:eastAsia="Times New Roman" w:cs="Arial"/>
                <w:color w:val="000000"/>
                <w:szCs w:val="24"/>
              </w:rPr>
              <w:t>56.20</w:t>
            </w:r>
          </w:p>
        </w:tc>
        <w:tc>
          <w:tcPr>
            <w:tcW w:w="0" w:type="auto"/>
          </w:tcPr>
          <w:p w14:paraId="563CA5F4" w14:textId="77777777" w:rsidR="00242642" w:rsidRPr="00B568A3" w:rsidRDefault="00242642" w:rsidP="00EB7EE5">
            <w:pPr>
              <w:pStyle w:val="TableText"/>
              <w:spacing w:after="10"/>
              <w:rPr>
                <w:szCs w:val="24"/>
              </w:rPr>
            </w:pPr>
            <w:r w:rsidRPr="00B568A3">
              <w:rPr>
                <w:rFonts w:eastAsia="Times New Roman" w:cs="Arial"/>
                <w:color w:val="000000"/>
                <w:szCs w:val="24"/>
              </w:rPr>
              <w:t>77.18</w:t>
            </w:r>
          </w:p>
        </w:tc>
        <w:tc>
          <w:tcPr>
            <w:tcW w:w="0" w:type="auto"/>
          </w:tcPr>
          <w:p w14:paraId="6FB75C4D" w14:textId="77777777" w:rsidR="00242642" w:rsidRPr="00B568A3" w:rsidRDefault="00242642" w:rsidP="00EB7EE5">
            <w:pPr>
              <w:pStyle w:val="TableText"/>
              <w:spacing w:after="10"/>
              <w:rPr>
                <w:szCs w:val="24"/>
              </w:rPr>
            </w:pPr>
            <w:r w:rsidRPr="00B568A3">
              <w:rPr>
                <w:rFonts w:eastAsia="Times New Roman" w:cs="Arial"/>
                <w:color w:val="000000"/>
                <w:szCs w:val="24"/>
              </w:rPr>
              <w:t>111.74</w:t>
            </w:r>
          </w:p>
        </w:tc>
        <w:tc>
          <w:tcPr>
            <w:tcW w:w="0" w:type="auto"/>
          </w:tcPr>
          <w:p w14:paraId="685CEDEE" w14:textId="77777777" w:rsidR="00242642" w:rsidRPr="00B568A3" w:rsidRDefault="00242642" w:rsidP="00EB7EE5">
            <w:pPr>
              <w:pStyle w:val="TableText"/>
              <w:spacing w:after="10"/>
              <w:rPr>
                <w:szCs w:val="24"/>
              </w:rPr>
            </w:pPr>
            <w:r w:rsidRPr="00B568A3">
              <w:rPr>
                <w:rFonts w:eastAsia="Times New Roman" w:cs="Arial"/>
                <w:color w:val="000000"/>
                <w:szCs w:val="24"/>
              </w:rPr>
              <w:t>145.28</w:t>
            </w:r>
          </w:p>
        </w:tc>
        <w:tc>
          <w:tcPr>
            <w:tcW w:w="0" w:type="auto"/>
          </w:tcPr>
          <w:p w14:paraId="5020BC52" w14:textId="77777777" w:rsidR="00242642" w:rsidRPr="00B568A3" w:rsidRDefault="00242642" w:rsidP="00EB7EE5">
            <w:pPr>
              <w:pStyle w:val="TableText"/>
              <w:spacing w:after="10"/>
              <w:rPr>
                <w:szCs w:val="24"/>
              </w:rPr>
            </w:pPr>
            <w:r w:rsidRPr="00B568A3">
              <w:rPr>
                <w:rFonts w:eastAsia="Times New Roman" w:cs="Arial"/>
                <w:color w:val="000000"/>
                <w:szCs w:val="24"/>
              </w:rPr>
              <w:t>172.69</w:t>
            </w:r>
          </w:p>
        </w:tc>
        <w:tc>
          <w:tcPr>
            <w:tcW w:w="0" w:type="auto"/>
          </w:tcPr>
          <w:p w14:paraId="12E56F1B" w14:textId="77777777" w:rsidR="00242642" w:rsidRPr="00B568A3" w:rsidRDefault="00242642" w:rsidP="00EB7EE5">
            <w:pPr>
              <w:pStyle w:val="TableText"/>
              <w:spacing w:after="10"/>
              <w:rPr>
                <w:szCs w:val="24"/>
              </w:rPr>
            </w:pPr>
            <w:r w:rsidRPr="00B568A3">
              <w:rPr>
                <w:rFonts w:eastAsia="Times New Roman" w:cs="Arial"/>
                <w:color w:val="000000"/>
                <w:szCs w:val="24"/>
              </w:rPr>
              <w:t>318.57</w:t>
            </w:r>
          </w:p>
        </w:tc>
      </w:tr>
    </w:tbl>
    <w:p w14:paraId="6EF8162F" w14:textId="4917C82E" w:rsidR="00015C9D" w:rsidRDefault="00015C9D" w:rsidP="00015C9D">
      <w:pPr>
        <w:pStyle w:val="Caption"/>
        <w:pageBreakBefore/>
      </w:pPr>
      <w:bookmarkStart w:id="1002" w:name="_Toc221094356"/>
      <w:r>
        <w:lastRenderedPageBreak/>
        <w:t>Table 7.E.</w:t>
      </w:r>
      <w:fldSimple w:instr=" SEQ Table_7.E. \* ARABIC ">
        <w:r w:rsidR="00197B6C">
          <w:rPr>
            <w:noProof/>
          </w:rPr>
          <w:t>2</w:t>
        </w:r>
      </w:fldSimple>
      <w:r w:rsidRPr="00015C9D">
        <w:t xml:space="preserve"> </w:t>
      </w:r>
      <w:r>
        <w:t xml:space="preserve"> </w:t>
      </w:r>
      <w:r w:rsidRPr="00B568A3">
        <w:t>Total Testing Time (in Minutes) at Each Raw Score Interval—Grade Four</w:t>
      </w:r>
      <w:bookmarkEnd w:id="1002"/>
    </w:p>
    <w:tbl>
      <w:tblPr>
        <w:tblStyle w:val="TRs"/>
        <w:tblW w:w="0" w:type="auto"/>
        <w:tblLook w:val="04A0" w:firstRow="1" w:lastRow="0" w:firstColumn="1" w:lastColumn="0" w:noHBand="0" w:noVBand="1"/>
        <w:tblDescription w:val="Total Testing Time (in Minutes) at Each Raw Score Interval—Grade Four"/>
      </w:tblPr>
      <w:tblGrid>
        <w:gridCol w:w="816"/>
        <w:gridCol w:w="884"/>
        <w:gridCol w:w="817"/>
        <w:gridCol w:w="951"/>
        <w:gridCol w:w="817"/>
        <w:gridCol w:w="817"/>
        <w:gridCol w:w="951"/>
        <w:gridCol w:w="817"/>
        <w:gridCol w:w="817"/>
        <w:gridCol w:w="817"/>
        <w:gridCol w:w="951"/>
        <w:gridCol w:w="951"/>
        <w:gridCol w:w="951"/>
        <w:gridCol w:w="951"/>
      </w:tblGrid>
      <w:tr w:rsidR="00242642" w:rsidRPr="00B568A3" w14:paraId="5312586A" w14:textId="77777777" w:rsidTr="00DF6A51">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6A7B0053"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0BC854A2" w14:textId="77777777" w:rsidR="00242642" w:rsidRPr="00B568A3" w:rsidRDefault="00242642" w:rsidP="00DF6A51">
            <w:pPr>
              <w:pStyle w:val="TableHead"/>
              <w:jc w:val="left"/>
              <w:rPr>
                <w:noProof w:val="0"/>
              </w:rPr>
            </w:pPr>
            <w:r w:rsidRPr="00B568A3">
              <w:rPr>
                <w:noProof w:val="0"/>
              </w:rPr>
              <w:t>Raw Score Interval</w:t>
            </w:r>
          </w:p>
        </w:tc>
        <w:tc>
          <w:tcPr>
            <w:tcW w:w="0" w:type="auto"/>
          </w:tcPr>
          <w:p w14:paraId="1F639495" w14:textId="77777777" w:rsidR="00242642" w:rsidRPr="00B568A3" w:rsidRDefault="00242642" w:rsidP="00EB7EE5">
            <w:pPr>
              <w:pStyle w:val="TableHead"/>
              <w:rPr>
                <w:noProof w:val="0"/>
              </w:rPr>
            </w:pPr>
            <w:r w:rsidRPr="00B568A3">
              <w:rPr>
                <w:noProof w:val="0"/>
              </w:rPr>
              <w:t>N</w:t>
            </w:r>
          </w:p>
        </w:tc>
        <w:tc>
          <w:tcPr>
            <w:tcW w:w="0" w:type="auto"/>
          </w:tcPr>
          <w:p w14:paraId="4A47E7C7"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43939A5B" w14:textId="77777777" w:rsidR="00242642" w:rsidRPr="00B568A3" w:rsidRDefault="00242642" w:rsidP="00DF6A51">
            <w:pPr>
              <w:pStyle w:val="TableHead"/>
              <w:jc w:val="left"/>
              <w:rPr>
                <w:noProof w:val="0"/>
              </w:rPr>
            </w:pPr>
            <w:r w:rsidRPr="00B568A3">
              <w:rPr>
                <w:noProof w:val="0"/>
              </w:rPr>
              <w:t>Standard Deviation</w:t>
            </w:r>
          </w:p>
        </w:tc>
        <w:tc>
          <w:tcPr>
            <w:tcW w:w="0" w:type="auto"/>
            <w:textDirection w:val="btLr"/>
            <w:vAlign w:val="center"/>
          </w:tcPr>
          <w:p w14:paraId="10955F77" w14:textId="77777777" w:rsidR="00242642" w:rsidRPr="00B568A3" w:rsidRDefault="00242642" w:rsidP="00DF6A51">
            <w:pPr>
              <w:pStyle w:val="TableHead"/>
              <w:jc w:val="left"/>
              <w:rPr>
                <w:noProof w:val="0"/>
              </w:rPr>
            </w:pPr>
            <w:r w:rsidRPr="00B568A3">
              <w:rPr>
                <w:noProof w:val="0"/>
              </w:rPr>
              <w:t>Minimum</w:t>
            </w:r>
          </w:p>
        </w:tc>
        <w:tc>
          <w:tcPr>
            <w:tcW w:w="0" w:type="auto"/>
            <w:textDirection w:val="btLr"/>
            <w:vAlign w:val="center"/>
          </w:tcPr>
          <w:p w14:paraId="4D7C19DE" w14:textId="77777777" w:rsidR="00242642" w:rsidRPr="00B568A3" w:rsidRDefault="00242642" w:rsidP="00DF6A51">
            <w:pPr>
              <w:pStyle w:val="TableHead"/>
              <w:jc w:val="left"/>
              <w:rPr>
                <w:noProof w:val="0"/>
              </w:rPr>
            </w:pPr>
            <w:r w:rsidRPr="00B568A3">
              <w:rPr>
                <w:noProof w:val="0"/>
              </w:rPr>
              <w:t>Maximum</w:t>
            </w:r>
          </w:p>
        </w:tc>
        <w:tc>
          <w:tcPr>
            <w:tcW w:w="0" w:type="auto"/>
            <w:textDirection w:val="btLr"/>
            <w:vAlign w:val="center"/>
          </w:tcPr>
          <w:p w14:paraId="2CF937FC" w14:textId="77777777" w:rsidR="00242642" w:rsidRPr="00B568A3" w:rsidRDefault="00242642" w:rsidP="00DF6A51">
            <w:pPr>
              <w:pStyle w:val="TableHead"/>
              <w:jc w:val="left"/>
              <w:rPr>
                <w:noProof w:val="0"/>
              </w:rPr>
            </w:pPr>
            <w:r w:rsidRPr="00B568A3">
              <w:rPr>
                <w:noProof w:val="0"/>
              </w:rPr>
              <w:t>% Pt. 1</w:t>
            </w:r>
          </w:p>
        </w:tc>
        <w:tc>
          <w:tcPr>
            <w:tcW w:w="0" w:type="auto"/>
            <w:textDirection w:val="btLr"/>
            <w:vAlign w:val="center"/>
          </w:tcPr>
          <w:p w14:paraId="6FE58C52" w14:textId="77777777" w:rsidR="00242642" w:rsidRPr="00B568A3" w:rsidRDefault="00242642" w:rsidP="00DF6A51">
            <w:pPr>
              <w:pStyle w:val="TableHead"/>
              <w:jc w:val="left"/>
              <w:rPr>
                <w:noProof w:val="0"/>
              </w:rPr>
            </w:pPr>
            <w:r w:rsidRPr="00B568A3">
              <w:rPr>
                <w:noProof w:val="0"/>
              </w:rPr>
              <w:t>% Pt. 10</w:t>
            </w:r>
          </w:p>
        </w:tc>
        <w:tc>
          <w:tcPr>
            <w:tcW w:w="0" w:type="auto"/>
            <w:textDirection w:val="btLr"/>
            <w:vAlign w:val="center"/>
          </w:tcPr>
          <w:p w14:paraId="54451475" w14:textId="77777777" w:rsidR="00242642" w:rsidRPr="00B568A3" w:rsidRDefault="00242642" w:rsidP="00DF6A51">
            <w:pPr>
              <w:pStyle w:val="TableHead"/>
              <w:jc w:val="left"/>
              <w:rPr>
                <w:noProof w:val="0"/>
              </w:rPr>
            </w:pPr>
            <w:r w:rsidRPr="00B568A3">
              <w:rPr>
                <w:noProof w:val="0"/>
              </w:rPr>
              <w:t>% Pt. 25</w:t>
            </w:r>
          </w:p>
        </w:tc>
        <w:tc>
          <w:tcPr>
            <w:tcW w:w="0" w:type="auto"/>
            <w:textDirection w:val="btLr"/>
            <w:vAlign w:val="center"/>
          </w:tcPr>
          <w:p w14:paraId="792EB147" w14:textId="77777777" w:rsidR="00242642" w:rsidRPr="00B568A3" w:rsidRDefault="00242642" w:rsidP="00DF6A51">
            <w:pPr>
              <w:pStyle w:val="TableHead"/>
              <w:jc w:val="left"/>
              <w:rPr>
                <w:noProof w:val="0"/>
              </w:rPr>
            </w:pPr>
            <w:r w:rsidRPr="00B568A3">
              <w:rPr>
                <w:noProof w:val="0"/>
              </w:rPr>
              <w:t>% Pt. 50</w:t>
            </w:r>
          </w:p>
        </w:tc>
        <w:tc>
          <w:tcPr>
            <w:tcW w:w="0" w:type="auto"/>
            <w:textDirection w:val="btLr"/>
            <w:vAlign w:val="center"/>
          </w:tcPr>
          <w:p w14:paraId="0F53FCC3" w14:textId="77777777" w:rsidR="00242642" w:rsidRPr="00B568A3" w:rsidRDefault="00242642" w:rsidP="00DF6A51">
            <w:pPr>
              <w:pStyle w:val="TableHead"/>
              <w:jc w:val="left"/>
              <w:rPr>
                <w:noProof w:val="0"/>
              </w:rPr>
            </w:pPr>
            <w:r w:rsidRPr="00B568A3">
              <w:rPr>
                <w:noProof w:val="0"/>
              </w:rPr>
              <w:t>% Pt. 75</w:t>
            </w:r>
          </w:p>
        </w:tc>
        <w:tc>
          <w:tcPr>
            <w:tcW w:w="0" w:type="auto"/>
            <w:textDirection w:val="btLr"/>
            <w:vAlign w:val="center"/>
          </w:tcPr>
          <w:p w14:paraId="24148402" w14:textId="77777777" w:rsidR="00242642" w:rsidRPr="00B568A3" w:rsidRDefault="00242642" w:rsidP="00DF6A51">
            <w:pPr>
              <w:pStyle w:val="TableHead"/>
              <w:jc w:val="left"/>
              <w:rPr>
                <w:noProof w:val="0"/>
              </w:rPr>
            </w:pPr>
            <w:r w:rsidRPr="00B568A3">
              <w:rPr>
                <w:noProof w:val="0"/>
              </w:rPr>
              <w:t>% Pt. 90</w:t>
            </w:r>
          </w:p>
        </w:tc>
        <w:tc>
          <w:tcPr>
            <w:tcW w:w="0" w:type="auto"/>
            <w:textDirection w:val="btLr"/>
            <w:vAlign w:val="center"/>
          </w:tcPr>
          <w:p w14:paraId="4218F8EC" w14:textId="77777777" w:rsidR="00242642" w:rsidRPr="00B568A3" w:rsidRDefault="00242642" w:rsidP="00DF6A51">
            <w:pPr>
              <w:pStyle w:val="TableHead"/>
              <w:jc w:val="left"/>
              <w:rPr>
                <w:noProof w:val="0"/>
              </w:rPr>
            </w:pPr>
            <w:r w:rsidRPr="00B568A3">
              <w:rPr>
                <w:noProof w:val="0"/>
              </w:rPr>
              <w:t>% Pt. 99</w:t>
            </w:r>
          </w:p>
        </w:tc>
      </w:tr>
      <w:tr w:rsidR="00242642" w:rsidRPr="00B568A3" w14:paraId="1D76D3E2" w14:textId="77777777" w:rsidTr="00DF6A51">
        <w:tc>
          <w:tcPr>
            <w:tcW w:w="0" w:type="auto"/>
            <w:hideMark/>
          </w:tcPr>
          <w:p w14:paraId="01D6BCD1" w14:textId="77777777" w:rsidR="00242642" w:rsidRPr="00B568A3" w:rsidRDefault="00242642" w:rsidP="00EB7EE5">
            <w:pPr>
              <w:pStyle w:val="TableText"/>
              <w:spacing w:after="10"/>
              <w:rPr>
                <w:szCs w:val="24"/>
              </w:rPr>
            </w:pPr>
            <w:r w:rsidRPr="00B568A3">
              <w:rPr>
                <w:rFonts w:eastAsia="Times New Roman" w:cs="Arial"/>
                <w:color w:val="000000"/>
                <w:szCs w:val="24"/>
              </w:rPr>
              <w:t>1</w:t>
            </w:r>
          </w:p>
        </w:tc>
        <w:tc>
          <w:tcPr>
            <w:tcW w:w="0" w:type="auto"/>
            <w:hideMark/>
          </w:tcPr>
          <w:p w14:paraId="26165D64" w14:textId="77777777" w:rsidR="00242642" w:rsidRPr="00B568A3" w:rsidRDefault="00242642" w:rsidP="00EB7EE5">
            <w:pPr>
              <w:pStyle w:val="TableText"/>
              <w:spacing w:after="10"/>
              <w:rPr>
                <w:szCs w:val="24"/>
              </w:rPr>
            </w:pPr>
            <w:r w:rsidRPr="00B568A3">
              <w:rPr>
                <w:rFonts w:eastAsia="Times New Roman" w:cs="Arial"/>
                <w:color w:val="000000"/>
                <w:szCs w:val="24"/>
              </w:rPr>
              <w:t>0</w:t>
            </w:r>
            <w:r w:rsidRPr="00B568A3">
              <w:t>–</w:t>
            </w:r>
            <w:r w:rsidRPr="00B568A3">
              <w:rPr>
                <w:rFonts w:eastAsia="Times New Roman" w:cs="Arial"/>
                <w:color w:val="000000"/>
                <w:szCs w:val="24"/>
              </w:rPr>
              <w:t>24</w:t>
            </w:r>
          </w:p>
        </w:tc>
        <w:tc>
          <w:tcPr>
            <w:tcW w:w="0" w:type="auto"/>
          </w:tcPr>
          <w:p w14:paraId="43099966" w14:textId="77777777" w:rsidR="00242642" w:rsidRPr="00B568A3" w:rsidRDefault="00242642" w:rsidP="00EB7EE5">
            <w:pPr>
              <w:pStyle w:val="TableText"/>
              <w:spacing w:after="10"/>
              <w:rPr>
                <w:szCs w:val="24"/>
              </w:rPr>
            </w:pPr>
            <w:r w:rsidRPr="00B568A3">
              <w:rPr>
                <w:rFonts w:eastAsia="Times New Roman" w:cs="Arial"/>
                <w:color w:val="000000"/>
                <w:szCs w:val="24"/>
              </w:rPr>
              <w:t>1,720</w:t>
            </w:r>
          </w:p>
        </w:tc>
        <w:tc>
          <w:tcPr>
            <w:tcW w:w="0" w:type="auto"/>
          </w:tcPr>
          <w:p w14:paraId="624EC741" w14:textId="77777777" w:rsidR="00242642" w:rsidRPr="00B568A3" w:rsidRDefault="00242642" w:rsidP="00EB7EE5">
            <w:pPr>
              <w:pStyle w:val="TableText"/>
              <w:spacing w:after="10"/>
              <w:rPr>
                <w:szCs w:val="24"/>
              </w:rPr>
            </w:pPr>
            <w:r w:rsidRPr="00B568A3">
              <w:rPr>
                <w:rFonts w:eastAsia="Times New Roman" w:cs="Arial"/>
                <w:color w:val="000000"/>
                <w:szCs w:val="24"/>
              </w:rPr>
              <w:t>81.89</w:t>
            </w:r>
          </w:p>
        </w:tc>
        <w:tc>
          <w:tcPr>
            <w:tcW w:w="0" w:type="auto"/>
          </w:tcPr>
          <w:p w14:paraId="033EE35B" w14:textId="77777777" w:rsidR="00242642" w:rsidRPr="00B568A3" w:rsidRDefault="00242642" w:rsidP="00EB7EE5">
            <w:pPr>
              <w:pStyle w:val="TableText"/>
              <w:spacing w:after="10"/>
              <w:rPr>
                <w:szCs w:val="24"/>
              </w:rPr>
            </w:pPr>
            <w:r w:rsidRPr="00B568A3">
              <w:rPr>
                <w:rFonts w:eastAsia="Times New Roman" w:cs="Arial"/>
                <w:color w:val="000000"/>
                <w:szCs w:val="24"/>
              </w:rPr>
              <w:t>51.20</w:t>
            </w:r>
          </w:p>
        </w:tc>
        <w:tc>
          <w:tcPr>
            <w:tcW w:w="0" w:type="auto"/>
          </w:tcPr>
          <w:p w14:paraId="1EA4CC43" w14:textId="77777777" w:rsidR="00242642" w:rsidRPr="00B568A3" w:rsidRDefault="00242642" w:rsidP="00EB7EE5">
            <w:pPr>
              <w:pStyle w:val="TableText"/>
              <w:spacing w:after="10"/>
              <w:rPr>
                <w:szCs w:val="24"/>
              </w:rPr>
            </w:pPr>
            <w:r w:rsidRPr="00B568A3">
              <w:rPr>
                <w:rFonts w:eastAsia="Times New Roman" w:cs="Arial"/>
                <w:color w:val="000000"/>
                <w:szCs w:val="24"/>
              </w:rPr>
              <w:t>6.75</w:t>
            </w:r>
          </w:p>
        </w:tc>
        <w:tc>
          <w:tcPr>
            <w:tcW w:w="0" w:type="auto"/>
          </w:tcPr>
          <w:p w14:paraId="333CF4A5" w14:textId="77777777" w:rsidR="00242642" w:rsidRPr="00B568A3" w:rsidRDefault="00242642" w:rsidP="00EB7EE5">
            <w:pPr>
              <w:pStyle w:val="TableText"/>
              <w:spacing w:after="10"/>
              <w:rPr>
                <w:szCs w:val="24"/>
              </w:rPr>
            </w:pPr>
            <w:r w:rsidRPr="00B568A3">
              <w:rPr>
                <w:rFonts w:eastAsia="Times New Roman" w:cs="Arial"/>
                <w:color w:val="000000"/>
                <w:szCs w:val="24"/>
              </w:rPr>
              <w:t>463.42</w:t>
            </w:r>
          </w:p>
        </w:tc>
        <w:tc>
          <w:tcPr>
            <w:tcW w:w="0" w:type="auto"/>
          </w:tcPr>
          <w:p w14:paraId="4482214D" w14:textId="77777777" w:rsidR="00242642" w:rsidRPr="00B568A3" w:rsidRDefault="00242642" w:rsidP="00EB7EE5">
            <w:pPr>
              <w:pStyle w:val="TableText"/>
              <w:spacing w:after="10"/>
              <w:rPr>
                <w:szCs w:val="24"/>
              </w:rPr>
            </w:pPr>
            <w:r w:rsidRPr="00B568A3">
              <w:rPr>
                <w:rFonts w:eastAsia="Times New Roman" w:cs="Arial"/>
                <w:color w:val="000000"/>
                <w:szCs w:val="24"/>
              </w:rPr>
              <w:t>15.60</w:t>
            </w:r>
          </w:p>
        </w:tc>
        <w:tc>
          <w:tcPr>
            <w:tcW w:w="0" w:type="auto"/>
          </w:tcPr>
          <w:p w14:paraId="4F446C20" w14:textId="77777777" w:rsidR="00242642" w:rsidRPr="00B568A3" w:rsidRDefault="00242642" w:rsidP="00EB7EE5">
            <w:pPr>
              <w:pStyle w:val="TableText"/>
              <w:spacing w:after="10"/>
              <w:rPr>
                <w:szCs w:val="24"/>
              </w:rPr>
            </w:pPr>
            <w:r w:rsidRPr="00B568A3">
              <w:rPr>
                <w:rFonts w:eastAsia="Times New Roman" w:cs="Arial"/>
                <w:color w:val="000000"/>
                <w:szCs w:val="24"/>
              </w:rPr>
              <w:t>33.37</w:t>
            </w:r>
          </w:p>
        </w:tc>
        <w:tc>
          <w:tcPr>
            <w:tcW w:w="0" w:type="auto"/>
          </w:tcPr>
          <w:p w14:paraId="0EF4E9B6" w14:textId="77777777" w:rsidR="00242642" w:rsidRPr="00B568A3" w:rsidRDefault="00242642" w:rsidP="00EB7EE5">
            <w:pPr>
              <w:pStyle w:val="TableText"/>
              <w:spacing w:after="10"/>
              <w:rPr>
                <w:szCs w:val="24"/>
              </w:rPr>
            </w:pPr>
            <w:r w:rsidRPr="00B568A3">
              <w:rPr>
                <w:rFonts w:eastAsia="Times New Roman" w:cs="Arial"/>
                <w:color w:val="000000"/>
                <w:szCs w:val="24"/>
              </w:rPr>
              <w:t>48.45</w:t>
            </w:r>
          </w:p>
        </w:tc>
        <w:tc>
          <w:tcPr>
            <w:tcW w:w="0" w:type="auto"/>
          </w:tcPr>
          <w:p w14:paraId="64B695AD" w14:textId="77777777" w:rsidR="00242642" w:rsidRPr="00B568A3" w:rsidRDefault="00242642" w:rsidP="00EB7EE5">
            <w:pPr>
              <w:pStyle w:val="TableText"/>
              <w:spacing w:after="10"/>
              <w:rPr>
                <w:szCs w:val="24"/>
              </w:rPr>
            </w:pPr>
            <w:r w:rsidRPr="00B568A3">
              <w:rPr>
                <w:rFonts w:eastAsia="Times New Roman" w:cs="Arial"/>
                <w:color w:val="000000"/>
                <w:szCs w:val="24"/>
              </w:rPr>
              <w:t>69.65</w:t>
            </w:r>
          </w:p>
        </w:tc>
        <w:tc>
          <w:tcPr>
            <w:tcW w:w="0" w:type="auto"/>
          </w:tcPr>
          <w:p w14:paraId="4B98EE48" w14:textId="77777777" w:rsidR="00242642" w:rsidRPr="00B568A3" w:rsidRDefault="00242642" w:rsidP="00EB7EE5">
            <w:pPr>
              <w:pStyle w:val="TableText"/>
              <w:spacing w:after="10"/>
              <w:rPr>
                <w:szCs w:val="24"/>
              </w:rPr>
            </w:pPr>
            <w:r w:rsidRPr="00B568A3">
              <w:rPr>
                <w:rFonts w:eastAsia="Times New Roman" w:cs="Arial"/>
                <w:color w:val="000000"/>
                <w:szCs w:val="24"/>
              </w:rPr>
              <w:t>100.22</w:t>
            </w:r>
          </w:p>
        </w:tc>
        <w:tc>
          <w:tcPr>
            <w:tcW w:w="0" w:type="auto"/>
          </w:tcPr>
          <w:p w14:paraId="44FA113B" w14:textId="77777777" w:rsidR="00242642" w:rsidRPr="00B568A3" w:rsidRDefault="00242642" w:rsidP="00EB7EE5">
            <w:pPr>
              <w:pStyle w:val="TableText"/>
              <w:spacing w:after="10"/>
              <w:rPr>
                <w:szCs w:val="24"/>
              </w:rPr>
            </w:pPr>
            <w:r w:rsidRPr="00B568A3">
              <w:rPr>
                <w:rFonts w:eastAsia="Times New Roman" w:cs="Arial"/>
                <w:color w:val="000000"/>
                <w:szCs w:val="24"/>
              </w:rPr>
              <w:t>145.87</w:t>
            </w:r>
          </w:p>
        </w:tc>
        <w:tc>
          <w:tcPr>
            <w:tcW w:w="0" w:type="auto"/>
          </w:tcPr>
          <w:p w14:paraId="4873CC71" w14:textId="77777777" w:rsidR="00242642" w:rsidRPr="00B568A3" w:rsidRDefault="00242642" w:rsidP="00EB7EE5">
            <w:pPr>
              <w:pStyle w:val="TableText"/>
              <w:spacing w:after="10"/>
              <w:rPr>
                <w:szCs w:val="24"/>
              </w:rPr>
            </w:pPr>
            <w:r w:rsidRPr="00B568A3">
              <w:rPr>
                <w:rFonts w:eastAsia="Times New Roman" w:cs="Arial"/>
                <w:color w:val="000000"/>
                <w:szCs w:val="24"/>
              </w:rPr>
              <w:t>269.24</w:t>
            </w:r>
          </w:p>
        </w:tc>
      </w:tr>
      <w:tr w:rsidR="00242642" w:rsidRPr="00B568A3" w14:paraId="0182251F" w14:textId="77777777" w:rsidTr="00DF6A51">
        <w:tc>
          <w:tcPr>
            <w:tcW w:w="0" w:type="auto"/>
          </w:tcPr>
          <w:p w14:paraId="72AB4DDB" w14:textId="77777777" w:rsidR="00242642" w:rsidRPr="00B568A3" w:rsidRDefault="00242642" w:rsidP="00EB7EE5">
            <w:pPr>
              <w:pStyle w:val="TableText"/>
              <w:spacing w:after="10"/>
              <w:rPr>
                <w:szCs w:val="24"/>
              </w:rPr>
            </w:pPr>
            <w:r w:rsidRPr="00B568A3">
              <w:rPr>
                <w:rFonts w:eastAsia="Times New Roman" w:cs="Arial"/>
                <w:color w:val="000000"/>
                <w:szCs w:val="24"/>
              </w:rPr>
              <w:t>1</w:t>
            </w:r>
          </w:p>
        </w:tc>
        <w:tc>
          <w:tcPr>
            <w:tcW w:w="0" w:type="auto"/>
          </w:tcPr>
          <w:p w14:paraId="30D6B2B6" w14:textId="77777777" w:rsidR="00242642" w:rsidRPr="00B568A3" w:rsidRDefault="00242642" w:rsidP="00EB7EE5">
            <w:pPr>
              <w:pStyle w:val="TableText"/>
              <w:spacing w:after="10"/>
              <w:rPr>
                <w:szCs w:val="24"/>
              </w:rPr>
            </w:pPr>
            <w:r w:rsidRPr="00B568A3">
              <w:rPr>
                <w:rFonts w:eastAsia="Times New Roman" w:cs="Arial"/>
                <w:color w:val="000000"/>
                <w:szCs w:val="24"/>
              </w:rPr>
              <w:t>25</w:t>
            </w:r>
            <w:r w:rsidRPr="00B568A3">
              <w:t>–</w:t>
            </w:r>
            <w:r w:rsidRPr="00B568A3">
              <w:rPr>
                <w:rFonts w:eastAsia="Times New Roman" w:cs="Arial"/>
                <w:color w:val="000000"/>
                <w:szCs w:val="24"/>
              </w:rPr>
              <w:t>31</w:t>
            </w:r>
          </w:p>
        </w:tc>
        <w:tc>
          <w:tcPr>
            <w:tcW w:w="0" w:type="auto"/>
          </w:tcPr>
          <w:p w14:paraId="3792B62D" w14:textId="77777777" w:rsidR="00242642" w:rsidRPr="00B568A3" w:rsidRDefault="00242642" w:rsidP="00EB7EE5">
            <w:pPr>
              <w:pStyle w:val="TableText"/>
              <w:spacing w:after="10"/>
              <w:rPr>
                <w:szCs w:val="24"/>
              </w:rPr>
            </w:pPr>
            <w:r w:rsidRPr="00B568A3">
              <w:rPr>
                <w:rFonts w:eastAsia="Times New Roman" w:cs="Arial"/>
                <w:color w:val="000000"/>
                <w:szCs w:val="24"/>
              </w:rPr>
              <w:t>2,170</w:t>
            </w:r>
          </w:p>
        </w:tc>
        <w:tc>
          <w:tcPr>
            <w:tcW w:w="0" w:type="auto"/>
          </w:tcPr>
          <w:p w14:paraId="1263AFD2" w14:textId="77777777" w:rsidR="00242642" w:rsidRPr="00B568A3" w:rsidRDefault="00242642" w:rsidP="00EB7EE5">
            <w:pPr>
              <w:pStyle w:val="TableText"/>
              <w:spacing w:after="10"/>
              <w:rPr>
                <w:szCs w:val="24"/>
              </w:rPr>
            </w:pPr>
            <w:r w:rsidRPr="00B568A3">
              <w:rPr>
                <w:rFonts w:eastAsia="Times New Roman" w:cs="Arial"/>
                <w:color w:val="000000"/>
                <w:szCs w:val="24"/>
              </w:rPr>
              <w:t>101.15</w:t>
            </w:r>
          </w:p>
        </w:tc>
        <w:tc>
          <w:tcPr>
            <w:tcW w:w="0" w:type="auto"/>
          </w:tcPr>
          <w:p w14:paraId="155CCC1B" w14:textId="77777777" w:rsidR="00242642" w:rsidRPr="00B568A3" w:rsidRDefault="00242642" w:rsidP="00EB7EE5">
            <w:pPr>
              <w:pStyle w:val="TableText"/>
              <w:spacing w:after="10"/>
              <w:rPr>
                <w:szCs w:val="24"/>
              </w:rPr>
            </w:pPr>
            <w:r w:rsidRPr="00B568A3">
              <w:rPr>
                <w:rFonts w:eastAsia="Times New Roman" w:cs="Arial"/>
                <w:color w:val="000000"/>
                <w:szCs w:val="24"/>
              </w:rPr>
              <w:t>57.77</w:t>
            </w:r>
          </w:p>
        </w:tc>
        <w:tc>
          <w:tcPr>
            <w:tcW w:w="0" w:type="auto"/>
          </w:tcPr>
          <w:p w14:paraId="240EDFDB" w14:textId="77777777" w:rsidR="00242642" w:rsidRPr="00B568A3" w:rsidRDefault="00242642" w:rsidP="00EB7EE5">
            <w:pPr>
              <w:pStyle w:val="TableText"/>
              <w:spacing w:after="10"/>
              <w:rPr>
                <w:szCs w:val="24"/>
              </w:rPr>
            </w:pPr>
            <w:r w:rsidRPr="00B568A3">
              <w:rPr>
                <w:rFonts w:eastAsia="Times New Roman" w:cs="Arial"/>
                <w:color w:val="000000"/>
                <w:szCs w:val="24"/>
              </w:rPr>
              <w:t>16.08</w:t>
            </w:r>
          </w:p>
        </w:tc>
        <w:tc>
          <w:tcPr>
            <w:tcW w:w="0" w:type="auto"/>
          </w:tcPr>
          <w:p w14:paraId="69AEA94D" w14:textId="77777777" w:rsidR="00242642" w:rsidRPr="00B568A3" w:rsidRDefault="00242642" w:rsidP="00EB7EE5">
            <w:pPr>
              <w:pStyle w:val="TableText"/>
              <w:spacing w:after="10"/>
              <w:rPr>
                <w:szCs w:val="24"/>
              </w:rPr>
            </w:pPr>
            <w:r w:rsidRPr="00B568A3">
              <w:rPr>
                <w:rFonts w:eastAsia="Times New Roman" w:cs="Arial"/>
                <w:color w:val="000000"/>
                <w:szCs w:val="24"/>
              </w:rPr>
              <w:t>582.72</w:t>
            </w:r>
          </w:p>
        </w:tc>
        <w:tc>
          <w:tcPr>
            <w:tcW w:w="0" w:type="auto"/>
          </w:tcPr>
          <w:p w14:paraId="6CA1D985" w14:textId="77777777" w:rsidR="00242642" w:rsidRPr="00B568A3" w:rsidRDefault="00242642" w:rsidP="00EB7EE5">
            <w:pPr>
              <w:pStyle w:val="TableText"/>
              <w:spacing w:after="10"/>
              <w:rPr>
                <w:szCs w:val="24"/>
              </w:rPr>
            </w:pPr>
            <w:r w:rsidRPr="00B568A3">
              <w:rPr>
                <w:rFonts w:eastAsia="Times New Roman" w:cs="Arial"/>
                <w:color w:val="000000"/>
                <w:szCs w:val="24"/>
              </w:rPr>
              <w:t>25.40</w:t>
            </w:r>
          </w:p>
        </w:tc>
        <w:tc>
          <w:tcPr>
            <w:tcW w:w="0" w:type="auto"/>
          </w:tcPr>
          <w:p w14:paraId="1822A866" w14:textId="77777777" w:rsidR="00242642" w:rsidRPr="00B568A3" w:rsidRDefault="00242642" w:rsidP="00EB7EE5">
            <w:pPr>
              <w:pStyle w:val="TableText"/>
              <w:spacing w:after="10"/>
              <w:rPr>
                <w:szCs w:val="24"/>
              </w:rPr>
            </w:pPr>
            <w:r w:rsidRPr="00B568A3">
              <w:rPr>
                <w:rFonts w:eastAsia="Times New Roman" w:cs="Arial"/>
                <w:color w:val="000000"/>
                <w:szCs w:val="24"/>
              </w:rPr>
              <w:t>47.61</w:t>
            </w:r>
          </w:p>
        </w:tc>
        <w:tc>
          <w:tcPr>
            <w:tcW w:w="0" w:type="auto"/>
          </w:tcPr>
          <w:p w14:paraId="04A305E2" w14:textId="77777777" w:rsidR="00242642" w:rsidRPr="00B568A3" w:rsidRDefault="00242642" w:rsidP="00EB7EE5">
            <w:pPr>
              <w:pStyle w:val="TableText"/>
              <w:spacing w:after="10"/>
              <w:rPr>
                <w:szCs w:val="24"/>
              </w:rPr>
            </w:pPr>
            <w:r w:rsidRPr="00B568A3">
              <w:rPr>
                <w:rFonts w:eastAsia="Times New Roman" w:cs="Arial"/>
                <w:color w:val="000000"/>
                <w:szCs w:val="24"/>
              </w:rPr>
              <w:t>62.66</w:t>
            </w:r>
          </w:p>
        </w:tc>
        <w:tc>
          <w:tcPr>
            <w:tcW w:w="0" w:type="auto"/>
          </w:tcPr>
          <w:p w14:paraId="7D2564BF" w14:textId="77777777" w:rsidR="00242642" w:rsidRPr="00B568A3" w:rsidRDefault="00242642" w:rsidP="00EB7EE5">
            <w:pPr>
              <w:pStyle w:val="TableText"/>
              <w:spacing w:after="10"/>
              <w:rPr>
                <w:szCs w:val="24"/>
              </w:rPr>
            </w:pPr>
            <w:r w:rsidRPr="00B568A3">
              <w:rPr>
                <w:rFonts w:eastAsia="Times New Roman" w:cs="Arial"/>
                <w:color w:val="000000"/>
                <w:szCs w:val="24"/>
              </w:rPr>
              <w:t>86.63</w:t>
            </w:r>
          </w:p>
        </w:tc>
        <w:tc>
          <w:tcPr>
            <w:tcW w:w="0" w:type="auto"/>
          </w:tcPr>
          <w:p w14:paraId="1E96F5B0" w14:textId="77777777" w:rsidR="00242642" w:rsidRPr="00B568A3" w:rsidRDefault="00242642" w:rsidP="00EB7EE5">
            <w:pPr>
              <w:pStyle w:val="TableText"/>
              <w:spacing w:after="10"/>
              <w:rPr>
                <w:szCs w:val="24"/>
              </w:rPr>
            </w:pPr>
            <w:r w:rsidRPr="00B568A3">
              <w:rPr>
                <w:rFonts w:eastAsia="Times New Roman" w:cs="Arial"/>
                <w:color w:val="000000"/>
                <w:szCs w:val="24"/>
              </w:rPr>
              <w:t>124.99</w:t>
            </w:r>
          </w:p>
        </w:tc>
        <w:tc>
          <w:tcPr>
            <w:tcW w:w="0" w:type="auto"/>
          </w:tcPr>
          <w:p w14:paraId="205C35FC" w14:textId="77777777" w:rsidR="00242642" w:rsidRPr="00B568A3" w:rsidRDefault="00242642" w:rsidP="00EB7EE5">
            <w:pPr>
              <w:pStyle w:val="TableText"/>
              <w:spacing w:after="10"/>
              <w:rPr>
                <w:szCs w:val="24"/>
              </w:rPr>
            </w:pPr>
            <w:r w:rsidRPr="00B568A3">
              <w:rPr>
                <w:rFonts w:eastAsia="Times New Roman" w:cs="Arial"/>
                <w:color w:val="000000"/>
                <w:szCs w:val="24"/>
              </w:rPr>
              <w:t>169.29</w:t>
            </w:r>
          </w:p>
        </w:tc>
        <w:tc>
          <w:tcPr>
            <w:tcW w:w="0" w:type="auto"/>
          </w:tcPr>
          <w:p w14:paraId="0C8FBE3F" w14:textId="77777777" w:rsidR="00242642" w:rsidRPr="00B568A3" w:rsidRDefault="00242642" w:rsidP="00EB7EE5">
            <w:pPr>
              <w:pStyle w:val="TableText"/>
              <w:spacing w:after="10"/>
              <w:rPr>
                <w:szCs w:val="24"/>
              </w:rPr>
            </w:pPr>
            <w:r w:rsidRPr="00B568A3">
              <w:rPr>
                <w:rFonts w:eastAsia="Times New Roman" w:cs="Arial"/>
                <w:color w:val="000000"/>
                <w:szCs w:val="24"/>
              </w:rPr>
              <w:t>299.14</w:t>
            </w:r>
          </w:p>
        </w:tc>
      </w:tr>
      <w:tr w:rsidR="00242642" w:rsidRPr="00B568A3" w14:paraId="7BBB1277" w14:textId="77777777" w:rsidTr="00DF6A51">
        <w:tc>
          <w:tcPr>
            <w:tcW w:w="0" w:type="auto"/>
          </w:tcPr>
          <w:p w14:paraId="78D6CC82" w14:textId="77777777" w:rsidR="00242642" w:rsidRPr="00B568A3" w:rsidRDefault="00242642" w:rsidP="00EB7EE5">
            <w:pPr>
              <w:pStyle w:val="TableText"/>
              <w:spacing w:after="10"/>
              <w:rPr>
                <w:szCs w:val="24"/>
              </w:rPr>
            </w:pPr>
            <w:r w:rsidRPr="00B568A3">
              <w:rPr>
                <w:rFonts w:eastAsia="Times New Roman" w:cs="Arial"/>
                <w:color w:val="000000"/>
                <w:szCs w:val="24"/>
              </w:rPr>
              <w:t>1</w:t>
            </w:r>
          </w:p>
        </w:tc>
        <w:tc>
          <w:tcPr>
            <w:tcW w:w="0" w:type="auto"/>
          </w:tcPr>
          <w:p w14:paraId="6370848C" w14:textId="77777777" w:rsidR="00242642" w:rsidRPr="00B568A3" w:rsidRDefault="00242642" w:rsidP="00EB7EE5">
            <w:pPr>
              <w:pStyle w:val="TableText"/>
              <w:spacing w:after="10"/>
              <w:rPr>
                <w:szCs w:val="24"/>
              </w:rPr>
            </w:pPr>
            <w:r w:rsidRPr="00B568A3">
              <w:rPr>
                <w:rFonts w:eastAsia="Times New Roman" w:cs="Arial"/>
                <w:color w:val="000000"/>
                <w:szCs w:val="24"/>
              </w:rPr>
              <w:t>32</w:t>
            </w:r>
            <w:r w:rsidRPr="00B568A3">
              <w:t>–</w:t>
            </w:r>
            <w:r w:rsidRPr="00B568A3">
              <w:rPr>
                <w:rFonts w:eastAsia="Times New Roman" w:cs="Arial"/>
                <w:color w:val="000000"/>
                <w:szCs w:val="24"/>
              </w:rPr>
              <w:t>38</w:t>
            </w:r>
          </w:p>
        </w:tc>
        <w:tc>
          <w:tcPr>
            <w:tcW w:w="0" w:type="auto"/>
          </w:tcPr>
          <w:p w14:paraId="6E99D4D6" w14:textId="77777777" w:rsidR="00242642" w:rsidRPr="00B568A3" w:rsidRDefault="00242642" w:rsidP="00EB7EE5">
            <w:pPr>
              <w:pStyle w:val="TableText"/>
              <w:spacing w:after="10"/>
              <w:rPr>
                <w:szCs w:val="24"/>
              </w:rPr>
            </w:pPr>
            <w:r w:rsidRPr="00B568A3">
              <w:rPr>
                <w:rFonts w:eastAsia="Times New Roman" w:cs="Arial"/>
                <w:color w:val="000000"/>
                <w:szCs w:val="24"/>
              </w:rPr>
              <w:t>1,769</w:t>
            </w:r>
          </w:p>
        </w:tc>
        <w:tc>
          <w:tcPr>
            <w:tcW w:w="0" w:type="auto"/>
          </w:tcPr>
          <w:p w14:paraId="1E86F7C0" w14:textId="77777777" w:rsidR="00242642" w:rsidRPr="00B568A3" w:rsidRDefault="00242642" w:rsidP="00EB7EE5">
            <w:pPr>
              <w:pStyle w:val="TableText"/>
              <w:spacing w:after="10"/>
              <w:rPr>
                <w:szCs w:val="24"/>
              </w:rPr>
            </w:pPr>
            <w:r w:rsidRPr="00B568A3">
              <w:rPr>
                <w:rFonts w:eastAsia="Times New Roman" w:cs="Arial"/>
                <w:color w:val="000000"/>
                <w:szCs w:val="24"/>
              </w:rPr>
              <w:t>110.76</w:t>
            </w:r>
          </w:p>
        </w:tc>
        <w:tc>
          <w:tcPr>
            <w:tcW w:w="0" w:type="auto"/>
          </w:tcPr>
          <w:p w14:paraId="3ADB4AB4" w14:textId="77777777" w:rsidR="00242642" w:rsidRPr="00B568A3" w:rsidRDefault="00242642" w:rsidP="00EB7EE5">
            <w:pPr>
              <w:pStyle w:val="TableText"/>
              <w:spacing w:after="10"/>
              <w:rPr>
                <w:szCs w:val="24"/>
              </w:rPr>
            </w:pPr>
            <w:r w:rsidRPr="00B568A3">
              <w:rPr>
                <w:rFonts w:eastAsia="Times New Roman" w:cs="Arial"/>
                <w:color w:val="000000"/>
                <w:szCs w:val="24"/>
              </w:rPr>
              <w:t>57.45</w:t>
            </w:r>
          </w:p>
        </w:tc>
        <w:tc>
          <w:tcPr>
            <w:tcW w:w="0" w:type="auto"/>
          </w:tcPr>
          <w:p w14:paraId="09CDBFF3" w14:textId="77777777" w:rsidR="00242642" w:rsidRPr="00B568A3" w:rsidRDefault="00242642" w:rsidP="00EB7EE5">
            <w:pPr>
              <w:pStyle w:val="TableText"/>
              <w:spacing w:after="10"/>
              <w:rPr>
                <w:szCs w:val="24"/>
              </w:rPr>
            </w:pPr>
            <w:r w:rsidRPr="00B568A3">
              <w:rPr>
                <w:rFonts w:eastAsia="Times New Roman" w:cs="Arial"/>
                <w:color w:val="000000"/>
                <w:szCs w:val="24"/>
              </w:rPr>
              <w:t>25.38</w:t>
            </w:r>
          </w:p>
        </w:tc>
        <w:tc>
          <w:tcPr>
            <w:tcW w:w="0" w:type="auto"/>
          </w:tcPr>
          <w:p w14:paraId="3549779D" w14:textId="77777777" w:rsidR="00242642" w:rsidRPr="00B568A3" w:rsidRDefault="00242642" w:rsidP="00EB7EE5">
            <w:pPr>
              <w:pStyle w:val="TableText"/>
              <w:spacing w:after="10"/>
              <w:rPr>
                <w:szCs w:val="24"/>
              </w:rPr>
            </w:pPr>
            <w:r w:rsidRPr="00B568A3">
              <w:rPr>
                <w:rFonts w:eastAsia="Times New Roman" w:cs="Arial"/>
                <w:color w:val="000000"/>
                <w:szCs w:val="24"/>
              </w:rPr>
              <w:t>569.61</w:t>
            </w:r>
          </w:p>
        </w:tc>
        <w:tc>
          <w:tcPr>
            <w:tcW w:w="0" w:type="auto"/>
          </w:tcPr>
          <w:p w14:paraId="5E7E8D90" w14:textId="77777777" w:rsidR="00242642" w:rsidRPr="00B568A3" w:rsidRDefault="00242642" w:rsidP="00EB7EE5">
            <w:pPr>
              <w:pStyle w:val="TableText"/>
              <w:spacing w:after="10"/>
              <w:rPr>
                <w:szCs w:val="24"/>
              </w:rPr>
            </w:pPr>
            <w:r w:rsidRPr="00B568A3">
              <w:rPr>
                <w:rFonts w:eastAsia="Times New Roman" w:cs="Arial"/>
                <w:color w:val="000000"/>
                <w:szCs w:val="24"/>
              </w:rPr>
              <w:t>34.94</w:t>
            </w:r>
          </w:p>
        </w:tc>
        <w:tc>
          <w:tcPr>
            <w:tcW w:w="0" w:type="auto"/>
          </w:tcPr>
          <w:p w14:paraId="3809AAC0" w14:textId="77777777" w:rsidR="00242642" w:rsidRPr="00B568A3" w:rsidRDefault="00242642" w:rsidP="00EB7EE5">
            <w:pPr>
              <w:pStyle w:val="TableText"/>
              <w:spacing w:after="10"/>
              <w:rPr>
                <w:szCs w:val="24"/>
              </w:rPr>
            </w:pPr>
            <w:r w:rsidRPr="00B568A3">
              <w:rPr>
                <w:rFonts w:eastAsia="Times New Roman" w:cs="Arial"/>
                <w:color w:val="000000"/>
                <w:szCs w:val="24"/>
              </w:rPr>
              <w:t>54.71</w:t>
            </w:r>
          </w:p>
        </w:tc>
        <w:tc>
          <w:tcPr>
            <w:tcW w:w="0" w:type="auto"/>
          </w:tcPr>
          <w:p w14:paraId="65E84EA1" w14:textId="77777777" w:rsidR="00242642" w:rsidRPr="00B568A3" w:rsidRDefault="00242642" w:rsidP="00EB7EE5">
            <w:pPr>
              <w:pStyle w:val="TableText"/>
              <w:spacing w:after="10"/>
              <w:rPr>
                <w:szCs w:val="24"/>
              </w:rPr>
            </w:pPr>
            <w:r w:rsidRPr="00B568A3">
              <w:rPr>
                <w:rFonts w:eastAsia="Times New Roman" w:cs="Arial"/>
                <w:color w:val="000000"/>
                <w:szCs w:val="24"/>
              </w:rPr>
              <w:t>72.41</w:t>
            </w:r>
          </w:p>
        </w:tc>
        <w:tc>
          <w:tcPr>
            <w:tcW w:w="0" w:type="auto"/>
          </w:tcPr>
          <w:p w14:paraId="1C1D7040" w14:textId="77777777" w:rsidR="00242642" w:rsidRPr="00B568A3" w:rsidRDefault="00242642" w:rsidP="00EB7EE5">
            <w:pPr>
              <w:pStyle w:val="TableText"/>
              <w:spacing w:after="10"/>
              <w:rPr>
                <w:szCs w:val="24"/>
              </w:rPr>
            </w:pPr>
            <w:r w:rsidRPr="00B568A3">
              <w:rPr>
                <w:rFonts w:eastAsia="Times New Roman" w:cs="Arial"/>
                <w:color w:val="000000"/>
                <w:szCs w:val="24"/>
              </w:rPr>
              <w:t>97.83</w:t>
            </w:r>
          </w:p>
        </w:tc>
        <w:tc>
          <w:tcPr>
            <w:tcW w:w="0" w:type="auto"/>
          </w:tcPr>
          <w:p w14:paraId="30680119" w14:textId="77777777" w:rsidR="00242642" w:rsidRPr="00B568A3" w:rsidRDefault="00242642" w:rsidP="00EB7EE5">
            <w:pPr>
              <w:pStyle w:val="TableText"/>
              <w:spacing w:after="10"/>
              <w:rPr>
                <w:szCs w:val="24"/>
              </w:rPr>
            </w:pPr>
            <w:r w:rsidRPr="00B568A3">
              <w:rPr>
                <w:rFonts w:eastAsia="Times New Roman" w:cs="Arial"/>
                <w:color w:val="000000"/>
                <w:szCs w:val="24"/>
              </w:rPr>
              <w:t>133.91</w:t>
            </w:r>
          </w:p>
        </w:tc>
        <w:tc>
          <w:tcPr>
            <w:tcW w:w="0" w:type="auto"/>
          </w:tcPr>
          <w:p w14:paraId="20FED840" w14:textId="77777777" w:rsidR="00242642" w:rsidRPr="00B568A3" w:rsidRDefault="00242642" w:rsidP="00EB7EE5">
            <w:pPr>
              <w:pStyle w:val="TableText"/>
              <w:spacing w:after="10"/>
              <w:rPr>
                <w:szCs w:val="24"/>
              </w:rPr>
            </w:pPr>
            <w:r w:rsidRPr="00B568A3">
              <w:rPr>
                <w:rFonts w:eastAsia="Times New Roman" w:cs="Arial"/>
                <w:color w:val="000000"/>
                <w:szCs w:val="24"/>
              </w:rPr>
              <w:t>182.52</w:t>
            </w:r>
          </w:p>
        </w:tc>
        <w:tc>
          <w:tcPr>
            <w:tcW w:w="0" w:type="auto"/>
          </w:tcPr>
          <w:p w14:paraId="6BBAE39E" w14:textId="77777777" w:rsidR="00242642" w:rsidRPr="00B568A3" w:rsidRDefault="00242642" w:rsidP="00EB7EE5">
            <w:pPr>
              <w:pStyle w:val="TableText"/>
              <w:spacing w:after="10"/>
              <w:rPr>
                <w:szCs w:val="24"/>
              </w:rPr>
            </w:pPr>
            <w:r w:rsidRPr="00B568A3">
              <w:rPr>
                <w:rFonts w:eastAsia="Times New Roman" w:cs="Arial"/>
                <w:color w:val="000000"/>
                <w:szCs w:val="24"/>
              </w:rPr>
              <w:t>310.95</w:t>
            </w:r>
          </w:p>
        </w:tc>
      </w:tr>
      <w:tr w:rsidR="00242642" w:rsidRPr="00B568A3" w14:paraId="26282A34" w14:textId="77777777" w:rsidTr="00DF6A51">
        <w:tc>
          <w:tcPr>
            <w:tcW w:w="0" w:type="auto"/>
            <w:hideMark/>
          </w:tcPr>
          <w:p w14:paraId="52C058FD" w14:textId="77777777" w:rsidR="00242642" w:rsidRPr="00B568A3" w:rsidRDefault="00242642" w:rsidP="00EB7EE5">
            <w:pPr>
              <w:pStyle w:val="TableText"/>
              <w:spacing w:after="10"/>
              <w:rPr>
                <w:szCs w:val="24"/>
              </w:rPr>
            </w:pPr>
            <w:r w:rsidRPr="00B568A3">
              <w:rPr>
                <w:rFonts w:eastAsia="Times New Roman" w:cs="Arial"/>
                <w:color w:val="000000"/>
                <w:szCs w:val="24"/>
              </w:rPr>
              <w:t>1</w:t>
            </w:r>
          </w:p>
        </w:tc>
        <w:tc>
          <w:tcPr>
            <w:tcW w:w="0" w:type="auto"/>
            <w:hideMark/>
          </w:tcPr>
          <w:p w14:paraId="3822C232" w14:textId="77777777" w:rsidR="00242642" w:rsidRPr="00B568A3" w:rsidRDefault="00242642" w:rsidP="00EB7EE5">
            <w:pPr>
              <w:pStyle w:val="TableText"/>
              <w:spacing w:after="10"/>
              <w:rPr>
                <w:szCs w:val="24"/>
              </w:rPr>
            </w:pPr>
            <w:r w:rsidRPr="00B568A3">
              <w:rPr>
                <w:rFonts w:eastAsia="Times New Roman" w:cs="Arial"/>
                <w:color w:val="000000"/>
                <w:szCs w:val="24"/>
              </w:rPr>
              <w:t>39</w:t>
            </w:r>
            <w:r w:rsidRPr="00B568A3">
              <w:t>–</w:t>
            </w:r>
            <w:r w:rsidRPr="00B568A3">
              <w:rPr>
                <w:rFonts w:eastAsia="Times New Roman" w:cs="Arial"/>
                <w:color w:val="000000"/>
                <w:szCs w:val="24"/>
              </w:rPr>
              <w:t>64</w:t>
            </w:r>
          </w:p>
        </w:tc>
        <w:tc>
          <w:tcPr>
            <w:tcW w:w="0" w:type="auto"/>
          </w:tcPr>
          <w:p w14:paraId="2880BB4D" w14:textId="77777777" w:rsidR="00242642" w:rsidRPr="00B568A3" w:rsidRDefault="00242642" w:rsidP="00EB7EE5">
            <w:pPr>
              <w:pStyle w:val="TableText"/>
              <w:spacing w:after="10"/>
              <w:rPr>
                <w:szCs w:val="24"/>
              </w:rPr>
            </w:pPr>
            <w:r w:rsidRPr="00B568A3">
              <w:rPr>
                <w:rFonts w:eastAsia="Times New Roman" w:cs="Arial"/>
                <w:color w:val="000000"/>
                <w:szCs w:val="24"/>
              </w:rPr>
              <w:t>2,122</w:t>
            </w:r>
          </w:p>
        </w:tc>
        <w:tc>
          <w:tcPr>
            <w:tcW w:w="0" w:type="auto"/>
          </w:tcPr>
          <w:p w14:paraId="6D9E4938" w14:textId="77777777" w:rsidR="00242642" w:rsidRPr="00B568A3" w:rsidRDefault="00242642" w:rsidP="00EB7EE5">
            <w:pPr>
              <w:pStyle w:val="TableText"/>
              <w:spacing w:after="10"/>
              <w:rPr>
                <w:szCs w:val="24"/>
              </w:rPr>
            </w:pPr>
            <w:r w:rsidRPr="00B568A3">
              <w:rPr>
                <w:rFonts w:eastAsia="Times New Roman" w:cs="Arial"/>
                <w:color w:val="000000"/>
                <w:szCs w:val="24"/>
              </w:rPr>
              <w:t>108.27</w:t>
            </w:r>
          </w:p>
        </w:tc>
        <w:tc>
          <w:tcPr>
            <w:tcW w:w="0" w:type="auto"/>
          </w:tcPr>
          <w:p w14:paraId="6C6BD7C9" w14:textId="77777777" w:rsidR="00242642" w:rsidRPr="00B568A3" w:rsidRDefault="00242642" w:rsidP="00EB7EE5">
            <w:pPr>
              <w:pStyle w:val="TableText"/>
              <w:spacing w:after="10"/>
              <w:rPr>
                <w:szCs w:val="24"/>
              </w:rPr>
            </w:pPr>
            <w:r w:rsidRPr="00B568A3">
              <w:rPr>
                <w:rFonts w:eastAsia="Times New Roman" w:cs="Arial"/>
                <w:color w:val="000000"/>
                <w:szCs w:val="24"/>
              </w:rPr>
              <w:t>51.86</w:t>
            </w:r>
          </w:p>
        </w:tc>
        <w:tc>
          <w:tcPr>
            <w:tcW w:w="0" w:type="auto"/>
          </w:tcPr>
          <w:p w14:paraId="00423056" w14:textId="77777777" w:rsidR="00242642" w:rsidRPr="00B568A3" w:rsidRDefault="00242642" w:rsidP="00EB7EE5">
            <w:pPr>
              <w:pStyle w:val="TableText"/>
              <w:spacing w:after="10"/>
              <w:rPr>
                <w:szCs w:val="24"/>
              </w:rPr>
            </w:pPr>
            <w:r w:rsidRPr="00B568A3">
              <w:rPr>
                <w:rFonts w:eastAsia="Times New Roman" w:cs="Arial"/>
                <w:color w:val="000000"/>
                <w:szCs w:val="24"/>
              </w:rPr>
              <w:t>25.22</w:t>
            </w:r>
          </w:p>
        </w:tc>
        <w:tc>
          <w:tcPr>
            <w:tcW w:w="0" w:type="auto"/>
          </w:tcPr>
          <w:p w14:paraId="0644FF87" w14:textId="77777777" w:rsidR="00242642" w:rsidRPr="00B568A3" w:rsidRDefault="00242642" w:rsidP="00EB7EE5">
            <w:pPr>
              <w:pStyle w:val="TableText"/>
              <w:spacing w:after="10"/>
              <w:rPr>
                <w:szCs w:val="24"/>
              </w:rPr>
            </w:pPr>
            <w:r w:rsidRPr="00B568A3">
              <w:rPr>
                <w:rFonts w:eastAsia="Times New Roman" w:cs="Arial"/>
                <w:color w:val="000000"/>
                <w:szCs w:val="24"/>
              </w:rPr>
              <w:t>561.65</w:t>
            </w:r>
          </w:p>
        </w:tc>
        <w:tc>
          <w:tcPr>
            <w:tcW w:w="0" w:type="auto"/>
          </w:tcPr>
          <w:p w14:paraId="200B9EEF" w14:textId="77777777" w:rsidR="00242642" w:rsidRPr="00B568A3" w:rsidRDefault="00242642" w:rsidP="00EB7EE5">
            <w:pPr>
              <w:pStyle w:val="TableText"/>
              <w:spacing w:after="10"/>
              <w:rPr>
                <w:szCs w:val="24"/>
              </w:rPr>
            </w:pPr>
            <w:r w:rsidRPr="00B568A3">
              <w:rPr>
                <w:rFonts w:eastAsia="Times New Roman" w:cs="Arial"/>
                <w:color w:val="000000"/>
                <w:szCs w:val="24"/>
              </w:rPr>
              <w:t>39.52</w:t>
            </w:r>
          </w:p>
        </w:tc>
        <w:tc>
          <w:tcPr>
            <w:tcW w:w="0" w:type="auto"/>
          </w:tcPr>
          <w:p w14:paraId="78DD0435" w14:textId="77777777" w:rsidR="00242642" w:rsidRPr="00B568A3" w:rsidRDefault="00242642" w:rsidP="00EB7EE5">
            <w:pPr>
              <w:pStyle w:val="TableText"/>
              <w:spacing w:after="10"/>
              <w:rPr>
                <w:szCs w:val="24"/>
              </w:rPr>
            </w:pPr>
            <w:r w:rsidRPr="00B568A3">
              <w:rPr>
                <w:rFonts w:eastAsia="Times New Roman" w:cs="Arial"/>
                <w:color w:val="000000"/>
                <w:szCs w:val="24"/>
              </w:rPr>
              <w:t>57.27</w:t>
            </w:r>
          </w:p>
        </w:tc>
        <w:tc>
          <w:tcPr>
            <w:tcW w:w="0" w:type="auto"/>
          </w:tcPr>
          <w:p w14:paraId="51F766EB" w14:textId="77777777" w:rsidR="00242642" w:rsidRPr="00B568A3" w:rsidRDefault="00242642" w:rsidP="00EB7EE5">
            <w:pPr>
              <w:pStyle w:val="TableText"/>
              <w:spacing w:after="10"/>
              <w:rPr>
                <w:szCs w:val="24"/>
              </w:rPr>
            </w:pPr>
            <w:r w:rsidRPr="00B568A3">
              <w:rPr>
                <w:rFonts w:eastAsia="Times New Roman" w:cs="Arial"/>
                <w:color w:val="000000"/>
                <w:szCs w:val="24"/>
              </w:rPr>
              <w:t>72.20</w:t>
            </w:r>
          </w:p>
        </w:tc>
        <w:tc>
          <w:tcPr>
            <w:tcW w:w="0" w:type="auto"/>
          </w:tcPr>
          <w:p w14:paraId="1B3418C5" w14:textId="77777777" w:rsidR="00242642" w:rsidRPr="00B568A3" w:rsidRDefault="00242642" w:rsidP="00EB7EE5">
            <w:pPr>
              <w:pStyle w:val="TableText"/>
              <w:spacing w:after="10"/>
              <w:rPr>
                <w:szCs w:val="24"/>
              </w:rPr>
            </w:pPr>
            <w:r w:rsidRPr="00B568A3">
              <w:rPr>
                <w:rFonts w:eastAsia="Times New Roman" w:cs="Arial"/>
                <w:color w:val="000000"/>
                <w:szCs w:val="24"/>
              </w:rPr>
              <w:t>95.61</w:t>
            </w:r>
          </w:p>
        </w:tc>
        <w:tc>
          <w:tcPr>
            <w:tcW w:w="0" w:type="auto"/>
          </w:tcPr>
          <w:p w14:paraId="38A6F769" w14:textId="77777777" w:rsidR="00242642" w:rsidRPr="00B568A3" w:rsidRDefault="00242642" w:rsidP="00EB7EE5">
            <w:pPr>
              <w:pStyle w:val="TableText"/>
              <w:spacing w:after="10"/>
              <w:rPr>
                <w:szCs w:val="24"/>
              </w:rPr>
            </w:pPr>
            <w:r w:rsidRPr="00B568A3">
              <w:rPr>
                <w:rFonts w:eastAsia="Times New Roman" w:cs="Arial"/>
                <w:color w:val="000000"/>
                <w:szCs w:val="24"/>
              </w:rPr>
              <w:t>131.14</w:t>
            </w:r>
          </w:p>
        </w:tc>
        <w:tc>
          <w:tcPr>
            <w:tcW w:w="0" w:type="auto"/>
          </w:tcPr>
          <w:p w14:paraId="786E59AC" w14:textId="77777777" w:rsidR="00242642" w:rsidRPr="00B568A3" w:rsidRDefault="00242642" w:rsidP="00EB7EE5">
            <w:pPr>
              <w:pStyle w:val="TableText"/>
              <w:spacing w:after="10"/>
              <w:rPr>
                <w:szCs w:val="24"/>
              </w:rPr>
            </w:pPr>
            <w:r w:rsidRPr="00B568A3">
              <w:rPr>
                <w:rFonts w:eastAsia="Times New Roman" w:cs="Arial"/>
                <w:color w:val="000000"/>
                <w:szCs w:val="24"/>
              </w:rPr>
              <w:t>174.99</w:t>
            </w:r>
          </w:p>
        </w:tc>
        <w:tc>
          <w:tcPr>
            <w:tcW w:w="0" w:type="auto"/>
          </w:tcPr>
          <w:p w14:paraId="3C731638" w14:textId="77777777" w:rsidR="00242642" w:rsidRPr="00B568A3" w:rsidRDefault="00242642" w:rsidP="00EB7EE5">
            <w:pPr>
              <w:pStyle w:val="TableText"/>
              <w:spacing w:after="10"/>
              <w:rPr>
                <w:szCs w:val="24"/>
              </w:rPr>
            </w:pPr>
            <w:r w:rsidRPr="00B568A3">
              <w:rPr>
                <w:rFonts w:eastAsia="Times New Roman" w:cs="Arial"/>
                <w:color w:val="000000"/>
                <w:szCs w:val="24"/>
              </w:rPr>
              <w:t>273.66</w:t>
            </w:r>
          </w:p>
        </w:tc>
      </w:tr>
      <w:tr w:rsidR="00242642" w:rsidRPr="00B568A3" w14:paraId="2B2611BC" w14:textId="77777777" w:rsidTr="00DF6A51">
        <w:tc>
          <w:tcPr>
            <w:tcW w:w="0" w:type="auto"/>
            <w:hideMark/>
          </w:tcPr>
          <w:p w14:paraId="6DE7C7C8" w14:textId="77777777" w:rsidR="00242642" w:rsidRPr="00B568A3" w:rsidRDefault="00242642" w:rsidP="00EB7EE5">
            <w:pPr>
              <w:pStyle w:val="TableText"/>
              <w:spacing w:after="10"/>
              <w:rPr>
                <w:szCs w:val="24"/>
              </w:rPr>
            </w:pPr>
            <w:r w:rsidRPr="00B568A3">
              <w:rPr>
                <w:rFonts w:eastAsia="Times New Roman" w:cs="Arial"/>
                <w:color w:val="000000"/>
                <w:szCs w:val="24"/>
              </w:rPr>
              <w:t>A</w:t>
            </w:r>
          </w:p>
        </w:tc>
        <w:tc>
          <w:tcPr>
            <w:tcW w:w="0" w:type="auto"/>
            <w:hideMark/>
          </w:tcPr>
          <w:p w14:paraId="6FE83B04" w14:textId="77777777" w:rsidR="00242642" w:rsidRPr="00B568A3" w:rsidRDefault="00242642" w:rsidP="00EB7EE5">
            <w:pPr>
              <w:pStyle w:val="TableText"/>
              <w:spacing w:after="10"/>
              <w:rPr>
                <w:szCs w:val="24"/>
              </w:rPr>
            </w:pPr>
            <w:r w:rsidRPr="00B568A3">
              <w:rPr>
                <w:rFonts w:eastAsia="Times New Roman" w:cs="Arial"/>
                <w:color w:val="000000"/>
                <w:szCs w:val="24"/>
              </w:rPr>
              <w:t>0</w:t>
            </w:r>
            <w:r w:rsidRPr="00B568A3">
              <w:t>–</w:t>
            </w:r>
            <w:r w:rsidRPr="00B568A3">
              <w:rPr>
                <w:rFonts w:eastAsia="Times New Roman" w:cs="Arial"/>
                <w:color w:val="000000"/>
                <w:szCs w:val="24"/>
              </w:rPr>
              <w:t>19</w:t>
            </w:r>
          </w:p>
        </w:tc>
        <w:tc>
          <w:tcPr>
            <w:tcW w:w="0" w:type="auto"/>
          </w:tcPr>
          <w:p w14:paraId="3B2CEFEE" w14:textId="77777777" w:rsidR="00242642" w:rsidRPr="00B568A3" w:rsidRDefault="00242642" w:rsidP="00EB7EE5">
            <w:pPr>
              <w:pStyle w:val="TableText"/>
              <w:spacing w:after="10"/>
              <w:rPr>
                <w:szCs w:val="24"/>
              </w:rPr>
            </w:pPr>
            <w:r w:rsidRPr="00B568A3">
              <w:rPr>
                <w:rFonts w:eastAsia="Times New Roman" w:cs="Arial"/>
                <w:color w:val="000000"/>
                <w:szCs w:val="24"/>
              </w:rPr>
              <w:t>95</w:t>
            </w:r>
          </w:p>
        </w:tc>
        <w:tc>
          <w:tcPr>
            <w:tcW w:w="0" w:type="auto"/>
          </w:tcPr>
          <w:p w14:paraId="45FD5175" w14:textId="77777777" w:rsidR="00242642" w:rsidRPr="00B568A3" w:rsidRDefault="00242642" w:rsidP="00EB7EE5">
            <w:pPr>
              <w:pStyle w:val="TableText"/>
              <w:spacing w:after="10"/>
              <w:rPr>
                <w:szCs w:val="24"/>
              </w:rPr>
            </w:pPr>
            <w:r w:rsidRPr="00B568A3">
              <w:rPr>
                <w:rFonts w:eastAsia="Times New Roman" w:cs="Arial"/>
                <w:color w:val="000000"/>
                <w:szCs w:val="24"/>
              </w:rPr>
              <w:t>78.65</w:t>
            </w:r>
          </w:p>
        </w:tc>
        <w:tc>
          <w:tcPr>
            <w:tcW w:w="0" w:type="auto"/>
          </w:tcPr>
          <w:p w14:paraId="222AC0BC" w14:textId="77777777" w:rsidR="00242642" w:rsidRPr="00B568A3" w:rsidRDefault="00242642" w:rsidP="00EB7EE5">
            <w:pPr>
              <w:pStyle w:val="TableText"/>
              <w:spacing w:after="10"/>
              <w:rPr>
                <w:szCs w:val="24"/>
              </w:rPr>
            </w:pPr>
            <w:r w:rsidRPr="00B568A3">
              <w:rPr>
                <w:rFonts w:eastAsia="Times New Roman" w:cs="Arial"/>
                <w:color w:val="000000"/>
                <w:szCs w:val="24"/>
              </w:rPr>
              <w:t>50.14</w:t>
            </w:r>
          </w:p>
        </w:tc>
        <w:tc>
          <w:tcPr>
            <w:tcW w:w="0" w:type="auto"/>
          </w:tcPr>
          <w:p w14:paraId="5D30ADDC" w14:textId="77777777" w:rsidR="00242642" w:rsidRPr="00B568A3" w:rsidRDefault="00242642" w:rsidP="00EB7EE5">
            <w:pPr>
              <w:pStyle w:val="TableText"/>
              <w:spacing w:after="10"/>
              <w:rPr>
                <w:szCs w:val="24"/>
              </w:rPr>
            </w:pPr>
            <w:r w:rsidRPr="00B568A3">
              <w:rPr>
                <w:rFonts w:eastAsia="Times New Roman" w:cs="Arial"/>
                <w:color w:val="000000"/>
                <w:szCs w:val="24"/>
              </w:rPr>
              <w:t>8.76</w:t>
            </w:r>
          </w:p>
        </w:tc>
        <w:tc>
          <w:tcPr>
            <w:tcW w:w="0" w:type="auto"/>
          </w:tcPr>
          <w:p w14:paraId="2F8AA84A" w14:textId="77777777" w:rsidR="00242642" w:rsidRPr="00B568A3" w:rsidRDefault="00242642" w:rsidP="00EB7EE5">
            <w:pPr>
              <w:pStyle w:val="TableText"/>
              <w:spacing w:after="10"/>
              <w:rPr>
                <w:szCs w:val="24"/>
              </w:rPr>
            </w:pPr>
            <w:r w:rsidRPr="00B568A3">
              <w:rPr>
                <w:rFonts w:eastAsia="Times New Roman" w:cs="Arial"/>
                <w:color w:val="000000"/>
                <w:szCs w:val="24"/>
              </w:rPr>
              <w:t>264.51</w:t>
            </w:r>
          </w:p>
        </w:tc>
        <w:tc>
          <w:tcPr>
            <w:tcW w:w="0" w:type="auto"/>
          </w:tcPr>
          <w:p w14:paraId="7566F0C7" w14:textId="77777777" w:rsidR="00242642" w:rsidRPr="00B568A3" w:rsidRDefault="00242642" w:rsidP="00EB7EE5">
            <w:pPr>
              <w:pStyle w:val="TableText"/>
              <w:spacing w:after="10"/>
              <w:rPr>
                <w:szCs w:val="24"/>
              </w:rPr>
            </w:pPr>
            <w:r w:rsidRPr="00B568A3">
              <w:rPr>
                <w:rFonts w:eastAsia="Times New Roman" w:cs="Arial"/>
                <w:color w:val="000000"/>
                <w:szCs w:val="24"/>
              </w:rPr>
              <w:t>8.76</w:t>
            </w:r>
          </w:p>
        </w:tc>
        <w:tc>
          <w:tcPr>
            <w:tcW w:w="0" w:type="auto"/>
          </w:tcPr>
          <w:p w14:paraId="092FF097" w14:textId="77777777" w:rsidR="00242642" w:rsidRPr="00B568A3" w:rsidRDefault="00242642" w:rsidP="00EB7EE5">
            <w:pPr>
              <w:pStyle w:val="TableText"/>
              <w:spacing w:after="10"/>
              <w:rPr>
                <w:szCs w:val="24"/>
              </w:rPr>
            </w:pPr>
            <w:r w:rsidRPr="00B568A3">
              <w:rPr>
                <w:rFonts w:eastAsia="Times New Roman" w:cs="Arial"/>
                <w:color w:val="000000"/>
                <w:szCs w:val="24"/>
              </w:rPr>
              <w:t>23.44</w:t>
            </w:r>
          </w:p>
        </w:tc>
        <w:tc>
          <w:tcPr>
            <w:tcW w:w="0" w:type="auto"/>
          </w:tcPr>
          <w:p w14:paraId="0F2D92B9" w14:textId="77777777" w:rsidR="00242642" w:rsidRPr="00B568A3" w:rsidRDefault="00242642" w:rsidP="00EB7EE5">
            <w:pPr>
              <w:pStyle w:val="TableText"/>
              <w:spacing w:after="10"/>
              <w:rPr>
                <w:szCs w:val="24"/>
              </w:rPr>
            </w:pPr>
            <w:r w:rsidRPr="00B568A3">
              <w:rPr>
                <w:rFonts w:eastAsia="Times New Roman" w:cs="Arial"/>
                <w:color w:val="000000"/>
                <w:szCs w:val="24"/>
              </w:rPr>
              <w:t>42.67</w:t>
            </w:r>
          </w:p>
        </w:tc>
        <w:tc>
          <w:tcPr>
            <w:tcW w:w="0" w:type="auto"/>
          </w:tcPr>
          <w:p w14:paraId="626269B8" w14:textId="77777777" w:rsidR="00242642" w:rsidRPr="00B568A3" w:rsidRDefault="00242642" w:rsidP="00EB7EE5">
            <w:pPr>
              <w:pStyle w:val="TableText"/>
              <w:spacing w:after="10"/>
              <w:rPr>
                <w:szCs w:val="24"/>
              </w:rPr>
            </w:pPr>
            <w:r w:rsidRPr="00B568A3">
              <w:rPr>
                <w:rFonts w:eastAsia="Times New Roman" w:cs="Arial"/>
                <w:color w:val="000000"/>
                <w:szCs w:val="24"/>
              </w:rPr>
              <w:t>70.60</w:t>
            </w:r>
          </w:p>
        </w:tc>
        <w:tc>
          <w:tcPr>
            <w:tcW w:w="0" w:type="auto"/>
          </w:tcPr>
          <w:p w14:paraId="747E9F9E" w14:textId="77777777" w:rsidR="00242642" w:rsidRPr="00B568A3" w:rsidRDefault="00242642" w:rsidP="00EB7EE5">
            <w:pPr>
              <w:pStyle w:val="TableText"/>
              <w:spacing w:after="10"/>
              <w:rPr>
                <w:szCs w:val="24"/>
              </w:rPr>
            </w:pPr>
            <w:r w:rsidRPr="00B568A3">
              <w:rPr>
                <w:rFonts w:eastAsia="Times New Roman" w:cs="Arial"/>
                <w:color w:val="000000"/>
                <w:szCs w:val="24"/>
              </w:rPr>
              <w:t>108.03</w:t>
            </w:r>
          </w:p>
        </w:tc>
        <w:tc>
          <w:tcPr>
            <w:tcW w:w="0" w:type="auto"/>
          </w:tcPr>
          <w:p w14:paraId="38BE6031" w14:textId="77777777" w:rsidR="00242642" w:rsidRPr="00B568A3" w:rsidRDefault="00242642" w:rsidP="00EB7EE5">
            <w:pPr>
              <w:pStyle w:val="TableText"/>
              <w:spacing w:after="10"/>
              <w:rPr>
                <w:szCs w:val="24"/>
              </w:rPr>
            </w:pPr>
            <w:r w:rsidRPr="00B568A3">
              <w:rPr>
                <w:rFonts w:eastAsia="Times New Roman" w:cs="Arial"/>
                <w:color w:val="000000"/>
                <w:szCs w:val="24"/>
              </w:rPr>
              <w:t>138.00</w:t>
            </w:r>
          </w:p>
        </w:tc>
        <w:tc>
          <w:tcPr>
            <w:tcW w:w="0" w:type="auto"/>
          </w:tcPr>
          <w:p w14:paraId="7A7D11F0" w14:textId="77777777" w:rsidR="00242642" w:rsidRPr="00B568A3" w:rsidRDefault="00242642" w:rsidP="00EB7EE5">
            <w:pPr>
              <w:pStyle w:val="TableText"/>
              <w:spacing w:after="10"/>
              <w:rPr>
                <w:szCs w:val="24"/>
              </w:rPr>
            </w:pPr>
            <w:r w:rsidRPr="00B568A3">
              <w:rPr>
                <w:rFonts w:eastAsia="Times New Roman" w:cs="Arial"/>
                <w:color w:val="000000"/>
                <w:szCs w:val="24"/>
              </w:rPr>
              <w:t>264.51</w:t>
            </w:r>
          </w:p>
        </w:tc>
      </w:tr>
      <w:tr w:rsidR="00242642" w:rsidRPr="00B568A3" w14:paraId="584F0C07" w14:textId="77777777" w:rsidTr="00DF6A51">
        <w:tc>
          <w:tcPr>
            <w:tcW w:w="0" w:type="auto"/>
          </w:tcPr>
          <w:p w14:paraId="6E832259" w14:textId="77777777" w:rsidR="00242642" w:rsidRPr="00B568A3" w:rsidRDefault="00242642" w:rsidP="00EB7EE5">
            <w:pPr>
              <w:pStyle w:val="TableText"/>
              <w:spacing w:after="10"/>
              <w:rPr>
                <w:szCs w:val="24"/>
              </w:rPr>
            </w:pPr>
            <w:r w:rsidRPr="00B568A3">
              <w:rPr>
                <w:rFonts w:eastAsia="Times New Roman" w:cs="Arial"/>
                <w:color w:val="000000"/>
                <w:szCs w:val="24"/>
              </w:rPr>
              <w:t>A</w:t>
            </w:r>
          </w:p>
        </w:tc>
        <w:tc>
          <w:tcPr>
            <w:tcW w:w="0" w:type="auto"/>
          </w:tcPr>
          <w:p w14:paraId="37C9B45B" w14:textId="77777777" w:rsidR="00242642" w:rsidRPr="00B568A3" w:rsidRDefault="00242642" w:rsidP="00EB7EE5">
            <w:pPr>
              <w:pStyle w:val="TableText"/>
              <w:spacing w:after="10"/>
              <w:rPr>
                <w:szCs w:val="24"/>
              </w:rPr>
            </w:pPr>
            <w:r w:rsidRPr="00B568A3">
              <w:rPr>
                <w:rFonts w:eastAsia="Times New Roman" w:cs="Arial"/>
                <w:color w:val="000000"/>
                <w:szCs w:val="24"/>
              </w:rPr>
              <w:t>20</w:t>
            </w:r>
            <w:r w:rsidRPr="00B568A3">
              <w:t>–</w:t>
            </w:r>
            <w:r w:rsidRPr="00B568A3">
              <w:rPr>
                <w:rFonts w:eastAsia="Times New Roman" w:cs="Arial"/>
                <w:color w:val="000000"/>
                <w:szCs w:val="24"/>
              </w:rPr>
              <w:t>22</w:t>
            </w:r>
          </w:p>
        </w:tc>
        <w:tc>
          <w:tcPr>
            <w:tcW w:w="0" w:type="auto"/>
          </w:tcPr>
          <w:p w14:paraId="5018E2FF" w14:textId="77777777" w:rsidR="00242642" w:rsidRPr="00B568A3" w:rsidRDefault="00242642" w:rsidP="00EB7EE5">
            <w:pPr>
              <w:pStyle w:val="TableText"/>
              <w:spacing w:after="10"/>
              <w:rPr>
                <w:szCs w:val="24"/>
              </w:rPr>
            </w:pPr>
            <w:r w:rsidRPr="00B568A3">
              <w:rPr>
                <w:rFonts w:eastAsia="Times New Roman" w:cs="Arial"/>
                <w:color w:val="000000"/>
                <w:szCs w:val="24"/>
              </w:rPr>
              <w:t>81</w:t>
            </w:r>
          </w:p>
        </w:tc>
        <w:tc>
          <w:tcPr>
            <w:tcW w:w="0" w:type="auto"/>
          </w:tcPr>
          <w:p w14:paraId="65C9259A" w14:textId="77777777" w:rsidR="00242642" w:rsidRPr="00B568A3" w:rsidRDefault="00242642" w:rsidP="00EB7EE5">
            <w:pPr>
              <w:pStyle w:val="TableText"/>
              <w:spacing w:after="10"/>
              <w:rPr>
                <w:szCs w:val="24"/>
              </w:rPr>
            </w:pPr>
            <w:r w:rsidRPr="00B568A3">
              <w:rPr>
                <w:rFonts w:eastAsia="Times New Roman" w:cs="Arial"/>
                <w:color w:val="000000"/>
                <w:szCs w:val="24"/>
              </w:rPr>
              <w:t>73.91</w:t>
            </w:r>
          </w:p>
        </w:tc>
        <w:tc>
          <w:tcPr>
            <w:tcW w:w="0" w:type="auto"/>
          </w:tcPr>
          <w:p w14:paraId="70B48465" w14:textId="77777777" w:rsidR="00242642" w:rsidRPr="00B568A3" w:rsidRDefault="00242642" w:rsidP="00EB7EE5">
            <w:pPr>
              <w:pStyle w:val="TableText"/>
              <w:spacing w:after="10"/>
              <w:rPr>
                <w:szCs w:val="24"/>
              </w:rPr>
            </w:pPr>
            <w:r w:rsidRPr="00B568A3">
              <w:rPr>
                <w:rFonts w:eastAsia="Times New Roman" w:cs="Arial"/>
                <w:color w:val="000000"/>
                <w:szCs w:val="24"/>
              </w:rPr>
              <w:t>49.76</w:t>
            </w:r>
          </w:p>
        </w:tc>
        <w:tc>
          <w:tcPr>
            <w:tcW w:w="0" w:type="auto"/>
          </w:tcPr>
          <w:p w14:paraId="584815C5" w14:textId="77777777" w:rsidR="00242642" w:rsidRPr="00B568A3" w:rsidRDefault="00242642" w:rsidP="00EB7EE5">
            <w:pPr>
              <w:pStyle w:val="TableText"/>
              <w:spacing w:after="10"/>
              <w:rPr>
                <w:szCs w:val="24"/>
              </w:rPr>
            </w:pPr>
            <w:r w:rsidRPr="00B568A3">
              <w:rPr>
                <w:rFonts w:eastAsia="Times New Roman" w:cs="Arial"/>
                <w:color w:val="000000"/>
                <w:szCs w:val="24"/>
              </w:rPr>
              <w:t>12.29</w:t>
            </w:r>
          </w:p>
        </w:tc>
        <w:tc>
          <w:tcPr>
            <w:tcW w:w="0" w:type="auto"/>
          </w:tcPr>
          <w:p w14:paraId="607802CD" w14:textId="77777777" w:rsidR="00242642" w:rsidRPr="00B568A3" w:rsidRDefault="00242642" w:rsidP="00EB7EE5">
            <w:pPr>
              <w:pStyle w:val="TableText"/>
              <w:spacing w:after="10"/>
              <w:rPr>
                <w:szCs w:val="24"/>
              </w:rPr>
            </w:pPr>
            <w:r w:rsidRPr="00B568A3">
              <w:rPr>
                <w:rFonts w:eastAsia="Times New Roman" w:cs="Arial"/>
                <w:color w:val="000000"/>
                <w:szCs w:val="24"/>
              </w:rPr>
              <w:t>338.40</w:t>
            </w:r>
          </w:p>
        </w:tc>
        <w:tc>
          <w:tcPr>
            <w:tcW w:w="0" w:type="auto"/>
          </w:tcPr>
          <w:p w14:paraId="77106350" w14:textId="77777777" w:rsidR="00242642" w:rsidRPr="00B568A3" w:rsidRDefault="00242642" w:rsidP="00EB7EE5">
            <w:pPr>
              <w:pStyle w:val="TableText"/>
              <w:spacing w:after="10"/>
              <w:rPr>
                <w:szCs w:val="24"/>
              </w:rPr>
            </w:pPr>
            <w:r w:rsidRPr="00B568A3">
              <w:rPr>
                <w:rFonts w:eastAsia="Times New Roman" w:cs="Arial"/>
                <w:color w:val="000000"/>
                <w:szCs w:val="24"/>
              </w:rPr>
              <w:t>12.29</w:t>
            </w:r>
          </w:p>
        </w:tc>
        <w:tc>
          <w:tcPr>
            <w:tcW w:w="0" w:type="auto"/>
          </w:tcPr>
          <w:p w14:paraId="4ABEE308" w14:textId="77777777" w:rsidR="00242642" w:rsidRPr="00B568A3" w:rsidRDefault="00242642" w:rsidP="00EB7EE5">
            <w:pPr>
              <w:pStyle w:val="TableText"/>
              <w:spacing w:after="10"/>
              <w:rPr>
                <w:szCs w:val="24"/>
              </w:rPr>
            </w:pPr>
            <w:r w:rsidRPr="00B568A3">
              <w:rPr>
                <w:rFonts w:eastAsia="Times New Roman" w:cs="Arial"/>
                <w:color w:val="000000"/>
                <w:szCs w:val="24"/>
              </w:rPr>
              <w:t>31.80</w:t>
            </w:r>
          </w:p>
        </w:tc>
        <w:tc>
          <w:tcPr>
            <w:tcW w:w="0" w:type="auto"/>
          </w:tcPr>
          <w:p w14:paraId="18188433" w14:textId="77777777" w:rsidR="00242642" w:rsidRPr="00B568A3" w:rsidRDefault="00242642" w:rsidP="00EB7EE5">
            <w:pPr>
              <w:pStyle w:val="TableText"/>
              <w:spacing w:after="10"/>
              <w:rPr>
                <w:szCs w:val="24"/>
              </w:rPr>
            </w:pPr>
            <w:r w:rsidRPr="00B568A3">
              <w:rPr>
                <w:rFonts w:eastAsia="Times New Roman" w:cs="Arial"/>
                <w:color w:val="000000"/>
                <w:szCs w:val="24"/>
              </w:rPr>
              <w:t>46.48</w:t>
            </w:r>
          </w:p>
        </w:tc>
        <w:tc>
          <w:tcPr>
            <w:tcW w:w="0" w:type="auto"/>
          </w:tcPr>
          <w:p w14:paraId="7F944747" w14:textId="77777777" w:rsidR="00242642" w:rsidRPr="00B568A3" w:rsidRDefault="00242642" w:rsidP="00EB7EE5">
            <w:pPr>
              <w:pStyle w:val="TableText"/>
              <w:spacing w:after="10"/>
              <w:rPr>
                <w:szCs w:val="24"/>
              </w:rPr>
            </w:pPr>
            <w:r w:rsidRPr="00B568A3">
              <w:rPr>
                <w:rFonts w:eastAsia="Times New Roman" w:cs="Arial"/>
                <w:color w:val="000000"/>
                <w:szCs w:val="24"/>
              </w:rPr>
              <w:t>61.66</w:t>
            </w:r>
          </w:p>
        </w:tc>
        <w:tc>
          <w:tcPr>
            <w:tcW w:w="0" w:type="auto"/>
          </w:tcPr>
          <w:p w14:paraId="767F7C2E" w14:textId="77777777" w:rsidR="00242642" w:rsidRPr="00B568A3" w:rsidRDefault="00242642" w:rsidP="00EB7EE5">
            <w:pPr>
              <w:pStyle w:val="TableText"/>
              <w:spacing w:after="10"/>
              <w:rPr>
                <w:szCs w:val="24"/>
              </w:rPr>
            </w:pPr>
            <w:r w:rsidRPr="00B568A3">
              <w:rPr>
                <w:rFonts w:eastAsia="Times New Roman" w:cs="Arial"/>
                <w:color w:val="000000"/>
                <w:szCs w:val="24"/>
              </w:rPr>
              <w:t>90.56</w:t>
            </w:r>
          </w:p>
        </w:tc>
        <w:tc>
          <w:tcPr>
            <w:tcW w:w="0" w:type="auto"/>
          </w:tcPr>
          <w:p w14:paraId="13CBE7A0" w14:textId="77777777" w:rsidR="00242642" w:rsidRPr="00B568A3" w:rsidRDefault="00242642" w:rsidP="00EB7EE5">
            <w:pPr>
              <w:pStyle w:val="TableText"/>
              <w:spacing w:after="10"/>
              <w:rPr>
                <w:szCs w:val="24"/>
              </w:rPr>
            </w:pPr>
            <w:r w:rsidRPr="00B568A3">
              <w:rPr>
                <w:rFonts w:eastAsia="Times New Roman" w:cs="Arial"/>
                <w:color w:val="000000"/>
                <w:szCs w:val="24"/>
              </w:rPr>
              <w:t>121.83</w:t>
            </w:r>
          </w:p>
        </w:tc>
        <w:tc>
          <w:tcPr>
            <w:tcW w:w="0" w:type="auto"/>
          </w:tcPr>
          <w:p w14:paraId="1081A2CB" w14:textId="77777777" w:rsidR="00242642" w:rsidRPr="00B568A3" w:rsidRDefault="00242642" w:rsidP="00EB7EE5">
            <w:pPr>
              <w:pStyle w:val="TableText"/>
              <w:spacing w:after="10"/>
              <w:rPr>
                <w:szCs w:val="24"/>
              </w:rPr>
            </w:pPr>
            <w:r w:rsidRPr="00B568A3">
              <w:rPr>
                <w:rFonts w:eastAsia="Times New Roman" w:cs="Arial"/>
                <w:color w:val="000000"/>
                <w:szCs w:val="24"/>
              </w:rPr>
              <w:t>338.40</w:t>
            </w:r>
          </w:p>
        </w:tc>
      </w:tr>
      <w:tr w:rsidR="00242642" w:rsidRPr="00B568A3" w14:paraId="3D5931FA" w14:textId="77777777" w:rsidTr="00DF6A51">
        <w:tc>
          <w:tcPr>
            <w:tcW w:w="0" w:type="auto"/>
          </w:tcPr>
          <w:p w14:paraId="6B8D50EA" w14:textId="77777777" w:rsidR="00242642" w:rsidRPr="00B568A3" w:rsidRDefault="00242642" w:rsidP="00EB7EE5">
            <w:pPr>
              <w:pStyle w:val="TableText"/>
              <w:spacing w:after="10"/>
              <w:rPr>
                <w:szCs w:val="24"/>
              </w:rPr>
            </w:pPr>
            <w:r w:rsidRPr="00B568A3">
              <w:rPr>
                <w:rFonts w:eastAsia="Times New Roman" w:cs="Arial"/>
                <w:color w:val="000000"/>
                <w:szCs w:val="24"/>
              </w:rPr>
              <w:t>A</w:t>
            </w:r>
          </w:p>
        </w:tc>
        <w:tc>
          <w:tcPr>
            <w:tcW w:w="0" w:type="auto"/>
          </w:tcPr>
          <w:p w14:paraId="27662230" w14:textId="77777777" w:rsidR="00242642" w:rsidRPr="00B568A3" w:rsidRDefault="00242642" w:rsidP="00EB7EE5">
            <w:pPr>
              <w:pStyle w:val="TableText"/>
              <w:spacing w:after="10"/>
              <w:rPr>
                <w:szCs w:val="24"/>
              </w:rPr>
            </w:pPr>
            <w:r w:rsidRPr="00B568A3">
              <w:rPr>
                <w:rFonts w:eastAsia="Times New Roman" w:cs="Arial"/>
                <w:color w:val="000000"/>
                <w:szCs w:val="24"/>
              </w:rPr>
              <w:t>23</w:t>
            </w:r>
            <w:r w:rsidRPr="00B568A3">
              <w:t>–</w:t>
            </w:r>
            <w:r w:rsidRPr="00B568A3">
              <w:rPr>
                <w:rFonts w:eastAsia="Times New Roman" w:cs="Arial"/>
                <w:color w:val="000000"/>
                <w:szCs w:val="24"/>
              </w:rPr>
              <w:t>29</w:t>
            </w:r>
          </w:p>
        </w:tc>
        <w:tc>
          <w:tcPr>
            <w:tcW w:w="0" w:type="auto"/>
          </w:tcPr>
          <w:p w14:paraId="143A449C" w14:textId="77777777" w:rsidR="00242642" w:rsidRPr="00B568A3" w:rsidRDefault="00242642" w:rsidP="00EB7EE5">
            <w:pPr>
              <w:pStyle w:val="TableText"/>
              <w:spacing w:after="10"/>
              <w:rPr>
                <w:szCs w:val="24"/>
              </w:rPr>
            </w:pPr>
            <w:r w:rsidRPr="00B568A3">
              <w:rPr>
                <w:rFonts w:eastAsia="Times New Roman" w:cs="Arial"/>
                <w:color w:val="000000"/>
                <w:szCs w:val="24"/>
              </w:rPr>
              <w:t>112</w:t>
            </w:r>
          </w:p>
        </w:tc>
        <w:tc>
          <w:tcPr>
            <w:tcW w:w="0" w:type="auto"/>
          </w:tcPr>
          <w:p w14:paraId="1A66DEDA" w14:textId="77777777" w:rsidR="00242642" w:rsidRPr="00B568A3" w:rsidRDefault="00242642" w:rsidP="00EB7EE5">
            <w:pPr>
              <w:pStyle w:val="TableText"/>
              <w:spacing w:after="10"/>
              <w:rPr>
                <w:szCs w:val="24"/>
              </w:rPr>
            </w:pPr>
            <w:r w:rsidRPr="00B568A3">
              <w:rPr>
                <w:rFonts w:eastAsia="Times New Roman" w:cs="Arial"/>
                <w:color w:val="000000"/>
                <w:szCs w:val="24"/>
              </w:rPr>
              <w:t>97.33</w:t>
            </w:r>
          </w:p>
        </w:tc>
        <w:tc>
          <w:tcPr>
            <w:tcW w:w="0" w:type="auto"/>
          </w:tcPr>
          <w:p w14:paraId="7780244A" w14:textId="77777777" w:rsidR="00242642" w:rsidRPr="00B568A3" w:rsidRDefault="00242642" w:rsidP="00EB7EE5">
            <w:pPr>
              <w:pStyle w:val="TableText"/>
              <w:spacing w:after="10"/>
              <w:rPr>
                <w:szCs w:val="24"/>
              </w:rPr>
            </w:pPr>
            <w:r w:rsidRPr="00B568A3">
              <w:rPr>
                <w:rFonts w:eastAsia="Times New Roman" w:cs="Arial"/>
                <w:color w:val="000000"/>
                <w:szCs w:val="24"/>
              </w:rPr>
              <w:t>51.97</w:t>
            </w:r>
          </w:p>
        </w:tc>
        <w:tc>
          <w:tcPr>
            <w:tcW w:w="0" w:type="auto"/>
          </w:tcPr>
          <w:p w14:paraId="09FD1596" w14:textId="77777777" w:rsidR="00242642" w:rsidRPr="00B568A3" w:rsidRDefault="00242642" w:rsidP="00EB7EE5">
            <w:pPr>
              <w:pStyle w:val="TableText"/>
              <w:spacing w:after="10"/>
              <w:rPr>
                <w:szCs w:val="24"/>
              </w:rPr>
            </w:pPr>
            <w:r w:rsidRPr="00B568A3">
              <w:rPr>
                <w:rFonts w:eastAsia="Times New Roman" w:cs="Arial"/>
                <w:color w:val="000000"/>
                <w:szCs w:val="24"/>
              </w:rPr>
              <w:t>9.08</w:t>
            </w:r>
          </w:p>
        </w:tc>
        <w:tc>
          <w:tcPr>
            <w:tcW w:w="0" w:type="auto"/>
          </w:tcPr>
          <w:p w14:paraId="4D31C1C8" w14:textId="77777777" w:rsidR="00242642" w:rsidRPr="00B568A3" w:rsidRDefault="00242642" w:rsidP="00EB7EE5">
            <w:pPr>
              <w:pStyle w:val="TableText"/>
              <w:spacing w:after="10"/>
              <w:rPr>
                <w:szCs w:val="24"/>
              </w:rPr>
            </w:pPr>
            <w:r w:rsidRPr="00B568A3">
              <w:rPr>
                <w:rFonts w:eastAsia="Times New Roman" w:cs="Arial"/>
                <w:color w:val="000000"/>
                <w:szCs w:val="24"/>
              </w:rPr>
              <w:t>356.91</w:t>
            </w:r>
          </w:p>
        </w:tc>
        <w:tc>
          <w:tcPr>
            <w:tcW w:w="0" w:type="auto"/>
          </w:tcPr>
          <w:p w14:paraId="08E3E888" w14:textId="77777777" w:rsidR="00242642" w:rsidRPr="00B568A3" w:rsidRDefault="00242642" w:rsidP="00EB7EE5">
            <w:pPr>
              <w:pStyle w:val="TableText"/>
              <w:spacing w:after="10"/>
              <w:rPr>
                <w:szCs w:val="24"/>
              </w:rPr>
            </w:pPr>
            <w:r w:rsidRPr="00B568A3">
              <w:rPr>
                <w:rFonts w:eastAsia="Times New Roman" w:cs="Arial"/>
                <w:color w:val="000000"/>
                <w:szCs w:val="24"/>
              </w:rPr>
              <w:t>25.79</w:t>
            </w:r>
          </w:p>
        </w:tc>
        <w:tc>
          <w:tcPr>
            <w:tcW w:w="0" w:type="auto"/>
          </w:tcPr>
          <w:p w14:paraId="2A5C58D6" w14:textId="77777777" w:rsidR="00242642" w:rsidRPr="00B568A3" w:rsidRDefault="00242642" w:rsidP="00EB7EE5">
            <w:pPr>
              <w:pStyle w:val="TableText"/>
              <w:spacing w:after="10"/>
              <w:rPr>
                <w:szCs w:val="24"/>
              </w:rPr>
            </w:pPr>
            <w:r w:rsidRPr="00B568A3">
              <w:rPr>
                <w:rFonts w:eastAsia="Times New Roman" w:cs="Arial"/>
                <w:color w:val="000000"/>
                <w:szCs w:val="24"/>
              </w:rPr>
              <w:t>44.51</w:t>
            </w:r>
          </w:p>
        </w:tc>
        <w:tc>
          <w:tcPr>
            <w:tcW w:w="0" w:type="auto"/>
          </w:tcPr>
          <w:p w14:paraId="33C8E2C2" w14:textId="77777777" w:rsidR="00242642" w:rsidRPr="00B568A3" w:rsidRDefault="00242642" w:rsidP="00EB7EE5">
            <w:pPr>
              <w:pStyle w:val="TableText"/>
              <w:spacing w:after="10"/>
              <w:rPr>
                <w:szCs w:val="24"/>
              </w:rPr>
            </w:pPr>
            <w:r w:rsidRPr="00B568A3">
              <w:rPr>
                <w:rFonts w:eastAsia="Times New Roman" w:cs="Arial"/>
                <w:color w:val="000000"/>
                <w:szCs w:val="24"/>
              </w:rPr>
              <w:t>61.29</w:t>
            </w:r>
          </w:p>
        </w:tc>
        <w:tc>
          <w:tcPr>
            <w:tcW w:w="0" w:type="auto"/>
          </w:tcPr>
          <w:p w14:paraId="3CAFFE39" w14:textId="77777777" w:rsidR="00242642" w:rsidRPr="00B568A3" w:rsidRDefault="00242642" w:rsidP="00EB7EE5">
            <w:pPr>
              <w:pStyle w:val="TableText"/>
              <w:spacing w:after="10"/>
              <w:rPr>
                <w:szCs w:val="24"/>
              </w:rPr>
            </w:pPr>
            <w:r w:rsidRPr="00B568A3">
              <w:rPr>
                <w:rFonts w:eastAsia="Times New Roman" w:cs="Arial"/>
                <w:color w:val="000000"/>
                <w:szCs w:val="24"/>
              </w:rPr>
              <w:t>90.42</w:t>
            </w:r>
          </w:p>
        </w:tc>
        <w:tc>
          <w:tcPr>
            <w:tcW w:w="0" w:type="auto"/>
          </w:tcPr>
          <w:p w14:paraId="46B8B111" w14:textId="77777777" w:rsidR="00242642" w:rsidRPr="00B568A3" w:rsidRDefault="00242642" w:rsidP="00EB7EE5">
            <w:pPr>
              <w:pStyle w:val="TableText"/>
              <w:spacing w:after="10"/>
              <w:rPr>
                <w:szCs w:val="24"/>
              </w:rPr>
            </w:pPr>
            <w:r w:rsidRPr="00B568A3">
              <w:rPr>
                <w:rFonts w:eastAsia="Times New Roman" w:cs="Arial"/>
                <w:color w:val="000000"/>
                <w:szCs w:val="24"/>
              </w:rPr>
              <w:t>127.39</w:t>
            </w:r>
          </w:p>
        </w:tc>
        <w:tc>
          <w:tcPr>
            <w:tcW w:w="0" w:type="auto"/>
          </w:tcPr>
          <w:p w14:paraId="366DA348" w14:textId="77777777" w:rsidR="00242642" w:rsidRPr="00B568A3" w:rsidRDefault="00242642" w:rsidP="00EB7EE5">
            <w:pPr>
              <w:pStyle w:val="TableText"/>
              <w:spacing w:after="10"/>
              <w:rPr>
                <w:szCs w:val="24"/>
              </w:rPr>
            </w:pPr>
            <w:r w:rsidRPr="00B568A3">
              <w:rPr>
                <w:rFonts w:eastAsia="Times New Roman" w:cs="Arial"/>
                <w:color w:val="000000"/>
                <w:szCs w:val="24"/>
              </w:rPr>
              <w:t>158.64</w:t>
            </w:r>
          </w:p>
        </w:tc>
        <w:tc>
          <w:tcPr>
            <w:tcW w:w="0" w:type="auto"/>
          </w:tcPr>
          <w:p w14:paraId="271DCD49" w14:textId="77777777" w:rsidR="00242642" w:rsidRPr="00B568A3" w:rsidRDefault="00242642" w:rsidP="00EB7EE5">
            <w:pPr>
              <w:pStyle w:val="TableText"/>
              <w:spacing w:after="10"/>
              <w:rPr>
                <w:szCs w:val="24"/>
              </w:rPr>
            </w:pPr>
            <w:r w:rsidRPr="00B568A3">
              <w:rPr>
                <w:rFonts w:eastAsia="Times New Roman" w:cs="Arial"/>
                <w:color w:val="000000"/>
                <w:szCs w:val="24"/>
              </w:rPr>
              <w:t>247.80</w:t>
            </w:r>
          </w:p>
        </w:tc>
      </w:tr>
      <w:tr w:rsidR="00242642" w:rsidRPr="00B568A3" w14:paraId="494C902C" w14:textId="77777777" w:rsidTr="00DF6A51">
        <w:tc>
          <w:tcPr>
            <w:tcW w:w="0" w:type="auto"/>
          </w:tcPr>
          <w:p w14:paraId="21DF1019" w14:textId="77777777" w:rsidR="00242642" w:rsidRPr="00B568A3" w:rsidRDefault="00242642" w:rsidP="00EB7EE5">
            <w:pPr>
              <w:pStyle w:val="TableText"/>
              <w:spacing w:after="10"/>
              <w:rPr>
                <w:szCs w:val="24"/>
              </w:rPr>
            </w:pPr>
            <w:r w:rsidRPr="00B568A3">
              <w:rPr>
                <w:rFonts w:eastAsia="Times New Roman" w:cs="Arial"/>
                <w:color w:val="000000"/>
                <w:szCs w:val="24"/>
              </w:rPr>
              <w:t>A</w:t>
            </w:r>
          </w:p>
        </w:tc>
        <w:tc>
          <w:tcPr>
            <w:tcW w:w="0" w:type="auto"/>
          </w:tcPr>
          <w:p w14:paraId="0579657A" w14:textId="77777777" w:rsidR="00242642" w:rsidRPr="00B568A3" w:rsidRDefault="00242642" w:rsidP="00EB7EE5">
            <w:pPr>
              <w:pStyle w:val="TableText"/>
              <w:spacing w:after="10"/>
              <w:rPr>
                <w:szCs w:val="24"/>
              </w:rPr>
            </w:pPr>
            <w:r w:rsidRPr="00B568A3">
              <w:rPr>
                <w:rFonts w:eastAsia="Times New Roman" w:cs="Arial"/>
                <w:color w:val="000000"/>
                <w:szCs w:val="24"/>
              </w:rPr>
              <w:t>30</w:t>
            </w:r>
            <w:r w:rsidRPr="00B568A3">
              <w:t>–</w:t>
            </w:r>
            <w:r w:rsidRPr="00B568A3">
              <w:rPr>
                <w:rFonts w:eastAsia="Times New Roman" w:cs="Arial"/>
                <w:color w:val="000000"/>
                <w:szCs w:val="24"/>
              </w:rPr>
              <w:t>61</w:t>
            </w:r>
          </w:p>
        </w:tc>
        <w:tc>
          <w:tcPr>
            <w:tcW w:w="0" w:type="auto"/>
          </w:tcPr>
          <w:p w14:paraId="1D36BD5C" w14:textId="77777777" w:rsidR="00242642" w:rsidRPr="00B568A3" w:rsidRDefault="00242642" w:rsidP="00EB7EE5">
            <w:pPr>
              <w:pStyle w:val="TableText"/>
              <w:spacing w:after="10"/>
              <w:rPr>
                <w:szCs w:val="24"/>
              </w:rPr>
            </w:pPr>
            <w:r w:rsidRPr="00B568A3">
              <w:rPr>
                <w:rFonts w:eastAsia="Times New Roman" w:cs="Arial"/>
                <w:color w:val="000000"/>
                <w:szCs w:val="24"/>
              </w:rPr>
              <w:t>104</w:t>
            </w:r>
          </w:p>
        </w:tc>
        <w:tc>
          <w:tcPr>
            <w:tcW w:w="0" w:type="auto"/>
          </w:tcPr>
          <w:p w14:paraId="580B2333" w14:textId="77777777" w:rsidR="00242642" w:rsidRPr="00B568A3" w:rsidRDefault="00242642" w:rsidP="00EB7EE5">
            <w:pPr>
              <w:pStyle w:val="TableText"/>
              <w:spacing w:after="10"/>
              <w:rPr>
                <w:szCs w:val="24"/>
              </w:rPr>
            </w:pPr>
            <w:r w:rsidRPr="00B568A3">
              <w:rPr>
                <w:rFonts w:eastAsia="Times New Roman" w:cs="Arial"/>
                <w:color w:val="000000"/>
                <w:szCs w:val="24"/>
              </w:rPr>
              <w:t>121.74</w:t>
            </w:r>
          </w:p>
        </w:tc>
        <w:tc>
          <w:tcPr>
            <w:tcW w:w="0" w:type="auto"/>
          </w:tcPr>
          <w:p w14:paraId="3E523EE2" w14:textId="77777777" w:rsidR="00242642" w:rsidRPr="00B568A3" w:rsidRDefault="00242642" w:rsidP="00EB7EE5">
            <w:pPr>
              <w:pStyle w:val="TableText"/>
              <w:spacing w:after="10"/>
              <w:rPr>
                <w:szCs w:val="24"/>
              </w:rPr>
            </w:pPr>
            <w:r w:rsidRPr="00B568A3">
              <w:rPr>
                <w:rFonts w:eastAsia="Times New Roman" w:cs="Arial"/>
                <w:color w:val="000000"/>
                <w:szCs w:val="24"/>
              </w:rPr>
              <w:t>58.89</w:t>
            </w:r>
          </w:p>
        </w:tc>
        <w:tc>
          <w:tcPr>
            <w:tcW w:w="0" w:type="auto"/>
          </w:tcPr>
          <w:p w14:paraId="74433865" w14:textId="77777777" w:rsidR="00242642" w:rsidRPr="00B568A3" w:rsidRDefault="00242642" w:rsidP="00EB7EE5">
            <w:pPr>
              <w:pStyle w:val="TableText"/>
              <w:spacing w:after="10"/>
              <w:rPr>
                <w:szCs w:val="24"/>
              </w:rPr>
            </w:pPr>
            <w:r w:rsidRPr="00B568A3">
              <w:rPr>
                <w:rFonts w:eastAsia="Times New Roman" w:cs="Arial"/>
                <w:color w:val="000000"/>
                <w:szCs w:val="24"/>
              </w:rPr>
              <w:t>37.19</w:t>
            </w:r>
          </w:p>
        </w:tc>
        <w:tc>
          <w:tcPr>
            <w:tcW w:w="0" w:type="auto"/>
          </w:tcPr>
          <w:p w14:paraId="51D761CB" w14:textId="77777777" w:rsidR="00242642" w:rsidRPr="00B568A3" w:rsidRDefault="00242642" w:rsidP="00EB7EE5">
            <w:pPr>
              <w:pStyle w:val="TableText"/>
              <w:spacing w:after="10"/>
              <w:rPr>
                <w:szCs w:val="24"/>
              </w:rPr>
            </w:pPr>
            <w:r w:rsidRPr="00B568A3">
              <w:rPr>
                <w:rFonts w:eastAsia="Times New Roman" w:cs="Arial"/>
                <w:color w:val="000000"/>
                <w:szCs w:val="24"/>
              </w:rPr>
              <w:t>347.09</w:t>
            </w:r>
          </w:p>
        </w:tc>
        <w:tc>
          <w:tcPr>
            <w:tcW w:w="0" w:type="auto"/>
          </w:tcPr>
          <w:p w14:paraId="4ECF8030" w14:textId="77777777" w:rsidR="00242642" w:rsidRPr="00B568A3" w:rsidRDefault="00242642" w:rsidP="00EB7EE5">
            <w:pPr>
              <w:pStyle w:val="TableText"/>
              <w:spacing w:after="10"/>
              <w:rPr>
                <w:szCs w:val="24"/>
              </w:rPr>
            </w:pPr>
            <w:r w:rsidRPr="00B568A3">
              <w:rPr>
                <w:rFonts w:eastAsia="Times New Roman" w:cs="Arial"/>
                <w:color w:val="000000"/>
                <w:szCs w:val="24"/>
              </w:rPr>
              <w:t>46.16</w:t>
            </w:r>
          </w:p>
        </w:tc>
        <w:tc>
          <w:tcPr>
            <w:tcW w:w="0" w:type="auto"/>
          </w:tcPr>
          <w:p w14:paraId="09758A4E" w14:textId="77777777" w:rsidR="00242642" w:rsidRPr="00B568A3" w:rsidRDefault="00242642" w:rsidP="00EB7EE5">
            <w:pPr>
              <w:pStyle w:val="TableText"/>
              <w:spacing w:after="10"/>
              <w:rPr>
                <w:szCs w:val="24"/>
              </w:rPr>
            </w:pPr>
            <w:r w:rsidRPr="00B568A3">
              <w:rPr>
                <w:rFonts w:eastAsia="Times New Roman" w:cs="Arial"/>
                <w:color w:val="000000"/>
                <w:szCs w:val="24"/>
              </w:rPr>
              <w:t>62.92</w:t>
            </w:r>
          </w:p>
        </w:tc>
        <w:tc>
          <w:tcPr>
            <w:tcW w:w="0" w:type="auto"/>
          </w:tcPr>
          <w:p w14:paraId="7D479625" w14:textId="77777777" w:rsidR="00242642" w:rsidRPr="00B568A3" w:rsidRDefault="00242642" w:rsidP="00EB7EE5">
            <w:pPr>
              <w:pStyle w:val="TableText"/>
              <w:spacing w:after="10"/>
              <w:rPr>
                <w:szCs w:val="24"/>
              </w:rPr>
            </w:pPr>
            <w:r w:rsidRPr="00B568A3">
              <w:rPr>
                <w:rFonts w:eastAsia="Times New Roman" w:cs="Arial"/>
                <w:color w:val="000000"/>
                <w:szCs w:val="24"/>
              </w:rPr>
              <w:t>79.56</w:t>
            </w:r>
          </w:p>
        </w:tc>
        <w:tc>
          <w:tcPr>
            <w:tcW w:w="0" w:type="auto"/>
          </w:tcPr>
          <w:p w14:paraId="3E57F20B" w14:textId="77777777" w:rsidR="00242642" w:rsidRPr="00B568A3" w:rsidRDefault="00242642" w:rsidP="00EB7EE5">
            <w:pPr>
              <w:pStyle w:val="TableText"/>
              <w:spacing w:after="10"/>
              <w:rPr>
                <w:szCs w:val="24"/>
              </w:rPr>
            </w:pPr>
            <w:r w:rsidRPr="00B568A3">
              <w:rPr>
                <w:rFonts w:eastAsia="Times New Roman" w:cs="Arial"/>
                <w:color w:val="000000"/>
                <w:szCs w:val="24"/>
              </w:rPr>
              <w:t>104.66</w:t>
            </w:r>
          </w:p>
        </w:tc>
        <w:tc>
          <w:tcPr>
            <w:tcW w:w="0" w:type="auto"/>
          </w:tcPr>
          <w:p w14:paraId="4EED595A" w14:textId="77777777" w:rsidR="00242642" w:rsidRPr="00B568A3" w:rsidRDefault="00242642" w:rsidP="00EB7EE5">
            <w:pPr>
              <w:pStyle w:val="TableText"/>
              <w:spacing w:after="10"/>
              <w:rPr>
                <w:szCs w:val="24"/>
              </w:rPr>
            </w:pPr>
            <w:r w:rsidRPr="00B568A3">
              <w:rPr>
                <w:rFonts w:eastAsia="Times New Roman" w:cs="Arial"/>
                <w:color w:val="000000"/>
                <w:szCs w:val="24"/>
              </w:rPr>
              <w:t>149.54</w:t>
            </w:r>
          </w:p>
        </w:tc>
        <w:tc>
          <w:tcPr>
            <w:tcW w:w="0" w:type="auto"/>
          </w:tcPr>
          <w:p w14:paraId="0289A4DF" w14:textId="77777777" w:rsidR="00242642" w:rsidRPr="00B568A3" w:rsidRDefault="00242642" w:rsidP="00EB7EE5">
            <w:pPr>
              <w:pStyle w:val="TableText"/>
              <w:spacing w:after="10"/>
              <w:rPr>
                <w:szCs w:val="24"/>
              </w:rPr>
            </w:pPr>
            <w:r w:rsidRPr="00B568A3">
              <w:rPr>
                <w:rFonts w:eastAsia="Times New Roman" w:cs="Arial"/>
                <w:color w:val="000000"/>
                <w:szCs w:val="24"/>
              </w:rPr>
              <w:t>194.71</w:t>
            </w:r>
          </w:p>
        </w:tc>
        <w:tc>
          <w:tcPr>
            <w:tcW w:w="0" w:type="auto"/>
          </w:tcPr>
          <w:p w14:paraId="7586A3F3" w14:textId="77777777" w:rsidR="00242642" w:rsidRPr="00B568A3" w:rsidRDefault="00242642" w:rsidP="00EB7EE5">
            <w:pPr>
              <w:pStyle w:val="TableText"/>
              <w:spacing w:after="10"/>
              <w:rPr>
                <w:szCs w:val="24"/>
              </w:rPr>
            </w:pPr>
            <w:r w:rsidRPr="00B568A3">
              <w:rPr>
                <w:rFonts w:eastAsia="Times New Roman" w:cs="Arial"/>
                <w:color w:val="000000"/>
                <w:szCs w:val="24"/>
              </w:rPr>
              <w:t>318.22</w:t>
            </w:r>
          </w:p>
        </w:tc>
      </w:tr>
    </w:tbl>
    <w:p w14:paraId="13412A66" w14:textId="0183B090" w:rsidR="00015C9D" w:rsidRDefault="00015C9D" w:rsidP="00015C9D">
      <w:pPr>
        <w:pStyle w:val="Caption"/>
      </w:pPr>
      <w:bookmarkStart w:id="1003" w:name="_Toc221094357"/>
      <w:r>
        <w:t>Table 7.E.</w:t>
      </w:r>
      <w:fldSimple w:instr=" SEQ Table_7.E. \* ARABIC ">
        <w:r w:rsidR="00197B6C">
          <w:rPr>
            <w:noProof/>
          </w:rPr>
          <w:t>3</w:t>
        </w:r>
      </w:fldSimple>
      <w:r w:rsidRPr="00015C9D">
        <w:t xml:space="preserve"> </w:t>
      </w:r>
      <w:r>
        <w:t xml:space="preserve"> </w:t>
      </w:r>
      <w:r w:rsidRPr="00B568A3">
        <w:t>Total Testing Time (in Minutes) at Each Raw Score Interval—Grade Five</w:t>
      </w:r>
      <w:bookmarkEnd w:id="1003"/>
    </w:p>
    <w:tbl>
      <w:tblPr>
        <w:tblStyle w:val="TRs"/>
        <w:tblW w:w="0" w:type="auto"/>
        <w:tblLook w:val="04A0" w:firstRow="1" w:lastRow="0" w:firstColumn="1" w:lastColumn="0" w:noHBand="0" w:noVBand="1"/>
        <w:tblDescription w:val="Total Testing Time (in Minutes) at Each Raw Score Interval—Grade Five"/>
      </w:tblPr>
      <w:tblGrid>
        <w:gridCol w:w="816"/>
        <w:gridCol w:w="884"/>
        <w:gridCol w:w="817"/>
        <w:gridCol w:w="951"/>
        <w:gridCol w:w="817"/>
        <w:gridCol w:w="817"/>
        <w:gridCol w:w="951"/>
        <w:gridCol w:w="817"/>
        <w:gridCol w:w="817"/>
        <w:gridCol w:w="817"/>
        <w:gridCol w:w="951"/>
        <w:gridCol w:w="951"/>
        <w:gridCol w:w="951"/>
        <w:gridCol w:w="951"/>
      </w:tblGrid>
      <w:tr w:rsidR="00242642" w:rsidRPr="00B568A3" w14:paraId="2BF30193" w14:textId="77777777" w:rsidTr="00CC210E">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59E7F0DF"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3210827D" w14:textId="77777777" w:rsidR="00242642" w:rsidRPr="00B568A3" w:rsidRDefault="00242642" w:rsidP="00CC210E">
            <w:pPr>
              <w:pStyle w:val="TableHead"/>
              <w:jc w:val="left"/>
              <w:rPr>
                <w:noProof w:val="0"/>
              </w:rPr>
            </w:pPr>
            <w:r w:rsidRPr="00B568A3">
              <w:rPr>
                <w:noProof w:val="0"/>
              </w:rPr>
              <w:t>Raw Score Interval</w:t>
            </w:r>
          </w:p>
        </w:tc>
        <w:tc>
          <w:tcPr>
            <w:tcW w:w="0" w:type="auto"/>
          </w:tcPr>
          <w:p w14:paraId="3E6AC955" w14:textId="77777777" w:rsidR="00242642" w:rsidRPr="00B568A3" w:rsidRDefault="00242642" w:rsidP="00EB7EE5">
            <w:pPr>
              <w:pStyle w:val="TableHead"/>
              <w:rPr>
                <w:noProof w:val="0"/>
              </w:rPr>
            </w:pPr>
            <w:r w:rsidRPr="00B568A3">
              <w:rPr>
                <w:noProof w:val="0"/>
              </w:rPr>
              <w:t>N</w:t>
            </w:r>
          </w:p>
        </w:tc>
        <w:tc>
          <w:tcPr>
            <w:tcW w:w="0" w:type="auto"/>
          </w:tcPr>
          <w:p w14:paraId="21BA8624"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0BB8D8C4" w14:textId="77777777" w:rsidR="00242642" w:rsidRPr="00B568A3" w:rsidRDefault="00242642" w:rsidP="00CC210E">
            <w:pPr>
              <w:pStyle w:val="TableHead"/>
              <w:jc w:val="left"/>
              <w:rPr>
                <w:noProof w:val="0"/>
              </w:rPr>
            </w:pPr>
            <w:r w:rsidRPr="00B568A3">
              <w:rPr>
                <w:noProof w:val="0"/>
              </w:rPr>
              <w:t>Standard Deviation</w:t>
            </w:r>
          </w:p>
        </w:tc>
        <w:tc>
          <w:tcPr>
            <w:tcW w:w="0" w:type="auto"/>
            <w:textDirection w:val="btLr"/>
            <w:vAlign w:val="center"/>
          </w:tcPr>
          <w:p w14:paraId="4D6087D5" w14:textId="77777777" w:rsidR="00242642" w:rsidRPr="00B568A3" w:rsidRDefault="00242642" w:rsidP="00CC210E">
            <w:pPr>
              <w:pStyle w:val="TableHead"/>
              <w:jc w:val="left"/>
              <w:rPr>
                <w:noProof w:val="0"/>
              </w:rPr>
            </w:pPr>
            <w:r w:rsidRPr="00B568A3">
              <w:rPr>
                <w:noProof w:val="0"/>
              </w:rPr>
              <w:t>Minimum</w:t>
            </w:r>
          </w:p>
        </w:tc>
        <w:tc>
          <w:tcPr>
            <w:tcW w:w="0" w:type="auto"/>
            <w:textDirection w:val="btLr"/>
            <w:vAlign w:val="center"/>
          </w:tcPr>
          <w:p w14:paraId="0B47CBCD" w14:textId="77777777" w:rsidR="00242642" w:rsidRPr="00B568A3" w:rsidRDefault="00242642" w:rsidP="00CC210E">
            <w:pPr>
              <w:pStyle w:val="TableHead"/>
              <w:jc w:val="left"/>
              <w:rPr>
                <w:noProof w:val="0"/>
              </w:rPr>
            </w:pPr>
            <w:r w:rsidRPr="00B568A3">
              <w:rPr>
                <w:noProof w:val="0"/>
              </w:rPr>
              <w:t>Maximum</w:t>
            </w:r>
          </w:p>
        </w:tc>
        <w:tc>
          <w:tcPr>
            <w:tcW w:w="0" w:type="auto"/>
            <w:textDirection w:val="btLr"/>
            <w:vAlign w:val="center"/>
          </w:tcPr>
          <w:p w14:paraId="5C622DA5" w14:textId="77777777" w:rsidR="00242642" w:rsidRPr="00B568A3" w:rsidRDefault="00242642" w:rsidP="00CC210E">
            <w:pPr>
              <w:pStyle w:val="TableHead"/>
              <w:jc w:val="left"/>
              <w:rPr>
                <w:noProof w:val="0"/>
              </w:rPr>
            </w:pPr>
            <w:r w:rsidRPr="00B568A3">
              <w:rPr>
                <w:noProof w:val="0"/>
              </w:rPr>
              <w:t>% Pt. 1</w:t>
            </w:r>
          </w:p>
        </w:tc>
        <w:tc>
          <w:tcPr>
            <w:tcW w:w="0" w:type="auto"/>
            <w:textDirection w:val="btLr"/>
            <w:vAlign w:val="center"/>
          </w:tcPr>
          <w:p w14:paraId="3D7DF94B" w14:textId="77777777" w:rsidR="00242642" w:rsidRPr="00B568A3" w:rsidRDefault="00242642" w:rsidP="00CC210E">
            <w:pPr>
              <w:pStyle w:val="TableHead"/>
              <w:jc w:val="left"/>
              <w:rPr>
                <w:noProof w:val="0"/>
              </w:rPr>
            </w:pPr>
            <w:r w:rsidRPr="00B568A3">
              <w:rPr>
                <w:noProof w:val="0"/>
              </w:rPr>
              <w:t>% Pt. 10</w:t>
            </w:r>
          </w:p>
        </w:tc>
        <w:tc>
          <w:tcPr>
            <w:tcW w:w="0" w:type="auto"/>
            <w:textDirection w:val="btLr"/>
            <w:vAlign w:val="center"/>
          </w:tcPr>
          <w:p w14:paraId="24D190BC" w14:textId="77777777" w:rsidR="00242642" w:rsidRPr="00B568A3" w:rsidRDefault="00242642" w:rsidP="00CC210E">
            <w:pPr>
              <w:pStyle w:val="TableHead"/>
              <w:jc w:val="left"/>
              <w:rPr>
                <w:noProof w:val="0"/>
              </w:rPr>
            </w:pPr>
            <w:r w:rsidRPr="00B568A3">
              <w:rPr>
                <w:noProof w:val="0"/>
              </w:rPr>
              <w:t>% Pt. 25</w:t>
            </w:r>
          </w:p>
        </w:tc>
        <w:tc>
          <w:tcPr>
            <w:tcW w:w="0" w:type="auto"/>
            <w:textDirection w:val="btLr"/>
            <w:vAlign w:val="center"/>
          </w:tcPr>
          <w:p w14:paraId="16AA31A6" w14:textId="77777777" w:rsidR="00242642" w:rsidRPr="00B568A3" w:rsidRDefault="00242642" w:rsidP="00CC210E">
            <w:pPr>
              <w:pStyle w:val="TableHead"/>
              <w:jc w:val="left"/>
              <w:rPr>
                <w:noProof w:val="0"/>
              </w:rPr>
            </w:pPr>
            <w:r w:rsidRPr="00B568A3">
              <w:rPr>
                <w:noProof w:val="0"/>
              </w:rPr>
              <w:t>% Pt. 50</w:t>
            </w:r>
          </w:p>
        </w:tc>
        <w:tc>
          <w:tcPr>
            <w:tcW w:w="0" w:type="auto"/>
            <w:textDirection w:val="btLr"/>
            <w:vAlign w:val="center"/>
          </w:tcPr>
          <w:p w14:paraId="1A3F6D5F" w14:textId="77777777" w:rsidR="00242642" w:rsidRPr="00B568A3" w:rsidRDefault="00242642" w:rsidP="00CC210E">
            <w:pPr>
              <w:pStyle w:val="TableHead"/>
              <w:jc w:val="left"/>
              <w:rPr>
                <w:noProof w:val="0"/>
              </w:rPr>
            </w:pPr>
            <w:r w:rsidRPr="00B568A3">
              <w:rPr>
                <w:noProof w:val="0"/>
              </w:rPr>
              <w:t>% Pt. 75</w:t>
            </w:r>
          </w:p>
        </w:tc>
        <w:tc>
          <w:tcPr>
            <w:tcW w:w="0" w:type="auto"/>
            <w:textDirection w:val="btLr"/>
            <w:vAlign w:val="center"/>
          </w:tcPr>
          <w:p w14:paraId="0E53949B" w14:textId="77777777" w:rsidR="00242642" w:rsidRPr="00B568A3" w:rsidRDefault="00242642" w:rsidP="00CC210E">
            <w:pPr>
              <w:pStyle w:val="TableHead"/>
              <w:jc w:val="left"/>
              <w:rPr>
                <w:noProof w:val="0"/>
              </w:rPr>
            </w:pPr>
            <w:r w:rsidRPr="00B568A3">
              <w:rPr>
                <w:noProof w:val="0"/>
              </w:rPr>
              <w:t>% Pt. 90</w:t>
            </w:r>
          </w:p>
        </w:tc>
        <w:tc>
          <w:tcPr>
            <w:tcW w:w="0" w:type="auto"/>
            <w:textDirection w:val="btLr"/>
            <w:vAlign w:val="center"/>
          </w:tcPr>
          <w:p w14:paraId="3778AF8A" w14:textId="77777777" w:rsidR="00242642" w:rsidRPr="00B568A3" w:rsidRDefault="00242642" w:rsidP="00CC210E">
            <w:pPr>
              <w:pStyle w:val="TableHead"/>
              <w:jc w:val="left"/>
              <w:rPr>
                <w:noProof w:val="0"/>
              </w:rPr>
            </w:pPr>
            <w:r w:rsidRPr="00B568A3">
              <w:rPr>
                <w:noProof w:val="0"/>
              </w:rPr>
              <w:t>% Pt. 99</w:t>
            </w:r>
          </w:p>
        </w:tc>
      </w:tr>
      <w:tr w:rsidR="00242642" w:rsidRPr="00B568A3" w14:paraId="0EEAB839" w14:textId="77777777" w:rsidTr="00CC210E">
        <w:tc>
          <w:tcPr>
            <w:tcW w:w="0" w:type="auto"/>
            <w:hideMark/>
          </w:tcPr>
          <w:p w14:paraId="24901FF9"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hideMark/>
          </w:tcPr>
          <w:p w14:paraId="48275671"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21</w:t>
            </w:r>
          </w:p>
        </w:tc>
        <w:tc>
          <w:tcPr>
            <w:tcW w:w="0" w:type="auto"/>
          </w:tcPr>
          <w:p w14:paraId="282C15BA" w14:textId="77777777" w:rsidR="00242642" w:rsidRPr="00B568A3" w:rsidRDefault="00242642" w:rsidP="00EB7EE5">
            <w:pPr>
              <w:pStyle w:val="TableText"/>
              <w:rPr>
                <w:szCs w:val="24"/>
              </w:rPr>
            </w:pPr>
            <w:r w:rsidRPr="00B568A3">
              <w:rPr>
                <w:rFonts w:eastAsia="Times New Roman" w:cs="Arial"/>
                <w:color w:val="000000"/>
                <w:szCs w:val="24"/>
              </w:rPr>
              <w:t>1,528</w:t>
            </w:r>
          </w:p>
        </w:tc>
        <w:tc>
          <w:tcPr>
            <w:tcW w:w="0" w:type="auto"/>
          </w:tcPr>
          <w:p w14:paraId="3E4A50E5" w14:textId="77777777" w:rsidR="00242642" w:rsidRPr="00B568A3" w:rsidRDefault="00242642" w:rsidP="00EB7EE5">
            <w:pPr>
              <w:pStyle w:val="TableText"/>
              <w:rPr>
                <w:szCs w:val="24"/>
              </w:rPr>
            </w:pPr>
            <w:r w:rsidRPr="00B568A3">
              <w:rPr>
                <w:rFonts w:eastAsia="Times New Roman" w:cs="Arial"/>
                <w:color w:val="000000"/>
                <w:szCs w:val="24"/>
              </w:rPr>
              <w:t>78.15</w:t>
            </w:r>
          </w:p>
        </w:tc>
        <w:tc>
          <w:tcPr>
            <w:tcW w:w="0" w:type="auto"/>
          </w:tcPr>
          <w:p w14:paraId="440E303E" w14:textId="77777777" w:rsidR="00242642" w:rsidRPr="00B568A3" w:rsidRDefault="00242642" w:rsidP="00EB7EE5">
            <w:pPr>
              <w:pStyle w:val="TableText"/>
              <w:rPr>
                <w:szCs w:val="24"/>
              </w:rPr>
            </w:pPr>
            <w:r w:rsidRPr="00B568A3">
              <w:rPr>
                <w:rFonts w:eastAsia="Times New Roman" w:cs="Arial"/>
                <w:color w:val="000000"/>
                <w:szCs w:val="24"/>
              </w:rPr>
              <w:t>45.32</w:t>
            </w:r>
          </w:p>
        </w:tc>
        <w:tc>
          <w:tcPr>
            <w:tcW w:w="0" w:type="auto"/>
          </w:tcPr>
          <w:p w14:paraId="6F5D8633" w14:textId="77777777" w:rsidR="00242642" w:rsidRPr="00B568A3" w:rsidRDefault="00242642" w:rsidP="00EB7EE5">
            <w:pPr>
              <w:pStyle w:val="TableText"/>
              <w:rPr>
                <w:szCs w:val="24"/>
              </w:rPr>
            </w:pPr>
            <w:r w:rsidRPr="00B568A3">
              <w:rPr>
                <w:rFonts w:eastAsia="Times New Roman" w:cs="Arial"/>
                <w:color w:val="000000"/>
                <w:szCs w:val="24"/>
              </w:rPr>
              <w:t>8.33</w:t>
            </w:r>
          </w:p>
        </w:tc>
        <w:tc>
          <w:tcPr>
            <w:tcW w:w="0" w:type="auto"/>
          </w:tcPr>
          <w:p w14:paraId="71F23DE6" w14:textId="77777777" w:rsidR="00242642" w:rsidRPr="00B568A3" w:rsidRDefault="00242642" w:rsidP="00EB7EE5">
            <w:pPr>
              <w:pStyle w:val="TableText"/>
              <w:rPr>
                <w:szCs w:val="24"/>
              </w:rPr>
            </w:pPr>
            <w:r w:rsidRPr="00B568A3">
              <w:rPr>
                <w:rFonts w:eastAsia="Times New Roman" w:cs="Arial"/>
                <w:color w:val="000000"/>
                <w:szCs w:val="24"/>
              </w:rPr>
              <w:t>628.24</w:t>
            </w:r>
          </w:p>
        </w:tc>
        <w:tc>
          <w:tcPr>
            <w:tcW w:w="0" w:type="auto"/>
          </w:tcPr>
          <w:p w14:paraId="753D85A1" w14:textId="77777777" w:rsidR="00242642" w:rsidRPr="00B568A3" w:rsidRDefault="00242642" w:rsidP="00EB7EE5">
            <w:pPr>
              <w:pStyle w:val="TableText"/>
              <w:rPr>
                <w:szCs w:val="24"/>
              </w:rPr>
            </w:pPr>
            <w:r w:rsidRPr="00B568A3">
              <w:rPr>
                <w:rFonts w:eastAsia="Times New Roman" w:cs="Arial"/>
                <w:color w:val="000000"/>
                <w:szCs w:val="24"/>
              </w:rPr>
              <w:t>15.69</w:t>
            </w:r>
          </w:p>
        </w:tc>
        <w:tc>
          <w:tcPr>
            <w:tcW w:w="0" w:type="auto"/>
          </w:tcPr>
          <w:p w14:paraId="543C730A" w14:textId="77777777" w:rsidR="00242642" w:rsidRPr="00B568A3" w:rsidRDefault="00242642" w:rsidP="00EB7EE5">
            <w:pPr>
              <w:pStyle w:val="TableText"/>
              <w:rPr>
                <w:szCs w:val="24"/>
              </w:rPr>
            </w:pPr>
            <w:r w:rsidRPr="00B568A3">
              <w:rPr>
                <w:rFonts w:eastAsia="Times New Roman" w:cs="Arial"/>
                <w:color w:val="000000"/>
                <w:szCs w:val="24"/>
              </w:rPr>
              <w:t>36.26</w:t>
            </w:r>
          </w:p>
        </w:tc>
        <w:tc>
          <w:tcPr>
            <w:tcW w:w="0" w:type="auto"/>
          </w:tcPr>
          <w:p w14:paraId="2E1622B9" w14:textId="77777777" w:rsidR="00242642" w:rsidRPr="00B568A3" w:rsidRDefault="00242642" w:rsidP="00EB7EE5">
            <w:pPr>
              <w:pStyle w:val="TableText"/>
              <w:rPr>
                <w:szCs w:val="24"/>
              </w:rPr>
            </w:pPr>
            <w:r w:rsidRPr="00B568A3">
              <w:rPr>
                <w:rFonts w:eastAsia="Times New Roman" w:cs="Arial"/>
                <w:color w:val="000000"/>
                <w:szCs w:val="24"/>
              </w:rPr>
              <w:t>48.95</w:t>
            </w:r>
          </w:p>
        </w:tc>
        <w:tc>
          <w:tcPr>
            <w:tcW w:w="0" w:type="auto"/>
          </w:tcPr>
          <w:p w14:paraId="223ECFC0" w14:textId="77777777" w:rsidR="00242642" w:rsidRPr="00B568A3" w:rsidRDefault="00242642" w:rsidP="00EB7EE5">
            <w:pPr>
              <w:pStyle w:val="TableText"/>
              <w:rPr>
                <w:szCs w:val="24"/>
              </w:rPr>
            </w:pPr>
            <w:r w:rsidRPr="00B568A3">
              <w:rPr>
                <w:rFonts w:eastAsia="Times New Roman" w:cs="Arial"/>
                <w:color w:val="000000"/>
                <w:szCs w:val="24"/>
              </w:rPr>
              <w:t>68.51</w:t>
            </w:r>
          </w:p>
        </w:tc>
        <w:tc>
          <w:tcPr>
            <w:tcW w:w="0" w:type="auto"/>
          </w:tcPr>
          <w:p w14:paraId="5EB4C999" w14:textId="77777777" w:rsidR="00242642" w:rsidRPr="00B568A3" w:rsidRDefault="00242642" w:rsidP="00EB7EE5">
            <w:pPr>
              <w:pStyle w:val="TableText"/>
              <w:rPr>
                <w:szCs w:val="24"/>
              </w:rPr>
            </w:pPr>
            <w:r w:rsidRPr="00B568A3">
              <w:rPr>
                <w:rFonts w:eastAsia="Times New Roman" w:cs="Arial"/>
                <w:color w:val="000000"/>
                <w:szCs w:val="24"/>
              </w:rPr>
              <w:t>97.46</w:t>
            </w:r>
          </w:p>
        </w:tc>
        <w:tc>
          <w:tcPr>
            <w:tcW w:w="0" w:type="auto"/>
          </w:tcPr>
          <w:p w14:paraId="58A6CC0C" w14:textId="77777777" w:rsidR="00242642" w:rsidRPr="00B568A3" w:rsidRDefault="00242642" w:rsidP="00EB7EE5">
            <w:pPr>
              <w:pStyle w:val="TableText"/>
              <w:rPr>
                <w:szCs w:val="24"/>
              </w:rPr>
            </w:pPr>
            <w:r w:rsidRPr="00B568A3">
              <w:rPr>
                <w:rFonts w:eastAsia="Times New Roman" w:cs="Arial"/>
                <w:color w:val="000000"/>
                <w:szCs w:val="24"/>
              </w:rPr>
              <w:t>133.91</w:t>
            </w:r>
          </w:p>
        </w:tc>
        <w:tc>
          <w:tcPr>
            <w:tcW w:w="0" w:type="auto"/>
          </w:tcPr>
          <w:p w14:paraId="11EEBD8E" w14:textId="77777777" w:rsidR="00242642" w:rsidRPr="00B568A3" w:rsidRDefault="00242642" w:rsidP="00EB7EE5">
            <w:pPr>
              <w:pStyle w:val="TableText"/>
              <w:rPr>
                <w:szCs w:val="24"/>
              </w:rPr>
            </w:pPr>
            <w:r w:rsidRPr="00B568A3">
              <w:rPr>
                <w:rFonts w:eastAsia="Times New Roman" w:cs="Arial"/>
                <w:color w:val="000000"/>
                <w:szCs w:val="24"/>
              </w:rPr>
              <w:t>215.63</w:t>
            </w:r>
          </w:p>
        </w:tc>
      </w:tr>
      <w:tr w:rsidR="00242642" w:rsidRPr="00B568A3" w14:paraId="38844F3C" w14:textId="77777777" w:rsidTr="00CC210E">
        <w:tc>
          <w:tcPr>
            <w:tcW w:w="0" w:type="auto"/>
          </w:tcPr>
          <w:p w14:paraId="5DAA08B2"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Pr>
          <w:p w14:paraId="5F1C7206" w14:textId="77777777" w:rsidR="00242642" w:rsidRPr="00B568A3" w:rsidRDefault="00242642" w:rsidP="00EB7EE5">
            <w:pPr>
              <w:pStyle w:val="TableText"/>
              <w:rPr>
                <w:szCs w:val="24"/>
              </w:rPr>
            </w:pPr>
            <w:r w:rsidRPr="00B568A3">
              <w:rPr>
                <w:rFonts w:eastAsia="Times New Roman" w:cs="Arial"/>
                <w:color w:val="000000"/>
                <w:szCs w:val="24"/>
              </w:rPr>
              <w:t>22</w:t>
            </w:r>
            <w:r w:rsidRPr="00B568A3">
              <w:t>–</w:t>
            </w:r>
            <w:r w:rsidRPr="00B568A3">
              <w:rPr>
                <w:rFonts w:eastAsia="Times New Roman" w:cs="Arial"/>
                <w:color w:val="000000"/>
                <w:szCs w:val="24"/>
              </w:rPr>
              <w:t>27</w:t>
            </w:r>
          </w:p>
        </w:tc>
        <w:tc>
          <w:tcPr>
            <w:tcW w:w="0" w:type="auto"/>
          </w:tcPr>
          <w:p w14:paraId="614F3675" w14:textId="77777777" w:rsidR="00242642" w:rsidRPr="00B568A3" w:rsidRDefault="00242642" w:rsidP="00EB7EE5">
            <w:pPr>
              <w:pStyle w:val="TableText"/>
              <w:rPr>
                <w:szCs w:val="24"/>
              </w:rPr>
            </w:pPr>
            <w:r w:rsidRPr="00B568A3">
              <w:rPr>
                <w:rFonts w:eastAsia="Times New Roman" w:cs="Arial"/>
                <w:color w:val="000000"/>
                <w:szCs w:val="24"/>
              </w:rPr>
              <w:t>1,707</w:t>
            </w:r>
          </w:p>
        </w:tc>
        <w:tc>
          <w:tcPr>
            <w:tcW w:w="0" w:type="auto"/>
          </w:tcPr>
          <w:p w14:paraId="36E8FE05" w14:textId="77777777" w:rsidR="00242642" w:rsidRPr="00B568A3" w:rsidRDefault="00242642" w:rsidP="00EB7EE5">
            <w:pPr>
              <w:pStyle w:val="TableText"/>
              <w:rPr>
                <w:szCs w:val="24"/>
              </w:rPr>
            </w:pPr>
            <w:r w:rsidRPr="00B568A3">
              <w:rPr>
                <w:rFonts w:eastAsia="Times New Roman" w:cs="Arial"/>
                <w:color w:val="000000"/>
                <w:szCs w:val="24"/>
              </w:rPr>
              <w:t>91.81</w:t>
            </w:r>
          </w:p>
        </w:tc>
        <w:tc>
          <w:tcPr>
            <w:tcW w:w="0" w:type="auto"/>
          </w:tcPr>
          <w:p w14:paraId="2365E5A7" w14:textId="77777777" w:rsidR="00242642" w:rsidRPr="00B568A3" w:rsidRDefault="00242642" w:rsidP="00EB7EE5">
            <w:pPr>
              <w:pStyle w:val="TableText"/>
              <w:rPr>
                <w:szCs w:val="24"/>
              </w:rPr>
            </w:pPr>
            <w:r w:rsidRPr="00B568A3">
              <w:rPr>
                <w:rFonts w:eastAsia="Times New Roman" w:cs="Arial"/>
                <w:color w:val="000000"/>
                <w:szCs w:val="24"/>
              </w:rPr>
              <w:t>48.28</w:t>
            </w:r>
          </w:p>
        </w:tc>
        <w:tc>
          <w:tcPr>
            <w:tcW w:w="0" w:type="auto"/>
          </w:tcPr>
          <w:p w14:paraId="1727F75C" w14:textId="77777777" w:rsidR="00242642" w:rsidRPr="00B568A3" w:rsidRDefault="00242642" w:rsidP="00EB7EE5">
            <w:pPr>
              <w:pStyle w:val="TableText"/>
              <w:rPr>
                <w:szCs w:val="24"/>
              </w:rPr>
            </w:pPr>
            <w:r w:rsidRPr="00B568A3">
              <w:rPr>
                <w:rFonts w:eastAsia="Times New Roman" w:cs="Arial"/>
                <w:color w:val="000000"/>
                <w:szCs w:val="24"/>
              </w:rPr>
              <w:t>11.72</w:t>
            </w:r>
          </w:p>
        </w:tc>
        <w:tc>
          <w:tcPr>
            <w:tcW w:w="0" w:type="auto"/>
          </w:tcPr>
          <w:p w14:paraId="73494708" w14:textId="77777777" w:rsidR="00242642" w:rsidRPr="00B568A3" w:rsidRDefault="00242642" w:rsidP="00EB7EE5">
            <w:pPr>
              <w:pStyle w:val="TableText"/>
              <w:rPr>
                <w:szCs w:val="24"/>
              </w:rPr>
            </w:pPr>
            <w:r w:rsidRPr="00B568A3">
              <w:rPr>
                <w:rFonts w:eastAsia="Times New Roman" w:cs="Arial"/>
                <w:color w:val="000000"/>
                <w:szCs w:val="24"/>
              </w:rPr>
              <w:t>398.86</w:t>
            </w:r>
          </w:p>
        </w:tc>
        <w:tc>
          <w:tcPr>
            <w:tcW w:w="0" w:type="auto"/>
          </w:tcPr>
          <w:p w14:paraId="5D36EA1A" w14:textId="77777777" w:rsidR="00242642" w:rsidRPr="00B568A3" w:rsidRDefault="00242642" w:rsidP="00EB7EE5">
            <w:pPr>
              <w:pStyle w:val="TableText"/>
              <w:rPr>
                <w:szCs w:val="24"/>
              </w:rPr>
            </w:pPr>
            <w:r w:rsidRPr="00B568A3">
              <w:rPr>
                <w:rFonts w:eastAsia="Times New Roman" w:cs="Arial"/>
                <w:color w:val="000000"/>
                <w:szCs w:val="24"/>
              </w:rPr>
              <w:t>22.39</w:t>
            </w:r>
          </w:p>
        </w:tc>
        <w:tc>
          <w:tcPr>
            <w:tcW w:w="0" w:type="auto"/>
          </w:tcPr>
          <w:p w14:paraId="1EBFCC60" w14:textId="77777777" w:rsidR="00242642" w:rsidRPr="00B568A3" w:rsidRDefault="00242642" w:rsidP="00EB7EE5">
            <w:pPr>
              <w:pStyle w:val="TableText"/>
              <w:rPr>
                <w:szCs w:val="24"/>
              </w:rPr>
            </w:pPr>
            <w:r w:rsidRPr="00B568A3">
              <w:rPr>
                <w:rFonts w:eastAsia="Times New Roman" w:cs="Arial"/>
                <w:color w:val="000000"/>
                <w:szCs w:val="24"/>
              </w:rPr>
              <w:t>44.52</w:t>
            </w:r>
          </w:p>
        </w:tc>
        <w:tc>
          <w:tcPr>
            <w:tcW w:w="0" w:type="auto"/>
          </w:tcPr>
          <w:p w14:paraId="3F104C0D" w14:textId="77777777" w:rsidR="00242642" w:rsidRPr="00B568A3" w:rsidRDefault="00242642" w:rsidP="00EB7EE5">
            <w:pPr>
              <w:pStyle w:val="TableText"/>
              <w:rPr>
                <w:szCs w:val="24"/>
              </w:rPr>
            </w:pPr>
            <w:r w:rsidRPr="00B568A3">
              <w:rPr>
                <w:rFonts w:eastAsia="Times New Roman" w:cs="Arial"/>
                <w:color w:val="000000"/>
                <w:szCs w:val="24"/>
              </w:rPr>
              <w:t>57.96</w:t>
            </w:r>
          </w:p>
        </w:tc>
        <w:tc>
          <w:tcPr>
            <w:tcW w:w="0" w:type="auto"/>
          </w:tcPr>
          <w:p w14:paraId="6F426C01" w14:textId="77777777" w:rsidR="00242642" w:rsidRPr="00B568A3" w:rsidRDefault="00242642" w:rsidP="00EB7EE5">
            <w:pPr>
              <w:pStyle w:val="TableText"/>
              <w:rPr>
                <w:szCs w:val="24"/>
              </w:rPr>
            </w:pPr>
            <w:r w:rsidRPr="00B568A3">
              <w:rPr>
                <w:rFonts w:eastAsia="Times New Roman" w:cs="Arial"/>
                <w:color w:val="000000"/>
                <w:szCs w:val="24"/>
              </w:rPr>
              <w:t>81.18</w:t>
            </w:r>
          </w:p>
        </w:tc>
        <w:tc>
          <w:tcPr>
            <w:tcW w:w="0" w:type="auto"/>
          </w:tcPr>
          <w:p w14:paraId="62366809" w14:textId="77777777" w:rsidR="00242642" w:rsidRPr="00B568A3" w:rsidRDefault="00242642" w:rsidP="00EB7EE5">
            <w:pPr>
              <w:pStyle w:val="TableText"/>
              <w:rPr>
                <w:szCs w:val="24"/>
              </w:rPr>
            </w:pPr>
            <w:r w:rsidRPr="00B568A3">
              <w:rPr>
                <w:rFonts w:eastAsia="Times New Roman" w:cs="Arial"/>
                <w:color w:val="000000"/>
                <w:szCs w:val="24"/>
              </w:rPr>
              <w:t>111.97</w:t>
            </w:r>
          </w:p>
        </w:tc>
        <w:tc>
          <w:tcPr>
            <w:tcW w:w="0" w:type="auto"/>
          </w:tcPr>
          <w:p w14:paraId="5C41FCE8" w14:textId="77777777" w:rsidR="00242642" w:rsidRPr="00B568A3" w:rsidRDefault="00242642" w:rsidP="00EB7EE5">
            <w:pPr>
              <w:pStyle w:val="TableText"/>
              <w:rPr>
                <w:szCs w:val="24"/>
              </w:rPr>
            </w:pPr>
            <w:r w:rsidRPr="00B568A3">
              <w:rPr>
                <w:rFonts w:eastAsia="Times New Roman" w:cs="Arial"/>
                <w:color w:val="000000"/>
                <w:szCs w:val="24"/>
              </w:rPr>
              <w:t>152.08</w:t>
            </w:r>
          </w:p>
        </w:tc>
        <w:tc>
          <w:tcPr>
            <w:tcW w:w="0" w:type="auto"/>
          </w:tcPr>
          <w:p w14:paraId="6A902FBD" w14:textId="77777777" w:rsidR="00242642" w:rsidRPr="00B568A3" w:rsidRDefault="00242642" w:rsidP="00EB7EE5">
            <w:pPr>
              <w:pStyle w:val="TableText"/>
              <w:rPr>
                <w:szCs w:val="24"/>
              </w:rPr>
            </w:pPr>
            <w:r w:rsidRPr="00B568A3">
              <w:rPr>
                <w:rFonts w:eastAsia="Times New Roman" w:cs="Arial"/>
                <w:color w:val="000000"/>
                <w:szCs w:val="24"/>
              </w:rPr>
              <w:t>256.91</w:t>
            </w:r>
          </w:p>
        </w:tc>
      </w:tr>
      <w:tr w:rsidR="00242642" w:rsidRPr="00B568A3" w14:paraId="2085C061" w14:textId="77777777" w:rsidTr="00CC210E">
        <w:tc>
          <w:tcPr>
            <w:tcW w:w="0" w:type="auto"/>
            <w:tcBorders>
              <w:bottom w:val="nil"/>
            </w:tcBorders>
          </w:tcPr>
          <w:p w14:paraId="46E08803"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bottom w:val="nil"/>
            </w:tcBorders>
          </w:tcPr>
          <w:p w14:paraId="2ECEC56A" w14:textId="77777777" w:rsidR="00242642" w:rsidRPr="00B568A3" w:rsidRDefault="00242642" w:rsidP="00EB7EE5">
            <w:pPr>
              <w:pStyle w:val="TableText"/>
              <w:rPr>
                <w:szCs w:val="24"/>
              </w:rPr>
            </w:pPr>
            <w:r w:rsidRPr="00B568A3">
              <w:rPr>
                <w:rFonts w:eastAsia="Times New Roman" w:cs="Arial"/>
                <w:color w:val="000000"/>
                <w:szCs w:val="24"/>
              </w:rPr>
              <w:t>28</w:t>
            </w:r>
            <w:r w:rsidRPr="00B568A3">
              <w:t>–</w:t>
            </w:r>
            <w:r w:rsidRPr="00B568A3">
              <w:rPr>
                <w:rFonts w:eastAsia="Times New Roman" w:cs="Arial"/>
                <w:color w:val="000000"/>
                <w:szCs w:val="24"/>
              </w:rPr>
              <w:t>34</w:t>
            </w:r>
          </w:p>
        </w:tc>
        <w:tc>
          <w:tcPr>
            <w:tcW w:w="0" w:type="auto"/>
            <w:tcBorders>
              <w:bottom w:val="nil"/>
            </w:tcBorders>
          </w:tcPr>
          <w:p w14:paraId="4D7843AE" w14:textId="77777777" w:rsidR="00242642" w:rsidRPr="00B568A3" w:rsidRDefault="00242642" w:rsidP="00EB7EE5">
            <w:pPr>
              <w:pStyle w:val="TableText"/>
              <w:rPr>
                <w:szCs w:val="24"/>
              </w:rPr>
            </w:pPr>
            <w:r w:rsidRPr="00B568A3">
              <w:rPr>
                <w:rFonts w:eastAsia="Times New Roman" w:cs="Arial"/>
                <w:color w:val="000000"/>
                <w:szCs w:val="24"/>
              </w:rPr>
              <w:t>1,568</w:t>
            </w:r>
          </w:p>
        </w:tc>
        <w:tc>
          <w:tcPr>
            <w:tcW w:w="0" w:type="auto"/>
            <w:tcBorders>
              <w:bottom w:val="nil"/>
            </w:tcBorders>
          </w:tcPr>
          <w:p w14:paraId="19C951B1" w14:textId="77777777" w:rsidR="00242642" w:rsidRPr="00B568A3" w:rsidRDefault="00242642" w:rsidP="00EB7EE5">
            <w:pPr>
              <w:pStyle w:val="TableText"/>
              <w:rPr>
                <w:szCs w:val="24"/>
              </w:rPr>
            </w:pPr>
            <w:r w:rsidRPr="00B568A3">
              <w:rPr>
                <w:rFonts w:eastAsia="Times New Roman" w:cs="Arial"/>
                <w:color w:val="000000"/>
                <w:szCs w:val="24"/>
              </w:rPr>
              <w:t>102.11</w:t>
            </w:r>
          </w:p>
        </w:tc>
        <w:tc>
          <w:tcPr>
            <w:tcW w:w="0" w:type="auto"/>
            <w:tcBorders>
              <w:bottom w:val="nil"/>
            </w:tcBorders>
          </w:tcPr>
          <w:p w14:paraId="5B4FA0DB" w14:textId="77777777" w:rsidR="00242642" w:rsidRPr="00B568A3" w:rsidRDefault="00242642" w:rsidP="00EB7EE5">
            <w:pPr>
              <w:pStyle w:val="TableText"/>
              <w:rPr>
                <w:szCs w:val="24"/>
              </w:rPr>
            </w:pPr>
            <w:r w:rsidRPr="00B568A3">
              <w:rPr>
                <w:rFonts w:eastAsia="Times New Roman" w:cs="Arial"/>
                <w:color w:val="000000"/>
                <w:szCs w:val="24"/>
              </w:rPr>
              <w:t>48.73</w:t>
            </w:r>
          </w:p>
        </w:tc>
        <w:tc>
          <w:tcPr>
            <w:tcW w:w="0" w:type="auto"/>
            <w:tcBorders>
              <w:bottom w:val="nil"/>
            </w:tcBorders>
          </w:tcPr>
          <w:p w14:paraId="18DADC2F" w14:textId="77777777" w:rsidR="00242642" w:rsidRPr="00B568A3" w:rsidRDefault="00242642" w:rsidP="00EB7EE5">
            <w:pPr>
              <w:pStyle w:val="TableText"/>
              <w:rPr>
                <w:szCs w:val="24"/>
              </w:rPr>
            </w:pPr>
            <w:r w:rsidRPr="00B568A3">
              <w:rPr>
                <w:rFonts w:eastAsia="Times New Roman" w:cs="Arial"/>
                <w:color w:val="000000"/>
                <w:szCs w:val="24"/>
              </w:rPr>
              <w:t>14.75</w:t>
            </w:r>
          </w:p>
        </w:tc>
        <w:tc>
          <w:tcPr>
            <w:tcW w:w="0" w:type="auto"/>
            <w:tcBorders>
              <w:bottom w:val="nil"/>
            </w:tcBorders>
          </w:tcPr>
          <w:p w14:paraId="1F3DBCC3" w14:textId="77777777" w:rsidR="00242642" w:rsidRPr="00B568A3" w:rsidRDefault="00242642" w:rsidP="00EB7EE5">
            <w:pPr>
              <w:pStyle w:val="TableText"/>
              <w:rPr>
                <w:szCs w:val="24"/>
              </w:rPr>
            </w:pPr>
            <w:r w:rsidRPr="00B568A3">
              <w:rPr>
                <w:rFonts w:eastAsia="Times New Roman" w:cs="Arial"/>
                <w:color w:val="000000"/>
                <w:szCs w:val="24"/>
              </w:rPr>
              <w:t>564.47</w:t>
            </w:r>
          </w:p>
        </w:tc>
        <w:tc>
          <w:tcPr>
            <w:tcW w:w="0" w:type="auto"/>
            <w:tcBorders>
              <w:bottom w:val="nil"/>
            </w:tcBorders>
          </w:tcPr>
          <w:p w14:paraId="1E7F3578" w14:textId="77777777" w:rsidR="00242642" w:rsidRPr="00B568A3" w:rsidRDefault="00242642" w:rsidP="00EB7EE5">
            <w:pPr>
              <w:pStyle w:val="TableText"/>
              <w:rPr>
                <w:szCs w:val="24"/>
              </w:rPr>
            </w:pPr>
            <w:r w:rsidRPr="00B568A3">
              <w:rPr>
                <w:rFonts w:eastAsia="Times New Roman" w:cs="Arial"/>
                <w:color w:val="000000"/>
                <w:szCs w:val="24"/>
              </w:rPr>
              <w:t>33.88</w:t>
            </w:r>
          </w:p>
        </w:tc>
        <w:tc>
          <w:tcPr>
            <w:tcW w:w="0" w:type="auto"/>
            <w:tcBorders>
              <w:bottom w:val="nil"/>
            </w:tcBorders>
          </w:tcPr>
          <w:p w14:paraId="11331204" w14:textId="77777777" w:rsidR="00242642" w:rsidRPr="00B568A3" w:rsidRDefault="00242642" w:rsidP="00EB7EE5">
            <w:pPr>
              <w:pStyle w:val="TableText"/>
              <w:rPr>
                <w:szCs w:val="24"/>
              </w:rPr>
            </w:pPr>
            <w:r w:rsidRPr="00B568A3">
              <w:rPr>
                <w:rFonts w:eastAsia="Times New Roman" w:cs="Arial"/>
                <w:color w:val="000000"/>
                <w:szCs w:val="24"/>
              </w:rPr>
              <w:t>53.10</w:t>
            </w:r>
          </w:p>
        </w:tc>
        <w:tc>
          <w:tcPr>
            <w:tcW w:w="0" w:type="auto"/>
            <w:tcBorders>
              <w:bottom w:val="nil"/>
            </w:tcBorders>
          </w:tcPr>
          <w:p w14:paraId="6F46D9A0" w14:textId="77777777" w:rsidR="00242642" w:rsidRPr="00B568A3" w:rsidRDefault="00242642" w:rsidP="00EB7EE5">
            <w:pPr>
              <w:pStyle w:val="TableText"/>
              <w:rPr>
                <w:szCs w:val="24"/>
              </w:rPr>
            </w:pPr>
            <w:r w:rsidRPr="00B568A3">
              <w:rPr>
                <w:rFonts w:eastAsia="Times New Roman" w:cs="Arial"/>
                <w:color w:val="000000"/>
                <w:szCs w:val="24"/>
              </w:rPr>
              <w:t>68.25</w:t>
            </w:r>
          </w:p>
        </w:tc>
        <w:tc>
          <w:tcPr>
            <w:tcW w:w="0" w:type="auto"/>
            <w:tcBorders>
              <w:bottom w:val="nil"/>
            </w:tcBorders>
          </w:tcPr>
          <w:p w14:paraId="0C17B57B"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Borders>
              <w:bottom w:val="nil"/>
            </w:tcBorders>
          </w:tcPr>
          <w:p w14:paraId="0499E7F5" w14:textId="77777777" w:rsidR="00242642" w:rsidRPr="00B568A3" w:rsidRDefault="00242642" w:rsidP="00EB7EE5">
            <w:pPr>
              <w:pStyle w:val="TableText"/>
              <w:rPr>
                <w:szCs w:val="24"/>
              </w:rPr>
            </w:pPr>
            <w:r w:rsidRPr="00B568A3">
              <w:rPr>
                <w:rFonts w:eastAsia="Times New Roman" w:cs="Arial"/>
                <w:color w:val="000000"/>
                <w:szCs w:val="24"/>
              </w:rPr>
              <w:t>123.28</w:t>
            </w:r>
          </w:p>
        </w:tc>
        <w:tc>
          <w:tcPr>
            <w:tcW w:w="0" w:type="auto"/>
            <w:tcBorders>
              <w:bottom w:val="nil"/>
            </w:tcBorders>
          </w:tcPr>
          <w:p w14:paraId="1F64654B" w14:textId="77777777" w:rsidR="00242642" w:rsidRPr="00B568A3" w:rsidRDefault="00242642" w:rsidP="00EB7EE5">
            <w:pPr>
              <w:pStyle w:val="TableText"/>
              <w:rPr>
                <w:szCs w:val="24"/>
              </w:rPr>
            </w:pPr>
            <w:r w:rsidRPr="00B568A3">
              <w:rPr>
                <w:rFonts w:eastAsia="Times New Roman" w:cs="Arial"/>
                <w:color w:val="000000"/>
                <w:szCs w:val="24"/>
              </w:rPr>
              <w:t>162.92</w:t>
            </w:r>
          </w:p>
        </w:tc>
        <w:tc>
          <w:tcPr>
            <w:tcW w:w="0" w:type="auto"/>
            <w:tcBorders>
              <w:bottom w:val="nil"/>
            </w:tcBorders>
          </w:tcPr>
          <w:p w14:paraId="698EA611" w14:textId="77777777" w:rsidR="00242642" w:rsidRPr="00B568A3" w:rsidRDefault="00242642" w:rsidP="00EB7EE5">
            <w:pPr>
              <w:pStyle w:val="TableText"/>
              <w:rPr>
                <w:szCs w:val="24"/>
              </w:rPr>
            </w:pPr>
            <w:r w:rsidRPr="00B568A3">
              <w:rPr>
                <w:rFonts w:eastAsia="Times New Roman" w:cs="Arial"/>
                <w:color w:val="000000"/>
                <w:szCs w:val="24"/>
              </w:rPr>
              <w:t>269.74</w:t>
            </w:r>
          </w:p>
        </w:tc>
      </w:tr>
      <w:tr w:rsidR="00242642" w:rsidRPr="00B568A3" w14:paraId="574E0356" w14:textId="77777777" w:rsidTr="00CC210E">
        <w:tc>
          <w:tcPr>
            <w:tcW w:w="0" w:type="auto"/>
            <w:tcBorders>
              <w:top w:val="nil"/>
              <w:bottom w:val="single" w:sz="4" w:space="0" w:color="auto"/>
            </w:tcBorders>
            <w:hideMark/>
          </w:tcPr>
          <w:p w14:paraId="463219C9"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top w:val="nil"/>
              <w:bottom w:val="single" w:sz="4" w:space="0" w:color="auto"/>
            </w:tcBorders>
            <w:hideMark/>
          </w:tcPr>
          <w:p w14:paraId="0B1417FA" w14:textId="77777777" w:rsidR="00242642" w:rsidRPr="00B568A3" w:rsidRDefault="00242642" w:rsidP="00EB7EE5">
            <w:pPr>
              <w:pStyle w:val="TableText"/>
              <w:rPr>
                <w:szCs w:val="24"/>
              </w:rPr>
            </w:pPr>
            <w:r w:rsidRPr="00B568A3">
              <w:rPr>
                <w:rFonts w:eastAsia="Times New Roman" w:cs="Arial"/>
                <w:color w:val="000000"/>
                <w:szCs w:val="24"/>
              </w:rPr>
              <w:t>35</w:t>
            </w:r>
            <w:r w:rsidRPr="00B568A3">
              <w:t>–</w:t>
            </w:r>
            <w:r w:rsidRPr="00B568A3">
              <w:rPr>
                <w:rFonts w:eastAsia="Times New Roman" w:cs="Arial"/>
                <w:color w:val="000000"/>
                <w:szCs w:val="24"/>
              </w:rPr>
              <w:t>62</w:t>
            </w:r>
          </w:p>
        </w:tc>
        <w:tc>
          <w:tcPr>
            <w:tcW w:w="0" w:type="auto"/>
            <w:tcBorders>
              <w:top w:val="nil"/>
              <w:bottom w:val="single" w:sz="4" w:space="0" w:color="auto"/>
            </w:tcBorders>
          </w:tcPr>
          <w:p w14:paraId="1CE89123" w14:textId="77777777" w:rsidR="00242642" w:rsidRPr="00B568A3" w:rsidRDefault="00242642" w:rsidP="00EB7EE5">
            <w:pPr>
              <w:pStyle w:val="TableText"/>
              <w:rPr>
                <w:szCs w:val="24"/>
              </w:rPr>
            </w:pPr>
            <w:r w:rsidRPr="00B568A3">
              <w:rPr>
                <w:rFonts w:eastAsia="Times New Roman" w:cs="Arial"/>
                <w:color w:val="000000"/>
                <w:szCs w:val="24"/>
              </w:rPr>
              <w:t>1,674</w:t>
            </w:r>
          </w:p>
        </w:tc>
        <w:tc>
          <w:tcPr>
            <w:tcW w:w="0" w:type="auto"/>
            <w:tcBorders>
              <w:top w:val="nil"/>
              <w:bottom w:val="single" w:sz="4" w:space="0" w:color="auto"/>
            </w:tcBorders>
          </w:tcPr>
          <w:p w14:paraId="2114B1DA" w14:textId="77777777" w:rsidR="00242642" w:rsidRPr="00B568A3" w:rsidRDefault="00242642" w:rsidP="00EB7EE5">
            <w:pPr>
              <w:pStyle w:val="TableText"/>
              <w:rPr>
                <w:szCs w:val="24"/>
              </w:rPr>
            </w:pPr>
            <w:r w:rsidRPr="00B568A3">
              <w:rPr>
                <w:rFonts w:eastAsia="Times New Roman" w:cs="Arial"/>
                <w:color w:val="000000"/>
                <w:szCs w:val="24"/>
              </w:rPr>
              <w:t>102.64</w:t>
            </w:r>
          </w:p>
        </w:tc>
        <w:tc>
          <w:tcPr>
            <w:tcW w:w="0" w:type="auto"/>
            <w:tcBorders>
              <w:top w:val="nil"/>
              <w:bottom w:val="single" w:sz="4" w:space="0" w:color="auto"/>
            </w:tcBorders>
          </w:tcPr>
          <w:p w14:paraId="31F7AC46" w14:textId="77777777" w:rsidR="00242642" w:rsidRPr="00B568A3" w:rsidRDefault="00242642" w:rsidP="00EB7EE5">
            <w:pPr>
              <w:pStyle w:val="TableText"/>
              <w:rPr>
                <w:szCs w:val="24"/>
              </w:rPr>
            </w:pPr>
            <w:r w:rsidRPr="00B568A3">
              <w:rPr>
                <w:rFonts w:eastAsia="Times New Roman" w:cs="Arial"/>
                <w:color w:val="000000"/>
                <w:szCs w:val="24"/>
              </w:rPr>
              <w:t>47.60</w:t>
            </w:r>
          </w:p>
        </w:tc>
        <w:tc>
          <w:tcPr>
            <w:tcW w:w="0" w:type="auto"/>
            <w:tcBorders>
              <w:top w:val="nil"/>
              <w:bottom w:val="single" w:sz="4" w:space="0" w:color="auto"/>
            </w:tcBorders>
          </w:tcPr>
          <w:p w14:paraId="0598B620" w14:textId="77777777" w:rsidR="00242642" w:rsidRPr="00B568A3" w:rsidRDefault="00242642" w:rsidP="00EB7EE5">
            <w:pPr>
              <w:pStyle w:val="TableText"/>
              <w:rPr>
                <w:szCs w:val="24"/>
              </w:rPr>
            </w:pPr>
            <w:r w:rsidRPr="00B568A3">
              <w:rPr>
                <w:rFonts w:eastAsia="Times New Roman" w:cs="Arial"/>
                <w:color w:val="000000"/>
                <w:szCs w:val="24"/>
              </w:rPr>
              <w:t>21.44</w:t>
            </w:r>
          </w:p>
        </w:tc>
        <w:tc>
          <w:tcPr>
            <w:tcW w:w="0" w:type="auto"/>
            <w:tcBorders>
              <w:top w:val="nil"/>
              <w:bottom w:val="single" w:sz="4" w:space="0" w:color="auto"/>
            </w:tcBorders>
          </w:tcPr>
          <w:p w14:paraId="4E8FA20C" w14:textId="77777777" w:rsidR="00242642" w:rsidRPr="00B568A3" w:rsidRDefault="00242642" w:rsidP="00EB7EE5">
            <w:pPr>
              <w:pStyle w:val="TableText"/>
              <w:rPr>
                <w:szCs w:val="24"/>
              </w:rPr>
            </w:pPr>
            <w:r w:rsidRPr="00B568A3">
              <w:rPr>
                <w:rFonts w:eastAsia="Times New Roman" w:cs="Arial"/>
                <w:color w:val="000000"/>
                <w:szCs w:val="24"/>
              </w:rPr>
              <w:t>414.38</w:t>
            </w:r>
          </w:p>
        </w:tc>
        <w:tc>
          <w:tcPr>
            <w:tcW w:w="0" w:type="auto"/>
            <w:tcBorders>
              <w:top w:val="nil"/>
              <w:bottom w:val="single" w:sz="4" w:space="0" w:color="auto"/>
            </w:tcBorders>
          </w:tcPr>
          <w:p w14:paraId="77487794" w14:textId="77777777" w:rsidR="00242642" w:rsidRPr="00B568A3" w:rsidRDefault="00242642" w:rsidP="00EB7EE5">
            <w:pPr>
              <w:pStyle w:val="TableText"/>
              <w:rPr>
                <w:szCs w:val="24"/>
              </w:rPr>
            </w:pPr>
            <w:r w:rsidRPr="00B568A3">
              <w:rPr>
                <w:rFonts w:eastAsia="Times New Roman" w:cs="Arial"/>
                <w:color w:val="000000"/>
                <w:szCs w:val="24"/>
              </w:rPr>
              <w:t>37.25</w:t>
            </w:r>
          </w:p>
        </w:tc>
        <w:tc>
          <w:tcPr>
            <w:tcW w:w="0" w:type="auto"/>
            <w:tcBorders>
              <w:top w:val="nil"/>
              <w:bottom w:val="single" w:sz="4" w:space="0" w:color="auto"/>
            </w:tcBorders>
          </w:tcPr>
          <w:p w14:paraId="32206513" w14:textId="77777777" w:rsidR="00242642" w:rsidRPr="00B568A3" w:rsidRDefault="00242642" w:rsidP="00EB7EE5">
            <w:pPr>
              <w:pStyle w:val="TableText"/>
              <w:rPr>
                <w:szCs w:val="24"/>
              </w:rPr>
            </w:pPr>
            <w:r w:rsidRPr="00B568A3">
              <w:rPr>
                <w:rFonts w:eastAsia="Times New Roman" w:cs="Arial"/>
                <w:color w:val="000000"/>
                <w:szCs w:val="24"/>
              </w:rPr>
              <w:t>53.83</w:t>
            </w:r>
          </w:p>
        </w:tc>
        <w:tc>
          <w:tcPr>
            <w:tcW w:w="0" w:type="auto"/>
            <w:tcBorders>
              <w:top w:val="nil"/>
              <w:bottom w:val="single" w:sz="4" w:space="0" w:color="auto"/>
            </w:tcBorders>
          </w:tcPr>
          <w:p w14:paraId="1FD24A91" w14:textId="77777777" w:rsidR="00242642" w:rsidRPr="00B568A3" w:rsidRDefault="00242642" w:rsidP="00EB7EE5">
            <w:pPr>
              <w:pStyle w:val="TableText"/>
              <w:rPr>
                <w:szCs w:val="24"/>
              </w:rPr>
            </w:pPr>
            <w:r w:rsidRPr="00B568A3">
              <w:rPr>
                <w:rFonts w:eastAsia="Times New Roman" w:cs="Arial"/>
                <w:color w:val="000000"/>
                <w:szCs w:val="24"/>
              </w:rPr>
              <w:t>69.31</w:t>
            </w:r>
          </w:p>
        </w:tc>
        <w:tc>
          <w:tcPr>
            <w:tcW w:w="0" w:type="auto"/>
            <w:tcBorders>
              <w:top w:val="nil"/>
              <w:bottom w:val="single" w:sz="4" w:space="0" w:color="auto"/>
            </w:tcBorders>
          </w:tcPr>
          <w:p w14:paraId="61836D26" w14:textId="77777777" w:rsidR="00242642" w:rsidRPr="00B568A3" w:rsidRDefault="00242642" w:rsidP="00EB7EE5">
            <w:pPr>
              <w:pStyle w:val="TableText"/>
              <w:rPr>
                <w:szCs w:val="24"/>
              </w:rPr>
            </w:pPr>
            <w:r w:rsidRPr="00B568A3">
              <w:rPr>
                <w:rFonts w:eastAsia="Times New Roman" w:cs="Arial"/>
                <w:color w:val="000000"/>
                <w:szCs w:val="24"/>
              </w:rPr>
              <w:t>92.71</w:t>
            </w:r>
          </w:p>
        </w:tc>
        <w:tc>
          <w:tcPr>
            <w:tcW w:w="0" w:type="auto"/>
            <w:tcBorders>
              <w:top w:val="nil"/>
              <w:bottom w:val="single" w:sz="4" w:space="0" w:color="auto"/>
            </w:tcBorders>
          </w:tcPr>
          <w:p w14:paraId="09FF27CB" w14:textId="77777777" w:rsidR="00242642" w:rsidRPr="00B568A3" w:rsidRDefault="00242642" w:rsidP="00EB7EE5">
            <w:pPr>
              <w:pStyle w:val="TableText"/>
              <w:rPr>
                <w:szCs w:val="24"/>
              </w:rPr>
            </w:pPr>
            <w:r w:rsidRPr="00B568A3">
              <w:rPr>
                <w:rFonts w:eastAsia="Times New Roman" w:cs="Arial"/>
                <w:color w:val="000000"/>
                <w:szCs w:val="24"/>
              </w:rPr>
              <w:t>124.29</w:t>
            </w:r>
          </w:p>
        </w:tc>
        <w:tc>
          <w:tcPr>
            <w:tcW w:w="0" w:type="auto"/>
            <w:tcBorders>
              <w:top w:val="nil"/>
              <w:bottom w:val="single" w:sz="4" w:space="0" w:color="auto"/>
            </w:tcBorders>
          </w:tcPr>
          <w:p w14:paraId="1CA65A2F" w14:textId="77777777" w:rsidR="00242642" w:rsidRPr="00B568A3" w:rsidRDefault="00242642" w:rsidP="00EB7EE5">
            <w:pPr>
              <w:pStyle w:val="TableText"/>
              <w:rPr>
                <w:szCs w:val="24"/>
              </w:rPr>
            </w:pPr>
            <w:r w:rsidRPr="00B568A3">
              <w:rPr>
                <w:rFonts w:eastAsia="Times New Roman" w:cs="Arial"/>
                <w:color w:val="000000"/>
                <w:szCs w:val="24"/>
              </w:rPr>
              <w:t>162.19</w:t>
            </w:r>
          </w:p>
        </w:tc>
        <w:tc>
          <w:tcPr>
            <w:tcW w:w="0" w:type="auto"/>
            <w:tcBorders>
              <w:top w:val="nil"/>
              <w:bottom w:val="single" w:sz="4" w:space="0" w:color="auto"/>
            </w:tcBorders>
          </w:tcPr>
          <w:p w14:paraId="34DE82D5" w14:textId="77777777" w:rsidR="00242642" w:rsidRPr="00B568A3" w:rsidRDefault="00242642" w:rsidP="00EB7EE5">
            <w:pPr>
              <w:pStyle w:val="TableText"/>
              <w:rPr>
                <w:szCs w:val="24"/>
              </w:rPr>
            </w:pPr>
            <w:r w:rsidRPr="00B568A3">
              <w:rPr>
                <w:rFonts w:eastAsia="Times New Roman" w:cs="Arial"/>
                <w:color w:val="000000"/>
                <w:szCs w:val="24"/>
              </w:rPr>
              <w:t>280.11</w:t>
            </w:r>
          </w:p>
        </w:tc>
      </w:tr>
      <w:tr w:rsidR="00242642" w:rsidRPr="00B568A3" w14:paraId="0E5D7C1C" w14:textId="77777777" w:rsidTr="00CC210E">
        <w:tc>
          <w:tcPr>
            <w:tcW w:w="0" w:type="auto"/>
            <w:tcBorders>
              <w:top w:val="single" w:sz="4" w:space="0" w:color="auto"/>
            </w:tcBorders>
          </w:tcPr>
          <w:p w14:paraId="66E2F1E7"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Borders>
              <w:top w:val="single" w:sz="4" w:space="0" w:color="auto"/>
            </w:tcBorders>
          </w:tcPr>
          <w:p w14:paraId="2B6707D5"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20</w:t>
            </w:r>
          </w:p>
        </w:tc>
        <w:tc>
          <w:tcPr>
            <w:tcW w:w="0" w:type="auto"/>
            <w:tcBorders>
              <w:top w:val="single" w:sz="4" w:space="0" w:color="auto"/>
            </w:tcBorders>
          </w:tcPr>
          <w:p w14:paraId="2AA432D9" w14:textId="77777777" w:rsidR="00242642" w:rsidRPr="00B568A3" w:rsidRDefault="00242642" w:rsidP="00EB7EE5">
            <w:pPr>
              <w:pStyle w:val="TableText"/>
              <w:rPr>
                <w:szCs w:val="24"/>
              </w:rPr>
            </w:pPr>
            <w:r w:rsidRPr="00B568A3">
              <w:rPr>
                <w:rFonts w:eastAsia="Times New Roman" w:cs="Arial"/>
                <w:color w:val="000000"/>
                <w:szCs w:val="24"/>
              </w:rPr>
              <w:t>89</w:t>
            </w:r>
          </w:p>
        </w:tc>
        <w:tc>
          <w:tcPr>
            <w:tcW w:w="0" w:type="auto"/>
            <w:tcBorders>
              <w:top w:val="single" w:sz="4" w:space="0" w:color="auto"/>
            </w:tcBorders>
          </w:tcPr>
          <w:p w14:paraId="783F78B5" w14:textId="77777777" w:rsidR="00242642" w:rsidRPr="00B568A3" w:rsidRDefault="00242642" w:rsidP="00EB7EE5">
            <w:pPr>
              <w:pStyle w:val="TableText"/>
              <w:rPr>
                <w:szCs w:val="24"/>
              </w:rPr>
            </w:pPr>
            <w:r w:rsidRPr="00B568A3">
              <w:rPr>
                <w:rFonts w:eastAsia="Times New Roman" w:cs="Arial"/>
                <w:color w:val="000000"/>
                <w:szCs w:val="24"/>
              </w:rPr>
              <w:t>85.04</w:t>
            </w:r>
          </w:p>
        </w:tc>
        <w:tc>
          <w:tcPr>
            <w:tcW w:w="0" w:type="auto"/>
            <w:tcBorders>
              <w:top w:val="single" w:sz="4" w:space="0" w:color="auto"/>
            </w:tcBorders>
          </w:tcPr>
          <w:p w14:paraId="3606BBB4" w14:textId="77777777" w:rsidR="00242642" w:rsidRPr="00B568A3" w:rsidRDefault="00242642" w:rsidP="00EB7EE5">
            <w:pPr>
              <w:pStyle w:val="TableText"/>
              <w:rPr>
                <w:szCs w:val="24"/>
              </w:rPr>
            </w:pPr>
            <w:r w:rsidRPr="00B568A3">
              <w:rPr>
                <w:rFonts w:eastAsia="Times New Roman" w:cs="Arial"/>
                <w:color w:val="000000"/>
                <w:szCs w:val="24"/>
              </w:rPr>
              <w:t>50.36</w:t>
            </w:r>
          </w:p>
        </w:tc>
        <w:tc>
          <w:tcPr>
            <w:tcW w:w="0" w:type="auto"/>
            <w:tcBorders>
              <w:top w:val="single" w:sz="4" w:space="0" w:color="auto"/>
            </w:tcBorders>
          </w:tcPr>
          <w:p w14:paraId="3B5BBD49" w14:textId="77777777" w:rsidR="00242642" w:rsidRPr="00B568A3" w:rsidRDefault="00242642" w:rsidP="00EB7EE5">
            <w:pPr>
              <w:pStyle w:val="TableText"/>
              <w:rPr>
                <w:szCs w:val="24"/>
              </w:rPr>
            </w:pPr>
            <w:r w:rsidRPr="00B568A3">
              <w:rPr>
                <w:rFonts w:eastAsia="Times New Roman" w:cs="Arial"/>
                <w:color w:val="000000"/>
                <w:szCs w:val="24"/>
              </w:rPr>
              <w:t>5.83</w:t>
            </w:r>
          </w:p>
        </w:tc>
        <w:tc>
          <w:tcPr>
            <w:tcW w:w="0" w:type="auto"/>
            <w:tcBorders>
              <w:top w:val="single" w:sz="4" w:space="0" w:color="auto"/>
            </w:tcBorders>
          </w:tcPr>
          <w:p w14:paraId="49796BA4" w14:textId="77777777" w:rsidR="00242642" w:rsidRPr="00B568A3" w:rsidRDefault="00242642" w:rsidP="00EB7EE5">
            <w:pPr>
              <w:pStyle w:val="TableText"/>
              <w:rPr>
                <w:szCs w:val="24"/>
              </w:rPr>
            </w:pPr>
            <w:r w:rsidRPr="00B568A3">
              <w:rPr>
                <w:rFonts w:eastAsia="Times New Roman" w:cs="Arial"/>
                <w:color w:val="000000"/>
                <w:szCs w:val="24"/>
              </w:rPr>
              <w:t>218.74</w:t>
            </w:r>
          </w:p>
        </w:tc>
        <w:tc>
          <w:tcPr>
            <w:tcW w:w="0" w:type="auto"/>
            <w:tcBorders>
              <w:top w:val="single" w:sz="4" w:space="0" w:color="auto"/>
            </w:tcBorders>
          </w:tcPr>
          <w:p w14:paraId="52234F6A" w14:textId="77777777" w:rsidR="00242642" w:rsidRPr="00B568A3" w:rsidRDefault="00242642" w:rsidP="00EB7EE5">
            <w:pPr>
              <w:pStyle w:val="TableText"/>
              <w:rPr>
                <w:szCs w:val="24"/>
              </w:rPr>
            </w:pPr>
            <w:r w:rsidRPr="00B568A3">
              <w:rPr>
                <w:rFonts w:eastAsia="Times New Roman" w:cs="Arial"/>
                <w:color w:val="000000"/>
                <w:szCs w:val="24"/>
              </w:rPr>
              <w:t>5.83</w:t>
            </w:r>
          </w:p>
        </w:tc>
        <w:tc>
          <w:tcPr>
            <w:tcW w:w="0" w:type="auto"/>
            <w:tcBorders>
              <w:top w:val="single" w:sz="4" w:space="0" w:color="auto"/>
            </w:tcBorders>
          </w:tcPr>
          <w:p w14:paraId="2FAA715F" w14:textId="77777777" w:rsidR="00242642" w:rsidRPr="00B568A3" w:rsidRDefault="00242642" w:rsidP="00EB7EE5">
            <w:pPr>
              <w:pStyle w:val="TableText"/>
              <w:rPr>
                <w:szCs w:val="24"/>
              </w:rPr>
            </w:pPr>
            <w:r w:rsidRPr="00B568A3">
              <w:rPr>
                <w:rFonts w:eastAsia="Times New Roman" w:cs="Arial"/>
                <w:color w:val="000000"/>
                <w:szCs w:val="24"/>
              </w:rPr>
              <w:t>29.31</w:t>
            </w:r>
          </w:p>
        </w:tc>
        <w:tc>
          <w:tcPr>
            <w:tcW w:w="0" w:type="auto"/>
            <w:tcBorders>
              <w:top w:val="single" w:sz="4" w:space="0" w:color="auto"/>
            </w:tcBorders>
          </w:tcPr>
          <w:p w14:paraId="38CC1783" w14:textId="77777777" w:rsidR="00242642" w:rsidRPr="00B568A3" w:rsidRDefault="00242642" w:rsidP="00EB7EE5">
            <w:pPr>
              <w:pStyle w:val="TableText"/>
              <w:rPr>
                <w:szCs w:val="24"/>
              </w:rPr>
            </w:pPr>
            <w:r w:rsidRPr="00B568A3">
              <w:rPr>
                <w:rFonts w:eastAsia="Times New Roman" w:cs="Arial"/>
                <w:color w:val="000000"/>
                <w:szCs w:val="24"/>
              </w:rPr>
              <w:t>45.79</w:t>
            </w:r>
          </w:p>
        </w:tc>
        <w:tc>
          <w:tcPr>
            <w:tcW w:w="0" w:type="auto"/>
            <w:tcBorders>
              <w:top w:val="single" w:sz="4" w:space="0" w:color="auto"/>
            </w:tcBorders>
          </w:tcPr>
          <w:p w14:paraId="08AED9CE" w14:textId="77777777" w:rsidR="00242642" w:rsidRPr="00B568A3" w:rsidRDefault="00242642" w:rsidP="00EB7EE5">
            <w:pPr>
              <w:pStyle w:val="TableText"/>
              <w:rPr>
                <w:szCs w:val="24"/>
              </w:rPr>
            </w:pPr>
            <w:r w:rsidRPr="00B568A3">
              <w:rPr>
                <w:rFonts w:eastAsia="Times New Roman" w:cs="Arial"/>
                <w:color w:val="000000"/>
                <w:szCs w:val="24"/>
              </w:rPr>
              <w:t>75.16</w:t>
            </w:r>
          </w:p>
        </w:tc>
        <w:tc>
          <w:tcPr>
            <w:tcW w:w="0" w:type="auto"/>
            <w:tcBorders>
              <w:top w:val="single" w:sz="4" w:space="0" w:color="auto"/>
            </w:tcBorders>
          </w:tcPr>
          <w:p w14:paraId="36E665D0" w14:textId="77777777" w:rsidR="00242642" w:rsidRPr="00B568A3" w:rsidRDefault="00242642" w:rsidP="00EB7EE5">
            <w:pPr>
              <w:pStyle w:val="TableText"/>
              <w:rPr>
                <w:szCs w:val="24"/>
              </w:rPr>
            </w:pPr>
            <w:r w:rsidRPr="00B568A3">
              <w:rPr>
                <w:rFonts w:eastAsia="Times New Roman" w:cs="Arial"/>
                <w:color w:val="000000"/>
                <w:szCs w:val="24"/>
              </w:rPr>
              <w:t>111.29</w:t>
            </w:r>
          </w:p>
        </w:tc>
        <w:tc>
          <w:tcPr>
            <w:tcW w:w="0" w:type="auto"/>
            <w:tcBorders>
              <w:top w:val="single" w:sz="4" w:space="0" w:color="auto"/>
            </w:tcBorders>
          </w:tcPr>
          <w:p w14:paraId="3FDCBC52" w14:textId="77777777" w:rsidR="00242642" w:rsidRPr="00B568A3" w:rsidRDefault="00242642" w:rsidP="00EB7EE5">
            <w:pPr>
              <w:pStyle w:val="TableText"/>
              <w:rPr>
                <w:szCs w:val="24"/>
              </w:rPr>
            </w:pPr>
            <w:r w:rsidRPr="00B568A3">
              <w:rPr>
                <w:rFonts w:eastAsia="Times New Roman" w:cs="Arial"/>
                <w:color w:val="000000"/>
                <w:szCs w:val="24"/>
              </w:rPr>
              <w:t>161.87</w:t>
            </w:r>
          </w:p>
        </w:tc>
        <w:tc>
          <w:tcPr>
            <w:tcW w:w="0" w:type="auto"/>
            <w:tcBorders>
              <w:top w:val="single" w:sz="4" w:space="0" w:color="auto"/>
            </w:tcBorders>
          </w:tcPr>
          <w:p w14:paraId="123174E0" w14:textId="77777777" w:rsidR="00242642" w:rsidRPr="00B568A3" w:rsidRDefault="00242642" w:rsidP="00EB7EE5">
            <w:pPr>
              <w:pStyle w:val="TableText"/>
              <w:rPr>
                <w:szCs w:val="24"/>
              </w:rPr>
            </w:pPr>
            <w:r w:rsidRPr="00B568A3">
              <w:rPr>
                <w:rFonts w:eastAsia="Times New Roman" w:cs="Arial"/>
                <w:color w:val="000000"/>
                <w:szCs w:val="24"/>
              </w:rPr>
              <w:t>218.74</w:t>
            </w:r>
          </w:p>
        </w:tc>
      </w:tr>
      <w:tr w:rsidR="00242642" w:rsidRPr="00B568A3" w14:paraId="3BA5E881" w14:textId="77777777" w:rsidTr="00CC210E">
        <w:tc>
          <w:tcPr>
            <w:tcW w:w="0" w:type="auto"/>
          </w:tcPr>
          <w:p w14:paraId="336F03A2"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44EB1FF0" w14:textId="77777777" w:rsidR="00242642" w:rsidRPr="00B568A3" w:rsidRDefault="00242642" w:rsidP="00EB7EE5">
            <w:pPr>
              <w:pStyle w:val="TableText"/>
              <w:rPr>
                <w:szCs w:val="24"/>
              </w:rPr>
            </w:pPr>
            <w:r w:rsidRPr="00B568A3">
              <w:rPr>
                <w:rFonts w:eastAsia="Times New Roman" w:cs="Arial"/>
                <w:color w:val="000000"/>
                <w:szCs w:val="24"/>
              </w:rPr>
              <w:t>21</w:t>
            </w:r>
            <w:r w:rsidRPr="00B568A3">
              <w:t>–</w:t>
            </w:r>
            <w:r w:rsidRPr="00B568A3">
              <w:rPr>
                <w:rFonts w:eastAsia="Times New Roman" w:cs="Arial"/>
                <w:color w:val="000000"/>
                <w:szCs w:val="24"/>
              </w:rPr>
              <w:t>25</w:t>
            </w:r>
          </w:p>
        </w:tc>
        <w:tc>
          <w:tcPr>
            <w:tcW w:w="0" w:type="auto"/>
          </w:tcPr>
          <w:p w14:paraId="0B351BF9" w14:textId="77777777" w:rsidR="00242642" w:rsidRPr="00B568A3" w:rsidRDefault="00242642" w:rsidP="00EB7EE5">
            <w:pPr>
              <w:pStyle w:val="TableText"/>
              <w:rPr>
                <w:szCs w:val="24"/>
              </w:rPr>
            </w:pPr>
            <w:r w:rsidRPr="00B568A3">
              <w:rPr>
                <w:rFonts w:eastAsia="Times New Roman" w:cs="Arial"/>
                <w:color w:val="000000"/>
                <w:szCs w:val="24"/>
              </w:rPr>
              <w:t>102</w:t>
            </w:r>
          </w:p>
        </w:tc>
        <w:tc>
          <w:tcPr>
            <w:tcW w:w="0" w:type="auto"/>
          </w:tcPr>
          <w:p w14:paraId="0F7ED482" w14:textId="77777777" w:rsidR="00242642" w:rsidRPr="00B568A3" w:rsidRDefault="00242642" w:rsidP="00EB7EE5">
            <w:pPr>
              <w:pStyle w:val="TableText"/>
              <w:rPr>
                <w:szCs w:val="24"/>
              </w:rPr>
            </w:pPr>
            <w:r w:rsidRPr="00B568A3">
              <w:rPr>
                <w:rFonts w:eastAsia="Times New Roman" w:cs="Arial"/>
                <w:color w:val="000000"/>
                <w:szCs w:val="24"/>
              </w:rPr>
              <w:t>87.41</w:t>
            </w:r>
          </w:p>
        </w:tc>
        <w:tc>
          <w:tcPr>
            <w:tcW w:w="0" w:type="auto"/>
          </w:tcPr>
          <w:p w14:paraId="0FAB49C9" w14:textId="77777777" w:rsidR="00242642" w:rsidRPr="00B568A3" w:rsidRDefault="00242642" w:rsidP="00EB7EE5">
            <w:pPr>
              <w:pStyle w:val="TableText"/>
              <w:rPr>
                <w:szCs w:val="24"/>
              </w:rPr>
            </w:pPr>
            <w:r w:rsidRPr="00B568A3">
              <w:rPr>
                <w:rFonts w:eastAsia="Times New Roman" w:cs="Arial"/>
                <w:color w:val="000000"/>
                <w:szCs w:val="24"/>
              </w:rPr>
              <w:t>46.30</w:t>
            </w:r>
          </w:p>
        </w:tc>
        <w:tc>
          <w:tcPr>
            <w:tcW w:w="0" w:type="auto"/>
          </w:tcPr>
          <w:p w14:paraId="393A4D3B" w14:textId="77777777" w:rsidR="00242642" w:rsidRPr="00B568A3" w:rsidRDefault="00242642" w:rsidP="00EB7EE5">
            <w:pPr>
              <w:pStyle w:val="TableText"/>
              <w:rPr>
                <w:szCs w:val="24"/>
              </w:rPr>
            </w:pPr>
            <w:r w:rsidRPr="00B568A3">
              <w:rPr>
                <w:rFonts w:eastAsia="Times New Roman" w:cs="Arial"/>
                <w:color w:val="000000"/>
                <w:szCs w:val="24"/>
              </w:rPr>
              <w:t>15.61</w:t>
            </w:r>
          </w:p>
        </w:tc>
        <w:tc>
          <w:tcPr>
            <w:tcW w:w="0" w:type="auto"/>
          </w:tcPr>
          <w:p w14:paraId="0CB1A688" w14:textId="77777777" w:rsidR="00242642" w:rsidRPr="00B568A3" w:rsidRDefault="00242642" w:rsidP="00EB7EE5">
            <w:pPr>
              <w:pStyle w:val="TableText"/>
              <w:rPr>
                <w:szCs w:val="24"/>
              </w:rPr>
            </w:pPr>
            <w:r w:rsidRPr="00B568A3">
              <w:rPr>
                <w:rFonts w:eastAsia="Times New Roman" w:cs="Arial"/>
                <w:color w:val="000000"/>
                <w:szCs w:val="24"/>
              </w:rPr>
              <w:t>253.99</w:t>
            </w:r>
          </w:p>
        </w:tc>
        <w:tc>
          <w:tcPr>
            <w:tcW w:w="0" w:type="auto"/>
          </w:tcPr>
          <w:p w14:paraId="164E5792" w14:textId="77777777" w:rsidR="00242642" w:rsidRPr="00B568A3" w:rsidRDefault="00242642" w:rsidP="00EB7EE5">
            <w:pPr>
              <w:pStyle w:val="TableText"/>
              <w:rPr>
                <w:szCs w:val="24"/>
              </w:rPr>
            </w:pPr>
            <w:r w:rsidRPr="00B568A3">
              <w:rPr>
                <w:rFonts w:eastAsia="Times New Roman" w:cs="Arial"/>
                <w:color w:val="000000"/>
                <w:szCs w:val="24"/>
              </w:rPr>
              <w:t>15.66</w:t>
            </w:r>
          </w:p>
        </w:tc>
        <w:tc>
          <w:tcPr>
            <w:tcW w:w="0" w:type="auto"/>
          </w:tcPr>
          <w:p w14:paraId="56823D4D" w14:textId="77777777" w:rsidR="00242642" w:rsidRPr="00B568A3" w:rsidRDefault="00242642" w:rsidP="00EB7EE5">
            <w:pPr>
              <w:pStyle w:val="TableText"/>
              <w:rPr>
                <w:szCs w:val="24"/>
              </w:rPr>
            </w:pPr>
            <w:r w:rsidRPr="00B568A3">
              <w:rPr>
                <w:rFonts w:eastAsia="Times New Roman" w:cs="Arial"/>
                <w:color w:val="000000"/>
                <w:szCs w:val="24"/>
              </w:rPr>
              <w:t>38.48</w:t>
            </w:r>
          </w:p>
        </w:tc>
        <w:tc>
          <w:tcPr>
            <w:tcW w:w="0" w:type="auto"/>
          </w:tcPr>
          <w:p w14:paraId="5D7694D4" w14:textId="77777777" w:rsidR="00242642" w:rsidRPr="00B568A3" w:rsidRDefault="00242642" w:rsidP="00EB7EE5">
            <w:pPr>
              <w:pStyle w:val="TableText"/>
              <w:rPr>
                <w:szCs w:val="24"/>
              </w:rPr>
            </w:pPr>
            <w:r w:rsidRPr="00B568A3">
              <w:rPr>
                <w:rFonts w:eastAsia="Times New Roman" w:cs="Arial"/>
                <w:color w:val="000000"/>
                <w:szCs w:val="24"/>
              </w:rPr>
              <w:t>57.42</w:t>
            </w:r>
          </w:p>
        </w:tc>
        <w:tc>
          <w:tcPr>
            <w:tcW w:w="0" w:type="auto"/>
          </w:tcPr>
          <w:p w14:paraId="29386B66" w14:textId="77777777" w:rsidR="00242642" w:rsidRPr="00B568A3" w:rsidRDefault="00242642" w:rsidP="00EB7EE5">
            <w:pPr>
              <w:pStyle w:val="TableText"/>
              <w:rPr>
                <w:szCs w:val="24"/>
              </w:rPr>
            </w:pPr>
            <w:r w:rsidRPr="00B568A3">
              <w:rPr>
                <w:rFonts w:eastAsia="Times New Roman" w:cs="Arial"/>
                <w:color w:val="000000"/>
                <w:szCs w:val="24"/>
              </w:rPr>
              <w:t>80.27</w:t>
            </w:r>
          </w:p>
        </w:tc>
        <w:tc>
          <w:tcPr>
            <w:tcW w:w="0" w:type="auto"/>
          </w:tcPr>
          <w:p w14:paraId="747CEE7C" w14:textId="77777777" w:rsidR="00242642" w:rsidRPr="00B568A3" w:rsidRDefault="00242642" w:rsidP="00EB7EE5">
            <w:pPr>
              <w:pStyle w:val="TableText"/>
              <w:rPr>
                <w:szCs w:val="24"/>
              </w:rPr>
            </w:pPr>
            <w:r w:rsidRPr="00B568A3">
              <w:rPr>
                <w:rFonts w:eastAsia="Times New Roman" w:cs="Arial"/>
                <w:color w:val="000000"/>
                <w:szCs w:val="24"/>
              </w:rPr>
              <w:t>106.29</w:t>
            </w:r>
          </w:p>
        </w:tc>
        <w:tc>
          <w:tcPr>
            <w:tcW w:w="0" w:type="auto"/>
          </w:tcPr>
          <w:p w14:paraId="77D6015B" w14:textId="77777777" w:rsidR="00242642" w:rsidRPr="00B568A3" w:rsidRDefault="00242642" w:rsidP="00EB7EE5">
            <w:pPr>
              <w:pStyle w:val="TableText"/>
              <w:rPr>
                <w:szCs w:val="24"/>
              </w:rPr>
            </w:pPr>
            <w:r w:rsidRPr="00B568A3">
              <w:rPr>
                <w:rFonts w:eastAsia="Times New Roman" w:cs="Arial"/>
                <w:color w:val="000000"/>
                <w:szCs w:val="24"/>
              </w:rPr>
              <w:t>147.24</w:t>
            </w:r>
          </w:p>
        </w:tc>
        <w:tc>
          <w:tcPr>
            <w:tcW w:w="0" w:type="auto"/>
          </w:tcPr>
          <w:p w14:paraId="67FEF911" w14:textId="77777777" w:rsidR="00242642" w:rsidRPr="00B568A3" w:rsidRDefault="00242642" w:rsidP="00EB7EE5">
            <w:pPr>
              <w:pStyle w:val="TableText"/>
              <w:rPr>
                <w:szCs w:val="24"/>
              </w:rPr>
            </w:pPr>
            <w:r w:rsidRPr="00B568A3">
              <w:rPr>
                <w:rFonts w:eastAsia="Times New Roman" w:cs="Arial"/>
                <w:color w:val="000000"/>
                <w:szCs w:val="24"/>
              </w:rPr>
              <w:t>237.55</w:t>
            </w:r>
          </w:p>
        </w:tc>
      </w:tr>
      <w:tr w:rsidR="00242642" w:rsidRPr="00B568A3" w14:paraId="6AC220EE" w14:textId="77777777" w:rsidTr="00CC210E">
        <w:tc>
          <w:tcPr>
            <w:tcW w:w="0" w:type="auto"/>
            <w:hideMark/>
          </w:tcPr>
          <w:p w14:paraId="66D562D8"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hideMark/>
          </w:tcPr>
          <w:p w14:paraId="233DEB56" w14:textId="77777777" w:rsidR="00242642" w:rsidRPr="00B568A3" w:rsidRDefault="00242642" w:rsidP="00EB7EE5">
            <w:pPr>
              <w:pStyle w:val="TableText"/>
              <w:rPr>
                <w:szCs w:val="24"/>
              </w:rPr>
            </w:pPr>
            <w:r w:rsidRPr="00B568A3">
              <w:rPr>
                <w:rFonts w:eastAsia="Times New Roman" w:cs="Arial"/>
                <w:color w:val="000000"/>
                <w:szCs w:val="24"/>
              </w:rPr>
              <w:t>26</w:t>
            </w:r>
            <w:r w:rsidRPr="00B568A3">
              <w:t>–</w:t>
            </w:r>
            <w:r w:rsidRPr="00B568A3">
              <w:rPr>
                <w:rFonts w:eastAsia="Times New Roman" w:cs="Arial"/>
                <w:color w:val="000000"/>
                <w:szCs w:val="24"/>
              </w:rPr>
              <w:t>30</w:t>
            </w:r>
          </w:p>
        </w:tc>
        <w:tc>
          <w:tcPr>
            <w:tcW w:w="0" w:type="auto"/>
          </w:tcPr>
          <w:p w14:paraId="197A072E" w14:textId="77777777" w:rsidR="00242642" w:rsidRPr="00B568A3" w:rsidRDefault="00242642" w:rsidP="00EB7EE5">
            <w:pPr>
              <w:pStyle w:val="TableText"/>
              <w:rPr>
                <w:szCs w:val="24"/>
              </w:rPr>
            </w:pPr>
            <w:r w:rsidRPr="00B568A3">
              <w:rPr>
                <w:rFonts w:eastAsia="Times New Roman" w:cs="Arial"/>
                <w:color w:val="000000"/>
                <w:szCs w:val="24"/>
              </w:rPr>
              <w:t>90</w:t>
            </w:r>
          </w:p>
        </w:tc>
        <w:tc>
          <w:tcPr>
            <w:tcW w:w="0" w:type="auto"/>
          </w:tcPr>
          <w:p w14:paraId="79722761" w14:textId="77777777" w:rsidR="00242642" w:rsidRPr="00B568A3" w:rsidRDefault="00242642" w:rsidP="00EB7EE5">
            <w:pPr>
              <w:pStyle w:val="TableText"/>
              <w:rPr>
                <w:szCs w:val="24"/>
              </w:rPr>
            </w:pPr>
            <w:r w:rsidRPr="00B568A3">
              <w:rPr>
                <w:rFonts w:eastAsia="Times New Roman" w:cs="Arial"/>
                <w:color w:val="000000"/>
                <w:szCs w:val="24"/>
              </w:rPr>
              <w:t>101.56</w:t>
            </w:r>
          </w:p>
        </w:tc>
        <w:tc>
          <w:tcPr>
            <w:tcW w:w="0" w:type="auto"/>
          </w:tcPr>
          <w:p w14:paraId="2B5DB2DE" w14:textId="77777777" w:rsidR="00242642" w:rsidRPr="00B568A3" w:rsidRDefault="00242642" w:rsidP="00EB7EE5">
            <w:pPr>
              <w:pStyle w:val="TableText"/>
              <w:rPr>
                <w:szCs w:val="24"/>
              </w:rPr>
            </w:pPr>
            <w:r w:rsidRPr="00B568A3">
              <w:rPr>
                <w:rFonts w:eastAsia="Times New Roman" w:cs="Arial"/>
                <w:color w:val="000000"/>
                <w:szCs w:val="24"/>
              </w:rPr>
              <w:t>48.77</w:t>
            </w:r>
          </w:p>
        </w:tc>
        <w:tc>
          <w:tcPr>
            <w:tcW w:w="0" w:type="auto"/>
          </w:tcPr>
          <w:p w14:paraId="44A3C797" w14:textId="77777777" w:rsidR="00242642" w:rsidRPr="00B568A3" w:rsidRDefault="00242642" w:rsidP="00EB7EE5">
            <w:pPr>
              <w:pStyle w:val="TableText"/>
              <w:rPr>
                <w:szCs w:val="24"/>
              </w:rPr>
            </w:pPr>
            <w:r w:rsidRPr="00B568A3">
              <w:rPr>
                <w:rFonts w:eastAsia="Times New Roman" w:cs="Arial"/>
                <w:color w:val="000000"/>
                <w:szCs w:val="24"/>
              </w:rPr>
              <w:t>23.98</w:t>
            </w:r>
          </w:p>
        </w:tc>
        <w:tc>
          <w:tcPr>
            <w:tcW w:w="0" w:type="auto"/>
          </w:tcPr>
          <w:p w14:paraId="5A2CB6A2" w14:textId="77777777" w:rsidR="00242642" w:rsidRPr="00B568A3" w:rsidRDefault="00242642" w:rsidP="00EB7EE5">
            <w:pPr>
              <w:pStyle w:val="TableText"/>
              <w:rPr>
                <w:szCs w:val="24"/>
              </w:rPr>
            </w:pPr>
            <w:r w:rsidRPr="00B568A3">
              <w:rPr>
                <w:rFonts w:eastAsia="Times New Roman" w:cs="Arial"/>
                <w:color w:val="000000"/>
                <w:szCs w:val="24"/>
              </w:rPr>
              <w:t>339.84</w:t>
            </w:r>
          </w:p>
        </w:tc>
        <w:tc>
          <w:tcPr>
            <w:tcW w:w="0" w:type="auto"/>
          </w:tcPr>
          <w:p w14:paraId="00674956" w14:textId="77777777" w:rsidR="00242642" w:rsidRPr="00B568A3" w:rsidRDefault="00242642" w:rsidP="00EB7EE5">
            <w:pPr>
              <w:pStyle w:val="TableText"/>
              <w:rPr>
                <w:szCs w:val="24"/>
              </w:rPr>
            </w:pPr>
            <w:r w:rsidRPr="00B568A3">
              <w:rPr>
                <w:rFonts w:eastAsia="Times New Roman" w:cs="Arial"/>
                <w:color w:val="000000"/>
                <w:szCs w:val="24"/>
              </w:rPr>
              <w:t>23.98</w:t>
            </w:r>
          </w:p>
        </w:tc>
        <w:tc>
          <w:tcPr>
            <w:tcW w:w="0" w:type="auto"/>
          </w:tcPr>
          <w:p w14:paraId="15750B9C" w14:textId="77777777" w:rsidR="00242642" w:rsidRPr="00B568A3" w:rsidRDefault="00242642" w:rsidP="00EB7EE5">
            <w:pPr>
              <w:pStyle w:val="TableText"/>
              <w:rPr>
                <w:szCs w:val="24"/>
              </w:rPr>
            </w:pPr>
            <w:r w:rsidRPr="00B568A3">
              <w:rPr>
                <w:rFonts w:eastAsia="Times New Roman" w:cs="Arial"/>
                <w:color w:val="000000"/>
                <w:szCs w:val="24"/>
              </w:rPr>
              <w:t>58.47</w:t>
            </w:r>
          </w:p>
        </w:tc>
        <w:tc>
          <w:tcPr>
            <w:tcW w:w="0" w:type="auto"/>
          </w:tcPr>
          <w:p w14:paraId="464B2F52" w14:textId="77777777" w:rsidR="00242642" w:rsidRPr="00B568A3" w:rsidRDefault="00242642" w:rsidP="00EB7EE5">
            <w:pPr>
              <w:pStyle w:val="TableText"/>
              <w:rPr>
                <w:szCs w:val="24"/>
              </w:rPr>
            </w:pPr>
            <w:r w:rsidRPr="00B568A3">
              <w:rPr>
                <w:rFonts w:eastAsia="Times New Roman" w:cs="Arial"/>
                <w:color w:val="000000"/>
                <w:szCs w:val="24"/>
              </w:rPr>
              <w:t>70.38</w:t>
            </w:r>
          </w:p>
        </w:tc>
        <w:tc>
          <w:tcPr>
            <w:tcW w:w="0" w:type="auto"/>
          </w:tcPr>
          <w:p w14:paraId="4D634838" w14:textId="77777777" w:rsidR="00242642" w:rsidRPr="00B568A3" w:rsidRDefault="00242642" w:rsidP="00EB7EE5">
            <w:pPr>
              <w:pStyle w:val="TableText"/>
              <w:rPr>
                <w:szCs w:val="24"/>
              </w:rPr>
            </w:pPr>
            <w:r w:rsidRPr="00B568A3">
              <w:rPr>
                <w:rFonts w:eastAsia="Times New Roman" w:cs="Arial"/>
                <w:color w:val="000000"/>
                <w:szCs w:val="24"/>
              </w:rPr>
              <w:t>90.91</w:t>
            </w:r>
          </w:p>
        </w:tc>
        <w:tc>
          <w:tcPr>
            <w:tcW w:w="0" w:type="auto"/>
          </w:tcPr>
          <w:p w14:paraId="74D659D1" w14:textId="77777777" w:rsidR="00242642" w:rsidRPr="00B568A3" w:rsidRDefault="00242642" w:rsidP="00EB7EE5">
            <w:pPr>
              <w:pStyle w:val="TableText"/>
              <w:rPr>
                <w:szCs w:val="24"/>
              </w:rPr>
            </w:pPr>
            <w:r w:rsidRPr="00B568A3">
              <w:rPr>
                <w:rFonts w:eastAsia="Times New Roman" w:cs="Arial"/>
                <w:color w:val="000000"/>
                <w:szCs w:val="24"/>
              </w:rPr>
              <w:t>117.00</w:t>
            </w:r>
          </w:p>
        </w:tc>
        <w:tc>
          <w:tcPr>
            <w:tcW w:w="0" w:type="auto"/>
          </w:tcPr>
          <w:p w14:paraId="5E40A015" w14:textId="77777777" w:rsidR="00242642" w:rsidRPr="00B568A3" w:rsidRDefault="00242642" w:rsidP="00EB7EE5">
            <w:pPr>
              <w:pStyle w:val="TableText"/>
              <w:rPr>
                <w:szCs w:val="24"/>
              </w:rPr>
            </w:pPr>
            <w:r w:rsidRPr="00B568A3">
              <w:rPr>
                <w:rFonts w:eastAsia="Times New Roman" w:cs="Arial"/>
                <w:color w:val="000000"/>
                <w:szCs w:val="24"/>
              </w:rPr>
              <w:t>166.73</w:t>
            </w:r>
          </w:p>
        </w:tc>
        <w:tc>
          <w:tcPr>
            <w:tcW w:w="0" w:type="auto"/>
          </w:tcPr>
          <w:p w14:paraId="704A3AE4" w14:textId="77777777" w:rsidR="00242642" w:rsidRPr="00B568A3" w:rsidRDefault="00242642" w:rsidP="00EB7EE5">
            <w:pPr>
              <w:pStyle w:val="TableText"/>
              <w:rPr>
                <w:szCs w:val="24"/>
              </w:rPr>
            </w:pPr>
            <w:r w:rsidRPr="00B568A3">
              <w:rPr>
                <w:rFonts w:eastAsia="Times New Roman" w:cs="Arial"/>
                <w:color w:val="000000"/>
                <w:szCs w:val="24"/>
              </w:rPr>
              <w:t>339.84</w:t>
            </w:r>
          </w:p>
        </w:tc>
      </w:tr>
      <w:tr w:rsidR="00242642" w:rsidRPr="00B568A3" w14:paraId="7EE07EBF" w14:textId="77777777" w:rsidTr="00CC210E">
        <w:tc>
          <w:tcPr>
            <w:tcW w:w="0" w:type="auto"/>
          </w:tcPr>
          <w:p w14:paraId="34763E14"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37384328" w14:textId="77777777" w:rsidR="00242642" w:rsidRPr="00B568A3" w:rsidRDefault="00242642" w:rsidP="00EB7EE5">
            <w:pPr>
              <w:pStyle w:val="TableText"/>
              <w:rPr>
                <w:szCs w:val="24"/>
              </w:rPr>
            </w:pPr>
            <w:r w:rsidRPr="00B568A3">
              <w:rPr>
                <w:rFonts w:eastAsia="Times New Roman" w:cs="Arial"/>
                <w:color w:val="000000"/>
                <w:szCs w:val="24"/>
              </w:rPr>
              <w:t>31</w:t>
            </w:r>
            <w:r w:rsidRPr="00B568A3">
              <w:t>–</w:t>
            </w:r>
            <w:r w:rsidRPr="00B568A3">
              <w:rPr>
                <w:rFonts w:eastAsia="Times New Roman" w:cs="Arial"/>
                <w:color w:val="000000"/>
                <w:szCs w:val="24"/>
              </w:rPr>
              <w:t>63</w:t>
            </w:r>
          </w:p>
        </w:tc>
        <w:tc>
          <w:tcPr>
            <w:tcW w:w="0" w:type="auto"/>
          </w:tcPr>
          <w:p w14:paraId="047530B9" w14:textId="77777777" w:rsidR="00242642" w:rsidRPr="00B568A3" w:rsidRDefault="00242642" w:rsidP="00EB7EE5">
            <w:pPr>
              <w:pStyle w:val="TableText"/>
              <w:rPr>
                <w:szCs w:val="24"/>
              </w:rPr>
            </w:pPr>
            <w:r w:rsidRPr="00B568A3">
              <w:rPr>
                <w:rFonts w:eastAsia="Times New Roman" w:cs="Arial"/>
                <w:color w:val="000000"/>
                <w:szCs w:val="24"/>
              </w:rPr>
              <w:t>110</w:t>
            </w:r>
          </w:p>
        </w:tc>
        <w:tc>
          <w:tcPr>
            <w:tcW w:w="0" w:type="auto"/>
          </w:tcPr>
          <w:p w14:paraId="1EDADEDC" w14:textId="77777777" w:rsidR="00242642" w:rsidRPr="00B568A3" w:rsidRDefault="00242642" w:rsidP="00EB7EE5">
            <w:pPr>
              <w:pStyle w:val="TableText"/>
              <w:rPr>
                <w:szCs w:val="24"/>
              </w:rPr>
            </w:pPr>
            <w:r w:rsidRPr="00B568A3">
              <w:rPr>
                <w:rFonts w:eastAsia="Times New Roman" w:cs="Arial"/>
                <w:color w:val="000000"/>
                <w:szCs w:val="24"/>
              </w:rPr>
              <w:t>107.48</w:t>
            </w:r>
          </w:p>
        </w:tc>
        <w:tc>
          <w:tcPr>
            <w:tcW w:w="0" w:type="auto"/>
          </w:tcPr>
          <w:p w14:paraId="4DA4537F" w14:textId="77777777" w:rsidR="00242642" w:rsidRPr="00B568A3" w:rsidRDefault="00242642" w:rsidP="00EB7EE5">
            <w:pPr>
              <w:pStyle w:val="TableText"/>
              <w:rPr>
                <w:szCs w:val="24"/>
              </w:rPr>
            </w:pPr>
            <w:r w:rsidRPr="00B568A3">
              <w:rPr>
                <w:rFonts w:eastAsia="Times New Roman" w:cs="Arial"/>
                <w:color w:val="000000"/>
                <w:szCs w:val="24"/>
              </w:rPr>
              <w:t>41.86</w:t>
            </w:r>
          </w:p>
        </w:tc>
        <w:tc>
          <w:tcPr>
            <w:tcW w:w="0" w:type="auto"/>
          </w:tcPr>
          <w:p w14:paraId="3424041B" w14:textId="77777777" w:rsidR="00242642" w:rsidRPr="00B568A3" w:rsidRDefault="00242642" w:rsidP="00EB7EE5">
            <w:pPr>
              <w:pStyle w:val="TableText"/>
              <w:rPr>
                <w:szCs w:val="24"/>
              </w:rPr>
            </w:pPr>
            <w:r w:rsidRPr="00B568A3">
              <w:rPr>
                <w:rFonts w:eastAsia="Times New Roman" w:cs="Arial"/>
                <w:color w:val="000000"/>
                <w:szCs w:val="24"/>
              </w:rPr>
              <w:t>32.92</w:t>
            </w:r>
          </w:p>
        </w:tc>
        <w:tc>
          <w:tcPr>
            <w:tcW w:w="0" w:type="auto"/>
          </w:tcPr>
          <w:p w14:paraId="64BE58E5" w14:textId="77777777" w:rsidR="00242642" w:rsidRPr="00B568A3" w:rsidRDefault="00242642" w:rsidP="00EB7EE5">
            <w:pPr>
              <w:pStyle w:val="TableText"/>
              <w:rPr>
                <w:szCs w:val="24"/>
              </w:rPr>
            </w:pPr>
            <w:r w:rsidRPr="00B568A3">
              <w:rPr>
                <w:rFonts w:eastAsia="Times New Roman" w:cs="Arial"/>
                <w:color w:val="000000"/>
                <w:szCs w:val="24"/>
              </w:rPr>
              <w:t>233.22</w:t>
            </w:r>
          </w:p>
        </w:tc>
        <w:tc>
          <w:tcPr>
            <w:tcW w:w="0" w:type="auto"/>
          </w:tcPr>
          <w:p w14:paraId="75654844" w14:textId="77777777" w:rsidR="00242642" w:rsidRPr="00B568A3" w:rsidRDefault="00242642" w:rsidP="00EB7EE5">
            <w:pPr>
              <w:pStyle w:val="TableText"/>
              <w:rPr>
                <w:szCs w:val="24"/>
              </w:rPr>
            </w:pPr>
            <w:r w:rsidRPr="00B568A3">
              <w:rPr>
                <w:rFonts w:eastAsia="Times New Roman" w:cs="Arial"/>
                <w:color w:val="000000"/>
                <w:szCs w:val="24"/>
              </w:rPr>
              <w:t>37.58</w:t>
            </w:r>
          </w:p>
        </w:tc>
        <w:tc>
          <w:tcPr>
            <w:tcW w:w="0" w:type="auto"/>
          </w:tcPr>
          <w:p w14:paraId="49925B4E" w14:textId="77777777" w:rsidR="00242642" w:rsidRPr="00B568A3" w:rsidRDefault="00242642" w:rsidP="00EB7EE5">
            <w:pPr>
              <w:pStyle w:val="TableText"/>
              <w:rPr>
                <w:szCs w:val="24"/>
              </w:rPr>
            </w:pPr>
            <w:r w:rsidRPr="00B568A3">
              <w:rPr>
                <w:rFonts w:eastAsia="Times New Roman" w:cs="Arial"/>
                <w:color w:val="000000"/>
                <w:szCs w:val="24"/>
              </w:rPr>
              <w:t>61.06</w:t>
            </w:r>
          </w:p>
        </w:tc>
        <w:tc>
          <w:tcPr>
            <w:tcW w:w="0" w:type="auto"/>
          </w:tcPr>
          <w:p w14:paraId="0EC589E5" w14:textId="77777777" w:rsidR="00242642" w:rsidRPr="00B568A3" w:rsidRDefault="00242642" w:rsidP="00EB7EE5">
            <w:pPr>
              <w:pStyle w:val="TableText"/>
              <w:rPr>
                <w:szCs w:val="24"/>
              </w:rPr>
            </w:pPr>
            <w:r w:rsidRPr="00B568A3">
              <w:rPr>
                <w:rFonts w:eastAsia="Times New Roman" w:cs="Arial"/>
                <w:color w:val="000000"/>
                <w:szCs w:val="24"/>
              </w:rPr>
              <w:t>72.08</w:t>
            </w:r>
          </w:p>
        </w:tc>
        <w:tc>
          <w:tcPr>
            <w:tcW w:w="0" w:type="auto"/>
          </w:tcPr>
          <w:p w14:paraId="4B47BF67" w14:textId="77777777" w:rsidR="00242642" w:rsidRPr="00B568A3" w:rsidRDefault="00242642" w:rsidP="00EB7EE5">
            <w:pPr>
              <w:pStyle w:val="TableText"/>
              <w:rPr>
                <w:szCs w:val="24"/>
              </w:rPr>
            </w:pPr>
            <w:r w:rsidRPr="00B568A3">
              <w:rPr>
                <w:rFonts w:eastAsia="Times New Roman" w:cs="Arial"/>
                <w:color w:val="000000"/>
                <w:szCs w:val="24"/>
              </w:rPr>
              <w:t>103.50</w:t>
            </w:r>
          </w:p>
        </w:tc>
        <w:tc>
          <w:tcPr>
            <w:tcW w:w="0" w:type="auto"/>
          </w:tcPr>
          <w:p w14:paraId="1A86A883" w14:textId="77777777" w:rsidR="00242642" w:rsidRPr="00B568A3" w:rsidRDefault="00242642" w:rsidP="00EB7EE5">
            <w:pPr>
              <w:pStyle w:val="TableText"/>
              <w:rPr>
                <w:szCs w:val="24"/>
              </w:rPr>
            </w:pPr>
            <w:r w:rsidRPr="00B568A3">
              <w:rPr>
                <w:rFonts w:eastAsia="Times New Roman" w:cs="Arial"/>
                <w:color w:val="000000"/>
                <w:szCs w:val="24"/>
              </w:rPr>
              <w:t>138.97</w:t>
            </w:r>
          </w:p>
        </w:tc>
        <w:tc>
          <w:tcPr>
            <w:tcW w:w="0" w:type="auto"/>
          </w:tcPr>
          <w:p w14:paraId="3AFB781E" w14:textId="77777777" w:rsidR="00242642" w:rsidRPr="00B568A3" w:rsidRDefault="00242642" w:rsidP="00EB7EE5">
            <w:pPr>
              <w:pStyle w:val="TableText"/>
              <w:rPr>
                <w:szCs w:val="24"/>
              </w:rPr>
            </w:pPr>
            <w:r w:rsidRPr="00B568A3">
              <w:rPr>
                <w:rFonts w:eastAsia="Times New Roman" w:cs="Arial"/>
                <w:color w:val="000000"/>
                <w:szCs w:val="24"/>
              </w:rPr>
              <w:t>168.43</w:t>
            </w:r>
          </w:p>
        </w:tc>
        <w:tc>
          <w:tcPr>
            <w:tcW w:w="0" w:type="auto"/>
          </w:tcPr>
          <w:p w14:paraId="5C3BD829" w14:textId="77777777" w:rsidR="00242642" w:rsidRPr="00B568A3" w:rsidRDefault="00242642" w:rsidP="00EB7EE5">
            <w:pPr>
              <w:pStyle w:val="TableText"/>
              <w:rPr>
                <w:szCs w:val="24"/>
              </w:rPr>
            </w:pPr>
            <w:r w:rsidRPr="00B568A3">
              <w:rPr>
                <w:rFonts w:eastAsia="Times New Roman" w:cs="Arial"/>
                <w:color w:val="000000"/>
                <w:szCs w:val="24"/>
              </w:rPr>
              <w:t>194.09</w:t>
            </w:r>
          </w:p>
        </w:tc>
      </w:tr>
    </w:tbl>
    <w:p w14:paraId="505D9FAB" w14:textId="03A39766" w:rsidR="00015C9D" w:rsidRDefault="00015C9D" w:rsidP="00015C9D">
      <w:pPr>
        <w:pStyle w:val="Caption"/>
      </w:pPr>
      <w:bookmarkStart w:id="1004" w:name="_Toc221094358"/>
      <w:r>
        <w:lastRenderedPageBreak/>
        <w:t>Table 7.E.</w:t>
      </w:r>
      <w:fldSimple w:instr=" SEQ Table_7.E. \* ARABIC ">
        <w:r w:rsidR="00197B6C">
          <w:rPr>
            <w:noProof/>
          </w:rPr>
          <w:t>4</w:t>
        </w:r>
      </w:fldSimple>
      <w:r w:rsidRPr="00015C9D">
        <w:t xml:space="preserve"> </w:t>
      </w:r>
      <w:r>
        <w:t xml:space="preserve"> </w:t>
      </w:r>
      <w:r w:rsidRPr="00B568A3">
        <w:t>Total Testing Time (in Minutes) at Each Raw Score Interval—Grade Six</w:t>
      </w:r>
      <w:bookmarkEnd w:id="1004"/>
    </w:p>
    <w:tbl>
      <w:tblPr>
        <w:tblStyle w:val="TRs"/>
        <w:tblW w:w="0" w:type="auto"/>
        <w:tblLook w:val="04A0" w:firstRow="1" w:lastRow="0" w:firstColumn="1" w:lastColumn="0" w:noHBand="0" w:noVBand="1"/>
        <w:tblDescription w:val="Total Testing Time (in Minutes) at Each Raw Score Interval—Grade Six"/>
      </w:tblPr>
      <w:tblGrid>
        <w:gridCol w:w="816"/>
        <w:gridCol w:w="884"/>
        <w:gridCol w:w="817"/>
        <w:gridCol w:w="951"/>
        <w:gridCol w:w="817"/>
        <w:gridCol w:w="817"/>
        <w:gridCol w:w="951"/>
        <w:gridCol w:w="817"/>
        <w:gridCol w:w="817"/>
        <w:gridCol w:w="817"/>
        <w:gridCol w:w="951"/>
        <w:gridCol w:w="951"/>
        <w:gridCol w:w="951"/>
        <w:gridCol w:w="951"/>
      </w:tblGrid>
      <w:tr w:rsidR="00242642" w:rsidRPr="00B568A3" w14:paraId="3F4BC6D9" w14:textId="77777777" w:rsidTr="00CC210E">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056CD4DD"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3B2ED2D7" w14:textId="77777777" w:rsidR="00242642" w:rsidRPr="00B568A3" w:rsidRDefault="00242642" w:rsidP="00CC210E">
            <w:pPr>
              <w:pStyle w:val="TableHead"/>
              <w:jc w:val="left"/>
              <w:rPr>
                <w:noProof w:val="0"/>
              </w:rPr>
            </w:pPr>
            <w:r w:rsidRPr="00B568A3">
              <w:rPr>
                <w:noProof w:val="0"/>
              </w:rPr>
              <w:t>Raw Score Interval</w:t>
            </w:r>
          </w:p>
        </w:tc>
        <w:tc>
          <w:tcPr>
            <w:tcW w:w="0" w:type="auto"/>
          </w:tcPr>
          <w:p w14:paraId="0E5B508F" w14:textId="77777777" w:rsidR="00242642" w:rsidRPr="00B568A3" w:rsidRDefault="00242642" w:rsidP="00EB7EE5">
            <w:pPr>
              <w:pStyle w:val="TableHead"/>
              <w:rPr>
                <w:noProof w:val="0"/>
              </w:rPr>
            </w:pPr>
            <w:r w:rsidRPr="00B568A3">
              <w:rPr>
                <w:noProof w:val="0"/>
              </w:rPr>
              <w:t>N</w:t>
            </w:r>
          </w:p>
        </w:tc>
        <w:tc>
          <w:tcPr>
            <w:tcW w:w="0" w:type="auto"/>
          </w:tcPr>
          <w:p w14:paraId="602E383E"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68308880" w14:textId="77777777" w:rsidR="00242642" w:rsidRPr="00B568A3" w:rsidRDefault="00242642" w:rsidP="00CC210E">
            <w:pPr>
              <w:pStyle w:val="TableHead"/>
              <w:jc w:val="left"/>
              <w:rPr>
                <w:noProof w:val="0"/>
              </w:rPr>
            </w:pPr>
            <w:r w:rsidRPr="00B568A3">
              <w:rPr>
                <w:noProof w:val="0"/>
              </w:rPr>
              <w:t>Standard Deviation</w:t>
            </w:r>
          </w:p>
        </w:tc>
        <w:tc>
          <w:tcPr>
            <w:tcW w:w="0" w:type="auto"/>
            <w:textDirection w:val="btLr"/>
            <w:vAlign w:val="center"/>
          </w:tcPr>
          <w:p w14:paraId="28F17882" w14:textId="77777777" w:rsidR="00242642" w:rsidRPr="00B568A3" w:rsidRDefault="00242642" w:rsidP="00CC210E">
            <w:pPr>
              <w:pStyle w:val="TableHead"/>
              <w:jc w:val="left"/>
              <w:rPr>
                <w:noProof w:val="0"/>
              </w:rPr>
            </w:pPr>
            <w:r w:rsidRPr="00B568A3">
              <w:rPr>
                <w:noProof w:val="0"/>
              </w:rPr>
              <w:t>Minimum</w:t>
            </w:r>
          </w:p>
        </w:tc>
        <w:tc>
          <w:tcPr>
            <w:tcW w:w="0" w:type="auto"/>
            <w:textDirection w:val="btLr"/>
            <w:vAlign w:val="center"/>
          </w:tcPr>
          <w:p w14:paraId="52A8DD2E" w14:textId="77777777" w:rsidR="00242642" w:rsidRPr="00B568A3" w:rsidRDefault="00242642" w:rsidP="00CC210E">
            <w:pPr>
              <w:pStyle w:val="TableHead"/>
              <w:jc w:val="left"/>
              <w:rPr>
                <w:noProof w:val="0"/>
              </w:rPr>
            </w:pPr>
            <w:r w:rsidRPr="00B568A3">
              <w:rPr>
                <w:noProof w:val="0"/>
              </w:rPr>
              <w:t>Maximum</w:t>
            </w:r>
          </w:p>
        </w:tc>
        <w:tc>
          <w:tcPr>
            <w:tcW w:w="0" w:type="auto"/>
            <w:textDirection w:val="btLr"/>
            <w:vAlign w:val="center"/>
          </w:tcPr>
          <w:p w14:paraId="333A1244" w14:textId="77777777" w:rsidR="00242642" w:rsidRPr="00B568A3" w:rsidRDefault="00242642" w:rsidP="00CC210E">
            <w:pPr>
              <w:pStyle w:val="TableHead"/>
              <w:jc w:val="left"/>
              <w:rPr>
                <w:noProof w:val="0"/>
              </w:rPr>
            </w:pPr>
            <w:r w:rsidRPr="00B568A3">
              <w:rPr>
                <w:noProof w:val="0"/>
              </w:rPr>
              <w:t>% Pt. 1</w:t>
            </w:r>
          </w:p>
        </w:tc>
        <w:tc>
          <w:tcPr>
            <w:tcW w:w="0" w:type="auto"/>
            <w:textDirection w:val="btLr"/>
            <w:vAlign w:val="center"/>
          </w:tcPr>
          <w:p w14:paraId="55DB8B66" w14:textId="77777777" w:rsidR="00242642" w:rsidRPr="00B568A3" w:rsidRDefault="00242642" w:rsidP="00CC210E">
            <w:pPr>
              <w:pStyle w:val="TableHead"/>
              <w:jc w:val="left"/>
              <w:rPr>
                <w:noProof w:val="0"/>
              </w:rPr>
            </w:pPr>
            <w:r w:rsidRPr="00B568A3">
              <w:rPr>
                <w:noProof w:val="0"/>
              </w:rPr>
              <w:t>% Pt. 10</w:t>
            </w:r>
          </w:p>
        </w:tc>
        <w:tc>
          <w:tcPr>
            <w:tcW w:w="0" w:type="auto"/>
            <w:textDirection w:val="btLr"/>
            <w:vAlign w:val="center"/>
          </w:tcPr>
          <w:p w14:paraId="627FB9F2" w14:textId="77777777" w:rsidR="00242642" w:rsidRPr="00B568A3" w:rsidRDefault="00242642" w:rsidP="00CC210E">
            <w:pPr>
              <w:pStyle w:val="TableHead"/>
              <w:jc w:val="left"/>
              <w:rPr>
                <w:noProof w:val="0"/>
              </w:rPr>
            </w:pPr>
            <w:r w:rsidRPr="00B568A3">
              <w:rPr>
                <w:noProof w:val="0"/>
              </w:rPr>
              <w:t>% Pt. 25</w:t>
            </w:r>
          </w:p>
        </w:tc>
        <w:tc>
          <w:tcPr>
            <w:tcW w:w="0" w:type="auto"/>
            <w:textDirection w:val="btLr"/>
            <w:vAlign w:val="center"/>
          </w:tcPr>
          <w:p w14:paraId="590D5659" w14:textId="77777777" w:rsidR="00242642" w:rsidRPr="00B568A3" w:rsidRDefault="00242642" w:rsidP="00CC210E">
            <w:pPr>
              <w:pStyle w:val="TableHead"/>
              <w:jc w:val="left"/>
              <w:rPr>
                <w:noProof w:val="0"/>
              </w:rPr>
            </w:pPr>
            <w:r w:rsidRPr="00B568A3">
              <w:rPr>
                <w:noProof w:val="0"/>
              </w:rPr>
              <w:t>% Pt. 50</w:t>
            </w:r>
          </w:p>
        </w:tc>
        <w:tc>
          <w:tcPr>
            <w:tcW w:w="0" w:type="auto"/>
            <w:textDirection w:val="btLr"/>
            <w:vAlign w:val="center"/>
          </w:tcPr>
          <w:p w14:paraId="6FB68193" w14:textId="77777777" w:rsidR="00242642" w:rsidRPr="00B568A3" w:rsidRDefault="00242642" w:rsidP="00CC210E">
            <w:pPr>
              <w:pStyle w:val="TableHead"/>
              <w:jc w:val="left"/>
              <w:rPr>
                <w:noProof w:val="0"/>
              </w:rPr>
            </w:pPr>
            <w:r w:rsidRPr="00B568A3">
              <w:rPr>
                <w:noProof w:val="0"/>
              </w:rPr>
              <w:t>% Pt. 75</w:t>
            </w:r>
          </w:p>
        </w:tc>
        <w:tc>
          <w:tcPr>
            <w:tcW w:w="0" w:type="auto"/>
            <w:textDirection w:val="btLr"/>
            <w:vAlign w:val="center"/>
          </w:tcPr>
          <w:p w14:paraId="4795DE29" w14:textId="77777777" w:rsidR="00242642" w:rsidRPr="00B568A3" w:rsidRDefault="00242642" w:rsidP="00CC210E">
            <w:pPr>
              <w:pStyle w:val="TableHead"/>
              <w:jc w:val="left"/>
              <w:rPr>
                <w:noProof w:val="0"/>
              </w:rPr>
            </w:pPr>
            <w:r w:rsidRPr="00B568A3">
              <w:rPr>
                <w:noProof w:val="0"/>
              </w:rPr>
              <w:t>% Pt. 90</w:t>
            </w:r>
          </w:p>
        </w:tc>
        <w:tc>
          <w:tcPr>
            <w:tcW w:w="0" w:type="auto"/>
            <w:textDirection w:val="btLr"/>
            <w:vAlign w:val="center"/>
          </w:tcPr>
          <w:p w14:paraId="5B78AB2D" w14:textId="77777777" w:rsidR="00242642" w:rsidRPr="00B568A3" w:rsidRDefault="00242642" w:rsidP="00CC210E">
            <w:pPr>
              <w:pStyle w:val="TableHead"/>
              <w:jc w:val="left"/>
              <w:rPr>
                <w:noProof w:val="0"/>
              </w:rPr>
            </w:pPr>
            <w:r w:rsidRPr="00B568A3">
              <w:rPr>
                <w:noProof w:val="0"/>
              </w:rPr>
              <w:t>% Pt. 99</w:t>
            </w:r>
          </w:p>
        </w:tc>
      </w:tr>
      <w:tr w:rsidR="00242642" w:rsidRPr="00B568A3" w14:paraId="772C4CA6" w14:textId="77777777" w:rsidTr="00CC210E">
        <w:tc>
          <w:tcPr>
            <w:tcW w:w="0" w:type="auto"/>
            <w:hideMark/>
          </w:tcPr>
          <w:p w14:paraId="59184314"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hideMark/>
          </w:tcPr>
          <w:p w14:paraId="12D244B7"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26</w:t>
            </w:r>
          </w:p>
        </w:tc>
        <w:tc>
          <w:tcPr>
            <w:tcW w:w="0" w:type="auto"/>
          </w:tcPr>
          <w:p w14:paraId="27A2C9EB" w14:textId="77777777" w:rsidR="00242642" w:rsidRPr="00B568A3" w:rsidRDefault="00242642" w:rsidP="00EB7EE5">
            <w:pPr>
              <w:pStyle w:val="TableText"/>
              <w:rPr>
                <w:szCs w:val="24"/>
              </w:rPr>
            </w:pPr>
            <w:r w:rsidRPr="00B568A3">
              <w:rPr>
                <w:rFonts w:eastAsia="Times New Roman" w:cs="Arial"/>
                <w:color w:val="000000"/>
                <w:szCs w:val="24"/>
              </w:rPr>
              <w:t>1,092</w:t>
            </w:r>
          </w:p>
        </w:tc>
        <w:tc>
          <w:tcPr>
            <w:tcW w:w="0" w:type="auto"/>
          </w:tcPr>
          <w:p w14:paraId="2B290102" w14:textId="77777777" w:rsidR="00242642" w:rsidRPr="00B568A3" w:rsidRDefault="00242642" w:rsidP="00EB7EE5">
            <w:pPr>
              <w:pStyle w:val="TableText"/>
              <w:rPr>
                <w:szCs w:val="24"/>
              </w:rPr>
            </w:pPr>
            <w:r w:rsidRPr="00B568A3">
              <w:rPr>
                <w:rFonts w:eastAsia="Times New Roman" w:cs="Arial"/>
                <w:color w:val="000000"/>
                <w:szCs w:val="24"/>
              </w:rPr>
              <w:t>87.50</w:t>
            </w:r>
          </w:p>
        </w:tc>
        <w:tc>
          <w:tcPr>
            <w:tcW w:w="0" w:type="auto"/>
          </w:tcPr>
          <w:p w14:paraId="5F186BE3" w14:textId="77777777" w:rsidR="00242642" w:rsidRPr="00B568A3" w:rsidRDefault="00242642" w:rsidP="00EB7EE5">
            <w:pPr>
              <w:pStyle w:val="TableText"/>
              <w:rPr>
                <w:szCs w:val="24"/>
              </w:rPr>
            </w:pPr>
            <w:r w:rsidRPr="00B568A3">
              <w:rPr>
                <w:rFonts w:eastAsia="Times New Roman" w:cs="Arial"/>
                <w:color w:val="000000"/>
                <w:szCs w:val="24"/>
              </w:rPr>
              <w:t>49.54</w:t>
            </w:r>
          </w:p>
        </w:tc>
        <w:tc>
          <w:tcPr>
            <w:tcW w:w="0" w:type="auto"/>
          </w:tcPr>
          <w:p w14:paraId="46EFCC37" w14:textId="77777777" w:rsidR="00242642" w:rsidRPr="00B568A3" w:rsidRDefault="00242642" w:rsidP="00EB7EE5">
            <w:pPr>
              <w:pStyle w:val="TableText"/>
              <w:rPr>
                <w:szCs w:val="24"/>
              </w:rPr>
            </w:pPr>
            <w:r w:rsidRPr="00B568A3">
              <w:rPr>
                <w:rFonts w:eastAsia="Times New Roman" w:cs="Arial"/>
                <w:color w:val="000000"/>
                <w:szCs w:val="24"/>
              </w:rPr>
              <w:t>5.64</w:t>
            </w:r>
          </w:p>
        </w:tc>
        <w:tc>
          <w:tcPr>
            <w:tcW w:w="0" w:type="auto"/>
          </w:tcPr>
          <w:p w14:paraId="787A3145" w14:textId="77777777" w:rsidR="00242642" w:rsidRPr="00B568A3" w:rsidRDefault="00242642" w:rsidP="00EB7EE5">
            <w:pPr>
              <w:pStyle w:val="TableText"/>
              <w:rPr>
                <w:szCs w:val="24"/>
              </w:rPr>
            </w:pPr>
            <w:r w:rsidRPr="00B568A3">
              <w:rPr>
                <w:rFonts w:eastAsia="Times New Roman" w:cs="Arial"/>
                <w:color w:val="000000"/>
                <w:szCs w:val="24"/>
              </w:rPr>
              <w:t>575.14</w:t>
            </w:r>
          </w:p>
        </w:tc>
        <w:tc>
          <w:tcPr>
            <w:tcW w:w="0" w:type="auto"/>
          </w:tcPr>
          <w:p w14:paraId="02C1155D" w14:textId="77777777" w:rsidR="00242642" w:rsidRPr="00B568A3" w:rsidRDefault="00242642" w:rsidP="00EB7EE5">
            <w:pPr>
              <w:pStyle w:val="TableText"/>
              <w:rPr>
                <w:szCs w:val="24"/>
              </w:rPr>
            </w:pPr>
            <w:r w:rsidRPr="00B568A3">
              <w:rPr>
                <w:rFonts w:eastAsia="Times New Roman" w:cs="Arial"/>
                <w:color w:val="000000"/>
                <w:szCs w:val="24"/>
              </w:rPr>
              <w:t>17.32</w:t>
            </w:r>
          </w:p>
        </w:tc>
        <w:tc>
          <w:tcPr>
            <w:tcW w:w="0" w:type="auto"/>
          </w:tcPr>
          <w:p w14:paraId="445D3679" w14:textId="77777777" w:rsidR="00242642" w:rsidRPr="00B568A3" w:rsidRDefault="00242642" w:rsidP="00EB7EE5">
            <w:pPr>
              <w:pStyle w:val="TableText"/>
              <w:rPr>
                <w:szCs w:val="24"/>
              </w:rPr>
            </w:pPr>
            <w:r w:rsidRPr="00B568A3">
              <w:rPr>
                <w:rFonts w:eastAsia="Times New Roman" w:cs="Arial"/>
                <w:color w:val="000000"/>
                <w:szCs w:val="24"/>
              </w:rPr>
              <w:t>38.85</w:t>
            </w:r>
          </w:p>
        </w:tc>
        <w:tc>
          <w:tcPr>
            <w:tcW w:w="0" w:type="auto"/>
          </w:tcPr>
          <w:p w14:paraId="46FFA7CF" w14:textId="77777777" w:rsidR="00242642" w:rsidRPr="00B568A3" w:rsidRDefault="00242642" w:rsidP="00EB7EE5">
            <w:pPr>
              <w:pStyle w:val="TableText"/>
              <w:rPr>
                <w:szCs w:val="24"/>
              </w:rPr>
            </w:pPr>
            <w:r w:rsidRPr="00B568A3">
              <w:rPr>
                <w:rFonts w:eastAsia="Times New Roman" w:cs="Arial"/>
                <w:color w:val="000000"/>
                <w:szCs w:val="24"/>
              </w:rPr>
              <w:t>56.90</w:t>
            </w:r>
          </w:p>
        </w:tc>
        <w:tc>
          <w:tcPr>
            <w:tcW w:w="0" w:type="auto"/>
          </w:tcPr>
          <w:p w14:paraId="58D59799" w14:textId="77777777" w:rsidR="00242642" w:rsidRPr="00B568A3" w:rsidRDefault="00242642" w:rsidP="00EB7EE5">
            <w:pPr>
              <w:pStyle w:val="TableText"/>
              <w:rPr>
                <w:szCs w:val="24"/>
              </w:rPr>
            </w:pPr>
            <w:r w:rsidRPr="00B568A3">
              <w:rPr>
                <w:rFonts w:eastAsia="Times New Roman" w:cs="Arial"/>
                <w:color w:val="000000"/>
                <w:szCs w:val="24"/>
              </w:rPr>
              <w:t>77.60</w:t>
            </w:r>
          </w:p>
        </w:tc>
        <w:tc>
          <w:tcPr>
            <w:tcW w:w="0" w:type="auto"/>
          </w:tcPr>
          <w:p w14:paraId="1525BBE6" w14:textId="77777777" w:rsidR="00242642" w:rsidRPr="00B568A3" w:rsidRDefault="00242642" w:rsidP="00EB7EE5">
            <w:pPr>
              <w:pStyle w:val="TableText"/>
              <w:rPr>
                <w:szCs w:val="24"/>
              </w:rPr>
            </w:pPr>
            <w:r w:rsidRPr="00B568A3">
              <w:rPr>
                <w:rFonts w:eastAsia="Times New Roman" w:cs="Arial"/>
                <w:color w:val="000000"/>
                <w:szCs w:val="24"/>
              </w:rPr>
              <w:t>106.41</w:t>
            </w:r>
          </w:p>
        </w:tc>
        <w:tc>
          <w:tcPr>
            <w:tcW w:w="0" w:type="auto"/>
          </w:tcPr>
          <w:p w14:paraId="63A62EEF" w14:textId="77777777" w:rsidR="00242642" w:rsidRPr="00B568A3" w:rsidRDefault="00242642" w:rsidP="00EB7EE5">
            <w:pPr>
              <w:pStyle w:val="TableText"/>
              <w:rPr>
                <w:szCs w:val="24"/>
              </w:rPr>
            </w:pPr>
            <w:r w:rsidRPr="00B568A3">
              <w:rPr>
                <w:rFonts w:eastAsia="Times New Roman" w:cs="Arial"/>
                <w:color w:val="000000"/>
                <w:szCs w:val="24"/>
              </w:rPr>
              <w:t>145.12</w:t>
            </w:r>
          </w:p>
        </w:tc>
        <w:tc>
          <w:tcPr>
            <w:tcW w:w="0" w:type="auto"/>
          </w:tcPr>
          <w:p w14:paraId="7963727E" w14:textId="77777777" w:rsidR="00242642" w:rsidRPr="00B568A3" w:rsidRDefault="00242642" w:rsidP="00EB7EE5">
            <w:pPr>
              <w:pStyle w:val="TableText"/>
              <w:rPr>
                <w:szCs w:val="24"/>
              </w:rPr>
            </w:pPr>
            <w:r w:rsidRPr="00B568A3">
              <w:rPr>
                <w:rFonts w:eastAsia="Times New Roman" w:cs="Arial"/>
                <w:color w:val="000000"/>
                <w:szCs w:val="24"/>
              </w:rPr>
              <w:t>269.93</w:t>
            </w:r>
          </w:p>
        </w:tc>
      </w:tr>
      <w:tr w:rsidR="00242642" w:rsidRPr="00B568A3" w14:paraId="2F1A1BC4" w14:textId="77777777" w:rsidTr="00CC210E">
        <w:tc>
          <w:tcPr>
            <w:tcW w:w="0" w:type="auto"/>
            <w:hideMark/>
          </w:tcPr>
          <w:p w14:paraId="79856653"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hideMark/>
          </w:tcPr>
          <w:p w14:paraId="0DB37F42" w14:textId="77777777" w:rsidR="00242642" w:rsidRPr="00B568A3" w:rsidRDefault="00242642" w:rsidP="00EB7EE5">
            <w:pPr>
              <w:pStyle w:val="TableText"/>
              <w:rPr>
                <w:szCs w:val="24"/>
              </w:rPr>
            </w:pPr>
            <w:r w:rsidRPr="00B568A3">
              <w:rPr>
                <w:rFonts w:eastAsia="Times New Roman" w:cs="Arial"/>
                <w:color w:val="000000"/>
                <w:szCs w:val="24"/>
              </w:rPr>
              <w:t>27</w:t>
            </w:r>
            <w:r w:rsidRPr="00B568A3">
              <w:t>–</w:t>
            </w:r>
            <w:r w:rsidRPr="00B568A3">
              <w:rPr>
                <w:rFonts w:eastAsia="Times New Roman" w:cs="Arial"/>
                <w:color w:val="000000"/>
                <w:szCs w:val="24"/>
              </w:rPr>
              <w:t>33</w:t>
            </w:r>
          </w:p>
        </w:tc>
        <w:tc>
          <w:tcPr>
            <w:tcW w:w="0" w:type="auto"/>
          </w:tcPr>
          <w:p w14:paraId="3A25B941" w14:textId="77777777" w:rsidR="00242642" w:rsidRPr="00B568A3" w:rsidRDefault="00242642" w:rsidP="00EB7EE5">
            <w:pPr>
              <w:pStyle w:val="TableText"/>
              <w:rPr>
                <w:szCs w:val="24"/>
              </w:rPr>
            </w:pPr>
            <w:r w:rsidRPr="00B568A3">
              <w:rPr>
                <w:rFonts w:eastAsia="Times New Roman" w:cs="Arial"/>
                <w:color w:val="000000"/>
                <w:szCs w:val="24"/>
              </w:rPr>
              <w:t>1,172</w:t>
            </w:r>
          </w:p>
        </w:tc>
        <w:tc>
          <w:tcPr>
            <w:tcW w:w="0" w:type="auto"/>
          </w:tcPr>
          <w:p w14:paraId="5440C7E1" w14:textId="77777777" w:rsidR="00242642" w:rsidRPr="00B568A3" w:rsidRDefault="00242642" w:rsidP="00EB7EE5">
            <w:pPr>
              <w:pStyle w:val="TableText"/>
              <w:rPr>
                <w:szCs w:val="24"/>
              </w:rPr>
            </w:pPr>
            <w:r w:rsidRPr="00B568A3">
              <w:rPr>
                <w:rFonts w:eastAsia="Times New Roman" w:cs="Arial"/>
                <w:color w:val="000000"/>
                <w:szCs w:val="24"/>
              </w:rPr>
              <w:t>97.46</w:t>
            </w:r>
          </w:p>
        </w:tc>
        <w:tc>
          <w:tcPr>
            <w:tcW w:w="0" w:type="auto"/>
          </w:tcPr>
          <w:p w14:paraId="5440F7B3" w14:textId="77777777" w:rsidR="00242642" w:rsidRPr="00B568A3" w:rsidRDefault="00242642" w:rsidP="00EB7EE5">
            <w:pPr>
              <w:pStyle w:val="TableText"/>
              <w:rPr>
                <w:szCs w:val="24"/>
              </w:rPr>
            </w:pPr>
            <w:r w:rsidRPr="00B568A3">
              <w:rPr>
                <w:rFonts w:eastAsia="Times New Roman" w:cs="Arial"/>
                <w:color w:val="000000"/>
                <w:szCs w:val="24"/>
              </w:rPr>
              <w:t>46.32</w:t>
            </w:r>
          </w:p>
        </w:tc>
        <w:tc>
          <w:tcPr>
            <w:tcW w:w="0" w:type="auto"/>
          </w:tcPr>
          <w:p w14:paraId="5B6B7C9F" w14:textId="77777777" w:rsidR="00242642" w:rsidRPr="00B568A3" w:rsidRDefault="00242642" w:rsidP="00EB7EE5">
            <w:pPr>
              <w:pStyle w:val="TableText"/>
              <w:rPr>
                <w:szCs w:val="24"/>
              </w:rPr>
            </w:pPr>
            <w:r w:rsidRPr="00B568A3">
              <w:rPr>
                <w:rFonts w:eastAsia="Times New Roman" w:cs="Arial"/>
                <w:color w:val="000000"/>
                <w:szCs w:val="24"/>
              </w:rPr>
              <w:t>17.61</w:t>
            </w:r>
          </w:p>
        </w:tc>
        <w:tc>
          <w:tcPr>
            <w:tcW w:w="0" w:type="auto"/>
          </w:tcPr>
          <w:p w14:paraId="4598BD7F" w14:textId="77777777" w:rsidR="00242642" w:rsidRPr="00B568A3" w:rsidRDefault="00242642" w:rsidP="00EB7EE5">
            <w:pPr>
              <w:pStyle w:val="TableText"/>
              <w:rPr>
                <w:szCs w:val="24"/>
              </w:rPr>
            </w:pPr>
            <w:r w:rsidRPr="00B568A3">
              <w:rPr>
                <w:rFonts w:eastAsia="Times New Roman" w:cs="Arial"/>
                <w:color w:val="000000"/>
                <w:szCs w:val="24"/>
              </w:rPr>
              <w:t>325.25</w:t>
            </w:r>
          </w:p>
        </w:tc>
        <w:tc>
          <w:tcPr>
            <w:tcW w:w="0" w:type="auto"/>
          </w:tcPr>
          <w:p w14:paraId="0FAA93E5" w14:textId="77777777" w:rsidR="00242642" w:rsidRPr="00B568A3" w:rsidRDefault="00242642" w:rsidP="00EB7EE5">
            <w:pPr>
              <w:pStyle w:val="TableText"/>
              <w:rPr>
                <w:szCs w:val="24"/>
              </w:rPr>
            </w:pPr>
            <w:r w:rsidRPr="00B568A3">
              <w:rPr>
                <w:rFonts w:eastAsia="Times New Roman" w:cs="Arial"/>
                <w:color w:val="000000"/>
                <w:szCs w:val="24"/>
              </w:rPr>
              <w:t>28.88</w:t>
            </w:r>
          </w:p>
        </w:tc>
        <w:tc>
          <w:tcPr>
            <w:tcW w:w="0" w:type="auto"/>
          </w:tcPr>
          <w:p w14:paraId="1DF87B1B" w14:textId="77777777" w:rsidR="00242642" w:rsidRPr="00B568A3" w:rsidRDefault="00242642" w:rsidP="00EB7EE5">
            <w:pPr>
              <w:pStyle w:val="TableText"/>
              <w:rPr>
                <w:szCs w:val="24"/>
              </w:rPr>
            </w:pPr>
            <w:r w:rsidRPr="00B568A3">
              <w:rPr>
                <w:rFonts w:eastAsia="Times New Roman" w:cs="Arial"/>
                <w:color w:val="000000"/>
                <w:szCs w:val="24"/>
              </w:rPr>
              <w:t>50.53</w:t>
            </w:r>
          </w:p>
        </w:tc>
        <w:tc>
          <w:tcPr>
            <w:tcW w:w="0" w:type="auto"/>
          </w:tcPr>
          <w:p w14:paraId="60977626" w14:textId="77777777" w:rsidR="00242642" w:rsidRPr="00B568A3" w:rsidRDefault="00242642" w:rsidP="00EB7EE5">
            <w:pPr>
              <w:pStyle w:val="TableText"/>
              <w:rPr>
                <w:szCs w:val="24"/>
              </w:rPr>
            </w:pPr>
            <w:r w:rsidRPr="00B568A3">
              <w:rPr>
                <w:rFonts w:eastAsia="Times New Roman" w:cs="Arial"/>
                <w:color w:val="000000"/>
                <w:szCs w:val="24"/>
              </w:rPr>
              <w:t>66.43</w:t>
            </w:r>
          </w:p>
        </w:tc>
        <w:tc>
          <w:tcPr>
            <w:tcW w:w="0" w:type="auto"/>
          </w:tcPr>
          <w:p w14:paraId="2D9C8A9D" w14:textId="77777777" w:rsidR="00242642" w:rsidRPr="00B568A3" w:rsidRDefault="00242642" w:rsidP="00EB7EE5">
            <w:pPr>
              <w:pStyle w:val="TableText"/>
              <w:rPr>
                <w:szCs w:val="24"/>
              </w:rPr>
            </w:pPr>
            <w:r w:rsidRPr="00B568A3">
              <w:rPr>
                <w:rFonts w:eastAsia="Times New Roman" w:cs="Arial"/>
                <w:color w:val="000000"/>
                <w:szCs w:val="24"/>
              </w:rPr>
              <w:t>86.60</w:t>
            </w:r>
          </w:p>
        </w:tc>
        <w:tc>
          <w:tcPr>
            <w:tcW w:w="0" w:type="auto"/>
          </w:tcPr>
          <w:p w14:paraId="697E77B5" w14:textId="77777777" w:rsidR="00242642" w:rsidRPr="00B568A3" w:rsidRDefault="00242642" w:rsidP="00EB7EE5">
            <w:pPr>
              <w:pStyle w:val="TableText"/>
              <w:rPr>
                <w:szCs w:val="24"/>
              </w:rPr>
            </w:pPr>
            <w:r w:rsidRPr="00B568A3">
              <w:rPr>
                <w:rFonts w:eastAsia="Times New Roman" w:cs="Arial"/>
                <w:color w:val="000000"/>
                <w:szCs w:val="24"/>
              </w:rPr>
              <w:t>118.54</w:t>
            </w:r>
          </w:p>
        </w:tc>
        <w:tc>
          <w:tcPr>
            <w:tcW w:w="0" w:type="auto"/>
          </w:tcPr>
          <w:p w14:paraId="33C35051" w14:textId="77777777" w:rsidR="00242642" w:rsidRPr="00B568A3" w:rsidRDefault="00242642" w:rsidP="00EB7EE5">
            <w:pPr>
              <w:pStyle w:val="TableText"/>
              <w:rPr>
                <w:szCs w:val="24"/>
              </w:rPr>
            </w:pPr>
            <w:r w:rsidRPr="00B568A3">
              <w:rPr>
                <w:rFonts w:eastAsia="Times New Roman" w:cs="Arial"/>
                <w:color w:val="000000"/>
                <w:szCs w:val="24"/>
              </w:rPr>
              <w:t>156.65</w:t>
            </w:r>
          </w:p>
        </w:tc>
        <w:tc>
          <w:tcPr>
            <w:tcW w:w="0" w:type="auto"/>
          </w:tcPr>
          <w:p w14:paraId="66ED0D0A" w14:textId="77777777" w:rsidR="00242642" w:rsidRPr="00B568A3" w:rsidRDefault="00242642" w:rsidP="00EB7EE5">
            <w:pPr>
              <w:pStyle w:val="TableText"/>
              <w:rPr>
                <w:szCs w:val="24"/>
              </w:rPr>
            </w:pPr>
            <w:r w:rsidRPr="00B568A3">
              <w:rPr>
                <w:rFonts w:eastAsia="Times New Roman" w:cs="Arial"/>
                <w:color w:val="000000"/>
                <w:szCs w:val="24"/>
              </w:rPr>
              <w:t>271.86</w:t>
            </w:r>
          </w:p>
        </w:tc>
      </w:tr>
      <w:tr w:rsidR="00242642" w:rsidRPr="00B568A3" w14:paraId="03F3B0A9" w14:textId="77777777" w:rsidTr="00CC210E">
        <w:tc>
          <w:tcPr>
            <w:tcW w:w="0" w:type="auto"/>
            <w:tcBorders>
              <w:bottom w:val="nil"/>
            </w:tcBorders>
          </w:tcPr>
          <w:p w14:paraId="17A7ED98"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bottom w:val="nil"/>
            </w:tcBorders>
          </w:tcPr>
          <w:p w14:paraId="2052AD52" w14:textId="77777777" w:rsidR="00242642" w:rsidRPr="00B568A3" w:rsidRDefault="00242642" w:rsidP="00EB7EE5">
            <w:pPr>
              <w:pStyle w:val="TableText"/>
              <w:rPr>
                <w:szCs w:val="24"/>
              </w:rPr>
            </w:pPr>
            <w:r w:rsidRPr="00B568A3">
              <w:rPr>
                <w:rFonts w:eastAsia="Times New Roman" w:cs="Arial"/>
                <w:color w:val="000000"/>
                <w:szCs w:val="24"/>
              </w:rPr>
              <w:t>34</w:t>
            </w:r>
            <w:r w:rsidRPr="00B568A3">
              <w:t>–</w:t>
            </w:r>
            <w:r w:rsidRPr="00B568A3">
              <w:rPr>
                <w:rFonts w:eastAsia="Times New Roman" w:cs="Arial"/>
                <w:color w:val="000000"/>
                <w:szCs w:val="24"/>
              </w:rPr>
              <w:t>39</w:t>
            </w:r>
          </w:p>
        </w:tc>
        <w:tc>
          <w:tcPr>
            <w:tcW w:w="0" w:type="auto"/>
            <w:tcBorders>
              <w:bottom w:val="nil"/>
            </w:tcBorders>
          </w:tcPr>
          <w:p w14:paraId="1ECFF91C" w14:textId="77777777" w:rsidR="00242642" w:rsidRPr="00B568A3" w:rsidRDefault="00242642" w:rsidP="00EB7EE5">
            <w:pPr>
              <w:pStyle w:val="TableText"/>
              <w:rPr>
                <w:szCs w:val="24"/>
              </w:rPr>
            </w:pPr>
            <w:r w:rsidRPr="00B568A3">
              <w:rPr>
                <w:rFonts w:eastAsia="Times New Roman" w:cs="Arial"/>
                <w:color w:val="000000"/>
                <w:szCs w:val="24"/>
              </w:rPr>
              <w:t>1,048</w:t>
            </w:r>
          </w:p>
        </w:tc>
        <w:tc>
          <w:tcPr>
            <w:tcW w:w="0" w:type="auto"/>
            <w:tcBorders>
              <w:bottom w:val="nil"/>
            </w:tcBorders>
          </w:tcPr>
          <w:p w14:paraId="2B94643D" w14:textId="77777777" w:rsidR="00242642" w:rsidRPr="00B568A3" w:rsidRDefault="00242642" w:rsidP="00EB7EE5">
            <w:pPr>
              <w:pStyle w:val="TableText"/>
              <w:rPr>
                <w:szCs w:val="24"/>
              </w:rPr>
            </w:pPr>
            <w:r w:rsidRPr="00B568A3">
              <w:rPr>
                <w:rFonts w:eastAsia="Times New Roman" w:cs="Arial"/>
                <w:color w:val="000000"/>
                <w:szCs w:val="24"/>
              </w:rPr>
              <w:t>101.27</w:t>
            </w:r>
          </w:p>
        </w:tc>
        <w:tc>
          <w:tcPr>
            <w:tcW w:w="0" w:type="auto"/>
            <w:tcBorders>
              <w:bottom w:val="nil"/>
            </w:tcBorders>
          </w:tcPr>
          <w:p w14:paraId="76D6536B" w14:textId="77777777" w:rsidR="00242642" w:rsidRPr="00B568A3" w:rsidRDefault="00242642" w:rsidP="00EB7EE5">
            <w:pPr>
              <w:pStyle w:val="TableText"/>
              <w:rPr>
                <w:szCs w:val="24"/>
              </w:rPr>
            </w:pPr>
            <w:r w:rsidRPr="00B568A3">
              <w:rPr>
                <w:rFonts w:eastAsia="Times New Roman" w:cs="Arial"/>
                <w:color w:val="000000"/>
                <w:szCs w:val="24"/>
              </w:rPr>
              <w:t>43.50</w:t>
            </w:r>
          </w:p>
        </w:tc>
        <w:tc>
          <w:tcPr>
            <w:tcW w:w="0" w:type="auto"/>
            <w:tcBorders>
              <w:bottom w:val="nil"/>
            </w:tcBorders>
          </w:tcPr>
          <w:p w14:paraId="174B3938" w14:textId="77777777" w:rsidR="00242642" w:rsidRPr="00B568A3" w:rsidRDefault="00242642" w:rsidP="00EB7EE5">
            <w:pPr>
              <w:pStyle w:val="TableText"/>
              <w:rPr>
                <w:szCs w:val="24"/>
              </w:rPr>
            </w:pPr>
            <w:r w:rsidRPr="00B568A3">
              <w:rPr>
                <w:rFonts w:eastAsia="Times New Roman" w:cs="Arial"/>
                <w:color w:val="000000"/>
                <w:szCs w:val="24"/>
              </w:rPr>
              <w:t>20.86</w:t>
            </w:r>
          </w:p>
        </w:tc>
        <w:tc>
          <w:tcPr>
            <w:tcW w:w="0" w:type="auto"/>
            <w:tcBorders>
              <w:bottom w:val="nil"/>
            </w:tcBorders>
          </w:tcPr>
          <w:p w14:paraId="3BDECADF" w14:textId="77777777" w:rsidR="00242642" w:rsidRPr="00B568A3" w:rsidRDefault="00242642" w:rsidP="00EB7EE5">
            <w:pPr>
              <w:pStyle w:val="TableText"/>
              <w:rPr>
                <w:szCs w:val="24"/>
              </w:rPr>
            </w:pPr>
            <w:r w:rsidRPr="00B568A3">
              <w:rPr>
                <w:rFonts w:eastAsia="Times New Roman" w:cs="Arial"/>
                <w:color w:val="000000"/>
                <w:szCs w:val="24"/>
              </w:rPr>
              <w:t>362.90</w:t>
            </w:r>
          </w:p>
        </w:tc>
        <w:tc>
          <w:tcPr>
            <w:tcW w:w="0" w:type="auto"/>
            <w:tcBorders>
              <w:bottom w:val="nil"/>
            </w:tcBorders>
          </w:tcPr>
          <w:p w14:paraId="6D19A952" w14:textId="77777777" w:rsidR="00242642" w:rsidRPr="00B568A3" w:rsidRDefault="00242642" w:rsidP="00EB7EE5">
            <w:pPr>
              <w:pStyle w:val="TableText"/>
              <w:rPr>
                <w:szCs w:val="24"/>
              </w:rPr>
            </w:pPr>
            <w:r w:rsidRPr="00B568A3">
              <w:rPr>
                <w:rFonts w:eastAsia="Times New Roman" w:cs="Arial"/>
                <w:color w:val="000000"/>
                <w:szCs w:val="24"/>
              </w:rPr>
              <w:t>36.86</w:t>
            </w:r>
          </w:p>
        </w:tc>
        <w:tc>
          <w:tcPr>
            <w:tcW w:w="0" w:type="auto"/>
            <w:tcBorders>
              <w:bottom w:val="nil"/>
            </w:tcBorders>
          </w:tcPr>
          <w:p w14:paraId="0C81A69A" w14:textId="77777777" w:rsidR="00242642" w:rsidRPr="00B568A3" w:rsidRDefault="00242642" w:rsidP="00EB7EE5">
            <w:pPr>
              <w:pStyle w:val="TableText"/>
              <w:rPr>
                <w:szCs w:val="24"/>
              </w:rPr>
            </w:pPr>
            <w:r w:rsidRPr="00B568A3">
              <w:rPr>
                <w:rFonts w:eastAsia="Times New Roman" w:cs="Arial"/>
                <w:color w:val="000000"/>
                <w:szCs w:val="24"/>
              </w:rPr>
              <w:t>56.50</w:t>
            </w:r>
          </w:p>
        </w:tc>
        <w:tc>
          <w:tcPr>
            <w:tcW w:w="0" w:type="auto"/>
            <w:tcBorders>
              <w:bottom w:val="nil"/>
            </w:tcBorders>
          </w:tcPr>
          <w:p w14:paraId="64E12681" w14:textId="77777777" w:rsidR="00242642" w:rsidRPr="00B568A3" w:rsidRDefault="00242642" w:rsidP="00EB7EE5">
            <w:pPr>
              <w:pStyle w:val="TableText"/>
              <w:rPr>
                <w:szCs w:val="24"/>
              </w:rPr>
            </w:pPr>
            <w:r w:rsidRPr="00B568A3">
              <w:rPr>
                <w:rFonts w:eastAsia="Times New Roman" w:cs="Arial"/>
                <w:color w:val="000000"/>
                <w:szCs w:val="24"/>
              </w:rPr>
              <w:t>70.78</w:t>
            </w:r>
          </w:p>
        </w:tc>
        <w:tc>
          <w:tcPr>
            <w:tcW w:w="0" w:type="auto"/>
            <w:tcBorders>
              <w:bottom w:val="nil"/>
            </w:tcBorders>
          </w:tcPr>
          <w:p w14:paraId="2C8F046C" w14:textId="77777777" w:rsidR="00242642" w:rsidRPr="00B568A3" w:rsidRDefault="00242642" w:rsidP="00EB7EE5">
            <w:pPr>
              <w:pStyle w:val="TableText"/>
              <w:rPr>
                <w:szCs w:val="24"/>
              </w:rPr>
            </w:pPr>
            <w:r w:rsidRPr="00B568A3">
              <w:rPr>
                <w:rFonts w:eastAsia="Times New Roman" w:cs="Arial"/>
                <w:color w:val="000000"/>
                <w:szCs w:val="24"/>
              </w:rPr>
              <w:t>90.79</w:t>
            </w:r>
          </w:p>
        </w:tc>
        <w:tc>
          <w:tcPr>
            <w:tcW w:w="0" w:type="auto"/>
            <w:tcBorders>
              <w:bottom w:val="nil"/>
            </w:tcBorders>
          </w:tcPr>
          <w:p w14:paraId="05A969BF" w14:textId="77777777" w:rsidR="00242642" w:rsidRPr="00B568A3" w:rsidRDefault="00242642" w:rsidP="00EB7EE5">
            <w:pPr>
              <w:pStyle w:val="TableText"/>
              <w:rPr>
                <w:szCs w:val="24"/>
              </w:rPr>
            </w:pPr>
            <w:r w:rsidRPr="00B568A3">
              <w:rPr>
                <w:rFonts w:eastAsia="Times New Roman" w:cs="Arial"/>
                <w:color w:val="000000"/>
                <w:szCs w:val="24"/>
              </w:rPr>
              <w:t>121.52</w:t>
            </w:r>
          </w:p>
        </w:tc>
        <w:tc>
          <w:tcPr>
            <w:tcW w:w="0" w:type="auto"/>
            <w:tcBorders>
              <w:bottom w:val="nil"/>
            </w:tcBorders>
          </w:tcPr>
          <w:p w14:paraId="4F4A74F1" w14:textId="77777777" w:rsidR="00242642" w:rsidRPr="00B568A3" w:rsidRDefault="00242642" w:rsidP="00EB7EE5">
            <w:pPr>
              <w:pStyle w:val="TableText"/>
              <w:rPr>
                <w:szCs w:val="24"/>
              </w:rPr>
            </w:pPr>
            <w:r w:rsidRPr="00B568A3">
              <w:rPr>
                <w:rFonts w:eastAsia="Times New Roman" w:cs="Arial"/>
                <w:color w:val="000000"/>
                <w:szCs w:val="24"/>
              </w:rPr>
              <w:t>157.27</w:t>
            </w:r>
          </w:p>
        </w:tc>
        <w:tc>
          <w:tcPr>
            <w:tcW w:w="0" w:type="auto"/>
            <w:tcBorders>
              <w:bottom w:val="nil"/>
            </w:tcBorders>
          </w:tcPr>
          <w:p w14:paraId="76750FFF" w14:textId="77777777" w:rsidR="00242642" w:rsidRPr="00B568A3" w:rsidRDefault="00242642" w:rsidP="00EB7EE5">
            <w:pPr>
              <w:pStyle w:val="TableText"/>
              <w:rPr>
                <w:szCs w:val="24"/>
              </w:rPr>
            </w:pPr>
            <w:r w:rsidRPr="00B568A3">
              <w:rPr>
                <w:rFonts w:eastAsia="Times New Roman" w:cs="Arial"/>
                <w:color w:val="000000"/>
                <w:szCs w:val="24"/>
              </w:rPr>
              <w:t>247.48</w:t>
            </w:r>
          </w:p>
        </w:tc>
      </w:tr>
      <w:tr w:rsidR="00242642" w:rsidRPr="00B568A3" w14:paraId="39BD4716" w14:textId="77777777" w:rsidTr="00CC210E">
        <w:tc>
          <w:tcPr>
            <w:tcW w:w="0" w:type="auto"/>
            <w:tcBorders>
              <w:top w:val="nil"/>
              <w:bottom w:val="single" w:sz="4" w:space="0" w:color="auto"/>
            </w:tcBorders>
          </w:tcPr>
          <w:p w14:paraId="36CD0329"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top w:val="nil"/>
              <w:bottom w:val="single" w:sz="4" w:space="0" w:color="auto"/>
            </w:tcBorders>
          </w:tcPr>
          <w:p w14:paraId="71FF0579" w14:textId="77777777" w:rsidR="00242642" w:rsidRPr="00B568A3" w:rsidRDefault="00242642" w:rsidP="00EB7EE5">
            <w:pPr>
              <w:pStyle w:val="TableText"/>
              <w:rPr>
                <w:szCs w:val="24"/>
              </w:rPr>
            </w:pPr>
            <w:r w:rsidRPr="00B568A3">
              <w:rPr>
                <w:rFonts w:eastAsia="Times New Roman" w:cs="Arial"/>
                <w:color w:val="000000"/>
                <w:szCs w:val="24"/>
              </w:rPr>
              <w:t>40</w:t>
            </w:r>
            <w:r w:rsidRPr="00B568A3">
              <w:t>–</w:t>
            </w:r>
            <w:r w:rsidRPr="00B568A3">
              <w:rPr>
                <w:rFonts w:eastAsia="Times New Roman" w:cs="Arial"/>
                <w:color w:val="000000"/>
                <w:szCs w:val="24"/>
              </w:rPr>
              <w:t>65</w:t>
            </w:r>
          </w:p>
        </w:tc>
        <w:tc>
          <w:tcPr>
            <w:tcW w:w="0" w:type="auto"/>
            <w:tcBorders>
              <w:top w:val="nil"/>
              <w:bottom w:val="single" w:sz="4" w:space="0" w:color="auto"/>
            </w:tcBorders>
          </w:tcPr>
          <w:p w14:paraId="5F81DB08" w14:textId="77777777" w:rsidR="00242642" w:rsidRPr="00B568A3" w:rsidRDefault="00242642" w:rsidP="00EB7EE5">
            <w:pPr>
              <w:pStyle w:val="TableText"/>
              <w:rPr>
                <w:szCs w:val="24"/>
              </w:rPr>
            </w:pPr>
            <w:r w:rsidRPr="00B568A3">
              <w:rPr>
                <w:rFonts w:eastAsia="Times New Roman" w:cs="Arial"/>
                <w:color w:val="000000"/>
                <w:szCs w:val="24"/>
              </w:rPr>
              <w:t>1,269</w:t>
            </w:r>
          </w:p>
        </w:tc>
        <w:tc>
          <w:tcPr>
            <w:tcW w:w="0" w:type="auto"/>
            <w:tcBorders>
              <w:top w:val="nil"/>
              <w:bottom w:val="single" w:sz="4" w:space="0" w:color="auto"/>
            </w:tcBorders>
          </w:tcPr>
          <w:p w14:paraId="13BCA74A" w14:textId="77777777" w:rsidR="00242642" w:rsidRPr="00B568A3" w:rsidRDefault="00242642" w:rsidP="00EB7EE5">
            <w:pPr>
              <w:pStyle w:val="TableText"/>
              <w:rPr>
                <w:szCs w:val="24"/>
              </w:rPr>
            </w:pPr>
            <w:r w:rsidRPr="00B568A3">
              <w:rPr>
                <w:rFonts w:eastAsia="Times New Roman" w:cs="Arial"/>
                <w:color w:val="000000"/>
                <w:szCs w:val="24"/>
              </w:rPr>
              <w:t>98.90</w:t>
            </w:r>
          </w:p>
        </w:tc>
        <w:tc>
          <w:tcPr>
            <w:tcW w:w="0" w:type="auto"/>
            <w:tcBorders>
              <w:top w:val="nil"/>
              <w:bottom w:val="single" w:sz="4" w:space="0" w:color="auto"/>
            </w:tcBorders>
          </w:tcPr>
          <w:p w14:paraId="476A6C24" w14:textId="77777777" w:rsidR="00242642" w:rsidRPr="00B568A3" w:rsidRDefault="00242642" w:rsidP="00EB7EE5">
            <w:pPr>
              <w:pStyle w:val="TableText"/>
              <w:rPr>
                <w:szCs w:val="24"/>
              </w:rPr>
            </w:pPr>
            <w:r w:rsidRPr="00B568A3">
              <w:rPr>
                <w:rFonts w:eastAsia="Times New Roman" w:cs="Arial"/>
                <w:color w:val="000000"/>
                <w:szCs w:val="24"/>
              </w:rPr>
              <w:t>38.01</w:t>
            </w:r>
          </w:p>
        </w:tc>
        <w:tc>
          <w:tcPr>
            <w:tcW w:w="0" w:type="auto"/>
            <w:tcBorders>
              <w:top w:val="nil"/>
              <w:bottom w:val="single" w:sz="4" w:space="0" w:color="auto"/>
            </w:tcBorders>
          </w:tcPr>
          <w:p w14:paraId="58C38C00" w14:textId="77777777" w:rsidR="00242642" w:rsidRPr="00B568A3" w:rsidRDefault="00242642" w:rsidP="00EB7EE5">
            <w:pPr>
              <w:pStyle w:val="TableText"/>
              <w:rPr>
                <w:szCs w:val="24"/>
              </w:rPr>
            </w:pPr>
            <w:r w:rsidRPr="00B568A3">
              <w:rPr>
                <w:rFonts w:eastAsia="Times New Roman" w:cs="Arial"/>
                <w:color w:val="000000"/>
                <w:szCs w:val="24"/>
              </w:rPr>
              <w:t>31.19</w:t>
            </w:r>
          </w:p>
        </w:tc>
        <w:tc>
          <w:tcPr>
            <w:tcW w:w="0" w:type="auto"/>
            <w:tcBorders>
              <w:top w:val="nil"/>
              <w:bottom w:val="single" w:sz="4" w:space="0" w:color="auto"/>
            </w:tcBorders>
          </w:tcPr>
          <w:p w14:paraId="60DEBD8E" w14:textId="77777777" w:rsidR="00242642" w:rsidRPr="00B568A3" w:rsidRDefault="00242642" w:rsidP="00EB7EE5">
            <w:pPr>
              <w:pStyle w:val="TableText"/>
              <w:rPr>
                <w:szCs w:val="24"/>
              </w:rPr>
            </w:pPr>
            <w:r w:rsidRPr="00B568A3">
              <w:rPr>
                <w:rFonts w:eastAsia="Times New Roman" w:cs="Arial"/>
                <w:color w:val="000000"/>
                <w:szCs w:val="24"/>
              </w:rPr>
              <w:t>298.06</w:t>
            </w:r>
          </w:p>
        </w:tc>
        <w:tc>
          <w:tcPr>
            <w:tcW w:w="0" w:type="auto"/>
            <w:tcBorders>
              <w:top w:val="nil"/>
              <w:bottom w:val="single" w:sz="4" w:space="0" w:color="auto"/>
            </w:tcBorders>
          </w:tcPr>
          <w:p w14:paraId="5C1ADD75" w14:textId="77777777" w:rsidR="00242642" w:rsidRPr="00B568A3" w:rsidRDefault="00242642" w:rsidP="00EB7EE5">
            <w:pPr>
              <w:pStyle w:val="TableText"/>
              <w:rPr>
                <w:szCs w:val="24"/>
              </w:rPr>
            </w:pPr>
            <w:r w:rsidRPr="00B568A3">
              <w:rPr>
                <w:rFonts w:eastAsia="Times New Roman" w:cs="Arial"/>
                <w:color w:val="000000"/>
                <w:szCs w:val="24"/>
              </w:rPr>
              <w:t>43.11</w:t>
            </w:r>
          </w:p>
        </w:tc>
        <w:tc>
          <w:tcPr>
            <w:tcW w:w="0" w:type="auto"/>
            <w:tcBorders>
              <w:top w:val="nil"/>
              <w:bottom w:val="single" w:sz="4" w:space="0" w:color="auto"/>
            </w:tcBorders>
          </w:tcPr>
          <w:p w14:paraId="0DAEA86D" w14:textId="77777777" w:rsidR="00242642" w:rsidRPr="00B568A3" w:rsidRDefault="00242642" w:rsidP="00EB7EE5">
            <w:pPr>
              <w:pStyle w:val="TableText"/>
              <w:rPr>
                <w:szCs w:val="24"/>
              </w:rPr>
            </w:pPr>
            <w:r w:rsidRPr="00B568A3">
              <w:rPr>
                <w:rFonts w:eastAsia="Times New Roman" w:cs="Arial"/>
                <w:color w:val="000000"/>
                <w:szCs w:val="24"/>
              </w:rPr>
              <w:t>58.10</w:t>
            </w:r>
          </w:p>
        </w:tc>
        <w:tc>
          <w:tcPr>
            <w:tcW w:w="0" w:type="auto"/>
            <w:tcBorders>
              <w:top w:val="nil"/>
              <w:bottom w:val="single" w:sz="4" w:space="0" w:color="auto"/>
            </w:tcBorders>
          </w:tcPr>
          <w:p w14:paraId="008005B0" w14:textId="77777777" w:rsidR="00242642" w:rsidRPr="00B568A3" w:rsidRDefault="00242642" w:rsidP="00EB7EE5">
            <w:pPr>
              <w:pStyle w:val="TableText"/>
              <w:rPr>
                <w:szCs w:val="24"/>
              </w:rPr>
            </w:pPr>
            <w:r w:rsidRPr="00B568A3">
              <w:rPr>
                <w:rFonts w:eastAsia="Times New Roman" w:cs="Arial"/>
                <w:color w:val="000000"/>
                <w:szCs w:val="24"/>
              </w:rPr>
              <w:t>72.01</w:t>
            </w:r>
          </w:p>
        </w:tc>
        <w:tc>
          <w:tcPr>
            <w:tcW w:w="0" w:type="auto"/>
            <w:tcBorders>
              <w:top w:val="nil"/>
              <w:bottom w:val="single" w:sz="4" w:space="0" w:color="auto"/>
            </w:tcBorders>
          </w:tcPr>
          <w:p w14:paraId="4A66EB3B" w14:textId="77777777" w:rsidR="00242642" w:rsidRPr="00B568A3" w:rsidRDefault="00242642" w:rsidP="00EB7EE5">
            <w:pPr>
              <w:pStyle w:val="TableText"/>
              <w:rPr>
                <w:szCs w:val="24"/>
              </w:rPr>
            </w:pPr>
            <w:r w:rsidRPr="00B568A3">
              <w:rPr>
                <w:rFonts w:eastAsia="Times New Roman" w:cs="Arial"/>
                <w:color w:val="000000"/>
                <w:szCs w:val="24"/>
              </w:rPr>
              <w:t>90.97</w:t>
            </w:r>
          </w:p>
        </w:tc>
        <w:tc>
          <w:tcPr>
            <w:tcW w:w="0" w:type="auto"/>
            <w:tcBorders>
              <w:top w:val="nil"/>
              <w:bottom w:val="single" w:sz="4" w:space="0" w:color="auto"/>
            </w:tcBorders>
          </w:tcPr>
          <w:p w14:paraId="695B1C69" w14:textId="77777777" w:rsidR="00242642" w:rsidRPr="00B568A3" w:rsidRDefault="00242642" w:rsidP="00EB7EE5">
            <w:pPr>
              <w:pStyle w:val="TableText"/>
              <w:rPr>
                <w:szCs w:val="24"/>
              </w:rPr>
            </w:pPr>
            <w:r w:rsidRPr="00B568A3">
              <w:rPr>
                <w:rFonts w:eastAsia="Times New Roman" w:cs="Arial"/>
                <w:color w:val="000000"/>
                <w:szCs w:val="24"/>
              </w:rPr>
              <w:t>117.71</w:t>
            </w:r>
          </w:p>
        </w:tc>
        <w:tc>
          <w:tcPr>
            <w:tcW w:w="0" w:type="auto"/>
            <w:tcBorders>
              <w:top w:val="nil"/>
              <w:bottom w:val="single" w:sz="4" w:space="0" w:color="auto"/>
            </w:tcBorders>
          </w:tcPr>
          <w:p w14:paraId="675DD59D" w14:textId="77777777" w:rsidR="00242642" w:rsidRPr="00B568A3" w:rsidRDefault="00242642" w:rsidP="00EB7EE5">
            <w:pPr>
              <w:pStyle w:val="TableText"/>
              <w:rPr>
                <w:szCs w:val="24"/>
              </w:rPr>
            </w:pPr>
            <w:r w:rsidRPr="00B568A3">
              <w:rPr>
                <w:rFonts w:eastAsia="Times New Roman" w:cs="Arial"/>
                <w:color w:val="000000"/>
                <w:szCs w:val="24"/>
              </w:rPr>
              <w:t>151.05</w:t>
            </w:r>
          </w:p>
        </w:tc>
        <w:tc>
          <w:tcPr>
            <w:tcW w:w="0" w:type="auto"/>
            <w:tcBorders>
              <w:top w:val="nil"/>
              <w:bottom w:val="single" w:sz="4" w:space="0" w:color="auto"/>
            </w:tcBorders>
          </w:tcPr>
          <w:p w14:paraId="15D8D057" w14:textId="77777777" w:rsidR="00242642" w:rsidRPr="00B568A3" w:rsidRDefault="00242642" w:rsidP="00EB7EE5">
            <w:pPr>
              <w:pStyle w:val="TableText"/>
              <w:rPr>
                <w:szCs w:val="24"/>
              </w:rPr>
            </w:pPr>
            <w:r w:rsidRPr="00B568A3">
              <w:rPr>
                <w:rFonts w:eastAsia="Times New Roman" w:cs="Arial"/>
                <w:color w:val="000000"/>
                <w:szCs w:val="24"/>
              </w:rPr>
              <w:t>224.79</w:t>
            </w:r>
          </w:p>
        </w:tc>
      </w:tr>
      <w:tr w:rsidR="00242642" w:rsidRPr="00B568A3" w14:paraId="3C159586" w14:textId="77777777" w:rsidTr="00CC210E">
        <w:tc>
          <w:tcPr>
            <w:tcW w:w="0" w:type="auto"/>
            <w:tcBorders>
              <w:top w:val="single" w:sz="4" w:space="0" w:color="auto"/>
            </w:tcBorders>
            <w:hideMark/>
          </w:tcPr>
          <w:p w14:paraId="2D5CFAA6"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Borders>
              <w:top w:val="single" w:sz="4" w:space="0" w:color="auto"/>
            </w:tcBorders>
            <w:hideMark/>
          </w:tcPr>
          <w:p w14:paraId="63087C1B"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22</w:t>
            </w:r>
          </w:p>
        </w:tc>
        <w:tc>
          <w:tcPr>
            <w:tcW w:w="0" w:type="auto"/>
            <w:tcBorders>
              <w:top w:val="single" w:sz="4" w:space="0" w:color="auto"/>
            </w:tcBorders>
          </w:tcPr>
          <w:p w14:paraId="578E14CA" w14:textId="77777777" w:rsidR="00242642" w:rsidRPr="00B568A3" w:rsidRDefault="00242642" w:rsidP="00EB7EE5">
            <w:pPr>
              <w:pStyle w:val="TableText"/>
              <w:rPr>
                <w:szCs w:val="24"/>
              </w:rPr>
            </w:pPr>
            <w:r w:rsidRPr="00B568A3">
              <w:rPr>
                <w:rFonts w:eastAsia="Times New Roman" w:cs="Arial"/>
                <w:color w:val="000000"/>
                <w:szCs w:val="24"/>
              </w:rPr>
              <w:t>46</w:t>
            </w:r>
          </w:p>
        </w:tc>
        <w:tc>
          <w:tcPr>
            <w:tcW w:w="0" w:type="auto"/>
            <w:tcBorders>
              <w:top w:val="single" w:sz="4" w:space="0" w:color="auto"/>
            </w:tcBorders>
          </w:tcPr>
          <w:p w14:paraId="00C06254" w14:textId="77777777" w:rsidR="00242642" w:rsidRPr="00B568A3" w:rsidRDefault="00242642" w:rsidP="00EB7EE5">
            <w:pPr>
              <w:pStyle w:val="TableText"/>
              <w:rPr>
                <w:szCs w:val="24"/>
              </w:rPr>
            </w:pPr>
            <w:r w:rsidRPr="00B568A3">
              <w:rPr>
                <w:rFonts w:eastAsia="Times New Roman" w:cs="Arial"/>
                <w:color w:val="000000"/>
                <w:szCs w:val="24"/>
              </w:rPr>
              <w:t>87.23</w:t>
            </w:r>
          </w:p>
        </w:tc>
        <w:tc>
          <w:tcPr>
            <w:tcW w:w="0" w:type="auto"/>
            <w:tcBorders>
              <w:top w:val="single" w:sz="4" w:space="0" w:color="auto"/>
            </w:tcBorders>
          </w:tcPr>
          <w:p w14:paraId="6F88D4EE" w14:textId="77777777" w:rsidR="00242642" w:rsidRPr="00B568A3" w:rsidRDefault="00242642" w:rsidP="00EB7EE5">
            <w:pPr>
              <w:pStyle w:val="TableText"/>
              <w:rPr>
                <w:szCs w:val="24"/>
              </w:rPr>
            </w:pPr>
            <w:r w:rsidRPr="00B568A3">
              <w:rPr>
                <w:rFonts w:eastAsia="Times New Roman" w:cs="Arial"/>
                <w:color w:val="000000"/>
                <w:szCs w:val="24"/>
              </w:rPr>
              <w:t>64.83</w:t>
            </w:r>
          </w:p>
        </w:tc>
        <w:tc>
          <w:tcPr>
            <w:tcW w:w="0" w:type="auto"/>
            <w:tcBorders>
              <w:top w:val="single" w:sz="4" w:space="0" w:color="auto"/>
            </w:tcBorders>
          </w:tcPr>
          <w:p w14:paraId="6F5D92F0" w14:textId="77777777" w:rsidR="00242642" w:rsidRPr="00B568A3" w:rsidRDefault="00242642" w:rsidP="00EB7EE5">
            <w:pPr>
              <w:pStyle w:val="TableText"/>
              <w:rPr>
                <w:szCs w:val="24"/>
              </w:rPr>
            </w:pPr>
            <w:r w:rsidRPr="00B568A3">
              <w:rPr>
                <w:rFonts w:eastAsia="Times New Roman" w:cs="Arial"/>
                <w:color w:val="000000"/>
                <w:szCs w:val="24"/>
              </w:rPr>
              <w:t>26.89</w:t>
            </w:r>
          </w:p>
        </w:tc>
        <w:tc>
          <w:tcPr>
            <w:tcW w:w="0" w:type="auto"/>
            <w:tcBorders>
              <w:top w:val="single" w:sz="4" w:space="0" w:color="auto"/>
            </w:tcBorders>
          </w:tcPr>
          <w:p w14:paraId="73DAFCE4" w14:textId="77777777" w:rsidR="00242642" w:rsidRPr="00B568A3" w:rsidRDefault="00242642" w:rsidP="00EB7EE5">
            <w:pPr>
              <w:pStyle w:val="TableText"/>
              <w:rPr>
                <w:szCs w:val="24"/>
              </w:rPr>
            </w:pPr>
            <w:r w:rsidRPr="00B568A3">
              <w:rPr>
                <w:rFonts w:eastAsia="Times New Roman" w:cs="Arial"/>
                <w:color w:val="000000"/>
                <w:szCs w:val="24"/>
              </w:rPr>
              <w:t>459.41</w:t>
            </w:r>
          </w:p>
        </w:tc>
        <w:tc>
          <w:tcPr>
            <w:tcW w:w="0" w:type="auto"/>
            <w:tcBorders>
              <w:top w:val="single" w:sz="4" w:space="0" w:color="auto"/>
            </w:tcBorders>
          </w:tcPr>
          <w:p w14:paraId="3324B2D6" w14:textId="77777777" w:rsidR="00242642" w:rsidRPr="00B568A3" w:rsidRDefault="00242642" w:rsidP="00EB7EE5">
            <w:pPr>
              <w:pStyle w:val="TableText"/>
              <w:rPr>
                <w:szCs w:val="24"/>
              </w:rPr>
            </w:pPr>
            <w:r w:rsidRPr="00B568A3">
              <w:rPr>
                <w:rFonts w:eastAsia="Times New Roman" w:cs="Arial"/>
                <w:color w:val="000000"/>
                <w:szCs w:val="24"/>
              </w:rPr>
              <w:t>26.89</w:t>
            </w:r>
          </w:p>
        </w:tc>
        <w:tc>
          <w:tcPr>
            <w:tcW w:w="0" w:type="auto"/>
            <w:tcBorders>
              <w:top w:val="single" w:sz="4" w:space="0" w:color="auto"/>
            </w:tcBorders>
          </w:tcPr>
          <w:p w14:paraId="21ED86E6" w14:textId="77777777" w:rsidR="00242642" w:rsidRPr="00B568A3" w:rsidRDefault="00242642" w:rsidP="00EB7EE5">
            <w:pPr>
              <w:pStyle w:val="TableText"/>
              <w:rPr>
                <w:szCs w:val="24"/>
              </w:rPr>
            </w:pPr>
            <w:r w:rsidRPr="00B568A3">
              <w:rPr>
                <w:rFonts w:eastAsia="Times New Roman" w:cs="Arial"/>
                <w:color w:val="000000"/>
                <w:szCs w:val="24"/>
              </w:rPr>
              <w:t>39.87</w:t>
            </w:r>
          </w:p>
        </w:tc>
        <w:tc>
          <w:tcPr>
            <w:tcW w:w="0" w:type="auto"/>
            <w:tcBorders>
              <w:top w:val="single" w:sz="4" w:space="0" w:color="auto"/>
            </w:tcBorders>
          </w:tcPr>
          <w:p w14:paraId="305CE026" w14:textId="77777777" w:rsidR="00242642" w:rsidRPr="00B568A3" w:rsidRDefault="00242642" w:rsidP="00EB7EE5">
            <w:pPr>
              <w:pStyle w:val="TableText"/>
              <w:rPr>
                <w:szCs w:val="24"/>
              </w:rPr>
            </w:pPr>
            <w:r w:rsidRPr="00B568A3">
              <w:rPr>
                <w:rFonts w:eastAsia="Times New Roman" w:cs="Arial"/>
                <w:color w:val="000000"/>
                <w:szCs w:val="24"/>
              </w:rPr>
              <w:t>50.09</w:t>
            </w:r>
          </w:p>
        </w:tc>
        <w:tc>
          <w:tcPr>
            <w:tcW w:w="0" w:type="auto"/>
            <w:tcBorders>
              <w:top w:val="single" w:sz="4" w:space="0" w:color="auto"/>
            </w:tcBorders>
          </w:tcPr>
          <w:p w14:paraId="760FED4A" w14:textId="77777777" w:rsidR="00242642" w:rsidRPr="00B568A3" w:rsidRDefault="00242642" w:rsidP="00EB7EE5">
            <w:pPr>
              <w:pStyle w:val="TableText"/>
              <w:rPr>
                <w:szCs w:val="24"/>
              </w:rPr>
            </w:pPr>
            <w:r w:rsidRPr="00B568A3">
              <w:rPr>
                <w:rFonts w:eastAsia="Times New Roman" w:cs="Arial"/>
                <w:color w:val="000000"/>
                <w:szCs w:val="24"/>
              </w:rPr>
              <w:t>81.87</w:t>
            </w:r>
          </w:p>
        </w:tc>
        <w:tc>
          <w:tcPr>
            <w:tcW w:w="0" w:type="auto"/>
            <w:tcBorders>
              <w:top w:val="single" w:sz="4" w:space="0" w:color="auto"/>
            </w:tcBorders>
          </w:tcPr>
          <w:p w14:paraId="5C0F27C4" w14:textId="77777777" w:rsidR="00242642" w:rsidRPr="00B568A3" w:rsidRDefault="00242642" w:rsidP="00EB7EE5">
            <w:pPr>
              <w:pStyle w:val="TableText"/>
              <w:rPr>
                <w:szCs w:val="24"/>
              </w:rPr>
            </w:pPr>
            <w:r w:rsidRPr="00B568A3">
              <w:rPr>
                <w:rFonts w:eastAsia="Times New Roman" w:cs="Arial"/>
                <w:color w:val="000000"/>
                <w:szCs w:val="24"/>
              </w:rPr>
              <w:t>100.22</w:t>
            </w:r>
          </w:p>
        </w:tc>
        <w:tc>
          <w:tcPr>
            <w:tcW w:w="0" w:type="auto"/>
            <w:tcBorders>
              <w:top w:val="single" w:sz="4" w:space="0" w:color="auto"/>
            </w:tcBorders>
          </w:tcPr>
          <w:p w14:paraId="4C757C05" w14:textId="77777777" w:rsidR="00242642" w:rsidRPr="00B568A3" w:rsidRDefault="00242642" w:rsidP="00EB7EE5">
            <w:pPr>
              <w:pStyle w:val="TableText"/>
              <w:rPr>
                <w:szCs w:val="24"/>
              </w:rPr>
            </w:pPr>
            <w:r w:rsidRPr="00B568A3">
              <w:rPr>
                <w:rFonts w:eastAsia="Times New Roman" w:cs="Arial"/>
                <w:color w:val="000000"/>
                <w:szCs w:val="24"/>
              </w:rPr>
              <w:t>135.95</w:t>
            </w:r>
          </w:p>
        </w:tc>
        <w:tc>
          <w:tcPr>
            <w:tcW w:w="0" w:type="auto"/>
            <w:tcBorders>
              <w:top w:val="single" w:sz="4" w:space="0" w:color="auto"/>
            </w:tcBorders>
          </w:tcPr>
          <w:p w14:paraId="5223A248" w14:textId="77777777" w:rsidR="00242642" w:rsidRPr="00B568A3" w:rsidRDefault="00242642" w:rsidP="00EB7EE5">
            <w:pPr>
              <w:pStyle w:val="TableText"/>
              <w:rPr>
                <w:szCs w:val="24"/>
              </w:rPr>
            </w:pPr>
            <w:r w:rsidRPr="00B568A3">
              <w:rPr>
                <w:rFonts w:eastAsia="Times New Roman" w:cs="Arial"/>
                <w:color w:val="000000"/>
                <w:szCs w:val="24"/>
              </w:rPr>
              <w:t>459.41</w:t>
            </w:r>
          </w:p>
        </w:tc>
      </w:tr>
      <w:tr w:rsidR="00242642" w:rsidRPr="00B568A3" w14:paraId="1346EE62" w14:textId="77777777" w:rsidTr="00CC210E">
        <w:tc>
          <w:tcPr>
            <w:tcW w:w="0" w:type="auto"/>
          </w:tcPr>
          <w:p w14:paraId="231608B4"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1F589EC2" w14:textId="77777777" w:rsidR="00242642" w:rsidRPr="00B568A3" w:rsidRDefault="00242642" w:rsidP="00EB7EE5">
            <w:pPr>
              <w:pStyle w:val="TableText"/>
              <w:rPr>
                <w:szCs w:val="24"/>
              </w:rPr>
            </w:pPr>
            <w:r w:rsidRPr="00B568A3">
              <w:rPr>
                <w:rFonts w:eastAsia="Times New Roman" w:cs="Arial"/>
                <w:color w:val="000000"/>
                <w:szCs w:val="24"/>
              </w:rPr>
              <w:t>23</w:t>
            </w:r>
            <w:r w:rsidRPr="00B568A3">
              <w:t>–</w:t>
            </w:r>
            <w:r w:rsidRPr="00B568A3">
              <w:rPr>
                <w:rFonts w:eastAsia="Times New Roman" w:cs="Arial"/>
                <w:color w:val="000000"/>
                <w:szCs w:val="24"/>
              </w:rPr>
              <w:t>27</w:t>
            </w:r>
          </w:p>
        </w:tc>
        <w:tc>
          <w:tcPr>
            <w:tcW w:w="0" w:type="auto"/>
          </w:tcPr>
          <w:p w14:paraId="25CF4940" w14:textId="77777777" w:rsidR="00242642" w:rsidRPr="00B568A3" w:rsidRDefault="00242642" w:rsidP="00EB7EE5">
            <w:pPr>
              <w:pStyle w:val="TableText"/>
              <w:rPr>
                <w:szCs w:val="24"/>
              </w:rPr>
            </w:pPr>
            <w:r w:rsidRPr="00B568A3">
              <w:rPr>
                <w:rFonts w:eastAsia="Times New Roman" w:cs="Arial"/>
                <w:color w:val="000000"/>
                <w:szCs w:val="24"/>
              </w:rPr>
              <w:t>49</w:t>
            </w:r>
          </w:p>
        </w:tc>
        <w:tc>
          <w:tcPr>
            <w:tcW w:w="0" w:type="auto"/>
          </w:tcPr>
          <w:p w14:paraId="1C39EEC0" w14:textId="77777777" w:rsidR="00242642" w:rsidRPr="00B568A3" w:rsidRDefault="00242642" w:rsidP="00EB7EE5">
            <w:pPr>
              <w:pStyle w:val="TableText"/>
              <w:rPr>
                <w:szCs w:val="24"/>
              </w:rPr>
            </w:pPr>
            <w:r w:rsidRPr="00B568A3">
              <w:rPr>
                <w:rFonts w:eastAsia="Times New Roman" w:cs="Arial"/>
                <w:color w:val="000000"/>
                <w:szCs w:val="24"/>
              </w:rPr>
              <w:t>91.01</w:t>
            </w:r>
          </w:p>
        </w:tc>
        <w:tc>
          <w:tcPr>
            <w:tcW w:w="0" w:type="auto"/>
          </w:tcPr>
          <w:p w14:paraId="7588EEB3" w14:textId="77777777" w:rsidR="00242642" w:rsidRPr="00B568A3" w:rsidRDefault="00242642" w:rsidP="00EB7EE5">
            <w:pPr>
              <w:pStyle w:val="TableText"/>
              <w:rPr>
                <w:szCs w:val="24"/>
              </w:rPr>
            </w:pPr>
            <w:r w:rsidRPr="00B568A3">
              <w:rPr>
                <w:rFonts w:eastAsia="Times New Roman" w:cs="Arial"/>
                <w:color w:val="000000"/>
                <w:szCs w:val="24"/>
              </w:rPr>
              <w:t>44.77</w:t>
            </w:r>
          </w:p>
        </w:tc>
        <w:tc>
          <w:tcPr>
            <w:tcW w:w="0" w:type="auto"/>
          </w:tcPr>
          <w:p w14:paraId="213A36A6" w14:textId="77777777" w:rsidR="00242642" w:rsidRPr="00B568A3" w:rsidRDefault="00242642" w:rsidP="00EB7EE5">
            <w:pPr>
              <w:pStyle w:val="TableText"/>
              <w:rPr>
                <w:szCs w:val="24"/>
              </w:rPr>
            </w:pPr>
            <w:r w:rsidRPr="00B568A3">
              <w:rPr>
                <w:rFonts w:eastAsia="Times New Roman" w:cs="Arial"/>
                <w:color w:val="000000"/>
                <w:szCs w:val="24"/>
              </w:rPr>
              <w:t>8.67</w:t>
            </w:r>
          </w:p>
        </w:tc>
        <w:tc>
          <w:tcPr>
            <w:tcW w:w="0" w:type="auto"/>
          </w:tcPr>
          <w:p w14:paraId="514F4E41" w14:textId="77777777" w:rsidR="00242642" w:rsidRPr="00B568A3" w:rsidRDefault="00242642" w:rsidP="00EB7EE5">
            <w:pPr>
              <w:pStyle w:val="TableText"/>
              <w:rPr>
                <w:szCs w:val="24"/>
              </w:rPr>
            </w:pPr>
            <w:r w:rsidRPr="00B568A3">
              <w:rPr>
                <w:rFonts w:eastAsia="Times New Roman" w:cs="Arial"/>
                <w:color w:val="000000"/>
                <w:szCs w:val="24"/>
              </w:rPr>
              <w:t>215.33</w:t>
            </w:r>
          </w:p>
        </w:tc>
        <w:tc>
          <w:tcPr>
            <w:tcW w:w="0" w:type="auto"/>
          </w:tcPr>
          <w:p w14:paraId="6A79E62F" w14:textId="77777777" w:rsidR="00242642" w:rsidRPr="00B568A3" w:rsidRDefault="00242642" w:rsidP="00EB7EE5">
            <w:pPr>
              <w:pStyle w:val="TableText"/>
              <w:rPr>
                <w:szCs w:val="24"/>
              </w:rPr>
            </w:pPr>
            <w:r w:rsidRPr="00B568A3">
              <w:rPr>
                <w:rFonts w:eastAsia="Times New Roman" w:cs="Arial"/>
                <w:color w:val="000000"/>
                <w:szCs w:val="24"/>
              </w:rPr>
              <w:t>8.67</w:t>
            </w:r>
          </w:p>
        </w:tc>
        <w:tc>
          <w:tcPr>
            <w:tcW w:w="0" w:type="auto"/>
          </w:tcPr>
          <w:p w14:paraId="6180795B" w14:textId="77777777" w:rsidR="00242642" w:rsidRPr="00B568A3" w:rsidRDefault="00242642" w:rsidP="00EB7EE5">
            <w:pPr>
              <w:pStyle w:val="TableText"/>
              <w:rPr>
                <w:szCs w:val="24"/>
              </w:rPr>
            </w:pPr>
            <w:r w:rsidRPr="00B568A3">
              <w:rPr>
                <w:rFonts w:eastAsia="Times New Roman" w:cs="Arial"/>
                <w:color w:val="000000"/>
                <w:szCs w:val="24"/>
              </w:rPr>
              <w:t>34.17</w:t>
            </w:r>
          </w:p>
        </w:tc>
        <w:tc>
          <w:tcPr>
            <w:tcW w:w="0" w:type="auto"/>
          </w:tcPr>
          <w:p w14:paraId="18BC818F" w14:textId="77777777" w:rsidR="00242642" w:rsidRPr="00B568A3" w:rsidRDefault="00242642" w:rsidP="00EB7EE5">
            <w:pPr>
              <w:pStyle w:val="TableText"/>
              <w:rPr>
                <w:szCs w:val="24"/>
              </w:rPr>
            </w:pPr>
            <w:r w:rsidRPr="00B568A3">
              <w:rPr>
                <w:rFonts w:eastAsia="Times New Roman" w:cs="Arial"/>
                <w:color w:val="000000"/>
                <w:szCs w:val="24"/>
              </w:rPr>
              <w:t>55.28</w:t>
            </w:r>
          </w:p>
        </w:tc>
        <w:tc>
          <w:tcPr>
            <w:tcW w:w="0" w:type="auto"/>
          </w:tcPr>
          <w:p w14:paraId="12C31B33" w14:textId="77777777" w:rsidR="00242642" w:rsidRPr="00B568A3" w:rsidRDefault="00242642" w:rsidP="00EB7EE5">
            <w:pPr>
              <w:pStyle w:val="TableText"/>
              <w:rPr>
                <w:szCs w:val="24"/>
              </w:rPr>
            </w:pPr>
            <w:r w:rsidRPr="00B568A3">
              <w:rPr>
                <w:rFonts w:eastAsia="Times New Roman" w:cs="Arial"/>
                <w:color w:val="000000"/>
                <w:szCs w:val="24"/>
              </w:rPr>
              <w:t>91.53</w:t>
            </w:r>
          </w:p>
        </w:tc>
        <w:tc>
          <w:tcPr>
            <w:tcW w:w="0" w:type="auto"/>
          </w:tcPr>
          <w:p w14:paraId="61F73B9B" w14:textId="77777777" w:rsidR="00242642" w:rsidRPr="00B568A3" w:rsidRDefault="00242642" w:rsidP="00EB7EE5">
            <w:pPr>
              <w:pStyle w:val="TableText"/>
              <w:rPr>
                <w:szCs w:val="24"/>
              </w:rPr>
            </w:pPr>
            <w:r w:rsidRPr="00B568A3">
              <w:rPr>
                <w:rFonts w:eastAsia="Times New Roman" w:cs="Arial"/>
                <w:color w:val="000000"/>
                <w:szCs w:val="24"/>
              </w:rPr>
              <w:t>117.09</w:t>
            </w:r>
          </w:p>
        </w:tc>
        <w:tc>
          <w:tcPr>
            <w:tcW w:w="0" w:type="auto"/>
          </w:tcPr>
          <w:p w14:paraId="64B69F78" w14:textId="77777777" w:rsidR="00242642" w:rsidRPr="00B568A3" w:rsidRDefault="00242642" w:rsidP="00EB7EE5">
            <w:pPr>
              <w:pStyle w:val="TableText"/>
              <w:rPr>
                <w:szCs w:val="24"/>
              </w:rPr>
            </w:pPr>
            <w:r w:rsidRPr="00B568A3">
              <w:rPr>
                <w:rFonts w:eastAsia="Times New Roman" w:cs="Arial"/>
                <w:color w:val="000000"/>
                <w:szCs w:val="24"/>
              </w:rPr>
              <w:t>140.25</w:t>
            </w:r>
          </w:p>
        </w:tc>
        <w:tc>
          <w:tcPr>
            <w:tcW w:w="0" w:type="auto"/>
          </w:tcPr>
          <w:p w14:paraId="4D10A997" w14:textId="77777777" w:rsidR="00242642" w:rsidRPr="00B568A3" w:rsidRDefault="00242642" w:rsidP="00EB7EE5">
            <w:pPr>
              <w:pStyle w:val="TableText"/>
              <w:rPr>
                <w:szCs w:val="24"/>
              </w:rPr>
            </w:pPr>
            <w:r w:rsidRPr="00B568A3">
              <w:rPr>
                <w:rFonts w:eastAsia="Times New Roman" w:cs="Arial"/>
                <w:color w:val="000000"/>
                <w:szCs w:val="24"/>
              </w:rPr>
              <w:t>215.33</w:t>
            </w:r>
          </w:p>
        </w:tc>
      </w:tr>
      <w:tr w:rsidR="00242642" w:rsidRPr="00B568A3" w14:paraId="6E8E4F69" w14:textId="77777777" w:rsidTr="00CC210E">
        <w:tc>
          <w:tcPr>
            <w:tcW w:w="0" w:type="auto"/>
          </w:tcPr>
          <w:p w14:paraId="2333E7FD"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1957AC34" w14:textId="77777777" w:rsidR="00242642" w:rsidRPr="00B568A3" w:rsidRDefault="00242642" w:rsidP="00EB7EE5">
            <w:pPr>
              <w:pStyle w:val="TableText"/>
              <w:rPr>
                <w:szCs w:val="24"/>
              </w:rPr>
            </w:pPr>
            <w:r w:rsidRPr="00B568A3">
              <w:rPr>
                <w:rFonts w:eastAsia="Times New Roman" w:cs="Arial"/>
                <w:color w:val="000000"/>
                <w:szCs w:val="24"/>
              </w:rPr>
              <w:t>28</w:t>
            </w:r>
            <w:r w:rsidRPr="00B568A3">
              <w:t>–</w:t>
            </w:r>
            <w:r w:rsidRPr="00B568A3">
              <w:rPr>
                <w:rFonts w:eastAsia="Times New Roman" w:cs="Arial"/>
                <w:color w:val="000000"/>
                <w:szCs w:val="24"/>
              </w:rPr>
              <w:t>32</w:t>
            </w:r>
          </w:p>
        </w:tc>
        <w:tc>
          <w:tcPr>
            <w:tcW w:w="0" w:type="auto"/>
          </w:tcPr>
          <w:p w14:paraId="537611D1" w14:textId="77777777" w:rsidR="00242642" w:rsidRPr="00B568A3" w:rsidRDefault="00242642" w:rsidP="00EB7EE5">
            <w:pPr>
              <w:pStyle w:val="TableText"/>
              <w:rPr>
                <w:szCs w:val="24"/>
              </w:rPr>
            </w:pPr>
            <w:r w:rsidRPr="00B568A3">
              <w:rPr>
                <w:rFonts w:eastAsia="Times New Roman" w:cs="Arial"/>
                <w:color w:val="000000"/>
                <w:szCs w:val="24"/>
              </w:rPr>
              <w:t>54</w:t>
            </w:r>
          </w:p>
        </w:tc>
        <w:tc>
          <w:tcPr>
            <w:tcW w:w="0" w:type="auto"/>
          </w:tcPr>
          <w:p w14:paraId="73967157" w14:textId="77777777" w:rsidR="00242642" w:rsidRPr="00B568A3" w:rsidRDefault="00242642" w:rsidP="00EB7EE5">
            <w:pPr>
              <w:pStyle w:val="TableText"/>
              <w:rPr>
                <w:szCs w:val="24"/>
              </w:rPr>
            </w:pPr>
            <w:r w:rsidRPr="00B568A3">
              <w:rPr>
                <w:rFonts w:eastAsia="Times New Roman" w:cs="Arial"/>
                <w:color w:val="000000"/>
                <w:szCs w:val="24"/>
              </w:rPr>
              <w:t>103.62</w:t>
            </w:r>
          </w:p>
        </w:tc>
        <w:tc>
          <w:tcPr>
            <w:tcW w:w="0" w:type="auto"/>
          </w:tcPr>
          <w:p w14:paraId="6D86FE74" w14:textId="77777777" w:rsidR="00242642" w:rsidRPr="00B568A3" w:rsidRDefault="00242642" w:rsidP="00EB7EE5">
            <w:pPr>
              <w:pStyle w:val="TableText"/>
              <w:rPr>
                <w:szCs w:val="24"/>
              </w:rPr>
            </w:pPr>
            <w:r w:rsidRPr="00B568A3">
              <w:rPr>
                <w:rFonts w:eastAsia="Times New Roman" w:cs="Arial"/>
                <w:color w:val="000000"/>
                <w:szCs w:val="24"/>
              </w:rPr>
              <w:t>45.37</w:t>
            </w:r>
          </w:p>
        </w:tc>
        <w:tc>
          <w:tcPr>
            <w:tcW w:w="0" w:type="auto"/>
          </w:tcPr>
          <w:p w14:paraId="6EDC9F0D" w14:textId="77777777" w:rsidR="00242642" w:rsidRPr="00B568A3" w:rsidRDefault="00242642" w:rsidP="00EB7EE5">
            <w:pPr>
              <w:pStyle w:val="TableText"/>
              <w:rPr>
                <w:szCs w:val="24"/>
              </w:rPr>
            </w:pPr>
            <w:r w:rsidRPr="00B568A3">
              <w:rPr>
                <w:rFonts w:eastAsia="Times New Roman" w:cs="Arial"/>
                <w:color w:val="000000"/>
                <w:szCs w:val="24"/>
              </w:rPr>
              <w:t>31.47</w:t>
            </w:r>
          </w:p>
        </w:tc>
        <w:tc>
          <w:tcPr>
            <w:tcW w:w="0" w:type="auto"/>
          </w:tcPr>
          <w:p w14:paraId="20CE99C1" w14:textId="77777777" w:rsidR="00242642" w:rsidRPr="00B568A3" w:rsidRDefault="00242642" w:rsidP="00EB7EE5">
            <w:pPr>
              <w:pStyle w:val="TableText"/>
              <w:rPr>
                <w:szCs w:val="24"/>
              </w:rPr>
            </w:pPr>
            <w:r w:rsidRPr="00B568A3">
              <w:rPr>
                <w:rFonts w:eastAsia="Times New Roman" w:cs="Arial"/>
                <w:color w:val="000000"/>
                <w:szCs w:val="24"/>
              </w:rPr>
              <w:t>236.76</w:t>
            </w:r>
          </w:p>
        </w:tc>
        <w:tc>
          <w:tcPr>
            <w:tcW w:w="0" w:type="auto"/>
          </w:tcPr>
          <w:p w14:paraId="30ED4779" w14:textId="77777777" w:rsidR="00242642" w:rsidRPr="00B568A3" w:rsidRDefault="00242642" w:rsidP="00EB7EE5">
            <w:pPr>
              <w:pStyle w:val="TableText"/>
              <w:rPr>
                <w:szCs w:val="24"/>
              </w:rPr>
            </w:pPr>
            <w:r w:rsidRPr="00B568A3">
              <w:rPr>
                <w:rFonts w:eastAsia="Times New Roman" w:cs="Arial"/>
                <w:color w:val="000000"/>
                <w:szCs w:val="24"/>
              </w:rPr>
              <w:t>31.47</w:t>
            </w:r>
          </w:p>
        </w:tc>
        <w:tc>
          <w:tcPr>
            <w:tcW w:w="0" w:type="auto"/>
          </w:tcPr>
          <w:p w14:paraId="19DBB5F1" w14:textId="77777777" w:rsidR="00242642" w:rsidRPr="00B568A3" w:rsidRDefault="00242642" w:rsidP="00EB7EE5">
            <w:pPr>
              <w:pStyle w:val="TableText"/>
              <w:rPr>
                <w:szCs w:val="24"/>
              </w:rPr>
            </w:pPr>
            <w:r w:rsidRPr="00B568A3">
              <w:rPr>
                <w:rFonts w:eastAsia="Times New Roman" w:cs="Arial"/>
                <w:color w:val="000000"/>
                <w:szCs w:val="24"/>
              </w:rPr>
              <w:t>58.97</w:t>
            </w:r>
          </w:p>
        </w:tc>
        <w:tc>
          <w:tcPr>
            <w:tcW w:w="0" w:type="auto"/>
          </w:tcPr>
          <w:p w14:paraId="1CDF8EE2" w14:textId="77777777" w:rsidR="00242642" w:rsidRPr="00B568A3" w:rsidRDefault="00242642" w:rsidP="00EB7EE5">
            <w:pPr>
              <w:pStyle w:val="TableText"/>
              <w:rPr>
                <w:szCs w:val="24"/>
              </w:rPr>
            </w:pPr>
            <w:r w:rsidRPr="00B568A3">
              <w:rPr>
                <w:rFonts w:eastAsia="Times New Roman" w:cs="Arial"/>
                <w:color w:val="000000"/>
                <w:szCs w:val="24"/>
              </w:rPr>
              <w:t>70.42</w:t>
            </w:r>
          </w:p>
        </w:tc>
        <w:tc>
          <w:tcPr>
            <w:tcW w:w="0" w:type="auto"/>
          </w:tcPr>
          <w:p w14:paraId="47792DA5" w14:textId="77777777" w:rsidR="00242642" w:rsidRPr="00B568A3" w:rsidRDefault="00242642" w:rsidP="00EB7EE5">
            <w:pPr>
              <w:pStyle w:val="TableText"/>
              <w:rPr>
                <w:szCs w:val="24"/>
              </w:rPr>
            </w:pPr>
            <w:r w:rsidRPr="00B568A3">
              <w:rPr>
                <w:rFonts w:eastAsia="Times New Roman" w:cs="Arial"/>
                <w:color w:val="000000"/>
                <w:szCs w:val="24"/>
              </w:rPr>
              <w:t>100.62</w:t>
            </w:r>
          </w:p>
        </w:tc>
        <w:tc>
          <w:tcPr>
            <w:tcW w:w="0" w:type="auto"/>
          </w:tcPr>
          <w:p w14:paraId="0ED8FFF7" w14:textId="77777777" w:rsidR="00242642" w:rsidRPr="00B568A3" w:rsidRDefault="00242642" w:rsidP="00EB7EE5">
            <w:pPr>
              <w:pStyle w:val="TableText"/>
              <w:rPr>
                <w:szCs w:val="24"/>
              </w:rPr>
            </w:pPr>
            <w:r w:rsidRPr="00B568A3">
              <w:rPr>
                <w:rFonts w:eastAsia="Times New Roman" w:cs="Arial"/>
                <w:color w:val="000000"/>
                <w:szCs w:val="24"/>
              </w:rPr>
              <w:t>126.34</w:t>
            </w:r>
          </w:p>
        </w:tc>
        <w:tc>
          <w:tcPr>
            <w:tcW w:w="0" w:type="auto"/>
          </w:tcPr>
          <w:p w14:paraId="35E06539" w14:textId="77777777" w:rsidR="00242642" w:rsidRPr="00B568A3" w:rsidRDefault="00242642" w:rsidP="00EB7EE5">
            <w:pPr>
              <w:pStyle w:val="TableText"/>
              <w:rPr>
                <w:szCs w:val="24"/>
              </w:rPr>
            </w:pPr>
            <w:r w:rsidRPr="00B568A3">
              <w:rPr>
                <w:rFonts w:eastAsia="Times New Roman" w:cs="Arial"/>
                <w:color w:val="000000"/>
                <w:szCs w:val="24"/>
              </w:rPr>
              <w:t>179.62</w:t>
            </w:r>
          </w:p>
        </w:tc>
        <w:tc>
          <w:tcPr>
            <w:tcW w:w="0" w:type="auto"/>
          </w:tcPr>
          <w:p w14:paraId="7C9801E9" w14:textId="77777777" w:rsidR="00242642" w:rsidRPr="00B568A3" w:rsidRDefault="00242642" w:rsidP="00EB7EE5">
            <w:pPr>
              <w:pStyle w:val="TableText"/>
              <w:rPr>
                <w:szCs w:val="24"/>
              </w:rPr>
            </w:pPr>
            <w:r w:rsidRPr="00B568A3">
              <w:rPr>
                <w:rFonts w:eastAsia="Times New Roman" w:cs="Arial"/>
                <w:color w:val="000000"/>
                <w:szCs w:val="24"/>
              </w:rPr>
              <w:t>236.76</w:t>
            </w:r>
          </w:p>
        </w:tc>
      </w:tr>
      <w:tr w:rsidR="00242642" w:rsidRPr="00B568A3" w14:paraId="790E53DB" w14:textId="77777777" w:rsidTr="00CC210E">
        <w:tc>
          <w:tcPr>
            <w:tcW w:w="0" w:type="auto"/>
          </w:tcPr>
          <w:p w14:paraId="64897471"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0844F24A" w14:textId="77777777" w:rsidR="00242642" w:rsidRPr="00B568A3" w:rsidRDefault="00242642" w:rsidP="00EB7EE5">
            <w:pPr>
              <w:pStyle w:val="TableText"/>
              <w:rPr>
                <w:szCs w:val="24"/>
              </w:rPr>
            </w:pPr>
            <w:r w:rsidRPr="00B568A3">
              <w:rPr>
                <w:rFonts w:eastAsia="Times New Roman" w:cs="Arial"/>
                <w:color w:val="000000"/>
                <w:szCs w:val="24"/>
              </w:rPr>
              <w:t>33</w:t>
            </w:r>
            <w:r w:rsidRPr="00B568A3">
              <w:t>–</w:t>
            </w:r>
            <w:r w:rsidRPr="00B568A3">
              <w:rPr>
                <w:rFonts w:eastAsia="Times New Roman" w:cs="Arial"/>
                <w:color w:val="000000"/>
                <w:szCs w:val="24"/>
              </w:rPr>
              <w:t>64</w:t>
            </w:r>
          </w:p>
        </w:tc>
        <w:tc>
          <w:tcPr>
            <w:tcW w:w="0" w:type="auto"/>
          </w:tcPr>
          <w:p w14:paraId="580FAF30" w14:textId="77777777" w:rsidR="00242642" w:rsidRPr="00B568A3" w:rsidRDefault="00242642" w:rsidP="00EB7EE5">
            <w:pPr>
              <w:pStyle w:val="TableText"/>
              <w:rPr>
                <w:szCs w:val="24"/>
              </w:rPr>
            </w:pPr>
            <w:r w:rsidRPr="00B568A3">
              <w:rPr>
                <w:rFonts w:eastAsia="Times New Roman" w:cs="Arial"/>
                <w:color w:val="000000"/>
                <w:szCs w:val="24"/>
              </w:rPr>
              <w:t>62</w:t>
            </w:r>
          </w:p>
        </w:tc>
        <w:tc>
          <w:tcPr>
            <w:tcW w:w="0" w:type="auto"/>
          </w:tcPr>
          <w:p w14:paraId="6CC0A804" w14:textId="77777777" w:rsidR="00242642" w:rsidRPr="00B568A3" w:rsidRDefault="00242642" w:rsidP="00EB7EE5">
            <w:pPr>
              <w:pStyle w:val="TableText"/>
              <w:rPr>
                <w:szCs w:val="24"/>
              </w:rPr>
            </w:pPr>
            <w:r w:rsidRPr="00B568A3">
              <w:rPr>
                <w:rFonts w:eastAsia="Times New Roman" w:cs="Arial"/>
                <w:color w:val="000000"/>
                <w:szCs w:val="24"/>
              </w:rPr>
              <w:t>97.00</w:t>
            </w:r>
          </w:p>
        </w:tc>
        <w:tc>
          <w:tcPr>
            <w:tcW w:w="0" w:type="auto"/>
          </w:tcPr>
          <w:p w14:paraId="35FA8AA7" w14:textId="77777777" w:rsidR="00242642" w:rsidRPr="00B568A3" w:rsidRDefault="00242642" w:rsidP="00EB7EE5">
            <w:pPr>
              <w:pStyle w:val="TableText"/>
              <w:rPr>
                <w:szCs w:val="24"/>
              </w:rPr>
            </w:pPr>
            <w:r w:rsidRPr="00B568A3">
              <w:rPr>
                <w:rFonts w:eastAsia="Times New Roman" w:cs="Arial"/>
                <w:color w:val="000000"/>
                <w:szCs w:val="24"/>
              </w:rPr>
              <w:t>33.81</w:t>
            </w:r>
          </w:p>
        </w:tc>
        <w:tc>
          <w:tcPr>
            <w:tcW w:w="0" w:type="auto"/>
          </w:tcPr>
          <w:p w14:paraId="67A60367" w14:textId="77777777" w:rsidR="00242642" w:rsidRPr="00B568A3" w:rsidRDefault="00242642" w:rsidP="00EB7EE5">
            <w:pPr>
              <w:pStyle w:val="TableText"/>
              <w:rPr>
                <w:szCs w:val="24"/>
              </w:rPr>
            </w:pPr>
            <w:r w:rsidRPr="00B568A3">
              <w:rPr>
                <w:rFonts w:eastAsia="Times New Roman" w:cs="Arial"/>
                <w:color w:val="000000"/>
                <w:szCs w:val="24"/>
              </w:rPr>
              <w:t>46.22</w:t>
            </w:r>
          </w:p>
        </w:tc>
        <w:tc>
          <w:tcPr>
            <w:tcW w:w="0" w:type="auto"/>
          </w:tcPr>
          <w:p w14:paraId="66DD8558" w14:textId="77777777" w:rsidR="00242642" w:rsidRPr="00B568A3" w:rsidRDefault="00242642" w:rsidP="00EB7EE5">
            <w:pPr>
              <w:pStyle w:val="TableText"/>
              <w:rPr>
                <w:szCs w:val="24"/>
              </w:rPr>
            </w:pPr>
            <w:r w:rsidRPr="00B568A3">
              <w:rPr>
                <w:rFonts w:eastAsia="Times New Roman" w:cs="Arial"/>
                <w:color w:val="000000"/>
                <w:szCs w:val="24"/>
              </w:rPr>
              <w:t>193.22</w:t>
            </w:r>
          </w:p>
        </w:tc>
        <w:tc>
          <w:tcPr>
            <w:tcW w:w="0" w:type="auto"/>
          </w:tcPr>
          <w:p w14:paraId="5B5175A1" w14:textId="77777777" w:rsidR="00242642" w:rsidRPr="00B568A3" w:rsidRDefault="00242642" w:rsidP="00EB7EE5">
            <w:pPr>
              <w:pStyle w:val="TableText"/>
              <w:rPr>
                <w:szCs w:val="24"/>
              </w:rPr>
            </w:pPr>
            <w:r w:rsidRPr="00B568A3">
              <w:rPr>
                <w:rFonts w:eastAsia="Times New Roman" w:cs="Arial"/>
                <w:color w:val="000000"/>
                <w:szCs w:val="24"/>
              </w:rPr>
              <w:t>46.22</w:t>
            </w:r>
          </w:p>
        </w:tc>
        <w:tc>
          <w:tcPr>
            <w:tcW w:w="0" w:type="auto"/>
          </w:tcPr>
          <w:p w14:paraId="5F1A9A92" w14:textId="77777777" w:rsidR="00242642" w:rsidRPr="00B568A3" w:rsidRDefault="00242642" w:rsidP="00EB7EE5">
            <w:pPr>
              <w:pStyle w:val="TableText"/>
              <w:rPr>
                <w:szCs w:val="24"/>
              </w:rPr>
            </w:pPr>
            <w:r w:rsidRPr="00B568A3">
              <w:rPr>
                <w:rFonts w:eastAsia="Times New Roman" w:cs="Arial"/>
                <w:color w:val="000000"/>
                <w:szCs w:val="24"/>
              </w:rPr>
              <w:t>63.97</w:t>
            </w:r>
          </w:p>
        </w:tc>
        <w:tc>
          <w:tcPr>
            <w:tcW w:w="0" w:type="auto"/>
          </w:tcPr>
          <w:p w14:paraId="1AA8C143" w14:textId="77777777" w:rsidR="00242642" w:rsidRPr="00B568A3" w:rsidRDefault="00242642" w:rsidP="00EB7EE5">
            <w:pPr>
              <w:pStyle w:val="TableText"/>
              <w:rPr>
                <w:szCs w:val="24"/>
              </w:rPr>
            </w:pPr>
            <w:r w:rsidRPr="00B568A3">
              <w:rPr>
                <w:rFonts w:eastAsia="Times New Roman" w:cs="Arial"/>
                <w:color w:val="000000"/>
                <w:szCs w:val="24"/>
              </w:rPr>
              <w:t>71.14</w:t>
            </w:r>
          </w:p>
        </w:tc>
        <w:tc>
          <w:tcPr>
            <w:tcW w:w="0" w:type="auto"/>
          </w:tcPr>
          <w:p w14:paraId="570AE23B" w14:textId="77777777" w:rsidR="00242642" w:rsidRPr="00B568A3" w:rsidRDefault="00242642" w:rsidP="00EB7EE5">
            <w:pPr>
              <w:pStyle w:val="TableText"/>
              <w:rPr>
                <w:szCs w:val="24"/>
              </w:rPr>
            </w:pPr>
            <w:r w:rsidRPr="00B568A3">
              <w:rPr>
                <w:rFonts w:eastAsia="Times New Roman" w:cs="Arial"/>
                <w:color w:val="000000"/>
                <w:szCs w:val="24"/>
              </w:rPr>
              <w:t>86.63</w:t>
            </w:r>
          </w:p>
        </w:tc>
        <w:tc>
          <w:tcPr>
            <w:tcW w:w="0" w:type="auto"/>
          </w:tcPr>
          <w:p w14:paraId="5795E8CB" w14:textId="77777777" w:rsidR="00242642" w:rsidRPr="00B568A3" w:rsidRDefault="00242642" w:rsidP="00EB7EE5">
            <w:pPr>
              <w:pStyle w:val="TableText"/>
              <w:rPr>
                <w:szCs w:val="24"/>
              </w:rPr>
            </w:pPr>
            <w:r w:rsidRPr="00B568A3">
              <w:rPr>
                <w:rFonts w:eastAsia="Times New Roman" w:cs="Arial"/>
                <w:color w:val="000000"/>
                <w:szCs w:val="24"/>
              </w:rPr>
              <w:t>116.04</w:t>
            </w:r>
          </w:p>
        </w:tc>
        <w:tc>
          <w:tcPr>
            <w:tcW w:w="0" w:type="auto"/>
          </w:tcPr>
          <w:p w14:paraId="2D109B26" w14:textId="77777777" w:rsidR="00242642" w:rsidRPr="00B568A3" w:rsidRDefault="00242642" w:rsidP="00EB7EE5">
            <w:pPr>
              <w:pStyle w:val="TableText"/>
              <w:rPr>
                <w:szCs w:val="24"/>
              </w:rPr>
            </w:pPr>
            <w:r w:rsidRPr="00B568A3">
              <w:rPr>
                <w:rFonts w:eastAsia="Times New Roman" w:cs="Arial"/>
                <w:color w:val="000000"/>
                <w:szCs w:val="24"/>
              </w:rPr>
              <w:t>141.48</w:t>
            </w:r>
          </w:p>
        </w:tc>
        <w:tc>
          <w:tcPr>
            <w:tcW w:w="0" w:type="auto"/>
          </w:tcPr>
          <w:p w14:paraId="711CCDC1" w14:textId="77777777" w:rsidR="00242642" w:rsidRPr="00B568A3" w:rsidRDefault="00242642" w:rsidP="00EB7EE5">
            <w:pPr>
              <w:pStyle w:val="TableText"/>
              <w:rPr>
                <w:szCs w:val="24"/>
              </w:rPr>
            </w:pPr>
            <w:r w:rsidRPr="00B568A3">
              <w:rPr>
                <w:rFonts w:eastAsia="Times New Roman" w:cs="Arial"/>
                <w:color w:val="000000"/>
                <w:szCs w:val="24"/>
              </w:rPr>
              <w:t>193.22</w:t>
            </w:r>
          </w:p>
        </w:tc>
      </w:tr>
    </w:tbl>
    <w:p w14:paraId="511F1736" w14:textId="31F995B8" w:rsidR="00015C9D" w:rsidRDefault="00015C9D" w:rsidP="00015C9D">
      <w:pPr>
        <w:pStyle w:val="Caption"/>
      </w:pPr>
      <w:bookmarkStart w:id="1005" w:name="_Toc221094359"/>
      <w:r>
        <w:t>Table 7.E.</w:t>
      </w:r>
      <w:fldSimple w:instr=" SEQ Table_7.E. \* ARABIC ">
        <w:r w:rsidR="00197B6C">
          <w:rPr>
            <w:noProof/>
          </w:rPr>
          <w:t>5</w:t>
        </w:r>
      </w:fldSimple>
      <w:r>
        <w:t xml:space="preserve"> </w:t>
      </w:r>
      <w:r w:rsidRPr="00015C9D">
        <w:t xml:space="preserve"> </w:t>
      </w:r>
      <w:r w:rsidRPr="00B568A3">
        <w:t>Total Testing Time (in Minutes) at Each Raw Score Interval—Grade Seven</w:t>
      </w:r>
      <w:bookmarkEnd w:id="1005"/>
    </w:p>
    <w:tbl>
      <w:tblPr>
        <w:tblStyle w:val="TRs"/>
        <w:tblW w:w="0" w:type="auto"/>
        <w:tblLook w:val="04A0" w:firstRow="1" w:lastRow="0" w:firstColumn="1" w:lastColumn="0" w:noHBand="0" w:noVBand="1"/>
        <w:tblDescription w:val="Total Testing Time (in Minutes) at Each Raw Score Interval—Grade Seven"/>
      </w:tblPr>
      <w:tblGrid>
        <w:gridCol w:w="816"/>
        <w:gridCol w:w="884"/>
        <w:gridCol w:w="617"/>
        <w:gridCol w:w="951"/>
        <w:gridCol w:w="817"/>
        <w:gridCol w:w="817"/>
        <w:gridCol w:w="951"/>
        <w:gridCol w:w="817"/>
        <w:gridCol w:w="817"/>
        <w:gridCol w:w="817"/>
        <w:gridCol w:w="817"/>
        <w:gridCol w:w="951"/>
        <w:gridCol w:w="951"/>
        <w:gridCol w:w="951"/>
      </w:tblGrid>
      <w:tr w:rsidR="00242642" w:rsidRPr="00B568A3" w14:paraId="4A1248A8" w14:textId="77777777" w:rsidTr="008937D7">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514D45C3"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1C7A3298" w14:textId="77777777" w:rsidR="00242642" w:rsidRPr="00B568A3" w:rsidRDefault="00242642" w:rsidP="008937D7">
            <w:pPr>
              <w:pStyle w:val="TableHead"/>
              <w:jc w:val="left"/>
              <w:rPr>
                <w:noProof w:val="0"/>
              </w:rPr>
            </w:pPr>
            <w:r w:rsidRPr="00B568A3">
              <w:rPr>
                <w:noProof w:val="0"/>
              </w:rPr>
              <w:t>Raw Score Interval</w:t>
            </w:r>
          </w:p>
        </w:tc>
        <w:tc>
          <w:tcPr>
            <w:tcW w:w="0" w:type="auto"/>
          </w:tcPr>
          <w:p w14:paraId="16F3A226" w14:textId="77777777" w:rsidR="00242642" w:rsidRPr="00B568A3" w:rsidRDefault="00242642" w:rsidP="00EB7EE5">
            <w:pPr>
              <w:pStyle w:val="TableHead"/>
              <w:rPr>
                <w:noProof w:val="0"/>
              </w:rPr>
            </w:pPr>
            <w:r w:rsidRPr="00B568A3">
              <w:rPr>
                <w:noProof w:val="0"/>
              </w:rPr>
              <w:t>N</w:t>
            </w:r>
          </w:p>
        </w:tc>
        <w:tc>
          <w:tcPr>
            <w:tcW w:w="0" w:type="auto"/>
          </w:tcPr>
          <w:p w14:paraId="1BA056BC"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712C3659" w14:textId="77777777" w:rsidR="00242642" w:rsidRPr="00B568A3" w:rsidRDefault="00242642" w:rsidP="008937D7">
            <w:pPr>
              <w:pStyle w:val="TableHead"/>
              <w:jc w:val="left"/>
              <w:rPr>
                <w:noProof w:val="0"/>
              </w:rPr>
            </w:pPr>
            <w:r w:rsidRPr="00B568A3">
              <w:rPr>
                <w:noProof w:val="0"/>
              </w:rPr>
              <w:t>Standard Deviation</w:t>
            </w:r>
          </w:p>
        </w:tc>
        <w:tc>
          <w:tcPr>
            <w:tcW w:w="0" w:type="auto"/>
            <w:textDirection w:val="btLr"/>
            <w:vAlign w:val="center"/>
          </w:tcPr>
          <w:p w14:paraId="482DDC2F" w14:textId="77777777" w:rsidR="00242642" w:rsidRPr="00B568A3" w:rsidRDefault="00242642" w:rsidP="008937D7">
            <w:pPr>
              <w:pStyle w:val="TableHead"/>
              <w:jc w:val="left"/>
              <w:rPr>
                <w:noProof w:val="0"/>
              </w:rPr>
            </w:pPr>
            <w:r w:rsidRPr="00B568A3">
              <w:rPr>
                <w:noProof w:val="0"/>
              </w:rPr>
              <w:t>Minimum</w:t>
            </w:r>
          </w:p>
        </w:tc>
        <w:tc>
          <w:tcPr>
            <w:tcW w:w="0" w:type="auto"/>
            <w:textDirection w:val="btLr"/>
            <w:vAlign w:val="center"/>
          </w:tcPr>
          <w:p w14:paraId="2264C7A0" w14:textId="77777777" w:rsidR="00242642" w:rsidRPr="00B568A3" w:rsidRDefault="00242642" w:rsidP="008937D7">
            <w:pPr>
              <w:pStyle w:val="TableHead"/>
              <w:jc w:val="left"/>
              <w:rPr>
                <w:noProof w:val="0"/>
              </w:rPr>
            </w:pPr>
            <w:r w:rsidRPr="00B568A3">
              <w:rPr>
                <w:noProof w:val="0"/>
              </w:rPr>
              <w:t>Maximum</w:t>
            </w:r>
          </w:p>
        </w:tc>
        <w:tc>
          <w:tcPr>
            <w:tcW w:w="0" w:type="auto"/>
            <w:textDirection w:val="btLr"/>
            <w:vAlign w:val="center"/>
          </w:tcPr>
          <w:p w14:paraId="0F4B02B8" w14:textId="77777777" w:rsidR="00242642" w:rsidRPr="00B568A3" w:rsidRDefault="00242642" w:rsidP="008937D7">
            <w:pPr>
              <w:pStyle w:val="TableHead"/>
              <w:jc w:val="left"/>
              <w:rPr>
                <w:noProof w:val="0"/>
              </w:rPr>
            </w:pPr>
            <w:r w:rsidRPr="00B568A3">
              <w:rPr>
                <w:noProof w:val="0"/>
              </w:rPr>
              <w:t>% Pt. 1</w:t>
            </w:r>
          </w:p>
        </w:tc>
        <w:tc>
          <w:tcPr>
            <w:tcW w:w="0" w:type="auto"/>
            <w:textDirection w:val="btLr"/>
            <w:vAlign w:val="center"/>
          </w:tcPr>
          <w:p w14:paraId="4BB40C28" w14:textId="77777777" w:rsidR="00242642" w:rsidRPr="00B568A3" w:rsidRDefault="00242642" w:rsidP="008937D7">
            <w:pPr>
              <w:pStyle w:val="TableHead"/>
              <w:jc w:val="left"/>
              <w:rPr>
                <w:noProof w:val="0"/>
              </w:rPr>
            </w:pPr>
            <w:r w:rsidRPr="00B568A3">
              <w:rPr>
                <w:noProof w:val="0"/>
              </w:rPr>
              <w:t>% Pt. 10</w:t>
            </w:r>
          </w:p>
        </w:tc>
        <w:tc>
          <w:tcPr>
            <w:tcW w:w="0" w:type="auto"/>
            <w:textDirection w:val="btLr"/>
            <w:vAlign w:val="center"/>
          </w:tcPr>
          <w:p w14:paraId="55434707" w14:textId="77777777" w:rsidR="00242642" w:rsidRPr="00B568A3" w:rsidRDefault="00242642" w:rsidP="008937D7">
            <w:pPr>
              <w:pStyle w:val="TableHead"/>
              <w:jc w:val="left"/>
              <w:rPr>
                <w:noProof w:val="0"/>
              </w:rPr>
            </w:pPr>
            <w:r w:rsidRPr="00B568A3">
              <w:rPr>
                <w:noProof w:val="0"/>
              </w:rPr>
              <w:t>% Pt. 25</w:t>
            </w:r>
          </w:p>
        </w:tc>
        <w:tc>
          <w:tcPr>
            <w:tcW w:w="0" w:type="auto"/>
            <w:textDirection w:val="btLr"/>
            <w:vAlign w:val="center"/>
          </w:tcPr>
          <w:p w14:paraId="1108B1FC" w14:textId="77777777" w:rsidR="00242642" w:rsidRPr="00B568A3" w:rsidRDefault="00242642" w:rsidP="008937D7">
            <w:pPr>
              <w:pStyle w:val="TableHead"/>
              <w:jc w:val="left"/>
              <w:rPr>
                <w:noProof w:val="0"/>
              </w:rPr>
            </w:pPr>
            <w:r w:rsidRPr="00B568A3">
              <w:rPr>
                <w:noProof w:val="0"/>
              </w:rPr>
              <w:t>% Pt. 50</w:t>
            </w:r>
          </w:p>
        </w:tc>
        <w:tc>
          <w:tcPr>
            <w:tcW w:w="0" w:type="auto"/>
            <w:textDirection w:val="btLr"/>
            <w:vAlign w:val="center"/>
          </w:tcPr>
          <w:p w14:paraId="15A0CD3E" w14:textId="77777777" w:rsidR="00242642" w:rsidRPr="00B568A3" w:rsidRDefault="00242642" w:rsidP="008937D7">
            <w:pPr>
              <w:pStyle w:val="TableHead"/>
              <w:jc w:val="left"/>
              <w:rPr>
                <w:noProof w:val="0"/>
              </w:rPr>
            </w:pPr>
            <w:r w:rsidRPr="00B568A3">
              <w:rPr>
                <w:noProof w:val="0"/>
              </w:rPr>
              <w:t>% Pt. 75</w:t>
            </w:r>
          </w:p>
        </w:tc>
        <w:tc>
          <w:tcPr>
            <w:tcW w:w="0" w:type="auto"/>
            <w:textDirection w:val="btLr"/>
            <w:vAlign w:val="center"/>
          </w:tcPr>
          <w:p w14:paraId="54EE7BF2" w14:textId="77777777" w:rsidR="00242642" w:rsidRPr="00B568A3" w:rsidRDefault="00242642" w:rsidP="008937D7">
            <w:pPr>
              <w:pStyle w:val="TableHead"/>
              <w:jc w:val="left"/>
              <w:rPr>
                <w:noProof w:val="0"/>
              </w:rPr>
            </w:pPr>
            <w:r w:rsidRPr="00B568A3">
              <w:rPr>
                <w:noProof w:val="0"/>
              </w:rPr>
              <w:t>% Pt. 90</w:t>
            </w:r>
          </w:p>
        </w:tc>
        <w:tc>
          <w:tcPr>
            <w:tcW w:w="0" w:type="auto"/>
            <w:textDirection w:val="btLr"/>
            <w:vAlign w:val="center"/>
          </w:tcPr>
          <w:p w14:paraId="5C15C423" w14:textId="77777777" w:rsidR="00242642" w:rsidRPr="00B568A3" w:rsidRDefault="00242642" w:rsidP="008937D7">
            <w:pPr>
              <w:pStyle w:val="TableHead"/>
              <w:jc w:val="left"/>
              <w:rPr>
                <w:noProof w:val="0"/>
              </w:rPr>
            </w:pPr>
            <w:r w:rsidRPr="00B568A3">
              <w:rPr>
                <w:noProof w:val="0"/>
              </w:rPr>
              <w:t>% Pt. 99</w:t>
            </w:r>
          </w:p>
        </w:tc>
      </w:tr>
      <w:tr w:rsidR="00242642" w:rsidRPr="00B568A3" w14:paraId="55AF5AFE" w14:textId="77777777" w:rsidTr="008937D7">
        <w:tc>
          <w:tcPr>
            <w:tcW w:w="0" w:type="auto"/>
            <w:hideMark/>
          </w:tcPr>
          <w:p w14:paraId="3A7A3BFC"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hideMark/>
          </w:tcPr>
          <w:p w14:paraId="7E5BFC0C"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23</w:t>
            </w:r>
          </w:p>
        </w:tc>
        <w:tc>
          <w:tcPr>
            <w:tcW w:w="0" w:type="auto"/>
          </w:tcPr>
          <w:p w14:paraId="29E15FD5" w14:textId="77777777" w:rsidR="00242642" w:rsidRPr="00B568A3" w:rsidRDefault="00242642" w:rsidP="00EB7EE5">
            <w:pPr>
              <w:pStyle w:val="TableText"/>
              <w:rPr>
                <w:szCs w:val="24"/>
              </w:rPr>
            </w:pPr>
            <w:r w:rsidRPr="00B568A3">
              <w:rPr>
                <w:rFonts w:eastAsia="Times New Roman" w:cs="Arial"/>
                <w:color w:val="000000"/>
                <w:szCs w:val="24"/>
              </w:rPr>
              <w:t>772</w:t>
            </w:r>
          </w:p>
        </w:tc>
        <w:tc>
          <w:tcPr>
            <w:tcW w:w="0" w:type="auto"/>
          </w:tcPr>
          <w:p w14:paraId="46263171" w14:textId="77777777" w:rsidR="00242642" w:rsidRPr="00B568A3" w:rsidRDefault="00242642" w:rsidP="00EB7EE5">
            <w:pPr>
              <w:pStyle w:val="TableText"/>
              <w:rPr>
                <w:szCs w:val="24"/>
              </w:rPr>
            </w:pPr>
            <w:r w:rsidRPr="00B568A3">
              <w:rPr>
                <w:rFonts w:eastAsia="Times New Roman" w:cs="Arial"/>
                <w:color w:val="000000"/>
                <w:szCs w:val="24"/>
              </w:rPr>
              <w:t>74.73</w:t>
            </w:r>
          </w:p>
        </w:tc>
        <w:tc>
          <w:tcPr>
            <w:tcW w:w="0" w:type="auto"/>
          </w:tcPr>
          <w:p w14:paraId="42438555" w14:textId="77777777" w:rsidR="00242642" w:rsidRPr="00B568A3" w:rsidRDefault="00242642" w:rsidP="00EB7EE5">
            <w:pPr>
              <w:pStyle w:val="TableText"/>
              <w:rPr>
                <w:szCs w:val="24"/>
              </w:rPr>
            </w:pPr>
            <w:r w:rsidRPr="00B568A3">
              <w:rPr>
                <w:rFonts w:eastAsia="Times New Roman" w:cs="Arial"/>
                <w:color w:val="000000"/>
                <w:szCs w:val="24"/>
              </w:rPr>
              <w:t>39.70</w:t>
            </w:r>
          </w:p>
        </w:tc>
        <w:tc>
          <w:tcPr>
            <w:tcW w:w="0" w:type="auto"/>
          </w:tcPr>
          <w:p w14:paraId="335EDA15" w14:textId="77777777" w:rsidR="00242642" w:rsidRPr="00B568A3" w:rsidRDefault="00242642" w:rsidP="00EB7EE5">
            <w:pPr>
              <w:pStyle w:val="TableText"/>
              <w:rPr>
                <w:szCs w:val="24"/>
              </w:rPr>
            </w:pPr>
            <w:r w:rsidRPr="00B568A3">
              <w:rPr>
                <w:rFonts w:eastAsia="Times New Roman" w:cs="Arial"/>
                <w:color w:val="000000"/>
                <w:szCs w:val="24"/>
              </w:rPr>
              <w:t>4.77</w:t>
            </w:r>
          </w:p>
        </w:tc>
        <w:tc>
          <w:tcPr>
            <w:tcW w:w="0" w:type="auto"/>
          </w:tcPr>
          <w:p w14:paraId="58E1270D" w14:textId="77777777" w:rsidR="00242642" w:rsidRPr="00B568A3" w:rsidRDefault="00242642" w:rsidP="00EB7EE5">
            <w:pPr>
              <w:pStyle w:val="TableText"/>
              <w:rPr>
                <w:szCs w:val="24"/>
              </w:rPr>
            </w:pPr>
            <w:r w:rsidRPr="00B568A3">
              <w:rPr>
                <w:rFonts w:eastAsia="Times New Roman" w:cs="Arial"/>
                <w:color w:val="000000"/>
                <w:szCs w:val="24"/>
              </w:rPr>
              <w:t>251.74</w:t>
            </w:r>
          </w:p>
        </w:tc>
        <w:tc>
          <w:tcPr>
            <w:tcW w:w="0" w:type="auto"/>
          </w:tcPr>
          <w:p w14:paraId="50A40C3E" w14:textId="77777777" w:rsidR="00242642" w:rsidRPr="00B568A3" w:rsidRDefault="00242642" w:rsidP="00EB7EE5">
            <w:pPr>
              <w:pStyle w:val="TableText"/>
              <w:rPr>
                <w:szCs w:val="24"/>
              </w:rPr>
            </w:pPr>
            <w:r w:rsidRPr="00B568A3">
              <w:rPr>
                <w:rFonts w:eastAsia="Times New Roman" w:cs="Arial"/>
                <w:color w:val="000000"/>
                <w:szCs w:val="24"/>
              </w:rPr>
              <w:t>12.25</w:t>
            </w:r>
          </w:p>
        </w:tc>
        <w:tc>
          <w:tcPr>
            <w:tcW w:w="0" w:type="auto"/>
          </w:tcPr>
          <w:p w14:paraId="40767D4A" w14:textId="77777777" w:rsidR="00242642" w:rsidRPr="00B568A3" w:rsidRDefault="00242642" w:rsidP="00EB7EE5">
            <w:pPr>
              <w:pStyle w:val="TableText"/>
              <w:rPr>
                <w:szCs w:val="24"/>
              </w:rPr>
            </w:pPr>
            <w:r w:rsidRPr="00B568A3">
              <w:rPr>
                <w:rFonts w:eastAsia="Times New Roman" w:cs="Arial"/>
                <w:color w:val="000000"/>
                <w:szCs w:val="24"/>
              </w:rPr>
              <w:t>31.22</w:t>
            </w:r>
          </w:p>
        </w:tc>
        <w:tc>
          <w:tcPr>
            <w:tcW w:w="0" w:type="auto"/>
          </w:tcPr>
          <w:p w14:paraId="1CB166C3" w14:textId="77777777" w:rsidR="00242642" w:rsidRPr="00B568A3" w:rsidRDefault="00242642" w:rsidP="00EB7EE5">
            <w:pPr>
              <w:pStyle w:val="TableText"/>
              <w:rPr>
                <w:szCs w:val="24"/>
              </w:rPr>
            </w:pPr>
            <w:r w:rsidRPr="00B568A3">
              <w:rPr>
                <w:rFonts w:eastAsia="Times New Roman" w:cs="Arial"/>
                <w:color w:val="000000"/>
                <w:szCs w:val="24"/>
              </w:rPr>
              <w:t>45.65</w:t>
            </w:r>
          </w:p>
        </w:tc>
        <w:tc>
          <w:tcPr>
            <w:tcW w:w="0" w:type="auto"/>
          </w:tcPr>
          <w:p w14:paraId="5CC00960" w14:textId="77777777" w:rsidR="00242642" w:rsidRPr="00B568A3" w:rsidRDefault="00242642" w:rsidP="00EB7EE5">
            <w:pPr>
              <w:pStyle w:val="TableText"/>
              <w:rPr>
                <w:szCs w:val="24"/>
              </w:rPr>
            </w:pPr>
            <w:r w:rsidRPr="00B568A3">
              <w:rPr>
                <w:rFonts w:eastAsia="Times New Roman" w:cs="Arial"/>
                <w:color w:val="000000"/>
                <w:szCs w:val="24"/>
              </w:rPr>
              <w:t>66.90</w:t>
            </w:r>
          </w:p>
        </w:tc>
        <w:tc>
          <w:tcPr>
            <w:tcW w:w="0" w:type="auto"/>
          </w:tcPr>
          <w:p w14:paraId="4E348D1A" w14:textId="77777777" w:rsidR="00242642" w:rsidRPr="00B568A3" w:rsidRDefault="00242642" w:rsidP="00EB7EE5">
            <w:pPr>
              <w:pStyle w:val="TableText"/>
              <w:rPr>
                <w:szCs w:val="24"/>
              </w:rPr>
            </w:pPr>
            <w:r w:rsidRPr="00B568A3">
              <w:rPr>
                <w:rFonts w:eastAsia="Times New Roman" w:cs="Arial"/>
                <w:color w:val="000000"/>
                <w:szCs w:val="24"/>
              </w:rPr>
              <w:t>96.36</w:t>
            </w:r>
          </w:p>
        </w:tc>
        <w:tc>
          <w:tcPr>
            <w:tcW w:w="0" w:type="auto"/>
          </w:tcPr>
          <w:p w14:paraId="5116077E" w14:textId="77777777" w:rsidR="00242642" w:rsidRPr="00B568A3" w:rsidRDefault="00242642" w:rsidP="00EB7EE5">
            <w:pPr>
              <w:pStyle w:val="TableText"/>
              <w:rPr>
                <w:szCs w:val="24"/>
              </w:rPr>
            </w:pPr>
            <w:r w:rsidRPr="00B568A3">
              <w:rPr>
                <w:rFonts w:eastAsia="Times New Roman" w:cs="Arial"/>
                <w:color w:val="000000"/>
                <w:szCs w:val="24"/>
              </w:rPr>
              <w:t>126.36</w:t>
            </w:r>
          </w:p>
        </w:tc>
        <w:tc>
          <w:tcPr>
            <w:tcW w:w="0" w:type="auto"/>
          </w:tcPr>
          <w:p w14:paraId="552A5FF0" w14:textId="77777777" w:rsidR="00242642" w:rsidRPr="00B568A3" w:rsidRDefault="00242642" w:rsidP="00EB7EE5">
            <w:pPr>
              <w:pStyle w:val="TableText"/>
              <w:rPr>
                <w:szCs w:val="24"/>
              </w:rPr>
            </w:pPr>
            <w:r w:rsidRPr="00B568A3">
              <w:rPr>
                <w:rFonts w:eastAsia="Times New Roman" w:cs="Arial"/>
                <w:color w:val="000000"/>
                <w:szCs w:val="24"/>
              </w:rPr>
              <w:t>193.33</w:t>
            </w:r>
          </w:p>
        </w:tc>
      </w:tr>
      <w:tr w:rsidR="00242642" w:rsidRPr="00B568A3" w14:paraId="630F8361" w14:textId="77777777" w:rsidTr="008937D7">
        <w:tc>
          <w:tcPr>
            <w:tcW w:w="0" w:type="auto"/>
            <w:hideMark/>
          </w:tcPr>
          <w:p w14:paraId="4342B630"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hideMark/>
          </w:tcPr>
          <w:p w14:paraId="71542933" w14:textId="77777777" w:rsidR="00242642" w:rsidRPr="00B568A3" w:rsidRDefault="00242642" w:rsidP="00EB7EE5">
            <w:pPr>
              <w:pStyle w:val="TableText"/>
              <w:rPr>
                <w:szCs w:val="24"/>
              </w:rPr>
            </w:pPr>
            <w:r w:rsidRPr="00B568A3">
              <w:rPr>
                <w:rFonts w:eastAsia="Times New Roman" w:cs="Arial"/>
                <w:color w:val="000000"/>
                <w:szCs w:val="24"/>
              </w:rPr>
              <w:t>24</w:t>
            </w:r>
            <w:r w:rsidRPr="00B568A3">
              <w:t>–</w:t>
            </w:r>
            <w:r w:rsidRPr="00B568A3">
              <w:rPr>
                <w:rFonts w:eastAsia="Times New Roman" w:cs="Arial"/>
                <w:color w:val="000000"/>
                <w:szCs w:val="24"/>
              </w:rPr>
              <w:t>29</w:t>
            </w:r>
          </w:p>
        </w:tc>
        <w:tc>
          <w:tcPr>
            <w:tcW w:w="0" w:type="auto"/>
          </w:tcPr>
          <w:p w14:paraId="44BD7A98" w14:textId="77777777" w:rsidR="00242642" w:rsidRPr="00B568A3" w:rsidRDefault="00242642" w:rsidP="00EB7EE5">
            <w:pPr>
              <w:pStyle w:val="TableText"/>
              <w:rPr>
                <w:szCs w:val="24"/>
              </w:rPr>
            </w:pPr>
            <w:r w:rsidRPr="00B568A3">
              <w:rPr>
                <w:rFonts w:eastAsia="Times New Roman" w:cs="Arial"/>
                <w:color w:val="000000"/>
                <w:szCs w:val="24"/>
              </w:rPr>
              <w:t>845</w:t>
            </w:r>
          </w:p>
        </w:tc>
        <w:tc>
          <w:tcPr>
            <w:tcW w:w="0" w:type="auto"/>
          </w:tcPr>
          <w:p w14:paraId="3414F6CE" w14:textId="77777777" w:rsidR="00242642" w:rsidRPr="00B568A3" w:rsidRDefault="00242642" w:rsidP="00EB7EE5">
            <w:pPr>
              <w:pStyle w:val="TableText"/>
              <w:rPr>
                <w:szCs w:val="24"/>
              </w:rPr>
            </w:pPr>
            <w:r w:rsidRPr="00B568A3">
              <w:rPr>
                <w:rFonts w:eastAsia="Times New Roman" w:cs="Arial"/>
                <w:color w:val="000000"/>
                <w:szCs w:val="24"/>
              </w:rPr>
              <w:t>89.63</w:t>
            </w:r>
          </w:p>
        </w:tc>
        <w:tc>
          <w:tcPr>
            <w:tcW w:w="0" w:type="auto"/>
          </w:tcPr>
          <w:p w14:paraId="234D11A8" w14:textId="77777777" w:rsidR="00242642" w:rsidRPr="00B568A3" w:rsidRDefault="00242642" w:rsidP="00EB7EE5">
            <w:pPr>
              <w:pStyle w:val="TableText"/>
              <w:rPr>
                <w:szCs w:val="24"/>
              </w:rPr>
            </w:pPr>
            <w:r w:rsidRPr="00B568A3">
              <w:rPr>
                <w:rFonts w:eastAsia="Times New Roman" w:cs="Arial"/>
                <w:color w:val="000000"/>
                <w:szCs w:val="24"/>
              </w:rPr>
              <w:t>45.58</w:t>
            </w:r>
          </w:p>
        </w:tc>
        <w:tc>
          <w:tcPr>
            <w:tcW w:w="0" w:type="auto"/>
          </w:tcPr>
          <w:p w14:paraId="5EAB252F" w14:textId="77777777" w:rsidR="00242642" w:rsidRPr="00B568A3" w:rsidRDefault="00242642" w:rsidP="00EB7EE5">
            <w:pPr>
              <w:pStyle w:val="TableText"/>
              <w:rPr>
                <w:szCs w:val="24"/>
              </w:rPr>
            </w:pPr>
            <w:r w:rsidRPr="00B568A3">
              <w:rPr>
                <w:rFonts w:eastAsia="Times New Roman" w:cs="Arial"/>
                <w:color w:val="000000"/>
                <w:szCs w:val="24"/>
              </w:rPr>
              <w:t>4.42</w:t>
            </w:r>
          </w:p>
        </w:tc>
        <w:tc>
          <w:tcPr>
            <w:tcW w:w="0" w:type="auto"/>
          </w:tcPr>
          <w:p w14:paraId="66BE5D08" w14:textId="77777777" w:rsidR="00242642" w:rsidRPr="00B568A3" w:rsidRDefault="00242642" w:rsidP="00EB7EE5">
            <w:pPr>
              <w:pStyle w:val="TableText"/>
              <w:rPr>
                <w:szCs w:val="24"/>
              </w:rPr>
            </w:pPr>
            <w:r w:rsidRPr="00B568A3">
              <w:rPr>
                <w:rFonts w:eastAsia="Times New Roman" w:cs="Arial"/>
                <w:color w:val="000000"/>
                <w:szCs w:val="24"/>
              </w:rPr>
              <w:t>433.20</w:t>
            </w:r>
          </w:p>
        </w:tc>
        <w:tc>
          <w:tcPr>
            <w:tcW w:w="0" w:type="auto"/>
          </w:tcPr>
          <w:p w14:paraId="3003D765" w14:textId="77777777" w:rsidR="00242642" w:rsidRPr="00B568A3" w:rsidRDefault="00242642" w:rsidP="00EB7EE5">
            <w:pPr>
              <w:pStyle w:val="TableText"/>
              <w:rPr>
                <w:szCs w:val="24"/>
              </w:rPr>
            </w:pPr>
            <w:r w:rsidRPr="00B568A3">
              <w:rPr>
                <w:rFonts w:eastAsia="Times New Roman" w:cs="Arial"/>
                <w:color w:val="000000"/>
                <w:szCs w:val="24"/>
              </w:rPr>
              <w:t>18.76</w:t>
            </w:r>
          </w:p>
        </w:tc>
        <w:tc>
          <w:tcPr>
            <w:tcW w:w="0" w:type="auto"/>
          </w:tcPr>
          <w:p w14:paraId="1E6B0F37" w14:textId="77777777" w:rsidR="00242642" w:rsidRPr="00B568A3" w:rsidRDefault="00242642" w:rsidP="00EB7EE5">
            <w:pPr>
              <w:pStyle w:val="TableText"/>
              <w:rPr>
                <w:szCs w:val="24"/>
              </w:rPr>
            </w:pPr>
            <w:r w:rsidRPr="00B568A3">
              <w:rPr>
                <w:rFonts w:eastAsia="Times New Roman" w:cs="Arial"/>
                <w:color w:val="000000"/>
                <w:szCs w:val="24"/>
              </w:rPr>
              <w:t>43.08</w:t>
            </w:r>
          </w:p>
        </w:tc>
        <w:tc>
          <w:tcPr>
            <w:tcW w:w="0" w:type="auto"/>
          </w:tcPr>
          <w:p w14:paraId="0C337C70" w14:textId="77777777" w:rsidR="00242642" w:rsidRPr="00B568A3" w:rsidRDefault="00242642" w:rsidP="00EB7EE5">
            <w:pPr>
              <w:pStyle w:val="TableText"/>
              <w:rPr>
                <w:szCs w:val="24"/>
              </w:rPr>
            </w:pPr>
            <w:r w:rsidRPr="00B568A3">
              <w:rPr>
                <w:rFonts w:eastAsia="Times New Roman" w:cs="Arial"/>
                <w:color w:val="000000"/>
                <w:szCs w:val="24"/>
              </w:rPr>
              <w:t>61.49</w:t>
            </w:r>
          </w:p>
        </w:tc>
        <w:tc>
          <w:tcPr>
            <w:tcW w:w="0" w:type="auto"/>
          </w:tcPr>
          <w:p w14:paraId="2E3984CB" w14:textId="77777777" w:rsidR="00242642" w:rsidRPr="00B568A3" w:rsidRDefault="00242642" w:rsidP="00EB7EE5">
            <w:pPr>
              <w:pStyle w:val="TableText"/>
              <w:rPr>
                <w:szCs w:val="24"/>
              </w:rPr>
            </w:pPr>
            <w:r w:rsidRPr="00B568A3">
              <w:rPr>
                <w:rFonts w:eastAsia="Times New Roman" w:cs="Arial"/>
                <w:color w:val="000000"/>
                <w:szCs w:val="24"/>
              </w:rPr>
              <w:t>83.08</w:t>
            </w:r>
          </w:p>
        </w:tc>
        <w:tc>
          <w:tcPr>
            <w:tcW w:w="0" w:type="auto"/>
          </w:tcPr>
          <w:p w14:paraId="6FA82ABF" w14:textId="77777777" w:rsidR="00242642" w:rsidRPr="00B568A3" w:rsidRDefault="00242642" w:rsidP="00EB7EE5">
            <w:pPr>
              <w:pStyle w:val="TableText"/>
              <w:rPr>
                <w:szCs w:val="24"/>
              </w:rPr>
            </w:pPr>
            <w:r w:rsidRPr="00B568A3">
              <w:rPr>
                <w:rFonts w:eastAsia="Times New Roman" w:cs="Arial"/>
                <w:color w:val="000000"/>
                <w:szCs w:val="24"/>
              </w:rPr>
              <w:t>109.77</w:t>
            </w:r>
          </w:p>
        </w:tc>
        <w:tc>
          <w:tcPr>
            <w:tcW w:w="0" w:type="auto"/>
          </w:tcPr>
          <w:p w14:paraId="217CDAC6" w14:textId="77777777" w:rsidR="00242642" w:rsidRPr="00B568A3" w:rsidRDefault="00242642" w:rsidP="00EB7EE5">
            <w:pPr>
              <w:pStyle w:val="TableText"/>
              <w:rPr>
                <w:szCs w:val="24"/>
              </w:rPr>
            </w:pPr>
            <w:r w:rsidRPr="00B568A3">
              <w:rPr>
                <w:rFonts w:eastAsia="Times New Roman" w:cs="Arial"/>
                <w:color w:val="000000"/>
                <w:szCs w:val="24"/>
              </w:rPr>
              <w:t>140.69</w:t>
            </w:r>
          </w:p>
        </w:tc>
        <w:tc>
          <w:tcPr>
            <w:tcW w:w="0" w:type="auto"/>
          </w:tcPr>
          <w:p w14:paraId="4DE19B4C" w14:textId="77777777" w:rsidR="00242642" w:rsidRPr="00B568A3" w:rsidRDefault="00242642" w:rsidP="00EB7EE5">
            <w:pPr>
              <w:pStyle w:val="TableText"/>
              <w:rPr>
                <w:szCs w:val="24"/>
              </w:rPr>
            </w:pPr>
            <w:r w:rsidRPr="00B568A3">
              <w:rPr>
                <w:rFonts w:eastAsia="Times New Roman" w:cs="Arial"/>
                <w:color w:val="000000"/>
                <w:szCs w:val="24"/>
              </w:rPr>
              <w:t>257.16</w:t>
            </w:r>
          </w:p>
        </w:tc>
      </w:tr>
      <w:tr w:rsidR="00242642" w:rsidRPr="00B568A3" w14:paraId="6BE7C739" w14:textId="77777777" w:rsidTr="00CC210E">
        <w:tc>
          <w:tcPr>
            <w:tcW w:w="0" w:type="auto"/>
            <w:tcBorders>
              <w:bottom w:val="nil"/>
            </w:tcBorders>
          </w:tcPr>
          <w:p w14:paraId="65301918"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bottom w:val="nil"/>
            </w:tcBorders>
          </w:tcPr>
          <w:p w14:paraId="013FAD67" w14:textId="77777777" w:rsidR="00242642" w:rsidRPr="00B568A3" w:rsidRDefault="00242642" w:rsidP="00EB7EE5">
            <w:pPr>
              <w:pStyle w:val="TableText"/>
              <w:rPr>
                <w:szCs w:val="24"/>
              </w:rPr>
            </w:pPr>
            <w:r w:rsidRPr="00B568A3">
              <w:rPr>
                <w:rFonts w:eastAsia="Times New Roman" w:cs="Arial"/>
                <w:color w:val="000000"/>
                <w:szCs w:val="24"/>
              </w:rPr>
              <w:t>30</w:t>
            </w:r>
            <w:r w:rsidRPr="00B568A3">
              <w:t>–</w:t>
            </w:r>
            <w:r w:rsidRPr="00B568A3">
              <w:rPr>
                <w:rFonts w:eastAsia="Times New Roman" w:cs="Arial"/>
                <w:color w:val="000000"/>
                <w:szCs w:val="24"/>
              </w:rPr>
              <w:t>35</w:t>
            </w:r>
          </w:p>
        </w:tc>
        <w:tc>
          <w:tcPr>
            <w:tcW w:w="0" w:type="auto"/>
            <w:tcBorders>
              <w:bottom w:val="nil"/>
            </w:tcBorders>
          </w:tcPr>
          <w:p w14:paraId="02EBE951" w14:textId="77777777" w:rsidR="00242642" w:rsidRPr="00B568A3" w:rsidRDefault="00242642" w:rsidP="00EB7EE5">
            <w:pPr>
              <w:pStyle w:val="TableText"/>
              <w:rPr>
                <w:szCs w:val="24"/>
              </w:rPr>
            </w:pPr>
            <w:r w:rsidRPr="00B568A3">
              <w:rPr>
                <w:rFonts w:eastAsia="Times New Roman" w:cs="Arial"/>
                <w:color w:val="000000"/>
                <w:szCs w:val="24"/>
              </w:rPr>
              <w:t>750</w:t>
            </w:r>
          </w:p>
        </w:tc>
        <w:tc>
          <w:tcPr>
            <w:tcW w:w="0" w:type="auto"/>
            <w:tcBorders>
              <w:bottom w:val="nil"/>
            </w:tcBorders>
          </w:tcPr>
          <w:p w14:paraId="2F6271F0" w14:textId="77777777" w:rsidR="00242642" w:rsidRPr="00B568A3" w:rsidRDefault="00242642" w:rsidP="00EB7EE5">
            <w:pPr>
              <w:pStyle w:val="TableText"/>
              <w:rPr>
                <w:szCs w:val="24"/>
              </w:rPr>
            </w:pPr>
            <w:r w:rsidRPr="00B568A3">
              <w:rPr>
                <w:rFonts w:eastAsia="Times New Roman" w:cs="Arial"/>
                <w:color w:val="000000"/>
                <w:szCs w:val="24"/>
              </w:rPr>
              <w:t>97.06</w:t>
            </w:r>
          </w:p>
        </w:tc>
        <w:tc>
          <w:tcPr>
            <w:tcW w:w="0" w:type="auto"/>
            <w:tcBorders>
              <w:bottom w:val="nil"/>
            </w:tcBorders>
          </w:tcPr>
          <w:p w14:paraId="6EB9DB49" w14:textId="77777777" w:rsidR="00242642" w:rsidRPr="00B568A3" w:rsidRDefault="00242642" w:rsidP="00EB7EE5">
            <w:pPr>
              <w:pStyle w:val="TableText"/>
              <w:rPr>
                <w:szCs w:val="24"/>
              </w:rPr>
            </w:pPr>
            <w:r w:rsidRPr="00B568A3">
              <w:rPr>
                <w:rFonts w:eastAsia="Times New Roman" w:cs="Arial"/>
                <w:color w:val="000000"/>
                <w:szCs w:val="24"/>
              </w:rPr>
              <w:t>40.74</w:t>
            </w:r>
          </w:p>
        </w:tc>
        <w:tc>
          <w:tcPr>
            <w:tcW w:w="0" w:type="auto"/>
            <w:tcBorders>
              <w:bottom w:val="nil"/>
            </w:tcBorders>
          </w:tcPr>
          <w:p w14:paraId="6B1E81EE" w14:textId="77777777" w:rsidR="00242642" w:rsidRPr="00B568A3" w:rsidRDefault="00242642" w:rsidP="00EB7EE5">
            <w:pPr>
              <w:pStyle w:val="TableText"/>
              <w:rPr>
                <w:szCs w:val="24"/>
              </w:rPr>
            </w:pPr>
            <w:r w:rsidRPr="00B568A3">
              <w:rPr>
                <w:rFonts w:eastAsia="Times New Roman" w:cs="Arial"/>
                <w:color w:val="000000"/>
                <w:szCs w:val="24"/>
              </w:rPr>
              <w:t>13.22</w:t>
            </w:r>
          </w:p>
        </w:tc>
        <w:tc>
          <w:tcPr>
            <w:tcW w:w="0" w:type="auto"/>
            <w:tcBorders>
              <w:bottom w:val="nil"/>
            </w:tcBorders>
          </w:tcPr>
          <w:p w14:paraId="0C6B7A2E" w14:textId="77777777" w:rsidR="00242642" w:rsidRPr="00B568A3" w:rsidRDefault="00242642" w:rsidP="00EB7EE5">
            <w:pPr>
              <w:pStyle w:val="TableText"/>
              <w:rPr>
                <w:szCs w:val="24"/>
              </w:rPr>
            </w:pPr>
            <w:r w:rsidRPr="00B568A3">
              <w:rPr>
                <w:rFonts w:eastAsia="Times New Roman" w:cs="Arial"/>
                <w:color w:val="000000"/>
                <w:szCs w:val="24"/>
              </w:rPr>
              <w:t>348.61</w:t>
            </w:r>
          </w:p>
        </w:tc>
        <w:tc>
          <w:tcPr>
            <w:tcW w:w="0" w:type="auto"/>
            <w:tcBorders>
              <w:bottom w:val="nil"/>
            </w:tcBorders>
          </w:tcPr>
          <w:p w14:paraId="123AEDC9" w14:textId="77777777" w:rsidR="00242642" w:rsidRPr="00B568A3" w:rsidRDefault="00242642" w:rsidP="00EB7EE5">
            <w:pPr>
              <w:pStyle w:val="TableText"/>
              <w:rPr>
                <w:szCs w:val="24"/>
              </w:rPr>
            </w:pPr>
            <w:r w:rsidRPr="00B568A3">
              <w:rPr>
                <w:rFonts w:eastAsia="Times New Roman" w:cs="Arial"/>
                <w:color w:val="000000"/>
                <w:szCs w:val="24"/>
              </w:rPr>
              <w:t>28.76</w:t>
            </w:r>
          </w:p>
        </w:tc>
        <w:tc>
          <w:tcPr>
            <w:tcW w:w="0" w:type="auto"/>
            <w:tcBorders>
              <w:bottom w:val="nil"/>
            </w:tcBorders>
          </w:tcPr>
          <w:p w14:paraId="79C0FEE6" w14:textId="77777777" w:rsidR="00242642" w:rsidRPr="00B568A3" w:rsidRDefault="00242642" w:rsidP="00EB7EE5">
            <w:pPr>
              <w:pStyle w:val="TableText"/>
              <w:rPr>
                <w:szCs w:val="24"/>
              </w:rPr>
            </w:pPr>
            <w:r w:rsidRPr="00B568A3">
              <w:rPr>
                <w:rFonts w:eastAsia="Times New Roman" w:cs="Arial"/>
                <w:color w:val="000000"/>
                <w:szCs w:val="24"/>
              </w:rPr>
              <w:t>55.32</w:t>
            </w:r>
          </w:p>
        </w:tc>
        <w:tc>
          <w:tcPr>
            <w:tcW w:w="0" w:type="auto"/>
            <w:tcBorders>
              <w:bottom w:val="nil"/>
            </w:tcBorders>
          </w:tcPr>
          <w:p w14:paraId="7BFFB74F" w14:textId="77777777" w:rsidR="00242642" w:rsidRPr="00B568A3" w:rsidRDefault="00242642" w:rsidP="00EB7EE5">
            <w:pPr>
              <w:pStyle w:val="TableText"/>
              <w:rPr>
                <w:szCs w:val="24"/>
              </w:rPr>
            </w:pPr>
            <w:r w:rsidRPr="00B568A3">
              <w:rPr>
                <w:rFonts w:eastAsia="Times New Roman" w:cs="Arial"/>
                <w:color w:val="000000"/>
                <w:szCs w:val="24"/>
              </w:rPr>
              <w:t>70.60</w:t>
            </w:r>
          </w:p>
        </w:tc>
        <w:tc>
          <w:tcPr>
            <w:tcW w:w="0" w:type="auto"/>
            <w:tcBorders>
              <w:bottom w:val="nil"/>
            </w:tcBorders>
          </w:tcPr>
          <w:p w14:paraId="1C285859" w14:textId="77777777" w:rsidR="00242642" w:rsidRPr="00B568A3" w:rsidRDefault="00242642" w:rsidP="00EB7EE5">
            <w:pPr>
              <w:pStyle w:val="TableText"/>
              <w:rPr>
                <w:szCs w:val="24"/>
              </w:rPr>
            </w:pPr>
            <w:r w:rsidRPr="00B568A3">
              <w:rPr>
                <w:rFonts w:eastAsia="Times New Roman" w:cs="Arial"/>
                <w:color w:val="000000"/>
                <w:szCs w:val="24"/>
              </w:rPr>
              <w:t>91.51</w:t>
            </w:r>
          </w:p>
        </w:tc>
        <w:tc>
          <w:tcPr>
            <w:tcW w:w="0" w:type="auto"/>
            <w:tcBorders>
              <w:bottom w:val="nil"/>
            </w:tcBorders>
          </w:tcPr>
          <w:p w14:paraId="52D2118B" w14:textId="77777777" w:rsidR="00242642" w:rsidRPr="00B568A3" w:rsidRDefault="00242642" w:rsidP="00EB7EE5">
            <w:pPr>
              <w:pStyle w:val="TableText"/>
              <w:rPr>
                <w:szCs w:val="24"/>
              </w:rPr>
            </w:pPr>
            <w:r w:rsidRPr="00B568A3">
              <w:rPr>
                <w:rFonts w:eastAsia="Times New Roman" w:cs="Arial"/>
                <w:color w:val="000000"/>
                <w:szCs w:val="24"/>
              </w:rPr>
              <w:t>115.87</w:t>
            </w:r>
          </w:p>
        </w:tc>
        <w:tc>
          <w:tcPr>
            <w:tcW w:w="0" w:type="auto"/>
            <w:tcBorders>
              <w:bottom w:val="nil"/>
            </w:tcBorders>
          </w:tcPr>
          <w:p w14:paraId="5FF7D8B6" w14:textId="77777777" w:rsidR="00242642" w:rsidRPr="00B568A3" w:rsidRDefault="00242642" w:rsidP="00EB7EE5">
            <w:pPr>
              <w:pStyle w:val="TableText"/>
              <w:rPr>
                <w:szCs w:val="24"/>
              </w:rPr>
            </w:pPr>
            <w:r w:rsidRPr="00B568A3">
              <w:rPr>
                <w:rFonts w:eastAsia="Times New Roman" w:cs="Arial"/>
                <w:color w:val="000000"/>
                <w:szCs w:val="24"/>
              </w:rPr>
              <w:t>143.77</w:t>
            </w:r>
          </w:p>
        </w:tc>
        <w:tc>
          <w:tcPr>
            <w:tcW w:w="0" w:type="auto"/>
            <w:tcBorders>
              <w:bottom w:val="nil"/>
            </w:tcBorders>
          </w:tcPr>
          <w:p w14:paraId="4241A871" w14:textId="77777777" w:rsidR="00242642" w:rsidRPr="00B568A3" w:rsidRDefault="00242642" w:rsidP="00EB7EE5">
            <w:pPr>
              <w:pStyle w:val="TableText"/>
              <w:rPr>
                <w:szCs w:val="24"/>
              </w:rPr>
            </w:pPr>
            <w:r w:rsidRPr="00B568A3">
              <w:rPr>
                <w:rFonts w:eastAsia="Times New Roman" w:cs="Arial"/>
                <w:color w:val="000000"/>
                <w:szCs w:val="24"/>
              </w:rPr>
              <w:t>238.94</w:t>
            </w:r>
          </w:p>
        </w:tc>
      </w:tr>
      <w:tr w:rsidR="00242642" w:rsidRPr="00B568A3" w14:paraId="5E4BFFA9" w14:textId="77777777" w:rsidTr="00CC210E">
        <w:tc>
          <w:tcPr>
            <w:tcW w:w="0" w:type="auto"/>
            <w:tcBorders>
              <w:top w:val="nil"/>
              <w:bottom w:val="single" w:sz="4" w:space="0" w:color="auto"/>
            </w:tcBorders>
          </w:tcPr>
          <w:p w14:paraId="35D2BD2F"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top w:val="nil"/>
              <w:bottom w:val="single" w:sz="4" w:space="0" w:color="auto"/>
            </w:tcBorders>
          </w:tcPr>
          <w:p w14:paraId="70B08811" w14:textId="77777777" w:rsidR="00242642" w:rsidRPr="00B568A3" w:rsidRDefault="00242642" w:rsidP="00EB7EE5">
            <w:pPr>
              <w:pStyle w:val="TableText"/>
              <w:rPr>
                <w:szCs w:val="24"/>
              </w:rPr>
            </w:pPr>
            <w:r w:rsidRPr="00B568A3">
              <w:rPr>
                <w:rFonts w:eastAsia="Times New Roman" w:cs="Arial"/>
                <w:color w:val="000000"/>
                <w:szCs w:val="24"/>
              </w:rPr>
              <w:t>36</w:t>
            </w:r>
            <w:r w:rsidRPr="00B568A3">
              <w:t>–</w:t>
            </w:r>
            <w:r w:rsidRPr="00B568A3">
              <w:rPr>
                <w:rFonts w:eastAsia="Times New Roman" w:cs="Arial"/>
                <w:color w:val="000000"/>
                <w:szCs w:val="24"/>
              </w:rPr>
              <w:t>65</w:t>
            </w:r>
          </w:p>
        </w:tc>
        <w:tc>
          <w:tcPr>
            <w:tcW w:w="0" w:type="auto"/>
            <w:tcBorders>
              <w:top w:val="nil"/>
              <w:bottom w:val="single" w:sz="4" w:space="0" w:color="auto"/>
            </w:tcBorders>
          </w:tcPr>
          <w:p w14:paraId="3F60E5C4" w14:textId="77777777" w:rsidR="00242642" w:rsidRPr="00B568A3" w:rsidRDefault="00242642" w:rsidP="00EB7EE5">
            <w:pPr>
              <w:pStyle w:val="TableText"/>
              <w:rPr>
                <w:szCs w:val="24"/>
              </w:rPr>
            </w:pPr>
            <w:r w:rsidRPr="00B568A3">
              <w:rPr>
                <w:rFonts w:eastAsia="Times New Roman" w:cs="Arial"/>
                <w:color w:val="000000"/>
                <w:szCs w:val="24"/>
              </w:rPr>
              <w:t>896</w:t>
            </w:r>
          </w:p>
        </w:tc>
        <w:tc>
          <w:tcPr>
            <w:tcW w:w="0" w:type="auto"/>
            <w:tcBorders>
              <w:top w:val="nil"/>
              <w:bottom w:val="single" w:sz="4" w:space="0" w:color="auto"/>
            </w:tcBorders>
          </w:tcPr>
          <w:p w14:paraId="035B7822" w14:textId="77777777" w:rsidR="00242642" w:rsidRPr="00B568A3" w:rsidRDefault="00242642" w:rsidP="00EB7EE5">
            <w:pPr>
              <w:pStyle w:val="TableText"/>
              <w:rPr>
                <w:szCs w:val="24"/>
              </w:rPr>
            </w:pPr>
            <w:r w:rsidRPr="00B568A3">
              <w:rPr>
                <w:rFonts w:eastAsia="Times New Roman" w:cs="Arial"/>
                <w:color w:val="000000"/>
                <w:szCs w:val="24"/>
              </w:rPr>
              <w:t>104.50</w:t>
            </w:r>
          </w:p>
        </w:tc>
        <w:tc>
          <w:tcPr>
            <w:tcW w:w="0" w:type="auto"/>
            <w:tcBorders>
              <w:top w:val="nil"/>
              <w:bottom w:val="single" w:sz="4" w:space="0" w:color="auto"/>
            </w:tcBorders>
          </w:tcPr>
          <w:p w14:paraId="671C615A" w14:textId="77777777" w:rsidR="00242642" w:rsidRPr="00B568A3" w:rsidRDefault="00242642" w:rsidP="00EB7EE5">
            <w:pPr>
              <w:pStyle w:val="TableText"/>
              <w:rPr>
                <w:szCs w:val="24"/>
              </w:rPr>
            </w:pPr>
            <w:r w:rsidRPr="00B568A3">
              <w:rPr>
                <w:rFonts w:eastAsia="Times New Roman" w:cs="Arial"/>
                <w:color w:val="000000"/>
                <w:szCs w:val="24"/>
              </w:rPr>
              <w:t>38.14</w:t>
            </w:r>
          </w:p>
        </w:tc>
        <w:tc>
          <w:tcPr>
            <w:tcW w:w="0" w:type="auto"/>
            <w:tcBorders>
              <w:top w:val="nil"/>
              <w:bottom w:val="single" w:sz="4" w:space="0" w:color="auto"/>
            </w:tcBorders>
          </w:tcPr>
          <w:p w14:paraId="46CFB1F5" w14:textId="77777777" w:rsidR="00242642" w:rsidRPr="00B568A3" w:rsidRDefault="00242642" w:rsidP="00EB7EE5">
            <w:pPr>
              <w:pStyle w:val="TableText"/>
              <w:rPr>
                <w:szCs w:val="24"/>
              </w:rPr>
            </w:pPr>
            <w:r w:rsidRPr="00B568A3">
              <w:rPr>
                <w:rFonts w:eastAsia="Times New Roman" w:cs="Arial"/>
                <w:color w:val="000000"/>
                <w:szCs w:val="24"/>
              </w:rPr>
              <w:t>34.49</w:t>
            </w:r>
          </w:p>
        </w:tc>
        <w:tc>
          <w:tcPr>
            <w:tcW w:w="0" w:type="auto"/>
            <w:tcBorders>
              <w:top w:val="nil"/>
              <w:bottom w:val="single" w:sz="4" w:space="0" w:color="auto"/>
            </w:tcBorders>
          </w:tcPr>
          <w:p w14:paraId="28EACBF0" w14:textId="77777777" w:rsidR="00242642" w:rsidRPr="00B568A3" w:rsidRDefault="00242642" w:rsidP="00EB7EE5">
            <w:pPr>
              <w:pStyle w:val="TableText"/>
              <w:rPr>
                <w:szCs w:val="24"/>
              </w:rPr>
            </w:pPr>
            <w:r w:rsidRPr="00B568A3">
              <w:rPr>
                <w:rFonts w:eastAsia="Times New Roman" w:cs="Arial"/>
                <w:color w:val="000000"/>
                <w:szCs w:val="24"/>
              </w:rPr>
              <w:t>324.43</w:t>
            </w:r>
          </w:p>
        </w:tc>
        <w:tc>
          <w:tcPr>
            <w:tcW w:w="0" w:type="auto"/>
            <w:tcBorders>
              <w:top w:val="nil"/>
              <w:bottom w:val="single" w:sz="4" w:space="0" w:color="auto"/>
            </w:tcBorders>
          </w:tcPr>
          <w:p w14:paraId="529E780C" w14:textId="77777777" w:rsidR="00242642" w:rsidRPr="00B568A3" w:rsidRDefault="00242642" w:rsidP="00EB7EE5">
            <w:pPr>
              <w:pStyle w:val="TableText"/>
              <w:rPr>
                <w:szCs w:val="24"/>
              </w:rPr>
            </w:pPr>
            <w:r w:rsidRPr="00B568A3">
              <w:rPr>
                <w:rFonts w:eastAsia="Times New Roman" w:cs="Arial"/>
                <w:color w:val="000000"/>
                <w:szCs w:val="24"/>
              </w:rPr>
              <w:t>43.70</w:t>
            </w:r>
          </w:p>
        </w:tc>
        <w:tc>
          <w:tcPr>
            <w:tcW w:w="0" w:type="auto"/>
            <w:tcBorders>
              <w:top w:val="nil"/>
              <w:bottom w:val="single" w:sz="4" w:space="0" w:color="auto"/>
            </w:tcBorders>
          </w:tcPr>
          <w:p w14:paraId="2470579A" w14:textId="77777777" w:rsidR="00242642" w:rsidRPr="00B568A3" w:rsidRDefault="00242642" w:rsidP="00EB7EE5">
            <w:pPr>
              <w:pStyle w:val="TableText"/>
              <w:rPr>
                <w:szCs w:val="24"/>
              </w:rPr>
            </w:pPr>
            <w:r w:rsidRPr="00B568A3">
              <w:rPr>
                <w:rFonts w:eastAsia="Times New Roman" w:cs="Arial"/>
                <w:color w:val="000000"/>
                <w:szCs w:val="24"/>
              </w:rPr>
              <w:t>63.57</w:t>
            </w:r>
          </w:p>
        </w:tc>
        <w:tc>
          <w:tcPr>
            <w:tcW w:w="0" w:type="auto"/>
            <w:tcBorders>
              <w:top w:val="nil"/>
              <w:bottom w:val="single" w:sz="4" w:space="0" w:color="auto"/>
            </w:tcBorders>
          </w:tcPr>
          <w:p w14:paraId="04DD705D" w14:textId="77777777" w:rsidR="00242642" w:rsidRPr="00B568A3" w:rsidRDefault="00242642" w:rsidP="00EB7EE5">
            <w:pPr>
              <w:pStyle w:val="TableText"/>
              <w:rPr>
                <w:szCs w:val="24"/>
              </w:rPr>
            </w:pPr>
            <w:r w:rsidRPr="00B568A3">
              <w:rPr>
                <w:rFonts w:eastAsia="Times New Roman" w:cs="Arial"/>
                <w:color w:val="000000"/>
                <w:szCs w:val="24"/>
              </w:rPr>
              <w:t>77.85</w:t>
            </w:r>
          </w:p>
        </w:tc>
        <w:tc>
          <w:tcPr>
            <w:tcW w:w="0" w:type="auto"/>
            <w:tcBorders>
              <w:top w:val="nil"/>
              <w:bottom w:val="single" w:sz="4" w:space="0" w:color="auto"/>
            </w:tcBorders>
          </w:tcPr>
          <w:p w14:paraId="3E2C42DA" w14:textId="77777777" w:rsidR="00242642" w:rsidRPr="00B568A3" w:rsidRDefault="00242642" w:rsidP="00EB7EE5">
            <w:pPr>
              <w:pStyle w:val="TableText"/>
              <w:rPr>
                <w:szCs w:val="24"/>
              </w:rPr>
            </w:pPr>
            <w:r w:rsidRPr="00B568A3">
              <w:rPr>
                <w:rFonts w:eastAsia="Times New Roman" w:cs="Arial"/>
                <w:color w:val="000000"/>
                <w:szCs w:val="24"/>
              </w:rPr>
              <w:t>97.84</w:t>
            </w:r>
          </w:p>
        </w:tc>
        <w:tc>
          <w:tcPr>
            <w:tcW w:w="0" w:type="auto"/>
            <w:tcBorders>
              <w:top w:val="nil"/>
              <w:bottom w:val="single" w:sz="4" w:space="0" w:color="auto"/>
            </w:tcBorders>
          </w:tcPr>
          <w:p w14:paraId="430D7F56" w14:textId="77777777" w:rsidR="00242642" w:rsidRPr="00B568A3" w:rsidRDefault="00242642" w:rsidP="00EB7EE5">
            <w:pPr>
              <w:pStyle w:val="TableText"/>
              <w:rPr>
                <w:szCs w:val="24"/>
              </w:rPr>
            </w:pPr>
            <w:r w:rsidRPr="00B568A3">
              <w:rPr>
                <w:rFonts w:eastAsia="Times New Roman" w:cs="Arial"/>
                <w:color w:val="000000"/>
                <w:szCs w:val="24"/>
              </w:rPr>
              <w:t>123.52</w:t>
            </w:r>
          </w:p>
        </w:tc>
        <w:tc>
          <w:tcPr>
            <w:tcW w:w="0" w:type="auto"/>
            <w:tcBorders>
              <w:top w:val="nil"/>
              <w:bottom w:val="single" w:sz="4" w:space="0" w:color="auto"/>
            </w:tcBorders>
          </w:tcPr>
          <w:p w14:paraId="77DACD6C" w14:textId="77777777" w:rsidR="00242642" w:rsidRPr="00B568A3" w:rsidRDefault="00242642" w:rsidP="00EB7EE5">
            <w:pPr>
              <w:pStyle w:val="TableText"/>
              <w:rPr>
                <w:szCs w:val="24"/>
              </w:rPr>
            </w:pPr>
            <w:r w:rsidRPr="00B568A3">
              <w:rPr>
                <w:rFonts w:eastAsia="Times New Roman" w:cs="Arial"/>
                <w:color w:val="000000"/>
                <w:szCs w:val="24"/>
              </w:rPr>
              <w:t>156.57</w:t>
            </w:r>
          </w:p>
        </w:tc>
        <w:tc>
          <w:tcPr>
            <w:tcW w:w="0" w:type="auto"/>
            <w:tcBorders>
              <w:top w:val="nil"/>
              <w:bottom w:val="single" w:sz="4" w:space="0" w:color="auto"/>
            </w:tcBorders>
          </w:tcPr>
          <w:p w14:paraId="20079781" w14:textId="77777777" w:rsidR="00242642" w:rsidRPr="00B568A3" w:rsidRDefault="00242642" w:rsidP="00EB7EE5">
            <w:pPr>
              <w:pStyle w:val="TableText"/>
              <w:rPr>
                <w:szCs w:val="24"/>
              </w:rPr>
            </w:pPr>
            <w:r w:rsidRPr="00B568A3">
              <w:rPr>
                <w:rFonts w:eastAsia="Times New Roman" w:cs="Arial"/>
                <w:color w:val="000000"/>
                <w:szCs w:val="24"/>
              </w:rPr>
              <w:t>214.46</w:t>
            </w:r>
          </w:p>
        </w:tc>
      </w:tr>
      <w:tr w:rsidR="00242642" w:rsidRPr="00B568A3" w14:paraId="2B15E69D" w14:textId="77777777" w:rsidTr="00CC210E">
        <w:tc>
          <w:tcPr>
            <w:tcW w:w="0" w:type="auto"/>
            <w:tcBorders>
              <w:top w:val="single" w:sz="4" w:space="0" w:color="auto"/>
            </w:tcBorders>
            <w:hideMark/>
          </w:tcPr>
          <w:p w14:paraId="249BE165" w14:textId="77777777" w:rsidR="00242642" w:rsidRPr="00B568A3" w:rsidRDefault="00242642" w:rsidP="00EB7EE5">
            <w:pPr>
              <w:pStyle w:val="TableText"/>
              <w:keepNext/>
              <w:rPr>
                <w:szCs w:val="24"/>
              </w:rPr>
            </w:pPr>
            <w:r w:rsidRPr="00B568A3">
              <w:rPr>
                <w:rFonts w:eastAsia="Times New Roman" w:cs="Arial"/>
                <w:color w:val="000000"/>
                <w:szCs w:val="24"/>
              </w:rPr>
              <w:t>A</w:t>
            </w:r>
          </w:p>
        </w:tc>
        <w:tc>
          <w:tcPr>
            <w:tcW w:w="0" w:type="auto"/>
            <w:tcBorders>
              <w:top w:val="single" w:sz="4" w:space="0" w:color="auto"/>
            </w:tcBorders>
            <w:hideMark/>
          </w:tcPr>
          <w:p w14:paraId="0B22A1DB"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20</w:t>
            </w:r>
          </w:p>
        </w:tc>
        <w:tc>
          <w:tcPr>
            <w:tcW w:w="0" w:type="auto"/>
            <w:tcBorders>
              <w:top w:val="single" w:sz="4" w:space="0" w:color="auto"/>
            </w:tcBorders>
          </w:tcPr>
          <w:p w14:paraId="4AA810F2" w14:textId="77777777" w:rsidR="00242642" w:rsidRPr="00B568A3" w:rsidRDefault="00242642" w:rsidP="00EB7EE5">
            <w:pPr>
              <w:pStyle w:val="TableText"/>
              <w:rPr>
                <w:szCs w:val="24"/>
              </w:rPr>
            </w:pPr>
            <w:r w:rsidRPr="00B568A3">
              <w:rPr>
                <w:rFonts w:eastAsia="Times New Roman" w:cs="Arial"/>
                <w:color w:val="000000"/>
                <w:szCs w:val="24"/>
              </w:rPr>
              <w:t>28</w:t>
            </w:r>
          </w:p>
        </w:tc>
        <w:tc>
          <w:tcPr>
            <w:tcW w:w="0" w:type="auto"/>
            <w:tcBorders>
              <w:top w:val="single" w:sz="4" w:space="0" w:color="auto"/>
            </w:tcBorders>
          </w:tcPr>
          <w:p w14:paraId="2C9EEB35" w14:textId="77777777" w:rsidR="00242642" w:rsidRPr="00B568A3" w:rsidRDefault="00242642" w:rsidP="00EB7EE5">
            <w:pPr>
              <w:pStyle w:val="TableText"/>
              <w:rPr>
                <w:szCs w:val="24"/>
              </w:rPr>
            </w:pPr>
            <w:r w:rsidRPr="00B568A3">
              <w:rPr>
                <w:rFonts w:eastAsia="Times New Roman" w:cs="Arial"/>
                <w:color w:val="000000"/>
                <w:szCs w:val="24"/>
              </w:rPr>
              <w:t>75.11</w:t>
            </w:r>
          </w:p>
        </w:tc>
        <w:tc>
          <w:tcPr>
            <w:tcW w:w="0" w:type="auto"/>
            <w:tcBorders>
              <w:top w:val="single" w:sz="4" w:space="0" w:color="auto"/>
            </w:tcBorders>
          </w:tcPr>
          <w:p w14:paraId="67B21B2E" w14:textId="77777777" w:rsidR="00242642" w:rsidRPr="00B568A3" w:rsidRDefault="00242642" w:rsidP="00EB7EE5">
            <w:pPr>
              <w:pStyle w:val="TableText"/>
              <w:rPr>
                <w:szCs w:val="24"/>
              </w:rPr>
            </w:pPr>
            <w:r w:rsidRPr="00B568A3">
              <w:rPr>
                <w:rFonts w:eastAsia="Times New Roman" w:cs="Arial"/>
                <w:color w:val="000000"/>
                <w:szCs w:val="24"/>
              </w:rPr>
              <w:t>33.20</w:t>
            </w:r>
          </w:p>
        </w:tc>
        <w:tc>
          <w:tcPr>
            <w:tcW w:w="0" w:type="auto"/>
            <w:tcBorders>
              <w:top w:val="single" w:sz="4" w:space="0" w:color="auto"/>
            </w:tcBorders>
          </w:tcPr>
          <w:p w14:paraId="36C9A621" w14:textId="77777777" w:rsidR="00242642" w:rsidRPr="00B568A3" w:rsidRDefault="00242642" w:rsidP="00EB7EE5">
            <w:pPr>
              <w:pStyle w:val="TableText"/>
              <w:rPr>
                <w:szCs w:val="24"/>
              </w:rPr>
            </w:pPr>
            <w:r w:rsidRPr="00B568A3">
              <w:rPr>
                <w:rFonts w:eastAsia="Times New Roman" w:cs="Arial"/>
                <w:color w:val="000000"/>
                <w:szCs w:val="24"/>
              </w:rPr>
              <w:t>25.98</w:t>
            </w:r>
          </w:p>
        </w:tc>
        <w:tc>
          <w:tcPr>
            <w:tcW w:w="0" w:type="auto"/>
            <w:tcBorders>
              <w:top w:val="single" w:sz="4" w:space="0" w:color="auto"/>
            </w:tcBorders>
          </w:tcPr>
          <w:p w14:paraId="70F70179" w14:textId="77777777" w:rsidR="00242642" w:rsidRPr="00B568A3" w:rsidRDefault="00242642" w:rsidP="00EB7EE5">
            <w:pPr>
              <w:pStyle w:val="TableText"/>
              <w:rPr>
                <w:szCs w:val="24"/>
              </w:rPr>
            </w:pPr>
            <w:r w:rsidRPr="00B568A3">
              <w:rPr>
                <w:rFonts w:eastAsia="Times New Roman" w:cs="Arial"/>
                <w:color w:val="000000"/>
                <w:szCs w:val="24"/>
              </w:rPr>
              <w:t>156.08</w:t>
            </w:r>
          </w:p>
        </w:tc>
        <w:tc>
          <w:tcPr>
            <w:tcW w:w="0" w:type="auto"/>
            <w:tcBorders>
              <w:top w:val="single" w:sz="4" w:space="0" w:color="auto"/>
            </w:tcBorders>
          </w:tcPr>
          <w:p w14:paraId="4F0075B8" w14:textId="77777777" w:rsidR="00242642" w:rsidRPr="00B568A3" w:rsidRDefault="00242642" w:rsidP="00EB7EE5">
            <w:pPr>
              <w:pStyle w:val="TableText"/>
              <w:rPr>
                <w:szCs w:val="24"/>
              </w:rPr>
            </w:pPr>
            <w:r w:rsidRPr="00B568A3">
              <w:rPr>
                <w:rFonts w:eastAsia="Times New Roman" w:cs="Arial"/>
                <w:color w:val="000000"/>
                <w:szCs w:val="24"/>
              </w:rPr>
              <w:t>25.98</w:t>
            </w:r>
          </w:p>
        </w:tc>
        <w:tc>
          <w:tcPr>
            <w:tcW w:w="0" w:type="auto"/>
            <w:tcBorders>
              <w:top w:val="single" w:sz="4" w:space="0" w:color="auto"/>
            </w:tcBorders>
          </w:tcPr>
          <w:p w14:paraId="5FB0E9EF" w14:textId="77777777" w:rsidR="00242642" w:rsidRPr="00B568A3" w:rsidRDefault="00242642" w:rsidP="00EB7EE5">
            <w:pPr>
              <w:pStyle w:val="TableText"/>
              <w:rPr>
                <w:szCs w:val="24"/>
              </w:rPr>
            </w:pPr>
            <w:r w:rsidRPr="00B568A3">
              <w:rPr>
                <w:rFonts w:eastAsia="Times New Roman" w:cs="Arial"/>
                <w:color w:val="000000"/>
                <w:szCs w:val="24"/>
              </w:rPr>
              <w:t>40.48</w:t>
            </w:r>
          </w:p>
        </w:tc>
        <w:tc>
          <w:tcPr>
            <w:tcW w:w="0" w:type="auto"/>
            <w:tcBorders>
              <w:top w:val="single" w:sz="4" w:space="0" w:color="auto"/>
            </w:tcBorders>
          </w:tcPr>
          <w:p w14:paraId="210B6AB7" w14:textId="77777777" w:rsidR="00242642" w:rsidRPr="00B568A3" w:rsidRDefault="00242642" w:rsidP="00EB7EE5">
            <w:pPr>
              <w:pStyle w:val="TableText"/>
              <w:rPr>
                <w:szCs w:val="24"/>
              </w:rPr>
            </w:pPr>
            <w:r w:rsidRPr="00B568A3">
              <w:rPr>
                <w:rFonts w:eastAsia="Times New Roman" w:cs="Arial"/>
                <w:color w:val="000000"/>
                <w:szCs w:val="24"/>
              </w:rPr>
              <w:t>47.66</w:t>
            </w:r>
          </w:p>
        </w:tc>
        <w:tc>
          <w:tcPr>
            <w:tcW w:w="0" w:type="auto"/>
            <w:tcBorders>
              <w:top w:val="single" w:sz="4" w:space="0" w:color="auto"/>
            </w:tcBorders>
          </w:tcPr>
          <w:p w14:paraId="4E09AFBE" w14:textId="77777777" w:rsidR="00242642" w:rsidRPr="00B568A3" w:rsidRDefault="00242642" w:rsidP="00EB7EE5">
            <w:pPr>
              <w:pStyle w:val="TableText"/>
              <w:rPr>
                <w:szCs w:val="24"/>
              </w:rPr>
            </w:pPr>
            <w:r w:rsidRPr="00B568A3">
              <w:rPr>
                <w:rFonts w:eastAsia="Times New Roman" w:cs="Arial"/>
                <w:color w:val="000000"/>
                <w:szCs w:val="24"/>
              </w:rPr>
              <w:t>70.24</w:t>
            </w:r>
          </w:p>
        </w:tc>
        <w:tc>
          <w:tcPr>
            <w:tcW w:w="0" w:type="auto"/>
            <w:tcBorders>
              <w:top w:val="single" w:sz="4" w:space="0" w:color="auto"/>
            </w:tcBorders>
          </w:tcPr>
          <w:p w14:paraId="64A7EDE1" w14:textId="77777777" w:rsidR="00242642" w:rsidRPr="00B568A3" w:rsidRDefault="00242642" w:rsidP="00EB7EE5">
            <w:pPr>
              <w:pStyle w:val="TableText"/>
              <w:rPr>
                <w:szCs w:val="24"/>
              </w:rPr>
            </w:pPr>
            <w:r w:rsidRPr="00B568A3">
              <w:rPr>
                <w:rFonts w:eastAsia="Times New Roman" w:cs="Arial"/>
                <w:color w:val="000000"/>
                <w:szCs w:val="24"/>
              </w:rPr>
              <w:t>94.40</w:t>
            </w:r>
          </w:p>
        </w:tc>
        <w:tc>
          <w:tcPr>
            <w:tcW w:w="0" w:type="auto"/>
            <w:tcBorders>
              <w:top w:val="single" w:sz="4" w:space="0" w:color="auto"/>
            </w:tcBorders>
          </w:tcPr>
          <w:p w14:paraId="195DB31F" w14:textId="77777777" w:rsidR="00242642" w:rsidRPr="00B568A3" w:rsidRDefault="00242642" w:rsidP="00EB7EE5">
            <w:pPr>
              <w:pStyle w:val="TableText"/>
              <w:rPr>
                <w:szCs w:val="24"/>
              </w:rPr>
            </w:pPr>
            <w:r w:rsidRPr="00B568A3">
              <w:rPr>
                <w:rFonts w:eastAsia="Times New Roman" w:cs="Arial"/>
                <w:color w:val="000000"/>
                <w:szCs w:val="24"/>
              </w:rPr>
              <w:t>127.56</w:t>
            </w:r>
          </w:p>
        </w:tc>
        <w:tc>
          <w:tcPr>
            <w:tcW w:w="0" w:type="auto"/>
            <w:tcBorders>
              <w:top w:val="single" w:sz="4" w:space="0" w:color="auto"/>
            </w:tcBorders>
          </w:tcPr>
          <w:p w14:paraId="3AAD72B2" w14:textId="77777777" w:rsidR="00242642" w:rsidRPr="00B568A3" w:rsidRDefault="00242642" w:rsidP="00EB7EE5">
            <w:pPr>
              <w:pStyle w:val="TableText"/>
              <w:rPr>
                <w:szCs w:val="24"/>
              </w:rPr>
            </w:pPr>
            <w:r w:rsidRPr="00B568A3">
              <w:rPr>
                <w:rFonts w:eastAsia="Times New Roman" w:cs="Arial"/>
                <w:color w:val="000000"/>
                <w:szCs w:val="24"/>
              </w:rPr>
              <w:t>156.08</w:t>
            </w:r>
          </w:p>
        </w:tc>
      </w:tr>
      <w:tr w:rsidR="00242642" w:rsidRPr="00B568A3" w14:paraId="3CA2F634" w14:textId="77777777" w:rsidTr="008937D7">
        <w:tc>
          <w:tcPr>
            <w:tcW w:w="0" w:type="auto"/>
          </w:tcPr>
          <w:p w14:paraId="023CE79C" w14:textId="77777777" w:rsidR="00242642" w:rsidRPr="00B568A3" w:rsidRDefault="00242642" w:rsidP="00EB7EE5">
            <w:pPr>
              <w:pStyle w:val="TableText"/>
              <w:keepNext/>
              <w:rPr>
                <w:szCs w:val="24"/>
              </w:rPr>
            </w:pPr>
            <w:r w:rsidRPr="00B568A3">
              <w:rPr>
                <w:rFonts w:eastAsia="Times New Roman" w:cs="Arial"/>
                <w:color w:val="000000"/>
                <w:szCs w:val="24"/>
              </w:rPr>
              <w:t>A</w:t>
            </w:r>
          </w:p>
        </w:tc>
        <w:tc>
          <w:tcPr>
            <w:tcW w:w="0" w:type="auto"/>
          </w:tcPr>
          <w:p w14:paraId="758E0597" w14:textId="77777777" w:rsidR="00242642" w:rsidRPr="00B568A3" w:rsidRDefault="00242642" w:rsidP="00EB7EE5">
            <w:pPr>
              <w:pStyle w:val="TableText"/>
              <w:rPr>
                <w:szCs w:val="24"/>
              </w:rPr>
            </w:pPr>
            <w:r w:rsidRPr="00B568A3">
              <w:rPr>
                <w:rFonts w:eastAsia="Times New Roman" w:cs="Arial"/>
                <w:color w:val="000000"/>
                <w:szCs w:val="24"/>
              </w:rPr>
              <w:t>21</w:t>
            </w:r>
            <w:r w:rsidRPr="00B568A3">
              <w:t>–</w:t>
            </w:r>
            <w:r w:rsidRPr="00B568A3">
              <w:rPr>
                <w:rFonts w:eastAsia="Times New Roman" w:cs="Arial"/>
                <w:color w:val="000000"/>
                <w:szCs w:val="24"/>
              </w:rPr>
              <w:t>24</w:t>
            </w:r>
          </w:p>
        </w:tc>
        <w:tc>
          <w:tcPr>
            <w:tcW w:w="0" w:type="auto"/>
          </w:tcPr>
          <w:p w14:paraId="64795B5B" w14:textId="77777777" w:rsidR="00242642" w:rsidRPr="00B568A3" w:rsidRDefault="00242642" w:rsidP="00EB7EE5">
            <w:pPr>
              <w:pStyle w:val="TableText"/>
              <w:rPr>
                <w:szCs w:val="24"/>
              </w:rPr>
            </w:pPr>
            <w:r w:rsidRPr="00B568A3">
              <w:rPr>
                <w:rFonts w:eastAsia="Times New Roman" w:cs="Arial"/>
                <w:color w:val="000000"/>
                <w:szCs w:val="24"/>
              </w:rPr>
              <w:t>37</w:t>
            </w:r>
          </w:p>
        </w:tc>
        <w:tc>
          <w:tcPr>
            <w:tcW w:w="0" w:type="auto"/>
          </w:tcPr>
          <w:p w14:paraId="1EB29963" w14:textId="77777777" w:rsidR="00242642" w:rsidRPr="00B568A3" w:rsidRDefault="00242642" w:rsidP="00EB7EE5">
            <w:pPr>
              <w:pStyle w:val="TableText"/>
              <w:rPr>
                <w:szCs w:val="24"/>
              </w:rPr>
            </w:pPr>
            <w:r w:rsidRPr="00B568A3">
              <w:rPr>
                <w:rFonts w:eastAsia="Times New Roman" w:cs="Arial"/>
                <w:color w:val="000000"/>
                <w:szCs w:val="24"/>
              </w:rPr>
              <w:t>72.50</w:t>
            </w:r>
          </w:p>
        </w:tc>
        <w:tc>
          <w:tcPr>
            <w:tcW w:w="0" w:type="auto"/>
          </w:tcPr>
          <w:p w14:paraId="44B330F3" w14:textId="77777777" w:rsidR="00242642" w:rsidRPr="00B568A3" w:rsidRDefault="00242642" w:rsidP="00EB7EE5">
            <w:pPr>
              <w:pStyle w:val="TableText"/>
              <w:rPr>
                <w:szCs w:val="24"/>
              </w:rPr>
            </w:pPr>
            <w:r w:rsidRPr="00B568A3">
              <w:rPr>
                <w:rFonts w:eastAsia="Times New Roman" w:cs="Arial"/>
                <w:color w:val="000000"/>
                <w:szCs w:val="24"/>
              </w:rPr>
              <w:t>27.50</w:t>
            </w:r>
          </w:p>
        </w:tc>
        <w:tc>
          <w:tcPr>
            <w:tcW w:w="0" w:type="auto"/>
          </w:tcPr>
          <w:p w14:paraId="2969A6C8" w14:textId="77777777" w:rsidR="00242642" w:rsidRPr="00B568A3" w:rsidRDefault="00242642" w:rsidP="00EB7EE5">
            <w:pPr>
              <w:pStyle w:val="TableText"/>
              <w:rPr>
                <w:szCs w:val="24"/>
              </w:rPr>
            </w:pPr>
            <w:r w:rsidRPr="00B568A3">
              <w:rPr>
                <w:rFonts w:eastAsia="Times New Roman" w:cs="Arial"/>
                <w:color w:val="000000"/>
                <w:szCs w:val="24"/>
              </w:rPr>
              <w:t>23.49</w:t>
            </w:r>
          </w:p>
        </w:tc>
        <w:tc>
          <w:tcPr>
            <w:tcW w:w="0" w:type="auto"/>
          </w:tcPr>
          <w:p w14:paraId="55300B97" w14:textId="77777777" w:rsidR="00242642" w:rsidRPr="00B568A3" w:rsidRDefault="00242642" w:rsidP="00EB7EE5">
            <w:pPr>
              <w:pStyle w:val="TableText"/>
              <w:rPr>
                <w:szCs w:val="24"/>
              </w:rPr>
            </w:pPr>
            <w:r w:rsidRPr="00B568A3">
              <w:rPr>
                <w:rFonts w:eastAsia="Times New Roman" w:cs="Arial"/>
                <w:color w:val="000000"/>
                <w:szCs w:val="24"/>
              </w:rPr>
              <w:t>136.76</w:t>
            </w:r>
          </w:p>
        </w:tc>
        <w:tc>
          <w:tcPr>
            <w:tcW w:w="0" w:type="auto"/>
          </w:tcPr>
          <w:p w14:paraId="2F397DE4" w14:textId="77777777" w:rsidR="00242642" w:rsidRPr="00B568A3" w:rsidRDefault="00242642" w:rsidP="00EB7EE5">
            <w:pPr>
              <w:pStyle w:val="TableText"/>
              <w:rPr>
                <w:szCs w:val="24"/>
              </w:rPr>
            </w:pPr>
            <w:r w:rsidRPr="00B568A3">
              <w:rPr>
                <w:rFonts w:eastAsia="Times New Roman" w:cs="Arial"/>
                <w:color w:val="000000"/>
                <w:szCs w:val="24"/>
              </w:rPr>
              <w:t>23.49</w:t>
            </w:r>
          </w:p>
        </w:tc>
        <w:tc>
          <w:tcPr>
            <w:tcW w:w="0" w:type="auto"/>
          </w:tcPr>
          <w:p w14:paraId="4B9F6C18" w14:textId="77777777" w:rsidR="00242642" w:rsidRPr="00B568A3" w:rsidRDefault="00242642" w:rsidP="00EB7EE5">
            <w:pPr>
              <w:pStyle w:val="TableText"/>
              <w:rPr>
                <w:szCs w:val="24"/>
              </w:rPr>
            </w:pPr>
            <w:r w:rsidRPr="00B568A3">
              <w:rPr>
                <w:rFonts w:eastAsia="Times New Roman" w:cs="Arial"/>
                <w:color w:val="000000"/>
                <w:szCs w:val="24"/>
              </w:rPr>
              <w:t>31.35</w:t>
            </w:r>
          </w:p>
        </w:tc>
        <w:tc>
          <w:tcPr>
            <w:tcW w:w="0" w:type="auto"/>
          </w:tcPr>
          <w:p w14:paraId="3E02AD82" w14:textId="77777777" w:rsidR="00242642" w:rsidRPr="00B568A3" w:rsidRDefault="00242642" w:rsidP="00EB7EE5">
            <w:pPr>
              <w:pStyle w:val="TableText"/>
              <w:rPr>
                <w:szCs w:val="24"/>
              </w:rPr>
            </w:pPr>
            <w:r w:rsidRPr="00B568A3">
              <w:rPr>
                <w:rFonts w:eastAsia="Times New Roman" w:cs="Arial"/>
                <w:color w:val="000000"/>
                <w:szCs w:val="24"/>
              </w:rPr>
              <w:t>50.33</w:t>
            </w:r>
          </w:p>
        </w:tc>
        <w:tc>
          <w:tcPr>
            <w:tcW w:w="0" w:type="auto"/>
          </w:tcPr>
          <w:p w14:paraId="07C7376F" w14:textId="77777777" w:rsidR="00242642" w:rsidRPr="00B568A3" w:rsidRDefault="00242642" w:rsidP="00EB7EE5">
            <w:pPr>
              <w:pStyle w:val="TableText"/>
              <w:rPr>
                <w:szCs w:val="24"/>
              </w:rPr>
            </w:pPr>
            <w:r w:rsidRPr="00B568A3">
              <w:rPr>
                <w:rFonts w:eastAsia="Times New Roman" w:cs="Arial"/>
                <w:color w:val="000000"/>
                <w:szCs w:val="24"/>
              </w:rPr>
              <w:t>71.65</w:t>
            </w:r>
          </w:p>
        </w:tc>
        <w:tc>
          <w:tcPr>
            <w:tcW w:w="0" w:type="auto"/>
          </w:tcPr>
          <w:p w14:paraId="00A663B0" w14:textId="77777777" w:rsidR="00242642" w:rsidRPr="00B568A3" w:rsidRDefault="00242642" w:rsidP="00EB7EE5">
            <w:pPr>
              <w:pStyle w:val="TableText"/>
              <w:rPr>
                <w:szCs w:val="24"/>
              </w:rPr>
            </w:pPr>
            <w:r w:rsidRPr="00B568A3">
              <w:rPr>
                <w:rFonts w:eastAsia="Times New Roman" w:cs="Arial"/>
                <w:color w:val="000000"/>
                <w:szCs w:val="24"/>
              </w:rPr>
              <w:t>95.41</w:t>
            </w:r>
          </w:p>
        </w:tc>
        <w:tc>
          <w:tcPr>
            <w:tcW w:w="0" w:type="auto"/>
          </w:tcPr>
          <w:p w14:paraId="0A4AF98F" w14:textId="77777777" w:rsidR="00242642" w:rsidRPr="00B568A3" w:rsidRDefault="00242642" w:rsidP="00EB7EE5">
            <w:pPr>
              <w:pStyle w:val="TableText"/>
              <w:rPr>
                <w:szCs w:val="24"/>
              </w:rPr>
            </w:pPr>
            <w:r w:rsidRPr="00B568A3">
              <w:rPr>
                <w:rFonts w:eastAsia="Times New Roman" w:cs="Arial"/>
                <w:color w:val="000000"/>
                <w:szCs w:val="24"/>
              </w:rPr>
              <w:t>105.87</w:t>
            </w:r>
          </w:p>
        </w:tc>
        <w:tc>
          <w:tcPr>
            <w:tcW w:w="0" w:type="auto"/>
          </w:tcPr>
          <w:p w14:paraId="79549347" w14:textId="77777777" w:rsidR="00242642" w:rsidRPr="00B568A3" w:rsidRDefault="00242642" w:rsidP="00EB7EE5">
            <w:pPr>
              <w:pStyle w:val="TableText"/>
              <w:rPr>
                <w:szCs w:val="24"/>
              </w:rPr>
            </w:pPr>
            <w:r w:rsidRPr="00B568A3">
              <w:rPr>
                <w:rFonts w:eastAsia="Times New Roman" w:cs="Arial"/>
                <w:color w:val="000000"/>
                <w:szCs w:val="24"/>
              </w:rPr>
              <w:t>136.76</w:t>
            </w:r>
          </w:p>
        </w:tc>
      </w:tr>
      <w:tr w:rsidR="00242642" w:rsidRPr="00B568A3" w14:paraId="2DF106C2" w14:textId="77777777" w:rsidTr="008937D7">
        <w:tc>
          <w:tcPr>
            <w:tcW w:w="0" w:type="auto"/>
          </w:tcPr>
          <w:p w14:paraId="52CBFE3C" w14:textId="77777777" w:rsidR="00242642" w:rsidRPr="00B568A3" w:rsidRDefault="00242642" w:rsidP="00EB7EE5">
            <w:pPr>
              <w:pStyle w:val="TableText"/>
              <w:keepNext/>
              <w:rPr>
                <w:szCs w:val="24"/>
              </w:rPr>
            </w:pPr>
            <w:r w:rsidRPr="00B568A3">
              <w:rPr>
                <w:rFonts w:eastAsia="Times New Roman" w:cs="Arial"/>
                <w:color w:val="000000"/>
                <w:szCs w:val="24"/>
              </w:rPr>
              <w:t>A</w:t>
            </w:r>
          </w:p>
        </w:tc>
        <w:tc>
          <w:tcPr>
            <w:tcW w:w="0" w:type="auto"/>
          </w:tcPr>
          <w:p w14:paraId="76E5195D" w14:textId="77777777" w:rsidR="00242642" w:rsidRPr="00B568A3" w:rsidRDefault="00242642" w:rsidP="00EB7EE5">
            <w:pPr>
              <w:pStyle w:val="TableText"/>
              <w:rPr>
                <w:szCs w:val="24"/>
              </w:rPr>
            </w:pPr>
            <w:r w:rsidRPr="00B568A3">
              <w:rPr>
                <w:rFonts w:eastAsia="Times New Roman" w:cs="Arial"/>
                <w:color w:val="000000"/>
                <w:szCs w:val="24"/>
              </w:rPr>
              <w:t>25</w:t>
            </w:r>
            <w:r w:rsidRPr="00B568A3">
              <w:t>–</w:t>
            </w:r>
            <w:r w:rsidRPr="00B568A3">
              <w:rPr>
                <w:rFonts w:eastAsia="Times New Roman" w:cs="Arial"/>
                <w:color w:val="000000"/>
                <w:szCs w:val="24"/>
              </w:rPr>
              <w:t>28</w:t>
            </w:r>
          </w:p>
        </w:tc>
        <w:tc>
          <w:tcPr>
            <w:tcW w:w="0" w:type="auto"/>
          </w:tcPr>
          <w:p w14:paraId="4E0AEF42" w14:textId="77777777" w:rsidR="00242642" w:rsidRPr="00B568A3" w:rsidRDefault="00242642" w:rsidP="00EB7EE5">
            <w:pPr>
              <w:pStyle w:val="TableText"/>
              <w:rPr>
                <w:szCs w:val="24"/>
              </w:rPr>
            </w:pPr>
            <w:r w:rsidRPr="00B568A3">
              <w:rPr>
                <w:rFonts w:eastAsia="Times New Roman" w:cs="Arial"/>
                <w:color w:val="000000"/>
                <w:szCs w:val="24"/>
              </w:rPr>
              <w:t>32</w:t>
            </w:r>
          </w:p>
        </w:tc>
        <w:tc>
          <w:tcPr>
            <w:tcW w:w="0" w:type="auto"/>
          </w:tcPr>
          <w:p w14:paraId="1489952A" w14:textId="77777777" w:rsidR="00242642" w:rsidRPr="00B568A3" w:rsidRDefault="00242642" w:rsidP="00EB7EE5">
            <w:pPr>
              <w:pStyle w:val="TableText"/>
              <w:rPr>
                <w:szCs w:val="24"/>
              </w:rPr>
            </w:pPr>
            <w:r w:rsidRPr="00B568A3">
              <w:rPr>
                <w:rFonts w:eastAsia="Times New Roman" w:cs="Arial"/>
                <w:color w:val="000000"/>
                <w:szCs w:val="24"/>
              </w:rPr>
              <w:t>69.46</w:t>
            </w:r>
          </w:p>
        </w:tc>
        <w:tc>
          <w:tcPr>
            <w:tcW w:w="0" w:type="auto"/>
          </w:tcPr>
          <w:p w14:paraId="7D2C2C18" w14:textId="77777777" w:rsidR="00242642" w:rsidRPr="00B568A3" w:rsidRDefault="00242642" w:rsidP="00EB7EE5">
            <w:pPr>
              <w:pStyle w:val="TableText"/>
              <w:rPr>
                <w:szCs w:val="24"/>
              </w:rPr>
            </w:pPr>
            <w:r w:rsidRPr="00B568A3">
              <w:rPr>
                <w:rFonts w:eastAsia="Times New Roman" w:cs="Arial"/>
                <w:color w:val="000000"/>
                <w:szCs w:val="24"/>
              </w:rPr>
              <w:t>27.10</w:t>
            </w:r>
          </w:p>
        </w:tc>
        <w:tc>
          <w:tcPr>
            <w:tcW w:w="0" w:type="auto"/>
          </w:tcPr>
          <w:p w14:paraId="22A48BA2" w14:textId="77777777" w:rsidR="00242642" w:rsidRPr="00B568A3" w:rsidRDefault="00242642" w:rsidP="00EB7EE5">
            <w:pPr>
              <w:pStyle w:val="TableText"/>
              <w:rPr>
                <w:szCs w:val="24"/>
              </w:rPr>
            </w:pPr>
            <w:r w:rsidRPr="00B568A3">
              <w:rPr>
                <w:rFonts w:eastAsia="Times New Roman" w:cs="Arial"/>
                <w:color w:val="000000"/>
                <w:szCs w:val="24"/>
              </w:rPr>
              <w:t>18.04</w:t>
            </w:r>
          </w:p>
        </w:tc>
        <w:tc>
          <w:tcPr>
            <w:tcW w:w="0" w:type="auto"/>
          </w:tcPr>
          <w:p w14:paraId="1D8D8385" w14:textId="77777777" w:rsidR="00242642" w:rsidRPr="00B568A3" w:rsidRDefault="00242642" w:rsidP="00EB7EE5">
            <w:pPr>
              <w:pStyle w:val="TableText"/>
              <w:rPr>
                <w:szCs w:val="24"/>
              </w:rPr>
            </w:pPr>
            <w:r w:rsidRPr="00B568A3">
              <w:rPr>
                <w:rFonts w:eastAsia="Times New Roman" w:cs="Arial"/>
                <w:color w:val="000000"/>
                <w:szCs w:val="24"/>
              </w:rPr>
              <w:t>144.72</w:t>
            </w:r>
          </w:p>
        </w:tc>
        <w:tc>
          <w:tcPr>
            <w:tcW w:w="0" w:type="auto"/>
          </w:tcPr>
          <w:p w14:paraId="58FB4B99" w14:textId="77777777" w:rsidR="00242642" w:rsidRPr="00B568A3" w:rsidRDefault="00242642" w:rsidP="00EB7EE5">
            <w:pPr>
              <w:pStyle w:val="TableText"/>
              <w:rPr>
                <w:szCs w:val="24"/>
              </w:rPr>
            </w:pPr>
            <w:r w:rsidRPr="00B568A3">
              <w:rPr>
                <w:rFonts w:eastAsia="Times New Roman" w:cs="Arial"/>
                <w:color w:val="000000"/>
                <w:szCs w:val="24"/>
              </w:rPr>
              <w:t>18.04</w:t>
            </w:r>
          </w:p>
        </w:tc>
        <w:tc>
          <w:tcPr>
            <w:tcW w:w="0" w:type="auto"/>
          </w:tcPr>
          <w:p w14:paraId="3B9014F5" w14:textId="77777777" w:rsidR="00242642" w:rsidRPr="00B568A3" w:rsidRDefault="00242642" w:rsidP="00EB7EE5">
            <w:pPr>
              <w:pStyle w:val="TableText"/>
              <w:rPr>
                <w:szCs w:val="24"/>
              </w:rPr>
            </w:pPr>
            <w:r w:rsidRPr="00B568A3">
              <w:rPr>
                <w:rFonts w:eastAsia="Times New Roman" w:cs="Arial"/>
                <w:color w:val="000000"/>
                <w:szCs w:val="24"/>
              </w:rPr>
              <w:t>41.37</w:t>
            </w:r>
          </w:p>
        </w:tc>
        <w:tc>
          <w:tcPr>
            <w:tcW w:w="0" w:type="auto"/>
          </w:tcPr>
          <w:p w14:paraId="2180D5D2" w14:textId="77777777" w:rsidR="00242642" w:rsidRPr="00B568A3" w:rsidRDefault="00242642" w:rsidP="00EB7EE5">
            <w:pPr>
              <w:pStyle w:val="TableText"/>
              <w:rPr>
                <w:szCs w:val="24"/>
              </w:rPr>
            </w:pPr>
            <w:r w:rsidRPr="00B568A3">
              <w:rPr>
                <w:rFonts w:eastAsia="Times New Roman" w:cs="Arial"/>
                <w:color w:val="000000"/>
                <w:szCs w:val="24"/>
              </w:rPr>
              <w:t>51.90</w:t>
            </w:r>
          </w:p>
        </w:tc>
        <w:tc>
          <w:tcPr>
            <w:tcW w:w="0" w:type="auto"/>
          </w:tcPr>
          <w:p w14:paraId="66979275" w14:textId="77777777" w:rsidR="00242642" w:rsidRPr="00B568A3" w:rsidRDefault="00242642" w:rsidP="00EB7EE5">
            <w:pPr>
              <w:pStyle w:val="TableText"/>
              <w:rPr>
                <w:szCs w:val="24"/>
              </w:rPr>
            </w:pPr>
            <w:r w:rsidRPr="00B568A3">
              <w:rPr>
                <w:rFonts w:eastAsia="Times New Roman" w:cs="Arial"/>
                <w:color w:val="000000"/>
                <w:szCs w:val="24"/>
              </w:rPr>
              <w:t>68.76</w:t>
            </w:r>
          </w:p>
        </w:tc>
        <w:tc>
          <w:tcPr>
            <w:tcW w:w="0" w:type="auto"/>
          </w:tcPr>
          <w:p w14:paraId="5FDA830B" w14:textId="77777777" w:rsidR="00242642" w:rsidRPr="00B568A3" w:rsidRDefault="00242642" w:rsidP="00EB7EE5">
            <w:pPr>
              <w:pStyle w:val="TableText"/>
              <w:rPr>
                <w:szCs w:val="24"/>
              </w:rPr>
            </w:pPr>
            <w:r w:rsidRPr="00B568A3">
              <w:rPr>
                <w:rFonts w:eastAsia="Times New Roman" w:cs="Arial"/>
                <w:color w:val="000000"/>
                <w:szCs w:val="24"/>
              </w:rPr>
              <w:t>80.08</w:t>
            </w:r>
          </w:p>
        </w:tc>
        <w:tc>
          <w:tcPr>
            <w:tcW w:w="0" w:type="auto"/>
          </w:tcPr>
          <w:p w14:paraId="5CE23674" w14:textId="77777777" w:rsidR="00242642" w:rsidRPr="00B568A3" w:rsidRDefault="00242642" w:rsidP="00EB7EE5">
            <w:pPr>
              <w:pStyle w:val="TableText"/>
              <w:rPr>
                <w:szCs w:val="24"/>
              </w:rPr>
            </w:pPr>
            <w:r w:rsidRPr="00B568A3">
              <w:rPr>
                <w:rFonts w:eastAsia="Times New Roman" w:cs="Arial"/>
                <w:color w:val="000000"/>
                <w:szCs w:val="24"/>
              </w:rPr>
              <w:t>108.58</w:t>
            </w:r>
          </w:p>
        </w:tc>
        <w:tc>
          <w:tcPr>
            <w:tcW w:w="0" w:type="auto"/>
          </w:tcPr>
          <w:p w14:paraId="6D4FEAD6" w14:textId="77777777" w:rsidR="00242642" w:rsidRPr="00B568A3" w:rsidRDefault="00242642" w:rsidP="00EB7EE5">
            <w:pPr>
              <w:pStyle w:val="TableText"/>
              <w:rPr>
                <w:szCs w:val="24"/>
              </w:rPr>
            </w:pPr>
            <w:r w:rsidRPr="00B568A3">
              <w:rPr>
                <w:rFonts w:eastAsia="Times New Roman" w:cs="Arial"/>
                <w:color w:val="000000"/>
                <w:szCs w:val="24"/>
              </w:rPr>
              <w:t>144.72</w:t>
            </w:r>
          </w:p>
        </w:tc>
      </w:tr>
      <w:tr w:rsidR="00242642" w:rsidRPr="00B568A3" w14:paraId="6314CDED" w14:textId="77777777" w:rsidTr="008937D7">
        <w:tc>
          <w:tcPr>
            <w:tcW w:w="0" w:type="auto"/>
          </w:tcPr>
          <w:p w14:paraId="129D136D"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2EFEF2FF" w14:textId="77777777" w:rsidR="00242642" w:rsidRPr="00B568A3" w:rsidRDefault="00242642" w:rsidP="00EB7EE5">
            <w:pPr>
              <w:pStyle w:val="TableText"/>
              <w:rPr>
                <w:szCs w:val="24"/>
              </w:rPr>
            </w:pPr>
            <w:r w:rsidRPr="00B568A3">
              <w:rPr>
                <w:rFonts w:eastAsia="Times New Roman" w:cs="Arial"/>
                <w:color w:val="000000"/>
                <w:szCs w:val="24"/>
              </w:rPr>
              <w:t>29</w:t>
            </w:r>
            <w:r w:rsidRPr="00B568A3">
              <w:t>–</w:t>
            </w:r>
            <w:r w:rsidRPr="00B568A3">
              <w:rPr>
                <w:rFonts w:eastAsia="Times New Roman" w:cs="Arial"/>
                <w:color w:val="000000"/>
                <w:szCs w:val="24"/>
              </w:rPr>
              <w:t>63</w:t>
            </w:r>
          </w:p>
        </w:tc>
        <w:tc>
          <w:tcPr>
            <w:tcW w:w="0" w:type="auto"/>
          </w:tcPr>
          <w:p w14:paraId="05BCF589" w14:textId="77777777" w:rsidR="00242642" w:rsidRPr="00B568A3" w:rsidRDefault="00242642" w:rsidP="00EB7EE5">
            <w:pPr>
              <w:pStyle w:val="TableText"/>
              <w:rPr>
                <w:szCs w:val="24"/>
              </w:rPr>
            </w:pPr>
            <w:r w:rsidRPr="00B568A3">
              <w:rPr>
                <w:rFonts w:eastAsia="Times New Roman" w:cs="Arial"/>
                <w:color w:val="000000"/>
                <w:szCs w:val="24"/>
              </w:rPr>
              <w:t>40</w:t>
            </w:r>
          </w:p>
        </w:tc>
        <w:tc>
          <w:tcPr>
            <w:tcW w:w="0" w:type="auto"/>
          </w:tcPr>
          <w:p w14:paraId="3D243487" w14:textId="77777777" w:rsidR="00242642" w:rsidRPr="00B568A3" w:rsidRDefault="00242642" w:rsidP="00EB7EE5">
            <w:pPr>
              <w:pStyle w:val="TableText"/>
              <w:rPr>
                <w:szCs w:val="24"/>
              </w:rPr>
            </w:pPr>
            <w:r w:rsidRPr="00B568A3">
              <w:rPr>
                <w:rFonts w:eastAsia="Times New Roman" w:cs="Arial"/>
                <w:color w:val="000000"/>
                <w:szCs w:val="24"/>
              </w:rPr>
              <w:t>83.26</w:t>
            </w:r>
          </w:p>
        </w:tc>
        <w:tc>
          <w:tcPr>
            <w:tcW w:w="0" w:type="auto"/>
          </w:tcPr>
          <w:p w14:paraId="30FFFBE1" w14:textId="77777777" w:rsidR="00242642" w:rsidRPr="00B568A3" w:rsidRDefault="00242642" w:rsidP="00EB7EE5">
            <w:pPr>
              <w:pStyle w:val="TableText"/>
              <w:rPr>
                <w:szCs w:val="24"/>
              </w:rPr>
            </w:pPr>
            <w:r w:rsidRPr="00B568A3">
              <w:rPr>
                <w:rFonts w:eastAsia="Times New Roman" w:cs="Arial"/>
                <w:color w:val="000000"/>
                <w:szCs w:val="24"/>
              </w:rPr>
              <w:t>30.38</w:t>
            </w:r>
          </w:p>
        </w:tc>
        <w:tc>
          <w:tcPr>
            <w:tcW w:w="0" w:type="auto"/>
          </w:tcPr>
          <w:p w14:paraId="676EC299" w14:textId="77777777" w:rsidR="00242642" w:rsidRPr="00B568A3" w:rsidRDefault="00242642" w:rsidP="00EB7EE5">
            <w:pPr>
              <w:pStyle w:val="TableText"/>
              <w:rPr>
                <w:szCs w:val="24"/>
              </w:rPr>
            </w:pPr>
            <w:r w:rsidRPr="00B568A3">
              <w:rPr>
                <w:rFonts w:eastAsia="Times New Roman" w:cs="Arial"/>
                <w:color w:val="000000"/>
                <w:szCs w:val="24"/>
              </w:rPr>
              <w:t>42.67</w:t>
            </w:r>
          </w:p>
        </w:tc>
        <w:tc>
          <w:tcPr>
            <w:tcW w:w="0" w:type="auto"/>
          </w:tcPr>
          <w:p w14:paraId="1F2C5BF3" w14:textId="77777777" w:rsidR="00242642" w:rsidRPr="00B568A3" w:rsidRDefault="00242642" w:rsidP="00EB7EE5">
            <w:pPr>
              <w:pStyle w:val="TableText"/>
              <w:rPr>
                <w:szCs w:val="24"/>
              </w:rPr>
            </w:pPr>
            <w:r w:rsidRPr="00B568A3">
              <w:rPr>
                <w:rFonts w:eastAsia="Times New Roman" w:cs="Arial"/>
                <w:color w:val="000000"/>
                <w:szCs w:val="24"/>
              </w:rPr>
              <w:t>183.98</w:t>
            </w:r>
          </w:p>
        </w:tc>
        <w:tc>
          <w:tcPr>
            <w:tcW w:w="0" w:type="auto"/>
          </w:tcPr>
          <w:p w14:paraId="03D03021" w14:textId="77777777" w:rsidR="00242642" w:rsidRPr="00B568A3" w:rsidRDefault="00242642" w:rsidP="00EB7EE5">
            <w:pPr>
              <w:pStyle w:val="TableText"/>
              <w:rPr>
                <w:szCs w:val="24"/>
              </w:rPr>
            </w:pPr>
            <w:r w:rsidRPr="00B568A3">
              <w:rPr>
                <w:rFonts w:eastAsia="Times New Roman" w:cs="Arial"/>
                <w:color w:val="000000"/>
                <w:szCs w:val="24"/>
              </w:rPr>
              <w:t>42.67</w:t>
            </w:r>
          </w:p>
        </w:tc>
        <w:tc>
          <w:tcPr>
            <w:tcW w:w="0" w:type="auto"/>
          </w:tcPr>
          <w:p w14:paraId="64D313F7" w14:textId="77777777" w:rsidR="00242642" w:rsidRPr="00B568A3" w:rsidRDefault="00242642" w:rsidP="00EB7EE5">
            <w:pPr>
              <w:pStyle w:val="TableText"/>
              <w:rPr>
                <w:szCs w:val="24"/>
              </w:rPr>
            </w:pPr>
            <w:r w:rsidRPr="00B568A3">
              <w:rPr>
                <w:rFonts w:eastAsia="Times New Roman" w:cs="Arial"/>
                <w:color w:val="000000"/>
                <w:szCs w:val="24"/>
              </w:rPr>
              <w:t>48.89</w:t>
            </w:r>
          </w:p>
        </w:tc>
        <w:tc>
          <w:tcPr>
            <w:tcW w:w="0" w:type="auto"/>
          </w:tcPr>
          <w:p w14:paraId="10B1CA7E" w14:textId="77777777" w:rsidR="00242642" w:rsidRPr="00B568A3" w:rsidRDefault="00242642" w:rsidP="00EB7EE5">
            <w:pPr>
              <w:pStyle w:val="TableText"/>
              <w:rPr>
                <w:szCs w:val="24"/>
              </w:rPr>
            </w:pPr>
            <w:r w:rsidRPr="00B568A3">
              <w:rPr>
                <w:rFonts w:eastAsia="Times New Roman" w:cs="Arial"/>
                <w:color w:val="000000"/>
                <w:szCs w:val="24"/>
              </w:rPr>
              <w:t>60.20</w:t>
            </w:r>
          </w:p>
        </w:tc>
        <w:tc>
          <w:tcPr>
            <w:tcW w:w="0" w:type="auto"/>
          </w:tcPr>
          <w:p w14:paraId="0FB1FC7F" w14:textId="77777777" w:rsidR="00242642" w:rsidRPr="00B568A3" w:rsidRDefault="00242642" w:rsidP="00EB7EE5">
            <w:pPr>
              <w:pStyle w:val="TableText"/>
              <w:rPr>
                <w:szCs w:val="24"/>
              </w:rPr>
            </w:pPr>
            <w:r w:rsidRPr="00B568A3">
              <w:rPr>
                <w:rFonts w:eastAsia="Times New Roman" w:cs="Arial"/>
                <w:color w:val="000000"/>
                <w:szCs w:val="24"/>
              </w:rPr>
              <w:t>76.77</w:t>
            </w:r>
          </w:p>
        </w:tc>
        <w:tc>
          <w:tcPr>
            <w:tcW w:w="0" w:type="auto"/>
          </w:tcPr>
          <w:p w14:paraId="3A305ADF" w14:textId="77777777" w:rsidR="00242642" w:rsidRPr="00B568A3" w:rsidRDefault="00242642" w:rsidP="00EB7EE5">
            <w:pPr>
              <w:pStyle w:val="TableText"/>
              <w:rPr>
                <w:szCs w:val="24"/>
              </w:rPr>
            </w:pPr>
            <w:r w:rsidRPr="00B568A3">
              <w:rPr>
                <w:rFonts w:eastAsia="Times New Roman" w:cs="Arial"/>
                <w:color w:val="000000"/>
                <w:szCs w:val="24"/>
              </w:rPr>
              <w:t>105.89</w:t>
            </w:r>
          </w:p>
        </w:tc>
        <w:tc>
          <w:tcPr>
            <w:tcW w:w="0" w:type="auto"/>
          </w:tcPr>
          <w:p w14:paraId="6C1AE278" w14:textId="77777777" w:rsidR="00242642" w:rsidRPr="00B568A3" w:rsidRDefault="00242642" w:rsidP="00EB7EE5">
            <w:pPr>
              <w:pStyle w:val="TableText"/>
              <w:rPr>
                <w:szCs w:val="24"/>
              </w:rPr>
            </w:pPr>
            <w:r w:rsidRPr="00B568A3">
              <w:rPr>
                <w:rFonts w:eastAsia="Times New Roman" w:cs="Arial"/>
                <w:color w:val="000000"/>
                <w:szCs w:val="24"/>
              </w:rPr>
              <w:t>120.40</w:t>
            </w:r>
          </w:p>
        </w:tc>
        <w:tc>
          <w:tcPr>
            <w:tcW w:w="0" w:type="auto"/>
          </w:tcPr>
          <w:p w14:paraId="5E6EFE0B" w14:textId="77777777" w:rsidR="00242642" w:rsidRPr="00B568A3" w:rsidRDefault="00242642" w:rsidP="00EB7EE5">
            <w:pPr>
              <w:pStyle w:val="TableText"/>
              <w:rPr>
                <w:szCs w:val="24"/>
              </w:rPr>
            </w:pPr>
            <w:r w:rsidRPr="00B568A3">
              <w:rPr>
                <w:rFonts w:eastAsia="Times New Roman" w:cs="Arial"/>
                <w:color w:val="000000"/>
                <w:szCs w:val="24"/>
              </w:rPr>
              <w:t>183.98</w:t>
            </w:r>
          </w:p>
        </w:tc>
      </w:tr>
    </w:tbl>
    <w:p w14:paraId="11E1F2F4" w14:textId="05CCAFE0" w:rsidR="007E415D" w:rsidRDefault="007E415D" w:rsidP="007E415D">
      <w:pPr>
        <w:pStyle w:val="Caption"/>
      </w:pPr>
      <w:bookmarkStart w:id="1006" w:name="_Toc221094360"/>
      <w:r>
        <w:lastRenderedPageBreak/>
        <w:t>Table 7.E.</w:t>
      </w:r>
      <w:fldSimple w:instr=" SEQ Table_7.E. \* ARABIC ">
        <w:r w:rsidR="00197B6C">
          <w:rPr>
            <w:noProof/>
          </w:rPr>
          <w:t>6</w:t>
        </w:r>
      </w:fldSimple>
      <w:r>
        <w:t xml:space="preserve"> </w:t>
      </w:r>
      <w:r w:rsidRPr="007E415D">
        <w:t xml:space="preserve"> </w:t>
      </w:r>
      <w:r w:rsidRPr="00B568A3">
        <w:t>Total Testing Time (in Minutes) at Each Raw Score Interval—Grade Eight</w:t>
      </w:r>
      <w:bookmarkEnd w:id="1006"/>
    </w:p>
    <w:tbl>
      <w:tblPr>
        <w:tblStyle w:val="TRs"/>
        <w:tblW w:w="0" w:type="auto"/>
        <w:tblLook w:val="04A0" w:firstRow="1" w:lastRow="0" w:firstColumn="1" w:lastColumn="0" w:noHBand="0" w:noVBand="1"/>
        <w:tblDescription w:val="Total Testing Time (in Minutes) at Each Raw Score Interval—Grade Eight"/>
      </w:tblPr>
      <w:tblGrid>
        <w:gridCol w:w="816"/>
        <w:gridCol w:w="884"/>
        <w:gridCol w:w="617"/>
        <w:gridCol w:w="951"/>
        <w:gridCol w:w="817"/>
        <w:gridCol w:w="817"/>
        <w:gridCol w:w="951"/>
        <w:gridCol w:w="817"/>
        <w:gridCol w:w="817"/>
        <w:gridCol w:w="817"/>
        <w:gridCol w:w="951"/>
        <w:gridCol w:w="951"/>
        <w:gridCol w:w="951"/>
        <w:gridCol w:w="951"/>
      </w:tblGrid>
      <w:tr w:rsidR="00242642" w:rsidRPr="00B568A3" w14:paraId="4130AE19" w14:textId="77777777" w:rsidTr="008937D7">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45918C17"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7BB81EAD" w14:textId="77777777" w:rsidR="00242642" w:rsidRPr="00B568A3" w:rsidRDefault="00242642" w:rsidP="008937D7">
            <w:pPr>
              <w:pStyle w:val="TableHead"/>
              <w:jc w:val="left"/>
              <w:rPr>
                <w:noProof w:val="0"/>
              </w:rPr>
            </w:pPr>
            <w:r w:rsidRPr="00B568A3">
              <w:rPr>
                <w:noProof w:val="0"/>
              </w:rPr>
              <w:t>Raw Score Interval</w:t>
            </w:r>
          </w:p>
        </w:tc>
        <w:tc>
          <w:tcPr>
            <w:tcW w:w="0" w:type="auto"/>
          </w:tcPr>
          <w:p w14:paraId="617DC842" w14:textId="77777777" w:rsidR="00242642" w:rsidRPr="00B568A3" w:rsidRDefault="00242642" w:rsidP="00EB7EE5">
            <w:pPr>
              <w:pStyle w:val="TableHead"/>
              <w:rPr>
                <w:noProof w:val="0"/>
              </w:rPr>
            </w:pPr>
            <w:r w:rsidRPr="00B568A3">
              <w:rPr>
                <w:noProof w:val="0"/>
              </w:rPr>
              <w:t>N</w:t>
            </w:r>
          </w:p>
        </w:tc>
        <w:tc>
          <w:tcPr>
            <w:tcW w:w="0" w:type="auto"/>
          </w:tcPr>
          <w:p w14:paraId="31787E18"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768A2AB1" w14:textId="77777777" w:rsidR="00242642" w:rsidRPr="00B568A3" w:rsidRDefault="00242642" w:rsidP="008937D7">
            <w:pPr>
              <w:pStyle w:val="TableHead"/>
              <w:jc w:val="left"/>
              <w:rPr>
                <w:noProof w:val="0"/>
              </w:rPr>
            </w:pPr>
            <w:r w:rsidRPr="00B568A3">
              <w:rPr>
                <w:noProof w:val="0"/>
              </w:rPr>
              <w:t>Standard Deviation</w:t>
            </w:r>
          </w:p>
        </w:tc>
        <w:tc>
          <w:tcPr>
            <w:tcW w:w="0" w:type="auto"/>
            <w:textDirection w:val="btLr"/>
            <w:vAlign w:val="center"/>
          </w:tcPr>
          <w:p w14:paraId="2D94CF8C" w14:textId="77777777" w:rsidR="00242642" w:rsidRPr="00B568A3" w:rsidRDefault="00242642" w:rsidP="008937D7">
            <w:pPr>
              <w:pStyle w:val="TableHead"/>
              <w:jc w:val="left"/>
              <w:rPr>
                <w:noProof w:val="0"/>
              </w:rPr>
            </w:pPr>
            <w:r w:rsidRPr="00B568A3">
              <w:rPr>
                <w:noProof w:val="0"/>
              </w:rPr>
              <w:t>Minimum</w:t>
            </w:r>
          </w:p>
        </w:tc>
        <w:tc>
          <w:tcPr>
            <w:tcW w:w="0" w:type="auto"/>
            <w:textDirection w:val="btLr"/>
            <w:vAlign w:val="center"/>
          </w:tcPr>
          <w:p w14:paraId="40EB0274" w14:textId="77777777" w:rsidR="00242642" w:rsidRPr="00B568A3" w:rsidRDefault="00242642" w:rsidP="008937D7">
            <w:pPr>
              <w:pStyle w:val="TableHead"/>
              <w:jc w:val="left"/>
              <w:rPr>
                <w:noProof w:val="0"/>
              </w:rPr>
            </w:pPr>
            <w:r w:rsidRPr="00B568A3">
              <w:rPr>
                <w:noProof w:val="0"/>
              </w:rPr>
              <w:t>Maximum</w:t>
            </w:r>
          </w:p>
        </w:tc>
        <w:tc>
          <w:tcPr>
            <w:tcW w:w="0" w:type="auto"/>
            <w:textDirection w:val="btLr"/>
            <w:vAlign w:val="center"/>
          </w:tcPr>
          <w:p w14:paraId="12C9F8C1" w14:textId="77777777" w:rsidR="00242642" w:rsidRPr="00B568A3" w:rsidRDefault="00242642" w:rsidP="008937D7">
            <w:pPr>
              <w:pStyle w:val="TableHead"/>
              <w:jc w:val="left"/>
              <w:rPr>
                <w:noProof w:val="0"/>
              </w:rPr>
            </w:pPr>
            <w:r w:rsidRPr="00B568A3">
              <w:rPr>
                <w:noProof w:val="0"/>
              </w:rPr>
              <w:t>% Pt. 1</w:t>
            </w:r>
          </w:p>
        </w:tc>
        <w:tc>
          <w:tcPr>
            <w:tcW w:w="0" w:type="auto"/>
            <w:textDirection w:val="btLr"/>
            <w:vAlign w:val="center"/>
          </w:tcPr>
          <w:p w14:paraId="6958CB11" w14:textId="77777777" w:rsidR="00242642" w:rsidRPr="00B568A3" w:rsidRDefault="00242642" w:rsidP="008937D7">
            <w:pPr>
              <w:pStyle w:val="TableHead"/>
              <w:jc w:val="left"/>
              <w:rPr>
                <w:noProof w:val="0"/>
              </w:rPr>
            </w:pPr>
            <w:r w:rsidRPr="00B568A3">
              <w:rPr>
                <w:noProof w:val="0"/>
              </w:rPr>
              <w:t>% Pt. 10</w:t>
            </w:r>
          </w:p>
        </w:tc>
        <w:tc>
          <w:tcPr>
            <w:tcW w:w="0" w:type="auto"/>
            <w:textDirection w:val="btLr"/>
            <w:vAlign w:val="center"/>
          </w:tcPr>
          <w:p w14:paraId="0E734BE8" w14:textId="77777777" w:rsidR="00242642" w:rsidRPr="00B568A3" w:rsidRDefault="00242642" w:rsidP="008937D7">
            <w:pPr>
              <w:pStyle w:val="TableHead"/>
              <w:jc w:val="left"/>
              <w:rPr>
                <w:noProof w:val="0"/>
              </w:rPr>
            </w:pPr>
            <w:r w:rsidRPr="00B568A3">
              <w:rPr>
                <w:noProof w:val="0"/>
              </w:rPr>
              <w:t>% Pt. 25</w:t>
            </w:r>
          </w:p>
        </w:tc>
        <w:tc>
          <w:tcPr>
            <w:tcW w:w="0" w:type="auto"/>
            <w:textDirection w:val="btLr"/>
            <w:vAlign w:val="center"/>
          </w:tcPr>
          <w:p w14:paraId="7833B900" w14:textId="77777777" w:rsidR="00242642" w:rsidRPr="00B568A3" w:rsidRDefault="00242642" w:rsidP="008937D7">
            <w:pPr>
              <w:pStyle w:val="TableHead"/>
              <w:jc w:val="left"/>
              <w:rPr>
                <w:noProof w:val="0"/>
              </w:rPr>
            </w:pPr>
            <w:r w:rsidRPr="00B568A3">
              <w:rPr>
                <w:noProof w:val="0"/>
              </w:rPr>
              <w:t>% Pt. 50</w:t>
            </w:r>
          </w:p>
        </w:tc>
        <w:tc>
          <w:tcPr>
            <w:tcW w:w="0" w:type="auto"/>
            <w:textDirection w:val="btLr"/>
            <w:vAlign w:val="center"/>
          </w:tcPr>
          <w:p w14:paraId="734D3E44" w14:textId="77777777" w:rsidR="00242642" w:rsidRPr="00B568A3" w:rsidRDefault="00242642" w:rsidP="008937D7">
            <w:pPr>
              <w:pStyle w:val="TableHead"/>
              <w:jc w:val="left"/>
              <w:rPr>
                <w:noProof w:val="0"/>
              </w:rPr>
            </w:pPr>
            <w:r w:rsidRPr="00B568A3">
              <w:rPr>
                <w:noProof w:val="0"/>
              </w:rPr>
              <w:t>% Pt. 75</w:t>
            </w:r>
          </w:p>
        </w:tc>
        <w:tc>
          <w:tcPr>
            <w:tcW w:w="0" w:type="auto"/>
            <w:textDirection w:val="btLr"/>
            <w:vAlign w:val="center"/>
          </w:tcPr>
          <w:p w14:paraId="755AADE9" w14:textId="77777777" w:rsidR="00242642" w:rsidRPr="00B568A3" w:rsidRDefault="00242642" w:rsidP="008937D7">
            <w:pPr>
              <w:pStyle w:val="TableHead"/>
              <w:jc w:val="left"/>
              <w:rPr>
                <w:noProof w:val="0"/>
              </w:rPr>
            </w:pPr>
            <w:r w:rsidRPr="00B568A3">
              <w:rPr>
                <w:noProof w:val="0"/>
              </w:rPr>
              <w:t>% Pt. 90</w:t>
            </w:r>
          </w:p>
        </w:tc>
        <w:tc>
          <w:tcPr>
            <w:tcW w:w="0" w:type="auto"/>
            <w:textDirection w:val="btLr"/>
            <w:vAlign w:val="center"/>
          </w:tcPr>
          <w:p w14:paraId="32CEC38C" w14:textId="77777777" w:rsidR="00242642" w:rsidRPr="00B568A3" w:rsidRDefault="00242642" w:rsidP="008937D7">
            <w:pPr>
              <w:pStyle w:val="TableHead"/>
              <w:jc w:val="left"/>
              <w:rPr>
                <w:noProof w:val="0"/>
              </w:rPr>
            </w:pPr>
            <w:r w:rsidRPr="00B568A3">
              <w:rPr>
                <w:noProof w:val="0"/>
              </w:rPr>
              <w:t>% Pt. 99</w:t>
            </w:r>
          </w:p>
        </w:tc>
      </w:tr>
      <w:tr w:rsidR="00242642" w:rsidRPr="00B568A3" w14:paraId="4FE53380" w14:textId="77777777" w:rsidTr="008937D7">
        <w:tc>
          <w:tcPr>
            <w:tcW w:w="0" w:type="auto"/>
            <w:hideMark/>
          </w:tcPr>
          <w:p w14:paraId="0393BF91"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hideMark/>
          </w:tcPr>
          <w:p w14:paraId="5628BFEB"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25</w:t>
            </w:r>
          </w:p>
        </w:tc>
        <w:tc>
          <w:tcPr>
            <w:tcW w:w="0" w:type="auto"/>
          </w:tcPr>
          <w:p w14:paraId="74577495" w14:textId="77777777" w:rsidR="00242642" w:rsidRPr="00B568A3" w:rsidRDefault="00242642" w:rsidP="00EB7EE5">
            <w:pPr>
              <w:pStyle w:val="TableText"/>
              <w:rPr>
                <w:szCs w:val="24"/>
              </w:rPr>
            </w:pPr>
            <w:r w:rsidRPr="00B568A3">
              <w:rPr>
                <w:rFonts w:eastAsia="Times New Roman" w:cs="Arial"/>
                <w:color w:val="000000"/>
                <w:szCs w:val="24"/>
              </w:rPr>
              <w:t>540</w:t>
            </w:r>
          </w:p>
        </w:tc>
        <w:tc>
          <w:tcPr>
            <w:tcW w:w="0" w:type="auto"/>
          </w:tcPr>
          <w:p w14:paraId="5A206CA4" w14:textId="77777777" w:rsidR="00242642" w:rsidRPr="00B568A3" w:rsidRDefault="00242642" w:rsidP="00EB7EE5">
            <w:pPr>
              <w:pStyle w:val="TableText"/>
              <w:rPr>
                <w:szCs w:val="24"/>
              </w:rPr>
            </w:pPr>
            <w:r w:rsidRPr="00B568A3">
              <w:rPr>
                <w:rFonts w:eastAsia="Times New Roman" w:cs="Arial"/>
                <w:color w:val="000000"/>
                <w:szCs w:val="24"/>
              </w:rPr>
              <w:t>79.48</w:t>
            </w:r>
          </w:p>
        </w:tc>
        <w:tc>
          <w:tcPr>
            <w:tcW w:w="0" w:type="auto"/>
          </w:tcPr>
          <w:p w14:paraId="28F4BACD" w14:textId="77777777" w:rsidR="00242642" w:rsidRPr="00B568A3" w:rsidRDefault="00242642" w:rsidP="00EB7EE5">
            <w:pPr>
              <w:pStyle w:val="TableText"/>
              <w:rPr>
                <w:szCs w:val="24"/>
              </w:rPr>
            </w:pPr>
            <w:r w:rsidRPr="00B568A3">
              <w:rPr>
                <w:rFonts w:eastAsia="Times New Roman" w:cs="Arial"/>
                <w:color w:val="000000"/>
                <w:szCs w:val="24"/>
              </w:rPr>
              <w:t>44.12</w:t>
            </w:r>
          </w:p>
        </w:tc>
        <w:tc>
          <w:tcPr>
            <w:tcW w:w="0" w:type="auto"/>
          </w:tcPr>
          <w:p w14:paraId="4FAF218A" w14:textId="77777777" w:rsidR="00242642" w:rsidRPr="00B568A3" w:rsidRDefault="00242642" w:rsidP="00EB7EE5">
            <w:pPr>
              <w:pStyle w:val="TableText"/>
              <w:rPr>
                <w:szCs w:val="24"/>
              </w:rPr>
            </w:pPr>
            <w:r w:rsidRPr="00B568A3">
              <w:rPr>
                <w:rFonts w:eastAsia="Times New Roman" w:cs="Arial"/>
                <w:color w:val="000000"/>
                <w:szCs w:val="24"/>
              </w:rPr>
              <w:t>2.07</w:t>
            </w:r>
          </w:p>
        </w:tc>
        <w:tc>
          <w:tcPr>
            <w:tcW w:w="0" w:type="auto"/>
          </w:tcPr>
          <w:p w14:paraId="0CA68786" w14:textId="77777777" w:rsidR="00242642" w:rsidRPr="00B568A3" w:rsidRDefault="00242642" w:rsidP="00EB7EE5">
            <w:pPr>
              <w:pStyle w:val="TableText"/>
              <w:rPr>
                <w:szCs w:val="24"/>
              </w:rPr>
            </w:pPr>
            <w:r w:rsidRPr="00B568A3">
              <w:rPr>
                <w:rFonts w:eastAsia="Times New Roman" w:cs="Arial"/>
                <w:color w:val="000000"/>
                <w:szCs w:val="24"/>
              </w:rPr>
              <w:t>339.56</w:t>
            </w:r>
          </w:p>
        </w:tc>
        <w:tc>
          <w:tcPr>
            <w:tcW w:w="0" w:type="auto"/>
          </w:tcPr>
          <w:p w14:paraId="6BA9D1BB" w14:textId="77777777" w:rsidR="00242642" w:rsidRPr="00B568A3" w:rsidRDefault="00242642" w:rsidP="00EB7EE5">
            <w:pPr>
              <w:pStyle w:val="TableText"/>
              <w:rPr>
                <w:szCs w:val="24"/>
              </w:rPr>
            </w:pPr>
            <w:r w:rsidRPr="00B568A3">
              <w:rPr>
                <w:rFonts w:eastAsia="Times New Roman" w:cs="Arial"/>
                <w:color w:val="000000"/>
                <w:szCs w:val="24"/>
              </w:rPr>
              <w:t>7.59</w:t>
            </w:r>
          </w:p>
        </w:tc>
        <w:tc>
          <w:tcPr>
            <w:tcW w:w="0" w:type="auto"/>
          </w:tcPr>
          <w:p w14:paraId="6CDFD9A8" w14:textId="77777777" w:rsidR="00242642" w:rsidRPr="00B568A3" w:rsidRDefault="00242642" w:rsidP="00EB7EE5">
            <w:pPr>
              <w:pStyle w:val="TableText"/>
              <w:rPr>
                <w:szCs w:val="24"/>
              </w:rPr>
            </w:pPr>
            <w:r w:rsidRPr="00B568A3">
              <w:rPr>
                <w:rFonts w:eastAsia="Times New Roman" w:cs="Arial"/>
                <w:color w:val="000000"/>
                <w:szCs w:val="24"/>
              </w:rPr>
              <w:t>30.48</w:t>
            </w:r>
          </w:p>
        </w:tc>
        <w:tc>
          <w:tcPr>
            <w:tcW w:w="0" w:type="auto"/>
          </w:tcPr>
          <w:p w14:paraId="62AE036E" w14:textId="77777777" w:rsidR="00242642" w:rsidRPr="00B568A3" w:rsidRDefault="00242642" w:rsidP="00EB7EE5">
            <w:pPr>
              <w:pStyle w:val="TableText"/>
              <w:rPr>
                <w:szCs w:val="24"/>
              </w:rPr>
            </w:pPr>
            <w:r w:rsidRPr="00B568A3">
              <w:rPr>
                <w:rFonts w:eastAsia="Times New Roman" w:cs="Arial"/>
                <w:color w:val="000000"/>
                <w:szCs w:val="24"/>
              </w:rPr>
              <w:t>46.37</w:t>
            </w:r>
          </w:p>
        </w:tc>
        <w:tc>
          <w:tcPr>
            <w:tcW w:w="0" w:type="auto"/>
          </w:tcPr>
          <w:p w14:paraId="48C68779" w14:textId="77777777" w:rsidR="00242642" w:rsidRPr="00B568A3" w:rsidRDefault="00242642" w:rsidP="00EB7EE5">
            <w:pPr>
              <w:pStyle w:val="TableText"/>
              <w:rPr>
                <w:szCs w:val="24"/>
              </w:rPr>
            </w:pPr>
            <w:r w:rsidRPr="00B568A3">
              <w:rPr>
                <w:rFonts w:eastAsia="Times New Roman" w:cs="Arial"/>
                <w:color w:val="000000"/>
                <w:szCs w:val="24"/>
              </w:rPr>
              <w:t>71.39</w:t>
            </w:r>
          </w:p>
        </w:tc>
        <w:tc>
          <w:tcPr>
            <w:tcW w:w="0" w:type="auto"/>
          </w:tcPr>
          <w:p w14:paraId="0348181C" w14:textId="77777777" w:rsidR="00242642" w:rsidRPr="00B568A3" w:rsidRDefault="00242642" w:rsidP="00EB7EE5">
            <w:pPr>
              <w:pStyle w:val="TableText"/>
              <w:rPr>
                <w:szCs w:val="24"/>
              </w:rPr>
            </w:pPr>
            <w:r w:rsidRPr="00B568A3">
              <w:rPr>
                <w:rFonts w:eastAsia="Times New Roman" w:cs="Arial"/>
                <w:color w:val="000000"/>
                <w:szCs w:val="24"/>
              </w:rPr>
              <w:t>103.32</w:t>
            </w:r>
          </w:p>
        </w:tc>
        <w:tc>
          <w:tcPr>
            <w:tcW w:w="0" w:type="auto"/>
          </w:tcPr>
          <w:p w14:paraId="7FD193E7" w14:textId="77777777" w:rsidR="00242642" w:rsidRPr="00B568A3" w:rsidRDefault="00242642" w:rsidP="00EB7EE5">
            <w:pPr>
              <w:pStyle w:val="TableText"/>
              <w:rPr>
                <w:szCs w:val="24"/>
              </w:rPr>
            </w:pPr>
            <w:r w:rsidRPr="00B568A3">
              <w:rPr>
                <w:rFonts w:eastAsia="Times New Roman" w:cs="Arial"/>
                <w:color w:val="000000"/>
                <w:szCs w:val="24"/>
              </w:rPr>
              <w:t>137.39</w:t>
            </w:r>
          </w:p>
        </w:tc>
        <w:tc>
          <w:tcPr>
            <w:tcW w:w="0" w:type="auto"/>
          </w:tcPr>
          <w:p w14:paraId="26240BCB" w14:textId="77777777" w:rsidR="00242642" w:rsidRPr="00B568A3" w:rsidRDefault="00242642" w:rsidP="00EB7EE5">
            <w:pPr>
              <w:pStyle w:val="TableText"/>
              <w:rPr>
                <w:szCs w:val="24"/>
              </w:rPr>
            </w:pPr>
            <w:r w:rsidRPr="00B568A3">
              <w:rPr>
                <w:rFonts w:eastAsia="Times New Roman" w:cs="Arial"/>
                <w:color w:val="000000"/>
                <w:szCs w:val="24"/>
              </w:rPr>
              <w:t>210.26</w:t>
            </w:r>
          </w:p>
        </w:tc>
      </w:tr>
      <w:tr w:rsidR="00242642" w:rsidRPr="00B568A3" w14:paraId="0DAC9244" w14:textId="77777777" w:rsidTr="008937D7">
        <w:tc>
          <w:tcPr>
            <w:tcW w:w="0" w:type="auto"/>
            <w:hideMark/>
          </w:tcPr>
          <w:p w14:paraId="26F59DA7"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hideMark/>
          </w:tcPr>
          <w:p w14:paraId="37ADD594" w14:textId="77777777" w:rsidR="00242642" w:rsidRPr="00B568A3" w:rsidRDefault="00242642" w:rsidP="00EB7EE5">
            <w:pPr>
              <w:pStyle w:val="TableText"/>
              <w:rPr>
                <w:szCs w:val="24"/>
              </w:rPr>
            </w:pPr>
            <w:r w:rsidRPr="00B568A3">
              <w:rPr>
                <w:rFonts w:eastAsia="Times New Roman" w:cs="Arial"/>
                <w:color w:val="000000"/>
                <w:szCs w:val="24"/>
              </w:rPr>
              <w:t>26</w:t>
            </w:r>
            <w:r w:rsidRPr="00B568A3">
              <w:t>–</w:t>
            </w:r>
            <w:r w:rsidRPr="00B568A3">
              <w:rPr>
                <w:rFonts w:eastAsia="Times New Roman" w:cs="Arial"/>
                <w:color w:val="000000"/>
                <w:szCs w:val="24"/>
              </w:rPr>
              <w:t>31</w:t>
            </w:r>
          </w:p>
        </w:tc>
        <w:tc>
          <w:tcPr>
            <w:tcW w:w="0" w:type="auto"/>
          </w:tcPr>
          <w:p w14:paraId="22E7544D" w14:textId="77777777" w:rsidR="00242642" w:rsidRPr="00B568A3" w:rsidRDefault="00242642" w:rsidP="00EB7EE5">
            <w:pPr>
              <w:pStyle w:val="TableText"/>
              <w:rPr>
                <w:szCs w:val="24"/>
              </w:rPr>
            </w:pPr>
            <w:r w:rsidRPr="00B568A3">
              <w:rPr>
                <w:rFonts w:eastAsia="Times New Roman" w:cs="Arial"/>
                <w:color w:val="000000"/>
                <w:szCs w:val="24"/>
              </w:rPr>
              <w:t>656</w:t>
            </w:r>
          </w:p>
        </w:tc>
        <w:tc>
          <w:tcPr>
            <w:tcW w:w="0" w:type="auto"/>
          </w:tcPr>
          <w:p w14:paraId="1F99D708" w14:textId="77777777" w:rsidR="00242642" w:rsidRPr="00B568A3" w:rsidRDefault="00242642" w:rsidP="00EB7EE5">
            <w:pPr>
              <w:pStyle w:val="TableText"/>
              <w:rPr>
                <w:szCs w:val="24"/>
              </w:rPr>
            </w:pPr>
            <w:r w:rsidRPr="00B568A3">
              <w:rPr>
                <w:rFonts w:eastAsia="Times New Roman" w:cs="Arial"/>
                <w:color w:val="000000"/>
                <w:szCs w:val="24"/>
              </w:rPr>
              <w:t>92.57</w:t>
            </w:r>
          </w:p>
        </w:tc>
        <w:tc>
          <w:tcPr>
            <w:tcW w:w="0" w:type="auto"/>
          </w:tcPr>
          <w:p w14:paraId="6BDB0533" w14:textId="77777777" w:rsidR="00242642" w:rsidRPr="00B568A3" w:rsidRDefault="00242642" w:rsidP="00EB7EE5">
            <w:pPr>
              <w:pStyle w:val="TableText"/>
              <w:rPr>
                <w:szCs w:val="24"/>
              </w:rPr>
            </w:pPr>
            <w:r w:rsidRPr="00B568A3">
              <w:rPr>
                <w:rFonts w:eastAsia="Times New Roman" w:cs="Arial"/>
                <w:color w:val="000000"/>
                <w:szCs w:val="24"/>
              </w:rPr>
              <w:t>44.24</w:t>
            </w:r>
          </w:p>
        </w:tc>
        <w:tc>
          <w:tcPr>
            <w:tcW w:w="0" w:type="auto"/>
          </w:tcPr>
          <w:p w14:paraId="4C6377AD" w14:textId="77777777" w:rsidR="00242642" w:rsidRPr="00B568A3" w:rsidRDefault="00242642" w:rsidP="00EB7EE5">
            <w:pPr>
              <w:pStyle w:val="TableText"/>
              <w:rPr>
                <w:szCs w:val="24"/>
              </w:rPr>
            </w:pPr>
            <w:r w:rsidRPr="00B568A3">
              <w:rPr>
                <w:rFonts w:eastAsia="Times New Roman" w:cs="Arial"/>
                <w:color w:val="000000"/>
                <w:szCs w:val="24"/>
              </w:rPr>
              <w:t>8.16</w:t>
            </w:r>
          </w:p>
        </w:tc>
        <w:tc>
          <w:tcPr>
            <w:tcW w:w="0" w:type="auto"/>
          </w:tcPr>
          <w:p w14:paraId="1EF31552" w14:textId="77777777" w:rsidR="00242642" w:rsidRPr="00B568A3" w:rsidRDefault="00242642" w:rsidP="00EB7EE5">
            <w:pPr>
              <w:pStyle w:val="TableText"/>
              <w:rPr>
                <w:szCs w:val="24"/>
              </w:rPr>
            </w:pPr>
            <w:r w:rsidRPr="00B568A3">
              <w:rPr>
                <w:rFonts w:eastAsia="Times New Roman" w:cs="Arial"/>
                <w:color w:val="000000"/>
                <w:szCs w:val="24"/>
              </w:rPr>
              <w:t>290.76</w:t>
            </w:r>
          </w:p>
        </w:tc>
        <w:tc>
          <w:tcPr>
            <w:tcW w:w="0" w:type="auto"/>
          </w:tcPr>
          <w:p w14:paraId="6E85ACB9" w14:textId="77777777" w:rsidR="00242642" w:rsidRPr="00B568A3" w:rsidRDefault="00242642" w:rsidP="00EB7EE5">
            <w:pPr>
              <w:pStyle w:val="TableText"/>
              <w:rPr>
                <w:szCs w:val="24"/>
              </w:rPr>
            </w:pPr>
            <w:r w:rsidRPr="00B568A3">
              <w:rPr>
                <w:rFonts w:eastAsia="Times New Roman" w:cs="Arial"/>
                <w:color w:val="000000"/>
                <w:szCs w:val="24"/>
              </w:rPr>
              <w:t>21.77</w:t>
            </w:r>
          </w:p>
        </w:tc>
        <w:tc>
          <w:tcPr>
            <w:tcW w:w="0" w:type="auto"/>
          </w:tcPr>
          <w:p w14:paraId="19402F6B" w14:textId="77777777" w:rsidR="00242642" w:rsidRPr="00B568A3" w:rsidRDefault="00242642" w:rsidP="00EB7EE5">
            <w:pPr>
              <w:pStyle w:val="TableText"/>
              <w:rPr>
                <w:szCs w:val="24"/>
              </w:rPr>
            </w:pPr>
            <w:r w:rsidRPr="00B568A3">
              <w:rPr>
                <w:rFonts w:eastAsia="Times New Roman" w:cs="Arial"/>
                <w:color w:val="000000"/>
                <w:szCs w:val="24"/>
              </w:rPr>
              <w:t>45.96</w:t>
            </w:r>
          </w:p>
        </w:tc>
        <w:tc>
          <w:tcPr>
            <w:tcW w:w="0" w:type="auto"/>
          </w:tcPr>
          <w:p w14:paraId="4E67D93D" w14:textId="77777777" w:rsidR="00242642" w:rsidRPr="00B568A3" w:rsidRDefault="00242642" w:rsidP="00EB7EE5">
            <w:pPr>
              <w:pStyle w:val="TableText"/>
              <w:rPr>
                <w:szCs w:val="24"/>
              </w:rPr>
            </w:pPr>
            <w:r w:rsidRPr="00B568A3">
              <w:rPr>
                <w:rFonts w:eastAsia="Times New Roman" w:cs="Arial"/>
                <w:color w:val="000000"/>
                <w:szCs w:val="24"/>
              </w:rPr>
              <w:t>60.23</w:t>
            </w:r>
          </w:p>
        </w:tc>
        <w:tc>
          <w:tcPr>
            <w:tcW w:w="0" w:type="auto"/>
          </w:tcPr>
          <w:p w14:paraId="0105C9F0" w14:textId="77777777" w:rsidR="00242642" w:rsidRPr="00B568A3" w:rsidRDefault="00242642" w:rsidP="00EB7EE5">
            <w:pPr>
              <w:pStyle w:val="TableText"/>
              <w:rPr>
                <w:szCs w:val="24"/>
              </w:rPr>
            </w:pPr>
            <w:r w:rsidRPr="00B568A3">
              <w:rPr>
                <w:rFonts w:eastAsia="Times New Roman" w:cs="Arial"/>
                <w:color w:val="000000"/>
                <w:szCs w:val="24"/>
              </w:rPr>
              <w:t>84.46</w:t>
            </w:r>
          </w:p>
        </w:tc>
        <w:tc>
          <w:tcPr>
            <w:tcW w:w="0" w:type="auto"/>
          </w:tcPr>
          <w:p w14:paraId="5620A852" w14:textId="77777777" w:rsidR="00242642" w:rsidRPr="00B568A3" w:rsidRDefault="00242642" w:rsidP="00EB7EE5">
            <w:pPr>
              <w:pStyle w:val="TableText"/>
              <w:rPr>
                <w:szCs w:val="24"/>
              </w:rPr>
            </w:pPr>
            <w:r w:rsidRPr="00B568A3">
              <w:rPr>
                <w:rFonts w:eastAsia="Times New Roman" w:cs="Arial"/>
                <w:color w:val="000000"/>
                <w:szCs w:val="24"/>
              </w:rPr>
              <w:t>117.28</w:t>
            </w:r>
          </w:p>
        </w:tc>
        <w:tc>
          <w:tcPr>
            <w:tcW w:w="0" w:type="auto"/>
          </w:tcPr>
          <w:p w14:paraId="3DE62B1B" w14:textId="77777777" w:rsidR="00242642" w:rsidRPr="00B568A3" w:rsidRDefault="00242642" w:rsidP="00EB7EE5">
            <w:pPr>
              <w:pStyle w:val="TableText"/>
              <w:rPr>
                <w:szCs w:val="24"/>
              </w:rPr>
            </w:pPr>
            <w:r w:rsidRPr="00B568A3">
              <w:rPr>
                <w:rFonts w:eastAsia="Times New Roman" w:cs="Arial"/>
                <w:color w:val="000000"/>
                <w:szCs w:val="24"/>
              </w:rPr>
              <w:t>148.23</w:t>
            </w:r>
          </w:p>
        </w:tc>
        <w:tc>
          <w:tcPr>
            <w:tcW w:w="0" w:type="auto"/>
          </w:tcPr>
          <w:p w14:paraId="42107D88" w14:textId="77777777" w:rsidR="00242642" w:rsidRPr="00B568A3" w:rsidRDefault="00242642" w:rsidP="00EB7EE5">
            <w:pPr>
              <w:pStyle w:val="TableText"/>
              <w:rPr>
                <w:szCs w:val="24"/>
              </w:rPr>
            </w:pPr>
            <w:r w:rsidRPr="00B568A3">
              <w:rPr>
                <w:rFonts w:eastAsia="Times New Roman" w:cs="Arial"/>
                <w:color w:val="000000"/>
                <w:szCs w:val="24"/>
              </w:rPr>
              <w:t>245.19</w:t>
            </w:r>
          </w:p>
        </w:tc>
      </w:tr>
      <w:tr w:rsidR="00242642" w:rsidRPr="00B568A3" w14:paraId="374972D6" w14:textId="77777777" w:rsidTr="00CC210E">
        <w:tc>
          <w:tcPr>
            <w:tcW w:w="0" w:type="auto"/>
            <w:tcBorders>
              <w:bottom w:val="nil"/>
            </w:tcBorders>
          </w:tcPr>
          <w:p w14:paraId="3073F599"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bottom w:val="nil"/>
            </w:tcBorders>
          </w:tcPr>
          <w:p w14:paraId="6BA1BF94" w14:textId="77777777" w:rsidR="00242642" w:rsidRPr="00B568A3" w:rsidRDefault="00242642" w:rsidP="00EB7EE5">
            <w:pPr>
              <w:pStyle w:val="TableText"/>
              <w:rPr>
                <w:szCs w:val="24"/>
              </w:rPr>
            </w:pPr>
            <w:r w:rsidRPr="00B568A3">
              <w:rPr>
                <w:rFonts w:eastAsia="Times New Roman" w:cs="Arial"/>
                <w:color w:val="000000"/>
                <w:szCs w:val="24"/>
              </w:rPr>
              <w:t>32</w:t>
            </w:r>
            <w:r w:rsidRPr="00B568A3">
              <w:t>–</w:t>
            </w:r>
            <w:r w:rsidRPr="00B568A3">
              <w:rPr>
                <w:rFonts w:eastAsia="Times New Roman" w:cs="Arial"/>
                <w:color w:val="000000"/>
                <w:szCs w:val="24"/>
              </w:rPr>
              <w:t>38</w:t>
            </w:r>
          </w:p>
        </w:tc>
        <w:tc>
          <w:tcPr>
            <w:tcW w:w="0" w:type="auto"/>
            <w:tcBorders>
              <w:bottom w:val="nil"/>
            </w:tcBorders>
          </w:tcPr>
          <w:p w14:paraId="373F782B" w14:textId="77777777" w:rsidR="00242642" w:rsidRPr="00B568A3" w:rsidRDefault="00242642" w:rsidP="00EB7EE5">
            <w:pPr>
              <w:pStyle w:val="TableText"/>
              <w:rPr>
                <w:szCs w:val="24"/>
              </w:rPr>
            </w:pPr>
            <w:r w:rsidRPr="00B568A3">
              <w:rPr>
                <w:rFonts w:eastAsia="Times New Roman" w:cs="Arial"/>
                <w:color w:val="000000"/>
                <w:szCs w:val="24"/>
              </w:rPr>
              <w:t>688</w:t>
            </w:r>
          </w:p>
        </w:tc>
        <w:tc>
          <w:tcPr>
            <w:tcW w:w="0" w:type="auto"/>
            <w:tcBorders>
              <w:bottom w:val="nil"/>
            </w:tcBorders>
          </w:tcPr>
          <w:p w14:paraId="18F1D693" w14:textId="77777777" w:rsidR="00242642" w:rsidRPr="00B568A3" w:rsidRDefault="00242642" w:rsidP="00EB7EE5">
            <w:pPr>
              <w:pStyle w:val="TableText"/>
              <w:rPr>
                <w:szCs w:val="24"/>
              </w:rPr>
            </w:pPr>
            <w:r w:rsidRPr="00B568A3">
              <w:rPr>
                <w:rFonts w:eastAsia="Times New Roman" w:cs="Arial"/>
                <w:color w:val="000000"/>
                <w:szCs w:val="24"/>
              </w:rPr>
              <w:t>103.96</w:t>
            </w:r>
          </w:p>
        </w:tc>
        <w:tc>
          <w:tcPr>
            <w:tcW w:w="0" w:type="auto"/>
            <w:tcBorders>
              <w:bottom w:val="nil"/>
            </w:tcBorders>
          </w:tcPr>
          <w:p w14:paraId="10C18DC9" w14:textId="77777777" w:rsidR="00242642" w:rsidRPr="00B568A3" w:rsidRDefault="00242642" w:rsidP="00EB7EE5">
            <w:pPr>
              <w:pStyle w:val="TableText"/>
              <w:rPr>
                <w:szCs w:val="24"/>
              </w:rPr>
            </w:pPr>
            <w:r w:rsidRPr="00B568A3">
              <w:rPr>
                <w:rFonts w:eastAsia="Times New Roman" w:cs="Arial"/>
                <w:color w:val="000000"/>
                <w:szCs w:val="24"/>
              </w:rPr>
              <w:t>46.15</w:t>
            </w:r>
          </w:p>
        </w:tc>
        <w:tc>
          <w:tcPr>
            <w:tcW w:w="0" w:type="auto"/>
            <w:tcBorders>
              <w:bottom w:val="nil"/>
            </w:tcBorders>
          </w:tcPr>
          <w:p w14:paraId="6C691D53" w14:textId="77777777" w:rsidR="00242642" w:rsidRPr="00B568A3" w:rsidRDefault="00242642" w:rsidP="00EB7EE5">
            <w:pPr>
              <w:pStyle w:val="TableText"/>
              <w:rPr>
                <w:szCs w:val="24"/>
              </w:rPr>
            </w:pPr>
            <w:r w:rsidRPr="00B568A3">
              <w:rPr>
                <w:rFonts w:eastAsia="Times New Roman" w:cs="Arial"/>
                <w:color w:val="000000"/>
                <w:szCs w:val="24"/>
              </w:rPr>
              <w:t>26.67</w:t>
            </w:r>
          </w:p>
        </w:tc>
        <w:tc>
          <w:tcPr>
            <w:tcW w:w="0" w:type="auto"/>
            <w:tcBorders>
              <w:bottom w:val="nil"/>
            </w:tcBorders>
          </w:tcPr>
          <w:p w14:paraId="1796FA08" w14:textId="77777777" w:rsidR="00242642" w:rsidRPr="00B568A3" w:rsidRDefault="00242642" w:rsidP="00EB7EE5">
            <w:pPr>
              <w:pStyle w:val="TableText"/>
              <w:rPr>
                <w:szCs w:val="24"/>
              </w:rPr>
            </w:pPr>
            <w:r w:rsidRPr="00B568A3">
              <w:rPr>
                <w:rFonts w:eastAsia="Times New Roman" w:cs="Arial"/>
                <w:color w:val="000000"/>
                <w:szCs w:val="24"/>
              </w:rPr>
              <w:t>555.94</w:t>
            </w:r>
          </w:p>
        </w:tc>
        <w:tc>
          <w:tcPr>
            <w:tcW w:w="0" w:type="auto"/>
            <w:tcBorders>
              <w:bottom w:val="nil"/>
            </w:tcBorders>
          </w:tcPr>
          <w:p w14:paraId="1602C892" w14:textId="77777777" w:rsidR="00242642" w:rsidRPr="00B568A3" w:rsidRDefault="00242642" w:rsidP="00EB7EE5">
            <w:pPr>
              <w:pStyle w:val="TableText"/>
              <w:rPr>
                <w:szCs w:val="24"/>
              </w:rPr>
            </w:pPr>
            <w:r w:rsidRPr="00B568A3">
              <w:rPr>
                <w:rFonts w:eastAsia="Times New Roman" w:cs="Arial"/>
                <w:color w:val="000000"/>
                <w:szCs w:val="24"/>
              </w:rPr>
              <w:t>34.58</w:t>
            </w:r>
          </w:p>
        </w:tc>
        <w:tc>
          <w:tcPr>
            <w:tcW w:w="0" w:type="auto"/>
            <w:tcBorders>
              <w:bottom w:val="nil"/>
            </w:tcBorders>
          </w:tcPr>
          <w:p w14:paraId="03D53D58" w14:textId="77777777" w:rsidR="00242642" w:rsidRPr="00B568A3" w:rsidRDefault="00242642" w:rsidP="00EB7EE5">
            <w:pPr>
              <w:pStyle w:val="TableText"/>
              <w:rPr>
                <w:szCs w:val="24"/>
              </w:rPr>
            </w:pPr>
            <w:r w:rsidRPr="00B568A3">
              <w:rPr>
                <w:rFonts w:eastAsia="Times New Roman" w:cs="Arial"/>
                <w:color w:val="000000"/>
                <w:szCs w:val="24"/>
              </w:rPr>
              <w:t>58.26</w:t>
            </w:r>
          </w:p>
        </w:tc>
        <w:tc>
          <w:tcPr>
            <w:tcW w:w="0" w:type="auto"/>
            <w:tcBorders>
              <w:bottom w:val="nil"/>
            </w:tcBorders>
          </w:tcPr>
          <w:p w14:paraId="269F0434" w14:textId="77777777" w:rsidR="00242642" w:rsidRPr="00B568A3" w:rsidRDefault="00242642" w:rsidP="00EB7EE5">
            <w:pPr>
              <w:pStyle w:val="TableText"/>
              <w:rPr>
                <w:szCs w:val="24"/>
              </w:rPr>
            </w:pPr>
            <w:r w:rsidRPr="00B568A3">
              <w:rPr>
                <w:rFonts w:eastAsia="Times New Roman" w:cs="Arial"/>
                <w:color w:val="000000"/>
                <w:szCs w:val="24"/>
              </w:rPr>
              <w:t>72.13</w:t>
            </w:r>
          </w:p>
        </w:tc>
        <w:tc>
          <w:tcPr>
            <w:tcW w:w="0" w:type="auto"/>
            <w:tcBorders>
              <w:bottom w:val="nil"/>
            </w:tcBorders>
          </w:tcPr>
          <w:p w14:paraId="3D711150" w14:textId="77777777" w:rsidR="00242642" w:rsidRPr="00B568A3" w:rsidRDefault="00242642" w:rsidP="00EB7EE5">
            <w:pPr>
              <w:pStyle w:val="TableText"/>
              <w:rPr>
                <w:szCs w:val="24"/>
              </w:rPr>
            </w:pPr>
            <w:r w:rsidRPr="00B568A3">
              <w:rPr>
                <w:rFonts w:eastAsia="Times New Roman" w:cs="Arial"/>
                <w:color w:val="000000"/>
                <w:szCs w:val="24"/>
              </w:rPr>
              <w:t>98.45</w:t>
            </w:r>
          </w:p>
        </w:tc>
        <w:tc>
          <w:tcPr>
            <w:tcW w:w="0" w:type="auto"/>
            <w:tcBorders>
              <w:bottom w:val="nil"/>
            </w:tcBorders>
          </w:tcPr>
          <w:p w14:paraId="35B1FC69" w14:textId="77777777" w:rsidR="00242642" w:rsidRPr="00B568A3" w:rsidRDefault="00242642" w:rsidP="00EB7EE5">
            <w:pPr>
              <w:pStyle w:val="TableText"/>
              <w:rPr>
                <w:szCs w:val="24"/>
              </w:rPr>
            </w:pPr>
            <w:r w:rsidRPr="00B568A3">
              <w:rPr>
                <w:rFonts w:eastAsia="Times New Roman" w:cs="Arial"/>
                <w:color w:val="000000"/>
                <w:szCs w:val="24"/>
              </w:rPr>
              <w:t>123.88</w:t>
            </w:r>
          </w:p>
        </w:tc>
        <w:tc>
          <w:tcPr>
            <w:tcW w:w="0" w:type="auto"/>
            <w:tcBorders>
              <w:bottom w:val="nil"/>
            </w:tcBorders>
          </w:tcPr>
          <w:p w14:paraId="082D1387" w14:textId="77777777" w:rsidR="00242642" w:rsidRPr="00B568A3" w:rsidRDefault="00242642" w:rsidP="00EB7EE5">
            <w:pPr>
              <w:pStyle w:val="TableText"/>
              <w:rPr>
                <w:szCs w:val="24"/>
              </w:rPr>
            </w:pPr>
            <w:r w:rsidRPr="00B568A3">
              <w:rPr>
                <w:rFonts w:eastAsia="Times New Roman" w:cs="Arial"/>
                <w:color w:val="000000"/>
                <w:szCs w:val="24"/>
              </w:rPr>
              <w:t>156.95</w:t>
            </w:r>
          </w:p>
        </w:tc>
        <w:tc>
          <w:tcPr>
            <w:tcW w:w="0" w:type="auto"/>
            <w:tcBorders>
              <w:bottom w:val="nil"/>
            </w:tcBorders>
          </w:tcPr>
          <w:p w14:paraId="4452CB2E" w14:textId="77777777" w:rsidR="00242642" w:rsidRPr="00B568A3" w:rsidRDefault="00242642" w:rsidP="00EB7EE5">
            <w:pPr>
              <w:pStyle w:val="TableText"/>
              <w:rPr>
                <w:szCs w:val="24"/>
              </w:rPr>
            </w:pPr>
            <w:r w:rsidRPr="00B568A3">
              <w:rPr>
                <w:rFonts w:eastAsia="Times New Roman" w:cs="Arial"/>
                <w:color w:val="000000"/>
                <w:szCs w:val="24"/>
              </w:rPr>
              <w:t>237.44</w:t>
            </w:r>
          </w:p>
        </w:tc>
      </w:tr>
      <w:tr w:rsidR="00242642" w:rsidRPr="00B568A3" w14:paraId="52F0CD29" w14:textId="77777777" w:rsidTr="00CC210E">
        <w:tc>
          <w:tcPr>
            <w:tcW w:w="0" w:type="auto"/>
            <w:tcBorders>
              <w:top w:val="nil"/>
              <w:bottom w:val="single" w:sz="4" w:space="0" w:color="auto"/>
            </w:tcBorders>
          </w:tcPr>
          <w:p w14:paraId="17C74E64"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top w:val="nil"/>
              <w:bottom w:val="single" w:sz="4" w:space="0" w:color="auto"/>
            </w:tcBorders>
          </w:tcPr>
          <w:p w14:paraId="54171337" w14:textId="77777777" w:rsidR="00242642" w:rsidRPr="00B568A3" w:rsidRDefault="00242642" w:rsidP="00EB7EE5">
            <w:pPr>
              <w:pStyle w:val="TableText"/>
              <w:rPr>
                <w:szCs w:val="24"/>
              </w:rPr>
            </w:pPr>
            <w:r w:rsidRPr="00B568A3">
              <w:rPr>
                <w:rFonts w:eastAsia="Times New Roman" w:cs="Arial"/>
                <w:color w:val="000000"/>
                <w:szCs w:val="24"/>
              </w:rPr>
              <w:t>39</w:t>
            </w:r>
            <w:r w:rsidRPr="00B568A3">
              <w:t>–</w:t>
            </w:r>
            <w:r w:rsidRPr="00B568A3">
              <w:rPr>
                <w:rFonts w:eastAsia="Times New Roman" w:cs="Arial"/>
                <w:color w:val="000000"/>
                <w:szCs w:val="24"/>
              </w:rPr>
              <w:t>66</w:t>
            </w:r>
          </w:p>
        </w:tc>
        <w:tc>
          <w:tcPr>
            <w:tcW w:w="0" w:type="auto"/>
            <w:tcBorders>
              <w:top w:val="nil"/>
              <w:bottom w:val="single" w:sz="4" w:space="0" w:color="auto"/>
            </w:tcBorders>
          </w:tcPr>
          <w:p w14:paraId="14490A5D" w14:textId="77777777" w:rsidR="00242642" w:rsidRPr="00B568A3" w:rsidRDefault="00242642" w:rsidP="00EB7EE5">
            <w:pPr>
              <w:pStyle w:val="TableText"/>
              <w:rPr>
                <w:szCs w:val="24"/>
              </w:rPr>
            </w:pPr>
            <w:r w:rsidRPr="00B568A3">
              <w:rPr>
                <w:rFonts w:eastAsia="Times New Roman" w:cs="Arial"/>
                <w:color w:val="000000"/>
                <w:szCs w:val="24"/>
              </w:rPr>
              <w:t>705</w:t>
            </w:r>
          </w:p>
        </w:tc>
        <w:tc>
          <w:tcPr>
            <w:tcW w:w="0" w:type="auto"/>
            <w:tcBorders>
              <w:top w:val="nil"/>
              <w:bottom w:val="single" w:sz="4" w:space="0" w:color="auto"/>
            </w:tcBorders>
          </w:tcPr>
          <w:p w14:paraId="511F3C0B" w14:textId="77777777" w:rsidR="00242642" w:rsidRPr="00B568A3" w:rsidRDefault="00242642" w:rsidP="00EB7EE5">
            <w:pPr>
              <w:pStyle w:val="TableText"/>
              <w:rPr>
                <w:szCs w:val="24"/>
              </w:rPr>
            </w:pPr>
            <w:r w:rsidRPr="00B568A3">
              <w:rPr>
                <w:rFonts w:eastAsia="Times New Roman" w:cs="Arial"/>
                <w:color w:val="000000"/>
                <w:szCs w:val="24"/>
              </w:rPr>
              <w:t>105.03</w:t>
            </w:r>
          </w:p>
        </w:tc>
        <w:tc>
          <w:tcPr>
            <w:tcW w:w="0" w:type="auto"/>
            <w:tcBorders>
              <w:top w:val="nil"/>
              <w:bottom w:val="single" w:sz="4" w:space="0" w:color="auto"/>
            </w:tcBorders>
          </w:tcPr>
          <w:p w14:paraId="364F5CEB" w14:textId="77777777" w:rsidR="00242642" w:rsidRPr="00B568A3" w:rsidRDefault="00242642" w:rsidP="00EB7EE5">
            <w:pPr>
              <w:pStyle w:val="TableText"/>
              <w:rPr>
                <w:szCs w:val="24"/>
              </w:rPr>
            </w:pPr>
            <w:r w:rsidRPr="00B568A3">
              <w:rPr>
                <w:rFonts w:eastAsia="Times New Roman" w:cs="Arial"/>
                <w:color w:val="000000"/>
                <w:szCs w:val="24"/>
              </w:rPr>
              <w:t>37.73</w:t>
            </w:r>
          </w:p>
        </w:tc>
        <w:tc>
          <w:tcPr>
            <w:tcW w:w="0" w:type="auto"/>
            <w:tcBorders>
              <w:top w:val="nil"/>
              <w:bottom w:val="single" w:sz="4" w:space="0" w:color="auto"/>
            </w:tcBorders>
          </w:tcPr>
          <w:p w14:paraId="1DAC84EE" w14:textId="77777777" w:rsidR="00242642" w:rsidRPr="00B568A3" w:rsidRDefault="00242642" w:rsidP="00EB7EE5">
            <w:pPr>
              <w:pStyle w:val="TableText"/>
              <w:rPr>
                <w:szCs w:val="24"/>
              </w:rPr>
            </w:pPr>
            <w:r w:rsidRPr="00B568A3">
              <w:rPr>
                <w:rFonts w:eastAsia="Times New Roman" w:cs="Arial"/>
                <w:color w:val="000000"/>
                <w:szCs w:val="24"/>
              </w:rPr>
              <w:t>31.24</w:t>
            </w:r>
          </w:p>
        </w:tc>
        <w:tc>
          <w:tcPr>
            <w:tcW w:w="0" w:type="auto"/>
            <w:tcBorders>
              <w:top w:val="nil"/>
              <w:bottom w:val="single" w:sz="4" w:space="0" w:color="auto"/>
            </w:tcBorders>
          </w:tcPr>
          <w:p w14:paraId="7E7464F7" w14:textId="77777777" w:rsidR="00242642" w:rsidRPr="00B568A3" w:rsidRDefault="00242642" w:rsidP="00EB7EE5">
            <w:pPr>
              <w:pStyle w:val="TableText"/>
              <w:rPr>
                <w:szCs w:val="24"/>
              </w:rPr>
            </w:pPr>
            <w:r w:rsidRPr="00B568A3">
              <w:rPr>
                <w:rFonts w:eastAsia="Times New Roman" w:cs="Arial"/>
                <w:color w:val="000000"/>
                <w:szCs w:val="24"/>
              </w:rPr>
              <w:t>230.64</w:t>
            </w:r>
          </w:p>
        </w:tc>
        <w:tc>
          <w:tcPr>
            <w:tcW w:w="0" w:type="auto"/>
            <w:tcBorders>
              <w:top w:val="nil"/>
              <w:bottom w:val="single" w:sz="4" w:space="0" w:color="auto"/>
            </w:tcBorders>
          </w:tcPr>
          <w:p w14:paraId="52525503" w14:textId="77777777" w:rsidR="00242642" w:rsidRPr="00B568A3" w:rsidRDefault="00242642" w:rsidP="00EB7EE5">
            <w:pPr>
              <w:pStyle w:val="TableText"/>
              <w:rPr>
                <w:szCs w:val="24"/>
              </w:rPr>
            </w:pPr>
            <w:r w:rsidRPr="00B568A3">
              <w:rPr>
                <w:rFonts w:eastAsia="Times New Roman" w:cs="Arial"/>
                <w:color w:val="000000"/>
                <w:szCs w:val="24"/>
              </w:rPr>
              <w:t>43.06</w:t>
            </w:r>
          </w:p>
        </w:tc>
        <w:tc>
          <w:tcPr>
            <w:tcW w:w="0" w:type="auto"/>
            <w:tcBorders>
              <w:top w:val="nil"/>
              <w:bottom w:val="single" w:sz="4" w:space="0" w:color="auto"/>
            </w:tcBorders>
          </w:tcPr>
          <w:p w14:paraId="3B94228A" w14:textId="77777777" w:rsidR="00242642" w:rsidRPr="00B568A3" w:rsidRDefault="00242642" w:rsidP="00EB7EE5">
            <w:pPr>
              <w:pStyle w:val="TableText"/>
              <w:rPr>
                <w:szCs w:val="24"/>
              </w:rPr>
            </w:pPr>
            <w:r w:rsidRPr="00B568A3">
              <w:rPr>
                <w:rFonts w:eastAsia="Times New Roman" w:cs="Arial"/>
                <w:color w:val="000000"/>
                <w:szCs w:val="24"/>
              </w:rPr>
              <w:t>62.74</w:t>
            </w:r>
          </w:p>
        </w:tc>
        <w:tc>
          <w:tcPr>
            <w:tcW w:w="0" w:type="auto"/>
            <w:tcBorders>
              <w:top w:val="nil"/>
              <w:bottom w:val="single" w:sz="4" w:space="0" w:color="auto"/>
            </w:tcBorders>
          </w:tcPr>
          <w:p w14:paraId="3CFDE8CA" w14:textId="77777777" w:rsidR="00242642" w:rsidRPr="00B568A3" w:rsidRDefault="00242642" w:rsidP="00EB7EE5">
            <w:pPr>
              <w:pStyle w:val="TableText"/>
              <w:rPr>
                <w:szCs w:val="24"/>
              </w:rPr>
            </w:pPr>
            <w:r w:rsidRPr="00B568A3">
              <w:rPr>
                <w:rFonts w:eastAsia="Times New Roman" w:cs="Arial"/>
                <w:color w:val="000000"/>
                <w:szCs w:val="24"/>
              </w:rPr>
              <w:t>78.54</w:t>
            </w:r>
          </w:p>
        </w:tc>
        <w:tc>
          <w:tcPr>
            <w:tcW w:w="0" w:type="auto"/>
            <w:tcBorders>
              <w:top w:val="nil"/>
              <w:bottom w:val="single" w:sz="4" w:space="0" w:color="auto"/>
            </w:tcBorders>
          </w:tcPr>
          <w:p w14:paraId="73D8735B" w14:textId="77777777" w:rsidR="00242642" w:rsidRPr="00B568A3" w:rsidRDefault="00242642" w:rsidP="00EB7EE5">
            <w:pPr>
              <w:pStyle w:val="TableText"/>
              <w:rPr>
                <w:szCs w:val="24"/>
              </w:rPr>
            </w:pPr>
            <w:r w:rsidRPr="00B568A3">
              <w:rPr>
                <w:rFonts w:eastAsia="Times New Roman" w:cs="Arial"/>
                <w:color w:val="000000"/>
                <w:szCs w:val="24"/>
              </w:rPr>
              <w:t>98.42</w:t>
            </w:r>
          </w:p>
        </w:tc>
        <w:tc>
          <w:tcPr>
            <w:tcW w:w="0" w:type="auto"/>
            <w:tcBorders>
              <w:top w:val="nil"/>
              <w:bottom w:val="single" w:sz="4" w:space="0" w:color="auto"/>
            </w:tcBorders>
          </w:tcPr>
          <w:p w14:paraId="51CE726D" w14:textId="77777777" w:rsidR="00242642" w:rsidRPr="00B568A3" w:rsidRDefault="00242642" w:rsidP="00EB7EE5">
            <w:pPr>
              <w:pStyle w:val="TableText"/>
              <w:rPr>
                <w:szCs w:val="24"/>
              </w:rPr>
            </w:pPr>
            <w:r w:rsidRPr="00B568A3">
              <w:rPr>
                <w:rFonts w:eastAsia="Times New Roman" w:cs="Arial"/>
                <w:color w:val="000000"/>
                <w:szCs w:val="24"/>
              </w:rPr>
              <w:t>124.45</w:t>
            </w:r>
          </w:p>
        </w:tc>
        <w:tc>
          <w:tcPr>
            <w:tcW w:w="0" w:type="auto"/>
            <w:tcBorders>
              <w:top w:val="nil"/>
              <w:bottom w:val="single" w:sz="4" w:space="0" w:color="auto"/>
            </w:tcBorders>
          </w:tcPr>
          <w:p w14:paraId="7808AFE9" w14:textId="77777777" w:rsidR="00242642" w:rsidRPr="00B568A3" w:rsidRDefault="00242642" w:rsidP="00EB7EE5">
            <w:pPr>
              <w:pStyle w:val="TableText"/>
              <w:rPr>
                <w:szCs w:val="24"/>
              </w:rPr>
            </w:pPr>
            <w:r w:rsidRPr="00B568A3">
              <w:rPr>
                <w:rFonts w:eastAsia="Times New Roman" w:cs="Arial"/>
                <w:color w:val="000000"/>
                <w:szCs w:val="24"/>
              </w:rPr>
              <w:t>163.19</w:t>
            </w:r>
          </w:p>
        </w:tc>
        <w:tc>
          <w:tcPr>
            <w:tcW w:w="0" w:type="auto"/>
            <w:tcBorders>
              <w:top w:val="nil"/>
              <w:bottom w:val="single" w:sz="4" w:space="0" w:color="auto"/>
            </w:tcBorders>
          </w:tcPr>
          <w:p w14:paraId="00518891" w14:textId="77777777" w:rsidR="00242642" w:rsidRPr="00B568A3" w:rsidRDefault="00242642" w:rsidP="00EB7EE5">
            <w:pPr>
              <w:pStyle w:val="TableText"/>
              <w:rPr>
                <w:szCs w:val="24"/>
              </w:rPr>
            </w:pPr>
            <w:r w:rsidRPr="00B568A3">
              <w:rPr>
                <w:rFonts w:eastAsia="Times New Roman" w:cs="Arial"/>
                <w:color w:val="000000"/>
                <w:szCs w:val="24"/>
              </w:rPr>
              <w:t>211.13</w:t>
            </w:r>
          </w:p>
        </w:tc>
      </w:tr>
      <w:tr w:rsidR="00242642" w:rsidRPr="00B568A3" w14:paraId="3A18B5A4" w14:textId="77777777" w:rsidTr="00CC210E">
        <w:tc>
          <w:tcPr>
            <w:tcW w:w="0" w:type="auto"/>
            <w:tcBorders>
              <w:top w:val="single" w:sz="4" w:space="0" w:color="auto"/>
            </w:tcBorders>
            <w:hideMark/>
          </w:tcPr>
          <w:p w14:paraId="7AFB775B"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Borders>
              <w:top w:val="single" w:sz="4" w:space="0" w:color="auto"/>
            </w:tcBorders>
            <w:hideMark/>
          </w:tcPr>
          <w:p w14:paraId="1C1EE801"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14</w:t>
            </w:r>
          </w:p>
        </w:tc>
        <w:tc>
          <w:tcPr>
            <w:tcW w:w="0" w:type="auto"/>
            <w:tcBorders>
              <w:top w:val="single" w:sz="4" w:space="0" w:color="auto"/>
            </w:tcBorders>
          </w:tcPr>
          <w:p w14:paraId="68B73146" w14:textId="77777777" w:rsidR="00242642" w:rsidRPr="00B568A3" w:rsidRDefault="00242642" w:rsidP="00EB7EE5">
            <w:pPr>
              <w:pStyle w:val="TableText"/>
              <w:rPr>
                <w:szCs w:val="24"/>
              </w:rPr>
            </w:pPr>
            <w:r w:rsidRPr="00B568A3">
              <w:rPr>
                <w:rFonts w:eastAsia="Times New Roman" w:cs="Arial"/>
                <w:color w:val="000000"/>
                <w:szCs w:val="24"/>
              </w:rPr>
              <w:t>17</w:t>
            </w:r>
          </w:p>
        </w:tc>
        <w:tc>
          <w:tcPr>
            <w:tcW w:w="0" w:type="auto"/>
            <w:tcBorders>
              <w:top w:val="single" w:sz="4" w:space="0" w:color="auto"/>
            </w:tcBorders>
          </w:tcPr>
          <w:p w14:paraId="56EA2C23" w14:textId="77777777" w:rsidR="00242642" w:rsidRPr="00B568A3" w:rsidRDefault="00242642" w:rsidP="00EB7EE5">
            <w:pPr>
              <w:pStyle w:val="TableText"/>
              <w:rPr>
                <w:szCs w:val="24"/>
              </w:rPr>
            </w:pPr>
            <w:r w:rsidRPr="00B568A3">
              <w:rPr>
                <w:rFonts w:eastAsia="Times New Roman" w:cs="Arial"/>
                <w:color w:val="000000"/>
                <w:szCs w:val="24"/>
              </w:rPr>
              <w:t>80.96</w:t>
            </w:r>
          </w:p>
        </w:tc>
        <w:tc>
          <w:tcPr>
            <w:tcW w:w="0" w:type="auto"/>
            <w:tcBorders>
              <w:top w:val="single" w:sz="4" w:space="0" w:color="auto"/>
            </w:tcBorders>
          </w:tcPr>
          <w:p w14:paraId="70AC0F28" w14:textId="77777777" w:rsidR="00242642" w:rsidRPr="00B568A3" w:rsidRDefault="00242642" w:rsidP="00EB7EE5">
            <w:pPr>
              <w:pStyle w:val="TableText"/>
              <w:rPr>
                <w:szCs w:val="24"/>
              </w:rPr>
            </w:pPr>
            <w:r w:rsidRPr="00B568A3">
              <w:rPr>
                <w:rFonts w:eastAsia="Times New Roman" w:cs="Arial"/>
                <w:color w:val="000000"/>
                <w:szCs w:val="24"/>
              </w:rPr>
              <w:t>32.26</w:t>
            </w:r>
          </w:p>
        </w:tc>
        <w:tc>
          <w:tcPr>
            <w:tcW w:w="0" w:type="auto"/>
            <w:tcBorders>
              <w:top w:val="single" w:sz="4" w:space="0" w:color="auto"/>
            </w:tcBorders>
          </w:tcPr>
          <w:p w14:paraId="13CE6693" w14:textId="77777777" w:rsidR="00242642" w:rsidRPr="00B568A3" w:rsidRDefault="00242642" w:rsidP="00EB7EE5">
            <w:pPr>
              <w:pStyle w:val="TableText"/>
              <w:rPr>
                <w:szCs w:val="24"/>
              </w:rPr>
            </w:pPr>
            <w:r w:rsidRPr="00B568A3">
              <w:rPr>
                <w:rFonts w:eastAsia="Times New Roman" w:cs="Arial"/>
                <w:color w:val="000000"/>
                <w:szCs w:val="24"/>
              </w:rPr>
              <w:t>18.27</w:t>
            </w:r>
          </w:p>
        </w:tc>
        <w:tc>
          <w:tcPr>
            <w:tcW w:w="0" w:type="auto"/>
            <w:tcBorders>
              <w:top w:val="single" w:sz="4" w:space="0" w:color="auto"/>
            </w:tcBorders>
          </w:tcPr>
          <w:p w14:paraId="7041BE63" w14:textId="77777777" w:rsidR="00242642" w:rsidRPr="00B568A3" w:rsidRDefault="00242642" w:rsidP="00EB7EE5">
            <w:pPr>
              <w:pStyle w:val="TableText"/>
              <w:rPr>
                <w:szCs w:val="24"/>
              </w:rPr>
            </w:pPr>
            <w:r w:rsidRPr="00B568A3">
              <w:rPr>
                <w:rFonts w:eastAsia="Times New Roman" w:cs="Arial"/>
                <w:color w:val="000000"/>
                <w:szCs w:val="24"/>
              </w:rPr>
              <w:t>133.18</w:t>
            </w:r>
          </w:p>
        </w:tc>
        <w:tc>
          <w:tcPr>
            <w:tcW w:w="0" w:type="auto"/>
            <w:tcBorders>
              <w:top w:val="single" w:sz="4" w:space="0" w:color="auto"/>
            </w:tcBorders>
          </w:tcPr>
          <w:p w14:paraId="2531C385" w14:textId="77777777" w:rsidR="00242642" w:rsidRPr="00B568A3" w:rsidRDefault="00242642" w:rsidP="00EB7EE5">
            <w:pPr>
              <w:pStyle w:val="TableText"/>
              <w:rPr>
                <w:szCs w:val="24"/>
              </w:rPr>
            </w:pPr>
            <w:r w:rsidRPr="00B568A3">
              <w:rPr>
                <w:rFonts w:eastAsia="Times New Roman" w:cs="Arial"/>
                <w:color w:val="000000"/>
                <w:szCs w:val="24"/>
              </w:rPr>
              <w:t>18.27</w:t>
            </w:r>
          </w:p>
        </w:tc>
        <w:tc>
          <w:tcPr>
            <w:tcW w:w="0" w:type="auto"/>
            <w:tcBorders>
              <w:top w:val="single" w:sz="4" w:space="0" w:color="auto"/>
            </w:tcBorders>
          </w:tcPr>
          <w:p w14:paraId="012679FF" w14:textId="77777777" w:rsidR="00242642" w:rsidRPr="00B568A3" w:rsidRDefault="00242642" w:rsidP="00EB7EE5">
            <w:pPr>
              <w:pStyle w:val="TableText"/>
              <w:rPr>
                <w:szCs w:val="24"/>
              </w:rPr>
            </w:pPr>
            <w:r w:rsidRPr="00B568A3">
              <w:rPr>
                <w:rFonts w:eastAsia="Times New Roman" w:cs="Arial"/>
                <w:color w:val="000000"/>
                <w:szCs w:val="24"/>
              </w:rPr>
              <w:t>39.23</w:t>
            </w:r>
          </w:p>
        </w:tc>
        <w:tc>
          <w:tcPr>
            <w:tcW w:w="0" w:type="auto"/>
            <w:tcBorders>
              <w:top w:val="single" w:sz="4" w:space="0" w:color="auto"/>
            </w:tcBorders>
          </w:tcPr>
          <w:p w14:paraId="3C22D359" w14:textId="77777777" w:rsidR="00242642" w:rsidRPr="00B568A3" w:rsidRDefault="00242642" w:rsidP="00EB7EE5">
            <w:pPr>
              <w:pStyle w:val="TableText"/>
              <w:rPr>
                <w:szCs w:val="24"/>
              </w:rPr>
            </w:pPr>
            <w:r w:rsidRPr="00B568A3">
              <w:rPr>
                <w:rFonts w:eastAsia="Times New Roman" w:cs="Arial"/>
                <w:color w:val="000000"/>
                <w:szCs w:val="24"/>
              </w:rPr>
              <w:t>62.60</w:t>
            </w:r>
          </w:p>
        </w:tc>
        <w:tc>
          <w:tcPr>
            <w:tcW w:w="0" w:type="auto"/>
            <w:tcBorders>
              <w:top w:val="single" w:sz="4" w:space="0" w:color="auto"/>
            </w:tcBorders>
          </w:tcPr>
          <w:p w14:paraId="1F12E184" w14:textId="77777777" w:rsidR="00242642" w:rsidRPr="00B568A3" w:rsidRDefault="00242642" w:rsidP="00EB7EE5">
            <w:pPr>
              <w:pStyle w:val="TableText"/>
              <w:rPr>
                <w:szCs w:val="24"/>
              </w:rPr>
            </w:pPr>
            <w:r w:rsidRPr="00B568A3">
              <w:rPr>
                <w:rFonts w:eastAsia="Times New Roman" w:cs="Arial"/>
                <w:color w:val="000000"/>
                <w:szCs w:val="24"/>
              </w:rPr>
              <w:t>76.33</w:t>
            </w:r>
          </w:p>
        </w:tc>
        <w:tc>
          <w:tcPr>
            <w:tcW w:w="0" w:type="auto"/>
            <w:tcBorders>
              <w:top w:val="single" w:sz="4" w:space="0" w:color="auto"/>
            </w:tcBorders>
          </w:tcPr>
          <w:p w14:paraId="32623E46" w14:textId="77777777" w:rsidR="00242642" w:rsidRPr="00B568A3" w:rsidRDefault="00242642" w:rsidP="00EB7EE5">
            <w:pPr>
              <w:pStyle w:val="TableText"/>
              <w:rPr>
                <w:szCs w:val="24"/>
              </w:rPr>
            </w:pPr>
            <w:r w:rsidRPr="00B568A3">
              <w:rPr>
                <w:rFonts w:eastAsia="Times New Roman" w:cs="Arial"/>
                <w:color w:val="000000"/>
                <w:szCs w:val="24"/>
              </w:rPr>
              <w:t>105.45</w:t>
            </w:r>
          </w:p>
        </w:tc>
        <w:tc>
          <w:tcPr>
            <w:tcW w:w="0" w:type="auto"/>
            <w:tcBorders>
              <w:top w:val="single" w:sz="4" w:space="0" w:color="auto"/>
            </w:tcBorders>
          </w:tcPr>
          <w:p w14:paraId="7DFBDB8B" w14:textId="77777777" w:rsidR="00242642" w:rsidRPr="00B568A3" w:rsidRDefault="00242642" w:rsidP="00EB7EE5">
            <w:pPr>
              <w:pStyle w:val="TableText"/>
              <w:rPr>
                <w:szCs w:val="24"/>
              </w:rPr>
            </w:pPr>
            <w:r w:rsidRPr="00B568A3">
              <w:rPr>
                <w:rFonts w:eastAsia="Times New Roman" w:cs="Arial"/>
                <w:color w:val="000000"/>
                <w:szCs w:val="24"/>
              </w:rPr>
              <w:t>124.83</w:t>
            </w:r>
          </w:p>
        </w:tc>
        <w:tc>
          <w:tcPr>
            <w:tcW w:w="0" w:type="auto"/>
            <w:tcBorders>
              <w:top w:val="single" w:sz="4" w:space="0" w:color="auto"/>
            </w:tcBorders>
          </w:tcPr>
          <w:p w14:paraId="422254B7" w14:textId="77777777" w:rsidR="00242642" w:rsidRPr="00B568A3" w:rsidRDefault="00242642" w:rsidP="00EB7EE5">
            <w:pPr>
              <w:pStyle w:val="TableText"/>
              <w:rPr>
                <w:szCs w:val="24"/>
              </w:rPr>
            </w:pPr>
            <w:r w:rsidRPr="00B568A3">
              <w:rPr>
                <w:rFonts w:eastAsia="Times New Roman" w:cs="Arial"/>
                <w:color w:val="000000"/>
                <w:szCs w:val="24"/>
              </w:rPr>
              <w:t>133.18</w:t>
            </w:r>
          </w:p>
        </w:tc>
      </w:tr>
      <w:tr w:rsidR="00242642" w:rsidRPr="00B568A3" w14:paraId="3B974B46" w14:textId="77777777" w:rsidTr="008937D7">
        <w:tc>
          <w:tcPr>
            <w:tcW w:w="0" w:type="auto"/>
          </w:tcPr>
          <w:p w14:paraId="60FD2127"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69EDC76E" w14:textId="77777777" w:rsidR="00242642" w:rsidRPr="00B568A3" w:rsidRDefault="00242642" w:rsidP="00EB7EE5">
            <w:pPr>
              <w:pStyle w:val="TableText"/>
              <w:rPr>
                <w:szCs w:val="24"/>
              </w:rPr>
            </w:pPr>
            <w:r w:rsidRPr="00B568A3">
              <w:rPr>
                <w:rFonts w:eastAsia="Times New Roman" w:cs="Arial"/>
                <w:color w:val="000000"/>
                <w:szCs w:val="24"/>
              </w:rPr>
              <w:t>15</w:t>
            </w:r>
            <w:r w:rsidRPr="00B568A3">
              <w:t>–</w:t>
            </w:r>
            <w:r w:rsidRPr="00B568A3">
              <w:rPr>
                <w:rFonts w:eastAsia="Times New Roman" w:cs="Arial"/>
                <w:color w:val="000000"/>
                <w:szCs w:val="24"/>
              </w:rPr>
              <w:t>19</w:t>
            </w:r>
          </w:p>
        </w:tc>
        <w:tc>
          <w:tcPr>
            <w:tcW w:w="0" w:type="auto"/>
          </w:tcPr>
          <w:p w14:paraId="6208C73D" w14:textId="77777777" w:rsidR="00242642" w:rsidRPr="00B568A3" w:rsidRDefault="00242642" w:rsidP="00EB7EE5">
            <w:pPr>
              <w:pStyle w:val="TableText"/>
              <w:rPr>
                <w:szCs w:val="24"/>
              </w:rPr>
            </w:pPr>
            <w:r w:rsidRPr="00B568A3">
              <w:rPr>
                <w:rFonts w:eastAsia="Times New Roman" w:cs="Arial"/>
                <w:color w:val="000000"/>
                <w:szCs w:val="24"/>
              </w:rPr>
              <w:t>22</w:t>
            </w:r>
          </w:p>
        </w:tc>
        <w:tc>
          <w:tcPr>
            <w:tcW w:w="0" w:type="auto"/>
          </w:tcPr>
          <w:p w14:paraId="05D047CE" w14:textId="77777777" w:rsidR="00242642" w:rsidRPr="00B568A3" w:rsidRDefault="00242642" w:rsidP="00EB7EE5">
            <w:pPr>
              <w:pStyle w:val="TableText"/>
              <w:rPr>
                <w:szCs w:val="24"/>
              </w:rPr>
            </w:pPr>
            <w:r w:rsidRPr="00B568A3">
              <w:rPr>
                <w:rFonts w:eastAsia="Times New Roman" w:cs="Arial"/>
                <w:color w:val="000000"/>
                <w:szCs w:val="24"/>
              </w:rPr>
              <w:t>81.45</w:t>
            </w:r>
          </w:p>
        </w:tc>
        <w:tc>
          <w:tcPr>
            <w:tcW w:w="0" w:type="auto"/>
          </w:tcPr>
          <w:p w14:paraId="225F58BE" w14:textId="77777777" w:rsidR="00242642" w:rsidRPr="00B568A3" w:rsidRDefault="00242642" w:rsidP="00EB7EE5">
            <w:pPr>
              <w:pStyle w:val="TableText"/>
              <w:rPr>
                <w:szCs w:val="24"/>
              </w:rPr>
            </w:pPr>
            <w:r w:rsidRPr="00B568A3">
              <w:rPr>
                <w:rFonts w:eastAsia="Times New Roman" w:cs="Arial"/>
                <w:color w:val="000000"/>
                <w:szCs w:val="24"/>
              </w:rPr>
              <w:t>35.69</w:t>
            </w:r>
          </w:p>
        </w:tc>
        <w:tc>
          <w:tcPr>
            <w:tcW w:w="0" w:type="auto"/>
          </w:tcPr>
          <w:p w14:paraId="3EDC3FA0" w14:textId="77777777" w:rsidR="00242642" w:rsidRPr="00B568A3" w:rsidRDefault="00242642" w:rsidP="00EB7EE5">
            <w:pPr>
              <w:pStyle w:val="TableText"/>
              <w:rPr>
                <w:szCs w:val="24"/>
              </w:rPr>
            </w:pPr>
            <w:r w:rsidRPr="00B568A3">
              <w:rPr>
                <w:rFonts w:eastAsia="Times New Roman" w:cs="Arial"/>
                <w:color w:val="000000"/>
                <w:szCs w:val="24"/>
              </w:rPr>
              <w:t>27.87</w:t>
            </w:r>
          </w:p>
        </w:tc>
        <w:tc>
          <w:tcPr>
            <w:tcW w:w="0" w:type="auto"/>
          </w:tcPr>
          <w:p w14:paraId="2281A55C" w14:textId="77777777" w:rsidR="00242642" w:rsidRPr="00B568A3" w:rsidRDefault="00242642" w:rsidP="00EB7EE5">
            <w:pPr>
              <w:pStyle w:val="TableText"/>
              <w:rPr>
                <w:szCs w:val="24"/>
              </w:rPr>
            </w:pPr>
            <w:r w:rsidRPr="00B568A3">
              <w:rPr>
                <w:rFonts w:eastAsia="Times New Roman" w:cs="Arial"/>
                <w:color w:val="000000"/>
                <w:szCs w:val="24"/>
              </w:rPr>
              <w:t>151.46</w:t>
            </w:r>
          </w:p>
        </w:tc>
        <w:tc>
          <w:tcPr>
            <w:tcW w:w="0" w:type="auto"/>
          </w:tcPr>
          <w:p w14:paraId="62B171CB" w14:textId="77777777" w:rsidR="00242642" w:rsidRPr="00B568A3" w:rsidRDefault="00242642" w:rsidP="00EB7EE5">
            <w:pPr>
              <w:pStyle w:val="TableText"/>
              <w:rPr>
                <w:szCs w:val="24"/>
              </w:rPr>
            </w:pPr>
            <w:r w:rsidRPr="00B568A3">
              <w:rPr>
                <w:rFonts w:eastAsia="Times New Roman" w:cs="Arial"/>
                <w:color w:val="000000"/>
                <w:szCs w:val="24"/>
              </w:rPr>
              <w:t>27.87</w:t>
            </w:r>
          </w:p>
        </w:tc>
        <w:tc>
          <w:tcPr>
            <w:tcW w:w="0" w:type="auto"/>
          </w:tcPr>
          <w:p w14:paraId="4C675B80" w14:textId="77777777" w:rsidR="00242642" w:rsidRPr="00B568A3" w:rsidRDefault="00242642" w:rsidP="00EB7EE5">
            <w:pPr>
              <w:pStyle w:val="TableText"/>
              <w:rPr>
                <w:szCs w:val="24"/>
              </w:rPr>
            </w:pPr>
            <w:r w:rsidRPr="00B568A3">
              <w:rPr>
                <w:rFonts w:eastAsia="Times New Roman" w:cs="Arial"/>
                <w:color w:val="000000"/>
                <w:szCs w:val="24"/>
              </w:rPr>
              <w:t>39.24</w:t>
            </w:r>
          </w:p>
        </w:tc>
        <w:tc>
          <w:tcPr>
            <w:tcW w:w="0" w:type="auto"/>
          </w:tcPr>
          <w:p w14:paraId="342E26C6" w14:textId="77777777" w:rsidR="00242642" w:rsidRPr="00B568A3" w:rsidRDefault="00242642" w:rsidP="00EB7EE5">
            <w:pPr>
              <w:pStyle w:val="TableText"/>
              <w:rPr>
                <w:szCs w:val="24"/>
              </w:rPr>
            </w:pPr>
            <w:r w:rsidRPr="00B568A3">
              <w:rPr>
                <w:rFonts w:eastAsia="Times New Roman" w:cs="Arial"/>
                <w:color w:val="000000"/>
                <w:szCs w:val="24"/>
              </w:rPr>
              <w:t>55.88</w:t>
            </w:r>
          </w:p>
        </w:tc>
        <w:tc>
          <w:tcPr>
            <w:tcW w:w="0" w:type="auto"/>
          </w:tcPr>
          <w:p w14:paraId="69925BA2" w14:textId="77777777" w:rsidR="00242642" w:rsidRPr="00B568A3" w:rsidRDefault="00242642" w:rsidP="00EB7EE5">
            <w:pPr>
              <w:pStyle w:val="TableText"/>
              <w:rPr>
                <w:szCs w:val="24"/>
              </w:rPr>
            </w:pPr>
            <w:r w:rsidRPr="00B568A3">
              <w:rPr>
                <w:rFonts w:eastAsia="Times New Roman" w:cs="Arial"/>
                <w:color w:val="000000"/>
                <w:szCs w:val="24"/>
              </w:rPr>
              <w:t>76.08</w:t>
            </w:r>
          </w:p>
        </w:tc>
        <w:tc>
          <w:tcPr>
            <w:tcW w:w="0" w:type="auto"/>
          </w:tcPr>
          <w:p w14:paraId="2ED250A9" w14:textId="77777777" w:rsidR="00242642" w:rsidRPr="00B568A3" w:rsidRDefault="00242642" w:rsidP="00EB7EE5">
            <w:pPr>
              <w:pStyle w:val="TableText"/>
              <w:rPr>
                <w:szCs w:val="24"/>
              </w:rPr>
            </w:pPr>
            <w:r w:rsidRPr="00B568A3">
              <w:rPr>
                <w:rFonts w:eastAsia="Times New Roman" w:cs="Arial"/>
                <w:color w:val="000000"/>
                <w:szCs w:val="24"/>
              </w:rPr>
              <w:t>108.14</w:t>
            </w:r>
          </w:p>
        </w:tc>
        <w:tc>
          <w:tcPr>
            <w:tcW w:w="0" w:type="auto"/>
          </w:tcPr>
          <w:p w14:paraId="556D3211" w14:textId="77777777" w:rsidR="00242642" w:rsidRPr="00B568A3" w:rsidRDefault="00242642" w:rsidP="00EB7EE5">
            <w:pPr>
              <w:pStyle w:val="TableText"/>
              <w:rPr>
                <w:szCs w:val="24"/>
              </w:rPr>
            </w:pPr>
            <w:r w:rsidRPr="00B568A3">
              <w:rPr>
                <w:rFonts w:eastAsia="Times New Roman" w:cs="Arial"/>
                <w:color w:val="000000"/>
                <w:szCs w:val="24"/>
              </w:rPr>
              <w:t>123.86</w:t>
            </w:r>
          </w:p>
        </w:tc>
        <w:tc>
          <w:tcPr>
            <w:tcW w:w="0" w:type="auto"/>
          </w:tcPr>
          <w:p w14:paraId="5926ABBD" w14:textId="77777777" w:rsidR="00242642" w:rsidRPr="00B568A3" w:rsidRDefault="00242642" w:rsidP="00EB7EE5">
            <w:pPr>
              <w:pStyle w:val="TableText"/>
              <w:rPr>
                <w:szCs w:val="24"/>
              </w:rPr>
            </w:pPr>
            <w:r w:rsidRPr="00B568A3">
              <w:rPr>
                <w:rFonts w:eastAsia="Times New Roman" w:cs="Arial"/>
                <w:color w:val="000000"/>
                <w:szCs w:val="24"/>
              </w:rPr>
              <w:t>151.46</w:t>
            </w:r>
          </w:p>
        </w:tc>
      </w:tr>
      <w:tr w:rsidR="00242642" w:rsidRPr="00B568A3" w14:paraId="37569E22" w14:textId="77777777" w:rsidTr="008937D7">
        <w:tc>
          <w:tcPr>
            <w:tcW w:w="0" w:type="auto"/>
          </w:tcPr>
          <w:p w14:paraId="362F9F90"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5C0916B3" w14:textId="77777777" w:rsidR="00242642" w:rsidRPr="00B568A3" w:rsidRDefault="00242642" w:rsidP="00EB7EE5">
            <w:pPr>
              <w:pStyle w:val="TableText"/>
              <w:rPr>
                <w:szCs w:val="24"/>
              </w:rPr>
            </w:pPr>
            <w:r w:rsidRPr="00B568A3">
              <w:rPr>
                <w:rFonts w:eastAsia="Times New Roman" w:cs="Arial"/>
                <w:color w:val="000000"/>
                <w:szCs w:val="24"/>
              </w:rPr>
              <w:t>20</w:t>
            </w:r>
            <w:r w:rsidRPr="00B568A3">
              <w:t>–</w:t>
            </w:r>
            <w:r w:rsidRPr="00B568A3">
              <w:rPr>
                <w:rFonts w:eastAsia="Times New Roman" w:cs="Arial"/>
                <w:color w:val="000000"/>
                <w:szCs w:val="24"/>
              </w:rPr>
              <w:t>23</w:t>
            </w:r>
          </w:p>
        </w:tc>
        <w:tc>
          <w:tcPr>
            <w:tcW w:w="0" w:type="auto"/>
          </w:tcPr>
          <w:p w14:paraId="63B8C47D" w14:textId="77777777" w:rsidR="00242642" w:rsidRPr="00B568A3" w:rsidRDefault="00242642" w:rsidP="00EB7EE5">
            <w:pPr>
              <w:pStyle w:val="TableText"/>
              <w:rPr>
                <w:szCs w:val="24"/>
              </w:rPr>
            </w:pPr>
            <w:r w:rsidRPr="00B568A3">
              <w:rPr>
                <w:rFonts w:eastAsia="Times New Roman" w:cs="Arial"/>
                <w:color w:val="000000"/>
                <w:szCs w:val="24"/>
              </w:rPr>
              <w:t>23</w:t>
            </w:r>
          </w:p>
        </w:tc>
        <w:tc>
          <w:tcPr>
            <w:tcW w:w="0" w:type="auto"/>
          </w:tcPr>
          <w:p w14:paraId="4256EC17" w14:textId="77777777" w:rsidR="00242642" w:rsidRPr="00B568A3" w:rsidRDefault="00242642" w:rsidP="00EB7EE5">
            <w:pPr>
              <w:pStyle w:val="TableText"/>
              <w:rPr>
                <w:szCs w:val="24"/>
              </w:rPr>
            </w:pPr>
            <w:r w:rsidRPr="00B568A3">
              <w:rPr>
                <w:rFonts w:eastAsia="Times New Roman" w:cs="Arial"/>
                <w:color w:val="000000"/>
                <w:szCs w:val="24"/>
              </w:rPr>
              <w:t>98.09</w:t>
            </w:r>
          </w:p>
        </w:tc>
        <w:tc>
          <w:tcPr>
            <w:tcW w:w="0" w:type="auto"/>
          </w:tcPr>
          <w:p w14:paraId="1BAC11CA" w14:textId="77777777" w:rsidR="00242642" w:rsidRPr="00B568A3" w:rsidRDefault="00242642" w:rsidP="00EB7EE5">
            <w:pPr>
              <w:pStyle w:val="TableText"/>
              <w:rPr>
                <w:szCs w:val="24"/>
              </w:rPr>
            </w:pPr>
            <w:r w:rsidRPr="00B568A3">
              <w:rPr>
                <w:rFonts w:eastAsia="Times New Roman" w:cs="Arial"/>
                <w:color w:val="000000"/>
                <w:szCs w:val="24"/>
              </w:rPr>
              <w:t>48.70</w:t>
            </w:r>
          </w:p>
        </w:tc>
        <w:tc>
          <w:tcPr>
            <w:tcW w:w="0" w:type="auto"/>
          </w:tcPr>
          <w:p w14:paraId="33332749" w14:textId="77777777" w:rsidR="00242642" w:rsidRPr="00B568A3" w:rsidRDefault="00242642" w:rsidP="00EB7EE5">
            <w:pPr>
              <w:pStyle w:val="TableText"/>
              <w:rPr>
                <w:szCs w:val="24"/>
              </w:rPr>
            </w:pPr>
            <w:r w:rsidRPr="00B568A3">
              <w:rPr>
                <w:rFonts w:eastAsia="Times New Roman" w:cs="Arial"/>
                <w:color w:val="000000"/>
                <w:szCs w:val="24"/>
              </w:rPr>
              <w:t>32.61</w:t>
            </w:r>
          </w:p>
        </w:tc>
        <w:tc>
          <w:tcPr>
            <w:tcW w:w="0" w:type="auto"/>
          </w:tcPr>
          <w:p w14:paraId="4C76D823" w14:textId="77777777" w:rsidR="00242642" w:rsidRPr="00B568A3" w:rsidRDefault="00242642" w:rsidP="00EB7EE5">
            <w:pPr>
              <w:pStyle w:val="TableText"/>
              <w:rPr>
                <w:szCs w:val="24"/>
              </w:rPr>
            </w:pPr>
            <w:r w:rsidRPr="00B568A3">
              <w:rPr>
                <w:rFonts w:eastAsia="Times New Roman" w:cs="Arial"/>
                <w:color w:val="000000"/>
                <w:szCs w:val="24"/>
              </w:rPr>
              <w:t>194.07</w:t>
            </w:r>
          </w:p>
        </w:tc>
        <w:tc>
          <w:tcPr>
            <w:tcW w:w="0" w:type="auto"/>
          </w:tcPr>
          <w:p w14:paraId="064E8E89" w14:textId="77777777" w:rsidR="00242642" w:rsidRPr="00B568A3" w:rsidRDefault="00242642" w:rsidP="00EB7EE5">
            <w:pPr>
              <w:pStyle w:val="TableText"/>
              <w:rPr>
                <w:szCs w:val="24"/>
              </w:rPr>
            </w:pPr>
            <w:r w:rsidRPr="00B568A3">
              <w:rPr>
                <w:rFonts w:eastAsia="Times New Roman" w:cs="Arial"/>
                <w:color w:val="000000"/>
                <w:szCs w:val="24"/>
              </w:rPr>
              <w:t>32.61</w:t>
            </w:r>
          </w:p>
        </w:tc>
        <w:tc>
          <w:tcPr>
            <w:tcW w:w="0" w:type="auto"/>
          </w:tcPr>
          <w:p w14:paraId="0EBECCC1" w14:textId="77777777" w:rsidR="00242642" w:rsidRPr="00B568A3" w:rsidRDefault="00242642" w:rsidP="00EB7EE5">
            <w:pPr>
              <w:pStyle w:val="TableText"/>
              <w:rPr>
                <w:szCs w:val="24"/>
              </w:rPr>
            </w:pPr>
            <w:r w:rsidRPr="00B568A3">
              <w:rPr>
                <w:rFonts w:eastAsia="Times New Roman" w:cs="Arial"/>
                <w:color w:val="000000"/>
                <w:szCs w:val="24"/>
              </w:rPr>
              <w:t>49.11</w:t>
            </w:r>
          </w:p>
        </w:tc>
        <w:tc>
          <w:tcPr>
            <w:tcW w:w="0" w:type="auto"/>
          </w:tcPr>
          <w:p w14:paraId="48C1B751" w14:textId="77777777" w:rsidR="00242642" w:rsidRPr="00B568A3" w:rsidRDefault="00242642" w:rsidP="00EB7EE5">
            <w:pPr>
              <w:pStyle w:val="TableText"/>
              <w:rPr>
                <w:szCs w:val="24"/>
              </w:rPr>
            </w:pPr>
            <w:r w:rsidRPr="00B568A3">
              <w:rPr>
                <w:rFonts w:eastAsia="Times New Roman" w:cs="Arial"/>
                <w:color w:val="000000"/>
                <w:szCs w:val="24"/>
              </w:rPr>
              <w:t>56.32</w:t>
            </w:r>
          </w:p>
        </w:tc>
        <w:tc>
          <w:tcPr>
            <w:tcW w:w="0" w:type="auto"/>
          </w:tcPr>
          <w:p w14:paraId="4AA288E6" w14:textId="77777777" w:rsidR="00242642" w:rsidRPr="00B568A3" w:rsidRDefault="00242642" w:rsidP="00EB7EE5">
            <w:pPr>
              <w:pStyle w:val="TableText"/>
              <w:rPr>
                <w:szCs w:val="24"/>
              </w:rPr>
            </w:pPr>
            <w:r w:rsidRPr="00B568A3">
              <w:rPr>
                <w:rFonts w:eastAsia="Times New Roman" w:cs="Arial"/>
                <w:color w:val="000000"/>
                <w:szCs w:val="24"/>
              </w:rPr>
              <w:t>74.66</w:t>
            </w:r>
          </w:p>
        </w:tc>
        <w:tc>
          <w:tcPr>
            <w:tcW w:w="0" w:type="auto"/>
          </w:tcPr>
          <w:p w14:paraId="586ABDAA" w14:textId="77777777" w:rsidR="00242642" w:rsidRPr="00B568A3" w:rsidRDefault="00242642" w:rsidP="00EB7EE5">
            <w:pPr>
              <w:pStyle w:val="TableText"/>
              <w:rPr>
                <w:szCs w:val="24"/>
              </w:rPr>
            </w:pPr>
            <w:r w:rsidRPr="00B568A3">
              <w:rPr>
                <w:rFonts w:eastAsia="Times New Roman" w:cs="Arial"/>
                <w:color w:val="000000"/>
                <w:szCs w:val="24"/>
              </w:rPr>
              <w:t>132.72</w:t>
            </w:r>
          </w:p>
        </w:tc>
        <w:tc>
          <w:tcPr>
            <w:tcW w:w="0" w:type="auto"/>
          </w:tcPr>
          <w:p w14:paraId="11FB01FF" w14:textId="77777777" w:rsidR="00242642" w:rsidRPr="00B568A3" w:rsidRDefault="00242642" w:rsidP="00EB7EE5">
            <w:pPr>
              <w:pStyle w:val="TableText"/>
              <w:rPr>
                <w:szCs w:val="24"/>
              </w:rPr>
            </w:pPr>
            <w:r w:rsidRPr="00B568A3">
              <w:rPr>
                <w:rFonts w:eastAsia="Times New Roman" w:cs="Arial"/>
                <w:color w:val="000000"/>
                <w:szCs w:val="24"/>
              </w:rPr>
              <w:t>172.97</w:t>
            </w:r>
          </w:p>
        </w:tc>
        <w:tc>
          <w:tcPr>
            <w:tcW w:w="0" w:type="auto"/>
          </w:tcPr>
          <w:p w14:paraId="658841F1" w14:textId="77777777" w:rsidR="00242642" w:rsidRPr="00B568A3" w:rsidRDefault="00242642" w:rsidP="00EB7EE5">
            <w:pPr>
              <w:pStyle w:val="TableText"/>
              <w:rPr>
                <w:szCs w:val="24"/>
              </w:rPr>
            </w:pPr>
            <w:r w:rsidRPr="00B568A3">
              <w:rPr>
                <w:rFonts w:eastAsia="Times New Roman" w:cs="Arial"/>
                <w:color w:val="000000"/>
                <w:szCs w:val="24"/>
              </w:rPr>
              <w:t>194.07</w:t>
            </w:r>
          </w:p>
        </w:tc>
      </w:tr>
      <w:tr w:rsidR="00242642" w:rsidRPr="00B568A3" w14:paraId="57927002" w14:textId="77777777" w:rsidTr="008937D7">
        <w:tc>
          <w:tcPr>
            <w:tcW w:w="0" w:type="auto"/>
          </w:tcPr>
          <w:p w14:paraId="10FD4131"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5EBAA92D" w14:textId="77777777" w:rsidR="00242642" w:rsidRPr="00B568A3" w:rsidRDefault="00242642" w:rsidP="00EB7EE5">
            <w:pPr>
              <w:pStyle w:val="TableText"/>
              <w:rPr>
                <w:szCs w:val="24"/>
              </w:rPr>
            </w:pPr>
            <w:r w:rsidRPr="00B568A3">
              <w:rPr>
                <w:rFonts w:eastAsia="Times New Roman" w:cs="Arial"/>
                <w:color w:val="000000"/>
                <w:szCs w:val="24"/>
              </w:rPr>
              <w:t>24</w:t>
            </w:r>
            <w:r w:rsidRPr="00B568A3">
              <w:t>–</w:t>
            </w:r>
            <w:r w:rsidRPr="00B568A3">
              <w:rPr>
                <w:rFonts w:eastAsia="Times New Roman" w:cs="Arial"/>
                <w:color w:val="000000"/>
                <w:szCs w:val="24"/>
              </w:rPr>
              <w:t>58</w:t>
            </w:r>
          </w:p>
        </w:tc>
        <w:tc>
          <w:tcPr>
            <w:tcW w:w="0" w:type="auto"/>
          </w:tcPr>
          <w:p w14:paraId="39F8FBEA" w14:textId="77777777" w:rsidR="00242642" w:rsidRPr="00B568A3" w:rsidRDefault="00242642" w:rsidP="00EB7EE5">
            <w:pPr>
              <w:pStyle w:val="TableText"/>
              <w:rPr>
                <w:szCs w:val="24"/>
              </w:rPr>
            </w:pPr>
            <w:r w:rsidRPr="00B568A3">
              <w:rPr>
                <w:rFonts w:eastAsia="Times New Roman" w:cs="Arial"/>
                <w:color w:val="000000"/>
                <w:szCs w:val="24"/>
              </w:rPr>
              <w:t>21</w:t>
            </w:r>
          </w:p>
        </w:tc>
        <w:tc>
          <w:tcPr>
            <w:tcW w:w="0" w:type="auto"/>
          </w:tcPr>
          <w:p w14:paraId="1FE50E4F" w14:textId="77777777" w:rsidR="00242642" w:rsidRPr="00B568A3" w:rsidRDefault="00242642" w:rsidP="00EB7EE5">
            <w:pPr>
              <w:pStyle w:val="TableText"/>
              <w:rPr>
                <w:szCs w:val="24"/>
              </w:rPr>
            </w:pPr>
            <w:r w:rsidRPr="00B568A3">
              <w:rPr>
                <w:rFonts w:eastAsia="Times New Roman" w:cs="Arial"/>
                <w:color w:val="000000"/>
                <w:szCs w:val="24"/>
              </w:rPr>
              <w:t>120.54</w:t>
            </w:r>
          </w:p>
        </w:tc>
        <w:tc>
          <w:tcPr>
            <w:tcW w:w="0" w:type="auto"/>
          </w:tcPr>
          <w:p w14:paraId="3162BF6C" w14:textId="77777777" w:rsidR="00242642" w:rsidRPr="00B568A3" w:rsidRDefault="00242642" w:rsidP="00EB7EE5">
            <w:pPr>
              <w:pStyle w:val="TableText"/>
              <w:rPr>
                <w:szCs w:val="24"/>
              </w:rPr>
            </w:pPr>
            <w:r w:rsidRPr="00B568A3">
              <w:rPr>
                <w:rFonts w:eastAsia="Times New Roman" w:cs="Arial"/>
                <w:color w:val="000000"/>
                <w:szCs w:val="24"/>
              </w:rPr>
              <w:t>65.35</w:t>
            </w:r>
          </w:p>
        </w:tc>
        <w:tc>
          <w:tcPr>
            <w:tcW w:w="0" w:type="auto"/>
          </w:tcPr>
          <w:p w14:paraId="34565A17" w14:textId="77777777" w:rsidR="00242642" w:rsidRPr="00B568A3" w:rsidRDefault="00242642" w:rsidP="00EB7EE5">
            <w:pPr>
              <w:pStyle w:val="TableText"/>
              <w:rPr>
                <w:szCs w:val="24"/>
              </w:rPr>
            </w:pPr>
            <w:r w:rsidRPr="00B568A3">
              <w:rPr>
                <w:rFonts w:eastAsia="Times New Roman" w:cs="Arial"/>
                <w:color w:val="000000"/>
                <w:szCs w:val="24"/>
              </w:rPr>
              <w:t>41.93</w:t>
            </w:r>
          </w:p>
        </w:tc>
        <w:tc>
          <w:tcPr>
            <w:tcW w:w="0" w:type="auto"/>
          </w:tcPr>
          <w:p w14:paraId="6FCB059C" w14:textId="77777777" w:rsidR="00242642" w:rsidRPr="00B568A3" w:rsidRDefault="00242642" w:rsidP="00EB7EE5">
            <w:pPr>
              <w:pStyle w:val="TableText"/>
              <w:rPr>
                <w:szCs w:val="24"/>
              </w:rPr>
            </w:pPr>
            <w:r w:rsidRPr="00B568A3">
              <w:rPr>
                <w:rFonts w:eastAsia="Times New Roman" w:cs="Arial"/>
                <w:color w:val="000000"/>
                <w:szCs w:val="24"/>
              </w:rPr>
              <w:t>291.09</w:t>
            </w:r>
          </w:p>
        </w:tc>
        <w:tc>
          <w:tcPr>
            <w:tcW w:w="0" w:type="auto"/>
          </w:tcPr>
          <w:p w14:paraId="5AA32908" w14:textId="77777777" w:rsidR="00242642" w:rsidRPr="00B568A3" w:rsidRDefault="00242642" w:rsidP="00EB7EE5">
            <w:pPr>
              <w:pStyle w:val="TableText"/>
              <w:rPr>
                <w:szCs w:val="24"/>
              </w:rPr>
            </w:pPr>
            <w:r w:rsidRPr="00B568A3">
              <w:rPr>
                <w:rFonts w:eastAsia="Times New Roman" w:cs="Arial"/>
                <w:color w:val="000000"/>
                <w:szCs w:val="24"/>
              </w:rPr>
              <w:t>41.93</w:t>
            </w:r>
          </w:p>
        </w:tc>
        <w:tc>
          <w:tcPr>
            <w:tcW w:w="0" w:type="auto"/>
          </w:tcPr>
          <w:p w14:paraId="4069FF62" w14:textId="77777777" w:rsidR="00242642" w:rsidRPr="00B568A3" w:rsidRDefault="00242642" w:rsidP="00EB7EE5">
            <w:pPr>
              <w:pStyle w:val="TableText"/>
              <w:rPr>
                <w:szCs w:val="24"/>
              </w:rPr>
            </w:pPr>
            <w:r w:rsidRPr="00B568A3">
              <w:rPr>
                <w:rFonts w:eastAsia="Times New Roman" w:cs="Arial"/>
                <w:color w:val="000000"/>
                <w:szCs w:val="24"/>
              </w:rPr>
              <w:t>53.03</w:t>
            </w:r>
          </w:p>
        </w:tc>
        <w:tc>
          <w:tcPr>
            <w:tcW w:w="0" w:type="auto"/>
          </w:tcPr>
          <w:p w14:paraId="3D772686" w14:textId="77777777" w:rsidR="00242642" w:rsidRPr="00B568A3" w:rsidRDefault="00242642" w:rsidP="00EB7EE5">
            <w:pPr>
              <w:pStyle w:val="TableText"/>
              <w:rPr>
                <w:szCs w:val="24"/>
              </w:rPr>
            </w:pPr>
            <w:r w:rsidRPr="00B568A3">
              <w:rPr>
                <w:rFonts w:eastAsia="Times New Roman" w:cs="Arial"/>
                <w:color w:val="000000"/>
                <w:szCs w:val="24"/>
              </w:rPr>
              <w:t>73.83</w:t>
            </w:r>
          </w:p>
        </w:tc>
        <w:tc>
          <w:tcPr>
            <w:tcW w:w="0" w:type="auto"/>
          </w:tcPr>
          <w:p w14:paraId="1F0DA6F1" w14:textId="77777777" w:rsidR="00242642" w:rsidRPr="00B568A3" w:rsidRDefault="00242642" w:rsidP="00EB7EE5">
            <w:pPr>
              <w:pStyle w:val="TableText"/>
              <w:rPr>
                <w:szCs w:val="24"/>
              </w:rPr>
            </w:pPr>
            <w:r w:rsidRPr="00B568A3">
              <w:rPr>
                <w:rFonts w:eastAsia="Times New Roman" w:cs="Arial"/>
                <w:color w:val="000000"/>
                <w:szCs w:val="24"/>
              </w:rPr>
              <w:t>109.76</w:t>
            </w:r>
          </w:p>
        </w:tc>
        <w:tc>
          <w:tcPr>
            <w:tcW w:w="0" w:type="auto"/>
          </w:tcPr>
          <w:p w14:paraId="69CA313B" w14:textId="77777777" w:rsidR="00242642" w:rsidRPr="00B568A3" w:rsidRDefault="00242642" w:rsidP="00EB7EE5">
            <w:pPr>
              <w:pStyle w:val="TableText"/>
              <w:rPr>
                <w:szCs w:val="24"/>
              </w:rPr>
            </w:pPr>
            <w:r w:rsidRPr="00B568A3">
              <w:rPr>
                <w:rFonts w:eastAsia="Times New Roman" w:cs="Arial"/>
                <w:color w:val="000000"/>
                <w:szCs w:val="24"/>
              </w:rPr>
              <w:t>135.94</w:t>
            </w:r>
          </w:p>
        </w:tc>
        <w:tc>
          <w:tcPr>
            <w:tcW w:w="0" w:type="auto"/>
          </w:tcPr>
          <w:p w14:paraId="0CCFA1CB" w14:textId="77777777" w:rsidR="00242642" w:rsidRPr="00B568A3" w:rsidRDefault="00242642" w:rsidP="00EB7EE5">
            <w:pPr>
              <w:pStyle w:val="TableText"/>
              <w:rPr>
                <w:szCs w:val="24"/>
              </w:rPr>
            </w:pPr>
            <w:r w:rsidRPr="00B568A3">
              <w:rPr>
                <w:rFonts w:eastAsia="Times New Roman" w:cs="Arial"/>
                <w:color w:val="000000"/>
                <w:szCs w:val="24"/>
              </w:rPr>
              <w:t>171.58</w:t>
            </w:r>
          </w:p>
        </w:tc>
        <w:tc>
          <w:tcPr>
            <w:tcW w:w="0" w:type="auto"/>
          </w:tcPr>
          <w:p w14:paraId="147E97CE" w14:textId="77777777" w:rsidR="00242642" w:rsidRPr="00B568A3" w:rsidRDefault="00242642" w:rsidP="00EB7EE5">
            <w:pPr>
              <w:pStyle w:val="TableText"/>
              <w:rPr>
                <w:szCs w:val="24"/>
              </w:rPr>
            </w:pPr>
            <w:r w:rsidRPr="00B568A3">
              <w:rPr>
                <w:rFonts w:eastAsia="Times New Roman" w:cs="Arial"/>
                <w:color w:val="000000"/>
                <w:szCs w:val="24"/>
              </w:rPr>
              <w:t>291.09</w:t>
            </w:r>
          </w:p>
        </w:tc>
      </w:tr>
    </w:tbl>
    <w:p w14:paraId="0CF31A6E" w14:textId="3572AF65" w:rsidR="007E415D" w:rsidRDefault="007E415D" w:rsidP="007E415D">
      <w:pPr>
        <w:pStyle w:val="Caption"/>
      </w:pPr>
      <w:bookmarkStart w:id="1007" w:name="_Toc221094361"/>
      <w:r>
        <w:t>Table 7.E.</w:t>
      </w:r>
      <w:fldSimple w:instr=" SEQ Table_7.E. \* ARABIC ">
        <w:r w:rsidR="00197B6C">
          <w:rPr>
            <w:noProof/>
          </w:rPr>
          <w:t>7</w:t>
        </w:r>
      </w:fldSimple>
      <w:r w:rsidRPr="007E415D">
        <w:t xml:space="preserve"> </w:t>
      </w:r>
      <w:r>
        <w:t xml:space="preserve"> </w:t>
      </w:r>
      <w:r w:rsidRPr="00B568A3">
        <w:t>Total Testing Time (in Minutes) at Each Raw Score Interval—Grade Nine</w:t>
      </w:r>
      <w:bookmarkEnd w:id="1007"/>
    </w:p>
    <w:tbl>
      <w:tblPr>
        <w:tblStyle w:val="TRs"/>
        <w:tblW w:w="0" w:type="auto"/>
        <w:tblLook w:val="04A0" w:firstRow="1" w:lastRow="0" w:firstColumn="1" w:lastColumn="0" w:noHBand="0" w:noVBand="1"/>
        <w:tblDescription w:val="Total Testing Time (in Minutes) at Each Raw Score Interval—Grade Nine"/>
      </w:tblPr>
      <w:tblGrid>
        <w:gridCol w:w="816"/>
        <w:gridCol w:w="884"/>
        <w:gridCol w:w="617"/>
        <w:gridCol w:w="830"/>
        <w:gridCol w:w="817"/>
        <w:gridCol w:w="817"/>
        <w:gridCol w:w="951"/>
        <w:gridCol w:w="817"/>
        <w:gridCol w:w="817"/>
        <w:gridCol w:w="817"/>
        <w:gridCol w:w="817"/>
        <w:gridCol w:w="951"/>
        <w:gridCol w:w="951"/>
        <w:gridCol w:w="951"/>
      </w:tblGrid>
      <w:tr w:rsidR="00242642" w:rsidRPr="00B568A3" w14:paraId="4492BA81" w14:textId="77777777" w:rsidTr="008E0470">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531754C0"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411B2576" w14:textId="77777777" w:rsidR="00242642" w:rsidRPr="00B568A3" w:rsidRDefault="00242642" w:rsidP="008E0470">
            <w:pPr>
              <w:pStyle w:val="TableHead"/>
              <w:jc w:val="left"/>
              <w:rPr>
                <w:noProof w:val="0"/>
              </w:rPr>
            </w:pPr>
            <w:r w:rsidRPr="00B568A3">
              <w:rPr>
                <w:noProof w:val="0"/>
              </w:rPr>
              <w:t>Raw Score Interval</w:t>
            </w:r>
          </w:p>
        </w:tc>
        <w:tc>
          <w:tcPr>
            <w:tcW w:w="0" w:type="auto"/>
          </w:tcPr>
          <w:p w14:paraId="4979064B" w14:textId="77777777" w:rsidR="00242642" w:rsidRPr="00B568A3" w:rsidRDefault="00242642" w:rsidP="00EB7EE5">
            <w:pPr>
              <w:pStyle w:val="TableHead"/>
              <w:rPr>
                <w:noProof w:val="0"/>
              </w:rPr>
            </w:pPr>
            <w:r w:rsidRPr="00B568A3">
              <w:rPr>
                <w:noProof w:val="0"/>
              </w:rPr>
              <w:t>N</w:t>
            </w:r>
          </w:p>
        </w:tc>
        <w:tc>
          <w:tcPr>
            <w:tcW w:w="0" w:type="auto"/>
          </w:tcPr>
          <w:p w14:paraId="42F350B3"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0B6BBA9F" w14:textId="77777777" w:rsidR="00242642" w:rsidRPr="00B568A3" w:rsidRDefault="00242642" w:rsidP="008E0470">
            <w:pPr>
              <w:pStyle w:val="TableHead"/>
              <w:jc w:val="left"/>
              <w:rPr>
                <w:noProof w:val="0"/>
              </w:rPr>
            </w:pPr>
            <w:r w:rsidRPr="00B568A3">
              <w:rPr>
                <w:noProof w:val="0"/>
              </w:rPr>
              <w:t>Standard Deviation</w:t>
            </w:r>
          </w:p>
        </w:tc>
        <w:tc>
          <w:tcPr>
            <w:tcW w:w="0" w:type="auto"/>
            <w:textDirection w:val="btLr"/>
            <w:vAlign w:val="center"/>
          </w:tcPr>
          <w:p w14:paraId="3EE32633" w14:textId="77777777" w:rsidR="00242642" w:rsidRPr="00B568A3" w:rsidRDefault="00242642" w:rsidP="008E0470">
            <w:pPr>
              <w:pStyle w:val="TableHead"/>
              <w:jc w:val="left"/>
              <w:rPr>
                <w:noProof w:val="0"/>
              </w:rPr>
            </w:pPr>
            <w:r w:rsidRPr="00B568A3">
              <w:rPr>
                <w:noProof w:val="0"/>
              </w:rPr>
              <w:t>Minimum</w:t>
            </w:r>
          </w:p>
        </w:tc>
        <w:tc>
          <w:tcPr>
            <w:tcW w:w="0" w:type="auto"/>
            <w:textDirection w:val="btLr"/>
            <w:vAlign w:val="center"/>
          </w:tcPr>
          <w:p w14:paraId="2B3D5476" w14:textId="77777777" w:rsidR="00242642" w:rsidRPr="00B568A3" w:rsidRDefault="00242642" w:rsidP="008E0470">
            <w:pPr>
              <w:pStyle w:val="TableHead"/>
              <w:jc w:val="left"/>
              <w:rPr>
                <w:noProof w:val="0"/>
              </w:rPr>
            </w:pPr>
            <w:r w:rsidRPr="00B568A3">
              <w:rPr>
                <w:noProof w:val="0"/>
              </w:rPr>
              <w:t>Maximum</w:t>
            </w:r>
          </w:p>
        </w:tc>
        <w:tc>
          <w:tcPr>
            <w:tcW w:w="0" w:type="auto"/>
            <w:textDirection w:val="btLr"/>
            <w:vAlign w:val="center"/>
          </w:tcPr>
          <w:p w14:paraId="6ADDF5DA" w14:textId="77777777" w:rsidR="00242642" w:rsidRPr="00B568A3" w:rsidRDefault="00242642" w:rsidP="008E0470">
            <w:pPr>
              <w:pStyle w:val="TableHead"/>
              <w:jc w:val="left"/>
              <w:rPr>
                <w:noProof w:val="0"/>
              </w:rPr>
            </w:pPr>
            <w:r w:rsidRPr="00B568A3">
              <w:rPr>
                <w:noProof w:val="0"/>
              </w:rPr>
              <w:t>% Pt. 1</w:t>
            </w:r>
          </w:p>
        </w:tc>
        <w:tc>
          <w:tcPr>
            <w:tcW w:w="0" w:type="auto"/>
            <w:textDirection w:val="btLr"/>
            <w:vAlign w:val="center"/>
          </w:tcPr>
          <w:p w14:paraId="602D94DE" w14:textId="77777777" w:rsidR="00242642" w:rsidRPr="00B568A3" w:rsidRDefault="00242642" w:rsidP="008E0470">
            <w:pPr>
              <w:pStyle w:val="TableHead"/>
              <w:jc w:val="left"/>
              <w:rPr>
                <w:noProof w:val="0"/>
              </w:rPr>
            </w:pPr>
            <w:r w:rsidRPr="00B568A3">
              <w:rPr>
                <w:noProof w:val="0"/>
              </w:rPr>
              <w:t>% Pt. 10</w:t>
            </w:r>
          </w:p>
        </w:tc>
        <w:tc>
          <w:tcPr>
            <w:tcW w:w="0" w:type="auto"/>
            <w:textDirection w:val="btLr"/>
            <w:vAlign w:val="center"/>
          </w:tcPr>
          <w:p w14:paraId="4FB4FF69" w14:textId="77777777" w:rsidR="00242642" w:rsidRPr="00B568A3" w:rsidRDefault="00242642" w:rsidP="008E0470">
            <w:pPr>
              <w:pStyle w:val="TableHead"/>
              <w:jc w:val="left"/>
              <w:rPr>
                <w:noProof w:val="0"/>
              </w:rPr>
            </w:pPr>
            <w:r w:rsidRPr="00B568A3">
              <w:rPr>
                <w:noProof w:val="0"/>
              </w:rPr>
              <w:t>% Pt. 25</w:t>
            </w:r>
          </w:p>
        </w:tc>
        <w:tc>
          <w:tcPr>
            <w:tcW w:w="0" w:type="auto"/>
            <w:textDirection w:val="btLr"/>
            <w:vAlign w:val="center"/>
          </w:tcPr>
          <w:p w14:paraId="6DB73529" w14:textId="77777777" w:rsidR="00242642" w:rsidRPr="00B568A3" w:rsidRDefault="00242642" w:rsidP="008E0470">
            <w:pPr>
              <w:pStyle w:val="TableHead"/>
              <w:jc w:val="left"/>
              <w:rPr>
                <w:noProof w:val="0"/>
              </w:rPr>
            </w:pPr>
            <w:r w:rsidRPr="00B568A3">
              <w:rPr>
                <w:noProof w:val="0"/>
              </w:rPr>
              <w:t>% Pt. 50</w:t>
            </w:r>
          </w:p>
        </w:tc>
        <w:tc>
          <w:tcPr>
            <w:tcW w:w="0" w:type="auto"/>
            <w:textDirection w:val="btLr"/>
            <w:vAlign w:val="center"/>
          </w:tcPr>
          <w:p w14:paraId="287F53D1" w14:textId="77777777" w:rsidR="00242642" w:rsidRPr="00B568A3" w:rsidRDefault="00242642" w:rsidP="008E0470">
            <w:pPr>
              <w:pStyle w:val="TableHead"/>
              <w:jc w:val="left"/>
              <w:rPr>
                <w:noProof w:val="0"/>
              </w:rPr>
            </w:pPr>
            <w:r w:rsidRPr="00B568A3">
              <w:rPr>
                <w:noProof w:val="0"/>
              </w:rPr>
              <w:t>% Pt. 75</w:t>
            </w:r>
          </w:p>
        </w:tc>
        <w:tc>
          <w:tcPr>
            <w:tcW w:w="0" w:type="auto"/>
            <w:textDirection w:val="btLr"/>
            <w:vAlign w:val="center"/>
          </w:tcPr>
          <w:p w14:paraId="37BF3E63" w14:textId="77777777" w:rsidR="00242642" w:rsidRPr="00B568A3" w:rsidRDefault="00242642" w:rsidP="008E0470">
            <w:pPr>
              <w:pStyle w:val="TableHead"/>
              <w:jc w:val="left"/>
              <w:rPr>
                <w:noProof w:val="0"/>
              </w:rPr>
            </w:pPr>
            <w:r w:rsidRPr="00B568A3">
              <w:rPr>
                <w:noProof w:val="0"/>
              </w:rPr>
              <w:t>% Pt. 90</w:t>
            </w:r>
          </w:p>
        </w:tc>
        <w:tc>
          <w:tcPr>
            <w:tcW w:w="0" w:type="auto"/>
            <w:textDirection w:val="btLr"/>
            <w:vAlign w:val="center"/>
          </w:tcPr>
          <w:p w14:paraId="3EC91E0D" w14:textId="77777777" w:rsidR="00242642" w:rsidRPr="00B568A3" w:rsidRDefault="00242642" w:rsidP="008E0470">
            <w:pPr>
              <w:pStyle w:val="TableHead"/>
              <w:jc w:val="left"/>
              <w:rPr>
                <w:noProof w:val="0"/>
              </w:rPr>
            </w:pPr>
            <w:r w:rsidRPr="00B568A3">
              <w:rPr>
                <w:noProof w:val="0"/>
              </w:rPr>
              <w:t>% Pt. 99</w:t>
            </w:r>
          </w:p>
        </w:tc>
      </w:tr>
      <w:tr w:rsidR="00242642" w:rsidRPr="00B568A3" w14:paraId="3BFFEEAC" w14:textId="77777777" w:rsidTr="00810613">
        <w:tc>
          <w:tcPr>
            <w:tcW w:w="0" w:type="auto"/>
            <w:hideMark/>
          </w:tcPr>
          <w:p w14:paraId="4C09C246"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hideMark/>
          </w:tcPr>
          <w:p w14:paraId="2D6EE859"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23</w:t>
            </w:r>
          </w:p>
        </w:tc>
        <w:tc>
          <w:tcPr>
            <w:tcW w:w="0" w:type="auto"/>
          </w:tcPr>
          <w:p w14:paraId="12D46DE9" w14:textId="77777777" w:rsidR="00242642" w:rsidRPr="00B568A3" w:rsidRDefault="00242642" w:rsidP="00EB7EE5">
            <w:pPr>
              <w:pStyle w:val="TableText"/>
              <w:rPr>
                <w:szCs w:val="24"/>
              </w:rPr>
            </w:pPr>
            <w:r w:rsidRPr="00B568A3">
              <w:rPr>
                <w:rFonts w:eastAsia="Times New Roman" w:cs="Arial"/>
                <w:color w:val="000000"/>
                <w:szCs w:val="24"/>
              </w:rPr>
              <w:t>380</w:t>
            </w:r>
          </w:p>
        </w:tc>
        <w:tc>
          <w:tcPr>
            <w:tcW w:w="0" w:type="auto"/>
          </w:tcPr>
          <w:p w14:paraId="7A89335F" w14:textId="77777777" w:rsidR="00242642" w:rsidRPr="00B568A3" w:rsidRDefault="00242642" w:rsidP="00EB7EE5">
            <w:pPr>
              <w:pStyle w:val="TableText"/>
              <w:rPr>
                <w:szCs w:val="24"/>
              </w:rPr>
            </w:pPr>
            <w:r w:rsidRPr="00B568A3">
              <w:rPr>
                <w:rFonts w:eastAsia="Times New Roman" w:cs="Arial"/>
                <w:color w:val="000000"/>
                <w:szCs w:val="24"/>
              </w:rPr>
              <w:t>63.21</w:t>
            </w:r>
          </w:p>
        </w:tc>
        <w:tc>
          <w:tcPr>
            <w:tcW w:w="0" w:type="auto"/>
          </w:tcPr>
          <w:p w14:paraId="7C84B865" w14:textId="77777777" w:rsidR="00242642" w:rsidRPr="00B568A3" w:rsidRDefault="00242642" w:rsidP="00EB7EE5">
            <w:pPr>
              <w:pStyle w:val="TableText"/>
              <w:rPr>
                <w:szCs w:val="24"/>
              </w:rPr>
            </w:pPr>
            <w:r w:rsidRPr="00B568A3">
              <w:rPr>
                <w:rFonts w:eastAsia="Times New Roman" w:cs="Arial"/>
                <w:color w:val="000000"/>
                <w:szCs w:val="24"/>
              </w:rPr>
              <w:t>29.54</w:t>
            </w:r>
          </w:p>
        </w:tc>
        <w:tc>
          <w:tcPr>
            <w:tcW w:w="0" w:type="auto"/>
          </w:tcPr>
          <w:p w14:paraId="0AA308AF" w14:textId="77777777" w:rsidR="00242642" w:rsidRPr="00B568A3" w:rsidRDefault="00242642" w:rsidP="00EB7EE5">
            <w:pPr>
              <w:pStyle w:val="TableText"/>
              <w:rPr>
                <w:szCs w:val="24"/>
              </w:rPr>
            </w:pPr>
            <w:r w:rsidRPr="00B568A3">
              <w:rPr>
                <w:rFonts w:eastAsia="Times New Roman" w:cs="Arial"/>
                <w:color w:val="000000"/>
                <w:szCs w:val="24"/>
              </w:rPr>
              <w:t>1.73</w:t>
            </w:r>
          </w:p>
        </w:tc>
        <w:tc>
          <w:tcPr>
            <w:tcW w:w="0" w:type="auto"/>
          </w:tcPr>
          <w:p w14:paraId="2B90DD25" w14:textId="77777777" w:rsidR="00242642" w:rsidRPr="00B568A3" w:rsidRDefault="00242642" w:rsidP="00EB7EE5">
            <w:pPr>
              <w:pStyle w:val="TableText"/>
              <w:rPr>
                <w:szCs w:val="24"/>
              </w:rPr>
            </w:pPr>
            <w:r w:rsidRPr="00B568A3">
              <w:rPr>
                <w:rFonts w:eastAsia="Times New Roman" w:cs="Arial"/>
                <w:color w:val="000000"/>
                <w:szCs w:val="24"/>
              </w:rPr>
              <w:t>191.12</w:t>
            </w:r>
          </w:p>
        </w:tc>
        <w:tc>
          <w:tcPr>
            <w:tcW w:w="0" w:type="auto"/>
          </w:tcPr>
          <w:p w14:paraId="6F80976D" w14:textId="77777777" w:rsidR="00242642" w:rsidRPr="00B568A3" w:rsidRDefault="00242642" w:rsidP="00EB7EE5">
            <w:pPr>
              <w:pStyle w:val="TableText"/>
              <w:rPr>
                <w:szCs w:val="24"/>
              </w:rPr>
            </w:pPr>
            <w:r w:rsidRPr="00B568A3">
              <w:rPr>
                <w:rFonts w:eastAsia="Times New Roman" w:cs="Arial"/>
                <w:color w:val="000000"/>
                <w:szCs w:val="24"/>
              </w:rPr>
              <w:t>9.11</w:t>
            </w:r>
          </w:p>
        </w:tc>
        <w:tc>
          <w:tcPr>
            <w:tcW w:w="0" w:type="auto"/>
          </w:tcPr>
          <w:p w14:paraId="333E1946" w14:textId="77777777" w:rsidR="00242642" w:rsidRPr="00B568A3" w:rsidRDefault="00242642" w:rsidP="00EB7EE5">
            <w:pPr>
              <w:pStyle w:val="TableText"/>
              <w:rPr>
                <w:szCs w:val="24"/>
              </w:rPr>
            </w:pPr>
            <w:r w:rsidRPr="00B568A3">
              <w:rPr>
                <w:rFonts w:eastAsia="Times New Roman" w:cs="Arial"/>
                <w:color w:val="000000"/>
                <w:szCs w:val="24"/>
              </w:rPr>
              <w:t>29.21</w:t>
            </w:r>
          </w:p>
        </w:tc>
        <w:tc>
          <w:tcPr>
            <w:tcW w:w="0" w:type="auto"/>
          </w:tcPr>
          <w:p w14:paraId="705C62D3" w14:textId="77777777" w:rsidR="00242642" w:rsidRPr="00B568A3" w:rsidRDefault="00242642" w:rsidP="00EB7EE5">
            <w:pPr>
              <w:pStyle w:val="TableText"/>
              <w:rPr>
                <w:szCs w:val="24"/>
              </w:rPr>
            </w:pPr>
            <w:r w:rsidRPr="00B568A3">
              <w:rPr>
                <w:rFonts w:eastAsia="Times New Roman" w:cs="Arial"/>
                <w:color w:val="000000"/>
                <w:szCs w:val="24"/>
              </w:rPr>
              <w:t>43.10</w:t>
            </w:r>
          </w:p>
        </w:tc>
        <w:tc>
          <w:tcPr>
            <w:tcW w:w="0" w:type="auto"/>
          </w:tcPr>
          <w:p w14:paraId="23483509" w14:textId="77777777" w:rsidR="00242642" w:rsidRPr="00B568A3" w:rsidRDefault="00242642" w:rsidP="00EB7EE5">
            <w:pPr>
              <w:pStyle w:val="TableText"/>
              <w:rPr>
                <w:szCs w:val="24"/>
              </w:rPr>
            </w:pPr>
            <w:r w:rsidRPr="00B568A3">
              <w:rPr>
                <w:rFonts w:eastAsia="Times New Roman" w:cs="Arial"/>
                <w:color w:val="000000"/>
                <w:szCs w:val="24"/>
              </w:rPr>
              <w:t>57.51</w:t>
            </w:r>
          </w:p>
        </w:tc>
        <w:tc>
          <w:tcPr>
            <w:tcW w:w="0" w:type="auto"/>
          </w:tcPr>
          <w:p w14:paraId="242761D4" w14:textId="77777777" w:rsidR="00242642" w:rsidRPr="00B568A3" w:rsidRDefault="00242642" w:rsidP="00EB7EE5">
            <w:pPr>
              <w:pStyle w:val="TableText"/>
              <w:rPr>
                <w:szCs w:val="24"/>
              </w:rPr>
            </w:pPr>
            <w:r w:rsidRPr="00B568A3">
              <w:rPr>
                <w:rFonts w:eastAsia="Times New Roman" w:cs="Arial"/>
                <w:color w:val="000000"/>
                <w:szCs w:val="24"/>
              </w:rPr>
              <w:t>80.96</w:t>
            </w:r>
          </w:p>
        </w:tc>
        <w:tc>
          <w:tcPr>
            <w:tcW w:w="0" w:type="auto"/>
          </w:tcPr>
          <w:p w14:paraId="15E0C767" w14:textId="77777777" w:rsidR="00242642" w:rsidRPr="00B568A3" w:rsidRDefault="00242642" w:rsidP="00EB7EE5">
            <w:pPr>
              <w:pStyle w:val="TableText"/>
              <w:rPr>
                <w:szCs w:val="24"/>
              </w:rPr>
            </w:pPr>
            <w:r w:rsidRPr="00B568A3">
              <w:rPr>
                <w:rFonts w:eastAsia="Times New Roman" w:cs="Arial"/>
                <w:color w:val="000000"/>
                <w:szCs w:val="24"/>
              </w:rPr>
              <w:t>105.02</w:t>
            </w:r>
          </w:p>
        </w:tc>
        <w:tc>
          <w:tcPr>
            <w:tcW w:w="0" w:type="auto"/>
          </w:tcPr>
          <w:p w14:paraId="6B4E7589" w14:textId="77777777" w:rsidR="00242642" w:rsidRPr="00B568A3" w:rsidRDefault="00242642" w:rsidP="00EB7EE5">
            <w:pPr>
              <w:pStyle w:val="TableText"/>
              <w:rPr>
                <w:szCs w:val="24"/>
              </w:rPr>
            </w:pPr>
            <w:r w:rsidRPr="00B568A3">
              <w:rPr>
                <w:rFonts w:eastAsia="Times New Roman" w:cs="Arial"/>
                <w:color w:val="000000"/>
                <w:szCs w:val="24"/>
              </w:rPr>
              <w:t>144.89</w:t>
            </w:r>
          </w:p>
        </w:tc>
      </w:tr>
      <w:tr w:rsidR="00242642" w:rsidRPr="00B568A3" w14:paraId="3F8A76A8" w14:textId="77777777" w:rsidTr="00810613">
        <w:tc>
          <w:tcPr>
            <w:tcW w:w="0" w:type="auto"/>
            <w:hideMark/>
          </w:tcPr>
          <w:p w14:paraId="64741785"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hideMark/>
          </w:tcPr>
          <w:p w14:paraId="54B73DC1" w14:textId="77777777" w:rsidR="00242642" w:rsidRPr="00B568A3" w:rsidRDefault="00242642" w:rsidP="00EB7EE5">
            <w:pPr>
              <w:pStyle w:val="TableText"/>
              <w:rPr>
                <w:szCs w:val="24"/>
              </w:rPr>
            </w:pPr>
            <w:r w:rsidRPr="00B568A3">
              <w:rPr>
                <w:rFonts w:eastAsia="Times New Roman" w:cs="Arial"/>
                <w:color w:val="000000"/>
                <w:szCs w:val="24"/>
              </w:rPr>
              <w:t>24</w:t>
            </w:r>
            <w:r w:rsidRPr="00B568A3">
              <w:t>–</w:t>
            </w:r>
            <w:r w:rsidRPr="00B568A3">
              <w:rPr>
                <w:rFonts w:eastAsia="Times New Roman" w:cs="Arial"/>
                <w:color w:val="000000"/>
                <w:szCs w:val="24"/>
              </w:rPr>
              <w:t>28</w:t>
            </w:r>
          </w:p>
        </w:tc>
        <w:tc>
          <w:tcPr>
            <w:tcW w:w="0" w:type="auto"/>
          </w:tcPr>
          <w:p w14:paraId="14C8F94C" w14:textId="77777777" w:rsidR="00242642" w:rsidRPr="00B568A3" w:rsidRDefault="00242642" w:rsidP="00EB7EE5">
            <w:pPr>
              <w:pStyle w:val="TableText"/>
              <w:rPr>
                <w:szCs w:val="24"/>
              </w:rPr>
            </w:pPr>
            <w:r w:rsidRPr="00B568A3">
              <w:rPr>
                <w:rFonts w:eastAsia="Times New Roman" w:cs="Arial"/>
                <w:color w:val="000000"/>
                <w:szCs w:val="24"/>
              </w:rPr>
              <w:t>386</w:t>
            </w:r>
          </w:p>
        </w:tc>
        <w:tc>
          <w:tcPr>
            <w:tcW w:w="0" w:type="auto"/>
          </w:tcPr>
          <w:p w14:paraId="7D108676" w14:textId="77777777" w:rsidR="00242642" w:rsidRPr="00B568A3" w:rsidRDefault="00242642" w:rsidP="00EB7EE5">
            <w:pPr>
              <w:pStyle w:val="TableText"/>
              <w:rPr>
                <w:szCs w:val="24"/>
              </w:rPr>
            </w:pPr>
            <w:r w:rsidRPr="00B568A3">
              <w:rPr>
                <w:rFonts w:eastAsia="Times New Roman" w:cs="Arial"/>
                <w:color w:val="000000"/>
                <w:szCs w:val="24"/>
              </w:rPr>
              <w:t>76.93</w:t>
            </w:r>
          </w:p>
        </w:tc>
        <w:tc>
          <w:tcPr>
            <w:tcW w:w="0" w:type="auto"/>
          </w:tcPr>
          <w:p w14:paraId="7E03635C" w14:textId="77777777" w:rsidR="00242642" w:rsidRPr="00B568A3" w:rsidRDefault="00242642" w:rsidP="00EB7EE5">
            <w:pPr>
              <w:pStyle w:val="TableText"/>
              <w:rPr>
                <w:szCs w:val="24"/>
              </w:rPr>
            </w:pPr>
            <w:r w:rsidRPr="00B568A3">
              <w:rPr>
                <w:rFonts w:eastAsia="Times New Roman" w:cs="Arial"/>
                <w:color w:val="000000"/>
                <w:szCs w:val="24"/>
              </w:rPr>
              <w:t>29.86</w:t>
            </w:r>
          </w:p>
        </w:tc>
        <w:tc>
          <w:tcPr>
            <w:tcW w:w="0" w:type="auto"/>
          </w:tcPr>
          <w:p w14:paraId="6307C26C" w14:textId="77777777" w:rsidR="00242642" w:rsidRPr="00B568A3" w:rsidRDefault="00242642" w:rsidP="00EB7EE5">
            <w:pPr>
              <w:pStyle w:val="TableText"/>
              <w:rPr>
                <w:szCs w:val="24"/>
              </w:rPr>
            </w:pPr>
            <w:r w:rsidRPr="00B568A3">
              <w:rPr>
                <w:rFonts w:eastAsia="Times New Roman" w:cs="Arial"/>
                <w:color w:val="000000"/>
                <w:szCs w:val="24"/>
              </w:rPr>
              <w:t>11.00</w:t>
            </w:r>
          </w:p>
        </w:tc>
        <w:tc>
          <w:tcPr>
            <w:tcW w:w="0" w:type="auto"/>
          </w:tcPr>
          <w:p w14:paraId="3BBA88C5" w14:textId="77777777" w:rsidR="00242642" w:rsidRPr="00B568A3" w:rsidRDefault="00242642" w:rsidP="00EB7EE5">
            <w:pPr>
              <w:pStyle w:val="TableText"/>
              <w:rPr>
                <w:szCs w:val="24"/>
              </w:rPr>
            </w:pPr>
            <w:r w:rsidRPr="00B568A3">
              <w:rPr>
                <w:rFonts w:eastAsia="Times New Roman" w:cs="Arial"/>
                <w:color w:val="000000"/>
                <w:szCs w:val="24"/>
              </w:rPr>
              <w:t>181.10</w:t>
            </w:r>
          </w:p>
        </w:tc>
        <w:tc>
          <w:tcPr>
            <w:tcW w:w="0" w:type="auto"/>
          </w:tcPr>
          <w:p w14:paraId="7E1DB7BE" w14:textId="77777777" w:rsidR="00242642" w:rsidRPr="00B568A3" w:rsidRDefault="00242642" w:rsidP="00EB7EE5">
            <w:pPr>
              <w:pStyle w:val="TableText"/>
              <w:rPr>
                <w:szCs w:val="24"/>
              </w:rPr>
            </w:pPr>
            <w:r w:rsidRPr="00B568A3">
              <w:rPr>
                <w:rFonts w:eastAsia="Times New Roman" w:cs="Arial"/>
                <w:color w:val="000000"/>
                <w:szCs w:val="24"/>
              </w:rPr>
              <w:t>24.37</w:t>
            </w:r>
          </w:p>
        </w:tc>
        <w:tc>
          <w:tcPr>
            <w:tcW w:w="0" w:type="auto"/>
          </w:tcPr>
          <w:p w14:paraId="551EED7B" w14:textId="77777777" w:rsidR="00242642" w:rsidRPr="00B568A3" w:rsidRDefault="00242642" w:rsidP="00EB7EE5">
            <w:pPr>
              <w:pStyle w:val="TableText"/>
              <w:rPr>
                <w:szCs w:val="24"/>
              </w:rPr>
            </w:pPr>
            <w:r w:rsidRPr="00B568A3">
              <w:rPr>
                <w:rFonts w:eastAsia="Times New Roman" w:cs="Arial"/>
                <w:color w:val="000000"/>
                <w:szCs w:val="24"/>
              </w:rPr>
              <w:t>41.78</w:t>
            </w:r>
          </w:p>
        </w:tc>
        <w:tc>
          <w:tcPr>
            <w:tcW w:w="0" w:type="auto"/>
          </w:tcPr>
          <w:p w14:paraId="1E897275" w14:textId="77777777" w:rsidR="00242642" w:rsidRPr="00B568A3" w:rsidRDefault="00242642" w:rsidP="00EB7EE5">
            <w:pPr>
              <w:pStyle w:val="TableText"/>
              <w:rPr>
                <w:szCs w:val="24"/>
              </w:rPr>
            </w:pPr>
            <w:r w:rsidRPr="00B568A3">
              <w:rPr>
                <w:rFonts w:eastAsia="Times New Roman" w:cs="Arial"/>
                <w:color w:val="000000"/>
                <w:szCs w:val="24"/>
              </w:rPr>
              <w:t>53.79</w:t>
            </w:r>
          </w:p>
        </w:tc>
        <w:tc>
          <w:tcPr>
            <w:tcW w:w="0" w:type="auto"/>
          </w:tcPr>
          <w:p w14:paraId="19F8C620" w14:textId="77777777" w:rsidR="00242642" w:rsidRPr="00B568A3" w:rsidRDefault="00242642" w:rsidP="00EB7EE5">
            <w:pPr>
              <w:pStyle w:val="TableText"/>
              <w:rPr>
                <w:szCs w:val="24"/>
              </w:rPr>
            </w:pPr>
            <w:r w:rsidRPr="00B568A3">
              <w:rPr>
                <w:rFonts w:eastAsia="Times New Roman" w:cs="Arial"/>
                <w:color w:val="000000"/>
                <w:szCs w:val="24"/>
              </w:rPr>
              <w:t>73.86</w:t>
            </w:r>
          </w:p>
        </w:tc>
        <w:tc>
          <w:tcPr>
            <w:tcW w:w="0" w:type="auto"/>
          </w:tcPr>
          <w:p w14:paraId="77D5885F" w14:textId="77777777" w:rsidR="00242642" w:rsidRPr="00B568A3" w:rsidRDefault="00242642" w:rsidP="00EB7EE5">
            <w:pPr>
              <w:pStyle w:val="TableText"/>
              <w:rPr>
                <w:szCs w:val="24"/>
              </w:rPr>
            </w:pPr>
            <w:r w:rsidRPr="00B568A3">
              <w:rPr>
                <w:rFonts w:eastAsia="Times New Roman" w:cs="Arial"/>
                <w:color w:val="000000"/>
                <w:szCs w:val="24"/>
              </w:rPr>
              <w:t>97.52</w:t>
            </w:r>
          </w:p>
        </w:tc>
        <w:tc>
          <w:tcPr>
            <w:tcW w:w="0" w:type="auto"/>
          </w:tcPr>
          <w:p w14:paraId="55DDA10B" w14:textId="77777777" w:rsidR="00242642" w:rsidRPr="00B568A3" w:rsidRDefault="00242642" w:rsidP="00EB7EE5">
            <w:pPr>
              <w:pStyle w:val="TableText"/>
              <w:rPr>
                <w:szCs w:val="24"/>
              </w:rPr>
            </w:pPr>
            <w:r w:rsidRPr="00B568A3">
              <w:rPr>
                <w:rFonts w:eastAsia="Times New Roman" w:cs="Arial"/>
                <w:color w:val="000000"/>
                <w:szCs w:val="24"/>
              </w:rPr>
              <w:t>114.91</w:t>
            </w:r>
          </w:p>
        </w:tc>
        <w:tc>
          <w:tcPr>
            <w:tcW w:w="0" w:type="auto"/>
          </w:tcPr>
          <w:p w14:paraId="3277F8A4" w14:textId="77777777" w:rsidR="00242642" w:rsidRPr="00B568A3" w:rsidRDefault="00242642" w:rsidP="00EB7EE5">
            <w:pPr>
              <w:pStyle w:val="TableText"/>
              <w:rPr>
                <w:szCs w:val="24"/>
              </w:rPr>
            </w:pPr>
            <w:r w:rsidRPr="00B568A3">
              <w:rPr>
                <w:rFonts w:eastAsia="Times New Roman" w:cs="Arial"/>
                <w:color w:val="000000"/>
                <w:szCs w:val="24"/>
              </w:rPr>
              <w:t>170.79</w:t>
            </w:r>
          </w:p>
        </w:tc>
      </w:tr>
      <w:tr w:rsidR="00242642" w:rsidRPr="00B568A3" w14:paraId="2ED65DEF" w14:textId="77777777" w:rsidTr="00810613">
        <w:tc>
          <w:tcPr>
            <w:tcW w:w="0" w:type="auto"/>
            <w:tcBorders>
              <w:bottom w:val="nil"/>
            </w:tcBorders>
          </w:tcPr>
          <w:p w14:paraId="3DF6E505"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bottom w:val="nil"/>
            </w:tcBorders>
          </w:tcPr>
          <w:p w14:paraId="43BCD06D" w14:textId="77777777" w:rsidR="00242642" w:rsidRPr="00B568A3" w:rsidRDefault="00242642" w:rsidP="00EB7EE5">
            <w:pPr>
              <w:pStyle w:val="TableText"/>
              <w:rPr>
                <w:szCs w:val="24"/>
              </w:rPr>
            </w:pPr>
            <w:r w:rsidRPr="00B568A3">
              <w:rPr>
                <w:rFonts w:eastAsia="Times New Roman" w:cs="Arial"/>
                <w:color w:val="000000"/>
                <w:szCs w:val="24"/>
              </w:rPr>
              <w:t>29</w:t>
            </w:r>
            <w:r w:rsidRPr="00B568A3">
              <w:t>–</w:t>
            </w:r>
            <w:r w:rsidRPr="00B568A3">
              <w:rPr>
                <w:rFonts w:eastAsia="Times New Roman" w:cs="Arial"/>
                <w:color w:val="000000"/>
                <w:szCs w:val="24"/>
              </w:rPr>
              <w:t>34</w:t>
            </w:r>
          </w:p>
        </w:tc>
        <w:tc>
          <w:tcPr>
            <w:tcW w:w="0" w:type="auto"/>
            <w:tcBorders>
              <w:bottom w:val="nil"/>
            </w:tcBorders>
          </w:tcPr>
          <w:p w14:paraId="3D94B6BF" w14:textId="77777777" w:rsidR="00242642" w:rsidRPr="00B568A3" w:rsidRDefault="00242642" w:rsidP="00EB7EE5">
            <w:pPr>
              <w:pStyle w:val="TableText"/>
              <w:rPr>
                <w:szCs w:val="24"/>
              </w:rPr>
            </w:pPr>
            <w:r w:rsidRPr="00B568A3">
              <w:rPr>
                <w:rFonts w:eastAsia="Times New Roman" w:cs="Arial"/>
                <w:color w:val="000000"/>
                <w:szCs w:val="24"/>
              </w:rPr>
              <w:t>375</w:t>
            </w:r>
          </w:p>
        </w:tc>
        <w:tc>
          <w:tcPr>
            <w:tcW w:w="0" w:type="auto"/>
            <w:tcBorders>
              <w:bottom w:val="nil"/>
            </w:tcBorders>
          </w:tcPr>
          <w:p w14:paraId="0D338C5D" w14:textId="77777777" w:rsidR="00242642" w:rsidRPr="00B568A3" w:rsidRDefault="00242642" w:rsidP="00EB7EE5">
            <w:pPr>
              <w:pStyle w:val="TableText"/>
              <w:rPr>
                <w:szCs w:val="24"/>
              </w:rPr>
            </w:pPr>
            <w:r w:rsidRPr="00B568A3">
              <w:rPr>
                <w:rFonts w:eastAsia="Times New Roman" w:cs="Arial"/>
                <w:color w:val="000000"/>
                <w:szCs w:val="24"/>
              </w:rPr>
              <w:t>87.10</w:t>
            </w:r>
          </w:p>
        </w:tc>
        <w:tc>
          <w:tcPr>
            <w:tcW w:w="0" w:type="auto"/>
            <w:tcBorders>
              <w:bottom w:val="nil"/>
            </w:tcBorders>
          </w:tcPr>
          <w:p w14:paraId="0D9C907F" w14:textId="77777777" w:rsidR="00242642" w:rsidRPr="00B568A3" w:rsidRDefault="00242642" w:rsidP="00EB7EE5">
            <w:pPr>
              <w:pStyle w:val="TableText"/>
              <w:rPr>
                <w:szCs w:val="24"/>
              </w:rPr>
            </w:pPr>
            <w:r w:rsidRPr="00B568A3">
              <w:rPr>
                <w:rFonts w:eastAsia="Times New Roman" w:cs="Arial"/>
                <w:color w:val="000000"/>
                <w:szCs w:val="24"/>
              </w:rPr>
              <w:t>30.48</w:t>
            </w:r>
          </w:p>
        </w:tc>
        <w:tc>
          <w:tcPr>
            <w:tcW w:w="0" w:type="auto"/>
            <w:tcBorders>
              <w:bottom w:val="nil"/>
            </w:tcBorders>
          </w:tcPr>
          <w:p w14:paraId="4A602144" w14:textId="77777777" w:rsidR="00242642" w:rsidRPr="00B568A3" w:rsidRDefault="00242642" w:rsidP="00EB7EE5">
            <w:pPr>
              <w:pStyle w:val="TableText"/>
              <w:rPr>
                <w:szCs w:val="24"/>
              </w:rPr>
            </w:pPr>
            <w:r w:rsidRPr="00B568A3">
              <w:rPr>
                <w:rFonts w:eastAsia="Times New Roman" w:cs="Arial"/>
                <w:color w:val="000000"/>
                <w:szCs w:val="24"/>
              </w:rPr>
              <w:t>29.49</w:t>
            </w:r>
          </w:p>
        </w:tc>
        <w:tc>
          <w:tcPr>
            <w:tcW w:w="0" w:type="auto"/>
            <w:tcBorders>
              <w:bottom w:val="nil"/>
            </w:tcBorders>
          </w:tcPr>
          <w:p w14:paraId="64E91254" w14:textId="77777777" w:rsidR="00242642" w:rsidRPr="00B568A3" w:rsidRDefault="00242642" w:rsidP="00EB7EE5">
            <w:pPr>
              <w:pStyle w:val="TableText"/>
              <w:rPr>
                <w:szCs w:val="24"/>
              </w:rPr>
            </w:pPr>
            <w:r w:rsidRPr="00B568A3">
              <w:rPr>
                <w:rFonts w:eastAsia="Times New Roman" w:cs="Arial"/>
                <w:color w:val="000000"/>
                <w:szCs w:val="24"/>
              </w:rPr>
              <w:t>250.01</w:t>
            </w:r>
          </w:p>
        </w:tc>
        <w:tc>
          <w:tcPr>
            <w:tcW w:w="0" w:type="auto"/>
            <w:tcBorders>
              <w:bottom w:val="nil"/>
            </w:tcBorders>
          </w:tcPr>
          <w:p w14:paraId="5C711E8B" w14:textId="77777777" w:rsidR="00242642" w:rsidRPr="00B568A3" w:rsidRDefault="00242642" w:rsidP="00EB7EE5">
            <w:pPr>
              <w:pStyle w:val="TableText"/>
              <w:rPr>
                <w:szCs w:val="24"/>
              </w:rPr>
            </w:pPr>
            <w:r w:rsidRPr="00B568A3">
              <w:rPr>
                <w:rFonts w:eastAsia="Times New Roman" w:cs="Arial"/>
                <w:color w:val="000000"/>
                <w:szCs w:val="24"/>
              </w:rPr>
              <w:t>36.57</w:t>
            </w:r>
          </w:p>
        </w:tc>
        <w:tc>
          <w:tcPr>
            <w:tcW w:w="0" w:type="auto"/>
            <w:tcBorders>
              <w:bottom w:val="nil"/>
            </w:tcBorders>
          </w:tcPr>
          <w:p w14:paraId="7AADA843" w14:textId="77777777" w:rsidR="00242642" w:rsidRPr="00B568A3" w:rsidRDefault="00242642" w:rsidP="00EB7EE5">
            <w:pPr>
              <w:pStyle w:val="TableText"/>
              <w:rPr>
                <w:szCs w:val="24"/>
              </w:rPr>
            </w:pPr>
            <w:r w:rsidRPr="00B568A3">
              <w:rPr>
                <w:rFonts w:eastAsia="Times New Roman" w:cs="Arial"/>
                <w:color w:val="000000"/>
                <w:szCs w:val="24"/>
              </w:rPr>
              <w:t>52.41</w:t>
            </w:r>
          </w:p>
        </w:tc>
        <w:tc>
          <w:tcPr>
            <w:tcW w:w="0" w:type="auto"/>
            <w:tcBorders>
              <w:bottom w:val="nil"/>
            </w:tcBorders>
          </w:tcPr>
          <w:p w14:paraId="731D1683" w14:textId="77777777" w:rsidR="00242642" w:rsidRPr="00B568A3" w:rsidRDefault="00242642" w:rsidP="00EB7EE5">
            <w:pPr>
              <w:pStyle w:val="TableText"/>
              <w:rPr>
                <w:szCs w:val="24"/>
              </w:rPr>
            </w:pPr>
            <w:r w:rsidRPr="00B568A3">
              <w:rPr>
                <w:rFonts w:eastAsia="Times New Roman" w:cs="Arial"/>
                <w:color w:val="000000"/>
                <w:szCs w:val="24"/>
              </w:rPr>
              <w:t>65.86</w:t>
            </w:r>
          </w:p>
        </w:tc>
        <w:tc>
          <w:tcPr>
            <w:tcW w:w="0" w:type="auto"/>
            <w:tcBorders>
              <w:bottom w:val="nil"/>
            </w:tcBorders>
          </w:tcPr>
          <w:p w14:paraId="3DF58950" w14:textId="77777777" w:rsidR="00242642" w:rsidRPr="00B568A3" w:rsidRDefault="00242642" w:rsidP="00EB7EE5">
            <w:pPr>
              <w:pStyle w:val="TableText"/>
              <w:rPr>
                <w:szCs w:val="24"/>
              </w:rPr>
            </w:pPr>
            <w:r w:rsidRPr="00B568A3">
              <w:rPr>
                <w:rFonts w:eastAsia="Times New Roman" w:cs="Arial"/>
                <w:color w:val="000000"/>
                <w:szCs w:val="24"/>
              </w:rPr>
              <w:t>83.65</w:t>
            </w:r>
          </w:p>
        </w:tc>
        <w:tc>
          <w:tcPr>
            <w:tcW w:w="0" w:type="auto"/>
            <w:tcBorders>
              <w:bottom w:val="nil"/>
            </w:tcBorders>
          </w:tcPr>
          <w:p w14:paraId="0FA1A74B" w14:textId="77777777" w:rsidR="00242642" w:rsidRPr="00B568A3" w:rsidRDefault="00242642" w:rsidP="00EB7EE5">
            <w:pPr>
              <w:pStyle w:val="TableText"/>
              <w:rPr>
                <w:szCs w:val="24"/>
              </w:rPr>
            </w:pPr>
            <w:r w:rsidRPr="00B568A3">
              <w:rPr>
                <w:rFonts w:eastAsia="Times New Roman" w:cs="Arial"/>
                <w:color w:val="000000"/>
                <w:szCs w:val="24"/>
              </w:rPr>
              <w:t>105.11</w:t>
            </w:r>
          </w:p>
        </w:tc>
        <w:tc>
          <w:tcPr>
            <w:tcW w:w="0" w:type="auto"/>
            <w:tcBorders>
              <w:bottom w:val="nil"/>
            </w:tcBorders>
          </w:tcPr>
          <w:p w14:paraId="479BAAEF" w14:textId="77777777" w:rsidR="00242642" w:rsidRPr="00B568A3" w:rsidRDefault="00242642" w:rsidP="00EB7EE5">
            <w:pPr>
              <w:pStyle w:val="TableText"/>
              <w:rPr>
                <w:szCs w:val="24"/>
              </w:rPr>
            </w:pPr>
            <w:r w:rsidRPr="00B568A3">
              <w:rPr>
                <w:rFonts w:eastAsia="Times New Roman" w:cs="Arial"/>
                <w:color w:val="000000"/>
                <w:szCs w:val="24"/>
              </w:rPr>
              <w:t>124.33</w:t>
            </w:r>
          </w:p>
        </w:tc>
        <w:tc>
          <w:tcPr>
            <w:tcW w:w="0" w:type="auto"/>
            <w:tcBorders>
              <w:bottom w:val="nil"/>
            </w:tcBorders>
          </w:tcPr>
          <w:p w14:paraId="39F95FA0" w14:textId="77777777" w:rsidR="00242642" w:rsidRPr="00B568A3" w:rsidRDefault="00242642" w:rsidP="00EB7EE5">
            <w:pPr>
              <w:pStyle w:val="TableText"/>
              <w:rPr>
                <w:szCs w:val="24"/>
              </w:rPr>
            </w:pPr>
            <w:r w:rsidRPr="00B568A3">
              <w:rPr>
                <w:rFonts w:eastAsia="Times New Roman" w:cs="Arial"/>
                <w:color w:val="000000"/>
                <w:szCs w:val="24"/>
              </w:rPr>
              <w:t>184.83</w:t>
            </w:r>
          </w:p>
        </w:tc>
      </w:tr>
      <w:tr w:rsidR="00242642" w:rsidRPr="00B568A3" w14:paraId="3539FF8A" w14:textId="77777777" w:rsidTr="00810613">
        <w:tc>
          <w:tcPr>
            <w:tcW w:w="0" w:type="auto"/>
            <w:tcBorders>
              <w:top w:val="nil"/>
              <w:bottom w:val="single" w:sz="4" w:space="0" w:color="auto"/>
            </w:tcBorders>
          </w:tcPr>
          <w:p w14:paraId="70DE675F"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top w:val="nil"/>
              <w:bottom w:val="single" w:sz="4" w:space="0" w:color="auto"/>
            </w:tcBorders>
          </w:tcPr>
          <w:p w14:paraId="1F30A7A4" w14:textId="77777777" w:rsidR="00242642" w:rsidRPr="00B568A3" w:rsidRDefault="00242642" w:rsidP="00EB7EE5">
            <w:pPr>
              <w:pStyle w:val="TableText"/>
              <w:rPr>
                <w:szCs w:val="24"/>
              </w:rPr>
            </w:pPr>
            <w:r w:rsidRPr="00B568A3">
              <w:rPr>
                <w:rFonts w:eastAsia="Times New Roman" w:cs="Arial"/>
                <w:color w:val="000000"/>
                <w:szCs w:val="24"/>
              </w:rPr>
              <w:t>35</w:t>
            </w:r>
            <w:r w:rsidRPr="00B568A3">
              <w:t>–</w:t>
            </w:r>
            <w:r w:rsidRPr="00B568A3">
              <w:rPr>
                <w:rFonts w:eastAsia="Times New Roman" w:cs="Arial"/>
                <w:color w:val="000000"/>
                <w:szCs w:val="24"/>
              </w:rPr>
              <w:t>64</w:t>
            </w:r>
          </w:p>
        </w:tc>
        <w:tc>
          <w:tcPr>
            <w:tcW w:w="0" w:type="auto"/>
            <w:tcBorders>
              <w:top w:val="nil"/>
              <w:bottom w:val="single" w:sz="4" w:space="0" w:color="auto"/>
            </w:tcBorders>
          </w:tcPr>
          <w:p w14:paraId="289C096F" w14:textId="77777777" w:rsidR="00242642" w:rsidRPr="00B568A3" w:rsidRDefault="00242642" w:rsidP="00EB7EE5">
            <w:pPr>
              <w:pStyle w:val="TableText"/>
              <w:rPr>
                <w:szCs w:val="24"/>
              </w:rPr>
            </w:pPr>
            <w:r w:rsidRPr="00B568A3">
              <w:rPr>
                <w:rFonts w:eastAsia="Times New Roman" w:cs="Arial"/>
                <w:color w:val="000000"/>
                <w:szCs w:val="24"/>
              </w:rPr>
              <w:t>410</w:t>
            </w:r>
          </w:p>
        </w:tc>
        <w:tc>
          <w:tcPr>
            <w:tcW w:w="0" w:type="auto"/>
            <w:tcBorders>
              <w:top w:val="nil"/>
              <w:bottom w:val="single" w:sz="4" w:space="0" w:color="auto"/>
            </w:tcBorders>
          </w:tcPr>
          <w:p w14:paraId="0522AC69" w14:textId="77777777" w:rsidR="00242642" w:rsidRPr="00B568A3" w:rsidRDefault="00242642" w:rsidP="00EB7EE5">
            <w:pPr>
              <w:pStyle w:val="TableText"/>
              <w:rPr>
                <w:szCs w:val="24"/>
              </w:rPr>
            </w:pPr>
            <w:r w:rsidRPr="00B568A3">
              <w:rPr>
                <w:rFonts w:eastAsia="Times New Roman" w:cs="Arial"/>
                <w:color w:val="000000"/>
                <w:szCs w:val="24"/>
              </w:rPr>
              <w:t>88.38</w:t>
            </w:r>
          </w:p>
        </w:tc>
        <w:tc>
          <w:tcPr>
            <w:tcW w:w="0" w:type="auto"/>
            <w:tcBorders>
              <w:top w:val="nil"/>
              <w:bottom w:val="single" w:sz="4" w:space="0" w:color="auto"/>
            </w:tcBorders>
          </w:tcPr>
          <w:p w14:paraId="1E3CFDC1" w14:textId="77777777" w:rsidR="00242642" w:rsidRPr="00B568A3" w:rsidRDefault="00242642" w:rsidP="00EB7EE5">
            <w:pPr>
              <w:pStyle w:val="TableText"/>
              <w:rPr>
                <w:szCs w:val="24"/>
              </w:rPr>
            </w:pPr>
            <w:r w:rsidRPr="00B568A3">
              <w:rPr>
                <w:rFonts w:eastAsia="Times New Roman" w:cs="Arial"/>
                <w:color w:val="000000"/>
                <w:szCs w:val="24"/>
              </w:rPr>
              <w:t>29.62</w:t>
            </w:r>
          </w:p>
        </w:tc>
        <w:tc>
          <w:tcPr>
            <w:tcW w:w="0" w:type="auto"/>
            <w:tcBorders>
              <w:top w:val="nil"/>
              <w:bottom w:val="single" w:sz="4" w:space="0" w:color="auto"/>
            </w:tcBorders>
          </w:tcPr>
          <w:p w14:paraId="24DFA524" w14:textId="77777777" w:rsidR="00242642" w:rsidRPr="00B568A3" w:rsidRDefault="00242642" w:rsidP="00EB7EE5">
            <w:pPr>
              <w:pStyle w:val="TableText"/>
              <w:rPr>
                <w:szCs w:val="24"/>
              </w:rPr>
            </w:pPr>
            <w:r w:rsidRPr="00B568A3">
              <w:rPr>
                <w:rFonts w:eastAsia="Times New Roman" w:cs="Arial"/>
                <w:color w:val="000000"/>
                <w:szCs w:val="24"/>
              </w:rPr>
              <w:t>32.10</w:t>
            </w:r>
          </w:p>
        </w:tc>
        <w:tc>
          <w:tcPr>
            <w:tcW w:w="0" w:type="auto"/>
            <w:tcBorders>
              <w:top w:val="nil"/>
              <w:bottom w:val="single" w:sz="4" w:space="0" w:color="auto"/>
            </w:tcBorders>
          </w:tcPr>
          <w:p w14:paraId="32CF0941" w14:textId="77777777" w:rsidR="00242642" w:rsidRPr="00B568A3" w:rsidRDefault="00242642" w:rsidP="00EB7EE5">
            <w:pPr>
              <w:pStyle w:val="TableText"/>
              <w:rPr>
                <w:szCs w:val="24"/>
              </w:rPr>
            </w:pPr>
            <w:r w:rsidRPr="00B568A3">
              <w:rPr>
                <w:rFonts w:eastAsia="Times New Roman" w:cs="Arial"/>
                <w:color w:val="000000"/>
                <w:szCs w:val="24"/>
              </w:rPr>
              <w:t>251.00</w:t>
            </w:r>
          </w:p>
        </w:tc>
        <w:tc>
          <w:tcPr>
            <w:tcW w:w="0" w:type="auto"/>
            <w:tcBorders>
              <w:top w:val="nil"/>
              <w:bottom w:val="single" w:sz="4" w:space="0" w:color="auto"/>
            </w:tcBorders>
          </w:tcPr>
          <w:p w14:paraId="4BA2DEC6" w14:textId="77777777" w:rsidR="00242642" w:rsidRPr="00B568A3" w:rsidRDefault="00242642" w:rsidP="00EB7EE5">
            <w:pPr>
              <w:pStyle w:val="TableText"/>
              <w:rPr>
                <w:szCs w:val="24"/>
              </w:rPr>
            </w:pPr>
            <w:r w:rsidRPr="00B568A3">
              <w:rPr>
                <w:rFonts w:eastAsia="Times New Roman" w:cs="Arial"/>
                <w:color w:val="000000"/>
                <w:szCs w:val="24"/>
              </w:rPr>
              <w:t>43.29</w:t>
            </w:r>
          </w:p>
        </w:tc>
        <w:tc>
          <w:tcPr>
            <w:tcW w:w="0" w:type="auto"/>
            <w:tcBorders>
              <w:top w:val="nil"/>
              <w:bottom w:val="single" w:sz="4" w:space="0" w:color="auto"/>
            </w:tcBorders>
          </w:tcPr>
          <w:p w14:paraId="42493BCE" w14:textId="77777777" w:rsidR="00242642" w:rsidRPr="00B568A3" w:rsidRDefault="00242642" w:rsidP="00EB7EE5">
            <w:pPr>
              <w:pStyle w:val="TableText"/>
              <w:rPr>
                <w:szCs w:val="24"/>
              </w:rPr>
            </w:pPr>
            <w:r w:rsidRPr="00B568A3">
              <w:rPr>
                <w:rFonts w:eastAsia="Times New Roman" w:cs="Arial"/>
                <w:color w:val="000000"/>
                <w:szCs w:val="24"/>
              </w:rPr>
              <w:t>55.76</w:t>
            </w:r>
          </w:p>
        </w:tc>
        <w:tc>
          <w:tcPr>
            <w:tcW w:w="0" w:type="auto"/>
            <w:tcBorders>
              <w:top w:val="nil"/>
              <w:bottom w:val="single" w:sz="4" w:space="0" w:color="auto"/>
            </w:tcBorders>
          </w:tcPr>
          <w:p w14:paraId="0E881A91" w14:textId="77777777" w:rsidR="00242642" w:rsidRPr="00B568A3" w:rsidRDefault="00242642" w:rsidP="00EB7EE5">
            <w:pPr>
              <w:pStyle w:val="TableText"/>
              <w:rPr>
                <w:szCs w:val="24"/>
              </w:rPr>
            </w:pPr>
            <w:r w:rsidRPr="00B568A3">
              <w:rPr>
                <w:rFonts w:eastAsia="Times New Roman" w:cs="Arial"/>
                <w:color w:val="000000"/>
                <w:szCs w:val="24"/>
              </w:rPr>
              <w:t>67.89</w:t>
            </w:r>
          </w:p>
        </w:tc>
        <w:tc>
          <w:tcPr>
            <w:tcW w:w="0" w:type="auto"/>
            <w:tcBorders>
              <w:top w:val="nil"/>
              <w:bottom w:val="single" w:sz="4" w:space="0" w:color="auto"/>
            </w:tcBorders>
          </w:tcPr>
          <w:p w14:paraId="166FE028" w14:textId="77777777" w:rsidR="00242642" w:rsidRPr="00B568A3" w:rsidRDefault="00242642" w:rsidP="00EB7EE5">
            <w:pPr>
              <w:pStyle w:val="TableText"/>
              <w:rPr>
                <w:szCs w:val="24"/>
              </w:rPr>
            </w:pPr>
            <w:r w:rsidRPr="00B568A3">
              <w:rPr>
                <w:rFonts w:eastAsia="Times New Roman" w:cs="Arial"/>
                <w:color w:val="000000"/>
                <w:szCs w:val="24"/>
              </w:rPr>
              <w:t>83.90</w:t>
            </w:r>
          </w:p>
        </w:tc>
        <w:tc>
          <w:tcPr>
            <w:tcW w:w="0" w:type="auto"/>
            <w:tcBorders>
              <w:top w:val="nil"/>
              <w:bottom w:val="single" w:sz="4" w:space="0" w:color="auto"/>
            </w:tcBorders>
          </w:tcPr>
          <w:p w14:paraId="5CF709D7" w14:textId="77777777" w:rsidR="00242642" w:rsidRPr="00B568A3" w:rsidRDefault="00242642" w:rsidP="00EB7EE5">
            <w:pPr>
              <w:pStyle w:val="TableText"/>
              <w:rPr>
                <w:szCs w:val="24"/>
              </w:rPr>
            </w:pPr>
            <w:r w:rsidRPr="00B568A3">
              <w:rPr>
                <w:rFonts w:eastAsia="Times New Roman" w:cs="Arial"/>
                <w:color w:val="000000"/>
                <w:szCs w:val="24"/>
              </w:rPr>
              <w:t>103.19</w:t>
            </w:r>
          </w:p>
        </w:tc>
        <w:tc>
          <w:tcPr>
            <w:tcW w:w="0" w:type="auto"/>
            <w:tcBorders>
              <w:top w:val="nil"/>
              <w:bottom w:val="single" w:sz="4" w:space="0" w:color="auto"/>
            </w:tcBorders>
          </w:tcPr>
          <w:p w14:paraId="0C415680" w14:textId="77777777" w:rsidR="00242642" w:rsidRPr="00B568A3" w:rsidRDefault="00242642" w:rsidP="00EB7EE5">
            <w:pPr>
              <w:pStyle w:val="TableText"/>
              <w:rPr>
                <w:szCs w:val="24"/>
              </w:rPr>
            </w:pPr>
            <w:r w:rsidRPr="00B568A3">
              <w:rPr>
                <w:rFonts w:eastAsia="Times New Roman" w:cs="Arial"/>
                <w:color w:val="000000"/>
                <w:szCs w:val="24"/>
              </w:rPr>
              <w:t>128.88</w:t>
            </w:r>
          </w:p>
        </w:tc>
        <w:tc>
          <w:tcPr>
            <w:tcW w:w="0" w:type="auto"/>
            <w:tcBorders>
              <w:top w:val="nil"/>
              <w:bottom w:val="single" w:sz="4" w:space="0" w:color="auto"/>
            </w:tcBorders>
          </w:tcPr>
          <w:p w14:paraId="41A0145D" w14:textId="77777777" w:rsidR="00242642" w:rsidRPr="00B568A3" w:rsidRDefault="00242642" w:rsidP="00EB7EE5">
            <w:pPr>
              <w:pStyle w:val="TableText"/>
              <w:rPr>
                <w:szCs w:val="24"/>
              </w:rPr>
            </w:pPr>
            <w:r w:rsidRPr="00B568A3">
              <w:rPr>
                <w:rFonts w:eastAsia="Times New Roman" w:cs="Arial"/>
                <w:color w:val="000000"/>
                <w:szCs w:val="24"/>
              </w:rPr>
              <w:t>180.55</w:t>
            </w:r>
          </w:p>
        </w:tc>
      </w:tr>
      <w:tr w:rsidR="00242642" w:rsidRPr="00B568A3" w14:paraId="6EA08DF7" w14:textId="77777777" w:rsidTr="00810613">
        <w:tc>
          <w:tcPr>
            <w:tcW w:w="0" w:type="auto"/>
            <w:tcBorders>
              <w:top w:val="single" w:sz="4" w:space="0" w:color="auto"/>
            </w:tcBorders>
            <w:hideMark/>
          </w:tcPr>
          <w:p w14:paraId="0D0D1D1D"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Borders>
              <w:top w:val="single" w:sz="4" w:space="0" w:color="auto"/>
            </w:tcBorders>
            <w:hideMark/>
          </w:tcPr>
          <w:p w14:paraId="4B229C0E"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19</w:t>
            </w:r>
          </w:p>
        </w:tc>
        <w:tc>
          <w:tcPr>
            <w:tcW w:w="0" w:type="auto"/>
            <w:tcBorders>
              <w:top w:val="single" w:sz="4" w:space="0" w:color="auto"/>
            </w:tcBorders>
          </w:tcPr>
          <w:p w14:paraId="09C9999C"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top w:val="single" w:sz="4" w:space="0" w:color="auto"/>
            </w:tcBorders>
          </w:tcPr>
          <w:p w14:paraId="1616A4F4"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7DC2EFB7" w14:textId="77777777" w:rsidR="00242642" w:rsidRPr="00B568A3" w:rsidRDefault="00242642" w:rsidP="00EB7EE5">
            <w:pPr>
              <w:pStyle w:val="TableText"/>
              <w:rPr>
                <w:szCs w:val="24"/>
              </w:rPr>
            </w:pPr>
            <w:r w:rsidRPr="00B568A3">
              <w:rPr>
                <w:rFonts w:eastAsia="Arial" w:cs="Arial"/>
                <w:color w:val="000000" w:themeColor="text1"/>
                <w:szCs w:val="24"/>
              </w:rPr>
              <w:t>N/A</w:t>
            </w:r>
          </w:p>
        </w:tc>
        <w:tc>
          <w:tcPr>
            <w:tcW w:w="0" w:type="auto"/>
            <w:tcBorders>
              <w:top w:val="single" w:sz="4" w:space="0" w:color="auto"/>
            </w:tcBorders>
          </w:tcPr>
          <w:p w14:paraId="3A733FD5"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7264AE0F"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1B7673EE"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2A4A3C51"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7CF8B482"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6C31CB32"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4D4D33A0"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25C261B6"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2D2B3BC4" w14:textId="77777777" w:rsidR="00242642" w:rsidRPr="00B568A3" w:rsidRDefault="00242642" w:rsidP="00EB7EE5">
            <w:pPr>
              <w:pStyle w:val="TableText"/>
              <w:rPr>
                <w:szCs w:val="24"/>
              </w:rPr>
            </w:pPr>
            <w:r w:rsidRPr="00B568A3">
              <w:rPr>
                <w:rFonts w:eastAsia="Times New Roman" w:cs="Arial"/>
                <w:color w:val="000000"/>
                <w:szCs w:val="24"/>
              </w:rPr>
              <w:t>20.28</w:t>
            </w:r>
          </w:p>
        </w:tc>
      </w:tr>
      <w:tr w:rsidR="00242642" w:rsidRPr="00B568A3" w14:paraId="6F84E536" w14:textId="77777777" w:rsidTr="00810613">
        <w:tc>
          <w:tcPr>
            <w:tcW w:w="0" w:type="auto"/>
          </w:tcPr>
          <w:p w14:paraId="20732CAD"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7D85AAB5" w14:textId="77777777" w:rsidR="00242642" w:rsidRPr="00B568A3" w:rsidRDefault="00242642" w:rsidP="00EB7EE5">
            <w:pPr>
              <w:pStyle w:val="TableText"/>
              <w:rPr>
                <w:szCs w:val="24"/>
              </w:rPr>
            </w:pPr>
            <w:r w:rsidRPr="00B568A3">
              <w:rPr>
                <w:rFonts w:eastAsia="Times New Roman" w:cs="Arial"/>
                <w:color w:val="000000"/>
                <w:szCs w:val="24"/>
              </w:rPr>
              <w:t>20</w:t>
            </w:r>
            <w:r w:rsidRPr="00B568A3">
              <w:t>–</w:t>
            </w:r>
            <w:r w:rsidRPr="00B568A3">
              <w:rPr>
                <w:rFonts w:eastAsia="Times New Roman" w:cs="Arial"/>
                <w:color w:val="000000"/>
                <w:szCs w:val="24"/>
              </w:rPr>
              <w:t>23</w:t>
            </w:r>
          </w:p>
        </w:tc>
        <w:tc>
          <w:tcPr>
            <w:tcW w:w="0" w:type="auto"/>
          </w:tcPr>
          <w:p w14:paraId="0BF2D4FF"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Pr>
          <w:p w14:paraId="7DE1FC32"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619507E4" w14:textId="77777777" w:rsidR="00242642" w:rsidRPr="00B568A3" w:rsidRDefault="00242642" w:rsidP="00EB7EE5">
            <w:pPr>
              <w:pStyle w:val="TableText"/>
              <w:rPr>
                <w:szCs w:val="24"/>
              </w:rPr>
            </w:pPr>
            <w:r w:rsidRPr="00B568A3">
              <w:rPr>
                <w:szCs w:val="24"/>
              </w:rPr>
              <w:t>N/A</w:t>
            </w:r>
          </w:p>
        </w:tc>
        <w:tc>
          <w:tcPr>
            <w:tcW w:w="0" w:type="auto"/>
          </w:tcPr>
          <w:p w14:paraId="2D5CAE3D"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57953007"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11605C87"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38CA74AB"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49EAA4DA"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49C32C24"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5F813EF6"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7C59540E"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09FAA47C" w14:textId="77777777" w:rsidR="00242642" w:rsidRPr="00B568A3" w:rsidRDefault="00242642" w:rsidP="00EB7EE5">
            <w:pPr>
              <w:pStyle w:val="TableText"/>
              <w:rPr>
                <w:szCs w:val="24"/>
              </w:rPr>
            </w:pPr>
            <w:r w:rsidRPr="00B568A3">
              <w:rPr>
                <w:rFonts w:eastAsia="Times New Roman" w:cs="Arial"/>
                <w:color w:val="000000"/>
                <w:szCs w:val="24"/>
              </w:rPr>
              <w:t>59.03</w:t>
            </w:r>
          </w:p>
        </w:tc>
      </w:tr>
      <w:tr w:rsidR="00242642" w:rsidRPr="00B568A3" w14:paraId="22218C15" w14:textId="77777777" w:rsidTr="00810613">
        <w:tc>
          <w:tcPr>
            <w:tcW w:w="0" w:type="auto"/>
          </w:tcPr>
          <w:p w14:paraId="585A4359"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19D69B8E" w14:textId="77777777" w:rsidR="00242642" w:rsidRPr="00B568A3" w:rsidRDefault="00242642" w:rsidP="00EB7EE5">
            <w:pPr>
              <w:pStyle w:val="TableText"/>
              <w:rPr>
                <w:szCs w:val="24"/>
              </w:rPr>
            </w:pPr>
            <w:r w:rsidRPr="00B568A3">
              <w:rPr>
                <w:rFonts w:eastAsia="Times New Roman" w:cs="Arial"/>
                <w:color w:val="000000"/>
                <w:szCs w:val="24"/>
              </w:rPr>
              <w:t>24</w:t>
            </w:r>
            <w:r w:rsidRPr="00B568A3">
              <w:t>–</w:t>
            </w:r>
            <w:r w:rsidRPr="00B568A3">
              <w:rPr>
                <w:rFonts w:eastAsia="Times New Roman" w:cs="Arial"/>
                <w:color w:val="000000"/>
                <w:szCs w:val="24"/>
              </w:rPr>
              <w:t>26</w:t>
            </w:r>
          </w:p>
        </w:tc>
        <w:tc>
          <w:tcPr>
            <w:tcW w:w="0" w:type="auto"/>
          </w:tcPr>
          <w:p w14:paraId="591A517A"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Pr>
          <w:p w14:paraId="61B4ACAE"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6B51769C" w14:textId="77777777" w:rsidR="00242642" w:rsidRPr="00B568A3" w:rsidRDefault="00242642" w:rsidP="00EB7EE5">
            <w:pPr>
              <w:pStyle w:val="TableText"/>
              <w:rPr>
                <w:szCs w:val="24"/>
              </w:rPr>
            </w:pPr>
            <w:r w:rsidRPr="00B568A3">
              <w:rPr>
                <w:szCs w:val="24"/>
              </w:rPr>
              <w:t>N/A</w:t>
            </w:r>
          </w:p>
        </w:tc>
        <w:tc>
          <w:tcPr>
            <w:tcW w:w="0" w:type="auto"/>
          </w:tcPr>
          <w:p w14:paraId="2F4031FD"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4CCA7F5E"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0F85056E"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7D2DFCFD"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684F604E"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482E8DD7"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3D045476"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6A290729"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430496FF" w14:textId="77777777" w:rsidR="00242642" w:rsidRPr="00B568A3" w:rsidRDefault="00242642" w:rsidP="00EB7EE5">
            <w:pPr>
              <w:pStyle w:val="TableText"/>
              <w:rPr>
                <w:szCs w:val="24"/>
              </w:rPr>
            </w:pPr>
            <w:r w:rsidRPr="00B568A3">
              <w:rPr>
                <w:rFonts w:eastAsia="Times New Roman" w:cs="Arial"/>
                <w:color w:val="000000"/>
                <w:szCs w:val="24"/>
              </w:rPr>
              <w:t>58.19</w:t>
            </w:r>
          </w:p>
        </w:tc>
      </w:tr>
      <w:tr w:rsidR="00242642" w:rsidRPr="00B568A3" w14:paraId="49BB5E94" w14:textId="77777777" w:rsidTr="00810613">
        <w:tc>
          <w:tcPr>
            <w:tcW w:w="0" w:type="auto"/>
          </w:tcPr>
          <w:p w14:paraId="7C07B421"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4E964029" w14:textId="77777777" w:rsidR="00242642" w:rsidRPr="00B568A3" w:rsidRDefault="00242642" w:rsidP="00EB7EE5">
            <w:pPr>
              <w:pStyle w:val="TableText"/>
              <w:rPr>
                <w:szCs w:val="24"/>
              </w:rPr>
            </w:pPr>
            <w:r w:rsidRPr="00B568A3">
              <w:rPr>
                <w:rFonts w:eastAsia="Times New Roman" w:cs="Arial"/>
                <w:color w:val="000000"/>
                <w:szCs w:val="24"/>
              </w:rPr>
              <w:t>27</w:t>
            </w:r>
            <w:r w:rsidRPr="00B568A3">
              <w:t>–</w:t>
            </w:r>
            <w:r w:rsidRPr="00B568A3">
              <w:rPr>
                <w:rFonts w:eastAsia="Times New Roman" w:cs="Arial"/>
                <w:color w:val="000000"/>
                <w:szCs w:val="24"/>
              </w:rPr>
              <w:t>62</w:t>
            </w:r>
          </w:p>
        </w:tc>
        <w:tc>
          <w:tcPr>
            <w:tcW w:w="0" w:type="auto"/>
          </w:tcPr>
          <w:p w14:paraId="75284D91"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Pr>
          <w:p w14:paraId="2634AA5D"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4D7880D6" w14:textId="77777777" w:rsidR="00242642" w:rsidRPr="00B568A3" w:rsidRDefault="00242642" w:rsidP="00EB7EE5">
            <w:pPr>
              <w:pStyle w:val="TableText"/>
              <w:rPr>
                <w:szCs w:val="24"/>
              </w:rPr>
            </w:pPr>
            <w:r w:rsidRPr="00B568A3">
              <w:rPr>
                <w:szCs w:val="24"/>
              </w:rPr>
              <w:t>N/A</w:t>
            </w:r>
          </w:p>
        </w:tc>
        <w:tc>
          <w:tcPr>
            <w:tcW w:w="0" w:type="auto"/>
          </w:tcPr>
          <w:p w14:paraId="22F35D6C"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6D53BD3E"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408FD887"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6972872F"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69B9159A"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7C7E94A0"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1F18BC9B"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1308512A"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411E7D58" w14:textId="77777777" w:rsidR="00242642" w:rsidRPr="00B568A3" w:rsidRDefault="00242642" w:rsidP="00EB7EE5">
            <w:pPr>
              <w:pStyle w:val="TableText"/>
              <w:rPr>
                <w:szCs w:val="24"/>
              </w:rPr>
            </w:pPr>
            <w:r w:rsidRPr="00B568A3">
              <w:rPr>
                <w:rFonts w:eastAsia="Times New Roman" w:cs="Arial"/>
                <w:color w:val="000000"/>
                <w:szCs w:val="24"/>
              </w:rPr>
              <w:t>76.00</w:t>
            </w:r>
          </w:p>
        </w:tc>
      </w:tr>
    </w:tbl>
    <w:p w14:paraId="4FADA0AC" w14:textId="3D7C4FAC" w:rsidR="007E415D" w:rsidRDefault="007E415D" w:rsidP="007E415D">
      <w:pPr>
        <w:pStyle w:val="Caption"/>
      </w:pPr>
      <w:bookmarkStart w:id="1008" w:name="_Toc221094362"/>
      <w:r>
        <w:lastRenderedPageBreak/>
        <w:t>Table 7.E.</w:t>
      </w:r>
      <w:fldSimple w:instr=" SEQ Table_7.E. \* ARABIC ">
        <w:r w:rsidR="00197B6C">
          <w:rPr>
            <w:noProof/>
          </w:rPr>
          <w:t>8</w:t>
        </w:r>
      </w:fldSimple>
      <w:r>
        <w:t xml:space="preserve"> </w:t>
      </w:r>
      <w:r w:rsidRPr="007E415D">
        <w:t xml:space="preserve"> </w:t>
      </w:r>
      <w:r w:rsidRPr="00B568A3">
        <w:t>Total Testing Time (in Minutes) at Each Raw Score Interval—Grade Ten</w:t>
      </w:r>
      <w:bookmarkEnd w:id="1008"/>
    </w:p>
    <w:tbl>
      <w:tblPr>
        <w:tblStyle w:val="TRs"/>
        <w:tblW w:w="0" w:type="auto"/>
        <w:tblLook w:val="04A0" w:firstRow="1" w:lastRow="0" w:firstColumn="1" w:lastColumn="0" w:noHBand="0" w:noVBand="1"/>
        <w:tblDescription w:val="Total Testing Time (in Minutes) at Each Raw Score Interval—Grade Ten"/>
      </w:tblPr>
      <w:tblGrid>
        <w:gridCol w:w="816"/>
        <w:gridCol w:w="884"/>
        <w:gridCol w:w="617"/>
        <w:gridCol w:w="830"/>
        <w:gridCol w:w="817"/>
        <w:gridCol w:w="817"/>
        <w:gridCol w:w="951"/>
        <w:gridCol w:w="817"/>
        <w:gridCol w:w="817"/>
        <w:gridCol w:w="817"/>
        <w:gridCol w:w="817"/>
        <w:gridCol w:w="951"/>
        <w:gridCol w:w="951"/>
        <w:gridCol w:w="951"/>
      </w:tblGrid>
      <w:tr w:rsidR="00242642" w:rsidRPr="00B568A3" w14:paraId="1EF62E7B" w14:textId="77777777" w:rsidTr="008E0470">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02F1D5ED"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12A89AE6" w14:textId="77777777" w:rsidR="00242642" w:rsidRPr="00B568A3" w:rsidRDefault="00242642" w:rsidP="008E0470">
            <w:pPr>
              <w:pStyle w:val="TableHead"/>
              <w:jc w:val="left"/>
              <w:rPr>
                <w:noProof w:val="0"/>
              </w:rPr>
            </w:pPr>
            <w:r w:rsidRPr="00B568A3">
              <w:rPr>
                <w:noProof w:val="0"/>
              </w:rPr>
              <w:t>Raw Score Interval</w:t>
            </w:r>
          </w:p>
        </w:tc>
        <w:tc>
          <w:tcPr>
            <w:tcW w:w="0" w:type="auto"/>
          </w:tcPr>
          <w:p w14:paraId="694B2D11" w14:textId="77777777" w:rsidR="00242642" w:rsidRPr="00B568A3" w:rsidRDefault="00242642" w:rsidP="00EB7EE5">
            <w:pPr>
              <w:pStyle w:val="TableHead"/>
              <w:rPr>
                <w:noProof w:val="0"/>
              </w:rPr>
            </w:pPr>
            <w:r w:rsidRPr="00B568A3">
              <w:rPr>
                <w:noProof w:val="0"/>
              </w:rPr>
              <w:t>N</w:t>
            </w:r>
          </w:p>
        </w:tc>
        <w:tc>
          <w:tcPr>
            <w:tcW w:w="0" w:type="auto"/>
          </w:tcPr>
          <w:p w14:paraId="040CC8E9"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79843D0D" w14:textId="77777777" w:rsidR="00242642" w:rsidRPr="00B568A3" w:rsidRDefault="00242642" w:rsidP="008E0470">
            <w:pPr>
              <w:pStyle w:val="TableHead"/>
              <w:jc w:val="left"/>
              <w:rPr>
                <w:noProof w:val="0"/>
              </w:rPr>
            </w:pPr>
            <w:r w:rsidRPr="00B568A3">
              <w:rPr>
                <w:noProof w:val="0"/>
              </w:rPr>
              <w:t>Standard Deviation</w:t>
            </w:r>
          </w:p>
        </w:tc>
        <w:tc>
          <w:tcPr>
            <w:tcW w:w="0" w:type="auto"/>
            <w:textDirection w:val="btLr"/>
            <w:vAlign w:val="center"/>
          </w:tcPr>
          <w:p w14:paraId="61271495" w14:textId="77777777" w:rsidR="00242642" w:rsidRPr="00B568A3" w:rsidRDefault="00242642" w:rsidP="008E0470">
            <w:pPr>
              <w:pStyle w:val="TableHead"/>
              <w:jc w:val="left"/>
              <w:rPr>
                <w:noProof w:val="0"/>
              </w:rPr>
            </w:pPr>
            <w:r w:rsidRPr="00B568A3">
              <w:rPr>
                <w:noProof w:val="0"/>
              </w:rPr>
              <w:t>Minimum</w:t>
            </w:r>
          </w:p>
        </w:tc>
        <w:tc>
          <w:tcPr>
            <w:tcW w:w="0" w:type="auto"/>
            <w:textDirection w:val="btLr"/>
            <w:vAlign w:val="center"/>
          </w:tcPr>
          <w:p w14:paraId="334D7185" w14:textId="77777777" w:rsidR="00242642" w:rsidRPr="00B568A3" w:rsidRDefault="00242642" w:rsidP="008E0470">
            <w:pPr>
              <w:pStyle w:val="TableHead"/>
              <w:jc w:val="left"/>
              <w:rPr>
                <w:noProof w:val="0"/>
              </w:rPr>
            </w:pPr>
            <w:r w:rsidRPr="00B568A3">
              <w:rPr>
                <w:noProof w:val="0"/>
              </w:rPr>
              <w:t>Maximum</w:t>
            </w:r>
          </w:p>
        </w:tc>
        <w:tc>
          <w:tcPr>
            <w:tcW w:w="0" w:type="auto"/>
            <w:textDirection w:val="btLr"/>
            <w:vAlign w:val="center"/>
          </w:tcPr>
          <w:p w14:paraId="3D08C98B" w14:textId="77777777" w:rsidR="00242642" w:rsidRPr="00B568A3" w:rsidRDefault="00242642" w:rsidP="008E0470">
            <w:pPr>
              <w:pStyle w:val="TableHead"/>
              <w:jc w:val="left"/>
              <w:rPr>
                <w:noProof w:val="0"/>
              </w:rPr>
            </w:pPr>
            <w:r w:rsidRPr="00B568A3">
              <w:rPr>
                <w:noProof w:val="0"/>
              </w:rPr>
              <w:t>% Pt. 1</w:t>
            </w:r>
          </w:p>
        </w:tc>
        <w:tc>
          <w:tcPr>
            <w:tcW w:w="0" w:type="auto"/>
            <w:textDirection w:val="btLr"/>
            <w:vAlign w:val="center"/>
          </w:tcPr>
          <w:p w14:paraId="1528A540" w14:textId="77777777" w:rsidR="00242642" w:rsidRPr="00B568A3" w:rsidRDefault="00242642" w:rsidP="008E0470">
            <w:pPr>
              <w:pStyle w:val="TableHead"/>
              <w:jc w:val="left"/>
              <w:rPr>
                <w:noProof w:val="0"/>
              </w:rPr>
            </w:pPr>
            <w:r w:rsidRPr="00B568A3">
              <w:rPr>
                <w:noProof w:val="0"/>
              </w:rPr>
              <w:t>% Pt. 10</w:t>
            </w:r>
          </w:p>
        </w:tc>
        <w:tc>
          <w:tcPr>
            <w:tcW w:w="0" w:type="auto"/>
            <w:textDirection w:val="btLr"/>
            <w:vAlign w:val="center"/>
          </w:tcPr>
          <w:p w14:paraId="5358543A" w14:textId="77777777" w:rsidR="00242642" w:rsidRPr="00B568A3" w:rsidRDefault="00242642" w:rsidP="008E0470">
            <w:pPr>
              <w:pStyle w:val="TableHead"/>
              <w:jc w:val="left"/>
              <w:rPr>
                <w:noProof w:val="0"/>
              </w:rPr>
            </w:pPr>
            <w:r w:rsidRPr="00B568A3">
              <w:rPr>
                <w:noProof w:val="0"/>
              </w:rPr>
              <w:t>% Pt. 25</w:t>
            </w:r>
          </w:p>
        </w:tc>
        <w:tc>
          <w:tcPr>
            <w:tcW w:w="0" w:type="auto"/>
            <w:textDirection w:val="btLr"/>
            <w:vAlign w:val="center"/>
          </w:tcPr>
          <w:p w14:paraId="7EA415F3" w14:textId="77777777" w:rsidR="00242642" w:rsidRPr="00B568A3" w:rsidRDefault="00242642" w:rsidP="008E0470">
            <w:pPr>
              <w:pStyle w:val="TableHead"/>
              <w:jc w:val="left"/>
              <w:rPr>
                <w:noProof w:val="0"/>
              </w:rPr>
            </w:pPr>
            <w:r w:rsidRPr="00B568A3">
              <w:rPr>
                <w:noProof w:val="0"/>
              </w:rPr>
              <w:t>% Pt. 50</w:t>
            </w:r>
          </w:p>
        </w:tc>
        <w:tc>
          <w:tcPr>
            <w:tcW w:w="0" w:type="auto"/>
            <w:textDirection w:val="btLr"/>
            <w:vAlign w:val="center"/>
          </w:tcPr>
          <w:p w14:paraId="77EB0628" w14:textId="77777777" w:rsidR="00242642" w:rsidRPr="00B568A3" w:rsidRDefault="00242642" w:rsidP="008E0470">
            <w:pPr>
              <w:pStyle w:val="TableHead"/>
              <w:jc w:val="left"/>
              <w:rPr>
                <w:noProof w:val="0"/>
              </w:rPr>
            </w:pPr>
            <w:r w:rsidRPr="00B568A3">
              <w:rPr>
                <w:noProof w:val="0"/>
              </w:rPr>
              <w:t>% Pt. 75</w:t>
            </w:r>
          </w:p>
        </w:tc>
        <w:tc>
          <w:tcPr>
            <w:tcW w:w="0" w:type="auto"/>
            <w:textDirection w:val="btLr"/>
            <w:vAlign w:val="center"/>
          </w:tcPr>
          <w:p w14:paraId="0E58288A" w14:textId="77777777" w:rsidR="00242642" w:rsidRPr="00B568A3" w:rsidRDefault="00242642" w:rsidP="008E0470">
            <w:pPr>
              <w:pStyle w:val="TableHead"/>
              <w:jc w:val="left"/>
              <w:rPr>
                <w:noProof w:val="0"/>
              </w:rPr>
            </w:pPr>
            <w:r w:rsidRPr="00B568A3">
              <w:rPr>
                <w:noProof w:val="0"/>
              </w:rPr>
              <w:t>% Pt. 90</w:t>
            </w:r>
          </w:p>
        </w:tc>
        <w:tc>
          <w:tcPr>
            <w:tcW w:w="0" w:type="auto"/>
            <w:textDirection w:val="btLr"/>
            <w:vAlign w:val="center"/>
          </w:tcPr>
          <w:p w14:paraId="67180149" w14:textId="77777777" w:rsidR="00242642" w:rsidRPr="00B568A3" w:rsidRDefault="00242642" w:rsidP="008E0470">
            <w:pPr>
              <w:pStyle w:val="TableHead"/>
              <w:jc w:val="left"/>
              <w:rPr>
                <w:noProof w:val="0"/>
              </w:rPr>
            </w:pPr>
            <w:r w:rsidRPr="00B568A3">
              <w:rPr>
                <w:noProof w:val="0"/>
              </w:rPr>
              <w:t>% Pt. 99</w:t>
            </w:r>
          </w:p>
        </w:tc>
      </w:tr>
      <w:tr w:rsidR="00242642" w:rsidRPr="00B568A3" w14:paraId="50B58FE0" w14:textId="77777777" w:rsidTr="00810613">
        <w:tc>
          <w:tcPr>
            <w:tcW w:w="0" w:type="auto"/>
            <w:hideMark/>
          </w:tcPr>
          <w:p w14:paraId="6561D9CE"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hideMark/>
          </w:tcPr>
          <w:p w14:paraId="75EDABB8"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24</w:t>
            </w:r>
          </w:p>
        </w:tc>
        <w:tc>
          <w:tcPr>
            <w:tcW w:w="0" w:type="auto"/>
          </w:tcPr>
          <w:p w14:paraId="39E1A3A9" w14:textId="77777777" w:rsidR="00242642" w:rsidRPr="00B568A3" w:rsidRDefault="00242642" w:rsidP="00EB7EE5">
            <w:pPr>
              <w:pStyle w:val="TableText"/>
              <w:rPr>
                <w:szCs w:val="24"/>
              </w:rPr>
            </w:pPr>
            <w:r w:rsidRPr="00B568A3">
              <w:rPr>
                <w:rFonts w:eastAsia="Times New Roman" w:cs="Arial"/>
                <w:color w:val="000000"/>
                <w:szCs w:val="24"/>
              </w:rPr>
              <w:t>251</w:t>
            </w:r>
          </w:p>
        </w:tc>
        <w:tc>
          <w:tcPr>
            <w:tcW w:w="0" w:type="auto"/>
          </w:tcPr>
          <w:p w14:paraId="205060F0" w14:textId="77777777" w:rsidR="00242642" w:rsidRPr="00B568A3" w:rsidRDefault="00242642" w:rsidP="00EB7EE5">
            <w:pPr>
              <w:pStyle w:val="TableText"/>
              <w:rPr>
                <w:szCs w:val="24"/>
              </w:rPr>
            </w:pPr>
            <w:r w:rsidRPr="00B568A3">
              <w:rPr>
                <w:rFonts w:eastAsia="Times New Roman" w:cs="Arial"/>
                <w:color w:val="000000"/>
                <w:szCs w:val="24"/>
              </w:rPr>
              <w:t>54.20</w:t>
            </w:r>
          </w:p>
        </w:tc>
        <w:tc>
          <w:tcPr>
            <w:tcW w:w="0" w:type="auto"/>
          </w:tcPr>
          <w:p w14:paraId="46A3A929" w14:textId="77777777" w:rsidR="00242642" w:rsidRPr="00B568A3" w:rsidRDefault="00242642" w:rsidP="00EB7EE5">
            <w:pPr>
              <w:pStyle w:val="TableText"/>
              <w:rPr>
                <w:szCs w:val="24"/>
              </w:rPr>
            </w:pPr>
            <w:r w:rsidRPr="00B568A3">
              <w:rPr>
                <w:rFonts w:eastAsia="Times New Roman" w:cs="Arial"/>
                <w:color w:val="000000"/>
                <w:szCs w:val="24"/>
              </w:rPr>
              <w:t>28.98</w:t>
            </w:r>
          </w:p>
        </w:tc>
        <w:tc>
          <w:tcPr>
            <w:tcW w:w="0" w:type="auto"/>
          </w:tcPr>
          <w:p w14:paraId="0F9D58CC" w14:textId="77777777" w:rsidR="00242642" w:rsidRPr="00B568A3" w:rsidRDefault="00242642" w:rsidP="00EB7EE5">
            <w:pPr>
              <w:pStyle w:val="TableText"/>
              <w:rPr>
                <w:szCs w:val="24"/>
              </w:rPr>
            </w:pPr>
            <w:r w:rsidRPr="00B568A3">
              <w:rPr>
                <w:rFonts w:eastAsia="Times New Roman" w:cs="Arial"/>
                <w:color w:val="000000"/>
                <w:szCs w:val="24"/>
              </w:rPr>
              <w:t>5.76</w:t>
            </w:r>
          </w:p>
        </w:tc>
        <w:tc>
          <w:tcPr>
            <w:tcW w:w="0" w:type="auto"/>
          </w:tcPr>
          <w:p w14:paraId="226447DA" w14:textId="77777777" w:rsidR="00242642" w:rsidRPr="00B568A3" w:rsidRDefault="00242642" w:rsidP="00EB7EE5">
            <w:pPr>
              <w:pStyle w:val="TableText"/>
              <w:rPr>
                <w:szCs w:val="24"/>
              </w:rPr>
            </w:pPr>
            <w:r w:rsidRPr="00B568A3">
              <w:rPr>
                <w:rFonts w:eastAsia="Times New Roman" w:cs="Arial"/>
                <w:color w:val="000000"/>
                <w:szCs w:val="24"/>
              </w:rPr>
              <w:t>164.28</w:t>
            </w:r>
          </w:p>
        </w:tc>
        <w:tc>
          <w:tcPr>
            <w:tcW w:w="0" w:type="auto"/>
          </w:tcPr>
          <w:p w14:paraId="7C254371" w14:textId="77777777" w:rsidR="00242642" w:rsidRPr="00B568A3" w:rsidRDefault="00242642" w:rsidP="00EB7EE5">
            <w:pPr>
              <w:pStyle w:val="TableText"/>
              <w:rPr>
                <w:szCs w:val="24"/>
              </w:rPr>
            </w:pPr>
            <w:r w:rsidRPr="00B568A3">
              <w:rPr>
                <w:rFonts w:eastAsia="Times New Roman" w:cs="Arial"/>
                <w:color w:val="000000"/>
                <w:szCs w:val="24"/>
              </w:rPr>
              <w:t>6.98</w:t>
            </w:r>
          </w:p>
        </w:tc>
        <w:tc>
          <w:tcPr>
            <w:tcW w:w="0" w:type="auto"/>
          </w:tcPr>
          <w:p w14:paraId="3C9950AB" w14:textId="77777777" w:rsidR="00242642" w:rsidRPr="00B568A3" w:rsidRDefault="00242642" w:rsidP="00EB7EE5">
            <w:pPr>
              <w:pStyle w:val="TableText"/>
              <w:rPr>
                <w:szCs w:val="24"/>
              </w:rPr>
            </w:pPr>
            <w:r w:rsidRPr="00B568A3">
              <w:rPr>
                <w:rFonts w:eastAsia="Times New Roman" w:cs="Arial"/>
                <w:color w:val="000000"/>
                <w:szCs w:val="24"/>
              </w:rPr>
              <w:t>25.82</w:t>
            </w:r>
          </w:p>
        </w:tc>
        <w:tc>
          <w:tcPr>
            <w:tcW w:w="0" w:type="auto"/>
          </w:tcPr>
          <w:p w14:paraId="60B88B75" w14:textId="77777777" w:rsidR="00242642" w:rsidRPr="00B568A3" w:rsidRDefault="00242642" w:rsidP="00EB7EE5">
            <w:pPr>
              <w:pStyle w:val="TableText"/>
              <w:rPr>
                <w:szCs w:val="24"/>
              </w:rPr>
            </w:pPr>
            <w:r w:rsidRPr="00B568A3">
              <w:rPr>
                <w:rFonts w:eastAsia="Times New Roman" w:cs="Arial"/>
                <w:color w:val="000000"/>
                <w:szCs w:val="24"/>
              </w:rPr>
              <w:t>35.98</w:t>
            </w:r>
          </w:p>
        </w:tc>
        <w:tc>
          <w:tcPr>
            <w:tcW w:w="0" w:type="auto"/>
          </w:tcPr>
          <w:p w14:paraId="22CAF174" w14:textId="77777777" w:rsidR="00242642" w:rsidRPr="00B568A3" w:rsidRDefault="00242642" w:rsidP="00EB7EE5">
            <w:pPr>
              <w:pStyle w:val="TableText"/>
              <w:rPr>
                <w:szCs w:val="24"/>
              </w:rPr>
            </w:pPr>
            <w:r w:rsidRPr="00B568A3">
              <w:rPr>
                <w:rFonts w:eastAsia="Times New Roman" w:cs="Arial"/>
                <w:color w:val="000000"/>
                <w:szCs w:val="24"/>
              </w:rPr>
              <w:t>48.17</w:t>
            </w:r>
          </w:p>
        </w:tc>
        <w:tc>
          <w:tcPr>
            <w:tcW w:w="0" w:type="auto"/>
          </w:tcPr>
          <w:p w14:paraId="5E9DC2D6" w14:textId="77777777" w:rsidR="00242642" w:rsidRPr="00B568A3" w:rsidRDefault="00242642" w:rsidP="00EB7EE5">
            <w:pPr>
              <w:pStyle w:val="TableText"/>
              <w:rPr>
                <w:szCs w:val="24"/>
              </w:rPr>
            </w:pPr>
            <w:r w:rsidRPr="00B568A3">
              <w:rPr>
                <w:rFonts w:eastAsia="Times New Roman" w:cs="Arial"/>
                <w:color w:val="000000"/>
                <w:szCs w:val="24"/>
              </w:rPr>
              <w:t>65.28</w:t>
            </w:r>
          </w:p>
        </w:tc>
        <w:tc>
          <w:tcPr>
            <w:tcW w:w="0" w:type="auto"/>
          </w:tcPr>
          <w:p w14:paraId="65486175" w14:textId="77777777" w:rsidR="00242642" w:rsidRPr="00B568A3" w:rsidRDefault="00242642" w:rsidP="00EB7EE5">
            <w:pPr>
              <w:pStyle w:val="TableText"/>
              <w:rPr>
                <w:szCs w:val="24"/>
              </w:rPr>
            </w:pPr>
            <w:r w:rsidRPr="00B568A3">
              <w:rPr>
                <w:rFonts w:eastAsia="Times New Roman" w:cs="Arial"/>
                <w:color w:val="000000"/>
                <w:szCs w:val="24"/>
              </w:rPr>
              <w:t>94.79</w:t>
            </w:r>
          </w:p>
        </w:tc>
        <w:tc>
          <w:tcPr>
            <w:tcW w:w="0" w:type="auto"/>
          </w:tcPr>
          <w:p w14:paraId="24CFBDEA" w14:textId="77777777" w:rsidR="00242642" w:rsidRPr="00B568A3" w:rsidRDefault="00242642" w:rsidP="00EB7EE5">
            <w:pPr>
              <w:pStyle w:val="TableText"/>
              <w:rPr>
                <w:szCs w:val="24"/>
              </w:rPr>
            </w:pPr>
            <w:r w:rsidRPr="00B568A3">
              <w:rPr>
                <w:rFonts w:eastAsia="Times New Roman" w:cs="Arial"/>
                <w:color w:val="000000"/>
                <w:szCs w:val="24"/>
              </w:rPr>
              <w:t>141.11</w:t>
            </w:r>
          </w:p>
        </w:tc>
      </w:tr>
      <w:tr w:rsidR="00242642" w:rsidRPr="00B568A3" w14:paraId="559DA2D3" w14:textId="77777777" w:rsidTr="00810613">
        <w:tc>
          <w:tcPr>
            <w:tcW w:w="0" w:type="auto"/>
          </w:tcPr>
          <w:p w14:paraId="605D645B"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Pr>
          <w:p w14:paraId="79DFEB0B" w14:textId="77777777" w:rsidR="00242642" w:rsidRPr="00B568A3" w:rsidRDefault="00242642" w:rsidP="00EB7EE5">
            <w:pPr>
              <w:pStyle w:val="TableText"/>
              <w:rPr>
                <w:szCs w:val="24"/>
              </w:rPr>
            </w:pPr>
            <w:r w:rsidRPr="00B568A3">
              <w:rPr>
                <w:rFonts w:eastAsia="Times New Roman" w:cs="Arial"/>
                <w:color w:val="000000"/>
                <w:szCs w:val="24"/>
              </w:rPr>
              <w:t>25</w:t>
            </w:r>
            <w:r w:rsidRPr="00B568A3">
              <w:t>–</w:t>
            </w:r>
            <w:r w:rsidRPr="00B568A3">
              <w:rPr>
                <w:rFonts w:eastAsia="Times New Roman" w:cs="Arial"/>
                <w:color w:val="000000"/>
                <w:szCs w:val="24"/>
              </w:rPr>
              <w:t>30</w:t>
            </w:r>
          </w:p>
        </w:tc>
        <w:tc>
          <w:tcPr>
            <w:tcW w:w="0" w:type="auto"/>
          </w:tcPr>
          <w:p w14:paraId="1E490C18" w14:textId="77777777" w:rsidR="00242642" w:rsidRPr="00B568A3" w:rsidRDefault="00242642" w:rsidP="00EB7EE5">
            <w:pPr>
              <w:pStyle w:val="TableText"/>
              <w:rPr>
                <w:szCs w:val="24"/>
              </w:rPr>
            </w:pPr>
            <w:r w:rsidRPr="00B568A3">
              <w:rPr>
                <w:rFonts w:eastAsia="Times New Roman" w:cs="Arial"/>
                <w:color w:val="000000"/>
                <w:szCs w:val="24"/>
              </w:rPr>
              <w:t>230</w:t>
            </w:r>
          </w:p>
        </w:tc>
        <w:tc>
          <w:tcPr>
            <w:tcW w:w="0" w:type="auto"/>
          </w:tcPr>
          <w:p w14:paraId="7361BB60" w14:textId="77777777" w:rsidR="00242642" w:rsidRPr="00B568A3" w:rsidRDefault="00242642" w:rsidP="00EB7EE5">
            <w:pPr>
              <w:pStyle w:val="TableText"/>
              <w:rPr>
                <w:szCs w:val="24"/>
              </w:rPr>
            </w:pPr>
            <w:r w:rsidRPr="00B568A3">
              <w:rPr>
                <w:rFonts w:eastAsia="Times New Roman" w:cs="Arial"/>
                <w:color w:val="000000"/>
                <w:szCs w:val="24"/>
              </w:rPr>
              <w:t>72.69</w:t>
            </w:r>
          </w:p>
        </w:tc>
        <w:tc>
          <w:tcPr>
            <w:tcW w:w="0" w:type="auto"/>
          </w:tcPr>
          <w:p w14:paraId="075E36BB" w14:textId="77777777" w:rsidR="00242642" w:rsidRPr="00B568A3" w:rsidRDefault="00242642" w:rsidP="00EB7EE5">
            <w:pPr>
              <w:pStyle w:val="TableText"/>
              <w:rPr>
                <w:szCs w:val="24"/>
              </w:rPr>
            </w:pPr>
            <w:r w:rsidRPr="00B568A3">
              <w:rPr>
                <w:rFonts w:eastAsia="Times New Roman" w:cs="Arial"/>
                <w:color w:val="000000"/>
                <w:szCs w:val="24"/>
              </w:rPr>
              <w:t>27.86</w:t>
            </w:r>
          </w:p>
        </w:tc>
        <w:tc>
          <w:tcPr>
            <w:tcW w:w="0" w:type="auto"/>
          </w:tcPr>
          <w:p w14:paraId="44666A4B" w14:textId="77777777" w:rsidR="00242642" w:rsidRPr="00B568A3" w:rsidRDefault="00242642" w:rsidP="00EB7EE5">
            <w:pPr>
              <w:pStyle w:val="TableText"/>
              <w:rPr>
                <w:szCs w:val="24"/>
              </w:rPr>
            </w:pPr>
            <w:r w:rsidRPr="00B568A3">
              <w:rPr>
                <w:rFonts w:eastAsia="Times New Roman" w:cs="Arial"/>
                <w:color w:val="000000"/>
                <w:szCs w:val="24"/>
              </w:rPr>
              <w:t>9.35</w:t>
            </w:r>
          </w:p>
        </w:tc>
        <w:tc>
          <w:tcPr>
            <w:tcW w:w="0" w:type="auto"/>
          </w:tcPr>
          <w:p w14:paraId="2808883A" w14:textId="77777777" w:rsidR="00242642" w:rsidRPr="00B568A3" w:rsidRDefault="00242642" w:rsidP="00EB7EE5">
            <w:pPr>
              <w:pStyle w:val="TableText"/>
              <w:rPr>
                <w:szCs w:val="24"/>
              </w:rPr>
            </w:pPr>
            <w:r w:rsidRPr="00B568A3">
              <w:rPr>
                <w:rFonts w:eastAsia="Times New Roman" w:cs="Arial"/>
                <w:color w:val="000000"/>
                <w:szCs w:val="24"/>
              </w:rPr>
              <w:t>192.82</w:t>
            </w:r>
          </w:p>
        </w:tc>
        <w:tc>
          <w:tcPr>
            <w:tcW w:w="0" w:type="auto"/>
          </w:tcPr>
          <w:p w14:paraId="6A5EEFC3" w14:textId="77777777" w:rsidR="00242642" w:rsidRPr="00B568A3" w:rsidRDefault="00242642" w:rsidP="00EB7EE5">
            <w:pPr>
              <w:pStyle w:val="TableText"/>
              <w:rPr>
                <w:szCs w:val="24"/>
              </w:rPr>
            </w:pPr>
            <w:r w:rsidRPr="00B568A3">
              <w:rPr>
                <w:rFonts w:eastAsia="Times New Roman" w:cs="Arial"/>
                <w:color w:val="000000"/>
                <w:szCs w:val="24"/>
              </w:rPr>
              <w:t>27.30</w:t>
            </w:r>
          </w:p>
        </w:tc>
        <w:tc>
          <w:tcPr>
            <w:tcW w:w="0" w:type="auto"/>
          </w:tcPr>
          <w:p w14:paraId="5720EBBF" w14:textId="77777777" w:rsidR="00242642" w:rsidRPr="00B568A3" w:rsidRDefault="00242642" w:rsidP="00EB7EE5">
            <w:pPr>
              <w:pStyle w:val="TableText"/>
              <w:rPr>
                <w:szCs w:val="24"/>
              </w:rPr>
            </w:pPr>
            <w:r w:rsidRPr="00B568A3">
              <w:rPr>
                <w:rFonts w:eastAsia="Times New Roman" w:cs="Arial"/>
                <w:color w:val="000000"/>
                <w:szCs w:val="24"/>
              </w:rPr>
              <w:t>41.11</w:t>
            </w:r>
          </w:p>
        </w:tc>
        <w:tc>
          <w:tcPr>
            <w:tcW w:w="0" w:type="auto"/>
          </w:tcPr>
          <w:p w14:paraId="2500EB69" w14:textId="77777777" w:rsidR="00242642" w:rsidRPr="00B568A3" w:rsidRDefault="00242642" w:rsidP="00EB7EE5">
            <w:pPr>
              <w:pStyle w:val="TableText"/>
              <w:rPr>
                <w:szCs w:val="24"/>
              </w:rPr>
            </w:pPr>
            <w:r w:rsidRPr="00B568A3">
              <w:rPr>
                <w:rFonts w:eastAsia="Times New Roman" w:cs="Arial"/>
                <w:color w:val="000000"/>
                <w:szCs w:val="24"/>
              </w:rPr>
              <w:t>52.49</w:t>
            </w:r>
          </w:p>
        </w:tc>
        <w:tc>
          <w:tcPr>
            <w:tcW w:w="0" w:type="auto"/>
          </w:tcPr>
          <w:p w14:paraId="2F53D9A3" w14:textId="77777777" w:rsidR="00242642" w:rsidRPr="00B568A3" w:rsidRDefault="00242642" w:rsidP="00EB7EE5">
            <w:pPr>
              <w:pStyle w:val="TableText"/>
              <w:rPr>
                <w:szCs w:val="24"/>
              </w:rPr>
            </w:pPr>
            <w:r w:rsidRPr="00B568A3">
              <w:rPr>
                <w:rFonts w:eastAsia="Times New Roman" w:cs="Arial"/>
                <w:color w:val="000000"/>
                <w:szCs w:val="24"/>
              </w:rPr>
              <w:t>70.49</w:t>
            </w:r>
          </w:p>
        </w:tc>
        <w:tc>
          <w:tcPr>
            <w:tcW w:w="0" w:type="auto"/>
          </w:tcPr>
          <w:p w14:paraId="3ED1086C" w14:textId="77777777" w:rsidR="00242642" w:rsidRPr="00B568A3" w:rsidRDefault="00242642" w:rsidP="00EB7EE5">
            <w:pPr>
              <w:pStyle w:val="TableText"/>
              <w:rPr>
                <w:szCs w:val="24"/>
              </w:rPr>
            </w:pPr>
            <w:r w:rsidRPr="00B568A3">
              <w:rPr>
                <w:rFonts w:eastAsia="Times New Roman" w:cs="Arial"/>
                <w:color w:val="000000"/>
                <w:szCs w:val="24"/>
              </w:rPr>
              <w:t>88.49</w:t>
            </w:r>
          </w:p>
        </w:tc>
        <w:tc>
          <w:tcPr>
            <w:tcW w:w="0" w:type="auto"/>
          </w:tcPr>
          <w:p w14:paraId="743CF8A3" w14:textId="77777777" w:rsidR="00242642" w:rsidRPr="00B568A3" w:rsidRDefault="00242642" w:rsidP="00EB7EE5">
            <w:pPr>
              <w:pStyle w:val="TableText"/>
              <w:rPr>
                <w:szCs w:val="24"/>
              </w:rPr>
            </w:pPr>
            <w:r w:rsidRPr="00B568A3">
              <w:rPr>
                <w:rFonts w:eastAsia="Times New Roman" w:cs="Arial"/>
                <w:color w:val="000000"/>
                <w:szCs w:val="24"/>
              </w:rPr>
              <w:t>105.47</w:t>
            </w:r>
          </w:p>
        </w:tc>
        <w:tc>
          <w:tcPr>
            <w:tcW w:w="0" w:type="auto"/>
          </w:tcPr>
          <w:p w14:paraId="621B8A83" w14:textId="77777777" w:rsidR="00242642" w:rsidRPr="00B568A3" w:rsidRDefault="00242642" w:rsidP="00EB7EE5">
            <w:pPr>
              <w:pStyle w:val="TableText"/>
              <w:rPr>
                <w:szCs w:val="24"/>
              </w:rPr>
            </w:pPr>
            <w:r w:rsidRPr="00B568A3">
              <w:rPr>
                <w:rFonts w:eastAsia="Times New Roman" w:cs="Arial"/>
                <w:color w:val="000000"/>
                <w:szCs w:val="24"/>
              </w:rPr>
              <w:t>161.41</w:t>
            </w:r>
          </w:p>
        </w:tc>
      </w:tr>
      <w:tr w:rsidR="00242642" w:rsidRPr="00B568A3" w14:paraId="386D8775" w14:textId="77777777" w:rsidTr="00810613">
        <w:tc>
          <w:tcPr>
            <w:tcW w:w="0" w:type="auto"/>
            <w:tcBorders>
              <w:bottom w:val="nil"/>
            </w:tcBorders>
          </w:tcPr>
          <w:p w14:paraId="1B7C4D53"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bottom w:val="nil"/>
            </w:tcBorders>
          </w:tcPr>
          <w:p w14:paraId="0AAF265F" w14:textId="77777777" w:rsidR="00242642" w:rsidRPr="00B568A3" w:rsidRDefault="00242642" w:rsidP="00EB7EE5">
            <w:pPr>
              <w:pStyle w:val="TableText"/>
              <w:rPr>
                <w:szCs w:val="24"/>
              </w:rPr>
            </w:pPr>
            <w:r w:rsidRPr="00B568A3">
              <w:rPr>
                <w:rFonts w:eastAsia="Times New Roman" w:cs="Arial"/>
                <w:color w:val="000000"/>
                <w:szCs w:val="24"/>
              </w:rPr>
              <w:t>31</w:t>
            </w:r>
            <w:r w:rsidRPr="00B568A3">
              <w:t>–</w:t>
            </w:r>
            <w:r w:rsidRPr="00B568A3">
              <w:rPr>
                <w:rFonts w:eastAsia="Times New Roman" w:cs="Arial"/>
                <w:color w:val="000000"/>
                <w:szCs w:val="24"/>
              </w:rPr>
              <w:t>37</w:t>
            </w:r>
          </w:p>
        </w:tc>
        <w:tc>
          <w:tcPr>
            <w:tcW w:w="0" w:type="auto"/>
            <w:tcBorders>
              <w:bottom w:val="nil"/>
            </w:tcBorders>
          </w:tcPr>
          <w:p w14:paraId="7C5FCD58" w14:textId="77777777" w:rsidR="00242642" w:rsidRPr="00B568A3" w:rsidRDefault="00242642" w:rsidP="00EB7EE5">
            <w:pPr>
              <w:pStyle w:val="TableText"/>
              <w:rPr>
                <w:szCs w:val="24"/>
              </w:rPr>
            </w:pPr>
            <w:r w:rsidRPr="00B568A3">
              <w:rPr>
                <w:rFonts w:eastAsia="Times New Roman" w:cs="Arial"/>
                <w:color w:val="000000"/>
                <w:szCs w:val="24"/>
              </w:rPr>
              <w:t>257</w:t>
            </w:r>
          </w:p>
        </w:tc>
        <w:tc>
          <w:tcPr>
            <w:tcW w:w="0" w:type="auto"/>
            <w:tcBorders>
              <w:bottom w:val="nil"/>
            </w:tcBorders>
          </w:tcPr>
          <w:p w14:paraId="0255AA13" w14:textId="77777777" w:rsidR="00242642" w:rsidRPr="00B568A3" w:rsidRDefault="00242642" w:rsidP="00EB7EE5">
            <w:pPr>
              <w:pStyle w:val="TableText"/>
              <w:rPr>
                <w:szCs w:val="24"/>
              </w:rPr>
            </w:pPr>
            <w:r w:rsidRPr="00B568A3">
              <w:rPr>
                <w:rFonts w:eastAsia="Times New Roman" w:cs="Arial"/>
                <w:color w:val="000000"/>
                <w:szCs w:val="24"/>
              </w:rPr>
              <w:t>83.05</w:t>
            </w:r>
          </w:p>
        </w:tc>
        <w:tc>
          <w:tcPr>
            <w:tcW w:w="0" w:type="auto"/>
            <w:tcBorders>
              <w:bottom w:val="nil"/>
            </w:tcBorders>
          </w:tcPr>
          <w:p w14:paraId="2B6A4D2E" w14:textId="77777777" w:rsidR="00242642" w:rsidRPr="00B568A3" w:rsidRDefault="00242642" w:rsidP="00EB7EE5">
            <w:pPr>
              <w:pStyle w:val="TableText"/>
              <w:rPr>
                <w:szCs w:val="24"/>
              </w:rPr>
            </w:pPr>
            <w:r w:rsidRPr="00B568A3">
              <w:rPr>
                <w:rFonts w:eastAsia="Times New Roman" w:cs="Arial"/>
                <w:color w:val="000000"/>
                <w:szCs w:val="24"/>
              </w:rPr>
              <w:t>27.53</w:t>
            </w:r>
          </w:p>
        </w:tc>
        <w:tc>
          <w:tcPr>
            <w:tcW w:w="0" w:type="auto"/>
            <w:tcBorders>
              <w:bottom w:val="nil"/>
            </w:tcBorders>
          </w:tcPr>
          <w:p w14:paraId="281FB2FC" w14:textId="77777777" w:rsidR="00242642" w:rsidRPr="00B568A3" w:rsidRDefault="00242642" w:rsidP="00EB7EE5">
            <w:pPr>
              <w:pStyle w:val="TableText"/>
              <w:rPr>
                <w:szCs w:val="24"/>
              </w:rPr>
            </w:pPr>
            <w:r w:rsidRPr="00B568A3">
              <w:rPr>
                <w:rFonts w:eastAsia="Times New Roman" w:cs="Arial"/>
                <w:color w:val="000000"/>
                <w:szCs w:val="24"/>
              </w:rPr>
              <w:t>31.53</w:t>
            </w:r>
          </w:p>
        </w:tc>
        <w:tc>
          <w:tcPr>
            <w:tcW w:w="0" w:type="auto"/>
            <w:tcBorders>
              <w:bottom w:val="nil"/>
            </w:tcBorders>
          </w:tcPr>
          <w:p w14:paraId="63222CC9" w14:textId="77777777" w:rsidR="00242642" w:rsidRPr="00B568A3" w:rsidRDefault="00242642" w:rsidP="00EB7EE5">
            <w:pPr>
              <w:pStyle w:val="TableText"/>
              <w:rPr>
                <w:szCs w:val="24"/>
              </w:rPr>
            </w:pPr>
            <w:r w:rsidRPr="00B568A3">
              <w:rPr>
                <w:rFonts w:eastAsia="Times New Roman" w:cs="Arial"/>
                <w:color w:val="000000"/>
                <w:szCs w:val="24"/>
              </w:rPr>
              <w:t>166.63</w:t>
            </w:r>
          </w:p>
        </w:tc>
        <w:tc>
          <w:tcPr>
            <w:tcW w:w="0" w:type="auto"/>
            <w:tcBorders>
              <w:bottom w:val="nil"/>
            </w:tcBorders>
          </w:tcPr>
          <w:p w14:paraId="311D008C" w14:textId="77777777" w:rsidR="00242642" w:rsidRPr="00B568A3" w:rsidRDefault="00242642" w:rsidP="00EB7EE5">
            <w:pPr>
              <w:pStyle w:val="TableText"/>
              <w:rPr>
                <w:szCs w:val="24"/>
              </w:rPr>
            </w:pPr>
            <w:r w:rsidRPr="00B568A3">
              <w:rPr>
                <w:rFonts w:eastAsia="Times New Roman" w:cs="Arial"/>
                <w:color w:val="000000"/>
                <w:szCs w:val="24"/>
              </w:rPr>
              <w:t>37.55</w:t>
            </w:r>
          </w:p>
        </w:tc>
        <w:tc>
          <w:tcPr>
            <w:tcW w:w="0" w:type="auto"/>
            <w:tcBorders>
              <w:bottom w:val="nil"/>
            </w:tcBorders>
          </w:tcPr>
          <w:p w14:paraId="40AAD96B" w14:textId="77777777" w:rsidR="00242642" w:rsidRPr="00B568A3" w:rsidRDefault="00242642" w:rsidP="00EB7EE5">
            <w:pPr>
              <w:pStyle w:val="TableText"/>
              <w:rPr>
                <w:szCs w:val="24"/>
              </w:rPr>
            </w:pPr>
            <w:r w:rsidRPr="00B568A3">
              <w:rPr>
                <w:rFonts w:eastAsia="Times New Roman" w:cs="Arial"/>
                <w:color w:val="000000"/>
                <w:szCs w:val="24"/>
              </w:rPr>
              <w:t>50.69</w:t>
            </w:r>
          </w:p>
        </w:tc>
        <w:tc>
          <w:tcPr>
            <w:tcW w:w="0" w:type="auto"/>
            <w:tcBorders>
              <w:bottom w:val="nil"/>
            </w:tcBorders>
          </w:tcPr>
          <w:p w14:paraId="7563C08C" w14:textId="77777777" w:rsidR="00242642" w:rsidRPr="00B568A3" w:rsidRDefault="00242642" w:rsidP="00EB7EE5">
            <w:pPr>
              <w:pStyle w:val="TableText"/>
              <w:rPr>
                <w:szCs w:val="24"/>
              </w:rPr>
            </w:pPr>
            <w:r w:rsidRPr="00B568A3">
              <w:rPr>
                <w:rFonts w:eastAsia="Times New Roman" w:cs="Arial"/>
                <w:color w:val="000000"/>
                <w:szCs w:val="24"/>
              </w:rPr>
              <w:t>64.79</w:t>
            </w:r>
          </w:p>
        </w:tc>
        <w:tc>
          <w:tcPr>
            <w:tcW w:w="0" w:type="auto"/>
            <w:tcBorders>
              <w:bottom w:val="nil"/>
            </w:tcBorders>
          </w:tcPr>
          <w:p w14:paraId="0EDEC388" w14:textId="77777777" w:rsidR="00242642" w:rsidRPr="00B568A3" w:rsidRDefault="00242642" w:rsidP="00EB7EE5">
            <w:pPr>
              <w:pStyle w:val="TableText"/>
              <w:rPr>
                <w:szCs w:val="24"/>
              </w:rPr>
            </w:pPr>
            <w:r w:rsidRPr="00B568A3">
              <w:rPr>
                <w:rFonts w:eastAsia="Times New Roman" w:cs="Arial"/>
                <w:color w:val="000000"/>
                <w:szCs w:val="24"/>
              </w:rPr>
              <w:t>78.77</w:t>
            </w:r>
          </w:p>
        </w:tc>
        <w:tc>
          <w:tcPr>
            <w:tcW w:w="0" w:type="auto"/>
            <w:tcBorders>
              <w:bottom w:val="nil"/>
            </w:tcBorders>
          </w:tcPr>
          <w:p w14:paraId="12FFF7E0" w14:textId="77777777" w:rsidR="00242642" w:rsidRPr="00B568A3" w:rsidRDefault="00242642" w:rsidP="00EB7EE5">
            <w:pPr>
              <w:pStyle w:val="TableText"/>
              <w:rPr>
                <w:szCs w:val="24"/>
              </w:rPr>
            </w:pPr>
            <w:r w:rsidRPr="00B568A3">
              <w:rPr>
                <w:rFonts w:eastAsia="Times New Roman" w:cs="Arial"/>
                <w:color w:val="000000"/>
                <w:szCs w:val="24"/>
              </w:rPr>
              <w:t>99.28</w:t>
            </w:r>
          </w:p>
        </w:tc>
        <w:tc>
          <w:tcPr>
            <w:tcW w:w="0" w:type="auto"/>
            <w:tcBorders>
              <w:bottom w:val="nil"/>
            </w:tcBorders>
          </w:tcPr>
          <w:p w14:paraId="00D4FA16" w14:textId="77777777" w:rsidR="00242642" w:rsidRPr="00B568A3" w:rsidRDefault="00242642" w:rsidP="00EB7EE5">
            <w:pPr>
              <w:pStyle w:val="TableText"/>
              <w:rPr>
                <w:szCs w:val="24"/>
              </w:rPr>
            </w:pPr>
            <w:r w:rsidRPr="00B568A3">
              <w:rPr>
                <w:rFonts w:eastAsia="Times New Roman" w:cs="Arial"/>
                <w:color w:val="000000"/>
                <w:szCs w:val="24"/>
              </w:rPr>
              <w:t>124.43</w:t>
            </w:r>
          </w:p>
        </w:tc>
        <w:tc>
          <w:tcPr>
            <w:tcW w:w="0" w:type="auto"/>
            <w:tcBorders>
              <w:bottom w:val="nil"/>
            </w:tcBorders>
          </w:tcPr>
          <w:p w14:paraId="058AC9D4" w14:textId="77777777" w:rsidR="00242642" w:rsidRPr="00B568A3" w:rsidRDefault="00242642" w:rsidP="00EB7EE5">
            <w:pPr>
              <w:pStyle w:val="TableText"/>
              <w:rPr>
                <w:szCs w:val="24"/>
              </w:rPr>
            </w:pPr>
            <w:r w:rsidRPr="00B568A3">
              <w:rPr>
                <w:rFonts w:eastAsia="Times New Roman" w:cs="Arial"/>
                <w:color w:val="000000"/>
                <w:szCs w:val="24"/>
              </w:rPr>
              <w:t>152.31</w:t>
            </w:r>
          </w:p>
        </w:tc>
      </w:tr>
      <w:tr w:rsidR="00242642" w:rsidRPr="00B568A3" w14:paraId="406525EE" w14:textId="77777777" w:rsidTr="00810613">
        <w:tc>
          <w:tcPr>
            <w:tcW w:w="0" w:type="auto"/>
            <w:tcBorders>
              <w:top w:val="nil"/>
              <w:bottom w:val="single" w:sz="4" w:space="0" w:color="auto"/>
            </w:tcBorders>
            <w:hideMark/>
          </w:tcPr>
          <w:p w14:paraId="5CF276BE"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top w:val="nil"/>
              <w:bottom w:val="single" w:sz="4" w:space="0" w:color="auto"/>
            </w:tcBorders>
            <w:hideMark/>
          </w:tcPr>
          <w:p w14:paraId="5CC22C71" w14:textId="77777777" w:rsidR="00242642" w:rsidRPr="00B568A3" w:rsidRDefault="00242642" w:rsidP="00EB7EE5">
            <w:pPr>
              <w:pStyle w:val="TableText"/>
              <w:rPr>
                <w:szCs w:val="24"/>
              </w:rPr>
            </w:pPr>
            <w:r w:rsidRPr="00B568A3">
              <w:rPr>
                <w:rFonts w:eastAsia="Times New Roman" w:cs="Arial"/>
                <w:color w:val="000000"/>
                <w:szCs w:val="24"/>
              </w:rPr>
              <w:t>38</w:t>
            </w:r>
            <w:r w:rsidRPr="00B568A3">
              <w:t>–</w:t>
            </w:r>
            <w:r w:rsidRPr="00B568A3">
              <w:rPr>
                <w:rFonts w:eastAsia="Times New Roman" w:cs="Arial"/>
                <w:color w:val="000000"/>
                <w:szCs w:val="24"/>
              </w:rPr>
              <w:t>64</w:t>
            </w:r>
          </w:p>
        </w:tc>
        <w:tc>
          <w:tcPr>
            <w:tcW w:w="0" w:type="auto"/>
            <w:tcBorders>
              <w:top w:val="nil"/>
              <w:bottom w:val="single" w:sz="4" w:space="0" w:color="auto"/>
            </w:tcBorders>
          </w:tcPr>
          <w:p w14:paraId="202FC797" w14:textId="77777777" w:rsidR="00242642" w:rsidRPr="00B568A3" w:rsidRDefault="00242642" w:rsidP="00EB7EE5">
            <w:pPr>
              <w:pStyle w:val="TableText"/>
              <w:rPr>
                <w:szCs w:val="24"/>
              </w:rPr>
            </w:pPr>
            <w:r w:rsidRPr="00B568A3">
              <w:rPr>
                <w:rFonts w:eastAsia="Times New Roman" w:cs="Arial"/>
                <w:color w:val="000000"/>
                <w:szCs w:val="24"/>
              </w:rPr>
              <w:t>270</w:t>
            </w:r>
          </w:p>
        </w:tc>
        <w:tc>
          <w:tcPr>
            <w:tcW w:w="0" w:type="auto"/>
            <w:tcBorders>
              <w:top w:val="nil"/>
              <w:bottom w:val="single" w:sz="4" w:space="0" w:color="auto"/>
            </w:tcBorders>
          </w:tcPr>
          <w:p w14:paraId="6408ABD8" w14:textId="77777777" w:rsidR="00242642" w:rsidRPr="00B568A3" w:rsidRDefault="00242642" w:rsidP="00EB7EE5">
            <w:pPr>
              <w:pStyle w:val="TableText"/>
              <w:rPr>
                <w:szCs w:val="24"/>
              </w:rPr>
            </w:pPr>
            <w:r w:rsidRPr="00B568A3">
              <w:rPr>
                <w:rFonts w:eastAsia="Times New Roman" w:cs="Arial"/>
                <w:color w:val="000000"/>
                <w:szCs w:val="24"/>
              </w:rPr>
              <w:t>85.94</w:t>
            </w:r>
          </w:p>
        </w:tc>
        <w:tc>
          <w:tcPr>
            <w:tcW w:w="0" w:type="auto"/>
            <w:tcBorders>
              <w:top w:val="nil"/>
              <w:bottom w:val="single" w:sz="4" w:space="0" w:color="auto"/>
            </w:tcBorders>
          </w:tcPr>
          <w:p w14:paraId="3BB55BF4" w14:textId="77777777" w:rsidR="00242642" w:rsidRPr="00B568A3" w:rsidRDefault="00242642" w:rsidP="00EB7EE5">
            <w:pPr>
              <w:pStyle w:val="TableText"/>
              <w:rPr>
                <w:szCs w:val="24"/>
              </w:rPr>
            </w:pPr>
            <w:r w:rsidRPr="00B568A3">
              <w:rPr>
                <w:rFonts w:eastAsia="Times New Roman" w:cs="Arial"/>
                <w:color w:val="000000"/>
                <w:szCs w:val="24"/>
              </w:rPr>
              <w:t>30.07</w:t>
            </w:r>
          </w:p>
        </w:tc>
        <w:tc>
          <w:tcPr>
            <w:tcW w:w="0" w:type="auto"/>
            <w:tcBorders>
              <w:top w:val="nil"/>
              <w:bottom w:val="single" w:sz="4" w:space="0" w:color="auto"/>
            </w:tcBorders>
          </w:tcPr>
          <w:p w14:paraId="37957B5B" w14:textId="77777777" w:rsidR="00242642" w:rsidRPr="00B568A3" w:rsidRDefault="00242642" w:rsidP="00EB7EE5">
            <w:pPr>
              <w:pStyle w:val="TableText"/>
              <w:rPr>
                <w:szCs w:val="24"/>
              </w:rPr>
            </w:pPr>
            <w:r w:rsidRPr="00B568A3">
              <w:rPr>
                <w:rFonts w:eastAsia="Times New Roman" w:cs="Arial"/>
                <w:color w:val="000000"/>
                <w:szCs w:val="24"/>
              </w:rPr>
              <w:t>29.12</w:t>
            </w:r>
          </w:p>
        </w:tc>
        <w:tc>
          <w:tcPr>
            <w:tcW w:w="0" w:type="auto"/>
            <w:tcBorders>
              <w:top w:val="nil"/>
              <w:bottom w:val="single" w:sz="4" w:space="0" w:color="auto"/>
            </w:tcBorders>
          </w:tcPr>
          <w:p w14:paraId="7CAA121E" w14:textId="77777777" w:rsidR="00242642" w:rsidRPr="00B568A3" w:rsidRDefault="00242642" w:rsidP="00EB7EE5">
            <w:pPr>
              <w:pStyle w:val="TableText"/>
              <w:rPr>
                <w:szCs w:val="24"/>
              </w:rPr>
            </w:pPr>
            <w:r w:rsidRPr="00B568A3">
              <w:rPr>
                <w:rFonts w:eastAsia="Times New Roman" w:cs="Arial"/>
                <w:color w:val="000000"/>
                <w:szCs w:val="24"/>
              </w:rPr>
              <w:t>181.50</w:t>
            </w:r>
          </w:p>
        </w:tc>
        <w:tc>
          <w:tcPr>
            <w:tcW w:w="0" w:type="auto"/>
            <w:tcBorders>
              <w:top w:val="nil"/>
              <w:bottom w:val="single" w:sz="4" w:space="0" w:color="auto"/>
            </w:tcBorders>
          </w:tcPr>
          <w:p w14:paraId="238614B7" w14:textId="77777777" w:rsidR="00242642" w:rsidRPr="00B568A3" w:rsidRDefault="00242642" w:rsidP="00EB7EE5">
            <w:pPr>
              <w:pStyle w:val="TableText"/>
              <w:rPr>
                <w:szCs w:val="24"/>
              </w:rPr>
            </w:pPr>
            <w:r w:rsidRPr="00B568A3">
              <w:rPr>
                <w:rFonts w:eastAsia="Times New Roman" w:cs="Arial"/>
                <w:color w:val="000000"/>
                <w:szCs w:val="24"/>
              </w:rPr>
              <w:t>38.97</w:t>
            </w:r>
          </w:p>
        </w:tc>
        <w:tc>
          <w:tcPr>
            <w:tcW w:w="0" w:type="auto"/>
            <w:tcBorders>
              <w:top w:val="nil"/>
              <w:bottom w:val="single" w:sz="4" w:space="0" w:color="auto"/>
            </w:tcBorders>
          </w:tcPr>
          <w:p w14:paraId="69D58838" w14:textId="77777777" w:rsidR="00242642" w:rsidRPr="00B568A3" w:rsidRDefault="00242642" w:rsidP="00EB7EE5">
            <w:pPr>
              <w:pStyle w:val="TableText"/>
              <w:rPr>
                <w:szCs w:val="24"/>
              </w:rPr>
            </w:pPr>
            <w:r w:rsidRPr="00B568A3">
              <w:rPr>
                <w:rFonts w:eastAsia="Times New Roman" w:cs="Arial"/>
                <w:color w:val="000000"/>
                <w:szCs w:val="24"/>
              </w:rPr>
              <w:t>53.91</w:t>
            </w:r>
          </w:p>
        </w:tc>
        <w:tc>
          <w:tcPr>
            <w:tcW w:w="0" w:type="auto"/>
            <w:tcBorders>
              <w:top w:val="nil"/>
              <w:bottom w:val="single" w:sz="4" w:space="0" w:color="auto"/>
            </w:tcBorders>
          </w:tcPr>
          <w:p w14:paraId="3FD7C115" w14:textId="77777777" w:rsidR="00242642" w:rsidRPr="00B568A3" w:rsidRDefault="00242642" w:rsidP="00EB7EE5">
            <w:pPr>
              <w:pStyle w:val="TableText"/>
              <w:rPr>
                <w:szCs w:val="24"/>
              </w:rPr>
            </w:pPr>
            <w:r w:rsidRPr="00B568A3">
              <w:rPr>
                <w:rFonts w:eastAsia="Times New Roman" w:cs="Arial"/>
                <w:color w:val="000000"/>
                <w:szCs w:val="24"/>
              </w:rPr>
              <w:t>63.43</w:t>
            </w:r>
          </w:p>
        </w:tc>
        <w:tc>
          <w:tcPr>
            <w:tcW w:w="0" w:type="auto"/>
            <w:tcBorders>
              <w:top w:val="nil"/>
              <w:bottom w:val="single" w:sz="4" w:space="0" w:color="auto"/>
            </w:tcBorders>
          </w:tcPr>
          <w:p w14:paraId="53171C51" w14:textId="77777777" w:rsidR="00242642" w:rsidRPr="00B568A3" w:rsidRDefault="00242642" w:rsidP="00EB7EE5">
            <w:pPr>
              <w:pStyle w:val="TableText"/>
              <w:rPr>
                <w:szCs w:val="24"/>
              </w:rPr>
            </w:pPr>
            <w:r w:rsidRPr="00B568A3">
              <w:rPr>
                <w:rFonts w:eastAsia="Times New Roman" w:cs="Arial"/>
                <w:color w:val="000000"/>
                <w:szCs w:val="24"/>
              </w:rPr>
              <w:t>77.95</w:t>
            </w:r>
          </w:p>
        </w:tc>
        <w:tc>
          <w:tcPr>
            <w:tcW w:w="0" w:type="auto"/>
            <w:tcBorders>
              <w:top w:val="nil"/>
              <w:bottom w:val="single" w:sz="4" w:space="0" w:color="auto"/>
            </w:tcBorders>
          </w:tcPr>
          <w:p w14:paraId="38A63986" w14:textId="77777777" w:rsidR="00242642" w:rsidRPr="00B568A3" w:rsidRDefault="00242642" w:rsidP="00EB7EE5">
            <w:pPr>
              <w:pStyle w:val="TableText"/>
              <w:rPr>
                <w:szCs w:val="24"/>
              </w:rPr>
            </w:pPr>
            <w:r w:rsidRPr="00B568A3">
              <w:rPr>
                <w:rFonts w:eastAsia="Times New Roman" w:cs="Arial"/>
                <w:color w:val="000000"/>
                <w:szCs w:val="24"/>
              </w:rPr>
              <w:t>101.07</w:t>
            </w:r>
          </w:p>
        </w:tc>
        <w:tc>
          <w:tcPr>
            <w:tcW w:w="0" w:type="auto"/>
            <w:tcBorders>
              <w:top w:val="nil"/>
              <w:bottom w:val="single" w:sz="4" w:space="0" w:color="auto"/>
            </w:tcBorders>
          </w:tcPr>
          <w:p w14:paraId="5BF9AB4F" w14:textId="77777777" w:rsidR="00242642" w:rsidRPr="00B568A3" w:rsidRDefault="00242642" w:rsidP="00EB7EE5">
            <w:pPr>
              <w:pStyle w:val="TableText"/>
              <w:rPr>
                <w:szCs w:val="24"/>
              </w:rPr>
            </w:pPr>
            <w:r w:rsidRPr="00B568A3">
              <w:rPr>
                <w:rFonts w:eastAsia="Times New Roman" w:cs="Arial"/>
                <w:color w:val="000000"/>
                <w:szCs w:val="24"/>
              </w:rPr>
              <w:t>132.48</w:t>
            </w:r>
          </w:p>
        </w:tc>
        <w:tc>
          <w:tcPr>
            <w:tcW w:w="0" w:type="auto"/>
            <w:tcBorders>
              <w:top w:val="nil"/>
              <w:bottom w:val="single" w:sz="4" w:space="0" w:color="auto"/>
            </w:tcBorders>
          </w:tcPr>
          <w:p w14:paraId="142DE98B" w14:textId="77777777" w:rsidR="00242642" w:rsidRPr="00B568A3" w:rsidRDefault="00242642" w:rsidP="00EB7EE5">
            <w:pPr>
              <w:pStyle w:val="TableText"/>
              <w:rPr>
                <w:szCs w:val="24"/>
              </w:rPr>
            </w:pPr>
            <w:r w:rsidRPr="00B568A3">
              <w:rPr>
                <w:rFonts w:eastAsia="Times New Roman" w:cs="Arial"/>
                <w:color w:val="000000"/>
                <w:szCs w:val="24"/>
              </w:rPr>
              <w:t>170.22</w:t>
            </w:r>
          </w:p>
        </w:tc>
      </w:tr>
      <w:tr w:rsidR="00242642" w:rsidRPr="00B568A3" w14:paraId="70D1A712" w14:textId="77777777" w:rsidTr="00810613">
        <w:tc>
          <w:tcPr>
            <w:tcW w:w="0" w:type="auto"/>
            <w:tcBorders>
              <w:top w:val="single" w:sz="4" w:space="0" w:color="auto"/>
            </w:tcBorders>
          </w:tcPr>
          <w:p w14:paraId="036CEA4A"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Borders>
              <w:top w:val="single" w:sz="4" w:space="0" w:color="auto"/>
            </w:tcBorders>
          </w:tcPr>
          <w:p w14:paraId="0464CFA9"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2A7F3168" w14:textId="77777777" w:rsidR="00242642" w:rsidRPr="00B568A3" w:rsidRDefault="00242642" w:rsidP="00EB7EE5">
            <w:pPr>
              <w:pStyle w:val="TableText"/>
              <w:rPr>
                <w:szCs w:val="24"/>
              </w:rPr>
            </w:pPr>
            <w:r w:rsidRPr="00B568A3">
              <w:rPr>
                <w:rFonts w:eastAsia="Times New Roman" w:cs="Arial"/>
                <w:color w:val="000000"/>
                <w:szCs w:val="24"/>
              </w:rPr>
              <w:t>0</w:t>
            </w:r>
          </w:p>
        </w:tc>
        <w:tc>
          <w:tcPr>
            <w:tcW w:w="0" w:type="auto"/>
            <w:tcBorders>
              <w:top w:val="single" w:sz="4" w:space="0" w:color="auto"/>
            </w:tcBorders>
          </w:tcPr>
          <w:p w14:paraId="6C97204C"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7CBEE251"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41FD2E0B"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28DC3623"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2315A3E6"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103D7777"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211CB998"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6608B9E2"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77CFFFBF"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01932AC4"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05DC55BB" w14:textId="77777777" w:rsidR="00242642" w:rsidRPr="00B568A3" w:rsidRDefault="00242642" w:rsidP="00EB7EE5">
            <w:pPr>
              <w:pStyle w:val="TableText"/>
              <w:rPr>
                <w:szCs w:val="24"/>
              </w:rPr>
            </w:pPr>
            <w:r w:rsidRPr="00B568A3">
              <w:rPr>
                <w:szCs w:val="24"/>
              </w:rPr>
              <w:t>N/A</w:t>
            </w:r>
          </w:p>
        </w:tc>
      </w:tr>
      <w:tr w:rsidR="00242642" w:rsidRPr="00B568A3" w14:paraId="40ADA374" w14:textId="77777777" w:rsidTr="00810613">
        <w:tc>
          <w:tcPr>
            <w:tcW w:w="0" w:type="auto"/>
          </w:tcPr>
          <w:p w14:paraId="36035575"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38F24418" w14:textId="77777777" w:rsidR="00242642" w:rsidRPr="00B568A3" w:rsidRDefault="00242642" w:rsidP="00EB7EE5">
            <w:pPr>
              <w:pStyle w:val="TableText"/>
              <w:rPr>
                <w:szCs w:val="24"/>
              </w:rPr>
            </w:pPr>
            <w:r w:rsidRPr="00B568A3">
              <w:rPr>
                <w:szCs w:val="24"/>
              </w:rPr>
              <w:t>N/A</w:t>
            </w:r>
          </w:p>
        </w:tc>
        <w:tc>
          <w:tcPr>
            <w:tcW w:w="0" w:type="auto"/>
          </w:tcPr>
          <w:p w14:paraId="412B1759" w14:textId="77777777" w:rsidR="00242642" w:rsidRPr="00B568A3" w:rsidRDefault="00242642" w:rsidP="00EB7EE5">
            <w:pPr>
              <w:pStyle w:val="TableText"/>
              <w:rPr>
                <w:szCs w:val="24"/>
              </w:rPr>
            </w:pPr>
            <w:r w:rsidRPr="00B568A3">
              <w:rPr>
                <w:rFonts w:eastAsia="Times New Roman" w:cs="Arial"/>
                <w:color w:val="000000"/>
                <w:szCs w:val="24"/>
              </w:rPr>
              <w:t>0</w:t>
            </w:r>
          </w:p>
        </w:tc>
        <w:tc>
          <w:tcPr>
            <w:tcW w:w="0" w:type="auto"/>
          </w:tcPr>
          <w:p w14:paraId="2D2B87E0" w14:textId="77777777" w:rsidR="00242642" w:rsidRPr="00B568A3" w:rsidRDefault="00242642" w:rsidP="00EB7EE5">
            <w:pPr>
              <w:pStyle w:val="TableText"/>
              <w:rPr>
                <w:szCs w:val="24"/>
              </w:rPr>
            </w:pPr>
            <w:r w:rsidRPr="00B568A3">
              <w:rPr>
                <w:szCs w:val="24"/>
              </w:rPr>
              <w:t>N/A</w:t>
            </w:r>
          </w:p>
        </w:tc>
        <w:tc>
          <w:tcPr>
            <w:tcW w:w="0" w:type="auto"/>
          </w:tcPr>
          <w:p w14:paraId="7A086E58" w14:textId="77777777" w:rsidR="00242642" w:rsidRPr="00B568A3" w:rsidRDefault="00242642" w:rsidP="00EB7EE5">
            <w:pPr>
              <w:pStyle w:val="TableText"/>
              <w:rPr>
                <w:szCs w:val="24"/>
              </w:rPr>
            </w:pPr>
            <w:r w:rsidRPr="00B568A3">
              <w:rPr>
                <w:szCs w:val="24"/>
              </w:rPr>
              <w:t>N/A</w:t>
            </w:r>
          </w:p>
        </w:tc>
        <w:tc>
          <w:tcPr>
            <w:tcW w:w="0" w:type="auto"/>
          </w:tcPr>
          <w:p w14:paraId="307E1B3C" w14:textId="77777777" w:rsidR="00242642" w:rsidRPr="00B568A3" w:rsidRDefault="00242642" w:rsidP="00EB7EE5">
            <w:pPr>
              <w:pStyle w:val="TableText"/>
              <w:rPr>
                <w:szCs w:val="24"/>
              </w:rPr>
            </w:pPr>
            <w:r w:rsidRPr="00B568A3">
              <w:rPr>
                <w:szCs w:val="24"/>
              </w:rPr>
              <w:t>N/A</w:t>
            </w:r>
          </w:p>
        </w:tc>
        <w:tc>
          <w:tcPr>
            <w:tcW w:w="0" w:type="auto"/>
          </w:tcPr>
          <w:p w14:paraId="70E78A9C" w14:textId="77777777" w:rsidR="00242642" w:rsidRPr="00B568A3" w:rsidRDefault="00242642" w:rsidP="00EB7EE5">
            <w:pPr>
              <w:pStyle w:val="TableText"/>
              <w:rPr>
                <w:szCs w:val="24"/>
              </w:rPr>
            </w:pPr>
            <w:r w:rsidRPr="00B568A3">
              <w:rPr>
                <w:szCs w:val="24"/>
              </w:rPr>
              <w:t>N/A</w:t>
            </w:r>
          </w:p>
        </w:tc>
        <w:tc>
          <w:tcPr>
            <w:tcW w:w="0" w:type="auto"/>
          </w:tcPr>
          <w:p w14:paraId="7DBD7D40" w14:textId="77777777" w:rsidR="00242642" w:rsidRPr="00B568A3" w:rsidRDefault="00242642" w:rsidP="00EB7EE5">
            <w:pPr>
              <w:pStyle w:val="TableText"/>
              <w:rPr>
                <w:szCs w:val="24"/>
              </w:rPr>
            </w:pPr>
            <w:r w:rsidRPr="00B568A3">
              <w:rPr>
                <w:szCs w:val="24"/>
              </w:rPr>
              <w:t>N/A</w:t>
            </w:r>
          </w:p>
        </w:tc>
        <w:tc>
          <w:tcPr>
            <w:tcW w:w="0" w:type="auto"/>
          </w:tcPr>
          <w:p w14:paraId="697B06BE" w14:textId="77777777" w:rsidR="00242642" w:rsidRPr="00B568A3" w:rsidRDefault="00242642" w:rsidP="00EB7EE5">
            <w:pPr>
              <w:pStyle w:val="TableText"/>
              <w:rPr>
                <w:szCs w:val="24"/>
              </w:rPr>
            </w:pPr>
            <w:r w:rsidRPr="00B568A3">
              <w:rPr>
                <w:szCs w:val="24"/>
              </w:rPr>
              <w:t>N/A</w:t>
            </w:r>
          </w:p>
        </w:tc>
        <w:tc>
          <w:tcPr>
            <w:tcW w:w="0" w:type="auto"/>
          </w:tcPr>
          <w:p w14:paraId="2FBEA906" w14:textId="77777777" w:rsidR="00242642" w:rsidRPr="00B568A3" w:rsidRDefault="00242642" w:rsidP="00EB7EE5">
            <w:pPr>
              <w:pStyle w:val="TableText"/>
              <w:rPr>
                <w:szCs w:val="24"/>
              </w:rPr>
            </w:pPr>
            <w:r w:rsidRPr="00B568A3">
              <w:rPr>
                <w:szCs w:val="24"/>
              </w:rPr>
              <w:t>N/A</w:t>
            </w:r>
          </w:p>
        </w:tc>
        <w:tc>
          <w:tcPr>
            <w:tcW w:w="0" w:type="auto"/>
          </w:tcPr>
          <w:p w14:paraId="40672AA3" w14:textId="77777777" w:rsidR="00242642" w:rsidRPr="00B568A3" w:rsidRDefault="00242642" w:rsidP="00EB7EE5">
            <w:pPr>
              <w:pStyle w:val="TableText"/>
              <w:rPr>
                <w:szCs w:val="24"/>
              </w:rPr>
            </w:pPr>
            <w:r w:rsidRPr="00B568A3">
              <w:rPr>
                <w:szCs w:val="24"/>
              </w:rPr>
              <w:t>N/A</w:t>
            </w:r>
          </w:p>
        </w:tc>
        <w:tc>
          <w:tcPr>
            <w:tcW w:w="0" w:type="auto"/>
          </w:tcPr>
          <w:p w14:paraId="50DB98CA" w14:textId="77777777" w:rsidR="00242642" w:rsidRPr="00B568A3" w:rsidRDefault="00242642" w:rsidP="00EB7EE5">
            <w:pPr>
              <w:pStyle w:val="TableText"/>
              <w:rPr>
                <w:szCs w:val="24"/>
              </w:rPr>
            </w:pPr>
            <w:r w:rsidRPr="00B568A3">
              <w:rPr>
                <w:szCs w:val="24"/>
              </w:rPr>
              <w:t>N/A</w:t>
            </w:r>
          </w:p>
        </w:tc>
        <w:tc>
          <w:tcPr>
            <w:tcW w:w="0" w:type="auto"/>
          </w:tcPr>
          <w:p w14:paraId="1381549A" w14:textId="77777777" w:rsidR="00242642" w:rsidRPr="00B568A3" w:rsidRDefault="00242642" w:rsidP="00EB7EE5">
            <w:pPr>
              <w:pStyle w:val="TableText"/>
              <w:rPr>
                <w:szCs w:val="24"/>
              </w:rPr>
            </w:pPr>
            <w:r w:rsidRPr="00B568A3">
              <w:rPr>
                <w:szCs w:val="24"/>
              </w:rPr>
              <w:t>N/A</w:t>
            </w:r>
          </w:p>
        </w:tc>
        <w:tc>
          <w:tcPr>
            <w:tcW w:w="0" w:type="auto"/>
          </w:tcPr>
          <w:p w14:paraId="63975BE7" w14:textId="77777777" w:rsidR="00242642" w:rsidRPr="00B568A3" w:rsidRDefault="00242642" w:rsidP="00EB7EE5">
            <w:pPr>
              <w:pStyle w:val="TableText"/>
              <w:rPr>
                <w:szCs w:val="24"/>
              </w:rPr>
            </w:pPr>
            <w:r w:rsidRPr="00B568A3">
              <w:rPr>
                <w:szCs w:val="24"/>
              </w:rPr>
              <w:t>N/A</w:t>
            </w:r>
          </w:p>
        </w:tc>
      </w:tr>
      <w:tr w:rsidR="00242642" w:rsidRPr="00B568A3" w14:paraId="2B391C12" w14:textId="77777777" w:rsidTr="00810613">
        <w:tc>
          <w:tcPr>
            <w:tcW w:w="0" w:type="auto"/>
            <w:hideMark/>
          </w:tcPr>
          <w:p w14:paraId="6064809D"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hideMark/>
          </w:tcPr>
          <w:p w14:paraId="0AA70152" w14:textId="77777777" w:rsidR="00242642" w:rsidRPr="00B568A3" w:rsidRDefault="00242642" w:rsidP="00EB7EE5">
            <w:pPr>
              <w:pStyle w:val="TableText"/>
              <w:rPr>
                <w:szCs w:val="24"/>
              </w:rPr>
            </w:pPr>
            <w:r w:rsidRPr="00B568A3">
              <w:rPr>
                <w:szCs w:val="24"/>
              </w:rPr>
              <w:t>N/A</w:t>
            </w:r>
          </w:p>
        </w:tc>
        <w:tc>
          <w:tcPr>
            <w:tcW w:w="0" w:type="auto"/>
          </w:tcPr>
          <w:p w14:paraId="43EA6B0C" w14:textId="77777777" w:rsidR="00242642" w:rsidRPr="00B568A3" w:rsidRDefault="00242642" w:rsidP="00EB7EE5">
            <w:pPr>
              <w:pStyle w:val="TableText"/>
              <w:rPr>
                <w:szCs w:val="24"/>
              </w:rPr>
            </w:pPr>
            <w:r w:rsidRPr="00B568A3">
              <w:rPr>
                <w:rFonts w:eastAsia="Times New Roman" w:cs="Arial"/>
                <w:color w:val="000000"/>
                <w:szCs w:val="24"/>
              </w:rPr>
              <w:t>0</w:t>
            </w:r>
          </w:p>
        </w:tc>
        <w:tc>
          <w:tcPr>
            <w:tcW w:w="0" w:type="auto"/>
          </w:tcPr>
          <w:p w14:paraId="13199769" w14:textId="77777777" w:rsidR="00242642" w:rsidRPr="00B568A3" w:rsidRDefault="00242642" w:rsidP="00EB7EE5">
            <w:pPr>
              <w:pStyle w:val="TableText"/>
              <w:rPr>
                <w:szCs w:val="24"/>
              </w:rPr>
            </w:pPr>
            <w:r w:rsidRPr="00B568A3">
              <w:rPr>
                <w:szCs w:val="24"/>
              </w:rPr>
              <w:t>N/A</w:t>
            </w:r>
          </w:p>
        </w:tc>
        <w:tc>
          <w:tcPr>
            <w:tcW w:w="0" w:type="auto"/>
          </w:tcPr>
          <w:p w14:paraId="57D247C6" w14:textId="77777777" w:rsidR="00242642" w:rsidRPr="00B568A3" w:rsidRDefault="00242642" w:rsidP="00EB7EE5">
            <w:pPr>
              <w:pStyle w:val="TableText"/>
              <w:rPr>
                <w:szCs w:val="24"/>
              </w:rPr>
            </w:pPr>
            <w:r w:rsidRPr="00B568A3">
              <w:rPr>
                <w:szCs w:val="24"/>
              </w:rPr>
              <w:t>N/A</w:t>
            </w:r>
          </w:p>
        </w:tc>
        <w:tc>
          <w:tcPr>
            <w:tcW w:w="0" w:type="auto"/>
          </w:tcPr>
          <w:p w14:paraId="39184C59" w14:textId="77777777" w:rsidR="00242642" w:rsidRPr="00B568A3" w:rsidRDefault="00242642" w:rsidP="00EB7EE5">
            <w:pPr>
              <w:pStyle w:val="TableText"/>
              <w:rPr>
                <w:szCs w:val="24"/>
              </w:rPr>
            </w:pPr>
            <w:r w:rsidRPr="00B568A3">
              <w:rPr>
                <w:szCs w:val="24"/>
              </w:rPr>
              <w:t>N/A</w:t>
            </w:r>
          </w:p>
        </w:tc>
        <w:tc>
          <w:tcPr>
            <w:tcW w:w="0" w:type="auto"/>
          </w:tcPr>
          <w:p w14:paraId="7435CEDE" w14:textId="77777777" w:rsidR="00242642" w:rsidRPr="00B568A3" w:rsidRDefault="00242642" w:rsidP="00EB7EE5">
            <w:pPr>
              <w:pStyle w:val="TableText"/>
              <w:rPr>
                <w:szCs w:val="24"/>
              </w:rPr>
            </w:pPr>
            <w:r w:rsidRPr="00B568A3">
              <w:rPr>
                <w:szCs w:val="24"/>
              </w:rPr>
              <w:t>N/A</w:t>
            </w:r>
          </w:p>
        </w:tc>
        <w:tc>
          <w:tcPr>
            <w:tcW w:w="0" w:type="auto"/>
          </w:tcPr>
          <w:p w14:paraId="4F4E0100" w14:textId="77777777" w:rsidR="00242642" w:rsidRPr="00B568A3" w:rsidRDefault="00242642" w:rsidP="00EB7EE5">
            <w:pPr>
              <w:pStyle w:val="TableText"/>
              <w:rPr>
                <w:szCs w:val="24"/>
              </w:rPr>
            </w:pPr>
            <w:r w:rsidRPr="00B568A3">
              <w:rPr>
                <w:szCs w:val="24"/>
              </w:rPr>
              <w:t>N/A</w:t>
            </w:r>
          </w:p>
        </w:tc>
        <w:tc>
          <w:tcPr>
            <w:tcW w:w="0" w:type="auto"/>
          </w:tcPr>
          <w:p w14:paraId="7E893BA2" w14:textId="77777777" w:rsidR="00242642" w:rsidRPr="00B568A3" w:rsidRDefault="00242642" w:rsidP="00EB7EE5">
            <w:pPr>
              <w:pStyle w:val="TableText"/>
              <w:rPr>
                <w:szCs w:val="24"/>
              </w:rPr>
            </w:pPr>
            <w:r w:rsidRPr="00B568A3">
              <w:rPr>
                <w:szCs w:val="24"/>
              </w:rPr>
              <w:t>N/A</w:t>
            </w:r>
          </w:p>
        </w:tc>
        <w:tc>
          <w:tcPr>
            <w:tcW w:w="0" w:type="auto"/>
          </w:tcPr>
          <w:p w14:paraId="71C19F7F" w14:textId="77777777" w:rsidR="00242642" w:rsidRPr="00B568A3" w:rsidRDefault="00242642" w:rsidP="00EB7EE5">
            <w:pPr>
              <w:pStyle w:val="TableText"/>
              <w:rPr>
                <w:szCs w:val="24"/>
              </w:rPr>
            </w:pPr>
            <w:r w:rsidRPr="00B568A3">
              <w:rPr>
                <w:szCs w:val="24"/>
              </w:rPr>
              <w:t>N/A</w:t>
            </w:r>
          </w:p>
        </w:tc>
        <w:tc>
          <w:tcPr>
            <w:tcW w:w="0" w:type="auto"/>
          </w:tcPr>
          <w:p w14:paraId="2C10CFD6" w14:textId="77777777" w:rsidR="00242642" w:rsidRPr="00B568A3" w:rsidRDefault="00242642" w:rsidP="00EB7EE5">
            <w:pPr>
              <w:pStyle w:val="TableText"/>
              <w:rPr>
                <w:szCs w:val="24"/>
              </w:rPr>
            </w:pPr>
            <w:r w:rsidRPr="00B568A3">
              <w:rPr>
                <w:szCs w:val="24"/>
              </w:rPr>
              <w:t>N/A</w:t>
            </w:r>
          </w:p>
        </w:tc>
        <w:tc>
          <w:tcPr>
            <w:tcW w:w="0" w:type="auto"/>
          </w:tcPr>
          <w:p w14:paraId="1C021298" w14:textId="77777777" w:rsidR="00242642" w:rsidRPr="00B568A3" w:rsidRDefault="00242642" w:rsidP="00EB7EE5">
            <w:pPr>
              <w:pStyle w:val="TableText"/>
              <w:rPr>
                <w:szCs w:val="24"/>
              </w:rPr>
            </w:pPr>
            <w:r w:rsidRPr="00B568A3">
              <w:rPr>
                <w:szCs w:val="24"/>
              </w:rPr>
              <w:t>N/A</w:t>
            </w:r>
          </w:p>
        </w:tc>
        <w:tc>
          <w:tcPr>
            <w:tcW w:w="0" w:type="auto"/>
          </w:tcPr>
          <w:p w14:paraId="1690207F" w14:textId="77777777" w:rsidR="00242642" w:rsidRPr="00B568A3" w:rsidRDefault="00242642" w:rsidP="00EB7EE5">
            <w:pPr>
              <w:pStyle w:val="TableText"/>
              <w:rPr>
                <w:szCs w:val="24"/>
              </w:rPr>
            </w:pPr>
            <w:r w:rsidRPr="00B568A3">
              <w:rPr>
                <w:szCs w:val="24"/>
              </w:rPr>
              <w:t>N/A</w:t>
            </w:r>
          </w:p>
        </w:tc>
        <w:tc>
          <w:tcPr>
            <w:tcW w:w="0" w:type="auto"/>
          </w:tcPr>
          <w:p w14:paraId="323B625B" w14:textId="77777777" w:rsidR="00242642" w:rsidRPr="00B568A3" w:rsidRDefault="00242642" w:rsidP="00EB7EE5">
            <w:pPr>
              <w:pStyle w:val="TableText"/>
              <w:rPr>
                <w:szCs w:val="24"/>
              </w:rPr>
            </w:pPr>
            <w:r w:rsidRPr="00B568A3">
              <w:rPr>
                <w:szCs w:val="24"/>
              </w:rPr>
              <w:t>N/A</w:t>
            </w:r>
          </w:p>
        </w:tc>
      </w:tr>
      <w:tr w:rsidR="00242642" w:rsidRPr="00B568A3" w14:paraId="2D067959" w14:textId="77777777" w:rsidTr="00810613">
        <w:tc>
          <w:tcPr>
            <w:tcW w:w="0" w:type="auto"/>
          </w:tcPr>
          <w:p w14:paraId="48F69E4E"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3823DFEB" w14:textId="77777777" w:rsidR="00242642" w:rsidRPr="00B568A3" w:rsidRDefault="00242642" w:rsidP="00EB7EE5">
            <w:pPr>
              <w:pStyle w:val="TableText"/>
              <w:rPr>
                <w:szCs w:val="24"/>
              </w:rPr>
            </w:pPr>
            <w:r w:rsidRPr="00B568A3">
              <w:rPr>
                <w:rFonts w:eastAsia="Times New Roman" w:cs="Arial"/>
                <w:color w:val="000000"/>
                <w:szCs w:val="24"/>
              </w:rPr>
              <w:t>34</w:t>
            </w:r>
            <w:r w:rsidRPr="00B568A3">
              <w:t>–</w:t>
            </w:r>
            <w:r w:rsidRPr="00B568A3">
              <w:rPr>
                <w:rFonts w:eastAsia="Times New Roman" w:cs="Arial"/>
                <w:color w:val="000000"/>
                <w:szCs w:val="24"/>
              </w:rPr>
              <w:t>62</w:t>
            </w:r>
          </w:p>
        </w:tc>
        <w:tc>
          <w:tcPr>
            <w:tcW w:w="0" w:type="auto"/>
          </w:tcPr>
          <w:p w14:paraId="5351FC15"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Pr>
          <w:p w14:paraId="0B4096EF"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47EB187B" w14:textId="77777777" w:rsidR="00242642" w:rsidRPr="00B568A3" w:rsidRDefault="00242642" w:rsidP="00EB7EE5">
            <w:pPr>
              <w:pStyle w:val="TableText"/>
              <w:rPr>
                <w:szCs w:val="24"/>
              </w:rPr>
            </w:pPr>
            <w:r w:rsidRPr="00B568A3">
              <w:rPr>
                <w:szCs w:val="24"/>
              </w:rPr>
              <w:t>N/A</w:t>
            </w:r>
          </w:p>
        </w:tc>
        <w:tc>
          <w:tcPr>
            <w:tcW w:w="0" w:type="auto"/>
          </w:tcPr>
          <w:p w14:paraId="2116EF5E"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07E9A3F9"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29442B20"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37372FC9"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5B30FE98"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01A3FF7D"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0B8D11F7"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3DF6E302"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436FA47F" w14:textId="77777777" w:rsidR="00242642" w:rsidRPr="00B568A3" w:rsidRDefault="00242642" w:rsidP="00EB7EE5">
            <w:pPr>
              <w:pStyle w:val="TableText"/>
              <w:rPr>
                <w:szCs w:val="24"/>
              </w:rPr>
            </w:pPr>
            <w:r w:rsidRPr="00B568A3">
              <w:rPr>
                <w:rFonts w:eastAsia="Times New Roman" w:cs="Arial"/>
                <w:color w:val="000000"/>
                <w:szCs w:val="24"/>
              </w:rPr>
              <w:t>92.66</w:t>
            </w:r>
          </w:p>
        </w:tc>
      </w:tr>
    </w:tbl>
    <w:p w14:paraId="64A484C6" w14:textId="348E1567" w:rsidR="00197B6C" w:rsidRDefault="00197B6C" w:rsidP="00197B6C">
      <w:pPr>
        <w:pStyle w:val="Caption"/>
      </w:pPr>
      <w:bookmarkStart w:id="1009" w:name="_Toc221094363"/>
      <w:r>
        <w:t>Table 7.E.</w:t>
      </w:r>
      <w:fldSimple w:instr=" SEQ Table_7.E. \* ARABIC ">
        <w:r>
          <w:rPr>
            <w:noProof/>
          </w:rPr>
          <w:t>9</w:t>
        </w:r>
      </w:fldSimple>
      <w:r>
        <w:t xml:space="preserve"> </w:t>
      </w:r>
      <w:r w:rsidRPr="00197B6C">
        <w:t xml:space="preserve"> </w:t>
      </w:r>
      <w:r w:rsidRPr="00B568A3">
        <w:t>Total Testing Time (in Minutes) at Each Raw Score Interval—Grade Eleven</w:t>
      </w:r>
      <w:bookmarkEnd w:id="1009"/>
    </w:p>
    <w:tbl>
      <w:tblPr>
        <w:tblStyle w:val="TRs"/>
        <w:tblW w:w="0" w:type="auto"/>
        <w:tblLook w:val="04A0" w:firstRow="1" w:lastRow="0" w:firstColumn="1" w:lastColumn="0" w:noHBand="0" w:noVBand="1"/>
        <w:tblDescription w:val="Total Testing Time (in Minutes) at Each Raw Score Interval—Grade Eleven"/>
      </w:tblPr>
      <w:tblGrid>
        <w:gridCol w:w="816"/>
        <w:gridCol w:w="884"/>
        <w:gridCol w:w="617"/>
        <w:gridCol w:w="951"/>
        <w:gridCol w:w="817"/>
        <w:gridCol w:w="817"/>
        <w:gridCol w:w="951"/>
        <w:gridCol w:w="817"/>
        <w:gridCol w:w="817"/>
        <w:gridCol w:w="817"/>
        <w:gridCol w:w="817"/>
        <w:gridCol w:w="951"/>
        <w:gridCol w:w="951"/>
        <w:gridCol w:w="951"/>
      </w:tblGrid>
      <w:tr w:rsidR="00242642" w:rsidRPr="00B568A3" w14:paraId="5D9583B4" w14:textId="77777777" w:rsidTr="008E0470">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3EE75D3E"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4CF0F2C2" w14:textId="77777777" w:rsidR="00242642" w:rsidRPr="00B568A3" w:rsidRDefault="00242642" w:rsidP="008E0470">
            <w:pPr>
              <w:pStyle w:val="TableHead"/>
              <w:jc w:val="left"/>
              <w:rPr>
                <w:noProof w:val="0"/>
              </w:rPr>
            </w:pPr>
            <w:r w:rsidRPr="00B568A3">
              <w:rPr>
                <w:noProof w:val="0"/>
              </w:rPr>
              <w:t>Raw Score Interval</w:t>
            </w:r>
          </w:p>
        </w:tc>
        <w:tc>
          <w:tcPr>
            <w:tcW w:w="0" w:type="auto"/>
          </w:tcPr>
          <w:p w14:paraId="529DD125" w14:textId="77777777" w:rsidR="00242642" w:rsidRPr="00B568A3" w:rsidRDefault="00242642" w:rsidP="00EB7EE5">
            <w:pPr>
              <w:pStyle w:val="TableHead"/>
              <w:rPr>
                <w:noProof w:val="0"/>
              </w:rPr>
            </w:pPr>
            <w:r w:rsidRPr="00B568A3">
              <w:rPr>
                <w:noProof w:val="0"/>
              </w:rPr>
              <w:t>N</w:t>
            </w:r>
          </w:p>
        </w:tc>
        <w:tc>
          <w:tcPr>
            <w:tcW w:w="0" w:type="auto"/>
          </w:tcPr>
          <w:p w14:paraId="0B6D5C06"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7D701503" w14:textId="77777777" w:rsidR="00242642" w:rsidRPr="00B568A3" w:rsidRDefault="00242642" w:rsidP="008E0470">
            <w:pPr>
              <w:pStyle w:val="TableHead"/>
              <w:jc w:val="left"/>
              <w:rPr>
                <w:noProof w:val="0"/>
              </w:rPr>
            </w:pPr>
            <w:r w:rsidRPr="00B568A3">
              <w:rPr>
                <w:noProof w:val="0"/>
              </w:rPr>
              <w:t>Standard Deviation</w:t>
            </w:r>
          </w:p>
        </w:tc>
        <w:tc>
          <w:tcPr>
            <w:tcW w:w="0" w:type="auto"/>
            <w:textDirection w:val="btLr"/>
            <w:vAlign w:val="center"/>
          </w:tcPr>
          <w:p w14:paraId="4FE31531" w14:textId="77777777" w:rsidR="00242642" w:rsidRPr="00B568A3" w:rsidRDefault="00242642" w:rsidP="008E0470">
            <w:pPr>
              <w:pStyle w:val="TableHead"/>
              <w:jc w:val="left"/>
              <w:rPr>
                <w:noProof w:val="0"/>
              </w:rPr>
            </w:pPr>
            <w:r w:rsidRPr="00B568A3">
              <w:rPr>
                <w:noProof w:val="0"/>
              </w:rPr>
              <w:t>Minimum</w:t>
            </w:r>
          </w:p>
        </w:tc>
        <w:tc>
          <w:tcPr>
            <w:tcW w:w="0" w:type="auto"/>
            <w:textDirection w:val="btLr"/>
            <w:vAlign w:val="center"/>
          </w:tcPr>
          <w:p w14:paraId="55B0D171" w14:textId="77777777" w:rsidR="00242642" w:rsidRPr="00B568A3" w:rsidRDefault="00242642" w:rsidP="008E0470">
            <w:pPr>
              <w:pStyle w:val="TableHead"/>
              <w:jc w:val="left"/>
              <w:rPr>
                <w:noProof w:val="0"/>
              </w:rPr>
            </w:pPr>
            <w:r w:rsidRPr="00B568A3">
              <w:rPr>
                <w:noProof w:val="0"/>
              </w:rPr>
              <w:t>Maximum</w:t>
            </w:r>
          </w:p>
        </w:tc>
        <w:tc>
          <w:tcPr>
            <w:tcW w:w="0" w:type="auto"/>
            <w:textDirection w:val="btLr"/>
            <w:vAlign w:val="center"/>
          </w:tcPr>
          <w:p w14:paraId="7B5FB151" w14:textId="77777777" w:rsidR="00242642" w:rsidRPr="00B568A3" w:rsidRDefault="00242642" w:rsidP="008E0470">
            <w:pPr>
              <w:pStyle w:val="TableHead"/>
              <w:jc w:val="left"/>
              <w:rPr>
                <w:noProof w:val="0"/>
              </w:rPr>
            </w:pPr>
            <w:r w:rsidRPr="00B568A3">
              <w:rPr>
                <w:noProof w:val="0"/>
              </w:rPr>
              <w:t>% Pt. 1</w:t>
            </w:r>
          </w:p>
        </w:tc>
        <w:tc>
          <w:tcPr>
            <w:tcW w:w="0" w:type="auto"/>
            <w:textDirection w:val="btLr"/>
            <w:vAlign w:val="center"/>
          </w:tcPr>
          <w:p w14:paraId="21226564" w14:textId="77777777" w:rsidR="00242642" w:rsidRPr="00B568A3" w:rsidRDefault="00242642" w:rsidP="008E0470">
            <w:pPr>
              <w:pStyle w:val="TableHead"/>
              <w:jc w:val="left"/>
              <w:rPr>
                <w:noProof w:val="0"/>
              </w:rPr>
            </w:pPr>
            <w:r w:rsidRPr="00B568A3">
              <w:rPr>
                <w:noProof w:val="0"/>
              </w:rPr>
              <w:t>% Pt. 10</w:t>
            </w:r>
          </w:p>
        </w:tc>
        <w:tc>
          <w:tcPr>
            <w:tcW w:w="0" w:type="auto"/>
            <w:textDirection w:val="btLr"/>
            <w:vAlign w:val="center"/>
          </w:tcPr>
          <w:p w14:paraId="3F9875A2" w14:textId="77777777" w:rsidR="00242642" w:rsidRPr="00B568A3" w:rsidRDefault="00242642" w:rsidP="008E0470">
            <w:pPr>
              <w:pStyle w:val="TableHead"/>
              <w:jc w:val="left"/>
              <w:rPr>
                <w:noProof w:val="0"/>
              </w:rPr>
            </w:pPr>
            <w:r w:rsidRPr="00B568A3">
              <w:rPr>
                <w:noProof w:val="0"/>
              </w:rPr>
              <w:t>% Pt. 25</w:t>
            </w:r>
          </w:p>
        </w:tc>
        <w:tc>
          <w:tcPr>
            <w:tcW w:w="0" w:type="auto"/>
            <w:textDirection w:val="btLr"/>
            <w:vAlign w:val="center"/>
          </w:tcPr>
          <w:p w14:paraId="56E5AC8E" w14:textId="77777777" w:rsidR="00242642" w:rsidRPr="00B568A3" w:rsidRDefault="00242642" w:rsidP="008E0470">
            <w:pPr>
              <w:pStyle w:val="TableHead"/>
              <w:jc w:val="left"/>
              <w:rPr>
                <w:noProof w:val="0"/>
              </w:rPr>
            </w:pPr>
            <w:r w:rsidRPr="00B568A3">
              <w:rPr>
                <w:noProof w:val="0"/>
              </w:rPr>
              <w:t>% Pt. 50</w:t>
            </w:r>
          </w:p>
        </w:tc>
        <w:tc>
          <w:tcPr>
            <w:tcW w:w="0" w:type="auto"/>
            <w:textDirection w:val="btLr"/>
            <w:vAlign w:val="center"/>
          </w:tcPr>
          <w:p w14:paraId="4419A238" w14:textId="77777777" w:rsidR="00242642" w:rsidRPr="00B568A3" w:rsidRDefault="00242642" w:rsidP="008E0470">
            <w:pPr>
              <w:pStyle w:val="TableHead"/>
              <w:jc w:val="left"/>
              <w:rPr>
                <w:noProof w:val="0"/>
              </w:rPr>
            </w:pPr>
            <w:r w:rsidRPr="00B568A3">
              <w:rPr>
                <w:noProof w:val="0"/>
              </w:rPr>
              <w:t>% Pt. 75</w:t>
            </w:r>
          </w:p>
        </w:tc>
        <w:tc>
          <w:tcPr>
            <w:tcW w:w="0" w:type="auto"/>
            <w:textDirection w:val="btLr"/>
            <w:vAlign w:val="center"/>
          </w:tcPr>
          <w:p w14:paraId="267127FF" w14:textId="77777777" w:rsidR="00242642" w:rsidRPr="00B568A3" w:rsidRDefault="00242642" w:rsidP="008E0470">
            <w:pPr>
              <w:pStyle w:val="TableHead"/>
              <w:jc w:val="left"/>
              <w:rPr>
                <w:noProof w:val="0"/>
              </w:rPr>
            </w:pPr>
            <w:r w:rsidRPr="00B568A3">
              <w:rPr>
                <w:noProof w:val="0"/>
              </w:rPr>
              <w:t>% Pt. 90</w:t>
            </w:r>
          </w:p>
        </w:tc>
        <w:tc>
          <w:tcPr>
            <w:tcW w:w="0" w:type="auto"/>
            <w:textDirection w:val="btLr"/>
            <w:vAlign w:val="center"/>
          </w:tcPr>
          <w:p w14:paraId="5E181975" w14:textId="77777777" w:rsidR="00242642" w:rsidRPr="00B568A3" w:rsidRDefault="00242642" w:rsidP="008E0470">
            <w:pPr>
              <w:pStyle w:val="TableHead"/>
              <w:jc w:val="left"/>
              <w:rPr>
                <w:noProof w:val="0"/>
              </w:rPr>
            </w:pPr>
            <w:r w:rsidRPr="00B568A3">
              <w:rPr>
                <w:noProof w:val="0"/>
              </w:rPr>
              <w:t>% Pt. 99</w:t>
            </w:r>
          </w:p>
        </w:tc>
      </w:tr>
      <w:tr w:rsidR="00242642" w:rsidRPr="00B568A3" w14:paraId="2B341BFA" w14:textId="77777777" w:rsidTr="00B23287">
        <w:tc>
          <w:tcPr>
            <w:tcW w:w="0" w:type="auto"/>
            <w:hideMark/>
          </w:tcPr>
          <w:p w14:paraId="4BEA874D"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hideMark/>
          </w:tcPr>
          <w:p w14:paraId="7F5578EC"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23</w:t>
            </w:r>
          </w:p>
        </w:tc>
        <w:tc>
          <w:tcPr>
            <w:tcW w:w="0" w:type="auto"/>
          </w:tcPr>
          <w:p w14:paraId="0D0D01C7" w14:textId="77777777" w:rsidR="00242642" w:rsidRPr="00B568A3" w:rsidRDefault="00242642" w:rsidP="00EB7EE5">
            <w:pPr>
              <w:pStyle w:val="TableText"/>
              <w:rPr>
                <w:szCs w:val="24"/>
              </w:rPr>
            </w:pPr>
            <w:r w:rsidRPr="00B568A3">
              <w:rPr>
                <w:rFonts w:eastAsia="Times New Roman" w:cs="Arial"/>
                <w:color w:val="000000"/>
                <w:szCs w:val="24"/>
              </w:rPr>
              <w:t>215</w:t>
            </w:r>
          </w:p>
        </w:tc>
        <w:tc>
          <w:tcPr>
            <w:tcW w:w="0" w:type="auto"/>
          </w:tcPr>
          <w:p w14:paraId="4709F580" w14:textId="77777777" w:rsidR="00242642" w:rsidRPr="00B568A3" w:rsidRDefault="00242642" w:rsidP="00EB7EE5">
            <w:pPr>
              <w:pStyle w:val="TableText"/>
              <w:rPr>
                <w:szCs w:val="24"/>
              </w:rPr>
            </w:pPr>
            <w:r w:rsidRPr="00B568A3">
              <w:rPr>
                <w:rFonts w:eastAsia="Times New Roman" w:cs="Arial"/>
                <w:color w:val="000000"/>
                <w:szCs w:val="24"/>
              </w:rPr>
              <w:t>53.20</w:t>
            </w:r>
          </w:p>
        </w:tc>
        <w:tc>
          <w:tcPr>
            <w:tcW w:w="0" w:type="auto"/>
          </w:tcPr>
          <w:p w14:paraId="641C10E8" w14:textId="77777777" w:rsidR="00242642" w:rsidRPr="00B568A3" w:rsidRDefault="00242642" w:rsidP="00EB7EE5">
            <w:pPr>
              <w:pStyle w:val="TableText"/>
              <w:rPr>
                <w:szCs w:val="24"/>
              </w:rPr>
            </w:pPr>
            <w:r w:rsidRPr="00B568A3">
              <w:rPr>
                <w:rFonts w:eastAsia="Times New Roman" w:cs="Arial"/>
                <w:color w:val="000000"/>
                <w:szCs w:val="24"/>
              </w:rPr>
              <w:t>31.41</w:t>
            </w:r>
          </w:p>
        </w:tc>
        <w:tc>
          <w:tcPr>
            <w:tcW w:w="0" w:type="auto"/>
          </w:tcPr>
          <w:p w14:paraId="23C17338" w14:textId="77777777" w:rsidR="00242642" w:rsidRPr="00B568A3" w:rsidRDefault="00242642" w:rsidP="00EB7EE5">
            <w:pPr>
              <w:pStyle w:val="TableText"/>
              <w:rPr>
                <w:szCs w:val="24"/>
              </w:rPr>
            </w:pPr>
            <w:r w:rsidRPr="00B568A3">
              <w:rPr>
                <w:rFonts w:eastAsia="Times New Roman" w:cs="Arial"/>
                <w:color w:val="000000"/>
                <w:szCs w:val="24"/>
              </w:rPr>
              <w:t>3.43</w:t>
            </w:r>
          </w:p>
        </w:tc>
        <w:tc>
          <w:tcPr>
            <w:tcW w:w="0" w:type="auto"/>
          </w:tcPr>
          <w:p w14:paraId="4F6DE424" w14:textId="77777777" w:rsidR="00242642" w:rsidRPr="00B568A3" w:rsidRDefault="00242642" w:rsidP="00EB7EE5">
            <w:pPr>
              <w:pStyle w:val="TableText"/>
              <w:rPr>
                <w:szCs w:val="24"/>
              </w:rPr>
            </w:pPr>
            <w:r w:rsidRPr="00B568A3">
              <w:rPr>
                <w:rFonts w:eastAsia="Times New Roman" w:cs="Arial"/>
                <w:color w:val="000000"/>
                <w:szCs w:val="24"/>
              </w:rPr>
              <w:t>244.46</w:t>
            </w:r>
          </w:p>
        </w:tc>
        <w:tc>
          <w:tcPr>
            <w:tcW w:w="0" w:type="auto"/>
          </w:tcPr>
          <w:p w14:paraId="45D606C7" w14:textId="77777777" w:rsidR="00242642" w:rsidRPr="00B568A3" w:rsidRDefault="00242642" w:rsidP="00EB7EE5">
            <w:pPr>
              <w:pStyle w:val="TableText"/>
              <w:rPr>
                <w:szCs w:val="24"/>
              </w:rPr>
            </w:pPr>
            <w:r w:rsidRPr="00B568A3">
              <w:rPr>
                <w:rFonts w:eastAsia="Times New Roman" w:cs="Arial"/>
                <w:color w:val="000000"/>
                <w:szCs w:val="24"/>
              </w:rPr>
              <w:t>7.00</w:t>
            </w:r>
          </w:p>
        </w:tc>
        <w:tc>
          <w:tcPr>
            <w:tcW w:w="0" w:type="auto"/>
          </w:tcPr>
          <w:p w14:paraId="3ECEE7FE" w14:textId="77777777" w:rsidR="00242642" w:rsidRPr="00B568A3" w:rsidRDefault="00242642" w:rsidP="00EB7EE5">
            <w:pPr>
              <w:pStyle w:val="TableText"/>
              <w:rPr>
                <w:szCs w:val="24"/>
              </w:rPr>
            </w:pPr>
            <w:r w:rsidRPr="00B568A3">
              <w:rPr>
                <w:rFonts w:eastAsia="Times New Roman" w:cs="Arial"/>
                <w:color w:val="000000"/>
                <w:szCs w:val="24"/>
              </w:rPr>
              <w:t>19.08</w:t>
            </w:r>
          </w:p>
        </w:tc>
        <w:tc>
          <w:tcPr>
            <w:tcW w:w="0" w:type="auto"/>
          </w:tcPr>
          <w:p w14:paraId="22A6E41A" w14:textId="77777777" w:rsidR="00242642" w:rsidRPr="00B568A3" w:rsidRDefault="00242642" w:rsidP="00EB7EE5">
            <w:pPr>
              <w:pStyle w:val="TableText"/>
              <w:rPr>
                <w:szCs w:val="24"/>
              </w:rPr>
            </w:pPr>
            <w:r w:rsidRPr="00B568A3">
              <w:rPr>
                <w:rFonts w:eastAsia="Times New Roman" w:cs="Arial"/>
                <w:color w:val="000000"/>
                <w:szCs w:val="24"/>
              </w:rPr>
              <w:t>34.07</w:t>
            </w:r>
          </w:p>
        </w:tc>
        <w:tc>
          <w:tcPr>
            <w:tcW w:w="0" w:type="auto"/>
          </w:tcPr>
          <w:p w14:paraId="77897157" w14:textId="77777777" w:rsidR="00242642" w:rsidRPr="00B568A3" w:rsidRDefault="00242642" w:rsidP="00EB7EE5">
            <w:pPr>
              <w:pStyle w:val="TableText"/>
              <w:rPr>
                <w:szCs w:val="24"/>
              </w:rPr>
            </w:pPr>
            <w:r w:rsidRPr="00B568A3">
              <w:rPr>
                <w:rFonts w:eastAsia="Times New Roman" w:cs="Arial"/>
                <w:color w:val="000000"/>
                <w:szCs w:val="24"/>
              </w:rPr>
              <w:t>50.03</w:t>
            </w:r>
          </w:p>
        </w:tc>
        <w:tc>
          <w:tcPr>
            <w:tcW w:w="0" w:type="auto"/>
          </w:tcPr>
          <w:p w14:paraId="6ECE03C6" w14:textId="77777777" w:rsidR="00242642" w:rsidRPr="00B568A3" w:rsidRDefault="00242642" w:rsidP="00EB7EE5">
            <w:pPr>
              <w:pStyle w:val="TableText"/>
              <w:rPr>
                <w:szCs w:val="24"/>
              </w:rPr>
            </w:pPr>
            <w:r w:rsidRPr="00B568A3">
              <w:rPr>
                <w:rFonts w:eastAsia="Times New Roman" w:cs="Arial"/>
                <w:color w:val="000000"/>
                <w:szCs w:val="24"/>
              </w:rPr>
              <w:t>67.18</w:t>
            </w:r>
          </w:p>
        </w:tc>
        <w:tc>
          <w:tcPr>
            <w:tcW w:w="0" w:type="auto"/>
          </w:tcPr>
          <w:p w14:paraId="7073B5CB" w14:textId="77777777" w:rsidR="00242642" w:rsidRPr="00B568A3" w:rsidRDefault="00242642" w:rsidP="00EB7EE5">
            <w:pPr>
              <w:pStyle w:val="TableText"/>
              <w:rPr>
                <w:szCs w:val="24"/>
              </w:rPr>
            </w:pPr>
            <w:r w:rsidRPr="00B568A3">
              <w:rPr>
                <w:rFonts w:eastAsia="Times New Roman" w:cs="Arial"/>
                <w:color w:val="000000"/>
                <w:szCs w:val="24"/>
              </w:rPr>
              <w:t>87.69</w:t>
            </w:r>
          </w:p>
        </w:tc>
        <w:tc>
          <w:tcPr>
            <w:tcW w:w="0" w:type="auto"/>
          </w:tcPr>
          <w:p w14:paraId="2212181F" w14:textId="77777777" w:rsidR="00242642" w:rsidRPr="00B568A3" w:rsidRDefault="00242642" w:rsidP="00EB7EE5">
            <w:pPr>
              <w:pStyle w:val="TableText"/>
              <w:rPr>
                <w:szCs w:val="24"/>
              </w:rPr>
            </w:pPr>
            <w:r w:rsidRPr="00B568A3">
              <w:rPr>
                <w:rFonts w:eastAsia="Times New Roman" w:cs="Arial"/>
                <w:color w:val="000000"/>
                <w:szCs w:val="24"/>
              </w:rPr>
              <w:t>165.20</w:t>
            </w:r>
          </w:p>
        </w:tc>
      </w:tr>
      <w:tr w:rsidR="00242642" w:rsidRPr="00B568A3" w14:paraId="0FFB7FAD" w14:textId="77777777" w:rsidTr="00B23287">
        <w:tc>
          <w:tcPr>
            <w:tcW w:w="0" w:type="auto"/>
          </w:tcPr>
          <w:p w14:paraId="092220F0"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Pr>
          <w:p w14:paraId="7D5645DD" w14:textId="77777777" w:rsidR="00242642" w:rsidRPr="00B568A3" w:rsidRDefault="00242642" w:rsidP="00EB7EE5">
            <w:pPr>
              <w:pStyle w:val="TableText"/>
              <w:rPr>
                <w:szCs w:val="24"/>
              </w:rPr>
            </w:pPr>
            <w:r w:rsidRPr="00B568A3">
              <w:rPr>
                <w:rFonts w:eastAsia="Times New Roman" w:cs="Arial"/>
                <w:color w:val="000000"/>
                <w:szCs w:val="24"/>
              </w:rPr>
              <w:t>24</w:t>
            </w:r>
            <w:r w:rsidRPr="00B568A3">
              <w:t>–</w:t>
            </w:r>
            <w:r w:rsidRPr="00B568A3">
              <w:rPr>
                <w:rFonts w:eastAsia="Times New Roman" w:cs="Arial"/>
                <w:color w:val="000000"/>
                <w:szCs w:val="24"/>
              </w:rPr>
              <w:t>30</w:t>
            </w:r>
          </w:p>
        </w:tc>
        <w:tc>
          <w:tcPr>
            <w:tcW w:w="0" w:type="auto"/>
          </w:tcPr>
          <w:p w14:paraId="71C335B4" w14:textId="77777777" w:rsidR="00242642" w:rsidRPr="00B568A3" w:rsidRDefault="00242642" w:rsidP="00EB7EE5">
            <w:pPr>
              <w:pStyle w:val="TableText"/>
              <w:rPr>
                <w:szCs w:val="24"/>
              </w:rPr>
            </w:pPr>
            <w:r w:rsidRPr="00B568A3">
              <w:rPr>
                <w:rFonts w:eastAsia="Times New Roman" w:cs="Arial"/>
                <w:color w:val="000000"/>
                <w:szCs w:val="24"/>
              </w:rPr>
              <w:t>258</w:t>
            </w:r>
          </w:p>
        </w:tc>
        <w:tc>
          <w:tcPr>
            <w:tcW w:w="0" w:type="auto"/>
          </w:tcPr>
          <w:p w14:paraId="68F0357F" w14:textId="77777777" w:rsidR="00242642" w:rsidRPr="00B568A3" w:rsidRDefault="00242642" w:rsidP="00EB7EE5">
            <w:pPr>
              <w:pStyle w:val="TableText"/>
              <w:rPr>
                <w:szCs w:val="24"/>
              </w:rPr>
            </w:pPr>
            <w:r w:rsidRPr="00B568A3">
              <w:rPr>
                <w:rFonts w:eastAsia="Times New Roman" w:cs="Arial"/>
                <w:color w:val="000000"/>
                <w:szCs w:val="24"/>
              </w:rPr>
              <w:t>67.55</w:t>
            </w:r>
          </w:p>
        </w:tc>
        <w:tc>
          <w:tcPr>
            <w:tcW w:w="0" w:type="auto"/>
          </w:tcPr>
          <w:p w14:paraId="624133C2" w14:textId="77777777" w:rsidR="00242642" w:rsidRPr="00B568A3" w:rsidRDefault="00242642" w:rsidP="00EB7EE5">
            <w:pPr>
              <w:pStyle w:val="TableText"/>
              <w:rPr>
                <w:szCs w:val="24"/>
              </w:rPr>
            </w:pPr>
            <w:r w:rsidRPr="00B568A3">
              <w:rPr>
                <w:rFonts w:eastAsia="Times New Roman" w:cs="Arial"/>
                <w:color w:val="000000"/>
                <w:szCs w:val="24"/>
              </w:rPr>
              <w:t>29.85</w:t>
            </w:r>
          </w:p>
        </w:tc>
        <w:tc>
          <w:tcPr>
            <w:tcW w:w="0" w:type="auto"/>
          </w:tcPr>
          <w:p w14:paraId="7A6B8585" w14:textId="77777777" w:rsidR="00242642" w:rsidRPr="00B568A3" w:rsidRDefault="00242642" w:rsidP="00EB7EE5">
            <w:pPr>
              <w:pStyle w:val="TableText"/>
              <w:rPr>
                <w:szCs w:val="24"/>
              </w:rPr>
            </w:pPr>
            <w:r w:rsidRPr="00B568A3">
              <w:rPr>
                <w:rFonts w:eastAsia="Times New Roman" w:cs="Arial"/>
                <w:color w:val="000000"/>
                <w:szCs w:val="24"/>
              </w:rPr>
              <w:t>6.59</w:t>
            </w:r>
          </w:p>
        </w:tc>
        <w:tc>
          <w:tcPr>
            <w:tcW w:w="0" w:type="auto"/>
          </w:tcPr>
          <w:p w14:paraId="09EE3CAD" w14:textId="77777777" w:rsidR="00242642" w:rsidRPr="00B568A3" w:rsidRDefault="00242642" w:rsidP="00EB7EE5">
            <w:pPr>
              <w:pStyle w:val="TableText"/>
              <w:rPr>
                <w:szCs w:val="24"/>
              </w:rPr>
            </w:pPr>
            <w:r w:rsidRPr="00B568A3">
              <w:rPr>
                <w:rFonts w:eastAsia="Times New Roman" w:cs="Arial"/>
                <w:color w:val="000000"/>
                <w:szCs w:val="24"/>
              </w:rPr>
              <w:t>185.85</w:t>
            </w:r>
          </w:p>
        </w:tc>
        <w:tc>
          <w:tcPr>
            <w:tcW w:w="0" w:type="auto"/>
          </w:tcPr>
          <w:p w14:paraId="139A67FB" w14:textId="77777777" w:rsidR="00242642" w:rsidRPr="00B568A3" w:rsidRDefault="00242642" w:rsidP="00EB7EE5">
            <w:pPr>
              <w:pStyle w:val="TableText"/>
              <w:rPr>
                <w:szCs w:val="24"/>
              </w:rPr>
            </w:pPr>
            <w:r w:rsidRPr="00B568A3">
              <w:rPr>
                <w:rFonts w:eastAsia="Times New Roman" w:cs="Arial"/>
                <w:color w:val="000000"/>
                <w:szCs w:val="24"/>
              </w:rPr>
              <w:t>14.49</w:t>
            </w:r>
          </w:p>
        </w:tc>
        <w:tc>
          <w:tcPr>
            <w:tcW w:w="0" w:type="auto"/>
          </w:tcPr>
          <w:p w14:paraId="2593C554" w14:textId="77777777" w:rsidR="00242642" w:rsidRPr="00B568A3" w:rsidRDefault="00242642" w:rsidP="00EB7EE5">
            <w:pPr>
              <w:pStyle w:val="TableText"/>
              <w:rPr>
                <w:szCs w:val="24"/>
              </w:rPr>
            </w:pPr>
            <w:r w:rsidRPr="00B568A3">
              <w:rPr>
                <w:rFonts w:eastAsia="Times New Roman" w:cs="Arial"/>
                <w:color w:val="000000"/>
                <w:szCs w:val="24"/>
              </w:rPr>
              <w:t>36.48</w:t>
            </w:r>
          </w:p>
        </w:tc>
        <w:tc>
          <w:tcPr>
            <w:tcW w:w="0" w:type="auto"/>
          </w:tcPr>
          <w:p w14:paraId="3105E362" w14:textId="77777777" w:rsidR="00242642" w:rsidRPr="00B568A3" w:rsidRDefault="00242642" w:rsidP="00EB7EE5">
            <w:pPr>
              <w:pStyle w:val="TableText"/>
              <w:rPr>
                <w:szCs w:val="24"/>
              </w:rPr>
            </w:pPr>
            <w:r w:rsidRPr="00B568A3">
              <w:rPr>
                <w:rFonts w:eastAsia="Times New Roman" w:cs="Arial"/>
                <w:color w:val="000000"/>
                <w:szCs w:val="24"/>
              </w:rPr>
              <w:t>47.13</w:t>
            </w:r>
          </w:p>
        </w:tc>
        <w:tc>
          <w:tcPr>
            <w:tcW w:w="0" w:type="auto"/>
          </w:tcPr>
          <w:p w14:paraId="49F10576" w14:textId="77777777" w:rsidR="00242642" w:rsidRPr="00B568A3" w:rsidRDefault="00242642" w:rsidP="00EB7EE5">
            <w:pPr>
              <w:pStyle w:val="TableText"/>
              <w:rPr>
                <w:szCs w:val="24"/>
              </w:rPr>
            </w:pPr>
            <w:r w:rsidRPr="00B568A3">
              <w:rPr>
                <w:rFonts w:eastAsia="Times New Roman" w:cs="Arial"/>
                <w:color w:val="000000"/>
                <w:szCs w:val="24"/>
              </w:rPr>
              <w:t>63.70</w:t>
            </w:r>
          </w:p>
        </w:tc>
        <w:tc>
          <w:tcPr>
            <w:tcW w:w="0" w:type="auto"/>
          </w:tcPr>
          <w:p w14:paraId="3E6B580F" w14:textId="77777777" w:rsidR="00242642" w:rsidRPr="00B568A3" w:rsidRDefault="00242642" w:rsidP="00EB7EE5">
            <w:pPr>
              <w:pStyle w:val="TableText"/>
              <w:rPr>
                <w:szCs w:val="24"/>
              </w:rPr>
            </w:pPr>
            <w:r w:rsidRPr="00B568A3">
              <w:rPr>
                <w:rFonts w:eastAsia="Times New Roman" w:cs="Arial"/>
                <w:color w:val="000000"/>
                <w:szCs w:val="24"/>
              </w:rPr>
              <w:t>81.01</w:t>
            </w:r>
          </w:p>
        </w:tc>
        <w:tc>
          <w:tcPr>
            <w:tcW w:w="0" w:type="auto"/>
          </w:tcPr>
          <w:p w14:paraId="371E0946" w14:textId="77777777" w:rsidR="00242642" w:rsidRPr="00B568A3" w:rsidRDefault="00242642" w:rsidP="00EB7EE5">
            <w:pPr>
              <w:pStyle w:val="TableText"/>
              <w:rPr>
                <w:szCs w:val="24"/>
              </w:rPr>
            </w:pPr>
            <w:r w:rsidRPr="00B568A3">
              <w:rPr>
                <w:rFonts w:eastAsia="Times New Roman" w:cs="Arial"/>
                <w:color w:val="000000"/>
                <w:szCs w:val="24"/>
              </w:rPr>
              <w:t>105.80</w:t>
            </w:r>
          </w:p>
        </w:tc>
        <w:tc>
          <w:tcPr>
            <w:tcW w:w="0" w:type="auto"/>
          </w:tcPr>
          <w:p w14:paraId="16568365" w14:textId="77777777" w:rsidR="00242642" w:rsidRPr="00B568A3" w:rsidRDefault="00242642" w:rsidP="00EB7EE5">
            <w:pPr>
              <w:pStyle w:val="TableText"/>
              <w:rPr>
                <w:szCs w:val="24"/>
              </w:rPr>
            </w:pPr>
            <w:r w:rsidRPr="00B568A3">
              <w:rPr>
                <w:rFonts w:eastAsia="Times New Roman" w:cs="Arial"/>
                <w:color w:val="000000"/>
                <w:szCs w:val="24"/>
              </w:rPr>
              <w:t>182.37</w:t>
            </w:r>
          </w:p>
        </w:tc>
      </w:tr>
      <w:tr w:rsidR="00242642" w:rsidRPr="00B568A3" w14:paraId="05B82364" w14:textId="77777777" w:rsidTr="00B23287">
        <w:tc>
          <w:tcPr>
            <w:tcW w:w="0" w:type="auto"/>
            <w:tcBorders>
              <w:bottom w:val="nil"/>
            </w:tcBorders>
          </w:tcPr>
          <w:p w14:paraId="3E5DDC5A"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bottom w:val="nil"/>
            </w:tcBorders>
          </w:tcPr>
          <w:p w14:paraId="31DB2DA1" w14:textId="77777777" w:rsidR="00242642" w:rsidRPr="00B568A3" w:rsidRDefault="00242642" w:rsidP="00EB7EE5">
            <w:pPr>
              <w:pStyle w:val="TableText"/>
              <w:rPr>
                <w:szCs w:val="24"/>
              </w:rPr>
            </w:pPr>
            <w:r w:rsidRPr="00B568A3">
              <w:rPr>
                <w:rFonts w:eastAsia="Times New Roman" w:cs="Arial"/>
                <w:color w:val="000000"/>
                <w:szCs w:val="24"/>
              </w:rPr>
              <w:t>31</w:t>
            </w:r>
            <w:r w:rsidRPr="00B568A3">
              <w:t>–</w:t>
            </w:r>
            <w:r w:rsidRPr="00B568A3">
              <w:rPr>
                <w:rFonts w:eastAsia="Times New Roman" w:cs="Arial"/>
                <w:color w:val="000000"/>
                <w:szCs w:val="24"/>
              </w:rPr>
              <w:t>37</w:t>
            </w:r>
          </w:p>
        </w:tc>
        <w:tc>
          <w:tcPr>
            <w:tcW w:w="0" w:type="auto"/>
            <w:tcBorders>
              <w:bottom w:val="nil"/>
            </w:tcBorders>
          </w:tcPr>
          <w:p w14:paraId="40725786" w14:textId="77777777" w:rsidR="00242642" w:rsidRPr="00B568A3" w:rsidRDefault="00242642" w:rsidP="00EB7EE5">
            <w:pPr>
              <w:pStyle w:val="TableText"/>
              <w:rPr>
                <w:szCs w:val="24"/>
              </w:rPr>
            </w:pPr>
            <w:r w:rsidRPr="00B568A3">
              <w:rPr>
                <w:rFonts w:eastAsia="Times New Roman" w:cs="Arial"/>
                <w:color w:val="000000"/>
                <w:szCs w:val="24"/>
              </w:rPr>
              <w:t>245</w:t>
            </w:r>
          </w:p>
        </w:tc>
        <w:tc>
          <w:tcPr>
            <w:tcW w:w="0" w:type="auto"/>
            <w:tcBorders>
              <w:bottom w:val="nil"/>
            </w:tcBorders>
          </w:tcPr>
          <w:p w14:paraId="7D9487F1" w14:textId="77777777" w:rsidR="00242642" w:rsidRPr="00B568A3" w:rsidRDefault="00242642" w:rsidP="00EB7EE5">
            <w:pPr>
              <w:pStyle w:val="TableText"/>
              <w:rPr>
                <w:szCs w:val="24"/>
              </w:rPr>
            </w:pPr>
            <w:r w:rsidRPr="00B568A3">
              <w:rPr>
                <w:rFonts w:eastAsia="Times New Roman" w:cs="Arial"/>
                <w:color w:val="000000"/>
                <w:szCs w:val="24"/>
              </w:rPr>
              <w:t>76.33</w:t>
            </w:r>
          </w:p>
        </w:tc>
        <w:tc>
          <w:tcPr>
            <w:tcW w:w="0" w:type="auto"/>
            <w:tcBorders>
              <w:bottom w:val="nil"/>
            </w:tcBorders>
          </w:tcPr>
          <w:p w14:paraId="463027B4" w14:textId="77777777" w:rsidR="00242642" w:rsidRPr="00B568A3" w:rsidRDefault="00242642" w:rsidP="00EB7EE5">
            <w:pPr>
              <w:pStyle w:val="TableText"/>
              <w:rPr>
                <w:szCs w:val="24"/>
              </w:rPr>
            </w:pPr>
            <w:r w:rsidRPr="00B568A3">
              <w:rPr>
                <w:rFonts w:eastAsia="Times New Roman" w:cs="Arial"/>
                <w:color w:val="000000"/>
                <w:szCs w:val="24"/>
              </w:rPr>
              <w:t>31.64</w:t>
            </w:r>
          </w:p>
        </w:tc>
        <w:tc>
          <w:tcPr>
            <w:tcW w:w="0" w:type="auto"/>
            <w:tcBorders>
              <w:bottom w:val="nil"/>
            </w:tcBorders>
          </w:tcPr>
          <w:p w14:paraId="407007AC" w14:textId="77777777" w:rsidR="00242642" w:rsidRPr="00B568A3" w:rsidRDefault="00242642" w:rsidP="00EB7EE5">
            <w:pPr>
              <w:pStyle w:val="TableText"/>
              <w:rPr>
                <w:szCs w:val="24"/>
              </w:rPr>
            </w:pPr>
            <w:r w:rsidRPr="00B568A3">
              <w:rPr>
                <w:rFonts w:eastAsia="Times New Roman" w:cs="Arial"/>
                <w:color w:val="000000"/>
                <w:szCs w:val="24"/>
              </w:rPr>
              <w:t>14.13</w:t>
            </w:r>
          </w:p>
        </w:tc>
        <w:tc>
          <w:tcPr>
            <w:tcW w:w="0" w:type="auto"/>
            <w:tcBorders>
              <w:bottom w:val="nil"/>
            </w:tcBorders>
          </w:tcPr>
          <w:p w14:paraId="24E31ED0" w14:textId="77777777" w:rsidR="00242642" w:rsidRPr="00B568A3" w:rsidRDefault="00242642" w:rsidP="00EB7EE5">
            <w:pPr>
              <w:pStyle w:val="TableText"/>
              <w:rPr>
                <w:szCs w:val="24"/>
              </w:rPr>
            </w:pPr>
            <w:r w:rsidRPr="00B568A3">
              <w:rPr>
                <w:rFonts w:eastAsia="Times New Roman" w:cs="Arial"/>
                <w:color w:val="000000"/>
                <w:szCs w:val="24"/>
              </w:rPr>
              <w:t>253.19</w:t>
            </w:r>
          </w:p>
        </w:tc>
        <w:tc>
          <w:tcPr>
            <w:tcW w:w="0" w:type="auto"/>
            <w:tcBorders>
              <w:bottom w:val="nil"/>
            </w:tcBorders>
          </w:tcPr>
          <w:p w14:paraId="3821D66C" w14:textId="77777777" w:rsidR="00242642" w:rsidRPr="00B568A3" w:rsidRDefault="00242642" w:rsidP="00EB7EE5">
            <w:pPr>
              <w:pStyle w:val="TableText"/>
              <w:rPr>
                <w:szCs w:val="24"/>
              </w:rPr>
            </w:pPr>
            <w:r w:rsidRPr="00B568A3">
              <w:rPr>
                <w:rFonts w:eastAsia="Times New Roman" w:cs="Arial"/>
                <w:color w:val="000000"/>
                <w:szCs w:val="24"/>
              </w:rPr>
              <w:t>29.25</w:t>
            </w:r>
          </w:p>
        </w:tc>
        <w:tc>
          <w:tcPr>
            <w:tcW w:w="0" w:type="auto"/>
            <w:tcBorders>
              <w:bottom w:val="nil"/>
            </w:tcBorders>
          </w:tcPr>
          <w:p w14:paraId="052BC44E" w14:textId="77777777" w:rsidR="00242642" w:rsidRPr="00B568A3" w:rsidRDefault="00242642" w:rsidP="00EB7EE5">
            <w:pPr>
              <w:pStyle w:val="TableText"/>
              <w:rPr>
                <w:szCs w:val="24"/>
              </w:rPr>
            </w:pPr>
            <w:r w:rsidRPr="00B568A3">
              <w:rPr>
                <w:rFonts w:eastAsia="Times New Roman" w:cs="Arial"/>
                <w:color w:val="000000"/>
                <w:szCs w:val="24"/>
              </w:rPr>
              <w:t>45.47</w:t>
            </w:r>
          </w:p>
        </w:tc>
        <w:tc>
          <w:tcPr>
            <w:tcW w:w="0" w:type="auto"/>
            <w:tcBorders>
              <w:bottom w:val="nil"/>
            </w:tcBorders>
          </w:tcPr>
          <w:p w14:paraId="7B169A5B" w14:textId="77777777" w:rsidR="00242642" w:rsidRPr="00B568A3" w:rsidRDefault="00242642" w:rsidP="00EB7EE5">
            <w:pPr>
              <w:pStyle w:val="TableText"/>
              <w:rPr>
                <w:szCs w:val="24"/>
              </w:rPr>
            </w:pPr>
            <w:r w:rsidRPr="00B568A3">
              <w:rPr>
                <w:rFonts w:eastAsia="Times New Roman" w:cs="Arial"/>
                <w:color w:val="000000"/>
                <w:szCs w:val="24"/>
              </w:rPr>
              <w:t>54.28</w:t>
            </w:r>
          </w:p>
        </w:tc>
        <w:tc>
          <w:tcPr>
            <w:tcW w:w="0" w:type="auto"/>
            <w:tcBorders>
              <w:bottom w:val="nil"/>
            </w:tcBorders>
          </w:tcPr>
          <w:p w14:paraId="2D2C93D7" w14:textId="77777777" w:rsidR="00242642" w:rsidRPr="00B568A3" w:rsidRDefault="00242642" w:rsidP="00EB7EE5">
            <w:pPr>
              <w:pStyle w:val="TableText"/>
              <w:rPr>
                <w:szCs w:val="24"/>
              </w:rPr>
            </w:pPr>
            <w:r w:rsidRPr="00B568A3">
              <w:rPr>
                <w:rFonts w:eastAsia="Times New Roman" w:cs="Arial"/>
                <w:color w:val="000000"/>
                <w:szCs w:val="24"/>
              </w:rPr>
              <w:t>70.46</w:t>
            </w:r>
          </w:p>
        </w:tc>
        <w:tc>
          <w:tcPr>
            <w:tcW w:w="0" w:type="auto"/>
            <w:tcBorders>
              <w:bottom w:val="nil"/>
            </w:tcBorders>
          </w:tcPr>
          <w:p w14:paraId="22305F79" w14:textId="77777777" w:rsidR="00242642" w:rsidRPr="00B568A3" w:rsidRDefault="00242642" w:rsidP="00EB7EE5">
            <w:pPr>
              <w:pStyle w:val="TableText"/>
              <w:rPr>
                <w:szCs w:val="24"/>
              </w:rPr>
            </w:pPr>
            <w:r w:rsidRPr="00B568A3">
              <w:rPr>
                <w:rFonts w:eastAsia="Times New Roman" w:cs="Arial"/>
                <w:color w:val="000000"/>
                <w:szCs w:val="24"/>
              </w:rPr>
              <w:t>94.13</w:t>
            </w:r>
          </w:p>
        </w:tc>
        <w:tc>
          <w:tcPr>
            <w:tcW w:w="0" w:type="auto"/>
            <w:tcBorders>
              <w:bottom w:val="nil"/>
            </w:tcBorders>
          </w:tcPr>
          <w:p w14:paraId="34CB598F" w14:textId="77777777" w:rsidR="00242642" w:rsidRPr="00B568A3" w:rsidRDefault="00242642" w:rsidP="00EB7EE5">
            <w:pPr>
              <w:pStyle w:val="TableText"/>
              <w:rPr>
                <w:szCs w:val="24"/>
              </w:rPr>
            </w:pPr>
            <w:r w:rsidRPr="00B568A3">
              <w:rPr>
                <w:rFonts w:eastAsia="Times New Roman" w:cs="Arial"/>
                <w:color w:val="000000"/>
                <w:szCs w:val="24"/>
              </w:rPr>
              <w:t>116.83</w:t>
            </w:r>
          </w:p>
        </w:tc>
        <w:tc>
          <w:tcPr>
            <w:tcW w:w="0" w:type="auto"/>
            <w:tcBorders>
              <w:bottom w:val="nil"/>
            </w:tcBorders>
          </w:tcPr>
          <w:p w14:paraId="78378A0E" w14:textId="77777777" w:rsidR="00242642" w:rsidRPr="00B568A3" w:rsidRDefault="00242642" w:rsidP="00EB7EE5">
            <w:pPr>
              <w:pStyle w:val="TableText"/>
              <w:rPr>
                <w:szCs w:val="24"/>
              </w:rPr>
            </w:pPr>
            <w:r w:rsidRPr="00B568A3">
              <w:rPr>
                <w:rFonts w:eastAsia="Times New Roman" w:cs="Arial"/>
                <w:color w:val="000000"/>
                <w:szCs w:val="24"/>
              </w:rPr>
              <w:t>186.23</w:t>
            </w:r>
          </w:p>
        </w:tc>
      </w:tr>
      <w:tr w:rsidR="00242642" w:rsidRPr="00B568A3" w14:paraId="496101D6" w14:textId="77777777" w:rsidTr="00B23287">
        <w:tc>
          <w:tcPr>
            <w:tcW w:w="0" w:type="auto"/>
            <w:tcBorders>
              <w:top w:val="nil"/>
              <w:bottom w:val="single" w:sz="4" w:space="0" w:color="auto"/>
            </w:tcBorders>
            <w:hideMark/>
          </w:tcPr>
          <w:p w14:paraId="043260D0"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top w:val="nil"/>
              <w:bottom w:val="single" w:sz="4" w:space="0" w:color="auto"/>
            </w:tcBorders>
            <w:hideMark/>
          </w:tcPr>
          <w:p w14:paraId="1BB8C8DB" w14:textId="77777777" w:rsidR="00242642" w:rsidRPr="00B568A3" w:rsidRDefault="00242642" w:rsidP="00EB7EE5">
            <w:pPr>
              <w:pStyle w:val="TableText"/>
              <w:rPr>
                <w:szCs w:val="24"/>
              </w:rPr>
            </w:pPr>
            <w:r w:rsidRPr="00B568A3">
              <w:rPr>
                <w:rFonts w:eastAsia="Times New Roman" w:cs="Arial"/>
                <w:color w:val="000000"/>
                <w:szCs w:val="24"/>
              </w:rPr>
              <w:t>38</w:t>
            </w:r>
            <w:r w:rsidRPr="00B568A3">
              <w:t>–</w:t>
            </w:r>
            <w:r w:rsidRPr="00B568A3">
              <w:rPr>
                <w:rFonts w:eastAsia="Times New Roman" w:cs="Arial"/>
                <w:color w:val="000000"/>
                <w:szCs w:val="24"/>
              </w:rPr>
              <w:t>64</w:t>
            </w:r>
          </w:p>
        </w:tc>
        <w:tc>
          <w:tcPr>
            <w:tcW w:w="0" w:type="auto"/>
            <w:tcBorders>
              <w:top w:val="nil"/>
              <w:bottom w:val="single" w:sz="4" w:space="0" w:color="auto"/>
            </w:tcBorders>
          </w:tcPr>
          <w:p w14:paraId="1AFE435E" w14:textId="77777777" w:rsidR="00242642" w:rsidRPr="00B568A3" w:rsidRDefault="00242642" w:rsidP="00EB7EE5">
            <w:pPr>
              <w:pStyle w:val="TableText"/>
              <w:rPr>
                <w:szCs w:val="24"/>
              </w:rPr>
            </w:pPr>
            <w:r w:rsidRPr="00B568A3">
              <w:rPr>
                <w:rFonts w:eastAsia="Times New Roman" w:cs="Arial"/>
                <w:color w:val="000000"/>
                <w:szCs w:val="24"/>
              </w:rPr>
              <w:t>254</w:t>
            </w:r>
          </w:p>
        </w:tc>
        <w:tc>
          <w:tcPr>
            <w:tcW w:w="0" w:type="auto"/>
            <w:tcBorders>
              <w:top w:val="nil"/>
              <w:bottom w:val="single" w:sz="4" w:space="0" w:color="auto"/>
            </w:tcBorders>
          </w:tcPr>
          <w:p w14:paraId="276B1D67" w14:textId="77777777" w:rsidR="00242642" w:rsidRPr="00B568A3" w:rsidRDefault="00242642" w:rsidP="00EB7EE5">
            <w:pPr>
              <w:pStyle w:val="TableText"/>
              <w:rPr>
                <w:szCs w:val="24"/>
              </w:rPr>
            </w:pPr>
            <w:r w:rsidRPr="00B568A3">
              <w:rPr>
                <w:rFonts w:eastAsia="Times New Roman" w:cs="Arial"/>
                <w:color w:val="000000"/>
                <w:szCs w:val="24"/>
              </w:rPr>
              <w:t>83.11</w:t>
            </w:r>
          </w:p>
        </w:tc>
        <w:tc>
          <w:tcPr>
            <w:tcW w:w="0" w:type="auto"/>
            <w:tcBorders>
              <w:top w:val="nil"/>
              <w:bottom w:val="single" w:sz="4" w:space="0" w:color="auto"/>
            </w:tcBorders>
          </w:tcPr>
          <w:p w14:paraId="5353D15B" w14:textId="77777777" w:rsidR="00242642" w:rsidRPr="00B568A3" w:rsidRDefault="00242642" w:rsidP="00EB7EE5">
            <w:pPr>
              <w:pStyle w:val="TableText"/>
              <w:rPr>
                <w:szCs w:val="24"/>
              </w:rPr>
            </w:pPr>
            <w:r w:rsidRPr="00B568A3">
              <w:rPr>
                <w:rFonts w:eastAsia="Times New Roman" w:cs="Arial"/>
                <w:color w:val="000000"/>
                <w:szCs w:val="24"/>
              </w:rPr>
              <w:t>26.42</w:t>
            </w:r>
          </w:p>
        </w:tc>
        <w:tc>
          <w:tcPr>
            <w:tcW w:w="0" w:type="auto"/>
            <w:tcBorders>
              <w:top w:val="nil"/>
              <w:bottom w:val="single" w:sz="4" w:space="0" w:color="auto"/>
            </w:tcBorders>
          </w:tcPr>
          <w:p w14:paraId="51938133" w14:textId="77777777" w:rsidR="00242642" w:rsidRPr="00B568A3" w:rsidRDefault="00242642" w:rsidP="00EB7EE5">
            <w:pPr>
              <w:pStyle w:val="TableText"/>
              <w:rPr>
                <w:szCs w:val="24"/>
              </w:rPr>
            </w:pPr>
            <w:r w:rsidRPr="00B568A3">
              <w:rPr>
                <w:rFonts w:eastAsia="Times New Roman" w:cs="Arial"/>
                <w:color w:val="000000"/>
                <w:szCs w:val="24"/>
              </w:rPr>
              <w:t>37.57</w:t>
            </w:r>
          </w:p>
        </w:tc>
        <w:tc>
          <w:tcPr>
            <w:tcW w:w="0" w:type="auto"/>
            <w:tcBorders>
              <w:top w:val="nil"/>
              <w:bottom w:val="single" w:sz="4" w:space="0" w:color="auto"/>
            </w:tcBorders>
          </w:tcPr>
          <w:p w14:paraId="22D06602" w14:textId="77777777" w:rsidR="00242642" w:rsidRPr="00B568A3" w:rsidRDefault="00242642" w:rsidP="00EB7EE5">
            <w:pPr>
              <w:pStyle w:val="TableText"/>
              <w:rPr>
                <w:szCs w:val="24"/>
              </w:rPr>
            </w:pPr>
            <w:r w:rsidRPr="00B568A3">
              <w:rPr>
                <w:rFonts w:eastAsia="Times New Roman" w:cs="Arial"/>
                <w:color w:val="000000"/>
                <w:szCs w:val="24"/>
              </w:rPr>
              <w:t>182.87</w:t>
            </w:r>
          </w:p>
        </w:tc>
        <w:tc>
          <w:tcPr>
            <w:tcW w:w="0" w:type="auto"/>
            <w:tcBorders>
              <w:top w:val="nil"/>
              <w:bottom w:val="single" w:sz="4" w:space="0" w:color="auto"/>
            </w:tcBorders>
          </w:tcPr>
          <w:p w14:paraId="2FE62475" w14:textId="77777777" w:rsidR="00242642" w:rsidRPr="00B568A3" w:rsidRDefault="00242642" w:rsidP="00EB7EE5">
            <w:pPr>
              <w:pStyle w:val="TableText"/>
              <w:rPr>
                <w:szCs w:val="24"/>
              </w:rPr>
            </w:pPr>
            <w:r w:rsidRPr="00B568A3">
              <w:rPr>
                <w:rFonts w:eastAsia="Times New Roman" w:cs="Arial"/>
                <w:color w:val="000000"/>
                <w:szCs w:val="24"/>
              </w:rPr>
              <w:t>43.07</w:t>
            </w:r>
          </w:p>
        </w:tc>
        <w:tc>
          <w:tcPr>
            <w:tcW w:w="0" w:type="auto"/>
            <w:tcBorders>
              <w:top w:val="nil"/>
              <w:bottom w:val="single" w:sz="4" w:space="0" w:color="auto"/>
            </w:tcBorders>
          </w:tcPr>
          <w:p w14:paraId="2B116C27" w14:textId="77777777" w:rsidR="00242642" w:rsidRPr="00B568A3" w:rsidRDefault="00242642" w:rsidP="00EB7EE5">
            <w:pPr>
              <w:pStyle w:val="TableText"/>
              <w:rPr>
                <w:szCs w:val="24"/>
              </w:rPr>
            </w:pPr>
            <w:r w:rsidRPr="00B568A3">
              <w:rPr>
                <w:rFonts w:eastAsia="Times New Roman" w:cs="Arial"/>
                <w:color w:val="000000"/>
                <w:szCs w:val="24"/>
              </w:rPr>
              <w:t>52.85</w:t>
            </w:r>
          </w:p>
        </w:tc>
        <w:tc>
          <w:tcPr>
            <w:tcW w:w="0" w:type="auto"/>
            <w:tcBorders>
              <w:top w:val="nil"/>
              <w:bottom w:val="single" w:sz="4" w:space="0" w:color="auto"/>
            </w:tcBorders>
          </w:tcPr>
          <w:p w14:paraId="566EF13A" w14:textId="77777777" w:rsidR="00242642" w:rsidRPr="00B568A3" w:rsidRDefault="00242642" w:rsidP="00EB7EE5">
            <w:pPr>
              <w:pStyle w:val="TableText"/>
              <w:rPr>
                <w:szCs w:val="24"/>
              </w:rPr>
            </w:pPr>
            <w:r w:rsidRPr="00B568A3">
              <w:rPr>
                <w:rFonts w:eastAsia="Times New Roman" w:cs="Arial"/>
                <w:color w:val="000000"/>
                <w:szCs w:val="24"/>
              </w:rPr>
              <w:t>63.16</w:t>
            </w:r>
          </w:p>
        </w:tc>
        <w:tc>
          <w:tcPr>
            <w:tcW w:w="0" w:type="auto"/>
            <w:tcBorders>
              <w:top w:val="nil"/>
              <w:bottom w:val="single" w:sz="4" w:space="0" w:color="auto"/>
            </w:tcBorders>
          </w:tcPr>
          <w:p w14:paraId="79292ED6" w14:textId="77777777" w:rsidR="00242642" w:rsidRPr="00B568A3" w:rsidRDefault="00242642" w:rsidP="00EB7EE5">
            <w:pPr>
              <w:pStyle w:val="TableText"/>
              <w:rPr>
                <w:szCs w:val="24"/>
              </w:rPr>
            </w:pPr>
            <w:r w:rsidRPr="00B568A3">
              <w:rPr>
                <w:rFonts w:eastAsia="Times New Roman" w:cs="Arial"/>
                <w:color w:val="000000"/>
                <w:szCs w:val="24"/>
              </w:rPr>
              <w:t>80.04</w:t>
            </w:r>
          </w:p>
        </w:tc>
        <w:tc>
          <w:tcPr>
            <w:tcW w:w="0" w:type="auto"/>
            <w:tcBorders>
              <w:top w:val="nil"/>
              <w:bottom w:val="single" w:sz="4" w:space="0" w:color="auto"/>
            </w:tcBorders>
          </w:tcPr>
          <w:p w14:paraId="3BF6AFBE" w14:textId="77777777" w:rsidR="00242642" w:rsidRPr="00B568A3" w:rsidRDefault="00242642" w:rsidP="00EB7EE5">
            <w:pPr>
              <w:pStyle w:val="TableText"/>
              <w:rPr>
                <w:szCs w:val="24"/>
              </w:rPr>
            </w:pPr>
            <w:r w:rsidRPr="00B568A3">
              <w:rPr>
                <w:rFonts w:eastAsia="Times New Roman" w:cs="Arial"/>
                <w:color w:val="000000"/>
                <w:szCs w:val="24"/>
              </w:rPr>
              <w:t>97.82</w:t>
            </w:r>
          </w:p>
        </w:tc>
        <w:tc>
          <w:tcPr>
            <w:tcW w:w="0" w:type="auto"/>
            <w:tcBorders>
              <w:top w:val="nil"/>
              <w:bottom w:val="single" w:sz="4" w:space="0" w:color="auto"/>
            </w:tcBorders>
          </w:tcPr>
          <w:p w14:paraId="01C0EA5D" w14:textId="77777777" w:rsidR="00242642" w:rsidRPr="00B568A3" w:rsidRDefault="00242642" w:rsidP="00EB7EE5">
            <w:pPr>
              <w:pStyle w:val="TableText"/>
              <w:rPr>
                <w:szCs w:val="24"/>
              </w:rPr>
            </w:pPr>
            <w:r w:rsidRPr="00B568A3">
              <w:rPr>
                <w:rFonts w:eastAsia="Times New Roman" w:cs="Arial"/>
                <w:color w:val="000000"/>
                <w:szCs w:val="24"/>
              </w:rPr>
              <w:t>118.48</w:t>
            </w:r>
          </w:p>
        </w:tc>
        <w:tc>
          <w:tcPr>
            <w:tcW w:w="0" w:type="auto"/>
            <w:tcBorders>
              <w:top w:val="nil"/>
              <w:bottom w:val="single" w:sz="4" w:space="0" w:color="auto"/>
            </w:tcBorders>
          </w:tcPr>
          <w:p w14:paraId="60EB9932" w14:textId="77777777" w:rsidR="00242642" w:rsidRPr="00B568A3" w:rsidRDefault="00242642" w:rsidP="00EB7EE5">
            <w:pPr>
              <w:pStyle w:val="TableText"/>
              <w:rPr>
                <w:szCs w:val="24"/>
              </w:rPr>
            </w:pPr>
            <w:r w:rsidRPr="00B568A3">
              <w:rPr>
                <w:rFonts w:eastAsia="Times New Roman" w:cs="Arial"/>
                <w:color w:val="000000"/>
                <w:szCs w:val="24"/>
              </w:rPr>
              <w:t>170.93</w:t>
            </w:r>
          </w:p>
        </w:tc>
      </w:tr>
      <w:tr w:rsidR="00242642" w:rsidRPr="00B568A3" w14:paraId="0AD40D1C" w14:textId="77777777" w:rsidTr="00B23287">
        <w:tc>
          <w:tcPr>
            <w:tcW w:w="0" w:type="auto"/>
            <w:tcBorders>
              <w:top w:val="single" w:sz="4" w:space="0" w:color="auto"/>
            </w:tcBorders>
            <w:hideMark/>
          </w:tcPr>
          <w:p w14:paraId="29904416"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Borders>
              <w:top w:val="single" w:sz="4" w:space="0" w:color="auto"/>
            </w:tcBorders>
            <w:hideMark/>
          </w:tcPr>
          <w:p w14:paraId="1E90D590"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17</w:t>
            </w:r>
          </w:p>
        </w:tc>
        <w:tc>
          <w:tcPr>
            <w:tcW w:w="0" w:type="auto"/>
            <w:tcBorders>
              <w:top w:val="single" w:sz="4" w:space="0" w:color="auto"/>
            </w:tcBorders>
          </w:tcPr>
          <w:p w14:paraId="355DB96C" w14:textId="77777777" w:rsidR="00242642" w:rsidRPr="00B568A3" w:rsidRDefault="00242642" w:rsidP="00EB7EE5">
            <w:pPr>
              <w:pStyle w:val="TableText"/>
              <w:rPr>
                <w:szCs w:val="24"/>
              </w:rPr>
            </w:pPr>
            <w:r w:rsidRPr="00B568A3">
              <w:rPr>
                <w:rFonts w:eastAsia="Times New Roman" w:cs="Arial"/>
                <w:color w:val="000000"/>
                <w:szCs w:val="24"/>
              </w:rPr>
              <w:t>2</w:t>
            </w:r>
          </w:p>
        </w:tc>
        <w:tc>
          <w:tcPr>
            <w:tcW w:w="0" w:type="auto"/>
            <w:tcBorders>
              <w:top w:val="single" w:sz="4" w:space="0" w:color="auto"/>
            </w:tcBorders>
          </w:tcPr>
          <w:p w14:paraId="679F4258" w14:textId="77777777" w:rsidR="00242642" w:rsidRPr="00B568A3" w:rsidRDefault="00242642" w:rsidP="00EB7EE5">
            <w:pPr>
              <w:pStyle w:val="TableText"/>
              <w:rPr>
                <w:szCs w:val="24"/>
              </w:rPr>
            </w:pPr>
            <w:r w:rsidRPr="00B568A3">
              <w:rPr>
                <w:rFonts w:eastAsia="Times New Roman" w:cs="Arial"/>
                <w:color w:val="000000"/>
                <w:szCs w:val="24"/>
              </w:rPr>
              <w:t>64.73</w:t>
            </w:r>
          </w:p>
        </w:tc>
        <w:tc>
          <w:tcPr>
            <w:tcW w:w="0" w:type="auto"/>
            <w:tcBorders>
              <w:top w:val="single" w:sz="4" w:space="0" w:color="auto"/>
            </w:tcBorders>
          </w:tcPr>
          <w:p w14:paraId="63C10933" w14:textId="77777777" w:rsidR="00242642" w:rsidRPr="00B568A3" w:rsidRDefault="00242642" w:rsidP="00EB7EE5">
            <w:pPr>
              <w:pStyle w:val="TableText"/>
              <w:rPr>
                <w:szCs w:val="24"/>
              </w:rPr>
            </w:pPr>
            <w:r w:rsidRPr="00B568A3">
              <w:rPr>
                <w:rFonts w:eastAsia="Times New Roman" w:cs="Arial"/>
                <w:color w:val="000000"/>
                <w:szCs w:val="24"/>
              </w:rPr>
              <w:t>35.84</w:t>
            </w:r>
          </w:p>
        </w:tc>
        <w:tc>
          <w:tcPr>
            <w:tcW w:w="0" w:type="auto"/>
            <w:tcBorders>
              <w:top w:val="single" w:sz="4" w:space="0" w:color="auto"/>
            </w:tcBorders>
          </w:tcPr>
          <w:p w14:paraId="7F8AE48E" w14:textId="77777777" w:rsidR="00242642" w:rsidRPr="00B568A3" w:rsidRDefault="00242642" w:rsidP="00EB7EE5">
            <w:pPr>
              <w:pStyle w:val="TableText"/>
              <w:rPr>
                <w:szCs w:val="24"/>
              </w:rPr>
            </w:pPr>
            <w:r w:rsidRPr="00B568A3">
              <w:rPr>
                <w:rFonts w:eastAsia="Times New Roman" w:cs="Arial"/>
                <w:color w:val="000000"/>
                <w:szCs w:val="24"/>
              </w:rPr>
              <w:t>39.39</w:t>
            </w:r>
          </w:p>
        </w:tc>
        <w:tc>
          <w:tcPr>
            <w:tcW w:w="0" w:type="auto"/>
            <w:tcBorders>
              <w:top w:val="single" w:sz="4" w:space="0" w:color="auto"/>
            </w:tcBorders>
          </w:tcPr>
          <w:p w14:paraId="0E6F2588" w14:textId="77777777" w:rsidR="00242642" w:rsidRPr="00B568A3" w:rsidRDefault="00242642" w:rsidP="00EB7EE5">
            <w:pPr>
              <w:pStyle w:val="TableText"/>
              <w:rPr>
                <w:szCs w:val="24"/>
              </w:rPr>
            </w:pPr>
            <w:r w:rsidRPr="00B568A3">
              <w:rPr>
                <w:rFonts w:eastAsia="Times New Roman" w:cs="Arial"/>
                <w:color w:val="000000"/>
                <w:szCs w:val="24"/>
              </w:rPr>
              <w:t>90.07</w:t>
            </w:r>
          </w:p>
        </w:tc>
        <w:tc>
          <w:tcPr>
            <w:tcW w:w="0" w:type="auto"/>
            <w:tcBorders>
              <w:top w:val="single" w:sz="4" w:space="0" w:color="auto"/>
            </w:tcBorders>
          </w:tcPr>
          <w:p w14:paraId="58FF9551" w14:textId="77777777" w:rsidR="00242642" w:rsidRPr="00B568A3" w:rsidRDefault="00242642" w:rsidP="00EB7EE5">
            <w:pPr>
              <w:pStyle w:val="TableText"/>
              <w:rPr>
                <w:szCs w:val="24"/>
              </w:rPr>
            </w:pPr>
            <w:r w:rsidRPr="00B568A3">
              <w:rPr>
                <w:rFonts w:eastAsia="Times New Roman" w:cs="Arial"/>
                <w:color w:val="000000"/>
                <w:szCs w:val="24"/>
              </w:rPr>
              <w:t>39.39</w:t>
            </w:r>
          </w:p>
        </w:tc>
        <w:tc>
          <w:tcPr>
            <w:tcW w:w="0" w:type="auto"/>
            <w:tcBorders>
              <w:top w:val="single" w:sz="4" w:space="0" w:color="auto"/>
            </w:tcBorders>
          </w:tcPr>
          <w:p w14:paraId="60102621" w14:textId="77777777" w:rsidR="00242642" w:rsidRPr="00B568A3" w:rsidRDefault="00242642" w:rsidP="00EB7EE5">
            <w:pPr>
              <w:pStyle w:val="TableText"/>
              <w:rPr>
                <w:szCs w:val="24"/>
              </w:rPr>
            </w:pPr>
            <w:r w:rsidRPr="00B568A3">
              <w:rPr>
                <w:rFonts w:eastAsia="Times New Roman" w:cs="Arial"/>
                <w:color w:val="000000"/>
                <w:szCs w:val="24"/>
              </w:rPr>
              <w:t>39.39</w:t>
            </w:r>
          </w:p>
        </w:tc>
        <w:tc>
          <w:tcPr>
            <w:tcW w:w="0" w:type="auto"/>
            <w:tcBorders>
              <w:top w:val="single" w:sz="4" w:space="0" w:color="auto"/>
            </w:tcBorders>
          </w:tcPr>
          <w:p w14:paraId="6693BACB" w14:textId="77777777" w:rsidR="00242642" w:rsidRPr="00B568A3" w:rsidRDefault="00242642" w:rsidP="00EB7EE5">
            <w:pPr>
              <w:pStyle w:val="TableText"/>
              <w:rPr>
                <w:szCs w:val="24"/>
              </w:rPr>
            </w:pPr>
            <w:r w:rsidRPr="00B568A3">
              <w:rPr>
                <w:rFonts w:eastAsia="Times New Roman" w:cs="Arial"/>
                <w:color w:val="000000"/>
                <w:szCs w:val="24"/>
              </w:rPr>
              <w:t>39.39</w:t>
            </w:r>
          </w:p>
        </w:tc>
        <w:tc>
          <w:tcPr>
            <w:tcW w:w="0" w:type="auto"/>
            <w:tcBorders>
              <w:top w:val="single" w:sz="4" w:space="0" w:color="auto"/>
            </w:tcBorders>
          </w:tcPr>
          <w:p w14:paraId="4C71F2C9" w14:textId="77777777" w:rsidR="00242642" w:rsidRPr="00B568A3" w:rsidRDefault="00242642" w:rsidP="00EB7EE5">
            <w:pPr>
              <w:pStyle w:val="TableText"/>
              <w:rPr>
                <w:szCs w:val="24"/>
              </w:rPr>
            </w:pPr>
            <w:r w:rsidRPr="00B568A3">
              <w:rPr>
                <w:rFonts w:eastAsia="Times New Roman" w:cs="Arial"/>
                <w:color w:val="000000"/>
                <w:szCs w:val="24"/>
              </w:rPr>
              <w:t>64.73</w:t>
            </w:r>
          </w:p>
        </w:tc>
        <w:tc>
          <w:tcPr>
            <w:tcW w:w="0" w:type="auto"/>
            <w:tcBorders>
              <w:top w:val="single" w:sz="4" w:space="0" w:color="auto"/>
            </w:tcBorders>
          </w:tcPr>
          <w:p w14:paraId="4A7BD838" w14:textId="77777777" w:rsidR="00242642" w:rsidRPr="00B568A3" w:rsidRDefault="00242642" w:rsidP="00EB7EE5">
            <w:pPr>
              <w:pStyle w:val="TableText"/>
              <w:rPr>
                <w:szCs w:val="24"/>
              </w:rPr>
            </w:pPr>
            <w:r w:rsidRPr="00B568A3">
              <w:rPr>
                <w:rFonts w:eastAsia="Times New Roman" w:cs="Arial"/>
                <w:color w:val="000000"/>
                <w:szCs w:val="24"/>
              </w:rPr>
              <w:t>90.07</w:t>
            </w:r>
          </w:p>
        </w:tc>
        <w:tc>
          <w:tcPr>
            <w:tcW w:w="0" w:type="auto"/>
            <w:tcBorders>
              <w:top w:val="single" w:sz="4" w:space="0" w:color="auto"/>
            </w:tcBorders>
          </w:tcPr>
          <w:p w14:paraId="0C22B5F6" w14:textId="77777777" w:rsidR="00242642" w:rsidRPr="00B568A3" w:rsidRDefault="00242642" w:rsidP="00EB7EE5">
            <w:pPr>
              <w:pStyle w:val="TableText"/>
              <w:rPr>
                <w:szCs w:val="24"/>
              </w:rPr>
            </w:pPr>
            <w:r w:rsidRPr="00B568A3">
              <w:rPr>
                <w:rFonts w:eastAsia="Times New Roman" w:cs="Arial"/>
                <w:color w:val="000000"/>
                <w:szCs w:val="24"/>
              </w:rPr>
              <w:t>90.07</w:t>
            </w:r>
          </w:p>
        </w:tc>
        <w:tc>
          <w:tcPr>
            <w:tcW w:w="0" w:type="auto"/>
            <w:tcBorders>
              <w:top w:val="single" w:sz="4" w:space="0" w:color="auto"/>
            </w:tcBorders>
          </w:tcPr>
          <w:p w14:paraId="2AAB5B23" w14:textId="77777777" w:rsidR="00242642" w:rsidRPr="00B568A3" w:rsidRDefault="00242642" w:rsidP="00EB7EE5">
            <w:pPr>
              <w:pStyle w:val="TableText"/>
              <w:rPr>
                <w:szCs w:val="24"/>
              </w:rPr>
            </w:pPr>
            <w:r w:rsidRPr="00B568A3">
              <w:rPr>
                <w:rFonts w:eastAsia="Times New Roman" w:cs="Arial"/>
                <w:color w:val="000000"/>
                <w:szCs w:val="24"/>
              </w:rPr>
              <w:t>90.07</w:t>
            </w:r>
          </w:p>
        </w:tc>
      </w:tr>
      <w:tr w:rsidR="00242642" w:rsidRPr="00B568A3" w14:paraId="352DF36F" w14:textId="77777777" w:rsidTr="00B23287">
        <w:tc>
          <w:tcPr>
            <w:tcW w:w="0" w:type="auto"/>
          </w:tcPr>
          <w:p w14:paraId="040791EA"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31756DF7" w14:textId="77777777" w:rsidR="00242642" w:rsidRPr="00B568A3" w:rsidRDefault="00242642" w:rsidP="00EB7EE5">
            <w:pPr>
              <w:pStyle w:val="TableText"/>
              <w:rPr>
                <w:szCs w:val="24"/>
              </w:rPr>
            </w:pPr>
            <w:r w:rsidRPr="00B568A3">
              <w:rPr>
                <w:rFonts w:eastAsia="Times New Roman" w:cs="Arial"/>
                <w:color w:val="000000"/>
                <w:szCs w:val="24"/>
              </w:rPr>
              <w:t>18</w:t>
            </w:r>
            <w:r w:rsidRPr="00B568A3">
              <w:t>–</w:t>
            </w:r>
            <w:r w:rsidRPr="00B568A3">
              <w:rPr>
                <w:rFonts w:eastAsia="Times New Roman" w:cs="Arial"/>
                <w:color w:val="000000"/>
                <w:szCs w:val="24"/>
              </w:rPr>
              <w:t>23</w:t>
            </w:r>
          </w:p>
        </w:tc>
        <w:tc>
          <w:tcPr>
            <w:tcW w:w="0" w:type="auto"/>
          </w:tcPr>
          <w:p w14:paraId="010859CD" w14:textId="77777777" w:rsidR="00242642" w:rsidRPr="00B568A3" w:rsidRDefault="00242642" w:rsidP="00EB7EE5">
            <w:pPr>
              <w:pStyle w:val="TableText"/>
              <w:rPr>
                <w:szCs w:val="24"/>
              </w:rPr>
            </w:pPr>
            <w:r w:rsidRPr="00B568A3">
              <w:rPr>
                <w:rFonts w:eastAsia="Times New Roman" w:cs="Arial"/>
                <w:color w:val="000000"/>
                <w:szCs w:val="24"/>
              </w:rPr>
              <w:t>3</w:t>
            </w:r>
          </w:p>
        </w:tc>
        <w:tc>
          <w:tcPr>
            <w:tcW w:w="0" w:type="auto"/>
          </w:tcPr>
          <w:p w14:paraId="3869C25F" w14:textId="77777777" w:rsidR="00242642" w:rsidRPr="00B568A3" w:rsidRDefault="00242642" w:rsidP="00EB7EE5">
            <w:pPr>
              <w:pStyle w:val="TableText"/>
              <w:rPr>
                <w:szCs w:val="24"/>
              </w:rPr>
            </w:pPr>
            <w:r w:rsidRPr="00B568A3">
              <w:rPr>
                <w:rFonts w:eastAsia="Times New Roman" w:cs="Arial"/>
                <w:color w:val="000000"/>
                <w:szCs w:val="24"/>
              </w:rPr>
              <w:t>43.46</w:t>
            </w:r>
          </w:p>
        </w:tc>
        <w:tc>
          <w:tcPr>
            <w:tcW w:w="0" w:type="auto"/>
          </w:tcPr>
          <w:p w14:paraId="4C52997E" w14:textId="77777777" w:rsidR="00242642" w:rsidRPr="00B568A3" w:rsidRDefault="00242642" w:rsidP="00EB7EE5">
            <w:pPr>
              <w:pStyle w:val="TableText"/>
              <w:rPr>
                <w:szCs w:val="24"/>
              </w:rPr>
            </w:pPr>
            <w:r w:rsidRPr="00B568A3">
              <w:rPr>
                <w:rFonts w:eastAsia="Times New Roman" w:cs="Arial"/>
                <w:color w:val="000000"/>
                <w:szCs w:val="24"/>
              </w:rPr>
              <w:t>3.70</w:t>
            </w:r>
          </w:p>
        </w:tc>
        <w:tc>
          <w:tcPr>
            <w:tcW w:w="0" w:type="auto"/>
          </w:tcPr>
          <w:p w14:paraId="17D75A0E" w14:textId="77777777" w:rsidR="00242642" w:rsidRPr="00B568A3" w:rsidRDefault="00242642" w:rsidP="00EB7EE5">
            <w:pPr>
              <w:pStyle w:val="TableText"/>
              <w:rPr>
                <w:szCs w:val="24"/>
              </w:rPr>
            </w:pPr>
            <w:r w:rsidRPr="00B568A3">
              <w:rPr>
                <w:rFonts w:eastAsia="Times New Roman" w:cs="Arial"/>
                <w:color w:val="000000"/>
                <w:szCs w:val="24"/>
              </w:rPr>
              <w:t>41.05</w:t>
            </w:r>
          </w:p>
        </w:tc>
        <w:tc>
          <w:tcPr>
            <w:tcW w:w="0" w:type="auto"/>
          </w:tcPr>
          <w:p w14:paraId="3BA6986A" w14:textId="77777777" w:rsidR="00242642" w:rsidRPr="00B568A3" w:rsidRDefault="00242642" w:rsidP="00EB7EE5">
            <w:pPr>
              <w:pStyle w:val="TableText"/>
              <w:rPr>
                <w:szCs w:val="24"/>
              </w:rPr>
            </w:pPr>
            <w:r w:rsidRPr="00B568A3">
              <w:rPr>
                <w:rFonts w:eastAsia="Times New Roman" w:cs="Arial"/>
                <w:color w:val="000000"/>
                <w:szCs w:val="24"/>
              </w:rPr>
              <w:t>47.72</w:t>
            </w:r>
          </w:p>
        </w:tc>
        <w:tc>
          <w:tcPr>
            <w:tcW w:w="0" w:type="auto"/>
          </w:tcPr>
          <w:p w14:paraId="0131DF5F" w14:textId="77777777" w:rsidR="00242642" w:rsidRPr="00B568A3" w:rsidRDefault="00242642" w:rsidP="00EB7EE5">
            <w:pPr>
              <w:pStyle w:val="TableText"/>
              <w:rPr>
                <w:szCs w:val="24"/>
              </w:rPr>
            </w:pPr>
            <w:r w:rsidRPr="00B568A3">
              <w:rPr>
                <w:rFonts w:eastAsia="Times New Roman" w:cs="Arial"/>
                <w:color w:val="000000"/>
                <w:szCs w:val="24"/>
              </w:rPr>
              <w:t>41.05</w:t>
            </w:r>
          </w:p>
        </w:tc>
        <w:tc>
          <w:tcPr>
            <w:tcW w:w="0" w:type="auto"/>
          </w:tcPr>
          <w:p w14:paraId="7152F036" w14:textId="77777777" w:rsidR="00242642" w:rsidRPr="00B568A3" w:rsidRDefault="00242642" w:rsidP="00EB7EE5">
            <w:pPr>
              <w:pStyle w:val="TableText"/>
              <w:rPr>
                <w:szCs w:val="24"/>
              </w:rPr>
            </w:pPr>
            <w:r w:rsidRPr="00B568A3">
              <w:rPr>
                <w:rFonts w:eastAsia="Times New Roman" w:cs="Arial"/>
                <w:color w:val="000000"/>
                <w:szCs w:val="24"/>
              </w:rPr>
              <w:t>41.05</w:t>
            </w:r>
          </w:p>
        </w:tc>
        <w:tc>
          <w:tcPr>
            <w:tcW w:w="0" w:type="auto"/>
          </w:tcPr>
          <w:p w14:paraId="15D64A5F" w14:textId="77777777" w:rsidR="00242642" w:rsidRPr="00B568A3" w:rsidRDefault="00242642" w:rsidP="00EB7EE5">
            <w:pPr>
              <w:pStyle w:val="TableText"/>
              <w:rPr>
                <w:szCs w:val="24"/>
              </w:rPr>
            </w:pPr>
            <w:r w:rsidRPr="00B568A3">
              <w:rPr>
                <w:rFonts w:eastAsia="Times New Roman" w:cs="Arial"/>
                <w:color w:val="000000"/>
                <w:szCs w:val="24"/>
              </w:rPr>
              <w:t>41.05</w:t>
            </w:r>
          </w:p>
        </w:tc>
        <w:tc>
          <w:tcPr>
            <w:tcW w:w="0" w:type="auto"/>
          </w:tcPr>
          <w:p w14:paraId="58EFDC2D" w14:textId="77777777" w:rsidR="00242642" w:rsidRPr="00B568A3" w:rsidRDefault="00242642" w:rsidP="00EB7EE5">
            <w:pPr>
              <w:pStyle w:val="TableText"/>
              <w:rPr>
                <w:szCs w:val="24"/>
              </w:rPr>
            </w:pPr>
            <w:r w:rsidRPr="00B568A3">
              <w:rPr>
                <w:rFonts w:eastAsia="Times New Roman" w:cs="Arial"/>
                <w:color w:val="000000"/>
                <w:szCs w:val="24"/>
              </w:rPr>
              <w:t>41.61</w:t>
            </w:r>
          </w:p>
        </w:tc>
        <w:tc>
          <w:tcPr>
            <w:tcW w:w="0" w:type="auto"/>
          </w:tcPr>
          <w:p w14:paraId="04DE96FF" w14:textId="77777777" w:rsidR="00242642" w:rsidRPr="00B568A3" w:rsidRDefault="00242642" w:rsidP="00EB7EE5">
            <w:pPr>
              <w:pStyle w:val="TableText"/>
              <w:rPr>
                <w:szCs w:val="24"/>
              </w:rPr>
            </w:pPr>
            <w:r w:rsidRPr="00B568A3">
              <w:rPr>
                <w:rFonts w:eastAsia="Times New Roman" w:cs="Arial"/>
                <w:color w:val="000000"/>
                <w:szCs w:val="24"/>
              </w:rPr>
              <w:t>47.72</w:t>
            </w:r>
          </w:p>
        </w:tc>
        <w:tc>
          <w:tcPr>
            <w:tcW w:w="0" w:type="auto"/>
          </w:tcPr>
          <w:p w14:paraId="6A5376A5" w14:textId="77777777" w:rsidR="00242642" w:rsidRPr="00B568A3" w:rsidRDefault="00242642" w:rsidP="00EB7EE5">
            <w:pPr>
              <w:pStyle w:val="TableText"/>
              <w:rPr>
                <w:szCs w:val="24"/>
              </w:rPr>
            </w:pPr>
            <w:r w:rsidRPr="00B568A3">
              <w:rPr>
                <w:rFonts w:eastAsia="Times New Roman" w:cs="Arial"/>
                <w:color w:val="000000"/>
                <w:szCs w:val="24"/>
              </w:rPr>
              <w:t>47.72</w:t>
            </w:r>
          </w:p>
        </w:tc>
        <w:tc>
          <w:tcPr>
            <w:tcW w:w="0" w:type="auto"/>
          </w:tcPr>
          <w:p w14:paraId="1EFB991F" w14:textId="77777777" w:rsidR="00242642" w:rsidRPr="00B568A3" w:rsidRDefault="00242642" w:rsidP="00EB7EE5">
            <w:pPr>
              <w:pStyle w:val="TableText"/>
              <w:rPr>
                <w:szCs w:val="24"/>
              </w:rPr>
            </w:pPr>
            <w:r w:rsidRPr="00B568A3">
              <w:rPr>
                <w:rFonts w:eastAsia="Times New Roman" w:cs="Arial"/>
                <w:color w:val="000000"/>
                <w:szCs w:val="24"/>
              </w:rPr>
              <w:t>47.72</w:t>
            </w:r>
          </w:p>
        </w:tc>
      </w:tr>
      <w:tr w:rsidR="00242642" w:rsidRPr="00B568A3" w14:paraId="41898B0A" w14:textId="77777777" w:rsidTr="00B23287">
        <w:tc>
          <w:tcPr>
            <w:tcW w:w="0" w:type="auto"/>
          </w:tcPr>
          <w:p w14:paraId="3EE0B381"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4D532EF5" w14:textId="77777777" w:rsidR="00242642" w:rsidRPr="00B568A3" w:rsidRDefault="00242642" w:rsidP="00EB7EE5">
            <w:pPr>
              <w:pStyle w:val="TableText"/>
              <w:rPr>
                <w:szCs w:val="24"/>
              </w:rPr>
            </w:pPr>
            <w:r w:rsidRPr="00B568A3">
              <w:rPr>
                <w:rFonts w:eastAsia="Times New Roman" w:cs="Arial"/>
                <w:color w:val="000000"/>
                <w:szCs w:val="24"/>
              </w:rPr>
              <w:t>24</w:t>
            </w:r>
            <w:r w:rsidRPr="00B568A3">
              <w:t>–</w:t>
            </w:r>
            <w:r w:rsidRPr="00B568A3">
              <w:rPr>
                <w:rFonts w:eastAsia="Times New Roman" w:cs="Arial"/>
                <w:color w:val="000000"/>
                <w:szCs w:val="24"/>
              </w:rPr>
              <w:t>27</w:t>
            </w:r>
          </w:p>
        </w:tc>
        <w:tc>
          <w:tcPr>
            <w:tcW w:w="0" w:type="auto"/>
          </w:tcPr>
          <w:p w14:paraId="0B3D57B5" w14:textId="77777777" w:rsidR="00242642" w:rsidRPr="00B568A3" w:rsidRDefault="00242642" w:rsidP="00EB7EE5">
            <w:pPr>
              <w:pStyle w:val="TableText"/>
              <w:rPr>
                <w:szCs w:val="24"/>
              </w:rPr>
            </w:pPr>
            <w:r w:rsidRPr="00B568A3">
              <w:rPr>
                <w:rFonts w:eastAsia="Times New Roman" w:cs="Arial"/>
                <w:color w:val="000000"/>
                <w:szCs w:val="24"/>
              </w:rPr>
              <w:t>2</w:t>
            </w:r>
          </w:p>
        </w:tc>
        <w:tc>
          <w:tcPr>
            <w:tcW w:w="0" w:type="auto"/>
          </w:tcPr>
          <w:p w14:paraId="4B5A610B" w14:textId="77777777" w:rsidR="00242642" w:rsidRPr="00B568A3" w:rsidRDefault="00242642" w:rsidP="00EB7EE5">
            <w:pPr>
              <w:pStyle w:val="TableText"/>
              <w:rPr>
                <w:szCs w:val="24"/>
              </w:rPr>
            </w:pPr>
            <w:r w:rsidRPr="00B568A3">
              <w:rPr>
                <w:rFonts w:eastAsia="Times New Roman" w:cs="Arial"/>
                <w:color w:val="000000"/>
                <w:szCs w:val="24"/>
              </w:rPr>
              <w:t>43.94</w:t>
            </w:r>
          </w:p>
        </w:tc>
        <w:tc>
          <w:tcPr>
            <w:tcW w:w="0" w:type="auto"/>
          </w:tcPr>
          <w:p w14:paraId="6549B5DD" w14:textId="77777777" w:rsidR="00242642" w:rsidRPr="00B568A3" w:rsidRDefault="00242642" w:rsidP="00EB7EE5">
            <w:pPr>
              <w:pStyle w:val="TableText"/>
              <w:rPr>
                <w:szCs w:val="24"/>
              </w:rPr>
            </w:pPr>
            <w:r w:rsidRPr="00B568A3">
              <w:rPr>
                <w:rFonts w:eastAsia="Times New Roman" w:cs="Arial"/>
                <w:color w:val="000000"/>
                <w:szCs w:val="24"/>
              </w:rPr>
              <w:t>2.65</w:t>
            </w:r>
          </w:p>
        </w:tc>
        <w:tc>
          <w:tcPr>
            <w:tcW w:w="0" w:type="auto"/>
          </w:tcPr>
          <w:p w14:paraId="57D2DB71" w14:textId="77777777" w:rsidR="00242642" w:rsidRPr="00B568A3" w:rsidRDefault="00242642" w:rsidP="00EB7EE5">
            <w:pPr>
              <w:pStyle w:val="TableText"/>
              <w:rPr>
                <w:szCs w:val="24"/>
              </w:rPr>
            </w:pPr>
            <w:r w:rsidRPr="00B568A3">
              <w:rPr>
                <w:rFonts w:eastAsia="Times New Roman" w:cs="Arial"/>
                <w:color w:val="000000"/>
                <w:szCs w:val="24"/>
              </w:rPr>
              <w:t>42.06</w:t>
            </w:r>
          </w:p>
        </w:tc>
        <w:tc>
          <w:tcPr>
            <w:tcW w:w="0" w:type="auto"/>
          </w:tcPr>
          <w:p w14:paraId="4F395711" w14:textId="77777777" w:rsidR="00242642" w:rsidRPr="00B568A3" w:rsidRDefault="00242642" w:rsidP="00EB7EE5">
            <w:pPr>
              <w:pStyle w:val="TableText"/>
              <w:rPr>
                <w:szCs w:val="24"/>
              </w:rPr>
            </w:pPr>
            <w:r w:rsidRPr="00B568A3">
              <w:rPr>
                <w:rFonts w:eastAsia="Times New Roman" w:cs="Arial"/>
                <w:color w:val="000000"/>
                <w:szCs w:val="24"/>
              </w:rPr>
              <w:t>45.81</w:t>
            </w:r>
          </w:p>
        </w:tc>
        <w:tc>
          <w:tcPr>
            <w:tcW w:w="0" w:type="auto"/>
          </w:tcPr>
          <w:p w14:paraId="65CDF8EC" w14:textId="77777777" w:rsidR="00242642" w:rsidRPr="00B568A3" w:rsidRDefault="00242642" w:rsidP="00EB7EE5">
            <w:pPr>
              <w:pStyle w:val="TableText"/>
              <w:rPr>
                <w:szCs w:val="24"/>
              </w:rPr>
            </w:pPr>
            <w:r w:rsidRPr="00B568A3">
              <w:rPr>
                <w:rFonts w:eastAsia="Times New Roman" w:cs="Arial"/>
                <w:color w:val="000000"/>
                <w:szCs w:val="24"/>
              </w:rPr>
              <w:t>42.06</w:t>
            </w:r>
          </w:p>
        </w:tc>
        <w:tc>
          <w:tcPr>
            <w:tcW w:w="0" w:type="auto"/>
          </w:tcPr>
          <w:p w14:paraId="29D35618" w14:textId="77777777" w:rsidR="00242642" w:rsidRPr="00B568A3" w:rsidRDefault="00242642" w:rsidP="00EB7EE5">
            <w:pPr>
              <w:pStyle w:val="TableText"/>
              <w:rPr>
                <w:szCs w:val="24"/>
              </w:rPr>
            </w:pPr>
            <w:r w:rsidRPr="00B568A3">
              <w:rPr>
                <w:rFonts w:eastAsia="Times New Roman" w:cs="Arial"/>
                <w:color w:val="000000"/>
                <w:szCs w:val="24"/>
              </w:rPr>
              <w:t>42.06</w:t>
            </w:r>
          </w:p>
        </w:tc>
        <w:tc>
          <w:tcPr>
            <w:tcW w:w="0" w:type="auto"/>
          </w:tcPr>
          <w:p w14:paraId="2B9AA0D3" w14:textId="77777777" w:rsidR="00242642" w:rsidRPr="00B568A3" w:rsidRDefault="00242642" w:rsidP="00EB7EE5">
            <w:pPr>
              <w:pStyle w:val="TableText"/>
              <w:rPr>
                <w:szCs w:val="24"/>
              </w:rPr>
            </w:pPr>
            <w:r w:rsidRPr="00B568A3">
              <w:rPr>
                <w:rFonts w:eastAsia="Times New Roman" w:cs="Arial"/>
                <w:color w:val="000000"/>
                <w:szCs w:val="24"/>
              </w:rPr>
              <w:t>42.06</w:t>
            </w:r>
          </w:p>
        </w:tc>
        <w:tc>
          <w:tcPr>
            <w:tcW w:w="0" w:type="auto"/>
          </w:tcPr>
          <w:p w14:paraId="66188AC7" w14:textId="77777777" w:rsidR="00242642" w:rsidRPr="00B568A3" w:rsidRDefault="00242642" w:rsidP="00EB7EE5">
            <w:pPr>
              <w:pStyle w:val="TableText"/>
              <w:rPr>
                <w:szCs w:val="24"/>
              </w:rPr>
            </w:pPr>
            <w:r w:rsidRPr="00B568A3">
              <w:rPr>
                <w:rFonts w:eastAsia="Times New Roman" w:cs="Arial"/>
                <w:color w:val="000000"/>
                <w:szCs w:val="24"/>
              </w:rPr>
              <w:t>43.94</w:t>
            </w:r>
          </w:p>
        </w:tc>
        <w:tc>
          <w:tcPr>
            <w:tcW w:w="0" w:type="auto"/>
          </w:tcPr>
          <w:p w14:paraId="5690E31C" w14:textId="77777777" w:rsidR="00242642" w:rsidRPr="00B568A3" w:rsidRDefault="00242642" w:rsidP="00EB7EE5">
            <w:pPr>
              <w:pStyle w:val="TableText"/>
              <w:rPr>
                <w:szCs w:val="24"/>
              </w:rPr>
            </w:pPr>
            <w:r w:rsidRPr="00B568A3">
              <w:rPr>
                <w:rFonts w:eastAsia="Times New Roman" w:cs="Arial"/>
                <w:color w:val="000000"/>
                <w:szCs w:val="24"/>
              </w:rPr>
              <w:t>45.81</w:t>
            </w:r>
          </w:p>
        </w:tc>
        <w:tc>
          <w:tcPr>
            <w:tcW w:w="0" w:type="auto"/>
          </w:tcPr>
          <w:p w14:paraId="0F659BD1" w14:textId="77777777" w:rsidR="00242642" w:rsidRPr="00B568A3" w:rsidRDefault="00242642" w:rsidP="00EB7EE5">
            <w:pPr>
              <w:pStyle w:val="TableText"/>
              <w:rPr>
                <w:szCs w:val="24"/>
              </w:rPr>
            </w:pPr>
            <w:r w:rsidRPr="00B568A3">
              <w:rPr>
                <w:rFonts w:eastAsia="Times New Roman" w:cs="Arial"/>
                <w:color w:val="000000"/>
                <w:szCs w:val="24"/>
              </w:rPr>
              <w:t>45.81</w:t>
            </w:r>
          </w:p>
        </w:tc>
        <w:tc>
          <w:tcPr>
            <w:tcW w:w="0" w:type="auto"/>
          </w:tcPr>
          <w:p w14:paraId="481750F4" w14:textId="77777777" w:rsidR="00242642" w:rsidRPr="00B568A3" w:rsidRDefault="00242642" w:rsidP="00EB7EE5">
            <w:pPr>
              <w:pStyle w:val="TableText"/>
              <w:rPr>
                <w:szCs w:val="24"/>
              </w:rPr>
            </w:pPr>
            <w:r w:rsidRPr="00B568A3">
              <w:rPr>
                <w:rFonts w:eastAsia="Times New Roman" w:cs="Arial"/>
                <w:color w:val="000000"/>
                <w:szCs w:val="24"/>
              </w:rPr>
              <w:t>45.81</w:t>
            </w:r>
          </w:p>
        </w:tc>
      </w:tr>
      <w:tr w:rsidR="00242642" w:rsidRPr="00B568A3" w14:paraId="7DC27CA3" w14:textId="77777777" w:rsidTr="00B23287">
        <w:tc>
          <w:tcPr>
            <w:tcW w:w="0" w:type="auto"/>
          </w:tcPr>
          <w:p w14:paraId="54A7D5C6"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45C0F049" w14:textId="77777777" w:rsidR="00242642" w:rsidRPr="00B568A3" w:rsidRDefault="00242642" w:rsidP="00EB7EE5">
            <w:pPr>
              <w:pStyle w:val="TableText"/>
              <w:rPr>
                <w:szCs w:val="24"/>
              </w:rPr>
            </w:pPr>
            <w:r w:rsidRPr="00B568A3">
              <w:rPr>
                <w:rFonts w:eastAsia="Times New Roman" w:cs="Arial"/>
                <w:color w:val="000000"/>
                <w:szCs w:val="24"/>
              </w:rPr>
              <w:t>28</w:t>
            </w:r>
            <w:r w:rsidRPr="00B568A3">
              <w:t>–</w:t>
            </w:r>
            <w:r w:rsidRPr="00B568A3">
              <w:rPr>
                <w:rFonts w:eastAsia="Times New Roman" w:cs="Arial"/>
                <w:color w:val="000000"/>
                <w:szCs w:val="24"/>
              </w:rPr>
              <w:t>62</w:t>
            </w:r>
          </w:p>
        </w:tc>
        <w:tc>
          <w:tcPr>
            <w:tcW w:w="0" w:type="auto"/>
          </w:tcPr>
          <w:p w14:paraId="15CEF4D1" w14:textId="77777777" w:rsidR="00242642" w:rsidRPr="00B568A3" w:rsidRDefault="00242642" w:rsidP="00EB7EE5">
            <w:pPr>
              <w:pStyle w:val="TableText"/>
              <w:rPr>
                <w:szCs w:val="24"/>
              </w:rPr>
            </w:pPr>
            <w:r w:rsidRPr="00B568A3">
              <w:rPr>
                <w:rFonts w:eastAsia="Times New Roman" w:cs="Arial"/>
                <w:color w:val="000000"/>
                <w:szCs w:val="24"/>
              </w:rPr>
              <w:t>3</w:t>
            </w:r>
          </w:p>
        </w:tc>
        <w:tc>
          <w:tcPr>
            <w:tcW w:w="0" w:type="auto"/>
          </w:tcPr>
          <w:p w14:paraId="3F92B6AA" w14:textId="77777777" w:rsidR="00242642" w:rsidRPr="00B568A3" w:rsidRDefault="00242642" w:rsidP="00EB7EE5">
            <w:pPr>
              <w:pStyle w:val="TableText"/>
              <w:rPr>
                <w:szCs w:val="24"/>
              </w:rPr>
            </w:pPr>
            <w:r w:rsidRPr="00B568A3">
              <w:rPr>
                <w:rFonts w:eastAsia="Times New Roman" w:cs="Arial"/>
                <w:color w:val="000000"/>
                <w:szCs w:val="24"/>
              </w:rPr>
              <w:t>103.38</w:t>
            </w:r>
          </w:p>
        </w:tc>
        <w:tc>
          <w:tcPr>
            <w:tcW w:w="0" w:type="auto"/>
          </w:tcPr>
          <w:p w14:paraId="7A766F32" w14:textId="77777777" w:rsidR="00242642" w:rsidRPr="00B568A3" w:rsidRDefault="00242642" w:rsidP="00EB7EE5">
            <w:pPr>
              <w:pStyle w:val="TableText"/>
              <w:rPr>
                <w:szCs w:val="24"/>
              </w:rPr>
            </w:pPr>
            <w:r w:rsidRPr="00B568A3">
              <w:rPr>
                <w:rFonts w:eastAsia="Times New Roman" w:cs="Arial"/>
                <w:color w:val="000000"/>
                <w:szCs w:val="24"/>
              </w:rPr>
              <w:t>49.64</w:t>
            </w:r>
          </w:p>
        </w:tc>
        <w:tc>
          <w:tcPr>
            <w:tcW w:w="0" w:type="auto"/>
          </w:tcPr>
          <w:p w14:paraId="2C94D065" w14:textId="77777777" w:rsidR="00242642" w:rsidRPr="00B568A3" w:rsidRDefault="00242642" w:rsidP="00EB7EE5">
            <w:pPr>
              <w:pStyle w:val="TableText"/>
              <w:rPr>
                <w:szCs w:val="24"/>
              </w:rPr>
            </w:pPr>
            <w:r w:rsidRPr="00B568A3">
              <w:rPr>
                <w:rFonts w:eastAsia="Times New Roman" w:cs="Arial"/>
                <w:color w:val="000000"/>
                <w:szCs w:val="24"/>
              </w:rPr>
              <w:t>57.35</w:t>
            </w:r>
          </w:p>
        </w:tc>
        <w:tc>
          <w:tcPr>
            <w:tcW w:w="0" w:type="auto"/>
          </w:tcPr>
          <w:p w14:paraId="640B76A6" w14:textId="77777777" w:rsidR="00242642" w:rsidRPr="00B568A3" w:rsidRDefault="00242642" w:rsidP="00EB7EE5">
            <w:pPr>
              <w:pStyle w:val="TableText"/>
              <w:rPr>
                <w:szCs w:val="24"/>
              </w:rPr>
            </w:pPr>
            <w:r w:rsidRPr="00B568A3">
              <w:rPr>
                <w:rFonts w:eastAsia="Times New Roman" w:cs="Arial"/>
                <w:color w:val="000000"/>
                <w:szCs w:val="24"/>
              </w:rPr>
              <w:t>155.99</w:t>
            </w:r>
          </w:p>
        </w:tc>
        <w:tc>
          <w:tcPr>
            <w:tcW w:w="0" w:type="auto"/>
          </w:tcPr>
          <w:p w14:paraId="26D3B4D8" w14:textId="77777777" w:rsidR="00242642" w:rsidRPr="00B568A3" w:rsidRDefault="00242642" w:rsidP="00EB7EE5">
            <w:pPr>
              <w:pStyle w:val="TableText"/>
              <w:rPr>
                <w:szCs w:val="24"/>
              </w:rPr>
            </w:pPr>
            <w:r w:rsidRPr="00B568A3">
              <w:rPr>
                <w:rFonts w:eastAsia="Times New Roman" w:cs="Arial"/>
                <w:color w:val="000000"/>
                <w:szCs w:val="24"/>
              </w:rPr>
              <w:t>57.35</w:t>
            </w:r>
          </w:p>
        </w:tc>
        <w:tc>
          <w:tcPr>
            <w:tcW w:w="0" w:type="auto"/>
          </w:tcPr>
          <w:p w14:paraId="22CD8395" w14:textId="77777777" w:rsidR="00242642" w:rsidRPr="00B568A3" w:rsidRDefault="00242642" w:rsidP="00EB7EE5">
            <w:pPr>
              <w:pStyle w:val="TableText"/>
              <w:rPr>
                <w:szCs w:val="24"/>
              </w:rPr>
            </w:pPr>
            <w:r w:rsidRPr="00B568A3">
              <w:rPr>
                <w:rFonts w:eastAsia="Times New Roman" w:cs="Arial"/>
                <w:color w:val="000000"/>
                <w:szCs w:val="24"/>
              </w:rPr>
              <w:t>57.35</w:t>
            </w:r>
          </w:p>
        </w:tc>
        <w:tc>
          <w:tcPr>
            <w:tcW w:w="0" w:type="auto"/>
          </w:tcPr>
          <w:p w14:paraId="413DBF0D" w14:textId="77777777" w:rsidR="00242642" w:rsidRPr="00B568A3" w:rsidRDefault="00242642" w:rsidP="00EB7EE5">
            <w:pPr>
              <w:pStyle w:val="TableText"/>
              <w:rPr>
                <w:szCs w:val="24"/>
              </w:rPr>
            </w:pPr>
            <w:r w:rsidRPr="00B568A3">
              <w:rPr>
                <w:rFonts w:eastAsia="Times New Roman" w:cs="Arial"/>
                <w:color w:val="000000"/>
                <w:szCs w:val="24"/>
              </w:rPr>
              <w:t>57.35</w:t>
            </w:r>
          </w:p>
        </w:tc>
        <w:tc>
          <w:tcPr>
            <w:tcW w:w="0" w:type="auto"/>
          </w:tcPr>
          <w:p w14:paraId="78D719FB" w14:textId="77777777" w:rsidR="00242642" w:rsidRPr="00B568A3" w:rsidRDefault="00242642" w:rsidP="00EB7EE5">
            <w:pPr>
              <w:pStyle w:val="TableText"/>
              <w:rPr>
                <w:szCs w:val="24"/>
              </w:rPr>
            </w:pPr>
            <w:r w:rsidRPr="00B568A3">
              <w:rPr>
                <w:rFonts w:eastAsia="Times New Roman" w:cs="Arial"/>
                <w:color w:val="000000"/>
                <w:szCs w:val="24"/>
              </w:rPr>
              <w:t>96.79</w:t>
            </w:r>
          </w:p>
        </w:tc>
        <w:tc>
          <w:tcPr>
            <w:tcW w:w="0" w:type="auto"/>
          </w:tcPr>
          <w:p w14:paraId="6F0C9E3A" w14:textId="77777777" w:rsidR="00242642" w:rsidRPr="00B568A3" w:rsidRDefault="00242642" w:rsidP="00EB7EE5">
            <w:pPr>
              <w:pStyle w:val="TableText"/>
              <w:rPr>
                <w:szCs w:val="24"/>
              </w:rPr>
            </w:pPr>
            <w:r w:rsidRPr="00B568A3">
              <w:rPr>
                <w:rFonts w:eastAsia="Times New Roman" w:cs="Arial"/>
                <w:color w:val="000000"/>
                <w:szCs w:val="24"/>
              </w:rPr>
              <w:t>155.99</w:t>
            </w:r>
          </w:p>
        </w:tc>
        <w:tc>
          <w:tcPr>
            <w:tcW w:w="0" w:type="auto"/>
          </w:tcPr>
          <w:p w14:paraId="521F1493" w14:textId="77777777" w:rsidR="00242642" w:rsidRPr="00B568A3" w:rsidRDefault="00242642" w:rsidP="00EB7EE5">
            <w:pPr>
              <w:pStyle w:val="TableText"/>
              <w:rPr>
                <w:szCs w:val="24"/>
              </w:rPr>
            </w:pPr>
            <w:r w:rsidRPr="00B568A3">
              <w:rPr>
                <w:rFonts w:eastAsia="Times New Roman" w:cs="Arial"/>
                <w:color w:val="000000"/>
                <w:szCs w:val="24"/>
              </w:rPr>
              <w:t>155.99</w:t>
            </w:r>
          </w:p>
        </w:tc>
        <w:tc>
          <w:tcPr>
            <w:tcW w:w="0" w:type="auto"/>
          </w:tcPr>
          <w:p w14:paraId="0D652ED6" w14:textId="77777777" w:rsidR="00242642" w:rsidRPr="00B568A3" w:rsidRDefault="00242642" w:rsidP="00EB7EE5">
            <w:pPr>
              <w:pStyle w:val="TableText"/>
              <w:rPr>
                <w:szCs w:val="24"/>
              </w:rPr>
            </w:pPr>
            <w:r w:rsidRPr="00B568A3">
              <w:rPr>
                <w:rFonts w:eastAsia="Times New Roman" w:cs="Arial"/>
                <w:color w:val="000000"/>
                <w:szCs w:val="24"/>
              </w:rPr>
              <w:t>155.99</w:t>
            </w:r>
          </w:p>
        </w:tc>
      </w:tr>
    </w:tbl>
    <w:p w14:paraId="37BE310A" w14:textId="679BF3FA" w:rsidR="00197B6C" w:rsidRDefault="00197B6C" w:rsidP="00197B6C">
      <w:pPr>
        <w:pStyle w:val="Caption"/>
      </w:pPr>
      <w:bookmarkStart w:id="1010" w:name="_Toc221094364"/>
      <w:r>
        <w:lastRenderedPageBreak/>
        <w:t>Table 7.E.</w:t>
      </w:r>
      <w:fldSimple w:instr=" SEQ Table_7.E. \* ARABIC ">
        <w:r>
          <w:rPr>
            <w:noProof/>
          </w:rPr>
          <w:t>10</w:t>
        </w:r>
      </w:fldSimple>
      <w:r w:rsidRPr="00197B6C">
        <w:t xml:space="preserve"> </w:t>
      </w:r>
      <w:r>
        <w:t xml:space="preserve"> </w:t>
      </w:r>
      <w:r w:rsidRPr="00B568A3">
        <w:t>Total Testing Time (in Minutes) at Each Raw Score Interval—Grade Twelve</w:t>
      </w:r>
      <w:bookmarkEnd w:id="1010"/>
    </w:p>
    <w:tbl>
      <w:tblPr>
        <w:tblStyle w:val="TRs"/>
        <w:tblW w:w="0" w:type="auto"/>
        <w:tblLook w:val="04A0" w:firstRow="1" w:lastRow="0" w:firstColumn="1" w:lastColumn="0" w:noHBand="0" w:noVBand="1"/>
        <w:tblDescription w:val="Total Testing Time (in Minutes) at Each Raw Score Interval—Grade Twelve"/>
      </w:tblPr>
      <w:tblGrid>
        <w:gridCol w:w="816"/>
        <w:gridCol w:w="884"/>
        <w:gridCol w:w="617"/>
        <w:gridCol w:w="830"/>
        <w:gridCol w:w="817"/>
        <w:gridCol w:w="817"/>
        <w:gridCol w:w="951"/>
        <w:gridCol w:w="817"/>
        <w:gridCol w:w="817"/>
        <w:gridCol w:w="817"/>
        <w:gridCol w:w="817"/>
        <w:gridCol w:w="951"/>
        <w:gridCol w:w="951"/>
        <w:gridCol w:w="951"/>
      </w:tblGrid>
      <w:tr w:rsidR="00242642" w:rsidRPr="00B568A3" w14:paraId="7A7CA66A" w14:textId="77777777" w:rsidTr="008E0470">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5E817FD7"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2912376B" w14:textId="77777777" w:rsidR="00242642" w:rsidRPr="00B568A3" w:rsidRDefault="00242642" w:rsidP="008E0470">
            <w:pPr>
              <w:pStyle w:val="TableHead"/>
              <w:jc w:val="left"/>
              <w:rPr>
                <w:noProof w:val="0"/>
              </w:rPr>
            </w:pPr>
            <w:r w:rsidRPr="00B568A3">
              <w:rPr>
                <w:noProof w:val="0"/>
              </w:rPr>
              <w:t>Raw Score Interval</w:t>
            </w:r>
          </w:p>
        </w:tc>
        <w:tc>
          <w:tcPr>
            <w:tcW w:w="0" w:type="auto"/>
          </w:tcPr>
          <w:p w14:paraId="3AE4D552" w14:textId="77777777" w:rsidR="00242642" w:rsidRPr="00B568A3" w:rsidRDefault="00242642" w:rsidP="00EB7EE5">
            <w:pPr>
              <w:pStyle w:val="TableHead"/>
              <w:rPr>
                <w:noProof w:val="0"/>
              </w:rPr>
            </w:pPr>
            <w:r w:rsidRPr="00B568A3">
              <w:rPr>
                <w:noProof w:val="0"/>
              </w:rPr>
              <w:t>N</w:t>
            </w:r>
          </w:p>
        </w:tc>
        <w:tc>
          <w:tcPr>
            <w:tcW w:w="0" w:type="auto"/>
          </w:tcPr>
          <w:p w14:paraId="77D86F45"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4531AB05" w14:textId="77777777" w:rsidR="00242642" w:rsidRPr="00B568A3" w:rsidRDefault="00242642" w:rsidP="008E0470">
            <w:pPr>
              <w:pStyle w:val="TableHead"/>
              <w:jc w:val="left"/>
              <w:rPr>
                <w:noProof w:val="0"/>
              </w:rPr>
            </w:pPr>
            <w:r w:rsidRPr="00B568A3">
              <w:rPr>
                <w:noProof w:val="0"/>
              </w:rPr>
              <w:t>Standard Deviation</w:t>
            </w:r>
          </w:p>
        </w:tc>
        <w:tc>
          <w:tcPr>
            <w:tcW w:w="0" w:type="auto"/>
            <w:textDirection w:val="btLr"/>
            <w:vAlign w:val="center"/>
          </w:tcPr>
          <w:p w14:paraId="1D7AA986" w14:textId="77777777" w:rsidR="00242642" w:rsidRPr="00B568A3" w:rsidRDefault="00242642" w:rsidP="008E0470">
            <w:pPr>
              <w:pStyle w:val="TableHead"/>
              <w:jc w:val="left"/>
              <w:rPr>
                <w:noProof w:val="0"/>
              </w:rPr>
            </w:pPr>
            <w:r w:rsidRPr="00B568A3">
              <w:rPr>
                <w:noProof w:val="0"/>
              </w:rPr>
              <w:t>Minimum</w:t>
            </w:r>
          </w:p>
        </w:tc>
        <w:tc>
          <w:tcPr>
            <w:tcW w:w="0" w:type="auto"/>
            <w:textDirection w:val="btLr"/>
            <w:vAlign w:val="center"/>
          </w:tcPr>
          <w:p w14:paraId="05C630D5" w14:textId="77777777" w:rsidR="00242642" w:rsidRPr="00B568A3" w:rsidRDefault="00242642" w:rsidP="008E0470">
            <w:pPr>
              <w:pStyle w:val="TableHead"/>
              <w:jc w:val="left"/>
              <w:rPr>
                <w:noProof w:val="0"/>
              </w:rPr>
            </w:pPr>
            <w:r w:rsidRPr="00B568A3">
              <w:rPr>
                <w:noProof w:val="0"/>
              </w:rPr>
              <w:t>Maximum</w:t>
            </w:r>
          </w:p>
        </w:tc>
        <w:tc>
          <w:tcPr>
            <w:tcW w:w="0" w:type="auto"/>
            <w:textDirection w:val="btLr"/>
            <w:vAlign w:val="center"/>
          </w:tcPr>
          <w:p w14:paraId="1F4C02DE" w14:textId="77777777" w:rsidR="00242642" w:rsidRPr="00B568A3" w:rsidRDefault="00242642" w:rsidP="008E0470">
            <w:pPr>
              <w:pStyle w:val="TableHead"/>
              <w:jc w:val="left"/>
              <w:rPr>
                <w:noProof w:val="0"/>
              </w:rPr>
            </w:pPr>
            <w:r w:rsidRPr="00B568A3">
              <w:rPr>
                <w:noProof w:val="0"/>
              </w:rPr>
              <w:t>% Pt. 1</w:t>
            </w:r>
          </w:p>
        </w:tc>
        <w:tc>
          <w:tcPr>
            <w:tcW w:w="0" w:type="auto"/>
            <w:textDirection w:val="btLr"/>
            <w:vAlign w:val="center"/>
          </w:tcPr>
          <w:p w14:paraId="4216CDEC" w14:textId="77777777" w:rsidR="00242642" w:rsidRPr="00B568A3" w:rsidRDefault="00242642" w:rsidP="008E0470">
            <w:pPr>
              <w:pStyle w:val="TableHead"/>
              <w:jc w:val="left"/>
              <w:rPr>
                <w:noProof w:val="0"/>
              </w:rPr>
            </w:pPr>
            <w:r w:rsidRPr="00B568A3">
              <w:rPr>
                <w:noProof w:val="0"/>
              </w:rPr>
              <w:t>% Pt. 10</w:t>
            </w:r>
          </w:p>
        </w:tc>
        <w:tc>
          <w:tcPr>
            <w:tcW w:w="0" w:type="auto"/>
            <w:textDirection w:val="btLr"/>
            <w:vAlign w:val="center"/>
          </w:tcPr>
          <w:p w14:paraId="7FE6B750" w14:textId="77777777" w:rsidR="00242642" w:rsidRPr="00B568A3" w:rsidRDefault="00242642" w:rsidP="008E0470">
            <w:pPr>
              <w:pStyle w:val="TableHead"/>
              <w:jc w:val="left"/>
              <w:rPr>
                <w:noProof w:val="0"/>
              </w:rPr>
            </w:pPr>
            <w:r w:rsidRPr="00B568A3">
              <w:rPr>
                <w:noProof w:val="0"/>
              </w:rPr>
              <w:t>% Pt. 25</w:t>
            </w:r>
          </w:p>
        </w:tc>
        <w:tc>
          <w:tcPr>
            <w:tcW w:w="0" w:type="auto"/>
            <w:textDirection w:val="btLr"/>
            <w:vAlign w:val="center"/>
          </w:tcPr>
          <w:p w14:paraId="51137D6F" w14:textId="77777777" w:rsidR="00242642" w:rsidRPr="00B568A3" w:rsidRDefault="00242642" w:rsidP="008E0470">
            <w:pPr>
              <w:pStyle w:val="TableHead"/>
              <w:jc w:val="left"/>
              <w:rPr>
                <w:noProof w:val="0"/>
              </w:rPr>
            </w:pPr>
            <w:r w:rsidRPr="00B568A3">
              <w:rPr>
                <w:noProof w:val="0"/>
              </w:rPr>
              <w:t>% Pt. 50</w:t>
            </w:r>
          </w:p>
        </w:tc>
        <w:tc>
          <w:tcPr>
            <w:tcW w:w="0" w:type="auto"/>
            <w:textDirection w:val="btLr"/>
            <w:vAlign w:val="center"/>
          </w:tcPr>
          <w:p w14:paraId="73BFF173" w14:textId="77777777" w:rsidR="00242642" w:rsidRPr="00B568A3" w:rsidRDefault="00242642" w:rsidP="008E0470">
            <w:pPr>
              <w:pStyle w:val="TableHead"/>
              <w:jc w:val="left"/>
              <w:rPr>
                <w:noProof w:val="0"/>
              </w:rPr>
            </w:pPr>
            <w:r w:rsidRPr="00B568A3">
              <w:rPr>
                <w:noProof w:val="0"/>
              </w:rPr>
              <w:t>% Pt. 75</w:t>
            </w:r>
          </w:p>
        </w:tc>
        <w:tc>
          <w:tcPr>
            <w:tcW w:w="0" w:type="auto"/>
            <w:textDirection w:val="btLr"/>
            <w:vAlign w:val="center"/>
          </w:tcPr>
          <w:p w14:paraId="259EB8B9" w14:textId="77777777" w:rsidR="00242642" w:rsidRPr="00B568A3" w:rsidRDefault="00242642" w:rsidP="008E0470">
            <w:pPr>
              <w:pStyle w:val="TableHead"/>
              <w:jc w:val="left"/>
              <w:rPr>
                <w:noProof w:val="0"/>
              </w:rPr>
            </w:pPr>
            <w:r w:rsidRPr="00B568A3">
              <w:rPr>
                <w:noProof w:val="0"/>
              </w:rPr>
              <w:t>% Pt. 90</w:t>
            </w:r>
          </w:p>
        </w:tc>
        <w:tc>
          <w:tcPr>
            <w:tcW w:w="0" w:type="auto"/>
            <w:textDirection w:val="btLr"/>
            <w:vAlign w:val="center"/>
          </w:tcPr>
          <w:p w14:paraId="55215311" w14:textId="77777777" w:rsidR="00242642" w:rsidRPr="00B568A3" w:rsidRDefault="00242642" w:rsidP="008E0470">
            <w:pPr>
              <w:pStyle w:val="TableHead"/>
              <w:jc w:val="left"/>
              <w:rPr>
                <w:noProof w:val="0"/>
              </w:rPr>
            </w:pPr>
            <w:r w:rsidRPr="00B568A3">
              <w:rPr>
                <w:noProof w:val="0"/>
              </w:rPr>
              <w:t>% Pt. 99</w:t>
            </w:r>
          </w:p>
        </w:tc>
      </w:tr>
      <w:tr w:rsidR="00242642" w:rsidRPr="00B568A3" w14:paraId="2216C4E1" w14:textId="77777777" w:rsidTr="00B23287">
        <w:tc>
          <w:tcPr>
            <w:tcW w:w="0" w:type="auto"/>
            <w:hideMark/>
          </w:tcPr>
          <w:p w14:paraId="1B091849"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hideMark/>
          </w:tcPr>
          <w:p w14:paraId="46F57206"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24</w:t>
            </w:r>
          </w:p>
        </w:tc>
        <w:tc>
          <w:tcPr>
            <w:tcW w:w="0" w:type="auto"/>
          </w:tcPr>
          <w:p w14:paraId="51243149" w14:textId="77777777" w:rsidR="00242642" w:rsidRPr="00B568A3" w:rsidRDefault="00242642" w:rsidP="00EB7EE5">
            <w:pPr>
              <w:pStyle w:val="TableText"/>
              <w:rPr>
                <w:szCs w:val="24"/>
              </w:rPr>
            </w:pPr>
            <w:r w:rsidRPr="00B568A3">
              <w:rPr>
                <w:rFonts w:eastAsia="Times New Roman" w:cs="Arial"/>
                <w:color w:val="000000"/>
                <w:szCs w:val="24"/>
              </w:rPr>
              <w:t>82</w:t>
            </w:r>
          </w:p>
        </w:tc>
        <w:tc>
          <w:tcPr>
            <w:tcW w:w="0" w:type="auto"/>
          </w:tcPr>
          <w:p w14:paraId="7483A6F1" w14:textId="77777777" w:rsidR="00242642" w:rsidRPr="00B568A3" w:rsidRDefault="00242642" w:rsidP="00EB7EE5">
            <w:pPr>
              <w:pStyle w:val="TableText"/>
              <w:rPr>
                <w:szCs w:val="24"/>
              </w:rPr>
            </w:pPr>
            <w:r w:rsidRPr="00B568A3">
              <w:rPr>
                <w:rFonts w:eastAsia="Times New Roman" w:cs="Arial"/>
                <w:color w:val="000000"/>
                <w:szCs w:val="24"/>
              </w:rPr>
              <w:t>44.98</w:t>
            </w:r>
          </w:p>
        </w:tc>
        <w:tc>
          <w:tcPr>
            <w:tcW w:w="0" w:type="auto"/>
          </w:tcPr>
          <w:p w14:paraId="79A85B31" w14:textId="77777777" w:rsidR="00242642" w:rsidRPr="00B568A3" w:rsidRDefault="00242642" w:rsidP="00EB7EE5">
            <w:pPr>
              <w:pStyle w:val="TableText"/>
              <w:rPr>
                <w:szCs w:val="24"/>
              </w:rPr>
            </w:pPr>
            <w:r w:rsidRPr="00B568A3">
              <w:rPr>
                <w:rFonts w:eastAsia="Times New Roman" w:cs="Arial"/>
                <w:color w:val="000000"/>
                <w:szCs w:val="24"/>
              </w:rPr>
              <w:t>24.16</w:t>
            </w:r>
          </w:p>
        </w:tc>
        <w:tc>
          <w:tcPr>
            <w:tcW w:w="0" w:type="auto"/>
          </w:tcPr>
          <w:p w14:paraId="4ABF5984" w14:textId="77777777" w:rsidR="00242642" w:rsidRPr="00B568A3" w:rsidRDefault="00242642" w:rsidP="00EB7EE5">
            <w:pPr>
              <w:pStyle w:val="TableText"/>
              <w:rPr>
                <w:szCs w:val="24"/>
              </w:rPr>
            </w:pPr>
            <w:r w:rsidRPr="00B568A3">
              <w:rPr>
                <w:rFonts w:eastAsia="Times New Roman" w:cs="Arial"/>
                <w:color w:val="000000"/>
                <w:szCs w:val="24"/>
              </w:rPr>
              <w:t>3.87</w:t>
            </w:r>
          </w:p>
        </w:tc>
        <w:tc>
          <w:tcPr>
            <w:tcW w:w="0" w:type="auto"/>
          </w:tcPr>
          <w:p w14:paraId="29D9FA64" w14:textId="77777777" w:rsidR="00242642" w:rsidRPr="00B568A3" w:rsidRDefault="00242642" w:rsidP="00EB7EE5">
            <w:pPr>
              <w:pStyle w:val="TableText"/>
              <w:rPr>
                <w:szCs w:val="24"/>
              </w:rPr>
            </w:pPr>
            <w:r w:rsidRPr="00B568A3">
              <w:rPr>
                <w:rFonts w:eastAsia="Times New Roman" w:cs="Arial"/>
                <w:color w:val="000000"/>
                <w:szCs w:val="24"/>
              </w:rPr>
              <w:t>118.45</w:t>
            </w:r>
          </w:p>
        </w:tc>
        <w:tc>
          <w:tcPr>
            <w:tcW w:w="0" w:type="auto"/>
          </w:tcPr>
          <w:p w14:paraId="2A679536" w14:textId="77777777" w:rsidR="00242642" w:rsidRPr="00B568A3" w:rsidRDefault="00242642" w:rsidP="00EB7EE5">
            <w:pPr>
              <w:pStyle w:val="TableText"/>
              <w:rPr>
                <w:szCs w:val="24"/>
              </w:rPr>
            </w:pPr>
            <w:r w:rsidRPr="00B568A3">
              <w:rPr>
                <w:rFonts w:eastAsia="Times New Roman" w:cs="Arial"/>
                <w:color w:val="000000"/>
                <w:szCs w:val="24"/>
              </w:rPr>
              <w:t>3.87</w:t>
            </w:r>
          </w:p>
        </w:tc>
        <w:tc>
          <w:tcPr>
            <w:tcW w:w="0" w:type="auto"/>
          </w:tcPr>
          <w:p w14:paraId="62D40C03" w14:textId="77777777" w:rsidR="00242642" w:rsidRPr="00B568A3" w:rsidRDefault="00242642" w:rsidP="00EB7EE5">
            <w:pPr>
              <w:pStyle w:val="TableText"/>
              <w:rPr>
                <w:szCs w:val="24"/>
              </w:rPr>
            </w:pPr>
            <w:r w:rsidRPr="00B568A3">
              <w:rPr>
                <w:rFonts w:eastAsia="Times New Roman" w:cs="Arial"/>
                <w:color w:val="000000"/>
                <w:szCs w:val="24"/>
              </w:rPr>
              <w:t>17.57</w:t>
            </w:r>
          </w:p>
        </w:tc>
        <w:tc>
          <w:tcPr>
            <w:tcW w:w="0" w:type="auto"/>
          </w:tcPr>
          <w:p w14:paraId="7BDDAF4B" w14:textId="77777777" w:rsidR="00242642" w:rsidRPr="00B568A3" w:rsidRDefault="00242642" w:rsidP="00EB7EE5">
            <w:pPr>
              <w:pStyle w:val="TableText"/>
              <w:rPr>
                <w:szCs w:val="24"/>
              </w:rPr>
            </w:pPr>
            <w:r w:rsidRPr="00B568A3">
              <w:rPr>
                <w:rFonts w:eastAsia="Times New Roman" w:cs="Arial"/>
                <w:color w:val="000000"/>
                <w:szCs w:val="24"/>
              </w:rPr>
              <w:t>26.96</w:t>
            </w:r>
          </w:p>
        </w:tc>
        <w:tc>
          <w:tcPr>
            <w:tcW w:w="0" w:type="auto"/>
          </w:tcPr>
          <w:p w14:paraId="029AD925" w14:textId="77777777" w:rsidR="00242642" w:rsidRPr="00B568A3" w:rsidRDefault="00242642" w:rsidP="00EB7EE5">
            <w:pPr>
              <w:pStyle w:val="TableText"/>
              <w:rPr>
                <w:szCs w:val="24"/>
              </w:rPr>
            </w:pPr>
            <w:r w:rsidRPr="00B568A3">
              <w:rPr>
                <w:rFonts w:eastAsia="Times New Roman" w:cs="Arial"/>
                <w:color w:val="000000"/>
                <w:szCs w:val="24"/>
              </w:rPr>
              <w:t>43.02</w:t>
            </w:r>
          </w:p>
        </w:tc>
        <w:tc>
          <w:tcPr>
            <w:tcW w:w="0" w:type="auto"/>
          </w:tcPr>
          <w:p w14:paraId="09890E87" w14:textId="77777777" w:rsidR="00242642" w:rsidRPr="00B568A3" w:rsidRDefault="00242642" w:rsidP="00EB7EE5">
            <w:pPr>
              <w:pStyle w:val="TableText"/>
              <w:rPr>
                <w:szCs w:val="24"/>
              </w:rPr>
            </w:pPr>
            <w:r w:rsidRPr="00B568A3">
              <w:rPr>
                <w:rFonts w:eastAsia="Times New Roman" w:cs="Arial"/>
                <w:color w:val="000000"/>
                <w:szCs w:val="24"/>
              </w:rPr>
              <w:t>60.41</w:t>
            </w:r>
          </w:p>
        </w:tc>
        <w:tc>
          <w:tcPr>
            <w:tcW w:w="0" w:type="auto"/>
          </w:tcPr>
          <w:p w14:paraId="69FEF95B" w14:textId="77777777" w:rsidR="00242642" w:rsidRPr="00B568A3" w:rsidRDefault="00242642" w:rsidP="00EB7EE5">
            <w:pPr>
              <w:pStyle w:val="TableText"/>
              <w:rPr>
                <w:szCs w:val="24"/>
              </w:rPr>
            </w:pPr>
            <w:r w:rsidRPr="00B568A3">
              <w:rPr>
                <w:rFonts w:eastAsia="Times New Roman" w:cs="Arial"/>
                <w:color w:val="000000"/>
                <w:szCs w:val="24"/>
              </w:rPr>
              <w:t>76.31</w:t>
            </w:r>
          </w:p>
        </w:tc>
        <w:tc>
          <w:tcPr>
            <w:tcW w:w="0" w:type="auto"/>
          </w:tcPr>
          <w:p w14:paraId="75B0FE40" w14:textId="77777777" w:rsidR="00242642" w:rsidRPr="00B568A3" w:rsidRDefault="00242642" w:rsidP="00EB7EE5">
            <w:pPr>
              <w:pStyle w:val="TableText"/>
              <w:rPr>
                <w:szCs w:val="24"/>
              </w:rPr>
            </w:pPr>
            <w:r w:rsidRPr="00B568A3">
              <w:rPr>
                <w:rFonts w:eastAsia="Times New Roman" w:cs="Arial"/>
                <w:color w:val="000000"/>
                <w:szCs w:val="24"/>
              </w:rPr>
              <w:t>118.45</w:t>
            </w:r>
          </w:p>
        </w:tc>
      </w:tr>
      <w:tr w:rsidR="00242642" w:rsidRPr="00B568A3" w14:paraId="0C8F81A9" w14:textId="77777777" w:rsidTr="00B23287">
        <w:tc>
          <w:tcPr>
            <w:tcW w:w="0" w:type="auto"/>
            <w:hideMark/>
          </w:tcPr>
          <w:p w14:paraId="5E8BA74E"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hideMark/>
          </w:tcPr>
          <w:p w14:paraId="2E9E44B0" w14:textId="77777777" w:rsidR="00242642" w:rsidRPr="00B568A3" w:rsidRDefault="00242642" w:rsidP="00EB7EE5">
            <w:pPr>
              <w:pStyle w:val="TableText"/>
              <w:rPr>
                <w:szCs w:val="24"/>
              </w:rPr>
            </w:pPr>
            <w:r w:rsidRPr="00B568A3">
              <w:rPr>
                <w:rFonts w:eastAsia="Times New Roman" w:cs="Arial"/>
                <w:color w:val="000000"/>
                <w:szCs w:val="24"/>
              </w:rPr>
              <w:t>25</w:t>
            </w:r>
            <w:r w:rsidRPr="00B568A3">
              <w:t>–</w:t>
            </w:r>
            <w:r w:rsidRPr="00B568A3">
              <w:rPr>
                <w:rFonts w:eastAsia="Times New Roman" w:cs="Arial"/>
                <w:color w:val="000000"/>
                <w:szCs w:val="24"/>
              </w:rPr>
              <w:t>30</w:t>
            </w:r>
          </w:p>
        </w:tc>
        <w:tc>
          <w:tcPr>
            <w:tcW w:w="0" w:type="auto"/>
          </w:tcPr>
          <w:p w14:paraId="08BDD641" w14:textId="77777777" w:rsidR="00242642" w:rsidRPr="00B568A3" w:rsidRDefault="00242642" w:rsidP="00EB7EE5">
            <w:pPr>
              <w:pStyle w:val="TableText"/>
              <w:rPr>
                <w:szCs w:val="24"/>
              </w:rPr>
            </w:pPr>
            <w:r w:rsidRPr="00B568A3">
              <w:rPr>
                <w:rFonts w:eastAsia="Times New Roman" w:cs="Arial"/>
                <w:color w:val="000000"/>
                <w:szCs w:val="24"/>
              </w:rPr>
              <w:t>91</w:t>
            </w:r>
          </w:p>
        </w:tc>
        <w:tc>
          <w:tcPr>
            <w:tcW w:w="0" w:type="auto"/>
          </w:tcPr>
          <w:p w14:paraId="75D12592" w14:textId="77777777" w:rsidR="00242642" w:rsidRPr="00B568A3" w:rsidRDefault="00242642" w:rsidP="00EB7EE5">
            <w:pPr>
              <w:pStyle w:val="TableText"/>
              <w:rPr>
                <w:szCs w:val="24"/>
              </w:rPr>
            </w:pPr>
            <w:r w:rsidRPr="00B568A3">
              <w:rPr>
                <w:rFonts w:eastAsia="Times New Roman" w:cs="Arial"/>
                <w:color w:val="000000"/>
                <w:szCs w:val="24"/>
              </w:rPr>
              <w:t>55.24</w:t>
            </w:r>
          </w:p>
        </w:tc>
        <w:tc>
          <w:tcPr>
            <w:tcW w:w="0" w:type="auto"/>
          </w:tcPr>
          <w:p w14:paraId="739B4773" w14:textId="77777777" w:rsidR="00242642" w:rsidRPr="00B568A3" w:rsidRDefault="00242642" w:rsidP="00EB7EE5">
            <w:pPr>
              <w:pStyle w:val="TableText"/>
              <w:rPr>
                <w:szCs w:val="24"/>
              </w:rPr>
            </w:pPr>
            <w:r w:rsidRPr="00B568A3">
              <w:rPr>
                <w:rFonts w:eastAsia="Times New Roman" w:cs="Arial"/>
                <w:color w:val="000000"/>
                <w:szCs w:val="24"/>
              </w:rPr>
              <w:t>23.02</w:t>
            </w:r>
          </w:p>
        </w:tc>
        <w:tc>
          <w:tcPr>
            <w:tcW w:w="0" w:type="auto"/>
          </w:tcPr>
          <w:p w14:paraId="2710F8E5" w14:textId="77777777" w:rsidR="00242642" w:rsidRPr="00B568A3" w:rsidRDefault="00242642" w:rsidP="00EB7EE5">
            <w:pPr>
              <w:pStyle w:val="TableText"/>
              <w:rPr>
                <w:szCs w:val="24"/>
              </w:rPr>
            </w:pPr>
            <w:r w:rsidRPr="00B568A3">
              <w:rPr>
                <w:rFonts w:eastAsia="Times New Roman" w:cs="Arial"/>
                <w:color w:val="000000"/>
                <w:szCs w:val="24"/>
              </w:rPr>
              <w:t>7.31</w:t>
            </w:r>
          </w:p>
        </w:tc>
        <w:tc>
          <w:tcPr>
            <w:tcW w:w="0" w:type="auto"/>
          </w:tcPr>
          <w:p w14:paraId="5129353E" w14:textId="77777777" w:rsidR="00242642" w:rsidRPr="00B568A3" w:rsidRDefault="00242642" w:rsidP="00EB7EE5">
            <w:pPr>
              <w:pStyle w:val="TableText"/>
              <w:rPr>
                <w:szCs w:val="24"/>
              </w:rPr>
            </w:pPr>
            <w:r w:rsidRPr="00B568A3">
              <w:rPr>
                <w:rFonts w:eastAsia="Times New Roman" w:cs="Arial"/>
                <w:color w:val="000000"/>
                <w:szCs w:val="24"/>
              </w:rPr>
              <w:t>146.30</w:t>
            </w:r>
          </w:p>
        </w:tc>
        <w:tc>
          <w:tcPr>
            <w:tcW w:w="0" w:type="auto"/>
          </w:tcPr>
          <w:p w14:paraId="34EC7360" w14:textId="77777777" w:rsidR="00242642" w:rsidRPr="00B568A3" w:rsidRDefault="00242642" w:rsidP="00EB7EE5">
            <w:pPr>
              <w:pStyle w:val="TableText"/>
              <w:rPr>
                <w:szCs w:val="24"/>
              </w:rPr>
            </w:pPr>
            <w:r w:rsidRPr="00B568A3">
              <w:rPr>
                <w:rFonts w:eastAsia="Times New Roman" w:cs="Arial"/>
                <w:color w:val="000000"/>
                <w:szCs w:val="24"/>
              </w:rPr>
              <w:t>7.31</w:t>
            </w:r>
          </w:p>
        </w:tc>
        <w:tc>
          <w:tcPr>
            <w:tcW w:w="0" w:type="auto"/>
          </w:tcPr>
          <w:p w14:paraId="6E12FA45" w14:textId="77777777" w:rsidR="00242642" w:rsidRPr="00B568A3" w:rsidRDefault="00242642" w:rsidP="00EB7EE5">
            <w:pPr>
              <w:pStyle w:val="TableText"/>
              <w:rPr>
                <w:szCs w:val="24"/>
              </w:rPr>
            </w:pPr>
            <w:r w:rsidRPr="00B568A3">
              <w:rPr>
                <w:rFonts w:eastAsia="Times New Roman" w:cs="Arial"/>
                <w:color w:val="000000"/>
                <w:szCs w:val="24"/>
              </w:rPr>
              <w:t>24.80</w:t>
            </w:r>
          </w:p>
        </w:tc>
        <w:tc>
          <w:tcPr>
            <w:tcW w:w="0" w:type="auto"/>
          </w:tcPr>
          <w:p w14:paraId="69182572" w14:textId="77777777" w:rsidR="00242642" w:rsidRPr="00B568A3" w:rsidRDefault="00242642" w:rsidP="00EB7EE5">
            <w:pPr>
              <w:pStyle w:val="TableText"/>
              <w:rPr>
                <w:szCs w:val="24"/>
              </w:rPr>
            </w:pPr>
            <w:r w:rsidRPr="00B568A3">
              <w:rPr>
                <w:rFonts w:eastAsia="Times New Roman" w:cs="Arial"/>
                <w:color w:val="000000"/>
                <w:szCs w:val="24"/>
              </w:rPr>
              <w:t>42.16</w:t>
            </w:r>
          </w:p>
        </w:tc>
        <w:tc>
          <w:tcPr>
            <w:tcW w:w="0" w:type="auto"/>
          </w:tcPr>
          <w:p w14:paraId="5E617455" w14:textId="77777777" w:rsidR="00242642" w:rsidRPr="00B568A3" w:rsidRDefault="00242642" w:rsidP="00EB7EE5">
            <w:pPr>
              <w:pStyle w:val="TableText"/>
              <w:rPr>
                <w:szCs w:val="24"/>
              </w:rPr>
            </w:pPr>
            <w:r w:rsidRPr="00B568A3">
              <w:rPr>
                <w:rFonts w:eastAsia="Times New Roman" w:cs="Arial"/>
                <w:color w:val="000000"/>
                <w:szCs w:val="24"/>
              </w:rPr>
              <w:t>54.68</w:t>
            </w:r>
          </w:p>
        </w:tc>
        <w:tc>
          <w:tcPr>
            <w:tcW w:w="0" w:type="auto"/>
          </w:tcPr>
          <w:p w14:paraId="5BB8CCA0" w14:textId="77777777" w:rsidR="00242642" w:rsidRPr="00B568A3" w:rsidRDefault="00242642" w:rsidP="00EB7EE5">
            <w:pPr>
              <w:pStyle w:val="TableText"/>
              <w:rPr>
                <w:szCs w:val="24"/>
              </w:rPr>
            </w:pPr>
            <w:r w:rsidRPr="00B568A3">
              <w:rPr>
                <w:rFonts w:eastAsia="Times New Roman" w:cs="Arial"/>
                <w:color w:val="000000"/>
                <w:szCs w:val="24"/>
              </w:rPr>
              <w:t>66.30</w:t>
            </w:r>
          </w:p>
        </w:tc>
        <w:tc>
          <w:tcPr>
            <w:tcW w:w="0" w:type="auto"/>
          </w:tcPr>
          <w:p w14:paraId="5B8EF79B" w14:textId="77777777" w:rsidR="00242642" w:rsidRPr="00B568A3" w:rsidRDefault="00242642" w:rsidP="00EB7EE5">
            <w:pPr>
              <w:pStyle w:val="TableText"/>
              <w:rPr>
                <w:szCs w:val="24"/>
              </w:rPr>
            </w:pPr>
            <w:r w:rsidRPr="00B568A3">
              <w:rPr>
                <w:rFonts w:eastAsia="Times New Roman" w:cs="Arial"/>
                <w:color w:val="000000"/>
                <w:szCs w:val="24"/>
              </w:rPr>
              <w:t>83.21</w:t>
            </w:r>
          </w:p>
        </w:tc>
        <w:tc>
          <w:tcPr>
            <w:tcW w:w="0" w:type="auto"/>
          </w:tcPr>
          <w:p w14:paraId="16BDDB37" w14:textId="77777777" w:rsidR="00242642" w:rsidRPr="00B568A3" w:rsidRDefault="00242642" w:rsidP="00EB7EE5">
            <w:pPr>
              <w:pStyle w:val="TableText"/>
              <w:rPr>
                <w:szCs w:val="24"/>
              </w:rPr>
            </w:pPr>
            <w:r w:rsidRPr="00B568A3">
              <w:rPr>
                <w:rFonts w:eastAsia="Times New Roman" w:cs="Arial"/>
                <w:color w:val="000000"/>
                <w:szCs w:val="24"/>
              </w:rPr>
              <w:t>146.30</w:t>
            </w:r>
          </w:p>
        </w:tc>
      </w:tr>
      <w:tr w:rsidR="00242642" w:rsidRPr="00B568A3" w14:paraId="278A65B0" w14:textId="77777777" w:rsidTr="00B23287">
        <w:tc>
          <w:tcPr>
            <w:tcW w:w="0" w:type="auto"/>
            <w:tcBorders>
              <w:bottom w:val="nil"/>
            </w:tcBorders>
          </w:tcPr>
          <w:p w14:paraId="786DD81A"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bottom w:val="nil"/>
            </w:tcBorders>
          </w:tcPr>
          <w:p w14:paraId="290867FD" w14:textId="77777777" w:rsidR="00242642" w:rsidRPr="00B568A3" w:rsidRDefault="00242642" w:rsidP="00EB7EE5">
            <w:pPr>
              <w:pStyle w:val="TableText"/>
              <w:rPr>
                <w:szCs w:val="24"/>
              </w:rPr>
            </w:pPr>
            <w:r w:rsidRPr="00B568A3">
              <w:rPr>
                <w:rFonts w:eastAsia="Times New Roman" w:cs="Arial"/>
                <w:color w:val="000000"/>
                <w:szCs w:val="24"/>
              </w:rPr>
              <w:t>31</w:t>
            </w:r>
            <w:r w:rsidRPr="00B568A3">
              <w:t>–</w:t>
            </w:r>
            <w:r w:rsidRPr="00B568A3">
              <w:rPr>
                <w:rFonts w:eastAsia="Times New Roman" w:cs="Arial"/>
                <w:color w:val="000000"/>
                <w:szCs w:val="24"/>
              </w:rPr>
              <w:t>38</w:t>
            </w:r>
          </w:p>
        </w:tc>
        <w:tc>
          <w:tcPr>
            <w:tcW w:w="0" w:type="auto"/>
            <w:tcBorders>
              <w:bottom w:val="nil"/>
            </w:tcBorders>
          </w:tcPr>
          <w:p w14:paraId="428A2934" w14:textId="77777777" w:rsidR="00242642" w:rsidRPr="00B568A3" w:rsidRDefault="00242642" w:rsidP="00EB7EE5">
            <w:pPr>
              <w:pStyle w:val="TableText"/>
              <w:rPr>
                <w:szCs w:val="24"/>
              </w:rPr>
            </w:pPr>
            <w:r w:rsidRPr="00B568A3">
              <w:rPr>
                <w:rFonts w:eastAsia="Times New Roman" w:cs="Arial"/>
                <w:color w:val="000000"/>
                <w:szCs w:val="24"/>
              </w:rPr>
              <w:t>99</w:t>
            </w:r>
          </w:p>
        </w:tc>
        <w:tc>
          <w:tcPr>
            <w:tcW w:w="0" w:type="auto"/>
            <w:tcBorders>
              <w:bottom w:val="nil"/>
            </w:tcBorders>
          </w:tcPr>
          <w:p w14:paraId="495B96FE" w14:textId="77777777" w:rsidR="00242642" w:rsidRPr="00B568A3" w:rsidRDefault="00242642" w:rsidP="00EB7EE5">
            <w:pPr>
              <w:pStyle w:val="TableText"/>
              <w:rPr>
                <w:szCs w:val="24"/>
              </w:rPr>
            </w:pPr>
            <w:r w:rsidRPr="00B568A3">
              <w:rPr>
                <w:rFonts w:eastAsia="Times New Roman" w:cs="Arial"/>
                <w:color w:val="000000"/>
                <w:szCs w:val="24"/>
              </w:rPr>
              <w:t>74.36</w:t>
            </w:r>
          </w:p>
        </w:tc>
        <w:tc>
          <w:tcPr>
            <w:tcW w:w="0" w:type="auto"/>
            <w:tcBorders>
              <w:bottom w:val="nil"/>
            </w:tcBorders>
          </w:tcPr>
          <w:p w14:paraId="59BC65B7" w14:textId="77777777" w:rsidR="00242642" w:rsidRPr="00B568A3" w:rsidRDefault="00242642" w:rsidP="00EB7EE5">
            <w:pPr>
              <w:pStyle w:val="TableText"/>
              <w:rPr>
                <w:szCs w:val="24"/>
              </w:rPr>
            </w:pPr>
            <w:r w:rsidRPr="00B568A3">
              <w:rPr>
                <w:rFonts w:eastAsia="Times New Roman" w:cs="Arial"/>
                <w:color w:val="000000"/>
                <w:szCs w:val="24"/>
              </w:rPr>
              <w:t>27.98</w:t>
            </w:r>
          </w:p>
        </w:tc>
        <w:tc>
          <w:tcPr>
            <w:tcW w:w="0" w:type="auto"/>
            <w:tcBorders>
              <w:bottom w:val="nil"/>
            </w:tcBorders>
          </w:tcPr>
          <w:p w14:paraId="2B96F659" w14:textId="77777777" w:rsidR="00242642" w:rsidRPr="00B568A3" w:rsidRDefault="00242642" w:rsidP="00EB7EE5">
            <w:pPr>
              <w:pStyle w:val="TableText"/>
              <w:rPr>
                <w:szCs w:val="24"/>
              </w:rPr>
            </w:pPr>
            <w:r w:rsidRPr="00B568A3">
              <w:rPr>
                <w:rFonts w:eastAsia="Times New Roman" w:cs="Arial"/>
                <w:color w:val="000000"/>
                <w:szCs w:val="24"/>
              </w:rPr>
              <w:t>29.27</w:t>
            </w:r>
          </w:p>
        </w:tc>
        <w:tc>
          <w:tcPr>
            <w:tcW w:w="0" w:type="auto"/>
            <w:tcBorders>
              <w:bottom w:val="nil"/>
            </w:tcBorders>
          </w:tcPr>
          <w:p w14:paraId="59757824" w14:textId="77777777" w:rsidR="00242642" w:rsidRPr="00B568A3" w:rsidRDefault="00242642" w:rsidP="00EB7EE5">
            <w:pPr>
              <w:pStyle w:val="TableText"/>
              <w:rPr>
                <w:szCs w:val="24"/>
              </w:rPr>
            </w:pPr>
            <w:r w:rsidRPr="00B568A3">
              <w:rPr>
                <w:rFonts w:eastAsia="Times New Roman" w:cs="Arial"/>
                <w:color w:val="000000"/>
                <w:szCs w:val="24"/>
              </w:rPr>
              <w:t>187.13</w:t>
            </w:r>
          </w:p>
        </w:tc>
        <w:tc>
          <w:tcPr>
            <w:tcW w:w="0" w:type="auto"/>
            <w:tcBorders>
              <w:bottom w:val="nil"/>
            </w:tcBorders>
          </w:tcPr>
          <w:p w14:paraId="0A8EE5AE" w14:textId="77777777" w:rsidR="00242642" w:rsidRPr="00B568A3" w:rsidRDefault="00242642" w:rsidP="00EB7EE5">
            <w:pPr>
              <w:pStyle w:val="TableText"/>
              <w:rPr>
                <w:szCs w:val="24"/>
              </w:rPr>
            </w:pPr>
            <w:r w:rsidRPr="00B568A3">
              <w:rPr>
                <w:rFonts w:eastAsia="Times New Roman" w:cs="Arial"/>
                <w:color w:val="000000"/>
                <w:szCs w:val="24"/>
              </w:rPr>
              <w:t>29.27</w:t>
            </w:r>
          </w:p>
        </w:tc>
        <w:tc>
          <w:tcPr>
            <w:tcW w:w="0" w:type="auto"/>
            <w:tcBorders>
              <w:bottom w:val="nil"/>
            </w:tcBorders>
          </w:tcPr>
          <w:p w14:paraId="270E0D91" w14:textId="77777777" w:rsidR="00242642" w:rsidRPr="00B568A3" w:rsidRDefault="00242642" w:rsidP="00EB7EE5">
            <w:pPr>
              <w:pStyle w:val="TableText"/>
              <w:rPr>
                <w:szCs w:val="24"/>
              </w:rPr>
            </w:pPr>
            <w:r w:rsidRPr="00B568A3">
              <w:rPr>
                <w:rFonts w:eastAsia="Times New Roman" w:cs="Arial"/>
                <w:color w:val="000000"/>
                <w:szCs w:val="24"/>
              </w:rPr>
              <w:t>43.08</w:t>
            </w:r>
          </w:p>
        </w:tc>
        <w:tc>
          <w:tcPr>
            <w:tcW w:w="0" w:type="auto"/>
            <w:tcBorders>
              <w:bottom w:val="nil"/>
            </w:tcBorders>
          </w:tcPr>
          <w:p w14:paraId="612B46D8" w14:textId="77777777" w:rsidR="00242642" w:rsidRPr="00B568A3" w:rsidRDefault="00242642" w:rsidP="00EB7EE5">
            <w:pPr>
              <w:pStyle w:val="TableText"/>
              <w:rPr>
                <w:szCs w:val="24"/>
              </w:rPr>
            </w:pPr>
            <w:r w:rsidRPr="00B568A3">
              <w:rPr>
                <w:rFonts w:eastAsia="Times New Roman" w:cs="Arial"/>
                <w:color w:val="000000"/>
                <w:szCs w:val="24"/>
              </w:rPr>
              <w:t>54.12</w:t>
            </w:r>
          </w:p>
        </w:tc>
        <w:tc>
          <w:tcPr>
            <w:tcW w:w="0" w:type="auto"/>
            <w:tcBorders>
              <w:bottom w:val="nil"/>
            </w:tcBorders>
          </w:tcPr>
          <w:p w14:paraId="5449BE22" w14:textId="77777777" w:rsidR="00242642" w:rsidRPr="00B568A3" w:rsidRDefault="00242642" w:rsidP="00EB7EE5">
            <w:pPr>
              <w:pStyle w:val="TableText"/>
              <w:rPr>
                <w:szCs w:val="24"/>
              </w:rPr>
            </w:pPr>
            <w:r w:rsidRPr="00B568A3">
              <w:rPr>
                <w:rFonts w:eastAsia="Times New Roman" w:cs="Arial"/>
                <w:color w:val="000000"/>
                <w:szCs w:val="24"/>
              </w:rPr>
              <w:t>71.47</w:t>
            </w:r>
          </w:p>
        </w:tc>
        <w:tc>
          <w:tcPr>
            <w:tcW w:w="0" w:type="auto"/>
            <w:tcBorders>
              <w:bottom w:val="nil"/>
            </w:tcBorders>
          </w:tcPr>
          <w:p w14:paraId="2C100D3F" w14:textId="77777777" w:rsidR="00242642" w:rsidRPr="00B568A3" w:rsidRDefault="00242642" w:rsidP="00EB7EE5">
            <w:pPr>
              <w:pStyle w:val="TableText"/>
              <w:rPr>
                <w:szCs w:val="24"/>
              </w:rPr>
            </w:pPr>
            <w:r w:rsidRPr="00B568A3">
              <w:rPr>
                <w:rFonts w:eastAsia="Times New Roman" w:cs="Arial"/>
                <w:color w:val="000000"/>
                <w:szCs w:val="24"/>
              </w:rPr>
              <w:t>84.95</w:t>
            </w:r>
          </w:p>
        </w:tc>
        <w:tc>
          <w:tcPr>
            <w:tcW w:w="0" w:type="auto"/>
            <w:tcBorders>
              <w:bottom w:val="nil"/>
            </w:tcBorders>
          </w:tcPr>
          <w:p w14:paraId="7ED8FD21" w14:textId="77777777" w:rsidR="00242642" w:rsidRPr="00B568A3" w:rsidRDefault="00242642" w:rsidP="00EB7EE5">
            <w:pPr>
              <w:pStyle w:val="TableText"/>
              <w:rPr>
                <w:szCs w:val="24"/>
              </w:rPr>
            </w:pPr>
            <w:r w:rsidRPr="00B568A3">
              <w:rPr>
                <w:rFonts w:eastAsia="Times New Roman" w:cs="Arial"/>
                <w:color w:val="000000"/>
                <w:szCs w:val="24"/>
              </w:rPr>
              <w:t>107.68</w:t>
            </w:r>
          </w:p>
        </w:tc>
        <w:tc>
          <w:tcPr>
            <w:tcW w:w="0" w:type="auto"/>
            <w:tcBorders>
              <w:bottom w:val="nil"/>
            </w:tcBorders>
          </w:tcPr>
          <w:p w14:paraId="6573D39F" w14:textId="77777777" w:rsidR="00242642" w:rsidRPr="00B568A3" w:rsidRDefault="00242642" w:rsidP="00EB7EE5">
            <w:pPr>
              <w:pStyle w:val="TableText"/>
              <w:rPr>
                <w:szCs w:val="24"/>
              </w:rPr>
            </w:pPr>
            <w:r w:rsidRPr="00B568A3">
              <w:rPr>
                <w:rFonts w:eastAsia="Times New Roman" w:cs="Arial"/>
                <w:color w:val="000000"/>
                <w:szCs w:val="24"/>
              </w:rPr>
              <w:t>187.13</w:t>
            </w:r>
          </w:p>
        </w:tc>
      </w:tr>
      <w:tr w:rsidR="00242642" w:rsidRPr="00B568A3" w14:paraId="51125057" w14:textId="77777777" w:rsidTr="00B23287">
        <w:tc>
          <w:tcPr>
            <w:tcW w:w="0" w:type="auto"/>
            <w:tcBorders>
              <w:top w:val="nil"/>
              <w:bottom w:val="single" w:sz="4" w:space="0" w:color="auto"/>
            </w:tcBorders>
          </w:tcPr>
          <w:p w14:paraId="036BCC23" w14:textId="77777777" w:rsidR="00242642" w:rsidRPr="00B568A3" w:rsidRDefault="00242642" w:rsidP="00EB7EE5">
            <w:pPr>
              <w:pStyle w:val="TableText"/>
              <w:rPr>
                <w:szCs w:val="24"/>
              </w:rPr>
            </w:pPr>
            <w:r w:rsidRPr="00B568A3">
              <w:rPr>
                <w:rFonts w:eastAsia="Times New Roman" w:cs="Arial"/>
                <w:color w:val="000000"/>
                <w:szCs w:val="24"/>
              </w:rPr>
              <w:t>1</w:t>
            </w:r>
          </w:p>
        </w:tc>
        <w:tc>
          <w:tcPr>
            <w:tcW w:w="0" w:type="auto"/>
            <w:tcBorders>
              <w:top w:val="nil"/>
              <w:bottom w:val="single" w:sz="4" w:space="0" w:color="auto"/>
            </w:tcBorders>
          </w:tcPr>
          <w:p w14:paraId="5982FADC" w14:textId="77777777" w:rsidR="00242642" w:rsidRPr="00B568A3" w:rsidRDefault="00242642" w:rsidP="00EB7EE5">
            <w:pPr>
              <w:pStyle w:val="TableText"/>
              <w:rPr>
                <w:szCs w:val="24"/>
              </w:rPr>
            </w:pPr>
            <w:r w:rsidRPr="00B568A3">
              <w:rPr>
                <w:rFonts w:eastAsia="Times New Roman" w:cs="Arial"/>
                <w:color w:val="000000"/>
                <w:szCs w:val="24"/>
              </w:rPr>
              <w:t>39</w:t>
            </w:r>
            <w:r w:rsidRPr="00B568A3">
              <w:t>–</w:t>
            </w:r>
            <w:r w:rsidRPr="00B568A3">
              <w:rPr>
                <w:rFonts w:eastAsia="Times New Roman" w:cs="Arial"/>
                <w:color w:val="000000"/>
                <w:szCs w:val="24"/>
              </w:rPr>
              <w:t>64</w:t>
            </w:r>
          </w:p>
        </w:tc>
        <w:tc>
          <w:tcPr>
            <w:tcW w:w="0" w:type="auto"/>
            <w:tcBorders>
              <w:top w:val="nil"/>
              <w:bottom w:val="single" w:sz="4" w:space="0" w:color="auto"/>
            </w:tcBorders>
          </w:tcPr>
          <w:p w14:paraId="10DEA0D8" w14:textId="77777777" w:rsidR="00242642" w:rsidRPr="00B568A3" w:rsidRDefault="00242642" w:rsidP="00EB7EE5">
            <w:pPr>
              <w:pStyle w:val="TableText"/>
              <w:rPr>
                <w:szCs w:val="24"/>
              </w:rPr>
            </w:pPr>
            <w:r w:rsidRPr="00B568A3">
              <w:rPr>
                <w:rFonts w:eastAsia="Times New Roman" w:cs="Arial"/>
                <w:color w:val="000000"/>
                <w:szCs w:val="24"/>
              </w:rPr>
              <w:t>104</w:t>
            </w:r>
          </w:p>
        </w:tc>
        <w:tc>
          <w:tcPr>
            <w:tcW w:w="0" w:type="auto"/>
            <w:tcBorders>
              <w:top w:val="nil"/>
              <w:bottom w:val="single" w:sz="4" w:space="0" w:color="auto"/>
            </w:tcBorders>
          </w:tcPr>
          <w:p w14:paraId="47CD268E" w14:textId="77777777" w:rsidR="00242642" w:rsidRPr="00B568A3" w:rsidRDefault="00242642" w:rsidP="00EB7EE5">
            <w:pPr>
              <w:pStyle w:val="TableText"/>
              <w:rPr>
                <w:szCs w:val="24"/>
              </w:rPr>
            </w:pPr>
            <w:r w:rsidRPr="00B568A3">
              <w:rPr>
                <w:rFonts w:eastAsia="Times New Roman" w:cs="Arial"/>
                <w:color w:val="000000"/>
                <w:szCs w:val="24"/>
              </w:rPr>
              <w:t>88.85</w:t>
            </w:r>
          </w:p>
        </w:tc>
        <w:tc>
          <w:tcPr>
            <w:tcW w:w="0" w:type="auto"/>
            <w:tcBorders>
              <w:top w:val="nil"/>
              <w:bottom w:val="single" w:sz="4" w:space="0" w:color="auto"/>
            </w:tcBorders>
          </w:tcPr>
          <w:p w14:paraId="244CF63F" w14:textId="77777777" w:rsidR="00242642" w:rsidRPr="00B568A3" w:rsidRDefault="00242642" w:rsidP="00EB7EE5">
            <w:pPr>
              <w:pStyle w:val="TableText"/>
              <w:rPr>
                <w:szCs w:val="24"/>
              </w:rPr>
            </w:pPr>
            <w:r w:rsidRPr="00B568A3">
              <w:rPr>
                <w:rFonts w:eastAsia="Times New Roman" w:cs="Arial"/>
                <w:color w:val="000000"/>
                <w:szCs w:val="24"/>
              </w:rPr>
              <w:t>40.34</w:t>
            </w:r>
          </w:p>
        </w:tc>
        <w:tc>
          <w:tcPr>
            <w:tcW w:w="0" w:type="auto"/>
            <w:tcBorders>
              <w:top w:val="nil"/>
              <w:bottom w:val="single" w:sz="4" w:space="0" w:color="auto"/>
            </w:tcBorders>
          </w:tcPr>
          <w:p w14:paraId="378F8E80" w14:textId="77777777" w:rsidR="00242642" w:rsidRPr="00B568A3" w:rsidRDefault="00242642" w:rsidP="00EB7EE5">
            <w:pPr>
              <w:pStyle w:val="TableText"/>
              <w:rPr>
                <w:szCs w:val="24"/>
              </w:rPr>
            </w:pPr>
            <w:r w:rsidRPr="00B568A3">
              <w:rPr>
                <w:rFonts w:eastAsia="Times New Roman" w:cs="Arial"/>
                <w:color w:val="000000"/>
                <w:szCs w:val="24"/>
              </w:rPr>
              <w:t>35.42</w:t>
            </w:r>
          </w:p>
        </w:tc>
        <w:tc>
          <w:tcPr>
            <w:tcW w:w="0" w:type="auto"/>
            <w:tcBorders>
              <w:top w:val="nil"/>
              <w:bottom w:val="single" w:sz="4" w:space="0" w:color="auto"/>
            </w:tcBorders>
          </w:tcPr>
          <w:p w14:paraId="195AA682" w14:textId="77777777" w:rsidR="00242642" w:rsidRPr="00B568A3" w:rsidRDefault="00242642" w:rsidP="00EB7EE5">
            <w:pPr>
              <w:pStyle w:val="TableText"/>
              <w:rPr>
                <w:szCs w:val="24"/>
              </w:rPr>
            </w:pPr>
            <w:r w:rsidRPr="00B568A3">
              <w:rPr>
                <w:rFonts w:eastAsia="Times New Roman" w:cs="Arial"/>
                <w:color w:val="000000"/>
                <w:szCs w:val="24"/>
              </w:rPr>
              <w:t>228.11</w:t>
            </w:r>
          </w:p>
        </w:tc>
        <w:tc>
          <w:tcPr>
            <w:tcW w:w="0" w:type="auto"/>
            <w:tcBorders>
              <w:top w:val="nil"/>
              <w:bottom w:val="single" w:sz="4" w:space="0" w:color="auto"/>
            </w:tcBorders>
          </w:tcPr>
          <w:p w14:paraId="45B2932E" w14:textId="77777777" w:rsidR="00242642" w:rsidRPr="00B568A3" w:rsidRDefault="00242642" w:rsidP="00EB7EE5">
            <w:pPr>
              <w:pStyle w:val="TableText"/>
              <w:rPr>
                <w:szCs w:val="24"/>
              </w:rPr>
            </w:pPr>
            <w:r w:rsidRPr="00B568A3">
              <w:rPr>
                <w:rFonts w:eastAsia="Times New Roman" w:cs="Arial"/>
                <w:color w:val="000000"/>
                <w:szCs w:val="24"/>
              </w:rPr>
              <w:t>40.96</w:t>
            </w:r>
          </w:p>
        </w:tc>
        <w:tc>
          <w:tcPr>
            <w:tcW w:w="0" w:type="auto"/>
            <w:tcBorders>
              <w:top w:val="nil"/>
              <w:bottom w:val="single" w:sz="4" w:space="0" w:color="auto"/>
            </w:tcBorders>
          </w:tcPr>
          <w:p w14:paraId="6EC53043" w14:textId="77777777" w:rsidR="00242642" w:rsidRPr="00B568A3" w:rsidRDefault="00242642" w:rsidP="00EB7EE5">
            <w:pPr>
              <w:pStyle w:val="TableText"/>
              <w:rPr>
                <w:szCs w:val="24"/>
              </w:rPr>
            </w:pPr>
            <w:r w:rsidRPr="00B568A3">
              <w:rPr>
                <w:rFonts w:eastAsia="Times New Roman" w:cs="Arial"/>
                <w:color w:val="000000"/>
                <w:szCs w:val="24"/>
              </w:rPr>
              <w:t>48.56</w:t>
            </w:r>
          </w:p>
        </w:tc>
        <w:tc>
          <w:tcPr>
            <w:tcW w:w="0" w:type="auto"/>
            <w:tcBorders>
              <w:top w:val="nil"/>
              <w:bottom w:val="single" w:sz="4" w:space="0" w:color="auto"/>
            </w:tcBorders>
          </w:tcPr>
          <w:p w14:paraId="1DD97167" w14:textId="77777777" w:rsidR="00242642" w:rsidRPr="00B568A3" w:rsidRDefault="00242642" w:rsidP="00EB7EE5">
            <w:pPr>
              <w:pStyle w:val="TableText"/>
              <w:rPr>
                <w:szCs w:val="24"/>
              </w:rPr>
            </w:pPr>
            <w:r w:rsidRPr="00B568A3">
              <w:rPr>
                <w:rFonts w:eastAsia="Times New Roman" w:cs="Arial"/>
                <w:color w:val="000000"/>
                <w:szCs w:val="24"/>
              </w:rPr>
              <w:t>60.34</w:t>
            </w:r>
          </w:p>
        </w:tc>
        <w:tc>
          <w:tcPr>
            <w:tcW w:w="0" w:type="auto"/>
            <w:tcBorders>
              <w:top w:val="nil"/>
              <w:bottom w:val="single" w:sz="4" w:space="0" w:color="auto"/>
            </w:tcBorders>
          </w:tcPr>
          <w:p w14:paraId="39E04805" w14:textId="77777777" w:rsidR="00242642" w:rsidRPr="00B568A3" w:rsidRDefault="00242642" w:rsidP="00EB7EE5">
            <w:pPr>
              <w:pStyle w:val="TableText"/>
              <w:rPr>
                <w:szCs w:val="24"/>
              </w:rPr>
            </w:pPr>
            <w:r w:rsidRPr="00B568A3">
              <w:rPr>
                <w:rFonts w:eastAsia="Times New Roman" w:cs="Arial"/>
                <w:color w:val="000000"/>
                <w:szCs w:val="24"/>
              </w:rPr>
              <w:t>78.02</w:t>
            </w:r>
          </w:p>
        </w:tc>
        <w:tc>
          <w:tcPr>
            <w:tcW w:w="0" w:type="auto"/>
            <w:tcBorders>
              <w:top w:val="nil"/>
              <w:bottom w:val="single" w:sz="4" w:space="0" w:color="auto"/>
            </w:tcBorders>
          </w:tcPr>
          <w:p w14:paraId="6C37CC38" w14:textId="77777777" w:rsidR="00242642" w:rsidRPr="00B568A3" w:rsidRDefault="00242642" w:rsidP="00EB7EE5">
            <w:pPr>
              <w:pStyle w:val="TableText"/>
              <w:rPr>
                <w:szCs w:val="24"/>
              </w:rPr>
            </w:pPr>
            <w:r w:rsidRPr="00B568A3">
              <w:rPr>
                <w:rFonts w:eastAsia="Times New Roman" w:cs="Arial"/>
                <w:color w:val="000000"/>
                <w:szCs w:val="24"/>
              </w:rPr>
              <w:t>106.61</w:t>
            </w:r>
          </w:p>
        </w:tc>
        <w:tc>
          <w:tcPr>
            <w:tcW w:w="0" w:type="auto"/>
            <w:tcBorders>
              <w:top w:val="nil"/>
              <w:bottom w:val="single" w:sz="4" w:space="0" w:color="auto"/>
            </w:tcBorders>
          </w:tcPr>
          <w:p w14:paraId="33A26978" w14:textId="77777777" w:rsidR="00242642" w:rsidRPr="00B568A3" w:rsidRDefault="00242642" w:rsidP="00EB7EE5">
            <w:pPr>
              <w:pStyle w:val="TableText"/>
              <w:rPr>
                <w:szCs w:val="24"/>
              </w:rPr>
            </w:pPr>
            <w:r w:rsidRPr="00B568A3">
              <w:rPr>
                <w:rFonts w:eastAsia="Times New Roman" w:cs="Arial"/>
                <w:color w:val="000000"/>
                <w:szCs w:val="24"/>
              </w:rPr>
              <w:t>139.62</w:t>
            </w:r>
          </w:p>
        </w:tc>
        <w:tc>
          <w:tcPr>
            <w:tcW w:w="0" w:type="auto"/>
            <w:tcBorders>
              <w:top w:val="nil"/>
              <w:bottom w:val="single" w:sz="4" w:space="0" w:color="auto"/>
            </w:tcBorders>
          </w:tcPr>
          <w:p w14:paraId="78B4F46F" w14:textId="77777777" w:rsidR="00242642" w:rsidRPr="00B568A3" w:rsidRDefault="00242642" w:rsidP="00EB7EE5">
            <w:pPr>
              <w:pStyle w:val="TableText"/>
              <w:rPr>
                <w:szCs w:val="24"/>
              </w:rPr>
            </w:pPr>
            <w:r w:rsidRPr="00B568A3">
              <w:rPr>
                <w:rFonts w:eastAsia="Times New Roman" w:cs="Arial"/>
                <w:color w:val="000000"/>
                <w:szCs w:val="24"/>
              </w:rPr>
              <w:t>220.05</w:t>
            </w:r>
          </w:p>
        </w:tc>
      </w:tr>
      <w:tr w:rsidR="00242642" w:rsidRPr="00B568A3" w14:paraId="3C49C699" w14:textId="77777777" w:rsidTr="00B23287">
        <w:tc>
          <w:tcPr>
            <w:tcW w:w="0" w:type="auto"/>
            <w:tcBorders>
              <w:top w:val="single" w:sz="4" w:space="0" w:color="auto"/>
            </w:tcBorders>
          </w:tcPr>
          <w:p w14:paraId="46A109EC"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Borders>
              <w:top w:val="single" w:sz="4" w:space="0" w:color="auto"/>
            </w:tcBorders>
          </w:tcPr>
          <w:p w14:paraId="2B06874A"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3480F295" w14:textId="77777777" w:rsidR="00242642" w:rsidRPr="00B568A3" w:rsidRDefault="00242642" w:rsidP="00EB7EE5">
            <w:pPr>
              <w:pStyle w:val="TableText"/>
              <w:rPr>
                <w:szCs w:val="24"/>
              </w:rPr>
            </w:pPr>
            <w:r w:rsidRPr="00B568A3">
              <w:rPr>
                <w:szCs w:val="24"/>
              </w:rPr>
              <w:t>0</w:t>
            </w:r>
          </w:p>
        </w:tc>
        <w:tc>
          <w:tcPr>
            <w:tcW w:w="0" w:type="auto"/>
            <w:tcBorders>
              <w:top w:val="single" w:sz="4" w:space="0" w:color="auto"/>
            </w:tcBorders>
          </w:tcPr>
          <w:p w14:paraId="51E709A8"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276A4F78"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3477757A"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65E29CB7"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41A2F8B0"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242B5A78"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2E3A81F7"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1598A871"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1C82A403"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5ADAB9F7" w14:textId="77777777" w:rsidR="00242642" w:rsidRPr="00B568A3" w:rsidRDefault="00242642" w:rsidP="00EB7EE5">
            <w:pPr>
              <w:pStyle w:val="TableText"/>
              <w:rPr>
                <w:szCs w:val="24"/>
              </w:rPr>
            </w:pPr>
            <w:r w:rsidRPr="00B568A3">
              <w:rPr>
                <w:szCs w:val="24"/>
              </w:rPr>
              <w:t>N/A</w:t>
            </w:r>
          </w:p>
        </w:tc>
        <w:tc>
          <w:tcPr>
            <w:tcW w:w="0" w:type="auto"/>
            <w:tcBorders>
              <w:top w:val="single" w:sz="4" w:space="0" w:color="auto"/>
            </w:tcBorders>
          </w:tcPr>
          <w:p w14:paraId="141D1F63" w14:textId="77777777" w:rsidR="00242642" w:rsidRPr="00B568A3" w:rsidRDefault="00242642" w:rsidP="00EB7EE5">
            <w:pPr>
              <w:pStyle w:val="TableText"/>
              <w:rPr>
                <w:szCs w:val="24"/>
              </w:rPr>
            </w:pPr>
            <w:r w:rsidRPr="00B568A3">
              <w:rPr>
                <w:szCs w:val="24"/>
              </w:rPr>
              <w:t>N/A</w:t>
            </w:r>
          </w:p>
        </w:tc>
      </w:tr>
      <w:tr w:rsidR="00242642" w:rsidRPr="00B568A3" w14:paraId="59DC5930" w14:textId="77777777" w:rsidTr="00B23287">
        <w:tc>
          <w:tcPr>
            <w:tcW w:w="0" w:type="auto"/>
          </w:tcPr>
          <w:p w14:paraId="7554A6CF"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4B903B20" w14:textId="77777777" w:rsidR="00242642" w:rsidRPr="00B568A3" w:rsidRDefault="00242642" w:rsidP="00EB7EE5">
            <w:pPr>
              <w:pStyle w:val="TableText"/>
              <w:rPr>
                <w:szCs w:val="24"/>
              </w:rPr>
            </w:pPr>
            <w:r w:rsidRPr="00B568A3">
              <w:rPr>
                <w:szCs w:val="24"/>
              </w:rPr>
              <w:t>N/A</w:t>
            </w:r>
          </w:p>
        </w:tc>
        <w:tc>
          <w:tcPr>
            <w:tcW w:w="0" w:type="auto"/>
          </w:tcPr>
          <w:p w14:paraId="77391210" w14:textId="77777777" w:rsidR="00242642" w:rsidRPr="00B568A3" w:rsidRDefault="00242642" w:rsidP="00EB7EE5">
            <w:pPr>
              <w:pStyle w:val="TableText"/>
              <w:rPr>
                <w:szCs w:val="24"/>
              </w:rPr>
            </w:pPr>
            <w:r w:rsidRPr="00B568A3">
              <w:rPr>
                <w:szCs w:val="24"/>
              </w:rPr>
              <w:t>0</w:t>
            </w:r>
          </w:p>
        </w:tc>
        <w:tc>
          <w:tcPr>
            <w:tcW w:w="0" w:type="auto"/>
          </w:tcPr>
          <w:p w14:paraId="6376EF0A" w14:textId="77777777" w:rsidR="00242642" w:rsidRPr="00B568A3" w:rsidRDefault="00242642" w:rsidP="00EB7EE5">
            <w:pPr>
              <w:pStyle w:val="TableText"/>
              <w:rPr>
                <w:szCs w:val="24"/>
              </w:rPr>
            </w:pPr>
            <w:r w:rsidRPr="00B568A3">
              <w:rPr>
                <w:szCs w:val="24"/>
              </w:rPr>
              <w:t>N/A</w:t>
            </w:r>
          </w:p>
        </w:tc>
        <w:tc>
          <w:tcPr>
            <w:tcW w:w="0" w:type="auto"/>
          </w:tcPr>
          <w:p w14:paraId="64BD3CF4" w14:textId="77777777" w:rsidR="00242642" w:rsidRPr="00B568A3" w:rsidRDefault="00242642" w:rsidP="00EB7EE5">
            <w:pPr>
              <w:pStyle w:val="TableText"/>
              <w:rPr>
                <w:szCs w:val="24"/>
              </w:rPr>
            </w:pPr>
            <w:r w:rsidRPr="00B568A3">
              <w:rPr>
                <w:szCs w:val="24"/>
              </w:rPr>
              <w:t>N/A</w:t>
            </w:r>
          </w:p>
        </w:tc>
        <w:tc>
          <w:tcPr>
            <w:tcW w:w="0" w:type="auto"/>
          </w:tcPr>
          <w:p w14:paraId="4AD8532D" w14:textId="77777777" w:rsidR="00242642" w:rsidRPr="00B568A3" w:rsidRDefault="00242642" w:rsidP="00EB7EE5">
            <w:pPr>
              <w:pStyle w:val="TableText"/>
              <w:rPr>
                <w:szCs w:val="24"/>
              </w:rPr>
            </w:pPr>
            <w:r w:rsidRPr="00B568A3">
              <w:rPr>
                <w:szCs w:val="24"/>
              </w:rPr>
              <w:t>N/A</w:t>
            </w:r>
          </w:p>
        </w:tc>
        <w:tc>
          <w:tcPr>
            <w:tcW w:w="0" w:type="auto"/>
          </w:tcPr>
          <w:p w14:paraId="67FBCCD2" w14:textId="77777777" w:rsidR="00242642" w:rsidRPr="00B568A3" w:rsidRDefault="00242642" w:rsidP="00EB7EE5">
            <w:pPr>
              <w:pStyle w:val="TableText"/>
              <w:rPr>
                <w:szCs w:val="24"/>
              </w:rPr>
            </w:pPr>
            <w:r w:rsidRPr="00B568A3">
              <w:rPr>
                <w:szCs w:val="24"/>
              </w:rPr>
              <w:t>N/A</w:t>
            </w:r>
          </w:p>
        </w:tc>
        <w:tc>
          <w:tcPr>
            <w:tcW w:w="0" w:type="auto"/>
          </w:tcPr>
          <w:p w14:paraId="41ED8E92" w14:textId="77777777" w:rsidR="00242642" w:rsidRPr="00B568A3" w:rsidRDefault="00242642" w:rsidP="00EB7EE5">
            <w:pPr>
              <w:pStyle w:val="TableText"/>
              <w:rPr>
                <w:szCs w:val="24"/>
              </w:rPr>
            </w:pPr>
            <w:r w:rsidRPr="00B568A3">
              <w:rPr>
                <w:szCs w:val="24"/>
              </w:rPr>
              <w:t>N/A</w:t>
            </w:r>
          </w:p>
        </w:tc>
        <w:tc>
          <w:tcPr>
            <w:tcW w:w="0" w:type="auto"/>
          </w:tcPr>
          <w:p w14:paraId="518361A9" w14:textId="77777777" w:rsidR="00242642" w:rsidRPr="00B568A3" w:rsidRDefault="00242642" w:rsidP="00EB7EE5">
            <w:pPr>
              <w:pStyle w:val="TableText"/>
              <w:rPr>
                <w:szCs w:val="24"/>
              </w:rPr>
            </w:pPr>
            <w:r w:rsidRPr="00B568A3">
              <w:rPr>
                <w:szCs w:val="24"/>
              </w:rPr>
              <w:t>N/A</w:t>
            </w:r>
          </w:p>
        </w:tc>
        <w:tc>
          <w:tcPr>
            <w:tcW w:w="0" w:type="auto"/>
          </w:tcPr>
          <w:p w14:paraId="38467C71" w14:textId="77777777" w:rsidR="00242642" w:rsidRPr="00B568A3" w:rsidRDefault="00242642" w:rsidP="00EB7EE5">
            <w:pPr>
              <w:pStyle w:val="TableText"/>
              <w:rPr>
                <w:szCs w:val="24"/>
              </w:rPr>
            </w:pPr>
            <w:r w:rsidRPr="00B568A3">
              <w:rPr>
                <w:szCs w:val="24"/>
              </w:rPr>
              <w:t>N/A</w:t>
            </w:r>
          </w:p>
        </w:tc>
        <w:tc>
          <w:tcPr>
            <w:tcW w:w="0" w:type="auto"/>
          </w:tcPr>
          <w:p w14:paraId="0320D20C" w14:textId="77777777" w:rsidR="00242642" w:rsidRPr="00B568A3" w:rsidRDefault="00242642" w:rsidP="00EB7EE5">
            <w:pPr>
              <w:pStyle w:val="TableText"/>
              <w:rPr>
                <w:szCs w:val="24"/>
              </w:rPr>
            </w:pPr>
            <w:r w:rsidRPr="00B568A3">
              <w:rPr>
                <w:szCs w:val="24"/>
              </w:rPr>
              <w:t>N/A</w:t>
            </w:r>
          </w:p>
        </w:tc>
        <w:tc>
          <w:tcPr>
            <w:tcW w:w="0" w:type="auto"/>
          </w:tcPr>
          <w:p w14:paraId="1D26C56B" w14:textId="77777777" w:rsidR="00242642" w:rsidRPr="00B568A3" w:rsidRDefault="00242642" w:rsidP="00EB7EE5">
            <w:pPr>
              <w:pStyle w:val="TableText"/>
              <w:rPr>
                <w:szCs w:val="24"/>
              </w:rPr>
            </w:pPr>
            <w:r w:rsidRPr="00B568A3">
              <w:rPr>
                <w:szCs w:val="24"/>
              </w:rPr>
              <w:t>N/A</w:t>
            </w:r>
          </w:p>
        </w:tc>
        <w:tc>
          <w:tcPr>
            <w:tcW w:w="0" w:type="auto"/>
          </w:tcPr>
          <w:p w14:paraId="7370500B" w14:textId="77777777" w:rsidR="00242642" w:rsidRPr="00B568A3" w:rsidRDefault="00242642" w:rsidP="00EB7EE5">
            <w:pPr>
              <w:pStyle w:val="TableText"/>
              <w:rPr>
                <w:szCs w:val="24"/>
              </w:rPr>
            </w:pPr>
            <w:r w:rsidRPr="00B568A3">
              <w:rPr>
                <w:szCs w:val="24"/>
              </w:rPr>
              <w:t>N/A</w:t>
            </w:r>
          </w:p>
        </w:tc>
        <w:tc>
          <w:tcPr>
            <w:tcW w:w="0" w:type="auto"/>
          </w:tcPr>
          <w:p w14:paraId="36BBB35A" w14:textId="77777777" w:rsidR="00242642" w:rsidRPr="00B568A3" w:rsidRDefault="00242642" w:rsidP="00EB7EE5">
            <w:pPr>
              <w:pStyle w:val="TableText"/>
              <w:rPr>
                <w:szCs w:val="24"/>
              </w:rPr>
            </w:pPr>
            <w:r w:rsidRPr="00B568A3">
              <w:rPr>
                <w:szCs w:val="24"/>
              </w:rPr>
              <w:t>N/A</w:t>
            </w:r>
          </w:p>
        </w:tc>
      </w:tr>
      <w:tr w:rsidR="00242642" w:rsidRPr="00B568A3" w14:paraId="0C6DBCC2" w14:textId="77777777" w:rsidTr="00B23287">
        <w:tc>
          <w:tcPr>
            <w:tcW w:w="0" w:type="auto"/>
          </w:tcPr>
          <w:p w14:paraId="755669F0"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0F2B24C9" w14:textId="77777777" w:rsidR="00242642" w:rsidRPr="00B568A3" w:rsidRDefault="00242642" w:rsidP="00EB7EE5">
            <w:pPr>
              <w:pStyle w:val="TableText"/>
              <w:rPr>
                <w:szCs w:val="24"/>
              </w:rPr>
            </w:pPr>
            <w:r w:rsidRPr="00B568A3">
              <w:rPr>
                <w:szCs w:val="24"/>
              </w:rPr>
              <w:t>N/A</w:t>
            </w:r>
          </w:p>
        </w:tc>
        <w:tc>
          <w:tcPr>
            <w:tcW w:w="0" w:type="auto"/>
          </w:tcPr>
          <w:p w14:paraId="052EEB98" w14:textId="77777777" w:rsidR="00242642" w:rsidRPr="00B568A3" w:rsidRDefault="00242642" w:rsidP="00EB7EE5">
            <w:pPr>
              <w:pStyle w:val="TableText"/>
              <w:rPr>
                <w:szCs w:val="24"/>
              </w:rPr>
            </w:pPr>
            <w:r w:rsidRPr="00B568A3">
              <w:rPr>
                <w:szCs w:val="24"/>
              </w:rPr>
              <w:t>0</w:t>
            </w:r>
          </w:p>
        </w:tc>
        <w:tc>
          <w:tcPr>
            <w:tcW w:w="0" w:type="auto"/>
          </w:tcPr>
          <w:p w14:paraId="7410DF03" w14:textId="77777777" w:rsidR="00242642" w:rsidRPr="00B568A3" w:rsidRDefault="00242642" w:rsidP="00EB7EE5">
            <w:pPr>
              <w:pStyle w:val="TableText"/>
              <w:rPr>
                <w:szCs w:val="24"/>
              </w:rPr>
            </w:pPr>
            <w:r w:rsidRPr="00B568A3">
              <w:rPr>
                <w:szCs w:val="24"/>
              </w:rPr>
              <w:t>N/A</w:t>
            </w:r>
          </w:p>
        </w:tc>
        <w:tc>
          <w:tcPr>
            <w:tcW w:w="0" w:type="auto"/>
          </w:tcPr>
          <w:p w14:paraId="46486A27" w14:textId="77777777" w:rsidR="00242642" w:rsidRPr="00B568A3" w:rsidRDefault="00242642" w:rsidP="00EB7EE5">
            <w:pPr>
              <w:pStyle w:val="TableText"/>
              <w:rPr>
                <w:szCs w:val="24"/>
              </w:rPr>
            </w:pPr>
            <w:r w:rsidRPr="00B568A3">
              <w:rPr>
                <w:szCs w:val="24"/>
              </w:rPr>
              <w:t>N/A</w:t>
            </w:r>
          </w:p>
        </w:tc>
        <w:tc>
          <w:tcPr>
            <w:tcW w:w="0" w:type="auto"/>
          </w:tcPr>
          <w:p w14:paraId="631D41F1" w14:textId="77777777" w:rsidR="00242642" w:rsidRPr="00B568A3" w:rsidRDefault="00242642" w:rsidP="00EB7EE5">
            <w:pPr>
              <w:pStyle w:val="TableText"/>
              <w:rPr>
                <w:szCs w:val="24"/>
              </w:rPr>
            </w:pPr>
            <w:r w:rsidRPr="00B568A3">
              <w:rPr>
                <w:szCs w:val="24"/>
              </w:rPr>
              <w:t>N/A</w:t>
            </w:r>
          </w:p>
        </w:tc>
        <w:tc>
          <w:tcPr>
            <w:tcW w:w="0" w:type="auto"/>
          </w:tcPr>
          <w:p w14:paraId="7477AA57" w14:textId="77777777" w:rsidR="00242642" w:rsidRPr="00B568A3" w:rsidRDefault="00242642" w:rsidP="00EB7EE5">
            <w:pPr>
              <w:pStyle w:val="TableText"/>
              <w:rPr>
                <w:szCs w:val="24"/>
              </w:rPr>
            </w:pPr>
            <w:r w:rsidRPr="00B568A3">
              <w:rPr>
                <w:szCs w:val="24"/>
              </w:rPr>
              <w:t>N/A</w:t>
            </w:r>
          </w:p>
        </w:tc>
        <w:tc>
          <w:tcPr>
            <w:tcW w:w="0" w:type="auto"/>
          </w:tcPr>
          <w:p w14:paraId="2DCECC1C" w14:textId="77777777" w:rsidR="00242642" w:rsidRPr="00B568A3" w:rsidRDefault="00242642" w:rsidP="00EB7EE5">
            <w:pPr>
              <w:pStyle w:val="TableText"/>
              <w:rPr>
                <w:szCs w:val="24"/>
              </w:rPr>
            </w:pPr>
            <w:r w:rsidRPr="00B568A3">
              <w:rPr>
                <w:szCs w:val="24"/>
              </w:rPr>
              <w:t>N/A</w:t>
            </w:r>
          </w:p>
        </w:tc>
        <w:tc>
          <w:tcPr>
            <w:tcW w:w="0" w:type="auto"/>
          </w:tcPr>
          <w:p w14:paraId="7179156D" w14:textId="77777777" w:rsidR="00242642" w:rsidRPr="00B568A3" w:rsidRDefault="00242642" w:rsidP="00EB7EE5">
            <w:pPr>
              <w:pStyle w:val="TableText"/>
              <w:rPr>
                <w:szCs w:val="24"/>
              </w:rPr>
            </w:pPr>
            <w:r w:rsidRPr="00B568A3">
              <w:rPr>
                <w:szCs w:val="24"/>
              </w:rPr>
              <w:t>N/A</w:t>
            </w:r>
          </w:p>
        </w:tc>
        <w:tc>
          <w:tcPr>
            <w:tcW w:w="0" w:type="auto"/>
          </w:tcPr>
          <w:p w14:paraId="4D37ECD6" w14:textId="77777777" w:rsidR="00242642" w:rsidRPr="00B568A3" w:rsidRDefault="00242642" w:rsidP="00EB7EE5">
            <w:pPr>
              <w:pStyle w:val="TableText"/>
              <w:rPr>
                <w:szCs w:val="24"/>
              </w:rPr>
            </w:pPr>
            <w:r w:rsidRPr="00B568A3">
              <w:rPr>
                <w:szCs w:val="24"/>
              </w:rPr>
              <w:t>N/A</w:t>
            </w:r>
          </w:p>
        </w:tc>
        <w:tc>
          <w:tcPr>
            <w:tcW w:w="0" w:type="auto"/>
          </w:tcPr>
          <w:p w14:paraId="7585997E" w14:textId="77777777" w:rsidR="00242642" w:rsidRPr="00B568A3" w:rsidRDefault="00242642" w:rsidP="00EB7EE5">
            <w:pPr>
              <w:pStyle w:val="TableText"/>
              <w:rPr>
                <w:szCs w:val="24"/>
              </w:rPr>
            </w:pPr>
            <w:r w:rsidRPr="00B568A3">
              <w:rPr>
                <w:szCs w:val="24"/>
              </w:rPr>
              <w:t>N/A</w:t>
            </w:r>
          </w:p>
        </w:tc>
        <w:tc>
          <w:tcPr>
            <w:tcW w:w="0" w:type="auto"/>
          </w:tcPr>
          <w:p w14:paraId="215E691E" w14:textId="77777777" w:rsidR="00242642" w:rsidRPr="00B568A3" w:rsidRDefault="00242642" w:rsidP="00EB7EE5">
            <w:pPr>
              <w:pStyle w:val="TableText"/>
              <w:rPr>
                <w:szCs w:val="24"/>
              </w:rPr>
            </w:pPr>
            <w:r w:rsidRPr="00B568A3">
              <w:rPr>
                <w:szCs w:val="24"/>
              </w:rPr>
              <w:t>N/A</w:t>
            </w:r>
          </w:p>
        </w:tc>
        <w:tc>
          <w:tcPr>
            <w:tcW w:w="0" w:type="auto"/>
          </w:tcPr>
          <w:p w14:paraId="3DF35E91" w14:textId="77777777" w:rsidR="00242642" w:rsidRPr="00B568A3" w:rsidRDefault="00242642" w:rsidP="00EB7EE5">
            <w:pPr>
              <w:pStyle w:val="TableText"/>
              <w:rPr>
                <w:szCs w:val="24"/>
              </w:rPr>
            </w:pPr>
            <w:r w:rsidRPr="00B568A3">
              <w:rPr>
                <w:szCs w:val="24"/>
              </w:rPr>
              <w:t>N/A</w:t>
            </w:r>
          </w:p>
        </w:tc>
        <w:tc>
          <w:tcPr>
            <w:tcW w:w="0" w:type="auto"/>
          </w:tcPr>
          <w:p w14:paraId="3C7FC322" w14:textId="77777777" w:rsidR="00242642" w:rsidRPr="00B568A3" w:rsidRDefault="00242642" w:rsidP="00EB7EE5">
            <w:pPr>
              <w:pStyle w:val="TableText"/>
              <w:rPr>
                <w:szCs w:val="24"/>
              </w:rPr>
            </w:pPr>
            <w:r w:rsidRPr="00B568A3">
              <w:rPr>
                <w:szCs w:val="24"/>
              </w:rPr>
              <w:t>N/A</w:t>
            </w:r>
          </w:p>
        </w:tc>
      </w:tr>
      <w:tr w:rsidR="00242642" w:rsidRPr="00B568A3" w14:paraId="45464E15" w14:textId="77777777" w:rsidTr="00B23287">
        <w:tc>
          <w:tcPr>
            <w:tcW w:w="0" w:type="auto"/>
          </w:tcPr>
          <w:p w14:paraId="68EF03F0"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3477077F" w14:textId="77777777" w:rsidR="00242642" w:rsidRPr="00B568A3" w:rsidRDefault="00242642" w:rsidP="00EB7EE5">
            <w:pPr>
              <w:pStyle w:val="TableText"/>
              <w:rPr>
                <w:szCs w:val="24"/>
              </w:rPr>
            </w:pPr>
            <w:r w:rsidRPr="00B568A3">
              <w:rPr>
                <w:szCs w:val="24"/>
              </w:rPr>
              <w:t>N/A</w:t>
            </w:r>
          </w:p>
        </w:tc>
        <w:tc>
          <w:tcPr>
            <w:tcW w:w="0" w:type="auto"/>
          </w:tcPr>
          <w:p w14:paraId="55676FE6" w14:textId="77777777" w:rsidR="00242642" w:rsidRPr="00B568A3" w:rsidRDefault="00242642" w:rsidP="00EB7EE5">
            <w:pPr>
              <w:pStyle w:val="TableText"/>
              <w:rPr>
                <w:szCs w:val="24"/>
              </w:rPr>
            </w:pPr>
            <w:r w:rsidRPr="00B568A3">
              <w:rPr>
                <w:szCs w:val="24"/>
              </w:rPr>
              <w:t>0</w:t>
            </w:r>
          </w:p>
        </w:tc>
        <w:tc>
          <w:tcPr>
            <w:tcW w:w="0" w:type="auto"/>
          </w:tcPr>
          <w:p w14:paraId="7C3C9F72" w14:textId="77777777" w:rsidR="00242642" w:rsidRPr="00B568A3" w:rsidRDefault="00242642" w:rsidP="00EB7EE5">
            <w:pPr>
              <w:pStyle w:val="TableText"/>
              <w:rPr>
                <w:szCs w:val="24"/>
              </w:rPr>
            </w:pPr>
            <w:r w:rsidRPr="00B568A3">
              <w:rPr>
                <w:szCs w:val="24"/>
              </w:rPr>
              <w:t>N/A</w:t>
            </w:r>
          </w:p>
        </w:tc>
        <w:tc>
          <w:tcPr>
            <w:tcW w:w="0" w:type="auto"/>
          </w:tcPr>
          <w:p w14:paraId="3CBDD0E6" w14:textId="77777777" w:rsidR="00242642" w:rsidRPr="00B568A3" w:rsidRDefault="00242642" w:rsidP="00EB7EE5">
            <w:pPr>
              <w:pStyle w:val="TableText"/>
              <w:rPr>
                <w:szCs w:val="24"/>
              </w:rPr>
            </w:pPr>
            <w:r w:rsidRPr="00B568A3">
              <w:rPr>
                <w:szCs w:val="24"/>
              </w:rPr>
              <w:t>N/A</w:t>
            </w:r>
          </w:p>
        </w:tc>
        <w:tc>
          <w:tcPr>
            <w:tcW w:w="0" w:type="auto"/>
          </w:tcPr>
          <w:p w14:paraId="5903E464" w14:textId="77777777" w:rsidR="00242642" w:rsidRPr="00B568A3" w:rsidRDefault="00242642" w:rsidP="00EB7EE5">
            <w:pPr>
              <w:pStyle w:val="TableText"/>
              <w:rPr>
                <w:szCs w:val="24"/>
              </w:rPr>
            </w:pPr>
            <w:r w:rsidRPr="00B568A3">
              <w:rPr>
                <w:szCs w:val="24"/>
              </w:rPr>
              <w:t>N/A</w:t>
            </w:r>
          </w:p>
        </w:tc>
        <w:tc>
          <w:tcPr>
            <w:tcW w:w="0" w:type="auto"/>
          </w:tcPr>
          <w:p w14:paraId="055DAC32" w14:textId="77777777" w:rsidR="00242642" w:rsidRPr="00B568A3" w:rsidRDefault="00242642" w:rsidP="00EB7EE5">
            <w:pPr>
              <w:pStyle w:val="TableText"/>
              <w:rPr>
                <w:szCs w:val="24"/>
              </w:rPr>
            </w:pPr>
            <w:r w:rsidRPr="00B568A3">
              <w:rPr>
                <w:szCs w:val="24"/>
              </w:rPr>
              <w:t>N/A</w:t>
            </w:r>
          </w:p>
        </w:tc>
        <w:tc>
          <w:tcPr>
            <w:tcW w:w="0" w:type="auto"/>
          </w:tcPr>
          <w:p w14:paraId="75A3A1CC" w14:textId="77777777" w:rsidR="00242642" w:rsidRPr="00B568A3" w:rsidRDefault="00242642" w:rsidP="00EB7EE5">
            <w:pPr>
              <w:pStyle w:val="TableText"/>
              <w:rPr>
                <w:szCs w:val="24"/>
              </w:rPr>
            </w:pPr>
            <w:r w:rsidRPr="00B568A3">
              <w:rPr>
                <w:szCs w:val="24"/>
              </w:rPr>
              <w:t>N/A</w:t>
            </w:r>
          </w:p>
        </w:tc>
        <w:tc>
          <w:tcPr>
            <w:tcW w:w="0" w:type="auto"/>
          </w:tcPr>
          <w:p w14:paraId="218312B0" w14:textId="77777777" w:rsidR="00242642" w:rsidRPr="00B568A3" w:rsidRDefault="00242642" w:rsidP="00EB7EE5">
            <w:pPr>
              <w:pStyle w:val="TableText"/>
              <w:rPr>
                <w:szCs w:val="24"/>
              </w:rPr>
            </w:pPr>
            <w:r w:rsidRPr="00B568A3">
              <w:rPr>
                <w:szCs w:val="24"/>
              </w:rPr>
              <w:t>N/A</w:t>
            </w:r>
          </w:p>
        </w:tc>
        <w:tc>
          <w:tcPr>
            <w:tcW w:w="0" w:type="auto"/>
          </w:tcPr>
          <w:p w14:paraId="3C709BEA" w14:textId="77777777" w:rsidR="00242642" w:rsidRPr="00B568A3" w:rsidRDefault="00242642" w:rsidP="00EB7EE5">
            <w:pPr>
              <w:pStyle w:val="TableText"/>
              <w:rPr>
                <w:szCs w:val="24"/>
              </w:rPr>
            </w:pPr>
            <w:r w:rsidRPr="00B568A3">
              <w:rPr>
                <w:szCs w:val="24"/>
              </w:rPr>
              <w:t>N/A</w:t>
            </w:r>
          </w:p>
        </w:tc>
        <w:tc>
          <w:tcPr>
            <w:tcW w:w="0" w:type="auto"/>
          </w:tcPr>
          <w:p w14:paraId="471A3FC4" w14:textId="77777777" w:rsidR="00242642" w:rsidRPr="00B568A3" w:rsidRDefault="00242642" w:rsidP="00EB7EE5">
            <w:pPr>
              <w:pStyle w:val="TableText"/>
              <w:rPr>
                <w:szCs w:val="24"/>
              </w:rPr>
            </w:pPr>
            <w:r w:rsidRPr="00B568A3">
              <w:rPr>
                <w:szCs w:val="24"/>
              </w:rPr>
              <w:t>N/A</w:t>
            </w:r>
          </w:p>
        </w:tc>
        <w:tc>
          <w:tcPr>
            <w:tcW w:w="0" w:type="auto"/>
          </w:tcPr>
          <w:p w14:paraId="550D2149" w14:textId="77777777" w:rsidR="00242642" w:rsidRPr="00B568A3" w:rsidRDefault="00242642" w:rsidP="00EB7EE5">
            <w:pPr>
              <w:pStyle w:val="TableText"/>
              <w:rPr>
                <w:szCs w:val="24"/>
              </w:rPr>
            </w:pPr>
            <w:r w:rsidRPr="00B568A3">
              <w:rPr>
                <w:szCs w:val="24"/>
              </w:rPr>
              <w:t>N/A</w:t>
            </w:r>
          </w:p>
        </w:tc>
        <w:tc>
          <w:tcPr>
            <w:tcW w:w="0" w:type="auto"/>
          </w:tcPr>
          <w:p w14:paraId="73C2DA9D" w14:textId="77777777" w:rsidR="00242642" w:rsidRPr="00B568A3" w:rsidRDefault="00242642" w:rsidP="00EB7EE5">
            <w:pPr>
              <w:pStyle w:val="TableText"/>
              <w:rPr>
                <w:szCs w:val="24"/>
              </w:rPr>
            </w:pPr>
            <w:r w:rsidRPr="00B568A3">
              <w:rPr>
                <w:szCs w:val="24"/>
              </w:rPr>
              <w:t>N/A</w:t>
            </w:r>
          </w:p>
        </w:tc>
        <w:tc>
          <w:tcPr>
            <w:tcW w:w="0" w:type="auto"/>
          </w:tcPr>
          <w:p w14:paraId="1549A4DC" w14:textId="77777777" w:rsidR="00242642" w:rsidRPr="00B568A3" w:rsidRDefault="00242642" w:rsidP="00EB7EE5">
            <w:pPr>
              <w:pStyle w:val="TableText"/>
              <w:rPr>
                <w:szCs w:val="24"/>
              </w:rPr>
            </w:pPr>
            <w:r w:rsidRPr="00B568A3">
              <w:rPr>
                <w:szCs w:val="24"/>
              </w:rPr>
              <w:t>N/A</w:t>
            </w:r>
          </w:p>
        </w:tc>
      </w:tr>
    </w:tbl>
    <w:p w14:paraId="0C78DB44" w14:textId="041D712D" w:rsidR="00197B6C" w:rsidRDefault="00197B6C" w:rsidP="00197B6C">
      <w:pPr>
        <w:pStyle w:val="Caption"/>
      </w:pPr>
      <w:bookmarkStart w:id="1011" w:name="_Ref185576930"/>
      <w:bookmarkStart w:id="1012" w:name="_Toc221094365"/>
      <w:r>
        <w:t>Table 7.E.</w:t>
      </w:r>
      <w:fldSimple w:instr=" SEQ Table_7.E. \* ARABIC ">
        <w:r>
          <w:rPr>
            <w:noProof/>
          </w:rPr>
          <w:t>11</w:t>
        </w:r>
      </w:fldSimple>
      <w:bookmarkEnd w:id="1011"/>
      <w:r w:rsidRPr="00197B6C">
        <w:t xml:space="preserve"> </w:t>
      </w:r>
      <w:r>
        <w:t xml:space="preserve"> </w:t>
      </w:r>
      <w:r w:rsidRPr="00B568A3">
        <w:t>Total Testing Time (in Minutes) at Each Raw Score Interval—High School, All</w:t>
      </w:r>
      <w:r w:rsidR="00A95137">
        <w:t> </w:t>
      </w:r>
      <w:r w:rsidRPr="00B568A3">
        <w:t>Grades</w:t>
      </w:r>
      <w:bookmarkEnd w:id="1012"/>
    </w:p>
    <w:tbl>
      <w:tblPr>
        <w:tblStyle w:val="TRs"/>
        <w:tblW w:w="0" w:type="auto"/>
        <w:tblLook w:val="04A0" w:firstRow="1" w:lastRow="0" w:firstColumn="1" w:lastColumn="0" w:noHBand="0" w:noVBand="1"/>
        <w:tblDescription w:val="Total Testing Time (in Minutes) at Each Raw Score Interval—High School, All Grades"/>
      </w:tblPr>
      <w:tblGrid>
        <w:gridCol w:w="816"/>
        <w:gridCol w:w="884"/>
        <w:gridCol w:w="817"/>
        <w:gridCol w:w="830"/>
        <w:gridCol w:w="817"/>
        <w:gridCol w:w="817"/>
        <w:gridCol w:w="951"/>
        <w:gridCol w:w="817"/>
        <w:gridCol w:w="817"/>
        <w:gridCol w:w="817"/>
        <w:gridCol w:w="817"/>
        <w:gridCol w:w="951"/>
        <w:gridCol w:w="951"/>
        <w:gridCol w:w="951"/>
      </w:tblGrid>
      <w:tr w:rsidR="00242642" w:rsidRPr="00B568A3" w14:paraId="16E83D99" w14:textId="77777777" w:rsidTr="008E0470">
        <w:trPr>
          <w:cnfStyle w:val="100000000000" w:firstRow="1" w:lastRow="0" w:firstColumn="0" w:lastColumn="0" w:oddVBand="0" w:evenVBand="0" w:oddHBand="0" w:evenHBand="0" w:firstRowFirstColumn="0" w:firstRowLastColumn="0" w:lastRowFirstColumn="0" w:lastRowLastColumn="0"/>
          <w:trHeight w:val="1296"/>
        </w:trPr>
        <w:tc>
          <w:tcPr>
            <w:tcW w:w="0" w:type="auto"/>
          </w:tcPr>
          <w:p w14:paraId="4FCDB487"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21939056" w14:textId="77777777" w:rsidR="00242642" w:rsidRPr="00B568A3" w:rsidRDefault="00242642" w:rsidP="008E0470">
            <w:pPr>
              <w:pStyle w:val="TableHead"/>
              <w:jc w:val="left"/>
              <w:rPr>
                <w:noProof w:val="0"/>
              </w:rPr>
            </w:pPr>
            <w:r w:rsidRPr="00B568A3">
              <w:rPr>
                <w:noProof w:val="0"/>
              </w:rPr>
              <w:t>Raw Score Interval</w:t>
            </w:r>
          </w:p>
        </w:tc>
        <w:tc>
          <w:tcPr>
            <w:tcW w:w="0" w:type="auto"/>
          </w:tcPr>
          <w:p w14:paraId="3514FF4C" w14:textId="77777777" w:rsidR="00242642" w:rsidRPr="00B568A3" w:rsidRDefault="00242642" w:rsidP="00EB7EE5">
            <w:pPr>
              <w:pStyle w:val="TableHead"/>
              <w:rPr>
                <w:noProof w:val="0"/>
              </w:rPr>
            </w:pPr>
            <w:r w:rsidRPr="00B568A3">
              <w:rPr>
                <w:noProof w:val="0"/>
              </w:rPr>
              <w:t>N</w:t>
            </w:r>
          </w:p>
        </w:tc>
        <w:tc>
          <w:tcPr>
            <w:tcW w:w="0" w:type="auto"/>
          </w:tcPr>
          <w:p w14:paraId="0192C81A" w14:textId="77777777" w:rsidR="00242642" w:rsidRPr="00B568A3" w:rsidRDefault="00242642" w:rsidP="00EB7EE5">
            <w:pPr>
              <w:pStyle w:val="TableHead"/>
              <w:rPr>
                <w:noProof w:val="0"/>
              </w:rPr>
            </w:pPr>
            <w:r w:rsidRPr="00B568A3">
              <w:rPr>
                <w:noProof w:val="0"/>
              </w:rPr>
              <w:t>Mean</w:t>
            </w:r>
          </w:p>
        </w:tc>
        <w:tc>
          <w:tcPr>
            <w:tcW w:w="0" w:type="auto"/>
            <w:textDirection w:val="btLr"/>
            <w:vAlign w:val="center"/>
          </w:tcPr>
          <w:p w14:paraId="7713377A" w14:textId="77777777" w:rsidR="00242642" w:rsidRPr="00B568A3" w:rsidRDefault="00242642" w:rsidP="008E0470">
            <w:pPr>
              <w:pStyle w:val="TableHead"/>
              <w:jc w:val="left"/>
              <w:rPr>
                <w:noProof w:val="0"/>
              </w:rPr>
            </w:pPr>
            <w:r w:rsidRPr="00B568A3">
              <w:rPr>
                <w:noProof w:val="0"/>
              </w:rPr>
              <w:t>Standard Deviation</w:t>
            </w:r>
          </w:p>
        </w:tc>
        <w:tc>
          <w:tcPr>
            <w:tcW w:w="0" w:type="auto"/>
            <w:textDirection w:val="btLr"/>
            <w:vAlign w:val="center"/>
          </w:tcPr>
          <w:p w14:paraId="37443FB4" w14:textId="77777777" w:rsidR="00242642" w:rsidRPr="00B568A3" w:rsidRDefault="00242642" w:rsidP="008E0470">
            <w:pPr>
              <w:pStyle w:val="TableHead"/>
              <w:jc w:val="left"/>
              <w:rPr>
                <w:noProof w:val="0"/>
              </w:rPr>
            </w:pPr>
            <w:r w:rsidRPr="00B568A3">
              <w:rPr>
                <w:noProof w:val="0"/>
              </w:rPr>
              <w:t>Minimum</w:t>
            </w:r>
          </w:p>
        </w:tc>
        <w:tc>
          <w:tcPr>
            <w:tcW w:w="0" w:type="auto"/>
            <w:textDirection w:val="btLr"/>
            <w:vAlign w:val="center"/>
          </w:tcPr>
          <w:p w14:paraId="504CAF7C" w14:textId="77777777" w:rsidR="00242642" w:rsidRPr="00B568A3" w:rsidRDefault="00242642" w:rsidP="008E0470">
            <w:pPr>
              <w:pStyle w:val="TableHead"/>
              <w:jc w:val="left"/>
              <w:rPr>
                <w:noProof w:val="0"/>
              </w:rPr>
            </w:pPr>
            <w:r w:rsidRPr="00B568A3">
              <w:rPr>
                <w:noProof w:val="0"/>
              </w:rPr>
              <w:t>Maximum</w:t>
            </w:r>
          </w:p>
        </w:tc>
        <w:tc>
          <w:tcPr>
            <w:tcW w:w="0" w:type="auto"/>
            <w:textDirection w:val="btLr"/>
            <w:vAlign w:val="center"/>
          </w:tcPr>
          <w:p w14:paraId="28F512BF" w14:textId="77777777" w:rsidR="00242642" w:rsidRPr="00B568A3" w:rsidRDefault="00242642" w:rsidP="008E0470">
            <w:pPr>
              <w:pStyle w:val="TableHead"/>
              <w:jc w:val="left"/>
              <w:rPr>
                <w:noProof w:val="0"/>
              </w:rPr>
            </w:pPr>
            <w:r w:rsidRPr="00B568A3">
              <w:rPr>
                <w:noProof w:val="0"/>
              </w:rPr>
              <w:t>% Pt. 1</w:t>
            </w:r>
          </w:p>
        </w:tc>
        <w:tc>
          <w:tcPr>
            <w:tcW w:w="0" w:type="auto"/>
            <w:textDirection w:val="btLr"/>
            <w:vAlign w:val="center"/>
          </w:tcPr>
          <w:p w14:paraId="5CDCF609" w14:textId="77777777" w:rsidR="00242642" w:rsidRPr="00B568A3" w:rsidRDefault="00242642" w:rsidP="008E0470">
            <w:pPr>
              <w:pStyle w:val="TableHead"/>
              <w:jc w:val="left"/>
              <w:rPr>
                <w:noProof w:val="0"/>
              </w:rPr>
            </w:pPr>
            <w:r w:rsidRPr="00B568A3">
              <w:rPr>
                <w:noProof w:val="0"/>
              </w:rPr>
              <w:t>% Pt. 10</w:t>
            </w:r>
          </w:p>
        </w:tc>
        <w:tc>
          <w:tcPr>
            <w:tcW w:w="0" w:type="auto"/>
            <w:textDirection w:val="btLr"/>
            <w:vAlign w:val="center"/>
          </w:tcPr>
          <w:p w14:paraId="23D7B081" w14:textId="77777777" w:rsidR="00242642" w:rsidRPr="00B568A3" w:rsidRDefault="00242642" w:rsidP="008E0470">
            <w:pPr>
              <w:pStyle w:val="TableHead"/>
              <w:jc w:val="left"/>
              <w:rPr>
                <w:noProof w:val="0"/>
              </w:rPr>
            </w:pPr>
            <w:r w:rsidRPr="00B568A3">
              <w:rPr>
                <w:noProof w:val="0"/>
              </w:rPr>
              <w:t>% Pt. 25</w:t>
            </w:r>
          </w:p>
        </w:tc>
        <w:tc>
          <w:tcPr>
            <w:tcW w:w="0" w:type="auto"/>
            <w:textDirection w:val="btLr"/>
            <w:vAlign w:val="center"/>
          </w:tcPr>
          <w:p w14:paraId="249B1AA8" w14:textId="77777777" w:rsidR="00242642" w:rsidRPr="00B568A3" w:rsidRDefault="00242642" w:rsidP="008E0470">
            <w:pPr>
              <w:pStyle w:val="TableHead"/>
              <w:jc w:val="left"/>
              <w:rPr>
                <w:noProof w:val="0"/>
              </w:rPr>
            </w:pPr>
            <w:r w:rsidRPr="00B568A3">
              <w:rPr>
                <w:noProof w:val="0"/>
              </w:rPr>
              <w:t>% Pt. 50</w:t>
            </w:r>
          </w:p>
        </w:tc>
        <w:tc>
          <w:tcPr>
            <w:tcW w:w="0" w:type="auto"/>
            <w:textDirection w:val="btLr"/>
            <w:vAlign w:val="center"/>
          </w:tcPr>
          <w:p w14:paraId="6D5A780B" w14:textId="77777777" w:rsidR="00242642" w:rsidRPr="00B568A3" w:rsidRDefault="00242642" w:rsidP="008E0470">
            <w:pPr>
              <w:pStyle w:val="TableHead"/>
              <w:jc w:val="left"/>
              <w:rPr>
                <w:noProof w:val="0"/>
              </w:rPr>
            </w:pPr>
            <w:r w:rsidRPr="00B568A3">
              <w:rPr>
                <w:noProof w:val="0"/>
              </w:rPr>
              <w:t>% Pt. 75</w:t>
            </w:r>
          </w:p>
        </w:tc>
        <w:tc>
          <w:tcPr>
            <w:tcW w:w="0" w:type="auto"/>
            <w:textDirection w:val="btLr"/>
            <w:vAlign w:val="center"/>
          </w:tcPr>
          <w:p w14:paraId="42BC361B" w14:textId="77777777" w:rsidR="00242642" w:rsidRPr="00B568A3" w:rsidRDefault="00242642" w:rsidP="008E0470">
            <w:pPr>
              <w:pStyle w:val="TableHead"/>
              <w:jc w:val="left"/>
              <w:rPr>
                <w:noProof w:val="0"/>
              </w:rPr>
            </w:pPr>
            <w:r w:rsidRPr="00B568A3">
              <w:rPr>
                <w:noProof w:val="0"/>
              </w:rPr>
              <w:t>% Pt. 90</w:t>
            </w:r>
          </w:p>
        </w:tc>
        <w:tc>
          <w:tcPr>
            <w:tcW w:w="0" w:type="auto"/>
            <w:textDirection w:val="btLr"/>
            <w:vAlign w:val="center"/>
          </w:tcPr>
          <w:p w14:paraId="49748A3E" w14:textId="77777777" w:rsidR="00242642" w:rsidRPr="00B568A3" w:rsidRDefault="00242642" w:rsidP="008E0470">
            <w:pPr>
              <w:pStyle w:val="TableHead"/>
              <w:jc w:val="left"/>
              <w:rPr>
                <w:noProof w:val="0"/>
              </w:rPr>
            </w:pPr>
            <w:r w:rsidRPr="00B568A3">
              <w:rPr>
                <w:noProof w:val="0"/>
              </w:rPr>
              <w:t>% Pt. 99</w:t>
            </w:r>
          </w:p>
        </w:tc>
      </w:tr>
      <w:tr w:rsidR="00242642" w:rsidRPr="00B568A3" w14:paraId="66DBAD6C" w14:textId="77777777" w:rsidTr="00D428B4">
        <w:tc>
          <w:tcPr>
            <w:tcW w:w="0" w:type="auto"/>
            <w:hideMark/>
          </w:tcPr>
          <w:p w14:paraId="668FDE96"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hideMark/>
          </w:tcPr>
          <w:p w14:paraId="385B0FB0"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23</w:t>
            </w:r>
          </w:p>
        </w:tc>
        <w:tc>
          <w:tcPr>
            <w:tcW w:w="0" w:type="auto"/>
          </w:tcPr>
          <w:p w14:paraId="18759BB2" w14:textId="77777777" w:rsidR="00242642" w:rsidRPr="00B568A3" w:rsidRDefault="00242642" w:rsidP="00EB7EE5">
            <w:pPr>
              <w:pStyle w:val="TableText"/>
              <w:rPr>
                <w:szCs w:val="24"/>
              </w:rPr>
            </w:pPr>
            <w:r w:rsidRPr="00B568A3">
              <w:rPr>
                <w:rFonts w:eastAsia="Times New Roman" w:cs="Arial"/>
                <w:color w:val="000000"/>
                <w:szCs w:val="24"/>
              </w:rPr>
              <w:t>880</w:t>
            </w:r>
          </w:p>
        </w:tc>
        <w:tc>
          <w:tcPr>
            <w:tcW w:w="0" w:type="auto"/>
          </w:tcPr>
          <w:p w14:paraId="72E2BD73" w14:textId="77777777" w:rsidR="00242642" w:rsidRPr="00B568A3" w:rsidRDefault="00242642" w:rsidP="00EB7EE5">
            <w:pPr>
              <w:pStyle w:val="TableText"/>
              <w:rPr>
                <w:szCs w:val="24"/>
              </w:rPr>
            </w:pPr>
            <w:r w:rsidRPr="00B568A3">
              <w:rPr>
                <w:rFonts w:eastAsia="Times New Roman" w:cs="Arial"/>
                <w:color w:val="000000"/>
                <w:szCs w:val="24"/>
              </w:rPr>
              <w:t>56.78</w:t>
            </w:r>
          </w:p>
        </w:tc>
        <w:tc>
          <w:tcPr>
            <w:tcW w:w="0" w:type="auto"/>
          </w:tcPr>
          <w:p w14:paraId="7F8AD10C" w14:textId="77777777" w:rsidR="00242642" w:rsidRPr="00B568A3" w:rsidRDefault="00242642" w:rsidP="00EB7EE5">
            <w:pPr>
              <w:pStyle w:val="TableText"/>
              <w:rPr>
                <w:szCs w:val="24"/>
              </w:rPr>
            </w:pPr>
            <w:r w:rsidRPr="00B568A3">
              <w:rPr>
                <w:rFonts w:eastAsia="Times New Roman" w:cs="Arial"/>
                <w:color w:val="000000"/>
                <w:szCs w:val="24"/>
              </w:rPr>
              <w:t>30.07</w:t>
            </w:r>
          </w:p>
        </w:tc>
        <w:tc>
          <w:tcPr>
            <w:tcW w:w="0" w:type="auto"/>
          </w:tcPr>
          <w:p w14:paraId="0B82A556" w14:textId="77777777" w:rsidR="00242642" w:rsidRPr="00B568A3" w:rsidRDefault="00242642" w:rsidP="00EB7EE5">
            <w:pPr>
              <w:pStyle w:val="TableText"/>
              <w:rPr>
                <w:szCs w:val="24"/>
              </w:rPr>
            </w:pPr>
            <w:r w:rsidRPr="00B568A3">
              <w:rPr>
                <w:rFonts w:eastAsia="Times New Roman" w:cs="Arial"/>
                <w:color w:val="000000"/>
                <w:szCs w:val="24"/>
              </w:rPr>
              <w:t>1.73</w:t>
            </w:r>
          </w:p>
        </w:tc>
        <w:tc>
          <w:tcPr>
            <w:tcW w:w="0" w:type="auto"/>
          </w:tcPr>
          <w:p w14:paraId="2E0D7DFB" w14:textId="77777777" w:rsidR="00242642" w:rsidRPr="00B568A3" w:rsidRDefault="00242642" w:rsidP="00EB7EE5">
            <w:pPr>
              <w:pStyle w:val="TableText"/>
              <w:rPr>
                <w:szCs w:val="24"/>
              </w:rPr>
            </w:pPr>
            <w:r w:rsidRPr="00B568A3">
              <w:rPr>
                <w:rFonts w:eastAsia="Times New Roman" w:cs="Arial"/>
                <w:color w:val="000000"/>
                <w:szCs w:val="24"/>
              </w:rPr>
              <w:t>244.46</w:t>
            </w:r>
          </w:p>
        </w:tc>
        <w:tc>
          <w:tcPr>
            <w:tcW w:w="0" w:type="auto"/>
          </w:tcPr>
          <w:p w14:paraId="56A6C054" w14:textId="77777777" w:rsidR="00242642" w:rsidRPr="00B568A3" w:rsidRDefault="00242642" w:rsidP="00EB7EE5">
            <w:pPr>
              <w:pStyle w:val="TableText"/>
              <w:rPr>
                <w:szCs w:val="24"/>
              </w:rPr>
            </w:pPr>
            <w:r w:rsidRPr="00B568A3">
              <w:rPr>
                <w:rFonts w:eastAsia="Times New Roman" w:cs="Arial"/>
                <w:color w:val="000000"/>
                <w:szCs w:val="24"/>
              </w:rPr>
              <w:t>6.98</w:t>
            </w:r>
          </w:p>
        </w:tc>
        <w:tc>
          <w:tcPr>
            <w:tcW w:w="0" w:type="auto"/>
          </w:tcPr>
          <w:p w14:paraId="562D2E8E" w14:textId="77777777" w:rsidR="00242642" w:rsidRPr="00B568A3" w:rsidRDefault="00242642" w:rsidP="00EB7EE5">
            <w:pPr>
              <w:pStyle w:val="TableText"/>
              <w:rPr>
                <w:szCs w:val="24"/>
              </w:rPr>
            </w:pPr>
            <w:r w:rsidRPr="00B568A3">
              <w:rPr>
                <w:rFonts w:eastAsia="Times New Roman" w:cs="Arial"/>
                <w:color w:val="000000"/>
                <w:szCs w:val="24"/>
              </w:rPr>
              <w:t>23.15</w:t>
            </w:r>
          </w:p>
        </w:tc>
        <w:tc>
          <w:tcPr>
            <w:tcW w:w="0" w:type="auto"/>
          </w:tcPr>
          <w:p w14:paraId="1E5FE7D6" w14:textId="77777777" w:rsidR="00242642" w:rsidRPr="00B568A3" w:rsidRDefault="00242642" w:rsidP="00EB7EE5">
            <w:pPr>
              <w:pStyle w:val="TableText"/>
              <w:rPr>
                <w:szCs w:val="24"/>
              </w:rPr>
            </w:pPr>
            <w:r w:rsidRPr="00B568A3">
              <w:rPr>
                <w:rFonts w:eastAsia="Times New Roman" w:cs="Arial"/>
                <w:color w:val="000000"/>
                <w:szCs w:val="24"/>
              </w:rPr>
              <w:t>37.34</w:t>
            </w:r>
          </w:p>
        </w:tc>
        <w:tc>
          <w:tcPr>
            <w:tcW w:w="0" w:type="auto"/>
          </w:tcPr>
          <w:p w14:paraId="604DC5F2" w14:textId="77777777" w:rsidR="00242642" w:rsidRPr="00B568A3" w:rsidRDefault="00242642" w:rsidP="00EB7EE5">
            <w:pPr>
              <w:pStyle w:val="TableText"/>
              <w:rPr>
                <w:szCs w:val="24"/>
              </w:rPr>
            </w:pPr>
            <w:r w:rsidRPr="00B568A3">
              <w:rPr>
                <w:rFonts w:eastAsia="Times New Roman" w:cs="Arial"/>
                <w:color w:val="000000"/>
                <w:szCs w:val="24"/>
              </w:rPr>
              <w:t>51.76</w:t>
            </w:r>
          </w:p>
        </w:tc>
        <w:tc>
          <w:tcPr>
            <w:tcW w:w="0" w:type="auto"/>
          </w:tcPr>
          <w:p w14:paraId="22AFC083" w14:textId="77777777" w:rsidR="00242642" w:rsidRPr="00B568A3" w:rsidRDefault="00242642" w:rsidP="00EB7EE5">
            <w:pPr>
              <w:pStyle w:val="TableText"/>
              <w:rPr>
                <w:szCs w:val="24"/>
              </w:rPr>
            </w:pPr>
            <w:r w:rsidRPr="00B568A3">
              <w:rPr>
                <w:rFonts w:eastAsia="Times New Roman" w:cs="Arial"/>
                <w:color w:val="000000"/>
                <w:szCs w:val="24"/>
              </w:rPr>
              <w:t>71.55</w:t>
            </w:r>
          </w:p>
        </w:tc>
        <w:tc>
          <w:tcPr>
            <w:tcW w:w="0" w:type="auto"/>
          </w:tcPr>
          <w:p w14:paraId="4B793522" w14:textId="77777777" w:rsidR="00242642" w:rsidRPr="00B568A3" w:rsidRDefault="00242642" w:rsidP="00EB7EE5">
            <w:pPr>
              <w:pStyle w:val="TableText"/>
              <w:rPr>
                <w:szCs w:val="24"/>
              </w:rPr>
            </w:pPr>
            <w:r w:rsidRPr="00B568A3">
              <w:rPr>
                <w:rFonts w:eastAsia="Times New Roman" w:cs="Arial"/>
                <w:color w:val="000000"/>
                <w:szCs w:val="24"/>
              </w:rPr>
              <w:t>98.14</w:t>
            </w:r>
          </w:p>
        </w:tc>
        <w:tc>
          <w:tcPr>
            <w:tcW w:w="0" w:type="auto"/>
          </w:tcPr>
          <w:p w14:paraId="03F84780" w14:textId="77777777" w:rsidR="00242642" w:rsidRPr="00B568A3" w:rsidRDefault="00242642" w:rsidP="00EB7EE5">
            <w:pPr>
              <w:pStyle w:val="TableText"/>
              <w:rPr>
                <w:szCs w:val="24"/>
              </w:rPr>
            </w:pPr>
            <w:r w:rsidRPr="00B568A3">
              <w:rPr>
                <w:rFonts w:eastAsia="Times New Roman" w:cs="Arial"/>
                <w:color w:val="000000"/>
                <w:szCs w:val="24"/>
              </w:rPr>
              <w:t>141.51</w:t>
            </w:r>
          </w:p>
        </w:tc>
      </w:tr>
      <w:tr w:rsidR="00242642" w:rsidRPr="00B568A3" w14:paraId="32828091" w14:textId="77777777" w:rsidTr="00D428B4">
        <w:tc>
          <w:tcPr>
            <w:tcW w:w="0" w:type="auto"/>
            <w:hideMark/>
          </w:tcPr>
          <w:p w14:paraId="149903B8"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hideMark/>
          </w:tcPr>
          <w:p w14:paraId="4D306A82" w14:textId="77777777" w:rsidR="00242642" w:rsidRPr="00B568A3" w:rsidRDefault="00242642" w:rsidP="00EB7EE5">
            <w:pPr>
              <w:pStyle w:val="TableText"/>
              <w:rPr>
                <w:szCs w:val="24"/>
              </w:rPr>
            </w:pPr>
            <w:r w:rsidRPr="00B568A3">
              <w:rPr>
                <w:rFonts w:eastAsia="Times New Roman" w:cs="Arial"/>
                <w:color w:val="000000"/>
                <w:szCs w:val="24"/>
              </w:rPr>
              <w:t>24</w:t>
            </w:r>
            <w:r w:rsidRPr="00B568A3">
              <w:t>–</w:t>
            </w:r>
            <w:r w:rsidRPr="00B568A3">
              <w:rPr>
                <w:rFonts w:eastAsia="Times New Roman" w:cs="Arial"/>
                <w:color w:val="000000"/>
                <w:szCs w:val="24"/>
              </w:rPr>
              <w:t>29</w:t>
            </w:r>
          </w:p>
        </w:tc>
        <w:tc>
          <w:tcPr>
            <w:tcW w:w="0" w:type="auto"/>
          </w:tcPr>
          <w:p w14:paraId="5572CDB3" w14:textId="77777777" w:rsidR="00242642" w:rsidRPr="00B568A3" w:rsidRDefault="00242642" w:rsidP="00EB7EE5">
            <w:pPr>
              <w:pStyle w:val="TableText"/>
              <w:rPr>
                <w:szCs w:val="24"/>
              </w:rPr>
            </w:pPr>
            <w:r w:rsidRPr="00B568A3">
              <w:rPr>
                <w:rFonts w:eastAsia="Times New Roman" w:cs="Arial"/>
                <w:color w:val="000000"/>
                <w:szCs w:val="24"/>
              </w:rPr>
              <w:t>998</w:t>
            </w:r>
          </w:p>
        </w:tc>
        <w:tc>
          <w:tcPr>
            <w:tcW w:w="0" w:type="auto"/>
          </w:tcPr>
          <w:p w14:paraId="304A2904" w14:textId="77777777" w:rsidR="00242642" w:rsidRPr="00B568A3" w:rsidRDefault="00242642" w:rsidP="00EB7EE5">
            <w:pPr>
              <w:pStyle w:val="TableText"/>
              <w:rPr>
                <w:szCs w:val="24"/>
              </w:rPr>
            </w:pPr>
            <w:r w:rsidRPr="00B568A3">
              <w:rPr>
                <w:rFonts w:eastAsia="Times New Roman" w:cs="Arial"/>
                <w:color w:val="000000"/>
                <w:szCs w:val="24"/>
              </w:rPr>
              <w:t>71.80</w:t>
            </w:r>
          </w:p>
        </w:tc>
        <w:tc>
          <w:tcPr>
            <w:tcW w:w="0" w:type="auto"/>
          </w:tcPr>
          <w:p w14:paraId="281441E4" w14:textId="77777777" w:rsidR="00242642" w:rsidRPr="00B568A3" w:rsidRDefault="00242642" w:rsidP="00EB7EE5">
            <w:pPr>
              <w:pStyle w:val="TableText"/>
              <w:rPr>
                <w:szCs w:val="24"/>
              </w:rPr>
            </w:pPr>
            <w:r w:rsidRPr="00B568A3">
              <w:rPr>
                <w:rFonts w:eastAsia="Times New Roman" w:cs="Arial"/>
                <w:color w:val="000000"/>
                <w:szCs w:val="24"/>
              </w:rPr>
              <w:t>30.71</w:t>
            </w:r>
          </w:p>
        </w:tc>
        <w:tc>
          <w:tcPr>
            <w:tcW w:w="0" w:type="auto"/>
          </w:tcPr>
          <w:p w14:paraId="2C308D97" w14:textId="77777777" w:rsidR="00242642" w:rsidRPr="00B568A3" w:rsidRDefault="00242642" w:rsidP="00EB7EE5">
            <w:pPr>
              <w:pStyle w:val="TableText"/>
              <w:rPr>
                <w:szCs w:val="24"/>
              </w:rPr>
            </w:pPr>
            <w:r w:rsidRPr="00B568A3">
              <w:rPr>
                <w:rFonts w:eastAsia="Times New Roman" w:cs="Arial"/>
                <w:color w:val="000000"/>
                <w:szCs w:val="24"/>
              </w:rPr>
              <w:t>6.59</w:t>
            </w:r>
          </w:p>
        </w:tc>
        <w:tc>
          <w:tcPr>
            <w:tcW w:w="0" w:type="auto"/>
          </w:tcPr>
          <w:p w14:paraId="5DB49173" w14:textId="77777777" w:rsidR="00242642" w:rsidRPr="00B568A3" w:rsidRDefault="00242642" w:rsidP="00EB7EE5">
            <w:pPr>
              <w:pStyle w:val="TableText"/>
              <w:rPr>
                <w:szCs w:val="24"/>
              </w:rPr>
            </w:pPr>
            <w:r w:rsidRPr="00B568A3">
              <w:rPr>
                <w:rFonts w:eastAsia="Times New Roman" w:cs="Arial"/>
                <w:color w:val="000000"/>
                <w:szCs w:val="24"/>
              </w:rPr>
              <w:t>250.01</w:t>
            </w:r>
          </w:p>
        </w:tc>
        <w:tc>
          <w:tcPr>
            <w:tcW w:w="0" w:type="auto"/>
          </w:tcPr>
          <w:p w14:paraId="733CE06F" w14:textId="77777777" w:rsidR="00242642" w:rsidRPr="00B568A3" w:rsidRDefault="00242642" w:rsidP="00EB7EE5">
            <w:pPr>
              <w:pStyle w:val="TableText"/>
              <w:rPr>
                <w:szCs w:val="24"/>
              </w:rPr>
            </w:pPr>
            <w:r w:rsidRPr="00B568A3">
              <w:rPr>
                <w:rFonts w:eastAsia="Times New Roman" w:cs="Arial"/>
                <w:color w:val="000000"/>
                <w:szCs w:val="24"/>
              </w:rPr>
              <w:t>15.97</w:t>
            </w:r>
          </w:p>
        </w:tc>
        <w:tc>
          <w:tcPr>
            <w:tcW w:w="0" w:type="auto"/>
          </w:tcPr>
          <w:p w14:paraId="017B059A" w14:textId="77777777" w:rsidR="00242642" w:rsidRPr="00B568A3" w:rsidRDefault="00242642" w:rsidP="00EB7EE5">
            <w:pPr>
              <w:pStyle w:val="TableText"/>
              <w:rPr>
                <w:szCs w:val="24"/>
              </w:rPr>
            </w:pPr>
            <w:r w:rsidRPr="00B568A3">
              <w:rPr>
                <w:rFonts w:eastAsia="Times New Roman" w:cs="Arial"/>
                <w:color w:val="000000"/>
                <w:szCs w:val="24"/>
              </w:rPr>
              <w:t>38.53</w:t>
            </w:r>
          </w:p>
        </w:tc>
        <w:tc>
          <w:tcPr>
            <w:tcW w:w="0" w:type="auto"/>
          </w:tcPr>
          <w:p w14:paraId="6792A169" w14:textId="77777777" w:rsidR="00242642" w:rsidRPr="00B568A3" w:rsidRDefault="00242642" w:rsidP="00EB7EE5">
            <w:pPr>
              <w:pStyle w:val="TableText"/>
              <w:rPr>
                <w:szCs w:val="24"/>
              </w:rPr>
            </w:pPr>
            <w:r w:rsidRPr="00B568A3">
              <w:rPr>
                <w:rFonts w:eastAsia="Times New Roman" w:cs="Arial"/>
                <w:color w:val="000000"/>
                <w:szCs w:val="24"/>
              </w:rPr>
              <w:t>50.01</w:t>
            </w:r>
          </w:p>
        </w:tc>
        <w:tc>
          <w:tcPr>
            <w:tcW w:w="0" w:type="auto"/>
          </w:tcPr>
          <w:p w14:paraId="7F472962" w14:textId="77777777" w:rsidR="00242642" w:rsidRPr="00B568A3" w:rsidRDefault="00242642" w:rsidP="00EB7EE5">
            <w:pPr>
              <w:pStyle w:val="TableText"/>
              <w:rPr>
                <w:szCs w:val="24"/>
              </w:rPr>
            </w:pPr>
            <w:r w:rsidRPr="00B568A3">
              <w:rPr>
                <w:rFonts w:eastAsia="Times New Roman" w:cs="Arial"/>
                <w:color w:val="000000"/>
                <w:szCs w:val="24"/>
              </w:rPr>
              <w:t>66.40</w:t>
            </w:r>
          </w:p>
        </w:tc>
        <w:tc>
          <w:tcPr>
            <w:tcW w:w="0" w:type="auto"/>
          </w:tcPr>
          <w:p w14:paraId="680BA403" w14:textId="77777777" w:rsidR="00242642" w:rsidRPr="00B568A3" w:rsidRDefault="00242642" w:rsidP="00EB7EE5">
            <w:pPr>
              <w:pStyle w:val="TableText"/>
              <w:rPr>
                <w:szCs w:val="24"/>
              </w:rPr>
            </w:pPr>
            <w:r w:rsidRPr="00B568A3">
              <w:rPr>
                <w:rFonts w:eastAsia="Times New Roman" w:cs="Arial"/>
                <w:color w:val="000000"/>
                <w:szCs w:val="24"/>
              </w:rPr>
              <w:t>89.31</w:t>
            </w:r>
          </w:p>
        </w:tc>
        <w:tc>
          <w:tcPr>
            <w:tcW w:w="0" w:type="auto"/>
          </w:tcPr>
          <w:p w14:paraId="219FFA68" w14:textId="77777777" w:rsidR="00242642" w:rsidRPr="00B568A3" w:rsidRDefault="00242642" w:rsidP="00EB7EE5">
            <w:pPr>
              <w:pStyle w:val="TableText"/>
              <w:rPr>
                <w:szCs w:val="24"/>
              </w:rPr>
            </w:pPr>
            <w:r w:rsidRPr="00B568A3">
              <w:rPr>
                <w:rFonts w:eastAsia="Times New Roman" w:cs="Arial"/>
                <w:color w:val="000000"/>
                <w:szCs w:val="24"/>
              </w:rPr>
              <w:t>111.76</w:t>
            </w:r>
          </w:p>
        </w:tc>
        <w:tc>
          <w:tcPr>
            <w:tcW w:w="0" w:type="auto"/>
          </w:tcPr>
          <w:p w14:paraId="1156302A" w14:textId="77777777" w:rsidR="00242642" w:rsidRPr="00B568A3" w:rsidRDefault="00242642" w:rsidP="00EB7EE5">
            <w:pPr>
              <w:pStyle w:val="TableText"/>
              <w:rPr>
                <w:szCs w:val="24"/>
              </w:rPr>
            </w:pPr>
            <w:r w:rsidRPr="00B568A3">
              <w:rPr>
                <w:rFonts w:eastAsia="Times New Roman" w:cs="Arial"/>
                <w:color w:val="000000"/>
                <w:szCs w:val="24"/>
              </w:rPr>
              <w:t>171.18</w:t>
            </w:r>
          </w:p>
        </w:tc>
      </w:tr>
      <w:tr w:rsidR="00242642" w:rsidRPr="00B568A3" w14:paraId="79FD9E86" w14:textId="77777777" w:rsidTr="00D428B4">
        <w:tc>
          <w:tcPr>
            <w:tcW w:w="0" w:type="auto"/>
            <w:tcBorders>
              <w:bottom w:val="nil"/>
            </w:tcBorders>
          </w:tcPr>
          <w:p w14:paraId="538B1530"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bottom w:val="nil"/>
            </w:tcBorders>
          </w:tcPr>
          <w:p w14:paraId="19B8BC77" w14:textId="77777777" w:rsidR="00242642" w:rsidRPr="00B568A3" w:rsidRDefault="00242642" w:rsidP="00EB7EE5">
            <w:pPr>
              <w:pStyle w:val="TableText"/>
              <w:rPr>
                <w:szCs w:val="24"/>
              </w:rPr>
            </w:pPr>
            <w:r w:rsidRPr="00B568A3">
              <w:rPr>
                <w:rFonts w:eastAsia="Times New Roman" w:cs="Arial"/>
                <w:color w:val="000000"/>
                <w:szCs w:val="24"/>
              </w:rPr>
              <w:t>30</w:t>
            </w:r>
            <w:r w:rsidRPr="00B568A3">
              <w:t>–</w:t>
            </w:r>
            <w:r w:rsidRPr="00B568A3">
              <w:rPr>
                <w:rFonts w:eastAsia="Times New Roman" w:cs="Arial"/>
                <w:color w:val="000000"/>
                <w:szCs w:val="24"/>
              </w:rPr>
              <w:t>36</w:t>
            </w:r>
          </w:p>
        </w:tc>
        <w:tc>
          <w:tcPr>
            <w:tcW w:w="0" w:type="auto"/>
            <w:tcBorders>
              <w:bottom w:val="nil"/>
            </w:tcBorders>
          </w:tcPr>
          <w:p w14:paraId="5F22D587" w14:textId="77777777" w:rsidR="00242642" w:rsidRPr="00B568A3" w:rsidRDefault="00242642" w:rsidP="00EB7EE5">
            <w:pPr>
              <w:pStyle w:val="TableText"/>
              <w:rPr>
                <w:szCs w:val="24"/>
              </w:rPr>
            </w:pPr>
            <w:r w:rsidRPr="00B568A3">
              <w:rPr>
                <w:rFonts w:eastAsia="Times New Roman" w:cs="Arial"/>
                <w:color w:val="000000"/>
                <w:szCs w:val="24"/>
              </w:rPr>
              <w:t>1,014</w:t>
            </w:r>
          </w:p>
        </w:tc>
        <w:tc>
          <w:tcPr>
            <w:tcW w:w="0" w:type="auto"/>
            <w:tcBorders>
              <w:bottom w:val="nil"/>
            </w:tcBorders>
          </w:tcPr>
          <w:p w14:paraId="56669401" w14:textId="77777777" w:rsidR="00242642" w:rsidRPr="00B568A3" w:rsidRDefault="00242642" w:rsidP="00EB7EE5">
            <w:pPr>
              <w:pStyle w:val="TableText"/>
              <w:rPr>
                <w:szCs w:val="24"/>
              </w:rPr>
            </w:pPr>
            <w:r w:rsidRPr="00B568A3">
              <w:rPr>
                <w:rFonts w:eastAsia="Times New Roman" w:cs="Arial"/>
                <w:color w:val="000000"/>
                <w:szCs w:val="24"/>
              </w:rPr>
              <w:t>81.44</w:t>
            </w:r>
          </w:p>
        </w:tc>
        <w:tc>
          <w:tcPr>
            <w:tcW w:w="0" w:type="auto"/>
            <w:tcBorders>
              <w:bottom w:val="nil"/>
            </w:tcBorders>
          </w:tcPr>
          <w:p w14:paraId="3848BCC9" w14:textId="77777777" w:rsidR="00242642" w:rsidRPr="00B568A3" w:rsidRDefault="00242642" w:rsidP="00EB7EE5">
            <w:pPr>
              <w:pStyle w:val="TableText"/>
              <w:rPr>
                <w:szCs w:val="24"/>
              </w:rPr>
            </w:pPr>
            <w:r w:rsidRPr="00B568A3">
              <w:rPr>
                <w:rFonts w:eastAsia="Times New Roman" w:cs="Arial"/>
                <w:color w:val="000000"/>
                <w:szCs w:val="24"/>
              </w:rPr>
              <w:t>29.46</w:t>
            </w:r>
          </w:p>
        </w:tc>
        <w:tc>
          <w:tcPr>
            <w:tcW w:w="0" w:type="auto"/>
            <w:tcBorders>
              <w:bottom w:val="nil"/>
            </w:tcBorders>
          </w:tcPr>
          <w:p w14:paraId="597F3D5D" w14:textId="77777777" w:rsidR="00242642" w:rsidRPr="00B568A3" w:rsidRDefault="00242642" w:rsidP="00EB7EE5">
            <w:pPr>
              <w:pStyle w:val="TableText"/>
              <w:rPr>
                <w:szCs w:val="24"/>
              </w:rPr>
            </w:pPr>
            <w:r w:rsidRPr="00B568A3">
              <w:rPr>
                <w:rFonts w:eastAsia="Times New Roman" w:cs="Arial"/>
                <w:color w:val="000000"/>
                <w:szCs w:val="24"/>
              </w:rPr>
              <w:t>14.13</w:t>
            </w:r>
          </w:p>
        </w:tc>
        <w:tc>
          <w:tcPr>
            <w:tcW w:w="0" w:type="auto"/>
            <w:tcBorders>
              <w:bottom w:val="nil"/>
            </w:tcBorders>
          </w:tcPr>
          <w:p w14:paraId="01620A88" w14:textId="77777777" w:rsidR="00242642" w:rsidRPr="00B568A3" w:rsidRDefault="00242642" w:rsidP="00EB7EE5">
            <w:pPr>
              <w:pStyle w:val="TableText"/>
              <w:rPr>
                <w:szCs w:val="24"/>
              </w:rPr>
            </w:pPr>
            <w:r w:rsidRPr="00B568A3">
              <w:rPr>
                <w:rFonts w:eastAsia="Times New Roman" w:cs="Arial"/>
                <w:color w:val="000000"/>
                <w:szCs w:val="24"/>
              </w:rPr>
              <w:t>253.19</w:t>
            </w:r>
          </w:p>
        </w:tc>
        <w:tc>
          <w:tcPr>
            <w:tcW w:w="0" w:type="auto"/>
            <w:tcBorders>
              <w:bottom w:val="nil"/>
            </w:tcBorders>
          </w:tcPr>
          <w:p w14:paraId="293AAC8B" w14:textId="77777777" w:rsidR="00242642" w:rsidRPr="00B568A3" w:rsidRDefault="00242642" w:rsidP="00EB7EE5">
            <w:pPr>
              <w:pStyle w:val="TableText"/>
              <w:rPr>
                <w:szCs w:val="24"/>
              </w:rPr>
            </w:pPr>
            <w:r w:rsidRPr="00B568A3">
              <w:rPr>
                <w:rFonts w:eastAsia="Times New Roman" w:cs="Arial"/>
                <w:color w:val="000000"/>
                <w:szCs w:val="24"/>
              </w:rPr>
              <w:t>31.53</w:t>
            </w:r>
          </w:p>
        </w:tc>
        <w:tc>
          <w:tcPr>
            <w:tcW w:w="0" w:type="auto"/>
            <w:tcBorders>
              <w:bottom w:val="nil"/>
            </w:tcBorders>
          </w:tcPr>
          <w:p w14:paraId="4AFA1F9F" w14:textId="77777777" w:rsidR="00242642" w:rsidRPr="00B568A3" w:rsidRDefault="00242642" w:rsidP="00EB7EE5">
            <w:pPr>
              <w:pStyle w:val="TableText"/>
              <w:rPr>
                <w:szCs w:val="24"/>
              </w:rPr>
            </w:pPr>
            <w:r w:rsidRPr="00B568A3">
              <w:rPr>
                <w:rFonts w:eastAsia="Times New Roman" w:cs="Arial"/>
                <w:color w:val="000000"/>
                <w:szCs w:val="24"/>
              </w:rPr>
              <w:t>48.00</w:t>
            </w:r>
          </w:p>
        </w:tc>
        <w:tc>
          <w:tcPr>
            <w:tcW w:w="0" w:type="auto"/>
            <w:tcBorders>
              <w:bottom w:val="nil"/>
            </w:tcBorders>
          </w:tcPr>
          <w:p w14:paraId="789BF4E8" w14:textId="77777777" w:rsidR="00242642" w:rsidRPr="00B568A3" w:rsidRDefault="00242642" w:rsidP="00EB7EE5">
            <w:pPr>
              <w:pStyle w:val="TableText"/>
              <w:rPr>
                <w:szCs w:val="24"/>
              </w:rPr>
            </w:pPr>
            <w:r w:rsidRPr="00B568A3">
              <w:rPr>
                <w:rFonts w:eastAsia="Times New Roman" w:cs="Arial"/>
                <w:color w:val="000000"/>
                <w:szCs w:val="24"/>
              </w:rPr>
              <w:t>62.03</w:t>
            </w:r>
          </w:p>
        </w:tc>
        <w:tc>
          <w:tcPr>
            <w:tcW w:w="0" w:type="auto"/>
            <w:tcBorders>
              <w:bottom w:val="nil"/>
            </w:tcBorders>
          </w:tcPr>
          <w:p w14:paraId="120F5E39" w14:textId="77777777" w:rsidR="00242642" w:rsidRPr="00B568A3" w:rsidRDefault="00242642" w:rsidP="00EB7EE5">
            <w:pPr>
              <w:pStyle w:val="TableText"/>
              <w:rPr>
                <w:szCs w:val="24"/>
              </w:rPr>
            </w:pPr>
            <w:r w:rsidRPr="00B568A3">
              <w:rPr>
                <w:rFonts w:eastAsia="Times New Roman" w:cs="Arial"/>
                <w:color w:val="000000"/>
                <w:szCs w:val="24"/>
              </w:rPr>
              <w:t>77.04</w:t>
            </w:r>
          </w:p>
        </w:tc>
        <w:tc>
          <w:tcPr>
            <w:tcW w:w="0" w:type="auto"/>
            <w:tcBorders>
              <w:bottom w:val="nil"/>
            </w:tcBorders>
          </w:tcPr>
          <w:p w14:paraId="729E6095" w14:textId="77777777" w:rsidR="00242642" w:rsidRPr="00B568A3" w:rsidRDefault="00242642" w:rsidP="00EB7EE5">
            <w:pPr>
              <w:pStyle w:val="TableText"/>
              <w:rPr>
                <w:szCs w:val="24"/>
              </w:rPr>
            </w:pPr>
            <w:r w:rsidRPr="00B568A3">
              <w:rPr>
                <w:rFonts w:eastAsia="Times New Roman" w:cs="Arial"/>
                <w:color w:val="000000"/>
                <w:szCs w:val="24"/>
              </w:rPr>
              <w:t>96.38</w:t>
            </w:r>
          </w:p>
        </w:tc>
        <w:tc>
          <w:tcPr>
            <w:tcW w:w="0" w:type="auto"/>
            <w:tcBorders>
              <w:bottom w:val="nil"/>
            </w:tcBorders>
          </w:tcPr>
          <w:p w14:paraId="40EC36F4" w14:textId="77777777" w:rsidR="00242642" w:rsidRPr="00B568A3" w:rsidRDefault="00242642" w:rsidP="00EB7EE5">
            <w:pPr>
              <w:pStyle w:val="TableText"/>
              <w:rPr>
                <w:szCs w:val="24"/>
              </w:rPr>
            </w:pPr>
            <w:r w:rsidRPr="00B568A3">
              <w:rPr>
                <w:rFonts w:eastAsia="Times New Roman" w:cs="Arial"/>
                <w:color w:val="000000"/>
                <w:szCs w:val="24"/>
              </w:rPr>
              <w:t>120.35</w:t>
            </w:r>
          </w:p>
        </w:tc>
        <w:tc>
          <w:tcPr>
            <w:tcW w:w="0" w:type="auto"/>
            <w:tcBorders>
              <w:bottom w:val="nil"/>
            </w:tcBorders>
          </w:tcPr>
          <w:p w14:paraId="41050E2D" w14:textId="77777777" w:rsidR="00242642" w:rsidRPr="00B568A3" w:rsidRDefault="00242642" w:rsidP="00EB7EE5">
            <w:pPr>
              <w:pStyle w:val="TableText"/>
              <w:rPr>
                <w:szCs w:val="24"/>
              </w:rPr>
            </w:pPr>
            <w:r w:rsidRPr="00B568A3">
              <w:rPr>
                <w:rFonts w:eastAsia="Times New Roman" w:cs="Arial"/>
                <w:color w:val="000000"/>
                <w:szCs w:val="24"/>
              </w:rPr>
              <w:t>177.93</w:t>
            </w:r>
          </w:p>
        </w:tc>
      </w:tr>
      <w:tr w:rsidR="00242642" w:rsidRPr="00B568A3" w14:paraId="717BAD27" w14:textId="77777777" w:rsidTr="00D428B4">
        <w:tc>
          <w:tcPr>
            <w:tcW w:w="0" w:type="auto"/>
            <w:tcBorders>
              <w:top w:val="nil"/>
              <w:bottom w:val="single" w:sz="4" w:space="0" w:color="auto"/>
            </w:tcBorders>
          </w:tcPr>
          <w:p w14:paraId="11B77424" w14:textId="77777777" w:rsidR="00242642" w:rsidRPr="00B568A3" w:rsidRDefault="00242642" w:rsidP="00EB7EE5">
            <w:pPr>
              <w:pStyle w:val="TableText"/>
              <w:keepNext/>
              <w:rPr>
                <w:szCs w:val="24"/>
              </w:rPr>
            </w:pPr>
            <w:r w:rsidRPr="00B568A3">
              <w:rPr>
                <w:rFonts w:eastAsia="Times New Roman" w:cs="Arial"/>
                <w:color w:val="000000"/>
                <w:szCs w:val="24"/>
              </w:rPr>
              <w:t>1</w:t>
            </w:r>
          </w:p>
        </w:tc>
        <w:tc>
          <w:tcPr>
            <w:tcW w:w="0" w:type="auto"/>
            <w:tcBorders>
              <w:top w:val="nil"/>
              <w:bottom w:val="single" w:sz="4" w:space="0" w:color="auto"/>
            </w:tcBorders>
          </w:tcPr>
          <w:p w14:paraId="45EF4D7D" w14:textId="77777777" w:rsidR="00242642" w:rsidRPr="00B568A3" w:rsidRDefault="00242642" w:rsidP="00EB7EE5">
            <w:pPr>
              <w:pStyle w:val="TableText"/>
              <w:rPr>
                <w:szCs w:val="24"/>
              </w:rPr>
            </w:pPr>
            <w:r w:rsidRPr="00B568A3">
              <w:rPr>
                <w:rFonts w:eastAsia="Times New Roman" w:cs="Arial"/>
                <w:color w:val="000000"/>
                <w:szCs w:val="24"/>
              </w:rPr>
              <w:t>37</w:t>
            </w:r>
            <w:r w:rsidRPr="00B568A3">
              <w:t>–</w:t>
            </w:r>
            <w:r w:rsidRPr="00B568A3">
              <w:rPr>
                <w:rFonts w:eastAsia="Times New Roman" w:cs="Arial"/>
                <w:color w:val="000000"/>
                <w:szCs w:val="24"/>
              </w:rPr>
              <w:t>64</w:t>
            </w:r>
          </w:p>
        </w:tc>
        <w:tc>
          <w:tcPr>
            <w:tcW w:w="0" w:type="auto"/>
            <w:tcBorders>
              <w:top w:val="nil"/>
              <w:bottom w:val="single" w:sz="4" w:space="0" w:color="auto"/>
            </w:tcBorders>
          </w:tcPr>
          <w:p w14:paraId="087C8809" w14:textId="77777777" w:rsidR="00242642" w:rsidRPr="00B568A3" w:rsidRDefault="00242642" w:rsidP="00EB7EE5">
            <w:pPr>
              <w:pStyle w:val="TableText"/>
              <w:rPr>
                <w:szCs w:val="24"/>
              </w:rPr>
            </w:pPr>
            <w:r w:rsidRPr="00B568A3">
              <w:rPr>
                <w:rFonts w:eastAsia="Times New Roman" w:cs="Arial"/>
                <w:color w:val="000000"/>
                <w:szCs w:val="24"/>
              </w:rPr>
              <w:t>1,015</w:t>
            </w:r>
          </w:p>
        </w:tc>
        <w:tc>
          <w:tcPr>
            <w:tcW w:w="0" w:type="auto"/>
            <w:tcBorders>
              <w:top w:val="nil"/>
              <w:bottom w:val="single" w:sz="4" w:space="0" w:color="auto"/>
            </w:tcBorders>
          </w:tcPr>
          <w:p w14:paraId="2C7B69A8" w14:textId="77777777" w:rsidR="00242642" w:rsidRPr="00B568A3" w:rsidRDefault="00242642" w:rsidP="00EB7EE5">
            <w:pPr>
              <w:pStyle w:val="TableText"/>
              <w:rPr>
                <w:szCs w:val="24"/>
              </w:rPr>
            </w:pPr>
            <w:r w:rsidRPr="00B568A3">
              <w:rPr>
                <w:rFonts w:eastAsia="Times New Roman" w:cs="Arial"/>
                <w:color w:val="000000"/>
                <w:szCs w:val="24"/>
              </w:rPr>
              <w:t>85.97</w:t>
            </w:r>
          </w:p>
        </w:tc>
        <w:tc>
          <w:tcPr>
            <w:tcW w:w="0" w:type="auto"/>
            <w:tcBorders>
              <w:top w:val="nil"/>
              <w:bottom w:val="single" w:sz="4" w:space="0" w:color="auto"/>
            </w:tcBorders>
          </w:tcPr>
          <w:p w14:paraId="15912834" w14:textId="77777777" w:rsidR="00242642" w:rsidRPr="00B568A3" w:rsidRDefault="00242642" w:rsidP="00EB7EE5">
            <w:pPr>
              <w:pStyle w:val="TableText"/>
              <w:rPr>
                <w:szCs w:val="24"/>
              </w:rPr>
            </w:pPr>
            <w:r w:rsidRPr="00B568A3">
              <w:rPr>
                <w:rFonts w:eastAsia="Times New Roman" w:cs="Arial"/>
                <w:color w:val="000000"/>
                <w:szCs w:val="24"/>
              </w:rPr>
              <w:t>30.27</w:t>
            </w:r>
          </w:p>
        </w:tc>
        <w:tc>
          <w:tcPr>
            <w:tcW w:w="0" w:type="auto"/>
            <w:tcBorders>
              <w:top w:val="nil"/>
              <w:bottom w:val="single" w:sz="4" w:space="0" w:color="auto"/>
            </w:tcBorders>
          </w:tcPr>
          <w:p w14:paraId="7CC00204" w14:textId="77777777" w:rsidR="00242642" w:rsidRPr="00B568A3" w:rsidRDefault="00242642" w:rsidP="00EB7EE5">
            <w:pPr>
              <w:pStyle w:val="TableText"/>
              <w:rPr>
                <w:szCs w:val="24"/>
              </w:rPr>
            </w:pPr>
            <w:r w:rsidRPr="00B568A3">
              <w:rPr>
                <w:rFonts w:eastAsia="Times New Roman" w:cs="Arial"/>
                <w:color w:val="000000"/>
                <w:szCs w:val="24"/>
              </w:rPr>
              <w:t>29.12</w:t>
            </w:r>
          </w:p>
        </w:tc>
        <w:tc>
          <w:tcPr>
            <w:tcW w:w="0" w:type="auto"/>
            <w:tcBorders>
              <w:top w:val="nil"/>
              <w:bottom w:val="single" w:sz="4" w:space="0" w:color="auto"/>
            </w:tcBorders>
          </w:tcPr>
          <w:p w14:paraId="6D1A5D52" w14:textId="77777777" w:rsidR="00242642" w:rsidRPr="00B568A3" w:rsidRDefault="00242642" w:rsidP="00EB7EE5">
            <w:pPr>
              <w:pStyle w:val="TableText"/>
              <w:rPr>
                <w:szCs w:val="24"/>
              </w:rPr>
            </w:pPr>
            <w:r w:rsidRPr="00B568A3">
              <w:rPr>
                <w:rFonts w:eastAsia="Times New Roman" w:cs="Arial"/>
                <w:color w:val="000000"/>
                <w:szCs w:val="24"/>
              </w:rPr>
              <w:t>228.11</w:t>
            </w:r>
          </w:p>
        </w:tc>
        <w:tc>
          <w:tcPr>
            <w:tcW w:w="0" w:type="auto"/>
            <w:tcBorders>
              <w:top w:val="nil"/>
              <w:bottom w:val="single" w:sz="4" w:space="0" w:color="auto"/>
            </w:tcBorders>
          </w:tcPr>
          <w:p w14:paraId="277AF506" w14:textId="77777777" w:rsidR="00242642" w:rsidRPr="00B568A3" w:rsidRDefault="00242642" w:rsidP="00EB7EE5">
            <w:pPr>
              <w:pStyle w:val="TableText"/>
              <w:rPr>
                <w:szCs w:val="24"/>
              </w:rPr>
            </w:pPr>
            <w:r w:rsidRPr="00B568A3">
              <w:rPr>
                <w:rFonts w:eastAsia="Times New Roman" w:cs="Arial"/>
                <w:color w:val="000000"/>
                <w:szCs w:val="24"/>
              </w:rPr>
              <w:t>39.20</w:t>
            </w:r>
          </w:p>
        </w:tc>
        <w:tc>
          <w:tcPr>
            <w:tcW w:w="0" w:type="auto"/>
            <w:tcBorders>
              <w:top w:val="nil"/>
              <w:bottom w:val="single" w:sz="4" w:space="0" w:color="auto"/>
            </w:tcBorders>
          </w:tcPr>
          <w:p w14:paraId="33169FC0" w14:textId="77777777" w:rsidR="00242642" w:rsidRPr="00B568A3" w:rsidRDefault="00242642" w:rsidP="00EB7EE5">
            <w:pPr>
              <w:pStyle w:val="TableText"/>
              <w:rPr>
                <w:szCs w:val="24"/>
              </w:rPr>
            </w:pPr>
            <w:r w:rsidRPr="00B568A3">
              <w:rPr>
                <w:rFonts w:eastAsia="Times New Roman" w:cs="Arial"/>
                <w:color w:val="000000"/>
                <w:szCs w:val="24"/>
              </w:rPr>
              <w:t>52.44</w:t>
            </w:r>
          </w:p>
        </w:tc>
        <w:tc>
          <w:tcPr>
            <w:tcW w:w="0" w:type="auto"/>
            <w:tcBorders>
              <w:top w:val="nil"/>
              <w:bottom w:val="single" w:sz="4" w:space="0" w:color="auto"/>
            </w:tcBorders>
          </w:tcPr>
          <w:p w14:paraId="05FB67EA" w14:textId="77777777" w:rsidR="00242642" w:rsidRPr="00B568A3" w:rsidRDefault="00242642" w:rsidP="00EB7EE5">
            <w:pPr>
              <w:pStyle w:val="TableText"/>
              <w:rPr>
                <w:szCs w:val="24"/>
              </w:rPr>
            </w:pPr>
            <w:r w:rsidRPr="00B568A3">
              <w:rPr>
                <w:rFonts w:eastAsia="Times New Roman" w:cs="Arial"/>
                <w:color w:val="000000"/>
                <w:szCs w:val="24"/>
              </w:rPr>
              <w:t>63.65</w:t>
            </w:r>
          </w:p>
        </w:tc>
        <w:tc>
          <w:tcPr>
            <w:tcW w:w="0" w:type="auto"/>
            <w:tcBorders>
              <w:top w:val="nil"/>
              <w:bottom w:val="single" w:sz="4" w:space="0" w:color="auto"/>
            </w:tcBorders>
          </w:tcPr>
          <w:p w14:paraId="18CE2359" w14:textId="77777777" w:rsidR="00242642" w:rsidRPr="00B568A3" w:rsidRDefault="00242642" w:rsidP="00EB7EE5">
            <w:pPr>
              <w:pStyle w:val="TableText"/>
              <w:rPr>
                <w:szCs w:val="24"/>
              </w:rPr>
            </w:pPr>
            <w:r w:rsidRPr="00B568A3">
              <w:rPr>
                <w:rFonts w:eastAsia="Times New Roman" w:cs="Arial"/>
                <w:color w:val="000000"/>
                <w:szCs w:val="24"/>
              </w:rPr>
              <w:t>79.84</w:t>
            </w:r>
          </w:p>
        </w:tc>
        <w:tc>
          <w:tcPr>
            <w:tcW w:w="0" w:type="auto"/>
            <w:tcBorders>
              <w:top w:val="nil"/>
              <w:bottom w:val="single" w:sz="4" w:space="0" w:color="auto"/>
            </w:tcBorders>
          </w:tcPr>
          <w:p w14:paraId="372ECEAC" w14:textId="77777777" w:rsidR="00242642" w:rsidRPr="00B568A3" w:rsidRDefault="00242642" w:rsidP="00EB7EE5">
            <w:pPr>
              <w:pStyle w:val="TableText"/>
              <w:rPr>
                <w:szCs w:val="24"/>
              </w:rPr>
            </w:pPr>
            <w:r w:rsidRPr="00B568A3">
              <w:rPr>
                <w:rFonts w:eastAsia="Times New Roman" w:cs="Arial"/>
                <w:color w:val="000000"/>
                <w:szCs w:val="24"/>
              </w:rPr>
              <w:t>101.29</w:t>
            </w:r>
          </w:p>
        </w:tc>
        <w:tc>
          <w:tcPr>
            <w:tcW w:w="0" w:type="auto"/>
            <w:tcBorders>
              <w:top w:val="nil"/>
              <w:bottom w:val="single" w:sz="4" w:space="0" w:color="auto"/>
            </w:tcBorders>
          </w:tcPr>
          <w:p w14:paraId="19BB5EF3" w14:textId="77777777" w:rsidR="00242642" w:rsidRPr="00B568A3" w:rsidRDefault="00242642" w:rsidP="00EB7EE5">
            <w:pPr>
              <w:pStyle w:val="TableText"/>
              <w:rPr>
                <w:szCs w:val="24"/>
              </w:rPr>
            </w:pPr>
            <w:r w:rsidRPr="00B568A3">
              <w:rPr>
                <w:rFonts w:eastAsia="Times New Roman" w:cs="Arial"/>
                <w:color w:val="000000"/>
                <w:szCs w:val="24"/>
              </w:rPr>
              <w:t>129.08</w:t>
            </w:r>
          </w:p>
        </w:tc>
        <w:tc>
          <w:tcPr>
            <w:tcW w:w="0" w:type="auto"/>
            <w:tcBorders>
              <w:top w:val="nil"/>
              <w:bottom w:val="single" w:sz="4" w:space="0" w:color="auto"/>
            </w:tcBorders>
          </w:tcPr>
          <w:p w14:paraId="4436482D" w14:textId="77777777" w:rsidR="00242642" w:rsidRPr="00B568A3" w:rsidRDefault="00242642" w:rsidP="00EB7EE5">
            <w:pPr>
              <w:pStyle w:val="TableText"/>
              <w:rPr>
                <w:szCs w:val="24"/>
              </w:rPr>
            </w:pPr>
            <w:r w:rsidRPr="00B568A3">
              <w:rPr>
                <w:rFonts w:eastAsia="Times New Roman" w:cs="Arial"/>
                <w:color w:val="000000"/>
                <w:szCs w:val="24"/>
              </w:rPr>
              <w:t>181.20</w:t>
            </w:r>
          </w:p>
        </w:tc>
      </w:tr>
      <w:tr w:rsidR="00242642" w:rsidRPr="00B568A3" w14:paraId="22FD0B0B" w14:textId="77777777" w:rsidTr="00D428B4">
        <w:tc>
          <w:tcPr>
            <w:tcW w:w="0" w:type="auto"/>
            <w:tcBorders>
              <w:top w:val="single" w:sz="4" w:space="0" w:color="auto"/>
            </w:tcBorders>
            <w:hideMark/>
          </w:tcPr>
          <w:p w14:paraId="30AEA3F6"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Borders>
              <w:top w:val="single" w:sz="4" w:space="0" w:color="auto"/>
            </w:tcBorders>
            <w:hideMark/>
          </w:tcPr>
          <w:p w14:paraId="36D4D255" w14:textId="77777777" w:rsidR="00242642" w:rsidRPr="00B568A3" w:rsidRDefault="00242642" w:rsidP="00EB7EE5">
            <w:pPr>
              <w:pStyle w:val="TableText"/>
              <w:rPr>
                <w:szCs w:val="24"/>
              </w:rPr>
            </w:pPr>
            <w:r w:rsidRPr="00B568A3">
              <w:rPr>
                <w:rFonts w:eastAsia="Times New Roman" w:cs="Arial"/>
                <w:color w:val="000000"/>
                <w:szCs w:val="24"/>
              </w:rPr>
              <w:t>0</w:t>
            </w:r>
            <w:r w:rsidRPr="00B568A3">
              <w:t>–</w:t>
            </w:r>
            <w:r w:rsidRPr="00B568A3">
              <w:rPr>
                <w:rFonts w:eastAsia="Times New Roman" w:cs="Arial"/>
                <w:color w:val="000000"/>
                <w:szCs w:val="24"/>
              </w:rPr>
              <w:t>17</w:t>
            </w:r>
          </w:p>
        </w:tc>
        <w:tc>
          <w:tcPr>
            <w:tcW w:w="0" w:type="auto"/>
            <w:tcBorders>
              <w:top w:val="single" w:sz="4" w:space="0" w:color="auto"/>
            </w:tcBorders>
          </w:tcPr>
          <w:p w14:paraId="1D95E90A" w14:textId="77777777" w:rsidR="00242642" w:rsidRPr="00B568A3" w:rsidRDefault="00242642" w:rsidP="00EB7EE5">
            <w:pPr>
              <w:pStyle w:val="TableText"/>
              <w:rPr>
                <w:szCs w:val="24"/>
              </w:rPr>
            </w:pPr>
            <w:r w:rsidRPr="00B568A3">
              <w:rPr>
                <w:rFonts w:eastAsia="Times New Roman" w:cs="Arial"/>
                <w:color w:val="000000"/>
                <w:szCs w:val="24"/>
              </w:rPr>
              <w:t>3</w:t>
            </w:r>
          </w:p>
        </w:tc>
        <w:tc>
          <w:tcPr>
            <w:tcW w:w="0" w:type="auto"/>
            <w:tcBorders>
              <w:top w:val="single" w:sz="4" w:space="0" w:color="auto"/>
            </w:tcBorders>
          </w:tcPr>
          <w:p w14:paraId="1B19D62A" w14:textId="77777777" w:rsidR="00242642" w:rsidRPr="00B568A3" w:rsidRDefault="00242642" w:rsidP="00EB7EE5">
            <w:pPr>
              <w:pStyle w:val="TableText"/>
              <w:rPr>
                <w:szCs w:val="24"/>
              </w:rPr>
            </w:pPr>
            <w:r w:rsidRPr="00B568A3">
              <w:rPr>
                <w:rFonts w:eastAsia="Times New Roman" w:cs="Arial"/>
                <w:color w:val="000000"/>
                <w:szCs w:val="24"/>
              </w:rPr>
              <w:t>49.91</w:t>
            </w:r>
          </w:p>
        </w:tc>
        <w:tc>
          <w:tcPr>
            <w:tcW w:w="0" w:type="auto"/>
            <w:tcBorders>
              <w:top w:val="single" w:sz="4" w:space="0" w:color="auto"/>
            </w:tcBorders>
          </w:tcPr>
          <w:p w14:paraId="4939BF35" w14:textId="77777777" w:rsidR="00242642" w:rsidRPr="00B568A3" w:rsidRDefault="00242642" w:rsidP="00EB7EE5">
            <w:pPr>
              <w:pStyle w:val="TableText"/>
              <w:rPr>
                <w:szCs w:val="24"/>
              </w:rPr>
            </w:pPr>
            <w:r w:rsidRPr="00B568A3">
              <w:rPr>
                <w:rFonts w:eastAsia="Times New Roman" w:cs="Arial"/>
                <w:color w:val="000000"/>
                <w:szCs w:val="24"/>
              </w:rPr>
              <w:t>36.07</w:t>
            </w:r>
          </w:p>
        </w:tc>
        <w:tc>
          <w:tcPr>
            <w:tcW w:w="0" w:type="auto"/>
            <w:tcBorders>
              <w:top w:val="single" w:sz="4" w:space="0" w:color="auto"/>
            </w:tcBorders>
          </w:tcPr>
          <w:p w14:paraId="476925B3"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27D82EE0" w14:textId="77777777" w:rsidR="00242642" w:rsidRPr="00B568A3" w:rsidRDefault="00242642" w:rsidP="00EB7EE5">
            <w:pPr>
              <w:pStyle w:val="TableText"/>
              <w:rPr>
                <w:szCs w:val="24"/>
              </w:rPr>
            </w:pPr>
            <w:r w:rsidRPr="00B568A3">
              <w:rPr>
                <w:rFonts w:eastAsia="Times New Roman" w:cs="Arial"/>
                <w:color w:val="000000"/>
                <w:szCs w:val="24"/>
              </w:rPr>
              <w:t>90.07</w:t>
            </w:r>
          </w:p>
        </w:tc>
        <w:tc>
          <w:tcPr>
            <w:tcW w:w="0" w:type="auto"/>
            <w:tcBorders>
              <w:top w:val="single" w:sz="4" w:space="0" w:color="auto"/>
            </w:tcBorders>
          </w:tcPr>
          <w:p w14:paraId="2B8B21F7"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13A2CB5D"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67605EF6" w14:textId="77777777" w:rsidR="00242642" w:rsidRPr="00B568A3" w:rsidRDefault="00242642" w:rsidP="00EB7EE5">
            <w:pPr>
              <w:pStyle w:val="TableText"/>
              <w:rPr>
                <w:szCs w:val="24"/>
              </w:rPr>
            </w:pPr>
            <w:r w:rsidRPr="00B568A3">
              <w:rPr>
                <w:rFonts w:eastAsia="Times New Roman" w:cs="Arial"/>
                <w:color w:val="000000"/>
                <w:szCs w:val="24"/>
              </w:rPr>
              <w:t>20.28</w:t>
            </w:r>
          </w:p>
        </w:tc>
        <w:tc>
          <w:tcPr>
            <w:tcW w:w="0" w:type="auto"/>
            <w:tcBorders>
              <w:top w:val="single" w:sz="4" w:space="0" w:color="auto"/>
            </w:tcBorders>
          </w:tcPr>
          <w:p w14:paraId="7727FBB3" w14:textId="77777777" w:rsidR="00242642" w:rsidRPr="00B568A3" w:rsidRDefault="00242642" w:rsidP="00EB7EE5">
            <w:pPr>
              <w:pStyle w:val="TableText"/>
              <w:rPr>
                <w:szCs w:val="24"/>
              </w:rPr>
            </w:pPr>
            <w:r w:rsidRPr="00B568A3">
              <w:rPr>
                <w:rFonts w:eastAsia="Times New Roman" w:cs="Arial"/>
                <w:color w:val="000000"/>
                <w:szCs w:val="24"/>
              </w:rPr>
              <w:t>39.39</w:t>
            </w:r>
          </w:p>
        </w:tc>
        <w:tc>
          <w:tcPr>
            <w:tcW w:w="0" w:type="auto"/>
            <w:tcBorders>
              <w:top w:val="single" w:sz="4" w:space="0" w:color="auto"/>
            </w:tcBorders>
          </w:tcPr>
          <w:p w14:paraId="53EFF74A" w14:textId="77777777" w:rsidR="00242642" w:rsidRPr="00B568A3" w:rsidRDefault="00242642" w:rsidP="00EB7EE5">
            <w:pPr>
              <w:pStyle w:val="TableText"/>
              <w:rPr>
                <w:szCs w:val="24"/>
              </w:rPr>
            </w:pPr>
            <w:r w:rsidRPr="00B568A3">
              <w:rPr>
                <w:rFonts w:eastAsia="Times New Roman" w:cs="Arial"/>
                <w:color w:val="000000"/>
                <w:szCs w:val="24"/>
              </w:rPr>
              <w:t>90.07</w:t>
            </w:r>
          </w:p>
        </w:tc>
        <w:tc>
          <w:tcPr>
            <w:tcW w:w="0" w:type="auto"/>
            <w:tcBorders>
              <w:top w:val="single" w:sz="4" w:space="0" w:color="auto"/>
            </w:tcBorders>
          </w:tcPr>
          <w:p w14:paraId="37EEB610" w14:textId="77777777" w:rsidR="00242642" w:rsidRPr="00B568A3" w:rsidRDefault="00242642" w:rsidP="00EB7EE5">
            <w:pPr>
              <w:pStyle w:val="TableText"/>
              <w:rPr>
                <w:szCs w:val="24"/>
              </w:rPr>
            </w:pPr>
            <w:r w:rsidRPr="00B568A3">
              <w:rPr>
                <w:rFonts w:eastAsia="Times New Roman" w:cs="Arial"/>
                <w:color w:val="000000"/>
                <w:szCs w:val="24"/>
              </w:rPr>
              <w:t>90.07</w:t>
            </w:r>
          </w:p>
        </w:tc>
        <w:tc>
          <w:tcPr>
            <w:tcW w:w="0" w:type="auto"/>
            <w:tcBorders>
              <w:top w:val="single" w:sz="4" w:space="0" w:color="auto"/>
            </w:tcBorders>
          </w:tcPr>
          <w:p w14:paraId="5BCB5808" w14:textId="77777777" w:rsidR="00242642" w:rsidRPr="00B568A3" w:rsidRDefault="00242642" w:rsidP="00EB7EE5">
            <w:pPr>
              <w:pStyle w:val="TableText"/>
              <w:rPr>
                <w:szCs w:val="24"/>
              </w:rPr>
            </w:pPr>
            <w:r w:rsidRPr="00B568A3">
              <w:rPr>
                <w:rFonts w:eastAsia="Times New Roman" w:cs="Arial"/>
                <w:color w:val="000000"/>
                <w:szCs w:val="24"/>
              </w:rPr>
              <w:t>90.07</w:t>
            </w:r>
          </w:p>
        </w:tc>
      </w:tr>
      <w:tr w:rsidR="00242642" w:rsidRPr="00B568A3" w14:paraId="549B3EC9" w14:textId="77777777" w:rsidTr="00D428B4">
        <w:tc>
          <w:tcPr>
            <w:tcW w:w="0" w:type="auto"/>
          </w:tcPr>
          <w:p w14:paraId="609D5A32"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0F9A08A8" w14:textId="77777777" w:rsidR="00242642" w:rsidRPr="00B568A3" w:rsidRDefault="00242642" w:rsidP="00EB7EE5">
            <w:pPr>
              <w:pStyle w:val="TableText"/>
              <w:rPr>
                <w:szCs w:val="24"/>
              </w:rPr>
            </w:pPr>
            <w:r w:rsidRPr="00B568A3">
              <w:rPr>
                <w:rFonts w:eastAsia="Times New Roman" w:cs="Arial"/>
                <w:color w:val="000000"/>
                <w:szCs w:val="24"/>
              </w:rPr>
              <w:t>18</w:t>
            </w:r>
            <w:r w:rsidRPr="00B568A3">
              <w:t>–</w:t>
            </w:r>
            <w:r w:rsidRPr="00B568A3">
              <w:rPr>
                <w:rFonts w:eastAsia="Times New Roman" w:cs="Arial"/>
                <w:color w:val="000000"/>
                <w:szCs w:val="24"/>
              </w:rPr>
              <w:t>23</w:t>
            </w:r>
          </w:p>
        </w:tc>
        <w:tc>
          <w:tcPr>
            <w:tcW w:w="0" w:type="auto"/>
          </w:tcPr>
          <w:p w14:paraId="234ADC5D" w14:textId="77777777" w:rsidR="00242642" w:rsidRPr="00B568A3" w:rsidRDefault="00242642" w:rsidP="00EB7EE5">
            <w:pPr>
              <w:pStyle w:val="TableText"/>
              <w:rPr>
                <w:szCs w:val="24"/>
              </w:rPr>
            </w:pPr>
            <w:r w:rsidRPr="00B568A3">
              <w:rPr>
                <w:rFonts w:eastAsia="Times New Roman" w:cs="Arial"/>
                <w:color w:val="000000"/>
                <w:szCs w:val="24"/>
              </w:rPr>
              <w:t>4</w:t>
            </w:r>
          </w:p>
        </w:tc>
        <w:tc>
          <w:tcPr>
            <w:tcW w:w="0" w:type="auto"/>
          </w:tcPr>
          <w:p w14:paraId="09F4B2A1" w14:textId="77777777" w:rsidR="00242642" w:rsidRPr="00B568A3" w:rsidRDefault="00242642" w:rsidP="00EB7EE5">
            <w:pPr>
              <w:pStyle w:val="TableText"/>
              <w:rPr>
                <w:szCs w:val="24"/>
              </w:rPr>
            </w:pPr>
            <w:r w:rsidRPr="00B568A3">
              <w:rPr>
                <w:rFonts w:eastAsia="Times New Roman" w:cs="Arial"/>
                <w:color w:val="000000"/>
                <w:szCs w:val="24"/>
              </w:rPr>
              <w:t>47.35</w:t>
            </w:r>
          </w:p>
        </w:tc>
        <w:tc>
          <w:tcPr>
            <w:tcW w:w="0" w:type="auto"/>
          </w:tcPr>
          <w:p w14:paraId="0B7591F9" w14:textId="77777777" w:rsidR="00242642" w:rsidRPr="00B568A3" w:rsidRDefault="00242642" w:rsidP="00EB7EE5">
            <w:pPr>
              <w:pStyle w:val="TableText"/>
              <w:rPr>
                <w:szCs w:val="24"/>
              </w:rPr>
            </w:pPr>
            <w:r w:rsidRPr="00B568A3">
              <w:rPr>
                <w:rFonts w:eastAsia="Times New Roman" w:cs="Arial"/>
                <w:color w:val="000000"/>
                <w:szCs w:val="24"/>
              </w:rPr>
              <w:t>8.35</w:t>
            </w:r>
          </w:p>
        </w:tc>
        <w:tc>
          <w:tcPr>
            <w:tcW w:w="0" w:type="auto"/>
          </w:tcPr>
          <w:p w14:paraId="386DBBE0" w14:textId="77777777" w:rsidR="00242642" w:rsidRPr="00B568A3" w:rsidRDefault="00242642" w:rsidP="00EB7EE5">
            <w:pPr>
              <w:pStyle w:val="TableText"/>
              <w:rPr>
                <w:szCs w:val="24"/>
              </w:rPr>
            </w:pPr>
            <w:r w:rsidRPr="00B568A3">
              <w:rPr>
                <w:rFonts w:eastAsia="Times New Roman" w:cs="Arial"/>
                <w:color w:val="000000"/>
                <w:szCs w:val="24"/>
              </w:rPr>
              <w:t>41.05</w:t>
            </w:r>
          </w:p>
        </w:tc>
        <w:tc>
          <w:tcPr>
            <w:tcW w:w="0" w:type="auto"/>
          </w:tcPr>
          <w:p w14:paraId="64CD3F9D"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310E4F90" w14:textId="77777777" w:rsidR="00242642" w:rsidRPr="00B568A3" w:rsidRDefault="00242642" w:rsidP="00EB7EE5">
            <w:pPr>
              <w:pStyle w:val="TableText"/>
              <w:rPr>
                <w:szCs w:val="24"/>
              </w:rPr>
            </w:pPr>
            <w:r w:rsidRPr="00B568A3">
              <w:rPr>
                <w:rFonts w:eastAsia="Times New Roman" w:cs="Arial"/>
                <w:color w:val="000000"/>
                <w:szCs w:val="24"/>
              </w:rPr>
              <w:t>41.05</w:t>
            </w:r>
          </w:p>
        </w:tc>
        <w:tc>
          <w:tcPr>
            <w:tcW w:w="0" w:type="auto"/>
          </w:tcPr>
          <w:p w14:paraId="0D0F25E0" w14:textId="77777777" w:rsidR="00242642" w:rsidRPr="00B568A3" w:rsidRDefault="00242642" w:rsidP="00EB7EE5">
            <w:pPr>
              <w:pStyle w:val="TableText"/>
              <w:rPr>
                <w:szCs w:val="24"/>
              </w:rPr>
            </w:pPr>
            <w:r w:rsidRPr="00B568A3">
              <w:rPr>
                <w:rFonts w:eastAsia="Times New Roman" w:cs="Arial"/>
                <w:color w:val="000000"/>
                <w:szCs w:val="24"/>
              </w:rPr>
              <w:t>41.05</w:t>
            </w:r>
          </w:p>
        </w:tc>
        <w:tc>
          <w:tcPr>
            <w:tcW w:w="0" w:type="auto"/>
          </w:tcPr>
          <w:p w14:paraId="192CBEB2" w14:textId="77777777" w:rsidR="00242642" w:rsidRPr="00B568A3" w:rsidRDefault="00242642" w:rsidP="00EB7EE5">
            <w:pPr>
              <w:pStyle w:val="TableText"/>
              <w:rPr>
                <w:szCs w:val="24"/>
              </w:rPr>
            </w:pPr>
            <w:r w:rsidRPr="00B568A3">
              <w:rPr>
                <w:rFonts w:eastAsia="Times New Roman" w:cs="Arial"/>
                <w:color w:val="000000"/>
                <w:szCs w:val="24"/>
              </w:rPr>
              <w:t>41.33</w:t>
            </w:r>
          </w:p>
        </w:tc>
        <w:tc>
          <w:tcPr>
            <w:tcW w:w="0" w:type="auto"/>
          </w:tcPr>
          <w:p w14:paraId="649C6E9B" w14:textId="77777777" w:rsidR="00242642" w:rsidRPr="00B568A3" w:rsidRDefault="00242642" w:rsidP="00EB7EE5">
            <w:pPr>
              <w:pStyle w:val="TableText"/>
              <w:rPr>
                <w:szCs w:val="24"/>
              </w:rPr>
            </w:pPr>
            <w:r w:rsidRPr="00B568A3">
              <w:rPr>
                <w:rFonts w:eastAsia="Times New Roman" w:cs="Arial"/>
                <w:color w:val="000000"/>
                <w:szCs w:val="24"/>
              </w:rPr>
              <w:t>44.67</w:t>
            </w:r>
          </w:p>
        </w:tc>
        <w:tc>
          <w:tcPr>
            <w:tcW w:w="0" w:type="auto"/>
          </w:tcPr>
          <w:p w14:paraId="604C1622" w14:textId="77777777" w:rsidR="00242642" w:rsidRPr="00B568A3" w:rsidRDefault="00242642" w:rsidP="00EB7EE5">
            <w:pPr>
              <w:pStyle w:val="TableText"/>
              <w:rPr>
                <w:szCs w:val="24"/>
              </w:rPr>
            </w:pPr>
            <w:r w:rsidRPr="00B568A3">
              <w:rPr>
                <w:rFonts w:eastAsia="Times New Roman" w:cs="Arial"/>
                <w:color w:val="000000"/>
                <w:szCs w:val="24"/>
              </w:rPr>
              <w:t>53.37</w:t>
            </w:r>
          </w:p>
        </w:tc>
        <w:tc>
          <w:tcPr>
            <w:tcW w:w="0" w:type="auto"/>
          </w:tcPr>
          <w:p w14:paraId="61FA10C8" w14:textId="77777777" w:rsidR="00242642" w:rsidRPr="00B568A3" w:rsidRDefault="00242642" w:rsidP="00EB7EE5">
            <w:pPr>
              <w:pStyle w:val="TableText"/>
              <w:rPr>
                <w:szCs w:val="24"/>
              </w:rPr>
            </w:pPr>
            <w:r w:rsidRPr="00B568A3">
              <w:rPr>
                <w:rFonts w:eastAsia="Times New Roman" w:cs="Arial"/>
                <w:color w:val="000000"/>
                <w:szCs w:val="24"/>
              </w:rPr>
              <w:t>59.03</w:t>
            </w:r>
          </w:p>
        </w:tc>
        <w:tc>
          <w:tcPr>
            <w:tcW w:w="0" w:type="auto"/>
          </w:tcPr>
          <w:p w14:paraId="5162C137" w14:textId="77777777" w:rsidR="00242642" w:rsidRPr="00B568A3" w:rsidRDefault="00242642" w:rsidP="00EB7EE5">
            <w:pPr>
              <w:pStyle w:val="TableText"/>
              <w:rPr>
                <w:szCs w:val="24"/>
              </w:rPr>
            </w:pPr>
            <w:r w:rsidRPr="00B568A3">
              <w:rPr>
                <w:rFonts w:eastAsia="Times New Roman" w:cs="Arial"/>
                <w:color w:val="000000"/>
                <w:szCs w:val="24"/>
              </w:rPr>
              <w:t>59.03</w:t>
            </w:r>
          </w:p>
        </w:tc>
      </w:tr>
      <w:tr w:rsidR="00242642" w:rsidRPr="00B568A3" w14:paraId="482E28B8" w14:textId="77777777" w:rsidTr="00D428B4">
        <w:tc>
          <w:tcPr>
            <w:tcW w:w="0" w:type="auto"/>
          </w:tcPr>
          <w:p w14:paraId="62C47CC2"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26F31337" w14:textId="77777777" w:rsidR="00242642" w:rsidRPr="00B568A3" w:rsidRDefault="00242642" w:rsidP="00EB7EE5">
            <w:pPr>
              <w:pStyle w:val="TableText"/>
              <w:rPr>
                <w:szCs w:val="24"/>
              </w:rPr>
            </w:pPr>
            <w:r w:rsidRPr="00B568A3">
              <w:rPr>
                <w:rFonts w:eastAsia="Times New Roman" w:cs="Arial"/>
                <w:color w:val="000000"/>
                <w:szCs w:val="24"/>
              </w:rPr>
              <w:t>24</w:t>
            </w:r>
            <w:r w:rsidRPr="00B568A3">
              <w:t>–</w:t>
            </w:r>
            <w:r w:rsidRPr="00B568A3">
              <w:rPr>
                <w:rFonts w:eastAsia="Times New Roman" w:cs="Arial"/>
                <w:color w:val="000000"/>
                <w:szCs w:val="24"/>
              </w:rPr>
              <w:t>27</w:t>
            </w:r>
          </w:p>
        </w:tc>
        <w:tc>
          <w:tcPr>
            <w:tcW w:w="0" w:type="auto"/>
          </w:tcPr>
          <w:p w14:paraId="5634FEAB" w14:textId="77777777" w:rsidR="00242642" w:rsidRPr="00B568A3" w:rsidRDefault="00242642" w:rsidP="00EB7EE5">
            <w:pPr>
              <w:pStyle w:val="TableText"/>
              <w:rPr>
                <w:szCs w:val="24"/>
              </w:rPr>
            </w:pPr>
            <w:r w:rsidRPr="00B568A3">
              <w:rPr>
                <w:rFonts w:eastAsia="Times New Roman" w:cs="Arial"/>
                <w:color w:val="000000"/>
                <w:szCs w:val="24"/>
              </w:rPr>
              <w:t>3</w:t>
            </w:r>
          </w:p>
        </w:tc>
        <w:tc>
          <w:tcPr>
            <w:tcW w:w="0" w:type="auto"/>
          </w:tcPr>
          <w:p w14:paraId="4A1AD038" w14:textId="77777777" w:rsidR="00242642" w:rsidRPr="00B568A3" w:rsidRDefault="00242642" w:rsidP="00EB7EE5">
            <w:pPr>
              <w:pStyle w:val="TableText"/>
              <w:rPr>
                <w:szCs w:val="24"/>
              </w:rPr>
            </w:pPr>
            <w:r w:rsidRPr="00B568A3">
              <w:rPr>
                <w:rFonts w:eastAsia="Times New Roman" w:cs="Arial"/>
                <w:color w:val="000000"/>
                <w:szCs w:val="24"/>
              </w:rPr>
              <w:t>48.69</w:t>
            </w:r>
          </w:p>
        </w:tc>
        <w:tc>
          <w:tcPr>
            <w:tcW w:w="0" w:type="auto"/>
          </w:tcPr>
          <w:p w14:paraId="01B2D5FB" w14:textId="77777777" w:rsidR="00242642" w:rsidRPr="00B568A3" w:rsidRDefault="00242642" w:rsidP="00EB7EE5">
            <w:pPr>
              <w:pStyle w:val="TableText"/>
              <w:rPr>
                <w:szCs w:val="24"/>
              </w:rPr>
            </w:pPr>
            <w:r w:rsidRPr="00B568A3">
              <w:rPr>
                <w:rFonts w:eastAsia="Times New Roman" w:cs="Arial"/>
                <w:color w:val="000000"/>
                <w:szCs w:val="24"/>
              </w:rPr>
              <w:t>8.44</w:t>
            </w:r>
          </w:p>
        </w:tc>
        <w:tc>
          <w:tcPr>
            <w:tcW w:w="0" w:type="auto"/>
          </w:tcPr>
          <w:p w14:paraId="44C7A54C" w14:textId="77777777" w:rsidR="00242642" w:rsidRPr="00B568A3" w:rsidRDefault="00242642" w:rsidP="00EB7EE5">
            <w:pPr>
              <w:pStyle w:val="TableText"/>
              <w:rPr>
                <w:szCs w:val="24"/>
              </w:rPr>
            </w:pPr>
            <w:r w:rsidRPr="00B568A3">
              <w:rPr>
                <w:rFonts w:eastAsia="Times New Roman" w:cs="Arial"/>
                <w:color w:val="000000"/>
                <w:szCs w:val="24"/>
              </w:rPr>
              <w:t>42.06</w:t>
            </w:r>
          </w:p>
        </w:tc>
        <w:tc>
          <w:tcPr>
            <w:tcW w:w="0" w:type="auto"/>
          </w:tcPr>
          <w:p w14:paraId="3A1D2768"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0B7DA69D" w14:textId="77777777" w:rsidR="00242642" w:rsidRPr="00B568A3" w:rsidRDefault="00242642" w:rsidP="00EB7EE5">
            <w:pPr>
              <w:pStyle w:val="TableText"/>
              <w:rPr>
                <w:szCs w:val="24"/>
              </w:rPr>
            </w:pPr>
            <w:r w:rsidRPr="00B568A3">
              <w:rPr>
                <w:rFonts w:eastAsia="Times New Roman" w:cs="Arial"/>
                <w:color w:val="000000"/>
                <w:szCs w:val="24"/>
              </w:rPr>
              <w:t>42.06</w:t>
            </w:r>
          </w:p>
        </w:tc>
        <w:tc>
          <w:tcPr>
            <w:tcW w:w="0" w:type="auto"/>
          </w:tcPr>
          <w:p w14:paraId="6E6D82BD" w14:textId="77777777" w:rsidR="00242642" w:rsidRPr="00B568A3" w:rsidRDefault="00242642" w:rsidP="00EB7EE5">
            <w:pPr>
              <w:pStyle w:val="TableText"/>
              <w:rPr>
                <w:szCs w:val="24"/>
              </w:rPr>
            </w:pPr>
            <w:r w:rsidRPr="00B568A3">
              <w:rPr>
                <w:rFonts w:eastAsia="Times New Roman" w:cs="Arial"/>
                <w:color w:val="000000"/>
                <w:szCs w:val="24"/>
              </w:rPr>
              <w:t>42.06</w:t>
            </w:r>
          </w:p>
        </w:tc>
        <w:tc>
          <w:tcPr>
            <w:tcW w:w="0" w:type="auto"/>
          </w:tcPr>
          <w:p w14:paraId="7A3D8537" w14:textId="77777777" w:rsidR="00242642" w:rsidRPr="00B568A3" w:rsidRDefault="00242642" w:rsidP="00EB7EE5">
            <w:pPr>
              <w:pStyle w:val="TableText"/>
              <w:rPr>
                <w:szCs w:val="24"/>
              </w:rPr>
            </w:pPr>
            <w:r w:rsidRPr="00B568A3">
              <w:rPr>
                <w:rFonts w:eastAsia="Times New Roman" w:cs="Arial"/>
                <w:color w:val="000000"/>
                <w:szCs w:val="24"/>
              </w:rPr>
              <w:t>42.06</w:t>
            </w:r>
          </w:p>
        </w:tc>
        <w:tc>
          <w:tcPr>
            <w:tcW w:w="0" w:type="auto"/>
          </w:tcPr>
          <w:p w14:paraId="252C993A" w14:textId="77777777" w:rsidR="00242642" w:rsidRPr="00B568A3" w:rsidRDefault="00242642" w:rsidP="00EB7EE5">
            <w:pPr>
              <w:pStyle w:val="TableText"/>
              <w:rPr>
                <w:szCs w:val="24"/>
              </w:rPr>
            </w:pPr>
            <w:r w:rsidRPr="00B568A3">
              <w:rPr>
                <w:rFonts w:eastAsia="Times New Roman" w:cs="Arial"/>
                <w:color w:val="000000"/>
                <w:szCs w:val="24"/>
              </w:rPr>
              <w:t>45.81</w:t>
            </w:r>
          </w:p>
        </w:tc>
        <w:tc>
          <w:tcPr>
            <w:tcW w:w="0" w:type="auto"/>
          </w:tcPr>
          <w:p w14:paraId="3AFEFE7E"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6375F8FE" w14:textId="77777777" w:rsidR="00242642" w:rsidRPr="00B568A3" w:rsidRDefault="00242642" w:rsidP="00EB7EE5">
            <w:pPr>
              <w:pStyle w:val="TableText"/>
              <w:rPr>
                <w:szCs w:val="24"/>
              </w:rPr>
            </w:pPr>
            <w:r w:rsidRPr="00B568A3">
              <w:rPr>
                <w:rFonts w:eastAsia="Times New Roman" w:cs="Arial"/>
                <w:color w:val="000000"/>
                <w:szCs w:val="24"/>
              </w:rPr>
              <w:t>58.19</w:t>
            </w:r>
          </w:p>
        </w:tc>
        <w:tc>
          <w:tcPr>
            <w:tcW w:w="0" w:type="auto"/>
          </w:tcPr>
          <w:p w14:paraId="3FDE2494" w14:textId="77777777" w:rsidR="00242642" w:rsidRPr="00B568A3" w:rsidRDefault="00242642" w:rsidP="00EB7EE5">
            <w:pPr>
              <w:pStyle w:val="TableText"/>
              <w:rPr>
                <w:szCs w:val="24"/>
              </w:rPr>
            </w:pPr>
            <w:r w:rsidRPr="00B568A3">
              <w:rPr>
                <w:rFonts w:eastAsia="Times New Roman" w:cs="Arial"/>
                <w:color w:val="000000"/>
                <w:szCs w:val="24"/>
              </w:rPr>
              <w:t>58.19</w:t>
            </w:r>
          </w:p>
        </w:tc>
      </w:tr>
      <w:tr w:rsidR="00242642" w:rsidRPr="00B568A3" w14:paraId="12DB559D" w14:textId="77777777" w:rsidTr="00D428B4">
        <w:tc>
          <w:tcPr>
            <w:tcW w:w="0" w:type="auto"/>
          </w:tcPr>
          <w:p w14:paraId="2DDCE45A" w14:textId="77777777" w:rsidR="00242642" w:rsidRPr="00B568A3" w:rsidRDefault="00242642" w:rsidP="00EB7EE5">
            <w:pPr>
              <w:pStyle w:val="TableText"/>
              <w:rPr>
                <w:szCs w:val="24"/>
              </w:rPr>
            </w:pPr>
            <w:r w:rsidRPr="00B568A3">
              <w:rPr>
                <w:rFonts w:eastAsia="Times New Roman" w:cs="Arial"/>
                <w:color w:val="000000"/>
                <w:szCs w:val="24"/>
              </w:rPr>
              <w:t>A</w:t>
            </w:r>
          </w:p>
        </w:tc>
        <w:tc>
          <w:tcPr>
            <w:tcW w:w="0" w:type="auto"/>
          </w:tcPr>
          <w:p w14:paraId="0E310B71" w14:textId="77777777" w:rsidR="00242642" w:rsidRPr="00B568A3" w:rsidRDefault="00242642" w:rsidP="00EB7EE5">
            <w:pPr>
              <w:pStyle w:val="TableText"/>
              <w:rPr>
                <w:szCs w:val="24"/>
              </w:rPr>
            </w:pPr>
            <w:r w:rsidRPr="00B568A3">
              <w:rPr>
                <w:rFonts w:eastAsia="Times New Roman" w:cs="Arial"/>
                <w:color w:val="000000"/>
                <w:szCs w:val="24"/>
              </w:rPr>
              <w:t>28</w:t>
            </w:r>
            <w:r w:rsidRPr="00B568A3">
              <w:t>–</w:t>
            </w:r>
            <w:r w:rsidRPr="00B568A3">
              <w:rPr>
                <w:rFonts w:eastAsia="Times New Roman" w:cs="Arial"/>
                <w:color w:val="000000"/>
                <w:szCs w:val="24"/>
              </w:rPr>
              <w:t>62</w:t>
            </w:r>
          </w:p>
        </w:tc>
        <w:tc>
          <w:tcPr>
            <w:tcW w:w="0" w:type="auto"/>
          </w:tcPr>
          <w:p w14:paraId="0A90B11D" w14:textId="77777777" w:rsidR="00242642" w:rsidRPr="00B568A3" w:rsidRDefault="00242642" w:rsidP="00EB7EE5">
            <w:pPr>
              <w:pStyle w:val="TableText"/>
              <w:rPr>
                <w:szCs w:val="24"/>
              </w:rPr>
            </w:pPr>
            <w:r w:rsidRPr="00B568A3">
              <w:rPr>
                <w:rFonts w:eastAsia="Times New Roman" w:cs="Arial"/>
                <w:color w:val="000000"/>
                <w:szCs w:val="24"/>
              </w:rPr>
              <w:t>5</w:t>
            </w:r>
          </w:p>
        </w:tc>
        <w:tc>
          <w:tcPr>
            <w:tcW w:w="0" w:type="auto"/>
          </w:tcPr>
          <w:p w14:paraId="6BE76ED0" w14:textId="77777777" w:rsidR="00242642" w:rsidRPr="00B568A3" w:rsidRDefault="00242642" w:rsidP="00EB7EE5">
            <w:pPr>
              <w:pStyle w:val="TableText"/>
              <w:rPr>
                <w:szCs w:val="24"/>
              </w:rPr>
            </w:pPr>
            <w:r w:rsidRPr="00B568A3">
              <w:rPr>
                <w:rFonts w:eastAsia="Times New Roman" w:cs="Arial"/>
                <w:color w:val="000000"/>
                <w:szCs w:val="24"/>
              </w:rPr>
              <w:t>95.76</w:t>
            </w:r>
          </w:p>
        </w:tc>
        <w:tc>
          <w:tcPr>
            <w:tcW w:w="0" w:type="auto"/>
          </w:tcPr>
          <w:p w14:paraId="28931421" w14:textId="77777777" w:rsidR="00242642" w:rsidRPr="00B568A3" w:rsidRDefault="00242642" w:rsidP="00EB7EE5">
            <w:pPr>
              <w:pStyle w:val="TableText"/>
              <w:rPr>
                <w:szCs w:val="24"/>
              </w:rPr>
            </w:pPr>
            <w:r w:rsidRPr="00B568A3">
              <w:rPr>
                <w:rFonts w:eastAsia="Times New Roman" w:cs="Arial"/>
                <w:color w:val="000000"/>
                <w:szCs w:val="24"/>
              </w:rPr>
              <w:t>37.09</w:t>
            </w:r>
          </w:p>
        </w:tc>
        <w:tc>
          <w:tcPr>
            <w:tcW w:w="0" w:type="auto"/>
          </w:tcPr>
          <w:p w14:paraId="2D78057D" w14:textId="77777777" w:rsidR="00242642" w:rsidRPr="00B568A3" w:rsidRDefault="00242642" w:rsidP="00EB7EE5">
            <w:pPr>
              <w:pStyle w:val="TableText"/>
              <w:rPr>
                <w:szCs w:val="24"/>
              </w:rPr>
            </w:pPr>
            <w:r w:rsidRPr="00B568A3">
              <w:rPr>
                <w:rFonts w:eastAsia="Times New Roman" w:cs="Arial"/>
                <w:color w:val="000000"/>
                <w:szCs w:val="24"/>
              </w:rPr>
              <w:t>57.35</w:t>
            </w:r>
          </w:p>
        </w:tc>
        <w:tc>
          <w:tcPr>
            <w:tcW w:w="0" w:type="auto"/>
          </w:tcPr>
          <w:p w14:paraId="70775B88" w14:textId="77777777" w:rsidR="00242642" w:rsidRPr="00B568A3" w:rsidRDefault="00242642" w:rsidP="00EB7EE5">
            <w:pPr>
              <w:pStyle w:val="TableText"/>
              <w:rPr>
                <w:szCs w:val="24"/>
              </w:rPr>
            </w:pPr>
            <w:r w:rsidRPr="00B568A3">
              <w:rPr>
                <w:rFonts w:eastAsia="Times New Roman" w:cs="Arial"/>
                <w:color w:val="000000"/>
                <w:szCs w:val="24"/>
              </w:rPr>
              <w:t>155.99</w:t>
            </w:r>
          </w:p>
        </w:tc>
        <w:tc>
          <w:tcPr>
            <w:tcW w:w="0" w:type="auto"/>
          </w:tcPr>
          <w:p w14:paraId="2DFF696B" w14:textId="77777777" w:rsidR="00242642" w:rsidRPr="00B568A3" w:rsidRDefault="00242642" w:rsidP="00EB7EE5">
            <w:pPr>
              <w:pStyle w:val="TableText"/>
              <w:rPr>
                <w:szCs w:val="24"/>
              </w:rPr>
            </w:pPr>
            <w:r w:rsidRPr="00B568A3">
              <w:rPr>
                <w:rFonts w:eastAsia="Times New Roman" w:cs="Arial"/>
                <w:color w:val="000000"/>
                <w:szCs w:val="24"/>
              </w:rPr>
              <w:t>57.35</w:t>
            </w:r>
          </w:p>
        </w:tc>
        <w:tc>
          <w:tcPr>
            <w:tcW w:w="0" w:type="auto"/>
          </w:tcPr>
          <w:p w14:paraId="3A7BEED6" w14:textId="77777777" w:rsidR="00242642" w:rsidRPr="00B568A3" w:rsidRDefault="00242642" w:rsidP="00EB7EE5">
            <w:pPr>
              <w:pStyle w:val="TableText"/>
              <w:rPr>
                <w:szCs w:val="24"/>
              </w:rPr>
            </w:pPr>
            <w:r w:rsidRPr="00B568A3">
              <w:rPr>
                <w:rFonts w:eastAsia="Times New Roman" w:cs="Arial"/>
                <w:color w:val="000000"/>
                <w:szCs w:val="24"/>
              </w:rPr>
              <w:t>57.35</w:t>
            </w:r>
          </w:p>
        </w:tc>
        <w:tc>
          <w:tcPr>
            <w:tcW w:w="0" w:type="auto"/>
          </w:tcPr>
          <w:p w14:paraId="3F864DBA" w14:textId="77777777" w:rsidR="00242642" w:rsidRPr="00B568A3" w:rsidRDefault="00242642" w:rsidP="00EB7EE5">
            <w:pPr>
              <w:pStyle w:val="TableText"/>
              <w:rPr>
                <w:szCs w:val="24"/>
              </w:rPr>
            </w:pPr>
            <w:r w:rsidRPr="00B568A3">
              <w:rPr>
                <w:rFonts w:eastAsia="Times New Roman" w:cs="Arial"/>
                <w:color w:val="000000"/>
                <w:szCs w:val="24"/>
              </w:rPr>
              <w:t>76.00</w:t>
            </w:r>
          </w:p>
        </w:tc>
        <w:tc>
          <w:tcPr>
            <w:tcW w:w="0" w:type="auto"/>
          </w:tcPr>
          <w:p w14:paraId="1E60A513" w14:textId="77777777" w:rsidR="00242642" w:rsidRPr="00B568A3" w:rsidRDefault="00242642" w:rsidP="00EB7EE5">
            <w:pPr>
              <w:pStyle w:val="TableText"/>
              <w:rPr>
                <w:szCs w:val="24"/>
              </w:rPr>
            </w:pPr>
            <w:r w:rsidRPr="00B568A3">
              <w:rPr>
                <w:rFonts w:eastAsia="Times New Roman" w:cs="Arial"/>
                <w:color w:val="000000"/>
                <w:szCs w:val="24"/>
              </w:rPr>
              <w:t>92.66</w:t>
            </w:r>
          </w:p>
        </w:tc>
        <w:tc>
          <w:tcPr>
            <w:tcW w:w="0" w:type="auto"/>
          </w:tcPr>
          <w:p w14:paraId="7CA98ED5" w14:textId="77777777" w:rsidR="00242642" w:rsidRPr="00B568A3" w:rsidRDefault="00242642" w:rsidP="00EB7EE5">
            <w:pPr>
              <w:pStyle w:val="TableText"/>
              <w:rPr>
                <w:szCs w:val="24"/>
              </w:rPr>
            </w:pPr>
            <w:r w:rsidRPr="00B568A3">
              <w:rPr>
                <w:rFonts w:eastAsia="Times New Roman" w:cs="Arial"/>
                <w:color w:val="000000"/>
                <w:szCs w:val="24"/>
              </w:rPr>
              <w:t>96.79</w:t>
            </w:r>
          </w:p>
        </w:tc>
        <w:tc>
          <w:tcPr>
            <w:tcW w:w="0" w:type="auto"/>
          </w:tcPr>
          <w:p w14:paraId="0FD985C8" w14:textId="77777777" w:rsidR="00242642" w:rsidRPr="00B568A3" w:rsidRDefault="00242642" w:rsidP="00EB7EE5">
            <w:pPr>
              <w:pStyle w:val="TableText"/>
              <w:rPr>
                <w:szCs w:val="24"/>
              </w:rPr>
            </w:pPr>
            <w:r w:rsidRPr="00B568A3">
              <w:rPr>
                <w:rFonts w:eastAsia="Times New Roman" w:cs="Arial"/>
                <w:color w:val="000000"/>
                <w:szCs w:val="24"/>
              </w:rPr>
              <w:t>155.99</w:t>
            </w:r>
          </w:p>
        </w:tc>
        <w:tc>
          <w:tcPr>
            <w:tcW w:w="0" w:type="auto"/>
          </w:tcPr>
          <w:p w14:paraId="26EDFBA3" w14:textId="77777777" w:rsidR="00242642" w:rsidRPr="00B568A3" w:rsidRDefault="00242642" w:rsidP="00EB7EE5">
            <w:pPr>
              <w:pStyle w:val="TableText"/>
              <w:rPr>
                <w:szCs w:val="24"/>
              </w:rPr>
            </w:pPr>
            <w:r w:rsidRPr="00B568A3">
              <w:rPr>
                <w:rFonts w:eastAsia="Times New Roman" w:cs="Arial"/>
                <w:color w:val="000000"/>
                <w:szCs w:val="24"/>
              </w:rPr>
              <w:t>155.99</w:t>
            </w:r>
          </w:p>
        </w:tc>
      </w:tr>
    </w:tbl>
    <w:p w14:paraId="037020C3" w14:textId="77777777" w:rsidR="00242642" w:rsidRPr="00B568A3" w:rsidRDefault="00242642" w:rsidP="00242642">
      <w:pPr>
        <w:pStyle w:val="TableText"/>
        <w:tabs>
          <w:tab w:val="left" w:pos="972"/>
          <w:tab w:val="left" w:pos="1692"/>
          <w:tab w:val="left" w:pos="2412"/>
          <w:tab w:val="left" w:pos="3276"/>
          <w:tab w:val="left" w:pos="4140"/>
          <w:tab w:val="left" w:pos="5004"/>
          <w:tab w:val="left" w:pos="5868"/>
          <w:tab w:val="left" w:pos="6732"/>
          <w:tab w:val="left" w:pos="7596"/>
          <w:tab w:val="left" w:pos="8460"/>
          <w:tab w:val="left" w:pos="9324"/>
          <w:tab w:val="left" w:pos="10188"/>
          <w:tab w:val="left" w:pos="11052"/>
        </w:tabs>
        <w:ind w:left="108"/>
        <w:jc w:val="left"/>
      </w:pPr>
    </w:p>
    <w:p w14:paraId="7FA57935" w14:textId="77777777" w:rsidR="00242642" w:rsidRPr="00B568A3" w:rsidRDefault="00242642" w:rsidP="00242642">
      <w:pPr>
        <w:pStyle w:val="TableText"/>
        <w:tabs>
          <w:tab w:val="left" w:pos="972"/>
          <w:tab w:val="left" w:pos="1692"/>
          <w:tab w:val="left" w:pos="2412"/>
          <w:tab w:val="left" w:pos="3276"/>
          <w:tab w:val="left" w:pos="4140"/>
          <w:tab w:val="left" w:pos="5004"/>
          <w:tab w:val="left" w:pos="5868"/>
          <w:tab w:val="left" w:pos="6732"/>
          <w:tab w:val="left" w:pos="7596"/>
          <w:tab w:val="left" w:pos="8460"/>
          <w:tab w:val="left" w:pos="9324"/>
          <w:tab w:val="left" w:pos="10188"/>
          <w:tab w:val="left" w:pos="11052"/>
        </w:tabs>
        <w:ind w:left="108"/>
        <w:jc w:val="left"/>
        <w:sectPr w:rsidR="00242642" w:rsidRPr="00B568A3" w:rsidSect="00242642">
          <w:headerReference w:type="first" r:id="rId132"/>
          <w:footerReference w:type="first" r:id="rId133"/>
          <w:pgSz w:w="15840" w:h="12240" w:orient="landscape" w:code="1"/>
          <w:pgMar w:top="720" w:right="720" w:bottom="720" w:left="720" w:header="576" w:footer="360" w:gutter="0"/>
          <w:cols w:space="720"/>
          <w:titlePg/>
          <w:docGrid w:linePitch="360"/>
        </w:sectPr>
      </w:pPr>
    </w:p>
    <w:p w14:paraId="576D7E4E" w14:textId="77777777" w:rsidR="00242642" w:rsidRPr="00B568A3" w:rsidRDefault="00242642" w:rsidP="00242642">
      <w:pPr>
        <w:pStyle w:val="Heading3"/>
        <w:pageBreakBefore/>
        <w:numPr>
          <w:ilvl w:val="0"/>
          <w:numId w:val="0"/>
        </w:numPr>
      </w:pPr>
      <w:bookmarkStart w:id="1013" w:name="_Appendix_7.F:_Reliability"/>
      <w:bookmarkStart w:id="1014" w:name="_Toc21596235"/>
      <w:bookmarkStart w:id="1015" w:name="_Toc46912056"/>
      <w:bookmarkStart w:id="1016" w:name="_Toc185583412"/>
      <w:bookmarkEnd w:id="1013"/>
      <w:r w:rsidRPr="00B568A3">
        <w:lastRenderedPageBreak/>
        <w:t>Appendix 7.F: Reliability Analyses</w:t>
      </w:r>
      <w:bookmarkStart w:id="1017" w:name="Seven_F_Reliability"/>
      <w:bookmarkEnd w:id="1014"/>
      <w:bookmarkEnd w:id="1015"/>
      <w:bookmarkEnd w:id="1016"/>
      <w:bookmarkEnd w:id="1017"/>
    </w:p>
    <w:p w14:paraId="1E936263" w14:textId="77777777" w:rsidR="00242642" w:rsidRPr="00B568A3" w:rsidRDefault="00242642" w:rsidP="00242642">
      <w:r w:rsidRPr="00B568A3">
        <w:rPr>
          <w:b/>
        </w:rPr>
        <w:t>Notes:</w:t>
      </w:r>
    </w:p>
    <w:p w14:paraId="17322099" w14:textId="77777777" w:rsidR="00242642" w:rsidRPr="00B568A3" w:rsidRDefault="00242642" w:rsidP="00056BE6">
      <w:pPr>
        <w:pStyle w:val="bullets"/>
      </w:pPr>
      <w:r w:rsidRPr="00B568A3">
        <w:t>The reliabilities are reported only for samples that comprise 11 or more examinees.</w:t>
      </w:r>
    </w:p>
    <w:p w14:paraId="79193CA2" w14:textId="77777777" w:rsidR="00242642" w:rsidRPr="00B568A3" w:rsidRDefault="00242642" w:rsidP="00056BE6">
      <w:pPr>
        <w:pStyle w:val="bullets"/>
      </w:pPr>
      <w:r w:rsidRPr="00B568A3">
        <w:t>In some cases in appendix 7.F, score reliabilities were not estimable and are presented in the tables as “N/A.”</w:t>
      </w:r>
    </w:p>
    <w:p w14:paraId="583815C0" w14:textId="77777777" w:rsidR="00242642" w:rsidRPr="00B568A3" w:rsidRDefault="00242642" w:rsidP="00056BE6">
      <w:pPr>
        <w:pStyle w:val="bullets"/>
      </w:pPr>
      <w:r w:rsidRPr="00B568A3">
        <w:t>Results based on samples that contain 50 or fewer examinees should be interpreted with caution due to small sample sizes.</w:t>
      </w:r>
    </w:p>
    <w:p w14:paraId="7AA74D2C" w14:textId="77777777" w:rsidR="00242642" w:rsidRPr="00B568A3" w:rsidRDefault="00242642" w:rsidP="00242642">
      <w:pPr>
        <w:pStyle w:val="Caption"/>
      </w:pPr>
      <w:bookmarkStart w:id="1018" w:name="_Ref185577750"/>
      <w:bookmarkStart w:id="1019" w:name="_Toc46912108"/>
      <w:bookmarkStart w:id="1020" w:name="_Toc221094366"/>
      <w:r w:rsidRPr="00B568A3">
        <w:t>Table 7.F.</w:t>
      </w:r>
      <w:fldSimple w:instr=" SEQ Table_7.F. \* ARABIC ">
        <w:r w:rsidRPr="00B568A3">
          <w:t>1</w:t>
        </w:r>
      </w:fldSimple>
      <w:bookmarkEnd w:id="1018"/>
      <w:r w:rsidRPr="00B568A3">
        <w:t xml:space="preserve">  Reliabilities and SEMs by Gender</w:t>
      </w:r>
      <w:bookmarkEnd w:id="1019"/>
      <w:bookmarkEnd w:id="1020"/>
    </w:p>
    <w:tbl>
      <w:tblPr>
        <w:tblStyle w:val="TRs"/>
        <w:tblW w:w="0" w:type="auto"/>
        <w:tblLook w:val="04A0" w:firstRow="1" w:lastRow="0" w:firstColumn="1" w:lastColumn="0" w:noHBand="0" w:noVBand="1"/>
        <w:tblDescription w:val="Reliabilities and SEMs by Gender"/>
      </w:tblPr>
      <w:tblGrid>
        <w:gridCol w:w="1591"/>
        <w:gridCol w:w="816"/>
        <w:gridCol w:w="961"/>
        <w:gridCol w:w="828"/>
        <w:gridCol w:w="828"/>
        <w:gridCol w:w="961"/>
        <w:gridCol w:w="684"/>
        <w:gridCol w:w="864"/>
      </w:tblGrid>
      <w:tr w:rsidR="00242642" w:rsidRPr="00B568A3" w14:paraId="5051D046" w14:textId="77777777" w:rsidTr="00E37875">
        <w:trPr>
          <w:cnfStyle w:val="100000000000" w:firstRow="1" w:lastRow="0" w:firstColumn="0" w:lastColumn="0" w:oddVBand="0" w:evenVBand="0" w:oddHBand="0" w:evenHBand="0" w:firstRowFirstColumn="0" w:firstRowLastColumn="0" w:lastRowFirstColumn="0" w:lastRowLastColumn="0"/>
          <w:trHeight w:val="1896"/>
        </w:trPr>
        <w:tc>
          <w:tcPr>
            <w:tcW w:w="0" w:type="auto"/>
            <w:hideMark/>
          </w:tcPr>
          <w:p w14:paraId="7F489CCC" w14:textId="77777777" w:rsidR="00242642" w:rsidRPr="00B568A3" w:rsidRDefault="00242642" w:rsidP="00EB7EE5">
            <w:pPr>
              <w:pStyle w:val="TableHead"/>
              <w:rPr>
                <w:b w:val="0"/>
                <w:noProof w:val="0"/>
              </w:rPr>
            </w:pPr>
            <w:r w:rsidRPr="00B568A3">
              <w:rPr>
                <w:noProof w:val="0"/>
              </w:rPr>
              <w:t>Grade Level</w:t>
            </w:r>
          </w:p>
        </w:tc>
        <w:tc>
          <w:tcPr>
            <w:tcW w:w="0" w:type="auto"/>
          </w:tcPr>
          <w:p w14:paraId="1FB43C37" w14:textId="77777777" w:rsidR="00242642" w:rsidRPr="00B568A3" w:rsidRDefault="00242642" w:rsidP="00EB7EE5">
            <w:pPr>
              <w:pStyle w:val="TableHead"/>
              <w:rPr>
                <w:noProof w:val="0"/>
              </w:rPr>
            </w:pPr>
            <w:r w:rsidRPr="00B568A3">
              <w:rPr>
                <w:noProof w:val="0"/>
              </w:rPr>
              <w:t>Form</w:t>
            </w:r>
          </w:p>
        </w:tc>
        <w:tc>
          <w:tcPr>
            <w:tcW w:w="0" w:type="auto"/>
            <w:textDirection w:val="btLr"/>
            <w:vAlign w:val="center"/>
          </w:tcPr>
          <w:p w14:paraId="6076D86E" w14:textId="77777777" w:rsidR="00242642" w:rsidRPr="00B568A3" w:rsidRDefault="00242642" w:rsidP="00610270">
            <w:pPr>
              <w:pStyle w:val="TableHead"/>
              <w:ind w:left="115" w:right="115"/>
              <w:jc w:val="left"/>
              <w:rPr>
                <w:noProof w:val="0"/>
              </w:rPr>
            </w:pPr>
            <w:r w:rsidRPr="00B568A3">
              <w:rPr>
                <w:noProof w:val="0"/>
              </w:rPr>
              <w:t>Male N</w:t>
            </w:r>
          </w:p>
        </w:tc>
        <w:tc>
          <w:tcPr>
            <w:tcW w:w="0" w:type="auto"/>
            <w:textDirection w:val="btLr"/>
            <w:vAlign w:val="center"/>
          </w:tcPr>
          <w:p w14:paraId="4A59D49E" w14:textId="77777777" w:rsidR="00242642" w:rsidRPr="00B568A3" w:rsidRDefault="00242642" w:rsidP="00610270">
            <w:pPr>
              <w:pStyle w:val="TableHead"/>
              <w:ind w:left="115" w:right="115"/>
              <w:jc w:val="left"/>
              <w:rPr>
                <w:noProof w:val="0"/>
              </w:rPr>
            </w:pPr>
            <w:r w:rsidRPr="00B568A3">
              <w:rPr>
                <w:noProof w:val="0"/>
              </w:rPr>
              <w:t xml:space="preserve">Male </w:t>
            </w:r>
            <w:r>
              <w:rPr>
                <w:noProof w:val="0"/>
              </w:rPr>
              <w:t>Reliability</w:t>
            </w:r>
          </w:p>
        </w:tc>
        <w:tc>
          <w:tcPr>
            <w:tcW w:w="0" w:type="auto"/>
            <w:textDirection w:val="btLr"/>
            <w:vAlign w:val="center"/>
          </w:tcPr>
          <w:p w14:paraId="733E975F" w14:textId="77777777" w:rsidR="00242642" w:rsidRPr="00B568A3" w:rsidRDefault="00242642" w:rsidP="00610270">
            <w:pPr>
              <w:pStyle w:val="TableHead"/>
              <w:ind w:left="115" w:right="115"/>
              <w:jc w:val="left"/>
              <w:rPr>
                <w:noProof w:val="0"/>
              </w:rPr>
            </w:pPr>
            <w:r w:rsidRPr="00B568A3">
              <w:rPr>
                <w:noProof w:val="0"/>
              </w:rPr>
              <w:t>Male SEM</w:t>
            </w:r>
          </w:p>
        </w:tc>
        <w:tc>
          <w:tcPr>
            <w:tcW w:w="0" w:type="auto"/>
            <w:textDirection w:val="btLr"/>
            <w:vAlign w:val="center"/>
            <w:hideMark/>
          </w:tcPr>
          <w:p w14:paraId="43421FE2" w14:textId="77777777" w:rsidR="00242642" w:rsidRPr="00B568A3" w:rsidRDefault="00242642" w:rsidP="00610270">
            <w:pPr>
              <w:pStyle w:val="TableHead"/>
              <w:ind w:left="115" w:right="115"/>
              <w:jc w:val="left"/>
              <w:rPr>
                <w:b w:val="0"/>
                <w:noProof w:val="0"/>
              </w:rPr>
            </w:pPr>
            <w:r w:rsidRPr="00B568A3">
              <w:rPr>
                <w:noProof w:val="0"/>
              </w:rPr>
              <w:t>Female N</w:t>
            </w:r>
          </w:p>
        </w:tc>
        <w:tc>
          <w:tcPr>
            <w:tcW w:w="0" w:type="auto"/>
            <w:textDirection w:val="btLr"/>
            <w:vAlign w:val="center"/>
            <w:hideMark/>
          </w:tcPr>
          <w:p w14:paraId="5ACDEB0E" w14:textId="77777777" w:rsidR="00242642" w:rsidRPr="00B568A3" w:rsidRDefault="00242642" w:rsidP="00610270">
            <w:pPr>
              <w:pStyle w:val="TableHead"/>
              <w:ind w:left="115" w:right="115"/>
              <w:jc w:val="left"/>
              <w:rPr>
                <w:b w:val="0"/>
                <w:noProof w:val="0"/>
              </w:rPr>
            </w:pPr>
            <w:r w:rsidRPr="00B568A3">
              <w:rPr>
                <w:noProof w:val="0"/>
              </w:rPr>
              <w:t xml:space="preserve">Female </w:t>
            </w:r>
            <w:r>
              <w:rPr>
                <w:noProof w:val="0"/>
              </w:rPr>
              <w:t>Reliability</w:t>
            </w:r>
          </w:p>
        </w:tc>
        <w:tc>
          <w:tcPr>
            <w:tcW w:w="864" w:type="dxa"/>
            <w:textDirection w:val="btLr"/>
            <w:vAlign w:val="center"/>
            <w:hideMark/>
          </w:tcPr>
          <w:p w14:paraId="28BF5CA4" w14:textId="77777777" w:rsidR="00242642" w:rsidRPr="00B568A3" w:rsidRDefault="00242642" w:rsidP="00610270">
            <w:pPr>
              <w:pStyle w:val="TableHead"/>
              <w:ind w:left="115" w:right="115"/>
              <w:jc w:val="left"/>
              <w:rPr>
                <w:b w:val="0"/>
                <w:noProof w:val="0"/>
              </w:rPr>
            </w:pPr>
            <w:r w:rsidRPr="00B568A3">
              <w:rPr>
                <w:noProof w:val="0"/>
              </w:rPr>
              <w:t>Female SEM</w:t>
            </w:r>
          </w:p>
        </w:tc>
      </w:tr>
      <w:tr w:rsidR="00242642" w:rsidRPr="00B568A3" w14:paraId="2B9D02D1" w14:textId="77777777" w:rsidTr="00D31CAE">
        <w:tc>
          <w:tcPr>
            <w:tcW w:w="0" w:type="auto"/>
            <w:tcBorders>
              <w:bottom w:val="nil"/>
            </w:tcBorders>
          </w:tcPr>
          <w:p w14:paraId="6DAFFF51" w14:textId="77777777" w:rsidR="00242642" w:rsidRPr="00B568A3" w:rsidRDefault="00242642" w:rsidP="00EB7EE5">
            <w:pPr>
              <w:pStyle w:val="TableText"/>
            </w:pPr>
            <w:r w:rsidRPr="00B568A3">
              <w:t>Grade 3</w:t>
            </w:r>
          </w:p>
        </w:tc>
        <w:tc>
          <w:tcPr>
            <w:tcW w:w="0" w:type="auto"/>
            <w:tcBorders>
              <w:bottom w:val="nil"/>
            </w:tcBorders>
          </w:tcPr>
          <w:p w14:paraId="13E2CA3A" w14:textId="77777777" w:rsidR="00242642" w:rsidRPr="00B568A3" w:rsidRDefault="00242642" w:rsidP="00EB7EE5">
            <w:pPr>
              <w:pStyle w:val="TableText"/>
              <w:ind w:right="144"/>
            </w:pPr>
            <w:r w:rsidRPr="00B568A3">
              <w:t>1</w:t>
            </w:r>
          </w:p>
        </w:tc>
        <w:tc>
          <w:tcPr>
            <w:tcW w:w="0" w:type="auto"/>
            <w:tcBorders>
              <w:bottom w:val="nil"/>
            </w:tcBorders>
          </w:tcPr>
          <w:p w14:paraId="7E74DA06" w14:textId="77777777" w:rsidR="00242642" w:rsidRPr="00B568A3" w:rsidRDefault="00242642" w:rsidP="00EB7EE5">
            <w:pPr>
              <w:pStyle w:val="TableText"/>
              <w:ind w:right="144"/>
              <w:rPr>
                <w:color w:val="000000"/>
              </w:rPr>
            </w:pPr>
            <w:r w:rsidRPr="00B568A3">
              <w:rPr>
                <w:rFonts w:cs="Arial"/>
                <w:color w:val="000000"/>
              </w:rPr>
              <w:t>4,249</w:t>
            </w:r>
          </w:p>
        </w:tc>
        <w:tc>
          <w:tcPr>
            <w:tcW w:w="0" w:type="auto"/>
            <w:tcBorders>
              <w:bottom w:val="nil"/>
            </w:tcBorders>
          </w:tcPr>
          <w:p w14:paraId="63DD18E8" w14:textId="77777777" w:rsidR="00242642" w:rsidRPr="00B568A3" w:rsidRDefault="00242642" w:rsidP="00EB7EE5">
            <w:pPr>
              <w:pStyle w:val="TableText"/>
              <w:ind w:right="144"/>
              <w:rPr>
                <w:color w:val="000000"/>
              </w:rPr>
            </w:pPr>
            <w:r w:rsidRPr="00B568A3">
              <w:rPr>
                <w:rFonts w:cs="Arial"/>
                <w:color w:val="000000"/>
              </w:rPr>
              <w:t>0.84</w:t>
            </w:r>
          </w:p>
        </w:tc>
        <w:tc>
          <w:tcPr>
            <w:tcW w:w="0" w:type="auto"/>
            <w:tcBorders>
              <w:bottom w:val="nil"/>
            </w:tcBorders>
          </w:tcPr>
          <w:p w14:paraId="34115885" w14:textId="77777777" w:rsidR="00242642" w:rsidRPr="00B568A3" w:rsidRDefault="00242642" w:rsidP="00EB7EE5">
            <w:pPr>
              <w:pStyle w:val="TableText"/>
              <w:ind w:right="144"/>
              <w:rPr>
                <w:color w:val="000000"/>
              </w:rPr>
            </w:pPr>
            <w:r w:rsidRPr="00B568A3">
              <w:rPr>
                <w:rFonts w:cs="Arial"/>
                <w:color w:val="000000"/>
              </w:rPr>
              <w:t>3.56</w:t>
            </w:r>
          </w:p>
        </w:tc>
        <w:tc>
          <w:tcPr>
            <w:tcW w:w="0" w:type="auto"/>
            <w:tcBorders>
              <w:bottom w:val="nil"/>
            </w:tcBorders>
          </w:tcPr>
          <w:p w14:paraId="187DB0CC" w14:textId="77777777" w:rsidR="00242642" w:rsidRPr="00B568A3" w:rsidRDefault="00242642" w:rsidP="00EB7EE5">
            <w:pPr>
              <w:pStyle w:val="TableText"/>
              <w:ind w:right="144"/>
            </w:pPr>
            <w:r w:rsidRPr="00B568A3">
              <w:rPr>
                <w:rFonts w:cs="Arial"/>
                <w:color w:val="000000"/>
              </w:rPr>
              <w:t>4,646</w:t>
            </w:r>
          </w:p>
        </w:tc>
        <w:tc>
          <w:tcPr>
            <w:tcW w:w="0" w:type="auto"/>
            <w:tcBorders>
              <w:bottom w:val="nil"/>
            </w:tcBorders>
          </w:tcPr>
          <w:p w14:paraId="28F44AB7" w14:textId="77777777" w:rsidR="00242642" w:rsidRPr="00B568A3" w:rsidRDefault="00242642" w:rsidP="00EB7EE5">
            <w:pPr>
              <w:pStyle w:val="TableText"/>
            </w:pPr>
            <w:r w:rsidRPr="00B568A3">
              <w:rPr>
                <w:rFonts w:cs="Arial"/>
                <w:color w:val="000000"/>
              </w:rPr>
              <w:t>0.85</w:t>
            </w:r>
          </w:p>
        </w:tc>
        <w:tc>
          <w:tcPr>
            <w:tcW w:w="864" w:type="dxa"/>
            <w:tcBorders>
              <w:bottom w:val="nil"/>
            </w:tcBorders>
          </w:tcPr>
          <w:p w14:paraId="3EE328B2" w14:textId="77777777" w:rsidR="00242642" w:rsidRPr="00B568A3" w:rsidRDefault="00242642" w:rsidP="00EB7EE5">
            <w:pPr>
              <w:pStyle w:val="TableText"/>
              <w:ind w:right="144"/>
            </w:pPr>
            <w:r w:rsidRPr="00B568A3">
              <w:rPr>
                <w:rFonts w:cs="Arial"/>
                <w:color w:val="000000"/>
              </w:rPr>
              <w:t>3.56</w:t>
            </w:r>
          </w:p>
        </w:tc>
      </w:tr>
      <w:tr w:rsidR="00242642" w:rsidRPr="00B568A3" w14:paraId="19C56781" w14:textId="77777777" w:rsidTr="00D31CAE">
        <w:tc>
          <w:tcPr>
            <w:tcW w:w="0" w:type="auto"/>
            <w:tcBorders>
              <w:top w:val="nil"/>
              <w:bottom w:val="single" w:sz="4" w:space="0" w:color="auto"/>
            </w:tcBorders>
          </w:tcPr>
          <w:p w14:paraId="4181D0B6" w14:textId="77777777" w:rsidR="00242642" w:rsidRPr="00B568A3" w:rsidRDefault="00242642" w:rsidP="00EB7EE5">
            <w:pPr>
              <w:pStyle w:val="TableText"/>
            </w:pPr>
            <w:r w:rsidRPr="00B568A3">
              <w:t>Grade 3</w:t>
            </w:r>
          </w:p>
        </w:tc>
        <w:tc>
          <w:tcPr>
            <w:tcW w:w="0" w:type="auto"/>
            <w:tcBorders>
              <w:top w:val="nil"/>
              <w:bottom w:val="single" w:sz="4" w:space="0" w:color="auto"/>
            </w:tcBorders>
          </w:tcPr>
          <w:p w14:paraId="2C30A638" w14:textId="77777777" w:rsidR="00242642" w:rsidRPr="00B568A3" w:rsidRDefault="00242642" w:rsidP="00EB7EE5">
            <w:pPr>
              <w:pStyle w:val="TableText"/>
              <w:ind w:right="144"/>
            </w:pPr>
            <w:r w:rsidRPr="00B568A3">
              <w:t>A</w:t>
            </w:r>
          </w:p>
        </w:tc>
        <w:tc>
          <w:tcPr>
            <w:tcW w:w="0" w:type="auto"/>
            <w:tcBorders>
              <w:top w:val="nil"/>
              <w:bottom w:val="single" w:sz="4" w:space="0" w:color="auto"/>
            </w:tcBorders>
          </w:tcPr>
          <w:p w14:paraId="61656C7D" w14:textId="77777777" w:rsidR="00242642" w:rsidRPr="00B568A3" w:rsidRDefault="00242642" w:rsidP="00EB7EE5">
            <w:pPr>
              <w:pStyle w:val="TableText"/>
              <w:ind w:right="144"/>
              <w:rPr>
                <w:color w:val="000000"/>
              </w:rPr>
            </w:pPr>
            <w:r w:rsidRPr="00B568A3">
              <w:rPr>
                <w:rFonts w:cs="Arial"/>
                <w:color w:val="000000"/>
              </w:rPr>
              <w:t>187</w:t>
            </w:r>
          </w:p>
        </w:tc>
        <w:tc>
          <w:tcPr>
            <w:tcW w:w="0" w:type="auto"/>
            <w:tcBorders>
              <w:top w:val="nil"/>
              <w:bottom w:val="single" w:sz="4" w:space="0" w:color="auto"/>
            </w:tcBorders>
          </w:tcPr>
          <w:p w14:paraId="0AFFCF74" w14:textId="77777777" w:rsidR="00242642" w:rsidRPr="00B568A3" w:rsidRDefault="00242642" w:rsidP="00EB7EE5">
            <w:pPr>
              <w:pStyle w:val="TableText"/>
              <w:ind w:right="144"/>
              <w:rPr>
                <w:color w:val="000000"/>
              </w:rPr>
            </w:pPr>
            <w:r w:rsidRPr="00B568A3">
              <w:rPr>
                <w:rFonts w:cs="Arial"/>
                <w:color w:val="000000"/>
              </w:rPr>
              <w:t>0.74</w:t>
            </w:r>
          </w:p>
        </w:tc>
        <w:tc>
          <w:tcPr>
            <w:tcW w:w="0" w:type="auto"/>
            <w:tcBorders>
              <w:top w:val="nil"/>
              <w:bottom w:val="single" w:sz="4" w:space="0" w:color="auto"/>
            </w:tcBorders>
          </w:tcPr>
          <w:p w14:paraId="12C65907" w14:textId="77777777" w:rsidR="00242642" w:rsidRPr="00B568A3" w:rsidRDefault="00242642" w:rsidP="00EB7EE5">
            <w:pPr>
              <w:pStyle w:val="TableText"/>
              <w:ind w:right="144"/>
              <w:rPr>
                <w:color w:val="000000"/>
              </w:rPr>
            </w:pPr>
            <w:r w:rsidRPr="00B568A3">
              <w:rPr>
                <w:rFonts w:cs="Arial"/>
                <w:color w:val="000000"/>
              </w:rPr>
              <w:t>3.40</w:t>
            </w:r>
          </w:p>
        </w:tc>
        <w:tc>
          <w:tcPr>
            <w:tcW w:w="0" w:type="auto"/>
            <w:tcBorders>
              <w:top w:val="nil"/>
              <w:bottom w:val="single" w:sz="4" w:space="0" w:color="auto"/>
            </w:tcBorders>
          </w:tcPr>
          <w:p w14:paraId="5E522ABF" w14:textId="77777777" w:rsidR="00242642" w:rsidRPr="00B568A3" w:rsidRDefault="00242642" w:rsidP="00EB7EE5">
            <w:pPr>
              <w:pStyle w:val="TableText"/>
              <w:ind w:right="144"/>
            </w:pPr>
            <w:r w:rsidRPr="00B568A3">
              <w:rPr>
                <w:rFonts w:cs="Arial"/>
                <w:color w:val="000000"/>
              </w:rPr>
              <w:t>161</w:t>
            </w:r>
          </w:p>
        </w:tc>
        <w:tc>
          <w:tcPr>
            <w:tcW w:w="0" w:type="auto"/>
            <w:tcBorders>
              <w:top w:val="nil"/>
              <w:bottom w:val="single" w:sz="4" w:space="0" w:color="auto"/>
            </w:tcBorders>
          </w:tcPr>
          <w:p w14:paraId="113ECCFD" w14:textId="77777777" w:rsidR="00242642" w:rsidRPr="00B568A3" w:rsidRDefault="00242642" w:rsidP="00EB7EE5">
            <w:pPr>
              <w:pStyle w:val="TableText"/>
            </w:pPr>
            <w:r w:rsidRPr="00B568A3">
              <w:rPr>
                <w:rFonts w:cs="Arial"/>
                <w:color w:val="000000"/>
              </w:rPr>
              <w:t>0.81</w:t>
            </w:r>
          </w:p>
        </w:tc>
        <w:tc>
          <w:tcPr>
            <w:tcW w:w="864" w:type="dxa"/>
            <w:tcBorders>
              <w:top w:val="nil"/>
              <w:bottom w:val="single" w:sz="4" w:space="0" w:color="auto"/>
            </w:tcBorders>
          </w:tcPr>
          <w:p w14:paraId="314AB318" w14:textId="77777777" w:rsidR="00242642" w:rsidRPr="00B568A3" w:rsidRDefault="00242642" w:rsidP="00EB7EE5">
            <w:pPr>
              <w:pStyle w:val="TableText"/>
              <w:ind w:right="144"/>
            </w:pPr>
            <w:r w:rsidRPr="00B568A3">
              <w:rPr>
                <w:rFonts w:cs="Arial"/>
                <w:color w:val="000000"/>
              </w:rPr>
              <w:t>3.39</w:t>
            </w:r>
          </w:p>
        </w:tc>
      </w:tr>
      <w:tr w:rsidR="00242642" w:rsidRPr="00B568A3" w14:paraId="7D311913" w14:textId="77777777" w:rsidTr="00D31CAE">
        <w:tc>
          <w:tcPr>
            <w:tcW w:w="0" w:type="auto"/>
            <w:tcBorders>
              <w:top w:val="single" w:sz="4" w:space="0" w:color="auto"/>
              <w:bottom w:val="nil"/>
            </w:tcBorders>
          </w:tcPr>
          <w:p w14:paraId="452073CA" w14:textId="77777777" w:rsidR="00242642" w:rsidRPr="00B568A3" w:rsidRDefault="00242642" w:rsidP="00EB7EE5">
            <w:pPr>
              <w:pStyle w:val="TableText"/>
            </w:pPr>
            <w:r w:rsidRPr="00B568A3">
              <w:t>Grade 4</w:t>
            </w:r>
          </w:p>
        </w:tc>
        <w:tc>
          <w:tcPr>
            <w:tcW w:w="0" w:type="auto"/>
            <w:tcBorders>
              <w:top w:val="single" w:sz="4" w:space="0" w:color="auto"/>
              <w:bottom w:val="nil"/>
            </w:tcBorders>
          </w:tcPr>
          <w:p w14:paraId="0906E181" w14:textId="77777777" w:rsidR="00242642" w:rsidRPr="00B568A3" w:rsidRDefault="00242642" w:rsidP="00EB7EE5">
            <w:pPr>
              <w:pStyle w:val="TableText"/>
              <w:ind w:right="144"/>
            </w:pPr>
            <w:r w:rsidRPr="00B568A3">
              <w:t>1</w:t>
            </w:r>
          </w:p>
        </w:tc>
        <w:tc>
          <w:tcPr>
            <w:tcW w:w="0" w:type="auto"/>
            <w:tcBorders>
              <w:top w:val="single" w:sz="4" w:space="0" w:color="auto"/>
              <w:bottom w:val="nil"/>
            </w:tcBorders>
          </w:tcPr>
          <w:p w14:paraId="6805D286" w14:textId="77777777" w:rsidR="00242642" w:rsidRPr="00B568A3" w:rsidRDefault="00242642" w:rsidP="00EB7EE5">
            <w:pPr>
              <w:pStyle w:val="TableText"/>
              <w:ind w:right="144"/>
              <w:rPr>
                <w:color w:val="000000"/>
              </w:rPr>
            </w:pPr>
            <w:r w:rsidRPr="00B568A3">
              <w:rPr>
                <w:rFonts w:cs="Arial"/>
                <w:color w:val="000000"/>
              </w:rPr>
              <w:t>3,821</w:t>
            </w:r>
          </w:p>
        </w:tc>
        <w:tc>
          <w:tcPr>
            <w:tcW w:w="0" w:type="auto"/>
            <w:tcBorders>
              <w:top w:val="single" w:sz="4" w:space="0" w:color="auto"/>
              <w:bottom w:val="nil"/>
            </w:tcBorders>
          </w:tcPr>
          <w:p w14:paraId="426A5584" w14:textId="77777777" w:rsidR="00242642" w:rsidRPr="00B568A3" w:rsidRDefault="00242642" w:rsidP="00EB7EE5">
            <w:pPr>
              <w:pStyle w:val="TableText"/>
              <w:ind w:right="144"/>
              <w:rPr>
                <w:color w:val="000000"/>
              </w:rPr>
            </w:pPr>
            <w:r w:rsidRPr="00B568A3">
              <w:rPr>
                <w:rFonts w:cs="Arial"/>
                <w:color w:val="000000"/>
              </w:rPr>
              <w:t>0.86</w:t>
            </w:r>
          </w:p>
        </w:tc>
        <w:tc>
          <w:tcPr>
            <w:tcW w:w="0" w:type="auto"/>
            <w:tcBorders>
              <w:top w:val="single" w:sz="4" w:space="0" w:color="auto"/>
              <w:bottom w:val="nil"/>
            </w:tcBorders>
          </w:tcPr>
          <w:p w14:paraId="045F85F1" w14:textId="77777777" w:rsidR="00242642" w:rsidRPr="00B568A3" w:rsidRDefault="00242642" w:rsidP="00EB7EE5">
            <w:pPr>
              <w:pStyle w:val="TableText"/>
              <w:ind w:right="144"/>
              <w:rPr>
                <w:color w:val="000000"/>
              </w:rPr>
            </w:pPr>
            <w:r w:rsidRPr="00B568A3">
              <w:rPr>
                <w:rFonts w:cs="Arial"/>
                <w:color w:val="000000"/>
              </w:rPr>
              <w:t>3.52</w:t>
            </w:r>
          </w:p>
        </w:tc>
        <w:tc>
          <w:tcPr>
            <w:tcW w:w="0" w:type="auto"/>
            <w:tcBorders>
              <w:top w:val="single" w:sz="4" w:space="0" w:color="auto"/>
              <w:bottom w:val="nil"/>
            </w:tcBorders>
          </w:tcPr>
          <w:p w14:paraId="5FA231FC" w14:textId="77777777" w:rsidR="00242642" w:rsidRPr="00B568A3" w:rsidRDefault="00242642" w:rsidP="00EB7EE5">
            <w:pPr>
              <w:pStyle w:val="TableText"/>
              <w:ind w:right="144"/>
            </w:pPr>
            <w:r w:rsidRPr="00B568A3">
              <w:rPr>
                <w:rFonts w:cs="Arial"/>
                <w:color w:val="000000"/>
              </w:rPr>
              <w:t>3,960</w:t>
            </w:r>
          </w:p>
        </w:tc>
        <w:tc>
          <w:tcPr>
            <w:tcW w:w="0" w:type="auto"/>
            <w:tcBorders>
              <w:top w:val="single" w:sz="4" w:space="0" w:color="auto"/>
              <w:bottom w:val="nil"/>
            </w:tcBorders>
          </w:tcPr>
          <w:p w14:paraId="6C647CAA" w14:textId="77777777" w:rsidR="00242642" w:rsidRPr="00B568A3" w:rsidRDefault="00242642" w:rsidP="00EB7EE5">
            <w:pPr>
              <w:pStyle w:val="TableText"/>
            </w:pPr>
            <w:r w:rsidRPr="00B568A3">
              <w:rPr>
                <w:rFonts w:cs="Arial"/>
                <w:color w:val="000000"/>
              </w:rPr>
              <w:t>0.86</w:t>
            </w:r>
          </w:p>
        </w:tc>
        <w:tc>
          <w:tcPr>
            <w:tcW w:w="864" w:type="dxa"/>
            <w:tcBorders>
              <w:top w:val="single" w:sz="4" w:space="0" w:color="auto"/>
              <w:bottom w:val="nil"/>
            </w:tcBorders>
          </w:tcPr>
          <w:p w14:paraId="660F8A14" w14:textId="77777777" w:rsidR="00242642" w:rsidRPr="00B568A3" w:rsidRDefault="00242642" w:rsidP="00EB7EE5">
            <w:pPr>
              <w:pStyle w:val="TableText"/>
              <w:ind w:right="144"/>
            </w:pPr>
            <w:r w:rsidRPr="00B568A3">
              <w:rPr>
                <w:rFonts w:cs="Arial"/>
                <w:color w:val="000000"/>
              </w:rPr>
              <w:t>3.51</w:t>
            </w:r>
          </w:p>
        </w:tc>
      </w:tr>
      <w:tr w:rsidR="00242642" w:rsidRPr="00B568A3" w14:paraId="3A862E0D" w14:textId="77777777" w:rsidTr="00D31CAE">
        <w:tc>
          <w:tcPr>
            <w:tcW w:w="0" w:type="auto"/>
            <w:tcBorders>
              <w:top w:val="nil"/>
              <w:bottom w:val="single" w:sz="4" w:space="0" w:color="auto"/>
            </w:tcBorders>
          </w:tcPr>
          <w:p w14:paraId="5F9BD8C0" w14:textId="77777777" w:rsidR="00242642" w:rsidRPr="00B568A3" w:rsidRDefault="00242642" w:rsidP="00EB7EE5">
            <w:pPr>
              <w:pStyle w:val="TableText"/>
            </w:pPr>
            <w:r w:rsidRPr="00B568A3">
              <w:t>Grade 4</w:t>
            </w:r>
          </w:p>
        </w:tc>
        <w:tc>
          <w:tcPr>
            <w:tcW w:w="0" w:type="auto"/>
            <w:tcBorders>
              <w:top w:val="nil"/>
              <w:bottom w:val="single" w:sz="4" w:space="0" w:color="auto"/>
            </w:tcBorders>
          </w:tcPr>
          <w:p w14:paraId="78D7187C" w14:textId="77777777" w:rsidR="00242642" w:rsidRPr="00B568A3" w:rsidRDefault="00242642" w:rsidP="00EB7EE5">
            <w:pPr>
              <w:pStyle w:val="TableText"/>
              <w:ind w:right="144"/>
            </w:pPr>
            <w:r w:rsidRPr="00B568A3">
              <w:t>A</w:t>
            </w:r>
          </w:p>
        </w:tc>
        <w:tc>
          <w:tcPr>
            <w:tcW w:w="0" w:type="auto"/>
            <w:tcBorders>
              <w:top w:val="nil"/>
              <w:bottom w:val="single" w:sz="4" w:space="0" w:color="auto"/>
            </w:tcBorders>
          </w:tcPr>
          <w:p w14:paraId="6ED34BF9" w14:textId="77777777" w:rsidR="00242642" w:rsidRPr="00B568A3" w:rsidRDefault="00242642" w:rsidP="00EB7EE5">
            <w:pPr>
              <w:pStyle w:val="TableText"/>
              <w:ind w:right="144"/>
              <w:rPr>
                <w:color w:val="000000"/>
              </w:rPr>
            </w:pPr>
            <w:r w:rsidRPr="00B568A3">
              <w:rPr>
                <w:rFonts w:cs="Arial"/>
                <w:color w:val="000000"/>
              </w:rPr>
              <w:t>219</w:t>
            </w:r>
          </w:p>
        </w:tc>
        <w:tc>
          <w:tcPr>
            <w:tcW w:w="0" w:type="auto"/>
            <w:tcBorders>
              <w:top w:val="nil"/>
              <w:bottom w:val="single" w:sz="4" w:space="0" w:color="auto"/>
            </w:tcBorders>
          </w:tcPr>
          <w:p w14:paraId="3B168445" w14:textId="77777777" w:rsidR="00242642" w:rsidRPr="00B568A3" w:rsidRDefault="00242642" w:rsidP="00EB7EE5">
            <w:pPr>
              <w:pStyle w:val="TableText"/>
              <w:ind w:right="144"/>
              <w:rPr>
                <w:color w:val="000000"/>
              </w:rPr>
            </w:pPr>
            <w:r w:rsidRPr="00B568A3">
              <w:rPr>
                <w:rFonts w:cs="Arial"/>
                <w:color w:val="000000"/>
              </w:rPr>
              <w:t>0.83</w:t>
            </w:r>
          </w:p>
        </w:tc>
        <w:tc>
          <w:tcPr>
            <w:tcW w:w="0" w:type="auto"/>
            <w:tcBorders>
              <w:top w:val="nil"/>
              <w:bottom w:val="single" w:sz="4" w:space="0" w:color="auto"/>
            </w:tcBorders>
          </w:tcPr>
          <w:p w14:paraId="69DD2BCC" w14:textId="77777777" w:rsidR="00242642" w:rsidRPr="00B568A3" w:rsidRDefault="00242642" w:rsidP="00EB7EE5">
            <w:pPr>
              <w:pStyle w:val="TableText"/>
              <w:ind w:right="144"/>
              <w:rPr>
                <w:color w:val="000000"/>
              </w:rPr>
            </w:pPr>
            <w:r w:rsidRPr="00B568A3">
              <w:rPr>
                <w:rFonts w:cs="Arial"/>
                <w:color w:val="000000"/>
              </w:rPr>
              <w:t>3.41</w:t>
            </w:r>
          </w:p>
        </w:tc>
        <w:tc>
          <w:tcPr>
            <w:tcW w:w="0" w:type="auto"/>
            <w:tcBorders>
              <w:top w:val="nil"/>
              <w:bottom w:val="single" w:sz="4" w:space="0" w:color="auto"/>
            </w:tcBorders>
          </w:tcPr>
          <w:p w14:paraId="64E61E0E" w14:textId="77777777" w:rsidR="00242642" w:rsidRPr="00B568A3" w:rsidRDefault="00242642" w:rsidP="00EB7EE5">
            <w:pPr>
              <w:pStyle w:val="TableText"/>
              <w:ind w:right="144"/>
            </w:pPr>
            <w:r w:rsidRPr="00B568A3">
              <w:rPr>
                <w:rFonts w:cs="Arial"/>
                <w:color w:val="000000"/>
              </w:rPr>
              <w:t>173</w:t>
            </w:r>
          </w:p>
        </w:tc>
        <w:tc>
          <w:tcPr>
            <w:tcW w:w="0" w:type="auto"/>
            <w:tcBorders>
              <w:top w:val="nil"/>
              <w:bottom w:val="single" w:sz="4" w:space="0" w:color="auto"/>
            </w:tcBorders>
          </w:tcPr>
          <w:p w14:paraId="6B1BDCF8" w14:textId="77777777" w:rsidR="00242642" w:rsidRPr="00B568A3" w:rsidRDefault="00242642" w:rsidP="00EB7EE5">
            <w:pPr>
              <w:pStyle w:val="TableText"/>
            </w:pPr>
            <w:r w:rsidRPr="00B568A3">
              <w:rPr>
                <w:rFonts w:cs="Arial"/>
                <w:color w:val="000000"/>
              </w:rPr>
              <w:t>0.81</w:t>
            </w:r>
          </w:p>
        </w:tc>
        <w:tc>
          <w:tcPr>
            <w:tcW w:w="864" w:type="dxa"/>
            <w:tcBorders>
              <w:top w:val="nil"/>
              <w:bottom w:val="single" w:sz="4" w:space="0" w:color="auto"/>
            </w:tcBorders>
          </w:tcPr>
          <w:p w14:paraId="26F906CA" w14:textId="77777777" w:rsidR="00242642" w:rsidRPr="00B568A3" w:rsidRDefault="00242642" w:rsidP="00EB7EE5">
            <w:pPr>
              <w:pStyle w:val="TableText"/>
              <w:ind w:right="144"/>
            </w:pPr>
            <w:r w:rsidRPr="00B568A3">
              <w:rPr>
                <w:rFonts w:cs="Arial"/>
                <w:color w:val="000000"/>
              </w:rPr>
              <w:t>3.45</w:t>
            </w:r>
          </w:p>
        </w:tc>
      </w:tr>
      <w:tr w:rsidR="00242642" w:rsidRPr="00B568A3" w14:paraId="15D905A1" w14:textId="77777777" w:rsidTr="00D31CAE">
        <w:tc>
          <w:tcPr>
            <w:tcW w:w="0" w:type="auto"/>
            <w:tcBorders>
              <w:top w:val="single" w:sz="4" w:space="0" w:color="auto"/>
              <w:bottom w:val="nil"/>
            </w:tcBorders>
          </w:tcPr>
          <w:p w14:paraId="48A18B2E" w14:textId="77777777" w:rsidR="00242642" w:rsidRPr="00B568A3" w:rsidRDefault="00242642" w:rsidP="00EB7EE5">
            <w:pPr>
              <w:pStyle w:val="TableText"/>
            </w:pPr>
            <w:r w:rsidRPr="00B568A3">
              <w:t>Grade 5</w:t>
            </w:r>
          </w:p>
        </w:tc>
        <w:tc>
          <w:tcPr>
            <w:tcW w:w="0" w:type="auto"/>
            <w:tcBorders>
              <w:top w:val="single" w:sz="4" w:space="0" w:color="auto"/>
              <w:bottom w:val="nil"/>
            </w:tcBorders>
          </w:tcPr>
          <w:p w14:paraId="7865311C" w14:textId="77777777" w:rsidR="00242642" w:rsidRPr="00B568A3" w:rsidRDefault="00242642" w:rsidP="00EB7EE5">
            <w:pPr>
              <w:pStyle w:val="TableText"/>
              <w:ind w:right="144"/>
            </w:pPr>
            <w:r w:rsidRPr="00B568A3">
              <w:t>1</w:t>
            </w:r>
          </w:p>
        </w:tc>
        <w:tc>
          <w:tcPr>
            <w:tcW w:w="0" w:type="auto"/>
            <w:tcBorders>
              <w:top w:val="single" w:sz="4" w:space="0" w:color="auto"/>
              <w:bottom w:val="nil"/>
            </w:tcBorders>
          </w:tcPr>
          <w:p w14:paraId="5D19F15C" w14:textId="77777777" w:rsidR="00242642" w:rsidRPr="00B568A3" w:rsidRDefault="00242642" w:rsidP="00EB7EE5">
            <w:pPr>
              <w:pStyle w:val="TableText"/>
              <w:ind w:right="144"/>
              <w:rPr>
                <w:color w:val="000000"/>
              </w:rPr>
            </w:pPr>
            <w:r w:rsidRPr="00B568A3">
              <w:rPr>
                <w:rFonts w:cs="Arial"/>
                <w:color w:val="000000"/>
              </w:rPr>
              <w:t>3,085</w:t>
            </w:r>
          </w:p>
        </w:tc>
        <w:tc>
          <w:tcPr>
            <w:tcW w:w="0" w:type="auto"/>
            <w:tcBorders>
              <w:top w:val="single" w:sz="4" w:space="0" w:color="auto"/>
              <w:bottom w:val="nil"/>
            </w:tcBorders>
          </w:tcPr>
          <w:p w14:paraId="474D4FBB" w14:textId="77777777" w:rsidR="00242642" w:rsidRPr="00B568A3" w:rsidRDefault="00242642" w:rsidP="00EB7EE5">
            <w:pPr>
              <w:pStyle w:val="TableText"/>
              <w:ind w:right="144"/>
              <w:rPr>
                <w:color w:val="000000"/>
              </w:rPr>
            </w:pPr>
            <w:r w:rsidRPr="00B568A3">
              <w:rPr>
                <w:rFonts w:cs="Arial"/>
                <w:color w:val="000000"/>
              </w:rPr>
              <w:t>0.83</w:t>
            </w:r>
          </w:p>
        </w:tc>
        <w:tc>
          <w:tcPr>
            <w:tcW w:w="0" w:type="auto"/>
            <w:tcBorders>
              <w:top w:val="single" w:sz="4" w:space="0" w:color="auto"/>
              <w:bottom w:val="nil"/>
            </w:tcBorders>
          </w:tcPr>
          <w:p w14:paraId="7BF895B1" w14:textId="77777777" w:rsidR="00242642" w:rsidRPr="00B568A3" w:rsidRDefault="00242642" w:rsidP="00EB7EE5">
            <w:pPr>
              <w:pStyle w:val="TableText"/>
              <w:ind w:right="144"/>
              <w:rPr>
                <w:color w:val="000000"/>
              </w:rPr>
            </w:pPr>
            <w:r w:rsidRPr="00B568A3">
              <w:rPr>
                <w:rFonts w:cs="Arial"/>
                <w:color w:val="000000"/>
              </w:rPr>
              <w:t>3.57</w:t>
            </w:r>
          </w:p>
        </w:tc>
        <w:tc>
          <w:tcPr>
            <w:tcW w:w="0" w:type="auto"/>
            <w:tcBorders>
              <w:top w:val="single" w:sz="4" w:space="0" w:color="auto"/>
              <w:bottom w:val="nil"/>
            </w:tcBorders>
          </w:tcPr>
          <w:p w14:paraId="0A93A290" w14:textId="77777777" w:rsidR="00242642" w:rsidRPr="00B568A3" w:rsidRDefault="00242642" w:rsidP="00EB7EE5">
            <w:pPr>
              <w:pStyle w:val="TableText"/>
              <w:ind w:right="144"/>
            </w:pPr>
            <w:r w:rsidRPr="00B568A3">
              <w:rPr>
                <w:rFonts w:cs="Arial"/>
                <w:color w:val="000000"/>
              </w:rPr>
              <w:t>3,392</w:t>
            </w:r>
          </w:p>
        </w:tc>
        <w:tc>
          <w:tcPr>
            <w:tcW w:w="0" w:type="auto"/>
            <w:tcBorders>
              <w:top w:val="single" w:sz="4" w:space="0" w:color="auto"/>
              <w:bottom w:val="nil"/>
            </w:tcBorders>
          </w:tcPr>
          <w:p w14:paraId="5CD01A25" w14:textId="77777777" w:rsidR="00242642" w:rsidRPr="00B568A3" w:rsidRDefault="00242642" w:rsidP="00EB7EE5">
            <w:pPr>
              <w:pStyle w:val="TableText"/>
            </w:pPr>
            <w:r w:rsidRPr="00B568A3">
              <w:rPr>
                <w:rFonts w:cs="Arial"/>
                <w:color w:val="000000"/>
              </w:rPr>
              <w:t>0.84</w:t>
            </w:r>
          </w:p>
        </w:tc>
        <w:tc>
          <w:tcPr>
            <w:tcW w:w="864" w:type="dxa"/>
            <w:tcBorders>
              <w:top w:val="single" w:sz="4" w:space="0" w:color="auto"/>
              <w:bottom w:val="nil"/>
            </w:tcBorders>
          </w:tcPr>
          <w:p w14:paraId="3687E13F" w14:textId="77777777" w:rsidR="00242642" w:rsidRPr="00B568A3" w:rsidRDefault="00242642" w:rsidP="00EB7EE5">
            <w:pPr>
              <w:pStyle w:val="TableText"/>
              <w:ind w:right="144"/>
            </w:pPr>
            <w:r w:rsidRPr="00B568A3">
              <w:rPr>
                <w:rFonts w:cs="Arial"/>
                <w:color w:val="000000"/>
              </w:rPr>
              <w:t>3.60</w:t>
            </w:r>
          </w:p>
        </w:tc>
      </w:tr>
      <w:tr w:rsidR="00242642" w:rsidRPr="00B568A3" w14:paraId="54212D2F" w14:textId="77777777" w:rsidTr="00D31CAE">
        <w:tc>
          <w:tcPr>
            <w:tcW w:w="0" w:type="auto"/>
            <w:tcBorders>
              <w:top w:val="nil"/>
              <w:bottom w:val="single" w:sz="4" w:space="0" w:color="auto"/>
            </w:tcBorders>
          </w:tcPr>
          <w:p w14:paraId="41B9BFDD" w14:textId="77777777" w:rsidR="00242642" w:rsidRPr="00B568A3" w:rsidRDefault="00242642" w:rsidP="00EB7EE5">
            <w:pPr>
              <w:pStyle w:val="TableText"/>
            </w:pPr>
            <w:r w:rsidRPr="00B568A3">
              <w:t>Grade 5</w:t>
            </w:r>
          </w:p>
        </w:tc>
        <w:tc>
          <w:tcPr>
            <w:tcW w:w="0" w:type="auto"/>
            <w:tcBorders>
              <w:top w:val="nil"/>
              <w:bottom w:val="single" w:sz="4" w:space="0" w:color="auto"/>
            </w:tcBorders>
          </w:tcPr>
          <w:p w14:paraId="0E025AFA" w14:textId="77777777" w:rsidR="00242642" w:rsidRPr="00B568A3" w:rsidRDefault="00242642" w:rsidP="00EB7EE5">
            <w:pPr>
              <w:pStyle w:val="TableText"/>
              <w:ind w:right="144"/>
            </w:pPr>
            <w:r w:rsidRPr="00B568A3">
              <w:t>A</w:t>
            </w:r>
          </w:p>
        </w:tc>
        <w:tc>
          <w:tcPr>
            <w:tcW w:w="0" w:type="auto"/>
            <w:tcBorders>
              <w:top w:val="nil"/>
              <w:bottom w:val="single" w:sz="4" w:space="0" w:color="auto"/>
            </w:tcBorders>
          </w:tcPr>
          <w:p w14:paraId="0B68EC8F" w14:textId="77777777" w:rsidR="00242642" w:rsidRPr="00B568A3" w:rsidRDefault="00242642" w:rsidP="00EB7EE5">
            <w:pPr>
              <w:pStyle w:val="TableText"/>
              <w:ind w:right="144"/>
              <w:rPr>
                <w:color w:val="000000"/>
              </w:rPr>
            </w:pPr>
            <w:r w:rsidRPr="00B568A3">
              <w:rPr>
                <w:rFonts w:cs="Arial"/>
                <w:color w:val="000000"/>
              </w:rPr>
              <w:t>205</w:t>
            </w:r>
          </w:p>
        </w:tc>
        <w:tc>
          <w:tcPr>
            <w:tcW w:w="0" w:type="auto"/>
            <w:tcBorders>
              <w:top w:val="nil"/>
              <w:bottom w:val="single" w:sz="4" w:space="0" w:color="auto"/>
            </w:tcBorders>
          </w:tcPr>
          <w:p w14:paraId="5347E537" w14:textId="77777777" w:rsidR="00242642" w:rsidRPr="00B568A3" w:rsidRDefault="00242642" w:rsidP="00EB7EE5">
            <w:pPr>
              <w:pStyle w:val="TableText"/>
              <w:ind w:right="144"/>
              <w:rPr>
                <w:color w:val="000000"/>
              </w:rPr>
            </w:pPr>
            <w:r w:rsidRPr="00B568A3">
              <w:rPr>
                <w:rFonts w:cs="Arial"/>
                <w:color w:val="000000"/>
              </w:rPr>
              <w:t>0.75</w:t>
            </w:r>
          </w:p>
        </w:tc>
        <w:tc>
          <w:tcPr>
            <w:tcW w:w="0" w:type="auto"/>
            <w:tcBorders>
              <w:top w:val="nil"/>
              <w:bottom w:val="single" w:sz="4" w:space="0" w:color="auto"/>
            </w:tcBorders>
          </w:tcPr>
          <w:p w14:paraId="083162D3" w14:textId="77777777" w:rsidR="00242642" w:rsidRPr="00B568A3" w:rsidRDefault="00242642" w:rsidP="00EB7EE5">
            <w:pPr>
              <w:pStyle w:val="TableText"/>
              <w:ind w:right="144"/>
              <w:rPr>
                <w:color w:val="000000"/>
              </w:rPr>
            </w:pPr>
            <w:r w:rsidRPr="00B568A3">
              <w:rPr>
                <w:rFonts w:cs="Arial"/>
                <w:color w:val="000000"/>
              </w:rPr>
              <w:t>3.48</w:t>
            </w:r>
          </w:p>
        </w:tc>
        <w:tc>
          <w:tcPr>
            <w:tcW w:w="0" w:type="auto"/>
            <w:tcBorders>
              <w:top w:val="nil"/>
              <w:bottom w:val="single" w:sz="4" w:space="0" w:color="auto"/>
            </w:tcBorders>
          </w:tcPr>
          <w:p w14:paraId="69A8E515" w14:textId="77777777" w:rsidR="00242642" w:rsidRPr="00B568A3" w:rsidRDefault="00242642" w:rsidP="00EB7EE5">
            <w:pPr>
              <w:pStyle w:val="TableText"/>
              <w:ind w:right="144"/>
            </w:pPr>
            <w:r w:rsidRPr="00B568A3">
              <w:rPr>
                <w:rFonts w:cs="Arial"/>
                <w:color w:val="000000"/>
              </w:rPr>
              <w:t>186</w:t>
            </w:r>
          </w:p>
        </w:tc>
        <w:tc>
          <w:tcPr>
            <w:tcW w:w="0" w:type="auto"/>
            <w:tcBorders>
              <w:top w:val="nil"/>
              <w:bottom w:val="single" w:sz="4" w:space="0" w:color="auto"/>
            </w:tcBorders>
          </w:tcPr>
          <w:p w14:paraId="0F694BD2" w14:textId="77777777" w:rsidR="00242642" w:rsidRPr="00B568A3" w:rsidRDefault="00242642" w:rsidP="00EB7EE5">
            <w:pPr>
              <w:pStyle w:val="TableText"/>
            </w:pPr>
            <w:r w:rsidRPr="00B568A3">
              <w:rPr>
                <w:rFonts w:cs="Arial"/>
                <w:color w:val="000000"/>
              </w:rPr>
              <w:t>0.81</w:t>
            </w:r>
          </w:p>
        </w:tc>
        <w:tc>
          <w:tcPr>
            <w:tcW w:w="864" w:type="dxa"/>
            <w:tcBorders>
              <w:top w:val="nil"/>
              <w:bottom w:val="single" w:sz="4" w:space="0" w:color="auto"/>
            </w:tcBorders>
          </w:tcPr>
          <w:p w14:paraId="558E6E10" w14:textId="77777777" w:rsidR="00242642" w:rsidRPr="00B568A3" w:rsidRDefault="00242642" w:rsidP="00EB7EE5">
            <w:pPr>
              <w:pStyle w:val="TableText"/>
              <w:ind w:right="144"/>
            </w:pPr>
            <w:r w:rsidRPr="00B568A3">
              <w:rPr>
                <w:rFonts w:cs="Arial"/>
                <w:color w:val="000000"/>
              </w:rPr>
              <w:t>3.45</w:t>
            </w:r>
          </w:p>
        </w:tc>
      </w:tr>
      <w:tr w:rsidR="00242642" w:rsidRPr="00B568A3" w14:paraId="63E4BDC6" w14:textId="77777777" w:rsidTr="00D31CAE">
        <w:tc>
          <w:tcPr>
            <w:tcW w:w="0" w:type="auto"/>
            <w:tcBorders>
              <w:top w:val="single" w:sz="4" w:space="0" w:color="auto"/>
              <w:bottom w:val="nil"/>
            </w:tcBorders>
          </w:tcPr>
          <w:p w14:paraId="17CF47F5" w14:textId="77777777" w:rsidR="00242642" w:rsidRPr="00B568A3" w:rsidRDefault="00242642" w:rsidP="00EB7EE5">
            <w:pPr>
              <w:pStyle w:val="TableText"/>
            </w:pPr>
            <w:r w:rsidRPr="00B568A3">
              <w:t>Grade 6</w:t>
            </w:r>
          </w:p>
        </w:tc>
        <w:tc>
          <w:tcPr>
            <w:tcW w:w="0" w:type="auto"/>
            <w:tcBorders>
              <w:top w:val="single" w:sz="4" w:space="0" w:color="auto"/>
              <w:bottom w:val="nil"/>
            </w:tcBorders>
          </w:tcPr>
          <w:p w14:paraId="06083A5B" w14:textId="77777777" w:rsidR="00242642" w:rsidRPr="00B568A3" w:rsidRDefault="00242642" w:rsidP="00EB7EE5">
            <w:pPr>
              <w:pStyle w:val="TableText"/>
              <w:ind w:right="144"/>
            </w:pPr>
            <w:r w:rsidRPr="00B568A3">
              <w:t>1</w:t>
            </w:r>
          </w:p>
        </w:tc>
        <w:tc>
          <w:tcPr>
            <w:tcW w:w="0" w:type="auto"/>
            <w:tcBorders>
              <w:top w:val="single" w:sz="4" w:space="0" w:color="auto"/>
              <w:bottom w:val="nil"/>
            </w:tcBorders>
          </w:tcPr>
          <w:p w14:paraId="04B358F4" w14:textId="77777777" w:rsidR="00242642" w:rsidRPr="00B568A3" w:rsidRDefault="00242642" w:rsidP="00EB7EE5">
            <w:pPr>
              <w:pStyle w:val="TableText"/>
              <w:ind w:right="144"/>
              <w:rPr>
                <w:color w:val="000000"/>
              </w:rPr>
            </w:pPr>
            <w:r w:rsidRPr="00B568A3">
              <w:rPr>
                <w:rFonts w:cs="Arial"/>
                <w:color w:val="000000"/>
              </w:rPr>
              <w:t>2,208</w:t>
            </w:r>
          </w:p>
        </w:tc>
        <w:tc>
          <w:tcPr>
            <w:tcW w:w="0" w:type="auto"/>
            <w:tcBorders>
              <w:top w:val="single" w:sz="4" w:space="0" w:color="auto"/>
              <w:bottom w:val="nil"/>
            </w:tcBorders>
          </w:tcPr>
          <w:p w14:paraId="6F683C57" w14:textId="77777777" w:rsidR="00242642" w:rsidRPr="00B568A3" w:rsidRDefault="00242642" w:rsidP="00EB7EE5">
            <w:pPr>
              <w:pStyle w:val="TableText"/>
              <w:ind w:right="144"/>
              <w:rPr>
                <w:color w:val="000000"/>
              </w:rPr>
            </w:pPr>
            <w:r w:rsidRPr="00B568A3">
              <w:rPr>
                <w:rFonts w:cs="Arial"/>
                <w:color w:val="000000"/>
              </w:rPr>
              <w:t>0.83</w:t>
            </w:r>
          </w:p>
        </w:tc>
        <w:tc>
          <w:tcPr>
            <w:tcW w:w="0" w:type="auto"/>
            <w:tcBorders>
              <w:top w:val="single" w:sz="4" w:space="0" w:color="auto"/>
              <w:bottom w:val="nil"/>
            </w:tcBorders>
          </w:tcPr>
          <w:p w14:paraId="0CDFBC30" w14:textId="77777777" w:rsidR="00242642" w:rsidRPr="00B568A3" w:rsidRDefault="00242642" w:rsidP="00EB7EE5">
            <w:pPr>
              <w:pStyle w:val="TableText"/>
              <w:ind w:right="144"/>
              <w:rPr>
                <w:color w:val="000000"/>
              </w:rPr>
            </w:pPr>
            <w:r w:rsidRPr="00B568A3">
              <w:rPr>
                <w:rFonts w:cs="Arial"/>
                <w:color w:val="000000"/>
              </w:rPr>
              <w:t>3.61</w:t>
            </w:r>
          </w:p>
        </w:tc>
        <w:tc>
          <w:tcPr>
            <w:tcW w:w="0" w:type="auto"/>
            <w:tcBorders>
              <w:top w:val="single" w:sz="4" w:space="0" w:color="auto"/>
              <w:bottom w:val="nil"/>
            </w:tcBorders>
          </w:tcPr>
          <w:p w14:paraId="7E43242C" w14:textId="77777777" w:rsidR="00242642" w:rsidRPr="00B568A3" w:rsidRDefault="00242642" w:rsidP="00EB7EE5">
            <w:pPr>
              <w:pStyle w:val="TableText"/>
              <w:ind w:right="144"/>
            </w:pPr>
            <w:r w:rsidRPr="00B568A3">
              <w:rPr>
                <w:rFonts w:cs="Arial"/>
                <w:color w:val="000000"/>
              </w:rPr>
              <w:t>2,373</w:t>
            </w:r>
          </w:p>
        </w:tc>
        <w:tc>
          <w:tcPr>
            <w:tcW w:w="0" w:type="auto"/>
            <w:tcBorders>
              <w:top w:val="single" w:sz="4" w:space="0" w:color="auto"/>
              <w:bottom w:val="nil"/>
            </w:tcBorders>
          </w:tcPr>
          <w:p w14:paraId="70CFA8AA" w14:textId="77777777" w:rsidR="00242642" w:rsidRPr="00B568A3" w:rsidRDefault="00242642" w:rsidP="00EB7EE5">
            <w:pPr>
              <w:pStyle w:val="TableText"/>
            </w:pPr>
            <w:r w:rsidRPr="00B568A3">
              <w:rPr>
                <w:rFonts w:cs="Arial"/>
                <w:color w:val="000000"/>
              </w:rPr>
              <w:t>0.83</w:t>
            </w:r>
          </w:p>
        </w:tc>
        <w:tc>
          <w:tcPr>
            <w:tcW w:w="864" w:type="dxa"/>
            <w:tcBorders>
              <w:top w:val="single" w:sz="4" w:space="0" w:color="auto"/>
              <w:bottom w:val="nil"/>
            </w:tcBorders>
          </w:tcPr>
          <w:p w14:paraId="6986652F" w14:textId="77777777" w:rsidR="00242642" w:rsidRPr="00B568A3" w:rsidRDefault="00242642" w:rsidP="00EB7EE5">
            <w:pPr>
              <w:pStyle w:val="TableText"/>
              <w:ind w:right="144"/>
            </w:pPr>
            <w:r w:rsidRPr="00B568A3">
              <w:rPr>
                <w:rFonts w:cs="Arial"/>
                <w:color w:val="000000"/>
              </w:rPr>
              <w:t>3.60</w:t>
            </w:r>
          </w:p>
        </w:tc>
      </w:tr>
      <w:tr w:rsidR="00242642" w:rsidRPr="00B568A3" w14:paraId="1B57CEBF" w14:textId="77777777" w:rsidTr="00D31CAE">
        <w:tc>
          <w:tcPr>
            <w:tcW w:w="0" w:type="auto"/>
            <w:tcBorders>
              <w:top w:val="nil"/>
              <w:bottom w:val="single" w:sz="4" w:space="0" w:color="auto"/>
            </w:tcBorders>
          </w:tcPr>
          <w:p w14:paraId="59513EE1" w14:textId="77777777" w:rsidR="00242642" w:rsidRPr="00B568A3" w:rsidRDefault="00242642" w:rsidP="00EB7EE5">
            <w:pPr>
              <w:pStyle w:val="TableText"/>
            </w:pPr>
            <w:r w:rsidRPr="00B568A3">
              <w:t>Grade 6</w:t>
            </w:r>
          </w:p>
        </w:tc>
        <w:tc>
          <w:tcPr>
            <w:tcW w:w="0" w:type="auto"/>
            <w:tcBorders>
              <w:top w:val="nil"/>
              <w:bottom w:val="single" w:sz="4" w:space="0" w:color="auto"/>
            </w:tcBorders>
          </w:tcPr>
          <w:p w14:paraId="1CE61170" w14:textId="77777777" w:rsidR="00242642" w:rsidRPr="00B568A3" w:rsidRDefault="00242642" w:rsidP="00EB7EE5">
            <w:pPr>
              <w:pStyle w:val="TableText"/>
              <w:ind w:right="144"/>
            </w:pPr>
            <w:r w:rsidRPr="00B568A3">
              <w:t>A</w:t>
            </w:r>
          </w:p>
        </w:tc>
        <w:tc>
          <w:tcPr>
            <w:tcW w:w="0" w:type="auto"/>
            <w:tcBorders>
              <w:top w:val="nil"/>
              <w:bottom w:val="single" w:sz="4" w:space="0" w:color="auto"/>
            </w:tcBorders>
          </w:tcPr>
          <w:p w14:paraId="4137A50B" w14:textId="77777777" w:rsidR="00242642" w:rsidRPr="00B568A3" w:rsidRDefault="00242642" w:rsidP="00EB7EE5">
            <w:pPr>
              <w:pStyle w:val="TableText"/>
              <w:ind w:right="144"/>
              <w:rPr>
                <w:color w:val="000000"/>
              </w:rPr>
            </w:pPr>
            <w:r w:rsidRPr="00B568A3">
              <w:rPr>
                <w:rFonts w:cs="Arial"/>
                <w:color w:val="000000"/>
              </w:rPr>
              <w:t>101</w:t>
            </w:r>
          </w:p>
        </w:tc>
        <w:tc>
          <w:tcPr>
            <w:tcW w:w="0" w:type="auto"/>
            <w:tcBorders>
              <w:top w:val="nil"/>
              <w:bottom w:val="single" w:sz="4" w:space="0" w:color="auto"/>
            </w:tcBorders>
          </w:tcPr>
          <w:p w14:paraId="0EC3690C" w14:textId="77777777" w:rsidR="00242642" w:rsidRPr="00B568A3" w:rsidRDefault="00242642" w:rsidP="00EB7EE5">
            <w:pPr>
              <w:pStyle w:val="TableText"/>
              <w:ind w:right="144"/>
              <w:rPr>
                <w:color w:val="000000"/>
              </w:rPr>
            </w:pPr>
            <w:r w:rsidRPr="00B568A3">
              <w:rPr>
                <w:rFonts w:cs="Arial"/>
                <w:color w:val="000000"/>
              </w:rPr>
              <w:t>0.78</w:t>
            </w:r>
          </w:p>
        </w:tc>
        <w:tc>
          <w:tcPr>
            <w:tcW w:w="0" w:type="auto"/>
            <w:tcBorders>
              <w:top w:val="nil"/>
              <w:bottom w:val="single" w:sz="4" w:space="0" w:color="auto"/>
            </w:tcBorders>
          </w:tcPr>
          <w:p w14:paraId="79A1A0DC" w14:textId="77777777" w:rsidR="00242642" w:rsidRPr="00B568A3" w:rsidRDefault="00242642" w:rsidP="00EB7EE5">
            <w:pPr>
              <w:pStyle w:val="TableText"/>
              <w:ind w:right="144"/>
              <w:rPr>
                <w:color w:val="000000"/>
              </w:rPr>
            </w:pPr>
            <w:r w:rsidRPr="00B568A3">
              <w:rPr>
                <w:rFonts w:cs="Arial"/>
                <w:color w:val="000000"/>
              </w:rPr>
              <w:t>3.48</w:t>
            </w:r>
          </w:p>
        </w:tc>
        <w:tc>
          <w:tcPr>
            <w:tcW w:w="0" w:type="auto"/>
            <w:tcBorders>
              <w:top w:val="nil"/>
              <w:bottom w:val="single" w:sz="4" w:space="0" w:color="auto"/>
            </w:tcBorders>
          </w:tcPr>
          <w:p w14:paraId="48A51E45" w14:textId="77777777" w:rsidR="00242642" w:rsidRPr="00B568A3" w:rsidRDefault="00242642" w:rsidP="00EB7EE5">
            <w:pPr>
              <w:pStyle w:val="TableText"/>
              <w:ind w:right="144"/>
            </w:pPr>
            <w:r w:rsidRPr="00B568A3">
              <w:rPr>
                <w:rFonts w:cs="Arial"/>
                <w:color w:val="000000"/>
              </w:rPr>
              <w:t>110</w:t>
            </w:r>
          </w:p>
        </w:tc>
        <w:tc>
          <w:tcPr>
            <w:tcW w:w="0" w:type="auto"/>
            <w:tcBorders>
              <w:top w:val="nil"/>
              <w:bottom w:val="single" w:sz="4" w:space="0" w:color="auto"/>
            </w:tcBorders>
          </w:tcPr>
          <w:p w14:paraId="01870AC5" w14:textId="77777777" w:rsidR="00242642" w:rsidRPr="00B568A3" w:rsidRDefault="00242642" w:rsidP="00EB7EE5">
            <w:pPr>
              <w:pStyle w:val="TableText"/>
            </w:pPr>
            <w:r w:rsidRPr="00B568A3">
              <w:rPr>
                <w:rFonts w:cs="Arial"/>
                <w:color w:val="000000"/>
              </w:rPr>
              <w:t>0.76</w:t>
            </w:r>
          </w:p>
        </w:tc>
        <w:tc>
          <w:tcPr>
            <w:tcW w:w="864" w:type="dxa"/>
            <w:tcBorders>
              <w:top w:val="nil"/>
              <w:bottom w:val="single" w:sz="4" w:space="0" w:color="auto"/>
            </w:tcBorders>
          </w:tcPr>
          <w:p w14:paraId="34B4E8E8" w14:textId="77777777" w:rsidR="00242642" w:rsidRPr="00B568A3" w:rsidRDefault="00242642" w:rsidP="00EB7EE5">
            <w:pPr>
              <w:pStyle w:val="TableText"/>
              <w:ind w:right="144"/>
            </w:pPr>
            <w:r w:rsidRPr="00B568A3">
              <w:rPr>
                <w:rFonts w:cs="Arial"/>
                <w:color w:val="000000"/>
              </w:rPr>
              <w:t>3.56</w:t>
            </w:r>
          </w:p>
        </w:tc>
      </w:tr>
      <w:tr w:rsidR="00242642" w:rsidRPr="00B568A3" w14:paraId="0569DAE2" w14:textId="77777777" w:rsidTr="00D31CAE">
        <w:tc>
          <w:tcPr>
            <w:tcW w:w="0" w:type="auto"/>
            <w:tcBorders>
              <w:top w:val="single" w:sz="4" w:space="0" w:color="auto"/>
              <w:bottom w:val="nil"/>
            </w:tcBorders>
          </w:tcPr>
          <w:p w14:paraId="12A338CA" w14:textId="77777777" w:rsidR="00242642" w:rsidRPr="00B568A3" w:rsidRDefault="00242642" w:rsidP="00EB7EE5">
            <w:pPr>
              <w:pStyle w:val="TableText"/>
            </w:pPr>
            <w:r w:rsidRPr="00B568A3">
              <w:t>Grade 7</w:t>
            </w:r>
          </w:p>
        </w:tc>
        <w:tc>
          <w:tcPr>
            <w:tcW w:w="0" w:type="auto"/>
            <w:tcBorders>
              <w:top w:val="single" w:sz="4" w:space="0" w:color="auto"/>
              <w:bottom w:val="nil"/>
            </w:tcBorders>
          </w:tcPr>
          <w:p w14:paraId="1AC64C7A" w14:textId="77777777" w:rsidR="00242642" w:rsidRPr="00B568A3" w:rsidRDefault="00242642" w:rsidP="00EB7EE5">
            <w:pPr>
              <w:pStyle w:val="TableText"/>
              <w:ind w:right="144"/>
            </w:pPr>
            <w:r w:rsidRPr="00B568A3">
              <w:t>1</w:t>
            </w:r>
          </w:p>
        </w:tc>
        <w:tc>
          <w:tcPr>
            <w:tcW w:w="0" w:type="auto"/>
            <w:tcBorders>
              <w:top w:val="single" w:sz="4" w:space="0" w:color="auto"/>
              <w:bottom w:val="nil"/>
            </w:tcBorders>
          </w:tcPr>
          <w:p w14:paraId="4470B129" w14:textId="77777777" w:rsidR="00242642" w:rsidRPr="00B568A3" w:rsidRDefault="00242642" w:rsidP="00EB7EE5">
            <w:pPr>
              <w:pStyle w:val="TableText"/>
              <w:ind w:right="144"/>
              <w:rPr>
                <w:color w:val="000000"/>
              </w:rPr>
            </w:pPr>
            <w:r w:rsidRPr="00B568A3">
              <w:rPr>
                <w:rFonts w:cs="Arial"/>
                <w:color w:val="000000"/>
              </w:rPr>
              <w:t>1,513</w:t>
            </w:r>
          </w:p>
        </w:tc>
        <w:tc>
          <w:tcPr>
            <w:tcW w:w="0" w:type="auto"/>
            <w:tcBorders>
              <w:top w:val="single" w:sz="4" w:space="0" w:color="auto"/>
              <w:bottom w:val="nil"/>
            </w:tcBorders>
          </w:tcPr>
          <w:p w14:paraId="32494301" w14:textId="77777777" w:rsidR="00242642" w:rsidRPr="00B568A3" w:rsidRDefault="00242642" w:rsidP="00EB7EE5">
            <w:pPr>
              <w:pStyle w:val="TableText"/>
              <w:ind w:right="144"/>
              <w:rPr>
                <w:color w:val="000000"/>
              </w:rPr>
            </w:pPr>
            <w:r w:rsidRPr="00B568A3">
              <w:rPr>
                <w:rFonts w:cs="Arial"/>
                <w:color w:val="000000"/>
              </w:rPr>
              <w:t>0.78</w:t>
            </w:r>
          </w:p>
        </w:tc>
        <w:tc>
          <w:tcPr>
            <w:tcW w:w="0" w:type="auto"/>
            <w:tcBorders>
              <w:top w:val="single" w:sz="4" w:space="0" w:color="auto"/>
              <w:bottom w:val="nil"/>
            </w:tcBorders>
          </w:tcPr>
          <w:p w14:paraId="3F9C5C13" w14:textId="77777777" w:rsidR="00242642" w:rsidRPr="00B568A3" w:rsidRDefault="00242642" w:rsidP="00EB7EE5">
            <w:pPr>
              <w:pStyle w:val="TableText"/>
              <w:ind w:right="144"/>
              <w:rPr>
                <w:color w:val="000000"/>
              </w:rPr>
            </w:pPr>
            <w:r w:rsidRPr="00B568A3">
              <w:rPr>
                <w:rFonts w:cs="Arial"/>
                <w:color w:val="000000"/>
              </w:rPr>
              <w:t>3.67</w:t>
            </w:r>
          </w:p>
        </w:tc>
        <w:tc>
          <w:tcPr>
            <w:tcW w:w="0" w:type="auto"/>
            <w:tcBorders>
              <w:top w:val="single" w:sz="4" w:space="0" w:color="auto"/>
              <w:bottom w:val="nil"/>
            </w:tcBorders>
          </w:tcPr>
          <w:p w14:paraId="6C850F27" w14:textId="77777777" w:rsidR="00242642" w:rsidRPr="00B568A3" w:rsidRDefault="00242642" w:rsidP="00EB7EE5">
            <w:pPr>
              <w:pStyle w:val="TableText"/>
              <w:ind w:right="144"/>
            </w:pPr>
            <w:r w:rsidRPr="00B568A3">
              <w:rPr>
                <w:rFonts w:cs="Arial"/>
                <w:color w:val="000000"/>
              </w:rPr>
              <w:t>1,750</w:t>
            </w:r>
          </w:p>
        </w:tc>
        <w:tc>
          <w:tcPr>
            <w:tcW w:w="0" w:type="auto"/>
            <w:tcBorders>
              <w:top w:val="single" w:sz="4" w:space="0" w:color="auto"/>
              <w:bottom w:val="nil"/>
            </w:tcBorders>
          </w:tcPr>
          <w:p w14:paraId="47A34B98" w14:textId="77777777" w:rsidR="00242642" w:rsidRPr="00B568A3" w:rsidRDefault="00242642" w:rsidP="00EB7EE5">
            <w:pPr>
              <w:pStyle w:val="TableText"/>
            </w:pPr>
            <w:r w:rsidRPr="00B568A3">
              <w:rPr>
                <w:rFonts w:cs="Arial"/>
                <w:color w:val="000000"/>
              </w:rPr>
              <w:t>0.82</w:t>
            </w:r>
          </w:p>
        </w:tc>
        <w:tc>
          <w:tcPr>
            <w:tcW w:w="864" w:type="dxa"/>
            <w:tcBorders>
              <w:top w:val="single" w:sz="4" w:space="0" w:color="auto"/>
              <w:bottom w:val="nil"/>
            </w:tcBorders>
          </w:tcPr>
          <w:p w14:paraId="5E97ECF2" w14:textId="77777777" w:rsidR="00242642" w:rsidRPr="00B568A3" w:rsidRDefault="00242642" w:rsidP="00EB7EE5">
            <w:pPr>
              <w:pStyle w:val="TableText"/>
              <w:ind w:right="144"/>
            </w:pPr>
            <w:r w:rsidRPr="00B568A3">
              <w:rPr>
                <w:rFonts w:cs="Arial"/>
                <w:color w:val="000000"/>
              </w:rPr>
              <w:t>3.65</w:t>
            </w:r>
          </w:p>
        </w:tc>
      </w:tr>
      <w:tr w:rsidR="00242642" w:rsidRPr="00B568A3" w14:paraId="336A7DF4" w14:textId="77777777" w:rsidTr="00D31CAE">
        <w:tc>
          <w:tcPr>
            <w:tcW w:w="0" w:type="auto"/>
            <w:tcBorders>
              <w:top w:val="nil"/>
              <w:bottom w:val="single" w:sz="4" w:space="0" w:color="auto"/>
            </w:tcBorders>
          </w:tcPr>
          <w:p w14:paraId="48FEB0D8" w14:textId="77777777" w:rsidR="00242642" w:rsidRPr="00B568A3" w:rsidRDefault="00242642" w:rsidP="00EB7EE5">
            <w:pPr>
              <w:pStyle w:val="TableText"/>
            </w:pPr>
            <w:r w:rsidRPr="00B568A3">
              <w:t>Grade 7</w:t>
            </w:r>
          </w:p>
        </w:tc>
        <w:tc>
          <w:tcPr>
            <w:tcW w:w="0" w:type="auto"/>
            <w:tcBorders>
              <w:top w:val="nil"/>
              <w:bottom w:val="single" w:sz="4" w:space="0" w:color="auto"/>
            </w:tcBorders>
          </w:tcPr>
          <w:p w14:paraId="6DD336C4" w14:textId="77777777" w:rsidR="00242642" w:rsidRPr="00B568A3" w:rsidRDefault="00242642" w:rsidP="00EB7EE5">
            <w:pPr>
              <w:pStyle w:val="TableText"/>
              <w:ind w:right="144"/>
            </w:pPr>
            <w:r w:rsidRPr="00B568A3">
              <w:t>A</w:t>
            </w:r>
          </w:p>
        </w:tc>
        <w:tc>
          <w:tcPr>
            <w:tcW w:w="0" w:type="auto"/>
            <w:tcBorders>
              <w:top w:val="nil"/>
              <w:bottom w:val="single" w:sz="4" w:space="0" w:color="auto"/>
            </w:tcBorders>
          </w:tcPr>
          <w:p w14:paraId="5AE8F769" w14:textId="77777777" w:rsidR="00242642" w:rsidRPr="00B568A3" w:rsidRDefault="00242642" w:rsidP="00EB7EE5">
            <w:pPr>
              <w:pStyle w:val="TableText"/>
              <w:ind w:right="144"/>
              <w:rPr>
                <w:color w:val="000000"/>
              </w:rPr>
            </w:pPr>
            <w:r w:rsidRPr="00B568A3">
              <w:rPr>
                <w:rFonts w:cs="Arial"/>
                <w:color w:val="000000"/>
              </w:rPr>
              <w:t>60</w:t>
            </w:r>
          </w:p>
        </w:tc>
        <w:tc>
          <w:tcPr>
            <w:tcW w:w="0" w:type="auto"/>
            <w:tcBorders>
              <w:top w:val="nil"/>
              <w:bottom w:val="single" w:sz="4" w:space="0" w:color="auto"/>
            </w:tcBorders>
          </w:tcPr>
          <w:p w14:paraId="36685AE0" w14:textId="77777777" w:rsidR="00242642" w:rsidRPr="00B568A3" w:rsidRDefault="00242642" w:rsidP="00EB7EE5">
            <w:pPr>
              <w:pStyle w:val="TableText"/>
              <w:ind w:right="144"/>
              <w:rPr>
                <w:color w:val="000000"/>
              </w:rPr>
            </w:pPr>
            <w:r w:rsidRPr="00B568A3">
              <w:rPr>
                <w:rFonts w:cs="Arial"/>
                <w:color w:val="000000"/>
              </w:rPr>
              <w:t>0.59</w:t>
            </w:r>
          </w:p>
        </w:tc>
        <w:tc>
          <w:tcPr>
            <w:tcW w:w="0" w:type="auto"/>
            <w:tcBorders>
              <w:top w:val="nil"/>
              <w:bottom w:val="single" w:sz="4" w:space="0" w:color="auto"/>
            </w:tcBorders>
          </w:tcPr>
          <w:p w14:paraId="5C731425" w14:textId="77777777" w:rsidR="00242642" w:rsidRPr="00B568A3" w:rsidRDefault="00242642" w:rsidP="00EB7EE5">
            <w:pPr>
              <w:pStyle w:val="TableText"/>
              <w:ind w:right="144"/>
              <w:rPr>
                <w:color w:val="000000"/>
              </w:rPr>
            </w:pPr>
            <w:r w:rsidRPr="00B568A3">
              <w:rPr>
                <w:rFonts w:cs="Arial"/>
                <w:color w:val="000000"/>
              </w:rPr>
              <w:t>3.62</w:t>
            </w:r>
          </w:p>
        </w:tc>
        <w:tc>
          <w:tcPr>
            <w:tcW w:w="0" w:type="auto"/>
            <w:tcBorders>
              <w:top w:val="nil"/>
              <w:bottom w:val="single" w:sz="4" w:space="0" w:color="auto"/>
            </w:tcBorders>
          </w:tcPr>
          <w:p w14:paraId="45D8C84D" w14:textId="77777777" w:rsidR="00242642" w:rsidRPr="00B568A3" w:rsidRDefault="00242642" w:rsidP="00EB7EE5">
            <w:pPr>
              <w:pStyle w:val="TableText"/>
              <w:ind w:right="144"/>
            </w:pPr>
            <w:r w:rsidRPr="00B568A3">
              <w:rPr>
                <w:rFonts w:cs="Arial"/>
                <w:color w:val="000000"/>
              </w:rPr>
              <w:t>77</w:t>
            </w:r>
          </w:p>
        </w:tc>
        <w:tc>
          <w:tcPr>
            <w:tcW w:w="0" w:type="auto"/>
            <w:tcBorders>
              <w:top w:val="nil"/>
              <w:bottom w:val="single" w:sz="4" w:space="0" w:color="auto"/>
            </w:tcBorders>
          </w:tcPr>
          <w:p w14:paraId="28890B4A" w14:textId="77777777" w:rsidR="00242642" w:rsidRPr="00B568A3" w:rsidRDefault="00242642" w:rsidP="00EB7EE5">
            <w:pPr>
              <w:pStyle w:val="TableText"/>
            </w:pPr>
            <w:r w:rsidRPr="00B568A3">
              <w:rPr>
                <w:rFonts w:cs="Arial"/>
                <w:color w:val="000000"/>
              </w:rPr>
              <w:t>0.75</w:t>
            </w:r>
          </w:p>
        </w:tc>
        <w:tc>
          <w:tcPr>
            <w:tcW w:w="864" w:type="dxa"/>
            <w:tcBorders>
              <w:top w:val="nil"/>
              <w:bottom w:val="single" w:sz="4" w:space="0" w:color="auto"/>
            </w:tcBorders>
          </w:tcPr>
          <w:p w14:paraId="2C82DD24" w14:textId="77777777" w:rsidR="00242642" w:rsidRPr="00B568A3" w:rsidRDefault="00242642" w:rsidP="00EB7EE5">
            <w:pPr>
              <w:pStyle w:val="TableText"/>
              <w:ind w:right="144"/>
            </w:pPr>
            <w:r w:rsidRPr="00B568A3">
              <w:rPr>
                <w:rFonts w:cs="Arial"/>
                <w:color w:val="000000"/>
              </w:rPr>
              <w:t>3.31</w:t>
            </w:r>
          </w:p>
        </w:tc>
      </w:tr>
      <w:tr w:rsidR="00242642" w:rsidRPr="00B568A3" w14:paraId="37CD6A33" w14:textId="77777777" w:rsidTr="00D31CAE">
        <w:tc>
          <w:tcPr>
            <w:tcW w:w="0" w:type="auto"/>
            <w:tcBorders>
              <w:top w:val="single" w:sz="4" w:space="0" w:color="auto"/>
              <w:bottom w:val="nil"/>
            </w:tcBorders>
          </w:tcPr>
          <w:p w14:paraId="176EC53F" w14:textId="77777777" w:rsidR="00242642" w:rsidRPr="00B568A3" w:rsidRDefault="00242642" w:rsidP="00EB7EE5">
            <w:pPr>
              <w:pStyle w:val="TableText"/>
            </w:pPr>
            <w:r w:rsidRPr="00B568A3">
              <w:t>Grade 8</w:t>
            </w:r>
          </w:p>
        </w:tc>
        <w:tc>
          <w:tcPr>
            <w:tcW w:w="0" w:type="auto"/>
            <w:tcBorders>
              <w:top w:val="single" w:sz="4" w:space="0" w:color="auto"/>
              <w:bottom w:val="nil"/>
            </w:tcBorders>
          </w:tcPr>
          <w:p w14:paraId="0F91BFEE" w14:textId="77777777" w:rsidR="00242642" w:rsidRPr="00B568A3" w:rsidRDefault="00242642" w:rsidP="00EB7EE5">
            <w:pPr>
              <w:pStyle w:val="TableText"/>
              <w:ind w:right="144"/>
            </w:pPr>
            <w:r w:rsidRPr="00B568A3">
              <w:t>1</w:t>
            </w:r>
          </w:p>
        </w:tc>
        <w:tc>
          <w:tcPr>
            <w:tcW w:w="0" w:type="auto"/>
            <w:tcBorders>
              <w:top w:val="single" w:sz="4" w:space="0" w:color="auto"/>
              <w:bottom w:val="nil"/>
            </w:tcBorders>
          </w:tcPr>
          <w:p w14:paraId="657CD038" w14:textId="77777777" w:rsidR="00242642" w:rsidRPr="00B568A3" w:rsidRDefault="00242642" w:rsidP="00EB7EE5">
            <w:pPr>
              <w:pStyle w:val="TableText"/>
              <w:ind w:right="144"/>
              <w:rPr>
                <w:color w:val="000000"/>
              </w:rPr>
            </w:pPr>
            <w:r w:rsidRPr="00B568A3">
              <w:rPr>
                <w:rFonts w:cs="Arial"/>
                <w:color w:val="000000"/>
              </w:rPr>
              <w:t>1,188</w:t>
            </w:r>
          </w:p>
        </w:tc>
        <w:tc>
          <w:tcPr>
            <w:tcW w:w="0" w:type="auto"/>
            <w:tcBorders>
              <w:top w:val="single" w:sz="4" w:space="0" w:color="auto"/>
              <w:bottom w:val="nil"/>
            </w:tcBorders>
          </w:tcPr>
          <w:p w14:paraId="004CEE7B" w14:textId="77777777" w:rsidR="00242642" w:rsidRPr="00B568A3" w:rsidRDefault="00242642" w:rsidP="00EB7EE5">
            <w:pPr>
              <w:pStyle w:val="TableText"/>
              <w:ind w:right="144"/>
              <w:rPr>
                <w:color w:val="000000"/>
              </w:rPr>
            </w:pPr>
            <w:r w:rsidRPr="00B568A3">
              <w:rPr>
                <w:rFonts w:cs="Arial"/>
                <w:color w:val="000000"/>
              </w:rPr>
              <w:t>0.81</w:t>
            </w:r>
          </w:p>
        </w:tc>
        <w:tc>
          <w:tcPr>
            <w:tcW w:w="0" w:type="auto"/>
            <w:tcBorders>
              <w:top w:val="single" w:sz="4" w:space="0" w:color="auto"/>
              <w:bottom w:val="nil"/>
            </w:tcBorders>
          </w:tcPr>
          <w:p w14:paraId="22659B02" w14:textId="77777777" w:rsidR="00242642" w:rsidRPr="00B568A3" w:rsidRDefault="00242642" w:rsidP="00EB7EE5">
            <w:pPr>
              <w:pStyle w:val="TableText"/>
              <w:ind w:right="144"/>
              <w:rPr>
                <w:color w:val="000000"/>
              </w:rPr>
            </w:pPr>
            <w:r w:rsidRPr="00B568A3">
              <w:rPr>
                <w:rFonts w:cs="Arial"/>
                <w:color w:val="000000"/>
              </w:rPr>
              <w:t>3.68</w:t>
            </w:r>
          </w:p>
        </w:tc>
        <w:tc>
          <w:tcPr>
            <w:tcW w:w="0" w:type="auto"/>
            <w:tcBorders>
              <w:top w:val="single" w:sz="4" w:space="0" w:color="auto"/>
              <w:bottom w:val="nil"/>
            </w:tcBorders>
          </w:tcPr>
          <w:p w14:paraId="2EF869A8" w14:textId="77777777" w:rsidR="00242642" w:rsidRPr="00B568A3" w:rsidRDefault="00242642" w:rsidP="00EB7EE5">
            <w:pPr>
              <w:pStyle w:val="TableText"/>
              <w:ind w:right="144"/>
            </w:pPr>
            <w:r w:rsidRPr="00B568A3">
              <w:rPr>
                <w:rFonts w:cs="Arial"/>
                <w:color w:val="000000"/>
              </w:rPr>
              <w:t>1,401</w:t>
            </w:r>
          </w:p>
        </w:tc>
        <w:tc>
          <w:tcPr>
            <w:tcW w:w="0" w:type="auto"/>
            <w:tcBorders>
              <w:top w:val="single" w:sz="4" w:space="0" w:color="auto"/>
              <w:bottom w:val="nil"/>
            </w:tcBorders>
          </w:tcPr>
          <w:p w14:paraId="0AFA104D" w14:textId="77777777" w:rsidR="00242642" w:rsidRPr="00B568A3" w:rsidRDefault="00242642" w:rsidP="00EB7EE5">
            <w:pPr>
              <w:pStyle w:val="TableText"/>
            </w:pPr>
            <w:r w:rsidRPr="00B568A3">
              <w:rPr>
                <w:rFonts w:cs="Arial"/>
                <w:color w:val="000000"/>
              </w:rPr>
              <w:t>0.83</w:t>
            </w:r>
          </w:p>
        </w:tc>
        <w:tc>
          <w:tcPr>
            <w:tcW w:w="864" w:type="dxa"/>
            <w:tcBorders>
              <w:top w:val="single" w:sz="4" w:space="0" w:color="auto"/>
              <w:bottom w:val="nil"/>
            </w:tcBorders>
          </w:tcPr>
          <w:p w14:paraId="36500B47" w14:textId="77777777" w:rsidR="00242642" w:rsidRPr="00B568A3" w:rsidRDefault="00242642" w:rsidP="00EB7EE5">
            <w:pPr>
              <w:pStyle w:val="TableText"/>
              <w:ind w:right="144"/>
            </w:pPr>
            <w:r w:rsidRPr="00B568A3">
              <w:rPr>
                <w:rFonts w:cs="Arial"/>
                <w:color w:val="000000"/>
              </w:rPr>
              <w:t>3.61</w:t>
            </w:r>
          </w:p>
        </w:tc>
      </w:tr>
      <w:tr w:rsidR="00242642" w:rsidRPr="00B568A3" w14:paraId="60B3E2E6" w14:textId="77777777" w:rsidTr="00D31CAE">
        <w:tc>
          <w:tcPr>
            <w:tcW w:w="0" w:type="auto"/>
            <w:tcBorders>
              <w:top w:val="nil"/>
              <w:bottom w:val="single" w:sz="4" w:space="0" w:color="auto"/>
            </w:tcBorders>
          </w:tcPr>
          <w:p w14:paraId="5E700456" w14:textId="77777777" w:rsidR="00242642" w:rsidRPr="00B568A3" w:rsidRDefault="00242642" w:rsidP="00EB7EE5">
            <w:pPr>
              <w:pStyle w:val="TableText"/>
            </w:pPr>
            <w:r w:rsidRPr="00B568A3">
              <w:t>Grade 8</w:t>
            </w:r>
          </w:p>
        </w:tc>
        <w:tc>
          <w:tcPr>
            <w:tcW w:w="0" w:type="auto"/>
            <w:tcBorders>
              <w:top w:val="nil"/>
              <w:bottom w:val="single" w:sz="4" w:space="0" w:color="auto"/>
            </w:tcBorders>
          </w:tcPr>
          <w:p w14:paraId="0A6340F8" w14:textId="77777777" w:rsidR="00242642" w:rsidRPr="00B568A3" w:rsidRDefault="00242642" w:rsidP="00EB7EE5">
            <w:pPr>
              <w:pStyle w:val="TableText"/>
              <w:ind w:right="144"/>
            </w:pPr>
            <w:r w:rsidRPr="00B568A3">
              <w:t>A</w:t>
            </w:r>
          </w:p>
        </w:tc>
        <w:tc>
          <w:tcPr>
            <w:tcW w:w="0" w:type="auto"/>
            <w:tcBorders>
              <w:top w:val="nil"/>
              <w:bottom w:val="single" w:sz="4" w:space="0" w:color="auto"/>
            </w:tcBorders>
          </w:tcPr>
          <w:p w14:paraId="1CC028E3" w14:textId="77777777" w:rsidR="00242642" w:rsidRPr="00B568A3" w:rsidRDefault="00242642" w:rsidP="00EB7EE5">
            <w:pPr>
              <w:pStyle w:val="TableText"/>
              <w:ind w:right="144"/>
              <w:rPr>
                <w:color w:val="000000"/>
              </w:rPr>
            </w:pPr>
            <w:r w:rsidRPr="00B568A3">
              <w:rPr>
                <w:rFonts w:cs="Arial"/>
                <w:color w:val="000000"/>
              </w:rPr>
              <w:t>50</w:t>
            </w:r>
          </w:p>
        </w:tc>
        <w:tc>
          <w:tcPr>
            <w:tcW w:w="0" w:type="auto"/>
            <w:tcBorders>
              <w:top w:val="nil"/>
              <w:bottom w:val="single" w:sz="4" w:space="0" w:color="auto"/>
            </w:tcBorders>
          </w:tcPr>
          <w:p w14:paraId="12ED4830" w14:textId="77777777" w:rsidR="00242642" w:rsidRPr="00B568A3" w:rsidRDefault="00242642" w:rsidP="00EB7EE5">
            <w:pPr>
              <w:pStyle w:val="TableText"/>
              <w:ind w:right="144"/>
              <w:rPr>
                <w:color w:val="000000"/>
              </w:rPr>
            </w:pPr>
            <w:r w:rsidRPr="00B568A3">
              <w:rPr>
                <w:rFonts w:cs="Arial"/>
                <w:color w:val="000000"/>
              </w:rPr>
              <w:t>0.64</w:t>
            </w:r>
          </w:p>
        </w:tc>
        <w:tc>
          <w:tcPr>
            <w:tcW w:w="0" w:type="auto"/>
            <w:tcBorders>
              <w:top w:val="nil"/>
              <w:bottom w:val="single" w:sz="4" w:space="0" w:color="auto"/>
            </w:tcBorders>
          </w:tcPr>
          <w:p w14:paraId="33F703FF" w14:textId="77777777" w:rsidR="00242642" w:rsidRPr="00B568A3" w:rsidRDefault="00242642" w:rsidP="00EB7EE5">
            <w:pPr>
              <w:pStyle w:val="TableText"/>
              <w:ind w:right="144"/>
              <w:rPr>
                <w:color w:val="000000"/>
              </w:rPr>
            </w:pPr>
            <w:r w:rsidRPr="00B568A3">
              <w:rPr>
                <w:rFonts w:cs="Arial"/>
                <w:color w:val="000000"/>
              </w:rPr>
              <w:t>3.28</w:t>
            </w:r>
          </w:p>
        </w:tc>
        <w:tc>
          <w:tcPr>
            <w:tcW w:w="0" w:type="auto"/>
            <w:tcBorders>
              <w:top w:val="nil"/>
              <w:bottom w:val="single" w:sz="4" w:space="0" w:color="auto"/>
            </w:tcBorders>
          </w:tcPr>
          <w:p w14:paraId="26612E12" w14:textId="77777777" w:rsidR="00242642" w:rsidRPr="00B568A3" w:rsidRDefault="00242642" w:rsidP="00EB7EE5">
            <w:pPr>
              <w:pStyle w:val="TableText"/>
              <w:ind w:right="144"/>
            </w:pPr>
            <w:r w:rsidRPr="00B568A3">
              <w:rPr>
                <w:rFonts w:cs="Arial"/>
                <w:color w:val="000000"/>
              </w:rPr>
              <w:t>33</w:t>
            </w:r>
          </w:p>
        </w:tc>
        <w:tc>
          <w:tcPr>
            <w:tcW w:w="0" w:type="auto"/>
            <w:tcBorders>
              <w:top w:val="nil"/>
              <w:bottom w:val="single" w:sz="4" w:space="0" w:color="auto"/>
            </w:tcBorders>
          </w:tcPr>
          <w:p w14:paraId="7931399C" w14:textId="77777777" w:rsidR="00242642" w:rsidRPr="00B568A3" w:rsidRDefault="00242642" w:rsidP="00EB7EE5">
            <w:pPr>
              <w:pStyle w:val="TableText"/>
            </w:pPr>
            <w:r w:rsidRPr="00B568A3">
              <w:rPr>
                <w:rFonts w:cs="Arial"/>
                <w:color w:val="000000"/>
              </w:rPr>
              <w:t>0.75</w:t>
            </w:r>
          </w:p>
        </w:tc>
        <w:tc>
          <w:tcPr>
            <w:tcW w:w="864" w:type="dxa"/>
            <w:tcBorders>
              <w:top w:val="nil"/>
              <w:bottom w:val="single" w:sz="4" w:space="0" w:color="auto"/>
            </w:tcBorders>
          </w:tcPr>
          <w:p w14:paraId="707C040A" w14:textId="77777777" w:rsidR="00242642" w:rsidRPr="00B568A3" w:rsidRDefault="00242642" w:rsidP="00EB7EE5">
            <w:pPr>
              <w:pStyle w:val="TableText"/>
              <w:ind w:right="144"/>
            </w:pPr>
            <w:r w:rsidRPr="00B568A3">
              <w:rPr>
                <w:rFonts w:cs="Arial"/>
                <w:color w:val="000000"/>
              </w:rPr>
              <w:t>3.52</w:t>
            </w:r>
          </w:p>
        </w:tc>
      </w:tr>
      <w:tr w:rsidR="00242642" w:rsidRPr="00B568A3" w14:paraId="2FC7D686" w14:textId="77777777" w:rsidTr="00D31CAE">
        <w:tc>
          <w:tcPr>
            <w:tcW w:w="0" w:type="auto"/>
            <w:tcBorders>
              <w:top w:val="single" w:sz="4" w:space="0" w:color="auto"/>
            </w:tcBorders>
          </w:tcPr>
          <w:p w14:paraId="701487B7" w14:textId="77777777" w:rsidR="00242642" w:rsidRPr="00B568A3" w:rsidRDefault="00242642" w:rsidP="00EB7EE5">
            <w:pPr>
              <w:pStyle w:val="TableText"/>
            </w:pPr>
            <w:r w:rsidRPr="00B568A3">
              <w:t>High school</w:t>
            </w:r>
          </w:p>
        </w:tc>
        <w:tc>
          <w:tcPr>
            <w:tcW w:w="0" w:type="auto"/>
            <w:tcBorders>
              <w:top w:val="single" w:sz="4" w:space="0" w:color="auto"/>
            </w:tcBorders>
          </w:tcPr>
          <w:p w14:paraId="5EA7627A" w14:textId="77777777" w:rsidR="00242642" w:rsidRPr="00B568A3" w:rsidRDefault="00242642" w:rsidP="00EB7EE5">
            <w:pPr>
              <w:pStyle w:val="TableText"/>
              <w:ind w:right="144"/>
            </w:pPr>
            <w:r w:rsidRPr="00B568A3">
              <w:t>1</w:t>
            </w:r>
          </w:p>
        </w:tc>
        <w:tc>
          <w:tcPr>
            <w:tcW w:w="0" w:type="auto"/>
            <w:tcBorders>
              <w:top w:val="single" w:sz="4" w:space="0" w:color="auto"/>
            </w:tcBorders>
          </w:tcPr>
          <w:p w14:paraId="5679CAD8" w14:textId="77777777" w:rsidR="00242642" w:rsidRPr="00B568A3" w:rsidRDefault="00242642" w:rsidP="00EB7EE5">
            <w:pPr>
              <w:pStyle w:val="TableText"/>
              <w:ind w:right="144"/>
              <w:rPr>
                <w:color w:val="000000"/>
              </w:rPr>
            </w:pPr>
            <w:r w:rsidRPr="00B568A3">
              <w:rPr>
                <w:rFonts w:cs="Arial"/>
                <w:color w:val="000000"/>
              </w:rPr>
              <w:t>1,839</w:t>
            </w:r>
          </w:p>
        </w:tc>
        <w:tc>
          <w:tcPr>
            <w:tcW w:w="0" w:type="auto"/>
            <w:tcBorders>
              <w:top w:val="single" w:sz="4" w:space="0" w:color="auto"/>
            </w:tcBorders>
          </w:tcPr>
          <w:p w14:paraId="1967A939" w14:textId="77777777" w:rsidR="00242642" w:rsidRPr="00B568A3" w:rsidRDefault="00242642" w:rsidP="00EB7EE5">
            <w:pPr>
              <w:pStyle w:val="TableText"/>
              <w:ind w:right="144"/>
              <w:rPr>
                <w:color w:val="000000"/>
              </w:rPr>
            </w:pPr>
            <w:r w:rsidRPr="00B568A3">
              <w:rPr>
                <w:rFonts w:cs="Arial"/>
                <w:color w:val="000000"/>
              </w:rPr>
              <w:t>0.80</w:t>
            </w:r>
          </w:p>
        </w:tc>
        <w:tc>
          <w:tcPr>
            <w:tcW w:w="0" w:type="auto"/>
            <w:tcBorders>
              <w:top w:val="single" w:sz="4" w:space="0" w:color="auto"/>
            </w:tcBorders>
          </w:tcPr>
          <w:p w14:paraId="38D3A0A3" w14:textId="77777777" w:rsidR="00242642" w:rsidRPr="00B568A3" w:rsidRDefault="00242642" w:rsidP="00EB7EE5">
            <w:pPr>
              <w:pStyle w:val="TableText"/>
              <w:ind w:right="144"/>
              <w:rPr>
                <w:color w:val="000000"/>
              </w:rPr>
            </w:pPr>
            <w:r w:rsidRPr="00B568A3">
              <w:rPr>
                <w:rFonts w:cs="Arial"/>
                <w:color w:val="000000"/>
              </w:rPr>
              <w:t>3.67</w:t>
            </w:r>
          </w:p>
        </w:tc>
        <w:tc>
          <w:tcPr>
            <w:tcW w:w="0" w:type="auto"/>
            <w:tcBorders>
              <w:top w:val="single" w:sz="4" w:space="0" w:color="auto"/>
            </w:tcBorders>
          </w:tcPr>
          <w:p w14:paraId="29C65825" w14:textId="77777777" w:rsidR="00242642" w:rsidRPr="00B568A3" w:rsidRDefault="00242642" w:rsidP="00EB7EE5">
            <w:pPr>
              <w:pStyle w:val="TableText"/>
              <w:ind w:right="144"/>
            </w:pPr>
            <w:r w:rsidRPr="00B568A3">
              <w:rPr>
                <w:rFonts w:cs="Arial"/>
                <w:color w:val="000000"/>
              </w:rPr>
              <w:t>2,068</w:t>
            </w:r>
          </w:p>
        </w:tc>
        <w:tc>
          <w:tcPr>
            <w:tcW w:w="0" w:type="auto"/>
            <w:tcBorders>
              <w:top w:val="single" w:sz="4" w:space="0" w:color="auto"/>
            </w:tcBorders>
          </w:tcPr>
          <w:p w14:paraId="39304F7F" w14:textId="77777777" w:rsidR="00242642" w:rsidRPr="00B568A3" w:rsidRDefault="00242642" w:rsidP="00EB7EE5">
            <w:pPr>
              <w:pStyle w:val="TableText"/>
            </w:pPr>
            <w:r w:rsidRPr="00B568A3">
              <w:rPr>
                <w:rFonts w:cs="Arial"/>
                <w:color w:val="000000"/>
              </w:rPr>
              <w:t>0.81</w:t>
            </w:r>
          </w:p>
        </w:tc>
        <w:tc>
          <w:tcPr>
            <w:tcW w:w="864" w:type="dxa"/>
            <w:tcBorders>
              <w:top w:val="single" w:sz="4" w:space="0" w:color="auto"/>
            </w:tcBorders>
          </w:tcPr>
          <w:p w14:paraId="0D667CA1" w14:textId="77777777" w:rsidR="00242642" w:rsidRPr="00B568A3" w:rsidRDefault="00242642" w:rsidP="00EB7EE5">
            <w:pPr>
              <w:pStyle w:val="TableText"/>
              <w:ind w:right="144"/>
            </w:pPr>
            <w:r w:rsidRPr="00B568A3">
              <w:rPr>
                <w:rFonts w:cs="Arial"/>
                <w:color w:val="000000"/>
              </w:rPr>
              <w:t>3.67</w:t>
            </w:r>
          </w:p>
        </w:tc>
      </w:tr>
      <w:tr w:rsidR="00242642" w:rsidRPr="00B568A3" w14:paraId="2B4CDC07" w14:textId="77777777" w:rsidTr="00D31CAE">
        <w:tc>
          <w:tcPr>
            <w:tcW w:w="0" w:type="auto"/>
          </w:tcPr>
          <w:p w14:paraId="207DA8B3" w14:textId="77777777" w:rsidR="00242642" w:rsidRPr="00B568A3" w:rsidRDefault="00242642" w:rsidP="00EB7EE5">
            <w:pPr>
              <w:pStyle w:val="TableText"/>
            </w:pPr>
            <w:r w:rsidRPr="00B568A3">
              <w:t>High school</w:t>
            </w:r>
          </w:p>
        </w:tc>
        <w:tc>
          <w:tcPr>
            <w:tcW w:w="0" w:type="auto"/>
          </w:tcPr>
          <w:p w14:paraId="0FBDA296" w14:textId="77777777" w:rsidR="00242642" w:rsidRPr="00B568A3" w:rsidRDefault="00242642" w:rsidP="00EB7EE5">
            <w:pPr>
              <w:pStyle w:val="TableText"/>
              <w:ind w:right="144"/>
            </w:pPr>
            <w:r w:rsidRPr="00B568A3">
              <w:t>A</w:t>
            </w:r>
          </w:p>
        </w:tc>
        <w:tc>
          <w:tcPr>
            <w:tcW w:w="0" w:type="auto"/>
          </w:tcPr>
          <w:p w14:paraId="791319DF" w14:textId="77777777" w:rsidR="00242642" w:rsidRPr="00B568A3" w:rsidRDefault="00242642" w:rsidP="00EB7EE5">
            <w:pPr>
              <w:pStyle w:val="TableText"/>
              <w:ind w:right="144"/>
              <w:rPr>
                <w:color w:val="000000"/>
              </w:rPr>
            </w:pPr>
            <w:r w:rsidRPr="00B568A3">
              <w:rPr>
                <w:rFonts w:cs="Arial"/>
                <w:color w:val="000000"/>
              </w:rPr>
              <w:t>10</w:t>
            </w:r>
          </w:p>
        </w:tc>
        <w:tc>
          <w:tcPr>
            <w:tcW w:w="0" w:type="auto"/>
          </w:tcPr>
          <w:p w14:paraId="6CD487DB" w14:textId="77777777" w:rsidR="00242642" w:rsidRPr="00B568A3" w:rsidRDefault="00242642" w:rsidP="00EB7EE5">
            <w:pPr>
              <w:pStyle w:val="TableText"/>
              <w:ind w:right="144"/>
              <w:rPr>
                <w:color w:val="000000"/>
              </w:rPr>
            </w:pPr>
            <w:r w:rsidRPr="00B568A3">
              <w:rPr>
                <w:rFonts w:cs="Arial"/>
                <w:color w:val="000000"/>
              </w:rPr>
              <w:t>N/A</w:t>
            </w:r>
          </w:p>
        </w:tc>
        <w:tc>
          <w:tcPr>
            <w:tcW w:w="0" w:type="auto"/>
          </w:tcPr>
          <w:p w14:paraId="306CC28A" w14:textId="77777777" w:rsidR="00242642" w:rsidRPr="00B568A3" w:rsidRDefault="00242642" w:rsidP="00EB7EE5">
            <w:pPr>
              <w:pStyle w:val="TableText"/>
              <w:ind w:right="144"/>
              <w:rPr>
                <w:color w:val="000000"/>
              </w:rPr>
            </w:pPr>
            <w:r w:rsidRPr="00B568A3">
              <w:rPr>
                <w:rFonts w:cs="Arial"/>
                <w:color w:val="000000"/>
              </w:rPr>
              <w:t>N/A</w:t>
            </w:r>
          </w:p>
        </w:tc>
        <w:tc>
          <w:tcPr>
            <w:tcW w:w="0" w:type="auto"/>
          </w:tcPr>
          <w:p w14:paraId="576FE3D9" w14:textId="77777777" w:rsidR="00242642" w:rsidRPr="00B568A3" w:rsidRDefault="00242642" w:rsidP="00EB7EE5">
            <w:pPr>
              <w:pStyle w:val="TableText"/>
              <w:ind w:right="144"/>
            </w:pPr>
            <w:r w:rsidRPr="00B568A3">
              <w:rPr>
                <w:rFonts w:cs="Arial"/>
                <w:color w:val="000000"/>
              </w:rPr>
              <w:t>5</w:t>
            </w:r>
          </w:p>
        </w:tc>
        <w:tc>
          <w:tcPr>
            <w:tcW w:w="0" w:type="auto"/>
          </w:tcPr>
          <w:p w14:paraId="7A84F31D" w14:textId="77777777" w:rsidR="00242642" w:rsidRPr="00B568A3" w:rsidRDefault="00242642" w:rsidP="00EB7EE5">
            <w:pPr>
              <w:pStyle w:val="TableText"/>
            </w:pPr>
            <w:r w:rsidRPr="00B568A3">
              <w:rPr>
                <w:rFonts w:cs="Arial"/>
                <w:color w:val="000000"/>
              </w:rPr>
              <w:t>N/A</w:t>
            </w:r>
          </w:p>
        </w:tc>
        <w:tc>
          <w:tcPr>
            <w:tcW w:w="864" w:type="dxa"/>
          </w:tcPr>
          <w:p w14:paraId="596FA654" w14:textId="77777777" w:rsidR="00242642" w:rsidRPr="00B568A3" w:rsidRDefault="00242642" w:rsidP="00EB7EE5">
            <w:pPr>
              <w:pStyle w:val="TableText"/>
              <w:ind w:right="144"/>
            </w:pPr>
            <w:r w:rsidRPr="00B568A3">
              <w:rPr>
                <w:rFonts w:cs="Arial"/>
                <w:color w:val="000000"/>
              </w:rPr>
              <w:t>N/A</w:t>
            </w:r>
          </w:p>
        </w:tc>
      </w:tr>
    </w:tbl>
    <w:p w14:paraId="3EA1C785" w14:textId="77777777" w:rsidR="00242642" w:rsidRPr="00B568A3" w:rsidRDefault="00242642" w:rsidP="00242642">
      <w:pPr>
        <w:pStyle w:val="Caption"/>
        <w:keepLines/>
      </w:pPr>
      <w:bookmarkStart w:id="1021" w:name="_Toc46912109"/>
      <w:bookmarkStart w:id="1022" w:name="_Toc221094367"/>
      <w:r w:rsidRPr="00B568A3">
        <w:lastRenderedPageBreak/>
        <w:t>Table 7.F.</w:t>
      </w:r>
      <w:fldSimple w:instr=" SEQ Table_7.F. \* ARABIC ">
        <w:r w:rsidRPr="00B568A3">
          <w:t>2</w:t>
        </w:r>
      </w:fldSimple>
      <w:r w:rsidRPr="00B568A3">
        <w:t xml:space="preserve">  Reliabilities and SEMs by Economic Status</w:t>
      </w:r>
      <w:bookmarkEnd w:id="1021"/>
      <w:bookmarkEnd w:id="1022"/>
    </w:p>
    <w:tbl>
      <w:tblPr>
        <w:tblStyle w:val="TRs"/>
        <w:tblW w:w="0" w:type="auto"/>
        <w:tblLook w:val="04A0" w:firstRow="1" w:lastRow="0" w:firstColumn="1" w:lastColumn="0" w:noHBand="0" w:noVBand="1"/>
        <w:tblDescription w:val="Reliabilities and SEMs by Economic Status"/>
      </w:tblPr>
      <w:tblGrid>
        <w:gridCol w:w="1620"/>
        <w:gridCol w:w="864"/>
        <w:gridCol w:w="1008"/>
        <w:gridCol w:w="720"/>
        <w:gridCol w:w="1008"/>
        <w:gridCol w:w="961"/>
        <w:gridCol w:w="864"/>
        <w:gridCol w:w="864"/>
      </w:tblGrid>
      <w:tr w:rsidR="00242642" w:rsidRPr="00B568A3" w14:paraId="2E464D77" w14:textId="77777777" w:rsidTr="00E37875">
        <w:trPr>
          <w:cnfStyle w:val="100000000000" w:firstRow="1" w:lastRow="0" w:firstColumn="0" w:lastColumn="0" w:oddVBand="0" w:evenVBand="0" w:oddHBand="0" w:evenHBand="0" w:firstRowFirstColumn="0" w:firstRowLastColumn="0" w:lastRowFirstColumn="0" w:lastRowLastColumn="0"/>
          <w:trHeight w:val="2448"/>
        </w:trPr>
        <w:tc>
          <w:tcPr>
            <w:tcW w:w="1620" w:type="dxa"/>
            <w:hideMark/>
          </w:tcPr>
          <w:p w14:paraId="5F6FFE06" w14:textId="77777777" w:rsidR="00242642" w:rsidRPr="00B568A3" w:rsidRDefault="00242642" w:rsidP="00EB7EE5">
            <w:pPr>
              <w:pStyle w:val="TableHead"/>
              <w:keepLines/>
              <w:rPr>
                <w:b w:val="0"/>
                <w:noProof w:val="0"/>
              </w:rPr>
            </w:pPr>
            <w:r w:rsidRPr="00B568A3">
              <w:rPr>
                <w:noProof w:val="0"/>
              </w:rPr>
              <w:t>Grade Level</w:t>
            </w:r>
          </w:p>
        </w:tc>
        <w:tc>
          <w:tcPr>
            <w:tcW w:w="864" w:type="dxa"/>
          </w:tcPr>
          <w:p w14:paraId="66711BAC" w14:textId="77777777" w:rsidR="00242642" w:rsidRPr="00B568A3" w:rsidRDefault="00242642" w:rsidP="00EB7EE5">
            <w:pPr>
              <w:pStyle w:val="TableHead"/>
              <w:keepLines/>
              <w:rPr>
                <w:noProof w:val="0"/>
              </w:rPr>
            </w:pPr>
            <w:r w:rsidRPr="00B568A3">
              <w:rPr>
                <w:noProof w:val="0"/>
              </w:rPr>
              <w:t>Form</w:t>
            </w:r>
          </w:p>
        </w:tc>
        <w:tc>
          <w:tcPr>
            <w:tcW w:w="1008" w:type="dxa"/>
            <w:textDirection w:val="btLr"/>
            <w:vAlign w:val="center"/>
            <w:hideMark/>
          </w:tcPr>
          <w:p w14:paraId="1C3F7A1E" w14:textId="77777777" w:rsidR="00242642" w:rsidRPr="00B568A3" w:rsidRDefault="00242642" w:rsidP="00610270">
            <w:pPr>
              <w:pStyle w:val="TableHead"/>
              <w:keepLines/>
              <w:ind w:left="115" w:right="115"/>
              <w:jc w:val="left"/>
              <w:rPr>
                <w:b w:val="0"/>
                <w:noProof w:val="0"/>
              </w:rPr>
            </w:pPr>
            <w:r w:rsidRPr="00B568A3">
              <w:rPr>
                <w:noProof w:val="0"/>
              </w:rPr>
              <w:t>Not Disadvantaged N</w:t>
            </w:r>
          </w:p>
        </w:tc>
        <w:tc>
          <w:tcPr>
            <w:tcW w:w="720" w:type="dxa"/>
            <w:textDirection w:val="btLr"/>
            <w:vAlign w:val="center"/>
            <w:hideMark/>
          </w:tcPr>
          <w:p w14:paraId="4A3C8233" w14:textId="77777777" w:rsidR="00242642" w:rsidRPr="00B568A3" w:rsidRDefault="00242642" w:rsidP="00610270">
            <w:pPr>
              <w:pStyle w:val="TableHead"/>
              <w:keepLines/>
              <w:ind w:left="115" w:right="115"/>
              <w:jc w:val="left"/>
              <w:rPr>
                <w:b w:val="0"/>
                <w:noProof w:val="0"/>
              </w:rPr>
            </w:pPr>
            <w:r w:rsidRPr="00B568A3">
              <w:rPr>
                <w:noProof w:val="0"/>
              </w:rPr>
              <w:t>Not Disadvantaged Reliability</w:t>
            </w:r>
          </w:p>
        </w:tc>
        <w:tc>
          <w:tcPr>
            <w:tcW w:w="1008" w:type="dxa"/>
            <w:textDirection w:val="btLr"/>
            <w:vAlign w:val="center"/>
            <w:hideMark/>
          </w:tcPr>
          <w:p w14:paraId="0E5BCC4D" w14:textId="77777777" w:rsidR="00242642" w:rsidRPr="00B568A3" w:rsidRDefault="00242642" w:rsidP="00610270">
            <w:pPr>
              <w:pStyle w:val="TableHead"/>
              <w:keepLines/>
              <w:ind w:left="115" w:right="115"/>
              <w:jc w:val="left"/>
              <w:rPr>
                <w:b w:val="0"/>
                <w:noProof w:val="0"/>
              </w:rPr>
            </w:pPr>
            <w:r w:rsidRPr="00B568A3">
              <w:rPr>
                <w:noProof w:val="0"/>
              </w:rPr>
              <w:t>Not Disadvantaged SEM</w:t>
            </w:r>
          </w:p>
        </w:tc>
        <w:tc>
          <w:tcPr>
            <w:tcW w:w="961" w:type="dxa"/>
            <w:textDirection w:val="btLr"/>
            <w:vAlign w:val="center"/>
          </w:tcPr>
          <w:p w14:paraId="72B95D6B" w14:textId="77777777" w:rsidR="00242642" w:rsidRPr="00B568A3" w:rsidRDefault="00242642" w:rsidP="00610270">
            <w:pPr>
              <w:pStyle w:val="TableHead"/>
              <w:keepLines/>
              <w:ind w:left="115" w:right="115"/>
              <w:jc w:val="left"/>
              <w:rPr>
                <w:b w:val="0"/>
                <w:noProof w:val="0"/>
              </w:rPr>
            </w:pPr>
            <w:r w:rsidRPr="00B568A3">
              <w:rPr>
                <w:noProof w:val="0"/>
              </w:rPr>
              <w:t>Disadvantaged N</w:t>
            </w:r>
          </w:p>
        </w:tc>
        <w:tc>
          <w:tcPr>
            <w:tcW w:w="864" w:type="dxa"/>
            <w:textDirection w:val="btLr"/>
            <w:vAlign w:val="center"/>
          </w:tcPr>
          <w:p w14:paraId="4C41BB98" w14:textId="77777777" w:rsidR="00242642" w:rsidRPr="00B568A3" w:rsidRDefault="00242642" w:rsidP="00610270">
            <w:pPr>
              <w:pStyle w:val="TableHead"/>
              <w:keepLines/>
              <w:ind w:left="115" w:right="115"/>
              <w:jc w:val="left"/>
              <w:rPr>
                <w:b w:val="0"/>
                <w:noProof w:val="0"/>
              </w:rPr>
            </w:pPr>
            <w:r w:rsidRPr="00B568A3">
              <w:rPr>
                <w:noProof w:val="0"/>
              </w:rPr>
              <w:t>Disadvantaged Reliability</w:t>
            </w:r>
          </w:p>
        </w:tc>
        <w:tc>
          <w:tcPr>
            <w:tcW w:w="864" w:type="dxa"/>
            <w:textDirection w:val="btLr"/>
            <w:vAlign w:val="center"/>
          </w:tcPr>
          <w:p w14:paraId="10C69B73" w14:textId="77777777" w:rsidR="00242642" w:rsidRPr="00B568A3" w:rsidRDefault="00242642" w:rsidP="00610270">
            <w:pPr>
              <w:pStyle w:val="TableHead"/>
              <w:keepLines/>
              <w:ind w:left="115" w:right="115"/>
              <w:jc w:val="left"/>
              <w:rPr>
                <w:b w:val="0"/>
                <w:noProof w:val="0"/>
              </w:rPr>
            </w:pPr>
            <w:r w:rsidRPr="00B568A3">
              <w:rPr>
                <w:noProof w:val="0"/>
              </w:rPr>
              <w:t>Disadvantaged SEM</w:t>
            </w:r>
          </w:p>
        </w:tc>
      </w:tr>
      <w:tr w:rsidR="00242642" w:rsidRPr="00B568A3" w14:paraId="4483D297" w14:textId="77777777" w:rsidTr="00E83AD4">
        <w:tc>
          <w:tcPr>
            <w:tcW w:w="1620" w:type="dxa"/>
            <w:tcBorders>
              <w:bottom w:val="nil"/>
            </w:tcBorders>
          </w:tcPr>
          <w:p w14:paraId="5A169B08" w14:textId="77777777" w:rsidR="00242642" w:rsidRPr="00B568A3" w:rsidRDefault="00242642" w:rsidP="00EB7EE5">
            <w:pPr>
              <w:pStyle w:val="TableText"/>
              <w:keepNext/>
              <w:keepLines/>
            </w:pPr>
            <w:r w:rsidRPr="00B568A3">
              <w:t>Grade 3</w:t>
            </w:r>
          </w:p>
        </w:tc>
        <w:tc>
          <w:tcPr>
            <w:tcW w:w="864" w:type="dxa"/>
            <w:tcBorders>
              <w:bottom w:val="nil"/>
            </w:tcBorders>
          </w:tcPr>
          <w:p w14:paraId="304662B7" w14:textId="77777777" w:rsidR="00242642" w:rsidRPr="00B568A3" w:rsidRDefault="00242642" w:rsidP="00EB7EE5">
            <w:pPr>
              <w:pStyle w:val="TableText"/>
              <w:keepNext/>
              <w:keepLines/>
              <w:ind w:right="144"/>
            </w:pPr>
            <w:r w:rsidRPr="00B568A3">
              <w:t>1</w:t>
            </w:r>
          </w:p>
        </w:tc>
        <w:tc>
          <w:tcPr>
            <w:tcW w:w="1008" w:type="dxa"/>
            <w:tcBorders>
              <w:bottom w:val="nil"/>
            </w:tcBorders>
          </w:tcPr>
          <w:p w14:paraId="1745D409" w14:textId="77777777" w:rsidR="00242642" w:rsidRPr="00B568A3" w:rsidRDefault="00242642" w:rsidP="00EB7EE5">
            <w:pPr>
              <w:pStyle w:val="TableText"/>
              <w:keepNext/>
              <w:keepLines/>
              <w:ind w:right="144"/>
            </w:pPr>
            <w:r w:rsidRPr="00B568A3">
              <w:rPr>
                <w:rFonts w:cs="Arial"/>
                <w:color w:val="000000"/>
              </w:rPr>
              <w:t>2,455</w:t>
            </w:r>
          </w:p>
        </w:tc>
        <w:tc>
          <w:tcPr>
            <w:tcW w:w="720" w:type="dxa"/>
            <w:tcBorders>
              <w:bottom w:val="nil"/>
            </w:tcBorders>
          </w:tcPr>
          <w:p w14:paraId="6CE410AB" w14:textId="77777777" w:rsidR="00242642" w:rsidRPr="00B568A3" w:rsidRDefault="00242642" w:rsidP="00EB7EE5">
            <w:pPr>
              <w:pStyle w:val="TableText"/>
              <w:keepNext/>
              <w:keepLines/>
            </w:pPr>
            <w:r w:rsidRPr="00B568A3">
              <w:rPr>
                <w:rFonts w:cs="Arial"/>
                <w:color w:val="000000"/>
              </w:rPr>
              <w:t>0.86</w:t>
            </w:r>
          </w:p>
        </w:tc>
        <w:tc>
          <w:tcPr>
            <w:tcW w:w="1008" w:type="dxa"/>
            <w:tcBorders>
              <w:bottom w:val="nil"/>
            </w:tcBorders>
          </w:tcPr>
          <w:p w14:paraId="04606131" w14:textId="77777777" w:rsidR="00242642" w:rsidRPr="00B568A3" w:rsidRDefault="00242642" w:rsidP="00EB7EE5">
            <w:pPr>
              <w:pStyle w:val="TableText"/>
              <w:keepNext/>
              <w:keepLines/>
              <w:ind w:right="144"/>
            </w:pPr>
            <w:r w:rsidRPr="00B568A3">
              <w:rPr>
                <w:rFonts w:cs="Arial"/>
                <w:color w:val="000000"/>
              </w:rPr>
              <w:t>3.56</w:t>
            </w:r>
          </w:p>
        </w:tc>
        <w:tc>
          <w:tcPr>
            <w:tcW w:w="961" w:type="dxa"/>
            <w:tcBorders>
              <w:bottom w:val="nil"/>
            </w:tcBorders>
          </w:tcPr>
          <w:p w14:paraId="007D4C07" w14:textId="77777777" w:rsidR="00242642" w:rsidRPr="00B568A3" w:rsidRDefault="00242642" w:rsidP="00EB7EE5">
            <w:pPr>
              <w:pStyle w:val="TableText"/>
              <w:keepNext/>
              <w:keepLines/>
              <w:ind w:right="144"/>
            </w:pPr>
            <w:r w:rsidRPr="00B568A3">
              <w:rPr>
                <w:rFonts w:cs="Arial"/>
                <w:color w:val="000000"/>
              </w:rPr>
              <w:t>6,440</w:t>
            </w:r>
          </w:p>
        </w:tc>
        <w:tc>
          <w:tcPr>
            <w:tcW w:w="864" w:type="dxa"/>
            <w:tcBorders>
              <w:bottom w:val="nil"/>
            </w:tcBorders>
          </w:tcPr>
          <w:p w14:paraId="61DA56FF" w14:textId="77777777" w:rsidR="00242642" w:rsidRPr="00B568A3" w:rsidRDefault="00242642" w:rsidP="00EB7EE5">
            <w:pPr>
              <w:pStyle w:val="TableText"/>
              <w:keepNext/>
              <w:keepLines/>
              <w:ind w:right="144"/>
            </w:pPr>
            <w:r w:rsidRPr="00B568A3">
              <w:rPr>
                <w:rFonts w:cs="Arial"/>
                <w:color w:val="000000"/>
              </w:rPr>
              <w:t>0.84</w:t>
            </w:r>
          </w:p>
        </w:tc>
        <w:tc>
          <w:tcPr>
            <w:tcW w:w="864" w:type="dxa"/>
            <w:tcBorders>
              <w:bottom w:val="nil"/>
            </w:tcBorders>
          </w:tcPr>
          <w:p w14:paraId="10486628" w14:textId="77777777" w:rsidR="00242642" w:rsidRPr="00B568A3" w:rsidRDefault="00242642" w:rsidP="00EB7EE5">
            <w:pPr>
              <w:pStyle w:val="TableText"/>
              <w:keepNext/>
              <w:keepLines/>
              <w:ind w:right="144"/>
            </w:pPr>
            <w:r w:rsidRPr="00B568A3">
              <w:rPr>
                <w:rFonts w:cs="Arial"/>
                <w:color w:val="000000"/>
              </w:rPr>
              <w:t>3.56</w:t>
            </w:r>
          </w:p>
        </w:tc>
      </w:tr>
      <w:tr w:rsidR="00242642" w:rsidRPr="00B568A3" w14:paraId="4CF85B8E" w14:textId="77777777" w:rsidTr="00E83AD4">
        <w:tc>
          <w:tcPr>
            <w:tcW w:w="1620" w:type="dxa"/>
            <w:tcBorders>
              <w:top w:val="nil"/>
              <w:bottom w:val="single" w:sz="4" w:space="0" w:color="auto"/>
            </w:tcBorders>
          </w:tcPr>
          <w:p w14:paraId="1032BE54" w14:textId="77777777" w:rsidR="00242642" w:rsidRPr="00B568A3" w:rsidRDefault="00242642" w:rsidP="00EB7EE5">
            <w:pPr>
              <w:pStyle w:val="TableText"/>
              <w:keepNext/>
              <w:keepLines/>
            </w:pPr>
            <w:r w:rsidRPr="00B568A3">
              <w:t>Grade 3</w:t>
            </w:r>
          </w:p>
        </w:tc>
        <w:tc>
          <w:tcPr>
            <w:tcW w:w="864" w:type="dxa"/>
            <w:tcBorders>
              <w:top w:val="nil"/>
              <w:bottom w:val="single" w:sz="4" w:space="0" w:color="auto"/>
            </w:tcBorders>
          </w:tcPr>
          <w:p w14:paraId="05BC5D55" w14:textId="77777777" w:rsidR="00242642" w:rsidRPr="00B568A3" w:rsidRDefault="00242642" w:rsidP="00EB7EE5">
            <w:pPr>
              <w:pStyle w:val="TableText"/>
              <w:keepNext/>
              <w:keepLines/>
              <w:ind w:right="144"/>
            </w:pPr>
            <w:r w:rsidRPr="00B568A3">
              <w:t>A</w:t>
            </w:r>
          </w:p>
        </w:tc>
        <w:tc>
          <w:tcPr>
            <w:tcW w:w="1008" w:type="dxa"/>
            <w:tcBorders>
              <w:top w:val="nil"/>
              <w:bottom w:val="single" w:sz="4" w:space="0" w:color="auto"/>
            </w:tcBorders>
          </w:tcPr>
          <w:p w14:paraId="26553DED" w14:textId="77777777" w:rsidR="00242642" w:rsidRPr="00B568A3" w:rsidRDefault="00242642" w:rsidP="00EB7EE5">
            <w:pPr>
              <w:pStyle w:val="TableText"/>
              <w:keepNext/>
              <w:keepLines/>
              <w:ind w:right="144"/>
            </w:pPr>
            <w:r w:rsidRPr="00B568A3">
              <w:rPr>
                <w:rFonts w:cs="Arial"/>
                <w:color w:val="000000"/>
              </w:rPr>
              <w:t>65</w:t>
            </w:r>
          </w:p>
        </w:tc>
        <w:tc>
          <w:tcPr>
            <w:tcW w:w="720" w:type="dxa"/>
            <w:tcBorders>
              <w:top w:val="nil"/>
              <w:bottom w:val="single" w:sz="4" w:space="0" w:color="auto"/>
            </w:tcBorders>
          </w:tcPr>
          <w:p w14:paraId="2F3581D8" w14:textId="77777777" w:rsidR="00242642" w:rsidRPr="00B568A3" w:rsidRDefault="00242642" w:rsidP="00EB7EE5">
            <w:pPr>
              <w:pStyle w:val="TableText"/>
              <w:keepNext/>
              <w:keepLines/>
            </w:pPr>
            <w:r w:rsidRPr="00B568A3">
              <w:rPr>
                <w:rFonts w:cs="Arial"/>
                <w:color w:val="000000"/>
              </w:rPr>
              <w:t>0.81</w:t>
            </w:r>
          </w:p>
        </w:tc>
        <w:tc>
          <w:tcPr>
            <w:tcW w:w="1008" w:type="dxa"/>
            <w:tcBorders>
              <w:top w:val="nil"/>
              <w:bottom w:val="single" w:sz="4" w:space="0" w:color="auto"/>
            </w:tcBorders>
          </w:tcPr>
          <w:p w14:paraId="32C2FFA8" w14:textId="77777777" w:rsidR="00242642" w:rsidRPr="00B568A3" w:rsidRDefault="00242642" w:rsidP="00EB7EE5">
            <w:pPr>
              <w:pStyle w:val="TableText"/>
              <w:keepNext/>
              <w:keepLines/>
              <w:ind w:right="144"/>
            </w:pPr>
            <w:r w:rsidRPr="00B568A3">
              <w:rPr>
                <w:rFonts w:cs="Arial"/>
                <w:color w:val="000000"/>
              </w:rPr>
              <w:t>3.38</w:t>
            </w:r>
          </w:p>
        </w:tc>
        <w:tc>
          <w:tcPr>
            <w:tcW w:w="961" w:type="dxa"/>
            <w:tcBorders>
              <w:top w:val="nil"/>
              <w:bottom w:val="single" w:sz="4" w:space="0" w:color="auto"/>
            </w:tcBorders>
          </w:tcPr>
          <w:p w14:paraId="7DD68EBE" w14:textId="77777777" w:rsidR="00242642" w:rsidRPr="00B568A3" w:rsidRDefault="00242642" w:rsidP="00EB7EE5">
            <w:pPr>
              <w:pStyle w:val="TableText"/>
              <w:keepNext/>
              <w:keepLines/>
              <w:ind w:right="144"/>
            </w:pPr>
            <w:r w:rsidRPr="00B568A3">
              <w:rPr>
                <w:rFonts w:cs="Arial"/>
                <w:color w:val="000000"/>
              </w:rPr>
              <w:t>283</w:t>
            </w:r>
          </w:p>
        </w:tc>
        <w:tc>
          <w:tcPr>
            <w:tcW w:w="864" w:type="dxa"/>
            <w:tcBorders>
              <w:top w:val="nil"/>
              <w:bottom w:val="single" w:sz="4" w:space="0" w:color="auto"/>
            </w:tcBorders>
          </w:tcPr>
          <w:p w14:paraId="2B2F1080" w14:textId="77777777" w:rsidR="00242642" w:rsidRPr="00B568A3" w:rsidRDefault="00242642" w:rsidP="00EB7EE5">
            <w:pPr>
              <w:pStyle w:val="TableText"/>
              <w:keepNext/>
              <w:keepLines/>
              <w:ind w:right="144"/>
            </w:pPr>
            <w:r w:rsidRPr="00B568A3">
              <w:rPr>
                <w:rFonts w:cs="Arial"/>
                <w:color w:val="000000"/>
              </w:rPr>
              <w:t>0.78</w:t>
            </w:r>
          </w:p>
        </w:tc>
        <w:tc>
          <w:tcPr>
            <w:tcW w:w="864" w:type="dxa"/>
            <w:tcBorders>
              <w:top w:val="nil"/>
              <w:bottom w:val="single" w:sz="4" w:space="0" w:color="auto"/>
            </w:tcBorders>
          </w:tcPr>
          <w:p w14:paraId="4798D38B" w14:textId="77777777" w:rsidR="00242642" w:rsidRPr="00B568A3" w:rsidRDefault="00242642" w:rsidP="00EB7EE5">
            <w:pPr>
              <w:pStyle w:val="TableText"/>
              <w:keepNext/>
              <w:keepLines/>
              <w:ind w:right="144"/>
            </w:pPr>
            <w:r w:rsidRPr="00B568A3">
              <w:rPr>
                <w:rFonts w:cs="Arial"/>
                <w:color w:val="000000"/>
              </w:rPr>
              <w:t>3.41</w:t>
            </w:r>
          </w:p>
        </w:tc>
      </w:tr>
      <w:tr w:rsidR="00242642" w:rsidRPr="00B568A3" w14:paraId="2ACCAB55" w14:textId="77777777" w:rsidTr="00E83AD4">
        <w:tc>
          <w:tcPr>
            <w:tcW w:w="1620" w:type="dxa"/>
            <w:tcBorders>
              <w:top w:val="single" w:sz="4" w:space="0" w:color="auto"/>
              <w:bottom w:val="nil"/>
            </w:tcBorders>
          </w:tcPr>
          <w:p w14:paraId="6EDD2B2D" w14:textId="77777777" w:rsidR="00242642" w:rsidRPr="00B568A3" w:rsidRDefault="00242642" w:rsidP="00EB7EE5">
            <w:pPr>
              <w:pStyle w:val="TableText"/>
              <w:keepNext/>
              <w:keepLines/>
            </w:pPr>
            <w:r w:rsidRPr="00B568A3">
              <w:t>Grade 4</w:t>
            </w:r>
          </w:p>
        </w:tc>
        <w:tc>
          <w:tcPr>
            <w:tcW w:w="864" w:type="dxa"/>
            <w:tcBorders>
              <w:top w:val="single" w:sz="4" w:space="0" w:color="auto"/>
              <w:bottom w:val="nil"/>
            </w:tcBorders>
          </w:tcPr>
          <w:p w14:paraId="35CE6053" w14:textId="77777777" w:rsidR="00242642" w:rsidRPr="00B568A3" w:rsidRDefault="00242642" w:rsidP="00EB7EE5">
            <w:pPr>
              <w:pStyle w:val="TableText"/>
              <w:keepNext/>
              <w:keepLines/>
              <w:ind w:right="144"/>
            </w:pPr>
            <w:r w:rsidRPr="00B568A3">
              <w:t>1</w:t>
            </w:r>
          </w:p>
        </w:tc>
        <w:tc>
          <w:tcPr>
            <w:tcW w:w="1008" w:type="dxa"/>
            <w:tcBorders>
              <w:top w:val="single" w:sz="4" w:space="0" w:color="auto"/>
              <w:bottom w:val="nil"/>
            </w:tcBorders>
          </w:tcPr>
          <w:p w14:paraId="4952171C" w14:textId="77777777" w:rsidR="00242642" w:rsidRPr="00B568A3" w:rsidRDefault="00242642" w:rsidP="00EB7EE5">
            <w:pPr>
              <w:pStyle w:val="TableText"/>
              <w:keepNext/>
              <w:keepLines/>
              <w:ind w:right="144"/>
            </w:pPr>
            <w:r w:rsidRPr="00B568A3">
              <w:rPr>
                <w:rFonts w:cs="Arial"/>
                <w:color w:val="000000"/>
              </w:rPr>
              <w:t>2,307</w:t>
            </w:r>
          </w:p>
        </w:tc>
        <w:tc>
          <w:tcPr>
            <w:tcW w:w="720" w:type="dxa"/>
            <w:tcBorders>
              <w:top w:val="single" w:sz="4" w:space="0" w:color="auto"/>
              <w:bottom w:val="nil"/>
            </w:tcBorders>
          </w:tcPr>
          <w:p w14:paraId="6D4D6788" w14:textId="77777777" w:rsidR="00242642" w:rsidRPr="00B568A3" w:rsidRDefault="00242642" w:rsidP="00EB7EE5">
            <w:pPr>
              <w:pStyle w:val="TableText"/>
              <w:keepNext/>
              <w:keepLines/>
            </w:pPr>
            <w:r w:rsidRPr="00B568A3">
              <w:rPr>
                <w:rFonts w:cs="Arial"/>
                <w:color w:val="000000"/>
              </w:rPr>
              <w:t>0.87</w:t>
            </w:r>
          </w:p>
        </w:tc>
        <w:tc>
          <w:tcPr>
            <w:tcW w:w="1008" w:type="dxa"/>
            <w:tcBorders>
              <w:top w:val="single" w:sz="4" w:space="0" w:color="auto"/>
              <w:bottom w:val="nil"/>
            </w:tcBorders>
          </w:tcPr>
          <w:p w14:paraId="4D89CEDB" w14:textId="77777777" w:rsidR="00242642" w:rsidRPr="00B568A3" w:rsidRDefault="00242642" w:rsidP="00EB7EE5">
            <w:pPr>
              <w:pStyle w:val="TableText"/>
              <w:keepNext/>
              <w:keepLines/>
              <w:ind w:right="144"/>
            </w:pPr>
            <w:r w:rsidRPr="00B568A3">
              <w:rPr>
                <w:rFonts w:cs="Arial"/>
                <w:color w:val="000000"/>
              </w:rPr>
              <w:t>3.50</w:t>
            </w:r>
          </w:p>
        </w:tc>
        <w:tc>
          <w:tcPr>
            <w:tcW w:w="961" w:type="dxa"/>
            <w:tcBorders>
              <w:top w:val="single" w:sz="4" w:space="0" w:color="auto"/>
              <w:bottom w:val="nil"/>
            </w:tcBorders>
          </w:tcPr>
          <w:p w14:paraId="3AD18A8A" w14:textId="77777777" w:rsidR="00242642" w:rsidRPr="00B568A3" w:rsidRDefault="00242642" w:rsidP="00EB7EE5">
            <w:pPr>
              <w:pStyle w:val="TableText"/>
              <w:keepNext/>
              <w:keepLines/>
              <w:ind w:right="144"/>
            </w:pPr>
            <w:r w:rsidRPr="00B568A3">
              <w:rPr>
                <w:rFonts w:cs="Arial"/>
                <w:color w:val="000000"/>
              </w:rPr>
              <w:t>5,474</w:t>
            </w:r>
          </w:p>
        </w:tc>
        <w:tc>
          <w:tcPr>
            <w:tcW w:w="864" w:type="dxa"/>
            <w:tcBorders>
              <w:top w:val="single" w:sz="4" w:space="0" w:color="auto"/>
              <w:bottom w:val="nil"/>
            </w:tcBorders>
          </w:tcPr>
          <w:p w14:paraId="13BCA7F4" w14:textId="77777777" w:rsidR="00242642" w:rsidRPr="00B568A3" w:rsidRDefault="00242642" w:rsidP="00EB7EE5">
            <w:pPr>
              <w:pStyle w:val="TableText"/>
              <w:keepNext/>
              <w:keepLines/>
              <w:ind w:right="144"/>
            </w:pPr>
            <w:r w:rsidRPr="00B568A3">
              <w:rPr>
                <w:rFonts w:cs="Arial"/>
                <w:color w:val="000000"/>
              </w:rPr>
              <w:t>0.85</w:t>
            </w:r>
          </w:p>
        </w:tc>
        <w:tc>
          <w:tcPr>
            <w:tcW w:w="864" w:type="dxa"/>
            <w:tcBorders>
              <w:top w:val="single" w:sz="4" w:space="0" w:color="auto"/>
              <w:bottom w:val="nil"/>
            </w:tcBorders>
          </w:tcPr>
          <w:p w14:paraId="4783EA9F" w14:textId="77777777" w:rsidR="00242642" w:rsidRPr="00B568A3" w:rsidRDefault="00242642" w:rsidP="00EB7EE5">
            <w:pPr>
              <w:pStyle w:val="TableText"/>
              <w:keepNext/>
              <w:keepLines/>
              <w:ind w:right="144"/>
            </w:pPr>
            <w:r w:rsidRPr="00B568A3">
              <w:rPr>
                <w:rFonts w:cs="Arial"/>
                <w:color w:val="000000"/>
              </w:rPr>
              <w:t>3.52</w:t>
            </w:r>
          </w:p>
        </w:tc>
      </w:tr>
      <w:tr w:rsidR="00242642" w:rsidRPr="00B568A3" w14:paraId="2980FBC6" w14:textId="77777777" w:rsidTr="00E83AD4">
        <w:tc>
          <w:tcPr>
            <w:tcW w:w="1620" w:type="dxa"/>
            <w:tcBorders>
              <w:top w:val="nil"/>
              <w:bottom w:val="single" w:sz="4" w:space="0" w:color="auto"/>
            </w:tcBorders>
          </w:tcPr>
          <w:p w14:paraId="08D59FFE" w14:textId="77777777" w:rsidR="00242642" w:rsidRPr="00B568A3" w:rsidRDefault="00242642" w:rsidP="00EB7EE5">
            <w:pPr>
              <w:pStyle w:val="TableText"/>
              <w:keepNext/>
              <w:keepLines/>
            </w:pPr>
            <w:r w:rsidRPr="00B568A3">
              <w:t>Grade 4</w:t>
            </w:r>
          </w:p>
        </w:tc>
        <w:tc>
          <w:tcPr>
            <w:tcW w:w="864" w:type="dxa"/>
            <w:tcBorders>
              <w:top w:val="nil"/>
              <w:bottom w:val="single" w:sz="4" w:space="0" w:color="auto"/>
            </w:tcBorders>
          </w:tcPr>
          <w:p w14:paraId="06678B06" w14:textId="77777777" w:rsidR="00242642" w:rsidRPr="00B568A3" w:rsidRDefault="00242642" w:rsidP="00EB7EE5">
            <w:pPr>
              <w:pStyle w:val="TableText"/>
              <w:keepNext/>
              <w:keepLines/>
              <w:ind w:right="144"/>
            </w:pPr>
            <w:r w:rsidRPr="00B568A3">
              <w:t>A</w:t>
            </w:r>
          </w:p>
        </w:tc>
        <w:tc>
          <w:tcPr>
            <w:tcW w:w="1008" w:type="dxa"/>
            <w:tcBorders>
              <w:top w:val="nil"/>
              <w:bottom w:val="single" w:sz="4" w:space="0" w:color="auto"/>
            </w:tcBorders>
          </w:tcPr>
          <w:p w14:paraId="4D4D1E0D" w14:textId="77777777" w:rsidR="00242642" w:rsidRPr="00B568A3" w:rsidRDefault="00242642" w:rsidP="00EB7EE5">
            <w:pPr>
              <w:pStyle w:val="TableText"/>
              <w:keepNext/>
              <w:keepLines/>
              <w:ind w:right="144"/>
            </w:pPr>
            <w:r w:rsidRPr="00B568A3">
              <w:rPr>
                <w:rFonts w:cs="Arial"/>
                <w:color w:val="000000"/>
              </w:rPr>
              <w:t>72</w:t>
            </w:r>
          </w:p>
        </w:tc>
        <w:tc>
          <w:tcPr>
            <w:tcW w:w="720" w:type="dxa"/>
            <w:tcBorders>
              <w:top w:val="nil"/>
              <w:bottom w:val="single" w:sz="4" w:space="0" w:color="auto"/>
            </w:tcBorders>
          </w:tcPr>
          <w:p w14:paraId="2286AD65" w14:textId="77777777" w:rsidR="00242642" w:rsidRPr="00B568A3" w:rsidRDefault="00242642" w:rsidP="00EB7EE5">
            <w:pPr>
              <w:pStyle w:val="TableText"/>
              <w:keepNext/>
              <w:keepLines/>
            </w:pPr>
            <w:r w:rsidRPr="00B568A3">
              <w:rPr>
                <w:rFonts w:cs="Arial"/>
                <w:color w:val="000000"/>
              </w:rPr>
              <w:t>0.86</w:t>
            </w:r>
          </w:p>
        </w:tc>
        <w:tc>
          <w:tcPr>
            <w:tcW w:w="1008" w:type="dxa"/>
            <w:tcBorders>
              <w:top w:val="nil"/>
              <w:bottom w:val="single" w:sz="4" w:space="0" w:color="auto"/>
            </w:tcBorders>
          </w:tcPr>
          <w:p w14:paraId="23B6B8E9" w14:textId="77777777" w:rsidR="00242642" w:rsidRPr="00B568A3" w:rsidRDefault="00242642" w:rsidP="00EB7EE5">
            <w:pPr>
              <w:pStyle w:val="TableText"/>
              <w:keepNext/>
              <w:keepLines/>
              <w:ind w:right="144"/>
            </w:pPr>
            <w:r w:rsidRPr="00B568A3">
              <w:rPr>
                <w:rFonts w:cs="Arial"/>
                <w:color w:val="000000"/>
              </w:rPr>
              <w:t>3.39</w:t>
            </w:r>
          </w:p>
        </w:tc>
        <w:tc>
          <w:tcPr>
            <w:tcW w:w="961" w:type="dxa"/>
            <w:tcBorders>
              <w:top w:val="nil"/>
              <w:bottom w:val="single" w:sz="4" w:space="0" w:color="auto"/>
            </w:tcBorders>
          </w:tcPr>
          <w:p w14:paraId="33E0857B" w14:textId="77777777" w:rsidR="00242642" w:rsidRPr="00B568A3" w:rsidRDefault="00242642" w:rsidP="00EB7EE5">
            <w:pPr>
              <w:pStyle w:val="TableText"/>
              <w:keepNext/>
              <w:keepLines/>
              <w:ind w:right="144"/>
            </w:pPr>
            <w:r w:rsidRPr="00B568A3">
              <w:rPr>
                <w:rFonts w:cs="Arial"/>
                <w:color w:val="000000"/>
              </w:rPr>
              <w:t>320</w:t>
            </w:r>
          </w:p>
        </w:tc>
        <w:tc>
          <w:tcPr>
            <w:tcW w:w="864" w:type="dxa"/>
            <w:tcBorders>
              <w:top w:val="nil"/>
              <w:bottom w:val="single" w:sz="4" w:space="0" w:color="auto"/>
            </w:tcBorders>
          </w:tcPr>
          <w:p w14:paraId="476D9A6C" w14:textId="77777777" w:rsidR="00242642" w:rsidRPr="00B568A3" w:rsidRDefault="00242642" w:rsidP="00EB7EE5">
            <w:pPr>
              <w:pStyle w:val="TableText"/>
              <w:keepNext/>
              <w:keepLines/>
              <w:ind w:right="144"/>
            </w:pPr>
            <w:r w:rsidRPr="00B568A3">
              <w:rPr>
                <w:rFonts w:cs="Arial"/>
                <w:color w:val="000000"/>
              </w:rPr>
              <w:t>0.81</w:t>
            </w:r>
          </w:p>
        </w:tc>
        <w:tc>
          <w:tcPr>
            <w:tcW w:w="864" w:type="dxa"/>
            <w:tcBorders>
              <w:top w:val="nil"/>
              <w:bottom w:val="single" w:sz="4" w:space="0" w:color="auto"/>
            </w:tcBorders>
          </w:tcPr>
          <w:p w14:paraId="52C9F9CC" w14:textId="77777777" w:rsidR="00242642" w:rsidRPr="00B568A3" w:rsidRDefault="00242642" w:rsidP="00EB7EE5">
            <w:pPr>
              <w:pStyle w:val="TableText"/>
              <w:keepNext/>
              <w:keepLines/>
              <w:ind w:right="144"/>
            </w:pPr>
            <w:r w:rsidRPr="00B568A3">
              <w:rPr>
                <w:rFonts w:cs="Arial"/>
                <w:color w:val="000000"/>
              </w:rPr>
              <w:t>3.44</w:t>
            </w:r>
          </w:p>
        </w:tc>
      </w:tr>
      <w:tr w:rsidR="00242642" w:rsidRPr="00B568A3" w14:paraId="571E61F5" w14:textId="77777777" w:rsidTr="00E83AD4">
        <w:tc>
          <w:tcPr>
            <w:tcW w:w="1620" w:type="dxa"/>
            <w:tcBorders>
              <w:top w:val="single" w:sz="4" w:space="0" w:color="auto"/>
              <w:bottom w:val="nil"/>
            </w:tcBorders>
          </w:tcPr>
          <w:p w14:paraId="5447ADA6" w14:textId="77777777" w:rsidR="00242642" w:rsidRPr="00B568A3" w:rsidRDefault="00242642" w:rsidP="00EB7EE5">
            <w:pPr>
              <w:pStyle w:val="TableText"/>
            </w:pPr>
            <w:r w:rsidRPr="00B568A3">
              <w:t>Grade 5</w:t>
            </w:r>
          </w:p>
        </w:tc>
        <w:tc>
          <w:tcPr>
            <w:tcW w:w="864" w:type="dxa"/>
            <w:tcBorders>
              <w:top w:val="single" w:sz="4" w:space="0" w:color="auto"/>
              <w:bottom w:val="nil"/>
            </w:tcBorders>
          </w:tcPr>
          <w:p w14:paraId="5CDDA786"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3E70A0F0" w14:textId="77777777" w:rsidR="00242642" w:rsidRPr="00B568A3" w:rsidRDefault="00242642" w:rsidP="00EB7EE5">
            <w:pPr>
              <w:pStyle w:val="TableText"/>
              <w:ind w:right="144"/>
            </w:pPr>
            <w:r w:rsidRPr="00B568A3">
              <w:rPr>
                <w:rFonts w:cs="Arial"/>
                <w:color w:val="000000"/>
              </w:rPr>
              <w:t>1,919</w:t>
            </w:r>
          </w:p>
        </w:tc>
        <w:tc>
          <w:tcPr>
            <w:tcW w:w="720" w:type="dxa"/>
            <w:tcBorders>
              <w:top w:val="single" w:sz="4" w:space="0" w:color="auto"/>
              <w:bottom w:val="nil"/>
            </w:tcBorders>
          </w:tcPr>
          <w:p w14:paraId="01DAE830" w14:textId="77777777" w:rsidR="00242642" w:rsidRPr="00B568A3" w:rsidRDefault="00242642" w:rsidP="00EB7EE5">
            <w:pPr>
              <w:pStyle w:val="TableText"/>
            </w:pPr>
            <w:r w:rsidRPr="00B568A3">
              <w:rPr>
                <w:rFonts w:cs="Arial"/>
                <w:color w:val="000000"/>
              </w:rPr>
              <w:t>0.85</w:t>
            </w:r>
          </w:p>
        </w:tc>
        <w:tc>
          <w:tcPr>
            <w:tcW w:w="1008" w:type="dxa"/>
            <w:tcBorders>
              <w:top w:val="single" w:sz="4" w:space="0" w:color="auto"/>
              <w:bottom w:val="nil"/>
            </w:tcBorders>
          </w:tcPr>
          <w:p w14:paraId="460A3A7A" w14:textId="77777777" w:rsidR="00242642" w:rsidRPr="00B568A3" w:rsidRDefault="00242642" w:rsidP="00EB7EE5">
            <w:pPr>
              <w:pStyle w:val="TableText"/>
              <w:ind w:right="144"/>
            </w:pPr>
            <w:r w:rsidRPr="00B568A3">
              <w:rPr>
                <w:rFonts w:cs="Arial"/>
                <w:color w:val="000000"/>
              </w:rPr>
              <w:t>3.53</w:t>
            </w:r>
          </w:p>
        </w:tc>
        <w:tc>
          <w:tcPr>
            <w:tcW w:w="961" w:type="dxa"/>
            <w:tcBorders>
              <w:top w:val="single" w:sz="4" w:space="0" w:color="auto"/>
              <w:bottom w:val="nil"/>
            </w:tcBorders>
          </w:tcPr>
          <w:p w14:paraId="11722747" w14:textId="77777777" w:rsidR="00242642" w:rsidRPr="00B568A3" w:rsidRDefault="00242642" w:rsidP="00EB7EE5">
            <w:pPr>
              <w:pStyle w:val="TableText"/>
              <w:ind w:right="144"/>
            </w:pPr>
            <w:r w:rsidRPr="00B568A3">
              <w:rPr>
                <w:rFonts w:cs="Arial"/>
                <w:color w:val="000000"/>
              </w:rPr>
              <w:t>4,558</w:t>
            </w:r>
          </w:p>
        </w:tc>
        <w:tc>
          <w:tcPr>
            <w:tcW w:w="864" w:type="dxa"/>
            <w:tcBorders>
              <w:top w:val="single" w:sz="4" w:space="0" w:color="auto"/>
              <w:bottom w:val="nil"/>
            </w:tcBorders>
          </w:tcPr>
          <w:p w14:paraId="635987D0" w14:textId="77777777" w:rsidR="00242642" w:rsidRPr="00B568A3" w:rsidRDefault="00242642" w:rsidP="00EB7EE5">
            <w:pPr>
              <w:pStyle w:val="TableText"/>
              <w:ind w:right="144"/>
            </w:pPr>
            <w:r w:rsidRPr="00B568A3">
              <w:rPr>
                <w:rFonts w:cs="Arial"/>
                <w:color w:val="000000"/>
              </w:rPr>
              <w:t>0.82</w:t>
            </w:r>
          </w:p>
        </w:tc>
        <w:tc>
          <w:tcPr>
            <w:tcW w:w="864" w:type="dxa"/>
            <w:tcBorders>
              <w:top w:val="single" w:sz="4" w:space="0" w:color="auto"/>
              <w:bottom w:val="nil"/>
            </w:tcBorders>
          </w:tcPr>
          <w:p w14:paraId="7CBC192A" w14:textId="77777777" w:rsidR="00242642" w:rsidRPr="00B568A3" w:rsidRDefault="00242642" w:rsidP="00EB7EE5">
            <w:pPr>
              <w:pStyle w:val="TableText"/>
              <w:ind w:right="144"/>
            </w:pPr>
            <w:r w:rsidRPr="00B568A3">
              <w:rPr>
                <w:rFonts w:cs="Arial"/>
                <w:color w:val="000000"/>
              </w:rPr>
              <w:t>3.60</w:t>
            </w:r>
          </w:p>
        </w:tc>
      </w:tr>
      <w:tr w:rsidR="00242642" w:rsidRPr="00B568A3" w14:paraId="6A545D99" w14:textId="77777777" w:rsidTr="00E83AD4">
        <w:tc>
          <w:tcPr>
            <w:tcW w:w="1620" w:type="dxa"/>
            <w:tcBorders>
              <w:top w:val="nil"/>
              <w:bottom w:val="single" w:sz="4" w:space="0" w:color="auto"/>
            </w:tcBorders>
          </w:tcPr>
          <w:p w14:paraId="43A0DE07" w14:textId="77777777" w:rsidR="00242642" w:rsidRPr="00B568A3" w:rsidRDefault="00242642" w:rsidP="00EB7EE5">
            <w:pPr>
              <w:pStyle w:val="TableText"/>
            </w:pPr>
            <w:r w:rsidRPr="00B568A3">
              <w:t>Grade 5</w:t>
            </w:r>
          </w:p>
        </w:tc>
        <w:tc>
          <w:tcPr>
            <w:tcW w:w="864" w:type="dxa"/>
            <w:tcBorders>
              <w:top w:val="nil"/>
              <w:bottom w:val="single" w:sz="4" w:space="0" w:color="auto"/>
            </w:tcBorders>
          </w:tcPr>
          <w:p w14:paraId="0D728D36"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7E9FFBD9" w14:textId="77777777" w:rsidR="00242642" w:rsidRPr="00B568A3" w:rsidRDefault="00242642" w:rsidP="00EB7EE5">
            <w:pPr>
              <w:pStyle w:val="TableText"/>
              <w:ind w:right="144"/>
            </w:pPr>
            <w:r w:rsidRPr="00B568A3">
              <w:rPr>
                <w:rFonts w:cs="Arial"/>
                <w:color w:val="000000"/>
              </w:rPr>
              <w:t>89</w:t>
            </w:r>
          </w:p>
        </w:tc>
        <w:tc>
          <w:tcPr>
            <w:tcW w:w="720" w:type="dxa"/>
            <w:tcBorders>
              <w:top w:val="nil"/>
              <w:bottom w:val="single" w:sz="4" w:space="0" w:color="auto"/>
            </w:tcBorders>
          </w:tcPr>
          <w:p w14:paraId="5A8DAC9D" w14:textId="77777777" w:rsidR="00242642" w:rsidRPr="00B568A3" w:rsidRDefault="00242642" w:rsidP="00EB7EE5">
            <w:pPr>
              <w:pStyle w:val="TableText"/>
            </w:pPr>
            <w:r w:rsidRPr="00B568A3">
              <w:rPr>
                <w:rFonts w:cs="Arial"/>
                <w:color w:val="000000"/>
              </w:rPr>
              <w:t>0.76</w:t>
            </w:r>
          </w:p>
        </w:tc>
        <w:tc>
          <w:tcPr>
            <w:tcW w:w="1008" w:type="dxa"/>
            <w:tcBorders>
              <w:top w:val="nil"/>
              <w:bottom w:val="single" w:sz="4" w:space="0" w:color="auto"/>
            </w:tcBorders>
          </w:tcPr>
          <w:p w14:paraId="0823FBC0" w14:textId="77777777" w:rsidR="00242642" w:rsidRPr="00B568A3" w:rsidRDefault="00242642" w:rsidP="00EB7EE5">
            <w:pPr>
              <w:pStyle w:val="TableText"/>
              <w:ind w:right="144"/>
            </w:pPr>
            <w:r w:rsidRPr="00B568A3">
              <w:rPr>
                <w:rFonts w:cs="Arial"/>
                <w:color w:val="000000"/>
              </w:rPr>
              <w:t>3.45</w:t>
            </w:r>
          </w:p>
        </w:tc>
        <w:tc>
          <w:tcPr>
            <w:tcW w:w="961" w:type="dxa"/>
            <w:tcBorders>
              <w:top w:val="nil"/>
              <w:bottom w:val="single" w:sz="4" w:space="0" w:color="auto"/>
            </w:tcBorders>
          </w:tcPr>
          <w:p w14:paraId="677D99C3" w14:textId="77777777" w:rsidR="00242642" w:rsidRPr="00B568A3" w:rsidRDefault="00242642" w:rsidP="00EB7EE5">
            <w:pPr>
              <w:pStyle w:val="TableText"/>
              <w:ind w:right="144"/>
            </w:pPr>
            <w:r w:rsidRPr="00B568A3">
              <w:rPr>
                <w:rFonts w:cs="Arial"/>
                <w:color w:val="000000"/>
              </w:rPr>
              <w:t>302</w:t>
            </w:r>
          </w:p>
        </w:tc>
        <w:tc>
          <w:tcPr>
            <w:tcW w:w="864" w:type="dxa"/>
            <w:tcBorders>
              <w:top w:val="nil"/>
              <w:bottom w:val="single" w:sz="4" w:space="0" w:color="auto"/>
            </w:tcBorders>
          </w:tcPr>
          <w:p w14:paraId="5880C3B3" w14:textId="77777777" w:rsidR="00242642" w:rsidRPr="00B568A3" w:rsidRDefault="00242642" w:rsidP="00EB7EE5">
            <w:pPr>
              <w:pStyle w:val="TableText"/>
              <w:ind w:right="144"/>
            </w:pPr>
            <w:r w:rsidRPr="00B568A3">
              <w:rPr>
                <w:rFonts w:cs="Arial"/>
                <w:color w:val="000000"/>
              </w:rPr>
              <w:t>0.79</w:t>
            </w:r>
          </w:p>
        </w:tc>
        <w:tc>
          <w:tcPr>
            <w:tcW w:w="864" w:type="dxa"/>
            <w:tcBorders>
              <w:top w:val="nil"/>
              <w:bottom w:val="single" w:sz="4" w:space="0" w:color="auto"/>
            </w:tcBorders>
          </w:tcPr>
          <w:p w14:paraId="5EE09F83" w14:textId="77777777" w:rsidR="00242642" w:rsidRPr="00B568A3" w:rsidRDefault="00242642" w:rsidP="00EB7EE5">
            <w:pPr>
              <w:pStyle w:val="TableText"/>
              <w:ind w:right="144"/>
            </w:pPr>
            <w:r w:rsidRPr="00B568A3">
              <w:rPr>
                <w:rFonts w:cs="Arial"/>
                <w:color w:val="000000"/>
              </w:rPr>
              <w:t>3.47</w:t>
            </w:r>
          </w:p>
        </w:tc>
      </w:tr>
      <w:tr w:rsidR="00242642" w:rsidRPr="00B568A3" w14:paraId="69510690" w14:textId="77777777" w:rsidTr="00E83AD4">
        <w:tc>
          <w:tcPr>
            <w:tcW w:w="1620" w:type="dxa"/>
            <w:tcBorders>
              <w:top w:val="single" w:sz="4" w:space="0" w:color="auto"/>
              <w:bottom w:val="nil"/>
            </w:tcBorders>
          </w:tcPr>
          <w:p w14:paraId="41979DD5" w14:textId="77777777" w:rsidR="00242642" w:rsidRPr="00B568A3" w:rsidRDefault="00242642" w:rsidP="00EB7EE5">
            <w:pPr>
              <w:pStyle w:val="TableText"/>
            </w:pPr>
            <w:r w:rsidRPr="00B568A3">
              <w:t>Grade 6</w:t>
            </w:r>
          </w:p>
        </w:tc>
        <w:tc>
          <w:tcPr>
            <w:tcW w:w="864" w:type="dxa"/>
            <w:tcBorders>
              <w:top w:val="single" w:sz="4" w:space="0" w:color="auto"/>
              <w:bottom w:val="nil"/>
            </w:tcBorders>
          </w:tcPr>
          <w:p w14:paraId="708ED9C1"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3344B81A" w14:textId="77777777" w:rsidR="00242642" w:rsidRPr="00B568A3" w:rsidRDefault="00242642" w:rsidP="00EB7EE5">
            <w:pPr>
              <w:pStyle w:val="TableText"/>
              <w:ind w:right="144"/>
            </w:pPr>
            <w:r w:rsidRPr="00B568A3">
              <w:rPr>
                <w:rFonts w:cs="Arial"/>
                <w:color w:val="000000"/>
              </w:rPr>
              <w:t>1,509</w:t>
            </w:r>
          </w:p>
        </w:tc>
        <w:tc>
          <w:tcPr>
            <w:tcW w:w="720" w:type="dxa"/>
            <w:tcBorders>
              <w:top w:val="single" w:sz="4" w:space="0" w:color="auto"/>
              <w:bottom w:val="nil"/>
            </w:tcBorders>
          </w:tcPr>
          <w:p w14:paraId="6E578201" w14:textId="77777777" w:rsidR="00242642" w:rsidRPr="00B568A3" w:rsidRDefault="00242642" w:rsidP="00EB7EE5">
            <w:pPr>
              <w:pStyle w:val="TableText"/>
            </w:pPr>
            <w:r w:rsidRPr="00B568A3">
              <w:rPr>
                <w:rFonts w:cs="Arial"/>
                <w:color w:val="000000"/>
              </w:rPr>
              <w:t>0.84</w:t>
            </w:r>
          </w:p>
        </w:tc>
        <w:tc>
          <w:tcPr>
            <w:tcW w:w="1008" w:type="dxa"/>
            <w:tcBorders>
              <w:top w:val="single" w:sz="4" w:space="0" w:color="auto"/>
              <w:bottom w:val="nil"/>
            </w:tcBorders>
          </w:tcPr>
          <w:p w14:paraId="2E2341EC" w14:textId="77777777" w:rsidR="00242642" w:rsidRPr="00B568A3" w:rsidRDefault="00242642" w:rsidP="00EB7EE5">
            <w:pPr>
              <w:pStyle w:val="TableText"/>
              <w:ind w:right="144"/>
            </w:pPr>
            <w:r w:rsidRPr="00B568A3">
              <w:rPr>
                <w:rFonts w:cs="Arial"/>
                <w:color w:val="000000"/>
              </w:rPr>
              <w:t>3.60</w:t>
            </w:r>
          </w:p>
        </w:tc>
        <w:tc>
          <w:tcPr>
            <w:tcW w:w="961" w:type="dxa"/>
            <w:tcBorders>
              <w:top w:val="single" w:sz="4" w:space="0" w:color="auto"/>
              <w:bottom w:val="nil"/>
            </w:tcBorders>
          </w:tcPr>
          <w:p w14:paraId="19A4C165" w14:textId="77777777" w:rsidR="00242642" w:rsidRPr="00B568A3" w:rsidRDefault="00242642" w:rsidP="00EB7EE5">
            <w:pPr>
              <w:pStyle w:val="TableText"/>
              <w:ind w:right="144"/>
            </w:pPr>
            <w:r w:rsidRPr="00B568A3">
              <w:rPr>
                <w:rFonts w:cs="Arial"/>
                <w:color w:val="000000"/>
              </w:rPr>
              <w:t>3,072</w:t>
            </w:r>
          </w:p>
        </w:tc>
        <w:tc>
          <w:tcPr>
            <w:tcW w:w="864" w:type="dxa"/>
            <w:tcBorders>
              <w:top w:val="single" w:sz="4" w:space="0" w:color="auto"/>
              <w:bottom w:val="nil"/>
            </w:tcBorders>
          </w:tcPr>
          <w:p w14:paraId="609BFE2E" w14:textId="77777777" w:rsidR="00242642" w:rsidRPr="00B568A3" w:rsidRDefault="00242642" w:rsidP="00EB7EE5">
            <w:pPr>
              <w:pStyle w:val="TableText"/>
              <w:ind w:right="144"/>
            </w:pPr>
            <w:r w:rsidRPr="00B568A3">
              <w:rPr>
                <w:rFonts w:cs="Arial"/>
                <w:color w:val="000000"/>
              </w:rPr>
              <w:t>0.82</w:t>
            </w:r>
          </w:p>
        </w:tc>
        <w:tc>
          <w:tcPr>
            <w:tcW w:w="864" w:type="dxa"/>
            <w:tcBorders>
              <w:top w:val="single" w:sz="4" w:space="0" w:color="auto"/>
              <w:bottom w:val="nil"/>
            </w:tcBorders>
          </w:tcPr>
          <w:p w14:paraId="5B731748" w14:textId="77777777" w:rsidR="00242642" w:rsidRPr="00B568A3" w:rsidRDefault="00242642" w:rsidP="00EB7EE5">
            <w:pPr>
              <w:pStyle w:val="TableText"/>
              <w:ind w:right="144"/>
            </w:pPr>
            <w:r w:rsidRPr="00B568A3">
              <w:rPr>
                <w:rFonts w:cs="Arial"/>
                <w:color w:val="000000"/>
              </w:rPr>
              <w:t>3.61</w:t>
            </w:r>
          </w:p>
        </w:tc>
      </w:tr>
      <w:tr w:rsidR="00242642" w:rsidRPr="00B568A3" w14:paraId="2F8BCA87" w14:textId="77777777" w:rsidTr="00E83AD4">
        <w:tc>
          <w:tcPr>
            <w:tcW w:w="1620" w:type="dxa"/>
            <w:tcBorders>
              <w:top w:val="nil"/>
              <w:bottom w:val="single" w:sz="4" w:space="0" w:color="auto"/>
            </w:tcBorders>
          </w:tcPr>
          <w:p w14:paraId="6475A13F" w14:textId="77777777" w:rsidR="00242642" w:rsidRPr="00B568A3" w:rsidRDefault="00242642" w:rsidP="00EB7EE5">
            <w:pPr>
              <w:pStyle w:val="TableText"/>
            </w:pPr>
            <w:r w:rsidRPr="00B568A3">
              <w:t>Grade 6</w:t>
            </w:r>
          </w:p>
        </w:tc>
        <w:tc>
          <w:tcPr>
            <w:tcW w:w="864" w:type="dxa"/>
            <w:tcBorders>
              <w:top w:val="nil"/>
              <w:bottom w:val="single" w:sz="4" w:space="0" w:color="auto"/>
            </w:tcBorders>
          </w:tcPr>
          <w:p w14:paraId="0FB7CD0D"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19421310" w14:textId="77777777" w:rsidR="00242642" w:rsidRPr="00B568A3" w:rsidRDefault="00242642" w:rsidP="00EB7EE5">
            <w:pPr>
              <w:pStyle w:val="TableText"/>
              <w:ind w:right="144"/>
            </w:pPr>
            <w:r w:rsidRPr="00B568A3">
              <w:rPr>
                <w:rFonts w:cs="Arial"/>
                <w:color w:val="000000"/>
              </w:rPr>
              <w:t>60</w:t>
            </w:r>
          </w:p>
        </w:tc>
        <w:tc>
          <w:tcPr>
            <w:tcW w:w="720" w:type="dxa"/>
            <w:tcBorders>
              <w:top w:val="nil"/>
              <w:bottom w:val="single" w:sz="4" w:space="0" w:color="auto"/>
            </w:tcBorders>
          </w:tcPr>
          <w:p w14:paraId="16E20E27" w14:textId="77777777" w:rsidR="00242642" w:rsidRPr="00B568A3" w:rsidRDefault="00242642" w:rsidP="00EB7EE5">
            <w:pPr>
              <w:pStyle w:val="TableText"/>
            </w:pPr>
            <w:r w:rsidRPr="00B568A3">
              <w:rPr>
                <w:rFonts w:cs="Arial"/>
                <w:color w:val="000000"/>
              </w:rPr>
              <w:t>0.80</w:t>
            </w:r>
          </w:p>
        </w:tc>
        <w:tc>
          <w:tcPr>
            <w:tcW w:w="1008" w:type="dxa"/>
            <w:tcBorders>
              <w:top w:val="nil"/>
              <w:bottom w:val="single" w:sz="4" w:space="0" w:color="auto"/>
            </w:tcBorders>
          </w:tcPr>
          <w:p w14:paraId="7945B0A0" w14:textId="77777777" w:rsidR="00242642" w:rsidRPr="00B568A3" w:rsidRDefault="00242642" w:rsidP="00EB7EE5">
            <w:pPr>
              <w:pStyle w:val="TableText"/>
              <w:ind w:right="144"/>
            </w:pPr>
            <w:r w:rsidRPr="00B568A3">
              <w:rPr>
                <w:rFonts w:cs="Arial"/>
                <w:color w:val="000000"/>
              </w:rPr>
              <w:t>3.52</w:t>
            </w:r>
          </w:p>
        </w:tc>
        <w:tc>
          <w:tcPr>
            <w:tcW w:w="961" w:type="dxa"/>
            <w:tcBorders>
              <w:top w:val="nil"/>
              <w:bottom w:val="single" w:sz="4" w:space="0" w:color="auto"/>
            </w:tcBorders>
          </w:tcPr>
          <w:p w14:paraId="0195EEC1" w14:textId="77777777" w:rsidR="00242642" w:rsidRPr="00B568A3" w:rsidRDefault="00242642" w:rsidP="00EB7EE5">
            <w:pPr>
              <w:pStyle w:val="TableText"/>
              <w:ind w:right="144"/>
            </w:pPr>
            <w:r w:rsidRPr="00B568A3">
              <w:rPr>
                <w:rFonts w:cs="Arial"/>
                <w:color w:val="000000"/>
              </w:rPr>
              <w:t>151</w:t>
            </w:r>
          </w:p>
        </w:tc>
        <w:tc>
          <w:tcPr>
            <w:tcW w:w="864" w:type="dxa"/>
            <w:tcBorders>
              <w:top w:val="nil"/>
              <w:bottom w:val="single" w:sz="4" w:space="0" w:color="auto"/>
            </w:tcBorders>
          </w:tcPr>
          <w:p w14:paraId="6FF502B4" w14:textId="77777777" w:rsidR="00242642" w:rsidRPr="00B568A3" w:rsidRDefault="00242642" w:rsidP="00EB7EE5">
            <w:pPr>
              <w:pStyle w:val="TableText"/>
              <w:ind w:right="144"/>
            </w:pPr>
            <w:r w:rsidRPr="00B568A3">
              <w:rPr>
                <w:rFonts w:cs="Arial"/>
                <w:color w:val="000000"/>
              </w:rPr>
              <w:t>0.75</w:t>
            </w:r>
          </w:p>
        </w:tc>
        <w:tc>
          <w:tcPr>
            <w:tcW w:w="864" w:type="dxa"/>
            <w:tcBorders>
              <w:top w:val="nil"/>
              <w:bottom w:val="single" w:sz="4" w:space="0" w:color="auto"/>
            </w:tcBorders>
          </w:tcPr>
          <w:p w14:paraId="2575B41F" w14:textId="77777777" w:rsidR="00242642" w:rsidRPr="00B568A3" w:rsidRDefault="00242642" w:rsidP="00EB7EE5">
            <w:pPr>
              <w:pStyle w:val="TableText"/>
              <w:ind w:right="144"/>
            </w:pPr>
            <w:r w:rsidRPr="00B568A3">
              <w:rPr>
                <w:rFonts w:cs="Arial"/>
                <w:color w:val="000000"/>
              </w:rPr>
              <w:t>3.54</w:t>
            </w:r>
          </w:p>
        </w:tc>
      </w:tr>
      <w:tr w:rsidR="00242642" w:rsidRPr="00B568A3" w14:paraId="6243AC82" w14:textId="77777777" w:rsidTr="00E83AD4">
        <w:tc>
          <w:tcPr>
            <w:tcW w:w="1620" w:type="dxa"/>
            <w:tcBorders>
              <w:top w:val="single" w:sz="4" w:space="0" w:color="auto"/>
              <w:bottom w:val="nil"/>
            </w:tcBorders>
          </w:tcPr>
          <w:p w14:paraId="20E5588A" w14:textId="77777777" w:rsidR="00242642" w:rsidRPr="00B568A3" w:rsidRDefault="00242642" w:rsidP="00EB7EE5">
            <w:pPr>
              <w:pStyle w:val="TableText"/>
            </w:pPr>
            <w:r w:rsidRPr="00B568A3">
              <w:t>Grade 7</w:t>
            </w:r>
          </w:p>
        </w:tc>
        <w:tc>
          <w:tcPr>
            <w:tcW w:w="864" w:type="dxa"/>
            <w:tcBorders>
              <w:top w:val="single" w:sz="4" w:space="0" w:color="auto"/>
              <w:bottom w:val="nil"/>
            </w:tcBorders>
          </w:tcPr>
          <w:p w14:paraId="19826227"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39FC389A" w14:textId="77777777" w:rsidR="00242642" w:rsidRPr="00B568A3" w:rsidRDefault="00242642" w:rsidP="00EB7EE5">
            <w:pPr>
              <w:pStyle w:val="TableText"/>
              <w:ind w:right="144"/>
            </w:pPr>
            <w:r w:rsidRPr="00B568A3">
              <w:rPr>
                <w:rFonts w:cs="Arial"/>
                <w:color w:val="000000"/>
              </w:rPr>
              <w:t>987</w:t>
            </w:r>
          </w:p>
        </w:tc>
        <w:tc>
          <w:tcPr>
            <w:tcW w:w="720" w:type="dxa"/>
            <w:tcBorders>
              <w:top w:val="single" w:sz="4" w:space="0" w:color="auto"/>
              <w:bottom w:val="nil"/>
            </w:tcBorders>
          </w:tcPr>
          <w:p w14:paraId="1C143BE5" w14:textId="77777777" w:rsidR="00242642" w:rsidRPr="00B568A3" w:rsidRDefault="00242642" w:rsidP="00EB7EE5">
            <w:pPr>
              <w:pStyle w:val="TableText"/>
            </w:pPr>
            <w:r w:rsidRPr="00B568A3">
              <w:rPr>
                <w:rFonts w:cs="Arial"/>
                <w:color w:val="000000"/>
              </w:rPr>
              <w:t>0.82</w:t>
            </w:r>
          </w:p>
        </w:tc>
        <w:tc>
          <w:tcPr>
            <w:tcW w:w="1008" w:type="dxa"/>
            <w:tcBorders>
              <w:top w:val="single" w:sz="4" w:space="0" w:color="auto"/>
              <w:bottom w:val="nil"/>
            </w:tcBorders>
          </w:tcPr>
          <w:p w14:paraId="4F4A92C3" w14:textId="77777777" w:rsidR="00242642" w:rsidRPr="00B568A3" w:rsidRDefault="00242642" w:rsidP="00EB7EE5">
            <w:pPr>
              <w:pStyle w:val="TableText"/>
              <w:ind w:right="144"/>
            </w:pPr>
            <w:r w:rsidRPr="00B568A3">
              <w:rPr>
                <w:rFonts w:cs="Arial"/>
                <w:color w:val="000000"/>
              </w:rPr>
              <w:t>3.67</w:t>
            </w:r>
          </w:p>
        </w:tc>
        <w:tc>
          <w:tcPr>
            <w:tcW w:w="961" w:type="dxa"/>
            <w:tcBorders>
              <w:top w:val="single" w:sz="4" w:space="0" w:color="auto"/>
              <w:bottom w:val="nil"/>
            </w:tcBorders>
          </w:tcPr>
          <w:p w14:paraId="7AED231F" w14:textId="77777777" w:rsidR="00242642" w:rsidRPr="00B568A3" w:rsidRDefault="00242642" w:rsidP="00EB7EE5">
            <w:pPr>
              <w:pStyle w:val="TableText"/>
              <w:ind w:right="144"/>
            </w:pPr>
            <w:r w:rsidRPr="00B568A3">
              <w:rPr>
                <w:rFonts w:cs="Arial"/>
                <w:color w:val="000000"/>
              </w:rPr>
              <w:t>2,276</w:t>
            </w:r>
          </w:p>
        </w:tc>
        <w:tc>
          <w:tcPr>
            <w:tcW w:w="864" w:type="dxa"/>
            <w:tcBorders>
              <w:top w:val="single" w:sz="4" w:space="0" w:color="auto"/>
              <w:bottom w:val="nil"/>
            </w:tcBorders>
          </w:tcPr>
          <w:p w14:paraId="766945C2" w14:textId="77777777" w:rsidR="00242642" w:rsidRPr="00B568A3" w:rsidRDefault="00242642" w:rsidP="00EB7EE5">
            <w:pPr>
              <w:pStyle w:val="TableText"/>
              <w:ind w:right="144"/>
            </w:pPr>
            <w:r w:rsidRPr="00B568A3">
              <w:rPr>
                <w:rFonts w:cs="Arial"/>
                <w:color w:val="000000"/>
              </w:rPr>
              <w:t>0.80</w:t>
            </w:r>
          </w:p>
        </w:tc>
        <w:tc>
          <w:tcPr>
            <w:tcW w:w="864" w:type="dxa"/>
            <w:tcBorders>
              <w:top w:val="single" w:sz="4" w:space="0" w:color="auto"/>
              <w:bottom w:val="nil"/>
            </w:tcBorders>
          </w:tcPr>
          <w:p w14:paraId="3FA61A17" w14:textId="77777777" w:rsidR="00242642" w:rsidRPr="00B568A3" w:rsidRDefault="00242642" w:rsidP="00EB7EE5">
            <w:pPr>
              <w:pStyle w:val="TableText"/>
              <w:ind w:right="144"/>
            </w:pPr>
            <w:r w:rsidRPr="00B568A3">
              <w:rPr>
                <w:rFonts w:cs="Arial"/>
                <w:color w:val="000000"/>
              </w:rPr>
              <w:t>3.65</w:t>
            </w:r>
          </w:p>
        </w:tc>
      </w:tr>
      <w:tr w:rsidR="00242642" w:rsidRPr="00B568A3" w14:paraId="472562E5" w14:textId="77777777" w:rsidTr="00E83AD4">
        <w:tc>
          <w:tcPr>
            <w:tcW w:w="1620" w:type="dxa"/>
            <w:tcBorders>
              <w:top w:val="nil"/>
              <w:bottom w:val="single" w:sz="4" w:space="0" w:color="auto"/>
            </w:tcBorders>
          </w:tcPr>
          <w:p w14:paraId="593DF45B" w14:textId="77777777" w:rsidR="00242642" w:rsidRPr="00B568A3" w:rsidRDefault="00242642" w:rsidP="00EB7EE5">
            <w:pPr>
              <w:pStyle w:val="TableText"/>
            </w:pPr>
            <w:r w:rsidRPr="00B568A3">
              <w:t>Grade 7</w:t>
            </w:r>
          </w:p>
        </w:tc>
        <w:tc>
          <w:tcPr>
            <w:tcW w:w="864" w:type="dxa"/>
            <w:tcBorders>
              <w:top w:val="nil"/>
              <w:bottom w:val="single" w:sz="4" w:space="0" w:color="auto"/>
            </w:tcBorders>
          </w:tcPr>
          <w:p w14:paraId="38D42DF0"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3EF312B9" w14:textId="77777777" w:rsidR="00242642" w:rsidRPr="00B568A3" w:rsidRDefault="00242642" w:rsidP="00EB7EE5">
            <w:pPr>
              <w:pStyle w:val="TableText"/>
              <w:ind w:right="144"/>
            </w:pPr>
            <w:r w:rsidRPr="00B568A3">
              <w:rPr>
                <w:rFonts w:cs="Arial"/>
                <w:color w:val="000000"/>
              </w:rPr>
              <w:t>20</w:t>
            </w:r>
          </w:p>
        </w:tc>
        <w:tc>
          <w:tcPr>
            <w:tcW w:w="720" w:type="dxa"/>
            <w:tcBorders>
              <w:top w:val="nil"/>
              <w:bottom w:val="single" w:sz="4" w:space="0" w:color="auto"/>
            </w:tcBorders>
          </w:tcPr>
          <w:p w14:paraId="0E222870" w14:textId="77777777" w:rsidR="00242642" w:rsidRPr="00B568A3" w:rsidRDefault="00242642" w:rsidP="00EB7EE5">
            <w:pPr>
              <w:pStyle w:val="TableText"/>
            </w:pPr>
            <w:r w:rsidRPr="00B568A3">
              <w:rPr>
                <w:rFonts w:cs="Arial"/>
                <w:color w:val="000000"/>
              </w:rPr>
              <w:t>0.57</w:t>
            </w:r>
          </w:p>
        </w:tc>
        <w:tc>
          <w:tcPr>
            <w:tcW w:w="1008" w:type="dxa"/>
            <w:tcBorders>
              <w:top w:val="nil"/>
              <w:bottom w:val="single" w:sz="4" w:space="0" w:color="auto"/>
            </w:tcBorders>
          </w:tcPr>
          <w:p w14:paraId="4F761360" w14:textId="77777777" w:rsidR="00242642" w:rsidRPr="00B568A3" w:rsidRDefault="00242642" w:rsidP="00EB7EE5">
            <w:pPr>
              <w:pStyle w:val="TableText"/>
              <w:ind w:right="144"/>
            </w:pPr>
            <w:r w:rsidRPr="00B568A3">
              <w:rPr>
                <w:rFonts w:cs="Arial"/>
                <w:color w:val="000000"/>
              </w:rPr>
              <w:t>3.51</w:t>
            </w:r>
          </w:p>
        </w:tc>
        <w:tc>
          <w:tcPr>
            <w:tcW w:w="961" w:type="dxa"/>
            <w:tcBorders>
              <w:top w:val="nil"/>
              <w:bottom w:val="single" w:sz="4" w:space="0" w:color="auto"/>
            </w:tcBorders>
          </w:tcPr>
          <w:p w14:paraId="7FD216AC" w14:textId="77777777" w:rsidR="00242642" w:rsidRPr="00B568A3" w:rsidRDefault="00242642" w:rsidP="00EB7EE5">
            <w:pPr>
              <w:pStyle w:val="TableText"/>
              <w:ind w:right="144"/>
            </w:pPr>
            <w:r w:rsidRPr="00B568A3">
              <w:rPr>
                <w:rFonts w:cs="Arial"/>
                <w:color w:val="000000"/>
              </w:rPr>
              <w:t>117</w:t>
            </w:r>
          </w:p>
        </w:tc>
        <w:tc>
          <w:tcPr>
            <w:tcW w:w="864" w:type="dxa"/>
            <w:tcBorders>
              <w:top w:val="nil"/>
              <w:bottom w:val="single" w:sz="4" w:space="0" w:color="auto"/>
            </w:tcBorders>
          </w:tcPr>
          <w:p w14:paraId="39BCCBA8" w14:textId="77777777" w:rsidR="00242642" w:rsidRPr="00B568A3" w:rsidRDefault="00242642" w:rsidP="00EB7EE5">
            <w:pPr>
              <w:pStyle w:val="TableText"/>
              <w:ind w:right="144"/>
            </w:pPr>
            <w:r w:rsidRPr="00B568A3">
              <w:rPr>
                <w:rFonts w:cs="Arial"/>
                <w:color w:val="000000"/>
              </w:rPr>
              <w:t>0.72</w:t>
            </w:r>
          </w:p>
        </w:tc>
        <w:tc>
          <w:tcPr>
            <w:tcW w:w="864" w:type="dxa"/>
            <w:tcBorders>
              <w:top w:val="nil"/>
              <w:bottom w:val="single" w:sz="4" w:space="0" w:color="auto"/>
            </w:tcBorders>
          </w:tcPr>
          <w:p w14:paraId="1ADDB996" w14:textId="77777777" w:rsidR="00242642" w:rsidRPr="00B568A3" w:rsidRDefault="00242642" w:rsidP="00EB7EE5">
            <w:pPr>
              <w:pStyle w:val="TableText"/>
              <w:ind w:right="144"/>
            </w:pPr>
            <w:r w:rsidRPr="00B568A3">
              <w:rPr>
                <w:rFonts w:cs="Arial"/>
                <w:color w:val="000000"/>
              </w:rPr>
              <w:t>3.41</w:t>
            </w:r>
          </w:p>
        </w:tc>
      </w:tr>
      <w:tr w:rsidR="00242642" w:rsidRPr="00B568A3" w14:paraId="6FC273C9" w14:textId="77777777" w:rsidTr="00E83AD4">
        <w:tc>
          <w:tcPr>
            <w:tcW w:w="1620" w:type="dxa"/>
            <w:tcBorders>
              <w:top w:val="single" w:sz="4" w:space="0" w:color="auto"/>
              <w:bottom w:val="nil"/>
            </w:tcBorders>
          </w:tcPr>
          <w:p w14:paraId="004FB5E6" w14:textId="77777777" w:rsidR="00242642" w:rsidRPr="00B568A3" w:rsidRDefault="00242642" w:rsidP="00EB7EE5">
            <w:pPr>
              <w:pStyle w:val="TableText"/>
            </w:pPr>
            <w:r w:rsidRPr="00B568A3">
              <w:t>Grade 8</w:t>
            </w:r>
          </w:p>
        </w:tc>
        <w:tc>
          <w:tcPr>
            <w:tcW w:w="864" w:type="dxa"/>
            <w:tcBorders>
              <w:top w:val="single" w:sz="4" w:space="0" w:color="auto"/>
              <w:bottom w:val="nil"/>
            </w:tcBorders>
          </w:tcPr>
          <w:p w14:paraId="0D01EFB5"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1E559A3F" w14:textId="77777777" w:rsidR="00242642" w:rsidRPr="00B568A3" w:rsidRDefault="00242642" w:rsidP="00EB7EE5">
            <w:pPr>
              <w:pStyle w:val="TableText"/>
              <w:ind w:right="144"/>
            </w:pPr>
            <w:r w:rsidRPr="00B568A3">
              <w:rPr>
                <w:rFonts w:cs="Arial"/>
                <w:color w:val="000000"/>
              </w:rPr>
              <w:t>748</w:t>
            </w:r>
          </w:p>
        </w:tc>
        <w:tc>
          <w:tcPr>
            <w:tcW w:w="720" w:type="dxa"/>
            <w:tcBorders>
              <w:top w:val="single" w:sz="4" w:space="0" w:color="auto"/>
              <w:bottom w:val="nil"/>
            </w:tcBorders>
          </w:tcPr>
          <w:p w14:paraId="550B1A2C" w14:textId="77777777" w:rsidR="00242642" w:rsidRPr="00B568A3" w:rsidRDefault="00242642" w:rsidP="00EB7EE5">
            <w:pPr>
              <w:pStyle w:val="TableText"/>
            </w:pPr>
            <w:r w:rsidRPr="00B568A3">
              <w:rPr>
                <w:rFonts w:cs="Arial"/>
                <w:color w:val="000000"/>
              </w:rPr>
              <w:t>0.85</w:t>
            </w:r>
          </w:p>
        </w:tc>
        <w:tc>
          <w:tcPr>
            <w:tcW w:w="1008" w:type="dxa"/>
            <w:tcBorders>
              <w:top w:val="single" w:sz="4" w:space="0" w:color="auto"/>
              <w:bottom w:val="nil"/>
            </w:tcBorders>
          </w:tcPr>
          <w:p w14:paraId="25F7FCE4" w14:textId="77777777" w:rsidR="00242642" w:rsidRPr="00B568A3" w:rsidRDefault="00242642" w:rsidP="00EB7EE5">
            <w:pPr>
              <w:pStyle w:val="TableText"/>
              <w:ind w:right="144"/>
            </w:pPr>
            <w:r w:rsidRPr="00B568A3">
              <w:rPr>
                <w:rFonts w:cs="Arial"/>
                <w:color w:val="000000"/>
              </w:rPr>
              <w:t>3.61</w:t>
            </w:r>
          </w:p>
        </w:tc>
        <w:tc>
          <w:tcPr>
            <w:tcW w:w="961" w:type="dxa"/>
            <w:tcBorders>
              <w:top w:val="single" w:sz="4" w:space="0" w:color="auto"/>
              <w:bottom w:val="nil"/>
            </w:tcBorders>
          </w:tcPr>
          <w:p w14:paraId="35AD6C07" w14:textId="77777777" w:rsidR="00242642" w:rsidRPr="00B568A3" w:rsidRDefault="00242642" w:rsidP="00EB7EE5">
            <w:pPr>
              <w:pStyle w:val="TableText"/>
              <w:ind w:right="144"/>
            </w:pPr>
            <w:r w:rsidRPr="00B568A3">
              <w:rPr>
                <w:rFonts w:cs="Arial"/>
                <w:color w:val="000000"/>
              </w:rPr>
              <w:t>1,841</w:t>
            </w:r>
          </w:p>
        </w:tc>
        <w:tc>
          <w:tcPr>
            <w:tcW w:w="864" w:type="dxa"/>
            <w:tcBorders>
              <w:top w:val="single" w:sz="4" w:space="0" w:color="auto"/>
              <w:bottom w:val="nil"/>
            </w:tcBorders>
          </w:tcPr>
          <w:p w14:paraId="59162108" w14:textId="77777777" w:rsidR="00242642" w:rsidRPr="00B568A3" w:rsidRDefault="00242642" w:rsidP="00EB7EE5">
            <w:pPr>
              <w:pStyle w:val="TableText"/>
              <w:ind w:right="144"/>
            </w:pPr>
            <w:r w:rsidRPr="00B568A3">
              <w:rPr>
                <w:rFonts w:cs="Arial"/>
                <w:color w:val="000000"/>
              </w:rPr>
              <w:t>0.81</w:t>
            </w:r>
          </w:p>
        </w:tc>
        <w:tc>
          <w:tcPr>
            <w:tcW w:w="864" w:type="dxa"/>
            <w:tcBorders>
              <w:top w:val="single" w:sz="4" w:space="0" w:color="auto"/>
              <w:bottom w:val="nil"/>
            </w:tcBorders>
          </w:tcPr>
          <w:p w14:paraId="40FE1D9A" w14:textId="77777777" w:rsidR="00242642" w:rsidRPr="00B568A3" w:rsidRDefault="00242642" w:rsidP="00EB7EE5">
            <w:pPr>
              <w:pStyle w:val="TableText"/>
              <w:ind w:right="144"/>
            </w:pPr>
            <w:r w:rsidRPr="00B568A3">
              <w:rPr>
                <w:rFonts w:cs="Arial"/>
                <w:color w:val="000000"/>
              </w:rPr>
              <w:t>3.66</w:t>
            </w:r>
          </w:p>
        </w:tc>
      </w:tr>
      <w:tr w:rsidR="00242642" w:rsidRPr="00B568A3" w14:paraId="3590998A" w14:textId="77777777" w:rsidTr="00E83AD4">
        <w:tc>
          <w:tcPr>
            <w:tcW w:w="1620" w:type="dxa"/>
            <w:tcBorders>
              <w:top w:val="nil"/>
              <w:bottom w:val="single" w:sz="4" w:space="0" w:color="auto"/>
            </w:tcBorders>
          </w:tcPr>
          <w:p w14:paraId="11E0D3DE" w14:textId="77777777" w:rsidR="00242642" w:rsidRPr="00B568A3" w:rsidRDefault="00242642" w:rsidP="00EB7EE5">
            <w:pPr>
              <w:pStyle w:val="TableText"/>
            </w:pPr>
            <w:r w:rsidRPr="00B568A3">
              <w:t>Grade 8</w:t>
            </w:r>
          </w:p>
        </w:tc>
        <w:tc>
          <w:tcPr>
            <w:tcW w:w="864" w:type="dxa"/>
            <w:tcBorders>
              <w:top w:val="nil"/>
              <w:bottom w:val="single" w:sz="4" w:space="0" w:color="auto"/>
            </w:tcBorders>
          </w:tcPr>
          <w:p w14:paraId="792CAA36"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418ACD28" w14:textId="77777777" w:rsidR="00242642" w:rsidRPr="00B568A3" w:rsidRDefault="00242642" w:rsidP="00EB7EE5">
            <w:pPr>
              <w:pStyle w:val="TableText"/>
              <w:ind w:right="144"/>
            </w:pPr>
            <w:r w:rsidRPr="00B568A3">
              <w:rPr>
                <w:rFonts w:cs="Arial"/>
                <w:color w:val="000000"/>
              </w:rPr>
              <w:t>11</w:t>
            </w:r>
          </w:p>
        </w:tc>
        <w:tc>
          <w:tcPr>
            <w:tcW w:w="720" w:type="dxa"/>
            <w:tcBorders>
              <w:top w:val="nil"/>
              <w:bottom w:val="single" w:sz="4" w:space="0" w:color="auto"/>
            </w:tcBorders>
          </w:tcPr>
          <w:p w14:paraId="04ED54F9" w14:textId="77777777" w:rsidR="00242642" w:rsidRPr="00B568A3" w:rsidRDefault="00242642" w:rsidP="00EB7EE5">
            <w:pPr>
              <w:pStyle w:val="TableText"/>
            </w:pPr>
            <w:r w:rsidRPr="00B568A3">
              <w:rPr>
                <w:rFonts w:cs="Arial"/>
                <w:color w:val="000000"/>
              </w:rPr>
              <w:t>0.77</w:t>
            </w:r>
          </w:p>
        </w:tc>
        <w:tc>
          <w:tcPr>
            <w:tcW w:w="1008" w:type="dxa"/>
            <w:tcBorders>
              <w:top w:val="nil"/>
              <w:bottom w:val="single" w:sz="4" w:space="0" w:color="auto"/>
            </w:tcBorders>
          </w:tcPr>
          <w:p w14:paraId="1FE174FA" w14:textId="77777777" w:rsidR="00242642" w:rsidRPr="00B568A3" w:rsidRDefault="00242642" w:rsidP="00EB7EE5">
            <w:pPr>
              <w:pStyle w:val="TableText"/>
              <w:ind w:right="144"/>
            </w:pPr>
            <w:r w:rsidRPr="00B568A3">
              <w:rPr>
                <w:rFonts w:cs="Arial"/>
                <w:color w:val="000000"/>
              </w:rPr>
              <w:t>3.11</w:t>
            </w:r>
          </w:p>
        </w:tc>
        <w:tc>
          <w:tcPr>
            <w:tcW w:w="961" w:type="dxa"/>
            <w:tcBorders>
              <w:top w:val="nil"/>
              <w:bottom w:val="single" w:sz="4" w:space="0" w:color="auto"/>
            </w:tcBorders>
          </w:tcPr>
          <w:p w14:paraId="27516E38" w14:textId="77777777" w:rsidR="00242642" w:rsidRPr="00B568A3" w:rsidRDefault="00242642" w:rsidP="00EB7EE5">
            <w:pPr>
              <w:pStyle w:val="TableText"/>
              <w:ind w:right="144"/>
            </w:pPr>
            <w:r w:rsidRPr="00B568A3">
              <w:rPr>
                <w:rFonts w:cs="Arial"/>
                <w:color w:val="000000"/>
              </w:rPr>
              <w:t>72</w:t>
            </w:r>
          </w:p>
        </w:tc>
        <w:tc>
          <w:tcPr>
            <w:tcW w:w="864" w:type="dxa"/>
            <w:tcBorders>
              <w:top w:val="nil"/>
              <w:bottom w:val="single" w:sz="4" w:space="0" w:color="auto"/>
            </w:tcBorders>
          </w:tcPr>
          <w:p w14:paraId="79FE142F" w14:textId="77777777" w:rsidR="00242642" w:rsidRPr="00B568A3" w:rsidRDefault="00242642" w:rsidP="00EB7EE5">
            <w:pPr>
              <w:pStyle w:val="TableText"/>
              <w:ind w:right="144"/>
            </w:pPr>
            <w:r w:rsidRPr="00B568A3">
              <w:rPr>
                <w:rFonts w:cs="Arial"/>
                <w:color w:val="000000"/>
              </w:rPr>
              <w:t>0.69</w:t>
            </w:r>
          </w:p>
        </w:tc>
        <w:tc>
          <w:tcPr>
            <w:tcW w:w="864" w:type="dxa"/>
            <w:tcBorders>
              <w:top w:val="nil"/>
              <w:bottom w:val="single" w:sz="4" w:space="0" w:color="auto"/>
            </w:tcBorders>
          </w:tcPr>
          <w:p w14:paraId="235957F8" w14:textId="77777777" w:rsidR="00242642" w:rsidRPr="00B568A3" w:rsidRDefault="00242642" w:rsidP="00EB7EE5">
            <w:pPr>
              <w:pStyle w:val="TableText"/>
              <w:ind w:right="144"/>
            </w:pPr>
            <w:r w:rsidRPr="00B568A3">
              <w:rPr>
                <w:rFonts w:cs="Arial"/>
                <w:color w:val="000000"/>
              </w:rPr>
              <w:t>3.41</w:t>
            </w:r>
          </w:p>
        </w:tc>
      </w:tr>
      <w:tr w:rsidR="00242642" w:rsidRPr="00B568A3" w14:paraId="651DC1C4" w14:textId="77777777" w:rsidTr="00E83AD4">
        <w:tc>
          <w:tcPr>
            <w:tcW w:w="1620" w:type="dxa"/>
            <w:tcBorders>
              <w:top w:val="single" w:sz="4" w:space="0" w:color="auto"/>
            </w:tcBorders>
          </w:tcPr>
          <w:p w14:paraId="075F11D0" w14:textId="77777777" w:rsidR="00242642" w:rsidRPr="00B568A3" w:rsidRDefault="00242642" w:rsidP="00EB7EE5">
            <w:pPr>
              <w:pStyle w:val="TableText"/>
            </w:pPr>
            <w:r w:rsidRPr="00B568A3">
              <w:t>High school</w:t>
            </w:r>
          </w:p>
        </w:tc>
        <w:tc>
          <w:tcPr>
            <w:tcW w:w="864" w:type="dxa"/>
            <w:tcBorders>
              <w:top w:val="single" w:sz="4" w:space="0" w:color="auto"/>
            </w:tcBorders>
          </w:tcPr>
          <w:p w14:paraId="653B0165" w14:textId="77777777" w:rsidR="00242642" w:rsidRPr="00B568A3" w:rsidRDefault="00242642" w:rsidP="00EB7EE5">
            <w:pPr>
              <w:pStyle w:val="TableText"/>
              <w:ind w:right="144"/>
            </w:pPr>
            <w:r w:rsidRPr="00B568A3">
              <w:t>1</w:t>
            </w:r>
          </w:p>
        </w:tc>
        <w:tc>
          <w:tcPr>
            <w:tcW w:w="1008" w:type="dxa"/>
            <w:tcBorders>
              <w:top w:val="single" w:sz="4" w:space="0" w:color="auto"/>
            </w:tcBorders>
          </w:tcPr>
          <w:p w14:paraId="23B17FAC" w14:textId="77777777" w:rsidR="00242642" w:rsidRPr="00B568A3" w:rsidRDefault="00242642" w:rsidP="00EB7EE5">
            <w:pPr>
              <w:pStyle w:val="TableText"/>
              <w:ind w:right="144"/>
            </w:pPr>
            <w:r w:rsidRPr="00B568A3">
              <w:rPr>
                <w:rFonts w:cs="Arial"/>
                <w:color w:val="000000"/>
              </w:rPr>
              <w:t>952</w:t>
            </w:r>
          </w:p>
        </w:tc>
        <w:tc>
          <w:tcPr>
            <w:tcW w:w="720" w:type="dxa"/>
            <w:tcBorders>
              <w:top w:val="single" w:sz="4" w:space="0" w:color="auto"/>
            </w:tcBorders>
          </w:tcPr>
          <w:p w14:paraId="6B7BA640" w14:textId="77777777" w:rsidR="00242642" w:rsidRPr="00B568A3" w:rsidRDefault="00242642" w:rsidP="00EB7EE5">
            <w:pPr>
              <w:pStyle w:val="TableText"/>
            </w:pPr>
            <w:r w:rsidRPr="00B568A3">
              <w:rPr>
                <w:rFonts w:cs="Arial"/>
                <w:color w:val="000000"/>
              </w:rPr>
              <w:t>0.84</w:t>
            </w:r>
          </w:p>
        </w:tc>
        <w:tc>
          <w:tcPr>
            <w:tcW w:w="1008" w:type="dxa"/>
            <w:tcBorders>
              <w:top w:val="single" w:sz="4" w:space="0" w:color="auto"/>
            </w:tcBorders>
          </w:tcPr>
          <w:p w14:paraId="01A5CB02" w14:textId="77777777" w:rsidR="00242642" w:rsidRPr="00B568A3" w:rsidRDefault="00242642" w:rsidP="00EB7EE5">
            <w:pPr>
              <w:pStyle w:val="TableText"/>
              <w:ind w:right="144"/>
            </w:pPr>
            <w:r w:rsidRPr="00B568A3">
              <w:rPr>
                <w:rFonts w:cs="Arial"/>
                <w:color w:val="000000"/>
              </w:rPr>
              <w:t>3.63</w:t>
            </w:r>
          </w:p>
        </w:tc>
        <w:tc>
          <w:tcPr>
            <w:tcW w:w="961" w:type="dxa"/>
            <w:tcBorders>
              <w:top w:val="single" w:sz="4" w:space="0" w:color="auto"/>
            </w:tcBorders>
          </w:tcPr>
          <w:p w14:paraId="5069B29D" w14:textId="77777777" w:rsidR="00242642" w:rsidRPr="00B568A3" w:rsidRDefault="00242642" w:rsidP="00EB7EE5">
            <w:pPr>
              <w:pStyle w:val="TableText"/>
              <w:ind w:right="144"/>
            </w:pPr>
            <w:r w:rsidRPr="00B568A3">
              <w:rPr>
                <w:rFonts w:cs="Arial"/>
                <w:color w:val="000000"/>
              </w:rPr>
              <w:t>2,955</w:t>
            </w:r>
          </w:p>
        </w:tc>
        <w:tc>
          <w:tcPr>
            <w:tcW w:w="864" w:type="dxa"/>
            <w:tcBorders>
              <w:top w:val="single" w:sz="4" w:space="0" w:color="auto"/>
            </w:tcBorders>
          </w:tcPr>
          <w:p w14:paraId="01F6154B" w14:textId="77777777" w:rsidR="00242642" w:rsidRPr="00B568A3" w:rsidRDefault="00242642" w:rsidP="00EB7EE5">
            <w:pPr>
              <w:pStyle w:val="TableText"/>
              <w:ind w:right="144"/>
            </w:pPr>
            <w:r w:rsidRPr="00B568A3">
              <w:rPr>
                <w:rFonts w:cs="Arial"/>
                <w:color w:val="000000"/>
              </w:rPr>
              <w:t>0.80</w:t>
            </w:r>
          </w:p>
        </w:tc>
        <w:tc>
          <w:tcPr>
            <w:tcW w:w="864" w:type="dxa"/>
            <w:tcBorders>
              <w:top w:val="single" w:sz="4" w:space="0" w:color="auto"/>
            </w:tcBorders>
          </w:tcPr>
          <w:p w14:paraId="589B9E89" w14:textId="77777777" w:rsidR="00242642" w:rsidRPr="00B568A3" w:rsidRDefault="00242642" w:rsidP="00EB7EE5">
            <w:pPr>
              <w:pStyle w:val="TableText"/>
              <w:ind w:right="144"/>
            </w:pPr>
            <w:r w:rsidRPr="00B568A3">
              <w:rPr>
                <w:rFonts w:cs="Arial"/>
                <w:color w:val="000000"/>
              </w:rPr>
              <w:t>3.68</w:t>
            </w:r>
          </w:p>
        </w:tc>
      </w:tr>
      <w:tr w:rsidR="00242642" w:rsidRPr="00B568A3" w14:paraId="0E9D02E8" w14:textId="77777777" w:rsidTr="00E83AD4">
        <w:tc>
          <w:tcPr>
            <w:tcW w:w="1620" w:type="dxa"/>
          </w:tcPr>
          <w:p w14:paraId="419F5E6F" w14:textId="77777777" w:rsidR="00242642" w:rsidRPr="00B568A3" w:rsidRDefault="00242642" w:rsidP="00EB7EE5">
            <w:pPr>
              <w:pStyle w:val="TableText"/>
            </w:pPr>
            <w:r w:rsidRPr="00B568A3">
              <w:t>High school</w:t>
            </w:r>
          </w:p>
        </w:tc>
        <w:tc>
          <w:tcPr>
            <w:tcW w:w="864" w:type="dxa"/>
          </w:tcPr>
          <w:p w14:paraId="19F6A730" w14:textId="77777777" w:rsidR="00242642" w:rsidRPr="00B568A3" w:rsidRDefault="00242642" w:rsidP="00EB7EE5">
            <w:pPr>
              <w:pStyle w:val="TableText"/>
              <w:ind w:right="144"/>
            </w:pPr>
            <w:r w:rsidRPr="00B568A3">
              <w:t>A</w:t>
            </w:r>
          </w:p>
        </w:tc>
        <w:tc>
          <w:tcPr>
            <w:tcW w:w="1008" w:type="dxa"/>
          </w:tcPr>
          <w:p w14:paraId="26788E44" w14:textId="77777777" w:rsidR="00242642" w:rsidRPr="00B568A3" w:rsidRDefault="00242642" w:rsidP="00EB7EE5">
            <w:pPr>
              <w:pStyle w:val="TableText"/>
              <w:ind w:right="144"/>
            </w:pPr>
            <w:r w:rsidRPr="00B568A3">
              <w:rPr>
                <w:rFonts w:cs="Arial"/>
                <w:color w:val="000000"/>
              </w:rPr>
              <w:t>1</w:t>
            </w:r>
          </w:p>
        </w:tc>
        <w:tc>
          <w:tcPr>
            <w:tcW w:w="720" w:type="dxa"/>
          </w:tcPr>
          <w:p w14:paraId="79F69886" w14:textId="77777777" w:rsidR="00242642" w:rsidRPr="00B568A3" w:rsidRDefault="00242642" w:rsidP="00EB7EE5">
            <w:pPr>
              <w:pStyle w:val="TableText"/>
            </w:pPr>
            <w:r w:rsidRPr="00B568A3">
              <w:rPr>
                <w:rFonts w:cs="Arial"/>
                <w:color w:val="000000"/>
              </w:rPr>
              <w:t>N/A</w:t>
            </w:r>
          </w:p>
        </w:tc>
        <w:tc>
          <w:tcPr>
            <w:tcW w:w="1008" w:type="dxa"/>
          </w:tcPr>
          <w:p w14:paraId="04463403" w14:textId="77777777" w:rsidR="00242642" w:rsidRPr="00B568A3" w:rsidRDefault="00242642" w:rsidP="00EB7EE5">
            <w:pPr>
              <w:pStyle w:val="TableText"/>
              <w:ind w:right="144"/>
            </w:pPr>
            <w:r w:rsidRPr="00B568A3">
              <w:rPr>
                <w:rFonts w:cs="Arial"/>
                <w:color w:val="000000"/>
              </w:rPr>
              <w:t>N/A</w:t>
            </w:r>
          </w:p>
        </w:tc>
        <w:tc>
          <w:tcPr>
            <w:tcW w:w="961" w:type="dxa"/>
          </w:tcPr>
          <w:p w14:paraId="1445F6CA" w14:textId="77777777" w:rsidR="00242642" w:rsidRPr="00B568A3" w:rsidRDefault="00242642" w:rsidP="00EB7EE5">
            <w:pPr>
              <w:pStyle w:val="TableText"/>
              <w:ind w:right="144"/>
            </w:pPr>
            <w:r w:rsidRPr="00B568A3">
              <w:rPr>
                <w:rFonts w:cs="Arial"/>
                <w:color w:val="000000"/>
              </w:rPr>
              <w:t>14</w:t>
            </w:r>
          </w:p>
        </w:tc>
        <w:tc>
          <w:tcPr>
            <w:tcW w:w="864" w:type="dxa"/>
          </w:tcPr>
          <w:p w14:paraId="5B19507D" w14:textId="77777777" w:rsidR="00242642" w:rsidRPr="00B568A3" w:rsidRDefault="00242642" w:rsidP="00EB7EE5">
            <w:pPr>
              <w:pStyle w:val="TableText"/>
              <w:ind w:right="144"/>
            </w:pPr>
            <w:r w:rsidRPr="00B568A3">
              <w:rPr>
                <w:rFonts w:cs="Arial"/>
                <w:color w:val="000000"/>
              </w:rPr>
              <w:t>0.53</w:t>
            </w:r>
          </w:p>
        </w:tc>
        <w:tc>
          <w:tcPr>
            <w:tcW w:w="864" w:type="dxa"/>
          </w:tcPr>
          <w:p w14:paraId="7531B295" w14:textId="77777777" w:rsidR="00242642" w:rsidRPr="00B568A3" w:rsidRDefault="00242642" w:rsidP="00EB7EE5">
            <w:pPr>
              <w:pStyle w:val="TableText"/>
              <w:ind w:right="144"/>
            </w:pPr>
            <w:r w:rsidRPr="00B568A3">
              <w:rPr>
                <w:rFonts w:cs="Arial"/>
                <w:color w:val="000000"/>
              </w:rPr>
              <w:t>3.49</w:t>
            </w:r>
          </w:p>
        </w:tc>
      </w:tr>
    </w:tbl>
    <w:p w14:paraId="38852CAA" w14:textId="77777777" w:rsidR="00242642" w:rsidRPr="00B568A3" w:rsidRDefault="00242642" w:rsidP="00242642">
      <w:pPr>
        <w:pStyle w:val="Caption"/>
        <w:pageBreakBefore/>
      </w:pPr>
      <w:bookmarkStart w:id="1023" w:name="_Toc46912110"/>
      <w:bookmarkStart w:id="1024" w:name="_Toc221094368"/>
      <w:r w:rsidRPr="00B568A3">
        <w:lastRenderedPageBreak/>
        <w:t>Table 7.F.</w:t>
      </w:r>
      <w:fldSimple w:instr=" SEQ Table_7.F. \* ARABIC ">
        <w:r w:rsidRPr="00B568A3">
          <w:t>3</w:t>
        </w:r>
      </w:fldSimple>
      <w:r w:rsidRPr="00B568A3">
        <w:t xml:space="preserve">  Reliabilities and SEMs by Special Education Services</w:t>
      </w:r>
      <w:bookmarkEnd w:id="1023"/>
      <w:bookmarkEnd w:id="1024"/>
    </w:p>
    <w:tbl>
      <w:tblPr>
        <w:tblStyle w:val="TRs"/>
        <w:tblW w:w="0" w:type="auto"/>
        <w:tblLook w:val="04A0" w:firstRow="1" w:lastRow="0" w:firstColumn="1" w:lastColumn="0" w:noHBand="0" w:noVBand="1"/>
        <w:tblDescription w:val="Reliabilities and SEMs by Special Education Services"/>
      </w:tblPr>
      <w:tblGrid>
        <w:gridCol w:w="1679"/>
        <w:gridCol w:w="864"/>
        <w:gridCol w:w="1008"/>
        <w:gridCol w:w="864"/>
        <w:gridCol w:w="864"/>
        <w:gridCol w:w="720"/>
        <w:gridCol w:w="864"/>
        <w:gridCol w:w="864"/>
      </w:tblGrid>
      <w:tr w:rsidR="00242642" w:rsidRPr="00B568A3" w14:paraId="7D268012" w14:textId="77777777" w:rsidTr="00E37875">
        <w:trPr>
          <w:cnfStyle w:val="100000000000" w:firstRow="1" w:lastRow="0" w:firstColumn="0" w:lastColumn="0" w:oddVBand="0" w:evenVBand="0" w:oddHBand="0" w:evenHBand="0" w:firstRowFirstColumn="0" w:firstRowLastColumn="0" w:lastRowFirstColumn="0" w:lastRowLastColumn="0"/>
          <w:trHeight w:val="2592"/>
        </w:trPr>
        <w:tc>
          <w:tcPr>
            <w:tcW w:w="1679" w:type="dxa"/>
            <w:hideMark/>
          </w:tcPr>
          <w:p w14:paraId="680F39F1" w14:textId="77777777" w:rsidR="00242642" w:rsidRPr="00B568A3" w:rsidRDefault="00242642" w:rsidP="00EB7EE5">
            <w:pPr>
              <w:pStyle w:val="TableHead"/>
              <w:rPr>
                <w:b w:val="0"/>
                <w:noProof w:val="0"/>
              </w:rPr>
            </w:pPr>
            <w:r w:rsidRPr="00B568A3">
              <w:rPr>
                <w:noProof w:val="0"/>
              </w:rPr>
              <w:t>Grade Level</w:t>
            </w:r>
          </w:p>
        </w:tc>
        <w:tc>
          <w:tcPr>
            <w:tcW w:w="864" w:type="dxa"/>
          </w:tcPr>
          <w:p w14:paraId="2B2EB7A1" w14:textId="77777777" w:rsidR="00242642" w:rsidRPr="00B568A3" w:rsidRDefault="00242642" w:rsidP="00EB7EE5">
            <w:pPr>
              <w:pStyle w:val="TableHead"/>
              <w:rPr>
                <w:noProof w:val="0"/>
              </w:rPr>
            </w:pPr>
            <w:r w:rsidRPr="00B568A3">
              <w:rPr>
                <w:noProof w:val="0"/>
              </w:rPr>
              <w:t>Form</w:t>
            </w:r>
          </w:p>
        </w:tc>
        <w:tc>
          <w:tcPr>
            <w:tcW w:w="1008" w:type="dxa"/>
            <w:textDirection w:val="btLr"/>
            <w:vAlign w:val="center"/>
            <w:hideMark/>
          </w:tcPr>
          <w:p w14:paraId="3A47769A" w14:textId="77777777" w:rsidR="00242642" w:rsidRPr="00B568A3" w:rsidRDefault="00242642" w:rsidP="00610270">
            <w:pPr>
              <w:pStyle w:val="TableHead"/>
              <w:keepLines/>
              <w:ind w:left="115" w:right="115"/>
              <w:jc w:val="left"/>
              <w:rPr>
                <w:b w:val="0"/>
                <w:noProof w:val="0"/>
              </w:rPr>
            </w:pPr>
            <w:r w:rsidRPr="00B568A3">
              <w:rPr>
                <w:noProof w:val="0"/>
              </w:rPr>
              <w:t>No Special Services N</w:t>
            </w:r>
          </w:p>
        </w:tc>
        <w:tc>
          <w:tcPr>
            <w:tcW w:w="864" w:type="dxa"/>
            <w:textDirection w:val="btLr"/>
            <w:vAlign w:val="center"/>
            <w:hideMark/>
          </w:tcPr>
          <w:p w14:paraId="629DC6FD" w14:textId="77777777" w:rsidR="00242642" w:rsidRPr="00B568A3" w:rsidRDefault="00242642" w:rsidP="00610270">
            <w:pPr>
              <w:pStyle w:val="TableHead"/>
              <w:keepLines/>
              <w:ind w:left="115" w:right="115"/>
              <w:jc w:val="left"/>
              <w:rPr>
                <w:b w:val="0"/>
                <w:noProof w:val="0"/>
              </w:rPr>
            </w:pPr>
            <w:r w:rsidRPr="00B568A3">
              <w:rPr>
                <w:noProof w:val="0"/>
              </w:rPr>
              <w:t>No Special Services Reliability</w:t>
            </w:r>
          </w:p>
        </w:tc>
        <w:tc>
          <w:tcPr>
            <w:tcW w:w="864" w:type="dxa"/>
            <w:textDirection w:val="btLr"/>
            <w:vAlign w:val="center"/>
            <w:hideMark/>
          </w:tcPr>
          <w:p w14:paraId="59E7B7F8" w14:textId="77777777" w:rsidR="00242642" w:rsidRPr="00B568A3" w:rsidRDefault="00242642" w:rsidP="00610270">
            <w:pPr>
              <w:pStyle w:val="TableHead"/>
              <w:keepLines/>
              <w:ind w:left="115" w:right="115"/>
              <w:jc w:val="left"/>
              <w:rPr>
                <w:b w:val="0"/>
                <w:noProof w:val="0"/>
              </w:rPr>
            </w:pPr>
            <w:r w:rsidRPr="00B568A3">
              <w:rPr>
                <w:noProof w:val="0"/>
              </w:rPr>
              <w:t>No Special Services SEM</w:t>
            </w:r>
          </w:p>
        </w:tc>
        <w:tc>
          <w:tcPr>
            <w:tcW w:w="720" w:type="dxa"/>
            <w:textDirection w:val="btLr"/>
            <w:vAlign w:val="center"/>
          </w:tcPr>
          <w:p w14:paraId="298979B1" w14:textId="77777777" w:rsidR="00242642" w:rsidRPr="00B568A3" w:rsidRDefault="00242642" w:rsidP="00610270">
            <w:pPr>
              <w:pStyle w:val="TableHead"/>
              <w:keepLines/>
              <w:ind w:left="115" w:right="115"/>
              <w:jc w:val="left"/>
              <w:rPr>
                <w:b w:val="0"/>
                <w:noProof w:val="0"/>
              </w:rPr>
            </w:pPr>
            <w:r w:rsidRPr="00B568A3">
              <w:rPr>
                <w:noProof w:val="0"/>
              </w:rPr>
              <w:t>Special Services N</w:t>
            </w:r>
          </w:p>
        </w:tc>
        <w:tc>
          <w:tcPr>
            <w:tcW w:w="864" w:type="dxa"/>
            <w:textDirection w:val="btLr"/>
            <w:vAlign w:val="center"/>
          </w:tcPr>
          <w:p w14:paraId="1A0E318D" w14:textId="77777777" w:rsidR="00242642" w:rsidRPr="00B568A3" w:rsidRDefault="00242642" w:rsidP="00610270">
            <w:pPr>
              <w:pStyle w:val="TableHead"/>
              <w:keepLines/>
              <w:ind w:left="115" w:right="115"/>
              <w:jc w:val="left"/>
              <w:rPr>
                <w:b w:val="0"/>
                <w:noProof w:val="0"/>
              </w:rPr>
            </w:pPr>
            <w:r w:rsidRPr="00B568A3">
              <w:rPr>
                <w:noProof w:val="0"/>
              </w:rPr>
              <w:t>Special Services Reliability</w:t>
            </w:r>
          </w:p>
        </w:tc>
        <w:tc>
          <w:tcPr>
            <w:tcW w:w="864" w:type="dxa"/>
            <w:textDirection w:val="btLr"/>
            <w:vAlign w:val="center"/>
          </w:tcPr>
          <w:p w14:paraId="2D8FB52E" w14:textId="77777777" w:rsidR="00242642" w:rsidRPr="00B568A3" w:rsidRDefault="00242642" w:rsidP="00610270">
            <w:pPr>
              <w:pStyle w:val="TableHead"/>
              <w:keepLines/>
              <w:ind w:left="115" w:right="115"/>
              <w:jc w:val="left"/>
              <w:rPr>
                <w:b w:val="0"/>
                <w:noProof w:val="0"/>
              </w:rPr>
            </w:pPr>
            <w:r w:rsidRPr="00B568A3">
              <w:rPr>
                <w:noProof w:val="0"/>
              </w:rPr>
              <w:t>Special Services SEM</w:t>
            </w:r>
          </w:p>
        </w:tc>
      </w:tr>
      <w:tr w:rsidR="00242642" w:rsidRPr="00B568A3" w14:paraId="63CE02AA" w14:textId="77777777" w:rsidTr="00573E36">
        <w:tc>
          <w:tcPr>
            <w:tcW w:w="1679" w:type="dxa"/>
            <w:tcBorders>
              <w:bottom w:val="nil"/>
            </w:tcBorders>
          </w:tcPr>
          <w:p w14:paraId="490C34FD" w14:textId="77777777" w:rsidR="00242642" w:rsidRPr="00B568A3" w:rsidRDefault="00242642" w:rsidP="00EB7EE5">
            <w:pPr>
              <w:pStyle w:val="TableText"/>
              <w:keepNext/>
            </w:pPr>
            <w:r w:rsidRPr="00B568A3">
              <w:t>Grade 3</w:t>
            </w:r>
          </w:p>
        </w:tc>
        <w:tc>
          <w:tcPr>
            <w:tcW w:w="864" w:type="dxa"/>
            <w:tcBorders>
              <w:bottom w:val="nil"/>
            </w:tcBorders>
          </w:tcPr>
          <w:p w14:paraId="7459B0E3" w14:textId="77777777" w:rsidR="00242642" w:rsidRPr="00B568A3" w:rsidRDefault="00242642" w:rsidP="00EB7EE5">
            <w:pPr>
              <w:pStyle w:val="TableText"/>
            </w:pPr>
            <w:r w:rsidRPr="00B568A3">
              <w:t>1</w:t>
            </w:r>
          </w:p>
        </w:tc>
        <w:tc>
          <w:tcPr>
            <w:tcW w:w="1008" w:type="dxa"/>
            <w:tcBorders>
              <w:bottom w:val="nil"/>
            </w:tcBorders>
          </w:tcPr>
          <w:p w14:paraId="2FE3F2A5" w14:textId="77777777" w:rsidR="00242642" w:rsidRPr="00B568A3" w:rsidRDefault="00242642" w:rsidP="00EB7EE5">
            <w:pPr>
              <w:pStyle w:val="TableText"/>
            </w:pPr>
            <w:r w:rsidRPr="00B568A3">
              <w:rPr>
                <w:rFonts w:cs="Arial"/>
                <w:color w:val="000000"/>
              </w:rPr>
              <w:t>8,438</w:t>
            </w:r>
          </w:p>
        </w:tc>
        <w:tc>
          <w:tcPr>
            <w:tcW w:w="864" w:type="dxa"/>
            <w:tcBorders>
              <w:bottom w:val="nil"/>
            </w:tcBorders>
          </w:tcPr>
          <w:p w14:paraId="56E07949" w14:textId="77777777" w:rsidR="00242642" w:rsidRPr="00B568A3" w:rsidRDefault="00242642" w:rsidP="00EB7EE5">
            <w:pPr>
              <w:pStyle w:val="TableText"/>
            </w:pPr>
            <w:r w:rsidRPr="00B568A3">
              <w:rPr>
                <w:rFonts w:cs="Arial"/>
                <w:color w:val="000000"/>
              </w:rPr>
              <w:t>0.85</w:t>
            </w:r>
          </w:p>
        </w:tc>
        <w:tc>
          <w:tcPr>
            <w:tcW w:w="864" w:type="dxa"/>
            <w:tcBorders>
              <w:bottom w:val="nil"/>
            </w:tcBorders>
          </w:tcPr>
          <w:p w14:paraId="7C99BB16" w14:textId="77777777" w:rsidR="00242642" w:rsidRPr="00B568A3" w:rsidRDefault="00242642" w:rsidP="00EB7EE5">
            <w:pPr>
              <w:pStyle w:val="TableText"/>
            </w:pPr>
            <w:r w:rsidRPr="00B568A3">
              <w:rPr>
                <w:rFonts w:cs="Arial"/>
                <w:color w:val="000000"/>
              </w:rPr>
              <w:t>3.56</w:t>
            </w:r>
          </w:p>
        </w:tc>
        <w:tc>
          <w:tcPr>
            <w:tcW w:w="720" w:type="dxa"/>
            <w:tcBorders>
              <w:bottom w:val="nil"/>
            </w:tcBorders>
          </w:tcPr>
          <w:p w14:paraId="30AB2577" w14:textId="77777777" w:rsidR="00242642" w:rsidRPr="00B568A3" w:rsidRDefault="00242642" w:rsidP="00EB7EE5">
            <w:pPr>
              <w:pStyle w:val="TableText"/>
            </w:pPr>
            <w:r w:rsidRPr="00B568A3">
              <w:rPr>
                <w:rFonts w:cs="Arial"/>
                <w:color w:val="000000"/>
              </w:rPr>
              <w:t>457</w:t>
            </w:r>
          </w:p>
        </w:tc>
        <w:tc>
          <w:tcPr>
            <w:tcW w:w="864" w:type="dxa"/>
            <w:tcBorders>
              <w:bottom w:val="nil"/>
            </w:tcBorders>
          </w:tcPr>
          <w:p w14:paraId="30C9246B" w14:textId="77777777" w:rsidR="00242642" w:rsidRPr="00B568A3" w:rsidRDefault="00242642" w:rsidP="00EB7EE5">
            <w:pPr>
              <w:pStyle w:val="TableText"/>
            </w:pPr>
            <w:r w:rsidRPr="00B568A3">
              <w:rPr>
                <w:rFonts w:cs="Arial"/>
                <w:color w:val="000000"/>
              </w:rPr>
              <w:t>0.81</w:t>
            </w:r>
          </w:p>
        </w:tc>
        <w:tc>
          <w:tcPr>
            <w:tcW w:w="864" w:type="dxa"/>
            <w:tcBorders>
              <w:bottom w:val="nil"/>
            </w:tcBorders>
          </w:tcPr>
          <w:p w14:paraId="2F86DCB6" w14:textId="77777777" w:rsidR="00242642" w:rsidRPr="00B568A3" w:rsidRDefault="00242642" w:rsidP="00EB7EE5">
            <w:pPr>
              <w:pStyle w:val="TableText"/>
            </w:pPr>
            <w:r w:rsidRPr="00B568A3">
              <w:rPr>
                <w:rFonts w:cs="Arial"/>
                <w:color w:val="000000"/>
              </w:rPr>
              <w:t>3.51</w:t>
            </w:r>
          </w:p>
        </w:tc>
      </w:tr>
      <w:tr w:rsidR="00242642" w:rsidRPr="00B568A3" w14:paraId="5E544788" w14:textId="77777777" w:rsidTr="00573E36">
        <w:tc>
          <w:tcPr>
            <w:tcW w:w="1679" w:type="dxa"/>
            <w:tcBorders>
              <w:top w:val="nil"/>
              <w:bottom w:val="single" w:sz="4" w:space="0" w:color="auto"/>
            </w:tcBorders>
          </w:tcPr>
          <w:p w14:paraId="714917B6" w14:textId="77777777" w:rsidR="00242642" w:rsidRPr="00B568A3" w:rsidRDefault="00242642" w:rsidP="00EB7EE5">
            <w:pPr>
              <w:pStyle w:val="TableText"/>
              <w:keepNext/>
            </w:pPr>
            <w:r w:rsidRPr="00B568A3">
              <w:t>Grade 3</w:t>
            </w:r>
          </w:p>
        </w:tc>
        <w:tc>
          <w:tcPr>
            <w:tcW w:w="864" w:type="dxa"/>
            <w:tcBorders>
              <w:top w:val="nil"/>
              <w:bottom w:val="single" w:sz="4" w:space="0" w:color="auto"/>
            </w:tcBorders>
          </w:tcPr>
          <w:p w14:paraId="1C1F86CC" w14:textId="77777777" w:rsidR="00242642" w:rsidRPr="00B568A3" w:rsidRDefault="00242642" w:rsidP="00EB7EE5">
            <w:pPr>
              <w:pStyle w:val="TableText"/>
            </w:pPr>
            <w:r w:rsidRPr="00B568A3">
              <w:t>A</w:t>
            </w:r>
          </w:p>
        </w:tc>
        <w:tc>
          <w:tcPr>
            <w:tcW w:w="1008" w:type="dxa"/>
            <w:tcBorders>
              <w:top w:val="nil"/>
              <w:bottom w:val="single" w:sz="4" w:space="0" w:color="auto"/>
            </w:tcBorders>
          </w:tcPr>
          <w:p w14:paraId="00830652" w14:textId="77777777" w:rsidR="00242642" w:rsidRPr="00B568A3" w:rsidRDefault="00242642" w:rsidP="00EB7EE5">
            <w:pPr>
              <w:pStyle w:val="TableText"/>
            </w:pPr>
            <w:r w:rsidRPr="00B568A3">
              <w:rPr>
                <w:rFonts w:cs="Arial"/>
                <w:color w:val="000000"/>
              </w:rPr>
              <w:t>227</w:t>
            </w:r>
          </w:p>
        </w:tc>
        <w:tc>
          <w:tcPr>
            <w:tcW w:w="864" w:type="dxa"/>
            <w:tcBorders>
              <w:top w:val="nil"/>
              <w:bottom w:val="single" w:sz="4" w:space="0" w:color="auto"/>
            </w:tcBorders>
          </w:tcPr>
          <w:p w14:paraId="3D9632D5" w14:textId="77777777" w:rsidR="00242642" w:rsidRPr="00B568A3" w:rsidRDefault="00242642" w:rsidP="00EB7EE5">
            <w:pPr>
              <w:pStyle w:val="TableText"/>
            </w:pPr>
            <w:r w:rsidRPr="00B568A3">
              <w:rPr>
                <w:rFonts w:cs="Arial"/>
                <w:color w:val="000000"/>
              </w:rPr>
              <w:t>0.81</w:t>
            </w:r>
          </w:p>
        </w:tc>
        <w:tc>
          <w:tcPr>
            <w:tcW w:w="864" w:type="dxa"/>
            <w:tcBorders>
              <w:top w:val="nil"/>
              <w:bottom w:val="single" w:sz="4" w:space="0" w:color="auto"/>
            </w:tcBorders>
          </w:tcPr>
          <w:p w14:paraId="4628F450" w14:textId="77777777" w:rsidR="00242642" w:rsidRPr="00B568A3" w:rsidRDefault="00242642" w:rsidP="00EB7EE5">
            <w:pPr>
              <w:pStyle w:val="TableText"/>
            </w:pPr>
            <w:r w:rsidRPr="00B568A3">
              <w:rPr>
                <w:rFonts w:cs="Arial"/>
                <w:color w:val="000000"/>
              </w:rPr>
              <w:t>3.40</w:t>
            </w:r>
          </w:p>
        </w:tc>
        <w:tc>
          <w:tcPr>
            <w:tcW w:w="720" w:type="dxa"/>
            <w:tcBorders>
              <w:top w:val="nil"/>
              <w:bottom w:val="single" w:sz="4" w:space="0" w:color="auto"/>
            </w:tcBorders>
          </w:tcPr>
          <w:p w14:paraId="2C318BB0" w14:textId="77777777" w:rsidR="00242642" w:rsidRPr="00B568A3" w:rsidRDefault="00242642" w:rsidP="00EB7EE5">
            <w:pPr>
              <w:pStyle w:val="TableText"/>
            </w:pPr>
            <w:r w:rsidRPr="00B568A3">
              <w:rPr>
                <w:rFonts w:cs="Arial"/>
                <w:color w:val="000000"/>
              </w:rPr>
              <w:t>121</w:t>
            </w:r>
          </w:p>
        </w:tc>
        <w:tc>
          <w:tcPr>
            <w:tcW w:w="864" w:type="dxa"/>
            <w:tcBorders>
              <w:top w:val="nil"/>
              <w:bottom w:val="single" w:sz="4" w:space="0" w:color="auto"/>
            </w:tcBorders>
          </w:tcPr>
          <w:p w14:paraId="03C8A4A0" w14:textId="77777777" w:rsidR="00242642" w:rsidRPr="00B568A3" w:rsidRDefault="00242642" w:rsidP="00EB7EE5">
            <w:pPr>
              <w:pStyle w:val="TableText"/>
            </w:pPr>
            <w:r w:rsidRPr="00B568A3">
              <w:rPr>
                <w:rFonts w:cs="Arial"/>
                <w:color w:val="000000"/>
              </w:rPr>
              <w:t>0.46</w:t>
            </w:r>
          </w:p>
        </w:tc>
        <w:tc>
          <w:tcPr>
            <w:tcW w:w="864" w:type="dxa"/>
            <w:tcBorders>
              <w:top w:val="nil"/>
              <w:bottom w:val="single" w:sz="4" w:space="0" w:color="auto"/>
            </w:tcBorders>
          </w:tcPr>
          <w:p w14:paraId="43603EC1" w14:textId="77777777" w:rsidR="00242642" w:rsidRPr="00B568A3" w:rsidRDefault="00242642" w:rsidP="00EB7EE5">
            <w:pPr>
              <w:pStyle w:val="TableText"/>
            </w:pPr>
            <w:r w:rsidRPr="00B568A3">
              <w:rPr>
                <w:rFonts w:cs="Arial"/>
                <w:color w:val="000000"/>
              </w:rPr>
              <w:t>3.36</w:t>
            </w:r>
          </w:p>
        </w:tc>
      </w:tr>
      <w:tr w:rsidR="00242642" w:rsidRPr="00B568A3" w14:paraId="71C0FE8C" w14:textId="77777777" w:rsidTr="00573E36">
        <w:tc>
          <w:tcPr>
            <w:tcW w:w="1679" w:type="dxa"/>
            <w:tcBorders>
              <w:top w:val="single" w:sz="4" w:space="0" w:color="auto"/>
              <w:bottom w:val="nil"/>
            </w:tcBorders>
          </w:tcPr>
          <w:p w14:paraId="624908F1" w14:textId="77777777" w:rsidR="00242642" w:rsidRPr="00B568A3" w:rsidRDefault="00242642" w:rsidP="00EB7EE5">
            <w:pPr>
              <w:pStyle w:val="TableText"/>
              <w:keepNext/>
            </w:pPr>
            <w:r w:rsidRPr="00B568A3">
              <w:t>Grade 4</w:t>
            </w:r>
          </w:p>
        </w:tc>
        <w:tc>
          <w:tcPr>
            <w:tcW w:w="864" w:type="dxa"/>
            <w:tcBorders>
              <w:top w:val="single" w:sz="4" w:space="0" w:color="auto"/>
              <w:bottom w:val="nil"/>
            </w:tcBorders>
          </w:tcPr>
          <w:p w14:paraId="26E8EBE8" w14:textId="77777777" w:rsidR="00242642" w:rsidRPr="00B568A3" w:rsidRDefault="00242642" w:rsidP="00EB7EE5">
            <w:pPr>
              <w:pStyle w:val="TableText"/>
            </w:pPr>
            <w:r w:rsidRPr="00B568A3">
              <w:t>1</w:t>
            </w:r>
          </w:p>
        </w:tc>
        <w:tc>
          <w:tcPr>
            <w:tcW w:w="1008" w:type="dxa"/>
            <w:tcBorders>
              <w:top w:val="single" w:sz="4" w:space="0" w:color="auto"/>
              <w:bottom w:val="nil"/>
            </w:tcBorders>
          </w:tcPr>
          <w:p w14:paraId="50AEDB67" w14:textId="77777777" w:rsidR="00242642" w:rsidRPr="00B568A3" w:rsidRDefault="00242642" w:rsidP="00EB7EE5">
            <w:pPr>
              <w:pStyle w:val="TableText"/>
            </w:pPr>
            <w:r w:rsidRPr="00B568A3">
              <w:rPr>
                <w:rFonts w:cs="Arial"/>
                <w:color w:val="000000"/>
              </w:rPr>
              <w:t>7,381</w:t>
            </w:r>
          </w:p>
        </w:tc>
        <w:tc>
          <w:tcPr>
            <w:tcW w:w="864" w:type="dxa"/>
            <w:tcBorders>
              <w:top w:val="single" w:sz="4" w:space="0" w:color="auto"/>
              <w:bottom w:val="nil"/>
            </w:tcBorders>
          </w:tcPr>
          <w:p w14:paraId="5F23DA21" w14:textId="77777777" w:rsidR="00242642" w:rsidRPr="00B568A3" w:rsidRDefault="00242642" w:rsidP="00EB7EE5">
            <w:pPr>
              <w:pStyle w:val="TableText"/>
            </w:pPr>
            <w:r w:rsidRPr="00B568A3">
              <w:rPr>
                <w:rFonts w:cs="Arial"/>
                <w:color w:val="000000"/>
              </w:rPr>
              <w:t>0.86</w:t>
            </w:r>
          </w:p>
        </w:tc>
        <w:tc>
          <w:tcPr>
            <w:tcW w:w="864" w:type="dxa"/>
            <w:tcBorders>
              <w:top w:val="single" w:sz="4" w:space="0" w:color="auto"/>
              <w:bottom w:val="nil"/>
            </w:tcBorders>
          </w:tcPr>
          <w:p w14:paraId="7D740A69" w14:textId="77777777" w:rsidR="00242642" w:rsidRPr="00B568A3" w:rsidRDefault="00242642" w:rsidP="00EB7EE5">
            <w:pPr>
              <w:pStyle w:val="TableText"/>
            </w:pPr>
            <w:r w:rsidRPr="00B568A3">
              <w:rPr>
                <w:rFonts w:cs="Arial"/>
                <w:color w:val="000000"/>
              </w:rPr>
              <w:t>3.52</w:t>
            </w:r>
          </w:p>
        </w:tc>
        <w:tc>
          <w:tcPr>
            <w:tcW w:w="720" w:type="dxa"/>
            <w:tcBorders>
              <w:top w:val="single" w:sz="4" w:space="0" w:color="auto"/>
              <w:bottom w:val="nil"/>
            </w:tcBorders>
          </w:tcPr>
          <w:p w14:paraId="67C069F5" w14:textId="77777777" w:rsidR="00242642" w:rsidRPr="00B568A3" w:rsidRDefault="00242642" w:rsidP="00EB7EE5">
            <w:pPr>
              <w:pStyle w:val="TableText"/>
            </w:pPr>
            <w:r w:rsidRPr="00B568A3">
              <w:rPr>
                <w:rFonts w:cs="Arial"/>
                <w:color w:val="000000"/>
              </w:rPr>
              <w:t>400</w:t>
            </w:r>
          </w:p>
        </w:tc>
        <w:tc>
          <w:tcPr>
            <w:tcW w:w="864" w:type="dxa"/>
            <w:tcBorders>
              <w:top w:val="single" w:sz="4" w:space="0" w:color="auto"/>
              <w:bottom w:val="nil"/>
            </w:tcBorders>
          </w:tcPr>
          <w:p w14:paraId="5BADDA1B" w14:textId="77777777" w:rsidR="00242642" w:rsidRPr="00B568A3" w:rsidRDefault="00242642" w:rsidP="00EB7EE5">
            <w:pPr>
              <w:pStyle w:val="TableText"/>
            </w:pPr>
            <w:r w:rsidRPr="00B568A3">
              <w:rPr>
                <w:rFonts w:cs="Arial"/>
                <w:color w:val="000000"/>
              </w:rPr>
              <w:t>0.82</w:t>
            </w:r>
          </w:p>
        </w:tc>
        <w:tc>
          <w:tcPr>
            <w:tcW w:w="864" w:type="dxa"/>
            <w:tcBorders>
              <w:top w:val="single" w:sz="4" w:space="0" w:color="auto"/>
              <w:bottom w:val="nil"/>
            </w:tcBorders>
          </w:tcPr>
          <w:p w14:paraId="3795328C" w14:textId="77777777" w:rsidR="00242642" w:rsidRPr="00B568A3" w:rsidRDefault="00242642" w:rsidP="00EB7EE5">
            <w:pPr>
              <w:pStyle w:val="TableText"/>
            </w:pPr>
            <w:r w:rsidRPr="00B568A3">
              <w:rPr>
                <w:rFonts w:cs="Arial"/>
                <w:color w:val="000000"/>
              </w:rPr>
              <w:t>3.51</w:t>
            </w:r>
          </w:p>
        </w:tc>
      </w:tr>
      <w:tr w:rsidR="00242642" w:rsidRPr="00B568A3" w14:paraId="5BCE6120" w14:textId="77777777" w:rsidTr="00573E36">
        <w:tc>
          <w:tcPr>
            <w:tcW w:w="1679" w:type="dxa"/>
            <w:tcBorders>
              <w:top w:val="nil"/>
              <w:bottom w:val="single" w:sz="4" w:space="0" w:color="auto"/>
            </w:tcBorders>
          </w:tcPr>
          <w:p w14:paraId="13F22AF6" w14:textId="77777777" w:rsidR="00242642" w:rsidRPr="00B568A3" w:rsidRDefault="00242642" w:rsidP="00EB7EE5">
            <w:pPr>
              <w:pStyle w:val="TableText"/>
              <w:keepNext/>
            </w:pPr>
            <w:r w:rsidRPr="00B568A3">
              <w:t>Grade 4</w:t>
            </w:r>
          </w:p>
        </w:tc>
        <w:tc>
          <w:tcPr>
            <w:tcW w:w="864" w:type="dxa"/>
            <w:tcBorders>
              <w:top w:val="nil"/>
              <w:bottom w:val="single" w:sz="4" w:space="0" w:color="auto"/>
            </w:tcBorders>
          </w:tcPr>
          <w:p w14:paraId="4C66DAA3" w14:textId="77777777" w:rsidR="00242642" w:rsidRPr="00B568A3" w:rsidRDefault="00242642" w:rsidP="00EB7EE5">
            <w:pPr>
              <w:pStyle w:val="TableText"/>
            </w:pPr>
            <w:r w:rsidRPr="00B568A3">
              <w:t>A</w:t>
            </w:r>
          </w:p>
        </w:tc>
        <w:tc>
          <w:tcPr>
            <w:tcW w:w="1008" w:type="dxa"/>
            <w:tcBorders>
              <w:top w:val="nil"/>
              <w:bottom w:val="single" w:sz="4" w:space="0" w:color="auto"/>
            </w:tcBorders>
          </w:tcPr>
          <w:p w14:paraId="20DE6CB1" w14:textId="77777777" w:rsidR="00242642" w:rsidRPr="00B568A3" w:rsidRDefault="00242642" w:rsidP="00EB7EE5">
            <w:pPr>
              <w:pStyle w:val="TableText"/>
            </w:pPr>
            <w:r w:rsidRPr="00B568A3">
              <w:rPr>
                <w:rFonts w:cs="Arial"/>
                <w:color w:val="000000"/>
              </w:rPr>
              <w:t>279</w:t>
            </w:r>
          </w:p>
        </w:tc>
        <w:tc>
          <w:tcPr>
            <w:tcW w:w="864" w:type="dxa"/>
            <w:tcBorders>
              <w:top w:val="nil"/>
              <w:bottom w:val="single" w:sz="4" w:space="0" w:color="auto"/>
            </w:tcBorders>
          </w:tcPr>
          <w:p w14:paraId="0FFC951A" w14:textId="77777777" w:rsidR="00242642" w:rsidRPr="00B568A3" w:rsidRDefault="00242642" w:rsidP="00EB7EE5">
            <w:pPr>
              <w:pStyle w:val="TableText"/>
            </w:pPr>
            <w:r w:rsidRPr="00B568A3">
              <w:rPr>
                <w:rFonts w:cs="Arial"/>
                <w:color w:val="000000"/>
              </w:rPr>
              <w:t>0.84</w:t>
            </w:r>
          </w:p>
        </w:tc>
        <w:tc>
          <w:tcPr>
            <w:tcW w:w="864" w:type="dxa"/>
            <w:tcBorders>
              <w:top w:val="nil"/>
              <w:bottom w:val="single" w:sz="4" w:space="0" w:color="auto"/>
            </w:tcBorders>
          </w:tcPr>
          <w:p w14:paraId="67F0AEE8" w14:textId="77777777" w:rsidR="00242642" w:rsidRPr="00B568A3" w:rsidRDefault="00242642" w:rsidP="00EB7EE5">
            <w:pPr>
              <w:pStyle w:val="TableText"/>
            </w:pPr>
            <w:r w:rsidRPr="00B568A3">
              <w:rPr>
                <w:rFonts w:cs="Arial"/>
                <w:color w:val="000000"/>
              </w:rPr>
              <w:t>3.43</w:t>
            </w:r>
          </w:p>
        </w:tc>
        <w:tc>
          <w:tcPr>
            <w:tcW w:w="720" w:type="dxa"/>
            <w:tcBorders>
              <w:top w:val="nil"/>
              <w:bottom w:val="single" w:sz="4" w:space="0" w:color="auto"/>
            </w:tcBorders>
          </w:tcPr>
          <w:p w14:paraId="1772D76B" w14:textId="77777777" w:rsidR="00242642" w:rsidRPr="00B568A3" w:rsidRDefault="00242642" w:rsidP="00EB7EE5">
            <w:pPr>
              <w:pStyle w:val="TableText"/>
            </w:pPr>
            <w:r w:rsidRPr="00B568A3">
              <w:rPr>
                <w:rFonts w:cs="Arial"/>
                <w:color w:val="000000"/>
              </w:rPr>
              <w:t>113</w:t>
            </w:r>
          </w:p>
        </w:tc>
        <w:tc>
          <w:tcPr>
            <w:tcW w:w="864" w:type="dxa"/>
            <w:tcBorders>
              <w:top w:val="nil"/>
              <w:bottom w:val="single" w:sz="4" w:space="0" w:color="auto"/>
            </w:tcBorders>
          </w:tcPr>
          <w:p w14:paraId="2BBEF53F" w14:textId="77777777" w:rsidR="00242642" w:rsidRPr="00B568A3" w:rsidRDefault="00242642" w:rsidP="00EB7EE5">
            <w:pPr>
              <w:pStyle w:val="TableText"/>
            </w:pPr>
            <w:r w:rsidRPr="00B568A3">
              <w:rPr>
                <w:rFonts w:cs="Arial"/>
                <w:color w:val="000000"/>
              </w:rPr>
              <w:t>0.61</w:t>
            </w:r>
          </w:p>
        </w:tc>
        <w:tc>
          <w:tcPr>
            <w:tcW w:w="864" w:type="dxa"/>
            <w:tcBorders>
              <w:top w:val="nil"/>
              <w:bottom w:val="single" w:sz="4" w:space="0" w:color="auto"/>
            </w:tcBorders>
          </w:tcPr>
          <w:p w14:paraId="57D32F67" w14:textId="77777777" w:rsidR="00242642" w:rsidRPr="00B568A3" w:rsidRDefault="00242642" w:rsidP="00EB7EE5">
            <w:pPr>
              <w:pStyle w:val="TableText"/>
            </w:pPr>
            <w:r w:rsidRPr="00B568A3">
              <w:rPr>
                <w:rFonts w:cs="Arial"/>
                <w:color w:val="000000"/>
              </w:rPr>
              <w:t>3.39</w:t>
            </w:r>
          </w:p>
        </w:tc>
      </w:tr>
      <w:tr w:rsidR="00242642" w:rsidRPr="00B568A3" w14:paraId="7DCD7BCD" w14:textId="77777777" w:rsidTr="00573E36">
        <w:tc>
          <w:tcPr>
            <w:tcW w:w="1679" w:type="dxa"/>
            <w:tcBorders>
              <w:top w:val="single" w:sz="4" w:space="0" w:color="auto"/>
              <w:bottom w:val="nil"/>
            </w:tcBorders>
          </w:tcPr>
          <w:p w14:paraId="1770F93F" w14:textId="77777777" w:rsidR="00242642" w:rsidRPr="00B568A3" w:rsidRDefault="00242642" w:rsidP="00EB7EE5">
            <w:pPr>
              <w:pStyle w:val="TableText"/>
              <w:keepNext/>
            </w:pPr>
            <w:r w:rsidRPr="00B568A3">
              <w:t>Grade 5</w:t>
            </w:r>
          </w:p>
        </w:tc>
        <w:tc>
          <w:tcPr>
            <w:tcW w:w="864" w:type="dxa"/>
            <w:tcBorders>
              <w:top w:val="single" w:sz="4" w:space="0" w:color="auto"/>
              <w:bottom w:val="nil"/>
            </w:tcBorders>
          </w:tcPr>
          <w:p w14:paraId="64169996" w14:textId="77777777" w:rsidR="00242642" w:rsidRPr="00B568A3" w:rsidRDefault="00242642" w:rsidP="00EB7EE5">
            <w:pPr>
              <w:pStyle w:val="TableText"/>
            </w:pPr>
            <w:r w:rsidRPr="00B568A3">
              <w:t>1</w:t>
            </w:r>
          </w:p>
        </w:tc>
        <w:tc>
          <w:tcPr>
            <w:tcW w:w="1008" w:type="dxa"/>
            <w:tcBorders>
              <w:top w:val="single" w:sz="4" w:space="0" w:color="auto"/>
              <w:bottom w:val="nil"/>
            </w:tcBorders>
          </w:tcPr>
          <w:p w14:paraId="520EF611" w14:textId="77777777" w:rsidR="00242642" w:rsidRPr="00B568A3" w:rsidRDefault="00242642" w:rsidP="00EB7EE5">
            <w:pPr>
              <w:pStyle w:val="TableText"/>
            </w:pPr>
            <w:r w:rsidRPr="00B568A3">
              <w:rPr>
                <w:rFonts w:cs="Arial"/>
                <w:color w:val="000000"/>
              </w:rPr>
              <w:t>6,142</w:t>
            </w:r>
          </w:p>
        </w:tc>
        <w:tc>
          <w:tcPr>
            <w:tcW w:w="864" w:type="dxa"/>
            <w:tcBorders>
              <w:top w:val="single" w:sz="4" w:space="0" w:color="auto"/>
              <w:bottom w:val="nil"/>
            </w:tcBorders>
          </w:tcPr>
          <w:p w14:paraId="2302DD91" w14:textId="77777777" w:rsidR="00242642" w:rsidRPr="00B568A3" w:rsidRDefault="00242642" w:rsidP="00EB7EE5">
            <w:pPr>
              <w:pStyle w:val="TableText"/>
            </w:pPr>
            <w:r w:rsidRPr="00B568A3">
              <w:rPr>
                <w:rFonts w:cs="Arial"/>
                <w:color w:val="000000"/>
              </w:rPr>
              <w:t>0.84</w:t>
            </w:r>
          </w:p>
        </w:tc>
        <w:tc>
          <w:tcPr>
            <w:tcW w:w="864" w:type="dxa"/>
            <w:tcBorders>
              <w:top w:val="single" w:sz="4" w:space="0" w:color="auto"/>
              <w:bottom w:val="nil"/>
            </w:tcBorders>
          </w:tcPr>
          <w:p w14:paraId="3FFAD306" w14:textId="77777777" w:rsidR="00242642" w:rsidRPr="00B568A3" w:rsidRDefault="00242642" w:rsidP="00EB7EE5">
            <w:pPr>
              <w:pStyle w:val="TableText"/>
            </w:pPr>
            <w:r w:rsidRPr="00B568A3">
              <w:rPr>
                <w:rFonts w:cs="Arial"/>
                <w:color w:val="000000"/>
              </w:rPr>
              <w:t>3.58</w:t>
            </w:r>
          </w:p>
        </w:tc>
        <w:tc>
          <w:tcPr>
            <w:tcW w:w="720" w:type="dxa"/>
            <w:tcBorders>
              <w:top w:val="single" w:sz="4" w:space="0" w:color="auto"/>
              <w:bottom w:val="nil"/>
            </w:tcBorders>
          </w:tcPr>
          <w:p w14:paraId="147E74BC" w14:textId="77777777" w:rsidR="00242642" w:rsidRPr="00B568A3" w:rsidRDefault="00242642" w:rsidP="00EB7EE5">
            <w:pPr>
              <w:pStyle w:val="TableText"/>
            </w:pPr>
            <w:r w:rsidRPr="00B568A3">
              <w:rPr>
                <w:rFonts w:cs="Arial"/>
                <w:color w:val="000000"/>
              </w:rPr>
              <w:t>335</w:t>
            </w:r>
          </w:p>
        </w:tc>
        <w:tc>
          <w:tcPr>
            <w:tcW w:w="864" w:type="dxa"/>
            <w:tcBorders>
              <w:top w:val="single" w:sz="4" w:space="0" w:color="auto"/>
              <w:bottom w:val="nil"/>
            </w:tcBorders>
          </w:tcPr>
          <w:p w14:paraId="525104D2" w14:textId="77777777" w:rsidR="00242642" w:rsidRPr="00B568A3" w:rsidRDefault="00242642" w:rsidP="00EB7EE5">
            <w:pPr>
              <w:pStyle w:val="TableText"/>
            </w:pPr>
            <w:r w:rsidRPr="00B568A3">
              <w:rPr>
                <w:rFonts w:cs="Arial"/>
                <w:color w:val="000000"/>
              </w:rPr>
              <w:t>0.78</w:t>
            </w:r>
          </w:p>
        </w:tc>
        <w:tc>
          <w:tcPr>
            <w:tcW w:w="864" w:type="dxa"/>
            <w:tcBorders>
              <w:top w:val="single" w:sz="4" w:space="0" w:color="auto"/>
              <w:bottom w:val="nil"/>
            </w:tcBorders>
          </w:tcPr>
          <w:p w14:paraId="0932D2CB" w14:textId="77777777" w:rsidR="00242642" w:rsidRPr="00B568A3" w:rsidRDefault="00242642" w:rsidP="00EB7EE5">
            <w:pPr>
              <w:pStyle w:val="TableText"/>
            </w:pPr>
            <w:r w:rsidRPr="00B568A3">
              <w:rPr>
                <w:rFonts w:cs="Arial"/>
                <w:color w:val="000000"/>
              </w:rPr>
              <w:t>3.56</w:t>
            </w:r>
          </w:p>
        </w:tc>
      </w:tr>
      <w:tr w:rsidR="00242642" w:rsidRPr="00B568A3" w14:paraId="0624FD42" w14:textId="77777777" w:rsidTr="00573E36">
        <w:tc>
          <w:tcPr>
            <w:tcW w:w="1679" w:type="dxa"/>
            <w:tcBorders>
              <w:top w:val="nil"/>
              <w:bottom w:val="single" w:sz="4" w:space="0" w:color="auto"/>
            </w:tcBorders>
          </w:tcPr>
          <w:p w14:paraId="4F13614E" w14:textId="77777777" w:rsidR="00242642" w:rsidRPr="00B568A3" w:rsidRDefault="00242642" w:rsidP="00EB7EE5">
            <w:pPr>
              <w:pStyle w:val="TableText"/>
              <w:keepNext/>
            </w:pPr>
            <w:r w:rsidRPr="00B568A3">
              <w:t>Grade 5</w:t>
            </w:r>
          </w:p>
        </w:tc>
        <w:tc>
          <w:tcPr>
            <w:tcW w:w="864" w:type="dxa"/>
            <w:tcBorders>
              <w:top w:val="nil"/>
              <w:bottom w:val="single" w:sz="4" w:space="0" w:color="auto"/>
            </w:tcBorders>
          </w:tcPr>
          <w:p w14:paraId="3588D4AA" w14:textId="77777777" w:rsidR="00242642" w:rsidRPr="00B568A3" w:rsidRDefault="00242642" w:rsidP="00EB7EE5">
            <w:pPr>
              <w:pStyle w:val="TableText"/>
            </w:pPr>
            <w:r w:rsidRPr="00B568A3">
              <w:t>A</w:t>
            </w:r>
          </w:p>
        </w:tc>
        <w:tc>
          <w:tcPr>
            <w:tcW w:w="1008" w:type="dxa"/>
            <w:tcBorders>
              <w:top w:val="nil"/>
              <w:bottom w:val="single" w:sz="4" w:space="0" w:color="auto"/>
            </w:tcBorders>
          </w:tcPr>
          <w:p w14:paraId="5D5343BD" w14:textId="77777777" w:rsidR="00242642" w:rsidRPr="00B568A3" w:rsidRDefault="00242642" w:rsidP="00EB7EE5">
            <w:pPr>
              <w:pStyle w:val="TableText"/>
            </w:pPr>
            <w:r w:rsidRPr="00B568A3">
              <w:rPr>
                <w:rFonts w:cs="Arial"/>
                <w:color w:val="000000"/>
              </w:rPr>
              <w:t>289</w:t>
            </w:r>
          </w:p>
        </w:tc>
        <w:tc>
          <w:tcPr>
            <w:tcW w:w="864" w:type="dxa"/>
            <w:tcBorders>
              <w:top w:val="nil"/>
              <w:bottom w:val="single" w:sz="4" w:space="0" w:color="auto"/>
            </w:tcBorders>
          </w:tcPr>
          <w:p w14:paraId="5E5A9C86" w14:textId="77777777" w:rsidR="00242642" w:rsidRPr="00B568A3" w:rsidRDefault="00242642" w:rsidP="00EB7EE5">
            <w:pPr>
              <w:pStyle w:val="TableText"/>
            </w:pPr>
            <w:r w:rsidRPr="00B568A3">
              <w:rPr>
                <w:rFonts w:cs="Arial"/>
                <w:color w:val="000000"/>
              </w:rPr>
              <w:t>0.78</w:t>
            </w:r>
          </w:p>
        </w:tc>
        <w:tc>
          <w:tcPr>
            <w:tcW w:w="864" w:type="dxa"/>
            <w:tcBorders>
              <w:top w:val="nil"/>
              <w:bottom w:val="single" w:sz="4" w:space="0" w:color="auto"/>
            </w:tcBorders>
          </w:tcPr>
          <w:p w14:paraId="5533ABFA" w14:textId="77777777" w:rsidR="00242642" w:rsidRPr="00B568A3" w:rsidRDefault="00242642" w:rsidP="00EB7EE5">
            <w:pPr>
              <w:pStyle w:val="TableText"/>
            </w:pPr>
            <w:r w:rsidRPr="00B568A3">
              <w:rPr>
                <w:rFonts w:cs="Arial"/>
                <w:color w:val="000000"/>
              </w:rPr>
              <w:t>3.46</w:t>
            </w:r>
          </w:p>
        </w:tc>
        <w:tc>
          <w:tcPr>
            <w:tcW w:w="720" w:type="dxa"/>
            <w:tcBorders>
              <w:top w:val="nil"/>
              <w:bottom w:val="single" w:sz="4" w:space="0" w:color="auto"/>
            </w:tcBorders>
          </w:tcPr>
          <w:p w14:paraId="3A5973DB" w14:textId="77777777" w:rsidR="00242642" w:rsidRPr="00B568A3" w:rsidRDefault="00242642" w:rsidP="00EB7EE5">
            <w:pPr>
              <w:pStyle w:val="TableText"/>
            </w:pPr>
            <w:r w:rsidRPr="00B568A3">
              <w:rPr>
                <w:rFonts w:cs="Arial"/>
                <w:color w:val="000000"/>
              </w:rPr>
              <w:t>102</w:t>
            </w:r>
          </w:p>
        </w:tc>
        <w:tc>
          <w:tcPr>
            <w:tcW w:w="864" w:type="dxa"/>
            <w:tcBorders>
              <w:top w:val="nil"/>
              <w:bottom w:val="single" w:sz="4" w:space="0" w:color="auto"/>
            </w:tcBorders>
          </w:tcPr>
          <w:p w14:paraId="14BE70D4" w14:textId="77777777" w:rsidR="00242642" w:rsidRPr="00B568A3" w:rsidRDefault="00242642" w:rsidP="00EB7EE5">
            <w:pPr>
              <w:pStyle w:val="TableText"/>
            </w:pPr>
            <w:r w:rsidRPr="00B568A3">
              <w:rPr>
                <w:rFonts w:cs="Arial"/>
                <w:color w:val="000000"/>
              </w:rPr>
              <w:t>0.65</w:t>
            </w:r>
          </w:p>
        </w:tc>
        <w:tc>
          <w:tcPr>
            <w:tcW w:w="864" w:type="dxa"/>
            <w:tcBorders>
              <w:top w:val="nil"/>
              <w:bottom w:val="single" w:sz="4" w:space="0" w:color="auto"/>
            </w:tcBorders>
          </w:tcPr>
          <w:p w14:paraId="68FB2771" w14:textId="77777777" w:rsidR="00242642" w:rsidRPr="00B568A3" w:rsidRDefault="00242642" w:rsidP="00EB7EE5">
            <w:pPr>
              <w:pStyle w:val="TableText"/>
            </w:pPr>
            <w:r w:rsidRPr="00B568A3">
              <w:rPr>
                <w:rFonts w:cs="Arial"/>
                <w:color w:val="000000"/>
              </w:rPr>
              <w:t>3.41</w:t>
            </w:r>
          </w:p>
        </w:tc>
      </w:tr>
      <w:tr w:rsidR="00242642" w:rsidRPr="00B568A3" w14:paraId="4B17A26E" w14:textId="77777777" w:rsidTr="00573E36">
        <w:tc>
          <w:tcPr>
            <w:tcW w:w="1679" w:type="dxa"/>
            <w:tcBorders>
              <w:top w:val="single" w:sz="4" w:space="0" w:color="auto"/>
              <w:bottom w:val="nil"/>
            </w:tcBorders>
          </w:tcPr>
          <w:p w14:paraId="54149355" w14:textId="77777777" w:rsidR="00242642" w:rsidRPr="00B568A3" w:rsidRDefault="00242642" w:rsidP="00EB7EE5">
            <w:pPr>
              <w:pStyle w:val="TableText"/>
              <w:keepNext/>
            </w:pPr>
            <w:r w:rsidRPr="00B568A3">
              <w:t>Grade 6</w:t>
            </w:r>
          </w:p>
        </w:tc>
        <w:tc>
          <w:tcPr>
            <w:tcW w:w="864" w:type="dxa"/>
            <w:tcBorders>
              <w:top w:val="single" w:sz="4" w:space="0" w:color="auto"/>
              <w:bottom w:val="nil"/>
            </w:tcBorders>
          </w:tcPr>
          <w:p w14:paraId="34651339" w14:textId="77777777" w:rsidR="00242642" w:rsidRPr="00B568A3" w:rsidRDefault="00242642" w:rsidP="00EB7EE5">
            <w:pPr>
              <w:pStyle w:val="TableText"/>
            </w:pPr>
            <w:r w:rsidRPr="00B568A3">
              <w:t>1</w:t>
            </w:r>
          </w:p>
        </w:tc>
        <w:tc>
          <w:tcPr>
            <w:tcW w:w="1008" w:type="dxa"/>
            <w:tcBorders>
              <w:top w:val="single" w:sz="4" w:space="0" w:color="auto"/>
              <w:bottom w:val="nil"/>
            </w:tcBorders>
          </w:tcPr>
          <w:p w14:paraId="249F4867" w14:textId="77777777" w:rsidR="00242642" w:rsidRPr="00B568A3" w:rsidRDefault="00242642" w:rsidP="00EB7EE5">
            <w:pPr>
              <w:pStyle w:val="TableText"/>
            </w:pPr>
            <w:r w:rsidRPr="00B568A3">
              <w:rPr>
                <w:rFonts w:cs="Arial"/>
                <w:color w:val="000000"/>
              </w:rPr>
              <w:t>4,366</w:t>
            </w:r>
          </w:p>
        </w:tc>
        <w:tc>
          <w:tcPr>
            <w:tcW w:w="864" w:type="dxa"/>
            <w:tcBorders>
              <w:top w:val="single" w:sz="4" w:space="0" w:color="auto"/>
              <w:bottom w:val="nil"/>
            </w:tcBorders>
          </w:tcPr>
          <w:p w14:paraId="0DA950F7" w14:textId="77777777" w:rsidR="00242642" w:rsidRPr="00B568A3" w:rsidRDefault="00242642" w:rsidP="00EB7EE5">
            <w:pPr>
              <w:pStyle w:val="TableText"/>
            </w:pPr>
            <w:r w:rsidRPr="00B568A3">
              <w:rPr>
                <w:rFonts w:cs="Arial"/>
                <w:color w:val="000000"/>
              </w:rPr>
              <w:t>0.83</w:t>
            </w:r>
          </w:p>
        </w:tc>
        <w:tc>
          <w:tcPr>
            <w:tcW w:w="864" w:type="dxa"/>
            <w:tcBorders>
              <w:top w:val="single" w:sz="4" w:space="0" w:color="auto"/>
              <w:bottom w:val="nil"/>
            </w:tcBorders>
          </w:tcPr>
          <w:p w14:paraId="3393DA64" w14:textId="77777777" w:rsidR="00242642" w:rsidRPr="00B568A3" w:rsidRDefault="00242642" w:rsidP="00EB7EE5">
            <w:pPr>
              <w:pStyle w:val="TableText"/>
            </w:pPr>
            <w:r w:rsidRPr="00B568A3">
              <w:rPr>
                <w:rFonts w:cs="Arial"/>
                <w:color w:val="000000"/>
              </w:rPr>
              <w:t>3.60</w:t>
            </w:r>
          </w:p>
        </w:tc>
        <w:tc>
          <w:tcPr>
            <w:tcW w:w="720" w:type="dxa"/>
            <w:tcBorders>
              <w:top w:val="single" w:sz="4" w:space="0" w:color="auto"/>
              <w:bottom w:val="nil"/>
            </w:tcBorders>
          </w:tcPr>
          <w:p w14:paraId="4A2DECD1" w14:textId="77777777" w:rsidR="00242642" w:rsidRPr="00B568A3" w:rsidRDefault="00242642" w:rsidP="00EB7EE5">
            <w:pPr>
              <w:pStyle w:val="TableText"/>
            </w:pPr>
            <w:r w:rsidRPr="00B568A3">
              <w:rPr>
                <w:rFonts w:cs="Arial"/>
                <w:color w:val="000000"/>
              </w:rPr>
              <w:t>215</w:t>
            </w:r>
          </w:p>
        </w:tc>
        <w:tc>
          <w:tcPr>
            <w:tcW w:w="864" w:type="dxa"/>
            <w:tcBorders>
              <w:top w:val="single" w:sz="4" w:space="0" w:color="auto"/>
              <w:bottom w:val="nil"/>
            </w:tcBorders>
          </w:tcPr>
          <w:p w14:paraId="5EE2FA7F" w14:textId="77777777" w:rsidR="00242642" w:rsidRPr="00B568A3" w:rsidRDefault="00242642" w:rsidP="00EB7EE5">
            <w:pPr>
              <w:pStyle w:val="TableText"/>
            </w:pPr>
            <w:r w:rsidRPr="00B568A3">
              <w:rPr>
                <w:rFonts w:cs="Arial"/>
                <w:color w:val="000000"/>
              </w:rPr>
              <w:t>0.79</w:t>
            </w:r>
          </w:p>
        </w:tc>
        <w:tc>
          <w:tcPr>
            <w:tcW w:w="864" w:type="dxa"/>
            <w:tcBorders>
              <w:top w:val="single" w:sz="4" w:space="0" w:color="auto"/>
              <w:bottom w:val="nil"/>
            </w:tcBorders>
          </w:tcPr>
          <w:p w14:paraId="44B0BB8B" w14:textId="77777777" w:rsidR="00242642" w:rsidRPr="00B568A3" w:rsidRDefault="00242642" w:rsidP="00EB7EE5">
            <w:pPr>
              <w:pStyle w:val="TableText"/>
            </w:pPr>
            <w:r w:rsidRPr="00B568A3">
              <w:rPr>
                <w:rFonts w:cs="Arial"/>
                <w:color w:val="000000"/>
              </w:rPr>
              <w:t>3.66</w:t>
            </w:r>
          </w:p>
        </w:tc>
      </w:tr>
      <w:tr w:rsidR="00242642" w:rsidRPr="00B568A3" w14:paraId="4DA587FF" w14:textId="77777777" w:rsidTr="00573E36">
        <w:tc>
          <w:tcPr>
            <w:tcW w:w="1679" w:type="dxa"/>
            <w:tcBorders>
              <w:top w:val="nil"/>
              <w:bottom w:val="single" w:sz="4" w:space="0" w:color="auto"/>
            </w:tcBorders>
          </w:tcPr>
          <w:p w14:paraId="64BF351E" w14:textId="77777777" w:rsidR="00242642" w:rsidRPr="00B568A3" w:rsidRDefault="00242642" w:rsidP="00EB7EE5">
            <w:pPr>
              <w:pStyle w:val="TableText"/>
              <w:keepNext/>
            </w:pPr>
            <w:r w:rsidRPr="00B568A3">
              <w:t>Grade 6</w:t>
            </w:r>
          </w:p>
        </w:tc>
        <w:tc>
          <w:tcPr>
            <w:tcW w:w="864" w:type="dxa"/>
            <w:tcBorders>
              <w:top w:val="nil"/>
              <w:bottom w:val="single" w:sz="4" w:space="0" w:color="auto"/>
            </w:tcBorders>
          </w:tcPr>
          <w:p w14:paraId="1665B3F7" w14:textId="77777777" w:rsidR="00242642" w:rsidRPr="00B568A3" w:rsidRDefault="00242642" w:rsidP="00EB7EE5">
            <w:pPr>
              <w:pStyle w:val="TableText"/>
            </w:pPr>
            <w:r w:rsidRPr="00B568A3">
              <w:t>A</w:t>
            </w:r>
          </w:p>
        </w:tc>
        <w:tc>
          <w:tcPr>
            <w:tcW w:w="1008" w:type="dxa"/>
            <w:tcBorders>
              <w:top w:val="nil"/>
              <w:bottom w:val="single" w:sz="4" w:space="0" w:color="auto"/>
            </w:tcBorders>
          </w:tcPr>
          <w:p w14:paraId="56B5CC11" w14:textId="77777777" w:rsidR="00242642" w:rsidRPr="00B568A3" w:rsidRDefault="00242642" w:rsidP="00EB7EE5">
            <w:pPr>
              <w:pStyle w:val="TableText"/>
            </w:pPr>
            <w:r w:rsidRPr="00B568A3">
              <w:rPr>
                <w:rFonts w:cs="Arial"/>
                <w:color w:val="000000"/>
              </w:rPr>
              <w:t>147</w:t>
            </w:r>
          </w:p>
        </w:tc>
        <w:tc>
          <w:tcPr>
            <w:tcW w:w="864" w:type="dxa"/>
            <w:tcBorders>
              <w:top w:val="nil"/>
              <w:bottom w:val="single" w:sz="4" w:space="0" w:color="auto"/>
            </w:tcBorders>
          </w:tcPr>
          <w:p w14:paraId="17629101" w14:textId="77777777" w:rsidR="00242642" w:rsidRPr="00B568A3" w:rsidRDefault="00242642" w:rsidP="00EB7EE5">
            <w:pPr>
              <w:pStyle w:val="TableText"/>
            </w:pPr>
            <w:r w:rsidRPr="00B568A3">
              <w:rPr>
                <w:rFonts w:cs="Arial"/>
                <w:color w:val="000000"/>
              </w:rPr>
              <w:t>0.78</w:t>
            </w:r>
          </w:p>
        </w:tc>
        <w:tc>
          <w:tcPr>
            <w:tcW w:w="864" w:type="dxa"/>
            <w:tcBorders>
              <w:top w:val="nil"/>
              <w:bottom w:val="single" w:sz="4" w:space="0" w:color="auto"/>
            </w:tcBorders>
          </w:tcPr>
          <w:p w14:paraId="3B618B43" w14:textId="77777777" w:rsidR="00242642" w:rsidRPr="00B568A3" w:rsidRDefault="00242642" w:rsidP="00EB7EE5">
            <w:pPr>
              <w:pStyle w:val="TableText"/>
            </w:pPr>
            <w:r w:rsidRPr="00B568A3">
              <w:rPr>
                <w:rFonts w:cs="Arial"/>
                <w:color w:val="000000"/>
              </w:rPr>
              <w:t>3.49</w:t>
            </w:r>
          </w:p>
        </w:tc>
        <w:tc>
          <w:tcPr>
            <w:tcW w:w="720" w:type="dxa"/>
            <w:tcBorders>
              <w:top w:val="nil"/>
              <w:bottom w:val="single" w:sz="4" w:space="0" w:color="auto"/>
            </w:tcBorders>
          </w:tcPr>
          <w:p w14:paraId="28285026" w14:textId="77777777" w:rsidR="00242642" w:rsidRPr="00B568A3" w:rsidRDefault="00242642" w:rsidP="00EB7EE5">
            <w:pPr>
              <w:pStyle w:val="TableText"/>
            </w:pPr>
            <w:r w:rsidRPr="00B568A3">
              <w:rPr>
                <w:rFonts w:cs="Arial"/>
                <w:color w:val="000000"/>
              </w:rPr>
              <w:t>64</w:t>
            </w:r>
          </w:p>
        </w:tc>
        <w:tc>
          <w:tcPr>
            <w:tcW w:w="864" w:type="dxa"/>
            <w:tcBorders>
              <w:top w:val="nil"/>
              <w:bottom w:val="single" w:sz="4" w:space="0" w:color="auto"/>
            </w:tcBorders>
          </w:tcPr>
          <w:p w14:paraId="2D978E3C" w14:textId="77777777" w:rsidR="00242642" w:rsidRPr="00B568A3" w:rsidRDefault="00242642" w:rsidP="00EB7EE5">
            <w:pPr>
              <w:pStyle w:val="TableText"/>
            </w:pPr>
            <w:r w:rsidRPr="00B568A3">
              <w:rPr>
                <w:rFonts w:cs="Arial"/>
                <w:color w:val="000000"/>
              </w:rPr>
              <w:t>0.45</w:t>
            </w:r>
          </w:p>
        </w:tc>
        <w:tc>
          <w:tcPr>
            <w:tcW w:w="864" w:type="dxa"/>
            <w:tcBorders>
              <w:top w:val="nil"/>
              <w:bottom w:val="single" w:sz="4" w:space="0" w:color="auto"/>
            </w:tcBorders>
          </w:tcPr>
          <w:p w14:paraId="2A3851C4" w14:textId="77777777" w:rsidR="00242642" w:rsidRPr="00B568A3" w:rsidRDefault="00242642" w:rsidP="00EB7EE5">
            <w:pPr>
              <w:pStyle w:val="TableText"/>
            </w:pPr>
            <w:r w:rsidRPr="00B568A3">
              <w:rPr>
                <w:rFonts w:cs="Arial"/>
                <w:color w:val="000000"/>
              </w:rPr>
              <w:t>3.53</w:t>
            </w:r>
          </w:p>
        </w:tc>
      </w:tr>
      <w:tr w:rsidR="00242642" w:rsidRPr="00B568A3" w14:paraId="340BD6C3" w14:textId="77777777" w:rsidTr="00573E36">
        <w:tc>
          <w:tcPr>
            <w:tcW w:w="1679" w:type="dxa"/>
            <w:tcBorders>
              <w:top w:val="single" w:sz="4" w:space="0" w:color="auto"/>
              <w:bottom w:val="nil"/>
            </w:tcBorders>
          </w:tcPr>
          <w:p w14:paraId="625F1987" w14:textId="77777777" w:rsidR="00242642" w:rsidRPr="00B568A3" w:rsidRDefault="00242642" w:rsidP="00EB7EE5">
            <w:pPr>
              <w:pStyle w:val="TableText"/>
            </w:pPr>
            <w:r w:rsidRPr="00B568A3">
              <w:t>Grade 7</w:t>
            </w:r>
          </w:p>
        </w:tc>
        <w:tc>
          <w:tcPr>
            <w:tcW w:w="864" w:type="dxa"/>
            <w:tcBorders>
              <w:top w:val="single" w:sz="4" w:space="0" w:color="auto"/>
              <w:bottom w:val="nil"/>
            </w:tcBorders>
          </w:tcPr>
          <w:p w14:paraId="75632C5A" w14:textId="77777777" w:rsidR="00242642" w:rsidRPr="00B568A3" w:rsidRDefault="00242642" w:rsidP="00EB7EE5">
            <w:pPr>
              <w:pStyle w:val="TableText"/>
            </w:pPr>
            <w:r w:rsidRPr="00B568A3">
              <w:t>1</w:t>
            </w:r>
          </w:p>
        </w:tc>
        <w:tc>
          <w:tcPr>
            <w:tcW w:w="1008" w:type="dxa"/>
            <w:tcBorders>
              <w:top w:val="single" w:sz="4" w:space="0" w:color="auto"/>
              <w:bottom w:val="nil"/>
            </w:tcBorders>
          </w:tcPr>
          <w:p w14:paraId="78A97081" w14:textId="77777777" w:rsidR="00242642" w:rsidRPr="00B568A3" w:rsidRDefault="00242642" w:rsidP="00EB7EE5">
            <w:pPr>
              <w:pStyle w:val="TableText"/>
            </w:pPr>
            <w:r w:rsidRPr="00B568A3">
              <w:rPr>
                <w:rFonts w:cs="Arial"/>
                <w:color w:val="000000"/>
              </w:rPr>
              <w:t>3,160</w:t>
            </w:r>
          </w:p>
        </w:tc>
        <w:tc>
          <w:tcPr>
            <w:tcW w:w="864" w:type="dxa"/>
            <w:tcBorders>
              <w:top w:val="single" w:sz="4" w:space="0" w:color="auto"/>
              <w:bottom w:val="nil"/>
            </w:tcBorders>
          </w:tcPr>
          <w:p w14:paraId="174DEFCA" w14:textId="77777777" w:rsidR="00242642" w:rsidRPr="00B568A3" w:rsidRDefault="00242642" w:rsidP="00EB7EE5">
            <w:pPr>
              <w:pStyle w:val="TableText"/>
            </w:pPr>
            <w:r w:rsidRPr="00B568A3">
              <w:rPr>
                <w:rFonts w:cs="Arial"/>
                <w:color w:val="000000"/>
              </w:rPr>
              <w:t>0.81</w:t>
            </w:r>
          </w:p>
        </w:tc>
        <w:tc>
          <w:tcPr>
            <w:tcW w:w="864" w:type="dxa"/>
            <w:tcBorders>
              <w:top w:val="single" w:sz="4" w:space="0" w:color="auto"/>
              <w:bottom w:val="nil"/>
            </w:tcBorders>
          </w:tcPr>
          <w:p w14:paraId="23F4D3A7" w14:textId="77777777" w:rsidR="00242642" w:rsidRPr="00B568A3" w:rsidRDefault="00242642" w:rsidP="00EB7EE5">
            <w:pPr>
              <w:pStyle w:val="TableText"/>
            </w:pPr>
            <w:r w:rsidRPr="00B568A3">
              <w:rPr>
                <w:rFonts w:cs="Arial"/>
                <w:color w:val="000000"/>
              </w:rPr>
              <w:t>3.66</w:t>
            </w:r>
          </w:p>
        </w:tc>
        <w:tc>
          <w:tcPr>
            <w:tcW w:w="720" w:type="dxa"/>
            <w:tcBorders>
              <w:top w:val="single" w:sz="4" w:space="0" w:color="auto"/>
              <w:bottom w:val="nil"/>
            </w:tcBorders>
          </w:tcPr>
          <w:p w14:paraId="02687B26" w14:textId="77777777" w:rsidR="00242642" w:rsidRPr="00B568A3" w:rsidRDefault="00242642" w:rsidP="00EB7EE5">
            <w:pPr>
              <w:pStyle w:val="TableText"/>
            </w:pPr>
            <w:r w:rsidRPr="00B568A3">
              <w:rPr>
                <w:rFonts w:cs="Arial"/>
                <w:color w:val="000000"/>
              </w:rPr>
              <w:t>103</w:t>
            </w:r>
          </w:p>
        </w:tc>
        <w:tc>
          <w:tcPr>
            <w:tcW w:w="864" w:type="dxa"/>
            <w:tcBorders>
              <w:top w:val="single" w:sz="4" w:space="0" w:color="auto"/>
              <w:bottom w:val="nil"/>
            </w:tcBorders>
          </w:tcPr>
          <w:p w14:paraId="7D490D3C" w14:textId="77777777" w:rsidR="00242642" w:rsidRPr="00B568A3" w:rsidRDefault="00242642" w:rsidP="00EB7EE5">
            <w:pPr>
              <w:pStyle w:val="TableText"/>
            </w:pPr>
            <w:r w:rsidRPr="00B568A3">
              <w:rPr>
                <w:rFonts w:cs="Arial"/>
                <w:color w:val="000000"/>
              </w:rPr>
              <w:t>0.69</w:t>
            </w:r>
          </w:p>
        </w:tc>
        <w:tc>
          <w:tcPr>
            <w:tcW w:w="864" w:type="dxa"/>
            <w:tcBorders>
              <w:top w:val="single" w:sz="4" w:space="0" w:color="auto"/>
              <w:bottom w:val="nil"/>
            </w:tcBorders>
          </w:tcPr>
          <w:p w14:paraId="768DABFC" w14:textId="77777777" w:rsidR="00242642" w:rsidRPr="00B568A3" w:rsidRDefault="00242642" w:rsidP="00EB7EE5">
            <w:pPr>
              <w:pStyle w:val="TableText"/>
            </w:pPr>
            <w:r w:rsidRPr="00B568A3">
              <w:rPr>
                <w:rFonts w:cs="Arial"/>
                <w:color w:val="000000"/>
              </w:rPr>
              <w:t>3.73</w:t>
            </w:r>
          </w:p>
        </w:tc>
      </w:tr>
      <w:tr w:rsidR="00242642" w:rsidRPr="00B568A3" w14:paraId="1A77DE7F" w14:textId="77777777" w:rsidTr="00573E36">
        <w:tc>
          <w:tcPr>
            <w:tcW w:w="1679" w:type="dxa"/>
            <w:tcBorders>
              <w:top w:val="nil"/>
              <w:bottom w:val="single" w:sz="4" w:space="0" w:color="auto"/>
            </w:tcBorders>
          </w:tcPr>
          <w:p w14:paraId="453AC630" w14:textId="77777777" w:rsidR="00242642" w:rsidRPr="00B568A3" w:rsidRDefault="00242642" w:rsidP="00EB7EE5">
            <w:pPr>
              <w:pStyle w:val="TableText"/>
            </w:pPr>
            <w:r w:rsidRPr="00B568A3">
              <w:t>Grade 7</w:t>
            </w:r>
          </w:p>
        </w:tc>
        <w:tc>
          <w:tcPr>
            <w:tcW w:w="864" w:type="dxa"/>
            <w:tcBorders>
              <w:top w:val="nil"/>
              <w:bottom w:val="single" w:sz="4" w:space="0" w:color="auto"/>
            </w:tcBorders>
          </w:tcPr>
          <w:p w14:paraId="7AD206FC" w14:textId="77777777" w:rsidR="00242642" w:rsidRPr="00B568A3" w:rsidRDefault="00242642" w:rsidP="00EB7EE5">
            <w:pPr>
              <w:pStyle w:val="TableText"/>
            </w:pPr>
            <w:r w:rsidRPr="00B568A3">
              <w:t>A</w:t>
            </w:r>
          </w:p>
        </w:tc>
        <w:tc>
          <w:tcPr>
            <w:tcW w:w="1008" w:type="dxa"/>
            <w:tcBorders>
              <w:top w:val="nil"/>
              <w:bottom w:val="single" w:sz="4" w:space="0" w:color="auto"/>
            </w:tcBorders>
          </w:tcPr>
          <w:p w14:paraId="6662F2CC" w14:textId="77777777" w:rsidR="00242642" w:rsidRPr="00B568A3" w:rsidRDefault="00242642" w:rsidP="00EB7EE5">
            <w:pPr>
              <w:pStyle w:val="TableText"/>
            </w:pPr>
            <w:r w:rsidRPr="00B568A3">
              <w:rPr>
                <w:rFonts w:cs="Arial"/>
                <w:color w:val="000000"/>
              </w:rPr>
              <w:t>91</w:t>
            </w:r>
          </w:p>
        </w:tc>
        <w:tc>
          <w:tcPr>
            <w:tcW w:w="864" w:type="dxa"/>
            <w:tcBorders>
              <w:top w:val="nil"/>
              <w:bottom w:val="single" w:sz="4" w:space="0" w:color="auto"/>
            </w:tcBorders>
          </w:tcPr>
          <w:p w14:paraId="7D0962AF" w14:textId="77777777" w:rsidR="00242642" w:rsidRPr="00B568A3" w:rsidRDefault="00242642" w:rsidP="00EB7EE5">
            <w:pPr>
              <w:pStyle w:val="TableText"/>
            </w:pPr>
            <w:r w:rsidRPr="00B568A3">
              <w:rPr>
                <w:rFonts w:cs="Arial"/>
                <w:color w:val="000000"/>
              </w:rPr>
              <w:t>0.71</w:t>
            </w:r>
          </w:p>
        </w:tc>
        <w:tc>
          <w:tcPr>
            <w:tcW w:w="864" w:type="dxa"/>
            <w:tcBorders>
              <w:top w:val="nil"/>
              <w:bottom w:val="single" w:sz="4" w:space="0" w:color="auto"/>
            </w:tcBorders>
          </w:tcPr>
          <w:p w14:paraId="6C1BC6F6" w14:textId="77777777" w:rsidR="00242642" w:rsidRPr="00B568A3" w:rsidRDefault="00242642" w:rsidP="00EB7EE5">
            <w:pPr>
              <w:pStyle w:val="TableText"/>
            </w:pPr>
            <w:r w:rsidRPr="00B568A3">
              <w:rPr>
                <w:rFonts w:cs="Arial"/>
                <w:color w:val="000000"/>
              </w:rPr>
              <w:t>3.45</w:t>
            </w:r>
          </w:p>
        </w:tc>
        <w:tc>
          <w:tcPr>
            <w:tcW w:w="720" w:type="dxa"/>
            <w:tcBorders>
              <w:top w:val="nil"/>
              <w:bottom w:val="single" w:sz="4" w:space="0" w:color="auto"/>
            </w:tcBorders>
          </w:tcPr>
          <w:p w14:paraId="00ACC115" w14:textId="77777777" w:rsidR="00242642" w:rsidRPr="00B568A3" w:rsidRDefault="00242642" w:rsidP="00EB7EE5">
            <w:pPr>
              <w:pStyle w:val="TableText"/>
            </w:pPr>
            <w:r w:rsidRPr="00B568A3">
              <w:rPr>
                <w:rFonts w:cs="Arial"/>
                <w:color w:val="000000"/>
              </w:rPr>
              <w:t>46</w:t>
            </w:r>
          </w:p>
        </w:tc>
        <w:tc>
          <w:tcPr>
            <w:tcW w:w="864" w:type="dxa"/>
            <w:tcBorders>
              <w:top w:val="nil"/>
              <w:bottom w:val="single" w:sz="4" w:space="0" w:color="auto"/>
            </w:tcBorders>
          </w:tcPr>
          <w:p w14:paraId="7E7803E3" w14:textId="77777777" w:rsidR="00242642" w:rsidRPr="00B568A3" w:rsidRDefault="00242642" w:rsidP="00EB7EE5">
            <w:pPr>
              <w:pStyle w:val="TableText"/>
            </w:pPr>
            <w:r w:rsidRPr="00B568A3">
              <w:rPr>
                <w:rFonts w:cs="Arial"/>
                <w:color w:val="000000"/>
              </w:rPr>
              <w:t>0.58</w:t>
            </w:r>
          </w:p>
        </w:tc>
        <w:tc>
          <w:tcPr>
            <w:tcW w:w="864" w:type="dxa"/>
            <w:tcBorders>
              <w:top w:val="nil"/>
              <w:bottom w:val="single" w:sz="4" w:space="0" w:color="auto"/>
            </w:tcBorders>
          </w:tcPr>
          <w:p w14:paraId="5D3A23AF" w14:textId="77777777" w:rsidR="00242642" w:rsidRPr="00B568A3" w:rsidRDefault="00242642" w:rsidP="00EB7EE5">
            <w:pPr>
              <w:pStyle w:val="TableText"/>
            </w:pPr>
            <w:r w:rsidRPr="00B568A3">
              <w:rPr>
                <w:rFonts w:cs="Arial"/>
                <w:color w:val="000000"/>
              </w:rPr>
              <w:t>3.44</w:t>
            </w:r>
          </w:p>
        </w:tc>
      </w:tr>
      <w:tr w:rsidR="00242642" w:rsidRPr="00B568A3" w14:paraId="60F329D8" w14:textId="77777777" w:rsidTr="00573E36">
        <w:tc>
          <w:tcPr>
            <w:tcW w:w="1679" w:type="dxa"/>
            <w:tcBorders>
              <w:top w:val="single" w:sz="4" w:space="0" w:color="auto"/>
              <w:bottom w:val="nil"/>
            </w:tcBorders>
          </w:tcPr>
          <w:p w14:paraId="039F7386" w14:textId="77777777" w:rsidR="00242642" w:rsidRPr="00B568A3" w:rsidRDefault="00242642" w:rsidP="00EB7EE5">
            <w:pPr>
              <w:pStyle w:val="TableText"/>
            </w:pPr>
            <w:r w:rsidRPr="00B568A3">
              <w:t>Grade 8</w:t>
            </w:r>
          </w:p>
        </w:tc>
        <w:tc>
          <w:tcPr>
            <w:tcW w:w="864" w:type="dxa"/>
            <w:tcBorders>
              <w:top w:val="single" w:sz="4" w:space="0" w:color="auto"/>
              <w:bottom w:val="nil"/>
            </w:tcBorders>
          </w:tcPr>
          <w:p w14:paraId="171F96CD" w14:textId="77777777" w:rsidR="00242642" w:rsidRPr="00B568A3" w:rsidRDefault="00242642" w:rsidP="00EB7EE5">
            <w:pPr>
              <w:pStyle w:val="TableText"/>
            </w:pPr>
            <w:r w:rsidRPr="00B568A3">
              <w:t>1</w:t>
            </w:r>
          </w:p>
        </w:tc>
        <w:tc>
          <w:tcPr>
            <w:tcW w:w="1008" w:type="dxa"/>
            <w:tcBorders>
              <w:top w:val="single" w:sz="4" w:space="0" w:color="auto"/>
              <w:bottom w:val="nil"/>
            </w:tcBorders>
          </w:tcPr>
          <w:p w14:paraId="31E8F603" w14:textId="77777777" w:rsidR="00242642" w:rsidRPr="00B568A3" w:rsidRDefault="00242642" w:rsidP="00EB7EE5">
            <w:pPr>
              <w:pStyle w:val="TableText"/>
            </w:pPr>
            <w:r w:rsidRPr="00B568A3">
              <w:rPr>
                <w:rFonts w:cs="Arial"/>
                <w:color w:val="000000"/>
              </w:rPr>
              <w:t>2,498</w:t>
            </w:r>
          </w:p>
        </w:tc>
        <w:tc>
          <w:tcPr>
            <w:tcW w:w="864" w:type="dxa"/>
            <w:tcBorders>
              <w:top w:val="single" w:sz="4" w:space="0" w:color="auto"/>
              <w:bottom w:val="nil"/>
            </w:tcBorders>
          </w:tcPr>
          <w:p w14:paraId="5132AC21" w14:textId="77777777" w:rsidR="00242642" w:rsidRPr="00B568A3" w:rsidRDefault="00242642" w:rsidP="00EB7EE5">
            <w:pPr>
              <w:pStyle w:val="TableText"/>
            </w:pPr>
            <w:r w:rsidRPr="00B568A3">
              <w:rPr>
                <w:rFonts w:cs="Arial"/>
                <w:color w:val="000000"/>
              </w:rPr>
              <w:t>0.82</w:t>
            </w:r>
          </w:p>
        </w:tc>
        <w:tc>
          <w:tcPr>
            <w:tcW w:w="864" w:type="dxa"/>
            <w:tcBorders>
              <w:top w:val="single" w:sz="4" w:space="0" w:color="auto"/>
              <w:bottom w:val="nil"/>
            </w:tcBorders>
          </w:tcPr>
          <w:p w14:paraId="20023C11" w14:textId="77777777" w:rsidR="00242642" w:rsidRPr="00B568A3" w:rsidRDefault="00242642" w:rsidP="00EB7EE5">
            <w:pPr>
              <w:pStyle w:val="TableText"/>
            </w:pPr>
            <w:r w:rsidRPr="00B568A3">
              <w:rPr>
                <w:rFonts w:cs="Arial"/>
                <w:color w:val="000000"/>
              </w:rPr>
              <w:t>3.64</w:t>
            </w:r>
          </w:p>
        </w:tc>
        <w:tc>
          <w:tcPr>
            <w:tcW w:w="720" w:type="dxa"/>
            <w:tcBorders>
              <w:top w:val="single" w:sz="4" w:space="0" w:color="auto"/>
              <w:bottom w:val="nil"/>
            </w:tcBorders>
          </w:tcPr>
          <w:p w14:paraId="10C715FF" w14:textId="77777777" w:rsidR="00242642" w:rsidRPr="00B568A3" w:rsidRDefault="00242642" w:rsidP="00EB7EE5">
            <w:pPr>
              <w:pStyle w:val="TableText"/>
            </w:pPr>
            <w:r w:rsidRPr="00B568A3">
              <w:rPr>
                <w:rFonts w:cs="Arial"/>
                <w:color w:val="000000"/>
              </w:rPr>
              <w:t>91</w:t>
            </w:r>
          </w:p>
        </w:tc>
        <w:tc>
          <w:tcPr>
            <w:tcW w:w="864" w:type="dxa"/>
            <w:tcBorders>
              <w:top w:val="single" w:sz="4" w:space="0" w:color="auto"/>
              <w:bottom w:val="nil"/>
            </w:tcBorders>
          </w:tcPr>
          <w:p w14:paraId="40A3857E" w14:textId="77777777" w:rsidR="00242642" w:rsidRPr="00B568A3" w:rsidRDefault="00242642" w:rsidP="00EB7EE5">
            <w:pPr>
              <w:pStyle w:val="TableText"/>
            </w:pPr>
            <w:r w:rsidRPr="00B568A3">
              <w:rPr>
                <w:rFonts w:cs="Arial"/>
                <w:color w:val="000000"/>
              </w:rPr>
              <w:t>0.72</w:t>
            </w:r>
          </w:p>
        </w:tc>
        <w:tc>
          <w:tcPr>
            <w:tcW w:w="864" w:type="dxa"/>
            <w:tcBorders>
              <w:top w:val="single" w:sz="4" w:space="0" w:color="auto"/>
              <w:bottom w:val="nil"/>
            </w:tcBorders>
          </w:tcPr>
          <w:p w14:paraId="5C4512E8" w14:textId="77777777" w:rsidR="00242642" w:rsidRPr="00B568A3" w:rsidRDefault="00242642" w:rsidP="00EB7EE5">
            <w:pPr>
              <w:pStyle w:val="TableText"/>
            </w:pPr>
            <w:r w:rsidRPr="00B568A3">
              <w:rPr>
                <w:rFonts w:cs="Arial"/>
                <w:color w:val="000000"/>
              </w:rPr>
              <w:t>3.87</w:t>
            </w:r>
          </w:p>
        </w:tc>
      </w:tr>
      <w:tr w:rsidR="00242642" w:rsidRPr="00B568A3" w14:paraId="1D65F5A8" w14:textId="77777777" w:rsidTr="00573E36">
        <w:tc>
          <w:tcPr>
            <w:tcW w:w="1679" w:type="dxa"/>
            <w:tcBorders>
              <w:top w:val="nil"/>
              <w:bottom w:val="single" w:sz="4" w:space="0" w:color="auto"/>
            </w:tcBorders>
          </w:tcPr>
          <w:p w14:paraId="6B991BF5" w14:textId="77777777" w:rsidR="00242642" w:rsidRPr="00B568A3" w:rsidRDefault="00242642" w:rsidP="00EB7EE5">
            <w:pPr>
              <w:pStyle w:val="TableText"/>
            </w:pPr>
            <w:r w:rsidRPr="00B568A3">
              <w:t>Grade 8</w:t>
            </w:r>
          </w:p>
        </w:tc>
        <w:tc>
          <w:tcPr>
            <w:tcW w:w="864" w:type="dxa"/>
            <w:tcBorders>
              <w:top w:val="nil"/>
              <w:bottom w:val="single" w:sz="4" w:space="0" w:color="auto"/>
            </w:tcBorders>
          </w:tcPr>
          <w:p w14:paraId="6BD273B2" w14:textId="77777777" w:rsidR="00242642" w:rsidRPr="00B568A3" w:rsidRDefault="00242642" w:rsidP="00EB7EE5">
            <w:pPr>
              <w:pStyle w:val="TableText"/>
            </w:pPr>
            <w:r w:rsidRPr="00B568A3">
              <w:t>A</w:t>
            </w:r>
          </w:p>
        </w:tc>
        <w:tc>
          <w:tcPr>
            <w:tcW w:w="1008" w:type="dxa"/>
            <w:tcBorders>
              <w:top w:val="nil"/>
              <w:bottom w:val="single" w:sz="4" w:space="0" w:color="auto"/>
            </w:tcBorders>
          </w:tcPr>
          <w:p w14:paraId="03AD70E0" w14:textId="77777777" w:rsidR="00242642" w:rsidRPr="00B568A3" w:rsidRDefault="00242642" w:rsidP="00EB7EE5">
            <w:pPr>
              <w:pStyle w:val="TableText"/>
            </w:pPr>
            <w:r w:rsidRPr="00B568A3">
              <w:rPr>
                <w:rFonts w:cs="Arial"/>
                <w:color w:val="000000"/>
              </w:rPr>
              <w:t>45</w:t>
            </w:r>
          </w:p>
        </w:tc>
        <w:tc>
          <w:tcPr>
            <w:tcW w:w="864" w:type="dxa"/>
            <w:tcBorders>
              <w:top w:val="nil"/>
              <w:bottom w:val="single" w:sz="4" w:space="0" w:color="auto"/>
            </w:tcBorders>
          </w:tcPr>
          <w:p w14:paraId="2FCFE292" w14:textId="77777777" w:rsidR="00242642" w:rsidRPr="00B568A3" w:rsidRDefault="00242642" w:rsidP="00EB7EE5">
            <w:pPr>
              <w:pStyle w:val="TableText"/>
            </w:pPr>
            <w:r w:rsidRPr="00B568A3">
              <w:rPr>
                <w:rFonts w:cs="Arial"/>
                <w:color w:val="000000"/>
              </w:rPr>
              <w:t>0.75</w:t>
            </w:r>
          </w:p>
        </w:tc>
        <w:tc>
          <w:tcPr>
            <w:tcW w:w="864" w:type="dxa"/>
            <w:tcBorders>
              <w:top w:val="nil"/>
              <w:bottom w:val="single" w:sz="4" w:space="0" w:color="auto"/>
            </w:tcBorders>
          </w:tcPr>
          <w:p w14:paraId="5533C06C" w14:textId="77777777" w:rsidR="00242642" w:rsidRPr="00B568A3" w:rsidRDefault="00242642" w:rsidP="00EB7EE5">
            <w:pPr>
              <w:pStyle w:val="TableText"/>
            </w:pPr>
            <w:r w:rsidRPr="00B568A3">
              <w:rPr>
                <w:rFonts w:cs="Arial"/>
                <w:color w:val="000000"/>
              </w:rPr>
              <w:t>3.32</w:t>
            </w:r>
          </w:p>
        </w:tc>
        <w:tc>
          <w:tcPr>
            <w:tcW w:w="720" w:type="dxa"/>
            <w:tcBorders>
              <w:top w:val="nil"/>
              <w:bottom w:val="single" w:sz="4" w:space="0" w:color="auto"/>
            </w:tcBorders>
          </w:tcPr>
          <w:p w14:paraId="3D69D0B7" w14:textId="77777777" w:rsidR="00242642" w:rsidRPr="00B568A3" w:rsidRDefault="00242642" w:rsidP="00EB7EE5">
            <w:pPr>
              <w:pStyle w:val="TableText"/>
            </w:pPr>
            <w:r w:rsidRPr="00B568A3">
              <w:rPr>
                <w:rFonts w:cs="Arial"/>
                <w:color w:val="000000"/>
              </w:rPr>
              <w:t>38</w:t>
            </w:r>
          </w:p>
        </w:tc>
        <w:tc>
          <w:tcPr>
            <w:tcW w:w="864" w:type="dxa"/>
            <w:tcBorders>
              <w:top w:val="nil"/>
              <w:bottom w:val="single" w:sz="4" w:space="0" w:color="auto"/>
            </w:tcBorders>
          </w:tcPr>
          <w:p w14:paraId="1F78E263" w14:textId="77777777" w:rsidR="00242642" w:rsidRPr="00B568A3" w:rsidRDefault="00242642" w:rsidP="00EB7EE5">
            <w:pPr>
              <w:pStyle w:val="TableText"/>
            </w:pPr>
            <w:r w:rsidRPr="00B568A3">
              <w:rPr>
                <w:rFonts w:cs="Arial"/>
                <w:color w:val="000000"/>
              </w:rPr>
              <w:t>0.55</w:t>
            </w:r>
          </w:p>
        </w:tc>
        <w:tc>
          <w:tcPr>
            <w:tcW w:w="864" w:type="dxa"/>
            <w:tcBorders>
              <w:top w:val="nil"/>
              <w:bottom w:val="single" w:sz="4" w:space="0" w:color="auto"/>
            </w:tcBorders>
          </w:tcPr>
          <w:p w14:paraId="7B91A4A3" w14:textId="77777777" w:rsidR="00242642" w:rsidRPr="00B568A3" w:rsidRDefault="00242642" w:rsidP="00EB7EE5">
            <w:pPr>
              <w:pStyle w:val="TableText"/>
            </w:pPr>
            <w:r w:rsidRPr="00B568A3">
              <w:rPr>
                <w:rFonts w:cs="Arial"/>
                <w:color w:val="000000"/>
              </w:rPr>
              <w:t>3.50</w:t>
            </w:r>
          </w:p>
        </w:tc>
      </w:tr>
      <w:tr w:rsidR="00242642" w:rsidRPr="00B568A3" w14:paraId="35B47330" w14:textId="77777777" w:rsidTr="00573E36">
        <w:tc>
          <w:tcPr>
            <w:tcW w:w="1679" w:type="dxa"/>
            <w:tcBorders>
              <w:top w:val="single" w:sz="4" w:space="0" w:color="auto"/>
            </w:tcBorders>
          </w:tcPr>
          <w:p w14:paraId="6B8DEBFF" w14:textId="77777777" w:rsidR="00242642" w:rsidRPr="00B568A3" w:rsidRDefault="00242642" w:rsidP="00EB7EE5">
            <w:pPr>
              <w:pStyle w:val="TableText"/>
            </w:pPr>
            <w:r w:rsidRPr="00B568A3">
              <w:t>High school</w:t>
            </w:r>
          </w:p>
        </w:tc>
        <w:tc>
          <w:tcPr>
            <w:tcW w:w="864" w:type="dxa"/>
            <w:tcBorders>
              <w:top w:val="single" w:sz="4" w:space="0" w:color="auto"/>
            </w:tcBorders>
          </w:tcPr>
          <w:p w14:paraId="3EA377CB" w14:textId="77777777" w:rsidR="00242642" w:rsidRPr="00B568A3" w:rsidRDefault="00242642" w:rsidP="00EB7EE5">
            <w:pPr>
              <w:pStyle w:val="TableText"/>
            </w:pPr>
            <w:r w:rsidRPr="00B568A3">
              <w:t>1</w:t>
            </w:r>
          </w:p>
        </w:tc>
        <w:tc>
          <w:tcPr>
            <w:tcW w:w="1008" w:type="dxa"/>
            <w:tcBorders>
              <w:top w:val="single" w:sz="4" w:space="0" w:color="auto"/>
            </w:tcBorders>
          </w:tcPr>
          <w:p w14:paraId="20377ECA" w14:textId="77777777" w:rsidR="00242642" w:rsidRPr="00B568A3" w:rsidRDefault="00242642" w:rsidP="00EB7EE5">
            <w:pPr>
              <w:pStyle w:val="TableText"/>
            </w:pPr>
            <w:r w:rsidRPr="00B568A3">
              <w:rPr>
                <w:rFonts w:cs="Arial"/>
                <w:color w:val="000000"/>
              </w:rPr>
              <w:t>3,796</w:t>
            </w:r>
          </w:p>
        </w:tc>
        <w:tc>
          <w:tcPr>
            <w:tcW w:w="864" w:type="dxa"/>
            <w:tcBorders>
              <w:top w:val="single" w:sz="4" w:space="0" w:color="auto"/>
            </w:tcBorders>
          </w:tcPr>
          <w:p w14:paraId="0C07CF45" w14:textId="77777777" w:rsidR="00242642" w:rsidRPr="00B568A3" w:rsidRDefault="00242642" w:rsidP="00EB7EE5">
            <w:pPr>
              <w:pStyle w:val="TableText"/>
            </w:pPr>
            <w:r w:rsidRPr="00B568A3">
              <w:rPr>
                <w:rFonts w:cs="Arial"/>
                <w:color w:val="000000"/>
              </w:rPr>
              <w:t>0.81</w:t>
            </w:r>
          </w:p>
        </w:tc>
        <w:tc>
          <w:tcPr>
            <w:tcW w:w="864" w:type="dxa"/>
            <w:tcBorders>
              <w:top w:val="single" w:sz="4" w:space="0" w:color="auto"/>
            </w:tcBorders>
          </w:tcPr>
          <w:p w14:paraId="22A75346" w14:textId="77777777" w:rsidR="00242642" w:rsidRPr="00B568A3" w:rsidRDefault="00242642" w:rsidP="00EB7EE5">
            <w:pPr>
              <w:pStyle w:val="TableText"/>
            </w:pPr>
            <w:r w:rsidRPr="00B568A3">
              <w:rPr>
                <w:rFonts w:cs="Arial"/>
                <w:color w:val="000000"/>
              </w:rPr>
              <w:t>3.67</w:t>
            </w:r>
          </w:p>
        </w:tc>
        <w:tc>
          <w:tcPr>
            <w:tcW w:w="720" w:type="dxa"/>
            <w:tcBorders>
              <w:top w:val="single" w:sz="4" w:space="0" w:color="auto"/>
            </w:tcBorders>
          </w:tcPr>
          <w:p w14:paraId="083269AB" w14:textId="77777777" w:rsidR="00242642" w:rsidRPr="00B568A3" w:rsidRDefault="00242642" w:rsidP="00EB7EE5">
            <w:pPr>
              <w:pStyle w:val="TableText"/>
            </w:pPr>
            <w:r w:rsidRPr="00B568A3">
              <w:rPr>
                <w:rFonts w:cs="Arial"/>
                <w:color w:val="000000"/>
              </w:rPr>
              <w:t>111</w:t>
            </w:r>
          </w:p>
        </w:tc>
        <w:tc>
          <w:tcPr>
            <w:tcW w:w="864" w:type="dxa"/>
            <w:tcBorders>
              <w:top w:val="single" w:sz="4" w:space="0" w:color="auto"/>
            </w:tcBorders>
          </w:tcPr>
          <w:p w14:paraId="110C724E" w14:textId="77777777" w:rsidR="00242642" w:rsidRPr="00B568A3" w:rsidRDefault="00242642" w:rsidP="00EB7EE5">
            <w:pPr>
              <w:pStyle w:val="TableText"/>
            </w:pPr>
            <w:r w:rsidRPr="00B568A3">
              <w:rPr>
                <w:rFonts w:cs="Arial"/>
                <w:color w:val="000000"/>
              </w:rPr>
              <w:t>0.66</w:t>
            </w:r>
          </w:p>
        </w:tc>
        <w:tc>
          <w:tcPr>
            <w:tcW w:w="864" w:type="dxa"/>
            <w:tcBorders>
              <w:top w:val="single" w:sz="4" w:space="0" w:color="auto"/>
            </w:tcBorders>
          </w:tcPr>
          <w:p w14:paraId="2589E21F" w14:textId="77777777" w:rsidR="00242642" w:rsidRPr="00B568A3" w:rsidRDefault="00242642" w:rsidP="00EB7EE5">
            <w:pPr>
              <w:pStyle w:val="TableText"/>
            </w:pPr>
            <w:r w:rsidRPr="00B568A3">
              <w:rPr>
                <w:rFonts w:cs="Arial"/>
                <w:color w:val="000000"/>
              </w:rPr>
              <w:t>3.70</w:t>
            </w:r>
          </w:p>
        </w:tc>
      </w:tr>
      <w:tr w:rsidR="00242642" w:rsidRPr="00B568A3" w14:paraId="73605DD0" w14:textId="77777777" w:rsidTr="00573E36">
        <w:tc>
          <w:tcPr>
            <w:tcW w:w="1679" w:type="dxa"/>
          </w:tcPr>
          <w:p w14:paraId="66B3CD8E" w14:textId="77777777" w:rsidR="00242642" w:rsidRPr="00B568A3" w:rsidRDefault="00242642" w:rsidP="00EB7EE5">
            <w:pPr>
              <w:pStyle w:val="TableText"/>
            </w:pPr>
            <w:r w:rsidRPr="00B568A3">
              <w:t>High school</w:t>
            </w:r>
          </w:p>
        </w:tc>
        <w:tc>
          <w:tcPr>
            <w:tcW w:w="864" w:type="dxa"/>
          </w:tcPr>
          <w:p w14:paraId="1AE1A79D" w14:textId="77777777" w:rsidR="00242642" w:rsidRPr="00B568A3" w:rsidRDefault="00242642" w:rsidP="00EB7EE5">
            <w:pPr>
              <w:pStyle w:val="TableText"/>
            </w:pPr>
            <w:r w:rsidRPr="00B568A3">
              <w:t>A</w:t>
            </w:r>
          </w:p>
        </w:tc>
        <w:tc>
          <w:tcPr>
            <w:tcW w:w="1008" w:type="dxa"/>
          </w:tcPr>
          <w:p w14:paraId="5DE80282" w14:textId="77777777" w:rsidR="00242642" w:rsidRPr="00B568A3" w:rsidRDefault="00242642" w:rsidP="00EB7EE5">
            <w:pPr>
              <w:pStyle w:val="TableText"/>
            </w:pPr>
            <w:r w:rsidRPr="00B568A3">
              <w:rPr>
                <w:rFonts w:cs="Arial"/>
                <w:color w:val="000000"/>
              </w:rPr>
              <w:t>3</w:t>
            </w:r>
          </w:p>
        </w:tc>
        <w:tc>
          <w:tcPr>
            <w:tcW w:w="864" w:type="dxa"/>
          </w:tcPr>
          <w:p w14:paraId="28B51237" w14:textId="77777777" w:rsidR="00242642" w:rsidRPr="00B568A3" w:rsidRDefault="00242642" w:rsidP="00EB7EE5">
            <w:pPr>
              <w:pStyle w:val="TableText"/>
            </w:pPr>
            <w:r w:rsidRPr="00B568A3">
              <w:rPr>
                <w:rFonts w:cs="Arial"/>
                <w:color w:val="000000"/>
              </w:rPr>
              <w:t>N/A</w:t>
            </w:r>
          </w:p>
        </w:tc>
        <w:tc>
          <w:tcPr>
            <w:tcW w:w="864" w:type="dxa"/>
          </w:tcPr>
          <w:p w14:paraId="45888B6A" w14:textId="77777777" w:rsidR="00242642" w:rsidRPr="00B568A3" w:rsidRDefault="00242642" w:rsidP="00EB7EE5">
            <w:pPr>
              <w:pStyle w:val="TableText"/>
            </w:pPr>
            <w:r w:rsidRPr="00B568A3">
              <w:rPr>
                <w:rFonts w:cs="Arial"/>
                <w:color w:val="000000"/>
              </w:rPr>
              <w:t>N/A</w:t>
            </w:r>
          </w:p>
        </w:tc>
        <w:tc>
          <w:tcPr>
            <w:tcW w:w="720" w:type="dxa"/>
          </w:tcPr>
          <w:p w14:paraId="22594DA2" w14:textId="77777777" w:rsidR="00242642" w:rsidRPr="00B568A3" w:rsidRDefault="00242642" w:rsidP="00EB7EE5">
            <w:pPr>
              <w:pStyle w:val="TableText"/>
            </w:pPr>
            <w:r w:rsidRPr="00B568A3">
              <w:rPr>
                <w:rFonts w:cs="Arial"/>
                <w:color w:val="000000"/>
              </w:rPr>
              <w:t>12</w:t>
            </w:r>
          </w:p>
        </w:tc>
        <w:tc>
          <w:tcPr>
            <w:tcW w:w="864" w:type="dxa"/>
          </w:tcPr>
          <w:p w14:paraId="5703F773" w14:textId="77777777" w:rsidR="00242642" w:rsidRPr="00B568A3" w:rsidRDefault="00242642" w:rsidP="00EB7EE5">
            <w:pPr>
              <w:pStyle w:val="TableText"/>
            </w:pPr>
            <w:r w:rsidRPr="00B568A3">
              <w:rPr>
                <w:rFonts w:cs="Arial"/>
                <w:color w:val="000000"/>
              </w:rPr>
              <w:t>0.31</w:t>
            </w:r>
          </w:p>
        </w:tc>
        <w:tc>
          <w:tcPr>
            <w:tcW w:w="864" w:type="dxa"/>
          </w:tcPr>
          <w:p w14:paraId="4E38C813" w14:textId="77777777" w:rsidR="00242642" w:rsidRPr="00B568A3" w:rsidRDefault="00242642" w:rsidP="00EB7EE5">
            <w:pPr>
              <w:pStyle w:val="TableText"/>
            </w:pPr>
            <w:r w:rsidRPr="00B568A3">
              <w:rPr>
                <w:rFonts w:cs="Arial"/>
                <w:color w:val="000000"/>
              </w:rPr>
              <w:t>3.41</w:t>
            </w:r>
          </w:p>
        </w:tc>
      </w:tr>
    </w:tbl>
    <w:p w14:paraId="52FBD764" w14:textId="77777777" w:rsidR="00242642" w:rsidRPr="00B568A3" w:rsidRDefault="00242642" w:rsidP="00242642">
      <w:pPr>
        <w:pStyle w:val="Caption"/>
      </w:pPr>
      <w:bookmarkStart w:id="1025" w:name="_Toc46912111"/>
      <w:bookmarkStart w:id="1026" w:name="_Toc221094369"/>
      <w:r w:rsidRPr="00B568A3">
        <w:lastRenderedPageBreak/>
        <w:t>Table 7.F.</w:t>
      </w:r>
      <w:fldSimple w:instr=" SEQ Table_7.F. \* ARABIC ">
        <w:r w:rsidRPr="00B568A3">
          <w:t>4</w:t>
        </w:r>
      </w:fldSimple>
      <w:r w:rsidRPr="00B568A3">
        <w:t xml:space="preserve">  Reliabilities and SEMs by Attendance in U.S. Schools</w:t>
      </w:r>
      <w:bookmarkEnd w:id="1025"/>
      <w:bookmarkEnd w:id="1026"/>
    </w:p>
    <w:tbl>
      <w:tblPr>
        <w:tblStyle w:val="TRs"/>
        <w:tblW w:w="0" w:type="auto"/>
        <w:tblLook w:val="04A0" w:firstRow="1" w:lastRow="0" w:firstColumn="1" w:lastColumn="0" w:noHBand="0" w:noVBand="1"/>
        <w:tblDescription w:val="Reliabilities and SEMs by Attendance in U.S. Schools"/>
      </w:tblPr>
      <w:tblGrid>
        <w:gridCol w:w="1728"/>
        <w:gridCol w:w="864"/>
        <w:gridCol w:w="864"/>
        <w:gridCol w:w="864"/>
        <w:gridCol w:w="1008"/>
        <w:gridCol w:w="1008"/>
        <w:gridCol w:w="864"/>
        <w:gridCol w:w="864"/>
      </w:tblGrid>
      <w:tr w:rsidR="00242642" w:rsidRPr="00B568A3" w14:paraId="3AFD5405" w14:textId="77777777" w:rsidTr="00E37875">
        <w:trPr>
          <w:cnfStyle w:val="100000000000" w:firstRow="1" w:lastRow="0" w:firstColumn="0" w:lastColumn="0" w:oddVBand="0" w:evenVBand="0" w:oddHBand="0" w:evenHBand="0" w:firstRowFirstColumn="0" w:firstRowLastColumn="0" w:lastRowFirstColumn="0" w:lastRowLastColumn="0"/>
          <w:trHeight w:val="2736"/>
        </w:trPr>
        <w:tc>
          <w:tcPr>
            <w:tcW w:w="1728" w:type="dxa"/>
            <w:hideMark/>
          </w:tcPr>
          <w:p w14:paraId="228307A6" w14:textId="77777777" w:rsidR="00242642" w:rsidRPr="00B568A3" w:rsidRDefault="00242642" w:rsidP="00EB7EE5">
            <w:pPr>
              <w:pStyle w:val="TableHead"/>
              <w:rPr>
                <w:b w:val="0"/>
                <w:noProof w:val="0"/>
              </w:rPr>
            </w:pPr>
            <w:r w:rsidRPr="00B568A3">
              <w:rPr>
                <w:noProof w:val="0"/>
              </w:rPr>
              <w:t>Grade Level</w:t>
            </w:r>
          </w:p>
        </w:tc>
        <w:tc>
          <w:tcPr>
            <w:tcW w:w="864" w:type="dxa"/>
          </w:tcPr>
          <w:p w14:paraId="17C9297F" w14:textId="77777777" w:rsidR="00242642" w:rsidRPr="00B568A3" w:rsidRDefault="00242642" w:rsidP="00EB7EE5">
            <w:pPr>
              <w:pStyle w:val="TableHead"/>
              <w:rPr>
                <w:noProof w:val="0"/>
              </w:rPr>
            </w:pPr>
            <w:r w:rsidRPr="00B568A3">
              <w:rPr>
                <w:noProof w:val="0"/>
              </w:rPr>
              <w:t>Form</w:t>
            </w:r>
          </w:p>
        </w:tc>
        <w:tc>
          <w:tcPr>
            <w:tcW w:w="864" w:type="dxa"/>
            <w:textDirection w:val="btLr"/>
            <w:vAlign w:val="center"/>
            <w:hideMark/>
          </w:tcPr>
          <w:p w14:paraId="1B49BDD6" w14:textId="77777777" w:rsidR="00242642" w:rsidRPr="00B568A3" w:rsidRDefault="00242642" w:rsidP="00610270">
            <w:pPr>
              <w:pStyle w:val="TableHead"/>
              <w:keepLines/>
              <w:ind w:left="115" w:right="115"/>
              <w:jc w:val="left"/>
              <w:rPr>
                <w:b w:val="0"/>
                <w:noProof w:val="0"/>
              </w:rPr>
            </w:pPr>
            <w:r w:rsidRPr="00B568A3">
              <w:rPr>
                <w:noProof w:val="0"/>
              </w:rPr>
              <w:t>Less Than 12 Months N</w:t>
            </w:r>
          </w:p>
        </w:tc>
        <w:tc>
          <w:tcPr>
            <w:tcW w:w="864" w:type="dxa"/>
            <w:textDirection w:val="btLr"/>
            <w:vAlign w:val="center"/>
            <w:hideMark/>
          </w:tcPr>
          <w:p w14:paraId="77048644" w14:textId="77777777" w:rsidR="00242642" w:rsidRPr="00B568A3" w:rsidRDefault="00242642" w:rsidP="00610270">
            <w:pPr>
              <w:pStyle w:val="TableHead"/>
              <w:keepLines/>
              <w:ind w:left="115" w:right="115"/>
              <w:jc w:val="left"/>
              <w:rPr>
                <w:b w:val="0"/>
                <w:noProof w:val="0"/>
              </w:rPr>
            </w:pPr>
            <w:r w:rsidRPr="00B568A3">
              <w:rPr>
                <w:noProof w:val="0"/>
              </w:rPr>
              <w:t>Less Than 12 Months Reliability</w:t>
            </w:r>
          </w:p>
        </w:tc>
        <w:tc>
          <w:tcPr>
            <w:tcW w:w="1008" w:type="dxa"/>
            <w:textDirection w:val="btLr"/>
            <w:vAlign w:val="center"/>
            <w:hideMark/>
          </w:tcPr>
          <w:p w14:paraId="039FE282" w14:textId="77777777" w:rsidR="00242642" w:rsidRPr="00B568A3" w:rsidRDefault="00242642" w:rsidP="00610270">
            <w:pPr>
              <w:pStyle w:val="TableHead"/>
              <w:keepLines/>
              <w:ind w:left="115" w:right="115"/>
              <w:jc w:val="left"/>
              <w:rPr>
                <w:b w:val="0"/>
                <w:noProof w:val="0"/>
              </w:rPr>
            </w:pPr>
            <w:r w:rsidRPr="00B568A3">
              <w:rPr>
                <w:noProof w:val="0"/>
              </w:rPr>
              <w:t>Less Than 12 Months SEM</w:t>
            </w:r>
          </w:p>
        </w:tc>
        <w:tc>
          <w:tcPr>
            <w:tcW w:w="1008" w:type="dxa"/>
            <w:textDirection w:val="btLr"/>
            <w:vAlign w:val="center"/>
          </w:tcPr>
          <w:p w14:paraId="27C135D2" w14:textId="77777777" w:rsidR="00242642" w:rsidRPr="00B568A3" w:rsidRDefault="00242642" w:rsidP="00610270">
            <w:pPr>
              <w:pStyle w:val="TableHead"/>
              <w:keepLines/>
              <w:ind w:left="115" w:right="115"/>
              <w:jc w:val="left"/>
              <w:rPr>
                <w:b w:val="0"/>
                <w:noProof w:val="0"/>
              </w:rPr>
            </w:pPr>
            <w:r w:rsidRPr="00B568A3">
              <w:rPr>
                <w:noProof w:val="0"/>
              </w:rPr>
              <w:t>12 Months or More N</w:t>
            </w:r>
          </w:p>
        </w:tc>
        <w:tc>
          <w:tcPr>
            <w:tcW w:w="864" w:type="dxa"/>
            <w:textDirection w:val="btLr"/>
            <w:vAlign w:val="center"/>
          </w:tcPr>
          <w:p w14:paraId="3A3A93A7" w14:textId="77777777" w:rsidR="00242642" w:rsidRPr="00B568A3" w:rsidRDefault="00242642" w:rsidP="00610270">
            <w:pPr>
              <w:pStyle w:val="TableHead"/>
              <w:keepLines/>
              <w:ind w:left="115" w:right="115"/>
              <w:jc w:val="left"/>
              <w:rPr>
                <w:b w:val="0"/>
                <w:noProof w:val="0"/>
              </w:rPr>
            </w:pPr>
            <w:r w:rsidRPr="00B568A3">
              <w:rPr>
                <w:noProof w:val="0"/>
              </w:rPr>
              <w:t>12 Months or More Reliability</w:t>
            </w:r>
          </w:p>
        </w:tc>
        <w:tc>
          <w:tcPr>
            <w:tcW w:w="864" w:type="dxa"/>
            <w:textDirection w:val="btLr"/>
            <w:vAlign w:val="center"/>
          </w:tcPr>
          <w:p w14:paraId="743F49C1" w14:textId="77777777" w:rsidR="00242642" w:rsidRPr="00B568A3" w:rsidRDefault="00242642" w:rsidP="00610270">
            <w:pPr>
              <w:pStyle w:val="TableHead"/>
              <w:keepLines/>
              <w:ind w:left="115" w:right="115"/>
              <w:jc w:val="left"/>
              <w:rPr>
                <w:b w:val="0"/>
                <w:noProof w:val="0"/>
              </w:rPr>
            </w:pPr>
            <w:r w:rsidRPr="00B568A3">
              <w:rPr>
                <w:noProof w:val="0"/>
              </w:rPr>
              <w:t>12 Months or More SEM</w:t>
            </w:r>
          </w:p>
        </w:tc>
      </w:tr>
      <w:tr w:rsidR="00242642" w:rsidRPr="00B568A3" w14:paraId="5F12B63F" w14:textId="77777777" w:rsidTr="00B86C41">
        <w:tc>
          <w:tcPr>
            <w:tcW w:w="1728" w:type="dxa"/>
            <w:tcBorders>
              <w:bottom w:val="nil"/>
            </w:tcBorders>
          </w:tcPr>
          <w:p w14:paraId="238D14AB" w14:textId="77777777" w:rsidR="00242642" w:rsidRPr="00B568A3" w:rsidRDefault="00242642" w:rsidP="00EB7EE5">
            <w:pPr>
              <w:pStyle w:val="TableText"/>
              <w:keepNext/>
            </w:pPr>
            <w:r w:rsidRPr="00B568A3">
              <w:t>Grade 3</w:t>
            </w:r>
          </w:p>
        </w:tc>
        <w:tc>
          <w:tcPr>
            <w:tcW w:w="864" w:type="dxa"/>
            <w:tcBorders>
              <w:bottom w:val="nil"/>
            </w:tcBorders>
          </w:tcPr>
          <w:p w14:paraId="765E9738" w14:textId="77777777" w:rsidR="00242642" w:rsidRPr="00B568A3" w:rsidRDefault="00242642" w:rsidP="00EB7EE5">
            <w:pPr>
              <w:pStyle w:val="TableText"/>
              <w:keepNext/>
              <w:ind w:right="144"/>
            </w:pPr>
            <w:r w:rsidRPr="00B568A3">
              <w:t>1</w:t>
            </w:r>
          </w:p>
        </w:tc>
        <w:tc>
          <w:tcPr>
            <w:tcW w:w="864" w:type="dxa"/>
            <w:tcBorders>
              <w:bottom w:val="nil"/>
            </w:tcBorders>
          </w:tcPr>
          <w:p w14:paraId="25DC3AE7" w14:textId="77777777" w:rsidR="00242642" w:rsidRPr="00B568A3" w:rsidRDefault="00242642" w:rsidP="00EB7EE5">
            <w:pPr>
              <w:pStyle w:val="TableText"/>
              <w:keepNext/>
              <w:ind w:right="144"/>
            </w:pPr>
            <w:r w:rsidRPr="00B568A3">
              <w:rPr>
                <w:rFonts w:cs="Arial"/>
                <w:color w:val="000000"/>
              </w:rPr>
              <w:t>356</w:t>
            </w:r>
          </w:p>
        </w:tc>
        <w:tc>
          <w:tcPr>
            <w:tcW w:w="864" w:type="dxa"/>
            <w:tcBorders>
              <w:bottom w:val="nil"/>
            </w:tcBorders>
          </w:tcPr>
          <w:p w14:paraId="0CCC77A1" w14:textId="77777777" w:rsidR="00242642" w:rsidRPr="00B568A3" w:rsidRDefault="00242642" w:rsidP="00EB7EE5">
            <w:pPr>
              <w:pStyle w:val="TableText"/>
              <w:keepNext/>
            </w:pPr>
            <w:r w:rsidRPr="00B568A3">
              <w:rPr>
                <w:rFonts w:cs="Arial"/>
                <w:color w:val="000000"/>
              </w:rPr>
              <w:t>0.82</w:t>
            </w:r>
          </w:p>
        </w:tc>
        <w:tc>
          <w:tcPr>
            <w:tcW w:w="1008" w:type="dxa"/>
            <w:tcBorders>
              <w:bottom w:val="nil"/>
            </w:tcBorders>
          </w:tcPr>
          <w:p w14:paraId="1B160873" w14:textId="77777777" w:rsidR="00242642" w:rsidRPr="00B568A3" w:rsidRDefault="00242642" w:rsidP="00EB7EE5">
            <w:pPr>
              <w:pStyle w:val="TableText"/>
              <w:keepNext/>
              <w:ind w:right="144"/>
            </w:pPr>
            <w:r w:rsidRPr="00B568A3">
              <w:rPr>
                <w:rFonts w:cs="Arial"/>
                <w:color w:val="000000"/>
              </w:rPr>
              <w:t>3.55</w:t>
            </w:r>
          </w:p>
        </w:tc>
        <w:tc>
          <w:tcPr>
            <w:tcW w:w="1008" w:type="dxa"/>
            <w:tcBorders>
              <w:bottom w:val="nil"/>
            </w:tcBorders>
          </w:tcPr>
          <w:p w14:paraId="374ED6A8" w14:textId="77777777" w:rsidR="00242642" w:rsidRPr="00B568A3" w:rsidRDefault="00242642" w:rsidP="00EB7EE5">
            <w:pPr>
              <w:pStyle w:val="TableText"/>
              <w:keepNext/>
              <w:ind w:right="144"/>
            </w:pPr>
            <w:r w:rsidRPr="00B568A3">
              <w:rPr>
                <w:rFonts w:cs="Arial"/>
                <w:color w:val="000000"/>
              </w:rPr>
              <w:t>8,539</w:t>
            </w:r>
          </w:p>
        </w:tc>
        <w:tc>
          <w:tcPr>
            <w:tcW w:w="864" w:type="dxa"/>
            <w:tcBorders>
              <w:bottom w:val="nil"/>
            </w:tcBorders>
          </w:tcPr>
          <w:p w14:paraId="668DAB51" w14:textId="77777777" w:rsidR="00242642" w:rsidRPr="00B568A3" w:rsidRDefault="00242642" w:rsidP="00EB7EE5">
            <w:pPr>
              <w:pStyle w:val="TableText"/>
              <w:keepNext/>
              <w:ind w:right="144"/>
            </w:pPr>
            <w:r w:rsidRPr="00B568A3">
              <w:rPr>
                <w:rFonts w:cs="Arial"/>
                <w:color w:val="000000"/>
              </w:rPr>
              <w:t>0.85</w:t>
            </w:r>
          </w:p>
        </w:tc>
        <w:tc>
          <w:tcPr>
            <w:tcW w:w="864" w:type="dxa"/>
            <w:tcBorders>
              <w:bottom w:val="nil"/>
            </w:tcBorders>
          </w:tcPr>
          <w:p w14:paraId="63F23CC8" w14:textId="77777777" w:rsidR="00242642" w:rsidRPr="00B568A3" w:rsidRDefault="00242642" w:rsidP="00EB7EE5">
            <w:pPr>
              <w:pStyle w:val="TableText"/>
              <w:keepNext/>
              <w:ind w:right="144"/>
            </w:pPr>
            <w:r w:rsidRPr="00B568A3">
              <w:rPr>
                <w:rFonts w:cs="Arial"/>
                <w:color w:val="000000"/>
              </w:rPr>
              <w:t>3.56</w:t>
            </w:r>
          </w:p>
        </w:tc>
      </w:tr>
      <w:tr w:rsidR="00242642" w:rsidRPr="00B568A3" w14:paraId="7B5BD3D9" w14:textId="77777777" w:rsidTr="00B86C41">
        <w:tc>
          <w:tcPr>
            <w:tcW w:w="1728" w:type="dxa"/>
            <w:tcBorders>
              <w:top w:val="nil"/>
              <w:bottom w:val="single" w:sz="4" w:space="0" w:color="auto"/>
            </w:tcBorders>
          </w:tcPr>
          <w:p w14:paraId="6BE676CF" w14:textId="77777777" w:rsidR="00242642" w:rsidRPr="00B568A3" w:rsidRDefault="00242642" w:rsidP="00EB7EE5">
            <w:pPr>
              <w:pStyle w:val="TableText"/>
              <w:keepNext/>
            </w:pPr>
            <w:r w:rsidRPr="00B568A3">
              <w:t>Grade 3</w:t>
            </w:r>
          </w:p>
        </w:tc>
        <w:tc>
          <w:tcPr>
            <w:tcW w:w="864" w:type="dxa"/>
            <w:tcBorders>
              <w:top w:val="nil"/>
              <w:bottom w:val="single" w:sz="4" w:space="0" w:color="auto"/>
            </w:tcBorders>
          </w:tcPr>
          <w:p w14:paraId="0368E0EF" w14:textId="77777777" w:rsidR="00242642" w:rsidRPr="00B568A3" w:rsidRDefault="00242642" w:rsidP="00EB7EE5">
            <w:pPr>
              <w:pStyle w:val="TableText"/>
              <w:keepNext/>
              <w:ind w:right="144"/>
            </w:pPr>
            <w:r w:rsidRPr="00B568A3">
              <w:t>A</w:t>
            </w:r>
          </w:p>
        </w:tc>
        <w:tc>
          <w:tcPr>
            <w:tcW w:w="864" w:type="dxa"/>
            <w:tcBorders>
              <w:top w:val="nil"/>
              <w:bottom w:val="single" w:sz="4" w:space="0" w:color="auto"/>
            </w:tcBorders>
          </w:tcPr>
          <w:p w14:paraId="6989DC81" w14:textId="77777777" w:rsidR="00242642" w:rsidRPr="00B568A3" w:rsidRDefault="00242642" w:rsidP="00EB7EE5">
            <w:pPr>
              <w:pStyle w:val="TableText"/>
              <w:keepNext/>
              <w:ind w:right="144"/>
            </w:pPr>
            <w:r w:rsidRPr="00B568A3">
              <w:rPr>
                <w:rFonts w:cs="Arial"/>
                <w:color w:val="000000"/>
              </w:rPr>
              <w:t>19</w:t>
            </w:r>
          </w:p>
        </w:tc>
        <w:tc>
          <w:tcPr>
            <w:tcW w:w="864" w:type="dxa"/>
            <w:tcBorders>
              <w:top w:val="nil"/>
              <w:bottom w:val="single" w:sz="4" w:space="0" w:color="auto"/>
            </w:tcBorders>
          </w:tcPr>
          <w:p w14:paraId="68DD3D18" w14:textId="77777777" w:rsidR="00242642" w:rsidRPr="00B568A3" w:rsidRDefault="00242642" w:rsidP="00EB7EE5">
            <w:pPr>
              <w:pStyle w:val="TableText"/>
              <w:keepNext/>
            </w:pPr>
            <w:r w:rsidRPr="00B568A3">
              <w:rPr>
                <w:rFonts w:cs="Arial"/>
                <w:color w:val="000000"/>
              </w:rPr>
              <w:t>0.77</w:t>
            </w:r>
          </w:p>
        </w:tc>
        <w:tc>
          <w:tcPr>
            <w:tcW w:w="1008" w:type="dxa"/>
            <w:tcBorders>
              <w:top w:val="nil"/>
              <w:bottom w:val="single" w:sz="4" w:space="0" w:color="auto"/>
            </w:tcBorders>
          </w:tcPr>
          <w:p w14:paraId="0A7DA1B5" w14:textId="77777777" w:rsidR="00242642" w:rsidRPr="00B568A3" w:rsidRDefault="00242642" w:rsidP="00EB7EE5">
            <w:pPr>
              <w:pStyle w:val="TableText"/>
              <w:keepNext/>
              <w:ind w:right="144"/>
            </w:pPr>
            <w:r w:rsidRPr="00B568A3">
              <w:rPr>
                <w:rFonts w:cs="Arial"/>
                <w:color w:val="000000"/>
              </w:rPr>
              <w:t>3.25</w:t>
            </w:r>
          </w:p>
        </w:tc>
        <w:tc>
          <w:tcPr>
            <w:tcW w:w="1008" w:type="dxa"/>
            <w:tcBorders>
              <w:top w:val="nil"/>
              <w:bottom w:val="single" w:sz="4" w:space="0" w:color="auto"/>
            </w:tcBorders>
          </w:tcPr>
          <w:p w14:paraId="10B14405" w14:textId="77777777" w:rsidR="00242642" w:rsidRPr="00B568A3" w:rsidRDefault="00242642" w:rsidP="00EB7EE5">
            <w:pPr>
              <w:pStyle w:val="TableText"/>
              <w:keepNext/>
              <w:ind w:right="144"/>
            </w:pPr>
            <w:r w:rsidRPr="00B568A3">
              <w:rPr>
                <w:rFonts w:cs="Arial"/>
                <w:color w:val="000000"/>
              </w:rPr>
              <w:t>329</w:t>
            </w:r>
          </w:p>
        </w:tc>
        <w:tc>
          <w:tcPr>
            <w:tcW w:w="864" w:type="dxa"/>
            <w:tcBorders>
              <w:top w:val="nil"/>
              <w:bottom w:val="single" w:sz="4" w:space="0" w:color="auto"/>
            </w:tcBorders>
          </w:tcPr>
          <w:p w14:paraId="7B8B2E2F" w14:textId="77777777" w:rsidR="00242642" w:rsidRPr="00B568A3" w:rsidRDefault="00242642" w:rsidP="00EB7EE5">
            <w:pPr>
              <w:pStyle w:val="TableText"/>
              <w:keepNext/>
              <w:ind w:right="144"/>
            </w:pPr>
            <w:r w:rsidRPr="00B568A3">
              <w:rPr>
                <w:rFonts w:cs="Arial"/>
                <w:color w:val="000000"/>
              </w:rPr>
              <w:t>0.79</w:t>
            </w:r>
          </w:p>
        </w:tc>
        <w:tc>
          <w:tcPr>
            <w:tcW w:w="864" w:type="dxa"/>
            <w:tcBorders>
              <w:top w:val="nil"/>
              <w:bottom w:val="single" w:sz="4" w:space="0" w:color="auto"/>
            </w:tcBorders>
          </w:tcPr>
          <w:p w14:paraId="2577AE06" w14:textId="77777777" w:rsidR="00242642" w:rsidRPr="00B568A3" w:rsidRDefault="00242642" w:rsidP="00EB7EE5">
            <w:pPr>
              <w:pStyle w:val="TableText"/>
              <w:keepNext/>
              <w:ind w:right="144"/>
            </w:pPr>
            <w:r w:rsidRPr="00B568A3">
              <w:rPr>
                <w:rFonts w:cs="Arial"/>
                <w:color w:val="000000"/>
              </w:rPr>
              <w:t>3.41</w:t>
            </w:r>
          </w:p>
        </w:tc>
      </w:tr>
      <w:tr w:rsidR="00242642" w:rsidRPr="00B568A3" w14:paraId="6DAA8E2C" w14:textId="77777777" w:rsidTr="00B86C41">
        <w:tc>
          <w:tcPr>
            <w:tcW w:w="1728" w:type="dxa"/>
            <w:tcBorders>
              <w:top w:val="single" w:sz="4" w:space="0" w:color="auto"/>
              <w:bottom w:val="nil"/>
            </w:tcBorders>
          </w:tcPr>
          <w:p w14:paraId="0CDB2A77" w14:textId="77777777" w:rsidR="00242642" w:rsidRPr="00B568A3" w:rsidRDefault="00242642" w:rsidP="00EB7EE5">
            <w:pPr>
              <w:pStyle w:val="TableText"/>
              <w:keepNext/>
            </w:pPr>
            <w:r w:rsidRPr="00B568A3">
              <w:t>Grade 4</w:t>
            </w:r>
          </w:p>
        </w:tc>
        <w:tc>
          <w:tcPr>
            <w:tcW w:w="864" w:type="dxa"/>
            <w:tcBorders>
              <w:top w:val="single" w:sz="4" w:space="0" w:color="auto"/>
              <w:bottom w:val="nil"/>
            </w:tcBorders>
          </w:tcPr>
          <w:p w14:paraId="4EF8C9CE" w14:textId="77777777" w:rsidR="00242642" w:rsidRPr="00B568A3" w:rsidRDefault="00242642" w:rsidP="00EB7EE5">
            <w:pPr>
              <w:pStyle w:val="TableText"/>
              <w:keepNext/>
              <w:ind w:right="144"/>
            </w:pPr>
            <w:r w:rsidRPr="00B568A3">
              <w:t>1</w:t>
            </w:r>
          </w:p>
        </w:tc>
        <w:tc>
          <w:tcPr>
            <w:tcW w:w="864" w:type="dxa"/>
            <w:tcBorders>
              <w:top w:val="single" w:sz="4" w:space="0" w:color="auto"/>
              <w:bottom w:val="nil"/>
            </w:tcBorders>
          </w:tcPr>
          <w:p w14:paraId="3962D4FA" w14:textId="77777777" w:rsidR="00242642" w:rsidRPr="00B568A3" w:rsidRDefault="00242642" w:rsidP="00EB7EE5">
            <w:pPr>
              <w:pStyle w:val="TableText"/>
              <w:keepNext/>
              <w:ind w:right="144"/>
            </w:pPr>
            <w:r w:rsidRPr="00B568A3">
              <w:rPr>
                <w:rFonts w:cs="Arial"/>
                <w:color w:val="000000"/>
              </w:rPr>
              <w:t>381</w:t>
            </w:r>
          </w:p>
        </w:tc>
        <w:tc>
          <w:tcPr>
            <w:tcW w:w="864" w:type="dxa"/>
            <w:tcBorders>
              <w:top w:val="single" w:sz="4" w:space="0" w:color="auto"/>
              <w:bottom w:val="nil"/>
            </w:tcBorders>
          </w:tcPr>
          <w:p w14:paraId="1F915F4D" w14:textId="77777777" w:rsidR="00242642" w:rsidRPr="00B568A3" w:rsidRDefault="00242642" w:rsidP="00EB7EE5">
            <w:pPr>
              <w:pStyle w:val="TableText"/>
              <w:keepNext/>
            </w:pPr>
            <w:r w:rsidRPr="00B568A3">
              <w:rPr>
                <w:rFonts w:cs="Arial"/>
                <w:color w:val="000000"/>
              </w:rPr>
              <w:t>0.82</w:t>
            </w:r>
          </w:p>
        </w:tc>
        <w:tc>
          <w:tcPr>
            <w:tcW w:w="1008" w:type="dxa"/>
            <w:tcBorders>
              <w:top w:val="single" w:sz="4" w:space="0" w:color="auto"/>
              <w:bottom w:val="nil"/>
            </w:tcBorders>
          </w:tcPr>
          <w:p w14:paraId="2701D6B4" w14:textId="77777777" w:rsidR="00242642" w:rsidRPr="00B568A3" w:rsidRDefault="00242642" w:rsidP="00EB7EE5">
            <w:pPr>
              <w:pStyle w:val="TableText"/>
              <w:keepNext/>
              <w:ind w:right="144"/>
            </w:pPr>
            <w:r w:rsidRPr="00B568A3">
              <w:rPr>
                <w:rFonts w:cs="Arial"/>
                <w:color w:val="000000"/>
              </w:rPr>
              <w:t>3.50</w:t>
            </w:r>
          </w:p>
        </w:tc>
        <w:tc>
          <w:tcPr>
            <w:tcW w:w="1008" w:type="dxa"/>
            <w:tcBorders>
              <w:top w:val="single" w:sz="4" w:space="0" w:color="auto"/>
              <w:bottom w:val="nil"/>
            </w:tcBorders>
          </w:tcPr>
          <w:p w14:paraId="0C96870B" w14:textId="77777777" w:rsidR="00242642" w:rsidRPr="00B568A3" w:rsidRDefault="00242642" w:rsidP="00EB7EE5">
            <w:pPr>
              <w:pStyle w:val="TableText"/>
              <w:keepNext/>
              <w:ind w:right="144"/>
            </w:pPr>
            <w:r w:rsidRPr="00B568A3">
              <w:rPr>
                <w:rFonts w:cs="Arial"/>
                <w:color w:val="000000"/>
              </w:rPr>
              <w:t>7,400</w:t>
            </w:r>
          </w:p>
        </w:tc>
        <w:tc>
          <w:tcPr>
            <w:tcW w:w="864" w:type="dxa"/>
            <w:tcBorders>
              <w:top w:val="single" w:sz="4" w:space="0" w:color="auto"/>
              <w:bottom w:val="nil"/>
            </w:tcBorders>
          </w:tcPr>
          <w:p w14:paraId="05C767B3" w14:textId="77777777" w:rsidR="00242642" w:rsidRPr="00B568A3" w:rsidRDefault="00242642" w:rsidP="00EB7EE5">
            <w:pPr>
              <w:pStyle w:val="TableText"/>
              <w:keepNext/>
              <w:ind w:right="144"/>
            </w:pPr>
            <w:r w:rsidRPr="00B568A3">
              <w:rPr>
                <w:rFonts w:cs="Arial"/>
                <w:color w:val="000000"/>
              </w:rPr>
              <w:t>0.86</w:t>
            </w:r>
          </w:p>
        </w:tc>
        <w:tc>
          <w:tcPr>
            <w:tcW w:w="864" w:type="dxa"/>
            <w:tcBorders>
              <w:top w:val="single" w:sz="4" w:space="0" w:color="auto"/>
              <w:bottom w:val="nil"/>
            </w:tcBorders>
          </w:tcPr>
          <w:p w14:paraId="4DE1E211" w14:textId="77777777" w:rsidR="00242642" w:rsidRPr="00B568A3" w:rsidRDefault="00242642" w:rsidP="00EB7EE5">
            <w:pPr>
              <w:pStyle w:val="TableText"/>
              <w:keepNext/>
              <w:ind w:right="144"/>
            </w:pPr>
            <w:r w:rsidRPr="00B568A3">
              <w:rPr>
                <w:rFonts w:cs="Arial"/>
                <w:color w:val="000000"/>
              </w:rPr>
              <w:t>3.52</w:t>
            </w:r>
          </w:p>
        </w:tc>
      </w:tr>
      <w:tr w:rsidR="00242642" w:rsidRPr="00B568A3" w14:paraId="21E2E4DF" w14:textId="77777777" w:rsidTr="00B86C41">
        <w:tc>
          <w:tcPr>
            <w:tcW w:w="1728" w:type="dxa"/>
            <w:tcBorders>
              <w:top w:val="nil"/>
              <w:bottom w:val="single" w:sz="4" w:space="0" w:color="auto"/>
            </w:tcBorders>
          </w:tcPr>
          <w:p w14:paraId="431D32AF" w14:textId="77777777" w:rsidR="00242642" w:rsidRPr="00B568A3" w:rsidRDefault="00242642" w:rsidP="00EB7EE5">
            <w:pPr>
              <w:pStyle w:val="TableText"/>
              <w:keepNext/>
            </w:pPr>
            <w:r w:rsidRPr="00B568A3">
              <w:t>Grade 4</w:t>
            </w:r>
          </w:p>
        </w:tc>
        <w:tc>
          <w:tcPr>
            <w:tcW w:w="864" w:type="dxa"/>
            <w:tcBorders>
              <w:top w:val="nil"/>
              <w:bottom w:val="single" w:sz="4" w:space="0" w:color="auto"/>
            </w:tcBorders>
          </w:tcPr>
          <w:p w14:paraId="522E316D" w14:textId="77777777" w:rsidR="00242642" w:rsidRPr="00B568A3" w:rsidRDefault="00242642" w:rsidP="00EB7EE5">
            <w:pPr>
              <w:pStyle w:val="TableText"/>
              <w:keepNext/>
              <w:ind w:right="144"/>
            </w:pPr>
            <w:r w:rsidRPr="00B568A3">
              <w:t>A</w:t>
            </w:r>
          </w:p>
        </w:tc>
        <w:tc>
          <w:tcPr>
            <w:tcW w:w="864" w:type="dxa"/>
            <w:tcBorders>
              <w:top w:val="nil"/>
              <w:bottom w:val="single" w:sz="4" w:space="0" w:color="auto"/>
            </w:tcBorders>
          </w:tcPr>
          <w:p w14:paraId="512AF1DF" w14:textId="77777777" w:rsidR="00242642" w:rsidRPr="00B568A3" w:rsidRDefault="00242642" w:rsidP="00EB7EE5">
            <w:pPr>
              <w:pStyle w:val="TableText"/>
              <w:keepNext/>
              <w:ind w:right="144"/>
            </w:pPr>
            <w:r w:rsidRPr="00B568A3">
              <w:rPr>
                <w:rFonts w:cs="Arial"/>
                <w:color w:val="000000"/>
              </w:rPr>
              <w:t>18</w:t>
            </w:r>
          </w:p>
        </w:tc>
        <w:tc>
          <w:tcPr>
            <w:tcW w:w="864" w:type="dxa"/>
            <w:tcBorders>
              <w:top w:val="nil"/>
              <w:bottom w:val="single" w:sz="4" w:space="0" w:color="auto"/>
            </w:tcBorders>
          </w:tcPr>
          <w:p w14:paraId="778DD897" w14:textId="77777777" w:rsidR="00242642" w:rsidRPr="00B568A3" w:rsidRDefault="00242642" w:rsidP="00EB7EE5">
            <w:pPr>
              <w:pStyle w:val="TableText"/>
              <w:keepNext/>
            </w:pPr>
            <w:r w:rsidRPr="00B568A3">
              <w:rPr>
                <w:rFonts w:cs="Arial"/>
                <w:color w:val="000000"/>
              </w:rPr>
              <w:t>0.49</w:t>
            </w:r>
          </w:p>
        </w:tc>
        <w:tc>
          <w:tcPr>
            <w:tcW w:w="1008" w:type="dxa"/>
            <w:tcBorders>
              <w:top w:val="nil"/>
              <w:bottom w:val="single" w:sz="4" w:space="0" w:color="auto"/>
            </w:tcBorders>
          </w:tcPr>
          <w:p w14:paraId="17BB1E3B" w14:textId="77777777" w:rsidR="00242642" w:rsidRPr="00B568A3" w:rsidRDefault="00242642" w:rsidP="00EB7EE5">
            <w:pPr>
              <w:pStyle w:val="TableText"/>
              <w:keepNext/>
              <w:ind w:right="144"/>
            </w:pPr>
            <w:r w:rsidRPr="00B568A3">
              <w:rPr>
                <w:rFonts w:cs="Arial"/>
                <w:color w:val="000000"/>
              </w:rPr>
              <w:t>3.25</w:t>
            </w:r>
          </w:p>
        </w:tc>
        <w:tc>
          <w:tcPr>
            <w:tcW w:w="1008" w:type="dxa"/>
            <w:tcBorders>
              <w:top w:val="nil"/>
              <w:bottom w:val="single" w:sz="4" w:space="0" w:color="auto"/>
            </w:tcBorders>
          </w:tcPr>
          <w:p w14:paraId="00837D34" w14:textId="77777777" w:rsidR="00242642" w:rsidRPr="00B568A3" w:rsidRDefault="00242642" w:rsidP="00EB7EE5">
            <w:pPr>
              <w:pStyle w:val="TableText"/>
              <w:keepNext/>
              <w:ind w:right="144"/>
            </w:pPr>
            <w:r w:rsidRPr="00B568A3">
              <w:rPr>
                <w:rFonts w:cs="Arial"/>
                <w:color w:val="000000"/>
              </w:rPr>
              <w:t>374</w:t>
            </w:r>
          </w:p>
        </w:tc>
        <w:tc>
          <w:tcPr>
            <w:tcW w:w="864" w:type="dxa"/>
            <w:tcBorders>
              <w:top w:val="nil"/>
              <w:bottom w:val="single" w:sz="4" w:space="0" w:color="auto"/>
            </w:tcBorders>
          </w:tcPr>
          <w:p w14:paraId="4F66D71B" w14:textId="77777777" w:rsidR="00242642" w:rsidRPr="00B568A3" w:rsidRDefault="00242642" w:rsidP="00EB7EE5">
            <w:pPr>
              <w:pStyle w:val="TableText"/>
              <w:keepNext/>
              <w:ind w:right="144"/>
            </w:pPr>
            <w:r w:rsidRPr="00B568A3">
              <w:rPr>
                <w:rFonts w:cs="Arial"/>
                <w:color w:val="000000"/>
              </w:rPr>
              <w:t>0.83</w:t>
            </w:r>
          </w:p>
        </w:tc>
        <w:tc>
          <w:tcPr>
            <w:tcW w:w="864" w:type="dxa"/>
            <w:tcBorders>
              <w:top w:val="nil"/>
              <w:bottom w:val="single" w:sz="4" w:space="0" w:color="auto"/>
            </w:tcBorders>
          </w:tcPr>
          <w:p w14:paraId="37570EE3" w14:textId="77777777" w:rsidR="00242642" w:rsidRPr="00B568A3" w:rsidRDefault="00242642" w:rsidP="00EB7EE5">
            <w:pPr>
              <w:pStyle w:val="TableText"/>
              <w:keepNext/>
              <w:ind w:right="144"/>
            </w:pPr>
            <w:r w:rsidRPr="00B568A3">
              <w:rPr>
                <w:rFonts w:cs="Arial"/>
                <w:color w:val="000000"/>
              </w:rPr>
              <w:t>3.44</w:t>
            </w:r>
          </w:p>
        </w:tc>
      </w:tr>
      <w:tr w:rsidR="00242642" w:rsidRPr="00B568A3" w14:paraId="39B410E9" w14:textId="77777777" w:rsidTr="00B86C41">
        <w:tc>
          <w:tcPr>
            <w:tcW w:w="1728" w:type="dxa"/>
            <w:tcBorders>
              <w:top w:val="single" w:sz="4" w:space="0" w:color="auto"/>
              <w:bottom w:val="nil"/>
            </w:tcBorders>
          </w:tcPr>
          <w:p w14:paraId="187300A7" w14:textId="77777777" w:rsidR="00242642" w:rsidRPr="00B568A3" w:rsidRDefault="00242642" w:rsidP="00EB7EE5">
            <w:pPr>
              <w:pStyle w:val="TableText"/>
              <w:keepNext/>
            </w:pPr>
            <w:r w:rsidRPr="00B568A3">
              <w:t>Grade 5</w:t>
            </w:r>
          </w:p>
        </w:tc>
        <w:tc>
          <w:tcPr>
            <w:tcW w:w="864" w:type="dxa"/>
            <w:tcBorders>
              <w:top w:val="single" w:sz="4" w:space="0" w:color="auto"/>
              <w:bottom w:val="nil"/>
            </w:tcBorders>
          </w:tcPr>
          <w:p w14:paraId="0EECBEA5" w14:textId="77777777" w:rsidR="00242642" w:rsidRPr="00B568A3" w:rsidRDefault="00242642" w:rsidP="00EB7EE5">
            <w:pPr>
              <w:pStyle w:val="TableText"/>
              <w:keepNext/>
              <w:ind w:right="144"/>
            </w:pPr>
            <w:r w:rsidRPr="00B568A3">
              <w:t>1</w:t>
            </w:r>
          </w:p>
        </w:tc>
        <w:tc>
          <w:tcPr>
            <w:tcW w:w="864" w:type="dxa"/>
            <w:tcBorders>
              <w:top w:val="single" w:sz="4" w:space="0" w:color="auto"/>
              <w:bottom w:val="nil"/>
            </w:tcBorders>
          </w:tcPr>
          <w:p w14:paraId="2B5A675B" w14:textId="77777777" w:rsidR="00242642" w:rsidRPr="00B568A3" w:rsidRDefault="00242642" w:rsidP="00EB7EE5">
            <w:pPr>
              <w:pStyle w:val="TableText"/>
              <w:keepNext/>
              <w:ind w:right="144"/>
            </w:pPr>
            <w:r w:rsidRPr="00B568A3">
              <w:rPr>
                <w:rFonts w:cs="Arial"/>
                <w:color w:val="000000"/>
              </w:rPr>
              <w:t>314</w:t>
            </w:r>
          </w:p>
        </w:tc>
        <w:tc>
          <w:tcPr>
            <w:tcW w:w="864" w:type="dxa"/>
            <w:tcBorders>
              <w:top w:val="single" w:sz="4" w:space="0" w:color="auto"/>
              <w:bottom w:val="nil"/>
            </w:tcBorders>
          </w:tcPr>
          <w:p w14:paraId="463BD65D" w14:textId="77777777" w:rsidR="00242642" w:rsidRPr="00B568A3" w:rsidRDefault="00242642" w:rsidP="00EB7EE5">
            <w:pPr>
              <w:pStyle w:val="TableText"/>
              <w:keepNext/>
            </w:pPr>
            <w:r w:rsidRPr="00B568A3">
              <w:rPr>
                <w:rFonts w:cs="Arial"/>
                <w:color w:val="000000"/>
              </w:rPr>
              <w:t>0.81</w:t>
            </w:r>
          </w:p>
        </w:tc>
        <w:tc>
          <w:tcPr>
            <w:tcW w:w="1008" w:type="dxa"/>
            <w:tcBorders>
              <w:top w:val="single" w:sz="4" w:space="0" w:color="auto"/>
              <w:bottom w:val="nil"/>
            </w:tcBorders>
          </w:tcPr>
          <w:p w14:paraId="009B927E" w14:textId="77777777" w:rsidR="00242642" w:rsidRPr="00B568A3" w:rsidRDefault="00242642" w:rsidP="00EB7EE5">
            <w:pPr>
              <w:pStyle w:val="TableText"/>
              <w:keepNext/>
              <w:ind w:right="144"/>
            </w:pPr>
            <w:r w:rsidRPr="00B568A3">
              <w:rPr>
                <w:rFonts w:cs="Arial"/>
                <w:color w:val="000000"/>
              </w:rPr>
              <w:t>3.51</w:t>
            </w:r>
          </w:p>
        </w:tc>
        <w:tc>
          <w:tcPr>
            <w:tcW w:w="1008" w:type="dxa"/>
            <w:tcBorders>
              <w:top w:val="single" w:sz="4" w:space="0" w:color="auto"/>
              <w:bottom w:val="nil"/>
            </w:tcBorders>
          </w:tcPr>
          <w:p w14:paraId="6B4FA40B" w14:textId="77777777" w:rsidR="00242642" w:rsidRPr="00B568A3" w:rsidRDefault="00242642" w:rsidP="00EB7EE5">
            <w:pPr>
              <w:pStyle w:val="TableText"/>
              <w:keepNext/>
              <w:ind w:right="144"/>
            </w:pPr>
            <w:r w:rsidRPr="00B568A3">
              <w:rPr>
                <w:rFonts w:cs="Arial"/>
                <w:color w:val="000000"/>
              </w:rPr>
              <w:t>6,163</w:t>
            </w:r>
          </w:p>
        </w:tc>
        <w:tc>
          <w:tcPr>
            <w:tcW w:w="864" w:type="dxa"/>
            <w:tcBorders>
              <w:top w:val="single" w:sz="4" w:space="0" w:color="auto"/>
              <w:bottom w:val="nil"/>
            </w:tcBorders>
          </w:tcPr>
          <w:p w14:paraId="695523A5" w14:textId="77777777" w:rsidR="00242642" w:rsidRPr="00B568A3" w:rsidRDefault="00242642" w:rsidP="00EB7EE5">
            <w:pPr>
              <w:pStyle w:val="TableText"/>
              <w:keepNext/>
              <w:ind w:right="144"/>
            </w:pPr>
            <w:r w:rsidRPr="00B568A3">
              <w:rPr>
                <w:rFonts w:cs="Arial"/>
                <w:color w:val="000000"/>
              </w:rPr>
              <w:t>0.84</w:t>
            </w:r>
          </w:p>
        </w:tc>
        <w:tc>
          <w:tcPr>
            <w:tcW w:w="864" w:type="dxa"/>
            <w:tcBorders>
              <w:top w:val="single" w:sz="4" w:space="0" w:color="auto"/>
              <w:bottom w:val="nil"/>
            </w:tcBorders>
          </w:tcPr>
          <w:p w14:paraId="02455AAB" w14:textId="77777777" w:rsidR="00242642" w:rsidRPr="00B568A3" w:rsidRDefault="00242642" w:rsidP="00EB7EE5">
            <w:pPr>
              <w:pStyle w:val="TableText"/>
              <w:keepNext/>
              <w:ind w:right="144"/>
            </w:pPr>
            <w:r w:rsidRPr="00B568A3">
              <w:rPr>
                <w:rFonts w:cs="Arial"/>
                <w:color w:val="000000"/>
              </w:rPr>
              <w:t>3.58</w:t>
            </w:r>
          </w:p>
        </w:tc>
      </w:tr>
      <w:tr w:rsidR="00242642" w:rsidRPr="00B568A3" w14:paraId="6A22A34D" w14:textId="77777777" w:rsidTr="00B86C41">
        <w:tc>
          <w:tcPr>
            <w:tcW w:w="1728" w:type="dxa"/>
            <w:tcBorders>
              <w:top w:val="nil"/>
              <w:bottom w:val="single" w:sz="4" w:space="0" w:color="auto"/>
            </w:tcBorders>
          </w:tcPr>
          <w:p w14:paraId="4BF99CBA" w14:textId="77777777" w:rsidR="00242642" w:rsidRPr="00B568A3" w:rsidRDefault="00242642" w:rsidP="00EB7EE5">
            <w:pPr>
              <w:pStyle w:val="TableText"/>
              <w:keepNext/>
            </w:pPr>
            <w:r w:rsidRPr="00B568A3">
              <w:t>Grade 5</w:t>
            </w:r>
          </w:p>
        </w:tc>
        <w:tc>
          <w:tcPr>
            <w:tcW w:w="864" w:type="dxa"/>
            <w:tcBorders>
              <w:top w:val="nil"/>
              <w:bottom w:val="single" w:sz="4" w:space="0" w:color="auto"/>
            </w:tcBorders>
          </w:tcPr>
          <w:p w14:paraId="41FE737F" w14:textId="77777777" w:rsidR="00242642" w:rsidRPr="00B568A3" w:rsidRDefault="00242642" w:rsidP="00EB7EE5">
            <w:pPr>
              <w:pStyle w:val="TableText"/>
              <w:keepNext/>
              <w:ind w:right="144"/>
            </w:pPr>
            <w:r w:rsidRPr="00B568A3">
              <w:t>A</w:t>
            </w:r>
          </w:p>
        </w:tc>
        <w:tc>
          <w:tcPr>
            <w:tcW w:w="864" w:type="dxa"/>
            <w:tcBorders>
              <w:top w:val="nil"/>
              <w:bottom w:val="single" w:sz="4" w:space="0" w:color="auto"/>
            </w:tcBorders>
          </w:tcPr>
          <w:p w14:paraId="59A1A680" w14:textId="77777777" w:rsidR="00242642" w:rsidRPr="00B568A3" w:rsidRDefault="00242642" w:rsidP="00EB7EE5">
            <w:pPr>
              <w:pStyle w:val="TableText"/>
              <w:keepNext/>
              <w:ind w:right="144"/>
            </w:pPr>
            <w:r w:rsidRPr="00B568A3">
              <w:rPr>
                <w:rFonts w:cs="Arial"/>
                <w:color w:val="000000"/>
              </w:rPr>
              <w:t>29</w:t>
            </w:r>
          </w:p>
        </w:tc>
        <w:tc>
          <w:tcPr>
            <w:tcW w:w="864" w:type="dxa"/>
            <w:tcBorders>
              <w:top w:val="nil"/>
              <w:bottom w:val="single" w:sz="4" w:space="0" w:color="auto"/>
            </w:tcBorders>
          </w:tcPr>
          <w:p w14:paraId="297D74C3" w14:textId="77777777" w:rsidR="00242642" w:rsidRPr="00B568A3" w:rsidRDefault="00242642" w:rsidP="00EB7EE5">
            <w:pPr>
              <w:pStyle w:val="TableText"/>
              <w:keepNext/>
            </w:pPr>
            <w:r w:rsidRPr="00B568A3">
              <w:rPr>
                <w:rFonts w:cs="Arial"/>
                <w:color w:val="000000"/>
              </w:rPr>
              <w:t>0.73</w:t>
            </w:r>
          </w:p>
        </w:tc>
        <w:tc>
          <w:tcPr>
            <w:tcW w:w="1008" w:type="dxa"/>
            <w:tcBorders>
              <w:top w:val="nil"/>
              <w:bottom w:val="single" w:sz="4" w:space="0" w:color="auto"/>
            </w:tcBorders>
          </w:tcPr>
          <w:p w14:paraId="4CF524C5" w14:textId="77777777" w:rsidR="00242642" w:rsidRPr="00B568A3" w:rsidRDefault="00242642" w:rsidP="00EB7EE5">
            <w:pPr>
              <w:pStyle w:val="TableText"/>
              <w:keepNext/>
              <w:ind w:right="144"/>
            </w:pPr>
            <w:r w:rsidRPr="00B568A3">
              <w:rPr>
                <w:rFonts w:cs="Arial"/>
                <w:color w:val="000000"/>
              </w:rPr>
              <w:t>3.35</w:t>
            </w:r>
          </w:p>
        </w:tc>
        <w:tc>
          <w:tcPr>
            <w:tcW w:w="1008" w:type="dxa"/>
            <w:tcBorders>
              <w:top w:val="nil"/>
              <w:bottom w:val="single" w:sz="4" w:space="0" w:color="auto"/>
            </w:tcBorders>
          </w:tcPr>
          <w:p w14:paraId="739081CA" w14:textId="77777777" w:rsidR="00242642" w:rsidRPr="00B568A3" w:rsidRDefault="00242642" w:rsidP="00EB7EE5">
            <w:pPr>
              <w:pStyle w:val="TableText"/>
              <w:keepNext/>
              <w:ind w:right="144"/>
            </w:pPr>
            <w:r w:rsidRPr="00B568A3">
              <w:rPr>
                <w:rFonts w:cs="Arial"/>
                <w:color w:val="000000"/>
              </w:rPr>
              <w:t>362</w:t>
            </w:r>
          </w:p>
        </w:tc>
        <w:tc>
          <w:tcPr>
            <w:tcW w:w="864" w:type="dxa"/>
            <w:tcBorders>
              <w:top w:val="nil"/>
              <w:bottom w:val="single" w:sz="4" w:space="0" w:color="auto"/>
            </w:tcBorders>
          </w:tcPr>
          <w:p w14:paraId="09D015A0" w14:textId="77777777" w:rsidR="00242642" w:rsidRPr="00B568A3" w:rsidRDefault="00242642" w:rsidP="00EB7EE5">
            <w:pPr>
              <w:pStyle w:val="TableText"/>
              <w:keepNext/>
              <w:ind w:right="144"/>
            </w:pPr>
            <w:r w:rsidRPr="00B568A3">
              <w:rPr>
                <w:rFonts w:cs="Arial"/>
                <w:color w:val="000000"/>
              </w:rPr>
              <w:t>0.79</w:t>
            </w:r>
          </w:p>
        </w:tc>
        <w:tc>
          <w:tcPr>
            <w:tcW w:w="864" w:type="dxa"/>
            <w:tcBorders>
              <w:top w:val="nil"/>
              <w:bottom w:val="single" w:sz="4" w:space="0" w:color="auto"/>
            </w:tcBorders>
          </w:tcPr>
          <w:p w14:paraId="0EDA5CB1" w14:textId="77777777" w:rsidR="00242642" w:rsidRPr="00B568A3" w:rsidRDefault="00242642" w:rsidP="00EB7EE5">
            <w:pPr>
              <w:pStyle w:val="TableText"/>
              <w:keepNext/>
              <w:ind w:right="144"/>
            </w:pPr>
            <w:r w:rsidRPr="00B568A3">
              <w:rPr>
                <w:rFonts w:cs="Arial"/>
                <w:color w:val="000000"/>
              </w:rPr>
              <w:t>3.47</w:t>
            </w:r>
          </w:p>
        </w:tc>
      </w:tr>
      <w:tr w:rsidR="00242642" w:rsidRPr="00B568A3" w14:paraId="37EF1328" w14:textId="77777777" w:rsidTr="00B86C41">
        <w:tc>
          <w:tcPr>
            <w:tcW w:w="1728" w:type="dxa"/>
            <w:tcBorders>
              <w:top w:val="single" w:sz="4" w:space="0" w:color="auto"/>
              <w:bottom w:val="nil"/>
            </w:tcBorders>
          </w:tcPr>
          <w:p w14:paraId="4DDFB93B" w14:textId="77777777" w:rsidR="00242642" w:rsidRPr="00B568A3" w:rsidRDefault="00242642" w:rsidP="00EB7EE5">
            <w:pPr>
              <w:pStyle w:val="TableText"/>
              <w:keepNext/>
            </w:pPr>
            <w:r w:rsidRPr="00B568A3">
              <w:t>Grade 6</w:t>
            </w:r>
          </w:p>
        </w:tc>
        <w:tc>
          <w:tcPr>
            <w:tcW w:w="864" w:type="dxa"/>
            <w:tcBorders>
              <w:top w:val="single" w:sz="4" w:space="0" w:color="auto"/>
              <w:bottom w:val="nil"/>
            </w:tcBorders>
          </w:tcPr>
          <w:p w14:paraId="1AD1FABB" w14:textId="77777777" w:rsidR="00242642" w:rsidRPr="00B568A3" w:rsidRDefault="00242642" w:rsidP="00EB7EE5">
            <w:pPr>
              <w:pStyle w:val="TableText"/>
              <w:keepNext/>
              <w:ind w:right="144"/>
            </w:pPr>
            <w:r w:rsidRPr="00B568A3">
              <w:t>1</w:t>
            </w:r>
          </w:p>
        </w:tc>
        <w:tc>
          <w:tcPr>
            <w:tcW w:w="864" w:type="dxa"/>
            <w:tcBorders>
              <w:top w:val="single" w:sz="4" w:space="0" w:color="auto"/>
              <w:bottom w:val="nil"/>
            </w:tcBorders>
          </w:tcPr>
          <w:p w14:paraId="048C99CD" w14:textId="77777777" w:rsidR="00242642" w:rsidRPr="00B568A3" w:rsidRDefault="00242642" w:rsidP="00EB7EE5">
            <w:pPr>
              <w:pStyle w:val="TableText"/>
              <w:keepNext/>
              <w:ind w:right="144"/>
            </w:pPr>
            <w:r w:rsidRPr="00B568A3">
              <w:rPr>
                <w:rFonts w:cs="Arial"/>
                <w:color w:val="000000"/>
              </w:rPr>
              <w:t>327</w:t>
            </w:r>
          </w:p>
        </w:tc>
        <w:tc>
          <w:tcPr>
            <w:tcW w:w="864" w:type="dxa"/>
            <w:tcBorders>
              <w:top w:val="single" w:sz="4" w:space="0" w:color="auto"/>
              <w:bottom w:val="nil"/>
            </w:tcBorders>
          </w:tcPr>
          <w:p w14:paraId="20F4F3FD" w14:textId="77777777" w:rsidR="00242642" w:rsidRPr="00B568A3" w:rsidRDefault="00242642" w:rsidP="00EB7EE5">
            <w:pPr>
              <w:pStyle w:val="TableText"/>
              <w:keepNext/>
            </w:pPr>
            <w:r w:rsidRPr="00B568A3">
              <w:rPr>
                <w:rFonts w:cs="Arial"/>
                <w:color w:val="000000"/>
              </w:rPr>
              <w:t>0.81</w:t>
            </w:r>
          </w:p>
        </w:tc>
        <w:tc>
          <w:tcPr>
            <w:tcW w:w="1008" w:type="dxa"/>
            <w:tcBorders>
              <w:top w:val="single" w:sz="4" w:space="0" w:color="auto"/>
              <w:bottom w:val="nil"/>
            </w:tcBorders>
          </w:tcPr>
          <w:p w14:paraId="7040F252" w14:textId="77777777" w:rsidR="00242642" w:rsidRPr="00B568A3" w:rsidRDefault="00242642" w:rsidP="00EB7EE5">
            <w:pPr>
              <w:pStyle w:val="TableText"/>
              <w:keepNext/>
              <w:ind w:right="144"/>
            </w:pPr>
            <w:r w:rsidRPr="00B568A3">
              <w:rPr>
                <w:rFonts w:cs="Arial"/>
                <w:color w:val="000000"/>
              </w:rPr>
              <w:t>3.58</w:t>
            </w:r>
          </w:p>
        </w:tc>
        <w:tc>
          <w:tcPr>
            <w:tcW w:w="1008" w:type="dxa"/>
            <w:tcBorders>
              <w:top w:val="single" w:sz="4" w:space="0" w:color="auto"/>
              <w:bottom w:val="nil"/>
            </w:tcBorders>
          </w:tcPr>
          <w:p w14:paraId="069D2396" w14:textId="77777777" w:rsidR="00242642" w:rsidRPr="00B568A3" w:rsidRDefault="00242642" w:rsidP="00EB7EE5">
            <w:pPr>
              <w:pStyle w:val="TableText"/>
              <w:keepNext/>
              <w:ind w:right="144"/>
            </w:pPr>
            <w:r w:rsidRPr="00B568A3">
              <w:rPr>
                <w:rFonts w:cs="Arial"/>
                <w:color w:val="000000"/>
              </w:rPr>
              <w:t>4,254</w:t>
            </w:r>
          </w:p>
        </w:tc>
        <w:tc>
          <w:tcPr>
            <w:tcW w:w="864" w:type="dxa"/>
            <w:tcBorders>
              <w:top w:val="single" w:sz="4" w:space="0" w:color="auto"/>
              <w:bottom w:val="nil"/>
            </w:tcBorders>
          </w:tcPr>
          <w:p w14:paraId="556AE544" w14:textId="77777777" w:rsidR="00242642" w:rsidRPr="00B568A3" w:rsidRDefault="00242642" w:rsidP="00EB7EE5">
            <w:pPr>
              <w:pStyle w:val="TableText"/>
              <w:keepNext/>
              <w:ind w:right="144"/>
            </w:pPr>
            <w:r w:rsidRPr="00B568A3">
              <w:rPr>
                <w:rFonts w:cs="Arial"/>
                <w:color w:val="000000"/>
              </w:rPr>
              <w:t>0.83</w:t>
            </w:r>
          </w:p>
        </w:tc>
        <w:tc>
          <w:tcPr>
            <w:tcW w:w="864" w:type="dxa"/>
            <w:tcBorders>
              <w:top w:val="single" w:sz="4" w:space="0" w:color="auto"/>
              <w:bottom w:val="nil"/>
            </w:tcBorders>
          </w:tcPr>
          <w:p w14:paraId="00EA4F41" w14:textId="77777777" w:rsidR="00242642" w:rsidRPr="00B568A3" w:rsidRDefault="00242642" w:rsidP="00EB7EE5">
            <w:pPr>
              <w:pStyle w:val="TableText"/>
              <w:keepNext/>
              <w:ind w:right="144"/>
            </w:pPr>
            <w:r w:rsidRPr="00B568A3">
              <w:rPr>
                <w:rFonts w:cs="Arial"/>
                <w:color w:val="000000"/>
              </w:rPr>
              <w:t>3.60</w:t>
            </w:r>
          </w:p>
        </w:tc>
      </w:tr>
      <w:tr w:rsidR="00242642" w:rsidRPr="00B568A3" w14:paraId="6CE171D9" w14:textId="77777777" w:rsidTr="00B86C41">
        <w:tc>
          <w:tcPr>
            <w:tcW w:w="1728" w:type="dxa"/>
            <w:tcBorders>
              <w:top w:val="nil"/>
              <w:bottom w:val="single" w:sz="4" w:space="0" w:color="auto"/>
            </w:tcBorders>
          </w:tcPr>
          <w:p w14:paraId="69BEB541" w14:textId="77777777" w:rsidR="00242642" w:rsidRPr="00B568A3" w:rsidRDefault="00242642" w:rsidP="00EB7EE5">
            <w:pPr>
              <w:pStyle w:val="TableText"/>
              <w:keepNext/>
            </w:pPr>
            <w:r w:rsidRPr="00B568A3">
              <w:t>Grade 6</w:t>
            </w:r>
          </w:p>
        </w:tc>
        <w:tc>
          <w:tcPr>
            <w:tcW w:w="864" w:type="dxa"/>
            <w:tcBorders>
              <w:top w:val="nil"/>
              <w:bottom w:val="single" w:sz="4" w:space="0" w:color="auto"/>
            </w:tcBorders>
          </w:tcPr>
          <w:p w14:paraId="543C6E1B" w14:textId="77777777" w:rsidR="00242642" w:rsidRPr="00B568A3" w:rsidRDefault="00242642" w:rsidP="00EB7EE5">
            <w:pPr>
              <w:pStyle w:val="TableText"/>
              <w:keepNext/>
              <w:ind w:right="144"/>
            </w:pPr>
            <w:r w:rsidRPr="00B568A3">
              <w:t>A</w:t>
            </w:r>
          </w:p>
        </w:tc>
        <w:tc>
          <w:tcPr>
            <w:tcW w:w="864" w:type="dxa"/>
            <w:tcBorders>
              <w:top w:val="nil"/>
              <w:bottom w:val="single" w:sz="4" w:space="0" w:color="auto"/>
            </w:tcBorders>
          </w:tcPr>
          <w:p w14:paraId="2D58E670" w14:textId="77777777" w:rsidR="00242642" w:rsidRPr="00B568A3" w:rsidRDefault="00242642" w:rsidP="00EB7EE5">
            <w:pPr>
              <w:pStyle w:val="TableText"/>
              <w:keepNext/>
              <w:ind w:right="144"/>
            </w:pPr>
            <w:r w:rsidRPr="00B568A3">
              <w:rPr>
                <w:rFonts w:cs="Arial"/>
                <w:color w:val="000000"/>
              </w:rPr>
              <w:t>4</w:t>
            </w:r>
          </w:p>
        </w:tc>
        <w:tc>
          <w:tcPr>
            <w:tcW w:w="864" w:type="dxa"/>
            <w:tcBorders>
              <w:top w:val="nil"/>
              <w:bottom w:val="single" w:sz="4" w:space="0" w:color="auto"/>
            </w:tcBorders>
          </w:tcPr>
          <w:p w14:paraId="468D2E5B" w14:textId="77777777" w:rsidR="00242642" w:rsidRPr="00B568A3" w:rsidRDefault="00242642" w:rsidP="00EB7EE5">
            <w:pPr>
              <w:pStyle w:val="TableText"/>
              <w:keepNext/>
            </w:pPr>
            <w:r w:rsidRPr="00B568A3">
              <w:rPr>
                <w:rFonts w:cs="Arial"/>
                <w:color w:val="000000"/>
              </w:rPr>
              <w:t>N/A</w:t>
            </w:r>
          </w:p>
        </w:tc>
        <w:tc>
          <w:tcPr>
            <w:tcW w:w="1008" w:type="dxa"/>
            <w:tcBorders>
              <w:top w:val="nil"/>
              <w:bottom w:val="single" w:sz="4" w:space="0" w:color="auto"/>
            </w:tcBorders>
          </w:tcPr>
          <w:p w14:paraId="31382077" w14:textId="77777777" w:rsidR="00242642" w:rsidRPr="00B568A3" w:rsidRDefault="00242642" w:rsidP="00EB7EE5">
            <w:pPr>
              <w:pStyle w:val="TableText"/>
              <w:keepNext/>
              <w:ind w:right="144"/>
            </w:pPr>
            <w:r w:rsidRPr="00B568A3">
              <w:rPr>
                <w:rFonts w:cs="Arial"/>
                <w:color w:val="000000"/>
              </w:rPr>
              <w:t>N/A</w:t>
            </w:r>
          </w:p>
        </w:tc>
        <w:tc>
          <w:tcPr>
            <w:tcW w:w="1008" w:type="dxa"/>
            <w:tcBorders>
              <w:top w:val="nil"/>
              <w:bottom w:val="single" w:sz="4" w:space="0" w:color="auto"/>
            </w:tcBorders>
          </w:tcPr>
          <w:p w14:paraId="5142530A" w14:textId="77777777" w:rsidR="00242642" w:rsidRPr="00B568A3" w:rsidRDefault="00242642" w:rsidP="00EB7EE5">
            <w:pPr>
              <w:pStyle w:val="TableText"/>
              <w:keepNext/>
              <w:ind w:right="144"/>
            </w:pPr>
            <w:r w:rsidRPr="00B568A3">
              <w:rPr>
                <w:rFonts w:cs="Arial"/>
                <w:color w:val="000000"/>
              </w:rPr>
              <w:t>207</w:t>
            </w:r>
          </w:p>
        </w:tc>
        <w:tc>
          <w:tcPr>
            <w:tcW w:w="864" w:type="dxa"/>
            <w:tcBorders>
              <w:top w:val="nil"/>
              <w:bottom w:val="single" w:sz="4" w:space="0" w:color="auto"/>
            </w:tcBorders>
          </w:tcPr>
          <w:p w14:paraId="7878905A" w14:textId="77777777" w:rsidR="00242642" w:rsidRPr="00B568A3" w:rsidRDefault="00242642" w:rsidP="00EB7EE5">
            <w:pPr>
              <w:pStyle w:val="TableText"/>
              <w:keepNext/>
              <w:ind w:right="144"/>
            </w:pPr>
            <w:r w:rsidRPr="00B568A3">
              <w:rPr>
                <w:rFonts w:cs="Arial"/>
                <w:color w:val="000000"/>
              </w:rPr>
              <w:t>0.76</w:t>
            </w:r>
          </w:p>
        </w:tc>
        <w:tc>
          <w:tcPr>
            <w:tcW w:w="864" w:type="dxa"/>
            <w:tcBorders>
              <w:top w:val="nil"/>
              <w:bottom w:val="single" w:sz="4" w:space="0" w:color="auto"/>
            </w:tcBorders>
          </w:tcPr>
          <w:p w14:paraId="4446D836" w14:textId="77777777" w:rsidR="00242642" w:rsidRPr="00B568A3" w:rsidRDefault="00242642" w:rsidP="00EB7EE5">
            <w:pPr>
              <w:pStyle w:val="TableText"/>
              <w:keepNext/>
              <w:ind w:right="144"/>
            </w:pPr>
            <w:r w:rsidRPr="00B568A3">
              <w:rPr>
                <w:rFonts w:cs="Arial"/>
                <w:color w:val="000000"/>
              </w:rPr>
              <w:t>3.54</w:t>
            </w:r>
          </w:p>
        </w:tc>
      </w:tr>
      <w:tr w:rsidR="00242642" w:rsidRPr="00B568A3" w14:paraId="32A89FB6" w14:textId="77777777" w:rsidTr="00B86C41">
        <w:tc>
          <w:tcPr>
            <w:tcW w:w="1728" w:type="dxa"/>
            <w:tcBorders>
              <w:top w:val="single" w:sz="4" w:space="0" w:color="auto"/>
              <w:bottom w:val="nil"/>
            </w:tcBorders>
          </w:tcPr>
          <w:p w14:paraId="1FD970B2" w14:textId="77777777" w:rsidR="00242642" w:rsidRPr="00B568A3" w:rsidRDefault="00242642" w:rsidP="00EB7EE5">
            <w:pPr>
              <w:pStyle w:val="TableText"/>
              <w:keepNext/>
            </w:pPr>
            <w:r w:rsidRPr="00B568A3">
              <w:t>Grade 7</w:t>
            </w:r>
          </w:p>
        </w:tc>
        <w:tc>
          <w:tcPr>
            <w:tcW w:w="864" w:type="dxa"/>
            <w:tcBorders>
              <w:top w:val="single" w:sz="4" w:space="0" w:color="auto"/>
              <w:bottom w:val="nil"/>
            </w:tcBorders>
          </w:tcPr>
          <w:p w14:paraId="73C50EA3" w14:textId="77777777" w:rsidR="00242642" w:rsidRPr="00B568A3" w:rsidRDefault="00242642" w:rsidP="00EB7EE5">
            <w:pPr>
              <w:pStyle w:val="TableText"/>
              <w:keepNext/>
              <w:ind w:right="144"/>
            </w:pPr>
            <w:r w:rsidRPr="00B568A3">
              <w:t>1</w:t>
            </w:r>
          </w:p>
        </w:tc>
        <w:tc>
          <w:tcPr>
            <w:tcW w:w="864" w:type="dxa"/>
            <w:tcBorders>
              <w:top w:val="single" w:sz="4" w:space="0" w:color="auto"/>
              <w:bottom w:val="nil"/>
            </w:tcBorders>
          </w:tcPr>
          <w:p w14:paraId="69CF8956" w14:textId="77777777" w:rsidR="00242642" w:rsidRPr="00B568A3" w:rsidRDefault="00242642" w:rsidP="00EB7EE5">
            <w:pPr>
              <w:pStyle w:val="TableText"/>
              <w:keepNext/>
              <w:ind w:right="144"/>
            </w:pPr>
            <w:r w:rsidRPr="00B568A3">
              <w:rPr>
                <w:rFonts w:cs="Arial"/>
                <w:color w:val="000000"/>
              </w:rPr>
              <w:t>359</w:t>
            </w:r>
          </w:p>
        </w:tc>
        <w:tc>
          <w:tcPr>
            <w:tcW w:w="864" w:type="dxa"/>
            <w:tcBorders>
              <w:top w:val="single" w:sz="4" w:space="0" w:color="auto"/>
              <w:bottom w:val="nil"/>
            </w:tcBorders>
          </w:tcPr>
          <w:p w14:paraId="59D4877A" w14:textId="77777777" w:rsidR="00242642" w:rsidRPr="00B568A3" w:rsidRDefault="00242642" w:rsidP="00EB7EE5">
            <w:pPr>
              <w:pStyle w:val="TableText"/>
              <w:keepNext/>
            </w:pPr>
            <w:r w:rsidRPr="00B568A3">
              <w:rPr>
                <w:rFonts w:cs="Arial"/>
                <w:color w:val="000000"/>
              </w:rPr>
              <w:t>0.75</w:t>
            </w:r>
          </w:p>
        </w:tc>
        <w:tc>
          <w:tcPr>
            <w:tcW w:w="1008" w:type="dxa"/>
            <w:tcBorders>
              <w:top w:val="single" w:sz="4" w:space="0" w:color="auto"/>
              <w:bottom w:val="nil"/>
            </w:tcBorders>
          </w:tcPr>
          <w:p w14:paraId="495E27FD" w14:textId="77777777" w:rsidR="00242642" w:rsidRPr="00B568A3" w:rsidRDefault="00242642" w:rsidP="00EB7EE5">
            <w:pPr>
              <w:pStyle w:val="TableText"/>
              <w:keepNext/>
              <w:ind w:right="144"/>
            </w:pPr>
            <w:r w:rsidRPr="00B568A3">
              <w:rPr>
                <w:rFonts w:cs="Arial"/>
                <w:color w:val="000000"/>
              </w:rPr>
              <w:t>3.54</w:t>
            </w:r>
          </w:p>
        </w:tc>
        <w:tc>
          <w:tcPr>
            <w:tcW w:w="1008" w:type="dxa"/>
            <w:tcBorders>
              <w:top w:val="single" w:sz="4" w:space="0" w:color="auto"/>
              <w:bottom w:val="nil"/>
            </w:tcBorders>
          </w:tcPr>
          <w:p w14:paraId="3C30F87E" w14:textId="77777777" w:rsidR="00242642" w:rsidRPr="00B568A3" w:rsidRDefault="00242642" w:rsidP="00EB7EE5">
            <w:pPr>
              <w:pStyle w:val="TableText"/>
              <w:keepNext/>
              <w:ind w:right="144"/>
            </w:pPr>
            <w:r w:rsidRPr="00B568A3">
              <w:rPr>
                <w:rFonts w:cs="Arial"/>
                <w:color w:val="000000"/>
              </w:rPr>
              <w:t>2,904</w:t>
            </w:r>
          </w:p>
        </w:tc>
        <w:tc>
          <w:tcPr>
            <w:tcW w:w="864" w:type="dxa"/>
            <w:tcBorders>
              <w:top w:val="single" w:sz="4" w:space="0" w:color="auto"/>
              <w:bottom w:val="nil"/>
            </w:tcBorders>
          </w:tcPr>
          <w:p w14:paraId="3DB9BC9C" w14:textId="77777777" w:rsidR="00242642" w:rsidRPr="00B568A3" w:rsidRDefault="00242642" w:rsidP="00EB7EE5">
            <w:pPr>
              <w:pStyle w:val="TableText"/>
              <w:keepNext/>
              <w:ind w:right="144"/>
            </w:pPr>
            <w:r w:rsidRPr="00B568A3">
              <w:rPr>
                <w:rFonts w:cs="Arial"/>
                <w:color w:val="000000"/>
              </w:rPr>
              <w:t>0.81</w:t>
            </w:r>
          </w:p>
        </w:tc>
        <w:tc>
          <w:tcPr>
            <w:tcW w:w="864" w:type="dxa"/>
            <w:tcBorders>
              <w:top w:val="single" w:sz="4" w:space="0" w:color="auto"/>
              <w:bottom w:val="nil"/>
            </w:tcBorders>
          </w:tcPr>
          <w:p w14:paraId="1985876A" w14:textId="77777777" w:rsidR="00242642" w:rsidRPr="00B568A3" w:rsidRDefault="00242642" w:rsidP="00EB7EE5">
            <w:pPr>
              <w:pStyle w:val="TableText"/>
              <w:keepNext/>
              <w:ind w:right="144"/>
            </w:pPr>
            <w:r w:rsidRPr="00B568A3">
              <w:rPr>
                <w:rFonts w:cs="Arial"/>
                <w:color w:val="000000"/>
              </w:rPr>
              <w:t>3.67</w:t>
            </w:r>
          </w:p>
        </w:tc>
      </w:tr>
      <w:tr w:rsidR="00242642" w:rsidRPr="00B568A3" w14:paraId="6C45FBA3" w14:textId="77777777" w:rsidTr="00B86C41">
        <w:tc>
          <w:tcPr>
            <w:tcW w:w="1728" w:type="dxa"/>
            <w:tcBorders>
              <w:top w:val="nil"/>
              <w:bottom w:val="single" w:sz="4" w:space="0" w:color="auto"/>
            </w:tcBorders>
          </w:tcPr>
          <w:p w14:paraId="0A03D76C" w14:textId="77777777" w:rsidR="00242642" w:rsidRPr="00B568A3" w:rsidRDefault="00242642" w:rsidP="00EB7EE5">
            <w:pPr>
              <w:pStyle w:val="TableText"/>
              <w:keepNext/>
            </w:pPr>
            <w:r w:rsidRPr="00B568A3">
              <w:t>Grade 7</w:t>
            </w:r>
          </w:p>
        </w:tc>
        <w:tc>
          <w:tcPr>
            <w:tcW w:w="864" w:type="dxa"/>
            <w:tcBorders>
              <w:top w:val="nil"/>
              <w:bottom w:val="single" w:sz="4" w:space="0" w:color="auto"/>
            </w:tcBorders>
          </w:tcPr>
          <w:p w14:paraId="506BF697" w14:textId="77777777" w:rsidR="00242642" w:rsidRPr="00B568A3" w:rsidRDefault="00242642" w:rsidP="00EB7EE5">
            <w:pPr>
              <w:pStyle w:val="TableText"/>
              <w:keepNext/>
              <w:ind w:right="144"/>
            </w:pPr>
            <w:r w:rsidRPr="00B568A3">
              <w:t>A</w:t>
            </w:r>
          </w:p>
        </w:tc>
        <w:tc>
          <w:tcPr>
            <w:tcW w:w="864" w:type="dxa"/>
            <w:tcBorders>
              <w:top w:val="nil"/>
              <w:bottom w:val="single" w:sz="4" w:space="0" w:color="auto"/>
            </w:tcBorders>
          </w:tcPr>
          <w:p w14:paraId="58DFED13" w14:textId="77777777" w:rsidR="00242642" w:rsidRPr="00B568A3" w:rsidRDefault="00242642" w:rsidP="00EB7EE5">
            <w:pPr>
              <w:pStyle w:val="TableText"/>
              <w:keepNext/>
              <w:ind w:right="144"/>
            </w:pPr>
            <w:r w:rsidRPr="00B568A3">
              <w:rPr>
                <w:rFonts w:cs="Arial"/>
                <w:color w:val="000000"/>
              </w:rPr>
              <w:t>4</w:t>
            </w:r>
          </w:p>
        </w:tc>
        <w:tc>
          <w:tcPr>
            <w:tcW w:w="864" w:type="dxa"/>
            <w:tcBorders>
              <w:top w:val="nil"/>
              <w:bottom w:val="single" w:sz="4" w:space="0" w:color="auto"/>
            </w:tcBorders>
          </w:tcPr>
          <w:p w14:paraId="2196D329" w14:textId="77777777" w:rsidR="00242642" w:rsidRPr="00B568A3" w:rsidRDefault="00242642" w:rsidP="00EB7EE5">
            <w:pPr>
              <w:pStyle w:val="TableText"/>
              <w:keepNext/>
            </w:pPr>
            <w:r w:rsidRPr="00B568A3">
              <w:rPr>
                <w:rFonts w:cs="Arial"/>
                <w:color w:val="000000"/>
              </w:rPr>
              <w:t>N/A</w:t>
            </w:r>
          </w:p>
        </w:tc>
        <w:tc>
          <w:tcPr>
            <w:tcW w:w="1008" w:type="dxa"/>
            <w:tcBorders>
              <w:top w:val="nil"/>
              <w:bottom w:val="single" w:sz="4" w:space="0" w:color="auto"/>
            </w:tcBorders>
          </w:tcPr>
          <w:p w14:paraId="322F9CE5" w14:textId="77777777" w:rsidR="00242642" w:rsidRPr="00B568A3" w:rsidRDefault="00242642" w:rsidP="00EB7EE5">
            <w:pPr>
              <w:pStyle w:val="TableText"/>
              <w:keepNext/>
              <w:ind w:right="144"/>
            </w:pPr>
            <w:r w:rsidRPr="00B568A3">
              <w:rPr>
                <w:rFonts w:cs="Arial"/>
                <w:color w:val="000000"/>
              </w:rPr>
              <w:t>N/A</w:t>
            </w:r>
          </w:p>
        </w:tc>
        <w:tc>
          <w:tcPr>
            <w:tcW w:w="1008" w:type="dxa"/>
            <w:tcBorders>
              <w:top w:val="nil"/>
              <w:bottom w:val="single" w:sz="4" w:space="0" w:color="auto"/>
            </w:tcBorders>
          </w:tcPr>
          <w:p w14:paraId="67A2BE3A" w14:textId="77777777" w:rsidR="00242642" w:rsidRPr="00B568A3" w:rsidRDefault="00242642" w:rsidP="00EB7EE5">
            <w:pPr>
              <w:pStyle w:val="TableText"/>
              <w:keepNext/>
              <w:ind w:right="144"/>
            </w:pPr>
            <w:r w:rsidRPr="00B568A3">
              <w:rPr>
                <w:rFonts w:cs="Arial"/>
                <w:color w:val="000000"/>
              </w:rPr>
              <w:t>133</w:t>
            </w:r>
          </w:p>
        </w:tc>
        <w:tc>
          <w:tcPr>
            <w:tcW w:w="864" w:type="dxa"/>
            <w:tcBorders>
              <w:top w:val="nil"/>
              <w:bottom w:val="single" w:sz="4" w:space="0" w:color="auto"/>
            </w:tcBorders>
          </w:tcPr>
          <w:p w14:paraId="6968AA62" w14:textId="77777777" w:rsidR="00242642" w:rsidRPr="00B568A3" w:rsidRDefault="00242642" w:rsidP="00EB7EE5">
            <w:pPr>
              <w:pStyle w:val="TableText"/>
              <w:keepNext/>
              <w:ind w:right="144"/>
            </w:pPr>
            <w:r w:rsidRPr="00B568A3">
              <w:rPr>
                <w:rFonts w:cs="Arial"/>
                <w:color w:val="000000"/>
              </w:rPr>
              <w:t>0.69</w:t>
            </w:r>
          </w:p>
        </w:tc>
        <w:tc>
          <w:tcPr>
            <w:tcW w:w="864" w:type="dxa"/>
            <w:tcBorders>
              <w:top w:val="nil"/>
              <w:bottom w:val="single" w:sz="4" w:space="0" w:color="auto"/>
            </w:tcBorders>
          </w:tcPr>
          <w:p w14:paraId="6F5D6058" w14:textId="77777777" w:rsidR="00242642" w:rsidRPr="00B568A3" w:rsidRDefault="00242642" w:rsidP="00EB7EE5">
            <w:pPr>
              <w:pStyle w:val="TableText"/>
              <w:keepNext/>
              <w:ind w:right="144"/>
            </w:pPr>
            <w:r w:rsidRPr="00B568A3">
              <w:rPr>
                <w:rFonts w:cs="Arial"/>
                <w:color w:val="000000"/>
              </w:rPr>
              <w:t>3.44</w:t>
            </w:r>
          </w:p>
        </w:tc>
      </w:tr>
      <w:tr w:rsidR="00242642" w:rsidRPr="00B568A3" w14:paraId="4D9EE9FD" w14:textId="77777777" w:rsidTr="00B86C41">
        <w:tc>
          <w:tcPr>
            <w:tcW w:w="1728" w:type="dxa"/>
            <w:tcBorders>
              <w:top w:val="single" w:sz="4" w:space="0" w:color="auto"/>
              <w:bottom w:val="nil"/>
            </w:tcBorders>
          </w:tcPr>
          <w:p w14:paraId="53D39D2A" w14:textId="77777777" w:rsidR="00242642" w:rsidRPr="00B568A3" w:rsidRDefault="00242642" w:rsidP="00EB7EE5">
            <w:pPr>
              <w:pStyle w:val="TableText"/>
            </w:pPr>
            <w:r w:rsidRPr="00B568A3">
              <w:t>Grade 8</w:t>
            </w:r>
          </w:p>
        </w:tc>
        <w:tc>
          <w:tcPr>
            <w:tcW w:w="864" w:type="dxa"/>
            <w:tcBorders>
              <w:top w:val="single" w:sz="4" w:space="0" w:color="auto"/>
              <w:bottom w:val="nil"/>
            </w:tcBorders>
          </w:tcPr>
          <w:p w14:paraId="78414552" w14:textId="77777777" w:rsidR="00242642" w:rsidRPr="00B568A3" w:rsidRDefault="00242642" w:rsidP="00EB7EE5">
            <w:pPr>
              <w:pStyle w:val="TableText"/>
              <w:ind w:right="144"/>
            </w:pPr>
            <w:r w:rsidRPr="00B568A3">
              <w:t>1</w:t>
            </w:r>
          </w:p>
        </w:tc>
        <w:tc>
          <w:tcPr>
            <w:tcW w:w="864" w:type="dxa"/>
            <w:tcBorders>
              <w:top w:val="single" w:sz="4" w:space="0" w:color="auto"/>
              <w:bottom w:val="nil"/>
            </w:tcBorders>
          </w:tcPr>
          <w:p w14:paraId="7B0D5EA9" w14:textId="77777777" w:rsidR="00242642" w:rsidRPr="00B568A3" w:rsidRDefault="00242642" w:rsidP="00EB7EE5">
            <w:pPr>
              <w:pStyle w:val="TableText"/>
              <w:ind w:right="144"/>
            </w:pPr>
            <w:r w:rsidRPr="00B568A3">
              <w:rPr>
                <w:rFonts w:cs="Arial"/>
                <w:color w:val="000000"/>
              </w:rPr>
              <w:t>287</w:t>
            </w:r>
          </w:p>
        </w:tc>
        <w:tc>
          <w:tcPr>
            <w:tcW w:w="864" w:type="dxa"/>
            <w:tcBorders>
              <w:top w:val="single" w:sz="4" w:space="0" w:color="auto"/>
              <w:bottom w:val="nil"/>
            </w:tcBorders>
          </w:tcPr>
          <w:p w14:paraId="4AF56D9C" w14:textId="77777777" w:rsidR="00242642" w:rsidRPr="00B568A3" w:rsidRDefault="00242642" w:rsidP="00EB7EE5">
            <w:pPr>
              <w:pStyle w:val="TableText"/>
            </w:pPr>
            <w:r w:rsidRPr="00B568A3">
              <w:rPr>
                <w:rFonts w:cs="Arial"/>
                <w:color w:val="000000"/>
              </w:rPr>
              <w:t>0.80</w:t>
            </w:r>
          </w:p>
        </w:tc>
        <w:tc>
          <w:tcPr>
            <w:tcW w:w="1008" w:type="dxa"/>
            <w:tcBorders>
              <w:top w:val="single" w:sz="4" w:space="0" w:color="auto"/>
              <w:bottom w:val="nil"/>
            </w:tcBorders>
          </w:tcPr>
          <w:p w14:paraId="447AC905" w14:textId="77777777" w:rsidR="00242642" w:rsidRPr="00B568A3" w:rsidRDefault="00242642" w:rsidP="00EB7EE5">
            <w:pPr>
              <w:pStyle w:val="TableText"/>
              <w:ind w:right="144"/>
            </w:pPr>
            <w:r w:rsidRPr="00B568A3">
              <w:rPr>
                <w:rFonts w:cs="Arial"/>
                <w:color w:val="000000"/>
              </w:rPr>
              <w:t>3.56</w:t>
            </w:r>
          </w:p>
        </w:tc>
        <w:tc>
          <w:tcPr>
            <w:tcW w:w="1008" w:type="dxa"/>
            <w:tcBorders>
              <w:top w:val="single" w:sz="4" w:space="0" w:color="auto"/>
              <w:bottom w:val="nil"/>
            </w:tcBorders>
          </w:tcPr>
          <w:p w14:paraId="357EAC5E" w14:textId="77777777" w:rsidR="00242642" w:rsidRPr="00B568A3" w:rsidRDefault="00242642" w:rsidP="00EB7EE5">
            <w:pPr>
              <w:pStyle w:val="TableText"/>
              <w:ind w:right="144"/>
            </w:pPr>
            <w:r w:rsidRPr="00B568A3">
              <w:rPr>
                <w:rFonts w:cs="Arial"/>
                <w:color w:val="000000"/>
              </w:rPr>
              <w:t>2,302</w:t>
            </w:r>
          </w:p>
        </w:tc>
        <w:tc>
          <w:tcPr>
            <w:tcW w:w="864" w:type="dxa"/>
            <w:tcBorders>
              <w:top w:val="single" w:sz="4" w:space="0" w:color="auto"/>
              <w:bottom w:val="nil"/>
            </w:tcBorders>
          </w:tcPr>
          <w:p w14:paraId="57A76D09" w14:textId="77777777" w:rsidR="00242642" w:rsidRPr="00B568A3" w:rsidRDefault="00242642" w:rsidP="00EB7EE5">
            <w:pPr>
              <w:pStyle w:val="TableText"/>
              <w:ind w:right="144"/>
            </w:pPr>
            <w:r w:rsidRPr="00B568A3">
              <w:rPr>
                <w:rFonts w:cs="Arial"/>
                <w:color w:val="000000"/>
              </w:rPr>
              <w:t>0.82</w:t>
            </w:r>
          </w:p>
        </w:tc>
        <w:tc>
          <w:tcPr>
            <w:tcW w:w="864" w:type="dxa"/>
            <w:tcBorders>
              <w:top w:val="single" w:sz="4" w:space="0" w:color="auto"/>
              <w:bottom w:val="nil"/>
            </w:tcBorders>
          </w:tcPr>
          <w:p w14:paraId="4D0ED8C5" w14:textId="77777777" w:rsidR="00242642" w:rsidRPr="00B568A3" w:rsidRDefault="00242642" w:rsidP="00EB7EE5">
            <w:pPr>
              <w:pStyle w:val="TableText"/>
              <w:ind w:right="144"/>
            </w:pPr>
            <w:r w:rsidRPr="00B568A3">
              <w:rPr>
                <w:rFonts w:cs="Arial"/>
                <w:color w:val="000000"/>
              </w:rPr>
              <w:t>3.65</w:t>
            </w:r>
          </w:p>
        </w:tc>
      </w:tr>
      <w:tr w:rsidR="00242642" w:rsidRPr="00B568A3" w14:paraId="18F9585D" w14:textId="77777777" w:rsidTr="00B86C41">
        <w:tc>
          <w:tcPr>
            <w:tcW w:w="1728" w:type="dxa"/>
            <w:tcBorders>
              <w:top w:val="nil"/>
              <w:bottom w:val="single" w:sz="4" w:space="0" w:color="auto"/>
            </w:tcBorders>
          </w:tcPr>
          <w:p w14:paraId="64836261" w14:textId="77777777" w:rsidR="00242642" w:rsidRPr="00B568A3" w:rsidRDefault="00242642" w:rsidP="00EB7EE5">
            <w:pPr>
              <w:pStyle w:val="TableText"/>
            </w:pPr>
            <w:r w:rsidRPr="00B568A3">
              <w:t>Grade 8</w:t>
            </w:r>
          </w:p>
        </w:tc>
        <w:tc>
          <w:tcPr>
            <w:tcW w:w="864" w:type="dxa"/>
            <w:tcBorders>
              <w:top w:val="nil"/>
              <w:bottom w:val="single" w:sz="4" w:space="0" w:color="auto"/>
            </w:tcBorders>
          </w:tcPr>
          <w:p w14:paraId="1F620A6B" w14:textId="77777777" w:rsidR="00242642" w:rsidRPr="00B568A3" w:rsidRDefault="00242642" w:rsidP="00EB7EE5">
            <w:pPr>
              <w:pStyle w:val="TableText"/>
              <w:ind w:right="144"/>
            </w:pPr>
            <w:r w:rsidRPr="00B568A3">
              <w:t>A</w:t>
            </w:r>
          </w:p>
        </w:tc>
        <w:tc>
          <w:tcPr>
            <w:tcW w:w="864" w:type="dxa"/>
            <w:tcBorders>
              <w:top w:val="nil"/>
              <w:bottom w:val="single" w:sz="4" w:space="0" w:color="auto"/>
            </w:tcBorders>
          </w:tcPr>
          <w:p w14:paraId="0F3662EC" w14:textId="77777777" w:rsidR="00242642" w:rsidRPr="00B568A3" w:rsidRDefault="00242642" w:rsidP="00EB7EE5">
            <w:pPr>
              <w:pStyle w:val="TableText"/>
              <w:ind w:right="144"/>
            </w:pPr>
            <w:r w:rsidRPr="00B568A3">
              <w:rPr>
                <w:rFonts w:cs="Arial"/>
                <w:color w:val="000000"/>
              </w:rPr>
              <w:t>8</w:t>
            </w:r>
          </w:p>
        </w:tc>
        <w:tc>
          <w:tcPr>
            <w:tcW w:w="864" w:type="dxa"/>
            <w:tcBorders>
              <w:top w:val="nil"/>
              <w:bottom w:val="single" w:sz="4" w:space="0" w:color="auto"/>
            </w:tcBorders>
          </w:tcPr>
          <w:p w14:paraId="347DA61E" w14:textId="77777777" w:rsidR="00242642" w:rsidRPr="00B568A3" w:rsidRDefault="00242642" w:rsidP="00EB7EE5">
            <w:pPr>
              <w:pStyle w:val="TableText"/>
            </w:pPr>
            <w:r w:rsidRPr="00B568A3">
              <w:rPr>
                <w:rFonts w:cs="Arial"/>
                <w:color w:val="000000"/>
              </w:rPr>
              <w:t>N/A</w:t>
            </w:r>
          </w:p>
        </w:tc>
        <w:tc>
          <w:tcPr>
            <w:tcW w:w="1008" w:type="dxa"/>
            <w:tcBorders>
              <w:top w:val="nil"/>
              <w:bottom w:val="single" w:sz="4" w:space="0" w:color="auto"/>
            </w:tcBorders>
          </w:tcPr>
          <w:p w14:paraId="535A9115" w14:textId="77777777" w:rsidR="00242642" w:rsidRPr="00B568A3" w:rsidRDefault="00242642" w:rsidP="00EB7EE5">
            <w:pPr>
              <w:pStyle w:val="TableText"/>
              <w:ind w:right="144"/>
            </w:pPr>
            <w:r w:rsidRPr="00B568A3">
              <w:rPr>
                <w:rFonts w:cs="Arial"/>
                <w:color w:val="000000"/>
              </w:rPr>
              <w:t>N/A</w:t>
            </w:r>
          </w:p>
        </w:tc>
        <w:tc>
          <w:tcPr>
            <w:tcW w:w="1008" w:type="dxa"/>
            <w:tcBorders>
              <w:top w:val="nil"/>
              <w:bottom w:val="single" w:sz="4" w:space="0" w:color="auto"/>
            </w:tcBorders>
          </w:tcPr>
          <w:p w14:paraId="547CB7B5" w14:textId="77777777" w:rsidR="00242642" w:rsidRPr="00B568A3" w:rsidRDefault="00242642" w:rsidP="00EB7EE5">
            <w:pPr>
              <w:pStyle w:val="TableText"/>
              <w:ind w:right="144"/>
            </w:pPr>
            <w:r w:rsidRPr="00B568A3">
              <w:rPr>
                <w:rFonts w:cs="Arial"/>
                <w:color w:val="000000"/>
              </w:rPr>
              <w:t>75</w:t>
            </w:r>
          </w:p>
        </w:tc>
        <w:tc>
          <w:tcPr>
            <w:tcW w:w="864" w:type="dxa"/>
            <w:tcBorders>
              <w:top w:val="nil"/>
              <w:bottom w:val="single" w:sz="4" w:space="0" w:color="auto"/>
            </w:tcBorders>
          </w:tcPr>
          <w:p w14:paraId="4FA075DE" w14:textId="77777777" w:rsidR="00242642" w:rsidRPr="00B568A3" w:rsidRDefault="00242642" w:rsidP="00EB7EE5">
            <w:pPr>
              <w:pStyle w:val="TableText"/>
              <w:ind w:right="144"/>
            </w:pPr>
            <w:r w:rsidRPr="00B568A3">
              <w:rPr>
                <w:rFonts w:cs="Arial"/>
                <w:color w:val="000000"/>
              </w:rPr>
              <w:t>0.61</w:t>
            </w:r>
          </w:p>
        </w:tc>
        <w:tc>
          <w:tcPr>
            <w:tcW w:w="864" w:type="dxa"/>
            <w:tcBorders>
              <w:top w:val="nil"/>
              <w:bottom w:val="single" w:sz="4" w:space="0" w:color="auto"/>
            </w:tcBorders>
          </w:tcPr>
          <w:p w14:paraId="59D69AB1" w14:textId="77777777" w:rsidR="00242642" w:rsidRPr="00B568A3" w:rsidRDefault="00242642" w:rsidP="00EB7EE5">
            <w:pPr>
              <w:pStyle w:val="TableText"/>
              <w:ind w:right="144"/>
            </w:pPr>
            <w:r w:rsidRPr="00B568A3">
              <w:rPr>
                <w:rFonts w:cs="Arial"/>
                <w:color w:val="000000"/>
              </w:rPr>
              <w:t>3.41</w:t>
            </w:r>
          </w:p>
        </w:tc>
      </w:tr>
      <w:tr w:rsidR="00242642" w:rsidRPr="00B568A3" w14:paraId="2F72FB96" w14:textId="77777777" w:rsidTr="00B86C41">
        <w:tc>
          <w:tcPr>
            <w:tcW w:w="1728" w:type="dxa"/>
            <w:tcBorders>
              <w:top w:val="single" w:sz="4" w:space="0" w:color="auto"/>
            </w:tcBorders>
          </w:tcPr>
          <w:p w14:paraId="30BF9604" w14:textId="77777777" w:rsidR="00242642" w:rsidRPr="00B568A3" w:rsidRDefault="00242642" w:rsidP="00EB7EE5">
            <w:pPr>
              <w:pStyle w:val="TableText"/>
            </w:pPr>
            <w:r w:rsidRPr="00B568A3">
              <w:t>High school</w:t>
            </w:r>
          </w:p>
        </w:tc>
        <w:tc>
          <w:tcPr>
            <w:tcW w:w="864" w:type="dxa"/>
            <w:tcBorders>
              <w:top w:val="single" w:sz="4" w:space="0" w:color="auto"/>
            </w:tcBorders>
          </w:tcPr>
          <w:p w14:paraId="40EAF411" w14:textId="77777777" w:rsidR="00242642" w:rsidRPr="00B568A3" w:rsidRDefault="00242642" w:rsidP="00EB7EE5">
            <w:pPr>
              <w:pStyle w:val="TableText"/>
              <w:ind w:right="144"/>
            </w:pPr>
            <w:r w:rsidRPr="00B568A3">
              <w:t>1</w:t>
            </w:r>
          </w:p>
        </w:tc>
        <w:tc>
          <w:tcPr>
            <w:tcW w:w="864" w:type="dxa"/>
            <w:tcBorders>
              <w:top w:val="single" w:sz="4" w:space="0" w:color="auto"/>
            </w:tcBorders>
          </w:tcPr>
          <w:p w14:paraId="10A1F723" w14:textId="77777777" w:rsidR="00242642" w:rsidRPr="00B568A3" w:rsidRDefault="00242642" w:rsidP="00EB7EE5">
            <w:pPr>
              <w:pStyle w:val="TableText"/>
              <w:ind w:right="144"/>
            </w:pPr>
            <w:r w:rsidRPr="00B568A3">
              <w:rPr>
                <w:rFonts w:cs="Arial"/>
                <w:color w:val="000000"/>
              </w:rPr>
              <w:t>997</w:t>
            </w:r>
          </w:p>
        </w:tc>
        <w:tc>
          <w:tcPr>
            <w:tcW w:w="864" w:type="dxa"/>
            <w:tcBorders>
              <w:top w:val="single" w:sz="4" w:space="0" w:color="auto"/>
            </w:tcBorders>
          </w:tcPr>
          <w:p w14:paraId="3092ADB7" w14:textId="77777777" w:rsidR="00242642" w:rsidRPr="00B568A3" w:rsidRDefault="00242642" w:rsidP="00EB7EE5">
            <w:pPr>
              <w:pStyle w:val="TableText"/>
            </w:pPr>
            <w:r w:rsidRPr="00B568A3">
              <w:rPr>
                <w:rFonts w:cs="Arial"/>
                <w:color w:val="000000"/>
              </w:rPr>
              <w:t>0.78</w:t>
            </w:r>
          </w:p>
        </w:tc>
        <w:tc>
          <w:tcPr>
            <w:tcW w:w="1008" w:type="dxa"/>
            <w:tcBorders>
              <w:top w:val="single" w:sz="4" w:space="0" w:color="auto"/>
            </w:tcBorders>
          </w:tcPr>
          <w:p w14:paraId="061F2192" w14:textId="77777777" w:rsidR="00242642" w:rsidRPr="00B568A3" w:rsidRDefault="00242642" w:rsidP="00EB7EE5">
            <w:pPr>
              <w:pStyle w:val="TableText"/>
              <w:ind w:right="144"/>
            </w:pPr>
            <w:r w:rsidRPr="00B568A3">
              <w:rPr>
                <w:rFonts w:cs="Arial"/>
                <w:color w:val="000000"/>
              </w:rPr>
              <w:t>3.60</w:t>
            </w:r>
          </w:p>
        </w:tc>
        <w:tc>
          <w:tcPr>
            <w:tcW w:w="1008" w:type="dxa"/>
            <w:tcBorders>
              <w:top w:val="single" w:sz="4" w:space="0" w:color="auto"/>
            </w:tcBorders>
          </w:tcPr>
          <w:p w14:paraId="73579A94" w14:textId="77777777" w:rsidR="00242642" w:rsidRPr="00B568A3" w:rsidRDefault="00242642" w:rsidP="00EB7EE5">
            <w:pPr>
              <w:pStyle w:val="TableText"/>
              <w:ind w:right="144"/>
            </w:pPr>
            <w:r w:rsidRPr="00B568A3">
              <w:rPr>
                <w:rFonts w:cs="Arial"/>
                <w:color w:val="000000"/>
              </w:rPr>
              <w:t>2,910</w:t>
            </w:r>
          </w:p>
        </w:tc>
        <w:tc>
          <w:tcPr>
            <w:tcW w:w="864" w:type="dxa"/>
            <w:tcBorders>
              <w:top w:val="single" w:sz="4" w:space="0" w:color="auto"/>
            </w:tcBorders>
          </w:tcPr>
          <w:p w14:paraId="02D216FB" w14:textId="77777777" w:rsidR="00242642" w:rsidRPr="00B568A3" w:rsidRDefault="00242642" w:rsidP="00EB7EE5">
            <w:pPr>
              <w:pStyle w:val="TableText"/>
              <w:ind w:right="144"/>
            </w:pPr>
            <w:r w:rsidRPr="00B568A3">
              <w:rPr>
                <w:rFonts w:cs="Arial"/>
                <w:color w:val="000000"/>
              </w:rPr>
              <w:t>0.82</w:t>
            </w:r>
          </w:p>
        </w:tc>
        <w:tc>
          <w:tcPr>
            <w:tcW w:w="864" w:type="dxa"/>
            <w:tcBorders>
              <w:top w:val="single" w:sz="4" w:space="0" w:color="auto"/>
            </w:tcBorders>
          </w:tcPr>
          <w:p w14:paraId="50C84E5C" w14:textId="77777777" w:rsidR="00242642" w:rsidRPr="00B568A3" w:rsidRDefault="00242642" w:rsidP="00EB7EE5">
            <w:pPr>
              <w:pStyle w:val="TableText"/>
              <w:ind w:right="144"/>
            </w:pPr>
            <w:r w:rsidRPr="00B568A3">
              <w:rPr>
                <w:rFonts w:cs="Arial"/>
                <w:color w:val="000000"/>
              </w:rPr>
              <w:t>3.68</w:t>
            </w:r>
          </w:p>
        </w:tc>
      </w:tr>
      <w:tr w:rsidR="00242642" w:rsidRPr="00B568A3" w14:paraId="3F682910" w14:textId="77777777" w:rsidTr="00B86C41">
        <w:tc>
          <w:tcPr>
            <w:tcW w:w="1728" w:type="dxa"/>
          </w:tcPr>
          <w:p w14:paraId="692A8401" w14:textId="77777777" w:rsidR="00242642" w:rsidRPr="00B568A3" w:rsidRDefault="00242642" w:rsidP="00EB7EE5">
            <w:pPr>
              <w:pStyle w:val="TableText"/>
            </w:pPr>
            <w:r w:rsidRPr="00B568A3">
              <w:t>High school</w:t>
            </w:r>
          </w:p>
        </w:tc>
        <w:tc>
          <w:tcPr>
            <w:tcW w:w="864" w:type="dxa"/>
          </w:tcPr>
          <w:p w14:paraId="1F170464" w14:textId="77777777" w:rsidR="00242642" w:rsidRPr="00B568A3" w:rsidRDefault="00242642" w:rsidP="00EB7EE5">
            <w:pPr>
              <w:pStyle w:val="TableText"/>
              <w:ind w:right="144"/>
            </w:pPr>
            <w:r w:rsidRPr="00B568A3">
              <w:t>A</w:t>
            </w:r>
          </w:p>
        </w:tc>
        <w:tc>
          <w:tcPr>
            <w:tcW w:w="864" w:type="dxa"/>
          </w:tcPr>
          <w:p w14:paraId="511024A1" w14:textId="77777777" w:rsidR="00242642" w:rsidRPr="00B568A3" w:rsidRDefault="00242642" w:rsidP="00EB7EE5">
            <w:pPr>
              <w:pStyle w:val="TableText"/>
              <w:ind w:right="144"/>
            </w:pPr>
            <w:r w:rsidRPr="00B568A3">
              <w:rPr>
                <w:rFonts w:cs="Arial"/>
                <w:color w:val="000000"/>
              </w:rPr>
              <w:t>2</w:t>
            </w:r>
          </w:p>
        </w:tc>
        <w:tc>
          <w:tcPr>
            <w:tcW w:w="864" w:type="dxa"/>
          </w:tcPr>
          <w:p w14:paraId="735A0615" w14:textId="77777777" w:rsidR="00242642" w:rsidRPr="00B568A3" w:rsidRDefault="00242642" w:rsidP="00EB7EE5">
            <w:pPr>
              <w:pStyle w:val="TableText"/>
            </w:pPr>
            <w:r w:rsidRPr="00B568A3">
              <w:rPr>
                <w:rFonts w:cs="Arial"/>
                <w:color w:val="000000"/>
              </w:rPr>
              <w:t>N/A</w:t>
            </w:r>
          </w:p>
        </w:tc>
        <w:tc>
          <w:tcPr>
            <w:tcW w:w="1008" w:type="dxa"/>
          </w:tcPr>
          <w:p w14:paraId="5FA84C69" w14:textId="77777777" w:rsidR="00242642" w:rsidRPr="00B568A3" w:rsidRDefault="00242642" w:rsidP="00EB7EE5">
            <w:pPr>
              <w:pStyle w:val="TableText"/>
              <w:ind w:right="144"/>
            </w:pPr>
            <w:r w:rsidRPr="00B568A3">
              <w:rPr>
                <w:rFonts w:cs="Arial"/>
                <w:color w:val="000000"/>
              </w:rPr>
              <w:t>N/A</w:t>
            </w:r>
          </w:p>
        </w:tc>
        <w:tc>
          <w:tcPr>
            <w:tcW w:w="1008" w:type="dxa"/>
          </w:tcPr>
          <w:p w14:paraId="568850DA" w14:textId="77777777" w:rsidR="00242642" w:rsidRPr="00B568A3" w:rsidRDefault="00242642" w:rsidP="00EB7EE5">
            <w:pPr>
              <w:pStyle w:val="TableText"/>
              <w:ind w:right="144"/>
            </w:pPr>
            <w:r w:rsidRPr="00B568A3">
              <w:rPr>
                <w:rFonts w:cs="Arial"/>
                <w:color w:val="000000"/>
              </w:rPr>
              <w:t>13</w:t>
            </w:r>
          </w:p>
        </w:tc>
        <w:tc>
          <w:tcPr>
            <w:tcW w:w="864" w:type="dxa"/>
          </w:tcPr>
          <w:p w14:paraId="4692ACF0" w14:textId="77777777" w:rsidR="00242642" w:rsidRPr="00B568A3" w:rsidRDefault="00242642" w:rsidP="00EB7EE5">
            <w:pPr>
              <w:pStyle w:val="TableText"/>
              <w:ind w:right="144"/>
            </w:pPr>
            <w:r w:rsidRPr="00B568A3">
              <w:rPr>
                <w:rFonts w:cs="Arial"/>
                <w:color w:val="000000"/>
              </w:rPr>
              <w:t>0.73</w:t>
            </w:r>
          </w:p>
        </w:tc>
        <w:tc>
          <w:tcPr>
            <w:tcW w:w="864" w:type="dxa"/>
          </w:tcPr>
          <w:p w14:paraId="040142B1" w14:textId="77777777" w:rsidR="00242642" w:rsidRPr="00B568A3" w:rsidRDefault="00242642" w:rsidP="00EB7EE5">
            <w:pPr>
              <w:pStyle w:val="TableText"/>
              <w:ind w:right="144"/>
            </w:pPr>
            <w:r w:rsidRPr="00B568A3">
              <w:rPr>
                <w:rFonts w:cs="Arial"/>
                <w:color w:val="000000"/>
              </w:rPr>
              <w:t>3.42</w:t>
            </w:r>
          </w:p>
        </w:tc>
      </w:tr>
    </w:tbl>
    <w:p w14:paraId="19FC1D76" w14:textId="77777777" w:rsidR="00242642" w:rsidRPr="00B568A3" w:rsidRDefault="00242642" w:rsidP="00242642">
      <w:pPr>
        <w:pStyle w:val="Caption"/>
      </w:pPr>
      <w:bookmarkStart w:id="1027" w:name="_Toc46912112"/>
      <w:bookmarkStart w:id="1028" w:name="_Toc221094370"/>
      <w:r w:rsidRPr="00B568A3">
        <w:lastRenderedPageBreak/>
        <w:t>Table 7.F.</w:t>
      </w:r>
      <w:fldSimple w:instr=" SEQ Table_7.F. \* ARABIC ">
        <w:r w:rsidRPr="00B568A3">
          <w:t>5</w:t>
        </w:r>
      </w:fldSimple>
      <w:r w:rsidRPr="00B568A3">
        <w:t xml:space="preserve">  Reliabilities and SEMs by Spanish Instruction Status</w:t>
      </w:r>
      <w:bookmarkEnd w:id="1027"/>
      <w:bookmarkEnd w:id="1028"/>
    </w:p>
    <w:tbl>
      <w:tblPr>
        <w:tblStyle w:val="TRs"/>
        <w:tblW w:w="0" w:type="auto"/>
        <w:tblLook w:val="04A0" w:firstRow="1" w:lastRow="0" w:firstColumn="1" w:lastColumn="0" w:noHBand="0" w:noVBand="1"/>
        <w:tblDescription w:val="Reliabilities and SEMs by Spanish Instruction Status"/>
      </w:tblPr>
      <w:tblGrid>
        <w:gridCol w:w="1710"/>
        <w:gridCol w:w="864"/>
        <w:gridCol w:w="1008"/>
        <w:gridCol w:w="864"/>
        <w:gridCol w:w="1008"/>
        <w:gridCol w:w="864"/>
        <w:gridCol w:w="864"/>
        <w:gridCol w:w="864"/>
      </w:tblGrid>
      <w:tr w:rsidR="00242642" w:rsidRPr="00B568A3" w14:paraId="5C1474BC" w14:textId="77777777" w:rsidTr="00E37875">
        <w:trPr>
          <w:cnfStyle w:val="100000000000" w:firstRow="1" w:lastRow="0" w:firstColumn="0" w:lastColumn="0" w:oddVBand="0" w:evenVBand="0" w:oddHBand="0" w:evenHBand="0" w:firstRowFirstColumn="0" w:firstRowLastColumn="0" w:lastRowFirstColumn="0" w:lastRowLastColumn="0"/>
          <w:trHeight w:val="3168"/>
        </w:trPr>
        <w:tc>
          <w:tcPr>
            <w:tcW w:w="1710" w:type="dxa"/>
            <w:hideMark/>
          </w:tcPr>
          <w:p w14:paraId="7802F8C1" w14:textId="77777777" w:rsidR="00242642" w:rsidRPr="00B568A3" w:rsidRDefault="00242642" w:rsidP="00EB7EE5">
            <w:pPr>
              <w:pStyle w:val="TableHead"/>
              <w:rPr>
                <w:b w:val="0"/>
                <w:noProof w:val="0"/>
              </w:rPr>
            </w:pPr>
            <w:r w:rsidRPr="00B568A3">
              <w:rPr>
                <w:noProof w:val="0"/>
              </w:rPr>
              <w:t>Grade Level</w:t>
            </w:r>
          </w:p>
        </w:tc>
        <w:tc>
          <w:tcPr>
            <w:tcW w:w="864" w:type="dxa"/>
          </w:tcPr>
          <w:p w14:paraId="250DE97E" w14:textId="77777777" w:rsidR="00242642" w:rsidRPr="00B568A3" w:rsidRDefault="00242642" w:rsidP="00EB7EE5">
            <w:pPr>
              <w:pStyle w:val="TableHead"/>
              <w:rPr>
                <w:noProof w:val="0"/>
              </w:rPr>
            </w:pPr>
            <w:r w:rsidRPr="00B568A3">
              <w:rPr>
                <w:noProof w:val="0"/>
              </w:rPr>
              <w:t>Form</w:t>
            </w:r>
          </w:p>
        </w:tc>
        <w:tc>
          <w:tcPr>
            <w:tcW w:w="1008" w:type="dxa"/>
            <w:textDirection w:val="btLr"/>
            <w:vAlign w:val="center"/>
            <w:hideMark/>
          </w:tcPr>
          <w:p w14:paraId="21C35779" w14:textId="77777777" w:rsidR="00242642" w:rsidRPr="00B568A3" w:rsidRDefault="00242642" w:rsidP="00E37875">
            <w:pPr>
              <w:pStyle w:val="TableHead"/>
              <w:ind w:left="113" w:right="113"/>
              <w:jc w:val="left"/>
              <w:rPr>
                <w:b w:val="0"/>
                <w:noProof w:val="0"/>
              </w:rPr>
            </w:pPr>
            <w:r w:rsidRPr="00B568A3">
              <w:rPr>
                <w:noProof w:val="0"/>
              </w:rPr>
              <w:t>Received Instruction in Spanish N</w:t>
            </w:r>
          </w:p>
        </w:tc>
        <w:tc>
          <w:tcPr>
            <w:tcW w:w="864" w:type="dxa"/>
            <w:textDirection w:val="btLr"/>
            <w:vAlign w:val="center"/>
            <w:hideMark/>
          </w:tcPr>
          <w:p w14:paraId="5DFF887C" w14:textId="77777777" w:rsidR="00242642" w:rsidRPr="00B568A3" w:rsidRDefault="00242642" w:rsidP="00E37875">
            <w:pPr>
              <w:pStyle w:val="TableHead"/>
              <w:ind w:left="113" w:right="113"/>
              <w:jc w:val="left"/>
              <w:rPr>
                <w:b w:val="0"/>
                <w:noProof w:val="0"/>
              </w:rPr>
            </w:pPr>
            <w:r w:rsidRPr="00B568A3">
              <w:rPr>
                <w:noProof w:val="0"/>
              </w:rPr>
              <w:t>Received Instruction in Spanish Reliability</w:t>
            </w:r>
          </w:p>
        </w:tc>
        <w:tc>
          <w:tcPr>
            <w:tcW w:w="1008" w:type="dxa"/>
            <w:textDirection w:val="btLr"/>
            <w:vAlign w:val="center"/>
            <w:hideMark/>
          </w:tcPr>
          <w:p w14:paraId="2F23DA7C" w14:textId="77777777" w:rsidR="00242642" w:rsidRPr="00B568A3" w:rsidRDefault="00242642" w:rsidP="00E37875">
            <w:pPr>
              <w:pStyle w:val="TableHead"/>
              <w:ind w:left="113" w:right="113"/>
              <w:jc w:val="left"/>
              <w:rPr>
                <w:b w:val="0"/>
                <w:noProof w:val="0"/>
              </w:rPr>
            </w:pPr>
            <w:r w:rsidRPr="00B568A3">
              <w:rPr>
                <w:noProof w:val="0"/>
              </w:rPr>
              <w:t>Received Instruction in Spanish SEM</w:t>
            </w:r>
          </w:p>
        </w:tc>
        <w:tc>
          <w:tcPr>
            <w:tcW w:w="864" w:type="dxa"/>
            <w:textDirection w:val="btLr"/>
            <w:vAlign w:val="center"/>
          </w:tcPr>
          <w:p w14:paraId="0D818DEF" w14:textId="77777777" w:rsidR="00242642" w:rsidRPr="00B568A3" w:rsidRDefault="00242642" w:rsidP="00E37875">
            <w:pPr>
              <w:pStyle w:val="TableHead"/>
              <w:ind w:left="113" w:right="113"/>
              <w:jc w:val="left"/>
              <w:rPr>
                <w:b w:val="0"/>
                <w:noProof w:val="0"/>
              </w:rPr>
            </w:pPr>
            <w:r w:rsidRPr="00B568A3">
              <w:rPr>
                <w:noProof w:val="0"/>
              </w:rPr>
              <w:t>Not Received Instruction in Spanish N</w:t>
            </w:r>
          </w:p>
        </w:tc>
        <w:tc>
          <w:tcPr>
            <w:tcW w:w="864" w:type="dxa"/>
            <w:textDirection w:val="btLr"/>
            <w:vAlign w:val="center"/>
          </w:tcPr>
          <w:p w14:paraId="3E2EB6DB" w14:textId="77777777" w:rsidR="00242642" w:rsidRPr="00B568A3" w:rsidRDefault="00242642" w:rsidP="00E37875">
            <w:pPr>
              <w:pStyle w:val="TableHead"/>
              <w:ind w:left="113" w:right="113"/>
              <w:jc w:val="left"/>
              <w:rPr>
                <w:b w:val="0"/>
                <w:noProof w:val="0"/>
              </w:rPr>
            </w:pPr>
            <w:r w:rsidRPr="00B568A3">
              <w:rPr>
                <w:noProof w:val="0"/>
              </w:rPr>
              <w:t>Not Received Instruction in Spanish Reliability</w:t>
            </w:r>
          </w:p>
        </w:tc>
        <w:tc>
          <w:tcPr>
            <w:tcW w:w="864" w:type="dxa"/>
            <w:textDirection w:val="btLr"/>
            <w:vAlign w:val="center"/>
          </w:tcPr>
          <w:p w14:paraId="2129CFC5" w14:textId="77777777" w:rsidR="00242642" w:rsidRPr="00B568A3" w:rsidRDefault="00242642" w:rsidP="00E37875">
            <w:pPr>
              <w:pStyle w:val="TableHead"/>
              <w:ind w:left="113" w:right="113"/>
              <w:jc w:val="left"/>
              <w:rPr>
                <w:b w:val="0"/>
                <w:noProof w:val="0"/>
              </w:rPr>
            </w:pPr>
            <w:r w:rsidRPr="00B568A3">
              <w:rPr>
                <w:noProof w:val="0"/>
              </w:rPr>
              <w:t>Not Received Instruction in Spanish SEM</w:t>
            </w:r>
          </w:p>
        </w:tc>
      </w:tr>
      <w:tr w:rsidR="00242642" w:rsidRPr="00B568A3" w14:paraId="1D01D846" w14:textId="77777777" w:rsidTr="00201614">
        <w:tc>
          <w:tcPr>
            <w:tcW w:w="1710" w:type="dxa"/>
            <w:tcBorders>
              <w:bottom w:val="nil"/>
            </w:tcBorders>
          </w:tcPr>
          <w:p w14:paraId="17CF24AB" w14:textId="77777777" w:rsidR="00242642" w:rsidRPr="00B568A3" w:rsidRDefault="00242642" w:rsidP="00EB7EE5">
            <w:pPr>
              <w:pStyle w:val="TableText"/>
              <w:keepNext/>
            </w:pPr>
            <w:r w:rsidRPr="00B568A3">
              <w:t>Grade 3</w:t>
            </w:r>
          </w:p>
        </w:tc>
        <w:tc>
          <w:tcPr>
            <w:tcW w:w="864" w:type="dxa"/>
            <w:tcBorders>
              <w:bottom w:val="nil"/>
            </w:tcBorders>
          </w:tcPr>
          <w:p w14:paraId="00BE7BD5" w14:textId="77777777" w:rsidR="00242642" w:rsidRPr="00B568A3" w:rsidRDefault="00242642" w:rsidP="00EB7EE5">
            <w:pPr>
              <w:pStyle w:val="TableText"/>
              <w:ind w:right="144"/>
            </w:pPr>
            <w:r w:rsidRPr="00B568A3">
              <w:t>1</w:t>
            </w:r>
          </w:p>
        </w:tc>
        <w:tc>
          <w:tcPr>
            <w:tcW w:w="1008" w:type="dxa"/>
            <w:tcBorders>
              <w:bottom w:val="nil"/>
            </w:tcBorders>
          </w:tcPr>
          <w:p w14:paraId="26A14756" w14:textId="77777777" w:rsidR="00242642" w:rsidRPr="00B568A3" w:rsidRDefault="00242642" w:rsidP="00EB7EE5">
            <w:pPr>
              <w:pStyle w:val="TableText"/>
              <w:ind w:right="144"/>
            </w:pPr>
            <w:r w:rsidRPr="00B568A3">
              <w:rPr>
                <w:rFonts w:cs="Arial"/>
                <w:color w:val="000000"/>
              </w:rPr>
              <w:t>8,374</w:t>
            </w:r>
          </w:p>
        </w:tc>
        <w:tc>
          <w:tcPr>
            <w:tcW w:w="864" w:type="dxa"/>
            <w:tcBorders>
              <w:bottom w:val="nil"/>
            </w:tcBorders>
          </w:tcPr>
          <w:p w14:paraId="143A877C" w14:textId="77777777" w:rsidR="00242642" w:rsidRPr="00B568A3" w:rsidRDefault="00242642" w:rsidP="00EB7EE5">
            <w:pPr>
              <w:pStyle w:val="TableText"/>
            </w:pPr>
            <w:r w:rsidRPr="00B568A3">
              <w:rPr>
                <w:rFonts w:cs="Arial"/>
                <w:color w:val="000000"/>
              </w:rPr>
              <w:t>0.85</w:t>
            </w:r>
          </w:p>
        </w:tc>
        <w:tc>
          <w:tcPr>
            <w:tcW w:w="1008" w:type="dxa"/>
            <w:tcBorders>
              <w:bottom w:val="nil"/>
            </w:tcBorders>
          </w:tcPr>
          <w:p w14:paraId="246C6BD7" w14:textId="77777777" w:rsidR="00242642" w:rsidRPr="00B568A3" w:rsidRDefault="00242642" w:rsidP="00EB7EE5">
            <w:pPr>
              <w:pStyle w:val="TableText"/>
              <w:ind w:right="144"/>
            </w:pPr>
            <w:r w:rsidRPr="00B568A3">
              <w:rPr>
                <w:rFonts w:cs="Arial"/>
                <w:color w:val="000000"/>
              </w:rPr>
              <w:t>3.56</w:t>
            </w:r>
          </w:p>
        </w:tc>
        <w:tc>
          <w:tcPr>
            <w:tcW w:w="864" w:type="dxa"/>
            <w:tcBorders>
              <w:bottom w:val="nil"/>
            </w:tcBorders>
          </w:tcPr>
          <w:p w14:paraId="6E71D362" w14:textId="77777777" w:rsidR="00242642" w:rsidRPr="00B568A3" w:rsidRDefault="00242642" w:rsidP="00EB7EE5">
            <w:pPr>
              <w:pStyle w:val="TableText"/>
              <w:ind w:right="144"/>
            </w:pPr>
            <w:r w:rsidRPr="00B568A3">
              <w:rPr>
                <w:rFonts w:cs="Arial"/>
                <w:color w:val="000000"/>
              </w:rPr>
              <w:t>517</w:t>
            </w:r>
          </w:p>
        </w:tc>
        <w:tc>
          <w:tcPr>
            <w:tcW w:w="864" w:type="dxa"/>
            <w:tcBorders>
              <w:bottom w:val="nil"/>
            </w:tcBorders>
          </w:tcPr>
          <w:p w14:paraId="1FC7489B" w14:textId="77777777" w:rsidR="00242642" w:rsidRPr="00B568A3" w:rsidRDefault="00242642" w:rsidP="00EB7EE5">
            <w:pPr>
              <w:pStyle w:val="TableText"/>
              <w:ind w:right="144"/>
            </w:pPr>
            <w:r w:rsidRPr="00B568A3">
              <w:rPr>
                <w:rFonts w:cs="Arial"/>
                <w:color w:val="000000"/>
              </w:rPr>
              <w:t>0.80</w:t>
            </w:r>
          </w:p>
        </w:tc>
        <w:tc>
          <w:tcPr>
            <w:tcW w:w="864" w:type="dxa"/>
            <w:tcBorders>
              <w:bottom w:val="nil"/>
            </w:tcBorders>
          </w:tcPr>
          <w:p w14:paraId="3B39370E" w14:textId="77777777" w:rsidR="00242642" w:rsidRPr="00B568A3" w:rsidRDefault="00242642" w:rsidP="00EB7EE5">
            <w:pPr>
              <w:pStyle w:val="TableText"/>
              <w:ind w:right="144"/>
            </w:pPr>
            <w:r w:rsidRPr="00B568A3">
              <w:rPr>
                <w:rFonts w:cs="Arial"/>
                <w:color w:val="000000"/>
              </w:rPr>
              <w:t>3.56</w:t>
            </w:r>
          </w:p>
        </w:tc>
      </w:tr>
      <w:tr w:rsidR="00242642" w:rsidRPr="00B568A3" w14:paraId="72216401" w14:textId="77777777" w:rsidTr="00201614">
        <w:tc>
          <w:tcPr>
            <w:tcW w:w="1710" w:type="dxa"/>
            <w:tcBorders>
              <w:top w:val="nil"/>
              <w:bottom w:val="single" w:sz="4" w:space="0" w:color="auto"/>
            </w:tcBorders>
          </w:tcPr>
          <w:p w14:paraId="6AD2B424" w14:textId="77777777" w:rsidR="00242642" w:rsidRPr="00B568A3" w:rsidRDefault="00242642" w:rsidP="00EB7EE5">
            <w:pPr>
              <w:pStyle w:val="TableText"/>
              <w:keepNext/>
            </w:pPr>
            <w:r w:rsidRPr="00B568A3">
              <w:t>Grade 3</w:t>
            </w:r>
          </w:p>
        </w:tc>
        <w:tc>
          <w:tcPr>
            <w:tcW w:w="864" w:type="dxa"/>
            <w:tcBorders>
              <w:top w:val="nil"/>
              <w:bottom w:val="single" w:sz="4" w:space="0" w:color="auto"/>
            </w:tcBorders>
          </w:tcPr>
          <w:p w14:paraId="3055CA8E"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66487EA1" w14:textId="77777777" w:rsidR="00242642" w:rsidRPr="00B568A3" w:rsidRDefault="00242642" w:rsidP="00EB7EE5">
            <w:pPr>
              <w:pStyle w:val="TableText"/>
              <w:ind w:right="144"/>
            </w:pPr>
            <w:r w:rsidRPr="00B568A3">
              <w:rPr>
                <w:rFonts w:cs="Arial"/>
                <w:color w:val="000000"/>
              </w:rPr>
              <w:t>328</w:t>
            </w:r>
          </w:p>
        </w:tc>
        <w:tc>
          <w:tcPr>
            <w:tcW w:w="864" w:type="dxa"/>
            <w:tcBorders>
              <w:top w:val="nil"/>
              <w:bottom w:val="single" w:sz="4" w:space="0" w:color="auto"/>
            </w:tcBorders>
          </w:tcPr>
          <w:p w14:paraId="062EC68D" w14:textId="77777777" w:rsidR="00242642" w:rsidRPr="00B568A3" w:rsidRDefault="00242642" w:rsidP="00EB7EE5">
            <w:pPr>
              <w:pStyle w:val="TableText"/>
            </w:pPr>
            <w:r w:rsidRPr="00B568A3">
              <w:rPr>
                <w:rFonts w:cs="Arial"/>
                <w:color w:val="000000"/>
              </w:rPr>
              <w:t>0.79</w:t>
            </w:r>
          </w:p>
        </w:tc>
        <w:tc>
          <w:tcPr>
            <w:tcW w:w="1008" w:type="dxa"/>
            <w:tcBorders>
              <w:top w:val="nil"/>
              <w:bottom w:val="single" w:sz="4" w:space="0" w:color="auto"/>
            </w:tcBorders>
          </w:tcPr>
          <w:p w14:paraId="4B83BD74" w14:textId="77777777" w:rsidR="00242642" w:rsidRPr="00B568A3" w:rsidRDefault="00242642" w:rsidP="00EB7EE5">
            <w:pPr>
              <w:pStyle w:val="TableText"/>
              <w:ind w:right="144"/>
            </w:pPr>
            <w:r w:rsidRPr="00B568A3">
              <w:rPr>
                <w:rFonts w:cs="Arial"/>
                <w:color w:val="000000"/>
              </w:rPr>
              <w:t>3.40</w:t>
            </w:r>
          </w:p>
        </w:tc>
        <w:tc>
          <w:tcPr>
            <w:tcW w:w="864" w:type="dxa"/>
            <w:tcBorders>
              <w:top w:val="nil"/>
              <w:bottom w:val="single" w:sz="4" w:space="0" w:color="auto"/>
            </w:tcBorders>
          </w:tcPr>
          <w:p w14:paraId="1807E7C1" w14:textId="77777777" w:rsidR="00242642" w:rsidRPr="00B568A3" w:rsidRDefault="00242642" w:rsidP="00EB7EE5">
            <w:pPr>
              <w:pStyle w:val="TableText"/>
              <w:ind w:right="144"/>
            </w:pPr>
            <w:r w:rsidRPr="00B568A3">
              <w:rPr>
                <w:rFonts w:cs="Arial"/>
                <w:color w:val="000000"/>
              </w:rPr>
              <w:t>20</w:t>
            </w:r>
          </w:p>
        </w:tc>
        <w:tc>
          <w:tcPr>
            <w:tcW w:w="864" w:type="dxa"/>
            <w:tcBorders>
              <w:top w:val="nil"/>
              <w:bottom w:val="single" w:sz="4" w:space="0" w:color="auto"/>
            </w:tcBorders>
          </w:tcPr>
          <w:p w14:paraId="02529E13" w14:textId="77777777" w:rsidR="00242642" w:rsidRPr="00B568A3" w:rsidRDefault="00242642" w:rsidP="00EB7EE5">
            <w:pPr>
              <w:pStyle w:val="TableText"/>
              <w:ind w:right="144"/>
            </w:pPr>
            <w:r w:rsidRPr="00B568A3">
              <w:rPr>
                <w:rFonts w:cs="Arial"/>
                <w:color w:val="000000"/>
              </w:rPr>
              <w:t>0.19</w:t>
            </w:r>
          </w:p>
        </w:tc>
        <w:tc>
          <w:tcPr>
            <w:tcW w:w="864" w:type="dxa"/>
            <w:tcBorders>
              <w:top w:val="nil"/>
              <w:bottom w:val="single" w:sz="4" w:space="0" w:color="auto"/>
            </w:tcBorders>
          </w:tcPr>
          <w:p w14:paraId="3686F2E7" w14:textId="77777777" w:rsidR="00242642" w:rsidRPr="00B568A3" w:rsidRDefault="00242642" w:rsidP="00EB7EE5">
            <w:pPr>
              <w:pStyle w:val="TableText"/>
              <w:ind w:right="144"/>
            </w:pPr>
            <w:r w:rsidRPr="00B568A3">
              <w:rPr>
                <w:rFonts w:cs="Arial"/>
                <w:color w:val="000000"/>
              </w:rPr>
              <w:t>3.37</w:t>
            </w:r>
          </w:p>
        </w:tc>
      </w:tr>
      <w:tr w:rsidR="00242642" w:rsidRPr="00B568A3" w14:paraId="2E264EE4" w14:textId="77777777" w:rsidTr="00201614">
        <w:tc>
          <w:tcPr>
            <w:tcW w:w="1710" w:type="dxa"/>
            <w:tcBorders>
              <w:top w:val="single" w:sz="4" w:space="0" w:color="auto"/>
              <w:bottom w:val="nil"/>
            </w:tcBorders>
          </w:tcPr>
          <w:p w14:paraId="06067447" w14:textId="77777777" w:rsidR="00242642" w:rsidRPr="00B568A3" w:rsidRDefault="00242642" w:rsidP="00EB7EE5">
            <w:pPr>
              <w:pStyle w:val="TableText"/>
              <w:keepNext/>
            </w:pPr>
            <w:r w:rsidRPr="00B568A3">
              <w:t>Grade 4</w:t>
            </w:r>
          </w:p>
        </w:tc>
        <w:tc>
          <w:tcPr>
            <w:tcW w:w="864" w:type="dxa"/>
            <w:tcBorders>
              <w:top w:val="single" w:sz="4" w:space="0" w:color="auto"/>
              <w:bottom w:val="nil"/>
            </w:tcBorders>
          </w:tcPr>
          <w:p w14:paraId="40A76949"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717EF6C6" w14:textId="77777777" w:rsidR="00242642" w:rsidRPr="00B568A3" w:rsidRDefault="00242642" w:rsidP="00EB7EE5">
            <w:pPr>
              <w:pStyle w:val="TableText"/>
              <w:ind w:right="144"/>
            </w:pPr>
            <w:r w:rsidRPr="00B568A3">
              <w:rPr>
                <w:rFonts w:cs="Arial"/>
                <w:color w:val="000000"/>
              </w:rPr>
              <w:t>7,342</w:t>
            </w:r>
          </w:p>
        </w:tc>
        <w:tc>
          <w:tcPr>
            <w:tcW w:w="864" w:type="dxa"/>
            <w:tcBorders>
              <w:top w:val="single" w:sz="4" w:space="0" w:color="auto"/>
              <w:bottom w:val="nil"/>
            </w:tcBorders>
          </w:tcPr>
          <w:p w14:paraId="2ECE014B" w14:textId="77777777" w:rsidR="00242642" w:rsidRPr="00B568A3" w:rsidRDefault="00242642" w:rsidP="00EB7EE5">
            <w:pPr>
              <w:pStyle w:val="TableText"/>
            </w:pPr>
            <w:r w:rsidRPr="00B568A3">
              <w:rPr>
                <w:rFonts w:cs="Arial"/>
                <w:color w:val="000000"/>
              </w:rPr>
              <w:t>0.86</w:t>
            </w:r>
          </w:p>
        </w:tc>
        <w:tc>
          <w:tcPr>
            <w:tcW w:w="1008" w:type="dxa"/>
            <w:tcBorders>
              <w:top w:val="single" w:sz="4" w:space="0" w:color="auto"/>
              <w:bottom w:val="nil"/>
            </w:tcBorders>
          </w:tcPr>
          <w:p w14:paraId="30145B5C" w14:textId="77777777" w:rsidR="00242642" w:rsidRPr="00B568A3" w:rsidRDefault="00242642" w:rsidP="00EB7EE5">
            <w:pPr>
              <w:pStyle w:val="TableText"/>
              <w:ind w:right="144"/>
            </w:pPr>
            <w:r w:rsidRPr="00B568A3">
              <w:rPr>
                <w:rFonts w:cs="Arial"/>
                <w:color w:val="000000"/>
              </w:rPr>
              <w:t>3.52</w:t>
            </w:r>
          </w:p>
        </w:tc>
        <w:tc>
          <w:tcPr>
            <w:tcW w:w="864" w:type="dxa"/>
            <w:tcBorders>
              <w:top w:val="single" w:sz="4" w:space="0" w:color="auto"/>
              <w:bottom w:val="nil"/>
            </w:tcBorders>
          </w:tcPr>
          <w:p w14:paraId="1801AC58" w14:textId="77777777" w:rsidR="00242642" w:rsidRPr="00B568A3" w:rsidRDefault="00242642" w:rsidP="00EB7EE5">
            <w:pPr>
              <w:pStyle w:val="TableText"/>
              <w:ind w:right="144"/>
            </w:pPr>
            <w:r w:rsidRPr="00B568A3">
              <w:rPr>
                <w:rFonts w:cs="Arial"/>
                <w:color w:val="000000"/>
              </w:rPr>
              <w:t>439</w:t>
            </w:r>
          </w:p>
        </w:tc>
        <w:tc>
          <w:tcPr>
            <w:tcW w:w="864" w:type="dxa"/>
            <w:tcBorders>
              <w:top w:val="single" w:sz="4" w:space="0" w:color="auto"/>
              <w:bottom w:val="nil"/>
            </w:tcBorders>
          </w:tcPr>
          <w:p w14:paraId="133D703B" w14:textId="77777777" w:rsidR="00242642" w:rsidRPr="00B568A3" w:rsidRDefault="00242642" w:rsidP="00EB7EE5">
            <w:pPr>
              <w:pStyle w:val="TableText"/>
              <w:ind w:right="144"/>
            </w:pPr>
            <w:r w:rsidRPr="00B568A3">
              <w:rPr>
                <w:rFonts w:cs="Arial"/>
                <w:color w:val="000000"/>
              </w:rPr>
              <w:t>0.82</w:t>
            </w:r>
          </w:p>
        </w:tc>
        <w:tc>
          <w:tcPr>
            <w:tcW w:w="864" w:type="dxa"/>
            <w:tcBorders>
              <w:top w:val="single" w:sz="4" w:space="0" w:color="auto"/>
              <w:bottom w:val="nil"/>
            </w:tcBorders>
          </w:tcPr>
          <w:p w14:paraId="37074D1E" w14:textId="77777777" w:rsidR="00242642" w:rsidRPr="00B568A3" w:rsidRDefault="00242642" w:rsidP="00EB7EE5">
            <w:pPr>
              <w:pStyle w:val="TableText"/>
              <w:ind w:right="144"/>
            </w:pPr>
            <w:r w:rsidRPr="00B568A3">
              <w:rPr>
                <w:rFonts w:cs="Arial"/>
                <w:color w:val="000000"/>
              </w:rPr>
              <w:t>3.49</w:t>
            </w:r>
          </w:p>
        </w:tc>
      </w:tr>
      <w:tr w:rsidR="00242642" w:rsidRPr="00B568A3" w14:paraId="0A9B1BF9" w14:textId="77777777" w:rsidTr="00201614">
        <w:tc>
          <w:tcPr>
            <w:tcW w:w="1710" w:type="dxa"/>
            <w:tcBorders>
              <w:top w:val="nil"/>
              <w:bottom w:val="single" w:sz="4" w:space="0" w:color="auto"/>
            </w:tcBorders>
          </w:tcPr>
          <w:p w14:paraId="0EAD5640" w14:textId="77777777" w:rsidR="00242642" w:rsidRPr="00B568A3" w:rsidRDefault="00242642" w:rsidP="00EB7EE5">
            <w:pPr>
              <w:pStyle w:val="TableText"/>
              <w:keepNext/>
            </w:pPr>
            <w:r w:rsidRPr="00B568A3">
              <w:t>Grade 4</w:t>
            </w:r>
          </w:p>
        </w:tc>
        <w:tc>
          <w:tcPr>
            <w:tcW w:w="864" w:type="dxa"/>
            <w:tcBorders>
              <w:top w:val="nil"/>
              <w:bottom w:val="single" w:sz="4" w:space="0" w:color="auto"/>
            </w:tcBorders>
          </w:tcPr>
          <w:p w14:paraId="2AD28B6D"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6A3B9496" w14:textId="77777777" w:rsidR="00242642" w:rsidRPr="00B568A3" w:rsidRDefault="00242642" w:rsidP="00EB7EE5">
            <w:pPr>
              <w:pStyle w:val="TableText"/>
              <w:ind w:right="144"/>
            </w:pPr>
            <w:r w:rsidRPr="00B568A3">
              <w:rPr>
                <w:rFonts w:cs="Arial"/>
                <w:color w:val="000000"/>
              </w:rPr>
              <w:t>373</w:t>
            </w:r>
          </w:p>
        </w:tc>
        <w:tc>
          <w:tcPr>
            <w:tcW w:w="864" w:type="dxa"/>
            <w:tcBorders>
              <w:top w:val="nil"/>
              <w:bottom w:val="single" w:sz="4" w:space="0" w:color="auto"/>
            </w:tcBorders>
          </w:tcPr>
          <w:p w14:paraId="0AC01CFB" w14:textId="77777777" w:rsidR="00242642" w:rsidRPr="00B568A3" w:rsidRDefault="00242642" w:rsidP="00EB7EE5">
            <w:pPr>
              <w:pStyle w:val="TableText"/>
            </w:pPr>
            <w:r w:rsidRPr="00B568A3">
              <w:rPr>
                <w:rFonts w:cs="Arial"/>
                <w:color w:val="000000"/>
              </w:rPr>
              <w:t>0.82</w:t>
            </w:r>
          </w:p>
        </w:tc>
        <w:tc>
          <w:tcPr>
            <w:tcW w:w="1008" w:type="dxa"/>
            <w:tcBorders>
              <w:top w:val="nil"/>
              <w:bottom w:val="single" w:sz="4" w:space="0" w:color="auto"/>
            </w:tcBorders>
          </w:tcPr>
          <w:p w14:paraId="07247E89" w14:textId="77777777" w:rsidR="00242642" w:rsidRPr="00B568A3" w:rsidRDefault="00242642" w:rsidP="00EB7EE5">
            <w:pPr>
              <w:pStyle w:val="TableText"/>
              <w:ind w:right="144"/>
            </w:pPr>
            <w:r w:rsidRPr="00B568A3">
              <w:rPr>
                <w:rFonts w:cs="Arial"/>
                <w:color w:val="000000"/>
              </w:rPr>
              <w:t>3.43</w:t>
            </w:r>
          </w:p>
        </w:tc>
        <w:tc>
          <w:tcPr>
            <w:tcW w:w="864" w:type="dxa"/>
            <w:tcBorders>
              <w:top w:val="nil"/>
              <w:bottom w:val="single" w:sz="4" w:space="0" w:color="auto"/>
            </w:tcBorders>
          </w:tcPr>
          <w:p w14:paraId="1E170DD6" w14:textId="77777777" w:rsidR="00242642" w:rsidRPr="00B568A3" w:rsidRDefault="00242642" w:rsidP="00EB7EE5">
            <w:pPr>
              <w:pStyle w:val="TableText"/>
              <w:ind w:right="144"/>
            </w:pPr>
            <w:r w:rsidRPr="00B568A3">
              <w:rPr>
                <w:rFonts w:cs="Arial"/>
                <w:color w:val="000000"/>
              </w:rPr>
              <w:t>19</w:t>
            </w:r>
          </w:p>
        </w:tc>
        <w:tc>
          <w:tcPr>
            <w:tcW w:w="864" w:type="dxa"/>
            <w:tcBorders>
              <w:top w:val="nil"/>
              <w:bottom w:val="single" w:sz="4" w:space="0" w:color="auto"/>
            </w:tcBorders>
          </w:tcPr>
          <w:p w14:paraId="757A89D4" w14:textId="77777777" w:rsidR="00242642" w:rsidRPr="00B568A3" w:rsidRDefault="00242642" w:rsidP="00EB7EE5">
            <w:pPr>
              <w:pStyle w:val="TableText"/>
              <w:ind w:right="144"/>
            </w:pPr>
            <w:r w:rsidRPr="00B568A3">
              <w:rPr>
                <w:rFonts w:cs="Arial"/>
                <w:color w:val="000000"/>
              </w:rPr>
              <w:t>0.86</w:t>
            </w:r>
          </w:p>
        </w:tc>
        <w:tc>
          <w:tcPr>
            <w:tcW w:w="864" w:type="dxa"/>
            <w:tcBorders>
              <w:top w:val="nil"/>
              <w:bottom w:val="single" w:sz="4" w:space="0" w:color="auto"/>
            </w:tcBorders>
          </w:tcPr>
          <w:p w14:paraId="790687F8" w14:textId="77777777" w:rsidR="00242642" w:rsidRPr="00B568A3" w:rsidRDefault="00242642" w:rsidP="00EB7EE5">
            <w:pPr>
              <w:pStyle w:val="TableText"/>
              <w:ind w:right="144"/>
            </w:pPr>
            <w:r w:rsidRPr="00B568A3">
              <w:rPr>
                <w:rFonts w:cs="Arial"/>
                <w:color w:val="000000"/>
              </w:rPr>
              <w:t>3.29</w:t>
            </w:r>
          </w:p>
        </w:tc>
      </w:tr>
      <w:tr w:rsidR="00242642" w:rsidRPr="00B568A3" w14:paraId="7645B818" w14:textId="77777777" w:rsidTr="00201614">
        <w:tc>
          <w:tcPr>
            <w:tcW w:w="1710" w:type="dxa"/>
            <w:tcBorders>
              <w:top w:val="single" w:sz="4" w:space="0" w:color="auto"/>
              <w:bottom w:val="nil"/>
            </w:tcBorders>
          </w:tcPr>
          <w:p w14:paraId="7B8CE211" w14:textId="77777777" w:rsidR="00242642" w:rsidRPr="00B568A3" w:rsidRDefault="00242642" w:rsidP="00EB7EE5">
            <w:pPr>
              <w:pStyle w:val="TableText"/>
              <w:keepNext/>
            </w:pPr>
            <w:r w:rsidRPr="00B568A3">
              <w:t>Grade 5</w:t>
            </w:r>
          </w:p>
        </w:tc>
        <w:tc>
          <w:tcPr>
            <w:tcW w:w="864" w:type="dxa"/>
            <w:tcBorders>
              <w:top w:val="single" w:sz="4" w:space="0" w:color="auto"/>
              <w:bottom w:val="nil"/>
            </w:tcBorders>
          </w:tcPr>
          <w:p w14:paraId="66C9925F"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5E012B70" w14:textId="77777777" w:rsidR="00242642" w:rsidRPr="00B568A3" w:rsidRDefault="00242642" w:rsidP="00EB7EE5">
            <w:pPr>
              <w:pStyle w:val="TableText"/>
              <w:ind w:right="144"/>
            </w:pPr>
            <w:r w:rsidRPr="00B568A3">
              <w:rPr>
                <w:rFonts w:cs="Arial"/>
                <w:color w:val="000000"/>
              </w:rPr>
              <w:t>6,152</w:t>
            </w:r>
          </w:p>
        </w:tc>
        <w:tc>
          <w:tcPr>
            <w:tcW w:w="864" w:type="dxa"/>
            <w:tcBorders>
              <w:top w:val="single" w:sz="4" w:space="0" w:color="auto"/>
              <w:bottom w:val="nil"/>
            </w:tcBorders>
          </w:tcPr>
          <w:p w14:paraId="6DEC5B39" w14:textId="77777777" w:rsidR="00242642" w:rsidRPr="00B568A3" w:rsidRDefault="00242642" w:rsidP="00EB7EE5">
            <w:pPr>
              <w:pStyle w:val="TableText"/>
            </w:pPr>
            <w:r w:rsidRPr="00B568A3">
              <w:rPr>
                <w:rFonts w:cs="Arial"/>
                <w:color w:val="000000"/>
              </w:rPr>
              <w:t>0.84</w:t>
            </w:r>
          </w:p>
        </w:tc>
        <w:tc>
          <w:tcPr>
            <w:tcW w:w="1008" w:type="dxa"/>
            <w:tcBorders>
              <w:top w:val="single" w:sz="4" w:space="0" w:color="auto"/>
              <w:bottom w:val="nil"/>
            </w:tcBorders>
          </w:tcPr>
          <w:p w14:paraId="1F749D5C" w14:textId="77777777" w:rsidR="00242642" w:rsidRPr="00B568A3" w:rsidRDefault="00242642" w:rsidP="00EB7EE5">
            <w:pPr>
              <w:pStyle w:val="TableText"/>
              <w:ind w:right="144"/>
            </w:pPr>
            <w:r w:rsidRPr="00B568A3">
              <w:rPr>
                <w:rFonts w:cs="Arial"/>
                <w:color w:val="000000"/>
              </w:rPr>
              <w:t>3.58</w:t>
            </w:r>
          </w:p>
        </w:tc>
        <w:tc>
          <w:tcPr>
            <w:tcW w:w="864" w:type="dxa"/>
            <w:tcBorders>
              <w:top w:val="single" w:sz="4" w:space="0" w:color="auto"/>
              <w:bottom w:val="nil"/>
            </w:tcBorders>
          </w:tcPr>
          <w:p w14:paraId="57C58B71" w14:textId="77777777" w:rsidR="00242642" w:rsidRPr="00B568A3" w:rsidRDefault="00242642" w:rsidP="00EB7EE5">
            <w:pPr>
              <w:pStyle w:val="TableText"/>
              <w:ind w:right="144"/>
            </w:pPr>
            <w:r w:rsidRPr="00B568A3">
              <w:rPr>
                <w:rFonts w:cs="Arial"/>
                <w:color w:val="000000"/>
              </w:rPr>
              <w:t>324</w:t>
            </w:r>
          </w:p>
        </w:tc>
        <w:tc>
          <w:tcPr>
            <w:tcW w:w="864" w:type="dxa"/>
            <w:tcBorders>
              <w:top w:val="single" w:sz="4" w:space="0" w:color="auto"/>
              <w:bottom w:val="nil"/>
            </w:tcBorders>
          </w:tcPr>
          <w:p w14:paraId="508350A8" w14:textId="77777777" w:rsidR="00242642" w:rsidRPr="00B568A3" w:rsidRDefault="00242642" w:rsidP="00EB7EE5">
            <w:pPr>
              <w:pStyle w:val="TableText"/>
              <w:ind w:right="144"/>
            </w:pPr>
            <w:r w:rsidRPr="00B568A3">
              <w:rPr>
                <w:rFonts w:cs="Arial"/>
                <w:color w:val="000000"/>
              </w:rPr>
              <w:t>0.75</w:t>
            </w:r>
          </w:p>
        </w:tc>
        <w:tc>
          <w:tcPr>
            <w:tcW w:w="864" w:type="dxa"/>
            <w:tcBorders>
              <w:top w:val="single" w:sz="4" w:space="0" w:color="auto"/>
              <w:bottom w:val="nil"/>
            </w:tcBorders>
          </w:tcPr>
          <w:p w14:paraId="58BA185E" w14:textId="77777777" w:rsidR="00242642" w:rsidRPr="00B568A3" w:rsidRDefault="00242642" w:rsidP="00EB7EE5">
            <w:pPr>
              <w:pStyle w:val="TableText"/>
              <w:ind w:right="144"/>
            </w:pPr>
            <w:r w:rsidRPr="00B568A3">
              <w:rPr>
                <w:rFonts w:cs="Arial"/>
                <w:color w:val="000000"/>
              </w:rPr>
              <w:t>3.61</w:t>
            </w:r>
          </w:p>
        </w:tc>
      </w:tr>
      <w:tr w:rsidR="00242642" w:rsidRPr="00B568A3" w14:paraId="3B880AB5" w14:textId="77777777" w:rsidTr="00201614">
        <w:tc>
          <w:tcPr>
            <w:tcW w:w="1710" w:type="dxa"/>
            <w:tcBorders>
              <w:top w:val="nil"/>
              <w:bottom w:val="single" w:sz="4" w:space="0" w:color="auto"/>
            </w:tcBorders>
          </w:tcPr>
          <w:p w14:paraId="6BB46AC6" w14:textId="77777777" w:rsidR="00242642" w:rsidRPr="00B568A3" w:rsidRDefault="00242642" w:rsidP="00EB7EE5">
            <w:pPr>
              <w:pStyle w:val="TableText"/>
              <w:keepNext/>
            </w:pPr>
            <w:r w:rsidRPr="00B568A3">
              <w:t>Grade 5</w:t>
            </w:r>
          </w:p>
        </w:tc>
        <w:tc>
          <w:tcPr>
            <w:tcW w:w="864" w:type="dxa"/>
            <w:tcBorders>
              <w:top w:val="nil"/>
              <w:bottom w:val="single" w:sz="4" w:space="0" w:color="auto"/>
            </w:tcBorders>
          </w:tcPr>
          <w:p w14:paraId="03712A17"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27686715" w14:textId="77777777" w:rsidR="00242642" w:rsidRPr="00B568A3" w:rsidRDefault="00242642" w:rsidP="00EB7EE5">
            <w:pPr>
              <w:pStyle w:val="TableText"/>
              <w:ind w:right="144"/>
            </w:pPr>
            <w:r w:rsidRPr="00B568A3">
              <w:rPr>
                <w:rFonts w:cs="Arial"/>
                <w:color w:val="000000"/>
              </w:rPr>
              <w:t>373</w:t>
            </w:r>
          </w:p>
        </w:tc>
        <w:tc>
          <w:tcPr>
            <w:tcW w:w="864" w:type="dxa"/>
            <w:tcBorders>
              <w:top w:val="nil"/>
              <w:bottom w:val="single" w:sz="4" w:space="0" w:color="auto"/>
            </w:tcBorders>
          </w:tcPr>
          <w:p w14:paraId="6B476957" w14:textId="77777777" w:rsidR="00242642" w:rsidRPr="00B568A3" w:rsidRDefault="00242642" w:rsidP="00EB7EE5">
            <w:pPr>
              <w:pStyle w:val="TableText"/>
            </w:pPr>
            <w:r w:rsidRPr="00B568A3">
              <w:rPr>
                <w:rFonts w:cs="Arial"/>
                <w:color w:val="000000"/>
              </w:rPr>
              <w:t>0.79</w:t>
            </w:r>
          </w:p>
        </w:tc>
        <w:tc>
          <w:tcPr>
            <w:tcW w:w="1008" w:type="dxa"/>
            <w:tcBorders>
              <w:top w:val="nil"/>
              <w:bottom w:val="single" w:sz="4" w:space="0" w:color="auto"/>
            </w:tcBorders>
          </w:tcPr>
          <w:p w14:paraId="2DA13135" w14:textId="77777777" w:rsidR="00242642" w:rsidRPr="00B568A3" w:rsidRDefault="00242642" w:rsidP="00EB7EE5">
            <w:pPr>
              <w:pStyle w:val="TableText"/>
              <w:ind w:right="144"/>
            </w:pPr>
            <w:r w:rsidRPr="00B568A3">
              <w:rPr>
                <w:rFonts w:cs="Arial"/>
                <w:color w:val="000000"/>
              </w:rPr>
              <w:t>3.47</w:t>
            </w:r>
          </w:p>
        </w:tc>
        <w:tc>
          <w:tcPr>
            <w:tcW w:w="864" w:type="dxa"/>
            <w:tcBorders>
              <w:top w:val="nil"/>
              <w:bottom w:val="single" w:sz="4" w:space="0" w:color="auto"/>
            </w:tcBorders>
          </w:tcPr>
          <w:p w14:paraId="1BE988CF" w14:textId="77777777" w:rsidR="00242642" w:rsidRPr="00B568A3" w:rsidRDefault="00242642" w:rsidP="00EB7EE5">
            <w:pPr>
              <w:pStyle w:val="TableText"/>
              <w:ind w:right="144"/>
            </w:pPr>
            <w:r w:rsidRPr="00B568A3">
              <w:rPr>
                <w:rFonts w:cs="Arial"/>
                <w:color w:val="000000"/>
              </w:rPr>
              <w:t>17</w:t>
            </w:r>
          </w:p>
        </w:tc>
        <w:tc>
          <w:tcPr>
            <w:tcW w:w="864" w:type="dxa"/>
            <w:tcBorders>
              <w:top w:val="nil"/>
              <w:bottom w:val="single" w:sz="4" w:space="0" w:color="auto"/>
            </w:tcBorders>
          </w:tcPr>
          <w:p w14:paraId="69323CC5" w14:textId="77777777" w:rsidR="00242642" w:rsidRPr="00B568A3" w:rsidRDefault="00242642" w:rsidP="00EB7EE5">
            <w:pPr>
              <w:pStyle w:val="TableText"/>
              <w:ind w:right="144"/>
            </w:pPr>
            <w:r w:rsidRPr="00B568A3">
              <w:rPr>
                <w:rFonts w:cs="Arial"/>
                <w:color w:val="000000"/>
              </w:rPr>
              <w:t>0.61</w:t>
            </w:r>
          </w:p>
        </w:tc>
        <w:tc>
          <w:tcPr>
            <w:tcW w:w="864" w:type="dxa"/>
            <w:tcBorders>
              <w:top w:val="nil"/>
              <w:bottom w:val="single" w:sz="4" w:space="0" w:color="auto"/>
            </w:tcBorders>
          </w:tcPr>
          <w:p w14:paraId="47524E06" w14:textId="77777777" w:rsidR="00242642" w:rsidRPr="00B568A3" w:rsidRDefault="00242642" w:rsidP="00EB7EE5">
            <w:pPr>
              <w:pStyle w:val="TableText"/>
              <w:ind w:right="144"/>
            </w:pPr>
            <w:r w:rsidRPr="00B568A3">
              <w:rPr>
                <w:rFonts w:cs="Arial"/>
                <w:color w:val="000000"/>
              </w:rPr>
              <w:t>3.41</w:t>
            </w:r>
          </w:p>
        </w:tc>
      </w:tr>
      <w:tr w:rsidR="00242642" w:rsidRPr="00B568A3" w14:paraId="6F1EF1A3" w14:textId="77777777" w:rsidTr="00201614">
        <w:tc>
          <w:tcPr>
            <w:tcW w:w="1710" w:type="dxa"/>
            <w:tcBorders>
              <w:top w:val="single" w:sz="4" w:space="0" w:color="auto"/>
              <w:bottom w:val="nil"/>
            </w:tcBorders>
          </w:tcPr>
          <w:p w14:paraId="6D0F8304" w14:textId="77777777" w:rsidR="00242642" w:rsidRPr="00B568A3" w:rsidRDefault="00242642" w:rsidP="00EB7EE5">
            <w:pPr>
              <w:pStyle w:val="TableText"/>
              <w:keepNext/>
            </w:pPr>
            <w:r w:rsidRPr="00B568A3">
              <w:t>Grade 6</w:t>
            </w:r>
          </w:p>
        </w:tc>
        <w:tc>
          <w:tcPr>
            <w:tcW w:w="864" w:type="dxa"/>
            <w:tcBorders>
              <w:top w:val="single" w:sz="4" w:space="0" w:color="auto"/>
              <w:bottom w:val="nil"/>
            </w:tcBorders>
          </w:tcPr>
          <w:p w14:paraId="07221250"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4125433B" w14:textId="77777777" w:rsidR="00242642" w:rsidRPr="00B568A3" w:rsidRDefault="00242642" w:rsidP="00EB7EE5">
            <w:pPr>
              <w:pStyle w:val="TableText"/>
              <w:ind w:right="144"/>
            </w:pPr>
            <w:r w:rsidRPr="00B568A3">
              <w:rPr>
                <w:rFonts w:cs="Arial"/>
                <w:color w:val="000000"/>
              </w:rPr>
              <w:t>4,229</w:t>
            </w:r>
          </w:p>
        </w:tc>
        <w:tc>
          <w:tcPr>
            <w:tcW w:w="864" w:type="dxa"/>
            <w:tcBorders>
              <w:top w:val="single" w:sz="4" w:space="0" w:color="auto"/>
              <w:bottom w:val="nil"/>
            </w:tcBorders>
          </w:tcPr>
          <w:p w14:paraId="4D9102CD" w14:textId="77777777" w:rsidR="00242642" w:rsidRPr="00B568A3" w:rsidRDefault="00242642" w:rsidP="00EB7EE5">
            <w:pPr>
              <w:pStyle w:val="TableText"/>
            </w:pPr>
            <w:r w:rsidRPr="00B568A3">
              <w:rPr>
                <w:rFonts w:cs="Arial"/>
                <w:color w:val="000000"/>
              </w:rPr>
              <w:t>0.83</w:t>
            </w:r>
          </w:p>
        </w:tc>
        <w:tc>
          <w:tcPr>
            <w:tcW w:w="1008" w:type="dxa"/>
            <w:tcBorders>
              <w:top w:val="single" w:sz="4" w:space="0" w:color="auto"/>
              <w:bottom w:val="nil"/>
            </w:tcBorders>
          </w:tcPr>
          <w:p w14:paraId="4F25608B" w14:textId="77777777" w:rsidR="00242642" w:rsidRPr="00B568A3" w:rsidRDefault="00242642" w:rsidP="00EB7EE5">
            <w:pPr>
              <w:pStyle w:val="TableText"/>
              <w:ind w:right="144"/>
            </w:pPr>
            <w:r w:rsidRPr="00B568A3">
              <w:rPr>
                <w:rFonts w:cs="Arial"/>
                <w:color w:val="000000"/>
              </w:rPr>
              <w:t>3.60</w:t>
            </w:r>
          </w:p>
        </w:tc>
        <w:tc>
          <w:tcPr>
            <w:tcW w:w="864" w:type="dxa"/>
            <w:tcBorders>
              <w:top w:val="single" w:sz="4" w:space="0" w:color="auto"/>
              <w:bottom w:val="nil"/>
            </w:tcBorders>
          </w:tcPr>
          <w:p w14:paraId="67F587D0" w14:textId="77777777" w:rsidR="00242642" w:rsidRPr="00B568A3" w:rsidRDefault="00242642" w:rsidP="00EB7EE5">
            <w:pPr>
              <w:pStyle w:val="TableText"/>
              <w:ind w:right="144"/>
            </w:pPr>
            <w:r w:rsidRPr="00B568A3">
              <w:rPr>
                <w:rFonts w:cs="Arial"/>
                <w:color w:val="000000"/>
              </w:rPr>
              <w:t>352</w:t>
            </w:r>
          </w:p>
        </w:tc>
        <w:tc>
          <w:tcPr>
            <w:tcW w:w="864" w:type="dxa"/>
            <w:tcBorders>
              <w:top w:val="single" w:sz="4" w:space="0" w:color="auto"/>
              <w:bottom w:val="nil"/>
            </w:tcBorders>
          </w:tcPr>
          <w:p w14:paraId="5168362A" w14:textId="77777777" w:rsidR="00242642" w:rsidRPr="00B568A3" w:rsidRDefault="00242642" w:rsidP="00EB7EE5">
            <w:pPr>
              <w:pStyle w:val="TableText"/>
              <w:ind w:right="144"/>
            </w:pPr>
            <w:r w:rsidRPr="00B568A3">
              <w:rPr>
                <w:rFonts w:cs="Arial"/>
                <w:color w:val="000000"/>
              </w:rPr>
              <w:t>0.82</w:t>
            </w:r>
          </w:p>
        </w:tc>
        <w:tc>
          <w:tcPr>
            <w:tcW w:w="864" w:type="dxa"/>
            <w:tcBorders>
              <w:top w:val="single" w:sz="4" w:space="0" w:color="auto"/>
              <w:bottom w:val="nil"/>
            </w:tcBorders>
          </w:tcPr>
          <w:p w14:paraId="25F2CFE9" w14:textId="77777777" w:rsidR="00242642" w:rsidRPr="00B568A3" w:rsidRDefault="00242642" w:rsidP="00EB7EE5">
            <w:pPr>
              <w:pStyle w:val="TableText"/>
              <w:ind w:right="144"/>
            </w:pPr>
            <w:r w:rsidRPr="00B568A3">
              <w:rPr>
                <w:rFonts w:cs="Arial"/>
                <w:color w:val="000000"/>
              </w:rPr>
              <w:t>3.65</w:t>
            </w:r>
          </w:p>
        </w:tc>
      </w:tr>
      <w:tr w:rsidR="00242642" w:rsidRPr="00B568A3" w14:paraId="482B5682" w14:textId="77777777" w:rsidTr="00201614">
        <w:tc>
          <w:tcPr>
            <w:tcW w:w="1710" w:type="dxa"/>
            <w:tcBorders>
              <w:top w:val="nil"/>
              <w:bottom w:val="single" w:sz="4" w:space="0" w:color="auto"/>
            </w:tcBorders>
          </w:tcPr>
          <w:p w14:paraId="1128EBCF" w14:textId="77777777" w:rsidR="00242642" w:rsidRPr="00B568A3" w:rsidRDefault="00242642" w:rsidP="00EB7EE5">
            <w:pPr>
              <w:pStyle w:val="TableText"/>
              <w:keepNext/>
            </w:pPr>
            <w:r w:rsidRPr="00B568A3">
              <w:t>Grade 6</w:t>
            </w:r>
          </w:p>
        </w:tc>
        <w:tc>
          <w:tcPr>
            <w:tcW w:w="864" w:type="dxa"/>
            <w:tcBorders>
              <w:top w:val="nil"/>
              <w:bottom w:val="single" w:sz="4" w:space="0" w:color="auto"/>
            </w:tcBorders>
          </w:tcPr>
          <w:p w14:paraId="69EB25C2"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7D148134" w14:textId="77777777" w:rsidR="00242642" w:rsidRPr="00B568A3" w:rsidRDefault="00242642" w:rsidP="00EB7EE5">
            <w:pPr>
              <w:pStyle w:val="TableText"/>
              <w:ind w:right="144"/>
            </w:pPr>
            <w:r w:rsidRPr="00B568A3">
              <w:rPr>
                <w:rFonts w:cs="Arial"/>
                <w:color w:val="000000"/>
              </w:rPr>
              <w:t>201</w:t>
            </w:r>
          </w:p>
        </w:tc>
        <w:tc>
          <w:tcPr>
            <w:tcW w:w="864" w:type="dxa"/>
            <w:tcBorders>
              <w:top w:val="nil"/>
              <w:bottom w:val="single" w:sz="4" w:space="0" w:color="auto"/>
            </w:tcBorders>
          </w:tcPr>
          <w:p w14:paraId="16ADA027" w14:textId="77777777" w:rsidR="00242642" w:rsidRPr="00B568A3" w:rsidRDefault="00242642" w:rsidP="00EB7EE5">
            <w:pPr>
              <w:pStyle w:val="TableText"/>
            </w:pPr>
            <w:r w:rsidRPr="00B568A3">
              <w:rPr>
                <w:rFonts w:cs="Arial"/>
                <w:color w:val="000000"/>
              </w:rPr>
              <w:t>0.77</w:t>
            </w:r>
          </w:p>
        </w:tc>
        <w:tc>
          <w:tcPr>
            <w:tcW w:w="1008" w:type="dxa"/>
            <w:tcBorders>
              <w:top w:val="nil"/>
              <w:bottom w:val="single" w:sz="4" w:space="0" w:color="auto"/>
            </w:tcBorders>
          </w:tcPr>
          <w:p w14:paraId="1DE5C02D" w14:textId="77777777" w:rsidR="00242642" w:rsidRPr="00B568A3" w:rsidRDefault="00242642" w:rsidP="00EB7EE5">
            <w:pPr>
              <w:pStyle w:val="TableText"/>
              <w:ind w:right="144"/>
            </w:pPr>
            <w:r w:rsidRPr="00B568A3">
              <w:rPr>
                <w:rFonts w:cs="Arial"/>
                <w:color w:val="000000"/>
              </w:rPr>
              <w:t>3.53</w:t>
            </w:r>
          </w:p>
        </w:tc>
        <w:tc>
          <w:tcPr>
            <w:tcW w:w="864" w:type="dxa"/>
            <w:tcBorders>
              <w:top w:val="nil"/>
              <w:bottom w:val="single" w:sz="4" w:space="0" w:color="auto"/>
            </w:tcBorders>
          </w:tcPr>
          <w:p w14:paraId="120A472E" w14:textId="77777777" w:rsidR="00242642" w:rsidRPr="00B568A3" w:rsidRDefault="00242642" w:rsidP="00EB7EE5">
            <w:pPr>
              <w:pStyle w:val="TableText"/>
              <w:ind w:right="144"/>
            </w:pPr>
            <w:r w:rsidRPr="00B568A3">
              <w:rPr>
                <w:rFonts w:cs="Arial"/>
                <w:color w:val="000000"/>
              </w:rPr>
              <w:t>10</w:t>
            </w:r>
          </w:p>
        </w:tc>
        <w:tc>
          <w:tcPr>
            <w:tcW w:w="864" w:type="dxa"/>
            <w:tcBorders>
              <w:top w:val="nil"/>
              <w:bottom w:val="single" w:sz="4" w:space="0" w:color="auto"/>
            </w:tcBorders>
          </w:tcPr>
          <w:p w14:paraId="2F597878" w14:textId="77777777" w:rsidR="00242642" w:rsidRPr="00B568A3" w:rsidRDefault="00242642" w:rsidP="00EB7EE5">
            <w:pPr>
              <w:pStyle w:val="TableText"/>
              <w:ind w:right="144"/>
            </w:pPr>
            <w:r w:rsidRPr="00B568A3">
              <w:rPr>
                <w:rFonts w:cs="Arial"/>
                <w:color w:val="000000"/>
              </w:rPr>
              <w:t>N/A</w:t>
            </w:r>
          </w:p>
        </w:tc>
        <w:tc>
          <w:tcPr>
            <w:tcW w:w="864" w:type="dxa"/>
            <w:tcBorders>
              <w:top w:val="nil"/>
              <w:bottom w:val="single" w:sz="4" w:space="0" w:color="auto"/>
            </w:tcBorders>
          </w:tcPr>
          <w:p w14:paraId="166F5562" w14:textId="77777777" w:rsidR="00242642" w:rsidRPr="00B568A3" w:rsidRDefault="00242642" w:rsidP="00EB7EE5">
            <w:pPr>
              <w:pStyle w:val="TableText"/>
              <w:ind w:right="144"/>
            </w:pPr>
            <w:r w:rsidRPr="00B568A3">
              <w:rPr>
                <w:rFonts w:cs="Arial"/>
                <w:color w:val="000000"/>
              </w:rPr>
              <w:t>N/A</w:t>
            </w:r>
          </w:p>
        </w:tc>
      </w:tr>
      <w:tr w:rsidR="00242642" w:rsidRPr="00B568A3" w14:paraId="00C2AF36" w14:textId="77777777" w:rsidTr="00201614">
        <w:tc>
          <w:tcPr>
            <w:tcW w:w="1710" w:type="dxa"/>
            <w:tcBorders>
              <w:top w:val="single" w:sz="4" w:space="0" w:color="auto"/>
              <w:bottom w:val="nil"/>
            </w:tcBorders>
          </w:tcPr>
          <w:p w14:paraId="41A2A520" w14:textId="77777777" w:rsidR="00242642" w:rsidRPr="00B568A3" w:rsidRDefault="00242642" w:rsidP="00EB7EE5">
            <w:pPr>
              <w:pStyle w:val="TableText"/>
              <w:keepNext/>
            </w:pPr>
            <w:r w:rsidRPr="00B568A3">
              <w:t>Grade 7</w:t>
            </w:r>
          </w:p>
        </w:tc>
        <w:tc>
          <w:tcPr>
            <w:tcW w:w="864" w:type="dxa"/>
            <w:tcBorders>
              <w:top w:val="single" w:sz="4" w:space="0" w:color="auto"/>
              <w:bottom w:val="nil"/>
            </w:tcBorders>
          </w:tcPr>
          <w:p w14:paraId="17A585AF"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440641DF" w14:textId="77777777" w:rsidR="00242642" w:rsidRPr="00B568A3" w:rsidRDefault="00242642" w:rsidP="00EB7EE5">
            <w:pPr>
              <w:pStyle w:val="TableText"/>
              <w:ind w:right="144"/>
            </w:pPr>
            <w:r w:rsidRPr="00B568A3">
              <w:rPr>
                <w:rFonts w:cs="Arial"/>
                <w:color w:val="000000"/>
              </w:rPr>
              <w:t>2,951</w:t>
            </w:r>
          </w:p>
        </w:tc>
        <w:tc>
          <w:tcPr>
            <w:tcW w:w="864" w:type="dxa"/>
            <w:tcBorders>
              <w:top w:val="single" w:sz="4" w:space="0" w:color="auto"/>
              <w:bottom w:val="nil"/>
            </w:tcBorders>
          </w:tcPr>
          <w:p w14:paraId="3F19E3CD" w14:textId="77777777" w:rsidR="00242642" w:rsidRPr="00B568A3" w:rsidRDefault="00242642" w:rsidP="00EB7EE5">
            <w:pPr>
              <w:pStyle w:val="TableText"/>
            </w:pPr>
            <w:r w:rsidRPr="00B568A3">
              <w:rPr>
                <w:rFonts w:cs="Arial"/>
                <w:color w:val="000000"/>
              </w:rPr>
              <w:t>0.81</w:t>
            </w:r>
          </w:p>
        </w:tc>
        <w:tc>
          <w:tcPr>
            <w:tcW w:w="1008" w:type="dxa"/>
            <w:tcBorders>
              <w:top w:val="single" w:sz="4" w:space="0" w:color="auto"/>
              <w:bottom w:val="nil"/>
            </w:tcBorders>
          </w:tcPr>
          <w:p w14:paraId="5F44F681" w14:textId="77777777" w:rsidR="00242642" w:rsidRPr="00B568A3" w:rsidRDefault="00242642" w:rsidP="00EB7EE5">
            <w:pPr>
              <w:pStyle w:val="TableText"/>
              <w:ind w:right="144"/>
            </w:pPr>
            <w:r w:rsidRPr="00B568A3">
              <w:rPr>
                <w:rFonts w:cs="Arial"/>
                <w:color w:val="000000"/>
              </w:rPr>
              <w:t>3.66</w:t>
            </w:r>
          </w:p>
        </w:tc>
        <w:tc>
          <w:tcPr>
            <w:tcW w:w="864" w:type="dxa"/>
            <w:tcBorders>
              <w:top w:val="single" w:sz="4" w:space="0" w:color="auto"/>
              <w:bottom w:val="nil"/>
            </w:tcBorders>
          </w:tcPr>
          <w:p w14:paraId="73B19431" w14:textId="77777777" w:rsidR="00242642" w:rsidRPr="00B568A3" w:rsidRDefault="00242642" w:rsidP="00EB7EE5">
            <w:pPr>
              <w:pStyle w:val="TableText"/>
              <w:ind w:right="144"/>
            </w:pPr>
            <w:r w:rsidRPr="00B568A3">
              <w:rPr>
                <w:rFonts w:cs="Arial"/>
                <w:color w:val="000000"/>
              </w:rPr>
              <w:t>312</w:t>
            </w:r>
          </w:p>
        </w:tc>
        <w:tc>
          <w:tcPr>
            <w:tcW w:w="864" w:type="dxa"/>
            <w:tcBorders>
              <w:top w:val="single" w:sz="4" w:space="0" w:color="auto"/>
              <w:bottom w:val="nil"/>
            </w:tcBorders>
          </w:tcPr>
          <w:p w14:paraId="7E8F1A20" w14:textId="77777777" w:rsidR="00242642" w:rsidRPr="00B568A3" w:rsidRDefault="00242642" w:rsidP="00EB7EE5">
            <w:pPr>
              <w:pStyle w:val="TableText"/>
              <w:ind w:right="144"/>
            </w:pPr>
            <w:r w:rsidRPr="00B568A3">
              <w:rPr>
                <w:rFonts w:cs="Arial"/>
                <w:color w:val="000000"/>
              </w:rPr>
              <w:t>0.78</w:t>
            </w:r>
          </w:p>
        </w:tc>
        <w:tc>
          <w:tcPr>
            <w:tcW w:w="864" w:type="dxa"/>
            <w:tcBorders>
              <w:top w:val="single" w:sz="4" w:space="0" w:color="auto"/>
              <w:bottom w:val="nil"/>
            </w:tcBorders>
          </w:tcPr>
          <w:p w14:paraId="52EA476B" w14:textId="77777777" w:rsidR="00242642" w:rsidRPr="00B568A3" w:rsidRDefault="00242642" w:rsidP="00EB7EE5">
            <w:pPr>
              <w:pStyle w:val="TableText"/>
              <w:ind w:right="144"/>
            </w:pPr>
            <w:r w:rsidRPr="00B568A3">
              <w:rPr>
                <w:rFonts w:cs="Arial"/>
                <w:color w:val="000000"/>
              </w:rPr>
              <w:t>3.65</w:t>
            </w:r>
          </w:p>
        </w:tc>
      </w:tr>
      <w:tr w:rsidR="00242642" w:rsidRPr="00B568A3" w14:paraId="0E9C4A98" w14:textId="77777777" w:rsidTr="00201614">
        <w:tc>
          <w:tcPr>
            <w:tcW w:w="1710" w:type="dxa"/>
            <w:tcBorders>
              <w:top w:val="nil"/>
              <w:bottom w:val="single" w:sz="4" w:space="0" w:color="auto"/>
            </w:tcBorders>
          </w:tcPr>
          <w:p w14:paraId="47C86E34" w14:textId="77777777" w:rsidR="00242642" w:rsidRPr="00B568A3" w:rsidRDefault="00242642" w:rsidP="00EB7EE5">
            <w:pPr>
              <w:pStyle w:val="TableText"/>
              <w:keepNext/>
            </w:pPr>
            <w:r w:rsidRPr="00B568A3">
              <w:t>Grade 7</w:t>
            </w:r>
          </w:p>
        </w:tc>
        <w:tc>
          <w:tcPr>
            <w:tcW w:w="864" w:type="dxa"/>
            <w:tcBorders>
              <w:top w:val="nil"/>
              <w:bottom w:val="single" w:sz="4" w:space="0" w:color="auto"/>
            </w:tcBorders>
          </w:tcPr>
          <w:p w14:paraId="6F389496"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68A91FAC" w14:textId="77777777" w:rsidR="00242642" w:rsidRPr="00B568A3" w:rsidRDefault="00242642" w:rsidP="00EB7EE5">
            <w:pPr>
              <w:pStyle w:val="TableText"/>
              <w:ind w:right="144"/>
            </w:pPr>
            <w:r w:rsidRPr="00B568A3">
              <w:rPr>
                <w:rFonts w:cs="Arial"/>
                <w:color w:val="000000"/>
              </w:rPr>
              <w:t>131</w:t>
            </w:r>
          </w:p>
        </w:tc>
        <w:tc>
          <w:tcPr>
            <w:tcW w:w="864" w:type="dxa"/>
            <w:tcBorders>
              <w:top w:val="nil"/>
              <w:bottom w:val="single" w:sz="4" w:space="0" w:color="auto"/>
            </w:tcBorders>
          </w:tcPr>
          <w:p w14:paraId="3B30F9F4" w14:textId="77777777" w:rsidR="00242642" w:rsidRPr="00B568A3" w:rsidRDefault="00242642" w:rsidP="00EB7EE5">
            <w:pPr>
              <w:pStyle w:val="TableText"/>
            </w:pPr>
            <w:r w:rsidRPr="00B568A3">
              <w:rPr>
                <w:rFonts w:cs="Arial"/>
                <w:color w:val="000000"/>
              </w:rPr>
              <w:t>0.70</w:t>
            </w:r>
          </w:p>
        </w:tc>
        <w:tc>
          <w:tcPr>
            <w:tcW w:w="1008" w:type="dxa"/>
            <w:tcBorders>
              <w:top w:val="nil"/>
              <w:bottom w:val="single" w:sz="4" w:space="0" w:color="auto"/>
            </w:tcBorders>
          </w:tcPr>
          <w:p w14:paraId="60F1D1C4" w14:textId="77777777" w:rsidR="00242642" w:rsidRPr="00B568A3" w:rsidRDefault="00242642" w:rsidP="00EB7EE5">
            <w:pPr>
              <w:pStyle w:val="TableText"/>
              <w:ind w:right="144"/>
            </w:pPr>
            <w:r w:rsidRPr="00B568A3">
              <w:rPr>
                <w:rFonts w:cs="Arial"/>
                <w:color w:val="000000"/>
              </w:rPr>
              <w:t>3.43</w:t>
            </w:r>
          </w:p>
        </w:tc>
        <w:tc>
          <w:tcPr>
            <w:tcW w:w="864" w:type="dxa"/>
            <w:tcBorders>
              <w:top w:val="nil"/>
              <w:bottom w:val="single" w:sz="4" w:space="0" w:color="auto"/>
            </w:tcBorders>
          </w:tcPr>
          <w:p w14:paraId="38093B06" w14:textId="77777777" w:rsidR="00242642" w:rsidRPr="00B568A3" w:rsidRDefault="00242642" w:rsidP="00EB7EE5">
            <w:pPr>
              <w:pStyle w:val="TableText"/>
              <w:ind w:right="144"/>
            </w:pPr>
            <w:r w:rsidRPr="00B568A3">
              <w:rPr>
                <w:rFonts w:cs="Arial"/>
                <w:color w:val="000000"/>
              </w:rPr>
              <w:t>6</w:t>
            </w:r>
          </w:p>
        </w:tc>
        <w:tc>
          <w:tcPr>
            <w:tcW w:w="864" w:type="dxa"/>
            <w:tcBorders>
              <w:top w:val="nil"/>
              <w:bottom w:val="single" w:sz="4" w:space="0" w:color="auto"/>
            </w:tcBorders>
          </w:tcPr>
          <w:p w14:paraId="552A2175" w14:textId="77777777" w:rsidR="00242642" w:rsidRPr="00B568A3" w:rsidRDefault="00242642" w:rsidP="00EB7EE5">
            <w:pPr>
              <w:pStyle w:val="TableText"/>
              <w:ind w:right="144"/>
            </w:pPr>
            <w:r w:rsidRPr="00B568A3">
              <w:rPr>
                <w:rFonts w:cs="Arial"/>
                <w:color w:val="000000"/>
              </w:rPr>
              <w:t>N/A</w:t>
            </w:r>
          </w:p>
        </w:tc>
        <w:tc>
          <w:tcPr>
            <w:tcW w:w="864" w:type="dxa"/>
            <w:tcBorders>
              <w:top w:val="nil"/>
              <w:bottom w:val="single" w:sz="4" w:space="0" w:color="auto"/>
            </w:tcBorders>
          </w:tcPr>
          <w:p w14:paraId="4C525BE5" w14:textId="77777777" w:rsidR="00242642" w:rsidRPr="00B568A3" w:rsidRDefault="00242642" w:rsidP="00EB7EE5">
            <w:pPr>
              <w:pStyle w:val="TableText"/>
              <w:ind w:right="144"/>
            </w:pPr>
            <w:r w:rsidRPr="00B568A3">
              <w:rPr>
                <w:rFonts w:cs="Arial"/>
                <w:color w:val="000000"/>
              </w:rPr>
              <w:t>N/A</w:t>
            </w:r>
          </w:p>
        </w:tc>
      </w:tr>
      <w:tr w:rsidR="00242642" w:rsidRPr="00B568A3" w14:paraId="53F2EFA6" w14:textId="77777777" w:rsidTr="00201614">
        <w:tc>
          <w:tcPr>
            <w:tcW w:w="1710" w:type="dxa"/>
            <w:tcBorders>
              <w:top w:val="single" w:sz="4" w:space="0" w:color="auto"/>
              <w:bottom w:val="nil"/>
            </w:tcBorders>
          </w:tcPr>
          <w:p w14:paraId="1CE65A00" w14:textId="77777777" w:rsidR="00242642" w:rsidRPr="00B568A3" w:rsidRDefault="00242642" w:rsidP="00EB7EE5">
            <w:pPr>
              <w:pStyle w:val="TableText"/>
            </w:pPr>
            <w:r w:rsidRPr="00B568A3">
              <w:t>Grade 8</w:t>
            </w:r>
          </w:p>
        </w:tc>
        <w:tc>
          <w:tcPr>
            <w:tcW w:w="864" w:type="dxa"/>
            <w:tcBorders>
              <w:top w:val="single" w:sz="4" w:space="0" w:color="auto"/>
              <w:bottom w:val="nil"/>
            </w:tcBorders>
          </w:tcPr>
          <w:p w14:paraId="4C176EFE"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3A09DA92" w14:textId="77777777" w:rsidR="00242642" w:rsidRPr="00B568A3" w:rsidRDefault="00242642" w:rsidP="00EB7EE5">
            <w:pPr>
              <w:pStyle w:val="TableText"/>
              <w:ind w:right="144"/>
            </w:pPr>
            <w:r w:rsidRPr="00B568A3">
              <w:rPr>
                <w:rFonts w:cs="Arial"/>
                <w:color w:val="000000"/>
              </w:rPr>
              <w:t>2,385</w:t>
            </w:r>
          </w:p>
        </w:tc>
        <w:tc>
          <w:tcPr>
            <w:tcW w:w="864" w:type="dxa"/>
            <w:tcBorders>
              <w:top w:val="single" w:sz="4" w:space="0" w:color="auto"/>
              <w:bottom w:val="nil"/>
            </w:tcBorders>
          </w:tcPr>
          <w:p w14:paraId="2712D3C7" w14:textId="77777777" w:rsidR="00242642" w:rsidRPr="00B568A3" w:rsidRDefault="00242642" w:rsidP="00EB7EE5">
            <w:pPr>
              <w:pStyle w:val="TableText"/>
            </w:pPr>
            <w:r w:rsidRPr="00B568A3">
              <w:rPr>
                <w:rFonts w:cs="Arial"/>
                <w:color w:val="000000"/>
              </w:rPr>
              <w:t>0.83</w:t>
            </w:r>
          </w:p>
        </w:tc>
        <w:tc>
          <w:tcPr>
            <w:tcW w:w="1008" w:type="dxa"/>
            <w:tcBorders>
              <w:top w:val="single" w:sz="4" w:space="0" w:color="auto"/>
              <w:bottom w:val="nil"/>
            </w:tcBorders>
          </w:tcPr>
          <w:p w14:paraId="185350BD" w14:textId="77777777" w:rsidR="00242642" w:rsidRPr="00B568A3" w:rsidRDefault="00242642" w:rsidP="00EB7EE5">
            <w:pPr>
              <w:pStyle w:val="TableText"/>
              <w:ind w:right="144"/>
            </w:pPr>
            <w:r w:rsidRPr="00B568A3">
              <w:rPr>
                <w:rFonts w:cs="Arial"/>
                <w:color w:val="000000"/>
              </w:rPr>
              <w:t>3.63</w:t>
            </w:r>
          </w:p>
        </w:tc>
        <w:tc>
          <w:tcPr>
            <w:tcW w:w="864" w:type="dxa"/>
            <w:tcBorders>
              <w:top w:val="single" w:sz="4" w:space="0" w:color="auto"/>
              <w:bottom w:val="nil"/>
            </w:tcBorders>
          </w:tcPr>
          <w:p w14:paraId="4F4D1529" w14:textId="77777777" w:rsidR="00242642" w:rsidRPr="00B568A3" w:rsidRDefault="00242642" w:rsidP="00EB7EE5">
            <w:pPr>
              <w:pStyle w:val="TableText"/>
              <w:ind w:right="144"/>
            </w:pPr>
            <w:r w:rsidRPr="00B568A3">
              <w:rPr>
                <w:rFonts w:cs="Arial"/>
                <w:color w:val="000000"/>
              </w:rPr>
              <w:t>189</w:t>
            </w:r>
          </w:p>
        </w:tc>
        <w:tc>
          <w:tcPr>
            <w:tcW w:w="864" w:type="dxa"/>
            <w:tcBorders>
              <w:top w:val="single" w:sz="4" w:space="0" w:color="auto"/>
              <w:bottom w:val="nil"/>
            </w:tcBorders>
          </w:tcPr>
          <w:p w14:paraId="5B31B011" w14:textId="77777777" w:rsidR="00242642" w:rsidRPr="00B568A3" w:rsidRDefault="00242642" w:rsidP="00EB7EE5">
            <w:pPr>
              <w:pStyle w:val="TableText"/>
              <w:ind w:right="144"/>
            </w:pPr>
            <w:r w:rsidRPr="00B568A3">
              <w:rPr>
                <w:rFonts w:cs="Arial"/>
                <w:color w:val="000000"/>
              </w:rPr>
              <w:t>0.77</w:t>
            </w:r>
          </w:p>
        </w:tc>
        <w:tc>
          <w:tcPr>
            <w:tcW w:w="864" w:type="dxa"/>
            <w:tcBorders>
              <w:top w:val="single" w:sz="4" w:space="0" w:color="auto"/>
              <w:bottom w:val="nil"/>
            </w:tcBorders>
          </w:tcPr>
          <w:p w14:paraId="1C3C64C7" w14:textId="77777777" w:rsidR="00242642" w:rsidRPr="00B568A3" w:rsidRDefault="00242642" w:rsidP="00EB7EE5">
            <w:pPr>
              <w:pStyle w:val="TableText"/>
              <w:ind w:right="144"/>
            </w:pPr>
            <w:r w:rsidRPr="00B568A3">
              <w:rPr>
                <w:rFonts w:cs="Arial"/>
                <w:color w:val="000000"/>
              </w:rPr>
              <w:t>3.79</w:t>
            </w:r>
          </w:p>
        </w:tc>
      </w:tr>
      <w:tr w:rsidR="00242642" w:rsidRPr="00B568A3" w14:paraId="009467E9" w14:textId="77777777" w:rsidTr="00201614">
        <w:tc>
          <w:tcPr>
            <w:tcW w:w="1710" w:type="dxa"/>
            <w:tcBorders>
              <w:top w:val="nil"/>
              <w:bottom w:val="single" w:sz="4" w:space="0" w:color="auto"/>
            </w:tcBorders>
          </w:tcPr>
          <w:p w14:paraId="29E0867A" w14:textId="77777777" w:rsidR="00242642" w:rsidRPr="00B568A3" w:rsidRDefault="00242642" w:rsidP="00EB7EE5">
            <w:pPr>
              <w:pStyle w:val="TableText"/>
            </w:pPr>
            <w:r w:rsidRPr="00B568A3">
              <w:t>Grade 8</w:t>
            </w:r>
          </w:p>
        </w:tc>
        <w:tc>
          <w:tcPr>
            <w:tcW w:w="864" w:type="dxa"/>
            <w:tcBorders>
              <w:top w:val="nil"/>
              <w:bottom w:val="single" w:sz="4" w:space="0" w:color="auto"/>
            </w:tcBorders>
          </w:tcPr>
          <w:p w14:paraId="2593C1A0"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3077DFA8" w14:textId="77777777" w:rsidR="00242642" w:rsidRPr="00B568A3" w:rsidRDefault="00242642" w:rsidP="00EB7EE5">
            <w:pPr>
              <w:pStyle w:val="TableText"/>
              <w:ind w:right="144"/>
            </w:pPr>
            <w:r w:rsidRPr="00B568A3">
              <w:rPr>
                <w:rFonts w:cs="Arial"/>
                <w:color w:val="000000"/>
              </w:rPr>
              <w:t>59</w:t>
            </w:r>
          </w:p>
        </w:tc>
        <w:tc>
          <w:tcPr>
            <w:tcW w:w="864" w:type="dxa"/>
            <w:tcBorders>
              <w:top w:val="nil"/>
              <w:bottom w:val="single" w:sz="4" w:space="0" w:color="auto"/>
            </w:tcBorders>
          </w:tcPr>
          <w:p w14:paraId="01CC0348" w14:textId="77777777" w:rsidR="00242642" w:rsidRPr="00B568A3" w:rsidRDefault="00242642" w:rsidP="00EB7EE5">
            <w:pPr>
              <w:pStyle w:val="TableText"/>
            </w:pPr>
            <w:r w:rsidRPr="00B568A3">
              <w:rPr>
                <w:rFonts w:cs="Arial"/>
                <w:color w:val="000000"/>
              </w:rPr>
              <w:t>0.67</w:t>
            </w:r>
          </w:p>
        </w:tc>
        <w:tc>
          <w:tcPr>
            <w:tcW w:w="1008" w:type="dxa"/>
            <w:tcBorders>
              <w:top w:val="nil"/>
              <w:bottom w:val="single" w:sz="4" w:space="0" w:color="auto"/>
            </w:tcBorders>
          </w:tcPr>
          <w:p w14:paraId="0AA68D11" w14:textId="77777777" w:rsidR="00242642" w:rsidRPr="00B568A3" w:rsidRDefault="00242642" w:rsidP="00EB7EE5">
            <w:pPr>
              <w:pStyle w:val="TableText"/>
              <w:ind w:right="144"/>
            </w:pPr>
            <w:r w:rsidRPr="00B568A3">
              <w:rPr>
                <w:rFonts w:cs="Arial"/>
                <w:color w:val="000000"/>
              </w:rPr>
              <w:t>3.40</w:t>
            </w:r>
          </w:p>
        </w:tc>
        <w:tc>
          <w:tcPr>
            <w:tcW w:w="864" w:type="dxa"/>
            <w:tcBorders>
              <w:top w:val="nil"/>
              <w:bottom w:val="single" w:sz="4" w:space="0" w:color="auto"/>
            </w:tcBorders>
          </w:tcPr>
          <w:p w14:paraId="327E8997" w14:textId="77777777" w:rsidR="00242642" w:rsidRPr="00B568A3" w:rsidRDefault="00242642" w:rsidP="00EB7EE5">
            <w:pPr>
              <w:pStyle w:val="TableText"/>
              <w:ind w:right="144"/>
            </w:pPr>
            <w:r w:rsidRPr="00B568A3">
              <w:rPr>
                <w:rFonts w:cs="Arial"/>
                <w:color w:val="000000"/>
              </w:rPr>
              <w:t>24</w:t>
            </w:r>
          </w:p>
        </w:tc>
        <w:tc>
          <w:tcPr>
            <w:tcW w:w="864" w:type="dxa"/>
            <w:tcBorders>
              <w:top w:val="nil"/>
              <w:bottom w:val="single" w:sz="4" w:space="0" w:color="auto"/>
            </w:tcBorders>
          </w:tcPr>
          <w:p w14:paraId="3B712A1B" w14:textId="77777777" w:rsidR="00242642" w:rsidRPr="00B568A3" w:rsidRDefault="00242642" w:rsidP="00EB7EE5">
            <w:pPr>
              <w:pStyle w:val="TableText"/>
              <w:ind w:right="144"/>
            </w:pPr>
            <w:r w:rsidRPr="00B568A3">
              <w:rPr>
                <w:rFonts w:cs="Arial"/>
                <w:color w:val="000000"/>
              </w:rPr>
              <w:t>0.76</w:t>
            </w:r>
          </w:p>
        </w:tc>
        <w:tc>
          <w:tcPr>
            <w:tcW w:w="864" w:type="dxa"/>
            <w:tcBorders>
              <w:top w:val="nil"/>
              <w:bottom w:val="single" w:sz="4" w:space="0" w:color="auto"/>
            </w:tcBorders>
          </w:tcPr>
          <w:p w14:paraId="7F692A9B" w14:textId="77777777" w:rsidR="00242642" w:rsidRPr="00B568A3" w:rsidRDefault="00242642" w:rsidP="00EB7EE5">
            <w:pPr>
              <w:pStyle w:val="TableText"/>
              <w:ind w:right="144"/>
            </w:pPr>
            <w:r w:rsidRPr="00B568A3">
              <w:rPr>
                <w:rFonts w:cs="Arial"/>
                <w:color w:val="000000"/>
              </w:rPr>
              <w:t>3.34</w:t>
            </w:r>
          </w:p>
        </w:tc>
      </w:tr>
      <w:tr w:rsidR="00242642" w:rsidRPr="00B568A3" w14:paraId="7FFE836C" w14:textId="77777777" w:rsidTr="00201614">
        <w:tc>
          <w:tcPr>
            <w:tcW w:w="1710" w:type="dxa"/>
            <w:tcBorders>
              <w:top w:val="single" w:sz="4" w:space="0" w:color="auto"/>
            </w:tcBorders>
          </w:tcPr>
          <w:p w14:paraId="586302D3" w14:textId="77777777" w:rsidR="00242642" w:rsidRPr="00B568A3" w:rsidRDefault="00242642" w:rsidP="00EB7EE5">
            <w:pPr>
              <w:pStyle w:val="TableText"/>
            </w:pPr>
            <w:r w:rsidRPr="00B568A3">
              <w:t>High school</w:t>
            </w:r>
          </w:p>
        </w:tc>
        <w:tc>
          <w:tcPr>
            <w:tcW w:w="864" w:type="dxa"/>
            <w:tcBorders>
              <w:top w:val="single" w:sz="4" w:space="0" w:color="auto"/>
            </w:tcBorders>
          </w:tcPr>
          <w:p w14:paraId="697046CC" w14:textId="77777777" w:rsidR="00242642" w:rsidRPr="00B568A3" w:rsidRDefault="00242642" w:rsidP="00EB7EE5">
            <w:pPr>
              <w:pStyle w:val="TableText"/>
              <w:ind w:right="144"/>
            </w:pPr>
            <w:r w:rsidRPr="00B568A3">
              <w:t>1</w:t>
            </w:r>
          </w:p>
        </w:tc>
        <w:tc>
          <w:tcPr>
            <w:tcW w:w="1008" w:type="dxa"/>
            <w:tcBorders>
              <w:top w:val="single" w:sz="4" w:space="0" w:color="auto"/>
            </w:tcBorders>
          </w:tcPr>
          <w:p w14:paraId="1358E5DD" w14:textId="77777777" w:rsidR="00242642" w:rsidRPr="00B568A3" w:rsidRDefault="00242642" w:rsidP="00EB7EE5">
            <w:pPr>
              <w:pStyle w:val="TableText"/>
              <w:ind w:right="144"/>
            </w:pPr>
            <w:r w:rsidRPr="00B568A3">
              <w:rPr>
                <w:rFonts w:cs="Arial"/>
                <w:color w:val="000000"/>
              </w:rPr>
              <w:t>3,096</w:t>
            </w:r>
          </w:p>
        </w:tc>
        <w:tc>
          <w:tcPr>
            <w:tcW w:w="864" w:type="dxa"/>
            <w:tcBorders>
              <w:top w:val="single" w:sz="4" w:space="0" w:color="auto"/>
            </w:tcBorders>
          </w:tcPr>
          <w:p w14:paraId="54771C63" w14:textId="77777777" w:rsidR="00242642" w:rsidRPr="00B568A3" w:rsidRDefault="00242642" w:rsidP="00EB7EE5">
            <w:pPr>
              <w:pStyle w:val="TableText"/>
            </w:pPr>
            <w:r w:rsidRPr="00B568A3">
              <w:rPr>
                <w:rFonts w:cs="Arial"/>
                <w:color w:val="000000"/>
              </w:rPr>
              <w:t>0.81</w:t>
            </w:r>
          </w:p>
        </w:tc>
        <w:tc>
          <w:tcPr>
            <w:tcW w:w="1008" w:type="dxa"/>
            <w:tcBorders>
              <w:top w:val="single" w:sz="4" w:space="0" w:color="auto"/>
            </w:tcBorders>
          </w:tcPr>
          <w:p w14:paraId="7888D847" w14:textId="77777777" w:rsidR="00242642" w:rsidRPr="00B568A3" w:rsidRDefault="00242642" w:rsidP="00EB7EE5">
            <w:pPr>
              <w:pStyle w:val="TableText"/>
              <w:ind w:right="144"/>
            </w:pPr>
            <w:r w:rsidRPr="00B568A3">
              <w:rPr>
                <w:rFonts w:cs="Arial"/>
                <w:color w:val="000000"/>
              </w:rPr>
              <w:t>3.66</w:t>
            </w:r>
          </w:p>
        </w:tc>
        <w:tc>
          <w:tcPr>
            <w:tcW w:w="864" w:type="dxa"/>
            <w:tcBorders>
              <w:top w:val="single" w:sz="4" w:space="0" w:color="auto"/>
            </w:tcBorders>
          </w:tcPr>
          <w:p w14:paraId="34DE2596" w14:textId="77777777" w:rsidR="00242642" w:rsidRPr="00B568A3" w:rsidRDefault="00242642" w:rsidP="00EB7EE5">
            <w:pPr>
              <w:pStyle w:val="TableText"/>
              <w:ind w:right="144"/>
            </w:pPr>
            <w:r w:rsidRPr="00B568A3">
              <w:rPr>
                <w:rFonts w:cs="Arial"/>
                <w:color w:val="000000"/>
              </w:rPr>
              <w:t>811</w:t>
            </w:r>
          </w:p>
        </w:tc>
        <w:tc>
          <w:tcPr>
            <w:tcW w:w="864" w:type="dxa"/>
            <w:tcBorders>
              <w:top w:val="single" w:sz="4" w:space="0" w:color="auto"/>
            </w:tcBorders>
          </w:tcPr>
          <w:p w14:paraId="4954C6D4" w14:textId="77777777" w:rsidR="00242642" w:rsidRPr="00B568A3" w:rsidRDefault="00242642" w:rsidP="00EB7EE5">
            <w:pPr>
              <w:pStyle w:val="TableText"/>
              <w:ind w:right="144"/>
            </w:pPr>
            <w:r w:rsidRPr="00B568A3">
              <w:rPr>
                <w:rFonts w:cs="Arial"/>
                <w:color w:val="000000"/>
              </w:rPr>
              <w:t>0.82</w:t>
            </w:r>
          </w:p>
        </w:tc>
        <w:tc>
          <w:tcPr>
            <w:tcW w:w="864" w:type="dxa"/>
            <w:tcBorders>
              <w:top w:val="single" w:sz="4" w:space="0" w:color="auto"/>
            </w:tcBorders>
          </w:tcPr>
          <w:p w14:paraId="545C9CF7" w14:textId="77777777" w:rsidR="00242642" w:rsidRPr="00B568A3" w:rsidRDefault="00242642" w:rsidP="00EB7EE5">
            <w:pPr>
              <w:pStyle w:val="TableText"/>
              <w:ind w:right="144"/>
            </w:pPr>
            <w:r w:rsidRPr="00B568A3">
              <w:rPr>
                <w:rFonts w:cs="Arial"/>
                <w:color w:val="000000"/>
              </w:rPr>
              <w:t>3.69</w:t>
            </w:r>
          </w:p>
        </w:tc>
      </w:tr>
      <w:tr w:rsidR="00242642" w:rsidRPr="00B568A3" w14:paraId="7C4137CA" w14:textId="77777777" w:rsidTr="00201614">
        <w:tc>
          <w:tcPr>
            <w:tcW w:w="1710" w:type="dxa"/>
          </w:tcPr>
          <w:p w14:paraId="6204C250" w14:textId="77777777" w:rsidR="00242642" w:rsidRPr="00B568A3" w:rsidRDefault="00242642" w:rsidP="00EB7EE5">
            <w:pPr>
              <w:pStyle w:val="TableText"/>
            </w:pPr>
            <w:r w:rsidRPr="00B568A3">
              <w:t>High school</w:t>
            </w:r>
          </w:p>
        </w:tc>
        <w:tc>
          <w:tcPr>
            <w:tcW w:w="864" w:type="dxa"/>
          </w:tcPr>
          <w:p w14:paraId="6B9F6F78" w14:textId="77777777" w:rsidR="00242642" w:rsidRPr="00B568A3" w:rsidRDefault="00242642" w:rsidP="00EB7EE5">
            <w:pPr>
              <w:pStyle w:val="TableText"/>
              <w:ind w:right="144"/>
            </w:pPr>
            <w:r w:rsidRPr="00B568A3">
              <w:t>A</w:t>
            </w:r>
          </w:p>
        </w:tc>
        <w:tc>
          <w:tcPr>
            <w:tcW w:w="1008" w:type="dxa"/>
          </w:tcPr>
          <w:p w14:paraId="5E844AD3" w14:textId="77777777" w:rsidR="00242642" w:rsidRPr="00B568A3" w:rsidRDefault="00242642" w:rsidP="00EB7EE5">
            <w:pPr>
              <w:pStyle w:val="TableText"/>
              <w:ind w:right="144"/>
            </w:pPr>
            <w:r w:rsidRPr="00B568A3">
              <w:rPr>
                <w:rFonts w:cs="Arial"/>
                <w:color w:val="000000"/>
              </w:rPr>
              <w:t>12</w:t>
            </w:r>
          </w:p>
        </w:tc>
        <w:tc>
          <w:tcPr>
            <w:tcW w:w="864" w:type="dxa"/>
          </w:tcPr>
          <w:p w14:paraId="143760CA" w14:textId="77777777" w:rsidR="00242642" w:rsidRPr="00B568A3" w:rsidRDefault="00242642" w:rsidP="00EB7EE5">
            <w:pPr>
              <w:pStyle w:val="TableText"/>
            </w:pPr>
            <w:r w:rsidRPr="00B568A3">
              <w:rPr>
                <w:rFonts w:cs="Arial"/>
                <w:color w:val="000000"/>
              </w:rPr>
              <w:t>0.76</w:t>
            </w:r>
          </w:p>
        </w:tc>
        <w:tc>
          <w:tcPr>
            <w:tcW w:w="1008" w:type="dxa"/>
          </w:tcPr>
          <w:p w14:paraId="2B88DA95" w14:textId="77777777" w:rsidR="00242642" w:rsidRPr="00B568A3" w:rsidRDefault="00242642" w:rsidP="00EB7EE5">
            <w:pPr>
              <w:pStyle w:val="TableText"/>
              <w:ind w:right="144"/>
            </w:pPr>
            <w:r w:rsidRPr="00B568A3">
              <w:rPr>
                <w:rFonts w:cs="Arial"/>
                <w:color w:val="000000"/>
              </w:rPr>
              <w:t>3.41</w:t>
            </w:r>
          </w:p>
        </w:tc>
        <w:tc>
          <w:tcPr>
            <w:tcW w:w="864" w:type="dxa"/>
          </w:tcPr>
          <w:p w14:paraId="3C365E9F" w14:textId="77777777" w:rsidR="00242642" w:rsidRPr="00B568A3" w:rsidRDefault="00242642" w:rsidP="00EB7EE5">
            <w:pPr>
              <w:pStyle w:val="TableText"/>
              <w:ind w:right="144"/>
            </w:pPr>
            <w:r w:rsidRPr="00B568A3">
              <w:rPr>
                <w:rFonts w:cs="Arial"/>
                <w:color w:val="000000"/>
              </w:rPr>
              <w:t>3</w:t>
            </w:r>
          </w:p>
        </w:tc>
        <w:tc>
          <w:tcPr>
            <w:tcW w:w="864" w:type="dxa"/>
          </w:tcPr>
          <w:p w14:paraId="0CD8C119" w14:textId="77777777" w:rsidR="00242642" w:rsidRPr="00B568A3" w:rsidRDefault="00242642" w:rsidP="00EB7EE5">
            <w:pPr>
              <w:pStyle w:val="TableText"/>
              <w:ind w:right="144"/>
            </w:pPr>
            <w:r w:rsidRPr="00B568A3">
              <w:rPr>
                <w:rFonts w:cs="Arial"/>
                <w:color w:val="000000"/>
              </w:rPr>
              <w:t>N/A</w:t>
            </w:r>
          </w:p>
        </w:tc>
        <w:tc>
          <w:tcPr>
            <w:tcW w:w="864" w:type="dxa"/>
          </w:tcPr>
          <w:p w14:paraId="72748C8F" w14:textId="77777777" w:rsidR="00242642" w:rsidRPr="00B568A3" w:rsidRDefault="00242642" w:rsidP="00EB7EE5">
            <w:pPr>
              <w:pStyle w:val="TableText"/>
              <w:ind w:right="144"/>
            </w:pPr>
            <w:r w:rsidRPr="00B568A3">
              <w:rPr>
                <w:rFonts w:cs="Arial"/>
                <w:color w:val="000000"/>
              </w:rPr>
              <w:t>N/A</w:t>
            </w:r>
          </w:p>
        </w:tc>
      </w:tr>
    </w:tbl>
    <w:p w14:paraId="6D064BAC" w14:textId="77777777" w:rsidR="00242642" w:rsidRPr="00B568A3" w:rsidRDefault="00242642" w:rsidP="00242642">
      <w:pPr>
        <w:pStyle w:val="Caption"/>
      </w:pPr>
      <w:bookmarkStart w:id="1029" w:name="_Toc46912113"/>
      <w:bookmarkStart w:id="1030" w:name="_Toc221094371"/>
      <w:r w:rsidRPr="00B568A3">
        <w:lastRenderedPageBreak/>
        <w:t>Table 7.F.</w:t>
      </w:r>
      <w:fldSimple w:instr=" SEQ Table_7.F. \* ARABIC ">
        <w:r w:rsidRPr="00B568A3">
          <w:t>6</w:t>
        </w:r>
      </w:fldSimple>
      <w:r w:rsidRPr="00B568A3">
        <w:t xml:space="preserve">  Reliabilities and SEMs by English Proficiency</w:t>
      </w:r>
      <w:bookmarkEnd w:id="1029"/>
      <w:bookmarkEnd w:id="1030"/>
    </w:p>
    <w:tbl>
      <w:tblPr>
        <w:tblStyle w:val="TRs"/>
        <w:tblW w:w="0" w:type="auto"/>
        <w:tblLook w:val="04A0" w:firstRow="1" w:lastRow="0" w:firstColumn="1" w:lastColumn="0" w:noHBand="0" w:noVBand="1"/>
        <w:tblDescription w:val="Reliabilities and SEMs by English Proficiency"/>
      </w:tblPr>
      <w:tblGrid>
        <w:gridCol w:w="1728"/>
        <w:gridCol w:w="864"/>
        <w:gridCol w:w="1008"/>
        <w:gridCol w:w="720"/>
        <w:gridCol w:w="1008"/>
        <w:gridCol w:w="864"/>
        <w:gridCol w:w="864"/>
        <w:gridCol w:w="864"/>
      </w:tblGrid>
      <w:tr w:rsidR="00242642" w:rsidRPr="00B568A3" w14:paraId="7363142E" w14:textId="77777777" w:rsidTr="00E37875">
        <w:trPr>
          <w:cnfStyle w:val="100000000000" w:firstRow="1" w:lastRow="0" w:firstColumn="0" w:lastColumn="0" w:oddVBand="0" w:evenVBand="0" w:oddHBand="0" w:evenHBand="0" w:firstRowFirstColumn="0" w:firstRowLastColumn="0" w:lastRowFirstColumn="0" w:lastRowLastColumn="0"/>
          <w:trHeight w:val="2976"/>
        </w:trPr>
        <w:tc>
          <w:tcPr>
            <w:tcW w:w="1728" w:type="dxa"/>
            <w:hideMark/>
          </w:tcPr>
          <w:p w14:paraId="2591F91A" w14:textId="77777777" w:rsidR="00242642" w:rsidRPr="00B568A3" w:rsidRDefault="00242642" w:rsidP="00EB7EE5">
            <w:pPr>
              <w:pStyle w:val="TableHead"/>
              <w:rPr>
                <w:b w:val="0"/>
                <w:noProof w:val="0"/>
              </w:rPr>
            </w:pPr>
            <w:r w:rsidRPr="00B568A3">
              <w:rPr>
                <w:noProof w:val="0"/>
              </w:rPr>
              <w:t>Grade Level</w:t>
            </w:r>
          </w:p>
        </w:tc>
        <w:tc>
          <w:tcPr>
            <w:tcW w:w="864" w:type="dxa"/>
          </w:tcPr>
          <w:p w14:paraId="6C0E1869" w14:textId="77777777" w:rsidR="00242642" w:rsidRPr="00B568A3" w:rsidRDefault="00242642" w:rsidP="00EB7EE5">
            <w:pPr>
              <w:pStyle w:val="TableHead"/>
              <w:rPr>
                <w:noProof w:val="0"/>
              </w:rPr>
            </w:pPr>
            <w:r w:rsidRPr="00B568A3">
              <w:rPr>
                <w:noProof w:val="0"/>
              </w:rPr>
              <w:t>Form</w:t>
            </w:r>
          </w:p>
        </w:tc>
        <w:tc>
          <w:tcPr>
            <w:tcW w:w="1008" w:type="dxa"/>
            <w:textDirection w:val="btLr"/>
            <w:vAlign w:val="center"/>
            <w:hideMark/>
          </w:tcPr>
          <w:p w14:paraId="73CB564C" w14:textId="77777777" w:rsidR="00242642" w:rsidRPr="00B568A3" w:rsidRDefault="00242642" w:rsidP="00E37875">
            <w:pPr>
              <w:pStyle w:val="TableHead"/>
              <w:ind w:left="113" w:right="113"/>
              <w:jc w:val="left"/>
              <w:rPr>
                <w:b w:val="0"/>
                <w:noProof w:val="0"/>
              </w:rPr>
            </w:pPr>
            <w:r w:rsidRPr="00B568A3">
              <w:rPr>
                <w:noProof w:val="0"/>
              </w:rPr>
              <w:t>English Only N</w:t>
            </w:r>
          </w:p>
        </w:tc>
        <w:tc>
          <w:tcPr>
            <w:tcW w:w="720" w:type="dxa"/>
            <w:textDirection w:val="btLr"/>
            <w:vAlign w:val="center"/>
            <w:hideMark/>
          </w:tcPr>
          <w:p w14:paraId="5ABAA003" w14:textId="77777777" w:rsidR="00242642" w:rsidRPr="00B568A3" w:rsidRDefault="00242642" w:rsidP="00E37875">
            <w:pPr>
              <w:pStyle w:val="TableHead"/>
              <w:ind w:left="113" w:right="113"/>
              <w:jc w:val="left"/>
              <w:rPr>
                <w:b w:val="0"/>
                <w:noProof w:val="0"/>
              </w:rPr>
            </w:pPr>
            <w:r w:rsidRPr="00B568A3">
              <w:rPr>
                <w:noProof w:val="0"/>
              </w:rPr>
              <w:t>English Only Reliability</w:t>
            </w:r>
          </w:p>
        </w:tc>
        <w:tc>
          <w:tcPr>
            <w:tcW w:w="1008" w:type="dxa"/>
            <w:textDirection w:val="btLr"/>
            <w:vAlign w:val="center"/>
            <w:hideMark/>
          </w:tcPr>
          <w:p w14:paraId="44997D6A" w14:textId="77777777" w:rsidR="00242642" w:rsidRPr="00B568A3" w:rsidRDefault="00242642" w:rsidP="00E37875">
            <w:pPr>
              <w:pStyle w:val="TableHead"/>
              <w:ind w:left="113" w:right="113"/>
              <w:jc w:val="left"/>
              <w:rPr>
                <w:b w:val="0"/>
                <w:noProof w:val="0"/>
              </w:rPr>
            </w:pPr>
            <w:r w:rsidRPr="00B568A3">
              <w:rPr>
                <w:noProof w:val="0"/>
              </w:rPr>
              <w:t>English Only SEM</w:t>
            </w:r>
          </w:p>
        </w:tc>
        <w:tc>
          <w:tcPr>
            <w:tcW w:w="864" w:type="dxa"/>
            <w:textDirection w:val="btLr"/>
            <w:vAlign w:val="center"/>
          </w:tcPr>
          <w:p w14:paraId="4F6D1BAE" w14:textId="77777777" w:rsidR="00242642" w:rsidRPr="00B568A3" w:rsidRDefault="00242642" w:rsidP="00E37875">
            <w:pPr>
              <w:pStyle w:val="TableHead"/>
              <w:ind w:left="113" w:right="113"/>
              <w:jc w:val="left"/>
              <w:rPr>
                <w:b w:val="0"/>
                <w:noProof w:val="0"/>
              </w:rPr>
            </w:pPr>
            <w:r w:rsidRPr="00B568A3">
              <w:rPr>
                <w:noProof w:val="0"/>
              </w:rPr>
              <w:t xml:space="preserve">Initial Fluent English Proficient N </w:t>
            </w:r>
          </w:p>
        </w:tc>
        <w:tc>
          <w:tcPr>
            <w:tcW w:w="864" w:type="dxa"/>
            <w:textDirection w:val="btLr"/>
            <w:vAlign w:val="center"/>
          </w:tcPr>
          <w:p w14:paraId="27CBC9B0" w14:textId="77777777" w:rsidR="00242642" w:rsidRPr="00B568A3" w:rsidRDefault="00242642" w:rsidP="00E37875">
            <w:pPr>
              <w:pStyle w:val="TableHead"/>
              <w:ind w:left="113" w:right="113"/>
              <w:jc w:val="left"/>
              <w:rPr>
                <w:b w:val="0"/>
                <w:noProof w:val="0"/>
              </w:rPr>
            </w:pPr>
            <w:r w:rsidRPr="00B568A3">
              <w:rPr>
                <w:noProof w:val="0"/>
              </w:rPr>
              <w:t>Initial Fluent English Proficient Reliability</w:t>
            </w:r>
          </w:p>
        </w:tc>
        <w:tc>
          <w:tcPr>
            <w:tcW w:w="864" w:type="dxa"/>
            <w:textDirection w:val="btLr"/>
            <w:vAlign w:val="center"/>
          </w:tcPr>
          <w:p w14:paraId="500538DB" w14:textId="77777777" w:rsidR="00242642" w:rsidRPr="00B568A3" w:rsidRDefault="00242642" w:rsidP="00E37875">
            <w:pPr>
              <w:pStyle w:val="TableHead"/>
              <w:ind w:left="113" w:right="113"/>
              <w:jc w:val="left"/>
              <w:rPr>
                <w:b w:val="0"/>
                <w:noProof w:val="0"/>
              </w:rPr>
            </w:pPr>
            <w:r w:rsidRPr="00B568A3">
              <w:rPr>
                <w:noProof w:val="0"/>
              </w:rPr>
              <w:t>Initial Fluent English Proficient SEM</w:t>
            </w:r>
          </w:p>
        </w:tc>
      </w:tr>
      <w:tr w:rsidR="00242642" w:rsidRPr="00B568A3" w14:paraId="1C163BB6" w14:textId="77777777" w:rsidTr="00A605C7">
        <w:tc>
          <w:tcPr>
            <w:tcW w:w="1728" w:type="dxa"/>
            <w:tcBorders>
              <w:bottom w:val="nil"/>
            </w:tcBorders>
          </w:tcPr>
          <w:p w14:paraId="3B0A14C2" w14:textId="77777777" w:rsidR="00242642" w:rsidRPr="00B568A3" w:rsidRDefault="00242642" w:rsidP="00EB7EE5">
            <w:pPr>
              <w:pStyle w:val="TableText"/>
              <w:keepNext/>
            </w:pPr>
            <w:r w:rsidRPr="00B568A3">
              <w:t>Grade 3</w:t>
            </w:r>
          </w:p>
        </w:tc>
        <w:tc>
          <w:tcPr>
            <w:tcW w:w="864" w:type="dxa"/>
            <w:tcBorders>
              <w:bottom w:val="nil"/>
            </w:tcBorders>
          </w:tcPr>
          <w:p w14:paraId="0CCB2D9F" w14:textId="77777777" w:rsidR="00242642" w:rsidRPr="00B568A3" w:rsidRDefault="00242642" w:rsidP="00EB7EE5">
            <w:pPr>
              <w:pStyle w:val="TableText"/>
              <w:keepNext/>
              <w:ind w:right="144"/>
            </w:pPr>
            <w:r w:rsidRPr="00B568A3">
              <w:t>1</w:t>
            </w:r>
          </w:p>
        </w:tc>
        <w:tc>
          <w:tcPr>
            <w:tcW w:w="1008" w:type="dxa"/>
            <w:tcBorders>
              <w:bottom w:val="nil"/>
            </w:tcBorders>
          </w:tcPr>
          <w:p w14:paraId="69A1E9C0" w14:textId="77777777" w:rsidR="00242642" w:rsidRPr="00B568A3" w:rsidRDefault="00242642" w:rsidP="00EB7EE5">
            <w:pPr>
              <w:pStyle w:val="TableText"/>
              <w:keepNext/>
              <w:ind w:right="144"/>
            </w:pPr>
            <w:r w:rsidRPr="00B568A3">
              <w:rPr>
                <w:rFonts w:cs="Arial"/>
                <w:color w:val="000000"/>
              </w:rPr>
              <w:t>2,991</w:t>
            </w:r>
          </w:p>
        </w:tc>
        <w:tc>
          <w:tcPr>
            <w:tcW w:w="720" w:type="dxa"/>
            <w:tcBorders>
              <w:bottom w:val="nil"/>
            </w:tcBorders>
          </w:tcPr>
          <w:p w14:paraId="03916569" w14:textId="77777777" w:rsidR="00242642" w:rsidRPr="00B568A3" w:rsidRDefault="00242642" w:rsidP="00EB7EE5">
            <w:pPr>
              <w:pStyle w:val="TableText"/>
              <w:keepNext/>
            </w:pPr>
            <w:r w:rsidRPr="00B568A3">
              <w:rPr>
                <w:rFonts w:cs="Arial"/>
                <w:color w:val="000000"/>
              </w:rPr>
              <w:t>0.85</w:t>
            </w:r>
          </w:p>
        </w:tc>
        <w:tc>
          <w:tcPr>
            <w:tcW w:w="1008" w:type="dxa"/>
            <w:tcBorders>
              <w:bottom w:val="nil"/>
            </w:tcBorders>
          </w:tcPr>
          <w:p w14:paraId="7BEC2DE1" w14:textId="77777777" w:rsidR="00242642" w:rsidRPr="00B568A3" w:rsidRDefault="00242642" w:rsidP="00EB7EE5">
            <w:pPr>
              <w:pStyle w:val="TableText"/>
              <w:keepNext/>
              <w:ind w:right="144"/>
            </w:pPr>
            <w:r w:rsidRPr="00B568A3">
              <w:rPr>
                <w:rFonts w:cs="Arial"/>
                <w:color w:val="000000"/>
              </w:rPr>
              <w:t>3.56</w:t>
            </w:r>
          </w:p>
        </w:tc>
        <w:tc>
          <w:tcPr>
            <w:tcW w:w="864" w:type="dxa"/>
            <w:tcBorders>
              <w:bottom w:val="nil"/>
            </w:tcBorders>
          </w:tcPr>
          <w:p w14:paraId="2EA90E8B" w14:textId="77777777" w:rsidR="00242642" w:rsidRPr="00B568A3" w:rsidRDefault="00242642" w:rsidP="00EB7EE5">
            <w:pPr>
              <w:pStyle w:val="TableText"/>
              <w:keepNext/>
              <w:ind w:right="144"/>
            </w:pPr>
            <w:r w:rsidRPr="00B568A3">
              <w:rPr>
                <w:rFonts w:cs="Arial"/>
                <w:color w:val="000000"/>
              </w:rPr>
              <w:t>423</w:t>
            </w:r>
          </w:p>
        </w:tc>
        <w:tc>
          <w:tcPr>
            <w:tcW w:w="864" w:type="dxa"/>
            <w:tcBorders>
              <w:bottom w:val="nil"/>
            </w:tcBorders>
          </w:tcPr>
          <w:p w14:paraId="269FC370" w14:textId="77777777" w:rsidR="00242642" w:rsidRPr="00B568A3" w:rsidRDefault="00242642" w:rsidP="00EB7EE5">
            <w:pPr>
              <w:pStyle w:val="TableText"/>
              <w:keepNext/>
              <w:ind w:right="144"/>
            </w:pPr>
            <w:r w:rsidRPr="00B568A3">
              <w:rPr>
                <w:rFonts w:cs="Arial"/>
                <w:color w:val="000000"/>
              </w:rPr>
              <w:t>0.86</w:t>
            </w:r>
          </w:p>
        </w:tc>
        <w:tc>
          <w:tcPr>
            <w:tcW w:w="864" w:type="dxa"/>
            <w:tcBorders>
              <w:bottom w:val="nil"/>
            </w:tcBorders>
          </w:tcPr>
          <w:p w14:paraId="5A196A77" w14:textId="77777777" w:rsidR="00242642" w:rsidRPr="00B568A3" w:rsidRDefault="00242642" w:rsidP="00EB7EE5">
            <w:pPr>
              <w:pStyle w:val="TableText"/>
              <w:keepNext/>
              <w:ind w:right="144"/>
            </w:pPr>
            <w:r w:rsidRPr="00B568A3">
              <w:rPr>
                <w:rFonts w:cs="Arial"/>
                <w:color w:val="000000"/>
              </w:rPr>
              <w:t>3.52</w:t>
            </w:r>
          </w:p>
        </w:tc>
      </w:tr>
      <w:tr w:rsidR="00242642" w:rsidRPr="00B568A3" w14:paraId="614865F9" w14:textId="77777777" w:rsidTr="00A605C7">
        <w:tc>
          <w:tcPr>
            <w:tcW w:w="1728" w:type="dxa"/>
            <w:tcBorders>
              <w:top w:val="nil"/>
              <w:bottom w:val="single" w:sz="4" w:space="0" w:color="auto"/>
            </w:tcBorders>
          </w:tcPr>
          <w:p w14:paraId="1BFD7ED9" w14:textId="77777777" w:rsidR="00242642" w:rsidRPr="00B568A3" w:rsidRDefault="00242642" w:rsidP="00EB7EE5">
            <w:pPr>
              <w:pStyle w:val="TableText"/>
              <w:keepNext/>
            </w:pPr>
            <w:r w:rsidRPr="00B568A3">
              <w:t>Grade 3</w:t>
            </w:r>
          </w:p>
        </w:tc>
        <w:tc>
          <w:tcPr>
            <w:tcW w:w="864" w:type="dxa"/>
            <w:tcBorders>
              <w:top w:val="nil"/>
              <w:bottom w:val="single" w:sz="4" w:space="0" w:color="auto"/>
            </w:tcBorders>
          </w:tcPr>
          <w:p w14:paraId="66F81A7B" w14:textId="77777777" w:rsidR="00242642" w:rsidRPr="00B568A3" w:rsidRDefault="00242642" w:rsidP="00EB7EE5">
            <w:pPr>
              <w:pStyle w:val="TableText"/>
              <w:keepNext/>
              <w:ind w:right="144"/>
            </w:pPr>
            <w:r w:rsidRPr="00B568A3">
              <w:t>A</w:t>
            </w:r>
          </w:p>
        </w:tc>
        <w:tc>
          <w:tcPr>
            <w:tcW w:w="1008" w:type="dxa"/>
            <w:tcBorders>
              <w:top w:val="nil"/>
              <w:bottom w:val="single" w:sz="4" w:space="0" w:color="auto"/>
            </w:tcBorders>
          </w:tcPr>
          <w:p w14:paraId="571CBDBE" w14:textId="77777777" w:rsidR="00242642" w:rsidRPr="00B568A3" w:rsidRDefault="00242642" w:rsidP="00EB7EE5">
            <w:pPr>
              <w:pStyle w:val="TableText"/>
              <w:keepNext/>
              <w:ind w:right="144"/>
            </w:pPr>
            <w:r w:rsidRPr="00B568A3">
              <w:rPr>
                <w:rFonts w:cs="Arial"/>
                <w:color w:val="000000"/>
              </w:rPr>
              <w:t>76</w:t>
            </w:r>
          </w:p>
        </w:tc>
        <w:tc>
          <w:tcPr>
            <w:tcW w:w="720" w:type="dxa"/>
            <w:tcBorders>
              <w:top w:val="nil"/>
              <w:bottom w:val="single" w:sz="4" w:space="0" w:color="auto"/>
            </w:tcBorders>
          </w:tcPr>
          <w:p w14:paraId="04A812CB" w14:textId="77777777" w:rsidR="00242642" w:rsidRPr="00B568A3" w:rsidRDefault="00242642" w:rsidP="00EB7EE5">
            <w:pPr>
              <w:pStyle w:val="TableText"/>
              <w:keepNext/>
            </w:pPr>
            <w:r w:rsidRPr="00B568A3">
              <w:rPr>
                <w:rFonts w:cs="Arial"/>
                <w:color w:val="000000"/>
              </w:rPr>
              <w:t>0.70</w:t>
            </w:r>
          </w:p>
        </w:tc>
        <w:tc>
          <w:tcPr>
            <w:tcW w:w="1008" w:type="dxa"/>
            <w:tcBorders>
              <w:top w:val="nil"/>
              <w:bottom w:val="single" w:sz="4" w:space="0" w:color="auto"/>
            </w:tcBorders>
          </w:tcPr>
          <w:p w14:paraId="3EE5B762" w14:textId="77777777" w:rsidR="00242642" w:rsidRPr="00B568A3" w:rsidRDefault="00242642" w:rsidP="00EB7EE5">
            <w:pPr>
              <w:pStyle w:val="TableText"/>
              <w:keepNext/>
              <w:ind w:right="144"/>
            </w:pPr>
            <w:r w:rsidRPr="00B568A3">
              <w:rPr>
                <w:rFonts w:cs="Arial"/>
                <w:color w:val="000000"/>
              </w:rPr>
              <w:t>3.36</w:t>
            </w:r>
          </w:p>
        </w:tc>
        <w:tc>
          <w:tcPr>
            <w:tcW w:w="864" w:type="dxa"/>
            <w:tcBorders>
              <w:top w:val="nil"/>
              <w:bottom w:val="single" w:sz="4" w:space="0" w:color="auto"/>
            </w:tcBorders>
          </w:tcPr>
          <w:p w14:paraId="0DB908F1" w14:textId="77777777" w:rsidR="00242642" w:rsidRPr="00B568A3" w:rsidRDefault="00242642" w:rsidP="00EB7EE5">
            <w:pPr>
              <w:pStyle w:val="TableText"/>
              <w:keepNext/>
              <w:ind w:right="144"/>
            </w:pPr>
            <w:r w:rsidRPr="00B568A3">
              <w:rPr>
                <w:rFonts w:cs="Arial"/>
                <w:color w:val="000000"/>
              </w:rPr>
              <w:t>3</w:t>
            </w:r>
          </w:p>
        </w:tc>
        <w:tc>
          <w:tcPr>
            <w:tcW w:w="864" w:type="dxa"/>
            <w:tcBorders>
              <w:top w:val="nil"/>
              <w:bottom w:val="single" w:sz="4" w:space="0" w:color="auto"/>
            </w:tcBorders>
          </w:tcPr>
          <w:p w14:paraId="0E98ACF7" w14:textId="77777777" w:rsidR="00242642" w:rsidRPr="00B568A3" w:rsidRDefault="00242642" w:rsidP="00EB7EE5">
            <w:pPr>
              <w:pStyle w:val="TableText"/>
              <w:keepNext/>
              <w:ind w:right="144"/>
            </w:pPr>
            <w:r w:rsidRPr="00B568A3">
              <w:rPr>
                <w:rFonts w:cs="Arial"/>
                <w:color w:val="000000"/>
              </w:rPr>
              <w:t>N/A</w:t>
            </w:r>
          </w:p>
        </w:tc>
        <w:tc>
          <w:tcPr>
            <w:tcW w:w="864" w:type="dxa"/>
            <w:tcBorders>
              <w:top w:val="nil"/>
              <w:bottom w:val="single" w:sz="4" w:space="0" w:color="auto"/>
            </w:tcBorders>
          </w:tcPr>
          <w:p w14:paraId="1230480A" w14:textId="77777777" w:rsidR="00242642" w:rsidRPr="00B568A3" w:rsidRDefault="00242642" w:rsidP="00EB7EE5">
            <w:pPr>
              <w:pStyle w:val="TableText"/>
              <w:keepNext/>
              <w:ind w:right="144"/>
            </w:pPr>
            <w:r w:rsidRPr="00B568A3">
              <w:rPr>
                <w:rFonts w:cs="Arial"/>
                <w:color w:val="000000"/>
              </w:rPr>
              <w:t>N/A</w:t>
            </w:r>
          </w:p>
        </w:tc>
      </w:tr>
      <w:tr w:rsidR="00242642" w:rsidRPr="00B568A3" w14:paraId="728A927B" w14:textId="77777777" w:rsidTr="00A605C7">
        <w:tc>
          <w:tcPr>
            <w:tcW w:w="1728" w:type="dxa"/>
            <w:tcBorders>
              <w:top w:val="single" w:sz="4" w:space="0" w:color="auto"/>
              <w:bottom w:val="nil"/>
            </w:tcBorders>
          </w:tcPr>
          <w:p w14:paraId="317CE018" w14:textId="77777777" w:rsidR="00242642" w:rsidRPr="00B568A3" w:rsidRDefault="00242642" w:rsidP="00EB7EE5">
            <w:pPr>
              <w:pStyle w:val="TableText"/>
              <w:keepNext/>
            </w:pPr>
            <w:r w:rsidRPr="00B568A3">
              <w:t>Grade 4</w:t>
            </w:r>
          </w:p>
        </w:tc>
        <w:tc>
          <w:tcPr>
            <w:tcW w:w="864" w:type="dxa"/>
            <w:tcBorders>
              <w:top w:val="single" w:sz="4" w:space="0" w:color="auto"/>
              <w:bottom w:val="nil"/>
            </w:tcBorders>
          </w:tcPr>
          <w:p w14:paraId="1EADBC02" w14:textId="77777777" w:rsidR="00242642" w:rsidRPr="00B568A3" w:rsidRDefault="00242642" w:rsidP="00EB7EE5">
            <w:pPr>
              <w:pStyle w:val="TableText"/>
              <w:keepNext/>
              <w:ind w:right="144"/>
            </w:pPr>
            <w:r w:rsidRPr="00B568A3">
              <w:t>1</w:t>
            </w:r>
          </w:p>
        </w:tc>
        <w:tc>
          <w:tcPr>
            <w:tcW w:w="1008" w:type="dxa"/>
            <w:tcBorders>
              <w:top w:val="single" w:sz="4" w:space="0" w:color="auto"/>
              <w:bottom w:val="nil"/>
            </w:tcBorders>
          </w:tcPr>
          <w:p w14:paraId="0A12508D" w14:textId="77777777" w:rsidR="00242642" w:rsidRPr="00B568A3" w:rsidRDefault="00242642" w:rsidP="00EB7EE5">
            <w:pPr>
              <w:pStyle w:val="TableText"/>
              <w:keepNext/>
              <w:ind w:right="144"/>
            </w:pPr>
            <w:r w:rsidRPr="00B568A3">
              <w:rPr>
                <w:rFonts w:cs="Arial"/>
                <w:color w:val="000000"/>
              </w:rPr>
              <w:t>2,489</w:t>
            </w:r>
          </w:p>
        </w:tc>
        <w:tc>
          <w:tcPr>
            <w:tcW w:w="720" w:type="dxa"/>
            <w:tcBorders>
              <w:top w:val="single" w:sz="4" w:space="0" w:color="auto"/>
              <w:bottom w:val="nil"/>
            </w:tcBorders>
          </w:tcPr>
          <w:p w14:paraId="7BA8F10F" w14:textId="77777777" w:rsidR="00242642" w:rsidRPr="00B568A3" w:rsidRDefault="00242642" w:rsidP="00EB7EE5">
            <w:pPr>
              <w:pStyle w:val="TableText"/>
              <w:keepNext/>
            </w:pPr>
            <w:r w:rsidRPr="00B568A3">
              <w:rPr>
                <w:rFonts w:cs="Arial"/>
                <w:color w:val="000000"/>
              </w:rPr>
              <w:t>0.87</w:t>
            </w:r>
          </w:p>
        </w:tc>
        <w:tc>
          <w:tcPr>
            <w:tcW w:w="1008" w:type="dxa"/>
            <w:tcBorders>
              <w:top w:val="single" w:sz="4" w:space="0" w:color="auto"/>
              <w:bottom w:val="nil"/>
            </w:tcBorders>
          </w:tcPr>
          <w:p w14:paraId="1B34C35D" w14:textId="77777777" w:rsidR="00242642" w:rsidRPr="00B568A3" w:rsidRDefault="00242642" w:rsidP="00EB7EE5">
            <w:pPr>
              <w:pStyle w:val="TableText"/>
              <w:keepNext/>
              <w:ind w:right="144"/>
            </w:pPr>
            <w:r w:rsidRPr="00B568A3">
              <w:rPr>
                <w:rFonts w:cs="Arial"/>
                <w:color w:val="000000"/>
              </w:rPr>
              <w:t>3.52</w:t>
            </w:r>
          </w:p>
        </w:tc>
        <w:tc>
          <w:tcPr>
            <w:tcW w:w="864" w:type="dxa"/>
            <w:tcBorders>
              <w:top w:val="single" w:sz="4" w:space="0" w:color="auto"/>
              <w:bottom w:val="nil"/>
            </w:tcBorders>
          </w:tcPr>
          <w:p w14:paraId="52378473" w14:textId="77777777" w:rsidR="00242642" w:rsidRPr="00B568A3" w:rsidRDefault="00242642" w:rsidP="00EB7EE5">
            <w:pPr>
              <w:pStyle w:val="TableText"/>
              <w:keepNext/>
              <w:ind w:right="144"/>
            </w:pPr>
            <w:r w:rsidRPr="00B568A3">
              <w:rPr>
                <w:rFonts w:cs="Arial"/>
                <w:color w:val="000000"/>
              </w:rPr>
              <w:t>415</w:t>
            </w:r>
          </w:p>
        </w:tc>
        <w:tc>
          <w:tcPr>
            <w:tcW w:w="864" w:type="dxa"/>
            <w:tcBorders>
              <w:top w:val="single" w:sz="4" w:space="0" w:color="auto"/>
              <w:bottom w:val="nil"/>
            </w:tcBorders>
          </w:tcPr>
          <w:p w14:paraId="36E11C6D" w14:textId="77777777" w:rsidR="00242642" w:rsidRPr="00B568A3" w:rsidRDefault="00242642" w:rsidP="00EB7EE5">
            <w:pPr>
              <w:pStyle w:val="TableText"/>
              <w:keepNext/>
              <w:ind w:right="144"/>
            </w:pPr>
            <w:r w:rsidRPr="00B568A3">
              <w:rPr>
                <w:rFonts w:cs="Arial"/>
                <w:color w:val="000000"/>
              </w:rPr>
              <w:t>0.87</w:t>
            </w:r>
          </w:p>
        </w:tc>
        <w:tc>
          <w:tcPr>
            <w:tcW w:w="864" w:type="dxa"/>
            <w:tcBorders>
              <w:top w:val="single" w:sz="4" w:space="0" w:color="auto"/>
              <w:bottom w:val="nil"/>
            </w:tcBorders>
          </w:tcPr>
          <w:p w14:paraId="750C439B" w14:textId="77777777" w:rsidR="00242642" w:rsidRPr="00B568A3" w:rsidRDefault="00242642" w:rsidP="00EB7EE5">
            <w:pPr>
              <w:pStyle w:val="TableText"/>
              <w:keepNext/>
              <w:ind w:right="144"/>
            </w:pPr>
            <w:r w:rsidRPr="00B568A3">
              <w:rPr>
                <w:rFonts w:cs="Arial"/>
                <w:color w:val="000000"/>
              </w:rPr>
              <w:t>3.52</w:t>
            </w:r>
          </w:p>
        </w:tc>
      </w:tr>
      <w:tr w:rsidR="00242642" w:rsidRPr="00B568A3" w14:paraId="0D4738BF" w14:textId="77777777" w:rsidTr="00A605C7">
        <w:tc>
          <w:tcPr>
            <w:tcW w:w="1728" w:type="dxa"/>
            <w:tcBorders>
              <w:top w:val="nil"/>
              <w:bottom w:val="single" w:sz="4" w:space="0" w:color="auto"/>
            </w:tcBorders>
          </w:tcPr>
          <w:p w14:paraId="49227E95" w14:textId="77777777" w:rsidR="00242642" w:rsidRPr="00B568A3" w:rsidRDefault="00242642" w:rsidP="00EB7EE5">
            <w:pPr>
              <w:pStyle w:val="TableText"/>
              <w:keepNext/>
            </w:pPr>
            <w:r w:rsidRPr="00B568A3">
              <w:t>Grade 4</w:t>
            </w:r>
          </w:p>
        </w:tc>
        <w:tc>
          <w:tcPr>
            <w:tcW w:w="864" w:type="dxa"/>
            <w:tcBorders>
              <w:top w:val="nil"/>
              <w:bottom w:val="single" w:sz="4" w:space="0" w:color="auto"/>
            </w:tcBorders>
          </w:tcPr>
          <w:p w14:paraId="4B5EE462" w14:textId="77777777" w:rsidR="00242642" w:rsidRPr="00B568A3" w:rsidRDefault="00242642" w:rsidP="00EB7EE5">
            <w:pPr>
              <w:pStyle w:val="TableText"/>
              <w:keepNext/>
              <w:ind w:right="144"/>
            </w:pPr>
            <w:r w:rsidRPr="00B568A3">
              <w:t>A</w:t>
            </w:r>
          </w:p>
        </w:tc>
        <w:tc>
          <w:tcPr>
            <w:tcW w:w="1008" w:type="dxa"/>
            <w:tcBorders>
              <w:top w:val="nil"/>
              <w:bottom w:val="single" w:sz="4" w:space="0" w:color="auto"/>
            </w:tcBorders>
          </w:tcPr>
          <w:p w14:paraId="126C5DAB" w14:textId="77777777" w:rsidR="00242642" w:rsidRPr="00B568A3" w:rsidRDefault="00242642" w:rsidP="00EB7EE5">
            <w:pPr>
              <w:pStyle w:val="TableText"/>
              <w:keepNext/>
              <w:ind w:right="144"/>
            </w:pPr>
            <w:r w:rsidRPr="00B568A3">
              <w:rPr>
                <w:rFonts w:cs="Arial"/>
                <w:color w:val="000000"/>
              </w:rPr>
              <w:t>92</w:t>
            </w:r>
          </w:p>
        </w:tc>
        <w:tc>
          <w:tcPr>
            <w:tcW w:w="720" w:type="dxa"/>
            <w:tcBorders>
              <w:top w:val="nil"/>
              <w:bottom w:val="single" w:sz="4" w:space="0" w:color="auto"/>
            </w:tcBorders>
          </w:tcPr>
          <w:p w14:paraId="62522955" w14:textId="77777777" w:rsidR="00242642" w:rsidRPr="00B568A3" w:rsidRDefault="00242642" w:rsidP="00EB7EE5">
            <w:pPr>
              <w:pStyle w:val="TableText"/>
              <w:keepNext/>
            </w:pPr>
            <w:r w:rsidRPr="00B568A3">
              <w:rPr>
                <w:rFonts w:cs="Arial"/>
                <w:color w:val="000000"/>
              </w:rPr>
              <w:t>0.85</w:t>
            </w:r>
          </w:p>
        </w:tc>
        <w:tc>
          <w:tcPr>
            <w:tcW w:w="1008" w:type="dxa"/>
            <w:tcBorders>
              <w:top w:val="nil"/>
              <w:bottom w:val="single" w:sz="4" w:space="0" w:color="auto"/>
            </w:tcBorders>
          </w:tcPr>
          <w:p w14:paraId="05089546" w14:textId="77777777" w:rsidR="00242642" w:rsidRPr="00B568A3" w:rsidRDefault="00242642" w:rsidP="00EB7EE5">
            <w:pPr>
              <w:pStyle w:val="TableText"/>
              <w:keepNext/>
              <w:ind w:right="144"/>
            </w:pPr>
            <w:r w:rsidRPr="00B568A3">
              <w:rPr>
                <w:rFonts w:cs="Arial"/>
                <w:color w:val="000000"/>
              </w:rPr>
              <w:t>3.37</w:t>
            </w:r>
          </w:p>
        </w:tc>
        <w:tc>
          <w:tcPr>
            <w:tcW w:w="864" w:type="dxa"/>
            <w:tcBorders>
              <w:top w:val="nil"/>
              <w:bottom w:val="single" w:sz="4" w:space="0" w:color="auto"/>
            </w:tcBorders>
          </w:tcPr>
          <w:p w14:paraId="3553476B" w14:textId="77777777" w:rsidR="00242642" w:rsidRPr="00B568A3" w:rsidRDefault="00242642" w:rsidP="00EB7EE5">
            <w:pPr>
              <w:pStyle w:val="TableText"/>
              <w:keepNext/>
              <w:ind w:right="144"/>
            </w:pPr>
            <w:r w:rsidRPr="00B568A3">
              <w:rPr>
                <w:rFonts w:cs="Arial"/>
                <w:color w:val="000000"/>
              </w:rPr>
              <w:t>1</w:t>
            </w:r>
          </w:p>
        </w:tc>
        <w:tc>
          <w:tcPr>
            <w:tcW w:w="864" w:type="dxa"/>
            <w:tcBorders>
              <w:top w:val="nil"/>
              <w:bottom w:val="single" w:sz="4" w:space="0" w:color="auto"/>
            </w:tcBorders>
          </w:tcPr>
          <w:p w14:paraId="56E7950F" w14:textId="77777777" w:rsidR="00242642" w:rsidRPr="00B568A3" w:rsidRDefault="00242642" w:rsidP="00EB7EE5">
            <w:pPr>
              <w:pStyle w:val="TableText"/>
              <w:keepNext/>
              <w:ind w:right="144"/>
            </w:pPr>
            <w:r w:rsidRPr="00B568A3">
              <w:rPr>
                <w:rFonts w:cs="Arial"/>
                <w:color w:val="000000"/>
              </w:rPr>
              <w:t>N/A</w:t>
            </w:r>
          </w:p>
        </w:tc>
        <w:tc>
          <w:tcPr>
            <w:tcW w:w="864" w:type="dxa"/>
            <w:tcBorders>
              <w:top w:val="nil"/>
              <w:bottom w:val="single" w:sz="4" w:space="0" w:color="auto"/>
            </w:tcBorders>
          </w:tcPr>
          <w:p w14:paraId="0D4E3B57" w14:textId="77777777" w:rsidR="00242642" w:rsidRPr="00B568A3" w:rsidRDefault="00242642" w:rsidP="00EB7EE5">
            <w:pPr>
              <w:pStyle w:val="TableText"/>
              <w:keepNext/>
              <w:ind w:right="144"/>
            </w:pPr>
            <w:r w:rsidRPr="00B568A3">
              <w:rPr>
                <w:rFonts w:cs="Arial"/>
                <w:color w:val="000000"/>
              </w:rPr>
              <w:t>N/A</w:t>
            </w:r>
          </w:p>
        </w:tc>
      </w:tr>
      <w:tr w:rsidR="00242642" w:rsidRPr="00B568A3" w14:paraId="09CACD84" w14:textId="77777777" w:rsidTr="00A605C7">
        <w:tc>
          <w:tcPr>
            <w:tcW w:w="1728" w:type="dxa"/>
            <w:tcBorders>
              <w:top w:val="single" w:sz="4" w:space="0" w:color="auto"/>
              <w:bottom w:val="nil"/>
            </w:tcBorders>
          </w:tcPr>
          <w:p w14:paraId="0058BD73" w14:textId="77777777" w:rsidR="00242642" w:rsidRPr="00B568A3" w:rsidRDefault="00242642" w:rsidP="00EB7EE5">
            <w:pPr>
              <w:pStyle w:val="TableText"/>
              <w:keepNext/>
            </w:pPr>
            <w:r w:rsidRPr="00B568A3">
              <w:t>Grade 5</w:t>
            </w:r>
          </w:p>
        </w:tc>
        <w:tc>
          <w:tcPr>
            <w:tcW w:w="864" w:type="dxa"/>
            <w:tcBorders>
              <w:top w:val="single" w:sz="4" w:space="0" w:color="auto"/>
              <w:bottom w:val="nil"/>
            </w:tcBorders>
          </w:tcPr>
          <w:p w14:paraId="676891E2" w14:textId="77777777" w:rsidR="00242642" w:rsidRPr="00B568A3" w:rsidRDefault="00242642" w:rsidP="00EB7EE5">
            <w:pPr>
              <w:pStyle w:val="TableText"/>
              <w:keepNext/>
              <w:ind w:right="144"/>
            </w:pPr>
            <w:r w:rsidRPr="00B568A3">
              <w:t>1</w:t>
            </w:r>
          </w:p>
        </w:tc>
        <w:tc>
          <w:tcPr>
            <w:tcW w:w="1008" w:type="dxa"/>
            <w:tcBorders>
              <w:top w:val="single" w:sz="4" w:space="0" w:color="auto"/>
              <w:bottom w:val="nil"/>
            </w:tcBorders>
          </w:tcPr>
          <w:p w14:paraId="31B17248" w14:textId="77777777" w:rsidR="00242642" w:rsidRPr="00B568A3" w:rsidRDefault="00242642" w:rsidP="00EB7EE5">
            <w:pPr>
              <w:pStyle w:val="TableText"/>
              <w:keepNext/>
              <w:ind w:right="144"/>
            </w:pPr>
            <w:r w:rsidRPr="00B568A3">
              <w:rPr>
                <w:rFonts w:cs="Arial"/>
                <w:color w:val="000000"/>
              </w:rPr>
              <w:t>2,131</w:t>
            </w:r>
          </w:p>
        </w:tc>
        <w:tc>
          <w:tcPr>
            <w:tcW w:w="720" w:type="dxa"/>
            <w:tcBorders>
              <w:top w:val="single" w:sz="4" w:space="0" w:color="auto"/>
              <w:bottom w:val="nil"/>
            </w:tcBorders>
          </w:tcPr>
          <w:p w14:paraId="7F79FA96" w14:textId="77777777" w:rsidR="00242642" w:rsidRPr="00B568A3" w:rsidRDefault="00242642" w:rsidP="00EB7EE5">
            <w:pPr>
              <w:pStyle w:val="TableText"/>
              <w:keepNext/>
            </w:pPr>
            <w:r w:rsidRPr="00B568A3">
              <w:rPr>
                <w:rFonts w:cs="Arial"/>
                <w:color w:val="000000"/>
              </w:rPr>
              <w:t>0.84</w:t>
            </w:r>
          </w:p>
        </w:tc>
        <w:tc>
          <w:tcPr>
            <w:tcW w:w="1008" w:type="dxa"/>
            <w:tcBorders>
              <w:top w:val="single" w:sz="4" w:space="0" w:color="auto"/>
              <w:bottom w:val="nil"/>
            </w:tcBorders>
          </w:tcPr>
          <w:p w14:paraId="058F42CF" w14:textId="77777777" w:rsidR="00242642" w:rsidRPr="00B568A3" w:rsidRDefault="00242642" w:rsidP="00EB7EE5">
            <w:pPr>
              <w:pStyle w:val="TableText"/>
              <w:keepNext/>
              <w:ind w:right="144"/>
            </w:pPr>
            <w:r w:rsidRPr="00B568A3">
              <w:rPr>
                <w:rFonts w:cs="Arial"/>
                <w:color w:val="000000"/>
              </w:rPr>
              <w:t>3.55</w:t>
            </w:r>
          </w:p>
        </w:tc>
        <w:tc>
          <w:tcPr>
            <w:tcW w:w="864" w:type="dxa"/>
            <w:tcBorders>
              <w:top w:val="single" w:sz="4" w:space="0" w:color="auto"/>
              <w:bottom w:val="nil"/>
            </w:tcBorders>
          </w:tcPr>
          <w:p w14:paraId="6402AB7B" w14:textId="77777777" w:rsidR="00242642" w:rsidRPr="00B568A3" w:rsidRDefault="00242642" w:rsidP="00EB7EE5">
            <w:pPr>
              <w:pStyle w:val="TableText"/>
              <w:keepNext/>
              <w:ind w:right="144"/>
            </w:pPr>
            <w:r w:rsidRPr="00B568A3">
              <w:rPr>
                <w:rFonts w:cs="Arial"/>
                <w:color w:val="000000"/>
              </w:rPr>
              <w:t>290</w:t>
            </w:r>
          </w:p>
        </w:tc>
        <w:tc>
          <w:tcPr>
            <w:tcW w:w="864" w:type="dxa"/>
            <w:tcBorders>
              <w:top w:val="single" w:sz="4" w:space="0" w:color="auto"/>
              <w:bottom w:val="nil"/>
            </w:tcBorders>
          </w:tcPr>
          <w:p w14:paraId="557974EF" w14:textId="77777777" w:rsidR="00242642" w:rsidRPr="00B568A3" w:rsidRDefault="00242642" w:rsidP="00EB7EE5">
            <w:pPr>
              <w:pStyle w:val="TableText"/>
              <w:keepNext/>
              <w:ind w:right="144"/>
            </w:pPr>
            <w:r w:rsidRPr="00B568A3">
              <w:rPr>
                <w:rFonts w:cs="Arial"/>
                <w:color w:val="000000"/>
              </w:rPr>
              <w:t>0.85</w:t>
            </w:r>
          </w:p>
        </w:tc>
        <w:tc>
          <w:tcPr>
            <w:tcW w:w="864" w:type="dxa"/>
            <w:tcBorders>
              <w:top w:val="single" w:sz="4" w:space="0" w:color="auto"/>
              <w:bottom w:val="nil"/>
            </w:tcBorders>
          </w:tcPr>
          <w:p w14:paraId="2F87DA34" w14:textId="77777777" w:rsidR="00242642" w:rsidRPr="00B568A3" w:rsidRDefault="00242642" w:rsidP="00EB7EE5">
            <w:pPr>
              <w:pStyle w:val="TableText"/>
              <w:keepNext/>
              <w:ind w:right="144"/>
            </w:pPr>
            <w:r w:rsidRPr="00B568A3">
              <w:rPr>
                <w:rFonts w:cs="Arial"/>
                <w:color w:val="000000"/>
              </w:rPr>
              <w:t>3.63</w:t>
            </w:r>
          </w:p>
        </w:tc>
      </w:tr>
      <w:tr w:rsidR="00242642" w:rsidRPr="00B568A3" w14:paraId="1455F783" w14:textId="77777777" w:rsidTr="00A605C7">
        <w:tc>
          <w:tcPr>
            <w:tcW w:w="1728" w:type="dxa"/>
            <w:tcBorders>
              <w:top w:val="nil"/>
              <w:bottom w:val="single" w:sz="4" w:space="0" w:color="auto"/>
            </w:tcBorders>
          </w:tcPr>
          <w:p w14:paraId="443B0583" w14:textId="77777777" w:rsidR="00242642" w:rsidRPr="00B568A3" w:rsidRDefault="00242642" w:rsidP="00EB7EE5">
            <w:pPr>
              <w:pStyle w:val="TableText"/>
              <w:keepNext/>
            </w:pPr>
            <w:r w:rsidRPr="00B568A3">
              <w:t>Grade 5</w:t>
            </w:r>
          </w:p>
        </w:tc>
        <w:tc>
          <w:tcPr>
            <w:tcW w:w="864" w:type="dxa"/>
            <w:tcBorders>
              <w:top w:val="nil"/>
              <w:bottom w:val="single" w:sz="4" w:space="0" w:color="auto"/>
            </w:tcBorders>
          </w:tcPr>
          <w:p w14:paraId="274F5426" w14:textId="77777777" w:rsidR="00242642" w:rsidRPr="00B568A3" w:rsidRDefault="00242642" w:rsidP="00EB7EE5">
            <w:pPr>
              <w:pStyle w:val="TableText"/>
              <w:keepNext/>
              <w:ind w:right="144"/>
            </w:pPr>
            <w:r w:rsidRPr="00B568A3">
              <w:t>A</w:t>
            </w:r>
          </w:p>
        </w:tc>
        <w:tc>
          <w:tcPr>
            <w:tcW w:w="1008" w:type="dxa"/>
            <w:tcBorders>
              <w:top w:val="nil"/>
              <w:bottom w:val="single" w:sz="4" w:space="0" w:color="auto"/>
            </w:tcBorders>
          </w:tcPr>
          <w:p w14:paraId="295BFC50" w14:textId="77777777" w:rsidR="00242642" w:rsidRPr="00B568A3" w:rsidRDefault="00242642" w:rsidP="00EB7EE5">
            <w:pPr>
              <w:pStyle w:val="TableText"/>
              <w:keepNext/>
              <w:ind w:right="144"/>
            </w:pPr>
            <w:r w:rsidRPr="00B568A3">
              <w:rPr>
                <w:rFonts w:cs="Arial"/>
                <w:color w:val="000000"/>
              </w:rPr>
              <w:t>84</w:t>
            </w:r>
          </w:p>
        </w:tc>
        <w:tc>
          <w:tcPr>
            <w:tcW w:w="720" w:type="dxa"/>
            <w:tcBorders>
              <w:top w:val="nil"/>
              <w:bottom w:val="single" w:sz="4" w:space="0" w:color="auto"/>
            </w:tcBorders>
          </w:tcPr>
          <w:p w14:paraId="48EB5FFB" w14:textId="77777777" w:rsidR="00242642" w:rsidRPr="00B568A3" w:rsidRDefault="00242642" w:rsidP="00EB7EE5">
            <w:pPr>
              <w:pStyle w:val="TableText"/>
              <w:keepNext/>
            </w:pPr>
            <w:r w:rsidRPr="00B568A3">
              <w:rPr>
                <w:rFonts w:cs="Arial"/>
                <w:color w:val="000000"/>
              </w:rPr>
              <w:t>0.79</w:t>
            </w:r>
          </w:p>
        </w:tc>
        <w:tc>
          <w:tcPr>
            <w:tcW w:w="1008" w:type="dxa"/>
            <w:tcBorders>
              <w:top w:val="nil"/>
              <w:bottom w:val="single" w:sz="4" w:space="0" w:color="auto"/>
            </w:tcBorders>
          </w:tcPr>
          <w:p w14:paraId="08CDEEA3" w14:textId="77777777" w:rsidR="00242642" w:rsidRPr="00B568A3" w:rsidRDefault="00242642" w:rsidP="00EB7EE5">
            <w:pPr>
              <w:pStyle w:val="TableText"/>
              <w:keepNext/>
              <w:ind w:right="144"/>
            </w:pPr>
            <w:r w:rsidRPr="00B568A3">
              <w:rPr>
                <w:rFonts w:cs="Arial"/>
                <w:color w:val="000000"/>
              </w:rPr>
              <w:t>3.43</w:t>
            </w:r>
          </w:p>
        </w:tc>
        <w:tc>
          <w:tcPr>
            <w:tcW w:w="864" w:type="dxa"/>
            <w:tcBorders>
              <w:top w:val="nil"/>
              <w:bottom w:val="single" w:sz="4" w:space="0" w:color="auto"/>
            </w:tcBorders>
          </w:tcPr>
          <w:p w14:paraId="5F489D82" w14:textId="77777777" w:rsidR="00242642" w:rsidRPr="00B568A3" w:rsidRDefault="00242642" w:rsidP="00EB7EE5">
            <w:pPr>
              <w:pStyle w:val="TableText"/>
              <w:keepNext/>
              <w:ind w:right="144"/>
            </w:pPr>
            <w:r w:rsidRPr="00B568A3">
              <w:rPr>
                <w:rFonts w:cs="Arial"/>
                <w:color w:val="000000"/>
              </w:rPr>
              <w:t>5</w:t>
            </w:r>
          </w:p>
        </w:tc>
        <w:tc>
          <w:tcPr>
            <w:tcW w:w="864" w:type="dxa"/>
            <w:tcBorders>
              <w:top w:val="nil"/>
              <w:bottom w:val="single" w:sz="4" w:space="0" w:color="auto"/>
            </w:tcBorders>
          </w:tcPr>
          <w:p w14:paraId="7FCF6A33" w14:textId="77777777" w:rsidR="00242642" w:rsidRPr="00B568A3" w:rsidRDefault="00242642" w:rsidP="00EB7EE5">
            <w:pPr>
              <w:pStyle w:val="TableText"/>
              <w:keepNext/>
              <w:ind w:right="144"/>
            </w:pPr>
            <w:r w:rsidRPr="00B568A3">
              <w:rPr>
                <w:rFonts w:cs="Arial"/>
                <w:color w:val="000000"/>
              </w:rPr>
              <w:t>N/A</w:t>
            </w:r>
          </w:p>
        </w:tc>
        <w:tc>
          <w:tcPr>
            <w:tcW w:w="864" w:type="dxa"/>
            <w:tcBorders>
              <w:top w:val="nil"/>
              <w:bottom w:val="single" w:sz="4" w:space="0" w:color="auto"/>
            </w:tcBorders>
          </w:tcPr>
          <w:p w14:paraId="532A2EE5" w14:textId="77777777" w:rsidR="00242642" w:rsidRPr="00B568A3" w:rsidRDefault="00242642" w:rsidP="00EB7EE5">
            <w:pPr>
              <w:pStyle w:val="TableText"/>
              <w:keepNext/>
              <w:ind w:right="144"/>
            </w:pPr>
            <w:r w:rsidRPr="00B568A3">
              <w:rPr>
                <w:rFonts w:cs="Arial"/>
                <w:color w:val="000000"/>
              </w:rPr>
              <w:t>N/A</w:t>
            </w:r>
          </w:p>
        </w:tc>
      </w:tr>
      <w:tr w:rsidR="00242642" w:rsidRPr="00B568A3" w14:paraId="5F33F45A" w14:textId="77777777" w:rsidTr="00A605C7">
        <w:tc>
          <w:tcPr>
            <w:tcW w:w="1728" w:type="dxa"/>
            <w:tcBorders>
              <w:top w:val="single" w:sz="4" w:space="0" w:color="auto"/>
              <w:bottom w:val="nil"/>
            </w:tcBorders>
          </w:tcPr>
          <w:p w14:paraId="41051AC8" w14:textId="77777777" w:rsidR="00242642" w:rsidRPr="00B568A3" w:rsidRDefault="00242642" w:rsidP="00EB7EE5">
            <w:pPr>
              <w:pStyle w:val="TableText"/>
              <w:keepNext/>
            </w:pPr>
            <w:r w:rsidRPr="00B568A3">
              <w:t>Grade 6</w:t>
            </w:r>
          </w:p>
        </w:tc>
        <w:tc>
          <w:tcPr>
            <w:tcW w:w="864" w:type="dxa"/>
            <w:tcBorders>
              <w:top w:val="single" w:sz="4" w:space="0" w:color="auto"/>
              <w:bottom w:val="nil"/>
            </w:tcBorders>
          </w:tcPr>
          <w:p w14:paraId="7BE13B5A" w14:textId="77777777" w:rsidR="00242642" w:rsidRPr="00B568A3" w:rsidRDefault="00242642" w:rsidP="00EB7EE5">
            <w:pPr>
              <w:pStyle w:val="TableText"/>
              <w:keepNext/>
              <w:ind w:right="144"/>
            </w:pPr>
            <w:r w:rsidRPr="00B568A3">
              <w:t>1</w:t>
            </w:r>
          </w:p>
        </w:tc>
        <w:tc>
          <w:tcPr>
            <w:tcW w:w="1008" w:type="dxa"/>
            <w:tcBorders>
              <w:top w:val="single" w:sz="4" w:space="0" w:color="auto"/>
              <w:bottom w:val="nil"/>
            </w:tcBorders>
          </w:tcPr>
          <w:p w14:paraId="0AAEDD97" w14:textId="77777777" w:rsidR="00242642" w:rsidRPr="00B568A3" w:rsidRDefault="00242642" w:rsidP="00EB7EE5">
            <w:pPr>
              <w:pStyle w:val="TableText"/>
              <w:keepNext/>
              <w:ind w:right="144"/>
            </w:pPr>
            <w:r w:rsidRPr="00B568A3">
              <w:rPr>
                <w:rFonts w:cs="Arial"/>
                <w:color w:val="000000"/>
              </w:rPr>
              <w:t>1,380</w:t>
            </w:r>
          </w:p>
        </w:tc>
        <w:tc>
          <w:tcPr>
            <w:tcW w:w="720" w:type="dxa"/>
            <w:tcBorders>
              <w:top w:val="single" w:sz="4" w:space="0" w:color="auto"/>
              <w:bottom w:val="nil"/>
            </w:tcBorders>
          </w:tcPr>
          <w:p w14:paraId="7177A0ED" w14:textId="77777777" w:rsidR="00242642" w:rsidRPr="00B568A3" w:rsidRDefault="00242642" w:rsidP="00EB7EE5">
            <w:pPr>
              <w:pStyle w:val="TableText"/>
              <w:keepNext/>
            </w:pPr>
            <w:r w:rsidRPr="00B568A3">
              <w:rPr>
                <w:rFonts w:cs="Arial"/>
                <w:color w:val="000000"/>
              </w:rPr>
              <w:t>0.84</w:t>
            </w:r>
          </w:p>
        </w:tc>
        <w:tc>
          <w:tcPr>
            <w:tcW w:w="1008" w:type="dxa"/>
            <w:tcBorders>
              <w:top w:val="single" w:sz="4" w:space="0" w:color="auto"/>
              <w:bottom w:val="nil"/>
            </w:tcBorders>
          </w:tcPr>
          <w:p w14:paraId="15659159" w14:textId="77777777" w:rsidR="00242642" w:rsidRPr="00B568A3" w:rsidRDefault="00242642" w:rsidP="00EB7EE5">
            <w:pPr>
              <w:pStyle w:val="TableText"/>
              <w:keepNext/>
              <w:ind w:right="144"/>
            </w:pPr>
            <w:r w:rsidRPr="00B568A3">
              <w:rPr>
                <w:rFonts w:cs="Arial"/>
                <w:color w:val="000000"/>
              </w:rPr>
              <w:t>3.59</w:t>
            </w:r>
          </w:p>
        </w:tc>
        <w:tc>
          <w:tcPr>
            <w:tcW w:w="864" w:type="dxa"/>
            <w:tcBorders>
              <w:top w:val="single" w:sz="4" w:space="0" w:color="auto"/>
              <w:bottom w:val="nil"/>
            </w:tcBorders>
          </w:tcPr>
          <w:p w14:paraId="7485B083" w14:textId="77777777" w:rsidR="00242642" w:rsidRPr="00B568A3" w:rsidRDefault="00242642" w:rsidP="00EB7EE5">
            <w:pPr>
              <w:pStyle w:val="TableText"/>
              <w:keepNext/>
              <w:ind w:right="144"/>
            </w:pPr>
            <w:r w:rsidRPr="00B568A3">
              <w:rPr>
                <w:rFonts w:cs="Arial"/>
                <w:color w:val="000000"/>
              </w:rPr>
              <w:t>240</w:t>
            </w:r>
          </w:p>
        </w:tc>
        <w:tc>
          <w:tcPr>
            <w:tcW w:w="864" w:type="dxa"/>
            <w:tcBorders>
              <w:top w:val="single" w:sz="4" w:space="0" w:color="auto"/>
              <w:bottom w:val="nil"/>
            </w:tcBorders>
          </w:tcPr>
          <w:p w14:paraId="47D17FBC" w14:textId="77777777" w:rsidR="00242642" w:rsidRPr="00B568A3" w:rsidRDefault="00242642" w:rsidP="00EB7EE5">
            <w:pPr>
              <w:pStyle w:val="TableText"/>
              <w:keepNext/>
              <w:ind w:right="144"/>
            </w:pPr>
            <w:r w:rsidRPr="00B568A3">
              <w:rPr>
                <w:rFonts w:cs="Arial"/>
                <w:color w:val="000000"/>
              </w:rPr>
              <w:t>0.85</w:t>
            </w:r>
          </w:p>
        </w:tc>
        <w:tc>
          <w:tcPr>
            <w:tcW w:w="864" w:type="dxa"/>
            <w:tcBorders>
              <w:top w:val="single" w:sz="4" w:space="0" w:color="auto"/>
              <w:bottom w:val="nil"/>
            </w:tcBorders>
          </w:tcPr>
          <w:p w14:paraId="4B1E29BC" w14:textId="77777777" w:rsidR="00242642" w:rsidRPr="00B568A3" w:rsidRDefault="00242642" w:rsidP="00EB7EE5">
            <w:pPr>
              <w:pStyle w:val="TableText"/>
              <w:keepNext/>
              <w:ind w:right="144"/>
            </w:pPr>
            <w:r w:rsidRPr="00B568A3">
              <w:rPr>
                <w:rFonts w:cs="Arial"/>
                <w:color w:val="000000"/>
              </w:rPr>
              <w:t>3.56</w:t>
            </w:r>
          </w:p>
        </w:tc>
      </w:tr>
      <w:tr w:rsidR="00242642" w:rsidRPr="00B568A3" w14:paraId="78712B63" w14:textId="77777777" w:rsidTr="00A605C7">
        <w:tc>
          <w:tcPr>
            <w:tcW w:w="1728" w:type="dxa"/>
            <w:tcBorders>
              <w:top w:val="nil"/>
              <w:bottom w:val="single" w:sz="4" w:space="0" w:color="auto"/>
            </w:tcBorders>
          </w:tcPr>
          <w:p w14:paraId="6731FF7A" w14:textId="77777777" w:rsidR="00242642" w:rsidRPr="00B568A3" w:rsidRDefault="00242642" w:rsidP="00EB7EE5">
            <w:pPr>
              <w:pStyle w:val="TableText"/>
              <w:keepNext/>
            </w:pPr>
            <w:r w:rsidRPr="00B568A3">
              <w:t>Grade 6</w:t>
            </w:r>
          </w:p>
        </w:tc>
        <w:tc>
          <w:tcPr>
            <w:tcW w:w="864" w:type="dxa"/>
            <w:tcBorders>
              <w:top w:val="nil"/>
              <w:bottom w:val="single" w:sz="4" w:space="0" w:color="auto"/>
            </w:tcBorders>
          </w:tcPr>
          <w:p w14:paraId="0422E2E9" w14:textId="77777777" w:rsidR="00242642" w:rsidRPr="00B568A3" w:rsidRDefault="00242642" w:rsidP="00EB7EE5">
            <w:pPr>
              <w:pStyle w:val="TableText"/>
              <w:keepNext/>
              <w:ind w:right="144"/>
            </w:pPr>
            <w:r w:rsidRPr="00B568A3">
              <w:t>A</w:t>
            </w:r>
          </w:p>
        </w:tc>
        <w:tc>
          <w:tcPr>
            <w:tcW w:w="1008" w:type="dxa"/>
            <w:tcBorders>
              <w:top w:val="nil"/>
              <w:bottom w:val="single" w:sz="4" w:space="0" w:color="auto"/>
            </w:tcBorders>
          </w:tcPr>
          <w:p w14:paraId="4967B439" w14:textId="77777777" w:rsidR="00242642" w:rsidRPr="00B568A3" w:rsidRDefault="00242642" w:rsidP="00EB7EE5">
            <w:pPr>
              <w:pStyle w:val="TableText"/>
              <w:keepNext/>
              <w:ind w:right="144"/>
            </w:pPr>
            <w:r w:rsidRPr="00B568A3">
              <w:rPr>
                <w:rFonts w:cs="Arial"/>
                <w:color w:val="000000"/>
              </w:rPr>
              <w:t>64</w:t>
            </w:r>
          </w:p>
        </w:tc>
        <w:tc>
          <w:tcPr>
            <w:tcW w:w="720" w:type="dxa"/>
            <w:tcBorders>
              <w:top w:val="nil"/>
              <w:bottom w:val="single" w:sz="4" w:space="0" w:color="auto"/>
            </w:tcBorders>
          </w:tcPr>
          <w:p w14:paraId="2A79D5A9" w14:textId="77777777" w:rsidR="00242642" w:rsidRPr="00B568A3" w:rsidRDefault="00242642" w:rsidP="00EB7EE5">
            <w:pPr>
              <w:pStyle w:val="TableText"/>
              <w:keepNext/>
            </w:pPr>
            <w:r w:rsidRPr="00B568A3">
              <w:rPr>
                <w:rFonts w:cs="Arial"/>
                <w:color w:val="000000"/>
              </w:rPr>
              <w:t>0.78</w:t>
            </w:r>
          </w:p>
        </w:tc>
        <w:tc>
          <w:tcPr>
            <w:tcW w:w="1008" w:type="dxa"/>
            <w:tcBorders>
              <w:top w:val="nil"/>
              <w:bottom w:val="single" w:sz="4" w:space="0" w:color="auto"/>
            </w:tcBorders>
          </w:tcPr>
          <w:p w14:paraId="1F067DE7" w14:textId="77777777" w:rsidR="00242642" w:rsidRPr="00B568A3" w:rsidRDefault="00242642" w:rsidP="00EB7EE5">
            <w:pPr>
              <w:pStyle w:val="TableText"/>
              <w:keepNext/>
              <w:ind w:right="144"/>
            </w:pPr>
            <w:r w:rsidRPr="00B568A3">
              <w:rPr>
                <w:rFonts w:cs="Arial"/>
                <w:color w:val="000000"/>
              </w:rPr>
              <w:t>3.53</w:t>
            </w:r>
          </w:p>
        </w:tc>
        <w:tc>
          <w:tcPr>
            <w:tcW w:w="864" w:type="dxa"/>
            <w:tcBorders>
              <w:top w:val="nil"/>
              <w:bottom w:val="single" w:sz="4" w:space="0" w:color="auto"/>
            </w:tcBorders>
          </w:tcPr>
          <w:p w14:paraId="5718C1A9" w14:textId="77777777" w:rsidR="00242642" w:rsidRPr="00B568A3" w:rsidRDefault="00242642" w:rsidP="00EB7EE5">
            <w:pPr>
              <w:pStyle w:val="TableText"/>
              <w:keepNext/>
              <w:ind w:right="144"/>
            </w:pPr>
            <w:r w:rsidRPr="00B568A3">
              <w:rPr>
                <w:rFonts w:cs="Arial"/>
                <w:color w:val="000000"/>
              </w:rPr>
              <w:t>6</w:t>
            </w:r>
          </w:p>
        </w:tc>
        <w:tc>
          <w:tcPr>
            <w:tcW w:w="864" w:type="dxa"/>
            <w:tcBorders>
              <w:top w:val="nil"/>
              <w:bottom w:val="single" w:sz="4" w:space="0" w:color="auto"/>
            </w:tcBorders>
          </w:tcPr>
          <w:p w14:paraId="6BCA59D1" w14:textId="77777777" w:rsidR="00242642" w:rsidRPr="00B568A3" w:rsidRDefault="00242642" w:rsidP="00EB7EE5">
            <w:pPr>
              <w:pStyle w:val="TableText"/>
              <w:keepNext/>
              <w:ind w:right="144"/>
            </w:pPr>
            <w:r w:rsidRPr="00B568A3">
              <w:rPr>
                <w:rFonts w:cs="Arial"/>
                <w:color w:val="000000"/>
              </w:rPr>
              <w:t>N/A</w:t>
            </w:r>
          </w:p>
        </w:tc>
        <w:tc>
          <w:tcPr>
            <w:tcW w:w="864" w:type="dxa"/>
            <w:tcBorders>
              <w:top w:val="nil"/>
              <w:bottom w:val="single" w:sz="4" w:space="0" w:color="auto"/>
            </w:tcBorders>
          </w:tcPr>
          <w:p w14:paraId="4CE49692" w14:textId="77777777" w:rsidR="00242642" w:rsidRPr="00B568A3" w:rsidRDefault="00242642" w:rsidP="00EB7EE5">
            <w:pPr>
              <w:pStyle w:val="TableText"/>
              <w:keepNext/>
              <w:ind w:right="144"/>
            </w:pPr>
            <w:r w:rsidRPr="00B568A3">
              <w:rPr>
                <w:rFonts w:cs="Arial"/>
                <w:color w:val="000000"/>
              </w:rPr>
              <w:t>N/A</w:t>
            </w:r>
          </w:p>
        </w:tc>
      </w:tr>
      <w:tr w:rsidR="00242642" w:rsidRPr="00B568A3" w14:paraId="3871B0DA" w14:textId="77777777" w:rsidTr="00A605C7">
        <w:tc>
          <w:tcPr>
            <w:tcW w:w="1728" w:type="dxa"/>
            <w:tcBorders>
              <w:top w:val="single" w:sz="4" w:space="0" w:color="auto"/>
              <w:bottom w:val="nil"/>
            </w:tcBorders>
          </w:tcPr>
          <w:p w14:paraId="289A78B1" w14:textId="77777777" w:rsidR="00242642" w:rsidRPr="00B568A3" w:rsidRDefault="00242642" w:rsidP="00EB7EE5">
            <w:pPr>
              <w:pStyle w:val="TableText"/>
            </w:pPr>
            <w:r w:rsidRPr="00B568A3">
              <w:t>Grade 7</w:t>
            </w:r>
          </w:p>
        </w:tc>
        <w:tc>
          <w:tcPr>
            <w:tcW w:w="864" w:type="dxa"/>
            <w:tcBorders>
              <w:top w:val="single" w:sz="4" w:space="0" w:color="auto"/>
              <w:bottom w:val="nil"/>
            </w:tcBorders>
          </w:tcPr>
          <w:p w14:paraId="4914DE5D"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40A37B3D" w14:textId="77777777" w:rsidR="00242642" w:rsidRPr="00B568A3" w:rsidRDefault="00242642" w:rsidP="00EB7EE5">
            <w:pPr>
              <w:pStyle w:val="TableText"/>
              <w:ind w:right="144"/>
            </w:pPr>
            <w:r w:rsidRPr="00B568A3">
              <w:rPr>
                <w:rFonts w:cs="Arial"/>
                <w:color w:val="000000"/>
              </w:rPr>
              <w:t>887</w:t>
            </w:r>
          </w:p>
        </w:tc>
        <w:tc>
          <w:tcPr>
            <w:tcW w:w="720" w:type="dxa"/>
            <w:tcBorders>
              <w:top w:val="single" w:sz="4" w:space="0" w:color="auto"/>
              <w:bottom w:val="nil"/>
            </w:tcBorders>
          </w:tcPr>
          <w:p w14:paraId="5ABBAAC0" w14:textId="77777777" w:rsidR="00242642" w:rsidRPr="00B568A3" w:rsidRDefault="00242642" w:rsidP="00EB7EE5">
            <w:pPr>
              <w:pStyle w:val="TableText"/>
            </w:pPr>
            <w:r w:rsidRPr="00B568A3">
              <w:rPr>
                <w:rFonts w:cs="Arial"/>
                <w:color w:val="000000"/>
              </w:rPr>
              <w:t>0.81</w:t>
            </w:r>
          </w:p>
        </w:tc>
        <w:tc>
          <w:tcPr>
            <w:tcW w:w="1008" w:type="dxa"/>
            <w:tcBorders>
              <w:top w:val="single" w:sz="4" w:space="0" w:color="auto"/>
              <w:bottom w:val="nil"/>
            </w:tcBorders>
          </w:tcPr>
          <w:p w14:paraId="6C926E8D" w14:textId="77777777" w:rsidR="00242642" w:rsidRPr="00B568A3" w:rsidRDefault="00242642" w:rsidP="00EB7EE5">
            <w:pPr>
              <w:pStyle w:val="TableText"/>
              <w:ind w:right="144"/>
            </w:pPr>
            <w:r w:rsidRPr="00B568A3">
              <w:rPr>
                <w:rFonts w:cs="Arial"/>
                <w:color w:val="000000"/>
              </w:rPr>
              <w:t>3.66</w:t>
            </w:r>
          </w:p>
        </w:tc>
        <w:tc>
          <w:tcPr>
            <w:tcW w:w="864" w:type="dxa"/>
            <w:tcBorders>
              <w:top w:val="single" w:sz="4" w:space="0" w:color="auto"/>
              <w:bottom w:val="nil"/>
            </w:tcBorders>
          </w:tcPr>
          <w:p w14:paraId="48A7F927" w14:textId="77777777" w:rsidR="00242642" w:rsidRPr="00B568A3" w:rsidRDefault="00242642" w:rsidP="00EB7EE5">
            <w:pPr>
              <w:pStyle w:val="TableText"/>
              <w:ind w:right="144"/>
            </w:pPr>
            <w:r w:rsidRPr="00B568A3">
              <w:rPr>
                <w:rFonts w:cs="Arial"/>
                <w:color w:val="000000"/>
              </w:rPr>
              <w:t>160</w:t>
            </w:r>
          </w:p>
        </w:tc>
        <w:tc>
          <w:tcPr>
            <w:tcW w:w="864" w:type="dxa"/>
            <w:tcBorders>
              <w:top w:val="single" w:sz="4" w:space="0" w:color="auto"/>
              <w:bottom w:val="nil"/>
            </w:tcBorders>
          </w:tcPr>
          <w:p w14:paraId="6F0E3697" w14:textId="77777777" w:rsidR="00242642" w:rsidRPr="00B568A3" w:rsidRDefault="00242642" w:rsidP="00EB7EE5">
            <w:pPr>
              <w:pStyle w:val="TableText"/>
              <w:ind w:right="144"/>
            </w:pPr>
            <w:r w:rsidRPr="00B568A3">
              <w:rPr>
                <w:rFonts w:cs="Arial"/>
                <w:color w:val="000000"/>
              </w:rPr>
              <w:t>0.83</w:t>
            </w:r>
          </w:p>
        </w:tc>
        <w:tc>
          <w:tcPr>
            <w:tcW w:w="864" w:type="dxa"/>
            <w:tcBorders>
              <w:top w:val="single" w:sz="4" w:space="0" w:color="auto"/>
              <w:bottom w:val="nil"/>
            </w:tcBorders>
          </w:tcPr>
          <w:p w14:paraId="0F512E80" w14:textId="77777777" w:rsidR="00242642" w:rsidRPr="00B568A3" w:rsidRDefault="00242642" w:rsidP="00EB7EE5">
            <w:pPr>
              <w:pStyle w:val="TableText"/>
              <w:ind w:right="144"/>
            </w:pPr>
            <w:r w:rsidRPr="00B568A3">
              <w:rPr>
                <w:rFonts w:cs="Arial"/>
                <w:color w:val="000000"/>
              </w:rPr>
              <w:t>3.57</w:t>
            </w:r>
          </w:p>
        </w:tc>
      </w:tr>
      <w:tr w:rsidR="00242642" w:rsidRPr="00B568A3" w14:paraId="5C7E3803" w14:textId="77777777" w:rsidTr="00A605C7">
        <w:tc>
          <w:tcPr>
            <w:tcW w:w="1728" w:type="dxa"/>
            <w:tcBorders>
              <w:top w:val="nil"/>
              <w:bottom w:val="single" w:sz="4" w:space="0" w:color="auto"/>
            </w:tcBorders>
          </w:tcPr>
          <w:p w14:paraId="7C9A788D" w14:textId="77777777" w:rsidR="00242642" w:rsidRPr="00B568A3" w:rsidRDefault="00242642" w:rsidP="00EB7EE5">
            <w:pPr>
              <w:pStyle w:val="TableText"/>
            </w:pPr>
            <w:r w:rsidRPr="00B568A3">
              <w:t>Grade 7</w:t>
            </w:r>
          </w:p>
        </w:tc>
        <w:tc>
          <w:tcPr>
            <w:tcW w:w="864" w:type="dxa"/>
            <w:tcBorders>
              <w:top w:val="nil"/>
              <w:bottom w:val="single" w:sz="4" w:space="0" w:color="auto"/>
            </w:tcBorders>
          </w:tcPr>
          <w:p w14:paraId="4D0FC5DD"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712686E0" w14:textId="77777777" w:rsidR="00242642" w:rsidRPr="00B568A3" w:rsidRDefault="00242642" w:rsidP="00EB7EE5">
            <w:pPr>
              <w:pStyle w:val="TableText"/>
              <w:ind w:right="144"/>
            </w:pPr>
            <w:r w:rsidRPr="00B568A3">
              <w:rPr>
                <w:rFonts w:cs="Arial"/>
                <w:color w:val="000000"/>
              </w:rPr>
              <w:t>20</w:t>
            </w:r>
          </w:p>
        </w:tc>
        <w:tc>
          <w:tcPr>
            <w:tcW w:w="720" w:type="dxa"/>
            <w:tcBorders>
              <w:top w:val="nil"/>
              <w:bottom w:val="single" w:sz="4" w:space="0" w:color="auto"/>
            </w:tcBorders>
          </w:tcPr>
          <w:p w14:paraId="6E11262D" w14:textId="77777777" w:rsidR="00242642" w:rsidRPr="00B568A3" w:rsidRDefault="00242642" w:rsidP="00EB7EE5">
            <w:pPr>
              <w:pStyle w:val="TableText"/>
            </w:pPr>
            <w:r w:rsidRPr="00B568A3">
              <w:rPr>
                <w:rFonts w:cs="Arial"/>
                <w:color w:val="000000"/>
              </w:rPr>
              <w:t>0.58</w:t>
            </w:r>
          </w:p>
        </w:tc>
        <w:tc>
          <w:tcPr>
            <w:tcW w:w="1008" w:type="dxa"/>
            <w:tcBorders>
              <w:top w:val="nil"/>
              <w:bottom w:val="single" w:sz="4" w:space="0" w:color="auto"/>
            </w:tcBorders>
          </w:tcPr>
          <w:p w14:paraId="22F26E48" w14:textId="77777777" w:rsidR="00242642" w:rsidRPr="00B568A3" w:rsidRDefault="00242642" w:rsidP="00EB7EE5">
            <w:pPr>
              <w:pStyle w:val="TableText"/>
              <w:ind w:right="144"/>
            </w:pPr>
            <w:r w:rsidRPr="00B568A3">
              <w:rPr>
                <w:rFonts w:cs="Arial"/>
                <w:color w:val="000000"/>
              </w:rPr>
              <w:t>3.47</w:t>
            </w:r>
          </w:p>
        </w:tc>
        <w:tc>
          <w:tcPr>
            <w:tcW w:w="864" w:type="dxa"/>
            <w:tcBorders>
              <w:top w:val="nil"/>
              <w:bottom w:val="single" w:sz="4" w:space="0" w:color="auto"/>
            </w:tcBorders>
          </w:tcPr>
          <w:p w14:paraId="497D8338" w14:textId="77777777" w:rsidR="00242642" w:rsidRPr="00B568A3" w:rsidRDefault="00242642" w:rsidP="00EB7EE5">
            <w:pPr>
              <w:pStyle w:val="TableText"/>
              <w:ind w:right="144"/>
            </w:pPr>
            <w:r w:rsidRPr="00B568A3">
              <w:rPr>
                <w:rFonts w:cs="Arial"/>
                <w:color w:val="000000"/>
              </w:rPr>
              <w:t>1</w:t>
            </w:r>
          </w:p>
        </w:tc>
        <w:tc>
          <w:tcPr>
            <w:tcW w:w="864" w:type="dxa"/>
            <w:tcBorders>
              <w:top w:val="nil"/>
              <w:bottom w:val="single" w:sz="4" w:space="0" w:color="auto"/>
            </w:tcBorders>
          </w:tcPr>
          <w:p w14:paraId="6F1FC49F" w14:textId="77777777" w:rsidR="00242642" w:rsidRPr="00B568A3" w:rsidRDefault="00242642" w:rsidP="00EB7EE5">
            <w:pPr>
              <w:pStyle w:val="TableText"/>
              <w:ind w:right="144"/>
            </w:pPr>
            <w:r w:rsidRPr="00B568A3">
              <w:rPr>
                <w:rFonts w:cs="Arial"/>
                <w:color w:val="000000"/>
              </w:rPr>
              <w:t>N/A</w:t>
            </w:r>
          </w:p>
        </w:tc>
        <w:tc>
          <w:tcPr>
            <w:tcW w:w="864" w:type="dxa"/>
            <w:tcBorders>
              <w:top w:val="nil"/>
              <w:bottom w:val="single" w:sz="4" w:space="0" w:color="auto"/>
            </w:tcBorders>
          </w:tcPr>
          <w:p w14:paraId="30C6FA54" w14:textId="77777777" w:rsidR="00242642" w:rsidRPr="00B568A3" w:rsidRDefault="00242642" w:rsidP="00EB7EE5">
            <w:pPr>
              <w:pStyle w:val="TableText"/>
              <w:ind w:right="144"/>
            </w:pPr>
            <w:r w:rsidRPr="00B568A3">
              <w:rPr>
                <w:rFonts w:cs="Arial"/>
                <w:color w:val="000000"/>
              </w:rPr>
              <w:t>N/A</w:t>
            </w:r>
          </w:p>
        </w:tc>
      </w:tr>
      <w:tr w:rsidR="00242642" w:rsidRPr="00B568A3" w14:paraId="5072472E" w14:textId="77777777" w:rsidTr="00A605C7">
        <w:tc>
          <w:tcPr>
            <w:tcW w:w="1728" w:type="dxa"/>
            <w:tcBorders>
              <w:top w:val="single" w:sz="4" w:space="0" w:color="auto"/>
              <w:bottom w:val="nil"/>
            </w:tcBorders>
          </w:tcPr>
          <w:p w14:paraId="7137C093" w14:textId="77777777" w:rsidR="00242642" w:rsidRPr="00B568A3" w:rsidRDefault="00242642" w:rsidP="00EB7EE5">
            <w:pPr>
              <w:pStyle w:val="TableText"/>
            </w:pPr>
            <w:r w:rsidRPr="00B568A3">
              <w:t>Grade 8</w:t>
            </w:r>
          </w:p>
        </w:tc>
        <w:tc>
          <w:tcPr>
            <w:tcW w:w="864" w:type="dxa"/>
            <w:tcBorders>
              <w:top w:val="single" w:sz="4" w:space="0" w:color="auto"/>
              <w:bottom w:val="nil"/>
            </w:tcBorders>
          </w:tcPr>
          <w:p w14:paraId="02E3C06A"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76596378" w14:textId="77777777" w:rsidR="00242642" w:rsidRPr="00B568A3" w:rsidRDefault="00242642" w:rsidP="00EB7EE5">
            <w:pPr>
              <w:pStyle w:val="TableText"/>
              <w:ind w:right="144"/>
            </w:pPr>
            <w:r w:rsidRPr="00B568A3">
              <w:rPr>
                <w:rFonts w:cs="Arial"/>
                <w:color w:val="000000"/>
              </w:rPr>
              <w:t>641</w:t>
            </w:r>
          </w:p>
        </w:tc>
        <w:tc>
          <w:tcPr>
            <w:tcW w:w="720" w:type="dxa"/>
            <w:tcBorders>
              <w:top w:val="single" w:sz="4" w:space="0" w:color="auto"/>
              <w:bottom w:val="nil"/>
            </w:tcBorders>
          </w:tcPr>
          <w:p w14:paraId="5E49DEF1" w14:textId="77777777" w:rsidR="00242642" w:rsidRPr="00B568A3" w:rsidRDefault="00242642" w:rsidP="00EB7EE5">
            <w:pPr>
              <w:pStyle w:val="TableText"/>
            </w:pPr>
            <w:r w:rsidRPr="00B568A3">
              <w:rPr>
                <w:rFonts w:cs="Arial"/>
                <w:color w:val="000000"/>
              </w:rPr>
              <w:t>0.84</w:t>
            </w:r>
          </w:p>
        </w:tc>
        <w:tc>
          <w:tcPr>
            <w:tcW w:w="1008" w:type="dxa"/>
            <w:tcBorders>
              <w:top w:val="single" w:sz="4" w:space="0" w:color="auto"/>
              <w:bottom w:val="nil"/>
            </w:tcBorders>
          </w:tcPr>
          <w:p w14:paraId="52FAA721" w14:textId="77777777" w:rsidR="00242642" w:rsidRPr="00B568A3" w:rsidRDefault="00242642" w:rsidP="00EB7EE5">
            <w:pPr>
              <w:pStyle w:val="TableText"/>
              <w:ind w:right="144"/>
            </w:pPr>
            <w:r w:rsidRPr="00B568A3">
              <w:rPr>
                <w:rFonts w:cs="Arial"/>
                <w:color w:val="000000"/>
              </w:rPr>
              <w:t>3.63</w:t>
            </w:r>
          </w:p>
        </w:tc>
        <w:tc>
          <w:tcPr>
            <w:tcW w:w="864" w:type="dxa"/>
            <w:tcBorders>
              <w:top w:val="single" w:sz="4" w:space="0" w:color="auto"/>
              <w:bottom w:val="nil"/>
            </w:tcBorders>
          </w:tcPr>
          <w:p w14:paraId="74EA862F" w14:textId="77777777" w:rsidR="00242642" w:rsidRPr="00B568A3" w:rsidRDefault="00242642" w:rsidP="00EB7EE5">
            <w:pPr>
              <w:pStyle w:val="TableText"/>
              <w:ind w:right="144"/>
            </w:pPr>
            <w:r w:rsidRPr="00B568A3">
              <w:rPr>
                <w:rFonts w:cs="Arial"/>
                <w:color w:val="000000"/>
              </w:rPr>
              <w:t>101</w:t>
            </w:r>
          </w:p>
        </w:tc>
        <w:tc>
          <w:tcPr>
            <w:tcW w:w="864" w:type="dxa"/>
            <w:tcBorders>
              <w:top w:val="single" w:sz="4" w:space="0" w:color="auto"/>
              <w:bottom w:val="nil"/>
            </w:tcBorders>
          </w:tcPr>
          <w:p w14:paraId="642ABA2C" w14:textId="77777777" w:rsidR="00242642" w:rsidRPr="00B568A3" w:rsidRDefault="00242642" w:rsidP="00EB7EE5">
            <w:pPr>
              <w:pStyle w:val="TableText"/>
              <w:ind w:right="144"/>
            </w:pPr>
            <w:r w:rsidRPr="00B568A3">
              <w:rPr>
                <w:rFonts w:cs="Arial"/>
                <w:color w:val="000000"/>
              </w:rPr>
              <w:t>0.82</w:t>
            </w:r>
          </w:p>
        </w:tc>
        <w:tc>
          <w:tcPr>
            <w:tcW w:w="864" w:type="dxa"/>
            <w:tcBorders>
              <w:top w:val="single" w:sz="4" w:space="0" w:color="auto"/>
              <w:bottom w:val="nil"/>
            </w:tcBorders>
          </w:tcPr>
          <w:p w14:paraId="563528FD" w14:textId="77777777" w:rsidR="00242642" w:rsidRPr="00B568A3" w:rsidRDefault="00242642" w:rsidP="00EB7EE5">
            <w:pPr>
              <w:pStyle w:val="TableText"/>
              <w:ind w:right="144"/>
            </w:pPr>
            <w:r w:rsidRPr="00B568A3">
              <w:rPr>
                <w:rFonts w:cs="Arial"/>
                <w:color w:val="000000"/>
              </w:rPr>
              <w:t>3.54</w:t>
            </w:r>
          </w:p>
        </w:tc>
      </w:tr>
      <w:tr w:rsidR="00242642" w:rsidRPr="00B568A3" w14:paraId="18CA7860" w14:textId="77777777" w:rsidTr="00A605C7">
        <w:tc>
          <w:tcPr>
            <w:tcW w:w="1728" w:type="dxa"/>
            <w:tcBorders>
              <w:top w:val="nil"/>
              <w:bottom w:val="single" w:sz="4" w:space="0" w:color="auto"/>
            </w:tcBorders>
          </w:tcPr>
          <w:p w14:paraId="4B217E4F" w14:textId="77777777" w:rsidR="00242642" w:rsidRPr="00B568A3" w:rsidRDefault="00242642" w:rsidP="00EB7EE5">
            <w:pPr>
              <w:pStyle w:val="TableText"/>
            </w:pPr>
            <w:r w:rsidRPr="00B568A3">
              <w:t>Grade 8</w:t>
            </w:r>
          </w:p>
        </w:tc>
        <w:tc>
          <w:tcPr>
            <w:tcW w:w="864" w:type="dxa"/>
            <w:tcBorders>
              <w:top w:val="nil"/>
              <w:bottom w:val="single" w:sz="4" w:space="0" w:color="auto"/>
            </w:tcBorders>
          </w:tcPr>
          <w:p w14:paraId="5EF78B4B"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59A799FB" w14:textId="77777777" w:rsidR="00242642" w:rsidRPr="00B568A3" w:rsidRDefault="00242642" w:rsidP="00EB7EE5">
            <w:pPr>
              <w:pStyle w:val="TableText"/>
              <w:ind w:right="144"/>
            </w:pPr>
            <w:r w:rsidRPr="00B568A3">
              <w:rPr>
                <w:rFonts w:cs="Arial"/>
                <w:color w:val="000000"/>
              </w:rPr>
              <w:t>12</w:t>
            </w:r>
          </w:p>
        </w:tc>
        <w:tc>
          <w:tcPr>
            <w:tcW w:w="720" w:type="dxa"/>
            <w:tcBorders>
              <w:top w:val="nil"/>
              <w:bottom w:val="single" w:sz="4" w:space="0" w:color="auto"/>
            </w:tcBorders>
          </w:tcPr>
          <w:p w14:paraId="0DCB14F1" w14:textId="77777777" w:rsidR="00242642" w:rsidRPr="00B568A3" w:rsidRDefault="00242642" w:rsidP="00EB7EE5">
            <w:pPr>
              <w:pStyle w:val="TableText"/>
            </w:pPr>
            <w:r w:rsidRPr="00B568A3">
              <w:rPr>
                <w:rFonts w:cs="Arial"/>
                <w:color w:val="000000"/>
              </w:rPr>
              <w:t>0.50</w:t>
            </w:r>
          </w:p>
        </w:tc>
        <w:tc>
          <w:tcPr>
            <w:tcW w:w="1008" w:type="dxa"/>
            <w:tcBorders>
              <w:top w:val="nil"/>
              <w:bottom w:val="single" w:sz="4" w:space="0" w:color="auto"/>
            </w:tcBorders>
          </w:tcPr>
          <w:p w14:paraId="42EF2476" w14:textId="77777777" w:rsidR="00242642" w:rsidRPr="00B568A3" w:rsidRDefault="00242642" w:rsidP="00EB7EE5">
            <w:pPr>
              <w:pStyle w:val="TableText"/>
              <w:ind w:right="144"/>
            </w:pPr>
            <w:r w:rsidRPr="00B568A3">
              <w:rPr>
                <w:rFonts w:cs="Arial"/>
                <w:color w:val="000000"/>
              </w:rPr>
              <w:t>3.14</w:t>
            </w:r>
          </w:p>
        </w:tc>
        <w:tc>
          <w:tcPr>
            <w:tcW w:w="864" w:type="dxa"/>
            <w:tcBorders>
              <w:top w:val="nil"/>
              <w:bottom w:val="single" w:sz="4" w:space="0" w:color="auto"/>
            </w:tcBorders>
          </w:tcPr>
          <w:p w14:paraId="6B56A492" w14:textId="77777777" w:rsidR="00242642" w:rsidRPr="00B568A3" w:rsidRDefault="00242642" w:rsidP="00EB7EE5">
            <w:pPr>
              <w:pStyle w:val="TableText"/>
              <w:ind w:right="144"/>
            </w:pPr>
            <w:r w:rsidRPr="00B568A3">
              <w:rPr>
                <w:rFonts w:cs="Arial"/>
                <w:color w:val="000000"/>
              </w:rPr>
              <w:t>0</w:t>
            </w:r>
          </w:p>
        </w:tc>
        <w:tc>
          <w:tcPr>
            <w:tcW w:w="864" w:type="dxa"/>
            <w:tcBorders>
              <w:top w:val="nil"/>
              <w:bottom w:val="single" w:sz="4" w:space="0" w:color="auto"/>
            </w:tcBorders>
          </w:tcPr>
          <w:p w14:paraId="75F46FD8" w14:textId="77777777" w:rsidR="00242642" w:rsidRPr="00B568A3" w:rsidRDefault="00242642" w:rsidP="00EB7EE5">
            <w:pPr>
              <w:pStyle w:val="TableText"/>
              <w:ind w:right="144"/>
            </w:pPr>
            <w:r w:rsidRPr="00B568A3">
              <w:rPr>
                <w:rFonts w:cs="Arial"/>
                <w:color w:val="000000"/>
              </w:rPr>
              <w:t>N/A</w:t>
            </w:r>
          </w:p>
        </w:tc>
        <w:tc>
          <w:tcPr>
            <w:tcW w:w="864" w:type="dxa"/>
            <w:tcBorders>
              <w:top w:val="nil"/>
              <w:bottom w:val="single" w:sz="4" w:space="0" w:color="auto"/>
            </w:tcBorders>
          </w:tcPr>
          <w:p w14:paraId="3D73A695" w14:textId="77777777" w:rsidR="00242642" w:rsidRPr="00B568A3" w:rsidRDefault="00242642" w:rsidP="00EB7EE5">
            <w:pPr>
              <w:pStyle w:val="TableText"/>
              <w:ind w:right="144"/>
            </w:pPr>
            <w:r w:rsidRPr="00B568A3">
              <w:rPr>
                <w:rFonts w:cs="Arial"/>
                <w:color w:val="000000"/>
              </w:rPr>
              <w:t>N/A</w:t>
            </w:r>
          </w:p>
        </w:tc>
      </w:tr>
      <w:tr w:rsidR="00242642" w:rsidRPr="00B568A3" w14:paraId="4F09C606" w14:textId="77777777" w:rsidTr="00A605C7">
        <w:tc>
          <w:tcPr>
            <w:tcW w:w="1728" w:type="dxa"/>
            <w:tcBorders>
              <w:top w:val="single" w:sz="4" w:space="0" w:color="auto"/>
            </w:tcBorders>
          </w:tcPr>
          <w:p w14:paraId="2A78B0FA" w14:textId="77777777" w:rsidR="00242642" w:rsidRPr="00B568A3" w:rsidRDefault="00242642" w:rsidP="00EB7EE5">
            <w:pPr>
              <w:pStyle w:val="TableText"/>
            </w:pPr>
            <w:r w:rsidRPr="00B568A3">
              <w:t>High school</w:t>
            </w:r>
          </w:p>
        </w:tc>
        <w:tc>
          <w:tcPr>
            <w:tcW w:w="864" w:type="dxa"/>
            <w:tcBorders>
              <w:top w:val="single" w:sz="4" w:space="0" w:color="auto"/>
            </w:tcBorders>
          </w:tcPr>
          <w:p w14:paraId="732A1FD7" w14:textId="77777777" w:rsidR="00242642" w:rsidRPr="00B568A3" w:rsidRDefault="00242642" w:rsidP="00EB7EE5">
            <w:pPr>
              <w:pStyle w:val="TableText"/>
              <w:ind w:right="144"/>
            </w:pPr>
            <w:r w:rsidRPr="00B568A3">
              <w:t>1</w:t>
            </w:r>
          </w:p>
        </w:tc>
        <w:tc>
          <w:tcPr>
            <w:tcW w:w="1008" w:type="dxa"/>
            <w:tcBorders>
              <w:top w:val="single" w:sz="4" w:space="0" w:color="auto"/>
            </w:tcBorders>
          </w:tcPr>
          <w:p w14:paraId="32145DB6" w14:textId="77777777" w:rsidR="00242642" w:rsidRPr="00B568A3" w:rsidRDefault="00242642" w:rsidP="00EB7EE5">
            <w:pPr>
              <w:pStyle w:val="TableText"/>
              <w:ind w:right="144"/>
            </w:pPr>
            <w:r w:rsidRPr="00B568A3">
              <w:rPr>
                <w:rFonts w:cs="Arial"/>
                <w:color w:val="000000"/>
              </w:rPr>
              <w:t>598</w:t>
            </w:r>
          </w:p>
        </w:tc>
        <w:tc>
          <w:tcPr>
            <w:tcW w:w="720" w:type="dxa"/>
            <w:tcBorders>
              <w:top w:val="single" w:sz="4" w:space="0" w:color="auto"/>
            </w:tcBorders>
          </w:tcPr>
          <w:p w14:paraId="525BEA74" w14:textId="77777777" w:rsidR="00242642" w:rsidRPr="00B568A3" w:rsidRDefault="00242642" w:rsidP="00EB7EE5">
            <w:pPr>
              <w:pStyle w:val="TableText"/>
            </w:pPr>
            <w:r w:rsidRPr="00B568A3">
              <w:rPr>
                <w:rFonts w:cs="Arial"/>
                <w:color w:val="000000"/>
              </w:rPr>
              <w:t>0.83</w:t>
            </w:r>
          </w:p>
        </w:tc>
        <w:tc>
          <w:tcPr>
            <w:tcW w:w="1008" w:type="dxa"/>
            <w:tcBorders>
              <w:top w:val="single" w:sz="4" w:space="0" w:color="auto"/>
            </w:tcBorders>
          </w:tcPr>
          <w:p w14:paraId="2B3E4E17" w14:textId="77777777" w:rsidR="00242642" w:rsidRPr="00B568A3" w:rsidRDefault="00242642" w:rsidP="00EB7EE5">
            <w:pPr>
              <w:pStyle w:val="TableText"/>
              <w:ind w:right="144"/>
            </w:pPr>
            <w:r w:rsidRPr="00B568A3">
              <w:rPr>
                <w:rFonts w:cs="Arial"/>
                <w:color w:val="000000"/>
              </w:rPr>
              <w:t>3.62</w:t>
            </w:r>
          </w:p>
        </w:tc>
        <w:tc>
          <w:tcPr>
            <w:tcW w:w="864" w:type="dxa"/>
            <w:tcBorders>
              <w:top w:val="single" w:sz="4" w:space="0" w:color="auto"/>
            </w:tcBorders>
          </w:tcPr>
          <w:p w14:paraId="10469C0E" w14:textId="77777777" w:rsidR="00242642" w:rsidRPr="00B568A3" w:rsidRDefault="00242642" w:rsidP="00EB7EE5">
            <w:pPr>
              <w:pStyle w:val="TableText"/>
              <w:ind w:right="144"/>
            </w:pPr>
            <w:r w:rsidRPr="00B568A3">
              <w:rPr>
                <w:rFonts w:cs="Arial"/>
                <w:color w:val="000000"/>
              </w:rPr>
              <w:t>115</w:t>
            </w:r>
          </w:p>
        </w:tc>
        <w:tc>
          <w:tcPr>
            <w:tcW w:w="864" w:type="dxa"/>
            <w:tcBorders>
              <w:top w:val="single" w:sz="4" w:space="0" w:color="auto"/>
            </w:tcBorders>
          </w:tcPr>
          <w:p w14:paraId="7FDD7470" w14:textId="77777777" w:rsidR="00242642" w:rsidRPr="00B568A3" w:rsidRDefault="00242642" w:rsidP="00EB7EE5">
            <w:pPr>
              <w:pStyle w:val="TableText"/>
              <w:ind w:right="144"/>
            </w:pPr>
            <w:r w:rsidRPr="00B568A3">
              <w:rPr>
                <w:rFonts w:cs="Arial"/>
                <w:color w:val="000000"/>
              </w:rPr>
              <w:t>0.85</w:t>
            </w:r>
          </w:p>
        </w:tc>
        <w:tc>
          <w:tcPr>
            <w:tcW w:w="864" w:type="dxa"/>
            <w:tcBorders>
              <w:top w:val="single" w:sz="4" w:space="0" w:color="auto"/>
            </w:tcBorders>
          </w:tcPr>
          <w:p w14:paraId="6DC8E518" w14:textId="77777777" w:rsidR="00242642" w:rsidRPr="00B568A3" w:rsidRDefault="00242642" w:rsidP="00EB7EE5">
            <w:pPr>
              <w:pStyle w:val="TableText"/>
              <w:ind w:right="144"/>
            </w:pPr>
            <w:r w:rsidRPr="00B568A3">
              <w:rPr>
                <w:rFonts w:cs="Arial"/>
                <w:color w:val="000000"/>
              </w:rPr>
              <w:t>3.65</w:t>
            </w:r>
          </w:p>
        </w:tc>
      </w:tr>
      <w:tr w:rsidR="00242642" w:rsidRPr="00B568A3" w14:paraId="580BACE4" w14:textId="77777777" w:rsidTr="00A605C7">
        <w:tc>
          <w:tcPr>
            <w:tcW w:w="1728" w:type="dxa"/>
          </w:tcPr>
          <w:p w14:paraId="44FEBB35" w14:textId="77777777" w:rsidR="00242642" w:rsidRPr="00B568A3" w:rsidRDefault="00242642" w:rsidP="00EB7EE5">
            <w:pPr>
              <w:pStyle w:val="TableText"/>
            </w:pPr>
            <w:r w:rsidRPr="00B568A3">
              <w:t>High school</w:t>
            </w:r>
          </w:p>
        </w:tc>
        <w:tc>
          <w:tcPr>
            <w:tcW w:w="864" w:type="dxa"/>
          </w:tcPr>
          <w:p w14:paraId="7B60B0B9" w14:textId="77777777" w:rsidR="00242642" w:rsidRPr="00B568A3" w:rsidRDefault="00242642" w:rsidP="00EB7EE5">
            <w:pPr>
              <w:pStyle w:val="TableText"/>
              <w:ind w:right="144"/>
            </w:pPr>
            <w:r w:rsidRPr="00B568A3">
              <w:t>A</w:t>
            </w:r>
          </w:p>
        </w:tc>
        <w:tc>
          <w:tcPr>
            <w:tcW w:w="1008" w:type="dxa"/>
          </w:tcPr>
          <w:p w14:paraId="4768AC8E" w14:textId="77777777" w:rsidR="00242642" w:rsidRPr="00B568A3" w:rsidRDefault="00242642" w:rsidP="00EB7EE5">
            <w:pPr>
              <w:pStyle w:val="TableText"/>
              <w:ind w:right="144"/>
            </w:pPr>
            <w:r w:rsidRPr="00B568A3">
              <w:rPr>
                <w:rFonts w:cs="Arial"/>
                <w:color w:val="000000"/>
              </w:rPr>
              <w:t>0</w:t>
            </w:r>
          </w:p>
        </w:tc>
        <w:tc>
          <w:tcPr>
            <w:tcW w:w="720" w:type="dxa"/>
          </w:tcPr>
          <w:p w14:paraId="15B0AD76" w14:textId="77777777" w:rsidR="00242642" w:rsidRPr="00B568A3" w:rsidRDefault="00242642" w:rsidP="00EB7EE5">
            <w:pPr>
              <w:pStyle w:val="TableText"/>
            </w:pPr>
            <w:r w:rsidRPr="00B568A3">
              <w:rPr>
                <w:rFonts w:cs="Arial"/>
                <w:color w:val="000000"/>
              </w:rPr>
              <w:t>N/A</w:t>
            </w:r>
          </w:p>
        </w:tc>
        <w:tc>
          <w:tcPr>
            <w:tcW w:w="1008" w:type="dxa"/>
          </w:tcPr>
          <w:p w14:paraId="35FB5498" w14:textId="77777777" w:rsidR="00242642" w:rsidRPr="00B568A3" w:rsidRDefault="00242642" w:rsidP="00EB7EE5">
            <w:pPr>
              <w:pStyle w:val="TableText"/>
              <w:ind w:right="144"/>
            </w:pPr>
            <w:r w:rsidRPr="00B568A3">
              <w:rPr>
                <w:rFonts w:cs="Arial"/>
                <w:color w:val="000000"/>
              </w:rPr>
              <w:t>N/A</w:t>
            </w:r>
          </w:p>
        </w:tc>
        <w:tc>
          <w:tcPr>
            <w:tcW w:w="864" w:type="dxa"/>
          </w:tcPr>
          <w:p w14:paraId="05E92510" w14:textId="77777777" w:rsidR="00242642" w:rsidRPr="00B568A3" w:rsidRDefault="00242642" w:rsidP="00EB7EE5">
            <w:pPr>
              <w:pStyle w:val="TableText"/>
              <w:ind w:right="144"/>
            </w:pPr>
            <w:r w:rsidRPr="00B568A3">
              <w:rPr>
                <w:rFonts w:cs="Arial"/>
                <w:color w:val="000000"/>
              </w:rPr>
              <w:t>0</w:t>
            </w:r>
          </w:p>
        </w:tc>
        <w:tc>
          <w:tcPr>
            <w:tcW w:w="864" w:type="dxa"/>
          </w:tcPr>
          <w:p w14:paraId="5C3F821F" w14:textId="77777777" w:rsidR="00242642" w:rsidRPr="00B568A3" w:rsidRDefault="00242642" w:rsidP="00EB7EE5">
            <w:pPr>
              <w:pStyle w:val="TableText"/>
              <w:ind w:right="144"/>
            </w:pPr>
            <w:r w:rsidRPr="00B568A3">
              <w:rPr>
                <w:rFonts w:cs="Arial"/>
                <w:color w:val="000000"/>
              </w:rPr>
              <w:t>N/A</w:t>
            </w:r>
          </w:p>
        </w:tc>
        <w:tc>
          <w:tcPr>
            <w:tcW w:w="864" w:type="dxa"/>
          </w:tcPr>
          <w:p w14:paraId="0B6FB8A8" w14:textId="77777777" w:rsidR="00242642" w:rsidRPr="00B568A3" w:rsidRDefault="00242642" w:rsidP="00EB7EE5">
            <w:pPr>
              <w:pStyle w:val="TableText"/>
              <w:ind w:right="144"/>
            </w:pPr>
            <w:r w:rsidRPr="00B568A3">
              <w:rPr>
                <w:rFonts w:cs="Arial"/>
                <w:color w:val="000000"/>
              </w:rPr>
              <w:t>N/A</w:t>
            </w:r>
          </w:p>
        </w:tc>
      </w:tr>
    </w:tbl>
    <w:p w14:paraId="52F498F1" w14:textId="2C8FC9A3" w:rsidR="00242642" w:rsidRPr="00B568A3" w:rsidRDefault="00242642" w:rsidP="00242642">
      <w:pPr>
        <w:pStyle w:val="Caption"/>
      </w:pPr>
      <w:bookmarkStart w:id="1031" w:name="_Ref185577768"/>
      <w:bookmarkStart w:id="1032" w:name="_Toc46912114"/>
      <w:bookmarkStart w:id="1033" w:name="_Toc221094372"/>
      <w:r w:rsidRPr="00B568A3">
        <w:lastRenderedPageBreak/>
        <w:t>Table</w:t>
      </w:r>
      <w:r w:rsidR="00E737F1">
        <w:t> </w:t>
      </w:r>
      <w:r w:rsidRPr="00B568A3">
        <w:t>7.F.</w:t>
      </w:r>
      <w:fldSimple w:instr=" SEQ Table_7.F. \* ARABIC ">
        <w:r w:rsidRPr="00B568A3">
          <w:t>7</w:t>
        </w:r>
      </w:fldSimple>
      <w:bookmarkEnd w:id="1031"/>
      <w:r w:rsidRPr="00B568A3">
        <w:t xml:space="preserve">  Reliabilities and SEMs by English Proficiency (Continued)</w:t>
      </w:r>
      <w:bookmarkEnd w:id="1032"/>
      <w:bookmarkEnd w:id="1033"/>
    </w:p>
    <w:tbl>
      <w:tblPr>
        <w:tblStyle w:val="TRs"/>
        <w:tblW w:w="0" w:type="auto"/>
        <w:tblLook w:val="04A0" w:firstRow="1" w:lastRow="0" w:firstColumn="1" w:lastColumn="0" w:noHBand="0" w:noVBand="1"/>
        <w:tblDescription w:val="Reliabilities and SEMs by English Proficiency (Continued)"/>
      </w:tblPr>
      <w:tblGrid>
        <w:gridCol w:w="1728"/>
        <w:gridCol w:w="864"/>
        <w:gridCol w:w="1008"/>
        <w:gridCol w:w="720"/>
        <w:gridCol w:w="1008"/>
        <w:gridCol w:w="1008"/>
        <w:gridCol w:w="864"/>
        <w:gridCol w:w="864"/>
      </w:tblGrid>
      <w:tr w:rsidR="00242642" w:rsidRPr="00B568A3" w14:paraId="58AE7A34" w14:textId="77777777" w:rsidTr="00E37875">
        <w:trPr>
          <w:cnfStyle w:val="100000000000" w:firstRow="1" w:lastRow="0" w:firstColumn="0" w:lastColumn="0" w:oddVBand="0" w:evenVBand="0" w:oddHBand="0" w:evenHBand="0" w:firstRowFirstColumn="0" w:firstRowLastColumn="0" w:lastRowFirstColumn="0" w:lastRowLastColumn="0"/>
          <w:trHeight w:val="3456"/>
        </w:trPr>
        <w:tc>
          <w:tcPr>
            <w:tcW w:w="1728" w:type="dxa"/>
            <w:hideMark/>
          </w:tcPr>
          <w:p w14:paraId="0C9C47E5" w14:textId="77777777" w:rsidR="00242642" w:rsidRPr="00B568A3" w:rsidRDefault="00242642" w:rsidP="00EB7EE5">
            <w:pPr>
              <w:pStyle w:val="TableHead"/>
              <w:rPr>
                <w:b w:val="0"/>
                <w:noProof w:val="0"/>
              </w:rPr>
            </w:pPr>
            <w:r w:rsidRPr="00B568A3">
              <w:rPr>
                <w:noProof w:val="0"/>
              </w:rPr>
              <w:t>Grade Level</w:t>
            </w:r>
          </w:p>
        </w:tc>
        <w:tc>
          <w:tcPr>
            <w:tcW w:w="864" w:type="dxa"/>
          </w:tcPr>
          <w:p w14:paraId="627ED6B5" w14:textId="77777777" w:rsidR="00242642" w:rsidRPr="00B568A3" w:rsidRDefault="00242642" w:rsidP="00EB7EE5">
            <w:pPr>
              <w:pStyle w:val="TableHead"/>
              <w:rPr>
                <w:noProof w:val="0"/>
              </w:rPr>
            </w:pPr>
            <w:r w:rsidRPr="00B568A3">
              <w:rPr>
                <w:noProof w:val="0"/>
              </w:rPr>
              <w:t>Form</w:t>
            </w:r>
          </w:p>
        </w:tc>
        <w:tc>
          <w:tcPr>
            <w:tcW w:w="1008" w:type="dxa"/>
            <w:textDirection w:val="btLr"/>
            <w:vAlign w:val="center"/>
            <w:hideMark/>
          </w:tcPr>
          <w:p w14:paraId="36FFD8A3" w14:textId="77777777" w:rsidR="00242642" w:rsidRPr="00B568A3" w:rsidRDefault="00242642" w:rsidP="00E37875">
            <w:pPr>
              <w:pStyle w:val="TableHead"/>
              <w:ind w:left="113" w:right="113"/>
              <w:jc w:val="left"/>
              <w:rPr>
                <w:b w:val="0"/>
                <w:noProof w:val="0"/>
              </w:rPr>
            </w:pPr>
            <w:r w:rsidRPr="00B568A3">
              <w:rPr>
                <w:noProof w:val="0"/>
              </w:rPr>
              <w:t>English Learner N</w:t>
            </w:r>
          </w:p>
        </w:tc>
        <w:tc>
          <w:tcPr>
            <w:tcW w:w="720" w:type="dxa"/>
            <w:textDirection w:val="btLr"/>
            <w:vAlign w:val="center"/>
            <w:hideMark/>
          </w:tcPr>
          <w:p w14:paraId="1026BADC" w14:textId="77777777" w:rsidR="00242642" w:rsidRPr="00B568A3" w:rsidRDefault="00242642" w:rsidP="00E37875">
            <w:pPr>
              <w:pStyle w:val="TableHead"/>
              <w:ind w:left="113" w:right="113"/>
              <w:jc w:val="left"/>
              <w:rPr>
                <w:b w:val="0"/>
                <w:noProof w:val="0"/>
              </w:rPr>
            </w:pPr>
            <w:r w:rsidRPr="00B568A3">
              <w:rPr>
                <w:noProof w:val="0"/>
              </w:rPr>
              <w:t>English Learner Reliability</w:t>
            </w:r>
          </w:p>
        </w:tc>
        <w:tc>
          <w:tcPr>
            <w:tcW w:w="1008" w:type="dxa"/>
            <w:textDirection w:val="btLr"/>
            <w:vAlign w:val="center"/>
            <w:hideMark/>
          </w:tcPr>
          <w:p w14:paraId="38DB5500" w14:textId="77777777" w:rsidR="00242642" w:rsidRPr="00B568A3" w:rsidRDefault="00242642" w:rsidP="00E37875">
            <w:pPr>
              <w:pStyle w:val="TableHead"/>
              <w:ind w:left="113" w:right="113"/>
              <w:jc w:val="left"/>
              <w:rPr>
                <w:b w:val="0"/>
                <w:noProof w:val="0"/>
              </w:rPr>
            </w:pPr>
            <w:r w:rsidRPr="00B568A3">
              <w:rPr>
                <w:noProof w:val="0"/>
              </w:rPr>
              <w:t>English Learner SEM</w:t>
            </w:r>
          </w:p>
        </w:tc>
        <w:tc>
          <w:tcPr>
            <w:tcW w:w="1008" w:type="dxa"/>
            <w:textDirection w:val="btLr"/>
            <w:vAlign w:val="center"/>
          </w:tcPr>
          <w:p w14:paraId="5158BAFD" w14:textId="77777777" w:rsidR="00242642" w:rsidRPr="00B568A3" w:rsidRDefault="00242642" w:rsidP="00E37875">
            <w:pPr>
              <w:pStyle w:val="TableHead"/>
              <w:ind w:left="113" w:right="113"/>
              <w:jc w:val="left"/>
              <w:rPr>
                <w:b w:val="0"/>
                <w:noProof w:val="0"/>
              </w:rPr>
            </w:pPr>
            <w:r w:rsidRPr="00B568A3">
              <w:rPr>
                <w:noProof w:val="0"/>
              </w:rPr>
              <w:t xml:space="preserve">Reclassified Fluent English Proficient N </w:t>
            </w:r>
          </w:p>
        </w:tc>
        <w:tc>
          <w:tcPr>
            <w:tcW w:w="864" w:type="dxa"/>
            <w:textDirection w:val="btLr"/>
            <w:vAlign w:val="center"/>
          </w:tcPr>
          <w:p w14:paraId="540A5B85" w14:textId="77777777" w:rsidR="00242642" w:rsidRPr="00B568A3" w:rsidRDefault="00242642" w:rsidP="00E37875">
            <w:pPr>
              <w:pStyle w:val="TableHead"/>
              <w:ind w:left="113" w:right="113"/>
              <w:jc w:val="left"/>
              <w:rPr>
                <w:b w:val="0"/>
                <w:noProof w:val="0"/>
              </w:rPr>
            </w:pPr>
            <w:r w:rsidRPr="00B568A3">
              <w:rPr>
                <w:noProof w:val="0"/>
              </w:rPr>
              <w:t>Reclassified Fluent English Proficient Reliability</w:t>
            </w:r>
          </w:p>
        </w:tc>
        <w:tc>
          <w:tcPr>
            <w:tcW w:w="864" w:type="dxa"/>
            <w:textDirection w:val="btLr"/>
            <w:vAlign w:val="center"/>
          </w:tcPr>
          <w:p w14:paraId="2C65CE77" w14:textId="77777777" w:rsidR="00242642" w:rsidRPr="00B568A3" w:rsidRDefault="00242642" w:rsidP="00E37875">
            <w:pPr>
              <w:pStyle w:val="TableHead"/>
              <w:ind w:left="113" w:right="113"/>
              <w:jc w:val="left"/>
              <w:rPr>
                <w:b w:val="0"/>
                <w:noProof w:val="0"/>
              </w:rPr>
            </w:pPr>
            <w:r w:rsidRPr="00B568A3">
              <w:rPr>
                <w:noProof w:val="0"/>
              </w:rPr>
              <w:t>Reclassified Fluent English Proficient SEM</w:t>
            </w:r>
          </w:p>
        </w:tc>
      </w:tr>
      <w:tr w:rsidR="00242642" w:rsidRPr="00B568A3" w14:paraId="1A857070" w14:textId="77777777" w:rsidTr="00DC1BE1">
        <w:tc>
          <w:tcPr>
            <w:tcW w:w="1728" w:type="dxa"/>
            <w:tcBorders>
              <w:bottom w:val="nil"/>
            </w:tcBorders>
          </w:tcPr>
          <w:p w14:paraId="389307F7" w14:textId="77777777" w:rsidR="00242642" w:rsidRPr="00B568A3" w:rsidRDefault="00242642" w:rsidP="00EB7EE5">
            <w:pPr>
              <w:pStyle w:val="TableText"/>
              <w:keepNext/>
            </w:pPr>
            <w:r w:rsidRPr="00B568A3">
              <w:t>Grade 3</w:t>
            </w:r>
          </w:p>
        </w:tc>
        <w:tc>
          <w:tcPr>
            <w:tcW w:w="864" w:type="dxa"/>
            <w:tcBorders>
              <w:bottom w:val="nil"/>
            </w:tcBorders>
          </w:tcPr>
          <w:p w14:paraId="7BA557DB" w14:textId="77777777" w:rsidR="00242642" w:rsidRPr="00B568A3" w:rsidRDefault="00242642" w:rsidP="00EB7EE5">
            <w:pPr>
              <w:pStyle w:val="TableText"/>
              <w:keepNext/>
              <w:ind w:right="144"/>
            </w:pPr>
            <w:r w:rsidRPr="00B568A3">
              <w:t>1</w:t>
            </w:r>
          </w:p>
        </w:tc>
        <w:tc>
          <w:tcPr>
            <w:tcW w:w="1008" w:type="dxa"/>
            <w:tcBorders>
              <w:bottom w:val="nil"/>
            </w:tcBorders>
          </w:tcPr>
          <w:p w14:paraId="1128778E" w14:textId="77777777" w:rsidR="00242642" w:rsidRPr="00B568A3" w:rsidRDefault="00242642" w:rsidP="00EB7EE5">
            <w:pPr>
              <w:pStyle w:val="TableText"/>
              <w:keepNext/>
              <w:ind w:right="144"/>
            </w:pPr>
            <w:r w:rsidRPr="00B568A3">
              <w:rPr>
                <w:rFonts w:eastAsia="Times New Roman" w:cs="Arial"/>
                <w:color w:val="000000"/>
                <w:szCs w:val="24"/>
              </w:rPr>
              <w:t>3,638</w:t>
            </w:r>
          </w:p>
        </w:tc>
        <w:tc>
          <w:tcPr>
            <w:tcW w:w="720" w:type="dxa"/>
            <w:tcBorders>
              <w:bottom w:val="nil"/>
            </w:tcBorders>
          </w:tcPr>
          <w:p w14:paraId="587F33F6" w14:textId="77777777" w:rsidR="00242642" w:rsidRPr="00B568A3" w:rsidRDefault="00242642" w:rsidP="00EB7EE5">
            <w:pPr>
              <w:pStyle w:val="TableText"/>
              <w:keepNext/>
            </w:pPr>
            <w:r w:rsidRPr="00B568A3">
              <w:rPr>
                <w:rFonts w:eastAsia="Times New Roman" w:cs="Arial"/>
                <w:color w:val="000000"/>
                <w:szCs w:val="24"/>
              </w:rPr>
              <w:t>0.81</w:t>
            </w:r>
          </w:p>
        </w:tc>
        <w:tc>
          <w:tcPr>
            <w:tcW w:w="1008" w:type="dxa"/>
            <w:tcBorders>
              <w:bottom w:val="nil"/>
            </w:tcBorders>
          </w:tcPr>
          <w:p w14:paraId="22F9591C" w14:textId="77777777" w:rsidR="00242642" w:rsidRPr="00B568A3" w:rsidRDefault="00242642" w:rsidP="00EB7EE5">
            <w:pPr>
              <w:pStyle w:val="TableText"/>
              <w:keepNext/>
              <w:ind w:right="144"/>
            </w:pPr>
            <w:r w:rsidRPr="00B568A3">
              <w:rPr>
                <w:rFonts w:eastAsia="Times New Roman" w:cs="Arial"/>
                <w:color w:val="000000"/>
                <w:szCs w:val="24"/>
              </w:rPr>
              <w:t>3.56</w:t>
            </w:r>
          </w:p>
        </w:tc>
        <w:tc>
          <w:tcPr>
            <w:tcW w:w="1008" w:type="dxa"/>
            <w:tcBorders>
              <w:bottom w:val="nil"/>
            </w:tcBorders>
          </w:tcPr>
          <w:p w14:paraId="52DC3A7F" w14:textId="77777777" w:rsidR="00242642" w:rsidRPr="00B568A3" w:rsidRDefault="00242642" w:rsidP="00EB7EE5">
            <w:pPr>
              <w:pStyle w:val="TableText"/>
              <w:keepNext/>
              <w:ind w:right="144"/>
            </w:pPr>
            <w:r w:rsidRPr="00B568A3">
              <w:rPr>
                <w:rFonts w:eastAsia="Times New Roman" w:cs="Arial"/>
                <w:color w:val="000000"/>
                <w:szCs w:val="24"/>
              </w:rPr>
              <w:t>1,830</w:t>
            </w:r>
          </w:p>
        </w:tc>
        <w:tc>
          <w:tcPr>
            <w:tcW w:w="864" w:type="dxa"/>
            <w:tcBorders>
              <w:bottom w:val="nil"/>
            </w:tcBorders>
          </w:tcPr>
          <w:p w14:paraId="65BD043C" w14:textId="77777777" w:rsidR="00242642" w:rsidRPr="00B568A3" w:rsidRDefault="00242642" w:rsidP="00EB7EE5">
            <w:pPr>
              <w:pStyle w:val="TableText"/>
              <w:keepNext/>
              <w:ind w:right="144"/>
            </w:pPr>
            <w:r w:rsidRPr="00B568A3">
              <w:rPr>
                <w:rFonts w:eastAsia="Times New Roman" w:cs="Arial"/>
                <w:color w:val="000000"/>
                <w:szCs w:val="24"/>
              </w:rPr>
              <w:t>0.84</w:t>
            </w:r>
          </w:p>
        </w:tc>
        <w:tc>
          <w:tcPr>
            <w:tcW w:w="864" w:type="dxa"/>
            <w:tcBorders>
              <w:bottom w:val="nil"/>
            </w:tcBorders>
          </w:tcPr>
          <w:p w14:paraId="1F58536E" w14:textId="77777777" w:rsidR="00242642" w:rsidRPr="00B568A3" w:rsidRDefault="00242642" w:rsidP="00EB7EE5">
            <w:pPr>
              <w:pStyle w:val="TableText"/>
              <w:keepNext/>
              <w:ind w:right="144"/>
            </w:pPr>
            <w:r w:rsidRPr="00B568A3">
              <w:rPr>
                <w:rFonts w:eastAsia="Times New Roman" w:cs="Arial"/>
                <w:color w:val="000000"/>
                <w:szCs w:val="24"/>
              </w:rPr>
              <w:t>3.56</w:t>
            </w:r>
          </w:p>
        </w:tc>
      </w:tr>
      <w:tr w:rsidR="00242642" w:rsidRPr="00B568A3" w14:paraId="72D83158" w14:textId="77777777" w:rsidTr="00DC1BE1">
        <w:tc>
          <w:tcPr>
            <w:tcW w:w="1728" w:type="dxa"/>
            <w:tcBorders>
              <w:top w:val="nil"/>
              <w:bottom w:val="single" w:sz="4" w:space="0" w:color="auto"/>
            </w:tcBorders>
          </w:tcPr>
          <w:p w14:paraId="0C374B7D" w14:textId="77777777" w:rsidR="00242642" w:rsidRPr="00B568A3" w:rsidRDefault="00242642" w:rsidP="00EB7EE5">
            <w:pPr>
              <w:pStyle w:val="TableText"/>
              <w:keepNext/>
            </w:pPr>
            <w:r w:rsidRPr="00B568A3">
              <w:t>Grade 3</w:t>
            </w:r>
          </w:p>
        </w:tc>
        <w:tc>
          <w:tcPr>
            <w:tcW w:w="864" w:type="dxa"/>
            <w:tcBorders>
              <w:top w:val="nil"/>
              <w:bottom w:val="single" w:sz="4" w:space="0" w:color="auto"/>
            </w:tcBorders>
          </w:tcPr>
          <w:p w14:paraId="4057A2DF" w14:textId="77777777" w:rsidR="00242642" w:rsidRPr="00B568A3" w:rsidRDefault="00242642" w:rsidP="00EB7EE5">
            <w:pPr>
              <w:pStyle w:val="TableText"/>
              <w:keepNext/>
              <w:ind w:right="144"/>
            </w:pPr>
            <w:r w:rsidRPr="00B568A3">
              <w:t>A</w:t>
            </w:r>
          </w:p>
        </w:tc>
        <w:tc>
          <w:tcPr>
            <w:tcW w:w="1008" w:type="dxa"/>
            <w:tcBorders>
              <w:top w:val="nil"/>
              <w:bottom w:val="single" w:sz="4" w:space="0" w:color="auto"/>
            </w:tcBorders>
          </w:tcPr>
          <w:p w14:paraId="7D102225" w14:textId="77777777" w:rsidR="00242642" w:rsidRPr="00B568A3" w:rsidRDefault="00242642" w:rsidP="00EB7EE5">
            <w:pPr>
              <w:pStyle w:val="TableText"/>
              <w:keepNext/>
              <w:ind w:right="144"/>
            </w:pPr>
            <w:r w:rsidRPr="00B568A3">
              <w:rPr>
                <w:rFonts w:eastAsia="Times New Roman" w:cs="Arial"/>
                <w:color w:val="000000"/>
                <w:szCs w:val="24"/>
              </w:rPr>
              <w:t>235</w:t>
            </w:r>
          </w:p>
        </w:tc>
        <w:tc>
          <w:tcPr>
            <w:tcW w:w="720" w:type="dxa"/>
            <w:tcBorders>
              <w:top w:val="nil"/>
              <w:bottom w:val="single" w:sz="4" w:space="0" w:color="auto"/>
            </w:tcBorders>
          </w:tcPr>
          <w:p w14:paraId="6EFADD2D" w14:textId="77777777" w:rsidR="00242642" w:rsidRPr="00B568A3" w:rsidRDefault="00242642" w:rsidP="00EB7EE5">
            <w:pPr>
              <w:pStyle w:val="TableText"/>
              <w:keepNext/>
            </w:pPr>
            <w:r w:rsidRPr="00B568A3">
              <w:rPr>
                <w:rFonts w:eastAsia="Times New Roman" w:cs="Arial"/>
                <w:color w:val="000000"/>
                <w:szCs w:val="24"/>
              </w:rPr>
              <w:t>0.76</w:t>
            </w:r>
          </w:p>
        </w:tc>
        <w:tc>
          <w:tcPr>
            <w:tcW w:w="1008" w:type="dxa"/>
            <w:tcBorders>
              <w:top w:val="nil"/>
              <w:bottom w:val="single" w:sz="4" w:space="0" w:color="auto"/>
            </w:tcBorders>
          </w:tcPr>
          <w:p w14:paraId="2903EB61" w14:textId="77777777" w:rsidR="00242642" w:rsidRPr="00B568A3" w:rsidRDefault="00242642" w:rsidP="00EB7EE5">
            <w:pPr>
              <w:pStyle w:val="TableText"/>
              <w:keepNext/>
              <w:ind w:right="144"/>
            </w:pPr>
            <w:r w:rsidRPr="00B568A3">
              <w:rPr>
                <w:rFonts w:eastAsia="Times New Roman" w:cs="Arial"/>
                <w:color w:val="000000"/>
                <w:szCs w:val="24"/>
              </w:rPr>
              <w:t>3.40</w:t>
            </w:r>
          </w:p>
        </w:tc>
        <w:tc>
          <w:tcPr>
            <w:tcW w:w="1008" w:type="dxa"/>
            <w:tcBorders>
              <w:top w:val="nil"/>
              <w:bottom w:val="single" w:sz="4" w:space="0" w:color="auto"/>
            </w:tcBorders>
          </w:tcPr>
          <w:p w14:paraId="1669AE99" w14:textId="77777777" w:rsidR="00242642" w:rsidRPr="00B568A3" w:rsidRDefault="00242642" w:rsidP="00EB7EE5">
            <w:pPr>
              <w:pStyle w:val="TableText"/>
              <w:keepNext/>
              <w:ind w:right="144"/>
            </w:pPr>
            <w:r w:rsidRPr="00B568A3">
              <w:rPr>
                <w:rFonts w:eastAsia="Times New Roman" w:cs="Arial"/>
                <w:color w:val="000000"/>
                <w:szCs w:val="24"/>
              </w:rPr>
              <w:t>33</w:t>
            </w:r>
          </w:p>
        </w:tc>
        <w:tc>
          <w:tcPr>
            <w:tcW w:w="864" w:type="dxa"/>
            <w:tcBorders>
              <w:top w:val="nil"/>
              <w:bottom w:val="single" w:sz="4" w:space="0" w:color="auto"/>
            </w:tcBorders>
          </w:tcPr>
          <w:p w14:paraId="6F5BEC8F" w14:textId="77777777" w:rsidR="00242642" w:rsidRPr="00B568A3" w:rsidRDefault="00242642" w:rsidP="00EB7EE5">
            <w:pPr>
              <w:pStyle w:val="TableText"/>
              <w:keepNext/>
              <w:ind w:right="144"/>
            </w:pPr>
            <w:r w:rsidRPr="00B568A3">
              <w:rPr>
                <w:rFonts w:eastAsia="Times New Roman" w:cs="Arial"/>
                <w:color w:val="000000"/>
                <w:szCs w:val="24"/>
              </w:rPr>
              <w:t>0.83</w:t>
            </w:r>
          </w:p>
        </w:tc>
        <w:tc>
          <w:tcPr>
            <w:tcW w:w="864" w:type="dxa"/>
            <w:tcBorders>
              <w:top w:val="nil"/>
              <w:bottom w:val="single" w:sz="4" w:space="0" w:color="auto"/>
            </w:tcBorders>
          </w:tcPr>
          <w:p w14:paraId="348F2701" w14:textId="77777777" w:rsidR="00242642" w:rsidRPr="00B568A3" w:rsidRDefault="00242642" w:rsidP="00EB7EE5">
            <w:pPr>
              <w:pStyle w:val="TableText"/>
              <w:keepNext/>
              <w:ind w:right="144"/>
            </w:pPr>
            <w:r w:rsidRPr="00B568A3">
              <w:rPr>
                <w:rFonts w:eastAsia="Times New Roman" w:cs="Arial"/>
                <w:color w:val="000000"/>
                <w:szCs w:val="24"/>
              </w:rPr>
              <w:t>3.35</w:t>
            </w:r>
          </w:p>
        </w:tc>
      </w:tr>
      <w:tr w:rsidR="00242642" w:rsidRPr="00B568A3" w14:paraId="690A8C5A" w14:textId="77777777" w:rsidTr="00DC1BE1">
        <w:tc>
          <w:tcPr>
            <w:tcW w:w="1728" w:type="dxa"/>
            <w:tcBorders>
              <w:top w:val="single" w:sz="4" w:space="0" w:color="auto"/>
              <w:bottom w:val="nil"/>
            </w:tcBorders>
          </w:tcPr>
          <w:p w14:paraId="6AE9F0F5" w14:textId="77777777" w:rsidR="00242642" w:rsidRPr="00B568A3" w:rsidRDefault="00242642" w:rsidP="00EB7EE5">
            <w:pPr>
              <w:pStyle w:val="TableText"/>
              <w:keepNext/>
            </w:pPr>
            <w:r w:rsidRPr="00B568A3">
              <w:t>Grade 4</w:t>
            </w:r>
          </w:p>
        </w:tc>
        <w:tc>
          <w:tcPr>
            <w:tcW w:w="864" w:type="dxa"/>
            <w:tcBorders>
              <w:top w:val="single" w:sz="4" w:space="0" w:color="auto"/>
              <w:bottom w:val="nil"/>
            </w:tcBorders>
          </w:tcPr>
          <w:p w14:paraId="2BCDC7BD" w14:textId="77777777" w:rsidR="00242642" w:rsidRPr="00B568A3" w:rsidRDefault="00242642" w:rsidP="00EB7EE5">
            <w:pPr>
              <w:pStyle w:val="TableText"/>
              <w:keepNext/>
              <w:ind w:right="144"/>
            </w:pPr>
            <w:r w:rsidRPr="00B568A3">
              <w:t>1</w:t>
            </w:r>
          </w:p>
        </w:tc>
        <w:tc>
          <w:tcPr>
            <w:tcW w:w="1008" w:type="dxa"/>
            <w:tcBorders>
              <w:top w:val="single" w:sz="4" w:space="0" w:color="auto"/>
              <w:bottom w:val="nil"/>
            </w:tcBorders>
          </w:tcPr>
          <w:p w14:paraId="10746452" w14:textId="77777777" w:rsidR="00242642" w:rsidRPr="00B568A3" w:rsidRDefault="00242642" w:rsidP="00EB7EE5">
            <w:pPr>
              <w:pStyle w:val="TableText"/>
              <w:keepNext/>
              <w:ind w:right="144"/>
            </w:pPr>
            <w:r w:rsidRPr="00B568A3">
              <w:rPr>
                <w:rFonts w:eastAsia="Times New Roman" w:cs="Arial"/>
                <w:color w:val="000000"/>
                <w:szCs w:val="24"/>
              </w:rPr>
              <w:t>3,114</w:t>
            </w:r>
          </w:p>
        </w:tc>
        <w:tc>
          <w:tcPr>
            <w:tcW w:w="720" w:type="dxa"/>
            <w:tcBorders>
              <w:top w:val="single" w:sz="4" w:space="0" w:color="auto"/>
              <w:bottom w:val="nil"/>
            </w:tcBorders>
          </w:tcPr>
          <w:p w14:paraId="5C395C47" w14:textId="77777777" w:rsidR="00242642" w:rsidRPr="00B568A3" w:rsidRDefault="00242642" w:rsidP="00EB7EE5">
            <w:pPr>
              <w:pStyle w:val="TableText"/>
              <w:keepNext/>
            </w:pPr>
            <w:r w:rsidRPr="00B568A3">
              <w:rPr>
                <w:rFonts w:eastAsia="Times New Roman" w:cs="Arial"/>
                <w:color w:val="000000"/>
                <w:szCs w:val="24"/>
              </w:rPr>
              <w:t>0.81</w:t>
            </w:r>
          </w:p>
        </w:tc>
        <w:tc>
          <w:tcPr>
            <w:tcW w:w="1008" w:type="dxa"/>
            <w:tcBorders>
              <w:top w:val="single" w:sz="4" w:space="0" w:color="auto"/>
              <w:bottom w:val="nil"/>
            </w:tcBorders>
          </w:tcPr>
          <w:p w14:paraId="1F95FC5E" w14:textId="77777777" w:rsidR="00242642" w:rsidRPr="00B568A3" w:rsidRDefault="00242642" w:rsidP="00EB7EE5">
            <w:pPr>
              <w:pStyle w:val="TableText"/>
              <w:keepNext/>
              <w:ind w:right="144"/>
            </w:pPr>
            <w:r w:rsidRPr="00B568A3">
              <w:rPr>
                <w:rFonts w:eastAsia="Times New Roman" w:cs="Arial"/>
                <w:color w:val="000000"/>
                <w:szCs w:val="24"/>
              </w:rPr>
              <w:t>3.51</w:t>
            </w:r>
          </w:p>
        </w:tc>
        <w:tc>
          <w:tcPr>
            <w:tcW w:w="1008" w:type="dxa"/>
            <w:tcBorders>
              <w:top w:val="single" w:sz="4" w:space="0" w:color="auto"/>
              <w:bottom w:val="nil"/>
            </w:tcBorders>
          </w:tcPr>
          <w:p w14:paraId="57FF5D31" w14:textId="77777777" w:rsidR="00242642" w:rsidRPr="00B568A3" w:rsidRDefault="00242642" w:rsidP="00EB7EE5">
            <w:pPr>
              <w:pStyle w:val="TableText"/>
              <w:keepNext/>
              <w:ind w:right="144"/>
            </w:pPr>
            <w:r w:rsidRPr="00B568A3">
              <w:rPr>
                <w:rFonts w:eastAsia="Times New Roman" w:cs="Arial"/>
                <w:color w:val="000000"/>
                <w:szCs w:val="24"/>
              </w:rPr>
              <w:t>1,744</w:t>
            </w:r>
          </w:p>
        </w:tc>
        <w:tc>
          <w:tcPr>
            <w:tcW w:w="864" w:type="dxa"/>
            <w:tcBorders>
              <w:top w:val="single" w:sz="4" w:space="0" w:color="auto"/>
              <w:bottom w:val="nil"/>
            </w:tcBorders>
          </w:tcPr>
          <w:p w14:paraId="7AA6FFBB" w14:textId="77777777" w:rsidR="00242642" w:rsidRPr="00B568A3" w:rsidRDefault="00242642" w:rsidP="00EB7EE5">
            <w:pPr>
              <w:pStyle w:val="TableText"/>
              <w:keepNext/>
              <w:ind w:right="144"/>
            </w:pPr>
            <w:r w:rsidRPr="00B568A3">
              <w:rPr>
                <w:rFonts w:eastAsia="Times New Roman" w:cs="Arial"/>
                <w:color w:val="000000"/>
                <w:szCs w:val="24"/>
              </w:rPr>
              <w:t>0.86</w:t>
            </w:r>
          </w:p>
        </w:tc>
        <w:tc>
          <w:tcPr>
            <w:tcW w:w="864" w:type="dxa"/>
            <w:tcBorders>
              <w:top w:val="single" w:sz="4" w:space="0" w:color="auto"/>
              <w:bottom w:val="nil"/>
            </w:tcBorders>
          </w:tcPr>
          <w:p w14:paraId="73ADAE74" w14:textId="77777777" w:rsidR="00242642" w:rsidRPr="00B568A3" w:rsidRDefault="00242642" w:rsidP="00EB7EE5">
            <w:pPr>
              <w:pStyle w:val="TableText"/>
              <w:keepNext/>
              <w:ind w:right="144"/>
            </w:pPr>
            <w:r w:rsidRPr="00B568A3">
              <w:rPr>
                <w:rFonts w:eastAsia="Times New Roman" w:cs="Arial"/>
                <w:color w:val="000000"/>
                <w:szCs w:val="24"/>
              </w:rPr>
              <w:t>3.54</w:t>
            </w:r>
          </w:p>
        </w:tc>
      </w:tr>
      <w:tr w:rsidR="00242642" w:rsidRPr="00B568A3" w14:paraId="5AD06194" w14:textId="77777777" w:rsidTr="00DC1BE1">
        <w:tc>
          <w:tcPr>
            <w:tcW w:w="1728" w:type="dxa"/>
            <w:tcBorders>
              <w:top w:val="nil"/>
              <w:bottom w:val="single" w:sz="4" w:space="0" w:color="auto"/>
            </w:tcBorders>
          </w:tcPr>
          <w:p w14:paraId="54B74E68" w14:textId="77777777" w:rsidR="00242642" w:rsidRPr="00B568A3" w:rsidRDefault="00242642" w:rsidP="00EB7EE5">
            <w:pPr>
              <w:pStyle w:val="TableText"/>
              <w:keepNext/>
            </w:pPr>
            <w:r w:rsidRPr="00B568A3">
              <w:t>Grade 4</w:t>
            </w:r>
          </w:p>
        </w:tc>
        <w:tc>
          <w:tcPr>
            <w:tcW w:w="864" w:type="dxa"/>
            <w:tcBorders>
              <w:top w:val="nil"/>
              <w:bottom w:val="single" w:sz="4" w:space="0" w:color="auto"/>
            </w:tcBorders>
          </w:tcPr>
          <w:p w14:paraId="1747D356" w14:textId="77777777" w:rsidR="00242642" w:rsidRPr="00B568A3" w:rsidRDefault="00242642" w:rsidP="00EB7EE5">
            <w:pPr>
              <w:pStyle w:val="TableText"/>
              <w:keepNext/>
              <w:ind w:right="144"/>
            </w:pPr>
            <w:r w:rsidRPr="00B568A3">
              <w:t>A</w:t>
            </w:r>
          </w:p>
        </w:tc>
        <w:tc>
          <w:tcPr>
            <w:tcW w:w="1008" w:type="dxa"/>
            <w:tcBorders>
              <w:top w:val="nil"/>
              <w:bottom w:val="single" w:sz="4" w:space="0" w:color="auto"/>
            </w:tcBorders>
          </w:tcPr>
          <w:p w14:paraId="39833EC5" w14:textId="77777777" w:rsidR="00242642" w:rsidRPr="00B568A3" w:rsidRDefault="00242642" w:rsidP="00EB7EE5">
            <w:pPr>
              <w:pStyle w:val="TableText"/>
              <w:keepNext/>
              <w:ind w:right="144"/>
            </w:pPr>
            <w:r w:rsidRPr="00B568A3">
              <w:rPr>
                <w:rFonts w:eastAsia="Times New Roman" w:cs="Arial"/>
                <w:color w:val="000000"/>
                <w:szCs w:val="24"/>
              </w:rPr>
              <w:t>258</w:t>
            </w:r>
          </w:p>
        </w:tc>
        <w:tc>
          <w:tcPr>
            <w:tcW w:w="720" w:type="dxa"/>
            <w:tcBorders>
              <w:top w:val="nil"/>
              <w:bottom w:val="single" w:sz="4" w:space="0" w:color="auto"/>
            </w:tcBorders>
          </w:tcPr>
          <w:p w14:paraId="7B0BCBB4" w14:textId="77777777" w:rsidR="00242642" w:rsidRPr="00B568A3" w:rsidRDefault="00242642" w:rsidP="00EB7EE5">
            <w:pPr>
              <w:pStyle w:val="TableText"/>
              <w:keepNext/>
            </w:pPr>
            <w:r w:rsidRPr="00B568A3">
              <w:rPr>
                <w:rFonts w:eastAsia="Times New Roman" w:cs="Arial"/>
                <w:color w:val="000000"/>
                <w:szCs w:val="24"/>
              </w:rPr>
              <w:t>0.79</w:t>
            </w:r>
          </w:p>
        </w:tc>
        <w:tc>
          <w:tcPr>
            <w:tcW w:w="1008" w:type="dxa"/>
            <w:tcBorders>
              <w:top w:val="nil"/>
              <w:bottom w:val="single" w:sz="4" w:space="0" w:color="auto"/>
            </w:tcBorders>
          </w:tcPr>
          <w:p w14:paraId="0E92A4D1" w14:textId="77777777" w:rsidR="00242642" w:rsidRPr="00B568A3" w:rsidRDefault="00242642" w:rsidP="00EB7EE5">
            <w:pPr>
              <w:pStyle w:val="TableText"/>
              <w:keepNext/>
              <w:ind w:right="144"/>
            </w:pPr>
            <w:r w:rsidRPr="00B568A3">
              <w:rPr>
                <w:rFonts w:eastAsia="Times New Roman" w:cs="Arial"/>
                <w:color w:val="000000"/>
                <w:szCs w:val="24"/>
              </w:rPr>
              <w:t>3.44</w:t>
            </w:r>
          </w:p>
        </w:tc>
        <w:tc>
          <w:tcPr>
            <w:tcW w:w="1008" w:type="dxa"/>
            <w:tcBorders>
              <w:top w:val="nil"/>
              <w:bottom w:val="single" w:sz="4" w:space="0" w:color="auto"/>
            </w:tcBorders>
          </w:tcPr>
          <w:p w14:paraId="2AC9931C" w14:textId="77777777" w:rsidR="00242642" w:rsidRPr="00B568A3" w:rsidRDefault="00242642" w:rsidP="00EB7EE5">
            <w:pPr>
              <w:pStyle w:val="TableText"/>
              <w:keepNext/>
              <w:ind w:right="144"/>
            </w:pPr>
            <w:r w:rsidRPr="00B568A3">
              <w:rPr>
                <w:rFonts w:eastAsia="Times New Roman" w:cs="Arial"/>
                <w:color w:val="000000"/>
                <w:szCs w:val="24"/>
              </w:rPr>
              <w:t>40</w:t>
            </w:r>
          </w:p>
        </w:tc>
        <w:tc>
          <w:tcPr>
            <w:tcW w:w="864" w:type="dxa"/>
            <w:tcBorders>
              <w:top w:val="nil"/>
              <w:bottom w:val="single" w:sz="4" w:space="0" w:color="auto"/>
            </w:tcBorders>
          </w:tcPr>
          <w:p w14:paraId="121D60F5" w14:textId="77777777" w:rsidR="00242642" w:rsidRPr="00B568A3" w:rsidRDefault="00242642" w:rsidP="00EB7EE5">
            <w:pPr>
              <w:pStyle w:val="TableText"/>
              <w:keepNext/>
              <w:ind w:right="144"/>
            </w:pPr>
            <w:r w:rsidRPr="00B568A3">
              <w:rPr>
                <w:rFonts w:eastAsia="Times New Roman" w:cs="Arial"/>
                <w:color w:val="000000"/>
                <w:szCs w:val="24"/>
              </w:rPr>
              <w:t>0.84</w:t>
            </w:r>
          </w:p>
        </w:tc>
        <w:tc>
          <w:tcPr>
            <w:tcW w:w="864" w:type="dxa"/>
            <w:tcBorders>
              <w:top w:val="nil"/>
              <w:bottom w:val="single" w:sz="4" w:space="0" w:color="auto"/>
            </w:tcBorders>
          </w:tcPr>
          <w:p w14:paraId="0C1D4AEF" w14:textId="77777777" w:rsidR="00242642" w:rsidRPr="00B568A3" w:rsidRDefault="00242642" w:rsidP="00EB7EE5">
            <w:pPr>
              <w:pStyle w:val="TableText"/>
              <w:keepNext/>
              <w:ind w:right="144"/>
            </w:pPr>
            <w:r w:rsidRPr="00B568A3">
              <w:rPr>
                <w:rFonts w:eastAsia="Times New Roman" w:cs="Arial"/>
                <w:color w:val="000000"/>
                <w:szCs w:val="24"/>
              </w:rPr>
              <w:t>3.37</w:t>
            </w:r>
          </w:p>
        </w:tc>
      </w:tr>
      <w:tr w:rsidR="00242642" w:rsidRPr="00B568A3" w14:paraId="3395AE53" w14:textId="77777777" w:rsidTr="00DC1BE1">
        <w:tc>
          <w:tcPr>
            <w:tcW w:w="1728" w:type="dxa"/>
            <w:tcBorders>
              <w:top w:val="single" w:sz="4" w:space="0" w:color="auto"/>
              <w:bottom w:val="nil"/>
            </w:tcBorders>
          </w:tcPr>
          <w:p w14:paraId="073C51CC" w14:textId="77777777" w:rsidR="00242642" w:rsidRPr="00B568A3" w:rsidRDefault="00242642" w:rsidP="00EB7EE5">
            <w:pPr>
              <w:pStyle w:val="TableText"/>
              <w:keepNext/>
            </w:pPr>
            <w:r w:rsidRPr="00B568A3">
              <w:t>Grade 5</w:t>
            </w:r>
          </w:p>
        </w:tc>
        <w:tc>
          <w:tcPr>
            <w:tcW w:w="864" w:type="dxa"/>
            <w:tcBorders>
              <w:top w:val="single" w:sz="4" w:space="0" w:color="auto"/>
              <w:bottom w:val="nil"/>
            </w:tcBorders>
          </w:tcPr>
          <w:p w14:paraId="301AA938" w14:textId="77777777" w:rsidR="00242642" w:rsidRPr="00B568A3" w:rsidRDefault="00242642" w:rsidP="00EB7EE5">
            <w:pPr>
              <w:pStyle w:val="TableText"/>
              <w:keepNext/>
              <w:ind w:right="144"/>
            </w:pPr>
            <w:r w:rsidRPr="00B568A3">
              <w:t>1</w:t>
            </w:r>
          </w:p>
        </w:tc>
        <w:tc>
          <w:tcPr>
            <w:tcW w:w="1008" w:type="dxa"/>
            <w:tcBorders>
              <w:top w:val="single" w:sz="4" w:space="0" w:color="auto"/>
              <w:bottom w:val="nil"/>
            </w:tcBorders>
          </w:tcPr>
          <w:p w14:paraId="09DAA655" w14:textId="77777777" w:rsidR="00242642" w:rsidRPr="00B568A3" w:rsidRDefault="00242642" w:rsidP="00EB7EE5">
            <w:pPr>
              <w:pStyle w:val="TableText"/>
              <w:keepNext/>
              <w:ind w:right="144"/>
            </w:pPr>
            <w:r w:rsidRPr="00B568A3">
              <w:rPr>
                <w:rFonts w:eastAsia="Times New Roman" w:cs="Arial"/>
                <w:color w:val="000000"/>
                <w:szCs w:val="24"/>
              </w:rPr>
              <w:t>2,070</w:t>
            </w:r>
          </w:p>
        </w:tc>
        <w:tc>
          <w:tcPr>
            <w:tcW w:w="720" w:type="dxa"/>
            <w:tcBorders>
              <w:top w:val="single" w:sz="4" w:space="0" w:color="auto"/>
              <w:bottom w:val="nil"/>
            </w:tcBorders>
          </w:tcPr>
          <w:p w14:paraId="242BCE51" w14:textId="77777777" w:rsidR="00242642" w:rsidRPr="00B568A3" w:rsidRDefault="00242642" w:rsidP="00EB7EE5">
            <w:pPr>
              <w:pStyle w:val="TableText"/>
              <w:keepNext/>
            </w:pPr>
            <w:r w:rsidRPr="00B568A3">
              <w:rPr>
                <w:rFonts w:eastAsia="Times New Roman" w:cs="Arial"/>
                <w:color w:val="000000"/>
                <w:szCs w:val="24"/>
              </w:rPr>
              <w:t>0.75</w:t>
            </w:r>
          </w:p>
        </w:tc>
        <w:tc>
          <w:tcPr>
            <w:tcW w:w="1008" w:type="dxa"/>
            <w:tcBorders>
              <w:top w:val="single" w:sz="4" w:space="0" w:color="auto"/>
              <w:bottom w:val="nil"/>
            </w:tcBorders>
          </w:tcPr>
          <w:p w14:paraId="3F96BF2F" w14:textId="77777777" w:rsidR="00242642" w:rsidRPr="00B568A3" w:rsidRDefault="00242642" w:rsidP="00EB7EE5">
            <w:pPr>
              <w:pStyle w:val="TableText"/>
              <w:keepNext/>
              <w:ind w:right="144"/>
            </w:pPr>
            <w:r w:rsidRPr="00B568A3">
              <w:rPr>
                <w:rFonts w:eastAsia="Times New Roman" w:cs="Arial"/>
                <w:color w:val="000000"/>
                <w:szCs w:val="24"/>
              </w:rPr>
              <w:t>3.55</w:t>
            </w:r>
          </w:p>
        </w:tc>
        <w:tc>
          <w:tcPr>
            <w:tcW w:w="1008" w:type="dxa"/>
            <w:tcBorders>
              <w:top w:val="single" w:sz="4" w:space="0" w:color="auto"/>
              <w:bottom w:val="nil"/>
            </w:tcBorders>
          </w:tcPr>
          <w:p w14:paraId="15314C0A" w14:textId="77777777" w:rsidR="00242642" w:rsidRPr="00B568A3" w:rsidRDefault="00242642" w:rsidP="00EB7EE5">
            <w:pPr>
              <w:pStyle w:val="TableText"/>
              <w:keepNext/>
              <w:ind w:right="144"/>
            </w:pPr>
            <w:r w:rsidRPr="00B568A3">
              <w:rPr>
                <w:rFonts w:eastAsia="Times New Roman" w:cs="Arial"/>
                <w:color w:val="000000"/>
                <w:szCs w:val="24"/>
              </w:rPr>
              <w:t>1,974</w:t>
            </w:r>
          </w:p>
        </w:tc>
        <w:tc>
          <w:tcPr>
            <w:tcW w:w="864" w:type="dxa"/>
            <w:tcBorders>
              <w:top w:val="single" w:sz="4" w:space="0" w:color="auto"/>
              <w:bottom w:val="nil"/>
            </w:tcBorders>
          </w:tcPr>
          <w:p w14:paraId="1F3EC692" w14:textId="77777777" w:rsidR="00242642" w:rsidRPr="00B568A3" w:rsidRDefault="00242642" w:rsidP="00EB7EE5">
            <w:pPr>
              <w:pStyle w:val="TableText"/>
              <w:keepNext/>
              <w:ind w:right="144"/>
            </w:pPr>
            <w:r w:rsidRPr="00B568A3">
              <w:rPr>
                <w:rFonts w:eastAsia="Times New Roman" w:cs="Arial"/>
                <w:color w:val="000000"/>
                <w:szCs w:val="24"/>
              </w:rPr>
              <w:t>0.83</w:t>
            </w:r>
          </w:p>
        </w:tc>
        <w:tc>
          <w:tcPr>
            <w:tcW w:w="864" w:type="dxa"/>
            <w:tcBorders>
              <w:top w:val="single" w:sz="4" w:space="0" w:color="auto"/>
              <w:bottom w:val="nil"/>
            </w:tcBorders>
          </w:tcPr>
          <w:p w14:paraId="46548596" w14:textId="77777777" w:rsidR="00242642" w:rsidRPr="00B568A3" w:rsidRDefault="00242642" w:rsidP="00EB7EE5">
            <w:pPr>
              <w:pStyle w:val="TableText"/>
              <w:keepNext/>
              <w:ind w:right="144"/>
            </w:pPr>
            <w:r w:rsidRPr="00B568A3">
              <w:rPr>
                <w:rFonts w:eastAsia="Times New Roman" w:cs="Arial"/>
                <w:color w:val="000000"/>
                <w:szCs w:val="24"/>
              </w:rPr>
              <w:t>3.67</w:t>
            </w:r>
          </w:p>
        </w:tc>
      </w:tr>
      <w:tr w:rsidR="00242642" w:rsidRPr="00B568A3" w14:paraId="0EC9603B" w14:textId="77777777" w:rsidTr="00DC1BE1">
        <w:tc>
          <w:tcPr>
            <w:tcW w:w="1728" w:type="dxa"/>
            <w:tcBorders>
              <w:top w:val="nil"/>
              <w:bottom w:val="single" w:sz="4" w:space="0" w:color="auto"/>
            </w:tcBorders>
          </w:tcPr>
          <w:p w14:paraId="104D7009" w14:textId="77777777" w:rsidR="00242642" w:rsidRPr="00B568A3" w:rsidRDefault="00242642" w:rsidP="00EB7EE5">
            <w:pPr>
              <w:pStyle w:val="TableText"/>
              <w:keepNext/>
            </w:pPr>
            <w:r w:rsidRPr="00B568A3">
              <w:t>Grade 5</w:t>
            </w:r>
          </w:p>
        </w:tc>
        <w:tc>
          <w:tcPr>
            <w:tcW w:w="864" w:type="dxa"/>
            <w:tcBorders>
              <w:top w:val="nil"/>
              <w:bottom w:val="single" w:sz="4" w:space="0" w:color="auto"/>
            </w:tcBorders>
          </w:tcPr>
          <w:p w14:paraId="05CFC07F" w14:textId="77777777" w:rsidR="00242642" w:rsidRPr="00B568A3" w:rsidRDefault="00242642" w:rsidP="00EB7EE5">
            <w:pPr>
              <w:pStyle w:val="TableText"/>
              <w:keepNext/>
              <w:ind w:right="144"/>
            </w:pPr>
            <w:r w:rsidRPr="00B568A3">
              <w:t>A</w:t>
            </w:r>
          </w:p>
        </w:tc>
        <w:tc>
          <w:tcPr>
            <w:tcW w:w="1008" w:type="dxa"/>
            <w:tcBorders>
              <w:top w:val="nil"/>
              <w:bottom w:val="single" w:sz="4" w:space="0" w:color="auto"/>
            </w:tcBorders>
          </w:tcPr>
          <w:p w14:paraId="0E187698" w14:textId="77777777" w:rsidR="00242642" w:rsidRPr="00B568A3" w:rsidRDefault="00242642" w:rsidP="00EB7EE5">
            <w:pPr>
              <w:pStyle w:val="TableText"/>
              <w:keepNext/>
              <w:ind w:right="144"/>
            </w:pPr>
            <w:r w:rsidRPr="00B568A3">
              <w:rPr>
                <w:rFonts w:eastAsia="Times New Roman" w:cs="Arial"/>
                <w:color w:val="000000"/>
                <w:szCs w:val="24"/>
              </w:rPr>
              <w:t>216</w:t>
            </w:r>
          </w:p>
        </w:tc>
        <w:tc>
          <w:tcPr>
            <w:tcW w:w="720" w:type="dxa"/>
            <w:tcBorders>
              <w:top w:val="nil"/>
              <w:bottom w:val="single" w:sz="4" w:space="0" w:color="auto"/>
            </w:tcBorders>
          </w:tcPr>
          <w:p w14:paraId="5B8A705F" w14:textId="77777777" w:rsidR="00242642" w:rsidRPr="00B568A3" w:rsidRDefault="00242642" w:rsidP="00EB7EE5">
            <w:pPr>
              <w:pStyle w:val="TableText"/>
              <w:keepNext/>
            </w:pPr>
            <w:r w:rsidRPr="00B568A3">
              <w:rPr>
                <w:rFonts w:eastAsia="Times New Roman" w:cs="Arial"/>
                <w:color w:val="000000"/>
                <w:szCs w:val="24"/>
              </w:rPr>
              <w:t>0.71</w:t>
            </w:r>
          </w:p>
        </w:tc>
        <w:tc>
          <w:tcPr>
            <w:tcW w:w="1008" w:type="dxa"/>
            <w:tcBorders>
              <w:top w:val="nil"/>
              <w:bottom w:val="single" w:sz="4" w:space="0" w:color="auto"/>
            </w:tcBorders>
          </w:tcPr>
          <w:p w14:paraId="6905CD77" w14:textId="77777777" w:rsidR="00242642" w:rsidRPr="00B568A3" w:rsidRDefault="00242642" w:rsidP="00EB7EE5">
            <w:pPr>
              <w:pStyle w:val="TableText"/>
              <w:keepNext/>
              <w:ind w:right="144"/>
            </w:pPr>
            <w:r w:rsidRPr="00B568A3">
              <w:rPr>
                <w:rFonts w:eastAsia="Times New Roman" w:cs="Arial"/>
                <w:color w:val="000000"/>
                <w:szCs w:val="24"/>
              </w:rPr>
              <w:t>3.45</w:t>
            </w:r>
          </w:p>
        </w:tc>
        <w:tc>
          <w:tcPr>
            <w:tcW w:w="1008" w:type="dxa"/>
            <w:tcBorders>
              <w:top w:val="nil"/>
              <w:bottom w:val="single" w:sz="4" w:space="0" w:color="auto"/>
            </w:tcBorders>
          </w:tcPr>
          <w:p w14:paraId="1EA85015" w14:textId="77777777" w:rsidR="00242642" w:rsidRPr="00B568A3" w:rsidRDefault="00242642" w:rsidP="00EB7EE5">
            <w:pPr>
              <w:pStyle w:val="TableText"/>
              <w:keepNext/>
              <w:ind w:right="144"/>
            </w:pPr>
            <w:r w:rsidRPr="00B568A3">
              <w:rPr>
                <w:rFonts w:eastAsia="Times New Roman" w:cs="Arial"/>
                <w:color w:val="000000"/>
                <w:szCs w:val="24"/>
              </w:rPr>
              <w:t>84</w:t>
            </w:r>
          </w:p>
        </w:tc>
        <w:tc>
          <w:tcPr>
            <w:tcW w:w="864" w:type="dxa"/>
            <w:tcBorders>
              <w:top w:val="nil"/>
              <w:bottom w:val="single" w:sz="4" w:space="0" w:color="auto"/>
            </w:tcBorders>
          </w:tcPr>
          <w:p w14:paraId="3A150727" w14:textId="77777777" w:rsidR="00242642" w:rsidRPr="00B568A3" w:rsidRDefault="00242642" w:rsidP="00EB7EE5">
            <w:pPr>
              <w:pStyle w:val="TableText"/>
              <w:keepNext/>
              <w:ind w:right="144"/>
            </w:pPr>
            <w:r w:rsidRPr="00B568A3">
              <w:rPr>
                <w:rFonts w:eastAsia="Times New Roman" w:cs="Arial"/>
                <w:color w:val="000000"/>
                <w:szCs w:val="24"/>
              </w:rPr>
              <w:t>0.78</w:t>
            </w:r>
          </w:p>
        </w:tc>
        <w:tc>
          <w:tcPr>
            <w:tcW w:w="864" w:type="dxa"/>
            <w:tcBorders>
              <w:top w:val="nil"/>
              <w:bottom w:val="single" w:sz="4" w:space="0" w:color="auto"/>
            </w:tcBorders>
          </w:tcPr>
          <w:p w14:paraId="53C02E9F" w14:textId="77777777" w:rsidR="00242642" w:rsidRPr="00B568A3" w:rsidRDefault="00242642" w:rsidP="00EB7EE5">
            <w:pPr>
              <w:pStyle w:val="TableText"/>
              <w:keepNext/>
              <w:ind w:right="144"/>
            </w:pPr>
            <w:r w:rsidRPr="00B568A3">
              <w:rPr>
                <w:rFonts w:eastAsia="Times New Roman" w:cs="Arial"/>
                <w:color w:val="000000"/>
                <w:szCs w:val="24"/>
              </w:rPr>
              <w:t>3.55</w:t>
            </w:r>
          </w:p>
        </w:tc>
      </w:tr>
      <w:tr w:rsidR="00242642" w:rsidRPr="00B568A3" w14:paraId="711275A0" w14:textId="77777777" w:rsidTr="00DC1BE1">
        <w:tc>
          <w:tcPr>
            <w:tcW w:w="1728" w:type="dxa"/>
            <w:tcBorders>
              <w:top w:val="single" w:sz="4" w:space="0" w:color="auto"/>
              <w:bottom w:val="nil"/>
            </w:tcBorders>
          </w:tcPr>
          <w:p w14:paraId="5E7D826F" w14:textId="77777777" w:rsidR="00242642" w:rsidRPr="00B568A3" w:rsidRDefault="00242642" w:rsidP="00EB7EE5">
            <w:pPr>
              <w:pStyle w:val="TableText"/>
              <w:keepNext/>
            </w:pPr>
            <w:r w:rsidRPr="00B568A3">
              <w:t>Grade 6</w:t>
            </w:r>
          </w:p>
        </w:tc>
        <w:tc>
          <w:tcPr>
            <w:tcW w:w="864" w:type="dxa"/>
            <w:tcBorders>
              <w:top w:val="single" w:sz="4" w:space="0" w:color="auto"/>
              <w:bottom w:val="nil"/>
            </w:tcBorders>
          </w:tcPr>
          <w:p w14:paraId="1001D5B6" w14:textId="77777777" w:rsidR="00242642" w:rsidRPr="00B568A3" w:rsidRDefault="00242642" w:rsidP="00EB7EE5">
            <w:pPr>
              <w:pStyle w:val="TableText"/>
              <w:keepNext/>
              <w:ind w:right="144"/>
            </w:pPr>
            <w:r w:rsidRPr="00B568A3">
              <w:t>1</w:t>
            </w:r>
          </w:p>
        </w:tc>
        <w:tc>
          <w:tcPr>
            <w:tcW w:w="1008" w:type="dxa"/>
            <w:tcBorders>
              <w:top w:val="single" w:sz="4" w:space="0" w:color="auto"/>
              <w:bottom w:val="nil"/>
            </w:tcBorders>
          </w:tcPr>
          <w:p w14:paraId="3170647C" w14:textId="77777777" w:rsidR="00242642" w:rsidRPr="00B568A3" w:rsidRDefault="00242642" w:rsidP="00EB7EE5">
            <w:pPr>
              <w:pStyle w:val="TableText"/>
              <w:keepNext/>
              <w:ind w:right="144"/>
            </w:pPr>
            <w:r w:rsidRPr="00B568A3">
              <w:rPr>
                <w:rFonts w:eastAsia="Times New Roman" w:cs="Arial"/>
                <w:color w:val="000000"/>
                <w:szCs w:val="24"/>
              </w:rPr>
              <w:t>1,250</w:t>
            </w:r>
          </w:p>
        </w:tc>
        <w:tc>
          <w:tcPr>
            <w:tcW w:w="720" w:type="dxa"/>
            <w:tcBorders>
              <w:top w:val="single" w:sz="4" w:space="0" w:color="auto"/>
              <w:bottom w:val="nil"/>
            </w:tcBorders>
          </w:tcPr>
          <w:p w14:paraId="3FCBB9D2" w14:textId="77777777" w:rsidR="00242642" w:rsidRPr="00B568A3" w:rsidRDefault="00242642" w:rsidP="00EB7EE5">
            <w:pPr>
              <w:pStyle w:val="TableText"/>
              <w:keepNext/>
            </w:pPr>
            <w:r w:rsidRPr="00B568A3">
              <w:rPr>
                <w:rFonts w:eastAsia="Times New Roman" w:cs="Arial"/>
                <w:color w:val="000000"/>
                <w:szCs w:val="24"/>
              </w:rPr>
              <w:t>0.78</w:t>
            </w:r>
          </w:p>
        </w:tc>
        <w:tc>
          <w:tcPr>
            <w:tcW w:w="1008" w:type="dxa"/>
            <w:tcBorders>
              <w:top w:val="single" w:sz="4" w:space="0" w:color="auto"/>
              <w:bottom w:val="nil"/>
            </w:tcBorders>
          </w:tcPr>
          <w:p w14:paraId="05A47FCA" w14:textId="77777777" w:rsidR="00242642" w:rsidRPr="00B568A3" w:rsidRDefault="00242642" w:rsidP="00EB7EE5">
            <w:pPr>
              <w:pStyle w:val="TableText"/>
              <w:keepNext/>
              <w:ind w:right="144"/>
            </w:pPr>
            <w:r w:rsidRPr="00B568A3">
              <w:rPr>
                <w:rFonts w:eastAsia="Times New Roman" w:cs="Arial"/>
                <w:color w:val="000000"/>
                <w:szCs w:val="24"/>
              </w:rPr>
              <w:t>3.64</w:t>
            </w:r>
          </w:p>
        </w:tc>
        <w:tc>
          <w:tcPr>
            <w:tcW w:w="1008" w:type="dxa"/>
            <w:tcBorders>
              <w:top w:val="single" w:sz="4" w:space="0" w:color="auto"/>
              <w:bottom w:val="nil"/>
            </w:tcBorders>
          </w:tcPr>
          <w:p w14:paraId="12C71B56" w14:textId="77777777" w:rsidR="00242642" w:rsidRPr="00B568A3" w:rsidRDefault="00242642" w:rsidP="00EB7EE5">
            <w:pPr>
              <w:pStyle w:val="TableText"/>
              <w:keepNext/>
              <w:ind w:right="144"/>
            </w:pPr>
            <w:r w:rsidRPr="00B568A3">
              <w:rPr>
                <w:rFonts w:eastAsia="Times New Roman" w:cs="Arial"/>
                <w:color w:val="000000"/>
                <w:szCs w:val="24"/>
              </w:rPr>
              <w:t>1,700</w:t>
            </w:r>
          </w:p>
        </w:tc>
        <w:tc>
          <w:tcPr>
            <w:tcW w:w="864" w:type="dxa"/>
            <w:tcBorders>
              <w:top w:val="single" w:sz="4" w:space="0" w:color="auto"/>
              <w:bottom w:val="nil"/>
            </w:tcBorders>
          </w:tcPr>
          <w:p w14:paraId="7B70797F" w14:textId="77777777" w:rsidR="00242642" w:rsidRPr="00B568A3" w:rsidRDefault="00242642" w:rsidP="00EB7EE5">
            <w:pPr>
              <w:pStyle w:val="TableText"/>
              <w:keepNext/>
              <w:ind w:right="144"/>
            </w:pPr>
            <w:r w:rsidRPr="00B568A3">
              <w:rPr>
                <w:rFonts w:eastAsia="Times New Roman" w:cs="Arial"/>
                <w:color w:val="000000"/>
                <w:szCs w:val="24"/>
              </w:rPr>
              <w:t>0.80</w:t>
            </w:r>
          </w:p>
        </w:tc>
        <w:tc>
          <w:tcPr>
            <w:tcW w:w="864" w:type="dxa"/>
            <w:tcBorders>
              <w:top w:val="single" w:sz="4" w:space="0" w:color="auto"/>
              <w:bottom w:val="nil"/>
            </w:tcBorders>
          </w:tcPr>
          <w:p w14:paraId="24F1F360" w14:textId="77777777" w:rsidR="00242642" w:rsidRPr="00B568A3" w:rsidRDefault="00242642" w:rsidP="00EB7EE5">
            <w:pPr>
              <w:pStyle w:val="TableText"/>
              <w:keepNext/>
              <w:ind w:right="144"/>
            </w:pPr>
            <w:r w:rsidRPr="00B568A3">
              <w:rPr>
                <w:rFonts w:eastAsia="Times New Roman" w:cs="Arial"/>
                <w:color w:val="000000"/>
                <w:szCs w:val="24"/>
              </w:rPr>
              <w:t>3.58</w:t>
            </w:r>
          </w:p>
        </w:tc>
      </w:tr>
      <w:tr w:rsidR="00242642" w:rsidRPr="00B568A3" w14:paraId="4F443DCE" w14:textId="77777777" w:rsidTr="00DC1BE1">
        <w:tc>
          <w:tcPr>
            <w:tcW w:w="1728" w:type="dxa"/>
            <w:tcBorders>
              <w:top w:val="nil"/>
              <w:bottom w:val="single" w:sz="4" w:space="0" w:color="auto"/>
            </w:tcBorders>
          </w:tcPr>
          <w:p w14:paraId="6C376D77" w14:textId="77777777" w:rsidR="00242642" w:rsidRPr="00B568A3" w:rsidRDefault="00242642" w:rsidP="00EB7EE5">
            <w:pPr>
              <w:pStyle w:val="TableText"/>
              <w:keepNext/>
            </w:pPr>
            <w:r w:rsidRPr="00B568A3">
              <w:t>Grade 6</w:t>
            </w:r>
          </w:p>
        </w:tc>
        <w:tc>
          <w:tcPr>
            <w:tcW w:w="864" w:type="dxa"/>
            <w:tcBorders>
              <w:top w:val="nil"/>
              <w:bottom w:val="single" w:sz="4" w:space="0" w:color="auto"/>
            </w:tcBorders>
          </w:tcPr>
          <w:p w14:paraId="256F4F44" w14:textId="77777777" w:rsidR="00242642" w:rsidRPr="00B568A3" w:rsidRDefault="00242642" w:rsidP="00EB7EE5">
            <w:pPr>
              <w:pStyle w:val="TableText"/>
              <w:keepNext/>
              <w:ind w:right="144"/>
            </w:pPr>
            <w:r w:rsidRPr="00B568A3">
              <w:t>A</w:t>
            </w:r>
          </w:p>
        </w:tc>
        <w:tc>
          <w:tcPr>
            <w:tcW w:w="1008" w:type="dxa"/>
            <w:tcBorders>
              <w:top w:val="nil"/>
              <w:bottom w:val="single" w:sz="4" w:space="0" w:color="auto"/>
            </w:tcBorders>
          </w:tcPr>
          <w:p w14:paraId="3A409FDF" w14:textId="77777777" w:rsidR="00242642" w:rsidRPr="00B568A3" w:rsidRDefault="00242642" w:rsidP="00EB7EE5">
            <w:pPr>
              <w:pStyle w:val="TableText"/>
              <w:keepNext/>
              <w:ind w:right="144"/>
            </w:pPr>
            <w:r w:rsidRPr="00B568A3">
              <w:rPr>
                <w:rFonts w:eastAsia="Times New Roman" w:cs="Arial"/>
                <w:color w:val="000000"/>
                <w:szCs w:val="24"/>
              </w:rPr>
              <w:t>70</w:t>
            </w:r>
          </w:p>
        </w:tc>
        <w:tc>
          <w:tcPr>
            <w:tcW w:w="720" w:type="dxa"/>
            <w:tcBorders>
              <w:top w:val="nil"/>
              <w:bottom w:val="single" w:sz="4" w:space="0" w:color="auto"/>
            </w:tcBorders>
          </w:tcPr>
          <w:p w14:paraId="5C420261" w14:textId="77777777" w:rsidR="00242642" w:rsidRPr="00B568A3" w:rsidRDefault="00242642" w:rsidP="00EB7EE5">
            <w:pPr>
              <w:pStyle w:val="TableText"/>
              <w:keepNext/>
            </w:pPr>
            <w:r w:rsidRPr="00B568A3">
              <w:rPr>
                <w:rFonts w:eastAsia="Times New Roman" w:cs="Arial"/>
                <w:color w:val="000000"/>
                <w:szCs w:val="24"/>
              </w:rPr>
              <w:t>0.73</w:t>
            </w:r>
          </w:p>
        </w:tc>
        <w:tc>
          <w:tcPr>
            <w:tcW w:w="1008" w:type="dxa"/>
            <w:tcBorders>
              <w:top w:val="nil"/>
              <w:bottom w:val="single" w:sz="4" w:space="0" w:color="auto"/>
            </w:tcBorders>
          </w:tcPr>
          <w:p w14:paraId="6B62314E" w14:textId="77777777" w:rsidR="00242642" w:rsidRPr="00B568A3" w:rsidRDefault="00242642" w:rsidP="00EB7EE5">
            <w:pPr>
              <w:pStyle w:val="TableText"/>
              <w:keepNext/>
              <w:ind w:right="144"/>
            </w:pPr>
            <w:r w:rsidRPr="00B568A3">
              <w:rPr>
                <w:rFonts w:eastAsia="Times New Roman" w:cs="Arial"/>
                <w:color w:val="000000"/>
                <w:szCs w:val="24"/>
              </w:rPr>
              <w:t>3.51</w:t>
            </w:r>
          </w:p>
        </w:tc>
        <w:tc>
          <w:tcPr>
            <w:tcW w:w="1008" w:type="dxa"/>
            <w:tcBorders>
              <w:top w:val="nil"/>
              <w:bottom w:val="single" w:sz="4" w:space="0" w:color="auto"/>
            </w:tcBorders>
          </w:tcPr>
          <w:p w14:paraId="310A7705" w14:textId="77777777" w:rsidR="00242642" w:rsidRPr="00B568A3" w:rsidRDefault="00242642" w:rsidP="00EB7EE5">
            <w:pPr>
              <w:pStyle w:val="TableText"/>
              <w:keepNext/>
              <w:ind w:right="144"/>
            </w:pPr>
            <w:r w:rsidRPr="00B568A3">
              <w:rPr>
                <w:rFonts w:eastAsia="Times New Roman" w:cs="Arial"/>
                <w:color w:val="000000"/>
                <w:szCs w:val="24"/>
              </w:rPr>
              <w:t>71</w:t>
            </w:r>
          </w:p>
        </w:tc>
        <w:tc>
          <w:tcPr>
            <w:tcW w:w="864" w:type="dxa"/>
            <w:tcBorders>
              <w:top w:val="nil"/>
              <w:bottom w:val="single" w:sz="4" w:space="0" w:color="auto"/>
            </w:tcBorders>
          </w:tcPr>
          <w:p w14:paraId="7984D40E" w14:textId="77777777" w:rsidR="00242642" w:rsidRPr="00B568A3" w:rsidRDefault="00242642" w:rsidP="00EB7EE5">
            <w:pPr>
              <w:pStyle w:val="TableText"/>
              <w:keepNext/>
              <w:ind w:right="144"/>
            </w:pPr>
            <w:r w:rsidRPr="00B568A3">
              <w:rPr>
                <w:rFonts w:eastAsia="Times New Roman" w:cs="Arial"/>
                <w:color w:val="000000"/>
                <w:szCs w:val="24"/>
              </w:rPr>
              <w:t>0.77</w:t>
            </w:r>
          </w:p>
        </w:tc>
        <w:tc>
          <w:tcPr>
            <w:tcW w:w="864" w:type="dxa"/>
            <w:tcBorders>
              <w:top w:val="nil"/>
              <w:bottom w:val="single" w:sz="4" w:space="0" w:color="auto"/>
            </w:tcBorders>
          </w:tcPr>
          <w:p w14:paraId="77C803BC" w14:textId="77777777" w:rsidR="00242642" w:rsidRPr="00B568A3" w:rsidRDefault="00242642" w:rsidP="00EB7EE5">
            <w:pPr>
              <w:pStyle w:val="TableText"/>
              <w:keepNext/>
              <w:ind w:right="144"/>
            </w:pPr>
            <w:r w:rsidRPr="00B568A3">
              <w:rPr>
                <w:rFonts w:eastAsia="Times New Roman" w:cs="Arial"/>
                <w:color w:val="000000"/>
                <w:szCs w:val="24"/>
              </w:rPr>
              <w:t>3.48</w:t>
            </w:r>
          </w:p>
        </w:tc>
      </w:tr>
      <w:tr w:rsidR="00242642" w:rsidRPr="00B568A3" w14:paraId="64237BD7" w14:textId="77777777" w:rsidTr="00DC1BE1">
        <w:tc>
          <w:tcPr>
            <w:tcW w:w="1728" w:type="dxa"/>
            <w:tcBorders>
              <w:top w:val="single" w:sz="4" w:space="0" w:color="auto"/>
              <w:bottom w:val="nil"/>
            </w:tcBorders>
          </w:tcPr>
          <w:p w14:paraId="0803E114" w14:textId="77777777" w:rsidR="00242642" w:rsidRPr="00B568A3" w:rsidRDefault="00242642" w:rsidP="00EB7EE5">
            <w:pPr>
              <w:pStyle w:val="TableText"/>
            </w:pPr>
            <w:r w:rsidRPr="00B568A3">
              <w:t>Grade 7</w:t>
            </w:r>
          </w:p>
        </w:tc>
        <w:tc>
          <w:tcPr>
            <w:tcW w:w="864" w:type="dxa"/>
            <w:tcBorders>
              <w:top w:val="single" w:sz="4" w:space="0" w:color="auto"/>
              <w:bottom w:val="nil"/>
            </w:tcBorders>
          </w:tcPr>
          <w:p w14:paraId="17DE7C8F"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4D5D2794" w14:textId="77777777" w:rsidR="00242642" w:rsidRPr="00B568A3" w:rsidRDefault="00242642" w:rsidP="00EB7EE5">
            <w:pPr>
              <w:pStyle w:val="TableText"/>
              <w:ind w:right="144"/>
            </w:pPr>
            <w:r w:rsidRPr="00B568A3">
              <w:rPr>
                <w:rFonts w:eastAsia="Times New Roman" w:cs="Arial"/>
                <w:color w:val="000000"/>
                <w:szCs w:val="24"/>
              </w:rPr>
              <w:t>916</w:t>
            </w:r>
          </w:p>
        </w:tc>
        <w:tc>
          <w:tcPr>
            <w:tcW w:w="720" w:type="dxa"/>
            <w:tcBorders>
              <w:top w:val="single" w:sz="4" w:space="0" w:color="auto"/>
              <w:bottom w:val="nil"/>
            </w:tcBorders>
          </w:tcPr>
          <w:p w14:paraId="09C44A5C" w14:textId="77777777" w:rsidR="00242642" w:rsidRPr="00B568A3" w:rsidRDefault="00242642" w:rsidP="00EB7EE5">
            <w:pPr>
              <w:pStyle w:val="TableText"/>
            </w:pPr>
            <w:r w:rsidRPr="00B568A3">
              <w:rPr>
                <w:rFonts w:eastAsia="Times New Roman" w:cs="Arial"/>
                <w:color w:val="000000"/>
                <w:szCs w:val="24"/>
              </w:rPr>
              <w:t>0.72</w:t>
            </w:r>
          </w:p>
        </w:tc>
        <w:tc>
          <w:tcPr>
            <w:tcW w:w="1008" w:type="dxa"/>
            <w:tcBorders>
              <w:top w:val="single" w:sz="4" w:space="0" w:color="auto"/>
              <w:bottom w:val="nil"/>
            </w:tcBorders>
          </w:tcPr>
          <w:p w14:paraId="4A656CFC" w14:textId="77777777" w:rsidR="00242642" w:rsidRPr="00B568A3" w:rsidRDefault="00242642" w:rsidP="00EB7EE5">
            <w:pPr>
              <w:pStyle w:val="TableText"/>
              <w:ind w:right="144"/>
            </w:pPr>
            <w:r w:rsidRPr="00B568A3">
              <w:rPr>
                <w:rFonts w:eastAsia="Times New Roman" w:cs="Arial"/>
                <w:color w:val="000000"/>
                <w:szCs w:val="24"/>
              </w:rPr>
              <w:t>3.63</w:t>
            </w:r>
          </w:p>
        </w:tc>
        <w:tc>
          <w:tcPr>
            <w:tcW w:w="1008" w:type="dxa"/>
            <w:tcBorders>
              <w:top w:val="single" w:sz="4" w:space="0" w:color="auto"/>
              <w:bottom w:val="nil"/>
            </w:tcBorders>
          </w:tcPr>
          <w:p w14:paraId="3012D6EA" w14:textId="77777777" w:rsidR="00242642" w:rsidRPr="00B568A3" w:rsidRDefault="00242642" w:rsidP="00EB7EE5">
            <w:pPr>
              <w:pStyle w:val="TableText"/>
              <w:ind w:right="144"/>
            </w:pPr>
            <w:r w:rsidRPr="00B568A3">
              <w:rPr>
                <w:rFonts w:eastAsia="Times New Roman" w:cs="Arial"/>
                <w:color w:val="000000"/>
                <w:szCs w:val="24"/>
              </w:rPr>
              <w:t>1,284</w:t>
            </w:r>
          </w:p>
        </w:tc>
        <w:tc>
          <w:tcPr>
            <w:tcW w:w="864" w:type="dxa"/>
            <w:tcBorders>
              <w:top w:val="single" w:sz="4" w:space="0" w:color="auto"/>
              <w:bottom w:val="nil"/>
            </w:tcBorders>
          </w:tcPr>
          <w:p w14:paraId="5DCBA0E7" w14:textId="77777777" w:rsidR="00242642" w:rsidRPr="00B568A3" w:rsidRDefault="00242642" w:rsidP="00EB7EE5">
            <w:pPr>
              <w:pStyle w:val="TableText"/>
              <w:ind w:right="144"/>
            </w:pPr>
            <w:r w:rsidRPr="00B568A3">
              <w:rPr>
                <w:rFonts w:eastAsia="Times New Roman" w:cs="Arial"/>
                <w:color w:val="000000"/>
                <w:szCs w:val="24"/>
              </w:rPr>
              <w:t>0.80</w:t>
            </w:r>
          </w:p>
        </w:tc>
        <w:tc>
          <w:tcPr>
            <w:tcW w:w="864" w:type="dxa"/>
            <w:tcBorders>
              <w:top w:val="single" w:sz="4" w:space="0" w:color="auto"/>
              <w:bottom w:val="nil"/>
            </w:tcBorders>
          </w:tcPr>
          <w:p w14:paraId="67E8AC36" w14:textId="77777777" w:rsidR="00242642" w:rsidRPr="00B568A3" w:rsidRDefault="00242642" w:rsidP="00EB7EE5">
            <w:pPr>
              <w:pStyle w:val="TableText"/>
              <w:ind w:right="144"/>
            </w:pPr>
            <w:r w:rsidRPr="00B568A3">
              <w:rPr>
                <w:rFonts w:eastAsia="Times New Roman" w:cs="Arial"/>
                <w:color w:val="000000"/>
                <w:szCs w:val="24"/>
              </w:rPr>
              <w:t>3.65</w:t>
            </w:r>
          </w:p>
        </w:tc>
      </w:tr>
      <w:tr w:rsidR="00242642" w:rsidRPr="00B568A3" w14:paraId="4EE7A461" w14:textId="77777777" w:rsidTr="00DC1BE1">
        <w:tc>
          <w:tcPr>
            <w:tcW w:w="1728" w:type="dxa"/>
            <w:tcBorders>
              <w:top w:val="nil"/>
              <w:bottom w:val="single" w:sz="4" w:space="0" w:color="auto"/>
            </w:tcBorders>
          </w:tcPr>
          <w:p w14:paraId="4052DA58" w14:textId="77777777" w:rsidR="00242642" w:rsidRPr="00B568A3" w:rsidRDefault="00242642" w:rsidP="00EB7EE5">
            <w:pPr>
              <w:pStyle w:val="TableText"/>
            </w:pPr>
            <w:r w:rsidRPr="00B568A3">
              <w:t>Grade 7</w:t>
            </w:r>
          </w:p>
        </w:tc>
        <w:tc>
          <w:tcPr>
            <w:tcW w:w="864" w:type="dxa"/>
            <w:tcBorders>
              <w:top w:val="nil"/>
              <w:bottom w:val="single" w:sz="4" w:space="0" w:color="auto"/>
            </w:tcBorders>
          </w:tcPr>
          <w:p w14:paraId="458F49BF"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250CEDD2" w14:textId="77777777" w:rsidR="00242642" w:rsidRPr="00B568A3" w:rsidRDefault="00242642" w:rsidP="00EB7EE5">
            <w:pPr>
              <w:pStyle w:val="TableText"/>
              <w:ind w:right="144"/>
            </w:pPr>
            <w:r w:rsidRPr="00B568A3">
              <w:rPr>
                <w:rFonts w:eastAsia="Times New Roman" w:cs="Arial"/>
                <w:color w:val="000000"/>
                <w:szCs w:val="24"/>
              </w:rPr>
              <w:t>59</w:t>
            </w:r>
          </w:p>
        </w:tc>
        <w:tc>
          <w:tcPr>
            <w:tcW w:w="720" w:type="dxa"/>
            <w:tcBorders>
              <w:top w:val="nil"/>
              <w:bottom w:val="single" w:sz="4" w:space="0" w:color="auto"/>
            </w:tcBorders>
          </w:tcPr>
          <w:p w14:paraId="7C0C4510" w14:textId="77777777" w:rsidR="00242642" w:rsidRPr="00B568A3" w:rsidRDefault="00242642" w:rsidP="00EB7EE5">
            <w:pPr>
              <w:pStyle w:val="TableText"/>
            </w:pPr>
            <w:r w:rsidRPr="00B568A3">
              <w:rPr>
                <w:rFonts w:eastAsia="Times New Roman" w:cs="Arial"/>
                <w:color w:val="000000"/>
                <w:szCs w:val="24"/>
              </w:rPr>
              <w:t>0.70</w:t>
            </w:r>
          </w:p>
        </w:tc>
        <w:tc>
          <w:tcPr>
            <w:tcW w:w="1008" w:type="dxa"/>
            <w:tcBorders>
              <w:top w:val="nil"/>
              <w:bottom w:val="single" w:sz="4" w:space="0" w:color="auto"/>
            </w:tcBorders>
          </w:tcPr>
          <w:p w14:paraId="7DC2645B" w14:textId="77777777" w:rsidR="00242642" w:rsidRPr="00B568A3" w:rsidRDefault="00242642" w:rsidP="00EB7EE5">
            <w:pPr>
              <w:pStyle w:val="TableText"/>
              <w:ind w:right="144"/>
            </w:pPr>
            <w:r w:rsidRPr="00B568A3">
              <w:rPr>
                <w:rFonts w:eastAsia="Times New Roman" w:cs="Arial"/>
                <w:color w:val="000000"/>
                <w:szCs w:val="24"/>
              </w:rPr>
              <w:t>3.45</w:t>
            </w:r>
          </w:p>
        </w:tc>
        <w:tc>
          <w:tcPr>
            <w:tcW w:w="1008" w:type="dxa"/>
            <w:tcBorders>
              <w:top w:val="nil"/>
              <w:bottom w:val="single" w:sz="4" w:space="0" w:color="auto"/>
            </w:tcBorders>
          </w:tcPr>
          <w:p w14:paraId="2590E67B" w14:textId="77777777" w:rsidR="00242642" w:rsidRPr="00B568A3" w:rsidRDefault="00242642" w:rsidP="00EB7EE5">
            <w:pPr>
              <w:pStyle w:val="TableText"/>
              <w:ind w:right="144"/>
            </w:pPr>
            <w:r w:rsidRPr="00B568A3">
              <w:rPr>
                <w:rFonts w:eastAsia="Times New Roman" w:cs="Arial"/>
                <w:color w:val="000000"/>
                <w:szCs w:val="24"/>
              </w:rPr>
              <w:t>57</w:t>
            </w:r>
          </w:p>
        </w:tc>
        <w:tc>
          <w:tcPr>
            <w:tcW w:w="864" w:type="dxa"/>
            <w:tcBorders>
              <w:top w:val="nil"/>
              <w:bottom w:val="single" w:sz="4" w:space="0" w:color="auto"/>
            </w:tcBorders>
          </w:tcPr>
          <w:p w14:paraId="42E6B40E" w14:textId="77777777" w:rsidR="00242642" w:rsidRPr="00B568A3" w:rsidRDefault="00242642" w:rsidP="00EB7EE5">
            <w:pPr>
              <w:pStyle w:val="TableText"/>
              <w:ind w:right="144"/>
            </w:pPr>
            <w:r w:rsidRPr="00B568A3">
              <w:rPr>
                <w:rFonts w:eastAsia="Times New Roman" w:cs="Arial"/>
                <w:color w:val="000000"/>
                <w:szCs w:val="24"/>
              </w:rPr>
              <w:t>0.74</w:t>
            </w:r>
          </w:p>
        </w:tc>
        <w:tc>
          <w:tcPr>
            <w:tcW w:w="864" w:type="dxa"/>
            <w:tcBorders>
              <w:top w:val="nil"/>
              <w:bottom w:val="single" w:sz="4" w:space="0" w:color="auto"/>
            </w:tcBorders>
          </w:tcPr>
          <w:p w14:paraId="27965FD8" w14:textId="77777777" w:rsidR="00242642" w:rsidRPr="00B568A3" w:rsidRDefault="00242642" w:rsidP="00EB7EE5">
            <w:pPr>
              <w:pStyle w:val="TableText"/>
              <w:ind w:right="144"/>
            </w:pPr>
            <w:r w:rsidRPr="00B568A3">
              <w:rPr>
                <w:rFonts w:eastAsia="Times New Roman" w:cs="Arial"/>
                <w:color w:val="000000"/>
                <w:szCs w:val="24"/>
              </w:rPr>
              <w:t>3.32</w:t>
            </w:r>
          </w:p>
        </w:tc>
      </w:tr>
      <w:tr w:rsidR="00242642" w:rsidRPr="00B568A3" w14:paraId="7CACB2D0" w14:textId="77777777" w:rsidTr="00DC1BE1">
        <w:tc>
          <w:tcPr>
            <w:tcW w:w="1728" w:type="dxa"/>
            <w:tcBorders>
              <w:top w:val="single" w:sz="4" w:space="0" w:color="auto"/>
              <w:bottom w:val="nil"/>
            </w:tcBorders>
          </w:tcPr>
          <w:p w14:paraId="2799FEF2" w14:textId="77777777" w:rsidR="00242642" w:rsidRPr="00B568A3" w:rsidRDefault="00242642" w:rsidP="00EB7EE5">
            <w:pPr>
              <w:pStyle w:val="TableText"/>
            </w:pPr>
            <w:r w:rsidRPr="00B568A3">
              <w:t>Grade 8</w:t>
            </w:r>
          </w:p>
        </w:tc>
        <w:tc>
          <w:tcPr>
            <w:tcW w:w="864" w:type="dxa"/>
            <w:tcBorders>
              <w:top w:val="single" w:sz="4" w:space="0" w:color="auto"/>
              <w:bottom w:val="nil"/>
            </w:tcBorders>
          </w:tcPr>
          <w:p w14:paraId="59D65E5B" w14:textId="77777777" w:rsidR="00242642" w:rsidRPr="00B568A3" w:rsidRDefault="00242642" w:rsidP="00EB7EE5">
            <w:pPr>
              <w:pStyle w:val="TableText"/>
              <w:ind w:right="144"/>
            </w:pPr>
            <w:r w:rsidRPr="00B568A3">
              <w:t>1</w:t>
            </w:r>
          </w:p>
        </w:tc>
        <w:tc>
          <w:tcPr>
            <w:tcW w:w="1008" w:type="dxa"/>
            <w:tcBorders>
              <w:top w:val="single" w:sz="4" w:space="0" w:color="auto"/>
              <w:bottom w:val="nil"/>
            </w:tcBorders>
          </w:tcPr>
          <w:p w14:paraId="0FEEBE1A" w14:textId="77777777" w:rsidR="00242642" w:rsidRPr="00B568A3" w:rsidRDefault="00242642" w:rsidP="00EB7EE5">
            <w:pPr>
              <w:pStyle w:val="TableText"/>
              <w:ind w:right="144"/>
            </w:pPr>
            <w:r w:rsidRPr="00B568A3">
              <w:rPr>
                <w:rFonts w:eastAsia="Times New Roman" w:cs="Arial"/>
                <w:color w:val="000000"/>
                <w:szCs w:val="24"/>
              </w:rPr>
              <w:t>624</w:t>
            </w:r>
          </w:p>
        </w:tc>
        <w:tc>
          <w:tcPr>
            <w:tcW w:w="720" w:type="dxa"/>
            <w:tcBorders>
              <w:top w:val="single" w:sz="4" w:space="0" w:color="auto"/>
              <w:bottom w:val="nil"/>
            </w:tcBorders>
          </w:tcPr>
          <w:p w14:paraId="54FF9448" w14:textId="77777777" w:rsidR="00242642" w:rsidRPr="00B568A3" w:rsidRDefault="00242642" w:rsidP="00EB7EE5">
            <w:pPr>
              <w:pStyle w:val="TableText"/>
            </w:pPr>
            <w:r w:rsidRPr="00B568A3">
              <w:rPr>
                <w:rFonts w:eastAsia="Times New Roman" w:cs="Arial"/>
                <w:color w:val="000000"/>
                <w:szCs w:val="24"/>
              </w:rPr>
              <w:t>0.75</w:t>
            </w:r>
          </w:p>
        </w:tc>
        <w:tc>
          <w:tcPr>
            <w:tcW w:w="1008" w:type="dxa"/>
            <w:tcBorders>
              <w:top w:val="single" w:sz="4" w:space="0" w:color="auto"/>
              <w:bottom w:val="nil"/>
            </w:tcBorders>
          </w:tcPr>
          <w:p w14:paraId="6BE867C5" w14:textId="77777777" w:rsidR="00242642" w:rsidRPr="00B568A3" w:rsidRDefault="00242642" w:rsidP="00EB7EE5">
            <w:pPr>
              <w:pStyle w:val="TableText"/>
              <w:ind w:right="144"/>
            </w:pPr>
            <w:r w:rsidRPr="00B568A3">
              <w:rPr>
                <w:rFonts w:eastAsia="Times New Roman" w:cs="Arial"/>
                <w:color w:val="000000"/>
                <w:szCs w:val="24"/>
              </w:rPr>
              <w:t>3.67</w:t>
            </w:r>
          </w:p>
        </w:tc>
        <w:tc>
          <w:tcPr>
            <w:tcW w:w="1008" w:type="dxa"/>
            <w:tcBorders>
              <w:top w:val="single" w:sz="4" w:space="0" w:color="auto"/>
              <w:bottom w:val="nil"/>
            </w:tcBorders>
          </w:tcPr>
          <w:p w14:paraId="4DE1D3B2" w14:textId="77777777" w:rsidR="00242642" w:rsidRPr="00B568A3" w:rsidRDefault="00242642" w:rsidP="00EB7EE5">
            <w:pPr>
              <w:pStyle w:val="TableText"/>
              <w:ind w:right="144"/>
            </w:pPr>
            <w:r w:rsidRPr="00B568A3">
              <w:rPr>
                <w:rFonts w:eastAsia="Times New Roman" w:cs="Arial"/>
                <w:color w:val="000000"/>
                <w:szCs w:val="24"/>
              </w:rPr>
              <w:t>1,216</w:t>
            </w:r>
          </w:p>
        </w:tc>
        <w:tc>
          <w:tcPr>
            <w:tcW w:w="864" w:type="dxa"/>
            <w:tcBorders>
              <w:top w:val="single" w:sz="4" w:space="0" w:color="auto"/>
              <w:bottom w:val="nil"/>
            </w:tcBorders>
          </w:tcPr>
          <w:p w14:paraId="6B83397D" w14:textId="77777777" w:rsidR="00242642" w:rsidRPr="00B568A3" w:rsidRDefault="00242642" w:rsidP="00EB7EE5">
            <w:pPr>
              <w:pStyle w:val="TableText"/>
              <w:ind w:right="144"/>
            </w:pPr>
            <w:r w:rsidRPr="00B568A3">
              <w:rPr>
                <w:rFonts w:eastAsia="Times New Roman" w:cs="Arial"/>
                <w:color w:val="000000"/>
                <w:szCs w:val="24"/>
              </w:rPr>
              <w:t>0.81</w:t>
            </w:r>
          </w:p>
        </w:tc>
        <w:tc>
          <w:tcPr>
            <w:tcW w:w="864" w:type="dxa"/>
            <w:tcBorders>
              <w:top w:val="single" w:sz="4" w:space="0" w:color="auto"/>
              <w:bottom w:val="nil"/>
            </w:tcBorders>
          </w:tcPr>
          <w:p w14:paraId="24416AD8" w14:textId="77777777" w:rsidR="00242642" w:rsidRPr="00B568A3" w:rsidRDefault="00242642" w:rsidP="00EB7EE5">
            <w:pPr>
              <w:pStyle w:val="TableText"/>
              <w:ind w:right="144"/>
            </w:pPr>
            <w:r w:rsidRPr="00B568A3">
              <w:rPr>
                <w:rFonts w:eastAsia="Times New Roman" w:cs="Arial"/>
                <w:color w:val="000000"/>
                <w:szCs w:val="24"/>
              </w:rPr>
              <w:t>3.63</w:t>
            </w:r>
          </w:p>
        </w:tc>
      </w:tr>
      <w:tr w:rsidR="00242642" w:rsidRPr="00B568A3" w14:paraId="04FCAFA2" w14:textId="77777777" w:rsidTr="00DC1BE1">
        <w:tc>
          <w:tcPr>
            <w:tcW w:w="1728" w:type="dxa"/>
            <w:tcBorders>
              <w:top w:val="nil"/>
              <w:bottom w:val="single" w:sz="4" w:space="0" w:color="auto"/>
            </w:tcBorders>
          </w:tcPr>
          <w:p w14:paraId="0854C74F" w14:textId="77777777" w:rsidR="00242642" w:rsidRPr="00B568A3" w:rsidRDefault="00242642" w:rsidP="00EB7EE5">
            <w:pPr>
              <w:pStyle w:val="TableText"/>
            </w:pPr>
            <w:r w:rsidRPr="00B568A3">
              <w:t>Grade 8</w:t>
            </w:r>
          </w:p>
        </w:tc>
        <w:tc>
          <w:tcPr>
            <w:tcW w:w="864" w:type="dxa"/>
            <w:tcBorders>
              <w:top w:val="nil"/>
              <w:bottom w:val="single" w:sz="4" w:space="0" w:color="auto"/>
            </w:tcBorders>
          </w:tcPr>
          <w:p w14:paraId="376ECAFC" w14:textId="77777777" w:rsidR="00242642" w:rsidRPr="00B568A3" w:rsidRDefault="00242642" w:rsidP="00EB7EE5">
            <w:pPr>
              <w:pStyle w:val="TableText"/>
              <w:ind w:right="144"/>
            </w:pPr>
            <w:r w:rsidRPr="00B568A3">
              <w:t>A</w:t>
            </w:r>
          </w:p>
        </w:tc>
        <w:tc>
          <w:tcPr>
            <w:tcW w:w="1008" w:type="dxa"/>
            <w:tcBorders>
              <w:top w:val="nil"/>
              <w:bottom w:val="single" w:sz="4" w:space="0" w:color="auto"/>
            </w:tcBorders>
          </w:tcPr>
          <w:p w14:paraId="306E029C" w14:textId="77777777" w:rsidR="00242642" w:rsidRPr="00B568A3" w:rsidRDefault="00242642" w:rsidP="00EB7EE5">
            <w:pPr>
              <w:pStyle w:val="TableText"/>
              <w:ind w:right="144"/>
            </w:pPr>
            <w:r w:rsidRPr="00B568A3">
              <w:rPr>
                <w:rFonts w:eastAsia="Times New Roman" w:cs="Arial"/>
                <w:color w:val="000000"/>
                <w:szCs w:val="24"/>
              </w:rPr>
              <w:t>52</w:t>
            </w:r>
          </w:p>
        </w:tc>
        <w:tc>
          <w:tcPr>
            <w:tcW w:w="720" w:type="dxa"/>
            <w:tcBorders>
              <w:top w:val="nil"/>
              <w:bottom w:val="single" w:sz="4" w:space="0" w:color="auto"/>
            </w:tcBorders>
          </w:tcPr>
          <w:p w14:paraId="0766E514" w14:textId="77777777" w:rsidR="00242642" w:rsidRPr="00B568A3" w:rsidRDefault="00242642" w:rsidP="00EB7EE5">
            <w:pPr>
              <w:pStyle w:val="TableText"/>
            </w:pPr>
            <w:r w:rsidRPr="00B568A3">
              <w:rPr>
                <w:rFonts w:eastAsia="Times New Roman" w:cs="Arial"/>
                <w:color w:val="000000"/>
                <w:szCs w:val="24"/>
              </w:rPr>
              <w:t>0.73</w:t>
            </w:r>
          </w:p>
        </w:tc>
        <w:tc>
          <w:tcPr>
            <w:tcW w:w="1008" w:type="dxa"/>
            <w:tcBorders>
              <w:top w:val="nil"/>
              <w:bottom w:val="single" w:sz="4" w:space="0" w:color="auto"/>
            </w:tcBorders>
          </w:tcPr>
          <w:p w14:paraId="116EF1E8" w14:textId="77777777" w:rsidR="00242642" w:rsidRPr="00B568A3" w:rsidRDefault="00242642" w:rsidP="00EB7EE5">
            <w:pPr>
              <w:pStyle w:val="TableText"/>
              <w:ind w:right="144"/>
            </w:pPr>
            <w:r w:rsidRPr="00B568A3">
              <w:rPr>
                <w:rFonts w:eastAsia="Times New Roman" w:cs="Arial"/>
                <w:color w:val="000000"/>
                <w:szCs w:val="24"/>
              </w:rPr>
              <w:t>3.29</w:t>
            </w:r>
          </w:p>
        </w:tc>
        <w:tc>
          <w:tcPr>
            <w:tcW w:w="1008" w:type="dxa"/>
            <w:tcBorders>
              <w:top w:val="nil"/>
              <w:bottom w:val="single" w:sz="4" w:space="0" w:color="auto"/>
            </w:tcBorders>
          </w:tcPr>
          <w:p w14:paraId="68430940" w14:textId="77777777" w:rsidR="00242642" w:rsidRPr="00B568A3" w:rsidRDefault="00242642" w:rsidP="00EB7EE5">
            <w:pPr>
              <w:pStyle w:val="TableText"/>
              <w:ind w:right="144"/>
            </w:pPr>
            <w:r w:rsidRPr="00B568A3">
              <w:rPr>
                <w:rFonts w:eastAsia="Times New Roman" w:cs="Arial"/>
                <w:color w:val="000000"/>
                <w:szCs w:val="24"/>
              </w:rPr>
              <w:t>17</w:t>
            </w:r>
          </w:p>
        </w:tc>
        <w:tc>
          <w:tcPr>
            <w:tcW w:w="864" w:type="dxa"/>
            <w:tcBorders>
              <w:top w:val="nil"/>
              <w:bottom w:val="single" w:sz="4" w:space="0" w:color="auto"/>
            </w:tcBorders>
          </w:tcPr>
          <w:p w14:paraId="6EC6D063" w14:textId="77777777" w:rsidR="00242642" w:rsidRPr="00B568A3" w:rsidRDefault="00242642" w:rsidP="00EB7EE5">
            <w:pPr>
              <w:pStyle w:val="TableText"/>
              <w:ind w:right="144"/>
            </w:pPr>
            <w:r w:rsidRPr="00B568A3">
              <w:rPr>
                <w:rFonts w:eastAsia="Times New Roman" w:cs="Arial"/>
                <w:color w:val="000000"/>
                <w:szCs w:val="24"/>
              </w:rPr>
              <w:t>0.55</w:t>
            </w:r>
          </w:p>
        </w:tc>
        <w:tc>
          <w:tcPr>
            <w:tcW w:w="864" w:type="dxa"/>
            <w:tcBorders>
              <w:top w:val="nil"/>
              <w:bottom w:val="single" w:sz="4" w:space="0" w:color="auto"/>
            </w:tcBorders>
          </w:tcPr>
          <w:p w14:paraId="5C3554A2" w14:textId="77777777" w:rsidR="00242642" w:rsidRPr="00B568A3" w:rsidRDefault="00242642" w:rsidP="00EB7EE5">
            <w:pPr>
              <w:pStyle w:val="TableText"/>
              <w:ind w:right="144"/>
            </w:pPr>
            <w:r w:rsidRPr="00B568A3">
              <w:rPr>
                <w:rFonts w:eastAsia="Times New Roman" w:cs="Arial"/>
                <w:color w:val="000000"/>
                <w:szCs w:val="24"/>
              </w:rPr>
              <w:t>4.31</w:t>
            </w:r>
          </w:p>
        </w:tc>
      </w:tr>
      <w:tr w:rsidR="00242642" w:rsidRPr="00B568A3" w14:paraId="57747792" w14:textId="77777777" w:rsidTr="00DC1BE1">
        <w:tc>
          <w:tcPr>
            <w:tcW w:w="1728" w:type="dxa"/>
            <w:tcBorders>
              <w:top w:val="single" w:sz="4" w:space="0" w:color="auto"/>
            </w:tcBorders>
          </w:tcPr>
          <w:p w14:paraId="6CEA9917" w14:textId="77777777" w:rsidR="00242642" w:rsidRPr="00B568A3" w:rsidRDefault="00242642" w:rsidP="00EB7EE5">
            <w:pPr>
              <w:pStyle w:val="TableText"/>
            </w:pPr>
            <w:r w:rsidRPr="00B568A3">
              <w:t>High school</w:t>
            </w:r>
          </w:p>
        </w:tc>
        <w:tc>
          <w:tcPr>
            <w:tcW w:w="864" w:type="dxa"/>
            <w:tcBorders>
              <w:top w:val="single" w:sz="4" w:space="0" w:color="auto"/>
            </w:tcBorders>
          </w:tcPr>
          <w:p w14:paraId="7EFFECE1" w14:textId="77777777" w:rsidR="00242642" w:rsidRPr="00B568A3" w:rsidRDefault="00242642" w:rsidP="00EB7EE5">
            <w:pPr>
              <w:pStyle w:val="TableText"/>
              <w:ind w:right="144"/>
            </w:pPr>
            <w:r w:rsidRPr="00B568A3">
              <w:t>1</w:t>
            </w:r>
          </w:p>
        </w:tc>
        <w:tc>
          <w:tcPr>
            <w:tcW w:w="1008" w:type="dxa"/>
            <w:tcBorders>
              <w:top w:val="single" w:sz="4" w:space="0" w:color="auto"/>
            </w:tcBorders>
          </w:tcPr>
          <w:p w14:paraId="3B2F78BD" w14:textId="77777777" w:rsidR="00242642" w:rsidRPr="00B568A3" w:rsidRDefault="00242642" w:rsidP="00EB7EE5">
            <w:pPr>
              <w:pStyle w:val="TableText"/>
              <w:ind w:right="144"/>
            </w:pPr>
            <w:r w:rsidRPr="00B568A3">
              <w:rPr>
                <w:rFonts w:eastAsia="Times New Roman" w:cs="Arial"/>
                <w:color w:val="000000"/>
                <w:szCs w:val="24"/>
              </w:rPr>
              <w:t>1,435</w:t>
            </w:r>
          </w:p>
        </w:tc>
        <w:tc>
          <w:tcPr>
            <w:tcW w:w="720" w:type="dxa"/>
            <w:tcBorders>
              <w:top w:val="single" w:sz="4" w:space="0" w:color="auto"/>
            </w:tcBorders>
          </w:tcPr>
          <w:p w14:paraId="2737AE06" w14:textId="77777777" w:rsidR="00242642" w:rsidRPr="00B568A3" w:rsidRDefault="00242642" w:rsidP="00EB7EE5">
            <w:pPr>
              <w:pStyle w:val="TableText"/>
            </w:pPr>
            <w:r w:rsidRPr="00B568A3">
              <w:rPr>
                <w:rFonts w:eastAsia="Times New Roman" w:cs="Arial"/>
                <w:color w:val="000000"/>
                <w:szCs w:val="24"/>
              </w:rPr>
              <w:t>0.78</w:t>
            </w:r>
          </w:p>
        </w:tc>
        <w:tc>
          <w:tcPr>
            <w:tcW w:w="1008" w:type="dxa"/>
            <w:tcBorders>
              <w:top w:val="single" w:sz="4" w:space="0" w:color="auto"/>
            </w:tcBorders>
          </w:tcPr>
          <w:p w14:paraId="1E1BDAF9" w14:textId="77777777" w:rsidR="00242642" w:rsidRPr="00B568A3" w:rsidRDefault="00242642" w:rsidP="00EB7EE5">
            <w:pPr>
              <w:pStyle w:val="TableText"/>
              <w:ind w:right="144"/>
            </w:pPr>
            <w:r w:rsidRPr="00B568A3">
              <w:rPr>
                <w:rFonts w:eastAsia="Times New Roman" w:cs="Arial"/>
                <w:color w:val="000000"/>
                <w:szCs w:val="24"/>
              </w:rPr>
              <w:t>3.64</w:t>
            </w:r>
          </w:p>
        </w:tc>
        <w:tc>
          <w:tcPr>
            <w:tcW w:w="1008" w:type="dxa"/>
            <w:tcBorders>
              <w:top w:val="single" w:sz="4" w:space="0" w:color="auto"/>
            </w:tcBorders>
          </w:tcPr>
          <w:p w14:paraId="2DAC3E2D" w14:textId="77777777" w:rsidR="00242642" w:rsidRPr="00B568A3" w:rsidRDefault="00242642" w:rsidP="00EB7EE5">
            <w:pPr>
              <w:pStyle w:val="TableText"/>
              <w:ind w:right="144"/>
            </w:pPr>
            <w:r w:rsidRPr="00B568A3">
              <w:rPr>
                <w:rFonts w:eastAsia="Times New Roman" w:cs="Arial"/>
                <w:color w:val="000000"/>
                <w:szCs w:val="24"/>
              </w:rPr>
              <w:t>1,738</w:t>
            </w:r>
          </w:p>
        </w:tc>
        <w:tc>
          <w:tcPr>
            <w:tcW w:w="864" w:type="dxa"/>
            <w:tcBorders>
              <w:top w:val="single" w:sz="4" w:space="0" w:color="auto"/>
            </w:tcBorders>
          </w:tcPr>
          <w:p w14:paraId="43DA1545" w14:textId="77777777" w:rsidR="00242642" w:rsidRPr="00B568A3" w:rsidRDefault="00242642" w:rsidP="00EB7EE5">
            <w:pPr>
              <w:pStyle w:val="TableText"/>
              <w:ind w:right="144"/>
            </w:pPr>
            <w:r w:rsidRPr="00B568A3">
              <w:rPr>
                <w:rFonts w:eastAsia="Times New Roman" w:cs="Arial"/>
                <w:color w:val="000000"/>
                <w:szCs w:val="24"/>
              </w:rPr>
              <w:t>0.80</w:t>
            </w:r>
          </w:p>
        </w:tc>
        <w:tc>
          <w:tcPr>
            <w:tcW w:w="864" w:type="dxa"/>
            <w:tcBorders>
              <w:top w:val="single" w:sz="4" w:space="0" w:color="auto"/>
            </w:tcBorders>
          </w:tcPr>
          <w:p w14:paraId="206ED880" w14:textId="77777777" w:rsidR="00242642" w:rsidRPr="00B568A3" w:rsidRDefault="00242642" w:rsidP="00EB7EE5">
            <w:pPr>
              <w:pStyle w:val="TableText"/>
              <w:ind w:right="144"/>
            </w:pPr>
            <w:r w:rsidRPr="00B568A3">
              <w:rPr>
                <w:rFonts w:eastAsia="Times New Roman" w:cs="Arial"/>
                <w:color w:val="000000"/>
                <w:szCs w:val="24"/>
              </w:rPr>
              <w:t>3.69</w:t>
            </w:r>
          </w:p>
        </w:tc>
      </w:tr>
      <w:tr w:rsidR="00242642" w:rsidRPr="00B568A3" w14:paraId="4EBD3388" w14:textId="77777777" w:rsidTr="00DC1BE1">
        <w:tc>
          <w:tcPr>
            <w:tcW w:w="1728" w:type="dxa"/>
          </w:tcPr>
          <w:p w14:paraId="2A1C0A69" w14:textId="77777777" w:rsidR="00242642" w:rsidRPr="00B568A3" w:rsidRDefault="00242642" w:rsidP="00EB7EE5">
            <w:pPr>
              <w:pStyle w:val="TableText"/>
            </w:pPr>
            <w:r w:rsidRPr="00B568A3">
              <w:t>High school</w:t>
            </w:r>
          </w:p>
        </w:tc>
        <w:tc>
          <w:tcPr>
            <w:tcW w:w="864" w:type="dxa"/>
          </w:tcPr>
          <w:p w14:paraId="10C826FA" w14:textId="77777777" w:rsidR="00242642" w:rsidRPr="00B568A3" w:rsidRDefault="00242642" w:rsidP="00EB7EE5">
            <w:pPr>
              <w:pStyle w:val="TableText"/>
              <w:ind w:right="144"/>
            </w:pPr>
            <w:r w:rsidRPr="00B568A3">
              <w:t>A</w:t>
            </w:r>
          </w:p>
        </w:tc>
        <w:tc>
          <w:tcPr>
            <w:tcW w:w="1008" w:type="dxa"/>
          </w:tcPr>
          <w:p w14:paraId="698C0D93" w14:textId="77777777" w:rsidR="00242642" w:rsidRPr="00B568A3" w:rsidRDefault="00242642" w:rsidP="00EB7EE5">
            <w:pPr>
              <w:pStyle w:val="TableText"/>
              <w:ind w:right="144"/>
            </w:pPr>
            <w:r w:rsidRPr="00B568A3">
              <w:rPr>
                <w:rFonts w:eastAsia="Times New Roman" w:cs="Arial"/>
                <w:color w:val="000000"/>
                <w:szCs w:val="24"/>
              </w:rPr>
              <w:t>8</w:t>
            </w:r>
          </w:p>
        </w:tc>
        <w:tc>
          <w:tcPr>
            <w:tcW w:w="720" w:type="dxa"/>
          </w:tcPr>
          <w:p w14:paraId="3CF1A88E" w14:textId="77777777" w:rsidR="00242642" w:rsidRPr="00B568A3" w:rsidRDefault="00242642" w:rsidP="00EB7EE5">
            <w:pPr>
              <w:pStyle w:val="TableText"/>
            </w:pPr>
            <w:r w:rsidRPr="00B568A3">
              <w:rPr>
                <w:rFonts w:eastAsia="Times New Roman" w:cs="Arial"/>
                <w:color w:val="000000"/>
                <w:szCs w:val="24"/>
              </w:rPr>
              <w:t>N/A</w:t>
            </w:r>
          </w:p>
        </w:tc>
        <w:tc>
          <w:tcPr>
            <w:tcW w:w="1008" w:type="dxa"/>
          </w:tcPr>
          <w:p w14:paraId="1DDC157F" w14:textId="77777777" w:rsidR="00242642" w:rsidRPr="00B568A3" w:rsidRDefault="00242642" w:rsidP="00EB7EE5">
            <w:pPr>
              <w:pStyle w:val="TableText"/>
              <w:ind w:right="144"/>
            </w:pPr>
            <w:r w:rsidRPr="00B568A3">
              <w:rPr>
                <w:rFonts w:eastAsia="Times New Roman" w:cs="Arial"/>
                <w:color w:val="000000"/>
                <w:szCs w:val="24"/>
              </w:rPr>
              <w:t>N/A</w:t>
            </w:r>
          </w:p>
        </w:tc>
        <w:tc>
          <w:tcPr>
            <w:tcW w:w="1008" w:type="dxa"/>
          </w:tcPr>
          <w:p w14:paraId="1F316EAC" w14:textId="77777777" w:rsidR="00242642" w:rsidRPr="00B568A3" w:rsidRDefault="00242642" w:rsidP="00EB7EE5">
            <w:pPr>
              <w:pStyle w:val="TableText"/>
              <w:ind w:right="144"/>
            </w:pPr>
            <w:r w:rsidRPr="00B568A3">
              <w:rPr>
                <w:rFonts w:eastAsia="Times New Roman" w:cs="Arial"/>
                <w:color w:val="000000"/>
                <w:szCs w:val="24"/>
              </w:rPr>
              <w:t>7</w:t>
            </w:r>
          </w:p>
        </w:tc>
        <w:tc>
          <w:tcPr>
            <w:tcW w:w="864" w:type="dxa"/>
          </w:tcPr>
          <w:p w14:paraId="466F858A" w14:textId="77777777" w:rsidR="00242642" w:rsidRPr="00B568A3" w:rsidRDefault="00242642" w:rsidP="00EB7EE5">
            <w:pPr>
              <w:pStyle w:val="TableText"/>
              <w:ind w:right="144"/>
            </w:pPr>
            <w:r w:rsidRPr="00B568A3">
              <w:rPr>
                <w:rFonts w:eastAsia="Times New Roman" w:cs="Arial"/>
                <w:color w:val="000000"/>
                <w:szCs w:val="24"/>
              </w:rPr>
              <w:t>N/A</w:t>
            </w:r>
          </w:p>
        </w:tc>
        <w:tc>
          <w:tcPr>
            <w:tcW w:w="864" w:type="dxa"/>
          </w:tcPr>
          <w:p w14:paraId="3F62DCCB" w14:textId="77777777" w:rsidR="00242642" w:rsidRPr="00B568A3" w:rsidRDefault="00242642" w:rsidP="00EB7EE5">
            <w:pPr>
              <w:pStyle w:val="TableText"/>
              <w:ind w:right="144"/>
            </w:pPr>
            <w:r w:rsidRPr="00B568A3">
              <w:rPr>
                <w:rFonts w:eastAsia="Times New Roman" w:cs="Arial"/>
                <w:color w:val="000000"/>
                <w:szCs w:val="24"/>
              </w:rPr>
              <w:t>N/A</w:t>
            </w:r>
          </w:p>
        </w:tc>
      </w:tr>
    </w:tbl>
    <w:p w14:paraId="4B6ED5CD" w14:textId="77777777" w:rsidR="00242642" w:rsidRPr="00B568A3" w:rsidRDefault="00242642" w:rsidP="00242642">
      <w:pPr>
        <w:pStyle w:val="Caption"/>
        <w:pageBreakBefore/>
      </w:pPr>
      <w:bookmarkStart w:id="1034" w:name="_Ref36558371"/>
      <w:bookmarkStart w:id="1035" w:name="_Toc46912115"/>
      <w:bookmarkStart w:id="1036" w:name="_Toc221094373"/>
      <w:r w:rsidRPr="00B568A3">
        <w:lastRenderedPageBreak/>
        <w:t>Table 7.F.</w:t>
      </w:r>
      <w:fldSimple w:instr=" SEQ Table_7.F. \* ARABIC ">
        <w:r w:rsidRPr="00B568A3">
          <w:t>8</w:t>
        </w:r>
      </w:fldSimple>
      <w:bookmarkEnd w:id="1034"/>
      <w:r w:rsidRPr="00B568A3">
        <w:t xml:space="preserve">  Scale Score Conversion Table with CSEMs of the Regular Form for Grade Three</w:t>
      </w:r>
      <w:bookmarkEnd w:id="1035"/>
      <w:bookmarkEnd w:id="1036"/>
    </w:p>
    <w:tbl>
      <w:tblPr>
        <w:tblStyle w:val="TRs"/>
        <w:tblW w:w="8064" w:type="dxa"/>
        <w:tblLayout w:type="fixed"/>
        <w:tblLook w:val="04A0" w:firstRow="1" w:lastRow="0" w:firstColumn="1" w:lastColumn="0" w:noHBand="0" w:noVBand="1"/>
        <w:tblDescription w:val="Scale Score Conversion Table with CSEMs of the Regular Form for Grade Three"/>
      </w:tblPr>
      <w:tblGrid>
        <w:gridCol w:w="1584"/>
        <w:gridCol w:w="1728"/>
        <w:gridCol w:w="1584"/>
        <w:gridCol w:w="1728"/>
        <w:gridCol w:w="1440"/>
      </w:tblGrid>
      <w:tr w:rsidR="00242642" w:rsidRPr="00B568A3" w14:paraId="17392303" w14:textId="77777777" w:rsidTr="00243B05">
        <w:trPr>
          <w:cnfStyle w:val="100000000000" w:firstRow="1" w:lastRow="0" w:firstColumn="0" w:lastColumn="0" w:oddVBand="0" w:evenVBand="0" w:oddHBand="0" w:evenHBand="0" w:firstRowFirstColumn="0" w:firstRowLastColumn="0" w:lastRowFirstColumn="0" w:lastRowLastColumn="0"/>
        </w:trPr>
        <w:tc>
          <w:tcPr>
            <w:tcW w:w="1584" w:type="dxa"/>
          </w:tcPr>
          <w:p w14:paraId="760CFACD" w14:textId="77777777" w:rsidR="00242642" w:rsidRPr="00B568A3" w:rsidRDefault="00242642" w:rsidP="00EB7EE5">
            <w:pPr>
              <w:pStyle w:val="TableHead"/>
              <w:rPr>
                <w:noProof w:val="0"/>
              </w:rPr>
            </w:pPr>
            <w:r w:rsidRPr="00B568A3">
              <w:rPr>
                <w:noProof w:val="0"/>
              </w:rPr>
              <w:t>Raw Score</w:t>
            </w:r>
          </w:p>
        </w:tc>
        <w:tc>
          <w:tcPr>
            <w:tcW w:w="1728" w:type="dxa"/>
          </w:tcPr>
          <w:p w14:paraId="6AFE88CD" w14:textId="77777777" w:rsidR="00242642" w:rsidRPr="00B568A3" w:rsidRDefault="00242642" w:rsidP="00EB7EE5">
            <w:pPr>
              <w:pStyle w:val="TableHead"/>
              <w:rPr>
                <w:noProof w:val="0"/>
              </w:rPr>
            </w:pPr>
            <w:r w:rsidRPr="00B568A3">
              <w:rPr>
                <w:noProof w:val="0"/>
              </w:rPr>
              <w:t>Theta Score</w:t>
            </w:r>
          </w:p>
        </w:tc>
        <w:tc>
          <w:tcPr>
            <w:tcW w:w="1584" w:type="dxa"/>
          </w:tcPr>
          <w:p w14:paraId="41D303E7" w14:textId="77777777" w:rsidR="00242642" w:rsidRPr="00B568A3" w:rsidRDefault="00242642" w:rsidP="00EB7EE5">
            <w:pPr>
              <w:pStyle w:val="TableHead"/>
              <w:rPr>
                <w:noProof w:val="0"/>
              </w:rPr>
            </w:pPr>
            <w:r w:rsidRPr="00B568A3">
              <w:rPr>
                <w:noProof w:val="0"/>
              </w:rPr>
              <w:t>Theta SEM</w:t>
            </w:r>
          </w:p>
        </w:tc>
        <w:tc>
          <w:tcPr>
            <w:tcW w:w="1728" w:type="dxa"/>
          </w:tcPr>
          <w:p w14:paraId="57499041" w14:textId="77777777" w:rsidR="00242642" w:rsidRPr="00B568A3" w:rsidRDefault="00242642" w:rsidP="00EB7EE5">
            <w:pPr>
              <w:pStyle w:val="TableHead"/>
              <w:rPr>
                <w:noProof w:val="0"/>
              </w:rPr>
            </w:pPr>
            <w:r w:rsidRPr="00B568A3">
              <w:rPr>
                <w:noProof w:val="0"/>
              </w:rPr>
              <w:t>Scale Score</w:t>
            </w:r>
          </w:p>
        </w:tc>
        <w:tc>
          <w:tcPr>
            <w:tcW w:w="1440" w:type="dxa"/>
          </w:tcPr>
          <w:p w14:paraId="3C2FF790" w14:textId="77777777" w:rsidR="00242642" w:rsidRPr="00B568A3" w:rsidRDefault="00242642" w:rsidP="00EB7EE5">
            <w:pPr>
              <w:pStyle w:val="TableHead"/>
              <w:rPr>
                <w:noProof w:val="0"/>
              </w:rPr>
            </w:pPr>
            <w:r w:rsidRPr="00B568A3">
              <w:rPr>
                <w:noProof w:val="0"/>
              </w:rPr>
              <w:t>SS CSEM</w:t>
            </w:r>
          </w:p>
        </w:tc>
      </w:tr>
      <w:tr w:rsidR="00242642" w:rsidRPr="00B568A3" w14:paraId="6A753063" w14:textId="77777777" w:rsidTr="00243B05">
        <w:trPr>
          <w:trHeight w:val="282"/>
        </w:trPr>
        <w:tc>
          <w:tcPr>
            <w:tcW w:w="1584" w:type="dxa"/>
            <w:noWrap/>
            <w:hideMark/>
          </w:tcPr>
          <w:p w14:paraId="0600D973" w14:textId="77777777" w:rsidR="00242642" w:rsidRPr="00B568A3" w:rsidRDefault="00242642" w:rsidP="00EB7EE5">
            <w:pPr>
              <w:pStyle w:val="TableText"/>
              <w:ind w:right="288"/>
            </w:pPr>
            <w:r w:rsidRPr="00B568A3">
              <w:t>0</w:t>
            </w:r>
          </w:p>
        </w:tc>
        <w:tc>
          <w:tcPr>
            <w:tcW w:w="1728" w:type="dxa"/>
          </w:tcPr>
          <w:p w14:paraId="69A2BC75" w14:textId="77777777" w:rsidR="00242642" w:rsidRPr="00B568A3" w:rsidRDefault="00242642" w:rsidP="00EB7EE5">
            <w:pPr>
              <w:pStyle w:val="TableText"/>
              <w:ind w:right="288"/>
            </w:pPr>
            <w:r w:rsidRPr="00B568A3">
              <w:rPr>
                <w:rFonts w:cs="Arial"/>
                <w:color w:val="000000"/>
                <w:szCs w:val="24"/>
              </w:rPr>
              <w:t>-6.000</w:t>
            </w:r>
          </w:p>
        </w:tc>
        <w:tc>
          <w:tcPr>
            <w:tcW w:w="1584" w:type="dxa"/>
          </w:tcPr>
          <w:p w14:paraId="2324D0BD" w14:textId="77777777" w:rsidR="00242642" w:rsidRPr="00B568A3" w:rsidRDefault="00242642" w:rsidP="00EB7EE5">
            <w:pPr>
              <w:pStyle w:val="TableText"/>
              <w:ind w:right="288"/>
              <w:rPr>
                <w:rFonts w:cs="Arial"/>
                <w:szCs w:val="24"/>
              </w:rPr>
            </w:pPr>
            <w:r w:rsidRPr="00B568A3">
              <w:rPr>
                <w:rFonts w:cs="Arial"/>
                <w:color w:val="000000"/>
                <w:szCs w:val="24"/>
              </w:rPr>
              <w:t>1.5000</w:t>
            </w:r>
          </w:p>
        </w:tc>
        <w:tc>
          <w:tcPr>
            <w:tcW w:w="1728" w:type="dxa"/>
            <w:noWrap/>
            <w:hideMark/>
          </w:tcPr>
          <w:p w14:paraId="56689C47" w14:textId="77777777" w:rsidR="00242642" w:rsidRPr="00B568A3" w:rsidRDefault="00242642" w:rsidP="00EB7EE5">
            <w:pPr>
              <w:pStyle w:val="TableText"/>
              <w:ind w:right="288"/>
            </w:pPr>
            <w:r w:rsidRPr="00B568A3">
              <w:t>300</w:t>
            </w:r>
          </w:p>
        </w:tc>
        <w:tc>
          <w:tcPr>
            <w:tcW w:w="1440" w:type="dxa"/>
          </w:tcPr>
          <w:p w14:paraId="064043C9" w14:textId="77777777" w:rsidR="00242642" w:rsidRPr="00B568A3" w:rsidRDefault="00242642" w:rsidP="00EB7EE5">
            <w:pPr>
              <w:pStyle w:val="TableText"/>
              <w:ind w:right="288"/>
              <w:rPr>
                <w:rFonts w:cs="Arial"/>
                <w:szCs w:val="24"/>
              </w:rPr>
            </w:pPr>
            <w:r w:rsidRPr="00B568A3">
              <w:rPr>
                <w:rFonts w:cs="Arial"/>
                <w:color w:val="000000"/>
                <w:szCs w:val="24"/>
              </w:rPr>
              <w:t>20</w:t>
            </w:r>
          </w:p>
        </w:tc>
      </w:tr>
      <w:tr w:rsidR="00242642" w:rsidRPr="00B568A3" w14:paraId="416B53DC" w14:textId="77777777" w:rsidTr="00243B05">
        <w:trPr>
          <w:trHeight w:val="282"/>
        </w:trPr>
        <w:tc>
          <w:tcPr>
            <w:tcW w:w="1584" w:type="dxa"/>
            <w:noWrap/>
            <w:hideMark/>
          </w:tcPr>
          <w:p w14:paraId="2CCE32E9" w14:textId="77777777" w:rsidR="00242642" w:rsidRPr="00B568A3" w:rsidRDefault="00242642" w:rsidP="00EB7EE5">
            <w:pPr>
              <w:pStyle w:val="TableText"/>
              <w:ind w:right="288"/>
            </w:pPr>
            <w:r w:rsidRPr="00B568A3">
              <w:t>1</w:t>
            </w:r>
          </w:p>
        </w:tc>
        <w:tc>
          <w:tcPr>
            <w:tcW w:w="1728" w:type="dxa"/>
          </w:tcPr>
          <w:p w14:paraId="7D83F287" w14:textId="77777777" w:rsidR="00242642" w:rsidRPr="00B568A3" w:rsidRDefault="00242642" w:rsidP="00EB7EE5">
            <w:pPr>
              <w:pStyle w:val="TableText"/>
              <w:ind w:right="288"/>
            </w:pPr>
            <w:r w:rsidRPr="00B568A3">
              <w:rPr>
                <w:rFonts w:cs="Arial"/>
                <w:color w:val="000000"/>
                <w:szCs w:val="24"/>
              </w:rPr>
              <w:t>-4.438</w:t>
            </w:r>
          </w:p>
        </w:tc>
        <w:tc>
          <w:tcPr>
            <w:tcW w:w="1584" w:type="dxa"/>
          </w:tcPr>
          <w:p w14:paraId="49FC15BC" w14:textId="77777777" w:rsidR="00242642" w:rsidRPr="00B568A3" w:rsidRDefault="00242642" w:rsidP="00EB7EE5">
            <w:pPr>
              <w:pStyle w:val="TableText"/>
              <w:ind w:right="288"/>
              <w:rPr>
                <w:rFonts w:cs="Arial"/>
                <w:szCs w:val="24"/>
              </w:rPr>
            </w:pPr>
            <w:r w:rsidRPr="00B568A3">
              <w:rPr>
                <w:rFonts w:cs="Arial"/>
                <w:color w:val="000000"/>
                <w:szCs w:val="24"/>
              </w:rPr>
              <w:t>1.0201</w:t>
            </w:r>
          </w:p>
        </w:tc>
        <w:tc>
          <w:tcPr>
            <w:tcW w:w="1728" w:type="dxa"/>
            <w:noWrap/>
            <w:hideMark/>
          </w:tcPr>
          <w:p w14:paraId="66DAAE54" w14:textId="77777777" w:rsidR="00242642" w:rsidRPr="00B568A3" w:rsidRDefault="00242642" w:rsidP="00EB7EE5">
            <w:pPr>
              <w:pStyle w:val="TableText"/>
              <w:ind w:right="288"/>
            </w:pPr>
            <w:r w:rsidRPr="00B568A3">
              <w:t>300</w:t>
            </w:r>
          </w:p>
        </w:tc>
        <w:tc>
          <w:tcPr>
            <w:tcW w:w="1440" w:type="dxa"/>
          </w:tcPr>
          <w:p w14:paraId="6E5EAEF8" w14:textId="77777777" w:rsidR="00242642" w:rsidRPr="00B568A3" w:rsidRDefault="00242642" w:rsidP="00EB7EE5">
            <w:pPr>
              <w:pStyle w:val="TableText"/>
              <w:ind w:right="288"/>
              <w:rPr>
                <w:rFonts w:cs="Arial"/>
                <w:szCs w:val="24"/>
              </w:rPr>
            </w:pPr>
            <w:r w:rsidRPr="00B568A3">
              <w:rPr>
                <w:rFonts w:cs="Arial"/>
                <w:color w:val="000000"/>
                <w:szCs w:val="24"/>
              </w:rPr>
              <w:t>14</w:t>
            </w:r>
          </w:p>
        </w:tc>
      </w:tr>
      <w:tr w:rsidR="00242642" w:rsidRPr="00B568A3" w14:paraId="5DFAD8EF" w14:textId="77777777" w:rsidTr="00243B05">
        <w:trPr>
          <w:trHeight w:val="282"/>
        </w:trPr>
        <w:tc>
          <w:tcPr>
            <w:tcW w:w="1584" w:type="dxa"/>
            <w:noWrap/>
            <w:hideMark/>
          </w:tcPr>
          <w:p w14:paraId="4D7CEAD3" w14:textId="77777777" w:rsidR="00242642" w:rsidRPr="00B568A3" w:rsidRDefault="00242642" w:rsidP="00EB7EE5">
            <w:pPr>
              <w:pStyle w:val="TableText"/>
              <w:ind w:right="288"/>
            </w:pPr>
            <w:r w:rsidRPr="00B568A3">
              <w:t>2</w:t>
            </w:r>
          </w:p>
        </w:tc>
        <w:tc>
          <w:tcPr>
            <w:tcW w:w="1728" w:type="dxa"/>
          </w:tcPr>
          <w:p w14:paraId="4C497A91" w14:textId="77777777" w:rsidR="00242642" w:rsidRPr="00B568A3" w:rsidRDefault="00242642" w:rsidP="00EB7EE5">
            <w:pPr>
              <w:pStyle w:val="TableText"/>
              <w:ind w:right="288"/>
            </w:pPr>
            <w:r w:rsidRPr="00B568A3">
              <w:rPr>
                <w:rFonts w:cs="Arial"/>
                <w:color w:val="000000"/>
                <w:szCs w:val="24"/>
              </w:rPr>
              <w:t>-3.704</w:t>
            </w:r>
          </w:p>
        </w:tc>
        <w:tc>
          <w:tcPr>
            <w:tcW w:w="1584" w:type="dxa"/>
          </w:tcPr>
          <w:p w14:paraId="39EFE551" w14:textId="77777777" w:rsidR="00242642" w:rsidRPr="00B568A3" w:rsidRDefault="00242642" w:rsidP="00EB7EE5">
            <w:pPr>
              <w:pStyle w:val="TableText"/>
              <w:ind w:right="288"/>
              <w:rPr>
                <w:rFonts w:cs="Arial"/>
                <w:szCs w:val="24"/>
              </w:rPr>
            </w:pPr>
            <w:r w:rsidRPr="00B568A3">
              <w:rPr>
                <w:rFonts w:cs="Arial"/>
                <w:color w:val="000000"/>
                <w:szCs w:val="24"/>
              </w:rPr>
              <w:t>0.7351</w:t>
            </w:r>
          </w:p>
        </w:tc>
        <w:tc>
          <w:tcPr>
            <w:tcW w:w="1728" w:type="dxa"/>
            <w:noWrap/>
            <w:hideMark/>
          </w:tcPr>
          <w:p w14:paraId="433D29B2" w14:textId="77777777" w:rsidR="00242642" w:rsidRPr="00B568A3" w:rsidRDefault="00242642" w:rsidP="00EB7EE5">
            <w:pPr>
              <w:pStyle w:val="TableText"/>
              <w:ind w:right="288"/>
            </w:pPr>
            <w:r w:rsidRPr="00B568A3">
              <w:t>300</w:t>
            </w:r>
          </w:p>
        </w:tc>
        <w:tc>
          <w:tcPr>
            <w:tcW w:w="1440" w:type="dxa"/>
          </w:tcPr>
          <w:p w14:paraId="1C756044" w14:textId="77777777" w:rsidR="00242642" w:rsidRPr="00B568A3" w:rsidRDefault="00242642" w:rsidP="00EB7EE5">
            <w:pPr>
              <w:pStyle w:val="TableText"/>
              <w:ind w:right="288"/>
              <w:rPr>
                <w:rFonts w:cs="Arial"/>
                <w:szCs w:val="24"/>
              </w:rPr>
            </w:pPr>
            <w:r w:rsidRPr="00B568A3">
              <w:rPr>
                <w:rFonts w:cs="Arial"/>
                <w:color w:val="000000"/>
                <w:szCs w:val="24"/>
              </w:rPr>
              <w:t>10</w:t>
            </w:r>
          </w:p>
        </w:tc>
      </w:tr>
      <w:tr w:rsidR="00242642" w:rsidRPr="00B568A3" w14:paraId="60A82764" w14:textId="77777777" w:rsidTr="00243B05">
        <w:trPr>
          <w:trHeight w:val="282"/>
        </w:trPr>
        <w:tc>
          <w:tcPr>
            <w:tcW w:w="1584" w:type="dxa"/>
            <w:noWrap/>
            <w:hideMark/>
          </w:tcPr>
          <w:p w14:paraId="7B61268E" w14:textId="77777777" w:rsidR="00242642" w:rsidRPr="00B568A3" w:rsidRDefault="00242642" w:rsidP="00EB7EE5">
            <w:pPr>
              <w:pStyle w:val="TableText"/>
              <w:ind w:right="288"/>
            </w:pPr>
            <w:r w:rsidRPr="00B568A3">
              <w:t>3</w:t>
            </w:r>
          </w:p>
        </w:tc>
        <w:tc>
          <w:tcPr>
            <w:tcW w:w="1728" w:type="dxa"/>
          </w:tcPr>
          <w:p w14:paraId="59111EB4" w14:textId="77777777" w:rsidR="00242642" w:rsidRPr="00B568A3" w:rsidRDefault="00242642" w:rsidP="00EB7EE5">
            <w:pPr>
              <w:pStyle w:val="TableText"/>
              <w:ind w:right="288"/>
            </w:pPr>
            <w:r w:rsidRPr="00B568A3">
              <w:rPr>
                <w:rFonts w:cs="Arial"/>
                <w:color w:val="000000"/>
                <w:szCs w:val="24"/>
              </w:rPr>
              <w:t>-3.258</w:t>
            </w:r>
          </w:p>
        </w:tc>
        <w:tc>
          <w:tcPr>
            <w:tcW w:w="1584" w:type="dxa"/>
          </w:tcPr>
          <w:p w14:paraId="00D3C8D2" w14:textId="77777777" w:rsidR="00242642" w:rsidRPr="00B568A3" w:rsidRDefault="00242642" w:rsidP="00EB7EE5">
            <w:pPr>
              <w:pStyle w:val="TableText"/>
              <w:ind w:right="288"/>
              <w:rPr>
                <w:rFonts w:cs="Arial"/>
                <w:szCs w:val="24"/>
              </w:rPr>
            </w:pPr>
            <w:r w:rsidRPr="00B568A3">
              <w:rPr>
                <w:rFonts w:cs="Arial"/>
                <w:color w:val="000000"/>
                <w:szCs w:val="24"/>
              </w:rPr>
              <w:t>0.6105</w:t>
            </w:r>
          </w:p>
        </w:tc>
        <w:tc>
          <w:tcPr>
            <w:tcW w:w="1728" w:type="dxa"/>
            <w:noWrap/>
            <w:hideMark/>
          </w:tcPr>
          <w:p w14:paraId="57CBC334" w14:textId="77777777" w:rsidR="00242642" w:rsidRPr="00B568A3" w:rsidRDefault="00242642" w:rsidP="00EB7EE5">
            <w:pPr>
              <w:pStyle w:val="TableText"/>
              <w:ind w:right="288"/>
            </w:pPr>
            <w:r w:rsidRPr="00B568A3">
              <w:t>304</w:t>
            </w:r>
          </w:p>
        </w:tc>
        <w:tc>
          <w:tcPr>
            <w:tcW w:w="1440" w:type="dxa"/>
          </w:tcPr>
          <w:p w14:paraId="3F0C9475" w14:textId="77777777" w:rsidR="00242642" w:rsidRPr="00B568A3" w:rsidRDefault="00242642" w:rsidP="00EB7EE5">
            <w:pPr>
              <w:pStyle w:val="TableText"/>
              <w:ind w:right="288"/>
              <w:rPr>
                <w:rFonts w:cs="Arial"/>
                <w:szCs w:val="24"/>
              </w:rPr>
            </w:pPr>
            <w:r w:rsidRPr="00B568A3">
              <w:rPr>
                <w:rFonts w:cs="Arial"/>
                <w:color w:val="000000"/>
                <w:szCs w:val="24"/>
              </w:rPr>
              <w:t>8</w:t>
            </w:r>
          </w:p>
        </w:tc>
      </w:tr>
      <w:tr w:rsidR="00242642" w:rsidRPr="00B568A3" w14:paraId="0240D764" w14:textId="77777777" w:rsidTr="00243B05">
        <w:trPr>
          <w:trHeight w:val="282"/>
        </w:trPr>
        <w:tc>
          <w:tcPr>
            <w:tcW w:w="1584" w:type="dxa"/>
            <w:noWrap/>
            <w:hideMark/>
          </w:tcPr>
          <w:p w14:paraId="2DFC0DD5" w14:textId="77777777" w:rsidR="00242642" w:rsidRPr="00B568A3" w:rsidRDefault="00242642" w:rsidP="00EB7EE5">
            <w:pPr>
              <w:pStyle w:val="TableText"/>
              <w:ind w:right="288"/>
            </w:pPr>
            <w:r w:rsidRPr="00B568A3">
              <w:t>4</w:t>
            </w:r>
          </w:p>
        </w:tc>
        <w:tc>
          <w:tcPr>
            <w:tcW w:w="1728" w:type="dxa"/>
          </w:tcPr>
          <w:p w14:paraId="39AB6A70" w14:textId="77777777" w:rsidR="00242642" w:rsidRPr="00B568A3" w:rsidRDefault="00242642" w:rsidP="00EB7EE5">
            <w:pPr>
              <w:pStyle w:val="TableText"/>
              <w:ind w:right="288"/>
            </w:pPr>
            <w:r w:rsidRPr="00B568A3">
              <w:rPr>
                <w:rFonts w:cs="Arial"/>
                <w:color w:val="000000"/>
                <w:szCs w:val="24"/>
              </w:rPr>
              <w:t>-2.931</w:t>
            </w:r>
          </w:p>
        </w:tc>
        <w:tc>
          <w:tcPr>
            <w:tcW w:w="1584" w:type="dxa"/>
          </w:tcPr>
          <w:p w14:paraId="001F1E29" w14:textId="77777777" w:rsidR="00242642" w:rsidRPr="00B568A3" w:rsidRDefault="00242642" w:rsidP="00EB7EE5">
            <w:pPr>
              <w:pStyle w:val="TableText"/>
              <w:ind w:right="288"/>
              <w:rPr>
                <w:rFonts w:cs="Arial"/>
                <w:szCs w:val="24"/>
              </w:rPr>
            </w:pPr>
            <w:r w:rsidRPr="00B568A3">
              <w:rPr>
                <w:rFonts w:cs="Arial"/>
                <w:color w:val="000000"/>
                <w:szCs w:val="24"/>
              </w:rPr>
              <w:t>0.5371</w:t>
            </w:r>
          </w:p>
        </w:tc>
        <w:tc>
          <w:tcPr>
            <w:tcW w:w="1728" w:type="dxa"/>
            <w:noWrap/>
            <w:hideMark/>
          </w:tcPr>
          <w:p w14:paraId="44D4CBB5" w14:textId="77777777" w:rsidR="00242642" w:rsidRPr="00B568A3" w:rsidRDefault="00242642" w:rsidP="00EB7EE5">
            <w:pPr>
              <w:pStyle w:val="TableText"/>
              <w:ind w:right="288"/>
            </w:pPr>
            <w:r w:rsidRPr="00B568A3">
              <w:t>308</w:t>
            </w:r>
          </w:p>
        </w:tc>
        <w:tc>
          <w:tcPr>
            <w:tcW w:w="1440" w:type="dxa"/>
          </w:tcPr>
          <w:p w14:paraId="3297BD2B" w14:textId="77777777" w:rsidR="00242642" w:rsidRPr="00B568A3" w:rsidRDefault="00242642" w:rsidP="00EB7EE5">
            <w:pPr>
              <w:pStyle w:val="TableText"/>
              <w:ind w:right="288"/>
              <w:rPr>
                <w:rFonts w:cs="Arial"/>
                <w:szCs w:val="24"/>
              </w:rPr>
            </w:pPr>
            <w:r w:rsidRPr="00B568A3">
              <w:rPr>
                <w:rFonts w:cs="Arial"/>
                <w:color w:val="000000"/>
                <w:szCs w:val="24"/>
              </w:rPr>
              <w:t>7</w:t>
            </w:r>
          </w:p>
        </w:tc>
      </w:tr>
      <w:tr w:rsidR="00242642" w:rsidRPr="00B568A3" w14:paraId="5A88FD56" w14:textId="77777777" w:rsidTr="00243B05">
        <w:trPr>
          <w:trHeight w:val="282"/>
        </w:trPr>
        <w:tc>
          <w:tcPr>
            <w:tcW w:w="1584" w:type="dxa"/>
            <w:noWrap/>
            <w:hideMark/>
          </w:tcPr>
          <w:p w14:paraId="0C93D6B9" w14:textId="77777777" w:rsidR="00242642" w:rsidRPr="00B568A3" w:rsidRDefault="00242642" w:rsidP="00EB7EE5">
            <w:pPr>
              <w:pStyle w:val="TableText"/>
              <w:ind w:right="288"/>
            </w:pPr>
            <w:r w:rsidRPr="00B568A3">
              <w:t>5</w:t>
            </w:r>
          </w:p>
        </w:tc>
        <w:tc>
          <w:tcPr>
            <w:tcW w:w="1728" w:type="dxa"/>
          </w:tcPr>
          <w:p w14:paraId="1EA11DF3" w14:textId="77777777" w:rsidR="00242642" w:rsidRPr="00B568A3" w:rsidRDefault="00242642" w:rsidP="00EB7EE5">
            <w:pPr>
              <w:pStyle w:val="TableText"/>
              <w:ind w:right="288"/>
            </w:pPr>
            <w:r w:rsidRPr="00B568A3">
              <w:rPr>
                <w:rFonts w:cs="Arial"/>
                <w:color w:val="000000"/>
                <w:szCs w:val="24"/>
              </w:rPr>
              <w:t>-2.670</w:t>
            </w:r>
          </w:p>
        </w:tc>
        <w:tc>
          <w:tcPr>
            <w:tcW w:w="1584" w:type="dxa"/>
          </w:tcPr>
          <w:p w14:paraId="2606BA3A" w14:textId="77777777" w:rsidR="00242642" w:rsidRPr="00B568A3" w:rsidRDefault="00242642" w:rsidP="00EB7EE5">
            <w:pPr>
              <w:pStyle w:val="TableText"/>
              <w:ind w:right="288"/>
              <w:rPr>
                <w:rFonts w:cs="Arial"/>
                <w:szCs w:val="24"/>
              </w:rPr>
            </w:pPr>
            <w:r w:rsidRPr="00B568A3">
              <w:rPr>
                <w:rFonts w:cs="Arial"/>
                <w:color w:val="000000"/>
                <w:szCs w:val="24"/>
              </w:rPr>
              <w:t>0.4877</w:t>
            </w:r>
          </w:p>
        </w:tc>
        <w:tc>
          <w:tcPr>
            <w:tcW w:w="1728" w:type="dxa"/>
            <w:noWrap/>
            <w:hideMark/>
          </w:tcPr>
          <w:p w14:paraId="6B230E2F" w14:textId="77777777" w:rsidR="00242642" w:rsidRPr="00B568A3" w:rsidRDefault="00242642" w:rsidP="00EB7EE5">
            <w:pPr>
              <w:pStyle w:val="TableText"/>
              <w:ind w:right="288"/>
            </w:pPr>
            <w:r w:rsidRPr="00B568A3">
              <w:t>312</w:t>
            </w:r>
          </w:p>
        </w:tc>
        <w:tc>
          <w:tcPr>
            <w:tcW w:w="1440" w:type="dxa"/>
          </w:tcPr>
          <w:p w14:paraId="3AE411BB" w14:textId="77777777" w:rsidR="00242642" w:rsidRPr="00B568A3" w:rsidRDefault="00242642" w:rsidP="00EB7EE5">
            <w:pPr>
              <w:pStyle w:val="TableText"/>
              <w:ind w:right="288"/>
              <w:rPr>
                <w:rFonts w:cs="Arial"/>
                <w:szCs w:val="24"/>
              </w:rPr>
            </w:pPr>
            <w:r w:rsidRPr="00B568A3">
              <w:rPr>
                <w:rFonts w:cs="Arial"/>
                <w:color w:val="000000"/>
                <w:szCs w:val="24"/>
              </w:rPr>
              <w:t>7</w:t>
            </w:r>
          </w:p>
        </w:tc>
      </w:tr>
      <w:tr w:rsidR="00242642" w:rsidRPr="00B568A3" w14:paraId="3DC187C4" w14:textId="77777777" w:rsidTr="00243B05">
        <w:trPr>
          <w:trHeight w:val="282"/>
        </w:trPr>
        <w:tc>
          <w:tcPr>
            <w:tcW w:w="1584" w:type="dxa"/>
            <w:noWrap/>
            <w:hideMark/>
          </w:tcPr>
          <w:p w14:paraId="546BB43E" w14:textId="77777777" w:rsidR="00242642" w:rsidRPr="00B568A3" w:rsidRDefault="00242642" w:rsidP="00EB7EE5">
            <w:pPr>
              <w:pStyle w:val="TableText"/>
              <w:ind w:right="288"/>
            </w:pPr>
            <w:r w:rsidRPr="00B568A3">
              <w:t>6</w:t>
            </w:r>
          </w:p>
        </w:tc>
        <w:tc>
          <w:tcPr>
            <w:tcW w:w="1728" w:type="dxa"/>
          </w:tcPr>
          <w:p w14:paraId="42EE8CDC" w14:textId="77777777" w:rsidR="00242642" w:rsidRPr="00B568A3" w:rsidRDefault="00242642" w:rsidP="00EB7EE5">
            <w:pPr>
              <w:pStyle w:val="TableText"/>
              <w:ind w:right="288"/>
            </w:pPr>
            <w:r w:rsidRPr="00B568A3">
              <w:rPr>
                <w:rFonts w:cs="Arial"/>
                <w:color w:val="000000"/>
                <w:szCs w:val="24"/>
              </w:rPr>
              <w:t>-2.450</w:t>
            </w:r>
          </w:p>
        </w:tc>
        <w:tc>
          <w:tcPr>
            <w:tcW w:w="1584" w:type="dxa"/>
          </w:tcPr>
          <w:p w14:paraId="549EA1B2" w14:textId="77777777" w:rsidR="00242642" w:rsidRPr="00B568A3" w:rsidRDefault="00242642" w:rsidP="00EB7EE5">
            <w:pPr>
              <w:pStyle w:val="TableText"/>
              <w:ind w:right="288"/>
              <w:rPr>
                <w:rFonts w:cs="Arial"/>
                <w:szCs w:val="24"/>
              </w:rPr>
            </w:pPr>
            <w:r w:rsidRPr="00B568A3">
              <w:rPr>
                <w:rFonts w:cs="Arial"/>
                <w:color w:val="000000"/>
                <w:szCs w:val="24"/>
              </w:rPr>
              <w:t>0.4515</w:t>
            </w:r>
          </w:p>
        </w:tc>
        <w:tc>
          <w:tcPr>
            <w:tcW w:w="1728" w:type="dxa"/>
            <w:noWrap/>
            <w:hideMark/>
          </w:tcPr>
          <w:p w14:paraId="64AE1855" w14:textId="77777777" w:rsidR="00242642" w:rsidRPr="00B568A3" w:rsidRDefault="00242642" w:rsidP="00EB7EE5">
            <w:pPr>
              <w:pStyle w:val="TableText"/>
              <w:ind w:right="288"/>
            </w:pPr>
            <w:r w:rsidRPr="00B568A3">
              <w:t>315</w:t>
            </w:r>
          </w:p>
        </w:tc>
        <w:tc>
          <w:tcPr>
            <w:tcW w:w="1440" w:type="dxa"/>
          </w:tcPr>
          <w:p w14:paraId="05E85996" w14:textId="77777777" w:rsidR="00242642" w:rsidRPr="00B568A3" w:rsidRDefault="00242642" w:rsidP="00EB7EE5">
            <w:pPr>
              <w:pStyle w:val="TableText"/>
              <w:ind w:right="288"/>
              <w:rPr>
                <w:rFonts w:cs="Arial"/>
                <w:szCs w:val="24"/>
              </w:rPr>
            </w:pPr>
            <w:r w:rsidRPr="00B568A3">
              <w:rPr>
                <w:rFonts w:cs="Arial"/>
                <w:color w:val="000000"/>
                <w:szCs w:val="24"/>
              </w:rPr>
              <w:t>6</w:t>
            </w:r>
          </w:p>
        </w:tc>
      </w:tr>
      <w:tr w:rsidR="00242642" w:rsidRPr="00B568A3" w14:paraId="5E2A5C59" w14:textId="77777777" w:rsidTr="00243B05">
        <w:trPr>
          <w:trHeight w:val="282"/>
        </w:trPr>
        <w:tc>
          <w:tcPr>
            <w:tcW w:w="1584" w:type="dxa"/>
            <w:noWrap/>
            <w:hideMark/>
          </w:tcPr>
          <w:p w14:paraId="44822D7D" w14:textId="77777777" w:rsidR="00242642" w:rsidRPr="00B568A3" w:rsidRDefault="00242642" w:rsidP="00EB7EE5">
            <w:pPr>
              <w:pStyle w:val="TableText"/>
              <w:ind w:right="288"/>
            </w:pPr>
            <w:r w:rsidRPr="00B568A3">
              <w:t>7</w:t>
            </w:r>
          </w:p>
        </w:tc>
        <w:tc>
          <w:tcPr>
            <w:tcW w:w="1728" w:type="dxa"/>
          </w:tcPr>
          <w:p w14:paraId="5117F298" w14:textId="77777777" w:rsidR="00242642" w:rsidRPr="00B568A3" w:rsidRDefault="00242642" w:rsidP="00EB7EE5">
            <w:pPr>
              <w:pStyle w:val="TableText"/>
              <w:ind w:right="288"/>
            </w:pPr>
            <w:r w:rsidRPr="00B568A3">
              <w:rPr>
                <w:rFonts w:cs="Arial"/>
                <w:color w:val="000000"/>
                <w:szCs w:val="24"/>
              </w:rPr>
              <w:t>-2.259</w:t>
            </w:r>
          </w:p>
        </w:tc>
        <w:tc>
          <w:tcPr>
            <w:tcW w:w="1584" w:type="dxa"/>
          </w:tcPr>
          <w:p w14:paraId="1EC2976C" w14:textId="77777777" w:rsidR="00242642" w:rsidRPr="00B568A3" w:rsidRDefault="00242642" w:rsidP="00EB7EE5">
            <w:pPr>
              <w:pStyle w:val="TableText"/>
              <w:ind w:right="288"/>
              <w:rPr>
                <w:rFonts w:cs="Arial"/>
                <w:szCs w:val="24"/>
              </w:rPr>
            </w:pPr>
            <w:r w:rsidRPr="00B568A3">
              <w:rPr>
                <w:rFonts w:cs="Arial"/>
                <w:color w:val="000000"/>
                <w:szCs w:val="24"/>
              </w:rPr>
              <w:t>0.4236</w:t>
            </w:r>
          </w:p>
        </w:tc>
        <w:tc>
          <w:tcPr>
            <w:tcW w:w="1728" w:type="dxa"/>
            <w:noWrap/>
            <w:hideMark/>
          </w:tcPr>
          <w:p w14:paraId="2A37DAC9" w14:textId="77777777" w:rsidR="00242642" w:rsidRPr="00B568A3" w:rsidRDefault="00242642" w:rsidP="00EB7EE5">
            <w:pPr>
              <w:pStyle w:val="TableText"/>
              <w:ind w:right="288"/>
            </w:pPr>
            <w:r w:rsidRPr="00B568A3">
              <w:t>317</w:t>
            </w:r>
          </w:p>
        </w:tc>
        <w:tc>
          <w:tcPr>
            <w:tcW w:w="1440" w:type="dxa"/>
          </w:tcPr>
          <w:p w14:paraId="3BD10E9C" w14:textId="77777777" w:rsidR="00242642" w:rsidRPr="00B568A3" w:rsidRDefault="00242642" w:rsidP="00EB7EE5">
            <w:pPr>
              <w:pStyle w:val="TableText"/>
              <w:ind w:right="288"/>
              <w:rPr>
                <w:rFonts w:cs="Arial"/>
                <w:szCs w:val="24"/>
              </w:rPr>
            </w:pPr>
            <w:r w:rsidRPr="00B568A3">
              <w:rPr>
                <w:rFonts w:cs="Arial"/>
                <w:color w:val="000000"/>
                <w:szCs w:val="24"/>
              </w:rPr>
              <w:t>6</w:t>
            </w:r>
          </w:p>
        </w:tc>
      </w:tr>
      <w:tr w:rsidR="00242642" w:rsidRPr="00B568A3" w14:paraId="6E3CED71" w14:textId="77777777" w:rsidTr="00243B05">
        <w:trPr>
          <w:trHeight w:val="282"/>
        </w:trPr>
        <w:tc>
          <w:tcPr>
            <w:tcW w:w="1584" w:type="dxa"/>
            <w:noWrap/>
            <w:hideMark/>
          </w:tcPr>
          <w:p w14:paraId="1A25AED5" w14:textId="77777777" w:rsidR="00242642" w:rsidRPr="00B568A3" w:rsidRDefault="00242642" w:rsidP="00EB7EE5">
            <w:pPr>
              <w:pStyle w:val="TableText"/>
              <w:ind w:right="288"/>
            </w:pPr>
            <w:r w:rsidRPr="00B568A3">
              <w:t>8</w:t>
            </w:r>
          </w:p>
        </w:tc>
        <w:tc>
          <w:tcPr>
            <w:tcW w:w="1728" w:type="dxa"/>
          </w:tcPr>
          <w:p w14:paraId="32B0D575" w14:textId="77777777" w:rsidR="00242642" w:rsidRPr="00B568A3" w:rsidRDefault="00242642" w:rsidP="00EB7EE5">
            <w:pPr>
              <w:pStyle w:val="TableText"/>
              <w:ind w:right="288"/>
            </w:pPr>
            <w:r w:rsidRPr="00B568A3">
              <w:rPr>
                <w:rFonts w:cs="Arial"/>
                <w:color w:val="000000"/>
                <w:szCs w:val="24"/>
              </w:rPr>
              <w:t>-2.089</w:t>
            </w:r>
          </w:p>
        </w:tc>
        <w:tc>
          <w:tcPr>
            <w:tcW w:w="1584" w:type="dxa"/>
          </w:tcPr>
          <w:p w14:paraId="44F9A632" w14:textId="77777777" w:rsidR="00242642" w:rsidRPr="00B568A3" w:rsidRDefault="00242642" w:rsidP="00EB7EE5">
            <w:pPr>
              <w:pStyle w:val="TableText"/>
              <w:ind w:right="288"/>
              <w:rPr>
                <w:rFonts w:cs="Arial"/>
                <w:szCs w:val="24"/>
              </w:rPr>
            </w:pPr>
            <w:r w:rsidRPr="00B568A3">
              <w:rPr>
                <w:rFonts w:cs="Arial"/>
                <w:color w:val="000000"/>
                <w:szCs w:val="24"/>
              </w:rPr>
              <w:t>0.4013</w:t>
            </w:r>
          </w:p>
        </w:tc>
        <w:tc>
          <w:tcPr>
            <w:tcW w:w="1728" w:type="dxa"/>
            <w:noWrap/>
            <w:hideMark/>
          </w:tcPr>
          <w:p w14:paraId="3869AAF3" w14:textId="77777777" w:rsidR="00242642" w:rsidRPr="00B568A3" w:rsidRDefault="00242642" w:rsidP="00EB7EE5">
            <w:pPr>
              <w:pStyle w:val="TableText"/>
              <w:ind w:right="288"/>
            </w:pPr>
            <w:r w:rsidRPr="00B568A3">
              <w:t>320</w:t>
            </w:r>
          </w:p>
        </w:tc>
        <w:tc>
          <w:tcPr>
            <w:tcW w:w="1440" w:type="dxa"/>
          </w:tcPr>
          <w:p w14:paraId="48CFFD80"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371DD052" w14:textId="77777777" w:rsidTr="00243B05">
        <w:trPr>
          <w:trHeight w:val="282"/>
        </w:trPr>
        <w:tc>
          <w:tcPr>
            <w:tcW w:w="1584" w:type="dxa"/>
            <w:noWrap/>
            <w:hideMark/>
          </w:tcPr>
          <w:p w14:paraId="326DEF01" w14:textId="77777777" w:rsidR="00242642" w:rsidRPr="00B568A3" w:rsidRDefault="00242642" w:rsidP="00EB7EE5">
            <w:pPr>
              <w:pStyle w:val="TableText"/>
              <w:ind w:right="288"/>
            </w:pPr>
            <w:r w:rsidRPr="00B568A3">
              <w:t>9</w:t>
            </w:r>
          </w:p>
        </w:tc>
        <w:tc>
          <w:tcPr>
            <w:tcW w:w="1728" w:type="dxa"/>
          </w:tcPr>
          <w:p w14:paraId="3E76C305" w14:textId="77777777" w:rsidR="00242642" w:rsidRPr="00B568A3" w:rsidRDefault="00242642" w:rsidP="00EB7EE5">
            <w:pPr>
              <w:pStyle w:val="TableText"/>
              <w:ind w:right="288"/>
            </w:pPr>
            <w:r w:rsidRPr="00B568A3">
              <w:rPr>
                <w:rFonts w:cs="Arial"/>
                <w:color w:val="000000"/>
                <w:szCs w:val="24"/>
              </w:rPr>
              <w:t>-1.935</w:t>
            </w:r>
          </w:p>
        </w:tc>
        <w:tc>
          <w:tcPr>
            <w:tcW w:w="1584" w:type="dxa"/>
          </w:tcPr>
          <w:p w14:paraId="6D245F7F" w14:textId="77777777" w:rsidR="00242642" w:rsidRPr="00B568A3" w:rsidRDefault="00242642" w:rsidP="00EB7EE5">
            <w:pPr>
              <w:pStyle w:val="TableText"/>
              <w:ind w:right="288"/>
              <w:rPr>
                <w:rFonts w:cs="Arial"/>
                <w:szCs w:val="24"/>
              </w:rPr>
            </w:pPr>
            <w:r w:rsidRPr="00B568A3">
              <w:rPr>
                <w:rFonts w:cs="Arial"/>
                <w:color w:val="000000"/>
                <w:szCs w:val="24"/>
              </w:rPr>
              <w:t>0.3831</w:t>
            </w:r>
          </w:p>
        </w:tc>
        <w:tc>
          <w:tcPr>
            <w:tcW w:w="1728" w:type="dxa"/>
            <w:noWrap/>
            <w:hideMark/>
          </w:tcPr>
          <w:p w14:paraId="27706C52" w14:textId="77777777" w:rsidR="00242642" w:rsidRPr="00B568A3" w:rsidRDefault="00242642" w:rsidP="00EB7EE5">
            <w:pPr>
              <w:pStyle w:val="TableText"/>
              <w:ind w:right="288"/>
            </w:pPr>
            <w:r w:rsidRPr="00B568A3">
              <w:t>322</w:t>
            </w:r>
          </w:p>
        </w:tc>
        <w:tc>
          <w:tcPr>
            <w:tcW w:w="1440" w:type="dxa"/>
          </w:tcPr>
          <w:p w14:paraId="1EF84FE5"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1076DAD7" w14:textId="77777777" w:rsidTr="00243B05">
        <w:trPr>
          <w:trHeight w:val="282"/>
        </w:trPr>
        <w:tc>
          <w:tcPr>
            <w:tcW w:w="1584" w:type="dxa"/>
            <w:noWrap/>
            <w:hideMark/>
          </w:tcPr>
          <w:p w14:paraId="0DCDA240" w14:textId="77777777" w:rsidR="00242642" w:rsidRPr="00B568A3" w:rsidRDefault="00242642" w:rsidP="00EB7EE5">
            <w:pPr>
              <w:pStyle w:val="TableText"/>
              <w:ind w:right="288"/>
            </w:pPr>
            <w:r w:rsidRPr="00B568A3">
              <w:t>10</w:t>
            </w:r>
          </w:p>
        </w:tc>
        <w:tc>
          <w:tcPr>
            <w:tcW w:w="1728" w:type="dxa"/>
          </w:tcPr>
          <w:p w14:paraId="24D6172A" w14:textId="77777777" w:rsidR="00242642" w:rsidRPr="00B568A3" w:rsidRDefault="00242642" w:rsidP="00EB7EE5">
            <w:pPr>
              <w:pStyle w:val="TableText"/>
              <w:ind w:right="288"/>
            </w:pPr>
            <w:r w:rsidRPr="00B568A3">
              <w:rPr>
                <w:rFonts w:cs="Arial"/>
                <w:color w:val="000000"/>
                <w:szCs w:val="24"/>
              </w:rPr>
              <w:t>-1.794</w:t>
            </w:r>
          </w:p>
        </w:tc>
        <w:tc>
          <w:tcPr>
            <w:tcW w:w="1584" w:type="dxa"/>
          </w:tcPr>
          <w:p w14:paraId="44437CA6" w14:textId="77777777" w:rsidR="00242642" w:rsidRPr="00B568A3" w:rsidRDefault="00242642" w:rsidP="00EB7EE5">
            <w:pPr>
              <w:pStyle w:val="TableText"/>
              <w:ind w:right="288"/>
              <w:rPr>
                <w:rFonts w:cs="Arial"/>
                <w:szCs w:val="24"/>
              </w:rPr>
            </w:pPr>
            <w:r w:rsidRPr="00B568A3">
              <w:rPr>
                <w:rFonts w:cs="Arial"/>
                <w:color w:val="000000"/>
                <w:szCs w:val="24"/>
              </w:rPr>
              <w:t>0.3679</w:t>
            </w:r>
          </w:p>
        </w:tc>
        <w:tc>
          <w:tcPr>
            <w:tcW w:w="1728" w:type="dxa"/>
            <w:noWrap/>
            <w:hideMark/>
          </w:tcPr>
          <w:p w14:paraId="6C11D6B3" w14:textId="77777777" w:rsidR="00242642" w:rsidRPr="00B568A3" w:rsidRDefault="00242642" w:rsidP="00EB7EE5">
            <w:pPr>
              <w:pStyle w:val="TableText"/>
              <w:ind w:right="288"/>
            </w:pPr>
            <w:r w:rsidRPr="00B568A3">
              <w:t>324</w:t>
            </w:r>
          </w:p>
        </w:tc>
        <w:tc>
          <w:tcPr>
            <w:tcW w:w="1440" w:type="dxa"/>
          </w:tcPr>
          <w:p w14:paraId="03668E89"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458BBB2B" w14:textId="77777777" w:rsidTr="00243B05">
        <w:trPr>
          <w:trHeight w:val="282"/>
        </w:trPr>
        <w:tc>
          <w:tcPr>
            <w:tcW w:w="1584" w:type="dxa"/>
            <w:noWrap/>
            <w:hideMark/>
          </w:tcPr>
          <w:p w14:paraId="3AB61F01" w14:textId="77777777" w:rsidR="00242642" w:rsidRPr="00B568A3" w:rsidRDefault="00242642" w:rsidP="00EB7EE5">
            <w:pPr>
              <w:pStyle w:val="TableText"/>
              <w:ind w:right="288"/>
            </w:pPr>
            <w:r w:rsidRPr="00B568A3">
              <w:t>11</w:t>
            </w:r>
          </w:p>
        </w:tc>
        <w:tc>
          <w:tcPr>
            <w:tcW w:w="1728" w:type="dxa"/>
          </w:tcPr>
          <w:p w14:paraId="77D04C57" w14:textId="77777777" w:rsidR="00242642" w:rsidRPr="00B568A3" w:rsidRDefault="00242642" w:rsidP="00EB7EE5">
            <w:pPr>
              <w:pStyle w:val="TableText"/>
              <w:ind w:right="288"/>
            </w:pPr>
            <w:r w:rsidRPr="00B568A3">
              <w:rPr>
                <w:rFonts w:cs="Arial"/>
                <w:color w:val="000000"/>
                <w:szCs w:val="24"/>
              </w:rPr>
              <w:t>-1.663</w:t>
            </w:r>
          </w:p>
        </w:tc>
        <w:tc>
          <w:tcPr>
            <w:tcW w:w="1584" w:type="dxa"/>
          </w:tcPr>
          <w:p w14:paraId="0D0DA3CA" w14:textId="77777777" w:rsidR="00242642" w:rsidRPr="00B568A3" w:rsidRDefault="00242642" w:rsidP="00EB7EE5">
            <w:pPr>
              <w:pStyle w:val="TableText"/>
              <w:ind w:right="288"/>
              <w:rPr>
                <w:rFonts w:cs="Arial"/>
                <w:szCs w:val="24"/>
              </w:rPr>
            </w:pPr>
            <w:r w:rsidRPr="00B568A3">
              <w:rPr>
                <w:rFonts w:cs="Arial"/>
                <w:color w:val="000000"/>
                <w:szCs w:val="24"/>
              </w:rPr>
              <w:t>0.3550</w:t>
            </w:r>
          </w:p>
        </w:tc>
        <w:tc>
          <w:tcPr>
            <w:tcW w:w="1728" w:type="dxa"/>
            <w:noWrap/>
            <w:hideMark/>
          </w:tcPr>
          <w:p w14:paraId="5F512B5C" w14:textId="77777777" w:rsidR="00242642" w:rsidRPr="00B568A3" w:rsidRDefault="00242642" w:rsidP="00EB7EE5">
            <w:pPr>
              <w:pStyle w:val="TableText"/>
              <w:ind w:right="288"/>
            </w:pPr>
            <w:r w:rsidRPr="00B568A3">
              <w:t>326</w:t>
            </w:r>
          </w:p>
        </w:tc>
        <w:tc>
          <w:tcPr>
            <w:tcW w:w="1440" w:type="dxa"/>
          </w:tcPr>
          <w:p w14:paraId="47F9645A"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7231A1E9" w14:textId="77777777" w:rsidTr="00243B05">
        <w:trPr>
          <w:trHeight w:val="282"/>
        </w:trPr>
        <w:tc>
          <w:tcPr>
            <w:tcW w:w="1584" w:type="dxa"/>
            <w:noWrap/>
            <w:hideMark/>
          </w:tcPr>
          <w:p w14:paraId="1C983EBC" w14:textId="77777777" w:rsidR="00242642" w:rsidRPr="00B568A3" w:rsidRDefault="00242642" w:rsidP="00EB7EE5">
            <w:pPr>
              <w:pStyle w:val="TableText"/>
              <w:ind w:right="288"/>
            </w:pPr>
            <w:r w:rsidRPr="00B568A3">
              <w:t>12</w:t>
            </w:r>
          </w:p>
        </w:tc>
        <w:tc>
          <w:tcPr>
            <w:tcW w:w="1728" w:type="dxa"/>
          </w:tcPr>
          <w:p w14:paraId="17AB6B2C" w14:textId="77777777" w:rsidR="00242642" w:rsidRPr="00B568A3" w:rsidRDefault="00242642" w:rsidP="00EB7EE5">
            <w:pPr>
              <w:pStyle w:val="TableText"/>
              <w:ind w:right="288"/>
            </w:pPr>
            <w:r w:rsidRPr="00B568A3">
              <w:rPr>
                <w:rFonts w:cs="Arial"/>
                <w:color w:val="000000"/>
                <w:szCs w:val="24"/>
              </w:rPr>
              <w:t>-1.541</w:t>
            </w:r>
          </w:p>
        </w:tc>
        <w:tc>
          <w:tcPr>
            <w:tcW w:w="1584" w:type="dxa"/>
          </w:tcPr>
          <w:p w14:paraId="263B254B" w14:textId="77777777" w:rsidR="00242642" w:rsidRPr="00B568A3" w:rsidRDefault="00242642" w:rsidP="00EB7EE5">
            <w:pPr>
              <w:pStyle w:val="TableText"/>
              <w:ind w:right="288"/>
              <w:rPr>
                <w:rFonts w:cs="Arial"/>
                <w:szCs w:val="24"/>
              </w:rPr>
            </w:pPr>
            <w:r w:rsidRPr="00B568A3">
              <w:rPr>
                <w:rFonts w:cs="Arial"/>
                <w:color w:val="000000"/>
                <w:szCs w:val="24"/>
              </w:rPr>
              <w:t>0.3439</w:t>
            </w:r>
          </w:p>
        </w:tc>
        <w:tc>
          <w:tcPr>
            <w:tcW w:w="1728" w:type="dxa"/>
            <w:noWrap/>
            <w:hideMark/>
          </w:tcPr>
          <w:p w14:paraId="46126B76" w14:textId="77777777" w:rsidR="00242642" w:rsidRPr="00B568A3" w:rsidRDefault="00242642" w:rsidP="00EB7EE5">
            <w:pPr>
              <w:pStyle w:val="TableText"/>
              <w:ind w:right="288"/>
            </w:pPr>
            <w:r w:rsidRPr="00B568A3">
              <w:t>327</w:t>
            </w:r>
          </w:p>
        </w:tc>
        <w:tc>
          <w:tcPr>
            <w:tcW w:w="1440" w:type="dxa"/>
          </w:tcPr>
          <w:p w14:paraId="4BB17711"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521A026E" w14:textId="77777777" w:rsidTr="00243B05">
        <w:trPr>
          <w:trHeight w:val="282"/>
        </w:trPr>
        <w:tc>
          <w:tcPr>
            <w:tcW w:w="1584" w:type="dxa"/>
            <w:noWrap/>
            <w:hideMark/>
          </w:tcPr>
          <w:p w14:paraId="751D6692" w14:textId="77777777" w:rsidR="00242642" w:rsidRPr="00B568A3" w:rsidRDefault="00242642" w:rsidP="00EB7EE5">
            <w:pPr>
              <w:pStyle w:val="TableText"/>
              <w:ind w:right="288"/>
            </w:pPr>
            <w:r w:rsidRPr="00B568A3">
              <w:t>13</w:t>
            </w:r>
          </w:p>
        </w:tc>
        <w:tc>
          <w:tcPr>
            <w:tcW w:w="1728" w:type="dxa"/>
          </w:tcPr>
          <w:p w14:paraId="03F4E3DB" w14:textId="77777777" w:rsidR="00242642" w:rsidRPr="00B568A3" w:rsidRDefault="00242642" w:rsidP="00EB7EE5">
            <w:pPr>
              <w:pStyle w:val="TableText"/>
              <w:ind w:right="288"/>
            </w:pPr>
            <w:r w:rsidRPr="00B568A3">
              <w:rPr>
                <w:rFonts w:cs="Arial"/>
                <w:color w:val="000000"/>
                <w:szCs w:val="24"/>
              </w:rPr>
              <w:t>-1.426</w:t>
            </w:r>
          </w:p>
        </w:tc>
        <w:tc>
          <w:tcPr>
            <w:tcW w:w="1584" w:type="dxa"/>
          </w:tcPr>
          <w:p w14:paraId="64D602ED" w14:textId="77777777" w:rsidR="00242642" w:rsidRPr="00B568A3" w:rsidRDefault="00242642" w:rsidP="00EB7EE5">
            <w:pPr>
              <w:pStyle w:val="TableText"/>
              <w:ind w:right="288"/>
              <w:rPr>
                <w:rFonts w:cs="Arial"/>
                <w:szCs w:val="24"/>
              </w:rPr>
            </w:pPr>
            <w:r w:rsidRPr="00B568A3">
              <w:rPr>
                <w:rFonts w:cs="Arial"/>
                <w:color w:val="000000"/>
                <w:szCs w:val="24"/>
              </w:rPr>
              <w:t>0.3344</w:t>
            </w:r>
          </w:p>
        </w:tc>
        <w:tc>
          <w:tcPr>
            <w:tcW w:w="1728" w:type="dxa"/>
            <w:noWrap/>
            <w:hideMark/>
          </w:tcPr>
          <w:p w14:paraId="013B2B0C" w14:textId="77777777" w:rsidR="00242642" w:rsidRPr="00B568A3" w:rsidRDefault="00242642" w:rsidP="00EB7EE5">
            <w:pPr>
              <w:pStyle w:val="TableText"/>
              <w:ind w:right="288"/>
            </w:pPr>
            <w:r w:rsidRPr="00B568A3">
              <w:t>329</w:t>
            </w:r>
          </w:p>
        </w:tc>
        <w:tc>
          <w:tcPr>
            <w:tcW w:w="1440" w:type="dxa"/>
          </w:tcPr>
          <w:p w14:paraId="55EF22E1"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590B0946" w14:textId="77777777" w:rsidTr="00243B05">
        <w:trPr>
          <w:trHeight w:val="282"/>
        </w:trPr>
        <w:tc>
          <w:tcPr>
            <w:tcW w:w="1584" w:type="dxa"/>
            <w:noWrap/>
            <w:hideMark/>
          </w:tcPr>
          <w:p w14:paraId="4ADC2275" w14:textId="77777777" w:rsidR="00242642" w:rsidRPr="00B568A3" w:rsidRDefault="00242642" w:rsidP="00EB7EE5">
            <w:pPr>
              <w:pStyle w:val="TableText"/>
              <w:ind w:right="288"/>
            </w:pPr>
            <w:r w:rsidRPr="00B568A3">
              <w:t>14</w:t>
            </w:r>
          </w:p>
        </w:tc>
        <w:tc>
          <w:tcPr>
            <w:tcW w:w="1728" w:type="dxa"/>
          </w:tcPr>
          <w:p w14:paraId="7A22BCF0" w14:textId="77777777" w:rsidR="00242642" w:rsidRPr="00B568A3" w:rsidRDefault="00242642" w:rsidP="00EB7EE5">
            <w:pPr>
              <w:pStyle w:val="TableText"/>
              <w:ind w:right="288"/>
            </w:pPr>
            <w:r w:rsidRPr="00B568A3">
              <w:rPr>
                <w:rFonts w:cs="Arial"/>
                <w:color w:val="000000"/>
                <w:szCs w:val="24"/>
              </w:rPr>
              <w:t>-1.317</w:t>
            </w:r>
          </w:p>
        </w:tc>
        <w:tc>
          <w:tcPr>
            <w:tcW w:w="1584" w:type="dxa"/>
          </w:tcPr>
          <w:p w14:paraId="21B74C9C" w14:textId="77777777" w:rsidR="00242642" w:rsidRPr="00B568A3" w:rsidRDefault="00242642" w:rsidP="00EB7EE5">
            <w:pPr>
              <w:pStyle w:val="TableText"/>
              <w:ind w:right="288"/>
              <w:rPr>
                <w:rFonts w:cs="Arial"/>
                <w:szCs w:val="24"/>
              </w:rPr>
            </w:pPr>
            <w:r w:rsidRPr="00B568A3">
              <w:rPr>
                <w:rFonts w:cs="Arial"/>
                <w:color w:val="000000"/>
                <w:szCs w:val="24"/>
              </w:rPr>
              <w:t>0.3260</w:t>
            </w:r>
          </w:p>
        </w:tc>
        <w:tc>
          <w:tcPr>
            <w:tcW w:w="1728" w:type="dxa"/>
            <w:noWrap/>
            <w:hideMark/>
          </w:tcPr>
          <w:p w14:paraId="1002B53F" w14:textId="77777777" w:rsidR="00242642" w:rsidRPr="00B568A3" w:rsidRDefault="00242642" w:rsidP="00EB7EE5">
            <w:pPr>
              <w:pStyle w:val="TableText"/>
              <w:ind w:right="288"/>
            </w:pPr>
            <w:r w:rsidRPr="00B568A3">
              <w:t>330</w:t>
            </w:r>
          </w:p>
        </w:tc>
        <w:tc>
          <w:tcPr>
            <w:tcW w:w="1440" w:type="dxa"/>
          </w:tcPr>
          <w:p w14:paraId="52EFEAAE"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143EA694" w14:textId="77777777" w:rsidTr="00243B05">
        <w:trPr>
          <w:trHeight w:val="282"/>
        </w:trPr>
        <w:tc>
          <w:tcPr>
            <w:tcW w:w="1584" w:type="dxa"/>
            <w:noWrap/>
            <w:hideMark/>
          </w:tcPr>
          <w:p w14:paraId="176FAA22" w14:textId="77777777" w:rsidR="00242642" w:rsidRPr="00B568A3" w:rsidRDefault="00242642" w:rsidP="00EB7EE5">
            <w:pPr>
              <w:pStyle w:val="TableText"/>
              <w:ind w:right="288"/>
            </w:pPr>
            <w:r w:rsidRPr="00B568A3">
              <w:t>15</w:t>
            </w:r>
          </w:p>
        </w:tc>
        <w:tc>
          <w:tcPr>
            <w:tcW w:w="1728" w:type="dxa"/>
          </w:tcPr>
          <w:p w14:paraId="31DE9CD0" w14:textId="77777777" w:rsidR="00242642" w:rsidRPr="00B568A3" w:rsidRDefault="00242642" w:rsidP="00EB7EE5">
            <w:pPr>
              <w:pStyle w:val="TableText"/>
              <w:ind w:right="288"/>
            </w:pPr>
            <w:r w:rsidRPr="00B568A3">
              <w:rPr>
                <w:rFonts w:cs="Arial"/>
                <w:color w:val="000000"/>
                <w:szCs w:val="24"/>
              </w:rPr>
              <w:t>-1.213</w:t>
            </w:r>
          </w:p>
        </w:tc>
        <w:tc>
          <w:tcPr>
            <w:tcW w:w="1584" w:type="dxa"/>
          </w:tcPr>
          <w:p w14:paraId="4432B5D3" w14:textId="77777777" w:rsidR="00242642" w:rsidRPr="00B568A3" w:rsidRDefault="00242642" w:rsidP="00EB7EE5">
            <w:pPr>
              <w:pStyle w:val="TableText"/>
              <w:ind w:right="288"/>
              <w:rPr>
                <w:rFonts w:cs="Arial"/>
                <w:szCs w:val="24"/>
              </w:rPr>
            </w:pPr>
            <w:r w:rsidRPr="00B568A3">
              <w:rPr>
                <w:rFonts w:cs="Arial"/>
                <w:color w:val="000000"/>
                <w:szCs w:val="24"/>
              </w:rPr>
              <w:t>0.3187</w:t>
            </w:r>
          </w:p>
        </w:tc>
        <w:tc>
          <w:tcPr>
            <w:tcW w:w="1728" w:type="dxa"/>
            <w:noWrap/>
            <w:hideMark/>
          </w:tcPr>
          <w:p w14:paraId="68762675" w14:textId="77777777" w:rsidR="00242642" w:rsidRPr="00B568A3" w:rsidRDefault="00242642" w:rsidP="00EB7EE5">
            <w:pPr>
              <w:pStyle w:val="TableText"/>
              <w:ind w:right="288"/>
            </w:pPr>
            <w:r w:rsidRPr="00B568A3">
              <w:t>332</w:t>
            </w:r>
          </w:p>
        </w:tc>
        <w:tc>
          <w:tcPr>
            <w:tcW w:w="1440" w:type="dxa"/>
          </w:tcPr>
          <w:p w14:paraId="17AE494C"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73893C04" w14:textId="77777777" w:rsidTr="00243B05">
        <w:trPr>
          <w:trHeight w:val="282"/>
        </w:trPr>
        <w:tc>
          <w:tcPr>
            <w:tcW w:w="1584" w:type="dxa"/>
            <w:noWrap/>
            <w:hideMark/>
          </w:tcPr>
          <w:p w14:paraId="4289378F" w14:textId="77777777" w:rsidR="00242642" w:rsidRPr="00B568A3" w:rsidRDefault="00242642" w:rsidP="00EB7EE5">
            <w:pPr>
              <w:pStyle w:val="TableText"/>
              <w:ind w:right="288"/>
            </w:pPr>
            <w:r w:rsidRPr="00B568A3">
              <w:t>16</w:t>
            </w:r>
          </w:p>
        </w:tc>
        <w:tc>
          <w:tcPr>
            <w:tcW w:w="1728" w:type="dxa"/>
          </w:tcPr>
          <w:p w14:paraId="252540D8" w14:textId="77777777" w:rsidR="00242642" w:rsidRPr="00B568A3" w:rsidRDefault="00242642" w:rsidP="00EB7EE5">
            <w:pPr>
              <w:pStyle w:val="TableText"/>
              <w:ind w:right="288"/>
            </w:pPr>
            <w:r w:rsidRPr="00B568A3">
              <w:rPr>
                <w:rFonts w:cs="Arial"/>
                <w:color w:val="000000"/>
                <w:szCs w:val="24"/>
              </w:rPr>
              <w:t>-1.114</w:t>
            </w:r>
          </w:p>
        </w:tc>
        <w:tc>
          <w:tcPr>
            <w:tcW w:w="1584" w:type="dxa"/>
          </w:tcPr>
          <w:p w14:paraId="2135546B" w14:textId="77777777" w:rsidR="00242642" w:rsidRPr="00B568A3" w:rsidRDefault="00242642" w:rsidP="00EB7EE5">
            <w:pPr>
              <w:pStyle w:val="TableText"/>
              <w:ind w:right="288"/>
              <w:rPr>
                <w:rFonts w:cs="Arial"/>
                <w:szCs w:val="24"/>
              </w:rPr>
            </w:pPr>
            <w:r w:rsidRPr="00B568A3">
              <w:rPr>
                <w:rFonts w:cs="Arial"/>
                <w:color w:val="000000"/>
                <w:szCs w:val="24"/>
              </w:rPr>
              <w:t>0.3123</w:t>
            </w:r>
          </w:p>
        </w:tc>
        <w:tc>
          <w:tcPr>
            <w:tcW w:w="1728" w:type="dxa"/>
            <w:noWrap/>
            <w:hideMark/>
          </w:tcPr>
          <w:p w14:paraId="15F45E52" w14:textId="77777777" w:rsidR="00242642" w:rsidRPr="00B568A3" w:rsidRDefault="00242642" w:rsidP="00EB7EE5">
            <w:pPr>
              <w:pStyle w:val="TableText"/>
              <w:ind w:right="288"/>
            </w:pPr>
            <w:r w:rsidRPr="00B568A3">
              <w:t>333</w:t>
            </w:r>
          </w:p>
        </w:tc>
        <w:tc>
          <w:tcPr>
            <w:tcW w:w="1440" w:type="dxa"/>
          </w:tcPr>
          <w:p w14:paraId="5AD33446"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0D56B3CF" w14:textId="77777777" w:rsidTr="00243B05">
        <w:trPr>
          <w:trHeight w:val="282"/>
        </w:trPr>
        <w:tc>
          <w:tcPr>
            <w:tcW w:w="1584" w:type="dxa"/>
            <w:noWrap/>
            <w:hideMark/>
          </w:tcPr>
          <w:p w14:paraId="72D05671" w14:textId="77777777" w:rsidR="00242642" w:rsidRPr="00B568A3" w:rsidRDefault="00242642" w:rsidP="00EB7EE5">
            <w:pPr>
              <w:pStyle w:val="TableText"/>
              <w:ind w:right="288"/>
            </w:pPr>
            <w:r w:rsidRPr="00B568A3">
              <w:t>17</w:t>
            </w:r>
          </w:p>
        </w:tc>
        <w:tc>
          <w:tcPr>
            <w:tcW w:w="1728" w:type="dxa"/>
          </w:tcPr>
          <w:p w14:paraId="3D9129F5" w14:textId="77777777" w:rsidR="00242642" w:rsidRPr="00B568A3" w:rsidRDefault="00242642" w:rsidP="00EB7EE5">
            <w:pPr>
              <w:pStyle w:val="TableText"/>
              <w:ind w:right="288"/>
            </w:pPr>
            <w:r w:rsidRPr="00B568A3">
              <w:rPr>
                <w:rFonts w:cs="Arial"/>
                <w:color w:val="000000"/>
                <w:szCs w:val="24"/>
              </w:rPr>
              <w:t>-1.018</w:t>
            </w:r>
          </w:p>
        </w:tc>
        <w:tc>
          <w:tcPr>
            <w:tcW w:w="1584" w:type="dxa"/>
          </w:tcPr>
          <w:p w14:paraId="05036E0E" w14:textId="77777777" w:rsidR="00242642" w:rsidRPr="00B568A3" w:rsidRDefault="00242642" w:rsidP="00EB7EE5">
            <w:pPr>
              <w:pStyle w:val="TableText"/>
              <w:ind w:right="288"/>
              <w:rPr>
                <w:rFonts w:cs="Arial"/>
                <w:szCs w:val="24"/>
              </w:rPr>
            </w:pPr>
            <w:r w:rsidRPr="00B568A3">
              <w:rPr>
                <w:rFonts w:cs="Arial"/>
                <w:color w:val="000000"/>
                <w:szCs w:val="24"/>
              </w:rPr>
              <w:t>0.3065</w:t>
            </w:r>
          </w:p>
        </w:tc>
        <w:tc>
          <w:tcPr>
            <w:tcW w:w="1728" w:type="dxa"/>
            <w:noWrap/>
            <w:hideMark/>
          </w:tcPr>
          <w:p w14:paraId="6FA1BE97" w14:textId="77777777" w:rsidR="00242642" w:rsidRPr="00B568A3" w:rsidRDefault="00242642" w:rsidP="00EB7EE5">
            <w:pPr>
              <w:pStyle w:val="TableText"/>
              <w:ind w:right="288"/>
            </w:pPr>
            <w:r w:rsidRPr="00B568A3">
              <w:t>334</w:t>
            </w:r>
          </w:p>
        </w:tc>
        <w:tc>
          <w:tcPr>
            <w:tcW w:w="1440" w:type="dxa"/>
          </w:tcPr>
          <w:p w14:paraId="2B1986D7"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24909A12" w14:textId="77777777" w:rsidTr="00243B05">
        <w:trPr>
          <w:trHeight w:val="282"/>
        </w:trPr>
        <w:tc>
          <w:tcPr>
            <w:tcW w:w="1584" w:type="dxa"/>
            <w:noWrap/>
            <w:hideMark/>
          </w:tcPr>
          <w:p w14:paraId="523CCD89" w14:textId="77777777" w:rsidR="00242642" w:rsidRPr="00B568A3" w:rsidRDefault="00242642" w:rsidP="00EB7EE5">
            <w:pPr>
              <w:pStyle w:val="TableText"/>
              <w:ind w:right="288"/>
            </w:pPr>
            <w:r w:rsidRPr="00B568A3">
              <w:t>18</w:t>
            </w:r>
          </w:p>
        </w:tc>
        <w:tc>
          <w:tcPr>
            <w:tcW w:w="1728" w:type="dxa"/>
          </w:tcPr>
          <w:p w14:paraId="01A5E999" w14:textId="77777777" w:rsidR="00242642" w:rsidRPr="00B568A3" w:rsidRDefault="00242642" w:rsidP="00EB7EE5">
            <w:pPr>
              <w:pStyle w:val="TableText"/>
              <w:ind w:right="288"/>
            </w:pPr>
            <w:r w:rsidRPr="00B568A3">
              <w:rPr>
                <w:rFonts w:cs="Arial"/>
                <w:color w:val="000000"/>
                <w:szCs w:val="24"/>
              </w:rPr>
              <w:t>-0.925</w:t>
            </w:r>
          </w:p>
        </w:tc>
        <w:tc>
          <w:tcPr>
            <w:tcW w:w="1584" w:type="dxa"/>
          </w:tcPr>
          <w:p w14:paraId="54FF4A7A" w14:textId="77777777" w:rsidR="00242642" w:rsidRPr="00B568A3" w:rsidRDefault="00242642" w:rsidP="00EB7EE5">
            <w:pPr>
              <w:pStyle w:val="TableText"/>
              <w:ind w:right="288"/>
              <w:rPr>
                <w:rFonts w:cs="Arial"/>
                <w:szCs w:val="24"/>
              </w:rPr>
            </w:pPr>
            <w:r w:rsidRPr="00B568A3">
              <w:rPr>
                <w:rFonts w:cs="Arial"/>
                <w:color w:val="000000"/>
                <w:szCs w:val="24"/>
              </w:rPr>
              <w:t>0.3014</w:t>
            </w:r>
          </w:p>
        </w:tc>
        <w:tc>
          <w:tcPr>
            <w:tcW w:w="1728" w:type="dxa"/>
            <w:noWrap/>
            <w:hideMark/>
          </w:tcPr>
          <w:p w14:paraId="60D9177E" w14:textId="77777777" w:rsidR="00242642" w:rsidRPr="00B568A3" w:rsidRDefault="00242642" w:rsidP="00EB7EE5">
            <w:pPr>
              <w:pStyle w:val="TableText"/>
              <w:ind w:right="288"/>
            </w:pPr>
            <w:r w:rsidRPr="00B568A3">
              <w:t>336</w:t>
            </w:r>
          </w:p>
        </w:tc>
        <w:tc>
          <w:tcPr>
            <w:tcW w:w="1440" w:type="dxa"/>
          </w:tcPr>
          <w:p w14:paraId="036714AB"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4547EB49" w14:textId="77777777" w:rsidTr="00243B05">
        <w:trPr>
          <w:trHeight w:val="282"/>
        </w:trPr>
        <w:tc>
          <w:tcPr>
            <w:tcW w:w="1584" w:type="dxa"/>
            <w:noWrap/>
            <w:hideMark/>
          </w:tcPr>
          <w:p w14:paraId="5A7375FC" w14:textId="77777777" w:rsidR="00242642" w:rsidRPr="00B568A3" w:rsidRDefault="00242642" w:rsidP="00EB7EE5">
            <w:pPr>
              <w:pStyle w:val="TableText"/>
              <w:ind w:right="288"/>
            </w:pPr>
            <w:r w:rsidRPr="00B568A3">
              <w:t>19</w:t>
            </w:r>
          </w:p>
        </w:tc>
        <w:tc>
          <w:tcPr>
            <w:tcW w:w="1728" w:type="dxa"/>
          </w:tcPr>
          <w:p w14:paraId="1A822F66" w14:textId="77777777" w:rsidR="00242642" w:rsidRPr="00B568A3" w:rsidRDefault="00242642" w:rsidP="00EB7EE5">
            <w:pPr>
              <w:pStyle w:val="TableText"/>
              <w:ind w:right="288"/>
            </w:pPr>
            <w:r w:rsidRPr="00B568A3">
              <w:rPr>
                <w:rFonts w:cs="Arial"/>
                <w:color w:val="000000"/>
                <w:szCs w:val="24"/>
              </w:rPr>
              <w:t>-0.836</w:t>
            </w:r>
          </w:p>
        </w:tc>
        <w:tc>
          <w:tcPr>
            <w:tcW w:w="1584" w:type="dxa"/>
          </w:tcPr>
          <w:p w14:paraId="0F611048" w14:textId="77777777" w:rsidR="00242642" w:rsidRPr="00B568A3" w:rsidRDefault="00242642" w:rsidP="00EB7EE5">
            <w:pPr>
              <w:pStyle w:val="TableText"/>
              <w:ind w:right="288"/>
              <w:rPr>
                <w:rFonts w:cs="Arial"/>
                <w:szCs w:val="24"/>
              </w:rPr>
            </w:pPr>
            <w:r w:rsidRPr="00B568A3">
              <w:rPr>
                <w:rFonts w:cs="Arial"/>
                <w:color w:val="000000"/>
                <w:szCs w:val="24"/>
              </w:rPr>
              <w:t>0.2970</w:t>
            </w:r>
          </w:p>
        </w:tc>
        <w:tc>
          <w:tcPr>
            <w:tcW w:w="1728" w:type="dxa"/>
            <w:noWrap/>
            <w:hideMark/>
          </w:tcPr>
          <w:p w14:paraId="19BA64CA" w14:textId="77777777" w:rsidR="00242642" w:rsidRPr="00B568A3" w:rsidRDefault="00242642" w:rsidP="00EB7EE5">
            <w:pPr>
              <w:pStyle w:val="TableText"/>
              <w:ind w:right="288"/>
            </w:pPr>
            <w:r w:rsidRPr="00B568A3">
              <w:t>337</w:t>
            </w:r>
          </w:p>
        </w:tc>
        <w:tc>
          <w:tcPr>
            <w:tcW w:w="1440" w:type="dxa"/>
          </w:tcPr>
          <w:p w14:paraId="1EB94990"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129A6D6" w14:textId="77777777" w:rsidTr="00243B05">
        <w:trPr>
          <w:trHeight w:val="282"/>
        </w:trPr>
        <w:tc>
          <w:tcPr>
            <w:tcW w:w="1584" w:type="dxa"/>
            <w:noWrap/>
            <w:hideMark/>
          </w:tcPr>
          <w:p w14:paraId="731A1E6B" w14:textId="77777777" w:rsidR="00242642" w:rsidRPr="00B568A3" w:rsidRDefault="00242642" w:rsidP="00EB7EE5">
            <w:pPr>
              <w:pStyle w:val="TableText"/>
              <w:ind w:right="288"/>
            </w:pPr>
            <w:r w:rsidRPr="00B568A3">
              <w:t>20</w:t>
            </w:r>
          </w:p>
        </w:tc>
        <w:tc>
          <w:tcPr>
            <w:tcW w:w="1728" w:type="dxa"/>
          </w:tcPr>
          <w:p w14:paraId="4C0DD2FA" w14:textId="77777777" w:rsidR="00242642" w:rsidRPr="00B568A3" w:rsidRDefault="00242642" w:rsidP="00EB7EE5">
            <w:pPr>
              <w:pStyle w:val="TableText"/>
              <w:ind w:right="288"/>
            </w:pPr>
            <w:r w:rsidRPr="00B568A3">
              <w:rPr>
                <w:rFonts w:cs="Arial"/>
                <w:color w:val="000000"/>
                <w:szCs w:val="24"/>
              </w:rPr>
              <w:t>-0.749</w:t>
            </w:r>
          </w:p>
        </w:tc>
        <w:tc>
          <w:tcPr>
            <w:tcW w:w="1584" w:type="dxa"/>
          </w:tcPr>
          <w:p w14:paraId="49638E12" w14:textId="77777777" w:rsidR="00242642" w:rsidRPr="00B568A3" w:rsidRDefault="00242642" w:rsidP="00EB7EE5">
            <w:pPr>
              <w:pStyle w:val="TableText"/>
              <w:ind w:right="288"/>
              <w:rPr>
                <w:rFonts w:cs="Arial"/>
                <w:szCs w:val="24"/>
              </w:rPr>
            </w:pPr>
            <w:r w:rsidRPr="00B568A3">
              <w:rPr>
                <w:rFonts w:cs="Arial"/>
                <w:color w:val="000000"/>
                <w:szCs w:val="24"/>
              </w:rPr>
              <w:t>0.2930</w:t>
            </w:r>
          </w:p>
        </w:tc>
        <w:tc>
          <w:tcPr>
            <w:tcW w:w="1728" w:type="dxa"/>
            <w:noWrap/>
            <w:hideMark/>
          </w:tcPr>
          <w:p w14:paraId="0B4E2CCC" w14:textId="77777777" w:rsidR="00242642" w:rsidRPr="00B568A3" w:rsidRDefault="00242642" w:rsidP="00EB7EE5">
            <w:pPr>
              <w:pStyle w:val="TableText"/>
              <w:ind w:right="288"/>
            </w:pPr>
            <w:r w:rsidRPr="00B568A3">
              <w:t>338</w:t>
            </w:r>
          </w:p>
        </w:tc>
        <w:tc>
          <w:tcPr>
            <w:tcW w:w="1440" w:type="dxa"/>
          </w:tcPr>
          <w:p w14:paraId="511942EF"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2A06B37" w14:textId="77777777" w:rsidTr="00243B05">
        <w:trPr>
          <w:trHeight w:val="282"/>
        </w:trPr>
        <w:tc>
          <w:tcPr>
            <w:tcW w:w="1584" w:type="dxa"/>
            <w:noWrap/>
            <w:hideMark/>
          </w:tcPr>
          <w:p w14:paraId="45F23BAE" w14:textId="77777777" w:rsidR="00242642" w:rsidRPr="00B568A3" w:rsidRDefault="00242642" w:rsidP="00EB7EE5">
            <w:pPr>
              <w:pStyle w:val="TableText"/>
              <w:ind w:right="288"/>
            </w:pPr>
            <w:r w:rsidRPr="00B568A3">
              <w:t>21</w:t>
            </w:r>
          </w:p>
        </w:tc>
        <w:tc>
          <w:tcPr>
            <w:tcW w:w="1728" w:type="dxa"/>
          </w:tcPr>
          <w:p w14:paraId="78E8572D" w14:textId="77777777" w:rsidR="00242642" w:rsidRPr="00B568A3" w:rsidRDefault="00242642" w:rsidP="00EB7EE5">
            <w:pPr>
              <w:pStyle w:val="TableText"/>
              <w:ind w:right="288"/>
            </w:pPr>
            <w:r w:rsidRPr="00B568A3">
              <w:rPr>
                <w:rFonts w:cs="Arial"/>
                <w:color w:val="000000"/>
                <w:szCs w:val="24"/>
              </w:rPr>
              <w:t>-0.664</w:t>
            </w:r>
          </w:p>
        </w:tc>
        <w:tc>
          <w:tcPr>
            <w:tcW w:w="1584" w:type="dxa"/>
          </w:tcPr>
          <w:p w14:paraId="046558CE" w14:textId="77777777" w:rsidR="00242642" w:rsidRPr="00B568A3" w:rsidRDefault="00242642" w:rsidP="00EB7EE5">
            <w:pPr>
              <w:pStyle w:val="TableText"/>
              <w:ind w:right="288"/>
              <w:rPr>
                <w:rFonts w:cs="Arial"/>
                <w:szCs w:val="24"/>
              </w:rPr>
            </w:pPr>
            <w:r w:rsidRPr="00B568A3">
              <w:rPr>
                <w:rFonts w:cs="Arial"/>
                <w:color w:val="000000"/>
                <w:szCs w:val="24"/>
              </w:rPr>
              <w:t>0.2894</w:t>
            </w:r>
          </w:p>
        </w:tc>
        <w:tc>
          <w:tcPr>
            <w:tcW w:w="1728" w:type="dxa"/>
            <w:noWrap/>
            <w:hideMark/>
          </w:tcPr>
          <w:p w14:paraId="3F0C8943" w14:textId="77777777" w:rsidR="00242642" w:rsidRPr="00B568A3" w:rsidRDefault="00242642" w:rsidP="00EB7EE5">
            <w:pPr>
              <w:pStyle w:val="TableText"/>
              <w:ind w:right="288"/>
            </w:pPr>
            <w:r w:rsidRPr="00B568A3">
              <w:t>339</w:t>
            </w:r>
          </w:p>
        </w:tc>
        <w:tc>
          <w:tcPr>
            <w:tcW w:w="1440" w:type="dxa"/>
          </w:tcPr>
          <w:p w14:paraId="5EFAB28B"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1DA8FFC6" w14:textId="77777777" w:rsidTr="00243B05">
        <w:trPr>
          <w:trHeight w:val="282"/>
        </w:trPr>
        <w:tc>
          <w:tcPr>
            <w:tcW w:w="1584" w:type="dxa"/>
            <w:noWrap/>
            <w:hideMark/>
          </w:tcPr>
          <w:p w14:paraId="6F3E0C52" w14:textId="77777777" w:rsidR="00242642" w:rsidRPr="00B568A3" w:rsidRDefault="00242642" w:rsidP="00EB7EE5">
            <w:pPr>
              <w:pStyle w:val="TableText"/>
              <w:ind w:right="288"/>
            </w:pPr>
            <w:r w:rsidRPr="00B568A3">
              <w:t>22</w:t>
            </w:r>
          </w:p>
        </w:tc>
        <w:tc>
          <w:tcPr>
            <w:tcW w:w="1728" w:type="dxa"/>
          </w:tcPr>
          <w:p w14:paraId="3A6BA2D8" w14:textId="77777777" w:rsidR="00242642" w:rsidRPr="00B568A3" w:rsidRDefault="00242642" w:rsidP="00EB7EE5">
            <w:pPr>
              <w:pStyle w:val="TableText"/>
              <w:ind w:right="288"/>
            </w:pPr>
            <w:r w:rsidRPr="00B568A3">
              <w:rPr>
                <w:rFonts w:cs="Arial"/>
                <w:color w:val="000000"/>
                <w:szCs w:val="24"/>
              </w:rPr>
              <w:t>-0.581</w:t>
            </w:r>
          </w:p>
        </w:tc>
        <w:tc>
          <w:tcPr>
            <w:tcW w:w="1584" w:type="dxa"/>
          </w:tcPr>
          <w:p w14:paraId="4E531874" w14:textId="77777777" w:rsidR="00242642" w:rsidRPr="00B568A3" w:rsidRDefault="00242642" w:rsidP="00EB7EE5">
            <w:pPr>
              <w:pStyle w:val="TableText"/>
              <w:ind w:right="288"/>
              <w:rPr>
                <w:rFonts w:cs="Arial"/>
                <w:szCs w:val="24"/>
              </w:rPr>
            </w:pPr>
            <w:r w:rsidRPr="00B568A3">
              <w:rPr>
                <w:rFonts w:cs="Arial"/>
                <w:color w:val="000000"/>
                <w:szCs w:val="24"/>
              </w:rPr>
              <w:t>0.2863</w:t>
            </w:r>
          </w:p>
        </w:tc>
        <w:tc>
          <w:tcPr>
            <w:tcW w:w="1728" w:type="dxa"/>
            <w:noWrap/>
            <w:hideMark/>
          </w:tcPr>
          <w:p w14:paraId="64DDE7C4" w14:textId="77777777" w:rsidR="00242642" w:rsidRPr="00B568A3" w:rsidRDefault="00242642" w:rsidP="00EB7EE5">
            <w:pPr>
              <w:pStyle w:val="TableText"/>
              <w:ind w:right="288"/>
            </w:pPr>
            <w:r w:rsidRPr="00B568A3">
              <w:t>340</w:t>
            </w:r>
          </w:p>
        </w:tc>
        <w:tc>
          <w:tcPr>
            <w:tcW w:w="1440" w:type="dxa"/>
          </w:tcPr>
          <w:p w14:paraId="30112AF0"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799AC3C" w14:textId="77777777" w:rsidTr="00243B05">
        <w:trPr>
          <w:trHeight w:val="282"/>
        </w:trPr>
        <w:tc>
          <w:tcPr>
            <w:tcW w:w="1584" w:type="dxa"/>
            <w:noWrap/>
            <w:hideMark/>
          </w:tcPr>
          <w:p w14:paraId="77690673" w14:textId="77777777" w:rsidR="00242642" w:rsidRPr="00B568A3" w:rsidRDefault="00242642" w:rsidP="00EB7EE5">
            <w:pPr>
              <w:pStyle w:val="TableText"/>
              <w:ind w:right="288"/>
            </w:pPr>
            <w:r w:rsidRPr="00B568A3">
              <w:t>23</w:t>
            </w:r>
          </w:p>
        </w:tc>
        <w:tc>
          <w:tcPr>
            <w:tcW w:w="1728" w:type="dxa"/>
          </w:tcPr>
          <w:p w14:paraId="13295A79" w14:textId="77777777" w:rsidR="00242642" w:rsidRPr="00B568A3" w:rsidRDefault="00242642" w:rsidP="00EB7EE5">
            <w:pPr>
              <w:pStyle w:val="TableText"/>
              <w:ind w:right="288"/>
            </w:pPr>
            <w:r w:rsidRPr="00B568A3">
              <w:rPr>
                <w:rFonts w:cs="Arial"/>
                <w:color w:val="000000"/>
                <w:szCs w:val="24"/>
              </w:rPr>
              <w:t>-0.500</w:t>
            </w:r>
          </w:p>
        </w:tc>
        <w:tc>
          <w:tcPr>
            <w:tcW w:w="1584" w:type="dxa"/>
          </w:tcPr>
          <w:p w14:paraId="34808EA0" w14:textId="77777777" w:rsidR="00242642" w:rsidRPr="00B568A3" w:rsidRDefault="00242642" w:rsidP="00EB7EE5">
            <w:pPr>
              <w:pStyle w:val="TableText"/>
              <w:ind w:right="288"/>
              <w:rPr>
                <w:rFonts w:cs="Arial"/>
                <w:szCs w:val="24"/>
              </w:rPr>
            </w:pPr>
            <w:r w:rsidRPr="00B568A3">
              <w:rPr>
                <w:rFonts w:cs="Arial"/>
                <w:color w:val="000000"/>
                <w:szCs w:val="24"/>
              </w:rPr>
              <w:t>0.2835</w:t>
            </w:r>
          </w:p>
        </w:tc>
        <w:tc>
          <w:tcPr>
            <w:tcW w:w="1728" w:type="dxa"/>
            <w:noWrap/>
            <w:hideMark/>
          </w:tcPr>
          <w:p w14:paraId="42EC7295" w14:textId="77777777" w:rsidR="00242642" w:rsidRPr="00B568A3" w:rsidRDefault="00242642" w:rsidP="00EB7EE5">
            <w:pPr>
              <w:pStyle w:val="TableText"/>
              <w:ind w:right="288"/>
            </w:pPr>
            <w:r w:rsidRPr="00B568A3">
              <w:t>341</w:t>
            </w:r>
          </w:p>
        </w:tc>
        <w:tc>
          <w:tcPr>
            <w:tcW w:w="1440" w:type="dxa"/>
          </w:tcPr>
          <w:p w14:paraId="03F48B89"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2FBC0B97" w14:textId="77777777" w:rsidTr="00243B05">
        <w:trPr>
          <w:trHeight w:val="282"/>
        </w:trPr>
        <w:tc>
          <w:tcPr>
            <w:tcW w:w="1584" w:type="dxa"/>
            <w:noWrap/>
            <w:hideMark/>
          </w:tcPr>
          <w:p w14:paraId="3D714CBE" w14:textId="77777777" w:rsidR="00242642" w:rsidRPr="00B568A3" w:rsidRDefault="00242642" w:rsidP="00EB7EE5">
            <w:pPr>
              <w:pStyle w:val="TableText"/>
              <w:ind w:right="288"/>
            </w:pPr>
            <w:r w:rsidRPr="00B568A3">
              <w:t>24</w:t>
            </w:r>
          </w:p>
        </w:tc>
        <w:tc>
          <w:tcPr>
            <w:tcW w:w="1728" w:type="dxa"/>
          </w:tcPr>
          <w:p w14:paraId="3E99F1C9" w14:textId="77777777" w:rsidR="00242642" w:rsidRPr="00B568A3" w:rsidRDefault="00242642" w:rsidP="00EB7EE5">
            <w:pPr>
              <w:pStyle w:val="TableText"/>
              <w:ind w:right="288"/>
            </w:pPr>
            <w:r w:rsidRPr="00B568A3">
              <w:rPr>
                <w:rFonts w:cs="Arial"/>
                <w:color w:val="000000"/>
                <w:szCs w:val="24"/>
              </w:rPr>
              <w:t>-0.420</w:t>
            </w:r>
          </w:p>
        </w:tc>
        <w:tc>
          <w:tcPr>
            <w:tcW w:w="1584" w:type="dxa"/>
          </w:tcPr>
          <w:p w14:paraId="32DD80EA" w14:textId="77777777" w:rsidR="00242642" w:rsidRPr="00B568A3" w:rsidRDefault="00242642" w:rsidP="00EB7EE5">
            <w:pPr>
              <w:pStyle w:val="TableText"/>
              <w:ind w:right="288"/>
              <w:rPr>
                <w:rFonts w:cs="Arial"/>
                <w:szCs w:val="24"/>
              </w:rPr>
            </w:pPr>
            <w:r w:rsidRPr="00B568A3">
              <w:rPr>
                <w:rFonts w:cs="Arial"/>
                <w:color w:val="000000"/>
                <w:szCs w:val="24"/>
              </w:rPr>
              <w:t>0.2811</w:t>
            </w:r>
          </w:p>
        </w:tc>
        <w:tc>
          <w:tcPr>
            <w:tcW w:w="1728" w:type="dxa"/>
            <w:noWrap/>
            <w:hideMark/>
          </w:tcPr>
          <w:p w14:paraId="76A76320" w14:textId="77777777" w:rsidR="00242642" w:rsidRPr="00B568A3" w:rsidRDefault="00242642" w:rsidP="00EB7EE5">
            <w:pPr>
              <w:pStyle w:val="TableText"/>
              <w:ind w:right="288"/>
            </w:pPr>
            <w:r w:rsidRPr="00B568A3">
              <w:t>343</w:t>
            </w:r>
          </w:p>
        </w:tc>
        <w:tc>
          <w:tcPr>
            <w:tcW w:w="1440" w:type="dxa"/>
          </w:tcPr>
          <w:p w14:paraId="0E92C5D4"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69A159DF" w14:textId="77777777" w:rsidTr="00243B05">
        <w:trPr>
          <w:trHeight w:val="282"/>
        </w:trPr>
        <w:tc>
          <w:tcPr>
            <w:tcW w:w="1584" w:type="dxa"/>
            <w:noWrap/>
            <w:hideMark/>
          </w:tcPr>
          <w:p w14:paraId="5C1574D3" w14:textId="77777777" w:rsidR="00242642" w:rsidRPr="00B568A3" w:rsidRDefault="00242642" w:rsidP="00EB7EE5">
            <w:pPr>
              <w:pStyle w:val="TableText"/>
              <w:ind w:right="288"/>
            </w:pPr>
            <w:r w:rsidRPr="00B568A3">
              <w:t>25</w:t>
            </w:r>
          </w:p>
        </w:tc>
        <w:tc>
          <w:tcPr>
            <w:tcW w:w="1728" w:type="dxa"/>
          </w:tcPr>
          <w:p w14:paraId="3E2F9BBE" w14:textId="77777777" w:rsidR="00242642" w:rsidRPr="00B568A3" w:rsidRDefault="00242642" w:rsidP="00EB7EE5">
            <w:pPr>
              <w:pStyle w:val="TableText"/>
              <w:ind w:right="288"/>
            </w:pPr>
            <w:r w:rsidRPr="00B568A3">
              <w:rPr>
                <w:rFonts w:cs="Arial"/>
                <w:color w:val="000000"/>
                <w:szCs w:val="24"/>
              </w:rPr>
              <w:t>-0.342</w:t>
            </w:r>
          </w:p>
        </w:tc>
        <w:tc>
          <w:tcPr>
            <w:tcW w:w="1584" w:type="dxa"/>
          </w:tcPr>
          <w:p w14:paraId="4376A0BD" w14:textId="77777777" w:rsidR="00242642" w:rsidRPr="00B568A3" w:rsidRDefault="00242642" w:rsidP="00EB7EE5">
            <w:pPr>
              <w:pStyle w:val="TableText"/>
              <w:ind w:right="288"/>
              <w:rPr>
                <w:rFonts w:cs="Arial"/>
                <w:szCs w:val="24"/>
              </w:rPr>
            </w:pPr>
            <w:r w:rsidRPr="00B568A3">
              <w:rPr>
                <w:rFonts w:cs="Arial"/>
                <w:color w:val="000000"/>
                <w:szCs w:val="24"/>
              </w:rPr>
              <w:t>0.2790</w:t>
            </w:r>
          </w:p>
        </w:tc>
        <w:tc>
          <w:tcPr>
            <w:tcW w:w="1728" w:type="dxa"/>
            <w:noWrap/>
            <w:hideMark/>
          </w:tcPr>
          <w:p w14:paraId="39014EE6" w14:textId="77777777" w:rsidR="00242642" w:rsidRPr="00B568A3" w:rsidRDefault="00242642" w:rsidP="00EB7EE5">
            <w:pPr>
              <w:pStyle w:val="TableText"/>
              <w:ind w:right="288"/>
            </w:pPr>
            <w:r w:rsidRPr="00B568A3">
              <w:t>344</w:t>
            </w:r>
          </w:p>
        </w:tc>
        <w:tc>
          <w:tcPr>
            <w:tcW w:w="1440" w:type="dxa"/>
          </w:tcPr>
          <w:p w14:paraId="023C980A"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7DFF8123" w14:textId="77777777" w:rsidTr="00243B05">
        <w:trPr>
          <w:trHeight w:val="282"/>
        </w:trPr>
        <w:tc>
          <w:tcPr>
            <w:tcW w:w="1584" w:type="dxa"/>
            <w:noWrap/>
            <w:hideMark/>
          </w:tcPr>
          <w:p w14:paraId="6E01C097" w14:textId="77777777" w:rsidR="00242642" w:rsidRPr="00B568A3" w:rsidRDefault="00242642" w:rsidP="00EB7EE5">
            <w:pPr>
              <w:pStyle w:val="TableText"/>
              <w:ind w:right="288"/>
            </w:pPr>
            <w:r w:rsidRPr="00B568A3">
              <w:t>26</w:t>
            </w:r>
          </w:p>
        </w:tc>
        <w:tc>
          <w:tcPr>
            <w:tcW w:w="1728" w:type="dxa"/>
          </w:tcPr>
          <w:p w14:paraId="54464602" w14:textId="77777777" w:rsidR="00242642" w:rsidRPr="00B568A3" w:rsidRDefault="00242642" w:rsidP="00EB7EE5">
            <w:pPr>
              <w:pStyle w:val="TableText"/>
              <w:ind w:right="288"/>
            </w:pPr>
            <w:r w:rsidRPr="00B568A3">
              <w:rPr>
                <w:rFonts w:cs="Arial"/>
                <w:color w:val="000000"/>
                <w:szCs w:val="24"/>
              </w:rPr>
              <w:t>-0.264</w:t>
            </w:r>
          </w:p>
        </w:tc>
        <w:tc>
          <w:tcPr>
            <w:tcW w:w="1584" w:type="dxa"/>
          </w:tcPr>
          <w:p w14:paraId="26F89CF6" w14:textId="77777777" w:rsidR="00242642" w:rsidRPr="00B568A3" w:rsidRDefault="00242642" w:rsidP="00EB7EE5">
            <w:pPr>
              <w:pStyle w:val="TableText"/>
              <w:ind w:right="288"/>
              <w:rPr>
                <w:rFonts w:cs="Arial"/>
                <w:szCs w:val="24"/>
              </w:rPr>
            </w:pPr>
            <w:r w:rsidRPr="00B568A3">
              <w:rPr>
                <w:rFonts w:cs="Arial"/>
                <w:color w:val="000000"/>
                <w:szCs w:val="24"/>
              </w:rPr>
              <w:t>0.2771</w:t>
            </w:r>
          </w:p>
        </w:tc>
        <w:tc>
          <w:tcPr>
            <w:tcW w:w="1728" w:type="dxa"/>
            <w:noWrap/>
            <w:hideMark/>
          </w:tcPr>
          <w:p w14:paraId="2AAA41DD" w14:textId="77777777" w:rsidR="00242642" w:rsidRPr="00B568A3" w:rsidRDefault="00242642" w:rsidP="00EB7EE5">
            <w:pPr>
              <w:pStyle w:val="TableText"/>
              <w:ind w:right="288"/>
            </w:pPr>
            <w:r w:rsidRPr="00B568A3">
              <w:t>345</w:t>
            </w:r>
          </w:p>
        </w:tc>
        <w:tc>
          <w:tcPr>
            <w:tcW w:w="1440" w:type="dxa"/>
          </w:tcPr>
          <w:p w14:paraId="60AD9379"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790717DF" w14:textId="77777777" w:rsidTr="00243B05">
        <w:trPr>
          <w:trHeight w:val="282"/>
        </w:trPr>
        <w:tc>
          <w:tcPr>
            <w:tcW w:w="1584" w:type="dxa"/>
            <w:noWrap/>
            <w:hideMark/>
          </w:tcPr>
          <w:p w14:paraId="4E0A2967" w14:textId="77777777" w:rsidR="00242642" w:rsidRPr="00B568A3" w:rsidRDefault="00242642" w:rsidP="00EB7EE5">
            <w:pPr>
              <w:pStyle w:val="TableText"/>
              <w:ind w:right="288"/>
            </w:pPr>
            <w:r w:rsidRPr="00B568A3">
              <w:t>27</w:t>
            </w:r>
          </w:p>
        </w:tc>
        <w:tc>
          <w:tcPr>
            <w:tcW w:w="1728" w:type="dxa"/>
          </w:tcPr>
          <w:p w14:paraId="76E340D6" w14:textId="77777777" w:rsidR="00242642" w:rsidRPr="00B568A3" w:rsidRDefault="00242642" w:rsidP="00EB7EE5">
            <w:pPr>
              <w:pStyle w:val="TableText"/>
              <w:ind w:right="288"/>
            </w:pPr>
            <w:r w:rsidRPr="00B568A3">
              <w:rPr>
                <w:rFonts w:cs="Arial"/>
                <w:color w:val="000000"/>
                <w:szCs w:val="24"/>
              </w:rPr>
              <w:t>-0.188</w:t>
            </w:r>
          </w:p>
        </w:tc>
        <w:tc>
          <w:tcPr>
            <w:tcW w:w="1584" w:type="dxa"/>
          </w:tcPr>
          <w:p w14:paraId="073B4B94" w14:textId="77777777" w:rsidR="00242642" w:rsidRPr="00B568A3" w:rsidRDefault="00242642" w:rsidP="00EB7EE5">
            <w:pPr>
              <w:pStyle w:val="TableText"/>
              <w:ind w:right="288"/>
              <w:rPr>
                <w:rFonts w:cs="Arial"/>
                <w:szCs w:val="24"/>
              </w:rPr>
            </w:pPr>
            <w:r w:rsidRPr="00B568A3">
              <w:rPr>
                <w:rFonts w:cs="Arial"/>
                <w:color w:val="000000"/>
                <w:szCs w:val="24"/>
              </w:rPr>
              <w:t>0.2756</w:t>
            </w:r>
          </w:p>
        </w:tc>
        <w:tc>
          <w:tcPr>
            <w:tcW w:w="1728" w:type="dxa"/>
            <w:noWrap/>
            <w:hideMark/>
          </w:tcPr>
          <w:p w14:paraId="08CF2DBB" w14:textId="77777777" w:rsidR="00242642" w:rsidRPr="00B568A3" w:rsidRDefault="00242642" w:rsidP="00EB7EE5">
            <w:pPr>
              <w:pStyle w:val="TableText"/>
              <w:ind w:right="288"/>
            </w:pPr>
            <w:r w:rsidRPr="00B568A3">
              <w:t>346</w:t>
            </w:r>
          </w:p>
        </w:tc>
        <w:tc>
          <w:tcPr>
            <w:tcW w:w="1440" w:type="dxa"/>
          </w:tcPr>
          <w:p w14:paraId="0F1A24EC"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1461EF07" w14:textId="77777777" w:rsidTr="00243B05">
        <w:trPr>
          <w:trHeight w:val="282"/>
        </w:trPr>
        <w:tc>
          <w:tcPr>
            <w:tcW w:w="1584" w:type="dxa"/>
            <w:noWrap/>
            <w:hideMark/>
          </w:tcPr>
          <w:p w14:paraId="202BB150" w14:textId="77777777" w:rsidR="00242642" w:rsidRPr="00B568A3" w:rsidRDefault="00242642" w:rsidP="00EB7EE5">
            <w:pPr>
              <w:pStyle w:val="TableText"/>
              <w:ind w:right="288"/>
            </w:pPr>
            <w:r w:rsidRPr="00B568A3">
              <w:t>28</w:t>
            </w:r>
          </w:p>
        </w:tc>
        <w:tc>
          <w:tcPr>
            <w:tcW w:w="1728" w:type="dxa"/>
          </w:tcPr>
          <w:p w14:paraId="473E01BC" w14:textId="77777777" w:rsidR="00242642" w:rsidRPr="00B568A3" w:rsidRDefault="00242642" w:rsidP="00EB7EE5">
            <w:pPr>
              <w:pStyle w:val="TableText"/>
              <w:ind w:right="288"/>
            </w:pPr>
            <w:r w:rsidRPr="00B568A3">
              <w:rPr>
                <w:rFonts w:cs="Arial"/>
                <w:color w:val="000000"/>
                <w:szCs w:val="24"/>
              </w:rPr>
              <w:t>-0.112</w:t>
            </w:r>
          </w:p>
        </w:tc>
        <w:tc>
          <w:tcPr>
            <w:tcW w:w="1584" w:type="dxa"/>
          </w:tcPr>
          <w:p w14:paraId="30D56190" w14:textId="77777777" w:rsidR="00242642" w:rsidRPr="00B568A3" w:rsidRDefault="00242642" w:rsidP="00EB7EE5">
            <w:pPr>
              <w:pStyle w:val="TableText"/>
              <w:ind w:right="288"/>
              <w:rPr>
                <w:rFonts w:cs="Arial"/>
                <w:szCs w:val="24"/>
              </w:rPr>
            </w:pPr>
            <w:r w:rsidRPr="00B568A3">
              <w:rPr>
                <w:rFonts w:cs="Arial"/>
                <w:color w:val="000000"/>
                <w:szCs w:val="24"/>
              </w:rPr>
              <w:t>0.2743</w:t>
            </w:r>
          </w:p>
        </w:tc>
        <w:tc>
          <w:tcPr>
            <w:tcW w:w="1728" w:type="dxa"/>
            <w:noWrap/>
            <w:hideMark/>
          </w:tcPr>
          <w:p w14:paraId="050CAA1B" w14:textId="77777777" w:rsidR="00242642" w:rsidRPr="00B568A3" w:rsidRDefault="00242642" w:rsidP="00EB7EE5">
            <w:pPr>
              <w:pStyle w:val="TableText"/>
              <w:ind w:right="288"/>
            </w:pPr>
            <w:r w:rsidRPr="00B568A3">
              <w:t>347</w:t>
            </w:r>
          </w:p>
        </w:tc>
        <w:tc>
          <w:tcPr>
            <w:tcW w:w="1440" w:type="dxa"/>
          </w:tcPr>
          <w:p w14:paraId="51E68AA6"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2FE5BEC9" w14:textId="77777777" w:rsidTr="00243B05">
        <w:trPr>
          <w:trHeight w:val="282"/>
        </w:trPr>
        <w:tc>
          <w:tcPr>
            <w:tcW w:w="1584" w:type="dxa"/>
            <w:noWrap/>
            <w:hideMark/>
          </w:tcPr>
          <w:p w14:paraId="0C1BA887" w14:textId="77777777" w:rsidR="00242642" w:rsidRPr="00B568A3" w:rsidRDefault="00242642" w:rsidP="00EB7EE5">
            <w:pPr>
              <w:pStyle w:val="TableText"/>
              <w:ind w:right="288"/>
            </w:pPr>
            <w:r w:rsidRPr="00B568A3">
              <w:t>29</w:t>
            </w:r>
          </w:p>
        </w:tc>
        <w:tc>
          <w:tcPr>
            <w:tcW w:w="1728" w:type="dxa"/>
          </w:tcPr>
          <w:p w14:paraId="1C1CF360" w14:textId="77777777" w:rsidR="00242642" w:rsidRPr="00B568A3" w:rsidRDefault="00242642" w:rsidP="00EB7EE5">
            <w:pPr>
              <w:pStyle w:val="TableText"/>
              <w:ind w:right="288"/>
            </w:pPr>
            <w:r w:rsidRPr="00B568A3">
              <w:rPr>
                <w:rFonts w:cs="Arial"/>
                <w:color w:val="000000"/>
                <w:szCs w:val="24"/>
              </w:rPr>
              <w:t>-0.037</w:t>
            </w:r>
          </w:p>
        </w:tc>
        <w:tc>
          <w:tcPr>
            <w:tcW w:w="1584" w:type="dxa"/>
          </w:tcPr>
          <w:p w14:paraId="1DB1636C" w14:textId="77777777" w:rsidR="00242642" w:rsidRPr="00B568A3" w:rsidRDefault="00242642" w:rsidP="00EB7EE5">
            <w:pPr>
              <w:pStyle w:val="TableText"/>
              <w:ind w:right="288"/>
              <w:rPr>
                <w:rFonts w:cs="Arial"/>
                <w:szCs w:val="24"/>
              </w:rPr>
            </w:pPr>
            <w:r w:rsidRPr="00B568A3">
              <w:rPr>
                <w:rFonts w:cs="Arial"/>
                <w:color w:val="000000"/>
                <w:szCs w:val="24"/>
              </w:rPr>
              <w:t>0.2732</w:t>
            </w:r>
          </w:p>
        </w:tc>
        <w:tc>
          <w:tcPr>
            <w:tcW w:w="1728" w:type="dxa"/>
            <w:noWrap/>
            <w:hideMark/>
          </w:tcPr>
          <w:p w14:paraId="393FECE4" w14:textId="77777777" w:rsidR="00242642" w:rsidRPr="00B568A3" w:rsidRDefault="00242642" w:rsidP="00EB7EE5">
            <w:pPr>
              <w:pStyle w:val="TableText"/>
              <w:ind w:right="288"/>
            </w:pPr>
            <w:r w:rsidRPr="00B568A3">
              <w:t>348</w:t>
            </w:r>
          </w:p>
        </w:tc>
        <w:tc>
          <w:tcPr>
            <w:tcW w:w="1440" w:type="dxa"/>
          </w:tcPr>
          <w:p w14:paraId="646FCBAE"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66100C21" w14:textId="77777777" w:rsidTr="00243B05">
        <w:trPr>
          <w:trHeight w:val="282"/>
        </w:trPr>
        <w:tc>
          <w:tcPr>
            <w:tcW w:w="1584" w:type="dxa"/>
            <w:noWrap/>
            <w:hideMark/>
          </w:tcPr>
          <w:p w14:paraId="1BD4E011" w14:textId="77777777" w:rsidR="00242642" w:rsidRPr="00B568A3" w:rsidRDefault="00242642" w:rsidP="00EB7EE5">
            <w:pPr>
              <w:pStyle w:val="TableText"/>
              <w:ind w:right="288"/>
            </w:pPr>
            <w:r w:rsidRPr="00B568A3">
              <w:t>30</w:t>
            </w:r>
          </w:p>
        </w:tc>
        <w:tc>
          <w:tcPr>
            <w:tcW w:w="1728" w:type="dxa"/>
          </w:tcPr>
          <w:p w14:paraId="50A4A4BF" w14:textId="77777777" w:rsidR="00242642" w:rsidRPr="00B568A3" w:rsidRDefault="00242642" w:rsidP="00EB7EE5">
            <w:pPr>
              <w:pStyle w:val="TableText"/>
              <w:ind w:right="288"/>
            </w:pPr>
            <w:r w:rsidRPr="00B568A3">
              <w:rPr>
                <w:rFonts w:cs="Arial"/>
                <w:color w:val="000000"/>
                <w:szCs w:val="24"/>
              </w:rPr>
              <w:t>0.037</w:t>
            </w:r>
          </w:p>
        </w:tc>
        <w:tc>
          <w:tcPr>
            <w:tcW w:w="1584" w:type="dxa"/>
          </w:tcPr>
          <w:p w14:paraId="5751128B" w14:textId="77777777" w:rsidR="00242642" w:rsidRPr="00B568A3" w:rsidRDefault="00242642" w:rsidP="00EB7EE5">
            <w:pPr>
              <w:pStyle w:val="TableText"/>
              <w:ind w:right="288"/>
              <w:rPr>
                <w:rFonts w:cs="Arial"/>
                <w:szCs w:val="24"/>
              </w:rPr>
            </w:pPr>
            <w:r w:rsidRPr="00B568A3">
              <w:rPr>
                <w:rFonts w:cs="Arial"/>
                <w:color w:val="000000"/>
                <w:szCs w:val="24"/>
              </w:rPr>
              <w:t>0.2724</w:t>
            </w:r>
          </w:p>
        </w:tc>
        <w:tc>
          <w:tcPr>
            <w:tcW w:w="1728" w:type="dxa"/>
            <w:noWrap/>
            <w:hideMark/>
          </w:tcPr>
          <w:p w14:paraId="5C41528F" w14:textId="77777777" w:rsidR="00242642" w:rsidRPr="00B568A3" w:rsidRDefault="00242642" w:rsidP="00EB7EE5">
            <w:pPr>
              <w:pStyle w:val="TableText"/>
              <w:ind w:right="288"/>
            </w:pPr>
            <w:r w:rsidRPr="00B568A3">
              <w:t>349</w:t>
            </w:r>
          </w:p>
        </w:tc>
        <w:tc>
          <w:tcPr>
            <w:tcW w:w="1440" w:type="dxa"/>
          </w:tcPr>
          <w:p w14:paraId="51091FA6"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497FEFC0" w14:textId="77777777" w:rsidTr="00243B05">
        <w:trPr>
          <w:trHeight w:val="282"/>
        </w:trPr>
        <w:tc>
          <w:tcPr>
            <w:tcW w:w="1584" w:type="dxa"/>
            <w:noWrap/>
            <w:hideMark/>
          </w:tcPr>
          <w:p w14:paraId="10AE2C40" w14:textId="77777777" w:rsidR="00242642" w:rsidRPr="00B568A3" w:rsidRDefault="00242642" w:rsidP="00EB7EE5">
            <w:pPr>
              <w:pStyle w:val="TableText"/>
              <w:ind w:right="288"/>
            </w:pPr>
            <w:r w:rsidRPr="00B568A3">
              <w:t>31</w:t>
            </w:r>
          </w:p>
        </w:tc>
        <w:tc>
          <w:tcPr>
            <w:tcW w:w="1728" w:type="dxa"/>
          </w:tcPr>
          <w:p w14:paraId="04E45A10" w14:textId="77777777" w:rsidR="00242642" w:rsidRPr="00B568A3" w:rsidRDefault="00242642" w:rsidP="00EB7EE5">
            <w:pPr>
              <w:pStyle w:val="TableText"/>
              <w:ind w:right="288"/>
            </w:pPr>
            <w:r w:rsidRPr="00B568A3">
              <w:rPr>
                <w:rFonts w:cs="Arial"/>
                <w:color w:val="000000"/>
                <w:szCs w:val="24"/>
              </w:rPr>
              <w:t>0.111</w:t>
            </w:r>
          </w:p>
        </w:tc>
        <w:tc>
          <w:tcPr>
            <w:tcW w:w="1584" w:type="dxa"/>
          </w:tcPr>
          <w:p w14:paraId="475FBDE0" w14:textId="77777777" w:rsidR="00242642" w:rsidRPr="00B568A3" w:rsidRDefault="00242642" w:rsidP="00EB7EE5">
            <w:pPr>
              <w:pStyle w:val="TableText"/>
              <w:ind w:right="288"/>
              <w:rPr>
                <w:rFonts w:cs="Arial"/>
                <w:szCs w:val="24"/>
              </w:rPr>
            </w:pPr>
            <w:r w:rsidRPr="00B568A3">
              <w:rPr>
                <w:rFonts w:cs="Arial"/>
                <w:color w:val="000000"/>
                <w:szCs w:val="24"/>
              </w:rPr>
              <w:t>0.2718</w:t>
            </w:r>
          </w:p>
        </w:tc>
        <w:tc>
          <w:tcPr>
            <w:tcW w:w="1728" w:type="dxa"/>
            <w:noWrap/>
            <w:hideMark/>
          </w:tcPr>
          <w:p w14:paraId="3F041EB4" w14:textId="77777777" w:rsidR="00242642" w:rsidRPr="00B568A3" w:rsidRDefault="00242642" w:rsidP="00EB7EE5">
            <w:pPr>
              <w:pStyle w:val="TableText"/>
              <w:ind w:right="288"/>
            </w:pPr>
            <w:r w:rsidRPr="00B568A3">
              <w:t>350</w:t>
            </w:r>
          </w:p>
        </w:tc>
        <w:tc>
          <w:tcPr>
            <w:tcW w:w="1440" w:type="dxa"/>
          </w:tcPr>
          <w:p w14:paraId="1C1AC18D"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03996E96" w14:textId="77777777" w:rsidTr="00243B05">
        <w:trPr>
          <w:trHeight w:val="282"/>
        </w:trPr>
        <w:tc>
          <w:tcPr>
            <w:tcW w:w="1584" w:type="dxa"/>
            <w:noWrap/>
            <w:hideMark/>
          </w:tcPr>
          <w:p w14:paraId="4C1D7510" w14:textId="77777777" w:rsidR="00242642" w:rsidRPr="00B568A3" w:rsidRDefault="00242642" w:rsidP="00EB7EE5">
            <w:pPr>
              <w:pStyle w:val="TableText"/>
              <w:ind w:right="288"/>
            </w:pPr>
            <w:r w:rsidRPr="00B568A3">
              <w:t>32</w:t>
            </w:r>
          </w:p>
        </w:tc>
        <w:tc>
          <w:tcPr>
            <w:tcW w:w="1728" w:type="dxa"/>
          </w:tcPr>
          <w:p w14:paraId="2120B843" w14:textId="77777777" w:rsidR="00242642" w:rsidRPr="00B568A3" w:rsidRDefault="00242642" w:rsidP="00EB7EE5">
            <w:pPr>
              <w:pStyle w:val="TableText"/>
              <w:ind w:right="288"/>
            </w:pPr>
            <w:r w:rsidRPr="00B568A3">
              <w:rPr>
                <w:rFonts w:cs="Arial"/>
                <w:color w:val="000000"/>
                <w:szCs w:val="24"/>
              </w:rPr>
              <w:t>0.185</w:t>
            </w:r>
          </w:p>
        </w:tc>
        <w:tc>
          <w:tcPr>
            <w:tcW w:w="1584" w:type="dxa"/>
          </w:tcPr>
          <w:p w14:paraId="7F49A6D2" w14:textId="77777777" w:rsidR="00242642" w:rsidRPr="00B568A3" w:rsidRDefault="00242642" w:rsidP="00EB7EE5">
            <w:pPr>
              <w:pStyle w:val="TableText"/>
              <w:ind w:right="288"/>
              <w:rPr>
                <w:rFonts w:cs="Arial"/>
                <w:szCs w:val="24"/>
              </w:rPr>
            </w:pPr>
            <w:r w:rsidRPr="00B568A3">
              <w:rPr>
                <w:rFonts w:cs="Arial"/>
                <w:color w:val="000000"/>
                <w:szCs w:val="24"/>
              </w:rPr>
              <w:t>0.2715</w:t>
            </w:r>
          </w:p>
        </w:tc>
        <w:tc>
          <w:tcPr>
            <w:tcW w:w="1728" w:type="dxa"/>
            <w:noWrap/>
            <w:hideMark/>
          </w:tcPr>
          <w:p w14:paraId="4791C73E" w14:textId="77777777" w:rsidR="00242642" w:rsidRPr="00B568A3" w:rsidRDefault="00242642" w:rsidP="00EB7EE5">
            <w:pPr>
              <w:pStyle w:val="TableText"/>
              <w:ind w:right="288"/>
            </w:pPr>
            <w:r w:rsidRPr="00B568A3">
              <w:t>351</w:t>
            </w:r>
          </w:p>
        </w:tc>
        <w:tc>
          <w:tcPr>
            <w:tcW w:w="1440" w:type="dxa"/>
          </w:tcPr>
          <w:p w14:paraId="3E95603A"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72B19091" w14:textId="77777777" w:rsidTr="00243B05">
        <w:trPr>
          <w:trHeight w:val="282"/>
        </w:trPr>
        <w:tc>
          <w:tcPr>
            <w:tcW w:w="1584" w:type="dxa"/>
            <w:noWrap/>
            <w:hideMark/>
          </w:tcPr>
          <w:p w14:paraId="303417FB" w14:textId="77777777" w:rsidR="00242642" w:rsidRPr="00B568A3" w:rsidRDefault="00242642" w:rsidP="00EB7EE5">
            <w:pPr>
              <w:pStyle w:val="TableText"/>
              <w:ind w:right="288"/>
            </w:pPr>
            <w:r w:rsidRPr="00B568A3">
              <w:t>33</w:t>
            </w:r>
          </w:p>
        </w:tc>
        <w:tc>
          <w:tcPr>
            <w:tcW w:w="1728" w:type="dxa"/>
          </w:tcPr>
          <w:p w14:paraId="5988C775" w14:textId="77777777" w:rsidR="00242642" w:rsidRPr="00B568A3" w:rsidRDefault="00242642" w:rsidP="00EB7EE5">
            <w:pPr>
              <w:pStyle w:val="TableText"/>
              <w:ind w:right="288"/>
            </w:pPr>
            <w:r w:rsidRPr="00B568A3">
              <w:rPr>
                <w:rFonts w:cs="Arial"/>
                <w:color w:val="000000"/>
                <w:szCs w:val="24"/>
              </w:rPr>
              <w:t>0.259</w:t>
            </w:r>
          </w:p>
        </w:tc>
        <w:tc>
          <w:tcPr>
            <w:tcW w:w="1584" w:type="dxa"/>
          </w:tcPr>
          <w:p w14:paraId="6F58B415" w14:textId="77777777" w:rsidR="00242642" w:rsidRPr="00B568A3" w:rsidRDefault="00242642" w:rsidP="00EB7EE5">
            <w:pPr>
              <w:pStyle w:val="TableText"/>
              <w:ind w:right="288"/>
              <w:rPr>
                <w:rFonts w:cs="Arial"/>
                <w:szCs w:val="24"/>
              </w:rPr>
            </w:pPr>
            <w:r w:rsidRPr="00B568A3">
              <w:rPr>
                <w:rFonts w:cs="Arial"/>
                <w:color w:val="000000"/>
                <w:szCs w:val="24"/>
              </w:rPr>
              <w:t>0.2713</w:t>
            </w:r>
          </w:p>
        </w:tc>
        <w:tc>
          <w:tcPr>
            <w:tcW w:w="1728" w:type="dxa"/>
            <w:noWrap/>
            <w:hideMark/>
          </w:tcPr>
          <w:p w14:paraId="39018F01" w14:textId="77777777" w:rsidR="00242642" w:rsidRPr="00B568A3" w:rsidRDefault="00242642" w:rsidP="00EB7EE5">
            <w:pPr>
              <w:pStyle w:val="TableText"/>
              <w:ind w:right="288"/>
            </w:pPr>
            <w:r w:rsidRPr="00B568A3">
              <w:t>352</w:t>
            </w:r>
          </w:p>
        </w:tc>
        <w:tc>
          <w:tcPr>
            <w:tcW w:w="1440" w:type="dxa"/>
          </w:tcPr>
          <w:p w14:paraId="0BD7D921"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6205F2F3" w14:textId="77777777" w:rsidTr="00243B05">
        <w:trPr>
          <w:trHeight w:val="282"/>
        </w:trPr>
        <w:tc>
          <w:tcPr>
            <w:tcW w:w="1584" w:type="dxa"/>
            <w:noWrap/>
            <w:hideMark/>
          </w:tcPr>
          <w:p w14:paraId="2103F2C1" w14:textId="77777777" w:rsidR="00242642" w:rsidRPr="00B568A3" w:rsidRDefault="00242642" w:rsidP="00EB7EE5">
            <w:pPr>
              <w:pStyle w:val="TableText"/>
              <w:ind w:right="288"/>
            </w:pPr>
            <w:r w:rsidRPr="00B568A3">
              <w:t>34</w:t>
            </w:r>
          </w:p>
        </w:tc>
        <w:tc>
          <w:tcPr>
            <w:tcW w:w="1728" w:type="dxa"/>
          </w:tcPr>
          <w:p w14:paraId="2F849521" w14:textId="77777777" w:rsidR="00242642" w:rsidRPr="00B568A3" w:rsidRDefault="00242642" w:rsidP="00EB7EE5">
            <w:pPr>
              <w:pStyle w:val="TableText"/>
              <w:ind w:right="288"/>
            </w:pPr>
            <w:r w:rsidRPr="00B568A3">
              <w:rPr>
                <w:rFonts w:cs="Arial"/>
                <w:color w:val="000000"/>
                <w:szCs w:val="24"/>
              </w:rPr>
              <w:t>0.333</w:t>
            </w:r>
          </w:p>
        </w:tc>
        <w:tc>
          <w:tcPr>
            <w:tcW w:w="1584" w:type="dxa"/>
          </w:tcPr>
          <w:p w14:paraId="0C59E39D" w14:textId="77777777" w:rsidR="00242642" w:rsidRPr="00B568A3" w:rsidRDefault="00242642" w:rsidP="00EB7EE5">
            <w:pPr>
              <w:pStyle w:val="TableText"/>
              <w:ind w:right="288"/>
              <w:rPr>
                <w:rFonts w:cs="Arial"/>
                <w:szCs w:val="24"/>
              </w:rPr>
            </w:pPr>
            <w:r w:rsidRPr="00B568A3">
              <w:rPr>
                <w:rFonts w:cs="Arial"/>
                <w:color w:val="000000"/>
                <w:szCs w:val="24"/>
              </w:rPr>
              <w:t>0.2715</w:t>
            </w:r>
          </w:p>
        </w:tc>
        <w:tc>
          <w:tcPr>
            <w:tcW w:w="1728" w:type="dxa"/>
            <w:noWrap/>
            <w:hideMark/>
          </w:tcPr>
          <w:p w14:paraId="6F7DC298" w14:textId="77777777" w:rsidR="00242642" w:rsidRPr="00B568A3" w:rsidRDefault="00242642" w:rsidP="00EB7EE5">
            <w:pPr>
              <w:pStyle w:val="TableText"/>
              <w:ind w:right="288"/>
            </w:pPr>
            <w:r w:rsidRPr="00B568A3">
              <w:t>353</w:t>
            </w:r>
          </w:p>
        </w:tc>
        <w:tc>
          <w:tcPr>
            <w:tcW w:w="1440" w:type="dxa"/>
          </w:tcPr>
          <w:p w14:paraId="469F22C6"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64F1A2C" w14:textId="77777777" w:rsidTr="00243B05">
        <w:trPr>
          <w:trHeight w:val="282"/>
        </w:trPr>
        <w:tc>
          <w:tcPr>
            <w:tcW w:w="1584" w:type="dxa"/>
            <w:noWrap/>
            <w:hideMark/>
          </w:tcPr>
          <w:p w14:paraId="19463922" w14:textId="77777777" w:rsidR="00242642" w:rsidRPr="00B568A3" w:rsidRDefault="00242642" w:rsidP="00EB7EE5">
            <w:pPr>
              <w:pStyle w:val="TableText"/>
              <w:ind w:right="288"/>
            </w:pPr>
            <w:r w:rsidRPr="00B568A3">
              <w:t>35</w:t>
            </w:r>
          </w:p>
        </w:tc>
        <w:tc>
          <w:tcPr>
            <w:tcW w:w="1728" w:type="dxa"/>
          </w:tcPr>
          <w:p w14:paraId="360A938F" w14:textId="77777777" w:rsidR="00242642" w:rsidRPr="00B568A3" w:rsidRDefault="00242642" w:rsidP="00EB7EE5">
            <w:pPr>
              <w:pStyle w:val="TableText"/>
              <w:ind w:right="288"/>
            </w:pPr>
            <w:r w:rsidRPr="00B568A3">
              <w:rPr>
                <w:rFonts w:cs="Arial"/>
                <w:color w:val="000000"/>
                <w:szCs w:val="24"/>
              </w:rPr>
              <w:t>0.407</w:t>
            </w:r>
          </w:p>
        </w:tc>
        <w:tc>
          <w:tcPr>
            <w:tcW w:w="1584" w:type="dxa"/>
          </w:tcPr>
          <w:p w14:paraId="4ECBB65B" w14:textId="77777777" w:rsidR="00242642" w:rsidRPr="00B568A3" w:rsidRDefault="00242642" w:rsidP="00EB7EE5">
            <w:pPr>
              <w:pStyle w:val="TableText"/>
              <w:ind w:right="288"/>
              <w:rPr>
                <w:rFonts w:cs="Arial"/>
                <w:szCs w:val="24"/>
              </w:rPr>
            </w:pPr>
            <w:r w:rsidRPr="00B568A3">
              <w:rPr>
                <w:rFonts w:cs="Arial"/>
                <w:color w:val="000000"/>
                <w:szCs w:val="24"/>
              </w:rPr>
              <w:t>0.2718</w:t>
            </w:r>
          </w:p>
        </w:tc>
        <w:tc>
          <w:tcPr>
            <w:tcW w:w="1728" w:type="dxa"/>
            <w:noWrap/>
            <w:hideMark/>
          </w:tcPr>
          <w:p w14:paraId="781F9FFD" w14:textId="77777777" w:rsidR="00242642" w:rsidRPr="00B568A3" w:rsidRDefault="00242642" w:rsidP="00EB7EE5">
            <w:pPr>
              <w:pStyle w:val="TableText"/>
              <w:ind w:right="288"/>
            </w:pPr>
            <w:r w:rsidRPr="00B568A3">
              <w:t>354</w:t>
            </w:r>
          </w:p>
        </w:tc>
        <w:tc>
          <w:tcPr>
            <w:tcW w:w="1440" w:type="dxa"/>
          </w:tcPr>
          <w:p w14:paraId="7049B26E"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0FD00C8B" w14:textId="77777777" w:rsidTr="00243B05">
        <w:trPr>
          <w:trHeight w:val="282"/>
        </w:trPr>
        <w:tc>
          <w:tcPr>
            <w:tcW w:w="1584" w:type="dxa"/>
            <w:noWrap/>
            <w:hideMark/>
          </w:tcPr>
          <w:p w14:paraId="33ABFFB3" w14:textId="77777777" w:rsidR="00242642" w:rsidRPr="00B568A3" w:rsidRDefault="00242642" w:rsidP="00EB7EE5">
            <w:pPr>
              <w:pStyle w:val="TableText"/>
              <w:ind w:right="288"/>
            </w:pPr>
            <w:r w:rsidRPr="00B568A3">
              <w:t>36</w:t>
            </w:r>
          </w:p>
        </w:tc>
        <w:tc>
          <w:tcPr>
            <w:tcW w:w="1728" w:type="dxa"/>
          </w:tcPr>
          <w:p w14:paraId="687D3736" w14:textId="77777777" w:rsidR="00242642" w:rsidRPr="00B568A3" w:rsidRDefault="00242642" w:rsidP="00EB7EE5">
            <w:pPr>
              <w:pStyle w:val="TableText"/>
              <w:ind w:right="288"/>
            </w:pPr>
            <w:r w:rsidRPr="00B568A3">
              <w:rPr>
                <w:rFonts w:cs="Arial"/>
                <w:color w:val="000000"/>
                <w:szCs w:val="24"/>
              </w:rPr>
              <w:t>0.481</w:t>
            </w:r>
          </w:p>
        </w:tc>
        <w:tc>
          <w:tcPr>
            <w:tcW w:w="1584" w:type="dxa"/>
          </w:tcPr>
          <w:p w14:paraId="26BC13DF" w14:textId="77777777" w:rsidR="00242642" w:rsidRPr="00B568A3" w:rsidRDefault="00242642" w:rsidP="00EB7EE5">
            <w:pPr>
              <w:pStyle w:val="TableText"/>
              <w:ind w:right="288"/>
              <w:rPr>
                <w:rFonts w:cs="Arial"/>
                <w:szCs w:val="24"/>
              </w:rPr>
            </w:pPr>
            <w:r w:rsidRPr="00B568A3">
              <w:rPr>
                <w:rFonts w:cs="Arial"/>
                <w:color w:val="000000"/>
                <w:szCs w:val="24"/>
              </w:rPr>
              <w:t>0.2724</w:t>
            </w:r>
          </w:p>
        </w:tc>
        <w:tc>
          <w:tcPr>
            <w:tcW w:w="1728" w:type="dxa"/>
            <w:noWrap/>
            <w:hideMark/>
          </w:tcPr>
          <w:p w14:paraId="18531227" w14:textId="77777777" w:rsidR="00242642" w:rsidRPr="00B568A3" w:rsidRDefault="00242642" w:rsidP="00EB7EE5">
            <w:pPr>
              <w:pStyle w:val="TableText"/>
              <w:ind w:right="288"/>
            </w:pPr>
            <w:r w:rsidRPr="00B568A3">
              <w:t>355</w:t>
            </w:r>
          </w:p>
        </w:tc>
        <w:tc>
          <w:tcPr>
            <w:tcW w:w="1440" w:type="dxa"/>
          </w:tcPr>
          <w:p w14:paraId="45EC283A"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67AB63DE" w14:textId="77777777" w:rsidTr="00243B05">
        <w:trPr>
          <w:trHeight w:val="282"/>
        </w:trPr>
        <w:tc>
          <w:tcPr>
            <w:tcW w:w="1584" w:type="dxa"/>
            <w:noWrap/>
            <w:hideMark/>
          </w:tcPr>
          <w:p w14:paraId="3B7DF14F" w14:textId="77777777" w:rsidR="00242642" w:rsidRPr="00B568A3" w:rsidRDefault="00242642" w:rsidP="00EB7EE5">
            <w:pPr>
              <w:pStyle w:val="TableText"/>
              <w:ind w:right="288"/>
            </w:pPr>
            <w:r w:rsidRPr="00B568A3">
              <w:t>37</w:t>
            </w:r>
          </w:p>
        </w:tc>
        <w:tc>
          <w:tcPr>
            <w:tcW w:w="1728" w:type="dxa"/>
          </w:tcPr>
          <w:p w14:paraId="699F421B" w14:textId="77777777" w:rsidR="00242642" w:rsidRPr="00B568A3" w:rsidRDefault="00242642" w:rsidP="00EB7EE5">
            <w:pPr>
              <w:pStyle w:val="TableText"/>
              <w:ind w:right="288"/>
            </w:pPr>
            <w:r w:rsidRPr="00B568A3">
              <w:rPr>
                <w:rFonts w:cs="Arial"/>
                <w:color w:val="000000"/>
                <w:szCs w:val="24"/>
              </w:rPr>
              <w:t>0.555</w:t>
            </w:r>
          </w:p>
        </w:tc>
        <w:tc>
          <w:tcPr>
            <w:tcW w:w="1584" w:type="dxa"/>
          </w:tcPr>
          <w:p w14:paraId="1DB800EB" w14:textId="77777777" w:rsidR="00242642" w:rsidRPr="00B568A3" w:rsidRDefault="00242642" w:rsidP="00EB7EE5">
            <w:pPr>
              <w:pStyle w:val="TableText"/>
              <w:ind w:right="288"/>
              <w:rPr>
                <w:rFonts w:cs="Arial"/>
                <w:szCs w:val="24"/>
              </w:rPr>
            </w:pPr>
            <w:r w:rsidRPr="00B568A3">
              <w:rPr>
                <w:rFonts w:cs="Arial"/>
                <w:color w:val="000000"/>
                <w:szCs w:val="24"/>
              </w:rPr>
              <w:t>0.2733</w:t>
            </w:r>
          </w:p>
        </w:tc>
        <w:tc>
          <w:tcPr>
            <w:tcW w:w="1728" w:type="dxa"/>
            <w:noWrap/>
            <w:hideMark/>
          </w:tcPr>
          <w:p w14:paraId="3707FB8F" w14:textId="77777777" w:rsidR="00242642" w:rsidRPr="00B568A3" w:rsidRDefault="00242642" w:rsidP="00EB7EE5">
            <w:pPr>
              <w:pStyle w:val="TableText"/>
              <w:ind w:right="288"/>
            </w:pPr>
            <w:r w:rsidRPr="00B568A3">
              <w:t>356</w:t>
            </w:r>
          </w:p>
        </w:tc>
        <w:tc>
          <w:tcPr>
            <w:tcW w:w="1440" w:type="dxa"/>
          </w:tcPr>
          <w:p w14:paraId="484A5BAA"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D89BBD0" w14:textId="77777777" w:rsidTr="00243B05">
        <w:trPr>
          <w:trHeight w:val="282"/>
        </w:trPr>
        <w:tc>
          <w:tcPr>
            <w:tcW w:w="1584" w:type="dxa"/>
            <w:noWrap/>
            <w:hideMark/>
          </w:tcPr>
          <w:p w14:paraId="3523370E" w14:textId="77777777" w:rsidR="00242642" w:rsidRPr="00B568A3" w:rsidRDefault="00242642" w:rsidP="00EB7EE5">
            <w:pPr>
              <w:pStyle w:val="TableText"/>
              <w:ind w:right="288"/>
            </w:pPr>
            <w:r w:rsidRPr="00B568A3">
              <w:t>38</w:t>
            </w:r>
          </w:p>
        </w:tc>
        <w:tc>
          <w:tcPr>
            <w:tcW w:w="1728" w:type="dxa"/>
          </w:tcPr>
          <w:p w14:paraId="2303F425" w14:textId="77777777" w:rsidR="00242642" w:rsidRPr="00B568A3" w:rsidRDefault="00242642" w:rsidP="00EB7EE5">
            <w:pPr>
              <w:pStyle w:val="TableText"/>
              <w:ind w:right="288"/>
            </w:pPr>
            <w:r w:rsidRPr="00B568A3">
              <w:rPr>
                <w:rFonts w:cs="Arial"/>
                <w:color w:val="000000"/>
                <w:szCs w:val="24"/>
              </w:rPr>
              <w:t>0.630</w:t>
            </w:r>
          </w:p>
        </w:tc>
        <w:tc>
          <w:tcPr>
            <w:tcW w:w="1584" w:type="dxa"/>
          </w:tcPr>
          <w:p w14:paraId="69BA0409" w14:textId="77777777" w:rsidR="00242642" w:rsidRPr="00B568A3" w:rsidRDefault="00242642" w:rsidP="00EB7EE5">
            <w:pPr>
              <w:pStyle w:val="TableText"/>
              <w:ind w:right="288"/>
              <w:rPr>
                <w:rFonts w:cs="Arial"/>
                <w:szCs w:val="24"/>
              </w:rPr>
            </w:pPr>
            <w:r w:rsidRPr="00B568A3">
              <w:rPr>
                <w:rFonts w:cs="Arial"/>
                <w:color w:val="000000"/>
                <w:szCs w:val="24"/>
              </w:rPr>
              <w:t>0.2744</w:t>
            </w:r>
          </w:p>
        </w:tc>
        <w:tc>
          <w:tcPr>
            <w:tcW w:w="1728" w:type="dxa"/>
            <w:noWrap/>
            <w:hideMark/>
          </w:tcPr>
          <w:p w14:paraId="2039A9E2" w14:textId="77777777" w:rsidR="00242642" w:rsidRPr="00B568A3" w:rsidRDefault="00242642" w:rsidP="00EB7EE5">
            <w:pPr>
              <w:pStyle w:val="TableText"/>
              <w:ind w:right="288"/>
            </w:pPr>
            <w:r w:rsidRPr="00B568A3">
              <w:t>357</w:t>
            </w:r>
          </w:p>
        </w:tc>
        <w:tc>
          <w:tcPr>
            <w:tcW w:w="1440" w:type="dxa"/>
          </w:tcPr>
          <w:p w14:paraId="5F370A0F"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975B38D" w14:textId="77777777" w:rsidTr="00243B05">
        <w:trPr>
          <w:trHeight w:val="282"/>
        </w:trPr>
        <w:tc>
          <w:tcPr>
            <w:tcW w:w="1584" w:type="dxa"/>
            <w:noWrap/>
            <w:hideMark/>
          </w:tcPr>
          <w:p w14:paraId="07F6F6A7" w14:textId="77777777" w:rsidR="00242642" w:rsidRPr="00B568A3" w:rsidRDefault="00242642" w:rsidP="00EB7EE5">
            <w:pPr>
              <w:pStyle w:val="TableText"/>
              <w:ind w:right="288"/>
            </w:pPr>
            <w:r w:rsidRPr="00B568A3">
              <w:lastRenderedPageBreak/>
              <w:t>39</w:t>
            </w:r>
          </w:p>
        </w:tc>
        <w:tc>
          <w:tcPr>
            <w:tcW w:w="1728" w:type="dxa"/>
          </w:tcPr>
          <w:p w14:paraId="28612136" w14:textId="77777777" w:rsidR="00242642" w:rsidRPr="00B568A3" w:rsidRDefault="00242642" w:rsidP="00EB7EE5">
            <w:pPr>
              <w:pStyle w:val="TableText"/>
              <w:ind w:right="288"/>
            </w:pPr>
            <w:r w:rsidRPr="00B568A3">
              <w:rPr>
                <w:rFonts w:cs="Arial"/>
                <w:color w:val="000000"/>
                <w:szCs w:val="24"/>
              </w:rPr>
              <w:t>0.706</w:t>
            </w:r>
          </w:p>
        </w:tc>
        <w:tc>
          <w:tcPr>
            <w:tcW w:w="1584" w:type="dxa"/>
          </w:tcPr>
          <w:p w14:paraId="3143E577" w14:textId="77777777" w:rsidR="00242642" w:rsidRPr="00B568A3" w:rsidRDefault="00242642" w:rsidP="00EB7EE5">
            <w:pPr>
              <w:pStyle w:val="TableText"/>
              <w:ind w:right="288"/>
              <w:rPr>
                <w:rFonts w:cs="Arial"/>
                <w:szCs w:val="24"/>
              </w:rPr>
            </w:pPr>
            <w:r w:rsidRPr="00B568A3">
              <w:rPr>
                <w:rFonts w:cs="Arial"/>
                <w:color w:val="000000"/>
                <w:szCs w:val="24"/>
              </w:rPr>
              <w:t>0.2758</w:t>
            </w:r>
          </w:p>
        </w:tc>
        <w:tc>
          <w:tcPr>
            <w:tcW w:w="1728" w:type="dxa"/>
            <w:noWrap/>
            <w:hideMark/>
          </w:tcPr>
          <w:p w14:paraId="14C6DFB3" w14:textId="77777777" w:rsidR="00242642" w:rsidRPr="00B568A3" w:rsidRDefault="00242642" w:rsidP="00EB7EE5">
            <w:pPr>
              <w:pStyle w:val="TableText"/>
              <w:ind w:right="288"/>
            </w:pPr>
            <w:r w:rsidRPr="00B568A3">
              <w:t>358</w:t>
            </w:r>
          </w:p>
        </w:tc>
        <w:tc>
          <w:tcPr>
            <w:tcW w:w="1440" w:type="dxa"/>
          </w:tcPr>
          <w:p w14:paraId="2C8084DC"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669E62C1" w14:textId="77777777" w:rsidTr="00243B05">
        <w:trPr>
          <w:trHeight w:val="282"/>
        </w:trPr>
        <w:tc>
          <w:tcPr>
            <w:tcW w:w="1584" w:type="dxa"/>
            <w:noWrap/>
            <w:hideMark/>
          </w:tcPr>
          <w:p w14:paraId="13761AF1" w14:textId="77777777" w:rsidR="00242642" w:rsidRPr="00B568A3" w:rsidRDefault="00242642" w:rsidP="00EB7EE5">
            <w:pPr>
              <w:pStyle w:val="TableText"/>
              <w:ind w:right="288"/>
            </w:pPr>
            <w:r w:rsidRPr="00B568A3">
              <w:t>40</w:t>
            </w:r>
          </w:p>
        </w:tc>
        <w:tc>
          <w:tcPr>
            <w:tcW w:w="1728" w:type="dxa"/>
          </w:tcPr>
          <w:p w14:paraId="34F4468D" w14:textId="77777777" w:rsidR="00242642" w:rsidRPr="00B568A3" w:rsidRDefault="00242642" w:rsidP="00EB7EE5">
            <w:pPr>
              <w:pStyle w:val="TableText"/>
              <w:ind w:right="288"/>
            </w:pPr>
            <w:r w:rsidRPr="00B568A3">
              <w:rPr>
                <w:rFonts w:cs="Arial"/>
                <w:color w:val="000000"/>
                <w:szCs w:val="24"/>
              </w:rPr>
              <w:t>0.782</w:t>
            </w:r>
          </w:p>
        </w:tc>
        <w:tc>
          <w:tcPr>
            <w:tcW w:w="1584" w:type="dxa"/>
          </w:tcPr>
          <w:p w14:paraId="1A434F24" w14:textId="77777777" w:rsidR="00242642" w:rsidRPr="00B568A3" w:rsidRDefault="00242642" w:rsidP="00EB7EE5">
            <w:pPr>
              <w:pStyle w:val="TableText"/>
              <w:ind w:right="288"/>
              <w:rPr>
                <w:rFonts w:cs="Arial"/>
                <w:szCs w:val="24"/>
              </w:rPr>
            </w:pPr>
            <w:r w:rsidRPr="00B568A3">
              <w:rPr>
                <w:rFonts w:cs="Arial"/>
                <w:color w:val="000000"/>
                <w:szCs w:val="24"/>
              </w:rPr>
              <w:t>0.2776</w:t>
            </w:r>
          </w:p>
        </w:tc>
        <w:tc>
          <w:tcPr>
            <w:tcW w:w="1728" w:type="dxa"/>
            <w:noWrap/>
            <w:hideMark/>
          </w:tcPr>
          <w:p w14:paraId="233FC93C" w14:textId="77777777" w:rsidR="00242642" w:rsidRPr="00B568A3" w:rsidRDefault="00242642" w:rsidP="00EB7EE5">
            <w:pPr>
              <w:pStyle w:val="TableText"/>
              <w:ind w:right="288"/>
            </w:pPr>
            <w:r w:rsidRPr="00B568A3">
              <w:t>359</w:t>
            </w:r>
          </w:p>
        </w:tc>
        <w:tc>
          <w:tcPr>
            <w:tcW w:w="1440" w:type="dxa"/>
          </w:tcPr>
          <w:p w14:paraId="6117BC44"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700D84CF" w14:textId="77777777" w:rsidTr="00243B05">
        <w:trPr>
          <w:trHeight w:val="282"/>
        </w:trPr>
        <w:tc>
          <w:tcPr>
            <w:tcW w:w="1584" w:type="dxa"/>
            <w:noWrap/>
            <w:hideMark/>
          </w:tcPr>
          <w:p w14:paraId="653F6F16" w14:textId="77777777" w:rsidR="00242642" w:rsidRPr="00B568A3" w:rsidRDefault="00242642" w:rsidP="00EB7EE5">
            <w:pPr>
              <w:pStyle w:val="TableText"/>
              <w:ind w:right="288"/>
            </w:pPr>
            <w:r w:rsidRPr="00B568A3">
              <w:t>41</w:t>
            </w:r>
          </w:p>
        </w:tc>
        <w:tc>
          <w:tcPr>
            <w:tcW w:w="1728" w:type="dxa"/>
          </w:tcPr>
          <w:p w14:paraId="4D958B30" w14:textId="77777777" w:rsidR="00242642" w:rsidRPr="00B568A3" w:rsidRDefault="00242642" w:rsidP="00EB7EE5">
            <w:pPr>
              <w:pStyle w:val="TableText"/>
              <w:ind w:right="288"/>
            </w:pPr>
            <w:r w:rsidRPr="00B568A3">
              <w:rPr>
                <w:rFonts w:cs="Arial"/>
                <w:color w:val="000000"/>
                <w:szCs w:val="24"/>
              </w:rPr>
              <w:t>0.860</w:t>
            </w:r>
          </w:p>
        </w:tc>
        <w:tc>
          <w:tcPr>
            <w:tcW w:w="1584" w:type="dxa"/>
          </w:tcPr>
          <w:p w14:paraId="7D09955D" w14:textId="77777777" w:rsidR="00242642" w:rsidRPr="00B568A3" w:rsidRDefault="00242642" w:rsidP="00EB7EE5">
            <w:pPr>
              <w:pStyle w:val="TableText"/>
              <w:ind w:right="288"/>
              <w:rPr>
                <w:rFonts w:cs="Arial"/>
                <w:szCs w:val="24"/>
              </w:rPr>
            </w:pPr>
            <w:r w:rsidRPr="00B568A3">
              <w:rPr>
                <w:rFonts w:cs="Arial"/>
                <w:color w:val="000000"/>
                <w:szCs w:val="24"/>
              </w:rPr>
              <w:t>0.2797</w:t>
            </w:r>
          </w:p>
        </w:tc>
        <w:tc>
          <w:tcPr>
            <w:tcW w:w="1728" w:type="dxa"/>
            <w:noWrap/>
            <w:hideMark/>
          </w:tcPr>
          <w:p w14:paraId="73B40452" w14:textId="77777777" w:rsidR="00242642" w:rsidRPr="00B568A3" w:rsidRDefault="00242642" w:rsidP="00EB7EE5">
            <w:pPr>
              <w:pStyle w:val="TableText"/>
              <w:ind w:right="288"/>
            </w:pPr>
            <w:r w:rsidRPr="00B568A3">
              <w:t>360</w:t>
            </w:r>
          </w:p>
        </w:tc>
        <w:tc>
          <w:tcPr>
            <w:tcW w:w="1440" w:type="dxa"/>
          </w:tcPr>
          <w:p w14:paraId="5C16C196"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1142D43A" w14:textId="77777777" w:rsidTr="00243B05">
        <w:trPr>
          <w:trHeight w:val="282"/>
        </w:trPr>
        <w:tc>
          <w:tcPr>
            <w:tcW w:w="1584" w:type="dxa"/>
            <w:noWrap/>
            <w:hideMark/>
          </w:tcPr>
          <w:p w14:paraId="51ACF9ED" w14:textId="77777777" w:rsidR="00242642" w:rsidRPr="00B568A3" w:rsidRDefault="00242642" w:rsidP="00EB7EE5">
            <w:pPr>
              <w:pStyle w:val="TableText"/>
              <w:ind w:right="288"/>
            </w:pPr>
            <w:r w:rsidRPr="00B568A3">
              <w:t>42</w:t>
            </w:r>
          </w:p>
        </w:tc>
        <w:tc>
          <w:tcPr>
            <w:tcW w:w="1728" w:type="dxa"/>
          </w:tcPr>
          <w:p w14:paraId="73FCD555" w14:textId="77777777" w:rsidR="00242642" w:rsidRPr="00B568A3" w:rsidRDefault="00242642" w:rsidP="00EB7EE5">
            <w:pPr>
              <w:pStyle w:val="TableText"/>
              <w:ind w:right="288"/>
            </w:pPr>
            <w:r w:rsidRPr="00B568A3">
              <w:rPr>
                <w:rFonts w:cs="Arial"/>
                <w:color w:val="000000"/>
                <w:szCs w:val="24"/>
              </w:rPr>
              <w:t>0.939</w:t>
            </w:r>
          </w:p>
        </w:tc>
        <w:tc>
          <w:tcPr>
            <w:tcW w:w="1584" w:type="dxa"/>
          </w:tcPr>
          <w:p w14:paraId="45910EB9" w14:textId="77777777" w:rsidR="00242642" w:rsidRPr="00B568A3" w:rsidRDefault="00242642" w:rsidP="00EB7EE5">
            <w:pPr>
              <w:pStyle w:val="TableText"/>
              <w:ind w:right="288"/>
              <w:rPr>
                <w:rFonts w:cs="Arial"/>
                <w:szCs w:val="24"/>
              </w:rPr>
            </w:pPr>
            <w:r w:rsidRPr="00B568A3">
              <w:rPr>
                <w:rFonts w:cs="Arial"/>
                <w:color w:val="000000"/>
                <w:szCs w:val="24"/>
              </w:rPr>
              <w:t>0.2821</w:t>
            </w:r>
          </w:p>
        </w:tc>
        <w:tc>
          <w:tcPr>
            <w:tcW w:w="1728" w:type="dxa"/>
            <w:noWrap/>
            <w:hideMark/>
          </w:tcPr>
          <w:p w14:paraId="68EE97F6" w14:textId="77777777" w:rsidR="00242642" w:rsidRPr="00B568A3" w:rsidRDefault="00242642" w:rsidP="00EB7EE5">
            <w:pPr>
              <w:pStyle w:val="TableText"/>
              <w:ind w:right="288"/>
            </w:pPr>
            <w:r w:rsidRPr="00B568A3">
              <w:t>361</w:t>
            </w:r>
          </w:p>
        </w:tc>
        <w:tc>
          <w:tcPr>
            <w:tcW w:w="1440" w:type="dxa"/>
          </w:tcPr>
          <w:p w14:paraId="2448A085"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1348B11" w14:textId="77777777" w:rsidTr="00243B05">
        <w:trPr>
          <w:trHeight w:val="282"/>
        </w:trPr>
        <w:tc>
          <w:tcPr>
            <w:tcW w:w="1584" w:type="dxa"/>
            <w:noWrap/>
            <w:hideMark/>
          </w:tcPr>
          <w:p w14:paraId="4BD47A9A" w14:textId="77777777" w:rsidR="00242642" w:rsidRPr="00B568A3" w:rsidRDefault="00242642" w:rsidP="00EB7EE5">
            <w:pPr>
              <w:pStyle w:val="TableText"/>
              <w:ind w:right="288"/>
            </w:pPr>
            <w:r w:rsidRPr="00B568A3">
              <w:t>43</w:t>
            </w:r>
          </w:p>
        </w:tc>
        <w:tc>
          <w:tcPr>
            <w:tcW w:w="1728" w:type="dxa"/>
          </w:tcPr>
          <w:p w14:paraId="3170555D" w14:textId="77777777" w:rsidR="00242642" w:rsidRPr="00B568A3" w:rsidRDefault="00242642" w:rsidP="00EB7EE5">
            <w:pPr>
              <w:pStyle w:val="TableText"/>
              <w:ind w:right="288"/>
            </w:pPr>
            <w:r w:rsidRPr="00B568A3">
              <w:rPr>
                <w:rFonts w:cs="Arial"/>
                <w:color w:val="000000"/>
                <w:szCs w:val="24"/>
              </w:rPr>
              <w:t>1.020</w:t>
            </w:r>
          </w:p>
        </w:tc>
        <w:tc>
          <w:tcPr>
            <w:tcW w:w="1584" w:type="dxa"/>
          </w:tcPr>
          <w:p w14:paraId="3D87AE72" w14:textId="77777777" w:rsidR="00242642" w:rsidRPr="00B568A3" w:rsidRDefault="00242642" w:rsidP="00EB7EE5">
            <w:pPr>
              <w:pStyle w:val="TableText"/>
              <w:ind w:right="288"/>
              <w:rPr>
                <w:rFonts w:cs="Arial"/>
                <w:szCs w:val="24"/>
              </w:rPr>
            </w:pPr>
            <w:r w:rsidRPr="00B568A3">
              <w:rPr>
                <w:rFonts w:cs="Arial"/>
                <w:color w:val="000000"/>
                <w:szCs w:val="24"/>
              </w:rPr>
              <w:t>0.2851</w:t>
            </w:r>
          </w:p>
        </w:tc>
        <w:tc>
          <w:tcPr>
            <w:tcW w:w="1728" w:type="dxa"/>
            <w:noWrap/>
            <w:hideMark/>
          </w:tcPr>
          <w:p w14:paraId="193C2734" w14:textId="77777777" w:rsidR="00242642" w:rsidRPr="00B568A3" w:rsidRDefault="00242642" w:rsidP="00EB7EE5">
            <w:pPr>
              <w:pStyle w:val="TableText"/>
              <w:ind w:right="288"/>
            </w:pPr>
            <w:r w:rsidRPr="00B568A3">
              <w:t>362</w:t>
            </w:r>
          </w:p>
        </w:tc>
        <w:tc>
          <w:tcPr>
            <w:tcW w:w="1440" w:type="dxa"/>
          </w:tcPr>
          <w:p w14:paraId="33B8BCEC"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855610C" w14:textId="77777777" w:rsidTr="00243B05">
        <w:trPr>
          <w:trHeight w:val="282"/>
        </w:trPr>
        <w:tc>
          <w:tcPr>
            <w:tcW w:w="1584" w:type="dxa"/>
            <w:noWrap/>
            <w:hideMark/>
          </w:tcPr>
          <w:p w14:paraId="67C7E324" w14:textId="77777777" w:rsidR="00242642" w:rsidRPr="00B568A3" w:rsidRDefault="00242642" w:rsidP="00EB7EE5">
            <w:pPr>
              <w:pStyle w:val="TableText"/>
              <w:ind w:right="288"/>
            </w:pPr>
            <w:r w:rsidRPr="00B568A3">
              <w:t>44</w:t>
            </w:r>
          </w:p>
        </w:tc>
        <w:tc>
          <w:tcPr>
            <w:tcW w:w="1728" w:type="dxa"/>
          </w:tcPr>
          <w:p w14:paraId="7A61BF5B" w14:textId="77777777" w:rsidR="00242642" w:rsidRPr="00B568A3" w:rsidRDefault="00242642" w:rsidP="00EB7EE5">
            <w:pPr>
              <w:pStyle w:val="TableText"/>
              <w:ind w:right="288"/>
            </w:pPr>
            <w:r w:rsidRPr="00B568A3">
              <w:rPr>
                <w:rFonts w:cs="Arial"/>
                <w:color w:val="000000"/>
                <w:szCs w:val="24"/>
              </w:rPr>
              <w:t>1.102</w:t>
            </w:r>
          </w:p>
        </w:tc>
        <w:tc>
          <w:tcPr>
            <w:tcW w:w="1584" w:type="dxa"/>
          </w:tcPr>
          <w:p w14:paraId="12F6F9C0" w14:textId="77777777" w:rsidR="00242642" w:rsidRPr="00B568A3" w:rsidRDefault="00242642" w:rsidP="00EB7EE5">
            <w:pPr>
              <w:pStyle w:val="TableText"/>
              <w:ind w:right="288"/>
              <w:rPr>
                <w:rFonts w:cs="Arial"/>
                <w:szCs w:val="24"/>
              </w:rPr>
            </w:pPr>
            <w:r w:rsidRPr="00B568A3">
              <w:rPr>
                <w:rFonts w:cs="Arial"/>
                <w:color w:val="000000"/>
                <w:szCs w:val="24"/>
              </w:rPr>
              <w:t>0.2884</w:t>
            </w:r>
          </w:p>
        </w:tc>
        <w:tc>
          <w:tcPr>
            <w:tcW w:w="1728" w:type="dxa"/>
            <w:noWrap/>
            <w:hideMark/>
          </w:tcPr>
          <w:p w14:paraId="27D7FF9C" w14:textId="77777777" w:rsidR="00242642" w:rsidRPr="00B568A3" w:rsidRDefault="00242642" w:rsidP="00EB7EE5">
            <w:pPr>
              <w:pStyle w:val="TableText"/>
              <w:ind w:right="288"/>
            </w:pPr>
            <w:r w:rsidRPr="00B568A3">
              <w:t>363</w:t>
            </w:r>
          </w:p>
        </w:tc>
        <w:tc>
          <w:tcPr>
            <w:tcW w:w="1440" w:type="dxa"/>
          </w:tcPr>
          <w:p w14:paraId="2475DABE"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1A32C800" w14:textId="77777777" w:rsidTr="00243B05">
        <w:trPr>
          <w:trHeight w:val="282"/>
        </w:trPr>
        <w:tc>
          <w:tcPr>
            <w:tcW w:w="1584" w:type="dxa"/>
            <w:noWrap/>
            <w:hideMark/>
          </w:tcPr>
          <w:p w14:paraId="5E78E1C6" w14:textId="77777777" w:rsidR="00242642" w:rsidRPr="00B568A3" w:rsidRDefault="00242642" w:rsidP="00EB7EE5">
            <w:pPr>
              <w:pStyle w:val="TableText"/>
              <w:ind w:right="288"/>
            </w:pPr>
            <w:r w:rsidRPr="00B568A3">
              <w:t>45</w:t>
            </w:r>
          </w:p>
        </w:tc>
        <w:tc>
          <w:tcPr>
            <w:tcW w:w="1728" w:type="dxa"/>
          </w:tcPr>
          <w:p w14:paraId="5E7A4FA8" w14:textId="77777777" w:rsidR="00242642" w:rsidRPr="00B568A3" w:rsidRDefault="00242642" w:rsidP="00EB7EE5">
            <w:pPr>
              <w:pStyle w:val="TableText"/>
              <w:ind w:right="288"/>
            </w:pPr>
            <w:r w:rsidRPr="00B568A3">
              <w:rPr>
                <w:rFonts w:cs="Arial"/>
                <w:color w:val="000000"/>
                <w:szCs w:val="24"/>
              </w:rPr>
              <w:t>1.186</w:t>
            </w:r>
          </w:p>
        </w:tc>
        <w:tc>
          <w:tcPr>
            <w:tcW w:w="1584" w:type="dxa"/>
          </w:tcPr>
          <w:p w14:paraId="154EBAFF" w14:textId="77777777" w:rsidR="00242642" w:rsidRPr="00B568A3" w:rsidRDefault="00242642" w:rsidP="00EB7EE5">
            <w:pPr>
              <w:pStyle w:val="TableText"/>
              <w:ind w:right="288"/>
              <w:rPr>
                <w:rFonts w:cs="Arial"/>
                <w:szCs w:val="24"/>
              </w:rPr>
            </w:pPr>
            <w:r w:rsidRPr="00B568A3">
              <w:rPr>
                <w:rFonts w:cs="Arial"/>
                <w:color w:val="000000"/>
                <w:szCs w:val="24"/>
              </w:rPr>
              <w:t>0.2923</w:t>
            </w:r>
          </w:p>
        </w:tc>
        <w:tc>
          <w:tcPr>
            <w:tcW w:w="1728" w:type="dxa"/>
            <w:noWrap/>
            <w:hideMark/>
          </w:tcPr>
          <w:p w14:paraId="08688FBF" w14:textId="77777777" w:rsidR="00242642" w:rsidRPr="00B568A3" w:rsidRDefault="00242642" w:rsidP="00EB7EE5">
            <w:pPr>
              <w:pStyle w:val="TableText"/>
              <w:ind w:right="288"/>
            </w:pPr>
            <w:r w:rsidRPr="00B568A3">
              <w:t>364</w:t>
            </w:r>
          </w:p>
        </w:tc>
        <w:tc>
          <w:tcPr>
            <w:tcW w:w="1440" w:type="dxa"/>
          </w:tcPr>
          <w:p w14:paraId="2E5F5453"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78A179D7" w14:textId="77777777" w:rsidTr="00243B05">
        <w:trPr>
          <w:trHeight w:val="282"/>
        </w:trPr>
        <w:tc>
          <w:tcPr>
            <w:tcW w:w="1584" w:type="dxa"/>
            <w:noWrap/>
            <w:hideMark/>
          </w:tcPr>
          <w:p w14:paraId="292F654B" w14:textId="77777777" w:rsidR="00242642" w:rsidRPr="00B568A3" w:rsidRDefault="00242642" w:rsidP="00EB7EE5">
            <w:pPr>
              <w:pStyle w:val="TableText"/>
              <w:ind w:right="288"/>
            </w:pPr>
            <w:r w:rsidRPr="00B568A3">
              <w:t>46</w:t>
            </w:r>
          </w:p>
        </w:tc>
        <w:tc>
          <w:tcPr>
            <w:tcW w:w="1728" w:type="dxa"/>
          </w:tcPr>
          <w:p w14:paraId="1A4DB80E" w14:textId="77777777" w:rsidR="00242642" w:rsidRPr="00B568A3" w:rsidRDefault="00242642" w:rsidP="00EB7EE5">
            <w:pPr>
              <w:pStyle w:val="TableText"/>
              <w:ind w:right="288"/>
            </w:pPr>
            <w:r w:rsidRPr="00B568A3">
              <w:rPr>
                <w:rFonts w:cs="Arial"/>
                <w:color w:val="000000"/>
                <w:szCs w:val="24"/>
              </w:rPr>
              <w:t>1.273</w:t>
            </w:r>
          </w:p>
        </w:tc>
        <w:tc>
          <w:tcPr>
            <w:tcW w:w="1584" w:type="dxa"/>
          </w:tcPr>
          <w:p w14:paraId="329AA157" w14:textId="77777777" w:rsidR="00242642" w:rsidRPr="00B568A3" w:rsidRDefault="00242642" w:rsidP="00EB7EE5">
            <w:pPr>
              <w:pStyle w:val="TableText"/>
              <w:ind w:right="288"/>
              <w:rPr>
                <w:rFonts w:cs="Arial"/>
                <w:szCs w:val="24"/>
              </w:rPr>
            </w:pPr>
            <w:r w:rsidRPr="00B568A3">
              <w:rPr>
                <w:rFonts w:cs="Arial"/>
                <w:color w:val="000000"/>
                <w:szCs w:val="24"/>
              </w:rPr>
              <w:t>0.2967</w:t>
            </w:r>
          </w:p>
        </w:tc>
        <w:tc>
          <w:tcPr>
            <w:tcW w:w="1728" w:type="dxa"/>
            <w:noWrap/>
            <w:hideMark/>
          </w:tcPr>
          <w:p w14:paraId="712C5F8B" w14:textId="77777777" w:rsidR="00242642" w:rsidRPr="00B568A3" w:rsidRDefault="00242642" w:rsidP="00EB7EE5">
            <w:pPr>
              <w:pStyle w:val="TableText"/>
              <w:ind w:right="288"/>
            </w:pPr>
            <w:r w:rsidRPr="00B568A3">
              <w:t>366</w:t>
            </w:r>
          </w:p>
        </w:tc>
        <w:tc>
          <w:tcPr>
            <w:tcW w:w="1440" w:type="dxa"/>
          </w:tcPr>
          <w:p w14:paraId="4E5A48A3"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41060598" w14:textId="77777777" w:rsidTr="00243B05">
        <w:trPr>
          <w:trHeight w:val="282"/>
        </w:trPr>
        <w:tc>
          <w:tcPr>
            <w:tcW w:w="1584" w:type="dxa"/>
            <w:noWrap/>
            <w:hideMark/>
          </w:tcPr>
          <w:p w14:paraId="65CC2B22" w14:textId="77777777" w:rsidR="00242642" w:rsidRPr="00B568A3" w:rsidRDefault="00242642" w:rsidP="00EB7EE5">
            <w:pPr>
              <w:pStyle w:val="TableText"/>
              <w:ind w:right="288"/>
            </w:pPr>
            <w:r w:rsidRPr="00B568A3">
              <w:t>47</w:t>
            </w:r>
          </w:p>
        </w:tc>
        <w:tc>
          <w:tcPr>
            <w:tcW w:w="1728" w:type="dxa"/>
          </w:tcPr>
          <w:p w14:paraId="649FA545" w14:textId="77777777" w:rsidR="00242642" w:rsidRPr="00B568A3" w:rsidRDefault="00242642" w:rsidP="00EB7EE5">
            <w:pPr>
              <w:pStyle w:val="TableText"/>
              <w:ind w:right="288"/>
            </w:pPr>
            <w:r w:rsidRPr="00B568A3">
              <w:rPr>
                <w:rFonts w:cs="Arial"/>
                <w:color w:val="000000"/>
                <w:szCs w:val="24"/>
              </w:rPr>
              <w:t>1.363</w:t>
            </w:r>
          </w:p>
        </w:tc>
        <w:tc>
          <w:tcPr>
            <w:tcW w:w="1584" w:type="dxa"/>
          </w:tcPr>
          <w:p w14:paraId="5B9433D0" w14:textId="77777777" w:rsidR="00242642" w:rsidRPr="00B568A3" w:rsidRDefault="00242642" w:rsidP="00EB7EE5">
            <w:pPr>
              <w:pStyle w:val="TableText"/>
              <w:ind w:right="288"/>
              <w:rPr>
                <w:rFonts w:cs="Arial"/>
                <w:szCs w:val="24"/>
              </w:rPr>
            </w:pPr>
            <w:r w:rsidRPr="00B568A3">
              <w:rPr>
                <w:rFonts w:cs="Arial"/>
                <w:color w:val="000000"/>
                <w:szCs w:val="24"/>
              </w:rPr>
              <w:t>0.3019</w:t>
            </w:r>
          </w:p>
        </w:tc>
        <w:tc>
          <w:tcPr>
            <w:tcW w:w="1728" w:type="dxa"/>
            <w:noWrap/>
            <w:hideMark/>
          </w:tcPr>
          <w:p w14:paraId="5F94940B" w14:textId="77777777" w:rsidR="00242642" w:rsidRPr="00B568A3" w:rsidRDefault="00242642" w:rsidP="00EB7EE5">
            <w:pPr>
              <w:pStyle w:val="TableText"/>
              <w:ind w:right="288"/>
            </w:pPr>
            <w:r w:rsidRPr="00B568A3">
              <w:t>367</w:t>
            </w:r>
          </w:p>
        </w:tc>
        <w:tc>
          <w:tcPr>
            <w:tcW w:w="1440" w:type="dxa"/>
          </w:tcPr>
          <w:p w14:paraId="62004FE6"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5EC08894" w14:textId="77777777" w:rsidTr="00243B05">
        <w:trPr>
          <w:trHeight w:val="282"/>
        </w:trPr>
        <w:tc>
          <w:tcPr>
            <w:tcW w:w="1584" w:type="dxa"/>
            <w:noWrap/>
            <w:hideMark/>
          </w:tcPr>
          <w:p w14:paraId="1F11664C" w14:textId="77777777" w:rsidR="00242642" w:rsidRPr="00B568A3" w:rsidRDefault="00242642" w:rsidP="00EB7EE5">
            <w:pPr>
              <w:pStyle w:val="TableText"/>
              <w:ind w:right="288"/>
            </w:pPr>
            <w:r w:rsidRPr="00B568A3">
              <w:t>48</w:t>
            </w:r>
          </w:p>
        </w:tc>
        <w:tc>
          <w:tcPr>
            <w:tcW w:w="1728" w:type="dxa"/>
          </w:tcPr>
          <w:p w14:paraId="798E2F6C" w14:textId="77777777" w:rsidR="00242642" w:rsidRPr="00B568A3" w:rsidRDefault="00242642" w:rsidP="00EB7EE5">
            <w:pPr>
              <w:pStyle w:val="TableText"/>
              <w:ind w:right="288"/>
            </w:pPr>
            <w:r w:rsidRPr="00B568A3">
              <w:rPr>
                <w:rFonts w:cs="Arial"/>
                <w:color w:val="000000"/>
                <w:szCs w:val="24"/>
              </w:rPr>
              <w:t>1.455</w:t>
            </w:r>
          </w:p>
        </w:tc>
        <w:tc>
          <w:tcPr>
            <w:tcW w:w="1584" w:type="dxa"/>
          </w:tcPr>
          <w:p w14:paraId="5EBE3CD1" w14:textId="77777777" w:rsidR="00242642" w:rsidRPr="00B568A3" w:rsidRDefault="00242642" w:rsidP="00EB7EE5">
            <w:pPr>
              <w:pStyle w:val="TableText"/>
              <w:ind w:right="288"/>
              <w:rPr>
                <w:rFonts w:cs="Arial"/>
                <w:szCs w:val="24"/>
              </w:rPr>
            </w:pPr>
            <w:r w:rsidRPr="00B568A3">
              <w:rPr>
                <w:rFonts w:cs="Arial"/>
                <w:color w:val="000000"/>
                <w:szCs w:val="24"/>
              </w:rPr>
              <w:t>0.3077</w:t>
            </w:r>
          </w:p>
        </w:tc>
        <w:tc>
          <w:tcPr>
            <w:tcW w:w="1728" w:type="dxa"/>
            <w:noWrap/>
            <w:hideMark/>
          </w:tcPr>
          <w:p w14:paraId="432FFE0F" w14:textId="77777777" w:rsidR="00242642" w:rsidRPr="00B568A3" w:rsidRDefault="00242642" w:rsidP="00EB7EE5">
            <w:pPr>
              <w:pStyle w:val="TableText"/>
              <w:ind w:right="288"/>
            </w:pPr>
            <w:r w:rsidRPr="00B568A3">
              <w:t>368</w:t>
            </w:r>
          </w:p>
        </w:tc>
        <w:tc>
          <w:tcPr>
            <w:tcW w:w="1440" w:type="dxa"/>
          </w:tcPr>
          <w:p w14:paraId="23326104"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05E25DB6" w14:textId="77777777" w:rsidTr="00243B05">
        <w:trPr>
          <w:trHeight w:val="282"/>
        </w:trPr>
        <w:tc>
          <w:tcPr>
            <w:tcW w:w="1584" w:type="dxa"/>
            <w:noWrap/>
            <w:hideMark/>
          </w:tcPr>
          <w:p w14:paraId="1B448377" w14:textId="77777777" w:rsidR="00242642" w:rsidRPr="00B568A3" w:rsidRDefault="00242642" w:rsidP="00EB7EE5">
            <w:pPr>
              <w:pStyle w:val="TableText"/>
              <w:ind w:right="288"/>
            </w:pPr>
            <w:r w:rsidRPr="00B568A3">
              <w:t>49</w:t>
            </w:r>
          </w:p>
        </w:tc>
        <w:tc>
          <w:tcPr>
            <w:tcW w:w="1728" w:type="dxa"/>
          </w:tcPr>
          <w:p w14:paraId="2E741CB6" w14:textId="77777777" w:rsidR="00242642" w:rsidRPr="00B568A3" w:rsidRDefault="00242642" w:rsidP="00EB7EE5">
            <w:pPr>
              <w:pStyle w:val="TableText"/>
              <w:ind w:right="288"/>
            </w:pPr>
            <w:r w:rsidRPr="00B568A3">
              <w:rPr>
                <w:rFonts w:cs="Arial"/>
                <w:color w:val="000000"/>
                <w:szCs w:val="24"/>
              </w:rPr>
              <w:t>1.552</w:t>
            </w:r>
          </w:p>
        </w:tc>
        <w:tc>
          <w:tcPr>
            <w:tcW w:w="1584" w:type="dxa"/>
          </w:tcPr>
          <w:p w14:paraId="377E399A" w14:textId="77777777" w:rsidR="00242642" w:rsidRPr="00B568A3" w:rsidRDefault="00242642" w:rsidP="00EB7EE5">
            <w:pPr>
              <w:pStyle w:val="TableText"/>
              <w:ind w:right="288"/>
              <w:rPr>
                <w:rFonts w:cs="Arial"/>
                <w:szCs w:val="24"/>
              </w:rPr>
            </w:pPr>
            <w:r w:rsidRPr="00B568A3">
              <w:rPr>
                <w:rFonts w:cs="Arial"/>
                <w:color w:val="000000"/>
                <w:szCs w:val="24"/>
              </w:rPr>
              <w:t>0.3145</w:t>
            </w:r>
          </w:p>
        </w:tc>
        <w:tc>
          <w:tcPr>
            <w:tcW w:w="1728" w:type="dxa"/>
            <w:noWrap/>
            <w:hideMark/>
          </w:tcPr>
          <w:p w14:paraId="0074875D" w14:textId="77777777" w:rsidR="00242642" w:rsidRPr="00B568A3" w:rsidRDefault="00242642" w:rsidP="00EB7EE5">
            <w:pPr>
              <w:pStyle w:val="TableText"/>
              <w:ind w:right="288"/>
            </w:pPr>
            <w:r w:rsidRPr="00B568A3">
              <w:t>369</w:t>
            </w:r>
          </w:p>
        </w:tc>
        <w:tc>
          <w:tcPr>
            <w:tcW w:w="1440" w:type="dxa"/>
          </w:tcPr>
          <w:p w14:paraId="1179BA07"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65C67911" w14:textId="77777777" w:rsidTr="00243B05">
        <w:trPr>
          <w:trHeight w:val="282"/>
        </w:trPr>
        <w:tc>
          <w:tcPr>
            <w:tcW w:w="1584" w:type="dxa"/>
            <w:noWrap/>
            <w:hideMark/>
          </w:tcPr>
          <w:p w14:paraId="5831D2D0" w14:textId="77777777" w:rsidR="00242642" w:rsidRPr="00B568A3" w:rsidRDefault="00242642" w:rsidP="00EB7EE5">
            <w:pPr>
              <w:pStyle w:val="TableText"/>
              <w:ind w:right="288"/>
            </w:pPr>
            <w:r w:rsidRPr="00B568A3">
              <w:t>50</w:t>
            </w:r>
          </w:p>
        </w:tc>
        <w:tc>
          <w:tcPr>
            <w:tcW w:w="1728" w:type="dxa"/>
          </w:tcPr>
          <w:p w14:paraId="0A7166E5" w14:textId="77777777" w:rsidR="00242642" w:rsidRPr="00B568A3" w:rsidRDefault="00242642" w:rsidP="00EB7EE5">
            <w:pPr>
              <w:pStyle w:val="TableText"/>
              <w:ind w:right="288"/>
            </w:pPr>
            <w:r w:rsidRPr="00B568A3">
              <w:rPr>
                <w:rFonts w:cs="Arial"/>
                <w:color w:val="000000"/>
                <w:szCs w:val="24"/>
              </w:rPr>
              <w:t>1.654</w:t>
            </w:r>
          </w:p>
        </w:tc>
        <w:tc>
          <w:tcPr>
            <w:tcW w:w="1584" w:type="dxa"/>
          </w:tcPr>
          <w:p w14:paraId="3B851B96" w14:textId="77777777" w:rsidR="00242642" w:rsidRPr="00B568A3" w:rsidRDefault="00242642" w:rsidP="00EB7EE5">
            <w:pPr>
              <w:pStyle w:val="TableText"/>
              <w:ind w:right="288"/>
              <w:rPr>
                <w:rFonts w:cs="Arial"/>
                <w:szCs w:val="24"/>
              </w:rPr>
            </w:pPr>
            <w:r w:rsidRPr="00B568A3">
              <w:rPr>
                <w:rFonts w:cs="Arial"/>
                <w:color w:val="000000"/>
                <w:szCs w:val="24"/>
              </w:rPr>
              <w:t>0.3224</w:t>
            </w:r>
          </w:p>
        </w:tc>
        <w:tc>
          <w:tcPr>
            <w:tcW w:w="1728" w:type="dxa"/>
            <w:noWrap/>
            <w:hideMark/>
          </w:tcPr>
          <w:p w14:paraId="7C800C66" w14:textId="77777777" w:rsidR="00242642" w:rsidRPr="00B568A3" w:rsidRDefault="00242642" w:rsidP="00EB7EE5">
            <w:pPr>
              <w:pStyle w:val="TableText"/>
              <w:ind w:right="288"/>
            </w:pPr>
            <w:r w:rsidRPr="00B568A3">
              <w:t>371</w:t>
            </w:r>
          </w:p>
        </w:tc>
        <w:tc>
          <w:tcPr>
            <w:tcW w:w="1440" w:type="dxa"/>
          </w:tcPr>
          <w:p w14:paraId="5768AD20" w14:textId="77777777" w:rsidR="00242642" w:rsidRPr="00B568A3" w:rsidRDefault="00242642" w:rsidP="00EB7EE5">
            <w:pPr>
              <w:pStyle w:val="TableText"/>
              <w:ind w:right="288"/>
              <w:rPr>
                <w:rFonts w:cs="Arial"/>
                <w:szCs w:val="24"/>
              </w:rPr>
            </w:pPr>
            <w:r w:rsidRPr="00B568A3">
              <w:rPr>
                <w:rFonts w:cs="Arial"/>
                <w:color w:val="000000"/>
                <w:szCs w:val="24"/>
              </w:rPr>
              <w:t>4</w:t>
            </w:r>
          </w:p>
        </w:tc>
      </w:tr>
      <w:tr w:rsidR="00242642" w:rsidRPr="00B568A3" w14:paraId="4CF306BF" w14:textId="77777777" w:rsidTr="00243B05">
        <w:trPr>
          <w:trHeight w:val="282"/>
        </w:trPr>
        <w:tc>
          <w:tcPr>
            <w:tcW w:w="1584" w:type="dxa"/>
            <w:noWrap/>
            <w:hideMark/>
          </w:tcPr>
          <w:p w14:paraId="0A1F7638" w14:textId="77777777" w:rsidR="00242642" w:rsidRPr="00B568A3" w:rsidRDefault="00242642" w:rsidP="00EB7EE5">
            <w:pPr>
              <w:pStyle w:val="TableText"/>
              <w:ind w:right="288"/>
            </w:pPr>
            <w:r w:rsidRPr="00B568A3">
              <w:t>51</w:t>
            </w:r>
          </w:p>
        </w:tc>
        <w:tc>
          <w:tcPr>
            <w:tcW w:w="1728" w:type="dxa"/>
          </w:tcPr>
          <w:p w14:paraId="7406EB2D" w14:textId="77777777" w:rsidR="00242642" w:rsidRPr="00B568A3" w:rsidRDefault="00242642" w:rsidP="00EB7EE5">
            <w:pPr>
              <w:pStyle w:val="TableText"/>
              <w:ind w:right="288"/>
            </w:pPr>
            <w:r w:rsidRPr="00B568A3">
              <w:rPr>
                <w:rFonts w:cs="Arial"/>
                <w:color w:val="000000"/>
                <w:szCs w:val="24"/>
              </w:rPr>
              <w:t>1.761</w:t>
            </w:r>
          </w:p>
        </w:tc>
        <w:tc>
          <w:tcPr>
            <w:tcW w:w="1584" w:type="dxa"/>
          </w:tcPr>
          <w:p w14:paraId="48791D53" w14:textId="77777777" w:rsidR="00242642" w:rsidRPr="00B568A3" w:rsidRDefault="00242642" w:rsidP="00EB7EE5">
            <w:pPr>
              <w:pStyle w:val="TableText"/>
              <w:ind w:right="288"/>
              <w:rPr>
                <w:rFonts w:cs="Arial"/>
                <w:szCs w:val="24"/>
              </w:rPr>
            </w:pPr>
            <w:r w:rsidRPr="00B568A3">
              <w:rPr>
                <w:rFonts w:cs="Arial"/>
                <w:color w:val="000000"/>
                <w:szCs w:val="24"/>
              </w:rPr>
              <w:t>0.3314</w:t>
            </w:r>
          </w:p>
        </w:tc>
        <w:tc>
          <w:tcPr>
            <w:tcW w:w="1728" w:type="dxa"/>
            <w:noWrap/>
            <w:hideMark/>
          </w:tcPr>
          <w:p w14:paraId="6966DC48" w14:textId="77777777" w:rsidR="00242642" w:rsidRPr="00B568A3" w:rsidRDefault="00242642" w:rsidP="00EB7EE5">
            <w:pPr>
              <w:pStyle w:val="TableText"/>
              <w:ind w:right="288"/>
            </w:pPr>
            <w:r w:rsidRPr="00B568A3">
              <w:t>372</w:t>
            </w:r>
          </w:p>
        </w:tc>
        <w:tc>
          <w:tcPr>
            <w:tcW w:w="1440" w:type="dxa"/>
          </w:tcPr>
          <w:p w14:paraId="2A1D9BE9"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3F98C8C0" w14:textId="77777777" w:rsidTr="00243B05">
        <w:trPr>
          <w:trHeight w:val="282"/>
        </w:trPr>
        <w:tc>
          <w:tcPr>
            <w:tcW w:w="1584" w:type="dxa"/>
            <w:noWrap/>
            <w:hideMark/>
          </w:tcPr>
          <w:p w14:paraId="2256A3B5" w14:textId="77777777" w:rsidR="00242642" w:rsidRPr="00B568A3" w:rsidRDefault="00242642" w:rsidP="00EB7EE5">
            <w:pPr>
              <w:pStyle w:val="TableText"/>
              <w:ind w:right="288"/>
            </w:pPr>
            <w:r w:rsidRPr="00B568A3">
              <w:t>52</w:t>
            </w:r>
          </w:p>
        </w:tc>
        <w:tc>
          <w:tcPr>
            <w:tcW w:w="1728" w:type="dxa"/>
          </w:tcPr>
          <w:p w14:paraId="70D313D1" w14:textId="77777777" w:rsidR="00242642" w:rsidRPr="00B568A3" w:rsidRDefault="00242642" w:rsidP="00EB7EE5">
            <w:pPr>
              <w:pStyle w:val="TableText"/>
              <w:ind w:right="288"/>
            </w:pPr>
            <w:r w:rsidRPr="00B568A3">
              <w:rPr>
                <w:rFonts w:cs="Arial"/>
                <w:color w:val="000000"/>
                <w:szCs w:val="24"/>
              </w:rPr>
              <w:t>1.874</w:t>
            </w:r>
          </w:p>
        </w:tc>
        <w:tc>
          <w:tcPr>
            <w:tcW w:w="1584" w:type="dxa"/>
          </w:tcPr>
          <w:p w14:paraId="6CAC3A8D" w14:textId="77777777" w:rsidR="00242642" w:rsidRPr="00B568A3" w:rsidRDefault="00242642" w:rsidP="00EB7EE5">
            <w:pPr>
              <w:pStyle w:val="TableText"/>
              <w:ind w:right="288"/>
              <w:rPr>
                <w:rFonts w:cs="Arial"/>
                <w:szCs w:val="24"/>
              </w:rPr>
            </w:pPr>
            <w:r w:rsidRPr="00B568A3">
              <w:rPr>
                <w:rFonts w:cs="Arial"/>
                <w:color w:val="000000"/>
                <w:szCs w:val="24"/>
              </w:rPr>
              <w:t>0.3420</w:t>
            </w:r>
          </w:p>
        </w:tc>
        <w:tc>
          <w:tcPr>
            <w:tcW w:w="1728" w:type="dxa"/>
            <w:noWrap/>
            <w:hideMark/>
          </w:tcPr>
          <w:p w14:paraId="264F165B" w14:textId="77777777" w:rsidR="00242642" w:rsidRPr="00B568A3" w:rsidRDefault="00242642" w:rsidP="00EB7EE5">
            <w:pPr>
              <w:pStyle w:val="TableText"/>
              <w:ind w:right="288"/>
            </w:pPr>
            <w:r w:rsidRPr="00B568A3">
              <w:t>374</w:t>
            </w:r>
          </w:p>
        </w:tc>
        <w:tc>
          <w:tcPr>
            <w:tcW w:w="1440" w:type="dxa"/>
          </w:tcPr>
          <w:p w14:paraId="43196086"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4B6C3715" w14:textId="77777777" w:rsidTr="00243B05">
        <w:trPr>
          <w:trHeight w:val="282"/>
        </w:trPr>
        <w:tc>
          <w:tcPr>
            <w:tcW w:w="1584" w:type="dxa"/>
            <w:noWrap/>
            <w:hideMark/>
          </w:tcPr>
          <w:p w14:paraId="635A3FF2" w14:textId="77777777" w:rsidR="00242642" w:rsidRPr="00B568A3" w:rsidRDefault="00242642" w:rsidP="00EB7EE5">
            <w:pPr>
              <w:pStyle w:val="TableText"/>
              <w:ind w:right="288"/>
            </w:pPr>
            <w:r w:rsidRPr="00B568A3">
              <w:t>53</w:t>
            </w:r>
          </w:p>
        </w:tc>
        <w:tc>
          <w:tcPr>
            <w:tcW w:w="1728" w:type="dxa"/>
          </w:tcPr>
          <w:p w14:paraId="18540AB9" w14:textId="77777777" w:rsidR="00242642" w:rsidRPr="00B568A3" w:rsidRDefault="00242642" w:rsidP="00EB7EE5">
            <w:pPr>
              <w:pStyle w:val="TableText"/>
              <w:ind w:right="288"/>
            </w:pPr>
            <w:r w:rsidRPr="00B568A3">
              <w:rPr>
                <w:rFonts w:cs="Arial"/>
                <w:color w:val="000000"/>
                <w:szCs w:val="24"/>
              </w:rPr>
              <w:t>1.995</w:t>
            </w:r>
          </w:p>
        </w:tc>
        <w:tc>
          <w:tcPr>
            <w:tcW w:w="1584" w:type="dxa"/>
          </w:tcPr>
          <w:p w14:paraId="6B2C0C95" w14:textId="77777777" w:rsidR="00242642" w:rsidRPr="00B568A3" w:rsidRDefault="00242642" w:rsidP="00EB7EE5">
            <w:pPr>
              <w:pStyle w:val="TableText"/>
              <w:ind w:right="288"/>
              <w:rPr>
                <w:rFonts w:cs="Arial"/>
                <w:szCs w:val="24"/>
              </w:rPr>
            </w:pPr>
            <w:r w:rsidRPr="00B568A3">
              <w:rPr>
                <w:rFonts w:cs="Arial"/>
                <w:color w:val="000000"/>
                <w:szCs w:val="24"/>
              </w:rPr>
              <w:t>0.3544</w:t>
            </w:r>
          </w:p>
        </w:tc>
        <w:tc>
          <w:tcPr>
            <w:tcW w:w="1728" w:type="dxa"/>
            <w:noWrap/>
            <w:hideMark/>
          </w:tcPr>
          <w:p w14:paraId="13EBA4DF" w14:textId="77777777" w:rsidR="00242642" w:rsidRPr="00B568A3" w:rsidRDefault="00242642" w:rsidP="00EB7EE5">
            <w:pPr>
              <w:pStyle w:val="TableText"/>
              <w:ind w:right="288"/>
            </w:pPr>
            <w:r w:rsidRPr="00B568A3">
              <w:t>376</w:t>
            </w:r>
          </w:p>
        </w:tc>
        <w:tc>
          <w:tcPr>
            <w:tcW w:w="1440" w:type="dxa"/>
          </w:tcPr>
          <w:p w14:paraId="5220B27D"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5F79CEB3" w14:textId="77777777" w:rsidTr="00243B05">
        <w:trPr>
          <w:trHeight w:val="282"/>
        </w:trPr>
        <w:tc>
          <w:tcPr>
            <w:tcW w:w="1584" w:type="dxa"/>
            <w:noWrap/>
            <w:hideMark/>
          </w:tcPr>
          <w:p w14:paraId="1189FA06" w14:textId="77777777" w:rsidR="00242642" w:rsidRPr="00B568A3" w:rsidRDefault="00242642" w:rsidP="00EB7EE5">
            <w:pPr>
              <w:pStyle w:val="TableText"/>
              <w:ind w:right="288"/>
            </w:pPr>
            <w:r w:rsidRPr="00B568A3">
              <w:t>54</w:t>
            </w:r>
          </w:p>
        </w:tc>
        <w:tc>
          <w:tcPr>
            <w:tcW w:w="1728" w:type="dxa"/>
          </w:tcPr>
          <w:p w14:paraId="7549600A" w14:textId="77777777" w:rsidR="00242642" w:rsidRPr="00B568A3" w:rsidRDefault="00242642" w:rsidP="00EB7EE5">
            <w:pPr>
              <w:pStyle w:val="TableText"/>
              <w:ind w:right="288"/>
            </w:pPr>
            <w:r w:rsidRPr="00B568A3">
              <w:rPr>
                <w:rFonts w:cs="Arial"/>
                <w:color w:val="000000"/>
                <w:szCs w:val="24"/>
              </w:rPr>
              <w:t>2.126</w:t>
            </w:r>
          </w:p>
        </w:tc>
        <w:tc>
          <w:tcPr>
            <w:tcW w:w="1584" w:type="dxa"/>
          </w:tcPr>
          <w:p w14:paraId="1AF651C0" w14:textId="77777777" w:rsidR="00242642" w:rsidRPr="00B568A3" w:rsidRDefault="00242642" w:rsidP="00EB7EE5">
            <w:pPr>
              <w:pStyle w:val="TableText"/>
              <w:ind w:right="288"/>
              <w:rPr>
                <w:rFonts w:cs="Arial"/>
                <w:szCs w:val="24"/>
              </w:rPr>
            </w:pPr>
            <w:r w:rsidRPr="00B568A3">
              <w:rPr>
                <w:rFonts w:cs="Arial"/>
                <w:color w:val="000000"/>
                <w:szCs w:val="24"/>
              </w:rPr>
              <w:t>0.3692</w:t>
            </w:r>
          </w:p>
        </w:tc>
        <w:tc>
          <w:tcPr>
            <w:tcW w:w="1728" w:type="dxa"/>
            <w:noWrap/>
            <w:hideMark/>
          </w:tcPr>
          <w:p w14:paraId="76AAFECD" w14:textId="77777777" w:rsidR="00242642" w:rsidRPr="00B568A3" w:rsidRDefault="00242642" w:rsidP="00EB7EE5">
            <w:pPr>
              <w:pStyle w:val="TableText"/>
              <w:ind w:right="288"/>
            </w:pPr>
            <w:r w:rsidRPr="00B568A3">
              <w:t>377</w:t>
            </w:r>
          </w:p>
        </w:tc>
        <w:tc>
          <w:tcPr>
            <w:tcW w:w="1440" w:type="dxa"/>
          </w:tcPr>
          <w:p w14:paraId="18FDE653"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7F206CE5" w14:textId="77777777" w:rsidTr="00243B05">
        <w:trPr>
          <w:trHeight w:val="282"/>
        </w:trPr>
        <w:tc>
          <w:tcPr>
            <w:tcW w:w="1584" w:type="dxa"/>
            <w:noWrap/>
            <w:hideMark/>
          </w:tcPr>
          <w:p w14:paraId="5EFB8CFB" w14:textId="77777777" w:rsidR="00242642" w:rsidRPr="00B568A3" w:rsidRDefault="00242642" w:rsidP="00EB7EE5">
            <w:pPr>
              <w:pStyle w:val="TableText"/>
              <w:ind w:right="288"/>
            </w:pPr>
            <w:r w:rsidRPr="00B568A3">
              <w:t>55</w:t>
            </w:r>
          </w:p>
        </w:tc>
        <w:tc>
          <w:tcPr>
            <w:tcW w:w="1728" w:type="dxa"/>
          </w:tcPr>
          <w:p w14:paraId="735C5EDC" w14:textId="77777777" w:rsidR="00242642" w:rsidRPr="00B568A3" w:rsidRDefault="00242642" w:rsidP="00EB7EE5">
            <w:pPr>
              <w:pStyle w:val="TableText"/>
              <w:ind w:right="288"/>
            </w:pPr>
            <w:r w:rsidRPr="00B568A3">
              <w:rPr>
                <w:rFonts w:cs="Arial"/>
                <w:color w:val="000000"/>
                <w:szCs w:val="24"/>
              </w:rPr>
              <w:t>2.269</w:t>
            </w:r>
          </w:p>
        </w:tc>
        <w:tc>
          <w:tcPr>
            <w:tcW w:w="1584" w:type="dxa"/>
          </w:tcPr>
          <w:p w14:paraId="39B00A6B" w14:textId="77777777" w:rsidR="00242642" w:rsidRPr="00B568A3" w:rsidRDefault="00242642" w:rsidP="00EB7EE5">
            <w:pPr>
              <w:pStyle w:val="TableText"/>
              <w:ind w:right="288"/>
              <w:rPr>
                <w:rFonts w:cs="Arial"/>
                <w:szCs w:val="24"/>
              </w:rPr>
            </w:pPr>
            <w:r w:rsidRPr="00B568A3">
              <w:rPr>
                <w:rFonts w:cs="Arial"/>
                <w:color w:val="000000"/>
                <w:szCs w:val="24"/>
              </w:rPr>
              <w:t>0.3871</w:t>
            </w:r>
          </w:p>
        </w:tc>
        <w:tc>
          <w:tcPr>
            <w:tcW w:w="1728" w:type="dxa"/>
            <w:noWrap/>
            <w:hideMark/>
          </w:tcPr>
          <w:p w14:paraId="318C8550" w14:textId="77777777" w:rsidR="00242642" w:rsidRPr="00B568A3" w:rsidRDefault="00242642" w:rsidP="00EB7EE5">
            <w:pPr>
              <w:pStyle w:val="TableText"/>
              <w:ind w:right="288"/>
            </w:pPr>
            <w:r w:rsidRPr="00B568A3">
              <w:t>379</w:t>
            </w:r>
          </w:p>
        </w:tc>
        <w:tc>
          <w:tcPr>
            <w:tcW w:w="1440" w:type="dxa"/>
          </w:tcPr>
          <w:p w14:paraId="76E30AC0" w14:textId="77777777" w:rsidR="00242642" w:rsidRPr="00B568A3" w:rsidRDefault="00242642" w:rsidP="00EB7EE5">
            <w:pPr>
              <w:pStyle w:val="TableText"/>
              <w:ind w:right="288"/>
              <w:rPr>
                <w:rFonts w:cs="Arial"/>
                <w:szCs w:val="24"/>
              </w:rPr>
            </w:pPr>
            <w:r w:rsidRPr="00B568A3">
              <w:rPr>
                <w:rFonts w:cs="Arial"/>
                <w:color w:val="000000"/>
                <w:szCs w:val="24"/>
              </w:rPr>
              <w:t>5</w:t>
            </w:r>
          </w:p>
        </w:tc>
      </w:tr>
      <w:tr w:rsidR="00242642" w:rsidRPr="00B568A3" w14:paraId="669813B1" w14:textId="77777777" w:rsidTr="00243B05">
        <w:trPr>
          <w:trHeight w:val="282"/>
        </w:trPr>
        <w:tc>
          <w:tcPr>
            <w:tcW w:w="1584" w:type="dxa"/>
            <w:noWrap/>
            <w:hideMark/>
          </w:tcPr>
          <w:p w14:paraId="19FE84DB" w14:textId="77777777" w:rsidR="00242642" w:rsidRPr="00B568A3" w:rsidRDefault="00242642" w:rsidP="00EB7EE5">
            <w:pPr>
              <w:pStyle w:val="TableText"/>
              <w:ind w:right="288"/>
            </w:pPr>
            <w:r w:rsidRPr="00B568A3">
              <w:t>56</w:t>
            </w:r>
          </w:p>
        </w:tc>
        <w:tc>
          <w:tcPr>
            <w:tcW w:w="1728" w:type="dxa"/>
          </w:tcPr>
          <w:p w14:paraId="543B7C2E" w14:textId="77777777" w:rsidR="00242642" w:rsidRPr="00B568A3" w:rsidRDefault="00242642" w:rsidP="00EB7EE5">
            <w:pPr>
              <w:pStyle w:val="TableText"/>
              <w:ind w:right="288"/>
            </w:pPr>
            <w:r w:rsidRPr="00B568A3">
              <w:rPr>
                <w:rFonts w:cs="Arial"/>
                <w:color w:val="000000"/>
                <w:szCs w:val="24"/>
              </w:rPr>
              <w:t>2.427</w:t>
            </w:r>
          </w:p>
        </w:tc>
        <w:tc>
          <w:tcPr>
            <w:tcW w:w="1584" w:type="dxa"/>
          </w:tcPr>
          <w:p w14:paraId="0917DA83" w14:textId="77777777" w:rsidR="00242642" w:rsidRPr="00B568A3" w:rsidRDefault="00242642" w:rsidP="00EB7EE5">
            <w:pPr>
              <w:pStyle w:val="TableText"/>
              <w:ind w:right="288"/>
              <w:rPr>
                <w:rFonts w:cs="Arial"/>
                <w:szCs w:val="24"/>
              </w:rPr>
            </w:pPr>
            <w:r w:rsidRPr="00B568A3">
              <w:rPr>
                <w:rFonts w:cs="Arial"/>
                <w:color w:val="000000"/>
                <w:szCs w:val="24"/>
              </w:rPr>
              <w:t>0.4091</w:t>
            </w:r>
          </w:p>
        </w:tc>
        <w:tc>
          <w:tcPr>
            <w:tcW w:w="1728" w:type="dxa"/>
            <w:noWrap/>
            <w:hideMark/>
          </w:tcPr>
          <w:p w14:paraId="73269958" w14:textId="77777777" w:rsidR="00242642" w:rsidRPr="00B568A3" w:rsidRDefault="00242642" w:rsidP="00EB7EE5">
            <w:pPr>
              <w:pStyle w:val="TableText"/>
              <w:ind w:right="288"/>
            </w:pPr>
            <w:r w:rsidRPr="00B568A3">
              <w:t>381</w:t>
            </w:r>
          </w:p>
        </w:tc>
        <w:tc>
          <w:tcPr>
            <w:tcW w:w="1440" w:type="dxa"/>
          </w:tcPr>
          <w:p w14:paraId="2AD5C94B" w14:textId="77777777" w:rsidR="00242642" w:rsidRPr="00B568A3" w:rsidRDefault="00242642" w:rsidP="00EB7EE5">
            <w:pPr>
              <w:pStyle w:val="TableText"/>
              <w:ind w:right="288"/>
              <w:rPr>
                <w:rFonts w:cs="Arial"/>
                <w:szCs w:val="24"/>
              </w:rPr>
            </w:pPr>
            <w:r w:rsidRPr="00B568A3">
              <w:rPr>
                <w:rFonts w:cs="Arial"/>
                <w:color w:val="000000"/>
                <w:szCs w:val="24"/>
              </w:rPr>
              <w:t>6</w:t>
            </w:r>
          </w:p>
        </w:tc>
      </w:tr>
      <w:tr w:rsidR="00242642" w:rsidRPr="00B568A3" w14:paraId="1125E54D" w14:textId="77777777" w:rsidTr="00243B05">
        <w:trPr>
          <w:trHeight w:val="282"/>
        </w:trPr>
        <w:tc>
          <w:tcPr>
            <w:tcW w:w="1584" w:type="dxa"/>
            <w:noWrap/>
            <w:hideMark/>
          </w:tcPr>
          <w:p w14:paraId="73385825" w14:textId="77777777" w:rsidR="00242642" w:rsidRPr="00B568A3" w:rsidRDefault="00242642" w:rsidP="00EB7EE5">
            <w:pPr>
              <w:pStyle w:val="TableText"/>
              <w:ind w:right="288"/>
            </w:pPr>
            <w:r w:rsidRPr="00B568A3">
              <w:t>57</w:t>
            </w:r>
          </w:p>
        </w:tc>
        <w:tc>
          <w:tcPr>
            <w:tcW w:w="1728" w:type="dxa"/>
          </w:tcPr>
          <w:p w14:paraId="539A8464" w14:textId="77777777" w:rsidR="00242642" w:rsidRPr="00B568A3" w:rsidRDefault="00242642" w:rsidP="00EB7EE5">
            <w:pPr>
              <w:pStyle w:val="TableText"/>
              <w:ind w:right="288"/>
            </w:pPr>
            <w:r w:rsidRPr="00B568A3">
              <w:rPr>
                <w:rFonts w:cs="Arial"/>
                <w:color w:val="000000"/>
                <w:szCs w:val="24"/>
              </w:rPr>
              <w:t>2.606</w:t>
            </w:r>
          </w:p>
        </w:tc>
        <w:tc>
          <w:tcPr>
            <w:tcW w:w="1584" w:type="dxa"/>
          </w:tcPr>
          <w:p w14:paraId="69D5E165" w14:textId="77777777" w:rsidR="00242642" w:rsidRPr="00B568A3" w:rsidRDefault="00242642" w:rsidP="00EB7EE5">
            <w:pPr>
              <w:pStyle w:val="TableText"/>
              <w:ind w:right="288"/>
              <w:rPr>
                <w:rFonts w:cs="Arial"/>
                <w:szCs w:val="24"/>
              </w:rPr>
            </w:pPr>
            <w:r w:rsidRPr="00B568A3">
              <w:rPr>
                <w:rFonts w:cs="Arial"/>
                <w:color w:val="000000"/>
                <w:szCs w:val="24"/>
              </w:rPr>
              <w:t>0.4369</w:t>
            </w:r>
          </w:p>
        </w:tc>
        <w:tc>
          <w:tcPr>
            <w:tcW w:w="1728" w:type="dxa"/>
            <w:noWrap/>
            <w:hideMark/>
          </w:tcPr>
          <w:p w14:paraId="4D34BD34" w14:textId="77777777" w:rsidR="00242642" w:rsidRPr="00B568A3" w:rsidRDefault="00242642" w:rsidP="00EB7EE5">
            <w:pPr>
              <w:pStyle w:val="TableText"/>
              <w:ind w:right="288"/>
            </w:pPr>
            <w:r w:rsidRPr="00B568A3">
              <w:t>384</w:t>
            </w:r>
          </w:p>
        </w:tc>
        <w:tc>
          <w:tcPr>
            <w:tcW w:w="1440" w:type="dxa"/>
          </w:tcPr>
          <w:p w14:paraId="7B4B41BD" w14:textId="77777777" w:rsidR="00242642" w:rsidRPr="00B568A3" w:rsidRDefault="00242642" w:rsidP="00EB7EE5">
            <w:pPr>
              <w:pStyle w:val="TableText"/>
              <w:ind w:right="288"/>
              <w:rPr>
                <w:rFonts w:cs="Arial"/>
                <w:szCs w:val="24"/>
              </w:rPr>
            </w:pPr>
            <w:r w:rsidRPr="00B568A3">
              <w:rPr>
                <w:rFonts w:cs="Arial"/>
                <w:color w:val="000000"/>
                <w:szCs w:val="24"/>
              </w:rPr>
              <w:t>6</w:t>
            </w:r>
          </w:p>
        </w:tc>
      </w:tr>
      <w:tr w:rsidR="00242642" w:rsidRPr="00B568A3" w14:paraId="32335545" w14:textId="77777777" w:rsidTr="00243B05">
        <w:trPr>
          <w:trHeight w:val="282"/>
        </w:trPr>
        <w:tc>
          <w:tcPr>
            <w:tcW w:w="1584" w:type="dxa"/>
            <w:noWrap/>
            <w:hideMark/>
          </w:tcPr>
          <w:p w14:paraId="75DA7557" w14:textId="77777777" w:rsidR="00242642" w:rsidRPr="00B568A3" w:rsidRDefault="00242642" w:rsidP="00EB7EE5">
            <w:pPr>
              <w:pStyle w:val="TableText"/>
              <w:ind w:right="288"/>
            </w:pPr>
            <w:r w:rsidRPr="00B568A3">
              <w:t>58</w:t>
            </w:r>
          </w:p>
        </w:tc>
        <w:tc>
          <w:tcPr>
            <w:tcW w:w="1728" w:type="dxa"/>
          </w:tcPr>
          <w:p w14:paraId="58D4778D" w14:textId="77777777" w:rsidR="00242642" w:rsidRPr="00B568A3" w:rsidRDefault="00242642" w:rsidP="00EB7EE5">
            <w:pPr>
              <w:pStyle w:val="TableText"/>
              <w:ind w:right="288"/>
            </w:pPr>
            <w:r w:rsidRPr="00B568A3">
              <w:rPr>
                <w:rFonts w:cs="Arial"/>
                <w:color w:val="000000"/>
                <w:szCs w:val="24"/>
              </w:rPr>
              <w:t>2.812</w:t>
            </w:r>
          </w:p>
        </w:tc>
        <w:tc>
          <w:tcPr>
            <w:tcW w:w="1584" w:type="dxa"/>
          </w:tcPr>
          <w:p w14:paraId="69FB3A41" w14:textId="77777777" w:rsidR="00242642" w:rsidRPr="00B568A3" w:rsidRDefault="00242642" w:rsidP="00EB7EE5">
            <w:pPr>
              <w:pStyle w:val="TableText"/>
              <w:ind w:right="288"/>
              <w:rPr>
                <w:rFonts w:cs="Arial"/>
                <w:szCs w:val="24"/>
              </w:rPr>
            </w:pPr>
            <w:r w:rsidRPr="00B568A3">
              <w:rPr>
                <w:rFonts w:cs="Arial"/>
                <w:color w:val="000000"/>
                <w:szCs w:val="24"/>
              </w:rPr>
              <w:t>0.4731</w:t>
            </w:r>
          </w:p>
        </w:tc>
        <w:tc>
          <w:tcPr>
            <w:tcW w:w="1728" w:type="dxa"/>
            <w:noWrap/>
            <w:hideMark/>
          </w:tcPr>
          <w:p w14:paraId="65F6CE3D" w14:textId="77777777" w:rsidR="00242642" w:rsidRPr="00B568A3" w:rsidRDefault="00242642" w:rsidP="00EB7EE5">
            <w:pPr>
              <w:pStyle w:val="TableText"/>
              <w:ind w:right="288"/>
            </w:pPr>
            <w:r w:rsidRPr="00B568A3">
              <w:t>387</w:t>
            </w:r>
          </w:p>
        </w:tc>
        <w:tc>
          <w:tcPr>
            <w:tcW w:w="1440" w:type="dxa"/>
          </w:tcPr>
          <w:p w14:paraId="4852F950" w14:textId="77777777" w:rsidR="00242642" w:rsidRPr="00B568A3" w:rsidRDefault="00242642" w:rsidP="00EB7EE5">
            <w:pPr>
              <w:pStyle w:val="TableText"/>
              <w:ind w:right="288"/>
              <w:rPr>
                <w:rFonts w:cs="Arial"/>
                <w:szCs w:val="24"/>
              </w:rPr>
            </w:pPr>
            <w:r w:rsidRPr="00B568A3">
              <w:rPr>
                <w:rFonts w:cs="Arial"/>
                <w:color w:val="000000"/>
                <w:szCs w:val="24"/>
              </w:rPr>
              <w:t>6</w:t>
            </w:r>
          </w:p>
        </w:tc>
      </w:tr>
      <w:tr w:rsidR="00242642" w:rsidRPr="00B568A3" w14:paraId="633E9584" w14:textId="77777777" w:rsidTr="00243B05">
        <w:trPr>
          <w:trHeight w:val="282"/>
        </w:trPr>
        <w:tc>
          <w:tcPr>
            <w:tcW w:w="1584" w:type="dxa"/>
            <w:noWrap/>
            <w:hideMark/>
          </w:tcPr>
          <w:p w14:paraId="765AFE6C" w14:textId="77777777" w:rsidR="00242642" w:rsidRPr="00B568A3" w:rsidRDefault="00242642" w:rsidP="00EB7EE5">
            <w:pPr>
              <w:pStyle w:val="TableText"/>
              <w:ind w:right="288"/>
            </w:pPr>
            <w:r w:rsidRPr="00B568A3">
              <w:t>59</w:t>
            </w:r>
          </w:p>
        </w:tc>
        <w:tc>
          <w:tcPr>
            <w:tcW w:w="1728" w:type="dxa"/>
          </w:tcPr>
          <w:p w14:paraId="1BDF6495" w14:textId="77777777" w:rsidR="00242642" w:rsidRPr="00B568A3" w:rsidRDefault="00242642" w:rsidP="00EB7EE5">
            <w:pPr>
              <w:pStyle w:val="TableText"/>
              <w:ind w:right="288"/>
            </w:pPr>
            <w:r w:rsidRPr="00B568A3">
              <w:rPr>
                <w:rFonts w:cs="Arial"/>
                <w:color w:val="000000"/>
                <w:szCs w:val="24"/>
              </w:rPr>
              <w:t>3.060</w:t>
            </w:r>
          </w:p>
        </w:tc>
        <w:tc>
          <w:tcPr>
            <w:tcW w:w="1584" w:type="dxa"/>
          </w:tcPr>
          <w:p w14:paraId="6422589B" w14:textId="77777777" w:rsidR="00242642" w:rsidRPr="00B568A3" w:rsidRDefault="00242642" w:rsidP="00EB7EE5">
            <w:pPr>
              <w:pStyle w:val="TableText"/>
              <w:ind w:right="288"/>
              <w:rPr>
                <w:rFonts w:cs="Arial"/>
                <w:szCs w:val="24"/>
              </w:rPr>
            </w:pPr>
            <w:r w:rsidRPr="00B568A3">
              <w:rPr>
                <w:rFonts w:cs="Arial"/>
                <w:color w:val="000000"/>
                <w:szCs w:val="24"/>
              </w:rPr>
              <w:t>0.5231</w:t>
            </w:r>
          </w:p>
        </w:tc>
        <w:tc>
          <w:tcPr>
            <w:tcW w:w="1728" w:type="dxa"/>
            <w:noWrap/>
            <w:hideMark/>
          </w:tcPr>
          <w:p w14:paraId="14AE2028" w14:textId="77777777" w:rsidR="00242642" w:rsidRPr="00B568A3" w:rsidRDefault="00242642" w:rsidP="00EB7EE5">
            <w:pPr>
              <w:pStyle w:val="TableText"/>
              <w:ind w:right="288"/>
            </w:pPr>
            <w:r w:rsidRPr="00B568A3">
              <w:t>390</w:t>
            </w:r>
          </w:p>
        </w:tc>
        <w:tc>
          <w:tcPr>
            <w:tcW w:w="1440" w:type="dxa"/>
          </w:tcPr>
          <w:p w14:paraId="77145CF2" w14:textId="77777777" w:rsidR="00242642" w:rsidRPr="00B568A3" w:rsidRDefault="00242642" w:rsidP="00EB7EE5">
            <w:pPr>
              <w:pStyle w:val="TableText"/>
              <w:ind w:right="288"/>
              <w:rPr>
                <w:rFonts w:cs="Arial"/>
                <w:szCs w:val="24"/>
              </w:rPr>
            </w:pPr>
            <w:r w:rsidRPr="00B568A3">
              <w:rPr>
                <w:rFonts w:cs="Arial"/>
                <w:color w:val="000000"/>
                <w:szCs w:val="24"/>
              </w:rPr>
              <w:t>7</w:t>
            </w:r>
          </w:p>
        </w:tc>
      </w:tr>
      <w:tr w:rsidR="00242642" w:rsidRPr="00B568A3" w14:paraId="0C72C4C1" w14:textId="77777777" w:rsidTr="00243B05">
        <w:trPr>
          <w:trHeight w:val="282"/>
        </w:trPr>
        <w:tc>
          <w:tcPr>
            <w:tcW w:w="1584" w:type="dxa"/>
            <w:noWrap/>
            <w:hideMark/>
          </w:tcPr>
          <w:p w14:paraId="72FACE7A" w14:textId="77777777" w:rsidR="00242642" w:rsidRPr="00B568A3" w:rsidRDefault="00242642" w:rsidP="00EB7EE5">
            <w:pPr>
              <w:pStyle w:val="TableText"/>
              <w:ind w:right="288"/>
            </w:pPr>
            <w:r w:rsidRPr="00B568A3">
              <w:t>60</w:t>
            </w:r>
          </w:p>
        </w:tc>
        <w:tc>
          <w:tcPr>
            <w:tcW w:w="1728" w:type="dxa"/>
          </w:tcPr>
          <w:p w14:paraId="1AD0233F" w14:textId="77777777" w:rsidR="00242642" w:rsidRPr="00B568A3" w:rsidRDefault="00242642" w:rsidP="00EB7EE5">
            <w:pPr>
              <w:pStyle w:val="TableText"/>
              <w:ind w:right="288"/>
            </w:pPr>
            <w:r w:rsidRPr="00B568A3">
              <w:rPr>
                <w:rFonts w:cs="Arial"/>
                <w:color w:val="000000"/>
                <w:szCs w:val="24"/>
              </w:rPr>
              <w:t>3.371</w:t>
            </w:r>
          </w:p>
        </w:tc>
        <w:tc>
          <w:tcPr>
            <w:tcW w:w="1584" w:type="dxa"/>
          </w:tcPr>
          <w:p w14:paraId="3DE4E45B" w14:textId="77777777" w:rsidR="00242642" w:rsidRPr="00B568A3" w:rsidRDefault="00242642" w:rsidP="00EB7EE5">
            <w:pPr>
              <w:pStyle w:val="TableText"/>
              <w:ind w:right="288"/>
              <w:rPr>
                <w:rFonts w:cs="Arial"/>
                <w:szCs w:val="24"/>
              </w:rPr>
            </w:pPr>
            <w:r w:rsidRPr="00B568A3">
              <w:rPr>
                <w:rFonts w:cs="Arial"/>
                <w:color w:val="000000"/>
                <w:szCs w:val="24"/>
              </w:rPr>
              <w:t>0.5971</w:t>
            </w:r>
          </w:p>
        </w:tc>
        <w:tc>
          <w:tcPr>
            <w:tcW w:w="1728" w:type="dxa"/>
            <w:noWrap/>
            <w:hideMark/>
          </w:tcPr>
          <w:p w14:paraId="111940F1" w14:textId="77777777" w:rsidR="00242642" w:rsidRPr="00B568A3" w:rsidRDefault="00242642" w:rsidP="00EB7EE5">
            <w:pPr>
              <w:pStyle w:val="TableText"/>
              <w:ind w:right="288"/>
            </w:pPr>
            <w:r w:rsidRPr="00B568A3">
              <w:t>394</w:t>
            </w:r>
          </w:p>
        </w:tc>
        <w:tc>
          <w:tcPr>
            <w:tcW w:w="1440" w:type="dxa"/>
          </w:tcPr>
          <w:p w14:paraId="10DD14C7" w14:textId="77777777" w:rsidR="00242642" w:rsidRPr="00B568A3" w:rsidRDefault="00242642" w:rsidP="00EB7EE5">
            <w:pPr>
              <w:pStyle w:val="TableText"/>
              <w:ind w:right="288"/>
              <w:rPr>
                <w:rFonts w:cs="Arial"/>
                <w:szCs w:val="24"/>
              </w:rPr>
            </w:pPr>
            <w:r w:rsidRPr="00B568A3">
              <w:rPr>
                <w:rFonts w:cs="Arial"/>
                <w:color w:val="000000"/>
                <w:szCs w:val="24"/>
              </w:rPr>
              <w:t>8</w:t>
            </w:r>
          </w:p>
        </w:tc>
      </w:tr>
      <w:tr w:rsidR="00242642" w:rsidRPr="00B568A3" w14:paraId="3FE38223" w14:textId="77777777" w:rsidTr="00243B05">
        <w:trPr>
          <w:trHeight w:val="282"/>
        </w:trPr>
        <w:tc>
          <w:tcPr>
            <w:tcW w:w="1584" w:type="dxa"/>
            <w:noWrap/>
            <w:hideMark/>
          </w:tcPr>
          <w:p w14:paraId="29F2C4E8" w14:textId="77777777" w:rsidR="00242642" w:rsidRPr="00B568A3" w:rsidRDefault="00242642" w:rsidP="00EB7EE5">
            <w:pPr>
              <w:pStyle w:val="TableText"/>
              <w:ind w:right="288"/>
            </w:pPr>
            <w:r w:rsidRPr="00B568A3">
              <w:t>61</w:t>
            </w:r>
          </w:p>
        </w:tc>
        <w:tc>
          <w:tcPr>
            <w:tcW w:w="1728" w:type="dxa"/>
          </w:tcPr>
          <w:p w14:paraId="6178B2E0" w14:textId="77777777" w:rsidR="00242642" w:rsidRPr="00B568A3" w:rsidRDefault="00242642" w:rsidP="00EB7EE5">
            <w:pPr>
              <w:pStyle w:val="TableText"/>
              <w:ind w:right="288"/>
            </w:pPr>
            <w:r w:rsidRPr="00B568A3">
              <w:rPr>
                <w:rFonts w:cs="Arial"/>
                <w:color w:val="000000"/>
                <w:szCs w:val="24"/>
              </w:rPr>
              <w:t>3.800</w:t>
            </w:r>
          </w:p>
        </w:tc>
        <w:tc>
          <w:tcPr>
            <w:tcW w:w="1584" w:type="dxa"/>
          </w:tcPr>
          <w:p w14:paraId="6E7316DC" w14:textId="77777777" w:rsidR="00242642" w:rsidRPr="00B568A3" w:rsidRDefault="00242642" w:rsidP="00EB7EE5">
            <w:pPr>
              <w:pStyle w:val="TableText"/>
              <w:ind w:right="288"/>
              <w:rPr>
                <w:rFonts w:cs="Arial"/>
                <w:szCs w:val="24"/>
              </w:rPr>
            </w:pPr>
            <w:r w:rsidRPr="00B568A3">
              <w:rPr>
                <w:rFonts w:cs="Arial"/>
                <w:color w:val="000000"/>
                <w:szCs w:val="24"/>
              </w:rPr>
              <w:t>0.7231</w:t>
            </w:r>
          </w:p>
        </w:tc>
        <w:tc>
          <w:tcPr>
            <w:tcW w:w="1728" w:type="dxa"/>
            <w:noWrap/>
            <w:hideMark/>
          </w:tcPr>
          <w:p w14:paraId="5040EDCE" w14:textId="77777777" w:rsidR="00242642" w:rsidRPr="00B568A3" w:rsidRDefault="00242642" w:rsidP="00EB7EE5">
            <w:pPr>
              <w:pStyle w:val="TableText"/>
              <w:ind w:right="288"/>
            </w:pPr>
            <w:r w:rsidRPr="00B568A3">
              <w:t>399</w:t>
            </w:r>
          </w:p>
        </w:tc>
        <w:tc>
          <w:tcPr>
            <w:tcW w:w="1440" w:type="dxa"/>
          </w:tcPr>
          <w:p w14:paraId="65EFE9A6" w14:textId="77777777" w:rsidR="00242642" w:rsidRPr="00B568A3" w:rsidRDefault="00242642" w:rsidP="00EB7EE5">
            <w:pPr>
              <w:pStyle w:val="TableText"/>
              <w:ind w:right="288"/>
              <w:rPr>
                <w:rFonts w:cs="Arial"/>
                <w:szCs w:val="24"/>
              </w:rPr>
            </w:pPr>
            <w:r w:rsidRPr="00B568A3">
              <w:rPr>
                <w:rFonts w:cs="Arial"/>
                <w:color w:val="000000"/>
                <w:szCs w:val="24"/>
              </w:rPr>
              <w:t>10</w:t>
            </w:r>
          </w:p>
        </w:tc>
      </w:tr>
      <w:tr w:rsidR="00242642" w:rsidRPr="00B568A3" w14:paraId="1768EAFE" w14:textId="77777777" w:rsidTr="00243B05">
        <w:trPr>
          <w:trHeight w:val="282"/>
        </w:trPr>
        <w:tc>
          <w:tcPr>
            <w:tcW w:w="1584" w:type="dxa"/>
            <w:noWrap/>
            <w:hideMark/>
          </w:tcPr>
          <w:p w14:paraId="160443B9" w14:textId="77777777" w:rsidR="00242642" w:rsidRPr="00B568A3" w:rsidRDefault="00242642" w:rsidP="00EB7EE5">
            <w:pPr>
              <w:pStyle w:val="TableText"/>
              <w:ind w:right="288"/>
            </w:pPr>
            <w:r w:rsidRPr="00B568A3">
              <w:t>62</w:t>
            </w:r>
          </w:p>
        </w:tc>
        <w:tc>
          <w:tcPr>
            <w:tcW w:w="1728" w:type="dxa"/>
          </w:tcPr>
          <w:p w14:paraId="3CA6BCDD" w14:textId="77777777" w:rsidR="00242642" w:rsidRPr="00B568A3" w:rsidRDefault="00242642" w:rsidP="00EB7EE5">
            <w:pPr>
              <w:pStyle w:val="TableText"/>
              <w:ind w:right="288"/>
            </w:pPr>
            <w:r w:rsidRPr="00B568A3">
              <w:rPr>
                <w:rFonts w:cs="Arial"/>
                <w:color w:val="000000"/>
                <w:szCs w:val="24"/>
              </w:rPr>
              <w:t>4.516</w:t>
            </w:r>
          </w:p>
        </w:tc>
        <w:tc>
          <w:tcPr>
            <w:tcW w:w="1584" w:type="dxa"/>
          </w:tcPr>
          <w:p w14:paraId="63A84E03" w14:textId="77777777" w:rsidR="00242642" w:rsidRPr="00B568A3" w:rsidRDefault="00242642" w:rsidP="00EB7EE5">
            <w:pPr>
              <w:pStyle w:val="TableText"/>
              <w:ind w:right="288"/>
              <w:rPr>
                <w:rFonts w:cs="Arial"/>
                <w:szCs w:val="24"/>
              </w:rPr>
            </w:pPr>
            <w:r w:rsidRPr="00B568A3">
              <w:rPr>
                <w:rFonts w:cs="Arial"/>
                <w:color w:val="000000"/>
                <w:szCs w:val="24"/>
              </w:rPr>
              <w:t>1.0110</w:t>
            </w:r>
          </w:p>
        </w:tc>
        <w:tc>
          <w:tcPr>
            <w:tcW w:w="1728" w:type="dxa"/>
            <w:noWrap/>
            <w:hideMark/>
          </w:tcPr>
          <w:p w14:paraId="4AC5C03A" w14:textId="77777777" w:rsidR="00242642" w:rsidRPr="00B568A3" w:rsidRDefault="00242642" w:rsidP="00EB7EE5">
            <w:pPr>
              <w:pStyle w:val="TableText"/>
              <w:ind w:right="288"/>
            </w:pPr>
            <w:r w:rsidRPr="00B568A3">
              <w:t>399</w:t>
            </w:r>
          </w:p>
        </w:tc>
        <w:tc>
          <w:tcPr>
            <w:tcW w:w="1440" w:type="dxa"/>
          </w:tcPr>
          <w:p w14:paraId="1F6C4392" w14:textId="77777777" w:rsidR="00242642" w:rsidRPr="00B568A3" w:rsidRDefault="00242642" w:rsidP="00EB7EE5">
            <w:pPr>
              <w:pStyle w:val="TableText"/>
              <w:ind w:right="288"/>
              <w:rPr>
                <w:rFonts w:cs="Arial"/>
                <w:szCs w:val="24"/>
              </w:rPr>
            </w:pPr>
            <w:r w:rsidRPr="00B568A3">
              <w:rPr>
                <w:rFonts w:cs="Arial"/>
                <w:color w:val="000000"/>
                <w:szCs w:val="24"/>
              </w:rPr>
              <w:t>14</w:t>
            </w:r>
          </w:p>
        </w:tc>
      </w:tr>
      <w:tr w:rsidR="00242642" w:rsidRPr="00B568A3" w14:paraId="50B950D1" w14:textId="77777777" w:rsidTr="00243B05">
        <w:trPr>
          <w:trHeight w:val="282"/>
        </w:trPr>
        <w:tc>
          <w:tcPr>
            <w:tcW w:w="1584" w:type="dxa"/>
            <w:noWrap/>
            <w:hideMark/>
          </w:tcPr>
          <w:p w14:paraId="2F0BD988" w14:textId="77777777" w:rsidR="00242642" w:rsidRPr="00B568A3" w:rsidRDefault="00242642" w:rsidP="00EB7EE5">
            <w:pPr>
              <w:pStyle w:val="TableText"/>
              <w:ind w:right="288"/>
            </w:pPr>
            <w:r w:rsidRPr="00B568A3">
              <w:t>63</w:t>
            </w:r>
          </w:p>
        </w:tc>
        <w:tc>
          <w:tcPr>
            <w:tcW w:w="1728" w:type="dxa"/>
          </w:tcPr>
          <w:p w14:paraId="74A50647" w14:textId="77777777" w:rsidR="00242642" w:rsidRPr="00B568A3" w:rsidRDefault="00242642" w:rsidP="00EB7EE5">
            <w:pPr>
              <w:pStyle w:val="TableText"/>
              <w:ind w:right="288"/>
            </w:pPr>
            <w:r w:rsidRPr="00B568A3">
              <w:rPr>
                <w:rFonts w:cs="Arial"/>
                <w:color w:val="000000"/>
                <w:szCs w:val="24"/>
              </w:rPr>
              <w:t>6.000</w:t>
            </w:r>
          </w:p>
        </w:tc>
        <w:tc>
          <w:tcPr>
            <w:tcW w:w="1584" w:type="dxa"/>
          </w:tcPr>
          <w:p w14:paraId="79EEC3C1" w14:textId="77777777" w:rsidR="00242642" w:rsidRPr="00B568A3" w:rsidRDefault="00242642" w:rsidP="00EB7EE5">
            <w:pPr>
              <w:pStyle w:val="TableText"/>
              <w:ind w:right="288"/>
              <w:rPr>
                <w:rFonts w:cs="Arial"/>
                <w:szCs w:val="24"/>
              </w:rPr>
            </w:pPr>
            <w:r w:rsidRPr="00B568A3">
              <w:rPr>
                <w:rFonts w:cs="Arial"/>
                <w:color w:val="000000"/>
                <w:szCs w:val="24"/>
              </w:rPr>
              <w:t>1.5000</w:t>
            </w:r>
          </w:p>
        </w:tc>
        <w:tc>
          <w:tcPr>
            <w:tcW w:w="1728" w:type="dxa"/>
            <w:noWrap/>
            <w:hideMark/>
          </w:tcPr>
          <w:p w14:paraId="57D8CDF4" w14:textId="77777777" w:rsidR="00242642" w:rsidRPr="00B568A3" w:rsidRDefault="00242642" w:rsidP="00EB7EE5">
            <w:pPr>
              <w:pStyle w:val="TableText"/>
              <w:ind w:right="288"/>
            </w:pPr>
            <w:r w:rsidRPr="00B568A3">
              <w:t>399</w:t>
            </w:r>
          </w:p>
        </w:tc>
        <w:tc>
          <w:tcPr>
            <w:tcW w:w="1440" w:type="dxa"/>
          </w:tcPr>
          <w:p w14:paraId="3361F9CF" w14:textId="77777777" w:rsidR="00242642" w:rsidRPr="00B568A3" w:rsidRDefault="00242642" w:rsidP="00EB7EE5">
            <w:pPr>
              <w:pStyle w:val="TableText"/>
              <w:ind w:right="288"/>
              <w:rPr>
                <w:rFonts w:cs="Arial"/>
                <w:szCs w:val="24"/>
              </w:rPr>
            </w:pPr>
            <w:r w:rsidRPr="00B568A3">
              <w:rPr>
                <w:rFonts w:cs="Arial"/>
                <w:color w:val="000000"/>
                <w:szCs w:val="24"/>
              </w:rPr>
              <w:t>20</w:t>
            </w:r>
          </w:p>
        </w:tc>
      </w:tr>
    </w:tbl>
    <w:p w14:paraId="705E3ADD" w14:textId="77777777" w:rsidR="00242642" w:rsidRPr="00B568A3" w:rsidRDefault="00242642" w:rsidP="00242642">
      <w:pPr>
        <w:pStyle w:val="Caption"/>
        <w:pageBreakBefore/>
      </w:pPr>
      <w:bookmarkStart w:id="1037" w:name="_Ref36558418"/>
      <w:bookmarkStart w:id="1038" w:name="_Toc46912116"/>
      <w:bookmarkStart w:id="1039" w:name="_Toc221094374"/>
      <w:r w:rsidRPr="00B568A3">
        <w:lastRenderedPageBreak/>
        <w:t>Table 7.F.</w:t>
      </w:r>
      <w:fldSimple w:instr=" SEQ Table_7.F. \* ARABIC ">
        <w:r w:rsidRPr="00B568A3">
          <w:t>9</w:t>
        </w:r>
      </w:fldSimple>
      <w:bookmarkEnd w:id="1037"/>
      <w:r w:rsidRPr="00B568A3">
        <w:t xml:space="preserve">  Scale Score Conversion Table with CSEMs of the Accommodated Form for Grade Three</w:t>
      </w:r>
      <w:bookmarkEnd w:id="1038"/>
      <w:bookmarkEnd w:id="1039"/>
    </w:p>
    <w:tbl>
      <w:tblPr>
        <w:tblStyle w:val="TRs"/>
        <w:tblW w:w="8064" w:type="dxa"/>
        <w:tblLayout w:type="fixed"/>
        <w:tblLook w:val="04A0" w:firstRow="1" w:lastRow="0" w:firstColumn="1" w:lastColumn="0" w:noHBand="0" w:noVBand="1"/>
        <w:tblDescription w:val="Scale Score Conversion Table with CSEMs of the Accommodated Form for Grade Three"/>
      </w:tblPr>
      <w:tblGrid>
        <w:gridCol w:w="1584"/>
        <w:gridCol w:w="1728"/>
        <w:gridCol w:w="1584"/>
        <w:gridCol w:w="1728"/>
        <w:gridCol w:w="1440"/>
      </w:tblGrid>
      <w:tr w:rsidR="00242642" w:rsidRPr="00B568A3" w14:paraId="3AB5AB24" w14:textId="77777777" w:rsidTr="00243B05">
        <w:trPr>
          <w:cnfStyle w:val="100000000000" w:firstRow="1" w:lastRow="0" w:firstColumn="0" w:lastColumn="0" w:oddVBand="0" w:evenVBand="0" w:oddHBand="0" w:evenHBand="0" w:firstRowFirstColumn="0" w:firstRowLastColumn="0" w:lastRowFirstColumn="0" w:lastRowLastColumn="0"/>
        </w:trPr>
        <w:tc>
          <w:tcPr>
            <w:tcW w:w="1584" w:type="dxa"/>
          </w:tcPr>
          <w:p w14:paraId="6A05216D" w14:textId="77777777" w:rsidR="00242642" w:rsidRPr="00B568A3" w:rsidRDefault="00242642" w:rsidP="00EB7EE5">
            <w:pPr>
              <w:pStyle w:val="TableHead"/>
              <w:rPr>
                <w:noProof w:val="0"/>
              </w:rPr>
            </w:pPr>
            <w:r w:rsidRPr="00B568A3">
              <w:rPr>
                <w:noProof w:val="0"/>
              </w:rPr>
              <w:t>Raw Score</w:t>
            </w:r>
          </w:p>
        </w:tc>
        <w:tc>
          <w:tcPr>
            <w:tcW w:w="1728" w:type="dxa"/>
          </w:tcPr>
          <w:p w14:paraId="61E03739" w14:textId="77777777" w:rsidR="00242642" w:rsidRPr="00B568A3" w:rsidRDefault="00242642" w:rsidP="00EB7EE5">
            <w:pPr>
              <w:pStyle w:val="TableHead"/>
              <w:rPr>
                <w:noProof w:val="0"/>
              </w:rPr>
            </w:pPr>
            <w:r w:rsidRPr="00B568A3">
              <w:rPr>
                <w:noProof w:val="0"/>
              </w:rPr>
              <w:t>Theta Score</w:t>
            </w:r>
          </w:p>
        </w:tc>
        <w:tc>
          <w:tcPr>
            <w:tcW w:w="1584" w:type="dxa"/>
          </w:tcPr>
          <w:p w14:paraId="71B383BC" w14:textId="77777777" w:rsidR="00242642" w:rsidRPr="00B568A3" w:rsidRDefault="00242642" w:rsidP="00EB7EE5">
            <w:pPr>
              <w:pStyle w:val="TableHead"/>
              <w:rPr>
                <w:noProof w:val="0"/>
              </w:rPr>
            </w:pPr>
            <w:r w:rsidRPr="00B568A3">
              <w:rPr>
                <w:noProof w:val="0"/>
              </w:rPr>
              <w:t>Theta SEM</w:t>
            </w:r>
          </w:p>
        </w:tc>
        <w:tc>
          <w:tcPr>
            <w:tcW w:w="1728" w:type="dxa"/>
          </w:tcPr>
          <w:p w14:paraId="0ED1B112" w14:textId="77777777" w:rsidR="00242642" w:rsidRPr="00B568A3" w:rsidRDefault="00242642" w:rsidP="00EB7EE5">
            <w:pPr>
              <w:pStyle w:val="TableHead"/>
              <w:rPr>
                <w:noProof w:val="0"/>
              </w:rPr>
            </w:pPr>
            <w:r w:rsidRPr="00B568A3">
              <w:rPr>
                <w:noProof w:val="0"/>
              </w:rPr>
              <w:t>Scale Score</w:t>
            </w:r>
          </w:p>
        </w:tc>
        <w:tc>
          <w:tcPr>
            <w:tcW w:w="1440" w:type="dxa"/>
          </w:tcPr>
          <w:p w14:paraId="1D82B710" w14:textId="77777777" w:rsidR="00242642" w:rsidRPr="00B568A3" w:rsidRDefault="00242642" w:rsidP="00EB7EE5">
            <w:pPr>
              <w:pStyle w:val="TableHead"/>
              <w:rPr>
                <w:noProof w:val="0"/>
              </w:rPr>
            </w:pPr>
            <w:r w:rsidRPr="00B568A3">
              <w:rPr>
                <w:noProof w:val="0"/>
              </w:rPr>
              <w:t>SS CSEM</w:t>
            </w:r>
          </w:p>
        </w:tc>
      </w:tr>
      <w:tr w:rsidR="00242642" w:rsidRPr="00B568A3" w14:paraId="047EDC59" w14:textId="77777777" w:rsidTr="00243B05">
        <w:tc>
          <w:tcPr>
            <w:tcW w:w="1584" w:type="dxa"/>
          </w:tcPr>
          <w:p w14:paraId="6673651C" w14:textId="77777777" w:rsidR="00242642" w:rsidRPr="00B568A3" w:rsidRDefault="00242642" w:rsidP="00EB7EE5">
            <w:pPr>
              <w:pStyle w:val="TableText"/>
              <w:keepNext/>
              <w:ind w:right="288"/>
              <w:rPr>
                <w:rFonts w:cs="Arial"/>
              </w:rPr>
            </w:pPr>
            <w:r w:rsidRPr="00B568A3">
              <w:rPr>
                <w:rFonts w:eastAsia="Times New Roman"/>
              </w:rPr>
              <w:t>0</w:t>
            </w:r>
          </w:p>
        </w:tc>
        <w:tc>
          <w:tcPr>
            <w:tcW w:w="1728" w:type="dxa"/>
          </w:tcPr>
          <w:p w14:paraId="73FAC5A0" w14:textId="77777777" w:rsidR="00242642" w:rsidRPr="00B568A3" w:rsidRDefault="00242642" w:rsidP="00EB7EE5">
            <w:pPr>
              <w:pStyle w:val="TableText"/>
              <w:keepNext/>
              <w:ind w:right="288"/>
              <w:rPr>
                <w:rFonts w:eastAsia="Times New Roman"/>
              </w:rPr>
            </w:pPr>
            <w:r w:rsidRPr="00B568A3">
              <w:rPr>
                <w:rFonts w:cs="Arial"/>
                <w:color w:val="000000"/>
                <w:szCs w:val="24"/>
              </w:rPr>
              <w:t>-6.000</w:t>
            </w:r>
          </w:p>
        </w:tc>
        <w:tc>
          <w:tcPr>
            <w:tcW w:w="1584" w:type="dxa"/>
          </w:tcPr>
          <w:p w14:paraId="767C7EE3"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1.5000</w:t>
            </w:r>
          </w:p>
        </w:tc>
        <w:tc>
          <w:tcPr>
            <w:tcW w:w="1728" w:type="dxa"/>
          </w:tcPr>
          <w:p w14:paraId="211CBCBC" w14:textId="77777777" w:rsidR="00242642" w:rsidRPr="00B568A3" w:rsidRDefault="00242642" w:rsidP="00EB7EE5">
            <w:pPr>
              <w:pStyle w:val="TableText"/>
              <w:keepNext/>
              <w:ind w:right="288"/>
              <w:rPr>
                <w:rFonts w:cs="Arial"/>
              </w:rPr>
            </w:pPr>
            <w:r w:rsidRPr="00B568A3">
              <w:rPr>
                <w:rFonts w:eastAsia="Times New Roman"/>
              </w:rPr>
              <w:t>300</w:t>
            </w:r>
          </w:p>
        </w:tc>
        <w:tc>
          <w:tcPr>
            <w:tcW w:w="1440" w:type="dxa"/>
          </w:tcPr>
          <w:p w14:paraId="66812BEC"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20</w:t>
            </w:r>
          </w:p>
        </w:tc>
      </w:tr>
      <w:tr w:rsidR="00242642" w:rsidRPr="00B568A3" w14:paraId="4E2A387E" w14:textId="77777777" w:rsidTr="00243B05">
        <w:tc>
          <w:tcPr>
            <w:tcW w:w="1584" w:type="dxa"/>
          </w:tcPr>
          <w:p w14:paraId="11D7ED1F" w14:textId="77777777" w:rsidR="00242642" w:rsidRPr="00B568A3" w:rsidRDefault="00242642" w:rsidP="00EB7EE5">
            <w:pPr>
              <w:pStyle w:val="TableText"/>
              <w:keepNext/>
              <w:ind w:right="288"/>
            </w:pPr>
            <w:r w:rsidRPr="00B568A3">
              <w:rPr>
                <w:rFonts w:eastAsia="Times New Roman"/>
              </w:rPr>
              <w:t>1</w:t>
            </w:r>
          </w:p>
        </w:tc>
        <w:tc>
          <w:tcPr>
            <w:tcW w:w="1728" w:type="dxa"/>
          </w:tcPr>
          <w:p w14:paraId="23B066E0" w14:textId="77777777" w:rsidR="00242642" w:rsidRPr="00B568A3" w:rsidRDefault="00242642" w:rsidP="00EB7EE5">
            <w:pPr>
              <w:pStyle w:val="TableText"/>
              <w:keepNext/>
              <w:ind w:right="288"/>
              <w:rPr>
                <w:rFonts w:eastAsia="Times New Roman"/>
              </w:rPr>
            </w:pPr>
            <w:r w:rsidRPr="00B568A3">
              <w:rPr>
                <w:rFonts w:cs="Arial"/>
                <w:color w:val="000000"/>
                <w:szCs w:val="24"/>
              </w:rPr>
              <w:t>-4.189</w:t>
            </w:r>
          </w:p>
        </w:tc>
        <w:tc>
          <w:tcPr>
            <w:tcW w:w="1584" w:type="dxa"/>
          </w:tcPr>
          <w:p w14:paraId="41676416"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1.0172</w:t>
            </w:r>
          </w:p>
        </w:tc>
        <w:tc>
          <w:tcPr>
            <w:tcW w:w="1728" w:type="dxa"/>
          </w:tcPr>
          <w:p w14:paraId="36776920" w14:textId="77777777" w:rsidR="00242642" w:rsidRPr="00B568A3" w:rsidRDefault="00242642" w:rsidP="00EB7EE5">
            <w:pPr>
              <w:pStyle w:val="TableText"/>
              <w:keepNext/>
              <w:ind w:right="288"/>
            </w:pPr>
            <w:r w:rsidRPr="00B568A3">
              <w:rPr>
                <w:rFonts w:eastAsia="Times New Roman"/>
              </w:rPr>
              <w:t>300</w:t>
            </w:r>
          </w:p>
        </w:tc>
        <w:tc>
          <w:tcPr>
            <w:tcW w:w="1440" w:type="dxa"/>
          </w:tcPr>
          <w:p w14:paraId="1E08AEE5"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14</w:t>
            </w:r>
          </w:p>
        </w:tc>
      </w:tr>
      <w:tr w:rsidR="00242642" w:rsidRPr="00B568A3" w14:paraId="6CD2BAAD" w14:textId="77777777" w:rsidTr="00243B05">
        <w:tc>
          <w:tcPr>
            <w:tcW w:w="1584" w:type="dxa"/>
          </w:tcPr>
          <w:p w14:paraId="44C6278B" w14:textId="77777777" w:rsidR="00242642" w:rsidRPr="00B568A3" w:rsidRDefault="00242642" w:rsidP="00EB7EE5">
            <w:pPr>
              <w:pStyle w:val="TableText"/>
              <w:keepNext/>
              <w:ind w:right="288"/>
            </w:pPr>
            <w:r w:rsidRPr="00B568A3">
              <w:rPr>
                <w:rFonts w:eastAsia="Times New Roman"/>
              </w:rPr>
              <w:t>2</w:t>
            </w:r>
          </w:p>
        </w:tc>
        <w:tc>
          <w:tcPr>
            <w:tcW w:w="1728" w:type="dxa"/>
          </w:tcPr>
          <w:p w14:paraId="00E7DD4F" w14:textId="77777777" w:rsidR="00242642" w:rsidRPr="00B568A3" w:rsidRDefault="00242642" w:rsidP="00EB7EE5">
            <w:pPr>
              <w:pStyle w:val="TableText"/>
              <w:keepNext/>
              <w:ind w:right="288"/>
              <w:rPr>
                <w:rFonts w:eastAsia="Times New Roman"/>
              </w:rPr>
            </w:pPr>
            <w:r w:rsidRPr="00B568A3">
              <w:rPr>
                <w:rFonts w:cs="Arial"/>
                <w:color w:val="000000"/>
                <w:szCs w:val="24"/>
              </w:rPr>
              <w:t>-3.460</w:t>
            </w:r>
          </w:p>
        </w:tc>
        <w:tc>
          <w:tcPr>
            <w:tcW w:w="1584" w:type="dxa"/>
          </w:tcPr>
          <w:p w14:paraId="5A21E30F"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0.7313</w:t>
            </w:r>
          </w:p>
        </w:tc>
        <w:tc>
          <w:tcPr>
            <w:tcW w:w="1728" w:type="dxa"/>
          </w:tcPr>
          <w:p w14:paraId="61109B9A" w14:textId="77777777" w:rsidR="00242642" w:rsidRPr="00B568A3" w:rsidRDefault="00242642" w:rsidP="00EB7EE5">
            <w:pPr>
              <w:pStyle w:val="TableText"/>
              <w:keepNext/>
              <w:ind w:right="288"/>
            </w:pPr>
            <w:r w:rsidRPr="00B568A3">
              <w:rPr>
                <w:rFonts w:eastAsia="Times New Roman"/>
              </w:rPr>
              <w:t>301</w:t>
            </w:r>
          </w:p>
        </w:tc>
        <w:tc>
          <w:tcPr>
            <w:tcW w:w="1440" w:type="dxa"/>
          </w:tcPr>
          <w:p w14:paraId="552E507D"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10</w:t>
            </w:r>
          </w:p>
        </w:tc>
      </w:tr>
      <w:tr w:rsidR="00242642" w:rsidRPr="00B568A3" w14:paraId="516427DF" w14:textId="77777777" w:rsidTr="00243B05">
        <w:tc>
          <w:tcPr>
            <w:tcW w:w="1584" w:type="dxa"/>
          </w:tcPr>
          <w:p w14:paraId="6B5074EF" w14:textId="77777777" w:rsidR="00242642" w:rsidRPr="00B568A3" w:rsidRDefault="00242642" w:rsidP="00EB7EE5">
            <w:pPr>
              <w:pStyle w:val="TableText"/>
              <w:ind w:right="288"/>
            </w:pPr>
            <w:r w:rsidRPr="00B568A3">
              <w:rPr>
                <w:rFonts w:eastAsia="Times New Roman"/>
              </w:rPr>
              <w:t>3</w:t>
            </w:r>
          </w:p>
        </w:tc>
        <w:tc>
          <w:tcPr>
            <w:tcW w:w="1728" w:type="dxa"/>
          </w:tcPr>
          <w:p w14:paraId="08A2D8DB" w14:textId="77777777" w:rsidR="00242642" w:rsidRPr="00B568A3" w:rsidRDefault="00242642" w:rsidP="00EB7EE5">
            <w:pPr>
              <w:pStyle w:val="TableText"/>
              <w:ind w:right="288"/>
              <w:rPr>
                <w:rFonts w:eastAsia="Times New Roman"/>
              </w:rPr>
            </w:pPr>
            <w:r w:rsidRPr="00B568A3">
              <w:rPr>
                <w:rFonts w:cs="Arial"/>
                <w:color w:val="000000"/>
                <w:szCs w:val="24"/>
              </w:rPr>
              <w:t>-3.020</w:t>
            </w:r>
          </w:p>
        </w:tc>
        <w:tc>
          <w:tcPr>
            <w:tcW w:w="1584" w:type="dxa"/>
          </w:tcPr>
          <w:p w14:paraId="6A660FE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0.6069</w:t>
            </w:r>
          </w:p>
        </w:tc>
        <w:tc>
          <w:tcPr>
            <w:tcW w:w="1728" w:type="dxa"/>
          </w:tcPr>
          <w:p w14:paraId="687D7359" w14:textId="77777777" w:rsidR="00242642" w:rsidRPr="00B568A3" w:rsidRDefault="00242642" w:rsidP="00EB7EE5">
            <w:pPr>
              <w:pStyle w:val="TableText"/>
              <w:ind w:right="288"/>
            </w:pPr>
            <w:r w:rsidRPr="00B568A3">
              <w:rPr>
                <w:rFonts w:eastAsia="Times New Roman"/>
              </w:rPr>
              <w:t>307</w:t>
            </w:r>
          </w:p>
        </w:tc>
        <w:tc>
          <w:tcPr>
            <w:tcW w:w="1440" w:type="dxa"/>
          </w:tcPr>
          <w:p w14:paraId="2FBF1A6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8</w:t>
            </w:r>
          </w:p>
        </w:tc>
      </w:tr>
      <w:tr w:rsidR="00242642" w:rsidRPr="00B568A3" w14:paraId="23A881E0" w14:textId="77777777" w:rsidTr="00243B05">
        <w:tc>
          <w:tcPr>
            <w:tcW w:w="1584" w:type="dxa"/>
          </w:tcPr>
          <w:p w14:paraId="0A5A8309" w14:textId="77777777" w:rsidR="00242642" w:rsidRPr="00B568A3" w:rsidRDefault="00242642" w:rsidP="00EB7EE5">
            <w:pPr>
              <w:pStyle w:val="TableText"/>
              <w:ind w:right="288"/>
              <w:rPr>
                <w:rFonts w:cs="Arial"/>
              </w:rPr>
            </w:pPr>
            <w:r w:rsidRPr="00B568A3">
              <w:rPr>
                <w:rFonts w:eastAsia="Times New Roman"/>
              </w:rPr>
              <w:t>4</w:t>
            </w:r>
          </w:p>
        </w:tc>
        <w:tc>
          <w:tcPr>
            <w:tcW w:w="1728" w:type="dxa"/>
          </w:tcPr>
          <w:p w14:paraId="4D61AEC2" w14:textId="77777777" w:rsidR="00242642" w:rsidRPr="00B568A3" w:rsidRDefault="00242642" w:rsidP="00EB7EE5">
            <w:pPr>
              <w:pStyle w:val="TableText"/>
              <w:ind w:right="288"/>
              <w:rPr>
                <w:rFonts w:eastAsia="Times New Roman"/>
              </w:rPr>
            </w:pPr>
            <w:r w:rsidRPr="00B568A3">
              <w:rPr>
                <w:rFonts w:cs="Arial"/>
                <w:color w:val="000000"/>
                <w:szCs w:val="24"/>
              </w:rPr>
              <w:t>-2.697</w:t>
            </w:r>
          </w:p>
        </w:tc>
        <w:tc>
          <w:tcPr>
            <w:tcW w:w="1584" w:type="dxa"/>
          </w:tcPr>
          <w:p w14:paraId="377A350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0.5337</w:t>
            </w:r>
          </w:p>
        </w:tc>
        <w:tc>
          <w:tcPr>
            <w:tcW w:w="1728" w:type="dxa"/>
          </w:tcPr>
          <w:p w14:paraId="6651EEC4" w14:textId="77777777" w:rsidR="00242642" w:rsidRPr="00B568A3" w:rsidRDefault="00242642" w:rsidP="00EB7EE5">
            <w:pPr>
              <w:pStyle w:val="TableText"/>
              <w:ind w:right="288"/>
            </w:pPr>
            <w:r w:rsidRPr="00B568A3">
              <w:rPr>
                <w:rFonts w:eastAsia="Times New Roman"/>
              </w:rPr>
              <w:t>311</w:t>
            </w:r>
          </w:p>
        </w:tc>
        <w:tc>
          <w:tcPr>
            <w:tcW w:w="1440" w:type="dxa"/>
          </w:tcPr>
          <w:p w14:paraId="7041B42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7</w:t>
            </w:r>
          </w:p>
        </w:tc>
      </w:tr>
      <w:tr w:rsidR="00242642" w:rsidRPr="00B568A3" w14:paraId="2140DB31" w14:textId="77777777" w:rsidTr="00243B05">
        <w:tc>
          <w:tcPr>
            <w:tcW w:w="1584" w:type="dxa"/>
          </w:tcPr>
          <w:p w14:paraId="128B3C3B" w14:textId="77777777" w:rsidR="00242642" w:rsidRPr="00B568A3" w:rsidRDefault="00242642" w:rsidP="00EB7EE5">
            <w:pPr>
              <w:pStyle w:val="TableText"/>
              <w:ind w:right="288"/>
            </w:pPr>
            <w:r w:rsidRPr="00B568A3">
              <w:rPr>
                <w:rFonts w:eastAsia="Times New Roman"/>
              </w:rPr>
              <w:t>5</w:t>
            </w:r>
          </w:p>
        </w:tc>
        <w:tc>
          <w:tcPr>
            <w:tcW w:w="1728" w:type="dxa"/>
          </w:tcPr>
          <w:p w14:paraId="02924C59" w14:textId="77777777" w:rsidR="00242642" w:rsidRPr="00B568A3" w:rsidRDefault="00242642" w:rsidP="00EB7EE5">
            <w:pPr>
              <w:pStyle w:val="TableText"/>
              <w:ind w:right="288"/>
              <w:rPr>
                <w:rFonts w:eastAsia="Times New Roman"/>
              </w:rPr>
            </w:pPr>
            <w:r w:rsidRPr="00B568A3">
              <w:rPr>
                <w:rFonts w:cs="Arial"/>
                <w:color w:val="000000"/>
                <w:szCs w:val="24"/>
              </w:rPr>
              <w:t>-2.439</w:t>
            </w:r>
          </w:p>
        </w:tc>
        <w:tc>
          <w:tcPr>
            <w:tcW w:w="1584" w:type="dxa"/>
          </w:tcPr>
          <w:p w14:paraId="4187AC8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0.4845</w:t>
            </w:r>
          </w:p>
        </w:tc>
        <w:tc>
          <w:tcPr>
            <w:tcW w:w="1728" w:type="dxa"/>
          </w:tcPr>
          <w:p w14:paraId="0CF37C3D" w14:textId="77777777" w:rsidR="00242642" w:rsidRPr="00B568A3" w:rsidRDefault="00242642" w:rsidP="00EB7EE5">
            <w:pPr>
              <w:pStyle w:val="TableText"/>
              <w:ind w:right="288"/>
            </w:pPr>
            <w:r w:rsidRPr="00B568A3">
              <w:rPr>
                <w:rFonts w:eastAsia="Times New Roman"/>
              </w:rPr>
              <w:t>315</w:t>
            </w:r>
          </w:p>
        </w:tc>
        <w:tc>
          <w:tcPr>
            <w:tcW w:w="1440" w:type="dxa"/>
          </w:tcPr>
          <w:p w14:paraId="73F1E09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7</w:t>
            </w:r>
          </w:p>
        </w:tc>
      </w:tr>
      <w:tr w:rsidR="00242642" w:rsidRPr="00B568A3" w14:paraId="316AB7D6" w14:textId="77777777" w:rsidTr="00243B05">
        <w:tc>
          <w:tcPr>
            <w:tcW w:w="1584" w:type="dxa"/>
          </w:tcPr>
          <w:p w14:paraId="5025A969" w14:textId="77777777" w:rsidR="00242642" w:rsidRPr="00B568A3" w:rsidRDefault="00242642" w:rsidP="00EB7EE5">
            <w:pPr>
              <w:pStyle w:val="TableText"/>
              <w:keepNext/>
              <w:ind w:right="288"/>
            </w:pPr>
            <w:r w:rsidRPr="00B568A3">
              <w:rPr>
                <w:rFonts w:eastAsia="Times New Roman"/>
              </w:rPr>
              <w:t>6</w:t>
            </w:r>
          </w:p>
        </w:tc>
        <w:tc>
          <w:tcPr>
            <w:tcW w:w="1728" w:type="dxa"/>
          </w:tcPr>
          <w:p w14:paraId="4FE10D57" w14:textId="77777777" w:rsidR="00242642" w:rsidRPr="00B568A3" w:rsidRDefault="00242642" w:rsidP="00EB7EE5">
            <w:pPr>
              <w:pStyle w:val="TableText"/>
              <w:keepNext/>
              <w:ind w:right="288"/>
              <w:rPr>
                <w:rFonts w:eastAsia="Times New Roman"/>
              </w:rPr>
            </w:pPr>
            <w:r w:rsidRPr="00B568A3">
              <w:rPr>
                <w:rFonts w:cs="Arial"/>
                <w:color w:val="000000"/>
                <w:szCs w:val="24"/>
              </w:rPr>
              <w:t>-2.222</w:t>
            </w:r>
          </w:p>
        </w:tc>
        <w:tc>
          <w:tcPr>
            <w:tcW w:w="1584" w:type="dxa"/>
          </w:tcPr>
          <w:p w14:paraId="07C9A78A"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0.4487</w:t>
            </w:r>
          </w:p>
        </w:tc>
        <w:tc>
          <w:tcPr>
            <w:tcW w:w="1728" w:type="dxa"/>
          </w:tcPr>
          <w:p w14:paraId="5E2CFFF2" w14:textId="77777777" w:rsidR="00242642" w:rsidRPr="00B568A3" w:rsidRDefault="00242642" w:rsidP="00EB7EE5">
            <w:pPr>
              <w:pStyle w:val="TableText"/>
              <w:keepNext/>
              <w:ind w:right="288"/>
            </w:pPr>
            <w:r w:rsidRPr="00B568A3">
              <w:rPr>
                <w:rFonts w:eastAsia="Times New Roman"/>
              </w:rPr>
              <w:t>318</w:t>
            </w:r>
          </w:p>
        </w:tc>
        <w:tc>
          <w:tcPr>
            <w:tcW w:w="1440" w:type="dxa"/>
          </w:tcPr>
          <w:p w14:paraId="7F63C432"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6</w:t>
            </w:r>
          </w:p>
        </w:tc>
      </w:tr>
      <w:tr w:rsidR="00242642" w:rsidRPr="00B568A3" w14:paraId="5BEB9EB3" w14:textId="77777777" w:rsidTr="00243B05">
        <w:tc>
          <w:tcPr>
            <w:tcW w:w="1584" w:type="dxa"/>
          </w:tcPr>
          <w:p w14:paraId="661B6861" w14:textId="77777777" w:rsidR="00242642" w:rsidRPr="00B568A3" w:rsidRDefault="00242642" w:rsidP="00EB7EE5">
            <w:pPr>
              <w:pStyle w:val="TableText"/>
              <w:ind w:right="288"/>
              <w:rPr>
                <w:rFonts w:cs="Arial"/>
              </w:rPr>
            </w:pPr>
            <w:r w:rsidRPr="00B568A3">
              <w:rPr>
                <w:rFonts w:eastAsia="Times New Roman"/>
              </w:rPr>
              <w:t>7</w:t>
            </w:r>
          </w:p>
        </w:tc>
        <w:tc>
          <w:tcPr>
            <w:tcW w:w="1728" w:type="dxa"/>
          </w:tcPr>
          <w:p w14:paraId="448030B2" w14:textId="77777777" w:rsidR="00242642" w:rsidRPr="00B568A3" w:rsidRDefault="00242642" w:rsidP="00EB7EE5">
            <w:pPr>
              <w:pStyle w:val="TableText"/>
              <w:ind w:right="288"/>
              <w:rPr>
                <w:rFonts w:eastAsia="Times New Roman"/>
              </w:rPr>
            </w:pPr>
            <w:r w:rsidRPr="00B568A3">
              <w:rPr>
                <w:rFonts w:cs="Arial"/>
                <w:color w:val="000000"/>
                <w:szCs w:val="24"/>
              </w:rPr>
              <w:t>-2.033</w:t>
            </w:r>
          </w:p>
        </w:tc>
        <w:tc>
          <w:tcPr>
            <w:tcW w:w="1584" w:type="dxa"/>
          </w:tcPr>
          <w:p w14:paraId="04D9063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0.4212</w:t>
            </w:r>
          </w:p>
        </w:tc>
        <w:tc>
          <w:tcPr>
            <w:tcW w:w="1728" w:type="dxa"/>
          </w:tcPr>
          <w:p w14:paraId="14D12961" w14:textId="77777777" w:rsidR="00242642" w:rsidRPr="00B568A3" w:rsidRDefault="00242642" w:rsidP="00EB7EE5">
            <w:pPr>
              <w:pStyle w:val="TableText"/>
              <w:ind w:right="288"/>
            </w:pPr>
            <w:r w:rsidRPr="00B568A3">
              <w:rPr>
                <w:rFonts w:eastAsia="Times New Roman"/>
              </w:rPr>
              <w:t>320</w:t>
            </w:r>
          </w:p>
        </w:tc>
        <w:tc>
          <w:tcPr>
            <w:tcW w:w="1440" w:type="dxa"/>
          </w:tcPr>
          <w:p w14:paraId="372D323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7A04057F" w14:textId="77777777" w:rsidTr="00243B05">
        <w:tc>
          <w:tcPr>
            <w:tcW w:w="1584" w:type="dxa"/>
          </w:tcPr>
          <w:p w14:paraId="79342080" w14:textId="77777777" w:rsidR="00242642" w:rsidRPr="00B568A3" w:rsidRDefault="00242642" w:rsidP="00EB7EE5">
            <w:pPr>
              <w:pStyle w:val="TableText"/>
              <w:ind w:right="288"/>
            </w:pPr>
            <w:r w:rsidRPr="00B568A3">
              <w:rPr>
                <w:rFonts w:eastAsia="Times New Roman"/>
              </w:rPr>
              <w:t>8</w:t>
            </w:r>
          </w:p>
        </w:tc>
        <w:tc>
          <w:tcPr>
            <w:tcW w:w="1728" w:type="dxa"/>
          </w:tcPr>
          <w:p w14:paraId="5FCFC8C8" w14:textId="77777777" w:rsidR="00242642" w:rsidRPr="00B568A3" w:rsidRDefault="00242642" w:rsidP="00EB7EE5">
            <w:pPr>
              <w:pStyle w:val="TableText"/>
              <w:ind w:right="288"/>
              <w:rPr>
                <w:rFonts w:eastAsia="Times New Roman"/>
              </w:rPr>
            </w:pPr>
            <w:r w:rsidRPr="00B568A3">
              <w:rPr>
                <w:rFonts w:cs="Arial"/>
                <w:color w:val="000000"/>
                <w:szCs w:val="24"/>
              </w:rPr>
              <w:t>-1.865</w:t>
            </w:r>
          </w:p>
        </w:tc>
        <w:tc>
          <w:tcPr>
            <w:tcW w:w="1584" w:type="dxa"/>
          </w:tcPr>
          <w:p w14:paraId="41568B4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0.3993</w:t>
            </w:r>
          </w:p>
        </w:tc>
        <w:tc>
          <w:tcPr>
            <w:tcW w:w="1728" w:type="dxa"/>
          </w:tcPr>
          <w:p w14:paraId="302A0ED7" w14:textId="77777777" w:rsidR="00242642" w:rsidRPr="00B568A3" w:rsidRDefault="00242642" w:rsidP="00EB7EE5">
            <w:pPr>
              <w:pStyle w:val="TableText"/>
              <w:ind w:right="288"/>
            </w:pPr>
            <w:r w:rsidRPr="00B568A3">
              <w:rPr>
                <w:rFonts w:eastAsia="Times New Roman"/>
              </w:rPr>
              <w:t>323</w:t>
            </w:r>
          </w:p>
        </w:tc>
        <w:tc>
          <w:tcPr>
            <w:tcW w:w="1440" w:type="dxa"/>
          </w:tcPr>
          <w:p w14:paraId="5888251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3EBC4E8D" w14:textId="77777777" w:rsidTr="00243B05">
        <w:tc>
          <w:tcPr>
            <w:tcW w:w="1584" w:type="dxa"/>
          </w:tcPr>
          <w:p w14:paraId="0753DC0A" w14:textId="77777777" w:rsidR="00242642" w:rsidRPr="00B568A3" w:rsidRDefault="00242642" w:rsidP="00EB7EE5">
            <w:pPr>
              <w:pStyle w:val="TableText"/>
              <w:ind w:right="288"/>
            </w:pPr>
            <w:r w:rsidRPr="00B568A3">
              <w:rPr>
                <w:rFonts w:eastAsia="Times New Roman"/>
              </w:rPr>
              <w:t>9</w:t>
            </w:r>
          </w:p>
        </w:tc>
        <w:tc>
          <w:tcPr>
            <w:tcW w:w="1728" w:type="dxa"/>
          </w:tcPr>
          <w:p w14:paraId="372D2BB3" w14:textId="77777777" w:rsidR="00242642" w:rsidRPr="00B568A3" w:rsidRDefault="00242642" w:rsidP="00EB7EE5">
            <w:pPr>
              <w:pStyle w:val="TableText"/>
              <w:ind w:right="288"/>
              <w:rPr>
                <w:rFonts w:eastAsia="Times New Roman"/>
              </w:rPr>
            </w:pPr>
            <w:r w:rsidRPr="00B568A3">
              <w:rPr>
                <w:rFonts w:cs="Arial"/>
                <w:color w:val="000000"/>
                <w:szCs w:val="24"/>
              </w:rPr>
              <w:t>-1.712</w:t>
            </w:r>
          </w:p>
        </w:tc>
        <w:tc>
          <w:tcPr>
            <w:tcW w:w="1584" w:type="dxa"/>
          </w:tcPr>
          <w:p w14:paraId="5AF2311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0.3814</w:t>
            </w:r>
          </w:p>
        </w:tc>
        <w:tc>
          <w:tcPr>
            <w:tcW w:w="1728" w:type="dxa"/>
          </w:tcPr>
          <w:p w14:paraId="1853237E" w14:textId="77777777" w:rsidR="00242642" w:rsidRPr="00B568A3" w:rsidRDefault="00242642" w:rsidP="00EB7EE5">
            <w:pPr>
              <w:pStyle w:val="TableText"/>
              <w:ind w:right="288"/>
            </w:pPr>
            <w:r w:rsidRPr="00B568A3">
              <w:rPr>
                <w:rFonts w:eastAsia="Times New Roman"/>
              </w:rPr>
              <w:t>325</w:t>
            </w:r>
          </w:p>
        </w:tc>
        <w:tc>
          <w:tcPr>
            <w:tcW w:w="1440" w:type="dxa"/>
          </w:tcPr>
          <w:p w14:paraId="4885593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08FF0A5B" w14:textId="77777777" w:rsidTr="00243B05">
        <w:tc>
          <w:tcPr>
            <w:tcW w:w="1584" w:type="dxa"/>
          </w:tcPr>
          <w:p w14:paraId="591E3A35" w14:textId="77777777" w:rsidR="00242642" w:rsidRPr="00B568A3" w:rsidRDefault="00242642" w:rsidP="00EB7EE5">
            <w:pPr>
              <w:pStyle w:val="TableText"/>
              <w:ind w:right="288"/>
            </w:pPr>
            <w:r w:rsidRPr="00B568A3">
              <w:rPr>
                <w:rFonts w:eastAsia="Times New Roman"/>
              </w:rPr>
              <w:t>10</w:t>
            </w:r>
          </w:p>
        </w:tc>
        <w:tc>
          <w:tcPr>
            <w:tcW w:w="1728" w:type="dxa"/>
          </w:tcPr>
          <w:p w14:paraId="77ABEBED" w14:textId="77777777" w:rsidR="00242642" w:rsidRPr="00B568A3" w:rsidRDefault="00242642" w:rsidP="00EB7EE5">
            <w:pPr>
              <w:pStyle w:val="TableText"/>
              <w:ind w:right="288"/>
              <w:rPr>
                <w:rFonts w:eastAsia="Times New Roman"/>
              </w:rPr>
            </w:pPr>
            <w:r w:rsidRPr="00B568A3">
              <w:rPr>
                <w:rFonts w:cs="Arial"/>
                <w:color w:val="000000"/>
                <w:szCs w:val="24"/>
              </w:rPr>
              <w:t>-1.572</w:t>
            </w:r>
          </w:p>
        </w:tc>
        <w:tc>
          <w:tcPr>
            <w:tcW w:w="1584" w:type="dxa"/>
          </w:tcPr>
          <w:p w14:paraId="1986D9C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0.3666</w:t>
            </w:r>
          </w:p>
        </w:tc>
        <w:tc>
          <w:tcPr>
            <w:tcW w:w="1728" w:type="dxa"/>
          </w:tcPr>
          <w:p w14:paraId="655DC311" w14:textId="77777777" w:rsidR="00242642" w:rsidRPr="00B568A3" w:rsidRDefault="00242642" w:rsidP="00EB7EE5">
            <w:pPr>
              <w:pStyle w:val="TableText"/>
              <w:ind w:right="288"/>
            </w:pPr>
            <w:r w:rsidRPr="00B568A3">
              <w:rPr>
                <w:rFonts w:eastAsia="Times New Roman"/>
              </w:rPr>
              <w:t>327</w:t>
            </w:r>
          </w:p>
        </w:tc>
        <w:tc>
          <w:tcPr>
            <w:tcW w:w="1440" w:type="dxa"/>
          </w:tcPr>
          <w:p w14:paraId="5911553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54F598E5" w14:textId="77777777" w:rsidTr="00243B05">
        <w:tc>
          <w:tcPr>
            <w:tcW w:w="1584" w:type="dxa"/>
          </w:tcPr>
          <w:p w14:paraId="3B3D03B3" w14:textId="77777777" w:rsidR="00242642" w:rsidRPr="00B568A3" w:rsidRDefault="00242642" w:rsidP="00EB7EE5">
            <w:pPr>
              <w:pStyle w:val="TableText"/>
              <w:keepNext/>
              <w:ind w:right="288"/>
              <w:rPr>
                <w:rFonts w:cs="Arial"/>
              </w:rPr>
            </w:pPr>
            <w:r w:rsidRPr="00B568A3">
              <w:rPr>
                <w:rFonts w:eastAsia="Times New Roman"/>
              </w:rPr>
              <w:t>11</w:t>
            </w:r>
          </w:p>
        </w:tc>
        <w:tc>
          <w:tcPr>
            <w:tcW w:w="1728" w:type="dxa"/>
          </w:tcPr>
          <w:p w14:paraId="2EC3BE2C" w14:textId="77777777" w:rsidR="00242642" w:rsidRPr="00B568A3" w:rsidRDefault="00242642" w:rsidP="00EB7EE5">
            <w:pPr>
              <w:pStyle w:val="TableText"/>
              <w:keepNext/>
              <w:ind w:right="288"/>
              <w:rPr>
                <w:rFonts w:eastAsia="Times New Roman"/>
              </w:rPr>
            </w:pPr>
            <w:r w:rsidRPr="00B568A3">
              <w:rPr>
                <w:rFonts w:cs="Arial"/>
                <w:color w:val="000000"/>
                <w:szCs w:val="24"/>
              </w:rPr>
              <w:t>-1.443</w:t>
            </w:r>
          </w:p>
        </w:tc>
        <w:tc>
          <w:tcPr>
            <w:tcW w:w="1584" w:type="dxa"/>
          </w:tcPr>
          <w:p w14:paraId="26637727"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0.3541</w:t>
            </w:r>
          </w:p>
        </w:tc>
        <w:tc>
          <w:tcPr>
            <w:tcW w:w="1728" w:type="dxa"/>
          </w:tcPr>
          <w:p w14:paraId="50DECC7D" w14:textId="77777777" w:rsidR="00242642" w:rsidRPr="00B568A3" w:rsidRDefault="00242642" w:rsidP="00EB7EE5">
            <w:pPr>
              <w:pStyle w:val="TableText"/>
              <w:keepNext/>
              <w:ind w:right="288"/>
            </w:pPr>
            <w:r w:rsidRPr="00B568A3">
              <w:rPr>
                <w:rFonts w:eastAsia="Times New Roman"/>
              </w:rPr>
              <w:t>329</w:t>
            </w:r>
          </w:p>
        </w:tc>
        <w:tc>
          <w:tcPr>
            <w:tcW w:w="1440" w:type="dxa"/>
          </w:tcPr>
          <w:p w14:paraId="0E57AF87"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5</w:t>
            </w:r>
          </w:p>
        </w:tc>
      </w:tr>
      <w:tr w:rsidR="00242642" w:rsidRPr="00B568A3" w14:paraId="29FEA885" w14:textId="77777777" w:rsidTr="00243B05">
        <w:tc>
          <w:tcPr>
            <w:tcW w:w="1584" w:type="dxa"/>
          </w:tcPr>
          <w:p w14:paraId="6CF774A3" w14:textId="77777777" w:rsidR="00242642" w:rsidRPr="00B568A3" w:rsidRDefault="00242642" w:rsidP="00EB7EE5">
            <w:pPr>
              <w:pStyle w:val="TableText"/>
              <w:ind w:right="288"/>
            </w:pPr>
            <w:r w:rsidRPr="00B568A3">
              <w:rPr>
                <w:rFonts w:eastAsia="Times New Roman"/>
              </w:rPr>
              <w:t>12</w:t>
            </w:r>
          </w:p>
        </w:tc>
        <w:tc>
          <w:tcPr>
            <w:tcW w:w="1728" w:type="dxa"/>
          </w:tcPr>
          <w:p w14:paraId="6C427D2F" w14:textId="77777777" w:rsidR="00242642" w:rsidRPr="00B568A3" w:rsidRDefault="00242642" w:rsidP="00EB7EE5">
            <w:pPr>
              <w:pStyle w:val="TableText"/>
              <w:ind w:right="288"/>
              <w:rPr>
                <w:rFonts w:eastAsia="Times New Roman"/>
              </w:rPr>
            </w:pPr>
            <w:r w:rsidRPr="00B568A3">
              <w:rPr>
                <w:rFonts w:cs="Arial"/>
                <w:color w:val="000000"/>
                <w:szCs w:val="24"/>
              </w:rPr>
              <w:t>-1.321</w:t>
            </w:r>
          </w:p>
        </w:tc>
        <w:tc>
          <w:tcPr>
            <w:tcW w:w="1584" w:type="dxa"/>
          </w:tcPr>
          <w:p w14:paraId="4DC96A8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0.3433</w:t>
            </w:r>
          </w:p>
        </w:tc>
        <w:tc>
          <w:tcPr>
            <w:tcW w:w="1728" w:type="dxa"/>
          </w:tcPr>
          <w:p w14:paraId="4308EA5A" w14:textId="77777777" w:rsidR="00242642" w:rsidRPr="00B568A3" w:rsidRDefault="00242642" w:rsidP="00EB7EE5">
            <w:pPr>
              <w:pStyle w:val="TableText"/>
              <w:ind w:right="288"/>
            </w:pPr>
            <w:r w:rsidRPr="00B568A3">
              <w:rPr>
                <w:rFonts w:eastAsia="Times New Roman"/>
              </w:rPr>
              <w:t>330</w:t>
            </w:r>
          </w:p>
        </w:tc>
        <w:tc>
          <w:tcPr>
            <w:tcW w:w="1440" w:type="dxa"/>
          </w:tcPr>
          <w:p w14:paraId="48135DB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2C925357" w14:textId="77777777" w:rsidTr="00243B05">
        <w:tc>
          <w:tcPr>
            <w:tcW w:w="1584" w:type="dxa"/>
          </w:tcPr>
          <w:p w14:paraId="2993BFE6" w14:textId="77777777" w:rsidR="00242642" w:rsidRPr="00B568A3" w:rsidRDefault="00242642" w:rsidP="00EB7EE5">
            <w:pPr>
              <w:pStyle w:val="TableText"/>
              <w:ind w:right="288"/>
            </w:pPr>
            <w:r w:rsidRPr="00B568A3">
              <w:rPr>
                <w:rFonts w:eastAsia="Times New Roman"/>
              </w:rPr>
              <w:t>13</w:t>
            </w:r>
          </w:p>
        </w:tc>
        <w:tc>
          <w:tcPr>
            <w:tcW w:w="1728" w:type="dxa"/>
          </w:tcPr>
          <w:p w14:paraId="24359C45" w14:textId="77777777" w:rsidR="00242642" w:rsidRPr="00B568A3" w:rsidRDefault="00242642" w:rsidP="00EB7EE5">
            <w:pPr>
              <w:pStyle w:val="TableText"/>
              <w:ind w:right="288"/>
              <w:rPr>
                <w:rFonts w:eastAsia="Times New Roman"/>
              </w:rPr>
            </w:pPr>
            <w:r w:rsidRPr="00B568A3">
              <w:rPr>
                <w:rFonts w:cs="Arial"/>
                <w:color w:val="000000"/>
                <w:szCs w:val="24"/>
              </w:rPr>
              <w:t>-1.206</w:t>
            </w:r>
          </w:p>
        </w:tc>
        <w:tc>
          <w:tcPr>
            <w:tcW w:w="1584" w:type="dxa"/>
          </w:tcPr>
          <w:p w14:paraId="37B8C20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0.3340</w:t>
            </w:r>
          </w:p>
        </w:tc>
        <w:tc>
          <w:tcPr>
            <w:tcW w:w="1728" w:type="dxa"/>
          </w:tcPr>
          <w:p w14:paraId="45F79062" w14:textId="77777777" w:rsidR="00242642" w:rsidRPr="00B568A3" w:rsidRDefault="00242642" w:rsidP="00EB7EE5">
            <w:pPr>
              <w:pStyle w:val="TableText"/>
              <w:ind w:right="288"/>
            </w:pPr>
            <w:r w:rsidRPr="00B568A3">
              <w:rPr>
                <w:rFonts w:eastAsia="Times New Roman"/>
              </w:rPr>
              <w:t>332</w:t>
            </w:r>
          </w:p>
        </w:tc>
        <w:tc>
          <w:tcPr>
            <w:tcW w:w="1440" w:type="dxa"/>
          </w:tcPr>
          <w:p w14:paraId="456AC84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31483349" w14:textId="77777777" w:rsidTr="00243B05">
        <w:tc>
          <w:tcPr>
            <w:tcW w:w="1584" w:type="dxa"/>
          </w:tcPr>
          <w:p w14:paraId="0493FAA3" w14:textId="77777777" w:rsidR="00242642" w:rsidRPr="00B568A3" w:rsidRDefault="00242642" w:rsidP="00EB7EE5">
            <w:pPr>
              <w:pStyle w:val="TableText"/>
              <w:ind w:right="288"/>
            </w:pPr>
            <w:r w:rsidRPr="00B568A3">
              <w:rPr>
                <w:rFonts w:eastAsia="Times New Roman"/>
              </w:rPr>
              <w:t>14</w:t>
            </w:r>
          </w:p>
        </w:tc>
        <w:tc>
          <w:tcPr>
            <w:tcW w:w="1728" w:type="dxa"/>
          </w:tcPr>
          <w:p w14:paraId="3C030460" w14:textId="77777777" w:rsidR="00242642" w:rsidRPr="00B568A3" w:rsidRDefault="00242642" w:rsidP="00EB7EE5">
            <w:pPr>
              <w:pStyle w:val="TableText"/>
              <w:ind w:right="288"/>
              <w:rPr>
                <w:rFonts w:eastAsia="Times New Roman"/>
              </w:rPr>
            </w:pPr>
            <w:r w:rsidRPr="00B568A3">
              <w:rPr>
                <w:rFonts w:cs="Arial"/>
                <w:color w:val="000000"/>
                <w:szCs w:val="24"/>
              </w:rPr>
              <w:t>-1.097</w:t>
            </w:r>
          </w:p>
        </w:tc>
        <w:tc>
          <w:tcPr>
            <w:tcW w:w="1584" w:type="dxa"/>
          </w:tcPr>
          <w:p w14:paraId="5ACBA37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0.3260</w:t>
            </w:r>
          </w:p>
        </w:tc>
        <w:tc>
          <w:tcPr>
            <w:tcW w:w="1728" w:type="dxa"/>
          </w:tcPr>
          <w:p w14:paraId="514A650B" w14:textId="77777777" w:rsidR="00242642" w:rsidRPr="00B568A3" w:rsidRDefault="00242642" w:rsidP="00EB7EE5">
            <w:pPr>
              <w:pStyle w:val="TableText"/>
              <w:ind w:right="288"/>
            </w:pPr>
            <w:r w:rsidRPr="00B568A3">
              <w:rPr>
                <w:rFonts w:eastAsia="Times New Roman"/>
              </w:rPr>
              <w:t>333</w:t>
            </w:r>
          </w:p>
        </w:tc>
        <w:tc>
          <w:tcPr>
            <w:tcW w:w="1440" w:type="dxa"/>
          </w:tcPr>
          <w:p w14:paraId="2E1330E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9A4E60A" w14:textId="77777777" w:rsidTr="00243B05">
        <w:tc>
          <w:tcPr>
            <w:tcW w:w="1584" w:type="dxa"/>
          </w:tcPr>
          <w:p w14:paraId="39E44CCA" w14:textId="77777777" w:rsidR="00242642" w:rsidRPr="00B568A3" w:rsidRDefault="00242642" w:rsidP="00EB7EE5">
            <w:pPr>
              <w:pStyle w:val="TableText"/>
              <w:ind w:right="288"/>
            </w:pPr>
            <w:r w:rsidRPr="00B568A3">
              <w:rPr>
                <w:rFonts w:eastAsia="Times New Roman"/>
              </w:rPr>
              <w:t>15</w:t>
            </w:r>
          </w:p>
        </w:tc>
        <w:tc>
          <w:tcPr>
            <w:tcW w:w="1728" w:type="dxa"/>
          </w:tcPr>
          <w:p w14:paraId="0662AFFD" w14:textId="77777777" w:rsidR="00242642" w:rsidRPr="00B568A3" w:rsidRDefault="00242642" w:rsidP="00EB7EE5">
            <w:pPr>
              <w:pStyle w:val="TableText"/>
              <w:ind w:right="288"/>
              <w:rPr>
                <w:rFonts w:eastAsia="Times New Roman"/>
              </w:rPr>
            </w:pPr>
            <w:r w:rsidRPr="00B568A3">
              <w:rPr>
                <w:rFonts w:cs="Arial"/>
                <w:color w:val="000000"/>
                <w:szCs w:val="24"/>
              </w:rPr>
              <w:t>-0.993</w:t>
            </w:r>
          </w:p>
        </w:tc>
        <w:tc>
          <w:tcPr>
            <w:tcW w:w="1584" w:type="dxa"/>
          </w:tcPr>
          <w:p w14:paraId="13061EC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0.3189</w:t>
            </w:r>
          </w:p>
        </w:tc>
        <w:tc>
          <w:tcPr>
            <w:tcW w:w="1728" w:type="dxa"/>
          </w:tcPr>
          <w:p w14:paraId="6CD79607" w14:textId="77777777" w:rsidR="00242642" w:rsidRPr="00B568A3" w:rsidRDefault="00242642" w:rsidP="00EB7EE5">
            <w:pPr>
              <w:pStyle w:val="TableText"/>
              <w:ind w:right="288"/>
            </w:pPr>
            <w:r w:rsidRPr="00B568A3">
              <w:rPr>
                <w:rFonts w:eastAsia="Times New Roman"/>
              </w:rPr>
              <w:t>335</w:t>
            </w:r>
          </w:p>
        </w:tc>
        <w:tc>
          <w:tcPr>
            <w:tcW w:w="1440" w:type="dxa"/>
          </w:tcPr>
          <w:p w14:paraId="25A36D4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9C4899B" w14:textId="77777777" w:rsidTr="00243B05">
        <w:tc>
          <w:tcPr>
            <w:tcW w:w="1584" w:type="dxa"/>
          </w:tcPr>
          <w:p w14:paraId="1619B08D" w14:textId="77777777" w:rsidR="00242642" w:rsidRPr="00B568A3" w:rsidRDefault="00242642" w:rsidP="00EB7EE5">
            <w:pPr>
              <w:pStyle w:val="TableText"/>
              <w:ind w:right="288"/>
              <w:rPr>
                <w:rFonts w:eastAsia="Times New Roman"/>
              </w:rPr>
            </w:pPr>
            <w:r w:rsidRPr="00B568A3">
              <w:rPr>
                <w:rFonts w:eastAsia="Times New Roman"/>
              </w:rPr>
              <w:t>16</w:t>
            </w:r>
          </w:p>
        </w:tc>
        <w:tc>
          <w:tcPr>
            <w:tcW w:w="1728" w:type="dxa"/>
          </w:tcPr>
          <w:p w14:paraId="7296DD6C" w14:textId="77777777" w:rsidR="00242642" w:rsidRPr="00B568A3" w:rsidRDefault="00242642" w:rsidP="00EB7EE5">
            <w:pPr>
              <w:pStyle w:val="TableText"/>
              <w:ind w:right="288"/>
              <w:rPr>
                <w:rFonts w:eastAsia="Times New Roman"/>
              </w:rPr>
            </w:pPr>
            <w:r w:rsidRPr="00B568A3">
              <w:rPr>
                <w:rFonts w:cs="Arial"/>
                <w:color w:val="000000"/>
                <w:szCs w:val="24"/>
              </w:rPr>
              <w:t>-0.893</w:t>
            </w:r>
          </w:p>
        </w:tc>
        <w:tc>
          <w:tcPr>
            <w:tcW w:w="1584" w:type="dxa"/>
          </w:tcPr>
          <w:p w14:paraId="20B96E0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0.3128</w:t>
            </w:r>
          </w:p>
        </w:tc>
        <w:tc>
          <w:tcPr>
            <w:tcW w:w="1728" w:type="dxa"/>
          </w:tcPr>
          <w:p w14:paraId="04BEA457" w14:textId="77777777" w:rsidR="00242642" w:rsidRPr="00B568A3" w:rsidRDefault="00242642" w:rsidP="00EB7EE5">
            <w:pPr>
              <w:pStyle w:val="TableText"/>
              <w:ind w:right="288"/>
              <w:rPr>
                <w:rFonts w:eastAsia="Times New Roman"/>
              </w:rPr>
            </w:pPr>
            <w:r w:rsidRPr="00B568A3">
              <w:rPr>
                <w:rFonts w:eastAsia="Times New Roman"/>
              </w:rPr>
              <w:t>336</w:t>
            </w:r>
          </w:p>
        </w:tc>
        <w:tc>
          <w:tcPr>
            <w:tcW w:w="1440" w:type="dxa"/>
          </w:tcPr>
          <w:p w14:paraId="20B34E0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0A89D48" w14:textId="77777777" w:rsidTr="00243B05">
        <w:tc>
          <w:tcPr>
            <w:tcW w:w="1584" w:type="dxa"/>
          </w:tcPr>
          <w:p w14:paraId="23DFC1D9" w14:textId="77777777" w:rsidR="00242642" w:rsidRPr="00B568A3" w:rsidRDefault="00242642" w:rsidP="00EB7EE5">
            <w:pPr>
              <w:pStyle w:val="TableText"/>
              <w:ind w:right="288"/>
              <w:rPr>
                <w:rFonts w:eastAsia="Times New Roman"/>
              </w:rPr>
            </w:pPr>
            <w:r w:rsidRPr="00B568A3">
              <w:rPr>
                <w:rFonts w:eastAsia="Times New Roman"/>
              </w:rPr>
              <w:t>17</w:t>
            </w:r>
          </w:p>
        </w:tc>
        <w:tc>
          <w:tcPr>
            <w:tcW w:w="1728" w:type="dxa"/>
          </w:tcPr>
          <w:p w14:paraId="5A1C60B2" w14:textId="77777777" w:rsidR="00242642" w:rsidRPr="00B568A3" w:rsidRDefault="00242642" w:rsidP="00EB7EE5">
            <w:pPr>
              <w:pStyle w:val="TableText"/>
              <w:ind w:right="288"/>
              <w:rPr>
                <w:rFonts w:eastAsia="Times New Roman"/>
              </w:rPr>
            </w:pPr>
            <w:r w:rsidRPr="00B568A3">
              <w:rPr>
                <w:rFonts w:cs="Arial"/>
                <w:color w:val="000000"/>
                <w:szCs w:val="24"/>
              </w:rPr>
              <w:t>-0.797</w:t>
            </w:r>
          </w:p>
        </w:tc>
        <w:tc>
          <w:tcPr>
            <w:tcW w:w="1584" w:type="dxa"/>
          </w:tcPr>
          <w:p w14:paraId="0DB675B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0.3073</w:t>
            </w:r>
          </w:p>
        </w:tc>
        <w:tc>
          <w:tcPr>
            <w:tcW w:w="1728" w:type="dxa"/>
          </w:tcPr>
          <w:p w14:paraId="2BCEBA49" w14:textId="77777777" w:rsidR="00242642" w:rsidRPr="00B568A3" w:rsidRDefault="00242642" w:rsidP="00EB7EE5">
            <w:pPr>
              <w:pStyle w:val="TableText"/>
              <w:ind w:right="288"/>
              <w:rPr>
                <w:rFonts w:eastAsia="Times New Roman"/>
              </w:rPr>
            </w:pPr>
            <w:r w:rsidRPr="00B568A3">
              <w:rPr>
                <w:rFonts w:eastAsia="Times New Roman"/>
              </w:rPr>
              <w:t>337</w:t>
            </w:r>
          </w:p>
        </w:tc>
        <w:tc>
          <w:tcPr>
            <w:tcW w:w="1440" w:type="dxa"/>
          </w:tcPr>
          <w:p w14:paraId="34CD3CF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DA11E2D" w14:textId="77777777" w:rsidTr="00243B05">
        <w:tc>
          <w:tcPr>
            <w:tcW w:w="1584" w:type="dxa"/>
          </w:tcPr>
          <w:p w14:paraId="1FA6ACEC" w14:textId="77777777" w:rsidR="00242642" w:rsidRPr="00B568A3" w:rsidRDefault="00242642" w:rsidP="00EB7EE5">
            <w:pPr>
              <w:pStyle w:val="TableText"/>
              <w:ind w:right="288"/>
              <w:rPr>
                <w:rFonts w:eastAsia="Times New Roman"/>
              </w:rPr>
            </w:pPr>
            <w:r w:rsidRPr="00B568A3">
              <w:rPr>
                <w:rFonts w:eastAsia="Times New Roman"/>
              </w:rPr>
              <w:t>18</w:t>
            </w:r>
          </w:p>
        </w:tc>
        <w:tc>
          <w:tcPr>
            <w:tcW w:w="1728" w:type="dxa"/>
          </w:tcPr>
          <w:p w14:paraId="5844A470" w14:textId="77777777" w:rsidR="00242642" w:rsidRPr="00B568A3" w:rsidRDefault="00242642" w:rsidP="00EB7EE5">
            <w:pPr>
              <w:pStyle w:val="TableText"/>
              <w:ind w:right="288"/>
              <w:rPr>
                <w:rFonts w:eastAsia="Times New Roman"/>
              </w:rPr>
            </w:pPr>
            <w:r w:rsidRPr="00B568A3">
              <w:rPr>
                <w:rFonts w:cs="Arial"/>
                <w:color w:val="000000"/>
                <w:szCs w:val="24"/>
              </w:rPr>
              <w:t>-0.704</w:t>
            </w:r>
          </w:p>
        </w:tc>
        <w:tc>
          <w:tcPr>
            <w:tcW w:w="1584" w:type="dxa"/>
          </w:tcPr>
          <w:p w14:paraId="5C653A3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0.3026</w:t>
            </w:r>
          </w:p>
        </w:tc>
        <w:tc>
          <w:tcPr>
            <w:tcW w:w="1728" w:type="dxa"/>
          </w:tcPr>
          <w:p w14:paraId="32768461" w14:textId="77777777" w:rsidR="00242642" w:rsidRPr="00B568A3" w:rsidRDefault="00242642" w:rsidP="00EB7EE5">
            <w:pPr>
              <w:pStyle w:val="TableText"/>
              <w:ind w:right="288"/>
              <w:rPr>
                <w:rFonts w:eastAsia="Times New Roman"/>
              </w:rPr>
            </w:pPr>
            <w:r w:rsidRPr="00B568A3">
              <w:rPr>
                <w:rFonts w:eastAsia="Times New Roman"/>
              </w:rPr>
              <w:t>339</w:t>
            </w:r>
          </w:p>
        </w:tc>
        <w:tc>
          <w:tcPr>
            <w:tcW w:w="1440" w:type="dxa"/>
          </w:tcPr>
          <w:p w14:paraId="07C14C8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99613AB" w14:textId="77777777" w:rsidTr="00243B05">
        <w:tc>
          <w:tcPr>
            <w:tcW w:w="1584" w:type="dxa"/>
          </w:tcPr>
          <w:p w14:paraId="490F5CFE" w14:textId="77777777" w:rsidR="00242642" w:rsidRPr="00B568A3" w:rsidRDefault="00242642" w:rsidP="00EB7EE5">
            <w:pPr>
              <w:pStyle w:val="TableText"/>
              <w:ind w:right="288"/>
              <w:rPr>
                <w:rFonts w:eastAsia="Times New Roman"/>
              </w:rPr>
            </w:pPr>
            <w:r w:rsidRPr="00B568A3">
              <w:rPr>
                <w:rFonts w:eastAsia="Times New Roman"/>
              </w:rPr>
              <w:t>19</w:t>
            </w:r>
          </w:p>
        </w:tc>
        <w:tc>
          <w:tcPr>
            <w:tcW w:w="1728" w:type="dxa"/>
          </w:tcPr>
          <w:p w14:paraId="6D6F6266" w14:textId="77777777" w:rsidR="00242642" w:rsidRPr="00B568A3" w:rsidRDefault="00242642" w:rsidP="00EB7EE5">
            <w:pPr>
              <w:pStyle w:val="TableText"/>
              <w:ind w:right="288"/>
              <w:rPr>
                <w:rFonts w:eastAsia="Times New Roman"/>
              </w:rPr>
            </w:pPr>
            <w:r w:rsidRPr="00B568A3">
              <w:rPr>
                <w:rFonts w:cs="Arial"/>
                <w:color w:val="000000"/>
                <w:szCs w:val="24"/>
              </w:rPr>
              <w:t>-0.614</w:t>
            </w:r>
          </w:p>
        </w:tc>
        <w:tc>
          <w:tcPr>
            <w:tcW w:w="1584" w:type="dxa"/>
          </w:tcPr>
          <w:p w14:paraId="651ED2F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0.2984</w:t>
            </w:r>
          </w:p>
        </w:tc>
        <w:tc>
          <w:tcPr>
            <w:tcW w:w="1728" w:type="dxa"/>
          </w:tcPr>
          <w:p w14:paraId="6A9168DC" w14:textId="77777777" w:rsidR="00242642" w:rsidRPr="00B568A3" w:rsidRDefault="00242642" w:rsidP="00EB7EE5">
            <w:pPr>
              <w:pStyle w:val="TableText"/>
              <w:ind w:right="288"/>
              <w:rPr>
                <w:rFonts w:eastAsia="Times New Roman"/>
              </w:rPr>
            </w:pPr>
            <w:r w:rsidRPr="00B568A3">
              <w:rPr>
                <w:rFonts w:eastAsia="Times New Roman"/>
              </w:rPr>
              <w:t>340</w:t>
            </w:r>
          </w:p>
        </w:tc>
        <w:tc>
          <w:tcPr>
            <w:tcW w:w="1440" w:type="dxa"/>
          </w:tcPr>
          <w:p w14:paraId="6770B32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7E1F456" w14:textId="77777777" w:rsidTr="00243B05">
        <w:tc>
          <w:tcPr>
            <w:tcW w:w="1584" w:type="dxa"/>
          </w:tcPr>
          <w:p w14:paraId="3D7D76EA" w14:textId="77777777" w:rsidR="00242642" w:rsidRPr="00B568A3" w:rsidRDefault="00242642" w:rsidP="00EB7EE5">
            <w:pPr>
              <w:pStyle w:val="TableText"/>
              <w:ind w:right="288"/>
              <w:rPr>
                <w:rFonts w:eastAsia="Times New Roman"/>
              </w:rPr>
            </w:pPr>
            <w:r w:rsidRPr="00B568A3">
              <w:rPr>
                <w:rFonts w:eastAsia="Times New Roman"/>
              </w:rPr>
              <w:t>20</w:t>
            </w:r>
          </w:p>
        </w:tc>
        <w:tc>
          <w:tcPr>
            <w:tcW w:w="1728" w:type="dxa"/>
          </w:tcPr>
          <w:p w14:paraId="1147C926" w14:textId="77777777" w:rsidR="00242642" w:rsidRPr="00B568A3" w:rsidRDefault="00242642" w:rsidP="00EB7EE5">
            <w:pPr>
              <w:pStyle w:val="TableText"/>
              <w:ind w:right="288"/>
              <w:rPr>
                <w:rFonts w:eastAsia="Times New Roman"/>
              </w:rPr>
            </w:pPr>
            <w:r w:rsidRPr="00B568A3">
              <w:rPr>
                <w:rFonts w:cs="Arial"/>
                <w:color w:val="000000"/>
                <w:szCs w:val="24"/>
              </w:rPr>
              <w:t>-0.526</w:t>
            </w:r>
          </w:p>
        </w:tc>
        <w:tc>
          <w:tcPr>
            <w:tcW w:w="1584" w:type="dxa"/>
          </w:tcPr>
          <w:p w14:paraId="09FC7DF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0.2947</w:t>
            </w:r>
          </w:p>
        </w:tc>
        <w:tc>
          <w:tcPr>
            <w:tcW w:w="1728" w:type="dxa"/>
          </w:tcPr>
          <w:p w14:paraId="367A1BD1" w14:textId="77777777" w:rsidR="00242642" w:rsidRPr="00B568A3" w:rsidRDefault="00242642" w:rsidP="00EB7EE5">
            <w:pPr>
              <w:pStyle w:val="TableText"/>
              <w:ind w:right="288"/>
              <w:rPr>
                <w:rFonts w:eastAsia="Times New Roman"/>
              </w:rPr>
            </w:pPr>
            <w:r w:rsidRPr="00B568A3">
              <w:rPr>
                <w:rFonts w:eastAsia="Times New Roman"/>
              </w:rPr>
              <w:t>341</w:t>
            </w:r>
          </w:p>
        </w:tc>
        <w:tc>
          <w:tcPr>
            <w:tcW w:w="1440" w:type="dxa"/>
          </w:tcPr>
          <w:p w14:paraId="0589F0A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3600ADE" w14:textId="77777777" w:rsidTr="00243B05">
        <w:tc>
          <w:tcPr>
            <w:tcW w:w="1584" w:type="dxa"/>
          </w:tcPr>
          <w:p w14:paraId="52674D86" w14:textId="77777777" w:rsidR="00242642" w:rsidRPr="00B568A3" w:rsidRDefault="00242642" w:rsidP="00EB7EE5">
            <w:pPr>
              <w:pStyle w:val="TableText"/>
              <w:ind w:right="288"/>
              <w:rPr>
                <w:rFonts w:eastAsia="Times New Roman"/>
              </w:rPr>
            </w:pPr>
            <w:r w:rsidRPr="00B568A3">
              <w:rPr>
                <w:rFonts w:eastAsia="Times New Roman"/>
              </w:rPr>
              <w:t>21</w:t>
            </w:r>
          </w:p>
        </w:tc>
        <w:tc>
          <w:tcPr>
            <w:tcW w:w="1728" w:type="dxa"/>
          </w:tcPr>
          <w:p w14:paraId="6015F60E" w14:textId="77777777" w:rsidR="00242642" w:rsidRPr="00B568A3" w:rsidRDefault="00242642" w:rsidP="00EB7EE5">
            <w:pPr>
              <w:pStyle w:val="TableText"/>
              <w:ind w:right="288"/>
              <w:rPr>
                <w:rFonts w:eastAsia="Times New Roman"/>
              </w:rPr>
            </w:pPr>
            <w:r w:rsidRPr="00B568A3">
              <w:rPr>
                <w:rFonts w:cs="Arial"/>
                <w:color w:val="000000"/>
                <w:szCs w:val="24"/>
              </w:rPr>
              <w:t>-0.440</w:t>
            </w:r>
          </w:p>
        </w:tc>
        <w:tc>
          <w:tcPr>
            <w:tcW w:w="1584" w:type="dxa"/>
          </w:tcPr>
          <w:p w14:paraId="458D51E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0.2914</w:t>
            </w:r>
          </w:p>
        </w:tc>
        <w:tc>
          <w:tcPr>
            <w:tcW w:w="1728" w:type="dxa"/>
          </w:tcPr>
          <w:p w14:paraId="598BC416" w14:textId="77777777" w:rsidR="00242642" w:rsidRPr="00B568A3" w:rsidRDefault="00242642" w:rsidP="00EB7EE5">
            <w:pPr>
              <w:pStyle w:val="TableText"/>
              <w:ind w:right="288"/>
              <w:rPr>
                <w:rFonts w:eastAsia="Times New Roman"/>
              </w:rPr>
            </w:pPr>
            <w:r w:rsidRPr="00B568A3">
              <w:rPr>
                <w:rFonts w:eastAsia="Times New Roman"/>
              </w:rPr>
              <w:t>342</w:t>
            </w:r>
          </w:p>
        </w:tc>
        <w:tc>
          <w:tcPr>
            <w:tcW w:w="1440" w:type="dxa"/>
          </w:tcPr>
          <w:p w14:paraId="61EE708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F46D273" w14:textId="77777777" w:rsidTr="00243B05">
        <w:tc>
          <w:tcPr>
            <w:tcW w:w="1584" w:type="dxa"/>
          </w:tcPr>
          <w:p w14:paraId="668DAAFB" w14:textId="77777777" w:rsidR="00242642" w:rsidRPr="00B568A3" w:rsidRDefault="00242642" w:rsidP="00EB7EE5">
            <w:pPr>
              <w:pStyle w:val="TableText"/>
              <w:ind w:right="288"/>
              <w:rPr>
                <w:rFonts w:eastAsia="Times New Roman"/>
              </w:rPr>
            </w:pPr>
            <w:r w:rsidRPr="00B568A3">
              <w:rPr>
                <w:rFonts w:eastAsia="Times New Roman"/>
              </w:rPr>
              <w:t>22</w:t>
            </w:r>
          </w:p>
        </w:tc>
        <w:tc>
          <w:tcPr>
            <w:tcW w:w="1728" w:type="dxa"/>
          </w:tcPr>
          <w:p w14:paraId="63E55232" w14:textId="77777777" w:rsidR="00242642" w:rsidRPr="00B568A3" w:rsidRDefault="00242642" w:rsidP="00EB7EE5">
            <w:pPr>
              <w:pStyle w:val="TableText"/>
              <w:ind w:right="288"/>
              <w:rPr>
                <w:rFonts w:eastAsia="Times New Roman"/>
              </w:rPr>
            </w:pPr>
            <w:r w:rsidRPr="00B568A3">
              <w:rPr>
                <w:rFonts w:cs="Arial"/>
                <w:color w:val="000000"/>
                <w:szCs w:val="24"/>
              </w:rPr>
              <w:t>-0.356</w:t>
            </w:r>
          </w:p>
        </w:tc>
        <w:tc>
          <w:tcPr>
            <w:tcW w:w="1584" w:type="dxa"/>
          </w:tcPr>
          <w:p w14:paraId="6F8F416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0.2886</w:t>
            </w:r>
          </w:p>
        </w:tc>
        <w:tc>
          <w:tcPr>
            <w:tcW w:w="1728" w:type="dxa"/>
          </w:tcPr>
          <w:p w14:paraId="65CCBBD8" w14:textId="77777777" w:rsidR="00242642" w:rsidRPr="00B568A3" w:rsidRDefault="00242642" w:rsidP="00EB7EE5">
            <w:pPr>
              <w:pStyle w:val="TableText"/>
              <w:ind w:right="288"/>
              <w:rPr>
                <w:rFonts w:eastAsia="Times New Roman"/>
              </w:rPr>
            </w:pPr>
            <w:r w:rsidRPr="00B568A3">
              <w:rPr>
                <w:rFonts w:eastAsia="Times New Roman"/>
              </w:rPr>
              <w:t>343</w:t>
            </w:r>
          </w:p>
        </w:tc>
        <w:tc>
          <w:tcPr>
            <w:tcW w:w="1440" w:type="dxa"/>
          </w:tcPr>
          <w:p w14:paraId="7A4F4CE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5657FC3" w14:textId="77777777" w:rsidTr="00243B05">
        <w:tc>
          <w:tcPr>
            <w:tcW w:w="1584" w:type="dxa"/>
          </w:tcPr>
          <w:p w14:paraId="6B046203" w14:textId="77777777" w:rsidR="00242642" w:rsidRPr="00B568A3" w:rsidRDefault="00242642" w:rsidP="00EB7EE5">
            <w:pPr>
              <w:pStyle w:val="TableText"/>
              <w:ind w:right="288"/>
              <w:rPr>
                <w:rFonts w:eastAsia="Times New Roman"/>
              </w:rPr>
            </w:pPr>
            <w:r w:rsidRPr="00B568A3">
              <w:rPr>
                <w:rFonts w:eastAsia="Times New Roman"/>
              </w:rPr>
              <w:t>23</w:t>
            </w:r>
          </w:p>
        </w:tc>
        <w:tc>
          <w:tcPr>
            <w:tcW w:w="1728" w:type="dxa"/>
          </w:tcPr>
          <w:p w14:paraId="2230FDEF" w14:textId="77777777" w:rsidR="00242642" w:rsidRPr="00B568A3" w:rsidRDefault="00242642" w:rsidP="00EB7EE5">
            <w:pPr>
              <w:pStyle w:val="TableText"/>
              <w:ind w:right="288"/>
              <w:rPr>
                <w:rFonts w:eastAsia="Times New Roman"/>
              </w:rPr>
            </w:pPr>
            <w:r w:rsidRPr="00B568A3">
              <w:rPr>
                <w:rFonts w:cs="Arial"/>
                <w:color w:val="000000"/>
                <w:szCs w:val="24"/>
              </w:rPr>
              <w:t>-0.273</w:t>
            </w:r>
          </w:p>
        </w:tc>
        <w:tc>
          <w:tcPr>
            <w:tcW w:w="1584" w:type="dxa"/>
          </w:tcPr>
          <w:p w14:paraId="4C8A829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0.2862</w:t>
            </w:r>
          </w:p>
        </w:tc>
        <w:tc>
          <w:tcPr>
            <w:tcW w:w="1728" w:type="dxa"/>
          </w:tcPr>
          <w:p w14:paraId="78C04FEA" w14:textId="77777777" w:rsidR="00242642" w:rsidRPr="00B568A3" w:rsidRDefault="00242642" w:rsidP="00EB7EE5">
            <w:pPr>
              <w:pStyle w:val="TableText"/>
              <w:ind w:right="288"/>
              <w:rPr>
                <w:rFonts w:eastAsia="Times New Roman"/>
              </w:rPr>
            </w:pPr>
            <w:r w:rsidRPr="00B568A3">
              <w:rPr>
                <w:rFonts w:eastAsia="Times New Roman"/>
              </w:rPr>
              <w:t>345</w:t>
            </w:r>
          </w:p>
        </w:tc>
        <w:tc>
          <w:tcPr>
            <w:tcW w:w="1440" w:type="dxa"/>
          </w:tcPr>
          <w:p w14:paraId="04C6B04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F22D63A" w14:textId="77777777" w:rsidTr="00243B05">
        <w:tc>
          <w:tcPr>
            <w:tcW w:w="1584" w:type="dxa"/>
          </w:tcPr>
          <w:p w14:paraId="31E3523A" w14:textId="77777777" w:rsidR="00242642" w:rsidRPr="00B568A3" w:rsidRDefault="00242642" w:rsidP="00EB7EE5">
            <w:pPr>
              <w:pStyle w:val="TableText"/>
              <w:ind w:right="288"/>
              <w:rPr>
                <w:rFonts w:eastAsia="Times New Roman"/>
              </w:rPr>
            </w:pPr>
            <w:r w:rsidRPr="00B568A3">
              <w:rPr>
                <w:rFonts w:eastAsia="Times New Roman"/>
              </w:rPr>
              <w:t>24</w:t>
            </w:r>
          </w:p>
        </w:tc>
        <w:tc>
          <w:tcPr>
            <w:tcW w:w="1728" w:type="dxa"/>
          </w:tcPr>
          <w:p w14:paraId="78D6549B" w14:textId="77777777" w:rsidR="00242642" w:rsidRPr="00B568A3" w:rsidRDefault="00242642" w:rsidP="00EB7EE5">
            <w:pPr>
              <w:pStyle w:val="TableText"/>
              <w:ind w:right="288"/>
              <w:rPr>
                <w:rFonts w:eastAsia="Times New Roman"/>
              </w:rPr>
            </w:pPr>
            <w:r w:rsidRPr="00B568A3">
              <w:rPr>
                <w:rFonts w:cs="Arial"/>
                <w:color w:val="000000"/>
                <w:szCs w:val="24"/>
              </w:rPr>
              <w:t>-0.192</w:t>
            </w:r>
          </w:p>
        </w:tc>
        <w:tc>
          <w:tcPr>
            <w:tcW w:w="1584" w:type="dxa"/>
          </w:tcPr>
          <w:p w14:paraId="5178C0D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0.2841</w:t>
            </w:r>
          </w:p>
        </w:tc>
        <w:tc>
          <w:tcPr>
            <w:tcW w:w="1728" w:type="dxa"/>
          </w:tcPr>
          <w:p w14:paraId="208A9568" w14:textId="77777777" w:rsidR="00242642" w:rsidRPr="00B568A3" w:rsidRDefault="00242642" w:rsidP="00EB7EE5">
            <w:pPr>
              <w:pStyle w:val="TableText"/>
              <w:ind w:right="288"/>
              <w:rPr>
                <w:rFonts w:eastAsia="Times New Roman"/>
              </w:rPr>
            </w:pPr>
            <w:r w:rsidRPr="00B568A3">
              <w:rPr>
                <w:rFonts w:eastAsia="Times New Roman"/>
              </w:rPr>
              <w:t>346</w:t>
            </w:r>
          </w:p>
        </w:tc>
        <w:tc>
          <w:tcPr>
            <w:tcW w:w="1440" w:type="dxa"/>
          </w:tcPr>
          <w:p w14:paraId="7F926B1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4D0018A" w14:textId="77777777" w:rsidTr="00243B05">
        <w:tc>
          <w:tcPr>
            <w:tcW w:w="1584" w:type="dxa"/>
          </w:tcPr>
          <w:p w14:paraId="66814190" w14:textId="77777777" w:rsidR="00242642" w:rsidRPr="00B568A3" w:rsidRDefault="00242642" w:rsidP="00EB7EE5">
            <w:pPr>
              <w:pStyle w:val="TableText"/>
              <w:ind w:right="288"/>
              <w:rPr>
                <w:rFonts w:eastAsia="Times New Roman"/>
              </w:rPr>
            </w:pPr>
            <w:r w:rsidRPr="00B568A3">
              <w:rPr>
                <w:rFonts w:eastAsia="Times New Roman"/>
              </w:rPr>
              <w:t>25</w:t>
            </w:r>
          </w:p>
        </w:tc>
        <w:tc>
          <w:tcPr>
            <w:tcW w:w="1728" w:type="dxa"/>
          </w:tcPr>
          <w:p w14:paraId="07BD30FE" w14:textId="77777777" w:rsidR="00242642" w:rsidRPr="00B568A3" w:rsidRDefault="00242642" w:rsidP="00EB7EE5">
            <w:pPr>
              <w:pStyle w:val="TableText"/>
              <w:ind w:right="288"/>
              <w:rPr>
                <w:rFonts w:eastAsia="Times New Roman"/>
              </w:rPr>
            </w:pPr>
            <w:r w:rsidRPr="00B568A3">
              <w:rPr>
                <w:rFonts w:cs="Arial"/>
                <w:color w:val="000000"/>
                <w:szCs w:val="24"/>
              </w:rPr>
              <w:t>-0.112</w:t>
            </w:r>
          </w:p>
        </w:tc>
        <w:tc>
          <w:tcPr>
            <w:tcW w:w="1584" w:type="dxa"/>
          </w:tcPr>
          <w:p w14:paraId="000D478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0.2824</w:t>
            </w:r>
          </w:p>
        </w:tc>
        <w:tc>
          <w:tcPr>
            <w:tcW w:w="1728" w:type="dxa"/>
          </w:tcPr>
          <w:p w14:paraId="187DFC48" w14:textId="77777777" w:rsidR="00242642" w:rsidRPr="00B568A3" w:rsidRDefault="00242642" w:rsidP="00EB7EE5">
            <w:pPr>
              <w:pStyle w:val="TableText"/>
              <w:ind w:right="288"/>
              <w:rPr>
                <w:rFonts w:eastAsia="Times New Roman"/>
              </w:rPr>
            </w:pPr>
            <w:r w:rsidRPr="00B568A3">
              <w:rPr>
                <w:rFonts w:eastAsia="Times New Roman"/>
              </w:rPr>
              <w:t>347</w:t>
            </w:r>
          </w:p>
        </w:tc>
        <w:tc>
          <w:tcPr>
            <w:tcW w:w="1440" w:type="dxa"/>
          </w:tcPr>
          <w:p w14:paraId="344421C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CA1B25C" w14:textId="77777777" w:rsidTr="00243B05">
        <w:tc>
          <w:tcPr>
            <w:tcW w:w="1584" w:type="dxa"/>
          </w:tcPr>
          <w:p w14:paraId="2AD7C847" w14:textId="77777777" w:rsidR="00242642" w:rsidRPr="00B568A3" w:rsidRDefault="00242642" w:rsidP="00EB7EE5">
            <w:pPr>
              <w:pStyle w:val="TableText"/>
              <w:ind w:right="288"/>
              <w:rPr>
                <w:rFonts w:eastAsia="Times New Roman"/>
              </w:rPr>
            </w:pPr>
            <w:r w:rsidRPr="00B568A3">
              <w:rPr>
                <w:rFonts w:eastAsia="Times New Roman"/>
              </w:rPr>
              <w:t>26</w:t>
            </w:r>
          </w:p>
        </w:tc>
        <w:tc>
          <w:tcPr>
            <w:tcW w:w="1728" w:type="dxa"/>
          </w:tcPr>
          <w:p w14:paraId="332B07A9" w14:textId="77777777" w:rsidR="00242642" w:rsidRPr="00B568A3" w:rsidRDefault="00242642" w:rsidP="00EB7EE5">
            <w:pPr>
              <w:pStyle w:val="TableText"/>
              <w:ind w:right="288"/>
              <w:rPr>
                <w:rFonts w:eastAsia="Times New Roman"/>
              </w:rPr>
            </w:pPr>
            <w:r w:rsidRPr="00B568A3">
              <w:rPr>
                <w:rFonts w:cs="Arial"/>
                <w:color w:val="000000"/>
                <w:szCs w:val="24"/>
              </w:rPr>
              <w:t>-0.032</w:t>
            </w:r>
          </w:p>
        </w:tc>
        <w:tc>
          <w:tcPr>
            <w:tcW w:w="1584" w:type="dxa"/>
          </w:tcPr>
          <w:p w14:paraId="14D1BD4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0.2809</w:t>
            </w:r>
          </w:p>
        </w:tc>
        <w:tc>
          <w:tcPr>
            <w:tcW w:w="1728" w:type="dxa"/>
          </w:tcPr>
          <w:p w14:paraId="4D563ECE" w14:textId="77777777" w:rsidR="00242642" w:rsidRPr="00B568A3" w:rsidRDefault="00242642" w:rsidP="00EB7EE5">
            <w:pPr>
              <w:pStyle w:val="TableText"/>
              <w:ind w:right="288"/>
              <w:rPr>
                <w:rFonts w:eastAsia="Times New Roman"/>
              </w:rPr>
            </w:pPr>
            <w:r w:rsidRPr="00B568A3">
              <w:rPr>
                <w:rFonts w:eastAsia="Times New Roman"/>
              </w:rPr>
              <w:t>348</w:t>
            </w:r>
          </w:p>
        </w:tc>
        <w:tc>
          <w:tcPr>
            <w:tcW w:w="1440" w:type="dxa"/>
          </w:tcPr>
          <w:p w14:paraId="00B436A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BE41D76" w14:textId="77777777" w:rsidTr="00243B05">
        <w:tc>
          <w:tcPr>
            <w:tcW w:w="1584" w:type="dxa"/>
          </w:tcPr>
          <w:p w14:paraId="02443969" w14:textId="77777777" w:rsidR="00242642" w:rsidRPr="00B568A3" w:rsidRDefault="00242642" w:rsidP="00EB7EE5">
            <w:pPr>
              <w:pStyle w:val="TableText"/>
              <w:ind w:right="288"/>
              <w:rPr>
                <w:rFonts w:eastAsia="Times New Roman"/>
              </w:rPr>
            </w:pPr>
            <w:r w:rsidRPr="00B568A3">
              <w:rPr>
                <w:rFonts w:eastAsia="Times New Roman"/>
              </w:rPr>
              <w:t>27</w:t>
            </w:r>
          </w:p>
        </w:tc>
        <w:tc>
          <w:tcPr>
            <w:tcW w:w="1728" w:type="dxa"/>
          </w:tcPr>
          <w:p w14:paraId="0E5B22CA" w14:textId="77777777" w:rsidR="00242642" w:rsidRPr="00B568A3" w:rsidRDefault="00242642" w:rsidP="00EB7EE5">
            <w:pPr>
              <w:pStyle w:val="TableText"/>
              <w:ind w:right="288"/>
              <w:rPr>
                <w:rFonts w:eastAsia="Times New Roman"/>
              </w:rPr>
            </w:pPr>
            <w:r w:rsidRPr="00B568A3">
              <w:rPr>
                <w:rFonts w:cs="Arial"/>
                <w:color w:val="000000"/>
                <w:szCs w:val="24"/>
              </w:rPr>
              <w:t>0.046</w:t>
            </w:r>
          </w:p>
        </w:tc>
        <w:tc>
          <w:tcPr>
            <w:tcW w:w="1584" w:type="dxa"/>
          </w:tcPr>
          <w:p w14:paraId="59524C9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0.2798</w:t>
            </w:r>
          </w:p>
        </w:tc>
        <w:tc>
          <w:tcPr>
            <w:tcW w:w="1728" w:type="dxa"/>
          </w:tcPr>
          <w:p w14:paraId="4551A565" w14:textId="77777777" w:rsidR="00242642" w:rsidRPr="00B568A3" w:rsidRDefault="00242642" w:rsidP="00EB7EE5">
            <w:pPr>
              <w:pStyle w:val="TableText"/>
              <w:ind w:right="288"/>
              <w:rPr>
                <w:rFonts w:eastAsia="Times New Roman"/>
              </w:rPr>
            </w:pPr>
            <w:r w:rsidRPr="00B568A3">
              <w:rPr>
                <w:rFonts w:eastAsia="Times New Roman"/>
              </w:rPr>
              <w:t>349</w:t>
            </w:r>
          </w:p>
        </w:tc>
        <w:tc>
          <w:tcPr>
            <w:tcW w:w="1440" w:type="dxa"/>
          </w:tcPr>
          <w:p w14:paraId="6842F5F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9E7A49C" w14:textId="77777777" w:rsidTr="00243B05">
        <w:tc>
          <w:tcPr>
            <w:tcW w:w="1584" w:type="dxa"/>
          </w:tcPr>
          <w:p w14:paraId="294B324D" w14:textId="77777777" w:rsidR="00242642" w:rsidRPr="00B568A3" w:rsidRDefault="00242642" w:rsidP="00EB7EE5">
            <w:pPr>
              <w:pStyle w:val="TableText"/>
              <w:ind w:right="288"/>
              <w:rPr>
                <w:rFonts w:eastAsia="Times New Roman"/>
              </w:rPr>
            </w:pPr>
            <w:r w:rsidRPr="00B568A3">
              <w:rPr>
                <w:rFonts w:eastAsia="Times New Roman"/>
              </w:rPr>
              <w:t>28</w:t>
            </w:r>
          </w:p>
        </w:tc>
        <w:tc>
          <w:tcPr>
            <w:tcW w:w="1728" w:type="dxa"/>
          </w:tcPr>
          <w:p w14:paraId="44D58652" w14:textId="77777777" w:rsidR="00242642" w:rsidRPr="00B568A3" w:rsidRDefault="00242642" w:rsidP="00EB7EE5">
            <w:pPr>
              <w:pStyle w:val="TableText"/>
              <w:ind w:right="288"/>
              <w:rPr>
                <w:rFonts w:eastAsia="Times New Roman"/>
              </w:rPr>
            </w:pPr>
            <w:r w:rsidRPr="00B568A3">
              <w:rPr>
                <w:rFonts w:cs="Arial"/>
                <w:color w:val="000000"/>
                <w:szCs w:val="24"/>
              </w:rPr>
              <w:t>0.125</w:t>
            </w:r>
          </w:p>
        </w:tc>
        <w:tc>
          <w:tcPr>
            <w:tcW w:w="1584" w:type="dxa"/>
          </w:tcPr>
          <w:p w14:paraId="4E8EC32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0.2790</w:t>
            </w:r>
          </w:p>
        </w:tc>
        <w:tc>
          <w:tcPr>
            <w:tcW w:w="1728" w:type="dxa"/>
          </w:tcPr>
          <w:p w14:paraId="55E2181E" w14:textId="77777777" w:rsidR="00242642" w:rsidRPr="00B568A3" w:rsidRDefault="00242642" w:rsidP="00EB7EE5">
            <w:pPr>
              <w:pStyle w:val="TableText"/>
              <w:ind w:right="288"/>
              <w:rPr>
                <w:rFonts w:eastAsia="Times New Roman"/>
              </w:rPr>
            </w:pPr>
            <w:r w:rsidRPr="00B568A3">
              <w:rPr>
                <w:rFonts w:eastAsia="Times New Roman"/>
              </w:rPr>
              <w:t>350</w:t>
            </w:r>
          </w:p>
        </w:tc>
        <w:tc>
          <w:tcPr>
            <w:tcW w:w="1440" w:type="dxa"/>
          </w:tcPr>
          <w:p w14:paraId="5DC42C6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1482088" w14:textId="77777777" w:rsidTr="00243B05">
        <w:tc>
          <w:tcPr>
            <w:tcW w:w="1584" w:type="dxa"/>
          </w:tcPr>
          <w:p w14:paraId="56A2DBEC" w14:textId="77777777" w:rsidR="00242642" w:rsidRPr="00B568A3" w:rsidRDefault="00242642" w:rsidP="00EB7EE5">
            <w:pPr>
              <w:pStyle w:val="TableText"/>
              <w:ind w:right="288"/>
              <w:rPr>
                <w:rFonts w:eastAsia="Times New Roman"/>
              </w:rPr>
            </w:pPr>
            <w:r w:rsidRPr="00B568A3">
              <w:rPr>
                <w:rFonts w:eastAsia="Times New Roman"/>
              </w:rPr>
              <w:t>29</w:t>
            </w:r>
          </w:p>
        </w:tc>
        <w:tc>
          <w:tcPr>
            <w:tcW w:w="1728" w:type="dxa"/>
          </w:tcPr>
          <w:p w14:paraId="40DBD21D" w14:textId="77777777" w:rsidR="00242642" w:rsidRPr="00B568A3" w:rsidRDefault="00242642" w:rsidP="00EB7EE5">
            <w:pPr>
              <w:pStyle w:val="TableText"/>
              <w:ind w:right="288"/>
              <w:rPr>
                <w:rFonts w:eastAsia="Times New Roman"/>
              </w:rPr>
            </w:pPr>
            <w:r w:rsidRPr="00B568A3">
              <w:rPr>
                <w:rFonts w:cs="Arial"/>
                <w:color w:val="000000"/>
                <w:szCs w:val="24"/>
              </w:rPr>
              <w:t>0.202</w:t>
            </w:r>
          </w:p>
        </w:tc>
        <w:tc>
          <w:tcPr>
            <w:tcW w:w="1584" w:type="dxa"/>
          </w:tcPr>
          <w:p w14:paraId="4C18732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0.2784</w:t>
            </w:r>
          </w:p>
        </w:tc>
        <w:tc>
          <w:tcPr>
            <w:tcW w:w="1728" w:type="dxa"/>
          </w:tcPr>
          <w:p w14:paraId="6106B074" w14:textId="77777777" w:rsidR="00242642" w:rsidRPr="00B568A3" w:rsidRDefault="00242642" w:rsidP="00EB7EE5">
            <w:pPr>
              <w:pStyle w:val="TableText"/>
              <w:ind w:right="288"/>
              <w:rPr>
                <w:rFonts w:eastAsia="Times New Roman"/>
              </w:rPr>
            </w:pPr>
            <w:r w:rsidRPr="00B568A3">
              <w:rPr>
                <w:rFonts w:eastAsia="Times New Roman"/>
              </w:rPr>
              <w:t>351</w:t>
            </w:r>
          </w:p>
        </w:tc>
        <w:tc>
          <w:tcPr>
            <w:tcW w:w="1440" w:type="dxa"/>
          </w:tcPr>
          <w:p w14:paraId="58AC33B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20084BB" w14:textId="77777777" w:rsidTr="00243B05">
        <w:tc>
          <w:tcPr>
            <w:tcW w:w="1584" w:type="dxa"/>
          </w:tcPr>
          <w:p w14:paraId="2714FEB0" w14:textId="77777777" w:rsidR="00242642" w:rsidRPr="00B568A3" w:rsidRDefault="00242642" w:rsidP="00EB7EE5">
            <w:pPr>
              <w:pStyle w:val="TableText"/>
              <w:ind w:right="288"/>
              <w:rPr>
                <w:rFonts w:eastAsia="Times New Roman"/>
              </w:rPr>
            </w:pPr>
            <w:r w:rsidRPr="00B568A3">
              <w:rPr>
                <w:rFonts w:eastAsia="Times New Roman"/>
              </w:rPr>
              <w:t>30</w:t>
            </w:r>
          </w:p>
        </w:tc>
        <w:tc>
          <w:tcPr>
            <w:tcW w:w="1728" w:type="dxa"/>
          </w:tcPr>
          <w:p w14:paraId="6B7B7463" w14:textId="77777777" w:rsidR="00242642" w:rsidRPr="00B568A3" w:rsidRDefault="00242642" w:rsidP="00EB7EE5">
            <w:pPr>
              <w:pStyle w:val="TableText"/>
              <w:ind w:right="288"/>
              <w:rPr>
                <w:rFonts w:eastAsia="Times New Roman"/>
              </w:rPr>
            </w:pPr>
            <w:r w:rsidRPr="00B568A3">
              <w:rPr>
                <w:rFonts w:cs="Arial"/>
                <w:color w:val="000000"/>
                <w:szCs w:val="24"/>
              </w:rPr>
              <w:t>0.280</w:t>
            </w:r>
          </w:p>
        </w:tc>
        <w:tc>
          <w:tcPr>
            <w:tcW w:w="1584" w:type="dxa"/>
          </w:tcPr>
          <w:p w14:paraId="7A2CDA9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0.2781</w:t>
            </w:r>
          </w:p>
        </w:tc>
        <w:tc>
          <w:tcPr>
            <w:tcW w:w="1728" w:type="dxa"/>
          </w:tcPr>
          <w:p w14:paraId="25CBEBE4" w14:textId="77777777" w:rsidR="00242642" w:rsidRPr="00B568A3" w:rsidRDefault="00242642" w:rsidP="00EB7EE5">
            <w:pPr>
              <w:pStyle w:val="TableText"/>
              <w:ind w:right="288"/>
              <w:rPr>
                <w:rFonts w:eastAsia="Times New Roman"/>
              </w:rPr>
            </w:pPr>
            <w:r w:rsidRPr="00B568A3">
              <w:rPr>
                <w:rFonts w:eastAsia="Times New Roman"/>
              </w:rPr>
              <w:t>352</w:t>
            </w:r>
          </w:p>
        </w:tc>
        <w:tc>
          <w:tcPr>
            <w:tcW w:w="1440" w:type="dxa"/>
          </w:tcPr>
          <w:p w14:paraId="1B25537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21A3A13" w14:textId="77777777" w:rsidTr="00243B05">
        <w:tc>
          <w:tcPr>
            <w:tcW w:w="1584" w:type="dxa"/>
          </w:tcPr>
          <w:p w14:paraId="68F0B4C0" w14:textId="77777777" w:rsidR="00242642" w:rsidRPr="00B568A3" w:rsidRDefault="00242642" w:rsidP="00EB7EE5">
            <w:pPr>
              <w:pStyle w:val="TableText"/>
              <w:ind w:right="288"/>
              <w:rPr>
                <w:rFonts w:eastAsia="Times New Roman"/>
              </w:rPr>
            </w:pPr>
            <w:r w:rsidRPr="00B568A3">
              <w:rPr>
                <w:rFonts w:eastAsia="Times New Roman"/>
              </w:rPr>
              <w:t>31</w:t>
            </w:r>
          </w:p>
        </w:tc>
        <w:tc>
          <w:tcPr>
            <w:tcW w:w="1728" w:type="dxa"/>
          </w:tcPr>
          <w:p w14:paraId="75531A24" w14:textId="77777777" w:rsidR="00242642" w:rsidRPr="00B568A3" w:rsidRDefault="00242642" w:rsidP="00EB7EE5">
            <w:pPr>
              <w:pStyle w:val="TableText"/>
              <w:ind w:right="288"/>
              <w:rPr>
                <w:rFonts w:eastAsia="Times New Roman"/>
              </w:rPr>
            </w:pPr>
            <w:r w:rsidRPr="00B568A3">
              <w:rPr>
                <w:rFonts w:cs="Arial"/>
                <w:color w:val="000000"/>
                <w:szCs w:val="24"/>
              </w:rPr>
              <w:t>0.357</w:t>
            </w:r>
          </w:p>
        </w:tc>
        <w:tc>
          <w:tcPr>
            <w:tcW w:w="1584" w:type="dxa"/>
          </w:tcPr>
          <w:p w14:paraId="101ED99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0.2781</w:t>
            </w:r>
          </w:p>
        </w:tc>
        <w:tc>
          <w:tcPr>
            <w:tcW w:w="1728" w:type="dxa"/>
          </w:tcPr>
          <w:p w14:paraId="0A8ED2F9" w14:textId="77777777" w:rsidR="00242642" w:rsidRPr="00B568A3" w:rsidRDefault="00242642" w:rsidP="00EB7EE5">
            <w:pPr>
              <w:pStyle w:val="TableText"/>
              <w:ind w:right="288"/>
              <w:rPr>
                <w:rFonts w:eastAsia="Times New Roman"/>
              </w:rPr>
            </w:pPr>
            <w:r w:rsidRPr="00B568A3">
              <w:rPr>
                <w:rFonts w:eastAsia="Times New Roman"/>
              </w:rPr>
              <w:t>353</w:t>
            </w:r>
          </w:p>
        </w:tc>
        <w:tc>
          <w:tcPr>
            <w:tcW w:w="1440" w:type="dxa"/>
          </w:tcPr>
          <w:p w14:paraId="24404EC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372A10A" w14:textId="77777777" w:rsidTr="00243B05">
        <w:tc>
          <w:tcPr>
            <w:tcW w:w="1584" w:type="dxa"/>
          </w:tcPr>
          <w:p w14:paraId="5332BD53" w14:textId="77777777" w:rsidR="00242642" w:rsidRPr="00B568A3" w:rsidRDefault="00242642" w:rsidP="00EB7EE5">
            <w:pPr>
              <w:pStyle w:val="TableText"/>
              <w:ind w:right="288"/>
              <w:rPr>
                <w:rFonts w:eastAsia="Times New Roman"/>
              </w:rPr>
            </w:pPr>
            <w:r w:rsidRPr="00B568A3">
              <w:rPr>
                <w:rFonts w:eastAsia="Times New Roman"/>
              </w:rPr>
              <w:t>32</w:t>
            </w:r>
          </w:p>
        </w:tc>
        <w:tc>
          <w:tcPr>
            <w:tcW w:w="1728" w:type="dxa"/>
          </w:tcPr>
          <w:p w14:paraId="5C95EB7F" w14:textId="77777777" w:rsidR="00242642" w:rsidRPr="00B568A3" w:rsidRDefault="00242642" w:rsidP="00EB7EE5">
            <w:pPr>
              <w:pStyle w:val="TableText"/>
              <w:ind w:right="288"/>
              <w:rPr>
                <w:rFonts w:eastAsia="Times New Roman"/>
              </w:rPr>
            </w:pPr>
            <w:r w:rsidRPr="00B568A3">
              <w:rPr>
                <w:rFonts w:cs="Arial"/>
                <w:color w:val="000000"/>
                <w:szCs w:val="24"/>
              </w:rPr>
              <w:t>0.435</w:t>
            </w:r>
          </w:p>
        </w:tc>
        <w:tc>
          <w:tcPr>
            <w:tcW w:w="1584" w:type="dxa"/>
          </w:tcPr>
          <w:p w14:paraId="7E7858E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0.2784</w:t>
            </w:r>
          </w:p>
        </w:tc>
        <w:tc>
          <w:tcPr>
            <w:tcW w:w="1728" w:type="dxa"/>
          </w:tcPr>
          <w:p w14:paraId="69F67F3C" w14:textId="77777777" w:rsidR="00242642" w:rsidRPr="00B568A3" w:rsidRDefault="00242642" w:rsidP="00EB7EE5">
            <w:pPr>
              <w:pStyle w:val="TableText"/>
              <w:ind w:right="288"/>
              <w:rPr>
                <w:rFonts w:eastAsia="Times New Roman"/>
              </w:rPr>
            </w:pPr>
            <w:r w:rsidRPr="00B568A3">
              <w:rPr>
                <w:rFonts w:eastAsia="Times New Roman"/>
              </w:rPr>
              <w:t>354</w:t>
            </w:r>
          </w:p>
        </w:tc>
        <w:tc>
          <w:tcPr>
            <w:tcW w:w="1440" w:type="dxa"/>
          </w:tcPr>
          <w:p w14:paraId="307C165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63497BC" w14:textId="77777777" w:rsidTr="00243B05">
        <w:tc>
          <w:tcPr>
            <w:tcW w:w="1584" w:type="dxa"/>
          </w:tcPr>
          <w:p w14:paraId="7F98B965" w14:textId="77777777" w:rsidR="00242642" w:rsidRPr="00B568A3" w:rsidRDefault="00242642" w:rsidP="00EB7EE5">
            <w:pPr>
              <w:pStyle w:val="TableText"/>
              <w:ind w:right="288"/>
              <w:rPr>
                <w:rFonts w:eastAsia="Times New Roman"/>
              </w:rPr>
            </w:pPr>
            <w:r w:rsidRPr="00B568A3">
              <w:rPr>
                <w:rFonts w:eastAsia="Times New Roman"/>
              </w:rPr>
              <w:t>33</w:t>
            </w:r>
          </w:p>
        </w:tc>
        <w:tc>
          <w:tcPr>
            <w:tcW w:w="1728" w:type="dxa"/>
          </w:tcPr>
          <w:p w14:paraId="210D63CF" w14:textId="77777777" w:rsidR="00242642" w:rsidRPr="00B568A3" w:rsidRDefault="00242642" w:rsidP="00EB7EE5">
            <w:pPr>
              <w:pStyle w:val="TableText"/>
              <w:ind w:right="288"/>
              <w:rPr>
                <w:rFonts w:eastAsia="Times New Roman"/>
              </w:rPr>
            </w:pPr>
            <w:r w:rsidRPr="00B568A3">
              <w:rPr>
                <w:rFonts w:cs="Arial"/>
                <w:color w:val="000000"/>
                <w:szCs w:val="24"/>
              </w:rPr>
              <w:t>0.512</w:t>
            </w:r>
          </w:p>
        </w:tc>
        <w:tc>
          <w:tcPr>
            <w:tcW w:w="1584" w:type="dxa"/>
          </w:tcPr>
          <w:p w14:paraId="19BAC97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0.2789</w:t>
            </w:r>
          </w:p>
        </w:tc>
        <w:tc>
          <w:tcPr>
            <w:tcW w:w="1728" w:type="dxa"/>
          </w:tcPr>
          <w:p w14:paraId="2DCF2508" w14:textId="77777777" w:rsidR="00242642" w:rsidRPr="00B568A3" w:rsidRDefault="00242642" w:rsidP="00EB7EE5">
            <w:pPr>
              <w:pStyle w:val="TableText"/>
              <w:ind w:right="288"/>
              <w:rPr>
                <w:rFonts w:eastAsia="Times New Roman"/>
              </w:rPr>
            </w:pPr>
            <w:r w:rsidRPr="00B568A3">
              <w:rPr>
                <w:rFonts w:eastAsia="Times New Roman"/>
              </w:rPr>
              <w:t>355</w:t>
            </w:r>
          </w:p>
        </w:tc>
        <w:tc>
          <w:tcPr>
            <w:tcW w:w="1440" w:type="dxa"/>
          </w:tcPr>
          <w:p w14:paraId="7ECC7F1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91E97C4" w14:textId="77777777" w:rsidTr="00243B05">
        <w:tc>
          <w:tcPr>
            <w:tcW w:w="1584" w:type="dxa"/>
          </w:tcPr>
          <w:p w14:paraId="2AADBCDF" w14:textId="77777777" w:rsidR="00242642" w:rsidRPr="00B568A3" w:rsidRDefault="00242642" w:rsidP="00EB7EE5">
            <w:pPr>
              <w:pStyle w:val="TableText"/>
              <w:ind w:right="288"/>
              <w:rPr>
                <w:rFonts w:eastAsia="Times New Roman"/>
              </w:rPr>
            </w:pPr>
            <w:r w:rsidRPr="00B568A3">
              <w:rPr>
                <w:rFonts w:eastAsia="Times New Roman"/>
              </w:rPr>
              <w:t>34</w:t>
            </w:r>
          </w:p>
        </w:tc>
        <w:tc>
          <w:tcPr>
            <w:tcW w:w="1728" w:type="dxa"/>
          </w:tcPr>
          <w:p w14:paraId="66338BFA" w14:textId="77777777" w:rsidR="00242642" w:rsidRPr="00B568A3" w:rsidRDefault="00242642" w:rsidP="00EB7EE5">
            <w:pPr>
              <w:pStyle w:val="TableText"/>
              <w:ind w:right="288"/>
              <w:rPr>
                <w:rFonts w:eastAsia="Times New Roman"/>
              </w:rPr>
            </w:pPr>
            <w:r w:rsidRPr="00B568A3">
              <w:rPr>
                <w:rFonts w:cs="Arial"/>
                <w:color w:val="000000"/>
                <w:szCs w:val="24"/>
              </w:rPr>
              <w:t>0.590</w:t>
            </w:r>
          </w:p>
        </w:tc>
        <w:tc>
          <w:tcPr>
            <w:tcW w:w="1584" w:type="dxa"/>
          </w:tcPr>
          <w:p w14:paraId="628DF54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0.2798</w:t>
            </w:r>
          </w:p>
        </w:tc>
        <w:tc>
          <w:tcPr>
            <w:tcW w:w="1728" w:type="dxa"/>
          </w:tcPr>
          <w:p w14:paraId="7B075724" w14:textId="77777777" w:rsidR="00242642" w:rsidRPr="00B568A3" w:rsidRDefault="00242642" w:rsidP="00EB7EE5">
            <w:pPr>
              <w:pStyle w:val="TableText"/>
              <w:ind w:right="288"/>
              <w:rPr>
                <w:rFonts w:eastAsia="Times New Roman"/>
              </w:rPr>
            </w:pPr>
            <w:r w:rsidRPr="00B568A3">
              <w:rPr>
                <w:rFonts w:eastAsia="Times New Roman"/>
              </w:rPr>
              <w:t>356</w:t>
            </w:r>
          </w:p>
        </w:tc>
        <w:tc>
          <w:tcPr>
            <w:tcW w:w="1440" w:type="dxa"/>
          </w:tcPr>
          <w:p w14:paraId="63A702A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8C6A8E1" w14:textId="77777777" w:rsidTr="00243B05">
        <w:tc>
          <w:tcPr>
            <w:tcW w:w="1584" w:type="dxa"/>
          </w:tcPr>
          <w:p w14:paraId="45B109C7" w14:textId="77777777" w:rsidR="00242642" w:rsidRPr="00B568A3" w:rsidRDefault="00242642" w:rsidP="00EB7EE5">
            <w:pPr>
              <w:pStyle w:val="TableText"/>
              <w:ind w:right="288"/>
              <w:rPr>
                <w:rFonts w:eastAsia="Times New Roman"/>
              </w:rPr>
            </w:pPr>
            <w:r w:rsidRPr="00B568A3">
              <w:rPr>
                <w:rFonts w:eastAsia="Times New Roman"/>
              </w:rPr>
              <w:t>35</w:t>
            </w:r>
          </w:p>
        </w:tc>
        <w:tc>
          <w:tcPr>
            <w:tcW w:w="1728" w:type="dxa"/>
          </w:tcPr>
          <w:p w14:paraId="33D0ED63" w14:textId="77777777" w:rsidR="00242642" w:rsidRPr="00B568A3" w:rsidRDefault="00242642" w:rsidP="00EB7EE5">
            <w:pPr>
              <w:pStyle w:val="TableText"/>
              <w:ind w:right="288"/>
              <w:rPr>
                <w:rFonts w:eastAsia="Times New Roman"/>
              </w:rPr>
            </w:pPr>
            <w:r w:rsidRPr="00B568A3">
              <w:rPr>
                <w:rFonts w:cs="Arial"/>
                <w:color w:val="000000"/>
                <w:szCs w:val="24"/>
              </w:rPr>
              <w:t>0.669</w:t>
            </w:r>
          </w:p>
        </w:tc>
        <w:tc>
          <w:tcPr>
            <w:tcW w:w="1584" w:type="dxa"/>
          </w:tcPr>
          <w:p w14:paraId="712FBD7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0.2809</w:t>
            </w:r>
          </w:p>
        </w:tc>
        <w:tc>
          <w:tcPr>
            <w:tcW w:w="1728" w:type="dxa"/>
          </w:tcPr>
          <w:p w14:paraId="4F854C09" w14:textId="77777777" w:rsidR="00242642" w:rsidRPr="00B568A3" w:rsidRDefault="00242642" w:rsidP="00EB7EE5">
            <w:pPr>
              <w:pStyle w:val="TableText"/>
              <w:ind w:right="288"/>
              <w:rPr>
                <w:rFonts w:eastAsia="Times New Roman"/>
              </w:rPr>
            </w:pPr>
            <w:r w:rsidRPr="00B568A3">
              <w:rPr>
                <w:rFonts w:eastAsia="Times New Roman"/>
              </w:rPr>
              <w:t>357</w:t>
            </w:r>
          </w:p>
        </w:tc>
        <w:tc>
          <w:tcPr>
            <w:tcW w:w="1440" w:type="dxa"/>
          </w:tcPr>
          <w:p w14:paraId="47C2D73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F778224" w14:textId="77777777" w:rsidTr="00243B05">
        <w:tc>
          <w:tcPr>
            <w:tcW w:w="1584" w:type="dxa"/>
          </w:tcPr>
          <w:p w14:paraId="1849820D" w14:textId="77777777" w:rsidR="00242642" w:rsidRPr="00B568A3" w:rsidRDefault="00242642" w:rsidP="00EB7EE5">
            <w:pPr>
              <w:pStyle w:val="TableText"/>
              <w:ind w:right="288"/>
              <w:rPr>
                <w:rFonts w:eastAsia="Times New Roman"/>
              </w:rPr>
            </w:pPr>
            <w:r w:rsidRPr="00B568A3">
              <w:rPr>
                <w:rFonts w:eastAsia="Times New Roman"/>
              </w:rPr>
              <w:t>36</w:t>
            </w:r>
          </w:p>
        </w:tc>
        <w:tc>
          <w:tcPr>
            <w:tcW w:w="1728" w:type="dxa"/>
          </w:tcPr>
          <w:p w14:paraId="570EFD0B" w14:textId="77777777" w:rsidR="00242642" w:rsidRPr="00B568A3" w:rsidRDefault="00242642" w:rsidP="00EB7EE5">
            <w:pPr>
              <w:pStyle w:val="TableText"/>
              <w:ind w:right="288"/>
              <w:rPr>
                <w:rFonts w:eastAsia="Times New Roman"/>
              </w:rPr>
            </w:pPr>
            <w:r w:rsidRPr="00B568A3">
              <w:rPr>
                <w:rFonts w:cs="Arial"/>
                <w:color w:val="000000"/>
                <w:szCs w:val="24"/>
              </w:rPr>
              <w:t>0.748</w:t>
            </w:r>
          </w:p>
        </w:tc>
        <w:tc>
          <w:tcPr>
            <w:tcW w:w="1584" w:type="dxa"/>
          </w:tcPr>
          <w:p w14:paraId="750E846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0.2823</w:t>
            </w:r>
          </w:p>
        </w:tc>
        <w:tc>
          <w:tcPr>
            <w:tcW w:w="1728" w:type="dxa"/>
          </w:tcPr>
          <w:p w14:paraId="48FA7BD2" w14:textId="77777777" w:rsidR="00242642" w:rsidRPr="00B568A3" w:rsidRDefault="00242642" w:rsidP="00EB7EE5">
            <w:pPr>
              <w:pStyle w:val="TableText"/>
              <w:ind w:right="288"/>
              <w:rPr>
                <w:rFonts w:eastAsia="Times New Roman"/>
              </w:rPr>
            </w:pPr>
            <w:r w:rsidRPr="00B568A3">
              <w:rPr>
                <w:rFonts w:eastAsia="Times New Roman"/>
              </w:rPr>
              <w:t>358</w:t>
            </w:r>
          </w:p>
        </w:tc>
        <w:tc>
          <w:tcPr>
            <w:tcW w:w="1440" w:type="dxa"/>
          </w:tcPr>
          <w:p w14:paraId="4C6D12D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1A05643" w14:textId="77777777" w:rsidTr="00243B05">
        <w:tc>
          <w:tcPr>
            <w:tcW w:w="1584" w:type="dxa"/>
          </w:tcPr>
          <w:p w14:paraId="76C86AFA" w14:textId="77777777" w:rsidR="00242642" w:rsidRPr="00B568A3" w:rsidRDefault="00242642" w:rsidP="00EB7EE5">
            <w:pPr>
              <w:pStyle w:val="TableText"/>
              <w:ind w:right="288"/>
              <w:rPr>
                <w:rFonts w:eastAsia="Times New Roman"/>
              </w:rPr>
            </w:pPr>
            <w:r w:rsidRPr="00B568A3">
              <w:rPr>
                <w:rFonts w:eastAsia="Times New Roman"/>
              </w:rPr>
              <w:t>37</w:t>
            </w:r>
          </w:p>
        </w:tc>
        <w:tc>
          <w:tcPr>
            <w:tcW w:w="1728" w:type="dxa"/>
          </w:tcPr>
          <w:p w14:paraId="01BCF91A" w14:textId="77777777" w:rsidR="00242642" w:rsidRPr="00B568A3" w:rsidRDefault="00242642" w:rsidP="00EB7EE5">
            <w:pPr>
              <w:pStyle w:val="TableText"/>
              <w:ind w:right="288"/>
              <w:rPr>
                <w:rFonts w:eastAsia="Times New Roman"/>
              </w:rPr>
            </w:pPr>
            <w:r w:rsidRPr="00B568A3">
              <w:rPr>
                <w:rFonts w:cs="Arial"/>
                <w:color w:val="000000"/>
                <w:szCs w:val="24"/>
              </w:rPr>
              <w:t>0.829</w:t>
            </w:r>
          </w:p>
        </w:tc>
        <w:tc>
          <w:tcPr>
            <w:tcW w:w="1584" w:type="dxa"/>
          </w:tcPr>
          <w:p w14:paraId="49AD0CB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0.2841</w:t>
            </w:r>
          </w:p>
        </w:tc>
        <w:tc>
          <w:tcPr>
            <w:tcW w:w="1728" w:type="dxa"/>
          </w:tcPr>
          <w:p w14:paraId="0ECDEA7B" w14:textId="77777777" w:rsidR="00242642" w:rsidRPr="00B568A3" w:rsidRDefault="00242642" w:rsidP="00EB7EE5">
            <w:pPr>
              <w:pStyle w:val="TableText"/>
              <w:ind w:right="288"/>
              <w:rPr>
                <w:rFonts w:eastAsia="Times New Roman"/>
              </w:rPr>
            </w:pPr>
            <w:r w:rsidRPr="00B568A3">
              <w:rPr>
                <w:rFonts w:eastAsia="Times New Roman"/>
              </w:rPr>
              <w:t>360</w:t>
            </w:r>
          </w:p>
        </w:tc>
        <w:tc>
          <w:tcPr>
            <w:tcW w:w="1440" w:type="dxa"/>
          </w:tcPr>
          <w:p w14:paraId="0CA92FE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415D8B2" w14:textId="77777777" w:rsidTr="00243B05">
        <w:tc>
          <w:tcPr>
            <w:tcW w:w="1584" w:type="dxa"/>
          </w:tcPr>
          <w:p w14:paraId="0F1A26E7" w14:textId="77777777" w:rsidR="00242642" w:rsidRPr="00B568A3" w:rsidRDefault="00242642" w:rsidP="00EB7EE5">
            <w:pPr>
              <w:pStyle w:val="TableText"/>
              <w:ind w:right="288"/>
              <w:rPr>
                <w:rFonts w:eastAsia="Times New Roman"/>
              </w:rPr>
            </w:pPr>
            <w:r w:rsidRPr="00B568A3">
              <w:rPr>
                <w:rFonts w:eastAsia="Times New Roman"/>
              </w:rPr>
              <w:t>38</w:t>
            </w:r>
          </w:p>
        </w:tc>
        <w:tc>
          <w:tcPr>
            <w:tcW w:w="1728" w:type="dxa"/>
          </w:tcPr>
          <w:p w14:paraId="7953283B" w14:textId="77777777" w:rsidR="00242642" w:rsidRPr="00B568A3" w:rsidRDefault="00242642" w:rsidP="00EB7EE5">
            <w:pPr>
              <w:pStyle w:val="TableText"/>
              <w:ind w:right="288"/>
              <w:rPr>
                <w:rFonts w:eastAsia="Times New Roman"/>
              </w:rPr>
            </w:pPr>
            <w:r w:rsidRPr="00B568A3">
              <w:rPr>
                <w:rFonts w:cs="Arial"/>
                <w:color w:val="000000"/>
                <w:szCs w:val="24"/>
              </w:rPr>
              <w:t>0.910</w:t>
            </w:r>
          </w:p>
        </w:tc>
        <w:tc>
          <w:tcPr>
            <w:tcW w:w="1584" w:type="dxa"/>
          </w:tcPr>
          <w:p w14:paraId="063B681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0.2862</w:t>
            </w:r>
          </w:p>
        </w:tc>
        <w:tc>
          <w:tcPr>
            <w:tcW w:w="1728" w:type="dxa"/>
          </w:tcPr>
          <w:p w14:paraId="30159346" w14:textId="77777777" w:rsidR="00242642" w:rsidRPr="00B568A3" w:rsidRDefault="00242642" w:rsidP="00EB7EE5">
            <w:pPr>
              <w:pStyle w:val="TableText"/>
              <w:ind w:right="288"/>
              <w:rPr>
                <w:rFonts w:eastAsia="Times New Roman"/>
              </w:rPr>
            </w:pPr>
            <w:r w:rsidRPr="00B568A3">
              <w:rPr>
                <w:rFonts w:eastAsia="Times New Roman"/>
              </w:rPr>
              <w:t>361</w:t>
            </w:r>
          </w:p>
        </w:tc>
        <w:tc>
          <w:tcPr>
            <w:tcW w:w="1440" w:type="dxa"/>
          </w:tcPr>
          <w:p w14:paraId="46BFB88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F2DF0DB" w14:textId="77777777" w:rsidTr="00243B05">
        <w:tc>
          <w:tcPr>
            <w:tcW w:w="1584" w:type="dxa"/>
          </w:tcPr>
          <w:p w14:paraId="15270879" w14:textId="77777777" w:rsidR="00242642" w:rsidRPr="00B568A3" w:rsidRDefault="00242642" w:rsidP="00EB7EE5">
            <w:pPr>
              <w:pStyle w:val="TableText"/>
              <w:ind w:right="288"/>
              <w:rPr>
                <w:rFonts w:eastAsia="Times New Roman"/>
              </w:rPr>
            </w:pPr>
            <w:r w:rsidRPr="00B568A3">
              <w:rPr>
                <w:rFonts w:eastAsia="Times New Roman"/>
              </w:rPr>
              <w:lastRenderedPageBreak/>
              <w:t>39</w:t>
            </w:r>
          </w:p>
        </w:tc>
        <w:tc>
          <w:tcPr>
            <w:tcW w:w="1728" w:type="dxa"/>
          </w:tcPr>
          <w:p w14:paraId="157CBB56" w14:textId="77777777" w:rsidR="00242642" w:rsidRPr="00B568A3" w:rsidRDefault="00242642" w:rsidP="00EB7EE5">
            <w:pPr>
              <w:pStyle w:val="TableText"/>
              <w:ind w:right="288"/>
              <w:rPr>
                <w:rFonts w:eastAsia="Times New Roman"/>
              </w:rPr>
            </w:pPr>
            <w:r w:rsidRPr="00B568A3">
              <w:rPr>
                <w:rFonts w:cs="Arial"/>
                <w:color w:val="000000"/>
                <w:szCs w:val="24"/>
              </w:rPr>
              <w:t>0.993</w:t>
            </w:r>
          </w:p>
        </w:tc>
        <w:tc>
          <w:tcPr>
            <w:tcW w:w="1584" w:type="dxa"/>
          </w:tcPr>
          <w:p w14:paraId="6D2BA09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0.2887</w:t>
            </w:r>
          </w:p>
        </w:tc>
        <w:tc>
          <w:tcPr>
            <w:tcW w:w="1728" w:type="dxa"/>
          </w:tcPr>
          <w:p w14:paraId="3DBDA717" w14:textId="77777777" w:rsidR="00242642" w:rsidRPr="00B568A3" w:rsidRDefault="00242642" w:rsidP="00EB7EE5">
            <w:pPr>
              <w:pStyle w:val="TableText"/>
              <w:ind w:right="288"/>
              <w:rPr>
                <w:rFonts w:eastAsia="Times New Roman"/>
              </w:rPr>
            </w:pPr>
            <w:r w:rsidRPr="00B568A3">
              <w:rPr>
                <w:rFonts w:eastAsia="Times New Roman"/>
              </w:rPr>
              <w:t>362</w:t>
            </w:r>
          </w:p>
        </w:tc>
        <w:tc>
          <w:tcPr>
            <w:tcW w:w="1440" w:type="dxa"/>
          </w:tcPr>
          <w:p w14:paraId="2FBFE12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F9B025A" w14:textId="77777777" w:rsidTr="00243B05">
        <w:tc>
          <w:tcPr>
            <w:tcW w:w="1584" w:type="dxa"/>
          </w:tcPr>
          <w:p w14:paraId="507DF147" w14:textId="77777777" w:rsidR="00242642" w:rsidRPr="00B568A3" w:rsidRDefault="00242642" w:rsidP="00EB7EE5">
            <w:pPr>
              <w:pStyle w:val="TableText"/>
              <w:ind w:right="288"/>
              <w:rPr>
                <w:rFonts w:eastAsia="Times New Roman"/>
              </w:rPr>
            </w:pPr>
            <w:r w:rsidRPr="00B568A3">
              <w:rPr>
                <w:rFonts w:eastAsia="Times New Roman"/>
              </w:rPr>
              <w:t>40</w:t>
            </w:r>
          </w:p>
        </w:tc>
        <w:tc>
          <w:tcPr>
            <w:tcW w:w="1728" w:type="dxa"/>
          </w:tcPr>
          <w:p w14:paraId="0A9E040B" w14:textId="77777777" w:rsidR="00242642" w:rsidRPr="00B568A3" w:rsidRDefault="00242642" w:rsidP="00EB7EE5">
            <w:pPr>
              <w:pStyle w:val="TableText"/>
              <w:ind w:right="288"/>
              <w:rPr>
                <w:rFonts w:eastAsia="Times New Roman"/>
              </w:rPr>
            </w:pPr>
            <w:r w:rsidRPr="00B568A3">
              <w:rPr>
                <w:rFonts w:cs="Arial"/>
                <w:color w:val="000000"/>
                <w:szCs w:val="24"/>
              </w:rPr>
              <w:t>1.077</w:t>
            </w:r>
          </w:p>
        </w:tc>
        <w:tc>
          <w:tcPr>
            <w:tcW w:w="1584" w:type="dxa"/>
          </w:tcPr>
          <w:p w14:paraId="6B0DC5E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0.2916</w:t>
            </w:r>
          </w:p>
        </w:tc>
        <w:tc>
          <w:tcPr>
            <w:tcW w:w="1728" w:type="dxa"/>
          </w:tcPr>
          <w:p w14:paraId="0A6E19B2" w14:textId="77777777" w:rsidR="00242642" w:rsidRPr="00B568A3" w:rsidRDefault="00242642" w:rsidP="00EB7EE5">
            <w:pPr>
              <w:pStyle w:val="TableText"/>
              <w:ind w:right="288"/>
              <w:rPr>
                <w:rFonts w:eastAsia="Times New Roman"/>
              </w:rPr>
            </w:pPr>
            <w:r w:rsidRPr="00B568A3">
              <w:rPr>
                <w:rFonts w:eastAsia="Times New Roman"/>
              </w:rPr>
              <w:t>363</w:t>
            </w:r>
          </w:p>
        </w:tc>
        <w:tc>
          <w:tcPr>
            <w:tcW w:w="1440" w:type="dxa"/>
          </w:tcPr>
          <w:p w14:paraId="3CDC6EF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E570CB0" w14:textId="77777777" w:rsidTr="00243B05">
        <w:tc>
          <w:tcPr>
            <w:tcW w:w="1584" w:type="dxa"/>
          </w:tcPr>
          <w:p w14:paraId="28B62F1B" w14:textId="77777777" w:rsidR="00242642" w:rsidRPr="00B568A3" w:rsidRDefault="00242642" w:rsidP="00EB7EE5">
            <w:pPr>
              <w:pStyle w:val="TableText"/>
              <w:ind w:right="288"/>
              <w:rPr>
                <w:rFonts w:eastAsia="Times New Roman"/>
              </w:rPr>
            </w:pPr>
            <w:r w:rsidRPr="00B568A3">
              <w:rPr>
                <w:rFonts w:eastAsia="Times New Roman"/>
              </w:rPr>
              <w:t>41</w:t>
            </w:r>
          </w:p>
        </w:tc>
        <w:tc>
          <w:tcPr>
            <w:tcW w:w="1728" w:type="dxa"/>
          </w:tcPr>
          <w:p w14:paraId="7039F4C0" w14:textId="77777777" w:rsidR="00242642" w:rsidRPr="00B568A3" w:rsidRDefault="00242642" w:rsidP="00EB7EE5">
            <w:pPr>
              <w:pStyle w:val="TableText"/>
              <w:ind w:right="288"/>
              <w:rPr>
                <w:rFonts w:eastAsia="Times New Roman"/>
              </w:rPr>
            </w:pPr>
            <w:r w:rsidRPr="00B568A3">
              <w:rPr>
                <w:rFonts w:cs="Arial"/>
                <w:color w:val="000000"/>
                <w:szCs w:val="24"/>
              </w:rPr>
              <w:t>1.163</w:t>
            </w:r>
          </w:p>
        </w:tc>
        <w:tc>
          <w:tcPr>
            <w:tcW w:w="1584" w:type="dxa"/>
          </w:tcPr>
          <w:p w14:paraId="7A6F50B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0.2949</w:t>
            </w:r>
          </w:p>
        </w:tc>
        <w:tc>
          <w:tcPr>
            <w:tcW w:w="1728" w:type="dxa"/>
          </w:tcPr>
          <w:p w14:paraId="1B77D30C" w14:textId="77777777" w:rsidR="00242642" w:rsidRPr="00B568A3" w:rsidRDefault="00242642" w:rsidP="00EB7EE5">
            <w:pPr>
              <w:pStyle w:val="TableText"/>
              <w:ind w:right="288"/>
              <w:rPr>
                <w:rFonts w:eastAsia="Times New Roman"/>
              </w:rPr>
            </w:pPr>
            <w:r w:rsidRPr="00B568A3">
              <w:rPr>
                <w:rFonts w:eastAsia="Times New Roman"/>
              </w:rPr>
              <w:t>364</w:t>
            </w:r>
          </w:p>
        </w:tc>
        <w:tc>
          <w:tcPr>
            <w:tcW w:w="1440" w:type="dxa"/>
          </w:tcPr>
          <w:p w14:paraId="5EE83C1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D5B3D1F" w14:textId="77777777" w:rsidTr="00243B05">
        <w:tc>
          <w:tcPr>
            <w:tcW w:w="1584" w:type="dxa"/>
          </w:tcPr>
          <w:p w14:paraId="3C8E81D9" w14:textId="77777777" w:rsidR="00242642" w:rsidRPr="00B568A3" w:rsidRDefault="00242642" w:rsidP="00EB7EE5">
            <w:pPr>
              <w:pStyle w:val="TableText"/>
              <w:ind w:right="288"/>
              <w:rPr>
                <w:rFonts w:eastAsia="Times New Roman"/>
              </w:rPr>
            </w:pPr>
            <w:r w:rsidRPr="00B568A3">
              <w:rPr>
                <w:rFonts w:eastAsia="Times New Roman"/>
              </w:rPr>
              <w:t>42</w:t>
            </w:r>
          </w:p>
        </w:tc>
        <w:tc>
          <w:tcPr>
            <w:tcW w:w="1728" w:type="dxa"/>
          </w:tcPr>
          <w:p w14:paraId="4218275E" w14:textId="77777777" w:rsidR="00242642" w:rsidRPr="00B568A3" w:rsidRDefault="00242642" w:rsidP="00EB7EE5">
            <w:pPr>
              <w:pStyle w:val="TableText"/>
              <w:ind w:right="288"/>
              <w:rPr>
                <w:rFonts w:eastAsia="Times New Roman"/>
              </w:rPr>
            </w:pPr>
            <w:r w:rsidRPr="00B568A3">
              <w:rPr>
                <w:rFonts w:cs="Arial"/>
                <w:color w:val="000000"/>
                <w:szCs w:val="24"/>
              </w:rPr>
              <w:t>1.251</w:t>
            </w:r>
          </w:p>
        </w:tc>
        <w:tc>
          <w:tcPr>
            <w:tcW w:w="1584" w:type="dxa"/>
          </w:tcPr>
          <w:p w14:paraId="33AB0A3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0.2988</w:t>
            </w:r>
          </w:p>
        </w:tc>
        <w:tc>
          <w:tcPr>
            <w:tcW w:w="1728" w:type="dxa"/>
          </w:tcPr>
          <w:p w14:paraId="43B34A8D" w14:textId="77777777" w:rsidR="00242642" w:rsidRPr="00B568A3" w:rsidRDefault="00242642" w:rsidP="00EB7EE5">
            <w:pPr>
              <w:pStyle w:val="TableText"/>
              <w:ind w:right="288"/>
              <w:rPr>
                <w:rFonts w:eastAsia="Times New Roman"/>
              </w:rPr>
            </w:pPr>
            <w:r w:rsidRPr="00B568A3">
              <w:rPr>
                <w:rFonts w:eastAsia="Times New Roman"/>
              </w:rPr>
              <w:t>365</w:t>
            </w:r>
          </w:p>
        </w:tc>
        <w:tc>
          <w:tcPr>
            <w:tcW w:w="1440" w:type="dxa"/>
          </w:tcPr>
          <w:p w14:paraId="503FDF0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295701F" w14:textId="77777777" w:rsidTr="00243B05">
        <w:tc>
          <w:tcPr>
            <w:tcW w:w="1584" w:type="dxa"/>
          </w:tcPr>
          <w:p w14:paraId="7044AF97" w14:textId="77777777" w:rsidR="00242642" w:rsidRPr="00B568A3" w:rsidRDefault="00242642" w:rsidP="00EB7EE5">
            <w:pPr>
              <w:pStyle w:val="TableText"/>
              <w:ind w:right="288"/>
              <w:rPr>
                <w:rFonts w:eastAsia="Times New Roman"/>
              </w:rPr>
            </w:pPr>
            <w:r w:rsidRPr="00B568A3">
              <w:rPr>
                <w:rFonts w:eastAsia="Times New Roman"/>
              </w:rPr>
              <w:t>43</w:t>
            </w:r>
          </w:p>
        </w:tc>
        <w:tc>
          <w:tcPr>
            <w:tcW w:w="1728" w:type="dxa"/>
          </w:tcPr>
          <w:p w14:paraId="16113230" w14:textId="77777777" w:rsidR="00242642" w:rsidRPr="00B568A3" w:rsidRDefault="00242642" w:rsidP="00EB7EE5">
            <w:pPr>
              <w:pStyle w:val="TableText"/>
              <w:ind w:right="288"/>
              <w:rPr>
                <w:rFonts w:eastAsia="Times New Roman"/>
              </w:rPr>
            </w:pPr>
            <w:r w:rsidRPr="00B568A3">
              <w:rPr>
                <w:rFonts w:cs="Arial"/>
                <w:color w:val="000000"/>
                <w:szCs w:val="24"/>
              </w:rPr>
              <w:t>1.342</w:t>
            </w:r>
          </w:p>
        </w:tc>
        <w:tc>
          <w:tcPr>
            <w:tcW w:w="1584" w:type="dxa"/>
          </w:tcPr>
          <w:p w14:paraId="2CBF188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0.3032</w:t>
            </w:r>
          </w:p>
        </w:tc>
        <w:tc>
          <w:tcPr>
            <w:tcW w:w="1728" w:type="dxa"/>
          </w:tcPr>
          <w:p w14:paraId="3A1BE820" w14:textId="77777777" w:rsidR="00242642" w:rsidRPr="00B568A3" w:rsidRDefault="00242642" w:rsidP="00EB7EE5">
            <w:pPr>
              <w:pStyle w:val="TableText"/>
              <w:ind w:right="288"/>
              <w:rPr>
                <w:rFonts w:eastAsia="Times New Roman"/>
              </w:rPr>
            </w:pPr>
            <w:r w:rsidRPr="00B568A3">
              <w:rPr>
                <w:rFonts w:eastAsia="Times New Roman"/>
              </w:rPr>
              <w:t>367</w:t>
            </w:r>
          </w:p>
        </w:tc>
        <w:tc>
          <w:tcPr>
            <w:tcW w:w="1440" w:type="dxa"/>
          </w:tcPr>
          <w:p w14:paraId="5BA4F69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3B7C9DC" w14:textId="77777777" w:rsidTr="00243B05">
        <w:tc>
          <w:tcPr>
            <w:tcW w:w="1584" w:type="dxa"/>
          </w:tcPr>
          <w:p w14:paraId="19FB50F9" w14:textId="77777777" w:rsidR="00242642" w:rsidRPr="00B568A3" w:rsidRDefault="00242642" w:rsidP="00EB7EE5">
            <w:pPr>
              <w:pStyle w:val="TableText"/>
              <w:ind w:right="288"/>
              <w:rPr>
                <w:rFonts w:eastAsia="Times New Roman"/>
              </w:rPr>
            </w:pPr>
            <w:r w:rsidRPr="00B568A3">
              <w:rPr>
                <w:rFonts w:eastAsia="Times New Roman"/>
              </w:rPr>
              <w:t>44</w:t>
            </w:r>
          </w:p>
        </w:tc>
        <w:tc>
          <w:tcPr>
            <w:tcW w:w="1728" w:type="dxa"/>
          </w:tcPr>
          <w:p w14:paraId="595E0FA9" w14:textId="77777777" w:rsidR="00242642" w:rsidRPr="00B568A3" w:rsidRDefault="00242642" w:rsidP="00EB7EE5">
            <w:pPr>
              <w:pStyle w:val="TableText"/>
              <w:ind w:right="288"/>
              <w:rPr>
                <w:rFonts w:eastAsia="Times New Roman"/>
              </w:rPr>
            </w:pPr>
            <w:r w:rsidRPr="00B568A3">
              <w:rPr>
                <w:rFonts w:cs="Arial"/>
                <w:color w:val="000000"/>
                <w:szCs w:val="24"/>
              </w:rPr>
              <w:t>1.435</w:t>
            </w:r>
          </w:p>
        </w:tc>
        <w:tc>
          <w:tcPr>
            <w:tcW w:w="1584" w:type="dxa"/>
          </w:tcPr>
          <w:p w14:paraId="088BB0D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0.3083</w:t>
            </w:r>
          </w:p>
        </w:tc>
        <w:tc>
          <w:tcPr>
            <w:tcW w:w="1728" w:type="dxa"/>
          </w:tcPr>
          <w:p w14:paraId="720D12C1" w14:textId="77777777" w:rsidR="00242642" w:rsidRPr="00B568A3" w:rsidRDefault="00242642" w:rsidP="00EB7EE5">
            <w:pPr>
              <w:pStyle w:val="TableText"/>
              <w:ind w:right="288"/>
              <w:rPr>
                <w:rFonts w:eastAsia="Times New Roman"/>
              </w:rPr>
            </w:pPr>
            <w:r w:rsidRPr="00B568A3">
              <w:rPr>
                <w:rFonts w:eastAsia="Times New Roman"/>
              </w:rPr>
              <w:t>368</w:t>
            </w:r>
          </w:p>
        </w:tc>
        <w:tc>
          <w:tcPr>
            <w:tcW w:w="1440" w:type="dxa"/>
          </w:tcPr>
          <w:p w14:paraId="7A957BB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91986A7" w14:textId="77777777" w:rsidTr="00243B05">
        <w:tc>
          <w:tcPr>
            <w:tcW w:w="1584" w:type="dxa"/>
          </w:tcPr>
          <w:p w14:paraId="4CC7E78B" w14:textId="77777777" w:rsidR="00242642" w:rsidRPr="00B568A3" w:rsidRDefault="00242642" w:rsidP="00EB7EE5">
            <w:pPr>
              <w:pStyle w:val="TableText"/>
              <w:ind w:right="288"/>
              <w:rPr>
                <w:rFonts w:eastAsia="Times New Roman"/>
              </w:rPr>
            </w:pPr>
            <w:r w:rsidRPr="00B568A3">
              <w:rPr>
                <w:rFonts w:eastAsia="Times New Roman"/>
              </w:rPr>
              <w:t>45</w:t>
            </w:r>
          </w:p>
        </w:tc>
        <w:tc>
          <w:tcPr>
            <w:tcW w:w="1728" w:type="dxa"/>
          </w:tcPr>
          <w:p w14:paraId="2C0AAB8B" w14:textId="77777777" w:rsidR="00242642" w:rsidRPr="00B568A3" w:rsidRDefault="00242642" w:rsidP="00EB7EE5">
            <w:pPr>
              <w:pStyle w:val="TableText"/>
              <w:ind w:right="288"/>
              <w:rPr>
                <w:rFonts w:eastAsia="Times New Roman"/>
              </w:rPr>
            </w:pPr>
            <w:r w:rsidRPr="00B568A3">
              <w:rPr>
                <w:rFonts w:cs="Arial"/>
                <w:color w:val="000000"/>
                <w:szCs w:val="24"/>
              </w:rPr>
              <w:t>1.532</w:t>
            </w:r>
          </w:p>
        </w:tc>
        <w:tc>
          <w:tcPr>
            <w:tcW w:w="1584" w:type="dxa"/>
          </w:tcPr>
          <w:p w14:paraId="3063CA7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0.3141</w:t>
            </w:r>
          </w:p>
        </w:tc>
        <w:tc>
          <w:tcPr>
            <w:tcW w:w="1728" w:type="dxa"/>
          </w:tcPr>
          <w:p w14:paraId="7F5BF2D3" w14:textId="77777777" w:rsidR="00242642" w:rsidRPr="00B568A3" w:rsidRDefault="00242642" w:rsidP="00EB7EE5">
            <w:pPr>
              <w:pStyle w:val="TableText"/>
              <w:ind w:right="288"/>
              <w:rPr>
                <w:rFonts w:eastAsia="Times New Roman"/>
              </w:rPr>
            </w:pPr>
            <w:r w:rsidRPr="00B568A3">
              <w:rPr>
                <w:rFonts w:eastAsia="Times New Roman"/>
              </w:rPr>
              <w:t>369</w:t>
            </w:r>
          </w:p>
        </w:tc>
        <w:tc>
          <w:tcPr>
            <w:tcW w:w="1440" w:type="dxa"/>
          </w:tcPr>
          <w:p w14:paraId="057F8B8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26DEDB4" w14:textId="77777777" w:rsidTr="00243B05">
        <w:tc>
          <w:tcPr>
            <w:tcW w:w="1584" w:type="dxa"/>
          </w:tcPr>
          <w:p w14:paraId="334F73C2" w14:textId="77777777" w:rsidR="00242642" w:rsidRPr="00B568A3" w:rsidRDefault="00242642" w:rsidP="00EB7EE5">
            <w:pPr>
              <w:pStyle w:val="TableText"/>
              <w:ind w:right="288"/>
              <w:rPr>
                <w:rFonts w:eastAsia="Times New Roman"/>
              </w:rPr>
            </w:pPr>
            <w:r w:rsidRPr="00B568A3">
              <w:rPr>
                <w:rFonts w:eastAsia="Times New Roman"/>
              </w:rPr>
              <w:t>46</w:t>
            </w:r>
          </w:p>
        </w:tc>
        <w:tc>
          <w:tcPr>
            <w:tcW w:w="1728" w:type="dxa"/>
          </w:tcPr>
          <w:p w14:paraId="0A18B112" w14:textId="77777777" w:rsidR="00242642" w:rsidRPr="00B568A3" w:rsidRDefault="00242642" w:rsidP="00EB7EE5">
            <w:pPr>
              <w:pStyle w:val="TableText"/>
              <w:ind w:right="288"/>
              <w:rPr>
                <w:rFonts w:eastAsia="Times New Roman"/>
              </w:rPr>
            </w:pPr>
            <w:r w:rsidRPr="00B568A3">
              <w:rPr>
                <w:rFonts w:cs="Arial"/>
                <w:color w:val="000000"/>
                <w:szCs w:val="24"/>
              </w:rPr>
              <w:t>1.633</w:t>
            </w:r>
          </w:p>
        </w:tc>
        <w:tc>
          <w:tcPr>
            <w:tcW w:w="1584" w:type="dxa"/>
          </w:tcPr>
          <w:p w14:paraId="704DBFF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0.3208</w:t>
            </w:r>
          </w:p>
        </w:tc>
        <w:tc>
          <w:tcPr>
            <w:tcW w:w="1728" w:type="dxa"/>
          </w:tcPr>
          <w:p w14:paraId="71CABBC0" w14:textId="77777777" w:rsidR="00242642" w:rsidRPr="00B568A3" w:rsidRDefault="00242642" w:rsidP="00EB7EE5">
            <w:pPr>
              <w:pStyle w:val="TableText"/>
              <w:ind w:right="288"/>
              <w:rPr>
                <w:rFonts w:eastAsia="Times New Roman"/>
              </w:rPr>
            </w:pPr>
            <w:r w:rsidRPr="00B568A3">
              <w:rPr>
                <w:rFonts w:eastAsia="Times New Roman"/>
              </w:rPr>
              <w:t>371</w:t>
            </w:r>
          </w:p>
        </w:tc>
        <w:tc>
          <w:tcPr>
            <w:tcW w:w="1440" w:type="dxa"/>
          </w:tcPr>
          <w:p w14:paraId="09919E2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032B8F5" w14:textId="77777777" w:rsidTr="00243B05">
        <w:tc>
          <w:tcPr>
            <w:tcW w:w="1584" w:type="dxa"/>
          </w:tcPr>
          <w:p w14:paraId="3E44E590" w14:textId="77777777" w:rsidR="00242642" w:rsidRPr="00B568A3" w:rsidRDefault="00242642" w:rsidP="00EB7EE5">
            <w:pPr>
              <w:pStyle w:val="TableText"/>
              <w:ind w:right="288"/>
              <w:rPr>
                <w:rFonts w:eastAsia="Times New Roman"/>
              </w:rPr>
            </w:pPr>
            <w:r w:rsidRPr="00B568A3">
              <w:rPr>
                <w:rFonts w:eastAsia="Times New Roman"/>
              </w:rPr>
              <w:t>47</w:t>
            </w:r>
          </w:p>
        </w:tc>
        <w:tc>
          <w:tcPr>
            <w:tcW w:w="1728" w:type="dxa"/>
          </w:tcPr>
          <w:p w14:paraId="7427909D" w14:textId="77777777" w:rsidR="00242642" w:rsidRPr="00B568A3" w:rsidRDefault="00242642" w:rsidP="00EB7EE5">
            <w:pPr>
              <w:pStyle w:val="TableText"/>
              <w:ind w:right="288"/>
              <w:rPr>
                <w:rFonts w:eastAsia="Times New Roman"/>
              </w:rPr>
            </w:pPr>
            <w:r w:rsidRPr="00B568A3">
              <w:rPr>
                <w:rFonts w:cs="Arial"/>
                <w:color w:val="000000"/>
                <w:szCs w:val="24"/>
              </w:rPr>
              <w:t>1.738</w:t>
            </w:r>
          </w:p>
        </w:tc>
        <w:tc>
          <w:tcPr>
            <w:tcW w:w="1584" w:type="dxa"/>
          </w:tcPr>
          <w:p w14:paraId="2CE3C5E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0.3284</w:t>
            </w:r>
          </w:p>
        </w:tc>
        <w:tc>
          <w:tcPr>
            <w:tcW w:w="1728" w:type="dxa"/>
          </w:tcPr>
          <w:p w14:paraId="392D0EB5" w14:textId="77777777" w:rsidR="00242642" w:rsidRPr="00B568A3" w:rsidRDefault="00242642" w:rsidP="00EB7EE5">
            <w:pPr>
              <w:pStyle w:val="TableText"/>
              <w:ind w:right="288"/>
              <w:rPr>
                <w:rFonts w:eastAsia="Times New Roman"/>
              </w:rPr>
            </w:pPr>
            <w:r w:rsidRPr="00B568A3">
              <w:rPr>
                <w:rFonts w:eastAsia="Times New Roman"/>
              </w:rPr>
              <w:t>372</w:t>
            </w:r>
          </w:p>
        </w:tc>
        <w:tc>
          <w:tcPr>
            <w:tcW w:w="1440" w:type="dxa"/>
          </w:tcPr>
          <w:p w14:paraId="109A080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1704A93" w14:textId="77777777" w:rsidTr="00243B05">
        <w:tc>
          <w:tcPr>
            <w:tcW w:w="1584" w:type="dxa"/>
          </w:tcPr>
          <w:p w14:paraId="34EE3C43" w14:textId="77777777" w:rsidR="00242642" w:rsidRPr="00B568A3" w:rsidRDefault="00242642" w:rsidP="00EB7EE5">
            <w:pPr>
              <w:pStyle w:val="TableText"/>
              <w:ind w:right="288"/>
              <w:rPr>
                <w:rFonts w:eastAsia="Times New Roman"/>
              </w:rPr>
            </w:pPr>
            <w:r w:rsidRPr="00B568A3">
              <w:rPr>
                <w:rFonts w:eastAsia="Times New Roman"/>
              </w:rPr>
              <w:t>48</w:t>
            </w:r>
          </w:p>
        </w:tc>
        <w:tc>
          <w:tcPr>
            <w:tcW w:w="1728" w:type="dxa"/>
          </w:tcPr>
          <w:p w14:paraId="328AA518" w14:textId="77777777" w:rsidR="00242642" w:rsidRPr="00B568A3" w:rsidRDefault="00242642" w:rsidP="00EB7EE5">
            <w:pPr>
              <w:pStyle w:val="TableText"/>
              <w:ind w:right="288"/>
              <w:rPr>
                <w:rFonts w:eastAsia="Times New Roman"/>
              </w:rPr>
            </w:pPr>
            <w:r w:rsidRPr="00B568A3">
              <w:rPr>
                <w:rFonts w:cs="Arial"/>
                <w:color w:val="000000"/>
                <w:szCs w:val="24"/>
              </w:rPr>
              <w:t>1.849</w:t>
            </w:r>
          </w:p>
        </w:tc>
        <w:tc>
          <w:tcPr>
            <w:tcW w:w="1584" w:type="dxa"/>
          </w:tcPr>
          <w:p w14:paraId="0BEC47E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0.3373</w:t>
            </w:r>
          </w:p>
        </w:tc>
        <w:tc>
          <w:tcPr>
            <w:tcW w:w="1728" w:type="dxa"/>
          </w:tcPr>
          <w:p w14:paraId="028F8659" w14:textId="77777777" w:rsidR="00242642" w:rsidRPr="00B568A3" w:rsidRDefault="00242642" w:rsidP="00EB7EE5">
            <w:pPr>
              <w:pStyle w:val="TableText"/>
              <w:ind w:right="288"/>
              <w:rPr>
                <w:rFonts w:eastAsia="Times New Roman"/>
              </w:rPr>
            </w:pPr>
            <w:r w:rsidRPr="00B568A3">
              <w:rPr>
                <w:rFonts w:eastAsia="Times New Roman"/>
              </w:rPr>
              <w:t>374</w:t>
            </w:r>
          </w:p>
        </w:tc>
        <w:tc>
          <w:tcPr>
            <w:tcW w:w="1440" w:type="dxa"/>
          </w:tcPr>
          <w:p w14:paraId="5721A97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47DD5A5A" w14:textId="77777777" w:rsidTr="00243B05">
        <w:tc>
          <w:tcPr>
            <w:tcW w:w="1584" w:type="dxa"/>
          </w:tcPr>
          <w:p w14:paraId="0BE9C74A" w14:textId="77777777" w:rsidR="00242642" w:rsidRPr="00B568A3" w:rsidRDefault="00242642" w:rsidP="00EB7EE5">
            <w:pPr>
              <w:pStyle w:val="TableText"/>
              <w:ind w:right="288"/>
              <w:rPr>
                <w:rFonts w:eastAsia="Times New Roman"/>
              </w:rPr>
            </w:pPr>
            <w:r w:rsidRPr="00B568A3">
              <w:rPr>
                <w:rFonts w:eastAsia="Times New Roman"/>
              </w:rPr>
              <w:t>49</w:t>
            </w:r>
          </w:p>
        </w:tc>
        <w:tc>
          <w:tcPr>
            <w:tcW w:w="1728" w:type="dxa"/>
          </w:tcPr>
          <w:p w14:paraId="228F2C37" w14:textId="77777777" w:rsidR="00242642" w:rsidRPr="00B568A3" w:rsidRDefault="00242642" w:rsidP="00EB7EE5">
            <w:pPr>
              <w:pStyle w:val="TableText"/>
              <w:ind w:right="288"/>
              <w:rPr>
                <w:rFonts w:eastAsia="Times New Roman"/>
              </w:rPr>
            </w:pPr>
            <w:r w:rsidRPr="00B568A3">
              <w:rPr>
                <w:rFonts w:cs="Arial"/>
                <w:color w:val="000000"/>
                <w:szCs w:val="24"/>
              </w:rPr>
              <w:t>1.967</w:t>
            </w:r>
          </w:p>
        </w:tc>
        <w:tc>
          <w:tcPr>
            <w:tcW w:w="1584" w:type="dxa"/>
          </w:tcPr>
          <w:p w14:paraId="699FF4A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0.3477</w:t>
            </w:r>
          </w:p>
        </w:tc>
        <w:tc>
          <w:tcPr>
            <w:tcW w:w="1728" w:type="dxa"/>
          </w:tcPr>
          <w:p w14:paraId="387966C3" w14:textId="77777777" w:rsidR="00242642" w:rsidRPr="00B568A3" w:rsidRDefault="00242642" w:rsidP="00EB7EE5">
            <w:pPr>
              <w:pStyle w:val="TableText"/>
              <w:ind w:right="288"/>
              <w:rPr>
                <w:rFonts w:eastAsia="Times New Roman"/>
              </w:rPr>
            </w:pPr>
            <w:r w:rsidRPr="00B568A3">
              <w:rPr>
                <w:rFonts w:eastAsia="Times New Roman"/>
              </w:rPr>
              <w:t>375</w:t>
            </w:r>
          </w:p>
        </w:tc>
        <w:tc>
          <w:tcPr>
            <w:tcW w:w="1440" w:type="dxa"/>
          </w:tcPr>
          <w:p w14:paraId="2468143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01666C86" w14:textId="77777777" w:rsidTr="00243B05">
        <w:tc>
          <w:tcPr>
            <w:tcW w:w="1584" w:type="dxa"/>
          </w:tcPr>
          <w:p w14:paraId="11E001A5" w14:textId="77777777" w:rsidR="00242642" w:rsidRPr="00B568A3" w:rsidRDefault="00242642" w:rsidP="00EB7EE5">
            <w:pPr>
              <w:pStyle w:val="TableText"/>
              <w:ind w:right="288"/>
              <w:rPr>
                <w:rFonts w:eastAsia="Times New Roman"/>
              </w:rPr>
            </w:pPr>
            <w:r w:rsidRPr="00B568A3">
              <w:rPr>
                <w:rFonts w:eastAsia="Times New Roman"/>
              </w:rPr>
              <w:t>50</w:t>
            </w:r>
          </w:p>
        </w:tc>
        <w:tc>
          <w:tcPr>
            <w:tcW w:w="1728" w:type="dxa"/>
          </w:tcPr>
          <w:p w14:paraId="59ABCD57" w14:textId="77777777" w:rsidR="00242642" w:rsidRPr="00B568A3" w:rsidRDefault="00242642" w:rsidP="00EB7EE5">
            <w:pPr>
              <w:pStyle w:val="TableText"/>
              <w:ind w:right="288"/>
              <w:rPr>
                <w:rFonts w:eastAsia="Times New Roman"/>
              </w:rPr>
            </w:pPr>
            <w:r w:rsidRPr="00B568A3">
              <w:rPr>
                <w:rFonts w:cs="Arial"/>
                <w:color w:val="000000"/>
                <w:szCs w:val="24"/>
              </w:rPr>
              <w:t>2.092</w:t>
            </w:r>
          </w:p>
        </w:tc>
        <w:tc>
          <w:tcPr>
            <w:tcW w:w="1584" w:type="dxa"/>
          </w:tcPr>
          <w:p w14:paraId="2EF1578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0.3599</w:t>
            </w:r>
          </w:p>
        </w:tc>
        <w:tc>
          <w:tcPr>
            <w:tcW w:w="1728" w:type="dxa"/>
          </w:tcPr>
          <w:p w14:paraId="7BB69B9E" w14:textId="77777777" w:rsidR="00242642" w:rsidRPr="00B568A3" w:rsidRDefault="00242642" w:rsidP="00EB7EE5">
            <w:pPr>
              <w:pStyle w:val="TableText"/>
              <w:ind w:right="288"/>
              <w:rPr>
                <w:rFonts w:eastAsia="Times New Roman"/>
              </w:rPr>
            </w:pPr>
            <w:r w:rsidRPr="00B568A3">
              <w:rPr>
                <w:rFonts w:eastAsia="Times New Roman"/>
              </w:rPr>
              <w:t>377</w:t>
            </w:r>
          </w:p>
        </w:tc>
        <w:tc>
          <w:tcPr>
            <w:tcW w:w="1440" w:type="dxa"/>
          </w:tcPr>
          <w:p w14:paraId="277CFF9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4E482024" w14:textId="77777777" w:rsidTr="00243B05">
        <w:tc>
          <w:tcPr>
            <w:tcW w:w="1584" w:type="dxa"/>
          </w:tcPr>
          <w:p w14:paraId="515DFF49" w14:textId="77777777" w:rsidR="00242642" w:rsidRPr="00B568A3" w:rsidRDefault="00242642" w:rsidP="00EB7EE5">
            <w:pPr>
              <w:pStyle w:val="TableText"/>
              <w:ind w:right="288"/>
              <w:rPr>
                <w:rFonts w:eastAsia="Times New Roman"/>
              </w:rPr>
            </w:pPr>
            <w:r w:rsidRPr="00B568A3">
              <w:rPr>
                <w:rFonts w:eastAsia="Times New Roman"/>
              </w:rPr>
              <w:t>51</w:t>
            </w:r>
          </w:p>
        </w:tc>
        <w:tc>
          <w:tcPr>
            <w:tcW w:w="1728" w:type="dxa"/>
          </w:tcPr>
          <w:p w14:paraId="1E176C9D" w14:textId="77777777" w:rsidR="00242642" w:rsidRPr="00B568A3" w:rsidRDefault="00242642" w:rsidP="00EB7EE5">
            <w:pPr>
              <w:pStyle w:val="TableText"/>
              <w:ind w:right="288"/>
              <w:rPr>
                <w:rFonts w:eastAsia="Times New Roman"/>
              </w:rPr>
            </w:pPr>
            <w:r w:rsidRPr="00B568A3">
              <w:rPr>
                <w:rFonts w:cs="Arial"/>
                <w:color w:val="000000"/>
                <w:szCs w:val="24"/>
              </w:rPr>
              <w:t>2.227</w:t>
            </w:r>
          </w:p>
        </w:tc>
        <w:tc>
          <w:tcPr>
            <w:tcW w:w="1584" w:type="dxa"/>
          </w:tcPr>
          <w:p w14:paraId="03AE80D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0.3745</w:t>
            </w:r>
          </w:p>
        </w:tc>
        <w:tc>
          <w:tcPr>
            <w:tcW w:w="1728" w:type="dxa"/>
          </w:tcPr>
          <w:p w14:paraId="5891FF6A" w14:textId="77777777" w:rsidR="00242642" w:rsidRPr="00B568A3" w:rsidRDefault="00242642" w:rsidP="00EB7EE5">
            <w:pPr>
              <w:pStyle w:val="TableText"/>
              <w:ind w:right="288"/>
              <w:rPr>
                <w:rFonts w:eastAsia="Times New Roman"/>
              </w:rPr>
            </w:pPr>
            <w:r w:rsidRPr="00B568A3">
              <w:rPr>
                <w:rFonts w:eastAsia="Times New Roman"/>
              </w:rPr>
              <w:t>379</w:t>
            </w:r>
          </w:p>
        </w:tc>
        <w:tc>
          <w:tcPr>
            <w:tcW w:w="1440" w:type="dxa"/>
          </w:tcPr>
          <w:p w14:paraId="740065A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1AD5BA10" w14:textId="77777777" w:rsidTr="00243B05">
        <w:tc>
          <w:tcPr>
            <w:tcW w:w="1584" w:type="dxa"/>
          </w:tcPr>
          <w:p w14:paraId="4005DDB8" w14:textId="77777777" w:rsidR="00242642" w:rsidRPr="00B568A3" w:rsidRDefault="00242642" w:rsidP="00EB7EE5">
            <w:pPr>
              <w:pStyle w:val="TableText"/>
              <w:ind w:right="288"/>
              <w:rPr>
                <w:rFonts w:eastAsia="Times New Roman"/>
              </w:rPr>
            </w:pPr>
            <w:r w:rsidRPr="00B568A3">
              <w:rPr>
                <w:rFonts w:eastAsia="Times New Roman"/>
              </w:rPr>
              <w:t>52</w:t>
            </w:r>
          </w:p>
        </w:tc>
        <w:tc>
          <w:tcPr>
            <w:tcW w:w="1728" w:type="dxa"/>
          </w:tcPr>
          <w:p w14:paraId="3C17B11D" w14:textId="77777777" w:rsidR="00242642" w:rsidRPr="00B568A3" w:rsidRDefault="00242642" w:rsidP="00EB7EE5">
            <w:pPr>
              <w:pStyle w:val="TableText"/>
              <w:ind w:right="288"/>
              <w:rPr>
                <w:rFonts w:eastAsia="Times New Roman"/>
              </w:rPr>
            </w:pPr>
            <w:r w:rsidRPr="00B568A3">
              <w:rPr>
                <w:rFonts w:cs="Arial"/>
                <w:color w:val="000000"/>
                <w:szCs w:val="24"/>
              </w:rPr>
              <w:t>2.373</w:t>
            </w:r>
          </w:p>
        </w:tc>
        <w:tc>
          <w:tcPr>
            <w:tcW w:w="1584" w:type="dxa"/>
          </w:tcPr>
          <w:p w14:paraId="73F2742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0.3920</w:t>
            </w:r>
          </w:p>
        </w:tc>
        <w:tc>
          <w:tcPr>
            <w:tcW w:w="1728" w:type="dxa"/>
          </w:tcPr>
          <w:p w14:paraId="375E2AF2" w14:textId="77777777" w:rsidR="00242642" w:rsidRPr="00B568A3" w:rsidRDefault="00242642" w:rsidP="00EB7EE5">
            <w:pPr>
              <w:pStyle w:val="TableText"/>
              <w:ind w:right="288"/>
              <w:rPr>
                <w:rFonts w:eastAsia="Times New Roman"/>
              </w:rPr>
            </w:pPr>
            <w:r w:rsidRPr="00B568A3">
              <w:rPr>
                <w:rFonts w:eastAsia="Times New Roman"/>
              </w:rPr>
              <w:t>381</w:t>
            </w:r>
          </w:p>
        </w:tc>
        <w:tc>
          <w:tcPr>
            <w:tcW w:w="1440" w:type="dxa"/>
          </w:tcPr>
          <w:p w14:paraId="32A263A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257DB73E" w14:textId="77777777" w:rsidTr="00243B05">
        <w:tc>
          <w:tcPr>
            <w:tcW w:w="1584" w:type="dxa"/>
          </w:tcPr>
          <w:p w14:paraId="144FBABA" w14:textId="77777777" w:rsidR="00242642" w:rsidRPr="00B568A3" w:rsidRDefault="00242642" w:rsidP="00EB7EE5">
            <w:pPr>
              <w:pStyle w:val="TableText"/>
              <w:ind w:right="288"/>
              <w:rPr>
                <w:rFonts w:eastAsia="Times New Roman"/>
              </w:rPr>
            </w:pPr>
            <w:r w:rsidRPr="00B568A3">
              <w:rPr>
                <w:rFonts w:eastAsia="Times New Roman"/>
              </w:rPr>
              <w:t>53</w:t>
            </w:r>
          </w:p>
        </w:tc>
        <w:tc>
          <w:tcPr>
            <w:tcW w:w="1728" w:type="dxa"/>
          </w:tcPr>
          <w:p w14:paraId="51BB2CEA" w14:textId="77777777" w:rsidR="00242642" w:rsidRPr="00B568A3" w:rsidRDefault="00242642" w:rsidP="00EB7EE5">
            <w:pPr>
              <w:pStyle w:val="TableText"/>
              <w:ind w:right="288"/>
              <w:rPr>
                <w:rFonts w:eastAsia="Times New Roman"/>
              </w:rPr>
            </w:pPr>
            <w:r w:rsidRPr="00B568A3">
              <w:rPr>
                <w:rFonts w:cs="Arial"/>
                <w:color w:val="000000"/>
                <w:szCs w:val="24"/>
              </w:rPr>
              <w:t>2.535</w:t>
            </w:r>
          </w:p>
        </w:tc>
        <w:tc>
          <w:tcPr>
            <w:tcW w:w="1584" w:type="dxa"/>
          </w:tcPr>
          <w:p w14:paraId="14B6E17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0.4136</w:t>
            </w:r>
          </w:p>
        </w:tc>
        <w:tc>
          <w:tcPr>
            <w:tcW w:w="1728" w:type="dxa"/>
          </w:tcPr>
          <w:p w14:paraId="46F3EDD1" w14:textId="77777777" w:rsidR="00242642" w:rsidRPr="00B568A3" w:rsidRDefault="00242642" w:rsidP="00EB7EE5">
            <w:pPr>
              <w:pStyle w:val="TableText"/>
              <w:ind w:right="288"/>
              <w:rPr>
                <w:rFonts w:eastAsia="Times New Roman"/>
              </w:rPr>
            </w:pPr>
            <w:r w:rsidRPr="00B568A3">
              <w:rPr>
                <w:rFonts w:eastAsia="Times New Roman"/>
              </w:rPr>
              <w:t>383</w:t>
            </w:r>
          </w:p>
        </w:tc>
        <w:tc>
          <w:tcPr>
            <w:tcW w:w="1440" w:type="dxa"/>
          </w:tcPr>
          <w:p w14:paraId="16F73A2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1C05CC4C" w14:textId="77777777" w:rsidTr="00243B05">
        <w:tc>
          <w:tcPr>
            <w:tcW w:w="1584" w:type="dxa"/>
          </w:tcPr>
          <w:p w14:paraId="62EB824A" w14:textId="77777777" w:rsidR="00242642" w:rsidRPr="00B568A3" w:rsidRDefault="00242642" w:rsidP="00EB7EE5">
            <w:pPr>
              <w:pStyle w:val="TableText"/>
              <w:ind w:right="288"/>
              <w:rPr>
                <w:rFonts w:eastAsia="Times New Roman"/>
              </w:rPr>
            </w:pPr>
            <w:r w:rsidRPr="00B568A3">
              <w:rPr>
                <w:rFonts w:eastAsia="Times New Roman"/>
              </w:rPr>
              <w:t>54</w:t>
            </w:r>
          </w:p>
        </w:tc>
        <w:tc>
          <w:tcPr>
            <w:tcW w:w="1728" w:type="dxa"/>
          </w:tcPr>
          <w:p w14:paraId="7FF236A2" w14:textId="77777777" w:rsidR="00242642" w:rsidRPr="00B568A3" w:rsidRDefault="00242642" w:rsidP="00EB7EE5">
            <w:pPr>
              <w:pStyle w:val="TableText"/>
              <w:ind w:right="288"/>
              <w:rPr>
                <w:rFonts w:eastAsia="Times New Roman"/>
              </w:rPr>
            </w:pPr>
            <w:r w:rsidRPr="00B568A3">
              <w:rPr>
                <w:rFonts w:cs="Arial"/>
                <w:color w:val="000000"/>
                <w:szCs w:val="24"/>
              </w:rPr>
              <w:t>2.718</w:t>
            </w:r>
          </w:p>
        </w:tc>
        <w:tc>
          <w:tcPr>
            <w:tcW w:w="1584" w:type="dxa"/>
          </w:tcPr>
          <w:p w14:paraId="0A26D85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0.4411</w:t>
            </w:r>
          </w:p>
        </w:tc>
        <w:tc>
          <w:tcPr>
            <w:tcW w:w="1728" w:type="dxa"/>
          </w:tcPr>
          <w:p w14:paraId="0F4571D2" w14:textId="77777777" w:rsidR="00242642" w:rsidRPr="00B568A3" w:rsidRDefault="00242642" w:rsidP="00EB7EE5">
            <w:pPr>
              <w:pStyle w:val="TableText"/>
              <w:ind w:right="288"/>
              <w:rPr>
                <w:rFonts w:eastAsia="Times New Roman"/>
              </w:rPr>
            </w:pPr>
            <w:r w:rsidRPr="00B568A3">
              <w:rPr>
                <w:rFonts w:eastAsia="Times New Roman"/>
              </w:rPr>
              <w:t>385</w:t>
            </w:r>
          </w:p>
        </w:tc>
        <w:tc>
          <w:tcPr>
            <w:tcW w:w="1440" w:type="dxa"/>
          </w:tcPr>
          <w:p w14:paraId="762C495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0C03DC66" w14:textId="77777777" w:rsidTr="00243B05">
        <w:tc>
          <w:tcPr>
            <w:tcW w:w="1584" w:type="dxa"/>
          </w:tcPr>
          <w:p w14:paraId="257B3CAE" w14:textId="77777777" w:rsidR="00242642" w:rsidRPr="00B568A3" w:rsidRDefault="00242642" w:rsidP="00EB7EE5">
            <w:pPr>
              <w:pStyle w:val="TableText"/>
              <w:ind w:right="288"/>
              <w:rPr>
                <w:rFonts w:eastAsia="Times New Roman"/>
              </w:rPr>
            </w:pPr>
            <w:r w:rsidRPr="00B568A3">
              <w:rPr>
                <w:rFonts w:eastAsia="Times New Roman"/>
              </w:rPr>
              <w:t>55</w:t>
            </w:r>
          </w:p>
        </w:tc>
        <w:tc>
          <w:tcPr>
            <w:tcW w:w="1728" w:type="dxa"/>
          </w:tcPr>
          <w:p w14:paraId="03D3941D" w14:textId="77777777" w:rsidR="00242642" w:rsidRPr="00B568A3" w:rsidRDefault="00242642" w:rsidP="00EB7EE5">
            <w:pPr>
              <w:pStyle w:val="TableText"/>
              <w:ind w:right="288"/>
              <w:rPr>
                <w:rFonts w:eastAsia="Times New Roman"/>
              </w:rPr>
            </w:pPr>
            <w:r w:rsidRPr="00B568A3">
              <w:rPr>
                <w:rFonts w:cs="Arial"/>
                <w:color w:val="000000"/>
                <w:szCs w:val="24"/>
              </w:rPr>
              <w:t>2.928</w:t>
            </w:r>
          </w:p>
        </w:tc>
        <w:tc>
          <w:tcPr>
            <w:tcW w:w="1584" w:type="dxa"/>
          </w:tcPr>
          <w:p w14:paraId="66E5D92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0.4769</w:t>
            </w:r>
          </w:p>
        </w:tc>
        <w:tc>
          <w:tcPr>
            <w:tcW w:w="1728" w:type="dxa"/>
          </w:tcPr>
          <w:p w14:paraId="1AC884FD" w14:textId="77777777" w:rsidR="00242642" w:rsidRPr="00B568A3" w:rsidRDefault="00242642" w:rsidP="00EB7EE5">
            <w:pPr>
              <w:pStyle w:val="TableText"/>
              <w:ind w:right="288"/>
              <w:rPr>
                <w:rFonts w:eastAsia="Times New Roman"/>
              </w:rPr>
            </w:pPr>
            <w:r w:rsidRPr="00B568A3">
              <w:rPr>
                <w:rFonts w:eastAsia="Times New Roman"/>
              </w:rPr>
              <w:t>388</w:t>
            </w:r>
          </w:p>
        </w:tc>
        <w:tc>
          <w:tcPr>
            <w:tcW w:w="1440" w:type="dxa"/>
          </w:tcPr>
          <w:p w14:paraId="19A28CE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7</w:t>
            </w:r>
          </w:p>
        </w:tc>
      </w:tr>
      <w:tr w:rsidR="00242642" w:rsidRPr="00B568A3" w14:paraId="13F72038" w14:textId="77777777" w:rsidTr="00243B05">
        <w:tc>
          <w:tcPr>
            <w:tcW w:w="1584" w:type="dxa"/>
          </w:tcPr>
          <w:p w14:paraId="0B2AF92B" w14:textId="77777777" w:rsidR="00242642" w:rsidRPr="00B568A3" w:rsidRDefault="00242642" w:rsidP="00EB7EE5">
            <w:pPr>
              <w:pStyle w:val="TableText"/>
              <w:ind w:right="288"/>
              <w:rPr>
                <w:rFonts w:eastAsia="Times New Roman"/>
              </w:rPr>
            </w:pPr>
            <w:r w:rsidRPr="00B568A3">
              <w:rPr>
                <w:rFonts w:eastAsia="Times New Roman"/>
              </w:rPr>
              <w:t>56</w:t>
            </w:r>
          </w:p>
        </w:tc>
        <w:tc>
          <w:tcPr>
            <w:tcW w:w="1728" w:type="dxa"/>
          </w:tcPr>
          <w:p w14:paraId="0AA59E5F" w14:textId="77777777" w:rsidR="00242642" w:rsidRPr="00B568A3" w:rsidRDefault="00242642" w:rsidP="00EB7EE5">
            <w:pPr>
              <w:pStyle w:val="TableText"/>
              <w:ind w:right="288"/>
              <w:rPr>
                <w:rFonts w:eastAsia="Times New Roman"/>
              </w:rPr>
            </w:pPr>
            <w:r w:rsidRPr="00B568A3">
              <w:rPr>
                <w:rFonts w:cs="Arial"/>
                <w:color w:val="000000"/>
                <w:szCs w:val="24"/>
              </w:rPr>
              <w:t>3.179</w:t>
            </w:r>
          </w:p>
        </w:tc>
        <w:tc>
          <w:tcPr>
            <w:tcW w:w="1584" w:type="dxa"/>
          </w:tcPr>
          <w:p w14:paraId="0EB95B6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0.5264</w:t>
            </w:r>
          </w:p>
        </w:tc>
        <w:tc>
          <w:tcPr>
            <w:tcW w:w="1728" w:type="dxa"/>
          </w:tcPr>
          <w:p w14:paraId="77F39344" w14:textId="77777777" w:rsidR="00242642" w:rsidRPr="00B568A3" w:rsidRDefault="00242642" w:rsidP="00EB7EE5">
            <w:pPr>
              <w:pStyle w:val="TableText"/>
              <w:ind w:right="288"/>
              <w:rPr>
                <w:rFonts w:eastAsia="Times New Roman"/>
              </w:rPr>
            </w:pPr>
            <w:r w:rsidRPr="00B568A3">
              <w:rPr>
                <w:rFonts w:eastAsia="Times New Roman"/>
              </w:rPr>
              <w:t>392</w:t>
            </w:r>
          </w:p>
        </w:tc>
        <w:tc>
          <w:tcPr>
            <w:tcW w:w="1440" w:type="dxa"/>
          </w:tcPr>
          <w:p w14:paraId="5665A1A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7</w:t>
            </w:r>
          </w:p>
        </w:tc>
      </w:tr>
      <w:tr w:rsidR="00242642" w:rsidRPr="00B568A3" w14:paraId="7F30CB97" w14:textId="77777777" w:rsidTr="00243B05">
        <w:tc>
          <w:tcPr>
            <w:tcW w:w="1584" w:type="dxa"/>
          </w:tcPr>
          <w:p w14:paraId="0A9BBFB1" w14:textId="77777777" w:rsidR="00242642" w:rsidRPr="00B568A3" w:rsidRDefault="00242642" w:rsidP="00EB7EE5">
            <w:pPr>
              <w:pStyle w:val="TableText"/>
              <w:ind w:right="288"/>
              <w:rPr>
                <w:rFonts w:eastAsia="Times New Roman"/>
              </w:rPr>
            </w:pPr>
            <w:r w:rsidRPr="00B568A3">
              <w:rPr>
                <w:rFonts w:eastAsia="Times New Roman"/>
              </w:rPr>
              <w:t>57</w:t>
            </w:r>
          </w:p>
        </w:tc>
        <w:tc>
          <w:tcPr>
            <w:tcW w:w="1728" w:type="dxa"/>
          </w:tcPr>
          <w:p w14:paraId="14159762" w14:textId="77777777" w:rsidR="00242642" w:rsidRPr="00B568A3" w:rsidRDefault="00242642" w:rsidP="00EB7EE5">
            <w:pPr>
              <w:pStyle w:val="TableText"/>
              <w:ind w:right="288"/>
              <w:rPr>
                <w:rFonts w:eastAsia="Times New Roman"/>
              </w:rPr>
            </w:pPr>
            <w:r w:rsidRPr="00B568A3">
              <w:rPr>
                <w:rFonts w:cs="Arial"/>
                <w:color w:val="000000"/>
                <w:szCs w:val="24"/>
              </w:rPr>
              <w:t>3.493</w:t>
            </w:r>
          </w:p>
        </w:tc>
        <w:tc>
          <w:tcPr>
            <w:tcW w:w="1584" w:type="dxa"/>
          </w:tcPr>
          <w:p w14:paraId="1B5D594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0.5999</w:t>
            </w:r>
          </w:p>
        </w:tc>
        <w:tc>
          <w:tcPr>
            <w:tcW w:w="1728" w:type="dxa"/>
          </w:tcPr>
          <w:p w14:paraId="6736C7FD" w14:textId="77777777" w:rsidR="00242642" w:rsidRPr="00B568A3" w:rsidRDefault="00242642" w:rsidP="00EB7EE5">
            <w:pPr>
              <w:pStyle w:val="TableText"/>
              <w:ind w:right="288"/>
              <w:rPr>
                <w:rFonts w:eastAsia="Times New Roman"/>
              </w:rPr>
            </w:pPr>
            <w:r w:rsidRPr="00B568A3">
              <w:rPr>
                <w:rFonts w:eastAsia="Times New Roman"/>
              </w:rPr>
              <w:t>396</w:t>
            </w:r>
          </w:p>
        </w:tc>
        <w:tc>
          <w:tcPr>
            <w:tcW w:w="1440" w:type="dxa"/>
          </w:tcPr>
          <w:p w14:paraId="3BA334E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8</w:t>
            </w:r>
          </w:p>
        </w:tc>
      </w:tr>
      <w:tr w:rsidR="00242642" w:rsidRPr="00B568A3" w14:paraId="7B4A23C0" w14:textId="77777777" w:rsidTr="00243B05">
        <w:tc>
          <w:tcPr>
            <w:tcW w:w="1584" w:type="dxa"/>
          </w:tcPr>
          <w:p w14:paraId="0DFF6BFA" w14:textId="77777777" w:rsidR="00242642" w:rsidRPr="00B568A3" w:rsidRDefault="00242642" w:rsidP="00EB7EE5">
            <w:pPr>
              <w:pStyle w:val="TableText"/>
              <w:ind w:right="288"/>
              <w:rPr>
                <w:rFonts w:eastAsia="Times New Roman"/>
              </w:rPr>
            </w:pPr>
            <w:r w:rsidRPr="00B568A3">
              <w:rPr>
                <w:rFonts w:eastAsia="Times New Roman"/>
              </w:rPr>
              <w:t>58</w:t>
            </w:r>
          </w:p>
        </w:tc>
        <w:tc>
          <w:tcPr>
            <w:tcW w:w="1728" w:type="dxa"/>
          </w:tcPr>
          <w:p w14:paraId="1ADDFCB6" w14:textId="77777777" w:rsidR="00242642" w:rsidRPr="00B568A3" w:rsidRDefault="00242642" w:rsidP="00EB7EE5">
            <w:pPr>
              <w:pStyle w:val="TableText"/>
              <w:ind w:right="288"/>
              <w:rPr>
                <w:rFonts w:eastAsia="Times New Roman"/>
              </w:rPr>
            </w:pPr>
            <w:r w:rsidRPr="00B568A3">
              <w:rPr>
                <w:rFonts w:cs="Arial"/>
                <w:color w:val="000000"/>
                <w:szCs w:val="24"/>
              </w:rPr>
              <w:t>3.925</w:t>
            </w:r>
          </w:p>
        </w:tc>
        <w:tc>
          <w:tcPr>
            <w:tcW w:w="1584" w:type="dxa"/>
          </w:tcPr>
          <w:p w14:paraId="5134900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0.7251</w:t>
            </w:r>
          </w:p>
        </w:tc>
        <w:tc>
          <w:tcPr>
            <w:tcW w:w="1728" w:type="dxa"/>
          </w:tcPr>
          <w:p w14:paraId="688577EA" w14:textId="77777777" w:rsidR="00242642" w:rsidRPr="00B568A3" w:rsidRDefault="00242642" w:rsidP="00EB7EE5">
            <w:pPr>
              <w:pStyle w:val="TableText"/>
              <w:ind w:right="288"/>
              <w:rPr>
                <w:rFonts w:eastAsia="Times New Roman"/>
              </w:rPr>
            </w:pPr>
            <w:r w:rsidRPr="00B568A3">
              <w:rPr>
                <w:rFonts w:eastAsia="Times New Roman"/>
              </w:rPr>
              <w:t>399</w:t>
            </w:r>
          </w:p>
        </w:tc>
        <w:tc>
          <w:tcPr>
            <w:tcW w:w="1440" w:type="dxa"/>
          </w:tcPr>
          <w:p w14:paraId="6356280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10</w:t>
            </w:r>
          </w:p>
        </w:tc>
      </w:tr>
      <w:tr w:rsidR="00242642" w:rsidRPr="00B568A3" w14:paraId="513784B7" w14:textId="77777777" w:rsidTr="00243B05">
        <w:tc>
          <w:tcPr>
            <w:tcW w:w="1584" w:type="dxa"/>
          </w:tcPr>
          <w:p w14:paraId="664A7814" w14:textId="77777777" w:rsidR="00242642" w:rsidRPr="00B568A3" w:rsidRDefault="00242642" w:rsidP="00EB7EE5">
            <w:pPr>
              <w:pStyle w:val="TableText"/>
              <w:ind w:right="288"/>
              <w:rPr>
                <w:rFonts w:eastAsia="Times New Roman"/>
              </w:rPr>
            </w:pPr>
            <w:r w:rsidRPr="00B568A3">
              <w:rPr>
                <w:rFonts w:eastAsia="Times New Roman"/>
              </w:rPr>
              <w:t>59</w:t>
            </w:r>
          </w:p>
        </w:tc>
        <w:tc>
          <w:tcPr>
            <w:tcW w:w="1728" w:type="dxa"/>
          </w:tcPr>
          <w:p w14:paraId="51ED96DE" w14:textId="77777777" w:rsidR="00242642" w:rsidRPr="00B568A3" w:rsidRDefault="00242642" w:rsidP="00EB7EE5">
            <w:pPr>
              <w:pStyle w:val="TableText"/>
              <w:ind w:right="288"/>
              <w:rPr>
                <w:rFonts w:eastAsia="Times New Roman"/>
              </w:rPr>
            </w:pPr>
            <w:r w:rsidRPr="00B568A3">
              <w:rPr>
                <w:rFonts w:cs="Arial"/>
                <w:color w:val="000000"/>
                <w:szCs w:val="24"/>
              </w:rPr>
              <w:t>4.645</w:t>
            </w:r>
          </w:p>
        </w:tc>
        <w:tc>
          <w:tcPr>
            <w:tcW w:w="1584" w:type="dxa"/>
          </w:tcPr>
          <w:p w14:paraId="22C1A94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1.0125</w:t>
            </w:r>
          </w:p>
        </w:tc>
        <w:tc>
          <w:tcPr>
            <w:tcW w:w="1728" w:type="dxa"/>
          </w:tcPr>
          <w:p w14:paraId="7A88C2F7" w14:textId="77777777" w:rsidR="00242642" w:rsidRPr="00B568A3" w:rsidRDefault="00242642" w:rsidP="00EB7EE5">
            <w:pPr>
              <w:pStyle w:val="TableText"/>
              <w:ind w:right="288"/>
              <w:rPr>
                <w:rFonts w:eastAsia="Times New Roman"/>
              </w:rPr>
            </w:pPr>
            <w:r w:rsidRPr="00B568A3">
              <w:rPr>
                <w:rFonts w:eastAsia="Times New Roman"/>
              </w:rPr>
              <w:t>399</w:t>
            </w:r>
          </w:p>
        </w:tc>
        <w:tc>
          <w:tcPr>
            <w:tcW w:w="1440" w:type="dxa"/>
          </w:tcPr>
          <w:p w14:paraId="6BAC6F5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14</w:t>
            </w:r>
          </w:p>
        </w:tc>
      </w:tr>
      <w:tr w:rsidR="00242642" w:rsidRPr="00B568A3" w14:paraId="43E8CDEA" w14:textId="77777777" w:rsidTr="00243B05">
        <w:tc>
          <w:tcPr>
            <w:tcW w:w="1584" w:type="dxa"/>
          </w:tcPr>
          <w:p w14:paraId="59EB37EC" w14:textId="77777777" w:rsidR="00242642" w:rsidRPr="00B568A3" w:rsidRDefault="00242642" w:rsidP="00EB7EE5">
            <w:pPr>
              <w:pStyle w:val="TableText"/>
              <w:ind w:right="288"/>
              <w:rPr>
                <w:rFonts w:eastAsia="Times New Roman"/>
              </w:rPr>
            </w:pPr>
            <w:r w:rsidRPr="00B568A3">
              <w:rPr>
                <w:rFonts w:eastAsia="Times New Roman"/>
              </w:rPr>
              <w:t>60</w:t>
            </w:r>
          </w:p>
        </w:tc>
        <w:tc>
          <w:tcPr>
            <w:tcW w:w="1728" w:type="dxa"/>
          </w:tcPr>
          <w:p w14:paraId="2FCD319A" w14:textId="77777777" w:rsidR="00242642" w:rsidRPr="00B568A3" w:rsidRDefault="00242642" w:rsidP="00EB7EE5">
            <w:pPr>
              <w:pStyle w:val="TableText"/>
              <w:ind w:right="288"/>
              <w:rPr>
                <w:rFonts w:eastAsia="Times New Roman"/>
              </w:rPr>
            </w:pPr>
            <w:r w:rsidRPr="00B568A3">
              <w:rPr>
                <w:rFonts w:cs="Arial"/>
                <w:color w:val="000000"/>
                <w:szCs w:val="24"/>
              </w:rPr>
              <w:t>6.000</w:t>
            </w:r>
          </w:p>
        </w:tc>
        <w:tc>
          <w:tcPr>
            <w:tcW w:w="1584" w:type="dxa"/>
          </w:tcPr>
          <w:p w14:paraId="6DF4A4C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1.5000</w:t>
            </w:r>
          </w:p>
        </w:tc>
        <w:tc>
          <w:tcPr>
            <w:tcW w:w="1728" w:type="dxa"/>
          </w:tcPr>
          <w:p w14:paraId="5D6168B6" w14:textId="77777777" w:rsidR="00242642" w:rsidRPr="00B568A3" w:rsidRDefault="00242642" w:rsidP="00EB7EE5">
            <w:pPr>
              <w:pStyle w:val="TableText"/>
              <w:ind w:right="288"/>
              <w:rPr>
                <w:rFonts w:eastAsia="Times New Roman"/>
              </w:rPr>
            </w:pPr>
            <w:r w:rsidRPr="00B568A3">
              <w:rPr>
                <w:rFonts w:eastAsia="Times New Roman"/>
              </w:rPr>
              <w:t>399</w:t>
            </w:r>
          </w:p>
        </w:tc>
        <w:tc>
          <w:tcPr>
            <w:tcW w:w="1440" w:type="dxa"/>
          </w:tcPr>
          <w:p w14:paraId="7CFAFDD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20</w:t>
            </w:r>
          </w:p>
        </w:tc>
      </w:tr>
    </w:tbl>
    <w:p w14:paraId="55305576" w14:textId="77777777" w:rsidR="00242642" w:rsidRPr="00B568A3" w:rsidRDefault="00242642" w:rsidP="00242642">
      <w:pPr>
        <w:pStyle w:val="Caption"/>
        <w:pageBreakBefore/>
      </w:pPr>
      <w:bookmarkStart w:id="1040" w:name="_Ref36558487"/>
      <w:bookmarkStart w:id="1041" w:name="_Toc46912117"/>
      <w:bookmarkStart w:id="1042" w:name="_Toc221094375"/>
      <w:r w:rsidRPr="00B568A3">
        <w:lastRenderedPageBreak/>
        <w:t>Table 7.F.</w:t>
      </w:r>
      <w:fldSimple w:instr=" SEQ Table_7.F. \* ARABIC ">
        <w:r w:rsidRPr="00B568A3">
          <w:t>10</w:t>
        </w:r>
      </w:fldSimple>
      <w:bookmarkEnd w:id="1040"/>
      <w:r w:rsidRPr="00B568A3">
        <w:t xml:space="preserve">  Scale Score Conversion Table with CSEMs of the Regular Form for Grade Four</w:t>
      </w:r>
      <w:bookmarkEnd w:id="1041"/>
      <w:bookmarkEnd w:id="1042"/>
    </w:p>
    <w:tbl>
      <w:tblPr>
        <w:tblStyle w:val="TRs"/>
        <w:tblW w:w="8064" w:type="dxa"/>
        <w:tblLayout w:type="fixed"/>
        <w:tblLook w:val="04A0" w:firstRow="1" w:lastRow="0" w:firstColumn="1" w:lastColumn="0" w:noHBand="0" w:noVBand="1"/>
        <w:tblDescription w:val="Scale Score Conversion Table with CSEMs of the Regular Form for Grade Four"/>
      </w:tblPr>
      <w:tblGrid>
        <w:gridCol w:w="1584"/>
        <w:gridCol w:w="1728"/>
        <w:gridCol w:w="1584"/>
        <w:gridCol w:w="1728"/>
        <w:gridCol w:w="1440"/>
      </w:tblGrid>
      <w:tr w:rsidR="00242642" w:rsidRPr="00B568A3" w14:paraId="4AD9FAEE" w14:textId="77777777" w:rsidTr="00116908">
        <w:trPr>
          <w:cnfStyle w:val="100000000000" w:firstRow="1" w:lastRow="0" w:firstColumn="0" w:lastColumn="0" w:oddVBand="0" w:evenVBand="0" w:oddHBand="0" w:evenHBand="0" w:firstRowFirstColumn="0" w:firstRowLastColumn="0" w:lastRowFirstColumn="0" w:lastRowLastColumn="0"/>
        </w:trPr>
        <w:tc>
          <w:tcPr>
            <w:tcW w:w="1584" w:type="dxa"/>
          </w:tcPr>
          <w:p w14:paraId="3A4B6656" w14:textId="77777777" w:rsidR="00242642" w:rsidRPr="00B568A3" w:rsidRDefault="00242642" w:rsidP="00EB7EE5">
            <w:pPr>
              <w:pStyle w:val="TableHead"/>
              <w:rPr>
                <w:noProof w:val="0"/>
              </w:rPr>
            </w:pPr>
            <w:r w:rsidRPr="00B568A3">
              <w:rPr>
                <w:noProof w:val="0"/>
              </w:rPr>
              <w:t>Raw Score</w:t>
            </w:r>
          </w:p>
        </w:tc>
        <w:tc>
          <w:tcPr>
            <w:tcW w:w="1728" w:type="dxa"/>
          </w:tcPr>
          <w:p w14:paraId="79A1BC3E" w14:textId="77777777" w:rsidR="00242642" w:rsidRPr="00B568A3" w:rsidRDefault="00242642" w:rsidP="00EB7EE5">
            <w:pPr>
              <w:pStyle w:val="TableHead"/>
              <w:rPr>
                <w:noProof w:val="0"/>
              </w:rPr>
            </w:pPr>
            <w:r w:rsidRPr="00B568A3">
              <w:rPr>
                <w:noProof w:val="0"/>
              </w:rPr>
              <w:t>Theta Score</w:t>
            </w:r>
          </w:p>
        </w:tc>
        <w:tc>
          <w:tcPr>
            <w:tcW w:w="1584" w:type="dxa"/>
          </w:tcPr>
          <w:p w14:paraId="4CBF8FE8" w14:textId="77777777" w:rsidR="00242642" w:rsidRPr="00B568A3" w:rsidRDefault="00242642" w:rsidP="00EB7EE5">
            <w:pPr>
              <w:pStyle w:val="TableHead"/>
              <w:rPr>
                <w:noProof w:val="0"/>
              </w:rPr>
            </w:pPr>
            <w:r w:rsidRPr="00B568A3">
              <w:rPr>
                <w:noProof w:val="0"/>
              </w:rPr>
              <w:t>Theta SEM</w:t>
            </w:r>
          </w:p>
        </w:tc>
        <w:tc>
          <w:tcPr>
            <w:tcW w:w="1728" w:type="dxa"/>
          </w:tcPr>
          <w:p w14:paraId="6C009B02" w14:textId="77777777" w:rsidR="00242642" w:rsidRPr="00B568A3" w:rsidRDefault="00242642" w:rsidP="00EB7EE5">
            <w:pPr>
              <w:pStyle w:val="TableHead"/>
              <w:rPr>
                <w:noProof w:val="0"/>
              </w:rPr>
            </w:pPr>
            <w:r w:rsidRPr="00B568A3">
              <w:rPr>
                <w:noProof w:val="0"/>
              </w:rPr>
              <w:t>Scale Score</w:t>
            </w:r>
          </w:p>
        </w:tc>
        <w:tc>
          <w:tcPr>
            <w:tcW w:w="1440" w:type="dxa"/>
          </w:tcPr>
          <w:p w14:paraId="6E4792DC" w14:textId="77777777" w:rsidR="00242642" w:rsidRPr="00B568A3" w:rsidRDefault="00242642" w:rsidP="00EB7EE5">
            <w:pPr>
              <w:pStyle w:val="TableHead"/>
              <w:rPr>
                <w:noProof w:val="0"/>
              </w:rPr>
            </w:pPr>
            <w:r w:rsidRPr="00B568A3">
              <w:rPr>
                <w:noProof w:val="0"/>
              </w:rPr>
              <w:t>SS CSEM</w:t>
            </w:r>
          </w:p>
        </w:tc>
      </w:tr>
      <w:tr w:rsidR="00242642" w:rsidRPr="00B568A3" w14:paraId="58157173" w14:textId="77777777" w:rsidTr="00116908">
        <w:tc>
          <w:tcPr>
            <w:tcW w:w="1584" w:type="dxa"/>
          </w:tcPr>
          <w:p w14:paraId="277C63CA" w14:textId="77777777" w:rsidR="00242642" w:rsidRPr="00B568A3" w:rsidRDefault="00242642" w:rsidP="00EB7EE5">
            <w:pPr>
              <w:pStyle w:val="TableText"/>
              <w:keepNext/>
              <w:ind w:right="288"/>
              <w:rPr>
                <w:rFonts w:cs="Arial"/>
              </w:rPr>
            </w:pPr>
            <w:r w:rsidRPr="00B568A3">
              <w:rPr>
                <w:rFonts w:eastAsia="Times New Roman"/>
              </w:rPr>
              <w:t>0</w:t>
            </w:r>
          </w:p>
        </w:tc>
        <w:tc>
          <w:tcPr>
            <w:tcW w:w="1728" w:type="dxa"/>
          </w:tcPr>
          <w:p w14:paraId="6A0D025D" w14:textId="77777777" w:rsidR="00242642" w:rsidRPr="00B568A3" w:rsidRDefault="00242642" w:rsidP="00EB7EE5">
            <w:pPr>
              <w:pStyle w:val="TableText"/>
              <w:keepNext/>
              <w:ind w:right="288"/>
              <w:rPr>
                <w:rFonts w:eastAsia="Times New Roman"/>
                <w:szCs w:val="24"/>
              </w:rPr>
            </w:pPr>
            <w:r w:rsidRPr="00B568A3">
              <w:rPr>
                <w:rFonts w:cs="Arial"/>
                <w:color w:val="000000"/>
                <w:szCs w:val="24"/>
              </w:rPr>
              <w:t>-6.000</w:t>
            </w:r>
          </w:p>
        </w:tc>
        <w:tc>
          <w:tcPr>
            <w:tcW w:w="1584" w:type="dxa"/>
          </w:tcPr>
          <w:p w14:paraId="10209CA7"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1.5000</w:t>
            </w:r>
          </w:p>
        </w:tc>
        <w:tc>
          <w:tcPr>
            <w:tcW w:w="1728" w:type="dxa"/>
          </w:tcPr>
          <w:p w14:paraId="4E26779A" w14:textId="77777777" w:rsidR="00242642" w:rsidRPr="00B568A3" w:rsidRDefault="00242642" w:rsidP="00EB7EE5">
            <w:pPr>
              <w:pStyle w:val="TableText"/>
              <w:keepNext/>
              <w:ind w:right="288"/>
              <w:rPr>
                <w:rFonts w:cs="Arial"/>
              </w:rPr>
            </w:pPr>
            <w:r w:rsidRPr="00B568A3">
              <w:rPr>
                <w:rFonts w:eastAsia="Times New Roman"/>
              </w:rPr>
              <w:t>400</w:t>
            </w:r>
          </w:p>
        </w:tc>
        <w:tc>
          <w:tcPr>
            <w:tcW w:w="1440" w:type="dxa"/>
          </w:tcPr>
          <w:p w14:paraId="34C72CFB"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19</w:t>
            </w:r>
          </w:p>
        </w:tc>
      </w:tr>
      <w:tr w:rsidR="00242642" w:rsidRPr="00B568A3" w14:paraId="24CA6097" w14:textId="77777777" w:rsidTr="00116908">
        <w:tc>
          <w:tcPr>
            <w:tcW w:w="1584" w:type="dxa"/>
          </w:tcPr>
          <w:p w14:paraId="49AE2191" w14:textId="77777777" w:rsidR="00242642" w:rsidRPr="00B568A3" w:rsidRDefault="00242642" w:rsidP="00EB7EE5">
            <w:pPr>
              <w:pStyle w:val="TableText"/>
              <w:keepNext/>
              <w:ind w:right="288"/>
            </w:pPr>
            <w:r w:rsidRPr="00B568A3">
              <w:rPr>
                <w:rFonts w:eastAsia="Times New Roman"/>
              </w:rPr>
              <w:t>1</w:t>
            </w:r>
          </w:p>
        </w:tc>
        <w:tc>
          <w:tcPr>
            <w:tcW w:w="1728" w:type="dxa"/>
          </w:tcPr>
          <w:p w14:paraId="384A9AE2" w14:textId="77777777" w:rsidR="00242642" w:rsidRPr="00B568A3" w:rsidRDefault="00242642" w:rsidP="00EB7EE5">
            <w:pPr>
              <w:pStyle w:val="TableText"/>
              <w:keepNext/>
              <w:ind w:right="288"/>
              <w:rPr>
                <w:rFonts w:eastAsia="Times New Roman"/>
                <w:szCs w:val="24"/>
              </w:rPr>
            </w:pPr>
            <w:r w:rsidRPr="00B568A3">
              <w:rPr>
                <w:rFonts w:cs="Arial"/>
                <w:color w:val="000000"/>
                <w:szCs w:val="24"/>
              </w:rPr>
              <w:t>-5.002</w:t>
            </w:r>
          </w:p>
        </w:tc>
        <w:tc>
          <w:tcPr>
            <w:tcW w:w="1584" w:type="dxa"/>
          </w:tcPr>
          <w:p w14:paraId="21249676"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1.0315</w:t>
            </w:r>
          </w:p>
        </w:tc>
        <w:tc>
          <w:tcPr>
            <w:tcW w:w="1728" w:type="dxa"/>
          </w:tcPr>
          <w:p w14:paraId="13ACF5DA" w14:textId="77777777" w:rsidR="00242642" w:rsidRPr="00B568A3" w:rsidRDefault="00242642" w:rsidP="00EB7EE5">
            <w:pPr>
              <w:pStyle w:val="TableText"/>
              <w:keepNext/>
              <w:ind w:right="288"/>
            </w:pPr>
            <w:r w:rsidRPr="00B568A3">
              <w:rPr>
                <w:rFonts w:eastAsia="Times New Roman"/>
              </w:rPr>
              <w:t>400</w:t>
            </w:r>
          </w:p>
        </w:tc>
        <w:tc>
          <w:tcPr>
            <w:tcW w:w="1440" w:type="dxa"/>
          </w:tcPr>
          <w:p w14:paraId="6D605C86"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13</w:t>
            </w:r>
          </w:p>
        </w:tc>
      </w:tr>
      <w:tr w:rsidR="00242642" w:rsidRPr="00B568A3" w14:paraId="603CB82D" w14:textId="77777777" w:rsidTr="00116908">
        <w:tc>
          <w:tcPr>
            <w:tcW w:w="1584" w:type="dxa"/>
          </w:tcPr>
          <w:p w14:paraId="02E84784" w14:textId="77777777" w:rsidR="00242642" w:rsidRPr="00B568A3" w:rsidRDefault="00242642" w:rsidP="00EB7EE5">
            <w:pPr>
              <w:pStyle w:val="TableText"/>
              <w:ind w:right="288"/>
            </w:pPr>
            <w:r w:rsidRPr="00B568A3">
              <w:rPr>
                <w:rFonts w:eastAsia="Times New Roman"/>
              </w:rPr>
              <w:t>2</w:t>
            </w:r>
          </w:p>
        </w:tc>
        <w:tc>
          <w:tcPr>
            <w:tcW w:w="1728" w:type="dxa"/>
          </w:tcPr>
          <w:p w14:paraId="240C5172" w14:textId="77777777" w:rsidR="00242642" w:rsidRPr="00B568A3" w:rsidRDefault="00242642" w:rsidP="00EB7EE5">
            <w:pPr>
              <w:pStyle w:val="TableText"/>
              <w:ind w:right="288"/>
              <w:rPr>
                <w:rFonts w:eastAsia="Times New Roman"/>
                <w:szCs w:val="24"/>
              </w:rPr>
            </w:pPr>
            <w:r w:rsidRPr="00B568A3">
              <w:rPr>
                <w:rFonts w:cs="Arial"/>
                <w:color w:val="000000"/>
                <w:szCs w:val="24"/>
              </w:rPr>
              <w:t>-4.245</w:t>
            </w:r>
          </w:p>
        </w:tc>
        <w:tc>
          <w:tcPr>
            <w:tcW w:w="1584" w:type="dxa"/>
          </w:tcPr>
          <w:p w14:paraId="079D48A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0.7498</w:t>
            </w:r>
          </w:p>
        </w:tc>
        <w:tc>
          <w:tcPr>
            <w:tcW w:w="1728" w:type="dxa"/>
          </w:tcPr>
          <w:p w14:paraId="37F7F42C" w14:textId="77777777" w:rsidR="00242642" w:rsidRPr="00B568A3" w:rsidRDefault="00242642" w:rsidP="00EB7EE5">
            <w:pPr>
              <w:pStyle w:val="TableText"/>
              <w:ind w:right="288"/>
            </w:pPr>
            <w:r w:rsidRPr="00B568A3">
              <w:rPr>
                <w:rFonts w:eastAsia="Times New Roman"/>
              </w:rPr>
              <w:t>400</w:t>
            </w:r>
          </w:p>
        </w:tc>
        <w:tc>
          <w:tcPr>
            <w:tcW w:w="1440" w:type="dxa"/>
          </w:tcPr>
          <w:p w14:paraId="3E5F11D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9</w:t>
            </w:r>
          </w:p>
        </w:tc>
      </w:tr>
      <w:tr w:rsidR="00242642" w:rsidRPr="00B568A3" w14:paraId="79BA47C9" w14:textId="77777777" w:rsidTr="00116908">
        <w:tc>
          <w:tcPr>
            <w:tcW w:w="1584" w:type="dxa"/>
          </w:tcPr>
          <w:p w14:paraId="14728A57" w14:textId="77777777" w:rsidR="00242642" w:rsidRPr="00B568A3" w:rsidRDefault="00242642" w:rsidP="00EB7EE5">
            <w:pPr>
              <w:pStyle w:val="TableText"/>
              <w:ind w:right="288"/>
              <w:rPr>
                <w:rFonts w:cs="Arial"/>
              </w:rPr>
            </w:pPr>
            <w:r w:rsidRPr="00B568A3">
              <w:rPr>
                <w:rFonts w:eastAsia="Times New Roman"/>
              </w:rPr>
              <w:t>3</w:t>
            </w:r>
          </w:p>
        </w:tc>
        <w:tc>
          <w:tcPr>
            <w:tcW w:w="1728" w:type="dxa"/>
          </w:tcPr>
          <w:p w14:paraId="0931E5FA" w14:textId="77777777" w:rsidR="00242642" w:rsidRPr="00B568A3" w:rsidRDefault="00242642" w:rsidP="00EB7EE5">
            <w:pPr>
              <w:pStyle w:val="TableText"/>
              <w:ind w:right="288"/>
              <w:rPr>
                <w:rFonts w:eastAsia="Times New Roman"/>
                <w:szCs w:val="24"/>
              </w:rPr>
            </w:pPr>
            <w:r w:rsidRPr="00B568A3">
              <w:rPr>
                <w:rFonts w:cs="Arial"/>
                <w:color w:val="000000"/>
                <w:szCs w:val="24"/>
              </w:rPr>
              <w:t>-3.778</w:t>
            </w:r>
          </w:p>
        </w:tc>
        <w:tc>
          <w:tcPr>
            <w:tcW w:w="1584" w:type="dxa"/>
          </w:tcPr>
          <w:p w14:paraId="5A506E6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0.6275</w:t>
            </w:r>
          </w:p>
        </w:tc>
        <w:tc>
          <w:tcPr>
            <w:tcW w:w="1728" w:type="dxa"/>
          </w:tcPr>
          <w:p w14:paraId="5AA8434D" w14:textId="77777777" w:rsidR="00242642" w:rsidRPr="00B568A3" w:rsidRDefault="00242642" w:rsidP="00EB7EE5">
            <w:pPr>
              <w:pStyle w:val="TableText"/>
              <w:ind w:right="288"/>
            </w:pPr>
            <w:r w:rsidRPr="00B568A3">
              <w:rPr>
                <w:rFonts w:eastAsia="Times New Roman"/>
              </w:rPr>
              <w:t>401</w:t>
            </w:r>
          </w:p>
        </w:tc>
        <w:tc>
          <w:tcPr>
            <w:tcW w:w="1440" w:type="dxa"/>
          </w:tcPr>
          <w:p w14:paraId="042AD1A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8</w:t>
            </w:r>
          </w:p>
        </w:tc>
      </w:tr>
      <w:tr w:rsidR="00242642" w:rsidRPr="00B568A3" w14:paraId="05991EDA" w14:textId="77777777" w:rsidTr="00116908">
        <w:tc>
          <w:tcPr>
            <w:tcW w:w="1584" w:type="dxa"/>
          </w:tcPr>
          <w:p w14:paraId="7A60F2D6" w14:textId="77777777" w:rsidR="00242642" w:rsidRPr="00B568A3" w:rsidRDefault="00242642" w:rsidP="00EB7EE5">
            <w:pPr>
              <w:pStyle w:val="TableText"/>
              <w:ind w:right="288"/>
            </w:pPr>
            <w:r w:rsidRPr="00B568A3">
              <w:rPr>
                <w:rFonts w:eastAsia="Times New Roman"/>
              </w:rPr>
              <w:t>4</w:t>
            </w:r>
          </w:p>
        </w:tc>
        <w:tc>
          <w:tcPr>
            <w:tcW w:w="1728" w:type="dxa"/>
          </w:tcPr>
          <w:p w14:paraId="7450EFA7" w14:textId="77777777" w:rsidR="00242642" w:rsidRPr="00B568A3" w:rsidRDefault="00242642" w:rsidP="00EB7EE5">
            <w:pPr>
              <w:pStyle w:val="TableText"/>
              <w:ind w:right="288"/>
              <w:rPr>
                <w:rFonts w:eastAsia="Times New Roman"/>
                <w:szCs w:val="24"/>
              </w:rPr>
            </w:pPr>
            <w:r w:rsidRPr="00B568A3">
              <w:rPr>
                <w:rFonts w:cs="Arial"/>
                <w:color w:val="000000"/>
                <w:szCs w:val="24"/>
              </w:rPr>
              <w:t>-3.430</w:t>
            </w:r>
          </w:p>
        </w:tc>
        <w:tc>
          <w:tcPr>
            <w:tcW w:w="1584" w:type="dxa"/>
          </w:tcPr>
          <w:p w14:paraId="6006D9D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0.5553</w:t>
            </w:r>
          </w:p>
        </w:tc>
        <w:tc>
          <w:tcPr>
            <w:tcW w:w="1728" w:type="dxa"/>
          </w:tcPr>
          <w:p w14:paraId="01E111C3" w14:textId="77777777" w:rsidR="00242642" w:rsidRPr="00B568A3" w:rsidRDefault="00242642" w:rsidP="00EB7EE5">
            <w:pPr>
              <w:pStyle w:val="TableText"/>
              <w:ind w:right="288"/>
            </w:pPr>
            <w:r w:rsidRPr="00B568A3">
              <w:rPr>
                <w:rFonts w:eastAsia="Times New Roman"/>
              </w:rPr>
              <w:t>405</w:t>
            </w:r>
          </w:p>
        </w:tc>
        <w:tc>
          <w:tcPr>
            <w:tcW w:w="1440" w:type="dxa"/>
          </w:tcPr>
          <w:p w14:paraId="32731FD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7</w:t>
            </w:r>
          </w:p>
        </w:tc>
      </w:tr>
      <w:tr w:rsidR="00242642" w:rsidRPr="00B568A3" w14:paraId="78A740B6" w14:textId="77777777" w:rsidTr="00116908">
        <w:tc>
          <w:tcPr>
            <w:tcW w:w="1584" w:type="dxa"/>
          </w:tcPr>
          <w:p w14:paraId="5E414DF6" w14:textId="77777777" w:rsidR="00242642" w:rsidRPr="00B568A3" w:rsidRDefault="00242642" w:rsidP="00EB7EE5">
            <w:pPr>
              <w:pStyle w:val="TableText"/>
              <w:keepNext/>
              <w:ind w:right="288"/>
            </w:pPr>
            <w:r w:rsidRPr="00B568A3">
              <w:rPr>
                <w:rFonts w:eastAsia="Times New Roman"/>
              </w:rPr>
              <w:t>5</w:t>
            </w:r>
          </w:p>
        </w:tc>
        <w:tc>
          <w:tcPr>
            <w:tcW w:w="1728" w:type="dxa"/>
          </w:tcPr>
          <w:p w14:paraId="0A58BC20" w14:textId="77777777" w:rsidR="00242642" w:rsidRPr="00B568A3" w:rsidRDefault="00242642" w:rsidP="00EB7EE5">
            <w:pPr>
              <w:pStyle w:val="TableText"/>
              <w:keepNext/>
              <w:ind w:right="288"/>
              <w:rPr>
                <w:rFonts w:eastAsia="Times New Roman"/>
                <w:szCs w:val="24"/>
              </w:rPr>
            </w:pPr>
            <w:r w:rsidRPr="00B568A3">
              <w:rPr>
                <w:rFonts w:cs="Arial"/>
                <w:color w:val="000000"/>
                <w:szCs w:val="24"/>
              </w:rPr>
              <w:t>-3.149</w:t>
            </w:r>
          </w:p>
        </w:tc>
        <w:tc>
          <w:tcPr>
            <w:tcW w:w="1584" w:type="dxa"/>
          </w:tcPr>
          <w:p w14:paraId="0935BE5E"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0.5065</w:t>
            </w:r>
          </w:p>
        </w:tc>
        <w:tc>
          <w:tcPr>
            <w:tcW w:w="1728" w:type="dxa"/>
          </w:tcPr>
          <w:p w14:paraId="6DD4CC1A" w14:textId="77777777" w:rsidR="00242642" w:rsidRPr="00B568A3" w:rsidRDefault="00242642" w:rsidP="00EB7EE5">
            <w:pPr>
              <w:pStyle w:val="TableText"/>
              <w:keepNext/>
              <w:ind w:right="288"/>
            </w:pPr>
            <w:r w:rsidRPr="00B568A3">
              <w:rPr>
                <w:rFonts w:eastAsia="Times New Roman"/>
              </w:rPr>
              <w:t>409</w:t>
            </w:r>
          </w:p>
        </w:tc>
        <w:tc>
          <w:tcPr>
            <w:tcW w:w="1440" w:type="dxa"/>
          </w:tcPr>
          <w:p w14:paraId="17A6E4E1"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6</w:t>
            </w:r>
          </w:p>
        </w:tc>
      </w:tr>
      <w:tr w:rsidR="00242642" w:rsidRPr="00B568A3" w14:paraId="2DF89672" w14:textId="77777777" w:rsidTr="00116908">
        <w:tc>
          <w:tcPr>
            <w:tcW w:w="1584" w:type="dxa"/>
          </w:tcPr>
          <w:p w14:paraId="436A7011" w14:textId="77777777" w:rsidR="00242642" w:rsidRPr="00B568A3" w:rsidRDefault="00242642" w:rsidP="00EB7EE5">
            <w:pPr>
              <w:pStyle w:val="TableText"/>
              <w:ind w:right="288"/>
              <w:rPr>
                <w:rFonts w:cs="Arial"/>
              </w:rPr>
            </w:pPr>
            <w:r w:rsidRPr="00B568A3">
              <w:rPr>
                <w:rFonts w:eastAsia="Times New Roman"/>
              </w:rPr>
              <w:t>6</w:t>
            </w:r>
          </w:p>
        </w:tc>
        <w:tc>
          <w:tcPr>
            <w:tcW w:w="1728" w:type="dxa"/>
          </w:tcPr>
          <w:p w14:paraId="655A1005" w14:textId="77777777" w:rsidR="00242642" w:rsidRPr="00B568A3" w:rsidRDefault="00242642" w:rsidP="00EB7EE5">
            <w:pPr>
              <w:pStyle w:val="TableText"/>
              <w:ind w:right="288"/>
              <w:rPr>
                <w:rFonts w:eastAsia="Times New Roman"/>
                <w:szCs w:val="24"/>
              </w:rPr>
            </w:pPr>
            <w:r w:rsidRPr="00B568A3">
              <w:rPr>
                <w:rFonts w:cs="Arial"/>
                <w:color w:val="000000"/>
                <w:szCs w:val="24"/>
              </w:rPr>
              <w:t>-2.911</w:t>
            </w:r>
          </w:p>
        </w:tc>
        <w:tc>
          <w:tcPr>
            <w:tcW w:w="1584" w:type="dxa"/>
          </w:tcPr>
          <w:p w14:paraId="4B25737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0.4707</w:t>
            </w:r>
          </w:p>
        </w:tc>
        <w:tc>
          <w:tcPr>
            <w:tcW w:w="1728" w:type="dxa"/>
          </w:tcPr>
          <w:p w14:paraId="76CBB2C2" w14:textId="77777777" w:rsidR="00242642" w:rsidRPr="00B568A3" w:rsidRDefault="00242642" w:rsidP="00EB7EE5">
            <w:pPr>
              <w:pStyle w:val="TableText"/>
              <w:ind w:right="288"/>
            </w:pPr>
            <w:r w:rsidRPr="00B568A3">
              <w:rPr>
                <w:rFonts w:eastAsia="Times New Roman"/>
              </w:rPr>
              <w:t>412</w:t>
            </w:r>
          </w:p>
        </w:tc>
        <w:tc>
          <w:tcPr>
            <w:tcW w:w="1440" w:type="dxa"/>
          </w:tcPr>
          <w:p w14:paraId="7F95B97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567CFAC8" w14:textId="77777777" w:rsidTr="00116908">
        <w:tc>
          <w:tcPr>
            <w:tcW w:w="1584" w:type="dxa"/>
          </w:tcPr>
          <w:p w14:paraId="34B05E45" w14:textId="77777777" w:rsidR="00242642" w:rsidRPr="00B568A3" w:rsidRDefault="00242642" w:rsidP="00EB7EE5">
            <w:pPr>
              <w:pStyle w:val="TableText"/>
              <w:ind w:right="288"/>
            </w:pPr>
            <w:r w:rsidRPr="00B568A3">
              <w:rPr>
                <w:rFonts w:eastAsia="Times New Roman"/>
              </w:rPr>
              <w:t>7</w:t>
            </w:r>
          </w:p>
        </w:tc>
        <w:tc>
          <w:tcPr>
            <w:tcW w:w="1728" w:type="dxa"/>
          </w:tcPr>
          <w:p w14:paraId="6D1D4226" w14:textId="77777777" w:rsidR="00242642" w:rsidRPr="00B568A3" w:rsidRDefault="00242642" w:rsidP="00EB7EE5">
            <w:pPr>
              <w:pStyle w:val="TableText"/>
              <w:ind w:right="288"/>
              <w:rPr>
                <w:rFonts w:eastAsia="Times New Roman"/>
                <w:szCs w:val="24"/>
              </w:rPr>
            </w:pPr>
            <w:r w:rsidRPr="00B568A3">
              <w:rPr>
                <w:rFonts w:cs="Arial"/>
                <w:color w:val="000000"/>
                <w:szCs w:val="24"/>
              </w:rPr>
              <w:t>-2.703</w:t>
            </w:r>
          </w:p>
        </w:tc>
        <w:tc>
          <w:tcPr>
            <w:tcW w:w="1584" w:type="dxa"/>
          </w:tcPr>
          <w:p w14:paraId="167F97C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0.4430</w:t>
            </w:r>
          </w:p>
        </w:tc>
        <w:tc>
          <w:tcPr>
            <w:tcW w:w="1728" w:type="dxa"/>
          </w:tcPr>
          <w:p w14:paraId="37EE7D64" w14:textId="77777777" w:rsidR="00242642" w:rsidRPr="00B568A3" w:rsidRDefault="00242642" w:rsidP="00EB7EE5">
            <w:pPr>
              <w:pStyle w:val="TableText"/>
              <w:ind w:right="288"/>
            </w:pPr>
            <w:r w:rsidRPr="00B568A3">
              <w:rPr>
                <w:rFonts w:eastAsia="Times New Roman"/>
              </w:rPr>
              <w:t>415</w:t>
            </w:r>
          </w:p>
        </w:tc>
        <w:tc>
          <w:tcPr>
            <w:tcW w:w="1440" w:type="dxa"/>
          </w:tcPr>
          <w:p w14:paraId="534D45D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16B7BF18" w14:textId="77777777" w:rsidTr="00116908">
        <w:tc>
          <w:tcPr>
            <w:tcW w:w="1584" w:type="dxa"/>
          </w:tcPr>
          <w:p w14:paraId="13ADB4E8" w14:textId="77777777" w:rsidR="00242642" w:rsidRPr="00B568A3" w:rsidRDefault="00242642" w:rsidP="00EB7EE5">
            <w:pPr>
              <w:pStyle w:val="TableText"/>
              <w:ind w:right="288"/>
            </w:pPr>
            <w:r w:rsidRPr="00B568A3">
              <w:rPr>
                <w:rFonts w:eastAsia="Times New Roman"/>
              </w:rPr>
              <w:t>8</w:t>
            </w:r>
          </w:p>
        </w:tc>
        <w:tc>
          <w:tcPr>
            <w:tcW w:w="1728" w:type="dxa"/>
          </w:tcPr>
          <w:p w14:paraId="0A01F17D" w14:textId="77777777" w:rsidR="00242642" w:rsidRPr="00B568A3" w:rsidRDefault="00242642" w:rsidP="00EB7EE5">
            <w:pPr>
              <w:pStyle w:val="TableText"/>
              <w:ind w:right="288"/>
              <w:rPr>
                <w:rFonts w:eastAsia="Times New Roman"/>
                <w:szCs w:val="24"/>
              </w:rPr>
            </w:pPr>
            <w:r w:rsidRPr="00B568A3">
              <w:rPr>
                <w:rFonts w:cs="Arial"/>
                <w:color w:val="000000"/>
                <w:szCs w:val="24"/>
              </w:rPr>
              <w:t>-2.516</w:t>
            </w:r>
          </w:p>
        </w:tc>
        <w:tc>
          <w:tcPr>
            <w:tcW w:w="1584" w:type="dxa"/>
          </w:tcPr>
          <w:p w14:paraId="079A0DA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0.4206</w:t>
            </w:r>
          </w:p>
        </w:tc>
        <w:tc>
          <w:tcPr>
            <w:tcW w:w="1728" w:type="dxa"/>
          </w:tcPr>
          <w:p w14:paraId="3C0A467D" w14:textId="77777777" w:rsidR="00242642" w:rsidRPr="00B568A3" w:rsidRDefault="00242642" w:rsidP="00EB7EE5">
            <w:pPr>
              <w:pStyle w:val="TableText"/>
              <w:ind w:right="288"/>
            </w:pPr>
            <w:r w:rsidRPr="00B568A3">
              <w:rPr>
                <w:rFonts w:eastAsia="Times New Roman"/>
              </w:rPr>
              <w:t>417</w:t>
            </w:r>
          </w:p>
        </w:tc>
        <w:tc>
          <w:tcPr>
            <w:tcW w:w="1440" w:type="dxa"/>
          </w:tcPr>
          <w:p w14:paraId="713EF13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14C0AA19" w14:textId="77777777" w:rsidTr="00116908">
        <w:tc>
          <w:tcPr>
            <w:tcW w:w="1584" w:type="dxa"/>
          </w:tcPr>
          <w:p w14:paraId="222AAA8D" w14:textId="77777777" w:rsidR="00242642" w:rsidRPr="00B568A3" w:rsidRDefault="00242642" w:rsidP="00EB7EE5">
            <w:pPr>
              <w:pStyle w:val="TableText"/>
              <w:ind w:right="288"/>
            </w:pPr>
            <w:r w:rsidRPr="00B568A3">
              <w:rPr>
                <w:rFonts w:eastAsia="Times New Roman"/>
              </w:rPr>
              <w:t>9</w:t>
            </w:r>
          </w:p>
        </w:tc>
        <w:tc>
          <w:tcPr>
            <w:tcW w:w="1728" w:type="dxa"/>
          </w:tcPr>
          <w:p w14:paraId="59DDAADA" w14:textId="77777777" w:rsidR="00242642" w:rsidRPr="00B568A3" w:rsidRDefault="00242642" w:rsidP="00EB7EE5">
            <w:pPr>
              <w:pStyle w:val="TableText"/>
              <w:ind w:right="288"/>
              <w:rPr>
                <w:rFonts w:eastAsia="Times New Roman"/>
                <w:szCs w:val="24"/>
              </w:rPr>
            </w:pPr>
            <w:r w:rsidRPr="00B568A3">
              <w:rPr>
                <w:rFonts w:cs="Arial"/>
                <w:color w:val="000000"/>
                <w:szCs w:val="24"/>
              </w:rPr>
              <w:t>-2.347</w:t>
            </w:r>
          </w:p>
        </w:tc>
        <w:tc>
          <w:tcPr>
            <w:tcW w:w="1584" w:type="dxa"/>
          </w:tcPr>
          <w:p w14:paraId="27F05FE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0.4022</w:t>
            </w:r>
          </w:p>
        </w:tc>
        <w:tc>
          <w:tcPr>
            <w:tcW w:w="1728" w:type="dxa"/>
          </w:tcPr>
          <w:p w14:paraId="4B9C4B01" w14:textId="77777777" w:rsidR="00242642" w:rsidRPr="00B568A3" w:rsidRDefault="00242642" w:rsidP="00EB7EE5">
            <w:pPr>
              <w:pStyle w:val="TableText"/>
              <w:ind w:right="288"/>
            </w:pPr>
            <w:r w:rsidRPr="00B568A3">
              <w:rPr>
                <w:rFonts w:eastAsia="Times New Roman"/>
              </w:rPr>
              <w:t>419</w:t>
            </w:r>
          </w:p>
        </w:tc>
        <w:tc>
          <w:tcPr>
            <w:tcW w:w="1440" w:type="dxa"/>
          </w:tcPr>
          <w:p w14:paraId="45F64BA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2ECE89E8" w14:textId="77777777" w:rsidTr="00116908">
        <w:tc>
          <w:tcPr>
            <w:tcW w:w="1584" w:type="dxa"/>
          </w:tcPr>
          <w:p w14:paraId="3E4A3A8D" w14:textId="77777777" w:rsidR="00242642" w:rsidRPr="00B568A3" w:rsidRDefault="00242642" w:rsidP="00EB7EE5">
            <w:pPr>
              <w:pStyle w:val="TableText"/>
              <w:keepNext/>
              <w:ind w:right="288"/>
              <w:rPr>
                <w:rFonts w:cs="Arial"/>
              </w:rPr>
            </w:pPr>
            <w:r w:rsidRPr="00B568A3">
              <w:rPr>
                <w:rFonts w:eastAsia="Times New Roman"/>
              </w:rPr>
              <w:t>10</w:t>
            </w:r>
          </w:p>
        </w:tc>
        <w:tc>
          <w:tcPr>
            <w:tcW w:w="1728" w:type="dxa"/>
          </w:tcPr>
          <w:p w14:paraId="40B51946" w14:textId="77777777" w:rsidR="00242642" w:rsidRPr="00B568A3" w:rsidRDefault="00242642" w:rsidP="00EB7EE5">
            <w:pPr>
              <w:pStyle w:val="TableText"/>
              <w:keepNext/>
              <w:ind w:right="288"/>
              <w:rPr>
                <w:rFonts w:eastAsia="Times New Roman"/>
                <w:szCs w:val="24"/>
              </w:rPr>
            </w:pPr>
            <w:r w:rsidRPr="00B568A3">
              <w:rPr>
                <w:rFonts w:cs="Arial"/>
                <w:color w:val="000000"/>
                <w:szCs w:val="24"/>
              </w:rPr>
              <w:t>-2.192</w:t>
            </w:r>
          </w:p>
        </w:tc>
        <w:tc>
          <w:tcPr>
            <w:tcW w:w="1584" w:type="dxa"/>
          </w:tcPr>
          <w:p w14:paraId="7E977B67"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0.3867</w:t>
            </w:r>
          </w:p>
        </w:tc>
        <w:tc>
          <w:tcPr>
            <w:tcW w:w="1728" w:type="dxa"/>
          </w:tcPr>
          <w:p w14:paraId="14660A9E" w14:textId="77777777" w:rsidR="00242642" w:rsidRPr="00B568A3" w:rsidRDefault="00242642" w:rsidP="00EB7EE5">
            <w:pPr>
              <w:pStyle w:val="TableText"/>
              <w:keepNext/>
              <w:ind w:right="288"/>
            </w:pPr>
            <w:r w:rsidRPr="00B568A3">
              <w:rPr>
                <w:rFonts w:eastAsia="Times New Roman"/>
              </w:rPr>
              <w:t>421</w:t>
            </w:r>
          </w:p>
        </w:tc>
        <w:tc>
          <w:tcPr>
            <w:tcW w:w="1440" w:type="dxa"/>
          </w:tcPr>
          <w:p w14:paraId="29B20DF7"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5</w:t>
            </w:r>
          </w:p>
        </w:tc>
      </w:tr>
      <w:tr w:rsidR="00242642" w:rsidRPr="00B568A3" w14:paraId="57C6CC29" w14:textId="77777777" w:rsidTr="00116908">
        <w:tc>
          <w:tcPr>
            <w:tcW w:w="1584" w:type="dxa"/>
          </w:tcPr>
          <w:p w14:paraId="448D6691" w14:textId="77777777" w:rsidR="00242642" w:rsidRPr="00B568A3" w:rsidRDefault="00242642" w:rsidP="00EB7EE5">
            <w:pPr>
              <w:pStyle w:val="TableText"/>
              <w:ind w:right="288"/>
            </w:pPr>
            <w:r w:rsidRPr="00B568A3">
              <w:rPr>
                <w:rFonts w:eastAsia="Times New Roman"/>
              </w:rPr>
              <w:t>11</w:t>
            </w:r>
          </w:p>
        </w:tc>
        <w:tc>
          <w:tcPr>
            <w:tcW w:w="1728" w:type="dxa"/>
          </w:tcPr>
          <w:p w14:paraId="7FA4A7FB" w14:textId="77777777" w:rsidR="00242642" w:rsidRPr="00B568A3" w:rsidRDefault="00242642" w:rsidP="00EB7EE5">
            <w:pPr>
              <w:pStyle w:val="TableText"/>
              <w:ind w:right="288"/>
              <w:rPr>
                <w:rFonts w:eastAsia="Times New Roman"/>
                <w:szCs w:val="24"/>
              </w:rPr>
            </w:pPr>
            <w:r w:rsidRPr="00B568A3">
              <w:rPr>
                <w:rFonts w:cs="Arial"/>
                <w:color w:val="000000"/>
                <w:szCs w:val="24"/>
              </w:rPr>
              <w:t>-2.047</w:t>
            </w:r>
          </w:p>
        </w:tc>
        <w:tc>
          <w:tcPr>
            <w:tcW w:w="1584" w:type="dxa"/>
          </w:tcPr>
          <w:p w14:paraId="6ACD4A2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0.3734</w:t>
            </w:r>
          </w:p>
        </w:tc>
        <w:tc>
          <w:tcPr>
            <w:tcW w:w="1728" w:type="dxa"/>
          </w:tcPr>
          <w:p w14:paraId="60A3CC9B" w14:textId="77777777" w:rsidR="00242642" w:rsidRPr="00B568A3" w:rsidRDefault="00242642" w:rsidP="00EB7EE5">
            <w:pPr>
              <w:pStyle w:val="TableText"/>
              <w:ind w:right="288"/>
            </w:pPr>
            <w:r w:rsidRPr="00B568A3">
              <w:rPr>
                <w:rFonts w:eastAsia="Times New Roman"/>
              </w:rPr>
              <w:t>423</w:t>
            </w:r>
          </w:p>
        </w:tc>
        <w:tc>
          <w:tcPr>
            <w:tcW w:w="1440" w:type="dxa"/>
          </w:tcPr>
          <w:p w14:paraId="06ED46E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0815416E" w14:textId="77777777" w:rsidTr="00116908">
        <w:tc>
          <w:tcPr>
            <w:tcW w:w="1584" w:type="dxa"/>
          </w:tcPr>
          <w:p w14:paraId="0093277A" w14:textId="77777777" w:rsidR="00242642" w:rsidRPr="00B568A3" w:rsidRDefault="00242642" w:rsidP="00EB7EE5">
            <w:pPr>
              <w:pStyle w:val="TableText"/>
              <w:ind w:right="288"/>
            </w:pPr>
            <w:r w:rsidRPr="00B568A3">
              <w:rPr>
                <w:rFonts w:eastAsia="Times New Roman"/>
              </w:rPr>
              <w:t>12</w:t>
            </w:r>
          </w:p>
        </w:tc>
        <w:tc>
          <w:tcPr>
            <w:tcW w:w="1728" w:type="dxa"/>
          </w:tcPr>
          <w:p w14:paraId="285E19FC" w14:textId="77777777" w:rsidR="00242642" w:rsidRPr="00B568A3" w:rsidRDefault="00242642" w:rsidP="00EB7EE5">
            <w:pPr>
              <w:pStyle w:val="TableText"/>
              <w:ind w:right="288"/>
              <w:rPr>
                <w:rFonts w:eastAsia="Times New Roman"/>
                <w:szCs w:val="24"/>
              </w:rPr>
            </w:pPr>
            <w:r w:rsidRPr="00B568A3">
              <w:rPr>
                <w:rFonts w:cs="Arial"/>
                <w:color w:val="000000"/>
                <w:szCs w:val="24"/>
              </w:rPr>
              <w:t>-1.912</w:t>
            </w:r>
          </w:p>
        </w:tc>
        <w:tc>
          <w:tcPr>
            <w:tcW w:w="1584" w:type="dxa"/>
          </w:tcPr>
          <w:p w14:paraId="3D17A7E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0.3619</w:t>
            </w:r>
          </w:p>
        </w:tc>
        <w:tc>
          <w:tcPr>
            <w:tcW w:w="1728" w:type="dxa"/>
          </w:tcPr>
          <w:p w14:paraId="4F90EF3E" w14:textId="77777777" w:rsidR="00242642" w:rsidRPr="00B568A3" w:rsidRDefault="00242642" w:rsidP="00EB7EE5">
            <w:pPr>
              <w:pStyle w:val="TableText"/>
              <w:ind w:right="288"/>
            </w:pPr>
            <w:r w:rsidRPr="00B568A3">
              <w:rPr>
                <w:rFonts w:eastAsia="Times New Roman"/>
              </w:rPr>
              <w:t>424</w:t>
            </w:r>
          </w:p>
        </w:tc>
        <w:tc>
          <w:tcPr>
            <w:tcW w:w="1440" w:type="dxa"/>
          </w:tcPr>
          <w:p w14:paraId="0637070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2E1457F7" w14:textId="77777777" w:rsidTr="00116908">
        <w:tc>
          <w:tcPr>
            <w:tcW w:w="1584" w:type="dxa"/>
          </w:tcPr>
          <w:p w14:paraId="327BE10B" w14:textId="77777777" w:rsidR="00242642" w:rsidRPr="00B568A3" w:rsidRDefault="00242642" w:rsidP="00EB7EE5">
            <w:pPr>
              <w:pStyle w:val="TableText"/>
              <w:ind w:right="288"/>
            </w:pPr>
            <w:r w:rsidRPr="00B568A3">
              <w:rPr>
                <w:rFonts w:eastAsia="Times New Roman"/>
              </w:rPr>
              <w:t>13</w:t>
            </w:r>
          </w:p>
        </w:tc>
        <w:tc>
          <w:tcPr>
            <w:tcW w:w="1728" w:type="dxa"/>
          </w:tcPr>
          <w:p w14:paraId="557532CB" w14:textId="77777777" w:rsidR="00242642" w:rsidRPr="00B568A3" w:rsidRDefault="00242642" w:rsidP="00EB7EE5">
            <w:pPr>
              <w:pStyle w:val="TableText"/>
              <w:ind w:right="288"/>
              <w:rPr>
                <w:rFonts w:eastAsia="Times New Roman"/>
                <w:szCs w:val="24"/>
              </w:rPr>
            </w:pPr>
            <w:r w:rsidRPr="00B568A3">
              <w:rPr>
                <w:rFonts w:cs="Arial"/>
                <w:color w:val="000000"/>
                <w:szCs w:val="24"/>
              </w:rPr>
              <w:t>-1.785</w:t>
            </w:r>
          </w:p>
        </w:tc>
        <w:tc>
          <w:tcPr>
            <w:tcW w:w="1584" w:type="dxa"/>
          </w:tcPr>
          <w:p w14:paraId="0C2A80B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0.3519</w:t>
            </w:r>
          </w:p>
        </w:tc>
        <w:tc>
          <w:tcPr>
            <w:tcW w:w="1728" w:type="dxa"/>
          </w:tcPr>
          <w:p w14:paraId="5599E18C" w14:textId="77777777" w:rsidR="00242642" w:rsidRPr="00B568A3" w:rsidRDefault="00242642" w:rsidP="00EB7EE5">
            <w:pPr>
              <w:pStyle w:val="TableText"/>
              <w:ind w:right="288"/>
            </w:pPr>
            <w:r w:rsidRPr="00B568A3">
              <w:rPr>
                <w:rFonts w:eastAsia="Times New Roman"/>
              </w:rPr>
              <w:t>426</w:t>
            </w:r>
          </w:p>
        </w:tc>
        <w:tc>
          <w:tcPr>
            <w:tcW w:w="1440" w:type="dxa"/>
          </w:tcPr>
          <w:p w14:paraId="0B6EA09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3377D71" w14:textId="77777777" w:rsidTr="00116908">
        <w:tc>
          <w:tcPr>
            <w:tcW w:w="1584" w:type="dxa"/>
          </w:tcPr>
          <w:p w14:paraId="5D7F69A8" w14:textId="77777777" w:rsidR="00242642" w:rsidRPr="00B568A3" w:rsidRDefault="00242642" w:rsidP="00EB7EE5">
            <w:pPr>
              <w:pStyle w:val="TableText"/>
              <w:ind w:right="288"/>
            </w:pPr>
            <w:r w:rsidRPr="00B568A3">
              <w:rPr>
                <w:rFonts w:eastAsia="Times New Roman"/>
              </w:rPr>
              <w:t>14</w:t>
            </w:r>
          </w:p>
        </w:tc>
        <w:tc>
          <w:tcPr>
            <w:tcW w:w="1728" w:type="dxa"/>
          </w:tcPr>
          <w:p w14:paraId="7C054472" w14:textId="77777777" w:rsidR="00242642" w:rsidRPr="00B568A3" w:rsidRDefault="00242642" w:rsidP="00EB7EE5">
            <w:pPr>
              <w:pStyle w:val="TableText"/>
              <w:ind w:right="288"/>
              <w:rPr>
                <w:rFonts w:eastAsia="Times New Roman"/>
                <w:szCs w:val="24"/>
              </w:rPr>
            </w:pPr>
            <w:r w:rsidRPr="00B568A3">
              <w:rPr>
                <w:rFonts w:cs="Arial"/>
                <w:color w:val="000000"/>
                <w:szCs w:val="24"/>
              </w:rPr>
              <w:t>-1.664</w:t>
            </w:r>
          </w:p>
        </w:tc>
        <w:tc>
          <w:tcPr>
            <w:tcW w:w="1584" w:type="dxa"/>
          </w:tcPr>
          <w:p w14:paraId="711FB14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0.3430</w:t>
            </w:r>
          </w:p>
        </w:tc>
        <w:tc>
          <w:tcPr>
            <w:tcW w:w="1728" w:type="dxa"/>
          </w:tcPr>
          <w:p w14:paraId="67E04E40" w14:textId="77777777" w:rsidR="00242642" w:rsidRPr="00B568A3" w:rsidRDefault="00242642" w:rsidP="00EB7EE5">
            <w:pPr>
              <w:pStyle w:val="TableText"/>
              <w:ind w:right="288"/>
            </w:pPr>
            <w:r w:rsidRPr="00B568A3">
              <w:rPr>
                <w:rFonts w:eastAsia="Times New Roman"/>
              </w:rPr>
              <w:t>428</w:t>
            </w:r>
          </w:p>
        </w:tc>
        <w:tc>
          <w:tcPr>
            <w:tcW w:w="1440" w:type="dxa"/>
          </w:tcPr>
          <w:p w14:paraId="2326D14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E6278D6" w14:textId="77777777" w:rsidTr="00116908">
        <w:tc>
          <w:tcPr>
            <w:tcW w:w="1584" w:type="dxa"/>
          </w:tcPr>
          <w:p w14:paraId="22D41A11" w14:textId="77777777" w:rsidR="00242642" w:rsidRPr="00B568A3" w:rsidRDefault="00242642" w:rsidP="00EB7EE5">
            <w:pPr>
              <w:pStyle w:val="TableText"/>
              <w:ind w:right="288"/>
              <w:rPr>
                <w:rFonts w:eastAsia="Times New Roman"/>
              </w:rPr>
            </w:pPr>
            <w:r w:rsidRPr="00B568A3">
              <w:rPr>
                <w:rFonts w:eastAsia="Times New Roman"/>
              </w:rPr>
              <w:t>15</w:t>
            </w:r>
          </w:p>
        </w:tc>
        <w:tc>
          <w:tcPr>
            <w:tcW w:w="1728" w:type="dxa"/>
          </w:tcPr>
          <w:p w14:paraId="3DF8B2A0" w14:textId="77777777" w:rsidR="00242642" w:rsidRPr="00B568A3" w:rsidRDefault="00242642" w:rsidP="00EB7EE5">
            <w:pPr>
              <w:pStyle w:val="TableText"/>
              <w:ind w:right="288"/>
              <w:rPr>
                <w:rFonts w:eastAsia="Times New Roman"/>
                <w:szCs w:val="24"/>
              </w:rPr>
            </w:pPr>
            <w:r w:rsidRPr="00B568A3">
              <w:rPr>
                <w:rFonts w:cs="Arial"/>
                <w:color w:val="000000"/>
                <w:szCs w:val="24"/>
              </w:rPr>
              <w:t>-1.549</w:t>
            </w:r>
          </w:p>
        </w:tc>
        <w:tc>
          <w:tcPr>
            <w:tcW w:w="1584" w:type="dxa"/>
          </w:tcPr>
          <w:p w14:paraId="08E983A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0.3351</w:t>
            </w:r>
          </w:p>
        </w:tc>
        <w:tc>
          <w:tcPr>
            <w:tcW w:w="1728" w:type="dxa"/>
          </w:tcPr>
          <w:p w14:paraId="016CB494" w14:textId="77777777" w:rsidR="00242642" w:rsidRPr="00B568A3" w:rsidRDefault="00242642" w:rsidP="00EB7EE5">
            <w:pPr>
              <w:pStyle w:val="TableText"/>
              <w:ind w:right="288"/>
              <w:rPr>
                <w:rFonts w:eastAsia="Times New Roman"/>
              </w:rPr>
            </w:pPr>
            <w:r w:rsidRPr="00B568A3">
              <w:rPr>
                <w:rFonts w:eastAsia="Times New Roman"/>
              </w:rPr>
              <w:t>429</w:t>
            </w:r>
          </w:p>
        </w:tc>
        <w:tc>
          <w:tcPr>
            <w:tcW w:w="1440" w:type="dxa"/>
          </w:tcPr>
          <w:p w14:paraId="42583E7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3B6E2D3" w14:textId="77777777" w:rsidTr="00116908">
        <w:tc>
          <w:tcPr>
            <w:tcW w:w="1584" w:type="dxa"/>
          </w:tcPr>
          <w:p w14:paraId="32C281DC" w14:textId="77777777" w:rsidR="00242642" w:rsidRPr="00B568A3" w:rsidRDefault="00242642" w:rsidP="00EB7EE5">
            <w:pPr>
              <w:pStyle w:val="TableText"/>
              <w:ind w:right="288"/>
              <w:rPr>
                <w:rFonts w:eastAsia="Times New Roman"/>
              </w:rPr>
            </w:pPr>
            <w:r w:rsidRPr="00B568A3">
              <w:rPr>
                <w:rFonts w:eastAsia="Times New Roman"/>
              </w:rPr>
              <w:t>16</w:t>
            </w:r>
          </w:p>
        </w:tc>
        <w:tc>
          <w:tcPr>
            <w:tcW w:w="1728" w:type="dxa"/>
          </w:tcPr>
          <w:p w14:paraId="6AFC9FC6" w14:textId="77777777" w:rsidR="00242642" w:rsidRPr="00B568A3" w:rsidRDefault="00242642" w:rsidP="00EB7EE5">
            <w:pPr>
              <w:pStyle w:val="TableText"/>
              <w:ind w:right="288"/>
              <w:rPr>
                <w:rFonts w:eastAsia="Times New Roman"/>
                <w:szCs w:val="24"/>
              </w:rPr>
            </w:pPr>
            <w:r w:rsidRPr="00B568A3">
              <w:rPr>
                <w:rFonts w:cs="Arial"/>
                <w:color w:val="000000"/>
                <w:szCs w:val="24"/>
              </w:rPr>
              <w:t>-1.439</w:t>
            </w:r>
          </w:p>
        </w:tc>
        <w:tc>
          <w:tcPr>
            <w:tcW w:w="1584" w:type="dxa"/>
          </w:tcPr>
          <w:p w14:paraId="788A5A6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0.3281</w:t>
            </w:r>
          </w:p>
        </w:tc>
        <w:tc>
          <w:tcPr>
            <w:tcW w:w="1728" w:type="dxa"/>
          </w:tcPr>
          <w:p w14:paraId="6EBA00FE" w14:textId="77777777" w:rsidR="00242642" w:rsidRPr="00B568A3" w:rsidRDefault="00242642" w:rsidP="00EB7EE5">
            <w:pPr>
              <w:pStyle w:val="TableText"/>
              <w:ind w:right="288"/>
              <w:rPr>
                <w:rFonts w:eastAsia="Times New Roman"/>
              </w:rPr>
            </w:pPr>
            <w:r w:rsidRPr="00B568A3">
              <w:rPr>
                <w:rFonts w:eastAsia="Times New Roman"/>
              </w:rPr>
              <w:t>430</w:t>
            </w:r>
          </w:p>
        </w:tc>
        <w:tc>
          <w:tcPr>
            <w:tcW w:w="1440" w:type="dxa"/>
          </w:tcPr>
          <w:p w14:paraId="70C514A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E5F6E0F" w14:textId="77777777" w:rsidTr="00116908">
        <w:tc>
          <w:tcPr>
            <w:tcW w:w="1584" w:type="dxa"/>
          </w:tcPr>
          <w:p w14:paraId="2A28987D" w14:textId="77777777" w:rsidR="00242642" w:rsidRPr="00B568A3" w:rsidRDefault="00242642" w:rsidP="00EB7EE5">
            <w:pPr>
              <w:pStyle w:val="TableText"/>
              <w:ind w:right="288"/>
              <w:rPr>
                <w:rFonts w:eastAsia="Times New Roman"/>
              </w:rPr>
            </w:pPr>
            <w:r w:rsidRPr="00B568A3">
              <w:rPr>
                <w:rFonts w:eastAsia="Times New Roman"/>
              </w:rPr>
              <w:t>17</w:t>
            </w:r>
          </w:p>
        </w:tc>
        <w:tc>
          <w:tcPr>
            <w:tcW w:w="1728" w:type="dxa"/>
          </w:tcPr>
          <w:p w14:paraId="726EB319" w14:textId="77777777" w:rsidR="00242642" w:rsidRPr="00B568A3" w:rsidRDefault="00242642" w:rsidP="00EB7EE5">
            <w:pPr>
              <w:pStyle w:val="TableText"/>
              <w:ind w:right="288"/>
              <w:rPr>
                <w:rFonts w:eastAsia="Times New Roman"/>
                <w:szCs w:val="24"/>
              </w:rPr>
            </w:pPr>
            <w:r w:rsidRPr="00B568A3">
              <w:rPr>
                <w:rFonts w:cs="Arial"/>
                <w:color w:val="000000"/>
                <w:szCs w:val="24"/>
              </w:rPr>
              <w:t>-1.333</w:t>
            </w:r>
          </w:p>
        </w:tc>
        <w:tc>
          <w:tcPr>
            <w:tcW w:w="1584" w:type="dxa"/>
          </w:tcPr>
          <w:p w14:paraId="1BD9AF0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0.3218</w:t>
            </w:r>
          </w:p>
        </w:tc>
        <w:tc>
          <w:tcPr>
            <w:tcW w:w="1728" w:type="dxa"/>
          </w:tcPr>
          <w:p w14:paraId="091D985C" w14:textId="77777777" w:rsidR="00242642" w:rsidRPr="00B568A3" w:rsidRDefault="00242642" w:rsidP="00EB7EE5">
            <w:pPr>
              <w:pStyle w:val="TableText"/>
              <w:ind w:right="288"/>
              <w:rPr>
                <w:rFonts w:eastAsia="Times New Roman"/>
              </w:rPr>
            </w:pPr>
            <w:r w:rsidRPr="00B568A3">
              <w:rPr>
                <w:rFonts w:eastAsia="Times New Roman"/>
              </w:rPr>
              <w:t>432</w:t>
            </w:r>
          </w:p>
        </w:tc>
        <w:tc>
          <w:tcPr>
            <w:tcW w:w="1440" w:type="dxa"/>
          </w:tcPr>
          <w:p w14:paraId="4F6AC6F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E45C8BE" w14:textId="77777777" w:rsidTr="00116908">
        <w:tc>
          <w:tcPr>
            <w:tcW w:w="1584" w:type="dxa"/>
          </w:tcPr>
          <w:p w14:paraId="3E0E131C" w14:textId="77777777" w:rsidR="00242642" w:rsidRPr="00B568A3" w:rsidRDefault="00242642" w:rsidP="00EB7EE5">
            <w:pPr>
              <w:pStyle w:val="TableText"/>
              <w:ind w:right="288"/>
              <w:rPr>
                <w:rFonts w:eastAsia="Times New Roman"/>
              </w:rPr>
            </w:pPr>
            <w:r w:rsidRPr="00B568A3">
              <w:rPr>
                <w:rFonts w:eastAsia="Times New Roman"/>
              </w:rPr>
              <w:t>18</w:t>
            </w:r>
          </w:p>
        </w:tc>
        <w:tc>
          <w:tcPr>
            <w:tcW w:w="1728" w:type="dxa"/>
          </w:tcPr>
          <w:p w14:paraId="3CFFF4F6" w14:textId="77777777" w:rsidR="00242642" w:rsidRPr="00B568A3" w:rsidRDefault="00242642" w:rsidP="00EB7EE5">
            <w:pPr>
              <w:pStyle w:val="TableText"/>
              <w:ind w:right="288"/>
              <w:rPr>
                <w:rFonts w:eastAsia="Times New Roman"/>
                <w:szCs w:val="24"/>
              </w:rPr>
            </w:pPr>
            <w:r w:rsidRPr="00B568A3">
              <w:rPr>
                <w:rFonts w:cs="Arial"/>
                <w:color w:val="000000"/>
                <w:szCs w:val="24"/>
              </w:rPr>
              <w:t>-1.232</w:t>
            </w:r>
          </w:p>
        </w:tc>
        <w:tc>
          <w:tcPr>
            <w:tcW w:w="1584" w:type="dxa"/>
          </w:tcPr>
          <w:p w14:paraId="4265486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0.3162</w:t>
            </w:r>
          </w:p>
        </w:tc>
        <w:tc>
          <w:tcPr>
            <w:tcW w:w="1728" w:type="dxa"/>
          </w:tcPr>
          <w:p w14:paraId="42975263" w14:textId="77777777" w:rsidR="00242642" w:rsidRPr="00B568A3" w:rsidRDefault="00242642" w:rsidP="00EB7EE5">
            <w:pPr>
              <w:pStyle w:val="TableText"/>
              <w:ind w:right="288"/>
              <w:rPr>
                <w:rFonts w:eastAsia="Times New Roman"/>
              </w:rPr>
            </w:pPr>
            <w:r w:rsidRPr="00B568A3">
              <w:rPr>
                <w:rFonts w:eastAsia="Times New Roman"/>
              </w:rPr>
              <w:t>433</w:t>
            </w:r>
          </w:p>
        </w:tc>
        <w:tc>
          <w:tcPr>
            <w:tcW w:w="1440" w:type="dxa"/>
          </w:tcPr>
          <w:p w14:paraId="424077E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F4BBA19" w14:textId="77777777" w:rsidTr="00116908">
        <w:tc>
          <w:tcPr>
            <w:tcW w:w="1584" w:type="dxa"/>
          </w:tcPr>
          <w:p w14:paraId="1632EE5A" w14:textId="77777777" w:rsidR="00242642" w:rsidRPr="00B568A3" w:rsidRDefault="00242642" w:rsidP="00EB7EE5">
            <w:pPr>
              <w:pStyle w:val="TableText"/>
              <w:ind w:right="288"/>
              <w:rPr>
                <w:rFonts w:eastAsia="Times New Roman"/>
              </w:rPr>
            </w:pPr>
            <w:r w:rsidRPr="00B568A3">
              <w:rPr>
                <w:rFonts w:eastAsia="Times New Roman"/>
              </w:rPr>
              <w:t>19</w:t>
            </w:r>
          </w:p>
        </w:tc>
        <w:tc>
          <w:tcPr>
            <w:tcW w:w="1728" w:type="dxa"/>
          </w:tcPr>
          <w:p w14:paraId="3AEEB78E" w14:textId="77777777" w:rsidR="00242642" w:rsidRPr="00B568A3" w:rsidRDefault="00242642" w:rsidP="00EB7EE5">
            <w:pPr>
              <w:pStyle w:val="TableText"/>
              <w:ind w:right="288"/>
              <w:rPr>
                <w:rFonts w:eastAsia="Times New Roman"/>
                <w:szCs w:val="24"/>
              </w:rPr>
            </w:pPr>
            <w:r w:rsidRPr="00B568A3">
              <w:rPr>
                <w:rFonts w:cs="Arial"/>
                <w:color w:val="000000"/>
                <w:szCs w:val="24"/>
              </w:rPr>
              <w:t>-1.133</w:t>
            </w:r>
          </w:p>
        </w:tc>
        <w:tc>
          <w:tcPr>
            <w:tcW w:w="1584" w:type="dxa"/>
          </w:tcPr>
          <w:p w14:paraId="730499A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0.3111</w:t>
            </w:r>
          </w:p>
        </w:tc>
        <w:tc>
          <w:tcPr>
            <w:tcW w:w="1728" w:type="dxa"/>
          </w:tcPr>
          <w:p w14:paraId="1287780F" w14:textId="77777777" w:rsidR="00242642" w:rsidRPr="00B568A3" w:rsidRDefault="00242642" w:rsidP="00EB7EE5">
            <w:pPr>
              <w:pStyle w:val="TableText"/>
              <w:ind w:right="288"/>
              <w:rPr>
                <w:rFonts w:eastAsia="Times New Roman"/>
              </w:rPr>
            </w:pPr>
            <w:r w:rsidRPr="00B568A3">
              <w:rPr>
                <w:rFonts w:eastAsia="Times New Roman"/>
              </w:rPr>
              <w:t>434</w:t>
            </w:r>
          </w:p>
        </w:tc>
        <w:tc>
          <w:tcPr>
            <w:tcW w:w="1440" w:type="dxa"/>
          </w:tcPr>
          <w:p w14:paraId="7215899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7FF98D3A" w14:textId="77777777" w:rsidTr="00116908">
        <w:tc>
          <w:tcPr>
            <w:tcW w:w="1584" w:type="dxa"/>
          </w:tcPr>
          <w:p w14:paraId="572F27EC" w14:textId="77777777" w:rsidR="00242642" w:rsidRPr="00B568A3" w:rsidRDefault="00242642" w:rsidP="00EB7EE5">
            <w:pPr>
              <w:pStyle w:val="TableText"/>
              <w:ind w:right="288"/>
              <w:rPr>
                <w:rFonts w:eastAsia="Times New Roman"/>
              </w:rPr>
            </w:pPr>
            <w:r w:rsidRPr="00B568A3">
              <w:rPr>
                <w:rFonts w:eastAsia="Times New Roman"/>
              </w:rPr>
              <w:t>20</w:t>
            </w:r>
          </w:p>
        </w:tc>
        <w:tc>
          <w:tcPr>
            <w:tcW w:w="1728" w:type="dxa"/>
          </w:tcPr>
          <w:p w14:paraId="471B7694" w14:textId="77777777" w:rsidR="00242642" w:rsidRPr="00B568A3" w:rsidRDefault="00242642" w:rsidP="00EB7EE5">
            <w:pPr>
              <w:pStyle w:val="TableText"/>
              <w:ind w:right="288"/>
              <w:rPr>
                <w:rFonts w:eastAsia="Times New Roman"/>
                <w:szCs w:val="24"/>
              </w:rPr>
            </w:pPr>
            <w:r w:rsidRPr="00B568A3">
              <w:rPr>
                <w:rFonts w:cs="Arial"/>
                <w:color w:val="000000"/>
                <w:szCs w:val="24"/>
              </w:rPr>
              <w:t>-1.038</w:t>
            </w:r>
          </w:p>
        </w:tc>
        <w:tc>
          <w:tcPr>
            <w:tcW w:w="1584" w:type="dxa"/>
          </w:tcPr>
          <w:p w14:paraId="03A0F08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0.3065</w:t>
            </w:r>
          </w:p>
        </w:tc>
        <w:tc>
          <w:tcPr>
            <w:tcW w:w="1728" w:type="dxa"/>
          </w:tcPr>
          <w:p w14:paraId="5038EA19" w14:textId="77777777" w:rsidR="00242642" w:rsidRPr="00B568A3" w:rsidRDefault="00242642" w:rsidP="00EB7EE5">
            <w:pPr>
              <w:pStyle w:val="TableText"/>
              <w:ind w:right="288"/>
              <w:rPr>
                <w:rFonts w:eastAsia="Times New Roman"/>
              </w:rPr>
            </w:pPr>
            <w:r w:rsidRPr="00B568A3">
              <w:rPr>
                <w:rFonts w:eastAsia="Times New Roman"/>
              </w:rPr>
              <w:t>435</w:t>
            </w:r>
          </w:p>
        </w:tc>
        <w:tc>
          <w:tcPr>
            <w:tcW w:w="1440" w:type="dxa"/>
          </w:tcPr>
          <w:p w14:paraId="3279A69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AE6EE24" w14:textId="77777777" w:rsidTr="00116908">
        <w:tc>
          <w:tcPr>
            <w:tcW w:w="1584" w:type="dxa"/>
          </w:tcPr>
          <w:p w14:paraId="23ABF31E" w14:textId="77777777" w:rsidR="00242642" w:rsidRPr="00B568A3" w:rsidRDefault="00242642" w:rsidP="00EB7EE5">
            <w:pPr>
              <w:pStyle w:val="TableText"/>
              <w:ind w:right="288"/>
              <w:rPr>
                <w:rFonts w:eastAsia="Times New Roman"/>
              </w:rPr>
            </w:pPr>
            <w:r w:rsidRPr="00B568A3">
              <w:rPr>
                <w:rFonts w:eastAsia="Times New Roman"/>
              </w:rPr>
              <w:t>21</w:t>
            </w:r>
          </w:p>
        </w:tc>
        <w:tc>
          <w:tcPr>
            <w:tcW w:w="1728" w:type="dxa"/>
          </w:tcPr>
          <w:p w14:paraId="169A81EB" w14:textId="77777777" w:rsidR="00242642" w:rsidRPr="00B568A3" w:rsidRDefault="00242642" w:rsidP="00EB7EE5">
            <w:pPr>
              <w:pStyle w:val="TableText"/>
              <w:ind w:right="288"/>
              <w:rPr>
                <w:rFonts w:eastAsia="Times New Roman"/>
                <w:szCs w:val="24"/>
              </w:rPr>
            </w:pPr>
            <w:r w:rsidRPr="00B568A3">
              <w:rPr>
                <w:rFonts w:cs="Arial"/>
                <w:color w:val="000000"/>
                <w:szCs w:val="24"/>
              </w:rPr>
              <w:t>-0.945</w:t>
            </w:r>
          </w:p>
        </w:tc>
        <w:tc>
          <w:tcPr>
            <w:tcW w:w="1584" w:type="dxa"/>
          </w:tcPr>
          <w:p w14:paraId="4076DAC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0.3024</w:t>
            </w:r>
          </w:p>
        </w:tc>
        <w:tc>
          <w:tcPr>
            <w:tcW w:w="1728" w:type="dxa"/>
          </w:tcPr>
          <w:p w14:paraId="2AB4E0C9" w14:textId="77777777" w:rsidR="00242642" w:rsidRPr="00B568A3" w:rsidRDefault="00242642" w:rsidP="00EB7EE5">
            <w:pPr>
              <w:pStyle w:val="TableText"/>
              <w:ind w:right="288"/>
              <w:rPr>
                <w:rFonts w:eastAsia="Times New Roman"/>
              </w:rPr>
            </w:pPr>
            <w:r w:rsidRPr="00B568A3">
              <w:rPr>
                <w:rFonts w:eastAsia="Times New Roman"/>
              </w:rPr>
              <w:t>437</w:t>
            </w:r>
          </w:p>
        </w:tc>
        <w:tc>
          <w:tcPr>
            <w:tcW w:w="1440" w:type="dxa"/>
          </w:tcPr>
          <w:p w14:paraId="7820519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17918D2" w14:textId="77777777" w:rsidTr="00116908">
        <w:tc>
          <w:tcPr>
            <w:tcW w:w="1584" w:type="dxa"/>
          </w:tcPr>
          <w:p w14:paraId="584A9E4A" w14:textId="77777777" w:rsidR="00242642" w:rsidRPr="00B568A3" w:rsidRDefault="00242642" w:rsidP="00EB7EE5">
            <w:pPr>
              <w:pStyle w:val="TableText"/>
              <w:ind w:right="288"/>
              <w:rPr>
                <w:rFonts w:eastAsia="Times New Roman"/>
              </w:rPr>
            </w:pPr>
            <w:r w:rsidRPr="00B568A3">
              <w:rPr>
                <w:rFonts w:eastAsia="Times New Roman"/>
              </w:rPr>
              <w:t>22</w:t>
            </w:r>
          </w:p>
        </w:tc>
        <w:tc>
          <w:tcPr>
            <w:tcW w:w="1728" w:type="dxa"/>
          </w:tcPr>
          <w:p w14:paraId="41A75419" w14:textId="77777777" w:rsidR="00242642" w:rsidRPr="00B568A3" w:rsidRDefault="00242642" w:rsidP="00EB7EE5">
            <w:pPr>
              <w:pStyle w:val="TableText"/>
              <w:ind w:right="288"/>
              <w:rPr>
                <w:rFonts w:eastAsia="Times New Roman"/>
                <w:szCs w:val="24"/>
              </w:rPr>
            </w:pPr>
            <w:r w:rsidRPr="00B568A3">
              <w:rPr>
                <w:rFonts w:cs="Arial"/>
                <w:color w:val="000000"/>
                <w:szCs w:val="24"/>
              </w:rPr>
              <w:t>-0.855</w:t>
            </w:r>
          </w:p>
        </w:tc>
        <w:tc>
          <w:tcPr>
            <w:tcW w:w="1584" w:type="dxa"/>
          </w:tcPr>
          <w:p w14:paraId="4B522D6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0.2987</w:t>
            </w:r>
          </w:p>
        </w:tc>
        <w:tc>
          <w:tcPr>
            <w:tcW w:w="1728" w:type="dxa"/>
          </w:tcPr>
          <w:p w14:paraId="2AA4BEF5" w14:textId="77777777" w:rsidR="00242642" w:rsidRPr="00B568A3" w:rsidRDefault="00242642" w:rsidP="00EB7EE5">
            <w:pPr>
              <w:pStyle w:val="TableText"/>
              <w:ind w:right="288"/>
              <w:rPr>
                <w:rFonts w:eastAsia="Times New Roman"/>
              </w:rPr>
            </w:pPr>
            <w:r w:rsidRPr="00B568A3">
              <w:rPr>
                <w:rFonts w:eastAsia="Times New Roman"/>
              </w:rPr>
              <w:t>438</w:t>
            </w:r>
          </w:p>
        </w:tc>
        <w:tc>
          <w:tcPr>
            <w:tcW w:w="1440" w:type="dxa"/>
          </w:tcPr>
          <w:p w14:paraId="0D3E7E1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26A4C81" w14:textId="77777777" w:rsidTr="00116908">
        <w:tc>
          <w:tcPr>
            <w:tcW w:w="1584" w:type="dxa"/>
          </w:tcPr>
          <w:p w14:paraId="0DB9F48D" w14:textId="77777777" w:rsidR="00242642" w:rsidRPr="00B568A3" w:rsidRDefault="00242642" w:rsidP="00EB7EE5">
            <w:pPr>
              <w:pStyle w:val="TableText"/>
              <w:ind w:right="288"/>
              <w:rPr>
                <w:rFonts w:eastAsia="Times New Roman"/>
              </w:rPr>
            </w:pPr>
            <w:r w:rsidRPr="00B568A3">
              <w:rPr>
                <w:rFonts w:eastAsia="Times New Roman"/>
              </w:rPr>
              <w:t>23</w:t>
            </w:r>
          </w:p>
        </w:tc>
        <w:tc>
          <w:tcPr>
            <w:tcW w:w="1728" w:type="dxa"/>
          </w:tcPr>
          <w:p w14:paraId="31E78AE8" w14:textId="77777777" w:rsidR="00242642" w:rsidRPr="00B568A3" w:rsidRDefault="00242642" w:rsidP="00EB7EE5">
            <w:pPr>
              <w:pStyle w:val="TableText"/>
              <w:ind w:right="288"/>
              <w:rPr>
                <w:rFonts w:eastAsia="Times New Roman"/>
                <w:szCs w:val="24"/>
              </w:rPr>
            </w:pPr>
            <w:r w:rsidRPr="00B568A3">
              <w:rPr>
                <w:rFonts w:cs="Arial"/>
                <w:color w:val="000000"/>
                <w:szCs w:val="24"/>
              </w:rPr>
              <w:t>-0.766</w:t>
            </w:r>
          </w:p>
        </w:tc>
        <w:tc>
          <w:tcPr>
            <w:tcW w:w="1584" w:type="dxa"/>
          </w:tcPr>
          <w:p w14:paraId="1AC8BD4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0.2954</w:t>
            </w:r>
          </w:p>
        </w:tc>
        <w:tc>
          <w:tcPr>
            <w:tcW w:w="1728" w:type="dxa"/>
          </w:tcPr>
          <w:p w14:paraId="2211FBDA" w14:textId="77777777" w:rsidR="00242642" w:rsidRPr="00B568A3" w:rsidRDefault="00242642" w:rsidP="00EB7EE5">
            <w:pPr>
              <w:pStyle w:val="TableText"/>
              <w:ind w:right="288"/>
              <w:rPr>
                <w:rFonts w:eastAsia="Times New Roman"/>
              </w:rPr>
            </w:pPr>
            <w:r w:rsidRPr="00B568A3">
              <w:rPr>
                <w:rFonts w:eastAsia="Times New Roman"/>
              </w:rPr>
              <w:t>439</w:t>
            </w:r>
          </w:p>
        </w:tc>
        <w:tc>
          <w:tcPr>
            <w:tcW w:w="1440" w:type="dxa"/>
          </w:tcPr>
          <w:p w14:paraId="26F7905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5AF5FFF" w14:textId="77777777" w:rsidTr="00116908">
        <w:tc>
          <w:tcPr>
            <w:tcW w:w="1584" w:type="dxa"/>
          </w:tcPr>
          <w:p w14:paraId="4305A8FC" w14:textId="77777777" w:rsidR="00242642" w:rsidRPr="00B568A3" w:rsidRDefault="00242642" w:rsidP="00EB7EE5">
            <w:pPr>
              <w:pStyle w:val="TableText"/>
              <w:ind w:right="288"/>
              <w:rPr>
                <w:rFonts w:eastAsia="Times New Roman"/>
              </w:rPr>
            </w:pPr>
            <w:r w:rsidRPr="00B568A3">
              <w:rPr>
                <w:rFonts w:eastAsia="Times New Roman"/>
              </w:rPr>
              <w:t>24</w:t>
            </w:r>
          </w:p>
        </w:tc>
        <w:tc>
          <w:tcPr>
            <w:tcW w:w="1728" w:type="dxa"/>
          </w:tcPr>
          <w:p w14:paraId="4B30A743" w14:textId="77777777" w:rsidR="00242642" w:rsidRPr="00B568A3" w:rsidRDefault="00242642" w:rsidP="00EB7EE5">
            <w:pPr>
              <w:pStyle w:val="TableText"/>
              <w:ind w:right="288"/>
              <w:rPr>
                <w:rFonts w:eastAsia="Times New Roman"/>
                <w:szCs w:val="24"/>
              </w:rPr>
            </w:pPr>
            <w:r w:rsidRPr="00B568A3">
              <w:rPr>
                <w:rFonts w:cs="Arial"/>
                <w:color w:val="000000"/>
                <w:szCs w:val="24"/>
              </w:rPr>
              <w:t>-0.680</w:t>
            </w:r>
          </w:p>
        </w:tc>
        <w:tc>
          <w:tcPr>
            <w:tcW w:w="1584" w:type="dxa"/>
          </w:tcPr>
          <w:p w14:paraId="248D8C6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0.2924</w:t>
            </w:r>
          </w:p>
        </w:tc>
        <w:tc>
          <w:tcPr>
            <w:tcW w:w="1728" w:type="dxa"/>
          </w:tcPr>
          <w:p w14:paraId="65504E2A" w14:textId="77777777" w:rsidR="00242642" w:rsidRPr="00B568A3" w:rsidRDefault="00242642" w:rsidP="00EB7EE5">
            <w:pPr>
              <w:pStyle w:val="TableText"/>
              <w:ind w:right="288"/>
              <w:rPr>
                <w:rFonts w:eastAsia="Times New Roman"/>
              </w:rPr>
            </w:pPr>
            <w:r w:rsidRPr="00B568A3">
              <w:rPr>
                <w:rFonts w:eastAsia="Times New Roman"/>
              </w:rPr>
              <w:t>440</w:t>
            </w:r>
          </w:p>
        </w:tc>
        <w:tc>
          <w:tcPr>
            <w:tcW w:w="1440" w:type="dxa"/>
          </w:tcPr>
          <w:p w14:paraId="54D3A00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CF6178D" w14:textId="77777777" w:rsidTr="00116908">
        <w:tc>
          <w:tcPr>
            <w:tcW w:w="1584" w:type="dxa"/>
          </w:tcPr>
          <w:p w14:paraId="4402949A" w14:textId="77777777" w:rsidR="00242642" w:rsidRPr="00B568A3" w:rsidRDefault="00242642" w:rsidP="00EB7EE5">
            <w:pPr>
              <w:pStyle w:val="TableText"/>
              <w:ind w:right="288"/>
              <w:rPr>
                <w:rFonts w:eastAsia="Times New Roman"/>
              </w:rPr>
            </w:pPr>
            <w:r w:rsidRPr="00B568A3">
              <w:rPr>
                <w:rFonts w:eastAsia="Times New Roman"/>
              </w:rPr>
              <w:t>25</w:t>
            </w:r>
          </w:p>
        </w:tc>
        <w:tc>
          <w:tcPr>
            <w:tcW w:w="1728" w:type="dxa"/>
          </w:tcPr>
          <w:p w14:paraId="320B9F0E" w14:textId="77777777" w:rsidR="00242642" w:rsidRPr="00B568A3" w:rsidRDefault="00242642" w:rsidP="00EB7EE5">
            <w:pPr>
              <w:pStyle w:val="TableText"/>
              <w:ind w:right="288"/>
              <w:rPr>
                <w:rFonts w:eastAsia="Times New Roman"/>
                <w:szCs w:val="24"/>
              </w:rPr>
            </w:pPr>
            <w:r w:rsidRPr="00B568A3">
              <w:rPr>
                <w:rFonts w:cs="Arial"/>
                <w:color w:val="000000"/>
                <w:szCs w:val="24"/>
              </w:rPr>
              <w:t>-0.595</w:t>
            </w:r>
          </w:p>
        </w:tc>
        <w:tc>
          <w:tcPr>
            <w:tcW w:w="1584" w:type="dxa"/>
          </w:tcPr>
          <w:p w14:paraId="02E19E0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0.2897</w:t>
            </w:r>
          </w:p>
        </w:tc>
        <w:tc>
          <w:tcPr>
            <w:tcW w:w="1728" w:type="dxa"/>
          </w:tcPr>
          <w:p w14:paraId="24782007" w14:textId="77777777" w:rsidR="00242642" w:rsidRPr="00B568A3" w:rsidRDefault="00242642" w:rsidP="00EB7EE5">
            <w:pPr>
              <w:pStyle w:val="TableText"/>
              <w:ind w:right="288"/>
              <w:rPr>
                <w:rFonts w:eastAsia="Times New Roman"/>
              </w:rPr>
            </w:pPr>
            <w:r w:rsidRPr="00B568A3">
              <w:rPr>
                <w:rFonts w:eastAsia="Times New Roman"/>
              </w:rPr>
              <w:t>441</w:t>
            </w:r>
          </w:p>
        </w:tc>
        <w:tc>
          <w:tcPr>
            <w:tcW w:w="1440" w:type="dxa"/>
          </w:tcPr>
          <w:p w14:paraId="2F7169D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3DF2592" w14:textId="77777777" w:rsidTr="00116908">
        <w:tc>
          <w:tcPr>
            <w:tcW w:w="1584" w:type="dxa"/>
          </w:tcPr>
          <w:p w14:paraId="77F249C5" w14:textId="77777777" w:rsidR="00242642" w:rsidRPr="00B568A3" w:rsidRDefault="00242642" w:rsidP="00EB7EE5">
            <w:pPr>
              <w:pStyle w:val="TableText"/>
              <w:ind w:right="288"/>
              <w:rPr>
                <w:rFonts w:eastAsia="Times New Roman"/>
              </w:rPr>
            </w:pPr>
            <w:r w:rsidRPr="00B568A3">
              <w:rPr>
                <w:rFonts w:eastAsia="Times New Roman"/>
              </w:rPr>
              <w:t>26</w:t>
            </w:r>
          </w:p>
        </w:tc>
        <w:tc>
          <w:tcPr>
            <w:tcW w:w="1728" w:type="dxa"/>
          </w:tcPr>
          <w:p w14:paraId="25050AB2" w14:textId="77777777" w:rsidR="00242642" w:rsidRPr="00B568A3" w:rsidRDefault="00242642" w:rsidP="00EB7EE5">
            <w:pPr>
              <w:pStyle w:val="TableText"/>
              <w:ind w:right="288"/>
              <w:rPr>
                <w:rFonts w:eastAsia="Times New Roman"/>
                <w:szCs w:val="24"/>
              </w:rPr>
            </w:pPr>
            <w:r w:rsidRPr="00B568A3">
              <w:rPr>
                <w:rFonts w:cs="Arial"/>
                <w:color w:val="000000"/>
                <w:szCs w:val="24"/>
              </w:rPr>
              <w:t>-0.512</w:t>
            </w:r>
          </w:p>
        </w:tc>
        <w:tc>
          <w:tcPr>
            <w:tcW w:w="1584" w:type="dxa"/>
          </w:tcPr>
          <w:p w14:paraId="4D78198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0.2874</w:t>
            </w:r>
          </w:p>
        </w:tc>
        <w:tc>
          <w:tcPr>
            <w:tcW w:w="1728" w:type="dxa"/>
          </w:tcPr>
          <w:p w14:paraId="1377C867" w14:textId="77777777" w:rsidR="00242642" w:rsidRPr="00B568A3" w:rsidRDefault="00242642" w:rsidP="00EB7EE5">
            <w:pPr>
              <w:pStyle w:val="TableText"/>
              <w:ind w:right="288"/>
              <w:rPr>
                <w:rFonts w:eastAsia="Times New Roman"/>
              </w:rPr>
            </w:pPr>
            <w:r w:rsidRPr="00B568A3">
              <w:rPr>
                <w:rFonts w:eastAsia="Times New Roman"/>
              </w:rPr>
              <w:t>442</w:t>
            </w:r>
          </w:p>
        </w:tc>
        <w:tc>
          <w:tcPr>
            <w:tcW w:w="1440" w:type="dxa"/>
          </w:tcPr>
          <w:p w14:paraId="754FDD0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40294FD" w14:textId="77777777" w:rsidTr="00116908">
        <w:tc>
          <w:tcPr>
            <w:tcW w:w="1584" w:type="dxa"/>
          </w:tcPr>
          <w:p w14:paraId="72B10536" w14:textId="77777777" w:rsidR="00242642" w:rsidRPr="00B568A3" w:rsidRDefault="00242642" w:rsidP="00EB7EE5">
            <w:pPr>
              <w:pStyle w:val="TableText"/>
              <w:ind w:right="288"/>
              <w:rPr>
                <w:rFonts w:eastAsia="Times New Roman"/>
              </w:rPr>
            </w:pPr>
            <w:r w:rsidRPr="00B568A3">
              <w:rPr>
                <w:rFonts w:eastAsia="Times New Roman"/>
              </w:rPr>
              <w:t>27</w:t>
            </w:r>
          </w:p>
        </w:tc>
        <w:tc>
          <w:tcPr>
            <w:tcW w:w="1728" w:type="dxa"/>
          </w:tcPr>
          <w:p w14:paraId="0C21EB25" w14:textId="77777777" w:rsidR="00242642" w:rsidRPr="00B568A3" w:rsidRDefault="00242642" w:rsidP="00EB7EE5">
            <w:pPr>
              <w:pStyle w:val="TableText"/>
              <w:ind w:right="288"/>
              <w:rPr>
                <w:rFonts w:eastAsia="Times New Roman"/>
                <w:szCs w:val="24"/>
              </w:rPr>
            </w:pPr>
            <w:r w:rsidRPr="00B568A3">
              <w:rPr>
                <w:rFonts w:cs="Arial"/>
                <w:color w:val="000000"/>
                <w:szCs w:val="24"/>
              </w:rPr>
              <w:t>-0.430</w:t>
            </w:r>
          </w:p>
        </w:tc>
        <w:tc>
          <w:tcPr>
            <w:tcW w:w="1584" w:type="dxa"/>
          </w:tcPr>
          <w:p w14:paraId="0C46AE1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0.2853</w:t>
            </w:r>
          </w:p>
        </w:tc>
        <w:tc>
          <w:tcPr>
            <w:tcW w:w="1728" w:type="dxa"/>
          </w:tcPr>
          <w:p w14:paraId="0E91F61D" w14:textId="77777777" w:rsidR="00242642" w:rsidRPr="00B568A3" w:rsidRDefault="00242642" w:rsidP="00EB7EE5">
            <w:pPr>
              <w:pStyle w:val="TableText"/>
              <w:ind w:right="288"/>
              <w:rPr>
                <w:rFonts w:eastAsia="Times New Roman"/>
              </w:rPr>
            </w:pPr>
            <w:r w:rsidRPr="00B568A3">
              <w:rPr>
                <w:rFonts w:eastAsia="Times New Roman"/>
              </w:rPr>
              <w:t>443</w:t>
            </w:r>
          </w:p>
        </w:tc>
        <w:tc>
          <w:tcPr>
            <w:tcW w:w="1440" w:type="dxa"/>
          </w:tcPr>
          <w:p w14:paraId="109B61C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82A7F1C" w14:textId="77777777" w:rsidTr="00116908">
        <w:tc>
          <w:tcPr>
            <w:tcW w:w="1584" w:type="dxa"/>
          </w:tcPr>
          <w:p w14:paraId="621A8041" w14:textId="77777777" w:rsidR="00242642" w:rsidRPr="00B568A3" w:rsidRDefault="00242642" w:rsidP="00EB7EE5">
            <w:pPr>
              <w:pStyle w:val="TableText"/>
              <w:ind w:right="288"/>
              <w:rPr>
                <w:rFonts w:eastAsia="Times New Roman"/>
              </w:rPr>
            </w:pPr>
            <w:r w:rsidRPr="00B568A3">
              <w:rPr>
                <w:rFonts w:eastAsia="Times New Roman"/>
              </w:rPr>
              <w:t>28</w:t>
            </w:r>
          </w:p>
        </w:tc>
        <w:tc>
          <w:tcPr>
            <w:tcW w:w="1728" w:type="dxa"/>
          </w:tcPr>
          <w:p w14:paraId="2DB72F5B" w14:textId="77777777" w:rsidR="00242642" w:rsidRPr="00B568A3" w:rsidRDefault="00242642" w:rsidP="00EB7EE5">
            <w:pPr>
              <w:pStyle w:val="TableText"/>
              <w:ind w:right="288"/>
              <w:rPr>
                <w:rFonts w:eastAsia="Times New Roman"/>
                <w:szCs w:val="24"/>
              </w:rPr>
            </w:pPr>
            <w:r w:rsidRPr="00B568A3">
              <w:rPr>
                <w:rFonts w:cs="Arial"/>
                <w:color w:val="000000"/>
                <w:szCs w:val="24"/>
              </w:rPr>
              <w:t>-0.349</w:t>
            </w:r>
          </w:p>
        </w:tc>
        <w:tc>
          <w:tcPr>
            <w:tcW w:w="1584" w:type="dxa"/>
          </w:tcPr>
          <w:p w14:paraId="67A0858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0.2836</w:t>
            </w:r>
          </w:p>
        </w:tc>
        <w:tc>
          <w:tcPr>
            <w:tcW w:w="1728" w:type="dxa"/>
          </w:tcPr>
          <w:p w14:paraId="14308E14" w14:textId="77777777" w:rsidR="00242642" w:rsidRPr="00B568A3" w:rsidRDefault="00242642" w:rsidP="00EB7EE5">
            <w:pPr>
              <w:pStyle w:val="TableText"/>
              <w:ind w:right="288"/>
              <w:rPr>
                <w:rFonts w:eastAsia="Times New Roman"/>
              </w:rPr>
            </w:pPr>
            <w:r w:rsidRPr="00B568A3">
              <w:rPr>
                <w:rFonts w:eastAsia="Times New Roman"/>
              </w:rPr>
              <w:t>444</w:t>
            </w:r>
          </w:p>
        </w:tc>
        <w:tc>
          <w:tcPr>
            <w:tcW w:w="1440" w:type="dxa"/>
          </w:tcPr>
          <w:p w14:paraId="25C7418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9E0AE1E" w14:textId="77777777" w:rsidTr="00116908">
        <w:tc>
          <w:tcPr>
            <w:tcW w:w="1584" w:type="dxa"/>
          </w:tcPr>
          <w:p w14:paraId="415B3A8D" w14:textId="77777777" w:rsidR="00242642" w:rsidRPr="00B568A3" w:rsidRDefault="00242642" w:rsidP="00EB7EE5">
            <w:pPr>
              <w:pStyle w:val="TableText"/>
              <w:ind w:right="288"/>
              <w:rPr>
                <w:rFonts w:eastAsia="Times New Roman"/>
              </w:rPr>
            </w:pPr>
            <w:r w:rsidRPr="00B568A3">
              <w:rPr>
                <w:rFonts w:eastAsia="Times New Roman"/>
              </w:rPr>
              <w:t>29</w:t>
            </w:r>
          </w:p>
        </w:tc>
        <w:tc>
          <w:tcPr>
            <w:tcW w:w="1728" w:type="dxa"/>
          </w:tcPr>
          <w:p w14:paraId="63E203D8" w14:textId="77777777" w:rsidR="00242642" w:rsidRPr="00B568A3" w:rsidRDefault="00242642" w:rsidP="00EB7EE5">
            <w:pPr>
              <w:pStyle w:val="TableText"/>
              <w:ind w:right="288"/>
              <w:rPr>
                <w:rFonts w:eastAsia="Times New Roman"/>
                <w:szCs w:val="24"/>
              </w:rPr>
            </w:pPr>
            <w:r w:rsidRPr="00B568A3">
              <w:rPr>
                <w:rFonts w:cs="Arial"/>
                <w:color w:val="000000"/>
                <w:szCs w:val="24"/>
              </w:rPr>
              <w:t>-0.269</w:t>
            </w:r>
          </w:p>
        </w:tc>
        <w:tc>
          <w:tcPr>
            <w:tcW w:w="1584" w:type="dxa"/>
          </w:tcPr>
          <w:p w14:paraId="70BA606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0.2821</w:t>
            </w:r>
          </w:p>
        </w:tc>
        <w:tc>
          <w:tcPr>
            <w:tcW w:w="1728" w:type="dxa"/>
          </w:tcPr>
          <w:p w14:paraId="3910BDE3" w14:textId="77777777" w:rsidR="00242642" w:rsidRPr="00B568A3" w:rsidRDefault="00242642" w:rsidP="00EB7EE5">
            <w:pPr>
              <w:pStyle w:val="TableText"/>
              <w:ind w:right="288"/>
              <w:rPr>
                <w:rFonts w:eastAsia="Times New Roman"/>
              </w:rPr>
            </w:pPr>
            <w:r w:rsidRPr="00B568A3">
              <w:rPr>
                <w:rFonts w:eastAsia="Times New Roman"/>
              </w:rPr>
              <w:t>445</w:t>
            </w:r>
          </w:p>
        </w:tc>
        <w:tc>
          <w:tcPr>
            <w:tcW w:w="1440" w:type="dxa"/>
          </w:tcPr>
          <w:p w14:paraId="5251741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8B46C7D" w14:textId="77777777" w:rsidTr="00116908">
        <w:tc>
          <w:tcPr>
            <w:tcW w:w="1584" w:type="dxa"/>
          </w:tcPr>
          <w:p w14:paraId="5B847B1B" w14:textId="77777777" w:rsidR="00242642" w:rsidRPr="00B568A3" w:rsidRDefault="00242642" w:rsidP="00EB7EE5">
            <w:pPr>
              <w:pStyle w:val="TableText"/>
              <w:ind w:right="288"/>
              <w:rPr>
                <w:rFonts w:eastAsia="Times New Roman"/>
              </w:rPr>
            </w:pPr>
            <w:r w:rsidRPr="00B568A3">
              <w:rPr>
                <w:rFonts w:eastAsia="Times New Roman"/>
              </w:rPr>
              <w:t>30</w:t>
            </w:r>
          </w:p>
        </w:tc>
        <w:tc>
          <w:tcPr>
            <w:tcW w:w="1728" w:type="dxa"/>
          </w:tcPr>
          <w:p w14:paraId="04739C38" w14:textId="77777777" w:rsidR="00242642" w:rsidRPr="00B568A3" w:rsidRDefault="00242642" w:rsidP="00EB7EE5">
            <w:pPr>
              <w:pStyle w:val="TableText"/>
              <w:ind w:right="288"/>
              <w:rPr>
                <w:rFonts w:eastAsia="Times New Roman"/>
                <w:szCs w:val="24"/>
              </w:rPr>
            </w:pPr>
            <w:r w:rsidRPr="00B568A3">
              <w:rPr>
                <w:rFonts w:cs="Arial"/>
                <w:color w:val="000000"/>
                <w:szCs w:val="24"/>
              </w:rPr>
              <w:t>-0.190</w:t>
            </w:r>
          </w:p>
        </w:tc>
        <w:tc>
          <w:tcPr>
            <w:tcW w:w="1584" w:type="dxa"/>
          </w:tcPr>
          <w:p w14:paraId="623CC8E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0.2808</w:t>
            </w:r>
          </w:p>
        </w:tc>
        <w:tc>
          <w:tcPr>
            <w:tcW w:w="1728" w:type="dxa"/>
          </w:tcPr>
          <w:p w14:paraId="50F4982B" w14:textId="77777777" w:rsidR="00242642" w:rsidRPr="00B568A3" w:rsidRDefault="00242642" w:rsidP="00EB7EE5">
            <w:pPr>
              <w:pStyle w:val="TableText"/>
              <w:ind w:right="288"/>
              <w:rPr>
                <w:rFonts w:eastAsia="Times New Roman"/>
              </w:rPr>
            </w:pPr>
            <w:r w:rsidRPr="00B568A3">
              <w:rPr>
                <w:rFonts w:eastAsia="Times New Roman"/>
              </w:rPr>
              <w:t>446</w:t>
            </w:r>
          </w:p>
        </w:tc>
        <w:tc>
          <w:tcPr>
            <w:tcW w:w="1440" w:type="dxa"/>
          </w:tcPr>
          <w:p w14:paraId="527E775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9F6F28B" w14:textId="77777777" w:rsidTr="00116908">
        <w:tc>
          <w:tcPr>
            <w:tcW w:w="1584" w:type="dxa"/>
          </w:tcPr>
          <w:p w14:paraId="1CB2E03D" w14:textId="77777777" w:rsidR="00242642" w:rsidRPr="00B568A3" w:rsidRDefault="00242642" w:rsidP="00EB7EE5">
            <w:pPr>
              <w:pStyle w:val="TableText"/>
              <w:ind w:right="288"/>
              <w:rPr>
                <w:rFonts w:eastAsia="Times New Roman"/>
              </w:rPr>
            </w:pPr>
            <w:r w:rsidRPr="00B568A3">
              <w:rPr>
                <w:rFonts w:eastAsia="Times New Roman"/>
              </w:rPr>
              <w:t>31</w:t>
            </w:r>
          </w:p>
        </w:tc>
        <w:tc>
          <w:tcPr>
            <w:tcW w:w="1728" w:type="dxa"/>
          </w:tcPr>
          <w:p w14:paraId="15513C0F" w14:textId="77777777" w:rsidR="00242642" w:rsidRPr="00B568A3" w:rsidRDefault="00242642" w:rsidP="00EB7EE5">
            <w:pPr>
              <w:pStyle w:val="TableText"/>
              <w:ind w:right="288"/>
              <w:rPr>
                <w:rFonts w:eastAsia="Times New Roman"/>
                <w:szCs w:val="24"/>
              </w:rPr>
            </w:pPr>
            <w:r w:rsidRPr="00B568A3">
              <w:rPr>
                <w:rFonts w:cs="Arial"/>
                <w:color w:val="000000"/>
                <w:szCs w:val="24"/>
              </w:rPr>
              <w:t>-0.111</w:t>
            </w:r>
          </w:p>
        </w:tc>
        <w:tc>
          <w:tcPr>
            <w:tcW w:w="1584" w:type="dxa"/>
          </w:tcPr>
          <w:p w14:paraId="6879D24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0.2798</w:t>
            </w:r>
          </w:p>
        </w:tc>
        <w:tc>
          <w:tcPr>
            <w:tcW w:w="1728" w:type="dxa"/>
          </w:tcPr>
          <w:p w14:paraId="2483FA68" w14:textId="77777777" w:rsidR="00242642" w:rsidRPr="00B568A3" w:rsidRDefault="00242642" w:rsidP="00EB7EE5">
            <w:pPr>
              <w:pStyle w:val="TableText"/>
              <w:ind w:right="288"/>
              <w:rPr>
                <w:rFonts w:eastAsia="Times New Roman"/>
              </w:rPr>
            </w:pPr>
            <w:r w:rsidRPr="00B568A3">
              <w:rPr>
                <w:rFonts w:eastAsia="Times New Roman"/>
              </w:rPr>
              <w:t>447</w:t>
            </w:r>
          </w:p>
        </w:tc>
        <w:tc>
          <w:tcPr>
            <w:tcW w:w="1440" w:type="dxa"/>
          </w:tcPr>
          <w:p w14:paraId="762A25B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A2CDEDE" w14:textId="77777777" w:rsidTr="00116908">
        <w:tc>
          <w:tcPr>
            <w:tcW w:w="1584" w:type="dxa"/>
          </w:tcPr>
          <w:p w14:paraId="21C3968A" w14:textId="77777777" w:rsidR="00242642" w:rsidRPr="00B568A3" w:rsidRDefault="00242642" w:rsidP="00EB7EE5">
            <w:pPr>
              <w:pStyle w:val="TableText"/>
              <w:ind w:right="288"/>
              <w:rPr>
                <w:rFonts w:eastAsia="Times New Roman"/>
              </w:rPr>
            </w:pPr>
            <w:r w:rsidRPr="00B568A3">
              <w:rPr>
                <w:rFonts w:eastAsia="Times New Roman"/>
              </w:rPr>
              <w:t>32</w:t>
            </w:r>
          </w:p>
        </w:tc>
        <w:tc>
          <w:tcPr>
            <w:tcW w:w="1728" w:type="dxa"/>
          </w:tcPr>
          <w:p w14:paraId="6772F004" w14:textId="77777777" w:rsidR="00242642" w:rsidRPr="00B568A3" w:rsidRDefault="00242642" w:rsidP="00EB7EE5">
            <w:pPr>
              <w:pStyle w:val="TableText"/>
              <w:ind w:right="288"/>
              <w:rPr>
                <w:rFonts w:eastAsia="Times New Roman"/>
                <w:szCs w:val="24"/>
              </w:rPr>
            </w:pPr>
            <w:r w:rsidRPr="00B568A3">
              <w:rPr>
                <w:rFonts w:cs="Arial"/>
                <w:color w:val="000000"/>
                <w:szCs w:val="24"/>
              </w:rPr>
              <w:t>-0.033</w:t>
            </w:r>
          </w:p>
        </w:tc>
        <w:tc>
          <w:tcPr>
            <w:tcW w:w="1584" w:type="dxa"/>
          </w:tcPr>
          <w:p w14:paraId="3F6EB90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0.2791</w:t>
            </w:r>
          </w:p>
        </w:tc>
        <w:tc>
          <w:tcPr>
            <w:tcW w:w="1728" w:type="dxa"/>
          </w:tcPr>
          <w:p w14:paraId="15BCE06B" w14:textId="77777777" w:rsidR="00242642" w:rsidRPr="00B568A3" w:rsidRDefault="00242642" w:rsidP="00EB7EE5">
            <w:pPr>
              <w:pStyle w:val="TableText"/>
              <w:ind w:right="288"/>
              <w:rPr>
                <w:rFonts w:eastAsia="Times New Roman"/>
              </w:rPr>
            </w:pPr>
            <w:r w:rsidRPr="00B568A3">
              <w:rPr>
                <w:rFonts w:eastAsia="Times New Roman"/>
              </w:rPr>
              <w:t>448</w:t>
            </w:r>
          </w:p>
        </w:tc>
        <w:tc>
          <w:tcPr>
            <w:tcW w:w="1440" w:type="dxa"/>
          </w:tcPr>
          <w:p w14:paraId="09FA160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3</w:t>
            </w:r>
          </w:p>
        </w:tc>
      </w:tr>
      <w:tr w:rsidR="00242642" w:rsidRPr="00B568A3" w14:paraId="268F3A2B" w14:textId="77777777" w:rsidTr="00116908">
        <w:tc>
          <w:tcPr>
            <w:tcW w:w="1584" w:type="dxa"/>
          </w:tcPr>
          <w:p w14:paraId="066EC4F1" w14:textId="77777777" w:rsidR="00242642" w:rsidRPr="00B568A3" w:rsidRDefault="00242642" w:rsidP="00EB7EE5">
            <w:pPr>
              <w:pStyle w:val="TableText"/>
              <w:ind w:right="288"/>
              <w:rPr>
                <w:rFonts w:eastAsia="Times New Roman"/>
              </w:rPr>
            </w:pPr>
            <w:r w:rsidRPr="00B568A3">
              <w:rPr>
                <w:rFonts w:eastAsia="Times New Roman"/>
              </w:rPr>
              <w:t>33</w:t>
            </w:r>
          </w:p>
        </w:tc>
        <w:tc>
          <w:tcPr>
            <w:tcW w:w="1728" w:type="dxa"/>
          </w:tcPr>
          <w:p w14:paraId="6286004E" w14:textId="77777777" w:rsidR="00242642" w:rsidRPr="00B568A3" w:rsidRDefault="00242642" w:rsidP="00EB7EE5">
            <w:pPr>
              <w:pStyle w:val="TableText"/>
              <w:ind w:right="288"/>
              <w:rPr>
                <w:rFonts w:eastAsia="Times New Roman"/>
                <w:szCs w:val="24"/>
              </w:rPr>
            </w:pPr>
            <w:r w:rsidRPr="00B568A3">
              <w:rPr>
                <w:rFonts w:cs="Arial"/>
                <w:color w:val="000000"/>
                <w:szCs w:val="24"/>
              </w:rPr>
              <w:t>0.045</w:t>
            </w:r>
          </w:p>
        </w:tc>
        <w:tc>
          <w:tcPr>
            <w:tcW w:w="1584" w:type="dxa"/>
          </w:tcPr>
          <w:p w14:paraId="49C6975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0.2786</w:t>
            </w:r>
          </w:p>
        </w:tc>
        <w:tc>
          <w:tcPr>
            <w:tcW w:w="1728" w:type="dxa"/>
          </w:tcPr>
          <w:p w14:paraId="62A99B42" w14:textId="77777777" w:rsidR="00242642" w:rsidRPr="00B568A3" w:rsidRDefault="00242642" w:rsidP="00EB7EE5">
            <w:pPr>
              <w:pStyle w:val="TableText"/>
              <w:ind w:right="288"/>
              <w:rPr>
                <w:rFonts w:eastAsia="Times New Roman"/>
              </w:rPr>
            </w:pPr>
            <w:r w:rsidRPr="00B568A3">
              <w:rPr>
                <w:rFonts w:eastAsia="Times New Roman"/>
              </w:rPr>
              <w:t>449</w:t>
            </w:r>
          </w:p>
        </w:tc>
        <w:tc>
          <w:tcPr>
            <w:tcW w:w="1440" w:type="dxa"/>
          </w:tcPr>
          <w:p w14:paraId="1FB60FF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3</w:t>
            </w:r>
          </w:p>
        </w:tc>
      </w:tr>
      <w:tr w:rsidR="00242642" w:rsidRPr="00B568A3" w14:paraId="53E61852" w14:textId="77777777" w:rsidTr="00116908">
        <w:tc>
          <w:tcPr>
            <w:tcW w:w="1584" w:type="dxa"/>
          </w:tcPr>
          <w:p w14:paraId="5FB74961" w14:textId="77777777" w:rsidR="00242642" w:rsidRPr="00B568A3" w:rsidRDefault="00242642" w:rsidP="00EB7EE5">
            <w:pPr>
              <w:pStyle w:val="TableText"/>
              <w:ind w:right="288"/>
              <w:rPr>
                <w:rFonts w:eastAsia="Times New Roman"/>
              </w:rPr>
            </w:pPr>
            <w:r w:rsidRPr="00B568A3">
              <w:rPr>
                <w:rFonts w:eastAsia="Times New Roman"/>
              </w:rPr>
              <w:t>34</w:t>
            </w:r>
          </w:p>
        </w:tc>
        <w:tc>
          <w:tcPr>
            <w:tcW w:w="1728" w:type="dxa"/>
          </w:tcPr>
          <w:p w14:paraId="1586EC34" w14:textId="77777777" w:rsidR="00242642" w:rsidRPr="00B568A3" w:rsidRDefault="00242642" w:rsidP="00EB7EE5">
            <w:pPr>
              <w:pStyle w:val="TableText"/>
              <w:ind w:right="288"/>
              <w:rPr>
                <w:rFonts w:eastAsia="Times New Roman"/>
                <w:szCs w:val="24"/>
              </w:rPr>
            </w:pPr>
            <w:r w:rsidRPr="00B568A3">
              <w:rPr>
                <w:rFonts w:cs="Arial"/>
                <w:color w:val="000000"/>
                <w:szCs w:val="24"/>
              </w:rPr>
              <w:t>0.123</w:t>
            </w:r>
          </w:p>
        </w:tc>
        <w:tc>
          <w:tcPr>
            <w:tcW w:w="1584" w:type="dxa"/>
          </w:tcPr>
          <w:p w14:paraId="742031D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0.2784</w:t>
            </w:r>
          </w:p>
        </w:tc>
        <w:tc>
          <w:tcPr>
            <w:tcW w:w="1728" w:type="dxa"/>
          </w:tcPr>
          <w:p w14:paraId="12244891" w14:textId="77777777" w:rsidR="00242642" w:rsidRPr="00B568A3" w:rsidRDefault="00242642" w:rsidP="00EB7EE5">
            <w:pPr>
              <w:pStyle w:val="TableText"/>
              <w:ind w:right="288"/>
              <w:rPr>
                <w:rFonts w:eastAsia="Times New Roman"/>
              </w:rPr>
            </w:pPr>
            <w:r w:rsidRPr="00B568A3">
              <w:rPr>
                <w:rFonts w:eastAsia="Times New Roman"/>
              </w:rPr>
              <w:t>450</w:t>
            </w:r>
          </w:p>
        </w:tc>
        <w:tc>
          <w:tcPr>
            <w:tcW w:w="1440" w:type="dxa"/>
          </w:tcPr>
          <w:p w14:paraId="15009F2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3</w:t>
            </w:r>
          </w:p>
        </w:tc>
      </w:tr>
      <w:tr w:rsidR="00242642" w:rsidRPr="00B568A3" w14:paraId="432B9661" w14:textId="77777777" w:rsidTr="00116908">
        <w:tc>
          <w:tcPr>
            <w:tcW w:w="1584" w:type="dxa"/>
          </w:tcPr>
          <w:p w14:paraId="3D3FDF60" w14:textId="77777777" w:rsidR="00242642" w:rsidRPr="00B568A3" w:rsidRDefault="00242642" w:rsidP="00EB7EE5">
            <w:pPr>
              <w:pStyle w:val="TableText"/>
              <w:ind w:right="288"/>
              <w:rPr>
                <w:rFonts w:eastAsia="Times New Roman"/>
              </w:rPr>
            </w:pPr>
            <w:r w:rsidRPr="00B568A3">
              <w:rPr>
                <w:rFonts w:eastAsia="Times New Roman"/>
              </w:rPr>
              <w:t>35</w:t>
            </w:r>
          </w:p>
        </w:tc>
        <w:tc>
          <w:tcPr>
            <w:tcW w:w="1728" w:type="dxa"/>
          </w:tcPr>
          <w:p w14:paraId="56693AB1" w14:textId="77777777" w:rsidR="00242642" w:rsidRPr="00B568A3" w:rsidRDefault="00242642" w:rsidP="00EB7EE5">
            <w:pPr>
              <w:pStyle w:val="TableText"/>
              <w:ind w:right="288"/>
              <w:rPr>
                <w:rFonts w:eastAsia="Times New Roman"/>
                <w:szCs w:val="24"/>
              </w:rPr>
            </w:pPr>
            <w:r w:rsidRPr="00B568A3">
              <w:rPr>
                <w:rFonts w:cs="Arial"/>
                <w:color w:val="000000"/>
                <w:szCs w:val="24"/>
              </w:rPr>
              <w:t>0.200</w:t>
            </w:r>
          </w:p>
        </w:tc>
        <w:tc>
          <w:tcPr>
            <w:tcW w:w="1584" w:type="dxa"/>
          </w:tcPr>
          <w:p w14:paraId="1DFD89D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0.2784</w:t>
            </w:r>
          </w:p>
        </w:tc>
        <w:tc>
          <w:tcPr>
            <w:tcW w:w="1728" w:type="dxa"/>
          </w:tcPr>
          <w:p w14:paraId="229CF7E3" w14:textId="77777777" w:rsidR="00242642" w:rsidRPr="00B568A3" w:rsidRDefault="00242642" w:rsidP="00EB7EE5">
            <w:pPr>
              <w:pStyle w:val="TableText"/>
              <w:ind w:right="288"/>
              <w:rPr>
                <w:rFonts w:eastAsia="Times New Roman"/>
              </w:rPr>
            </w:pPr>
            <w:r w:rsidRPr="00B568A3">
              <w:rPr>
                <w:rFonts w:eastAsia="Times New Roman"/>
              </w:rPr>
              <w:t>451</w:t>
            </w:r>
          </w:p>
        </w:tc>
        <w:tc>
          <w:tcPr>
            <w:tcW w:w="1440" w:type="dxa"/>
          </w:tcPr>
          <w:p w14:paraId="7ADE749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3</w:t>
            </w:r>
          </w:p>
        </w:tc>
      </w:tr>
      <w:tr w:rsidR="00242642" w:rsidRPr="00B568A3" w14:paraId="1F1F36A3" w14:textId="77777777" w:rsidTr="00116908">
        <w:tc>
          <w:tcPr>
            <w:tcW w:w="1584" w:type="dxa"/>
          </w:tcPr>
          <w:p w14:paraId="7A34D2B0" w14:textId="77777777" w:rsidR="00242642" w:rsidRPr="00B568A3" w:rsidRDefault="00242642" w:rsidP="00EB7EE5">
            <w:pPr>
              <w:pStyle w:val="TableText"/>
              <w:ind w:right="288"/>
              <w:rPr>
                <w:rFonts w:eastAsia="Times New Roman"/>
              </w:rPr>
            </w:pPr>
            <w:r w:rsidRPr="00B568A3">
              <w:rPr>
                <w:rFonts w:eastAsia="Times New Roman"/>
              </w:rPr>
              <w:t>36</w:t>
            </w:r>
          </w:p>
        </w:tc>
        <w:tc>
          <w:tcPr>
            <w:tcW w:w="1728" w:type="dxa"/>
          </w:tcPr>
          <w:p w14:paraId="5783A6C4" w14:textId="77777777" w:rsidR="00242642" w:rsidRPr="00B568A3" w:rsidRDefault="00242642" w:rsidP="00EB7EE5">
            <w:pPr>
              <w:pStyle w:val="TableText"/>
              <w:ind w:right="288"/>
              <w:rPr>
                <w:rFonts w:eastAsia="Times New Roman"/>
                <w:szCs w:val="24"/>
              </w:rPr>
            </w:pPr>
            <w:r w:rsidRPr="00B568A3">
              <w:rPr>
                <w:rFonts w:cs="Arial"/>
                <w:color w:val="000000"/>
                <w:szCs w:val="24"/>
              </w:rPr>
              <w:t>0.278</w:t>
            </w:r>
          </w:p>
        </w:tc>
        <w:tc>
          <w:tcPr>
            <w:tcW w:w="1584" w:type="dxa"/>
          </w:tcPr>
          <w:p w14:paraId="70A19EB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0.2787</w:t>
            </w:r>
          </w:p>
        </w:tc>
        <w:tc>
          <w:tcPr>
            <w:tcW w:w="1728" w:type="dxa"/>
          </w:tcPr>
          <w:p w14:paraId="0352D9CE" w14:textId="77777777" w:rsidR="00242642" w:rsidRPr="00B568A3" w:rsidRDefault="00242642" w:rsidP="00EB7EE5">
            <w:pPr>
              <w:pStyle w:val="TableText"/>
              <w:ind w:right="288"/>
              <w:rPr>
                <w:rFonts w:eastAsia="Times New Roman"/>
              </w:rPr>
            </w:pPr>
            <w:r w:rsidRPr="00B568A3">
              <w:rPr>
                <w:rFonts w:eastAsia="Times New Roman"/>
              </w:rPr>
              <w:t>452</w:t>
            </w:r>
          </w:p>
        </w:tc>
        <w:tc>
          <w:tcPr>
            <w:tcW w:w="1440" w:type="dxa"/>
          </w:tcPr>
          <w:p w14:paraId="1C7A691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3</w:t>
            </w:r>
          </w:p>
        </w:tc>
      </w:tr>
      <w:tr w:rsidR="00242642" w:rsidRPr="00B568A3" w14:paraId="49F6C966" w14:textId="77777777" w:rsidTr="00116908">
        <w:tc>
          <w:tcPr>
            <w:tcW w:w="1584" w:type="dxa"/>
          </w:tcPr>
          <w:p w14:paraId="0B7FBF12" w14:textId="77777777" w:rsidR="00242642" w:rsidRPr="00B568A3" w:rsidRDefault="00242642" w:rsidP="00EB7EE5">
            <w:pPr>
              <w:pStyle w:val="TableText"/>
              <w:ind w:right="288"/>
              <w:rPr>
                <w:rFonts w:eastAsia="Times New Roman"/>
              </w:rPr>
            </w:pPr>
            <w:r w:rsidRPr="00B568A3">
              <w:rPr>
                <w:rFonts w:eastAsia="Times New Roman"/>
              </w:rPr>
              <w:t>37</w:t>
            </w:r>
          </w:p>
        </w:tc>
        <w:tc>
          <w:tcPr>
            <w:tcW w:w="1728" w:type="dxa"/>
          </w:tcPr>
          <w:p w14:paraId="3ED1BD54" w14:textId="77777777" w:rsidR="00242642" w:rsidRPr="00B568A3" w:rsidRDefault="00242642" w:rsidP="00EB7EE5">
            <w:pPr>
              <w:pStyle w:val="TableText"/>
              <w:ind w:right="288"/>
              <w:rPr>
                <w:rFonts w:eastAsia="Times New Roman"/>
                <w:szCs w:val="24"/>
              </w:rPr>
            </w:pPr>
            <w:r w:rsidRPr="00B568A3">
              <w:rPr>
                <w:rFonts w:cs="Arial"/>
                <w:color w:val="000000"/>
                <w:szCs w:val="24"/>
              </w:rPr>
              <w:t>0.356</w:t>
            </w:r>
          </w:p>
        </w:tc>
        <w:tc>
          <w:tcPr>
            <w:tcW w:w="1584" w:type="dxa"/>
          </w:tcPr>
          <w:p w14:paraId="0F59044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0.2792</w:t>
            </w:r>
          </w:p>
        </w:tc>
        <w:tc>
          <w:tcPr>
            <w:tcW w:w="1728" w:type="dxa"/>
          </w:tcPr>
          <w:p w14:paraId="6506CE12" w14:textId="77777777" w:rsidR="00242642" w:rsidRPr="00B568A3" w:rsidRDefault="00242642" w:rsidP="00EB7EE5">
            <w:pPr>
              <w:pStyle w:val="TableText"/>
              <w:ind w:right="288"/>
              <w:rPr>
                <w:rFonts w:eastAsia="Times New Roman"/>
              </w:rPr>
            </w:pPr>
            <w:r w:rsidRPr="00B568A3">
              <w:rPr>
                <w:rFonts w:eastAsia="Times New Roman"/>
              </w:rPr>
              <w:t>453</w:t>
            </w:r>
          </w:p>
        </w:tc>
        <w:tc>
          <w:tcPr>
            <w:tcW w:w="1440" w:type="dxa"/>
          </w:tcPr>
          <w:p w14:paraId="511C690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3</w:t>
            </w:r>
          </w:p>
        </w:tc>
      </w:tr>
      <w:tr w:rsidR="00242642" w:rsidRPr="00B568A3" w14:paraId="15934CAC" w14:textId="77777777" w:rsidTr="00116908">
        <w:tc>
          <w:tcPr>
            <w:tcW w:w="1584" w:type="dxa"/>
          </w:tcPr>
          <w:p w14:paraId="1B99384E" w14:textId="77777777" w:rsidR="00242642" w:rsidRPr="00B568A3" w:rsidRDefault="00242642" w:rsidP="00EB7EE5">
            <w:pPr>
              <w:pStyle w:val="TableText"/>
              <w:ind w:right="288"/>
              <w:rPr>
                <w:rFonts w:eastAsia="Times New Roman"/>
              </w:rPr>
            </w:pPr>
            <w:r w:rsidRPr="00B568A3">
              <w:rPr>
                <w:rFonts w:eastAsia="Times New Roman"/>
              </w:rPr>
              <w:t>38</w:t>
            </w:r>
          </w:p>
        </w:tc>
        <w:tc>
          <w:tcPr>
            <w:tcW w:w="1728" w:type="dxa"/>
          </w:tcPr>
          <w:p w14:paraId="6011D18A" w14:textId="77777777" w:rsidR="00242642" w:rsidRPr="00B568A3" w:rsidRDefault="00242642" w:rsidP="00EB7EE5">
            <w:pPr>
              <w:pStyle w:val="TableText"/>
              <w:ind w:right="288"/>
              <w:rPr>
                <w:rFonts w:eastAsia="Times New Roman"/>
                <w:szCs w:val="24"/>
              </w:rPr>
            </w:pPr>
            <w:r w:rsidRPr="00B568A3">
              <w:rPr>
                <w:rFonts w:cs="Arial"/>
                <w:color w:val="000000"/>
                <w:szCs w:val="24"/>
              </w:rPr>
              <w:t>0.434</w:t>
            </w:r>
          </w:p>
        </w:tc>
        <w:tc>
          <w:tcPr>
            <w:tcW w:w="1584" w:type="dxa"/>
          </w:tcPr>
          <w:p w14:paraId="26A086B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0.2801</w:t>
            </w:r>
          </w:p>
        </w:tc>
        <w:tc>
          <w:tcPr>
            <w:tcW w:w="1728" w:type="dxa"/>
          </w:tcPr>
          <w:p w14:paraId="775D877A" w14:textId="77777777" w:rsidR="00242642" w:rsidRPr="00B568A3" w:rsidRDefault="00242642" w:rsidP="00EB7EE5">
            <w:pPr>
              <w:pStyle w:val="TableText"/>
              <w:ind w:right="288"/>
              <w:rPr>
                <w:rFonts w:eastAsia="Times New Roman"/>
              </w:rPr>
            </w:pPr>
            <w:r w:rsidRPr="00B568A3">
              <w:rPr>
                <w:rFonts w:eastAsia="Times New Roman"/>
              </w:rPr>
              <w:t>454</w:t>
            </w:r>
          </w:p>
        </w:tc>
        <w:tc>
          <w:tcPr>
            <w:tcW w:w="1440" w:type="dxa"/>
          </w:tcPr>
          <w:p w14:paraId="5A23417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B06F730" w14:textId="77777777" w:rsidTr="00116908">
        <w:tc>
          <w:tcPr>
            <w:tcW w:w="1584" w:type="dxa"/>
          </w:tcPr>
          <w:p w14:paraId="4EF11F2D" w14:textId="77777777" w:rsidR="00242642" w:rsidRPr="00B568A3" w:rsidRDefault="00242642" w:rsidP="00EB7EE5">
            <w:pPr>
              <w:pStyle w:val="TableText"/>
              <w:ind w:right="288"/>
              <w:rPr>
                <w:rFonts w:eastAsia="Times New Roman"/>
              </w:rPr>
            </w:pPr>
            <w:r w:rsidRPr="00B568A3">
              <w:rPr>
                <w:rFonts w:eastAsia="Times New Roman"/>
              </w:rPr>
              <w:lastRenderedPageBreak/>
              <w:t>39</w:t>
            </w:r>
          </w:p>
        </w:tc>
        <w:tc>
          <w:tcPr>
            <w:tcW w:w="1728" w:type="dxa"/>
          </w:tcPr>
          <w:p w14:paraId="1345E023" w14:textId="77777777" w:rsidR="00242642" w:rsidRPr="00B568A3" w:rsidRDefault="00242642" w:rsidP="00EB7EE5">
            <w:pPr>
              <w:pStyle w:val="TableText"/>
              <w:ind w:right="288"/>
              <w:rPr>
                <w:rFonts w:eastAsia="Times New Roman"/>
                <w:szCs w:val="24"/>
              </w:rPr>
            </w:pPr>
            <w:r w:rsidRPr="00B568A3">
              <w:rPr>
                <w:rFonts w:cs="Arial"/>
                <w:color w:val="000000"/>
                <w:szCs w:val="24"/>
              </w:rPr>
              <w:t>0.513</w:t>
            </w:r>
          </w:p>
        </w:tc>
        <w:tc>
          <w:tcPr>
            <w:tcW w:w="1584" w:type="dxa"/>
          </w:tcPr>
          <w:p w14:paraId="7AB4499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0.2812</w:t>
            </w:r>
          </w:p>
        </w:tc>
        <w:tc>
          <w:tcPr>
            <w:tcW w:w="1728" w:type="dxa"/>
          </w:tcPr>
          <w:p w14:paraId="71776258" w14:textId="77777777" w:rsidR="00242642" w:rsidRPr="00B568A3" w:rsidRDefault="00242642" w:rsidP="00EB7EE5">
            <w:pPr>
              <w:pStyle w:val="TableText"/>
              <w:ind w:right="288"/>
              <w:rPr>
                <w:rFonts w:eastAsia="Times New Roman"/>
              </w:rPr>
            </w:pPr>
            <w:r w:rsidRPr="00B568A3">
              <w:rPr>
                <w:rFonts w:eastAsia="Times New Roman"/>
              </w:rPr>
              <w:t>455</w:t>
            </w:r>
          </w:p>
        </w:tc>
        <w:tc>
          <w:tcPr>
            <w:tcW w:w="1440" w:type="dxa"/>
          </w:tcPr>
          <w:p w14:paraId="0C04B10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93A2101" w14:textId="77777777" w:rsidTr="00116908">
        <w:tc>
          <w:tcPr>
            <w:tcW w:w="1584" w:type="dxa"/>
          </w:tcPr>
          <w:p w14:paraId="4545AA07" w14:textId="77777777" w:rsidR="00242642" w:rsidRPr="00B568A3" w:rsidRDefault="00242642" w:rsidP="00EB7EE5">
            <w:pPr>
              <w:pStyle w:val="TableText"/>
              <w:ind w:right="288"/>
              <w:rPr>
                <w:rFonts w:eastAsia="Times New Roman"/>
              </w:rPr>
            </w:pPr>
            <w:r w:rsidRPr="00B568A3">
              <w:rPr>
                <w:rFonts w:eastAsia="Times New Roman"/>
              </w:rPr>
              <w:t>40</w:t>
            </w:r>
          </w:p>
        </w:tc>
        <w:tc>
          <w:tcPr>
            <w:tcW w:w="1728" w:type="dxa"/>
          </w:tcPr>
          <w:p w14:paraId="1C98B439" w14:textId="77777777" w:rsidR="00242642" w:rsidRPr="00B568A3" w:rsidRDefault="00242642" w:rsidP="00EB7EE5">
            <w:pPr>
              <w:pStyle w:val="TableText"/>
              <w:ind w:right="288"/>
              <w:rPr>
                <w:rFonts w:eastAsia="Times New Roman"/>
                <w:szCs w:val="24"/>
              </w:rPr>
            </w:pPr>
            <w:r w:rsidRPr="00B568A3">
              <w:rPr>
                <w:rFonts w:cs="Arial"/>
                <w:color w:val="000000"/>
                <w:szCs w:val="24"/>
              </w:rPr>
              <w:t>0.592</w:t>
            </w:r>
          </w:p>
        </w:tc>
        <w:tc>
          <w:tcPr>
            <w:tcW w:w="1584" w:type="dxa"/>
          </w:tcPr>
          <w:p w14:paraId="2946B4D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0.2827</w:t>
            </w:r>
          </w:p>
        </w:tc>
        <w:tc>
          <w:tcPr>
            <w:tcW w:w="1728" w:type="dxa"/>
          </w:tcPr>
          <w:p w14:paraId="1894768C" w14:textId="77777777" w:rsidR="00242642" w:rsidRPr="00B568A3" w:rsidRDefault="00242642" w:rsidP="00EB7EE5">
            <w:pPr>
              <w:pStyle w:val="TableText"/>
              <w:ind w:right="288"/>
              <w:rPr>
                <w:rFonts w:eastAsia="Times New Roman"/>
              </w:rPr>
            </w:pPr>
            <w:r w:rsidRPr="00B568A3">
              <w:rPr>
                <w:rFonts w:eastAsia="Times New Roman"/>
              </w:rPr>
              <w:t>456</w:t>
            </w:r>
          </w:p>
        </w:tc>
        <w:tc>
          <w:tcPr>
            <w:tcW w:w="1440" w:type="dxa"/>
          </w:tcPr>
          <w:p w14:paraId="1294958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C42A035" w14:textId="77777777" w:rsidTr="00116908">
        <w:tc>
          <w:tcPr>
            <w:tcW w:w="1584" w:type="dxa"/>
          </w:tcPr>
          <w:p w14:paraId="76111AF2" w14:textId="77777777" w:rsidR="00242642" w:rsidRPr="00B568A3" w:rsidRDefault="00242642" w:rsidP="00EB7EE5">
            <w:pPr>
              <w:pStyle w:val="TableText"/>
              <w:ind w:right="288"/>
              <w:rPr>
                <w:rFonts w:eastAsia="Times New Roman"/>
              </w:rPr>
            </w:pPr>
            <w:r w:rsidRPr="00B568A3">
              <w:rPr>
                <w:rFonts w:eastAsia="Times New Roman"/>
              </w:rPr>
              <w:t>41</w:t>
            </w:r>
          </w:p>
        </w:tc>
        <w:tc>
          <w:tcPr>
            <w:tcW w:w="1728" w:type="dxa"/>
          </w:tcPr>
          <w:p w14:paraId="0943B239" w14:textId="77777777" w:rsidR="00242642" w:rsidRPr="00B568A3" w:rsidRDefault="00242642" w:rsidP="00EB7EE5">
            <w:pPr>
              <w:pStyle w:val="TableText"/>
              <w:ind w:right="288"/>
              <w:rPr>
                <w:rFonts w:eastAsia="Times New Roman"/>
                <w:szCs w:val="24"/>
              </w:rPr>
            </w:pPr>
            <w:r w:rsidRPr="00B568A3">
              <w:rPr>
                <w:rFonts w:cs="Arial"/>
                <w:color w:val="000000"/>
                <w:szCs w:val="24"/>
              </w:rPr>
              <w:t>0.673</w:t>
            </w:r>
          </w:p>
        </w:tc>
        <w:tc>
          <w:tcPr>
            <w:tcW w:w="1584" w:type="dxa"/>
          </w:tcPr>
          <w:p w14:paraId="0518F56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0.2845</w:t>
            </w:r>
          </w:p>
        </w:tc>
        <w:tc>
          <w:tcPr>
            <w:tcW w:w="1728" w:type="dxa"/>
          </w:tcPr>
          <w:p w14:paraId="298A0DFD" w14:textId="77777777" w:rsidR="00242642" w:rsidRPr="00B568A3" w:rsidRDefault="00242642" w:rsidP="00EB7EE5">
            <w:pPr>
              <w:pStyle w:val="TableText"/>
              <w:ind w:right="288"/>
              <w:rPr>
                <w:rFonts w:eastAsia="Times New Roman"/>
              </w:rPr>
            </w:pPr>
            <w:r w:rsidRPr="00B568A3">
              <w:rPr>
                <w:rFonts w:eastAsia="Times New Roman"/>
              </w:rPr>
              <w:t>457</w:t>
            </w:r>
          </w:p>
        </w:tc>
        <w:tc>
          <w:tcPr>
            <w:tcW w:w="1440" w:type="dxa"/>
          </w:tcPr>
          <w:p w14:paraId="3047598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0852F4C" w14:textId="77777777" w:rsidTr="00116908">
        <w:tc>
          <w:tcPr>
            <w:tcW w:w="1584" w:type="dxa"/>
          </w:tcPr>
          <w:p w14:paraId="6308D703" w14:textId="77777777" w:rsidR="00242642" w:rsidRPr="00B568A3" w:rsidRDefault="00242642" w:rsidP="00EB7EE5">
            <w:pPr>
              <w:pStyle w:val="TableText"/>
              <w:ind w:right="288"/>
              <w:rPr>
                <w:rFonts w:eastAsia="Times New Roman"/>
              </w:rPr>
            </w:pPr>
            <w:r w:rsidRPr="00B568A3">
              <w:rPr>
                <w:rFonts w:eastAsia="Times New Roman"/>
              </w:rPr>
              <w:t>42</w:t>
            </w:r>
          </w:p>
        </w:tc>
        <w:tc>
          <w:tcPr>
            <w:tcW w:w="1728" w:type="dxa"/>
          </w:tcPr>
          <w:p w14:paraId="652D6C0C" w14:textId="77777777" w:rsidR="00242642" w:rsidRPr="00B568A3" w:rsidRDefault="00242642" w:rsidP="00EB7EE5">
            <w:pPr>
              <w:pStyle w:val="TableText"/>
              <w:ind w:right="288"/>
              <w:rPr>
                <w:rFonts w:eastAsia="Times New Roman"/>
                <w:szCs w:val="24"/>
              </w:rPr>
            </w:pPr>
            <w:r w:rsidRPr="00B568A3">
              <w:rPr>
                <w:rFonts w:cs="Arial"/>
                <w:color w:val="000000"/>
                <w:szCs w:val="24"/>
              </w:rPr>
              <w:t>0.754</w:t>
            </w:r>
          </w:p>
        </w:tc>
        <w:tc>
          <w:tcPr>
            <w:tcW w:w="1584" w:type="dxa"/>
          </w:tcPr>
          <w:p w14:paraId="1A97000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0.2866</w:t>
            </w:r>
          </w:p>
        </w:tc>
        <w:tc>
          <w:tcPr>
            <w:tcW w:w="1728" w:type="dxa"/>
          </w:tcPr>
          <w:p w14:paraId="2DE89CBB" w14:textId="77777777" w:rsidR="00242642" w:rsidRPr="00B568A3" w:rsidRDefault="00242642" w:rsidP="00EB7EE5">
            <w:pPr>
              <w:pStyle w:val="TableText"/>
              <w:ind w:right="288"/>
              <w:rPr>
                <w:rFonts w:eastAsia="Times New Roman"/>
              </w:rPr>
            </w:pPr>
            <w:r w:rsidRPr="00B568A3">
              <w:rPr>
                <w:rFonts w:eastAsia="Times New Roman"/>
              </w:rPr>
              <w:t>458</w:t>
            </w:r>
          </w:p>
        </w:tc>
        <w:tc>
          <w:tcPr>
            <w:tcW w:w="1440" w:type="dxa"/>
          </w:tcPr>
          <w:p w14:paraId="4FD16E6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8790312" w14:textId="77777777" w:rsidTr="00116908">
        <w:tc>
          <w:tcPr>
            <w:tcW w:w="1584" w:type="dxa"/>
          </w:tcPr>
          <w:p w14:paraId="00745433" w14:textId="77777777" w:rsidR="00242642" w:rsidRPr="00B568A3" w:rsidRDefault="00242642" w:rsidP="00EB7EE5">
            <w:pPr>
              <w:pStyle w:val="TableText"/>
              <w:ind w:right="288"/>
              <w:rPr>
                <w:rFonts w:eastAsia="Times New Roman"/>
              </w:rPr>
            </w:pPr>
            <w:r w:rsidRPr="00B568A3">
              <w:rPr>
                <w:rFonts w:eastAsia="Times New Roman"/>
              </w:rPr>
              <w:t>43</w:t>
            </w:r>
          </w:p>
        </w:tc>
        <w:tc>
          <w:tcPr>
            <w:tcW w:w="1728" w:type="dxa"/>
          </w:tcPr>
          <w:p w14:paraId="09CED6FD" w14:textId="77777777" w:rsidR="00242642" w:rsidRPr="00B568A3" w:rsidRDefault="00242642" w:rsidP="00EB7EE5">
            <w:pPr>
              <w:pStyle w:val="TableText"/>
              <w:ind w:right="288"/>
              <w:rPr>
                <w:rFonts w:eastAsia="Times New Roman"/>
                <w:szCs w:val="24"/>
              </w:rPr>
            </w:pPr>
            <w:r w:rsidRPr="00B568A3">
              <w:rPr>
                <w:rFonts w:cs="Arial"/>
                <w:color w:val="000000"/>
                <w:szCs w:val="24"/>
              </w:rPr>
              <w:t>0.837</w:t>
            </w:r>
          </w:p>
        </w:tc>
        <w:tc>
          <w:tcPr>
            <w:tcW w:w="1584" w:type="dxa"/>
          </w:tcPr>
          <w:p w14:paraId="5F1A4CB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0.2891</w:t>
            </w:r>
          </w:p>
        </w:tc>
        <w:tc>
          <w:tcPr>
            <w:tcW w:w="1728" w:type="dxa"/>
          </w:tcPr>
          <w:p w14:paraId="0EFD5B7D" w14:textId="77777777" w:rsidR="00242642" w:rsidRPr="00B568A3" w:rsidRDefault="00242642" w:rsidP="00EB7EE5">
            <w:pPr>
              <w:pStyle w:val="TableText"/>
              <w:ind w:right="288"/>
              <w:rPr>
                <w:rFonts w:eastAsia="Times New Roman"/>
              </w:rPr>
            </w:pPr>
            <w:r w:rsidRPr="00B568A3">
              <w:rPr>
                <w:rFonts w:eastAsia="Times New Roman"/>
              </w:rPr>
              <w:t>459</w:t>
            </w:r>
          </w:p>
        </w:tc>
        <w:tc>
          <w:tcPr>
            <w:tcW w:w="1440" w:type="dxa"/>
          </w:tcPr>
          <w:p w14:paraId="28AB8E2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8A42258" w14:textId="77777777" w:rsidTr="00116908">
        <w:tc>
          <w:tcPr>
            <w:tcW w:w="1584" w:type="dxa"/>
          </w:tcPr>
          <w:p w14:paraId="3577BD61" w14:textId="77777777" w:rsidR="00242642" w:rsidRPr="00B568A3" w:rsidRDefault="00242642" w:rsidP="00EB7EE5">
            <w:pPr>
              <w:pStyle w:val="TableText"/>
              <w:ind w:right="288"/>
              <w:rPr>
                <w:rFonts w:eastAsia="Times New Roman"/>
              </w:rPr>
            </w:pPr>
            <w:r w:rsidRPr="00B568A3">
              <w:rPr>
                <w:rFonts w:eastAsia="Times New Roman"/>
              </w:rPr>
              <w:t>44</w:t>
            </w:r>
          </w:p>
        </w:tc>
        <w:tc>
          <w:tcPr>
            <w:tcW w:w="1728" w:type="dxa"/>
          </w:tcPr>
          <w:p w14:paraId="4DA90509" w14:textId="77777777" w:rsidR="00242642" w:rsidRPr="00B568A3" w:rsidRDefault="00242642" w:rsidP="00EB7EE5">
            <w:pPr>
              <w:pStyle w:val="TableText"/>
              <w:ind w:right="288"/>
              <w:rPr>
                <w:rFonts w:eastAsia="Times New Roman"/>
                <w:szCs w:val="24"/>
              </w:rPr>
            </w:pPr>
            <w:r w:rsidRPr="00B568A3">
              <w:rPr>
                <w:rFonts w:cs="Arial"/>
                <w:color w:val="000000"/>
                <w:szCs w:val="24"/>
              </w:rPr>
              <w:t>0.922</w:t>
            </w:r>
          </w:p>
        </w:tc>
        <w:tc>
          <w:tcPr>
            <w:tcW w:w="1584" w:type="dxa"/>
          </w:tcPr>
          <w:p w14:paraId="6832F91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0.2921</w:t>
            </w:r>
          </w:p>
        </w:tc>
        <w:tc>
          <w:tcPr>
            <w:tcW w:w="1728" w:type="dxa"/>
          </w:tcPr>
          <w:p w14:paraId="068AEADC" w14:textId="77777777" w:rsidR="00242642" w:rsidRPr="00B568A3" w:rsidRDefault="00242642" w:rsidP="00EB7EE5">
            <w:pPr>
              <w:pStyle w:val="TableText"/>
              <w:ind w:right="288"/>
              <w:rPr>
                <w:rFonts w:eastAsia="Times New Roman"/>
              </w:rPr>
            </w:pPr>
            <w:r w:rsidRPr="00B568A3">
              <w:rPr>
                <w:rFonts w:eastAsia="Times New Roman"/>
              </w:rPr>
              <w:t>460</w:t>
            </w:r>
          </w:p>
        </w:tc>
        <w:tc>
          <w:tcPr>
            <w:tcW w:w="1440" w:type="dxa"/>
          </w:tcPr>
          <w:p w14:paraId="1A60A4E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0758C76" w14:textId="77777777" w:rsidTr="00116908">
        <w:tc>
          <w:tcPr>
            <w:tcW w:w="1584" w:type="dxa"/>
          </w:tcPr>
          <w:p w14:paraId="1BC64251" w14:textId="77777777" w:rsidR="00242642" w:rsidRPr="00B568A3" w:rsidRDefault="00242642" w:rsidP="00EB7EE5">
            <w:pPr>
              <w:pStyle w:val="TableText"/>
              <w:ind w:right="288"/>
              <w:rPr>
                <w:rFonts w:eastAsia="Times New Roman"/>
              </w:rPr>
            </w:pPr>
            <w:r w:rsidRPr="00B568A3">
              <w:rPr>
                <w:rFonts w:eastAsia="Times New Roman"/>
              </w:rPr>
              <w:t>45</w:t>
            </w:r>
          </w:p>
        </w:tc>
        <w:tc>
          <w:tcPr>
            <w:tcW w:w="1728" w:type="dxa"/>
          </w:tcPr>
          <w:p w14:paraId="1FEAE7AF" w14:textId="77777777" w:rsidR="00242642" w:rsidRPr="00B568A3" w:rsidRDefault="00242642" w:rsidP="00EB7EE5">
            <w:pPr>
              <w:pStyle w:val="TableText"/>
              <w:ind w:right="288"/>
              <w:rPr>
                <w:rFonts w:eastAsia="Times New Roman"/>
                <w:szCs w:val="24"/>
              </w:rPr>
            </w:pPr>
            <w:r w:rsidRPr="00B568A3">
              <w:rPr>
                <w:rFonts w:cs="Arial"/>
                <w:color w:val="000000"/>
                <w:szCs w:val="24"/>
              </w:rPr>
              <w:t>1.008</w:t>
            </w:r>
          </w:p>
        </w:tc>
        <w:tc>
          <w:tcPr>
            <w:tcW w:w="1584" w:type="dxa"/>
          </w:tcPr>
          <w:p w14:paraId="11C6D84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0.2955</w:t>
            </w:r>
          </w:p>
        </w:tc>
        <w:tc>
          <w:tcPr>
            <w:tcW w:w="1728" w:type="dxa"/>
          </w:tcPr>
          <w:p w14:paraId="1463DC02" w14:textId="77777777" w:rsidR="00242642" w:rsidRPr="00B568A3" w:rsidRDefault="00242642" w:rsidP="00EB7EE5">
            <w:pPr>
              <w:pStyle w:val="TableText"/>
              <w:ind w:right="288"/>
              <w:rPr>
                <w:rFonts w:eastAsia="Times New Roman"/>
              </w:rPr>
            </w:pPr>
            <w:r w:rsidRPr="00B568A3">
              <w:rPr>
                <w:rFonts w:eastAsia="Times New Roman"/>
              </w:rPr>
              <w:t>461</w:t>
            </w:r>
          </w:p>
        </w:tc>
        <w:tc>
          <w:tcPr>
            <w:tcW w:w="1440" w:type="dxa"/>
          </w:tcPr>
          <w:p w14:paraId="55FC05C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2AC40A8" w14:textId="77777777" w:rsidTr="00116908">
        <w:tc>
          <w:tcPr>
            <w:tcW w:w="1584" w:type="dxa"/>
          </w:tcPr>
          <w:p w14:paraId="789A726A" w14:textId="77777777" w:rsidR="00242642" w:rsidRPr="00B568A3" w:rsidRDefault="00242642" w:rsidP="00EB7EE5">
            <w:pPr>
              <w:pStyle w:val="TableText"/>
              <w:ind w:right="288"/>
              <w:rPr>
                <w:rFonts w:eastAsia="Times New Roman"/>
              </w:rPr>
            </w:pPr>
            <w:r w:rsidRPr="00B568A3">
              <w:rPr>
                <w:rFonts w:eastAsia="Times New Roman"/>
              </w:rPr>
              <w:t>46</w:t>
            </w:r>
          </w:p>
        </w:tc>
        <w:tc>
          <w:tcPr>
            <w:tcW w:w="1728" w:type="dxa"/>
          </w:tcPr>
          <w:p w14:paraId="58244DC2" w14:textId="77777777" w:rsidR="00242642" w:rsidRPr="00B568A3" w:rsidRDefault="00242642" w:rsidP="00EB7EE5">
            <w:pPr>
              <w:pStyle w:val="TableText"/>
              <w:ind w:right="288"/>
              <w:rPr>
                <w:rFonts w:eastAsia="Times New Roman"/>
                <w:szCs w:val="24"/>
              </w:rPr>
            </w:pPr>
            <w:r w:rsidRPr="00B568A3">
              <w:rPr>
                <w:rFonts w:cs="Arial"/>
                <w:color w:val="000000"/>
                <w:szCs w:val="24"/>
              </w:rPr>
              <w:t>1.097</w:t>
            </w:r>
          </w:p>
        </w:tc>
        <w:tc>
          <w:tcPr>
            <w:tcW w:w="1584" w:type="dxa"/>
          </w:tcPr>
          <w:p w14:paraId="03C7F20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0.2995</w:t>
            </w:r>
          </w:p>
        </w:tc>
        <w:tc>
          <w:tcPr>
            <w:tcW w:w="1728" w:type="dxa"/>
          </w:tcPr>
          <w:p w14:paraId="289DD01D" w14:textId="77777777" w:rsidR="00242642" w:rsidRPr="00B568A3" w:rsidRDefault="00242642" w:rsidP="00EB7EE5">
            <w:pPr>
              <w:pStyle w:val="TableText"/>
              <w:ind w:right="288"/>
              <w:rPr>
                <w:rFonts w:eastAsia="Times New Roman"/>
              </w:rPr>
            </w:pPr>
            <w:r w:rsidRPr="00B568A3">
              <w:rPr>
                <w:rFonts w:eastAsia="Times New Roman"/>
              </w:rPr>
              <w:t>462</w:t>
            </w:r>
          </w:p>
        </w:tc>
        <w:tc>
          <w:tcPr>
            <w:tcW w:w="1440" w:type="dxa"/>
          </w:tcPr>
          <w:p w14:paraId="4945B7E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7122E0B" w14:textId="77777777" w:rsidTr="00116908">
        <w:tc>
          <w:tcPr>
            <w:tcW w:w="1584" w:type="dxa"/>
          </w:tcPr>
          <w:p w14:paraId="7539218E" w14:textId="77777777" w:rsidR="00242642" w:rsidRPr="00B568A3" w:rsidRDefault="00242642" w:rsidP="00EB7EE5">
            <w:pPr>
              <w:pStyle w:val="TableText"/>
              <w:ind w:right="288"/>
              <w:rPr>
                <w:rFonts w:eastAsia="Times New Roman"/>
              </w:rPr>
            </w:pPr>
            <w:r w:rsidRPr="00B568A3">
              <w:rPr>
                <w:rFonts w:eastAsia="Times New Roman"/>
              </w:rPr>
              <w:t>47</w:t>
            </w:r>
          </w:p>
        </w:tc>
        <w:tc>
          <w:tcPr>
            <w:tcW w:w="1728" w:type="dxa"/>
          </w:tcPr>
          <w:p w14:paraId="2BC92B17" w14:textId="77777777" w:rsidR="00242642" w:rsidRPr="00B568A3" w:rsidRDefault="00242642" w:rsidP="00EB7EE5">
            <w:pPr>
              <w:pStyle w:val="TableText"/>
              <w:ind w:right="288"/>
              <w:rPr>
                <w:rFonts w:eastAsia="Times New Roman"/>
                <w:szCs w:val="24"/>
              </w:rPr>
            </w:pPr>
            <w:r w:rsidRPr="00B568A3">
              <w:rPr>
                <w:rFonts w:cs="Arial"/>
                <w:color w:val="000000"/>
                <w:szCs w:val="24"/>
              </w:rPr>
              <w:t>1.188</w:t>
            </w:r>
          </w:p>
        </w:tc>
        <w:tc>
          <w:tcPr>
            <w:tcW w:w="1584" w:type="dxa"/>
          </w:tcPr>
          <w:p w14:paraId="5F86D76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0.3040</w:t>
            </w:r>
          </w:p>
        </w:tc>
        <w:tc>
          <w:tcPr>
            <w:tcW w:w="1728" w:type="dxa"/>
          </w:tcPr>
          <w:p w14:paraId="5302D0FA" w14:textId="77777777" w:rsidR="00242642" w:rsidRPr="00B568A3" w:rsidRDefault="00242642" w:rsidP="00EB7EE5">
            <w:pPr>
              <w:pStyle w:val="TableText"/>
              <w:ind w:right="288"/>
              <w:rPr>
                <w:rFonts w:eastAsia="Times New Roman"/>
              </w:rPr>
            </w:pPr>
            <w:r w:rsidRPr="00B568A3">
              <w:rPr>
                <w:rFonts w:eastAsia="Times New Roman"/>
              </w:rPr>
              <w:t>463</w:t>
            </w:r>
          </w:p>
        </w:tc>
        <w:tc>
          <w:tcPr>
            <w:tcW w:w="1440" w:type="dxa"/>
          </w:tcPr>
          <w:p w14:paraId="2E17EDF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69FFE96" w14:textId="77777777" w:rsidTr="00116908">
        <w:tc>
          <w:tcPr>
            <w:tcW w:w="1584" w:type="dxa"/>
          </w:tcPr>
          <w:p w14:paraId="3F7D571B" w14:textId="77777777" w:rsidR="00242642" w:rsidRPr="00B568A3" w:rsidRDefault="00242642" w:rsidP="00EB7EE5">
            <w:pPr>
              <w:pStyle w:val="TableText"/>
              <w:ind w:right="288"/>
              <w:rPr>
                <w:rFonts w:eastAsia="Times New Roman"/>
              </w:rPr>
            </w:pPr>
            <w:r w:rsidRPr="00B568A3">
              <w:rPr>
                <w:rFonts w:eastAsia="Times New Roman"/>
              </w:rPr>
              <w:t>48</w:t>
            </w:r>
          </w:p>
        </w:tc>
        <w:tc>
          <w:tcPr>
            <w:tcW w:w="1728" w:type="dxa"/>
          </w:tcPr>
          <w:p w14:paraId="46836AFE" w14:textId="77777777" w:rsidR="00242642" w:rsidRPr="00B568A3" w:rsidRDefault="00242642" w:rsidP="00EB7EE5">
            <w:pPr>
              <w:pStyle w:val="TableText"/>
              <w:ind w:right="288"/>
              <w:rPr>
                <w:rFonts w:eastAsia="Times New Roman"/>
                <w:szCs w:val="24"/>
              </w:rPr>
            </w:pPr>
            <w:r w:rsidRPr="00B568A3">
              <w:rPr>
                <w:rFonts w:cs="Arial"/>
                <w:color w:val="000000"/>
                <w:szCs w:val="24"/>
              </w:rPr>
              <w:t>1.282</w:t>
            </w:r>
          </w:p>
        </w:tc>
        <w:tc>
          <w:tcPr>
            <w:tcW w:w="1584" w:type="dxa"/>
          </w:tcPr>
          <w:p w14:paraId="3AAC775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0.3091</w:t>
            </w:r>
          </w:p>
        </w:tc>
        <w:tc>
          <w:tcPr>
            <w:tcW w:w="1728" w:type="dxa"/>
          </w:tcPr>
          <w:p w14:paraId="056B92D0" w14:textId="77777777" w:rsidR="00242642" w:rsidRPr="00B568A3" w:rsidRDefault="00242642" w:rsidP="00EB7EE5">
            <w:pPr>
              <w:pStyle w:val="TableText"/>
              <w:ind w:right="288"/>
              <w:rPr>
                <w:rFonts w:eastAsia="Times New Roman"/>
              </w:rPr>
            </w:pPr>
            <w:r w:rsidRPr="00B568A3">
              <w:rPr>
                <w:rFonts w:eastAsia="Times New Roman"/>
              </w:rPr>
              <w:t>465</w:t>
            </w:r>
          </w:p>
        </w:tc>
        <w:tc>
          <w:tcPr>
            <w:tcW w:w="1440" w:type="dxa"/>
          </w:tcPr>
          <w:p w14:paraId="0AEBE43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7492625" w14:textId="77777777" w:rsidTr="00116908">
        <w:tc>
          <w:tcPr>
            <w:tcW w:w="1584" w:type="dxa"/>
          </w:tcPr>
          <w:p w14:paraId="12F66EBA" w14:textId="77777777" w:rsidR="00242642" w:rsidRPr="00B568A3" w:rsidRDefault="00242642" w:rsidP="00EB7EE5">
            <w:pPr>
              <w:pStyle w:val="TableText"/>
              <w:ind w:right="288"/>
              <w:rPr>
                <w:rFonts w:eastAsia="Times New Roman"/>
              </w:rPr>
            </w:pPr>
            <w:r w:rsidRPr="00B568A3">
              <w:rPr>
                <w:rFonts w:eastAsia="Times New Roman"/>
              </w:rPr>
              <w:t>49</w:t>
            </w:r>
          </w:p>
        </w:tc>
        <w:tc>
          <w:tcPr>
            <w:tcW w:w="1728" w:type="dxa"/>
          </w:tcPr>
          <w:p w14:paraId="13028BD2" w14:textId="77777777" w:rsidR="00242642" w:rsidRPr="00B568A3" w:rsidRDefault="00242642" w:rsidP="00EB7EE5">
            <w:pPr>
              <w:pStyle w:val="TableText"/>
              <w:ind w:right="288"/>
              <w:rPr>
                <w:rFonts w:eastAsia="Times New Roman"/>
                <w:szCs w:val="24"/>
              </w:rPr>
            </w:pPr>
            <w:r w:rsidRPr="00B568A3">
              <w:rPr>
                <w:rFonts w:cs="Arial"/>
                <w:color w:val="000000"/>
                <w:szCs w:val="24"/>
              </w:rPr>
              <w:t>1.379</w:t>
            </w:r>
          </w:p>
        </w:tc>
        <w:tc>
          <w:tcPr>
            <w:tcW w:w="1584" w:type="dxa"/>
          </w:tcPr>
          <w:p w14:paraId="63BABE3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0.3150</w:t>
            </w:r>
          </w:p>
        </w:tc>
        <w:tc>
          <w:tcPr>
            <w:tcW w:w="1728" w:type="dxa"/>
          </w:tcPr>
          <w:p w14:paraId="0E215141" w14:textId="77777777" w:rsidR="00242642" w:rsidRPr="00B568A3" w:rsidRDefault="00242642" w:rsidP="00EB7EE5">
            <w:pPr>
              <w:pStyle w:val="TableText"/>
              <w:ind w:right="288"/>
              <w:rPr>
                <w:rFonts w:eastAsia="Times New Roman"/>
              </w:rPr>
            </w:pPr>
            <w:r w:rsidRPr="00B568A3">
              <w:rPr>
                <w:rFonts w:eastAsia="Times New Roman"/>
              </w:rPr>
              <w:t>466</w:t>
            </w:r>
          </w:p>
        </w:tc>
        <w:tc>
          <w:tcPr>
            <w:tcW w:w="1440" w:type="dxa"/>
          </w:tcPr>
          <w:p w14:paraId="2F36E05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4EE2222" w14:textId="77777777" w:rsidTr="00116908">
        <w:tc>
          <w:tcPr>
            <w:tcW w:w="1584" w:type="dxa"/>
          </w:tcPr>
          <w:p w14:paraId="7C4950A6" w14:textId="77777777" w:rsidR="00242642" w:rsidRPr="00B568A3" w:rsidRDefault="00242642" w:rsidP="00EB7EE5">
            <w:pPr>
              <w:pStyle w:val="TableText"/>
              <w:ind w:right="288"/>
              <w:rPr>
                <w:rFonts w:eastAsia="Times New Roman"/>
              </w:rPr>
            </w:pPr>
            <w:r w:rsidRPr="00B568A3">
              <w:rPr>
                <w:rFonts w:eastAsia="Times New Roman"/>
              </w:rPr>
              <w:t>50</w:t>
            </w:r>
          </w:p>
        </w:tc>
        <w:tc>
          <w:tcPr>
            <w:tcW w:w="1728" w:type="dxa"/>
          </w:tcPr>
          <w:p w14:paraId="23A7F022" w14:textId="77777777" w:rsidR="00242642" w:rsidRPr="00B568A3" w:rsidRDefault="00242642" w:rsidP="00EB7EE5">
            <w:pPr>
              <w:pStyle w:val="TableText"/>
              <w:ind w:right="288"/>
              <w:rPr>
                <w:rFonts w:eastAsia="Times New Roman"/>
                <w:szCs w:val="24"/>
              </w:rPr>
            </w:pPr>
            <w:r w:rsidRPr="00B568A3">
              <w:rPr>
                <w:rFonts w:cs="Arial"/>
                <w:color w:val="000000"/>
                <w:szCs w:val="24"/>
              </w:rPr>
              <w:t>1.480</w:t>
            </w:r>
          </w:p>
        </w:tc>
        <w:tc>
          <w:tcPr>
            <w:tcW w:w="1584" w:type="dxa"/>
          </w:tcPr>
          <w:p w14:paraId="7CB41DB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0.3217</w:t>
            </w:r>
          </w:p>
        </w:tc>
        <w:tc>
          <w:tcPr>
            <w:tcW w:w="1728" w:type="dxa"/>
          </w:tcPr>
          <w:p w14:paraId="24E40B3C" w14:textId="77777777" w:rsidR="00242642" w:rsidRPr="00B568A3" w:rsidRDefault="00242642" w:rsidP="00EB7EE5">
            <w:pPr>
              <w:pStyle w:val="TableText"/>
              <w:ind w:right="288"/>
              <w:rPr>
                <w:rFonts w:eastAsia="Times New Roman"/>
              </w:rPr>
            </w:pPr>
            <w:r w:rsidRPr="00B568A3">
              <w:rPr>
                <w:rFonts w:eastAsia="Times New Roman"/>
              </w:rPr>
              <w:t>467</w:t>
            </w:r>
          </w:p>
        </w:tc>
        <w:tc>
          <w:tcPr>
            <w:tcW w:w="1440" w:type="dxa"/>
          </w:tcPr>
          <w:p w14:paraId="5B8FC10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AD68BEC" w14:textId="77777777" w:rsidTr="00116908">
        <w:tc>
          <w:tcPr>
            <w:tcW w:w="1584" w:type="dxa"/>
          </w:tcPr>
          <w:p w14:paraId="2EA04958" w14:textId="77777777" w:rsidR="00242642" w:rsidRPr="00B568A3" w:rsidRDefault="00242642" w:rsidP="00EB7EE5">
            <w:pPr>
              <w:pStyle w:val="TableText"/>
              <w:ind w:right="288"/>
              <w:rPr>
                <w:rFonts w:eastAsia="Times New Roman"/>
              </w:rPr>
            </w:pPr>
            <w:r w:rsidRPr="00B568A3">
              <w:rPr>
                <w:rFonts w:eastAsia="Times New Roman"/>
              </w:rPr>
              <w:t>51</w:t>
            </w:r>
          </w:p>
        </w:tc>
        <w:tc>
          <w:tcPr>
            <w:tcW w:w="1728" w:type="dxa"/>
          </w:tcPr>
          <w:p w14:paraId="562A8A63" w14:textId="77777777" w:rsidR="00242642" w:rsidRPr="00B568A3" w:rsidRDefault="00242642" w:rsidP="00EB7EE5">
            <w:pPr>
              <w:pStyle w:val="TableText"/>
              <w:ind w:right="288"/>
              <w:rPr>
                <w:rFonts w:eastAsia="Times New Roman"/>
                <w:szCs w:val="24"/>
              </w:rPr>
            </w:pPr>
            <w:r w:rsidRPr="00B568A3">
              <w:rPr>
                <w:rFonts w:cs="Arial"/>
                <w:color w:val="000000"/>
                <w:szCs w:val="24"/>
              </w:rPr>
              <w:t>1.586</w:t>
            </w:r>
          </w:p>
        </w:tc>
        <w:tc>
          <w:tcPr>
            <w:tcW w:w="1584" w:type="dxa"/>
          </w:tcPr>
          <w:p w14:paraId="390BD48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0.3295</w:t>
            </w:r>
          </w:p>
        </w:tc>
        <w:tc>
          <w:tcPr>
            <w:tcW w:w="1728" w:type="dxa"/>
          </w:tcPr>
          <w:p w14:paraId="15E418DB" w14:textId="77777777" w:rsidR="00242642" w:rsidRPr="00B568A3" w:rsidRDefault="00242642" w:rsidP="00EB7EE5">
            <w:pPr>
              <w:pStyle w:val="TableText"/>
              <w:ind w:right="288"/>
              <w:rPr>
                <w:rFonts w:eastAsia="Times New Roman"/>
              </w:rPr>
            </w:pPr>
            <w:r w:rsidRPr="00B568A3">
              <w:rPr>
                <w:rFonts w:eastAsia="Times New Roman"/>
              </w:rPr>
              <w:t>468</w:t>
            </w:r>
          </w:p>
        </w:tc>
        <w:tc>
          <w:tcPr>
            <w:tcW w:w="1440" w:type="dxa"/>
          </w:tcPr>
          <w:p w14:paraId="6A9A41A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2FF4144" w14:textId="77777777" w:rsidTr="00116908">
        <w:tc>
          <w:tcPr>
            <w:tcW w:w="1584" w:type="dxa"/>
          </w:tcPr>
          <w:p w14:paraId="53C2C329" w14:textId="77777777" w:rsidR="00242642" w:rsidRPr="00B568A3" w:rsidRDefault="00242642" w:rsidP="00EB7EE5">
            <w:pPr>
              <w:pStyle w:val="TableText"/>
              <w:ind w:right="288"/>
              <w:rPr>
                <w:rFonts w:eastAsia="Times New Roman"/>
              </w:rPr>
            </w:pPr>
            <w:r w:rsidRPr="00B568A3">
              <w:rPr>
                <w:rFonts w:eastAsia="Times New Roman"/>
              </w:rPr>
              <w:t>52</w:t>
            </w:r>
          </w:p>
        </w:tc>
        <w:tc>
          <w:tcPr>
            <w:tcW w:w="1728" w:type="dxa"/>
          </w:tcPr>
          <w:p w14:paraId="71C5E158" w14:textId="77777777" w:rsidR="00242642" w:rsidRPr="00B568A3" w:rsidRDefault="00242642" w:rsidP="00EB7EE5">
            <w:pPr>
              <w:pStyle w:val="TableText"/>
              <w:ind w:right="288"/>
              <w:rPr>
                <w:rFonts w:eastAsia="Times New Roman"/>
                <w:szCs w:val="24"/>
              </w:rPr>
            </w:pPr>
            <w:r w:rsidRPr="00B568A3">
              <w:rPr>
                <w:rFonts w:cs="Arial"/>
                <w:color w:val="000000"/>
                <w:szCs w:val="24"/>
              </w:rPr>
              <w:t>1.698</w:t>
            </w:r>
          </w:p>
        </w:tc>
        <w:tc>
          <w:tcPr>
            <w:tcW w:w="1584" w:type="dxa"/>
          </w:tcPr>
          <w:p w14:paraId="4F62EAE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0.3385</w:t>
            </w:r>
          </w:p>
        </w:tc>
        <w:tc>
          <w:tcPr>
            <w:tcW w:w="1728" w:type="dxa"/>
          </w:tcPr>
          <w:p w14:paraId="20DB469D" w14:textId="77777777" w:rsidR="00242642" w:rsidRPr="00B568A3" w:rsidRDefault="00242642" w:rsidP="00EB7EE5">
            <w:pPr>
              <w:pStyle w:val="TableText"/>
              <w:ind w:right="288"/>
              <w:rPr>
                <w:rFonts w:eastAsia="Times New Roman"/>
              </w:rPr>
            </w:pPr>
            <w:r w:rsidRPr="00B568A3">
              <w:rPr>
                <w:rFonts w:eastAsia="Times New Roman"/>
              </w:rPr>
              <w:t>470</w:t>
            </w:r>
          </w:p>
        </w:tc>
        <w:tc>
          <w:tcPr>
            <w:tcW w:w="1440" w:type="dxa"/>
          </w:tcPr>
          <w:p w14:paraId="1730B79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70C01290" w14:textId="77777777" w:rsidTr="00116908">
        <w:tc>
          <w:tcPr>
            <w:tcW w:w="1584" w:type="dxa"/>
          </w:tcPr>
          <w:p w14:paraId="5577B6C0" w14:textId="77777777" w:rsidR="00242642" w:rsidRPr="00B568A3" w:rsidRDefault="00242642" w:rsidP="00EB7EE5">
            <w:pPr>
              <w:pStyle w:val="TableText"/>
              <w:ind w:right="288"/>
              <w:rPr>
                <w:rFonts w:eastAsia="Times New Roman"/>
              </w:rPr>
            </w:pPr>
            <w:r w:rsidRPr="00B568A3">
              <w:rPr>
                <w:rFonts w:eastAsia="Times New Roman"/>
              </w:rPr>
              <w:t>53</w:t>
            </w:r>
          </w:p>
        </w:tc>
        <w:tc>
          <w:tcPr>
            <w:tcW w:w="1728" w:type="dxa"/>
          </w:tcPr>
          <w:p w14:paraId="6CAAD6EA" w14:textId="77777777" w:rsidR="00242642" w:rsidRPr="00B568A3" w:rsidRDefault="00242642" w:rsidP="00EB7EE5">
            <w:pPr>
              <w:pStyle w:val="TableText"/>
              <w:ind w:right="288"/>
              <w:rPr>
                <w:rFonts w:eastAsia="Times New Roman"/>
                <w:szCs w:val="24"/>
              </w:rPr>
            </w:pPr>
            <w:r w:rsidRPr="00B568A3">
              <w:rPr>
                <w:rFonts w:cs="Arial"/>
                <w:color w:val="000000"/>
                <w:szCs w:val="24"/>
              </w:rPr>
              <w:t>1.816</w:t>
            </w:r>
          </w:p>
        </w:tc>
        <w:tc>
          <w:tcPr>
            <w:tcW w:w="1584" w:type="dxa"/>
          </w:tcPr>
          <w:p w14:paraId="7103AFD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0.3490</w:t>
            </w:r>
          </w:p>
        </w:tc>
        <w:tc>
          <w:tcPr>
            <w:tcW w:w="1728" w:type="dxa"/>
          </w:tcPr>
          <w:p w14:paraId="357CB27A" w14:textId="77777777" w:rsidR="00242642" w:rsidRPr="00B568A3" w:rsidRDefault="00242642" w:rsidP="00EB7EE5">
            <w:pPr>
              <w:pStyle w:val="TableText"/>
              <w:ind w:right="288"/>
              <w:rPr>
                <w:rFonts w:eastAsia="Times New Roman"/>
              </w:rPr>
            </w:pPr>
            <w:r w:rsidRPr="00B568A3">
              <w:rPr>
                <w:rFonts w:eastAsia="Times New Roman"/>
              </w:rPr>
              <w:t>471</w:t>
            </w:r>
          </w:p>
        </w:tc>
        <w:tc>
          <w:tcPr>
            <w:tcW w:w="1440" w:type="dxa"/>
          </w:tcPr>
          <w:p w14:paraId="0BD7CC2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6C56B24" w14:textId="77777777" w:rsidTr="00116908">
        <w:tc>
          <w:tcPr>
            <w:tcW w:w="1584" w:type="dxa"/>
          </w:tcPr>
          <w:p w14:paraId="13951E11" w14:textId="77777777" w:rsidR="00242642" w:rsidRPr="00B568A3" w:rsidRDefault="00242642" w:rsidP="00EB7EE5">
            <w:pPr>
              <w:pStyle w:val="TableText"/>
              <w:ind w:right="288"/>
              <w:rPr>
                <w:rFonts w:eastAsia="Times New Roman"/>
              </w:rPr>
            </w:pPr>
            <w:r w:rsidRPr="00B568A3">
              <w:rPr>
                <w:rFonts w:eastAsia="Times New Roman"/>
              </w:rPr>
              <w:t>54</w:t>
            </w:r>
          </w:p>
        </w:tc>
        <w:tc>
          <w:tcPr>
            <w:tcW w:w="1728" w:type="dxa"/>
          </w:tcPr>
          <w:p w14:paraId="5AAF4079" w14:textId="77777777" w:rsidR="00242642" w:rsidRPr="00B568A3" w:rsidRDefault="00242642" w:rsidP="00EB7EE5">
            <w:pPr>
              <w:pStyle w:val="TableText"/>
              <w:ind w:right="288"/>
              <w:rPr>
                <w:rFonts w:eastAsia="Times New Roman"/>
                <w:szCs w:val="24"/>
              </w:rPr>
            </w:pPr>
            <w:r w:rsidRPr="00B568A3">
              <w:rPr>
                <w:rFonts w:cs="Arial"/>
                <w:color w:val="000000"/>
                <w:szCs w:val="24"/>
              </w:rPr>
              <w:t>1.942</w:t>
            </w:r>
          </w:p>
        </w:tc>
        <w:tc>
          <w:tcPr>
            <w:tcW w:w="1584" w:type="dxa"/>
          </w:tcPr>
          <w:p w14:paraId="10495B0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0.3612</w:t>
            </w:r>
          </w:p>
        </w:tc>
        <w:tc>
          <w:tcPr>
            <w:tcW w:w="1728" w:type="dxa"/>
          </w:tcPr>
          <w:p w14:paraId="69367CDA" w14:textId="77777777" w:rsidR="00242642" w:rsidRPr="00B568A3" w:rsidRDefault="00242642" w:rsidP="00EB7EE5">
            <w:pPr>
              <w:pStyle w:val="TableText"/>
              <w:ind w:right="288"/>
              <w:rPr>
                <w:rFonts w:eastAsia="Times New Roman"/>
              </w:rPr>
            </w:pPr>
            <w:r w:rsidRPr="00B568A3">
              <w:rPr>
                <w:rFonts w:eastAsia="Times New Roman"/>
              </w:rPr>
              <w:t>473</w:t>
            </w:r>
          </w:p>
        </w:tc>
        <w:tc>
          <w:tcPr>
            <w:tcW w:w="1440" w:type="dxa"/>
          </w:tcPr>
          <w:p w14:paraId="6A60987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5D2DB988" w14:textId="77777777" w:rsidTr="00116908">
        <w:tc>
          <w:tcPr>
            <w:tcW w:w="1584" w:type="dxa"/>
          </w:tcPr>
          <w:p w14:paraId="2EAC051E" w14:textId="77777777" w:rsidR="00242642" w:rsidRPr="00B568A3" w:rsidRDefault="00242642" w:rsidP="00EB7EE5">
            <w:pPr>
              <w:pStyle w:val="TableText"/>
              <w:ind w:right="288"/>
              <w:rPr>
                <w:rFonts w:eastAsia="Times New Roman"/>
              </w:rPr>
            </w:pPr>
            <w:r w:rsidRPr="00B568A3">
              <w:rPr>
                <w:rFonts w:eastAsia="Times New Roman"/>
              </w:rPr>
              <w:t>55</w:t>
            </w:r>
          </w:p>
        </w:tc>
        <w:tc>
          <w:tcPr>
            <w:tcW w:w="1728" w:type="dxa"/>
          </w:tcPr>
          <w:p w14:paraId="184D1CDA" w14:textId="77777777" w:rsidR="00242642" w:rsidRPr="00B568A3" w:rsidRDefault="00242642" w:rsidP="00EB7EE5">
            <w:pPr>
              <w:pStyle w:val="TableText"/>
              <w:ind w:right="288"/>
              <w:rPr>
                <w:rFonts w:eastAsia="Times New Roman"/>
                <w:szCs w:val="24"/>
              </w:rPr>
            </w:pPr>
            <w:r w:rsidRPr="00B568A3">
              <w:rPr>
                <w:rFonts w:cs="Arial"/>
                <w:color w:val="000000"/>
                <w:szCs w:val="24"/>
              </w:rPr>
              <w:t>2.078</w:t>
            </w:r>
          </w:p>
        </w:tc>
        <w:tc>
          <w:tcPr>
            <w:tcW w:w="1584" w:type="dxa"/>
          </w:tcPr>
          <w:p w14:paraId="61589F9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0.3759</w:t>
            </w:r>
          </w:p>
        </w:tc>
        <w:tc>
          <w:tcPr>
            <w:tcW w:w="1728" w:type="dxa"/>
          </w:tcPr>
          <w:p w14:paraId="1FEEB614" w14:textId="77777777" w:rsidR="00242642" w:rsidRPr="00B568A3" w:rsidRDefault="00242642" w:rsidP="00EB7EE5">
            <w:pPr>
              <w:pStyle w:val="TableText"/>
              <w:ind w:right="288"/>
              <w:rPr>
                <w:rFonts w:eastAsia="Times New Roman"/>
              </w:rPr>
            </w:pPr>
            <w:r w:rsidRPr="00B568A3">
              <w:rPr>
                <w:rFonts w:eastAsia="Times New Roman"/>
              </w:rPr>
              <w:t>474</w:t>
            </w:r>
          </w:p>
        </w:tc>
        <w:tc>
          <w:tcPr>
            <w:tcW w:w="1440" w:type="dxa"/>
          </w:tcPr>
          <w:p w14:paraId="23CBD16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1FA0034D" w14:textId="77777777" w:rsidTr="00116908">
        <w:tc>
          <w:tcPr>
            <w:tcW w:w="1584" w:type="dxa"/>
          </w:tcPr>
          <w:p w14:paraId="3E337112" w14:textId="77777777" w:rsidR="00242642" w:rsidRPr="00B568A3" w:rsidRDefault="00242642" w:rsidP="00EB7EE5">
            <w:pPr>
              <w:pStyle w:val="TableText"/>
              <w:ind w:right="288"/>
              <w:rPr>
                <w:rFonts w:eastAsia="Times New Roman"/>
              </w:rPr>
            </w:pPr>
            <w:r w:rsidRPr="00B568A3">
              <w:rPr>
                <w:rFonts w:eastAsia="Times New Roman"/>
              </w:rPr>
              <w:t>56</w:t>
            </w:r>
          </w:p>
        </w:tc>
        <w:tc>
          <w:tcPr>
            <w:tcW w:w="1728" w:type="dxa"/>
          </w:tcPr>
          <w:p w14:paraId="56859123" w14:textId="77777777" w:rsidR="00242642" w:rsidRPr="00B568A3" w:rsidRDefault="00242642" w:rsidP="00EB7EE5">
            <w:pPr>
              <w:pStyle w:val="TableText"/>
              <w:ind w:right="288"/>
              <w:rPr>
                <w:rFonts w:eastAsia="Times New Roman"/>
                <w:szCs w:val="24"/>
              </w:rPr>
            </w:pPr>
            <w:r w:rsidRPr="00B568A3">
              <w:rPr>
                <w:rFonts w:cs="Arial"/>
                <w:color w:val="000000"/>
                <w:szCs w:val="24"/>
              </w:rPr>
              <w:t>2.226</w:t>
            </w:r>
          </w:p>
        </w:tc>
        <w:tc>
          <w:tcPr>
            <w:tcW w:w="1584" w:type="dxa"/>
          </w:tcPr>
          <w:p w14:paraId="5D1DBE2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0.3935</w:t>
            </w:r>
          </w:p>
        </w:tc>
        <w:tc>
          <w:tcPr>
            <w:tcW w:w="1728" w:type="dxa"/>
          </w:tcPr>
          <w:p w14:paraId="5914170F" w14:textId="77777777" w:rsidR="00242642" w:rsidRPr="00B568A3" w:rsidRDefault="00242642" w:rsidP="00EB7EE5">
            <w:pPr>
              <w:pStyle w:val="TableText"/>
              <w:ind w:right="288"/>
              <w:rPr>
                <w:rFonts w:eastAsia="Times New Roman"/>
              </w:rPr>
            </w:pPr>
            <w:r w:rsidRPr="00B568A3">
              <w:rPr>
                <w:rFonts w:eastAsia="Times New Roman"/>
              </w:rPr>
              <w:t>476</w:t>
            </w:r>
          </w:p>
        </w:tc>
        <w:tc>
          <w:tcPr>
            <w:tcW w:w="1440" w:type="dxa"/>
          </w:tcPr>
          <w:p w14:paraId="72C58C3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02F44ADB" w14:textId="77777777" w:rsidTr="00116908">
        <w:tc>
          <w:tcPr>
            <w:tcW w:w="1584" w:type="dxa"/>
          </w:tcPr>
          <w:p w14:paraId="58AB702C" w14:textId="77777777" w:rsidR="00242642" w:rsidRPr="00B568A3" w:rsidRDefault="00242642" w:rsidP="00EB7EE5">
            <w:pPr>
              <w:pStyle w:val="TableText"/>
              <w:ind w:right="288"/>
              <w:rPr>
                <w:rFonts w:eastAsia="Times New Roman"/>
              </w:rPr>
            </w:pPr>
            <w:r w:rsidRPr="00B568A3">
              <w:rPr>
                <w:rFonts w:eastAsia="Times New Roman"/>
              </w:rPr>
              <w:t>57</w:t>
            </w:r>
          </w:p>
        </w:tc>
        <w:tc>
          <w:tcPr>
            <w:tcW w:w="1728" w:type="dxa"/>
          </w:tcPr>
          <w:p w14:paraId="43FB2199" w14:textId="77777777" w:rsidR="00242642" w:rsidRPr="00B568A3" w:rsidRDefault="00242642" w:rsidP="00EB7EE5">
            <w:pPr>
              <w:pStyle w:val="TableText"/>
              <w:ind w:right="288"/>
              <w:rPr>
                <w:rFonts w:eastAsia="Times New Roman"/>
                <w:szCs w:val="24"/>
              </w:rPr>
            </w:pPr>
            <w:r w:rsidRPr="00B568A3">
              <w:rPr>
                <w:rFonts w:cs="Arial"/>
                <w:color w:val="000000"/>
                <w:szCs w:val="24"/>
              </w:rPr>
              <w:t>2.389</w:t>
            </w:r>
          </w:p>
        </w:tc>
        <w:tc>
          <w:tcPr>
            <w:tcW w:w="1584" w:type="dxa"/>
          </w:tcPr>
          <w:p w14:paraId="1444CDB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0.4152</w:t>
            </w:r>
          </w:p>
        </w:tc>
        <w:tc>
          <w:tcPr>
            <w:tcW w:w="1728" w:type="dxa"/>
          </w:tcPr>
          <w:p w14:paraId="2E94A4DF" w14:textId="77777777" w:rsidR="00242642" w:rsidRPr="00B568A3" w:rsidRDefault="00242642" w:rsidP="00EB7EE5">
            <w:pPr>
              <w:pStyle w:val="TableText"/>
              <w:ind w:right="288"/>
              <w:rPr>
                <w:rFonts w:eastAsia="Times New Roman"/>
              </w:rPr>
            </w:pPr>
            <w:r w:rsidRPr="00B568A3">
              <w:rPr>
                <w:rFonts w:eastAsia="Times New Roman"/>
              </w:rPr>
              <w:t>478</w:t>
            </w:r>
          </w:p>
        </w:tc>
        <w:tc>
          <w:tcPr>
            <w:tcW w:w="1440" w:type="dxa"/>
          </w:tcPr>
          <w:p w14:paraId="1785CC1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0C3DE6D1" w14:textId="77777777" w:rsidTr="00116908">
        <w:tc>
          <w:tcPr>
            <w:tcW w:w="1584" w:type="dxa"/>
          </w:tcPr>
          <w:p w14:paraId="70E8709F" w14:textId="77777777" w:rsidR="00242642" w:rsidRPr="00B568A3" w:rsidRDefault="00242642" w:rsidP="00EB7EE5">
            <w:pPr>
              <w:pStyle w:val="TableText"/>
              <w:ind w:right="288"/>
              <w:rPr>
                <w:rFonts w:eastAsia="Times New Roman"/>
              </w:rPr>
            </w:pPr>
            <w:r w:rsidRPr="00B568A3">
              <w:rPr>
                <w:rFonts w:eastAsia="Times New Roman"/>
              </w:rPr>
              <w:t>58</w:t>
            </w:r>
          </w:p>
        </w:tc>
        <w:tc>
          <w:tcPr>
            <w:tcW w:w="1728" w:type="dxa"/>
          </w:tcPr>
          <w:p w14:paraId="20358564" w14:textId="77777777" w:rsidR="00242642" w:rsidRPr="00B568A3" w:rsidRDefault="00242642" w:rsidP="00EB7EE5">
            <w:pPr>
              <w:pStyle w:val="TableText"/>
              <w:ind w:right="288"/>
              <w:rPr>
                <w:rFonts w:eastAsia="Times New Roman"/>
                <w:szCs w:val="24"/>
              </w:rPr>
            </w:pPr>
            <w:r w:rsidRPr="00B568A3">
              <w:rPr>
                <w:rFonts w:cs="Arial"/>
                <w:color w:val="000000"/>
                <w:szCs w:val="24"/>
              </w:rPr>
              <w:t>2.573</w:t>
            </w:r>
          </w:p>
        </w:tc>
        <w:tc>
          <w:tcPr>
            <w:tcW w:w="1584" w:type="dxa"/>
          </w:tcPr>
          <w:p w14:paraId="404B210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0.4426</w:t>
            </w:r>
          </w:p>
        </w:tc>
        <w:tc>
          <w:tcPr>
            <w:tcW w:w="1728" w:type="dxa"/>
          </w:tcPr>
          <w:p w14:paraId="1D3EB8E6" w14:textId="77777777" w:rsidR="00242642" w:rsidRPr="00B568A3" w:rsidRDefault="00242642" w:rsidP="00EB7EE5">
            <w:pPr>
              <w:pStyle w:val="TableText"/>
              <w:ind w:right="288"/>
              <w:rPr>
                <w:rFonts w:eastAsia="Times New Roman"/>
              </w:rPr>
            </w:pPr>
            <w:r w:rsidRPr="00B568A3">
              <w:rPr>
                <w:rFonts w:eastAsia="Times New Roman"/>
              </w:rPr>
              <w:t>481</w:t>
            </w:r>
          </w:p>
        </w:tc>
        <w:tc>
          <w:tcPr>
            <w:tcW w:w="1440" w:type="dxa"/>
          </w:tcPr>
          <w:p w14:paraId="0A48219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4609E794" w14:textId="77777777" w:rsidTr="00116908">
        <w:tc>
          <w:tcPr>
            <w:tcW w:w="1584" w:type="dxa"/>
          </w:tcPr>
          <w:p w14:paraId="3DCC998C" w14:textId="77777777" w:rsidR="00242642" w:rsidRPr="00B568A3" w:rsidRDefault="00242642" w:rsidP="00EB7EE5">
            <w:pPr>
              <w:pStyle w:val="TableText"/>
              <w:ind w:right="288"/>
              <w:rPr>
                <w:rFonts w:eastAsia="Times New Roman"/>
              </w:rPr>
            </w:pPr>
            <w:r w:rsidRPr="00B568A3">
              <w:rPr>
                <w:rFonts w:eastAsia="Times New Roman"/>
              </w:rPr>
              <w:t>59</w:t>
            </w:r>
          </w:p>
        </w:tc>
        <w:tc>
          <w:tcPr>
            <w:tcW w:w="1728" w:type="dxa"/>
          </w:tcPr>
          <w:p w14:paraId="6D2B5D7C" w14:textId="77777777" w:rsidR="00242642" w:rsidRPr="00B568A3" w:rsidRDefault="00242642" w:rsidP="00EB7EE5">
            <w:pPr>
              <w:pStyle w:val="TableText"/>
              <w:ind w:right="288"/>
              <w:rPr>
                <w:rFonts w:eastAsia="Times New Roman"/>
                <w:szCs w:val="24"/>
              </w:rPr>
            </w:pPr>
            <w:r w:rsidRPr="00B568A3">
              <w:rPr>
                <w:rFonts w:cs="Arial"/>
                <w:color w:val="000000"/>
                <w:szCs w:val="24"/>
              </w:rPr>
              <w:t>2.785</w:t>
            </w:r>
          </w:p>
        </w:tc>
        <w:tc>
          <w:tcPr>
            <w:tcW w:w="1584" w:type="dxa"/>
          </w:tcPr>
          <w:p w14:paraId="33AE3EC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0.4786</w:t>
            </w:r>
          </w:p>
        </w:tc>
        <w:tc>
          <w:tcPr>
            <w:tcW w:w="1728" w:type="dxa"/>
          </w:tcPr>
          <w:p w14:paraId="3EAB4550" w14:textId="77777777" w:rsidR="00242642" w:rsidRPr="00B568A3" w:rsidRDefault="00242642" w:rsidP="00EB7EE5">
            <w:pPr>
              <w:pStyle w:val="TableText"/>
              <w:ind w:right="288"/>
              <w:rPr>
                <w:rFonts w:eastAsia="Times New Roman"/>
              </w:rPr>
            </w:pPr>
            <w:r w:rsidRPr="00B568A3">
              <w:rPr>
                <w:rFonts w:eastAsia="Times New Roman"/>
              </w:rPr>
              <w:t>483</w:t>
            </w:r>
          </w:p>
        </w:tc>
        <w:tc>
          <w:tcPr>
            <w:tcW w:w="1440" w:type="dxa"/>
          </w:tcPr>
          <w:p w14:paraId="4B8EF2E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32B9C80D" w14:textId="77777777" w:rsidTr="00116908">
        <w:tc>
          <w:tcPr>
            <w:tcW w:w="1584" w:type="dxa"/>
          </w:tcPr>
          <w:p w14:paraId="0505FA2D" w14:textId="77777777" w:rsidR="00242642" w:rsidRPr="00B568A3" w:rsidRDefault="00242642" w:rsidP="00EB7EE5">
            <w:pPr>
              <w:pStyle w:val="TableText"/>
              <w:ind w:right="288"/>
              <w:rPr>
                <w:rFonts w:eastAsia="Times New Roman"/>
              </w:rPr>
            </w:pPr>
            <w:r w:rsidRPr="00B568A3">
              <w:rPr>
                <w:rFonts w:eastAsia="Times New Roman"/>
              </w:rPr>
              <w:t>60</w:t>
            </w:r>
          </w:p>
        </w:tc>
        <w:tc>
          <w:tcPr>
            <w:tcW w:w="1728" w:type="dxa"/>
          </w:tcPr>
          <w:p w14:paraId="515B48EB" w14:textId="77777777" w:rsidR="00242642" w:rsidRPr="00B568A3" w:rsidRDefault="00242642" w:rsidP="00EB7EE5">
            <w:pPr>
              <w:pStyle w:val="TableText"/>
              <w:ind w:right="288"/>
              <w:rPr>
                <w:rFonts w:eastAsia="Times New Roman"/>
                <w:szCs w:val="24"/>
              </w:rPr>
            </w:pPr>
            <w:r w:rsidRPr="00B568A3">
              <w:rPr>
                <w:rFonts w:cs="Arial"/>
                <w:color w:val="000000"/>
                <w:szCs w:val="24"/>
              </w:rPr>
              <w:t>3.037</w:t>
            </w:r>
          </w:p>
        </w:tc>
        <w:tc>
          <w:tcPr>
            <w:tcW w:w="1584" w:type="dxa"/>
          </w:tcPr>
          <w:p w14:paraId="36093E8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0.5279</w:t>
            </w:r>
          </w:p>
        </w:tc>
        <w:tc>
          <w:tcPr>
            <w:tcW w:w="1728" w:type="dxa"/>
          </w:tcPr>
          <w:p w14:paraId="1BB0B51C" w14:textId="77777777" w:rsidR="00242642" w:rsidRPr="00B568A3" w:rsidRDefault="00242642" w:rsidP="00EB7EE5">
            <w:pPr>
              <w:pStyle w:val="TableText"/>
              <w:ind w:right="288"/>
              <w:rPr>
                <w:rFonts w:eastAsia="Times New Roman"/>
              </w:rPr>
            </w:pPr>
            <w:r w:rsidRPr="00B568A3">
              <w:rPr>
                <w:rFonts w:eastAsia="Times New Roman"/>
              </w:rPr>
              <w:t>487</w:t>
            </w:r>
          </w:p>
        </w:tc>
        <w:tc>
          <w:tcPr>
            <w:tcW w:w="1440" w:type="dxa"/>
          </w:tcPr>
          <w:p w14:paraId="6520B48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7</w:t>
            </w:r>
          </w:p>
        </w:tc>
      </w:tr>
      <w:tr w:rsidR="00242642" w:rsidRPr="00B568A3" w14:paraId="605F09CC" w14:textId="77777777" w:rsidTr="00116908">
        <w:tc>
          <w:tcPr>
            <w:tcW w:w="1584" w:type="dxa"/>
          </w:tcPr>
          <w:p w14:paraId="1C3C78FC" w14:textId="77777777" w:rsidR="00242642" w:rsidRPr="00B568A3" w:rsidRDefault="00242642" w:rsidP="00EB7EE5">
            <w:pPr>
              <w:pStyle w:val="TableText"/>
              <w:ind w:right="288"/>
              <w:rPr>
                <w:rFonts w:eastAsia="Times New Roman"/>
              </w:rPr>
            </w:pPr>
            <w:r w:rsidRPr="00B568A3">
              <w:rPr>
                <w:rFonts w:eastAsia="Times New Roman"/>
              </w:rPr>
              <w:t>61</w:t>
            </w:r>
          </w:p>
        </w:tc>
        <w:tc>
          <w:tcPr>
            <w:tcW w:w="1728" w:type="dxa"/>
          </w:tcPr>
          <w:p w14:paraId="56FA225A" w14:textId="77777777" w:rsidR="00242642" w:rsidRPr="00B568A3" w:rsidRDefault="00242642" w:rsidP="00EB7EE5">
            <w:pPr>
              <w:pStyle w:val="TableText"/>
              <w:ind w:right="288"/>
              <w:rPr>
                <w:rFonts w:eastAsia="Times New Roman"/>
                <w:szCs w:val="24"/>
              </w:rPr>
            </w:pPr>
            <w:r w:rsidRPr="00B568A3">
              <w:rPr>
                <w:rFonts w:cs="Arial"/>
                <w:color w:val="000000"/>
                <w:szCs w:val="24"/>
              </w:rPr>
              <w:t>3.353</w:t>
            </w:r>
          </w:p>
        </w:tc>
        <w:tc>
          <w:tcPr>
            <w:tcW w:w="1584" w:type="dxa"/>
          </w:tcPr>
          <w:p w14:paraId="5504C97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0.6013</w:t>
            </w:r>
          </w:p>
        </w:tc>
        <w:tc>
          <w:tcPr>
            <w:tcW w:w="1728" w:type="dxa"/>
          </w:tcPr>
          <w:p w14:paraId="33B27E60" w14:textId="77777777" w:rsidR="00242642" w:rsidRPr="00B568A3" w:rsidRDefault="00242642" w:rsidP="00EB7EE5">
            <w:pPr>
              <w:pStyle w:val="TableText"/>
              <w:ind w:right="288"/>
              <w:rPr>
                <w:rFonts w:eastAsia="Times New Roman"/>
              </w:rPr>
            </w:pPr>
            <w:r w:rsidRPr="00B568A3">
              <w:rPr>
                <w:rFonts w:eastAsia="Times New Roman"/>
              </w:rPr>
              <w:t>490</w:t>
            </w:r>
          </w:p>
        </w:tc>
        <w:tc>
          <w:tcPr>
            <w:tcW w:w="1440" w:type="dxa"/>
          </w:tcPr>
          <w:p w14:paraId="61A70B0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8</w:t>
            </w:r>
          </w:p>
        </w:tc>
      </w:tr>
      <w:tr w:rsidR="00242642" w:rsidRPr="00B568A3" w14:paraId="7952ADA9" w14:textId="77777777" w:rsidTr="00116908">
        <w:tc>
          <w:tcPr>
            <w:tcW w:w="1584" w:type="dxa"/>
          </w:tcPr>
          <w:p w14:paraId="3907B36C" w14:textId="77777777" w:rsidR="00242642" w:rsidRPr="00B568A3" w:rsidRDefault="00242642" w:rsidP="00EB7EE5">
            <w:pPr>
              <w:pStyle w:val="TableText"/>
              <w:ind w:right="288"/>
              <w:rPr>
                <w:rFonts w:eastAsia="Times New Roman"/>
              </w:rPr>
            </w:pPr>
            <w:r w:rsidRPr="00B568A3">
              <w:rPr>
                <w:rFonts w:eastAsia="Times New Roman"/>
              </w:rPr>
              <w:t>62</w:t>
            </w:r>
          </w:p>
        </w:tc>
        <w:tc>
          <w:tcPr>
            <w:tcW w:w="1728" w:type="dxa"/>
          </w:tcPr>
          <w:p w14:paraId="777B07AE" w14:textId="77777777" w:rsidR="00242642" w:rsidRPr="00B568A3" w:rsidRDefault="00242642" w:rsidP="00EB7EE5">
            <w:pPr>
              <w:pStyle w:val="TableText"/>
              <w:ind w:right="288"/>
              <w:rPr>
                <w:rFonts w:eastAsia="Times New Roman"/>
                <w:szCs w:val="24"/>
              </w:rPr>
            </w:pPr>
            <w:r w:rsidRPr="00B568A3">
              <w:rPr>
                <w:rFonts w:cs="Arial"/>
                <w:color w:val="000000"/>
                <w:szCs w:val="24"/>
              </w:rPr>
              <w:t>3.787</w:t>
            </w:r>
          </w:p>
        </w:tc>
        <w:tc>
          <w:tcPr>
            <w:tcW w:w="1584" w:type="dxa"/>
          </w:tcPr>
          <w:p w14:paraId="45E2890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0.7265</w:t>
            </w:r>
          </w:p>
        </w:tc>
        <w:tc>
          <w:tcPr>
            <w:tcW w:w="1728" w:type="dxa"/>
          </w:tcPr>
          <w:p w14:paraId="1EB0DF31" w14:textId="77777777" w:rsidR="00242642" w:rsidRPr="00B568A3" w:rsidRDefault="00242642" w:rsidP="00EB7EE5">
            <w:pPr>
              <w:pStyle w:val="TableText"/>
              <w:ind w:right="288"/>
              <w:rPr>
                <w:rFonts w:eastAsia="Times New Roman"/>
              </w:rPr>
            </w:pPr>
            <w:r w:rsidRPr="00B568A3">
              <w:rPr>
                <w:rFonts w:eastAsia="Times New Roman"/>
              </w:rPr>
              <w:t>496</w:t>
            </w:r>
          </w:p>
        </w:tc>
        <w:tc>
          <w:tcPr>
            <w:tcW w:w="1440" w:type="dxa"/>
          </w:tcPr>
          <w:p w14:paraId="026F0D0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9</w:t>
            </w:r>
          </w:p>
        </w:tc>
      </w:tr>
      <w:tr w:rsidR="00242642" w:rsidRPr="00B568A3" w14:paraId="55BEF422" w14:textId="77777777" w:rsidTr="00116908">
        <w:tc>
          <w:tcPr>
            <w:tcW w:w="1584" w:type="dxa"/>
          </w:tcPr>
          <w:p w14:paraId="73DD257A" w14:textId="77777777" w:rsidR="00242642" w:rsidRPr="00B568A3" w:rsidRDefault="00242642" w:rsidP="00EB7EE5">
            <w:pPr>
              <w:pStyle w:val="TableText"/>
              <w:ind w:right="288"/>
              <w:rPr>
                <w:rFonts w:eastAsia="Times New Roman"/>
              </w:rPr>
            </w:pPr>
            <w:r w:rsidRPr="00B568A3">
              <w:rPr>
                <w:rFonts w:eastAsia="Times New Roman"/>
              </w:rPr>
              <w:t>63</w:t>
            </w:r>
          </w:p>
        </w:tc>
        <w:tc>
          <w:tcPr>
            <w:tcW w:w="1728" w:type="dxa"/>
          </w:tcPr>
          <w:p w14:paraId="05F3BE9F" w14:textId="77777777" w:rsidR="00242642" w:rsidRPr="00B568A3" w:rsidRDefault="00242642" w:rsidP="00EB7EE5">
            <w:pPr>
              <w:pStyle w:val="TableText"/>
              <w:ind w:right="288"/>
              <w:rPr>
                <w:rFonts w:eastAsia="Times New Roman"/>
                <w:szCs w:val="24"/>
              </w:rPr>
            </w:pPr>
            <w:r w:rsidRPr="00B568A3">
              <w:rPr>
                <w:rFonts w:cs="Arial"/>
                <w:color w:val="000000"/>
                <w:szCs w:val="24"/>
              </w:rPr>
              <w:t>4.509</w:t>
            </w:r>
          </w:p>
        </w:tc>
        <w:tc>
          <w:tcPr>
            <w:tcW w:w="1584" w:type="dxa"/>
          </w:tcPr>
          <w:p w14:paraId="72E492A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1.0136</w:t>
            </w:r>
          </w:p>
        </w:tc>
        <w:tc>
          <w:tcPr>
            <w:tcW w:w="1728" w:type="dxa"/>
          </w:tcPr>
          <w:p w14:paraId="45DA2585" w14:textId="77777777" w:rsidR="00242642" w:rsidRPr="00B568A3" w:rsidRDefault="00242642" w:rsidP="00EB7EE5">
            <w:pPr>
              <w:pStyle w:val="TableText"/>
              <w:ind w:right="288"/>
              <w:rPr>
                <w:rFonts w:eastAsia="Times New Roman"/>
              </w:rPr>
            </w:pPr>
            <w:r w:rsidRPr="00B568A3">
              <w:rPr>
                <w:rFonts w:eastAsia="Times New Roman"/>
              </w:rPr>
              <w:t>499</w:t>
            </w:r>
          </w:p>
        </w:tc>
        <w:tc>
          <w:tcPr>
            <w:tcW w:w="1440" w:type="dxa"/>
          </w:tcPr>
          <w:p w14:paraId="5CDE430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13</w:t>
            </w:r>
          </w:p>
        </w:tc>
      </w:tr>
      <w:tr w:rsidR="00242642" w:rsidRPr="00B568A3" w14:paraId="2A29C96E" w14:textId="77777777" w:rsidTr="00116908">
        <w:tc>
          <w:tcPr>
            <w:tcW w:w="1584" w:type="dxa"/>
          </w:tcPr>
          <w:p w14:paraId="19A88EDA" w14:textId="77777777" w:rsidR="00242642" w:rsidRPr="00B568A3" w:rsidRDefault="00242642" w:rsidP="00EB7EE5">
            <w:pPr>
              <w:pStyle w:val="TableText"/>
              <w:ind w:right="288"/>
              <w:rPr>
                <w:rFonts w:eastAsia="Times New Roman"/>
                <w:szCs w:val="24"/>
              </w:rPr>
            </w:pPr>
            <w:r w:rsidRPr="00B568A3">
              <w:rPr>
                <w:rFonts w:eastAsia="Times New Roman"/>
                <w:szCs w:val="24"/>
              </w:rPr>
              <w:t>64</w:t>
            </w:r>
          </w:p>
        </w:tc>
        <w:tc>
          <w:tcPr>
            <w:tcW w:w="1728" w:type="dxa"/>
          </w:tcPr>
          <w:p w14:paraId="727CF425" w14:textId="77777777" w:rsidR="00242642" w:rsidRPr="00B568A3" w:rsidRDefault="00242642" w:rsidP="00EB7EE5">
            <w:pPr>
              <w:pStyle w:val="TableText"/>
              <w:ind w:right="288"/>
              <w:rPr>
                <w:rFonts w:eastAsia="Times New Roman"/>
                <w:szCs w:val="24"/>
              </w:rPr>
            </w:pPr>
            <w:r w:rsidRPr="00B568A3">
              <w:rPr>
                <w:rFonts w:cs="Arial"/>
                <w:color w:val="000000"/>
                <w:szCs w:val="24"/>
              </w:rPr>
              <w:t>6.000</w:t>
            </w:r>
          </w:p>
        </w:tc>
        <w:tc>
          <w:tcPr>
            <w:tcW w:w="1584" w:type="dxa"/>
          </w:tcPr>
          <w:p w14:paraId="3EAF1D1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1.5000</w:t>
            </w:r>
          </w:p>
        </w:tc>
        <w:tc>
          <w:tcPr>
            <w:tcW w:w="1728" w:type="dxa"/>
          </w:tcPr>
          <w:p w14:paraId="5EFABEC2" w14:textId="77777777" w:rsidR="00242642" w:rsidRPr="00B568A3" w:rsidRDefault="00242642" w:rsidP="00EB7EE5">
            <w:pPr>
              <w:pStyle w:val="TableText"/>
              <w:ind w:right="288"/>
              <w:rPr>
                <w:rFonts w:eastAsia="Times New Roman"/>
                <w:szCs w:val="24"/>
              </w:rPr>
            </w:pPr>
            <w:r w:rsidRPr="00B568A3">
              <w:rPr>
                <w:rFonts w:eastAsia="Times New Roman"/>
                <w:szCs w:val="24"/>
              </w:rPr>
              <w:t>499</w:t>
            </w:r>
          </w:p>
        </w:tc>
        <w:tc>
          <w:tcPr>
            <w:tcW w:w="1440" w:type="dxa"/>
          </w:tcPr>
          <w:p w14:paraId="5475116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19</w:t>
            </w:r>
          </w:p>
        </w:tc>
      </w:tr>
    </w:tbl>
    <w:p w14:paraId="20214419" w14:textId="69073A26" w:rsidR="00242642" w:rsidRPr="00B568A3" w:rsidRDefault="00242642" w:rsidP="00242642">
      <w:pPr>
        <w:pStyle w:val="Caption"/>
        <w:pageBreakBefore/>
      </w:pPr>
      <w:bookmarkStart w:id="1043" w:name="_Ref36558545"/>
      <w:bookmarkStart w:id="1044" w:name="_Toc46912118"/>
      <w:bookmarkStart w:id="1045" w:name="_Toc221094376"/>
      <w:r w:rsidRPr="00B568A3">
        <w:lastRenderedPageBreak/>
        <w:t>Table 7.F.</w:t>
      </w:r>
      <w:fldSimple w:instr=" SEQ Table_7.F. \* ARABIC ">
        <w:r w:rsidRPr="00B568A3">
          <w:t>11</w:t>
        </w:r>
      </w:fldSimple>
      <w:bookmarkEnd w:id="1043"/>
      <w:r w:rsidRPr="00B568A3">
        <w:t xml:space="preserve">  Scale Score Conversion Table with CSEMs of the Accommodated Form for</w:t>
      </w:r>
      <w:r w:rsidR="00A95137">
        <w:t> </w:t>
      </w:r>
      <w:r w:rsidRPr="00B568A3">
        <w:t>Grade Four</w:t>
      </w:r>
      <w:bookmarkEnd w:id="1044"/>
      <w:bookmarkEnd w:id="1045"/>
    </w:p>
    <w:tbl>
      <w:tblPr>
        <w:tblStyle w:val="TRs"/>
        <w:tblW w:w="8064" w:type="dxa"/>
        <w:tblLayout w:type="fixed"/>
        <w:tblLook w:val="04A0" w:firstRow="1" w:lastRow="0" w:firstColumn="1" w:lastColumn="0" w:noHBand="0" w:noVBand="1"/>
        <w:tblDescription w:val="Scale Score Conversion Table with CSEMs of the Accommodated Form for Grade Four"/>
      </w:tblPr>
      <w:tblGrid>
        <w:gridCol w:w="1584"/>
        <w:gridCol w:w="1728"/>
        <w:gridCol w:w="1584"/>
        <w:gridCol w:w="1728"/>
        <w:gridCol w:w="1440"/>
      </w:tblGrid>
      <w:tr w:rsidR="00242642" w:rsidRPr="00B568A3" w14:paraId="43CD0777" w14:textId="77777777" w:rsidTr="00BB5146">
        <w:trPr>
          <w:cnfStyle w:val="100000000000" w:firstRow="1" w:lastRow="0" w:firstColumn="0" w:lastColumn="0" w:oddVBand="0" w:evenVBand="0" w:oddHBand="0" w:evenHBand="0" w:firstRowFirstColumn="0" w:firstRowLastColumn="0" w:lastRowFirstColumn="0" w:lastRowLastColumn="0"/>
        </w:trPr>
        <w:tc>
          <w:tcPr>
            <w:tcW w:w="1584" w:type="dxa"/>
          </w:tcPr>
          <w:p w14:paraId="373E4355" w14:textId="77777777" w:rsidR="00242642" w:rsidRPr="00B568A3" w:rsidRDefault="00242642" w:rsidP="00EB7EE5">
            <w:pPr>
              <w:pStyle w:val="TableHead"/>
              <w:rPr>
                <w:noProof w:val="0"/>
              </w:rPr>
            </w:pPr>
            <w:r w:rsidRPr="00B568A3">
              <w:rPr>
                <w:noProof w:val="0"/>
              </w:rPr>
              <w:t>Raw Score</w:t>
            </w:r>
          </w:p>
        </w:tc>
        <w:tc>
          <w:tcPr>
            <w:tcW w:w="1728" w:type="dxa"/>
          </w:tcPr>
          <w:p w14:paraId="6AA9DBF5" w14:textId="77777777" w:rsidR="00242642" w:rsidRPr="00B568A3" w:rsidRDefault="00242642" w:rsidP="00EB7EE5">
            <w:pPr>
              <w:pStyle w:val="TableHead"/>
              <w:rPr>
                <w:noProof w:val="0"/>
              </w:rPr>
            </w:pPr>
            <w:r w:rsidRPr="00B568A3">
              <w:rPr>
                <w:noProof w:val="0"/>
              </w:rPr>
              <w:t>Theta Score</w:t>
            </w:r>
          </w:p>
        </w:tc>
        <w:tc>
          <w:tcPr>
            <w:tcW w:w="1584" w:type="dxa"/>
          </w:tcPr>
          <w:p w14:paraId="11683C2B" w14:textId="77777777" w:rsidR="00242642" w:rsidRPr="00B568A3" w:rsidRDefault="00242642" w:rsidP="00EB7EE5">
            <w:pPr>
              <w:pStyle w:val="TableHead"/>
              <w:rPr>
                <w:noProof w:val="0"/>
              </w:rPr>
            </w:pPr>
            <w:r w:rsidRPr="00B568A3">
              <w:rPr>
                <w:noProof w:val="0"/>
              </w:rPr>
              <w:t>Theta SEM</w:t>
            </w:r>
          </w:p>
        </w:tc>
        <w:tc>
          <w:tcPr>
            <w:tcW w:w="1728" w:type="dxa"/>
          </w:tcPr>
          <w:p w14:paraId="66D90241" w14:textId="77777777" w:rsidR="00242642" w:rsidRPr="00B568A3" w:rsidRDefault="00242642" w:rsidP="00EB7EE5">
            <w:pPr>
              <w:pStyle w:val="TableHead"/>
              <w:rPr>
                <w:noProof w:val="0"/>
              </w:rPr>
            </w:pPr>
            <w:r w:rsidRPr="00B568A3">
              <w:rPr>
                <w:noProof w:val="0"/>
              </w:rPr>
              <w:t>Scale Score</w:t>
            </w:r>
          </w:p>
        </w:tc>
        <w:tc>
          <w:tcPr>
            <w:tcW w:w="1440" w:type="dxa"/>
          </w:tcPr>
          <w:p w14:paraId="2E386024" w14:textId="77777777" w:rsidR="00242642" w:rsidRPr="00B568A3" w:rsidRDefault="00242642" w:rsidP="00EB7EE5">
            <w:pPr>
              <w:pStyle w:val="TableHead"/>
              <w:rPr>
                <w:noProof w:val="0"/>
              </w:rPr>
            </w:pPr>
            <w:r w:rsidRPr="00B568A3">
              <w:rPr>
                <w:noProof w:val="0"/>
              </w:rPr>
              <w:t>SS CSEM</w:t>
            </w:r>
          </w:p>
        </w:tc>
      </w:tr>
      <w:tr w:rsidR="00242642" w:rsidRPr="00B568A3" w14:paraId="4BB20CD9" w14:textId="77777777" w:rsidTr="00BB5146">
        <w:tc>
          <w:tcPr>
            <w:tcW w:w="1584" w:type="dxa"/>
          </w:tcPr>
          <w:p w14:paraId="2BA43786" w14:textId="77777777" w:rsidR="00242642" w:rsidRPr="00B568A3" w:rsidRDefault="00242642" w:rsidP="00EB7EE5">
            <w:pPr>
              <w:pStyle w:val="TableText"/>
              <w:keepNext/>
              <w:ind w:right="288"/>
              <w:rPr>
                <w:rFonts w:cs="Arial"/>
              </w:rPr>
            </w:pPr>
            <w:r w:rsidRPr="00B568A3">
              <w:rPr>
                <w:rFonts w:eastAsia="Times New Roman"/>
              </w:rPr>
              <w:t>0</w:t>
            </w:r>
          </w:p>
        </w:tc>
        <w:tc>
          <w:tcPr>
            <w:tcW w:w="1728" w:type="dxa"/>
          </w:tcPr>
          <w:p w14:paraId="55F2DA9B" w14:textId="77777777" w:rsidR="00242642" w:rsidRPr="00B568A3" w:rsidRDefault="00242642" w:rsidP="00EB7EE5">
            <w:pPr>
              <w:pStyle w:val="TableText"/>
              <w:keepNext/>
              <w:ind w:right="288"/>
              <w:rPr>
                <w:rFonts w:eastAsia="Times New Roman"/>
              </w:rPr>
            </w:pPr>
            <w:r w:rsidRPr="00B568A3">
              <w:rPr>
                <w:rFonts w:cs="Arial"/>
                <w:color w:val="000000"/>
                <w:szCs w:val="24"/>
              </w:rPr>
              <w:t>-6.000</w:t>
            </w:r>
          </w:p>
        </w:tc>
        <w:tc>
          <w:tcPr>
            <w:tcW w:w="1584" w:type="dxa"/>
          </w:tcPr>
          <w:p w14:paraId="60B95EB9"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1.5000</w:t>
            </w:r>
          </w:p>
        </w:tc>
        <w:tc>
          <w:tcPr>
            <w:tcW w:w="1728" w:type="dxa"/>
          </w:tcPr>
          <w:p w14:paraId="4273C70F" w14:textId="77777777" w:rsidR="00242642" w:rsidRPr="00B568A3" w:rsidRDefault="00242642" w:rsidP="00EB7EE5">
            <w:pPr>
              <w:pStyle w:val="TableText"/>
              <w:keepNext/>
              <w:ind w:right="288"/>
              <w:rPr>
                <w:rFonts w:cs="Arial"/>
              </w:rPr>
            </w:pPr>
            <w:r w:rsidRPr="00B568A3">
              <w:rPr>
                <w:rFonts w:eastAsia="Times New Roman"/>
              </w:rPr>
              <w:t>400</w:t>
            </w:r>
          </w:p>
        </w:tc>
        <w:tc>
          <w:tcPr>
            <w:tcW w:w="1440" w:type="dxa"/>
          </w:tcPr>
          <w:p w14:paraId="6EA85AD8"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19</w:t>
            </w:r>
          </w:p>
        </w:tc>
      </w:tr>
      <w:tr w:rsidR="00242642" w:rsidRPr="00B568A3" w14:paraId="71FC212A" w14:textId="77777777" w:rsidTr="00BB5146">
        <w:tc>
          <w:tcPr>
            <w:tcW w:w="1584" w:type="dxa"/>
          </w:tcPr>
          <w:p w14:paraId="08A3CEC1" w14:textId="77777777" w:rsidR="00242642" w:rsidRPr="00B568A3" w:rsidRDefault="00242642" w:rsidP="00EB7EE5">
            <w:pPr>
              <w:pStyle w:val="TableText"/>
              <w:keepNext/>
              <w:ind w:right="288"/>
            </w:pPr>
            <w:r w:rsidRPr="00B568A3">
              <w:rPr>
                <w:rFonts w:eastAsia="Times New Roman"/>
              </w:rPr>
              <w:t>1</w:t>
            </w:r>
          </w:p>
        </w:tc>
        <w:tc>
          <w:tcPr>
            <w:tcW w:w="1728" w:type="dxa"/>
          </w:tcPr>
          <w:p w14:paraId="0F3F8780" w14:textId="77777777" w:rsidR="00242642" w:rsidRPr="00B568A3" w:rsidRDefault="00242642" w:rsidP="00EB7EE5">
            <w:pPr>
              <w:pStyle w:val="TableText"/>
              <w:keepNext/>
              <w:ind w:right="288"/>
              <w:rPr>
                <w:rFonts w:eastAsia="Times New Roman"/>
              </w:rPr>
            </w:pPr>
            <w:r w:rsidRPr="00B568A3">
              <w:rPr>
                <w:rFonts w:cs="Arial"/>
                <w:color w:val="000000"/>
                <w:szCs w:val="24"/>
              </w:rPr>
              <w:t>-4.591</w:t>
            </w:r>
          </w:p>
        </w:tc>
        <w:tc>
          <w:tcPr>
            <w:tcW w:w="1584" w:type="dxa"/>
          </w:tcPr>
          <w:p w14:paraId="133DF49F"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1.0218</w:t>
            </w:r>
          </w:p>
        </w:tc>
        <w:tc>
          <w:tcPr>
            <w:tcW w:w="1728" w:type="dxa"/>
          </w:tcPr>
          <w:p w14:paraId="4ADE374D" w14:textId="77777777" w:rsidR="00242642" w:rsidRPr="00B568A3" w:rsidRDefault="00242642" w:rsidP="00EB7EE5">
            <w:pPr>
              <w:pStyle w:val="TableText"/>
              <w:keepNext/>
              <w:ind w:right="288"/>
            </w:pPr>
            <w:r w:rsidRPr="00B568A3">
              <w:rPr>
                <w:rFonts w:eastAsia="Times New Roman"/>
              </w:rPr>
              <w:t>400</w:t>
            </w:r>
          </w:p>
        </w:tc>
        <w:tc>
          <w:tcPr>
            <w:tcW w:w="1440" w:type="dxa"/>
          </w:tcPr>
          <w:p w14:paraId="49FC6003"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13</w:t>
            </w:r>
          </w:p>
        </w:tc>
      </w:tr>
      <w:tr w:rsidR="00242642" w:rsidRPr="00B568A3" w14:paraId="3FCE1ACF" w14:textId="77777777" w:rsidTr="00BB5146">
        <w:tc>
          <w:tcPr>
            <w:tcW w:w="1584" w:type="dxa"/>
          </w:tcPr>
          <w:p w14:paraId="70912C6F" w14:textId="77777777" w:rsidR="00242642" w:rsidRPr="00B568A3" w:rsidRDefault="00242642" w:rsidP="00EB7EE5">
            <w:pPr>
              <w:pStyle w:val="TableText"/>
              <w:ind w:right="288"/>
            </w:pPr>
            <w:r w:rsidRPr="00B568A3">
              <w:rPr>
                <w:rFonts w:eastAsia="Times New Roman"/>
              </w:rPr>
              <w:t>2</w:t>
            </w:r>
          </w:p>
        </w:tc>
        <w:tc>
          <w:tcPr>
            <w:tcW w:w="1728" w:type="dxa"/>
          </w:tcPr>
          <w:p w14:paraId="0C6298FC" w14:textId="77777777" w:rsidR="00242642" w:rsidRPr="00B568A3" w:rsidRDefault="00242642" w:rsidP="00EB7EE5">
            <w:pPr>
              <w:pStyle w:val="TableText"/>
              <w:ind w:right="288"/>
              <w:rPr>
                <w:rFonts w:eastAsia="Times New Roman"/>
              </w:rPr>
            </w:pPr>
            <w:r w:rsidRPr="00B568A3">
              <w:rPr>
                <w:rFonts w:cs="Arial"/>
                <w:color w:val="000000"/>
                <w:szCs w:val="24"/>
              </w:rPr>
              <w:t>-3.853</w:t>
            </w:r>
          </w:p>
        </w:tc>
        <w:tc>
          <w:tcPr>
            <w:tcW w:w="1584" w:type="dxa"/>
          </w:tcPr>
          <w:p w14:paraId="3D93BC5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0.7378</w:t>
            </w:r>
          </w:p>
        </w:tc>
        <w:tc>
          <w:tcPr>
            <w:tcW w:w="1728" w:type="dxa"/>
          </w:tcPr>
          <w:p w14:paraId="67ADF3D4" w14:textId="77777777" w:rsidR="00242642" w:rsidRPr="00B568A3" w:rsidRDefault="00242642" w:rsidP="00EB7EE5">
            <w:pPr>
              <w:pStyle w:val="TableText"/>
              <w:ind w:right="288"/>
            </w:pPr>
            <w:r w:rsidRPr="00B568A3">
              <w:rPr>
                <w:rFonts w:eastAsia="Times New Roman"/>
              </w:rPr>
              <w:t>400</w:t>
            </w:r>
          </w:p>
        </w:tc>
        <w:tc>
          <w:tcPr>
            <w:tcW w:w="1440" w:type="dxa"/>
          </w:tcPr>
          <w:p w14:paraId="1770072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9</w:t>
            </w:r>
          </w:p>
        </w:tc>
      </w:tr>
      <w:tr w:rsidR="00242642" w:rsidRPr="00B568A3" w14:paraId="7DC246F7" w14:textId="77777777" w:rsidTr="00BB5146">
        <w:tc>
          <w:tcPr>
            <w:tcW w:w="1584" w:type="dxa"/>
          </w:tcPr>
          <w:p w14:paraId="60E75C47" w14:textId="77777777" w:rsidR="00242642" w:rsidRPr="00B568A3" w:rsidRDefault="00242642" w:rsidP="00EB7EE5">
            <w:pPr>
              <w:pStyle w:val="TableText"/>
              <w:ind w:right="288"/>
              <w:rPr>
                <w:rFonts w:cs="Arial"/>
              </w:rPr>
            </w:pPr>
            <w:r w:rsidRPr="00B568A3">
              <w:rPr>
                <w:rFonts w:eastAsia="Times New Roman"/>
              </w:rPr>
              <w:t>3</w:t>
            </w:r>
          </w:p>
        </w:tc>
        <w:tc>
          <w:tcPr>
            <w:tcW w:w="1728" w:type="dxa"/>
          </w:tcPr>
          <w:p w14:paraId="26CBEAE8" w14:textId="77777777" w:rsidR="00242642" w:rsidRPr="00B568A3" w:rsidRDefault="00242642" w:rsidP="00EB7EE5">
            <w:pPr>
              <w:pStyle w:val="TableText"/>
              <w:ind w:right="288"/>
              <w:rPr>
                <w:rFonts w:eastAsia="Times New Roman"/>
              </w:rPr>
            </w:pPr>
            <w:r w:rsidRPr="00B568A3">
              <w:rPr>
                <w:rFonts w:cs="Arial"/>
                <w:color w:val="000000"/>
                <w:szCs w:val="24"/>
              </w:rPr>
              <w:t>-3.403</w:t>
            </w:r>
          </w:p>
        </w:tc>
        <w:tc>
          <w:tcPr>
            <w:tcW w:w="1584" w:type="dxa"/>
          </w:tcPr>
          <w:p w14:paraId="77FF9B5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0.6140</w:t>
            </w:r>
          </w:p>
        </w:tc>
        <w:tc>
          <w:tcPr>
            <w:tcW w:w="1728" w:type="dxa"/>
          </w:tcPr>
          <w:p w14:paraId="23F69F36" w14:textId="77777777" w:rsidR="00242642" w:rsidRPr="00B568A3" w:rsidRDefault="00242642" w:rsidP="00EB7EE5">
            <w:pPr>
              <w:pStyle w:val="TableText"/>
              <w:ind w:right="288"/>
            </w:pPr>
            <w:r w:rsidRPr="00B568A3">
              <w:rPr>
                <w:rFonts w:eastAsia="Times New Roman"/>
              </w:rPr>
              <w:t>406</w:t>
            </w:r>
          </w:p>
        </w:tc>
        <w:tc>
          <w:tcPr>
            <w:tcW w:w="1440" w:type="dxa"/>
          </w:tcPr>
          <w:p w14:paraId="4746AF5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8</w:t>
            </w:r>
          </w:p>
        </w:tc>
      </w:tr>
      <w:tr w:rsidR="00242642" w:rsidRPr="00B568A3" w14:paraId="1263FE9B" w14:textId="77777777" w:rsidTr="00BB5146">
        <w:tc>
          <w:tcPr>
            <w:tcW w:w="1584" w:type="dxa"/>
          </w:tcPr>
          <w:p w14:paraId="21297D2D" w14:textId="77777777" w:rsidR="00242642" w:rsidRPr="00B568A3" w:rsidRDefault="00242642" w:rsidP="00EB7EE5">
            <w:pPr>
              <w:pStyle w:val="TableText"/>
              <w:ind w:right="288"/>
            </w:pPr>
            <w:r w:rsidRPr="00B568A3">
              <w:rPr>
                <w:rFonts w:eastAsia="Times New Roman"/>
              </w:rPr>
              <w:t>4</w:t>
            </w:r>
          </w:p>
        </w:tc>
        <w:tc>
          <w:tcPr>
            <w:tcW w:w="1728" w:type="dxa"/>
          </w:tcPr>
          <w:p w14:paraId="4FB3DC2C" w14:textId="77777777" w:rsidR="00242642" w:rsidRPr="00B568A3" w:rsidRDefault="00242642" w:rsidP="00EB7EE5">
            <w:pPr>
              <w:pStyle w:val="TableText"/>
              <w:ind w:right="288"/>
              <w:rPr>
                <w:rFonts w:eastAsia="Times New Roman"/>
              </w:rPr>
            </w:pPr>
            <w:r w:rsidRPr="00B568A3">
              <w:rPr>
                <w:rFonts w:cs="Arial"/>
                <w:color w:val="000000"/>
                <w:szCs w:val="24"/>
              </w:rPr>
              <w:t>-3.072</w:t>
            </w:r>
          </w:p>
        </w:tc>
        <w:tc>
          <w:tcPr>
            <w:tcW w:w="1584" w:type="dxa"/>
          </w:tcPr>
          <w:p w14:paraId="42125FF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0.5413</w:t>
            </w:r>
          </w:p>
        </w:tc>
        <w:tc>
          <w:tcPr>
            <w:tcW w:w="1728" w:type="dxa"/>
          </w:tcPr>
          <w:p w14:paraId="55F99593" w14:textId="77777777" w:rsidR="00242642" w:rsidRPr="00B568A3" w:rsidRDefault="00242642" w:rsidP="00EB7EE5">
            <w:pPr>
              <w:pStyle w:val="TableText"/>
              <w:ind w:right="288"/>
            </w:pPr>
            <w:r w:rsidRPr="00B568A3">
              <w:rPr>
                <w:rFonts w:eastAsia="Times New Roman"/>
              </w:rPr>
              <w:t>410</w:t>
            </w:r>
          </w:p>
        </w:tc>
        <w:tc>
          <w:tcPr>
            <w:tcW w:w="1440" w:type="dxa"/>
          </w:tcPr>
          <w:p w14:paraId="62EBFD5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7</w:t>
            </w:r>
          </w:p>
        </w:tc>
      </w:tr>
      <w:tr w:rsidR="00242642" w:rsidRPr="00B568A3" w14:paraId="4A02967D" w14:textId="77777777" w:rsidTr="00BB5146">
        <w:tc>
          <w:tcPr>
            <w:tcW w:w="1584" w:type="dxa"/>
          </w:tcPr>
          <w:p w14:paraId="212B32AA" w14:textId="77777777" w:rsidR="00242642" w:rsidRPr="00B568A3" w:rsidRDefault="00242642" w:rsidP="00EB7EE5">
            <w:pPr>
              <w:pStyle w:val="TableText"/>
              <w:keepNext/>
              <w:ind w:right="288"/>
            </w:pPr>
            <w:r w:rsidRPr="00B568A3">
              <w:rPr>
                <w:rFonts w:eastAsia="Times New Roman"/>
              </w:rPr>
              <w:t>5</w:t>
            </w:r>
          </w:p>
        </w:tc>
        <w:tc>
          <w:tcPr>
            <w:tcW w:w="1728" w:type="dxa"/>
          </w:tcPr>
          <w:p w14:paraId="114359A2" w14:textId="77777777" w:rsidR="00242642" w:rsidRPr="00B568A3" w:rsidRDefault="00242642" w:rsidP="00EB7EE5">
            <w:pPr>
              <w:pStyle w:val="TableText"/>
              <w:keepNext/>
              <w:ind w:right="288"/>
              <w:rPr>
                <w:rFonts w:eastAsia="Times New Roman"/>
              </w:rPr>
            </w:pPr>
            <w:r w:rsidRPr="00B568A3">
              <w:rPr>
                <w:rFonts w:cs="Arial"/>
                <w:color w:val="000000"/>
                <w:szCs w:val="24"/>
              </w:rPr>
              <w:t>-2.806</w:t>
            </w:r>
          </w:p>
        </w:tc>
        <w:tc>
          <w:tcPr>
            <w:tcW w:w="1584" w:type="dxa"/>
          </w:tcPr>
          <w:p w14:paraId="5FD26654"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0.4923</w:t>
            </w:r>
          </w:p>
        </w:tc>
        <w:tc>
          <w:tcPr>
            <w:tcW w:w="1728" w:type="dxa"/>
          </w:tcPr>
          <w:p w14:paraId="25AC937D" w14:textId="77777777" w:rsidR="00242642" w:rsidRPr="00B568A3" w:rsidRDefault="00242642" w:rsidP="00EB7EE5">
            <w:pPr>
              <w:pStyle w:val="TableText"/>
              <w:keepNext/>
              <w:ind w:right="288"/>
            </w:pPr>
            <w:r w:rsidRPr="00B568A3">
              <w:rPr>
                <w:rFonts w:eastAsia="Times New Roman"/>
              </w:rPr>
              <w:t>413</w:t>
            </w:r>
          </w:p>
        </w:tc>
        <w:tc>
          <w:tcPr>
            <w:tcW w:w="1440" w:type="dxa"/>
          </w:tcPr>
          <w:p w14:paraId="68A2D642"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6</w:t>
            </w:r>
          </w:p>
        </w:tc>
      </w:tr>
      <w:tr w:rsidR="00242642" w:rsidRPr="00B568A3" w14:paraId="731B26A4" w14:textId="77777777" w:rsidTr="00BB5146">
        <w:tc>
          <w:tcPr>
            <w:tcW w:w="1584" w:type="dxa"/>
          </w:tcPr>
          <w:p w14:paraId="6054248E" w14:textId="77777777" w:rsidR="00242642" w:rsidRPr="00B568A3" w:rsidRDefault="00242642" w:rsidP="00EB7EE5">
            <w:pPr>
              <w:pStyle w:val="TableText"/>
              <w:ind w:right="288"/>
              <w:rPr>
                <w:rFonts w:cs="Arial"/>
              </w:rPr>
            </w:pPr>
            <w:r w:rsidRPr="00B568A3">
              <w:rPr>
                <w:rFonts w:eastAsia="Times New Roman"/>
              </w:rPr>
              <w:t>6</w:t>
            </w:r>
          </w:p>
        </w:tc>
        <w:tc>
          <w:tcPr>
            <w:tcW w:w="1728" w:type="dxa"/>
          </w:tcPr>
          <w:p w14:paraId="170B520D" w14:textId="77777777" w:rsidR="00242642" w:rsidRPr="00B568A3" w:rsidRDefault="00242642" w:rsidP="00EB7EE5">
            <w:pPr>
              <w:pStyle w:val="TableText"/>
              <w:ind w:right="288"/>
              <w:rPr>
                <w:rFonts w:eastAsia="Times New Roman"/>
              </w:rPr>
            </w:pPr>
            <w:r w:rsidRPr="00B568A3">
              <w:rPr>
                <w:rFonts w:cs="Arial"/>
                <w:color w:val="000000"/>
                <w:szCs w:val="24"/>
              </w:rPr>
              <w:t>-2.581</w:t>
            </w:r>
          </w:p>
        </w:tc>
        <w:tc>
          <w:tcPr>
            <w:tcW w:w="1584" w:type="dxa"/>
          </w:tcPr>
          <w:p w14:paraId="285776D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0.4565</w:t>
            </w:r>
          </w:p>
        </w:tc>
        <w:tc>
          <w:tcPr>
            <w:tcW w:w="1728" w:type="dxa"/>
          </w:tcPr>
          <w:p w14:paraId="3E77FAB1" w14:textId="77777777" w:rsidR="00242642" w:rsidRPr="00B568A3" w:rsidRDefault="00242642" w:rsidP="00EB7EE5">
            <w:pPr>
              <w:pStyle w:val="TableText"/>
              <w:ind w:right="288"/>
            </w:pPr>
            <w:r w:rsidRPr="00B568A3">
              <w:rPr>
                <w:rFonts w:eastAsia="Times New Roman"/>
              </w:rPr>
              <w:t>416</w:t>
            </w:r>
          </w:p>
        </w:tc>
        <w:tc>
          <w:tcPr>
            <w:tcW w:w="1440" w:type="dxa"/>
          </w:tcPr>
          <w:p w14:paraId="1BD91C3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1995CC19" w14:textId="77777777" w:rsidTr="00BB5146">
        <w:tc>
          <w:tcPr>
            <w:tcW w:w="1584" w:type="dxa"/>
          </w:tcPr>
          <w:p w14:paraId="73A64D2C" w14:textId="77777777" w:rsidR="00242642" w:rsidRPr="00B568A3" w:rsidRDefault="00242642" w:rsidP="00EB7EE5">
            <w:pPr>
              <w:pStyle w:val="TableText"/>
              <w:ind w:right="288"/>
            </w:pPr>
            <w:r w:rsidRPr="00B568A3">
              <w:rPr>
                <w:rFonts w:eastAsia="Times New Roman"/>
              </w:rPr>
              <w:t>7</w:t>
            </w:r>
          </w:p>
        </w:tc>
        <w:tc>
          <w:tcPr>
            <w:tcW w:w="1728" w:type="dxa"/>
          </w:tcPr>
          <w:p w14:paraId="4DEB8AE4" w14:textId="77777777" w:rsidR="00242642" w:rsidRPr="00B568A3" w:rsidRDefault="00242642" w:rsidP="00EB7EE5">
            <w:pPr>
              <w:pStyle w:val="TableText"/>
              <w:ind w:right="288"/>
              <w:rPr>
                <w:rFonts w:eastAsia="Times New Roman"/>
              </w:rPr>
            </w:pPr>
            <w:r w:rsidRPr="00B568A3">
              <w:rPr>
                <w:rFonts w:cs="Arial"/>
                <w:color w:val="000000"/>
                <w:szCs w:val="24"/>
              </w:rPr>
              <w:t>-2.386</w:t>
            </w:r>
          </w:p>
        </w:tc>
        <w:tc>
          <w:tcPr>
            <w:tcW w:w="1584" w:type="dxa"/>
          </w:tcPr>
          <w:p w14:paraId="603C3B0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0.4292</w:t>
            </w:r>
          </w:p>
        </w:tc>
        <w:tc>
          <w:tcPr>
            <w:tcW w:w="1728" w:type="dxa"/>
          </w:tcPr>
          <w:p w14:paraId="01B21C9F" w14:textId="77777777" w:rsidR="00242642" w:rsidRPr="00B568A3" w:rsidRDefault="00242642" w:rsidP="00EB7EE5">
            <w:pPr>
              <w:pStyle w:val="TableText"/>
              <w:ind w:right="288"/>
            </w:pPr>
            <w:r w:rsidRPr="00B568A3">
              <w:rPr>
                <w:rFonts w:eastAsia="Times New Roman"/>
              </w:rPr>
              <w:t>419</w:t>
            </w:r>
          </w:p>
        </w:tc>
        <w:tc>
          <w:tcPr>
            <w:tcW w:w="1440" w:type="dxa"/>
          </w:tcPr>
          <w:p w14:paraId="2900AA6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0B373BC4" w14:textId="77777777" w:rsidTr="00BB5146">
        <w:tc>
          <w:tcPr>
            <w:tcW w:w="1584" w:type="dxa"/>
          </w:tcPr>
          <w:p w14:paraId="22C398AD" w14:textId="77777777" w:rsidR="00242642" w:rsidRPr="00B568A3" w:rsidRDefault="00242642" w:rsidP="00EB7EE5">
            <w:pPr>
              <w:pStyle w:val="TableText"/>
              <w:ind w:right="288"/>
            </w:pPr>
            <w:r w:rsidRPr="00B568A3">
              <w:rPr>
                <w:rFonts w:eastAsia="Times New Roman"/>
              </w:rPr>
              <w:t>8</w:t>
            </w:r>
          </w:p>
        </w:tc>
        <w:tc>
          <w:tcPr>
            <w:tcW w:w="1728" w:type="dxa"/>
          </w:tcPr>
          <w:p w14:paraId="44C4E429" w14:textId="77777777" w:rsidR="00242642" w:rsidRPr="00B568A3" w:rsidRDefault="00242642" w:rsidP="00EB7EE5">
            <w:pPr>
              <w:pStyle w:val="TableText"/>
              <w:ind w:right="288"/>
              <w:rPr>
                <w:rFonts w:eastAsia="Times New Roman"/>
              </w:rPr>
            </w:pPr>
            <w:r w:rsidRPr="00B568A3">
              <w:rPr>
                <w:rFonts w:cs="Arial"/>
                <w:color w:val="000000"/>
                <w:szCs w:val="24"/>
              </w:rPr>
              <w:t>-2.211</w:t>
            </w:r>
          </w:p>
        </w:tc>
        <w:tc>
          <w:tcPr>
            <w:tcW w:w="1584" w:type="dxa"/>
          </w:tcPr>
          <w:p w14:paraId="5071E56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0.4072</w:t>
            </w:r>
          </w:p>
        </w:tc>
        <w:tc>
          <w:tcPr>
            <w:tcW w:w="1728" w:type="dxa"/>
          </w:tcPr>
          <w:p w14:paraId="3C7A07C4" w14:textId="77777777" w:rsidR="00242642" w:rsidRPr="00B568A3" w:rsidRDefault="00242642" w:rsidP="00EB7EE5">
            <w:pPr>
              <w:pStyle w:val="TableText"/>
              <w:ind w:right="288"/>
            </w:pPr>
            <w:r w:rsidRPr="00B568A3">
              <w:rPr>
                <w:rFonts w:eastAsia="Times New Roman"/>
              </w:rPr>
              <w:t>421</w:t>
            </w:r>
          </w:p>
        </w:tc>
        <w:tc>
          <w:tcPr>
            <w:tcW w:w="1440" w:type="dxa"/>
          </w:tcPr>
          <w:p w14:paraId="3088CD4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62AFBCD9" w14:textId="77777777" w:rsidTr="00BB5146">
        <w:tc>
          <w:tcPr>
            <w:tcW w:w="1584" w:type="dxa"/>
          </w:tcPr>
          <w:p w14:paraId="60FC790F" w14:textId="77777777" w:rsidR="00242642" w:rsidRPr="00B568A3" w:rsidRDefault="00242642" w:rsidP="00EB7EE5">
            <w:pPr>
              <w:pStyle w:val="TableText"/>
              <w:ind w:right="288"/>
            </w:pPr>
            <w:r w:rsidRPr="00B568A3">
              <w:rPr>
                <w:rFonts w:eastAsia="Times New Roman"/>
              </w:rPr>
              <w:t>9</w:t>
            </w:r>
          </w:p>
        </w:tc>
        <w:tc>
          <w:tcPr>
            <w:tcW w:w="1728" w:type="dxa"/>
          </w:tcPr>
          <w:p w14:paraId="50BD30C1" w14:textId="77777777" w:rsidR="00242642" w:rsidRPr="00B568A3" w:rsidRDefault="00242642" w:rsidP="00EB7EE5">
            <w:pPr>
              <w:pStyle w:val="TableText"/>
              <w:ind w:right="288"/>
              <w:rPr>
                <w:rFonts w:eastAsia="Times New Roman"/>
              </w:rPr>
            </w:pPr>
            <w:r w:rsidRPr="00B568A3">
              <w:rPr>
                <w:rFonts w:cs="Arial"/>
                <w:color w:val="000000"/>
                <w:szCs w:val="24"/>
              </w:rPr>
              <w:t>-2.052</w:t>
            </w:r>
          </w:p>
        </w:tc>
        <w:tc>
          <w:tcPr>
            <w:tcW w:w="1584" w:type="dxa"/>
          </w:tcPr>
          <w:p w14:paraId="0504431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0.3892</w:t>
            </w:r>
          </w:p>
        </w:tc>
        <w:tc>
          <w:tcPr>
            <w:tcW w:w="1728" w:type="dxa"/>
          </w:tcPr>
          <w:p w14:paraId="0F8DACAF" w14:textId="77777777" w:rsidR="00242642" w:rsidRPr="00B568A3" w:rsidRDefault="00242642" w:rsidP="00EB7EE5">
            <w:pPr>
              <w:pStyle w:val="TableText"/>
              <w:ind w:right="288"/>
            </w:pPr>
            <w:r w:rsidRPr="00B568A3">
              <w:rPr>
                <w:rFonts w:eastAsia="Times New Roman"/>
              </w:rPr>
              <w:t>423</w:t>
            </w:r>
          </w:p>
        </w:tc>
        <w:tc>
          <w:tcPr>
            <w:tcW w:w="1440" w:type="dxa"/>
          </w:tcPr>
          <w:p w14:paraId="4926705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40F2542A" w14:textId="77777777" w:rsidTr="00BB5146">
        <w:tc>
          <w:tcPr>
            <w:tcW w:w="1584" w:type="dxa"/>
          </w:tcPr>
          <w:p w14:paraId="0AECC07B" w14:textId="77777777" w:rsidR="00242642" w:rsidRPr="00B568A3" w:rsidRDefault="00242642" w:rsidP="00EB7EE5">
            <w:pPr>
              <w:pStyle w:val="TableText"/>
              <w:keepNext/>
              <w:ind w:right="288"/>
              <w:rPr>
                <w:rFonts w:cs="Arial"/>
              </w:rPr>
            </w:pPr>
            <w:r w:rsidRPr="00B568A3">
              <w:rPr>
                <w:rFonts w:eastAsia="Times New Roman"/>
              </w:rPr>
              <w:t>10</w:t>
            </w:r>
          </w:p>
        </w:tc>
        <w:tc>
          <w:tcPr>
            <w:tcW w:w="1728" w:type="dxa"/>
          </w:tcPr>
          <w:p w14:paraId="37A0D486" w14:textId="77777777" w:rsidR="00242642" w:rsidRPr="00B568A3" w:rsidRDefault="00242642" w:rsidP="00EB7EE5">
            <w:pPr>
              <w:pStyle w:val="TableText"/>
              <w:keepNext/>
              <w:ind w:right="288"/>
              <w:rPr>
                <w:rFonts w:eastAsia="Times New Roman"/>
              </w:rPr>
            </w:pPr>
            <w:r w:rsidRPr="00B568A3">
              <w:rPr>
                <w:rFonts w:cs="Arial"/>
                <w:color w:val="000000"/>
                <w:szCs w:val="24"/>
              </w:rPr>
              <w:t>-1.907</w:t>
            </w:r>
          </w:p>
        </w:tc>
        <w:tc>
          <w:tcPr>
            <w:tcW w:w="1584" w:type="dxa"/>
          </w:tcPr>
          <w:p w14:paraId="3005E81B"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0.3743</w:t>
            </w:r>
          </w:p>
        </w:tc>
        <w:tc>
          <w:tcPr>
            <w:tcW w:w="1728" w:type="dxa"/>
          </w:tcPr>
          <w:p w14:paraId="6DA61BF6" w14:textId="77777777" w:rsidR="00242642" w:rsidRPr="00B568A3" w:rsidRDefault="00242642" w:rsidP="00EB7EE5">
            <w:pPr>
              <w:pStyle w:val="TableText"/>
              <w:keepNext/>
              <w:ind w:right="288"/>
            </w:pPr>
            <w:r w:rsidRPr="00B568A3">
              <w:rPr>
                <w:rFonts w:eastAsia="Times New Roman"/>
              </w:rPr>
              <w:t>425</w:t>
            </w:r>
          </w:p>
        </w:tc>
        <w:tc>
          <w:tcPr>
            <w:tcW w:w="1440" w:type="dxa"/>
          </w:tcPr>
          <w:p w14:paraId="188BA980" w14:textId="77777777" w:rsidR="00242642" w:rsidRPr="00B568A3" w:rsidRDefault="00242642" w:rsidP="00EB7EE5">
            <w:pPr>
              <w:pStyle w:val="TableText"/>
              <w:keepNext/>
              <w:ind w:right="288"/>
              <w:rPr>
                <w:rFonts w:eastAsia="Times New Roman" w:cs="Arial"/>
                <w:szCs w:val="24"/>
              </w:rPr>
            </w:pPr>
            <w:r w:rsidRPr="00B568A3">
              <w:rPr>
                <w:rFonts w:cs="Arial"/>
                <w:color w:val="000000"/>
                <w:szCs w:val="24"/>
              </w:rPr>
              <w:t>5</w:t>
            </w:r>
          </w:p>
        </w:tc>
      </w:tr>
      <w:tr w:rsidR="00242642" w:rsidRPr="00B568A3" w14:paraId="134D31FF" w14:textId="77777777" w:rsidTr="00BB5146">
        <w:tc>
          <w:tcPr>
            <w:tcW w:w="1584" w:type="dxa"/>
          </w:tcPr>
          <w:p w14:paraId="2B939FBB" w14:textId="77777777" w:rsidR="00242642" w:rsidRPr="00B568A3" w:rsidRDefault="00242642" w:rsidP="00EB7EE5">
            <w:pPr>
              <w:pStyle w:val="TableText"/>
              <w:ind w:right="288"/>
            </w:pPr>
            <w:r w:rsidRPr="00B568A3">
              <w:rPr>
                <w:rFonts w:eastAsia="Times New Roman"/>
              </w:rPr>
              <w:t>11</w:t>
            </w:r>
          </w:p>
        </w:tc>
        <w:tc>
          <w:tcPr>
            <w:tcW w:w="1728" w:type="dxa"/>
          </w:tcPr>
          <w:p w14:paraId="5963A5EB" w14:textId="77777777" w:rsidR="00242642" w:rsidRPr="00B568A3" w:rsidRDefault="00242642" w:rsidP="00EB7EE5">
            <w:pPr>
              <w:pStyle w:val="TableText"/>
              <w:ind w:right="288"/>
              <w:rPr>
                <w:rFonts w:eastAsia="Times New Roman"/>
              </w:rPr>
            </w:pPr>
            <w:r w:rsidRPr="00B568A3">
              <w:rPr>
                <w:rFonts w:cs="Arial"/>
                <w:color w:val="000000"/>
                <w:szCs w:val="24"/>
              </w:rPr>
              <w:t>-1.771</w:t>
            </w:r>
          </w:p>
        </w:tc>
        <w:tc>
          <w:tcPr>
            <w:tcW w:w="1584" w:type="dxa"/>
          </w:tcPr>
          <w:p w14:paraId="5EE1122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0.3616</w:t>
            </w:r>
          </w:p>
        </w:tc>
        <w:tc>
          <w:tcPr>
            <w:tcW w:w="1728" w:type="dxa"/>
          </w:tcPr>
          <w:p w14:paraId="7B82E7BD" w14:textId="77777777" w:rsidR="00242642" w:rsidRPr="00B568A3" w:rsidRDefault="00242642" w:rsidP="00EB7EE5">
            <w:pPr>
              <w:pStyle w:val="TableText"/>
              <w:ind w:right="288"/>
            </w:pPr>
            <w:r w:rsidRPr="00B568A3">
              <w:rPr>
                <w:rFonts w:eastAsia="Times New Roman"/>
              </w:rPr>
              <w:t>426</w:t>
            </w:r>
          </w:p>
        </w:tc>
        <w:tc>
          <w:tcPr>
            <w:tcW w:w="1440" w:type="dxa"/>
          </w:tcPr>
          <w:p w14:paraId="680141F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2E291A9E" w14:textId="77777777" w:rsidTr="00BB5146">
        <w:tc>
          <w:tcPr>
            <w:tcW w:w="1584" w:type="dxa"/>
          </w:tcPr>
          <w:p w14:paraId="1383C820" w14:textId="77777777" w:rsidR="00242642" w:rsidRPr="00B568A3" w:rsidRDefault="00242642" w:rsidP="00EB7EE5">
            <w:pPr>
              <w:pStyle w:val="TableText"/>
              <w:ind w:right="288"/>
            </w:pPr>
            <w:r w:rsidRPr="00B568A3">
              <w:rPr>
                <w:rFonts w:eastAsia="Times New Roman"/>
              </w:rPr>
              <w:t>12</w:t>
            </w:r>
          </w:p>
        </w:tc>
        <w:tc>
          <w:tcPr>
            <w:tcW w:w="1728" w:type="dxa"/>
          </w:tcPr>
          <w:p w14:paraId="41A127DA" w14:textId="77777777" w:rsidR="00242642" w:rsidRPr="00B568A3" w:rsidRDefault="00242642" w:rsidP="00EB7EE5">
            <w:pPr>
              <w:pStyle w:val="TableText"/>
              <w:ind w:right="288"/>
              <w:rPr>
                <w:rFonts w:eastAsia="Times New Roman"/>
              </w:rPr>
            </w:pPr>
            <w:r w:rsidRPr="00B568A3">
              <w:rPr>
                <w:rFonts w:cs="Arial"/>
                <w:color w:val="000000"/>
                <w:szCs w:val="24"/>
              </w:rPr>
              <w:t>-1.644</w:t>
            </w:r>
          </w:p>
        </w:tc>
        <w:tc>
          <w:tcPr>
            <w:tcW w:w="1584" w:type="dxa"/>
          </w:tcPr>
          <w:p w14:paraId="5E82A0D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0.3507</w:t>
            </w:r>
          </w:p>
        </w:tc>
        <w:tc>
          <w:tcPr>
            <w:tcW w:w="1728" w:type="dxa"/>
          </w:tcPr>
          <w:p w14:paraId="54609532" w14:textId="77777777" w:rsidR="00242642" w:rsidRPr="00B568A3" w:rsidRDefault="00242642" w:rsidP="00EB7EE5">
            <w:pPr>
              <w:pStyle w:val="TableText"/>
              <w:ind w:right="288"/>
            </w:pPr>
            <w:r w:rsidRPr="00B568A3">
              <w:rPr>
                <w:rFonts w:eastAsia="Times New Roman"/>
              </w:rPr>
              <w:t>428</w:t>
            </w:r>
          </w:p>
        </w:tc>
        <w:tc>
          <w:tcPr>
            <w:tcW w:w="1440" w:type="dxa"/>
          </w:tcPr>
          <w:p w14:paraId="1848712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897CCC4" w14:textId="77777777" w:rsidTr="00BB5146">
        <w:tc>
          <w:tcPr>
            <w:tcW w:w="1584" w:type="dxa"/>
          </w:tcPr>
          <w:p w14:paraId="79EEDD23" w14:textId="77777777" w:rsidR="00242642" w:rsidRPr="00B568A3" w:rsidRDefault="00242642" w:rsidP="00EB7EE5">
            <w:pPr>
              <w:pStyle w:val="TableText"/>
              <w:ind w:right="288"/>
            </w:pPr>
            <w:r w:rsidRPr="00B568A3">
              <w:rPr>
                <w:rFonts w:eastAsia="Times New Roman"/>
              </w:rPr>
              <w:t>13</w:t>
            </w:r>
          </w:p>
        </w:tc>
        <w:tc>
          <w:tcPr>
            <w:tcW w:w="1728" w:type="dxa"/>
          </w:tcPr>
          <w:p w14:paraId="5BA67B54" w14:textId="77777777" w:rsidR="00242642" w:rsidRPr="00B568A3" w:rsidRDefault="00242642" w:rsidP="00EB7EE5">
            <w:pPr>
              <w:pStyle w:val="TableText"/>
              <w:ind w:right="288"/>
              <w:rPr>
                <w:rFonts w:eastAsia="Times New Roman"/>
              </w:rPr>
            </w:pPr>
            <w:r w:rsidRPr="00B568A3">
              <w:rPr>
                <w:rFonts w:cs="Arial"/>
                <w:color w:val="000000"/>
                <w:szCs w:val="24"/>
              </w:rPr>
              <w:t>-1.525</w:t>
            </w:r>
          </w:p>
        </w:tc>
        <w:tc>
          <w:tcPr>
            <w:tcW w:w="1584" w:type="dxa"/>
          </w:tcPr>
          <w:p w14:paraId="1CD629D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0.3413</w:t>
            </w:r>
          </w:p>
        </w:tc>
        <w:tc>
          <w:tcPr>
            <w:tcW w:w="1728" w:type="dxa"/>
          </w:tcPr>
          <w:p w14:paraId="5F1025A0" w14:textId="77777777" w:rsidR="00242642" w:rsidRPr="00B568A3" w:rsidRDefault="00242642" w:rsidP="00EB7EE5">
            <w:pPr>
              <w:pStyle w:val="TableText"/>
              <w:ind w:right="288"/>
            </w:pPr>
            <w:r w:rsidRPr="00B568A3">
              <w:rPr>
                <w:rFonts w:eastAsia="Times New Roman"/>
              </w:rPr>
              <w:t>429</w:t>
            </w:r>
          </w:p>
        </w:tc>
        <w:tc>
          <w:tcPr>
            <w:tcW w:w="1440" w:type="dxa"/>
          </w:tcPr>
          <w:p w14:paraId="0980430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1A67EAB" w14:textId="77777777" w:rsidTr="00BB5146">
        <w:tc>
          <w:tcPr>
            <w:tcW w:w="1584" w:type="dxa"/>
          </w:tcPr>
          <w:p w14:paraId="12974CA7" w14:textId="77777777" w:rsidR="00242642" w:rsidRPr="00B568A3" w:rsidRDefault="00242642" w:rsidP="00EB7EE5">
            <w:pPr>
              <w:pStyle w:val="TableText"/>
              <w:ind w:right="288"/>
            </w:pPr>
            <w:r w:rsidRPr="00B568A3">
              <w:rPr>
                <w:rFonts w:eastAsia="Times New Roman"/>
              </w:rPr>
              <w:t>14</w:t>
            </w:r>
          </w:p>
        </w:tc>
        <w:tc>
          <w:tcPr>
            <w:tcW w:w="1728" w:type="dxa"/>
          </w:tcPr>
          <w:p w14:paraId="51646727" w14:textId="77777777" w:rsidR="00242642" w:rsidRPr="00B568A3" w:rsidRDefault="00242642" w:rsidP="00EB7EE5">
            <w:pPr>
              <w:pStyle w:val="TableText"/>
              <w:ind w:right="288"/>
              <w:rPr>
                <w:rFonts w:eastAsia="Times New Roman"/>
              </w:rPr>
            </w:pPr>
            <w:r w:rsidRPr="00B568A3">
              <w:rPr>
                <w:rFonts w:cs="Arial"/>
                <w:color w:val="000000"/>
                <w:szCs w:val="24"/>
              </w:rPr>
              <w:t>-1.411</w:t>
            </w:r>
          </w:p>
        </w:tc>
        <w:tc>
          <w:tcPr>
            <w:tcW w:w="1584" w:type="dxa"/>
          </w:tcPr>
          <w:p w14:paraId="13D61DC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0.3330</w:t>
            </w:r>
          </w:p>
        </w:tc>
        <w:tc>
          <w:tcPr>
            <w:tcW w:w="1728" w:type="dxa"/>
          </w:tcPr>
          <w:p w14:paraId="1840661C" w14:textId="77777777" w:rsidR="00242642" w:rsidRPr="00B568A3" w:rsidRDefault="00242642" w:rsidP="00EB7EE5">
            <w:pPr>
              <w:pStyle w:val="TableText"/>
              <w:ind w:right="288"/>
            </w:pPr>
            <w:r w:rsidRPr="00B568A3">
              <w:rPr>
                <w:rFonts w:eastAsia="Times New Roman"/>
              </w:rPr>
              <w:t>431</w:t>
            </w:r>
          </w:p>
        </w:tc>
        <w:tc>
          <w:tcPr>
            <w:tcW w:w="1440" w:type="dxa"/>
          </w:tcPr>
          <w:p w14:paraId="7999F05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8DC3138" w14:textId="77777777" w:rsidTr="00BB5146">
        <w:tc>
          <w:tcPr>
            <w:tcW w:w="1584" w:type="dxa"/>
          </w:tcPr>
          <w:p w14:paraId="0B56352D" w14:textId="77777777" w:rsidR="00242642" w:rsidRPr="00B568A3" w:rsidRDefault="00242642" w:rsidP="00EB7EE5">
            <w:pPr>
              <w:pStyle w:val="TableText"/>
              <w:ind w:right="288"/>
              <w:rPr>
                <w:rFonts w:eastAsia="Times New Roman"/>
              </w:rPr>
            </w:pPr>
            <w:r w:rsidRPr="00B568A3">
              <w:rPr>
                <w:rFonts w:eastAsia="Times New Roman"/>
              </w:rPr>
              <w:t>15</w:t>
            </w:r>
          </w:p>
        </w:tc>
        <w:tc>
          <w:tcPr>
            <w:tcW w:w="1728" w:type="dxa"/>
          </w:tcPr>
          <w:p w14:paraId="0542A4AA" w14:textId="77777777" w:rsidR="00242642" w:rsidRPr="00B568A3" w:rsidRDefault="00242642" w:rsidP="00EB7EE5">
            <w:pPr>
              <w:pStyle w:val="TableText"/>
              <w:ind w:right="288"/>
              <w:rPr>
                <w:rFonts w:eastAsia="Times New Roman"/>
              </w:rPr>
            </w:pPr>
            <w:r w:rsidRPr="00B568A3">
              <w:rPr>
                <w:rFonts w:cs="Arial"/>
                <w:color w:val="000000"/>
                <w:szCs w:val="24"/>
              </w:rPr>
              <w:t>-1.302</w:t>
            </w:r>
          </w:p>
        </w:tc>
        <w:tc>
          <w:tcPr>
            <w:tcW w:w="1584" w:type="dxa"/>
          </w:tcPr>
          <w:p w14:paraId="68B3D2C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0.3257</w:t>
            </w:r>
          </w:p>
        </w:tc>
        <w:tc>
          <w:tcPr>
            <w:tcW w:w="1728" w:type="dxa"/>
          </w:tcPr>
          <w:p w14:paraId="55A98E35" w14:textId="77777777" w:rsidR="00242642" w:rsidRPr="00B568A3" w:rsidRDefault="00242642" w:rsidP="00EB7EE5">
            <w:pPr>
              <w:pStyle w:val="TableText"/>
              <w:ind w:right="288"/>
              <w:rPr>
                <w:rFonts w:eastAsia="Times New Roman"/>
              </w:rPr>
            </w:pPr>
            <w:r w:rsidRPr="00B568A3">
              <w:rPr>
                <w:rFonts w:eastAsia="Times New Roman"/>
              </w:rPr>
              <w:t>432</w:t>
            </w:r>
          </w:p>
        </w:tc>
        <w:tc>
          <w:tcPr>
            <w:tcW w:w="1440" w:type="dxa"/>
          </w:tcPr>
          <w:p w14:paraId="64C15B6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61C3637" w14:textId="77777777" w:rsidTr="00BB5146">
        <w:tc>
          <w:tcPr>
            <w:tcW w:w="1584" w:type="dxa"/>
          </w:tcPr>
          <w:p w14:paraId="62591107" w14:textId="77777777" w:rsidR="00242642" w:rsidRPr="00B568A3" w:rsidRDefault="00242642" w:rsidP="00EB7EE5">
            <w:pPr>
              <w:pStyle w:val="TableText"/>
              <w:ind w:right="288"/>
              <w:rPr>
                <w:rFonts w:eastAsia="Times New Roman"/>
              </w:rPr>
            </w:pPr>
            <w:r w:rsidRPr="00B568A3">
              <w:rPr>
                <w:rFonts w:eastAsia="Times New Roman"/>
              </w:rPr>
              <w:t>16</w:t>
            </w:r>
          </w:p>
        </w:tc>
        <w:tc>
          <w:tcPr>
            <w:tcW w:w="1728" w:type="dxa"/>
          </w:tcPr>
          <w:p w14:paraId="0DEF11A9" w14:textId="77777777" w:rsidR="00242642" w:rsidRPr="00B568A3" w:rsidRDefault="00242642" w:rsidP="00EB7EE5">
            <w:pPr>
              <w:pStyle w:val="TableText"/>
              <w:ind w:right="288"/>
              <w:rPr>
                <w:rFonts w:eastAsia="Times New Roman"/>
              </w:rPr>
            </w:pPr>
            <w:r w:rsidRPr="00B568A3">
              <w:rPr>
                <w:rFonts w:cs="Arial"/>
                <w:color w:val="000000"/>
                <w:szCs w:val="24"/>
              </w:rPr>
              <w:t>-1.198</w:t>
            </w:r>
          </w:p>
        </w:tc>
        <w:tc>
          <w:tcPr>
            <w:tcW w:w="1584" w:type="dxa"/>
          </w:tcPr>
          <w:p w14:paraId="27854B4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0.3193</w:t>
            </w:r>
          </w:p>
        </w:tc>
        <w:tc>
          <w:tcPr>
            <w:tcW w:w="1728" w:type="dxa"/>
          </w:tcPr>
          <w:p w14:paraId="3FA49B56" w14:textId="77777777" w:rsidR="00242642" w:rsidRPr="00B568A3" w:rsidRDefault="00242642" w:rsidP="00EB7EE5">
            <w:pPr>
              <w:pStyle w:val="TableText"/>
              <w:ind w:right="288"/>
              <w:rPr>
                <w:rFonts w:eastAsia="Times New Roman"/>
              </w:rPr>
            </w:pPr>
            <w:r w:rsidRPr="00B568A3">
              <w:rPr>
                <w:rFonts w:eastAsia="Times New Roman"/>
              </w:rPr>
              <w:t>433</w:t>
            </w:r>
          </w:p>
        </w:tc>
        <w:tc>
          <w:tcPr>
            <w:tcW w:w="1440" w:type="dxa"/>
          </w:tcPr>
          <w:p w14:paraId="28E7F7D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DAB44E5" w14:textId="77777777" w:rsidTr="00BB5146">
        <w:tc>
          <w:tcPr>
            <w:tcW w:w="1584" w:type="dxa"/>
          </w:tcPr>
          <w:p w14:paraId="6358DBE2" w14:textId="77777777" w:rsidR="00242642" w:rsidRPr="00B568A3" w:rsidRDefault="00242642" w:rsidP="00EB7EE5">
            <w:pPr>
              <w:pStyle w:val="TableText"/>
              <w:ind w:right="288"/>
              <w:rPr>
                <w:rFonts w:eastAsia="Times New Roman"/>
              </w:rPr>
            </w:pPr>
            <w:r w:rsidRPr="00B568A3">
              <w:rPr>
                <w:rFonts w:eastAsia="Times New Roman"/>
              </w:rPr>
              <w:t>17</w:t>
            </w:r>
          </w:p>
        </w:tc>
        <w:tc>
          <w:tcPr>
            <w:tcW w:w="1728" w:type="dxa"/>
          </w:tcPr>
          <w:p w14:paraId="62F84943" w14:textId="77777777" w:rsidR="00242642" w:rsidRPr="00B568A3" w:rsidRDefault="00242642" w:rsidP="00EB7EE5">
            <w:pPr>
              <w:pStyle w:val="TableText"/>
              <w:ind w:right="288"/>
              <w:rPr>
                <w:rFonts w:eastAsia="Times New Roman"/>
              </w:rPr>
            </w:pPr>
            <w:r w:rsidRPr="00B568A3">
              <w:rPr>
                <w:rFonts w:cs="Arial"/>
                <w:color w:val="000000"/>
                <w:szCs w:val="24"/>
              </w:rPr>
              <w:t>-1.098</w:t>
            </w:r>
          </w:p>
        </w:tc>
        <w:tc>
          <w:tcPr>
            <w:tcW w:w="1584" w:type="dxa"/>
          </w:tcPr>
          <w:p w14:paraId="6A1F793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0.3137</w:t>
            </w:r>
          </w:p>
        </w:tc>
        <w:tc>
          <w:tcPr>
            <w:tcW w:w="1728" w:type="dxa"/>
          </w:tcPr>
          <w:p w14:paraId="5479FFB5" w14:textId="77777777" w:rsidR="00242642" w:rsidRPr="00B568A3" w:rsidRDefault="00242642" w:rsidP="00EB7EE5">
            <w:pPr>
              <w:pStyle w:val="TableText"/>
              <w:ind w:right="288"/>
              <w:rPr>
                <w:rFonts w:eastAsia="Times New Roman"/>
              </w:rPr>
            </w:pPr>
            <w:r w:rsidRPr="00B568A3">
              <w:rPr>
                <w:rFonts w:eastAsia="Times New Roman"/>
              </w:rPr>
              <w:t>435</w:t>
            </w:r>
          </w:p>
        </w:tc>
        <w:tc>
          <w:tcPr>
            <w:tcW w:w="1440" w:type="dxa"/>
          </w:tcPr>
          <w:p w14:paraId="67539C9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51EEDF3" w14:textId="77777777" w:rsidTr="00BB5146">
        <w:tc>
          <w:tcPr>
            <w:tcW w:w="1584" w:type="dxa"/>
          </w:tcPr>
          <w:p w14:paraId="7E7EB837" w14:textId="77777777" w:rsidR="00242642" w:rsidRPr="00B568A3" w:rsidRDefault="00242642" w:rsidP="00EB7EE5">
            <w:pPr>
              <w:pStyle w:val="TableText"/>
              <w:ind w:right="288"/>
              <w:rPr>
                <w:rFonts w:eastAsia="Times New Roman"/>
              </w:rPr>
            </w:pPr>
            <w:r w:rsidRPr="00B568A3">
              <w:rPr>
                <w:rFonts w:eastAsia="Times New Roman"/>
              </w:rPr>
              <w:t>18</w:t>
            </w:r>
          </w:p>
        </w:tc>
        <w:tc>
          <w:tcPr>
            <w:tcW w:w="1728" w:type="dxa"/>
          </w:tcPr>
          <w:p w14:paraId="5E6E0A91" w14:textId="77777777" w:rsidR="00242642" w:rsidRPr="00B568A3" w:rsidRDefault="00242642" w:rsidP="00EB7EE5">
            <w:pPr>
              <w:pStyle w:val="TableText"/>
              <w:ind w:right="288"/>
              <w:rPr>
                <w:rFonts w:eastAsia="Times New Roman"/>
              </w:rPr>
            </w:pPr>
            <w:r w:rsidRPr="00B568A3">
              <w:rPr>
                <w:rFonts w:cs="Arial"/>
                <w:color w:val="000000"/>
                <w:szCs w:val="24"/>
              </w:rPr>
              <w:t>-1.001</w:t>
            </w:r>
          </w:p>
        </w:tc>
        <w:tc>
          <w:tcPr>
            <w:tcW w:w="1584" w:type="dxa"/>
          </w:tcPr>
          <w:p w14:paraId="3E984EC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0.3087</w:t>
            </w:r>
          </w:p>
        </w:tc>
        <w:tc>
          <w:tcPr>
            <w:tcW w:w="1728" w:type="dxa"/>
          </w:tcPr>
          <w:p w14:paraId="74138DB8" w14:textId="77777777" w:rsidR="00242642" w:rsidRPr="00B568A3" w:rsidRDefault="00242642" w:rsidP="00EB7EE5">
            <w:pPr>
              <w:pStyle w:val="TableText"/>
              <w:ind w:right="288"/>
              <w:rPr>
                <w:rFonts w:eastAsia="Times New Roman"/>
              </w:rPr>
            </w:pPr>
            <w:r w:rsidRPr="00B568A3">
              <w:rPr>
                <w:rFonts w:eastAsia="Times New Roman"/>
              </w:rPr>
              <w:t>436</w:t>
            </w:r>
          </w:p>
        </w:tc>
        <w:tc>
          <w:tcPr>
            <w:tcW w:w="1440" w:type="dxa"/>
          </w:tcPr>
          <w:p w14:paraId="2D30D31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ABEDD52" w14:textId="77777777" w:rsidTr="00BB5146">
        <w:tc>
          <w:tcPr>
            <w:tcW w:w="1584" w:type="dxa"/>
          </w:tcPr>
          <w:p w14:paraId="4E9B5FE3" w14:textId="77777777" w:rsidR="00242642" w:rsidRPr="00B568A3" w:rsidRDefault="00242642" w:rsidP="00EB7EE5">
            <w:pPr>
              <w:pStyle w:val="TableText"/>
              <w:ind w:right="288"/>
              <w:rPr>
                <w:rFonts w:eastAsia="Times New Roman"/>
              </w:rPr>
            </w:pPr>
            <w:r w:rsidRPr="00B568A3">
              <w:rPr>
                <w:rFonts w:eastAsia="Times New Roman"/>
              </w:rPr>
              <w:t>19</w:t>
            </w:r>
          </w:p>
        </w:tc>
        <w:tc>
          <w:tcPr>
            <w:tcW w:w="1728" w:type="dxa"/>
          </w:tcPr>
          <w:p w14:paraId="39BA74C9" w14:textId="77777777" w:rsidR="00242642" w:rsidRPr="00B568A3" w:rsidRDefault="00242642" w:rsidP="00EB7EE5">
            <w:pPr>
              <w:pStyle w:val="TableText"/>
              <w:ind w:right="288"/>
              <w:rPr>
                <w:rFonts w:eastAsia="Times New Roman"/>
              </w:rPr>
            </w:pPr>
            <w:r w:rsidRPr="00B568A3">
              <w:rPr>
                <w:rFonts w:cs="Arial"/>
                <w:color w:val="000000"/>
                <w:szCs w:val="24"/>
              </w:rPr>
              <w:t>-0.907</w:t>
            </w:r>
          </w:p>
        </w:tc>
        <w:tc>
          <w:tcPr>
            <w:tcW w:w="1584" w:type="dxa"/>
          </w:tcPr>
          <w:p w14:paraId="411F1D6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0.3042</w:t>
            </w:r>
          </w:p>
        </w:tc>
        <w:tc>
          <w:tcPr>
            <w:tcW w:w="1728" w:type="dxa"/>
          </w:tcPr>
          <w:p w14:paraId="61B714B0" w14:textId="77777777" w:rsidR="00242642" w:rsidRPr="00B568A3" w:rsidRDefault="00242642" w:rsidP="00EB7EE5">
            <w:pPr>
              <w:pStyle w:val="TableText"/>
              <w:ind w:right="288"/>
              <w:rPr>
                <w:rFonts w:eastAsia="Times New Roman"/>
              </w:rPr>
            </w:pPr>
            <w:r w:rsidRPr="00B568A3">
              <w:rPr>
                <w:rFonts w:eastAsia="Times New Roman"/>
              </w:rPr>
              <w:t>437</w:t>
            </w:r>
          </w:p>
        </w:tc>
        <w:tc>
          <w:tcPr>
            <w:tcW w:w="1440" w:type="dxa"/>
          </w:tcPr>
          <w:p w14:paraId="47A186D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CEB834C" w14:textId="77777777" w:rsidTr="00BB5146">
        <w:tc>
          <w:tcPr>
            <w:tcW w:w="1584" w:type="dxa"/>
          </w:tcPr>
          <w:p w14:paraId="273D45E4" w14:textId="77777777" w:rsidR="00242642" w:rsidRPr="00B568A3" w:rsidRDefault="00242642" w:rsidP="00EB7EE5">
            <w:pPr>
              <w:pStyle w:val="TableText"/>
              <w:ind w:right="288"/>
              <w:rPr>
                <w:rFonts w:eastAsia="Times New Roman"/>
              </w:rPr>
            </w:pPr>
            <w:r w:rsidRPr="00B568A3">
              <w:rPr>
                <w:rFonts w:eastAsia="Times New Roman"/>
              </w:rPr>
              <w:t>20</w:t>
            </w:r>
          </w:p>
        </w:tc>
        <w:tc>
          <w:tcPr>
            <w:tcW w:w="1728" w:type="dxa"/>
          </w:tcPr>
          <w:p w14:paraId="74AF1105" w14:textId="77777777" w:rsidR="00242642" w:rsidRPr="00B568A3" w:rsidRDefault="00242642" w:rsidP="00EB7EE5">
            <w:pPr>
              <w:pStyle w:val="TableText"/>
              <w:ind w:right="288"/>
              <w:rPr>
                <w:rFonts w:eastAsia="Times New Roman"/>
              </w:rPr>
            </w:pPr>
            <w:r w:rsidRPr="00B568A3">
              <w:rPr>
                <w:rFonts w:cs="Arial"/>
                <w:color w:val="000000"/>
                <w:szCs w:val="24"/>
              </w:rPr>
              <w:t>-0.816</w:t>
            </w:r>
          </w:p>
        </w:tc>
        <w:tc>
          <w:tcPr>
            <w:tcW w:w="1584" w:type="dxa"/>
          </w:tcPr>
          <w:p w14:paraId="7B2CDACF"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0.3003</w:t>
            </w:r>
          </w:p>
        </w:tc>
        <w:tc>
          <w:tcPr>
            <w:tcW w:w="1728" w:type="dxa"/>
          </w:tcPr>
          <w:p w14:paraId="02D329EB" w14:textId="77777777" w:rsidR="00242642" w:rsidRPr="00B568A3" w:rsidRDefault="00242642" w:rsidP="00EB7EE5">
            <w:pPr>
              <w:pStyle w:val="TableText"/>
              <w:ind w:right="288"/>
              <w:rPr>
                <w:rFonts w:eastAsia="Times New Roman"/>
              </w:rPr>
            </w:pPr>
            <w:r w:rsidRPr="00B568A3">
              <w:rPr>
                <w:rFonts w:eastAsia="Times New Roman"/>
              </w:rPr>
              <w:t>438</w:t>
            </w:r>
          </w:p>
        </w:tc>
        <w:tc>
          <w:tcPr>
            <w:tcW w:w="1440" w:type="dxa"/>
          </w:tcPr>
          <w:p w14:paraId="79FBD37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AA61922" w14:textId="77777777" w:rsidTr="00BB5146">
        <w:tc>
          <w:tcPr>
            <w:tcW w:w="1584" w:type="dxa"/>
          </w:tcPr>
          <w:p w14:paraId="0218E516" w14:textId="77777777" w:rsidR="00242642" w:rsidRPr="00B568A3" w:rsidRDefault="00242642" w:rsidP="00EB7EE5">
            <w:pPr>
              <w:pStyle w:val="TableText"/>
              <w:ind w:right="288"/>
              <w:rPr>
                <w:rFonts w:eastAsia="Times New Roman"/>
              </w:rPr>
            </w:pPr>
            <w:r w:rsidRPr="00B568A3">
              <w:rPr>
                <w:rFonts w:eastAsia="Times New Roman"/>
              </w:rPr>
              <w:t>21</w:t>
            </w:r>
          </w:p>
        </w:tc>
        <w:tc>
          <w:tcPr>
            <w:tcW w:w="1728" w:type="dxa"/>
          </w:tcPr>
          <w:p w14:paraId="101934BE" w14:textId="77777777" w:rsidR="00242642" w:rsidRPr="00B568A3" w:rsidRDefault="00242642" w:rsidP="00EB7EE5">
            <w:pPr>
              <w:pStyle w:val="TableText"/>
              <w:ind w:right="288"/>
              <w:rPr>
                <w:rFonts w:eastAsia="Times New Roman"/>
              </w:rPr>
            </w:pPr>
            <w:r w:rsidRPr="00B568A3">
              <w:rPr>
                <w:rFonts w:cs="Arial"/>
                <w:color w:val="000000"/>
                <w:szCs w:val="24"/>
              </w:rPr>
              <w:t>-0.727</w:t>
            </w:r>
          </w:p>
        </w:tc>
        <w:tc>
          <w:tcPr>
            <w:tcW w:w="1584" w:type="dxa"/>
          </w:tcPr>
          <w:p w14:paraId="320915E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0.2968</w:t>
            </w:r>
          </w:p>
        </w:tc>
        <w:tc>
          <w:tcPr>
            <w:tcW w:w="1728" w:type="dxa"/>
          </w:tcPr>
          <w:p w14:paraId="2199DDDE" w14:textId="77777777" w:rsidR="00242642" w:rsidRPr="00B568A3" w:rsidRDefault="00242642" w:rsidP="00EB7EE5">
            <w:pPr>
              <w:pStyle w:val="TableText"/>
              <w:ind w:right="288"/>
              <w:rPr>
                <w:rFonts w:eastAsia="Times New Roman"/>
              </w:rPr>
            </w:pPr>
            <w:r w:rsidRPr="00B568A3">
              <w:rPr>
                <w:rFonts w:eastAsia="Times New Roman"/>
              </w:rPr>
              <w:t>439</w:t>
            </w:r>
          </w:p>
        </w:tc>
        <w:tc>
          <w:tcPr>
            <w:tcW w:w="1440" w:type="dxa"/>
          </w:tcPr>
          <w:p w14:paraId="26E141C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1135935" w14:textId="77777777" w:rsidTr="00BB5146">
        <w:tc>
          <w:tcPr>
            <w:tcW w:w="1584" w:type="dxa"/>
          </w:tcPr>
          <w:p w14:paraId="411F0804" w14:textId="77777777" w:rsidR="00242642" w:rsidRPr="00B568A3" w:rsidRDefault="00242642" w:rsidP="00EB7EE5">
            <w:pPr>
              <w:pStyle w:val="TableText"/>
              <w:ind w:right="288"/>
              <w:rPr>
                <w:rFonts w:eastAsia="Times New Roman"/>
              </w:rPr>
            </w:pPr>
            <w:r w:rsidRPr="00B568A3">
              <w:rPr>
                <w:rFonts w:eastAsia="Times New Roman"/>
              </w:rPr>
              <w:t>22</w:t>
            </w:r>
          </w:p>
        </w:tc>
        <w:tc>
          <w:tcPr>
            <w:tcW w:w="1728" w:type="dxa"/>
          </w:tcPr>
          <w:p w14:paraId="5E83530C" w14:textId="77777777" w:rsidR="00242642" w:rsidRPr="00B568A3" w:rsidRDefault="00242642" w:rsidP="00EB7EE5">
            <w:pPr>
              <w:pStyle w:val="TableText"/>
              <w:ind w:right="288"/>
              <w:rPr>
                <w:rFonts w:eastAsia="Times New Roman"/>
              </w:rPr>
            </w:pPr>
            <w:r w:rsidRPr="00B568A3">
              <w:rPr>
                <w:rFonts w:cs="Arial"/>
                <w:color w:val="000000"/>
                <w:szCs w:val="24"/>
              </w:rPr>
              <w:t>-0.639</w:t>
            </w:r>
          </w:p>
        </w:tc>
        <w:tc>
          <w:tcPr>
            <w:tcW w:w="1584" w:type="dxa"/>
          </w:tcPr>
          <w:p w14:paraId="6F15EC2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0.2938</w:t>
            </w:r>
          </w:p>
        </w:tc>
        <w:tc>
          <w:tcPr>
            <w:tcW w:w="1728" w:type="dxa"/>
          </w:tcPr>
          <w:p w14:paraId="371119CA" w14:textId="77777777" w:rsidR="00242642" w:rsidRPr="00B568A3" w:rsidRDefault="00242642" w:rsidP="00EB7EE5">
            <w:pPr>
              <w:pStyle w:val="TableText"/>
              <w:ind w:right="288"/>
              <w:rPr>
                <w:rFonts w:eastAsia="Times New Roman"/>
              </w:rPr>
            </w:pPr>
            <w:r w:rsidRPr="00B568A3">
              <w:rPr>
                <w:rFonts w:eastAsia="Times New Roman"/>
              </w:rPr>
              <w:t>440</w:t>
            </w:r>
          </w:p>
        </w:tc>
        <w:tc>
          <w:tcPr>
            <w:tcW w:w="1440" w:type="dxa"/>
          </w:tcPr>
          <w:p w14:paraId="261725D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2F9C5BE" w14:textId="77777777" w:rsidTr="00BB5146">
        <w:tc>
          <w:tcPr>
            <w:tcW w:w="1584" w:type="dxa"/>
          </w:tcPr>
          <w:p w14:paraId="3E52379F" w14:textId="77777777" w:rsidR="00242642" w:rsidRPr="00B568A3" w:rsidRDefault="00242642" w:rsidP="00EB7EE5">
            <w:pPr>
              <w:pStyle w:val="TableText"/>
              <w:ind w:right="288"/>
              <w:rPr>
                <w:rFonts w:eastAsia="Times New Roman"/>
              </w:rPr>
            </w:pPr>
            <w:r w:rsidRPr="00B568A3">
              <w:rPr>
                <w:rFonts w:eastAsia="Times New Roman"/>
              </w:rPr>
              <w:t>23</w:t>
            </w:r>
          </w:p>
        </w:tc>
        <w:tc>
          <w:tcPr>
            <w:tcW w:w="1728" w:type="dxa"/>
          </w:tcPr>
          <w:p w14:paraId="732CA1C8" w14:textId="77777777" w:rsidR="00242642" w:rsidRPr="00B568A3" w:rsidRDefault="00242642" w:rsidP="00EB7EE5">
            <w:pPr>
              <w:pStyle w:val="TableText"/>
              <w:ind w:right="288"/>
              <w:rPr>
                <w:rFonts w:eastAsia="Times New Roman"/>
              </w:rPr>
            </w:pPr>
            <w:r w:rsidRPr="00B568A3">
              <w:rPr>
                <w:rFonts w:cs="Arial"/>
                <w:color w:val="000000"/>
                <w:szCs w:val="24"/>
              </w:rPr>
              <w:t>-0.554</w:t>
            </w:r>
          </w:p>
        </w:tc>
        <w:tc>
          <w:tcPr>
            <w:tcW w:w="1584" w:type="dxa"/>
          </w:tcPr>
          <w:p w14:paraId="1247596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0.2911</w:t>
            </w:r>
          </w:p>
        </w:tc>
        <w:tc>
          <w:tcPr>
            <w:tcW w:w="1728" w:type="dxa"/>
          </w:tcPr>
          <w:p w14:paraId="563CFBD0" w14:textId="77777777" w:rsidR="00242642" w:rsidRPr="00B568A3" w:rsidRDefault="00242642" w:rsidP="00EB7EE5">
            <w:pPr>
              <w:pStyle w:val="TableText"/>
              <w:ind w:right="288"/>
              <w:rPr>
                <w:rFonts w:eastAsia="Times New Roman"/>
              </w:rPr>
            </w:pPr>
            <w:r w:rsidRPr="00B568A3">
              <w:rPr>
                <w:rFonts w:eastAsia="Times New Roman"/>
              </w:rPr>
              <w:t>442</w:t>
            </w:r>
          </w:p>
        </w:tc>
        <w:tc>
          <w:tcPr>
            <w:tcW w:w="1440" w:type="dxa"/>
          </w:tcPr>
          <w:p w14:paraId="7C95340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5755366" w14:textId="77777777" w:rsidTr="00BB5146">
        <w:tc>
          <w:tcPr>
            <w:tcW w:w="1584" w:type="dxa"/>
          </w:tcPr>
          <w:p w14:paraId="4323AB5E" w14:textId="77777777" w:rsidR="00242642" w:rsidRPr="00B568A3" w:rsidRDefault="00242642" w:rsidP="00EB7EE5">
            <w:pPr>
              <w:pStyle w:val="TableText"/>
              <w:ind w:right="288"/>
              <w:rPr>
                <w:rFonts w:eastAsia="Times New Roman"/>
              </w:rPr>
            </w:pPr>
            <w:r w:rsidRPr="00B568A3">
              <w:rPr>
                <w:rFonts w:eastAsia="Times New Roman"/>
              </w:rPr>
              <w:t>24</w:t>
            </w:r>
          </w:p>
        </w:tc>
        <w:tc>
          <w:tcPr>
            <w:tcW w:w="1728" w:type="dxa"/>
          </w:tcPr>
          <w:p w14:paraId="4A720879" w14:textId="77777777" w:rsidR="00242642" w:rsidRPr="00B568A3" w:rsidRDefault="00242642" w:rsidP="00EB7EE5">
            <w:pPr>
              <w:pStyle w:val="TableText"/>
              <w:ind w:right="288"/>
              <w:rPr>
                <w:rFonts w:eastAsia="Times New Roman"/>
              </w:rPr>
            </w:pPr>
            <w:r w:rsidRPr="00B568A3">
              <w:rPr>
                <w:rFonts w:cs="Arial"/>
                <w:color w:val="000000"/>
                <w:szCs w:val="24"/>
              </w:rPr>
              <w:t>-0.470</w:t>
            </w:r>
          </w:p>
        </w:tc>
        <w:tc>
          <w:tcPr>
            <w:tcW w:w="1584" w:type="dxa"/>
          </w:tcPr>
          <w:p w14:paraId="13BBD3D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0.2888</w:t>
            </w:r>
          </w:p>
        </w:tc>
        <w:tc>
          <w:tcPr>
            <w:tcW w:w="1728" w:type="dxa"/>
          </w:tcPr>
          <w:p w14:paraId="27BA9654" w14:textId="77777777" w:rsidR="00242642" w:rsidRPr="00B568A3" w:rsidRDefault="00242642" w:rsidP="00EB7EE5">
            <w:pPr>
              <w:pStyle w:val="TableText"/>
              <w:ind w:right="288"/>
              <w:rPr>
                <w:rFonts w:eastAsia="Times New Roman"/>
              </w:rPr>
            </w:pPr>
            <w:r w:rsidRPr="00B568A3">
              <w:rPr>
                <w:rFonts w:eastAsia="Times New Roman"/>
              </w:rPr>
              <w:t>443</w:t>
            </w:r>
          </w:p>
        </w:tc>
        <w:tc>
          <w:tcPr>
            <w:tcW w:w="1440" w:type="dxa"/>
          </w:tcPr>
          <w:p w14:paraId="3C25E95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AB85A3D" w14:textId="77777777" w:rsidTr="00BB5146">
        <w:tc>
          <w:tcPr>
            <w:tcW w:w="1584" w:type="dxa"/>
          </w:tcPr>
          <w:p w14:paraId="510D2AA6" w14:textId="77777777" w:rsidR="00242642" w:rsidRPr="00B568A3" w:rsidRDefault="00242642" w:rsidP="00EB7EE5">
            <w:pPr>
              <w:pStyle w:val="TableText"/>
              <w:ind w:right="288"/>
              <w:rPr>
                <w:rFonts w:eastAsia="Times New Roman"/>
              </w:rPr>
            </w:pPr>
            <w:r w:rsidRPr="00B568A3">
              <w:rPr>
                <w:rFonts w:eastAsia="Times New Roman"/>
              </w:rPr>
              <w:t>25</w:t>
            </w:r>
          </w:p>
        </w:tc>
        <w:tc>
          <w:tcPr>
            <w:tcW w:w="1728" w:type="dxa"/>
          </w:tcPr>
          <w:p w14:paraId="0129FDCC" w14:textId="77777777" w:rsidR="00242642" w:rsidRPr="00B568A3" w:rsidRDefault="00242642" w:rsidP="00EB7EE5">
            <w:pPr>
              <w:pStyle w:val="TableText"/>
              <w:ind w:right="288"/>
              <w:rPr>
                <w:rFonts w:eastAsia="Times New Roman"/>
              </w:rPr>
            </w:pPr>
            <w:r w:rsidRPr="00B568A3">
              <w:rPr>
                <w:rFonts w:cs="Arial"/>
                <w:color w:val="000000"/>
                <w:szCs w:val="24"/>
              </w:rPr>
              <w:t>-0.387</w:t>
            </w:r>
          </w:p>
        </w:tc>
        <w:tc>
          <w:tcPr>
            <w:tcW w:w="1584" w:type="dxa"/>
          </w:tcPr>
          <w:p w14:paraId="42FA264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0.2869</w:t>
            </w:r>
          </w:p>
        </w:tc>
        <w:tc>
          <w:tcPr>
            <w:tcW w:w="1728" w:type="dxa"/>
          </w:tcPr>
          <w:p w14:paraId="119AF086" w14:textId="77777777" w:rsidR="00242642" w:rsidRPr="00B568A3" w:rsidRDefault="00242642" w:rsidP="00EB7EE5">
            <w:pPr>
              <w:pStyle w:val="TableText"/>
              <w:ind w:right="288"/>
              <w:rPr>
                <w:rFonts w:eastAsia="Times New Roman"/>
              </w:rPr>
            </w:pPr>
            <w:r w:rsidRPr="00B568A3">
              <w:rPr>
                <w:rFonts w:eastAsia="Times New Roman"/>
              </w:rPr>
              <w:t>444</w:t>
            </w:r>
          </w:p>
        </w:tc>
        <w:tc>
          <w:tcPr>
            <w:tcW w:w="1440" w:type="dxa"/>
          </w:tcPr>
          <w:p w14:paraId="000A004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9925B6E" w14:textId="77777777" w:rsidTr="00BB5146">
        <w:tc>
          <w:tcPr>
            <w:tcW w:w="1584" w:type="dxa"/>
          </w:tcPr>
          <w:p w14:paraId="2D6A9879" w14:textId="77777777" w:rsidR="00242642" w:rsidRPr="00B568A3" w:rsidRDefault="00242642" w:rsidP="00EB7EE5">
            <w:pPr>
              <w:pStyle w:val="TableText"/>
              <w:ind w:right="288"/>
              <w:rPr>
                <w:rFonts w:eastAsia="Times New Roman"/>
              </w:rPr>
            </w:pPr>
            <w:r w:rsidRPr="00B568A3">
              <w:rPr>
                <w:rFonts w:eastAsia="Times New Roman"/>
              </w:rPr>
              <w:t>26</w:t>
            </w:r>
          </w:p>
        </w:tc>
        <w:tc>
          <w:tcPr>
            <w:tcW w:w="1728" w:type="dxa"/>
          </w:tcPr>
          <w:p w14:paraId="6D6837EA" w14:textId="77777777" w:rsidR="00242642" w:rsidRPr="00B568A3" w:rsidRDefault="00242642" w:rsidP="00EB7EE5">
            <w:pPr>
              <w:pStyle w:val="TableText"/>
              <w:ind w:right="288"/>
              <w:rPr>
                <w:rFonts w:eastAsia="Times New Roman"/>
              </w:rPr>
            </w:pPr>
            <w:r w:rsidRPr="00B568A3">
              <w:rPr>
                <w:rFonts w:cs="Arial"/>
                <w:color w:val="000000"/>
                <w:szCs w:val="24"/>
              </w:rPr>
              <w:t>-0.305</w:t>
            </w:r>
          </w:p>
        </w:tc>
        <w:tc>
          <w:tcPr>
            <w:tcW w:w="1584" w:type="dxa"/>
          </w:tcPr>
          <w:p w14:paraId="523603A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0.2852</w:t>
            </w:r>
          </w:p>
        </w:tc>
        <w:tc>
          <w:tcPr>
            <w:tcW w:w="1728" w:type="dxa"/>
          </w:tcPr>
          <w:p w14:paraId="7D37941B" w14:textId="77777777" w:rsidR="00242642" w:rsidRPr="00B568A3" w:rsidRDefault="00242642" w:rsidP="00EB7EE5">
            <w:pPr>
              <w:pStyle w:val="TableText"/>
              <w:ind w:right="288"/>
              <w:rPr>
                <w:rFonts w:eastAsia="Times New Roman"/>
              </w:rPr>
            </w:pPr>
            <w:r w:rsidRPr="00B568A3">
              <w:rPr>
                <w:rFonts w:eastAsia="Times New Roman"/>
              </w:rPr>
              <w:t>445</w:t>
            </w:r>
          </w:p>
        </w:tc>
        <w:tc>
          <w:tcPr>
            <w:tcW w:w="1440" w:type="dxa"/>
          </w:tcPr>
          <w:p w14:paraId="5839B99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F131284" w14:textId="77777777" w:rsidTr="00BB5146">
        <w:tc>
          <w:tcPr>
            <w:tcW w:w="1584" w:type="dxa"/>
          </w:tcPr>
          <w:p w14:paraId="3ECA68EC" w14:textId="77777777" w:rsidR="00242642" w:rsidRPr="00B568A3" w:rsidRDefault="00242642" w:rsidP="00EB7EE5">
            <w:pPr>
              <w:pStyle w:val="TableText"/>
              <w:ind w:right="288"/>
              <w:rPr>
                <w:rFonts w:eastAsia="Times New Roman"/>
              </w:rPr>
            </w:pPr>
            <w:r w:rsidRPr="00B568A3">
              <w:rPr>
                <w:rFonts w:eastAsia="Times New Roman"/>
              </w:rPr>
              <w:t>27</w:t>
            </w:r>
          </w:p>
        </w:tc>
        <w:tc>
          <w:tcPr>
            <w:tcW w:w="1728" w:type="dxa"/>
          </w:tcPr>
          <w:p w14:paraId="7627F707" w14:textId="77777777" w:rsidR="00242642" w:rsidRPr="00B568A3" w:rsidRDefault="00242642" w:rsidP="00EB7EE5">
            <w:pPr>
              <w:pStyle w:val="TableText"/>
              <w:ind w:right="288"/>
              <w:rPr>
                <w:rFonts w:eastAsia="Times New Roman"/>
              </w:rPr>
            </w:pPr>
            <w:r w:rsidRPr="00B568A3">
              <w:rPr>
                <w:rFonts w:cs="Arial"/>
                <w:color w:val="000000"/>
                <w:szCs w:val="24"/>
              </w:rPr>
              <w:t>-0.224</w:t>
            </w:r>
          </w:p>
        </w:tc>
        <w:tc>
          <w:tcPr>
            <w:tcW w:w="1584" w:type="dxa"/>
          </w:tcPr>
          <w:p w14:paraId="763CCAD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0.2839</w:t>
            </w:r>
          </w:p>
        </w:tc>
        <w:tc>
          <w:tcPr>
            <w:tcW w:w="1728" w:type="dxa"/>
          </w:tcPr>
          <w:p w14:paraId="153D96C2" w14:textId="77777777" w:rsidR="00242642" w:rsidRPr="00B568A3" w:rsidRDefault="00242642" w:rsidP="00EB7EE5">
            <w:pPr>
              <w:pStyle w:val="TableText"/>
              <w:ind w:right="288"/>
              <w:rPr>
                <w:rFonts w:eastAsia="Times New Roman"/>
              </w:rPr>
            </w:pPr>
            <w:r w:rsidRPr="00B568A3">
              <w:rPr>
                <w:rFonts w:eastAsia="Times New Roman"/>
              </w:rPr>
              <w:t>446</w:t>
            </w:r>
          </w:p>
        </w:tc>
        <w:tc>
          <w:tcPr>
            <w:tcW w:w="1440" w:type="dxa"/>
          </w:tcPr>
          <w:p w14:paraId="76CD5A6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5EA372B" w14:textId="77777777" w:rsidTr="00BB5146">
        <w:tc>
          <w:tcPr>
            <w:tcW w:w="1584" w:type="dxa"/>
          </w:tcPr>
          <w:p w14:paraId="59BA22CD" w14:textId="77777777" w:rsidR="00242642" w:rsidRPr="00B568A3" w:rsidRDefault="00242642" w:rsidP="00EB7EE5">
            <w:pPr>
              <w:pStyle w:val="TableText"/>
              <w:ind w:right="288"/>
              <w:rPr>
                <w:rFonts w:eastAsia="Times New Roman"/>
              </w:rPr>
            </w:pPr>
            <w:r w:rsidRPr="00B568A3">
              <w:rPr>
                <w:rFonts w:eastAsia="Times New Roman"/>
              </w:rPr>
              <w:t>28</w:t>
            </w:r>
          </w:p>
        </w:tc>
        <w:tc>
          <w:tcPr>
            <w:tcW w:w="1728" w:type="dxa"/>
          </w:tcPr>
          <w:p w14:paraId="54D5EBF0" w14:textId="77777777" w:rsidR="00242642" w:rsidRPr="00B568A3" w:rsidRDefault="00242642" w:rsidP="00EB7EE5">
            <w:pPr>
              <w:pStyle w:val="TableText"/>
              <w:ind w:right="288"/>
              <w:rPr>
                <w:rFonts w:eastAsia="Times New Roman"/>
              </w:rPr>
            </w:pPr>
            <w:r w:rsidRPr="00B568A3">
              <w:rPr>
                <w:rFonts w:cs="Arial"/>
                <w:color w:val="000000"/>
                <w:szCs w:val="24"/>
              </w:rPr>
              <w:t>-0.144</w:t>
            </w:r>
          </w:p>
        </w:tc>
        <w:tc>
          <w:tcPr>
            <w:tcW w:w="1584" w:type="dxa"/>
          </w:tcPr>
          <w:p w14:paraId="2DC92B6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0.2828</w:t>
            </w:r>
          </w:p>
        </w:tc>
        <w:tc>
          <w:tcPr>
            <w:tcW w:w="1728" w:type="dxa"/>
          </w:tcPr>
          <w:p w14:paraId="1992163C" w14:textId="77777777" w:rsidR="00242642" w:rsidRPr="00B568A3" w:rsidRDefault="00242642" w:rsidP="00EB7EE5">
            <w:pPr>
              <w:pStyle w:val="TableText"/>
              <w:ind w:right="288"/>
              <w:rPr>
                <w:rFonts w:eastAsia="Times New Roman"/>
              </w:rPr>
            </w:pPr>
            <w:r w:rsidRPr="00B568A3">
              <w:rPr>
                <w:rFonts w:eastAsia="Times New Roman"/>
              </w:rPr>
              <w:t>447</w:t>
            </w:r>
          </w:p>
        </w:tc>
        <w:tc>
          <w:tcPr>
            <w:tcW w:w="1440" w:type="dxa"/>
          </w:tcPr>
          <w:p w14:paraId="146BC82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73306A9E" w14:textId="77777777" w:rsidTr="00BB5146">
        <w:tc>
          <w:tcPr>
            <w:tcW w:w="1584" w:type="dxa"/>
          </w:tcPr>
          <w:p w14:paraId="05532C8A" w14:textId="77777777" w:rsidR="00242642" w:rsidRPr="00B568A3" w:rsidRDefault="00242642" w:rsidP="00EB7EE5">
            <w:pPr>
              <w:pStyle w:val="TableText"/>
              <w:ind w:right="288"/>
              <w:rPr>
                <w:rFonts w:eastAsia="Times New Roman"/>
              </w:rPr>
            </w:pPr>
            <w:r w:rsidRPr="00B568A3">
              <w:rPr>
                <w:rFonts w:eastAsia="Times New Roman"/>
              </w:rPr>
              <w:t>29</w:t>
            </w:r>
          </w:p>
        </w:tc>
        <w:tc>
          <w:tcPr>
            <w:tcW w:w="1728" w:type="dxa"/>
          </w:tcPr>
          <w:p w14:paraId="62E05B49" w14:textId="77777777" w:rsidR="00242642" w:rsidRPr="00B568A3" w:rsidRDefault="00242642" w:rsidP="00EB7EE5">
            <w:pPr>
              <w:pStyle w:val="TableText"/>
              <w:ind w:right="288"/>
              <w:rPr>
                <w:rFonts w:eastAsia="Times New Roman"/>
              </w:rPr>
            </w:pPr>
            <w:r w:rsidRPr="00B568A3">
              <w:rPr>
                <w:rFonts w:cs="Arial"/>
                <w:color w:val="000000"/>
                <w:szCs w:val="24"/>
              </w:rPr>
              <w:t>-0.064</w:t>
            </w:r>
          </w:p>
        </w:tc>
        <w:tc>
          <w:tcPr>
            <w:tcW w:w="1584" w:type="dxa"/>
          </w:tcPr>
          <w:p w14:paraId="541ADF5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0.2821</w:t>
            </w:r>
          </w:p>
        </w:tc>
        <w:tc>
          <w:tcPr>
            <w:tcW w:w="1728" w:type="dxa"/>
          </w:tcPr>
          <w:p w14:paraId="25F765C0" w14:textId="77777777" w:rsidR="00242642" w:rsidRPr="00B568A3" w:rsidRDefault="00242642" w:rsidP="00EB7EE5">
            <w:pPr>
              <w:pStyle w:val="TableText"/>
              <w:ind w:right="288"/>
              <w:rPr>
                <w:rFonts w:eastAsia="Times New Roman"/>
              </w:rPr>
            </w:pPr>
            <w:r w:rsidRPr="00B568A3">
              <w:rPr>
                <w:rFonts w:eastAsia="Times New Roman"/>
              </w:rPr>
              <w:t>448</w:t>
            </w:r>
          </w:p>
        </w:tc>
        <w:tc>
          <w:tcPr>
            <w:tcW w:w="1440" w:type="dxa"/>
          </w:tcPr>
          <w:p w14:paraId="1F07395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38DD400" w14:textId="77777777" w:rsidTr="00BB5146">
        <w:tc>
          <w:tcPr>
            <w:tcW w:w="1584" w:type="dxa"/>
          </w:tcPr>
          <w:p w14:paraId="23771454" w14:textId="77777777" w:rsidR="00242642" w:rsidRPr="00B568A3" w:rsidRDefault="00242642" w:rsidP="00EB7EE5">
            <w:pPr>
              <w:pStyle w:val="TableText"/>
              <w:ind w:right="288"/>
              <w:rPr>
                <w:rFonts w:eastAsia="Times New Roman"/>
              </w:rPr>
            </w:pPr>
            <w:r w:rsidRPr="00B568A3">
              <w:rPr>
                <w:rFonts w:eastAsia="Times New Roman"/>
              </w:rPr>
              <w:t>30</w:t>
            </w:r>
          </w:p>
        </w:tc>
        <w:tc>
          <w:tcPr>
            <w:tcW w:w="1728" w:type="dxa"/>
          </w:tcPr>
          <w:p w14:paraId="2A53A7C5" w14:textId="77777777" w:rsidR="00242642" w:rsidRPr="00B568A3" w:rsidRDefault="00242642" w:rsidP="00EB7EE5">
            <w:pPr>
              <w:pStyle w:val="TableText"/>
              <w:ind w:right="288"/>
              <w:rPr>
                <w:rFonts w:eastAsia="Times New Roman"/>
              </w:rPr>
            </w:pPr>
            <w:r w:rsidRPr="00B568A3">
              <w:rPr>
                <w:rFonts w:cs="Arial"/>
                <w:color w:val="000000"/>
                <w:szCs w:val="24"/>
              </w:rPr>
              <w:t>0.016</w:t>
            </w:r>
          </w:p>
        </w:tc>
        <w:tc>
          <w:tcPr>
            <w:tcW w:w="1584" w:type="dxa"/>
          </w:tcPr>
          <w:p w14:paraId="6657EE7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0.2816</w:t>
            </w:r>
          </w:p>
        </w:tc>
        <w:tc>
          <w:tcPr>
            <w:tcW w:w="1728" w:type="dxa"/>
          </w:tcPr>
          <w:p w14:paraId="5663D9B1" w14:textId="77777777" w:rsidR="00242642" w:rsidRPr="00B568A3" w:rsidRDefault="00242642" w:rsidP="00EB7EE5">
            <w:pPr>
              <w:pStyle w:val="TableText"/>
              <w:ind w:right="288"/>
              <w:rPr>
                <w:rFonts w:eastAsia="Times New Roman"/>
              </w:rPr>
            </w:pPr>
            <w:r w:rsidRPr="00B568A3">
              <w:rPr>
                <w:rFonts w:eastAsia="Times New Roman"/>
              </w:rPr>
              <w:t>449</w:t>
            </w:r>
          </w:p>
        </w:tc>
        <w:tc>
          <w:tcPr>
            <w:tcW w:w="1440" w:type="dxa"/>
          </w:tcPr>
          <w:p w14:paraId="4FA3375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6803C22" w14:textId="77777777" w:rsidTr="00BB5146">
        <w:tc>
          <w:tcPr>
            <w:tcW w:w="1584" w:type="dxa"/>
          </w:tcPr>
          <w:p w14:paraId="330AD8F8" w14:textId="77777777" w:rsidR="00242642" w:rsidRPr="00B568A3" w:rsidRDefault="00242642" w:rsidP="00EB7EE5">
            <w:pPr>
              <w:pStyle w:val="TableText"/>
              <w:ind w:right="288"/>
              <w:rPr>
                <w:rFonts w:eastAsia="Times New Roman"/>
              </w:rPr>
            </w:pPr>
            <w:r w:rsidRPr="00B568A3">
              <w:rPr>
                <w:rFonts w:eastAsia="Times New Roman"/>
              </w:rPr>
              <w:t>31</w:t>
            </w:r>
          </w:p>
        </w:tc>
        <w:tc>
          <w:tcPr>
            <w:tcW w:w="1728" w:type="dxa"/>
          </w:tcPr>
          <w:p w14:paraId="42327B2F" w14:textId="77777777" w:rsidR="00242642" w:rsidRPr="00B568A3" w:rsidRDefault="00242642" w:rsidP="00EB7EE5">
            <w:pPr>
              <w:pStyle w:val="TableText"/>
              <w:ind w:right="288"/>
              <w:rPr>
                <w:rFonts w:eastAsia="Times New Roman"/>
              </w:rPr>
            </w:pPr>
            <w:r w:rsidRPr="00B568A3">
              <w:rPr>
                <w:rFonts w:cs="Arial"/>
                <w:color w:val="000000"/>
                <w:szCs w:val="24"/>
              </w:rPr>
              <w:t>0.095</w:t>
            </w:r>
          </w:p>
        </w:tc>
        <w:tc>
          <w:tcPr>
            <w:tcW w:w="1584" w:type="dxa"/>
          </w:tcPr>
          <w:p w14:paraId="25AC92C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0.2814</w:t>
            </w:r>
          </w:p>
        </w:tc>
        <w:tc>
          <w:tcPr>
            <w:tcW w:w="1728" w:type="dxa"/>
          </w:tcPr>
          <w:p w14:paraId="68882B9E" w14:textId="77777777" w:rsidR="00242642" w:rsidRPr="00B568A3" w:rsidRDefault="00242642" w:rsidP="00EB7EE5">
            <w:pPr>
              <w:pStyle w:val="TableText"/>
              <w:ind w:right="288"/>
              <w:rPr>
                <w:rFonts w:eastAsia="Times New Roman"/>
              </w:rPr>
            </w:pPr>
            <w:r w:rsidRPr="00B568A3">
              <w:rPr>
                <w:rFonts w:eastAsia="Times New Roman"/>
              </w:rPr>
              <w:t>450</w:t>
            </w:r>
          </w:p>
        </w:tc>
        <w:tc>
          <w:tcPr>
            <w:tcW w:w="1440" w:type="dxa"/>
          </w:tcPr>
          <w:p w14:paraId="4AFE3D3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5E282CD" w14:textId="77777777" w:rsidTr="00BB5146">
        <w:tc>
          <w:tcPr>
            <w:tcW w:w="1584" w:type="dxa"/>
          </w:tcPr>
          <w:p w14:paraId="508F9834" w14:textId="77777777" w:rsidR="00242642" w:rsidRPr="00B568A3" w:rsidRDefault="00242642" w:rsidP="00EB7EE5">
            <w:pPr>
              <w:pStyle w:val="TableText"/>
              <w:ind w:right="288"/>
              <w:rPr>
                <w:rFonts w:eastAsia="Times New Roman"/>
              </w:rPr>
            </w:pPr>
            <w:r w:rsidRPr="00B568A3">
              <w:rPr>
                <w:rFonts w:eastAsia="Times New Roman"/>
              </w:rPr>
              <w:t>32</w:t>
            </w:r>
          </w:p>
        </w:tc>
        <w:tc>
          <w:tcPr>
            <w:tcW w:w="1728" w:type="dxa"/>
          </w:tcPr>
          <w:p w14:paraId="2FCED10B" w14:textId="77777777" w:rsidR="00242642" w:rsidRPr="00B568A3" w:rsidRDefault="00242642" w:rsidP="00EB7EE5">
            <w:pPr>
              <w:pStyle w:val="TableText"/>
              <w:ind w:right="288"/>
              <w:rPr>
                <w:rFonts w:eastAsia="Times New Roman"/>
              </w:rPr>
            </w:pPr>
            <w:r w:rsidRPr="00B568A3">
              <w:rPr>
                <w:rFonts w:cs="Arial"/>
                <w:color w:val="000000"/>
                <w:szCs w:val="24"/>
              </w:rPr>
              <w:t>0.174</w:t>
            </w:r>
          </w:p>
        </w:tc>
        <w:tc>
          <w:tcPr>
            <w:tcW w:w="1584" w:type="dxa"/>
          </w:tcPr>
          <w:p w14:paraId="2C3657C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0.2815</w:t>
            </w:r>
          </w:p>
        </w:tc>
        <w:tc>
          <w:tcPr>
            <w:tcW w:w="1728" w:type="dxa"/>
          </w:tcPr>
          <w:p w14:paraId="3BD263C1" w14:textId="77777777" w:rsidR="00242642" w:rsidRPr="00B568A3" w:rsidRDefault="00242642" w:rsidP="00EB7EE5">
            <w:pPr>
              <w:pStyle w:val="TableText"/>
              <w:ind w:right="288"/>
              <w:rPr>
                <w:rFonts w:eastAsia="Times New Roman"/>
              </w:rPr>
            </w:pPr>
            <w:r w:rsidRPr="00B568A3">
              <w:rPr>
                <w:rFonts w:eastAsia="Times New Roman"/>
              </w:rPr>
              <w:t>451</w:t>
            </w:r>
          </w:p>
        </w:tc>
        <w:tc>
          <w:tcPr>
            <w:tcW w:w="1440" w:type="dxa"/>
          </w:tcPr>
          <w:p w14:paraId="1149C3A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00B67C8" w14:textId="77777777" w:rsidTr="00BB5146">
        <w:tc>
          <w:tcPr>
            <w:tcW w:w="1584" w:type="dxa"/>
          </w:tcPr>
          <w:p w14:paraId="6DC0DCB8" w14:textId="77777777" w:rsidR="00242642" w:rsidRPr="00B568A3" w:rsidRDefault="00242642" w:rsidP="00EB7EE5">
            <w:pPr>
              <w:pStyle w:val="TableText"/>
              <w:ind w:right="288"/>
              <w:rPr>
                <w:rFonts w:eastAsia="Times New Roman"/>
              </w:rPr>
            </w:pPr>
            <w:r w:rsidRPr="00B568A3">
              <w:rPr>
                <w:rFonts w:eastAsia="Times New Roman"/>
              </w:rPr>
              <w:t>33</w:t>
            </w:r>
          </w:p>
        </w:tc>
        <w:tc>
          <w:tcPr>
            <w:tcW w:w="1728" w:type="dxa"/>
          </w:tcPr>
          <w:p w14:paraId="1AE06E6A" w14:textId="77777777" w:rsidR="00242642" w:rsidRPr="00B568A3" w:rsidRDefault="00242642" w:rsidP="00EB7EE5">
            <w:pPr>
              <w:pStyle w:val="TableText"/>
              <w:ind w:right="288"/>
              <w:rPr>
                <w:rFonts w:eastAsia="Times New Roman"/>
              </w:rPr>
            </w:pPr>
            <w:r w:rsidRPr="00B568A3">
              <w:rPr>
                <w:rFonts w:cs="Arial"/>
                <w:color w:val="000000"/>
                <w:szCs w:val="24"/>
              </w:rPr>
              <w:t>0.254</w:t>
            </w:r>
          </w:p>
        </w:tc>
        <w:tc>
          <w:tcPr>
            <w:tcW w:w="1584" w:type="dxa"/>
          </w:tcPr>
          <w:p w14:paraId="2EF89DD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0.2819</w:t>
            </w:r>
          </w:p>
        </w:tc>
        <w:tc>
          <w:tcPr>
            <w:tcW w:w="1728" w:type="dxa"/>
          </w:tcPr>
          <w:p w14:paraId="12CB3571" w14:textId="77777777" w:rsidR="00242642" w:rsidRPr="00B568A3" w:rsidRDefault="00242642" w:rsidP="00EB7EE5">
            <w:pPr>
              <w:pStyle w:val="TableText"/>
              <w:ind w:right="288"/>
              <w:rPr>
                <w:rFonts w:eastAsia="Times New Roman"/>
              </w:rPr>
            </w:pPr>
            <w:r w:rsidRPr="00B568A3">
              <w:rPr>
                <w:rFonts w:eastAsia="Times New Roman"/>
              </w:rPr>
              <w:t>452</w:t>
            </w:r>
          </w:p>
        </w:tc>
        <w:tc>
          <w:tcPr>
            <w:tcW w:w="1440" w:type="dxa"/>
          </w:tcPr>
          <w:p w14:paraId="18CDF3B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3C467DF" w14:textId="77777777" w:rsidTr="00BB5146">
        <w:tc>
          <w:tcPr>
            <w:tcW w:w="1584" w:type="dxa"/>
          </w:tcPr>
          <w:p w14:paraId="40993541" w14:textId="77777777" w:rsidR="00242642" w:rsidRPr="00B568A3" w:rsidRDefault="00242642" w:rsidP="00EB7EE5">
            <w:pPr>
              <w:pStyle w:val="TableText"/>
              <w:ind w:right="288"/>
              <w:rPr>
                <w:rFonts w:eastAsia="Times New Roman"/>
              </w:rPr>
            </w:pPr>
            <w:r w:rsidRPr="00B568A3">
              <w:rPr>
                <w:rFonts w:eastAsia="Times New Roman"/>
              </w:rPr>
              <w:t>34</w:t>
            </w:r>
          </w:p>
        </w:tc>
        <w:tc>
          <w:tcPr>
            <w:tcW w:w="1728" w:type="dxa"/>
          </w:tcPr>
          <w:p w14:paraId="509CD109" w14:textId="77777777" w:rsidR="00242642" w:rsidRPr="00B568A3" w:rsidRDefault="00242642" w:rsidP="00EB7EE5">
            <w:pPr>
              <w:pStyle w:val="TableText"/>
              <w:ind w:right="288"/>
              <w:rPr>
                <w:rFonts w:eastAsia="Times New Roman"/>
              </w:rPr>
            </w:pPr>
            <w:r w:rsidRPr="00B568A3">
              <w:rPr>
                <w:rFonts w:cs="Arial"/>
                <w:color w:val="000000"/>
                <w:szCs w:val="24"/>
              </w:rPr>
              <w:t>0.333</w:t>
            </w:r>
          </w:p>
        </w:tc>
        <w:tc>
          <w:tcPr>
            <w:tcW w:w="1584" w:type="dxa"/>
          </w:tcPr>
          <w:p w14:paraId="2B0C189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0.2825</w:t>
            </w:r>
          </w:p>
        </w:tc>
        <w:tc>
          <w:tcPr>
            <w:tcW w:w="1728" w:type="dxa"/>
          </w:tcPr>
          <w:p w14:paraId="0A1930C8" w14:textId="77777777" w:rsidR="00242642" w:rsidRPr="00B568A3" w:rsidRDefault="00242642" w:rsidP="00EB7EE5">
            <w:pPr>
              <w:pStyle w:val="TableText"/>
              <w:ind w:right="288"/>
              <w:rPr>
                <w:rFonts w:eastAsia="Times New Roman"/>
              </w:rPr>
            </w:pPr>
            <w:r w:rsidRPr="00B568A3">
              <w:rPr>
                <w:rFonts w:eastAsia="Times New Roman"/>
              </w:rPr>
              <w:t>453</w:t>
            </w:r>
          </w:p>
        </w:tc>
        <w:tc>
          <w:tcPr>
            <w:tcW w:w="1440" w:type="dxa"/>
          </w:tcPr>
          <w:p w14:paraId="037111C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672C2CF" w14:textId="77777777" w:rsidTr="00BB5146">
        <w:tc>
          <w:tcPr>
            <w:tcW w:w="1584" w:type="dxa"/>
          </w:tcPr>
          <w:p w14:paraId="40D1A8A8" w14:textId="77777777" w:rsidR="00242642" w:rsidRPr="00B568A3" w:rsidRDefault="00242642" w:rsidP="00EB7EE5">
            <w:pPr>
              <w:pStyle w:val="TableText"/>
              <w:ind w:right="288"/>
              <w:rPr>
                <w:rFonts w:eastAsia="Times New Roman"/>
              </w:rPr>
            </w:pPr>
            <w:r w:rsidRPr="00B568A3">
              <w:rPr>
                <w:rFonts w:eastAsia="Times New Roman"/>
              </w:rPr>
              <w:t>35</w:t>
            </w:r>
          </w:p>
        </w:tc>
        <w:tc>
          <w:tcPr>
            <w:tcW w:w="1728" w:type="dxa"/>
          </w:tcPr>
          <w:p w14:paraId="46401C48" w14:textId="77777777" w:rsidR="00242642" w:rsidRPr="00B568A3" w:rsidRDefault="00242642" w:rsidP="00EB7EE5">
            <w:pPr>
              <w:pStyle w:val="TableText"/>
              <w:ind w:right="288"/>
              <w:rPr>
                <w:rFonts w:eastAsia="Times New Roman"/>
              </w:rPr>
            </w:pPr>
            <w:r w:rsidRPr="00B568A3">
              <w:rPr>
                <w:rFonts w:cs="Arial"/>
                <w:color w:val="000000"/>
                <w:szCs w:val="24"/>
              </w:rPr>
              <w:t>0.413</w:t>
            </w:r>
          </w:p>
        </w:tc>
        <w:tc>
          <w:tcPr>
            <w:tcW w:w="1584" w:type="dxa"/>
          </w:tcPr>
          <w:p w14:paraId="2489DB8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0.2834</w:t>
            </w:r>
          </w:p>
        </w:tc>
        <w:tc>
          <w:tcPr>
            <w:tcW w:w="1728" w:type="dxa"/>
          </w:tcPr>
          <w:p w14:paraId="57B7E764" w14:textId="77777777" w:rsidR="00242642" w:rsidRPr="00B568A3" w:rsidRDefault="00242642" w:rsidP="00EB7EE5">
            <w:pPr>
              <w:pStyle w:val="TableText"/>
              <w:ind w:right="288"/>
              <w:rPr>
                <w:rFonts w:eastAsia="Times New Roman"/>
              </w:rPr>
            </w:pPr>
            <w:r w:rsidRPr="00B568A3">
              <w:rPr>
                <w:rFonts w:eastAsia="Times New Roman"/>
              </w:rPr>
              <w:t>454</w:t>
            </w:r>
          </w:p>
        </w:tc>
        <w:tc>
          <w:tcPr>
            <w:tcW w:w="1440" w:type="dxa"/>
          </w:tcPr>
          <w:p w14:paraId="4534D24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1564D67" w14:textId="77777777" w:rsidTr="00BB5146">
        <w:tc>
          <w:tcPr>
            <w:tcW w:w="1584" w:type="dxa"/>
          </w:tcPr>
          <w:p w14:paraId="4BA845B5" w14:textId="77777777" w:rsidR="00242642" w:rsidRPr="00B568A3" w:rsidRDefault="00242642" w:rsidP="00EB7EE5">
            <w:pPr>
              <w:pStyle w:val="TableText"/>
              <w:ind w:right="288"/>
              <w:rPr>
                <w:rFonts w:eastAsia="Times New Roman"/>
              </w:rPr>
            </w:pPr>
            <w:r w:rsidRPr="00B568A3">
              <w:rPr>
                <w:rFonts w:eastAsia="Times New Roman"/>
              </w:rPr>
              <w:t>36</w:t>
            </w:r>
          </w:p>
        </w:tc>
        <w:tc>
          <w:tcPr>
            <w:tcW w:w="1728" w:type="dxa"/>
          </w:tcPr>
          <w:p w14:paraId="118707AD" w14:textId="77777777" w:rsidR="00242642" w:rsidRPr="00B568A3" w:rsidRDefault="00242642" w:rsidP="00EB7EE5">
            <w:pPr>
              <w:pStyle w:val="TableText"/>
              <w:ind w:right="288"/>
              <w:rPr>
                <w:rFonts w:eastAsia="Times New Roman"/>
              </w:rPr>
            </w:pPr>
            <w:r w:rsidRPr="00B568A3">
              <w:rPr>
                <w:rFonts w:cs="Arial"/>
                <w:color w:val="000000"/>
                <w:szCs w:val="24"/>
              </w:rPr>
              <w:t>0.494</w:t>
            </w:r>
          </w:p>
        </w:tc>
        <w:tc>
          <w:tcPr>
            <w:tcW w:w="1584" w:type="dxa"/>
          </w:tcPr>
          <w:p w14:paraId="043E1FF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0.2847</w:t>
            </w:r>
          </w:p>
        </w:tc>
        <w:tc>
          <w:tcPr>
            <w:tcW w:w="1728" w:type="dxa"/>
          </w:tcPr>
          <w:p w14:paraId="5E5BF47B" w14:textId="77777777" w:rsidR="00242642" w:rsidRPr="00B568A3" w:rsidRDefault="00242642" w:rsidP="00EB7EE5">
            <w:pPr>
              <w:pStyle w:val="TableText"/>
              <w:ind w:right="288"/>
              <w:rPr>
                <w:rFonts w:eastAsia="Times New Roman"/>
              </w:rPr>
            </w:pPr>
            <w:r w:rsidRPr="00B568A3">
              <w:rPr>
                <w:rFonts w:eastAsia="Times New Roman"/>
              </w:rPr>
              <w:t>455</w:t>
            </w:r>
          </w:p>
        </w:tc>
        <w:tc>
          <w:tcPr>
            <w:tcW w:w="1440" w:type="dxa"/>
          </w:tcPr>
          <w:p w14:paraId="08BEF8A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23C8C5D5" w14:textId="77777777" w:rsidTr="00BB5146">
        <w:tc>
          <w:tcPr>
            <w:tcW w:w="1584" w:type="dxa"/>
          </w:tcPr>
          <w:p w14:paraId="06E43260" w14:textId="77777777" w:rsidR="00242642" w:rsidRPr="00B568A3" w:rsidRDefault="00242642" w:rsidP="00EB7EE5">
            <w:pPr>
              <w:pStyle w:val="TableText"/>
              <w:ind w:right="288"/>
              <w:rPr>
                <w:rFonts w:eastAsia="Times New Roman"/>
              </w:rPr>
            </w:pPr>
            <w:r w:rsidRPr="00B568A3">
              <w:rPr>
                <w:rFonts w:eastAsia="Times New Roman"/>
              </w:rPr>
              <w:t>37</w:t>
            </w:r>
          </w:p>
        </w:tc>
        <w:tc>
          <w:tcPr>
            <w:tcW w:w="1728" w:type="dxa"/>
          </w:tcPr>
          <w:p w14:paraId="7B6D4B10" w14:textId="77777777" w:rsidR="00242642" w:rsidRPr="00B568A3" w:rsidRDefault="00242642" w:rsidP="00EB7EE5">
            <w:pPr>
              <w:pStyle w:val="TableText"/>
              <w:ind w:right="288"/>
              <w:rPr>
                <w:rFonts w:eastAsia="Times New Roman"/>
              </w:rPr>
            </w:pPr>
            <w:r w:rsidRPr="00B568A3">
              <w:rPr>
                <w:rFonts w:cs="Arial"/>
                <w:color w:val="000000"/>
                <w:szCs w:val="24"/>
              </w:rPr>
              <w:t>0.576</w:t>
            </w:r>
          </w:p>
        </w:tc>
        <w:tc>
          <w:tcPr>
            <w:tcW w:w="1584" w:type="dxa"/>
          </w:tcPr>
          <w:p w14:paraId="2AE59BE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0.2863</w:t>
            </w:r>
          </w:p>
        </w:tc>
        <w:tc>
          <w:tcPr>
            <w:tcW w:w="1728" w:type="dxa"/>
          </w:tcPr>
          <w:p w14:paraId="4599ABFA" w14:textId="77777777" w:rsidR="00242642" w:rsidRPr="00B568A3" w:rsidRDefault="00242642" w:rsidP="00EB7EE5">
            <w:pPr>
              <w:pStyle w:val="TableText"/>
              <w:ind w:right="288"/>
              <w:rPr>
                <w:rFonts w:eastAsia="Times New Roman"/>
              </w:rPr>
            </w:pPr>
            <w:r w:rsidRPr="00B568A3">
              <w:rPr>
                <w:rFonts w:eastAsia="Times New Roman"/>
              </w:rPr>
              <w:t>456</w:t>
            </w:r>
          </w:p>
        </w:tc>
        <w:tc>
          <w:tcPr>
            <w:tcW w:w="1440" w:type="dxa"/>
          </w:tcPr>
          <w:p w14:paraId="33677A3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3A069B4C" w14:textId="77777777" w:rsidTr="00BB5146">
        <w:tc>
          <w:tcPr>
            <w:tcW w:w="1584" w:type="dxa"/>
          </w:tcPr>
          <w:p w14:paraId="685A5026" w14:textId="77777777" w:rsidR="00242642" w:rsidRPr="00B568A3" w:rsidRDefault="00242642" w:rsidP="00EB7EE5">
            <w:pPr>
              <w:pStyle w:val="TableText"/>
              <w:ind w:right="288"/>
              <w:rPr>
                <w:rFonts w:eastAsia="Times New Roman"/>
              </w:rPr>
            </w:pPr>
            <w:r w:rsidRPr="00B568A3">
              <w:rPr>
                <w:rFonts w:eastAsia="Times New Roman"/>
              </w:rPr>
              <w:t>38</w:t>
            </w:r>
          </w:p>
        </w:tc>
        <w:tc>
          <w:tcPr>
            <w:tcW w:w="1728" w:type="dxa"/>
          </w:tcPr>
          <w:p w14:paraId="6BC19E7D" w14:textId="77777777" w:rsidR="00242642" w:rsidRPr="00B568A3" w:rsidRDefault="00242642" w:rsidP="00EB7EE5">
            <w:pPr>
              <w:pStyle w:val="TableText"/>
              <w:ind w:right="288"/>
              <w:rPr>
                <w:rFonts w:eastAsia="Times New Roman"/>
              </w:rPr>
            </w:pPr>
            <w:r w:rsidRPr="00B568A3">
              <w:rPr>
                <w:rFonts w:cs="Arial"/>
                <w:color w:val="000000"/>
                <w:szCs w:val="24"/>
              </w:rPr>
              <w:t>0.658</w:t>
            </w:r>
          </w:p>
        </w:tc>
        <w:tc>
          <w:tcPr>
            <w:tcW w:w="1584" w:type="dxa"/>
          </w:tcPr>
          <w:p w14:paraId="7DEA15B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0.2882</w:t>
            </w:r>
          </w:p>
        </w:tc>
        <w:tc>
          <w:tcPr>
            <w:tcW w:w="1728" w:type="dxa"/>
          </w:tcPr>
          <w:p w14:paraId="184F4A46" w14:textId="77777777" w:rsidR="00242642" w:rsidRPr="00B568A3" w:rsidRDefault="00242642" w:rsidP="00EB7EE5">
            <w:pPr>
              <w:pStyle w:val="TableText"/>
              <w:ind w:right="288"/>
              <w:rPr>
                <w:rFonts w:eastAsia="Times New Roman"/>
              </w:rPr>
            </w:pPr>
            <w:r w:rsidRPr="00B568A3">
              <w:rPr>
                <w:rFonts w:eastAsia="Times New Roman"/>
              </w:rPr>
              <w:t>457</w:t>
            </w:r>
          </w:p>
        </w:tc>
        <w:tc>
          <w:tcPr>
            <w:tcW w:w="1440" w:type="dxa"/>
          </w:tcPr>
          <w:p w14:paraId="34E1159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F70A3AB" w14:textId="77777777" w:rsidTr="00BB5146">
        <w:tc>
          <w:tcPr>
            <w:tcW w:w="1584" w:type="dxa"/>
          </w:tcPr>
          <w:p w14:paraId="2A809118" w14:textId="77777777" w:rsidR="00242642" w:rsidRPr="00B568A3" w:rsidRDefault="00242642" w:rsidP="00EB7EE5">
            <w:pPr>
              <w:pStyle w:val="TableText"/>
              <w:ind w:right="288"/>
              <w:rPr>
                <w:rFonts w:eastAsia="Times New Roman"/>
              </w:rPr>
            </w:pPr>
            <w:r w:rsidRPr="00B568A3">
              <w:rPr>
                <w:rFonts w:eastAsia="Times New Roman"/>
              </w:rPr>
              <w:t>39</w:t>
            </w:r>
          </w:p>
        </w:tc>
        <w:tc>
          <w:tcPr>
            <w:tcW w:w="1728" w:type="dxa"/>
          </w:tcPr>
          <w:p w14:paraId="214B216F" w14:textId="77777777" w:rsidR="00242642" w:rsidRPr="00B568A3" w:rsidRDefault="00242642" w:rsidP="00EB7EE5">
            <w:pPr>
              <w:pStyle w:val="TableText"/>
              <w:ind w:right="288"/>
              <w:rPr>
                <w:rFonts w:eastAsia="Times New Roman"/>
              </w:rPr>
            </w:pPr>
            <w:r w:rsidRPr="00B568A3">
              <w:rPr>
                <w:rFonts w:cs="Arial"/>
                <w:color w:val="000000"/>
                <w:szCs w:val="24"/>
              </w:rPr>
              <w:t>0.742</w:t>
            </w:r>
          </w:p>
        </w:tc>
        <w:tc>
          <w:tcPr>
            <w:tcW w:w="1584" w:type="dxa"/>
          </w:tcPr>
          <w:p w14:paraId="5A4E5F6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0.2904</w:t>
            </w:r>
          </w:p>
        </w:tc>
        <w:tc>
          <w:tcPr>
            <w:tcW w:w="1728" w:type="dxa"/>
          </w:tcPr>
          <w:p w14:paraId="0BAE3E6C" w14:textId="77777777" w:rsidR="00242642" w:rsidRPr="00B568A3" w:rsidRDefault="00242642" w:rsidP="00EB7EE5">
            <w:pPr>
              <w:pStyle w:val="TableText"/>
              <w:ind w:right="288"/>
              <w:rPr>
                <w:rFonts w:eastAsia="Times New Roman"/>
              </w:rPr>
            </w:pPr>
            <w:r w:rsidRPr="00B568A3">
              <w:rPr>
                <w:rFonts w:eastAsia="Times New Roman"/>
              </w:rPr>
              <w:t>458</w:t>
            </w:r>
          </w:p>
        </w:tc>
        <w:tc>
          <w:tcPr>
            <w:tcW w:w="1440" w:type="dxa"/>
          </w:tcPr>
          <w:p w14:paraId="369D667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1D53AAB8" w14:textId="77777777" w:rsidTr="00BB5146">
        <w:tc>
          <w:tcPr>
            <w:tcW w:w="1584" w:type="dxa"/>
          </w:tcPr>
          <w:p w14:paraId="2F43B90E" w14:textId="77777777" w:rsidR="00242642" w:rsidRPr="00B568A3" w:rsidRDefault="00242642" w:rsidP="00EB7EE5">
            <w:pPr>
              <w:pStyle w:val="TableText"/>
              <w:ind w:right="288"/>
              <w:rPr>
                <w:rFonts w:eastAsia="Times New Roman"/>
              </w:rPr>
            </w:pPr>
            <w:r w:rsidRPr="00B568A3">
              <w:rPr>
                <w:rFonts w:eastAsia="Times New Roman"/>
              </w:rPr>
              <w:t>40</w:t>
            </w:r>
          </w:p>
        </w:tc>
        <w:tc>
          <w:tcPr>
            <w:tcW w:w="1728" w:type="dxa"/>
          </w:tcPr>
          <w:p w14:paraId="541F1112" w14:textId="77777777" w:rsidR="00242642" w:rsidRPr="00B568A3" w:rsidRDefault="00242642" w:rsidP="00EB7EE5">
            <w:pPr>
              <w:pStyle w:val="TableText"/>
              <w:ind w:right="288"/>
              <w:rPr>
                <w:rFonts w:eastAsia="Times New Roman"/>
              </w:rPr>
            </w:pPr>
            <w:r w:rsidRPr="00B568A3">
              <w:rPr>
                <w:rFonts w:cs="Arial"/>
                <w:color w:val="000000"/>
                <w:szCs w:val="24"/>
              </w:rPr>
              <w:t>0.827</w:t>
            </w:r>
          </w:p>
        </w:tc>
        <w:tc>
          <w:tcPr>
            <w:tcW w:w="1584" w:type="dxa"/>
          </w:tcPr>
          <w:p w14:paraId="46DEC83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0.2931</w:t>
            </w:r>
          </w:p>
        </w:tc>
        <w:tc>
          <w:tcPr>
            <w:tcW w:w="1728" w:type="dxa"/>
          </w:tcPr>
          <w:p w14:paraId="6BB3B64D" w14:textId="77777777" w:rsidR="00242642" w:rsidRPr="00B568A3" w:rsidRDefault="00242642" w:rsidP="00EB7EE5">
            <w:pPr>
              <w:pStyle w:val="TableText"/>
              <w:ind w:right="288"/>
              <w:rPr>
                <w:rFonts w:eastAsia="Times New Roman"/>
              </w:rPr>
            </w:pPr>
            <w:r w:rsidRPr="00B568A3">
              <w:rPr>
                <w:rFonts w:eastAsia="Times New Roman"/>
              </w:rPr>
              <w:t>459</w:t>
            </w:r>
          </w:p>
        </w:tc>
        <w:tc>
          <w:tcPr>
            <w:tcW w:w="1440" w:type="dxa"/>
          </w:tcPr>
          <w:p w14:paraId="68659D6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6F05753" w14:textId="77777777" w:rsidTr="00BB5146">
        <w:tc>
          <w:tcPr>
            <w:tcW w:w="1584" w:type="dxa"/>
          </w:tcPr>
          <w:p w14:paraId="2DC920D3" w14:textId="77777777" w:rsidR="00242642" w:rsidRPr="00B568A3" w:rsidRDefault="00242642" w:rsidP="00EB7EE5">
            <w:pPr>
              <w:pStyle w:val="TableText"/>
              <w:ind w:right="288"/>
              <w:rPr>
                <w:rFonts w:eastAsia="Times New Roman"/>
              </w:rPr>
            </w:pPr>
            <w:r w:rsidRPr="00B568A3">
              <w:rPr>
                <w:rFonts w:eastAsia="Times New Roman"/>
              </w:rPr>
              <w:t>41</w:t>
            </w:r>
          </w:p>
        </w:tc>
        <w:tc>
          <w:tcPr>
            <w:tcW w:w="1728" w:type="dxa"/>
          </w:tcPr>
          <w:p w14:paraId="17FCF92D" w14:textId="77777777" w:rsidR="00242642" w:rsidRPr="00B568A3" w:rsidRDefault="00242642" w:rsidP="00EB7EE5">
            <w:pPr>
              <w:pStyle w:val="TableText"/>
              <w:ind w:right="288"/>
              <w:rPr>
                <w:rFonts w:eastAsia="Times New Roman"/>
              </w:rPr>
            </w:pPr>
            <w:r w:rsidRPr="00B568A3">
              <w:rPr>
                <w:rFonts w:cs="Arial"/>
                <w:color w:val="000000"/>
                <w:szCs w:val="24"/>
              </w:rPr>
              <w:t>0.914</w:t>
            </w:r>
          </w:p>
        </w:tc>
        <w:tc>
          <w:tcPr>
            <w:tcW w:w="1584" w:type="dxa"/>
          </w:tcPr>
          <w:p w14:paraId="5EEFE18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0.2962</w:t>
            </w:r>
          </w:p>
        </w:tc>
        <w:tc>
          <w:tcPr>
            <w:tcW w:w="1728" w:type="dxa"/>
          </w:tcPr>
          <w:p w14:paraId="33AAE782" w14:textId="77777777" w:rsidR="00242642" w:rsidRPr="00B568A3" w:rsidRDefault="00242642" w:rsidP="00EB7EE5">
            <w:pPr>
              <w:pStyle w:val="TableText"/>
              <w:ind w:right="288"/>
              <w:rPr>
                <w:rFonts w:eastAsia="Times New Roman"/>
              </w:rPr>
            </w:pPr>
            <w:r w:rsidRPr="00B568A3">
              <w:rPr>
                <w:rFonts w:eastAsia="Times New Roman"/>
              </w:rPr>
              <w:t>460</w:t>
            </w:r>
          </w:p>
        </w:tc>
        <w:tc>
          <w:tcPr>
            <w:tcW w:w="1440" w:type="dxa"/>
          </w:tcPr>
          <w:p w14:paraId="3E80314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CAA9BF4" w14:textId="77777777" w:rsidTr="00BB5146">
        <w:tc>
          <w:tcPr>
            <w:tcW w:w="1584" w:type="dxa"/>
          </w:tcPr>
          <w:p w14:paraId="5D52EAC2" w14:textId="77777777" w:rsidR="00242642" w:rsidRPr="00B568A3" w:rsidRDefault="00242642" w:rsidP="00EB7EE5">
            <w:pPr>
              <w:pStyle w:val="TableText"/>
              <w:ind w:right="288"/>
              <w:rPr>
                <w:rFonts w:eastAsia="Times New Roman"/>
              </w:rPr>
            </w:pPr>
            <w:r w:rsidRPr="00B568A3">
              <w:rPr>
                <w:rFonts w:eastAsia="Times New Roman"/>
              </w:rPr>
              <w:t>42</w:t>
            </w:r>
          </w:p>
        </w:tc>
        <w:tc>
          <w:tcPr>
            <w:tcW w:w="1728" w:type="dxa"/>
          </w:tcPr>
          <w:p w14:paraId="51050BFD" w14:textId="77777777" w:rsidR="00242642" w:rsidRPr="00B568A3" w:rsidRDefault="00242642" w:rsidP="00EB7EE5">
            <w:pPr>
              <w:pStyle w:val="TableText"/>
              <w:ind w:right="288"/>
              <w:rPr>
                <w:rFonts w:eastAsia="Times New Roman"/>
              </w:rPr>
            </w:pPr>
            <w:r w:rsidRPr="00B568A3">
              <w:rPr>
                <w:rFonts w:cs="Arial"/>
                <w:color w:val="000000"/>
                <w:szCs w:val="24"/>
              </w:rPr>
              <w:t>1.003</w:t>
            </w:r>
          </w:p>
        </w:tc>
        <w:tc>
          <w:tcPr>
            <w:tcW w:w="1584" w:type="dxa"/>
          </w:tcPr>
          <w:p w14:paraId="49A9B7E2"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0.2997</w:t>
            </w:r>
          </w:p>
        </w:tc>
        <w:tc>
          <w:tcPr>
            <w:tcW w:w="1728" w:type="dxa"/>
          </w:tcPr>
          <w:p w14:paraId="0F00442D" w14:textId="77777777" w:rsidR="00242642" w:rsidRPr="00B568A3" w:rsidRDefault="00242642" w:rsidP="00EB7EE5">
            <w:pPr>
              <w:pStyle w:val="TableText"/>
              <w:ind w:right="288"/>
              <w:rPr>
                <w:rFonts w:eastAsia="Times New Roman"/>
              </w:rPr>
            </w:pPr>
            <w:r w:rsidRPr="00B568A3">
              <w:rPr>
                <w:rFonts w:eastAsia="Times New Roman"/>
              </w:rPr>
              <w:t>461</w:t>
            </w:r>
          </w:p>
        </w:tc>
        <w:tc>
          <w:tcPr>
            <w:tcW w:w="1440" w:type="dxa"/>
          </w:tcPr>
          <w:p w14:paraId="18443B7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0659B7E" w14:textId="77777777" w:rsidTr="00BB5146">
        <w:tc>
          <w:tcPr>
            <w:tcW w:w="1584" w:type="dxa"/>
          </w:tcPr>
          <w:p w14:paraId="082D90F2" w14:textId="77777777" w:rsidR="00242642" w:rsidRPr="00B568A3" w:rsidRDefault="00242642" w:rsidP="00EB7EE5">
            <w:pPr>
              <w:pStyle w:val="TableText"/>
              <w:ind w:right="288"/>
              <w:rPr>
                <w:rFonts w:eastAsia="Times New Roman"/>
              </w:rPr>
            </w:pPr>
            <w:r w:rsidRPr="00B568A3">
              <w:rPr>
                <w:rFonts w:eastAsia="Times New Roman"/>
              </w:rPr>
              <w:t>43</w:t>
            </w:r>
          </w:p>
        </w:tc>
        <w:tc>
          <w:tcPr>
            <w:tcW w:w="1728" w:type="dxa"/>
          </w:tcPr>
          <w:p w14:paraId="571E5B52" w14:textId="77777777" w:rsidR="00242642" w:rsidRPr="00B568A3" w:rsidRDefault="00242642" w:rsidP="00EB7EE5">
            <w:pPr>
              <w:pStyle w:val="TableText"/>
              <w:ind w:right="288"/>
              <w:rPr>
                <w:rFonts w:eastAsia="Times New Roman"/>
              </w:rPr>
            </w:pPr>
            <w:r w:rsidRPr="00B568A3">
              <w:rPr>
                <w:rFonts w:cs="Arial"/>
                <w:color w:val="000000"/>
                <w:szCs w:val="24"/>
              </w:rPr>
              <w:t>1.094</w:t>
            </w:r>
          </w:p>
        </w:tc>
        <w:tc>
          <w:tcPr>
            <w:tcW w:w="1584" w:type="dxa"/>
          </w:tcPr>
          <w:p w14:paraId="42A2369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0.3038</w:t>
            </w:r>
          </w:p>
        </w:tc>
        <w:tc>
          <w:tcPr>
            <w:tcW w:w="1728" w:type="dxa"/>
          </w:tcPr>
          <w:p w14:paraId="6415754E" w14:textId="77777777" w:rsidR="00242642" w:rsidRPr="00B568A3" w:rsidRDefault="00242642" w:rsidP="00EB7EE5">
            <w:pPr>
              <w:pStyle w:val="TableText"/>
              <w:ind w:right="288"/>
              <w:rPr>
                <w:rFonts w:eastAsia="Times New Roman"/>
              </w:rPr>
            </w:pPr>
            <w:r w:rsidRPr="00B568A3">
              <w:rPr>
                <w:rFonts w:eastAsia="Times New Roman"/>
              </w:rPr>
              <w:t>462</w:t>
            </w:r>
          </w:p>
        </w:tc>
        <w:tc>
          <w:tcPr>
            <w:tcW w:w="1440" w:type="dxa"/>
          </w:tcPr>
          <w:p w14:paraId="2642167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D19CE45" w14:textId="77777777" w:rsidTr="00BB5146">
        <w:tc>
          <w:tcPr>
            <w:tcW w:w="1584" w:type="dxa"/>
          </w:tcPr>
          <w:p w14:paraId="650B01B2" w14:textId="77777777" w:rsidR="00242642" w:rsidRPr="00B568A3" w:rsidRDefault="00242642" w:rsidP="00EB7EE5">
            <w:pPr>
              <w:pStyle w:val="TableText"/>
              <w:ind w:right="288"/>
              <w:rPr>
                <w:rFonts w:eastAsia="Times New Roman"/>
              </w:rPr>
            </w:pPr>
            <w:r w:rsidRPr="00B568A3">
              <w:rPr>
                <w:rFonts w:eastAsia="Times New Roman"/>
              </w:rPr>
              <w:t>44</w:t>
            </w:r>
          </w:p>
        </w:tc>
        <w:tc>
          <w:tcPr>
            <w:tcW w:w="1728" w:type="dxa"/>
          </w:tcPr>
          <w:p w14:paraId="724CEA18" w14:textId="77777777" w:rsidR="00242642" w:rsidRPr="00B568A3" w:rsidRDefault="00242642" w:rsidP="00EB7EE5">
            <w:pPr>
              <w:pStyle w:val="TableText"/>
              <w:ind w:right="288"/>
              <w:rPr>
                <w:rFonts w:eastAsia="Times New Roman"/>
              </w:rPr>
            </w:pPr>
            <w:r w:rsidRPr="00B568A3">
              <w:rPr>
                <w:rFonts w:cs="Arial"/>
                <w:color w:val="000000"/>
                <w:szCs w:val="24"/>
              </w:rPr>
              <w:t>1.188</w:t>
            </w:r>
          </w:p>
        </w:tc>
        <w:tc>
          <w:tcPr>
            <w:tcW w:w="1584" w:type="dxa"/>
          </w:tcPr>
          <w:p w14:paraId="0BBD922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0.3084</w:t>
            </w:r>
          </w:p>
        </w:tc>
        <w:tc>
          <w:tcPr>
            <w:tcW w:w="1728" w:type="dxa"/>
          </w:tcPr>
          <w:p w14:paraId="029CD0B1" w14:textId="77777777" w:rsidR="00242642" w:rsidRPr="00B568A3" w:rsidRDefault="00242642" w:rsidP="00EB7EE5">
            <w:pPr>
              <w:pStyle w:val="TableText"/>
              <w:ind w:right="288"/>
              <w:rPr>
                <w:rFonts w:eastAsia="Times New Roman"/>
              </w:rPr>
            </w:pPr>
            <w:r w:rsidRPr="00B568A3">
              <w:rPr>
                <w:rFonts w:eastAsia="Times New Roman"/>
              </w:rPr>
              <w:t>463</w:t>
            </w:r>
          </w:p>
        </w:tc>
        <w:tc>
          <w:tcPr>
            <w:tcW w:w="1440" w:type="dxa"/>
          </w:tcPr>
          <w:p w14:paraId="54FEC6B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9590E50" w14:textId="77777777" w:rsidTr="00BB5146">
        <w:tc>
          <w:tcPr>
            <w:tcW w:w="1584" w:type="dxa"/>
          </w:tcPr>
          <w:p w14:paraId="720B069A" w14:textId="77777777" w:rsidR="00242642" w:rsidRPr="00B568A3" w:rsidRDefault="00242642" w:rsidP="00EB7EE5">
            <w:pPr>
              <w:pStyle w:val="TableText"/>
              <w:ind w:right="288"/>
              <w:rPr>
                <w:rFonts w:eastAsia="Times New Roman"/>
              </w:rPr>
            </w:pPr>
            <w:r w:rsidRPr="00B568A3">
              <w:rPr>
                <w:rFonts w:eastAsia="Times New Roman"/>
              </w:rPr>
              <w:t>45</w:t>
            </w:r>
          </w:p>
        </w:tc>
        <w:tc>
          <w:tcPr>
            <w:tcW w:w="1728" w:type="dxa"/>
          </w:tcPr>
          <w:p w14:paraId="2C094479" w14:textId="77777777" w:rsidR="00242642" w:rsidRPr="00B568A3" w:rsidRDefault="00242642" w:rsidP="00EB7EE5">
            <w:pPr>
              <w:pStyle w:val="TableText"/>
              <w:ind w:right="288"/>
              <w:rPr>
                <w:rFonts w:eastAsia="Times New Roman"/>
              </w:rPr>
            </w:pPr>
            <w:r w:rsidRPr="00B568A3">
              <w:rPr>
                <w:rFonts w:cs="Arial"/>
                <w:color w:val="000000"/>
                <w:szCs w:val="24"/>
              </w:rPr>
              <w:t>1.285</w:t>
            </w:r>
          </w:p>
        </w:tc>
        <w:tc>
          <w:tcPr>
            <w:tcW w:w="1584" w:type="dxa"/>
          </w:tcPr>
          <w:p w14:paraId="7A94999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0.3137</w:t>
            </w:r>
          </w:p>
        </w:tc>
        <w:tc>
          <w:tcPr>
            <w:tcW w:w="1728" w:type="dxa"/>
          </w:tcPr>
          <w:p w14:paraId="31D61D10" w14:textId="77777777" w:rsidR="00242642" w:rsidRPr="00B568A3" w:rsidRDefault="00242642" w:rsidP="00EB7EE5">
            <w:pPr>
              <w:pStyle w:val="TableText"/>
              <w:ind w:right="288"/>
              <w:rPr>
                <w:rFonts w:eastAsia="Times New Roman"/>
              </w:rPr>
            </w:pPr>
            <w:r w:rsidRPr="00B568A3">
              <w:rPr>
                <w:rFonts w:eastAsia="Times New Roman"/>
              </w:rPr>
              <w:t>465</w:t>
            </w:r>
          </w:p>
        </w:tc>
        <w:tc>
          <w:tcPr>
            <w:tcW w:w="1440" w:type="dxa"/>
          </w:tcPr>
          <w:p w14:paraId="7E25C08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54A4BE39" w14:textId="77777777" w:rsidTr="00BB5146">
        <w:tc>
          <w:tcPr>
            <w:tcW w:w="1584" w:type="dxa"/>
          </w:tcPr>
          <w:p w14:paraId="3886B6F4" w14:textId="77777777" w:rsidR="00242642" w:rsidRPr="00B568A3" w:rsidRDefault="00242642" w:rsidP="00EB7EE5">
            <w:pPr>
              <w:pStyle w:val="TableText"/>
              <w:ind w:right="288"/>
              <w:rPr>
                <w:rFonts w:eastAsia="Times New Roman"/>
              </w:rPr>
            </w:pPr>
            <w:r w:rsidRPr="00B568A3">
              <w:rPr>
                <w:rFonts w:eastAsia="Times New Roman"/>
              </w:rPr>
              <w:t>46</w:t>
            </w:r>
          </w:p>
        </w:tc>
        <w:tc>
          <w:tcPr>
            <w:tcW w:w="1728" w:type="dxa"/>
          </w:tcPr>
          <w:p w14:paraId="232588B5" w14:textId="77777777" w:rsidR="00242642" w:rsidRPr="00B568A3" w:rsidRDefault="00242642" w:rsidP="00EB7EE5">
            <w:pPr>
              <w:pStyle w:val="TableText"/>
              <w:ind w:right="288"/>
              <w:rPr>
                <w:rFonts w:eastAsia="Times New Roman"/>
              </w:rPr>
            </w:pPr>
            <w:r w:rsidRPr="00B568A3">
              <w:rPr>
                <w:rFonts w:cs="Arial"/>
                <w:color w:val="000000"/>
                <w:szCs w:val="24"/>
              </w:rPr>
              <w:t>1.385</w:t>
            </w:r>
          </w:p>
        </w:tc>
        <w:tc>
          <w:tcPr>
            <w:tcW w:w="1584" w:type="dxa"/>
          </w:tcPr>
          <w:p w14:paraId="71FA47F7"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0.3198</w:t>
            </w:r>
          </w:p>
        </w:tc>
        <w:tc>
          <w:tcPr>
            <w:tcW w:w="1728" w:type="dxa"/>
          </w:tcPr>
          <w:p w14:paraId="29A7C21F" w14:textId="77777777" w:rsidR="00242642" w:rsidRPr="00B568A3" w:rsidRDefault="00242642" w:rsidP="00EB7EE5">
            <w:pPr>
              <w:pStyle w:val="TableText"/>
              <w:ind w:right="288"/>
              <w:rPr>
                <w:rFonts w:eastAsia="Times New Roman"/>
              </w:rPr>
            </w:pPr>
            <w:r w:rsidRPr="00B568A3">
              <w:rPr>
                <w:rFonts w:eastAsia="Times New Roman"/>
              </w:rPr>
              <w:t>466</w:t>
            </w:r>
          </w:p>
        </w:tc>
        <w:tc>
          <w:tcPr>
            <w:tcW w:w="1440" w:type="dxa"/>
          </w:tcPr>
          <w:p w14:paraId="23CEEE9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17D7B32" w14:textId="77777777" w:rsidTr="00BB5146">
        <w:tc>
          <w:tcPr>
            <w:tcW w:w="1584" w:type="dxa"/>
          </w:tcPr>
          <w:p w14:paraId="4F226B98" w14:textId="77777777" w:rsidR="00242642" w:rsidRPr="00B568A3" w:rsidRDefault="00242642" w:rsidP="00EB7EE5">
            <w:pPr>
              <w:pStyle w:val="TableText"/>
              <w:ind w:right="288"/>
              <w:rPr>
                <w:rFonts w:eastAsia="Times New Roman"/>
              </w:rPr>
            </w:pPr>
            <w:r w:rsidRPr="00B568A3">
              <w:rPr>
                <w:rFonts w:eastAsia="Times New Roman"/>
              </w:rPr>
              <w:t>47</w:t>
            </w:r>
          </w:p>
        </w:tc>
        <w:tc>
          <w:tcPr>
            <w:tcW w:w="1728" w:type="dxa"/>
          </w:tcPr>
          <w:p w14:paraId="76868CB8" w14:textId="77777777" w:rsidR="00242642" w:rsidRPr="00B568A3" w:rsidRDefault="00242642" w:rsidP="00EB7EE5">
            <w:pPr>
              <w:pStyle w:val="TableText"/>
              <w:ind w:right="288"/>
              <w:rPr>
                <w:rFonts w:eastAsia="Times New Roman"/>
              </w:rPr>
            </w:pPr>
            <w:r w:rsidRPr="00B568A3">
              <w:rPr>
                <w:rFonts w:cs="Arial"/>
                <w:color w:val="000000"/>
                <w:szCs w:val="24"/>
              </w:rPr>
              <w:t>1.489</w:t>
            </w:r>
          </w:p>
        </w:tc>
        <w:tc>
          <w:tcPr>
            <w:tcW w:w="1584" w:type="dxa"/>
          </w:tcPr>
          <w:p w14:paraId="22D15B44"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0.3266</w:t>
            </w:r>
          </w:p>
        </w:tc>
        <w:tc>
          <w:tcPr>
            <w:tcW w:w="1728" w:type="dxa"/>
          </w:tcPr>
          <w:p w14:paraId="54A7133F" w14:textId="77777777" w:rsidR="00242642" w:rsidRPr="00B568A3" w:rsidRDefault="00242642" w:rsidP="00EB7EE5">
            <w:pPr>
              <w:pStyle w:val="TableText"/>
              <w:ind w:right="288"/>
              <w:rPr>
                <w:rFonts w:eastAsia="Times New Roman"/>
              </w:rPr>
            </w:pPr>
            <w:r w:rsidRPr="00B568A3">
              <w:rPr>
                <w:rFonts w:eastAsia="Times New Roman"/>
              </w:rPr>
              <w:t>467</w:t>
            </w:r>
          </w:p>
        </w:tc>
        <w:tc>
          <w:tcPr>
            <w:tcW w:w="1440" w:type="dxa"/>
          </w:tcPr>
          <w:p w14:paraId="289A4608"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6086B5D3" w14:textId="77777777" w:rsidTr="00BB5146">
        <w:tc>
          <w:tcPr>
            <w:tcW w:w="1584" w:type="dxa"/>
          </w:tcPr>
          <w:p w14:paraId="05EC0249" w14:textId="77777777" w:rsidR="00242642" w:rsidRPr="00B568A3" w:rsidRDefault="00242642" w:rsidP="00EB7EE5">
            <w:pPr>
              <w:pStyle w:val="TableText"/>
              <w:ind w:right="288"/>
              <w:rPr>
                <w:rFonts w:eastAsia="Times New Roman"/>
              </w:rPr>
            </w:pPr>
            <w:r w:rsidRPr="00B568A3">
              <w:rPr>
                <w:rFonts w:eastAsia="Times New Roman"/>
              </w:rPr>
              <w:t>48</w:t>
            </w:r>
          </w:p>
        </w:tc>
        <w:tc>
          <w:tcPr>
            <w:tcW w:w="1728" w:type="dxa"/>
          </w:tcPr>
          <w:p w14:paraId="4A206B2F" w14:textId="77777777" w:rsidR="00242642" w:rsidRPr="00B568A3" w:rsidRDefault="00242642" w:rsidP="00EB7EE5">
            <w:pPr>
              <w:pStyle w:val="TableText"/>
              <w:ind w:right="288"/>
              <w:rPr>
                <w:rFonts w:eastAsia="Times New Roman"/>
              </w:rPr>
            </w:pPr>
            <w:r w:rsidRPr="00B568A3">
              <w:rPr>
                <w:rFonts w:cs="Arial"/>
                <w:color w:val="000000"/>
                <w:szCs w:val="24"/>
              </w:rPr>
              <w:t>1.599</w:t>
            </w:r>
          </w:p>
        </w:tc>
        <w:tc>
          <w:tcPr>
            <w:tcW w:w="1584" w:type="dxa"/>
          </w:tcPr>
          <w:p w14:paraId="58BCBA8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0.3346</w:t>
            </w:r>
          </w:p>
        </w:tc>
        <w:tc>
          <w:tcPr>
            <w:tcW w:w="1728" w:type="dxa"/>
          </w:tcPr>
          <w:p w14:paraId="5B4D69D8" w14:textId="77777777" w:rsidR="00242642" w:rsidRPr="00B568A3" w:rsidRDefault="00242642" w:rsidP="00EB7EE5">
            <w:pPr>
              <w:pStyle w:val="TableText"/>
              <w:ind w:right="288"/>
              <w:rPr>
                <w:rFonts w:eastAsia="Times New Roman"/>
              </w:rPr>
            </w:pPr>
            <w:r w:rsidRPr="00B568A3">
              <w:rPr>
                <w:rFonts w:eastAsia="Times New Roman"/>
              </w:rPr>
              <w:t>468</w:t>
            </w:r>
          </w:p>
        </w:tc>
        <w:tc>
          <w:tcPr>
            <w:tcW w:w="1440" w:type="dxa"/>
          </w:tcPr>
          <w:p w14:paraId="43E26D4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08D81683" w14:textId="77777777" w:rsidTr="00BB5146">
        <w:tc>
          <w:tcPr>
            <w:tcW w:w="1584" w:type="dxa"/>
          </w:tcPr>
          <w:p w14:paraId="2AFA3D9D" w14:textId="77777777" w:rsidR="00242642" w:rsidRPr="00B568A3" w:rsidRDefault="00242642" w:rsidP="00EB7EE5">
            <w:pPr>
              <w:pStyle w:val="TableText"/>
              <w:ind w:right="288"/>
              <w:rPr>
                <w:rFonts w:eastAsia="Times New Roman"/>
              </w:rPr>
            </w:pPr>
            <w:r w:rsidRPr="00B568A3">
              <w:rPr>
                <w:rFonts w:eastAsia="Times New Roman"/>
              </w:rPr>
              <w:t>49</w:t>
            </w:r>
          </w:p>
        </w:tc>
        <w:tc>
          <w:tcPr>
            <w:tcW w:w="1728" w:type="dxa"/>
          </w:tcPr>
          <w:p w14:paraId="5D1A8155" w14:textId="77777777" w:rsidR="00242642" w:rsidRPr="00B568A3" w:rsidRDefault="00242642" w:rsidP="00EB7EE5">
            <w:pPr>
              <w:pStyle w:val="TableText"/>
              <w:ind w:right="288"/>
              <w:rPr>
                <w:rFonts w:eastAsia="Times New Roman"/>
              </w:rPr>
            </w:pPr>
            <w:r w:rsidRPr="00B568A3">
              <w:rPr>
                <w:rFonts w:cs="Arial"/>
                <w:color w:val="000000"/>
                <w:szCs w:val="24"/>
              </w:rPr>
              <w:t>1.714</w:t>
            </w:r>
          </w:p>
        </w:tc>
        <w:tc>
          <w:tcPr>
            <w:tcW w:w="1584" w:type="dxa"/>
          </w:tcPr>
          <w:p w14:paraId="5CE076C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0.3437</w:t>
            </w:r>
          </w:p>
        </w:tc>
        <w:tc>
          <w:tcPr>
            <w:tcW w:w="1728" w:type="dxa"/>
          </w:tcPr>
          <w:p w14:paraId="2A3A0637" w14:textId="77777777" w:rsidR="00242642" w:rsidRPr="00B568A3" w:rsidRDefault="00242642" w:rsidP="00EB7EE5">
            <w:pPr>
              <w:pStyle w:val="TableText"/>
              <w:ind w:right="288"/>
              <w:rPr>
                <w:rFonts w:eastAsia="Times New Roman"/>
              </w:rPr>
            </w:pPr>
            <w:r w:rsidRPr="00B568A3">
              <w:rPr>
                <w:rFonts w:eastAsia="Times New Roman"/>
              </w:rPr>
              <w:t>470</w:t>
            </w:r>
          </w:p>
        </w:tc>
        <w:tc>
          <w:tcPr>
            <w:tcW w:w="1440" w:type="dxa"/>
          </w:tcPr>
          <w:p w14:paraId="0F0D35D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4587D503" w14:textId="77777777" w:rsidTr="00BB5146">
        <w:tc>
          <w:tcPr>
            <w:tcW w:w="1584" w:type="dxa"/>
          </w:tcPr>
          <w:p w14:paraId="64E44E0B" w14:textId="77777777" w:rsidR="00242642" w:rsidRPr="00B568A3" w:rsidRDefault="00242642" w:rsidP="00EB7EE5">
            <w:pPr>
              <w:pStyle w:val="TableText"/>
              <w:ind w:right="288"/>
              <w:rPr>
                <w:rFonts w:eastAsia="Times New Roman"/>
              </w:rPr>
            </w:pPr>
            <w:r w:rsidRPr="00B568A3">
              <w:rPr>
                <w:rFonts w:eastAsia="Times New Roman"/>
              </w:rPr>
              <w:t>50</w:t>
            </w:r>
          </w:p>
        </w:tc>
        <w:tc>
          <w:tcPr>
            <w:tcW w:w="1728" w:type="dxa"/>
          </w:tcPr>
          <w:p w14:paraId="2592ED84" w14:textId="77777777" w:rsidR="00242642" w:rsidRPr="00B568A3" w:rsidRDefault="00242642" w:rsidP="00EB7EE5">
            <w:pPr>
              <w:pStyle w:val="TableText"/>
              <w:ind w:right="288"/>
              <w:rPr>
                <w:rFonts w:eastAsia="Times New Roman"/>
              </w:rPr>
            </w:pPr>
            <w:r w:rsidRPr="00B568A3">
              <w:rPr>
                <w:rFonts w:cs="Arial"/>
                <w:color w:val="000000"/>
                <w:szCs w:val="24"/>
              </w:rPr>
              <w:t>1.836</w:t>
            </w:r>
          </w:p>
        </w:tc>
        <w:tc>
          <w:tcPr>
            <w:tcW w:w="1584" w:type="dxa"/>
          </w:tcPr>
          <w:p w14:paraId="10AE9B8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0.3544</w:t>
            </w:r>
          </w:p>
        </w:tc>
        <w:tc>
          <w:tcPr>
            <w:tcW w:w="1728" w:type="dxa"/>
          </w:tcPr>
          <w:p w14:paraId="1592255A" w14:textId="77777777" w:rsidR="00242642" w:rsidRPr="00B568A3" w:rsidRDefault="00242642" w:rsidP="00EB7EE5">
            <w:pPr>
              <w:pStyle w:val="TableText"/>
              <w:ind w:right="288"/>
              <w:rPr>
                <w:rFonts w:eastAsia="Times New Roman"/>
              </w:rPr>
            </w:pPr>
            <w:r w:rsidRPr="00B568A3">
              <w:rPr>
                <w:rFonts w:eastAsia="Times New Roman"/>
              </w:rPr>
              <w:t>471</w:t>
            </w:r>
          </w:p>
        </w:tc>
        <w:tc>
          <w:tcPr>
            <w:tcW w:w="1440" w:type="dxa"/>
          </w:tcPr>
          <w:p w14:paraId="22AF98D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4</w:t>
            </w:r>
          </w:p>
        </w:tc>
      </w:tr>
      <w:tr w:rsidR="00242642" w:rsidRPr="00B568A3" w14:paraId="7B48FF8C" w14:textId="77777777" w:rsidTr="00BB5146">
        <w:tc>
          <w:tcPr>
            <w:tcW w:w="1584" w:type="dxa"/>
          </w:tcPr>
          <w:p w14:paraId="0703AA90" w14:textId="77777777" w:rsidR="00242642" w:rsidRPr="00B568A3" w:rsidRDefault="00242642" w:rsidP="00EB7EE5">
            <w:pPr>
              <w:pStyle w:val="TableText"/>
              <w:ind w:right="288"/>
              <w:rPr>
                <w:rFonts w:eastAsia="Times New Roman"/>
              </w:rPr>
            </w:pPr>
            <w:r w:rsidRPr="00B568A3">
              <w:rPr>
                <w:rFonts w:eastAsia="Times New Roman"/>
              </w:rPr>
              <w:t>51</w:t>
            </w:r>
          </w:p>
        </w:tc>
        <w:tc>
          <w:tcPr>
            <w:tcW w:w="1728" w:type="dxa"/>
          </w:tcPr>
          <w:p w14:paraId="32B2FAF4" w14:textId="77777777" w:rsidR="00242642" w:rsidRPr="00B568A3" w:rsidRDefault="00242642" w:rsidP="00EB7EE5">
            <w:pPr>
              <w:pStyle w:val="TableText"/>
              <w:ind w:right="288"/>
              <w:rPr>
                <w:rFonts w:eastAsia="Times New Roman"/>
              </w:rPr>
            </w:pPr>
            <w:r w:rsidRPr="00B568A3">
              <w:rPr>
                <w:rFonts w:cs="Arial"/>
                <w:color w:val="000000"/>
                <w:szCs w:val="24"/>
              </w:rPr>
              <w:t>1.966</w:t>
            </w:r>
          </w:p>
        </w:tc>
        <w:tc>
          <w:tcPr>
            <w:tcW w:w="1584" w:type="dxa"/>
          </w:tcPr>
          <w:p w14:paraId="175235A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0.3668</w:t>
            </w:r>
          </w:p>
        </w:tc>
        <w:tc>
          <w:tcPr>
            <w:tcW w:w="1728" w:type="dxa"/>
          </w:tcPr>
          <w:p w14:paraId="47E17820" w14:textId="77777777" w:rsidR="00242642" w:rsidRPr="00B568A3" w:rsidRDefault="00242642" w:rsidP="00EB7EE5">
            <w:pPr>
              <w:pStyle w:val="TableText"/>
              <w:ind w:right="288"/>
              <w:rPr>
                <w:rFonts w:eastAsia="Times New Roman"/>
              </w:rPr>
            </w:pPr>
            <w:r w:rsidRPr="00B568A3">
              <w:rPr>
                <w:rFonts w:eastAsia="Times New Roman"/>
              </w:rPr>
              <w:t>473</w:t>
            </w:r>
          </w:p>
        </w:tc>
        <w:tc>
          <w:tcPr>
            <w:tcW w:w="1440" w:type="dxa"/>
          </w:tcPr>
          <w:p w14:paraId="2FCA346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5B25E91F" w14:textId="77777777" w:rsidTr="00BB5146">
        <w:tc>
          <w:tcPr>
            <w:tcW w:w="1584" w:type="dxa"/>
          </w:tcPr>
          <w:p w14:paraId="3A809D8A" w14:textId="77777777" w:rsidR="00242642" w:rsidRPr="00B568A3" w:rsidRDefault="00242642" w:rsidP="00EB7EE5">
            <w:pPr>
              <w:pStyle w:val="TableText"/>
              <w:ind w:right="288"/>
              <w:rPr>
                <w:rFonts w:eastAsia="Times New Roman"/>
              </w:rPr>
            </w:pPr>
            <w:r w:rsidRPr="00B568A3">
              <w:rPr>
                <w:rFonts w:eastAsia="Times New Roman"/>
              </w:rPr>
              <w:t>52</w:t>
            </w:r>
          </w:p>
        </w:tc>
        <w:tc>
          <w:tcPr>
            <w:tcW w:w="1728" w:type="dxa"/>
          </w:tcPr>
          <w:p w14:paraId="73287E63" w14:textId="77777777" w:rsidR="00242642" w:rsidRPr="00B568A3" w:rsidRDefault="00242642" w:rsidP="00EB7EE5">
            <w:pPr>
              <w:pStyle w:val="TableText"/>
              <w:ind w:right="288"/>
              <w:rPr>
                <w:rFonts w:eastAsia="Times New Roman"/>
              </w:rPr>
            </w:pPr>
            <w:r w:rsidRPr="00B568A3">
              <w:rPr>
                <w:rFonts w:cs="Arial"/>
                <w:color w:val="000000"/>
                <w:szCs w:val="24"/>
              </w:rPr>
              <w:t>2.106</w:t>
            </w:r>
          </w:p>
        </w:tc>
        <w:tc>
          <w:tcPr>
            <w:tcW w:w="1584" w:type="dxa"/>
          </w:tcPr>
          <w:p w14:paraId="73859233"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0.3816</w:t>
            </w:r>
          </w:p>
        </w:tc>
        <w:tc>
          <w:tcPr>
            <w:tcW w:w="1728" w:type="dxa"/>
          </w:tcPr>
          <w:p w14:paraId="6646A0A4" w14:textId="77777777" w:rsidR="00242642" w:rsidRPr="00B568A3" w:rsidRDefault="00242642" w:rsidP="00EB7EE5">
            <w:pPr>
              <w:pStyle w:val="TableText"/>
              <w:ind w:right="288"/>
              <w:rPr>
                <w:rFonts w:eastAsia="Times New Roman"/>
              </w:rPr>
            </w:pPr>
            <w:r w:rsidRPr="00B568A3">
              <w:rPr>
                <w:rFonts w:eastAsia="Times New Roman"/>
              </w:rPr>
              <w:t>475</w:t>
            </w:r>
          </w:p>
        </w:tc>
        <w:tc>
          <w:tcPr>
            <w:tcW w:w="1440" w:type="dxa"/>
          </w:tcPr>
          <w:p w14:paraId="3E8DA5F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1D0CC4DB" w14:textId="77777777" w:rsidTr="00BB5146">
        <w:tc>
          <w:tcPr>
            <w:tcW w:w="1584" w:type="dxa"/>
          </w:tcPr>
          <w:p w14:paraId="586D4106" w14:textId="77777777" w:rsidR="00242642" w:rsidRPr="00B568A3" w:rsidRDefault="00242642" w:rsidP="00EB7EE5">
            <w:pPr>
              <w:pStyle w:val="TableText"/>
              <w:ind w:right="288"/>
              <w:rPr>
                <w:rFonts w:eastAsia="Times New Roman"/>
              </w:rPr>
            </w:pPr>
            <w:r w:rsidRPr="00B568A3">
              <w:rPr>
                <w:rFonts w:eastAsia="Times New Roman"/>
              </w:rPr>
              <w:t>53</w:t>
            </w:r>
          </w:p>
        </w:tc>
        <w:tc>
          <w:tcPr>
            <w:tcW w:w="1728" w:type="dxa"/>
          </w:tcPr>
          <w:p w14:paraId="72645932" w14:textId="77777777" w:rsidR="00242642" w:rsidRPr="00B568A3" w:rsidRDefault="00242642" w:rsidP="00EB7EE5">
            <w:pPr>
              <w:pStyle w:val="TableText"/>
              <w:ind w:right="288"/>
              <w:rPr>
                <w:rFonts w:eastAsia="Times New Roman"/>
              </w:rPr>
            </w:pPr>
            <w:r w:rsidRPr="00B568A3">
              <w:rPr>
                <w:rFonts w:cs="Arial"/>
                <w:color w:val="000000"/>
                <w:szCs w:val="24"/>
              </w:rPr>
              <w:t>2.258</w:t>
            </w:r>
          </w:p>
        </w:tc>
        <w:tc>
          <w:tcPr>
            <w:tcW w:w="1584" w:type="dxa"/>
          </w:tcPr>
          <w:p w14:paraId="0EBEC11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0.3993</w:t>
            </w:r>
          </w:p>
        </w:tc>
        <w:tc>
          <w:tcPr>
            <w:tcW w:w="1728" w:type="dxa"/>
          </w:tcPr>
          <w:p w14:paraId="47022E73" w14:textId="77777777" w:rsidR="00242642" w:rsidRPr="00B568A3" w:rsidRDefault="00242642" w:rsidP="00EB7EE5">
            <w:pPr>
              <w:pStyle w:val="TableText"/>
              <w:ind w:right="288"/>
              <w:rPr>
                <w:rFonts w:eastAsia="Times New Roman"/>
              </w:rPr>
            </w:pPr>
            <w:r w:rsidRPr="00B568A3">
              <w:rPr>
                <w:rFonts w:eastAsia="Times New Roman"/>
              </w:rPr>
              <w:t>477</w:t>
            </w:r>
          </w:p>
        </w:tc>
        <w:tc>
          <w:tcPr>
            <w:tcW w:w="1440" w:type="dxa"/>
          </w:tcPr>
          <w:p w14:paraId="39BCDA3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23335B60" w14:textId="77777777" w:rsidTr="00BB5146">
        <w:tc>
          <w:tcPr>
            <w:tcW w:w="1584" w:type="dxa"/>
          </w:tcPr>
          <w:p w14:paraId="0DE8BA9C" w14:textId="77777777" w:rsidR="00242642" w:rsidRPr="00B568A3" w:rsidRDefault="00242642" w:rsidP="00EB7EE5">
            <w:pPr>
              <w:pStyle w:val="TableText"/>
              <w:ind w:right="288"/>
              <w:rPr>
                <w:rFonts w:eastAsia="Times New Roman"/>
              </w:rPr>
            </w:pPr>
            <w:r w:rsidRPr="00B568A3">
              <w:rPr>
                <w:rFonts w:eastAsia="Times New Roman"/>
              </w:rPr>
              <w:t>54</w:t>
            </w:r>
          </w:p>
        </w:tc>
        <w:tc>
          <w:tcPr>
            <w:tcW w:w="1728" w:type="dxa"/>
          </w:tcPr>
          <w:p w14:paraId="344BBD3A" w14:textId="77777777" w:rsidR="00242642" w:rsidRPr="00B568A3" w:rsidRDefault="00242642" w:rsidP="00EB7EE5">
            <w:pPr>
              <w:pStyle w:val="TableText"/>
              <w:ind w:right="288"/>
              <w:rPr>
                <w:rFonts w:eastAsia="Times New Roman"/>
              </w:rPr>
            </w:pPr>
            <w:r w:rsidRPr="00B568A3">
              <w:rPr>
                <w:rFonts w:cs="Arial"/>
                <w:color w:val="000000"/>
                <w:szCs w:val="24"/>
              </w:rPr>
              <w:t>2.426</w:t>
            </w:r>
          </w:p>
        </w:tc>
        <w:tc>
          <w:tcPr>
            <w:tcW w:w="1584" w:type="dxa"/>
          </w:tcPr>
          <w:p w14:paraId="58A729A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0.4211</w:t>
            </w:r>
          </w:p>
        </w:tc>
        <w:tc>
          <w:tcPr>
            <w:tcW w:w="1728" w:type="dxa"/>
          </w:tcPr>
          <w:p w14:paraId="1FF57509" w14:textId="77777777" w:rsidR="00242642" w:rsidRPr="00B568A3" w:rsidRDefault="00242642" w:rsidP="00EB7EE5">
            <w:pPr>
              <w:pStyle w:val="TableText"/>
              <w:ind w:right="288"/>
              <w:rPr>
                <w:rFonts w:eastAsia="Times New Roman"/>
              </w:rPr>
            </w:pPr>
            <w:r w:rsidRPr="00B568A3">
              <w:rPr>
                <w:rFonts w:eastAsia="Times New Roman"/>
              </w:rPr>
              <w:t>479</w:t>
            </w:r>
          </w:p>
        </w:tc>
        <w:tc>
          <w:tcPr>
            <w:tcW w:w="1440" w:type="dxa"/>
          </w:tcPr>
          <w:p w14:paraId="2697A8CC"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5</w:t>
            </w:r>
          </w:p>
        </w:tc>
      </w:tr>
      <w:tr w:rsidR="00242642" w:rsidRPr="00B568A3" w14:paraId="18BA7830" w14:textId="77777777" w:rsidTr="00BB5146">
        <w:tc>
          <w:tcPr>
            <w:tcW w:w="1584" w:type="dxa"/>
          </w:tcPr>
          <w:p w14:paraId="04452D5F" w14:textId="77777777" w:rsidR="00242642" w:rsidRPr="00B568A3" w:rsidRDefault="00242642" w:rsidP="00EB7EE5">
            <w:pPr>
              <w:pStyle w:val="TableText"/>
              <w:ind w:right="288"/>
              <w:rPr>
                <w:rFonts w:eastAsia="Times New Roman"/>
              </w:rPr>
            </w:pPr>
            <w:r w:rsidRPr="00B568A3">
              <w:rPr>
                <w:rFonts w:eastAsia="Times New Roman"/>
              </w:rPr>
              <w:t>55</w:t>
            </w:r>
          </w:p>
        </w:tc>
        <w:tc>
          <w:tcPr>
            <w:tcW w:w="1728" w:type="dxa"/>
          </w:tcPr>
          <w:p w14:paraId="6CEA5187" w14:textId="77777777" w:rsidR="00242642" w:rsidRPr="00B568A3" w:rsidRDefault="00242642" w:rsidP="00EB7EE5">
            <w:pPr>
              <w:pStyle w:val="TableText"/>
              <w:ind w:right="288"/>
              <w:rPr>
                <w:rFonts w:eastAsia="Times New Roman"/>
              </w:rPr>
            </w:pPr>
            <w:r w:rsidRPr="00B568A3">
              <w:rPr>
                <w:rFonts w:cs="Arial"/>
                <w:color w:val="000000"/>
                <w:szCs w:val="24"/>
              </w:rPr>
              <w:t>2.615</w:t>
            </w:r>
          </w:p>
        </w:tc>
        <w:tc>
          <w:tcPr>
            <w:tcW w:w="1584" w:type="dxa"/>
          </w:tcPr>
          <w:p w14:paraId="744694D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0.4486</w:t>
            </w:r>
          </w:p>
        </w:tc>
        <w:tc>
          <w:tcPr>
            <w:tcW w:w="1728" w:type="dxa"/>
          </w:tcPr>
          <w:p w14:paraId="52C8CC0E" w14:textId="77777777" w:rsidR="00242642" w:rsidRPr="00B568A3" w:rsidRDefault="00242642" w:rsidP="00EB7EE5">
            <w:pPr>
              <w:pStyle w:val="TableText"/>
              <w:ind w:right="288"/>
              <w:rPr>
                <w:rFonts w:eastAsia="Times New Roman"/>
              </w:rPr>
            </w:pPr>
            <w:r w:rsidRPr="00B568A3">
              <w:rPr>
                <w:rFonts w:eastAsia="Times New Roman"/>
              </w:rPr>
              <w:t>481</w:t>
            </w:r>
          </w:p>
        </w:tc>
        <w:tc>
          <w:tcPr>
            <w:tcW w:w="1440" w:type="dxa"/>
          </w:tcPr>
          <w:p w14:paraId="7C4907BA"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6DF5370A" w14:textId="77777777" w:rsidTr="00BB5146">
        <w:tc>
          <w:tcPr>
            <w:tcW w:w="1584" w:type="dxa"/>
          </w:tcPr>
          <w:p w14:paraId="44A1889A" w14:textId="77777777" w:rsidR="00242642" w:rsidRPr="00B568A3" w:rsidRDefault="00242642" w:rsidP="00EB7EE5">
            <w:pPr>
              <w:pStyle w:val="TableText"/>
              <w:ind w:right="288"/>
              <w:rPr>
                <w:rFonts w:eastAsia="Times New Roman"/>
              </w:rPr>
            </w:pPr>
            <w:r w:rsidRPr="00B568A3">
              <w:rPr>
                <w:rFonts w:eastAsia="Times New Roman"/>
              </w:rPr>
              <w:t>56</w:t>
            </w:r>
          </w:p>
        </w:tc>
        <w:tc>
          <w:tcPr>
            <w:tcW w:w="1728" w:type="dxa"/>
          </w:tcPr>
          <w:p w14:paraId="04025A82" w14:textId="77777777" w:rsidR="00242642" w:rsidRPr="00B568A3" w:rsidRDefault="00242642" w:rsidP="00EB7EE5">
            <w:pPr>
              <w:pStyle w:val="TableText"/>
              <w:ind w:right="288"/>
              <w:rPr>
                <w:rFonts w:eastAsia="Times New Roman"/>
              </w:rPr>
            </w:pPr>
            <w:r w:rsidRPr="00B568A3">
              <w:rPr>
                <w:rFonts w:cs="Arial"/>
                <w:color w:val="000000"/>
                <w:szCs w:val="24"/>
              </w:rPr>
              <w:t>2.832</w:t>
            </w:r>
          </w:p>
        </w:tc>
        <w:tc>
          <w:tcPr>
            <w:tcW w:w="1584" w:type="dxa"/>
          </w:tcPr>
          <w:p w14:paraId="6956E98B"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0.4845</w:t>
            </w:r>
          </w:p>
        </w:tc>
        <w:tc>
          <w:tcPr>
            <w:tcW w:w="1728" w:type="dxa"/>
          </w:tcPr>
          <w:p w14:paraId="464A5BCD" w14:textId="77777777" w:rsidR="00242642" w:rsidRPr="00B568A3" w:rsidRDefault="00242642" w:rsidP="00EB7EE5">
            <w:pPr>
              <w:pStyle w:val="TableText"/>
              <w:ind w:right="288"/>
              <w:rPr>
                <w:rFonts w:eastAsia="Times New Roman"/>
              </w:rPr>
            </w:pPr>
            <w:r w:rsidRPr="00B568A3">
              <w:rPr>
                <w:rFonts w:eastAsia="Times New Roman"/>
              </w:rPr>
              <w:t>484</w:t>
            </w:r>
          </w:p>
        </w:tc>
        <w:tc>
          <w:tcPr>
            <w:tcW w:w="1440" w:type="dxa"/>
          </w:tcPr>
          <w:p w14:paraId="2DB0AD4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6</w:t>
            </w:r>
          </w:p>
        </w:tc>
      </w:tr>
      <w:tr w:rsidR="00242642" w:rsidRPr="00B568A3" w14:paraId="75379DFF" w14:textId="77777777" w:rsidTr="00BB5146">
        <w:tc>
          <w:tcPr>
            <w:tcW w:w="1584" w:type="dxa"/>
          </w:tcPr>
          <w:p w14:paraId="734D7331" w14:textId="77777777" w:rsidR="00242642" w:rsidRPr="00B568A3" w:rsidRDefault="00242642" w:rsidP="00EB7EE5">
            <w:pPr>
              <w:pStyle w:val="TableText"/>
              <w:ind w:right="288"/>
              <w:rPr>
                <w:rFonts w:eastAsia="Times New Roman"/>
              </w:rPr>
            </w:pPr>
            <w:r w:rsidRPr="00B568A3">
              <w:rPr>
                <w:rFonts w:eastAsia="Times New Roman"/>
              </w:rPr>
              <w:t>57</w:t>
            </w:r>
          </w:p>
        </w:tc>
        <w:tc>
          <w:tcPr>
            <w:tcW w:w="1728" w:type="dxa"/>
          </w:tcPr>
          <w:p w14:paraId="7D4902AD" w14:textId="77777777" w:rsidR="00242642" w:rsidRPr="00B568A3" w:rsidRDefault="00242642" w:rsidP="00EB7EE5">
            <w:pPr>
              <w:pStyle w:val="TableText"/>
              <w:ind w:right="288"/>
              <w:rPr>
                <w:rFonts w:eastAsia="Times New Roman"/>
              </w:rPr>
            </w:pPr>
            <w:r w:rsidRPr="00B568A3">
              <w:rPr>
                <w:rFonts w:cs="Arial"/>
                <w:color w:val="000000"/>
                <w:szCs w:val="24"/>
              </w:rPr>
              <w:t>3.090</w:t>
            </w:r>
          </w:p>
        </w:tc>
        <w:tc>
          <w:tcPr>
            <w:tcW w:w="1584" w:type="dxa"/>
          </w:tcPr>
          <w:p w14:paraId="74F8ABF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0.5337</w:t>
            </w:r>
          </w:p>
        </w:tc>
        <w:tc>
          <w:tcPr>
            <w:tcW w:w="1728" w:type="dxa"/>
          </w:tcPr>
          <w:p w14:paraId="02EB26F0" w14:textId="77777777" w:rsidR="00242642" w:rsidRPr="00B568A3" w:rsidRDefault="00242642" w:rsidP="00EB7EE5">
            <w:pPr>
              <w:pStyle w:val="TableText"/>
              <w:ind w:right="288"/>
              <w:rPr>
                <w:rFonts w:eastAsia="Times New Roman"/>
              </w:rPr>
            </w:pPr>
            <w:r w:rsidRPr="00B568A3">
              <w:rPr>
                <w:rFonts w:eastAsia="Times New Roman"/>
              </w:rPr>
              <w:t>487</w:t>
            </w:r>
          </w:p>
        </w:tc>
        <w:tc>
          <w:tcPr>
            <w:tcW w:w="1440" w:type="dxa"/>
          </w:tcPr>
          <w:p w14:paraId="12417BD0"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7</w:t>
            </w:r>
          </w:p>
        </w:tc>
      </w:tr>
      <w:tr w:rsidR="00242642" w:rsidRPr="00B568A3" w14:paraId="504E2357" w14:textId="77777777" w:rsidTr="00BB5146">
        <w:tc>
          <w:tcPr>
            <w:tcW w:w="1584" w:type="dxa"/>
          </w:tcPr>
          <w:p w14:paraId="71B542C2" w14:textId="77777777" w:rsidR="00242642" w:rsidRPr="00B568A3" w:rsidRDefault="00242642" w:rsidP="00EB7EE5">
            <w:pPr>
              <w:pStyle w:val="TableText"/>
              <w:ind w:right="288"/>
              <w:rPr>
                <w:rFonts w:eastAsia="Times New Roman"/>
              </w:rPr>
            </w:pPr>
            <w:r w:rsidRPr="00B568A3">
              <w:rPr>
                <w:rFonts w:eastAsia="Times New Roman"/>
              </w:rPr>
              <w:t>58</w:t>
            </w:r>
          </w:p>
        </w:tc>
        <w:tc>
          <w:tcPr>
            <w:tcW w:w="1728" w:type="dxa"/>
          </w:tcPr>
          <w:p w14:paraId="51CF07E2" w14:textId="77777777" w:rsidR="00242642" w:rsidRPr="00B568A3" w:rsidRDefault="00242642" w:rsidP="00EB7EE5">
            <w:pPr>
              <w:pStyle w:val="TableText"/>
              <w:ind w:right="288"/>
              <w:rPr>
                <w:rFonts w:eastAsia="Times New Roman"/>
              </w:rPr>
            </w:pPr>
            <w:r w:rsidRPr="00B568A3">
              <w:rPr>
                <w:rFonts w:cs="Arial"/>
                <w:color w:val="000000"/>
                <w:szCs w:val="24"/>
              </w:rPr>
              <w:t>3.413</w:t>
            </w:r>
          </w:p>
        </w:tc>
        <w:tc>
          <w:tcPr>
            <w:tcW w:w="1584" w:type="dxa"/>
          </w:tcPr>
          <w:p w14:paraId="0E6E493D"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0.6070</w:t>
            </w:r>
          </w:p>
        </w:tc>
        <w:tc>
          <w:tcPr>
            <w:tcW w:w="1728" w:type="dxa"/>
          </w:tcPr>
          <w:p w14:paraId="37FC5E5C" w14:textId="77777777" w:rsidR="00242642" w:rsidRPr="00B568A3" w:rsidRDefault="00242642" w:rsidP="00EB7EE5">
            <w:pPr>
              <w:pStyle w:val="TableText"/>
              <w:ind w:right="288"/>
              <w:rPr>
                <w:rFonts w:eastAsia="Times New Roman"/>
              </w:rPr>
            </w:pPr>
            <w:r w:rsidRPr="00B568A3">
              <w:rPr>
                <w:rFonts w:eastAsia="Times New Roman"/>
              </w:rPr>
              <w:t>491</w:t>
            </w:r>
          </w:p>
        </w:tc>
        <w:tc>
          <w:tcPr>
            <w:tcW w:w="1440" w:type="dxa"/>
          </w:tcPr>
          <w:p w14:paraId="67BCC7E9"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8</w:t>
            </w:r>
          </w:p>
        </w:tc>
      </w:tr>
      <w:tr w:rsidR="00242642" w:rsidRPr="00B568A3" w14:paraId="33EE344A" w14:textId="77777777" w:rsidTr="00BB5146">
        <w:tc>
          <w:tcPr>
            <w:tcW w:w="1584" w:type="dxa"/>
          </w:tcPr>
          <w:p w14:paraId="60AE9772" w14:textId="77777777" w:rsidR="00242642" w:rsidRPr="00B568A3" w:rsidRDefault="00242642" w:rsidP="00EB7EE5">
            <w:pPr>
              <w:pStyle w:val="TableText"/>
              <w:ind w:right="288"/>
              <w:rPr>
                <w:rFonts w:eastAsia="Times New Roman"/>
              </w:rPr>
            </w:pPr>
            <w:r w:rsidRPr="00B568A3">
              <w:rPr>
                <w:rFonts w:eastAsia="Times New Roman"/>
              </w:rPr>
              <w:t>59</w:t>
            </w:r>
          </w:p>
        </w:tc>
        <w:tc>
          <w:tcPr>
            <w:tcW w:w="1728" w:type="dxa"/>
          </w:tcPr>
          <w:p w14:paraId="24F4DE43" w14:textId="77777777" w:rsidR="00242642" w:rsidRPr="00B568A3" w:rsidRDefault="00242642" w:rsidP="00EB7EE5">
            <w:pPr>
              <w:pStyle w:val="TableText"/>
              <w:ind w:right="288"/>
              <w:rPr>
                <w:rFonts w:eastAsia="Times New Roman"/>
              </w:rPr>
            </w:pPr>
            <w:r w:rsidRPr="00B568A3">
              <w:rPr>
                <w:rFonts w:cs="Arial"/>
                <w:color w:val="000000"/>
                <w:szCs w:val="24"/>
              </w:rPr>
              <w:t>3.854</w:t>
            </w:r>
          </w:p>
        </w:tc>
        <w:tc>
          <w:tcPr>
            <w:tcW w:w="1584" w:type="dxa"/>
          </w:tcPr>
          <w:p w14:paraId="60FF6EC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0.7317</w:t>
            </w:r>
          </w:p>
        </w:tc>
        <w:tc>
          <w:tcPr>
            <w:tcW w:w="1728" w:type="dxa"/>
          </w:tcPr>
          <w:p w14:paraId="4248C7B7" w14:textId="77777777" w:rsidR="00242642" w:rsidRPr="00B568A3" w:rsidRDefault="00242642" w:rsidP="00EB7EE5">
            <w:pPr>
              <w:pStyle w:val="TableText"/>
              <w:ind w:right="288"/>
              <w:rPr>
                <w:rFonts w:eastAsia="Times New Roman"/>
              </w:rPr>
            </w:pPr>
            <w:r w:rsidRPr="00B568A3">
              <w:rPr>
                <w:rFonts w:eastAsia="Times New Roman"/>
              </w:rPr>
              <w:t>497</w:t>
            </w:r>
          </w:p>
        </w:tc>
        <w:tc>
          <w:tcPr>
            <w:tcW w:w="1440" w:type="dxa"/>
          </w:tcPr>
          <w:p w14:paraId="7D229D01"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9</w:t>
            </w:r>
          </w:p>
        </w:tc>
      </w:tr>
      <w:tr w:rsidR="00242642" w:rsidRPr="00B568A3" w14:paraId="61F84CF3" w14:textId="77777777" w:rsidTr="00BB5146">
        <w:tc>
          <w:tcPr>
            <w:tcW w:w="1584" w:type="dxa"/>
          </w:tcPr>
          <w:p w14:paraId="5458B759" w14:textId="77777777" w:rsidR="00242642" w:rsidRPr="00B568A3" w:rsidRDefault="00242642" w:rsidP="00EB7EE5">
            <w:pPr>
              <w:pStyle w:val="TableText"/>
              <w:ind w:right="288"/>
              <w:rPr>
                <w:rFonts w:eastAsia="Times New Roman"/>
              </w:rPr>
            </w:pPr>
            <w:r w:rsidRPr="00B568A3">
              <w:rPr>
                <w:rFonts w:eastAsia="Times New Roman"/>
              </w:rPr>
              <w:t>60</w:t>
            </w:r>
          </w:p>
        </w:tc>
        <w:tc>
          <w:tcPr>
            <w:tcW w:w="1728" w:type="dxa"/>
          </w:tcPr>
          <w:p w14:paraId="6A7EC193" w14:textId="77777777" w:rsidR="00242642" w:rsidRPr="00B568A3" w:rsidRDefault="00242642" w:rsidP="00EB7EE5">
            <w:pPr>
              <w:pStyle w:val="TableText"/>
              <w:ind w:right="288"/>
              <w:rPr>
                <w:rFonts w:eastAsia="Times New Roman"/>
              </w:rPr>
            </w:pPr>
            <w:r w:rsidRPr="00B568A3">
              <w:rPr>
                <w:rFonts w:cs="Arial"/>
                <w:color w:val="000000"/>
                <w:szCs w:val="24"/>
              </w:rPr>
              <w:t>4.583</w:t>
            </w:r>
          </w:p>
        </w:tc>
        <w:tc>
          <w:tcPr>
            <w:tcW w:w="1584" w:type="dxa"/>
          </w:tcPr>
          <w:p w14:paraId="1BD501FE"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1.0174</w:t>
            </w:r>
          </w:p>
        </w:tc>
        <w:tc>
          <w:tcPr>
            <w:tcW w:w="1728" w:type="dxa"/>
          </w:tcPr>
          <w:p w14:paraId="55BA1BBA" w14:textId="77777777" w:rsidR="00242642" w:rsidRPr="00B568A3" w:rsidRDefault="00242642" w:rsidP="00EB7EE5">
            <w:pPr>
              <w:pStyle w:val="TableText"/>
              <w:ind w:right="288"/>
              <w:rPr>
                <w:rFonts w:eastAsia="Times New Roman"/>
              </w:rPr>
            </w:pPr>
            <w:r w:rsidRPr="00B568A3">
              <w:rPr>
                <w:rFonts w:eastAsia="Times New Roman"/>
              </w:rPr>
              <w:t>499</w:t>
            </w:r>
          </w:p>
        </w:tc>
        <w:tc>
          <w:tcPr>
            <w:tcW w:w="1440" w:type="dxa"/>
          </w:tcPr>
          <w:p w14:paraId="5FC6A016"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13</w:t>
            </w:r>
          </w:p>
        </w:tc>
      </w:tr>
      <w:tr w:rsidR="00242642" w:rsidRPr="00B568A3" w14:paraId="2630F877" w14:textId="77777777" w:rsidTr="00BB5146">
        <w:tc>
          <w:tcPr>
            <w:tcW w:w="1584" w:type="dxa"/>
          </w:tcPr>
          <w:p w14:paraId="0DACE1C5" w14:textId="77777777" w:rsidR="00242642" w:rsidRPr="00B568A3" w:rsidRDefault="00242642" w:rsidP="00EB7EE5">
            <w:pPr>
              <w:pStyle w:val="TableText"/>
              <w:ind w:right="288"/>
              <w:rPr>
                <w:rFonts w:eastAsia="Times New Roman"/>
              </w:rPr>
            </w:pPr>
            <w:r w:rsidRPr="00B568A3">
              <w:rPr>
                <w:rFonts w:eastAsia="Times New Roman"/>
              </w:rPr>
              <w:t>61</w:t>
            </w:r>
          </w:p>
        </w:tc>
        <w:tc>
          <w:tcPr>
            <w:tcW w:w="1728" w:type="dxa"/>
          </w:tcPr>
          <w:p w14:paraId="3C5DEDBA" w14:textId="77777777" w:rsidR="00242642" w:rsidRPr="00B568A3" w:rsidRDefault="00242642" w:rsidP="00EB7EE5">
            <w:pPr>
              <w:pStyle w:val="TableText"/>
              <w:ind w:right="288"/>
              <w:rPr>
                <w:rFonts w:eastAsia="Times New Roman"/>
              </w:rPr>
            </w:pPr>
            <w:r w:rsidRPr="00B568A3">
              <w:rPr>
                <w:rFonts w:cs="Arial"/>
                <w:color w:val="000000"/>
                <w:szCs w:val="24"/>
              </w:rPr>
              <w:t>6.000</w:t>
            </w:r>
          </w:p>
        </w:tc>
        <w:tc>
          <w:tcPr>
            <w:tcW w:w="1584" w:type="dxa"/>
          </w:tcPr>
          <w:p w14:paraId="7A75C40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1.5000</w:t>
            </w:r>
          </w:p>
        </w:tc>
        <w:tc>
          <w:tcPr>
            <w:tcW w:w="1728" w:type="dxa"/>
          </w:tcPr>
          <w:p w14:paraId="12EDF0A6" w14:textId="77777777" w:rsidR="00242642" w:rsidRPr="00B568A3" w:rsidRDefault="00242642" w:rsidP="00EB7EE5">
            <w:pPr>
              <w:pStyle w:val="TableText"/>
              <w:ind w:right="288"/>
              <w:rPr>
                <w:rFonts w:eastAsia="Times New Roman"/>
              </w:rPr>
            </w:pPr>
            <w:r w:rsidRPr="00B568A3">
              <w:rPr>
                <w:rFonts w:eastAsia="Times New Roman"/>
              </w:rPr>
              <w:t>499</w:t>
            </w:r>
          </w:p>
        </w:tc>
        <w:tc>
          <w:tcPr>
            <w:tcW w:w="1440" w:type="dxa"/>
          </w:tcPr>
          <w:p w14:paraId="4D35DB75" w14:textId="77777777" w:rsidR="00242642" w:rsidRPr="00B568A3" w:rsidRDefault="00242642" w:rsidP="00EB7EE5">
            <w:pPr>
              <w:pStyle w:val="TableText"/>
              <w:ind w:right="288"/>
              <w:rPr>
                <w:rFonts w:eastAsia="Times New Roman" w:cs="Arial"/>
                <w:szCs w:val="24"/>
              </w:rPr>
            </w:pPr>
            <w:r w:rsidRPr="00B568A3">
              <w:rPr>
                <w:rFonts w:cs="Arial"/>
                <w:color w:val="000000"/>
                <w:szCs w:val="24"/>
              </w:rPr>
              <w:t>19</w:t>
            </w:r>
          </w:p>
        </w:tc>
      </w:tr>
    </w:tbl>
    <w:p w14:paraId="3FB8A25B" w14:textId="77777777" w:rsidR="00242642" w:rsidRPr="00B568A3" w:rsidRDefault="00242642" w:rsidP="00242642">
      <w:pPr>
        <w:pStyle w:val="Caption"/>
        <w:pageBreakBefore/>
      </w:pPr>
      <w:bookmarkStart w:id="1046" w:name="_Ref36558595"/>
      <w:bookmarkStart w:id="1047" w:name="_Toc46912119"/>
      <w:bookmarkStart w:id="1048" w:name="_Toc221094377"/>
      <w:r w:rsidRPr="00B568A3">
        <w:t>Table 7.F.</w:t>
      </w:r>
      <w:fldSimple w:instr=" SEQ Table_7.F. \* ARABIC ">
        <w:r w:rsidRPr="00B568A3">
          <w:t>12</w:t>
        </w:r>
      </w:fldSimple>
      <w:bookmarkEnd w:id="1046"/>
      <w:r w:rsidRPr="00B568A3">
        <w:t xml:space="preserve">  Scale Score Conversion Table with CSEMs of the Regular Form for Grade Five</w:t>
      </w:r>
      <w:bookmarkEnd w:id="1047"/>
      <w:bookmarkEnd w:id="1048"/>
    </w:p>
    <w:tbl>
      <w:tblPr>
        <w:tblStyle w:val="TRs"/>
        <w:tblW w:w="8064" w:type="dxa"/>
        <w:tblLayout w:type="fixed"/>
        <w:tblLook w:val="04A0" w:firstRow="1" w:lastRow="0" w:firstColumn="1" w:lastColumn="0" w:noHBand="0" w:noVBand="1"/>
        <w:tblDescription w:val="Scale Score Conversion Table with CSEMs of the Regular Form for Grade Five"/>
      </w:tblPr>
      <w:tblGrid>
        <w:gridCol w:w="1584"/>
        <w:gridCol w:w="1728"/>
        <w:gridCol w:w="1584"/>
        <w:gridCol w:w="1728"/>
        <w:gridCol w:w="1440"/>
      </w:tblGrid>
      <w:tr w:rsidR="00242642" w:rsidRPr="00B568A3" w14:paraId="353F4D52" w14:textId="77777777" w:rsidTr="00BB5146">
        <w:trPr>
          <w:cnfStyle w:val="100000000000" w:firstRow="1" w:lastRow="0" w:firstColumn="0" w:lastColumn="0" w:oddVBand="0" w:evenVBand="0" w:oddHBand="0" w:evenHBand="0" w:firstRowFirstColumn="0" w:firstRowLastColumn="0" w:lastRowFirstColumn="0" w:lastRowLastColumn="0"/>
        </w:trPr>
        <w:tc>
          <w:tcPr>
            <w:tcW w:w="1584" w:type="dxa"/>
          </w:tcPr>
          <w:p w14:paraId="29394E95" w14:textId="77777777" w:rsidR="00242642" w:rsidRPr="00B568A3" w:rsidRDefault="00242642" w:rsidP="00EB7EE5">
            <w:pPr>
              <w:pStyle w:val="TableHead"/>
              <w:rPr>
                <w:noProof w:val="0"/>
              </w:rPr>
            </w:pPr>
            <w:r w:rsidRPr="00B568A3">
              <w:rPr>
                <w:noProof w:val="0"/>
              </w:rPr>
              <w:t>Raw Score</w:t>
            </w:r>
          </w:p>
        </w:tc>
        <w:tc>
          <w:tcPr>
            <w:tcW w:w="1728" w:type="dxa"/>
          </w:tcPr>
          <w:p w14:paraId="16887596" w14:textId="77777777" w:rsidR="00242642" w:rsidRPr="00B568A3" w:rsidRDefault="00242642" w:rsidP="00EB7EE5">
            <w:pPr>
              <w:pStyle w:val="TableHead"/>
              <w:rPr>
                <w:noProof w:val="0"/>
              </w:rPr>
            </w:pPr>
            <w:r w:rsidRPr="00B568A3">
              <w:rPr>
                <w:noProof w:val="0"/>
              </w:rPr>
              <w:t>Theta Score</w:t>
            </w:r>
          </w:p>
        </w:tc>
        <w:tc>
          <w:tcPr>
            <w:tcW w:w="1584" w:type="dxa"/>
          </w:tcPr>
          <w:p w14:paraId="0C13AB9A" w14:textId="77777777" w:rsidR="00242642" w:rsidRPr="00B568A3" w:rsidRDefault="00242642" w:rsidP="00EB7EE5">
            <w:pPr>
              <w:pStyle w:val="TableHead"/>
              <w:rPr>
                <w:noProof w:val="0"/>
              </w:rPr>
            </w:pPr>
            <w:r w:rsidRPr="00B568A3">
              <w:rPr>
                <w:noProof w:val="0"/>
              </w:rPr>
              <w:t>Theta SEM</w:t>
            </w:r>
          </w:p>
        </w:tc>
        <w:tc>
          <w:tcPr>
            <w:tcW w:w="1728" w:type="dxa"/>
          </w:tcPr>
          <w:p w14:paraId="69AAD795" w14:textId="77777777" w:rsidR="00242642" w:rsidRPr="00B568A3" w:rsidRDefault="00242642" w:rsidP="00EB7EE5">
            <w:pPr>
              <w:pStyle w:val="TableHead"/>
              <w:rPr>
                <w:noProof w:val="0"/>
              </w:rPr>
            </w:pPr>
            <w:r w:rsidRPr="00B568A3">
              <w:rPr>
                <w:noProof w:val="0"/>
              </w:rPr>
              <w:t>Scale Score</w:t>
            </w:r>
          </w:p>
        </w:tc>
        <w:tc>
          <w:tcPr>
            <w:tcW w:w="1440" w:type="dxa"/>
          </w:tcPr>
          <w:p w14:paraId="5A1D6883" w14:textId="77777777" w:rsidR="00242642" w:rsidRPr="00B568A3" w:rsidRDefault="00242642" w:rsidP="00EB7EE5">
            <w:pPr>
              <w:pStyle w:val="TableHead"/>
              <w:rPr>
                <w:noProof w:val="0"/>
              </w:rPr>
            </w:pPr>
            <w:r w:rsidRPr="00B568A3">
              <w:rPr>
                <w:noProof w:val="0"/>
              </w:rPr>
              <w:t>SS CSEM</w:t>
            </w:r>
          </w:p>
        </w:tc>
      </w:tr>
      <w:tr w:rsidR="00242642" w:rsidRPr="00B568A3" w14:paraId="6CA31286" w14:textId="77777777" w:rsidTr="00BB5146">
        <w:tc>
          <w:tcPr>
            <w:tcW w:w="1584" w:type="dxa"/>
          </w:tcPr>
          <w:p w14:paraId="58861390" w14:textId="77777777" w:rsidR="00242642" w:rsidRPr="00B568A3" w:rsidRDefault="00242642" w:rsidP="00EB7EE5">
            <w:pPr>
              <w:pStyle w:val="TableText"/>
              <w:keepNext/>
              <w:ind w:right="288"/>
              <w:rPr>
                <w:rFonts w:cs="Arial"/>
              </w:rPr>
            </w:pPr>
            <w:r w:rsidRPr="00B568A3">
              <w:rPr>
                <w:rFonts w:eastAsia="Times New Roman" w:cs="Arial"/>
                <w:color w:val="000000"/>
                <w:szCs w:val="24"/>
              </w:rPr>
              <w:t>0</w:t>
            </w:r>
          </w:p>
        </w:tc>
        <w:tc>
          <w:tcPr>
            <w:tcW w:w="1728" w:type="dxa"/>
          </w:tcPr>
          <w:p w14:paraId="2AA94DCF"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-6.000</w:t>
            </w:r>
          </w:p>
        </w:tc>
        <w:tc>
          <w:tcPr>
            <w:tcW w:w="1584" w:type="dxa"/>
          </w:tcPr>
          <w:p w14:paraId="3C1AD784"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1.5000</w:t>
            </w:r>
          </w:p>
        </w:tc>
        <w:tc>
          <w:tcPr>
            <w:tcW w:w="1728" w:type="dxa"/>
          </w:tcPr>
          <w:p w14:paraId="6CCAAA35" w14:textId="77777777" w:rsidR="00242642" w:rsidRPr="00B568A3" w:rsidRDefault="00242642" w:rsidP="00EB7EE5">
            <w:pPr>
              <w:pStyle w:val="TableText"/>
              <w:keepNext/>
              <w:ind w:right="288"/>
              <w:rPr>
                <w:rFonts w:cs="Arial"/>
              </w:rPr>
            </w:pPr>
            <w:r w:rsidRPr="00B568A3">
              <w:rPr>
                <w:rFonts w:eastAsia="Times New Roman" w:cs="Arial"/>
                <w:color w:val="000000"/>
                <w:szCs w:val="24"/>
              </w:rPr>
              <w:t>500</w:t>
            </w:r>
          </w:p>
        </w:tc>
        <w:tc>
          <w:tcPr>
            <w:tcW w:w="1440" w:type="dxa"/>
          </w:tcPr>
          <w:p w14:paraId="35F0A97E"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21</w:t>
            </w:r>
          </w:p>
        </w:tc>
      </w:tr>
      <w:tr w:rsidR="00242642" w:rsidRPr="00B568A3" w14:paraId="66632D0F" w14:textId="77777777" w:rsidTr="00BB5146">
        <w:tc>
          <w:tcPr>
            <w:tcW w:w="1584" w:type="dxa"/>
          </w:tcPr>
          <w:p w14:paraId="470A9105" w14:textId="77777777" w:rsidR="00242642" w:rsidRPr="00B568A3" w:rsidRDefault="00242642" w:rsidP="00EB7EE5">
            <w:pPr>
              <w:pStyle w:val="TableText"/>
              <w:keepNext/>
              <w:ind w:right="288"/>
            </w:pPr>
            <w:r w:rsidRPr="00B568A3">
              <w:rPr>
                <w:rFonts w:eastAsia="Times New Roman" w:cs="Arial"/>
                <w:color w:val="000000"/>
                <w:szCs w:val="24"/>
              </w:rPr>
              <w:t>1</w:t>
            </w:r>
          </w:p>
        </w:tc>
        <w:tc>
          <w:tcPr>
            <w:tcW w:w="1728" w:type="dxa"/>
          </w:tcPr>
          <w:p w14:paraId="7B6A4DD8"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-4.402</w:t>
            </w:r>
          </w:p>
        </w:tc>
        <w:tc>
          <w:tcPr>
            <w:tcW w:w="1584" w:type="dxa"/>
          </w:tcPr>
          <w:p w14:paraId="3839604A"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1.0265</w:t>
            </w:r>
          </w:p>
        </w:tc>
        <w:tc>
          <w:tcPr>
            <w:tcW w:w="1728" w:type="dxa"/>
          </w:tcPr>
          <w:p w14:paraId="0C2FC470" w14:textId="77777777" w:rsidR="00242642" w:rsidRPr="00B568A3" w:rsidRDefault="00242642" w:rsidP="00EB7EE5">
            <w:pPr>
              <w:pStyle w:val="TableText"/>
              <w:keepNext/>
              <w:ind w:right="288"/>
            </w:pPr>
            <w:r w:rsidRPr="00B568A3">
              <w:rPr>
                <w:rFonts w:eastAsia="Times New Roman" w:cs="Arial"/>
                <w:color w:val="000000"/>
                <w:szCs w:val="24"/>
              </w:rPr>
              <w:t>500</w:t>
            </w:r>
          </w:p>
        </w:tc>
        <w:tc>
          <w:tcPr>
            <w:tcW w:w="1440" w:type="dxa"/>
          </w:tcPr>
          <w:p w14:paraId="1F8FB017"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14</w:t>
            </w:r>
          </w:p>
        </w:tc>
      </w:tr>
      <w:tr w:rsidR="00242642" w:rsidRPr="00B568A3" w14:paraId="4C06E9ED" w14:textId="77777777" w:rsidTr="00BB5146">
        <w:tc>
          <w:tcPr>
            <w:tcW w:w="1584" w:type="dxa"/>
          </w:tcPr>
          <w:p w14:paraId="05C475F7" w14:textId="77777777" w:rsidR="00242642" w:rsidRPr="00B568A3" w:rsidRDefault="00242642" w:rsidP="00EB7EE5">
            <w:pPr>
              <w:pStyle w:val="TableText"/>
              <w:ind w:right="288"/>
            </w:pPr>
            <w:r w:rsidRPr="00B568A3">
              <w:rPr>
                <w:rFonts w:eastAsia="Times New Roman" w:cs="Arial"/>
                <w:color w:val="000000"/>
                <w:szCs w:val="24"/>
              </w:rPr>
              <w:t>2</w:t>
            </w:r>
          </w:p>
        </w:tc>
        <w:tc>
          <w:tcPr>
            <w:tcW w:w="1728" w:type="dxa"/>
          </w:tcPr>
          <w:p w14:paraId="5CEE2C3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-3.657</w:t>
            </w:r>
          </w:p>
        </w:tc>
        <w:tc>
          <w:tcPr>
            <w:tcW w:w="1584" w:type="dxa"/>
          </w:tcPr>
          <w:p w14:paraId="38232F9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0.7413</w:t>
            </w:r>
          </w:p>
        </w:tc>
        <w:tc>
          <w:tcPr>
            <w:tcW w:w="1728" w:type="dxa"/>
          </w:tcPr>
          <w:p w14:paraId="38E6A0FB" w14:textId="77777777" w:rsidR="00242642" w:rsidRPr="00B568A3" w:rsidRDefault="00242642" w:rsidP="00EB7EE5">
            <w:pPr>
              <w:pStyle w:val="TableText"/>
              <w:ind w:right="288"/>
            </w:pPr>
            <w:r w:rsidRPr="00B568A3">
              <w:rPr>
                <w:rFonts w:eastAsia="Times New Roman" w:cs="Arial"/>
                <w:color w:val="000000"/>
                <w:szCs w:val="24"/>
              </w:rPr>
              <w:t>500</w:t>
            </w:r>
          </w:p>
        </w:tc>
        <w:tc>
          <w:tcPr>
            <w:tcW w:w="1440" w:type="dxa"/>
          </w:tcPr>
          <w:p w14:paraId="02BA9C3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w:t>
            </w:r>
          </w:p>
        </w:tc>
      </w:tr>
      <w:tr w:rsidR="00242642" w:rsidRPr="00B568A3" w14:paraId="4EF54CE0" w14:textId="77777777" w:rsidTr="00BB5146">
        <w:tc>
          <w:tcPr>
            <w:tcW w:w="1584" w:type="dxa"/>
          </w:tcPr>
          <w:p w14:paraId="4049190B" w14:textId="77777777" w:rsidR="00242642" w:rsidRPr="00B568A3" w:rsidRDefault="00242642" w:rsidP="00EB7EE5">
            <w:pPr>
              <w:pStyle w:val="TableText"/>
              <w:ind w:right="288"/>
              <w:rPr>
                <w:rFonts w:cs="Arial"/>
              </w:rPr>
            </w:pPr>
            <w:r w:rsidRPr="00B568A3">
              <w:rPr>
                <w:rFonts w:eastAsia="Times New Roman" w:cs="Arial"/>
                <w:color w:val="000000"/>
                <w:szCs w:val="24"/>
              </w:rPr>
              <w:t>3</w:t>
            </w:r>
          </w:p>
        </w:tc>
        <w:tc>
          <w:tcPr>
            <w:tcW w:w="1728" w:type="dxa"/>
          </w:tcPr>
          <w:p w14:paraId="4F5293B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-3.203</w:t>
            </w:r>
          </w:p>
        </w:tc>
        <w:tc>
          <w:tcPr>
            <w:tcW w:w="1584" w:type="dxa"/>
          </w:tcPr>
          <w:p w14:paraId="2DF989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0.6156</w:t>
            </w:r>
          </w:p>
        </w:tc>
        <w:tc>
          <w:tcPr>
            <w:tcW w:w="1728" w:type="dxa"/>
          </w:tcPr>
          <w:p w14:paraId="59173289" w14:textId="77777777" w:rsidR="00242642" w:rsidRPr="00B568A3" w:rsidRDefault="00242642" w:rsidP="00EB7EE5">
            <w:pPr>
              <w:pStyle w:val="TableText"/>
              <w:ind w:right="288"/>
            </w:pPr>
            <w:r w:rsidRPr="00B568A3">
              <w:rPr>
                <w:rFonts w:eastAsia="Times New Roman" w:cs="Arial"/>
                <w:color w:val="000000"/>
                <w:szCs w:val="24"/>
              </w:rPr>
              <w:t>504</w:t>
            </w:r>
          </w:p>
        </w:tc>
        <w:tc>
          <w:tcPr>
            <w:tcW w:w="1440" w:type="dxa"/>
          </w:tcPr>
          <w:p w14:paraId="69FAA0B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55D74184" w14:textId="77777777" w:rsidTr="00BB5146">
        <w:tc>
          <w:tcPr>
            <w:tcW w:w="1584" w:type="dxa"/>
          </w:tcPr>
          <w:p w14:paraId="3392FB87" w14:textId="77777777" w:rsidR="00242642" w:rsidRPr="00B568A3" w:rsidRDefault="00242642" w:rsidP="00EB7EE5">
            <w:pPr>
              <w:pStyle w:val="TableText"/>
              <w:ind w:right="288"/>
            </w:pPr>
            <w:r w:rsidRPr="00B568A3">
              <w:rPr>
                <w:rFonts w:eastAsia="Times New Roman" w:cs="Arial"/>
                <w:color w:val="000000"/>
                <w:szCs w:val="24"/>
              </w:rPr>
              <w:t>4</w:t>
            </w:r>
          </w:p>
        </w:tc>
        <w:tc>
          <w:tcPr>
            <w:tcW w:w="1728" w:type="dxa"/>
          </w:tcPr>
          <w:p w14:paraId="28C82ED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-2.871</w:t>
            </w:r>
          </w:p>
        </w:tc>
        <w:tc>
          <w:tcPr>
            <w:tcW w:w="1584" w:type="dxa"/>
          </w:tcPr>
          <w:p w14:paraId="22B94B1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0.5412</w:t>
            </w:r>
          </w:p>
        </w:tc>
        <w:tc>
          <w:tcPr>
            <w:tcW w:w="1728" w:type="dxa"/>
          </w:tcPr>
          <w:p w14:paraId="3983780B" w14:textId="77777777" w:rsidR="00242642" w:rsidRPr="00B568A3" w:rsidRDefault="00242642" w:rsidP="00EB7EE5">
            <w:pPr>
              <w:pStyle w:val="TableText"/>
              <w:ind w:right="288"/>
            </w:pPr>
            <w:r w:rsidRPr="00B568A3">
              <w:rPr>
                <w:rFonts w:eastAsia="Times New Roman" w:cs="Arial"/>
                <w:color w:val="000000"/>
                <w:szCs w:val="24"/>
              </w:rPr>
              <w:t>508</w:t>
            </w:r>
          </w:p>
        </w:tc>
        <w:tc>
          <w:tcPr>
            <w:tcW w:w="1440" w:type="dxa"/>
          </w:tcPr>
          <w:p w14:paraId="03A1160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0409F5CF" w14:textId="77777777" w:rsidTr="00BB5146">
        <w:tc>
          <w:tcPr>
            <w:tcW w:w="1584" w:type="dxa"/>
          </w:tcPr>
          <w:p w14:paraId="3DF95486" w14:textId="77777777" w:rsidR="00242642" w:rsidRPr="00B568A3" w:rsidRDefault="00242642" w:rsidP="00EB7EE5">
            <w:pPr>
              <w:pStyle w:val="TableText"/>
              <w:keepNext/>
              <w:ind w:right="288"/>
            </w:pPr>
            <w:r w:rsidRPr="00B568A3">
              <w:rPr>
                <w:rFonts w:eastAsia="Times New Roman" w:cs="Arial"/>
                <w:color w:val="000000"/>
                <w:szCs w:val="24"/>
              </w:rPr>
              <w:t>5</w:t>
            </w:r>
          </w:p>
        </w:tc>
        <w:tc>
          <w:tcPr>
            <w:tcW w:w="1728" w:type="dxa"/>
          </w:tcPr>
          <w:p w14:paraId="212C5DEA"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-2.606</w:t>
            </w:r>
          </w:p>
        </w:tc>
        <w:tc>
          <w:tcPr>
            <w:tcW w:w="1584" w:type="dxa"/>
          </w:tcPr>
          <w:p w14:paraId="3E1BAD8E"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0.4907</w:t>
            </w:r>
          </w:p>
        </w:tc>
        <w:tc>
          <w:tcPr>
            <w:tcW w:w="1728" w:type="dxa"/>
          </w:tcPr>
          <w:p w14:paraId="46DDE85E" w14:textId="77777777" w:rsidR="00242642" w:rsidRPr="00B568A3" w:rsidRDefault="00242642" w:rsidP="00EB7EE5">
            <w:pPr>
              <w:pStyle w:val="TableText"/>
              <w:keepNext/>
              <w:ind w:right="288"/>
            </w:pPr>
            <w:r w:rsidRPr="00B568A3">
              <w:rPr>
                <w:rFonts w:eastAsia="Times New Roman" w:cs="Arial"/>
                <w:color w:val="000000"/>
                <w:szCs w:val="24"/>
              </w:rPr>
              <w:t>512</w:t>
            </w:r>
          </w:p>
        </w:tc>
        <w:tc>
          <w:tcPr>
            <w:tcW w:w="1440" w:type="dxa"/>
          </w:tcPr>
          <w:p w14:paraId="4A283870"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7</w:t>
            </w:r>
          </w:p>
        </w:tc>
      </w:tr>
      <w:tr w:rsidR="00242642" w:rsidRPr="00B568A3" w14:paraId="1E61E5B3" w14:textId="77777777" w:rsidTr="00BB5146">
        <w:tc>
          <w:tcPr>
            <w:tcW w:w="1584" w:type="dxa"/>
          </w:tcPr>
          <w:p w14:paraId="0D27C6DE" w14:textId="77777777" w:rsidR="00242642" w:rsidRPr="00B568A3" w:rsidRDefault="00242642" w:rsidP="00EB7EE5">
            <w:pPr>
              <w:pStyle w:val="TableText"/>
              <w:ind w:right="288"/>
              <w:rPr>
                <w:rFonts w:cs="Arial"/>
              </w:rPr>
            </w:pPr>
            <w:r w:rsidRPr="00B568A3">
              <w:rPr>
                <w:rFonts w:eastAsia="Times New Roman" w:cs="Arial"/>
                <w:color w:val="000000"/>
                <w:szCs w:val="24"/>
              </w:rPr>
              <w:t>6</w:t>
            </w:r>
          </w:p>
        </w:tc>
        <w:tc>
          <w:tcPr>
            <w:tcW w:w="1728" w:type="dxa"/>
          </w:tcPr>
          <w:p w14:paraId="4A04DCC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-2.384</w:t>
            </w:r>
          </w:p>
        </w:tc>
        <w:tc>
          <w:tcPr>
            <w:tcW w:w="1584" w:type="dxa"/>
          </w:tcPr>
          <w:p w14:paraId="3795DB7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0.4537</w:t>
            </w:r>
          </w:p>
        </w:tc>
        <w:tc>
          <w:tcPr>
            <w:tcW w:w="1728" w:type="dxa"/>
          </w:tcPr>
          <w:p w14:paraId="0B1127AB" w14:textId="77777777" w:rsidR="00242642" w:rsidRPr="00B568A3" w:rsidRDefault="00242642" w:rsidP="00EB7EE5">
            <w:pPr>
              <w:pStyle w:val="TableText"/>
              <w:ind w:right="288"/>
            </w:pPr>
            <w:r w:rsidRPr="00B568A3">
              <w:rPr>
                <w:rFonts w:eastAsia="Times New Roman" w:cs="Arial"/>
                <w:color w:val="000000"/>
                <w:szCs w:val="24"/>
              </w:rPr>
              <w:t>515</w:t>
            </w:r>
          </w:p>
        </w:tc>
        <w:tc>
          <w:tcPr>
            <w:tcW w:w="1440" w:type="dxa"/>
          </w:tcPr>
          <w:p w14:paraId="2C2B90E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E0957F0" w14:textId="77777777" w:rsidTr="00BB5146">
        <w:tc>
          <w:tcPr>
            <w:tcW w:w="1584" w:type="dxa"/>
          </w:tcPr>
          <w:p w14:paraId="2CB5D553" w14:textId="77777777" w:rsidR="00242642" w:rsidRPr="00B568A3" w:rsidRDefault="00242642" w:rsidP="00EB7EE5">
            <w:pPr>
              <w:pStyle w:val="TableText"/>
              <w:ind w:right="288"/>
            </w:pPr>
            <w:r w:rsidRPr="00B568A3">
              <w:rPr>
                <w:rFonts w:eastAsia="Times New Roman" w:cs="Arial"/>
                <w:color w:val="000000"/>
                <w:szCs w:val="24"/>
              </w:rPr>
              <w:t>7</w:t>
            </w:r>
          </w:p>
        </w:tc>
        <w:tc>
          <w:tcPr>
            <w:tcW w:w="1728" w:type="dxa"/>
          </w:tcPr>
          <w:p w14:paraId="56C5AE1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-2.191</w:t>
            </w:r>
          </w:p>
        </w:tc>
        <w:tc>
          <w:tcPr>
            <w:tcW w:w="1584" w:type="dxa"/>
          </w:tcPr>
          <w:p w14:paraId="78B37EA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0.4251</w:t>
            </w:r>
          </w:p>
        </w:tc>
        <w:tc>
          <w:tcPr>
            <w:tcW w:w="1728" w:type="dxa"/>
          </w:tcPr>
          <w:p w14:paraId="190E49D3" w14:textId="77777777" w:rsidR="00242642" w:rsidRPr="00B568A3" w:rsidRDefault="00242642" w:rsidP="00EB7EE5">
            <w:pPr>
              <w:pStyle w:val="TableText"/>
              <w:ind w:right="288"/>
            </w:pPr>
            <w:r w:rsidRPr="00B568A3">
              <w:rPr>
                <w:rFonts w:eastAsia="Times New Roman" w:cs="Arial"/>
                <w:color w:val="000000"/>
                <w:szCs w:val="24"/>
              </w:rPr>
              <w:t>518</w:t>
            </w:r>
          </w:p>
        </w:tc>
        <w:tc>
          <w:tcPr>
            <w:tcW w:w="1440" w:type="dxa"/>
          </w:tcPr>
          <w:p w14:paraId="5432DB0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0B2E2231" w14:textId="77777777" w:rsidTr="00BB5146">
        <w:tc>
          <w:tcPr>
            <w:tcW w:w="1584" w:type="dxa"/>
          </w:tcPr>
          <w:p w14:paraId="077F551A" w14:textId="77777777" w:rsidR="00242642" w:rsidRPr="00B568A3" w:rsidRDefault="00242642" w:rsidP="00EB7EE5">
            <w:pPr>
              <w:pStyle w:val="TableText"/>
              <w:ind w:right="288"/>
            </w:pPr>
            <w:r w:rsidRPr="00B568A3">
              <w:rPr>
                <w:rFonts w:eastAsia="Times New Roman" w:cs="Arial"/>
                <w:color w:val="000000"/>
                <w:szCs w:val="24"/>
              </w:rPr>
              <w:t>8</w:t>
            </w:r>
          </w:p>
        </w:tc>
        <w:tc>
          <w:tcPr>
            <w:tcW w:w="1728" w:type="dxa"/>
          </w:tcPr>
          <w:p w14:paraId="3AF081C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-2.020</w:t>
            </w:r>
          </w:p>
        </w:tc>
        <w:tc>
          <w:tcPr>
            <w:tcW w:w="1584" w:type="dxa"/>
          </w:tcPr>
          <w:p w14:paraId="37AFF6D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0.4024</w:t>
            </w:r>
          </w:p>
        </w:tc>
        <w:tc>
          <w:tcPr>
            <w:tcW w:w="1728" w:type="dxa"/>
          </w:tcPr>
          <w:p w14:paraId="749CF1B0" w14:textId="77777777" w:rsidR="00242642" w:rsidRPr="00B568A3" w:rsidRDefault="00242642" w:rsidP="00EB7EE5">
            <w:pPr>
              <w:pStyle w:val="TableText"/>
              <w:ind w:right="288"/>
            </w:pPr>
            <w:r w:rsidRPr="00B568A3">
              <w:rPr>
                <w:rFonts w:eastAsia="Times New Roman" w:cs="Arial"/>
                <w:color w:val="000000"/>
                <w:szCs w:val="24"/>
              </w:rPr>
              <w:t>520</w:t>
            </w:r>
          </w:p>
        </w:tc>
        <w:tc>
          <w:tcPr>
            <w:tcW w:w="1440" w:type="dxa"/>
          </w:tcPr>
          <w:p w14:paraId="43F0E28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447724D" w14:textId="77777777" w:rsidTr="00BB5146">
        <w:tc>
          <w:tcPr>
            <w:tcW w:w="1584" w:type="dxa"/>
          </w:tcPr>
          <w:p w14:paraId="03E2758A" w14:textId="77777777" w:rsidR="00242642" w:rsidRPr="00B568A3" w:rsidRDefault="00242642" w:rsidP="00EB7EE5">
            <w:pPr>
              <w:pStyle w:val="TableText"/>
              <w:ind w:right="288"/>
            </w:pPr>
            <w:r w:rsidRPr="00B568A3">
              <w:rPr>
                <w:rFonts w:eastAsia="Times New Roman" w:cs="Arial"/>
                <w:color w:val="000000"/>
                <w:szCs w:val="24"/>
              </w:rPr>
              <w:t>9</w:t>
            </w:r>
          </w:p>
        </w:tc>
        <w:tc>
          <w:tcPr>
            <w:tcW w:w="1728" w:type="dxa"/>
          </w:tcPr>
          <w:p w14:paraId="21C3EA6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-1.865</w:t>
            </w:r>
          </w:p>
        </w:tc>
        <w:tc>
          <w:tcPr>
            <w:tcW w:w="1584" w:type="dxa"/>
          </w:tcPr>
          <w:p w14:paraId="74043EE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0.3837</w:t>
            </w:r>
          </w:p>
        </w:tc>
        <w:tc>
          <w:tcPr>
            <w:tcW w:w="1728" w:type="dxa"/>
          </w:tcPr>
          <w:p w14:paraId="61EDA9FC" w14:textId="77777777" w:rsidR="00242642" w:rsidRPr="00B568A3" w:rsidRDefault="00242642" w:rsidP="00EB7EE5">
            <w:pPr>
              <w:pStyle w:val="TableText"/>
              <w:ind w:right="288"/>
            </w:pPr>
            <w:r w:rsidRPr="00B568A3">
              <w:rPr>
                <w:rFonts w:eastAsia="Times New Roman" w:cs="Arial"/>
                <w:color w:val="000000"/>
                <w:szCs w:val="24"/>
              </w:rPr>
              <w:t>522</w:t>
            </w:r>
          </w:p>
        </w:tc>
        <w:tc>
          <w:tcPr>
            <w:tcW w:w="1440" w:type="dxa"/>
          </w:tcPr>
          <w:p w14:paraId="759F1DC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88E4DF4" w14:textId="77777777" w:rsidTr="00BB5146">
        <w:tc>
          <w:tcPr>
            <w:tcW w:w="1584" w:type="dxa"/>
          </w:tcPr>
          <w:p w14:paraId="73F8E796" w14:textId="77777777" w:rsidR="00242642" w:rsidRPr="00B568A3" w:rsidRDefault="00242642" w:rsidP="00EB7EE5">
            <w:pPr>
              <w:pStyle w:val="TableText"/>
              <w:keepNext/>
              <w:ind w:right="288"/>
              <w:rPr>
                <w:rFonts w:cs="Arial"/>
              </w:rPr>
            </w:pPr>
            <w:r w:rsidRPr="00B568A3">
              <w:rPr>
                <w:rFonts w:eastAsia="Times New Roman" w:cs="Arial"/>
                <w:color w:val="000000"/>
                <w:szCs w:val="24"/>
              </w:rPr>
              <w:t>10</w:t>
            </w:r>
          </w:p>
        </w:tc>
        <w:tc>
          <w:tcPr>
            <w:tcW w:w="1728" w:type="dxa"/>
          </w:tcPr>
          <w:p w14:paraId="2ED949D3"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-1.724</w:t>
            </w:r>
          </w:p>
        </w:tc>
        <w:tc>
          <w:tcPr>
            <w:tcW w:w="1584" w:type="dxa"/>
          </w:tcPr>
          <w:p w14:paraId="60F1DF85"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0.3683</w:t>
            </w:r>
          </w:p>
        </w:tc>
        <w:tc>
          <w:tcPr>
            <w:tcW w:w="1728" w:type="dxa"/>
          </w:tcPr>
          <w:p w14:paraId="3A18D02D" w14:textId="77777777" w:rsidR="00242642" w:rsidRPr="00B568A3" w:rsidRDefault="00242642" w:rsidP="00EB7EE5">
            <w:pPr>
              <w:pStyle w:val="TableText"/>
              <w:keepNext/>
              <w:ind w:right="288"/>
            </w:pPr>
            <w:r w:rsidRPr="00B568A3">
              <w:rPr>
                <w:rFonts w:eastAsia="Times New Roman" w:cs="Arial"/>
                <w:color w:val="000000"/>
                <w:szCs w:val="24"/>
              </w:rPr>
              <w:t>524</w:t>
            </w:r>
          </w:p>
        </w:tc>
        <w:tc>
          <w:tcPr>
            <w:tcW w:w="1440" w:type="dxa"/>
          </w:tcPr>
          <w:p w14:paraId="64F72689"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5</w:t>
            </w:r>
          </w:p>
        </w:tc>
      </w:tr>
      <w:tr w:rsidR="00242642" w:rsidRPr="00B568A3" w14:paraId="1F721830" w14:textId="77777777" w:rsidTr="00BB5146">
        <w:tc>
          <w:tcPr>
            <w:tcW w:w="1584" w:type="dxa"/>
          </w:tcPr>
          <w:p w14:paraId="065170F8" w14:textId="77777777" w:rsidR="00242642" w:rsidRPr="00B568A3" w:rsidRDefault="00242642" w:rsidP="00EB7EE5">
            <w:pPr>
              <w:pStyle w:val="TableText"/>
              <w:ind w:right="288"/>
            </w:pPr>
            <w:r w:rsidRPr="00B568A3">
              <w:rPr>
                <w:rFonts w:eastAsia="Times New Roman" w:cs="Arial"/>
                <w:color w:val="000000"/>
                <w:szCs w:val="24"/>
              </w:rPr>
              <w:t>11</w:t>
            </w:r>
          </w:p>
        </w:tc>
        <w:tc>
          <w:tcPr>
            <w:tcW w:w="1728" w:type="dxa"/>
          </w:tcPr>
          <w:p w14:paraId="7D67A02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-1.593</w:t>
            </w:r>
          </w:p>
        </w:tc>
        <w:tc>
          <w:tcPr>
            <w:tcW w:w="1584" w:type="dxa"/>
          </w:tcPr>
          <w:p w14:paraId="0B77CBA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0.3552</w:t>
            </w:r>
          </w:p>
        </w:tc>
        <w:tc>
          <w:tcPr>
            <w:tcW w:w="1728" w:type="dxa"/>
          </w:tcPr>
          <w:p w14:paraId="0DCC138B" w14:textId="77777777" w:rsidR="00242642" w:rsidRPr="00B568A3" w:rsidRDefault="00242642" w:rsidP="00EB7EE5">
            <w:pPr>
              <w:pStyle w:val="TableText"/>
              <w:ind w:right="288"/>
            </w:pPr>
            <w:r w:rsidRPr="00B568A3">
              <w:rPr>
                <w:rFonts w:eastAsia="Times New Roman" w:cs="Arial"/>
                <w:color w:val="000000"/>
                <w:szCs w:val="24"/>
              </w:rPr>
              <w:t>526</w:t>
            </w:r>
          </w:p>
        </w:tc>
        <w:tc>
          <w:tcPr>
            <w:tcW w:w="1440" w:type="dxa"/>
          </w:tcPr>
          <w:p w14:paraId="6916817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1F2470B" w14:textId="77777777" w:rsidTr="00BB5146">
        <w:tc>
          <w:tcPr>
            <w:tcW w:w="1584" w:type="dxa"/>
          </w:tcPr>
          <w:p w14:paraId="7716AE5E" w14:textId="77777777" w:rsidR="00242642" w:rsidRPr="00B568A3" w:rsidRDefault="00242642" w:rsidP="00EB7EE5">
            <w:pPr>
              <w:pStyle w:val="TableText"/>
              <w:ind w:right="288"/>
            </w:pPr>
            <w:r w:rsidRPr="00B568A3">
              <w:rPr>
                <w:rFonts w:eastAsia="Times New Roman" w:cs="Arial"/>
                <w:color w:val="000000"/>
                <w:szCs w:val="24"/>
              </w:rPr>
              <w:t>12</w:t>
            </w:r>
          </w:p>
        </w:tc>
        <w:tc>
          <w:tcPr>
            <w:tcW w:w="1728" w:type="dxa"/>
          </w:tcPr>
          <w:p w14:paraId="3C2C508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-1.471</w:t>
            </w:r>
          </w:p>
        </w:tc>
        <w:tc>
          <w:tcPr>
            <w:tcW w:w="1584" w:type="dxa"/>
          </w:tcPr>
          <w:p w14:paraId="0B1AE33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0.3441</w:t>
            </w:r>
          </w:p>
        </w:tc>
        <w:tc>
          <w:tcPr>
            <w:tcW w:w="1728" w:type="dxa"/>
          </w:tcPr>
          <w:p w14:paraId="218AFB4A" w14:textId="77777777" w:rsidR="00242642" w:rsidRPr="00B568A3" w:rsidRDefault="00242642" w:rsidP="00EB7EE5">
            <w:pPr>
              <w:pStyle w:val="TableText"/>
              <w:ind w:right="288"/>
            </w:pPr>
            <w:r w:rsidRPr="00B568A3">
              <w:rPr>
                <w:rFonts w:eastAsia="Times New Roman" w:cs="Arial"/>
                <w:color w:val="000000"/>
                <w:szCs w:val="24"/>
              </w:rPr>
              <w:t>528</w:t>
            </w:r>
          </w:p>
        </w:tc>
        <w:tc>
          <w:tcPr>
            <w:tcW w:w="1440" w:type="dxa"/>
          </w:tcPr>
          <w:p w14:paraId="6BD6FE9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9CF4E91" w14:textId="77777777" w:rsidTr="00BB5146">
        <w:tc>
          <w:tcPr>
            <w:tcW w:w="1584" w:type="dxa"/>
          </w:tcPr>
          <w:p w14:paraId="369C3675" w14:textId="77777777" w:rsidR="00242642" w:rsidRPr="00B568A3" w:rsidRDefault="00242642" w:rsidP="00EB7EE5">
            <w:pPr>
              <w:pStyle w:val="TableText"/>
              <w:ind w:right="288"/>
            </w:pPr>
            <w:r w:rsidRPr="00B568A3">
              <w:rPr>
                <w:rFonts w:eastAsia="Times New Roman" w:cs="Arial"/>
                <w:color w:val="000000"/>
                <w:szCs w:val="24"/>
              </w:rPr>
              <w:t>13</w:t>
            </w:r>
          </w:p>
        </w:tc>
        <w:tc>
          <w:tcPr>
            <w:tcW w:w="1728" w:type="dxa"/>
          </w:tcPr>
          <w:p w14:paraId="21E1E89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-1.356</w:t>
            </w:r>
          </w:p>
        </w:tc>
        <w:tc>
          <w:tcPr>
            <w:tcW w:w="1584" w:type="dxa"/>
          </w:tcPr>
          <w:p w14:paraId="72A4CAA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0.3344</w:t>
            </w:r>
          </w:p>
        </w:tc>
        <w:tc>
          <w:tcPr>
            <w:tcW w:w="1728" w:type="dxa"/>
          </w:tcPr>
          <w:p w14:paraId="36FEAAA1" w14:textId="77777777" w:rsidR="00242642" w:rsidRPr="00B568A3" w:rsidRDefault="00242642" w:rsidP="00EB7EE5">
            <w:pPr>
              <w:pStyle w:val="TableText"/>
              <w:ind w:right="288"/>
            </w:pPr>
            <w:r w:rsidRPr="00B568A3">
              <w:rPr>
                <w:rFonts w:eastAsia="Times New Roman" w:cs="Arial"/>
                <w:color w:val="000000"/>
                <w:szCs w:val="24"/>
              </w:rPr>
              <w:t>529</w:t>
            </w:r>
          </w:p>
        </w:tc>
        <w:tc>
          <w:tcPr>
            <w:tcW w:w="1440" w:type="dxa"/>
          </w:tcPr>
          <w:p w14:paraId="62E4AD0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31C7EAB" w14:textId="77777777" w:rsidTr="00BB5146">
        <w:tc>
          <w:tcPr>
            <w:tcW w:w="1584" w:type="dxa"/>
          </w:tcPr>
          <w:p w14:paraId="21060D22" w14:textId="77777777" w:rsidR="00242642" w:rsidRPr="00B568A3" w:rsidRDefault="00242642" w:rsidP="00EB7EE5">
            <w:pPr>
              <w:pStyle w:val="TableText"/>
              <w:ind w:right="288"/>
            </w:pPr>
            <w:r w:rsidRPr="00B568A3">
              <w:rPr>
                <w:rFonts w:eastAsia="Times New Roman" w:cs="Arial"/>
                <w:color w:val="000000"/>
                <w:szCs w:val="24"/>
              </w:rPr>
              <w:t>14</w:t>
            </w:r>
          </w:p>
        </w:tc>
        <w:tc>
          <w:tcPr>
            <w:tcW w:w="1728" w:type="dxa"/>
          </w:tcPr>
          <w:p w14:paraId="00329FF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-1.247</w:t>
            </w:r>
          </w:p>
        </w:tc>
        <w:tc>
          <w:tcPr>
            <w:tcW w:w="1584" w:type="dxa"/>
          </w:tcPr>
          <w:p w14:paraId="312F1BD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0.3260</w:t>
            </w:r>
          </w:p>
        </w:tc>
        <w:tc>
          <w:tcPr>
            <w:tcW w:w="1728" w:type="dxa"/>
          </w:tcPr>
          <w:p w14:paraId="774D17BF" w14:textId="77777777" w:rsidR="00242642" w:rsidRPr="00B568A3" w:rsidRDefault="00242642" w:rsidP="00EB7EE5">
            <w:pPr>
              <w:pStyle w:val="TableText"/>
              <w:ind w:right="288"/>
            </w:pPr>
            <w:r w:rsidRPr="00B568A3">
              <w:rPr>
                <w:rFonts w:eastAsia="Times New Roman" w:cs="Arial"/>
                <w:color w:val="000000"/>
                <w:szCs w:val="24"/>
              </w:rPr>
              <w:t>531</w:t>
            </w:r>
          </w:p>
        </w:tc>
        <w:tc>
          <w:tcPr>
            <w:tcW w:w="1440" w:type="dxa"/>
          </w:tcPr>
          <w:p w14:paraId="6394EB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FDAEF6D" w14:textId="77777777" w:rsidTr="00BB5146">
        <w:tc>
          <w:tcPr>
            <w:tcW w:w="1584" w:type="dxa"/>
          </w:tcPr>
          <w:p w14:paraId="5734642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0FF2F39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-1.143</w:t>
            </w:r>
          </w:p>
        </w:tc>
        <w:tc>
          <w:tcPr>
            <w:tcW w:w="1584" w:type="dxa"/>
          </w:tcPr>
          <w:p w14:paraId="76772C3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0.3187</w:t>
            </w:r>
          </w:p>
        </w:tc>
        <w:tc>
          <w:tcPr>
            <w:tcW w:w="1728" w:type="dxa"/>
          </w:tcPr>
          <w:p w14:paraId="54E7FD5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532</w:t>
            </w:r>
          </w:p>
        </w:tc>
        <w:tc>
          <w:tcPr>
            <w:tcW w:w="1440" w:type="dxa"/>
          </w:tcPr>
          <w:p w14:paraId="62EED7D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B8DA470" w14:textId="77777777" w:rsidTr="00BB5146">
        <w:tc>
          <w:tcPr>
            <w:tcW w:w="1584" w:type="dxa"/>
          </w:tcPr>
          <w:p w14:paraId="0D201BC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23D5E8B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-1.043</w:t>
            </w:r>
          </w:p>
        </w:tc>
        <w:tc>
          <w:tcPr>
            <w:tcW w:w="1584" w:type="dxa"/>
          </w:tcPr>
          <w:p w14:paraId="604DD5B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0.3122</w:t>
            </w:r>
          </w:p>
        </w:tc>
        <w:tc>
          <w:tcPr>
            <w:tcW w:w="1728" w:type="dxa"/>
          </w:tcPr>
          <w:p w14:paraId="250D163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533</w:t>
            </w:r>
          </w:p>
        </w:tc>
        <w:tc>
          <w:tcPr>
            <w:tcW w:w="1440" w:type="dxa"/>
          </w:tcPr>
          <w:p w14:paraId="021A071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DA1FA10" w14:textId="77777777" w:rsidTr="00BB5146">
        <w:tc>
          <w:tcPr>
            <w:tcW w:w="1584" w:type="dxa"/>
          </w:tcPr>
          <w:p w14:paraId="43EA3C4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0C1817C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-0.947</w:t>
            </w:r>
          </w:p>
        </w:tc>
        <w:tc>
          <w:tcPr>
            <w:tcW w:w="1584" w:type="dxa"/>
          </w:tcPr>
          <w:p w14:paraId="135459C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0.3065</w:t>
            </w:r>
          </w:p>
        </w:tc>
        <w:tc>
          <w:tcPr>
            <w:tcW w:w="1728" w:type="dxa"/>
          </w:tcPr>
          <w:p w14:paraId="2603E04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535</w:t>
            </w:r>
          </w:p>
        </w:tc>
        <w:tc>
          <w:tcPr>
            <w:tcW w:w="1440" w:type="dxa"/>
          </w:tcPr>
          <w:p w14:paraId="7DC0199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4DB41FE" w14:textId="77777777" w:rsidTr="00BB5146">
        <w:tc>
          <w:tcPr>
            <w:tcW w:w="1584" w:type="dxa"/>
          </w:tcPr>
          <w:p w14:paraId="5A0313C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431981B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-0.855</w:t>
            </w:r>
          </w:p>
        </w:tc>
        <w:tc>
          <w:tcPr>
            <w:tcW w:w="1584" w:type="dxa"/>
          </w:tcPr>
          <w:p w14:paraId="449248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0.3016</w:t>
            </w:r>
          </w:p>
        </w:tc>
        <w:tc>
          <w:tcPr>
            <w:tcW w:w="1728" w:type="dxa"/>
          </w:tcPr>
          <w:p w14:paraId="3B04D18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536</w:t>
            </w:r>
          </w:p>
        </w:tc>
        <w:tc>
          <w:tcPr>
            <w:tcW w:w="1440" w:type="dxa"/>
          </w:tcPr>
          <w:p w14:paraId="42E7775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1C1A442" w14:textId="77777777" w:rsidTr="00BB5146">
        <w:tc>
          <w:tcPr>
            <w:tcW w:w="1584" w:type="dxa"/>
          </w:tcPr>
          <w:p w14:paraId="2A7F75E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76DA12F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-0.765</w:t>
            </w:r>
          </w:p>
        </w:tc>
        <w:tc>
          <w:tcPr>
            <w:tcW w:w="1584" w:type="dxa"/>
          </w:tcPr>
          <w:p w14:paraId="2715E8C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0.2971</w:t>
            </w:r>
          </w:p>
        </w:tc>
        <w:tc>
          <w:tcPr>
            <w:tcW w:w="1728" w:type="dxa"/>
          </w:tcPr>
          <w:p w14:paraId="0E90789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537</w:t>
            </w:r>
          </w:p>
        </w:tc>
        <w:tc>
          <w:tcPr>
            <w:tcW w:w="1440" w:type="dxa"/>
          </w:tcPr>
          <w:p w14:paraId="576FA96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881DC27" w14:textId="77777777" w:rsidTr="00BB5146">
        <w:tc>
          <w:tcPr>
            <w:tcW w:w="1584" w:type="dxa"/>
          </w:tcPr>
          <w:p w14:paraId="2CC776C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7B23B0D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-0.678</w:t>
            </w:r>
          </w:p>
        </w:tc>
        <w:tc>
          <w:tcPr>
            <w:tcW w:w="1584" w:type="dxa"/>
          </w:tcPr>
          <w:p w14:paraId="2344031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0.2933</w:t>
            </w:r>
          </w:p>
        </w:tc>
        <w:tc>
          <w:tcPr>
            <w:tcW w:w="1728" w:type="dxa"/>
          </w:tcPr>
          <w:p w14:paraId="033690C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538</w:t>
            </w:r>
          </w:p>
        </w:tc>
        <w:tc>
          <w:tcPr>
            <w:tcW w:w="1440" w:type="dxa"/>
          </w:tcPr>
          <w:p w14:paraId="5F5DB1F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19DFAD8" w14:textId="77777777" w:rsidTr="00BB5146">
        <w:tc>
          <w:tcPr>
            <w:tcW w:w="1584" w:type="dxa"/>
          </w:tcPr>
          <w:p w14:paraId="18E7993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07ED8CA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-0.593</w:t>
            </w:r>
          </w:p>
        </w:tc>
        <w:tc>
          <w:tcPr>
            <w:tcW w:w="1584" w:type="dxa"/>
          </w:tcPr>
          <w:p w14:paraId="3F3A9D7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0.2899</w:t>
            </w:r>
          </w:p>
        </w:tc>
        <w:tc>
          <w:tcPr>
            <w:tcW w:w="1728" w:type="dxa"/>
          </w:tcPr>
          <w:p w14:paraId="46B6D4A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540</w:t>
            </w:r>
          </w:p>
        </w:tc>
        <w:tc>
          <w:tcPr>
            <w:tcW w:w="1440" w:type="dxa"/>
          </w:tcPr>
          <w:p w14:paraId="6F0944B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0E42AE9" w14:textId="77777777" w:rsidTr="00BB5146">
        <w:tc>
          <w:tcPr>
            <w:tcW w:w="1584" w:type="dxa"/>
          </w:tcPr>
          <w:p w14:paraId="34AD0CB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6DCD463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-0.510</w:t>
            </w:r>
          </w:p>
        </w:tc>
        <w:tc>
          <w:tcPr>
            <w:tcW w:w="1584" w:type="dxa"/>
          </w:tcPr>
          <w:p w14:paraId="770C346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0.2869</w:t>
            </w:r>
          </w:p>
        </w:tc>
        <w:tc>
          <w:tcPr>
            <w:tcW w:w="1728" w:type="dxa"/>
          </w:tcPr>
          <w:p w14:paraId="2A432DB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541</w:t>
            </w:r>
          </w:p>
        </w:tc>
        <w:tc>
          <w:tcPr>
            <w:tcW w:w="1440" w:type="dxa"/>
          </w:tcPr>
          <w:p w14:paraId="6E3D4DF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7A8FAA4" w14:textId="77777777" w:rsidTr="00BB5146">
        <w:tc>
          <w:tcPr>
            <w:tcW w:w="1584" w:type="dxa"/>
          </w:tcPr>
          <w:p w14:paraId="0C4EF90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4CB32BF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-0.428</w:t>
            </w:r>
          </w:p>
        </w:tc>
        <w:tc>
          <w:tcPr>
            <w:tcW w:w="1584" w:type="dxa"/>
          </w:tcPr>
          <w:p w14:paraId="10ABBB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0.2843</w:t>
            </w:r>
          </w:p>
        </w:tc>
        <w:tc>
          <w:tcPr>
            <w:tcW w:w="1728" w:type="dxa"/>
          </w:tcPr>
          <w:p w14:paraId="2754D78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542</w:t>
            </w:r>
          </w:p>
        </w:tc>
        <w:tc>
          <w:tcPr>
            <w:tcW w:w="1440" w:type="dxa"/>
          </w:tcPr>
          <w:p w14:paraId="7CDD0F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3348FFA" w14:textId="77777777" w:rsidTr="00BB5146">
        <w:tc>
          <w:tcPr>
            <w:tcW w:w="1584" w:type="dxa"/>
          </w:tcPr>
          <w:p w14:paraId="38A44EB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126C232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-0.348</w:t>
            </w:r>
          </w:p>
        </w:tc>
        <w:tc>
          <w:tcPr>
            <w:tcW w:w="1584" w:type="dxa"/>
          </w:tcPr>
          <w:p w14:paraId="598DB89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0.2820</w:t>
            </w:r>
          </w:p>
        </w:tc>
        <w:tc>
          <w:tcPr>
            <w:tcW w:w="1728" w:type="dxa"/>
          </w:tcPr>
          <w:p w14:paraId="2CEEFA0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543</w:t>
            </w:r>
          </w:p>
        </w:tc>
        <w:tc>
          <w:tcPr>
            <w:tcW w:w="1440" w:type="dxa"/>
          </w:tcPr>
          <w:p w14:paraId="66FBC15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6EC0B8A" w14:textId="77777777" w:rsidTr="00BB5146">
        <w:tc>
          <w:tcPr>
            <w:tcW w:w="1584" w:type="dxa"/>
          </w:tcPr>
          <w:p w14:paraId="7284493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57F9327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-0.269</w:t>
            </w:r>
          </w:p>
        </w:tc>
        <w:tc>
          <w:tcPr>
            <w:tcW w:w="1584" w:type="dxa"/>
          </w:tcPr>
          <w:p w14:paraId="0E130D7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0.2801</w:t>
            </w:r>
          </w:p>
        </w:tc>
        <w:tc>
          <w:tcPr>
            <w:tcW w:w="1728" w:type="dxa"/>
          </w:tcPr>
          <w:p w14:paraId="0BF8C4E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544</w:t>
            </w:r>
          </w:p>
        </w:tc>
        <w:tc>
          <w:tcPr>
            <w:tcW w:w="1440" w:type="dxa"/>
          </w:tcPr>
          <w:p w14:paraId="61A6CB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2F19741" w14:textId="77777777" w:rsidTr="00BB5146">
        <w:tc>
          <w:tcPr>
            <w:tcW w:w="1584" w:type="dxa"/>
          </w:tcPr>
          <w:p w14:paraId="38837F2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27B2DD9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-0.191</w:t>
            </w:r>
          </w:p>
        </w:tc>
        <w:tc>
          <w:tcPr>
            <w:tcW w:w="1584" w:type="dxa"/>
          </w:tcPr>
          <w:p w14:paraId="13EB56C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0.2785</w:t>
            </w:r>
          </w:p>
        </w:tc>
        <w:tc>
          <w:tcPr>
            <w:tcW w:w="1728" w:type="dxa"/>
          </w:tcPr>
          <w:p w14:paraId="466BD16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545</w:t>
            </w:r>
          </w:p>
        </w:tc>
        <w:tc>
          <w:tcPr>
            <w:tcW w:w="1440" w:type="dxa"/>
          </w:tcPr>
          <w:p w14:paraId="314C309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877A13B" w14:textId="77777777" w:rsidTr="00BB5146">
        <w:tc>
          <w:tcPr>
            <w:tcW w:w="1584" w:type="dxa"/>
          </w:tcPr>
          <w:p w14:paraId="1944768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7282D6D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-0.114</w:t>
            </w:r>
          </w:p>
        </w:tc>
        <w:tc>
          <w:tcPr>
            <w:tcW w:w="1584" w:type="dxa"/>
          </w:tcPr>
          <w:p w14:paraId="207864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0.2772</w:t>
            </w:r>
          </w:p>
        </w:tc>
        <w:tc>
          <w:tcPr>
            <w:tcW w:w="1728" w:type="dxa"/>
          </w:tcPr>
          <w:p w14:paraId="45A302E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546</w:t>
            </w:r>
          </w:p>
        </w:tc>
        <w:tc>
          <w:tcPr>
            <w:tcW w:w="1440" w:type="dxa"/>
          </w:tcPr>
          <w:p w14:paraId="19B2B93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F78470B" w14:textId="77777777" w:rsidTr="00BB5146">
        <w:tc>
          <w:tcPr>
            <w:tcW w:w="1584" w:type="dxa"/>
          </w:tcPr>
          <w:p w14:paraId="20714E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35CEAE2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-0.037</w:t>
            </w:r>
          </w:p>
        </w:tc>
        <w:tc>
          <w:tcPr>
            <w:tcW w:w="1584" w:type="dxa"/>
          </w:tcPr>
          <w:p w14:paraId="54FB5B5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0.2762</w:t>
            </w:r>
          </w:p>
        </w:tc>
        <w:tc>
          <w:tcPr>
            <w:tcW w:w="1728" w:type="dxa"/>
          </w:tcPr>
          <w:p w14:paraId="49ECF92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547</w:t>
            </w:r>
          </w:p>
        </w:tc>
        <w:tc>
          <w:tcPr>
            <w:tcW w:w="1440" w:type="dxa"/>
          </w:tcPr>
          <w:p w14:paraId="231ECB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071943F" w14:textId="77777777" w:rsidTr="00BB5146">
        <w:tc>
          <w:tcPr>
            <w:tcW w:w="1584" w:type="dxa"/>
          </w:tcPr>
          <w:p w14:paraId="744A6EB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6686A79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0.039</w:t>
            </w:r>
          </w:p>
        </w:tc>
        <w:tc>
          <w:tcPr>
            <w:tcW w:w="1584" w:type="dxa"/>
          </w:tcPr>
          <w:p w14:paraId="56D92E5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0.2754</w:t>
            </w:r>
          </w:p>
        </w:tc>
        <w:tc>
          <w:tcPr>
            <w:tcW w:w="1728" w:type="dxa"/>
          </w:tcPr>
          <w:p w14:paraId="64D3A68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548</w:t>
            </w:r>
          </w:p>
        </w:tc>
        <w:tc>
          <w:tcPr>
            <w:tcW w:w="1440" w:type="dxa"/>
          </w:tcPr>
          <w:p w14:paraId="26A9857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EB98BBE" w14:textId="77777777" w:rsidTr="00BB5146">
        <w:tc>
          <w:tcPr>
            <w:tcW w:w="1584" w:type="dxa"/>
          </w:tcPr>
          <w:p w14:paraId="30511E5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3304AC5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0.115</w:t>
            </w:r>
          </w:p>
        </w:tc>
        <w:tc>
          <w:tcPr>
            <w:tcW w:w="1584" w:type="dxa"/>
          </w:tcPr>
          <w:p w14:paraId="5554782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0.2749</w:t>
            </w:r>
          </w:p>
        </w:tc>
        <w:tc>
          <w:tcPr>
            <w:tcW w:w="1728" w:type="dxa"/>
          </w:tcPr>
          <w:p w14:paraId="2492FF6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549</w:t>
            </w:r>
          </w:p>
        </w:tc>
        <w:tc>
          <w:tcPr>
            <w:tcW w:w="1440" w:type="dxa"/>
          </w:tcPr>
          <w:p w14:paraId="365D274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9FE9E1E" w14:textId="77777777" w:rsidTr="00BB5146">
        <w:tc>
          <w:tcPr>
            <w:tcW w:w="1584" w:type="dxa"/>
          </w:tcPr>
          <w:p w14:paraId="1F32B88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77DE48A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0.190</w:t>
            </w:r>
          </w:p>
        </w:tc>
        <w:tc>
          <w:tcPr>
            <w:tcW w:w="1584" w:type="dxa"/>
          </w:tcPr>
          <w:p w14:paraId="2596AD5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0.2747</w:t>
            </w:r>
          </w:p>
        </w:tc>
        <w:tc>
          <w:tcPr>
            <w:tcW w:w="1728" w:type="dxa"/>
          </w:tcPr>
          <w:p w14:paraId="2085187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550</w:t>
            </w:r>
          </w:p>
        </w:tc>
        <w:tc>
          <w:tcPr>
            <w:tcW w:w="1440" w:type="dxa"/>
          </w:tcPr>
          <w:p w14:paraId="2D08144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FC5C7DB" w14:textId="77777777" w:rsidTr="00BB5146">
        <w:tc>
          <w:tcPr>
            <w:tcW w:w="1584" w:type="dxa"/>
          </w:tcPr>
          <w:p w14:paraId="2804B2D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574D1EE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0.266</w:t>
            </w:r>
          </w:p>
        </w:tc>
        <w:tc>
          <w:tcPr>
            <w:tcW w:w="1584" w:type="dxa"/>
          </w:tcPr>
          <w:p w14:paraId="44A713A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0.2747</w:t>
            </w:r>
          </w:p>
        </w:tc>
        <w:tc>
          <w:tcPr>
            <w:tcW w:w="1728" w:type="dxa"/>
          </w:tcPr>
          <w:p w14:paraId="58A9CD0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551</w:t>
            </w:r>
          </w:p>
        </w:tc>
        <w:tc>
          <w:tcPr>
            <w:tcW w:w="1440" w:type="dxa"/>
          </w:tcPr>
          <w:p w14:paraId="052C4E5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6335A39" w14:textId="77777777" w:rsidTr="00BB5146">
        <w:tc>
          <w:tcPr>
            <w:tcW w:w="1584" w:type="dxa"/>
          </w:tcPr>
          <w:p w14:paraId="3190E02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1DF3BF2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0.341</w:t>
            </w:r>
          </w:p>
        </w:tc>
        <w:tc>
          <w:tcPr>
            <w:tcW w:w="1584" w:type="dxa"/>
          </w:tcPr>
          <w:p w14:paraId="2AF8776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0.2750</w:t>
            </w:r>
          </w:p>
        </w:tc>
        <w:tc>
          <w:tcPr>
            <w:tcW w:w="1728" w:type="dxa"/>
          </w:tcPr>
          <w:p w14:paraId="190AAF6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553</w:t>
            </w:r>
          </w:p>
        </w:tc>
        <w:tc>
          <w:tcPr>
            <w:tcW w:w="1440" w:type="dxa"/>
          </w:tcPr>
          <w:p w14:paraId="49F6A56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6300ADE" w14:textId="77777777" w:rsidTr="00BB5146">
        <w:tc>
          <w:tcPr>
            <w:tcW w:w="1584" w:type="dxa"/>
          </w:tcPr>
          <w:p w14:paraId="4B190A5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1AAE3F9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0.417</w:t>
            </w:r>
          </w:p>
        </w:tc>
        <w:tc>
          <w:tcPr>
            <w:tcW w:w="1584" w:type="dxa"/>
          </w:tcPr>
          <w:p w14:paraId="29CB309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0.2755</w:t>
            </w:r>
          </w:p>
        </w:tc>
        <w:tc>
          <w:tcPr>
            <w:tcW w:w="1728" w:type="dxa"/>
          </w:tcPr>
          <w:p w14:paraId="7314FB4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554</w:t>
            </w:r>
          </w:p>
        </w:tc>
        <w:tc>
          <w:tcPr>
            <w:tcW w:w="1440" w:type="dxa"/>
          </w:tcPr>
          <w:p w14:paraId="06F8E9D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9A33304" w14:textId="77777777" w:rsidTr="00BB5146">
        <w:tc>
          <w:tcPr>
            <w:tcW w:w="1584" w:type="dxa"/>
          </w:tcPr>
          <w:p w14:paraId="4C1DA2B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27F9206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0.493</w:t>
            </w:r>
          </w:p>
        </w:tc>
        <w:tc>
          <w:tcPr>
            <w:tcW w:w="1584" w:type="dxa"/>
          </w:tcPr>
          <w:p w14:paraId="1B5DC16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0.2764</w:t>
            </w:r>
          </w:p>
        </w:tc>
        <w:tc>
          <w:tcPr>
            <w:tcW w:w="1728" w:type="dxa"/>
          </w:tcPr>
          <w:p w14:paraId="76D2458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555</w:t>
            </w:r>
          </w:p>
        </w:tc>
        <w:tc>
          <w:tcPr>
            <w:tcW w:w="1440" w:type="dxa"/>
          </w:tcPr>
          <w:p w14:paraId="7BC2C24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C162FD4" w14:textId="77777777" w:rsidTr="00BB5146">
        <w:tc>
          <w:tcPr>
            <w:tcW w:w="1584" w:type="dxa"/>
          </w:tcPr>
          <w:p w14:paraId="04E926F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7F8813E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0.570</w:t>
            </w:r>
          </w:p>
        </w:tc>
        <w:tc>
          <w:tcPr>
            <w:tcW w:w="1584" w:type="dxa"/>
          </w:tcPr>
          <w:p w14:paraId="2270D77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0.2775</w:t>
            </w:r>
          </w:p>
        </w:tc>
        <w:tc>
          <w:tcPr>
            <w:tcW w:w="1728" w:type="dxa"/>
          </w:tcPr>
          <w:p w14:paraId="5E06D9F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556</w:t>
            </w:r>
          </w:p>
        </w:tc>
        <w:tc>
          <w:tcPr>
            <w:tcW w:w="1440" w:type="dxa"/>
          </w:tcPr>
          <w:p w14:paraId="47E44AC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5FF56E2" w14:textId="77777777" w:rsidTr="00BB5146">
        <w:tc>
          <w:tcPr>
            <w:tcW w:w="1584" w:type="dxa"/>
          </w:tcPr>
          <w:p w14:paraId="1A35A8F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179EDF9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0.648</w:t>
            </w:r>
          </w:p>
        </w:tc>
        <w:tc>
          <w:tcPr>
            <w:tcW w:w="1584" w:type="dxa"/>
          </w:tcPr>
          <w:p w14:paraId="44F5A7D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0.2788</w:t>
            </w:r>
          </w:p>
        </w:tc>
        <w:tc>
          <w:tcPr>
            <w:tcW w:w="1728" w:type="dxa"/>
          </w:tcPr>
          <w:p w14:paraId="1F3484C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557</w:t>
            </w:r>
          </w:p>
        </w:tc>
        <w:tc>
          <w:tcPr>
            <w:tcW w:w="1440" w:type="dxa"/>
          </w:tcPr>
          <w:p w14:paraId="3CD5829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B9A8C66" w14:textId="77777777" w:rsidTr="00BB5146">
        <w:tc>
          <w:tcPr>
            <w:tcW w:w="1584" w:type="dxa"/>
          </w:tcPr>
          <w:p w14:paraId="0FB5044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2E70F78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0.726</w:t>
            </w:r>
          </w:p>
        </w:tc>
        <w:tc>
          <w:tcPr>
            <w:tcW w:w="1584" w:type="dxa"/>
          </w:tcPr>
          <w:p w14:paraId="3ED4953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0.2805</w:t>
            </w:r>
          </w:p>
        </w:tc>
        <w:tc>
          <w:tcPr>
            <w:tcW w:w="1728" w:type="dxa"/>
          </w:tcPr>
          <w:p w14:paraId="7C6D280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558</w:t>
            </w:r>
          </w:p>
        </w:tc>
        <w:tc>
          <w:tcPr>
            <w:tcW w:w="1440" w:type="dxa"/>
          </w:tcPr>
          <w:p w14:paraId="02A5BE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D716460" w14:textId="77777777" w:rsidTr="00BB5146">
        <w:tc>
          <w:tcPr>
            <w:tcW w:w="1584" w:type="dxa"/>
          </w:tcPr>
          <w:p w14:paraId="6308FA0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6A6CA84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0.805</w:t>
            </w:r>
          </w:p>
        </w:tc>
        <w:tc>
          <w:tcPr>
            <w:tcW w:w="1584" w:type="dxa"/>
          </w:tcPr>
          <w:p w14:paraId="6580551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0.2825</w:t>
            </w:r>
          </w:p>
        </w:tc>
        <w:tc>
          <w:tcPr>
            <w:tcW w:w="1728" w:type="dxa"/>
          </w:tcPr>
          <w:p w14:paraId="074CBD5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559</w:t>
            </w:r>
          </w:p>
        </w:tc>
        <w:tc>
          <w:tcPr>
            <w:tcW w:w="1440" w:type="dxa"/>
          </w:tcPr>
          <w:p w14:paraId="260809E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25030B6" w14:textId="77777777" w:rsidTr="00BB5146">
        <w:tc>
          <w:tcPr>
            <w:tcW w:w="1584" w:type="dxa"/>
          </w:tcPr>
          <w:p w14:paraId="22246E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6ABD489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0.886</w:t>
            </w:r>
          </w:p>
        </w:tc>
        <w:tc>
          <w:tcPr>
            <w:tcW w:w="1584" w:type="dxa"/>
          </w:tcPr>
          <w:p w14:paraId="7A9750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0.2849</w:t>
            </w:r>
          </w:p>
        </w:tc>
        <w:tc>
          <w:tcPr>
            <w:tcW w:w="1728" w:type="dxa"/>
          </w:tcPr>
          <w:p w14:paraId="1A0A6B8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560</w:t>
            </w:r>
          </w:p>
        </w:tc>
        <w:tc>
          <w:tcPr>
            <w:tcW w:w="1440" w:type="dxa"/>
          </w:tcPr>
          <w:p w14:paraId="1CCBD25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E7F4F64" w14:textId="77777777" w:rsidTr="00BB5146">
        <w:tc>
          <w:tcPr>
            <w:tcW w:w="1584" w:type="dxa"/>
          </w:tcPr>
          <w:p w14:paraId="6969944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126B342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0.968</w:t>
            </w:r>
          </w:p>
        </w:tc>
        <w:tc>
          <w:tcPr>
            <w:tcW w:w="1584" w:type="dxa"/>
          </w:tcPr>
          <w:p w14:paraId="35BD72E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0.2876</w:t>
            </w:r>
          </w:p>
        </w:tc>
        <w:tc>
          <w:tcPr>
            <w:tcW w:w="1728" w:type="dxa"/>
          </w:tcPr>
          <w:p w14:paraId="3FED9F2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561</w:t>
            </w:r>
          </w:p>
        </w:tc>
        <w:tc>
          <w:tcPr>
            <w:tcW w:w="1440" w:type="dxa"/>
          </w:tcPr>
          <w:p w14:paraId="19FF341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F9A4488" w14:textId="77777777" w:rsidTr="00BB5146">
        <w:tc>
          <w:tcPr>
            <w:tcW w:w="1584" w:type="dxa"/>
          </w:tcPr>
          <w:p w14:paraId="2515B02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4C12C51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1.051</w:t>
            </w:r>
          </w:p>
        </w:tc>
        <w:tc>
          <w:tcPr>
            <w:tcW w:w="1584" w:type="dxa"/>
          </w:tcPr>
          <w:p w14:paraId="0720F5A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0.2907</w:t>
            </w:r>
          </w:p>
        </w:tc>
        <w:tc>
          <w:tcPr>
            <w:tcW w:w="1728" w:type="dxa"/>
          </w:tcPr>
          <w:p w14:paraId="167CD4C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562</w:t>
            </w:r>
          </w:p>
        </w:tc>
        <w:tc>
          <w:tcPr>
            <w:tcW w:w="1440" w:type="dxa"/>
          </w:tcPr>
          <w:p w14:paraId="4DFB5FE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75BAD8D" w14:textId="77777777" w:rsidTr="00BB5146">
        <w:tc>
          <w:tcPr>
            <w:tcW w:w="1584" w:type="dxa"/>
          </w:tcPr>
          <w:p w14:paraId="1C43F0A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7574B31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1.137</w:t>
            </w:r>
          </w:p>
        </w:tc>
        <w:tc>
          <w:tcPr>
            <w:tcW w:w="1584" w:type="dxa"/>
          </w:tcPr>
          <w:p w14:paraId="1907C44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0.2943</w:t>
            </w:r>
          </w:p>
        </w:tc>
        <w:tc>
          <w:tcPr>
            <w:tcW w:w="1728" w:type="dxa"/>
          </w:tcPr>
          <w:p w14:paraId="5A0113A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563</w:t>
            </w:r>
          </w:p>
        </w:tc>
        <w:tc>
          <w:tcPr>
            <w:tcW w:w="1440" w:type="dxa"/>
          </w:tcPr>
          <w:p w14:paraId="765CF62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0069A47" w14:textId="77777777" w:rsidTr="00BB5146">
        <w:tc>
          <w:tcPr>
            <w:tcW w:w="1584" w:type="dxa"/>
          </w:tcPr>
          <w:p w14:paraId="431DD86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6B03F3F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1.225</w:t>
            </w:r>
          </w:p>
        </w:tc>
        <w:tc>
          <w:tcPr>
            <w:tcW w:w="1584" w:type="dxa"/>
          </w:tcPr>
          <w:p w14:paraId="11B3DB1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0.2984</w:t>
            </w:r>
          </w:p>
        </w:tc>
        <w:tc>
          <w:tcPr>
            <w:tcW w:w="1728" w:type="dxa"/>
          </w:tcPr>
          <w:p w14:paraId="3BE90BC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565</w:t>
            </w:r>
          </w:p>
        </w:tc>
        <w:tc>
          <w:tcPr>
            <w:tcW w:w="1440" w:type="dxa"/>
          </w:tcPr>
          <w:p w14:paraId="76748B0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0FD964A" w14:textId="77777777" w:rsidTr="00BB5146">
        <w:tc>
          <w:tcPr>
            <w:tcW w:w="1584" w:type="dxa"/>
          </w:tcPr>
          <w:p w14:paraId="4859970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3004679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1.315</w:t>
            </w:r>
          </w:p>
        </w:tc>
        <w:tc>
          <w:tcPr>
            <w:tcW w:w="1584" w:type="dxa"/>
          </w:tcPr>
          <w:p w14:paraId="34063F6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0.3030</w:t>
            </w:r>
          </w:p>
        </w:tc>
        <w:tc>
          <w:tcPr>
            <w:tcW w:w="1728" w:type="dxa"/>
          </w:tcPr>
          <w:p w14:paraId="6EBC2E4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566</w:t>
            </w:r>
          </w:p>
        </w:tc>
        <w:tc>
          <w:tcPr>
            <w:tcW w:w="1440" w:type="dxa"/>
          </w:tcPr>
          <w:p w14:paraId="4449744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7F849F7" w14:textId="77777777" w:rsidTr="00BB5146">
        <w:tc>
          <w:tcPr>
            <w:tcW w:w="1584" w:type="dxa"/>
          </w:tcPr>
          <w:p w14:paraId="2B7B62F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3790352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1.409</w:t>
            </w:r>
          </w:p>
        </w:tc>
        <w:tc>
          <w:tcPr>
            <w:tcW w:w="1584" w:type="dxa"/>
          </w:tcPr>
          <w:p w14:paraId="325520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0.3083</w:t>
            </w:r>
          </w:p>
        </w:tc>
        <w:tc>
          <w:tcPr>
            <w:tcW w:w="1728" w:type="dxa"/>
          </w:tcPr>
          <w:p w14:paraId="06C4BD6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567</w:t>
            </w:r>
          </w:p>
        </w:tc>
        <w:tc>
          <w:tcPr>
            <w:tcW w:w="1440" w:type="dxa"/>
          </w:tcPr>
          <w:p w14:paraId="44A20DC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5EAB40F" w14:textId="77777777" w:rsidTr="00BB5146">
        <w:tc>
          <w:tcPr>
            <w:tcW w:w="1584" w:type="dxa"/>
          </w:tcPr>
          <w:p w14:paraId="2B3A501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771E4CA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1.505</w:t>
            </w:r>
          </w:p>
        </w:tc>
        <w:tc>
          <w:tcPr>
            <w:tcW w:w="1584" w:type="dxa"/>
          </w:tcPr>
          <w:p w14:paraId="606F908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0.3142</w:t>
            </w:r>
          </w:p>
        </w:tc>
        <w:tc>
          <w:tcPr>
            <w:tcW w:w="1728" w:type="dxa"/>
          </w:tcPr>
          <w:p w14:paraId="3307D68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569</w:t>
            </w:r>
          </w:p>
        </w:tc>
        <w:tc>
          <w:tcPr>
            <w:tcW w:w="1440" w:type="dxa"/>
          </w:tcPr>
          <w:p w14:paraId="4EBD797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A895EAF" w14:textId="77777777" w:rsidTr="00BB5146">
        <w:tc>
          <w:tcPr>
            <w:tcW w:w="1584" w:type="dxa"/>
          </w:tcPr>
          <w:p w14:paraId="280A82C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3647281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1.606</w:t>
            </w:r>
          </w:p>
        </w:tc>
        <w:tc>
          <w:tcPr>
            <w:tcW w:w="1584" w:type="dxa"/>
          </w:tcPr>
          <w:p w14:paraId="62DABFF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0.3211</w:t>
            </w:r>
          </w:p>
        </w:tc>
        <w:tc>
          <w:tcPr>
            <w:tcW w:w="1728" w:type="dxa"/>
          </w:tcPr>
          <w:p w14:paraId="7D045CD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570</w:t>
            </w:r>
          </w:p>
        </w:tc>
        <w:tc>
          <w:tcPr>
            <w:tcW w:w="1440" w:type="dxa"/>
          </w:tcPr>
          <w:p w14:paraId="2B6AC8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D1C1D14" w14:textId="77777777" w:rsidTr="00BB5146">
        <w:tc>
          <w:tcPr>
            <w:tcW w:w="1584" w:type="dxa"/>
          </w:tcPr>
          <w:p w14:paraId="43022FB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45EE99D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1.712</w:t>
            </w:r>
          </w:p>
        </w:tc>
        <w:tc>
          <w:tcPr>
            <w:tcW w:w="1584" w:type="dxa"/>
          </w:tcPr>
          <w:p w14:paraId="6D91873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0.3290</w:t>
            </w:r>
          </w:p>
        </w:tc>
        <w:tc>
          <w:tcPr>
            <w:tcW w:w="1728" w:type="dxa"/>
          </w:tcPr>
          <w:p w14:paraId="02FCC08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571</w:t>
            </w:r>
          </w:p>
        </w:tc>
        <w:tc>
          <w:tcPr>
            <w:tcW w:w="1440" w:type="dxa"/>
          </w:tcPr>
          <w:p w14:paraId="35724DB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BC5E0BB" w14:textId="77777777" w:rsidTr="00BB5146">
        <w:tc>
          <w:tcPr>
            <w:tcW w:w="1584" w:type="dxa"/>
          </w:tcPr>
          <w:p w14:paraId="3A94709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6BAF3E8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1.823</w:t>
            </w:r>
          </w:p>
        </w:tc>
        <w:tc>
          <w:tcPr>
            <w:tcW w:w="1584" w:type="dxa"/>
          </w:tcPr>
          <w:p w14:paraId="3CFE57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0.3380</w:t>
            </w:r>
          </w:p>
        </w:tc>
        <w:tc>
          <w:tcPr>
            <w:tcW w:w="1728" w:type="dxa"/>
          </w:tcPr>
          <w:p w14:paraId="0481B56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573</w:t>
            </w:r>
          </w:p>
        </w:tc>
        <w:tc>
          <w:tcPr>
            <w:tcW w:w="1440" w:type="dxa"/>
          </w:tcPr>
          <w:p w14:paraId="7F1961B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74A58E2" w14:textId="77777777" w:rsidTr="00BB5146">
        <w:tc>
          <w:tcPr>
            <w:tcW w:w="1584" w:type="dxa"/>
          </w:tcPr>
          <w:p w14:paraId="414B0B2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76F87B6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1.941</w:t>
            </w:r>
          </w:p>
        </w:tc>
        <w:tc>
          <w:tcPr>
            <w:tcW w:w="1584" w:type="dxa"/>
          </w:tcPr>
          <w:p w14:paraId="35A26E1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0.3486</w:t>
            </w:r>
          </w:p>
        </w:tc>
        <w:tc>
          <w:tcPr>
            <w:tcW w:w="1728" w:type="dxa"/>
          </w:tcPr>
          <w:p w14:paraId="33663C3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575</w:t>
            </w:r>
          </w:p>
        </w:tc>
        <w:tc>
          <w:tcPr>
            <w:tcW w:w="1440" w:type="dxa"/>
          </w:tcPr>
          <w:p w14:paraId="7420542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5F508F3" w14:textId="77777777" w:rsidTr="00BB5146">
        <w:tc>
          <w:tcPr>
            <w:tcW w:w="1584" w:type="dxa"/>
          </w:tcPr>
          <w:p w14:paraId="1A40866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387209D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2.067</w:t>
            </w:r>
          </w:p>
        </w:tc>
        <w:tc>
          <w:tcPr>
            <w:tcW w:w="1584" w:type="dxa"/>
          </w:tcPr>
          <w:p w14:paraId="09F176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0.3610</w:t>
            </w:r>
          </w:p>
        </w:tc>
        <w:tc>
          <w:tcPr>
            <w:tcW w:w="1728" w:type="dxa"/>
          </w:tcPr>
          <w:p w14:paraId="0F6262F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576</w:t>
            </w:r>
          </w:p>
        </w:tc>
        <w:tc>
          <w:tcPr>
            <w:tcW w:w="1440" w:type="dxa"/>
          </w:tcPr>
          <w:p w14:paraId="4C7BD70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0F99A7D" w14:textId="77777777" w:rsidTr="00BB5146">
        <w:tc>
          <w:tcPr>
            <w:tcW w:w="1584" w:type="dxa"/>
          </w:tcPr>
          <w:p w14:paraId="6465313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191DC3C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2.203</w:t>
            </w:r>
          </w:p>
        </w:tc>
        <w:tc>
          <w:tcPr>
            <w:tcW w:w="1584" w:type="dxa"/>
          </w:tcPr>
          <w:p w14:paraId="25EC76F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0.3757</w:t>
            </w:r>
          </w:p>
        </w:tc>
        <w:tc>
          <w:tcPr>
            <w:tcW w:w="1728" w:type="dxa"/>
          </w:tcPr>
          <w:p w14:paraId="7B9DD5F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578</w:t>
            </w:r>
          </w:p>
        </w:tc>
        <w:tc>
          <w:tcPr>
            <w:tcW w:w="1440" w:type="dxa"/>
          </w:tcPr>
          <w:p w14:paraId="71269A4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77101B1" w14:textId="77777777" w:rsidTr="00BB5146">
        <w:tc>
          <w:tcPr>
            <w:tcW w:w="1584" w:type="dxa"/>
          </w:tcPr>
          <w:p w14:paraId="32A8A1A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0A4D467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2.351</w:t>
            </w:r>
          </w:p>
        </w:tc>
        <w:tc>
          <w:tcPr>
            <w:tcW w:w="1584" w:type="dxa"/>
          </w:tcPr>
          <w:p w14:paraId="519577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0.3934</w:t>
            </w:r>
          </w:p>
        </w:tc>
        <w:tc>
          <w:tcPr>
            <w:tcW w:w="1728" w:type="dxa"/>
          </w:tcPr>
          <w:p w14:paraId="6E16911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580</w:t>
            </w:r>
          </w:p>
        </w:tc>
        <w:tc>
          <w:tcPr>
            <w:tcW w:w="1440" w:type="dxa"/>
          </w:tcPr>
          <w:p w14:paraId="72C9EC0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62D8B30" w14:textId="77777777" w:rsidTr="00BB5146">
        <w:tc>
          <w:tcPr>
            <w:tcW w:w="1584" w:type="dxa"/>
          </w:tcPr>
          <w:p w14:paraId="555AB6D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14256A9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2.514</w:t>
            </w:r>
          </w:p>
        </w:tc>
        <w:tc>
          <w:tcPr>
            <w:tcW w:w="1584" w:type="dxa"/>
          </w:tcPr>
          <w:p w14:paraId="7A77E35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0.4152</w:t>
            </w:r>
          </w:p>
        </w:tc>
        <w:tc>
          <w:tcPr>
            <w:tcW w:w="1728" w:type="dxa"/>
          </w:tcPr>
          <w:p w14:paraId="6458BC4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582</w:t>
            </w:r>
          </w:p>
        </w:tc>
        <w:tc>
          <w:tcPr>
            <w:tcW w:w="1440" w:type="dxa"/>
          </w:tcPr>
          <w:p w14:paraId="3B3B8A1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4EC4BE46" w14:textId="77777777" w:rsidTr="00BB5146">
        <w:tc>
          <w:tcPr>
            <w:tcW w:w="1584" w:type="dxa"/>
          </w:tcPr>
          <w:p w14:paraId="4C41B3C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0F9B0FE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2.698</w:t>
            </w:r>
          </w:p>
        </w:tc>
        <w:tc>
          <w:tcPr>
            <w:tcW w:w="1584" w:type="dxa"/>
          </w:tcPr>
          <w:p w14:paraId="4ABD90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0.4427</w:t>
            </w:r>
          </w:p>
        </w:tc>
        <w:tc>
          <w:tcPr>
            <w:tcW w:w="1728" w:type="dxa"/>
          </w:tcPr>
          <w:p w14:paraId="656D61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585</w:t>
            </w:r>
          </w:p>
        </w:tc>
        <w:tc>
          <w:tcPr>
            <w:tcW w:w="1440" w:type="dxa"/>
          </w:tcPr>
          <w:p w14:paraId="3037264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5AECC7A9" w14:textId="77777777" w:rsidTr="00BB5146">
        <w:tc>
          <w:tcPr>
            <w:tcW w:w="1584" w:type="dxa"/>
          </w:tcPr>
          <w:p w14:paraId="6CC451A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427D65C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2.909</w:t>
            </w:r>
          </w:p>
        </w:tc>
        <w:tc>
          <w:tcPr>
            <w:tcW w:w="1584" w:type="dxa"/>
          </w:tcPr>
          <w:p w14:paraId="5FB69C1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0.4785</w:t>
            </w:r>
          </w:p>
        </w:tc>
        <w:tc>
          <w:tcPr>
            <w:tcW w:w="1728" w:type="dxa"/>
          </w:tcPr>
          <w:p w14:paraId="7B8E466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588</w:t>
            </w:r>
          </w:p>
        </w:tc>
        <w:tc>
          <w:tcPr>
            <w:tcW w:w="1440" w:type="dxa"/>
          </w:tcPr>
          <w:p w14:paraId="1C2F3AB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41B7ADC7" w14:textId="77777777" w:rsidTr="00BB5146">
        <w:tc>
          <w:tcPr>
            <w:tcW w:w="1584" w:type="dxa"/>
          </w:tcPr>
          <w:p w14:paraId="48B4934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528318C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3.161</w:t>
            </w:r>
          </w:p>
        </w:tc>
        <w:tc>
          <w:tcPr>
            <w:tcW w:w="1584" w:type="dxa"/>
          </w:tcPr>
          <w:p w14:paraId="0A5A928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0.5279</w:t>
            </w:r>
          </w:p>
        </w:tc>
        <w:tc>
          <w:tcPr>
            <w:tcW w:w="1728" w:type="dxa"/>
          </w:tcPr>
          <w:p w14:paraId="4FB38DF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591</w:t>
            </w:r>
          </w:p>
        </w:tc>
        <w:tc>
          <w:tcPr>
            <w:tcW w:w="1440" w:type="dxa"/>
          </w:tcPr>
          <w:p w14:paraId="365A4FE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1522D38F" w14:textId="77777777" w:rsidTr="00BB5146">
        <w:tc>
          <w:tcPr>
            <w:tcW w:w="1584" w:type="dxa"/>
          </w:tcPr>
          <w:p w14:paraId="3E927DD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14F3679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3.478</w:t>
            </w:r>
          </w:p>
        </w:tc>
        <w:tc>
          <w:tcPr>
            <w:tcW w:w="1584" w:type="dxa"/>
          </w:tcPr>
          <w:p w14:paraId="58D90F2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0.6016</w:t>
            </w:r>
          </w:p>
        </w:tc>
        <w:tc>
          <w:tcPr>
            <w:tcW w:w="1728" w:type="dxa"/>
          </w:tcPr>
          <w:p w14:paraId="1A28019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596</w:t>
            </w:r>
          </w:p>
        </w:tc>
        <w:tc>
          <w:tcPr>
            <w:tcW w:w="1440" w:type="dxa"/>
          </w:tcPr>
          <w:p w14:paraId="0BD212A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3333B7B2" w14:textId="77777777" w:rsidTr="00BB5146">
        <w:tc>
          <w:tcPr>
            <w:tcW w:w="1584" w:type="dxa"/>
          </w:tcPr>
          <w:p w14:paraId="741AD99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451A11A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3.912</w:t>
            </w:r>
          </w:p>
        </w:tc>
        <w:tc>
          <w:tcPr>
            <w:tcW w:w="1584" w:type="dxa"/>
          </w:tcPr>
          <w:p w14:paraId="14241C7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0.7267</w:t>
            </w:r>
          </w:p>
        </w:tc>
        <w:tc>
          <w:tcPr>
            <w:tcW w:w="1728" w:type="dxa"/>
          </w:tcPr>
          <w:p w14:paraId="4865EC0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599</w:t>
            </w:r>
          </w:p>
        </w:tc>
        <w:tc>
          <w:tcPr>
            <w:tcW w:w="1440" w:type="dxa"/>
          </w:tcPr>
          <w:p w14:paraId="091CDC1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w:t>
            </w:r>
          </w:p>
        </w:tc>
      </w:tr>
      <w:tr w:rsidR="00242642" w:rsidRPr="00B568A3" w14:paraId="178BDC3D" w14:textId="77777777" w:rsidTr="00BB5146">
        <w:tc>
          <w:tcPr>
            <w:tcW w:w="1584" w:type="dxa"/>
          </w:tcPr>
          <w:p w14:paraId="621AE5A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3CE833A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4.634</w:t>
            </w:r>
          </w:p>
        </w:tc>
        <w:tc>
          <w:tcPr>
            <w:tcW w:w="1584" w:type="dxa"/>
          </w:tcPr>
          <w:p w14:paraId="331218D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1.0137</w:t>
            </w:r>
          </w:p>
        </w:tc>
        <w:tc>
          <w:tcPr>
            <w:tcW w:w="1728" w:type="dxa"/>
          </w:tcPr>
          <w:p w14:paraId="584F7FB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599</w:t>
            </w:r>
          </w:p>
        </w:tc>
        <w:tc>
          <w:tcPr>
            <w:tcW w:w="1440" w:type="dxa"/>
          </w:tcPr>
          <w:p w14:paraId="7CE27AB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14</w:t>
            </w:r>
          </w:p>
        </w:tc>
      </w:tr>
      <w:tr w:rsidR="00242642" w:rsidRPr="00B568A3" w14:paraId="15868A45" w14:textId="77777777" w:rsidTr="00BB5146">
        <w:tc>
          <w:tcPr>
            <w:tcW w:w="1584" w:type="dxa"/>
          </w:tcPr>
          <w:p w14:paraId="6B8CC48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125C945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04B375B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73B6E7F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599</w:t>
            </w:r>
          </w:p>
        </w:tc>
        <w:tc>
          <w:tcPr>
            <w:tcW w:w="1440" w:type="dxa"/>
          </w:tcPr>
          <w:p w14:paraId="4AED87F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21</w:t>
            </w:r>
          </w:p>
        </w:tc>
      </w:tr>
    </w:tbl>
    <w:p w14:paraId="657323A0" w14:textId="58D6B1C7" w:rsidR="00242642" w:rsidRPr="00B568A3" w:rsidRDefault="00242642" w:rsidP="00242642">
      <w:pPr>
        <w:pStyle w:val="Caption"/>
        <w:pageBreakBefore/>
      </w:pPr>
      <w:bookmarkStart w:id="1049" w:name="_Ref36558640"/>
      <w:bookmarkStart w:id="1050" w:name="_Toc46912120"/>
      <w:bookmarkStart w:id="1051" w:name="_Toc221094378"/>
      <w:r w:rsidRPr="00B568A3">
        <w:t>Table 7.F.</w:t>
      </w:r>
      <w:fldSimple w:instr=" SEQ Table_7.F. \* ARABIC ">
        <w:r w:rsidRPr="00B568A3">
          <w:t>13</w:t>
        </w:r>
      </w:fldSimple>
      <w:bookmarkEnd w:id="1049"/>
      <w:r w:rsidRPr="00B568A3">
        <w:t xml:space="preserve">  Scale Score Conversion Table with CSEMs of the Accommodated Form for</w:t>
      </w:r>
      <w:r w:rsidR="00A95137">
        <w:t> </w:t>
      </w:r>
      <w:r w:rsidRPr="00B568A3">
        <w:t>Grade Five</w:t>
      </w:r>
      <w:bookmarkEnd w:id="1050"/>
      <w:bookmarkEnd w:id="1051"/>
    </w:p>
    <w:tbl>
      <w:tblPr>
        <w:tblStyle w:val="TRs"/>
        <w:tblW w:w="8064" w:type="dxa"/>
        <w:tblLayout w:type="fixed"/>
        <w:tblLook w:val="04A0" w:firstRow="1" w:lastRow="0" w:firstColumn="1" w:lastColumn="0" w:noHBand="0" w:noVBand="1"/>
        <w:tblDescription w:val="Scale Score Conversion Table with CSEMs of the Accommodated Form for Grade Five"/>
      </w:tblPr>
      <w:tblGrid>
        <w:gridCol w:w="1584"/>
        <w:gridCol w:w="1728"/>
        <w:gridCol w:w="1584"/>
        <w:gridCol w:w="1728"/>
        <w:gridCol w:w="1440"/>
      </w:tblGrid>
      <w:tr w:rsidR="00242642" w:rsidRPr="00B568A3" w14:paraId="59D4FF70" w14:textId="77777777" w:rsidTr="00361036">
        <w:trPr>
          <w:cnfStyle w:val="100000000000" w:firstRow="1" w:lastRow="0" w:firstColumn="0" w:lastColumn="0" w:oddVBand="0" w:evenVBand="0" w:oddHBand="0" w:evenHBand="0" w:firstRowFirstColumn="0" w:firstRowLastColumn="0" w:lastRowFirstColumn="0" w:lastRowLastColumn="0"/>
        </w:trPr>
        <w:tc>
          <w:tcPr>
            <w:tcW w:w="1584" w:type="dxa"/>
          </w:tcPr>
          <w:p w14:paraId="0D2A9190" w14:textId="77777777" w:rsidR="00242642" w:rsidRPr="00B568A3" w:rsidRDefault="00242642" w:rsidP="00EB7EE5">
            <w:pPr>
              <w:pStyle w:val="TableHead"/>
              <w:rPr>
                <w:noProof w:val="0"/>
              </w:rPr>
            </w:pPr>
            <w:r w:rsidRPr="00B568A3">
              <w:rPr>
                <w:noProof w:val="0"/>
              </w:rPr>
              <w:t>Raw Score</w:t>
            </w:r>
          </w:p>
        </w:tc>
        <w:tc>
          <w:tcPr>
            <w:tcW w:w="1728" w:type="dxa"/>
          </w:tcPr>
          <w:p w14:paraId="351EEC06" w14:textId="77777777" w:rsidR="00242642" w:rsidRPr="00B568A3" w:rsidRDefault="00242642" w:rsidP="00EB7EE5">
            <w:pPr>
              <w:pStyle w:val="TableHead"/>
              <w:rPr>
                <w:noProof w:val="0"/>
              </w:rPr>
            </w:pPr>
            <w:r w:rsidRPr="00B568A3">
              <w:rPr>
                <w:noProof w:val="0"/>
              </w:rPr>
              <w:t>Theta Score</w:t>
            </w:r>
          </w:p>
        </w:tc>
        <w:tc>
          <w:tcPr>
            <w:tcW w:w="1584" w:type="dxa"/>
          </w:tcPr>
          <w:p w14:paraId="7E516A2F" w14:textId="77777777" w:rsidR="00242642" w:rsidRPr="00B568A3" w:rsidRDefault="00242642" w:rsidP="00EB7EE5">
            <w:pPr>
              <w:pStyle w:val="TableHead"/>
              <w:rPr>
                <w:noProof w:val="0"/>
              </w:rPr>
            </w:pPr>
            <w:r w:rsidRPr="00B568A3">
              <w:rPr>
                <w:noProof w:val="0"/>
              </w:rPr>
              <w:t>Theta SEM</w:t>
            </w:r>
          </w:p>
        </w:tc>
        <w:tc>
          <w:tcPr>
            <w:tcW w:w="1728" w:type="dxa"/>
          </w:tcPr>
          <w:p w14:paraId="14637C45" w14:textId="77777777" w:rsidR="00242642" w:rsidRPr="00B568A3" w:rsidRDefault="00242642" w:rsidP="00EB7EE5">
            <w:pPr>
              <w:pStyle w:val="TableHead"/>
              <w:rPr>
                <w:noProof w:val="0"/>
              </w:rPr>
            </w:pPr>
            <w:r w:rsidRPr="00B568A3">
              <w:rPr>
                <w:noProof w:val="0"/>
              </w:rPr>
              <w:t>Scale Score</w:t>
            </w:r>
          </w:p>
        </w:tc>
        <w:tc>
          <w:tcPr>
            <w:tcW w:w="1440" w:type="dxa"/>
          </w:tcPr>
          <w:p w14:paraId="47A32BD2" w14:textId="77777777" w:rsidR="00242642" w:rsidRPr="00B568A3" w:rsidRDefault="00242642" w:rsidP="00EB7EE5">
            <w:pPr>
              <w:pStyle w:val="TableHead"/>
              <w:rPr>
                <w:noProof w:val="0"/>
              </w:rPr>
            </w:pPr>
            <w:r w:rsidRPr="00B568A3">
              <w:rPr>
                <w:noProof w:val="0"/>
              </w:rPr>
              <w:t>SS CSEM</w:t>
            </w:r>
          </w:p>
        </w:tc>
      </w:tr>
      <w:tr w:rsidR="00242642" w:rsidRPr="00B568A3" w14:paraId="5C29C1F8" w14:textId="77777777" w:rsidTr="00361036">
        <w:tc>
          <w:tcPr>
            <w:tcW w:w="1584" w:type="dxa"/>
          </w:tcPr>
          <w:p w14:paraId="5B5857F5" w14:textId="77777777" w:rsidR="00242642" w:rsidRPr="00B568A3" w:rsidRDefault="00242642" w:rsidP="00EB7EE5">
            <w:pPr>
              <w:pStyle w:val="TableText"/>
              <w:keepNext/>
              <w:ind w:right="288"/>
              <w:rPr>
                <w:rFonts w:cs="Arial"/>
              </w:rPr>
            </w:pPr>
            <w:r w:rsidRPr="00B568A3">
              <w:rPr>
                <w:rFonts w:eastAsia="Times New Roman" w:cs="Arial"/>
                <w:color w:val="000000"/>
                <w:szCs w:val="24"/>
              </w:rPr>
              <w:t>0</w:t>
            </w:r>
          </w:p>
        </w:tc>
        <w:tc>
          <w:tcPr>
            <w:tcW w:w="1728" w:type="dxa"/>
          </w:tcPr>
          <w:p w14:paraId="67333DE6" w14:textId="77777777" w:rsidR="00242642" w:rsidRPr="00B568A3" w:rsidRDefault="00242642" w:rsidP="00EB7EE5">
            <w:pPr>
              <w:pStyle w:val="TableText"/>
              <w:keepNext/>
              <w:ind w:right="288"/>
              <w:rPr>
                <w:rFonts w:eastAsia="Times New Roman"/>
                <w:color w:val="000000"/>
                <w:szCs w:val="24"/>
              </w:rPr>
            </w:pPr>
            <w:r w:rsidRPr="00B568A3">
              <w:rPr>
                <w:color w:val="000000"/>
                <w:szCs w:val="24"/>
              </w:rPr>
              <w:t>-6</w:t>
            </w:r>
            <w:r w:rsidRPr="00B568A3">
              <w:rPr>
                <w:rFonts w:cs="Arial"/>
                <w:color w:val="000000"/>
                <w:szCs w:val="24"/>
              </w:rPr>
              <w:t>.000</w:t>
            </w:r>
          </w:p>
        </w:tc>
        <w:tc>
          <w:tcPr>
            <w:tcW w:w="1584" w:type="dxa"/>
          </w:tcPr>
          <w:p w14:paraId="33DA8FF9"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1.5000</w:t>
            </w:r>
          </w:p>
        </w:tc>
        <w:tc>
          <w:tcPr>
            <w:tcW w:w="1728" w:type="dxa"/>
          </w:tcPr>
          <w:p w14:paraId="62D2211E" w14:textId="77777777" w:rsidR="00242642" w:rsidRPr="00B568A3" w:rsidRDefault="00242642" w:rsidP="00EB7EE5">
            <w:pPr>
              <w:pStyle w:val="TableText"/>
              <w:keepNext/>
              <w:ind w:right="288"/>
              <w:rPr>
                <w:rFonts w:cs="Arial"/>
              </w:rPr>
            </w:pPr>
            <w:r w:rsidRPr="00B568A3">
              <w:rPr>
                <w:rFonts w:eastAsia="Times New Roman" w:cs="Arial"/>
                <w:color w:val="000000"/>
                <w:szCs w:val="24"/>
              </w:rPr>
              <w:t>500</w:t>
            </w:r>
          </w:p>
        </w:tc>
        <w:tc>
          <w:tcPr>
            <w:tcW w:w="1440" w:type="dxa"/>
          </w:tcPr>
          <w:p w14:paraId="324D57B0"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21</w:t>
            </w:r>
          </w:p>
        </w:tc>
      </w:tr>
      <w:tr w:rsidR="00242642" w:rsidRPr="00B568A3" w14:paraId="1AD518EA" w14:textId="77777777" w:rsidTr="00361036">
        <w:tc>
          <w:tcPr>
            <w:tcW w:w="1584" w:type="dxa"/>
          </w:tcPr>
          <w:p w14:paraId="4903286D" w14:textId="77777777" w:rsidR="00242642" w:rsidRPr="00B568A3" w:rsidRDefault="00242642" w:rsidP="00EB7EE5">
            <w:pPr>
              <w:pStyle w:val="TableText"/>
              <w:keepNext/>
              <w:ind w:right="288"/>
            </w:pPr>
            <w:r w:rsidRPr="00B568A3">
              <w:rPr>
                <w:rFonts w:eastAsia="Times New Roman" w:cs="Arial"/>
                <w:color w:val="000000"/>
                <w:szCs w:val="24"/>
              </w:rPr>
              <w:t>1</w:t>
            </w:r>
          </w:p>
        </w:tc>
        <w:tc>
          <w:tcPr>
            <w:tcW w:w="1728" w:type="dxa"/>
          </w:tcPr>
          <w:p w14:paraId="1932B591" w14:textId="77777777" w:rsidR="00242642" w:rsidRPr="00B568A3" w:rsidRDefault="00242642" w:rsidP="00EB7EE5">
            <w:pPr>
              <w:pStyle w:val="TableText"/>
              <w:keepNext/>
              <w:ind w:right="288"/>
              <w:rPr>
                <w:rFonts w:eastAsia="Times New Roman"/>
                <w:color w:val="000000"/>
                <w:szCs w:val="24"/>
              </w:rPr>
            </w:pPr>
            <w:r w:rsidRPr="00B568A3">
              <w:rPr>
                <w:color w:val="000000"/>
                <w:szCs w:val="24"/>
              </w:rPr>
              <w:t>-4.55</w:t>
            </w:r>
            <w:r w:rsidRPr="00B568A3">
              <w:rPr>
                <w:rFonts w:cs="Arial"/>
                <w:color w:val="000000"/>
                <w:szCs w:val="24"/>
              </w:rPr>
              <w:t>0</w:t>
            </w:r>
          </w:p>
        </w:tc>
        <w:tc>
          <w:tcPr>
            <w:tcW w:w="1584" w:type="dxa"/>
          </w:tcPr>
          <w:p w14:paraId="496C3898"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1.0248</w:t>
            </w:r>
          </w:p>
        </w:tc>
        <w:tc>
          <w:tcPr>
            <w:tcW w:w="1728" w:type="dxa"/>
          </w:tcPr>
          <w:p w14:paraId="57C3EC8B" w14:textId="77777777" w:rsidR="00242642" w:rsidRPr="00B568A3" w:rsidRDefault="00242642" w:rsidP="00EB7EE5">
            <w:pPr>
              <w:pStyle w:val="TableText"/>
              <w:keepNext/>
              <w:ind w:right="288"/>
            </w:pPr>
            <w:r w:rsidRPr="00B568A3">
              <w:rPr>
                <w:rFonts w:eastAsia="Times New Roman" w:cs="Arial"/>
                <w:color w:val="000000"/>
                <w:szCs w:val="24"/>
              </w:rPr>
              <w:t>500</w:t>
            </w:r>
          </w:p>
        </w:tc>
        <w:tc>
          <w:tcPr>
            <w:tcW w:w="1440" w:type="dxa"/>
          </w:tcPr>
          <w:p w14:paraId="12567BB9"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14</w:t>
            </w:r>
          </w:p>
        </w:tc>
      </w:tr>
      <w:tr w:rsidR="00242642" w:rsidRPr="00B568A3" w14:paraId="7D0C269E" w14:textId="77777777" w:rsidTr="00361036">
        <w:tc>
          <w:tcPr>
            <w:tcW w:w="1584" w:type="dxa"/>
          </w:tcPr>
          <w:p w14:paraId="7C297F07" w14:textId="77777777" w:rsidR="00242642" w:rsidRPr="00B568A3" w:rsidRDefault="00242642" w:rsidP="00EB7EE5">
            <w:pPr>
              <w:pStyle w:val="TableText"/>
              <w:ind w:right="288"/>
            </w:pPr>
            <w:r w:rsidRPr="00B568A3">
              <w:rPr>
                <w:rFonts w:eastAsia="Times New Roman" w:cs="Arial"/>
                <w:color w:val="000000"/>
                <w:szCs w:val="24"/>
              </w:rPr>
              <w:t>2</w:t>
            </w:r>
          </w:p>
        </w:tc>
        <w:tc>
          <w:tcPr>
            <w:tcW w:w="1728" w:type="dxa"/>
          </w:tcPr>
          <w:p w14:paraId="5EFB2E52" w14:textId="77777777" w:rsidR="00242642" w:rsidRPr="00B568A3" w:rsidRDefault="00242642" w:rsidP="00EB7EE5">
            <w:pPr>
              <w:pStyle w:val="TableText"/>
              <w:ind w:right="288"/>
              <w:rPr>
                <w:rFonts w:eastAsia="Times New Roman"/>
                <w:color w:val="000000"/>
                <w:szCs w:val="24"/>
              </w:rPr>
            </w:pPr>
            <w:r w:rsidRPr="00B568A3">
              <w:rPr>
                <w:color w:val="000000"/>
                <w:szCs w:val="24"/>
              </w:rPr>
              <w:t>-3.807</w:t>
            </w:r>
          </w:p>
        </w:tc>
        <w:tc>
          <w:tcPr>
            <w:tcW w:w="1584" w:type="dxa"/>
          </w:tcPr>
          <w:p w14:paraId="652CE68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0.7400</w:t>
            </w:r>
          </w:p>
        </w:tc>
        <w:tc>
          <w:tcPr>
            <w:tcW w:w="1728" w:type="dxa"/>
          </w:tcPr>
          <w:p w14:paraId="069430EB" w14:textId="77777777" w:rsidR="00242642" w:rsidRPr="00B568A3" w:rsidRDefault="00242642" w:rsidP="00EB7EE5">
            <w:pPr>
              <w:pStyle w:val="TableText"/>
              <w:ind w:right="288"/>
            </w:pPr>
            <w:r w:rsidRPr="00B568A3">
              <w:rPr>
                <w:rFonts w:eastAsia="Times New Roman" w:cs="Arial"/>
                <w:color w:val="000000"/>
                <w:szCs w:val="24"/>
              </w:rPr>
              <w:t>500</w:t>
            </w:r>
          </w:p>
        </w:tc>
        <w:tc>
          <w:tcPr>
            <w:tcW w:w="1440" w:type="dxa"/>
          </w:tcPr>
          <w:p w14:paraId="7E256E7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w:t>
            </w:r>
          </w:p>
        </w:tc>
      </w:tr>
      <w:tr w:rsidR="00242642" w:rsidRPr="00B568A3" w14:paraId="4035696E" w14:textId="77777777" w:rsidTr="00361036">
        <w:tc>
          <w:tcPr>
            <w:tcW w:w="1584" w:type="dxa"/>
          </w:tcPr>
          <w:p w14:paraId="5632759B" w14:textId="77777777" w:rsidR="00242642" w:rsidRPr="00B568A3" w:rsidRDefault="00242642" w:rsidP="00EB7EE5">
            <w:pPr>
              <w:pStyle w:val="TableText"/>
              <w:ind w:right="288"/>
              <w:rPr>
                <w:rFonts w:cs="Arial"/>
              </w:rPr>
            </w:pPr>
            <w:r w:rsidRPr="00B568A3">
              <w:rPr>
                <w:rFonts w:eastAsia="Times New Roman" w:cs="Arial"/>
                <w:color w:val="000000"/>
                <w:szCs w:val="24"/>
              </w:rPr>
              <w:t>3</w:t>
            </w:r>
          </w:p>
        </w:tc>
        <w:tc>
          <w:tcPr>
            <w:tcW w:w="1728" w:type="dxa"/>
          </w:tcPr>
          <w:p w14:paraId="68D69F09" w14:textId="77777777" w:rsidR="00242642" w:rsidRPr="00B568A3" w:rsidRDefault="00242642" w:rsidP="00EB7EE5">
            <w:pPr>
              <w:pStyle w:val="TableText"/>
              <w:ind w:right="288"/>
              <w:rPr>
                <w:rFonts w:eastAsia="Times New Roman"/>
                <w:color w:val="000000"/>
                <w:szCs w:val="24"/>
              </w:rPr>
            </w:pPr>
            <w:r w:rsidRPr="00B568A3">
              <w:rPr>
                <w:color w:val="000000"/>
                <w:szCs w:val="24"/>
              </w:rPr>
              <w:t>-3.355</w:t>
            </w:r>
          </w:p>
        </w:tc>
        <w:tc>
          <w:tcPr>
            <w:tcW w:w="1584" w:type="dxa"/>
          </w:tcPr>
          <w:p w14:paraId="0CA0136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0.6156</w:t>
            </w:r>
          </w:p>
        </w:tc>
        <w:tc>
          <w:tcPr>
            <w:tcW w:w="1728" w:type="dxa"/>
          </w:tcPr>
          <w:p w14:paraId="74154F46" w14:textId="77777777" w:rsidR="00242642" w:rsidRPr="00B568A3" w:rsidRDefault="00242642" w:rsidP="00EB7EE5">
            <w:pPr>
              <w:pStyle w:val="TableText"/>
              <w:ind w:right="288"/>
            </w:pPr>
            <w:r w:rsidRPr="00B568A3">
              <w:rPr>
                <w:rFonts w:eastAsia="Times New Roman" w:cs="Arial"/>
                <w:color w:val="000000"/>
                <w:szCs w:val="24"/>
              </w:rPr>
              <w:t>502</w:t>
            </w:r>
          </w:p>
        </w:tc>
        <w:tc>
          <w:tcPr>
            <w:tcW w:w="1440" w:type="dxa"/>
          </w:tcPr>
          <w:p w14:paraId="708F301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31F2FAFA" w14:textId="77777777" w:rsidTr="00361036">
        <w:tc>
          <w:tcPr>
            <w:tcW w:w="1584" w:type="dxa"/>
          </w:tcPr>
          <w:p w14:paraId="5C1A70E8" w14:textId="77777777" w:rsidR="00242642" w:rsidRPr="00B568A3" w:rsidRDefault="00242642" w:rsidP="00EB7EE5">
            <w:pPr>
              <w:pStyle w:val="TableText"/>
              <w:ind w:right="288"/>
            </w:pPr>
            <w:r w:rsidRPr="00B568A3">
              <w:rPr>
                <w:rFonts w:eastAsia="Times New Roman" w:cs="Arial"/>
                <w:color w:val="000000"/>
                <w:szCs w:val="24"/>
              </w:rPr>
              <w:t>4</w:t>
            </w:r>
          </w:p>
        </w:tc>
        <w:tc>
          <w:tcPr>
            <w:tcW w:w="1728" w:type="dxa"/>
          </w:tcPr>
          <w:p w14:paraId="7D6A6D36" w14:textId="77777777" w:rsidR="00242642" w:rsidRPr="00B568A3" w:rsidRDefault="00242642" w:rsidP="00EB7EE5">
            <w:pPr>
              <w:pStyle w:val="TableText"/>
              <w:ind w:right="288"/>
              <w:rPr>
                <w:rFonts w:eastAsia="Times New Roman"/>
                <w:color w:val="000000"/>
                <w:szCs w:val="24"/>
              </w:rPr>
            </w:pPr>
            <w:r w:rsidRPr="00B568A3">
              <w:rPr>
                <w:color w:val="000000"/>
                <w:szCs w:val="24"/>
              </w:rPr>
              <w:t>-3.022</w:t>
            </w:r>
          </w:p>
        </w:tc>
        <w:tc>
          <w:tcPr>
            <w:tcW w:w="1584" w:type="dxa"/>
          </w:tcPr>
          <w:p w14:paraId="76ECB74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0.5421</w:t>
            </w:r>
          </w:p>
        </w:tc>
        <w:tc>
          <w:tcPr>
            <w:tcW w:w="1728" w:type="dxa"/>
          </w:tcPr>
          <w:p w14:paraId="723F6EE9" w14:textId="77777777" w:rsidR="00242642" w:rsidRPr="00B568A3" w:rsidRDefault="00242642" w:rsidP="00EB7EE5">
            <w:pPr>
              <w:pStyle w:val="TableText"/>
              <w:ind w:right="288"/>
            </w:pPr>
            <w:r w:rsidRPr="00B568A3">
              <w:rPr>
                <w:rFonts w:eastAsia="Times New Roman" w:cs="Arial"/>
                <w:color w:val="000000"/>
                <w:szCs w:val="24"/>
              </w:rPr>
              <w:t>506</w:t>
            </w:r>
          </w:p>
        </w:tc>
        <w:tc>
          <w:tcPr>
            <w:tcW w:w="1440" w:type="dxa"/>
          </w:tcPr>
          <w:p w14:paraId="068EDE4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2B8E3ED9" w14:textId="77777777" w:rsidTr="00361036">
        <w:tc>
          <w:tcPr>
            <w:tcW w:w="1584" w:type="dxa"/>
          </w:tcPr>
          <w:p w14:paraId="51931BD7" w14:textId="77777777" w:rsidR="00242642" w:rsidRPr="00B568A3" w:rsidRDefault="00242642" w:rsidP="00EB7EE5">
            <w:pPr>
              <w:pStyle w:val="TableText"/>
              <w:keepNext/>
              <w:ind w:right="288"/>
            </w:pPr>
            <w:r w:rsidRPr="00B568A3">
              <w:rPr>
                <w:rFonts w:eastAsia="Times New Roman" w:cs="Arial"/>
                <w:color w:val="000000"/>
                <w:szCs w:val="24"/>
              </w:rPr>
              <w:t>5</w:t>
            </w:r>
          </w:p>
        </w:tc>
        <w:tc>
          <w:tcPr>
            <w:tcW w:w="1728" w:type="dxa"/>
          </w:tcPr>
          <w:p w14:paraId="139FEAD7" w14:textId="77777777" w:rsidR="00242642" w:rsidRPr="00B568A3" w:rsidRDefault="00242642" w:rsidP="00EB7EE5">
            <w:pPr>
              <w:pStyle w:val="TableText"/>
              <w:keepNext/>
              <w:ind w:right="288"/>
              <w:rPr>
                <w:rFonts w:eastAsia="Times New Roman"/>
                <w:color w:val="000000"/>
                <w:szCs w:val="24"/>
              </w:rPr>
            </w:pPr>
            <w:r w:rsidRPr="00B568A3">
              <w:rPr>
                <w:color w:val="000000"/>
                <w:szCs w:val="24"/>
              </w:rPr>
              <w:t>-2.756</w:t>
            </w:r>
          </w:p>
        </w:tc>
        <w:tc>
          <w:tcPr>
            <w:tcW w:w="1584" w:type="dxa"/>
          </w:tcPr>
          <w:p w14:paraId="7900E483"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0.4926</w:t>
            </w:r>
          </w:p>
        </w:tc>
        <w:tc>
          <w:tcPr>
            <w:tcW w:w="1728" w:type="dxa"/>
          </w:tcPr>
          <w:p w14:paraId="324B6E73" w14:textId="77777777" w:rsidR="00242642" w:rsidRPr="00B568A3" w:rsidRDefault="00242642" w:rsidP="00EB7EE5">
            <w:pPr>
              <w:pStyle w:val="TableText"/>
              <w:keepNext/>
              <w:ind w:right="288"/>
            </w:pPr>
            <w:r w:rsidRPr="00B568A3">
              <w:rPr>
                <w:rFonts w:eastAsia="Times New Roman" w:cs="Arial"/>
                <w:color w:val="000000"/>
                <w:szCs w:val="24"/>
              </w:rPr>
              <w:t>510</w:t>
            </w:r>
          </w:p>
        </w:tc>
        <w:tc>
          <w:tcPr>
            <w:tcW w:w="1440" w:type="dxa"/>
          </w:tcPr>
          <w:p w14:paraId="12D90B2B"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7</w:t>
            </w:r>
          </w:p>
        </w:tc>
      </w:tr>
      <w:tr w:rsidR="00242642" w:rsidRPr="00B568A3" w14:paraId="3AF5D5D4" w14:textId="77777777" w:rsidTr="00361036">
        <w:tc>
          <w:tcPr>
            <w:tcW w:w="1584" w:type="dxa"/>
          </w:tcPr>
          <w:p w14:paraId="0B0DD697" w14:textId="77777777" w:rsidR="00242642" w:rsidRPr="00B568A3" w:rsidRDefault="00242642" w:rsidP="00EB7EE5">
            <w:pPr>
              <w:pStyle w:val="TableText"/>
              <w:ind w:right="288"/>
              <w:rPr>
                <w:rFonts w:cs="Arial"/>
              </w:rPr>
            </w:pPr>
            <w:r w:rsidRPr="00B568A3">
              <w:rPr>
                <w:rFonts w:eastAsia="Times New Roman" w:cs="Arial"/>
                <w:color w:val="000000"/>
                <w:szCs w:val="24"/>
              </w:rPr>
              <w:t>6</w:t>
            </w:r>
          </w:p>
        </w:tc>
        <w:tc>
          <w:tcPr>
            <w:tcW w:w="1728" w:type="dxa"/>
          </w:tcPr>
          <w:p w14:paraId="2CEE0479" w14:textId="77777777" w:rsidR="00242642" w:rsidRPr="00B568A3" w:rsidRDefault="00242642" w:rsidP="00EB7EE5">
            <w:pPr>
              <w:pStyle w:val="TableText"/>
              <w:ind w:right="288"/>
              <w:rPr>
                <w:rFonts w:eastAsia="Times New Roman"/>
                <w:color w:val="000000"/>
                <w:szCs w:val="24"/>
              </w:rPr>
            </w:pPr>
            <w:r w:rsidRPr="00B568A3">
              <w:rPr>
                <w:color w:val="000000"/>
                <w:szCs w:val="24"/>
              </w:rPr>
              <w:t>-2.531</w:t>
            </w:r>
          </w:p>
        </w:tc>
        <w:tc>
          <w:tcPr>
            <w:tcW w:w="1584" w:type="dxa"/>
          </w:tcPr>
          <w:p w14:paraId="422E507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0.4563</w:t>
            </w:r>
          </w:p>
        </w:tc>
        <w:tc>
          <w:tcPr>
            <w:tcW w:w="1728" w:type="dxa"/>
          </w:tcPr>
          <w:p w14:paraId="05D22CD8" w14:textId="77777777" w:rsidR="00242642" w:rsidRPr="00B568A3" w:rsidRDefault="00242642" w:rsidP="00EB7EE5">
            <w:pPr>
              <w:pStyle w:val="TableText"/>
              <w:ind w:right="288"/>
            </w:pPr>
            <w:r w:rsidRPr="00B568A3">
              <w:rPr>
                <w:rFonts w:eastAsia="Times New Roman" w:cs="Arial"/>
                <w:color w:val="000000"/>
                <w:szCs w:val="24"/>
              </w:rPr>
              <w:t>513</w:t>
            </w:r>
          </w:p>
        </w:tc>
        <w:tc>
          <w:tcPr>
            <w:tcW w:w="1440" w:type="dxa"/>
          </w:tcPr>
          <w:p w14:paraId="6B0F09B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7D8B261" w14:textId="77777777" w:rsidTr="00361036">
        <w:tc>
          <w:tcPr>
            <w:tcW w:w="1584" w:type="dxa"/>
          </w:tcPr>
          <w:p w14:paraId="04190029" w14:textId="77777777" w:rsidR="00242642" w:rsidRPr="00B568A3" w:rsidRDefault="00242642" w:rsidP="00EB7EE5">
            <w:pPr>
              <w:pStyle w:val="TableText"/>
              <w:ind w:right="288"/>
            </w:pPr>
            <w:r w:rsidRPr="00B568A3">
              <w:rPr>
                <w:rFonts w:eastAsia="Times New Roman" w:cs="Arial"/>
                <w:color w:val="000000"/>
                <w:szCs w:val="24"/>
              </w:rPr>
              <w:t>7</w:t>
            </w:r>
          </w:p>
        </w:tc>
        <w:tc>
          <w:tcPr>
            <w:tcW w:w="1728" w:type="dxa"/>
          </w:tcPr>
          <w:p w14:paraId="4E27C5B6" w14:textId="77777777" w:rsidR="00242642" w:rsidRPr="00B568A3" w:rsidRDefault="00242642" w:rsidP="00EB7EE5">
            <w:pPr>
              <w:pStyle w:val="TableText"/>
              <w:ind w:right="288"/>
              <w:rPr>
                <w:rFonts w:eastAsia="Times New Roman"/>
                <w:color w:val="000000"/>
                <w:szCs w:val="24"/>
              </w:rPr>
            </w:pPr>
            <w:r w:rsidRPr="00B568A3">
              <w:rPr>
                <w:color w:val="000000"/>
                <w:szCs w:val="24"/>
              </w:rPr>
              <w:t>-2.336</w:t>
            </w:r>
          </w:p>
        </w:tc>
        <w:tc>
          <w:tcPr>
            <w:tcW w:w="1584" w:type="dxa"/>
          </w:tcPr>
          <w:p w14:paraId="66D8C66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0.4285</w:t>
            </w:r>
          </w:p>
        </w:tc>
        <w:tc>
          <w:tcPr>
            <w:tcW w:w="1728" w:type="dxa"/>
          </w:tcPr>
          <w:p w14:paraId="253F93B1" w14:textId="77777777" w:rsidR="00242642" w:rsidRPr="00B568A3" w:rsidRDefault="00242642" w:rsidP="00EB7EE5">
            <w:pPr>
              <w:pStyle w:val="TableText"/>
              <w:ind w:right="288"/>
            </w:pPr>
            <w:r w:rsidRPr="00B568A3">
              <w:rPr>
                <w:rFonts w:eastAsia="Times New Roman" w:cs="Arial"/>
                <w:color w:val="000000"/>
                <w:szCs w:val="24"/>
              </w:rPr>
              <w:t>516</w:t>
            </w:r>
          </w:p>
        </w:tc>
        <w:tc>
          <w:tcPr>
            <w:tcW w:w="1440" w:type="dxa"/>
          </w:tcPr>
          <w:p w14:paraId="1311AAF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DD96403" w14:textId="77777777" w:rsidTr="00361036">
        <w:tc>
          <w:tcPr>
            <w:tcW w:w="1584" w:type="dxa"/>
          </w:tcPr>
          <w:p w14:paraId="3F3FF540" w14:textId="77777777" w:rsidR="00242642" w:rsidRPr="00B568A3" w:rsidRDefault="00242642" w:rsidP="00EB7EE5">
            <w:pPr>
              <w:pStyle w:val="TableText"/>
              <w:ind w:right="288"/>
            </w:pPr>
            <w:r w:rsidRPr="00B568A3">
              <w:rPr>
                <w:rFonts w:eastAsia="Times New Roman" w:cs="Arial"/>
                <w:color w:val="000000"/>
                <w:szCs w:val="24"/>
              </w:rPr>
              <w:t>8</w:t>
            </w:r>
          </w:p>
        </w:tc>
        <w:tc>
          <w:tcPr>
            <w:tcW w:w="1728" w:type="dxa"/>
          </w:tcPr>
          <w:p w14:paraId="13B07311" w14:textId="77777777" w:rsidR="00242642" w:rsidRPr="00B568A3" w:rsidRDefault="00242642" w:rsidP="00EB7EE5">
            <w:pPr>
              <w:pStyle w:val="TableText"/>
              <w:ind w:right="288"/>
              <w:rPr>
                <w:rFonts w:eastAsia="Times New Roman"/>
                <w:color w:val="000000"/>
                <w:szCs w:val="24"/>
              </w:rPr>
            </w:pPr>
            <w:r w:rsidRPr="00B568A3">
              <w:rPr>
                <w:color w:val="000000"/>
                <w:szCs w:val="24"/>
              </w:rPr>
              <w:t>-2.161</w:t>
            </w:r>
          </w:p>
        </w:tc>
        <w:tc>
          <w:tcPr>
            <w:tcW w:w="1584" w:type="dxa"/>
          </w:tcPr>
          <w:p w14:paraId="733B0C5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0.4063</w:t>
            </w:r>
          </w:p>
        </w:tc>
        <w:tc>
          <w:tcPr>
            <w:tcW w:w="1728" w:type="dxa"/>
          </w:tcPr>
          <w:p w14:paraId="3B557C83" w14:textId="77777777" w:rsidR="00242642" w:rsidRPr="00B568A3" w:rsidRDefault="00242642" w:rsidP="00EB7EE5">
            <w:pPr>
              <w:pStyle w:val="TableText"/>
              <w:ind w:right="288"/>
            </w:pPr>
            <w:r w:rsidRPr="00B568A3">
              <w:rPr>
                <w:rFonts w:eastAsia="Times New Roman" w:cs="Arial"/>
                <w:color w:val="000000"/>
                <w:szCs w:val="24"/>
              </w:rPr>
              <w:t>518</w:t>
            </w:r>
          </w:p>
        </w:tc>
        <w:tc>
          <w:tcPr>
            <w:tcW w:w="1440" w:type="dxa"/>
          </w:tcPr>
          <w:p w14:paraId="599680D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551B892" w14:textId="77777777" w:rsidTr="00361036">
        <w:tc>
          <w:tcPr>
            <w:tcW w:w="1584" w:type="dxa"/>
          </w:tcPr>
          <w:p w14:paraId="17DEB1DE" w14:textId="77777777" w:rsidR="00242642" w:rsidRPr="00B568A3" w:rsidRDefault="00242642" w:rsidP="00EB7EE5">
            <w:pPr>
              <w:pStyle w:val="TableText"/>
              <w:ind w:right="288"/>
            </w:pPr>
            <w:r w:rsidRPr="00B568A3">
              <w:rPr>
                <w:rFonts w:eastAsia="Times New Roman" w:cs="Arial"/>
                <w:color w:val="000000"/>
                <w:szCs w:val="24"/>
              </w:rPr>
              <w:t>9</w:t>
            </w:r>
          </w:p>
        </w:tc>
        <w:tc>
          <w:tcPr>
            <w:tcW w:w="1728" w:type="dxa"/>
          </w:tcPr>
          <w:p w14:paraId="555A3EFB" w14:textId="77777777" w:rsidR="00242642" w:rsidRPr="00B568A3" w:rsidRDefault="00242642" w:rsidP="00EB7EE5">
            <w:pPr>
              <w:pStyle w:val="TableText"/>
              <w:ind w:right="288"/>
              <w:rPr>
                <w:rFonts w:eastAsia="Times New Roman"/>
                <w:color w:val="000000"/>
                <w:szCs w:val="24"/>
              </w:rPr>
            </w:pPr>
            <w:r w:rsidRPr="00B568A3">
              <w:rPr>
                <w:color w:val="000000"/>
                <w:szCs w:val="24"/>
              </w:rPr>
              <w:t>-2.004</w:t>
            </w:r>
          </w:p>
        </w:tc>
        <w:tc>
          <w:tcPr>
            <w:tcW w:w="1584" w:type="dxa"/>
          </w:tcPr>
          <w:p w14:paraId="022EF8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0.3883</w:t>
            </w:r>
          </w:p>
        </w:tc>
        <w:tc>
          <w:tcPr>
            <w:tcW w:w="1728" w:type="dxa"/>
          </w:tcPr>
          <w:p w14:paraId="5F0F87F6" w14:textId="77777777" w:rsidR="00242642" w:rsidRPr="00B568A3" w:rsidRDefault="00242642" w:rsidP="00EB7EE5">
            <w:pPr>
              <w:pStyle w:val="TableText"/>
              <w:ind w:right="288"/>
            </w:pPr>
            <w:r w:rsidRPr="00B568A3">
              <w:rPr>
                <w:rFonts w:eastAsia="Times New Roman" w:cs="Arial"/>
                <w:color w:val="000000"/>
                <w:szCs w:val="24"/>
              </w:rPr>
              <w:t>520</w:t>
            </w:r>
          </w:p>
        </w:tc>
        <w:tc>
          <w:tcPr>
            <w:tcW w:w="1440" w:type="dxa"/>
          </w:tcPr>
          <w:p w14:paraId="71DFE49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4B6F1E1" w14:textId="77777777" w:rsidTr="00361036">
        <w:tc>
          <w:tcPr>
            <w:tcW w:w="1584" w:type="dxa"/>
          </w:tcPr>
          <w:p w14:paraId="1B227D9A" w14:textId="77777777" w:rsidR="00242642" w:rsidRPr="00B568A3" w:rsidRDefault="00242642" w:rsidP="00EB7EE5">
            <w:pPr>
              <w:pStyle w:val="TableText"/>
              <w:keepNext/>
              <w:ind w:right="288"/>
              <w:rPr>
                <w:rFonts w:cs="Arial"/>
              </w:rPr>
            </w:pPr>
            <w:r w:rsidRPr="00B568A3">
              <w:rPr>
                <w:rFonts w:eastAsia="Times New Roman" w:cs="Arial"/>
                <w:color w:val="000000"/>
                <w:szCs w:val="24"/>
              </w:rPr>
              <w:t>10</w:t>
            </w:r>
          </w:p>
        </w:tc>
        <w:tc>
          <w:tcPr>
            <w:tcW w:w="1728" w:type="dxa"/>
          </w:tcPr>
          <w:p w14:paraId="15393824" w14:textId="77777777" w:rsidR="00242642" w:rsidRPr="00B568A3" w:rsidRDefault="00242642" w:rsidP="00EB7EE5">
            <w:pPr>
              <w:pStyle w:val="TableText"/>
              <w:keepNext/>
              <w:ind w:right="288"/>
              <w:rPr>
                <w:rFonts w:eastAsia="Times New Roman"/>
                <w:color w:val="000000"/>
                <w:szCs w:val="24"/>
              </w:rPr>
            </w:pPr>
            <w:r w:rsidRPr="00B568A3">
              <w:rPr>
                <w:color w:val="000000"/>
                <w:szCs w:val="24"/>
              </w:rPr>
              <w:t>-1.859</w:t>
            </w:r>
          </w:p>
        </w:tc>
        <w:tc>
          <w:tcPr>
            <w:tcW w:w="1584" w:type="dxa"/>
          </w:tcPr>
          <w:p w14:paraId="4F2B8396"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0.3733</w:t>
            </w:r>
          </w:p>
        </w:tc>
        <w:tc>
          <w:tcPr>
            <w:tcW w:w="1728" w:type="dxa"/>
          </w:tcPr>
          <w:p w14:paraId="5363E868" w14:textId="77777777" w:rsidR="00242642" w:rsidRPr="00B568A3" w:rsidRDefault="00242642" w:rsidP="00EB7EE5">
            <w:pPr>
              <w:pStyle w:val="TableText"/>
              <w:keepNext/>
              <w:ind w:right="288"/>
            </w:pPr>
            <w:r w:rsidRPr="00B568A3">
              <w:rPr>
                <w:rFonts w:eastAsia="Times New Roman" w:cs="Arial"/>
                <w:color w:val="000000"/>
                <w:szCs w:val="24"/>
              </w:rPr>
              <w:t>522</w:t>
            </w:r>
          </w:p>
        </w:tc>
        <w:tc>
          <w:tcPr>
            <w:tcW w:w="1440" w:type="dxa"/>
          </w:tcPr>
          <w:p w14:paraId="3AD7D298"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5</w:t>
            </w:r>
          </w:p>
        </w:tc>
      </w:tr>
      <w:tr w:rsidR="00242642" w:rsidRPr="00B568A3" w14:paraId="0220C488" w14:textId="77777777" w:rsidTr="00361036">
        <w:tc>
          <w:tcPr>
            <w:tcW w:w="1584" w:type="dxa"/>
          </w:tcPr>
          <w:p w14:paraId="796A0459" w14:textId="77777777" w:rsidR="00242642" w:rsidRPr="00B568A3" w:rsidRDefault="00242642" w:rsidP="00EB7EE5">
            <w:pPr>
              <w:pStyle w:val="TableText"/>
              <w:ind w:right="288"/>
            </w:pPr>
            <w:r w:rsidRPr="00B568A3">
              <w:rPr>
                <w:rFonts w:eastAsia="Times New Roman" w:cs="Arial"/>
                <w:color w:val="000000"/>
                <w:szCs w:val="24"/>
              </w:rPr>
              <w:t>11</w:t>
            </w:r>
          </w:p>
        </w:tc>
        <w:tc>
          <w:tcPr>
            <w:tcW w:w="1728" w:type="dxa"/>
          </w:tcPr>
          <w:p w14:paraId="7335D2B3" w14:textId="77777777" w:rsidR="00242642" w:rsidRPr="00B568A3" w:rsidRDefault="00242642" w:rsidP="00EB7EE5">
            <w:pPr>
              <w:pStyle w:val="TableText"/>
              <w:ind w:right="288"/>
              <w:rPr>
                <w:rFonts w:eastAsia="Times New Roman"/>
                <w:color w:val="000000"/>
                <w:szCs w:val="24"/>
              </w:rPr>
            </w:pPr>
            <w:r w:rsidRPr="00B568A3">
              <w:rPr>
                <w:color w:val="000000"/>
                <w:szCs w:val="24"/>
              </w:rPr>
              <w:t>-1.724</w:t>
            </w:r>
          </w:p>
        </w:tc>
        <w:tc>
          <w:tcPr>
            <w:tcW w:w="1584" w:type="dxa"/>
          </w:tcPr>
          <w:p w14:paraId="72E10D5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0.3605</w:t>
            </w:r>
          </w:p>
        </w:tc>
        <w:tc>
          <w:tcPr>
            <w:tcW w:w="1728" w:type="dxa"/>
          </w:tcPr>
          <w:p w14:paraId="3EC9CD99" w14:textId="77777777" w:rsidR="00242642" w:rsidRPr="00B568A3" w:rsidRDefault="00242642" w:rsidP="00EB7EE5">
            <w:pPr>
              <w:pStyle w:val="TableText"/>
              <w:ind w:right="288"/>
            </w:pPr>
            <w:r w:rsidRPr="00B568A3">
              <w:rPr>
                <w:rFonts w:eastAsia="Times New Roman" w:cs="Arial"/>
                <w:color w:val="000000"/>
                <w:szCs w:val="24"/>
              </w:rPr>
              <w:t>524</w:t>
            </w:r>
          </w:p>
        </w:tc>
        <w:tc>
          <w:tcPr>
            <w:tcW w:w="1440" w:type="dxa"/>
          </w:tcPr>
          <w:p w14:paraId="5EE13E5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2A5E299" w14:textId="77777777" w:rsidTr="00361036">
        <w:tc>
          <w:tcPr>
            <w:tcW w:w="1584" w:type="dxa"/>
          </w:tcPr>
          <w:p w14:paraId="3E2048BC" w14:textId="77777777" w:rsidR="00242642" w:rsidRPr="00B568A3" w:rsidRDefault="00242642" w:rsidP="00EB7EE5">
            <w:pPr>
              <w:pStyle w:val="TableText"/>
              <w:ind w:right="288"/>
            </w:pPr>
            <w:r w:rsidRPr="00B568A3">
              <w:rPr>
                <w:rFonts w:eastAsia="Times New Roman" w:cs="Arial"/>
                <w:color w:val="000000"/>
                <w:szCs w:val="24"/>
              </w:rPr>
              <w:t>12</w:t>
            </w:r>
          </w:p>
        </w:tc>
        <w:tc>
          <w:tcPr>
            <w:tcW w:w="1728" w:type="dxa"/>
          </w:tcPr>
          <w:p w14:paraId="77931808" w14:textId="77777777" w:rsidR="00242642" w:rsidRPr="00B568A3" w:rsidRDefault="00242642" w:rsidP="00EB7EE5">
            <w:pPr>
              <w:pStyle w:val="TableText"/>
              <w:ind w:right="288"/>
              <w:rPr>
                <w:rFonts w:eastAsia="Times New Roman"/>
                <w:color w:val="000000"/>
                <w:szCs w:val="24"/>
              </w:rPr>
            </w:pPr>
            <w:r w:rsidRPr="00B568A3">
              <w:rPr>
                <w:color w:val="000000"/>
                <w:szCs w:val="24"/>
              </w:rPr>
              <w:t>-1.598</w:t>
            </w:r>
          </w:p>
        </w:tc>
        <w:tc>
          <w:tcPr>
            <w:tcW w:w="1584" w:type="dxa"/>
          </w:tcPr>
          <w:p w14:paraId="610DE38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0.3497</w:t>
            </w:r>
          </w:p>
        </w:tc>
        <w:tc>
          <w:tcPr>
            <w:tcW w:w="1728" w:type="dxa"/>
          </w:tcPr>
          <w:p w14:paraId="6CDF100E" w14:textId="77777777" w:rsidR="00242642" w:rsidRPr="00B568A3" w:rsidRDefault="00242642" w:rsidP="00EB7EE5">
            <w:pPr>
              <w:pStyle w:val="TableText"/>
              <w:ind w:right="288"/>
            </w:pPr>
            <w:r w:rsidRPr="00B568A3">
              <w:rPr>
                <w:rFonts w:eastAsia="Times New Roman" w:cs="Arial"/>
                <w:color w:val="000000"/>
                <w:szCs w:val="24"/>
              </w:rPr>
              <w:t>526</w:t>
            </w:r>
          </w:p>
        </w:tc>
        <w:tc>
          <w:tcPr>
            <w:tcW w:w="1440" w:type="dxa"/>
          </w:tcPr>
          <w:p w14:paraId="4477CAA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52EB171" w14:textId="77777777" w:rsidTr="00361036">
        <w:tc>
          <w:tcPr>
            <w:tcW w:w="1584" w:type="dxa"/>
          </w:tcPr>
          <w:p w14:paraId="70F2EC6F" w14:textId="77777777" w:rsidR="00242642" w:rsidRPr="00B568A3" w:rsidRDefault="00242642" w:rsidP="00EB7EE5">
            <w:pPr>
              <w:pStyle w:val="TableText"/>
              <w:ind w:right="288"/>
            </w:pPr>
            <w:r w:rsidRPr="00B568A3">
              <w:rPr>
                <w:rFonts w:eastAsia="Times New Roman" w:cs="Arial"/>
                <w:color w:val="000000"/>
                <w:szCs w:val="24"/>
              </w:rPr>
              <w:t>13</w:t>
            </w:r>
          </w:p>
        </w:tc>
        <w:tc>
          <w:tcPr>
            <w:tcW w:w="1728" w:type="dxa"/>
          </w:tcPr>
          <w:p w14:paraId="32654AE5" w14:textId="77777777" w:rsidR="00242642" w:rsidRPr="00B568A3" w:rsidRDefault="00242642" w:rsidP="00EB7EE5">
            <w:pPr>
              <w:pStyle w:val="TableText"/>
              <w:ind w:right="288"/>
              <w:rPr>
                <w:rFonts w:eastAsia="Times New Roman"/>
                <w:color w:val="000000"/>
                <w:szCs w:val="24"/>
              </w:rPr>
            </w:pPr>
            <w:r w:rsidRPr="00B568A3">
              <w:rPr>
                <w:color w:val="000000"/>
                <w:szCs w:val="24"/>
              </w:rPr>
              <w:t>-1.479</w:t>
            </w:r>
          </w:p>
        </w:tc>
        <w:tc>
          <w:tcPr>
            <w:tcW w:w="1584" w:type="dxa"/>
          </w:tcPr>
          <w:p w14:paraId="72F714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0.3403</w:t>
            </w:r>
          </w:p>
        </w:tc>
        <w:tc>
          <w:tcPr>
            <w:tcW w:w="1728" w:type="dxa"/>
          </w:tcPr>
          <w:p w14:paraId="0BE0F064" w14:textId="77777777" w:rsidR="00242642" w:rsidRPr="00B568A3" w:rsidRDefault="00242642" w:rsidP="00EB7EE5">
            <w:pPr>
              <w:pStyle w:val="TableText"/>
              <w:ind w:right="288"/>
            </w:pPr>
            <w:r w:rsidRPr="00B568A3">
              <w:rPr>
                <w:rFonts w:eastAsia="Times New Roman" w:cs="Arial"/>
                <w:color w:val="000000"/>
                <w:szCs w:val="24"/>
              </w:rPr>
              <w:t>527</w:t>
            </w:r>
          </w:p>
        </w:tc>
        <w:tc>
          <w:tcPr>
            <w:tcW w:w="1440" w:type="dxa"/>
          </w:tcPr>
          <w:p w14:paraId="4F72E10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5AE53F7" w14:textId="77777777" w:rsidTr="00361036">
        <w:tc>
          <w:tcPr>
            <w:tcW w:w="1584" w:type="dxa"/>
          </w:tcPr>
          <w:p w14:paraId="6B59F9DD" w14:textId="77777777" w:rsidR="00242642" w:rsidRPr="00B568A3" w:rsidRDefault="00242642" w:rsidP="00EB7EE5">
            <w:pPr>
              <w:pStyle w:val="TableText"/>
              <w:ind w:right="288"/>
            </w:pPr>
            <w:r w:rsidRPr="00B568A3">
              <w:rPr>
                <w:rFonts w:eastAsia="Times New Roman" w:cs="Arial"/>
                <w:color w:val="000000"/>
                <w:szCs w:val="24"/>
              </w:rPr>
              <w:t>14</w:t>
            </w:r>
          </w:p>
        </w:tc>
        <w:tc>
          <w:tcPr>
            <w:tcW w:w="1728" w:type="dxa"/>
          </w:tcPr>
          <w:p w14:paraId="75D38DDD" w14:textId="77777777" w:rsidR="00242642" w:rsidRPr="00B568A3" w:rsidRDefault="00242642" w:rsidP="00EB7EE5">
            <w:pPr>
              <w:pStyle w:val="TableText"/>
              <w:ind w:right="288"/>
              <w:rPr>
                <w:rFonts w:eastAsia="Times New Roman"/>
                <w:color w:val="000000"/>
                <w:szCs w:val="24"/>
              </w:rPr>
            </w:pPr>
            <w:r w:rsidRPr="00B568A3">
              <w:rPr>
                <w:color w:val="000000"/>
                <w:szCs w:val="24"/>
              </w:rPr>
              <w:t>-1.366</w:t>
            </w:r>
          </w:p>
        </w:tc>
        <w:tc>
          <w:tcPr>
            <w:tcW w:w="1584" w:type="dxa"/>
          </w:tcPr>
          <w:p w14:paraId="4FF65DC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0.3322</w:t>
            </w:r>
          </w:p>
        </w:tc>
        <w:tc>
          <w:tcPr>
            <w:tcW w:w="1728" w:type="dxa"/>
          </w:tcPr>
          <w:p w14:paraId="39789D4B" w14:textId="77777777" w:rsidR="00242642" w:rsidRPr="00B568A3" w:rsidRDefault="00242642" w:rsidP="00EB7EE5">
            <w:pPr>
              <w:pStyle w:val="TableText"/>
              <w:ind w:right="288"/>
            </w:pPr>
            <w:r w:rsidRPr="00B568A3">
              <w:rPr>
                <w:rFonts w:eastAsia="Times New Roman" w:cs="Arial"/>
                <w:color w:val="000000"/>
                <w:szCs w:val="24"/>
              </w:rPr>
              <w:t>529</w:t>
            </w:r>
          </w:p>
        </w:tc>
        <w:tc>
          <w:tcPr>
            <w:tcW w:w="1440" w:type="dxa"/>
          </w:tcPr>
          <w:p w14:paraId="633725B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EF44272" w14:textId="77777777" w:rsidTr="00361036">
        <w:tc>
          <w:tcPr>
            <w:tcW w:w="1584" w:type="dxa"/>
          </w:tcPr>
          <w:p w14:paraId="1BD801F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48CF8B3D" w14:textId="77777777" w:rsidR="00242642" w:rsidRPr="00B568A3" w:rsidRDefault="00242642" w:rsidP="00EB7EE5">
            <w:pPr>
              <w:pStyle w:val="TableText"/>
              <w:ind w:right="288"/>
              <w:rPr>
                <w:rFonts w:eastAsia="Times New Roman"/>
                <w:color w:val="000000"/>
                <w:szCs w:val="24"/>
              </w:rPr>
            </w:pPr>
            <w:r w:rsidRPr="00B568A3">
              <w:rPr>
                <w:color w:val="000000"/>
                <w:szCs w:val="24"/>
              </w:rPr>
              <w:t>-1.258</w:t>
            </w:r>
          </w:p>
        </w:tc>
        <w:tc>
          <w:tcPr>
            <w:tcW w:w="1584" w:type="dxa"/>
          </w:tcPr>
          <w:p w14:paraId="5D1D735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0.3250</w:t>
            </w:r>
          </w:p>
        </w:tc>
        <w:tc>
          <w:tcPr>
            <w:tcW w:w="1728" w:type="dxa"/>
          </w:tcPr>
          <w:p w14:paraId="4DDE6B5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531</w:t>
            </w:r>
          </w:p>
        </w:tc>
        <w:tc>
          <w:tcPr>
            <w:tcW w:w="1440" w:type="dxa"/>
          </w:tcPr>
          <w:p w14:paraId="68C955F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4FA5459" w14:textId="77777777" w:rsidTr="00361036">
        <w:tc>
          <w:tcPr>
            <w:tcW w:w="1584" w:type="dxa"/>
          </w:tcPr>
          <w:p w14:paraId="4BA5D51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33ECF713" w14:textId="77777777" w:rsidR="00242642" w:rsidRPr="00B568A3" w:rsidRDefault="00242642" w:rsidP="00EB7EE5">
            <w:pPr>
              <w:pStyle w:val="TableText"/>
              <w:ind w:right="288"/>
              <w:rPr>
                <w:rFonts w:eastAsia="Times New Roman"/>
                <w:color w:val="000000"/>
                <w:szCs w:val="24"/>
              </w:rPr>
            </w:pPr>
            <w:r w:rsidRPr="00B568A3">
              <w:rPr>
                <w:color w:val="000000"/>
                <w:szCs w:val="24"/>
              </w:rPr>
              <w:t>-1.154</w:t>
            </w:r>
          </w:p>
        </w:tc>
        <w:tc>
          <w:tcPr>
            <w:tcW w:w="1584" w:type="dxa"/>
          </w:tcPr>
          <w:p w14:paraId="24CF695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0.3187</w:t>
            </w:r>
          </w:p>
        </w:tc>
        <w:tc>
          <w:tcPr>
            <w:tcW w:w="1728" w:type="dxa"/>
          </w:tcPr>
          <w:p w14:paraId="44084B5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532</w:t>
            </w:r>
          </w:p>
        </w:tc>
        <w:tc>
          <w:tcPr>
            <w:tcW w:w="1440" w:type="dxa"/>
          </w:tcPr>
          <w:p w14:paraId="0D3E95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D4900BA" w14:textId="77777777" w:rsidTr="00361036">
        <w:tc>
          <w:tcPr>
            <w:tcW w:w="1584" w:type="dxa"/>
          </w:tcPr>
          <w:p w14:paraId="0282B60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6B8EAA6C" w14:textId="77777777" w:rsidR="00242642" w:rsidRPr="00B568A3" w:rsidRDefault="00242642" w:rsidP="00EB7EE5">
            <w:pPr>
              <w:pStyle w:val="TableText"/>
              <w:ind w:right="288"/>
              <w:rPr>
                <w:rFonts w:eastAsia="Times New Roman"/>
                <w:color w:val="000000"/>
                <w:szCs w:val="24"/>
              </w:rPr>
            </w:pPr>
            <w:r w:rsidRPr="00B568A3">
              <w:rPr>
                <w:color w:val="000000"/>
                <w:szCs w:val="24"/>
              </w:rPr>
              <w:t>-1.054</w:t>
            </w:r>
          </w:p>
        </w:tc>
        <w:tc>
          <w:tcPr>
            <w:tcW w:w="1584" w:type="dxa"/>
          </w:tcPr>
          <w:p w14:paraId="5B2CD6B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0.3132</w:t>
            </w:r>
          </w:p>
        </w:tc>
        <w:tc>
          <w:tcPr>
            <w:tcW w:w="1728" w:type="dxa"/>
          </w:tcPr>
          <w:p w14:paraId="62350C9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533</w:t>
            </w:r>
          </w:p>
        </w:tc>
        <w:tc>
          <w:tcPr>
            <w:tcW w:w="1440" w:type="dxa"/>
          </w:tcPr>
          <w:p w14:paraId="28317B0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47B0C60" w14:textId="77777777" w:rsidTr="00361036">
        <w:tc>
          <w:tcPr>
            <w:tcW w:w="1584" w:type="dxa"/>
          </w:tcPr>
          <w:p w14:paraId="44ADA2D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544D89BE" w14:textId="77777777" w:rsidR="00242642" w:rsidRPr="00B568A3" w:rsidRDefault="00242642" w:rsidP="00EB7EE5">
            <w:pPr>
              <w:pStyle w:val="TableText"/>
              <w:ind w:right="288"/>
              <w:rPr>
                <w:rFonts w:eastAsia="Times New Roman"/>
                <w:color w:val="000000"/>
                <w:szCs w:val="24"/>
              </w:rPr>
            </w:pPr>
            <w:r w:rsidRPr="00B568A3">
              <w:rPr>
                <w:color w:val="000000"/>
                <w:szCs w:val="24"/>
              </w:rPr>
              <w:t>-0.958</w:t>
            </w:r>
          </w:p>
        </w:tc>
        <w:tc>
          <w:tcPr>
            <w:tcW w:w="1584" w:type="dxa"/>
          </w:tcPr>
          <w:p w14:paraId="3DAA243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0.3083</w:t>
            </w:r>
          </w:p>
        </w:tc>
        <w:tc>
          <w:tcPr>
            <w:tcW w:w="1728" w:type="dxa"/>
          </w:tcPr>
          <w:p w14:paraId="433C959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535</w:t>
            </w:r>
          </w:p>
        </w:tc>
        <w:tc>
          <w:tcPr>
            <w:tcW w:w="1440" w:type="dxa"/>
          </w:tcPr>
          <w:p w14:paraId="0644B2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640FE08" w14:textId="77777777" w:rsidTr="00361036">
        <w:tc>
          <w:tcPr>
            <w:tcW w:w="1584" w:type="dxa"/>
          </w:tcPr>
          <w:p w14:paraId="4F96850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5C79782A" w14:textId="77777777" w:rsidR="00242642" w:rsidRPr="00B568A3" w:rsidRDefault="00242642" w:rsidP="00EB7EE5">
            <w:pPr>
              <w:pStyle w:val="TableText"/>
              <w:ind w:right="288"/>
              <w:rPr>
                <w:rFonts w:eastAsia="Times New Roman"/>
                <w:color w:val="000000"/>
                <w:szCs w:val="24"/>
              </w:rPr>
            </w:pPr>
            <w:r w:rsidRPr="00B568A3">
              <w:rPr>
                <w:color w:val="000000"/>
                <w:szCs w:val="24"/>
              </w:rPr>
              <w:t>-0.864</w:t>
            </w:r>
          </w:p>
        </w:tc>
        <w:tc>
          <w:tcPr>
            <w:tcW w:w="1584" w:type="dxa"/>
          </w:tcPr>
          <w:p w14:paraId="3B03C65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0.3040</w:t>
            </w:r>
          </w:p>
        </w:tc>
        <w:tc>
          <w:tcPr>
            <w:tcW w:w="1728" w:type="dxa"/>
          </w:tcPr>
          <w:p w14:paraId="1ADBC9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536</w:t>
            </w:r>
          </w:p>
        </w:tc>
        <w:tc>
          <w:tcPr>
            <w:tcW w:w="1440" w:type="dxa"/>
          </w:tcPr>
          <w:p w14:paraId="7CDB5B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E0D0357" w14:textId="77777777" w:rsidTr="00361036">
        <w:tc>
          <w:tcPr>
            <w:tcW w:w="1584" w:type="dxa"/>
          </w:tcPr>
          <w:p w14:paraId="065E399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67D36683" w14:textId="77777777" w:rsidR="00242642" w:rsidRPr="00B568A3" w:rsidRDefault="00242642" w:rsidP="00EB7EE5">
            <w:pPr>
              <w:pStyle w:val="TableText"/>
              <w:ind w:right="288"/>
              <w:rPr>
                <w:rFonts w:eastAsia="Times New Roman"/>
                <w:color w:val="000000"/>
                <w:szCs w:val="24"/>
              </w:rPr>
            </w:pPr>
            <w:r w:rsidRPr="00B568A3">
              <w:rPr>
                <w:color w:val="000000"/>
                <w:szCs w:val="24"/>
              </w:rPr>
              <w:t>-0.773</w:t>
            </w:r>
          </w:p>
        </w:tc>
        <w:tc>
          <w:tcPr>
            <w:tcW w:w="1584" w:type="dxa"/>
          </w:tcPr>
          <w:p w14:paraId="34108C9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0.3002</w:t>
            </w:r>
          </w:p>
        </w:tc>
        <w:tc>
          <w:tcPr>
            <w:tcW w:w="1728" w:type="dxa"/>
          </w:tcPr>
          <w:p w14:paraId="79EDCD3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537</w:t>
            </w:r>
          </w:p>
        </w:tc>
        <w:tc>
          <w:tcPr>
            <w:tcW w:w="1440" w:type="dxa"/>
          </w:tcPr>
          <w:p w14:paraId="32E609A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12BEB61" w14:textId="77777777" w:rsidTr="00361036">
        <w:tc>
          <w:tcPr>
            <w:tcW w:w="1584" w:type="dxa"/>
          </w:tcPr>
          <w:p w14:paraId="1445F8E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5B695BCD" w14:textId="77777777" w:rsidR="00242642" w:rsidRPr="00B568A3" w:rsidRDefault="00242642" w:rsidP="00EB7EE5">
            <w:pPr>
              <w:pStyle w:val="TableText"/>
              <w:ind w:right="288"/>
              <w:rPr>
                <w:rFonts w:eastAsia="Times New Roman"/>
                <w:color w:val="000000"/>
                <w:szCs w:val="24"/>
              </w:rPr>
            </w:pPr>
            <w:r w:rsidRPr="00B568A3">
              <w:rPr>
                <w:color w:val="000000"/>
                <w:szCs w:val="24"/>
              </w:rPr>
              <w:t>-0.684</w:t>
            </w:r>
          </w:p>
        </w:tc>
        <w:tc>
          <w:tcPr>
            <w:tcW w:w="1584" w:type="dxa"/>
          </w:tcPr>
          <w:p w14:paraId="73F3AAA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0.2968</w:t>
            </w:r>
          </w:p>
        </w:tc>
        <w:tc>
          <w:tcPr>
            <w:tcW w:w="1728" w:type="dxa"/>
          </w:tcPr>
          <w:p w14:paraId="65E79B9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538</w:t>
            </w:r>
          </w:p>
        </w:tc>
        <w:tc>
          <w:tcPr>
            <w:tcW w:w="1440" w:type="dxa"/>
          </w:tcPr>
          <w:p w14:paraId="0147F91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1CED48B" w14:textId="77777777" w:rsidTr="00361036">
        <w:tc>
          <w:tcPr>
            <w:tcW w:w="1584" w:type="dxa"/>
          </w:tcPr>
          <w:p w14:paraId="4CF1C40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71FA1309" w14:textId="77777777" w:rsidR="00242642" w:rsidRPr="00B568A3" w:rsidRDefault="00242642" w:rsidP="00EB7EE5">
            <w:pPr>
              <w:pStyle w:val="TableText"/>
              <w:ind w:right="288"/>
              <w:rPr>
                <w:rFonts w:eastAsia="Times New Roman"/>
                <w:color w:val="000000"/>
                <w:szCs w:val="24"/>
              </w:rPr>
            </w:pPr>
            <w:r w:rsidRPr="00B568A3">
              <w:rPr>
                <w:color w:val="000000"/>
                <w:szCs w:val="24"/>
              </w:rPr>
              <w:t>-0.596</w:t>
            </w:r>
          </w:p>
        </w:tc>
        <w:tc>
          <w:tcPr>
            <w:tcW w:w="1584" w:type="dxa"/>
          </w:tcPr>
          <w:p w14:paraId="21B93FF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0.2938</w:t>
            </w:r>
          </w:p>
        </w:tc>
        <w:tc>
          <w:tcPr>
            <w:tcW w:w="1728" w:type="dxa"/>
          </w:tcPr>
          <w:p w14:paraId="5AD7148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540</w:t>
            </w:r>
          </w:p>
        </w:tc>
        <w:tc>
          <w:tcPr>
            <w:tcW w:w="1440" w:type="dxa"/>
          </w:tcPr>
          <w:p w14:paraId="083B9BA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9CB106E" w14:textId="77777777" w:rsidTr="00361036">
        <w:tc>
          <w:tcPr>
            <w:tcW w:w="1584" w:type="dxa"/>
          </w:tcPr>
          <w:p w14:paraId="26BCBCE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31A7ACAE" w14:textId="77777777" w:rsidR="00242642" w:rsidRPr="00B568A3" w:rsidRDefault="00242642" w:rsidP="00EB7EE5">
            <w:pPr>
              <w:pStyle w:val="TableText"/>
              <w:ind w:right="288"/>
              <w:rPr>
                <w:rFonts w:eastAsia="Times New Roman"/>
                <w:color w:val="000000"/>
                <w:szCs w:val="24"/>
              </w:rPr>
            </w:pPr>
            <w:r w:rsidRPr="00B568A3">
              <w:rPr>
                <w:color w:val="000000"/>
                <w:szCs w:val="24"/>
              </w:rPr>
              <w:t>-0.511</w:t>
            </w:r>
          </w:p>
        </w:tc>
        <w:tc>
          <w:tcPr>
            <w:tcW w:w="1584" w:type="dxa"/>
          </w:tcPr>
          <w:p w14:paraId="089862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0.2912</w:t>
            </w:r>
          </w:p>
        </w:tc>
        <w:tc>
          <w:tcPr>
            <w:tcW w:w="1728" w:type="dxa"/>
          </w:tcPr>
          <w:p w14:paraId="591A13D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541</w:t>
            </w:r>
          </w:p>
        </w:tc>
        <w:tc>
          <w:tcPr>
            <w:tcW w:w="1440" w:type="dxa"/>
          </w:tcPr>
          <w:p w14:paraId="58791FF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8ACA5AA" w14:textId="77777777" w:rsidTr="00361036">
        <w:tc>
          <w:tcPr>
            <w:tcW w:w="1584" w:type="dxa"/>
          </w:tcPr>
          <w:p w14:paraId="3E42286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0B15969F" w14:textId="77777777" w:rsidR="00242642" w:rsidRPr="00B568A3" w:rsidRDefault="00242642" w:rsidP="00EB7EE5">
            <w:pPr>
              <w:pStyle w:val="TableText"/>
              <w:ind w:right="288"/>
              <w:rPr>
                <w:rFonts w:eastAsia="Times New Roman"/>
                <w:color w:val="000000"/>
                <w:szCs w:val="24"/>
              </w:rPr>
            </w:pPr>
            <w:r w:rsidRPr="00B568A3">
              <w:rPr>
                <w:color w:val="000000"/>
                <w:szCs w:val="24"/>
              </w:rPr>
              <w:t>-0.426</w:t>
            </w:r>
          </w:p>
        </w:tc>
        <w:tc>
          <w:tcPr>
            <w:tcW w:w="1584" w:type="dxa"/>
          </w:tcPr>
          <w:p w14:paraId="56400E0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0.2889</w:t>
            </w:r>
          </w:p>
        </w:tc>
        <w:tc>
          <w:tcPr>
            <w:tcW w:w="1728" w:type="dxa"/>
          </w:tcPr>
          <w:p w14:paraId="726617B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542</w:t>
            </w:r>
          </w:p>
        </w:tc>
        <w:tc>
          <w:tcPr>
            <w:tcW w:w="1440" w:type="dxa"/>
          </w:tcPr>
          <w:p w14:paraId="51A817F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47A0F8A" w14:textId="77777777" w:rsidTr="00361036">
        <w:tc>
          <w:tcPr>
            <w:tcW w:w="1584" w:type="dxa"/>
          </w:tcPr>
          <w:p w14:paraId="525C4E6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3A390250" w14:textId="77777777" w:rsidR="00242642" w:rsidRPr="00B568A3" w:rsidRDefault="00242642" w:rsidP="00EB7EE5">
            <w:pPr>
              <w:pStyle w:val="TableText"/>
              <w:ind w:right="288"/>
              <w:rPr>
                <w:rFonts w:eastAsia="Times New Roman"/>
                <w:color w:val="000000"/>
                <w:szCs w:val="24"/>
              </w:rPr>
            </w:pPr>
            <w:r w:rsidRPr="00B568A3">
              <w:rPr>
                <w:color w:val="000000"/>
                <w:szCs w:val="24"/>
              </w:rPr>
              <w:t>-0.343</w:t>
            </w:r>
          </w:p>
        </w:tc>
        <w:tc>
          <w:tcPr>
            <w:tcW w:w="1584" w:type="dxa"/>
          </w:tcPr>
          <w:p w14:paraId="381A8DA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0.2870</w:t>
            </w:r>
          </w:p>
        </w:tc>
        <w:tc>
          <w:tcPr>
            <w:tcW w:w="1728" w:type="dxa"/>
          </w:tcPr>
          <w:p w14:paraId="6DBA252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543</w:t>
            </w:r>
          </w:p>
        </w:tc>
        <w:tc>
          <w:tcPr>
            <w:tcW w:w="1440" w:type="dxa"/>
          </w:tcPr>
          <w:p w14:paraId="193013F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F8E4535" w14:textId="77777777" w:rsidTr="00361036">
        <w:tc>
          <w:tcPr>
            <w:tcW w:w="1584" w:type="dxa"/>
          </w:tcPr>
          <w:p w14:paraId="39B31F2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27BF55AB" w14:textId="77777777" w:rsidR="00242642" w:rsidRPr="00B568A3" w:rsidRDefault="00242642" w:rsidP="00EB7EE5">
            <w:pPr>
              <w:pStyle w:val="TableText"/>
              <w:ind w:right="288"/>
              <w:rPr>
                <w:rFonts w:eastAsia="Times New Roman"/>
                <w:color w:val="000000"/>
                <w:szCs w:val="24"/>
              </w:rPr>
            </w:pPr>
            <w:r w:rsidRPr="00B568A3">
              <w:rPr>
                <w:color w:val="000000"/>
                <w:szCs w:val="24"/>
              </w:rPr>
              <w:t>-0.262</w:t>
            </w:r>
          </w:p>
        </w:tc>
        <w:tc>
          <w:tcPr>
            <w:tcW w:w="1584" w:type="dxa"/>
          </w:tcPr>
          <w:p w14:paraId="724638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0.2854</w:t>
            </w:r>
          </w:p>
        </w:tc>
        <w:tc>
          <w:tcPr>
            <w:tcW w:w="1728" w:type="dxa"/>
          </w:tcPr>
          <w:p w14:paraId="0AF4FC6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544</w:t>
            </w:r>
          </w:p>
        </w:tc>
        <w:tc>
          <w:tcPr>
            <w:tcW w:w="1440" w:type="dxa"/>
          </w:tcPr>
          <w:p w14:paraId="7383BA4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8516351" w14:textId="77777777" w:rsidTr="00361036">
        <w:tc>
          <w:tcPr>
            <w:tcW w:w="1584" w:type="dxa"/>
          </w:tcPr>
          <w:p w14:paraId="3001CF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5076ECA2" w14:textId="77777777" w:rsidR="00242642" w:rsidRPr="00B568A3" w:rsidRDefault="00242642" w:rsidP="00EB7EE5">
            <w:pPr>
              <w:pStyle w:val="TableText"/>
              <w:ind w:right="288"/>
              <w:rPr>
                <w:rFonts w:eastAsia="Times New Roman"/>
                <w:color w:val="000000"/>
                <w:szCs w:val="24"/>
              </w:rPr>
            </w:pPr>
            <w:r w:rsidRPr="00B568A3">
              <w:rPr>
                <w:color w:val="000000"/>
                <w:szCs w:val="24"/>
              </w:rPr>
              <w:t>-0.18</w:t>
            </w:r>
            <w:r w:rsidRPr="00B568A3">
              <w:rPr>
                <w:rFonts w:cs="Arial"/>
                <w:color w:val="000000"/>
                <w:szCs w:val="24"/>
              </w:rPr>
              <w:t>0</w:t>
            </w:r>
          </w:p>
        </w:tc>
        <w:tc>
          <w:tcPr>
            <w:tcW w:w="1584" w:type="dxa"/>
          </w:tcPr>
          <w:p w14:paraId="7D60EE8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0.2840</w:t>
            </w:r>
          </w:p>
        </w:tc>
        <w:tc>
          <w:tcPr>
            <w:tcW w:w="1728" w:type="dxa"/>
          </w:tcPr>
          <w:p w14:paraId="0AAB653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545</w:t>
            </w:r>
          </w:p>
        </w:tc>
        <w:tc>
          <w:tcPr>
            <w:tcW w:w="1440" w:type="dxa"/>
          </w:tcPr>
          <w:p w14:paraId="6C55F2D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9F2CE10" w14:textId="77777777" w:rsidTr="00361036">
        <w:tc>
          <w:tcPr>
            <w:tcW w:w="1584" w:type="dxa"/>
          </w:tcPr>
          <w:p w14:paraId="255BEC2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52803457" w14:textId="77777777" w:rsidR="00242642" w:rsidRPr="00B568A3" w:rsidRDefault="00242642" w:rsidP="00EB7EE5">
            <w:pPr>
              <w:pStyle w:val="TableText"/>
              <w:ind w:right="288"/>
              <w:rPr>
                <w:rFonts w:eastAsia="Times New Roman"/>
                <w:color w:val="000000"/>
                <w:szCs w:val="24"/>
              </w:rPr>
            </w:pPr>
            <w:r w:rsidRPr="00B568A3">
              <w:rPr>
                <w:color w:val="000000"/>
                <w:szCs w:val="24"/>
              </w:rPr>
              <w:t>-0.10</w:t>
            </w:r>
            <w:r w:rsidRPr="00B568A3">
              <w:rPr>
                <w:rFonts w:cs="Arial"/>
                <w:color w:val="000000"/>
                <w:szCs w:val="24"/>
              </w:rPr>
              <w:t>0</w:t>
            </w:r>
          </w:p>
        </w:tc>
        <w:tc>
          <w:tcPr>
            <w:tcW w:w="1584" w:type="dxa"/>
          </w:tcPr>
          <w:p w14:paraId="1B64DE1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0.2829</w:t>
            </w:r>
          </w:p>
        </w:tc>
        <w:tc>
          <w:tcPr>
            <w:tcW w:w="1728" w:type="dxa"/>
          </w:tcPr>
          <w:p w14:paraId="07A84B0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546</w:t>
            </w:r>
          </w:p>
        </w:tc>
        <w:tc>
          <w:tcPr>
            <w:tcW w:w="1440" w:type="dxa"/>
          </w:tcPr>
          <w:p w14:paraId="5E533A5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B709EEA" w14:textId="77777777" w:rsidTr="00361036">
        <w:tc>
          <w:tcPr>
            <w:tcW w:w="1584" w:type="dxa"/>
          </w:tcPr>
          <w:p w14:paraId="32D812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263F3F4A" w14:textId="77777777" w:rsidR="00242642" w:rsidRPr="00B568A3" w:rsidRDefault="00242642" w:rsidP="00EB7EE5">
            <w:pPr>
              <w:pStyle w:val="TableText"/>
              <w:ind w:right="288"/>
              <w:rPr>
                <w:rFonts w:eastAsia="Times New Roman"/>
                <w:color w:val="000000"/>
                <w:szCs w:val="24"/>
              </w:rPr>
            </w:pPr>
            <w:r w:rsidRPr="00B568A3">
              <w:rPr>
                <w:color w:val="000000"/>
                <w:szCs w:val="24"/>
              </w:rPr>
              <w:t>-0.02</w:t>
            </w:r>
            <w:r w:rsidRPr="00B568A3">
              <w:rPr>
                <w:rFonts w:cs="Arial"/>
                <w:color w:val="000000"/>
                <w:szCs w:val="24"/>
              </w:rPr>
              <w:t>0</w:t>
            </w:r>
          </w:p>
        </w:tc>
        <w:tc>
          <w:tcPr>
            <w:tcW w:w="1584" w:type="dxa"/>
          </w:tcPr>
          <w:p w14:paraId="636BD10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0.2821</w:t>
            </w:r>
          </w:p>
        </w:tc>
        <w:tc>
          <w:tcPr>
            <w:tcW w:w="1728" w:type="dxa"/>
          </w:tcPr>
          <w:p w14:paraId="3A3EB68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548</w:t>
            </w:r>
          </w:p>
        </w:tc>
        <w:tc>
          <w:tcPr>
            <w:tcW w:w="1440" w:type="dxa"/>
          </w:tcPr>
          <w:p w14:paraId="12ED7A1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944CCE5" w14:textId="77777777" w:rsidTr="00361036">
        <w:tc>
          <w:tcPr>
            <w:tcW w:w="1584" w:type="dxa"/>
          </w:tcPr>
          <w:p w14:paraId="6A8D4E7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4A076AA4" w14:textId="77777777" w:rsidR="00242642" w:rsidRPr="00B568A3" w:rsidRDefault="00242642" w:rsidP="00EB7EE5">
            <w:pPr>
              <w:pStyle w:val="TableText"/>
              <w:ind w:right="288"/>
              <w:rPr>
                <w:rFonts w:eastAsia="Times New Roman"/>
                <w:color w:val="000000"/>
                <w:szCs w:val="24"/>
              </w:rPr>
            </w:pPr>
            <w:r w:rsidRPr="00B568A3">
              <w:rPr>
                <w:color w:val="000000"/>
                <w:szCs w:val="24"/>
              </w:rPr>
              <w:t>0.059</w:t>
            </w:r>
          </w:p>
        </w:tc>
        <w:tc>
          <w:tcPr>
            <w:tcW w:w="1584" w:type="dxa"/>
          </w:tcPr>
          <w:p w14:paraId="1992FFC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0.2815</w:t>
            </w:r>
          </w:p>
        </w:tc>
        <w:tc>
          <w:tcPr>
            <w:tcW w:w="1728" w:type="dxa"/>
          </w:tcPr>
          <w:p w14:paraId="376A515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549</w:t>
            </w:r>
          </w:p>
        </w:tc>
        <w:tc>
          <w:tcPr>
            <w:tcW w:w="1440" w:type="dxa"/>
          </w:tcPr>
          <w:p w14:paraId="04BFB30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D504D75" w14:textId="77777777" w:rsidTr="00361036">
        <w:tc>
          <w:tcPr>
            <w:tcW w:w="1584" w:type="dxa"/>
          </w:tcPr>
          <w:p w14:paraId="6F75387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7F0528AA" w14:textId="77777777" w:rsidR="00242642" w:rsidRPr="00B568A3" w:rsidRDefault="00242642" w:rsidP="00EB7EE5">
            <w:pPr>
              <w:pStyle w:val="TableText"/>
              <w:ind w:right="288"/>
              <w:rPr>
                <w:rFonts w:eastAsia="Times New Roman"/>
                <w:color w:val="000000"/>
                <w:szCs w:val="24"/>
              </w:rPr>
            </w:pPr>
            <w:r w:rsidRPr="00B568A3">
              <w:rPr>
                <w:color w:val="000000"/>
                <w:szCs w:val="24"/>
              </w:rPr>
              <w:t>0.139</w:t>
            </w:r>
          </w:p>
        </w:tc>
        <w:tc>
          <w:tcPr>
            <w:tcW w:w="1584" w:type="dxa"/>
          </w:tcPr>
          <w:p w14:paraId="03F5FB5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0.2812</w:t>
            </w:r>
          </w:p>
        </w:tc>
        <w:tc>
          <w:tcPr>
            <w:tcW w:w="1728" w:type="dxa"/>
          </w:tcPr>
          <w:p w14:paraId="0EB9177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550</w:t>
            </w:r>
          </w:p>
        </w:tc>
        <w:tc>
          <w:tcPr>
            <w:tcW w:w="1440" w:type="dxa"/>
          </w:tcPr>
          <w:p w14:paraId="6DC72E8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FAE38AA" w14:textId="77777777" w:rsidTr="00361036">
        <w:tc>
          <w:tcPr>
            <w:tcW w:w="1584" w:type="dxa"/>
          </w:tcPr>
          <w:p w14:paraId="5CB82A5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203D2539" w14:textId="77777777" w:rsidR="00242642" w:rsidRPr="00B568A3" w:rsidRDefault="00242642" w:rsidP="00EB7EE5">
            <w:pPr>
              <w:pStyle w:val="TableText"/>
              <w:ind w:right="288"/>
              <w:rPr>
                <w:rFonts w:eastAsia="Times New Roman"/>
                <w:color w:val="000000"/>
                <w:szCs w:val="24"/>
              </w:rPr>
            </w:pPr>
            <w:r w:rsidRPr="00B568A3">
              <w:rPr>
                <w:color w:val="000000"/>
                <w:szCs w:val="24"/>
              </w:rPr>
              <w:t>0.218</w:t>
            </w:r>
          </w:p>
        </w:tc>
        <w:tc>
          <w:tcPr>
            <w:tcW w:w="1584" w:type="dxa"/>
          </w:tcPr>
          <w:p w14:paraId="64C9B87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0.2811</w:t>
            </w:r>
          </w:p>
        </w:tc>
        <w:tc>
          <w:tcPr>
            <w:tcW w:w="1728" w:type="dxa"/>
          </w:tcPr>
          <w:p w14:paraId="29B6DFB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551</w:t>
            </w:r>
          </w:p>
        </w:tc>
        <w:tc>
          <w:tcPr>
            <w:tcW w:w="1440" w:type="dxa"/>
          </w:tcPr>
          <w:p w14:paraId="67B1163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458D193" w14:textId="77777777" w:rsidTr="00361036">
        <w:tc>
          <w:tcPr>
            <w:tcW w:w="1584" w:type="dxa"/>
          </w:tcPr>
          <w:p w14:paraId="29C08ED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5B340FEA" w14:textId="77777777" w:rsidR="00242642" w:rsidRPr="00B568A3" w:rsidRDefault="00242642" w:rsidP="00EB7EE5">
            <w:pPr>
              <w:pStyle w:val="TableText"/>
              <w:ind w:right="288"/>
              <w:rPr>
                <w:rFonts w:eastAsia="Times New Roman"/>
                <w:color w:val="000000"/>
                <w:szCs w:val="24"/>
              </w:rPr>
            </w:pPr>
            <w:r w:rsidRPr="00B568A3">
              <w:rPr>
                <w:color w:val="000000"/>
                <w:szCs w:val="24"/>
              </w:rPr>
              <w:t>0.297</w:t>
            </w:r>
          </w:p>
        </w:tc>
        <w:tc>
          <w:tcPr>
            <w:tcW w:w="1584" w:type="dxa"/>
          </w:tcPr>
          <w:p w14:paraId="775366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0.2813</w:t>
            </w:r>
          </w:p>
        </w:tc>
        <w:tc>
          <w:tcPr>
            <w:tcW w:w="1728" w:type="dxa"/>
          </w:tcPr>
          <w:p w14:paraId="55A2CFB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552</w:t>
            </w:r>
          </w:p>
        </w:tc>
        <w:tc>
          <w:tcPr>
            <w:tcW w:w="1440" w:type="dxa"/>
          </w:tcPr>
          <w:p w14:paraId="6207E7E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2A4DB86" w14:textId="77777777" w:rsidTr="00361036">
        <w:tc>
          <w:tcPr>
            <w:tcW w:w="1584" w:type="dxa"/>
          </w:tcPr>
          <w:p w14:paraId="3E6CDEE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71AF157B" w14:textId="77777777" w:rsidR="00242642" w:rsidRPr="00B568A3" w:rsidRDefault="00242642" w:rsidP="00EB7EE5">
            <w:pPr>
              <w:pStyle w:val="TableText"/>
              <w:ind w:right="288"/>
              <w:rPr>
                <w:rFonts w:eastAsia="Times New Roman"/>
                <w:color w:val="000000"/>
                <w:szCs w:val="24"/>
              </w:rPr>
            </w:pPr>
            <w:r w:rsidRPr="00B568A3">
              <w:rPr>
                <w:color w:val="000000"/>
                <w:szCs w:val="24"/>
              </w:rPr>
              <w:t>0.376</w:t>
            </w:r>
          </w:p>
        </w:tc>
        <w:tc>
          <w:tcPr>
            <w:tcW w:w="1584" w:type="dxa"/>
          </w:tcPr>
          <w:p w14:paraId="64D8154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0.2817</w:t>
            </w:r>
          </w:p>
        </w:tc>
        <w:tc>
          <w:tcPr>
            <w:tcW w:w="1728" w:type="dxa"/>
          </w:tcPr>
          <w:p w14:paraId="50B53FE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553</w:t>
            </w:r>
          </w:p>
        </w:tc>
        <w:tc>
          <w:tcPr>
            <w:tcW w:w="1440" w:type="dxa"/>
          </w:tcPr>
          <w:p w14:paraId="5461451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A8896C0" w14:textId="77777777" w:rsidTr="00361036">
        <w:tc>
          <w:tcPr>
            <w:tcW w:w="1584" w:type="dxa"/>
          </w:tcPr>
          <w:p w14:paraId="79867EC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37BB06CA" w14:textId="77777777" w:rsidR="00242642" w:rsidRPr="00B568A3" w:rsidRDefault="00242642" w:rsidP="00EB7EE5">
            <w:pPr>
              <w:pStyle w:val="TableText"/>
              <w:ind w:right="288"/>
              <w:rPr>
                <w:rFonts w:eastAsia="Times New Roman"/>
                <w:color w:val="000000"/>
                <w:szCs w:val="24"/>
              </w:rPr>
            </w:pPr>
            <w:r w:rsidRPr="00B568A3">
              <w:rPr>
                <w:color w:val="000000"/>
                <w:szCs w:val="24"/>
              </w:rPr>
              <w:t>0.456</w:t>
            </w:r>
          </w:p>
        </w:tc>
        <w:tc>
          <w:tcPr>
            <w:tcW w:w="1584" w:type="dxa"/>
          </w:tcPr>
          <w:p w14:paraId="1D00538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0.2823</w:t>
            </w:r>
          </w:p>
        </w:tc>
        <w:tc>
          <w:tcPr>
            <w:tcW w:w="1728" w:type="dxa"/>
          </w:tcPr>
          <w:p w14:paraId="3090CA8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554</w:t>
            </w:r>
          </w:p>
        </w:tc>
        <w:tc>
          <w:tcPr>
            <w:tcW w:w="1440" w:type="dxa"/>
          </w:tcPr>
          <w:p w14:paraId="3DB6027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66FF971" w14:textId="77777777" w:rsidTr="00361036">
        <w:tc>
          <w:tcPr>
            <w:tcW w:w="1584" w:type="dxa"/>
          </w:tcPr>
          <w:p w14:paraId="350BF43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26A542EB" w14:textId="77777777" w:rsidR="00242642" w:rsidRPr="00B568A3" w:rsidRDefault="00242642" w:rsidP="00EB7EE5">
            <w:pPr>
              <w:pStyle w:val="TableText"/>
              <w:ind w:right="288"/>
              <w:rPr>
                <w:rFonts w:eastAsia="Times New Roman"/>
                <w:color w:val="000000"/>
                <w:szCs w:val="24"/>
              </w:rPr>
            </w:pPr>
            <w:r w:rsidRPr="00B568A3">
              <w:rPr>
                <w:color w:val="000000"/>
                <w:szCs w:val="24"/>
              </w:rPr>
              <w:t>0.536</w:t>
            </w:r>
          </w:p>
        </w:tc>
        <w:tc>
          <w:tcPr>
            <w:tcW w:w="1584" w:type="dxa"/>
          </w:tcPr>
          <w:p w14:paraId="2D04EFC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0.2832</w:t>
            </w:r>
          </w:p>
        </w:tc>
        <w:tc>
          <w:tcPr>
            <w:tcW w:w="1728" w:type="dxa"/>
          </w:tcPr>
          <w:p w14:paraId="316FD7A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555</w:t>
            </w:r>
          </w:p>
        </w:tc>
        <w:tc>
          <w:tcPr>
            <w:tcW w:w="1440" w:type="dxa"/>
          </w:tcPr>
          <w:p w14:paraId="2AAFD4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D090642" w14:textId="77777777" w:rsidTr="00361036">
        <w:tc>
          <w:tcPr>
            <w:tcW w:w="1584" w:type="dxa"/>
          </w:tcPr>
          <w:p w14:paraId="00C146B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11C3563E" w14:textId="77777777" w:rsidR="00242642" w:rsidRPr="00B568A3" w:rsidRDefault="00242642" w:rsidP="00EB7EE5">
            <w:pPr>
              <w:pStyle w:val="TableText"/>
              <w:ind w:right="288"/>
              <w:rPr>
                <w:rFonts w:eastAsia="Times New Roman"/>
                <w:color w:val="000000"/>
                <w:szCs w:val="24"/>
              </w:rPr>
            </w:pPr>
            <w:r w:rsidRPr="00B568A3">
              <w:rPr>
                <w:color w:val="000000"/>
                <w:szCs w:val="24"/>
              </w:rPr>
              <w:t>0.616</w:t>
            </w:r>
          </w:p>
        </w:tc>
        <w:tc>
          <w:tcPr>
            <w:tcW w:w="1584" w:type="dxa"/>
          </w:tcPr>
          <w:p w14:paraId="0DD047F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0.2844</w:t>
            </w:r>
          </w:p>
        </w:tc>
        <w:tc>
          <w:tcPr>
            <w:tcW w:w="1728" w:type="dxa"/>
          </w:tcPr>
          <w:p w14:paraId="0A66947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556</w:t>
            </w:r>
          </w:p>
        </w:tc>
        <w:tc>
          <w:tcPr>
            <w:tcW w:w="1440" w:type="dxa"/>
          </w:tcPr>
          <w:p w14:paraId="1C5B138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37079C3" w14:textId="77777777" w:rsidTr="00361036">
        <w:tc>
          <w:tcPr>
            <w:tcW w:w="1584" w:type="dxa"/>
          </w:tcPr>
          <w:p w14:paraId="0E41FCD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148E754B" w14:textId="77777777" w:rsidR="00242642" w:rsidRPr="00B568A3" w:rsidRDefault="00242642" w:rsidP="00EB7EE5">
            <w:pPr>
              <w:pStyle w:val="TableText"/>
              <w:ind w:right="288"/>
              <w:rPr>
                <w:rFonts w:eastAsia="Times New Roman"/>
                <w:color w:val="000000"/>
                <w:szCs w:val="24"/>
              </w:rPr>
            </w:pPr>
            <w:r w:rsidRPr="00B568A3">
              <w:rPr>
                <w:color w:val="000000"/>
                <w:szCs w:val="24"/>
              </w:rPr>
              <w:t>0.698</w:t>
            </w:r>
          </w:p>
        </w:tc>
        <w:tc>
          <w:tcPr>
            <w:tcW w:w="1584" w:type="dxa"/>
          </w:tcPr>
          <w:p w14:paraId="38366AE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0.2859</w:t>
            </w:r>
          </w:p>
        </w:tc>
        <w:tc>
          <w:tcPr>
            <w:tcW w:w="1728" w:type="dxa"/>
          </w:tcPr>
          <w:p w14:paraId="1AB003A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557</w:t>
            </w:r>
          </w:p>
        </w:tc>
        <w:tc>
          <w:tcPr>
            <w:tcW w:w="1440" w:type="dxa"/>
          </w:tcPr>
          <w:p w14:paraId="6D88C81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A77B18B" w14:textId="77777777" w:rsidTr="00361036">
        <w:tc>
          <w:tcPr>
            <w:tcW w:w="1584" w:type="dxa"/>
          </w:tcPr>
          <w:p w14:paraId="7CFC073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6BAE30A8" w14:textId="77777777" w:rsidR="00242642" w:rsidRPr="00B568A3" w:rsidRDefault="00242642" w:rsidP="00EB7EE5">
            <w:pPr>
              <w:pStyle w:val="TableText"/>
              <w:ind w:right="288"/>
              <w:rPr>
                <w:rFonts w:eastAsia="Times New Roman"/>
                <w:color w:val="000000"/>
                <w:szCs w:val="24"/>
              </w:rPr>
            </w:pPr>
            <w:r w:rsidRPr="00B568A3">
              <w:rPr>
                <w:color w:val="000000"/>
                <w:szCs w:val="24"/>
              </w:rPr>
              <w:t>0.78</w:t>
            </w:r>
            <w:r w:rsidRPr="00B568A3">
              <w:rPr>
                <w:rFonts w:cs="Arial"/>
                <w:color w:val="000000"/>
                <w:szCs w:val="24"/>
              </w:rPr>
              <w:t>0</w:t>
            </w:r>
          </w:p>
        </w:tc>
        <w:tc>
          <w:tcPr>
            <w:tcW w:w="1584" w:type="dxa"/>
          </w:tcPr>
          <w:p w14:paraId="148D8F2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0.2876</w:t>
            </w:r>
          </w:p>
        </w:tc>
        <w:tc>
          <w:tcPr>
            <w:tcW w:w="1728" w:type="dxa"/>
          </w:tcPr>
          <w:p w14:paraId="15B970D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559</w:t>
            </w:r>
          </w:p>
        </w:tc>
        <w:tc>
          <w:tcPr>
            <w:tcW w:w="1440" w:type="dxa"/>
          </w:tcPr>
          <w:p w14:paraId="062B696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D72C799" w14:textId="77777777" w:rsidTr="00361036">
        <w:tc>
          <w:tcPr>
            <w:tcW w:w="1584" w:type="dxa"/>
          </w:tcPr>
          <w:p w14:paraId="6CE2F78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5A3E4A82" w14:textId="77777777" w:rsidR="00242642" w:rsidRPr="00B568A3" w:rsidRDefault="00242642" w:rsidP="00EB7EE5">
            <w:pPr>
              <w:pStyle w:val="TableText"/>
              <w:ind w:right="288"/>
              <w:rPr>
                <w:rFonts w:eastAsia="Times New Roman"/>
                <w:color w:val="000000"/>
                <w:szCs w:val="24"/>
              </w:rPr>
            </w:pPr>
            <w:r w:rsidRPr="00B568A3">
              <w:rPr>
                <w:color w:val="000000"/>
                <w:szCs w:val="24"/>
              </w:rPr>
              <w:t>0.863</w:t>
            </w:r>
          </w:p>
        </w:tc>
        <w:tc>
          <w:tcPr>
            <w:tcW w:w="1584" w:type="dxa"/>
          </w:tcPr>
          <w:p w14:paraId="22BD49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0.2897</w:t>
            </w:r>
          </w:p>
        </w:tc>
        <w:tc>
          <w:tcPr>
            <w:tcW w:w="1728" w:type="dxa"/>
          </w:tcPr>
          <w:p w14:paraId="52A839C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560</w:t>
            </w:r>
          </w:p>
        </w:tc>
        <w:tc>
          <w:tcPr>
            <w:tcW w:w="1440" w:type="dxa"/>
          </w:tcPr>
          <w:p w14:paraId="1ABE9B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EBF0214" w14:textId="77777777" w:rsidTr="00361036">
        <w:tc>
          <w:tcPr>
            <w:tcW w:w="1584" w:type="dxa"/>
          </w:tcPr>
          <w:p w14:paraId="5760032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1965254B" w14:textId="77777777" w:rsidR="00242642" w:rsidRPr="00B568A3" w:rsidRDefault="00242642" w:rsidP="00EB7EE5">
            <w:pPr>
              <w:pStyle w:val="TableText"/>
              <w:ind w:right="288"/>
              <w:rPr>
                <w:rFonts w:eastAsia="Times New Roman"/>
                <w:color w:val="000000"/>
                <w:szCs w:val="24"/>
              </w:rPr>
            </w:pPr>
            <w:r w:rsidRPr="00B568A3">
              <w:rPr>
                <w:color w:val="000000"/>
                <w:szCs w:val="24"/>
              </w:rPr>
              <w:t>0.948</w:t>
            </w:r>
          </w:p>
        </w:tc>
        <w:tc>
          <w:tcPr>
            <w:tcW w:w="1584" w:type="dxa"/>
          </w:tcPr>
          <w:p w14:paraId="58545D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0.2921</w:t>
            </w:r>
          </w:p>
        </w:tc>
        <w:tc>
          <w:tcPr>
            <w:tcW w:w="1728" w:type="dxa"/>
          </w:tcPr>
          <w:p w14:paraId="37A60E5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561</w:t>
            </w:r>
          </w:p>
        </w:tc>
        <w:tc>
          <w:tcPr>
            <w:tcW w:w="1440" w:type="dxa"/>
          </w:tcPr>
          <w:p w14:paraId="78812D9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7E97A20" w14:textId="77777777" w:rsidTr="00361036">
        <w:tc>
          <w:tcPr>
            <w:tcW w:w="1584" w:type="dxa"/>
          </w:tcPr>
          <w:p w14:paraId="50BF756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5C08F7B1" w14:textId="77777777" w:rsidR="00242642" w:rsidRPr="00B568A3" w:rsidRDefault="00242642" w:rsidP="00EB7EE5">
            <w:pPr>
              <w:pStyle w:val="TableText"/>
              <w:ind w:right="288"/>
              <w:rPr>
                <w:rFonts w:eastAsia="Times New Roman"/>
                <w:color w:val="000000"/>
                <w:szCs w:val="24"/>
              </w:rPr>
            </w:pPr>
            <w:r w:rsidRPr="00B568A3">
              <w:rPr>
                <w:color w:val="000000"/>
                <w:szCs w:val="24"/>
              </w:rPr>
              <w:t>1.034</w:t>
            </w:r>
          </w:p>
        </w:tc>
        <w:tc>
          <w:tcPr>
            <w:tcW w:w="1584" w:type="dxa"/>
          </w:tcPr>
          <w:p w14:paraId="5F132F5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0.2949</w:t>
            </w:r>
          </w:p>
        </w:tc>
        <w:tc>
          <w:tcPr>
            <w:tcW w:w="1728" w:type="dxa"/>
          </w:tcPr>
          <w:p w14:paraId="7E0D22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562</w:t>
            </w:r>
          </w:p>
        </w:tc>
        <w:tc>
          <w:tcPr>
            <w:tcW w:w="1440" w:type="dxa"/>
          </w:tcPr>
          <w:p w14:paraId="58FE1E9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9025DC5" w14:textId="77777777" w:rsidTr="00361036">
        <w:tc>
          <w:tcPr>
            <w:tcW w:w="1584" w:type="dxa"/>
          </w:tcPr>
          <w:p w14:paraId="42FEF89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4A937FF6" w14:textId="77777777" w:rsidR="00242642" w:rsidRPr="00B568A3" w:rsidRDefault="00242642" w:rsidP="00EB7EE5">
            <w:pPr>
              <w:pStyle w:val="TableText"/>
              <w:ind w:right="288"/>
              <w:rPr>
                <w:rFonts w:eastAsia="Times New Roman"/>
                <w:color w:val="000000"/>
                <w:szCs w:val="24"/>
              </w:rPr>
            </w:pPr>
            <w:r w:rsidRPr="00B568A3">
              <w:rPr>
                <w:color w:val="000000"/>
                <w:szCs w:val="24"/>
              </w:rPr>
              <w:t>1.122</w:t>
            </w:r>
          </w:p>
        </w:tc>
        <w:tc>
          <w:tcPr>
            <w:tcW w:w="1584" w:type="dxa"/>
          </w:tcPr>
          <w:p w14:paraId="17A0E8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0.2980</w:t>
            </w:r>
          </w:p>
        </w:tc>
        <w:tc>
          <w:tcPr>
            <w:tcW w:w="1728" w:type="dxa"/>
          </w:tcPr>
          <w:p w14:paraId="130ABBF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563</w:t>
            </w:r>
          </w:p>
        </w:tc>
        <w:tc>
          <w:tcPr>
            <w:tcW w:w="1440" w:type="dxa"/>
          </w:tcPr>
          <w:p w14:paraId="1DD9D66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A40D084" w14:textId="77777777" w:rsidTr="00361036">
        <w:tc>
          <w:tcPr>
            <w:tcW w:w="1584" w:type="dxa"/>
          </w:tcPr>
          <w:p w14:paraId="7AD4252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37A35504" w14:textId="77777777" w:rsidR="00242642" w:rsidRPr="00B568A3" w:rsidRDefault="00242642" w:rsidP="00EB7EE5">
            <w:pPr>
              <w:pStyle w:val="TableText"/>
              <w:ind w:right="288"/>
              <w:rPr>
                <w:rFonts w:eastAsia="Times New Roman"/>
                <w:color w:val="000000"/>
                <w:szCs w:val="24"/>
              </w:rPr>
            </w:pPr>
            <w:r w:rsidRPr="00B568A3">
              <w:rPr>
                <w:color w:val="000000"/>
                <w:szCs w:val="24"/>
              </w:rPr>
              <w:t>1.212</w:t>
            </w:r>
          </w:p>
        </w:tc>
        <w:tc>
          <w:tcPr>
            <w:tcW w:w="1584" w:type="dxa"/>
          </w:tcPr>
          <w:p w14:paraId="1001454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0.3016</w:t>
            </w:r>
          </w:p>
        </w:tc>
        <w:tc>
          <w:tcPr>
            <w:tcW w:w="1728" w:type="dxa"/>
          </w:tcPr>
          <w:p w14:paraId="1BCCACC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564</w:t>
            </w:r>
          </w:p>
        </w:tc>
        <w:tc>
          <w:tcPr>
            <w:tcW w:w="1440" w:type="dxa"/>
          </w:tcPr>
          <w:p w14:paraId="160D60A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DD8B01B" w14:textId="77777777" w:rsidTr="00361036">
        <w:tc>
          <w:tcPr>
            <w:tcW w:w="1584" w:type="dxa"/>
          </w:tcPr>
          <w:p w14:paraId="438C0B2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6E93CD26" w14:textId="77777777" w:rsidR="00242642" w:rsidRPr="00B568A3" w:rsidRDefault="00242642" w:rsidP="00EB7EE5">
            <w:pPr>
              <w:pStyle w:val="TableText"/>
              <w:ind w:right="288"/>
              <w:rPr>
                <w:rFonts w:eastAsia="Times New Roman"/>
                <w:color w:val="000000"/>
                <w:szCs w:val="24"/>
              </w:rPr>
            </w:pPr>
            <w:r w:rsidRPr="00B568A3">
              <w:rPr>
                <w:color w:val="000000"/>
                <w:szCs w:val="24"/>
              </w:rPr>
              <w:t>1.304</w:t>
            </w:r>
          </w:p>
        </w:tc>
        <w:tc>
          <w:tcPr>
            <w:tcW w:w="1584" w:type="dxa"/>
          </w:tcPr>
          <w:p w14:paraId="373214A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0.3057</w:t>
            </w:r>
          </w:p>
        </w:tc>
        <w:tc>
          <w:tcPr>
            <w:tcW w:w="1728" w:type="dxa"/>
          </w:tcPr>
          <w:p w14:paraId="1750240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566</w:t>
            </w:r>
          </w:p>
        </w:tc>
        <w:tc>
          <w:tcPr>
            <w:tcW w:w="1440" w:type="dxa"/>
          </w:tcPr>
          <w:p w14:paraId="788267E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AA3A7B0" w14:textId="77777777" w:rsidTr="00361036">
        <w:tc>
          <w:tcPr>
            <w:tcW w:w="1584" w:type="dxa"/>
          </w:tcPr>
          <w:p w14:paraId="3CE8D5A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4B5912FA" w14:textId="77777777" w:rsidR="00242642" w:rsidRPr="00B568A3" w:rsidRDefault="00242642" w:rsidP="00EB7EE5">
            <w:pPr>
              <w:pStyle w:val="TableText"/>
              <w:ind w:right="288"/>
              <w:rPr>
                <w:rFonts w:eastAsia="Times New Roman"/>
                <w:color w:val="000000"/>
                <w:szCs w:val="24"/>
              </w:rPr>
            </w:pPr>
            <w:r w:rsidRPr="00B568A3">
              <w:rPr>
                <w:color w:val="000000"/>
                <w:szCs w:val="24"/>
              </w:rPr>
              <w:t>1.399</w:t>
            </w:r>
          </w:p>
        </w:tc>
        <w:tc>
          <w:tcPr>
            <w:tcW w:w="1584" w:type="dxa"/>
          </w:tcPr>
          <w:p w14:paraId="3339DA3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0.3104</w:t>
            </w:r>
          </w:p>
        </w:tc>
        <w:tc>
          <w:tcPr>
            <w:tcW w:w="1728" w:type="dxa"/>
          </w:tcPr>
          <w:p w14:paraId="4D7517D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567</w:t>
            </w:r>
          </w:p>
        </w:tc>
        <w:tc>
          <w:tcPr>
            <w:tcW w:w="1440" w:type="dxa"/>
          </w:tcPr>
          <w:p w14:paraId="2020853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90EA658" w14:textId="77777777" w:rsidTr="00361036">
        <w:tc>
          <w:tcPr>
            <w:tcW w:w="1584" w:type="dxa"/>
          </w:tcPr>
          <w:p w14:paraId="1364C57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1BF7EE07" w14:textId="77777777" w:rsidR="00242642" w:rsidRPr="00B568A3" w:rsidRDefault="00242642" w:rsidP="00EB7EE5">
            <w:pPr>
              <w:pStyle w:val="TableText"/>
              <w:ind w:right="288"/>
              <w:rPr>
                <w:rFonts w:eastAsia="Times New Roman"/>
                <w:color w:val="000000"/>
                <w:szCs w:val="24"/>
              </w:rPr>
            </w:pPr>
            <w:r w:rsidRPr="00B568A3">
              <w:rPr>
                <w:color w:val="000000"/>
                <w:szCs w:val="24"/>
              </w:rPr>
              <w:t>1.497</w:t>
            </w:r>
          </w:p>
        </w:tc>
        <w:tc>
          <w:tcPr>
            <w:tcW w:w="1584" w:type="dxa"/>
          </w:tcPr>
          <w:p w14:paraId="117331D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0.3157</w:t>
            </w:r>
          </w:p>
        </w:tc>
        <w:tc>
          <w:tcPr>
            <w:tcW w:w="1728" w:type="dxa"/>
          </w:tcPr>
          <w:p w14:paraId="0B4B36B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568</w:t>
            </w:r>
          </w:p>
        </w:tc>
        <w:tc>
          <w:tcPr>
            <w:tcW w:w="1440" w:type="dxa"/>
          </w:tcPr>
          <w:p w14:paraId="5F7F7DE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4C5EEED" w14:textId="77777777" w:rsidTr="00361036">
        <w:tc>
          <w:tcPr>
            <w:tcW w:w="1584" w:type="dxa"/>
          </w:tcPr>
          <w:p w14:paraId="02104F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46B800DF" w14:textId="77777777" w:rsidR="00242642" w:rsidRPr="00B568A3" w:rsidRDefault="00242642" w:rsidP="00EB7EE5">
            <w:pPr>
              <w:pStyle w:val="TableText"/>
              <w:ind w:right="288"/>
              <w:rPr>
                <w:rFonts w:eastAsia="Times New Roman"/>
                <w:color w:val="000000"/>
                <w:szCs w:val="24"/>
              </w:rPr>
            </w:pPr>
            <w:r w:rsidRPr="00B568A3">
              <w:rPr>
                <w:color w:val="000000"/>
                <w:szCs w:val="24"/>
              </w:rPr>
              <w:t>1.599</w:t>
            </w:r>
          </w:p>
        </w:tc>
        <w:tc>
          <w:tcPr>
            <w:tcW w:w="1584" w:type="dxa"/>
          </w:tcPr>
          <w:p w14:paraId="1C06561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0.3217</w:t>
            </w:r>
          </w:p>
        </w:tc>
        <w:tc>
          <w:tcPr>
            <w:tcW w:w="1728" w:type="dxa"/>
          </w:tcPr>
          <w:p w14:paraId="3A216A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570</w:t>
            </w:r>
          </w:p>
        </w:tc>
        <w:tc>
          <w:tcPr>
            <w:tcW w:w="1440" w:type="dxa"/>
          </w:tcPr>
          <w:p w14:paraId="2EF1293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7CEAC67" w14:textId="77777777" w:rsidTr="00361036">
        <w:tc>
          <w:tcPr>
            <w:tcW w:w="1584" w:type="dxa"/>
          </w:tcPr>
          <w:p w14:paraId="686BE7C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0EA82D97" w14:textId="77777777" w:rsidR="00242642" w:rsidRPr="00B568A3" w:rsidRDefault="00242642" w:rsidP="00EB7EE5">
            <w:pPr>
              <w:pStyle w:val="TableText"/>
              <w:ind w:right="288"/>
              <w:rPr>
                <w:rFonts w:eastAsia="Times New Roman"/>
                <w:color w:val="000000"/>
                <w:szCs w:val="24"/>
              </w:rPr>
            </w:pPr>
            <w:r w:rsidRPr="00B568A3">
              <w:rPr>
                <w:color w:val="000000"/>
                <w:szCs w:val="24"/>
              </w:rPr>
              <w:t>1.705</w:t>
            </w:r>
          </w:p>
        </w:tc>
        <w:tc>
          <w:tcPr>
            <w:tcW w:w="1584" w:type="dxa"/>
          </w:tcPr>
          <w:p w14:paraId="64E9C15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0.3286</w:t>
            </w:r>
          </w:p>
        </w:tc>
        <w:tc>
          <w:tcPr>
            <w:tcW w:w="1728" w:type="dxa"/>
          </w:tcPr>
          <w:p w14:paraId="76AAE50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571</w:t>
            </w:r>
          </w:p>
        </w:tc>
        <w:tc>
          <w:tcPr>
            <w:tcW w:w="1440" w:type="dxa"/>
          </w:tcPr>
          <w:p w14:paraId="1520D66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8C7B21C" w14:textId="77777777" w:rsidTr="00361036">
        <w:tc>
          <w:tcPr>
            <w:tcW w:w="1584" w:type="dxa"/>
          </w:tcPr>
          <w:p w14:paraId="3EB8A39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4C69A0B7" w14:textId="77777777" w:rsidR="00242642" w:rsidRPr="00B568A3" w:rsidRDefault="00242642" w:rsidP="00EB7EE5">
            <w:pPr>
              <w:pStyle w:val="TableText"/>
              <w:ind w:right="288"/>
              <w:rPr>
                <w:rFonts w:eastAsia="Times New Roman"/>
                <w:color w:val="000000"/>
                <w:szCs w:val="24"/>
              </w:rPr>
            </w:pPr>
            <w:r w:rsidRPr="00B568A3">
              <w:rPr>
                <w:color w:val="000000"/>
                <w:szCs w:val="24"/>
              </w:rPr>
              <w:t>1.815</w:t>
            </w:r>
          </w:p>
        </w:tc>
        <w:tc>
          <w:tcPr>
            <w:tcW w:w="1584" w:type="dxa"/>
          </w:tcPr>
          <w:p w14:paraId="0B476EC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0.3364</w:t>
            </w:r>
          </w:p>
        </w:tc>
        <w:tc>
          <w:tcPr>
            <w:tcW w:w="1728" w:type="dxa"/>
          </w:tcPr>
          <w:p w14:paraId="4E71FA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573</w:t>
            </w:r>
          </w:p>
        </w:tc>
        <w:tc>
          <w:tcPr>
            <w:tcW w:w="1440" w:type="dxa"/>
          </w:tcPr>
          <w:p w14:paraId="05B12A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DC73C70" w14:textId="77777777" w:rsidTr="00361036">
        <w:tc>
          <w:tcPr>
            <w:tcW w:w="1584" w:type="dxa"/>
          </w:tcPr>
          <w:p w14:paraId="2008E65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10796F5A" w14:textId="77777777" w:rsidR="00242642" w:rsidRPr="00B568A3" w:rsidRDefault="00242642" w:rsidP="00EB7EE5">
            <w:pPr>
              <w:pStyle w:val="TableText"/>
              <w:ind w:right="288"/>
              <w:rPr>
                <w:rFonts w:eastAsia="Times New Roman"/>
                <w:color w:val="000000"/>
                <w:szCs w:val="24"/>
              </w:rPr>
            </w:pPr>
            <w:r w:rsidRPr="00B568A3">
              <w:rPr>
                <w:color w:val="000000"/>
                <w:szCs w:val="24"/>
              </w:rPr>
              <w:t>1.931</w:t>
            </w:r>
          </w:p>
        </w:tc>
        <w:tc>
          <w:tcPr>
            <w:tcW w:w="1584" w:type="dxa"/>
          </w:tcPr>
          <w:p w14:paraId="1DB177B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0.3454</w:t>
            </w:r>
          </w:p>
        </w:tc>
        <w:tc>
          <w:tcPr>
            <w:tcW w:w="1728" w:type="dxa"/>
          </w:tcPr>
          <w:p w14:paraId="3C4A347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574</w:t>
            </w:r>
          </w:p>
        </w:tc>
        <w:tc>
          <w:tcPr>
            <w:tcW w:w="1440" w:type="dxa"/>
          </w:tcPr>
          <w:p w14:paraId="05CABD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8809C9F" w14:textId="77777777" w:rsidTr="00361036">
        <w:tc>
          <w:tcPr>
            <w:tcW w:w="1584" w:type="dxa"/>
          </w:tcPr>
          <w:p w14:paraId="6F66622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45D0B80E" w14:textId="77777777" w:rsidR="00242642" w:rsidRPr="00B568A3" w:rsidRDefault="00242642" w:rsidP="00EB7EE5">
            <w:pPr>
              <w:pStyle w:val="TableText"/>
              <w:ind w:right="288"/>
              <w:rPr>
                <w:rFonts w:eastAsia="Times New Roman"/>
                <w:color w:val="000000"/>
                <w:szCs w:val="24"/>
              </w:rPr>
            </w:pPr>
            <w:r w:rsidRPr="00B568A3">
              <w:rPr>
                <w:color w:val="000000"/>
                <w:szCs w:val="24"/>
              </w:rPr>
              <w:t>2.054</w:t>
            </w:r>
          </w:p>
        </w:tc>
        <w:tc>
          <w:tcPr>
            <w:tcW w:w="1584" w:type="dxa"/>
          </w:tcPr>
          <w:p w14:paraId="7331BF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0.3559</w:t>
            </w:r>
          </w:p>
        </w:tc>
        <w:tc>
          <w:tcPr>
            <w:tcW w:w="1728" w:type="dxa"/>
          </w:tcPr>
          <w:p w14:paraId="569F0AA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576</w:t>
            </w:r>
          </w:p>
        </w:tc>
        <w:tc>
          <w:tcPr>
            <w:tcW w:w="1440" w:type="dxa"/>
          </w:tcPr>
          <w:p w14:paraId="2E6875E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36CAC8F" w14:textId="77777777" w:rsidTr="00361036">
        <w:tc>
          <w:tcPr>
            <w:tcW w:w="1584" w:type="dxa"/>
          </w:tcPr>
          <w:p w14:paraId="7905814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633EB626" w14:textId="77777777" w:rsidR="00242642" w:rsidRPr="00B568A3" w:rsidRDefault="00242642" w:rsidP="00EB7EE5">
            <w:pPr>
              <w:pStyle w:val="TableText"/>
              <w:ind w:right="288"/>
              <w:rPr>
                <w:rFonts w:eastAsia="Times New Roman"/>
                <w:color w:val="000000"/>
                <w:szCs w:val="24"/>
              </w:rPr>
            </w:pPr>
            <w:r w:rsidRPr="00B568A3">
              <w:rPr>
                <w:color w:val="000000"/>
                <w:szCs w:val="24"/>
              </w:rPr>
              <w:t>2.185</w:t>
            </w:r>
          </w:p>
        </w:tc>
        <w:tc>
          <w:tcPr>
            <w:tcW w:w="1584" w:type="dxa"/>
          </w:tcPr>
          <w:p w14:paraId="77DEB2C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0.3682</w:t>
            </w:r>
          </w:p>
        </w:tc>
        <w:tc>
          <w:tcPr>
            <w:tcW w:w="1728" w:type="dxa"/>
          </w:tcPr>
          <w:p w14:paraId="357DA0D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578</w:t>
            </w:r>
          </w:p>
        </w:tc>
        <w:tc>
          <w:tcPr>
            <w:tcW w:w="1440" w:type="dxa"/>
          </w:tcPr>
          <w:p w14:paraId="2F90071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427943E" w14:textId="77777777" w:rsidTr="00361036">
        <w:tc>
          <w:tcPr>
            <w:tcW w:w="1584" w:type="dxa"/>
          </w:tcPr>
          <w:p w14:paraId="3B24D46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0EF61159" w14:textId="77777777" w:rsidR="00242642" w:rsidRPr="00B568A3" w:rsidRDefault="00242642" w:rsidP="00EB7EE5">
            <w:pPr>
              <w:pStyle w:val="TableText"/>
              <w:ind w:right="288"/>
              <w:rPr>
                <w:rFonts w:eastAsia="Times New Roman"/>
                <w:color w:val="000000"/>
                <w:szCs w:val="24"/>
              </w:rPr>
            </w:pPr>
            <w:r w:rsidRPr="00B568A3">
              <w:rPr>
                <w:color w:val="000000"/>
                <w:szCs w:val="24"/>
              </w:rPr>
              <w:t>2.326</w:t>
            </w:r>
          </w:p>
        </w:tc>
        <w:tc>
          <w:tcPr>
            <w:tcW w:w="1584" w:type="dxa"/>
          </w:tcPr>
          <w:p w14:paraId="11043C3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0.3827</w:t>
            </w:r>
          </w:p>
        </w:tc>
        <w:tc>
          <w:tcPr>
            <w:tcW w:w="1728" w:type="dxa"/>
          </w:tcPr>
          <w:p w14:paraId="6A866B8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580</w:t>
            </w:r>
          </w:p>
        </w:tc>
        <w:tc>
          <w:tcPr>
            <w:tcW w:w="1440" w:type="dxa"/>
          </w:tcPr>
          <w:p w14:paraId="41D930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0AE81FB" w14:textId="77777777" w:rsidTr="00361036">
        <w:tc>
          <w:tcPr>
            <w:tcW w:w="1584" w:type="dxa"/>
          </w:tcPr>
          <w:p w14:paraId="3D6EE94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62F787E7" w14:textId="77777777" w:rsidR="00242642" w:rsidRPr="00B568A3" w:rsidRDefault="00242642" w:rsidP="00EB7EE5">
            <w:pPr>
              <w:pStyle w:val="TableText"/>
              <w:ind w:right="288"/>
              <w:rPr>
                <w:rFonts w:eastAsia="Times New Roman"/>
                <w:color w:val="000000"/>
                <w:szCs w:val="24"/>
              </w:rPr>
            </w:pPr>
            <w:r w:rsidRPr="00B568A3">
              <w:rPr>
                <w:color w:val="000000"/>
                <w:szCs w:val="24"/>
              </w:rPr>
              <w:t>2.48</w:t>
            </w:r>
            <w:r w:rsidRPr="00B568A3">
              <w:rPr>
                <w:rFonts w:cs="Arial"/>
                <w:color w:val="000000"/>
                <w:szCs w:val="24"/>
              </w:rPr>
              <w:t>0</w:t>
            </w:r>
          </w:p>
        </w:tc>
        <w:tc>
          <w:tcPr>
            <w:tcW w:w="1584" w:type="dxa"/>
          </w:tcPr>
          <w:p w14:paraId="4D259D9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0.4004</w:t>
            </w:r>
          </w:p>
        </w:tc>
        <w:tc>
          <w:tcPr>
            <w:tcW w:w="1728" w:type="dxa"/>
          </w:tcPr>
          <w:p w14:paraId="371B2FD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582</w:t>
            </w:r>
          </w:p>
        </w:tc>
        <w:tc>
          <w:tcPr>
            <w:tcW w:w="1440" w:type="dxa"/>
          </w:tcPr>
          <w:p w14:paraId="2907860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6484F9A" w14:textId="77777777" w:rsidTr="00361036">
        <w:tc>
          <w:tcPr>
            <w:tcW w:w="1584" w:type="dxa"/>
          </w:tcPr>
          <w:p w14:paraId="61BD4B2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35FA0B1D" w14:textId="77777777" w:rsidR="00242642" w:rsidRPr="00B568A3" w:rsidRDefault="00242642" w:rsidP="00EB7EE5">
            <w:pPr>
              <w:pStyle w:val="TableText"/>
              <w:ind w:right="288"/>
              <w:rPr>
                <w:rFonts w:eastAsia="Times New Roman"/>
                <w:color w:val="000000"/>
                <w:szCs w:val="24"/>
              </w:rPr>
            </w:pPr>
            <w:r w:rsidRPr="00B568A3">
              <w:rPr>
                <w:color w:val="000000"/>
                <w:szCs w:val="24"/>
              </w:rPr>
              <w:t>2.649</w:t>
            </w:r>
          </w:p>
        </w:tc>
        <w:tc>
          <w:tcPr>
            <w:tcW w:w="1584" w:type="dxa"/>
          </w:tcPr>
          <w:p w14:paraId="5489247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0.4220</w:t>
            </w:r>
          </w:p>
        </w:tc>
        <w:tc>
          <w:tcPr>
            <w:tcW w:w="1728" w:type="dxa"/>
          </w:tcPr>
          <w:p w14:paraId="2C4997C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584</w:t>
            </w:r>
          </w:p>
        </w:tc>
        <w:tc>
          <w:tcPr>
            <w:tcW w:w="1440" w:type="dxa"/>
          </w:tcPr>
          <w:p w14:paraId="1E510C0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59DF0EC7" w14:textId="77777777" w:rsidTr="00361036">
        <w:tc>
          <w:tcPr>
            <w:tcW w:w="1584" w:type="dxa"/>
          </w:tcPr>
          <w:p w14:paraId="3F228A9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2B2C36F9" w14:textId="77777777" w:rsidR="00242642" w:rsidRPr="00B568A3" w:rsidRDefault="00242642" w:rsidP="00EB7EE5">
            <w:pPr>
              <w:pStyle w:val="TableText"/>
              <w:ind w:right="288"/>
              <w:rPr>
                <w:rFonts w:eastAsia="Times New Roman"/>
                <w:color w:val="000000"/>
                <w:szCs w:val="24"/>
              </w:rPr>
            </w:pPr>
            <w:r w:rsidRPr="00B568A3">
              <w:rPr>
                <w:color w:val="000000"/>
                <w:szCs w:val="24"/>
              </w:rPr>
              <w:t>2.838</w:t>
            </w:r>
          </w:p>
        </w:tc>
        <w:tc>
          <w:tcPr>
            <w:tcW w:w="1584" w:type="dxa"/>
          </w:tcPr>
          <w:p w14:paraId="5A45C0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0.4491</w:t>
            </w:r>
          </w:p>
        </w:tc>
        <w:tc>
          <w:tcPr>
            <w:tcW w:w="1728" w:type="dxa"/>
          </w:tcPr>
          <w:p w14:paraId="40E5AB8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587</w:t>
            </w:r>
          </w:p>
        </w:tc>
        <w:tc>
          <w:tcPr>
            <w:tcW w:w="1440" w:type="dxa"/>
          </w:tcPr>
          <w:p w14:paraId="45F16C9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0C65BDA9" w14:textId="77777777" w:rsidTr="00361036">
        <w:tc>
          <w:tcPr>
            <w:tcW w:w="1584" w:type="dxa"/>
          </w:tcPr>
          <w:p w14:paraId="5D46DE2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02C573A9" w14:textId="77777777" w:rsidR="00242642" w:rsidRPr="00B568A3" w:rsidRDefault="00242642" w:rsidP="00EB7EE5">
            <w:pPr>
              <w:pStyle w:val="TableText"/>
              <w:ind w:right="288"/>
              <w:rPr>
                <w:rFonts w:eastAsia="Times New Roman"/>
                <w:color w:val="000000"/>
                <w:szCs w:val="24"/>
              </w:rPr>
            </w:pPr>
            <w:r w:rsidRPr="00B568A3">
              <w:rPr>
                <w:color w:val="000000"/>
                <w:szCs w:val="24"/>
              </w:rPr>
              <w:t>3.055</w:t>
            </w:r>
          </w:p>
        </w:tc>
        <w:tc>
          <w:tcPr>
            <w:tcW w:w="1584" w:type="dxa"/>
          </w:tcPr>
          <w:p w14:paraId="6BF2C6A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0.4846</w:t>
            </w:r>
          </w:p>
        </w:tc>
        <w:tc>
          <w:tcPr>
            <w:tcW w:w="1728" w:type="dxa"/>
          </w:tcPr>
          <w:p w14:paraId="5BBCC21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590</w:t>
            </w:r>
          </w:p>
        </w:tc>
        <w:tc>
          <w:tcPr>
            <w:tcW w:w="1440" w:type="dxa"/>
          </w:tcPr>
          <w:p w14:paraId="736F358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3F76EB00" w14:textId="77777777" w:rsidTr="00361036">
        <w:tc>
          <w:tcPr>
            <w:tcW w:w="1584" w:type="dxa"/>
          </w:tcPr>
          <w:p w14:paraId="3629BDA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7A5DB7E2" w14:textId="77777777" w:rsidR="00242642" w:rsidRPr="00B568A3" w:rsidRDefault="00242642" w:rsidP="00EB7EE5">
            <w:pPr>
              <w:pStyle w:val="TableText"/>
              <w:ind w:right="288"/>
              <w:rPr>
                <w:rFonts w:eastAsia="Times New Roman"/>
                <w:color w:val="000000"/>
                <w:szCs w:val="24"/>
              </w:rPr>
            </w:pPr>
            <w:r w:rsidRPr="00B568A3">
              <w:rPr>
                <w:color w:val="000000"/>
                <w:szCs w:val="24"/>
              </w:rPr>
              <w:t>3.314</w:t>
            </w:r>
          </w:p>
        </w:tc>
        <w:tc>
          <w:tcPr>
            <w:tcW w:w="1584" w:type="dxa"/>
          </w:tcPr>
          <w:p w14:paraId="786461D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0.5338</w:t>
            </w:r>
          </w:p>
        </w:tc>
        <w:tc>
          <w:tcPr>
            <w:tcW w:w="1728" w:type="dxa"/>
          </w:tcPr>
          <w:p w14:paraId="3E0A885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593</w:t>
            </w:r>
          </w:p>
        </w:tc>
        <w:tc>
          <w:tcPr>
            <w:tcW w:w="1440" w:type="dxa"/>
          </w:tcPr>
          <w:p w14:paraId="351D489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164BE0AF" w14:textId="77777777" w:rsidTr="00361036">
        <w:tc>
          <w:tcPr>
            <w:tcW w:w="1584" w:type="dxa"/>
          </w:tcPr>
          <w:p w14:paraId="50223B8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4C52DD1F" w14:textId="77777777" w:rsidR="00242642" w:rsidRPr="00B568A3" w:rsidRDefault="00242642" w:rsidP="00EB7EE5">
            <w:pPr>
              <w:pStyle w:val="TableText"/>
              <w:ind w:right="288"/>
              <w:rPr>
                <w:rFonts w:eastAsia="Times New Roman"/>
                <w:color w:val="000000"/>
                <w:szCs w:val="24"/>
              </w:rPr>
            </w:pPr>
            <w:r w:rsidRPr="00B568A3">
              <w:rPr>
                <w:color w:val="000000"/>
                <w:szCs w:val="24"/>
              </w:rPr>
              <w:t>3.636</w:t>
            </w:r>
          </w:p>
        </w:tc>
        <w:tc>
          <w:tcPr>
            <w:tcW w:w="1584" w:type="dxa"/>
          </w:tcPr>
          <w:p w14:paraId="21F9CCC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0.6066</w:t>
            </w:r>
          </w:p>
        </w:tc>
        <w:tc>
          <w:tcPr>
            <w:tcW w:w="1728" w:type="dxa"/>
          </w:tcPr>
          <w:p w14:paraId="0730971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598</w:t>
            </w:r>
          </w:p>
        </w:tc>
        <w:tc>
          <w:tcPr>
            <w:tcW w:w="1440" w:type="dxa"/>
          </w:tcPr>
          <w:p w14:paraId="6E2180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51232510" w14:textId="77777777" w:rsidTr="00361036">
        <w:tc>
          <w:tcPr>
            <w:tcW w:w="1584" w:type="dxa"/>
          </w:tcPr>
          <w:p w14:paraId="77F74AF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65034104" w14:textId="77777777" w:rsidR="00242642" w:rsidRPr="00B568A3" w:rsidRDefault="00242642" w:rsidP="00EB7EE5">
            <w:pPr>
              <w:pStyle w:val="TableText"/>
              <w:ind w:right="288"/>
              <w:rPr>
                <w:rFonts w:eastAsia="Times New Roman"/>
                <w:color w:val="000000"/>
                <w:szCs w:val="24"/>
              </w:rPr>
            </w:pPr>
            <w:r w:rsidRPr="00B568A3">
              <w:rPr>
                <w:color w:val="000000"/>
                <w:szCs w:val="24"/>
              </w:rPr>
              <w:t>4.077</w:t>
            </w:r>
          </w:p>
        </w:tc>
        <w:tc>
          <w:tcPr>
            <w:tcW w:w="1584" w:type="dxa"/>
          </w:tcPr>
          <w:p w14:paraId="48E210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0.7312</w:t>
            </w:r>
          </w:p>
        </w:tc>
        <w:tc>
          <w:tcPr>
            <w:tcW w:w="1728" w:type="dxa"/>
          </w:tcPr>
          <w:p w14:paraId="2397DEE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599</w:t>
            </w:r>
          </w:p>
        </w:tc>
        <w:tc>
          <w:tcPr>
            <w:tcW w:w="1440" w:type="dxa"/>
          </w:tcPr>
          <w:p w14:paraId="144FB6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w:t>
            </w:r>
          </w:p>
        </w:tc>
      </w:tr>
      <w:tr w:rsidR="00242642" w:rsidRPr="00B568A3" w14:paraId="0AEC3B31" w14:textId="77777777" w:rsidTr="00361036">
        <w:tc>
          <w:tcPr>
            <w:tcW w:w="1584" w:type="dxa"/>
          </w:tcPr>
          <w:p w14:paraId="4C51C8E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78961E6F" w14:textId="77777777" w:rsidR="00242642" w:rsidRPr="00B568A3" w:rsidRDefault="00242642" w:rsidP="00EB7EE5">
            <w:pPr>
              <w:pStyle w:val="TableText"/>
              <w:ind w:right="288"/>
              <w:rPr>
                <w:rFonts w:eastAsia="Times New Roman"/>
                <w:color w:val="000000"/>
                <w:szCs w:val="24"/>
              </w:rPr>
            </w:pPr>
            <w:r w:rsidRPr="00B568A3">
              <w:rPr>
                <w:color w:val="000000"/>
                <w:szCs w:val="24"/>
              </w:rPr>
              <w:t>4.805</w:t>
            </w:r>
          </w:p>
        </w:tc>
        <w:tc>
          <w:tcPr>
            <w:tcW w:w="1584" w:type="dxa"/>
          </w:tcPr>
          <w:p w14:paraId="321A8F9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1.0169</w:t>
            </w:r>
          </w:p>
        </w:tc>
        <w:tc>
          <w:tcPr>
            <w:tcW w:w="1728" w:type="dxa"/>
          </w:tcPr>
          <w:p w14:paraId="4002A8A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599</w:t>
            </w:r>
          </w:p>
        </w:tc>
        <w:tc>
          <w:tcPr>
            <w:tcW w:w="1440" w:type="dxa"/>
          </w:tcPr>
          <w:p w14:paraId="410C2B7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14</w:t>
            </w:r>
          </w:p>
        </w:tc>
      </w:tr>
      <w:tr w:rsidR="00242642" w:rsidRPr="00B568A3" w14:paraId="7B422114" w14:textId="77777777" w:rsidTr="00361036">
        <w:tc>
          <w:tcPr>
            <w:tcW w:w="1584" w:type="dxa"/>
          </w:tcPr>
          <w:p w14:paraId="23A77AC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w:t>
            </w:r>
          </w:p>
        </w:tc>
        <w:tc>
          <w:tcPr>
            <w:tcW w:w="1728" w:type="dxa"/>
          </w:tcPr>
          <w:p w14:paraId="6B1EE68F" w14:textId="77777777" w:rsidR="00242642" w:rsidRPr="00B568A3" w:rsidRDefault="00242642" w:rsidP="00EB7EE5">
            <w:pPr>
              <w:pStyle w:val="TableText"/>
              <w:ind w:right="288"/>
              <w:rPr>
                <w:rFonts w:eastAsia="Times New Roman"/>
                <w:color w:val="000000"/>
                <w:szCs w:val="24"/>
              </w:rPr>
            </w:pPr>
            <w:r w:rsidRPr="00B568A3">
              <w:rPr>
                <w:color w:val="000000"/>
                <w:szCs w:val="24"/>
              </w:rPr>
              <w:t>6</w:t>
            </w:r>
            <w:r w:rsidRPr="00B568A3">
              <w:rPr>
                <w:rFonts w:cs="Arial"/>
                <w:color w:val="000000"/>
                <w:szCs w:val="24"/>
              </w:rPr>
              <w:t>.000</w:t>
            </w:r>
          </w:p>
        </w:tc>
        <w:tc>
          <w:tcPr>
            <w:tcW w:w="1584" w:type="dxa"/>
          </w:tcPr>
          <w:p w14:paraId="1B7FDED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1395486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599</w:t>
            </w:r>
          </w:p>
        </w:tc>
        <w:tc>
          <w:tcPr>
            <w:tcW w:w="1440" w:type="dxa"/>
          </w:tcPr>
          <w:p w14:paraId="6107973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21</w:t>
            </w:r>
          </w:p>
        </w:tc>
      </w:tr>
    </w:tbl>
    <w:p w14:paraId="32FBEA43" w14:textId="77777777" w:rsidR="00242642" w:rsidRPr="00B568A3" w:rsidRDefault="00242642" w:rsidP="00242642">
      <w:pPr>
        <w:pStyle w:val="Caption"/>
        <w:pageBreakBefore/>
      </w:pPr>
      <w:bookmarkStart w:id="1052" w:name="_Ref36558686"/>
      <w:bookmarkStart w:id="1053" w:name="_Toc46912121"/>
      <w:bookmarkStart w:id="1054" w:name="_Toc221094379"/>
      <w:r w:rsidRPr="00B568A3">
        <w:t>Table 7.F.</w:t>
      </w:r>
      <w:fldSimple w:instr=" SEQ Table_7.F. \* ARABIC ">
        <w:r w:rsidRPr="00B568A3">
          <w:t>14</w:t>
        </w:r>
      </w:fldSimple>
      <w:bookmarkEnd w:id="1052"/>
      <w:r w:rsidRPr="00B568A3">
        <w:t xml:space="preserve">  Scale Score Conversion Table with CSEMs of the Regular Form for Grade Six</w:t>
      </w:r>
      <w:bookmarkEnd w:id="1053"/>
      <w:bookmarkEnd w:id="1054"/>
    </w:p>
    <w:tbl>
      <w:tblPr>
        <w:tblStyle w:val="TRs"/>
        <w:tblW w:w="8064" w:type="dxa"/>
        <w:tblLayout w:type="fixed"/>
        <w:tblLook w:val="04A0" w:firstRow="1" w:lastRow="0" w:firstColumn="1" w:lastColumn="0" w:noHBand="0" w:noVBand="1"/>
        <w:tblDescription w:val="Scale Score Conversion Table with CSEMs of the Regular Form for Grade Six"/>
      </w:tblPr>
      <w:tblGrid>
        <w:gridCol w:w="1584"/>
        <w:gridCol w:w="1728"/>
        <w:gridCol w:w="1584"/>
        <w:gridCol w:w="1728"/>
        <w:gridCol w:w="1440"/>
      </w:tblGrid>
      <w:tr w:rsidR="00242642" w:rsidRPr="00B568A3" w14:paraId="477C3452" w14:textId="77777777" w:rsidTr="0007361F">
        <w:trPr>
          <w:cnfStyle w:val="100000000000" w:firstRow="1" w:lastRow="0" w:firstColumn="0" w:lastColumn="0" w:oddVBand="0" w:evenVBand="0" w:oddHBand="0" w:evenHBand="0" w:firstRowFirstColumn="0" w:firstRowLastColumn="0" w:lastRowFirstColumn="0" w:lastRowLastColumn="0"/>
        </w:trPr>
        <w:tc>
          <w:tcPr>
            <w:tcW w:w="1584" w:type="dxa"/>
          </w:tcPr>
          <w:p w14:paraId="0556D8B2" w14:textId="77777777" w:rsidR="00242642" w:rsidRPr="00B568A3" w:rsidRDefault="00242642" w:rsidP="00EB7EE5">
            <w:pPr>
              <w:pStyle w:val="TableHead"/>
              <w:rPr>
                <w:noProof w:val="0"/>
              </w:rPr>
            </w:pPr>
            <w:r w:rsidRPr="00B568A3">
              <w:rPr>
                <w:noProof w:val="0"/>
              </w:rPr>
              <w:t>Raw Score</w:t>
            </w:r>
          </w:p>
        </w:tc>
        <w:tc>
          <w:tcPr>
            <w:tcW w:w="1728" w:type="dxa"/>
          </w:tcPr>
          <w:p w14:paraId="6FC3DBA9" w14:textId="77777777" w:rsidR="00242642" w:rsidRPr="00B568A3" w:rsidRDefault="00242642" w:rsidP="00EB7EE5">
            <w:pPr>
              <w:pStyle w:val="TableHead"/>
              <w:rPr>
                <w:noProof w:val="0"/>
              </w:rPr>
            </w:pPr>
            <w:r w:rsidRPr="00B568A3">
              <w:rPr>
                <w:noProof w:val="0"/>
              </w:rPr>
              <w:t>Theta Score</w:t>
            </w:r>
          </w:p>
        </w:tc>
        <w:tc>
          <w:tcPr>
            <w:tcW w:w="1584" w:type="dxa"/>
          </w:tcPr>
          <w:p w14:paraId="47CEC8AC" w14:textId="77777777" w:rsidR="00242642" w:rsidRPr="00B568A3" w:rsidRDefault="00242642" w:rsidP="00EB7EE5">
            <w:pPr>
              <w:pStyle w:val="TableHead"/>
              <w:rPr>
                <w:noProof w:val="0"/>
              </w:rPr>
            </w:pPr>
            <w:r w:rsidRPr="00B568A3">
              <w:rPr>
                <w:noProof w:val="0"/>
              </w:rPr>
              <w:t>Theta SEM</w:t>
            </w:r>
          </w:p>
        </w:tc>
        <w:tc>
          <w:tcPr>
            <w:tcW w:w="1728" w:type="dxa"/>
          </w:tcPr>
          <w:p w14:paraId="62F54613" w14:textId="77777777" w:rsidR="00242642" w:rsidRPr="00B568A3" w:rsidRDefault="00242642" w:rsidP="00EB7EE5">
            <w:pPr>
              <w:pStyle w:val="TableHead"/>
              <w:rPr>
                <w:noProof w:val="0"/>
              </w:rPr>
            </w:pPr>
            <w:r w:rsidRPr="00B568A3">
              <w:rPr>
                <w:noProof w:val="0"/>
              </w:rPr>
              <w:t>Scale Score</w:t>
            </w:r>
          </w:p>
        </w:tc>
        <w:tc>
          <w:tcPr>
            <w:tcW w:w="1440" w:type="dxa"/>
          </w:tcPr>
          <w:p w14:paraId="768E2DB3" w14:textId="77777777" w:rsidR="00242642" w:rsidRPr="00B568A3" w:rsidRDefault="00242642" w:rsidP="00EB7EE5">
            <w:pPr>
              <w:pStyle w:val="TableHead"/>
              <w:rPr>
                <w:noProof w:val="0"/>
              </w:rPr>
            </w:pPr>
            <w:r w:rsidRPr="00B568A3">
              <w:rPr>
                <w:noProof w:val="0"/>
              </w:rPr>
              <w:t>SS CSEM</w:t>
            </w:r>
          </w:p>
        </w:tc>
      </w:tr>
      <w:tr w:rsidR="00242642" w:rsidRPr="00B568A3" w14:paraId="7D229A2D" w14:textId="77777777" w:rsidTr="0007361F">
        <w:tc>
          <w:tcPr>
            <w:tcW w:w="1584" w:type="dxa"/>
          </w:tcPr>
          <w:p w14:paraId="02F01738" w14:textId="77777777" w:rsidR="00242642" w:rsidRPr="00B568A3" w:rsidRDefault="00242642" w:rsidP="00EB7EE5">
            <w:pPr>
              <w:pStyle w:val="TableText"/>
              <w:keepNext/>
              <w:ind w:right="288"/>
              <w:rPr>
                <w:rFonts w:cs="Arial"/>
              </w:rPr>
            </w:pPr>
            <w:r w:rsidRPr="00B568A3">
              <w:rPr>
                <w:rFonts w:eastAsia="Times New Roman" w:cs="Arial"/>
                <w:color w:val="000000"/>
                <w:szCs w:val="24"/>
              </w:rPr>
              <w:t>0</w:t>
            </w:r>
          </w:p>
        </w:tc>
        <w:tc>
          <w:tcPr>
            <w:tcW w:w="1728" w:type="dxa"/>
          </w:tcPr>
          <w:p w14:paraId="4FB76242"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-6.000</w:t>
            </w:r>
          </w:p>
        </w:tc>
        <w:tc>
          <w:tcPr>
            <w:tcW w:w="1584" w:type="dxa"/>
          </w:tcPr>
          <w:p w14:paraId="4941708B"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1.5000</w:t>
            </w:r>
          </w:p>
        </w:tc>
        <w:tc>
          <w:tcPr>
            <w:tcW w:w="1728" w:type="dxa"/>
          </w:tcPr>
          <w:p w14:paraId="6E876AEC" w14:textId="77777777" w:rsidR="00242642" w:rsidRPr="00B568A3" w:rsidRDefault="00242642" w:rsidP="00EB7EE5">
            <w:pPr>
              <w:pStyle w:val="TableText"/>
              <w:keepNext/>
              <w:ind w:right="288"/>
              <w:rPr>
                <w:rFonts w:cs="Arial"/>
              </w:rPr>
            </w:pPr>
            <w:r w:rsidRPr="00B568A3">
              <w:rPr>
                <w:rFonts w:eastAsia="Times New Roman" w:cs="Arial"/>
                <w:color w:val="000000"/>
                <w:szCs w:val="24"/>
              </w:rPr>
              <w:t>600</w:t>
            </w:r>
          </w:p>
        </w:tc>
        <w:tc>
          <w:tcPr>
            <w:tcW w:w="1440" w:type="dxa"/>
          </w:tcPr>
          <w:p w14:paraId="5C1DC530"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22</w:t>
            </w:r>
          </w:p>
        </w:tc>
      </w:tr>
      <w:tr w:rsidR="00242642" w:rsidRPr="00B568A3" w14:paraId="5F0DA597" w14:textId="77777777" w:rsidTr="0007361F">
        <w:tc>
          <w:tcPr>
            <w:tcW w:w="1584" w:type="dxa"/>
          </w:tcPr>
          <w:p w14:paraId="3381A516" w14:textId="77777777" w:rsidR="00242642" w:rsidRPr="00B568A3" w:rsidRDefault="00242642" w:rsidP="00EB7EE5">
            <w:pPr>
              <w:pStyle w:val="TableText"/>
              <w:keepNext/>
              <w:ind w:right="288"/>
            </w:pPr>
            <w:r w:rsidRPr="00B568A3">
              <w:rPr>
                <w:rFonts w:eastAsia="Times New Roman" w:cs="Arial"/>
                <w:color w:val="000000"/>
                <w:szCs w:val="24"/>
              </w:rPr>
              <w:t>1</w:t>
            </w:r>
          </w:p>
        </w:tc>
        <w:tc>
          <w:tcPr>
            <w:tcW w:w="1728" w:type="dxa"/>
          </w:tcPr>
          <w:p w14:paraId="0FA716D6"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-4.806</w:t>
            </w:r>
          </w:p>
        </w:tc>
        <w:tc>
          <w:tcPr>
            <w:tcW w:w="1584" w:type="dxa"/>
          </w:tcPr>
          <w:p w14:paraId="1823BB0E"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1.0279</w:t>
            </w:r>
          </w:p>
        </w:tc>
        <w:tc>
          <w:tcPr>
            <w:tcW w:w="1728" w:type="dxa"/>
          </w:tcPr>
          <w:p w14:paraId="2DCBBB1D" w14:textId="77777777" w:rsidR="00242642" w:rsidRPr="00B568A3" w:rsidRDefault="00242642" w:rsidP="00EB7EE5">
            <w:pPr>
              <w:pStyle w:val="TableText"/>
              <w:keepNext/>
              <w:ind w:right="288"/>
            </w:pPr>
            <w:r w:rsidRPr="00B568A3">
              <w:rPr>
                <w:rFonts w:eastAsia="Times New Roman" w:cs="Arial"/>
                <w:color w:val="000000"/>
                <w:szCs w:val="24"/>
              </w:rPr>
              <w:t>600</w:t>
            </w:r>
          </w:p>
        </w:tc>
        <w:tc>
          <w:tcPr>
            <w:tcW w:w="1440" w:type="dxa"/>
          </w:tcPr>
          <w:p w14:paraId="7BD615C2"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w:t>
            </w:r>
          </w:p>
        </w:tc>
      </w:tr>
      <w:tr w:rsidR="00242642" w:rsidRPr="00B568A3" w14:paraId="7CB61A2E" w14:textId="77777777" w:rsidTr="0007361F">
        <w:tc>
          <w:tcPr>
            <w:tcW w:w="1584" w:type="dxa"/>
          </w:tcPr>
          <w:p w14:paraId="29968446" w14:textId="77777777" w:rsidR="00242642" w:rsidRPr="00B568A3" w:rsidRDefault="00242642" w:rsidP="00EB7EE5">
            <w:pPr>
              <w:pStyle w:val="TableText"/>
              <w:ind w:right="288"/>
            </w:pPr>
            <w:r w:rsidRPr="00B568A3">
              <w:rPr>
                <w:rFonts w:eastAsia="Times New Roman" w:cs="Arial"/>
                <w:color w:val="000000"/>
                <w:szCs w:val="24"/>
              </w:rPr>
              <w:t>2</w:t>
            </w:r>
          </w:p>
        </w:tc>
        <w:tc>
          <w:tcPr>
            <w:tcW w:w="1728" w:type="dxa"/>
          </w:tcPr>
          <w:p w14:paraId="0E5D32E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-4.058</w:t>
            </w:r>
          </w:p>
        </w:tc>
        <w:tc>
          <w:tcPr>
            <w:tcW w:w="1584" w:type="dxa"/>
          </w:tcPr>
          <w:p w14:paraId="287731C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0.7426</w:t>
            </w:r>
          </w:p>
        </w:tc>
        <w:tc>
          <w:tcPr>
            <w:tcW w:w="1728" w:type="dxa"/>
          </w:tcPr>
          <w:p w14:paraId="7FBD2895" w14:textId="77777777" w:rsidR="00242642" w:rsidRPr="00B568A3" w:rsidRDefault="00242642" w:rsidP="00EB7EE5">
            <w:pPr>
              <w:pStyle w:val="TableText"/>
              <w:ind w:right="288"/>
            </w:pPr>
            <w:r w:rsidRPr="00B568A3">
              <w:rPr>
                <w:rFonts w:eastAsia="Times New Roman" w:cs="Arial"/>
                <w:color w:val="000000"/>
                <w:szCs w:val="24"/>
              </w:rPr>
              <w:t>600</w:t>
            </w:r>
          </w:p>
        </w:tc>
        <w:tc>
          <w:tcPr>
            <w:tcW w:w="1440" w:type="dxa"/>
          </w:tcPr>
          <w:p w14:paraId="16CACA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1AC4693D" w14:textId="77777777" w:rsidTr="0007361F">
        <w:tc>
          <w:tcPr>
            <w:tcW w:w="1584" w:type="dxa"/>
          </w:tcPr>
          <w:p w14:paraId="71173F29" w14:textId="77777777" w:rsidR="00242642" w:rsidRPr="00B568A3" w:rsidRDefault="00242642" w:rsidP="00EB7EE5">
            <w:pPr>
              <w:pStyle w:val="TableText"/>
              <w:ind w:right="288"/>
              <w:rPr>
                <w:rFonts w:cs="Arial"/>
              </w:rPr>
            </w:pPr>
            <w:r w:rsidRPr="00B568A3">
              <w:rPr>
                <w:rFonts w:eastAsia="Times New Roman" w:cs="Arial"/>
                <w:color w:val="000000"/>
                <w:szCs w:val="24"/>
              </w:rPr>
              <w:t>3</w:t>
            </w:r>
          </w:p>
        </w:tc>
        <w:tc>
          <w:tcPr>
            <w:tcW w:w="1728" w:type="dxa"/>
          </w:tcPr>
          <w:p w14:paraId="23DEE9D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-3.603</w:t>
            </w:r>
          </w:p>
        </w:tc>
        <w:tc>
          <w:tcPr>
            <w:tcW w:w="1584" w:type="dxa"/>
          </w:tcPr>
          <w:p w14:paraId="39BD2D1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0.6172</w:t>
            </w:r>
          </w:p>
        </w:tc>
        <w:tc>
          <w:tcPr>
            <w:tcW w:w="1728" w:type="dxa"/>
          </w:tcPr>
          <w:p w14:paraId="2977218C" w14:textId="77777777" w:rsidR="00242642" w:rsidRPr="00B568A3" w:rsidRDefault="00242642" w:rsidP="00EB7EE5">
            <w:pPr>
              <w:pStyle w:val="TableText"/>
              <w:ind w:right="288"/>
            </w:pPr>
            <w:r w:rsidRPr="00B568A3">
              <w:rPr>
                <w:rFonts w:eastAsia="Times New Roman" w:cs="Arial"/>
                <w:color w:val="000000"/>
                <w:szCs w:val="24"/>
              </w:rPr>
              <w:t>600</w:t>
            </w:r>
          </w:p>
        </w:tc>
        <w:tc>
          <w:tcPr>
            <w:tcW w:w="1440" w:type="dxa"/>
          </w:tcPr>
          <w:p w14:paraId="5A4EC40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43114E7E" w14:textId="77777777" w:rsidTr="0007361F">
        <w:tc>
          <w:tcPr>
            <w:tcW w:w="1584" w:type="dxa"/>
          </w:tcPr>
          <w:p w14:paraId="7C061150" w14:textId="77777777" w:rsidR="00242642" w:rsidRPr="00B568A3" w:rsidRDefault="00242642" w:rsidP="00EB7EE5">
            <w:pPr>
              <w:pStyle w:val="TableText"/>
              <w:ind w:right="288"/>
            </w:pPr>
            <w:r w:rsidRPr="00B568A3">
              <w:rPr>
                <w:rFonts w:eastAsia="Times New Roman" w:cs="Arial"/>
                <w:color w:val="000000"/>
                <w:szCs w:val="24"/>
              </w:rPr>
              <w:t>4</w:t>
            </w:r>
          </w:p>
        </w:tc>
        <w:tc>
          <w:tcPr>
            <w:tcW w:w="1728" w:type="dxa"/>
          </w:tcPr>
          <w:p w14:paraId="0FD3273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-3.269</w:t>
            </w:r>
          </w:p>
        </w:tc>
        <w:tc>
          <w:tcPr>
            <w:tcW w:w="1584" w:type="dxa"/>
          </w:tcPr>
          <w:p w14:paraId="329369D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0.5428</w:t>
            </w:r>
          </w:p>
        </w:tc>
        <w:tc>
          <w:tcPr>
            <w:tcW w:w="1728" w:type="dxa"/>
          </w:tcPr>
          <w:p w14:paraId="5C4FBA7D" w14:textId="77777777" w:rsidR="00242642" w:rsidRPr="00B568A3" w:rsidRDefault="00242642" w:rsidP="00EB7EE5">
            <w:pPr>
              <w:pStyle w:val="TableText"/>
              <w:ind w:right="288"/>
            </w:pPr>
            <w:r w:rsidRPr="00B568A3">
              <w:rPr>
                <w:rFonts w:eastAsia="Times New Roman" w:cs="Arial"/>
                <w:color w:val="000000"/>
                <w:szCs w:val="24"/>
              </w:rPr>
              <w:t>603</w:t>
            </w:r>
          </w:p>
        </w:tc>
        <w:tc>
          <w:tcPr>
            <w:tcW w:w="1440" w:type="dxa"/>
          </w:tcPr>
          <w:p w14:paraId="79B22A6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003C846E" w14:textId="77777777" w:rsidTr="0007361F">
        <w:tc>
          <w:tcPr>
            <w:tcW w:w="1584" w:type="dxa"/>
          </w:tcPr>
          <w:p w14:paraId="09FCFD89" w14:textId="77777777" w:rsidR="00242642" w:rsidRPr="00B568A3" w:rsidRDefault="00242642" w:rsidP="00EB7EE5">
            <w:pPr>
              <w:pStyle w:val="TableText"/>
              <w:keepNext/>
              <w:ind w:right="288"/>
            </w:pPr>
            <w:r w:rsidRPr="00B568A3">
              <w:rPr>
                <w:rFonts w:eastAsia="Times New Roman" w:cs="Arial"/>
                <w:color w:val="000000"/>
                <w:szCs w:val="24"/>
              </w:rPr>
              <w:t>5</w:t>
            </w:r>
          </w:p>
        </w:tc>
        <w:tc>
          <w:tcPr>
            <w:tcW w:w="1728" w:type="dxa"/>
          </w:tcPr>
          <w:p w14:paraId="4997285E"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-3.002</w:t>
            </w:r>
          </w:p>
        </w:tc>
        <w:tc>
          <w:tcPr>
            <w:tcW w:w="1584" w:type="dxa"/>
          </w:tcPr>
          <w:p w14:paraId="46F46F72"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0.4922</w:t>
            </w:r>
          </w:p>
        </w:tc>
        <w:tc>
          <w:tcPr>
            <w:tcW w:w="1728" w:type="dxa"/>
          </w:tcPr>
          <w:p w14:paraId="2A644554" w14:textId="77777777" w:rsidR="00242642" w:rsidRPr="00B568A3" w:rsidRDefault="00242642" w:rsidP="00EB7EE5">
            <w:pPr>
              <w:pStyle w:val="TableText"/>
              <w:keepNext/>
              <w:ind w:right="288"/>
            </w:pPr>
            <w:r w:rsidRPr="00B568A3">
              <w:rPr>
                <w:rFonts w:eastAsia="Times New Roman" w:cs="Arial"/>
                <w:color w:val="000000"/>
                <w:szCs w:val="24"/>
              </w:rPr>
              <w:t>606</w:t>
            </w:r>
          </w:p>
        </w:tc>
        <w:tc>
          <w:tcPr>
            <w:tcW w:w="1440" w:type="dxa"/>
          </w:tcPr>
          <w:p w14:paraId="63C463FB"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7</w:t>
            </w:r>
          </w:p>
        </w:tc>
      </w:tr>
      <w:tr w:rsidR="00242642" w:rsidRPr="00B568A3" w14:paraId="76B53BF1" w14:textId="77777777" w:rsidTr="0007361F">
        <w:tc>
          <w:tcPr>
            <w:tcW w:w="1584" w:type="dxa"/>
          </w:tcPr>
          <w:p w14:paraId="2CB1272F" w14:textId="77777777" w:rsidR="00242642" w:rsidRPr="00B568A3" w:rsidRDefault="00242642" w:rsidP="00EB7EE5">
            <w:pPr>
              <w:pStyle w:val="TableText"/>
              <w:ind w:right="288"/>
              <w:rPr>
                <w:rFonts w:cs="Arial"/>
              </w:rPr>
            </w:pPr>
            <w:r w:rsidRPr="00B568A3">
              <w:rPr>
                <w:rFonts w:eastAsia="Times New Roman" w:cs="Arial"/>
                <w:color w:val="000000"/>
                <w:szCs w:val="24"/>
              </w:rPr>
              <w:t>6</w:t>
            </w:r>
          </w:p>
        </w:tc>
        <w:tc>
          <w:tcPr>
            <w:tcW w:w="1728" w:type="dxa"/>
          </w:tcPr>
          <w:p w14:paraId="23390AE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-2.778</w:t>
            </w:r>
          </w:p>
        </w:tc>
        <w:tc>
          <w:tcPr>
            <w:tcW w:w="1584" w:type="dxa"/>
          </w:tcPr>
          <w:p w14:paraId="5E63CCB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0.4551</w:t>
            </w:r>
          </w:p>
        </w:tc>
        <w:tc>
          <w:tcPr>
            <w:tcW w:w="1728" w:type="dxa"/>
          </w:tcPr>
          <w:p w14:paraId="35B1FE19" w14:textId="77777777" w:rsidR="00242642" w:rsidRPr="00B568A3" w:rsidRDefault="00242642" w:rsidP="00EB7EE5">
            <w:pPr>
              <w:pStyle w:val="TableText"/>
              <w:ind w:right="288"/>
            </w:pPr>
            <w:r w:rsidRPr="00B568A3">
              <w:rPr>
                <w:rFonts w:eastAsia="Times New Roman" w:cs="Arial"/>
                <w:color w:val="000000"/>
                <w:szCs w:val="24"/>
              </w:rPr>
              <w:t>610</w:t>
            </w:r>
          </w:p>
        </w:tc>
        <w:tc>
          <w:tcPr>
            <w:tcW w:w="1440" w:type="dxa"/>
          </w:tcPr>
          <w:p w14:paraId="086DC89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5B22B6FE" w14:textId="77777777" w:rsidTr="0007361F">
        <w:tc>
          <w:tcPr>
            <w:tcW w:w="1584" w:type="dxa"/>
          </w:tcPr>
          <w:p w14:paraId="21C98CC1" w14:textId="77777777" w:rsidR="00242642" w:rsidRPr="00B568A3" w:rsidRDefault="00242642" w:rsidP="00EB7EE5">
            <w:pPr>
              <w:pStyle w:val="TableText"/>
              <w:ind w:right="288"/>
            </w:pPr>
            <w:r w:rsidRPr="00B568A3">
              <w:rPr>
                <w:rFonts w:eastAsia="Times New Roman" w:cs="Arial"/>
                <w:color w:val="000000"/>
                <w:szCs w:val="24"/>
              </w:rPr>
              <w:t>7</w:t>
            </w:r>
          </w:p>
        </w:tc>
        <w:tc>
          <w:tcPr>
            <w:tcW w:w="1728" w:type="dxa"/>
          </w:tcPr>
          <w:p w14:paraId="4C2999D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-2.584</w:t>
            </w:r>
          </w:p>
        </w:tc>
        <w:tc>
          <w:tcPr>
            <w:tcW w:w="1584" w:type="dxa"/>
          </w:tcPr>
          <w:p w14:paraId="73006D4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0.4266</w:t>
            </w:r>
          </w:p>
        </w:tc>
        <w:tc>
          <w:tcPr>
            <w:tcW w:w="1728" w:type="dxa"/>
          </w:tcPr>
          <w:p w14:paraId="726D2D42" w14:textId="77777777" w:rsidR="00242642" w:rsidRPr="00B568A3" w:rsidRDefault="00242642" w:rsidP="00EB7EE5">
            <w:pPr>
              <w:pStyle w:val="TableText"/>
              <w:ind w:right="288"/>
            </w:pPr>
            <w:r w:rsidRPr="00B568A3">
              <w:rPr>
                <w:rFonts w:eastAsia="Times New Roman" w:cs="Arial"/>
                <w:color w:val="000000"/>
                <w:szCs w:val="24"/>
              </w:rPr>
              <w:t>613</w:t>
            </w:r>
          </w:p>
        </w:tc>
        <w:tc>
          <w:tcPr>
            <w:tcW w:w="1440" w:type="dxa"/>
          </w:tcPr>
          <w:p w14:paraId="616E2F8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FCC3454" w14:textId="77777777" w:rsidTr="0007361F">
        <w:tc>
          <w:tcPr>
            <w:tcW w:w="1584" w:type="dxa"/>
          </w:tcPr>
          <w:p w14:paraId="5DD323C2" w14:textId="77777777" w:rsidR="00242642" w:rsidRPr="00B568A3" w:rsidRDefault="00242642" w:rsidP="00EB7EE5">
            <w:pPr>
              <w:pStyle w:val="TableText"/>
              <w:ind w:right="288"/>
            </w:pPr>
            <w:r w:rsidRPr="00B568A3">
              <w:rPr>
                <w:rFonts w:eastAsia="Times New Roman" w:cs="Arial"/>
                <w:color w:val="000000"/>
                <w:szCs w:val="24"/>
              </w:rPr>
              <w:t>8</w:t>
            </w:r>
          </w:p>
        </w:tc>
        <w:tc>
          <w:tcPr>
            <w:tcW w:w="1728" w:type="dxa"/>
          </w:tcPr>
          <w:p w14:paraId="080FC27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-2.412</w:t>
            </w:r>
          </w:p>
        </w:tc>
        <w:tc>
          <w:tcPr>
            <w:tcW w:w="1584" w:type="dxa"/>
          </w:tcPr>
          <w:p w14:paraId="5FA4F64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0.4039</w:t>
            </w:r>
          </w:p>
        </w:tc>
        <w:tc>
          <w:tcPr>
            <w:tcW w:w="1728" w:type="dxa"/>
          </w:tcPr>
          <w:p w14:paraId="5689A6FC" w14:textId="77777777" w:rsidR="00242642" w:rsidRPr="00B568A3" w:rsidRDefault="00242642" w:rsidP="00EB7EE5">
            <w:pPr>
              <w:pStyle w:val="TableText"/>
              <w:ind w:right="288"/>
            </w:pPr>
            <w:r w:rsidRPr="00B568A3">
              <w:rPr>
                <w:rFonts w:eastAsia="Times New Roman" w:cs="Arial"/>
                <w:color w:val="000000"/>
                <w:szCs w:val="24"/>
              </w:rPr>
              <w:t>615</w:t>
            </w:r>
          </w:p>
        </w:tc>
        <w:tc>
          <w:tcPr>
            <w:tcW w:w="1440" w:type="dxa"/>
          </w:tcPr>
          <w:p w14:paraId="79D8088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4A2E6E3" w14:textId="77777777" w:rsidTr="0007361F">
        <w:tc>
          <w:tcPr>
            <w:tcW w:w="1584" w:type="dxa"/>
          </w:tcPr>
          <w:p w14:paraId="08005C27" w14:textId="77777777" w:rsidR="00242642" w:rsidRPr="00B568A3" w:rsidRDefault="00242642" w:rsidP="00EB7EE5">
            <w:pPr>
              <w:pStyle w:val="TableText"/>
              <w:ind w:right="288"/>
            </w:pPr>
            <w:r w:rsidRPr="00B568A3">
              <w:rPr>
                <w:rFonts w:eastAsia="Times New Roman" w:cs="Arial"/>
                <w:color w:val="000000"/>
                <w:szCs w:val="24"/>
              </w:rPr>
              <w:t>9</w:t>
            </w:r>
          </w:p>
        </w:tc>
        <w:tc>
          <w:tcPr>
            <w:tcW w:w="1728" w:type="dxa"/>
          </w:tcPr>
          <w:p w14:paraId="10DBEB5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-2.256</w:t>
            </w:r>
          </w:p>
        </w:tc>
        <w:tc>
          <w:tcPr>
            <w:tcW w:w="1584" w:type="dxa"/>
          </w:tcPr>
          <w:p w14:paraId="5FE0DBD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0.3852</w:t>
            </w:r>
          </w:p>
        </w:tc>
        <w:tc>
          <w:tcPr>
            <w:tcW w:w="1728" w:type="dxa"/>
          </w:tcPr>
          <w:p w14:paraId="505DF85B" w14:textId="77777777" w:rsidR="00242642" w:rsidRPr="00B568A3" w:rsidRDefault="00242642" w:rsidP="00EB7EE5">
            <w:pPr>
              <w:pStyle w:val="TableText"/>
              <w:ind w:right="288"/>
            </w:pPr>
            <w:r w:rsidRPr="00B568A3">
              <w:rPr>
                <w:rFonts w:eastAsia="Times New Roman" w:cs="Arial"/>
                <w:color w:val="000000"/>
                <w:szCs w:val="24"/>
              </w:rPr>
              <w:t>617</w:t>
            </w:r>
          </w:p>
        </w:tc>
        <w:tc>
          <w:tcPr>
            <w:tcW w:w="1440" w:type="dxa"/>
          </w:tcPr>
          <w:p w14:paraId="400D989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3007781" w14:textId="77777777" w:rsidTr="0007361F">
        <w:tc>
          <w:tcPr>
            <w:tcW w:w="1584" w:type="dxa"/>
          </w:tcPr>
          <w:p w14:paraId="5880881A" w14:textId="77777777" w:rsidR="00242642" w:rsidRPr="00B568A3" w:rsidRDefault="00242642" w:rsidP="00EB7EE5">
            <w:pPr>
              <w:pStyle w:val="TableText"/>
              <w:keepNext/>
              <w:ind w:right="288"/>
              <w:rPr>
                <w:rFonts w:cs="Arial"/>
              </w:rPr>
            </w:pPr>
            <w:r w:rsidRPr="00B568A3">
              <w:rPr>
                <w:rFonts w:eastAsia="Times New Roman" w:cs="Arial"/>
                <w:color w:val="000000"/>
                <w:szCs w:val="24"/>
              </w:rPr>
              <w:t>10</w:t>
            </w:r>
          </w:p>
        </w:tc>
        <w:tc>
          <w:tcPr>
            <w:tcW w:w="1728" w:type="dxa"/>
          </w:tcPr>
          <w:p w14:paraId="55F22E07"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-2.114</w:t>
            </w:r>
          </w:p>
        </w:tc>
        <w:tc>
          <w:tcPr>
            <w:tcW w:w="1584" w:type="dxa"/>
          </w:tcPr>
          <w:p w14:paraId="46DCA18D"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0.3698</w:t>
            </w:r>
          </w:p>
        </w:tc>
        <w:tc>
          <w:tcPr>
            <w:tcW w:w="1728" w:type="dxa"/>
          </w:tcPr>
          <w:p w14:paraId="192E845A" w14:textId="77777777" w:rsidR="00242642" w:rsidRPr="00B568A3" w:rsidRDefault="00242642" w:rsidP="00EB7EE5">
            <w:pPr>
              <w:pStyle w:val="TableText"/>
              <w:keepNext/>
              <w:ind w:right="288"/>
            </w:pPr>
            <w:r w:rsidRPr="00B568A3">
              <w:rPr>
                <w:rFonts w:eastAsia="Times New Roman" w:cs="Arial"/>
                <w:color w:val="000000"/>
                <w:szCs w:val="24"/>
              </w:rPr>
              <w:t>619</w:t>
            </w:r>
          </w:p>
        </w:tc>
        <w:tc>
          <w:tcPr>
            <w:tcW w:w="1440" w:type="dxa"/>
          </w:tcPr>
          <w:p w14:paraId="28983A47"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5</w:t>
            </w:r>
          </w:p>
        </w:tc>
      </w:tr>
      <w:tr w:rsidR="00242642" w:rsidRPr="00B568A3" w14:paraId="45F14D89" w14:textId="77777777" w:rsidTr="0007361F">
        <w:tc>
          <w:tcPr>
            <w:tcW w:w="1584" w:type="dxa"/>
          </w:tcPr>
          <w:p w14:paraId="73F5752A" w14:textId="77777777" w:rsidR="00242642" w:rsidRPr="00B568A3" w:rsidRDefault="00242642" w:rsidP="00EB7EE5">
            <w:pPr>
              <w:pStyle w:val="TableText"/>
              <w:ind w:right="288"/>
            </w:pPr>
            <w:r w:rsidRPr="00B568A3">
              <w:rPr>
                <w:rFonts w:eastAsia="Times New Roman" w:cs="Arial"/>
                <w:color w:val="000000"/>
                <w:szCs w:val="24"/>
              </w:rPr>
              <w:t>11</w:t>
            </w:r>
          </w:p>
        </w:tc>
        <w:tc>
          <w:tcPr>
            <w:tcW w:w="1728" w:type="dxa"/>
          </w:tcPr>
          <w:p w14:paraId="2A9CBC4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-1.982</w:t>
            </w:r>
          </w:p>
        </w:tc>
        <w:tc>
          <w:tcPr>
            <w:tcW w:w="1584" w:type="dxa"/>
          </w:tcPr>
          <w:p w14:paraId="59EFB88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0.3566</w:t>
            </w:r>
          </w:p>
        </w:tc>
        <w:tc>
          <w:tcPr>
            <w:tcW w:w="1728" w:type="dxa"/>
          </w:tcPr>
          <w:p w14:paraId="5C87BB02" w14:textId="77777777" w:rsidR="00242642" w:rsidRPr="00B568A3" w:rsidRDefault="00242642" w:rsidP="00EB7EE5">
            <w:pPr>
              <w:pStyle w:val="TableText"/>
              <w:ind w:right="288"/>
            </w:pPr>
            <w:r w:rsidRPr="00B568A3">
              <w:rPr>
                <w:rFonts w:eastAsia="Times New Roman" w:cs="Arial"/>
                <w:color w:val="000000"/>
                <w:szCs w:val="24"/>
              </w:rPr>
              <w:t>621</w:t>
            </w:r>
          </w:p>
        </w:tc>
        <w:tc>
          <w:tcPr>
            <w:tcW w:w="1440" w:type="dxa"/>
          </w:tcPr>
          <w:p w14:paraId="5E1E27F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BE65D46" w14:textId="77777777" w:rsidTr="0007361F">
        <w:tc>
          <w:tcPr>
            <w:tcW w:w="1584" w:type="dxa"/>
          </w:tcPr>
          <w:p w14:paraId="553849D3" w14:textId="77777777" w:rsidR="00242642" w:rsidRPr="00B568A3" w:rsidRDefault="00242642" w:rsidP="00EB7EE5">
            <w:pPr>
              <w:pStyle w:val="TableText"/>
              <w:ind w:right="288"/>
            </w:pPr>
            <w:r w:rsidRPr="00B568A3">
              <w:rPr>
                <w:rFonts w:eastAsia="Times New Roman" w:cs="Arial"/>
                <w:color w:val="000000"/>
                <w:szCs w:val="24"/>
              </w:rPr>
              <w:t>12</w:t>
            </w:r>
          </w:p>
        </w:tc>
        <w:tc>
          <w:tcPr>
            <w:tcW w:w="1728" w:type="dxa"/>
          </w:tcPr>
          <w:p w14:paraId="6B75014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-1.859</w:t>
            </w:r>
          </w:p>
        </w:tc>
        <w:tc>
          <w:tcPr>
            <w:tcW w:w="1584" w:type="dxa"/>
          </w:tcPr>
          <w:p w14:paraId="02C035D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0.3454</w:t>
            </w:r>
          </w:p>
        </w:tc>
        <w:tc>
          <w:tcPr>
            <w:tcW w:w="1728" w:type="dxa"/>
          </w:tcPr>
          <w:p w14:paraId="22DEB34E" w14:textId="77777777" w:rsidR="00242642" w:rsidRPr="00B568A3" w:rsidRDefault="00242642" w:rsidP="00EB7EE5">
            <w:pPr>
              <w:pStyle w:val="TableText"/>
              <w:ind w:right="288"/>
            </w:pPr>
            <w:r w:rsidRPr="00B568A3">
              <w:rPr>
                <w:rFonts w:eastAsia="Times New Roman" w:cs="Arial"/>
                <w:color w:val="000000"/>
                <w:szCs w:val="24"/>
              </w:rPr>
              <w:t>623</w:t>
            </w:r>
          </w:p>
        </w:tc>
        <w:tc>
          <w:tcPr>
            <w:tcW w:w="1440" w:type="dxa"/>
          </w:tcPr>
          <w:p w14:paraId="5491794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C75159F" w14:textId="77777777" w:rsidTr="0007361F">
        <w:tc>
          <w:tcPr>
            <w:tcW w:w="1584" w:type="dxa"/>
          </w:tcPr>
          <w:p w14:paraId="7F954761" w14:textId="77777777" w:rsidR="00242642" w:rsidRPr="00B568A3" w:rsidRDefault="00242642" w:rsidP="00EB7EE5">
            <w:pPr>
              <w:pStyle w:val="TableText"/>
              <w:ind w:right="288"/>
            </w:pPr>
            <w:r w:rsidRPr="00B568A3">
              <w:rPr>
                <w:rFonts w:eastAsia="Times New Roman" w:cs="Arial"/>
                <w:color w:val="000000"/>
                <w:szCs w:val="24"/>
              </w:rPr>
              <w:t>13</w:t>
            </w:r>
          </w:p>
        </w:tc>
        <w:tc>
          <w:tcPr>
            <w:tcW w:w="1728" w:type="dxa"/>
          </w:tcPr>
          <w:p w14:paraId="1CE0454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-1.743</w:t>
            </w:r>
          </w:p>
        </w:tc>
        <w:tc>
          <w:tcPr>
            <w:tcW w:w="1584" w:type="dxa"/>
          </w:tcPr>
          <w:p w14:paraId="62CF9E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0.3356</w:t>
            </w:r>
          </w:p>
        </w:tc>
        <w:tc>
          <w:tcPr>
            <w:tcW w:w="1728" w:type="dxa"/>
          </w:tcPr>
          <w:p w14:paraId="5210988D" w14:textId="77777777" w:rsidR="00242642" w:rsidRPr="00B568A3" w:rsidRDefault="00242642" w:rsidP="00EB7EE5">
            <w:pPr>
              <w:pStyle w:val="TableText"/>
              <w:ind w:right="288"/>
            </w:pPr>
            <w:r w:rsidRPr="00B568A3">
              <w:rPr>
                <w:rFonts w:eastAsia="Times New Roman" w:cs="Arial"/>
                <w:color w:val="000000"/>
                <w:szCs w:val="24"/>
              </w:rPr>
              <w:t>625</w:t>
            </w:r>
          </w:p>
        </w:tc>
        <w:tc>
          <w:tcPr>
            <w:tcW w:w="1440" w:type="dxa"/>
          </w:tcPr>
          <w:p w14:paraId="61B94AB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43CC17E" w14:textId="77777777" w:rsidTr="0007361F">
        <w:tc>
          <w:tcPr>
            <w:tcW w:w="1584" w:type="dxa"/>
          </w:tcPr>
          <w:p w14:paraId="52CB29E3" w14:textId="77777777" w:rsidR="00242642" w:rsidRPr="00B568A3" w:rsidRDefault="00242642" w:rsidP="00EB7EE5">
            <w:pPr>
              <w:pStyle w:val="TableText"/>
              <w:ind w:right="288"/>
            </w:pPr>
            <w:r w:rsidRPr="00B568A3">
              <w:rPr>
                <w:rFonts w:eastAsia="Times New Roman" w:cs="Arial"/>
                <w:color w:val="000000"/>
                <w:szCs w:val="24"/>
              </w:rPr>
              <w:t>14</w:t>
            </w:r>
          </w:p>
        </w:tc>
        <w:tc>
          <w:tcPr>
            <w:tcW w:w="1728" w:type="dxa"/>
          </w:tcPr>
          <w:p w14:paraId="5712BAF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-1.633</w:t>
            </w:r>
          </w:p>
        </w:tc>
        <w:tc>
          <w:tcPr>
            <w:tcW w:w="1584" w:type="dxa"/>
          </w:tcPr>
          <w:p w14:paraId="049C475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0.3271</w:t>
            </w:r>
          </w:p>
        </w:tc>
        <w:tc>
          <w:tcPr>
            <w:tcW w:w="1728" w:type="dxa"/>
          </w:tcPr>
          <w:p w14:paraId="7A6A9140" w14:textId="77777777" w:rsidR="00242642" w:rsidRPr="00B568A3" w:rsidRDefault="00242642" w:rsidP="00EB7EE5">
            <w:pPr>
              <w:pStyle w:val="TableText"/>
              <w:ind w:right="288"/>
            </w:pPr>
            <w:r w:rsidRPr="00B568A3">
              <w:rPr>
                <w:rFonts w:eastAsia="Times New Roman" w:cs="Arial"/>
                <w:color w:val="000000"/>
                <w:szCs w:val="24"/>
              </w:rPr>
              <w:t>626</w:t>
            </w:r>
          </w:p>
        </w:tc>
        <w:tc>
          <w:tcPr>
            <w:tcW w:w="1440" w:type="dxa"/>
          </w:tcPr>
          <w:p w14:paraId="6553359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6D9984E" w14:textId="77777777" w:rsidTr="0007361F">
        <w:tc>
          <w:tcPr>
            <w:tcW w:w="1584" w:type="dxa"/>
          </w:tcPr>
          <w:p w14:paraId="69D7E97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1B24939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-1.528</w:t>
            </w:r>
          </w:p>
        </w:tc>
        <w:tc>
          <w:tcPr>
            <w:tcW w:w="1584" w:type="dxa"/>
          </w:tcPr>
          <w:p w14:paraId="653F9A8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0.3196</w:t>
            </w:r>
          </w:p>
        </w:tc>
        <w:tc>
          <w:tcPr>
            <w:tcW w:w="1728" w:type="dxa"/>
          </w:tcPr>
          <w:p w14:paraId="54189C4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628</w:t>
            </w:r>
          </w:p>
        </w:tc>
        <w:tc>
          <w:tcPr>
            <w:tcW w:w="1440" w:type="dxa"/>
          </w:tcPr>
          <w:p w14:paraId="4F309BE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D1DB16E" w14:textId="77777777" w:rsidTr="0007361F">
        <w:tc>
          <w:tcPr>
            <w:tcW w:w="1584" w:type="dxa"/>
          </w:tcPr>
          <w:p w14:paraId="34B4A25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10C460F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-1.428</w:t>
            </w:r>
          </w:p>
        </w:tc>
        <w:tc>
          <w:tcPr>
            <w:tcW w:w="1584" w:type="dxa"/>
          </w:tcPr>
          <w:p w14:paraId="58C96F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0.3131</w:t>
            </w:r>
          </w:p>
        </w:tc>
        <w:tc>
          <w:tcPr>
            <w:tcW w:w="1728" w:type="dxa"/>
          </w:tcPr>
          <w:p w14:paraId="42CE084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629</w:t>
            </w:r>
          </w:p>
        </w:tc>
        <w:tc>
          <w:tcPr>
            <w:tcW w:w="1440" w:type="dxa"/>
          </w:tcPr>
          <w:p w14:paraId="7521649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9BB6DEC" w14:textId="77777777" w:rsidTr="0007361F">
        <w:tc>
          <w:tcPr>
            <w:tcW w:w="1584" w:type="dxa"/>
          </w:tcPr>
          <w:p w14:paraId="172C8D1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232CC9A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-1.332</w:t>
            </w:r>
          </w:p>
        </w:tc>
        <w:tc>
          <w:tcPr>
            <w:tcW w:w="1584" w:type="dxa"/>
          </w:tcPr>
          <w:p w14:paraId="0840C48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0.3073</w:t>
            </w:r>
          </w:p>
        </w:tc>
        <w:tc>
          <w:tcPr>
            <w:tcW w:w="1728" w:type="dxa"/>
          </w:tcPr>
          <w:p w14:paraId="37C0B6C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631</w:t>
            </w:r>
          </w:p>
        </w:tc>
        <w:tc>
          <w:tcPr>
            <w:tcW w:w="1440" w:type="dxa"/>
          </w:tcPr>
          <w:p w14:paraId="7731BA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C6223FA" w14:textId="77777777" w:rsidTr="0007361F">
        <w:tc>
          <w:tcPr>
            <w:tcW w:w="1584" w:type="dxa"/>
          </w:tcPr>
          <w:p w14:paraId="3674D17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3A94E78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-1.239</w:t>
            </w:r>
          </w:p>
        </w:tc>
        <w:tc>
          <w:tcPr>
            <w:tcW w:w="1584" w:type="dxa"/>
          </w:tcPr>
          <w:p w14:paraId="7D82CDF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0.3021</w:t>
            </w:r>
          </w:p>
        </w:tc>
        <w:tc>
          <w:tcPr>
            <w:tcW w:w="1728" w:type="dxa"/>
          </w:tcPr>
          <w:p w14:paraId="1E24E8E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632</w:t>
            </w:r>
          </w:p>
        </w:tc>
        <w:tc>
          <w:tcPr>
            <w:tcW w:w="1440" w:type="dxa"/>
          </w:tcPr>
          <w:p w14:paraId="0907D42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F67817B" w14:textId="77777777" w:rsidTr="0007361F">
        <w:tc>
          <w:tcPr>
            <w:tcW w:w="1584" w:type="dxa"/>
          </w:tcPr>
          <w:p w14:paraId="2C0AD87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371EC18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-1.149</w:t>
            </w:r>
          </w:p>
        </w:tc>
        <w:tc>
          <w:tcPr>
            <w:tcW w:w="1584" w:type="dxa"/>
          </w:tcPr>
          <w:p w14:paraId="31F3BE7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0.2975</w:t>
            </w:r>
          </w:p>
        </w:tc>
        <w:tc>
          <w:tcPr>
            <w:tcW w:w="1728" w:type="dxa"/>
          </w:tcPr>
          <w:p w14:paraId="6EDE0A2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633</w:t>
            </w:r>
          </w:p>
        </w:tc>
        <w:tc>
          <w:tcPr>
            <w:tcW w:w="1440" w:type="dxa"/>
          </w:tcPr>
          <w:p w14:paraId="57388C3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609DFD5" w14:textId="77777777" w:rsidTr="0007361F">
        <w:tc>
          <w:tcPr>
            <w:tcW w:w="1584" w:type="dxa"/>
          </w:tcPr>
          <w:p w14:paraId="30DF165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7967D19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-1.062</w:t>
            </w:r>
          </w:p>
        </w:tc>
        <w:tc>
          <w:tcPr>
            <w:tcW w:w="1584" w:type="dxa"/>
          </w:tcPr>
          <w:p w14:paraId="1EE0F94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0.2934</w:t>
            </w:r>
          </w:p>
        </w:tc>
        <w:tc>
          <w:tcPr>
            <w:tcW w:w="1728" w:type="dxa"/>
          </w:tcPr>
          <w:p w14:paraId="37C80E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634</w:t>
            </w:r>
          </w:p>
        </w:tc>
        <w:tc>
          <w:tcPr>
            <w:tcW w:w="1440" w:type="dxa"/>
          </w:tcPr>
          <w:p w14:paraId="10D5D2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6F4FBE0" w14:textId="77777777" w:rsidTr="0007361F">
        <w:tc>
          <w:tcPr>
            <w:tcW w:w="1584" w:type="dxa"/>
          </w:tcPr>
          <w:p w14:paraId="73DCD36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79A62AB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-0.977</w:t>
            </w:r>
          </w:p>
        </w:tc>
        <w:tc>
          <w:tcPr>
            <w:tcW w:w="1584" w:type="dxa"/>
          </w:tcPr>
          <w:p w14:paraId="76C2BAA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0.2898</w:t>
            </w:r>
          </w:p>
        </w:tc>
        <w:tc>
          <w:tcPr>
            <w:tcW w:w="1728" w:type="dxa"/>
          </w:tcPr>
          <w:p w14:paraId="277E72D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636</w:t>
            </w:r>
          </w:p>
        </w:tc>
        <w:tc>
          <w:tcPr>
            <w:tcW w:w="1440" w:type="dxa"/>
          </w:tcPr>
          <w:p w14:paraId="3908F03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FF01EA8" w14:textId="77777777" w:rsidTr="0007361F">
        <w:tc>
          <w:tcPr>
            <w:tcW w:w="1584" w:type="dxa"/>
          </w:tcPr>
          <w:p w14:paraId="1F6F7E3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1348F20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-0.894</w:t>
            </w:r>
          </w:p>
        </w:tc>
        <w:tc>
          <w:tcPr>
            <w:tcW w:w="1584" w:type="dxa"/>
          </w:tcPr>
          <w:p w14:paraId="707989F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0.2865</w:t>
            </w:r>
          </w:p>
        </w:tc>
        <w:tc>
          <w:tcPr>
            <w:tcW w:w="1728" w:type="dxa"/>
          </w:tcPr>
          <w:p w14:paraId="01AE0AD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637</w:t>
            </w:r>
          </w:p>
        </w:tc>
        <w:tc>
          <w:tcPr>
            <w:tcW w:w="1440" w:type="dxa"/>
          </w:tcPr>
          <w:p w14:paraId="0CE2B2C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C70A15F" w14:textId="77777777" w:rsidTr="0007361F">
        <w:tc>
          <w:tcPr>
            <w:tcW w:w="1584" w:type="dxa"/>
          </w:tcPr>
          <w:p w14:paraId="69D4F89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2A52E88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-0.812</w:t>
            </w:r>
          </w:p>
        </w:tc>
        <w:tc>
          <w:tcPr>
            <w:tcW w:w="1584" w:type="dxa"/>
          </w:tcPr>
          <w:p w14:paraId="49AEFA5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0.2836</w:t>
            </w:r>
          </w:p>
        </w:tc>
        <w:tc>
          <w:tcPr>
            <w:tcW w:w="1728" w:type="dxa"/>
          </w:tcPr>
          <w:p w14:paraId="58C725D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638</w:t>
            </w:r>
          </w:p>
        </w:tc>
        <w:tc>
          <w:tcPr>
            <w:tcW w:w="1440" w:type="dxa"/>
          </w:tcPr>
          <w:p w14:paraId="6B03661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E16A423" w14:textId="77777777" w:rsidTr="0007361F">
        <w:tc>
          <w:tcPr>
            <w:tcW w:w="1584" w:type="dxa"/>
          </w:tcPr>
          <w:p w14:paraId="07EBC70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7B401C3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-0.733</w:t>
            </w:r>
          </w:p>
        </w:tc>
        <w:tc>
          <w:tcPr>
            <w:tcW w:w="1584" w:type="dxa"/>
          </w:tcPr>
          <w:p w14:paraId="6586F8F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0.2812</w:t>
            </w:r>
          </w:p>
        </w:tc>
        <w:tc>
          <w:tcPr>
            <w:tcW w:w="1728" w:type="dxa"/>
          </w:tcPr>
          <w:p w14:paraId="060A022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639</w:t>
            </w:r>
          </w:p>
        </w:tc>
        <w:tc>
          <w:tcPr>
            <w:tcW w:w="1440" w:type="dxa"/>
          </w:tcPr>
          <w:p w14:paraId="49019D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C3A3348" w14:textId="77777777" w:rsidTr="0007361F">
        <w:tc>
          <w:tcPr>
            <w:tcW w:w="1584" w:type="dxa"/>
          </w:tcPr>
          <w:p w14:paraId="25A3B98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1510DEE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-0.654</w:t>
            </w:r>
          </w:p>
        </w:tc>
        <w:tc>
          <w:tcPr>
            <w:tcW w:w="1584" w:type="dxa"/>
          </w:tcPr>
          <w:p w14:paraId="43436D7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0.2789</w:t>
            </w:r>
          </w:p>
        </w:tc>
        <w:tc>
          <w:tcPr>
            <w:tcW w:w="1728" w:type="dxa"/>
          </w:tcPr>
          <w:p w14:paraId="0CCABD7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640</w:t>
            </w:r>
          </w:p>
        </w:tc>
        <w:tc>
          <w:tcPr>
            <w:tcW w:w="1440" w:type="dxa"/>
          </w:tcPr>
          <w:p w14:paraId="58D2DB7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B9FA1EA" w14:textId="77777777" w:rsidTr="0007361F">
        <w:tc>
          <w:tcPr>
            <w:tcW w:w="1584" w:type="dxa"/>
          </w:tcPr>
          <w:p w14:paraId="4FCE1CD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313502C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-0.577</w:t>
            </w:r>
          </w:p>
        </w:tc>
        <w:tc>
          <w:tcPr>
            <w:tcW w:w="1584" w:type="dxa"/>
          </w:tcPr>
          <w:p w14:paraId="59B764C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0.2770</w:t>
            </w:r>
          </w:p>
        </w:tc>
        <w:tc>
          <w:tcPr>
            <w:tcW w:w="1728" w:type="dxa"/>
          </w:tcPr>
          <w:p w14:paraId="6BA1144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642</w:t>
            </w:r>
          </w:p>
        </w:tc>
        <w:tc>
          <w:tcPr>
            <w:tcW w:w="1440" w:type="dxa"/>
          </w:tcPr>
          <w:p w14:paraId="1D93012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8AE1E6C" w14:textId="77777777" w:rsidTr="0007361F">
        <w:tc>
          <w:tcPr>
            <w:tcW w:w="1584" w:type="dxa"/>
          </w:tcPr>
          <w:p w14:paraId="26134DB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4D988EA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-0.500</w:t>
            </w:r>
          </w:p>
        </w:tc>
        <w:tc>
          <w:tcPr>
            <w:tcW w:w="1584" w:type="dxa"/>
          </w:tcPr>
          <w:p w14:paraId="70A4EF6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0.2754</w:t>
            </w:r>
          </w:p>
        </w:tc>
        <w:tc>
          <w:tcPr>
            <w:tcW w:w="1728" w:type="dxa"/>
          </w:tcPr>
          <w:p w14:paraId="0281741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643</w:t>
            </w:r>
          </w:p>
        </w:tc>
        <w:tc>
          <w:tcPr>
            <w:tcW w:w="1440" w:type="dxa"/>
          </w:tcPr>
          <w:p w14:paraId="3B4ECA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9052E2F" w14:textId="77777777" w:rsidTr="0007361F">
        <w:tc>
          <w:tcPr>
            <w:tcW w:w="1584" w:type="dxa"/>
          </w:tcPr>
          <w:p w14:paraId="2AD2076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5673B38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-0.425</w:t>
            </w:r>
          </w:p>
        </w:tc>
        <w:tc>
          <w:tcPr>
            <w:tcW w:w="1584" w:type="dxa"/>
          </w:tcPr>
          <w:p w14:paraId="2FBBB84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0.2741</w:t>
            </w:r>
          </w:p>
        </w:tc>
        <w:tc>
          <w:tcPr>
            <w:tcW w:w="1728" w:type="dxa"/>
          </w:tcPr>
          <w:p w14:paraId="4F9890D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644</w:t>
            </w:r>
          </w:p>
        </w:tc>
        <w:tc>
          <w:tcPr>
            <w:tcW w:w="1440" w:type="dxa"/>
          </w:tcPr>
          <w:p w14:paraId="2AFA8D2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81F1635" w14:textId="77777777" w:rsidTr="0007361F">
        <w:tc>
          <w:tcPr>
            <w:tcW w:w="1584" w:type="dxa"/>
          </w:tcPr>
          <w:p w14:paraId="06C9C34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05562EF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-0.350</w:t>
            </w:r>
          </w:p>
        </w:tc>
        <w:tc>
          <w:tcPr>
            <w:tcW w:w="1584" w:type="dxa"/>
          </w:tcPr>
          <w:p w14:paraId="5654E3A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0.2730</w:t>
            </w:r>
          </w:p>
        </w:tc>
        <w:tc>
          <w:tcPr>
            <w:tcW w:w="1728" w:type="dxa"/>
          </w:tcPr>
          <w:p w14:paraId="11AEEF7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645</w:t>
            </w:r>
          </w:p>
        </w:tc>
        <w:tc>
          <w:tcPr>
            <w:tcW w:w="1440" w:type="dxa"/>
          </w:tcPr>
          <w:p w14:paraId="7F25619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90A2E16" w14:textId="77777777" w:rsidTr="0007361F">
        <w:tc>
          <w:tcPr>
            <w:tcW w:w="1584" w:type="dxa"/>
          </w:tcPr>
          <w:p w14:paraId="3BA3DC6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184C0E0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-0.276</w:t>
            </w:r>
          </w:p>
        </w:tc>
        <w:tc>
          <w:tcPr>
            <w:tcW w:w="1584" w:type="dxa"/>
          </w:tcPr>
          <w:p w14:paraId="38C2E0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0.2721</w:t>
            </w:r>
          </w:p>
        </w:tc>
        <w:tc>
          <w:tcPr>
            <w:tcW w:w="1728" w:type="dxa"/>
          </w:tcPr>
          <w:p w14:paraId="272BBD6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646</w:t>
            </w:r>
          </w:p>
        </w:tc>
        <w:tc>
          <w:tcPr>
            <w:tcW w:w="1440" w:type="dxa"/>
          </w:tcPr>
          <w:p w14:paraId="540D307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37EAB4B" w14:textId="77777777" w:rsidTr="0007361F">
        <w:tc>
          <w:tcPr>
            <w:tcW w:w="1584" w:type="dxa"/>
          </w:tcPr>
          <w:p w14:paraId="3696D37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533A5A8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-0.202</w:t>
            </w:r>
          </w:p>
        </w:tc>
        <w:tc>
          <w:tcPr>
            <w:tcW w:w="1584" w:type="dxa"/>
          </w:tcPr>
          <w:p w14:paraId="00B0145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0.2715</w:t>
            </w:r>
          </w:p>
        </w:tc>
        <w:tc>
          <w:tcPr>
            <w:tcW w:w="1728" w:type="dxa"/>
          </w:tcPr>
          <w:p w14:paraId="7E09D80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647</w:t>
            </w:r>
          </w:p>
        </w:tc>
        <w:tc>
          <w:tcPr>
            <w:tcW w:w="1440" w:type="dxa"/>
          </w:tcPr>
          <w:p w14:paraId="5AB2414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496DC8B" w14:textId="77777777" w:rsidTr="0007361F">
        <w:tc>
          <w:tcPr>
            <w:tcW w:w="1584" w:type="dxa"/>
          </w:tcPr>
          <w:p w14:paraId="2D7E0AB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576D668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-0.128</w:t>
            </w:r>
          </w:p>
        </w:tc>
        <w:tc>
          <w:tcPr>
            <w:tcW w:w="1584" w:type="dxa"/>
          </w:tcPr>
          <w:p w14:paraId="1B03C37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0.2711</w:t>
            </w:r>
          </w:p>
        </w:tc>
        <w:tc>
          <w:tcPr>
            <w:tcW w:w="1728" w:type="dxa"/>
          </w:tcPr>
          <w:p w14:paraId="7A6E14A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648</w:t>
            </w:r>
          </w:p>
        </w:tc>
        <w:tc>
          <w:tcPr>
            <w:tcW w:w="1440" w:type="dxa"/>
          </w:tcPr>
          <w:p w14:paraId="6C1A360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BED7EBD" w14:textId="77777777" w:rsidTr="0007361F">
        <w:tc>
          <w:tcPr>
            <w:tcW w:w="1584" w:type="dxa"/>
          </w:tcPr>
          <w:p w14:paraId="6A97970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548A2C9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-0.055</w:t>
            </w:r>
          </w:p>
        </w:tc>
        <w:tc>
          <w:tcPr>
            <w:tcW w:w="1584" w:type="dxa"/>
          </w:tcPr>
          <w:p w14:paraId="53DE053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0.2710</w:t>
            </w:r>
          </w:p>
        </w:tc>
        <w:tc>
          <w:tcPr>
            <w:tcW w:w="1728" w:type="dxa"/>
          </w:tcPr>
          <w:p w14:paraId="077AA65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649</w:t>
            </w:r>
          </w:p>
        </w:tc>
        <w:tc>
          <w:tcPr>
            <w:tcW w:w="1440" w:type="dxa"/>
          </w:tcPr>
          <w:p w14:paraId="074CE4A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A3093B6" w14:textId="77777777" w:rsidTr="0007361F">
        <w:tc>
          <w:tcPr>
            <w:tcW w:w="1584" w:type="dxa"/>
          </w:tcPr>
          <w:p w14:paraId="5123F3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6B4EA7D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0.019</w:t>
            </w:r>
          </w:p>
        </w:tc>
        <w:tc>
          <w:tcPr>
            <w:tcW w:w="1584" w:type="dxa"/>
          </w:tcPr>
          <w:p w14:paraId="4389E56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0.2711</w:t>
            </w:r>
          </w:p>
        </w:tc>
        <w:tc>
          <w:tcPr>
            <w:tcW w:w="1728" w:type="dxa"/>
          </w:tcPr>
          <w:p w14:paraId="1C329B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650</w:t>
            </w:r>
          </w:p>
        </w:tc>
        <w:tc>
          <w:tcPr>
            <w:tcW w:w="1440" w:type="dxa"/>
          </w:tcPr>
          <w:p w14:paraId="5C90CDB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5C1CDA3" w14:textId="77777777" w:rsidTr="0007361F">
        <w:tc>
          <w:tcPr>
            <w:tcW w:w="1584" w:type="dxa"/>
          </w:tcPr>
          <w:p w14:paraId="749F89B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277391E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0.093</w:t>
            </w:r>
          </w:p>
        </w:tc>
        <w:tc>
          <w:tcPr>
            <w:tcW w:w="1584" w:type="dxa"/>
          </w:tcPr>
          <w:p w14:paraId="17B0B24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0.2714</w:t>
            </w:r>
          </w:p>
        </w:tc>
        <w:tc>
          <w:tcPr>
            <w:tcW w:w="1728" w:type="dxa"/>
          </w:tcPr>
          <w:p w14:paraId="70B3BDC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651</w:t>
            </w:r>
          </w:p>
        </w:tc>
        <w:tc>
          <w:tcPr>
            <w:tcW w:w="1440" w:type="dxa"/>
          </w:tcPr>
          <w:p w14:paraId="3A839A4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4FE74C9" w14:textId="77777777" w:rsidTr="0007361F">
        <w:tc>
          <w:tcPr>
            <w:tcW w:w="1584" w:type="dxa"/>
          </w:tcPr>
          <w:p w14:paraId="56FAC3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6D1C857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0.166</w:t>
            </w:r>
          </w:p>
        </w:tc>
        <w:tc>
          <w:tcPr>
            <w:tcW w:w="1584" w:type="dxa"/>
          </w:tcPr>
          <w:p w14:paraId="7A38A36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0.2720</w:t>
            </w:r>
          </w:p>
        </w:tc>
        <w:tc>
          <w:tcPr>
            <w:tcW w:w="1728" w:type="dxa"/>
          </w:tcPr>
          <w:p w14:paraId="69E0C45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652</w:t>
            </w:r>
          </w:p>
        </w:tc>
        <w:tc>
          <w:tcPr>
            <w:tcW w:w="1440" w:type="dxa"/>
          </w:tcPr>
          <w:p w14:paraId="6ED8FA1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3DC4CFB" w14:textId="77777777" w:rsidTr="0007361F">
        <w:tc>
          <w:tcPr>
            <w:tcW w:w="1584" w:type="dxa"/>
          </w:tcPr>
          <w:p w14:paraId="00D2FA6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38DCB11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0.241</w:t>
            </w:r>
          </w:p>
        </w:tc>
        <w:tc>
          <w:tcPr>
            <w:tcW w:w="1584" w:type="dxa"/>
          </w:tcPr>
          <w:p w14:paraId="05825BE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0.2728</w:t>
            </w:r>
          </w:p>
        </w:tc>
        <w:tc>
          <w:tcPr>
            <w:tcW w:w="1728" w:type="dxa"/>
          </w:tcPr>
          <w:p w14:paraId="750C9A1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653</w:t>
            </w:r>
          </w:p>
        </w:tc>
        <w:tc>
          <w:tcPr>
            <w:tcW w:w="1440" w:type="dxa"/>
          </w:tcPr>
          <w:p w14:paraId="7F8030C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0B7E68C" w14:textId="77777777" w:rsidTr="0007361F">
        <w:tc>
          <w:tcPr>
            <w:tcW w:w="1584" w:type="dxa"/>
          </w:tcPr>
          <w:p w14:paraId="658241C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51224E3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0.315</w:t>
            </w:r>
          </w:p>
        </w:tc>
        <w:tc>
          <w:tcPr>
            <w:tcW w:w="1584" w:type="dxa"/>
          </w:tcPr>
          <w:p w14:paraId="2C1FE63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0.2739</w:t>
            </w:r>
          </w:p>
        </w:tc>
        <w:tc>
          <w:tcPr>
            <w:tcW w:w="1728" w:type="dxa"/>
          </w:tcPr>
          <w:p w14:paraId="5ED0332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654</w:t>
            </w:r>
          </w:p>
        </w:tc>
        <w:tc>
          <w:tcPr>
            <w:tcW w:w="1440" w:type="dxa"/>
          </w:tcPr>
          <w:p w14:paraId="744687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B58771C" w14:textId="77777777" w:rsidTr="0007361F">
        <w:tc>
          <w:tcPr>
            <w:tcW w:w="1584" w:type="dxa"/>
          </w:tcPr>
          <w:p w14:paraId="3A14673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3BC7B6F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0.391</w:t>
            </w:r>
          </w:p>
        </w:tc>
        <w:tc>
          <w:tcPr>
            <w:tcW w:w="1584" w:type="dxa"/>
          </w:tcPr>
          <w:p w14:paraId="77C203D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0.2753</w:t>
            </w:r>
          </w:p>
        </w:tc>
        <w:tc>
          <w:tcPr>
            <w:tcW w:w="1728" w:type="dxa"/>
          </w:tcPr>
          <w:p w14:paraId="691ACD4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655</w:t>
            </w:r>
          </w:p>
        </w:tc>
        <w:tc>
          <w:tcPr>
            <w:tcW w:w="1440" w:type="dxa"/>
          </w:tcPr>
          <w:p w14:paraId="444161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7F93F42" w14:textId="77777777" w:rsidTr="0007361F">
        <w:tc>
          <w:tcPr>
            <w:tcW w:w="1584" w:type="dxa"/>
          </w:tcPr>
          <w:p w14:paraId="2BDE24F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043E0A7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0.467</w:t>
            </w:r>
          </w:p>
        </w:tc>
        <w:tc>
          <w:tcPr>
            <w:tcW w:w="1584" w:type="dxa"/>
          </w:tcPr>
          <w:p w14:paraId="5B24BAD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0.2769</w:t>
            </w:r>
          </w:p>
        </w:tc>
        <w:tc>
          <w:tcPr>
            <w:tcW w:w="1728" w:type="dxa"/>
          </w:tcPr>
          <w:p w14:paraId="2B21BA9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657</w:t>
            </w:r>
          </w:p>
        </w:tc>
        <w:tc>
          <w:tcPr>
            <w:tcW w:w="1440" w:type="dxa"/>
          </w:tcPr>
          <w:p w14:paraId="48008B9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29669D2" w14:textId="77777777" w:rsidTr="0007361F">
        <w:tc>
          <w:tcPr>
            <w:tcW w:w="1584" w:type="dxa"/>
          </w:tcPr>
          <w:p w14:paraId="0FFCA16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69C9429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0.544</w:t>
            </w:r>
          </w:p>
        </w:tc>
        <w:tc>
          <w:tcPr>
            <w:tcW w:w="1584" w:type="dxa"/>
          </w:tcPr>
          <w:p w14:paraId="690B6D1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0.2788</w:t>
            </w:r>
          </w:p>
        </w:tc>
        <w:tc>
          <w:tcPr>
            <w:tcW w:w="1728" w:type="dxa"/>
          </w:tcPr>
          <w:p w14:paraId="7665294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658</w:t>
            </w:r>
          </w:p>
        </w:tc>
        <w:tc>
          <w:tcPr>
            <w:tcW w:w="1440" w:type="dxa"/>
          </w:tcPr>
          <w:p w14:paraId="21EE6B4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1801F74" w14:textId="77777777" w:rsidTr="0007361F">
        <w:tc>
          <w:tcPr>
            <w:tcW w:w="1584" w:type="dxa"/>
          </w:tcPr>
          <w:p w14:paraId="6F666DC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478DAED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0.623</w:t>
            </w:r>
          </w:p>
        </w:tc>
        <w:tc>
          <w:tcPr>
            <w:tcW w:w="1584" w:type="dxa"/>
          </w:tcPr>
          <w:p w14:paraId="2178BE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0.2811</w:t>
            </w:r>
          </w:p>
        </w:tc>
        <w:tc>
          <w:tcPr>
            <w:tcW w:w="1728" w:type="dxa"/>
          </w:tcPr>
          <w:p w14:paraId="30320DC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659</w:t>
            </w:r>
          </w:p>
        </w:tc>
        <w:tc>
          <w:tcPr>
            <w:tcW w:w="1440" w:type="dxa"/>
          </w:tcPr>
          <w:p w14:paraId="0B47186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35305AF" w14:textId="77777777" w:rsidTr="0007361F">
        <w:tc>
          <w:tcPr>
            <w:tcW w:w="1584" w:type="dxa"/>
          </w:tcPr>
          <w:p w14:paraId="6B437E8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1759F5A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0.703</w:t>
            </w:r>
          </w:p>
        </w:tc>
        <w:tc>
          <w:tcPr>
            <w:tcW w:w="1584" w:type="dxa"/>
          </w:tcPr>
          <w:p w14:paraId="7131139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0.2837</w:t>
            </w:r>
          </w:p>
        </w:tc>
        <w:tc>
          <w:tcPr>
            <w:tcW w:w="1728" w:type="dxa"/>
          </w:tcPr>
          <w:p w14:paraId="02C9ED4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660</w:t>
            </w:r>
          </w:p>
        </w:tc>
        <w:tc>
          <w:tcPr>
            <w:tcW w:w="1440" w:type="dxa"/>
          </w:tcPr>
          <w:p w14:paraId="17A0EA8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46206F1" w14:textId="77777777" w:rsidTr="0007361F">
        <w:tc>
          <w:tcPr>
            <w:tcW w:w="1584" w:type="dxa"/>
          </w:tcPr>
          <w:p w14:paraId="730DC89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72D6182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0.784</w:t>
            </w:r>
          </w:p>
        </w:tc>
        <w:tc>
          <w:tcPr>
            <w:tcW w:w="1584" w:type="dxa"/>
          </w:tcPr>
          <w:p w14:paraId="1A69B0B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0.2866</w:t>
            </w:r>
          </w:p>
        </w:tc>
        <w:tc>
          <w:tcPr>
            <w:tcW w:w="1728" w:type="dxa"/>
          </w:tcPr>
          <w:p w14:paraId="63AE266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661</w:t>
            </w:r>
          </w:p>
        </w:tc>
        <w:tc>
          <w:tcPr>
            <w:tcW w:w="1440" w:type="dxa"/>
          </w:tcPr>
          <w:p w14:paraId="2B039B1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2497E72" w14:textId="77777777" w:rsidTr="0007361F">
        <w:tc>
          <w:tcPr>
            <w:tcW w:w="1584" w:type="dxa"/>
          </w:tcPr>
          <w:p w14:paraId="7FB124D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49E01FE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0.867</w:t>
            </w:r>
          </w:p>
        </w:tc>
        <w:tc>
          <w:tcPr>
            <w:tcW w:w="1584" w:type="dxa"/>
          </w:tcPr>
          <w:p w14:paraId="3634D73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0.2899</w:t>
            </w:r>
          </w:p>
        </w:tc>
        <w:tc>
          <w:tcPr>
            <w:tcW w:w="1728" w:type="dxa"/>
          </w:tcPr>
          <w:p w14:paraId="2431C50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662</w:t>
            </w:r>
          </w:p>
        </w:tc>
        <w:tc>
          <w:tcPr>
            <w:tcW w:w="1440" w:type="dxa"/>
          </w:tcPr>
          <w:p w14:paraId="245F97A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D5E6874" w14:textId="77777777" w:rsidTr="0007361F">
        <w:tc>
          <w:tcPr>
            <w:tcW w:w="1584" w:type="dxa"/>
          </w:tcPr>
          <w:p w14:paraId="5884854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6EFAA30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0.952</w:t>
            </w:r>
          </w:p>
        </w:tc>
        <w:tc>
          <w:tcPr>
            <w:tcW w:w="1584" w:type="dxa"/>
          </w:tcPr>
          <w:p w14:paraId="204E36E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0.2937</w:t>
            </w:r>
          </w:p>
        </w:tc>
        <w:tc>
          <w:tcPr>
            <w:tcW w:w="1728" w:type="dxa"/>
          </w:tcPr>
          <w:p w14:paraId="739C846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664</w:t>
            </w:r>
          </w:p>
        </w:tc>
        <w:tc>
          <w:tcPr>
            <w:tcW w:w="1440" w:type="dxa"/>
          </w:tcPr>
          <w:p w14:paraId="5690000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010E2B2" w14:textId="77777777" w:rsidTr="0007361F">
        <w:tc>
          <w:tcPr>
            <w:tcW w:w="1584" w:type="dxa"/>
          </w:tcPr>
          <w:p w14:paraId="59DA2EC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2240DC2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1.040</w:t>
            </w:r>
          </w:p>
        </w:tc>
        <w:tc>
          <w:tcPr>
            <w:tcW w:w="1584" w:type="dxa"/>
          </w:tcPr>
          <w:p w14:paraId="2D4AEB4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0.2980</w:t>
            </w:r>
          </w:p>
        </w:tc>
        <w:tc>
          <w:tcPr>
            <w:tcW w:w="1728" w:type="dxa"/>
          </w:tcPr>
          <w:p w14:paraId="2E301F1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665</w:t>
            </w:r>
          </w:p>
        </w:tc>
        <w:tc>
          <w:tcPr>
            <w:tcW w:w="1440" w:type="dxa"/>
          </w:tcPr>
          <w:p w14:paraId="07248BB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12929CD" w14:textId="77777777" w:rsidTr="0007361F">
        <w:tc>
          <w:tcPr>
            <w:tcW w:w="1584" w:type="dxa"/>
          </w:tcPr>
          <w:p w14:paraId="42D579C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12AD296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1.130</w:t>
            </w:r>
          </w:p>
        </w:tc>
        <w:tc>
          <w:tcPr>
            <w:tcW w:w="1584" w:type="dxa"/>
          </w:tcPr>
          <w:p w14:paraId="1819F5B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0.3028</w:t>
            </w:r>
          </w:p>
        </w:tc>
        <w:tc>
          <w:tcPr>
            <w:tcW w:w="1728" w:type="dxa"/>
          </w:tcPr>
          <w:p w14:paraId="36F32D4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666</w:t>
            </w:r>
          </w:p>
        </w:tc>
        <w:tc>
          <w:tcPr>
            <w:tcW w:w="1440" w:type="dxa"/>
          </w:tcPr>
          <w:p w14:paraId="2A1D4D3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D7AEFD7" w14:textId="77777777" w:rsidTr="0007361F">
        <w:tc>
          <w:tcPr>
            <w:tcW w:w="1584" w:type="dxa"/>
          </w:tcPr>
          <w:p w14:paraId="633574F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14D5EDB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1.224</w:t>
            </w:r>
          </w:p>
        </w:tc>
        <w:tc>
          <w:tcPr>
            <w:tcW w:w="1584" w:type="dxa"/>
          </w:tcPr>
          <w:p w14:paraId="6E0E781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0.3084</w:t>
            </w:r>
          </w:p>
        </w:tc>
        <w:tc>
          <w:tcPr>
            <w:tcW w:w="1728" w:type="dxa"/>
          </w:tcPr>
          <w:p w14:paraId="3C2159E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668</w:t>
            </w:r>
          </w:p>
        </w:tc>
        <w:tc>
          <w:tcPr>
            <w:tcW w:w="1440" w:type="dxa"/>
          </w:tcPr>
          <w:p w14:paraId="6681D2A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8761600" w14:textId="77777777" w:rsidTr="0007361F">
        <w:tc>
          <w:tcPr>
            <w:tcW w:w="1584" w:type="dxa"/>
          </w:tcPr>
          <w:p w14:paraId="104FD42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618B068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1.321</w:t>
            </w:r>
          </w:p>
        </w:tc>
        <w:tc>
          <w:tcPr>
            <w:tcW w:w="1584" w:type="dxa"/>
          </w:tcPr>
          <w:p w14:paraId="2D87516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0.3146</w:t>
            </w:r>
          </w:p>
        </w:tc>
        <w:tc>
          <w:tcPr>
            <w:tcW w:w="1728" w:type="dxa"/>
          </w:tcPr>
          <w:p w14:paraId="3B4996E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669</w:t>
            </w:r>
          </w:p>
        </w:tc>
        <w:tc>
          <w:tcPr>
            <w:tcW w:w="1440" w:type="dxa"/>
          </w:tcPr>
          <w:p w14:paraId="112F239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51A9943" w14:textId="77777777" w:rsidTr="0007361F">
        <w:tc>
          <w:tcPr>
            <w:tcW w:w="1584" w:type="dxa"/>
          </w:tcPr>
          <w:p w14:paraId="4536E14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656D547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1.422</w:t>
            </w:r>
          </w:p>
        </w:tc>
        <w:tc>
          <w:tcPr>
            <w:tcW w:w="1584" w:type="dxa"/>
          </w:tcPr>
          <w:p w14:paraId="2E4EDD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0.3216</w:t>
            </w:r>
          </w:p>
        </w:tc>
        <w:tc>
          <w:tcPr>
            <w:tcW w:w="1728" w:type="dxa"/>
          </w:tcPr>
          <w:p w14:paraId="22A3E45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670</w:t>
            </w:r>
          </w:p>
        </w:tc>
        <w:tc>
          <w:tcPr>
            <w:tcW w:w="1440" w:type="dxa"/>
          </w:tcPr>
          <w:p w14:paraId="047C06B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77B1067" w14:textId="77777777" w:rsidTr="0007361F">
        <w:tc>
          <w:tcPr>
            <w:tcW w:w="1584" w:type="dxa"/>
          </w:tcPr>
          <w:p w14:paraId="08765FB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4042575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1.528</w:t>
            </w:r>
          </w:p>
        </w:tc>
        <w:tc>
          <w:tcPr>
            <w:tcW w:w="1584" w:type="dxa"/>
          </w:tcPr>
          <w:p w14:paraId="4C1E052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0.3297</w:t>
            </w:r>
          </w:p>
        </w:tc>
        <w:tc>
          <w:tcPr>
            <w:tcW w:w="1728" w:type="dxa"/>
          </w:tcPr>
          <w:p w14:paraId="36B9048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672</w:t>
            </w:r>
          </w:p>
        </w:tc>
        <w:tc>
          <w:tcPr>
            <w:tcW w:w="1440" w:type="dxa"/>
          </w:tcPr>
          <w:p w14:paraId="72F0B5C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C8966F0" w14:textId="77777777" w:rsidTr="0007361F">
        <w:tc>
          <w:tcPr>
            <w:tcW w:w="1584" w:type="dxa"/>
          </w:tcPr>
          <w:p w14:paraId="6731095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5F41661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1.640</w:t>
            </w:r>
          </w:p>
        </w:tc>
        <w:tc>
          <w:tcPr>
            <w:tcW w:w="1584" w:type="dxa"/>
          </w:tcPr>
          <w:p w14:paraId="6AF56AD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0.3389</w:t>
            </w:r>
          </w:p>
        </w:tc>
        <w:tc>
          <w:tcPr>
            <w:tcW w:w="1728" w:type="dxa"/>
          </w:tcPr>
          <w:p w14:paraId="6411DEE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674</w:t>
            </w:r>
          </w:p>
        </w:tc>
        <w:tc>
          <w:tcPr>
            <w:tcW w:w="1440" w:type="dxa"/>
          </w:tcPr>
          <w:p w14:paraId="1CA121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EA6887E" w14:textId="77777777" w:rsidTr="0007361F">
        <w:tc>
          <w:tcPr>
            <w:tcW w:w="1584" w:type="dxa"/>
          </w:tcPr>
          <w:p w14:paraId="6E3EFEF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01C76A3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1.758</w:t>
            </w:r>
          </w:p>
        </w:tc>
        <w:tc>
          <w:tcPr>
            <w:tcW w:w="1584" w:type="dxa"/>
          </w:tcPr>
          <w:p w14:paraId="5A41E9B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0.3496</w:t>
            </w:r>
          </w:p>
        </w:tc>
        <w:tc>
          <w:tcPr>
            <w:tcW w:w="1728" w:type="dxa"/>
          </w:tcPr>
          <w:p w14:paraId="2DB0CEE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675</w:t>
            </w:r>
          </w:p>
        </w:tc>
        <w:tc>
          <w:tcPr>
            <w:tcW w:w="1440" w:type="dxa"/>
          </w:tcPr>
          <w:p w14:paraId="72FD68B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EA294AB" w14:textId="77777777" w:rsidTr="0007361F">
        <w:tc>
          <w:tcPr>
            <w:tcW w:w="1584" w:type="dxa"/>
          </w:tcPr>
          <w:p w14:paraId="55CF588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0E83747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1.885</w:t>
            </w:r>
          </w:p>
        </w:tc>
        <w:tc>
          <w:tcPr>
            <w:tcW w:w="1584" w:type="dxa"/>
          </w:tcPr>
          <w:p w14:paraId="641852D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0.3622</w:t>
            </w:r>
          </w:p>
        </w:tc>
        <w:tc>
          <w:tcPr>
            <w:tcW w:w="1728" w:type="dxa"/>
          </w:tcPr>
          <w:p w14:paraId="142E2EB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677</w:t>
            </w:r>
          </w:p>
        </w:tc>
        <w:tc>
          <w:tcPr>
            <w:tcW w:w="1440" w:type="dxa"/>
          </w:tcPr>
          <w:p w14:paraId="4AC2CF9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73DEB0A" w14:textId="77777777" w:rsidTr="0007361F">
        <w:tc>
          <w:tcPr>
            <w:tcW w:w="1584" w:type="dxa"/>
          </w:tcPr>
          <w:p w14:paraId="2E2E428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3FBB302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2.021</w:t>
            </w:r>
          </w:p>
        </w:tc>
        <w:tc>
          <w:tcPr>
            <w:tcW w:w="1584" w:type="dxa"/>
          </w:tcPr>
          <w:p w14:paraId="0B330C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0.3769</w:t>
            </w:r>
          </w:p>
        </w:tc>
        <w:tc>
          <w:tcPr>
            <w:tcW w:w="1728" w:type="dxa"/>
          </w:tcPr>
          <w:p w14:paraId="406DBDC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679</w:t>
            </w:r>
          </w:p>
        </w:tc>
        <w:tc>
          <w:tcPr>
            <w:tcW w:w="1440" w:type="dxa"/>
          </w:tcPr>
          <w:p w14:paraId="4D16300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0BB4A42" w14:textId="77777777" w:rsidTr="0007361F">
        <w:tc>
          <w:tcPr>
            <w:tcW w:w="1584" w:type="dxa"/>
          </w:tcPr>
          <w:p w14:paraId="4D6EBEB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2C9660E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2.170</w:t>
            </w:r>
          </w:p>
        </w:tc>
        <w:tc>
          <w:tcPr>
            <w:tcW w:w="1584" w:type="dxa"/>
          </w:tcPr>
          <w:p w14:paraId="20100DC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0.3948</w:t>
            </w:r>
          </w:p>
        </w:tc>
        <w:tc>
          <w:tcPr>
            <w:tcW w:w="1728" w:type="dxa"/>
          </w:tcPr>
          <w:p w14:paraId="22EE5EC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681</w:t>
            </w:r>
          </w:p>
        </w:tc>
        <w:tc>
          <w:tcPr>
            <w:tcW w:w="1440" w:type="dxa"/>
          </w:tcPr>
          <w:p w14:paraId="2DB76C1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129D052D" w14:textId="77777777" w:rsidTr="0007361F">
        <w:tc>
          <w:tcPr>
            <w:tcW w:w="1584" w:type="dxa"/>
          </w:tcPr>
          <w:p w14:paraId="5C1CA8E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5287B6F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2.335</w:t>
            </w:r>
          </w:p>
        </w:tc>
        <w:tc>
          <w:tcPr>
            <w:tcW w:w="1584" w:type="dxa"/>
          </w:tcPr>
          <w:p w14:paraId="3B8261B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0.4167</w:t>
            </w:r>
          </w:p>
        </w:tc>
        <w:tc>
          <w:tcPr>
            <w:tcW w:w="1728" w:type="dxa"/>
          </w:tcPr>
          <w:p w14:paraId="13EC8B3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684</w:t>
            </w:r>
          </w:p>
        </w:tc>
        <w:tc>
          <w:tcPr>
            <w:tcW w:w="1440" w:type="dxa"/>
          </w:tcPr>
          <w:p w14:paraId="74A5AA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7EF51DB" w14:textId="77777777" w:rsidTr="0007361F">
        <w:tc>
          <w:tcPr>
            <w:tcW w:w="1584" w:type="dxa"/>
          </w:tcPr>
          <w:p w14:paraId="2CDC466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1986641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2.520</w:t>
            </w:r>
          </w:p>
        </w:tc>
        <w:tc>
          <w:tcPr>
            <w:tcW w:w="1584" w:type="dxa"/>
          </w:tcPr>
          <w:p w14:paraId="53BBA6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0.4442</w:t>
            </w:r>
          </w:p>
        </w:tc>
        <w:tc>
          <w:tcPr>
            <w:tcW w:w="1728" w:type="dxa"/>
          </w:tcPr>
          <w:p w14:paraId="60E76B7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686</w:t>
            </w:r>
          </w:p>
        </w:tc>
        <w:tc>
          <w:tcPr>
            <w:tcW w:w="1440" w:type="dxa"/>
          </w:tcPr>
          <w:p w14:paraId="291223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025A3414" w14:textId="77777777" w:rsidTr="0007361F">
        <w:tc>
          <w:tcPr>
            <w:tcW w:w="1584" w:type="dxa"/>
          </w:tcPr>
          <w:p w14:paraId="7324064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4811320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2.733</w:t>
            </w:r>
          </w:p>
        </w:tc>
        <w:tc>
          <w:tcPr>
            <w:tcW w:w="1584" w:type="dxa"/>
          </w:tcPr>
          <w:p w14:paraId="56B8E96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0.4802</w:t>
            </w:r>
          </w:p>
        </w:tc>
        <w:tc>
          <w:tcPr>
            <w:tcW w:w="1728" w:type="dxa"/>
          </w:tcPr>
          <w:p w14:paraId="0EDF948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689</w:t>
            </w:r>
          </w:p>
        </w:tc>
        <w:tc>
          <w:tcPr>
            <w:tcW w:w="1440" w:type="dxa"/>
          </w:tcPr>
          <w:p w14:paraId="3251ACA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55F85B91" w14:textId="77777777" w:rsidTr="0007361F">
        <w:tc>
          <w:tcPr>
            <w:tcW w:w="1584" w:type="dxa"/>
          </w:tcPr>
          <w:p w14:paraId="598CA4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039C306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2.986</w:t>
            </w:r>
          </w:p>
        </w:tc>
        <w:tc>
          <w:tcPr>
            <w:tcW w:w="1584" w:type="dxa"/>
          </w:tcPr>
          <w:p w14:paraId="19F9088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0.5294</w:t>
            </w:r>
          </w:p>
        </w:tc>
        <w:tc>
          <w:tcPr>
            <w:tcW w:w="1728" w:type="dxa"/>
          </w:tcPr>
          <w:p w14:paraId="01C7FBB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693</w:t>
            </w:r>
          </w:p>
        </w:tc>
        <w:tc>
          <w:tcPr>
            <w:tcW w:w="1440" w:type="dxa"/>
          </w:tcPr>
          <w:p w14:paraId="7010F79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209C00B0" w14:textId="77777777" w:rsidTr="0007361F">
        <w:tc>
          <w:tcPr>
            <w:tcW w:w="1584" w:type="dxa"/>
          </w:tcPr>
          <w:p w14:paraId="33DD9B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5794DF1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3.305</w:t>
            </w:r>
          </w:p>
        </w:tc>
        <w:tc>
          <w:tcPr>
            <w:tcW w:w="1584" w:type="dxa"/>
          </w:tcPr>
          <w:p w14:paraId="05400FC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0.6031</w:t>
            </w:r>
          </w:p>
        </w:tc>
        <w:tc>
          <w:tcPr>
            <w:tcW w:w="1728" w:type="dxa"/>
          </w:tcPr>
          <w:p w14:paraId="05A9767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698</w:t>
            </w:r>
          </w:p>
        </w:tc>
        <w:tc>
          <w:tcPr>
            <w:tcW w:w="1440" w:type="dxa"/>
          </w:tcPr>
          <w:p w14:paraId="5132B02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40466DF8" w14:textId="77777777" w:rsidTr="0007361F">
        <w:tc>
          <w:tcPr>
            <w:tcW w:w="1584" w:type="dxa"/>
          </w:tcPr>
          <w:p w14:paraId="1BD32ED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w:t>
            </w:r>
          </w:p>
        </w:tc>
        <w:tc>
          <w:tcPr>
            <w:tcW w:w="1728" w:type="dxa"/>
          </w:tcPr>
          <w:p w14:paraId="0FB8ABD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3.741</w:t>
            </w:r>
          </w:p>
        </w:tc>
        <w:tc>
          <w:tcPr>
            <w:tcW w:w="1584" w:type="dxa"/>
          </w:tcPr>
          <w:p w14:paraId="3AA5711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0.7281</w:t>
            </w:r>
          </w:p>
        </w:tc>
        <w:tc>
          <w:tcPr>
            <w:tcW w:w="1728" w:type="dxa"/>
          </w:tcPr>
          <w:p w14:paraId="77F016E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699</w:t>
            </w:r>
          </w:p>
        </w:tc>
        <w:tc>
          <w:tcPr>
            <w:tcW w:w="1440" w:type="dxa"/>
          </w:tcPr>
          <w:p w14:paraId="50AAB74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79C841D0" w14:textId="77777777" w:rsidTr="0007361F">
        <w:tc>
          <w:tcPr>
            <w:tcW w:w="1584" w:type="dxa"/>
          </w:tcPr>
          <w:p w14:paraId="68F5A5F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w:t>
            </w:r>
          </w:p>
        </w:tc>
        <w:tc>
          <w:tcPr>
            <w:tcW w:w="1728" w:type="dxa"/>
          </w:tcPr>
          <w:p w14:paraId="32EE1ED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4.464</w:t>
            </w:r>
          </w:p>
        </w:tc>
        <w:tc>
          <w:tcPr>
            <w:tcW w:w="1584" w:type="dxa"/>
          </w:tcPr>
          <w:p w14:paraId="742244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1.0144</w:t>
            </w:r>
          </w:p>
        </w:tc>
        <w:tc>
          <w:tcPr>
            <w:tcW w:w="1728" w:type="dxa"/>
          </w:tcPr>
          <w:p w14:paraId="61A2ECC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699</w:t>
            </w:r>
          </w:p>
        </w:tc>
        <w:tc>
          <w:tcPr>
            <w:tcW w:w="1440" w:type="dxa"/>
          </w:tcPr>
          <w:p w14:paraId="4263628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w:t>
            </w:r>
          </w:p>
        </w:tc>
      </w:tr>
      <w:tr w:rsidR="00242642" w:rsidRPr="00B568A3" w14:paraId="76F6565B" w14:textId="77777777" w:rsidTr="0007361F">
        <w:tc>
          <w:tcPr>
            <w:tcW w:w="1584" w:type="dxa"/>
          </w:tcPr>
          <w:p w14:paraId="1291C82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w:t>
            </w:r>
          </w:p>
        </w:tc>
        <w:tc>
          <w:tcPr>
            <w:tcW w:w="1728" w:type="dxa"/>
          </w:tcPr>
          <w:p w14:paraId="7DB8D9F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378F738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154F2F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699</w:t>
            </w:r>
          </w:p>
        </w:tc>
        <w:tc>
          <w:tcPr>
            <w:tcW w:w="1440" w:type="dxa"/>
          </w:tcPr>
          <w:p w14:paraId="19EB67B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22</w:t>
            </w:r>
          </w:p>
        </w:tc>
      </w:tr>
    </w:tbl>
    <w:p w14:paraId="635BC576" w14:textId="60414DE9" w:rsidR="00242642" w:rsidRPr="00B568A3" w:rsidRDefault="00242642" w:rsidP="00242642">
      <w:pPr>
        <w:pStyle w:val="Caption"/>
        <w:pageBreakBefore/>
      </w:pPr>
      <w:bookmarkStart w:id="1055" w:name="_Ref36558762"/>
      <w:bookmarkStart w:id="1056" w:name="_Toc46912122"/>
      <w:bookmarkStart w:id="1057" w:name="_Toc221094380"/>
      <w:r w:rsidRPr="00B568A3">
        <w:t>Table 7.F.</w:t>
      </w:r>
      <w:fldSimple w:instr=" SEQ Table_7.F. \* ARABIC ">
        <w:r w:rsidRPr="00B568A3">
          <w:t>15</w:t>
        </w:r>
      </w:fldSimple>
      <w:bookmarkEnd w:id="1055"/>
      <w:r w:rsidRPr="00B568A3">
        <w:t xml:space="preserve">  Scale Score Conversion Table with CSEMs of the Accommodated Form for</w:t>
      </w:r>
      <w:r w:rsidR="00A95137">
        <w:t> </w:t>
      </w:r>
      <w:r w:rsidRPr="00B568A3">
        <w:t>Grade Six</w:t>
      </w:r>
      <w:bookmarkEnd w:id="1056"/>
      <w:bookmarkEnd w:id="1057"/>
    </w:p>
    <w:tbl>
      <w:tblPr>
        <w:tblStyle w:val="TRs"/>
        <w:tblW w:w="8064" w:type="dxa"/>
        <w:tblLayout w:type="fixed"/>
        <w:tblLook w:val="04A0" w:firstRow="1" w:lastRow="0" w:firstColumn="1" w:lastColumn="0" w:noHBand="0" w:noVBand="1"/>
        <w:tblDescription w:val="Scale Score Conversion Table with CSEMs of the Accommodated Form for Grade Six"/>
      </w:tblPr>
      <w:tblGrid>
        <w:gridCol w:w="1584"/>
        <w:gridCol w:w="1728"/>
        <w:gridCol w:w="1584"/>
        <w:gridCol w:w="1728"/>
        <w:gridCol w:w="1440"/>
      </w:tblGrid>
      <w:tr w:rsidR="00242642" w:rsidRPr="00B568A3" w14:paraId="138EFE7D" w14:textId="77777777" w:rsidTr="00443019">
        <w:trPr>
          <w:cnfStyle w:val="100000000000" w:firstRow="1" w:lastRow="0" w:firstColumn="0" w:lastColumn="0" w:oddVBand="0" w:evenVBand="0" w:oddHBand="0" w:evenHBand="0" w:firstRowFirstColumn="0" w:firstRowLastColumn="0" w:lastRowFirstColumn="0" w:lastRowLastColumn="0"/>
        </w:trPr>
        <w:tc>
          <w:tcPr>
            <w:tcW w:w="1584" w:type="dxa"/>
          </w:tcPr>
          <w:p w14:paraId="52B328FE" w14:textId="77777777" w:rsidR="00242642" w:rsidRPr="00B568A3" w:rsidRDefault="00242642" w:rsidP="00EB7EE5">
            <w:pPr>
              <w:pStyle w:val="TableHead"/>
              <w:rPr>
                <w:noProof w:val="0"/>
              </w:rPr>
            </w:pPr>
            <w:r w:rsidRPr="00B568A3">
              <w:rPr>
                <w:noProof w:val="0"/>
              </w:rPr>
              <w:t>Raw Score</w:t>
            </w:r>
          </w:p>
        </w:tc>
        <w:tc>
          <w:tcPr>
            <w:tcW w:w="1728" w:type="dxa"/>
          </w:tcPr>
          <w:p w14:paraId="3E386C0B" w14:textId="77777777" w:rsidR="00242642" w:rsidRPr="00B568A3" w:rsidRDefault="00242642" w:rsidP="00EB7EE5">
            <w:pPr>
              <w:pStyle w:val="TableHead"/>
              <w:rPr>
                <w:noProof w:val="0"/>
              </w:rPr>
            </w:pPr>
            <w:r w:rsidRPr="00B568A3">
              <w:rPr>
                <w:noProof w:val="0"/>
              </w:rPr>
              <w:t>Theta Score</w:t>
            </w:r>
          </w:p>
        </w:tc>
        <w:tc>
          <w:tcPr>
            <w:tcW w:w="1584" w:type="dxa"/>
          </w:tcPr>
          <w:p w14:paraId="1595BEAF" w14:textId="77777777" w:rsidR="00242642" w:rsidRPr="00B568A3" w:rsidRDefault="00242642" w:rsidP="00EB7EE5">
            <w:pPr>
              <w:pStyle w:val="TableHead"/>
              <w:rPr>
                <w:noProof w:val="0"/>
              </w:rPr>
            </w:pPr>
            <w:r w:rsidRPr="00B568A3">
              <w:rPr>
                <w:noProof w:val="0"/>
              </w:rPr>
              <w:t>Theta SEM</w:t>
            </w:r>
          </w:p>
        </w:tc>
        <w:tc>
          <w:tcPr>
            <w:tcW w:w="1728" w:type="dxa"/>
          </w:tcPr>
          <w:p w14:paraId="2CC10D80" w14:textId="77777777" w:rsidR="00242642" w:rsidRPr="00B568A3" w:rsidRDefault="00242642" w:rsidP="00EB7EE5">
            <w:pPr>
              <w:pStyle w:val="TableHead"/>
              <w:rPr>
                <w:noProof w:val="0"/>
              </w:rPr>
            </w:pPr>
            <w:r w:rsidRPr="00B568A3">
              <w:rPr>
                <w:noProof w:val="0"/>
              </w:rPr>
              <w:t>Scale Score</w:t>
            </w:r>
          </w:p>
        </w:tc>
        <w:tc>
          <w:tcPr>
            <w:tcW w:w="1440" w:type="dxa"/>
          </w:tcPr>
          <w:p w14:paraId="052FBDBF" w14:textId="77777777" w:rsidR="00242642" w:rsidRPr="00B568A3" w:rsidRDefault="00242642" w:rsidP="00EB7EE5">
            <w:pPr>
              <w:pStyle w:val="TableHead"/>
              <w:rPr>
                <w:noProof w:val="0"/>
              </w:rPr>
            </w:pPr>
            <w:r w:rsidRPr="00B568A3">
              <w:rPr>
                <w:noProof w:val="0"/>
              </w:rPr>
              <w:t>SS CSEM</w:t>
            </w:r>
          </w:p>
        </w:tc>
      </w:tr>
      <w:tr w:rsidR="00242642" w:rsidRPr="00B568A3" w14:paraId="0B14763D" w14:textId="77777777" w:rsidTr="00443019">
        <w:tc>
          <w:tcPr>
            <w:tcW w:w="1584" w:type="dxa"/>
          </w:tcPr>
          <w:p w14:paraId="6FC5BA6E" w14:textId="77777777" w:rsidR="00242642" w:rsidRPr="00B568A3" w:rsidRDefault="00242642" w:rsidP="00EB7EE5">
            <w:pPr>
              <w:pStyle w:val="TableText"/>
              <w:keepNext/>
              <w:ind w:right="288"/>
              <w:rPr>
                <w:rFonts w:cs="Arial"/>
              </w:rPr>
            </w:pPr>
            <w:r w:rsidRPr="00B568A3">
              <w:rPr>
                <w:rFonts w:eastAsia="Times New Roman" w:cs="Arial"/>
                <w:color w:val="000000"/>
                <w:szCs w:val="24"/>
              </w:rPr>
              <w:t>0</w:t>
            </w:r>
          </w:p>
        </w:tc>
        <w:tc>
          <w:tcPr>
            <w:tcW w:w="1728" w:type="dxa"/>
          </w:tcPr>
          <w:p w14:paraId="0F8DF092"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-6.000</w:t>
            </w:r>
          </w:p>
        </w:tc>
        <w:tc>
          <w:tcPr>
            <w:tcW w:w="1584" w:type="dxa"/>
          </w:tcPr>
          <w:p w14:paraId="5352C603"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1.5000</w:t>
            </w:r>
          </w:p>
        </w:tc>
        <w:tc>
          <w:tcPr>
            <w:tcW w:w="1728" w:type="dxa"/>
          </w:tcPr>
          <w:p w14:paraId="29834B0A" w14:textId="77777777" w:rsidR="00242642" w:rsidRPr="00B568A3" w:rsidRDefault="00242642" w:rsidP="00EB7EE5">
            <w:pPr>
              <w:pStyle w:val="TableText"/>
              <w:keepNext/>
              <w:ind w:right="288"/>
              <w:rPr>
                <w:rFonts w:cs="Arial"/>
              </w:rPr>
            </w:pPr>
            <w:r w:rsidRPr="00B568A3">
              <w:rPr>
                <w:rFonts w:eastAsia="Times New Roman" w:cs="Arial"/>
                <w:color w:val="000000"/>
                <w:szCs w:val="24"/>
              </w:rPr>
              <w:t>600</w:t>
            </w:r>
          </w:p>
        </w:tc>
        <w:tc>
          <w:tcPr>
            <w:tcW w:w="1440" w:type="dxa"/>
          </w:tcPr>
          <w:p w14:paraId="2CE29254"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22</w:t>
            </w:r>
          </w:p>
        </w:tc>
      </w:tr>
      <w:tr w:rsidR="00242642" w:rsidRPr="00B568A3" w14:paraId="080EA2B7" w14:textId="77777777" w:rsidTr="00443019">
        <w:tc>
          <w:tcPr>
            <w:tcW w:w="1584" w:type="dxa"/>
          </w:tcPr>
          <w:p w14:paraId="2B08ADD8" w14:textId="77777777" w:rsidR="00242642" w:rsidRPr="00B568A3" w:rsidRDefault="00242642" w:rsidP="00EB7EE5">
            <w:pPr>
              <w:pStyle w:val="TableText"/>
              <w:keepNext/>
              <w:ind w:right="288"/>
            </w:pPr>
            <w:r w:rsidRPr="00B568A3">
              <w:rPr>
                <w:rFonts w:eastAsia="Times New Roman" w:cs="Arial"/>
                <w:color w:val="000000"/>
                <w:szCs w:val="24"/>
              </w:rPr>
              <w:t>1</w:t>
            </w:r>
          </w:p>
        </w:tc>
        <w:tc>
          <w:tcPr>
            <w:tcW w:w="1728" w:type="dxa"/>
          </w:tcPr>
          <w:p w14:paraId="07020D57"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-4.829</w:t>
            </w:r>
          </w:p>
        </w:tc>
        <w:tc>
          <w:tcPr>
            <w:tcW w:w="1584" w:type="dxa"/>
          </w:tcPr>
          <w:p w14:paraId="74C67C39"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1.0319</w:t>
            </w:r>
          </w:p>
        </w:tc>
        <w:tc>
          <w:tcPr>
            <w:tcW w:w="1728" w:type="dxa"/>
          </w:tcPr>
          <w:p w14:paraId="7D988AB1" w14:textId="77777777" w:rsidR="00242642" w:rsidRPr="00B568A3" w:rsidRDefault="00242642" w:rsidP="00EB7EE5">
            <w:pPr>
              <w:pStyle w:val="TableText"/>
              <w:keepNext/>
              <w:ind w:right="288"/>
            </w:pPr>
            <w:r w:rsidRPr="00B568A3">
              <w:rPr>
                <w:rFonts w:eastAsia="Times New Roman" w:cs="Arial"/>
                <w:color w:val="000000"/>
                <w:szCs w:val="24"/>
              </w:rPr>
              <w:t>600</w:t>
            </w:r>
          </w:p>
        </w:tc>
        <w:tc>
          <w:tcPr>
            <w:tcW w:w="1440" w:type="dxa"/>
          </w:tcPr>
          <w:p w14:paraId="600DAF65"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w:t>
            </w:r>
          </w:p>
        </w:tc>
      </w:tr>
      <w:tr w:rsidR="00242642" w:rsidRPr="00B568A3" w14:paraId="5045B411" w14:textId="77777777" w:rsidTr="00443019">
        <w:tc>
          <w:tcPr>
            <w:tcW w:w="1584" w:type="dxa"/>
          </w:tcPr>
          <w:p w14:paraId="348504F9" w14:textId="77777777" w:rsidR="00242642" w:rsidRPr="00B568A3" w:rsidRDefault="00242642" w:rsidP="00EB7EE5">
            <w:pPr>
              <w:pStyle w:val="TableText"/>
              <w:ind w:right="288"/>
            </w:pPr>
            <w:r w:rsidRPr="00B568A3">
              <w:rPr>
                <w:rFonts w:eastAsia="Times New Roman" w:cs="Arial"/>
                <w:color w:val="000000"/>
                <w:szCs w:val="24"/>
              </w:rPr>
              <w:t>2</w:t>
            </w:r>
          </w:p>
        </w:tc>
        <w:tc>
          <w:tcPr>
            <w:tcW w:w="1728" w:type="dxa"/>
          </w:tcPr>
          <w:p w14:paraId="6E1C8AA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-4.073</w:t>
            </w:r>
          </w:p>
        </w:tc>
        <w:tc>
          <w:tcPr>
            <w:tcW w:w="1584" w:type="dxa"/>
          </w:tcPr>
          <w:p w14:paraId="58007D2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0.7484</w:t>
            </w:r>
          </w:p>
        </w:tc>
        <w:tc>
          <w:tcPr>
            <w:tcW w:w="1728" w:type="dxa"/>
          </w:tcPr>
          <w:p w14:paraId="25CE9332" w14:textId="77777777" w:rsidR="00242642" w:rsidRPr="00B568A3" w:rsidRDefault="00242642" w:rsidP="00EB7EE5">
            <w:pPr>
              <w:pStyle w:val="TableText"/>
              <w:ind w:right="288"/>
            </w:pPr>
            <w:r w:rsidRPr="00B568A3">
              <w:rPr>
                <w:rFonts w:eastAsia="Times New Roman" w:cs="Arial"/>
                <w:color w:val="000000"/>
                <w:szCs w:val="24"/>
              </w:rPr>
              <w:t>600</w:t>
            </w:r>
          </w:p>
        </w:tc>
        <w:tc>
          <w:tcPr>
            <w:tcW w:w="1440" w:type="dxa"/>
          </w:tcPr>
          <w:p w14:paraId="00F19DF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5955FBDB" w14:textId="77777777" w:rsidTr="00443019">
        <w:tc>
          <w:tcPr>
            <w:tcW w:w="1584" w:type="dxa"/>
          </w:tcPr>
          <w:p w14:paraId="1D19D7E1" w14:textId="77777777" w:rsidR="00242642" w:rsidRPr="00B568A3" w:rsidRDefault="00242642" w:rsidP="00EB7EE5">
            <w:pPr>
              <w:pStyle w:val="TableText"/>
              <w:ind w:right="288"/>
              <w:rPr>
                <w:rFonts w:cs="Arial"/>
              </w:rPr>
            </w:pPr>
            <w:r w:rsidRPr="00B568A3">
              <w:rPr>
                <w:rFonts w:eastAsia="Times New Roman" w:cs="Arial"/>
                <w:color w:val="000000"/>
                <w:szCs w:val="24"/>
              </w:rPr>
              <w:t>3</w:t>
            </w:r>
          </w:p>
        </w:tc>
        <w:tc>
          <w:tcPr>
            <w:tcW w:w="1728" w:type="dxa"/>
          </w:tcPr>
          <w:p w14:paraId="037BA0A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-3.609</w:t>
            </w:r>
          </w:p>
        </w:tc>
        <w:tc>
          <w:tcPr>
            <w:tcW w:w="1584" w:type="dxa"/>
          </w:tcPr>
          <w:p w14:paraId="38CF700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0.6234</w:t>
            </w:r>
          </w:p>
        </w:tc>
        <w:tc>
          <w:tcPr>
            <w:tcW w:w="1728" w:type="dxa"/>
          </w:tcPr>
          <w:p w14:paraId="09088C77" w14:textId="77777777" w:rsidR="00242642" w:rsidRPr="00B568A3" w:rsidRDefault="00242642" w:rsidP="00EB7EE5">
            <w:pPr>
              <w:pStyle w:val="TableText"/>
              <w:ind w:right="288"/>
            </w:pPr>
            <w:r w:rsidRPr="00B568A3">
              <w:rPr>
                <w:rFonts w:eastAsia="Times New Roman" w:cs="Arial"/>
                <w:color w:val="000000"/>
                <w:szCs w:val="24"/>
              </w:rPr>
              <w:t>600</w:t>
            </w:r>
          </w:p>
        </w:tc>
        <w:tc>
          <w:tcPr>
            <w:tcW w:w="1440" w:type="dxa"/>
          </w:tcPr>
          <w:p w14:paraId="28016A4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1A294791" w14:textId="77777777" w:rsidTr="00443019">
        <w:tc>
          <w:tcPr>
            <w:tcW w:w="1584" w:type="dxa"/>
          </w:tcPr>
          <w:p w14:paraId="52ABDBE5" w14:textId="77777777" w:rsidR="00242642" w:rsidRPr="00B568A3" w:rsidRDefault="00242642" w:rsidP="00EB7EE5">
            <w:pPr>
              <w:pStyle w:val="TableText"/>
              <w:ind w:right="288"/>
            </w:pPr>
            <w:r w:rsidRPr="00B568A3">
              <w:rPr>
                <w:rFonts w:eastAsia="Times New Roman" w:cs="Arial"/>
                <w:color w:val="000000"/>
                <w:szCs w:val="24"/>
              </w:rPr>
              <w:t>4</w:t>
            </w:r>
          </w:p>
        </w:tc>
        <w:tc>
          <w:tcPr>
            <w:tcW w:w="1728" w:type="dxa"/>
          </w:tcPr>
          <w:p w14:paraId="261FCA2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-3.268</w:t>
            </w:r>
          </w:p>
        </w:tc>
        <w:tc>
          <w:tcPr>
            <w:tcW w:w="1584" w:type="dxa"/>
          </w:tcPr>
          <w:p w14:paraId="2C9A9AC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0.5490</w:t>
            </w:r>
          </w:p>
        </w:tc>
        <w:tc>
          <w:tcPr>
            <w:tcW w:w="1728" w:type="dxa"/>
          </w:tcPr>
          <w:p w14:paraId="423073A6" w14:textId="77777777" w:rsidR="00242642" w:rsidRPr="00B568A3" w:rsidRDefault="00242642" w:rsidP="00EB7EE5">
            <w:pPr>
              <w:pStyle w:val="TableText"/>
              <w:ind w:right="288"/>
            </w:pPr>
            <w:r w:rsidRPr="00B568A3">
              <w:rPr>
                <w:rFonts w:eastAsia="Times New Roman" w:cs="Arial"/>
                <w:color w:val="000000"/>
                <w:szCs w:val="24"/>
              </w:rPr>
              <w:t>603</w:t>
            </w:r>
          </w:p>
        </w:tc>
        <w:tc>
          <w:tcPr>
            <w:tcW w:w="1440" w:type="dxa"/>
          </w:tcPr>
          <w:p w14:paraId="57D1795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361BF070" w14:textId="77777777" w:rsidTr="00443019">
        <w:tc>
          <w:tcPr>
            <w:tcW w:w="1584" w:type="dxa"/>
          </w:tcPr>
          <w:p w14:paraId="3CAB3F4C" w14:textId="77777777" w:rsidR="00242642" w:rsidRPr="00B568A3" w:rsidRDefault="00242642" w:rsidP="00EB7EE5">
            <w:pPr>
              <w:pStyle w:val="TableText"/>
              <w:keepNext/>
              <w:ind w:right="288"/>
            </w:pPr>
            <w:r w:rsidRPr="00B568A3">
              <w:rPr>
                <w:rFonts w:eastAsia="Times New Roman" w:cs="Arial"/>
                <w:color w:val="000000"/>
                <w:szCs w:val="24"/>
              </w:rPr>
              <w:t>5</w:t>
            </w:r>
          </w:p>
        </w:tc>
        <w:tc>
          <w:tcPr>
            <w:tcW w:w="1728" w:type="dxa"/>
          </w:tcPr>
          <w:p w14:paraId="10A8143D"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-2.995</w:t>
            </w:r>
          </w:p>
        </w:tc>
        <w:tc>
          <w:tcPr>
            <w:tcW w:w="1584" w:type="dxa"/>
          </w:tcPr>
          <w:p w14:paraId="1B1D2288"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0.4980</w:t>
            </w:r>
          </w:p>
        </w:tc>
        <w:tc>
          <w:tcPr>
            <w:tcW w:w="1728" w:type="dxa"/>
          </w:tcPr>
          <w:p w14:paraId="47C281FD" w14:textId="77777777" w:rsidR="00242642" w:rsidRPr="00B568A3" w:rsidRDefault="00242642" w:rsidP="00EB7EE5">
            <w:pPr>
              <w:pStyle w:val="TableText"/>
              <w:keepNext/>
              <w:ind w:right="288"/>
            </w:pPr>
            <w:r w:rsidRPr="00B568A3">
              <w:rPr>
                <w:rFonts w:eastAsia="Times New Roman" w:cs="Arial"/>
                <w:color w:val="000000"/>
                <w:szCs w:val="24"/>
              </w:rPr>
              <w:t>607</w:t>
            </w:r>
          </w:p>
        </w:tc>
        <w:tc>
          <w:tcPr>
            <w:tcW w:w="1440" w:type="dxa"/>
          </w:tcPr>
          <w:p w14:paraId="0C01A4CC"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7</w:t>
            </w:r>
          </w:p>
        </w:tc>
      </w:tr>
      <w:tr w:rsidR="00242642" w:rsidRPr="00B568A3" w14:paraId="4BFC1714" w14:textId="77777777" w:rsidTr="00443019">
        <w:tc>
          <w:tcPr>
            <w:tcW w:w="1584" w:type="dxa"/>
          </w:tcPr>
          <w:p w14:paraId="68E3D9B8" w14:textId="77777777" w:rsidR="00242642" w:rsidRPr="00B568A3" w:rsidRDefault="00242642" w:rsidP="00EB7EE5">
            <w:pPr>
              <w:pStyle w:val="TableText"/>
              <w:ind w:right="288"/>
              <w:rPr>
                <w:rFonts w:cs="Arial"/>
              </w:rPr>
            </w:pPr>
            <w:r w:rsidRPr="00B568A3">
              <w:rPr>
                <w:rFonts w:eastAsia="Times New Roman" w:cs="Arial"/>
                <w:color w:val="000000"/>
                <w:szCs w:val="24"/>
              </w:rPr>
              <w:t>6</w:t>
            </w:r>
          </w:p>
        </w:tc>
        <w:tc>
          <w:tcPr>
            <w:tcW w:w="1728" w:type="dxa"/>
          </w:tcPr>
          <w:p w14:paraId="08244A4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-2.766</w:t>
            </w:r>
          </w:p>
        </w:tc>
        <w:tc>
          <w:tcPr>
            <w:tcW w:w="1584" w:type="dxa"/>
          </w:tcPr>
          <w:p w14:paraId="7343395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0.4602</w:t>
            </w:r>
          </w:p>
        </w:tc>
        <w:tc>
          <w:tcPr>
            <w:tcW w:w="1728" w:type="dxa"/>
          </w:tcPr>
          <w:p w14:paraId="74FCE3B3" w14:textId="77777777" w:rsidR="00242642" w:rsidRPr="00B568A3" w:rsidRDefault="00242642" w:rsidP="00EB7EE5">
            <w:pPr>
              <w:pStyle w:val="TableText"/>
              <w:ind w:right="288"/>
            </w:pPr>
            <w:r w:rsidRPr="00B568A3">
              <w:rPr>
                <w:rFonts w:eastAsia="Times New Roman" w:cs="Arial"/>
                <w:color w:val="000000"/>
                <w:szCs w:val="24"/>
              </w:rPr>
              <w:t>610</w:t>
            </w:r>
          </w:p>
        </w:tc>
        <w:tc>
          <w:tcPr>
            <w:tcW w:w="1440" w:type="dxa"/>
          </w:tcPr>
          <w:p w14:paraId="24B8435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4DE91479" w14:textId="77777777" w:rsidTr="00443019">
        <w:tc>
          <w:tcPr>
            <w:tcW w:w="1584" w:type="dxa"/>
          </w:tcPr>
          <w:p w14:paraId="210E3621" w14:textId="77777777" w:rsidR="00242642" w:rsidRPr="00B568A3" w:rsidRDefault="00242642" w:rsidP="00EB7EE5">
            <w:pPr>
              <w:pStyle w:val="TableText"/>
              <w:ind w:right="288"/>
            </w:pPr>
            <w:r w:rsidRPr="00B568A3">
              <w:rPr>
                <w:rFonts w:eastAsia="Times New Roman" w:cs="Arial"/>
                <w:color w:val="000000"/>
                <w:szCs w:val="24"/>
              </w:rPr>
              <w:t>7</w:t>
            </w:r>
          </w:p>
        </w:tc>
        <w:tc>
          <w:tcPr>
            <w:tcW w:w="1728" w:type="dxa"/>
          </w:tcPr>
          <w:p w14:paraId="393F5DF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-2.568</w:t>
            </w:r>
          </w:p>
        </w:tc>
        <w:tc>
          <w:tcPr>
            <w:tcW w:w="1584" w:type="dxa"/>
          </w:tcPr>
          <w:p w14:paraId="4F05901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0.4309</w:t>
            </w:r>
          </w:p>
        </w:tc>
        <w:tc>
          <w:tcPr>
            <w:tcW w:w="1728" w:type="dxa"/>
          </w:tcPr>
          <w:p w14:paraId="2376CD9B" w14:textId="77777777" w:rsidR="00242642" w:rsidRPr="00B568A3" w:rsidRDefault="00242642" w:rsidP="00EB7EE5">
            <w:pPr>
              <w:pStyle w:val="TableText"/>
              <w:ind w:right="288"/>
            </w:pPr>
            <w:r w:rsidRPr="00B568A3">
              <w:rPr>
                <w:rFonts w:eastAsia="Times New Roman" w:cs="Arial"/>
                <w:color w:val="000000"/>
                <w:szCs w:val="24"/>
              </w:rPr>
              <w:t>613</w:t>
            </w:r>
          </w:p>
        </w:tc>
        <w:tc>
          <w:tcPr>
            <w:tcW w:w="1440" w:type="dxa"/>
          </w:tcPr>
          <w:p w14:paraId="1FBA6CB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7B9FC40" w14:textId="77777777" w:rsidTr="00443019">
        <w:tc>
          <w:tcPr>
            <w:tcW w:w="1584" w:type="dxa"/>
          </w:tcPr>
          <w:p w14:paraId="01C3530F" w14:textId="77777777" w:rsidR="00242642" w:rsidRPr="00B568A3" w:rsidRDefault="00242642" w:rsidP="00EB7EE5">
            <w:pPr>
              <w:pStyle w:val="TableText"/>
              <w:ind w:right="288"/>
            </w:pPr>
            <w:r w:rsidRPr="00B568A3">
              <w:rPr>
                <w:rFonts w:eastAsia="Times New Roman" w:cs="Arial"/>
                <w:color w:val="000000"/>
                <w:szCs w:val="24"/>
              </w:rPr>
              <w:t>8</w:t>
            </w:r>
          </w:p>
        </w:tc>
        <w:tc>
          <w:tcPr>
            <w:tcW w:w="1728" w:type="dxa"/>
          </w:tcPr>
          <w:p w14:paraId="3D56058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-2.392</w:t>
            </w:r>
          </w:p>
        </w:tc>
        <w:tc>
          <w:tcPr>
            <w:tcW w:w="1584" w:type="dxa"/>
          </w:tcPr>
          <w:p w14:paraId="281F8DF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0.4074</w:t>
            </w:r>
          </w:p>
        </w:tc>
        <w:tc>
          <w:tcPr>
            <w:tcW w:w="1728" w:type="dxa"/>
          </w:tcPr>
          <w:p w14:paraId="5D9575B2" w14:textId="77777777" w:rsidR="00242642" w:rsidRPr="00B568A3" w:rsidRDefault="00242642" w:rsidP="00EB7EE5">
            <w:pPr>
              <w:pStyle w:val="TableText"/>
              <w:ind w:right="288"/>
            </w:pPr>
            <w:r w:rsidRPr="00B568A3">
              <w:rPr>
                <w:rFonts w:eastAsia="Times New Roman" w:cs="Arial"/>
                <w:color w:val="000000"/>
                <w:szCs w:val="24"/>
              </w:rPr>
              <w:t>615</w:t>
            </w:r>
          </w:p>
        </w:tc>
        <w:tc>
          <w:tcPr>
            <w:tcW w:w="1440" w:type="dxa"/>
          </w:tcPr>
          <w:p w14:paraId="49D1266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6C49D8D" w14:textId="77777777" w:rsidTr="00443019">
        <w:tc>
          <w:tcPr>
            <w:tcW w:w="1584" w:type="dxa"/>
          </w:tcPr>
          <w:p w14:paraId="350F191D" w14:textId="77777777" w:rsidR="00242642" w:rsidRPr="00B568A3" w:rsidRDefault="00242642" w:rsidP="00EB7EE5">
            <w:pPr>
              <w:pStyle w:val="TableText"/>
              <w:ind w:right="288"/>
            </w:pPr>
            <w:r w:rsidRPr="00B568A3">
              <w:rPr>
                <w:rFonts w:eastAsia="Times New Roman" w:cs="Arial"/>
                <w:color w:val="000000"/>
                <w:szCs w:val="24"/>
              </w:rPr>
              <w:t>9</w:t>
            </w:r>
          </w:p>
        </w:tc>
        <w:tc>
          <w:tcPr>
            <w:tcW w:w="1728" w:type="dxa"/>
          </w:tcPr>
          <w:p w14:paraId="1F433CB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-2.234</w:t>
            </w:r>
          </w:p>
        </w:tc>
        <w:tc>
          <w:tcPr>
            <w:tcW w:w="1584" w:type="dxa"/>
          </w:tcPr>
          <w:p w14:paraId="717DD1E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0.3881</w:t>
            </w:r>
          </w:p>
        </w:tc>
        <w:tc>
          <w:tcPr>
            <w:tcW w:w="1728" w:type="dxa"/>
          </w:tcPr>
          <w:p w14:paraId="02EABAC7" w14:textId="77777777" w:rsidR="00242642" w:rsidRPr="00B568A3" w:rsidRDefault="00242642" w:rsidP="00EB7EE5">
            <w:pPr>
              <w:pStyle w:val="TableText"/>
              <w:ind w:right="288"/>
            </w:pPr>
            <w:r w:rsidRPr="00B568A3">
              <w:rPr>
                <w:rFonts w:eastAsia="Times New Roman" w:cs="Arial"/>
                <w:color w:val="000000"/>
                <w:szCs w:val="24"/>
              </w:rPr>
              <w:t>618</w:t>
            </w:r>
          </w:p>
        </w:tc>
        <w:tc>
          <w:tcPr>
            <w:tcW w:w="1440" w:type="dxa"/>
          </w:tcPr>
          <w:p w14:paraId="020C23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066DAEFB" w14:textId="77777777" w:rsidTr="00443019">
        <w:tc>
          <w:tcPr>
            <w:tcW w:w="1584" w:type="dxa"/>
          </w:tcPr>
          <w:p w14:paraId="5FDCED0D" w14:textId="77777777" w:rsidR="00242642" w:rsidRPr="00B568A3" w:rsidRDefault="00242642" w:rsidP="00EB7EE5">
            <w:pPr>
              <w:pStyle w:val="TableText"/>
              <w:keepNext/>
              <w:ind w:right="288"/>
              <w:rPr>
                <w:rFonts w:cs="Arial"/>
              </w:rPr>
            </w:pPr>
            <w:r w:rsidRPr="00B568A3">
              <w:rPr>
                <w:rFonts w:eastAsia="Times New Roman" w:cs="Arial"/>
                <w:color w:val="000000"/>
                <w:szCs w:val="24"/>
              </w:rPr>
              <w:t>10</w:t>
            </w:r>
          </w:p>
        </w:tc>
        <w:tc>
          <w:tcPr>
            <w:tcW w:w="1728" w:type="dxa"/>
          </w:tcPr>
          <w:p w14:paraId="397F052F"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-2.090</w:t>
            </w:r>
          </w:p>
        </w:tc>
        <w:tc>
          <w:tcPr>
            <w:tcW w:w="1584" w:type="dxa"/>
          </w:tcPr>
          <w:p w14:paraId="58F6A068"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0.3720</w:t>
            </w:r>
          </w:p>
        </w:tc>
        <w:tc>
          <w:tcPr>
            <w:tcW w:w="1728" w:type="dxa"/>
          </w:tcPr>
          <w:p w14:paraId="0874A8CD" w14:textId="77777777" w:rsidR="00242642" w:rsidRPr="00B568A3" w:rsidRDefault="00242642" w:rsidP="00EB7EE5">
            <w:pPr>
              <w:pStyle w:val="TableText"/>
              <w:keepNext/>
              <w:ind w:right="288"/>
            </w:pPr>
            <w:r w:rsidRPr="00B568A3">
              <w:rPr>
                <w:rFonts w:eastAsia="Times New Roman" w:cs="Arial"/>
                <w:color w:val="000000"/>
                <w:szCs w:val="24"/>
              </w:rPr>
              <w:t>620</w:t>
            </w:r>
          </w:p>
        </w:tc>
        <w:tc>
          <w:tcPr>
            <w:tcW w:w="1440" w:type="dxa"/>
          </w:tcPr>
          <w:p w14:paraId="7E7C6CFA"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5</w:t>
            </w:r>
          </w:p>
        </w:tc>
      </w:tr>
      <w:tr w:rsidR="00242642" w:rsidRPr="00B568A3" w14:paraId="0A221E67" w14:textId="77777777" w:rsidTr="00443019">
        <w:tc>
          <w:tcPr>
            <w:tcW w:w="1584" w:type="dxa"/>
          </w:tcPr>
          <w:p w14:paraId="38DE85E9" w14:textId="77777777" w:rsidR="00242642" w:rsidRPr="00B568A3" w:rsidRDefault="00242642" w:rsidP="00EB7EE5">
            <w:pPr>
              <w:pStyle w:val="TableText"/>
              <w:ind w:right="288"/>
            </w:pPr>
            <w:r w:rsidRPr="00B568A3">
              <w:rPr>
                <w:rFonts w:eastAsia="Times New Roman" w:cs="Arial"/>
                <w:color w:val="000000"/>
                <w:szCs w:val="24"/>
              </w:rPr>
              <w:t>11</w:t>
            </w:r>
          </w:p>
        </w:tc>
        <w:tc>
          <w:tcPr>
            <w:tcW w:w="1728" w:type="dxa"/>
          </w:tcPr>
          <w:p w14:paraId="4BC4145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-1.957</w:t>
            </w:r>
          </w:p>
        </w:tc>
        <w:tc>
          <w:tcPr>
            <w:tcW w:w="1584" w:type="dxa"/>
          </w:tcPr>
          <w:p w14:paraId="3C4DE9A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0.3583</w:t>
            </w:r>
          </w:p>
        </w:tc>
        <w:tc>
          <w:tcPr>
            <w:tcW w:w="1728" w:type="dxa"/>
          </w:tcPr>
          <w:p w14:paraId="1409C2E0" w14:textId="77777777" w:rsidR="00242642" w:rsidRPr="00B568A3" w:rsidRDefault="00242642" w:rsidP="00EB7EE5">
            <w:pPr>
              <w:pStyle w:val="TableText"/>
              <w:ind w:right="288"/>
            </w:pPr>
            <w:r w:rsidRPr="00B568A3">
              <w:rPr>
                <w:rFonts w:eastAsia="Times New Roman" w:cs="Arial"/>
                <w:color w:val="000000"/>
                <w:szCs w:val="24"/>
              </w:rPr>
              <w:t>622</w:t>
            </w:r>
          </w:p>
        </w:tc>
        <w:tc>
          <w:tcPr>
            <w:tcW w:w="1440" w:type="dxa"/>
          </w:tcPr>
          <w:p w14:paraId="5585D3F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A12979B" w14:textId="77777777" w:rsidTr="00443019">
        <w:tc>
          <w:tcPr>
            <w:tcW w:w="1584" w:type="dxa"/>
          </w:tcPr>
          <w:p w14:paraId="59F4FD34" w14:textId="77777777" w:rsidR="00242642" w:rsidRPr="00B568A3" w:rsidRDefault="00242642" w:rsidP="00EB7EE5">
            <w:pPr>
              <w:pStyle w:val="TableText"/>
              <w:ind w:right="288"/>
            </w:pPr>
            <w:r w:rsidRPr="00B568A3">
              <w:rPr>
                <w:rFonts w:eastAsia="Times New Roman" w:cs="Arial"/>
                <w:color w:val="000000"/>
                <w:szCs w:val="24"/>
              </w:rPr>
              <w:t>12</w:t>
            </w:r>
          </w:p>
        </w:tc>
        <w:tc>
          <w:tcPr>
            <w:tcW w:w="1728" w:type="dxa"/>
          </w:tcPr>
          <w:p w14:paraId="26A29F0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-1.832</w:t>
            </w:r>
          </w:p>
        </w:tc>
        <w:tc>
          <w:tcPr>
            <w:tcW w:w="1584" w:type="dxa"/>
          </w:tcPr>
          <w:p w14:paraId="47BC12B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0.3466</w:t>
            </w:r>
          </w:p>
        </w:tc>
        <w:tc>
          <w:tcPr>
            <w:tcW w:w="1728" w:type="dxa"/>
          </w:tcPr>
          <w:p w14:paraId="15277072" w14:textId="77777777" w:rsidR="00242642" w:rsidRPr="00B568A3" w:rsidRDefault="00242642" w:rsidP="00EB7EE5">
            <w:pPr>
              <w:pStyle w:val="TableText"/>
              <w:ind w:right="288"/>
            </w:pPr>
            <w:r w:rsidRPr="00B568A3">
              <w:rPr>
                <w:rFonts w:eastAsia="Times New Roman" w:cs="Arial"/>
                <w:color w:val="000000"/>
                <w:szCs w:val="24"/>
              </w:rPr>
              <w:t>623</w:t>
            </w:r>
          </w:p>
        </w:tc>
        <w:tc>
          <w:tcPr>
            <w:tcW w:w="1440" w:type="dxa"/>
          </w:tcPr>
          <w:p w14:paraId="2511771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5353DF5" w14:textId="77777777" w:rsidTr="00443019">
        <w:tc>
          <w:tcPr>
            <w:tcW w:w="1584" w:type="dxa"/>
          </w:tcPr>
          <w:p w14:paraId="264EDE84" w14:textId="77777777" w:rsidR="00242642" w:rsidRPr="00B568A3" w:rsidRDefault="00242642" w:rsidP="00EB7EE5">
            <w:pPr>
              <w:pStyle w:val="TableText"/>
              <w:ind w:right="288"/>
            </w:pPr>
            <w:r w:rsidRPr="00B568A3">
              <w:rPr>
                <w:rFonts w:eastAsia="Times New Roman" w:cs="Arial"/>
                <w:color w:val="000000"/>
                <w:szCs w:val="24"/>
              </w:rPr>
              <w:t>13</w:t>
            </w:r>
          </w:p>
        </w:tc>
        <w:tc>
          <w:tcPr>
            <w:tcW w:w="1728" w:type="dxa"/>
          </w:tcPr>
          <w:p w14:paraId="3ABB333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-1.716</w:t>
            </w:r>
          </w:p>
        </w:tc>
        <w:tc>
          <w:tcPr>
            <w:tcW w:w="1584" w:type="dxa"/>
          </w:tcPr>
          <w:p w14:paraId="3AA78B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0.3366</w:t>
            </w:r>
          </w:p>
        </w:tc>
        <w:tc>
          <w:tcPr>
            <w:tcW w:w="1728" w:type="dxa"/>
          </w:tcPr>
          <w:p w14:paraId="48B20A54" w14:textId="77777777" w:rsidR="00242642" w:rsidRPr="00B568A3" w:rsidRDefault="00242642" w:rsidP="00EB7EE5">
            <w:pPr>
              <w:pStyle w:val="TableText"/>
              <w:ind w:right="288"/>
            </w:pPr>
            <w:r w:rsidRPr="00B568A3">
              <w:rPr>
                <w:rFonts w:eastAsia="Times New Roman" w:cs="Arial"/>
                <w:color w:val="000000"/>
                <w:szCs w:val="24"/>
              </w:rPr>
              <w:t>625</w:t>
            </w:r>
          </w:p>
        </w:tc>
        <w:tc>
          <w:tcPr>
            <w:tcW w:w="1440" w:type="dxa"/>
          </w:tcPr>
          <w:p w14:paraId="714312C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83F3B4D" w14:textId="77777777" w:rsidTr="00443019">
        <w:tc>
          <w:tcPr>
            <w:tcW w:w="1584" w:type="dxa"/>
          </w:tcPr>
          <w:p w14:paraId="5696A0AA" w14:textId="77777777" w:rsidR="00242642" w:rsidRPr="00B568A3" w:rsidRDefault="00242642" w:rsidP="00EB7EE5">
            <w:pPr>
              <w:pStyle w:val="TableText"/>
              <w:ind w:right="288"/>
            </w:pPr>
            <w:r w:rsidRPr="00B568A3">
              <w:rPr>
                <w:rFonts w:eastAsia="Times New Roman" w:cs="Arial"/>
                <w:color w:val="000000"/>
                <w:szCs w:val="24"/>
              </w:rPr>
              <w:t>14</w:t>
            </w:r>
          </w:p>
        </w:tc>
        <w:tc>
          <w:tcPr>
            <w:tcW w:w="1728" w:type="dxa"/>
          </w:tcPr>
          <w:p w14:paraId="6B9E909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-1.605</w:t>
            </w:r>
          </w:p>
        </w:tc>
        <w:tc>
          <w:tcPr>
            <w:tcW w:w="1584" w:type="dxa"/>
          </w:tcPr>
          <w:p w14:paraId="3D1DF43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0.3279</w:t>
            </w:r>
          </w:p>
        </w:tc>
        <w:tc>
          <w:tcPr>
            <w:tcW w:w="1728" w:type="dxa"/>
          </w:tcPr>
          <w:p w14:paraId="412E58C4" w14:textId="77777777" w:rsidR="00242642" w:rsidRPr="00B568A3" w:rsidRDefault="00242642" w:rsidP="00EB7EE5">
            <w:pPr>
              <w:pStyle w:val="TableText"/>
              <w:ind w:right="288"/>
            </w:pPr>
            <w:r w:rsidRPr="00B568A3">
              <w:rPr>
                <w:rFonts w:eastAsia="Times New Roman" w:cs="Arial"/>
                <w:color w:val="000000"/>
                <w:szCs w:val="24"/>
              </w:rPr>
              <w:t>627</w:t>
            </w:r>
          </w:p>
        </w:tc>
        <w:tc>
          <w:tcPr>
            <w:tcW w:w="1440" w:type="dxa"/>
          </w:tcPr>
          <w:p w14:paraId="2A1023E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52F62C4" w14:textId="77777777" w:rsidTr="00443019">
        <w:tc>
          <w:tcPr>
            <w:tcW w:w="1584" w:type="dxa"/>
          </w:tcPr>
          <w:p w14:paraId="3CD2CAA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7DB4F55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-1.500</w:t>
            </w:r>
          </w:p>
        </w:tc>
        <w:tc>
          <w:tcPr>
            <w:tcW w:w="1584" w:type="dxa"/>
          </w:tcPr>
          <w:p w14:paraId="22348C1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0.3203</w:t>
            </w:r>
          </w:p>
        </w:tc>
        <w:tc>
          <w:tcPr>
            <w:tcW w:w="1728" w:type="dxa"/>
          </w:tcPr>
          <w:p w14:paraId="54EFB38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628</w:t>
            </w:r>
          </w:p>
        </w:tc>
        <w:tc>
          <w:tcPr>
            <w:tcW w:w="1440" w:type="dxa"/>
          </w:tcPr>
          <w:p w14:paraId="0AC867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CB4DBD5" w14:textId="77777777" w:rsidTr="00443019">
        <w:tc>
          <w:tcPr>
            <w:tcW w:w="1584" w:type="dxa"/>
          </w:tcPr>
          <w:p w14:paraId="45ECCDB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289D07D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-1.400</w:t>
            </w:r>
          </w:p>
        </w:tc>
        <w:tc>
          <w:tcPr>
            <w:tcW w:w="1584" w:type="dxa"/>
          </w:tcPr>
          <w:p w14:paraId="2B43014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0.3138</w:t>
            </w:r>
          </w:p>
        </w:tc>
        <w:tc>
          <w:tcPr>
            <w:tcW w:w="1728" w:type="dxa"/>
          </w:tcPr>
          <w:p w14:paraId="4494B46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630</w:t>
            </w:r>
          </w:p>
        </w:tc>
        <w:tc>
          <w:tcPr>
            <w:tcW w:w="1440" w:type="dxa"/>
          </w:tcPr>
          <w:p w14:paraId="17DA4C7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F61276A" w14:textId="77777777" w:rsidTr="00443019">
        <w:tc>
          <w:tcPr>
            <w:tcW w:w="1584" w:type="dxa"/>
          </w:tcPr>
          <w:p w14:paraId="3162495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22A4ECC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-1.303</w:t>
            </w:r>
          </w:p>
        </w:tc>
        <w:tc>
          <w:tcPr>
            <w:tcW w:w="1584" w:type="dxa"/>
          </w:tcPr>
          <w:p w14:paraId="2C1C0AB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0.3079</w:t>
            </w:r>
          </w:p>
        </w:tc>
        <w:tc>
          <w:tcPr>
            <w:tcW w:w="1728" w:type="dxa"/>
          </w:tcPr>
          <w:p w14:paraId="4AD3334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631</w:t>
            </w:r>
          </w:p>
        </w:tc>
        <w:tc>
          <w:tcPr>
            <w:tcW w:w="1440" w:type="dxa"/>
          </w:tcPr>
          <w:p w14:paraId="23639BE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F1E5872" w14:textId="77777777" w:rsidTr="00443019">
        <w:tc>
          <w:tcPr>
            <w:tcW w:w="1584" w:type="dxa"/>
          </w:tcPr>
          <w:p w14:paraId="0D31EB5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4F1D6C2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-1.210</w:t>
            </w:r>
          </w:p>
        </w:tc>
        <w:tc>
          <w:tcPr>
            <w:tcW w:w="1584" w:type="dxa"/>
          </w:tcPr>
          <w:p w14:paraId="36CAD2F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0.3029</w:t>
            </w:r>
          </w:p>
        </w:tc>
        <w:tc>
          <w:tcPr>
            <w:tcW w:w="1728" w:type="dxa"/>
          </w:tcPr>
          <w:p w14:paraId="1E0BE31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632</w:t>
            </w:r>
          </w:p>
        </w:tc>
        <w:tc>
          <w:tcPr>
            <w:tcW w:w="1440" w:type="dxa"/>
          </w:tcPr>
          <w:p w14:paraId="491393E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928642F" w14:textId="77777777" w:rsidTr="00443019">
        <w:tc>
          <w:tcPr>
            <w:tcW w:w="1584" w:type="dxa"/>
          </w:tcPr>
          <w:p w14:paraId="1A33B8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4D2B6BA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-1.119</w:t>
            </w:r>
          </w:p>
        </w:tc>
        <w:tc>
          <w:tcPr>
            <w:tcW w:w="1584" w:type="dxa"/>
          </w:tcPr>
          <w:p w14:paraId="15CCEEA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0.2984</w:t>
            </w:r>
          </w:p>
        </w:tc>
        <w:tc>
          <w:tcPr>
            <w:tcW w:w="1728" w:type="dxa"/>
          </w:tcPr>
          <w:p w14:paraId="71ED785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634</w:t>
            </w:r>
          </w:p>
        </w:tc>
        <w:tc>
          <w:tcPr>
            <w:tcW w:w="1440" w:type="dxa"/>
          </w:tcPr>
          <w:p w14:paraId="3E2E16A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1393096" w14:textId="77777777" w:rsidTr="00443019">
        <w:tc>
          <w:tcPr>
            <w:tcW w:w="1584" w:type="dxa"/>
          </w:tcPr>
          <w:p w14:paraId="6D980C2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7D1827E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-1.031</w:t>
            </w:r>
          </w:p>
        </w:tc>
        <w:tc>
          <w:tcPr>
            <w:tcW w:w="1584" w:type="dxa"/>
          </w:tcPr>
          <w:p w14:paraId="22BF0DF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0.2944</w:t>
            </w:r>
          </w:p>
        </w:tc>
        <w:tc>
          <w:tcPr>
            <w:tcW w:w="1728" w:type="dxa"/>
          </w:tcPr>
          <w:p w14:paraId="1686FF1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635</w:t>
            </w:r>
          </w:p>
        </w:tc>
        <w:tc>
          <w:tcPr>
            <w:tcW w:w="1440" w:type="dxa"/>
          </w:tcPr>
          <w:p w14:paraId="53F3F63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95E9B30" w14:textId="77777777" w:rsidTr="00443019">
        <w:tc>
          <w:tcPr>
            <w:tcW w:w="1584" w:type="dxa"/>
          </w:tcPr>
          <w:p w14:paraId="1A09C27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0375E5C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-0.945</w:t>
            </w:r>
          </w:p>
        </w:tc>
        <w:tc>
          <w:tcPr>
            <w:tcW w:w="1584" w:type="dxa"/>
          </w:tcPr>
          <w:p w14:paraId="5CFD1D5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0.2910</w:t>
            </w:r>
          </w:p>
        </w:tc>
        <w:tc>
          <w:tcPr>
            <w:tcW w:w="1728" w:type="dxa"/>
          </w:tcPr>
          <w:p w14:paraId="755BA43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636</w:t>
            </w:r>
          </w:p>
        </w:tc>
        <w:tc>
          <w:tcPr>
            <w:tcW w:w="1440" w:type="dxa"/>
          </w:tcPr>
          <w:p w14:paraId="57B6C2D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5D18204" w14:textId="77777777" w:rsidTr="00443019">
        <w:tc>
          <w:tcPr>
            <w:tcW w:w="1584" w:type="dxa"/>
          </w:tcPr>
          <w:p w14:paraId="5D74406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4FD8741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-0.862</w:t>
            </w:r>
          </w:p>
        </w:tc>
        <w:tc>
          <w:tcPr>
            <w:tcW w:w="1584" w:type="dxa"/>
          </w:tcPr>
          <w:p w14:paraId="3DEA255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0.2880</w:t>
            </w:r>
          </w:p>
        </w:tc>
        <w:tc>
          <w:tcPr>
            <w:tcW w:w="1728" w:type="dxa"/>
          </w:tcPr>
          <w:p w14:paraId="5AA7610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637</w:t>
            </w:r>
          </w:p>
        </w:tc>
        <w:tc>
          <w:tcPr>
            <w:tcW w:w="1440" w:type="dxa"/>
          </w:tcPr>
          <w:p w14:paraId="624255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A6C2E6F" w14:textId="77777777" w:rsidTr="00443019">
        <w:tc>
          <w:tcPr>
            <w:tcW w:w="1584" w:type="dxa"/>
          </w:tcPr>
          <w:p w14:paraId="717593E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46B773C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-0.779</w:t>
            </w:r>
          </w:p>
        </w:tc>
        <w:tc>
          <w:tcPr>
            <w:tcW w:w="1584" w:type="dxa"/>
          </w:tcPr>
          <w:p w14:paraId="06E0C2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0.2853</w:t>
            </w:r>
          </w:p>
        </w:tc>
        <w:tc>
          <w:tcPr>
            <w:tcW w:w="1728" w:type="dxa"/>
          </w:tcPr>
          <w:p w14:paraId="77A1E13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639</w:t>
            </w:r>
          </w:p>
        </w:tc>
        <w:tc>
          <w:tcPr>
            <w:tcW w:w="1440" w:type="dxa"/>
          </w:tcPr>
          <w:p w14:paraId="18492DB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8C0B20D" w14:textId="77777777" w:rsidTr="00443019">
        <w:tc>
          <w:tcPr>
            <w:tcW w:w="1584" w:type="dxa"/>
          </w:tcPr>
          <w:p w14:paraId="333E277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727C396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-0.699</w:t>
            </w:r>
          </w:p>
        </w:tc>
        <w:tc>
          <w:tcPr>
            <w:tcW w:w="1584" w:type="dxa"/>
          </w:tcPr>
          <w:p w14:paraId="22B3CB7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0.2831</w:t>
            </w:r>
          </w:p>
        </w:tc>
        <w:tc>
          <w:tcPr>
            <w:tcW w:w="1728" w:type="dxa"/>
          </w:tcPr>
          <w:p w14:paraId="6692399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640</w:t>
            </w:r>
          </w:p>
        </w:tc>
        <w:tc>
          <w:tcPr>
            <w:tcW w:w="1440" w:type="dxa"/>
          </w:tcPr>
          <w:p w14:paraId="12B79AF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03830A7" w14:textId="77777777" w:rsidTr="00443019">
        <w:tc>
          <w:tcPr>
            <w:tcW w:w="1584" w:type="dxa"/>
          </w:tcPr>
          <w:p w14:paraId="037B58A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2E05579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-0.619</w:t>
            </w:r>
          </w:p>
        </w:tc>
        <w:tc>
          <w:tcPr>
            <w:tcW w:w="1584" w:type="dxa"/>
          </w:tcPr>
          <w:p w14:paraId="1DFDE99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0.2811</w:t>
            </w:r>
          </w:p>
        </w:tc>
        <w:tc>
          <w:tcPr>
            <w:tcW w:w="1728" w:type="dxa"/>
          </w:tcPr>
          <w:p w14:paraId="30F60B8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641</w:t>
            </w:r>
          </w:p>
        </w:tc>
        <w:tc>
          <w:tcPr>
            <w:tcW w:w="1440" w:type="dxa"/>
          </w:tcPr>
          <w:p w14:paraId="6A245E0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5840873" w14:textId="77777777" w:rsidTr="00443019">
        <w:tc>
          <w:tcPr>
            <w:tcW w:w="1584" w:type="dxa"/>
          </w:tcPr>
          <w:p w14:paraId="56AF1EA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1738D2E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-0.540</w:t>
            </w:r>
          </w:p>
        </w:tc>
        <w:tc>
          <w:tcPr>
            <w:tcW w:w="1584" w:type="dxa"/>
          </w:tcPr>
          <w:p w14:paraId="79FFABA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0.2794</w:t>
            </w:r>
          </w:p>
        </w:tc>
        <w:tc>
          <w:tcPr>
            <w:tcW w:w="1728" w:type="dxa"/>
          </w:tcPr>
          <w:p w14:paraId="6069074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642</w:t>
            </w:r>
          </w:p>
        </w:tc>
        <w:tc>
          <w:tcPr>
            <w:tcW w:w="1440" w:type="dxa"/>
          </w:tcPr>
          <w:p w14:paraId="3849E28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AA82D14" w14:textId="77777777" w:rsidTr="00443019">
        <w:tc>
          <w:tcPr>
            <w:tcW w:w="1584" w:type="dxa"/>
          </w:tcPr>
          <w:p w14:paraId="3544C8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2ABE046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-0.463</w:t>
            </w:r>
          </w:p>
        </w:tc>
        <w:tc>
          <w:tcPr>
            <w:tcW w:w="1584" w:type="dxa"/>
          </w:tcPr>
          <w:p w14:paraId="56BBFDF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0.2780</w:t>
            </w:r>
          </w:p>
        </w:tc>
        <w:tc>
          <w:tcPr>
            <w:tcW w:w="1728" w:type="dxa"/>
          </w:tcPr>
          <w:p w14:paraId="050BEEE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643</w:t>
            </w:r>
          </w:p>
        </w:tc>
        <w:tc>
          <w:tcPr>
            <w:tcW w:w="1440" w:type="dxa"/>
          </w:tcPr>
          <w:p w14:paraId="35D9413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B5108BB" w14:textId="77777777" w:rsidTr="00443019">
        <w:tc>
          <w:tcPr>
            <w:tcW w:w="1584" w:type="dxa"/>
          </w:tcPr>
          <w:p w14:paraId="50D63E6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4624724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-0.386</w:t>
            </w:r>
          </w:p>
        </w:tc>
        <w:tc>
          <w:tcPr>
            <w:tcW w:w="1584" w:type="dxa"/>
          </w:tcPr>
          <w:p w14:paraId="7F40A92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0.2769</w:t>
            </w:r>
          </w:p>
        </w:tc>
        <w:tc>
          <w:tcPr>
            <w:tcW w:w="1728" w:type="dxa"/>
          </w:tcPr>
          <w:p w14:paraId="6EA5AF6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644</w:t>
            </w:r>
          </w:p>
        </w:tc>
        <w:tc>
          <w:tcPr>
            <w:tcW w:w="1440" w:type="dxa"/>
          </w:tcPr>
          <w:p w14:paraId="65460C4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464F489" w14:textId="77777777" w:rsidTr="00443019">
        <w:tc>
          <w:tcPr>
            <w:tcW w:w="1584" w:type="dxa"/>
          </w:tcPr>
          <w:p w14:paraId="7EC8D61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79C9CFE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-0.309</w:t>
            </w:r>
          </w:p>
        </w:tc>
        <w:tc>
          <w:tcPr>
            <w:tcW w:w="1584" w:type="dxa"/>
          </w:tcPr>
          <w:p w14:paraId="4E3996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0.2760</w:t>
            </w:r>
          </w:p>
        </w:tc>
        <w:tc>
          <w:tcPr>
            <w:tcW w:w="1728" w:type="dxa"/>
          </w:tcPr>
          <w:p w14:paraId="1250892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645</w:t>
            </w:r>
          </w:p>
        </w:tc>
        <w:tc>
          <w:tcPr>
            <w:tcW w:w="1440" w:type="dxa"/>
          </w:tcPr>
          <w:p w14:paraId="36AA0A9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E0E02B5" w14:textId="77777777" w:rsidTr="00443019">
        <w:tc>
          <w:tcPr>
            <w:tcW w:w="1584" w:type="dxa"/>
          </w:tcPr>
          <w:p w14:paraId="2005EFA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1EC7C93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-0.233</w:t>
            </w:r>
          </w:p>
        </w:tc>
        <w:tc>
          <w:tcPr>
            <w:tcW w:w="1584" w:type="dxa"/>
          </w:tcPr>
          <w:p w14:paraId="717FEE6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0.2754</w:t>
            </w:r>
          </w:p>
        </w:tc>
        <w:tc>
          <w:tcPr>
            <w:tcW w:w="1728" w:type="dxa"/>
          </w:tcPr>
          <w:p w14:paraId="53E96C3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646</w:t>
            </w:r>
          </w:p>
        </w:tc>
        <w:tc>
          <w:tcPr>
            <w:tcW w:w="1440" w:type="dxa"/>
          </w:tcPr>
          <w:p w14:paraId="3CEA280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C47F96F" w14:textId="77777777" w:rsidTr="00443019">
        <w:tc>
          <w:tcPr>
            <w:tcW w:w="1584" w:type="dxa"/>
          </w:tcPr>
          <w:p w14:paraId="7A8AD11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3A852D0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-0.157</w:t>
            </w:r>
          </w:p>
        </w:tc>
        <w:tc>
          <w:tcPr>
            <w:tcW w:w="1584" w:type="dxa"/>
          </w:tcPr>
          <w:p w14:paraId="221CA01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0.2750</w:t>
            </w:r>
          </w:p>
        </w:tc>
        <w:tc>
          <w:tcPr>
            <w:tcW w:w="1728" w:type="dxa"/>
          </w:tcPr>
          <w:p w14:paraId="3F36373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648</w:t>
            </w:r>
          </w:p>
        </w:tc>
        <w:tc>
          <w:tcPr>
            <w:tcW w:w="1440" w:type="dxa"/>
          </w:tcPr>
          <w:p w14:paraId="1DF1474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231C7D0" w14:textId="77777777" w:rsidTr="00443019">
        <w:tc>
          <w:tcPr>
            <w:tcW w:w="1584" w:type="dxa"/>
          </w:tcPr>
          <w:p w14:paraId="0038E93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2257F7A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-0.082</w:t>
            </w:r>
          </w:p>
        </w:tc>
        <w:tc>
          <w:tcPr>
            <w:tcW w:w="1584" w:type="dxa"/>
          </w:tcPr>
          <w:p w14:paraId="23C4107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0.2749</w:t>
            </w:r>
          </w:p>
        </w:tc>
        <w:tc>
          <w:tcPr>
            <w:tcW w:w="1728" w:type="dxa"/>
          </w:tcPr>
          <w:p w14:paraId="33B79A5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649</w:t>
            </w:r>
          </w:p>
        </w:tc>
        <w:tc>
          <w:tcPr>
            <w:tcW w:w="1440" w:type="dxa"/>
          </w:tcPr>
          <w:p w14:paraId="25A7D20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FAB59F9" w14:textId="77777777" w:rsidTr="00443019">
        <w:tc>
          <w:tcPr>
            <w:tcW w:w="1584" w:type="dxa"/>
          </w:tcPr>
          <w:p w14:paraId="3ACB4BE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242BD8D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-0.006</w:t>
            </w:r>
          </w:p>
        </w:tc>
        <w:tc>
          <w:tcPr>
            <w:tcW w:w="1584" w:type="dxa"/>
          </w:tcPr>
          <w:p w14:paraId="412AE74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0.2750</w:t>
            </w:r>
          </w:p>
        </w:tc>
        <w:tc>
          <w:tcPr>
            <w:tcW w:w="1728" w:type="dxa"/>
          </w:tcPr>
          <w:p w14:paraId="25F8797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650</w:t>
            </w:r>
          </w:p>
        </w:tc>
        <w:tc>
          <w:tcPr>
            <w:tcW w:w="1440" w:type="dxa"/>
          </w:tcPr>
          <w:p w14:paraId="4857E9A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51F6F93" w14:textId="77777777" w:rsidTr="00443019">
        <w:tc>
          <w:tcPr>
            <w:tcW w:w="1584" w:type="dxa"/>
          </w:tcPr>
          <w:p w14:paraId="1BA7890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0541078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0.070</w:t>
            </w:r>
          </w:p>
        </w:tc>
        <w:tc>
          <w:tcPr>
            <w:tcW w:w="1584" w:type="dxa"/>
          </w:tcPr>
          <w:p w14:paraId="2ACB413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0.2753</w:t>
            </w:r>
          </w:p>
        </w:tc>
        <w:tc>
          <w:tcPr>
            <w:tcW w:w="1728" w:type="dxa"/>
          </w:tcPr>
          <w:p w14:paraId="52913C5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651</w:t>
            </w:r>
          </w:p>
        </w:tc>
        <w:tc>
          <w:tcPr>
            <w:tcW w:w="1440" w:type="dxa"/>
          </w:tcPr>
          <w:p w14:paraId="28C47D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30991CB" w14:textId="77777777" w:rsidTr="00443019">
        <w:tc>
          <w:tcPr>
            <w:tcW w:w="1584" w:type="dxa"/>
          </w:tcPr>
          <w:p w14:paraId="72080DA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3A00A2C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0.146</w:t>
            </w:r>
          </w:p>
        </w:tc>
        <w:tc>
          <w:tcPr>
            <w:tcW w:w="1584" w:type="dxa"/>
          </w:tcPr>
          <w:p w14:paraId="457251F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0.2758</w:t>
            </w:r>
          </w:p>
        </w:tc>
        <w:tc>
          <w:tcPr>
            <w:tcW w:w="1728" w:type="dxa"/>
          </w:tcPr>
          <w:p w14:paraId="4DBE384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652</w:t>
            </w:r>
          </w:p>
        </w:tc>
        <w:tc>
          <w:tcPr>
            <w:tcW w:w="1440" w:type="dxa"/>
          </w:tcPr>
          <w:p w14:paraId="15810E2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31C30CC" w14:textId="77777777" w:rsidTr="00443019">
        <w:tc>
          <w:tcPr>
            <w:tcW w:w="1584" w:type="dxa"/>
          </w:tcPr>
          <w:p w14:paraId="712ACA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1198FC0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0.222</w:t>
            </w:r>
          </w:p>
        </w:tc>
        <w:tc>
          <w:tcPr>
            <w:tcW w:w="1584" w:type="dxa"/>
          </w:tcPr>
          <w:p w14:paraId="350865D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0.2767</w:t>
            </w:r>
          </w:p>
        </w:tc>
        <w:tc>
          <w:tcPr>
            <w:tcW w:w="1728" w:type="dxa"/>
          </w:tcPr>
          <w:p w14:paraId="1E37BAC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653</w:t>
            </w:r>
          </w:p>
        </w:tc>
        <w:tc>
          <w:tcPr>
            <w:tcW w:w="1440" w:type="dxa"/>
          </w:tcPr>
          <w:p w14:paraId="5B053DA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35A61CF" w14:textId="77777777" w:rsidTr="00443019">
        <w:tc>
          <w:tcPr>
            <w:tcW w:w="1584" w:type="dxa"/>
          </w:tcPr>
          <w:p w14:paraId="1B88F43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700E211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0.299</w:t>
            </w:r>
          </w:p>
        </w:tc>
        <w:tc>
          <w:tcPr>
            <w:tcW w:w="1584" w:type="dxa"/>
          </w:tcPr>
          <w:p w14:paraId="69198A1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0.2777</w:t>
            </w:r>
          </w:p>
        </w:tc>
        <w:tc>
          <w:tcPr>
            <w:tcW w:w="1728" w:type="dxa"/>
          </w:tcPr>
          <w:p w14:paraId="13D44B1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654</w:t>
            </w:r>
          </w:p>
        </w:tc>
        <w:tc>
          <w:tcPr>
            <w:tcW w:w="1440" w:type="dxa"/>
          </w:tcPr>
          <w:p w14:paraId="5251489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62585DF" w14:textId="77777777" w:rsidTr="00443019">
        <w:tc>
          <w:tcPr>
            <w:tcW w:w="1584" w:type="dxa"/>
          </w:tcPr>
          <w:p w14:paraId="0D67085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44B77F5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0.376</w:t>
            </w:r>
          </w:p>
        </w:tc>
        <w:tc>
          <w:tcPr>
            <w:tcW w:w="1584" w:type="dxa"/>
          </w:tcPr>
          <w:p w14:paraId="4E9C297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0.2790</w:t>
            </w:r>
          </w:p>
        </w:tc>
        <w:tc>
          <w:tcPr>
            <w:tcW w:w="1728" w:type="dxa"/>
          </w:tcPr>
          <w:p w14:paraId="57F0327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655</w:t>
            </w:r>
          </w:p>
        </w:tc>
        <w:tc>
          <w:tcPr>
            <w:tcW w:w="1440" w:type="dxa"/>
          </w:tcPr>
          <w:p w14:paraId="34CCF6D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809B45B" w14:textId="77777777" w:rsidTr="00443019">
        <w:tc>
          <w:tcPr>
            <w:tcW w:w="1584" w:type="dxa"/>
          </w:tcPr>
          <w:p w14:paraId="588D7C9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46F1E97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0.455</w:t>
            </w:r>
          </w:p>
        </w:tc>
        <w:tc>
          <w:tcPr>
            <w:tcW w:w="1584" w:type="dxa"/>
          </w:tcPr>
          <w:p w14:paraId="4995C1E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0.2807</w:t>
            </w:r>
          </w:p>
        </w:tc>
        <w:tc>
          <w:tcPr>
            <w:tcW w:w="1728" w:type="dxa"/>
          </w:tcPr>
          <w:p w14:paraId="113BE48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656</w:t>
            </w:r>
          </w:p>
        </w:tc>
        <w:tc>
          <w:tcPr>
            <w:tcW w:w="1440" w:type="dxa"/>
          </w:tcPr>
          <w:p w14:paraId="41BAD85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29AD4F1" w14:textId="77777777" w:rsidTr="00443019">
        <w:tc>
          <w:tcPr>
            <w:tcW w:w="1584" w:type="dxa"/>
          </w:tcPr>
          <w:p w14:paraId="6758D67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56291B3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0.534</w:t>
            </w:r>
          </w:p>
        </w:tc>
        <w:tc>
          <w:tcPr>
            <w:tcW w:w="1584" w:type="dxa"/>
          </w:tcPr>
          <w:p w14:paraId="020570A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0.2826</w:t>
            </w:r>
          </w:p>
        </w:tc>
        <w:tc>
          <w:tcPr>
            <w:tcW w:w="1728" w:type="dxa"/>
          </w:tcPr>
          <w:p w14:paraId="25BFC3E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658</w:t>
            </w:r>
          </w:p>
        </w:tc>
        <w:tc>
          <w:tcPr>
            <w:tcW w:w="1440" w:type="dxa"/>
          </w:tcPr>
          <w:p w14:paraId="48CB842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B768EFD" w14:textId="77777777" w:rsidTr="00443019">
        <w:tc>
          <w:tcPr>
            <w:tcW w:w="1584" w:type="dxa"/>
          </w:tcPr>
          <w:p w14:paraId="48E8018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078FB26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0.615</w:t>
            </w:r>
          </w:p>
        </w:tc>
        <w:tc>
          <w:tcPr>
            <w:tcW w:w="1584" w:type="dxa"/>
          </w:tcPr>
          <w:p w14:paraId="2EBBAD6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0.2848</w:t>
            </w:r>
          </w:p>
        </w:tc>
        <w:tc>
          <w:tcPr>
            <w:tcW w:w="1728" w:type="dxa"/>
          </w:tcPr>
          <w:p w14:paraId="70F8F52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659</w:t>
            </w:r>
          </w:p>
        </w:tc>
        <w:tc>
          <w:tcPr>
            <w:tcW w:w="1440" w:type="dxa"/>
          </w:tcPr>
          <w:p w14:paraId="19E2C39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1D5F12E" w14:textId="77777777" w:rsidTr="00443019">
        <w:tc>
          <w:tcPr>
            <w:tcW w:w="1584" w:type="dxa"/>
          </w:tcPr>
          <w:p w14:paraId="7E58418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1AD7763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0.697</w:t>
            </w:r>
          </w:p>
        </w:tc>
        <w:tc>
          <w:tcPr>
            <w:tcW w:w="1584" w:type="dxa"/>
          </w:tcPr>
          <w:p w14:paraId="56DE2A0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0.2874</w:t>
            </w:r>
          </w:p>
        </w:tc>
        <w:tc>
          <w:tcPr>
            <w:tcW w:w="1728" w:type="dxa"/>
          </w:tcPr>
          <w:p w14:paraId="23FEAAB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660</w:t>
            </w:r>
          </w:p>
        </w:tc>
        <w:tc>
          <w:tcPr>
            <w:tcW w:w="1440" w:type="dxa"/>
          </w:tcPr>
          <w:p w14:paraId="7BE8822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B1A7F1A" w14:textId="77777777" w:rsidTr="00443019">
        <w:tc>
          <w:tcPr>
            <w:tcW w:w="1584" w:type="dxa"/>
          </w:tcPr>
          <w:p w14:paraId="2792317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2E80DEE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0.780</w:t>
            </w:r>
          </w:p>
        </w:tc>
        <w:tc>
          <w:tcPr>
            <w:tcW w:w="1584" w:type="dxa"/>
          </w:tcPr>
          <w:p w14:paraId="20F405A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0.2903</w:t>
            </w:r>
          </w:p>
        </w:tc>
        <w:tc>
          <w:tcPr>
            <w:tcW w:w="1728" w:type="dxa"/>
          </w:tcPr>
          <w:p w14:paraId="4C88D6C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661</w:t>
            </w:r>
          </w:p>
        </w:tc>
        <w:tc>
          <w:tcPr>
            <w:tcW w:w="1440" w:type="dxa"/>
          </w:tcPr>
          <w:p w14:paraId="38A4F36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7609B22" w14:textId="77777777" w:rsidTr="00443019">
        <w:tc>
          <w:tcPr>
            <w:tcW w:w="1584" w:type="dxa"/>
          </w:tcPr>
          <w:p w14:paraId="328AC34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1071D1B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0.865</w:t>
            </w:r>
          </w:p>
        </w:tc>
        <w:tc>
          <w:tcPr>
            <w:tcW w:w="1584" w:type="dxa"/>
          </w:tcPr>
          <w:p w14:paraId="7987DE7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0.2936</w:t>
            </w:r>
          </w:p>
        </w:tc>
        <w:tc>
          <w:tcPr>
            <w:tcW w:w="1728" w:type="dxa"/>
          </w:tcPr>
          <w:p w14:paraId="6C6DFB1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662</w:t>
            </w:r>
          </w:p>
        </w:tc>
        <w:tc>
          <w:tcPr>
            <w:tcW w:w="1440" w:type="dxa"/>
          </w:tcPr>
          <w:p w14:paraId="524620A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2A8E68F" w14:textId="77777777" w:rsidTr="00443019">
        <w:tc>
          <w:tcPr>
            <w:tcW w:w="1584" w:type="dxa"/>
          </w:tcPr>
          <w:p w14:paraId="002C651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422EA88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0.953</w:t>
            </w:r>
          </w:p>
        </w:tc>
        <w:tc>
          <w:tcPr>
            <w:tcW w:w="1584" w:type="dxa"/>
          </w:tcPr>
          <w:p w14:paraId="13040AF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0.2975</w:t>
            </w:r>
          </w:p>
        </w:tc>
        <w:tc>
          <w:tcPr>
            <w:tcW w:w="1728" w:type="dxa"/>
          </w:tcPr>
          <w:p w14:paraId="1D25E91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664</w:t>
            </w:r>
          </w:p>
        </w:tc>
        <w:tc>
          <w:tcPr>
            <w:tcW w:w="1440" w:type="dxa"/>
          </w:tcPr>
          <w:p w14:paraId="526B1F9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CF51296" w14:textId="77777777" w:rsidTr="00443019">
        <w:tc>
          <w:tcPr>
            <w:tcW w:w="1584" w:type="dxa"/>
          </w:tcPr>
          <w:p w14:paraId="54A1E6F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6225BA7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1.043</w:t>
            </w:r>
          </w:p>
        </w:tc>
        <w:tc>
          <w:tcPr>
            <w:tcW w:w="1584" w:type="dxa"/>
          </w:tcPr>
          <w:p w14:paraId="5C6E437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0.3018</w:t>
            </w:r>
          </w:p>
        </w:tc>
        <w:tc>
          <w:tcPr>
            <w:tcW w:w="1728" w:type="dxa"/>
          </w:tcPr>
          <w:p w14:paraId="0D1DF6F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665</w:t>
            </w:r>
          </w:p>
        </w:tc>
        <w:tc>
          <w:tcPr>
            <w:tcW w:w="1440" w:type="dxa"/>
          </w:tcPr>
          <w:p w14:paraId="5198C61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248C3F0" w14:textId="77777777" w:rsidTr="00443019">
        <w:tc>
          <w:tcPr>
            <w:tcW w:w="1584" w:type="dxa"/>
          </w:tcPr>
          <w:p w14:paraId="10D6EC5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2035BC8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1.135</w:t>
            </w:r>
          </w:p>
        </w:tc>
        <w:tc>
          <w:tcPr>
            <w:tcW w:w="1584" w:type="dxa"/>
          </w:tcPr>
          <w:p w14:paraId="488DF7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0.3067</w:t>
            </w:r>
          </w:p>
        </w:tc>
        <w:tc>
          <w:tcPr>
            <w:tcW w:w="1728" w:type="dxa"/>
          </w:tcPr>
          <w:p w14:paraId="096C64F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666</w:t>
            </w:r>
          </w:p>
        </w:tc>
        <w:tc>
          <w:tcPr>
            <w:tcW w:w="1440" w:type="dxa"/>
          </w:tcPr>
          <w:p w14:paraId="1E69F78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C7DCCFB" w14:textId="77777777" w:rsidTr="00443019">
        <w:tc>
          <w:tcPr>
            <w:tcW w:w="1584" w:type="dxa"/>
          </w:tcPr>
          <w:p w14:paraId="1C91B13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1C49764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1.231</w:t>
            </w:r>
          </w:p>
        </w:tc>
        <w:tc>
          <w:tcPr>
            <w:tcW w:w="1584" w:type="dxa"/>
          </w:tcPr>
          <w:p w14:paraId="494C85E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0.3122</w:t>
            </w:r>
          </w:p>
        </w:tc>
        <w:tc>
          <w:tcPr>
            <w:tcW w:w="1728" w:type="dxa"/>
          </w:tcPr>
          <w:p w14:paraId="17BA84A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668</w:t>
            </w:r>
          </w:p>
        </w:tc>
        <w:tc>
          <w:tcPr>
            <w:tcW w:w="1440" w:type="dxa"/>
          </w:tcPr>
          <w:p w14:paraId="6980C7C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2D30364" w14:textId="77777777" w:rsidTr="00443019">
        <w:tc>
          <w:tcPr>
            <w:tcW w:w="1584" w:type="dxa"/>
          </w:tcPr>
          <w:p w14:paraId="512D73E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57C5348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1.330</w:t>
            </w:r>
          </w:p>
        </w:tc>
        <w:tc>
          <w:tcPr>
            <w:tcW w:w="1584" w:type="dxa"/>
          </w:tcPr>
          <w:p w14:paraId="437CC1F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0.3185</w:t>
            </w:r>
          </w:p>
        </w:tc>
        <w:tc>
          <w:tcPr>
            <w:tcW w:w="1728" w:type="dxa"/>
          </w:tcPr>
          <w:p w14:paraId="2429C69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669</w:t>
            </w:r>
          </w:p>
        </w:tc>
        <w:tc>
          <w:tcPr>
            <w:tcW w:w="1440" w:type="dxa"/>
          </w:tcPr>
          <w:p w14:paraId="71B39E7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F2DD576" w14:textId="77777777" w:rsidTr="00443019">
        <w:tc>
          <w:tcPr>
            <w:tcW w:w="1584" w:type="dxa"/>
          </w:tcPr>
          <w:p w14:paraId="4435C3C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5DA5A3A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1.434</w:t>
            </w:r>
          </w:p>
        </w:tc>
        <w:tc>
          <w:tcPr>
            <w:tcW w:w="1584" w:type="dxa"/>
          </w:tcPr>
          <w:p w14:paraId="36852EF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0.3257</w:t>
            </w:r>
          </w:p>
        </w:tc>
        <w:tc>
          <w:tcPr>
            <w:tcW w:w="1728" w:type="dxa"/>
          </w:tcPr>
          <w:p w14:paraId="2E68858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671</w:t>
            </w:r>
          </w:p>
        </w:tc>
        <w:tc>
          <w:tcPr>
            <w:tcW w:w="1440" w:type="dxa"/>
          </w:tcPr>
          <w:p w14:paraId="7AD6D81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9FECA3F" w14:textId="77777777" w:rsidTr="00443019">
        <w:tc>
          <w:tcPr>
            <w:tcW w:w="1584" w:type="dxa"/>
          </w:tcPr>
          <w:p w14:paraId="3C62CC5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3545C91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1.543</w:t>
            </w:r>
          </w:p>
        </w:tc>
        <w:tc>
          <w:tcPr>
            <w:tcW w:w="1584" w:type="dxa"/>
          </w:tcPr>
          <w:p w14:paraId="514187D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0.3339</w:t>
            </w:r>
          </w:p>
        </w:tc>
        <w:tc>
          <w:tcPr>
            <w:tcW w:w="1728" w:type="dxa"/>
          </w:tcPr>
          <w:p w14:paraId="5A0564A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672</w:t>
            </w:r>
          </w:p>
        </w:tc>
        <w:tc>
          <w:tcPr>
            <w:tcW w:w="1440" w:type="dxa"/>
          </w:tcPr>
          <w:p w14:paraId="1BF325D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D173524" w14:textId="77777777" w:rsidTr="00443019">
        <w:tc>
          <w:tcPr>
            <w:tcW w:w="1584" w:type="dxa"/>
          </w:tcPr>
          <w:p w14:paraId="1EA1AE6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3BAB6A6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1.658</w:t>
            </w:r>
          </w:p>
        </w:tc>
        <w:tc>
          <w:tcPr>
            <w:tcW w:w="1584" w:type="dxa"/>
          </w:tcPr>
          <w:p w14:paraId="3A1D96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0.3434</w:t>
            </w:r>
          </w:p>
        </w:tc>
        <w:tc>
          <w:tcPr>
            <w:tcW w:w="1728" w:type="dxa"/>
          </w:tcPr>
          <w:p w14:paraId="1C23CFB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674</w:t>
            </w:r>
          </w:p>
        </w:tc>
        <w:tc>
          <w:tcPr>
            <w:tcW w:w="1440" w:type="dxa"/>
          </w:tcPr>
          <w:p w14:paraId="24E3AAA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23D7538" w14:textId="77777777" w:rsidTr="00443019">
        <w:tc>
          <w:tcPr>
            <w:tcW w:w="1584" w:type="dxa"/>
          </w:tcPr>
          <w:p w14:paraId="0E5E89D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5BD99AF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1.779</w:t>
            </w:r>
          </w:p>
        </w:tc>
        <w:tc>
          <w:tcPr>
            <w:tcW w:w="1584" w:type="dxa"/>
          </w:tcPr>
          <w:p w14:paraId="461B14F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0.3543</w:t>
            </w:r>
          </w:p>
        </w:tc>
        <w:tc>
          <w:tcPr>
            <w:tcW w:w="1728" w:type="dxa"/>
          </w:tcPr>
          <w:p w14:paraId="17FFADF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676</w:t>
            </w:r>
          </w:p>
        </w:tc>
        <w:tc>
          <w:tcPr>
            <w:tcW w:w="1440" w:type="dxa"/>
          </w:tcPr>
          <w:p w14:paraId="46C1574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B950F7D" w14:textId="77777777" w:rsidTr="00443019">
        <w:tc>
          <w:tcPr>
            <w:tcW w:w="1584" w:type="dxa"/>
          </w:tcPr>
          <w:p w14:paraId="0AC68A9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7DBF5A8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1.910</w:t>
            </w:r>
          </w:p>
        </w:tc>
        <w:tc>
          <w:tcPr>
            <w:tcW w:w="1584" w:type="dxa"/>
          </w:tcPr>
          <w:p w14:paraId="310113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0.3672</w:t>
            </w:r>
          </w:p>
        </w:tc>
        <w:tc>
          <w:tcPr>
            <w:tcW w:w="1728" w:type="dxa"/>
          </w:tcPr>
          <w:p w14:paraId="1156DD9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677</w:t>
            </w:r>
          </w:p>
        </w:tc>
        <w:tc>
          <w:tcPr>
            <w:tcW w:w="1440" w:type="dxa"/>
          </w:tcPr>
          <w:p w14:paraId="4C80930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3CA0B05" w14:textId="77777777" w:rsidTr="00443019">
        <w:tc>
          <w:tcPr>
            <w:tcW w:w="1584" w:type="dxa"/>
          </w:tcPr>
          <w:p w14:paraId="2080251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6F1BFF2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2.050</w:t>
            </w:r>
          </w:p>
        </w:tc>
        <w:tc>
          <w:tcPr>
            <w:tcW w:w="1584" w:type="dxa"/>
          </w:tcPr>
          <w:p w14:paraId="2017870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0.3824</w:t>
            </w:r>
          </w:p>
        </w:tc>
        <w:tc>
          <w:tcPr>
            <w:tcW w:w="1728" w:type="dxa"/>
          </w:tcPr>
          <w:p w14:paraId="41A4031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679</w:t>
            </w:r>
          </w:p>
        </w:tc>
        <w:tc>
          <w:tcPr>
            <w:tcW w:w="1440" w:type="dxa"/>
          </w:tcPr>
          <w:p w14:paraId="4C166FC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48861B58" w14:textId="77777777" w:rsidTr="00443019">
        <w:tc>
          <w:tcPr>
            <w:tcW w:w="1584" w:type="dxa"/>
          </w:tcPr>
          <w:p w14:paraId="4915725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56D158C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2.203</w:t>
            </w:r>
          </w:p>
        </w:tc>
        <w:tc>
          <w:tcPr>
            <w:tcW w:w="1584" w:type="dxa"/>
          </w:tcPr>
          <w:p w14:paraId="384812A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0.4007</w:t>
            </w:r>
          </w:p>
        </w:tc>
        <w:tc>
          <w:tcPr>
            <w:tcW w:w="1728" w:type="dxa"/>
          </w:tcPr>
          <w:p w14:paraId="40005F4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682</w:t>
            </w:r>
          </w:p>
        </w:tc>
        <w:tc>
          <w:tcPr>
            <w:tcW w:w="1440" w:type="dxa"/>
          </w:tcPr>
          <w:p w14:paraId="6953A24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06EECA83" w14:textId="77777777" w:rsidTr="00443019">
        <w:tc>
          <w:tcPr>
            <w:tcW w:w="1584" w:type="dxa"/>
          </w:tcPr>
          <w:p w14:paraId="5BD3E1B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6A875F7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2.373</w:t>
            </w:r>
          </w:p>
        </w:tc>
        <w:tc>
          <w:tcPr>
            <w:tcW w:w="1584" w:type="dxa"/>
          </w:tcPr>
          <w:p w14:paraId="6666D36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0.4233</w:t>
            </w:r>
          </w:p>
        </w:tc>
        <w:tc>
          <w:tcPr>
            <w:tcW w:w="1728" w:type="dxa"/>
          </w:tcPr>
          <w:p w14:paraId="11C877C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684</w:t>
            </w:r>
          </w:p>
        </w:tc>
        <w:tc>
          <w:tcPr>
            <w:tcW w:w="1440" w:type="dxa"/>
          </w:tcPr>
          <w:p w14:paraId="52A7B59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5902307" w14:textId="77777777" w:rsidTr="00443019">
        <w:tc>
          <w:tcPr>
            <w:tcW w:w="1584" w:type="dxa"/>
          </w:tcPr>
          <w:p w14:paraId="11DBB6D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3502393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2.564</w:t>
            </w:r>
          </w:p>
        </w:tc>
        <w:tc>
          <w:tcPr>
            <w:tcW w:w="1584" w:type="dxa"/>
          </w:tcPr>
          <w:p w14:paraId="315A988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0.4516</w:t>
            </w:r>
          </w:p>
        </w:tc>
        <w:tc>
          <w:tcPr>
            <w:tcW w:w="1728" w:type="dxa"/>
          </w:tcPr>
          <w:p w14:paraId="7B9B265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687</w:t>
            </w:r>
          </w:p>
        </w:tc>
        <w:tc>
          <w:tcPr>
            <w:tcW w:w="1440" w:type="dxa"/>
          </w:tcPr>
          <w:p w14:paraId="0A1A147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209DA7BB" w14:textId="77777777" w:rsidTr="00443019">
        <w:tc>
          <w:tcPr>
            <w:tcW w:w="1584" w:type="dxa"/>
          </w:tcPr>
          <w:p w14:paraId="259C787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7EC56A0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2.784</w:t>
            </w:r>
          </w:p>
        </w:tc>
        <w:tc>
          <w:tcPr>
            <w:tcW w:w="1584" w:type="dxa"/>
          </w:tcPr>
          <w:p w14:paraId="76818CB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0.4883</w:t>
            </w:r>
          </w:p>
        </w:tc>
        <w:tc>
          <w:tcPr>
            <w:tcW w:w="1728" w:type="dxa"/>
          </w:tcPr>
          <w:p w14:paraId="63006A8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690</w:t>
            </w:r>
          </w:p>
        </w:tc>
        <w:tc>
          <w:tcPr>
            <w:tcW w:w="1440" w:type="dxa"/>
          </w:tcPr>
          <w:p w14:paraId="220478D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337E4BC4" w14:textId="77777777" w:rsidTr="00443019">
        <w:tc>
          <w:tcPr>
            <w:tcW w:w="1584" w:type="dxa"/>
          </w:tcPr>
          <w:p w14:paraId="5B38648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1D76A18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3.047</w:t>
            </w:r>
          </w:p>
        </w:tc>
        <w:tc>
          <w:tcPr>
            <w:tcW w:w="1584" w:type="dxa"/>
          </w:tcPr>
          <w:p w14:paraId="6B20BC1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0.5388</w:t>
            </w:r>
          </w:p>
        </w:tc>
        <w:tc>
          <w:tcPr>
            <w:tcW w:w="1728" w:type="dxa"/>
          </w:tcPr>
          <w:p w14:paraId="61DCDA0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694</w:t>
            </w:r>
          </w:p>
        </w:tc>
        <w:tc>
          <w:tcPr>
            <w:tcW w:w="1440" w:type="dxa"/>
          </w:tcPr>
          <w:p w14:paraId="70A6364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5F7793D2" w14:textId="77777777" w:rsidTr="00443019">
        <w:tc>
          <w:tcPr>
            <w:tcW w:w="1584" w:type="dxa"/>
          </w:tcPr>
          <w:p w14:paraId="0F2D7AB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5ECA8B0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3.376</w:t>
            </w:r>
          </w:p>
        </w:tc>
        <w:tc>
          <w:tcPr>
            <w:tcW w:w="1584" w:type="dxa"/>
          </w:tcPr>
          <w:p w14:paraId="1B43D09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0.6131</w:t>
            </w:r>
          </w:p>
        </w:tc>
        <w:tc>
          <w:tcPr>
            <w:tcW w:w="1728" w:type="dxa"/>
          </w:tcPr>
          <w:p w14:paraId="13A573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699</w:t>
            </w:r>
          </w:p>
        </w:tc>
        <w:tc>
          <w:tcPr>
            <w:tcW w:w="1440" w:type="dxa"/>
          </w:tcPr>
          <w:p w14:paraId="4D3E05F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108A2742" w14:textId="77777777" w:rsidTr="00443019">
        <w:tc>
          <w:tcPr>
            <w:tcW w:w="1584" w:type="dxa"/>
          </w:tcPr>
          <w:p w14:paraId="096EB6E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776ABC8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3.826</w:t>
            </w:r>
          </w:p>
        </w:tc>
        <w:tc>
          <w:tcPr>
            <w:tcW w:w="1584" w:type="dxa"/>
          </w:tcPr>
          <w:p w14:paraId="54CFDC1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0.7386</w:t>
            </w:r>
          </w:p>
        </w:tc>
        <w:tc>
          <w:tcPr>
            <w:tcW w:w="1728" w:type="dxa"/>
          </w:tcPr>
          <w:p w14:paraId="453A3B3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699</w:t>
            </w:r>
          </w:p>
        </w:tc>
        <w:tc>
          <w:tcPr>
            <w:tcW w:w="1440" w:type="dxa"/>
          </w:tcPr>
          <w:p w14:paraId="65FF5C7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3DFED667" w14:textId="77777777" w:rsidTr="00443019">
        <w:tc>
          <w:tcPr>
            <w:tcW w:w="1584" w:type="dxa"/>
          </w:tcPr>
          <w:p w14:paraId="1F10B80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w:t>
            </w:r>
          </w:p>
        </w:tc>
        <w:tc>
          <w:tcPr>
            <w:tcW w:w="1728" w:type="dxa"/>
          </w:tcPr>
          <w:p w14:paraId="5F711FC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4.567</w:t>
            </w:r>
          </w:p>
        </w:tc>
        <w:tc>
          <w:tcPr>
            <w:tcW w:w="1584" w:type="dxa"/>
          </w:tcPr>
          <w:p w14:paraId="11DD5F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1.0242</w:t>
            </w:r>
          </w:p>
        </w:tc>
        <w:tc>
          <w:tcPr>
            <w:tcW w:w="1728" w:type="dxa"/>
          </w:tcPr>
          <w:p w14:paraId="74981BA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699</w:t>
            </w:r>
          </w:p>
        </w:tc>
        <w:tc>
          <w:tcPr>
            <w:tcW w:w="1440" w:type="dxa"/>
          </w:tcPr>
          <w:p w14:paraId="0A6ACB1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w:t>
            </w:r>
          </w:p>
        </w:tc>
      </w:tr>
      <w:tr w:rsidR="00242642" w:rsidRPr="00B568A3" w14:paraId="32D4B338" w14:textId="77777777" w:rsidTr="00443019">
        <w:tc>
          <w:tcPr>
            <w:tcW w:w="1584" w:type="dxa"/>
          </w:tcPr>
          <w:p w14:paraId="7473F01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w:t>
            </w:r>
          </w:p>
        </w:tc>
        <w:tc>
          <w:tcPr>
            <w:tcW w:w="1728" w:type="dxa"/>
          </w:tcPr>
          <w:p w14:paraId="1ECF089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078A298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5A69011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699</w:t>
            </w:r>
          </w:p>
        </w:tc>
        <w:tc>
          <w:tcPr>
            <w:tcW w:w="1440" w:type="dxa"/>
          </w:tcPr>
          <w:p w14:paraId="095C3E7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22</w:t>
            </w:r>
          </w:p>
        </w:tc>
      </w:tr>
    </w:tbl>
    <w:p w14:paraId="24EC4556" w14:textId="77777777" w:rsidR="00242642" w:rsidRPr="00B568A3" w:rsidRDefault="00242642" w:rsidP="00242642">
      <w:pPr>
        <w:pStyle w:val="Caption"/>
        <w:pageBreakBefore/>
      </w:pPr>
      <w:bookmarkStart w:id="1058" w:name="_Ref36558818"/>
      <w:bookmarkStart w:id="1059" w:name="_Toc46912123"/>
      <w:bookmarkStart w:id="1060" w:name="_Toc221094381"/>
      <w:r w:rsidRPr="00B568A3">
        <w:t>Table 7.F.</w:t>
      </w:r>
      <w:fldSimple w:instr=" SEQ Table_7.F. \* ARABIC ">
        <w:r w:rsidRPr="00B568A3">
          <w:t>16</w:t>
        </w:r>
      </w:fldSimple>
      <w:bookmarkEnd w:id="1058"/>
      <w:r w:rsidRPr="00B568A3">
        <w:t xml:space="preserve">  Scale Score Conversion Table with CSEMs of the Regular Form for Grade Seven</w:t>
      </w:r>
      <w:bookmarkEnd w:id="1059"/>
      <w:bookmarkEnd w:id="1060"/>
    </w:p>
    <w:tbl>
      <w:tblPr>
        <w:tblStyle w:val="TRs"/>
        <w:tblW w:w="8064" w:type="dxa"/>
        <w:tblLayout w:type="fixed"/>
        <w:tblLook w:val="04A0" w:firstRow="1" w:lastRow="0" w:firstColumn="1" w:lastColumn="0" w:noHBand="0" w:noVBand="1"/>
        <w:tblDescription w:val="Scale Score Conversion Table with CSEMs of the Regular Form for Grade Seven"/>
      </w:tblPr>
      <w:tblGrid>
        <w:gridCol w:w="1584"/>
        <w:gridCol w:w="1728"/>
        <w:gridCol w:w="1584"/>
        <w:gridCol w:w="1728"/>
        <w:gridCol w:w="1440"/>
      </w:tblGrid>
      <w:tr w:rsidR="00242642" w:rsidRPr="00B568A3" w14:paraId="1AB07A26" w14:textId="77777777" w:rsidTr="007D7ABD">
        <w:trPr>
          <w:cnfStyle w:val="100000000000" w:firstRow="1" w:lastRow="0" w:firstColumn="0" w:lastColumn="0" w:oddVBand="0" w:evenVBand="0" w:oddHBand="0" w:evenHBand="0" w:firstRowFirstColumn="0" w:firstRowLastColumn="0" w:lastRowFirstColumn="0" w:lastRowLastColumn="0"/>
        </w:trPr>
        <w:tc>
          <w:tcPr>
            <w:tcW w:w="1584" w:type="dxa"/>
          </w:tcPr>
          <w:p w14:paraId="172CAD7D" w14:textId="77777777" w:rsidR="00242642" w:rsidRPr="00B568A3" w:rsidRDefault="00242642" w:rsidP="00EB7EE5">
            <w:pPr>
              <w:pStyle w:val="TableHead"/>
              <w:rPr>
                <w:noProof w:val="0"/>
              </w:rPr>
            </w:pPr>
            <w:r w:rsidRPr="00B568A3">
              <w:rPr>
                <w:noProof w:val="0"/>
              </w:rPr>
              <w:t>Raw Score</w:t>
            </w:r>
          </w:p>
        </w:tc>
        <w:tc>
          <w:tcPr>
            <w:tcW w:w="1728" w:type="dxa"/>
          </w:tcPr>
          <w:p w14:paraId="2808658F" w14:textId="77777777" w:rsidR="00242642" w:rsidRPr="00B568A3" w:rsidRDefault="00242642" w:rsidP="00EB7EE5">
            <w:pPr>
              <w:pStyle w:val="TableHead"/>
              <w:rPr>
                <w:noProof w:val="0"/>
              </w:rPr>
            </w:pPr>
            <w:r w:rsidRPr="00B568A3">
              <w:rPr>
                <w:noProof w:val="0"/>
              </w:rPr>
              <w:t>Theta Score</w:t>
            </w:r>
          </w:p>
        </w:tc>
        <w:tc>
          <w:tcPr>
            <w:tcW w:w="1584" w:type="dxa"/>
          </w:tcPr>
          <w:p w14:paraId="652CEDEC" w14:textId="77777777" w:rsidR="00242642" w:rsidRPr="00B568A3" w:rsidRDefault="00242642" w:rsidP="00EB7EE5">
            <w:pPr>
              <w:pStyle w:val="TableHead"/>
              <w:rPr>
                <w:noProof w:val="0"/>
              </w:rPr>
            </w:pPr>
            <w:r w:rsidRPr="00B568A3">
              <w:rPr>
                <w:noProof w:val="0"/>
              </w:rPr>
              <w:t>Theta SEM</w:t>
            </w:r>
          </w:p>
        </w:tc>
        <w:tc>
          <w:tcPr>
            <w:tcW w:w="1728" w:type="dxa"/>
          </w:tcPr>
          <w:p w14:paraId="07B061D0" w14:textId="77777777" w:rsidR="00242642" w:rsidRPr="00B568A3" w:rsidRDefault="00242642" w:rsidP="00EB7EE5">
            <w:pPr>
              <w:pStyle w:val="TableHead"/>
              <w:rPr>
                <w:noProof w:val="0"/>
              </w:rPr>
            </w:pPr>
            <w:r w:rsidRPr="00B568A3">
              <w:rPr>
                <w:noProof w:val="0"/>
              </w:rPr>
              <w:t>Scale Score</w:t>
            </w:r>
          </w:p>
        </w:tc>
        <w:tc>
          <w:tcPr>
            <w:tcW w:w="1440" w:type="dxa"/>
          </w:tcPr>
          <w:p w14:paraId="14A50B55" w14:textId="77777777" w:rsidR="00242642" w:rsidRPr="00B568A3" w:rsidRDefault="00242642" w:rsidP="00EB7EE5">
            <w:pPr>
              <w:pStyle w:val="TableHead"/>
              <w:rPr>
                <w:noProof w:val="0"/>
              </w:rPr>
            </w:pPr>
            <w:r w:rsidRPr="00B568A3">
              <w:rPr>
                <w:noProof w:val="0"/>
              </w:rPr>
              <w:t>SS CSEM</w:t>
            </w:r>
          </w:p>
        </w:tc>
      </w:tr>
      <w:tr w:rsidR="00242642" w:rsidRPr="00B568A3" w14:paraId="2D0DA878" w14:textId="77777777" w:rsidTr="007D7ABD">
        <w:tc>
          <w:tcPr>
            <w:tcW w:w="1584" w:type="dxa"/>
          </w:tcPr>
          <w:p w14:paraId="7F4AB51B" w14:textId="77777777" w:rsidR="00242642" w:rsidRPr="00B568A3" w:rsidRDefault="00242642" w:rsidP="00EB7EE5">
            <w:pPr>
              <w:pStyle w:val="TableText"/>
              <w:keepNext/>
              <w:ind w:right="288"/>
              <w:rPr>
                <w:rFonts w:cs="Arial"/>
              </w:rPr>
            </w:pPr>
            <w:r w:rsidRPr="00B568A3">
              <w:rPr>
                <w:rFonts w:eastAsia="Times New Roman" w:cs="Arial"/>
                <w:color w:val="000000"/>
                <w:szCs w:val="24"/>
              </w:rPr>
              <w:t>0</w:t>
            </w:r>
          </w:p>
        </w:tc>
        <w:tc>
          <w:tcPr>
            <w:tcW w:w="1728" w:type="dxa"/>
          </w:tcPr>
          <w:p w14:paraId="7012BA93"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-6.000</w:t>
            </w:r>
          </w:p>
        </w:tc>
        <w:tc>
          <w:tcPr>
            <w:tcW w:w="1584" w:type="dxa"/>
          </w:tcPr>
          <w:p w14:paraId="198C9DA7"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1.5000</w:t>
            </w:r>
          </w:p>
        </w:tc>
        <w:tc>
          <w:tcPr>
            <w:tcW w:w="1728" w:type="dxa"/>
          </w:tcPr>
          <w:p w14:paraId="4288DA12" w14:textId="77777777" w:rsidR="00242642" w:rsidRPr="00B568A3" w:rsidRDefault="00242642" w:rsidP="00EB7EE5">
            <w:pPr>
              <w:pStyle w:val="TableText"/>
              <w:keepNext/>
              <w:ind w:right="288"/>
              <w:rPr>
                <w:rFonts w:cs="Arial"/>
              </w:rPr>
            </w:pPr>
            <w:r w:rsidRPr="00B568A3">
              <w:rPr>
                <w:rFonts w:eastAsia="Times New Roman" w:cs="Arial"/>
                <w:color w:val="000000"/>
                <w:szCs w:val="24"/>
              </w:rPr>
              <w:t>700</w:t>
            </w:r>
          </w:p>
        </w:tc>
        <w:tc>
          <w:tcPr>
            <w:tcW w:w="1440" w:type="dxa"/>
          </w:tcPr>
          <w:p w14:paraId="1722CC8B"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23</w:t>
            </w:r>
          </w:p>
        </w:tc>
      </w:tr>
      <w:tr w:rsidR="00242642" w:rsidRPr="00B568A3" w14:paraId="4D7EEA9A" w14:textId="77777777" w:rsidTr="007D7ABD">
        <w:tc>
          <w:tcPr>
            <w:tcW w:w="1584" w:type="dxa"/>
          </w:tcPr>
          <w:p w14:paraId="0004D160" w14:textId="77777777" w:rsidR="00242642" w:rsidRPr="00B568A3" w:rsidRDefault="00242642" w:rsidP="00EB7EE5">
            <w:pPr>
              <w:pStyle w:val="TableText"/>
              <w:keepNext/>
              <w:ind w:right="288"/>
            </w:pPr>
            <w:r w:rsidRPr="00B568A3">
              <w:rPr>
                <w:rFonts w:eastAsia="Times New Roman" w:cs="Arial"/>
                <w:color w:val="000000"/>
                <w:szCs w:val="24"/>
              </w:rPr>
              <w:t>1</w:t>
            </w:r>
          </w:p>
        </w:tc>
        <w:tc>
          <w:tcPr>
            <w:tcW w:w="1728" w:type="dxa"/>
          </w:tcPr>
          <w:p w14:paraId="53E0F1D1"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-4.561</w:t>
            </w:r>
          </w:p>
        </w:tc>
        <w:tc>
          <w:tcPr>
            <w:tcW w:w="1584" w:type="dxa"/>
          </w:tcPr>
          <w:p w14:paraId="77A9C3A1"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1.0238</w:t>
            </w:r>
          </w:p>
        </w:tc>
        <w:tc>
          <w:tcPr>
            <w:tcW w:w="1728" w:type="dxa"/>
          </w:tcPr>
          <w:p w14:paraId="46C2E3FC" w14:textId="77777777" w:rsidR="00242642" w:rsidRPr="00B568A3" w:rsidRDefault="00242642" w:rsidP="00EB7EE5">
            <w:pPr>
              <w:pStyle w:val="TableText"/>
              <w:keepNext/>
              <w:ind w:right="288"/>
            </w:pPr>
            <w:r w:rsidRPr="00B568A3">
              <w:rPr>
                <w:rFonts w:eastAsia="Times New Roman" w:cs="Arial"/>
                <w:color w:val="000000"/>
                <w:szCs w:val="24"/>
              </w:rPr>
              <w:t>700</w:t>
            </w:r>
          </w:p>
        </w:tc>
        <w:tc>
          <w:tcPr>
            <w:tcW w:w="1440" w:type="dxa"/>
          </w:tcPr>
          <w:p w14:paraId="3DB114FC"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16</w:t>
            </w:r>
          </w:p>
        </w:tc>
      </w:tr>
      <w:tr w:rsidR="00242642" w:rsidRPr="00B568A3" w14:paraId="620817AC" w14:textId="77777777" w:rsidTr="007D7ABD">
        <w:tc>
          <w:tcPr>
            <w:tcW w:w="1584" w:type="dxa"/>
          </w:tcPr>
          <w:p w14:paraId="18FAF4BB" w14:textId="77777777" w:rsidR="00242642" w:rsidRPr="00B568A3" w:rsidRDefault="00242642" w:rsidP="00EB7EE5">
            <w:pPr>
              <w:pStyle w:val="TableText"/>
              <w:ind w:right="288"/>
            </w:pPr>
            <w:r w:rsidRPr="00B568A3">
              <w:rPr>
                <w:rFonts w:eastAsia="Times New Roman" w:cs="Arial"/>
                <w:color w:val="000000"/>
                <w:szCs w:val="24"/>
              </w:rPr>
              <w:t>2</w:t>
            </w:r>
          </w:p>
        </w:tc>
        <w:tc>
          <w:tcPr>
            <w:tcW w:w="1728" w:type="dxa"/>
          </w:tcPr>
          <w:p w14:paraId="6E8B7B2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-3.819</w:t>
            </w:r>
          </w:p>
        </w:tc>
        <w:tc>
          <w:tcPr>
            <w:tcW w:w="1584" w:type="dxa"/>
          </w:tcPr>
          <w:p w14:paraId="7800837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0.7398</w:t>
            </w:r>
          </w:p>
        </w:tc>
        <w:tc>
          <w:tcPr>
            <w:tcW w:w="1728" w:type="dxa"/>
          </w:tcPr>
          <w:p w14:paraId="46C09FFC" w14:textId="77777777" w:rsidR="00242642" w:rsidRPr="00B568A3" w:rsidRDefault="00242642" w:rsidP="00EB7EE5">
            <w:pPr>
              <w:pStyle w:val="TableText"/>
              <w:ind w:right="288"/>
            </w:pPr>
            <w:r w:rsidRPr="00B568A3">
              <w:rPr>
                <w:rFonts w:eastAsia="Times New Roman" w:cs="Arial"/>
                <w:color w:val="000000"/>
                <w:szCs w:val="24"/>
              </w:rPr>
              <w:t>700</w:t>
            </w:r>
          </w:p>
        </w:tc>
        <w:tc>
          <w:tcPr>
            <w:tcW w:w="1440" w:type="dxa"/>
          </w:tcPr>
          <w:p w14:paraId="66C6571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30DCE010" w14:textId="77777777" w:rsidTr="007D7ABD">
        <w:tc>
          <w:tcPr>
            <w:tcW w:w="1584" w:type="dxa"/>
          </w:tcPr>
          <w:p w14:paraId="6B810729" w14:textId="77777777" w:rsidR="00242642" w:rsidRPr="00B568A3" w:rsidRDefault="00242642" w:rsidP="00EB7EE5">
            <w:pPr>
              <w:pStyle w:val="TableText"/>
              <w:ind w:right="288"/>
              <w:rPr>
                <w:rFonts w:cs="Arial"/>
              </w:rPr>
            </w:pPr>
            <w:r w:rsidRPr="00B568A3">
              <w:rPr>
                <w:rFonts w:eastAsia="Times New Roman" w:cs="Arial"/>
                <w:color w:val="000000"/>
                <w:szCs w:val="24"/>
              </w:rPr>
              <w:t>3</w:t>
            </w:r>
          </w:p>
        </w:tc>
        <w:tc>
          <w:tcPr>
            <w:tcW w:w="1728" w:type="dxa"/>
          </w:tcPr>
          <w:p w14:paraId="4FFC9C6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-3.367</w:t>
            </w:r>
          </w:p>
        </w:tc>
        <w:tc>
          <w:tcPr>
            <w:tcW w:w="1584" w:type="dxa"/>
          </w:tcPr>
          <w:p w14:paraId="290882C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0.6163</w:t>
            </w:r>
          </w:p>
        </w:tc>
        <w:tc>
          <w:tcPr>
            <w:tcW w:w="1728" w:type="dxa"/>
          </w:tcPr>
          <w:p w14:paraId="468D7C42" w14:textId="77777777" w:rsidR="00242642" w:rsidRPr="00B568A3" w:rsidRDefault="00242642" w:rsidP="00EB7EE5">
            <w:pPr>
              <w:pStyle w:val="TableText"/>
              <w:ind w:right="288"/>
            </w:pPr>
            <w:r w:rsidRPr="00B568A3">
              <w:rPr>
                <w:rFonts w:eastAsia="Times New Roman" w:cs="Arial"/>
                <w:color w:val="000000"/>
                <w:szCs w:val="24"/>
              </w:rPr>
              <w:t>700</w:t>
            </w:r>
          </w:p>
        </w:tc>
        <w:tc>
          <w:tcPr>
            <w:tcW w:w="1440" w:type="dxa"/>
          </w:tcPr>
          <w:p w14:paraId="3CE4CE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2E86CF7A" w14:textId="77777777" w:rsidTr="007D7ABD">
        <w:tc>
          <w:tcPr>
            <w:tcW w:w="1584" w:type="dxa"/>
          </w:tcPr>
          <w:p w14:paraId="248C9BC2" w14:textId="77777777" w:rsidR="00242642" w:rsidRPr="00B568A3" w:rsidRDefault="00242642" w:rsidP="00EB7EE5">
            <w:pPr>
              <w:pStyle w:val="TableText"/>
              <w:ind w:right="288"/>
            </w:pPr>
            <w:r w:rsidRPr="00B568A3">
              <w:rPr>
                <w:rFonts w:eastAsia="Times New Roman" w:cs="Arial"/>
                <w:color w:val="000000"/>
                <w:szCs w:val="24"/>
              </w:rPr>
              <w:t>4</w:t>
            </w:r>
          </w:p>
        </w:tc>
        <w:tc>
          <w:tcPr>
            <w:tcW w:w="1728" w:type="dxa"/>
          </w:tcPr>
          <w:p w14:paraId="4140221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-3.033</w:t>
            </w:r>
          </w:p>
        </w:tc>
        <w:tc>
          <w:tcPr>
            <w:tcW w:w="1584" w:type="dxa"/>
          </w:tcPr>
          <w:p w14:paraId="5467AFA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0.5434</w:t>
            </w:r>
          </w:p>
        </w:tc>
        <w:tc>
          <w:tcPr>
            <w:tcW w:w="1728" w:type="dxa"/>
          </w:tcPr>
          <w:p w14:paraId="28CB8752" w14:textId="77777777" w:rsidR="00242642" w:rsidRPr="00B568A3" w:rsidRDefault="00242642" w:rsidP="00EB7EE5">
            <w:pPr>
              <w:pStyle w:val="TableText"/>
              <w:ind w:right="288"/>
            </w:pPr>
            <w:r w:rsidRPr="00B568A3">
              <w:rPr>
                <w:rFonts w:eastAsia="Times New Roman" w:cs="Arial"/>
                <w:color w:val="000000"/>
                <w:szCs w:val="24"/>
              </w:rPr>
              <w:t>700</w:t>
            </w:r>
          </w:p>
        </w:tc>
        <w:tc>
          <w:tcPr>
            <w:tcW w:w="1440" w:type="dxa"/>
          </w:tcPr>
          <w:p w14:paraId="231317D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1CC956FE" w14:textId="77777777" w:rsidTr="007D7ABD">
        <w:tc>
          <w:tcPr>
            <w:tcW w:w="1584" w:type="dxa"/>
          </w:tcPr>
          <w:p w14:paraId="04D24787" w14:textId="77777777" w:rsidR="00242642" w:rsidRPr="00B568A3" w:rsidRDefault="00242642" w:rsidP="00EB7EE5">
            <w:pPr>
              <w:pStyle w:val="TableText"/>
              <w:keepNext/>
              <w:ind w:right="288"/>
            </w:pPr>
            <w:r w:rsidRPr="00B568A3">
              <w:rPr>
                <w:rFonts w:eastAsia="Times New Roman" w:cs="Arial"/>
                <w:color w:val="000000"/>
                <w:szCs w:val="24"/>
              </w:rPr>
              <w:t>5</w:t>
            </w:r>
          </w:p>
        </w:tc>
        <w:tc>
          <w:tcPr>
            <w:tcW w:w="1728" w:type="dxa"/>
          </w:tcPr>
          <w:p w14:paraId="120EAF1B"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-2.765</w:t>
            </w:r>
          </w:p>
        </w:tc>
        <w:tc>
          <w:tcPr>
            <w:tcW w:w="1584" w:type="dxa"/>
          </w:tcPr>
          <w:p w14:paraId="586066F7"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0.4940</w:t>
            </w:r>
          </w:p>
        </w:tc>
        <w:tc>
          <w:tcPr>
            <w:tcW w:w="1728" w:type="dxa"/>
          </w:tcPr>
          <w:p w14:paraId="055AE880" w14:textId="77777777" w:rsidR="00242642" w:rsidRPr="00B568A3" w:rsidRDefault="00242642" w:rsidP="00EB7EE5">
            <w:pPr>
              <w:pStyle w:val="TableText"/>
              <w:keepNext/>
              <w:ind w:right="288"/>
            </w:pPr>
            <w:r w:rsidRPr="00B568A3">
              <w:rPr>
                <w:rFonts w:eastAsia="Times New Roman" w:cs="Arial"/>
                <w:color w:val="000000"/>
                <w:szCs w:val="24"/>
              </w:rPr>
              <w:t>700</w:t>
            </w:r>
          </w:p>
        </w:tc>
        <w:tc>
          <w:tcPr>
            <w:tcW w:w="1440" w:type="dxa"/>
          </w:tcPr>
          <w:p w14:paraId="0B963704"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8</w:t>
            </w:r>
          </w:p>
        </w:tc>
      </w:tr>
      <w:tr w:rsidR="00242642" w:rsidRPr="00B568A3" w14:paraId="24BC57D5" w14:textId="77777777" w:rsidTr="007D7ABD">
        <w:tc>
          <w:tcPr>
            <w:tcW w:w="1584" w:type="dxa"/>
          </w:tcPr>
          <w:p w14:paraId="731B0D23" w14:textId="77777777" w:rsidR="00242642" w:rsidRPr="00B568A3" w:rsidRDefault="00242642" w:rsidP="00EB7EE5">
            <w:pPr>
              <w:pStyle w:val="TableText"/>
              <w:ind w:right="288"/>
              <w:rPr>
                <w:rFonts w:cs="Arial"/>
              </w:rPr>
            </w:pPr>
            <w:r w:rsidRPr="00B568A3">
              <w:rPr>
                <w:rFonts w:eastAsia="Times New Roman" w:cs="Arial"/>
                <w:color w:val="000000"/>
                <w:szCs w:val="24"/>
              </w:rPr>
              <w:t>6</w:t>
            </w:r>
          </w:p>
        </w:tc>
        <w:tc>
          <w:tcPr>
            <w:tcW w:w="1728" w:type="dxa"/>
          </w:tcPr>
          <w:p w14:paraId="6FD3E0C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-2.539</w:t>
            </w:r>
          </w:p>
        </w:tc>
        <w:tc>
          <w:tcPr>
            <w:tcW w:w="1584" w:type="dxa"/>
          </w:tcPr>
          <w:p w14:paraId="2E628C2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0.4578</w:t>
            </w:r>
          </w:p>
        </w:tc>
        <w:tc>
          <w:tcPr>
            <w:tcW w:w="1728" w:type="dxa"/>
          </w:tcPr>
          <w:p w14:paraId="15A7A2FD" w14:textId="77777777" w:rsidR="00242642" w:rsidRPr="00B568A3" w:rsidRDefault="00242642" w:rsidP="00EB7EE5">
            <w:pPr>
              <w:pStyle w:val="TableText"/>
              <w:ind w:right="288"/>
            </w:pPr>
            <w:r w:rsidRPr="00B568A3">
              <w:rPr>
                <w:rFonts w:eastAsia="Times New Roman" w:cs="Arial"/>
                <w:color w:val="000000"/>
                <w:szCs w:val="24"/>
              </w:rPr>
              <w:t>703</w:t>
            </w:r>
          </w:p>
        </w:tc>
        <w:tc>
          <w:tcPr>
            <w:tcW w:w="1440" w:type="dxa"/>
          </w:tcPr>
          <w:p w14:paraId="5B24903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2E8A1B13" w14:textId="77777777" w:rsidTr="007D7ABD">
        <w:tc>
          <w:tcPr>
            <w:tcW w:w="1584" w:type="dxa"/>
          </w:tcPr>
          <w:p w14:paraId="68824A69" w14:textId="77777777" w:rsidR="00242642" w:rsidRPr="00B568A3" w:rsidRDefault="00242642" w:rsidP="00EB7EE5">
            <w:pPr>
              <w:pStyle w:val="TableText"/>
              <w:ind w:right="288"/>
            </w:pPr>
            <w:r w:rsidRPr="00B568A3">
              <w:rPr>
                <w:rFonts w:eastAsia="Times New Roman" w:cs="Arial"/>
                <w:color w:val="000000"/>
                <w:szCs w:val="24"/>
              </w:rPr>
              <w:t>7</w:t>
            </w:r>
          </w:p>
        </w:tc>
        <w:tc>
          <w:tcPr>
            <w:tcW w:w="1728" w:type="dxa"/>
          </w:tcPr>
          <w:p w14:paraId="696D9BA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-2.342</w:t>
            </w:r>
          </w:p>
        </w:tc>
        <w:tc>
          <w:tcPr>
            <w:tcW w:w="1584" w:type="dxa"/>
          </w:tcPr>
          <w:p w14:paraId="2CF912A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0.4298</w:t>
            </w:r>
          </w:p>
        </w:tc>
        <w:tc>
          <w:tcPr>
            <w:tcW w:w="1728" w:type="dxa"/>
          </w:tcPr>
          <w:p w14:paraId="6A4DB1B0" w14:textId="77777777" w:rsidR="00242642" w:rsidRPr="00B568A3" w:rsidRDefault="00242642" w:rsidP="00EB7EE5">
            <w:pPr>
              <w:pStyle w:val="TableText"/>
              <w:ind w:right="288"/>
            </w:pPr>
            <w:r w:rsidRPr="00B568A3">
              <w:rPr>
                <w:rFonts w:eastAsia="Times New Roman" w:cs="Arial"/>
                <w:color w:val="000000"/>
                <w:szCs w:val="24"/>
              </w:rPr>
              <w:t>706</w:t>
            </w:r>
          </w:p>
        </w:tc>
        <w:tc>
          <w:tcPr>
            <w:tcW w:w="1440" w:type="dxa"/>
          </w:tcPr>
          <w:p w14:paraId="41A6940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06F8308F" w14:textId="77777777" w:rsidTr="007D7ABD">
        <w:tc>
          <w:tcPr>
            <w:tcW w:w="1584" w:type="dxa"/>
          </w:tcPr>
          <w:p w14:paraId="033D80C5" w14:textId="77777777" w:rsidR="00242642" w:rsidRPr="00B568A3" w:rsidRDefault="00242642" w:rsidP="00EB7EE5">
            <w:pPr>
              <w:pStyle w:val="TableText"/>
              <w:ind w:right="288"/>
            </w:pPr>
            <w:r w:rsidRPr="00B568A3">
              <w:rPr>
                <w:rFonts w:eastAsia="Times New Roman" w:cs="Arial"/>
                <w:color w:val="000000"/>
                <w:szCs w:val="24"/>
              </w:rPr>
              <w:t>8</w:t>
            </w:r>
          </w:p>
        </w:tc>
        <w:tc>
          <w:tcPr>
            <w:tcW w:w="1728" w:type="dxa"/>
          </w:tcPr>
          <w:p w14:paraId="6981C96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-2.167</w:t>
            </w:r>
          </w:p>
        </w:tc>
        <w:tc>
          <w:tcPr>
            <w:tcW w:w="1584" w:type="dxa"/>
          </w:tcPr>
          <w:p w14:paraId="3317507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0.4074</w:t>
            </w:r>
          </w:p>
        </w:tc>
        <w:tc>
          <w:tcPr>
            <w:tcW w:w="1728" w:type="dxa"/>
          </w:tcPr>
          <w:p w14:paraId="207738AE" w14:textId="77777777" w:rsidR="00242642" w:rsidRPr="00B568A3" w:rsidRDefault="00242642" w:rsidP="00EB7EE5">
            <w:pPr>
              <w:pStyle w:val="TableText"/>
              <w:ind w:right="288"/>
            </w:pPr>
            <w:r w:rsidRPr="00B568A3">
              <w:rPr>
                <w:rFonts w:eastAsia="Times New Roman" w:cs="Arial"/>
                <w:color w:val="000000"/>
                <w:szCs w:val="24"/>
              </w:rPr>
              <w:t>709</w:t>
            </w:r>
          </w:p>
        </w:tc>
        <w:tc>
          <w:tcPr>
            <w:tcW w:w="1440" w:type="dxa"/>
          </w:tcPr>
          <w:p w14:paraId="18C6355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0BFA107" w14:textId="77777777" w:rsidTr="007D7ABD">
        <w:tc>
          <w:tcPr>
            <w:tcW w:w="1584" w:type="dxa"/>
          </w:tcPr>
          <w:p w14:paraId="7A6B800A" w14:textId="77777777" w:rsidR="00242642" w:rsidRPr="00B568A3" w:rsidRDefault="00242642" w:rsidP="00EB7EE5">
            <w:pPr>
              <w:pStyle w:val="TableText"/>
              <w:ind w:right="288"/>
            </w:pPr>
            <w:r w:rsidRPr="00B568A3">
              <w:rPr>
                <w:rFonts w:eastAsia="Times New Roman" w:cs="Arial"/>
                <w:color w:val="000000"/>
                <w:szCs w:val="24"/>
              </w:rPr>
              <w:t>9</w:t>
            </w:r>
          </w:p>
        </w:tc>
        <w:tc>
          <w:tcPr>
            <w:tcW w:w="1728" w:type="dxa"/>
          </w:tcPr>
          <w:p w14:paraId="091BF24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-2.009</w:t>
            </w:r>
          </w:p>
        </w:tc>
        <w:tc>
          <w:tcPr>
            <w:tcW w:w="1584" w:type="dxa"/>
          </w:tcPr>
          <w:p w14:paraId="102A3DF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0.3889</w:t>
            </w:r>
          </w:p>
        </w:tc>
        <w:tc>
          <w:tcPr>
            <w:tcW w:w="1728" w:type="dxa"/>
          </w:tcPr>
          <w:p w14:paraId="3F984B6E" w14:textId="77777777" w:rsidR="00242642" w:rsidRPr="00B568A3" w:rsidRDefault="00242642" w:rsidP="00EB7EE5">
            <w:pPr>
              <w:pStyle w:val="TableText"/>
              <w:ind w:right="288"/>
            </w:pPr>
            <w:r w:rsidRPr="00B568A3">
              <w:rPr>
                <w:rFonts w:eastAsia="Times New Roman" w:cs="Arial"/>
                <w:color w:val="000000"/>
                <w:szCs w:val="24"/>
              </w:rPr>
              <w:t>711</w:t>
            </w:r>
          </w:p>
        </w:tc>
        <w:tc>
          <w:tcPr>
            <w:tcW w:w="1440" w:type="dxa"/>
          </w:tcPr>
          <w:p w14:paraId="509289D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509A6DC" w14:textId="77777777" w:rsidTr="007D7ABD">
        <w:tc>
          <w:tcPr>
            <w:tcW w:w="1584" w:type="dxa"/>
          </w:tcPr>
          <w:p w14:paraId="729156CB" w14:textId="77777777" w:rsidR="00242642" w:rsidRPr="00B568A3" w:rsidRDefault="00242642" w:rsidP="00EB7EE5">
            <w:pPr>
              <w:pStyle w:val="TableText"/>
              <w:keepNext/>
              <w:ind w:right="288"/>
              <w:rPr>
                <w:rFonts w:cs="Arial"/>
              </w:rPr>
            </w:pPr>
            <w:r w:rsidRPr="00B568A3">
              <w:rPr>
                <w:rFonts w:eastAsia="Times New Roman" w:cs="Arial"/>
                <w:color w:val="000000"/>
                <w:szCs w:val="24"/>
              </w:rPr>
              <w:t>10</w:t>
            </w:r>
          </w:p>
        </w:tc>
        <w:tc>
          <w:tcPr>
            <w:tcW w:w="1728" w:type="dxa"/>
          </w:tcPr>
          <w:p w14:paraId="4CBB8E00"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-1.863</w:t>
            </w:r>
          </w:p>
        </w:tc>
        <w:tc>
          <w:tcPr>
            <w:tcW w:w="1584" w:type="dxa"/>
          </w:tcPr>
          <w:p w14:paraId="52437156"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0.3733</w:t>
            </w:r>
          </w:p>
        </w:tc>
        <w:tc>
          <w:tcPr>
            <w:tcW w:w="1728" w:type="dxa"/>
          </w:tcPr>
          <w:p w14:paraId="005FDA32" w14:textId="77777777" w:rsidR="00242642" w:rsidRPr="00B568A3" w:rsidRDefault="00242642" w:rsidP="00EB7EE5">
            <w:pPr>
              <w:pStyle w:val="TableText"/>
              <w:keepNext/>
              <w:ind w:right="288"/>
            </w:pPr>
            <w:r w:rsidRPr="00B568A3">
              <w:rPr>
                <w:rFonts w:eastAsia="Times New Roman" w:cs="Arial"/>
                <w:color w:val="000000"/>
                <w:szCs w:val="24"/>
              </w:rPr>
              <w:t>714</w:t>
            </w:r>
          </w:p>
        </w:tc>
        <w:tc>
          <w:tcPr>
            <w:tcW w:w="1440" w:type="dxa"/>
          </w:tcPr>
          <w:p w14:paraId="78425D7E"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6</w:t>
            </w:r>
          </w:p>
        </w:tc>
      </w:tr>
      <w:tr w:rsidR="00242642" w:rsidRPr="00B568A3" w14:paraId="1267609C" w14:textId="77777777" w:rsidTr="007D7ABD">
        <w:tc>
          <w:tcPr>
            <w:tcW w:w="1584" w:type="dxa"/>
          </w:tcPr>
          <w:p w14:paraId="7E52FFFD" w14:textId="77777777" w:rsidR="00242642" w:rsidRPr="00B568A3" w:rsidRDefault="00242642" w:rsidP="00EB7EE5">
            <w:pPr>
              <w:pStyle w:val="TableText"/>
              <w:ind w:right="288"/>
            </w:pPr>
            <w:r w:rsidRPr="00B568A3">
              <w:rPr>
                <w:rFonts w:eastAsia="Times New Roman" w:cs="Arial"/>
                <w:color w:val="000000"/>
                <w:szCs w:val="24"/>
              </w:rPr>
              <w:t>11</w:t>
            </w:r>
          </w:p>
        </w:tc>
        <w:tc>
          <w:tcPr>
            <w:tcW w:w="1728" w:type="dxa"/>
          </w:tcPr>
          <w:p w14:paraId="5133845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-1.729</w:t>
            </w:r>
          </w:p>
        </w:tc>
        <w:tc>
          <w:tcPr>
            <w:tcW w:w="1584" w:type="dxa"/>
          </w:tcPr>
          <w:p w14:paraId="4069127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0.3601</w:t>
            </w:r>
          </w:p>
        </w:tc>
        <w:tc>
          <w:tcPr>
            <w:tcW w:w="1728" w:type="dxa"/>
          </w:tcPr>
          <w:p w14:paraId="19F71C2E" w14:textId="77777777" w:rsidR="00242642" w:rsidRPr="00B568A3" w:rsidRDefault="00242642" w:rsidP="00EB7EE5">
            <w:pPr>
              <w:pStyle w:val="TableText"/>
              <w:ind w:right="288"/>
            </w:pPr>
            <w:r w:rsidRPr="00B568A3">
              <w:rPr>
                <w:rFonts w:eastAsia="Times New Roman" w:cs="Arial"/>
                <w:color w:val="000000"/>
                <w:szCs w:val="24"/>
              </w:rPr>
              <w:t>716</w:t>
            </w:r>
          </w:p>
        </w:tc>
        <w:tc>
          <w:tcPr>
            <w:tcW w:w="1440" w:type="dxa"/>
          </w:tcPr>
          <w:p w14:paraId="3800D13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B329DF6" w14:textId="77777777" w:rsidTr="007D7ABD">
        <w:tc>
          <w:tcPr>
            <w:tcW w:w="1584" w:type="dxa"/>
          </w:tcPr>
          <w:p w14:paraId="22F1FF8A" w14:textId="77777777" w:rsidR="00242642" w:rsidRPr="00B568A3" w:rsidRDefault="00242642" w:rsidP="00EB7EE5">
            <w:pPr>
              <w:pStyle w:val="TableText"/>
              <w:ind w:right="288"/>
            </w:pPr>
            <w:r w:rsidRPr="00B568A3">
              <w:rPr>
                <w:rFonts w:eastAsia="Times New Roman" w:cs="Arial"/>
                <w:color w:val="000000"/>
                <w:szCs w:val="24"/>
              </w:rPr>
              <w:t>12</w:t>
            </w:r>
          </w:p>
        </w:tc>
        <w:tc>
          <w:tcPr>
            <w:tcW w:w="1728" w:type="dxa"/>
          </w:tcPr>
          <w:p w14:paraId="38E513D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-1.603</w:t>
            </w:r>
          </w:p>
        </w:tc>
        <w:tc>
          <w:tcPr>
            <w:tcW w:w="1584" w:type="dxa"/>
          </w:tcPr>
          <w:p w14:paraId="47362C1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0.3486</w:t>
            </w:r>
          </w:p>
        </w:tc>
        <w:tc>
          <w:tcPr>
            <w:tcW w:w="1728" w:type="dxa"/>
          </w:tcPr>
          <w:p w14:paraId="04464F2B" w14:textId="77777777" w:rsidR="00242642" w:rsidRPr="00B568A3" w:rsidRDefault="00242642" w:rsidP="00EB7EE5">
            <w:pPr>
              <w:pStyle w:val="TableText"/>
              <w:ind w:right="288"/>
            </w:pPr>
            <w:r w:rsidRPr="00B568A3">
              <w:rPr>
                <w:rFonts w:eastAsia="Times New Roman" w:cs="Arial"/>
                <w:color w:val="000000"/>
                <w:szCs w:val="24"/>
              </w:rPr>
              <w:t>718</w:t>
            </w:r>
          </w:p>
        </w:tc>
        <w:tc>
          <w:tcPr>
            <w:tcW w:w="1440" w:type="dxa"/>
          </w:tcPr>
          <w:p w14:paraId="1857CBD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2EAB9EF" w14:textId="77777777" w:rsidTr="007D7ABD">
        <w:tc>
          <w:tcPr>
            <w:tcW w:w="1584" w:type="dxa"/>
          </w:tcPr>
          <w:p w14:paraId="5FE2D76F" w14:textId="77777777" w:rsidR="00242642" w:rsidRPr="00B568A3" w:rsidRDefault="00242642" w:rsidP="00EB7EE5">
            <w:pPr>
              <w:pStyle w:val="TableText"/>
              <w:ind w:right="288"/>
            </w:pPr>
            <w:r w:rsidRPr="00B568A3">
              <w:rPr>
                <w:rFonts w:eastAsia="Times New Roman" w:cs="Arial"/>
                <w:color w:val="000000"/>
                <w:szCs w:val="24"/>
              </w:rPr>
              <w:t>13</w:t>
            </w:r>
          </w:p>
        </w:tc>
        <w:tc>
          <w:tcPr>
            <w:tcW w:w="1728" w:type="dxa"/>
          </w:tcPr>
          <w:p w14:paraId="1C6F9AE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-1.485</w:t>
            </w:r>
          </w:p>
        </w:tc>
        <w:tc>
          <w:tcPr>
            <w:tcW w:w="1584" w:type="dxa"/>
          </w:tcPr>
          <w:p w14:paraId="0096B17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0.3386</w:t>
            </w:r>
          </w:p>
        </w:tc>
        <w:tc>
          <w:tcPr>
            <w:tcW w:w="1728" w:type="dxa"/>
          </w:tcPr>
          <w:p w14:paraId="3022ED63" w14:textId="77777777" w:rsidR="00242642" w:rsidRPr="00B568A3" w:rsidRDefault="00242642" w:rsidP="00EB7EE5">
            <w:pPr>
              <w:pStyle w:val="TableText"/>
              <w:ind w:right="288"/>
            </w:pPr>
            <w:r w:rsidRPr="00B568A3">
              <w:rPr>
                <w:rFonts w:eastAsia="Times New Roman" w:cs="Arial"/>
                <w:color w:val="000000"/>
                <w:szCs w:val="24"/>
              </w:rPr>
              <w:t>719</w:t>
            </w:r>
          </w:p>
        </w:tc>
        <w:tc>
          <w:tcPr>
            <w:tcW w:w="1440" w:type="dxa"/>
          </w:tcPr>
          <w:p w14:paraId="46F9A98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300E488" w14:textId="77777777" w:rsidTr="007D7ABD">
        <w:tc>
          <w:tcPr>
            <w:tcW w:w="1584" w:type="dxa"/>
          </w:tcPr>
          <w:p w14:paraId="31EC0C66" w14:textId="77777777" w:rsidR="00242642" w:rsidRPr="00B568A3" w:rsidRDefault="00242642" w:rsidP="00EB7EE5">
            <w:pPr>
              <w:pStyle w:val="TableText"/>
              <w:ind w:right="288"/>
            </w:pPr>
            <w:r w:rsidRPr="00B568A3">
              <w:rPr>
                <w:rFonts w:eastAsia="Times New Roman" w:cs="Arial"/>
                <w:color w:val="000000"/>
                <w:szCs w:val="24"/>
              </w:rPr>
              <w:t>14</w:t>
            </w:r>
          </w:p>
        </w:tc>
        <w:tc>
          <w:tcPr>
            <w:tcW w:w="1728" w:type="dxa"/>
          </w:tcPr>
          <w:p w14:paraId="47A4613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-1.374</w:t>
            </w:r>
          </w:p>
        </w:tc>
        <w:tc>
          <w:tcPr>
            <w:tcW w:w="1584" w:type="dxa"/>
          </w:tcPr>
          <w:p w14:paraId="08329C1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0.3298</w:t>
            </w:r>
          </w:p>
        </w:tc>
        <w:tc>
          <w:tcPr>
            <w:tcW w:w="1728" w:type="dxa"/>
          </w:tcPr>
          <w:p w14:paraId="189A72FA" w14:textId="77777777" w:rsidR="00242642" w:rsidRPr="00B568A3" w:rsidRDefault="00242642" w:rsidP="00EB7EE5">
            <w:pPr>
              <w:pStyle w:val="TableText"/>
              <w:ind w:right="288"/>
            </w:pPr>
            <w:r w:rsidRPr="00B568A3">
              <w:rPr>
                <w:rFonts w:eastAsia="Times New Roman" w:cs="Arial"/>
                <w:color w:val="000000"/>
                <w:szCs w:val="24"/>
              </w:rPr>
              <w:t>721</w:t>
            </w:r>
          </w:p>
        </w:tc>
        <w:tc>
          <w:tcPr>
            <w:tcW w:w="1440" w:type="dxa"/>
          </w:tcPr>
          <w:p w14:paraId="78398DC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37F4A51" w14:textId="77777777" w:rsidTr="007D7ABD">
        <w:tc>
          <w:tcPr>
            <w:tcW w:w="1584" w:type="dxa"/>
          </w:tcPr>
          <w:p w14:paraId="644C1C2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56E01F5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-1.267</w:t>
            </w:r>
          </w:p>
        </w:tc>
        <w:tc>
          <w:tcPr>
            <w:tcW w:w="1584" w:type="dxa"/>
          </w:tcPr>
          <w:p w14:paraId="6F1E2D8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0.3220</w:t>
            </w:r>
          </w:p>
        </w:tc>
        <w:tc>
          <w:tcPr>
            <w:tcW w:w="1728" w:type="dxa"/>
          </w:tcPr>
          <w:p w14:paraId="73C5A2B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723</w:t>
            </w:r>
          </w:p>
        </w:tc>
        <w:tc>
          <w:tcPr>
            <w:tcW w:w="1440" w:type="dxa"/>
          </w:tcPr>
          <w:p w14:paraId="7FFFCD9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ECD6A16" w14:textId="77777777" w:rsidTr="007D7ABD">
        <w:tc>
          <w:tcPr>
            <w:tcW w:w="1584" w:type="dxa"/>
          </w:tcPr>
          <w:p w14:paraId="1552AFE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2033571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-1.166</w:t>
            </w:r>
          </w:p>
        </w:tc>
        <w:tc>
          <w:tcPr>
            <w:tcW w:w="1584" w:type="dxa"/>
          </w:tcPr>
          <w:p w14:paraId="6CA1A25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0.3151</w:t>
            </w:r>
          </w:p>
        </w:tc>
        <w:tc>
          <w:tcPr>
            <w:tcW w:w="1728" w:type="dxa"/>
          </w:tcPr>
          <w:p w14:paraId="0FDEB7C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724</w:t>
            </w:r>
          </w:p>
        </w:tc>
        <w:tc>
          <w:tcPr>
            <w:tcW w:w="1440" w:type="dxa"/>
          </w:tcPr>
          <w:p w14:paraId="6E3D400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028A98E" w14:textId="77777777" w:rsidTr="007D7ABD">
        <w:tc>
          <w:tcPr>
            <w:tcW w:w="1584" w:type="dxa"/>
          </w:tcPr>
          <w:p w14:paraId="696BB46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63F5525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-1.068</w:t>
            </w:r>
          </w:p>
        </w:tc>
        <w:tc>
          <w:tcPr>
            <w:tcW w:w="1584" w:type="dxa"/>
          </w:tcPr>
          <w:p w14:paraId="556411B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0.3088</w:t>
            </w:r>
          </w:p>
        </w:tc>
        <w:tc>
          <w:tcPr>
            <w:tcW w:w="1728" w:type="dxa"/>
          </w:tcPr>
          <w:p w14:paraId="7B098CD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726</w:t>
            </w:r>
          </w:p>
        </w:tc>
        <w:tc>
          <w:tcPr>
            <w:tcW w:w="1440" w:type="dxa"/>
          </w:tcPr>
          <w:p w14:paraId="386C5C9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B97B197" w14:textId="77777777" w:rsidTr="007D7ABD">
        <w:tc>
          <w:tcPr>
            <w:tcW w:w="1584" w:type="dxa"/>
          </w:tcPr>
          <w:p w14:paraId="22FD75D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709F91D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-0.975</w:t>
            </w:r>
          </w:p>
        </w:tc>
        <w:tc>
          <w:tcPr>
            <w:tcW w:w="1584" w:type="dxa"/>
          </w:tcPr>
          <w:p w14:paraId="34AB279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0.3033</w:t>
            </w:r>
          </w:p>
        </w:tc>
        <w:tc>
          <w:tcPr>
            <w:tcW w:w="1728" w:type="dxa"/>
          </w:tcPr>
          <w:p w14:paraId="251BC6E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727</w:t>
            </w:r>
          </w:p>
        </w:tc>
        <w:tc>
          <w:tcPr>
            <w:tcW w:w="1440" w:type="dxa"/>
          </w:tcPr>
          <w:p w14:paraId="35AAFC2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13614FD" w14:textId="77777777" w:rsidTr="007D7ABD">
        <w:tc>
          <w:tcPr>
            <w:tcW w:w="1584" w:type="dxa"/>
          </w:tcPr>
          <w:p w14:paraId="0584D6C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542F8F5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-0.884</w:t>
            </w:r>
          </w:p>
        </w:tc>
        <w:tc>
          <w:tcPr>
            <w:tcW w:w="1584" w:type="dxa"/>
          </w:tcPr>
          <w:p w14:paraId="3F9AE5A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0.2983</w:t>
            </w:r>
          </w:p>
        </w:tc>
        <w:tc>
          <w:tcPr>
            <w:tcW w:w="1728" w:type="dxa"/>
          </w:tcPr>
          <w:p w14:paraId="34692AD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729</w:t>
            </w:r>
          </w:p>
        </w:tc>
        <w:tc>
          <w:tcPr>
            <w:tcW w:w="1440" w:type="dxa"/>
          </w:tcPr>
          <w:p w14:paraId="419D0E3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9BDDEDA" w14:textId="77777777" w:rsidTr="007D7ABD">
        <w:tc>
          <w:tcPr>
            <w:tcW w:w="1584" w:type="dxa"/>
          </w:tcPr>
          <w:p w14:paraId="52D007A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11C3428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-0.796</w:t>
            </w:r>
          </w:p>
        </w:tc>
        <w:tc>
          <w:tcPr>
            <w:tcW w:w="1584" w:type="dxa"/>
          </w:tcPr>
          <w:p w14:paraId="0ADCF8B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0.2939</w:t>
            </w:r>
          </w:p>
        </w:tc>
        <w:tc>
          <w:tcPr>
            <w:tcW w:w="1728" w:type="dxa"/>
          </w:tcPr>
          <w:p w14:paraId="5A3F122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730</w:t>
            </w:r>
          </w:p>
        </w:tc>
        <w:tc>
          <w:tcPr>
            <w:tcW w:w="1440" w:type="dxa"/>
          </w:tcPr>
          <w:p w14:paraId="40A80B1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E45A0C8" w14:textId="77777777" w:rsidTr="007D7ABD">
        <w:tc>
          <w:tcPr>
            <w:tcW w:w="1584" w:type="dxa"/>
          </w:tcPr>
          <w:p w14:paraId="541B09D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2C55633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-0.711</w:t>
            </w:r>
          </w:p>
        </w:tc>
        <w:tc>
          <w:tcPr>
            <w:tcW w:w="1584" w:type="dxa"/>
          </w:tcPr>
          <w:p w14:paraId="62CCBE6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0.2899</w:t>
            </w:r>
          </w:p>
        </w:tc>
        <w:tc>
          <w:tcPr>
            <w:tcW w:w="1728" w:type="dxa"/>
          </w:tcPr>
          <w:p w14:paraId="63B050F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731</w:t>
            </w:r>
          </w:p>
        </w:tc>
        <w:tc>
          <w:tcPr>
            <w:tcW w:w="1440" w:type="dxa"/>
          </w:tcPr>
          <w:p w14:paraId="7E1E5F9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B973462" w14:textId="77777777" w:rsidTr="007D7ABD">
        <w:tc>
          <w:tcPr>
            <w:tcW w:w="1584" w:type="dxa"/>
          </w:tcPr>
          <w:p w14:paraId="003607C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33D51F2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-0.628</w:t>
            </w:r>
          </w:p>
        </w:tc>
        <w:tc>
          <w:tcPr>
            <w:tcW w:w="1584" w:type="dxa"/>
          </w:tcPr>
          <w:p w14:paraId="12190E6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0.2863</w:t>
            </w:r>
          </w:p>
        </w:tc>
        <w:tc>
          <w:tcPr>
            <w:tcW w:w="1728" w:type="dxa"/>
          </w:tcPr>
          <w:p w14:paraId="664AA1F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732</w:t>
            </w:r>
          </w:p>
        </w:tc>
        <w:tc>
          <w:tcPr>
            <w:tcW w:w="1440" w:type="dxa"/>
          </w:tcPr>
          <w:p w14:paraId="5833858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08A4170" w14:textId="77777777" w:rsidTr="007D7ABD">
        <w:tc>
          <w:tcPr>
            <w:tcW w:w="1584" w:type="dxa"/>
          </w:tcPr>
          <w:p w14:paraId="02C17C5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53CC5FF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-0.547</w:t>
            </w:r>
          </w:p>
        </w:tc>
        <w:tc>
          <w:tcPr>
            <w:tcW w:w="1584" w:type="dxa"/>
          </w:tcPr>
          <w:p w14:paraId="628B37D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0.2831</w:t>
            </w:r>
          </w:p>
        </w:tc>
        <w:tc>
          <w:tcPr>
            <w:tcW w:w="1728" w:type="dxa"/>
          </w:tcPr>
          <w:p w14:paraId="11EA162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734</w:t>
            </w:r>
          </w:p>
        </w:tc>
        <w:tc>
          <w:tcPr>
            <w:tcW w:w="1440" w:type="dxa"/>
          </w:tcPr>
          <w:p w14:paraId="5C6101A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FED81C1" w14:textId="77777777" w:rsidTr="007D7ABD">
        <w:tc>
          <w:tcPr>
            <w:tcW w:w="1584" w:type="dxa"/>
          </w:tcPr>
          <w:p w14:paraId="22FD154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6225B8A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-0.468</w:t>
            </w:r>
          </w:p>
        </w:tc>
        <w:tc>
          <w:tcPr>
            <w:tcW w:w="1584" w:type="dxa"/>
          </w:tcPr>
          <w:p w14:paraId="5C29CE8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0.2803</w:t>
            </w:r>
          </w:p>
        </w:tc>
        <w:tc>
          <w:tcPr>
            <w:tcW w:w="1728" w:type="dxa"/>
          </w:tcPr>
          <w:p w14:paraId="4AE53EE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735</w:t>
            </w:r>
          </w:p>
        </w:tc>
        <w:tc>
          <w:tcPr>
            <w:tcW w:w="1440" w:type="dxa"/>
          </w:tcPr>
          <w:p w14:paraId="57AA00C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38D6FEC" w14:textId="77777777" w:rsidTr="007D7ABD">
        <w:tc>
          <w:tcPr>
            <w:tcW w:w="1584" w:type="dxa"/>
          </w:tcPr>
          <w:p w14:paraId="4597955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634813D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-0.390</w:t>
            </w:r>
          </w:p>
        </w:tc>
        <w:tc>
          <w:tcPr>
            <w:tcW w:w="1584" w:type="dxa"/>
          </w:tcPr>
          <w:p w14:paraId="5F2E5A5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0.2778</w:t>
            </w:r>
          </w:p>
        </w:tc>
        <w:tc>
          <w:tcPr>
            <w:tcW w:w="1728" w:type="dxa"/>
          </w:tcPr>
          <w:p w14:paraId="104D057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736</w:t>
            </w:r>
          </w:p>
        </w:tc>
        <w:tc>
          <w:tcPr>
            <w:tcW w:w="1440" w:type="dxa"/>
          </w:tcPr>
          <w:p w14:paraId="75D766B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570ECDF" w14:textId="77777777" w:rsidTr="007D7ABD">
        <w:tc>
          <w:tcPr>
            <w:tcW w:w="1584" w:type="dxa"/>
          </w:tcPr>
          <w:p w14:paraId="440B95F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0B84E76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-0.313</w:t>
            </w:r>
          </w:p>
        </w:tc>
        <w:tc>
          <w:tcPr>
            <w:tcW w:w="1584" w:type="dxa"/>
          </w:tcPr>
          <w:p w14:paraId="04AEC0A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0.2756</w:t>
            </w:r>
          </w:p>
        </w:tc>
        <w:tc>
          <w:tcPr>
            <w:tcW w:w="1728" w:type="dxa"/>
          </w:tcPr>
          <w:p w14:paraId="3F22674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737</w:t>
            </w:r>
          </w:p>
        </w:tc>
        <w:tc>
          <w:tcPr>
            <w:tcW w:w="1440" w:type="dxa"/>
          </w:tcPr>
          <w:p w14:paraId="25E175C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789DBD3" w14:textId="77777777" w:rsidTr="007D7ABD">
        <w:tc>
          <w:tcPr>
            <w:tcW w:w="1584" w:type="dxa"/>
          </w:tcPr>
          <w:p w14:paraId="683C181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647494C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-0.238</w:t>
            </w:r>
          </w:p>
        </w:tc>
        <w:tc>
          <w:tcPr>
            <w:tcW w:w="1584" w:type="dxa"/>
          </w:tcPr>
          <w:p w14:paraId="677C642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0.2737</w:t>
            </w:r>
          </w:p>
        </w:tc>
        <w:tc>
          <w:tcPr>
            <w:tcW w:w="1728" w:type="dxa"/>
          </w:tcPr>
          <w:p w14:paraId="2A1AAEB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738</w:t>
            </w:r>
          </w:p>
        </w:tc>
        <w:tc>
          <w:tcPr>
            <w:tcW w:w="1440" w:type="dxa"/>
          </w:tcPr>
          <w:p w14:paraId="5CAD831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C0B7937" w14:textId="77777777" w:rsidTr="007D7ABD">
        <w:tc>
          <w:tcPr>
            <w:tcW w:w="1584" w:type="dxa"/>
          </w:tcPr>
          <w:p w14:paraId="4EC2ED6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271AEB7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-0.163</w:t>
            </w:r>
          </w:p>
        </w:tc>
        <w:tc>
          <w:tcPr>
            <w:tcW w:w="1584" w:type="dxa"/>
          </w:tcPr>
          <w:p w14:paraId="4EC782D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0.2720</w:t>
            </w:r>
          </w:p>
        </w:tc>
        <w:tc>
          <w:tcPr>
            <w:tcW w:w="1728" w:type="dxa"/>
          </w:tcPr>
          <w:p w14:paraId="56F3CA7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740</w:t>
            </w:r>
          </w:p>
        </w:tc>
        <w:tc>
          <w:tcPr>
            <w:tcW w:w="1440" w:type="dxa"/>
          </w:tcPr>
          <w:p w14:paraId="61AC5A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72BD827" w14:textId="77777777" w:rsidTr="007D7ABD">
        <w:tc>
          <w:tcPr>
            <w:tcW w:w="1584" w:type="dxa"/>
          </w:tcPr>
          <w:p w14:paraId="4F35EDC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62F09B8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-0.090</w:t>
            </w:r>
          </w:p>
        </w:tc>
        <w:tc>
          <w:tcPr>
            <w:tcW w:w="1584" w:type="dxa"/>
          </w:tcPr>
          <w:p w14:paraId="438A690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0.2707</w:t>
            </w:r>
          </w:p>
        </w:tc>
        <w:tc>
          <w:tcPr>
            <w:tcW w:w="1728" w:type="dxa"/>
          </w:tcPr>
          <w:p w14:paraId="2FEBD7C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741</w:t>
            </w:r>
          </w:p>
        </w:tc>
        <w:tc>
          <w:tcPr>
            <w:tcW w:w="1440" w:type="dxa"/>
          </w:tcPr>
          <w:p w14:paraId="05C0F96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C24225A" w14:textId="77777777" w:rsidTr="007D7ABD">
        <w:tc>
          <w:tcPr>
            <w:tcW w:w="1584" w:type="dxa"/>
          </w:tcPr>
          <w:p w14:paraId="481028C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2EFA627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-0.017</w:t>
            </w:r>
          </w:p>
        </w:tc>
        <w:tc>
          <w:tcPr>
            <w:tcW w:w="1584" w:type="dxa"/>
          </w:tcPr>
          <w:p w14:paraId="56A0643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0.2696</w:t>
            </w:r>
          </w:p>
        </w:tc>
        <w:tc>
          <w:tcPr>
            <w:tcW w:w="1728" w:type="dxa"/>
          </w:tcPr>
          <w:p w14:paraId="62309A6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742</w:t>
            </w:r>
          </w:p>
        </w:tc>
        <w:tc>
          <w:tcPr>
            <w:tcW w:w="1440" w:type="dxa"/>
          </w:tcPr>
          <w:p w14:paraId="7D9FF26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54733BE" w14:textId="77777777" w:rsidTr="007D7ABD">
        <w:tc>
          <w:tcPr>
            <w:tcW w:w="1584" w:type="dxa"/>
          </w:tcPr>
          <w:p w14:paraId="1146C0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62452E9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0.056</w:t>
            </w:r>
          </w:p>
        </w:tc>
        <w:tc>
          <w:tcPr>
            <w:tcW w:w="1584" w:type="dxa"/>
          </w:tcPr>
          <w:p w14:paraId="131A369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0.2688</w:t>
            </w:r>
          </w:p>
        </w:tc>
        <w:tc>
          <w:tcPr>
            <w:tcW w:w="1728" w:type="dxa"/>
          </w:tcPr>
          <w:p w14:paraId="6FAC4A5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743</w:t>
            </w:r>
          </w:p>
        </w:tc>
        <w:tc>
          <w:tcPr>
            <w:tcW w:w="1440" w:type="dxa"/>
          </w:tcPr>
          <w:p w14:paraId="3FACDA8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68BAD5A" w14:textId="77777777" w:rsidTr="007D7ABD">
        <w:tc>
          <w:tcPr>
            <w:tcW w:w="1584" w:type="dxa"/>
          </w:tcPr>
          <w:p w14:paraId="7798F8A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42882FC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0.128</w:t>
            </w:r>
          </w:p>
        </w:tc>
        <w:tc>
          <w:tcPr>
            <w:tcW w:w="1584" w:type="dxa"/>
          </w:tcPr>
          <w:p w14:paraId="7D9EC5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0.2682</w:t>
            </w:r>
          </w:p>
        </w:tc>
        <w:tc>
          <w:tcPr>
            <w:tcW w:w="1728" w:type="dxa"/>
          </w:tcPr>
          <w:p w14:paraId="4F0CC8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744</w:t>
            </w:r>
          </w:p>
        </w:tc>
        <w:tc>
          <w:tcPr>
            <w:tcW w:w="1440" w:type="dxa"/>
          </w:tcPr>
          <w:p w14:paraId="386645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6A46B0E" w14:textId="77777777" w:rsidTr="007D7ABD">
        <w:tc>
          <w:tcPr>
            <w:tcW w:w="1584" w:type="dxa"/>
          </w:tcPr>
          <w:p w14:paraId="778635A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72C621D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0.200</w:t>
            </w:r>
          </w:p>
        </w:tc>
        <w:tc>
          <w:tcPr>
            <w:tcW w:w="1584" w:type="dxa"/>
          </w:tcPr>
          <w:p w14:paraId="360CEF7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0.2678</w:t>
            </w:r>
          </w:p>
        </w:tc>
        <w:tc>
          <w:tcPr>
            <w:tcW w:w="1728" w:type="dxa"/>
          </w:tcPr>
          <w:p w14:paraId="294BE1F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745</w:t>
            </w:r>
          </w:p>
        </w:tc>
        <w:tc>
          <w:tcPr>
            <w:tcW w:w="1440" w:type="dxa"/>
          </w:tcPr>
          <w:p w14:paraId="5F2918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305BEF7" w14:textId="77777777" w:rsidTr="007D7ABD">
        <w:tc>
          <w:tcPr>
            <w:tcW w:w="1584" w:type="dxa"/>
          </w:tcPr>
          <w:p w14:paraId="2CABD97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57C395B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0.272</w:t>
            </w:r>
          </w:p>
        </w:tc>
        <w:tc>
          <w:tcPr>
            <w:tcW w:w="1584" w:type="dxa"/>
          </w:tcPr>
          <w:p w14:paraId="05531F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0.2678</w:t>
            </w:r>
          </w:p>
        </w:tc>
        <w:tc>
          <w:tcPr>
            <w:tcW w:w="1728" w:type="dxa"/>
          </w:tcPr>
          <w:p w14:paraId="60FC21B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746</w:t>
            </w:r>
          </w:p>
        </w:tc>
        <w:tc>
          <w:tcPr>
            <w:tcW w:w="1440" w:type="dxa"/>
          </w:tcPr>
          <w:p w14:paraId="43A6047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FFA46A5" w14:textId="77777777" w:rsidTr="007D7ABD">
        <w:tc>
          <w:tcPr>
            <w:tcW w:w="1584" w:type="dxa"/>
          </w:tcPr>
          <w:p w14:paraId="1E7BE7F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127FC21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0.344</w:t>
            </w:r>
          </w:p>
        </w:tc>
        <w:tc>
          <w:tcPr>
            <w:tcW w:w="1584" w:type="dxa"/>
          </w:tcPr>
          <w:p w14:paraId="4A456C0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0.2679</w:t>
            </w:r>
          </w:p>
        </w:tc>
        <w:tc>
          <w:tcPr>
            <w:tcW w:w="1728" w:type="dxa"/>
          </w:tcPr>
          <w:p w14:paraId="644F396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747</w:t>
            </w:r>
          </w:p>
        </w:tc>
        <w:tc>
          <w:tcPr>
            <w:tcW w:w="1440" w:type="dxa"/>
          </w:tcPr>
          <w:p w14:paraId="4E5A79A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9A1EB2C" w14:textId="77777777" w:rsidTr="007D7ABD">
        <w:tc>
          <w:tcPr>
            <w:tcW w:w="1584" w:type="dxa"/>
          </w:tcPr>
          <w:p w14:paraId="3F752A9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0CF0C0D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0.415</w:t>
            </w:r>
          </w:p>
        </w:tc>
        <w:tc>
          <w:tcPr>
            <w:tcW w:w="1584" w:type="dxa"/>
          </w:tcPr>
          <w:p w14:paraId="0B23095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0.2684</w:t>
            </w:r>
          </w:p>
        </w:tc>
        <w:tc>
          <w:tcPr>
            <w:tcW w:w="1728" w:type="dxa"/>
          </w:tcPr>
          <w:p w14:paraId="5A29430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748</w:t>
            </w:r>
          </w:p>
        </w:tc>
        <w:tc>
          <w:tcPr>
            <w:tcW w:w="1440" w:type="dxa"/>
          </w:tcPr>
          <w:p w14:paraId="7BFCBB1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3920E26" w14:textId="77777777" w:rsidTr="007D7ABD">
        <w:tc>
          <w:tcPr>
            <w:tcW w:w="1584" w:type="dxa"/>
          </w:tcPr>
          <w:p w14:paraId="43C7C90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62780DC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0.488</w:t>
            </w:r>
          </w:p>
        </w:tc>
        <w:tc>
          <w:tcPr>
            <w:tcW w:w="1584" w:type="dxa"/>
          </w:tcPr>
          <w:p w14:paraId="32B544E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0.2691</w:t>
            </w:r>
          </w:p>
        </w:tc>
        <w:tc>
          <w:tcPr>
            <w:tcW w:w="1728" w:type="dxa"/>
          </w:tcPr>
          <w:p w14:paraId="6F2192A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749</w:t>
            </w:r>
          </w:p>
        </w:tc>
        <w:tc>
          <w:tcPr>
            <w:tcW w:w="1440" w:type="dxa"/>
          </w:tcPr>
          <w:p w14:paraId="7603319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79D4C47" w14:textId="77777777" w:rsidTr="007D7ABD">
        <w:tc>
          <w:tcPr>
            <w:tcW w:w="1584" w:type="dxa"/>
          </w:tcPr>
          <w:p w14:paraId="4535ACB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3730758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0.560</w:t>
            </w:r>
          </w:p>
        </w:tc>
        <w:tc>
          <w:tcPr>
            <w:tcW w:w="1584" w:type="dxa"/>
          </w:tcPr>
          <w:p w14:paraId="591A601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0.2700</w:t>
            </w:r>
          </w:p>
        </w:tc>
        <w:tc>
          <w:tcPr>
            <w:tcW w:w="1728" w:type="dxa"/>
          </w:tcPr>
          <w:p w14:paraId="63E613B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751</w:t>
            </w:r>
          </w:p>
        </w:tc>
        <w:tc>
          <w:tcPr>
            <w:tcW w:w="1440" w:type="dxa"/>
          </w:tcPr>
          <w:p w14:paraId="0C8F7C3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86729E6" w14:textId="77777777" w:rsidTr="007D7ABD">
        <w:tc>
          <w:tcPr>
            <w:tcW w:w="1584" w:type="dxa"/>
          </w:tcPr>
          <w:p w14:paraId="68843B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33DD13D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0.634</w:t>
            </w:r>
          </w:p>
        </w:tc>
        <w:tc>
          <w:tcPr>
            <w:tcW w:w="1584" w:type="dxa"/>
          </w:tcPr>
          <w:p w14:paraId="434FEBF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0.2713</w:t>
            </w:r>
          </w:p>
        </w:tc>
        <w:tc>
          <w:tcPr>
            <w:tcW w:w="1728" w:type="dxa"/>
          </w:tcPr>
          <w:p w14:paraId="6C1B2A2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752</w:t>
            </w:r>
          </w:p>
        </w:tc>
        <w:tc>
          <w:tcPr>
            <w:tcW w:w="1440" w:type="dxa"/>
          </w:tcPr>
          <w:p w14:paraId="692E184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ACADC98" w14:textId="77777777" w:rsidTr="007D7ABD">
        <w:tc>
          <w:tcPr>
            <w:tcW w:w="1584" w:type="dxa"/>
          </w:tcPr>
          <w:p w14:paraId="18BF33E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7A37B6A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0.708</w:t>
            </w:r>
          </w:p>
        </w:tc>
        <w:tc>
          <w:tcPr>
            <w:tcW w:w="1584" w:type="dxa"/>
          </w:tcPr>
          <w:p w14:paraId="46662CC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0.2728</w:t>
            </w:r>
          </w:p>
        </w:tc>
        <w:tc>
          <w:tcPr>
            <w:tcW w:w="1728" w:type="dxa"/>
          </w:tcPr>
          <w:p w14:paraId="58D0DCE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753</w:t>
            </w:r>
          </w:p>
        </w:tc>
        <w:tc>
          <w:tcPr>
            <w:tcW w:w="1440" w:type="dxa"/>
          </w:tcPr>
          <w:p w14:paraId="5FB696F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86B237A" w14:textId="77777777" w:rsidTr="007D7ABD">
        <w:tc>
          <w:tcPr>
            <w:tcW w:w="1584" w:type="dxa"/>
          </w:tcPr>
          <w:p w14:paraId="537DA30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15E3843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0.783</w:t>
            </w:r>
          </w:p>
        </w:tc>
        <w:tc>
          <w:tcPr>
            <w:tcW w:w="1584" w:type="dxa"/>
          </w:tcPr>
          <w:p w14:paraId="5454929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0.2747</w:t>
            </w:r>
          </w:p>
        </w:tc>
        <w:tc>
          <w:tcPr>
            <w:tcW w:w="1728" w:type="dxa"/>
          </w:tcPr>
          <w:p w14:paraId="4B89804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754</w:t>
            </w:r>
          </w:p>
        </w:tc>
        <w:tc>
          <w:tcPr>
            <w:tcW w:w="1440" w:type="dxa"/>
          </w:tcPr>
          <w:p w14:paraId="750C000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04B98CB" w14:textId="77777777" w:rsidTr="007D7ABD">
        <w:tc>
          <w:tcPr>
            <w:tcW w:w="1584" w:type="dxa"/>
          </w:tcPr>
          <w:p w14:paraId="713CEC0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49382AF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0.859</w:t>
            </w:r>
          </w:p>
        </w:tc>
        <w:tc>
          <w:tcPr>
            <w:tcW w:w="1584" w:type="dxa"/>
          </w:tcPr>
          <w:p w14:paraId="0AD58FA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0.2769</w:t>
            </w:r>
          </w:p>
        </w:tc>
        <w:tc>
          <w:tcPr>
            <w:tcW w:w="1728" w:type="dxa"/>
          </w:tcPr>
          <w:p w14:paraId="3DF5343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755</w:t>
            </w:r>
          </w:p>
        </w:tc>
        <w:tc>
          <w:tcPr>
            <w:tcW w:w="1440" w:type="dxa"/>
          </w:tcPr>
          <w:p w14:paraId="02E1ECF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D089C77" w14:textId="77777777" w:rsidTr="007D7ABD">
        <w:tc>
          <w:tcPr>
            <w:tcW w:w="1584" w:type="dxa"/>
          </w:tcPr>
          <w:p w14:paraId="5F3162E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04AC7A3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0.936</w:t>
            </w:r>
          </w:p>
        </w:tc>
        <w:tc>
          <w:tcPr>
            <w:tcW w:w="1584" w:type="dxa"/>
          </w:tcPr>
          <w:p w14:paraId="67D91CD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0.2795</w:t>
            </w:r>
          </w:p>
        </w:tc>
        <w:tc>
          <w:tcPr>
            <w:tcW w:w="1728" w:type="dxa"/>
          </w:tcPr>
          <w:p w14:paraId="0F3553C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756</w:t>
            </w:r>
          </w:p>
        </w:tc>
        <w:tc>
          <w:tcPr>
            <w:tcW w:w="1440" w:type="dxa"/>
          </w:tcPr>
          <w:p w14:paraId="0BDBDF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76937C0" w14:textId="77777777" w:rsidTr="007D7ABD">
        <w:tc>
          <w:tcPr>
            <w:tcW w:w="1584" w:type="dxa"/>
          </w:tcPr>
          <w:p w14:paraId="1E67313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77D6BB8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1.015</w:t>
            </w:r>
          </w:p>
        </w:tc>
        <w:tc>
          <w:tcPr>
            <w:tcW w:w="1584" w:type="dxa"/>
          </w:tcPr>
          <w:p w14:paraId="03E41F2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0.2824</w:t>
            </w:r>
          </w:p>
        </w:tc>
        <w:tc>
          <w:tcPr>
            <w:tcW w:w="1728" w:type="dxa"/>
          </w:tcPr>
          <w:p w14:paraId="618AF1C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758</w:t>
            </w:r>
          </w:p>
        </w:tc>
        <w:tc>
          <w:tcPr>
            <w:tcW w:w="1440" w:type="dxa"/>
          </w:tcPr>
          <w:p w14:paraId="2A695ED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1EC8E12" w14:textId="77777777" w:rsidTr="007D7ABD">
        <w:tc>
          <w:tcPr>
            <w:tcW w:w="1584" w:type="dxa"/>
          </w:tcPr>
          <w:p w14:paraId="0A8C971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4E8C4A9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1.096</w:t>
            </w:r>
          </w:p>
        </w:tc>
        <w:tc>
          <w:tcPr>
            <w:tcW w:w="1584" w:type="dxa"/>
          </w:tcPr>
          <w:p w14:paraId="7716F7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0.2858</w:t>
            </w:r>
          </w:p>
        </w:tc>
        <w:tc>
          <w:tcPr>
            <w:tcW w:w="1728" w:type="dxa"/>
          </w:tcPr>
          <w:p w14:paraId="47247F0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759</w:t>
            </w:r>
          </w:p>
        </w:tc>
        <w:tc>
          <w:tcPr>
            <w:tcW w:w="1440" w:type="dxa"/>
          </w:tcPr>
          <w:p w14:paraId="5E29BAB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8CD6DA4" w14:textId="77777777" w:rsidTr="007D7ABD">
        <w:tc>
          <w:tcPr>
            <w:tcW w:w="1584" w:type="dxa"/>
          </w:tcPr>
          <w:p w14:paraId="6B12F39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5119059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1.179</w:t>
            </w:r>
          </w:p>
        </w:tc>
        <w:tc>
          <w:tcPr>
            <w:tcW w:w="1584" w:type="dxa"/>
          </w:tcPr>
          <w:p w14:paraId="47F9235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0.2897</w:t>
            </w:r>
          </w:p>
        </w:tc>
        <w:tc>
          <w:tcPr>
            <w:tcW w:w="1728" w:type="dxa"/>
          </w:tcPr>
          <w:p w14:paraId="3BCD892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760</w:t>
            </w:r>
          </w:p>
        </w:tc>
        <w:tc>
          <w:tcPr>
            <w:tcW w:w="1440" w:type="dxa"/>
          </w:tcPr>
          <w:p w14:paraId="5712D6F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877BAD3" w14:textId="77777777" w:rsidTr="007D7ABD">
        <w:tc>
          <w:tcPr>
            <w:tcW w:w="1584" w:type="dxa"/>
          </w:tcPr>
          <w:p w14:paraId="4BF3F0F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6870ED8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1.264</w:t>
            </w:r>
          </w:p>
        </w:tc>
        <w:tc>
          <w:tcPr>
            <w:tcW w:w="1584" w:type="dxa"/>
          </w:tcPr>
          <w:p w14:paraId="4F55492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0.2941</w:t>
            </w:r>
          </w:p>
        </w:tc>
        <w:tc>
          <w:tcPr>
            <w:tcW w:w="1728" w:type="dxa"/>
          </w:tcPr>
          <w:p w14:paraId="15E459B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761</w:t>
            </w:r>
          </w:p>
        </w:tc>
        <w:tc>
          <w:tcPr>
            <w:tcW w:w="1440" w:type="dxa"/>
          </w:tcPr>
          <w:p w14:paraId="7451FD8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549497C" w14:textId="77777777" w:rsidTr="007D7ABD">
        <w:tc>
          <w:tcPr>
            <w:tcW w:w="1584" w:type="dxa"/>
          </w:tcPr>
          <w:p w14:paraId="7446EC8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5FEC892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1.352</w:t>
            </w:r>
          </w:p>
        </w:tc>
        <w:tc>
          <w:tcPr>
            <w:tcW w:w="1584" w:type="dxa"/>
          </w:tcPr>
          <w:p w14:paraId="10575BB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0.2991</w:t>
            </w:r>
          </w:p>
        </w:tc>
        <w:tc>
          <w:tcPr>
            <w:tcW w:w="1728" w:type="dxa"/>
          </w:tcPr>
          <w:p w14:paraId="02654EB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763</w:t>
            </w:r>
          </w:p>
        </w:tc>
        <w:tc>
          <w:tcPr>
            <w:tcW w:w="1440" w:type="dxa"/>
          </w:tcPr>
          <w:p w14:paraId="0388E1C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8C5A236" w14:textId="77777777" w:rsidTr="007D7ABD">
        <w:tc>
          <w:tcPr>
            <w:tcW w:w="1584" w:type="dxa"/>
          </w:tcPr>
          <w:p w14:paraId="5794F67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08C15CA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1.443</w:t>
            </w:r>
          </w:p>
        </w:tc>
        <w:tc>
          <w:tcPr>
            <w:tcW w:w="1584" w:type="dxa"/>
          </w:tcPr>
          <w:p w14:paraId="7D0BA9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0.3048</w:t>
            </w:r>
          </w:p>
        </w:tc>
        <w:tc>
          <w:tcPr>
            <w:tcW w:w="1728" w:type="dxa"/>
          </w:tcPr>
          <w:p w14:paraId="4385216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764</w:t>
            </w:r>
          </w:p>
        </w:tc>
        <w:tc>
          <w:tcPr>
            <w:tcW w:w="1440" w:type="dxa"/>
          </w:tcPr>
          <w:p w14:paraId="655F6C2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8097A0F" w14:textId="77777777" w:rsidTr="007D7ABD">
        <w:tc>
          <w:tcPr>
            <w:tcW w:w="1584" w:type="dxa"/>
          </w:tcPr>
          <w:p w14:paraId="70ECBD5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4529B17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1.538</w:t>
            </w:r>
          </w:p>
        </w:tc>
        <w:tc>
          <w:tcPr>
            <w:tcW w:w="1584" w:type="dxa"/>
          </w:tcPr>
          <w:p w14:paraId="6B8AE97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0.3113</w:t>
            </w:r>
          </w:p>
        </w:tc>
        <w:tc>
          <w:tcPr>
            <w:tcW w:w="1728" w:type="dxa"/>
          </w:tcPr>
          <w:p w14:paraId="4B2A768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765</w:t>
            </w:r>
          </w:p>
        </w:tc>
        <w:tc>
          <w:tcPr>
            <w:tcW w:w="1440" w:type="dxa"/>
          </w:tcPr>
          <w:p w14:paraId="371126C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890D569" w14:textId="77777777" w:rsidTr="007D7ABD">
        <w:tc>
          <w:tcPr>
            <w:tcW w:w="1584" w:type="dxa"/>
          </w:tcPr>
          <w:p w14:paraId="0E9C5C2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1F8821A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1.638</w:t>
            </w:r>
          </w:p>
        </w:tc>
        <w:tc>
          <w:tcPr>
            <w:tcW w:w="1584" w:type="dxa"/>
          </w:tcPr>
          <w:p w14:paraId="4480DE1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0.3187</w:t>
            </w:r>
          </w:p>
        </w:tc>
        <w:tc>
          <w:tcPr>
            <w:tcW w:w="1728" w:type="dxa"/>
          </w:tcPr>
          <w:p w14:paraId="1ED3DB1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767</w:t>
            </w:r>
          </w:p>
        </w:tc>
        <w:tc>
          <w:tcPr>
            <w:tcW w:w="1440" w:type="dxa"/>
          </w:tcPr>
          <w:p w14:paraId="4088BB9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FF78908" w14:textId="77777777" w:rsidTr="007D7ABD">
        <w:tc>
          <w:tcPr>
            <w:tcW w:w="1584" w:type="dxa"/>
          </w:tcPr>
          <w:p w14:paraId="4758034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16825E0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1.742</w:t>
            </w:r>
          </w:p>
        </w:tc>
        <w:tc>
          <w:tcPr>
            <w:tcW w:w="1584" w:type="dxa"/>
          </w:tcPr>
          <w:p w14:paraId="225D5AC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0.3272</w:t>
            </w:r>
          </w:p>
        </w:tc>
        <w:tc>
          <w:tcPr>
            <w:tcW w:w="1728" w:type="dxa"/>
          </w:tcPr>
          <w:p w14:paraId="72714FC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769</w:t>
            </w:r>
          </w:p>
        </w:tc>
        <w:tc>
          <w:tcPr>
            <w:tcW w:w="1440" w:type="dxa"/>
          </w:tcPr>
          <w:p w14:paraId="000E4EF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9AD6F1E" w14:textId="77777777" w:rsidTr="007D7ABD">
        <w:tc>
          <w:tcPr>
            <w:tcW w:w="1584" w:type="dxa"/>
          </w:tcPr>
          <w:p w14:paraId="1650E01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37B072F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1.852</w:t>
            </w:r>
          </w:p>
        </w:tc>
        <w:tc>
          <w:tcPr>
            <w:tcW w:w="1584" w:type="dxa"/>
          </w:tcPr>
          <w:p w14:paraId="0738686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0.3369</w:t>
            </w:r>
          </w:p>
        </w:tc>
        <w:tc>
          <w:tcPr>
            <w:tcW w:w="1728" w:type="dxa"/>
          </w:tcPr>
          <w:p w14:paraId="1A0AAB2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770</w:t>
            </w:r>
          </w:p>
        </w:tc>
        <w:tc>
          <w:tcPr>
            <w:tcW w:w="1440" w:type="dxa"/>
          </w:tcPr>
          <w:p w14:paraId="2655190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78963F3" w14:textId="77777777" w:rsidTr="007D7ABD">
        <w:tc>
          <w:tcPr>
            <w:tcW w:w="1584" w:type="dxa"/>
          </w:tcPr>
          <w:p w14:paraId="7D8CA25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173DF38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1.970</w:t>
            </w:r>
          </w:p>
        </w:tc>
        <w:tc>
          <w:tcPr>
            <w:tcW w:w="1584" w:type="dxa"/>
          </w:tcPr>
          <w:p w14:paraId="3EB3390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0.3482</w:t>
            </w:r>
          </w:p>
        </w:tc>
        <w:tc>
          <w:tcPr>
            <w:tcW w:w="1728" w:type="dxa"/>
          </w:tcPr>
          <w:p w14:paraId="7C9EF4D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772</w:t>
            </w:r>
          </w:p>
        </w:tc>
        <w:tc>
          <w:tcPr>
            <w:tcW w:w="1440" w:type="dxa"/>
          </w:tcPr>
          <w:p w14:paraId="7922CF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7FC57F4" w14:textId="77777777" w:rsidTr="007D7ABD">
        <w:tc>
          <w:tcPr>
            <w:tcW w:w="1584" w:type="dxa"/>
          </w:tcPr>
          <w:p w14:paraId="7CCC41B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4301B43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2.095</w:t>
            </w:r>
          </w:p>
        </w:tc>
        <w:tc>
          <w:tcPr>
            <w:tcW w:w="1584" w:type="dxa"/>
          </w:tcPr>
          <w:p w14:paraId="336A83F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0.3614</w:t>
            </w:r>
          </w:p>
        </w:tc>
        <w:tc>
          <w:tcPr>
            <w:tcW w:w="1728" w:type="dxa"/>
          </w:tcPr>
          <w:p w14:paraId="185524C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774</w:t>
            </w:r>
          </w:p>
        </w:tc>
        <w:tc>
          <w:tcPr>
            <w:tcW w:w="1440" w:type="dxa"/>
          </w:tcPr>
          <w:p w14:paraId="1570807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06E458F" w14:textId="77777777" w:rsidTr="007D7ABD">
        <w:tc>
          <w:tcPr>
            <w:tcW w:w="1584" w:type="dxa"/>
          </w:tcPr>
          <w:p w14:paraId="46C6EA8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581F3FE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2.232</w:t>
            </w:r>
          </w:p>
        </w:tc>
        <w:tc>
          <w:tcPr>
            <w:tcW w:w="1584" w:type="dxa"/>
          </w:tcPr>
          <w:p w14:paraId="41E3C0C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0.3771</w:t>
            </w:r>
          </w:p>
        </w:tc>
        <w:tc>
          <w:tcPr>
            <w:tcW w:w="1728" w:type="dxa"/>
          </w:tcPr>
          <w:p w14:paraId="5968A60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776</w:t>
            </w:r>
          </w:p>
        </w:tc>
        <w:tc>
          <w:tcPr>
            <w:tcW w:w="1440" w:type="dxa"/>
          </w:tcPr>
          <w:p w14:paraId="1EB5684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7871ECE" w14:textId="77777777" w:rsidTr="007D7ABD">
        <w:tc>
          <w:tcPr>
            <w:tcW w:w="1584" w:type="dxa"/>
          </w:tcPr>
          <w:p w14:paraId="116F49A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7569692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2.381</w:t>
            </w:r>
          </w:p>
        </w:tc>
        <w:tc>
          <w:tcPr>
            <w:tcW w:w="1584" w:type="dxa"/>
          </w:tcPr>
          <w:p w14:paraId="67F4D78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0.3959</w:t>
            </w:r>
          </w:p>
        </w:tc>
        <w:tc>
          <w:tcPr>
            <w:tcW w:w="1728" w:type="dxa"/>
          </w:tcPr>
          <w:p w14:paraId="36FE7EA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778</w:t>
            </w:r>
          </w:p>
        </w:tc>
        <w:tc>
          <w:tcPr>
            <w:tcW w:w="1440" w:type="dxa"/>
          </w:tcPr>
          <w:p w14:paraId="5C4E00F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5C994241" w14:textId="77777777" w:rsidTr="007D7ABD">
        <w:tc>
          <w:tcPr>
            <w:tcW w:w="1584" w:type="dxa"/>
          </w:tcPr>
          <w:p w14:paraId="55B584F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2FBB30E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2.547</w:t>
            </w:r>
          </w:p>
        </w:tc>
        <w:tc>
          <w:tcPr>
            <w:tcW w:w="1584" w:type="dxa"/>
          </w:tcPr>
          <w:p w14:paraId="3B4EFB3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0.4189</w:t>
            </w:r>
          </w:p>
        </w:tc>
        <w:tc>
          <w:tcPr>
            <w:tcW w:w="1728" w:type="dxa"/>
          </w:tcPr>
          <w:p w14:paraId="6008076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781</w:t>
            </w:r>
          </w:p>
        </w:tc>
        <w:tc>
          <w:tcPr>
            <w:tcW w:w="1440" w:type="dxa"/>
          </w:tcPr>
          <w:p w14:paraId="2F11E55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5C4F65BC" w14:textId="77777777" w:rsidTr="007D7ABD">
        <w:tc>
          <w:tcPr>
            <w:tcW w:w="1584" w:type="dxa"/>
          </w:tcPr>
          <w:p w14:paraId="7E8FA22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674CE3F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2.734</w:t>
            </w:r>
          </w:p>
        </w:tc>
        <w:tc>
          <w:tcPr>
            <w:tcW w:w="1584" w:type="dxa"/>
          </w:tcPr>
          <w:p w14:paraId="0BD2A2A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0.4478</w:t>
            </w:r>
          </w:p>
        </w:tc>
        <w:tc>
          <w:tcPr>
            <w:tcW w:w="1728" w:type="dxa"/>
          </w:tcPr>
          <w:p w14:paraId="2AB66FF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784</w:t>
            </w:r>
          </w:p>
        </w:tc>
        <w:tc>
          <w:tcPr>
            <w:tcW w:w="1440" w:type="dxa"/>
          </w:tcPr>
          <w:p w14:paraId="33F1BF9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5FE9EF95" w14:textId="77777777" w:rsidTr="007D7ABD">
        <w:tc>
          <w:tcPr>
            <w:tcW w:w="1584" w:type="dxa"/>
          </w:tcPr>
          <w:p w14:paraId="6CFEB66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02A7CCA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2.952</w:t>
            </w:r>
          </w:p>
        </w:tc>
        <w:tc>
          <w:tcPr>
            <w:tcW w:w="1584" w:type="dxa"/>
          </w:tcPr>
          <w:p w14:paraId="7A640B7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0.4854</w:t>
            </w:r>
          </w:p>
        </w:tc>
        <w:tc>
          <w:tcPr>
            <w:tcW w:w="1728" w:type="dxa"/>
          </w:tcPr>
          <w:p w14:paraId="6B18054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787</w:t>
            </w:r>
          </w:p>
        </w:tc>
        <w:tc>
          <w:tcPr>
            <w:tcW w:w="1440" w:type="dxa"/>
          </w:tcPr>
          <w:p w14:paraId="138E94A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2E0FD3B5" w14:textId="77777777" w:rsidTr="007D7ABD">
        <w:tc>
          <w:tcPr>
            <w:tcW w:w="1584" w:type="dxa"/>
          </w:tcPr>
          <w:p w14:paraId="2C991F5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0953276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3.212</w:t>
            </w:r>
          </w:p>
        </w:tc>
        <w:tc>
          <w:tcPr>
            <w:tcW w:w="1584" w:type="dxa"/>
          </w:tcPr>
          <w:p w14:paraId="561AED4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0.5366</w:t>
            </w:r>
          </w:p>
        </w:tc>
        <w:tc>
          <w:tcPr>
            <w:tcW w:w="1728" w:type="dxa"/>
          </w:tcPr>
          <w:p w14:paraId="620EE29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791</w:t>
            </w:r>
          </w:p>
        </w:tc>
        <w:tc>
          <w:tcPr>
            <w:tcW w:w="1440" w:type="dxa"/>
          </w:tcPr>
          <w:p w14:paraId="7016999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6BF80798" w14:textId="77777777" w:rsidTr="007D7ABD">
        <w:tc>
          <w:tcPr>
            <w:tcW w:w="1584" w:type="dxa"/>
          </w:tcPr>
          <w:p w14:paraId="30399F1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2D993B7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3.539</w:t>
            </w:r>
          </w:p>
        </w:tc>
        <w:tc>
          <w:tcPr>
            <w:tcW w:w="1584" w:type="dxa"/>
          </w:tcPr>
          <w:p w14:paraId="6A8B966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0.6118</w:t>
            </w:r>
          </w:p>
        </w:tc>
        <w:tc>
          <w:tcPr>
            <w:tcW w:w="1728" w:type="dxa"/>
          </w:tcPr>
          <w:p w14:paraId="0815DA8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796</w:t>
            </w:r>
          </w:p>
        </w:tc>
        <w:tc>
          <w:tcPr>
            <w:tcW w:w="1440" w:type="dxa"/>
          </w:tcPr>
          <w:p w14:paraId="496CBF6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23B24E58" w14:textId="77777777" w:rsidTr="007D7ABD">
        <w:tc>
          <w:tcPr>
            <w:tcW w:w="1584" w:type="dxa"/>
          </w:tcPr>
          <w:p w14:paraId="2548340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w:t>
            </w:r>
          </w:p>
        </w:tc>
        <w:tc>
          <w:tcPr>
            <w:tcW w:w="1728" w:type="dxa"/>
          </w:tcPr>
          <w:p w14:paraId="5DFFBF7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3.988</w:t>
            </w:r>
          </w:p>
        </w:tc>
        <w:tc>
          <w:tcPr>
            <w:tcW w:w="1584" w:type="dxa"/>
          </w:tcPr>
          <w:p w14:paraId="3761EF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0.7384</w:t>
            </w:r>
          </w:p>
        </w:tc>
        <w:tc>
          <w:tcPr>
            <w:tcW w:w="1728" w:type="dxa"/>
          </w:tcPr>
          <w:p w14:paraId="433E6F4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799</w:t>
            </w:r>
          </w:p>
        </w:tc>
        <w:tc>
          <w:tcPr>
            <w:tcW w:w="1440" w:type="dxa"/>
          </w:tcPr>
          <w:p w14:paraId="4D3FCD4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72CCE327" w14:textId="77777777" w:rsidTr="007D7ABD">
        <w:tc>
          <w:tcPr>
            <w:tcW w:w="1584" w:type="dxa"/>
          </w:tcPr>
          <w:p w14:paraId="0A7458F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w:t>
            </w:r>
          </w:p>
        </w:tc>
        <w:tc>
          <w:tcPr>
            <w:tcW w:w="1728" w:type="dxa"/>
          </w:tcPr>
          <w:p w14:paraId="2C86C5A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4.729</w:t>
            </w:r>
          </w:p>
        </w:tc>
        <w:tc>
          <w:tcPr>
            <w:tcW w:w="1584" w:type="dxa"/>
          </w:tcPr>
          <w:p w14:paraId="4958F55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1.0249</w:t>
            </w:r>
          </w:p>
        </w:tc>
        <w:tc>
          <w:tcPr>
            <w:tcW w:w="1728" w:type="dxa"/>
          </w:tcPr>
          <w:p w14:paraId="74C9503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799</w:t>
            </w:r>
          </w:p>
        </w:tc>
        <w:tc>
          <w:tcPr>
            <w:tcW w:w="1440" w:type="dxa"/>
          </w:tcPr>
          <w:p w14:paraId="6A16411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16</w:t>
            </w:r>
          </w:p>
        </w:tc>
      </w:tr>
      <w:tr w:rsidR="00242642" w:rsidRPr="00B568A3" w14:paraId="5E65F3EA" w14:textId="77777777" w:rsidTr="007D7ABD">
        <w:tc>
          <w:tcPr>
            <w:tcW w:w="1584" w:type="dxa"/>
          </w:tcPr>
          <w:p w14:paraId="3933456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w:t>
            </w:r>
          </w:p>
        </w:tc>
        <w:tc>
          <w:tcPr>
            <w:tcW w:w="1728" w:type="dxa"/>
          </w:tcPr>
          <w:p w14:paraId="7EFA728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6908BDB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0F64296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799</w:t>
            </w:r>
          </w:p>
        </w:tc>
        <w:tc>
          <w:tcPr>
            <w:tcW w:w="1440" w:type="dxa"/>
          </w:tcPr>
          <w:p w14:paraId="1095D05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23</w:t>
            </w:r>
          </w:p>
        </w:tc>
      </w:tr>
    </w:tbl>
    <w:p w14:paraId="084B4A34" w14:textId="4D1084EB" w:rsidR="00242642" w:rsidRPr="00B568A3" w:rsidRDefault="00242642" w:rsidP="00242642">
      <w:pPr>
        <w:pStyle w:val="Caption"/>
        <w:pageBreakBefore/>
      </w:pPr>
      <w:bookmarkStart w:id="1061" w:name="_Ref36558864"/>
      <w:bookmarkStart w:id="1062" w:name="_Toc46912124"/>
      <w:bookmarkStart w:id="1063" w:name="_Toc221094382"/>
      <w:r w:rsidRPr="00B568A3">
        <w:t>Table 7.F.</w:t>
      </w:r>
      <w:fldSimple w:instr=" SEQ Table_7.F. \* ARABIC ">
        <w:r w:rsidRPr="00B568A3">
          <w:t>17</w:t>
        </w:r>
      </w:fldSimple>
      <w:bookmarkEnd w:id="1061"/>
      <w:r w:rsidRPr="00B568A3">
        <w:t xml:space="preserve">  Scale Score Conversion Table with CSEMs of the Accommodated Form for</w:t>
      </w:r>
      <w:r w:rsidR="00A95137">
        <w:t> </w:t>
      </w:r>
      <w:r w:rsidRPr="00B568A3">
        <w:t>Grade Seven</w:t>
      </w:r>
      <w:bookmarkEnd w:id="1062"/>
      <w:bookmarkEnd w:id="1063"/>
    </w:p>
    <w:tbl>
      <w:tblPr>
        <w:tblStyle w:val="TRs"/>
        <w:tblW w:w="8064" w:type="dxa"/>
        <w:tblLayout w:type="fixed"/>
        <w:tblLook w:val="04A0" w:firstRow="1" w:lastRow="0" w:firstColumn="1" w:lastColumn="0" w:noHBand="0" w:noVBand="1"/>
        <w:tblDescription w:val="Scale Score Conversion Table with CSEMs of the Accommodated Form for Grade Seven"/>
      </w:tblPr>
      <w:tblGrid>
        <w:gridCol w:w="1584"/>
        <w:gridCol w:w="1728"/>
        <w:gridCol w:w="1584"/>
        <w:gridCol w:w="1728"/>
        <w:gridCol w:w="1440"/>
      </w:tblGrid>
      <w:tr w:rsidR="00242642" w:rsidRPr="00B568A3" w14:paraId="26C028A3" w14:textId="77777777" w:rsidTr="00366AE0">
        <w:trPr>
          <w:cnfStyle w:val="100000000000" w:firstRow="1" w:lastRow="0" w:firstColumn="0" w:lastColumn="0" w:oddVBand="0" w:evenVBand="0" w:oddHBand="0" w:evenHBand="0" w:firstRowFirstColumn="0" w:firstRowLastColumn="0" w:lastRowFirstColumn="0" w:lastRowLastColumn="0"/>
        </w:trPr>
        <w:tc>
          <w:tcPr>
            <w:tcW w:w="1584" w:type="dxa"/>
          </w:tcPr>
          <w:p w14:paraId="4B6A5979" w14:textId="77777777" w:rsidR="00242642" w:rsidRPr="00B568A3" w:rsidRDefault="00242642" w:rsidP="00EB7EE5">
            <w:pPr>
              <w:pStyle w:val="TableHead"/>
              <w:rPr>
                <w:noProof w:val="0"/>
              </w:rPr>
            </w:pPr>
            <w:r w:rsidRPr="00B568A3">
              <w:rPr>
                <w:noProof w:val="0"/>
              </w:rPr>
              <w:t>Raw Score</w:t>
            </w:r>
          </w:p>
        </w:tc>
        <w:tc>
          <w:tcPr>
            <w:tcW w:w="1728" w:type="dxa"/>
          </w:tcPr>
          <w:p w14:paraId="49F753B8" w14:textId="77777777" w:rsidR="00242642" w:rsidRPr="00B568A3" w:rsidRDefault="00242642" w:rsidP="00EB7EE5">
            <w:pPr>
              <w:pStyle w:val="TableHead"/>
              <w:rPr>
                <w:noProof w:val="0"/>
              </w:rPr>
            </w:pPr>
            <w:r w:rsidRPr="00B568A3">
              <w:rPr>
                <w:noProof w:val="0"/>
              </w:rPr>
              <w:t>Theta Score</w:t>
            </w:r>
          </w:p>
        </w:tc>
        <w:tc>
          <w:tcPr>
            <w:tcW w:w="1584" w:type="dxa"/>
          </w:tcPr>
          <w:p w14:paraId="30538EBD" w14:textId="77777777" w:rsidR="00242642" w:rsidRPr="00B568A3" w:rsidRDefault="00242642" w:rsidP="00EB7EE5">
            <w:pPr>
              <w:pStyle w:val="TableHead"/>
              <w:rPr>
                <w:noProof w:val="0"/>
              </w:rPr>
            </w:pPr>
            <w:r w:rsidRPr="00B568A3">
              <w:rPr>
                <w:noProof w:val="0"/>
              </w:rPr>
              <w:t>Theta SEM</w:t>
            </w:r>
          </w:p>
        </w:tc>
        <w:tc>
          <w:tcPr>
            <w:tcW w:w="1728" w:type="dxa"/>
          </w:tcPr>
          <w:p w14:paraId="1097BAC9" w14:textId="77777777" w:rsidR="00242642" w:rsidRPr="00B568A3" w:rsidRDefault="00242642" w:rsidP="00EB7EE5">
            <w:pPr>
              <w:pStyle w:val="TableHead"/>
              <w:rPr>
                <w:noProof w:val="0"/>
              </w:rPr>
            </w:pPr>
            <w:r w:rsidRPr="00B568A3">
              <w:rPr>
                <w:noProof w:val="0"/>
              </w:rPr>
              <w:t>Scale Score</w:t>
            </w:r>
          </w:p>
        </w:tc>
        <w:tc>
          <w:tcPr>
            <w:tcW w:w="1440" w:type="dxa"/>
          </w:tcPr>
          <w:p w14:paraId="27E5677F" w14:textId="77777777" w:rsidR="00242642" w:rsidRPr="00B568A3" w:rsidRDefault="00242642" w:rsidP="00EB7EE5">
            <w:pPr>
              <w:pStyle w:val="TableHead"/>
              <w:rPr>
                <w:noProof w:val="0"/>
              </w:rPr>
            </w:pPr>
            <w:r w:rsidRPr="00B568A3">
              <w:rPr>
                <w:noProof w:val="0"/>
              </w:rPr>
              <w:t>SS CSEM</w:t>
            </w:r>
          </w:p>
        </w:tc>
      </w:tr>
      <w:tr w:rsidR="00242642" w:rsidRPr="00B568A3" w14:paraId="3AB7A1C0" w14:textId="77777777" w:rsidTr="00366AE0">
        <w:tc>
          <w:tcPr>
            <w:tcW w:w="1584" w:type="dxa"/>
          </w:tcPr>
          <w:p w14:paraId="34E3C337" w14:textId="77777777" w:rsidR="00242642" w:rsidRPr="00B568A3" w:rsidRDefault="00242642" w:rsidP="00EB7EE5">
            <w:pPr>
              <w:pStyle w:val="TableText"/>
              <w:keepNext/>
              <w:ind w:right="288"/>
              <w:rPr>
                <w:rFonts w:cs="Arial"/>
              </w:rPr>
            </w:pPr>
            <w:r w:rsidRPr="00B568A3">
              <w:rPr>
                <w:rFonts w:eastAsia="Times New Roman" w:cs="Arial"/>
                <w:color w:val="000000"/>
                <w:szCs w:val="24"/>
              </w:rPr>
              <w:t>0</w:t>
            </w:r>
          </w:p>
        </w:tc>
        <w:tc>
          <w:tcPr>
            <w:tcW w:w="1728" w:type="dxa"/>
          </w:tcPr>
          <w:p w14:paraId="20C4F232"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-6.000</w:t>
            </w:r>
          </w:p>
        </w:tc>
        <w:tc>
          <w:tcPr>
            <w:tcW w:w="1584" w:type="dxa"/>
          </w:tcPr>
          <w:p w14:paraId="3E8C1A24"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1.5000</w:t>
            </w:r>
          </w:p>
        </w:tc>
        <w:tc>
          <w:tcPr>
            <w:tcW w:w="1728" w:type="dxa"/>
          </w:tcPr>
          <w:p w14:paraId="1FD3B6D7" w14:textId="77777777" w:rsidR="00242642" w:rsidRPr="00B568A3" w:rsidRDefault="00242642" w:rsidP="00EB7EE5">
            <w:pPr>
              <w:pStyle w:val="TableText"/>
              <w:keepNext/>
              <w:ind w:right="288"/>
              <w:rPr>
                <w:rFonts w:cs="Arial"/>
              </w:rPr>
            </w:pPr>
            <w:r w:rsidRPr="00B568A3">
              <w:rPr>
                <w:rFonts w:eastAsia="Times New Roman" w:cs="Arial"/>
                <w:color w:val="000000"/>
                <w:szCs w:val="24"/>
              </w:rPr>
              <w:t>700</w:t>
            </w:r>
          </w:p>
        </w:tc>
        <w:tc>
          <w:tcPr>
            <w:tcW w:w="1440" w:type="dxa"/>
          </w:tcPr>
          <w:p w14:paraId="181A0ED4"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23</w:t>
            </w:r>
          </w:p>
        </w:tc>
      </w:tr>
      <w:tr w:rsidR="00242642" w:rsidRPr="00B568A3" w14:paraId="7917A422" w14:textId="77777777" w:rsidTr="00366AE0">
        <w:tc>
          <w:tcPr>
            <w:tcW w:w="1584" w:type="dxa"/>
          </w:tcPr>
          <w:p w14:paraId="31C50836" w14:textId="77777777" w:rsidR="00242642" w:rsidRPr="00B568A3" w:rsidRDefault="00242642" w:rsidP="00EB7EE5">
            <w:pPr>
              <w:pStyle w:val="TableText"/>
              <w:keepNext/>
              <w:ind w:right="288"/>
            </w:pPr>
            <w:r w:rsidRPr="00B568A3">
              <w:rPr>
                <w:rFonts w:eastAsia="Times New Roman" w:cs="Arial"/>
                <w:color w:val="000000"/>
                <w:szCs w:val="24"/>
              </w:rPr>
              <w:t>1</w:t>
            </w:r>
          </w:p>
        </w:tc>
        <w:tc>
          <w:tcPr>
            <w:tcW w:w="1728" w:type="dxa"/>
          </w:tcPr>
          <w:p w14:paraId="6ED8C1B4"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-4.539</w:t>
            </w:r>
          </w:p>
        </w:tc>
        <w:tc>
          <w:tcPr>
            <w:tcW w:w="1584" w:type="dxa"/>
          </w:tcPr>
          <w:p w14:paraId="0C8BF82D"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1.0249</w:t>
            </w:r>
          </w:p>
        </w:tc>
        <w:tc>
          <w:tcPr>
            <w:tcW w:w="1728" w:type="dxa"/>
          </w:tcPr>
          <w:p w14:paraId="70BC8B78" w14:textId="77777777" w:rsidR="00242642" w:rsidRPr="00B568A3" w:rsidRDefault="00242642" w:rsidP="00EB7EE5">
            <w:pPr>
              <w:pStyle w:val="TableText"/>
              <w:keepNext/>
              <w:ind w:right="288"/>
            </w:pPr>
            <w:r w:rsidRPr="00B568A3">
              <w:rPr>
                <w:rFonts w:eastAsia="Times New Roman" w:cs="Arial"/>
                <w:color w:val="000000"/>
                <w:szCs w:val="24"/>
              </w:rPr>
              <w:t>700</w:t>
            </w:r>
          </w:p>
        </w:tc>
        <w:tc>
          <w:tcPr>
            <w:tcW w:w="1440" w:type="dxa"/>
          </w:tcPr>
          <w:p w14:paraId="0C3F727C"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16</w:t>
            </w:r>
          </w:p>
        </w:tc>
      </w:tr>
      <w:tr w:rsidR="00242642" w:rsidRPr="00B568A3" w14:paraId="057FE86B" w14:textId="77777777" w:rsidTr="00366AE0">
        <w:tc>
          <w:tcPr>
            <w:tcW w:w="1584" w:type="dxa"/>
          </w:tcPr>
          <w:p w14:paraId="1B00A92F" w14:textId="77777777" w:rsidR="00242642" w:rsidRPr="00B568A3" w:rsidRDefault="00242642" w:rsidP="00EB7EE5">
            <w:pPr>
              <w:pStyle w:val="TableText"/>
              <w:ind w:right="288"/>
            </w:pPr>
            <w:r w:rsidRPr="00B568A3">
              <w:rPr>
                <w:rFonts w:eastAsia="Times New Roman" w:cs="Arial"/>
                <w:color w:val="000000"/>
                <w:szCs w:val="24"/>
              </w:rPr>
              <w:t>2</w:t>
            </w:r>
          </w:p>
        </w:tc>
        <w:tc>
          <w:tcPr>
            <w:tcW w:w="1728" w:type="dxa"/>
          </w:tcPr>
          <w:p w14:paraId="03673B3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-3.795</w:t>
            </w:r>
          </w:p>
        </w:tc>
        <w:tc>
          <w:tcPr>
            <w:tcW w:w="1584" w:type="dxa"/>
          </w:tcPr>
          <w:p w14:paraId="2A58010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0.7413</w:t>
            </w:r>
          </w:p>
        </w:tc>
        <w:tc>
          <w:tcPr>
            <w:tcW w:w="1728" w:type="dxa"/>
          </w:tcPr>
          <w:p w14:paraId="0D2C4509" w14:textId="77777777" w:rsidR="00242642" w:rsidRPr="00B568A3" w:rsidRDefault="00242642" w:rsidP="00EB7EE5">
            <w:pPr>
              <w:pStyle w:val="TableText"/>
              <w:ind w:right="288"/>
            </w:pPr>
            <w:r w:rsidRPr="00B568A3">
              <w:rPr>
                <w:rFonts w:eastAsia="Times New Roman" w:cs="Arial"/>
                <w:color w:val="000000"/>
                <w:szCs w:val="24"/>
              </w:rPr>
              <w:t>700</w:t>
            </w:r>
          </w:p>
        </w:tc>
        <w:tc>
          <w:tcPr>
            <w:tcW w:w="1440" w:type="dxa"/>
          </w:tcPr>
          <w:p w14:paraId="7661156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3B2FD784" w14:textId="77777777" w:rsidTr="00366AE0">
        <w:tc>
          <w:tcPr>
            <w:tcW w:w="1584" w:type="dxa"/>
          </w:tcPr>
          <w:p w14:paraId="1704010E" w14:textId="77777777" w:rsidR="00242642" w:rsidRPr="00B568A3" w:rsidRDefault="00242642" w:rsidP="00EB7EE5">
            <w:pPr>
              <w:pStyle w:val="TableText"/>
              <w:ind w:right="288"/>
              <w:rPr>
                <w:rFonts w:cs="Arial"/>
              </w:rPr>
            </w:pPr>
            <w:r w:rsidRPr="00B568A3">
              <w:rPr>
                <w:rFonts w:eastAsia="Times New Roman" w:cs="Arial"/>
                <w:color w:val="000000"/>
                <w:szCs w:val="24"/>
              </w:rPr>
              <w:t>3</w:t>
            </w:r>
          </w:p>
        </w:tc>
        <w:tc>
          <w:tcPr>
            <w:tcW w:w="1728" w:type="dxa"/>
          </w:tcPr>
          <w:p w14:paraId="0FA921B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-3.340</w:t>
            </w:r>
          </w:p>
        </w:tc>
        <w:tc>
          <w:tcPr>
            <w:tcW w:w="1584" w:type="dxa"/>
          </w:tcPr>
          <w:p w14:paraId="667E789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0.6178</w:t>
            </w:r>
          </w:p>
        </w:tc>
        <w:tc>
          <w:tcPr>
            <w:tcW w:w="1728" w:type="dxa"/>
          </w:tcPr>
          <w:p w14:paraId="1CE4106B" w14:textId="77777777" w:rsidR="00242642" w:rsidRPr="00B568A3" w:rsidRDefault="00242642" w:rsidP="00EB7EE5">
            <w:pPr>
              <w:pStyle w:val="TableText"/>
              <w:ind w:right="288"/>
            </w:pPr>
            <w:r w:rsidRPr="00B568A3">
              <w:rPr>
                <w:rFonts w:eastAsia="Times New Roman" w:cs="Arial"/>
                <w:color w:val="000000"/>
                <w:szCs w:val="24"/>
              </w:rPr>
              <w:t>700</w:t>
            </w:r>
          </w:p>
        </w:tc>
        <w:tc>
          <w:tcPr>
            <w:tcW w:w="1440" w:type="dxa"/>
          </w:tcPr>
          <w:p w14:paraId="7456A61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776DD747" w14:textId="77777777" w:rsidTr="00366AE0">
        <w:tc>
          <w:tcPr>
            <w:tcW w:w="1584" w:type="dxa"/>
          </w:tcPr>
          <w:p w14:paraId="356BBE4B" w14:textId="77777777" w:rsidR="00242642" w:rsidRPr="00B568A3" w:rsidRDefault="00242642" w:rsidP="00EB7EE5">
            <w:pPr>
              <w:pStyle w:val="TableText"/>
              <w:ind w:right="288"/>
            </w:pPr>
            <w:r w:rsidRPr="00B568A3">
              <w:rPr>
                <w:rFonts w:eastAsia="Times New Roman" w:cs="Arial"/>
                <w:color w:val="000000"/>
                <w:szCs w:val="24"/>
              </w:rPr>
              <w:t>4</w:t>
            </w:r>
          </w:p>
        </w:tc>
        <w:tc>
          <w:tcPr>
            <w:tcW w:w="1728" w:type="dxa"/>
          </w:tcPr>
          <w:p w14:paraId="017006D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-3.005</w:t>
            </w:r>
          </w:p>
        </w:tc>
        <w:tc>
          <w:tcPr>
            <w:tcW w:w="1584" w:type="dxa"/>
          </w:tcPr>
          <w:p w14:paraId="41C2ED1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0.5453</w:t>
            </w:r>
          </w:p>
        </w:tc>
        <w:tc>
          <w:tcPr>
            <w:tcW w:w="1728" w:type="dxa"/>
          </w:tcPr>
          <w:p w14:paraId="6E0DC79E" w14:textId="77777777" w:rsidR="00242642" w:rsidRPr="00B568A3" w:rsidRDefault="00242642" w:rsidP="00EB7EE5">
            <w:pPr>
              <w:pStyle w:val="TableText"/>
              <w:ind w:right="288"/>
            </w:pPr>
            <w:r w:rsidRPr="00B568A3">
              <w:rPr>
                <w:rFonts w:eastAsia="Times New Roman" w:cs="Arial"/>
                <w:color w:val="000000"/>
                <w:szCs w:val="24"/>
              </w:rPr>
              <w:t>700</w:t>
            </w:r>
          </w:p>
        </w:tc>
        <w:tc>
          <w:tcPr>
            <w:tcW w:w="1440" w:type="dxa"/>
          </w:tcPr>
          <w:p w14:paraId="21AFFC4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4D58F703" w14:textId="77777777" w:rsidTr="00366AE0">
        <w:tc>
          <w:tcPr>
            <w:tcW w:w="1584" w:type="dxa"/>
          </w:tcPr>
          <w:p w14:paraId="4BE8B46E" w14:textId="77777777" w:rsidR="00242642" w:rsidRPr="00B568A3" w:rsidRDefault="00242642" w:rsidP="00EB7EE5">
            <w:pPr>
              <w:pStyle w:val="TableText"/>
              <w:keepNext/>
              <w:ind w:right="288"/>
            </w:pPr>
            <w:r w:rsidRPr="00B568A3">
              <w:rPr>
                <w:rFonts w:eastAsia="Times New Roman" w:cs="Arial"/>
                <w:color w:val="000000"/>
                <w:szCs w:val="24"/>
              </w:rPr>
              <w:t>5</w:t>
            </w:r>
          </w:p>
        </w:tc>
        <w:tc>
          <w:tcPr>
            <w:tcW w:w="1728" w:type="dxa"/>
          </w:tcPr>
          <w:p w14:paraId="395EC0B2"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-2.734</w:t>
            </w:r>
          </w:p>
        </w:tc>
        <w:tc>
          <w:tcPr>
            <w:tcW w:w="1584" w:type="dxa"/>
          </w:tcPr>
          <w:p w14:paraId="03133340"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0.4961</w:t>
            </w:r>
          </w:p>
        </w:tc>
        <w:tc>
          <w:tcPr>
            <w:tcW w:w="1728" w:type="dxa"/>
          </w:tcPr>
          <w:p w14:paraId="12A1D5C6" w14:textId="77777777" w:rsidR="00242642" w:rsidRPr="00B568A3" w:rsidRDefault="00242642" w:rsidP="00EB7EE5">
            <w:pPr>
              <w:pStyle w:val="TableText"/>
              <w:keepNext/>
              <w:ind w:right="288"/>
            </w:pPr>
            <w:r w:rsidRPr="00B568A3">
              <w:rPr>
                <w:rFonts w:eastAsia="Times New Roman" w:cs="Arial"/>
                <w:color w:val="000000"/>
                <w:szCs w:val="24"/>
              </w:rPr>
              <w:t>700</w:t>
            </w:r>
          </w:p>
        </w:tc>
        <w:tc>
          <w:tcPr>
            <w:tcW w:w="1440" w:type="dxa"/>
          </w:tcPr>
          <w:p w14:paraId="6592D742"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8</w:t>
            </w:r>
          </w:p>
        </w:tc>
      </w:tr>
      <w:tr w:rsidR="00242642" w:rsidRPr="00B568A3" w14:paraId="5BEF42A4" w14:textId="77777777" w:rsidTr="00366AE0">
        <w:tc>
          <w:tcPr>
            <w:tcW w:w="1584" w:type="dxa"/>
          </w:tcPr>
          <w:p w14:paraId="6909077A" w14:textId="77777777" w:rsidR="00242642" w:rsidRPr="00B568A3" w:rsidRDefault="00242642" w:rsidP="00EB7EE5">
            <w:pPr>
              <w:pStyle w:val="TableText"/>
              <w:ind w:right="288"/>
              <w:rPr>
                <w:rFonts w:cs="Arial"/>
              </w:rPr>
            </w:pPr>
            <w:r w:rsidRPr="00B568A3">
              <w:rPr>
                <w:rFonts w:eastAsia="Times New Roman" w:cs="Arial"/>
                <w:color w:val="000000"/>
                <w:szCs w:val="24"/>
              </w:rPr>
              <w:t>6</w:t>
            </w:r>
          </w:p>
        </w:tc>
        <w:tc>
          <w:tcPr>
            <w:tcW w:w="1728" w:type="dxa"/>
          </w:tcPr>
          <w:p w14:paraId="1A70C7E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-2.506</w:t>
            </w:r>
          </w:p>
        </w:tc>
        <w:tc>
          <w:tcPr>
            <w:tcW w:w="1584" w:type="dxa"/>
          </w:tcPr>
          <w:p w14:paraId="73B2016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0.4603</w:t>
            </w:r>
          </w:p>
        </w:tc>
        <w:tc>
          <w:tcPr>
            <w:tcW w:w="1728" w:type="dxa"/>
          </w:tcPr>
          <w:p w14:paraId="0EEC7209" w14:textId="77777777" w:rsidR="00242642" w:rsidRPr="00B568A3" w:rsidRDefault="00242642" w:rsidP="00EB7EE5">
            <w:pPr>
              <w:pStyle w:val="TableText"/>
              <w:ind w:right="288"/>
            </w:pPr>
            <w:r w:rsidRPr="00B568A3">
              <w:rPr>
                <w:rFonts w:eastAsia="Times New Roman" w:cs="Arial"/>
                <w:color w:val="000000"/>
                <w:szCs w:val="24"/>
              </w:rPr>
              <w:t>704</w:t>
            </w:r>
          </w:p>
        </w:tc>
        <w:tc>
          <w:tcPr>
            <w:tcW w:w="1440" w:type="dxa"/>
          </w:tcPr>
          <w:p w14:paraId="1FDF7DF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094AB4B2" w14:textId="77777777" w:rsidTr="00366AE0">
        <w:tc>
          <w:tcPr>
            <w:tcW w:w="1584" w:type="dxa"/>
          </w:tcPr>
          <w:p w14:paraId="04DC8159" w14:textId="77777777" w:rsidR="00242642" w:rsidRPr="00B568A3" w:rsidRDefault="00242642" w:rsidP="00EB7EE5">
            <w:pPr>
              <w:pStyle w:val="TableText"/>
              <w:ind w:right="288"/>
            </w:pPr>
            <w:r w:rsidRPr="00B568A3">
              <w:rPr>
                <w:rFonts w:eastAsia="Times New Roman" w:cs="Arial"/>
                <w:color w:val="000000"/>
                <w:szCs w:val="24"/>
              </w:rPr>
              <w:t>7</w:t>
            </w:r>
          </w:p>
        </w:tc>
        <w:tc>
          <w:tcPr>
            <w:tcW w:w="1728" w:type="dxa"/>
          </w:tcPr>
          <w:p w14:paraId="1A5AD8C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-2.307</w:t>
            </w:r>
          </w:p>
        </w:tc>
        <w:tc>
          <w:tcPr>
            <w:tcW w:w="1584" w:type="dxa"/>
          </w:tcPr>
          <w:p w14:paraId="2A3BDD0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0.4326</w:t>
            </w:r>
          </w:p>
        </w:tc>
        <w:tc>
          <w:tcPr>
            <w:tcW w:w="1728" w:type="dxa"/>
          </w:tcPr>
          <w:p w14:paraId="559C3ED9" w14:textId="77777777" w:rsidR="00242642" w:rsidRPr="00B568A3" w:rsidRDefault="00242642" w:rsidP="00EB7EE5">
            <w:pPr>
              <w:pStyle w:val="TableText"/>
              <w:ind w:right="288"/>
            </w:pPr>
            <w:r w:rsidRPr="00B568A3">
              <w:rPr>
                <w:rFonts w:eastAsia="Times New Roman" w:cs="Arial"/>
                <w:color w:val="000000"/>
                <w:szCs w:val="24"/>
              </w:rPr>
              <w:t>707</w:t>
            </w:r>
          </w:p>
        </w:tc>
        <w:tc>
          <w:tcPr>
            <w:tcW w:w="1440" w:type="dxa"/>
          </w:tcPr>
          <w:p w14:paraId="6623DFB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56686E97" w14:textId="77777777" w:rsidTr="00366AE0">
        <w:tc>
          <w:tcPr>
            <w:tcW w:w="1584" w:type="dxa"/>
          </w:tcPr>
          <w:p w14:paraId="1202C724" w14:textId="77777777" w:rsidR="00242642" w:rsidRPr="00B568A3" w:rsidRDefault="00242642" w:rsidP="00EB7EE5">
            <w:pPr>
              <w:pStyle w:val="TableText"/>
              <w:ind w:right="288"/>
            </w:pPr>
            <w:r w:rsidRPr="00B568A3">
              <w:rPr>
                <w:rFonts w:eastAsia="Times New Roman" w:cs="Arial"/>
                <w:color w:val="000000"/>
                <w:szCs w:val="24"/>
              </w:rPr>
              <w:t>8</w:t>
            </w:r>
          </w:p>
        </w:tc>
        <w:tc>
          <w:tcPr>
            <w:tcW w:w="1728" w:type="dxa"/>
          </w:tcPr>
          <w:p w14:paraId="0F9E659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-2.130</w:t>
            </w:r>
          </w:p>
        </w:tc>
        <w:tc>
          <w:tcPr>
            <w:tcW w:w="1584" w:type="dxa"/>
          </w:tcPr>
          <w:p w14:paraId="4AABACC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0.4106</w:t>
            </w:r>
          </w:p>
        </w:tc>
        <w:tc>
          <w:tcPr>
            <w:tcW w:w="1728" w:type="dxa"/>
          </w:tcPr>
          <w:p w14:paraId="370FB86A" w14:textId="77777777" w:rsidR="00242642" w:rsidRPr="00B568A3" w:rsidRDefault="00242642" w:rsidP="00EB7EE5">
            <w:pPr>
              <w:pStyle w:val="TableText"/>
              <w:ind w:right="288"/>
            </w:pPr>
            <w:r w:rsidRPr="00B568A3">
              <w:rPr>
                <w:rFonts w:eastAsia="Times New Roman" w:cs="Arial"/>
                <w:color w:val="000000"/>
                <w:szCs w:val="24"/>
              </w:rPr>
              <w:t>710</w:t>
            </w:r>
          </w:p>
        </w:tc>
        <w:tc>
          <w:tcPr>
            <w:tcW w:w="1440" w:type="dxa"/>
          </w:tcPr>
          <w:p w14:paraId="712292D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5397376" w14:textId="77777777" w:rsidTr="00366AE0">
        <w:tc>
          <w:tcPr>
            <w:tcW w:w="1584" w:type="dxa"/>
          </w:tcPr>
          <w:p w14:paraId="7F677616" w14:textId="77777777" w:rsidR="00242642" w:rsidRPr="00B568A3" w:rsidRDefault="00242642" w:rsidP="00EB7EE5">
            <w:pPr>
              <w:pStyle w:val="TableText"/>
              <w:ind w:right="288"/>
            </w:pPr>
            <w:r w:rsidRPr="00B568A3">
              <w:rPr>
                <w:rFonts w:eastAsia="Times New Roman" w:cs="Arial"/>
                <w:color w:val="000000"/>
                <w:szCs w:val="24"/>
              </w:rPr>
              <w:t>9</w:t>
            </w:r>
          </w:p>
        </w:tc>
        <w:tc>
          <w:tcPr>
            <w:tcW w:w="1728" w:type="dxa"/>
          </w:tcPr>
          <w:p w14:paraId="3F2A250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-1.969</w:t>
            </w:r>
          </w:p>
        </w:tc>
        <w:tc>
          <w:tcPr>
            <w:tcW w:w="1584" w:type="dxa"/>
          </w:tcPr>
          <w:p w14:paraId="4EDB3AE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0.3924</w:t>
            </w:r>
          </w:p>
        </w:tc>
        <w:tc>
          <w:tcPr>
            <w:tcW w:w="1728" w:type="dxa"/>
          </w:tcPr>
          <w:p w14:paraId="4B6FCD6B" w14:textId="77777777" w:rsidR="00242642" w:rsidRPr="00B568A3" w:rsidRDefault="00242642" w:rsidP="00EB7EE5">
            <w:pPr>
              <w:pStyle w:val="TableText"/>
              <w:ind w:right="288"/>
            </w:pPr>
            <w:r w:rsidRPr="00B568A3">
              <w:rPr>
                <w:rFonts w:eastAsia="Times New Roman" w:cs="Arial"/>
                <w:color w:val="000000"/>
                <w:szCs w:val="24"/>
              </w:rPr>
              <w:t>712</w:t>
            </w:r>
          </w:p>
        </w:tc>
        <w:tc>
          <w:tcPr>
            <w:tcW w:w="1440" w:type="dxa"/>
          </w:tcPr>
          <w:p w14:paraId="1B28545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542D823D" w14:textId="77777777" w:rsidTr="00366AE0">
        <w:tc>
          <w:tcPr>
            <w:tcW w:w="1584" w:type="dxa"/>
          </w:tcPr>
          <w:p w14:paraId="380F637D" w14:textId="77777777" w:rsidR="00242642" w:rsidRPr="00B568A3" w:rsidRDefault="00242642" w:rsidP="00EB7EE5">
            <w:pPr>
              <w:pStyle w:val="TableText"/>
              <w:keepNext/>
              <w:ind w:right="288"/>
              <w:rPr>
                <w:rFonts w:cs="Arial"/>
              </w:rPr>
            </w:pPr>
            <w:r w:rsidRPr="00B568A3">
              <w:rPr>
                <w:rFonts w:eastAsia="Times New Roman" w:cs="Arial"/>
                <w:color w:val="000000"/>
                <w:szCs w:val="24"/>
              </w:rPr>
              <w:t>10</w:t>
            </w:r>
          </w:p>
        </w:tc>
        <w:tc>
          <w:tcPr>
            <w:tcW w:w="1728" w:type="dxa"/>
          </w:tcPr>
          <w:p w14:paraId="4168825C"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-1.821</w:t>
            </w:r>
          </w:p>
        </w:tc>
        <w:tc>
          <w:tcPr>
            <w:tcW w:w="1584" w:type="dxa"/>
          </w:tcPr>
          <w:p w14:paraId="615DD5FE"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0.3772</w:t>
            </w:r>
          </w:p>
        </w:tc>
        <w:tc>
          <w:tcPr>
            <w:tcW w:w="1728" w:type="dxa"/>
          </w:tcPr>
          <w:p w14:paraId="67E7518E" w14:textId="77777777" w:rsidR="00242642" w:rsidRPr="00B568A3" w:rsidRDefault="00242642" w:rsidP="00EB7EE5">
            <w:pPr>
              <w:pStyle w:val="TableText"/>
              <w:keepNext/>
              <w:ind w:right="288"/>
            </w:pPr>
            <w:r w:rsidRPr="00B568A3">
              <w:rPr>
                <w:rFonts w:eastAsia="Times New Roman" w:cs="Arial"/>
                <w:color w:val="000000"/>
                <w:szCs w:val="24"/>
              </w:rPr>
              <w:t>714</w:t>
            </w:r>
          </w:p>
        </w:tc>
        <w:tc>
          <w:tcPr>
            <w:tcW w:w="1440" w:type="dxa"/>
          </w:tcPr>
          <w:p w14:paraId="30309E16"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6</w:t>
            </w:r>
          </w:p>
        </w:tc>
      </w:tr>
      <w:tr w:rsidR="00242642" w:rsidRPr="00B568A3" w14:paraId="4077FC7B" w14:textId="77777777" w:rsidTr="00366AE0">
        <w:tc>
          <w:tcPr>
            <w:tcW w:w="1584" w:type="dxa"/>
          </w:tcPr>
          <w:p w14:paraId="70EA4C9A" w14:textId="77777777" w:rsidR="00242642" w:rsidRPr="00B568A3" w:rsidRDefault="00242642" w:rsidP="00EB7EE5">
            <w:pPr>
              <w:pStyle w:val="TableText"/>
              <w:ind w:right="288"/>
            </w:pPr>
            <w:r w:rsidRPr="00B568A3">
              <w:rPr>
                <w:rFonts w:eastAsia="Times New Roman" w:cs="Arial"/>
                <w:color w:val="000000"/>
                <w:szCs w:val="24"/>
              </w:rPr>
              <w:t>11</w:t>
            </w:r>
          </w:p>
        </w:tc>
        <w:tc>
          <w:tcPr>
            <w:tcW w:w="1728" w:type="dxa"/>
          </w:tcPr>
          <w:p w14:paraId="6789A61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-1.683</w:t>
            </w:r>
          </w:p>
        </w:tc>
        <w:tc>
          <w:tcPr>
            <w:tcW w:w="1584" w:type="dxa"/>
          </w:tcPr>
          <w:p w14:paraId="26B644E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0.3641</w:t>
            </w:r>
          </w:p>
        </w:tc>
        <w:tc>
          <w:tcPr>
            <w:tcW w:w="1728" w:type="dxa"/>
          </w:tcPr>
          <w:p w14:paraId="397D5B3B" w14:textId="77777777" w:rsidR="00242642" w:rsidRPr="00B568A3" w:rsidRDefault="00242642" w:rsidP="00EB7EE5">
            <w:pPr>
              <w:pStyle w:val="TableText"/>
              <w:ind w:right="288"/>
            </w:pPr>
            <w:r w:rsidRPr="00B568A3">
              <w:rPr>
                <w:rFonts w:eastAsia="Times New Roman" w:cs="Arial"/>
                <w:color w:val="000000"/>
                <w:szCs w:val="24"/>
              </w:rPr>
              <w:t>716</w:t>
            </w:r>
          </w:p>
        </w:tc>
        <w:tc>
          <w:tcPr>
            <w:tcW w:w="1440" w:type="dxa"/>
          </w:tcPr>
          <w:p w14:paraId="1921CB1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5DBD213" w14:textId="77777777" w:rsidTr="00366AE0">
        <w:tc>
          <w:tcPr>
            <w:tcW w:w="1584" w:type="dxa"/>
          </w:tcPr>
          <w:p w14:paraId="561DC217" w14:textId="77777777" w:rsidR="00242642" w:rsidRPr="00B568A3" w:rsidRDefault="00242642" w:rsidP="00EB7EE5">
            <w:pPr>
              <w:pStyle w:val="TableText"/>
              <w:ind w:right="288"/>
            </w:pPr>
            <w:r w:rsidRPr="00B568A3">
              <w:rPr>
                <w:rFonts w:eastAsia="Times New Roman" w:cs="Arial"/>
                <w:color w:val="000000"/>
                <w:szCs w:val="24"/>
              </w:rPr>
              <w:t>12</w:t>
            </w:r>
          </w:p>
        </w:tc>
        <w:tc>
          <w:tcPr>
            <w:tcW w:w="1728" w:type="dxa"/>
          </w:tcPr>
          <w:p w14:paraId="4EABCA2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-1.555</w:t>
            </w:r>
          </w:p>
        </w:tc>
        <w:tc>
          <w:tcPr>
            <w:tcW w:w="1584" w:type="dxa"/>
          </w:tcPr>
          <w:p w14:paraId="2F7796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0.3530</w:t>
            </w:r>
          </w:p>
        </w:tc>
        <w:tc>
          <w:tcPr>
            <w:tcW w:w="1728" w:type="dxa"/>
          </w:tcPr>
          <w:p w14:paraId="19E80057" w14:textId="77777777" w:rsidR="00242642" w:rsidRPr="00B568A3" w:rsidRDefault="00242642" w:rsidP="00EB7EE5">
            <w:pPr>
              <w:pStyle w:val="TableText"/>
              <w:ind w:right="288"/>
            </w:pPr>
            <w:r w:rsidRPr="00B568A3">
              <w:rPr>
                <w:rFonts w:eastAsia="Times New Roman" w:cs="Arial"/>
                <w:color w:val="000000"/>
                <w:szCs w:val="24"/>
              </w:rPr>
              <w:t>718</w:t>
            </w:r>
          </w:p>
        </w:tc>
        <w:tc>
          <w:tcPr>
            <w:tcW w:w="1440" w:type="dxa"/>
          </w:tcPr>
          <w:p w14:paraId="7461C55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78A78AC" w14:textId="77777777" w:rsidTr="00366AE0">
        <w:tc>
          <w:tcPr>
            <w:tcW w:w="1584" w:type="dxa"/>
          </w:tcPr>
          <w:p w14:paraId="3D170356" w14:textId="77777777" w:rsidR="00242642" w:rsidRPr="00B568A3" w:rsidRDefault="00242642" w:rsidP="00EB7EE5">
            <w:pPr>
              <w:pStyle w:val="TableText"/>
              <w:ind w:right="288"/>
            </w:pPr>
            <w:r w:rsidRPr="00B568A3">
              <w:rPr>
                <w:rFonts w:eastAsia="Times New Roman" w:cs="Arial"/>
                <w:color w:val="000000"/>
                <w:szCs w:val="24"/>
              </w:rPr>
              <w:t>13</w:t>
            </w:r>
          </w:p>
        </w:tc>
        <w:tc>
          <w:tcPr>
            <w:tcW w:w="1728" w:type="dxa"/>
          </w:tcPr>
          <w:p w14:paraId="36E7CB5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-1.433</w:t>
            </w:r>
          </w:p>
        </w:tc>
        <w:tc>
          <w:tcPr>
            <w:tcW w:w="1584" w:type="dxa"/>
          </w:tcPr>
          <w:p w14:paraId="756FAA6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0.3432</w:t>
            </w:r>
          </w:p>
        </w:tc>
        <w:tc>
          <w:tcPr>
            <w:tcW w:w="1728" w:type="dxa"/>
          </w:tcPr>
          <w:p w14:paraId="57EA2D27" w14:textId="77777777" w:rsidR="00242642" w:rsidRPr="00B568A3" w:rsidRDefault="00242642" w:rsidP="00EB7EE5">
            <w:pPr>
              <w:pStyle w:val="TableText"/>
              <w:ind w:right="288"/>
            </w:pPr>
            <w:r w:rsidRPr="00B568A3">
              <w:rPr>
                <w:rFonts w:eastAsia="Times New Roman" w:cs="Arial"/>
                <w:color w:val="000000"/>
                <w:szCs w:val="24"/>
              </w:rPr>
              <w:t>720</w:t>
            </w:r>
          </w:p>
        </w:tc>
        <w:tc>
          <w:tcPr>
            <w:tcW w:w="1440" w:type="dxa"/>
          </w:tcPr>
          <w:p w14:paraId="4DD3204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50F4878" w14:textId="77777777" w:rsidTr="00366AE0">
        <w:tc>
          <w:tcPr>
            <w:tcW w:w="1584" w:type="dxa"/>
          </w:tcPr>
          <w:p w14:paraId="56442464" w14:textId="77777777" w:rsidR="00242642" w:rsidRPr="00B568A3" w:rsidRDefault="00242642" w:rsidP="00EB7EE5">
            <w:pPr>
              <w:pStyle w:val="TableText"/>
              <w:ind w:right="288"/>
            </w:pPr>
            <w:r w:rsidRPr="00B568A3">
              <w:rPr>
                <w:rFonts w:eastAsia="Times New Roman" w:cs="Arial"/>
                <w:color w:val="000000"/>
                <w:szCs w:val="24"/>
              </w:rPr>
              <w:t>14</w:t>
            </w:r>
          </w:p>
        </w:tc>
        <w:tc>
          <w:tcPr>
            <w:tcW w:w="1728" w:type="dxa"/>
          </w:tcPr>
          <w:p w14:paraId="0F34FC3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-1.318</w:t>
            </w:r>
          </w:p>
        </w:tc>
        <w:tc>
          <w:tcPr>
            <w:tcW w:w="1584" w:type="dxa"/>
          </w:tcPr>
          <w:p w14:paraId="7EBD061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0.3347</w:t>
            </w:r>
          </w:p>
        </w:tc>
        <w:tc>
          <w:tcPr>
            <w:tcW w:w="1728" w:type="dxa"/>
          </w:tcPr>
          <w:p w14:paraId="34A0D749" w14:textId="77777777" w:rsidR="00242642" w:rsidRPr="00B568A3" w:rsidRDefault="00242642" w:rsidP="00EB7EE5">
            <w:pPr>
              <w:pStyle w:val="TableText"/>
              <w:ind w:right="288"/>
            </w:pPr>
            <w:r w:rsidRPr="00B568A3">
              <w:rPr>
                <w:rFonts w:eastAsia="Times New Roman" w:cs="Arial"/>
                <w:color w:val="000000"/>
                <w:szCs w:val="24"/>
              </w:rPr>
              <w:t>722</w:t>
            </w:r>
          </w:p>
        </w:tc>
        <w:tc>
          <w:tcPr>
            <w:tcW w:w="1440" w:type="dxa"/>
          </w:tcPr>
          <w:p w14:paraId="196FE77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E3D232C" w14:textId="77777777" w:rsidTr="00366AE0">
        <w:tc>
          <w:tcPr>
            <w:tcW w:w="1584" w:type="dxa"/>
          </w:tcPr>
          <w:p w14:paraId="665C230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77B95C2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-1.209</w:t>
            </w:r>
          </w:p>
        </w:tc>
        <w:tc>
          <w:tcPr>
            <w:tcW w:w="1584" w:type="dxa"/>
          </w:tcPr>
          <w:p w14:paraId="1D11010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0.3272</w:t>
            </w:r>
          </w:p>
        </w:tc>
        <w:tc>
          <w:tcPr>
            <w:tcW w:w="1728" w:type="dxa"/>
          </w:tcPr>
          <w:p w14:paraId="3060967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724</w:t>
            </w:r>
          </w:p>
        </w:tc>
        <w:tc>
          <w:tcPr>
            <w:tcW w:w="1440" w:type="dxa"/>
          </w:tcPr>
          <w:p w14:paraId="047882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19B0FAC" w14:textId="77777777" w:rsidTr="00366AE0">
        <w:tc>
          <w:tcPr>
            <w:tcW w:w="1584" w:type="dxa"/>
          </w:tcPr>
          <w:p w14:paraId="2A7B088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4D03101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-1.104</w:t>
            </w:r>
          </w:p>
        </w:tc>
        <w:tc>
          <w:tcPr>
            <w:tcW w:w="1584" w:type="dxa"/>
          </w:tcPr>
          <w:p w14:paraId="098C1AA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0.3205</w:t>
            </w:r>
          </w:p>
        </w:tc>
        <w:tc>
          <w:tcPr>
            <w:tcW w:w="1728" w:type="dxa"/>
          </w:tcPr>
          <w:p w14:paraId="5EE7D85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725</w:t>
            </w:r>
          </w:p>
        </w:tc>
        <w:tc>
          <w:tcPr>
            <w:tcW w:w="1440" w:type="dxa"/>
          </w:tcPr>
          <w:p w14:paraId="7F62EF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8D6CE02" w14:textId="77777777" w:rsidTr="00366AE0">
        <w:tc>
          <w:tcPr>
            <w:tcW w:w="1584" w:type="dxa"/>
          </w:tcPr>
          <w:p w14:paraId="04B4F25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2CC261B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-1.003</w:t>
            </w:r>
          </w:p>
        </w:tc>
        <w:tc>
          <w:tcPr>
            <w:tcW w:w="1584" w:type="dxa"/>
          </w:tcPr>
          <w:p w14:paraId="382C00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0.3145</w:t>
            </w:r>
          </w:p>
        </w:tc>
        <w:tc>
          <w:tcPr>
            <w:tcW w:w="1728" w:type="dxa"/>
          </w:tcPr>
          <w:p w14:paraId="0B0E9B0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727</w:t>
            </w:r>
          </w:p>
        </w:tc>
        <w:tc>
          <w:tcPr>
            <w:tcW w:w="1440" w:type="dxa"/>
          </w:tcPr>
          <w:p w14:paraId="4A5D501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865AB1E" w14:textId="77777777" w:rsidTr="00366AE0">
        <w:tc>
          <w:tcPr>
            <w:tcW w:w="1584" w:type="dxa"/>
          </w:tcPr>
          <w:p w14:paraId="63AA176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0F502A2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-0.906</w:t>
            </w:r>
          </w:p>
        </w:tc>
        <w:tc>
          <w:tcPr>
            <w:tcW w:w="1584" w:type="dxa"/>
          </w:tcPr>
          <w:p w14:paraId="116CDC7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0.3092</w:t>
            </w:r>
          </w:p>
        </w:tc>
        <w:tc>
          <w:tcPr>
            <w:tcW w:w="1728" w:type="dxa"/>
          </w:tcPr>
          <w:p w14:paraId="185204E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728</w:t>
            </w:r>
          </w:p>
        </w:tc>
        <w:tc>
          <w:tcPr>
            <w:tcW w:w="1440" w:type="dxa"/>
          </w:tcPr>
          <w:p w14:paraId="1D93566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96D6BAE" w14:textId="77777777" w:rsidTr="00366AE0">
        <w:tc>
          <w:tcPr>
            <w:tcW w:w="1584" w:type="dxa"/>
          </w:tcPr>
          <w:p w14:paraId="2F627C9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705336E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-0.812</w:t>
            </w:r>
          </w:p>
        </w:tc>
        <w:tc>
          <w:tcPr>
            <w:tcW w:w="1584" w:type="dxa"/>
          </w:tcPr>
          <w:p w14:paraId="436EFC2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0.3045</w:t>
            </w:r>
          </w:p>
        </w:tc>
        <w:tc>
          <w:tcPr>
            <w:tcW w:w="1728" w:type="dxa"/>
          </w:tcPr>
          <w:p w14:paraId="13CC97A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730</w:t>
            </w:r>
          </w:p>
        </w:tc>
        <w:tc>
          <w:tcPr>
            <w:tcW w:w="1440" w:type="dxa"/>
          </w:tcPr>
          <w:p w14:paraId="2AE189B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48309E2" w14:textId="77777777" w:rsidTr="00366AE0">
        <w:tc>
          <w:tcPr>
            <w:tcW w:w="1584" w:type="dxa"/>
          </w:tcPr>
          <w:p w14:paraId="65C8B42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5FB3E9A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-0.720</w:t>
            </w:r>
          </w:p>
        </w:tc>
        <w:tc>
          <w:tcPr>
            <w:tcW w:w="1584" w:type="dxa"/>
          </w:tcPr>
          <w:p w14:paraId="141768F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0.3002</w:t>
            </w:r>
          </w:p>
        </w:tc>
        <w:tc>
          <w:tcPr>
            <w:tcW w:w="1728" w:type="dxa"/>
          </w:tcPr>
          <w:p w14:paraId="61226F2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731</w:t>
            </w:r>
          </w:p>
        </w:tc>
        <w:tc>
          <w:tcPr>
            <w:tcW w:w="1440" w:type="dxa"/>
          </w:tcPr>
          <w:p w14:paraId="010FC19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CF71B7A" w14:textId="77777777" w:rsidTr="00366AE0">
        <w:tc>
          <w:tcPr>
            <w:tcW w:w="1584" w:type="dxa"/>
          </w:tcPr>
          <w:p w14:paraId="421F143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3D587E7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-0.631</w:t>
            </w:r>
          </w:p>
        </w:tc>
        <w:tc>
          <w:tcPr>
            <w:tcW w:w="1584" w:type="dxa"/>
          </w:tcPr>
          <w:p w14:paraId="06F8834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0.2964</w:t>
            </w:r>
          </w:p>
        </w:tc>
        <w:tc>
          <w:tcPr>
            <w:tcW w:w="1728" w:type="dxa"/>
          </w:tcPr>
          <w:p w14:paraId="06D22CA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732</w:t>
            </w:r>
          </w:p>
        </w:tc>
        <w:tc>
          <w:tcPr>
            <w:tcW w:w="1440" w:type="dxa"/>
          </w:tcPr>
          <w:p w14:paraId="4807593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F59F0CC" w14:textId="77777777" w:rsidTr="00366AE0">
        <w:tc>
          <w:tcPr>
            <w:tcW w:w="1584" w:type="dxa"/>
          </w:tcPr>
          <w:p w14:paraId="0EE5F88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277B36E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-0.544</w:t>
            </w:r>
          </w:p>
        </w:tc>
        <w:tc>
          <w:tcPr>
            <w:tcW w:w="1584" w:type="dxa"/>
          </w:tcPr>
          <w:p w14:paraId="3CF5B45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0.2930</w:t>
            </w:r>
          </w:p>
        </w:tc>
        <w:tc>
          <w:tcPr>
            <w:tcW w:w="1728" w:type="dxa"/>
          </w:tcPr>
          <w:p w14:paraId="3914AD4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734</w:t>
            </w:r>
          </w:p>
        </w:tc>
        <w:tc>
          <w:tcPr>
            <w:tcW w:w="1440" w:type="dxa"/>
          </w:tcPr>
          <w:p w14:paraId="6948225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9DDCA5E" w14:textId="77777777" w:rsidTr="00366AE0">
        <w:tc>
          <w:tcPr>
            <w:tcW w:w="1584" w:type="dxa"/>
          </w:tcPr>
          <w:p w14:paraId="0877746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69B8CF3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-0.459</w:t>
            </w:r>
          </w:p>
        </w:tc>
        <w:tc>
          <w:tcPr>
            <w:tcW w:w="1584" w:type="dxa"/>
          </w:tcPr>
          <w:p w14:paraId="71F2FF6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0.2900</w:t>
            </w:r>
          </w:p>
        </w:tc>
        <w:tc>
          <w:tcPr>
            <w:tcW w:w="1728" w:type="dxa"/>
          </w:tcPr>
          <w:p w14:paraId="123CB44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735</w:t>
            </w:r>
          </w:p>
        </w:tc>
        <w:tc>
          <w:tcPr>
            <w:tcW w:w="1440" w:type="dxa"/>
          </w:tcPr>
          <w:p w14:paraId="3DDD324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7927EF4" w14:textId="77777777" w:rsidTr="00366AE0">
        <w:tc>
          <w:tcPr>
            <w:tcW w:w="1584" w:type="dxa"/>
          </w:tcPr>
          <w:p w14:paraId="7CA9616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090B4DF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-0.376</w:t>
            </w:r>
          </w:p>
        </w:tc>
        <w:tc>
          <w:tcPr>
            <w:tcW w:w="1584" w:type="dxa"/>
          </w:tcPr>
          <w:p w14:paraId="11B9EB0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0.2873</w:t>
            </w:r>
          </w:p>
        </w:tc>
        <w:tc>
          <w:tcPr>
            <w:tcW w:w="1728" w:type="dxa"/>
          </w:tcPr>
          <w:p w14:paraId="2479075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736</w:t>
            </w:r>
          </w:p>
        </w:tc>
        <w:tc>
          <w:tcPr>
            <w:tcW w:w="1440" w:type="dxa"/>
          </w:tcPr>
          <w:p w14:paraId="521A574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A1E9347" w14:textId="77777777" w:rsidTr="00366AE0">
        <w:tc>
          <w:tcPr>
            <w:tcW w:w="1584" w:type="dxa"/>
          </w:tcPr>
          <w:p w14:paraId="2A1D39C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3E3E205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-0.294</w:t>
            </w:r>
          </w:p>
        </w:tc>
        <w:tc>
          <w:tcPr>
            <w:tcW w:w="1584" w:type="dxa"/>
          </w:tcPr>
          <w:p w14:paraId="706AB6E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0.2850</w:t>
            </w:r>
          </w:p>
        </w:tc>
        <w:tc>
          <w:tcPr>
            <w:tcW w:w="1728" w:type="dxa"/>
          </w:tcPr>
          <w:p w14:paraId="48F71F2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738</w:t>
            </w:r>
          </w:p>
        </w:tc>
        <w:tc>
          <w:tcPr>
            <w:tcW w:w="1440" w:type="dxa"/>
          </w:tcPr>
          <w:p w14:paraId="4B72B1D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01CA979" w14:textId="77777777" w:rsidTr="00366AE0">
        <w:tc>
          <w:tcPr>
            <w:tcW w:w="1584" w:type="dxa"/>
          </w:tcPr>
          <w:p w14:paraId="5204C76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1C62DEF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-0.213</w:t>
            </w:r>
          </w:p>
        </w:tc>
        <w:tc>
          <w:tcPr>
            <w:tcW w:w="1584" w:type="dxa"/>
          </w:tcPr>
          <w:p w14:paraId="181058B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0.2830</w:t>
            </w:r>
          </w:p>
        </w:tc>
        <w:tc>
          <w:tcPr>
            <w:tcW w:w="1728" w:type="dxa"/>
          </w:tcPr>
          <w:p w14:paraId="462813A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739</w:t>
            </w:r>
          </w:p>
        </w:tc>
        <w:tc>
          <w:tcPr>
            <w:tcW w:w="1440" w:type="dxa"/>
          </w:tcPr>
          <w:p w14:paraId="0A880B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608BB21" w14:textId="77777777" w:rsidTr="00366AE0">
        <w:tc>
          <w:tcPr>
            <w:tcW w:w="1584" w:type="dxa"/>
          </w:tcPr>
          <w:p w14:paraId="069E3FD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00037CB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-0.134</w:t>
            </w:r>
          </w:p>
        </w:tc>
        <w:tc>
          <w:tcPr>
            <w:tcW w:w="1584" w:type="dxa"/>
          </w:tcPr>
          <w:p w14:paraId="20D3292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0.2813</w:t>
            </w:r>
          </w:p>
        </w:tc>
        <w:tc>
          <w:tcPr>
            <w:tcW w:w="1728" w:type="dxa"/>
          </w:tcPr>
          <w:p w14:paraId="5FDEA65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740</w:t>
            </w:r>
          </w:p>
        </w:tc>
        <w:tc>
          <w:tcPr>
            <w:tcW w:w="1440" w:type="dxa"/>
          </w:tcPr>
          <w:p w14:paraId="7BA14CB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A6A08D7" w14:textId="77777777" w:rsidTr="00366AE0">
        <w:tc>
          <w:tcPr>
            <w:tcW w:w="1584" w:type="dxa"/>
          </w:tcPr>
          <w:p w14:paraId="47FFD91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3D38748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-0.055</w:t>
            </w:r>
          </w:p>
        </w:tc>
        <w:tc>
          <w:tcPr>
            <w:tcW w:w="1584" w:type="dxa"/>
          </w:tcPr>
          <w:p w14:paraId="39DABD0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0.2799</w:t>
            </w:r>
          </w:p>
        </w:tc>
        <w:tc>
          <w:tcPr>
            <w:tcW w:w="1728" w:type="dxa"/>
          </w:tcPr>
          <w:p w14:paraId="17927D8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741</w:t>
            </w:r>
          </w:p>
        </w:tc>
        <w:tc>
          <w:tcPr>
            <w:tcW w:w="1440" w:type="dxa"/>
          </w:tcPr>
          <w:p w14:paraId="69E753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141B056" w14:textId="77777777" w:rsidTr="00366AE0">
        <w:tc>
          <w:tcPr>
            <w:tcW w:w="1584" w:type="dxa"/>
          </w:tcPr>
          <w:p w14:paraId="00E2084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7A6391E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0.023</w:t>
            </w:r>
          </w:p>
        </w:tc>
        <w:tc>
          <w:tcPr>
            <w:tcW w:w="1584" w:type="dxa"/>
          </w:tcPr>
          <w:p w14:paraId="58E0770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0.2787</w:t>
            </w:r>
          </w:p>
        </w:tc>
        <w:tc>
          <w:tcPr>
            <w:tcW w:w="1728" w:type="dxa"/>
          </w:tcPr>
          <w:p w14:paraId="36420F9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742</w:t>
            </w:r>
          </w:p>
        </w:tc>
        <w:tc>
          <w:tcPr>
            <w:tcW w:w="1440" w:type="dxa"/>
          </w:tcPr>
          <w:p w14:paraId="1F5D16D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D8771CA" w14:textId="77777777" w:rsidTr="00366AE0">
        <w:tc>
          <w:tcPr>
            <w:tcW w:w="1584" w:type="dxa"/>
          </w:tcPr>
          <w:p w14:paraId="6016AD9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610EEF6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0.101</w:t>
            </w:r>
          </w:p>
        </w:tc>
        <w:tc>
          <w:tcPr>
            <w:tcW w:w="1584" w:type="dxa"/>
          </w:tcPr>
          <w:p w14:paraId="1502D89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0.2778</w:t>
            </w:r>
          </w:p>
        </w:tc>
        <w:tc>
          <w:tcPr>
            <w:tcW w:w="1728" w:type="dxa"/>
          </w:tcPr>
          <w:p w14:paraId="293C366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744</w:t>
            </w:r>
          </w:p>
        </w:tc>
        <w:tc>
          <w:tcPr>
            <w:tcW w:w="1440" w:type="dxa"/>
          </w:tcPr>
          <w:p w14:paraId="0600F36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C417A9E" w14:textId="77777777" w:rsidTr="00366AE0">
        <w:tc>
          <w:tcPr>
            <w:tcW w:w="1584" w:type="dxa"/>
          </w:tcPr>
          <w:p w14:paraId="0025406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3023959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0.178</w:t>
            </w:r>
          </w:p>
        </w:tc>
        <w:tc>
          <w:tcPr>
            <w:tcW w:w="1584" w:type="dxa"/>
          </w:tcPr>
          <w:p w14:paraId="602E9F3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0.2772</w:t>
            </w:r>
          </w:p>
        </w:tc>
        <w:tc>
          <w:tcPr>
            <w:tcW w:w="1728" w:type="dxa"/>
          </w:tcPr>
          <w:p w14:paraId="779EF5A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745</w:t>
            </w:r>
          </w:p>
        </w:tc>
        <w:tc>
          <w:tcPr>
            <w:tcW w:w="1440" w:type="dxa"/>
          </w:tcPr>
          <w:p w14:paraId="28428DA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47EEE1E" w14:textId="77777777" w:rsidTr="00366AE0">
        <w:tc>
          <w:tcPr>
            <w:tcW w:w="1584" w:type="dxa"/>
          </w:tcPr>
          <w:p w14:paraId="1709BA4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6B3CA03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0.255</w:t>
            </w:r>
          </w:p>
        </w:tc>
        <w:tc>
          <w:tcPr>
            <w:tcW w:w="1584" w:type="dxa"/>
          </w:tcPr>
          <w:p w14:paraId="0FDC51E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0.2768</w:t>
            </w:r>
          </w:p>
        </w:tc>
        <w:tc>
          <w:tcPr>
            <w:tcW w:w="1728" w:type="dxa"/>
          </w:tcPr>
          <w:p w14:paraId="123FBE0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746</w:t>
            </w:r>
          </w:p>
        </w:tc>
        <w:tc>
          <w:tcPr>
            <w:tcW w:w="1440" w:type="dxa"/>
          </w:tcPr>
          <w:p w14:paraId="326AC11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A698022" w14:textId="77777777" w:rsidTr="00366AE0">
        <w:tc>
          <w:tcPr>
            <w:tcW w:w="1584" w:type="dxa"/>
          </w:tcPr>
          <w:p w14:paraId="5481CF6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12FED92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0.331</w:t>
            </w:r>
          </w:p>
        </w:tc>
        <w:tc>
          <w:tcPr>
            <w:tcW w:w="1584" w:type="dxa"/>
          </w:tcPr>
          <w:p w14:paraId="55DE214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0.2767</w:t>
            </w:r>
          </w:p>
        </w:tc>
        <w:tc>
          <w:tcPr>
            <w:tcW w:w="1728" w:type="dxa"/>
          </w:tcPr>
          <w:p w14:paraId="45AFBF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747</w:t>
            </w:r>
          </w:p>
        </w:tc>
        <w:tc>
          <w:tcPr>
            <w:tcW w:w="1440" w:type="dxa"/>
          </w:tcPr>
          <w:p w14:paraId="0243B45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6612554" w14:textId="77777777" w:rsidTr="00366AE0">
        <w:tc>
          <w:tcPr>
            <w:tcW w:w="1584" w:type="dxa"/>
          </w:tcPr>
          <w:p w14:paraId="3C658A1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1E6FA14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0.408</w:t>
            </w:r>
          </w:p>
        </w:tc>
        <w:tc>
          <w:tcPr>
            <w:tcW w:w="1584" w:type="dxa"/>
          </w:tcPr>
          <w:p w14:paraId="3B8BADA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0.2769</w:t>
            </w:r>
          </w:p>
        </w:tc>
        <w:tc>
          <w:tcPr>
            <w:tcW w:w="1728" w:type="dxa"/>
          </w:tcPr>
          <w:p w14:paraId="7891159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748</w:t>
            </w:r>
          </w:p>
        </w:tc>
        <w:tc>
          <w:tcPr>
            <w:tcW w:w="1440" w:type="dxa"/>
          </w:tcPr>
          <w:p w14:paraId="70F51CD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6FBD4D2" w14:textId="77777777" w:rsidTr="00366AE0">
        <w:tc>
          <w:tcPr>
            <w:tcW w:w="1584" w:type="dxa"/>
          </w:tcPr>
          <w:p w14:paraId="57E1AF4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080F082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0.485</w:t>
            </w:r>
          </w:p>
        </w:tc>
        <w:tc>
          <w:tcPr>
            <w:tcW w:w="1584" w:type="dxa"/>
          </w:tcPr>
          <w:p w14:paraId="43B75D5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0.2773</w:t>
            </w:r>
          </w:p>
        </w:tc>
        <w:tc>
          <w:tcPr>
            <w:tcW w:w="1728" w:type="dxa"/>
          </w:tcPr>
          <w:p w14:paraId="6C8572E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749</w:t>
            </w:r>
          </w:p>
        </w:tc>
        <w:tc>
          <w:tcPr>
            <w:tcW w:w="1440" w:type="dxa"/>
          </w:tcPr>
          <w:p w14:paraId="5696EC8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239B577" w14:textId="77777777" w:rsidTr="00366AE0">
        <w:tc>
          <w:tcPr>
            <w:tcW w:w="1584" w:type="dxa"/>
          </w:tcPr>
          <w:p w14:paraId="362072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15E1F04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0.562</w:t>
            </w:r>
          </w:p>
        </w:tc>
        <w:tc>
          <w:tcPr>
            <w:tcW w:w="1584" w:type="dxa"/>
          </w:tcPr>
          <w:p w14:paraId="17CBB5A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0.2781</w:t>
            </w:r>
          </w:p>
        </w:tc>
        <w:tc>
          <w:tcPr>
            <w:tcW w:w="1728" w:type="dxa"/>
          </w:tcPr>
          <w:p w14:paraId="7D0483A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751</w:t>
            </w:r>
          </w:p>
        </w:tc>
        <w:tc>
          <w:tcPr>
            <w:tcW w:w="1440" w:type="dxa"/>
          </w:tcPr>
          <w:p w14:paraId="313CBD5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E82F1E5" w14:textId="77777777" w:rsidTr="00366AE0">
        <w:tc>
          <w:tcPr>
            <w:tcW w:w="1584" w:type="dxa"/>
          </w:tcPr>
          <w:p w14:paraId="7AF3426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6148A2F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0.639</w:t>
            </w:r>
          </w:p>
        </w:tc>
        <w:tc>
          <w:tcPr>
            <w:tcW w:w="1584" w:type="dxa"/>
          </w:tcPr>
          <w:p w14:paraId="3AA1049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0.2791</w:t>
            </w:r>
          </w:p>
        </w:tc>
        <w:tc>
          <w:tcPr>
            <w:tcW w:w="1728" w:type="dxa"/>
          </w:tcPr>
          <w:p w14:paraId="4E3A28C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752</w:t>
            </w:r>
          </w:p>
        </w:tc>
        <w:tc>
          <w:tcPr>
            <w:tcW w:w="1440" w:type="dxa"/>
          </w:tcPr>
          <w:p w14:paraId="283AB01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3A176ED" w14:textId="77777777" w:rsidTr="00366AE0">
        <w:tc>
          <w:tcPr>
            <w:tcW w:w="1584" w:type="dxa"/>
          </w:tcPr>
          <w:p w14:paraId="3086C23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3CD5CB1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0.718</w:t>
            </w:r>
          </w:p>
        </w:tc>
        <w:tc>
          <w:tcPr>
            <w:tcW w:w="1584" w:type="dxa"/>
          </w:tcPr>
          <w:p w14:paraId="70DC14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0.2804</w:t>
            </w:r>
          </w:p>
        </w:tc>
        <w:tc>
          <w:tcPr>
            <w:tcW w:w="1728" w:type="dxa"/>
          </w:tcPr>
          <w:p w14:paraId="45FE193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753</w:t>
            </w:r>
          </w:p>
        </w:tc>
        <w:tc>
          <w:tcPr>
            <w:tcW w:w="1440" w:type="dxa"/>
          </w:tcPr>
          <w:p w14:paraId="401A7FB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B3C5DFF" w14:textId="77777777" w:rsidTr="00366AE0">
        <w:tc>
          <w:tcPr>
            <w:tcW w:w="1584" w:type="dxa"/>
          </w:tcPr>
          <w:p w14:paraId="745C42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127CABF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0.797</w:t>
            </w:r>
          </w:p>
        </w:tc>
        <w:tc>
          <w:tcPr>
            <w:tcW w:w="1584" w:type="dxa"/>
          </w:tcPr>
          <w:p w14:paraId="53DDDA6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0.2821</w:t>
            </w:r>
          </w:p>
        </w:tc>
        <w:tc>
          <w:tcPr>
            <w:tcW w:w="1728" w:type="dxa"/>
          </w:tcPr>
          <w:p w14:paraId="011079B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754</w:t>
            </w:r>
          </w:p>
        </w:tc>
        <w:tc>
          <w:tcPr>
            <w:tcW w:w="1440" w:type="dxa"/>
          </w:tcPr>
          <w:p w14:paraId="7019075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73F5EC4" w14:textId="77777777" w:rsidTr="00366AE0">
        <w:tc>
          <w:tcPr>
            <w:tcW w:w="1584" w:type="dxa"/>
          </w:tcPr>
          <w:p w14:paraId="25EEAB2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50297EE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0.877</w:t>
            </w:r>
          </w:p>
        </w:tc>
        <w:tc>
          <w:tcPr>
            <w:tcW w:w="1584" w:type="dxa"/>
          </w:tcPr>
          <w:p w14:paraId="62F6BF3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0.2840</w:t>
            </w:r>
          </w:p>
        </w:tc>
        <w:tc>
          <w:tcPr>
            <w:tcW w:w="1728" w:type="dxa"/>
          </w:tcPr>
          <w:p w14:paraId="2F132DA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755</w:t>
            </w:r>
          </w:p>
        </w:tc>
        <w:tc>
          <w:tcPr>
            <w:tcW w:w="1440" w:type="dxa"/>
          </w:tcPr>
          <w:p w14:paraId="0DCC074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B7FE1E9" w14:textId="77777777" w:rsidTr="00366AE0">
        <w:tc>
          <w:tcPr>
            <w:tcW w:w="1584" w:type="dxa"/>
          </w:tcPr>
          <w:p w14:paraId="052385B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3ECD37F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0.958</w:t>
            </w:r>
          </w:p>
        </w:tc>
        <w:tc>
          <w:tcPr>
            <w:tcW w:w="1584" w:type="dxa"/>
          </w:tcPr>
          <w:p w14:paraId="61E7BB1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0.2864</w:t>
            </w:r>
          </w:p>
        </w:tc>
        <w:tc>
          <w:tcPr>
            <w:tcW w:w="1728" w:type="dxa"/>
          </w:tcPr>
          <w:p w14:paraId="1201577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757</w:t>
            </w:r>
          </w:p>
        </w:tc>
        <w:tc>
          <w:tcPr>
            <w:tcW w:w="1440" w:type="dxa"/>
          </w:tcPr>
          <w:p w14:paraId="58846E1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4974FE4" w14:textId="77777777" w:rsidTr="00366AE0">
        <w:tc>
          <w:tcPr>
            <w:tcW w:w="1584" w:type="dxa"/>
          </w:tcPr>
          <w:p w14:paraId="240A900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4443EAB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1.041</w:t>
            </w:r>
          </w:p>
        </w:tc>
        <w:tc>
          <w:tcPr>
            <w:tcW w:w="1584" w:type="dxa"/>
          </w:tcPr>
          <w:p w14:paraId="7C8FE1E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0.2891</w:t>
            </w:r>
          </w:p>
        </w:tc>
        <w:tc>
          <w:tcPr>
            <w:tcW w:w="1728" w:type="dxa"/>
          </w:tcPr>
          <w:p w14:paraId="36D9D44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758</w:t>
            </w:r>
          </w:p>
        </w:tc>
        <w:tc>
          <w:tcPr>
            <w:tcW w:w="1440" w:type="dxa"/>
          </w:tcPr>
          <w:p w14:paraId="5DB06EC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6E723C1" w14:textId="77777777" w:rsidTr="00366AE0">
        <w:tc>
          <w:tcPr>
            <w:tcW w:w="1584" w:type="dxa"/>
          </w:tcPr>
          <w:p w14:paraId="4BE0B8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07042C0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1.126</w:t>
            </w:r>
          </w:p>
        </w:tc>
        <w:tc>
          <w:tcPr>
            <w:tcW w:w="1584" w:type="dxa"/>
          </w:tcPr>
          <w:p w14:paraId="46197C7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0.2923</w:t>
            </w:r>
          </w:p>
        </w:tc>
        <w:tc>
          <w:tcPr>
            <w:tcW w:w="1728" w:type="dxa"/>
          </w:tcPr>
          <w:p w14:paraId="5AC94B2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759</w:t>
            </w:r>
          </w:p>
        </w:tc>
        <w:tc>
          <w:tcPr>
            <w:tcW w:w="1440" w:type="dxa"/>
          </w:tcPr>
          <w:p w14:paraId="77551A8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D33C7F9" w14:textId="77777777" w:rsidTr="00366AE0">
        <w:tc>
          <w:tcPr>
            <w:tcW w:w="1584" w:type="dxa"/>
          </w:tcPr>
          <w:p w14:paraId="3C5368D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66EB10F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1.212</w:t>
            </w:r>
          </w:p>
        </w:tc>
        <w:tc>
          <w:tcPr>
            <w:tcW w:w="1584" w:type="dxa"/>
          </w:tcPr>
          <w:p w14:paraId="62F6F1C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0.2959</w:t>
            </w:r>
          </w:p>
        </w:tc>
        <w:tc>
          <w:tcPr>
            <w:tcW w:w="1728" w:type="dxa"/>
          </w:tcPr>
          <w:p w14:paraId="36A5560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761</w:t>
            </w:r>
          </w:p>
        </w:tc>
        <w:tc>
          <w:tcPr>
            <w:tcW w:w="1440" w:type="dxa"/>
          </w:tcPr>
          <w:p w14:paraId="7FE2070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4832367" w14:textId="77777777" w:rsidTr="00366AE0">
        <w:tc>
          <w:tcPr>
            <w:tcW w:w="1584" w:type="dxa"/>
          </w:tcPr>
          <w:p w14:paraId="668B52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09F571C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1.301</w:t>
            </w:r>
          </w:p>
        </w:tc>
        <w:tc>
          <w:tcPr>
            <w:tcW w:w="1584" w:type="dxa"/>
          </w:tcPr>
          <w:p w14:paraId="281A7BD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0.3001</w:t>
            </w:r>
          </w:p>
        </w:tc>
        <w:tc>
          <w:tcPr>
            <w:tcW w:w="1728" w:type="dxa"/>
          </w:tcPr>
          <w:p w14:paraId="1B0DC8D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762</w:t>
            </w:r>
          </w:p>
        </w:tc>
        <w:tc>
          <w:tcPr>
            <w:tcW w:w="1440" w:type="dxa"/>
          </w:tcPr>
          <w:p w14:paraId="7ADDA80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D861333" w14:textId="77777777" w:rsidTr="00366AE0">
        <w:tc>
          <w:tcPr>
            <w:tcW w:w="1584" w:type="dxa"/>
          </w:tcPr>
          <w:p w14:paraId="55F1F5C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3E6E47C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1.393</w:t>
            </w:r>
          </w:p>
        </w:tc>
        <w:tc>
          <w:tcPr>
            <w:tcW w:w="1584" w:type="dxa"/>
          </w:tcPr>
          <w:p w14:paraId="27C3920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0.3050</w:t>
            </w:r>
          </w:p>
        </w:tc>
        <w:tc>
          <w:tcPr>
            <w:tcW w:w="1728" w:type="dxa"/>
          </w:tcPr>
          <w:p w14:paraId="14C4F08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763</w:t>
            </w:r>
          </w:p>
        </w:tc>
        <w:tc>
          <w:tcPr>
            <w:tcW w:w="1440" w:type="dxa"/>
          </w:tcPr>
          <w:p w14:paraId="624B4A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8D1E1B5" w14:textId="77777777" w:rsidTr="00366AE0">
        <w:tc>
          <w:tcPr>
            <w:tcW w:w="1584" w:type="dxa"/>
          </w:tcPr>
          <w:p w14:paraId="1B9B991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3B4BFFA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1.488</w:t>
            </w:r>
          </w:p>
        </w:tc>
        <w:tc>
          <w:tcPr>
            <w:tcW w:w="1584" w:type="dxa"/>
          </w:tcPr>
          <w:p w14:paraId="6D9BD21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0.3104</w:t>
            </w:r>
          </w:p>
        </w:tc>
        <w:tc>
          <w:tcPr>
            <w:tcW w:w="1728" w:type="dxa"/>
          </w:tcPr>
          <w:p w14:paraId="0DD83C3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765</w:t>
            </w:r>
          </w:p>
        </w:tc>
        <w:tc>
          <w:tcPr>
            <w:tcW w:w="1440" w:type="dxa"/>
          </w:tcPr>
          <w:p w14:paraId="3B8BAF5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4921E27" w14:textId="77777777" w:rsidTr="00366AE0">
        <w:tc>
          <w:tcPr>
            <w:tcW w:w="1584" w:type="dxa"/>
          </w:tcPr>
          <w:p w14:paraId="26CCE5C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1D98A57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1.586</w:t>
            </w:r>
          </w:p>
        </w:tc>
        <w:tc>
          <w:tcPr>
            <w:tcW w:w="1584" w:type="dxa"/>
          </w:tcPr>
          <w:p w14:paraId="0411993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0.3167</w:t>
            </w:r>
          </w:p>
        </w:tc>
        <w:tc>
          <w:tcPr>
            <w:tcW w:w="1728" w:type="dxa"/>
          </w:tcPr>
          <w:p w14:paraId="322F563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766</w:t>
            </w:r>
          </w:p>
        </w:tc>
        <w:tc>
          <w:tcPr>
            <w:tcW w:w="1440" w:type="dxa"/>
          </w:tcPr>
          <w:p w14:paraId="5D0ADB7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AA84668" w14:textId="77777777" w:rsidTr="00366AE0">
        <w:tc>
          <w:tcPr>
            <w:tcW w:w="1584" w:type="dxa"/>
          </w:tcPr>
          <w:p w14:paraId="749B814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0CBC5D9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1.689</w:t>
            </w:r>
          </w:p>
        </w:tc>
        <w:tc>
          <w:tcPr>
            <w:tcW w:w="1584" w:type="dxa"/>
          </w:tcPr>
          <w:p w14:paraId="315F0BA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0.3238</w:t>
            </w:r>
          </w:p>
        </w:tc>
        <w:tc>
          <w:tcPr>
            <w:tcW w:w="1728" w:type="dxa"/>
          </w:tcPr>
          <w:p w14:paraId="264EB61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768</w:t>
            </w:r>
          </w:p>
        </w:tc>
        <w:tc>
          <w:tcPr>
            <w:tcW w:w="1440" w:type="dxa"/>
          </w:tcPr>
          <w:p w14:paraId="34ABB76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3C09EFB" w14:textId="77777777" w:rsidTr="00366AE0">
        <w:tc>
          <w:tcPr>
            <w:tcW w:w="1584" w:type="dxa"/>
          </w:tcPr>
          <w:p w14:paraId="64A1E90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3274DAC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1.796</w:t>
            </w:r>
          </w:p>
        </w:tc>
        <w:tc>
          <w:tcPr>
            <w:tcW w:w="1584" w:type="dxa"/>
          </w:tcPr>
          <w:p w14:paraId="47F9D11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0.3320</w:t>
            </w:r>
          </w:p>
        </w:tc>
        <w:tc>
          <w:tcPr>
            <w:tcW w:w="1728" w:type="dxa"/>
          </w:tcPr>
          <w:p w14:paraId="55D7668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769</w:t>
            </w:r>
          </w:p>
        </w:tc>
        <w:tc>
          <w:tcPr>
            <w:tcW w:w="1440" w:type="dxa"/>
          </w:tcPr>
          <w:p w14:paraId="4385169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695008F" w14:textId="77777777" w:rsidTr="00366AE0">
        <w:tc>
          <w:tcPr>
            <w:tcW w:w="1584" w:type="dxa"/>
          </w:tcPr>
          <w:p w14:paraId="6F9FF43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666A18C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1.910</w:t>
            </w:r>
          </w:p>
        </w:tc>
        <w:tc>
          <w:tcPr>
            <w:tcW w:w="1584" w:type="dxa"/>
          </w:tcPr>
          <w:p w14:paraId="0F44BEB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0.3415</w:t>
            </w:r>
          </w:p>
        </w:tc>
        <w:tc>
          <w:tcPr>
            <w:tcW w:w="1728" w:type="dxa"/>
          </w:tcPr>
          <w:p w14:paraId="5B545B9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771</w:t>
            </w:r>
          </w:p>
        </w:tc>
        <w:tc>
          <w:tcPr>
            <w:tcW w:w="1440" w:type="dxa"/>
          </w:tcPr>
          <w:p w14:paraId="4E49F6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7A6CF93" w14:textId="77777777" w:rsidTr="00366AE0">
        <w:tc>
          <w:tcPr>
            <w:tcW w:w="1584" w:type="dxa"/>
          </w:tcPr>
          <w:p w14:paraId="1D432DB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353D8F1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2.030</w:t>
            </w:r>
          </w:p>
        </w:tc>
        <w:tc>
          <w:tcPr>
            <w:tcW w:w="1584" w:type="dxa"/>
          </w:tcPr>
          <w:p w14:paraId="15A61A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0.3525</w:t>
            </w:r>
          </w:p>
        </w:tc>
        <w:tc>
          <w:tcPr>
            <w:tcW w:w="1728" w:type="dxa"/>
          </w:tcPr>
          <w:p w14:paraId="20546BF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773</w:t>
            </w:r>
          </w:p>
        </w:tc>
        <w:tc>
          <w:tcPr>
            <w:tcW w:w="1440" w:type="dxa"/>
          </w:tcPr>
          <w:p w14:paraId="61BF6C3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D4E0723" w14:textId="77777777" w:rsidTr="00366AE0">
        <w:tc>
          <w:tcPr>
            <w:tcW w:w="1584" w:type="dxa"/>
          </w:tcPr>
          <w:p w14:paraId="2575F53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394D55B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2.159</w:t>
            </w:r>
          </w:p>
        </w:tc>
        <w:tc>
          <w:tcPr>
            <w:tcW w:w="1584" w:type="dxa"/>
          </w:tcPr>
          <w:p w14:paraId="66DEF8D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0.3655</w:t>
            </w:r>
          </w:p>
        </w:tc>
        <w:tc>
          <w:tcPr>
            <w:tcW w:w="1728" w:type="dxa"/>
          </w:tcPr>
          <w:p w14:paraId="12FC5CD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775</w:t>
            </w:r>
          </w:p>
        </w:tc>
        <w:tc>
          <w:tcPr>
            <w:tcW w:w="1440" w:type="dxa"/>
          </w:tcPr>
          <w:p w14:paraId="76837C8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4937909" w14:textId="77777777" w:rsidTr="00366AE0">
        <w:tc>
          <w:tcPr>
            <w:tcW w:w="1584" w:type="dxa"/>
          </w:tcPr>
          <w:p w14:paraId="2574A25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0685525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2.298</w:t>
            </w:r>
          </w:p>
        </w:tc>
        <w:tc>
          <w:tcPr>
            <w:tcW w:w="1584" w:type="dxa"/>
          </w:tcPr>
          <w:p w14:paraId="43B42F1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0.3808</w:t>
            </w:r>
          </w:p>
        </w:tc>
        <w:tc>
          <w:tcPr>
            <w:tcW w:w="1728" w:type="dxa"/>
          </w:tcPr>
          <w:p w14:paraId="72805A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777</w:t>
            </w:r>
          </w:p>
        </w:tc>
        <w:tc>
          <w:tcPr>
            <w:tcW w:w="1440" w:type="dxa"/>
          </w:tcPr>
          <w:p w14:paraId="410E81B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413BABD3" w14:textId="77777777" w:rsidTr="00366AE0">
        <w:tc>
          <w:tcPr>
            <w:tcW w:w="1584" w:type="dxa"/>
          </w:tcPr>
          <w:p w14:paraId="08973E8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2D46052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2.450</w:t>
            </w:r>
          </w:p>
        </w:tc>
        <w:tc>
          <w:tcPr>
            <w:tcW w:w="1584" w:type="dxa"/>
          </w:tcPr>
          <w:p w14:paraId="7241642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0.3992</w:t>
            </w:r>
          </w:p>
        </w:tc>
        <w:tc>
          <w:tcPr>
            <w:tcW w:w="1728" w:type="dxa"/>
          </w:tcPr>
          <w:p w14:paraId="51AC90C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779</w:t>
            </w:r>
          </w:p>
        </w:tc>
        <w:tc>
          <w:tcPr>
            <w:tcW w:w="1440" w:type="dxa"/>
          </w:tcPr>
          <w:p w14:paraId="643ADCF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E62C413" w14:textId="77777777" w:rsidTr="00366AE0">
        <w:tc>
          <w:tcPr>
            <w:tcW w:w="1584" w:type="dxa"/>
          </w:tcPr>
          <w:p w14:paraId="293B8B0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6C5263E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2.618</w:t>
            </w:r>
          </w:p>
        </w:tc>
        <w:tc>
          <w:tcPr>
            <w:tcW w:w="1584" w:type="dxa"/>
          </w:tcPr>
          <w:p w14:paraId="2FCFDAF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0.4218</w:t>
            </w:r>
          </w:p>
        </w:tc>
        <w:tc>
          <w:tcPr>
            <w:tcW w:w="1728" w:type="dxa"/>
          </w:tcPr>
          <w:p w14:paraId="540F9F7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782</w:t>
            </w:r>
          </w:p>
        </w:tc>
        <w:tc>
          <w:tcPr>
            <w:tcW w:w="1440" w:type="dxa"/>
          </w:tcPr>
          <w:p w14:paraId="7665E72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5A96E057" w14:textId="77777777" w:rsidTr="00366AE0">
        <w:tc>
          <w:tcPr>
            <w:tcW w:w="1584" w:type="dxa"/>
          </w:tcPr>
          <w:p w14:paraId="6E08EA3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670D12B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2.808</w:t>
            </w:r>
          </w:p>
        </w:tc>
        <w:tc>
          <w:tcPr>
            <w:tcW w:w="1584" w:type="dxa"/>
          </w:tcPr>
          <w:p w14:paraId="7B95050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0.4502</w:t>
            </w:r>
          </w:p>
        </w:tc>
        <w:tc>
          <w:tcPr>
            <w:tcW w:w="1728" w:type="dxa"/>
          </w:tcPr>
          <w:p w14:paraId="1EEE96A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785</w:t>
            </w:r>
          </w:p>
        </w:tc>
        <w:tc>
          <w:tcPr>
            <w:tcW w:w="1440" w:type="dxa"/>
          </w:tcPr>
          <w:p w14:paraId="4215D4F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59CA474B" w14:textId="77777777" w:rsidTr="00366AE0">
        <w:tc>
          <w:tcPr>
            <w:tcW w:w="1584" w:type="dxa"/>
          </w:tcPr>
          <w:p w14:paraId="69294BA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70496FD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3.027</w:t>
            </w:r>
          </w:p>
        </w:tc>
        <w:tc>
          <w:tcPr>
            <w:tcW w:w="1584" w:type="dxa"/>
          </w:tcPr>
          <w:p w14:paraId="4C552B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0.4872</w:t>
            </w:r>
          </w:p>
        </w:tc>
        <w:tc>
          <w:tcPr>
            <w:tcW w:w="1728" w:type="dxa"/>
          </w:tcPr>
          <w:p w14:paraId="7A6D133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788</w:t>
            </w:r>
          </w:p>
        </w:tc>
        <w:tc>
          <w:tcPr>
            <w:tcW w:w="1440" w:type="dxa"/>
          </w:tcPr>
          <w:p w14:paraId="4586A73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753ABFD5" w14:textId="77777777" w:rsidTr="00366AE0">
        <w:tc>
          <w:tcPr>
            <w:tcW w:w="1584" w:type="dxa"/>
          </w:tcPr>
          <w:p w14:paraId="401DDF5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550CDC7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3.289</w:t>
            </w:r>
          </w:p>
        </w:tc>
        <w:tc>
          <w:tcPr>
            <w:tcW w:w="1584" w:type="dxa"/>
          </w:tcPr>
          <w:p w14:paraId="6972003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0.5378</w:t>
            </w:r>
          </w:p>
        </w:tc>
        <w:tc>
          <w:tcPr>
            <w:tcW w:w="1728" w:type="dxa"/>
          </w:tcPr>
          <w:p w14:paraId="557E3E8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792</w:t>
            </w:r>
          </w:p>
        </w:tc>
        <w:tc>
          <w:tcPr>
            <w:tcW w:w="1440" w:type="dxa"/>
          </w:tcPr>
          <w:p w14:paraId="67319C0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28B8C1CB" w14:textId="77777777" w:rsidTr="00366AE0">
        <w:tc>
          <w:tcPr>
            <w:tcW w:w="1584" w:type="dxa"/>
          </w:tcPr>
          <w:p w14:paraId="69DE36A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0CE4850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3.617</w:t>
            </w:r>
          </w:p>
        </w:tc>
        <w:tc>
          <w:tcPr>
            <w:tcW w:w="1584" w:type="dxa"/>
          </w:tcPr>
          <w:p w14:paraId="35D14DB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0.6123</w:t>
            </w:r>
          </w:p>
        </w:tc>
        <w:tc>
          <w:tcPr>
            <w:tcW w:w="1728" w:type="dxa"/>
          </w:tcPr>
          <w:p w14:paraId="39A03B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797</w:t>
            </w:r>
          </w:p>
        </w:tc>
        <w:tc>
          <w:tcPr>
            <w:tcW w:w="1440" w:type="dxa"/>
          </w:tcPr>
          <w:p w14:paraId="53240AA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3109D9AE" w14:textId="77777777" w:rsidTr="00366AE0">
        <w:tc>
          <w:tcPr>
            <w:tcW w:w="1584" w:type="dxa"/>
          </w:tcPr>
          <w:p w14:paraId="52EF538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4264202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4.066</w:t>
            </w:r>
          </w:p>
        </w:tc>
        <w:tc>
          <w:tcPr>
            <w:tcW w:w="1584" w:type="dxa"/>
          </w:tcPr>
          <w:p w14:paraId="16328EA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0.7380</w:t>
            </w:r>
          </w:p>
        </w:tc>
        <w:tc>
          <w:tcPr>
            <w:tcW w:w="1728" w:type="dxa"/>
          </w:tcPr>
          <w:p w14:paraId="2C965FC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799</w:t>
            </w:r>
          </w:p>
        </w:tc>
        <w:tc>
          <w:tcPr>
            <w:tcW w:w="1440" w:type="dxa"/>
          </w:tcPr>
          <w:p w14:paraId="1FE50BF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3090BC43" w14:textId="77777777" w:rsidTr="00366AE0">
        <w:tc>
          <w:tcPr>
            <w:tcW w:w="1584" w:type="dxa"/>
          </w:tcPr>
          <w:p w14:paraId="61F0A9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68B0C82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4.807</w:t>
            </w:r>
          </w:p>
        </w:tc>
        <w:tc>
          <w:tcPr>
            <w:tcW w:w="1584" w:type="dxa"/>
          </w:tcPr>
          <w:p w14:paraId="60FBE76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1.0242</w:t>
            </w:r>
          </w:p>
        </w:tc>
        <w:tc>
          <w:tcPr>
            <w:tcW w:w="1728" w:type="dxa"/>
          </w:tcPr>
          <w:p w14:paraId="3AE8FC5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799</w:t>
            </w:r>
          </w:p>
        </w:tc>
        <w:tc>
          <w:tcPr>
            <w:tcW w:w="1440" w:type="dxa"/>
          </w:tcPr>
          <w:p w14:paraId="17263A2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16</w:t>
            </w:r>
          </w:p>
        </w:tc>
      </w:tr>
      <w:tr w:rsidR="00242642" w:rsidRPr="00B568A3" w14:paraId="690B8CB2" w14:textId="77777777" w:rsidTr="00366AE0">
        <w:tc>
          <w:tcPr>
            <w:tcW w:w="1584" w:type="dxa"/>
          </w:tcPr>
          <w:p w14:paraId="3B9319A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w:t>
            </w:r>
          </w:p>
        </w:tc>
        <w:tc>
          <w:tcPr>
            <w:tcW w:w="1728" w:type="dxa"/>
          </w:tcPr>
          <w:p w14:paraId="154AED5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767ED5E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7AE0CF7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799</w:t>
            </w:r>
          </w:p>
        </w:tc>
        <w:tc>
          <w:tcPr>
            <w:tcW w:w="1440" w:type="dxa"/>
          </w:tcPr>
          <w:p w14:paraId="1D83EC4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23</w:t>
            </w:r>
          </w:p>
        </w:tc>
      </w:tr>
    </w:tbl>
    <w:p w14:paraId="7B217801" w14:textId="77777777" w:rsidR="00242642" w:rsidRPr="00B568A3" w:rsidRDefault="00242642" w:rsidP="00242642">
      <w:pPr>
        <w:pStyle w:val="Caption"/>
        <w:pageBreakBefore/>
      </w:pPr>
      <w:bookmarkStart w:id="1064" w:name="_Ref36558906"/>
      <w:bookmarkStart w:id="1065" w:name="_Toc46912125"/>
      <w:bookmarkStart w:id="1066" w:name="_Toc221094383"/>
      <w:r w:rsidRPr="00B568A3">
        <w:t>Table 7.F.</w:t>
      </w:r>
      <w:fldSimple w:instr=" SEQ Table_7.F. \* ARABIC ">
        <w:r w:rsidRPr="00B568A3">
          <w:t>18</w:t>
        </w:r>
      </w:fldSimple>
      <w:bookmarkEnd w:id="1064"/>
      <w:r w:rsidRPr="00B568A3">
        <w:t xml:space="preserve">  Scale Score Conversion Table with CSEMs of the Regular Form for Grade Eight</w:t>
      </w:r>
      <w:bookmarkEnd w:id="1065"/>
      <w:bookmarkEnd w:id="1066"/>
    </w:p>
    <w:tbl>
      <w:tblPr>
        <w:tblStyle w:val="TRs"/>
        <w:tblW w:w="8064" w:type="dxa"/>
        <w:tblLayout w:type="fixed"/>
        <w:tblLook w:val="04A0" w:firstRow="1" w:lastRow="0" w:firstColumn="1" w:lastColumn="0" w:noHBand="0" w:noVBand="1"/>
        <w:tblDescription w:val="Scale Score Conversion Table with CSEMs of the Regular Form for Grade Eight"/>
      </w:tblPr>
      <w:tblGrid>
        <w:gridCol w:w="1584"/>
        <w:gridCol w:w="1728"/>
        <w:gridCol w:w="1584"/>
        <w:gridCol w:w="1728"/>
        <w:gridCol w:w="1440"/>
      </w:tblGrid>
      <w:tr w:rsidR="00242642" w:rsidRPr="00B568A3" w14:paraId="4E07BA8A" w14:textId="77777777" w:rsidTr="000A57BE">
        <w:trPr>
          <w:cnfStyle w:val="100000000000" w:firstRow="1" w:lastRow="0" w:firstColumn="0" w:lastColumn="0" w:oddVBand="0" w:evenVBand="0" w:oddHBand="0" w:evenHBand="0" w:firstRowFirstColumn="0" w:firstRowLastColumn="0" w:lastRowFirstColumn="0" w:lastRowLastColumn="0"/>
        </w:trPr>
        <w:tc>
          <w:tcPr>
            <w:tcW w:w="1584" w:type="dxa"/>
          </w:tcPr>
          <w:p w14:paraId="4E05BB6B" w14:textId="77777777" w:rsidR="00242642" w:rsidRPr="00B568A3" w:rsidRDefault="00242642" w:rsidP="00EB7EE5">
            <w:pPr>
              <w:pStyle w:val="TableHead"/>
              <w:rPr>
                <w:noProof w:val="0"/>
              </w:rPr>
            </w:pPr>
            <w:r w:rsidRPr="00B568A3">
              <w:rPr>
                <w:noProof w:val="0"/>
              </w:rPr>
              <w:t>Raw Score</w:t>
            </w:r>
          </w:p>
        </w:tc>
        <w:tc>
          <w:tcPr>
            <w:tcW w:w="1728" w:type="dxa"/>
          </w:tcPr>
          <w:p w14:paraId="4CF3D7DB" w14:textId="77777777" w:rsidR="00242642" w:rsidRPr="00B568A3" w:rsidRDefault="00242642" w:rsidP="00EB7EE5">
            <w:pPr>
              <w:pStyle w:val="TableHead"/>
              <w:rPr>
                <w:noProof w:val="0"/>
              </w:rPr>
            </w:pPr>
            <w:r w:rsidRPr="00B568A3">
              <w:rPr>
                <w:noProof w:val="0"/>
              </w:rPr>
              <w:t>Theta Score</w:t>
            </w:r>
          </w:p>
        </w:tc>
        <w:tc>
          <w:tcPr>
            <w:tcW w:w="1584" w:type="dxa"/>
          </w:tcPr>
          <w:p w14:paraId="41ACBA2F" w14:textId="77777777" w:rsidR="00242642" w:rsidRPr="00B568A3" w:rsidRDefault="00242642" w:rsidP="00EB7EE5">
            <w:pPr>
              <w:pStyle w:val="TableHead"/>
              <w:rPr>
                <w:noProof w:val="0"/>
              </w:rPr>
            </w:pPr>
            <w:r w:rsidRPr="00B568A3">
              <w:rPr>
                <w:noProof w:val="0"/>
              </w:rPr>
              <w:t>Theta SEM</w:t>
            </w:r>
          </w:p>
        </w:tc>
        <w:tc>
          <w:tcPr>
            <w:tcW w:w="1728" w:type="dxa"/>
          </w:tcPr>
          <w:p w14:paraId="1A6F7DCF" w14:textId="77777777" w:rsidR="00242642" w:rsidRPr="00B568A3" w:rsidRDefault="00242642" w:rsidP="00EB7EE5">
            <w:pPr>
              <w:pStyle w:val="TableHead"/>
              <w:rPr>
                <w:noProof w:val="0"/>
              </w:rPr>
            </w:pPr>
            <w:r w:rsidRPr="00B568A3">
              <w:rPr>
                <w:noProof w:val="0"/>
              </w:rPr>
              <w:t>Scale Score</w:t>
            </w:r>
          </w:p>
        </w:tc>
        <w:tc>
          <w:tcPr>
            <w:tcW w:w="1440" w:type="dxa"/>
          </w:tcPr>
          <w:p w14:paraId="423A34C8" w14:textId="77777777" w:rsidR="00242642" w:rsidRPr="00B568A3" w:rsidRDefault="00242642" w:rsidP="00EB7EE5">
            <w:pPr>
              <w:pStyle w:val="TableHead"/>
              <w:rPr>
                <w:noProof w:val="0"/>
              </w:rPr>
            </w:pPr>
            <w:r w:rsidRPr="00B568A3">
              <w:rPr>
                <w:noProof w:val="0"/>
              </w:rPr>
              <w:t>SS CSEM</w:t>
            </w:r>
          </w:p>
        </w:tc>
      </w:tr>
      <w:tr w:rsidR="00242642" w:rsidRPr="00B568A3" w14:paraId="093972DD" w14:textId="77777777" w:rsidTr="000A57BE">
        <w:tc>
          <w:tcPr>
            <w:tcW w:w="1584" w:type="dxa"/>
          </w:tcPr>
          <w:p w14:paraId="198C30D4" w14:textId="77777777" w:rsidR="00242642" w:rsidRPr="00B568A3" w:rsidRDefault="00242642" w:rsidP="00EB7EE5">
            <w:pPr>
              <w:pStyle w:val="TableText"/>
              <w:keepNext/>
              <w:ind w:right="288"/>
              <w:rPr>
                <w:rFonts w:cs="Arial"/>
              </w:rPr>
            </w:pPr>
            <w:r w:rsidRPr="00B568A3">
              <w:rPr>
                <w:rFonts w:eastAsia="Times New Roman" w:cs="Arial"/>
                <w:color w:val="000000"/>
                <w:szCs w:val="24"/>
              </w:rPr>
              <w:t>0</w:t>
            </w:r>
          </w:p>
        </w:tc>
        <w:tc>
          <w:tcPr>
            <w:tcW w:w="1728" w:type="dxa"/>
          </w:tcPr>
          <w:p w14:paraId="3239EFB0"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-6.000</w:t>
            </w:r>
          </w:p>
        </w:tc>
        <w:tc>
          <w:tcPr>
            <w:tcW w:w="1584" w:type="dxa"/>
          </w:tcPr>
          <w:p w14:paraId="73ACEF07"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1.5000</w:t>
            </w:r>
          </w:p>
        </w:tc>
        <w:tc>
          <w:tcPr>
            <w:tcW w:w="1728" w:type="dxa"/>
          </w:tcPr>
          <w:p w14:paraId="4C5AD34F" w14:textId="77777777" w:rsidR="00242642" w:rsidRPr="00B568A3" w:rsidRDefault="00242642" w:rsidP="00EB7EE5">
            <w:pPr>
              <w:pStyle w:val="TableText"/>
              <w:keepNext/>
              <w:ind w:right="288"/>
              <w:rPr>
                <w:rFonts w:cs="Arial"/>
              </w:rPr>
            </w:pPr>
            <w:r w:rsidRPr="00B568A3">
              <w:rPr>
                <w:rFonts w:eastAsia="Times New Roman" w:cs="Arial"/>
                <w:color w:val="000000"/>
                <w:szCs w:val="24"/>
              </w:rPr>
              <w:t>800</w:t>
            </w:r>
          </w:p>
        </w:tc>
        <w:tc>
          <w:tcPr>
            <w:tcW w:w="1440" w:type="dxa"/>
          </w:tcPr>
          <w:p w14:paraId="5369499A"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22</w:t>
            </w:r>
          </w:p>
        </w:tc>
      </w:tr>
      <w:tr w:rsidR="00242642" w:rsidRPr="00B568A3" w14:paraId="7E163831" w14:textId="77777777" w:rsidTr="000A57BE">
        <w:tc>
          <w:tcPr>
            <w:tcW w:w="1584" w:type="dxa"/>
          </w:tcPr>
          <w:p w14:paraId="7BF83A8F" w14:textId="77777777" w:rsidR="00242642" w:rsidRPr="00B568A3" w:rsidRDefault="00242642" w:rsidP="00EB7EE5">
            <w:pPr>
              <w:pStyle w:val="TableText"/>
              <w:keepNext/>
              <w:ind w:right="288"/>
            </w:pPr>
            <w:r w:rsidRPr="00B568A3">
              <w:rPr>
                <w:rFonts w:eastAsia="Times New Roman" w:cs="Arial"/>
                <w:color w:val="000000"/>
                <w:szCs w:val="24"/>
              </w:rPr>
              <w:t>1</w:t>
            </w:r>
          </w:p>
        </w:tc>
        <w:tc>
          <w:tcPr>
            <w:tcW w:w="1728" w:type="dxa"/>
          </w:tcPr>
          <w:p w14:paraId="7CEB7B94"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-4.823</w:t>
            </w:r>
          </w:p>
        </w:tc>
        <w:tc>
          <w:tcPr>
            <w:tcW w:w="1584" w:type="dxa"/>
          </w:tcPr>
          <w:p w14:paraId="70F0D1E0"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1.0262</w:t>
            </w:r>
          </w:p>
        </w:tc>
        <w:tc>
          <w:tcPr>
            <w:tcW w:w="1728" w:type="dxa"/>
          </w:tcPr>
          <w:p w14:paraId="61B07AFB" w14:textId="77777777" w:rsidR="00242642" w:rsidRPr="00B568A3" w:rsidRDefault="00242642" w:rsidP="00EB7EE5">
            <w:pPr>
              <w:pStyle w:val="TableText"/>
              <w:keepNext/>
              <w:ind w:right="288"/>
            </w:pPr>
            <w:r w:rsidRPr="00B568A3">
              <w:rPr>
                <w:rFonts w:eastAsia="Times New Roman" w:cs="Arial"/>
                <w:color w:val="000000"/>
                <w:szCs w:val="24"/>
              </w:rPr>
              <w:t>800</w:t>
            </w:r>
          </w:p>
        </w:tc>
        <w:tc>
          <w:tcPr>
            <w:tcW w:w="1440" w:type="dxa"/>
          </w:tcPr>
          <w:p w14:paraId="4A6ACBB8"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15</w:t>
            </w:r>
          </w:p>
        </w:tc>
      </w:tr>
      <w:tr w:rsidR="00242642" w:rsidRPr="00B568A3" w14:paraId="76938D71" w14:textId="77777777" w:rsidTr="000A57BE">
        <w:tc>
          <w:tcPr>
            <w:tcW w:w="1584" w:type="dxa"/>
          </w:tcPr>
          <w:p w14:paraId="3576B4A6" w14:textId="77777777" w:rsidR="00242642" w:rsidRPr="00B568A3" w:rsidRDefault="00242642" w:rsidP="00EB7EE5">
            <w:pPr>
              <w:pStyle w:val="TableText"/>
              <w:ind w:right="288"/>
            </w:pPr>
            <w:r w:rsidRPr="00B568A3">
              <w:rPr>
                <w:rFonts w:eastAsia="Times New Roman" w:cs="Arial"/>
                <w:color w:val="000000"/>
                <w:szCs w:val="24"/>
              </w:rPr>
              <w:t>2</w:t>
            </w:r>
          </w:p>
        </w:tc>
        <w:tc>
          <w:tcPr>
            <w:tcW w:w="1728" w:type="dxa"/>
          </w:tcPr>
          <w:p w14:paraId="25FD201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-4.077</w:t>
            </w:r>
          </w:p>
        </w:tc>
        <w:tc>
          <w:tcPr>
            <w:tcW w:w="1584" w:type="dxa"/>
          </w:tcPr>
          <w:p w14:paraId="7AC4FFB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0.7424</w:t>
            </w:r>
          </w:p>
        </w:tc>
        <w:tc>
          <w:tcPr>
            <w:tcW w:w="1728" w:type="dxa"/>
          </w:tcPr>
          <w:p w14:paraId="72944A14" w14:textId="77777777" w:rsidR="00242642" w:rsidRPr="00B568A3" w:rsidRDefault="00242642" w:rsidP="00EB7EE5">
            <w:pPr>
              <w:pStyle w:val="TableText"/>
              <w:ind w:right="288"/>
            </w:pPr>
            <w:r w:rsidRPr="00B568A3">
              <w:rPr>
                <w:rFonts w:eastAsia="Times New Roman" w:cs="Arial"/>
                <w:color w:val="000000"/>
                <w:szCs w:val="24"/>
              </w:rPr>
              <w:t>800</w:t>
            </w:r>
          </w:p>
        </w:tc>
        <w:tc>
          <w:tcPr>
            <w:tcW w:w="1440" w:type="dxa"/>
          </w:tcPr>
          <w:p w14:paraId="3DEADF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5CA6ECFC" w14:textId="77777777" w:rsidTr="000A57BE">
        <w:tc>
          <w:tcPr>
            <w:tcW w:w="1584" w:type="dxa"/>
          </w:tcPr>
          <w:p w14:paraId="15A61E97" w14:textId="77777777" w:rsidR="00242642" w:rsidRPr="00B568A3" w:rsidRDefault="00242642" w:rsidP="00EB7EE5">
            <w:pPr>
              <w:pStyle w:val="TableText"/>
              <w:ind w:right="288"/>
              <w:rPr>
                <w:rFonts w:cs="Arial"/>
              </w:rPr>
            </w:pPr>
            <w:r w:rsidRPr="00B568A3">
              <w:rPr>
                <w:rFonts w:eastAsia="Times New Roman" w:cs="Arial"/>
                <w:color w:val="000000"/>
                <w:szCs w:val="24"/>
              </w:rPr>
              <w:t>3</w:t>
            </w:r>
          </w:p>
        </w:tc>
        <w:tc>
          <w:tcPr>
            <w:tcW w:w="1728" w:type="dxa"/>
          </w:tcPr>
          <w:p w14:paraId="20F0481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-3.621</w:t>
            </w:r>
          </w:p>
        </w:tc>
        <w:tc>
          <w:tcPr>
            <w:tcW w:w="1584" w:type="dxa"/>
          </w:tcPr>
          <w:p w14:paraId="3D0B88C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0.6183</w:t>
            </w:r>
          </w:p>
        </w:tc>
        <w:tc>
          <w:tcPr>
            <w:tcW w:w="1728" w:type="dxa"/>
          </w:tcPr>
          <w:p w14:paraId="7E8A367E" w14:textId="77777777" w:rsidR="00242642" w:rsidRPr="00B568A3" w:rsidRDefault="00242642" w:rsidP="00EB7EE5">
            <w:pPr>
              <w:pStyle w:val="TableText"/>
              <w:ind w:right="288"/>
            </w:pPr>
            <w:r w:rsidRPr="00B568A3">
              <w:rPr>
                <w:rFonts w:eastAsia="Times New Roman" w:cs="Arial"/>
                <w:color w:val="000000"/>
                <w:szCs w:val="24"/>
              </w:rPr>
              <w:t>800</w:t>
            </w:r>
          </w:p>
        </w:tc>
        <w:tc>
          <w:tcPr>
            <w:tcW w:w="1440" w:type="dxa"/>
          </w:tcPr>
          <w:p w14:paraId="17596C9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78E9DFFA" w14:textId="77777777" w:rsidTr="000A57BE">
        <w:tc>
          <w:tcPr>
            <w:tcW w:w="1584" w:type="dxa"/>
          </w:tcPr>
          <w:p w14:paraId="0ADE787C" w14:textId="77777777" w:rsidR="00242642" w:rsidRPr="00B568A3" w:rsidRDefault="00242642" w:rsidP="00EB7EE5">
            <w:pPr>
              <w:pStyle w:val="TableText"/>
              <w:ind w:right="288"/>
            </w:pPr>
            <w:r w:rsidRPr="00B568A3">
              <w:rPr>
                <w:rFonts w:eastAsia="Times New Roman" w:cs="Arial"/>
                <w:color w:val="000000"/>
                <w:szCs w:val="24"/>
              </w:rPr>
              <w:t>4</w:t>
            </w:r>
          </w:p>
        </w:tc>
        <w:tc>
          <w:tcPr>
            <w:tcW w:w="1728" w:type="dxa"/>
          </w:tcPr>
          <w:p w14:paraId="13C0E6F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-3.285</w:t>
            </w:r>
          </w:p>
        </w:tc>
        <w:tc>
          <w:tcPr>
            <w:tcW w:w="1584" w:type="dxa"/>
          </w:tcPr>
          <w:p w14:paraId="6A697B3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0.5450</w:t>
            </w:r>
          </w:p>
        </w:tc>
        <w:tc>
          <w:tcPr>
            <w:tcW w:w="1728" w:type="dxa"/>
          </w:tcPr>
          <w:p w14:paraId="6BA956AE" w14:textId="77777777" w:rsidR="00242642" w:rsidRPr="00B568A3" w:rsidRDefault="00242642" w:rsidP="00EB7EE5">
            <w:pPr>
              <w:pStyle w:val="TableText"/>
              <w:ind w:right="288"/>
            </w:pPr>
            <w:r w:rsidRPr="00B568A3">
              <w:rPr>
                <w:rFonts w:eastAsia="Times New Roman" w:cs="Arial"/>
                <w:color w:val="000000"/>
                <w:szCs w:val="24"/>
              </w:rPr>
              <w:t>800</w:t>
            </w:r>
          </w:p>
        </w:tc>
        <w:tc>
          <w:tcPr>
            <w:tcW w:w="1440" w:type="dxa"/>
          </w:tcPr>
          <w:p w14:paraId="5A6F3FA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30A95D1A" w14:textId="77777777" w:rsidTr="000A57BE">
        <w:tc>
          <w:tcPr>
            <w:tcW w:w="1584" w:type="dxa"/>
          </w:tcPr>
          <w:p w14:paraId="3F4272C1" w14:textId="77777777" w:rsidR="00242642" w:rsidRPr="00B568A3" w:rsidRDefault="00242642" w:rsidP="00EB7EE5">
            <w:pPr>
              <w:pStyle w:val="TableText"/>
              <w:keepNext/>
              <w:ind w:right="288"/>
            </w:pPr>
            <w:r w:rsidRPr="00B568A3">
              <w:rPr>
                <w:rFonts w:eastAsia="Times New Roman" w:cs="Arial"/>
                <w:color w:val="000000"/>
                <w:szCs w:val="24"/>
              </w:rPr>
              <w:t>5</w:t>
            </w:r>
          </w:p>
        </w:tc>
        <w:tc>
          <w:tcPr>
            <w:tcW w:w="1728" w:type="dxa"/>
          </w:tcPr>
          <w:p w14:paraId="7339368B"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-3.016</w:t>
            </w:r>
          </w:p>
        </w:tc>
        <w:tc>
          <w:tcPr>
            <w:tcW w:w="1584" w:type="dxa"/>
          </w:tcPr>
          <w:p w14:paraId="74EE69EE"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0.4954</w:t>
            </w:r>
          </w:p>
        </w:tc>
        <w:tc>
          <w:tcPr>
            <w:tcW w:w="1728" w:type="dxa"/>
          </w:tcPr>
          <w:p w14:paraId="7962BDFA" w14:textId="77777777" w:rsidR="00242642" w:rsidRPr="00B568A3" w:rsidRDefault="00242642" w:rsidP="00EB7EE5">
            <w:pPr>
              <w:pStyle w:val="TableText"/>
              <w:keepNext/>
              <w:ind w:right="288"/>
            </w:pPr>
            <w:r w:rsidRPr="00B568A3">
              <w:rPr>
                <w:rFonts w:eastAsia="Times New Roman" w:cs="Arial"/>
                <w:color w:val="000000"/>
                <w:szCs w:val="24"/>
              </w:rPr>
              <w:t>801</w:t>
            </w:r>
          </w:p>
        </w:tc>
        <w:tc>
          <w:tcPr>
            <w:tcW w:w="1440" w:type="dxa"/>
          </w:tcPr>
          <w:p w14:paraId="5C1F1D06"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7</w:t>
            </w:r>
          </w:p>
        </w:tc>
      </w:tr>
      <w:tr w:rsidR="00242642" w:rsidRPr="00B568A3" w14:paraId="404DB355" w14:textId="77777777" w:rsidTr="000A57BE">
        <w:tc>
          <w:tcPr>
            <w:tcW w:w="1584" w:type="dxa"/>
          </w:tcPr>
          <w:p w14:paraId="6C6573D4" w14:textId="77777777" w:rsidR="00242642" w:rsidRPr="00B568A3" w:rsidRDefault="00242642" w:rsidP="00EB7EE5">
            <w:pPr>
              <w:pStyle w:val="TableText"/>
              <w:ind w:right="288"/>
              <w:rPr>
                <w:rFonts w:cs="Arial"/>
              </w:rPr>
            </w:pPr>
            <w:r w:rsidRPr="00B568A3">
              <w:rPr>
                <w:rFonts w:eastAsia="Times New Roman" w:cs="Arial"/>
                <w:color w:val="000000"/>
                <w:szCs w:val="24"/>
              </w:rPr>
              <w:t>6</w:t>
            </w:r>
          </w:p>
        </w:tc>
        <w:tc>
          <w:tcPr>
            <w:tcW w:w="1728" w:type="dxa"/>
          </w:tcPr>
          <w:p w14:paraId="0B196D8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-2.789</w:t>
            </w:r>
          </w:p>
        </w:tc>
        <w:tc>
          <w:tcPr>
            <w:tcW w:w="1584" w:type="dxa"/>
          </w:tcPr>
          <w:p w14:paraId="698A871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0.4590</w:t>
            </w:r>
          </w:p>
        </w:tc>
        <w:tc>
          <w:tcPr>
            <w:tcW w:w="1728" w:type="dxa"/>
          </w:tcPr>
          <w:p w14:paraId="026E458C" w14:textId="77777777" w:rsidR="00242642" w:rsidRPr="00B568A3" w:rsidRDefault="00242642" w:rsidP="00EB7EE5">
            <w:pPr>
              <w:pStyle w:val="TableText"/>
              <w:ind w:right="288"/>
            </w:pPr>
            <w:r w:rsidRPr="00B568A3">
              <w:rPr>
                <w:rFonts w:eastAsia="Times New Roman" w:cs="Arial"/>
                <w:color w:val="000000"/>
                <w:szCs w:val="24"/>
              </w:rPr>
              <w:t>805</w:t>
            </w:r>
          </w:p>
        </w:tc>
        <w:tc>
          <w:tcPr>
            <w:tcW w:w="1440" w:type="dxa"/>
          </w:tcPr>
          <w:p w14:paraId="5B6EAF7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2504C23F" w14:textId="77777777" w:rsidTr="000A57BE">
        <w:tc>
          <w:tcPr>
            <w:tcW w:w="1584" w:type="dxa"/>
          </w:tcPr>
          <w:p w14:paraId="7FE5AB93" w14:textId="77777777" w:rsidR="00242642" w:rsidRPr="00B568A3" w:rsidRDefault="00242642" w:rsidP="00EB7EE5">
            <w:pPr>
              <w:pStyle w:val="TableText"/>
              <w:ind w:right="288"/>
            </w:pPr>
            <w:r w:rsidRPr="00B568A3">
              <w:rPr>
                <w:rFonts w:eastAsia="Times New Roman" w:cs="Arial"/>
                <w:color w:val="000000"/>
                <w:szCs w:val="24"/>
              </w:rPr>
              <w:t>7</w:t>
            </w:r>
          </w:p>
        </w:tc>
        <w:tc>
          <w:tcPr>
            <w:tcW w:w="1728" w:type="dxa"/>
          </w:tcPr>
          <w:p w14:paraId="28F4359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-2.591</w:t>
            </w:r>
          </w:p>
        </w:tc>
        <w:tc>
          <w:tcPr>
            <w:tcW w:w="1584" w:type="dxa"/>
          </w:tcPr>
          <w:p w14:paraId="3BB8C03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0.4309</w:t>
            </w:r>
          </w:p>
        </w:tc>
        <w:tc>
          <w:tcPr>
            <w:tcW w:w="1728" w:type="dxa"/>
          </w:tcPr>
          <w:p w14:paraId="39B1E594" w14:textId="77777777" w:rsidR="00242642" w:rsidRPr="00B568A3" w:rsidRDefault="00242642" w:rsidP="00EB7EE5">
            <w:pPr>
              <w:pStyle w:val="TableText"/>
              <w:ind w:right="288"/>
            </w:pPr>
            <w:r w:rsidRPr="00B568A3">
              <w:rPr>
                <w:rFonts w:eastAsia="Times New Roman" w:cs="Arial"/>
                <w:color w:val="000000"/>
                <w:szCs w:val="24"/>
              </w:rPr>
              <w:t>808</w:t>
            </w:r>
          </w:p>
        </w:tc>
        <w:tc>
          <w:tcPr>
            <w:tcW w:w="1440" w:type="dxa"/>
          </w:tcPr>
          <w:p w14:paraId="78C1271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66D971D" w14:textId="77777777" w:rsidTr="000A57BE">
        <w:tc>
          <w:tcPr>
            <w:tcW w:w="1584" w:type="dxa"/>
          </w:tcPr>
          <w:p w14:paraId="429CA328" w14:textId="77777777" w:rsidR="00242642" w:rsidRPr="00B568A3" w:rsidRDefault="00242642" w:rsidP="00EB7EE5">
            <w:pPr>
              <w:pStyle w:val="TableText"/>
              <w:ind w:right="288"/>
            </w:pPr>
            <w:r w:rsidRPr="00B568A3">
              <w:rPr>
                <w:rFonts w:eastAsia="Times New Roman" w:cs="Arial"/>
                <w:color w:val="000000"/>
                <w:szCs w:val="24"/>
              </w:rPr>
              <w:t>8</w:t>
            </w:r>
          </w:p>
        </w:tc>
        <w:tc>
          <w:tcPr>
            <w:tcW w:w="1728" w:type="dxa"/>
          </w:tcPr>
          <w:p w14:paraId="0E2C1F2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-2.415</w:t>
            </w:r>
          </w:p>
        </w:tc>
        <w:tc>
          <w:tcPr>
            <w:tcW w:w="1584" w:type="dxa"/>
          </w:tcPr>
          <w:p w14:paraId="4DB505E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0.4084</w:t>
            </w:r>
          </w:p>
        </w:tc>
        <w:tc>
          <w:tcPr>
            <w:tcW w:w="1728" w:type="dxa"/>
          </w:tcPr>
          <w:p w14:paraId="34B00865" w14:textId="77777777" w:rsidR="00242642" w:rsidRPr="00B568A3" w:rsidRDefault="00242642" w:rsidP="00EB7EE5">
            <w:pPr>
              <w:pStyle w:val="TableText"/>
              <w:ind w:right="288"/>
            </w:pPr>
            <w:r w:rsidRPr="00B568A3">
              <w:rPr>
                <w:rFonts w:eastAsia="Times New Roman" w:cs="Arial"/>
                <w:color w:val="000000"/>
                <w:szCs w:val="24"/>
              </w:rPr>
              <w:t>810</w:t>
            </w:r>
          </w:p>
        </w:tc>
        <w:tc>
          <w:tcPr>
            <w:tcW w:w="1440" w:type="dxa"/>
          </w:tcPr>
          <w:p w14:paraId="603EDB3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464D8C23" w14:textId="77777777" w:rsidTr="000A57BE">
        <w:tc>
          <w:tcPr>
            <w:tcW w:w="1584" w:type="dxa"/>
          </w:tcPr>
          <w:p w14:paraId="154B1937" w14:textId="77777777" w:rsidR="00242642" w:rsidRPr="00B568A3" w:rsidRDefault="00242642" w:rsidP="00EB7EE5">
            <w:pPr>
              <w:pStyle w:val="TableText"/>
              <w:ind w:right="288"/>
            </w:pPr>
            <w:r w:rsidRPr="00B568A3">
              <w:rPr>
                <w:rFonts w:eastAsia="Times New Roman" w:cs="Arial"/>
                <w:color w:val="000000"/>
                <w:szCs w:val="24"/>
              </w:rPr>
              <w:t>9</w:t>
            </w:r>
          </w:p>
        </w:tc>
        <w:tc>
          <w:tcPr>
            <w:tcW w:w="1728" w:type="dxa"/>
          </w:tcPr>
          <w:p w14:paraId="7D13191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-2.256</w:t>
            </w:r>
          </w:p>
        </w:tc>
        <w:tc>
          <w:tcPr>
            <w:tcW w:w="1584" w:type="dxa"/>
          </w:tcPr>
          <w:p w14:paraId="60B747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0.3900</w:t>
            </w:r>
          </w:p>
        </w:tc>
        <w:tc>
          <w:tcPr>
            <w:tcW w:w="1728" w:type="dxa"/>
          </w:tcPr>
          <w:p w14:paraId="7250FE96" w14:textId="77777777" w:rsidR="00242642" w:rsidRPr="00B568A3" w:rsidRDefault="00242642" w:rsidP="00EB7EE5">
            <w:pPr>
              <w:pStyle w:val="TableText"/>
              <w:ind w:right="288"/>
            </w:pPr>
            <w:r w:rsidRPr="00B568A3">
              <w:rPr>
                <w:rFonts w:eastAsia="Times New Roman" w:cs="Arial"/>
                <w:color w:val="000000"/>
                <w:szCs w:val="24"/>
              </w:rPr>
              <w:t>812</w:t>
            </w:r>
          </w:p>
        </w:tc>
        <w:tc>
          <w:tcPr>
            <w:tcW w:w="1440" w:type="dxa"/>
          </w:tcPr>
          <w:p w14:paraId="2843A63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081F876" w14:textId="77777777" w:rsidTr="000A57BE">
        <w:tc>
          <w:tcPr>
            <w:tcW w:w="1584" w:type="dxa"/>
          </w:tcPr>
          <w:p w14:paraId="2805FEF8" w14:textId="77777777" w:rsidR="00242642" w:rsidRPr="00B568A3" w:rsidRDefault="00242642" w:rsidP="00EB7EE5">
            <w:pPr>
              <w:pStyle w:val="TableText"/>
              <w:keepNext/>
              <w:ind w:right="288"/>
              <w:rPr>
                <w:rFonts w:cs="Arial"/>
              </w:rPr>
            </w:pPr>
            <w:r w:rsidRPr="00B568A3">
              <w:rPr>
                <w:rFonts w:eastAsia="Times New Roman" w:cs="Arial"/>
                <w:color w:val="000000"/>
                <w:szCs w:val="24"/>
              </w:rPr>
              <w:t>10</w:t>
            </w:r>
          </w:p>
        </w:tc>
        <w:tc>
          <w:tcPr>
            <w:tcW w:w="1728" w:type="dxa"/>
          </w:tcPr>
          <w:p w14:paraId="09134B49" w14:textId="77777777" w:rsidR="00242642" w:rsidRPr="00B568A3" w:rsidRDefault="00242642" w:rsidP="00EB7EE5">
            <w:pPr>
              <w:pStyle w:val="TableText"/>
              <w:keepNext/>
              <w:ind w:right="288"/>
              <w:rPr>
                <w:rFonts w:eastAsia="Times New Roman"/>
                <w:color w:val="000000"/>
                <w:szCs w:val="24"/>
              </w:rPr>
            </w:pPr>
            <w:r w:rsidRPr="00B568A3">
              <w:rPr>
                <w:rFonts w:cs="Arial"/>
                <w:color w:val="000000"/>
                <w:szCs w:val="24"/>
              </w:rPr>
              <w:t>-2.110</w:t>
            </w:r>
          </w:p>
        </w:tc>
        <w:tc>
          <w:tcPr>
            <w:tcW w:w="1584" w:type="dxa"/>
          </w:tcPr>
          <w:p w14:paraId="443BE52B"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0.3746</w:t>
            </w:r>
          </w:p>
        </w:tc>
        <w:tc>
          <w:tcPr>
            <w:tcW w:w="1728" w:type="dxa"/>
          </w:tcPr>
          <w:p w14:paraId="48D37E8F" w14:textId="77777777" w:rsidR="00242642" w:rsidRPr="00B568A3" w:rsidRDefault="00242642" w:rsidP="00EB7EE5">
            <w:pPr>
              <w:pStyle w:val="TableText"/>
              <w:keepNext/>
              <w:ind w:right="288"/>
            </w:pPr>
            <w:r w:rsidRPr="00B568A3">
              <w:rPr>
                <w:rFonts w:eastAsia="Times New Roman" w:cs="Arial"/>
                <w:color w:val="000000"/>
                <w:szCs w:val="24"/>
              </w:rPr>
              <w:t>815</w:t>
            </w:r>
          </w:p>
        </w:tc>
        <w:tc>
          <w:tcPr>
            <w:tcW w:w="1440" w:type="dxa"/>
          </w:tcPr>
          <w:p w14:paraId="74AB08EA" w14:textId="77777777" w:rsidR="00242642" w:rsidRPr="00B568A3" w:rsidRDefault="00242642" w:rsidP="00EB7EE5">
            <w:pPr>
              <w:pStyle w:val="TableText"/>
              <w:keepNext/>
              <w:ind w:right="288"/>
              <w:rPr>
                <w:rFonts w:eastAsia="Times New Roman" w:cs="Arial"/>
                <w:color w:val="000000"/>
                <w:szCs w:val="24"/>
              </w:rPr>
            </w:pPr>
            <w:r w:rsidRPr="00B568A3">
              <w:rPr>
                <w:rFonts w:cs="Arial"/>
                <w:color w:val="000000"/>
                <w:szCs w:val="24"/>
              </w:rPr>
              <w:t>6</w:t>
            </w:r>
          </w:p>
        </w:tc>
      </w:tr>
      <w:tr w:rsidR="00242642" w:rsidRPr="00B568A3" w14:paraId="2DA50E45" w14:textId="77777777" w:rsidTr="000A57BE">
        <w:tc>
          <w:tcPr>
            <w:tcW w:w="1584" w:type="dxa"/>
          </w:tcPr>
          <w:p w14:paraId="75259FA7" w14:textId="77777777" w:rsidR="00242642" w:rsidRPr="00B568A3" w:rsidRDefault="00242642" w:rsidP="00EB7EE5">
            <w:pPr>
              <w:pStyle w:val="TableText"/>
              <w:ind w:right="288"/>
            </w:pPr>
            <w:r w:rsidRPr="00B568A3">
              <w:rPr>
                <w:rFonts w:eastAsia="Times New Roman" w:cs="Arial"/>
                <w:color w:val="000000"/>
                <w:szCs w:val="24"/>
              </w:rPr>
              <w:t>11</w:t>
            </w:r>
          </w:p>
        </w:tc>
        <w:tc>
          <w:tcPr>
            <w:tcW w:w="1728" w:type="dxa"/>
          </w:tcPr>
          <w:p w14:paraId="3F6AD33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-1.974</w:t>
            </w:r>
          </w:p>
        </w:tc>
        <w:tc>
          <w:tcPr>
            <w:tcW w:w="1584" w:type="dxa"/>
          </w:tcPr>
          <w:p w14:paraId="0036918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0.3615</w:t>
            </w:r>
          </w:p>
        </w:tc>
        <w:tc>
          <w:tcPr>
            <w:tcW w:w="1728" w:type="dxa"/>
          </w:tcPr>
          <w:p w14:paraId="4879644C" w14:textId="77777777" w:rsidR="00242642" w:rsidRPr="00B568A3" w:rsidRDefault="00242642" w:rsidP="00EB7EE5">
            <w:pPr>
              <w:pStyle w:val="TableText"/>
              <w:ind w:right="288"/>
            </w:pPr>
            <w:r w:rsidRPr="00B568A3">
              <w:rPr>
                <w:rFonts w:eastAsia="Times New Roman" w:cs="Arial"/>
                <w:color w:val="000000"/>
                <w:szCs w:val="24"/>
              </w:rPr>
              <w:t>817</w:t>
            </w:r>
          </w:p>
        </w:tc>
        <w:tc>
          <w:tcPr>
            <w:tcW w:w="1440" w:type="dxa"/>
          </w:tcPr>
          <w:p w14:paraId="74098E4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61957CC" w14:textId="77777777" w:rsidTr="000A57BE">
        <w:tc>
          <w:tcPr>
            <w:tcW w:w="1584" w:type="dxa"/>
          </w:tcPr>
          <w:p w14:paraId="30212EEE" w14:textId="77777777" w:rsidR="00242642" w:rsidRPr="00B568A3" w:rsidRDefault="00242642" w:rsidP="00EB7EE5">
            <w:pPr>
              <w:pStyle w:val="TableText"/>
              <w:ind w:right="288"/>
            </w:pPr>
            <w:r w:rsidRPr="00B568A3">
              <w:rPr>
                <w:rFonts w:eastAsia="Times New Roman" w:cs="Arial"/>
                <w:color w:val="000000"/>
                <w:szCs w:val="24"/>
              </w:rPr>
              <w:t>12</w:t>
            </w:r>
          </w:p>
        </w:tc>
        <w:tc>
          <w:tcPr>
            <w:tcW w:w="1728" w:type="dxa"/>
          </w:tcPr>
          <w:p w14:paraId="04122D5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-1.847</w:t>
            </w:r>
          </w:p>
        </w:tc>
        <w:tc>
          <w:tcPr>
            <w:tcW w:w="1584" w:type="dxa"/>
          </w:tcPr>
          <w:p w14:paraId="4862240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0.3501</w:t>
            </w:r>
          </w:p>
        </w:tc>
        <w:tc>
          <w:tcPr>
            <w:tcW w:w="1728" w:type="dxa"/>
          </w:tcPr>
          <w:p w14:paraId="780C9D3E" w14:textId="77777777" w:rsidR="00242642" w:rsidRPr="00B568A3" w:rsidRDefault="00242642" w:rsidP="00EB7EE5">
            <w:pPr>
              <w:pStyle w:val="TableText"/>
              <w:ind w:right="288"/>
            </w:pPr>
            <w:r w:rsidRPr="00B568A3">
              <w:rPr>
                <w:rFonts w:eastAsia="Times New Roman" w:cs="Arial"/>
                <w:color w:val="000000"/>
                <w:szCs w:val="24"/>
              </w:rPr>
              <w:t>818</w:t>
            </w:r>
          </w:p>
        </w:tc>
        <w:tc>
          <w:tcPr>
            <w:tcW w:w="1440" w:type="dxa"/>
          </w:tcPr>
          <w:p w14:paraId="16F9540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8CF9441" w14:textId="77777777" w:rsidTr="000A57BE">
        <w:tc>
          <w:tcPr>
            <w:tcW w:w="1584" w:type="dxa"/>
          </w:tcPr>
          <w:p w14:paraId="454A2359" w14:textId="77777777" w:rsidR="00242642" w:rsidRPr="00B568A3" w:rsidRDefault="00242642" w:rsidP="00EB7EE5">
            <w:pPr>
              <w:pStyle w:val="TableText"/>
              <w:ind w:right="288"/>
            </w:pPr>
            <w:r w:rsidRPr="00B568A3">
              <w:rPr>
                <w:rFonts w:eastAsia="Times New Roman" w:cs="Arial"/>
                <w:color w:val="000000"/>
                <w:szCs w:val="24"/>
              </w:rPr>
              <w:t>13</w:t>
            </w:r>
          </w:p>
        </w:tc>
        <w:tc>
          <w:tcPr>
            <w:tcW w:w="1728" w:type="dxa"/>
          </w:tcPr>
          <w:p w14:paraId="483AD91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-1.728</w:t>
            </w:r>
          </w:p>
        </w:tc>
        <w:tc>
          <w:tcPr>
            <w:tcW w:w="1584" w:type="dxa"/>
          </w:tcPr>
          <w:p w14:paraId="14A6EC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0.3403</w:t>
            </w:r>
          </w:p>
        </w:tc>
        <w:tc>
          <w:tcPr>
            <w:tcW w:w="1728" w:type="dxa"/>
          </w:tcPr>
          <w:p w14:paraId="62DDC6F9" w14:textId="77777777" w:rsidR="00242642" w:rsidRPr="00B568A3" w:rsidRDefault="00242642" w:rsidP="00EB7EE5">
            <w:pPr>
              <w:pStyle w:val="TableText"/>
              <w:ind w:right="288"/>
            </w:pPr>
            <w:r w:rsidRPr="00B568A3">
              <w:rPr>
                <w:rFonts w:eastAsia="Times New Roman" w:cs="Arial"/>
                <w:color w:val="000000"/>
                <w:szCs w:val="24"/>
              </w:rPr>
              <w:t>820</w:t>
            </w:r>
          </w:p>
        </w:tc>
        <w:tc>
          <w:tcPr>
            <w:tcW w:w="1440" w:type="dxa"/>
          </w:tcPr>
          <w:p w14:paraId="7127395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B0BC5A3" w14:textId="77777777" w:rsidTr="000A57BE">
        <w:tc>
          <w:tcPr>
            <w:tcW w:w="1584" w:type="dxa"/>
          </w:tcPr>
          <w:p w14:paraId="1E772668" w14:textId="77777777" w:rsidR="00242642" w:rsidRPr="00B568A3" w:rsidRDefault="00242642" w:rsidP="00EB7EE5">
            <w:pPr>
              <w:pStyle w:val="TableText"/>
              <w:ind w:right="288"/>
            </w:pPr>
            <w:r w:rsidRPr="00B568A3">
              <w:rPr>
                <w:rFonts w:eastAsia="Times New Roman" w:cs="Arial"/>
                <w:color w:val="000000"/>
                <w:szCs w:val="24"/>
              </w:rPr>
              <w:t>14</w:t>
            </w:r>
          </w:p>
        </w:tc>
        <w:tc>
          <w:tcPr>
            <w:tcW w:w="1728" w:type="dxa"/>
          </w:tcPr>
          <w:p w14:paraId="5C091E6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-1.615</w:t>
            </w:r>
          </w:p>
        </w:tc>
        <w:tc>
          <w:tcPr>
            <w:tcW w:w="1584" w:type="dxa"/>
          </w:tcPr>
          <w:p w14:paraId="64DF245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0.3317</w:t>
            </w:r>
          </w:p>
        </w:tc>
        <w:tc>
          <w:tcPr>
            <w:tcW w:w="1728" w:type="dxa"/>
          </w:tcPr>
          <w:p w14:paraId="5F82D54E" w14:textId="77777777" w:rsidR="00242642" w:rsidRPr="00B568A3" w:rsidRDefault="00242642" w:rsidP="00EB7EE5">
            <w:pPr>
              <w:pStyle w:val="TableText"/>
              <w:ind w:right="288"/>
            </w:pPr>
            <w:r w:rsidRPr="00B568A3">
              <w:rPr>
                <w:rFonts w:eastAsia="Times New Roman" w:cs="Arial"/>
                <w:color w:val="000000"/>
                <w:szCs w:val="24"/>
              </w:rPr>
              <w:t>822</w:t>
            </w:r>
          </w:p>
        </w:tc>
        <w:tc>
          <w:tcPr>
            <w:tcW w:w="1440" w:type="dxa"/>
          </w:tcPr>
          <w:p w14:paraId="393E03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6AF827D" w14:textId="77777777" w:rsidTr="000A57BE">
        <w:tc>
          <w:tcPr>
            <w:tcW w:w="1584" w:type="dxa"/>
          </w:tcPr>
          <w:p w14:paraId="2DA9C93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65993C5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-1.508</w:t>
            </w:r>
          </w:p>
        </w:tc>
        <w:tc>
          <w:tcPr>
            <w:tcW w:w="1584" w:type="dxa"/>
          </w:tcPr>
          <w:p w14:paraId="42AD9F8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0.3241</w:t>
            </w:r>
          </w:p>
        </w:tc>
        <w:tc>
          <w:tcPr>
            <w:tcW w:w="1728" w:type="dxa"/>
          </w:tcPr>
          <w:p w14:paraId="19CD5BB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823</w:t>
            </w:r>
          </w:p>
        </w:tc>
        <w:tc>
          <w:tcPr>
            <w:tcW w:w="1440" w:type="dxa"/>
          </w:tcPr>
          <w:p w14:paraId="7644C11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0ECD28F" w14:textId="77777777" w:rsidTr="000A57BE">
        <w:tc>
          <w:tcPr>
            <w:tcW w:w="1584" w:type="dxa"/>
          </w:tcPr>
          <w:p w14:paraId="562DE30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396B79C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-1.405</w:t>
            </w:r>
          </w:p>
        </w:tc>
        <w:tc>
          <w:tcPr>
            <w:tcW w:w="1584" w:type="dxa"/>
          </w:tcPr>
          <w:p w14:paraId="6B2BB94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0.3174</w:t>
            </w:r>
          </w:p>
        </w:tc>
        <w:tc>
          <w:tcPr>
            <w:tcW w:w="1728" w:type="dxa"/>
          </w:tcPr>
          <w:p w14:paraId="076EFD6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825</w:t>
            </w:r>
          </w:p>
        </w:tc>
        <w:tc>
          <w:tcPr>
            <w:tcW w:w="1440" w:type="dxa"/>
          </w:tcPr>
          <w:p w14:paraId="47FB5B5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C85635C" w14:textId="77777777" w:rsidTr="000A57BE">
        <w:tc>
          <w:tcPr>
            <w:tcW w:w="1584" w:type="dxa"/>
          </w:tcPr>
          <w:p w14:paraId="68566E4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56D1415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-1.306</w:t>
            </w:r>
          </w:p>
        </w:tc>
        <w:tc>
          <w:tcPr>
            <w:tcW w:w="1584" w:type="dxa"/>
          </w:tcPr>
          <w:p w14:paraId="34C5164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0.3113</w:t>
            </w:r>
          </w:p>
        </w:tc>
        <w:tc>
          <w:tcPr>
            <w:tcW w:w="1728" w:type="dxa"/>
          </w:tcPr>
          <w:p w14:paraId="07F5647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826</w:t>
            </w:r>
          </w:p>
        </w:tc>
        <w:tc>
          <w:tcPr>
            <w:tcW w:w="1440" w:type="dxa"/>
          </w:tcPr>
          <w:p w14:paraId="6C1AD5B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FE83328" w14:textId="77777777" w:rsidTr="000A57BE">
        <w:tc>
          <w:tcPr>
            <w:tcW w:w="1584" w:type="dxa"/>
          </w:tcPr>
          <w:p w14:paraId="04419BC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64014B6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-1.211</w:t>
            </w:r>
          </w:p>
        </w:tc>
        <w:tc>
          <w:tcPr>
            <w:tcW w:w="1584" w:type="dxa"/>
          </w:tcPr>
          <w:p w14:paraId="20B768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0.3059</w:t>
            </w:r>
          </w:p>
        </w:tc>
        <w:tc>
          <w:tcPr>
            <w:tcW w:w="1728" w:type="dxa"/>
          </w:tcPr>
          <w:p w14:paraId="3728DAF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828</w:t>
            </w:r>
          </w:p>
        </w:tc>
        <w:tc>
          <w:tcPr>
            <w:tcW w:w="1440" w:type="dxa"/>
          </w:tcPr>
          <w:p w14:paraId="356507C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E4B19C0" w14:textId="77777777" w:rsidTr="000A57BE">
        <w:tc>
          <w:tcPr>
            <w:tcW w:w="1584" w:type="dxa"/>
          </w:tcPr>
          <w:p w14:paraId="09FF8BE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2BA6047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-1.119</w:t>
            </w:r>
          </w:p>
        </w:tc>
        <w:tc>
          <w:tcPr>
            <w:tcW w:w="1584" w:type="dxa"/>
          </w:tcPr>
          <w:p w14:paraId="1B05246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0.3011</w:t>
            </w:r>
          </w:p>
        </w:tc>
        <w:tc>
          <w:tcPr>
            <w:tcW w:w="1728" w:type="dxa"/>
          </w:tcPr>
          <w:p w14:paraId="2F51D2C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829</w:t>
            </w:r>
          </w:p>
        </w:tc>
        <w:tc>
          <w:tcPr>
            <w:tcW w:w="1440" w:type="dxa"/>
          </w:tcPr>
          <w:p w14:paraId="71106DA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3448375" w14:textId="77777777" w:rsidTr="000A57BE">
        <w:tc>
          <w:tcPr>
            <w:tcW w:w="1584" w:type="dxa"/>
          </w:tcPr>
          <w:p w14:paraId="4227A74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06482D8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-1.029</w:t>
            </w:r>
          </w:p>
        </w:tc>
        <w:tc>
          <w:tcPr>
            <w:tcW w:w="1584" w:type="dxa"/>
          </w:tcPr>
          <w:p w14:paraId="1A0831E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0.2967</w:t>
            </w:r>
          </w:p>
        </w:tc>
        <w:tc>
          <w:tcPr>
            <w:tcW w:w="1728" w:type="dxa"/>
          </w:tcPr>
          <w:p w14:paraId="476EF67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830</w:t>
            </w:r>
          </w:p>
        </w:tc>
        <w:tc>
          <w:tcPr>
            <w:tcW w:w="1440" w:type="dxa"/>
          </w:tcPr>
          <w:p w14:paraId="06F1BF4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715263B" w14:textId="77777777" w:rsidTr="000A57BE">
        <w:tc>
          <w:tcPr>
            <w:tcW w:w="1584" w:type="dxa"/>
          </w:tcPr>
          <w:p w14:paraId="7673BF7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51865A7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-0.942</w:t>
            </w:r>
          </w:p>
        </w:tc>
        <w:tc>
          <w:tcPr>
            <w:tcW w:w="1584" w:type="dxa"/>
          </w:tcPr>
          <w:p w14:paraId="2A4A0E7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0.2928</w:t>
            </w:r>
          </w:p>
        </w:tc>
        <w:tc>
          <w:tcPr>
            <w:tcW w:w="1728" w:type="dxa"/>
          </w:tcPr>
          <w:p w14:paraId="761955F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832</w:t>
            </w:r>
          </w:p>
        </w:tc>
        <w:tc>
          <w:tcPr>
            <w:tcW w:w="1440" w:type="dxa"/>
          </w:tcPr>
          <w:p w14:paraId="4503350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002BEED" w14:textId="77777777" w:rsidTr="000A57BE">
        <w:tc>
          <w:tcPr>
            <w:tcW w:w="1584" w:type="dxa"/>
          </w:tcPr>
          <w:p w14:paraId="716868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4D6F3A1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-0.857</w:t>
            </w:r>
          </w:p>
        </w:tc>
        <w:tc>
          <w:tcPr>
            <w:tcW w:w="1584" w:type="dxa"/>
          </w:tcPr>
          <w:p w14:paraId="3F1358B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0.2893</w:t>
            </w:r>
          </w:p>
        </w:tc>
        <w:tc>
          <w:tcPr>
            <w:tcW w:w="1728" w:type="dxa"/>
          </w:tcPr>
          <w:p w14:paraId="643E792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833</w:t>
            </w:r>
          </w:p>
        </w:tc>
        <w:tc>
          <w:tcPr>
            <w:tcW w:w="1440" w:type="dxa"/>
          </w:tcPr>
          <w:p w14:paraId="4BBBD5B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D9163FF" w14:textId="77777777" w:rsidTr="000A57BE">
        <w:tc>
          <w:tcPr>
            <w:tcW w:w="1584" w:type="dxa"/>
          </w:tcPr>
          <w:p w14:paraId="04633DB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6E43C1D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-0.775</w:t>
            </w:r>
          </w:p>
        </w:tc>
        <w:tc>
          <w:tcPr>
            <w:tcW w:w="1584" w:type="dxa"/>
          </w:tcPr>
          <w:p w14:paraId="386F4D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0.2862</w:t>
            </w:r>
          </w:p>
        </w:tc>
        <w:tc>
          <w:tcPr>
            <w:tcW w:w="1728" w:type="dxa"/>
          </w:tcPr>
          <w:p w14:paraId="210C9C1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834</w:t>
            </w:r>
          </w:p>
        </w:tc>
        <w:tc>
          <w:tcPr>
            <w:tcW w:w="1440" w:type="dxa"/>
          </w:tcPr>
          <w:p w14:paraId="7BCC096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198787C" w14:textId="77777777" w:rsidTr="000A57BE">
        <w:tc>
          <w:tcPr>
            <w:tcW w:w="1584" w:type="dxa"/>
          </w:tcPr>
          <w:p w14:paraId="2DB614A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3D438E3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-0.693</w:t>
            </w:r>
          </w:p>
        </w:tc>
        <w:tc>
          <w:tcPr>
            <w:tcW w:w="1584" w:type="dxa"/>
          </w:tcPr>
          <w:p w14:paraId="63B44A6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0.2834</w:t>
            </w:r>
          </w:p>
        </w:tc>
        <w:tc>
          <w:tcPr>
            <w:tcW w:w="1728" w:type="dxa"/>
          </w:tcPr>
          <w:p w14:paraId="1697D4A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835</w:t>
            </w:r>
          </w:p>
        </w:tc>
        <w:tc>
          <w:tcPr>
            <w:tcW w:w="1440" w:type="dxa"/>
          </w:tcPr>
          <w:p w14:paraId="59C6903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4083DD2" w14:textId="77777777" w:rsidTr="000A57BE">
        <w:tc>
          <w:tcPr>
            <w:tcW w:w="1584" w:type="dxa"/>
          </w:tcPr>
          <w:p w14:paraId="4152FE5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27F452E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-0.614</w:t>
            </w:r>
          </w:p>
        </w:tc>
        <w:tc>
          <w:tcPr>
            <w:tcW w:w="1584" w:type="dxa"/>
          </w:tcPr>
          <w:p w14:paraId="631C64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0.2810</w:t>
            </w:r>
          </w:p>
        </w:tc>
        <w:tc>
          <w:tcPr>
            <w:tcW w:w="1728" w:type="dxa"/>
          </w:tcPr>
          <w:p w14:paraId="534AFEE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837</w:t>
            </w:r>
          </w:p>
        </w:tc>
        <w:tc>
          <w:tcPr>
            <w:tcW w:w="1440" w:type="dxa"/>
          </w:tcPr>
          <w:p w14:paraId="7F225AF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ABAC4FE" w14:textId="77777777" w:rsidTr="000A57BE">
        <w:tc>
          <w:tcPr>
            <w:tcW w:w="1584" w:type="dxa"/>
          </w:tcPr>
          <w:p w14:paraId="2B3892C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3464C9C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-0.535</w:t>
            </w:r>
          </w:p>
        </w:tc>
        <w:tc>
          <w:tcPr>
            <w:tcW w:w="1584" w:type="dxa"/>
          </w:tcPr>
          <w:p w14:paraId="199E4C3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0.2788</w:t>
            </w:r>
          </w:p>
        </w:tc>
        <w:tc>
          <w:tcPr>
            <w:tcW w:w="1728" w:type="dxa"/>
          </w:tcPr>
          <w:p w14:paraId="68DF6B5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838</w:t>
            </w:r>
          </w:p>
        </w:tc>
        <w:tc>
          <w:tcPr>
            <w:tcW w:w="1440" w:type="dxa"/>
          </w:tcPr>
          <w:p w14:paraId="5E24F43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C876260" w14:textId="77777777" w:rsidTr="000A57BE">
        <w:tc>
          <w:tcPr>
            <w:tcW w:w="1584" w:type="dxa"/>
          </w:tcPr>
          <w:p w14:paraId="7A240F4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546AE9D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-0.458</w:t>
            </w:r>
          </w:p>
        </w:tc>
        <w:tc>
          <w:tcPr>
            <w:tcW w:w="1584" w:type="dxa"/>
          </w:tcPr>
          <w:p w14:paraId="2498B4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0.2769</w:t>
            </w:r>
          </w:p>
        </w:tc>
        <w:tc>
          <w:tcPr>
            <w:tcW w:w="1728" w:type="dxa"/>
          </w:tcPr>
          <w:p w14:paraId="1149720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839</w:t>
            </w:r>
          </w:p>
        </w:tc>
        <w:tc>
          <w:tcPr>
            <w:tcW w:w="1440" w:type="dxa"/>
          </w:tcPr>
          <w:p w14:paraId="49A7FC5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D102E01" w14:textId="77777777" w:rsidTr="000A57BE">
        <w:tc>
          <w:tcPr>
            <w:tcW w:w="1584" w:type="dxa"/>
          </w:tcPr>
          <w:p w14:paraId="00D5EA8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2991DA0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-0.382</w:t>
            </w:r>
          </w:p>
        </w:tc>
        <w:tc>
          <w:tcPr>
            <w:tcW w:w="1584" w:type="dxa"/>
          </w:tcPr>
          <w:p w14:paraId="5B6570B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0.2753</w:t>
            </w:r>
          </w:p>
        </w:tc>
        <w:tc>
          <w:tcPr>
            <w:tcW w:w="1728" w:type="dxa"/>
          </w:tcPr>
          <w:p w14:paraId="5DA1263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840</w:t>
            </w:r>
          </w:p>
        </w:tc>
        <w:tc>
          <w:tcPr>
            <w:tcW w:w="1440" w:type="dxa"/>
          </w:tcPr>
          <w:p w14:paraId="0A4390A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FCED010" w14:textId="77777777" w:rsidTr="000A57BE">
        <w:tc>
          <w:tcPr>
            <w:tcW w:w="1584" w:type="dxa"/>
          </w:tcPr>
          <w:p w14:paraId="50C1BB1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3332922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-0.306</w:t>
            </w:r>
          </w:p>
        </w:tc>
        <w:tc>
          <w:tcPr>
            <w:tcW w:w="1584" w:type="dxa"/>
          </w:tcPr>
          <w:p w14:paraId="361DE29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0.2739</w:t>
            </w:r>
          </w:p>
        </w:tc>
        <w:tc>
          <w:tcPr>
            <w:tcW w:w="1728" w:type="dxa"/>
          </w:tcPr>
          <w:p w14:paraId="338AC7C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841</w:t>
            </w:r>
          </w:p>
        </w:tc>
        <w:tc>
          <w:tcPr>
            <w:tcW w:w="1440" w:type="dxa"/>
          </w:tcPr>
          <w:p w14:paraId="6E1FAA2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56CED65" w14:textId="77777777" w:rsidTr="000A57BE">
        <w:tc>
          <w:tcPr>
            <w:tcW w:w="1584" w:type="dxa"/>
          </w:tcPr>
          <w:p w14:paraId="4C10DD7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3E0BF38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-0.232</w:t>
            </w:r>
          </w:p>
        </w:tc>
        <w:tc>
          <w:tcPr>
            <w:tcW w:w="1584" w:type="dxa"/>
          </w:tcPr>
          <w:p w14:paraId="6B8AFDE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0.2728</w:t>
            </w:r>
          </w:p>
        </w:tc>
        <w:tc>
          <w:tcPr>
            <w:tcW w:w="1728" w:type="dxa"/>
          </w:tcPr>
          <w:p w14:paraId="4E3A672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842</w:t>
            </w:r>
          </w:p>
        </w:tc>
        <w:tc>
          <w:tcPr>
            <w:tcW w:w="1440" w:type="dxa"/>
          </w:tcPr>
          <w:p w14:paraId="3194D2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BB63DF0" w14:textId="77777777" w:rsidTr="000A57BE">
        <w:tc>
          <w:tcPr>
            <w:tcW w:w="1584" w:type="dxa"/>
          </w:tcPr>
          <w:p w14:paraId="2EDC1BF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4D2A08F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-0.157</w:t>
            </w:r>
          </w:p>
        </w:tc>
        <w:tc>
          <w:tcPr>
            <w:tcW w:w="1584" w:type="dxa"/>
          </w:tcPr>
          <w:p w14:paraId="60A66F4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0.2719</w:t>
            </w:r>
          </w:p>
        </w:tc>
        <w:tc>
          <w:tcPr>
            <w:tcW w:w="1728" w:type="dxa"/>
          </w:tcPr>
          <w:p w14:paraId="6C06D8B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843</w:t>
            </w:r>
          </w:p>
        </w:tc>
        <w:tc>
          <w:tcPr>
            <w:tcW w:w="1440" w:type="dxa"/>
          </w:tcPr>
          <w:p w14:paraId="5DB3F47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2EA69A6" w14:textId="77777777" w:rsidTr="000A57BE">
        <w:tc>
          <w:tcPr>
            <w:tcW w:w="1584" w:type="dxa"/>
          </w:tcPr>
          <w:p w14:paraId="79730FA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4E2D6AD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-0.084</w:t>
            </w:r>
          </w:p>
        </w:tc>
        <w:tc>
          <w:tcPr>
            <w:tcW w:w="1584" w:type="dxa"/>
          </w:tcPr>
          <w:p w14:paraId="3F6891D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0.2713</w:t>
            </w:r>
          </w:p>
        </w:tc>
        <w:tc>
          <w:tcPr>
            <w:tcW w:w="1728" w:type="dxa"/>
          </w:tcPr>
          <w:p w14:paraId="29B000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844</w:t>
            </w:r>
          </w:p>
        </w:tc>
        <w:tc>
          <w:tcPr>
            <w:tcW w:w="1440" w:type="dxa"/>
          </w:tcPr>
          <w:p w14:paraId="6004CAF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1284E6B" w14:textId="77777777" w:rsidTr="000A57BE">
        <w:tc>
          <w:tcPr>
            <w:tcW w:w="1584" w:type="dxa"/>
          </w:tcPr>
          <w:p w14:paraId="65E3E6E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731F52A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-0.010</w:t>
            </w:r>
          </w:p>
        </w:tc>
        <w:tc>
          <w:tcPr>
            <w:tcW w:w="1584" w:type="dxa"/>
          </w:tcPr>
          <w:p w14:paraId="13B3168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0.2709</w:t>
            </w:r>
          </w:p>
        </w:tc>
        <w:tc>
          <w:tcPr>
            <w:tcW w:w="1728" w:type="dxa"/>
          </w:tcPr>
          <w:p w14:paraId="5875147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845</w:t>
            </w:r>
          </w:p>
        </w:tc>
        <w:tc>
          <w:tcPr>
            <w:tcW w:w="1440" w:type="dxa"/>
          </w:tcPr>
          <w:p w14:paraId="1E9FBD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A63203B" w14:textId="77777777" w:rsidTr="000A57BE">
        <w:tc>
          <w:tcPr>
            <w:tcW w:w="1584" w:type="dxa"/>
          </w:tcPr>
          <w:p w14:paraId="325543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0BFCFDF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0.063</w:t>
            </w:r>
          </w:p>
        </w:tc>
        <w:tc>
          <w:tcPr>
            <w:tcW w:w="1584" w:type="dxa"/>
          </w:tcPr>
          <w:p w14:paraId="03A7B05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0.2707</w:t>
            </w:r>
          </w:p>
        </w:tc>
        <w:tc>
          <w:tcPr>
            <w:tcW w:w="1728" w:type="dxa"/>
          </w:tcPr>
          <w:p w14:paraId="5323E7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847</w:t>
            </w:r>
          </w:p>
        </w:tc>
        <w:tc>
          <w:tcPr>
            <w:tcW w:w="1440" w:type="dxa"/>
          </w:tcPr>
          <w:p w14:paraId="236665F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4DDEFF8" w14:textId="77777777" w:rsidTr="000A57BE">
        <w:tc>
          <w:tcPr>
            <w:tcW w:w="1584" w:type="dxa"/>
          </w:tcPr>
          <w:p w14:paraId="37D84D4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001A62F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0.137</w:t>
            </w:r>
          </w:p>
        </w:tc>
        <w:tc>
          <w:tcPr>
            <w:tcW w:w="1584" w:type="dxa"/>
          </w:tcPr>
          <w:p w14:paraId="0F531EA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0.2708</w:t>
            </w:r>
          </w:p>
        </w:tc>
        <w:tc>
          <w:tcPr>
            <w:tcW w:w="1728" w:type="dxa"/>
          </w:tcPr>
          <w:p w14:paraId="02CAE73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848</w:t>
            </w:r>
          </w:p>
        </w:tc>
        <w:tc>
          <w:tcPr>
            <w:tcW w:w="1440" w:type="dxa"/>
          </w:tcPr>
          <w:p w14:paraId="3D154AA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3EF0261" w14:textId="77777777" w:rsidTr="000A57BE">
        <w:tc>
          <w:tcPr>
            <w:tcW w:w="1584" w:type="dxa"/>
          </w:tcPr>
          <w:p w14:paraId="014BF77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5A60E87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0.210</w:t>
            </w:r>
          </w:p>
        </w:tc>
        <w:tc>
          <w:tcPr>
            <w:tcW w:w="1584" w:type="dxa"/>
          </w:tcPr>
          <w:p w14:paraId="52C225F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0.2711</w:t>
            </w:r>
          </w:p>
        </w:tc>
        <w:tc>
          <w:tcPr>
            <w:tcW w:w="1728" w:type="dxa"/>
          </w:tcPr>
          <w:p w14:paraId="7D36939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849</w:t>
            </w:r>
          </w:p>
        </w:tc>
        <w:tc>
          <w:tcPr>
            <w:tcW w:w="1440" w:type="dxa"/>
          </w:tcPr>
          <w:p w14:paraId="31CA2B6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3DDCD18" w14:textId="77777777" w:rsidTr="000A57BE">
        <w:tc>
          <w:tcPr>
            <w:tcW w:w="1584" w:type="dxa"/>
          </w:tcPr>
          <w:p w14:paraId="733B0A6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3B0B9A2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0.284</w:t>
            </w:r>
          </w:p>
        </w:tc>
        <w:tc>
          <w:tcPr>
            <w:tcW w:w="1584" w:type="dxa"/>
          </w:tcPr>
          <w:p w14:paraId="472526E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0.2716</w:t>
            </w:r>
          </w:p>
        </w:tc>
        <w:tc>
          <w:tcPr>
            <w:tcW w:w="1728" w:type="dxa"/>
          </w:tcPr>
          <w:p w14:paraId="77514A5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850</w:t>
            </w:r>
          </w:p>
        </w:tc>
        <w:tc>
          <w:tcPr>
            <w:tcW w:w="1440" w:type="dxa"/>
          </w:tcPr>
          <w:p w14:paraId="049F070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3B37805" w14:textId="77777777" w:rsidTr="000A57BE">
        <w:tc>
          <w:tcPr>
            <w:tcW w:w="1584" w:type="dxa"/>
          </w:tcPr>
          <w:p w14:paraId="4F11EFF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7E3036F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0.358</w:t>
            </w:r>
          </w:p>
        </w:tc>
        <w:tc>
          <w:tcPr>
            <w:tcW w:w="1584" w:type="dxa"/>
          </w:tcPr>
          <w:p w14:paraId="1ABA7AB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0.2724</w:t>
            </w:r>
          </w:p>
        </w:tc>
        <w:tc>
          <w:tcPr>
            <w:tcW w:w="1728" w:type="dxa"/>
          </w:tcPr>
          <w:p w14:paraId="7F02095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851</w:t>
            </w:r>
          </w:p>
        </w:tc>
        <w:tc>
          <w:tcPr>
            <w:tcW w:w="1440" w:type="dxa"/>
          </w:tcPr>
          <w:p w14:paraId="0C2DCA3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37C8A0C" w14:textId="77777777" w:rsidTr="000A57BE">
        <w:tc>
          <w:tcPr>
            <w:tcW w:w="1584" w:type="dxa"/>
          </w:tcPr>
          <w:p w14:paraId="2710421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35C34F6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0.432</w:t>
            </w:r>
          </w:p>
        </w:tc>
        <w:tc>
          <w:tcPr>
            <w:tcW w:w="1584" w:type="dxa"/>
          </w:tcPr>
          <w:p w14:paraId="20C927D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0.2734</w:t>
            </w:r>
          </w:p>
        </w:tc>
        <w:tc>
          <w:tcPr>
            <w:tcW w:w="1728" w:type="dxa"/>
          </w:tcPr>
          <w:p w14:paraId="600A104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852</w:t>
            </w:r>
          </w:p>
        </w:tc>
        <w:tc>
          <w:tcPr>
            <w:tcW w:w="1440" w:type="dxa"/>
          </w:tcPr>
          <w:p w14:paraId="7D1FAEA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83B4023" w14:textId="77777777" w:rsidTr="000A57BE">
        <w:tc>
          <w:tcPr>
            <w:tcW w:w="1584" w:type="dxa"/>
          </w:tcPr>
          <w:p w14:paraId="1BC8C38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0002E63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0.508</w:t>
            </w:r>
          </w:p>
        </w:tc>
        <w:tc>
          <w:tcPr>
            <w:tcW w:w="1584" w:type="dxa"/>
          </w:tcPr>
          <w:p w14:paraId="0A46BEB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0.2747</w:t>
            </w:r>
          </w:p>
        </w:tc>
        <w:tc>
          <w:tcPr>
            <w:tcW w:w="1728" w:type="dxa"/>
          </w:tcPr>
          <w:p w14:paraId="570E900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853</w:t>
            </w:r>
          </w:p>
        </w:tc>
        <w:tc>
          <w:tcPr>
            <w:tcW w:w="1440" w:type="dxa"/>
          </w:tcPr>
          <w:p w14:paraId="64B82A4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870A7F5" w14:textId="77777777" w:rsidTr="000A57BE">
        <w:tc>
          <w:tcPr>
            <w:tcW w:w="1584" w:type="dxa"/>
          </w:tcPr>
          <w:p w14:paraId="64183DB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1104FF8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0.583</w:t>
            </w:r>
          </w:p>
        </w:tc>
        <w:tc>
          <w:tcPr>
            <w:tcW w:w="1584" w:type="dxa"/>
          </w:tcPr>
          <w:p w14:paraId="07CCD58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0.2763</w:t>
            </w:r>
          </w:p>
        </w:tc>
        <w:tc>
          <w:tcPr>
            <w:tcW w:w="1728" w:type="dxa"/>
          </w:tcPr>
          <w:p w14:paraId="5827BDC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854</w:t>
            </w:r>
          </w:p>
        </w:tc>
        <w:tc>
          <w:tcPr>
            <w:tcW w:w="1440" w:type="dxa"/>
          </w:tcPr>
          <w:p w14:paraId="07A88E8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8EC124C" w14:textId="77777777" w:rsidTr="000A57BE">
        <w:tc>
          <w:tcPr>
            <w:tcW w:w="1584" w:type="dxa"/>
          </w:tcPr>
          <w:p w14:paraId="44E856D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2057709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0.660</w:t>
            </w:r>
          </w:p>
        </w:tc>
        <w:tc>
          <w:tcPr>
            <w:tcW w:w="1584" w:type="dxa"/>
          </w:tcPr>
          <w:p w14:paraId="5586EA1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0.2781</w:t>
            </w:r>
          </w:p>
        </w:tc>
        <w:tc>
          <w:tcPr>
            <w:tcW w:w="1728" w:type="dxa"/>
          </w:tcPr>
          <w:p w14:paraId="33CFEFD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855</w:t>
            </w:r>
          </w:p>
        </w:tc>
        <w:tc>
          <w:tcPr>
            <w:tcW w:w="1440" w:type="dxa"/>
          </w:tcPr>
          <w:p w14:paraId="4B2FEEE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1891B86" w14:textId="77777777" w:rsidTr="000A57BE">
        <w:tc>
          <w:tcPr>
            <w:tcW w:w="1584" w:type="dxa"/>
          </w:tcPr>
          <w:p w14:paraId="638697F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3D7FEA7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0.738</w:t>
            </w:r>
          </w:p>
        </w:tc>
        <w:tc>
          <w:tcPr>
            <w:tcW w:w="1584" w:type="dxa"/>
          </w:tcPr>
          <w:p w14:paraId="6F51CE7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0.2803</w:t>
            </w:r>
          </w:p>
        </w:tc>
        <w:tc>
          <w:tcPr>
            <w:tcW w:w="1728" w:type="dxa"/>
          </w:tcPr>
          <w:p w14:paraId="306B584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856</w:t>
            </w:r>
          </w:p>
        </w:tc>
        <w:tc>
          <w:tcPr>
            <w:tcW w:w="1440" w:type="dxa"/>
          </w:tcPr>
          <w:p w14:paraId="212708C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6484E0B" w14:textId="77777777" w:rsidTr="000A57BE">
        <w:tc>
          <w:tcPr>
            <w:tcW w:w="1584" w:type="dxa"/>
          </w:tcPr>
          <w:p w14:paraId="33F1E45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61D1661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0.818</w:t>
            </w:r>
          </w:p>
        </w:tc>
        <w:tc>
          <w:tcPr>
            <w:tcW w:w="1584" w:type="dxa"/>
          </w:tcPr>
          <w:p w14:paraId="3945AE8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0.2829</w:t>
            </w:r>
          </w:p>
        </w:tc>
        <w:tc>
          <w:tcPr>
            <w:tcW w:w="1728" w:type="dxa"/>
          </w:tcPr>
          <w:p w14:paraId="41458A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858</w:t>
            </w:r>
          </w:p>
        </w:tc>
        <w:tc>
          <w:tcPr>
            <w:tcW w:w="1440" w:type="dxa"/>
          </w:tcPr>
          <w:p w14:paraId="23D0A4A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DF17A21" w14:textId="77777777" w:rsidTr="000A57BE">
        <w:tc>
          <w:tcPr>
            <w:tcW w:w="1584" w:type="dxa"/>
          </w:tcPr>
          <w:p w14:paraId="6EE6AD2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228D6AA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0.899</w:t>
            </w:r>
          </w:p>
        </w:tc>
        <w:tc>
          <w:tcPr>
            <w:tcW w:w="1584" w:type="dxa"/>
          </w:tcPr>
          <w:p w14:paraId="2640D55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0.2858</w:t>
            </w:r>
          </w:p>
        </w:tc>
        <w:tc>
          <w:tcPr>
            <w:tcW w:w="1728" w:type="dxa"/>
          </w:tcPr>
          <w:p w14:paraId="20455A8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859</w:t>
            </w:r>
          </w:p>
        </w:tc>
        <w:tc>
          <w:tcPr>
            <w:tcW w:w="1440" w:type="dxa"/>
          </w:tcPr>
          <w:p w14:paraId="1FAF94F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65043D5" w14:textId="77777777" w:rsidTr="000A57BE">
        <w:tc>
          <w:tcPr>
            <w:tcW w:w="1584" w:type="dxa"/>
          </w:tcPr>
          <w:p w14:paraId="23E70DA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72033B9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0.981</w:t>
            </w:r>
          </w:p>
        </w:tc>
        <w:tc>
          <w:tcPr>
            <w:tcW w:w="1584" w:type="dxa"/>
          </w:tcPr>
          <w:p w14:paraId="011323F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0.2891</w:t>
            </w:r>
          </w:p>
        </w:tc>
        <w:tc>
          <w:tcPr>
            <w:tcW w:w="1728" w:type="dxa"/>
          </w:tcPr>
          <w:p w14:paraId="5656C50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860</w:t>
            </w:r>
          </w:p>
        </w:tc>
        <w:tc>
          <w:tcPr>
            <w:tcW w:w="1440" w:type="dxa"/>
          </w:tcPr>
          <w:p w14:paraId="59D11CF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774BFF7" w14:textId="77777777" w:rsidTr="000A57BE">
        <w:tc>
          <w:tcPr>
            <w:tcW w:w="1584" w:type="dxa"/>
          </w:tcPr>
          <w:p w14:paraId="10472D0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1596450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1.066</w:t>
            </w:r>
          </w:p>
        </w:tc>
        <w:tc>
          <w:tcPr>
            <w:tcW w:w="1584" w:type="dxa"/>
          </w:tcPr>
          <w:p w14:paraId="40E3B45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0.2929</w:t>
            </w:r>
          </w:p>
        </w:tc>
        <w:tc>
          <w:tcPr>
            <w:tcW w:w="1728" w:type="dxa"/>
          </w:tcPr>
          <w:p w14:paraId="7A8AB61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861</w:t>
            </w:r>
          </w:p>
        </w:tc>
        <w:tc>
          <w:tcPr>
            <w:tcW w:w="1440" w:type="dxa"/>
          </w:tcPr>
          <w:p w14:paraId="3679531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AFA76AA" w14:textId="77777777" w:rsidTr="000A57BE">
        <w:tc>
          <w:tcPr>
            <w:tcW w:w="1584" w:type="dxa"/>
          </w:tcPr>
          <w:p w14:paraId="04F54C3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51787EA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1.153</w:t>
            </w:r>
          </w:p>
        </w:tc>
        <w:tc>
          <w:tcPr>
            <w:tcW w:w="1584" w:type="dxa"/>
          </w:tcPr>
          <w:p w14:paraId="16A0269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0.2971</w:t>
            </w:r>
          </w:p>
        </w:tc>
        <w:tc>
          <w:tcPr>
            <w:tcW w:w="1728" w:type="dxa"/>
          </w:tcPr>
          <w:p w14:paraId="18F41DE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863</w:t>
            </w:r>
          </w:p>
        </w:tc>
        <w:tc>
          <w:tcPr>
            <w:tcW w:w="1440" w:type="dxa"/>
          </w:tcPr>
          <w:p w14:paraId="682B2A1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259DAA1" w14:textId="77777777" w:rsidTr="000A57BE">
        <w:tc>
          <w:tcPr>
            <w:tcW w:w="1584" w:type="dxa"/>
          </w:tcPr>
          <w:p w14:paraId="55A74E7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0E793A7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1.243</w:t>
            </w:r>
          </w:p>
        </w:tc>
        <w:tc>
          <w:tcPr>
            <w:tcW w:w="1584" w:type="dxa"/>
          </w:tcPr>
          <w:p w14:paraId="5BC4B2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0.3020</w:t>
            </w:r>
          </w:p>
        </w:tc>
        <w:tc>
          <w:tcPr>
            <w:tcW w:w="1728" w:type="dxa"/>
          </w:tcPr>
          <w:p w14:paraId="241059A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864</w:t>
            </w:r>
          </w:p>
        </w:tc>
        <w:tc>
          <w:tcPr>
            <w:tcW w:w="1440" w:type="dxa"/>
          </w:tcPr>
          <w:p w14:paraId="224C40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1D3549C" w14:textId="77777777" w:rsidTr="000A57BE">
        <w:tc>
          <w:tcPr>
            <w:tcW w:w="1584" w:type="dxa"/>
          </w:tcPr>
          <w:p w14:paraId="2C252BA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2908855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1.336</w:t>
            </w:r>
          </w:p>
        </w:tc>
        <w:tc>
          <w:tcPr>
            <w:tcW w:w="1584" w:type="dxa"/>
          </w:tcPr>
          <w:p w14:paraId="46F0A5D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0.3074</w:t>
            </w:r>
          </w:p>
        </w:tc>
        <w:tc>
          <w:tcPr>
            <w:tcW w:w="1728" w:type="dxa"/>
          </w:tcPr>
          <w:p w14:paraId="1915E76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865</w:t>
            </w:r>
          </w:p>
        </w:tc>
        <w:tc>
          <w:tcPr>
            <w:tcW w:w="1440" w:type="dxa"/>
          </w:tcPr>
          <w:p w14:paraId="785BB8F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60435EA" w14:textId="77777777" w:rsidTr="000A57BE">
        <w:tc>
          <w:tcPr>
            <w:tcW w:w="1584" w:type="dxa"/>
          </w:tcPr>
          <w:p w14:paraId="5361DB2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6C2087E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1.432</w:t>
            </w:r>
          </w:p>
        </w:tc>
        <w:tc>
          <w:tcPr>
            <w:tcW w:w="1584" w:type="dxa"/>
          </w:tcPr>
          <w:p w14:paraId="370BBAD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0.3136</w:t>
            </w:r>
          </w:p>
        </w:tc>
        <w:tc>
          <w:tcPr>
            <w:tcW w:w="1728" w:type="dxa"/>
          </w:tcPr>
          <w:p w14:paraId="580B638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867</w:t>
            </w:r>
          </w:p>
        </w:tc>
        <w:tc>
          <w:tcPr>
            <w:tcW w:w="1440" w:type="dxa"/>
          </w:tcPr>
          <w:p w14:paraId="47F53BC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4BF157D" w14:textId="77777777" w:rsidTr="000A57BE">
        <w:tc>
          <w:tcPr>
            <w:tcW w:w="1584" w:type="dxa"/>
          </w:tcPr>
          <w:p w14:paraId="0A9510F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13B803E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1.533</w:t>
            </w:r>
          </w:p>
        </w:tc>
        <w:tc>
          <w:tcPr>
            <w:tcW w:w="1584" w:type="dxa"/>
          </w:tcPr>
          <w:p w14:paraId="157BB0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0.3207</w:t>
            </w:r>
          </w:p>
        </w:tc>
        <w:tc>
          <w:tcPr>
            <w:tcW w:w="1728" w:type="dxa"/>
          </w:tcPr>
          <w:p w14:paraId="452F260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868</w:t>
            </w:r>
          </w:p>
        </w:tc>
        <w:tc>
          <w:tcPr>
            <w:tcW w:w="1440" w:type="dxa"/>
          </w:tcPr>
          <w:p w14:paraId="3CD3646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DF2D9F8" w14:textId="77777777" w:rsidTr="000A57BE">
        <w:tc>
          <w:tcPr>
            <w:tcW w:w="1584" w:type="dxa"/>
          </w:tcPr>
          <w:p w14:paraId="01A828F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2B393DD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1.638</w:t>
            </w:r>
          </w:p>
        </w:tc>
        <w:tc>
          <w:tcPr>
            <w:tcW w:w="1584" w:type="dxa"/>
          </w:tcPr>
          <w:p w14:paraId="4E052E7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0.3288</w:t>
            </w:r>
          </w:p>
        </w:tc>
        <w:tc>
          <w:tcPr>
            <w:tcW w:w="1728" w:type="dxa"/>
          </w:tcPr>
          <w:p w14:paraId="37D4E27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870</w:t>
            </w:r>
          </w:p>
        </w:tc>
        <w:tc>
          <w:tcPr>
            <w:tcW w:w="1440" w:type="dxa"/>
          </w:tcPr>
          <w:p w14:paraId="7D00ACD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25DD4C8" w14:textId="77777777" w:rsidTr="000A57BE">
        <w:tc>
          <w:tcPr>
            <w:tcW w:w="1584" w:type="dxa"/>
          </w:tcPr>
          <w:p w14:paraId="08A0C54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1ABDFC6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1.750</w:t>
            </w:r>
          </w:p>
        </w:tc>
        <w:tc>
          <w:tcPr>
            <w:tcW w:w="1584" w:type="dxa"/>
          </w:tcPr>
          <w:p w14:paraId="0587F42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0.3382</w:t>
            </w:r>
          </w:p>
        </w:tc>
        <w:tc>
          <w:tcPr>
            <w:tcW w:w="1728" w:type="dxa"/>
          </w:tcPr>
          <w:p w14:paraId="4BAF1B2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871</w:t>
            </w:r>
          </w:p>
        </w:tc>
        <w:tc>
          <w:tcPr>
            <w:tcW w:w="1440" w:type="dxa"/>
          </w:tcPr>
          <w:p w14:paraId="17B1282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B374FF8" w14:textId="77777777" w:rsidTr="000A57BE">
        <w:tc>
          <w:tcPr>
            <w:tcW w:w="1584" w:type="dxa"/>
          </w:tcPr>
          <w:p w14:paraId="64B8BF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1E88C02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1.868</w:t>
            </w:r>
          </w:p>
        </w:tc>
        <w:tc>
          <w:tcPr>
            <w:tcW w:w="1584" w:type="dxa"/>
          </w:tcPr>
          <w:p w14:paraId="7F40C2B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0.3490</w:t>
            </w:r>
          </w:p>
        </w:tc>
        <w:tc>
          <w:tcPr>
            <w:tcW w:w="1728" w:type="dxa"/>
          </w:tcPr>
          <w:p w14:paraId="727A5D1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873</w:t>
            </w:r>
          </w:p>
        </w:tc>
        <w:tc>
          <w:tcPr>
            <w:tcW w:w="1440" w:type="dxa"/>
          </w:tcPr>
          <w:p w14:paraId="5B5306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FB4D8C0" w14:textId="77777777" w:rsidTr="000A57BE">
        <w:tc>
          <w:tcPr>
            <w:tcW w:w="1584" w:type="dxa"/>
          </w:tcPr>
          <w:p w14:paraId="34038A8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06E52D3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1.994</w:t>
            </w:r>
          </w:p>
        </w:tc>
        <w:tc>
          <w:tcPr>
            <w:tcW w:w="1584" w:type="dxa"/>
          </w:tcPr>
          <w:p w14:paraId="2103585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0.3616</w:t>
            </w:r>
          </w:p>
        </w:tc>
        <w:tc>
          <w:tcPr>
            <w:tcW w:w="1728" w:type="dxa"/>
          </w:tcPr>
          <w:p w14:paraId="1861BE0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875</w:t>
            </w:r>
          </w:p>
        </w:tc>
        <w:tc>
          <w:tcPr>
            <w:tcW w:w="1440" w:type="dxa"/>
          </w:tcPr>
          <w:p w14:paraId="78C3EF0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67FB6AA" w14:textId="77777777" w:rsidTr="000A57BE">
        <w:tc>
          <w:tcPr>
            <w:tcW w:w="1584" w:type="dxa"/>
          </w:tcPr>
          <w:p w14:paraId="27EBFA1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22E5407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2.130</w:t>
            </w:r>
          </w:p>
        </w:tc>
        <w:tc>
          <w:tcPr>
            <w:tcW w:w="1584" w:type="dxa"/>
          </w:tcPr>
          <w:p w14:paraId="4FE7948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0.3766</w:t>
            </w:r>
          </w:p>
        </w:tc>
        <w:tc>
          <w:tcPr>
            <w:tcW w:w="1728" w:type="dxa"/>
          </w:tcPr>
          <w:p w14:paraId="023939A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877</w:t>
            </w:r>
          </w:p>
        </w:tc>
        <w:tc>
          <w:tcPr>
            <w:tcW w:w="1440" w:type="dxa"/>
          </w:tcPr>
          <w:p w14:paraId="6865DA9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F827664" w14:textId="77777777" w:rsidTr="000A57BE">
        <w:tc>
          <w:tcPr>
            <w:tcW w:w="1584" w:type="dxa"/>
          </w:tcPr>
          <w:p w14:paraId="0C8F602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73680A6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2.278</w:t>
            </w:r>
          </w:p>
        </w:tc>
        <w:tc>
          <w:tcPr>
            <w:tcW w:w="1584" w:type="dxa"/>
          </w:tcPr>
          <w:p w14:paraId="7963527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0.3945</w:t>
            </w:r>
          </w:p>
        </w:tc>
        <w:tc>
          <w:tcPr>
            <w:tcW w:w="1728" w:type="dxa"/>
          </w:tcPr>
          <w:p w14:paraId="725FFC5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879</w:t>
            </w:r>
          </w:p>
        </w:tc>
        <w:tc>
          <w:tcPr>
            <w:tcW w:w="1440" w:type="dxa"/>
          </w:tcPr>
          <w:p w14:paraId="676096B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EA9E25B" w14:textId="77777777" w:rsidTr="000A57BE">
        <w:tc>
          <w:tcPr>
            <w:tcW w:w="1584" w:type="dxa"/>
          </w:tcPr>
          <w:p w14:paraId="4B04D5F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13910D1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2.443</w:t>
            </w:r>
          </w:p>
        </w:tc>
        <w:tc>
          <w:tcPr>
            <w:tcW w:w="1584" w:type="dxa"/>
          </w:tcPr>
          <w:p w14:paraId="3EB10E1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0.4167</w:t>
            </w:r>
          </w:p>
        </w:tc>
        <w:tc>
          <w:tcPr>
            <w:tcW w:w="1728" w:type="dxa"/>
          </w:tcPr>
          <w:p w14:paraId="297577A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881</w:t>
            </w:r>
          </w:p>
        </w:tc>
        <w:tc>
          <w:tcPr>
            <w:tcW w:w="1440" w:type="dxa"/>
          </w:tcPr>
          <w:p w14:paraId="1A7CBEA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5EBF28A" w14:textId="77777777" w:rsidTr="000A57BE">
        <w:tc>
          <w:tcPr>
            <w:tcW w:w="1584" w:type="dxa"/>
          </w:tcPr>
          <w:p w14:paraId="165D9BE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20335E9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2.628</w:t>
            </w:r>
          </w:p>
        </w:tc>
        <w:tc>
          <w:tcPr>
            <w:tcW w:w="1584" w:type="dxa"/>
          </w:tcPr>
          <w:p w14:paraId="6DBF8C2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0.4444</w:t>
            </w:r>
          </w:p>
        </w:tc>
        <w:tc>
          <w:tcPr>
            <w:tcW w:w="1728" w:type="dxa"/>
          </w:tcPr>
          <w:p w14:paraId="686FDBA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884</w:t>
            </w:r>
          </w:p>
        </w:tc>
        <w:tc>
          <w:tcPr>
            <w:tcW w:w="1440" w:type="dxa"/>
          </w:tcPr>
          <w:p w14:paraId="264B684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00318213" w14:textId="77777777" w:rsidTr="000A57BE">
        <w:tc>
          <w:tcPr>
            <w:tcW w:w="1584" w:type="dxa"/>
          </w:tcPr>
          <w:p w14:paraId="37C458F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02951A5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2.841</w:t>
            </w:r>
          </w:p>
        </w:tc>
        <w:tc>
          <w:tcPr>
            <w:tcW w:w="1584" w:type="dxa"/>
          </w:tcPr>
          <w:p w14:paraId="2D1FB6E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0.4806</w:t>
            </w:r>
          </w:p>
        </w:tc>
        <w:tc>
          <w:tcPr>
            <w:tcW w:w="1728" w:type="dxa"/>
          </w:tcPr>
          <w:p w14:paraId="34B859B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887</w:t>
            </w:r>
          </w:p>
        </w:tc>
        <w:tc>
          <w:tcPr>
            <w:tcW w:w="1440" w:type="dxa"/>
          </w:tcPr>
          <w:p w14:paraId="1F57A3B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0B330EE1" w14:textId="77777777" w:rsidTr="000A57BE">
        <w:tc>
          <w:tcPr>
            <w:tcW w:w="1584" w:type="dxa"/>
          </w:tcPr>
          <w:p w14:paraId="0657C26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6FC9EFC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3.096</w:t>
            </w:r>
          </w:p>
        </w:tc>
        <w:tc>
          <w:tcPr>
            <w:tcW w:w="1584" w:type="dxa"/>
          </w:tcPr>
          <w:p w14:paraId="31000E3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0.5304</w:t>
            </w:r>
          </w:p>
        </w:tc>
        <w:tc>
          <w:tcPr>
            <w:tcW w:w="1728" w:type="dxa"/>
          </w:tcPr>
          <w:p w14:paraId="6A2DA60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891</w:t>
            </w:r>
          </w:p>
        </w:tc>
        <w:tc>
          <w:tcPr>
            <w:tcW w:w="1440" w:type="dxa"/>
          </w:tcPr>
          <w:p w14:paraId="74480D4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5E9C7EBC" w14:textId="77777777" w:rsidTr="000A57BE">
        <w:tc>
          <w:tcPr>
            <w:tcW w:w="1584" w:type="dxa"/>
          </w:tcPr>
          <w:p w14:paraId="40CE815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w:t>
            </w:r>
          </w:p>
        </w:tc>
        <w:tc>
          <w:tcPr>
            <w:tcW w:w="1728" w:type="dxa"/>
          </w:tcPr>
          <w:p w14:paraId="4D45AC6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3.415</w:t>
            </w:r>
          </w:p>
        </w:tc>
        <w:tc>
          <w:tcPr>
            <w:tcW w:w="1584" w:type="dxa"/>
          </w:tcPr>
          <w:p w14:paraId="04F36FD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0.6041</w:t>
            </w:r>
          </w:p>
        </w:tc>
        <w:tc>
          <w:tcPr>
            <w:tcW w:w="1728" w:type="dxa"/>
          </w:tcPr>
          <w:p w14:paraId="0A165A1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896</w:t>
            </w:r>
          </w:p>
        </w:tc>
        <w:tc>
          <w:tcPr>
            <w:tcW w:w="1440" w:type="dxa"/>
          </w:tcPr>
          <w:p w14:paraId="168A9C5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44D04802" w14:textId="77777777" w:rsidTr="000A57BE">
        <w:tc>
          <w:tcPr>
            <w:tcW w:w="1584" w:type="dxa"/>
          </w:tcPr>
          <w:p w14:paraId="34B6D6E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w:t>
            </w:r>
          </w:p>
        </w:tc>
        <w:tc>
          <w:tcPr>
            <w:tcW w:w="1728" w:type="dxa"/>
          </w:tcPr>
          <w:p w14:paraId="656019C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3.853</w:t>
            </w:r>
          </w:p>
        </w:tc>
        <w:tc>
          <w:tcPr>
            <w:tcW w:w="1584" w:type="dxa"/>
          </w:tcPr>
          <w:p w14:paraId="32C93B9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0.7294</w:t>
            </w:r>
          </w:p>
        </w:tc>
        <w:tc>
          <w:tcPr>
            <w:tcW w:w="1728" w:type="dxa"/>
          </w:tcPr>
          <w:p w14:paraId="6D00AD7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899</w:t>
            </w:r>
          </w:p>
        </w:tc>
        <w:tc>
          <w:tcPr>
            <w:tcW w:w="1440" w:type="dxa"/>
          </w:tcPr>
          <w:p w14:paraId="4E0C316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5C573B40" w14:textId="77777777" w:rsidTr="000A57BE">
        <w:tc>
          <w:tcPr>
            <w:tcW w:w="1584" w:type="dxa"/>
          </w:tcPr>
          <w:p w14:paraId="05675DC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65</w:t>
            </w:r>
          </w:p>
        </w:tc>
        <w:tc>
          <w:tcPr>
            <w:tcW w:w="1728" w:type="dxa"/>
          </w:tcPr>
          <w:p w14:paraId="6985681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4.579</w:t>
            </w:r>
          </w:p>
        </w:tc>
        <w:tc>
          <w:tcPr>
            <w:tcW w:w="1584" w:type="dxa"/>
          </w:tcPr>
          <w:p w14:paraId="3DF741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1.0160</w:t>
            </w:r>
          </w:p>
        </w:tc>
        <w:tc>
          <w:tcPr>
            <w:tcW w:w="1728" w:type="dxa"/>
          </w:tcPr>
          <w:p w14:paraId="5199A59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899</w:t>
            </w:r>
          </w:p>
        </w:tc>
        <w:tc>
          <w:tcPr>
            <w:tcW w:w="1440" w:type="dxa"/>
          </w:tcPr>
          <w:p w14:paraId="0E7291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w:t>
            </w:r>
          </w:p>
        </w:tc>
      </w:tr>
      <w:tr w:rsidR="00242642" w:rsidRPr="00B568A3" w14:paraId="07D91CB8" w14:textId="77777777" w:rsidTr="000A57BE">
        <w:tc>
          <w:tcPr>
            <w:tcW w:w="1584" w:type="dxa"/>
          </w:tcPr>
          <w:p w14:paraId="1988E3C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66</w:t>
            </w:r>
          </w:p>
        </w:tc>
        <w:tc>
          <w:tcPr>
            <w:tcW w:w="1728" w:type="dxa"/>
          </w:tcPr>
          <w:p w14:paraId="33967DB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2F60BE9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2D7BEDF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899</w:t>
            </w:r>
          </w:p>
        </w:tc>
        <w:tc>
          <w:tcPr>
            <w:tcW w:w="1440" w:type="dxa"/>
          </w:tcPr>
          <w:p w14:paraId="0665BB8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22</w:t>
            </w:r>
          </w:p>
        </w:tc>
      </w:tr>
    </w:tbl>
    <w:p w14:paraId="2F2F6210" w14:textId="56DC8BAC" w:rsidR="00242642" w:rsidRPr="00B568A3" w:rsidRDefault="00242642" w:rsidP="00242642">
      <w:pPr>
        <w:pStyle w:val="Caption"/>
        <w:pageBreakBefore/>
      </w:pPr>
      <w:bookmarkStart w:id="1067" w:name="_Ref36558968"/>
      <w:bookmarkStart w:id="1068" w:name="_Toc46912126"/>
      <w:bookmarkStart w:id="1069" w:name="_Toc221094384"/>
      <w:r w:rsidRPr="00B568A3">
        <w:t>Table 7.F.</w:t>
      </w:r>
      <w:fldSimple w:instr=" SEQ Table_7.F. \* ARABIC ">
        <w:r w:rsidRPr="00B568A3">
          <w:t>19</w:t>
        </w:r>
      </w:fldSimple>
      <w:bookmarkEnd w:id="1067"/>
      <w:r w:rsidRPr="00B568A3">
        <w:t xml:space="preserve">  Scale Score Conversion Table with CSEMs of the Accommodated Form for</w:t>
      </w:r>
      <w:r w:rsidR="00A95137">
        <w:t> </w:t>
      </w:r>
      <w:r w:rsidRPr="00B568A3">
        <w:t>Grade Eight</w:t>
      </w:r>
      <w:bookmarkEnd w:id="1068"/>
      <w:bookmarkEnd w:id="1069"/>
    </w:p>
    <w:tbl>
      <w:tblPr>
        <w:tblStyle w:val="TRs"/>
        <w:tblW w:w="8064" w:type="dxa"/>
        <w:tblLayout w:type="fixed"/>
        <w:tblLook w:val="04A0" w:firstRow="1" w:lastRow="0" w:firstColumn="1" w:lastColumn="0" w:noHBand="0" w:noVBand="1"/>
        <w:tblDescription w:val="Scale Score Conversion Table with CSEMs of the Accommodated Form for Grade Eight"/>
      </w:tblPr>
      <w:tblGrid>
        <w:gridCol w:w="1584"/>
        <w:gridCol w:w="1728"/>
        <w:gridCol w:w="1584"/>
        <w:gridCol w:w="1728"/>
        <w:gridCol w:w="1440"/>
      </w:tblGrid>
      <w:tr w:rsidR="00242642" w:rsidRPr="00B568A3" w14:paraId="3C5AF0BD" w14:textId="77777777" w:rsidTr="000A57BE">
        <w:trPr>
          <w:cnfStyle w:val="100000000000" w:firstRow="1" w:lastRow="0" w:firstColumn="0" w:lastColumn="0" w:oddVBand="0" w:evenVBand="0" w:oddHBand="0" w:evenHBand="0" w:firstRowFirstColumn="0" w:firstRowLastColumn="0" w:lastRowFirstColumn="0" w:lastRowLastColumn="0"/>
        </w:trPr>
        <w:tc>
          <w:tcPr>
            <w:tcW w:w="1584" w:type="dxa"/>
          </w:tcPr>
          <w:p w14:paraId="47D1C186" w14:textId="77777777" w:rsidR="00242642" w:rsidRPr="00B568A3" w:rsidRDefault="00242642" w:rsidP="00EB7EE5">
            <w:pPr>
              <w:pStyle w:val="TableHead"/>
              <w:rPr>
                <w:noProof w:val="0"/>
              </w:rPr>
            </w:pPr>
            <w:r w:rsidRPr="00B568A3">
              <w:rPr>
                <w:noProof w:val="0"/>
              </w:rPr>
              <w:t>Raw Score</w:t>
            </w:r>
          </w:p>
        </w:tc>
        <w:tc>
          <w:tcPr>
            <w:tcW w:w="1728" w:type="dxa"/>
          </w:tcPr>
          <w:p w14:paraId="54FA16FB" w14:textId="77777777" w:rsidR="00242642" w:rsidRPr="00B568A3" w:rsidRDefault="00242642" w:rsidP="00EB7EE5">
            <w:pPr>
              <w:pStyle w:val="TableHead"/>
              <w:rPr>
                <w:noProof w:val="0"/>
              </w:rPr>
            </w:pPr>
            <w:r w:rsidRPr="00B568A3">
              <w:rPr>
                <w:noProof w:val="0"/>
              </w:rPr>
              <w:t>Theta Score</w:t>
            </w:r>
          </w:p>
        </w:tc>
        <w:tc>
          <w:tcPr>
            <w:tcW w:w="1584" w:type="dxa"/>
          </w:tcPr>
          <w:p w14:paraId="19508B34" w14:textId="77777777" w:rsidR="00242642" w:rsidRPr="00B568A3" w:rsidRDefault="00242642" w:rsidP="00EB7EE5">
            <w:pPr>
              <w:pStyle w:val="TableHead"/>
              <w:rPr>
                <w:noProof w:val="0"/>
              </w:rPr>
            </w:pPr>
            <w:r w:rsidRPr="00B568A3">
              <w:rPr>
                <w:noProof w:val="0"/>
              </w:rPr>
              <w:t>Theta SEM</w:t>
            </w:r>
          </w:p>
        </w:tc>
        <w:tc>
          <w:tcPr>
            <w:tcW w:w="1728" w:type="dxa"/>
          </w:tcPr>
          <w:p w14:paraId="41F91292" w14:textId="77777777" w:rsidR="00242642" w:rsidRPr="00B568A3" w:rsidRDefault="00242642" w:rsidP="00EB7EE5">
            <w:pPr>
              <w:pStyle w:val="TableHead"/>
              <w:rPr>
                <w:noProof w:val="0"/>
              </w:rPr>
            </w:pPr>
            <w:r w:rsidRPr="00B568A3">
              <w:rPr>
                <w:noProof w:val="0"/>
              </w:rPr>
              <w:t>Scale Score</w:t>
            </w:r>
          </w:p>
        </w:tc>
        <w:tc>
          <w:tcPr>
            <w:tcW w:w="1440" w:type="dxa"/>
          </w:tcPr>
          <w:p w14:paraId="0B4A4C39" w14:textId="77777777" w:rsidR="00242642" w:rsidRPr="00B568A3" w:rsidRDefault="00242642" w:rsidP="00EB7EE5">
            <w:pPr>
              <w:pStyle w:val="TableHead"/>
              <w:rPr>
                <w:noProof w:val="0"/>
              </w:rPr>
            </w:pPr>
            <w:r w:rsidRPr="00B568A3">
              <w:rPr>
                <w:noProof w:val="0"/>
              </w:rPr>
              <w:t>SS CSEM</w:t>
            </w:r>
          </w:p>
        </w:tc>
      </w:tr>
      <w:tr w:rsidR="00242642" w:rsidRPr="00B568A3" w14:paraId="67C97553" w14:textId="77777777" w:rsidTr="000A57BE">
        <w:tc>
          <w:tcPr>
            <w:tcW w:w="1584" w:type="dxa"/>
          </w:tcPr>
          <w:p w14:paraId="07D247D3" w14:textId="77777777" w:rsidR="00242642" w:rsidRPr="00B568A3" w:rsidRDefault="00242642" w:rsidP="00EB7EE5">
            <w:pPr>
              <w:pStyle w:val="TableText"/>
              <w:ind w:right="288"/>
              <w:rPr>
                <w:rFonts w:cs="Arial"/>
              </w:rPr>
            </w:pPr>
            <w:r w:rsidRPr="00B568A3">
              <w:rPr>
                <w:rFonts w:eastAsia="Times New Roman" w:cs="Arial"/>
                <w:color w:val="000000"/>
                <w:szCs w:val="24"/>
              </w:rPr>
              <w:t>0</w:t>
            </w:r>
          </w:p>
        </w:tc>
        <w:tc>
          <w:tcPr>
            <w:tcW w:w="1728" w:type="dxa"/>
          </w:tcPr>
          <w:p w14:paraId="291A0FD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67DF838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04C69224" w14:textId="77777777" w:rsidR="00242642" w:rsidRPr="00B568A3" w:rsidRDefault="00242642" w:rsidP="00EB7EE5">
            <w:pPr>
              <w:pStyle w:val="TableText"/>
              <w:ind w:right="288"/>
              <w:rPr>
                <w:rFonts w:cs="Arial"/>
              </w:rPr>
            </w:pPr>
            <w:r w:rsidRPr="00B568A3">
              <w:rPr>
                <w:rFonts w:eastAsia="Times New Roman" w:cs="Arial"/>
                <w:color w:val="000000"/>
                <w:szCs w:val="24"/>
              </w:rPr>
              <w:t>800</w:t>
            </w:r>
          </w:p>
        </w:tc>
        <w:tc>
          <w:tcPr>
            <w:tcW w:w="1440" w:type="dxa"/>
          </w:tcPr>
          <w:p w14:paraId="50E121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22</w:t>
            </w:r>
          </w:p>
        </w:tc>
      </w:tr>
      <w:tr w:rsidR="00242642" w:rsidRPr="00B568A3" w14:paraId="4A170649" w14:textId="77777777" w:rsidTr="000A57BE">
        <w:tc>
          <w:tcPr>
            <w:tcW w:w="1584" w:type="dxa"/>
          </w:tcPr>
          <w:p w14:paraId="36A6E6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w:t>
            </w:r>
          </w:p>
        </w:tc>
        <w:tc>
          <w:tcPr>
            <w:tcW w:w="1728" w:type="dxa"/>
          </w:tcPr>
          <w:p w14:paraId="3BD6D52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-4.452</w:t>
            </w:r>
          </w:p>
        </w:tc>
        <w:tc>
          <w:tcPr>
            <w:tcW w:w="1584" w:type="dxa"/>
          </w:tcPr>
          <w:p w14:paraId="3BBB30B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1.0398</w:t>
            </w:r>
          </w:p>
        </w:tc>
        <w:tc>
          <w:tcPr>
            <w:tcW w:w="1728" w:type="dxa"/>
          </w:tcPr>
          <w:p w14:paraId="17490BF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800</w:t>
            </w:r>
          </w:p>
        </w:tc>
        <w:tc>
          <w:tcPr>
            <w:tcW w:w="1440" w:type="dxa"/>
          </w:tcPr>
          <w:p w14:paraId="685CC5A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w:t>
            </w:r>
          </w:p>
        </w:tc>
      </w:tr>
      <w:tr w:rsidR="00242642" w:rsidRPr="00B568A3" w14:paraId="0A7B4152" w14:textId="77777777" w:rsidTr="000A57BE">
        <w:tc>
          <w:tcPr>
            <w:tcW w:w="1584" w:type="dxa"/>
          </w:tcPr>
          <w:p w14:paraId="7058F2F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w:t>
            </w:r>
          </w:p>
        </w:tc>
        <w:tc>
          <w:tcPr>
            <w:tcW w:w="1728" w:type="dxa"/>
          </w:tcPr>
          <w:p w14:paraId="1F6DBC6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-3.681</w:t>
            </w:r>
          </w:p>
        </w:tc>
        <w:tc>
          <w:tcPr>
            <w:tcW w:w="1584" w:type="dxa"/>
          </w:tcPr>
          <w:p w14:paraId="4FE1B12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0.7572</w:t>
            </w:r>
          </w:p>
        </w:tc>
        <w:tc>
          <w:tcPr>
            <w:tcW w:w="1728" w:type="dxa"/>
          </w:tcPr>
          <w:p w14:paraId="2055268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800</w:t>
            </w:r>
          </w:p>
        </w:tc>
        <w:tc>
          <w:tcPr>
            <w:tcW w:w="1440" w:type="dxa"/>
          </w:tcPr>
          <w:p w14:paraId="7DB4570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489E86C1" w14:textId="77777777" w:rsidTr="000A57BE">
        <w:tc>
          <w:tcPr>
            <w:tcW w:w="1584" w:type="dxa"/>
          </w:tcPr>
          <w:p w14:paraId="3585AC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w:t>
            </w:r>
          </w:p>
        </w:tc>
        <w:tc>
          <w:tcPr>
            <w:tcW w:w="1728" w:type="dxa"/>
          </w:tcPr>
          <w:p w14:paraId="6444D44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-3.205</w:t>
            </w:r>
          </w:p>
        </w:tc>
        <w:tc>
          <w:tcPr>
            <w:tcW w:w="1584" w:type="dxa"/>
          </w:tcPr>
          <w:p w14:paraId="3F91752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0.6325</w:t>
            </w:r>
          </w:p>
        </w:tc>
        <w:tc>
          <w:tcPr>
            <w:tcW w:w="1728" w:type="dxa"/>
          </w:tcPr>
          <w:p w14:paraId="4A48113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800</w:t>
            </w:r>
          </w:p>
        </w:tc>
        <w:tc>
          <w:tcPr>
            <w:tcW w:w="1440" w:type="dxa"/>
          </w:tcPr>
          <w:p w14:paraId="49C93FB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1E85B1DD" w14:textId="77777777" w:rsidTr="000A57BE">
        <w:tc>
          <w:tcPr>
            <w:tcW w:w="1584" w:type="dxa"/>
          </w:tcPr>
          <w:p w14:paraId="04A47F3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w:t>
            </w:r>
          </w:p>
        </w:tc>
        <w:tc>
          <w:tcPr>
            <w:tcW w:w="1728" w:type="dxa"/>
          </w:tcPr>
          <w:p w14:paraId="35B055E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-2.853</w:t>
            </w:r>
          </w:p>
        </w:tc>
        <w:tc>
          <w:tcPr>
            <w:tcW w:w="1584" w:type="dxa"/>
          </w:tcPr>
          <w:p w14:paraId="48DCC7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0.5580</w:t>
            </w:r>
          </w:p>
        </w:tc>
        <w:tc>
          <w:tcPr>
            <w:tcW w:w="1728" w:type="dxa"/>
          </w:tcPr>
          <w:p w14:paraId="58CD1DC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804</w:t>
            </w:r>
          </w:p>
        </w:tc>
        <w:tc>
          <w:tcPr>
            <w:tcW w:w="1440" w:type="dxa"/>
          </w:tcPr>
          <w:p w14:paraId="4FFC564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5A169735" w14:textId="77777777" w:rsidTr="000A57BE">
        <w:tc>
          <w:tcPr>
            <w:tcW w:w="1584" w:type="dxa"/>
          </w:tcPr>
          <w:p w14:paraId="0A05323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w:t>
            </w:r>
          </w:p>
        </w:tc>
        <w:tc>
          <w:tcPr>
            <w:tcW w:w="1728" w:type="dxa"/>
          </w:tcPr>
          <w:p w14:paraId="04654EE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-2.571</w:t>
            </w:r>
          </w:p>
        </w:tc>
        <w:tc>
          <w:tcPr>
            <w:tcW w:w="1584" w:type="dxa"/>
          </w:tcPr>
          <w:p w14:paraId="3D90368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0.5073</w:t>
            </w:r>
          </w:p>
        </w:tc>
        <w:tc>
          <w:tcPr>
            <w:tcW w:w="1728" w:type="dxa"/>
          </w:tcPr>
          <w:p w14:paraId="6089A2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808</w:t>
            </w:r>
          </w:p>
        </w:tc>
        <w:tc>
          <w:tcPr>
            <w:tcW w:w="1440" w:type="dxa"/>
          </w:tcPr>
          <w:p w14:paraId="1B1D9CD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68322506" w14:textId="77777777" w:rsidTr="000A57BE">
        <w:tc>
          <w:tcPr>
            <w:tcW w:w="1584" w:type="dxa"/>
          </w:tcPr>
          <w:p w14:paraId="2FB3A17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w:t>
            </w:r>
          </w:p>
        </w:tc>
        <w:tc>
          <w:tcPr>
            <w:tcW w:w="1728" w:type="dxa"/>
          </w:tcPr>
          <w:p w14:paraId="1945806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-2.332</w:t>
            </w:r>
          </w:p>
        </w:tc>
        <w:tc>
          <w:tcPr>
            <w:tcW w:w="1584" w:type="dxa"/>
          </w:tcPr>
          <w:p w14:paraId="1A5C088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0.4697</w:t>
            </w:r>
          </w:p>
        </w:tc>
        <w:tc>
          <w:tcPr>
            <w:tcW w:w="1728" w:type="dxa"/>
          </w:tcPr>
          <w:p w14:paraId="57BECD7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811</w:t>
            </w:r>
          </w:p>
        </w:tc>
        <w:tc>
          <w:tcPr>
            <w:tcW w:w="1440" w:type="dxa"/>
          </w:tcPr>
          <w:p w14:paraId="4DDE676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0E6AEB27" w14:textId="77777777" w:rsidTr="000A57BE">
        <w:tc>
          <w:tcPr>
            <w:tcW w:w="1584" w:type="dxa"/>
          </w:tcPr>
          <w:p w14:paraId="66C3370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w:t>
            </w:r>
          </w:p>
        </w:tc>
        <w:tc>
          <w:tcPr>
            <w:tcW w:w="1728" w:type="dxa"/>
          </w:tcPr>
          <w:p w14:paraId="6A22542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-2.125</w:t>
            </w:r>
          </w:p>
        </w:tc>
        <w:tc>
          <w:tcPr>
            <w:tcW w:w="1584" w:type="dxa"/>
          </w:tcPr>
          <w:p w14:paraId="4202D20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0.4407</w:t>
            </w:r>
          </w:p>
        </w:tc>
        <w:tc>
          <w:tcPr>
            <w:tcW w:w="1728" w:type="dxa"/>
          </w:tcPr>
          <w:p w14:paraId="014128E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814</w:t>
            </w:r>
          </w:p>
        </w:tc>
        <w:tc>
          <w:tcPr>
            <w:tcW w:w="1440" w:type="dxa"/>
          </w:tcPr>
          <w:p w14:paraId="3BCBA44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011C3E04" w14:textId="77777777" w:rsidTr="000A57BE">
        <w:tc>
          <w:tcPr>
            <w:tcW w:w="1584" w:type="dxa"/>
          </w:tcPr>
          <w:p w14:paraId="36CBF98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w:t>
            </w:r>
          </w:p>
        </w:tc>
        <w:tc>
          <w:tcPr>
            <w:tcW w:w="1728" w:type="dxa"/>
          </w:tcPr>
          <w:p w14:paraId="4A3193E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-1.941</w:t>
            </w:r>
          </w:p>
        </w:tc>
        <w:tc>
          <w:tcPr>
            <w:tcW w:w="1584" w:type="dxa"/>
          </w:tcPr>
          <w:p w14:paraId="6B02E9A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0.4175</w:t>
            </w:r>
          </w:p>
        </w:tc>
        <w:tc>
          <w:tcPr>
            <w:tcW w:w="1728" w:type="dxa"/>
          </w:tcPr>
          <w:p w14:paraId="69CB112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817</w:t>
            </w:r>
          </w:p>
        </w:tc>
        <w:tc>
          <w:tcPr>
            <w:tcW w:w="1440" w:type="dxa"/>
          </w:tcPr>
          <w:p w14:paraId="2E5EACE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0245B25" w14:textId="77777777" w:rsidTr="000A57BE">
        <w:tc>
          <w:tcPr>
            <w:tcW w:w="1584" w:type="dxa"/>
          </w:tcPr>
          <w:p w14:paraId="3383CAF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w:t>
            </w:r>
          </w:p>
        </w:tc>
        <w:tc>
          <w:tcPr>
            <w:tcW w:w="1728" w:type="dxa"/>
          </w:tcPr>
          <w:p w14:paraId="620F13D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-1.775</w:t>
            </w:r>
          </w:p>
        </w:tc>
        <w:tc>
          <w:tcPr>
            <w:tcW w:w="1584" w:type="dxa"/>
          </w:tcPr>
          <w:p w14:paraId="777912D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0.3984</w:t>
            </w:r>
          </w:p>
        </w:tc>
        <w:tc>
          <w:tcPr>
            <w:tcW w:w="1728" w:type="dxa"/>
          </w:tcPr>
          <w:p w14:paraId="7AD450F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820</w:t>
            </w:r>
          </w:p>
        </w:tc>
        <w:tc>
          <w:tcPr>
            <w:tcW w:w="1440" w:type="dxa"/>
          </w:tcPr>
          <w:p w14:paraId="3E32063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46C95FE" w14:textId="77777777" w:rsidTr="000A57BE">
        <w:tc>
          <w:tcPr>
            <w:tcW w:w="1584" w:type="dxa"/>
          </w:tcPr>
          <w:p w14:paraId="2DC9700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10</w:t>
            </w:r>
          </w:p>
        </w:tc>
        <w:tc>
          <w:tcPr>
            <w:tcW w:w="1728" w:type="dxa"/>
          </w:tcPr>
          <w:p w14:paraId="23DAE73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-1.623</w:t>
            </w:r>
          </w:p>
        </w:tc>
        <w:tc>
          <w:tcPr>
            <w:tcW w:w="1584" w:type="dxa"/>
          </w:tcPr>
          <w:p w14:paraId="1FE46DA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0.3825</w:t>
            </w:r>
          </w:p>
        </w:tc>
        <w:tc>
          <w:tcPr>
            <w:tcW w:w="1728" w:type="dxa"/>
          </w:tcPr>
          <w:p w14:paraId="194EE57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822</w:t>
            </w:r>
          </w:p>
        </w:tc>
        <w:tc>
          <w:tcPr>
            <w:tcW w:w="1440" w:type="dxa"/>
          </w:tcPr>
          <w:p w14:paraId="02C5417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499264F4" w14:textId="77777777" w:rsidTr="000A57BE">
        <w:tc>
          <w:tcPr>
            <w:tcW w:w="1584" w:type="dxa"/>
          </w:tcPr>
          <w:p w14:paraId="34C31A7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11</w:t>
            </w:r>
          </w:p>
        </w:tc>
        <w:tc>
          <w:tcPr>
            <w:tcW w:w="1728" w:type="dxa"/>
          </w:tcPr>
          <w:p w14:paraId="3BDB85B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-1.482</w:t>
            </w:r>
          </w:p>
        </w:tc>
        <w:tc>
          <w:tcPr>
            <w:tcW w:w="1584" w:type="dxa"/>
          </w:tcPr>
          <w:p w14:paraId="6FA4F38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0.3689</w:t>
            </w:r>
          </w:p>
        </w:tc>
        <w:tc>
          <w:tcPr>
            <w:tcW w:w="1728" w:type="dxa"/>
          </w:tcPr>
          <w:p w14:paraId="261F512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824</w:t>
            </w:r>
          </w:p>
        </w:tc>
        <w:tc>
          <w:tcPr>
            <w:tcW w:w="1440" w:type="dxa"/>
          </w:tcPr>
          <w:p w14:paraId="1A79B14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0F7E08C" w14:textId="77777777" w:rsidTr="000A57BE">
        <w:tc>
          <w:tcPr>
            <w:tcW w:w="1584" w:type="dxa"/>
          </w:tcPr>
          <w:p w14:paraId="1037CA0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12</w:t>
            </w:r>
          </w:p>
        </w:tc>
        <w:tc>
          <w:tcPr>
            <w:tcW w:w="1728" w:type="dxa"/>
          </w:tcPr>
          <w:p w14:paraId="474DF27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-1.350</w:t>
            </w:r>
          </w:p>
        </w:tc>
        <w:tc>
          <w:tcPr>
            <w:tcW w:w="1584" w:type="dxa"/>
          </w:tcPr>
          <w:p w14:paraId="145A9D9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0.3571</w:t>
            </w:r>
          </w:p>
        </w:tc>
        <w:tc>
          <w:tcPr>
            <w:tcW w:w="1728" w:type="dxa"/>
          </w:tcPr>
          <w:p w14:paraId="735D4B3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826</w:t>
            </w:r>
          </w:p>
        </w:tc>
        <w:tc>
          <w:tcPr>
            <w:tcW w:w="1440" w:type="dxa"/>
          </w:tcPr>
          <w:p w14:paraId="5D1BDCF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AABD703" w14:textId="77777777" w:rsidTr="000A57BE">
        <w:tc>
          <w:tcPr>
            <w:tcW w:w="1584" w:type="dxa"/>
          </w:tcPr>
          <w:p w14:paraId="106E09E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13</w:t>
            </w:r>
          </w:p>
        </w:tc>
        <w:tc>
          <w:tcPr>
            <w:tcW w:w="1728" w:type="dxa"/>
          </w:tcPr>
          <w:p w14:paraId="687F328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-1.226</w:t>
            </w:r>
          </w:p>
        </w:tc>
        <w:tc>
          <w:tcPr>
            <w:tcW w:w="1584" w:type="dxa"/>
          </w:tcPr>
          <w:p w14:paraId="72C2E4D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0.3469</w:t>
            </w:r>
          </w:p>
        </w:tc>
        <w:tc>
          <w:tcPr>
            <w:tcW w:w="1728" w:type="dxa"/>
          </w:tcPr>
          <w:p w14:paraId="39D2375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828</w:t>
            </w:r>
          </w:p>
        </w:tc>
        <w:tc>
          <w:tcPr>
            <w:tcW w:w="1440" w:type="dxa"/>
          </w:tcPr>
          <w:p w14:paraId="50A0FA3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95916FC" w14:textId="77777777" w:rsidTr="000A57BE">
        <w:tc>
          <w:tcPr>
            <w:tcW w:w="1584" w:type="dxa"/>
          </w:tcPr>
          <w:p w14:paraId="3D646F6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14</w:t>
            </w:r>
          </w:p>
        </w:tc>
        <w:tc>
          <w:tcPr>
            <w:tcW w:w="1728" w:type="dxa"/>
          </w:tcPr>
          <w:p w14:paraId="51135A3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-1.109</w:t>
            </w:r>
          </w:p>
        </w:tc>
        <w:tc>
          <w:tcPr>
            <w:tcW w:w="1584" w:type="dxa"/>
          </w:tcPr>
          <w:p w14:paraId="6E7839C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0.3380</w:t>
            </w:r>
          </w:p>
        </w:tc>
        <w:tc>
          <w:tcPr>
            <w:tcW w:w="1728" w:type="dxa"/>
          </w:tcPr>
          <w:p w14:paraId="154E878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829</w:t>
            </w:r>
          </w:p>
        </w:tc>
        <w:tc>
          <w:tcPr>
            <w:tcW w:w="1440" w:type="dxa"/>
          </w:tcPr>
          <w:p w14:paraId="00B20A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3AB6E22" w14:textId="77777777" w:rsidTr="000A57BE">
        <w:tc>
          <w:tcPr>
            <w:tcW w:w="1584" w:type="dxa"/>
          </w:tcPr>
          <w:p w14:paraId="79D39DE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465EBDB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-0.997</w:t>
            </w:r>
          </w:p>
        </w:tc>
        <w:tc>
          <w:tcPr>
            <w:tcW w:w="1584" w:type="dxa"/>
          </w:tcPr>
          <w:p w14:paraId="3BA0812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0.3302</w:t>
            </w:r>
          </w:p>
        </w:tc>
        <w:tc>
          <w:tcPr>
            <w:tcW w:w="1728" w:type="dxa"/>
          </w:tcPr>
          <w:p w14:paraId="17886C9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831</w:t>
            </w:r>
          </w:p>
        </w:tc>
        <w:tc>
          <w:tcPr>
            <w:tcW w:w="1440" w:type="dxa"/>
          </w:tcPr>
          <w:p w14:paraId="67B9F2F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B6AF902" w14:textId="77777777" w:rsidTr="000A57BE">
        <w:tc>
          <w:tcPr>
            <w:tcW w:w="1584" w:type="dxa"/>
          </w:tcPr>
          <w:p w14:paraId="42ACFE3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01A18B7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-0.890</w:t>
            </w:r>
          </w:p>
        </w:tc>
        <w:tc>
          <w:tcPr>
            <w:tcW w:w="1584" w:type="dxa"/>
          </w:tcPr>
          <w:p w14:paraId="2D6FA43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0.3232</w:t>
            </w:r>
          </w:p>
        </w:tc>
        <w:tc>
          <w:tcPr>
            <w:tcW w:w="1728" w:type="dxa"/>
          </w:tcPr>
          <w:p w14:paraId="2EFB282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833</w:t>
            </w:r>
          </w:p>
        </w:tc>
        <w:tc>
          <w:tcPr>
            <w:tcW w:w="1440" w:type="dxa"/>
          </w:tcPr>
          <w:p w14:paraId="7440F7A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472013B" w14:textId="77777777" w:rsidTr="000A57BE">
        <w:tc>
          <w:tcPr>
            <w:tcW w:w="1584" w:type="dxa"/>
          </w:tcPr>
          <w:p w14:paraId="51DFB0B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0D8A76F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-0.788</w:t>
            </w:r>
          </w:p>
        </w:tc>
        <w:tc>
          <w:tcPr>
            <w:tcW w:w="1584" w:type="dxa"/>
          </w:tcPr>
          <w:p w14:paraId="140243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0.3171</w:t>
            </w:r>
          </w:p>
        </w:tc>
        <w:tc>
          <w:tcPr>
            <w:tcW w:w="1728" w:type="dxa"/>
          </w:tcPr>
          <w:p w14:paraId="35EE508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834</w:t>
            </w:r>
          </w:p>
        </w:tc>
        <w:tc>
          <w:tcPr>
            <w:tcW w:w="1440" w:type="dxa"/>
          </w:tcPr>
          <w:p w14:paraId="1293355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7B66EC8" w14:textId="77777777" w:rsidTr="000A57BE">
        <w:tc>
          <w:tcPr>
            <w:tcW w:w="1584" w:type="dxa"/>
          </w:tcPr>
          <w:p w14:paraId="14A5F7D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3E22EBC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-0.689</w:t>
            </w:r>
          </w:p>
        </w:tc>
        <w:tc>
          <w:tcPr>
            <w:tcW w:w="1584" w:type="dxa"/>
          </w:tcPr>
          <w:p w14:paraId="5CBBC28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0.3117</w:t>
            </w:r>
          </w:p>
        </w:tc>
        <w:tc>
          <w:tcPr>
            <w:tcW w:w="1728" w:type="dxa"/>
          </w:tcPr>
          <w:p w14:paraId="2A22865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835</w:t>
            </w:r>
          </w:p>
        </w:tc>
        <w:tc>
          <w:tcPr>
            <w:tcW w:w="1440" w:type="dxa"/>
          </w:tcPr>
          <w:p w14:paraId="0988948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789129C" w14:textId="77777777" w:rsidTr="000A57BE">
        <w:tc>
          <w:tcPr>
            <w:tcW w:w="1584" w:type="dxa"/>
          </w:tcPr>
          <w:p w14:paraId="0CC4DEE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77A7FB2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-0.593</w:t>
            </w:r>
          </w:p>
        </w:tc>
        <w:tc>
          <w:tcPr>
            <w:tcW w:w="1584" w:type="dxa"/>
          </w:tcPr>
          <w:p w14:paraId="025A68E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0.3069</w:t>
            </w:r>
          </w:p>
        </w:tc>
        <w:tc>
          <w:tcPr>
            <w:tcW w:w="1728" w:type="dxa"/>
          </w:tcPr>
          <w:p w14:paraId="61770AB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837</w:t>
            </w:r>
          </w:p>
        </w:tc>
        <w:tc>
          <w:tcPr>
            <w:tcW w:w="1440" w:type="dxa"/>
          </w:tcPr>
          <w:p w14:paraId="2EE2A2B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FDCD423" w14:textId="77777777" w:rsidTr="000A57BE">
        <w:tc>
          <w:tcPr>
            <w:tcW w:w="1584" w:type="dxa"/>
          </w:tcPr>
          <w:p w14:paraId="709BB32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2033C54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-0.500</w:t>
            </w:r>
          </w:p>
        </w:tc>
        <w:tc>
          <w:tcPr>
            <w:tcW w:w="1584" w:type="dxa"/>
          </w:tcPr>
          <w:p w14:paraId="7D23983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0.3026</w:t>
            </w:r>
          </w:p>
        </w:tc>
        <w:tc>
          <w:tcPr>
            <w:tcW w:w="1728" w:type="dxa"/>
          </w:tcPr>
          <w:p w14:paraId="59947AD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838</w:t>
            </w:r>
          </w:p>
        </w:tc>
        <w:tc>
          <w:tcPr>
            <w:tcW w:w="1440" w:type="dxa"/>
          </w:tcPr>
          <w:p w14:paraId="303A18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1B36E5E" w14:textId="77777777" w:rsidTr="000A57BE">
        <w:tc>
          <w:tcPr>
            <w:tcW w:w="1584" w:type="dxa"/>
          </w:tcPr>
          <w:p w14:paraId="15C307B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760C293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-0.410</w:t>
            </w:r>
          </w:p>
        </w:tc>
        <w:tc>
          <w:tcPr>
            <w:tcW w:w="1584" w:type="dxa"/>
          </w:tcPr>
          <w:p w14:paraId="4B95D0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0.2989</w:t>
            </w:r>
          </w:p>
        </w:tc>
        <w:tc>
          <w:tcPr>
            <w:tcW w:w="1728" w:type="dxa"/>
          </w:tcPr>
          <w:p w14:paraId="4D76A21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840</w:t>
            </w:r>
          </w:p>
        </w:tc>
        <w:tc>
          <w:tcPr>
            <w:tcW w:w="1440" w:type="dxa"/>
          </w:tcPr>
          <w:p w14:paraId="5B34BF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C80B579" w14:textId="77777777" w:rsidTr="000A57BE">
        <w:tc>
          <w:tcPr>
            <w:tcW w:w="1584" w:type="dxa"/>
          </w:tcPr>
          <w:p w14:paraId="2B9DD76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615C65C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-0.321</w:t>
            </w:r>
          </w:p>
        </w:tc>
        <w:tc>
          <w:tcPr>
            <w:tcW w:w="1584" w:type="dxa"/>
          </w:tcPr>
          <w:p w14:paraId="30BA40D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0.2956</w:t>
            </w:r>
          </w:p>
        </w:tc>
        <w:tc>
          <w:tcPr>
            <w:tcW w:w="1728" w:type="dxa"/>
          </w:tcPr>
          <w:p w14:paraId="74564A0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841</w:t>
            </w:r>
          </w:p>
        </w:tc>
        <w:tc>
          <w:tcPr>
            <w:tcW w:w="1440" w:type="dxa"/>
          </w:tcPr>
          <w:p w14:paraId="2D61D04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223570D" w14:textId="77777777" w:rsidTr="000A57BE">
        <w:tc>
          <w:tcPr>
            <w:tcW w:w="1584" w:type="dxa"/>
          </w:tcPr>
          <w:p w14:paraId="10BEAFD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7E6C662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-0.235</w:t>
            </w:r>
          </w:p>
        </w:tc>
        <w:tc>
          <w:tcPr>
            <w:tcW w:w="1584" w:type="dxa"/>
          </w:tcPr>
          <w:p w14:paraId="1F97D5F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0.2928</w:t>
            </w:r>
          </w:p>
        </w:tc>
        <w:tc>
          <w:tcPr>
            <w:tcW w:w="1728" w:type="dxa"/>
          </w:tcPr>
          <w:p w14:paraId="1EF8188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842</w:t>
            </w:r>
          </w:p>
        </w:tc>
        <w:tc>
          <w:tcPr>
            <w:tcW w:w="1440" w:type="dxa"/>
          </w:tcPr>
          <w:p w14:paraId="2ED0FA6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FEC20BB" w14:textId="77777777" w:rsidTr="000A57BE">
        <w:tc>
          <w:tcPr>
            <w:tcW w:w="1584" w:type="dxa"/>
          </w:tcPr>
          <w:p w14:paraId="40CF5D7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6E40C27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-0.150</w:t>
            </w:r>
          </w:p>
        </w:tc>
        <w:tc>
          <w:tcPr>
            <w:tcW w:w="1584" w:type="dxa"/>
          </w:tcPr>
          <w:p w14:paraId="457055B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0.2904</w:t>
            </w:r>
          </w:p>
        </w:tc>
        <w:tc>
          <w:tcPr>
            <w:tcW w:w="1728" w:type="dxa"/>
          </w:tcPr>
          <w:p w14:paraId="0194763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843</w:t>
            </w:r>
          </w:p>
        </w:tc>
        <w:tc>
          <w:tcPr>
            <w:tcW w:w="1440" w:type="dxa"/>
          </w:tcPr>
          <w:p w14:paraId="3786F83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9120B82" w14:textId="77777777" w:rsidTr="000A57BE">
        <w:tc>
          <w:tcPr>
            <w:tcW w:w="1584" w:type="dxa"/>
          </w:tcPr>
          <w:p w14:paraId="30B07C5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7D9E668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-0.066</w:t>
            </w:r>
          </w:p>
        </w:tc>
        <w:tc>
          <w:tcPr>
            <w:tcW w:w="1584" w:type="dxa"/>
          </w:tcPr>
          <w:p w14:paraId="40D1065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0.2884</w:t>
            </w:r>
          </w:p>
        </w:tc>
        <w:tc>
          <w:tcPr>
            <w:tcW w:w="1728" w:type="dxa"/>
          </w:tcPr>
          <w:p w14:paraId="2DEE013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845</w:t>
            </w:r>
          </w:p>
        </w:tc>
        <w:tc>
          <w:tcPr>
            <w:tcW w:w="1440" w:type="dxa"/>
          </w:tcPr>
          <w:p w14:paraId="1EB1763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B4239F5" w14:textId="77777777" w:rsidTr="000A57BE">
        <w:tc>
          <w:tcPr>
            <w:tcW w:w="1584" w:type="dxa"/>
          </w:tcPr>
          <w:p w14:paraId="64502BA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72A8878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0.017</w:t>
            </w:r>
          </w:p>
        </w:tc>
        <w:tc>
          <w:tcPr>
            <w:tcW w:w="1584" w:type="dxa"/>
          </w:tcPr>
          <w:p w14:paraId="4665282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0.2867</w:t>
            </w:r>
          </w:p>
        </w:tc>
        <w:tc>
          <w:tcPr>
            <w:tcW w:w="1728" w:type="dxa"/>
          </w:tcPr>
          <w:p w14:paraId="31C24AC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846</w:t>
            </w:r>
          </w:p>
        </w:tc>
        <w:tc>
          <w:tcPr>
            <w:tcW w:w="1440" w:type="dxa"/>
          </w:tcPr>
          <w:p w14:paraId="05BC136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41E0265" w14:textId="77777777" w:rsidTr="000A57BE">
        <w:tc>
          <w:tcPr>
            <w:tcW w:w="1584" w:type="dxa"/>
          </w:tcPr>
          <w:p w14:paraId="56B61B0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2338EAF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0.099</w:t>
            </w:r>
          </w:p>
        </w:tc>
        <w:tc>
          <w:tcPr>
            <w:tcW w:w="1584" w:type="dxa"/>
          </w:tcPr>
          <w:p w14:paraId="599BABE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0.2854</w:t>
            </w:r>
          </w:p>
        </w:tc>
        <w:tc>
          <w:tcPr>
            <w:tcW w:w="1728" w:type="dxa"/>
          </w:tcPr>
          <w:p w14:paraId="441E750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847</w:t>
            </w:r>
          </w:p>
        </w:tc>
        <w:tc>
          <w:tcPr>
            <w:tcW w:w="1440" w:type="dxa"/>
          </w:tcPr>
          <w:p w14:paraId="5F7CDC5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8A15369" w14:textId="77777777" w:rsidTr="000A57BE">
        <w:tc>
          <w:tcPr>
            <w:tcW w:w="1584" w:type="dxa"/>
          </w:tcPr>
          <w:p w14:paraId="1E4EC22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4E7ADD0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0.180</w:t>
            </w:r>
          </w:p>
        </w:tc>
        <w:tc>
          <w:tcPr>
            <w:tcW w:w="1584" w:type="dxa"/>
          </w:tcPr>
          <w:p w14:paraId="5A7E62B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0.2844</w:t>
            </w:r>
          </w:p>
        </w:tc>
        <w:tc>
          <w:tcPr>
            <w:tcW w:w="1728" w:type="dxa"/>
          </w:tcPr>
          <w:p w14:paraId="3D9D9BB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848</w:t>
            </w:r>
          </w:p>
        </w:tc>
        <w:tc>
          <w:tcPr>
            <w:tcW w:w="1440" w:type="dxa"/>
          </w:tcPr>
          <w:p w14:paraId="626A71E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1B5C930" w14:textId="77777777" w:rsidTr="000A57BE">
        <w:tc>
          <w:tcPr>
            <w:tcW w:w="1584" w:type="dxa"/>
          </w:tcPr>
          <w:p w14:paraId="5009B37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1F36D1A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0.261</w:t>
            </w:r>
          </w:p>
        </w:tc>
        <w:tc>
          <w:tcPr>
            <w:tcW w:w="1584" w:type="dxa"/>
          </w:tcPr>
          <w:p w14:paraId="1515729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0.2838</w:t>
            </w:r>
          </w:p>
        </w:tc>
        <w:tc>
          <w:tcPr>
            <w:tcW w:w="1728" w:type="dxa"/>
          </w:tcPr>
          <w:p w14:paraId="72DB02C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849</w:t>
            </w:r>
          </w:p>
        </w:tc>
        <w:tc>
          <w:tcPr>
            <w:tcW w:w="1440" w:type="dxa"/>
          </w:tcPr>
          <w:p w14:paraId="5706249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B67007A" w14:textId="77777777" w:rsidTr="000A57BE">
        <w:tc>
          <w:tcPr>
            <w:tcW w:w="1584" w:type="dxa"/>
          </w:tcPr>
          <w:p w14:paraId="55F3E93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0947A8D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0.341</w:t>
            </w:r>
          </w:p>
        </w:tc>
        <w:tc>
          <w:tcPr>
            <w:tcW w:w="1584" w:type="dxa"/>
          </w:tcPr>
          <w:p w14:paraId="1D253E9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0.2835</w:t>
            </w:r>
          </w:p>
        </w:tc>
        <w:tc>
          <w:tcPr>
            <w:tcW w:w="1728" w:type="dxa"/>
          </w:tcPr>
          <w:p w14:paraId="38DECB5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851</w:t>
            </w:r>
          </w:p>
        </w:tc>
        <w:tc>
          <w:tcPr>
            <w:tcW w:w="1440" w:type="dxa"/>
          </w:tcPr>
          <w:p w14:paraId="562BDA6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0F01819" w14:textId="77777777" w:rsidTr="000A57BE">
        <w:tc>
          <w:tcPr>
            <w:tcW w:w="1584" w:type="dxa"/>
          </w:tcPr>
          <w:p w14:paraId="698A3EB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77947F4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0.422</w:t>
            </w:r>
          </w:p>
        </w:tc>
        <w:tc>
          <w:tcPr>
            <w:tcW w:w="1584" w:type="dxa"/>
          </w:tcPr>
          <w:p w14:paraId="16E43C6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0.2835</w:t>
            </w:r>
          </w:p>
        </w:tc>
        <w:tc>
          <w:tcPr>
            <w:tcW w:w="1728" w:type="dxa"/>
          </w:tcPr>
          <w:p w14:paraId="4CEE4BC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852</w:t>
            </w:r>
          </w:p>
        </w:tc>
        <w:tc>
          <w:tcPr>
            <w:tcW w:w="1440" w:type="dxa"/>
          </w:tcPr>
          <w:p w14:paraId="6CDEF87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4415267" w14:textId="77777777" w:rsidTr="000A57BE">
        <w:tc>
          <w:tcPr>
            <w:tcW w:w="1584" w:type="dxa"/>
          </w:tcPr>
          <w:p w14:paraId="55D9499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0BE88C1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0.502</w:t>
            </w:r>
          </w:p>
        </w:tc>
        <w:tc>
          <w:tcPr>
            <w:tcW w:w="1584" w:type="dxa"/>
          </w:tcPr>
          <w:p w14:paraId="7352C8E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0.2839</w:t>
            </w:r>
          </w:p>
        </w:tc>
        <w:tc>
          <w:tcPr>
            <w:tcW w:w="1728" w:type="dxa"/>
          </w:tcPr>
          <w:p w14:paraId="49F17C5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853</w:t>
            </w:r>
          </w:p>
        </w:tc>
        <w:tc>
          <w:tcPr>
            <w:tcW w:w="1440" w:type="dxa"/>
          </w:tcPr>
          <w:p w14:paraId="503BE1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AF3CE6D" w14:textId="77777777" w:rsidTr="000A57BE">
        <w:tc>
          <w:tcPr>
            <w:tcW w:w="1584" w:type="dxa"/>
          </w:tcPr>
          <w:p w14:paraId="7902F3E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015512B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0.583</w:t>
            </w:r>
          </w:p>
        </w:tc>
        <w:tc>
          <w:tcPr>
            <w:tcW w:w="1584" w:type="dxa"/>
          </w:tcPr>
          <w:p w14:paraId="37BB7F6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0.2846</w:t>
            </w:r>
          </w:p>
        </w:tc>
        <w:tc>
          <w:tcPr>
            <w:tcW w:w="1728" w:type="dxa"/>
          </w:tcPr>
          <w:p w14:paraId="2F13372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854</w:t>
            </w:r>
          </w:p>
        </w:tc>
        <w:tc>
          <w:tcPr>
            <w:tcW w:w="1440" w:type="dxa"/>
          </w:tcPr>
          <w:p w14:paraId="0F36F8C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0A45460" w14:textId="77777777" w:rsidTr="000A57BE">
        <w:tc>
          <w:tcPr>
            <w:tcW w:w="1584" w:type="dxa"/>
          </w:tcPr>
          <w:p w14:paraId="0643126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5625B4F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0.665</w:t>
            </w:r>
          </w:p>
        </w:tc>
        <w:tc>
          <w:tcPr>
            <w:tcW w:w="1584" w:type="dxa"/>
          </w:tcPr>
          <w:p w14:paraId="7F9D10E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0.2857</w:t>
            </w:r>
          </w:p>
        </w:tc>
        <w:tc>
          <w:tcPr>
            <w:tcW w:w="1728" w:type="dxa"/>
          </w:tcPr>
          <w:p w14:paraId="479E09D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855</w:t>
            </w:r>
          </w:p>
        </w:tc>
        <w:tc>
          <w:tcPr>
            <w:tcW w:w="1440" w:type="dxa"/>
          </w:tcPr>
          <w:p w14:paraId="14ED5A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D195ED0" w14:textId="77777777" w:rsidTr="000A57BE">
        <w:tc>
          <w:tcPr>
            <w:tcW w:w="1584" w:type="dxa"/>
          </w:tcPr>
          <w:p w14:paraId="6B45D4C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71015B9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0.747</w:t>
            </w:r>
          </w:p>
        </w:tc>
        <w:tc>
          <w:tcPr>
            <w:tcW w:w="1584" w:type="dxa"/>
          </w:tcPr>
          <w:p w14:paraId="5C22B23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0.2872</w:t>
            </w:r>
          </w:p>
        </w:tc>
        <w:tc>
          <w:tcPr>
            <w:tcW w:w="1728" w:type="dxa"/>
          </w:tcPr>
          <w:p w14:paraId="3A1B375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857</w:t>
            </w:r>
          </w:p>
        </w:tc>
        <w:tc>
          <w:tcPr>
            <w:tcW w:w="1440" w:type="dxa"/>
          </w:tcPr>
          <w:p w14:paraId="412755F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9C20F20" w14:textId="77777777" w:rsidTr="000A57BE">
        <w:tc>
          <w:tcPr>
            <w:tcW w:w="1584" w:type="dxa"/>
          </w:tcPr>
          <w:p w14:paraId="71571DF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3626573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0.830</w:t>
            </w:r>
          </w:p>
        </w:tc>
        <w:tc>
          <w:tcPr>
            <w:tcW w:w="1584" w:type="dxa"/>
          </w:tcPr>
          <w:p w14:paraId="77EDA16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0.2890</w:t>
            </w:r>
          </w:p>
        </w:tc>
        <w:tc>
          <w:tcPr>
            <w:tcW w:w="1728" w:type="dxa"/>
          </w:tcPr>
          <w:p w14:paraId="7255582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858</w:t>
            </w:r>
          </w:p>
        </w:tc>
        <w:tc>
          <w:tcPr>
            <w:tcW w:w="1440" w:type="dxa"/>
          </w:tcPr>
          <w:p w14:paraId="4F2501C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67F803D" w14:textId="77777777" w:rsidTr="000A57BE">
        <w:tc>
          <w:tcPr>
            <w:tcW w:w="1584" w:type="dxa"/>
          </w:tcPr>
          <w:p w14:paraId="04CB24A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004AE9D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0.914</w:t>
            </w:r>
          </w:p>
        </w:tc>
        <w:tc>
          <w:tcPr>
            <w:tcW w:w="1584" w:type="dxa"/>
          </w:tcPr>
          <w:p w14:paraId="54F9097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0.2912</w:t>
            </w:r>
          </w:p>
        </w:tc>
        <w:tc>
          <w:tcPr>
            <w:tcW w:w="1728" w:type="dxa"/>
          </w:tcPr>
          <w:p w14:paraId="70EDBEF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859</w:t>
            </w:r>
          </w:p>
        </w:tc>
        <w:tc>
          <w:tcPr>
            <w:tcW w:w="1440" w:type="dxa"/>
          </w:tcPr>
          <w:p w14:paraId="6BC4586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A41BCB8" w14:textId="77777777" w:rsidTr="000A57BE">
        <w:tc>
          <w:tcPr>
            <w:tcW w:w="1584" w:type="dxa"/>
          </w:tcPr>
          <w:p w14:paraId="44679FD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566CDD3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1.000</w:t>
            </w:r>
          </w:p>
        </w:tc>
        <w:tc>
          <w:tcPr>
            <w:tcW w:w="1584" w:type="dxa"/>
          </w:tcPr>
          <w:p w14:paraId="296F717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0.2939</w:t>
            </w:r>
          </w:p>
        </w:tc>
        <w:tc>
          <w:tcPr>
            <w:tcW w:w="1728" w:type="dxa"/>
          </w:tcPr>
          <w:p w14:paraId="33604D4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860</w:t>
            </w:r>
          </w:p>
        </w:tc>
        <w:tc>
          <w:tcPr>
            <w:tcW w:w="1440" w:type="dxa"/>
          </w:tcPr>
          <w:p w14:paraId="10806F7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A6506A6" w14:textId="77777777" w:rsidTr="000A57BE">
        <w:tc>
          <w:tcPr>
            <w:tcW w:w="1584" w:type="dxa"/>
          </w:tcPr>
          <w:p w14:paraId="36F19C1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6DFCD4A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1.087</w:t>
            </w:r>
          </w:p>
        </w:tc>
        <w:tc>
          <w:tcPr>
            <w:tcW w:w="1584" w:type="dxa"/>
          </w:tcPr>
          <w:p w14:paraId="1776BF0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0.2971</w:t>
            </w:r>
          </w:p>
        </w:tc>
        <w:tc>
          <w:tcPr>
            <w:tcW w:w="1728" w:type="dxa"/>
          </w:tcPr>
          <w:p w14:paraId="418BE1A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862</w:t>
            </w:r>
          </w:p>
        </w:tc>
        <w:tc>
          <w:tcPr>
            <w:tcW w:w="1440" w:type="dxa"/>
          </w:tcPr>
          <w:p w14:paraId="2E5BFF7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F00A03E" w14:textId="77777777" w:rsidTr="000A57BE">
        <w:tc>
          <w:tcPr>
            <w:tcW w:w="1584" w:type="dxa"/>
          </w:tcPr>
          <w:p w14:paraId="30BCD68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577F238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1.176</w:t>
            </w:r>
          </w:p>
        </w:tc>
        <w:tc>
          <w:tcPr>
            <w:tcW w:w="1584" w:type="dxa"/>
          </w:tcPr>
          <w:p w14:paraId="4381EE9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0.3008</w:t>
            </w:r>
          </w:p>
        </w:tc>
        <w:tc>
          <w:tcPr>
            <w:tcW w:w="1728" w:type="dxa"/>
          </w:tcPr>
          <w:p w14:paraId="6AAC0CA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863</w:t>
            </w:r>
          </w:p>
        </w:tc>
        <w:tc>
          <w:tcPr>
            <w:tcW w:w="1440" w:type="dxa"/>
          </w:tcPr>
          <w:p w14:paraId="656F043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71818E1" w14:textId="77777777" w:rsidTr="000A57BE">
        <w:tc>
          <w:tcPr>
            <w:tcW w:w="1584" w:type="dxa"/>
          </w:tcPr>
          <w:p w14:paraId="06105F9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3D2EE6A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1.268</w:t>
            </w:r>
          </w:p>
        </w:tc>
        <w:tc>
          <w:tcPr>
            <w:tcW w:w="1584" w:type="dxa"/>
          </w:tcPr>
          <w:p w14:paraId="4B53C8F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0.3052</w:t>
            </w:r>
          </w:p>
        </w:tc>
        <w:tc>
          <w:tcPr>
            <w:tcW w:w="1728" w:type="dxa"/>
          </w:tcPr>
          <w:p w14:paraId="6850C6C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864</w:t>
            </w:r>
          </w:p>
        </w:tc>
        <w:tc>
          <w:tcPr>
            <w:tcW w:w="1440" w:type="dxa"/>
          </w:tcPr>
          <w:p w14:paraId="7DE78C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C45CEE0" w14:textId="77777777" w:rsidTr="000A57BE">
        <w:tc>
          <w:tcPr>
            <w:tcW w:w="1584" w:type="dxa"/>
          </w:tcPr>
          <w:p w14:paraId="327F434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57450F4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1.363</w:t>
            </w:r>
          </w:p>
        </w:tc>
        <w:tc>
          <w:tcPr>
            <w:tcW w:w="1584" w:type="dxa"/>
          </w:tcPr>
          <w:p w14:paraId="0F68D74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0.3102</w:t>
            </w:r>
          </w:p>
        </w:tc>
        <w:tc>
          <w:tcPr>
            <w:tcW w:w="1728" w:type="dxa"/>
          </w:tcPr>
          <w:p w14:paraId="4416FA7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866</w:t>
            </w:r>
          </w:p>
        </w:tc>
        <w:tc>
          <w:tcPr>
            <w:tcW w:w="1440" w:type="dxa"/>
          </w:tcPr>
          <w:p w14:paraId="4093418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8925A75" w14:textId="77777777" w:rsidTr="000A57BE">
        <w:tc>
          <w:tcPr>
            <w:tcW w:w="1584" w:type="dxa"/>
          </w:tcPr>
          <w:p w14:paraId="4D1E6AB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22F1251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1.461</w:t>
            </w:r>
          </w:p>
        </w:tc>
        <w:tc>
          <w:tcPr>
            <w:tcW w:w="1584" w:type="dxa"/>
          </w:tcPr>
          <w:p w14:paraId="1828635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0.3159</w:t>
            </w:r>
          </w:p>
        </w:tc>
        <w:tc>
          <w:tcPr>
            <w:tcW w:w="1728" w:type="dxa"/>
          </w:tcPr>
          <w:p w14:paraId="607873E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867</w:t>
            </w:r>
          </w:p>
        </w:tc>
        <w:tc>
          <w:tcPr>
            <w:tcW w:w="1440" w:type="dxa"/>
          </w:tcPr>
          <w:p w14:paraId="0803103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08BB812" w14:textId="77777777" w:rsidTr="000A57BE">
        <w:tc>
          <w:tcPr>
            <w:tcW w:w="1584" w:type="dxa"/>
          </w:tcPr>
          <w:p w14:paraId="21A52F1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590C777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1.563</w:t>
            </w:r>
          </w:p>
        </w:tc>
        <w:tc>
          <w:tcPr>
            <w:tcW w:w="1584" w:type="dxa"/>
          </w:tcPr>
          <w:p w14:paraId="4E5028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0.3226</w:t>
            </w:r>
          </w:p>
        </w:tc>
        <w:tc>
          <w:tcPr>
            <w:tcW w:w="1728" w:type="dxa"/>
          </w:tcPr>
          <w:p w14:paraId="743F39B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869</w:t>
            </w:r>
          </w:p>
        </w:tc>
        <w:tc>
          <w:tcPr>
            <w:tcW w:w="1440" w:type="dxa"/>
          </w:tcPr>
          <w:p w14:paraId="3895A94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3522C6D" w14:textId="77777777" w:rsidTr="000A57BE">
        <w:tc>
          <w:tcPr>
            <w:tcW w:w="1584" w:type="dxa"/>
          </w:tcPr>
          <w:p w14:paraId="6B217BF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7E9E262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1.670</w:t>
            </w:r>
          </w:p>
        </w:tc>
        <w:tc>
          <w:tcPr>
            <w:tcW w:w="1584" w:type="dxa"/>
          </w:tcPr>
          <w:p w14:paraId="142B45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0.3304</w:t>
            </w:r>
          </w:p>
        </w:tc>
        <w:tc>
          <w:tcPr>
            <w:tcW w:w="1728" w:type="dxa"/>
          </w:tcPr>
          <w:p w14:paraId="5B1C894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870</w:t>
            </w:r>
          </w:p>
        </w:tc>
        <w:tc>
          <w:tcPr>
            <w:tcW w:w="1440" w:type="dxa"/>
          </w:tcPr>
          <w:p w14:paraId="70CC93E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0CF13DC" w14:textId="77777777" w:rsidTr="000A57BE">
        <w:tc>
          <w:tcPr>
            <w:tcW w:w="1584" w:type="dxa"/>
          </w:tcPr>
          <w:p w14:paraId="327F3E0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567B195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1.782</w:t>
            </w:r>
          </w:p>
        </w:tc>
        <w:tc>
          <w:tcPr>
            <w:tcW w:w="1584" w:type="dxa"/>
          </w:tcPr>
          <w:p w14:paraId="4B88CC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0.3393</w:t>
            </w:r>
          </w:p>
        </w:tc>
        <w:tc>
          <w:tcPr>
            <w:tcW w:w="1728" w:type="dxa"/>
          </w:tcPr>
          <w:p w14:paraId="5A1CB0F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872</w:t>
            </w:r>
          </w:p>
        </w:tc>
        <w:tc>
          <w:tcPr>
            <w:tcW w:w="1440" w:type="dxa"/>
          </w:tcPr>
          <w:p w14:paraId="19BDC8D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B168A3A" w14:textId="77777777" w:rsidTr="000A57BE">
        <w:tc>
          <w:tcPr>
            <w:tcW w:w="1584" w:type="dxa"/>
          </w:tcPr>
          <w:p w14:paraId="4339AF6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170A92A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1.900</w:t>
            </w:r>
          </w:p>
        </w:tc>
        <w:tc>
          <w:tcPr>
            <w:tcW w:w="1584" w:type="dxa"/>
          </w:tcPr>
          <w:p w14:paraId="0BA9E0A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0.3497</w:t>
            </w:r>
          </w:p>
        </w:tc>
        <w:tc>
          <w:tcPr>
            <w:tcW w:w="1728" w:type="dxa"/>
          </w:tcPr>
          <w:p w14:paraId="0F1C061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873</w:t>
            </w:r>
          </w:p>
        </w:tc>
        <w:tc>
          <w:tcPr>
            <w:tcW w:w="1440" w:type="dxa"/>
          </w:tcPr>
          <w:p w14:paraId="412171C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562DBE0" w14:textId="77777777" w:rsidTr="000A57BE">
        <w:tc>
          <w:tcPr>
            <w:tcW w:w="1584" w:type="dxa"/>
          </w:tcPr>
          <w:p w14:paraId="6AC1AFF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2389130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2.027</w:t>
            </w:r>
          </w:p>
        </w:tc>
        <w:tc>
          <w:tcPr>
            <w:tcW w:w="1584" w:type="dxa"/>
          </w:tcPr>
          <w:p w14:paraId="5CAB4A5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0.3621</w:t>
            </w:r>
          </w:p>
        </w:tc>
        <w:tc>
          <w:tcPr>
            <w:tcW w:w="1728" w:type="dxa"/>
          </w:tcPr>
          <w:p w14:paraId="324F7C7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875</w:t>
            </w:r>
          </w:p>
        </w:tc>
        <w:tc>
          <w:tcPr>
            <w:tcW w:w="1440" w:type="dxa"/>
          </w:tcPr>
          <w:p w14:paraId="2E66B6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1FDD209" w14:textId="77777777" w:rsidTr="000A57BE">
        <w:tc>
          <w:tcPr>
            <w:tcW w:w="1584" w:type="dxa"/>
          </w:tcPr>
          <w:p w14:paraId="2C9A015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2B31F55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2.163</w:t>
            </w:r>
          </w:p>
        </w:tc>
        <w:tc>
          <w:tcPr>
            <w:tcW w:w="1584" w:type="dxa"/>
          </w:tcPr>
          <w:p w14:paraId="369EE8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0.3768</w:t>
            </w:r>
          </w:p>
        </w:tc>
        <w:tc>
          <w:tcPr>
            <w:tcW w:w="1728" w:type="dxa"/>
          </w:tcPr>
          <w:p w14:paraId="0950D9F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877</w:t>
            </w:r>
          </w:p>
        </w:tc>
        <w:tc>
          <w:tcPr>
            <w:tcW w:w="1440" w:type="dxa"/>
          </w:tcPr>
          <w:p w14:paraId="7DC5A2A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287D258" w14:textId="77777777" w:rsidTr="000A57BE">
        <w:tc>
          <w:tcPr>
            <w:tcW w:w="1584" w:type="dxa"/>
          </w:tcPr>
          <w:p w14:paraId="216F765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4C1CB87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2.312</w:t>
            </w:r>
          </w:p>
        </w:tc>
        <w:tc>
          <w:tcPr>
            <w:tcW w:w="1584" w:type="dxa"/>
          </w:tcPr>
          <w:p w14:paraId="04DE39B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0.3945</w:t>
            </w:r>
          </w:p>
        </w:tc>
        <w:tc>
          <w:tcPr>
            <w:tcW w:w="1728" w:type="dxa"/>
          </w:tcPr>
          <w:p w14:paraId="5C585AE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880</w:t>
            </w:r>
          </w:p>
        </w:tc>
        <w:tc>
          <w:tcPr>
            <w:tcW w:w="1440" w:type="dxa"/>
          </w:tcPr>
          <w:p w14:paraId="44A3FF5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2A225D8" w14:textId="77777777" w:rsidTr="000A57BE">
        <w:tc>
          <w:tcPr>
            <w:tcW w:w="1584" w:type="dxa"/>
          </w:tcPr>
          <w:p w14:paraId="0F9D721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262E49A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2.476</w:t>
            </w:r>
          </w:p>
        </w:tc>
        <w:tc>
          <w:tcPr>
            <w:tcW w:w="1584" w:type="dxa"/>
          </w:tcPr>
          <w:p w14:paraId="58CB493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0.4164</w:t>
            </w:r>
          </w:p>
        </w:tc>
        <w:tc>
          <w:tcPr>
            <w:tcW w:w="1728" w:type="dxa"/>
          </w:tcPr>
          <w:p w14:paraId="09C5289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882</w:t>
            </w:r>
          </w:p>
        </w:tc>
        <w:tc>
          <w:tcPr>
            <w:tcW w:w="1440" w:type="dxa"/>
          </w:tcPr>
          <w:p w14:paraId="6BB1E4C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7974E42" w14:textId="77777777" w:rsidTr="000A57BE">
        <w:tc>
          <w:tcPr>
            <w:tcW w:w="1584" w:type="dxa"/>
          </w:tcPr>
          <w:p w14:paraId="4192A60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31F7931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2.661</w:t>
            </w:r>
          </w:p>
        </w:tc>
        <w:tc>
          <w:tcPr>
            <w:tcW w:w="1584" w:type="dxa"/>
          </w:tcPr>
          <w:p w14:paraId="01D19BB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0.4440</w:t>
            </w:r>
          </w:p>
        </w:tc>
        <w:tc>
          <w:tcPr>
            <w:tcW w:w="1728" w:type="dxa"/>
          </w:tcPr>
          <w:p w14:paraId="614F793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885</w:t>
            </w:r>
          </w:p>
        </w:tc>
        <w:tc>
          <w:tcPr>
            <w:tcW w:w="1440" w:type="dxa"/>
          </w:tcPr>
          <w:p w14:paraId="40EA4CF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46D5AAA9" w14:textId="77777777" w:rsidTr="000A57BE">
        <w:tc>
          <w:tcPr>
            <w:tcW w:w="1584" w:type="dxa"/>
          </w:tcPr>
          <w:p w14:paraId="02A2327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2376B5B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2.874</w:t>
            </w:r>
          </w:p>
        </w:tc>
        <w:tc>
          <w:tcPr>
            <w:tcW w:w="1584" w:type="dxa"/>
          </w:tcPr>
          <w:p w14:paraId="1C25964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0.4801</w:t>
            </w:r>
          </w:p>
        </w:tc>
        <w:tc>
          <w:tcPr>
            <w:tcW w:w="1728" w:type="dxa"/>
          </w:tcPr>
          <w:p w14:paraId="6902209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888</w:t>
            </w:r>
          </w:p>
        </w:tc>
        <w:tc>
          <w:tcPr>
            <w:tcW w:w="1440" w:type="dxa"/>
          </w:tcPr>
          <w:p w14:paraId="11AA218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69D9E240" w14:textId="77777777" w:rsidTr="000A57BE">
        <w:tc>
          <w:tcPr>
            <w:tcW w:w="1584" w:type="dxa"/>
          </w:tcPr>
          <w:p w14:paraId="0E00F51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55C6D86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3.128</w:t>
            </w:r>
          </w:p>
        </w:tc>
        <w:tc>
          <w:tcPr>
            <w:tcW w:w="1584" w:type="dxa"/>
          </w:tcPr>
          <w:p w14:paraId="4867F27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0.5297</w:t>
            </w:r>
          </w:p>
        </w:tc>
        <w:tc>
          <w:tcPr>
            <w:tcW w:w="1728" w:type="dxa"/>
          </w:tcPr>
          <w:p w14:paraId="56CD379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892</w:t>
            </w:r>
          </w:p>
        </w:tc>
        <w:tc>
          <w:tcPr>
            <w:tcW w:w="1440" w:type="dxa"/>
          </w:tcPr>
          <w:p w14:paraId="19DA617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13A561C6" w14:textId="77777777" w:rsidTr="000A57BE">
        <w:tc>
          <w:tcPr>
            <w:tcW w:w="1584" w:type="dxa"/>
          </w:tcPr>
          <w:p w14:paraId="66C9B12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629E015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3.447</w:t>
            </w:r>
          </w:p>
        </w:tc>
        <w:tc>
          <w:tcPr>
            <w:tcW w:w="1584" w:type="dxa"/>
          </w:tcPr>
          <w:p w14:paraId="62A5DD6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0.6035</w:t>
            </w:r>
          </w:p>
        </w:tc>
        <w:tc>
          <w:tcPr>
            <w:tcW w:w="1728" w:type="dxa"/>
          </w:tcPr>
          <w:p w14:paraId="102B120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896</w:t>
            </w:r>
          </w:p>
        </w:tc>
        <w:tc>
          <w:tcPr>
            <w:tcW w:w="1440" w:type="dxa"/>
          </w:tcPr>
          <w:p w14:paraId="5F607CE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5EE78FD8" w14:textId="77777777" w:rsidTr="000A57BE">
        <w:tc>
          <w:tcPr>
            <w:tcW w:w="1584" w:type="dxa"/>
          </w:tcPr>
          <w:p w14:paraId="4AA49BF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27FFD43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3.884</w:t>
            </w:r>
          </w:p>
        </w:tc>
        <w:tc>
          <w:tcPr>
            <w:tcW w:w="1584" w:type="dxa"/>
          </w:tcPr>
          <w:p w14:paraId="1C7DA73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0.7289</w:t>
            </w:r>
          </w:p>
        </w:tc>
        <w:tc>
          <w:tcPr>
            <w:tcW w:w="1728" w:type="dxa"/>
          </w:tcPr>
          <w:p w14:paraId="1B83A86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899</w:t>
            </w:r>
          </w:p>
        </w:tc>
        <w:tc>
          <w:tcPr>
            <w:tcW w:w="1440" w:type="dxa"/>
          </w:tcPr>
          <w:p w14:paraId="24E0CB6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11</w:t>
            </w:r>
          </w:p>
        </w:tc>
      </w:tr>
      <w:tr w:rsidR="00242642" w:rsidRPr="00B568A3" w14:paraId="40D1DEE2" w14:textId="77777777" w:rsidTr="000A57BE">
        <w:tc>
          <w:tcPr>
            <w:tcW w:w="1584" w:type="dxa"/>
          </w:tcPr>
          <w:p w14:paraId="74864D7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5F570C6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4.608</w:t>
            </w:r>
          </w:p>
        </w:tc>
        <w:tc>
          <w:tcPr>
            <w:tcW w:w="1584" w:type="dxa"/>
          </w:tcPr>
          <w:p w14:paraId="29837F3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1.0152</w:t>
            </w:r>
          </w:p>
        </w:tc>
        <w:tc>
          <w:tcPr>
            <w:tcW w:w="1728" w:type="dxa"/>
          </w:tcPr>
          <w:p w14:paraId="34B3685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899</w:t>
            </w:r>
          </w:p>
        </w:tc>
        <w:tc>
          <w:tcPr>
            <w:tcW w:w="1440" w:type="dxa"/>
          </w:tcPr>
          <w:p w14:paraId="61B6E73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w:t>
            </w:r>
          </w:p>
        </w:tc>
      </w:tr>
      <w:tr w:rsidR="00242642" w:rsidRPr="00B568A3" w14:paraId="32B17465" w14:textId="77777777" w:rsidTr="000A57BE">
        <w:tc>
          <w:tcPr>
            <w:tcW w:w="1584" w:type="dxa"/>
          </w:tcPr>
          <w:p w14:paraId="4E60682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6387A6A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66107D3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21A0F4E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899</w:t>
            </w:r>
          </w:p>
        </w:tc>
        <w:tc>
          <w:tcPr>
            <w:tcW w:w="1440" w:type="dxa"/>
          </w:tcPr>
          <w:p w14:paraId="36DF61A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22</w:t>
            </w:r>
          </w:p>
        </w:tc>
      </w:tr>
    </w:tbl>
    <w:p w14:paraId="5CCB19C9" w14:textId="77777777" w:rsidR="00242642" w:rsidRPr="00B568A3" w:rsidRDefault="00242642" w:rsidP="00242642">
      <w:pPr>
        <w:pStyle w:val="Caption"/>
        <w:pageBreakBefore/>
      </w:pPr>
      <w:bookmarkStart w:id="1070" w:name="_Ref36559011"/>
      <w:bookmarkStart w:id="1071" w:name="_Toc46912127"/>
      <w:bookmarkStart w:id="1072" w:name="_Toc221094385"/>
      <w:r w:rsidRPr="00B568A3">
        <w:t>Table 7.F.</w:t>
      </w:r>
      <w:fldSimple w:instr=" SEQ Table_7.F. \* ARABIC ">
        <w:r w:rsidRPr="00B568A3">
          <w:t>20</w:t>
        </w:r>
      </w:fldSimple>
      <w:bookmarkEnd w:id="1070"/>
      <w:r w:rsidRPr="00B568A3">
        <w:t xml:space="preserve">  Scale Score Conversion Table with CSEMs of the Regular Form for High School</w:t>
      </w:r>
      <w:bookmarkEnd w:id="1071"/>
      <w:bookmarkEnd w:id="1072"/>
    </w:p>
    <w:tbl>
      <w:tblPr>
        <w:tblStyle w:val="TRs"/>
        <w:tblW w:w="8064" w:type="dxa"/>
        <w:tblLayout w:type="fixed"/>
        <w:tblLook w:val="04A0" w:firstRow="1" w:lastRow="0" w:firstColumn="1" w:lastColumn="0" w:noHBand="0" w:noVBand="1"/>
        <w:tblDescription w:val="Scale Score Conversion Table with CSEMs of the Regular Form for High School"/>
      </w:tblPr>
      <w:tblGrid>
        <w:gridCol w:w="1584"/>
        <w:gridCol w:w="1728"/>
        <w:gridCol w:w="1584"/>
        <w:gridCol w:w="1728"/>
        <w:gridCol w:w="1440"/>
      </w:tblGrid>
      <w:tr w:rsidR="00242642" w:rsidRPr="00B568A3" w14:paraId="4AC077D4" w14:textId="77777777" w:rsidTr="004000A6">
        <w:trPr>
          <w:cnfStyle w:val="100000000000" w:firstRow="1" w:lastRow="0" w:firstColumn="0" w:lastColumn="0" w:oddVBand="0" w:evenVBand="0" w:oddHBand="0" w:evenHBand="0" w:firstRowFirstColumn="0" w:firstRowLastColumn="0" w:lastRowFirstColumn="0" w:lastRowLastColumn="0"/>
        </w:trPr>
        <w:tc>
          <w:tcPr>
            <w:tcW w:w="1584" w:type="dxa"/>
          </w:tcPr>
          <w:p w14:paraId="76A91EB7" w14:textId="77777777" w:rsidR="00242642" w:rsidRPr="00B568A3" w:rsidRDefault="00242642" w:rsidP="00EB7EE5">
            <w:pPr>
              <w:pStyle w:val="TableHead"/>
              <w:rPr>
                <w:noProof w:val="0"/>
              </w:rPr>
            </w:pPr>
            <w:r w:rsidRPr="00B568A3">
              <w:rPr>
                <w:noProof w:val="0"/>
              </w:rPr>
              <w:t>Raw Score</w:t>
            </w:r>
          </w:p>
        </w:tc>
        <w:tc>
          <w:tcPr>
            <w:tcW w:w="1728" w:type="dxa"/>
          </w:tcPr>
          <w:p w14:paraId="510C457F" w14:textId="77777777" w:rsidR="00242642" w:rsidRPr="00B568A3" w:rsidRDefault="00242642" w:rsidP="00EB7EE5">
            <w:pPr>
              <w:pStyle w:val="TableHead"/>
              <w:rPr>
                <w:noProof w:val="0"/>
              </w:rPr>
            </w:pPr>
            <w:r w:rsidRPr="00B568A3">
              <w:rPr>
                <w:noProof w:val="0"/>
              </w:rPr>
              <w:t>Theta Score</w:t>
            </w:r>
          </w:p>
        </w:tc>
        <w:tc>
          <w:tcPr>
            <w:tcW w:w="1584" w:type="dxa"/>
          </w:tcPr>
          <w:p w14:paraId="5ED2EC15" w14:textId="77777777" w:rsidR="00242642" w:rsidRPr="00B568A3" w:rsidRDefault="00242642" w:rsidP="00EB7EE5">
            <w:pPr>
              <w:pStyle w:val="TableHead"/>
              <w:rPr>
                <w:noProof w:val="0"/>
              </w:rPr>
            </w:pPr>
            <w:r w:rsidRPr="00B568A3">
              <w:rPr>
                <w:noProof w:val="0"/>
              </w:rPr>
              <w:t>Theta SEM</w:t>
            </w:r>
          </w:p>
        </w:tc>
        <w:tc>
          <w:tcPr>
            <w:tcW w:w="1728" w:type="dxa"/>
          </w:tcPr>
          <w:p w14:paraId="5CB7BE64" w14:textId="77777777" w:rsidR="00242642" w:rsidRPr="00B568A3" w:rsidRDefault="00242642" w:rsidP="00EB7EE5">
            <w:pPr>
              <w:pStyle w:val="TableHead"/>
              <w:rPr>
                <w:noProof w:val="0"/>
              </w:rPr>
            </w:pPr>
            <w:r w:rsidRPr="00B568A3">
              <w:rPr>
                <w:noProof w:val="0"/>
              </w:rPr>
              <w:t>Scale Score</w:t>
            </w:r>
          </w:p>
        </w:tc>
        <w:tc>
          <w:tcPr>
            <w:tcW w:w="1440" w:type="dxa"/>
          </w:tcPr>
          <w:p w14:paraId="100FD73A" w14:textId="77777777" w:rsidR="00242642" w:rsidRPr="00B568A3" w:rsidRDefault="00242642" w:rsidP="00EB7EE5">
            <w:pPr>
              <w:pStyle w:val="TableHead"/>
              <w:rPr>
                <w:noProof w:val="0"/>
              </w:rPr>
            </w:pPr>
            <w:r w:rsidRPr="00B568A3">
              <w:rPr>
                <w:noProof w:val="0"/>
              </w:rPr>
              <w:t>SS CSEM</w:t>
            </w:r>
          </w:p>
        </w:tc>
      </w:tr>
      <w:tr w:rsidR="00242642" w:rsidRPr="00B568A3" w14:paraId="2EA3ED02" w14:textId="77777777" w:rsidTr="004000A6">
        <w:tc>
          <w:tcPr>
            <w:tcW w:w="1584" w:type="dxa"/>
          </w:tcPr>
          <w:p w14:paraId="54C1DCDA" w14:textId="77777777" w:rsidR="00242642" w:rsidRPr="00B568A3" w:rsidRDefault="00242642" w:rsidP="00EB7EE5">
            <w:pPr>
              <w:pStyle w:val="TableText"/>
              <w:ind w:right="288"/>
              <w:rPr>
                <w:rFonts w:cs="Arial"/>
              </w:rPr>
            </w:pPr>
            <w:r w:rsidRPr="00B568A3">
              <w:rPr>
                <w:rFonts w:eastAsia="Times New Roman" w:cs="Arial"/>
                <w:color w:val="000000"/>
                <w:szCs w:val="24"/>
              </w:rPr>
              <w:t>0</w:t>
            </w:r>
          </w:p>
        </w:tc>
        <w:tc>
          <w:tcPr>
            <w:tcW w:w="1728" w:type="dxa"/>
          </w:tcPr>
          <w:p w14:paraId="2C42730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0C44D47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47971CFD" w14:textId="77777777" w:rsidR="00242642" w:rsidRPr="00B568A3" w:rsidRDefault="00242642" w:rsidP="00EB7EE5">
            <w:pPr>
              <w:pStyle w:val="TableText"/>
              <w:ind w:right="288"/>
              <w:rPr>
                <w:rFonts w:cs="Arial"/>
              </w:rPr>
            </w:pPr>
            <w:r w:rsidRPr="00B568A3">
              <w:rPr>
                <w:rFonts w:eastAsia="Times New Roman" w:cs="Arial"/>
                <w:color w:val="000000"/>
                <w:szCs w:val="24"/>
              </w:rPr>
              <w:t>900</w:t>
            </w:r>
          </w:p>
        </w:tc>
        <w:tc>
          <w:tcPr>
            <w:tcW w:w="1440" w:type="dxa"/>
          </w:tcPr>
          <w:p w14:paraId="0B3FEE4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21</w:t>
            </w:r>
          </w:p>
        </w:tc>
      </w:tr>
      <w:tr w:rsidR="00242642" w:rsidRPr="00B568A3" w14:paraId="43F195B2" w14:textId="77777777" w:rsidTr="004000A6">
        <w:tc>
          <w:tcPr>
            <w:tcW w:w="1584" w:type="dxa"/>
          </w:tcPr>
          <w:p w14:paraId="61C844C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w:t>
            </w:r>
          </w:p>
        </w:tc>
        <w:tc>
          <w:tcPr>
            <w:tcW w:w="1728" w:type="dxa"/>
          </w:tcPr>
          <w:p w14:paraId="5B04A64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-4.569</w:t>
            </w:r>
          </w:p>
        </w:tc>
        <w:tc>
          <w:tcPr>
            <w:tcW w:w="1584" w:type="dxa"/>
          </w:tcPr>
          <w:p w14:paraId="5C6C771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1.0255</w:t>
            </w:r>
          </w:p>
        </w:tc>
        <w:tc>
          <w:tcPr>
            <w:tcW w:w="1728" w:type="dxa"/>
          </w:tcPr>
          <w:p w14:paraId="4820AFA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900</w:t>
            </w:r>
          </w:p>
        </w:tc>
        <w:tc>
          <w:tcPr>
            <w:tcW w:w="1440" w:type="dxa"/>
          </w:tcPr>
          <w:p w14:paraId="28FE6E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14</w:t>
            </w:r>
          </w:p>
        </w:tc>
      </w:tr>
      <w:tr w:rsidR="00242642" w:rsidRPr="00B568A3" w14:paraId="57927284" w14:textId="77777777" w:rsidTr="004000A6">
        <w:tc>
          <w:tcPr>
            <w:tcW w:w="1584" w:type="dxa"/>
          </w:tcPr>
          <w:p w14:paraId="2608983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w:t>
            </w:r>
          </w:p>
        </w:tc>
        <w:tc>
          <w:tcPr>
            <w:tcW w:w="1728" w:type="dxa"/>
          </w:tcPr>
          <w:p w14:paraId="32C46BE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-3.824</w:t>
            </w:r>
          </w:p>
        </w:tc>
        <w:tc>
          <w:tcPr>
            <w:tcW w:w="1584" w:type="dxa"/>
          </w:tcPr>
          <w:p w14:paraId="346CEC7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0.7412</w:t>
            </w:r>
          </w:p>
        </w:tc>
        <w:tc>
          <w:tcPr>
            <w:tcW w:w="1728" w:type="dxa"/>
          </w:tcPr>
          <w:p w14:paraId="51B85FC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900</w:t>
            </w:r>
          </w:p>
        </w:tc>
        <w:tc>
          <w:tcPr>
            <w:tcW w:w="1440" w:type="dxa"/>
          </w:tcPr>
          <w:p w14:paraId="293E56B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w:t>
            </w:r>
          </w:p>
        </w:tc>
      </w:tr>
      <w:tr w:rsidR="00242642" w:rsidRPr="00B568A3" w14:paraId="75D3BF45" w14:textId="77777777" w:rsidTr="004000A6">
        <w:tc>
          <w:tcPr>
            <w:tcW w:w="1584" w:type="dxa"/>
          </w:tcPr>
          <w:p w14:paraId="2840145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w:t>
            </w:r>
          </w:p>
        </w:tc>
        <w:tc>
          <w:tcPr>
            <w:tcW w:w="1728" w:type="dxa"/>
          </w:tcPr>
          <w:p w14:paraId="3D58EDA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-3.370</w:t>
            </w:r>
          </w:p>
        </w:tc>
        <w:tc>
          <w:tcPr>
            <w:tcW w:w="1584" w:type="dxa"/>
          </w:tcPr>
          <w:p w14:paraId="17A2D5C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0.6172</w:t>
            </w:r>
          </w:p>
        </w:tc>
        <w:tc>
          <w:tcPr>
            <w:tcW w:w="1728" w:type="dxa"/>
          </w:tcPr>
          <w:p w14:paraId="5CF0C5A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901</w:t>
            </w:r>
          </w:p>
        </w:tc>
        <w:tc>
          <w:tcPr>
            <w:tcW w:w="1440" w:type="dxa"/>
          </w:tcPr>
          <w:p w14:paraId="1BDC847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0751763B" w14:textId="77777777" w:rsidTr="004000A6">
        <w:tc>
          <w:tcPr>
            <w:tcW w:w="1584" w:type="dxa"/>
          </w:tcPr>
          <w:p w14:paraId="575DB0A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w:t>
            </w:r>
          </w:p>
        </w:tc>
        <w:tc>
          <w:tcPr>
            <w:tcW w:w="1728" w:type="dxa"/>
          </w:tcPr>
          <w:p w14:paraId="404FCB5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-3.035</w:t>
            </w:r>
          </w:p>
        </w:tc>
        <w:tc>
          <w:tcPr>
            <w:tcW w:w="1584" w:type="dxa"/>
          </w:tcPr>
          <w:p w14:paraId="5039ABE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0.5436</w:t>
            </w:r>
          </w:p>
        </w:tc>
        <w:tc>
          <w:tcPr>
            <w:tcW w:w="1728" w:type="dxa"/>
          </w:tcPr>
          <w:p w14:paraId="4F8516E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906</w:t>
            </w:r>
          </w:p>
        </w:tc>
        <w:tc>
          <w:tcPr>
            <w:tcW w:w="1440" w:type="dxa"/>
          </w:tcPr>
          <w:p w14:paraId="3FCBC50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739A3EB7" w14:textId="77777777" w:rsidTr="004000A6">
        <w:tc>
          <w:tcPr>
            <w:tcW w:w="1584" w:type="dxa"/>
          </w:tcPr>
          <w:p w14:paraId="5B3178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w:t>
            </w:r>
          </w:p>
        </w:tc>
        <w:tc>
          <w:tcPr>
            <w:tcW w:w="1728" w:type="dxa"/>
          </w:tcPr>
          <w:p w14:paraId="13DA0A1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-2.767</w:t>
            </w:r>
          </w:p>
        </w:tc>
        <w:tc>
          <w:tcPr>
            <w:tcW w:w="1584" w:type="dxa"/>
          </w:tcPr>
          <w:p w14:paraId="2EC0E89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0.4937</w:t>
            </w:r>
          </w:p>
        </w:tc>
        <w:tc>
          <w:tcPr>
            <w:tcW w:w="1728" w:type="dxa"/>
          </w:tcPr>
          <w:p w14:paraId="39A8E95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909</w:t>
            </w:r>
          </w:p>
        </w:tc>
        <w:tc>
          <w:tcPr>
            <w:tcW w:w="1440" w:type="dxa"/>
          </w:tcPr>
          <w:p w14:paraId="200B7BD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30E00361" w14:textId="77777777" w:rsidTr="004000A6">
        <w:tc>
          <w:tcPr>
            <w:tcW w:w="1584" w:type="dxa"/>
          </w:tcPr>
          <w:p w14:paraId="7F64F65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w:t>
            </w:r>
          </w:p>
        </w:tc>
        <w:tc>
          <w:tcPr>
            <w:tcW w:w="1728" w:type="dxa"/>
          </w:tcPr>
          <w:p w14:paraId="5F4BCEE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-2.542</w:t>
            </w:r>
          </w:p>
        </w:tc>
        <w:tc>
          <w:tcPr>
            <w:tcW w:w="1584" w:type="dxa"/>
          </w:tcPr>
          <w:p w14:paraId="7A4D8FF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0.4570</w:t>
            </w:r>
          </w:p>
        </w:tc>
        <w:tc>
          <w:tcPr>
            <w:tcW w:w="1728" w:type="dxa"/>
          </w:tcPr>
          <w:p w14:paraId="0C99EA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912</w:t>
            </w:r>
          </w:p>
        </w:tc>
        <w:tc>
          <w:tcPr>
            <w:tcW w:w="1440" w:type="dxa"/>
          </w:tcPr>
          <w:p w14:paraId="07D27BB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E453458" w14:textId="77777777" w:rsidTr="004000A6">
        <w:tc>
          <w:tcPr>
            <w:tcW w:w="1584" w:type="dxa"/>
          </w:tcPr>
          <w:p w14:paraId="1CEE5E0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w:t>
            </w:r>
          </w:p>
        </w:tc>
        <w:tc>
          <w:tcPr>
            <w:tcW w:w="1728" w:type="dxa"/>
          </w:tcPr>
          <w:p w14:paraId="7F9B134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-2.346</w:t>
            </w:r>
          </w:p>
        </w:tc>
        <w:tc>
          <w:tcPr>
            <w:tcW w:w="1584" w:type="dxa"/>
          </w:tcPr>
          <w:p w14:paraId="7B40777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0.4286</w:t>
            </w:r>
          </w:p>
        </w:tc>
        <w:tc>
          <w:tcPr>
            <w:tcW w:w="1728" w:type="dxa"/>
          </w:tcPr>
          <w:p w14:paraId="7334123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915</w:t>
            </w:r>
          </w:p>
        </w:tc>
        <w:tc>
          <w:tcPr>
            <w:tcW w:w="1440" w:type="dxa"/>
          </w:tcPr>
          <w:p w14:paraId="2FAC40F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135C4925" w14:textId="77777777" w:rsidTr="004000A6">
        <w:tc>
          <w:tcPr>
            <w:tcW w:w="1584" w:type="dxa"/>
          </w:tcPr>
          <w:p w14:paraId="3FF6146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w:t>
            </w:r>
          </w:p>
        </w:tc>
        <w:tc>
          <w:tcPr>
            <w:tcW w:w="1728" w:type="dxa"/>
          </w:tcPr>
          <w:p w14:paraId="5E794D6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-2.172</w:t>
            </w:r>
          </w:p>
        </w:tc>
        <w:tc>
          <w:tcPr>
            <w:tcW w:w="1584" w:type="dxa"/>
          </w:tcPr>
          <w:p w14:paraId="6E9BDCD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0.4057</w:t>
            </w:r>
          </w:p>
        </w:tc>
        <w:tc>
          <w:tcPr>
            <w:tcW w:w="1728" w:type="dxa"/>
          </w:tcPr>
          <w:p w14:paraId="6C73C4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918</w:t>
            </w:r>
          </w:p>
        </w:tc>
        <w:tc>
          <w:tcPr>
            <w:tcW w:w="1440" w:type="dxa"/>
          </w:tcPr>
          <w:p w14:paraId="3053A13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3690E889" w14:textId="77777777" w:rsidTr="004000A6">
        <w:tc>
          <w:tcPr>
            <w:tcW w:w="1584" w:type="dxa"/>
          </w:tcPr>
          <w:p w14:paraId="566ED09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w:t>
            </w:r>
          </w:p>
        </w:tc>
        <w:tc>
          <w:tcPr>
            <w:tcW w:w="1728" w:type="dxa"/>
          </w:tcPr>
          <w:p w14:paraId="7444AA2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-2.015</w:t>
            </w:r>
          </w:p>
        </w:tc>
        <w:tc>
          <w:tcPr>
            <w:tcW w:w="1584" w:type="dxa"/>
          </w:tcPr>
          <w:p w14:paraId="0941C6E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0.3869</w:t>
            </w:r>
          </w:p>
        </w:tc>
        <w:tc>
          <w:tcPr>
            <w:tcW w:w="1728" w:type="dxa"/>
          </w:tcPr>
          <w:p w14:paraId="3B78999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920</w:t>
            </w:r>
          </w:p>
        </w:tc>
        <w:tc>
          <w:tcPr>
            <w:tcW w:w="1440" w:type="dxa"/>
          </w:tcPr>
          <w:p w14:paraId="1CA9BBA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77FAF8D" w14:textId="77777777" w:rsidTr="004000A6">
        <w:tc>
          <w:tcPr>
            <w:tcW w:w="1584" w:type="dxa"/>
          </w:tcPr>
          <w:p w14:paraId="703594B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10</w:t>
            </w:r>
          </w:p>
        </w:tc>
        <w:tc>
          <w:tcPr>
            <w:tcW w:w="1728" w:type="dxa"/>
          </w:tcPr>
          <w:p w14:paraId="52969B6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-1.872</w:t>
            </w:r>
          </w:p>
        </w:tc>
        <w:tc>
          <w:tcPr>
            <w:tcW w:w="1584" w:type="dxa"/>
          </w:tcPr>
          <w:p w14:paraId="76D57C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0.3712</w:t>
            </w:r>
          </w:p>
        </w:tc>
        <w:tc>
          <w:tcPr>
            <w:tcW w:w="1728" w:type="dxa"/>
          </w:tcPr>
          <w:p w14:paraId="7726E2F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922</w:t>
            </w:r>
          </w:p>
        </w:tc>
        <w:tc>
          <w:tcPr>
            <w:tcW w:w="1440" w:type="dxa"/>
          </w:tcPr>
          <w:p w14:paraId="29DD3D2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E47B1DA" w14:textId="77777777" w:rsidTr="004000A6">
        <w:tc>
          <w:tcPr>
            <w:tcW w:w="1584" w:type="dxa"/>
          </w:tcPr>
          <w:p w14:paraId="687E786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11</w:t>
            </w:r>
          </w:p>
        </w:tc>
        <w:tc>
          <w:tcPr>
            <w:tcW w:w="1728" w:type="dxa"/>
          </w:tcPr>
          <w:p w14:paraId="56DE12D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-1.739</w:t>
            </w:r>
          </w:p>
        </w:tc>
        <w:tc>
          <w:tcPr>
            <w:tcW w:w="1584" w:type="dxa"/>
          </w:tcPr>
          <w:p w14:paraId="20865D0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0.3577</w:t>
            </w:r>
          </w:p>
        </w:tc>
        <w:tc>
          <w:tcPr>
            <w:tcW w:w="1728" w:type="dxa"/>
          </w:tcPr>
          <w:p w14:paraId="5DABF75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923</w:t>
            </w:r>
          </w:p>
        </w:tc>
        <w:tc>
          <w:tcPr>
            <w:tcW w:w="1440" w:type="dxa"/>
          </w:tcPr>
          <w:p w14:paraId="293B981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66E7EF8" w14:textId="77777777" w:rsidTr="004000A6">
        <w:tc>
          <w:tcPr>
            <w:tcW w:w="1584" w:type="dxa"/>
          </w:tcPr>
          <w:p w14:paraId="4F7EFB2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12</w:t>
            </w:r>
          </w:p>
        </w:tc>
        <w:tc>
          <w:tcPr>
            <w:tcW w:w="1728" w:type="dxa"/>
          </w:tcPr>
          <w:p w14:paraId="55768DF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-1.615</w:t>
            </w:r>
          </w:p>
        </w:tc>
        <w:tc>
          <w:tcPr>
            <w:tcW w:w="1584" w:type="dxa"/>
          </w:tcPr>
          <w:p w14:paraId="403030E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0.3461</w:t>
            </w:r>
          </w:p>
        </w:tc>
        <w:tc>
          <w:tcPr>
            <w:tcW w:w="1728" w:type="dxa"/>
          </w:tcPr>
          <w:p w14:paraId="13D15D1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925</w:t>
            </w:r>
          </w:p>
        </w:tc>
        <w:tc>
          <w:tcPr>
            <w:tcW w:w="1440" w:type="dxa"/>
          </w:tcPr>
          <w:p w14:paraId="61ED449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0AFECD5" w14:textId="77777777" w:rsidTr="004000A6">
        <w:tc>
          <w:tcPr>
            <w:tcW w:w="1584" w:type="dxa"/>
          </w:tcPr>
          <w:p w14:paraId="3809EFE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13</w:t>
            </w:r>
          </w:p>
        </w:tc>
        <w:tc>
          <w:tcPr>
            <w:tcW w:w="1728" w:type="dxa"/>
          </w:tcPr>
          <w:p w14:paraId="704605E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-1.499</w:t>
            </w:r>
          </w:p>
        </w:tc>
        <w:tc>
          <w:tcPr>
            <w:tcW w:w="1584" w:type="dxa"/>
          </w:tcPr>
          <w:p w14:paraId="495E431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0.3361</w:t>
            </w:r>
          </w:p>
        </w:tc>
        <w:tc>
          <w:tcPr>
            <w:tcW w:w="1728" w:type="dxa"/>
          </w:tcPr>
          <w:p w14:paraId="4040BC1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927</w:t>
            </w:r>
          </w:p>
        </w:tc>
        <w:tc>
          <w:tcPr>
            <w:tcW w:w="1440" w:type="dxa"/>
          </w:tcPr>
          <w:p w14:paraId="0E7BDBE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33F9BC0" w14:textId="77777777" w:rsidTr="004000A6">
        <w:tc>
          <w:tcPr>
            <w:tcW w:w="1584" w:type="dxa"/>
          </w:tcPr>
          <w:p w14:paraId="381D7EE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14</w:t>
            </w:r>
          </w:p>
        </w:tc>
        <w:tc>
          <w:tcPr>
            <w:tcW w:w="1728" w:type="dxa"/>
          </w:tcPr>
          <w:p w14:paraId="5E99F70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-1.389</w:t>
            </w:r>
          </w:p>
        </w:tc>
        <w:tc>
          <w:tcPr>
            <w:tcW w:w="1584" w:type="dxa"/>
          </w:tcPr>
          <w:p w14:paraId="53A6873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0.3273</w:t>
            </w:r>
          </w:p>
        </w:tc>
        <w:tc>
          <w:tcPr>
            <w:tcW w:w="1728" w:type="dxa"/>
          </w:tcPr>
          <w:p w14:paraId="369ECB6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928</w:t>
            </w:r>
          </w:p>
        </w:tc>
        <w:tc>
          <w:tcPr>
            <w:tcW w:w="1440" w:type="dxa"/>
          </w:tcPr>
          <w:p w14:paraId="04EE40F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1A9DFCF" w14:textId="77777777" w:rsidTr="004000A6">
        <w:tc>
          <w:tcPr>
            <w:tcW w:w="1584" w:type="dxa"/>
          </w:tcPr>
          <w:p w14:paraId="7A46E1E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0C561E6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-1.284</w:t>
            </w:r>
          </w:p>
        </w:tc>
        <w:tc>
          <w:tcPr>
            <w:tcW w:w="1584" w:type="dxa"/>
          </w:tcPr>
          <w:p w14:paraId="5ED874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0.3195</w:t>
            </w:r>
          </w:p>
        </w:tc>
        <w:tc>
          <w:tcPr>
            <w:tcW w:w="1728" w:type="dxa"/>
          </w:tcPr>
          <w:p w14:paraId="310CCA2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930</w:t>
            </w:r>
          </w:p>
        </w:tc>
        <w:tc>
          <w:tcPr>
            <w:tcW w:w="1440" w:type="dxa"/>
          </w:tcPr>
          <w:p w14:paraId="52B4158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3625C12" w14:textId="77777777" w:rsidTr="004000A6">
        <w:tc>
          <w:tcPr>
            <w:tcW w:w="1584" w:type="dxa"/>
          </w:tcPr>
          <w:p w14:paraId="4CFC024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7AEF73B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-1.184</w:t>
            </w:r>
          </w:p>
        </w:tc>
        <w:tc>
          <w:tcPr>
            <w:tcW w:w="1584" w:type="dxa"/>
          </w:tcPr>
          <w:p w14:paraId="4F3645B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0.3126</w:t>
            </w:r>
          </w:p>
        </w:tc>
        <w:tc>
          <w:tcPr>
            <w:tcW w:w="1728" w:type="dxa"/>
          </w:tcPr>
          <w:p w14:paraId="701D2D0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931</w:t>
            </w:r>
          </w:p>
        </w:tc>
        <w:tc>
          <w:tcPr>
            <w:tcW w:w="1440" w:type="dxa"/>
          </w:tcPr>
          <w:p w14:paraId="2A567F6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6BFD36C" w14:textId="77777777" w:rsidTr="004000A6">
        <w:tc>
          <w:tcPr>
            <w:tcW w:w="1584" w:type="dxa"/>
          </w:tcPr>
          <w:p w14:paraId="7F730D9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7BDCEE4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-1.088</w:t>
            </w:r>
          </w:p>
        </w:tc>
        <w:tc>
          <w:tcPr>
            <w:tcW w:w="1584" w:type="dxa"/>
          </w:tcPr>
          <w:p w14:paraId="65AF3D2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0.3065</w:t>
            </w:r>
          </w:p>
        </w:tc>
        <w:tc>
          <w:tcPr>
            <w:tcW w:w="1728" w:type="dxa"/>
          </w:tcPr>
          <w:p w14:paraId="0ECA66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932</w:t>
            </w:r>
          </w:p>
        </w:tc>
        <w:tc>
          <w:tcPr>
            <w:tcW w:w="1440" w:type="dxa"/>
          </w:tcPr>
          <w:p w14:paraId="05D77C1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5E883A3" w14:textId="77777777" w:rsidTr="004000A6">
        <w:tc>
          <w:tcPr>
            <w:tcW w:w="1584" w:type="dxa"/>
          </w:tcPr>
          <w:p w14:paraId="781EAD0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4BDFBFE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-0.996</w:t>
            </w:r>
          </w:p>
        </w:tc>
        <w:tc>
          <w:tcPr>
            <w:tcW w:w="1584" w:type="dxa"/>
          </w:tcPr>
          <w:p w14:paraId="61D0DD5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0.3011</w:t>
            </w:r>
          </w:p>
        </w:tc>
        <w:tc>
          <w:tcPr>
            <w:tcW w:w="1728" w:type="dxa"/>
          </w:tcPr>
          <w:p w14:paraId="24C88B8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934</w:t>
            </w:r>
          </w:p>
        </w:tc>
        <w:tc>
          <w:tcPr>
            <w:tcW w:w="1440" w:type="dxa"/>
          </w:tcPr>
          <w:p w14:paraId="3C9D9EF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B95C561" w14:textId="77777777" w:rsidTr="004000A6">
        <w:tc>
          <w:tcPr>
            <w:tcW w:w="1584" w:type="dxa"/>
          </w:tcPr>
          <w:p w14:paraId="440EBB2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042E0D0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-0.907</w:t>
            </w:r>
          </w:p>
        </w:tc>
        <w:tc>
          <w:tcPr>
            <w:tcW w:w="1584" w:type="dxa"/>
          </w:tcPr>
          <w:p w14:paraId="75B67AD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0.2962</w:t>
            </w:r>
          </w:p>
        </w:tc>
        <w:tc>
          <w:tcPr>
            <w:tcW w:w="1728" w:type="dxa"/>
          </w:tcPr>
          <w:p w14:paraId="7492836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935</w:t>
            </w:r>
          </w:p>
        </w:tc>
        <w:tc>
          <w:tcPr>
            <w:tcW w:w="1440" w:type="dxa"/>
          </w:tcPr>
          <w:p w14:paraId="33C7305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F1A5845" w14:textId="77777777" w:rsidTr="004000A6">
        <w:tc>
          <w:tcPr>
            <w:tcW w:w="1584" w:type="dxa"/>
          </w:tcPr>
          <w:p w14:paraId="3BC2034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1D04FAD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-0.820</w:t>
            </w:r>
          </w:p>
        </w:tc>
        <w:tc>
          <w:tcPr>
            <w:tcW w:w="1584" w:type="dxa"/>
          </w:tcPr>
          <w:p w14:paraId="6317AC1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0.2919</w:t>
            </w:r>
          </w:p>
        </w:tc>
        <w:tc>
          <w:tcPr>
            <w:tcW w:w="1728" w:type="dxa"/>
          </w:tcPr>
          <w:p w14:paraId="1E330CF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936</w:t>
            </w:r>
          </w:p>
        </w:tc>
        <w:tc>
          <w:tcPr>
            <w:tcW w:w="1440" w:type="dxa"/>
          </w:tcPr>
          <w:p w14:paraId="2784075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0758CEE" w14:textId="77777777" w:rsidTr="004000A6">
        <w:tc>
          <w:tcPr>
            <w:tcW w:w="1584" w:type="dxa"/>
          </w:tcPr>
          <w:p w14:paraId="00B9035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54C2FEB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-0.736</w:t>
            </w:r>
          </w:p>
        </w:tc>
        <w:tc>
          <w:tcPr>
            <w:tcW w:w="1584" w:type="dxa"/>
          </w:tcPr>
          <w:p w14:paraId="57B3B7C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0.2881</w:t>
            </w:r>
          </w:p>
        </w:tc>
        <w:tc>
          <w:tcPr>
            <w:tcW w:w="1728" w:type="dxa"/>
          </w:tcPr>
          <w:p w14:paraId="249F5E0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937</w:t>
            </w:r>
          </w:p>
        </w:tc>
        <w:tc>
          <w:tcPr>
            <w:tcW w:w="1440" w:type="dxa"/>
          </w:tcPr>
          <w:p w14:paraId="10E65C7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F913F5D" w14:textId="77777777" w:rsidTr="004000A6">
        <w:tc>
          <w:tcPr>
            <w:tcW w:w="1584" w:type="dxa"/>
          </w:tcPr>
          <w:p w14:paraId="68AC688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39336D7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-0.654</w:t>
            </w:r>
          </w:p>
        </w:tc>
        <w:tc>
          <w:tcPr>
            <w:tcW w:w="1584" w:type="dxa"/>
          </w:tcPr>
          <w:p w14:paraId="04FC622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0.2847</w:t>
            </w:r>
          </w:p>
        </w:tc>
        <w:tc>
          <w:tcPr>
            <w:tcW w:w="1728" w:type="dxa"/>
          </w:tcPr>
          <w:p w14:paraId="614F254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938</w:t>
            </w:r>
          </w:p>
        </w:tc>
        <w:tc>
          <w:tcPr>
            <w:tcW w:w="1440" w:type="dxa"/>
          </w:tcPr>
          <w:p w14:paraId="3456C3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5E86BD2" w14:textId="77777777" w:rsidTr="004000A6">
        <w:tc>
          <w:tcPr>
            <w:tcW w:w="1584" w:type="dxa"/>
          </w:tcPr>
          <w:p w14:paraId="0238D3A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591CE46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-0.574</w:t>
            </w:r>
          </w:p>
        </w:tc>
        <w:tc>
          <w:tcPr>
            <w:tcW w:w="1584" w:type="dxa"/>
          </w:tcPr>
          <w:p w14:paraId="4473B78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0.2817</w:t>
            </w:r>
          </w:p>
        </w:tc>
        <w:tc>
          <w:tcPr>
            <w:tcW w:w="1728" w:type="dxa"/>
          </w:tcPr>
          <w:p w14:paraId="2654EB5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940</w:t>
            </w:r>
          </w:p>
        </w:tc>
        <w:tc>
          <w:tcPr>
            <w:tcW w:w="1440" w:type="dxa"/>
          </w:tcPr>
          <w:p w14:paraId="22D664D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94BB872" w14:textId="77777777" w:rsidTr="004000A6">
        <w:tc>
          <w:tcPr>
            <w:tcW w:w="1584" w:type="dxa"/>
          </w:tcPr>
          <w:p w14:paraId="107D229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2BA4E9C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-0.495</w:t>
            </w:r>
          </w:p>
        </w:tc>
        <w:tc>
          <w:tcPr>
            <w:tcW w:w="1584" w:type="dxa"/>
          </w:tcPr>
          <w:p w14:paraId="70A83DF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0.2790</w:t>
            </w:r>
          </w:p>
        </w:tc>
        <w:tc>
          <w:tcPr>
            <w:tcW w:w="1728" w:type="dxa"/>
          </w:tcPr>
          <w:p w14:paraId="015F31E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941</w:t>
            </w:r>
          </w:p>
        </w:tc>
        <w:tc>
          <w:tcPr>
            <w:tcW w:w="1440" w:type="dxa"/>
          </w:tcPr>
          <w:p w14:paraId="3C0A7C3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0AF4158" w14:textId="77777777" w:rsidTr="004000A6">
        <w:tc>
          <w:tcPr>
            <w:tcW w:w="1584" w:type="dxa"/>
          </w:tcPr>
          <w:p w14:paraId="68EFE5B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564DC5C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-0.418</w:t>
            </w:r>
          </w:p>
        </w:tc>
        <w:tc>
          <w:tcPr>
            <w:tcW w:w="1584" w:type="dxa"/>
          </w:tcPr>
          <w:p w14:paraId="00AA152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0.2767</w:t>
            </w:r>
          </w:p>
        </w:tc>
        <w:tc>
          <w:tcPr>
            <w:tcW w:w="1728" w:type="dxa"/>
          </w:tcPr>
          <w:p w14:paraId="17FA3E2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942</w:t>
            </w:r>
          </w:p>
        </w:tc>
        <w:tc>
          <w:tcPr>
            <w:tcW w:w="1440" w:type="dxa"/>
          </w:tcPr>
          <w:p w14:paraId="7630295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6DDB8F5" w14:textId="77777777" w:rsidTr="004000A6">
        <w:tc>
          <w:tcPr>
            <w:tcW w:w="1584" w:type="dxa"/>
          </w:tcPr>
          <w:p w14:paraId="4E6A8E8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68EACEC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-0.342</w:t>
            </w:r>
          </w:p>
        </w:tc>
        <w:tc>
          <w:tcPr>
            <w:tcW w:w="1584" w:type="dxa"/>
          </w:tcPr>
          <w:p w14:paraId="130B53D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0.2747</w:t>
            </w:r>
          </w:p>
        </w:tc>
        <w:tc>
          <w:tcPr>
            <w:tcW w:w="1728" w:type="dxa"/>
          </w:tcPr>
          <w:p w14:paraId="349BB3F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943</w:t>
            </w:r>
          </w:p>
        </w:tc>
        <w:tc>
          <w:tcPr>
            <w:tcW w:w="1440" w:type="dxa"/>
          </w:tcPr>
          <w:p w14:paraId="5453332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2613138" w14:textId="77777777" w:rsidTr="004000A6">
        <w:tc>
          <w:tcPr>
            <w:tcW w:w="1584" w:type="dxa"/>
          </w:tcPr>
          <w:p w14:paraId="530D506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40D2E24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-0.267</w:t>
            </w:r>
          </w:p>
        </w:tc>
        <w:tc>
          <w:tcPr>
            <w:tcW w:w="1584" w:type="dxa"/>
          </w:tcPr>
          <w:p w14:paraId="75407E1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0.2730</w:t>
            </w:r>
          </w:p>
        </w:tc>
        <w:tc>
          <w:tcPr>
            <w:tcW w:w="1728" w:type="dxa"/>
          </w:tcPr>
          <w:p w14:paraId="4632E5B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944</w:t>
            </w:r>
          </w:p>
        </w:tc>
        <w:tc>
          <w:tcPr>
            <w:tcW w:w="1440" w:type="dxa"/>
          </w:tcPr>
          <w:p w14:paraId="29A38CE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751FD3C" w14:textId="77777777" w:rsidTr="004000A6">
        <w:tc>
          <w:tcPr>
            <w:tcW w:w="1584" w:type="dxa"/>
          </w:tcPr>
          <w:p w14:paraId="65A9E6C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4206DA9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-0.192</w:t>
            </w:r>
          </w:p>
        </w:tc>
        <w:tc>
          <w:tcPr>
            <w:tcW w:w="1584" w:type="dxa"/>
          </w:tcPr>
          <w:p w14:paraId="1BFD17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0.2716</w:t>
            </w:r>
          </w:p>
        </w:tc>
        <w:tc>
          <w:tcPr>
            <w:tcW w:w="1728" w:type="dxa"/>
          </w:tcPr>
          <w:p w14:paraId="578B614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945</w:t>
            </w:r>
          </w:p>
        </w:tc>
        <w:tc>
          <w:tcPr>
            <w:tcW w:w="1440" w:type="dxa"/>
          </w:tcPr>
          <w:p w14:paraId="191F782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3D253E6" w14:textId="77777777" w:rsidTr="004000A6">
        <w:tc>
          <w:tcPr>
            <w:tcW w:w="1584" w:type="dxa"/>
          </w:tcPr>
          <w:p w14:paraId="4F6CCB0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1BB68CE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-0.119</w:t>
            </w:r>
          </w:p>
        </w:tc>
        <w:tc>
          <w:tcPr>
            <w:tcW w:w="1584" w:type="dxa"/>
          </w:tcPr>
          <w:p w14:paraId="4548A2A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0.2705</w:t>
            </w:r>
          </w:p>
        </w:tc>
        <w:tc>
          <w:tcPr>
            <w:tcW w:w="1728" w:type="dxa"/>
          </w:tcPr>
          <w:p w14:paraId="0E94E2F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946</w:t>
            </w:r>
          </w:p>
        </w:tc>
        <w:tc>
          <w:tcPr>
            <w:tcW w:w="1440" w:type="dxa"/>
          </w:tcPr>
          <w:p w14:paraId="00D4191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639328B" w14:textId="77777777" w:rsidTr="004000A6">
        <w:tc>
          <w:tcPr>
            <w:tcW w:w="1584" w:type="dxa"/>
          </w:tcPr>
          <w:p w14:paraId="16E99DA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1B51378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-0.046</w:t>
            </w:r>
          </w:p>
        </w:tc>
        <w:tc>
          <w:tcPr>
            <w:tcW w:w="1584" w:type="dxa"/>
          </w:tcPr>
          <w:p w14:paraId="15CD05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0.2696</w:t>
            </w:r>
          </w:p>
        </w:tc>
        <w:tc>
          <w:tcPr>
            <w:tcW w:w="1728" w:type="dxa"/>
          </w:tcPr>
          <w:p w14:paraId="75477B9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947</w:t>
            </w:r>
          </w:p>
        </w:tc>
        <w:tc>
          <w:tcPr>
            <w:tcW w:w="1440" w:type="dxa"/>
          </w:tcPr>
          <w:p w14:paraId="525E49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2C879BA" w14:textId="77777777" w:rsidTr="004000A6">
        <w:tc>
          <w:tcPr>
            <w:tcW w:w="1584" w:type="dxa"/>
          </w:tcPr>
          <w:p w14:paraId="5B54C36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5DDA30F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0.027</w:t>
            </w:r>
          </w:p>
        </w:tc>
        <w:tc>
          <w:tcPr>
            <w:tcW w:w="1584" w:type="dxa"/>
          </w:tcPr>
          <w:p w14:paraId="16967EE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0.2690</w:t>
            </w:r>
          </w:p>
        </w:tc>
        <w:tc>
          <w:tcPr>
            <w:tcW w:w="1728" w:type="dxa"/>
          </w:tcPr>
          <w:p w14:paraId="268F3CB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948</w:t>
            </w:r>
          </w:p>
        </w:tc>
        <w:tc>
          <w:tcPr>
            <w:tcW w:w="1440" w:type="dxa"/>
          </w:tcPr>
          <w:p w14:paraId="6018CEF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B99BA44" w14:textId="77777777" w:rsidTr="004000A6">
        <w:tc>
          <w:tcPr>
            <w:tcW w:w="1584" w:type="dxa"/>
          </w:tcPr>
          <w:p w14:paraId="4FF29D8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299300E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0.099</w:t>
            </w:r>
          </w:p>
        </w:tc>
        <w:tc>
          <w:tcPr>
            <w:tcW w:w="1584" w:type="dxa"/>
          </w:tcPr>
          <w:p w14:paraId="0796F0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0.2686</w:t>
            </w:r>
          </w:p>
        </w:tc>
        <w:tc>
          <w:tcPr>
            <w:tcW w:w="1728" w:type="dxa"/>
          </w:tcPr>
          <w:p w14:paraId="44A52E0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949</w:t>
            </w:r>
          </w:p>
        </w:tc>
        <w:tc>
          <w:tcPr>
            <w:tcW w:w="1440" w:type="dxa"/>
          </w:tcPr>
          <w:p w14:paraId="0FE3A76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1DE8B24" w14:textId="77777777" w:rsidTr="004000A6">
        <w:tc>
          <w:tcPr>
            <w:tcW w:w="1584" w:type="dxa"/>
          </w:tcPr>
          <w:p w14:paraId="438B7DB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5963E75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0.171</w:t>
            </w:r>
          </w:p>
        </w:tc>
        <w:tc>
          <w:tcPr>
            <w:tcW w:w="1584" w:type="dxa"/>
          </w:tcPr>
          <w:p w14:paraId="68AE13F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0.2685</w:t>
            </w:r>
          </w:p>
        </w:tc>
        <w:tc>
          <w:tcPr>
            <w:tcW w:w="1728" w:type="dxa"/>
          </w:tcPr>
          <w:p w14:paraId="79401EF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950</w:t>
            </w:r>
          </w:p>
        </w:tc>
        <w:tc>
          <w:tcPr>
            <w:tcW w:w="1440" w:type="dxa"/>
          </w:tcPr>
          <w:p w14:paraId="2BF1448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A76EF82" w14:textId="77777777" w:rsidTr="004000A6">
        <w:tc>
          <w:tcPr>
            <w:tcW w:w="1584" w:type="dxa"/>
          </w:tcPr>
          <w:p w14:paraId="318CC25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00084A6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0.243</w:t>
            </w:r>
          </w:p>
        </w:tc>
        <w:tc>
          <w:tcPr>
            <w:tcW w:w="1584" w:type="dxa"/>
          </w:tcPr>
          <w:p w14:paraId="591B90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0.2686</w:t>
            </w:r>
          </w:p>
        </w:tc>
        <w:tc>
          <w:tcPr>
            <w:tcW w:w="1728" w:type="dxa"/>
          </w:tcPr>
          <w:p w14:paraId="1194052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951</w:t>
            </w:r>
          </w:p>
        </w:tc>
        <w:tc>
          <w:tcPr>
            <w:tcW w:w="1440" w:type="dxa"/>
          </w:tcPr>
          <w:p w14:paraId="769698F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B0DB7F3" w14:textId="77777777" w:rsidTr="004000A6">
        <w:tc>
          <w:tcPr>
            <w:tcW w:w="1584" w:type="dxa"/>
          </w:tcPr>
          <w:p w14:paraId="0FCF157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167805E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0.315</w:t>
            </w:r>
          </w:p>
        </w:tc>
        <w:tc>
          <w:tcPr>
            <w:tcW w:w="1584" w:type="dxa"/>
          </w:tcPr>
          <w:p w14:paraId="1587FA5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0.2690</w:t>
            </w:r>
          </w:p>
        </w:tc>
        <w:tc>
          <w:tcPr>
            <w:tcW w:w="1728" w:type="dxa"/>
          </w:tcPr>
          <w:p w14:paraId="1C9B99A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952</w:t>
            </w:r>
          </w:p>
        </w:tc>
        <w:tc>
          <w:tcPr>
            <w:tcW w:w="1440" w:type="dxa"/>
          </w:tcPr>
          <w:p w14:paraId="1862381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1110A20" w14:textId="77777777" w:rsidTr="004000A6">
        <w:tc>
          <w:tcPr>
            <w:tcW w:w="1584" w:type="dxa"/>
          </w:tcPr>
          <w:p w14:paraId="28569B9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1D9C30E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0.388</w:t>
            </w:r>
          </w:p>
        </w:tc>
        <w:tc>
          <w:tcPr>
            <w:tcW w:w="1584" w:type="dxa"/>
          </w:tcPr>
          <w:p w14:paraId="0C0BB14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0.2696</w:t>
            </w:r>
          </w:p>
        </w:tc>
        <w:tc>
          <w:tcPr>
            <w:tcW w:w="1728" w:type="dxa"/>
          </w:tcPr>
          <w:p w14:paraId="379BE71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953</w:t>
            </w:r>
          </w:p>
        </w:tc>
        <w:tc>
          <w:tcPr>
            <w:tcW w:w="1440" w:type="dxa"/>
          </w:tcPr>
          <w:p w14:paraId="72FCA34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CDEBC4D" w14:textId="77777777" w:rsidTr="004000A6">
        <w:tc>
          <w:tcPr>
            <w:tcW w:w="1584" w:type="dxa"/>
          </w:tcPr>
          <w:p w14:paraId="65BE48F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5001EF5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0.461</w:t>
            </w:r>
          </w:p>
        </w:tc>
        <w:tc>
          <w:tcPr>
            <w:tcW w:w="1584" w:type="dxa"/>
          </w:tcPr>
          <w:p w14:paraId="7546CA1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0.2705</w:t>
            </w:r>
          </w:p>
        </w:tc>
        <w:tc>
          <w:tcPr>
            <w:tcW w:w="1728" w:type="dxa"/>
          </w:tcPr>
          <w:p w14:paraId="37C4DCF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954</w:t>
            </w:r>
          </w:p>
        </w:tc>
        <w:tc>
          <w:tcPr>
            <w:tcW w:w="1440" w:type="dxa"/>
          </w:tcPr>
          <w:p w14:paraId="165E5B3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ADEE6E5" w14:textId="77777777" w:rsidTr="004000A6">
        <w:tc>
          <w:tcPr>
            <w:tcW w:w="1584" w:type="dxa"/>
          </w:tcPr>
          <w:p w14:paraId="47EAB5F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125345A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0.535</w:t>
            </w:r>
          </w:p>
        </w:tc>
        <w:tc>
          <w:tcPr>
            <w:tcW w:w="1584" w:type="dxa"/>
          </w:tcPr>
          <w:p w14:paraId="1FA3123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0.2716</w:t>
            </w:r>
          </w:p>
        </w:tc>
        <w:tc>
          <w:tcPr>
            <w:tcW w:w="1728" w:type="dxa"/>
          </w:tcPr>
          <w:p w14:paraId="4DFEDB4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955</w:t>
            </w:r>
          </w:p>
        </w:tc>
        <w:tc>
          <w:tcPr>
            <w:tcW w:w="1440" w:type="dxa"/>
          </w:tcPr>
          <w:p w14:paraId="452F83C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054A251" w14:textId="77777777" w:rsidTr="004000A6">
        <w:tc>
          <w:tcPr>
            <w:tcW w:w="1584" w:type="dxa"/>
          </w:tcPr>
          <w:p w14:paraId="644CC03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6F772D2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0.609</w:t>
            </w:r>
          </w:p>
        </w:tc>
        <w:tc>
          <w:tcPr>
            <w:tcW w:w="1584" w:type="dxa"/>
          </w:tcPr>
          <w:p w14:paraId="4A0C71A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0.2731</w:t>
            </w:r>
          </w:p>
        </w:tc>
        <w:tc>
          <w:tcPr>
            <w:tcW w:w="1728" w:type="dxa"/>
          </w:tcPr>
          <w:p w14:paraId="5A712C4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956</w:t>
            </w:r>
          </w:p>
        </w:tc>
        <w:tc>
          <w:tcPr>
            <w:tcW w:w="1440" w:type="dxa"/>
          </w:tcPr>
          <w:p w14:paraId="42BD398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853CC72" w14:textId="77777777" w:rsidTr="004000A6">
        <w:tc>
          <w:tcPr>
            <w:tcW w:w="1584" w:type="dxa"/>
          </w:tcPr>
          <w:p w14:paraId="79E3F90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39D6833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0.684</w:t>
            </w:r>
          </w:p>
        </w:tc>
        <w:tc>
          <w:tcPr>
            <w:tcW w:w="1584" w:type="dxa"/>
          </w:tcPr>
          <w:p w14:paraId="757411C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0.2748</w:t>
            </w:r>
          </w:p>
        </w:tc>
        <w:tc>
          <w:tcPr>
            <w:tcW w:w="1728" w:type="dxa"/>
          </w:tcPr>
          <w:p w14:paraId="00DA8F0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957</w:t>
            </w:r>
          </w:p>
        </w:tc>
        <w:tc>
          <w:tcPr>
            <w:tcW w:w="1440" w:type="dxa"/>
          </w:tcPr>
          <w:p w14:paraId="5BADDF1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47E8FB9" w14:textId="77777777" w:rsidTr="004000A6">
        <w:tc>
          <w:tcPr>
            <w:tcW w:w="1584" w:type="dxa"/>
          </w:tcPr>
          <w:p w14:paraId="01D70FF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328CA62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0.760</w:t>
            </w:r>
          </w:p>
        </w:tc>
        <w:tc>
          <w:tcPr>
            <w:tcW w:w="1584" w:type="dxa"/>
          </w:tcPr>
          <w:p w14:paraId="58CE6F0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0.2769</w:t>
            </w:r>
          </w:p>
        </w:tc>
        <w:tc>
          <w:tcPr>
            <w:tcW w:w="1728" w:type="dxa"/>
          </w:tcPr>
          <w:p w14:paraId="02860FA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958</w:t>
            </w:r>
          </w:p>
        </w:tc>
        <w:tc>
          <w:tcPr>
            <w:tcW w:w="1440" w:type="dxa"/>
          </w:tcPr>
          <w:p w14:paraId="6C131E4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572AD42" w14:textId="77777777" w:rsidTr="004000A6">
        <w:tc>
          <w:tcPr>
            <w:tcW w:w="1584" w:type="dxa"/>
          </w:tcPr>
          <w:p w14:paraId="765C80A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55C0555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0.837</w:t>
            </w:r>
          </w:p>
        </w:tc>
        <w:tc>
          <w:tcPr>
            <w:tcW w:w="1584" w:type="dxa"/>
          </w:tcPr>
          <w:p w14:paraId="4E96E05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0.2793</w:t>
            </w:r>
          </w:p>
        </w:tc>
        <w:tc>
          <w:tcPr>
            <w:tcW w:w="1728" w:type="dxa"/>
          </w:tcPr>
          <w:p w14:paraId="0D286AF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959</w:t>
            </w:r>
          </w:p>
        </w:tc>
        <w:tc>
          <w:tcPr>
            <w:tcW w:w="1440" w:type="dxa"/>
          </w:tcPr>
          <w:p w14:paraId="629CD3B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99D897D" w14:textId="77777777" w:rsidTr="004000A6">
        <w:tc>
          <w:tcPr>
            <w:tcW w:w="1584" w:type="dxa"/>
          </w:tcPr>
          <w:p w14:paraId="0B6D830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0348C3B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0.916</w:t>
            </w:r>
          </w:p>
        </w:tc>
        <w:tc>
          <w:tcPr>
            <w:tcW w:w="1584" w:type="dxa"/>
          </w:tcPr>
          <w:p w14:paraId="198A10D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0.2821</w:t>
            </w:r>
          </w:p>
        </w:tc>
        <w:tc>
          <w:tcPr>
            <w:tcW w:w="1728" w:type="dxa"/>
          </w:tcPr>
          <w:p w14:paraId="60B4C02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960</w:t>
            </w:r>
          </w:p>
        </w:tc>
        <w:tc>
          <w:tcPr>
            <w:tcW w:w="1440" w:type="dxa"/>
          </w:tcPr>
          <w:p w14:paraId="113C83E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1B69631" w14:textId="77777777" w:rsidTr="004000A6">
        <w:tc>
          <w:tcPr>
            <w:tcW w:w="1584" w:type="dxa"/>
          </w:tcPr>
          <w:p w14:paraId="0BB0665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0951E61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0.997</w:t>
            </w:r>
          </w:p>
        </w:tc>
        <w:tc>
          <w:tcPr>
            <w:tcW w:w="1584" w:type="dxa"/>
          </w:tcPr>
          <w:p w14:paraId="25F5418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0.2853</w:t>
            </w:r>
          </w:p>
        </w:tc>
        <w:tc>
          <w:tcPr>
            <w:tcW w:w="1728" w:type="dxa"/>
          </w:tcPr>
          <w:p w14:paraId="4CDF6F7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961</w:t>
            </w:r>
          </w:p>
        </w:tc>
        <w:tc>
          <w:tcPr>
            <w:tcW w:w="1440" w:type="dxa"/>
          </w:tcPr>
          <w:p w14:paraId="32C52F5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8DF02D4" w14:textId="77777777" w:rsidTr="004000A6">
        <w:tc>
          <w:tcPr>
            <w:tcW w:w="1584" w:type="dxa"/>
          </w:tcPr>
          <w:p w14:paraId="64ACB15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501D154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1.079</w:t>
            </w:r>
          </w:p>
        </w:tc>
        <w:tc>
          <w:tcPr>
            <w:tcW w:w="1584" w:type="dxa"/>
          </w:tcPr>
          <w:p w14:paraId="06C60C2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0.2889</w:t>
            </w:r>
          </w:p>
        </w:tc>
        <w:tc>
          <w:tcPr>
            <w:tcW w:w="1728" w:type="dxa"/>
          </w:tcPr>
          <w:p w14:paraId="76CBFE7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962</w:t>
            </w:r>
          </w:p>
        </w:tc>
        <w:tc>
          <w:tcPr>
            <w:tcW w:w="1440" w:type="dxa"/>
          </w:tcPr>
          <w:p w14:paraId="0AEE091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898B0CF" w14:textId="77777777" w:rsidTr="004000A6">
        <w:tc>
          <w:tcPr>
            <w:tcW w:w="1584" w:type="dxa"/>
          </w:tcPr>
          <w:p w14:paraId="4E7C728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17438EE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1.164</w:t>
            </w:r>
          </w:p>
        </w:tc>
        <w:tc>
          <w:tcPr>
            <w:tcW w:w="1584" w:type="dxa"/>
          </w:tcPr>
          <w:p w14:paraId="15CCE05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0.2930</w:t>
            </w:r>
          </w:p>
        </w:tc>
        <w:tc>
          <w:tcPr>
            <w:tcW w:w="1728" w:type="dxa"/>
          </w:tcPr>
          <w:p w14:paraId="6FC6856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963</w:t>
            </w:r>
          </w:p>
        </w:tc>
        <w:tc>
          <w:tcPr>
            <w:tcW w:w="1440" w:type="dxa"/>
          </w:tcPr>
          <w:p w14:paraId="2DF9860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D17C057" w14:textId="77777777" w:rsidTr="004000A6">
        <w:tc>
          <w:tcPr>
            <w:tcW w:w="1584" w:type="dxa"/>
          </w:tcPr>
          <w:p w14:paraId="74C3DA5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189C90C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1.251</w:t>
            </w:r>
          </w:p>
        </w:tc>
        <w:tc>
          <w:tcPr>
            <w:tcW w:w="1584" w:type="dxa"/>
          </w:tcPr>
          <w:p w14:paraId="496AF34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0.2977</w:t>
            </w:r>
          </w:p>
        </w:tc>
        <w:tc>
          <w:tcPr>
            <w:tcW w:w="1728" w:type="dxa"/>
          </w:tcPr>
          <w:p w14:paraId="2704454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965</w:t>
            </w:r>
          </w:p>
        </w:tc>
        <w:tc>
          <w:tcPr>
            <w:tcW w:w="1440" w:type="dxa"/>
          </w:tcPr>
          <w:p w14:paraId="69E2CE7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6B5612F" w14:textId="77777777" w:rsidTr="004000A6">
        <w:tc>
          <w:tcPr>
            <w:tcW w:w="1584" w:type="dxa"/>
          </w:tcPr>
          <w:p w14:paraId="533A8EE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0889818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1.341</w:t>
            </w:r>
          </w:p>
        </w:tc>
        <w:tc>
          <w:tcPr>
            <w:tcW w:w="1584" w:type="dxa"/>
          </w:tcPr>
          <w:p w14:paraId="1E3AB55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0.3030</w:t>
            </w:r>
          </w:p>
        </w:tc>
        <w:tc>
          <w:tcPr>
            <w:tcW w:w="1728" w:type="dxa"/>
          </w:tcPr>
          <w:p w14:paraId="4D4BA54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966</w:t>
            </w:r>
          </w:p>
        </w:tc>
        <w:tc>
          <w:tcPr>
            <w:tcW w:w="1440" w:type="dxa"/>
          </w:tcPr>
          <w:p w14:paraId="6A1019A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995E04D" w14:textId="77777777" w:rsidTr="004000A6">
        <w:tc>
          <w:tcPr>
            <w:tcW w:w="1584" w:type="dxa"/>
          </w:tcPr>
          <w:p w14:paraId="775DF40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6A68AED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1.435</w:t>
            </w:r>
          </w:p>
        </w:tc>
        <w:tc>
          <w:tcPr>
            <w:tcW w:w="1584" w:type="dxa"/>
          </w:tcPr>
          <w:p w14:paraId="4D07CAA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0.3091</w:t>
            </w:r>
          </w:p>
        </w:tc>
        <w:tc>
          <w:tcPr>
            <w:tcW w:w="1728" w:type="dxa"/>
          </w:tcPr>
          <w:p w14:paraId="3EF6B8D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967</w:t>
            </w:r>
          </w:p>
        </w:tc>
        <w:tc>
          <w:tcPr>
            <w:tcW w:w="1440" w:type="dxa"/>
          </w:tcPr>
          <w:p w14:paraId="1A1D1AB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137AAF3" w14:textId="77777777" w:rsidTr="004000A6">
        <w:tc>
          <w:tcPr>
            <w:tcW w:w="1584" w:type="dxa"/>
          </w:tcPr>
          <w:p w14:paraId="35CAC84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3F734C7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1.533</w:t>
            </w:r>
          </w:p>
        </w:tc>
        <w:tc>
          <w:tcPr>
            <w:tcW w:w="1584" w:type="dxa"/>
          </w:tcPr>
          <w:p w14:paraId="4549ACA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0.3160</w:t>
            </w:r>
          </w:p>
        </w:tc>
        <w:tc>
          <w:tcPr>
            <w:tcW w:w="1728" w:type="dxa"/>
          </w:tcPr>
          <w:p w14:paraId="36705A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968</w:t>
            </w:r>
          </w:p>
        </w:tc>
        <w:tc>
          <w:tcPr>
            <w:tcW w:w="1440" w:type="dxa"/>
          </w:tcPr>
          <w:p w14:paraId="0F5955A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A8FC705" w14:textId="77777777" w:rsidTr="004000A6">
        <w:tc>
          <w:tcPr>
            <w:tcW w:w="1584" w:type="dxa"/>
          </w:tcPr>
          <w:p w14:paraId="7FA630D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25ABF4E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1.635</w:t>
            </w:r>
          </w:p>
        </w:tc>
        <w:tc>
          <w:tcPr>
            <w:tcW w:w="1584" w:type="dxa"/>
          </w:tcPr>
          <w:p w14:paraId="50E0260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0.3239</w:t>
            </w:r>
          </w:p>
        </w:tc>
        <w:tc>
          <w:tcPr>
            <w:tcW w:w="1728" w:type="dxa"/>
          </w:tcPr>
          <w:p w14:paraId="4220A78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970</w:t>
            </w:r>
          </w:p>
        </w:tc>
        <w:tc>
          <w:tcPr>
            <w:tcW w:w="1440" w:type="dxa"/>
          </w:tcPr>
          <w:p w14:paraId="79C7A19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48C3123" w14:textId="77777777" w:rsidTr="004000A6">
        <w:tc>
          <w:tcPr>
            <w:tcW w:w="1584" w:type="dxa"/>
          </w:tcPr>
          <w:p w14:paraId="78D2F3A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4FD9B8E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1.743</w:t>
            </w:r>
          </w:p>
        </w:tc>
        <w:tc>
          <w:tcPr>
            <w:tcW w:w="1584" w:type="dxa"/>
          </w:tcPr>
          <w:p w14:paraId="6E97B6D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0.3331</w:t>
            </w:r>
          </w:p>
        </w:tc>
        <w:tc>
          <w:tcPr>
            <w:tcW w:w="1728" w:type="dxa"/>
          </w:tcPr>
          <w:p w14:paraId="4D4EE53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971</w:t>
            </w:r>
          </w:p>
        </w:tc>
        <w:tc>
          <w:tcPr>
            <w:tcW w:w="1440" w:type="dxa"/>
          </w:tcPr>
          <w:p w14:paraId="66BB8FE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D2E56B6" w14:textId="77777777" w:rsidTr="004000A6">
        <w:tc>
          <w:tcPr>
            <w:tcW w:w="1584" w:type="dxa"/>
          </w:tcPr>
          <w:p w14:paraId="5145E99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021F834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1.858</w:t>
            </w:r>
          </w:p>
        </w:tc>
        <w:tc>
          <w:tcPr>
            <w:tcW w:w="1584" w:type="dxa"/>
          </w:tcPr>
          <w:p w14:paraId="0DFBF57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0.3438</w:t>
            </w:r>
          </w:p>
        </w:tc>
        <w:tc>
          <w:tcPr>
            <w:tcW w:w="1728" w:type="dxa"/>
          </w:tcPr>
          <w:p w14:paraId="1604925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973</w:t>
            </w:r>
          </w:p>
        </w:tc>
        <w:tc>
          <w:tcPr>
            <w:tcW w:w="1440" w:type="dxa"/>
          </w:tcPr>
          <w:p w14:paraId="486E5E8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B8AB166" w14:textId="77777777" w:rsidTr="004000A6">
        <w:tc>
          <w:tcPr>
            <w:tcW w:w="1584" w:type="dxa"/>
          </w:tcPr>
          <w:p w14:paraId="05C157E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65557C2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1.980</w:t>
            </w:r>
          </w:p>
        </w:tc>
        <w:tc>
          <w:tcPr>
            <w:tcW w:w="1584" w:type="dxa"/>
          </w:tcPr>
          <w:p w14:paraId="1B88B21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0.3562</w:t>
            </w:r>
          </w:p>
        </w:tc>
        <w:tc>
          <w:tcPr>
            <w:tcW w:w="1728" w:type="dxa"/>
          </w:tcPr>
          <w:p w14:paraId="662518F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975</w:t>
            </w:r>
          </w:p>
        </w:tc>
        <w:tc>
          <w:tcPr>
            <w:tcW w:w="1440" w:type="dxa"/>
          </w:tcPr>
          <w:p w14:paraId="383B71D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A590629" w14:textId="77777777" w:rsidTr="004000A6">
        <w:tc>
          <w:tcPr>
            <w:tcW w:w="1584" w:type="dxa"/>
          </w:tcPr>
          <w:p w14:paraId="72C478A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7655C6B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2.112</w:t>
            </w:r>
          </w:p>
        </w:tc>
        <w:tc>
          <w:tcPr>
            <w:tcW w:w="1584" w:type="dxa"/>
          </w:tcPr>
          <w:p w14:paraId="53B5DDF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0.3710</w:t>
            </w:r>
          </w:p>
        </w:tc>
        <w:tc>
          <w:tcPr>
            <w:tcW w:w="1728" w:type="dxa"/>
          </w:tcPr>
          <w:p w14:paraId="0310DAB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976</w:t>
            </w:r>
          </w:p>
        </w:tc>
        <w:tc>
          <w:tcPr>
            <w:tcW w:w="1440" w:type="dxa"/>
          </w:tcPr>
          <w:p w14:paraId="38A4839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6E87071E" w14:textId="77777777" w:rsidTr="004000A6">
        <w:tc>
          <w:tcPr>
            <w:tcW w:w="1584" w:type="dxa"/>
          </w:tcPr>
          <w:p w14:paraId="644E164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22B8A0C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2.257</w:t>
            </w:r>
          </w:p>
        </w:tc>
        <w:tc>
          <w:tcPr>
            <w:tcW w:w="1584" w:type="dxa"/>
          </w:tcPr>
          <w:p w14:paraId="1FFC614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0.3889</w:t>
            </w:r>
          </w:p>
        </w:tc>
        <w:tc>
          <w:tcPr>
            <w:tcW w:w="1728" w:type="dxa"/>
          </w:tcPr>
          <w:p w14:paraId="302CFE7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978</w:t>
            </w:r>
          </w:p>
        </w:tc>
        <w:tc>
          <w:tcPr>
            <w:tcW w:w="1440" w:type="dxa"/>
          </w:tcPr>
          <w:p w14:paraId="492A157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F000AB7" w14:textId="77777777" w:rsidTr="004000A6">
        <w:tc>
          <w:tcPr>
            <w:tcW w:w="1584" w:type="dxa"/>
          </w:tcPr>
          <w:p w14:paraId="4D28F84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37C937F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2.416</w:t>
            </w:r>
          </w:p>
        </w:tc>
        <w:tc>
          <w:tcPr>
            <w:tcW w:w="1584" w:type="dxa"/>
          </w:tcPr>
          <w:p w14:paraId="3D751B2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0.4107</w:t>
            </w:r>
          </w:p>
        </w:tc>
        <w:tc>
          <w:tcPr>
            <w:tcW w:w="1728" w:type="dxa"/>
          </w:tcPr>
          <w:p w14:paraId="50A097B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981</w:t>
            </w:r>
          </w:p>
        </w:tc>
        <w:tc>
          <w:tcPr>
            <w:tcW w:w="1440" w:type="dxa"/>
          </w:tcPr>
          <w:p w14:paraId="3BEA1A4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54D1D69B" w14:textId="77777777" w:rsidTr="004000A6">
        <w:tc>
          <w:tcPr>
            <w:tcW w:w="1584" w:type="dxa"/>
          </w:tcPr>
          <w:p w14:paraId="5FA7C2E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41EE03F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2.596</w:t>
            </w:r>
          </w:p>
        </w:tc>
        <w:tc>
          <w:tcPr>
            <w:tcW w:w="1584" w:type="dxa"/>
          </w:tcPr>
          <w:p w14:paraId="631C17D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0.4384</w:t>
            </w:r>
          </w:p>
        </w:tc>
        <w:tc>
          <w:tcPr>
            <w:tcW w:w="1728" w:type="dxa"/>
          </w:tcPr>
          <w:p w14:paraId="47CA800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983</w:t>
            </w:r>
          </w:p>
        </w:tc>
        <w:tc>
          <w:tcPr>
            <w:tcW w:w="1440" w:type="dxa"/>
          </w:tcPr>
          <w:p w14:paraId="3E9E2A8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7B9CFBC1" w14:textId="77777777" w:rsidTr="004000A6">
        <w:tc>
          <w:tcPr>
            <w:tcW w:w="1584" w:type="dxa"/>
          </w:tcPr>
          <w:p w14:paraId="1122CB2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7ED9798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2.804</w:t>
            </w:r>
          </w:p>
        </w:tc>
        <w:tc>
          <w:tcPr>
            <w:tcW w:w="1584" w:type="dxa"/>
          </w:tcPr>
          <w:p w14:paraId="781722E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0.4745</w:t>
            </w:r>
          </w:p>
        </w:tc>
        <w:tc>
          <w:tcPr>
            <w:tcW w:w="1728" w:type="dxa"/>
          </w:tcPr>
          <w:p w14:paraId="2AA1E37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986</w:t>
            </w:r>
          </w:p>
        </w:tc>
        <w:tc>
          <w:tcPr>
            <w:tcW w:w="1440" w:type="dxa"/>
          </w:tcPr>
          <w:p w14:paraId="1FA0EC7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399B3E81" w14:textId="77777777" w:rsidTr="004000A6">
        <w:tc>
          <w:tcPr>
            <w:tcW w:w="1584" w:type="dxa"/>
          </w:tcPr>
          <w:p w14:paraId="5073097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683FA2F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3.052</w:t>
            </w:r>
          </w:p>
        </w:tc>
        <w:tc>
          <w:tcPr>
            <w:tcW w:w="1584" w:type="dxa"/>
          </w:tcPr>
          <w:p w14:paraId="6C5B3A5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0.5242</w:t>
            </w:r>
          </w:p>
        </w:tc>
        <w:tc>
          <w:tcPr>
            <w:tcW w:w="1728" w:type="dxa"/>
          </w:tcPr>
          <w:p w14:paraId="02DAE5D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989</w:t>
            </w:r>
          </w:p>
        </w:tc>
        <w:tc>
          <w:tcPr>
            <w:tcW w:w="1440" w:type="dxa"/>
          </w:tcPr>
          <w:p w14:paraId="22AF494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2CA9E1C2" w14:textId="77777777" w:rsidTr="004000A6">
        <w:tc>
          <w:tcPr>
            <w:tcW w:w="1584" w:type="dxa"/>
          </w:tcPr>
          <w:p w14:paraId="13B9A23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53902F0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3.365</w:t>
            </w:r>
          </w:p>
        </w:tc>
        <w:tc>
          <w:tcPr>
            <w:tcW w:w="1584" w:type="dxa"/>
          </w:tcPr>
          <w:p w14:paraId="5D68273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0.5982</w:t>
            </w:r>
          </w:p>
        </w:tc>
        <w:tc>
          <w:tcPr>
            <w:tcW w:w="1728" w:type="dxa"/>
          </w:tcPr>
          <w:p w14:paraId="7FB5010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994</w:t>
            </w:r>
          </w:p>
        </w:tc>
        <w:tc>
          <w:tcPr>
            <w:tcW w:w="1440" w:type="dxa"/>
          </w:tcPr>
          <w:p w14:paraId="5DF575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49D0D800" w14:textId="77777777" w:rsidTr="004000A6">
        <w:tc>
          <w:tcPr>
            <w:tcW w:w="1584" w:type="dxa"/>
          </w:tcPr>
          <w:p w14:paraId="0C4687A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08CFB42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3.795</w:t>
            </w:r>
          </w:p>
        </w:tc>
        <w:tc>
          <w:tcPr>
            <w:tcW w:w="1584" w:type="dxa"/>
          </w:tcPr>
          <w:p w14:paraId="233F91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0.7238</w:t>
            </w:r>
          </w:p>
        </w:tc>
        <w:tc>
          <w:tcPr>
            <w:tcW w:w="1728" w:type="dxa"/>
          </w:tcPr>
          <w:p w14:paraId="58C0272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999</w:t>
            </w:r>
          </w:p>
        </w:tc>
        <w:tc>
          <w:tcPr>
            <w:tcW w:w="1440" w:type="dxa"/>
          </w:tcPr>
          <w:p w14:paraId="5EAA642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w:t>
            </w:r>
          </w:p>
        </w:tc>
      </w:tr>
      <w:tr w:rsidR="00242642" w:rsidRPr="00B568A3" w14:paraId="3CAFAFCF" w14:textId="77777777" w:rsidTr="004000A6">
        <w:tc>
          <w:tcPr>
            <w:tcW w:w="1584" w:type="dxa"/>
          </w:tcPr>
          <w:p w14:paraId="6BFB5BC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63</w:t>
            </w:r>
          </w:p>
        </w:tc>
        <w:tc>
          <w:tcPr>
            <w:tcW w:w="1728" w:type="dxa"/>
          </w:tcPr>
          <w:p w14:paraId="24FDC59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4.512</w:t>
            </w:r>
          </w:p>
        </w:tc>
        <w:tc>
          <w:tcPr>
            <w:tcW w:w="1584" w:type="dxa"/>
          </w:tcPr>
          <w:p w14:paraId="36918D3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1.0112</w:t>
            </w:r>
          </w:p>
        </w:tc>
        <w:tc>
          <w:tcPr>
            <w:tcW w:w="1728" w:type="dxa"/>
          </w:tcPr>
          <w:p w14:paraId="08E357A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999</w:t>
            </w:r>
          </w:p>
        </w:tc>
        <w:tc>
          <w:tcPr>
            <w:tcW w:w="1440" w:type="dxa"/>
          </w:tcPr>
          <w:p w14:paraId="14A5EE3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14</w:t>
            </w:r>
          </w:p>
        </w:tc>
      </w:tr>
      <w:tr w:rsidR="00242642" w:rsidRPr="00B568A3" w14:paraId="0139781A" w14:textId="77777777" w:rsidTr="004000A6">
        <w:tc>
          <w:tcPr>
            <w:tcW w:w="1584" w:type="dxa"/>
          </w:tcPr>
          <w:p w14:paraId="3AF8622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64</w:t>
            </w:r>
          </w:p>
        </w:tc>
        <w:tc>
          <w:tcPr>
            <w:tcW w:w="1728" w:type="dxa"/>
          </w:tcPr>
          <w:p w14:paraId="65DA56B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043DC7E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512ADAC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999</w:t>
            </w:r>
          </w:p>
        </w:tc>
        <w:tc>
          <w:tcPr>
            <w:tcW w:w="1440" w:type="dxa"/>
          </w:tcPr>
          <w:p w14:paraId="741914A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21</w:t>
            </w:r>
          </w:p>
        </w:tc>
      </w:tr>
    </w:tbl>
    <w:p w14:paraId="14C12AA1" w14:textId="7C6F4173" w:rsidR="00242642" w:rsidRPr="00B568A3" w:rsidRDefault="00242642" w:rsidP="00242642">
      <w:pPr>
        <w:pStyle w:val="Caption"/>
        <w:pageBreakBefore/>
      </w:pPr>
      <w:bookmarkStart w:id="1073" w:name="_Ref36559056"/>
      <w:bookmarkStart w:id="1074" w:name="_Toc46912128"/>
      <w:bookmarkStart w:id="1075" w:name="_Toc221094386"/>
      <w:r w:rsidRPr="00B568A3">
        <w:t>Table 7.F.</w:t>
      </w:r>
      <w:fldSimple w:instr=" SEQ Table_7.F. \* ARABIC ">
        <w:r w:rsidRPr="00B568A3">
          <w:t>21</w:t>
        </w:r>
      </w:fldSimple>
      <w:bookmarkEnd w:id="1073"/>
      <w:r w:rsidRPr="00B568A3">
        <w:t xml:space="preserve">  Scale Score Conversion Table with CSEMs of the Accommodated Form for</w:t>
      </w:r>
      <w:r w:rsidR="00A95137">
        <w:t> </w:t>
      </w:r>
      <w:r w:rsidRPr="00B568A3">
        <w:t>High School</w:t>
      </w:r>
      <w:bookmarkEnd w:id="1074"/>
      <w:bookmarkEnd w:id="1075"/>
    </w:p>
    <w:tbl>
      <w:tblPr>
        <w:tblStyle w:val="TRs"/>
        <w:tblW w:w="8064" w:type="dxa"/>
        <w:tblLayout w:type="fixed"/>
        <w:tblLook w:val="04A0" w:firstRow="1" w:lastRow="0" w:firstColumn="1" w:lastColumn="0" w:noHBand="0" w:noVBand="1"/>
        <w:tblDescription w:val="Scale Score Conversion Table with CSEMs of the Accommodated Form for High School"/>
      </w:tblPr>
      <w:tblGrid>
        <w:gridCol w:w="1584"/>
        <w:gridCol w:w="1728"/>
        <w:gridCol w:w="1584"/>
        <w:gridCol w:w="1728"/>
        <w:gridCol w:w="1440"/>
      </w:tblGrid>
      <w:tr w:rsidR="00242642" w:rsidRPr="00B568A3" w14:paraId="7D57AD81" w14:textId="77777777" w:rsidTr="004000A6">
        <w:trPr>
          <w:cnfStyle w:val="100000000000" w:firstRow="1" w:lastRow="0" w:firstColumn="0" w:lastColumn="0" w:oddVBand="0" w:evenVBand="0" w:oddHBand="0" w:evenHBand="0" w:firstRowFirstColumn="0" w:firstRowLastColumn="0" w:lastRowFirstColumn="0" w:lastRowLastColumn="0"/>
        </w:trPr>
        <w:tc>
          <w:tcPr>
            <w:tcW w:w="1584" w:type="dxa"/>
          </w:tcPr>
          <w:p w14:paraId="518D2A45" w14:textId="77777777" w:rsidR="00242642" w:rsidRPr="00B568A3" w:rsidRDefault="00242642" w:rsidP="00EB7EE5">
            <w:pPr>
              <w:pStyle w:val="TableHead"/>
              <w:rPr>
                <w:noProof w:val="0"/>
              </w:rPr>
            </w:pPr>
            <w:r w:rsidRPr="00B568A3">
              <w:rPr>
                <w:noProof w:val="0"/>
              </w:rPr>
              <w:t>Raw Score</w:t>
            </w:r>
          </w:p>
        </w:tc>
        <w:tc>
          <w:tcPr>
            <w:tcW w:w="1728" w:type="dxa"/>
          </w:tcPr>
          <w:p w14:paraId="2F9B7EDC" w14:textId="77777777" w:rsidR="00242642" w:rsidRPr="00B568A3" w:rsidRDefault="00242642" w:rsidP="00EB7EE5">
            <w:pPr>
              <w:pStyle w:val="TableHead"/>
              <w:rPr>
                <w:noProof w:val="0"/>
              </w:rPr>
            </w:pPr>
            <w:r w:rsidRPr="00B568A3">
              <w:rPr>
                <w:noProof w:val="0"/>
              </w:rPr>
              <w:t>Theta Score</w:t>
            </w:r>
          </w:p>
        </w:tc>
        <w:tc>
          <w:tcPr>
            <w:tcW w:w="1584" w:type="dxa"/>
          </w:tcPr>
          <w:p w14:paraId="7B5E7B5C" w14:textId="77777777" w:rsidR="00242642" w:rsidRPr="00B568A3" w:rsidRDefault="00242642" w:rsidP="00EB7EE5">
            <w:pPr>
              <w:pStyle w:val="TableHead"/>
              <w:rPr>
                <w:noProof w:val="0"/>
              </w:rPr>
            </w:pPr>
            <w:r w:rsidRPr="00B568A3">
              <w:rPr>
                <w:noProof w:val="0"/>
              </w:rPr>
              <w:t>Theta SEM</w:t>
            </w:r>
          </w:p>
        </w:tc>
        <w:tc>
          <w:tcPr>
            <w:tcW w:w="1728" w:type="dxa"/>
          </w:tcPr>
          <w:p w14:paraId="72AF7686" w14:textId="77777777" w:rsidR="00242642" w:rsidRPr="00B568A3" w:rsidRDefault="00242642" w:rsidP="00EB7EE5">
            <w:pPr>
              <w:pStyle w:val="TableHead"/>
              <w:rPr>
                <w:noProof w:val="0"/>
              </w:rPr>
            </w:pPr>
            <w:r w:rsidRPr="00B568A3">
              <w:rPr>
                <w:noProof w:val="0"/>
              </w:rPr>
              <w:t>Scale Score</w:t>
            </w:r>
          </w:p>
        </w:tc>
        <w:tc>
          <w:tcPr>
            <w:tcW w:w="1440" w:type="dxa"/>
          </w:tcPr>
          <w:p w14:paraId="5062E77E" w14:textId="77777777" w:rsidR="00242642" w:rsidRPr="00B568A3" w:rsidRDefault="00242642" w:rsidP="00EB7EE5">
            <w:pPr>
              <w:pStyle w:val="TableHead"/>
              <w:rPr>
                <w:noProof w:val="0"/>
              </w:rPr>
            </w:pPr>
            <w:r w:rsidRPr="00B568A3">
              <w:rPr>
                <w:noProof w:val="0"/>
              </w:rPr>
              <w:t>SS CSEM</w:t>
            </w:r>
          </w:p>
        </w:tc>
      </w:tr>
      <w:tr w:rsidR="00242642" w:rsidRPr="00B568A3" w14:paraId="71966E4E" w14:textId="77777777" w:rsidTr="004000A6">
        <w:tc>
          <w:tcPr>
            <w:tcW w:w="1584" w:type="dxa"/>
          </w:tcPr>
          <w:p w14:paraId="27A81AD0" w14:textId="77777777" w:rsidR="00242642" w:rsidRPr="00B568A3" w:rsidRDefault="00242642" w:rsidP="00EB7EE5">
            <w:pPr>
              <w:pStyle w:val="TableText"/>
              <w:ind w:right="288"/>
              <w:rPr>
                <w:rFonts w:cs="Arial"/>
              </w:rPr>
            </w:pPr>
            <w:r w:rsidRPr="00B568A3">
              <w:rPr>
                <w:rFonts w:eastAsia="Times New Roman" w:cs="Arial"/>
                <w:color w:val="000000"/>
                <w:szCs w:val="24"/>
              </w:rPr>
              <w:t>0</w:t>
            </w:r>
          </w:p>
        </w:tc>
        <w:tc>
          <w:tcPr>
            <w:tcW w:w="1728" w:type="dxa"/>
          </w:tcPr>
          <w:p w14:paraId="7719553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21E7B71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5166B9C0" w14:textId="77777777" w:rsidR="00242642" w:rsidRPr="00B568A3" w:rsidRDefault="00242642" w:rsidP="00EB7EE5">
            <w:pPr>
              <w:pStyle w:val="TableText"/>
              <w:ind w:right="288"/>
              <w:rPr>
                <w:rFonts w:cs="Arial"/>
              </w:rPr>
            </w:pPr>
            <w:r w:rsidRPr="00B568A3">
              <w:rPr>
                <w:rFonts w:eastAsia="Times New Roman" w:cs="Arial"/>
                <w:color w:val="000000"/>
                <w:szCs w:val="24"/>
              </w:rPr>
              <w:t>900</w:t>
            </w:r>
          </w:p>
        </w:tc>
        <w:tc>
          <w:tcPr>
            <w:tcW w:w="1440" w:type="dxa"/>
          </w:tcPr>
          <w:p w14:paraId="6CF0EBE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21</w:t>
            </w:r>
          </w:p>
        </w:tc>
      </w:tr>
      <w:tr w:rsidR="00242642" w:rsidRPr="00B568A3" w14:paraId="14E14407" w14:textId="77777777" w:rsidTr="004000A6">
        <w:tc>
          <w:tcPr>
            <w:tcW w:w="1584" w:type="dxa"/>
          </w:tcPr>
          <w:p w14:paraId="3312968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w:t>
            </w:r>
          </w:p>
        </w:tc>
        <w:tc>
          <w:tcPr>
            <w:tcW w:w="1728" w:type="dxa"/>
          </w:tcPr>
          <w:p w14:paraId="6B24A98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-4.640</w:t>
            </w:r>
          </w:p>
        </w:tc>
        <w:tc>
          <w:tcPr>
            <w:tcW w:w="1584" w:type="dxa"/>
          </w:tcPr>
          <w:p w14:paraId="78898C7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1.0292</w:t>
            </w:r>
          </w:p>
        </w:tc>
        <w:tc>
          <w:tcPr>
            <w:tcW w:w="1728" w:type="dxa"/>
          </w:tcPr>
          <w:p w14:paraId="4FDFAAC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900</w:t>
            </w:r>
          </w:p>
        </w:tc>
        <w:tc>
          <w:tcPr>
            <w:tcW w:w="1440" w:type="dxa"/>
          </w:tcPr>
          <w:p w14:paraId="52A812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14</w:t>
            </w:r>
          </w:p>
        </w:tc>
      </w:tr>
      <w:tr w:rsidR="00242642" w:rsidRPr="00B568A3" w14:paraId="32200F55" w14:textId="77777777" w:rsidTr="004000A6">
        <w:tc>
          <w:tcPr>
            <w:tcW w:w="1584" w:type="dxa"/>
          </w:tcPr>
          <w:p w14:paraId="20FB777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w:t>
            </w:r>
          </w:p>
        </w:tc>
        <w:tc>
          <w:tcPr>
            <w:tcW w:w="1728" w:type="dxa"/>
          </w:tcPr>
          <w:p w14:paraId="6A22EF8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-3.888</w:t>
            </w:r>
          </w:p>
        </w:tc>
        <w:tc>
          <w:tcPr>
            <w:tcW w:w="1584" w:type="dxa"/>
          </w:tcPr>
          <w:p w14:paraId="594C5CC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0.7473</w:t>
            </w:r>
          </w:p>
        </w:tc>
        <w:tc>
          <w:tcPr>
            <w:tcW w:w="1728" w:type="dxa"/>
          </w:tcPr>
          <w:p w14:paraId="618FD10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900</w:t>
            </w:r>
          </w:p>
        </w:tc>
        <w:tc>
          <w:tcPr>
            <w:tcW w:w="1440" w:type="dxa"/>
          </w:tcPr>
          <w:p w14:paraId="6552BCC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w:t>
            </w:r>
          </w:p>
        </w:tc>
      </w:tr>
      <w:tr w:rsidR="00242642" w:rsidRPr="00B568A3" w14:paraId="7DBF2D8E" w14:textId="77777777" w:rsidTr="004000A6">
        <w:tc>
          <w:tcPr>
            <w:tcW w:w="1584" w:type="dxa"/>
          </w:tcPr>
          <w:p w14:paraId="12F8F3D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w:t>
            </w:r>
          </w:p>
        </w:tc>
        <w:tc>
          <w:tcPr>
            <w:tcW w:w="1728" w:type="dxa"/>
          </w:tcPr>
          <w:p w14:paraId="73AF4F4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-3.424</w:t>
            </w:r>
          </w:p>
        </w:tc>
        <w:tc>
          <w:tcPr>
            <w:tcW w:w="1584" w:type="dxa"/>
          </w:tcPr>
          <w:p w14:paraId="27813E4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0.6241</w:t>
            </w:r>
          </w:p>
        </w:tc>
        <w:tc>
          <w:tcPr>
            <w:tcW w:w="1728" w:type="dxa"/>
          </w:tcPr>
          <w:p w14:paraId="243EB11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900</w:t>
            </w:r>
          </w:p>
        </w:tc>
        <w:tc>
          <w:tcPr>
            <w:tcW w:w="1440" w:type="dxa"/>
          </w:tcPr>
          <w:p w14:paraId="141B7E0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9</w:t>
            </w:r>
          </w:p>
        </w:tc>
      </w:tr>
      <w:tr w:rsidR="00242642" w:rsidRPr="00B568A3" w14:paraId="4FF80AC5" w14:textId="77777777" w:rsidTr="004000A6">
        <w:tc>
          <w:tcPr>
            <w:tcW w:w="1584" w:type="dxa"/>
          </w:tcPr>
          <w:p w14:paraId="2A439E5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w:t>
            </w:r>
          </w:p>
        </w:tc>
        <w:tc>
          <w:tcPr>
            <w:tcW w:w="1728" w:type="dxa"/>
          </w:tcPr>
          <w:p w14:paraId="7F1D5B7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-3.081</w:t>
            </w:r>
          </w:p>
        </w:tc>
        <w:tc>
          <w:tcPr>
            <w:tcW w:w="1584" w:type="dxa"/>
          </w:tcPr>
          <w:p w14:paraId="244B06D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0.5515</w:t>
            </w:r>
          </w:p>
        </w:tc>
        <w:tc>
          <w:tcPr>
            <w:tcW w:w="1728" w:type="dxa"/>
          </w:tcPr>
          <w:p w14:paraId="6D51ACC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905</w:t>
            </w:r>
          </w:p>
        </w:tc>
        <w:tc>
          <w:tcPr>
            <w:tcW w:w="1440" w:type="dxa"/>
          </w:tcPr>
          <w:p w14:paraId="715E769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7A50944D" w14:textId="77777777" w:rsidTr="004000A6">
        <w:tc>
          <w:tcPr>
            <w:tcW w:w="1584" w:type="dxa"/>
          </w:tcPr>
          <w:p w14:paraId="79C1FCE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w:t>
            </w:r>
          </w:p>
        </w:tc>
        <w:tc>
          <w:tcPr>
            <w:tcW w:w="1728" w:type="dxa"/>
          </w:tcPr>
          <w:p w14:paraId="22104C3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-2.805</w:t>
            </w:r>
          </w:p>
        </w:tc>
        <w:tc>
          <w:tcPr>
            <w:tcW w:w="1584" w:type="dxa"/>
          </w:tcPr>
          <w:p w14:paraId="66489E3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0.5021</w:t>
            </w:r>
          </w:p>
        </w:tc>
        <w:tc>
          <w:tcPr>
            <w:tcW w:w="1728" w:type="dxa"/>
          </w:tcPr>
          <w:p w14:paraId="0AEB763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909</w:t>
            </w:r>
          </w:p>
        </w:tc>
        <w:tc>
          <w:tcPr>
            <w:tcW w:w="1440" w:type="dxa"/>
          </w:tcPr>
          <w:p w14:paraId="0622A64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7A4A3E71" w14:textId="77777777" w:rsidTr="004000A6">
        <w:tc>
          <w:tcPr>
            <w:tcW w:w="1584" w:type="dxa"/>
          </w:tcPr>
          <w:p w14:paraId="005650E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w:t>
            </w:r>
          </w:p>
        </w:tc>
        <w:tc>
          <w:tcPr>
            <w:tcW w:w="1728" w:type="dxa"/>
          </w:tcPr>
          <w:p w14:paraId="0A69617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-2.571</w:t>
            </w:r>
          </w:p>
        </w:tc>
        <w:tc>
          <w:tcPr>
            <w:tcW w:w="1584" w:type="dxa"/>
          </w:tcPr>
          <w:p w14:paraId="07CBEB2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0.4655</w:t>
            </w:r>
          </w:p>
        </w:tc>
        <w:tc>
          <w:tcPr>
            <w:tcW w:w="1728" w:type="dxa"/>
          </w:tcPr>
          <w:p w14:paraId="3508AA0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912</w:t>
            </w:r>
          </w:p>
        </w:tc>
        <w:tc>
          <w:tcPr>
            <w:tcW w:w="1440" w:type="dxa"/>
          </w:tcPr>
          <w:p w14:paraId="2870611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07289B22" w14:textId="77777777" w:rsidTr="004000A6">
        <w:tc>
          <w:tcPr>
            <w:tcW w:w="1584" w:type="dxa"/>
          </w:tcPr>
          <w:p w14:paraId="0D4A7C0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7</w:t>
            </w:r>
          </w:p>
        </w:tc>
        <w:tc>
          <w:tcPr>
            <w:tcW w:w="1728" w:type="dxa"/>
          </w:tcPr>
          <w:p w14:paraId="7D83C4B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-2.368</w:t>
            </w:r>
          </w:p>
        </w:tc>
        <w:tc>
          <w:tcPr>
            <w:tcW w:w="1584" w:type="dxa"/>
          </w:tcPr>
          <w:p w14:paraId="431EB3F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0.4371</w:t>
            </w:r>
          </w:p>
        </w:tc>
        <w:tc>
          <w:tcPr>
            <w:tcW w:w="1728" w:type="dxa"/>
          </w:tcPr>
          <w:p w14:paraId="0BE9EA0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915</w:t>
            </w:r>
          </w:p>
        </w:tc>
        <w:tc>
          <w:tcPr>
            <w:tcW w:w="1440" w:type="dxa"/>
          </w:tcPr>
          <w:p w14:paraId="27C3372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04E7F84F" w14:textId="77777777" w:rsidTr="004000A6">
        <w:tc>
          <w:tcPr>
            <w:tcW w:w="1584" w:type="dxa"/>
          </w:tcPr>
          <w:p w14:paraId="3BD41C6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8</w:t>
            </w:r>
          </w:p>
        </w:tc>
        <w:tc>
          <w:tcPr>
            <w:tcW w:w="1728" w:type="dxa"/>
          </w:tcPr>
          <w:p w14:paraId="535265F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-2.187</w:t>
            </w:r>
          </w:p>
        </w:tc>
        <w:tc>
          <w:tcPr>
            <w:tcW w:w="1584" w:type="dxa"/>
          </w:tcPr>
          <w:p w14:paraId="1B1ED10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0.4142</w:t>
            </w:r>
          </w:p>
        </w:tc>
        <w:tc>
          <w:tcPr>
            <w:tcW w:w="1728" w:type="dxa"/>
          </w:tcPr>
          <w:p w14:paraId="0845F60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917</w:t>
            </w:r>
          </w:p>
        </w:tc>
        <w:tc>
          <w:tcPr>
            <w:tcW w:w="1440" w:type="dxa"/>
          </w:tcPr>
          <w:p w14:paraId="7EFB2C8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276E5E90" w14:textId="77777777" w:rsidTr="004000A6">
        <w:tc>
          <w:tcPr>
            <w:tcW w:w="1584" w:type="dxa"/>
          </w:tcPr>
          <w:p w14:paraId="522DAA4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w:t>
            </w:r>
          </w:p>
        </w:tc>
        <w:tc>
          <w:tcPr>
            <w:tcW w:w="1728" w:type="dxa"/>
          </w:tcPr>
          <w:p w14:paraId="3CE9DC0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-2.023</w:t>
            </w:r>
          </w:p>
        </w:tc>
        <w:tc>
          <w:tcPr>
            <w:tcW w:w="1584" w:type="dxa"/>
          </w:tcPr>
          <w:p w14:paraId="72ABC76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0.3951</w:t>
            </w:r>
          </w:p>
        </w:tc>
        <w:tc>
          <w:tcPr>
            <w:tcW w:w="1728" w:type="dxa"/>
          </w:tcPr>
          <w:p w14:paraId="430D646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920</w:t>
            </w:r>
          </w:p>
        </w:tc>
        <w:tc>
          <w:tcPr>
            <w:tcW w:w="1440" w:type="dxa"/>
          </w:tcPr>
          <w:p w14:paraId="73D0AC4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58899EEE" w14:textId="77777777" w:rsidTr="004000A6">
        <w:tc>
          <w:tcPr>
            <w:tcW w:w="1584" w:type="dxa"/>
          </w:tcPr>
          <w:p w14:paraId="502E7F7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10</w:t>
            </w:r>
          </w:p>
        </w:tc>
        <w:tc>
          <w:tcPr>
            <w:tcW w:w="1728" w:type="dxa"/>
          </w:tcPr>
          <w:p w14:paraId="22DD118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-1.873</w:t>
            </w:r>
          </w:p>
        </w:tc>
        <w:tc>
          <w:tcPr>
            <w:tcW w:w="1584" w:type="dxa"/>
          </w:tcPr>
          <w:p w14:paraId="15F680A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0.3791</w:t>
            </w:r>
          </w:p>
        </w:tc>
        <w:tc>
          <w:tcPr>
            <w:tcW w:w="1728" w:type="dxa"/>
          </w:tcPr>
          <w:p w14:paraId="2CB3206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922</w:t>
            </w:r>
          </w:p>
        </w:tc>
        <w:tc>
          <w:tcPr>
            <w:tcW w:w="1440" w:type="dxa"/>
          </w:tcPr>
          <w:p w14:paraId="6EEEC1B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0FC8C3D" w14:textId="77777777" w:rsidTr="004000A6">
        <w:tc>
          <w:tcPr>
            <w:tcW w:w="1584" w:type="dxa"/>
          </w:tcPr>
          <w:p w14:paraId="32A3059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11</w:t>
            </w:r>
          </w:p>
        </w:tc>
        <w:tc>
          <w:tcPr>
            <w:tcW w:w="1728" w:type="dxa"/>
          </w:tcPr>
          <w:p w14:paraId="3319AE9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-1.735</w:t>
            </w:r>
          </w:p>
        </w:tc>
        <w:tc>
          <w:tcPr>
            <w:tcW w:w="1584" w:type="dxa"/>
          </w:tcPr>
          <w:p w14:paraId="7B4AEC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0.3655</w:t>
            </w:r>
          </w:p>
        </w:tc>
        <w:tc>
          <w:tcPr>
            <w:tcW w:w="1728" w:type="dxa"/>
          </w:tcPr>
          <w:p w14:paraId="046100E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924</w:t>
            </w:r>
          </w:p>
        </w:tc>
        <w:tc>
          <w:tcPr>
            <w:tcW w:w="1440" w:type="dxa"/>
          </w:tcPr>
          <w:p w14:paraId="186CCCE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4AA0A0DB" w14:textId="77777777" w:rsidTr="004000A6">
        <w:tc>
          <w:tcPr>
            <w:tcW w:w="1584" w:type="dxa"/>
          </w:tcPr>
          <w:p w14:paraId="139CB1F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12</w:t>
            </w:r>
          </w:p>
        </w:tc>
        <w:tc>
          <w:tcPr>
            <w:tcW w:w="1728" w:type="dxa"/>
          </w:tcPr>
          <w:p w14:paraId="7D6508B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-1.605</w:t>
            </w:r>
          </w:p>
        </w:tc>
        <w:tc>
          <w:tcPr>
            <w:tcW w:w="1584" w:type="dxa"/>
          </w:tcPr>
          <w:p w14:paraId="280CD54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0.3536</w:t>
            </w:r>
          </w:p>
        </w:tc>
        <w:tc>
          <w:tcPr>
            <w:tcW w:w="1728" w:type="dxa"/>
          </w:tcPr>
          <w:p w14:paraId="0F5E316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925</w:t>
            </w:r>
          </w:p>
        </w:tc>
        <w:tc>
          <w:tcPr>
            <w:tcW w:w="1440" w:type="dxa"/>
          </w:tcPr>
          <w:p w14:paraId="2B99E98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1E41BBB" w14:textId="77777777" w:rsidTr="004000A6">
        <w:tc>
          <w:tcPr>
            <w:tcW w:w="1584" w:type="dxa"/>
          </w:tcPr>
          <w:p w14:paraId="0F47CFF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13</w:t>
            </w:r>
          </w:p>
        </w:tc>
        <w:tc>
          <w:tcPr>
            <w:tcW w:w="1728" w:type="dxa"/>
          </w:tcPr>
          <w:p w14:paraId="510231D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-1.484</w:t>
            </w:r>
          </w:p>
        </w:tc>
        <w:tc>
          <w:tcPr>
            <w:tcW w:w="1584" w:type="dxa"/>
          </w:tcPr>
          <w:p w14:paraId="5C3EC94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0.3433</w:t>
            </w:r>
          </w:p>
        </w:tc>
        <w:tc>
          <w:tcPr>
            <w:tcW w:w="1728" w:type="dxa"/>
          </w:tcPr>
          <w:p w14:paraId="6FBD00F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927</w:t>
            </w:r>
          </w:p>
        </w:tc>
        <w:tc>
          <w:tcPr>
            <w:tcW w:w="1440" w:type="dxa"/>
          </w:tcPr>
          <w:p w14:paraId="40DAB87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DF7EB51" w14:textId="77777777" w:rsidTr="004000A6">
        <w:tc>
          <w:tcPr>
            <w:tcW w:w="1584" w:type="dxa"/>
          </w:tcPr>
          <w:p w14:paraId="47088EA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14</w:t>
            </w:r>
          </w:p>
        </w:tc>
        <w:tc>
          <w:tcPr>
            <w:tcW w:w="1728" w:type="dxa"/>
          </w:tcPr>
          <w:p w14:paraId="2E548B1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-1.369</w:t>
            </w:r>
          </w:p>
        </w:tc>
        <w:tc>
          <w:tcPr>
            <w:tcW w:w="1584" w:type="dxa"/>
          </w:tcPr>
          <w:p w14:paraId="7C68813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0.3342</w:t>
            </w:r>
          </w:p>
        </w:tc>
        <w:tc>
          <w:tcPr>
            <w:tcW w:w="1728" w:type="dxa"/>
          </w:tcPr>
          <w:p w14:paraId="5032EE7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929</w:t>
            </w:r>
          </w:p>
        </w:tc>
        <w:tc>
          <w:tcPr>
            <w:tcW w:w="1440" w:type="dxa"/>
          </w:tcPr>
          <w:p w14:paraId="4CF3BF1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3378FC8" w14:textId="77777777" w:rsidTr="004000A6">
        <w:tc>
          <w:tcPr>
            <w:tcW w:w="1584" w:type="dxa"/>
          </w:tcPr>
          <w:p w14:paraId="6B0B61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15</w:t>
            </w:r>
          </w:p>
        </w:tc>
        <w:tc>
          <w:tcPr>
            <w:tcW w:w="1728" w:type="dxa"/>
          </w:tcPr>
          <w:p w14:paraId="2E9D25D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-1.260</w:t>
            </w:r>
          </w:p>
        </w:tc>
        <w:tc>
          <w:tcPr>
            <w:tcW w:w="1584" w:type="dxa"/>
          </w:tcPr>
          <w:p w14:paraId="5DC17F0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0.3262</w:t>
            </w:r>
          </w:p>
        </w:tc>
        <w:tc>
          <w:tcPr>
            <w:tcW w:w="1728" w:type="dxa"/>
          </w:tcPr>
          <w:p w14:paraId="6333D64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930</w:t>
            </w:r>
          </w:p>
        </w:tc>
        <w:tc>
          <w:tcPr>
            <w:tcW w:w="1440" w:type="dxa"/>
          </w:tcPr>
          <w:p w14:paraId="56B184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13F235C" w14:textId="77777777" w:rsidTr="004000A6">
        <w:tc>
          <w:tcPr>
            <w:tcW w:w="1584" w:type="dxa"/>
          </w:tcPr>
          <w:p w14:paraId="3593D51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16</w:t>
            </w:r>
          </w:p>
        </w:tc>
        <w:tc>
          <w:tcPr>
            <w:tcW w:w="1728" w:type="dxa"/>
          </w:tcPr>
          <w:p w14:paraId="03624FF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-1.156</w:t>
            </w:r>
          </w:p>
        </w:tc>
        <w:tc>
          <w:tcPr>
            <w:tcW w:w="1584" w:type="dxa"/>
          </w:tcPr>
          <w:p w14:paraId="6DA349B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0.3192</w:t>
            </w:r>
          </w:p>
        </w:tc>
        <w:tc>
          <w:tcPr>
            <w:tcW w:w="1728" w:type="dxa"/>
          </w:tcPr>
          <w:p w14:paraId="2C4FE32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931</w:t>
            </w:r>
          </w:p>
        </w:tc>
        <w:tc>
          <w:tcPr>
            <w:tcW w:w="1440" w:type="dxa"/>
          </w:tcPr>
          <w:p w14:paraId="0FC9F16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25C53D9" w14:textId="77777777" w:rsidTr="004000A6">
        <w:tc>
          <w:tcPr>
            <w:tcW w:w="1584" w:type="dxa"/>
          </w:tcPr>
          <w:p w14:paraId="7E3C4E9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17</w:t>
            </w:r>
          </w:p>
        </w:tc>
        <w:tc>
          <w:tcPr>
            <w:tcW w:w="1728" w:type="dxa"/>
          </w:tcPr>
          <w:p w14:paraId="6A9F222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-1.056</w:t>
            </w:r>
          </w:p>
        </w:tc>
        <w:tc>
          <w:tcPr>
            <w:tcW w:w="1584" w:type="dxa"/>
          </w:tcPr>
          <w:p w14:paraId="75EF5BA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0.3129</w:t>
            </w:r>
          </w:p>
        </w:tc>
        <w:tc>
          <w:tcPr>
            <w:tcW w:w="1728" w:type="dxa"/>
          </w:tcPr>
          <w:p w14:paraId="7A9D370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933</w:t>
            </w:r>
          </w:p>
        </w:tc>
        <w:tc>
          <w:tcPr>
            <w:tcW w:w="1440" w:type="dxa"/>
          </w:tcPr>
          <w:p w14:paraId="7C548AC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06C7A4A" w14:textId="77777777" w:rsidTr="004000A6">
        <w:tc>
          <w:tcPr>
            <w:tcW w:w="1584" w:type="dxa"/>
          </w:tcPr>
          <w:p w14:paraId="3B09932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18</w:t>
            </w:r>
          </w:p>
        </w:tc>
        <w:tc>
          <w:tcPr>
            <w:tcW w:w="1728" w:type="dxa"/>
          </w:tcPr>
          <w:p w14:paraId="795F51E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-0.960</w:t>
            </w:r>
          </w:p>
        </w:tc>
        <w:tc>
          <w:tcPr>
            <w:tcW w:w="1584" w:type="dxa"/>
          </w:tcPr>
          <w:p w14:paraId="58D4F13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0.3074</w:t>
            </w:r>
          </w:p>
        </w:tc>
        <w:tc>
          <w:tcPr>
            <w:tcW w:w="1728" w:type="dxa"/>
          </w:tcPr>
          <w:p w14:paraId="7C379C8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934</w:t>
            </w:r>
          </w:p>
        </w:tc>
        <w:tc>
          <w:tcPr>
            <w:tcW w:w="1440" w:type="dxa"/>
          </w:tcPr>
          <w:p w14:paraId="7C7CF26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A917F06" w14:textId="77777777" w:rsidTr="004000A6">
        <w:tc>
          <w:tcPr>
            <w:tcW w:w="1584" w:type="dxa"/>
          </w:tcPr>
          <w:p w14:paraId="3C9C42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19</w:t>
            </w:r>
          </w:p>
        </w:tc>
        <w:tc>
          <w:tcPr>
            <w:tcW w:w="1728" w:type="dxa"/>
          </w:tcPr>
          <w:p w14:paraId="51A185E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-0.867</w:t>
            </w:r>
          </w:p>
        </w:tc>
        <w:tc>
          <w:tcPr>
            <w:tcW w:w="1584" w:type="dxa"/>
          </w:tcPr>
          <w:p w14:paraId="3C9B360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0.3025</w:t>
            </w:r>
          </w:p>
        </w:tc>
        <w:tc>
          <w:tcPr>
            <w:tcW w:w="1728" w:type="dxa"/>
          </w:tcPr>
          <w:p w14:paraId="29738F9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935</w:t>
            </w:r>
          </w:p>
        </w:tc>
        <w:tc>
          <w:tcPr>
            <w:tcW w:w="1440" w:type="dxa"/>
          </w:tcPr>
          <w:p w14:paraId="51587BC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A8E188D" w14:textId="77777777" w:rsidTr="004000A6">
        <w:tc>
          <w:tcPr>
            <w:tcW w:w="1584" w:type="dxa"/>
          </w:tcPr>
          <w:p w14:paraId="4AC2DB1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20</w:t>
            </w:r>
          </w:p>
        </w:tc>
        <w:tc>
          <w:tcPr>
            <w:tcW w:w="1728" w:type="dxa"/>
          </w:tcPr>
          <w:p w14:paraId="305B563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-0.777</w:t>
            </w:r>
          </w:p>
        </w:tc>
        <w:tc>
          <w:tcPr>
            <w:tcW w:w="1584" w:type="dxa"/>
          </w:tcPr>
          <w:p w14:paraId="3B06A46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0.2981</w:t>
            </w:r>
          </w:p>
        </w:tc>
        <w:tc>
          <w:tcPr>
            <w:tcW w:w="1728" w:type="dxa"/>
          </w:tcPr>
          <w:p w14:paraId="08DD5D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937</w:t>
            </w:r>
          </w:p>
        </w:tc>
        <w:tc>
          <w:tcPr>
            <w:tcW w:w="1440" w:type="dxa"/>
          </w:tcPr>
          <w:p w14:paraId="2F4D7BA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A0A8671" w14:textId="77777777" w:rsidTr="004000A6">
        <w:tc>
          <w:tcPr>
            <w:tcW w:w="1584" w:type="dxa"/>
          </w:tcPr>
          <w:p w14:paraId="4850B35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21</w:t>
            </w:r>
          </w:p>
        </w:tc>
        <w:tc>
          <w:tcPr>
            <w:tcW w:w="1728" w:type="dxa"/>
          </w:tcPr>
          <w:p w14:paraId="5AFDBDF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-0.689</w:t>
            </w:r>
          </w:p>
        </w:tc>
        <w:tc>
          <w:tcPr>
            <w:tcW w:w="1584" w:type="dxa"/>
          </w:tcPr>
          <w:p w14:paraId="536D9C0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0.2943</w:t>
            </w:r>
          </w:p>
        </w:tc>
        <w:tc>
          <w:tcPr>
            <w:tcW w:w="1728" w:type="dxa"/>
          </w:tcPr>
          <w:p w14:paraId="2F067BB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938</w:t>
            </w:r>
          </w:p>
        </w:tc>
        <w:tc>
          <w:tcPr>
            <w:tcW w:w="1440" w:type="dxa"/>
          </w:tcPr>
          <w:p w14:paraId="26C54C3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6D0B477" w14:textId="77777777" w:rsidTr="004000A6">
        <w:tc>
          <w:tcPr>
            <w:tcW w:w="1584" w:type="dxa"/>
          </w:tcPr>
          <w:p w14:paraId="00D4856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22</w:t>
            </w:r>
          </w:p>
        </w:tc>
        <w:tc>
          <w:tcPr>
            <w:tcW w:w="1728" w:type="dxa"/>
          </w:tcPr>
          <w:p w14:paraId="740F817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-0.603</w:t>
            </w:r>
          </w:p>
        </w:tc>
        <w:tc>
          <w:tcPr>
            <w:tcW w:w="1584" w:type="dxa"/>
          </w:tcPr>
          <w:p w14:paraId="11E7588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0.2909</w:t>
            </w:r>
          </w:p>
        </w:tc>
        <w:tc>
          <w:tcPr>
            <w:tcW w:w="1728" w:type="dxa"/>
          </w:tcPr>
          <w:p w14:paraId="733CEAD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939</w:t>
            </w:r>
          </w:p>
        </w:tc>
        <w:tc>
          <w:tcPr>
            <w:tcW w:w="1440" w:type="dxa"/>
          </w:tcPr>
          <w:p w14:paraId="03094CB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00269C0" w14:textId="77777777" w:rsidTr="004000A6">
        <w:tc>
          <w:tcPr>
            <w:tcW w:w="1584" w:type="dxa"/>
          </w:tcPr>
          <w:p w14:paraId="5FA8049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23</w:t>
            </w:r>
          </w:p>
        </w:tc>
        <w:tc>
          <w:tcPr>
            <w:tcW w:w="1728" w:type="dxa"/>
          </w:tcPr>
          <w:p w14:paraId="4BC5BB2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-0.519</w:t>
            </w:r>
          </w:p>
        </w:tc>
        <w:tc>
          <w:tcPr>
            <w:tcW w:w="1584" w:type="dxa"/>
          </w:tcPr>
          <w:p w14:paraId="7BAA736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0.2879</w:t>
            </w:r>
          </w:p>
        </w:tc>
        <w:tc>
          <w:tcPr>
            <w:tcW w:w="1728" w:type="dxa"/>
          </w:tcPr>
          <w:p w14:paraId="551A304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940</w:t>
            </w:r>
          </w:p>
        </w:tc>
        <w:tc>
          <w:tcPr>
            <w:tcW w:w="1440" w:type="dxa"/>
          </w:tcPr>
          <w:p w14:paraId="68B9EE9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F2B5373" w14:textId="77777777" w:rsidTr="004000A6">
        <w:tc>
          <w:tcPr>
            <w:tcW w:w="1584" w:type="dxa"/>
          </w:tcPr>
          <w:p w14:paraId="379FB74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24</w:t>
            </w:r>
          </w:p>
        </w:tc>
        <w:tc>
          <w:tcPr>
            <w:tcW w:w="1728" w:type="dxa"/>
          </w:tcPr>
          <w:p w14:paraId="0545FD8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-0.437</w:t>
            </w:r>
          </w:p>
        </w:tc>
        <w:tc>
          <w:tcPr>
            <w:tcW w:w="1584" w:type="dxa"/>
          </w:tcPr>
          <w:p w14:paraId="691CC1E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0.2853</w:t>
            </w:r>
          </w:p>
        </w:tc>
        <w:tc>
          <w:tcPr>
            <w:tcW w:w="1728" w:type="dxa"/>
          </w:tcPr>
          <w:p w14:paraId="0F47467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941</w:t>
            </w:r>
          </w:p>
        </w:tc>
        <w:tc>
          <w:tcPr>
            <w:tcW w:w="1440" w:type="dxa"/>
          </w:tcPr>
          <w:p w14:paraId="3C66CF4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386C3EA" w14:textId="77777777" w:rsidTr="004000A6">
        <w:tc>
          <w:tcPr>
            <w:tcW w:w="1584" w:type="dxa"/>
          </w:tcPr>
          <w:p w14:paraId="4C2D4F7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25</w:t>
            </w:r>
          </w:p>
        </w:tc>
        <w:tc>
          <w:tcPr>
            <w:tcW w:w="1728" w:type="dxa"/>
          </w:tcPr>
          <w:p w14:paraId="014FAA7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-0.356</w:t>
            </w:r>
          </w:p>
        </w:tc>
        <w:tc>
          <w:tcPr>
            <w:tcW w:w="1584" w:type="dxa"/>
          </w:tcPr>
          <w:p w14:paraId="684C076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0.2831</w:t>
            </w:r>
          </w:p>
        </w:tc>
        <w:tc>
          <w:tcPr>
            <w:tcW w:w="1728" w:type="dxa"/>
          </w:tcPr>
          <w:p w14:paraId="47C3CDC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943</w:t>
            </w:r>
          </w:p>
        </w:tc>
        <w:tc>
          <w:tcPr>
            <w:tcW w:w="1440" w:type="dxa"/>
          </w:tcPr>
          <w:p w14:paraId="3DBA6A2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A0FD55F" w14:textId="77777777" w:rsidTr="004000A6">
        <w:tc>
          <w:tcPr>
            <w:tcW w:w="1584" w:type="dxa"/>
          </w:tcPr>
          <w:p w14:paraId="5416C3D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26</w:t>
            </w:r>
          </w:p>
        </w:tc>
        <w:tc>
          <w:tcPr>
            <w:tcW w:w="1728" w:type="dxa"/>
          </w:tcPr>
          <w:p w14:paraId="0865100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-0.277</w:t>
            </w:r>
          </w:p>
        </w:tc>
        <w:tc>
          <w:tcPr>
            <w:tcW w:w="1584" w:type="dxa"/>
          </w:tcPr>
          <w:p w14:paraId="2824204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0.2812</w:t>
            </w:r>
          </w:p>
        </w:tc>
        <w:tc>
          <w:tcPr>
            <w:tcW w:w="1728" w:type="dxa"/>
          </w:tcPr>
          <w:p w14:paraId="0CF8025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944</w:t>
            </w:r>
          </w:p>
        </w:tc>
        <w:tc>
          <w:tcPr>
            <w:tcW w:w="1440" w:type="dxa"/>
          </w:tcPr>
          <w:p w14:paraId="217D96D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897067B" w14:textId="77777777" w:rsidTr="004000A6">
        <w:tc>
          <w:tcPr>
            <w:tcW w:w="1584" w:type="dxa"/>
          </w:tcPr>
          <w:p w14:paraId="7C798A9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27</w:t>
            </w:r>
          </w:p>
        </w:tc>
        <w:tc>
          <w:tcPr>
            <w:tcW w:w="1728" w:type="dxa"/>
          </w:tcPr>
          <w:p w14:paraId="5DC7482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-0.198</w:t>
            </w:r>
          </w:p>
        </w:tc>
        <w:tc>
          <w:tcPr>
            <w:tcW w:w="1584" w:type="dxa"/>
          </w:tcPr>
          <w:p w14:paraId="4127028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0.2797</w:t>
            </w:r>
          </w:p>
        </w:tc>
        <w:tc>
          <w:tcPr>
            <w:tcW w:w="1728" w:type="dxa"/>
          </w:tcPr>
          <w:p w14:paraId="1098445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945</w:t>
            </w:r>
          </w:p>
        </w:tc>
        <w:tc>
          <w:tcPr>
            <w:tcW w:w="1440" w:type="dxa"/>
          </w:tcPr>
          <w:p w14:paraId="3C8294E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6EEA7BE" w14:textId="77777777" w:rsidTr="004000A6">
        <w:tc>
          <w:tcPr>
            <w:tcW w:w="1584" w:type="dxa"/>
          </w:tcPr>
          <w:p w14:paraId="54E08F1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28</w:t>
            </w:r>
          </w:p>
        </w:tc>
        <w:tc>
          <w:tcPr>
            <w:tcW w:w="1728" w:type="dxa"/>
          </w:tcPr>
          <w:p w14:paraId="45DE9A0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-0.120</w:t>
            </w:r>
          </w:p>
        </w:tc>
        <w:tc>
          <w:tcPr>
            <w:tcW w:w="1584" w:type="dxa"/>
          </w:tcPr>
          <w:p w14:paraId="07C7161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0.2785</w:t>
            </w:r>
          </w:p>
        </w:tc>
        <w:tc>
          <w:tcPr>
            <w:tcW w:w="1728" w:type="dxa"/>
          </w:tcPr>
          <w:p w14:paraId="7BA7689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946</w:t>
            </w:r>
          </w:p>
        </w:tc>
        <w:tc>
          <w:tcPr>
            <w:tcW w:w="1440" w:type="dxa"/>
          </w:tcPr>
          <w:p w14:paraId="60653D5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5910FC9" w14:textId="77777777" w:rsidTr="004000A6">
        <w:tc>
          <w:tcPr>
            <w:tcW w:w="1584" w:type="dxa"/>
          </w:tcPr>
          <w:p w14:paraId="2CA5F0E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29</w:t>
            </w:r>
          </w:p>
        </w:tc>
        <w:tc>
          <w:tcPr>
            <w:tcW w:w="1728" w:type="dxa"/>
          </w:tcPr>
          <w:p w14:paraId="75178F5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-0.043</w:t>
            </w:r>
          </w:p>
        </w:tc>
        <w:tc>
          <w:tcPr>
            <w:tcW w:w="1584" w:type="dxa"/>
          </w:tcPr>
          <w:p w14:paraId="23E2795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0.2775</w:t>
            </w:r>
          </w:p>
        </w:tc>
        <w:tc>
          <w:tcPr>
            <w:tcW w:w="1728" w:type="dxa"/>
          </w:tcPr>
          <w:p w14:paraId="4254A5D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947</w:t>
            </w:r>
          </w:p>
        </w:tc>
        <w:tc>
          <w:tcPr>
            <w:tcW w:w="1440" w:type="dxa"/>
          </w:tcPr>
          <w:p w14:paraId="446AF04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560E768" w14:textId="77777777" w:rsidTr="004000A6">
        <w:tc>
          <w:tcPr>
            <w:tcW w:w="1584" w:type="dxa"/>
          </w:tcPr>
          <w:p w14:paraId="3917881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30</w:t>
            </w:r>
          </w:p>
        </w:tc>
        <w:tc>
          <w:tcPr>
            <w:tcW w:w="1728" w:type="dxa"/>
          </w:tcPr>
          <w:p w14:paraId="56CD57D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0.034</w:t>
            </w:r>
          </w:p>
        </w:tc>
        <w:tc>
          <w:tcPr>
            <w:tcW w:w="1584" w:type="dxa"/>
          </w:tcPr>
          <w:p w14:paraId="1EAF996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0.2769</w:t>
            </w:r>
          </w:p>
        </w:tc>
        <w:tc>
          <w:tcPr>
            <w:tcW w:w="1728" w:type="dxa"/>
          </w:tcPr>
          <w:p w14:paraId="519C535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948</w:t>
            </w:r>
          </w:p>
        </w:tc>
        <w:tc>
          <w:tcPr>
            <w:tcW w:w="1440" w:type="dxa"/>
          </w:tcPr>
          <w:p w14:paraId="75360B6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610AB8F" w14:textId="77777777" w:rsidTr="004000A6">
        <w:tc>
          <w:tcPr>
            <w:tcW w:w="1584" w:type="dxa"/>
          </w:tcPr>
          <w:p w14:paraId="619A4B0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31</w:t>
            </w:r>
          </w:p>
        </w:tc>
        <w:tc>
          <w:tcPr>
            <w:tcW w:w="1728" w:type="dxa"/>
          </w:tcPr>
          <w:p w14:paraId="773D725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0.111</w:t>
            </w:r>
          </w:p>
        </w:tc>
        <w:tc>
          <w:tcPr>
            <w:tcW w:w="1584" w:type="dxa"/>
          </w:tcPr>
          <w:p w14:paraId="0B580D7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0.2765</w:t>
            </w:r>
          </w:p>
        </w:tc>
        <w:tc>
          <w:tcPr>
            <w:tcW w:w="1728" w:type="dxa"/>
          </w:tcPr>
          <w:p w14:paraId="4C090E9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949</w:t>
            </w:r>
          </w:p>
        </w:tc>
        <w:tc>
          <w:tcPr>
            <w:tcW w:w="1440" w:type="dxa"/>
          </w:tcPr>
          <w:p w14:paraId="128226A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6ABE9D23" w14:textId="77777777" w:rsidTr="004000A6">
        <w:tc>
          <w:tcPr>
            <w:tcW w:w="1584" w:type="dxa"/>
          </w:tcPr>
          <w:p w14:paraId="689241D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32</w:t>
            </w:r>
          </w:p>
        </w:tc>
        <w:tc>
          <w:tcPr>
            <w:tcW w:w="1728" w:type="dxa"/>
          </w:tcPr>
          <w:p w14:paraId="4DF504D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0.187</w:t>
            </w:r>
          </w:p>
        </w:tc>
        <w:tc>
          <w:tcPr>
            <w:tcW w:w="1584" w:type="dxa"/>
          </w:tcPr>
          <w:p w14:paraId="4BC6776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0.2764</w:t>
            </w:r>
          </w:p>
        </w:tc>
        <w:tc>
          <w:tcPr>
            <w:tcW w:w="1728" w:type="dxa"/>
          </w:tcPr>
          <w:p w14:paraId="17DE999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950</w:t>
            </w:r>
          </w:p>
        </w:tc>
        <w:tc>
          <w:tcPr>
            <w:tcW w:w="1440" w:type="dxa"/>
          </w:tcPr>
          <w:p w14:paraId="51B6BEB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19B417F" w14:textId="77777777" w:rsidTr="004000A6">
        <w:tc>
          <w:tcPr>
            <w:tcW w:w="1584" w:type="dxa"/>
          </w:tcPr>
          <w:p w14:paraId="2D9F25D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33</w:t>
            </w:r>
          </w:p>
        </w:tc>
        <w:tc>
          <w:tcPr>
            <w:tcW w:w="1728" w:type="dxa"/>
          </w:tcPr>
          <w:p w14:paraId="4D7AEEE3"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0.264</w:t>
            </w:r>
          </w:p>
        </w:tc>
        <w:tc>
          <w:tcPr>
            <w:tcW w:w="1584" w:type="dxa"/>
          </w:tcPr>
          <w:p w14:paraId="002B4F2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0.2766</w:t>
            </w:r>
          </w:p>
        </w:tc>
        <w:tc>
          <w:tcPr>
            <w:tcW w:w="1728" w:type="dxa"/>
          </w:tcPr>
          <w:p w14:paraId="1887AEE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951</w:t>
            </w:r>
          </w:p>
        </w:tc>
        <w:tc>
          <w:tcPr>
            <w:tcW w:w="1440" w:type="dxa"/>
          </w:tcPr>
          <w:p w14:paraId="284EC9A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7C257F4" w14:textId="77777777" w:rsidTr="004000A6">
        <w:tc>
          <w:tcPr>
            <w:tcW w:w="1584" w:type="dxa"/>
          </w:tcPr>
          <w:p w14:paraId="6C2CA72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34</w:t>
            </w:r>
          </w:p>
        </w:tc>
        <w:tc>
          <w:tcPr>
            <w:tcW w:w="1728" w:type="dxa"/>
          </w:tcPr>
          <w:p w14:paraId="0814C941"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0.340</w:t>
            </w:r>
          </w:p>
        </w:tc>
        <w:tc>
          <w:tcPr>
            <w:tcW w:w="1584" w:type="dxa"/>
          </w:tcPr>
          <w:p w14:paraId="2079668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0.2771</w:t>
            </w:r>
          </w:p>
        </w:tc>
        <w:tc>
          <w:tcPr>
            <w:tcW w:w="1728" w:type="dxa"/>
          </w:tcPr>
          <w:p w14:paraId="6C5E3CE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952</w:t>
            </w:r>
          </w:p>
        </w:tc>
        <w:tc>
          <w:tcPr>
            <w:tcW w:w="1440" w:type="dxa"/>
          </w:tcPr>
          <w:p w14:paraId="765436A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0BAC8616" w14:textId="77777777" w:rsidTr="004000A6">
        <w:tc>
          <w:tcPr>
            <w:tcW w:w="1584" w:type="dxa"/>
          </w:tcPr>
          <w:p w14:paraId="15B4DBA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35</w:t>
            </w:r>
          </w:p>
        </w:tc>
        <w:tc>
          <w:tcPr>
            <w:tcW w:w="1728" w:type="dxa"/>
          </w:tcPr>
          <w:p w14:paraId="565C198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0.417</w:t>
            </w:r>
          </w:p>
        </w:tc>
        <w:tc>
          <w:tcPr>
            <w:tcW w:w="1584" w:type="dxa"/>
          </w:tcPr>
          <w:p w14:paraId="264BDA7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0.2778</w:t>
            </w:r>
          </w:p>
        </w:tc>
        <w:tc>
          <w:tcPr>
            <w:tcW w:w="1728" w:type="dxa"/>
          </w:tcPr>
          <w:p w14:paraId="47089DD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953</w:t>
            </w:r>
          </w:p>
        </w:tc>
        <w:tc>
          <w:tcPr>
            <w:tcW w:w="1440" w:type="dxa"/>
          </w:tcPr>
          <w:p w14:paraId="309CD53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EE0F080" w14:textId="77777777" w:rsidTr="004000A6">
        <w:tc>
          <w:tcPr>
            <w:tcW w:w="1584" w:type="dxa"/>
          </w:tcPr>
          <w:p w14:paraId="74A0AB1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36</w:t>
            </w:r>
          </w:p>
        </w:tc>
        <w:tc>
          <w:tcPr>
            <w:tcW w:w="1728" w:type="dxa"/>
          </w:tcPr>
          <w:p w14:paraId="52CFAA6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0.495</w:t>
            </w:r>
          </w:p>
        </w:tc>
        <w:tc>
          <w:tcPr>
            <w:tcW w:w="1584" w:type="dxa"/>
          </w:tcPr>
          <w:p w14:paraId="03C91BB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0.2789</w:t>
            </w:r>
          </w:p>
        </w:tc>
        <w:tc>
          <w:tcPr>
            <w:tcW w:w="1728" w:type="dxa"/>
          </w:tcPr>
          <w:p w14:paraId="553A183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954</w:t>
            </w:r>
          </w:p>
        </w:tc>
        <w:tc>
          <w:tcPr>
            <w:tcW w:w="1440" w:type="dxa"/>
          </w:tcPr>
          <w:p w14:paraId="30BF1DA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631BC7E" w14:textId="77777777" w:rsidTr="004000A6">
        <w:tc>
          <w:tcPr>
            <w:tcW w:w="1584" w:type="dxa"/>
          </w:tcPr>
          <w:p w14:paraId="067722C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37</w:t>
            </w:r>
          </w:p>
        </w:tc>
        <w:tc>
          <w:tcPr>
            <w:tcW w:w="1728" w:type="dxa"/>
          </w:tcPr>
          <w:p w14:paraId="237D5886"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0.573</w:t>
            </w:r>
          </w:p>
        </w:tc>
        <w:tc>
          <w:tcPr>
            <w:tcW w:w="1584" w:type="dxa"/>
          </w:tcPr>
          <w:p w14:paraId="1AB9E3A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0.2802</w:t>
            </w:r>
          </w:p>
        </w:tc>
        <w:tc>
          <w:tcPr>
            <w:tcW w:w="1728" w:type="dxa"/>
          </w:tcPr>
          <w:p w14:paraId="686012E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955</w:t>
            </w:r>
          </w:p>
        </w:tc>
        <w:tc>
          <w:tcPr>
            <w:tcW w:w="1440" w:type="dxa"/>
          </w:tcPr>
          <w:p w14:paraId="48C2047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199818E" w14:textId="77777777" w:rsidTr="004000A6">
        <w:tc>
          <w:tcPr>
            <w:tcW w:w="1584" w:type="dxa"/>
          </w:tcPr>
          <w:p w14:paraId="4D190C4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38</w:t>
            </w:r>
          </w:p>
        </w:tc>
        <w:tc>
          <w:tcPr>
            <w:tcW w:w="1728" w:type="dxa"/>
          </w:tcPr>
          <w:p w14:paraId="54F81BB0"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0.652</w:t>
            </w:r>
          </w:p>
        </w:tc>
        <w:tc>
          <w:tcPr>
            <w:tcW w:w="1584" w:type="dxa"/>
          </w:tcPr>
          <w:p w14:paraId="4D4B155D"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0.2819</w:t>
            </w:r>
          </w:p>
        </w:tc>
        <w:tc>
          <w:tcPr>
            <w:tcW w:w="1728" w:type="dxa"/>
          </w:tcPr>
          <w:p w14:paraId="547F763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956</w:t>
            </w:r>
          </w:p>
        </w:tc>
        <w:tc>
          <w:tcPr>
            <w:tcW w:w="1440" w:type="dxa"/>
          </w:tcPr>
          <w:p w14:paraId="38E7D9C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602F5B6" w14:textId="77777777" w:rsidTr="004000A6">
        <w:tc>
          <w:tcPr>
            <w:tcW w:w="1584" w:type="dxa"/>
          </w:tcPr>
          <w:p w14:paraId="690BE02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39</w:t>
            </w:r>
          </w:p>
        </w:tc>
        <w:tc>
          <w:tcPr>
            <w:tcW w:w="1728" w:type="dxa"/>
          </w:tcPr>
          <w:p w14:paraId="07A3218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0.732</w:t>
            </w:r>
          </w:p>
        </w:tc>
        <w:tc>
          <w:tcPr>
            <w:tcW w:w="1584" w:type="dxa"/>
          </w:tcPr>
          <w:p w14:paraId="1849ADA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0.2839</w:t>
            </w:r>
          </w:p>
        </w:tc>
        <w:tc>
          <w:tcPr>
            <w:tcW w:w="1728" w:type="dxa"/>
          </w:tcPr>
          <w:p w14:paraId="5D96C9C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957</w:t>
            </w:r>
          </w:p>
        </w:tc>
        <w:tc>
          <w:tcPr>
            <w:tcW w:w="1440" w:type="dxa"/>
          </w:tcPr>
          <w:p w14:paraId="7CC8FF9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1B7B226" w14:textId="77777777" w:rsidTr="004000A6">
        <w:tc>
          <w:tcPr>
            <w:tcW w:w="1584" w:type="dxa"/>
          </w:tcPr>
          <w:p w14:paraId="7A9932A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40</w:t>
            </w:r>
          </w:p>
        </w:tc>
        <w:tc>
          <w:tcPr>
            <w:tcW w:w="1728" w:type="dxa"/>
          </w:tcPr>
          <w:p w14:paraId="62388A2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0.814</w:t>
            </w:r>
          </w:p>
        </w:tc>
        <w:tc>
          <w:tcPr>
            <w:tcW w:w="1584" w:type="dxa"/>
          </w:tcPr>
          <w:p w14:paraId="2E18EC9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0.2863</w:t>
            </w:r>
          </w:p>
        </w:tc>
        <w:tc>
          <w:tcPr>
            <w:tcW w:w="1728" w:type="dxa"/>
          </w:tcPr>
          <w:p w14:paraId="0D38F7F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959</w:t>
            </w:r>
          </w:p>
        </w:tc>
        <w:tc>
          <w:tcPr>
            <w:tcW w:w="1440" w:type="dxa"/>
          </w:tcPr>
          <w:p w14:paraId="5D8E289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5EBA5FD" w14:textId="77777777" w:rsidTr="004000A6">
        <w:tc>
          <w:tcPr>
            <w:tcW w:w="1584" w:type="dxa"/>
          </w:tcPr>
          <w:p w14:paraId="6F3A235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41</w:t>
            </w:r>
          </w:p>
        </w:tc>
        <w:tc>
          <w:tcPr>
            <w:tcW w:w="1728" w:type="dxa"/>
          </w:tcPr>
          <w:p w14:paraId="246B6C2C"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0.896</w:t>
            </w:r>
          </w:p>
        </w:tc>
        <w:tc>
          <w:tcPr>
            <w:tcW w:w="1584" w:type="dxa"/>
          </w:tcPr>
          <w:p w14:paraId="48218F4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0.2890</w:t>
            </w:r>
          </w:p>
        </w:tc>
        <w:tc>
          <w:tcPr>
            <w:tcW w:w="1728" w:type="dxa"/>
          </w:tcPr>
          <w:p w14:paraId="4A817E1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960</w:t>
            </w:r>
          </w:p>
        </w:tc>
        <w:tc>
          <w:tcPr>
            <w:tcW w:w="1440" w:type="dxa"/>
          </w:tcPr>
          <w:p w14:paraId="64CF0B2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AB5C24F" w14:textId="77777777" w:rsidTr="004000A6">
        <w:tc>
          <w:tcPr>
            <w:tcW w:w="1584" w:type="dxa"/>
          </w:tcPr>
          <w:p w14:paraId="6C4BDE6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42</w:t>
            </w:r>
          </w:p>
        </w:tc>
        <w:tc>
          <w:tcPr>
            <w:tcW w:w="1728" w:type="dxa"/>
          </w:tcPr>
          <w:p w14:paraId="35A0339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0.981</w:t>
            </w:r>
          </w:p>
        </w:tc>
        <w:tc>
          <w:tcPr>
            <w:tcW w:w="1584" w:type="dxa"/>
          </w:tcPr>
          <w:p w14:paraId="5DE812C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0.2921</w:t>
            </w:r>
          </w:p>
        </w:tc>
        <w:tc>
          <w:tcPr>
            <w:tcW w:w="1728" w:type="dxa"/>
          </w:tcPr>
          <w:p w14:paraId="2B253DD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961</w:t>
            </w:r>
          </w:p>
        </w:tc>
        <w:tc>
          <w:tcPr>
            <w:tcW w:w="1440" w:type="dxa"/>
          </w:tcPr>
          <w:p w14:paraId="4EC29AB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36C36D48" w14:textId="77777777" w:rsidTr="004000A6">
        <w:tc>
          <w:tcPr>
            <w:tcW w:w="1584" w:type="dxa"/>
          </w:tcPr>
          <w:p w14:paraId="49EC1F2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43</w:t>
            </w:r>
          </w:p>
        </w:tc>
        <w:tc>
          <w:tcPr>
            <w:tcW w:w="1728" w:type="dxa"/>
          </w:tcPr>
          <w:p w14:paraId="0273D577"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1.067</w:t>
            </w:r>
          </w:p>
        </w:tc>
        <w:tc>
          <w:tcPr>
            <w:tcW w:w="1584" w:type="dxa"/>
          </w:tcPr>
          <w:p w14:paraId="30D0F5D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0.2957</w:t>
            </w:r>
          </w:p>
        </w:tc>
        <w:tc>
          <w:tcPr>
            <w:tcW w:w="1728" w:type="dxa"/>
          </w:tcPr>
          <w:p w14:paraId="5B74417A"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962</w:t>
            </w:r>
          </w:p>
        </w:tc>
        <w:tc>
          <w:tcPr>
            <w:tcW w:w="1440" w:type="dxa"/>
          </w:tcPr>
          <w:p w14:paraId="1600C64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1BFAAFA" w14:textId="77777777" w:rsidTr="004000A6">
        <w:tc>
          <w:tcPr>
            <w:tcW w:w="1584" w:type="dxa"/>
          </w:tcPr>
          <w:p w14:paraId="024434A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44</w:t>
            </w:r>
          </w:p>
        </w:tc>
        <w:tc>
          <w:tcPr>
            <w:tcW w:w="1728" w:type="dxa"/>
          </w:tcPr>
          <w:p w14:paraId="0DA5C2A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1.156</w:t>
            </w:r>
          </w:p>
        </w:tc>
        <w:tc>
          <w:tcPr>
            <w:tcW w:w="1584" w:type="dxa"/>
          </w:tcPr>
          <w:p w14:paraId="2B29CA3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0.2998</w:t>
            </w:r>
          </w:p>
        </w:tc>
        <w:tc>
          <w:tcPr>
            <w:tcW w:w="1728" w:type="dxa"/>
          </w:tcPr>
          <w:p w14:paraId="7D3FF51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963</w:t>
            </w:r>
          </w:p>
        </w:tc>
        <w:tc>
          <w:tcPr>
            <w:tcW w:w="1440" w:type="dxa"/>
          </w:tcPr>
          <w:p w14:paraId="19A9CA3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11C6F315" w14:textId="77777777" w:rsidTr="004000A6">
        <w:tc>
          <w:tcPr>
            <w:tcW w:w="1584" w:type="dxa"/>
          </w:tcPr>
          <w:p w14:paraId="510EEA1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45</w:t>
            </w:r>
          </w:p>
        </w:tc>
        <w:tc>
          <w:tcPr>
            <w:tcW w:w="1728" w:type="dxa"/>
          </w:tcPr>
          <w:p w14:paraId="4438950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1.247</w:t>
            </w:r>
          </w:p>
        </w:tc>
        <w:tc>
          <w:tcPr>
            <w:tcW w:w="1584" w:type="dxa"/>
          </w:tcPr>
          <w:p w14:paraId="49BA31B7"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0.3044</w:t>
            </w:r>
          </w:p>
        </w:tc>
        <w:tc>
          <w:tcPr>
            <w:tcW w:w="1728" w:type="dxa"/>
          </w:tcPr>
          <w:p w14:paraId="071223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965</w:t>
            </w:r>
          </w:p>
        </w:tc>
        <w:tc>
          <w:tcPr>
            <w:tcW w:w="1440" w:type="dxa"/>
          </w:tcPr>
          <w:p w14:paraId="5DDD670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4FB33BEA" w14:textId="77777777" w:rsidTr="004000A6">
        <w:tc>
          <w:tcPr>
            <w:tcW w:w="1584" w:type="dxa"/>
          </w:tcPr>
          <w:p w14:paraId="18681731"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46</w:t>
            </w:r>
          </w:p>
        </w:tc>
        <w:tc>
          <w:tcPr>
            <w:tcW w:w="1728" w:type="dxa"/>
          </w:tcPr>
          <w:p w14:paraId="6C4E6CD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1.342</w:t>
            </w:r>
          </w:p>
        </w:tc>
        <w:tc>
          <w:tcPr>
            <w:tcW w:w="1584" w:type="dxa"/>
          </w:tcPr>
          <w:p w14:paraId="17B3781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0.3098</w:t>
            </w:r>
          </w:p>
        </w:tc>
        <w:tc>
          <w:tcPr>
            <w:tcW w:w="1728" w:type="dxa"/>
          </w:tcPr>
          <w:p w14:paraId="5B12AC2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966</w:t>
            </w:r>
          </w:p>
        </w:tc>
        <w:tc>
          <w:tcPr>
            <w:tcW w:w="1440" w:type="dxa"/>
          </w:tcPr>
          <w:p w14:paraId="7663049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21CF4A01" w14:textId="77777777" w:rsidTr="004000A6">
        <w:tc>
          <w:tcPr>
            <w:tcW w:w="1584" w:type="dxa"/>
          </w:tcPr>
          <w:p w14:paraId="2A0E68F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47</w:t>
            </w:r>
          </w:p>
        </w:tc>
        <w:tc>
          <w:tcPr>
            <w:tcW w:w="1728" w:type="dxa"/>
          </w:tcPr>
          <w:p w14:paraId="05DE516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1.440</w:t>
            </w:r>
          </w:p>
        </w:tc>
        <w:tc>
          <w:tcPr>
            <w:tcW w:w="1584" w:type="dxa"/>
          </w:tcPr>
          <w:p w14:paraId="3CE4DB2B"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0.3158</w:t>
            </w:r>
          </w:p>
        </w:tc>
        <w:tc>
          <w:tcPr>
            <w:tcW w:w="1728" w:type="dxa"/>
          </w:tcPr>
          <w:p w14:paraId="32B8CDC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967</w:t>
            </w:r>
          </w:p>
        </w:tc>
        <w:tc>
          <w:tcPr>
            <w:tcW w:w="1440" w:type="dxa"/>
          </w:tcPr>
          <w:p w14:paraId="76BBE86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745204CD" w14:textId="77777777" w:rsidTr="004000A6">
        <w:tc>
          <w:tcPr>
            <w:tcW w:w="1584" w:type="dxa"/>
          </w:tcPr>
          <w:p w14:paraId="2856BDA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48</w:t>
            </w:r>
          </w:p>
        </w:tc>
        <w:tc>
          <w:tcPr>
            <w:tcW w:w="1728" w:type="dxa"/>
          </w:tcPr>
          <w:p w14:paraId="22B5F5AD"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1.541</w:t>
            </w:r>
          </w:p>
        </w:tc>
        <w:tc>
          <w:tcPr>
            <w:tcW w:w="1584" w:type="dxa"/>
          </w:tcPr>
          <w:p w14:paraId="399EB10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0.3226</w:t>
            </w:r>
          </w:p>
        </w:tc>
        <w:tc>
          <w:tcPr>
            <w:tcW w:w="1728" w:type="dxa"/>
          </w:tcPr>
          <w:p w14:paraId="17FB63AB"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969</w:t>
            </w:r>
          </w:p>
        </w:tc>
        <w:tc>
          <w:tcPr>
            <w:tcW w:w="1440" w:type="dxa"/>
          </w:tcPr>
          <w:p w14:paraId="222B5B1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4</w:t>
            </w:r>
          </w:p>
        </w:tc>
      </w:tr>
      <w:tr w:rsidR="00242642" w:rsidRPr="00B568A3" w14:paraId="591BF58F" w14:textId="77777777" w:rsidTr="004000A6">
        <w:tc>
          <w:tcPr>
            <w:tcW w:w="1584" w:type="dxa"/>
          </w:tcPr>
          <w:p w14:paraId="098F13F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49</w:t>
            </w:r>
          </w:p>
        </w:tc>
        <w:tc>
          <w:tcPr>
            <w:tcW w:w="1728" w:type="dxa"/>
          </w:tcPr>
          <w:p w14:paraId="50FD2545"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1.648</w:t>
            </w:r>
          </w:p>
        </w:tc>
        <w:tc>
          <w:tcPr>
            <w:tcW w:w="1584" w:type="dxa"/>
          </w:tcPr>
          <w:p w14:paraId="1A8BB9A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0.3305</w:t>
            </w:r>
          </w:p>
        </w:tc>
        <w:tc>
          <w:tcPr>
            <w:tcW w:w="1728" w:type="dxa"/>
          </w:tcPr>
          <w:p w14:paraId="7D5E49F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970</w:t>
            </w:r>
          </w:p>
        </w:tc>
        <w:tc>
          <w:tcPr>
            <w:tcW w:w="1440" w:type="dxa"/>
          </w:tcPr>
          <w:p w14:paraId="2548135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74BBD5F8" w14:textId="77777777" w:rsidTr="004000A6">
        <w:tc>
          <w:tcPr>
            <w:tcW w:w="1584" w:type="dxa"/>
          </w:tcPr>
          <w:p w14:paraId="20A844D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50</w:t>
            </w:r>
          </w:p>
        </w:tc>
        <w:tc>
          <w:tcPr>
            <w:tcW w:w="1728" w:type="dxa"/>
          </w:tcPr>
          <w:p w14:paraId="7264E5E8"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1.760</w:t>
            </w:r>
          </w:p>
        </w:tc>
        <w:tc>
          <w:tcPr>
            <w:tcW w:w="1584" w:type="dxa"/>
          </w:tcPr>
          <w:p w14:paraId="23D4E94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0.3395</w:t>
            </w:r>
          </w:p>
        </w:tc>
        <w:tc>
          <w:tcPr>
            <w:tcW w:w="1728" w:type="dxa"/>
          </w:tcPr>
          <w:p w14:paraId="3A05DCC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972</w:t>
            </w:r>
          </w:p>
        </w:tc>
        <w:tc>
          <w:tcPr>
            <w:tcW w:w="1440" w:type="dxa"/>
          </w:tcPr>
          <w:p w14:paraId="0DF46B0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0F3CA0BC" w14:textId="77777777" w:rsidTr="004000A6">
        <w:tc>
          <w:tcPr>
            <w:tcW w:w="1584" w:type="dxa"/>
          </w:tcPr>
          <w:p w14:paraId="650C7BC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51</w:t>
            </w:r>
          </w:p>
        </w:tc>
        <w:tc>
          <w:tcPr>
            <w:tcW w:w="1728" w:type="dxa"/>
          </w:tcPr>
          <w:p w14:paraId="2AF5AF0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1.879</w:t>
            </w:r>
          </w:p>
        </w:tc>
        <w:tc>
          <w:tcPr>
            <w:tcW w:w="1584" w:type="dxa"/>
          </w:tcPr>
          <w:p w14:paraId="2E49682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0.3500</w:t>
            </w:r>
          </w:p>
        </w:tc>
        <w:tc>
          <w:tcPr>
            <w:tcW w:w="1728" w:type="dxa"/>
          </w:tcPr>
          <w:p w14:paraId="512E7A1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973</w:t>
            </w:r>
          </w:p>
        </w:tc>
        <w:tc>
          <w:tcPr>
            <w:tcW w:w="1440" w:type="dxa"/>
          </w:tcPr>
          <w:p w14:paraId="7F0F765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4029B92" w14:textId="77777777" w:rsidTr="004000A6">
        <w:tc>
          <w:tcPr>
            <w:tcW w:w="1584" w:type="dxa"/>
          </w:tcPr>
          <w:p w14:paraId="23EF02C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52</w:t>
            </w:r>
          </w:p>
        </w:tc>
        <w:tc>
          <w:tcPr>
            <w:tcW w:w="1728" w:type="dxa"/>
          </w:tcPr>
          <w:p w14:paraId="234A1B6E"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2.006</w:t>
            </w:r>
          </w:p>
        </w:tc>
        <w:tc>
          <w:tcPr>
            <w:tcW w:w="1584" w:type="dxa"/>
          </w:tcPr>
          <w:p w14:paraId="6D0B18F5"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0.3624</w:t>
            </w:r>
          </w:p>
        </w:tc>
        <w:tc>
          <w:tcPr>
            <w:tcW w:w="1728" w:type="dxa"/>
          </w:tcPr>
          <w:p w14:paraId="5DC9729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975</w:t>
            </w:r>
          </w:p>
        </w:tc>
        <w:tc>
          <w:tcPr>
            <w:tcW w:w="1440" w:type="dxa"/>
          </w:tcPr>
          <w:p w14:paraId="143D701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3C4FD1A9" w14:textId="77777777" w:rsidTr="004000A6">
        <w:tc>
          <w:tcPr>
            <w:tcW w:w="1584" w:type="dxa"/>
          </w:tcPr>
          <w:p w14:paraId="4316E8C3"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53</w:t>
            </w:r>
          </w:p>
        </w:tc>
        <w:tc>
          <w:tcPr>
            <w:tcW w:w="1728" w:type="dxa"/>
          </w:tcPr>
          <w:p w14:paraId="60EC479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2.143</w:t>
            </w:r>
          </w:p>
        </w:tc>
        <w:tc>
          <w:tcPr>
            <w:tcW w:w="1584" w:type="dxa"/>
          </w:tcPr>
          <w:p w14:paraId="638297D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0.3770</w:t>
            </w:r>
          </w:p>
        </w:tc>
        <w:tc>
          <w:tcPr>
            <w:tcW w:w="1728" w:type="dxa"/>
          </w:tcPr>
          <w:p w14:paraId="2408BB60"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977</w:t>
            </w:r>
          </w:p>
        </w:tc>
        <w:tc>
          <w:tcPr>
            <w:tcW w:w="1440" w:type="dxa"/>
          </w:tcPr>
          <w:p w14:paraId="7E090D4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24D1FDA4" w14:textId="77777777" w:rsidTr="004000A6">
        <w:tc>
          <w:tcPr>
            <w:tcW w:w="1584" w:type="dxa"/>
          </w:tcPr>
          <w:p w14:paraId="5D2B0AF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54</w:t>
            </w:r>
          </w:p>
        </w:tc>
        <w:tc>
          <w:tcPr>
            <w:tcW w:w="1728" w:type="dxa"/>
          </w:tcPr>
          <w:p w14:paraId="574FDBD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2.292</w:t>
            </w:r>
          </w:p>
        </w:tc>
        <w:tc>
          <w:tcPr>
            <w:tcW w:w="1584" w:type="dxa"/>
          </w:tcPr>
          <w:p w14:paraId="2DB2104A"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0.3947</w:t>
            </w:r>
          </w:p>
        </w:tc>
        <w:tc>
          <w:tcPr>
            <w:tcW w:w="1728" w:type="dxa"/>
          </w:tcPr>
          <w:p w14:paraId="2327B56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979</w:t>
            </w:r>
          </w:p>
        </w:tc>
        <w:tc>
          <w:tcPr>
            <w:tcW w:w="1440" w:type="dxa"/>
          </w:tcPr>
          <w:p w14:paraId="45673E6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5</w:t>
            </w:r>
          </w:p>
        </w:tc>
      </w:tr>
      <w:tr w:rsidR="00242642" w:rsidRPr="00B568A3" w14:paraId="1D2C854D" w14:textId="77777777" w:rsidTr="004000A6">
        <w:tc>
          <w:tcPr>
            <w:tcW w:w="1584" w:type="dxa"/>
          </w:tcPr>
          <w:p w14:paraId="26FC389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55</w:t>
            </w:r>
          </w:p>
        </w:tc>
        <w:tc>
          <w:tcPr>
            <w:tcW w:w="1728" w:type="dxa"/>
          </w:tcPr>
          <w:p w14:paraId="35140C04"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2.456</w:t>
            </w:r>
          </w:p>
        </w:tc>
        <w:tc>
          <w:tcPr>
            <w:tcW w:w="1584" w:type="dxa"/>
          </w:tcPr>
          <w:p w14:paraId="5D1DC566"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0.4163</w:t>
            </w:r>
          </w:p>
        </w:tc>
        <w:tc>
          <w:tcPr>
            <w:tcW w:w="1728" w:type="dxa"/>
          </w:tcPr>
          <w:p w14:paraId="5A2AD2F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981</w:t>
            </w:r>
          </w:p>
        </w:tc>
        <w:tc>
          <w:tcPr>
            <w:tcW w:w="1440" w:type="dxa"/>
          </w:tcPr>
          <w:p w14:paraId="37ED1432"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6EE4A58A" w14:textId="77777777" w:rsidTr="004000A6">
        <w:tc>
          <w:tcPr>
            <w:tcW w:w="1584" w:type="dxa"/>
          </w:tcPr>
          <w:p w14:paraId="5002AB3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56</w:t>
            </w:r>
          </w:p>
        </w:tc>
        <w:tc>
          <w:tcPr>
            <w:tcW w:w="1728" w:type="dxa"/>
          </w:tcPr>
          <w:p w14:paraId="116F71CB"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2.641</w:t>
            </w:r>
          </w:p>
        </w:tc>
        <w:tc>
          <w:tcPr>
            <w:tcW w:w="1584" w:type="dxa"/>
          </w:tcPr>
          <w:p w14:paraId="7B6D222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0.4438</w:t>
            </w:r>
          </w:p>
        </w:tc>
        <w:tc>
          <w:tcPr>
            <w:tcW w:w="1728" w:type="dxa"/>
          </w:tcPr>
          <w:p w14:paraId="24C529B6"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984</w:t>
            </w:r>
          </w:p>
        </w:tc>
        <w:tc>
          <w:tcPr>
            <w:tcW w:w="1440" w:type="dxa"/>
          </w:tcPr>
          <w:p w14:paraId="3ADDED48"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6</w:t>
            </w:r>
          </w:p>
        </w:tc>
      </w:tr>
      <w:tr w:rsidR="00242642" w:rsidRPr="00B568A3" w14:paraId="4875942C" w14:textId="77777777" w:rsidTr="004000A6">
        <w:tc>
          <w:tcPr>
            <w:tcW w:w="1584" w:type="dxa"/>
          </w:tcPr>
          <w:p w14:paraId="54AF9CC9"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57</w:t>
            </w:r>
          </w:p>
        </w:tc>
        <w:tc>
          <w:tcPr>
            <w:tcW w:w="1728" w:type="dxa"/>
          </w:tcPr>
          <w:p w14:paraId="701EBC6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2.853</w:t>
            </w:r>
          </w:p>
        </w:tc>
        <w:tc>
          <w:tcPr>
            <w:tcW w:w="1584" w:type="dxa"/>
          </w:tcPr>
          <w:p w14:paraId="662DF4FC"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0.4795</w:t>
            </w:r>
          </w:p>
        </w:tc>
        <w:tc>
          <w:tcPr>
            <w:tcW w:w="1728" w:type="dxa"/>
          </w:tcPr>
          <w:p w14:paraId="0C1C4B48"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987</w:t>
            </w:r>
          </w:p>
        </w:tc>
        <w:tc>
          <w:tcPr>
            <w:tcW w:w="1440" w:type="dxa"/>
          </w:tcPr>
          <w:p w14:paraId="3480B3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07D9BCC9" w14:textId="77777777" w:rsidTr="004000A6">
        <w:tc>
          <w:tcPr>
            <w:tcW w:w="1584" w:type="dxa"/>
          </w:tcPr>
          <w:p w14:paraId="61C2354C"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58</w:t>
            </w:r>
          </w:p>
        </w:tc>
        <w:tc>
          <w:tcPr>
            <w:tcW w:w="1728" w:type="dxa"/>
          </w:tcPr>
          <w:p w14:paraId="7283923A"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3.106</w:t>
            </w:r>
          </w:p>
        </w:tc>
        <w:tc>
          <w:tcPr>
            <w:tcW w:w="1584" w:type="dxa"/>
          </w:tcPr>
          <w:p w14:paraId="3C8DB14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0.5287</w:t>
            </w:r>
          </w:p>
        </w:tc>
        <w:tc>
          <w:tcPr>
            <w:tcW w:w="1728" w:type="dxa"/>
          </w:tcPr>
          <w:p w14:paraId="22D7EF7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990</w:t>
            </w:r>
          </w:p>
        </w:tc>
        <w:tc>
          <w:tcPr>
            <w:tcW w:w="1440" w:type="dxa"/>
          </w:tcPr>
          <w:p w14:paraId="510A011E"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7</w:t>
            </w:r>
          </w:p>
        </w:tc>
      </w:tr>
      <w:tr w:rsidR="00242642" w:rsidRPr="00B568A3" w14:paraId="10015E86" w14:textId="77777777" w:rsidTr="004000A6">
        <w:tc>
          <w:tcPr>
            <w:tcW w:w="1584" w:type="dxa"/>
          </w:tcPr>
          <w:p w14:paraId="472C192D"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59</w:t>
            </w:r>
          </w:p>
        </w:tc>
        <w:tc>
          <w:tcPr>
            <w:tcW w:w="1728" w:type="dxa"/>
          </w:tcPr>
          <w:p w14:paraId="01CEA8FF"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3.424</w:t>
            </w:r>
          </w:p>
        </w:tc>
        <w:tc>
          <w:tcPr>
            <w:tcW w:w="1584" w:type="dxa"/>
          </w:tcPr>
          <w:p w14:paraId="7035E35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0.6023</w:t>
            </w:r>
          </w:p>
        </w:tc>
        <w:tc>
          <w:tcPr>
            <w:tcW w:w="1728" w:type="dxa"/>
          </w:tcPr>
          <w:p w14:paraId="5E5FCDAF"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994</w:t>
            </w:r>
          </w:p>
        </w:tc>
        <w:tc>
          <w:tcPr>
            <w:tcW w:w="1440" w:type="dxa"/>
          </w:tcPr>
          <w:p w14:paraId="1C62A930"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8</w:t>
            </w:r>
          </w:p>
        </w:tc>
      </w:tr>
      <w:tr w:rsidR="00242642" w:rsidRPr="00B568A3" w14:paraId="5DDDCAA5" w14:textId="77777777" w:rsidTr="004000A6">
        <w:tc>
          <w:tcPr>
            <w:tcW w:w="1584" w:type="dxa"/>
          </w:tcPr>
          <w:p w14:paraId="1F93E41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60</w:t>
            </w:r>
          </w:p>
        </w:tc>
        <w:tc>
          <w:tcPr>
            <w:tcW w:w="1728" w:type="dxa"/>
          </w:tcPr>
          <w:p w14:paraId="07A3178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3.859</w:t>
            </w:r>
          </w:p>
        </w:tc>
        <w:tc>
          <w:tcPr>
            <w:tcW w:w="1584" w:type="dxa"/>
          </w:tcPr>
          <w:p w14:paraId="16CAA4EF"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0.7274</w:t>
            </w:r>
          </w:p>
        </w:tc>
        <w:tc>
          <w:tcPr>
            <w:tcW w:w="1728" w:type="dxa"/>
          </w:tcPr>
          <w:p w14:paraId="77262735"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999</w:t>
            </w:r>
          </w:p>
        </w:tc>
        <w:tc>
          <w:tcPr>
            <w:tcW w:w="1440" w:type="dxa"/>
          </w:tcPr>
          <w:p w14:paraId="0DBB19E9"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w:t>
            </w:r>
          </w:p>
        </w:tc>
      </w:tr>
      <w:tr w:rsidR="00242642" w:rsidRPr="00B568A3" w14:paraId="32917250" w14:textId="77777777" w:rsidTr="004000A6">
        <w:tc>
          <w:tcPr>
            <w:tcW w:w="1584" w:type="dxa"/>
          </w:tcPr>
          <w:p w14:paraId="20B41554"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61</w:t>
            </w:r>
          </w:p>
        </w:tc>
        <w:tc>
          <w:tcPr>
            <w:tcW w:w="1728" w:type="dxa"/>
          </w:tcPr>
          <w:p w14:paraId="37A2F4E2"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4.581</w:t>
            </w:r>
          </w:p>
        </w:tc>
        <w:tc>
          <w:tcPr>
            <w:tcW w:w="1584" w:type="dxa"/>
          </w:tcPr>
          <w:p w14:paraId="019952E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1.0140</w:t>
            </w:r>
          </w:p>
        </w:tc>
        <w:tc>
          <w:tcPr>
            <w:tcW w:w="1728" w:type="dxa"/>
          </w:tcPr>
          <w:p w14:paraId="720D2DDE"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999</w:t>
            </w:r>
          </w:p>
        </w:tc>
        <w:tc>
          <w:tcPr>
            <w:tcW w:w="1440" w:type="dxa"/>
          </w:tcPr>
          <w:p w14:paraId="7EA59D53"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14</w:t>
            </w:r>
          </w:p>
        </w:tc>
      </w:tr>
      <w:tr w:rsidR="00242642" w:rsidRPr="00B568A3" w14:paraId="75B64642" w14:textId="77777777" w:rsidTr="004000A6">
        <w:tc>
          <w:tcPr>
            <w:tcW w:w="1584" w:type="dxa"/>
          </w:tcPr>
          <w:p w14:paraId="10DB35F7"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62</w:t>
            </w:r>
          </w:p>
        </w:tc>
        <w:tc>
          <w:tcPr>
            <w:tcW w:w="1728" w:type="dxa"/>
          </w:tcPr>
          <w:p w14:paraId="44B20279" w14:textId="77777777" w:rsidR="00242642" w:rsidRPr="00B568A3" w:rsidRDefault="00242642" w:rsidP="00EB7EE5">
            <w:pPr>
              <w:pStyle w:val="TableText"/>
              <w:ind w:right="288"/>
              <w:rPr>
                <w:rFonts w:eastAsia="Times New Roman"/>
                <w:color w:val="000000"/>
                <w:szCs w:val="24"/>
              </w:rPr>
            </w:pPr>
            <w:r w:rsidRPr="00B568A3">
              <w:rPr>
                <w:rFonts w:cs="Arial"/>
                <w:color w:val="000000"/>
                <w:szCs w:val="24"/>
              </w:rPr>
              <w:t>6.000</w:t>
            </w:r>
          </w:p>
        </w:tc>
        <w:tc>
          <w:tcPr>
            <w:tcW w:w="1584" w:type="dxa"/>
          </w:tcPr>
          <w:p w14:paraId="7C15A934"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1.5000</w:t>
            </w:r>
          </w:p>
        </w:tc>
        <w:tc>
          <w:tcPr>
            <w:tcW w:w="1728" w:type="dxa"/>
          </w:tcPr>
          <w:p w14:paraId="66093A82" w14:textId="77777777" w:rsidR="00242642" w:rsidRPr="00B568A3" w:rsidRDefault="00242642" w:rsidP="00EB7EE5">
            <w:pPr>
              <w:pStyle w:val="TableText"/>
              <w:ind w:right="288"/>
              <w:rPr>
                <w:rFonts w:eastAsia="Times New Roman"/>
                <w:color w:val="000000"/>
                <w:szCs w:val="24"/>
              </w:rPr>
            </w:pPr>
            <w:r w:rsidRPr="00B568A3">
              <w:rPr>
                <w:rFonts w:eastAsia="Times New Roman" w:cs="Arial"/>
                <w:color w:val="000000"/>
                <w:szCs w:val="24"/>
              </w:rPr>
              <w:t>999</w:t>
            </w:r>
          </w:p>
        </w:tc>
        <w:tc>
          <w:tcPr>
            <w:tcW w:w="1440" w:type="dxa"/>
          </w:tcPr>
          <w:p w14:paraId="0B166891" w14:textId="77777777" w:rsidR="00242642" w:rsidRPr="00B568A3" w:rsidRDefault="00242642" w:rsidP="00EB7EE5">
            <w:pPr>
              <w:pStyle w:val="TableText"/>
              <w:ind w:right="288"/>
              <w:rPr>
                <w:rFonts w:eastAsia="Times New Roman" w:cs="Arial"/>
                <w:color w:val="000000"/>
                <w:szCs w:val="24"/>
              </w:rPr>
            </w:pPr>
            <w:r w:rsidRPr="00B568A3">
              <w:rPr>
                <w:rFonts w:cs="Arial"/>
                <w:color w:val="000000"/>
                <w:szCs w:val="24"/>
              </w:rPr>
              <w:t>21</w:t>
            </w:r>
          </w:p>
        </w:tc>
      </w:tr>
    </w:tbl>
    <w:p w14:paraId="6CB24C08" w14:textId="33403CA5" w:rsidR="00242642" w:rsidRPr="00B568A3" w:rsidRDefault="00242642" w:rsidP="00242642">
      <w:pPr>
        <w:pStyle w:val="Caption"/>
        <w:pageBreakBefore/>
      </w:pPr>
      <w:bookmarkStart w:id="1076" w:name="_Ref185577797"/>
      <w:bookmarkStart w:id="1077" w:name="_Toc46912129"/>
      <w:bookmarkStart w:id="1078" w:name="_Toc221094387"/>
      <w:r w:rsidRPr="00B568A3">
        <w:t>Table 7.F.</w:t>
      </w:r>
      <w:fldSimple w:instr=" SEQ Table_7.F. \* ARABIC ">
        <w:r w:rsidRPr="00B568A3">
          <w:t>22</w:t>
        </w:r>
      </w:fldSimple>
      <w:bookmarkEnd w:id="1076"/>
      <w:r w:rsidRPr="00B568A3">
        <w:t xml:space="preserve">  Reliability of Classification for Grade Three: Decision Accuracy, True Status</w:t>
      </w:r>
      <w:r w:rsidR="00A95137">
        <w:t> </w:t>
      </w:r>
      <w:r w:rsidRPr="00B568A3">
        <w:t>on All Forms Average</w:t>
      </w:r>
      <w:bookmarkEnd w:id="1077"/>
      <w:bookmarkEnd w:id="1078"/>
    </w:p>
    <w:tbl>
      <w:tblPr>
        <w:tblStyle w:val="TRs"/>
        <w:tblW w:w="3350" w:type="pct"/>
        <w:tblLook w:val="04A0" w:firstRow="1" w:lastRow="0" w:firstColumn="1" w:lastColumn="0" w:noHBand="0" w:noVBand="1"/>
        <w:tblDescription w:val="Reliability of Classification for Grade Three: Decision Accuracy, True Status on All Forms Average"/>
      </w:tblPr>
      <w:tblGrid>
        <w:gridCol w:w="1350"/>
        <w:gridCol w:w="1350"/>
        <w:gridCol w:w="1350"/>
        <w:gridCol w:w="1350"/>
        <w:gridCol w:w="1257"/>
      </w:tblGrid>
      <w:tr w:rsidR="00242642" w:rsidRPr="00B568A3" w14:paraId="6849FC58" w14:textId="77777777" w:rsidTr="004C78BE">
        <w:trPr>
          <w:cnfStyle w:val="100000000000" w:firstRow="1" w:lastRow="0" w:firstColumn="0" w:lastColumn="0" w:oddVBand="0" w:evenVBand="0" w:oddHBand="0" w:evenHBand="0" w:firstRowFirstColumn="0" w:firstRowLastColumn="0" w:lastRowFirstColumn="0" w:lastRowLastColumn="0"/>
          <w:trHeight w:val="864"/>
        </w:trPr>
        <w:tc>
          <w:tcPr>
            <w:tcW w:w="1014" w:type="pct"/>
          </w:tcPr>
          <w:p w14:paraId="0F1BCB11" w14:textId="77777777" w:rsidR="00242642" w:rsidRPr="00B568A3" w:rsidRDefault="00242642" w:rsidP="00EB7EE5">
            <w:pPr>
              <w:pStyle w:val="TableHead"/>
              <w:rPr>
                <w:noProof w:val="0"/>
              </w:rPr>
            </w:pPr>
            <w:r w:rsidRPr="00B568A3">
              <w:rPr>
                <w:noProof w:val="0"/>
              </w:rPr>
              <w:t>Reporting Score</w:t>
            </w:r>
          </w:p>
        </w:tc>
        <w:tc>
          <w:tcPr>
            <w:tcW w:w="1014" w:type="pct"/>
          </w:tcPr>
          <w:p w14:paraId="3849FDE7" w14:textId="77777777" w:rsidR="00242642" w:rsidRPr="00B568A3" w:rsidRDefault="00242642" w:rsidP="00EB7EE5">
            <w:pPr>
              <w:pStyle w:val="TableHead"/>
              <w:rPr>
                <w:b w:val="0"/>
                <w:noProof w:val="0"/>
              </w:rPr>
            </w:pPr>
            <w:r w:rsidRPr="00B568A3">
              <w:rPr>
                <w:noProof w:val="0"/>
              </w:rPr>
              <w:t>Score Reporting Range 1</w:t>
            </w:r>
          </w:p>
        </w:tc>
        <w:tc>
          <w:tcPr>
            <w:tcW w:w="1014" w:type="pct"/>
          </w:tcPr>
          <w:p w14:paraId="099E5FA3" w14:textId="77777777" w:rsidR="00242642" w:rsidRPr="00B568A3" w:rsidRDefault="00242642" w:rsidP="00EB7EE5">
            <w:pPr>
              <w:pStyle w:val="TableHead"/>
              <w:rPr>
                <w:b w:val="0"/>
                <w:noProof w:val="0"/>
              </w:rPr>
            </w:pPr>
            <w:r w:rsidRPr="00B568A3">
              <w:rPr>
                <w:noProof w:val="0"/>
              </w:rPr>
              <w:t>Score Reporting Range 2</w:t>
            </w:r>
          </w:p>
        </w:tc>
        <w:tc>
          <w:tcPr>
            <w:tcW w:w="1014" w:type="pct"/>
          </w:tcPr>
          <w:p w14:paraId="1BC7A617" w14:textId="77777777" w:rsidR="00242642" w:rsidRPr="00B568A3" w:rsidRDefault="00242642" w:rsidP="00EB7EE5">
            <w:pPr>
              <w:pStyle w:val="TableHead"/>
              <w:rPr>
                <w:noProof w:val="0"/>
              </w:rPr>
            </w:pPr>
            <w:r w:rsidRPr="00B568A3">
              <w:rPr>
                <w:noProof w:val="0"/>
              </w:rPr>
              <w:t>Score Reporting Range 3</w:t>
            </w:r>
          </w:p>
        </w:tc>
        <w:tc>
          <w:tcPr>
            <w:tcW w:w="944" w:type="pct"/>
          </w:tcPr>
          <w:p w14:paraId="553B8AD5" w14:textId="77777777" w:rsidR="00242642" w:rsidRPr="00B568A3" w:rsidRDefault="00242642" w:rsidP="00EB7EE5">
            <w:pPr>
              <w:pStyle w:val="TableHead"/>
              <w:rPr>
                <w:noProof w:val="0"/>
              </w:rPr>
            </w:pPr>
            <w:r w:rsidRPr="00B568A3">
              <w:rPr>
                <w:noProof w:val="0"/>
              </w:rPr>
              <w:t>Category Total</w:t>
            </w:r>
          </w:p>
        </w:tc>
      </w:tr>
      <w:tr w:rsidR="00242642" w:rsidRPr="00B568A3" w14:paraId="3F2DD837" w14:textId="77777777" w:rsidTr="004C78BE">
        <w:tc>
          <w:tcPr>
            <w:tcW w:w="1014" w:type="pct"/>
          </w:tcPr>
          <w:p w14:paraId="7962BC8B" w14:textId="77777777" w:rsidR="00242642" w:rsidRPr="00B568A3" w:rsidRDefault="00242642" w:rsidP="00EB7EE5">
            <w:pPr>
              <w:pStyle w:val="TableText"/>
            </w:pPr>
            <w:r w:rsidRPr="00B568A3">
              <w:rPr>
                <w:rFonts w:cs="Arial"/>
                <w:color w:val="000000"/>
                <w:szCs w:val="24"/>
              </w:rPr>
              <w:t>300–348</w:t>
            </w:r>
          </w:p>
        </w:tc>
        <w:tc>
          <w:tcPr>
            <w:tcW w:w="1014" w:type="pct"/>
          </w:tcPr>
          <w:p w14:paraId="5BE81502" w14:textId="77777777" w:rsidR="00242642" w:rsidRPr="00B568A3" w:rsidRDefault="00242642" w:rsidP="00EB7EE5">
            <w:pPr>
              <w:pStyle w:val="TableText"/>
            </w:pPr>
            <w:r w:rsidRPr="00B568A3">
              <w:rPr>
                <w:rFonts w:cs="Arial"/>
                <w:color w:val="000000"/>
                <w:szCs w:val="24"/>
              </w:rPr>
              <w:t>0.48</w:t>
            </w:r>
          </w:p>
        </w:tc>
        <w:tc>
          <w:tcPr>
            <w:tcW w:w="1014" w:type="pct"/>
          </w:tcPr>
          <w:p w14:paraId="717AD8F2" w14:textId="77777777" w:rsidR="00242642" w:rsidRPr="00B568A3" w:rsidRDefault="00242642" w:rsidP="00EB7EE5">
            <w:pPr>
              <w:pStyle w:val="TableText"/>
            </w:pPr>
            <w:r w:rsidRPr="00B568A3">
              <w:rPr>
                <w:rFonts w:cs="Arial"/>
                <w:color w:val="000000"/>
                <w:szCs w:val="24"/>
              </w:rPr>
              <w:t>0.06</w:t>
            </w:r>
          </w:p>
        </w:tc>
        <w:tc>
          <w:tcPr>
            <w:tcW w:w="1014" w:type="pct"/>
          </w:tcPr>
          <w:p w14:paraId="10E1B959" w14:textId="77777777" w:rsidR="00242642" w:rsidRPr="00B568A3" w:rsidRDefault="00242642" w:rsidP="00EB7EE5">
            <w:pPr>
              <w:pStyle w:val="TableText"/>
            </w:pPr>
            <w:r w:rsidRPr="00B568A3">
              <w:rPr>
                <w:rFonts w:cs="Arial"/>
                <w:color w:val="000000"/>
                <w:szCs w:val="24"/>
              </w:rPr>
              <w:t>0.00</w:t>
            </w:r>
          </w:p>
        </w:tc>
        <w:tc>
          <w:tcPr>
            <w:tcW w:w="944" w:type="pct"/>
          </w:tcPr>
          <w:p w14:paraId="3E904181" w14:textId="77777777" w:rsidR="00242642" w:rsidRPr="00B568A3" w:rsidRDefault="00242642" w:rsidP="00EB7EE5">
            <w:pPr>
              <w:pStyle w:val="TableText"/>
              <w:ind w:right="288"/>
            </w:pPr>
            <w:r w:rsidRPr="00B568A3">
              <w:rPr>
                <w:rFonts w:cs="Arial"/>
                <w:color w:val="000000"/>
                <w:szCs w:val="24"/>
              </w:rPr>
              <w:t>0.54</w:t>
            </w:r>
          </w:p>
        </w:tc>
      </w:tr>
      <w:tr w:rsidR="00242642" w:rsidRPr="00B568A3" w14:paraId="1BDB869F" w14:textId="77777777" w:rsidTr="004C78BE">
        <w:tc>
          <w:tcPr>
            <w:tcW w:w="1014" w:type="pct"/>
          </w:tcPr>
          <w:p w14:paraId="5CCC9477" w14:textId="77777777" w:rsidR="00242642" w:rsidRPr="00B568A3" w:rsidRDefault="00242642" w:rsidP="00EB7EE5">
            <w:pPr>
              <w:pStyle w:val="TableText"/>
            </w:pPr>
            <w:r w:rsidRPr="00B568A3">
              <w:rPr>
                <w:rFonts w:cs="Arial"/>
                <w:color w:val="000000"/>
                <w:szCs w:val="24"/>
              </w:rPr>
              <w:t>349–359</w:t>
            </w:r>
          </w:p>
        </w:tc>
        <w:tc>
          <w:tcPr>
            <w:tcW w:w="1014" w:type="pct"/>
          </w:tcPr>
          <w:p w14:paraId="2F6874F2" w14:textId="77777777" w:rsidR="00242642" w:rsidRPr="00B568A3" w:rsidRDefault="00242642" w:rsidP="00EB7EE5">
            <w:pPr>
              <w:pStyle w:val="TableText"/>
            </w:pPr>
            <w:r w:rsidRPr="00B568A3">
              <w:rPr>
                <w:rFonts w:cs="Arial"/>
                <w:color w:val="000000"/>
                <w:szCs w:val="24"/>
              </w:rPr>
              <w:t>0.06</w:t>
            </w:r>
          </w:p>
        </w:tc>
        <w:tc>
          <w:tcPr>
            <w:tcW w:w="1014" w:type="pct"/>
          </w:tcPr>
          <w:p w14:paraId="555B27FA" w14:textId="77777777" w:rsidR="00242642" w:rsidRPr="00B568A3" w:rsidRDefault="00242642" w:rsidP="00EB7EE5">
            <w:pPr>
              <w:pStyle w:val="TableText"/>
            </w:pPr>
            <w:r w:rsidRPr="00B568A3">
              <w:rPr>
                <w:rFonts w:cs="Arial"/>
                <w:color w:val="000000"/>
                <w:szCs w:val="24"/>
              </w:rPr>
              <w:t>0.24</w:t>
            </w:r>
          </w:p>
        </w:tc>
        <w:tc>
          <w:tcPr>
            <w:tcW w:w="1014" w:type="pct"/>
          </w:tcPr>
          <w:p w14:paraId="25198746" w14:textId="77777777" w:rsidR="00242642" w:rsidRPr="00B568A3" w:rsidRDefault="00242642" w:rsidP="00EB7EE5">
            <w:pPr>
              <w:pStyle w:val="TableText"/>
            </w:pPr>
            <w:r w:rsidRPr="00B568A3">
              <w:rPr>
                <w:rFonts w:cs="Arial"/>
                <w:color w:val="000000"/>
                <w:szCs w:val="24"/>
              </w:rPr>
              <w:t>0.02</w:t>
            </w:r>
          </w:p>
        </w:tc>
        <w:tc>
          <w:tcPr>
            <w:tcW w:w="944" w:type="pct"/>
          </w:tcPr>
          <w:p w14:paraId="5F676005" w14:textId="77777777" w:rsidR="00242642" w:rsidRPr="00B568A3" w:rsidRDefault="00242642" w:rsidP="00EB7EE5">
            <w:pPr>
              <w:pStyle w:val="TableText"/>
              <w:ind w:right="288"/>
            </w:pPr>
            <w:r w:rsidRPr="00B568A3">
              <w:rPr>
                <w:rFonts w:cs="Arial"/>
                <w:color w:val="000000"/>
                <w:szCs w:val="24"/>
              </w:rPr>
              <w:t>0.32</w:t>
            </w:r>
          </w:p>
        </w:tc>
      </w:tr>
      <w:tr w:rsidR="00242642" w:rsidRPr="00B568A3" w14:paraId="78684472" w14:textId="77777777" w:rsidTr="004C78BE">
        <w:tc>
          <w:tcPr>
            <w:tcW w:w="1014" w:type="pct"/>
          </w:tcPr>
          <w:p w14:paraId="4FC83D54" w14:textId="77777777" w:rsidR="00242642" w:rsidRPr="00B568A3" w:rsidRDefault="00242642" w:rsidP="00EB7EE5">
            <w:pPr>
              <w:pStyle w:val="TableText"/>
            </w:pPr>
            <w:r w:rsidRPr="00B568A3">
              <w:rPr>
                <w:rFonts w:cs="Arial"/>
                <w:color w:val="000000"/>
                <w:szCs w:val="24"/>
              </w:rPr>
              <w:t>360–399</w:t>
            </w:r>
          </w:p>
        </w:tc>
        <w:tc>
          <w:tcPr>
            <w:tcW w:w="1014" w:type="pct"/>
          </w:tcPr>
          <w:p w14:paraId="4FE5A8DD" w14:textId="77777777" w:rsidR="00242642" w:rsidRPr="00B568A3" w:rsidRDefault="00242642" w:rsidP="00EB7EE5">
            <w:pPr>
              <w:pStyle w:val="TableText"/>
            </w:pPr>
            <w:r w:rsidRPr="00B568A3">
              <w:rPr>
                <w:rFonts w:cs="Arial"/>
                <w:color w:val="000000"/>
                <w:szCs w:val="24"/>
              </w:rPr>
              <w:t>0.00</w:t>
            </w:r>
          </w:p>
        </w:tc>
        <w:tc>
          <w:tcPr>
            <w:tcW w:w="1014" w:type="pct"/>
          </w:tcPr>
          <w:p w14:paraId="388C0EF6" w14:textId="77777777" w:rsidR="00242642" w:rsidRPr="00B568A3" w:rsidRDefault="00242642" w:rsidP="00EB7EE5">
            <w:pPr>
              <w:pStyle w:val="TableText"/>
            </w:pPr>
            <w:r w:rsidRPr="00B568A3">
              <w:rPr>
                <w:rFonts w:cs="Arial"/>
                <w:color w:val="000000"/>
                <w:szCs w:val="24"/>
              </w:rPr>
              <w:t>0.04</w:t>
            </w:r>
          </w:p>
        </w:tc>
        <w:tc>
          <w:tcPr>
            <w:tcW w:w="1014" w:type="pct"/>
          </w:tcPr>
          <w:p w14:paraId="7026C3B0" w14:textId="77777777" w:rsidR="00242642" w:rsidRPr="00B568A3" w:rsidRDefault="00242642" w:rsidP="00EB7EE5">
            <w:pPr>
              <w:pStyle w:val="TableText"/>
              <w:rPr>
                <w:lang w:eastAsia="ko-KR"/>
              </w:rPr>
            </w:pPr>
            <w:r w:rsidRPr="00B568A3">
              <w:rPr>
                <w:rFonts w:cs="Arial"/>
                <w:color w:val="000000"/>
                <w:szCs w:val="24"/>
              </w:rPr>
              <w:t>0.10</w:t>
            </w:r>
          </w:p>
        </w:tc>
        <w:tc>
          <w:tcPr>
            <w:tcW w:w="944" w:type="pct"/>
          </w:tcPr>
          <w:p w14:paraId="1A2E2C5A" w14:textId="77777777" w:rsidR="00242642" w:rsidRPr="00B568A3" w:rsidRDefault="00242642" w:rsidP="00EB7EE5">
            <w:pPr>
              <w:pStyle w:val="TableText"/>
              <w:ind w:right="288"/>
              <w:rPr>
                <w:lang w:eastAsia="ko-KR"/>
              </w:rPr>
            </w:pPr>
            <w:r w:rsidRPr="00B568A3">
              <w:rPr>
                <w:rFonts w:cs="Arial"/>
                <w:color w:val="000000"/>
                <w:szCs w:val="24"/>
              </w:rPr>
              <w:t>0.14</w:t>
            </w:r>
          </w:p>
        </w:tc>
      </w:tr>
    </w:tbl>
    <w:p w14:paraId="5316BBC1" w14:textId="77777777" w:rsidR="00242642" w:rsidRPr="00B568A3" w:rsidRDefault="00242642" w:rsidP="00242642">
      <w:pPr>
        <w:ind w:left="1440"/>
        <w:rPr>
          <w:lang w:eastAsia="zh-CN"/>
        </w:rPr>
      </w:pPr>
      <w:r w:rsidRPr="00B568A3">
        <w:rPr>
          <w:lang w:eastAsia="zh-CN"/>
        </w:rPr>
        <w:t>Estimated proportion correctly classified: total = 0.82</w:t>
      </w:r>
    </w:p>
    <w:p w14:paraId="2A2DBC26" w14:textId="6FF49E92" w:rsidR="00242642" w:rsidRPr="00B568A3" w:rsidRDefault="00242642" w:rsidP="00242642">
      <w:pPr>
        <w:pStyle w:val="Caption"/>
      </w:pPr>
      <w:bookmarkStart w:id="1079" w:name="_Toc46912130"/>
      <w:bookmarkStart w:id="1080" w:name="_Toc221094388"/>
      <w:r w:rsidRPr="00B568A3">
        <w:t>Table 7.F.</w:t>
      </w:r>
      <w:fldSimple w:instr=" SEQ Table_7.F. \* ARABIC ">
        <w:r w:rsidRPr="00B568A3">
          <w:t>23</w:t>
        </w:r>
      </w:fldSimple>
      <w:r w:rsidRPr="00B568A3">
        <w:t xml:space="preserve">  Reliability of Classification for Grade Three: Decision Consistency, Decision</w:t>
      </w:r>
      <w:r w:rsidR="00511E95">
        <w:t xml:space="preserve"> </w:t>
      </w:r>
      <w:r w:rsidRPr="00B568A3">
        <w:t>Made</w:t>
      </w:r>
      <w:r w:rsidR="00511E95">
        <w:t> </w:t>
      </w:r>
      <w:r w:rsidRPr="00B568A3">
        <w:t>on a Single Form</w:t>
      </w:r>
      <w:bookmarkEnd w:id="1079"/>
      <w:bookmarkEnd w:id="1080"/>
    </w:p>
    <w:tbl>
      <w:tblPr>
        <w:tblStyle w:val="TRs"/>
        <w:tblW w:w="0" w:type="auto"/>
        <w:tblLayout w:type="fixed"/>
        <w:tblLook w:val="04A0" w:firstRow="1" w:lastRow="0" w:firstColumn="1" w:lastColumn="0" w:noHBand="0" w:noVBand="1"/>
        <w:tblDescription w:val="Reliability of Classification for Grade Three: Decision Consistency, Decision Made on a Single Form"/>
      </w:tblPr>
      <w:tblGrid>
        <w:gridCol w:w="1350"/>
        <w:gridCol w:w="1354"/>
        <w:gridCol w:w="1350"/>
        <w:gridCol w:w="1350"/>
        <w:gridCol w:w="1257"/>
      </w:tblGrid>
      <w:tr w:rsidR="00242642" w:rsidRPr="00B568A3" w14:paraId="07DC02E8" w14:textId="77777777" w:rsidTr="004C78B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3797B9E6" w14:textId="77777777" w:rsidR="00242642" w:rsidRPr="00B568A3" w:rsidRDefault="00242642" w:rsidP="00EB7EE5">
            <w:pPr>
              <w:pStyle w:val="TableHead"/>
              <w:rPr>
                <w:noProof w:val="0"/>
              </w:rPr>
            </w:pPr>
            <w:r w:rsidRPr="00B568A3">
              <w:rPr>
                <w:noProof w:val="0"/>
              </w:rPr>
              <w:t>Reporting Score</w:t>
            </w:r>
          </w:p>
        </w:tc>
        <w:tc>
          <w:tcPr>
            <w:tcW w:w="1354" w:type="dxa"/>
          </w:tcPr>
          <w:p w14:paraId="52C379F4"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302A77D5"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6843F953" w14:textId="77777777" w:rsidR="00242642" w:rsidRPr="00B568A3" w:rsidRDefault="00242642" w:rsidP="00EB7EE5">
            <w:pPr>
              <w:pStyle w:val="TableHead"/>
              <w:rPr>
                <w:noProof w:val="0"/>
              </w:rPr>
            </w:pPr>
            <w:r w:rsidRPr="00B568A3">
              <w:rPr>
                <w:noProof w:val="0"/>
              </w:rPr>
              <w:t>Score Reporting Range 3</w:t>
            </w:r>
          </w:p>
        </w:tc>
        <w:tc>
          <w:tcPr>
            <w:tcW w:w="1257" w:type="dxa"/>
          </w:tcPr>
          <w:p w14:paraId="12C0C1EB" w14:textId="77777777" w:rsidR="00242642" w:rsidRPr="00B568A3" w:rsidRDefault="00242642" w:rsidP="00EB7EE5">
            <w:pPr>
              <w:pStyle w:val="TableHead"/>
              <w:rPr>
                <w:noProof w:val="0"/>
              </w:rPr>
            </w:pPr>
            <w:r w:rsidRPr="00B568A3">
              <w:rPr>
                <w:noProof w:val="0"/>
              </w:rPr>
              <w:t>Category Total</w:t>
            </w:r>
          </w:p>
        </w:tc>
      </w:tr>
      <w:tr w:rsidR="00242642" w:rsidRPr="00B568A3" w14:paraId="7B13923D" w14:textId="77777777" w:rsidTr="004C78BE">
        <w:tc>
          <w:tcPr>
            <w:tcW w:w="1350" w:type="dxa"/>
          </w:tcPr>
          <w:p w14:paraId="1E682A0B" w14:textId="77777777" w:rsidR="00242642" w:rsidRPr="00B568A3" w:rsidRDefault="00242642" w:rsidP="00EB7EE5">
            <w:pPr>
              <w:pStyle w:val="TableText"/>
            </w:pPr>
            <w:r w:rsidRPr="00B568A3">
              <w:rPr>
                <w:rFonts w:cs="Arial"/>
                <w:color w:val="000000"/>
                <w:szCs w:val="24"/>
              </w:rPr>
              <w:t>300–348</w:t>
            </w:r>
          </w:p>
        </w:tc>
        <w:tc>
          <w:tcPr>
            <w:tcW w:w="1354" w:type="dxa"/>
          </w:tcPr>
          <w:p w14:paraId="1D219E79" w14:textId="77777777" w:rsidR="00242642" w:rsidRPr="00B568A3" w:rsidRDefault="00242642" w:rsidP="00EB7EE5">
            <w:pPr>
              <w:pStyle w:val="TableText"/>
            </w:pPr>
            <w:r w:rsidRPr="00B568A3">
              <w:rPr>
                <w:rFonts w:cs="Arial"/>
                <w:color w:val="000000"/>
                <w:szCs w:val="24"/>
              </w:rPr>
              <w:t>0.45</w:t>
            </w:r>
          </w:p>
        </w:tc>
        <w:tc>
          <w:tcPr>
            <w:tcW w:w="1350" w:type="dxa"/>
          </w:tcPr>
          <w:p w14:paraId="2DC93D75" w14:textId="77777777" w:rsidR="00242642" w:rsidRPr="00B568A3" w:rsidRDefault="00242642" w:rsidP="00EB7EE5">
            <w:pPr>
              <w:pStyle w:val="TableText"/>
            </w:pPr>
            <w:r w:rsidRPr="00B568A3">
              <w:rPr>
                <w:rFonts w:cs="Arial"/>
                <w:color w:val="000000"/>
                <w:szCs w:val="24"/>
              </w:rPr>
              <w:t>0.08</w:t>
            </w:r>
          </w:p>
        </w:tc>
        <w:tc>
          <w:tcPr>
            <w:tcW w:w="1350" w:type="dxa"/>
          </w:tcPr>
          <w:p w14:paraId="1C477F82" w14:textId="77777777" w:rsidR="00242642" w:rsidRPr="00B568A3" w:rsidRDefault="00242642" w:rsidP="00EB7EE5">
            <w:pPr>
              <w:pStyle w:val="TableText"/>
            </w:pPr>
            <w:r w:rsidRPr="00B568A3">
              <w:rPr>
                <w:rFonts w:cs="Arial"/>
                <w:color w:val="000000"/>
                <w:szCs w:val="24"/>
              </w:rPr>
              <w:t>0.00</w:t>
            </w:r>
          </w:p>
        </w:tc>
        <w:tc>
          <w:tcPr>
            <w:tcW w:w="1257" w:type="dxa"/>
          </w:tcPr>
          <w:p w14:paraId="7DF35512" w14:textId="77777777" w:rsidR="00242642" w:rsidRPr="00B568A3" w:rsidRDefault="00242642" w:rsidP="00EB7EE5">
            <w:pPr>
              <w:pStyle w:val="TableText"/>
              <w:ind w:right="288"/>
            </w:pPr>
            <w:r w:rsidRPr="00B568A3">
              <w:rPr>
                <w:rFonts w:cs="Arial"/>
                <w:color w:val="000000"/>
                <w:szCs w:val="24"/>
              </w:rPr>
              <w:t>0.54</w:t>
            </w:r>
          </w:p>
        </w:tc>
      </w:tr>
      <w:tr w:rsidR="00242642" w:rsidRPr="00B568A3" w14:paraId="73E4ECFC" w14:textId="77777777" w:rsidTr="004C78BE">
        <w:tc>
          <w:tcPr>
            <w:tcW w:w="1350" w:type="dxa"/>
          </w:tcPr>
          <w:p w14:paraId="38DE345C" w14:textId="77777777" w:rsidR="00242642" w:rsidRPr="00B568A3" w:rsidRDefault="00242642" w:rsidP="00EB7EE5">
            <w:pPr>
              <w:pStyle w:val="TableText"/>
            </w:pPr>
            <w:r w:rsidRPr="00B568A3">
              <w:rPr>
                <w:rFonts w:cs="Arial"/>
                <w:color w:val="000000"/>
                <w:szCs w:val="24"/>
              </w:rPr>
              <w:t>349–359</w:t>
            </w:r>
          </w:p>
        </w:tc>
        <w:tc>
          <w:tcPr>
            <w:tcW w:w="1354" w:type="dxa"/>
          </w:tcPr>
          <w:p w14:paraId="3F8B6D30" w14:textId="77777777" w:rsidR="00242642" w:rsidRPr="00B568A3" w:rsidRDefault="00242642" w:rsidP="00EB7EE5">
            <w:pPr>
              <w:pStyle w:val="TableText"/>
            </w:pPr>
            <w:r w:rsidRPr="00B568A3">
              <w:rPr>
                <w:rFonts w:cs="Arial"/>
                <w:color w:val="000000"/>
                <w:szCs w:val="24"/>
              </w:rPr>
              <w:t>0.08</w:t>
            </w:r>
          </w:p>
        </w:tc>
        <w:tc>
          <w:tcPr>
            <w:tcW w:w="1350" w:type="dxa"/>
          </w:tcPr>
          <w:p w14:paraId="62E89404" w14:textId="77777777" w:rsidR="00242642" w:rsidRPr="00B568A3" w:rsidRDefault="00242642" w:rsidP="00EB7EE5">
            <w:pPr>
              <w:pStyle w:val="TableText"/>
            </w:pPr>
            <w:r w:rsidRPr="00B568A3">
              <w:rPr>
                <w:rFonts w:cs="Arial"/>
                <w:color w:val="000000"/>
                <w:szCs w:val="24"/>
              </w:rPr>
              <w:t>0.20</w:t>
            </w:r>
          </w:p>
        </w:tc>
        <w:tc>
          <w:tcPr>
            <w:tcW w:w="1350" w:type="dxa"/>
          </w:tcPr>
          <w:p w14:paraId="0F834588" w14:textId="77777777" w:rsidR="00242642" w:rsidRPr="00B568A3" w:rsidRDefault="00242642" w:rsidP="00EB7EE5">
            <w:pPr>
              <w:pStyle w:val="TableText"/>
            </w:pPr>
            <w:r w:rsidRPr="00B568A3">
              <w:rPr>
                <w:rFonts w:cs="Arial"/>
                <w:color w:val="000000"/>
                <w:szCs w:val="24"/>
              </w:rPr>
              <w:t>0.04</w:t>
            </w:r>
          </w:p>
        </w:tc>
        <w:tc>
          <w:tcPr>
            <w:tcW w:w="1257" w:type="dxa"/>
          </w:tcPr>
          <w:p w14:paraId="3A0F3159" w14:textId="77777777" w:rsidR="00242642" w:rsidRPr="00B568A3" w:rsidRDefault="00242642" w:rsidP="00EB7EE5">
            <w:pPr>
              <w:pStyle w:val="TableText"/>
              <w:ind w:right="288"/>
            </w:pPr>
            <w:r w:rsidRPr="00B568A3">
              <w:rPr>
                <w:rFonts w:cs="Arial"/>
                <w:color w:val="000000"/>
                <w:szCs w:val="24"/>
              </w:rPr>
              <w:t>0.32</w:t>
            </w:r>
          </w:p>
        </w:tc>
      </w:tr>
      <w:tr w:rsidR="00242642" w:rsidRPr="00B568A3" w14:paraId="5681EECA" w14:textId="77777777" w:rsidTr="004C78BE">
        <w:tc>
          <w:tcPr>
            <w:tcW w:w="1350" w:type="dxa"/>
          </w:tcPr>
          <w:p w14:paraId="30646E98" w14:textId="77777777" w:rsidR="00242642" w:rsidRPr="00B568A3" w:rsidRDefault="00242642" w:rsidP="00EB7EE5">
            <w:pPr>
              <w:pStyle w:val="TableText"/>
            </w:pPr>
            <w:r w:rsidRPr="00B568A3">
              <w:rPr>
                <w:rFonts w:cs="Arial"/>
                <w:color w:val="000000"/>
                <w:szCs w:val="24"/>
              </w:rPr>
              <w:t>360–399</w:t>
            </w:r>
          </w:p>
        </w:tc>
        <w:tc>
          <w:tcPr>
            <w:tcW w:w="1354" w:type="dxa"/>
          </w:tcPr>
          <w:p w14:paraId="17F37831" w14:textId="77777777" w:rsidR="00242642" w:rsidRPr="00B568A3" w:rsidRDefault="00242642" w:rsidP="00EB7EE5">
            <w:pPr>
              <w:pStyle w:val="TableText"/>
            </w:pPr>
            <w:r w:rsidRPr="00B568A3">
              <w:rPr>
                <w:rFonts w:cs="Arial"/>
                <w:color w:val="000000"/>
                <w:szCs w:val="24"/>
              </w:rPr>
              <w:t>0.00</w:t>
            </w:r>
          </w:p>
        </w:tc>
        <w:tc>
          <w:tcPr>
            <w:tcW w:w="1350" w:type="dxa"/>
          </w:tcPr>
          <w:p w14:paraId="7256A167" w14:textId="77777777" w:rsidR="00242642" w:rsidRPr="00B568A3" w:rsidRDefault="00242642" w:rsidP="00EB7EE5">
            <w:pPr>
              <w:pStyle w:val="TableText"/>
            </w:pPr>
            <w:r w:rsidRPr="00B568A3">
              <w:rPr>
                <w:rFonts w:cs="Arial"/>
                <w:color w:val="000000"/>
                <w:szCs w:val="24"/>
              </w:rPr>
              <w:t>0.04</w:t>
            </w:r>
          </w:p>
        </w:tc>
        <w:tc>
          <w:tcPr>
            <w:tcW w:w="1350" w:type="dxa"/>
          </w:tcPr>
          <w:p w14:paraId="007ACFB4" w14:textId="77777777" w:rsidR="00242642" w:rsidRPr="00B568A3" w:rsidRDefault="00242642" w:rsidP="00EB7EE5">
            <w:pPr>
              <w:pStyle w:val="TableText"/>
              <w:rPr>
                <w:lang w:eastAsia="ko-KR"/>
              </w:rPr>
            </w:pPr>
            <w:r w:rsidRPr="00B568A3">
              <w:rPr>
                <w:rFonts w:cs="Arial"/>
                <w:color w:val="000000"/>
                <w:szCs w:val="24"/>
              </w:rPr>
              <w:t>0.10</w:t>
            </w:r>
          </w:p>
        </w:tc>
        <w:tc>
          <w:tcPr>
            <w:tcW w:w="1257" w:type="dxa"/>
          </w:tcPr>
          <w:p w14:paraId="027ED36F" w14:textId="77777777" w:rsidR="00242642" w:rsidRPr="00B568A3" w:rsidRDefault="00242642" w:rsidP="00EB7EE5">
            <w:pPr>
              <w:pStyle w:val="TableText"/>
              <w:ind w:right="288"/>
              <w:rPr>
                <w:lang w:eastAsia="ko-KR"/>
              </w:rPr>
            </w:pPr>
            <w:r w:rsidRPr="00B568A3">
              <w:rPr>
                <w:rFonts w:cs="Arial"/>
                <w:color w:val="000000"/>
                <w:szCs w:val="24"/>
              </w:rPr>
              <w:t>0.14</w:t>
            </w:r>
          </w:p>
        </w:tc>
      </w:tr>
    </w:tbl>
    <w:p w14:paraId="51B299D4" w14:textId="77777777" w:rsidR="00242642" w:rsidRPr="00B568A3" w:rsidRDefault="00242642" w:rsidP="00242642">
      <w:pPr>
        <w:ind w:left="720" w:firstLine="720"/>
        <w:rPr>
          <w:lang w:eastAsia="zh-CN"/>
        </w:rPr>
      </w:pPr>
      <w:r w:rsidRPr="00B568A3">
        <w:rPr>
          <w:lang w:eastAsia="zh-CN"/>
        </w:rPr>
        <w:t>Estimated proportion consistently classified: total = 0.75</w:t>
      </w:r>
    </w:p>
    <w:p w14:paraId="4BC42E76" w14:textId="625B4BB9" w:rsidR="00242642" w:rsidRPr="00B568A3" w:rsidRDefault="00242642" w:rsidP="00242642">
      <w:pPr>
        <w:pStyle w:val="Caption"/>
      </w:pPr>
      <w:bookmarkStart w:id="1081" w:name="_Toc46912131"/>
      <w:bookmarkStart w:id="1082" w:name="_Toc221094389"/>
      <w:r w:rsidRPr="00B568A3">
        <w:t>Table 7.F.</w:t>
      </w:r>
      <w:fldSimple w:instr=" SEQ Table_7.F. \* ARABIC ">
        <w:r w:rsidRPr="00B568A3">
          <w:t>24</w:t>
        </w:r>
      </w:fldSimple>
      <w:r w:rsidRPr="00B568A3">
        <w:t xml:space="preserve">  Reliability of Classification for Grade Four: Decision Accuracy, True Status</w:t>
      </w:r>
      <w:r w:rsidR="00F6553B">
        <w:t xml:space="preserve"> </w:t>
      </w:r>
      <w:r w:rsidRPr="00B568A3">
        <w:t>on</w:t>
      </w:r>
      <w:r w:rsidR="00F6553B">
        <w:t> </w:t>
      </w:r>
      <w:r w:rsidRPr="00B568A3">
        <w:t>All Forms Average</w:t>
      </w:r>
      <w:bookmarkEnd w:id="1081"/>
      <w:bookmarkEnd w:id="1082"/>
    </w:p>
    <w:tbl>
      <w:tblPr>
        <w:tblStyle w:val="TRs"/>
        <w:tblW w:w="0" w:type="auto"/>
        <w:tblLayout w:type="fixed"/>
        <w:tblLook w:val="04A0" w:firstRow="1" w:lastRow="0" w:firstColumn="1" w:lastColumn="0" w:noHBand="0" w:noVBand="1"/>
        <w:tblDescription w:val="Reliability of Classification for Grade Four: Decision Accuracy, True Status on All Forms Average"/>
      </w:tblPr>
      <w:tblGrid>
        <w:gridCol w:w="1350"/>
        <w:gridCol w:w="1354"/>
        <w:gridCol w:w="1350"/>
        <w:gridCol w:w="1350"/>
        <w:gridCol w:w="1257"/>
      </w:tblGrid>
      <w:tr w:rsidR="00242642" w:rsidRPr="00B568A3" w14:paraId="530EFD83" w14:textId="77777777" w:rsidTr="004C78B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037338B" w14:textId="77777777" w:rsidR="00242642" w:rsidRPr="00B568A3" w:rsidRDefault="00242642" w:rsidP="00EB7EE5">
            <w:pPr>
              <w:pStyle w:val="TableHead"/>
              <w:rPr>
                <w:noProof w:val="0"/>
              </w:rPr>
            </w:pPr>
            <w:r w:rsidRPr="00B568A3">
              <w:rPr>
                <w:noProof w:val="0"/>
              </w:rPr>
              <w:t>Reporting Score</w:t>
            </w:r>
          </w:p>
        </w:tc>
        <w:tc>
          <w:tcPr>
            <w:tcW w:w="1354" w:type="dxa"/>
          </w:tcPr>
          <w:p w14:paraId="20C12AB3"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2D8FC848"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00032EED" w14:textId="77777777" w:rsidR="00242642" w:rsidRPr="00B568A3" w:rsidRDefault="00242642" w:rsidP="00EB7EE5">
            <w:pPr>
              <w:pStyle w:val="TableHead"/>
              <w:rPr>
                <w:noProof w:val="0"/>
              </w:rPr>
            </w:pPr>
            <w:r w:rsidRPr="00B568A3">
              <w:rPr>
                <w:noProof w:val="0"/>
              </w:rPr>
              <w:t>Score Reporting Range 3</w:t>
            </w:r>
          </w:p>
        </w:tc>
        <w:tc>
          <w:tcPr>
            <w:tcW w:w="1257" w:type="dxa"/>
          </w:tcPr>
          <w:p w14:paraId="152BF97D" w14:textId="77777777" w:rsidR="00242642" w:rsidRPr="00B568A3" w:rsidRDefault="00242642" w:rsidP="00EB7EE5">
            <w:pPr>
              <w:pStyle w:val="TableHead"/>
              <w:rPr>
                <w:noProof w:val="0"/>
              </w:rPr>
            </w:pPr>
            <w:r w:rsidRPr="00B568A3">
              <w:rPr>
                <w:noProof w:val="0"/>
              </w:rPr>
              <w:t>Category Total</w:t>
            </w:r>
          </w:p>
        </w:tc>
      </w:tr>
      <w:tr w:rsidR="00242642" w:rsidRPr="00B568A3" w14:paraId="31333B4E" w14:textId="77777777" w:rsidTr="004C78BE">
        <w:tc>
          <w:tcPr>
            <w:tcW w:w="1350" w:type="dxa"/>
          </w:tcPr>
          <w:p w14:paraId="01206EBC" w14:textId="77777777" w:rsidR="00242642" w:rsidRPr="00B568A3" w:rsidRDefault="00242642" w:rsidP="00EB7EE5">
            <w:pPr>
              <w:pStyle w:val="TableText"/>
            </w:pPr>
            <w:r w:rsidRPr="00B568A3">
              <w:rPr>
                <w:rFonts w:cs="Arial"/>
                <w:color w:val="000000"/>
                <w:szCs w:val="24"/>
              </w:rPr>
              <w:t>400–448</w:t>
            </w:r>
          </w:p>
        </w:tc>
        <w:tc>
          <w:tcPr>
            <w:tcW w:w="1354" w:type="dxa"/>
          </w:tcPr>
          <w:p w14:paraId="5444DFE3" w14:textId="77777777" w:rsidR="00242642" w:rsidRPr="00B568A3" w:rsidRDefault="00242642" w:rsidP="00EB7EE5">
            <w:pPr>
              <w:pStyle w:val="TableText"/>
            </w:pPr>
            <w:r w:rsidRPr="00B568A3">
              <w:rPr>
                <w:rFonts w:cs="Arial"/>
                <w:color w:val="000000"/>
                <w:szCs w:val="24"/>
              </w:rPr>
              <w:t>0.48</w:t>
            </w:r>
          </w:p>
        </w:tc>
        <w:tc>
          <w:tcPr>
            <w:tcW w:w="1350" w:type="dxa"/>
          </w:tcPr>
          <w:p w14:paraId="714DED24" w14:textId="77777777" w:rsidR="00242642" w:rsidRPr="00B568A3" w:rsidRDefault="00242642" w:rsidP="00EB7EE5">
            <w:pPr>
              <w:pStyle w:val="TableText"/>
            </w:pPr>
            <w:r w:rsidRPr="00B568A3">
              <w:rPr>
                <w:rFonts w:cs="Arial"/>
                <w:color w:val="000000"/>
                <w:szCs w:val="24"/>
              </w:rPr>
              <w:t>0.06</w:t>
            </w:r>
          </w:p>
        </w:tc>
        <w:tc>
          <w:tcPr>
            <w:tcW w:w="1350" w:type="dxa"/>
          </w:tcPr>
          <w:p w14:paraId="558F760A" w14:textId="77777777" w:rsidR="00242642" w:rsidRPr="00B568A3" w:rsidRDefault="00242642" w:rsidP="00EB7EE5">
            <w:pPr>
              <w:pStyle w:val="TableText"/>
            </w:pPr>
            <w:r w:rsidRPr="00B568A3">
              <w:rPr>
                <w:rFonts w:cs="Arial"/>
                <w:color w:val="000000"/>
                <w:szCs w:val="24"/>
              </w:rPr>
              <w:t>0.00</w:t>
            </w:r>
          </w:p>
        </w:tc>
        <w:tc>
          <w:tcPr>
            <w:tcW w:w="1257" w:type="dxa"/>
          </w:tcPr>
          <w:p w14:paraId="7BB03020" w14:textId="77777777" w:rsidR="00242642" w:rsidRPr="00B568A3" w:rsidRDefault="00242642" w:rsidP="00EB7EE5">
            <w:pPr>
              <w:pStyle w:val="TableText"/>
              <w:ind w:right="288"/>
            </w:pPr>
            <w:r w:rsidRPr="00B568A3">
              <w:rPr>
                <w:rFonts w:cs="Arial"/>
                <w:color w:val="000000"/>
                <w:szCs w:val="24"/>
              </w:rPr>
              <w:t>0.55</w:t>
            </w:r>
          </w:p>
        </w:tc>
      </w:tr>
      <w:tr w:rsidR="00242642" w:rsidRPr="00B568A3" w14:paraId="4202DEF1" w14:textId="77777777" w:rsidTr="004C78BE">
        <w:tc>
          <w:tcPr>
            <w:tcW w:w="1350" w:type="dxa"/>
          </w:tcPr>
          <w:p w14:paraId="1576E698" w14:textId="77777777" w:rsidR="00242642" w:rsidRPr="00B568A3" w:rsidRDefault="00242642" w:rsidP="00EB7EE5">
            <w:pPr>
              <w:pStyle w:val="TableText"/>
            </w:pPr>
            <w:r w:rsidRPr="00B568A3">
              <w:rPr>
                <w:rFonts w:cs="Arial"/>
                <w:color w:val="000000"/>
                <w:szCs w:val="24"/>
              </w:rPr>
              <w:t>449–459</w:t>
            </w:r>
          </w:p>
        </w:tc>
        <w:tc>
          <w:tcPr>
            <w:tcW w:w="1354" w:type="dxa"/>
          </w:tcPr>
          <w:p w14:paraId="0D792519" w14:textId="77777777" w:rsidR="00242642" w:rsidRPr="00B568A3" w:rsidRDefault="00242642" w:rsidP="00EB7EE5">
            <w:pPr>
              <w:pStyle w:val="TableText"/>
            </w:pPr>
            <w:r w:rsidRPr="00B568A3">
              <w:rPr>
                <w:rFonts w:cs="Arial"/>
                <w:color w:val="000000"/>
                <w:szCs w:val="24"/>
              </w:rPr>
              <w:t>0.06</w:t>
            </w:r>
          </w:p>
        </w:tc>
        <w:tc>
          <w:tcPr>
            <w:tcW w:w="1350" w:type="dxa"/>
          </w:tcPr>
          <w:p w14:paraId="7B90D551" w14:textId="77777777" w:rsidR="00242642" w:rsidRPr="00B568A3" w:rsidRDefault="00242642" w:rsidP="00EB7EE5">
            <w:pPr>
              <w:pStyle w:val="TableText"/>
            </w:pPr>
            <w:r w:rsidRPr="00B568A3">
              <w:rPr>
                <w:rFonts w:cs="Arial"/>
                <w:color w:val="000000"/>
                <w:szCs w:val="24"/>
              </w:rPr>
              <w:t>0.24</w:t>
            </w:r>
          </w:p>
        </w:tc>
        <w:tc>
          <w:tcPr>
            <w:tcW w:w="1350" w:type="dxa"/>
          </w:tcPr>
          <w:p w14:paraId="7E548F31" w14:textId="77777777" w:rsidR="00242642" w:rsidRPr="00B568A3" w:rsidRDefault="00242642" w:rsidP="00EB7EE5">
            <w:pPr>
              <w:pStyle w:val="TableText"/>
            </w:pPr>
            <w:r w:rsidRPr="00B568A3">
              <w:rPr>
                <w:rFonts w:cs="Arial"/>
                <w:color w:val="000000"/>
                <w:szCs w:val="24"/>
              </w:rPr>
              <w:t>0.02</w:t>
            </w:r>
          </w:p>
        </w:tc>
        <w:tc>
          <w:tcPr>
            <w:tcW w:w="1257" w:type="dxa"/>
          </w:tcPr>
          <w:p w14:paraId="0D0633EE" w14:textId="77777777" w:rsidR="00242642" w:rsidRPr="00B568A3" w:rsidRDefault="00242642" w:rsidP="00EB7EE5">
            <w:pPr>
              <w:pStyle w:val="TableText"/>
              <w:ind w:right="288"/>
            </w:pPr>
            <w:r w:rsidRPr="00B568A3">
              <w:rPr>
                <w:rFonts w:cs="Arial"/>
                <w:color w:val="000000"/>
                <w:szCs w:val="24"/>
              </w:rPr>
              <w:t>0.31</w:t>
            </w:r>
          </w:p>
        </w:tc>
      </w:tr>
      <w:tr w:rsidR="00242642" w:rsidRPr="00B568A3" w14:paraId="70C353C2" w14:textId="77777777" w:rsidTr="004C78BE">
        <w:tc>
          <w:tcPr>
            <w:tcW w:w="1350" w:type="dxa"/>
          </w:tcPr>
          <w:p w14:paraId="032FA736" w14:textId="77777777" w:rsidR="00242642" w:rsidRPr="00B568A3" w:rsidRDefault="00242642" w:rsidP="00EB7EE5">
            <w:pPr>
              <w:pStyle w:val="TableText"/>
            </w:pPr>
            <w:r w:rsidRPr="00B568A3">
              <w:rPr>
                <w:rFonts w:cs="Arial"/>
                <w:color w:val="000000"/>
                <w:szCs w:val="24"/>
              </w:rPr>
              <w:t>460–499</w:t>
            </w:r>
          </w:p>
        </w:tc>
        <w:tc>
          <w:tcPr>
            <w:tcW w:w="1354" w:type="dxa"/>
          </w:tcPr>
          <w:p w14:paraId="562E660F" w14:textId="77777777" w:rsidR="00242642" w:rsidRPr="00B568A3" w:rsidRDefault="00242642" w:rsidP="00EB7EE5">
            <w:pPr>
              <w:pStyle w:val="TableText"/>
            </w:pPr>
            <w:r w:rsidRPr="00B568A3">
              <w:rPr>
                <w:rFonts w:cs="Arial"/>
                <w:color w:val="000000"/>
                <w:szCs w:val="24"/>
              </w:rPr>
              <w:t>0.00</w:t>
            </w:r>
          </w:p>
        </w:tc>
        <w:tc>
          <w:tcPr>
            <w:tcW w:w="1350" w:type="dxa"/>
          </w:tcPr>
          <w:p w14:paraId="4D0E2411" w14:textId="77777777" w:rsidR="00242642" w:rsidRPr="00B568A3" w:rsidRDefault="00242642" w:rsidP="00EB7EE5">
            <w:pPr>
              <w:pStyle w:val="TableText"/>
            </w:pPr>
            <w:r w:rsidRPr="00B568A3">
              <w:rPr>
                <w:rFonts w:cs="Arial"/>
                <w:color w:val="000000"/>
                <w:szCs w:val="24"/>
              </w:rPr>
              <w:t>0.04</w:t>
            </w:r>
          </w:p>
        </w:tc>
        <w:tc>
          <w:tcPr>
            <w:tcW w:w="1350" w:type="dxa"/>
          </w:tcPr>
          <w:p w14:paraId="328A901F" w14:textId="77777777" w:rsidR="00242642" w:rsidRPr="00B568A3" w:rsidRDefault="00242642" w:rsidP="00EB7EE5">
            <w:pPr>
              <w:pStyle w:val="TableText"/>
              <w:rPr>
                <w:lang w:eastAsia="ko-KR"/>
              </w:rPr>
            </w:pPr>
            <w:r w:rsidRPr="00B568A3">
              <w:rPr>
                <w:rFonts w:cs="Arial"/>
                <w:color w:val="000000"/>
                <w:szCs w:val="24"/>
              </w:rPr>
              <w:t>0.11</w:t>
            </w:r>
          </w:p>
        </w:tc>
        <w:tc>
          <w:tcPr>
            <w:tcW w:w="1257" w:type="dxa"/>
          </w:tcPr>
          <w:p w14:paraId="08C7B6FA" w14:textId="77777777" w:rsidR="00242642" w:rsidRPr="00B568A3" w:rsidRDefault="00242642" w:rsidP="00EB7EE5">
            <w:pPr>
              <w:pStyle w:val="TableText"/>
              <w:ind w:right="288"/>
              <w:rPr>
                <w:lang w:eastAsia="ko-KR"/>
              </w:rPr>
            </w:pPr>
            <w:r w:rsidRPr="00B568A3">
              <w:rPr>
                <w:rFonts w:cs="Arial"/>
                <w:color w:val="000000"/>
                <w:szCs w:val="24"/>
              </w:rPr>
              <w:t>0.15</w:t>
            </w:r>
          </w:p>
        </w:tc>
      </w:tr>
    </w:tbl>
    <w:p w14:paraId="1071297F" w14:textId="77777777" w:rsidR="00242642" w:rsidRPr="00B568A3" w:rsidRDefault="00242642" w:rsidP="00242642">
      <w:pPr>
        <w:ind w:left="720" w:firstLine="720"/>
        <w:rPr>
          <w:lang w:eastAsia="zh-CN"/>
        </w:rPr>
      </w:pPr>
      <w:r w:rsidRPr="00B568A3">
        <w:rPr>
          <w:lang w:eastAsia="zh-CN"/>
        </w:rPr>
        <w:t>Estimated proportion correctly classified: total = 0.83</w:t>
      </w:r>
    </w:p>
    <w:p w14:paraId="6051B5E4" w14:textId="164DB50A" w:rsidR="00242642" w:rsidRPr="00B568A3" w:rsidRDefault="00242642" w:rsidP="00242642">
      <w:pPr>
        <w:pStyle w:val="Caption"/>
      </w:pPr>
      <w:bookmarkStart w:id="1083" w:name="_Toc46912132"/>
      <w:bookmarkStart w:id="1084" w:name="_Toc221094390"/>
      <w:r w:rsidRPr="00B568A3">
        <w:t>Table 7.F.</w:t>
      </w:r>
      <w:fldSimple w:instr=" SEQ Table_7.F. \* ARABIC ">
        <w:r w:rsidRPr="00B568A3">
          <w:t>25</w:t>
        </w:r>
      </w:fldSimple>
      <w:r w:rsidRPr="00B568A3">
        <w:t xml:space="preserve">  Reliability of Classification for Grade Four: Decision Consistency, Decision</w:t>
      </w:r>
      <w:r w:rsidR="00F6553B">
        <w:t xml:space="preserve"> </w:t>
      </w:r>
      <w:r w:rsidRPr="00B568A3">
        <w:t>Made on a Single Form</w:t>
      </w:r>
      <w:bookmarkEnd w:id="1083"/>
      <w:bookmarkEnd w:id="1084"/>
    </w:p>
    <w:tbl>
      <w:tblPr>
        <w:tblStyle w:val="TRs"/>
        <w:tblW w:w="0" w:type="auto"/>
        <w:tblLayout w:type="fixed"/>
        <w:tblLook w:val="04A0" w:firstRow="1" w:lastRow="0" w:firstColumn="1" w:lastColumn="0" w:noHBand="0" w:noVBand="1"/>
        <w:tblDescription w:val="Reliability of Classification for Grade Four: Decision Consistency, Decision Made on a Single Form"/>
      </w:tblPr>
      <w:tblGrid>
        <w:gridCol w:w="1350"/>
        <w:gridCol w:w="1354"/>
        <w:gridCol w:w="1350"/>
        <w:gridCol w:w="1350"/>
        <w:gridCol w:w="1257"/>
      </w:tblGrid>
      <w:tr w:rsidR="00242642" w:rsidRPr="00B568A3" w14:paraId="7EE17371" w14:textId="77777777" w:rsidTr="004C78B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39BBD3FB" w14:textId="77777777" w:rsidR="00242642" w:rsidRPr="00B568A3" w:rsidRDefault="00242642" w:rsidP="00EB7EE5">
            <w:pPr>
              <w:pStyle w:val="TableHead"/>
              <w:rPr>
                <w:noProof w:val="0"/>
              </w:rPr>
            </w:pPr>
            <w:r w:rsidRPr="00B568A3">
              <w:rPr>
                <w:noProof w:val="0"/>
              </w:rPr>
              <w:t>Reporting Score</w:t>
            </w:r>
          </w:p>
        </w:tc>
        <w:tc>
          <w:tcPr>
            <w:tcW w:w="1354" w:type="dxa"/>
          </w:tcPr>
          <w:p w14:paraId="75C00A17"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63500040"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0F2686AC" w14:textId="77777777" w:rsidR="00242642" w:rsidRPr="00B568A3" w:rsidRDefault="00242642" w:rsidP="00EB7EE5">
            <w:pPr>
              <w:pStyle w:val="TableHead"/>
              <w:rPr>
                <w:noProof w:val="0"/>
              </w:rPr>
            </w:pPr>
            <w:r w:rsidRPr="00B568A3">
              <w:rPr>
                <w:noProof w:val="0"/>
              </w:rPr>
              <w:t>Score Reporting Range 3</w:t>
            </w:r>
          </w:p>
        </w:tc>
        <w:tc>
          <w:tcPr>
            <w:tcW w:w="1257" w:type="dxa"/>
          </w:tcPr>
          <w:p w14:paraId="54092BC8" w14:textId="77777777" w:rsidR="00242642" w:rsidRPr="00B568A3" w:rsidRDefault="00242642" w:rsidP="00EB7EE5">
            <w:pPr>
              <w:pStyle w:val="TableHead"/>
              <w:rPr>
                <w:noProof w:val="0"/>
              </w:rPr>
            </w:pPr>
            <w:r w:rsidRPr="00B568A3">
              <w:rPr>
                <w:noProof w:val="0"/>
              </w:rPr>
              <w:t>Category Total</w:t>
            </w:r>
          </w:p>
        </w:tc>
      </w:tr>
      <w:tr w:rsidR="00242642" w:rsidRPr="00B568A3" w14:paraId="6724D1A9" w14:textId="77777777" w:rsidTr="004C78BE">
        <w:tc>
          <w:tcPr>
            <w:tcW w:w="1350" w:type="dxa"/>
          </w:tcPr>
          <w:p w14:paraId="2A16A373" w14:textId="77777777" w:rsidR="00242642" w:rsidRPr="00B568A3" w:rsidRDefault="00242642" w:rsidP="00EB7EE5">
            <w:pPr>
              <w:pStyle w:val="TableText"/>
            </w:pPr>
            <w:r w:rsidRPr="00B568A3">
              <w:rPr>
                <w:rFonts w:cs="Arial"/>
                <w:color w:val="000000"/>
                <w:szCs w:val="24"/>
              </w:rPr>
              <w:t>400–448</w:t>
            </w:r>
          </w:p>
        </w:tc>
        <w:tc>
          <w:tcPr>
            <w:tcW w:w="1354" w:type="dxa"/>
          </w:tcPr>
          <w:p w14:paraId="41892DBF" w14:textId="77777777" w:rsidR="00242642" w:rsidRPr="00B568A3" w:rsidRDefault="00242642" w:rsidP="00EB7EE5">
            <w:pPr>
              <w:pStyle w:val="TableText"/>
            </w:pPr>
            <w:r w:rsidRPr="00B568A3">
              <w:rPr>
                <w:rFonts w:cs="Arial"/>
                <w:color w:val="000000"/>
                <w:szCs w:val="24"/>
              </w:rPr>
              <w:t>0.46</w:t>
            </w:r>
          </w:p>
        </w:tc>
        <w:tc>
          <w:tcPr>
            <w:tcW w:w="1350" w:type="dxa"/>
          </w:tcPr>
          <w:p w14:paraId="46ACD05A" w14:textId="77777777" w:rsidR="00242642" w:rsidRPr="00B568A3" w:rsidRDefault="00242642" w:rsidP="00EB7EE5">
            <w:pPr>
              <w:pStyle w:val="TableText"/>
            </w:pPr>
            <w:r w:rsidRPr="00B568A3">
              <w:rPr>
                <w:rFonts w:cs="Arial"/>
                <w:color w:val="000000"/>
                <w:szCs w:val="24"/>
              </w:rPr>
              <w:t>0.09</w:t>
            </w:r>
          </w:p>
        </w:tc>
        <w:tc>
          <w:tcPr>
            <w:tcW w:w="1350" w:type="dxa"/>
          </w:tcPr>
          <w:p w14:paraId="6EC1EFF9" w14:textId="77777777" w:rsidR="00242642" w:rsidRPr="00B568A3" w:rsidRDefault="00242642" w:rsidP="00EB7EE5">
            <w:pPr>
              <w:pStyle w:val="TableText"/>
            </w:pPr>
            <w:r w:rsidRPr="00B568A3">
              <w:rPr>
                <w:rFonts w:cs="Arial"/>
                <w:color w:val="000000"/>
                <w:szCs w:val="24"/>
              </w:rPr>
              <w:t>0.00</w:t>
            </w:r>
          </w:p>
        </w:tc>
        <w:tc>
          <w:tcPr>
            <w:tcW w:w="1257" w:type="dxa"/>
          </w:tcPr>
          <w:p w14:paraId="21201726" w14:textId="77777777" w:rsidR="00242642" w:rsidRPr="00B568A3" w:rsidRDefault="00242642" w:rsidP="00EB7EE5">
            <w:pPr>
              <w:pStyle w:val="TableText"/>
              <w:ind w:right="288"/>
            </w:pPr>
            <w:r w:rsidRPr="00B568A3">
              <w:rPr>
                <w:rFonts w:cs="Arial"/>
                <w:color w:val="000000"/>
                <w:szCs w:val="24"/>
              </w:rPr>
              <w:t>0.55</w:t>
            </w:r>
          </w:p>
        </w:tc>
      </w:tr>
      <w:tr w:rsidR="00242642" w:rsidRPr="00B568A3" w14:paraId="6ADA731C" w14:textId="77777777" w:rsidTr="004C78BE">
        <w:tc>
          <w:tcPr>
            <w:tcW w:w="1350" w:type="dxa"/>
          </w:tcPr>
          <w:p w14:paraId="0A8C3DD4" w14:textId="77777777" w:rsidR="00242642" w:rsidRPr="00B568A3" w:rsidRDefault="00242642" w:rsidP="00EB7EE5">
            <w:pPr>
              <w:pStyle w:val="TableText"/>
            </w:pPr>
            <w:r w:rsidRPr="00B568A3">
              <w:rPr>
                <w:rFonts w:cs="Arial"/>
                <w:color w:val="000000"/>
                <w:szCs w:val="24"/>
              </w:rPr>
              <w:t>449–459</w:t>
            </w:r>
          </w:p>
        </w:tc>
        <w:tc>
          <w:tcPr>
            <w:tcW w:w="1354" w:type="dxa"/>
          </w:tcPr>
          <w:p w14:paraId="412CA40A" w14:textId="77777777" w:rsidR="00242642" w:rsidRPr="00B568A3" w:rsidRDefault="00242642" w:rsidP="00EB7EE5">
            <w:pPr>
              <w:pStyle w:val="TableText"/>
            </w:pPr>
            <w:r w:rsidRPr="00B568A3">
              <w:rPr>
                <w:rFonts w:cs="Arial"/>
                <w:color w:val="000000"/>
                <w:szCs w:val="24"/>
              </w:rPr>
              <w:t>0.07</w:t>
            </w:r>
          </w:p>
        </w:tc>
        <w:tc>
          <w:tcPr>
            <w:tcW w:w="1350" w:type="dxa"/>
          </w:tcPr>
          <w:p w14:paraId="689DEC0C" w14:textId="77777777" w:rsidR="00242642" w:rsidRPr="00B568A3" w:rsidRDefault="00242642" w:rsidP="00EB7EE5">
            <w:pPr>
              <w:pStyle w:val="TableText"/>
            </w:pPr>
            <w:r w:rsidRPr="00B568A3">
              <w:rPr>
                <w:rFonts w:cs="Arial"/>
                <w:color w:val="000000"/>
                <w:szCs w:val="24"/>
              </w:rPr>
              <w:t>0.20</w:t>
            </w:r>
          </w:p>
        </w:tc>
        <w:tc>
          <w:tcPr>
            <w:tcW w:w="1350" w:type="dxa"/>
          </w:tcPr>
          <w:p w14:paraId="0D756F17" w14:textId="77777777" w:rsidR="00242642" w:rsidRPr="00B568A3" w:rsidRDefault="00242642" w:rsidP="00EB7EE5">
            <w:pPr>
              <w:pStyle w:val="TableText"/>
            </w:pPr>
            <w:r w:rsidRPr="00B568A3">
              <w:rPr>
                <w:rFonts w:cs="Arial"/>
                <w:color w:val="000000"/>
                <w:szCs w:val="24"/>
              </w:rPr>
              <w:t>0.03</w:t>
            </w:r>
          </w:p>
        </w:tc>
        <w:tc>
          <w:tcPr>
            <w:tcW w:w="1257" w:type="dxa"/>
          </w:tcPr>
          <w:p w14:paraId="6D3379F4" w14:textId="77777777" w:rsidR="00242642" w:rsidRPr="00B568A3" w:rsidRDefault="00242642" w:rsidP="00EB7EE5">
            <w:pPr>
              <w:pStyle w:val="TableText"/>
              <w:ind w:right="288"/>
            </w:pPr>
            <w:r w:rsidRPr="00B568A3">
              <w:rPr>
                <w:rFonts w:cs="Arial"/>
                <w:color w:val="000000"/>
                <w:szCs w:val="24"/>
              </w:rPr>
              <w:t>0.31</w:t>
            </w:r>
          </w:p>
        </w:tc>
      </w:tr>
      <w:tr w:rsidR="00242642" w:rsidRPr="00B568A3" w14:paraId="6DE50DFF" w14:textId="77777777" w:rsidTr="004C78BE">
        <w:tc>
          <w:tcPr>
            <w:tcW w:w="1350" w:type="dxa"/>
          </w:tcPr>
          <w:p w14:paraId="597EE18C" w14:textId="77777777" w:rsidR="00242642" w:rsidRPr="00B568A3" w:rsidRDefault="00242642" w:rsidP="00EB7EE5">
            <w:pPr>
              <w:pStyle w:val="TableText"/>
            </w:pPr>
            <w:r w:rsidRPr="00B568A3">
              <w:rPr>
                <w:rFonts w:cs="Arial"/>
                <w:color w:val="000000"/>
                <w:szCs w:val="24"/>
              </w:rPr>
              <w:t>460–499</w:t>
            </w:r>
          </w:p>
        </w:tc>
        <w:tc>
          <w:tcPr>
            <w:tcW w:w="1354" w:type="dxa"/>
          </w:tcPr>
          <w:p w14:paraId="739F92BF" w14:textId="77777777" w:rsidR="00242642" w:rsidRPr="00B568A3" w:rsidRDefault="00242642" w:rsidP="00EB7EE5">
            <w:pPr>
              <w:pStyle w:val="TableText"/>
            </w:pPr>
            <w:r w:rsidRPr="00B568A3">
              <w:rPr>
                <w:rFonts w:cs="Arial"/>
                <w:color w:val="000000"/>
                <w:szCs w:val="24"/>
              </w:rPr>
              <w:t>0.00</w:t>
            </w:r>
          </w:p>
        </w:tc>
        <w:tc>
          <w:tcPr>
            <w:tcW w:w="1350" w:type="dxa"/>
          </w:tcPr>
          <w:p w14:paraId="4BCD8FE3" w14:textId="77777777" w:rsidR="00242642" w:rsidRPr="00B568A3" w:rsidRDefault="00242642" w:rsidP="00EB7EE5">
            <w:pPr>
              <w:pStyle w:val="TableText"/>
            </w:pPr>
            <w:r w:rsidRPr="00B568A3">
              <w:rPr>
                <w:rFonts w:cs="Arial"/>
                <w:color w:val="000000"/>
                <w:szCs w:val="24"/>
              </w:rPr>
              <w:t>0.04</w:t>
            </w:r>
          </w:p>
        </w:tc>
        <w:tc>
          <w:tcPr>
            <w:tcW w:w="1350" w:type="dxa"/>
          </w:tcPr>
          <w:p w14:paraId="2815E3E3" w14:textId="77777777" w:rsidR="00242642" w:rsidRPr="00B568A3" w:rsidRDefault="00242642" w:rsidP="00EB7EE5">
            <w:pPr>
              <w:pStyle w:val="TableText"/>
              <w:rPr>
                <w:lang w:eastAsia="ko-KR"/>
              </w:rPr>
            </w:pPr>
            <w:r w:rsidRPr="00B568A3">
              <w:rPr>
                <w:rFonts w:cs="Arial"/>
                <w:color w:val="000000"/>
                <w:szCs w:val="24"/>
              </w:rPr>
              <w:t>0.10</w:t>
            </w:r>
          </w:p>
        </w:tc>
        <w:tc>
          <w:tcPr>
            <w:tcW w:w="1257" w:type="dxa"/>
          </w:tcPr>
          <w:p w14:paraId="6AD44EEF" w14:textId="77777777" w:rsidR="00242642" w:rsidRPr="00B568A3" w:rsidRDefault="00242642" w:rsidP="00EB7EE5">
            <w:pPr>
              <w:pStyle w:val="TableText"/>
              <w:ind w:right="288"/>
              <w:rPr>
                <w:lang w:eastAsia="ko-KR"/>
              </w:rPr>
            </w:pPr>
            <w:r w:rsidRPr="00B568A3">
              <w:rPr>
                <w:rFonts w:cs="Arial"/>
                <w:color w:val="000000"/>
                <w:szCs w:val="24"/>
              </w:rPr>
              <w:t>0.15</w:t>
            </w:r>
          </w:p>
        </w:tc>
      </w:tr>
    </w:tbl>
    <w:p w14:paraId="0756F47D" w14:textId="77777777" w:rsidR="00242642" w:rsidRPr="00B568A3" w:rsidRDefault="00242642" w:rsidP="00242642">
      <w:pPr>
        <w:ind w:left="720" w:firstLine="720"/>
        <w:rPr>
          <w:lang w:eastAsia="zh-CN"/>
        </w:rPr>
      </w:pPr>
      <w:r w:rsidRPr="00B568A3">
        <w:rPr>
          <w:lang w:eastAsia="zh-CN"/>
        </w:rPr>
        <w:t>Estimated proportion consistently classified: total = 0.76</w:t>
      </w:r>
    </w:p>
    <w:p w14:paraId="2DEE14D6" w14:textId="541814C3" w:rsidR="00242642" w:rsidRPr="00B568A3" w:rsidRDefault="00242642" w:rsidP="00242642">
      <w:pPr>
        <w:pStyle w:val="Caption"/>
      </w:pPr>
      <w:bookmarkStart w:id="1085" w:name="_Toc46912133"/>
      <w:bookmarkStart w:id="1086" w:name="_Toc221094391"/>
      <w:r w:rsidRPr="00B568A3">
        <w:t>Table 7.F.</w:t>
      </w:r>
      <w:fldSimple w:instr=" SEQ Table_7.F. \* ARABIC ">
        <w:r w:rsidRPr="00B568A3">
          <w:t>26</w:t>
        </w:r>
      </w:fldSimple>
      <w:r w:rsidRPr="00B568A3">
        <w:t xml:space="preserve">  Reliability of Classification for Grade Five: Decision Accuracy, True Status</w:t>
      </w:r>
      <w:r w:rsidR="00F6553B">
        <w:t xml:space="preserve"> </w:t>
      </w:r>
      <w:r w:rsidRPr="00B568A3">
        <w:t>on</w:t>
      </w:r>
      <w:r w:rsidR="00F6553B">
        <w:t> </w:t>
      </w:r>
      <w:r w:rsidRPr="00B568A3">
        <w:t>All Forms Average</w:t>
      </w:r>
      <w:bookmarkEnd w:id="1085"/>
      <w:bookmarkEnd w:id="1086"/>
    </w:p>
    <w:tbl>
      <w:tblPr>
        <w:tblStyle w:val="TRs"/>
        <w:tblW w:w="0" w:type="auto"/>
        <w:tblLayout w:type="fixed"/>
        <w:tblLook w:val="04A0" w:firstRow="1" w:lastRow="0" w:firstColumn="1" w:lastColumn="0" w:noHBand="0" w:noVBand="1"/>
        <w:tblDescription w:val="Reliability of Classification for Grade Five: Decision Accuracy, True Status on All Forms Average"/>
      </w:tblPr>
      <w:tblGrid>
        <w:gridCol w:w="1350"/>
        <w:gridCol w:w="1350"/>
        <w:gridCol w:w="1350"/>
        <w:gridCol w:w="1350"/>
        <w:gridCol w:w="1257"/>
      </w:tblGrid>
      <w:tr w:rsidR="00242642" w:rsidRPr="00B568A3" w14:paraId="4B75D46E" w14:textId="77777777" w:rsidTr="004C78B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1A21CC7" w14:textId="77777777" w:rsidR="00242642" w:rsidRPr="00B568A3" w:rsidRDefault="00242642" w:rsidP="00EB7EE5">
            <w:pPr>
              <w:pStyle w:val="TableHead"/>
              <w:rPr>
                <w:noProof w:val="0"/>
              </w:rPr>
            </w:pPr>
            <w:r w:rsidRPr="00B568A3">
              <w:rPr>
                <w:noProof w:val="0"/>
              </w:rPr>
              <w:t>Reporting Score</w:t>
            </w:r>
          </w:p>
        </w:tc>
        <w:tc>
          <w:tcPr>
            <w:tcW w:w="1350" w:type="dxa"/>
          </w:tcPr>
          <w:p w14:paraId="6336B942"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456E174E"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2B80EE9E" w14:textId="77777777" w:rsidR="00242642" w:rsidRPr="00B568A3" w:rsidRDefault="00242642" w:rsidP="00EB7EE5">
            <w:pPr>
              <w:pStyle w:val="TableHead"/>
              <w:rPr>
                <w:noProof w:val="0"/>
              </w:rPr>
            </w:pPr>
            <w:r w:rsidRPr="00B568A3">
              <w:rPr>
                <w:noProof w:val="0"/>
              </w:rPr>
              <w:t>Score Reporting Range 3</w:t>
            </w:r>
          </w:p>
        </w:tc>
        <w:tc>
          <w:tcPr>
            <w:tcW w:w="1257" w:type="dxa"/>
          </w:tcPr>
          <w:p w14:paraId="0C4EF0BA" w14:textId="77777777" w:rsidR="00242642" w:rsidRPr="00B568A3" w:rsidRDefault="00242642" w:rsidP="00EB7EE5">
            <w:pPr>
              <w:pStyle w:val="TableHead"/>
              <w:rPr>
                <w:noProof w:val="0"/>
              </w:rPr>
            </w:pPr>
            <w:r w:rsidRPr="00B568A3">
              <w:rPr>
                <w:noProof w:val="0"/>
              </w:rPr>
              <w:t>Category Total</w:t>
            </w:r>
          </w:p>
        </w:tc>
      </w:tr>
      <w:tr w:rsidR="00242642" w:rsidRPr="00B568A3" w14:paraId="6747F4AF" w14:textId="77777777" w:rsidTr="004C78BE">
        <w:tc>
          <w:tcPr>
            <w:tcW w:w="1350" w:type="dxa"/>
          </w:tcPr>
          <w:p w14:paraId="02635708" w14:textId="77777777" w:rsidR="00242642" w:rsidRPr="00B568A3" w:rsidRDefault="00242642" w:rsidP="00EB7EE5">
            <w:pPr>
              <w:pStyle w:val="TableText"/>
            </w:pPr>
            <w:r w:rsidRPr="00B568A3">
              <w:rPr>
                <w:rFonts w:cs="Arial"/>
                <w:color w:val="000000"/>
                <w:szCs w:val="24"/>
              </w:rPr>
              <w:t>500–545</w:t>
            </w:r>
          </w:p>
        </w:tc>
        <w:tc>
          <w:tcPr>
            <w:tcW w:w="1350" w:type="dxa"/>
          </w:tcPr>
          <w:p w14:paraId="380E83EE" w14:textId="77777777" w:rsidR="00242642" w:rsidRPr="00B568A3" w:rsidRDefault="00242642" w:rsidP="00EB7EE5">
            <w:pPr>
              <w:pStyle w:val="TableText"/>
            </w:pPr>
            <w:r w:rsidRPr="00B568A3">
              <w:rPr>
                <w:rFonts w:cs="Arial"/>
                <w:color w:val="000000"/>
                <w:szCs w:val="24"/>
              </w:rPr>
              <w:t>0.37</w:t>
            </w:r>
          </w:p>
        </w:tc>
        <w:tc>
          <w:tcPr>
            <w:tcW w:w="1350" w:type="dxa"/>
          </w:tcPr>
          <w:p w14:paraId="1FE819E2" w14:textId="77777777" w:rsidR="00242642" w:rsidRPr="00B568A3" w:rsidRDefault="00242642" w:rsidP="00EB7EE5">
            <w:pPr>
              <w:pStyle w:val="TableText"/>
            </w:pPr>
            <w:r w:rsidRPr="00B568A3">
              <w:rPr>
                <w:rFonts w:cs="Arial"/>
                <w:color w:val="000000"/>
                <w:szCs w:val="24"/>
              </w:rPr>
              <w:t>0.09</w:t>
            </w:r>
          </w:p>
        </w:tc>
        <w:tc>
          <w:tcPr>
            <w:tcW w:w="1350" w:type="dxa"/>
          </w:tcPr>
          <w:p w14:paraId="2635A41B" w14:textId="77777777" w:rsidR="00242642" w:rsidRPr="00B568A3" w:rsidRDefault="00242642" w:rsidP="00EB7EE5">
            <w:pPr>
              <w:pStyle w:val="TableText"/>
            </w:pPr>
            <w:r w:rsidRPr="00B568A3">
              <w:rPr>
                <w:rFonts w:cs="Arial"/>
                <w:color w:val="000000"/>
                <w:szCs w:val="24"/>
              </w:rPr>
              <w:t>0.01</w:t>
            </w:r>
          </w:p>
        </w:tc>
        <w:tc>
          <w:tcPr>
            <w:tcW w:w="1257" w:type="dxa"/>
          </w:tcPr>
          <w:p w14:paraId="72E571B4" w14:textId="77777777" w:rsidR="00242642" w:rsidRPr="00B568A3" w:rsidRDefault="00242642" w:rsidP="00EB7EE5">
            <w:pPr>
              <w:pStyle w:val="TableText"/>
              <w:ind w:right="288"/>
            </w:pPr>
            <w:r w:rsidRPr="00B568A3">
              <w:rPr>
                <w:rFonts w:cs="Arial"/>
                <w:color w:val="000000"/>
                <w:szCs w:val="24"/>
              </w:rPr>
              <w:t>0.47</w:t>
            </w:r>
          </w:p>
        </w:tc>
      </w:tr>
      <w:tr w:rsidR="00242642" w:rsidRPr="00B568A3" w14:paraId="6BCFC82C" w14:textId="77777777" w:rsidTr="004C78BE">
        <w:tc>
          <w:tcPr>
            <w:tcW w:w="1350" w:type="dxa"/>
          </w:tcPr>
          <w:p w14:paraId="4E82C5CD" w14:textId="77777777" w:rsidR="00242642" w:rsidRPr="00B568A3" w:rsidRDefault="00242642" w:rsidP="00EB7EE5">
            <w:pPr>
              <w:pStyle w:val="TableText"/>
            </w:pPr>
            <w:r w:rsidRPr="00B568A3">
              <w:rPr>
                <w:rFonts w:cs="Arial"/>
                <w:color w:val="000000"/>
                <w:szCs w:val="24"/>
              </w:rPr>
              <w:t>546–559</w:t>
            </w:r>
          </w:p>
        </w:tc>
        <w:tc>
          <w:tcPr>
            <w:tcW w:w="1350" w:type="dxa"/>
          </w:tcPr>
          <w:p w14:paraId="09EB165A" w14:textId="77777777" w:rsidR="00242642" w:rsidRPr="00B568A3" w:rsidRDefault="00242642" w:rsidP="00EB7EE5">
            <w:pPr>
              <w:pStyle w:val="TableText"/>
            </w:pPr>
            <w:r w:rsidRPr="00B568A3">
              <w:rPr>
                <w:rFonts w:cs="Arial"/>
                <w:color w:val="000000"/>
                <w:szCs w:val="24"/>
              </w:rPr>
              <w:t>0.06</w:t>
            </w:r>
          </w:p>
        </w:tc>
        <w:tc>
          <w:tcPr>
            <w:tcW w:w="1350" w:type="dxa"/>
          </w:tcPr>
          <w:p w14:paraId="1AC53C1C" w14:textId="77777777" w:rsidR="00242642" w:rsidRPr="00B568A3" w:rsidRDefault="00242642" w:rsidP="00EB7EE5">
            <w:pPr>
              <w:pStyle w:val="TableText"/>
            </w:pPr>
            <w:r w:rsidRPr="00B568A3">
              <w:rPr>
                <w:rFonts w:cs="Arial"/>
                <w:color w:val="000000"/>
                <w:szCs w:val="24"/>
              </w:rPr>
              <w:t>0.33</w:t>
            </w:r>
          </w:p>
        </w:tc>
        <w:tc>
          <w:tcPr>
            <w:tcW w:w="1350" w:type="dxa"/>
          </w:tcPr>
          <w:p w14:paraId="1B9FC79B" w14:textId="77777777" w:rsidR="00242642" w:rsidRPr="00B568A3" w:rsidRDefault="00242642" w:rsidP="00EB7EE5">
            <w:pPr>
              <w:pStyle w:val="TableText"/>
            </w:pPr>
            <w:r w:rsidRPr="00B568A3">
              <w:rPr>
                <w:rFonts w:cs="Arial"/>
                <w:color w:val="000000"/>
                <w:szCs w:val="24"/>
              </w:rPr>
              <w:t>0.01</w:t>
            </w:r>
          </w:p>
        </w:tc>
        <w:tc>
          <w:tcPr>
            <w:tcW w:w="1257" w:type="dxa"/>
          </w:tcPr>
          <w:p w14:paraId="5BB93915" w14:textId="77777777" w:rsidR="00242642" w:rsidRPr="00B568A3" w:rsidRDefault="00242642" w:rsidP="00EB7EE5">
            <w:pPr>
              <w:pStyle w:val="TableText"/>
              <w:ind w:right="288"/>
            </w:pPr>
            <w:r w:rsidRPr="00B568A3">
              <w:rPr>
                <w:rFonts w:cs="Arial"/>
                <w:color w:val="000000"/>
                <w:szCs w:val="24"/>
              </w:rPr>
              <w:t>0.40</w:t>
            </w:r>
          </w:p>
        </w:tc>
      </w:tr>
      <w:tr w:rsidR="00242642" w:rsidRPr="00B568A3" w14:paraId="510A47E7" w14:textId="77777777" w:rsidTr="004C78BE">
        <w:tc>
          <w:tcPr>
            <w:tcW w:w="1350" w:type="dxa"/>
          </w:tcPr>
          <w:p w14:paraId="1D3F2F41" w14:textId="77777777" w:rsidR="00242642" w:rsidRPr="00B568A3" w:rsidRDefault="00242642" w:rsidP="00EB7EE5">
            <w:pPr>
              <w:pStyle w:val="TableText"/>
            </w:pPr>
            <w:r w:rsidRPr="00B568A3">
              <w:rPr>
                <w:rFonts w:cs="Arial"/>
                <w:color w:val="000000"/>
                <w:szCs w:val="24"/>
              </w:rPr>
              <w:t>560–599</w:t>
            </w:r>
          </w:p>
        </w:tc>
        <w:tc>
          <w:tcPr>
            <w:tcW w:w="1350" w:type="dxa"/>
          </w:tcPr>
          <w:p w14:paraId="1C04A06A" w14:textId="77777777" w:rsidR="00242642" w:rsidRPr="00B568A3" w:rsidRDefault="00242642" w:rsidP="00EB7EE5">
            <w:pPr>
              <w:pStyle w:val="TableText"/>
            </w:pPr>
            <w:r w:rsidRPr="00B568A3">
              <w:rPr>
                <w:rFonts w:cs="Arial"/>
                <w:color w:val="000000"/>
                <w:szCs w:val="24"/>
              </w:rPr>
              <w:t>0.00</w:t>
            </w:r>
          </w:p>
        </w:tc>
        <w:tc>
          <w:tcPr>
            <w:tcW w:w="1350" w:type="dxa"/>
          </w:tcPr>
          <w:p w14:paraId="788AC724" w14:textId="77777777" w:rsidR="00242642" w:rsidRPr="00B568A3" w:rsidRDefault="00242642" w:rsidP="00EB7EE5">
            <w:pPr>
              <w:pStyle w:val="TableText"/>
            </w:pPr>
            <w:r w:rsidRPr="00B568A3">
              <w:rPr>
                <w:rFonts w:cs="Arial"/>
                <w:color w:val="000000"/>
                <w:szCs w:val="24"/>
              </w:rPr>
              <w:t>0.05</w:t>
            </w:r>
          </w:p>
        </w:tc>
        <w:tc>
          <w:tcPr>
            <w:tcW w:w="1350" w:type="dxa"/>
          </w:tcPr>
          <w:p w14:paraId="7F069899" w14:textId="77777777" w:rsidR="00242642" w:rsidRPr="00B568A3" w:rsidRDefault="00242642" w:rsidP="00EB7EE5">
            <w:pPr>
              <w:pStyle w:val="TableText"/>
              <w:rPr>
                <w:lang w:eastAsia="ko-KR"/>
              </w:rPr>
            </w:pPr>
            <w:r w:rsidRPr="00B568A3">
              <w:rPr>
                <w:rFonts w:cs="Arial"/>
                <w:color w:val="000000"/>
                <w:szCs w:val="24"/>
              </w:rPr>
              <w:t>0.08</w:t>
            </w:r>
          </w:p>
        </w:tc>
        <w:tc>
          <w:tcPr>
            <w:tcW w:w="1257" w:type="dxa"/>
          </w:tcPr>
          <w:p w14:paraId="3B1934C5" w14:textId="77777777" w:rsidR="00242642" w:rsidRPr="00B568A3" w:rsidRDefault="00242642" w:rsidP="00EB7EE5">
            <w:pPr>
              <w:pStyle w:val="TableText"/>
              <w:ind w:right="288"/>
              <w:rPr>
                <w:lang w:eastAsia="ko-KR"/>
              </w:rPr>
            </w:pPr>
            <w:r w:rsidRPr="00B568A3">
              <w:rPr>
                <w:rFonts w:cs="Arial"/>
                <w:color w:val="000000"/>
                <w:szCs w:val="24"/>
              </w:rPr>
              <w:t>0.13</w:t>
            </w:r>
          </w:p>
        </w:tc>
      </w:tr>
    </w:tbl>
    <w:p w14:paraId="127536B2" w14:textId="77777777" w:rsidR="00242642" w:rsidRPr="00B568A3" w:rsidRDefault="00242642" w:rsidP="00242642">
      <w:pPr>
        <w:ind w:left="720" w:firstLine="720"/>
        <w:rPr>
          <w:lang w:eastAsia="zh-CN"/>
        </w:rPr>
      </w:pPr>
      <w:r w:rsidRPr="00B568A3">
        <w:rPr>
          <w:lang w:eastAsia="zh-CN"/>
        </w:rPr>
        <w:t>Estimated proportion correctly classified: total = 0.78</w:t>
      </w:r>
    </w:p>
    <w:p w14:paraId="35C012F9" w14:textId="04D5753D" w:rsidR="00242642" w:rsidRPr="00B568A3" w:rsidRDefault="00242642" w:rsidP="00242642">
      <w:pPr>
        <w:pStyle w:val="Caption"/>
      </w:pPr>
      <w:bookmarkStart w:id="1087" w:name="_Toc46912134"/>
      <w:bookmarkStart w:id="1088" w:name="_Toc221094392"/>
      <w:r w:rsidRPr="00B568A3">
        <w:t>Table 7.F.</w:t>
      </w:r>
      <w:fldSimple w:instr=" SEQ Table_7.F. \* ARABIC ">
        <w:r w:rsidRPr="00B568A3">
          <w:t>27</w:t>
        </w:r>
      </w:fldSimple>
      <w:r w:rsidRPr="00B568A3">
        <w:t xml:space="preserve">  Reliability of Classification for Grade Five: Decision Consistency, Decision</w:t>
      </w:r>
      <w:r w:rsidR="00F6553B">
        <w:t xml:space="preserve"> </w:t>
      </w:r>
      <w:r w:rsidRPr="00B568A3">
        <w:t>Made on a Single Form</w:t>
      </w:r>
      <w:bookmarkEnd w:id="1087"/>
      <w:bookmarkEnd w:id="1088"/>
    </w:p>
    <w:tbl>
      <w:tblPr>
        <w:tblStyle w:val="TRs"/>
        <w:tblW w:w="0" w:type="auto"/>
        <w:tblLayout w:type="fixed"/>
        <w:tblLook w:val="04A0" w:firstRow="1" w:lastRow="0" w:firstColumn="1" w:lastColumn="0" w:noHBand="0" w:noVBand="1"/>
        <w:tblDescription w:val="Reliability of Classification for Grade Five: Decision Consistency, Decision Made on a Single Form"/>
      </w:tblPr>
      <w:tblGrid>
        <w:gridCol w:w="1350"/>
        <w:gridCol w:w="1350"/>
        <w:gridCol w:w="1350"/>
        <w:gridCol w:w="1350"/>
        <w:gridCol w:w="1257"/>
      </w:tblGrid>
      <w:tr w:rsidR="00242642" w:rsidRPr="00B568A3" w14:paraId="4B4CC4B3" w14:textId="77777777" w:rsidTr="004C78B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4A498CD" w14:textId="77777777" w:rsidR="00242642" w:rsidRPr="00B568A3" w:rsidRDefault="00242642" w:rsidP="00EB7EE5">
            <w:pPr>
              <w:pStyle w:val="TableHead"/>
              <w:rPr>
                <w:noProof w:val="0"/>
              </w:rPr>
            </w:pPr>
            <w:r w:rsidRPr="00B568A3">
              <w:rPr>
                <w:noProof w:val="0"/>
              </w:rPr>
              <w:t>Reporting Score</w:t>
            </w:r>
          </w:p>
        </w:tc>
        <w:tc>
          <w:tcPr>
            <w:tcW w:w="1350" w:type="dxa"/>
          </w:tcPr>
          <w:p w14:paraId="5986A8BE"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1E046AAD"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2A7D26AC" w14:textId="77777777" w:rsidR="00242642" w:rsidRPr="00B568A3" w:rsidRDefault="00242642" w:rsidP="00EB7EE5">
            <w:pPr>
              <w:pStyle w:val="TableHead"/>
              <w:rPr>
                <w:noProof w:val="0"/>
              </w:rPr>
            </w:pPr>
            <w:r w:rsidRPr="00B568A3">
              <w:rPr>
                <w:noProof w:val="0"/>
              </w:rPr>
              <w:t>Score Reporting Range 3</w:t>
            </w:r>
          </w:p>
        </w:tc>
        <w:tc>
          <w:tcPr>
            <w:tcW w:w="1257" w:type="dxa"/>
          </w:tcPr>
          <w:p w14:paraId="1E415453" w14:textId="77777777" w:rsidR="00242642" w:rsidRPr="00B568A3" w:rsidRDefault="00242642" w:rsidP="00EB7EE5">
            <w:pPr>
              <w:pStyle w:val="TableHead"/>
              <w:rPr>
                <w:noProof w:val="0"/>
              </w:rPr>
            </w:pPr>
            <w:r w:rsidRPr="00B568A3">
              <w:rPr>
                <w:noProof w:val="0"/>
              </w:rPr>
              <w:t>Category Total</w:t>
            </w:r>
          </w:p>
        </w:tc>
      </w:tr>
      <w:tr w:rsidR="00242642" w:rsidRPr="00B568A3" w14:paraId="3C9A72E6" w14:textId="77777777" w:rsidTr="004C78BE">
        <w:tc>
          <w:tcPr>
            <w:tcW w:w="1350" w:type="dxa"/>
          </w:tcPr>
          <w:p w14:paraId="5B22EAFB" w14:textId="77777777" w:rsidR="00242642" w:rsidRPr="00B568A3" w:rsidRDefault="00242642" w:rsidP="00EB7EE5">
            <w:pPr>
              <w:pStyle w:val="TableText"/>
            </w:pPr>
            <w:r w:rsidRPr="00B568A3">
              <w:rPr>
                <w:rFonts w:cs="Arial"/>
                <w:color w:val="000000"/>
                <w:szCs w:val="24"/>
              </w:rPr>
              <w:t>500–545</w:t>
            </w:r>
          </w:p>
        </w:tc>
        <w:tc>
          <w:tcPr>
            <w:tcW w:w="1350" w:type="dxa"/>
          </w:tcPr>
          <w:p w14:paraId="659D84DC" w14:textId="77777777" w:rsidR="00242642" w:rsidRPr="00B568A3" w:rsidRDefault="00242642" w:rsidP="00EB7EE5">
            <w:pPr>
              <w:pStyle w:val="TableText"/>
            </w:pPr>
            <w:r w:rsidRPr="00B568A3">
              <w:rPr>
                <w:rFonts w:cs="Arial"/>
                <w:color w:val="000000"/>
                <w:szCs w:val="24"/>
              </w:rPr>
              <w:t>0.35</w:t>
            </w:r>
          </w:p>
        </w:tc>
        <w:tc>
          <w:tcPr>
            <w:tcW w:w="1350" w:type="dxa"/>
          </w:tcPr>
          <w:p w14:paraId="66FED86A" w14:textId="77777777" w:rsidR="00242642" w:rsidRPr="00B568A3" w:rsidRDefault="00242642" w:rsidP="00EB7EE5">
            <w:pPr>
              <w:pStyle w:val="TableText"/>
            </w:pPr>
            <w:r w:rsidRPr="00B568A3">
              <w:rPr>
                <w:rFonts w:cs="Arial"/>
                <w:color w:val="000000"/>
                <w:szCs w:val="24"/>
              </w:rPr>
              <w:t>0.11</w:t>
            </w:r>
          </w:p>
        </w:tc>
        <w:tc>
          <w:tcPr>
            <w:tcW w:w="1350" w:type="dxa"/>
          </w:tcPr>
          <w:p w14:paraId="59C15B4F" w14:textId="77777777" w:rsidR="00242642" w:rsidRPr="00B568A3" w:rsidRDefault="00242642" w:rsidP="00EB7EE5">
            <w:pPr>
              <w:pStyle w:val="TableText"/>
            </w:pPr>
            <w:r w:rsidRPr="00B568A3">
              <w:rPr>
                <w:rFonts w:cs="Arial"/>
                <w:color w:val="000000"/>
                <w:szCs w:val="24"/>
              </w:rPr>
              <w:t>0.01</w:t>
            </w:r>
          </w:p>
        </w:tc>
        <w:tc>
          <w:tcPr>
            <w:tcW w:w="1257" w:type="dxa"/>
          </w:tcPr>
          <w:p w14:paraId="69D8C8C1" w14:textId="77777777" w:rsidR="00242642" w:rsidRPr="00B568A3" w:rsidRDefault="00242642" w:rsidP="00EB7EE5">
            <w:pPr>
              <w:pStyle w:val="TableText"/>
              <w:ind w:right="288"/>
            </w:pPr>
            <w:r w:rsidRPr="00B568A3">
              <w:rPr>
                <w:rFonts w:cs="Arial"/>
                <w:color w:val="000000"/>
                <w:szCs w:val="24"/>
              </w:rPr>
              <w:t>0.47</w:t>
            </w:r>
          </w:p>
        </w:tc>
      </w:tr>
      <w:tr w:rsidR="00242642" w:rsidRPr="00B568A3" w14:paraId="5B5B8F44" w14:textId="77777777" w:rsidTr="004C78BE">
        <w:tc>
          <w:tcPr>
            <w:tcW w:w="1350" w:type="dxa"/>
          </w:tcPr>
          <w:p w14:paraId="0C36B2C8" w14:textId="77777777" w:rsidR="00242642" w:rsidRPr="00B568A3" w:rsidRDefault="00242642" w:rsidP="00EB7EE5">
            <w:pPr>
              <w:pStyle w:val="TableText"/>
            </w:pPr>
            <w:r w:rsidRPr="00B568A3">
              <w:rPr>
                <w:rFonts w:cs="Arial"/>
                <w:color w:val="000000"/>
                <w:szCs w:val="24"/>
              </w:rPr>
              <w:t>546–559</w:t>
            </w:r>
          </w:p>
        </w:tc>
        <w:tc>
          <w:tcPr>
            <w:tcW w:w="1350" w:type="dxa"/>
          </w:tcPr>
          <w:p w14:paraId="2975523D" w14:textId="77777777" w:rsidR="00242642" w:rsidRPr="00B568A3" w:rsidRDefault="00242642" w:rsidP="00EB7EE5">
            <w:pPr>
              <w:pStyle w:val="TableText"/>
            </w:pPr>
            <w:r w:rsidRPr="00B568A3">
              <w:rPr>
                <w:rFonts w:cs="Arial"/>
                <w:color w:val="000000"/>
                <w:szCs w:val="24"/>
              </w:rPr>
              <w:t>0.09</w:t>
            </w:r>
          </w:p>
        </w:tc>
        <w:tc>
          <w:tcPr>
            <w:tcW w:w="1350" w:type="dxa"/>
          </w:tcPr>
          <w:p w14:paraId="14E0AEC0" w14:textId="77777777" w:rsidR="00242642" w:rsidRPr="00B568A3" w:rsidRDefault="00242642" w:rsidP="00EB7EE5">
            <w:pPr>
              <w:pStyle w:val="TableText"/>
            </w:pPr>
            <w:r w:rsidRPr="00B568A3">
              <w:rPr>
                <w:rFonts w:cs="Arial"/>
                <w:color w:val="000000"/>
                <w:szCs w:val="24"/>
              </w:rPr>
              <w:t>0.27</w:t>
            </w:r>
          </w:p>
        </w:tc>
        <w:tc>
          <w:tcPr>
            <w:tcW w:w="1350" w:type="dxa"/>
          </w:tcPr>
          <w:p w14:paraId="0A9CC542" w14:textId="77777777" w:rsidR="00242642" w:rsidRPr="00B568A3" w:rsidRDefault="00242642" w:rsidP="00EB7EE5">
            <w:pPr>
              <w:pStyle w:val="TableText"/>
            </w:pPr>
            <w:r w:rsidRPr="00B568A3">
              <w:rPr>
                <w:rFonts w:cs="Arial"/>
                <w:color w:val="000000"/>
                <w:szCs w:val="24"/>
              </w:rPr>
              <w:t>0.04</w:t>
            </w:r>
          </w:p>
        </w:tc>
        <w:tc>
          <w:tcPr>
            <w:tcW w:w="1257" w:type="dxa"/>
          </w:tcPr>
          <w:p w14:paraId="3B482FB9" w14:textId="77777777" w:rsidR="00242642" w:rsidRPr="00B568A3" w:rsidRDefault="00242642" w:rsidP="00EB7EE5">
            <w:pPr>
              <w:pStyle w:val="TableText"/>
              <w:ind w:right="288"/>
            </w:pPr>
            <w:r w:rsidRPr="00B568A3">
              <w:rPr>
                <w:rFonts w:cs="Arial"/>
                <w:color w:val="000000"/>
                <w:szCs w:val="24"/>
              </w:rPr>
              <w:t>0.40</w:t>
            </w:r>
          </w:p>
        </w:tc>
      </w:tr>
      <w:tr w:rsidR="00242642" w:rsidRPr="00B568A3" w14:paraId="3A47D077" w14:textId="77777777" w:rsidTr="004C78BE">
        <w:tc>
          <w:tcPr>
            <w:tcW w:w="1350" w:type="dxa"/>
          </w:tcPr>
          <w:p w14:paraId="62941358" w14:textId="77777777" w:rsidR="00242642" w:rsidRPr="00B568A3" w:rsidRDefault="00242642" w:rsidP="00EB7EE5">
            <w:pPr>
              <w:pStyle w:val="TableText"/>
            </w:pPr>
            <w:r w:rsidRPr="00B568A3">
              <w:rPr>
                <w:rFonts w:cs="Arial"/>
                <w:color w:val="000000"/>
                <w:szCs w:val="24"/>
              </w:rPr>
              <w:t>560–599</w:t>
            </w:r>
          </w:p>
        </w:tc>
        <w:tc>
          <w:tcPr>
            <w:tcW w:w="1350" w:type="dxa"/>
          </w:tcPr>
          <w:p w14:paraId="65B70988" w14:textId="77777777" w:rsidR="00242642" w:rsidRPr="00B568A3" w:rsidRDefault="00242642" w:rsidP="00EB7EE5">
            <w:pPr>
              <w:pStyle w:val="TableText"/>
            </w:pPr>
            <w:r w:rsidRPr="00B568A3">
              <w:rPr>
                <w:rFonts w:cs="Arial"/>
                <w:color w:val="000000"/>
                <w:szCs w:val="24"/>
              </w:rPr>
              <w:t>0.00</w:t>
            </w:r>
          </w:p>
        </w:tc>
        <w:tc>
          <w:tcPr>
            <w:tcW w:w="1350" w:type="dxa"/>
          </w:tcPr>
          <w:p w14:paraId="39F59C32" w14:textId="77777777" w:rsidR="00242642" w:rsidRPr="00B568A3" w:rsidRDefault="00242642" w:rsidP="00EB7EE5">
            <w:pPr>
              <w:pStyle w:val="TableText"/>
            </w:pPr>
            <w:r w:rsidRPr="00B568A3">
              <w:rPr>
                <w:rFonts w:cs="Arial"/>
                <w:color w:val="000000"/>
                <w:szCs w:val="24"/>
              </w:rPr>
              <w:t>0.05</w:t>
            </w:r>
          </w:p>
        </w:tc>
        <w:tc>
          <w:tcPr>
            <w:tcW w:w="1350" w:type="dxa"/>
          </w:tcPr>
          <w:p w14:paraId="1E75F253" w14:textId="77777777" w:rsidR="00242642" w:rsidRPr="00B568A3" w:rsidRDefault="00242642" w:rsidP="00EB7EE5">
            <w:pPr>
              <w:pStyle w:val="TableText"/>
              <w:rPr>
                <w:lang w:eastAsia="ko-KR"/>
              </w:rPr>
            </w:pPr>
            <w:r w:rsidRPr="00B568A3">
              <w:rPr>
                <w:rFonts w:cs="Arial"/>
                <w:color w:val="000000"/>
                <w:szCs w:val="24"/>
              </w:rPr>
              <w:t>0.08</w:t>
            </w:r>
          </w:p>
        </w:tc>
        <w:tc>
          <w:tcPr>
            <w:tcW w:w="1257" w:type="dxa"/>
          </w:tcPr>
          <w:p w14:paraId="2DDE0A8F" w14:textId="77777777" w:rsidR="00242642" w:rsidRPr="00B568A3" w:rsidRDefault="00242642" w:rsidP="00EB7EE5">
            <w:pPr>
              <w:pStyle w:val="TableText"/>
              <w:ind w:right="288"/>
              <w:rPr>
                <w:lang w:eastAsia="ko-KR"/>
              </w:rPr>
            </w:pPr>
            <w:r w:rsidRPr="00B568A3">
              <w:rPr>
                <w:rFonts w:cs="Arial"/>
                <w:color w:val="000000"/>
                <w:szCs w:val="24"/>
              </w:rPr>
              <w:t>0.13</w:t>
            </w:r>
          </w:p>
        </w:tc>
      </w:tr>
    </w:tbl>
    <w:p w14:paraId="701527C4" w14:textId="77777777" w:rsidR="00242642" w:rsidRPr="00B568A3" w:rsidRDefault="00242642" w:rsidP="00242642">
      <w:pPr>
        <w:ind w:left="720" w:firstLine="720"/>
        <w:rPr>
          <w:lang w:eastAsia="zh-CN"/>
        </w:rPr>
      </w:pPr>
      <w:r w:rsidRPr="00B568A3">
        <w:rPr>
          <w:lang w:eastAsia="zh-CN"/>
        </w:rPr>
        <w:t>Estimated proportion consistently classified: total = 0.69</w:t>
      </w:r>
    </w:p>
    <w:p w14:paraId="76A36F6E" w14:textId="16350CE4" w:rsidR="00242642" w:rsidRPr="00B568A3" w:rsidRDefault="00242642" w:rsidP="00242642">
      <w:pPr>
        <w:pStyle w:val="Caption"/>
      </w:pPr>
      <w:bookmarkStart w:id="1089" w:name="_Toc46912135"/>
      <w:bookmarkStart w:id="1090" w:name="_Toc221094393"/>
      <w:r w:rsidRPr="00B568A3">
        <w:t>Table 7.F.</w:t>
      </w:r>
      <w:fldSimple w:instr=" SEQ Table_7.F. \* ARABIC ">
        <w:r w:rsidRPr="00B568A3">
          <w:t>28</w:t>
        </w:r>
      </w:fldSimple>
      <w:r w:rsidRPr="00B568A3">
        <w:t xml:space="preserve">  Reliability of Classification for Grade Six: Decision Accuracy, True Status</w:t>
      </w:r>
      <w:r w:rsidR="00F6553B">
        <w:t xml:space="preserve"> </w:t>
      </w:r>
      <w:r w:rsidRPr="00B568A3">
        <w:t>on</w:t>
      </w:r>
      <w:r w:rsidR="00F6553B">
        <w:t> </w:t>
      </w:r>
      <w:r w:rsidRPr="00B568A3">
        <w:t>All Forms Average</w:t>
      </w:r>
      <w:bookmarkEnd w:id="1089"/>
      <w:bookmarkEnd w:id="1090"/>
    </w:p>
    <w:tbl>
      <w:tblPr>
        <w:tblStyle w:val="TRs"/>
        <w:tblW w:w="0" w:type="auto"/>
        <w:tblLayout w:type="fixed"/>
        <w:tblLook w:val="04A0" w:firstRow="1" w:lastRow="0" w:firstColumn="1" w:lastColumn="0" w:noHBand="0" w:noVBand="1"/>
        <w:tblDescription w:val="Reliability of Classification for Grade Six: Decision Accuracy, True Status on All Forms Average"/>
      </w:tblPr>
      <w:tblGrid>
        <w:gridCol w:w="1350"/>
        <w:gridCol w:w="1350"/>
        <w:gridCol w:w="1350"/>
        <w:gridCol w:w="1350"/>
        <w:gridCol w:w="1257"/>
      </w:tblGrid>
      <w:tr w:rsidR="00242642" w:rsidRPr="00B568A3" w14:paraId="15B3A92B" w14:textId="77777777" w:rsidTr="004C78B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6F6B815" w14:textId="77777777" w:rsidR="00242642" w:rsidRPr="00B568A3" w:rsidRDefault="00242642" w:rsidP="00EB7EE5">
            <w:pPr>
              <w:pStyle w:val="TableHead"/>
              <w:rPr>
                <w:noProof w:val="0"/>
              </w:rPr>
            </w:pPr>
            <w:r w:rsidRPr="00B568A3">
              <w:rPr>
                <w:noProof w:val="0"/>
              </w:rPr>
              <w:t>Reporting Score</w:t>
            </w:r>
          </w:p>
        </w:tc>
        <w:tc>
          <w:tcPr>
            <w:tcW w:w="1350" w:type="dxa"/>
          </w:tcPr>
          <w:p w14:paraId="7200F7D6"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2A30B079"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28EEE2CE" w14:textId="77777777" w:rsidR="00242642" w:rsidRPr="00B568A3" w:rsidRDefault="00242642" w:rsidP="00EB7EE5">
            <w:pPr>
              <w:pStyle w:val="TableHead"/>
              <w:rPr>
                <w:noProof w:val="0"/>
              </w:rPr>
            </w:pPr>
            <w:r w:rsidRPr="00B568A3">
              <w:rPr>
                <w:noProof w:val="0"/>
              </w:rPr>
              <w:t>Score Reporting Range 3</w:t>
            </w:r>
          </w:p>
        </w:tc>
        <w:tc>
          <w:tcPr>
            <w:tcW w:w="1257" w:type="dxa"/>
          </w:tcPr>
          <w:p w14:paraId="6F7FD24C" w14:textId="77777777" w:rsidR="00242642" w:rsidRPr="00B568A3" w:rsidRDefault="00242642" w:rsidP="00EB7EE5">
            <w:pPr>
              <w:pStyle w:val="TableHead"/>
              <w:rPr>
                <w:noProof w:val="0"/>
              </w:rPr>
            </w:pPr>
            <w:r w:rsidRPr="00B568A3">
              <w:rPr>
                <w:noProof w:val="0"/>
              </w:rPr>
              <w:t>Category Total</w:t>
            </w:r>
          </w:p>
        </w:tc>
      </w:tr>
      <w:tr w:rsidR="00242642" w:rsidRPr="00B568A3" w14:paraId="4E07BAE3" w14:textId="77777777" w:rsidTr="004C78BE">
        <w:tc>
          <w:tcPr>
            <w:tcW w:w="1350" w:type="dxa"/>
          </w:tcPr>
          <w:p w14:paraId="286D9E54" w14:textId="77777777" w:rsidR="00242642" w:rsidRPr="00B568A3" w:rsidRDefault="00242642" w:rsidP="00EB7EE5">
            <w:pPr>
              <w:pStyle w:val="TableText"/>
            </w:pPr>
            <w:r w:rsidRPr="00B568A3">
              <w:rPr>
                <w:rFonts w:cs="Arial"/>
                <w:color w:val="000000"/>
                <w:szCs w:val="24"/>
              </w:rPr>
              <w:t>600–647</w:t>
            </w:r>
          </w:p>
        </w:tc>
        <w:tc>
          <w:tcPr>
            <w:tcW w:w="1350" w:type="dxa"/>
          </w:tcPr>
          <w:p w14:paraId="105FCFD7" w14:textId="77777777" w:rsidR="00242642" w:rsidRPr="00B568A3" w:rsidRDefault="00242642" w:rsidP="00EB7EE5">
            <w:pPr>
              <w:pStyle w:val="TableText"/>
            </w:pPr>
            <w:r w:rsidRPr="00B568A3">
              <w:rPr>
                <w:rFonts w:cs="Arial"/>
                <w:color w:val="000000"/>
                <w:szCs w:val="24"/>
              </w:rPr>
              <w:t>0.36</w:t>
            </w:r>
          </w:p>
        </w:tc>
        <w:tc>
          <w:tcPr>
            <w:tcW w:w="1350" w:type="dxa"/>
          </w:tcPr>
          <w:p w14:paraId="46B51DFB" w14:textId="77777777" w:rsidR="00242642" w:rsidRPr="00B568A3" w:rsidRDefault="00242642" w:rsidP="00EB7EE5">
            <w:pPr>
              <w:pStyle w:val="TableText"/>
            </w:pPr>
            <w:r w:rsidRPr="00B568A3">
              <w:rPr>
                <w:rFonts w:cs="Arial"/>
                <w:color w:val="000000"/>
                <w:szCs w:val="24"/>
              </w:rPr>
              <w:t>0.07</w:t>
            </w:r>
          </w:p>
        </w:tc>
        <w:tc>
          <w:tcPr>
            <w:tcW w:w="1350" w:type="dxa"/>
          </w:tcPr>
          <w:p w14:paraId="2D4C0CD6" w14:textId="77777777" w:rsidR="00242642" w:rsidRPr="00B568A3" w:rsidRDefault="00242642" w:rsidP="00EB7EE5">
            <w:pPr>
              <w:pStyle w:val="TableText"/>
            </w:pPr>
            <w:r w:rsidRPr="00B568A3">
              <w:rPr>
                <w:rFonts w:cs="Arial"/>
                <w:color w:val="000000"/>
                <w:szCs w:val="24"/>
              </w:rPr>
              <w:t>0.00</w:t>
            </w:r>
          </w:p>
        </w:tc>
        <w:tc>
          <w:tcPr>
            <w:tcW w:w="1257" w:type="dxa"/>
          </w:tcPr>
          <w:p w14:paraId="599541BC" w14:textId="77777777" w:rsidR="00242642" w:rsidRPr="00B568A3" w:rsidRDefault="00242642" w:rsidP="00EB7EE5">
            <w:pPr>
              <w:pStyle w:val="TableText"/>
              <w:ind w:right="288"/>
            </w:pPr>
            <w:r w:rsidRPr="00B568A3">
              <w:rPr>
                <w:rFonts w:cs="Arial"/>
                <w:color w:val="000000"/>
                <w:szCs w:val="24"/>
              </w:rPr>
              <w:t>0.43</w:t>
            </w:r>
          </w:p>
        </w:tc>
      </w:tr>
      <w:tr w:rsidR="00242642" w:rsidRPr="00B568A3" w14:paraId="0CFF6EA2" w14:textId="77777777" w:rsidTr="004C78BE">
        <w:tc>
          <w:tcPr>
            <w:tcW w:w="1350" w:type="dxa"/>
          </w:tcPr>
          <w:p w14:paraId="19997E65" w14:textId="77777777" w:rsidR="00242642" w:rsidRPr="00B568A3" w:rsidRDefault="00242642" w:rsidP="00EB7EE5">
            <w:pPr>
              <w:pStyle w:val="TableText"/>
            </w:pPr>
            <w:r w:rsidRPr="00B568A3">
              <w:rPr>
                <w:rFonts w:cs="Arial"/>
                <w:color w:val="000000"/>
                <w:szCs w:val="24"/>
              </w:rPr>
              <w:t>648–659</w:t>
            </w:r>
          </w:p>
        </w:tc>
        <w:tc>
          <w:tcPr>
            <w:tcW w:w="1350" w:type="dxa"/>
          </w:tcPr>
          <w:p w14:paraId="309299B2" w14:textId="77777777" w:rsidR="00242642" w:rsidRPr="00B568A3" w:rsidRDefault="00242642" w:rsidP="00EB7EE5">
            <w:pPr>
              <w:pStyle w:val="TableText"/>
            </w:pPr>
            <w:r w:rsidRPr="00B568A3">
              <w:rPr>
                <w:rFonts w:cs="Arial"/>
                <w:color w:val="000000"/>
                <w:szCs w:val="24"/>
              </w:rPr>
              <w:t>0.06</w:t>
            </w:r>
          </w:p>
        </w:tc>
        <w:tc>
          <w:tcPr>
            <w:tcW w:w="1350" w:type="dxa"/>
          </w:tcPr>
          <w:p w14:paraId="031F1391" w14:textId="77777777" w:rsidR="00242642" w:rsidRPr="00B568A3" w:rsidRDefault="00242642" w:rsidP="00EB7EE5">
            <w:pPr>
              <w:pStyle w:val="TableText"/>
            </w:pPr>
            <w:r w:rsidRPr="00B568A3">
              <w:rPr>
                <w:rFonts w:cs="Arial"/>
                <w:color w:val="000000"/>
                <w:szCs w:val="24"/>
              </w:rPr>
              <w:t>0.31</w:t>
            </w:r>
          </w:p>
        </w:tc>
        <w:tc>
          <w:tcPr>
            <w:tcW w:w="1350" w:type="dxa"/>
          </w:tcPr>
          <w:p w14:paraId="5A3E433E" w14:textId="77777777" w:rsidR="00242642" w:rsidRPr="00B568A3" w:rsidRDefault="00242642" w:rsidP="00EB7EE5">
            <w:pPr>
              <w:pStyle w:val="TableText"/>
            </w:pPr>
            <w:r w:rsidRPr="00B568A3">
              <w:rPr>
                <w:rFonts w:cs="Arial"/>
                <w:color w:val="000000"/>
                <w:szCs w:val="24"/>
              </w:rPr>
              <w:t>0.03</w:t>
            </w:r>
          </w:p>
        </w:tc>
        <w:tc>
          <w:tcPr>
            <w:tcW w:w="1257" w:type="dxa"/>
          </w:tcPr>
          <w:p w14:paraId="21A689C1" w14:textId="77777777" w:rsidR="00242642" w:rsidRPr="00B568A3" w:rsidRDefault="00242642" w:rsidP="00EB7EE5">
            <w:pPr>
              <w:pStyle w:val="TableText"/>
              <w:ind w:right="288"/>
            </w:pPr>
            <w:r w:rsidRPr="00B568A3">
              <w:rPr>
                <w:rFonts w:cs="Arial"/>
                <w:color w:val="000000"/>
                <w:szCs w:val="24"/>
              </w:rPr>
              <w:t>0.40</w:t>
            </w:r>
          </w:p>
        </w:tc>
      </w:tr>
      <w:tr w:rsidR="00242642" w:rsidRPr="00B568A3" w14:paraId="75CE1FB0" w14:textId="77777777" w:rsidTr="004C78BE">
        <w:tc>
          <w:tcPr>
            <w:tcW w:w="1350" w:type="dxa"/>
          </w:tcPr>
          <w:p w14:paraId="3E43F533" w14:textId="77777777" w:rsidR="00242642" w:rsidRPr="00B568A3" w:rsidRDefault="00242642" w:rsidP="00EB7EE5">
            <w:pPr>
              <w:pStyle w:val="TableText"/>
            </w:pPr>
            <w:r w:rsidRPr="00B568A3">
              <w:rPr>
                <w:rFonts w:cs="Arial"/>
                <w:color w:val="000000"/>
                <w:szCs w:val="24"/>
              </w:rPr>
              <w:t>660–699</w:t>
            </w:r>
          </w:p>
        </w:tc>
        <w:tc>
          <w:tcPr>
            <w:tcW w:w="1350" w:type="dxa"/>
          </w:tcPr>
          <w:p w14:paraId="50226FC8" w14:textId="77777777" w:rsidR="00242642" w:rsidRPr="00B568A3" w:rsidRDefault="00242642" w:rsidP="00EB7EE5">
            <w:pPr>
              <w:pStyle w:val="TableText"/>
            </w:pPr>
            <w:r w:rsidRPr="00B568A3">
              <w:rPr>
                <w:rFonts w:cs="Arial"/>
                <w:color w:val="000000"/>
                <w:szCs w:val="24"/>
              </w:rPr>
              <w:t>0.00</w:t>
            </w:r>
          </w:p>
        </w:tc>
        <w:tc>
          <w:tcPr>
            <w:tcW w:w="1350" w:type="dxa"/>
          </w:tcPr>
          <w:p w14:paraId="542725B8" w14:textId="77777777" w:rsidR="00242642" w:rsidRPr="00B568A3" w:rsidRDefault="00242642" w:rsidP="00EB7EE5">
            <w:pPr>
              <w:pStyle w:val="TableText"/>
            </w:pPr>
            <w:r w:rsidRPr="00B568A3">
              <w:rPr>
                <w:rFonts w:cs="Arial"/>
                <w:color w:val="000000"/>
                <w:szCs w:val="24"/>
              </w:rPr>
              <w:t>0.05</w:t>
            </w:r>
          </w:p>
        </w:tc>
        <w:tc>
          <w:tcPr>
            <w:tcW w:w="1350" w:type="dxa"/>
          </w:tcPr>
          <w:p w14:paraId="7CDEEA6B" w14:textId="77777777" w:rsidR="00242642" w:rsidRPr="00B568A3" w:rsidRDefault="00242642" w:rsidP="00EB7EE5">
            <w:pPr>
              <w:pStyle w:val="TableText"/>
              <w:rPr>
                <w:lang w:eastAsia="ko-KR"/>
              </w:rPr>
            </w:pPr>
            <w:r w:rsidRPr="00B568A3">
              <w:rPr>
                <w:rFonts w:cs="Arial"/>
                <w:color w:val="000000"/>
                <w:szCs w:val="24"/>
              </w:rPr>
              <w:t>0.12</w:t>
            </w:r>
          </w:p>
        </w:tc>
        <w:tc>
          <w:tcPr>
            <w:tcW w:w="1257" w:type="dxa"/>
          </w:tcPr>
          <w:p w14:paraId="0ED3FE44" w14:textId="77777777" w:rsidR="00242642" w:rsidRPr="00B568A3" w:rsidRDefault="00242642" w:rsidP="00EB7EE5">
            <w:pPr>
              <w:pStyle w:val="TableText"/>
              <w:ind w:right="288"/>
              <w:rPr>
                <w:lang w:eastAsia="ko-KR"/>
              </w:rPr>
            </w:pPr>
            <w:r w:rsidRPr="00B568A3">
              <w:rPr>
                <w:rFonts w:cs="Arial"/>
                <w:color w:val="000000"/>
                <w:szCs w:val="24"/>
              </w:rPr>
              <w:t>0.17</w:t>
            </w:r>
          </w:p>
        </w:tc>
      </w:tr>
    </w:tbl>
    <w:p w14:paraId="7FA28A7C" w14:textId="77777777" w:rsidR="00242642" w:rsidRPr="00B568A3" w:rsidRDefault="00242642" w:rsidP="00242642">
      <w:pPr>
        <w:ind w:left="720" w:firstLine="720"/>
        <w:rPr>
          <w:lang w:eastAsia="zh-CN"/>
        </w:rPr>
      </w:pPr>
      <w:r w:rsidRPr="00B568A3">
        <w:rPr>
          <w:lang w:eastAsia="zh-CN"/>
        </w:rPr>
        <w:t>Estimated proportion correctly classified: total = 0.79</w:t>
      </w:r>
    </w:p>
    <w:p w14:paraId="19A7B873" w14:textId="204376D6" w:rsidR="00242642" w:rsidRPr="00B568A3" w:rsidRDefault="00242642" w:rsidP="00242642">
      <w:pPr>
        <w:pStyle w:val="Caption"/>
      </w:pPr>
      <w:bookmarkStart w:id="1091" w:name="_Toc46912136"/>
      <w:bookmarkStart w:id="1092" w:name="_Toc221094394"/>
      <w:r w:rsidRPr="00B568A3">
        <w:t>Table 7.F.</w:t>
      </w:r>
      <w:fldSimple w:instr=" SEQ Table_7.F. \* ARABIC ">
        <w:r w:rsidRPr="00B568A3">
          <w:t>29</w:t>
        </w:r>
      </w:fldSimple>
      <w:r w:rsidRPr="00B568A3">
        <w:t xml:space="preserve">  Reliability of Classification for Grade Six: Decision Consistency, Decision</w:t>
      </w:r>
      <w:r w:rsidR="00F6553B">
        <w:t xml:space="preserve"> </w:t>
      </w:r>
      <w:r w:rsidRPr="00B568A3">
        <w:t>Made</w:t>
      </w:r>
      <w:r w:rsidR="00F6553B">
        <w:t> </w:t>
      </w:r>
      <w:r w:rsidRPr="00B568A3">
        <w:t>on a Single Form</w:t>
      </w:r>
      <w:bookmarkEnd w:id="1091"/>
      <w:bookmarkEnd w:id="1092"/>
    </w:p>
    <w:tbl>
      <w:tblPr>
        <w:tblStyle w:val="TRs"/>
        <w:tblW w:w="0" w:type="auto"/>
        <w:tblLayout w:type="fixed"/>
        <w:tblLook w:val="04A0" w:firstRow="1" w:lastRow="0" w:firstColumn="1" w:lastColumn="0" w:noHBand="0" w:noVBand="1"/>
        <w:tblDescription w:val="Reliability of Classification for Grade Six: Decision Consistency, Decision Made on a Single Form"/>
      </w:tblPr>
      <w:tblGrid>
        <w:gridCol w:w="1350"/>
        <w:gridCol w:w="1354"/>
        <w:gridCol w:w="1354"/>
        <w:gridCol w:w="1354"/>
        <w:gridCol w:w="1257"/>
      </w:tblGrid>
      <w:tr w:rsidR="00242642" w:rsidRPr="00B568A3" w14:paraId="200A32E1" w14:textId="77777777" w:rsidTr="004C78B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525BE1ED" w14:textId="77777777" w:rsidR="00242642" w:rsidRPr="00B568A3" w:rsidRDefault="00242642" w:rsidP="00EB7EE5">
            <w:pPr>
              <w:pStyle w:val="TableHead"/>
              <w:rPr>
                <w:noProof w:val="0"/>
              </w:rPr>
            </w:pPr>
            <w:r w:rsidRPr="00B568A3">
              <w:rPr>
                <w:noProof w:val="0"/>
              </w:rPr>
              <w:t>Reporting Score</w:t>
            </w:r>
          </w:p>
        </w:tc>
        <w:tc>
          <w:tcPr>
            <w:tcW w:w="1354" w:type="dxa"/>
          </w:tcPr>
          <w:p w14:paraId="29F72C3F" w14:textId="77777777" w:rsidR="00242642" w:rsidRPr="00B568A3" w:rsidRDefault="00242642" w:rsidP="00EB7EE5">
            <w:pPr>
              <w:pStyle w:val="TableHead"/>
              <w:rPr>
                <w:b w:val="0"/>
                <w:noProof w:val="0"/>
              </w:rPr>
            </w:pPr>
            <w:r w:rsidRPr="00B568A3">
              <w:rPr>
                <w:noProof w:val="0"/>
              </w:rPr>
              <w:t>Score Reporting Range 1</w:t>
            </w:r>
          </w:p>
        </w:tc>
        <w:tc>
          <w:tcPr>
            <w:tcW w:w="1354" w:type="dxa"/>
          </w:tcPr>
          <w:p w14:paraId="0A693CFD" w14:textId="77777777" w:rsidR="00242642" w:rsidRPr="00B568A3" w:rsidRDefault="00242642" w:rsidP="00EB7EE5">
            <w:pPr>
              <w:pStyle w:val="TableHead"/>
              <w:rPr>
                <w:b w:val="0"/>
                <w:noProof w:val="0"/>
              </w:rPr>
            </w:pPr>
            <w:r w:rsidRPr="00B568A3">
              <w:rPr>
                <w:noProof w:val="0"/>
              </w:rPr>
              <w:t>Score Reporting Range 2</w:t>
            </w:r>
          </w:p>
        </w:tc>
        <w:tc>
          <w:tcPr>
            <w:tcW w:w="1354" w:type="dxa"/>
          </w:tcPr>
          <w:p w14:paraId="0255700F" w14:textId="77777777" w:rsidR="00242642" w:rsidRPr="00B568A3" w:rsidRDefault="00242642" w:rsidP="00EB7EE5">
            <w:pPr>
              <w:pStyle w:val="TableHead"/>
              <w:rPr>
                <w:noProof w:val="0"/>
              </w:rPr>
            </w:pPr>
            <w:r w:rsidRPr="00B568A3">
              <w:rPr>
                <w:noProof w:val="0"/>
              </w:rPr>
              <w:t>Score Reporting Range 3</w:t>
            </w:r>
          </w:p>
        </w:tc>
        <w:tc>
          <w:tcPr>
            <w:tcW w:w="1257" w:type="dxa"/>
          </w:tcPr>
          <w:p w14:paraId="22B8A121" w14:textId="77777777" w:rsidR="00242642" w:rsidRPr="00B568A3" w:rsidRDefault="00242642" w:rsidP="00EB7EE5">
            <w:pPr>
              <w:pStyle w:val="TableHead"/>
              <w:rPr>
                <w:noProof w:val="0"/>
              </w:rPr>
            </w:pPr>
            <w:r w:rsidRPr="00B568A3">
              <w:rPr>
                <w:noProof w:val="0"/>
              </w:rPr>
              <w:t>Category Total</w:t>
            </w:r>
          </w:p>
        </w:tc>
      </w:tr>
      <w:tr w:rsidR="00242642" w:rsidRPr="00B568A3" w14:paraId="620993D7" w14:textId="77777777" w:rsidTr="004C78BE">
        <w:tc>
          <w:tcPr>
            <w:tcW w:w="1350" w:type="dxa"/>
          </w:tcPr>
          <w:p w14:paraId="424E9B95" w14:textId="77777777" w:rsidR="00242642" w:rsidRPr="00B568A3" w:rsidRDefault="00242642" w:rsidP="00EB7EE5">
            <w:pPr>
              <w:pStyle w:val="TableText"/>
            </w:pPr>
            <w:r w:rsidRPr="00B568A3">
              <w:rPr>
                <w:rFonts w:cs="Arial"/>
                <w:color w:val="000000"/>
                <w:szCs w:val="24"/>
              </w:rPr>
              <w:t>600–647</w:t>
            </w:r>
          </w:p>
        </w:tc>
        <w:tc>
          <w:tcPr>
            <w:tcW w:w="1354" w:type="dxa"/>
          </w:tcPr>
          <w:p w14:paraId="5CB385A8" w14:textId="77777777" w:rsidR="00242642" w:rsidRPr="00B568A3" w:rsidRDefault="00242642" w:rsidP="00EB7EE5">
            <w:pPr>
              <w:pStyle w:val="TableText"/>
            </w:pPr>
            <w:r w:rsidRPr="00B568A3">
              <w:rPr>
                <w:rFonts w:cs="Arial"/>
                <w:color w:val="000000"/>
                <w:szCs w:val="24"/>
              </w:rPr>
              <w:t>0.33</w:t>
            </w:r>
          </w:p>
        </w:tc>
        <w:tc>
          <w:tcPr>
            <w:tcW w:w="1354" w:type="dxa"/>
          </w:tcPr>
          <w:p w14:paraId="6E1B78C3" w14:textId="77777777" w:rsidR="00242642" w:rsidRPr="00B568A3" w:rsidRDefault="00242642" w:rsidP="00EB7EE5">
            <w:pPr>
              <w:pStyle w:val="TableText"/>
            </w:pPr>
            <w:r w:rsidRPr="00B568A3">
              <w:rPr>
                <w:rFonts w:cs="Arial"/>
                <w:color w:val="000000"/>
                <w:szCs w:val="24"/>
              </w:rPr>
              <w:t>0.09</w:t>
            </w:r>
          </w:p>
        </w:tc>
        <w:tc>
          <w:tcPr>
            <w:tcW w:w="1354" w:type="dxa"/>
          </w:tcPr>
          <w:p w14:paraId="2EF4BEE9" w14:textId="77777777" w:rsidR="00242642" w:rsidRPr="00B568A3" w:rsidRDefault="00242642" w:rsidP="00EB7EE5">
            <w:pPr>
              <w:pStyle w:val="TableText"/>
            </w:pPr>
            <w:r w:rsidRPr="00B568A3">
              <w:rPr>
                <w:rFonts w:cs="Arial"/>
                <w:color w:val="000000"/>
                <w:szCs w:val="24"/>
              </w:rPr>
              <w:t>0.00</w:t>
            </w:r>
          </w:p>
        </w:tc>
        <w:tc>
          <w:tcPr>
            <w:tcW w:w="1257" w:type="dxa"/>
          </w:tcPr>
          <w:p w14:paraId="7E4CC409" w14:textId="77777777" w:rsidR="00242642" w:rsidRPr="00B568A3" w:rsidRDefault="00242642" w:rsidP="00EB7EE5">
            <w:pPr>
              <w:pStyle w:val="TableText"/>
              <w:ind w:right="288"/>
            </w:pPr>
            <w:r w:rsidRPr="00B568A3">
              <w:rPr>
                <w:rFonts w:cs="Arial"/>
                <w:color w:val="000000"/>
                <w:szCs w:val="24"/>
              </w:rPr>
              <w:t>0.43</w:t>
            </w:r>
          </w:p>
        </w:tc>
      </w:tr>
      <w:tr w:rsidR="00242642" w:rsidRPr="00B568A3" w14:paraId="4B74F644" w14:textId="77777777" w:rsidTr="004C78BE">
        <w:tc>
          <w:tcPr>
            <w:tcW w:w="1350" w:type="dxa"/>
          </w:tcPr>
          <w:p w14:paraId="247981A3" w14:textId="77777777" w:rsidR="00242642" w:rsidRPr="00B568A3" w:rsidRDefault="00242642" w:rsidP="00EB7EE5">
            <w:pPr>
              <w:pStyle w:val="TableText"/>
            </w:pPr>
            <w:r w:rsidRPr="00B568A3">
              <w:rPr>
                <w:rFonts w:cs="Arial"/>
                <w:color w:val="000000"/>
                <w:szCs w:val="24"/>
              </w:rPr>
              <w:t>648–659</w:t>
            </w:r>
          </w:p>
        </w:tc>
        <w:tc>
          <w:tcPr>
            <w:tcW w:w="1354" w:type="dxa"/>
          </w:tcPr>
          <w:p w14:paraId="646F1E95" w14:textId="77777777" w:rsidR="00242642" w:rsidRPr="00B568A3" w:rsidRDefault="00242642" w:rsidP="00EB7EE5">
            <w:pPr>
              <w:pStyle w:val="TableText"/>
            </w:pPr>
            <w:r w:rsidRPr="00B568A3">
              <w:rPr>
                <w:rFonts w:cs="Arial"/>
                <w:color w:val="000000"/>
                <w:szCs w:val="24"/>
              </w:rPr>
              <w:t>0.09</w:t>
            </w:r>
          </w:p>
        </w:tc>
        <w:tc>
          <w:tcPr>
            <w:tcW w:w="1354" w:type="dxa"/>
          </w:tcPr>
          <w:p w14:paraId="15F52834" w14:textId="77777777" w:rsidR="00242642" w:rsidRPr="00B568A3" w:rsidRDefault="00242642" w:rsidP="00EB7EE5">
            <w:pPr>
              <w:pStyle w:val="TableText"/>
            </w:pPr>
            <w:r w:rsidRPr="00B568A3">
              <w:rPr>
                <w:rFonts w:cs="Arial"/>
                <w:color w:val="000000"/>
                <w:szCs w:val="24"/>
              </w:rPr>
              <w:t>0.26</w:t>
            </w:r>
          </w:p>
        </w:tc>
        <w:tc>
          <w:tcPr>
            <w:tcW w:w="1354" w:type="dxa"/>
          </w:tcPr>
          <w:p w14:paraId="7913FFD8" w14:textId="77777777" w:rsidR="00242642" w:rsidRPr="00B568A3" w:rsidRDefault="00242642" w:rsidP="00EB7EE5">
            <w:pPr>
              <w:pStyle w:val="TableText"/>
            </w:pPr>
            <w:r w:rsidRPr="00B568A3">
              <w:rPr>
                <w:rFonts w:cs="Arial"/>
                <w:color w:val="000000"/>
                <w:szCs w:val="24"/>
              </w:rPr>
              <w:t>0.05</w:t>
            </w:r>
          </w:p>
        </w:tc>
        <w:tc>
          <w:tcPr>
            <w:tcW w:w="1257" w:type="dxa"/>
          </w:tcPr>
          <w:p w14:paraId="0F4B0113" w14:textId="77777777" w:rsidR="00242642" w:rsidRPr="00B568A3" w:rsidRDefault="00242642" w:rsidP="00EB7EE5">
            <w:pPr>
              <w:pStyle w:val="TableText"/>
              <w:ind w:right="288"/>
            </w:pPr>
            <w:r w:rsidRPr="00B568A3">
              <w:rPr>
                <w:rFonts w:cs="Arial"/>
                <w:color w:val="000000"/>
                <w:szCs w:val="24"/>
              </w:rPr>
              <w:t>0.40</w:t>
            </w:r>
          </w:p>
        </w:tc>
      </w:tr>
      <w:tr w:rsidR="00242642" w:rsidRPr="00B568A3" w14:paraId="46EA897F" w14:textId="77777777" w:rsidTr="004C78BE">
        <w:tc>
          <w:tcPr>
            <w:tcW w:w="1350" w:type="dxa"/>
          </w:tcPr>
          <w:p w14:paraId="611869AA" w14:textId="77777777" w:rsidR="00242642" w:rsidRPr="00B568A3" w:rsidRDefault="00242642" w:rsidP="00EB7EE5">
            <w:pPr>
              <w:pStyle w:val="TableText"/>
            </w:pPr>
            <w:r w:rsidRPr="00B568A3">
              <w:rPr>
                <w:rFonts w:cs="Arial"/>
                <w:color w:val="000000"/>
                <w:szCs w:val="24"/>
              </w:rPr>
              <w:t>660–699</w:t>
            </w:r>
          </w:p>
        </w:tc>
        <w:tc>
          <w:tcPr>
            <w:tcW w:w="1354" w:type="dxa"/>
          </w:tcPr>
          <w:p w14:paraId="009A8C3B" w14:textId="77777777" w:rsidR="00242642" w:rsidRPr="00B568A3" w:rsidRDefault="00242642" w:rsidP="00EB7EE5">
            <w:pPr>
              <w:pStyle w:val="TableText"/>
            </w:pPr>
            <w:r w:rsidRPr="00B568A3">
              <w:rPr>
                <w:rFonts w:cs="Arial"/>
                <w:color w:val="000000"/>
                <w:szCs w:val="24"/>
              </w:rPr>
              <w:t>0.00</w:t>
            </w:r>
          </w:p>
        </w:tc>
        <w:tc>
          <w:tcPr>
            <w:tcW w:w="1354" w:type="dxa"/>
          </w:tcPr>
          <w:p w14:paraId="4402755F" w14:textId="77777777" w:rsidR="00242642" w:rsidRPr="00B568A3" w:rsidRDefault="00242642" w:rsidP="00EB7EE5">
            <w:pPr>
              <w:pStyle w:val="TableText"/>
            </w:pPr>
            <w:r w:rsidRPr="00B568A3">
              <w:rPr>
                <w:rFonts w:cs="Arial"/>
                <w:color w:val="000000"/>
                <w:szCs w:val="24"/>
              </w:rPr>
              <w:t>0.05</w:t>
            </w:r>
          </w:p>
        </w:tc>
        <w:tc>
          <w:tcPr>
            <w:tcW w:w="1354" w:type="dxa"/>
          </w:tcPr>
          <w:p w14:paraId="2D5D915C" w14:textId="77777777" w:rsidR="00242642" w:rsidRPr="00B568A3" w:rsidRDefault="00242642" w:rsidP="00EB7EE5">
            <w:pPr>
              <w:pStyle w:val="TableText"/>
              <w:rPr>
                <w:lang w:eastAsia="ko-KR"/>
              </w:rPr>
            </w:pPr>
            <w:r w:rsidRPr="00B568A3">
              <w:rPr>
                <w:rFonts w:cs="Arial"/>
                <w:color w:val="000000"/>
                <w:szCs w:val="24"/>
              </w:rPr>
              <w:t>0.12</w:t>
            </w:r>
          </w:p>
        </w:tc>
        <w:tc>
          <w:tcPr>
            <w:tcW w:w="1257" w:type="dxa"/>
          </w:tcPr>
          <w:p w14:paraId="799E3F2D" w14:textId="77777777" w:rsidR="00242642" w:rsidRPr="00B568A3" w:rsidRDefault="00242642" w:rsidP="00EB7EE5">
            <w:pPr>
              <w:pStyle w:val="TableText"/>
              <w:ind w:right="288"/>
              <w:rPr>
                <w:lang w:eastAsia="ko-KR"/>
              </w:rPr>
            </w:pPr>
            <w:r w:rsidRPr="00B568A3">
              <w:rPr>
                <w:rFonts w:cs="Arial"/>
                <w:color w:val="000000"/>
                <w:szCs w:val="24"/>
              </w:rPr>
              <w:t>0.17</w:t>
            </w:r>
          </w:p>
        </w:tc>
      </w:tr>
    </w:tbl>
    <w:p w14:paraId="2EA9B98F" w14:textId="77777777" w:rsidR="00242642" w:rsidRPr="00B568A3" w:rsidRDefault="00242642" w:rsidP="00242642">
      <w:pPr>
        <w:ind w:left="720" w:firstLine="720"/>
        <w:rPr>
          <w:lang w:eastAsia="zh-CN"/>
        </w:rPr>
      </w:pPr>
      <w:r w:rsidRPr="00B568A3">
        <w:rPr>
          <w:lang w:eastAsia="zh-CN"/>
        </w:rPr>
        <w:t>Estimated proportion consistently classified: total = 0.71</w:t>
      </w:r>
    </w:p>
    <w:p w14:paraId="4040766B" w14:textId="0EBAAEED" w:rsidR="00242642" w:rsidRPr="00B568A3" w:rsidRDefault="00242642" w:rsidP="00242642">
      <w:pPr>
        <w:pStyle w:val="Caption"/>
      </w:pPr>
      <w:bookmarkStart w:id="1093" w:name="_Toc46912137"/>
      <w:bookmarkStart w:id="1094" w:name="_Toc221094395"/>
      <w:r w:rsidRPr="00B568A3">
        <w:t>Table 7.F.</w:t>
      </w:r>
      <w:fldSimple w:instr=" SEQ Table_7.F. \* ARABIC ">
        <w:r w:rsidRPr="00B568A3">
          <w:t>30</w:t>
        </w:r>
      </w:fldSimple>
      <w:r w:rsidRPr="00B568A3">
        <w:t xml:space="preserve">  Reliability of Classification for Grade Seven: Decision Accuracy, True Status</w:t>
      </w:r>
      <w:r w:rsidR="00511E95">
        <w:t> </w:t>
      </w:r>
      <w:r w:rsidRPr="00B568A3">
        <w:t>on</w:t>
      </w:r>
      <w:r w:rsidR="00F6553B">
        <w:t> </w:t>
      </w:r>
      <w:r w:rsidRPr="00B568A3">
        <w:t>All Forms Average</w:t>
      </w:r>
      <w:bookmarkEnd w:id="1093"/>
      <w:bookmarkEnd w:id="1094"/>
    </w:p>
    <w:tbl>
      <w:tblPr>
        <w:tblStyle w:val="TRs"/>
        <w:tblW w:w="0" w:type="auto"/>
        <w:tblLayout w:type="fixed"/>
        <w:tblLook w:val="04A0" w:firstRow="1" w:lastRow="0" w:firstColumn="1" w:lastColumn="0" w:noHBand="0" w:noVBand="1"/>
        <w:tblDescription w:val="Reliability of Classification for Grade Seven: Decision Accuracy, True Status on All Forms Average"/>
      </w:tblPr>
      <w:tblGrid>
        <w:gridCol w:w="1350"/>
        <w:gridCol w:w="1350"/>
        <w:gridCol w:w="1350"/>
        <w:gridCol w:w="1350"/>
        <w:gridCol w:w="1257"/>
      </w:tblGrid>
      <w:tr w:rsidR="00242642" w:rsidRPr="00B568A3" w14:paraId="46918AD8" w14:textId="77777777" w:rsidTr="002E7827">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040BCE0D" w14:textId="77777777" w:rsidR="00242642" w:rsidRPr="00B568A3" w:rsidRDefault="00242642" w:rsidP="00EB7EE5">
            <w:pPr>
              <w:pStyle w:val="TableHead"/>
              <w:rPr>
                <w:noProof w:val="0"/>
              </w:rPr>
            </w:pPr>
            <w:r w:rsidRPr="00B568A3">
              <w:rPr>
                <w:noProof w:val="0"/>
              </w:rPr>
              <w:t>Reporting Score</w:t>
            </w:r>
          </w:p>
        </w:tc>
        <w:tc>
          <w:tcPr>
            <w:tcW w:w="1350" w:type="dxa"/>
          </w:tcPr>
          <w:p w14:paraId="53EC80C5"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3314DA50"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4207F33F" w14:textId="77777777" w:rsidR="00242642" w:rsidRPr="00B568A3" w:rsidRDefault="00242642" w:rsidP="00EB7EE5">
            <w:pPr>
              <w:pStyle w:val="TableHead"/>
              <w:rPr>
                <w:noProof w:val="0"/>
              </w:rPr>
            </w:pPr>
            <w:r w:rsidRPr="00B568A3">
              <w:rPr>
                <w:noProof w:val="0"/>
              </w:rPr>
              <w:t>Score Reporting Range 3</w:t>
            </w:r>
          </w:p>
        </w:tc>
        <w:tc>
          <w:tcPr>
            <w:tcW w:w="1257" w:type="dxa"/>
          </w:tcPr>
          <w:p w14:paraId="460B9CF7" w14:textId="77777777" w:rsidR="00242642" w:rsidRPr="00B568A3" w:rsidRDefault="00242642" w:rsidP="00EB7EE5">
            <w:pPr>
              <w:pStyle w:val="TableHead"/>
              <w:rPr>
                <w:noProof w:val="0"/>
              </w:rPr>
            </w:pPr>
            <w:r w:rsidRPr="00B568A3">
              <w:rPr>
                <w:noProof w:val="0"/>
              </w:rPr>
              <w:t>Category Total</w:t>
            </w:r>
          </w:p>
        </w:tc>
      </w:tr>
      <w:tr w:rsidR="00242642" w:rsidRPr="00B568A3" w14:paraId="4EC2A657" w14:textId="77777777" w:rsidTr="002E7827">
        <w:tc>
          <w:tcPr>
            <w:tcW w:w="1350" w:type="dxa"/>
          </w:tcPr>
          <w:p w14:paraId="58885583" w14:textId="77777777" w:rsidR="00242642" w:rsidRPr="00B568A3" w:rsidRDefault="00242642" w:rsidP="00EB7EE5">
            <w:pPr>
              <w:pStyle w:val="TableText"/>
            </w:pPr>
            <w:r w:rsidRPr="00B568A3">
              <w:rPr>
                <w:rFonts w:cs="Arial"/>
                <w:color w:val="000000"/>
                <w:szCs w:val="24"/>
              </w:rPr>
              <w:t>700–743</w:t>
            </w:r>
          </w:p>
        </w:tc>
        <w:tc>
          <w:tcPr>
            <w:tcW w:w="1350" w:type="dxa"/>
          </w:tcPr>
          <w:p w14:paraId="014562A7" w14:textId="77777777" w:rsidR="00242642" w:rsidRPr="00B568A3" w:rsidRDefault="00242642" w:rsidP="00EB7EE5">
            <w:pPr>
              <w:pStyle w:val="TableText"/>
            </w:pPr>
            <w:r w:rsidRPr="00B568A3">
              <w:rPr>
                <w:rFonts w:cs="Arial"/>
                <w:color w:val="000000"/>
                <w:szCs w:val="24"/>
              </w:rPr>
              <w:t>0.52</w:t>
            </w:r>
          </w:p>
        </w:tc>
        <w:tc>
          <w:tcPr>
            <w:tcW w:w="1350" w:type="dxa"/>
          </w:tcPr>
          <w:p w14:paraId="5DE64EE6" w14:textId="77777777" w:rsidR="00242642" w:rsidRPr="00B568A3" w:rsidRDefault="00242642" w:rsidP="00EB7EE5">
            <w:pPr>
              <w:pStyle w:val="TableText"/>
            </w:pPr>
            <w:r w:rsidRPr="00B568A3">
              <w:rPr>
                <w:rFonts w:cs="Arial"/>
                <w:color w:val="000000"/>
                <w:szCs w:val="24"/>
              </w:rPr>
              <w:t>0.07</w:t>
            </w:r>
          </w:p>
        </w:tc>
        <w:tc>
          <w:tcPr>
            <w:tcW w:w="1350" w:type="dxa"/>
          </w:tcPr>
          <w:p w14:paraId="676DAA2A" w14:textId="77777777" w:rsidR="00242642" w:rsidRPr="00B568A3" w:rsidRDefault="00242642" w:rsidP="00EB7EE5">
            <w:pPr>
              <w:pStyle w:val="TableText"/>
            </w:pPr>
            <w:r w:rsidRPr="00B568A3">
              <w:rPr>
                <w:rFonts w:cs="Arial"/>
                <w:color w:val="000000"/>
                <w:szCs w:val="24"/>
              </w:rPr>
              <w:t>0.00</w:t>
            </w:r>
          </w:p>
        </w:tc>
        <w:tc>
          <w:tcPr>
            <w:tcW w:w="1257" w:type="dxa"/>
          </w:tcPr>
          <w:p w14:paraId="7526060A" w14:textId="77777777" w:rsidR="00242642" w:rsidRPr="00B568A3" w:rsidRDefault="00242642" w:rsidP="00EB7EE5">
            <w:pPr>
              <w:pStyle w:val="TableText"/>
              <w:ind w:right="288"/>
            </w:pPr>
            <w:r w:rsidRPr="00B568A3">
              <w:rPr>
                <w:rFonts w:cs="Arial"/>
                <w:color w:val="000000"/>
                <w:szCs w:val="24"/>
              </w:rPr>
              <w:t>0.59</w:t>
            </w:r>
          </w:p>
        </w:tc>
      </w:tr>
      <w:tr w:rsidR="00242642" w:rsidRPr="00B568A3" w14:paraId="168D159C" w14:textId="77777777" w:rsidTr="002E7827">
        <w:tc>
          <w:tcPr>
            <w:tcW w:w="1350" w:type="dxa"/>
          </w:tcPr>
          <w:p w14:paraId="1C74496D" w14:textId="77777777" w:rsidR="00242642" w:rsidRPr="00B568A3" w:rsidRDefault="00242642" w:rsidP="00EB7EE5">
            <w:pPr>
              <w:pStyle w:val="TableText"/>
            </w:pPr>
            <w:r w:rsidRPr="00B568A3">
              <w:rPr>
                <w:rFonts w:cs="Arial"/>
                <w:color w:val="000000"/>
                <w:szCs w:val="24"/>
              </w:rPr>
              <w:t>744–759</w:t>
            </w:r>
          </w:p>
        </w:tc>
        <w:tc>
          <w:tcPr>
            <w:tcW w:w="1350" w:type="dxa"/>
          </w:tcPr>
          <w:p w14:paraId="34318AB4" w14:textId="77777777" w:rsidR="00242642" w:rsidRPr="00B568A3" w:rsidRDefault="00242642" w:rsidP="00EB7EE5">
            <w:pPr>
              <w:pStyle w:val="TableText"/>
            </w:pPr>
            <w:r w:rsidRPr="00B568A3">
              <w:rPr>
                <w:rFonts w:cs="Arial"/>
                <w:color w:val="000000"/>
                <w:szCs w:val="24"/>
              </w:rPr>
              <w:t>0.07</w:t>
            </w:r>
          </w:p>
        </w:tc>
        <w:tc>
          <w:tcPr>
            <w:tcW w:w="1350" w:type="dxa"/>
          </w:tcPr>
          <w:p w14:paraId="6BA2E664" w14:textId="77777777" w:rsidR="00242642" w:rsidRPr="00B568A3" w:rsidRDefault="00242642" w:rsidP="00EB7EE5">
            <w:pPr>
              <w:pStyle w:val="TableText"/>
            </w:pPr>
            <w:r w:rsidRPr="00B568A3">
              <w:rPr>
                <w:rFonts w:cs="Arial"/>
                <w:color w:val="000000"/>
                <w:szCs w:val="24"/>
              </w:rPr>
              <w:t>0.29</w:t>
            </w:r>
          </w:p>
        </w:tc>
        <w:tc>
          <w:tcPr>
            <w:tcW w:w="1350" w:type="dxa"/>
          </w:tcPr>
          <w:p w14:paraId="636D83B6" w14:textId="77777777" w:rsidR="00242642" w:rsidRPr="00B568A3" w:rsidRDefault="00242642" w:rsidP="00EB7EE5">
            <w:pPr>
              <w:pStyle w:val="TableText"/>
            </w:pPr>
            <w:r w:rsidRPr="00B568A3">
              <w:rPr>
                <w:rFonts w:cs="Arial"/>
                <w:color w:val="000000"/>
                <w:szCs w:val="24"/>
              </w:rPr>
              <w:t>0.00</w:t>
            </w:r>
          </w:p>
        </w:tc>
        <w:tc>
          <w:tcPr>
            <w:tcW w:w="1257" w:type="dxa"/>
          </w:tcPr>
          <w:p w14:paraId="7B62C0D8" w14:textId="77777777" w:rsidR="00242642" w:rsidRPr="00B568A3" w:rsidRDefault="00242642" w:rsidP="00EB7EE5">
            <w:pPr>
              <w:pStyle w:val="TableText"/>
              <w:ind w:right="288"/>
            </w:pPr>
            <w:r w:rsidRPr="00B568A3">
              <w:rPr>
                <w:rFonts w:cs="Arial"/>
                <w:color w:val="000000"/>
                <w:szCs w:val="24"/>
              </w:rPr>
              <w:t>0.36</w:t>
            </w:r>
          </w:p>
        </w:tc>
      </w:tr>
      <w:tr w:rsidR="00242642" w:rsidRPr="00B568A3" w14:paraId="6BE07A2A" w14:textId="77777777" w:rsidTr="002E7827">
        <w:tc>
          <w:tcPr>
            <w:tcW w:w="1350" w:type="dxa"/>
          </w:tcPr>
          <w:p w14:paraId="3D82ADF4" w14:textId="77777777" w:rsidR="00242642" w:rsidRPr="00B568A3" w:rsidRDefault="00242642" w:rsidP="00EB7EE5">
            <w:pPr>
              <w:pStyle w:val="TableText"/>
            </w:pPr>
            <w:r w:rsidRPr="00B568A3">
              <w:rPr>
                <w:rFonts w:cs="Arial"/>
                <w:color w:val="000000"/>
                <w:szCs w:val="24"/>
              </w:rPr>
              <w:t>760–799</w:t>
            </w:r>
          </w:p>
        </w:tc>
        <w:tc>
          <w:tcPr>
            <w:tcW w:w="1350" w:type="dxa"/>
          </w:tcPr>
          <w:p w14:paraId="595850E4" w14:textId="77777777" w:rsidR="00242642" w:rsidRPr="00B568A3" w:rsidRDefault="00242642" w:rsidP="00EB7EE5">
            <w:pPr>
              <w:pStyle w:val="TableText"/>
            </w:pPr>
            <w:r w:rsidRPr="00B568A3">
              <w:rPr>
                <w:rFonts w:cs="Arial"/>
                <w:color w:val="000000"/>
                <w:szCs w:val="24"/>
              </w:rPr>
              <w:t>0.00</w:t>
            </w:r>
          </w:p>
        </w:tc>
        <w:tc>
          <w:tcPr>
            <w:tcW w:w="1350" w:type="dxa"/>
          </w:tcPr>
          <w:p w14:paraId="2C242035" w14:textId="77777777" w:rsidR="00242642" w:rsidRPr="00B568A3" w:rsidRDefault="00242642" w:rsidP="00EB7EE5">
            <w:pPr>
              <w:pStyle w:val="TableText"/>
            </w:pPr>
            <w:r w:rsidRPr="00B568A3">
              <w:rPr>
                <w:rFonts w:cs="Arial"/>
                <w:color w:val="000000"/>
                <w:szCs w:val="24"/>
              </w:rPr>
              <w:t>0.02</w:t>
            </w:r>
          </w:p>
        </w:tc>
        <w:tc>
          <w:tcPr>
            <w:tcW w:w="1350" w:type="dxa"/>
          </w:tcPr>
          <w:p w14:paraId="00F461E2" w14:textId="77777777" w:rsidR="00242642" w:rsidRPr="00B568A3" w:rsidRDefault="00242642" w:rsidP="00EB7EE5">
            <w:pPr>
              <w:pStyle w:val="TableText"/>
              <w:rPr>
                <w:lang w:eastAsia="ko-KR"/>
              </w:rPr>
            </w:pPr>
            <w:r w:rsidRPr="00B568A3">
              <w:rPr>
                <w:rFonts w:cs="Arial"/>
                <w:color w:val="000000"/>
                <w:szCs w:val="24"/>
              </w:rPr>
              <w:t>0.02</w:t>
            </w:r>
          </w:p>
        </w:tc>
        <w:tc>
          <w:tcPr>
            <w:tcW w:w="1257" w:type="dxa"/>
          </w:tcPr>
          <w:p w14:paraId="3A5BB94C" w14:textId="77777777" w:rsidR="00242642" w:rsidRPr="00B568A3" w:rsidRDefault="00242642" w:rsidP="00EB7EE5">
            <w:pPr>
              <w:pStyle w:val="TableText"/>
              <w:ind w:right="288"/>
              <w:rPr>
                <w:lang w:eastAsia="ko-KR"/>
              </w:rPr>
            </w:pPr>
            <w:r w:rsidRPr="00B568A3">
              <w:rPr>
                <w:rFonts w:cs="Arial"/>
                <w:color w:val="000000"/>
                <w:szCs w:val="24"/>
              </w:rPr>
              <w:t>0.05</w:t>
            </w:r>
          </w:p>
        </w:tc>
      </w:tr>
    </w:tbl>
    <w:p w14:paraId="1DBB9598" w14:textId="77777777" w:rsidR="00242642" w:rsidRPr="00B568A3" w:rsidRDefault="00242642" w:rsidP="00242642">
      <w:pPr>
        <w:ind w:left="720" w:firstLine="720"/>
        <w:rPr>
          <w:lang w:eastAsia="zh-CN"/>
        </w:rPr>
      </w:pPr>
      <w:r w:rsidRPr="00B568A3">
        <w:rPr>
          <w:lang w:eastAsia="zh-CN"/>
        </w:rPr>
        <w:t>Estimated proportion correctly classified: total = 0.84</w:t>
      </w:r>
    </w:p>
    <w:p w14:paraId="4066B745" w14:textId="4BF93337" w:rsidR="00242642" w:rsidRPr="00B568A3" w:rsidRDefault="00242642" w:rsidP="00242642">
      <w:pPr>
        <w:pStyle w:val="Caption"/>
      </w:pPr>
      <w:bookmarkStart w:id="1095" w:name="_Toc46912138"/>
      <w:bookmarkStart w:id="1096" w:name="_Toc221094396"/>
      <w:r w:rsidRPr="00B568A3">
        <w:t>Table 7.F.</w:t>
      </w:r>
      <w:fldSimple w:instr=" SEQ Table_7.F. \* ARABIC ">
        <w:r w:rsidRPr="00B568A3">
          <w:t>31</w:t>
        </w:r>
      </w:fldSimple>
      <w:r w:rsidRPr="00B568A3">
        <w:t xml:space="preserve">  Reliability of Classification for Grade Seven: Decision Consistency, Decision</w:t>
      </w:r>
      <w:r w:rsidR="00511E95">
        <w:t> </w:t>
      </w:r>
      <w:r w:rsidRPr="00B568A3">
        <w:t>Made</w:t>
      </w:r>
      <w:r w:rsidR="00F6553B">
        <w:t> </w:t>
      </w:r>
      <w:r w:rsidRPr="00B568A3">
        <w:t>on a Single Form</w:t>
      </w:r>
      <w:bookmarkEnd w:id="1095"/>
      <w:bookmarkEnd w:id="1096"/>
    </w:p>
    <w:tbl>
      <w:tblPr>
        <w:tblStyle w:val="TRs"/>
        <w:tblW w:w="0" w:type="auto"/>
        <w:tblLayout w:type="fixed"/>
        <w:tblLook w:val="04A0" w:firstRow="1" w:lastRow="0" w:firstColumn="1" w:lastColumn="0" w:noHBand="0" w:noVBand="1"/>
        <w:tblDescription w:val="Reliability of Classification for Grade Seven: Decision Consistency, Decision Made on a Single Form"/>
      </w:tblPr>
      <w:tblGrid>
        <w:gridCol w:w="1350"/>
        <w:gridCol w:w="1350"/>
        <w:gridCol w:w="1350"/>
        <w:gridCol w:w="1350"/>
        <w:gridCol w:w="1257"/>
      </w:tblGrid>
      <w:tr w:rsidR="00242642" w:rsidRPr="00B568A3" w14:paraId="7DA71578" w14:textId="77777777" w:rsidTr="00152A0F">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3F919DBF" w14:textId="77777777" w:rsidR="00242642" w:rsidRPr="00B568A3" w:rsidRDefault="00242642" w:rsidP="00EB7EE5">
            <w:pPr>
              <w:pStyle w:val="TableHead"/>
              <w:rPr>
                <w:noProof w:val="0"/>
              </w:rPr>
            </w:pPr>
            <w:r w:rsidRPr="00B568A3">
              <w:rPr>
                <w:noProof w:val="0"/>
              </w:rPr>
              <w:t>Reporting Score</w:t>
            </w:r>
          </w:p>
        </w:tc>
        <w:tc>
          <w:tcPr>
            <w:tcW w:w="1350" w:type="dxa"/>
          </w:tcPr>
          <w:p w14:paraId="505D6D65"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2B3AA0B2"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0333A0D0" w14:textId="77777777" w:rsidR="00242642" w:rsidRPr="00B568A3" w:rsidRDefault="00242642" w:rsidP="00EB7EE5">
            <w:pPr>
              <w:pStyle w:val="TableHead"/>
              <w:rPr>
                <w:noProof w:val="0"/>
              </w:rPr>
            </w:pPr>
            <w:r w:rsidRPr="00B568A3">
              <w:rPr>
                <w:noProof w:val="0"/>
              </w:rPr>
              <w:t>Score Reporting Range 3</w:t>
            </w:r>
          </w:p>
        </w:tc>
        <w:tc>
          <w:tcPr>
            <w:tcW w:w="1257" w:type="dxa"/>
          </w:tcPr>
          <w:p w14:paraId="6EACFE5D" w14:textId="77777777" w:rsidR="00242642" w:rsidRPr="00B568A3" w:rsidRDefault="00242642" w:rsidP="00EB7EE5">
            <w:pPr>
              <w:pStyle w:val="TableHead"/>
              <w:rPr>
                <w:noProof w:val="0"/>
              </w:rPr>
            </w:pPr>
            <w:r w:rsidRPr="00B568A3">
              <w:rPr>
                <w:noProof w:val="0"/>
              </w:rPr>
              <w:t>Category Total</w:t>
            </w:r>
          </w:p>
        </w:tc>
      </w:tr>
      <w:tr w:rsidR="00242642" w:rsidRPr="00B568A3" w14:paraId="258E0E70" w14:textId="77777777" w:rsidTr="00152A0F">
        <w:tc>
          <w:tcPr>
            <w:tcW w:w="1350" w:type="dxa"/>
          </w:tcPr>
          <w:p w14:paraId="0DEF8BB7" w14:textId="77777777" w:rsidR="00242642" w:rsidRPr="00B568A3" w:rsidRDefault="00242642" w:rsidP="00EB7EE5">
            <w:pPr>
              <w:pStyle w:val="TableText"/>
            </w:pPr>
            <w:r w:rsidRPr="00B568A3">
              <w:rPr>
                <w:rFonts w:cs="Arial"/>
                <w:color w:val="000000"/>
                <w:szCs w:val="24"/>
              </w:rPr>
              <w:t>700–743</w:t>
            </w:r>
          </w:p>
        </w:tc>
        <w:tc>
          <w:tcPr>
            <w:tcW w:w="1350" w:type="dxa"/>
          </w:tcPr>
          <w:p w14:paraId="39CFAD58" w14:textId="77777777" w:rsidR="00242642" w:rsidRPr="00B568A3" w:rsidRDefault="00242642" w:rsidP="00EB7EE5">
            <w:pPr>
              <w:pStyle w:val="TableText"/>
            </w:pPr>
            <w:r w:rsidRPr="00B568A3">
              <w:rPr>
                <w:rFonts w:cs="Arial"/>
                <w:color w:val="000000"/>
                <w:szCs w:val="24"/>
              </w:rPr>
              <w:t>0.49</w:t>
            </w:r>
          </w:p>
        </w:tc>
        <w:tc>
          <w:tcPr>
            <w:tcW w:w="1350" w:type="dxa"/>
          </w:tcPr>
          <w:p w14:paraId="6F39D5D8" w14:textId="77777777" w:rsidR="00242642" w:rsidRPr="00B568A3" w:rsidRDefault="00242642" w:rsidP="00EB7EE5">
            <w:pPr>
              <w:pStyle w:val="TableText"/>
            </w:pPr>
            <w:r w:rsidRPr="00B568A3">
              <w:rPr>
                <w:rFonts w:cs="Arial"/>
                <w:color w:val="000000"/>
                <w:szCs w:val="24"/>
              </w:rPr>
              <w:t>0.10</w:t>
            </w:r>
          </w:p>
        </w:tc>
        <w:tc>
          <w:tcPr>
            <w:tcW w:w="1350" w:type="dxa"/>
          </w:tcPr>
          <w:p w14:paraId="18CDA73F" w14:textId="77777777" w:rsidR="00242642" w:rsidRPr="00B568A3" w:rsidRDefault="00242642" w:rsidP="00EB7EE5">
            <w:pPr>
              <w:pStyle w:val="TableText"/>
            </w:pPr>
            <w:r w:rsidRPr="00B568A3">
              <w:rPr>
                <w:rFonts w:cs="Arial"/>
                <w:color w:val="000000"/>
                <w:szCs w:val="24"/>
              </w:rPr>
              <w:t>0.00</w:t>
            </w:r>
          </w:p>
        </w:tc>
        <w:tc>
          <w:tcPr>
            <w:tcW w:w="1257" w:type="dxa"/>
          </w:tcPr>
          <w:p w14:paraId="2495E565" w14:textId="77777777" w:rsidR="00242642" w:rsidRPr="00B568A3" w:rsidRDefault="00242642" w:rsidP="00EB7EE5">
            <w:pPr>
              <w:pStyle w:val="TableText"/>
              <w:ind w:right="288"/>
            </w:pPr>
            <w:r w:rsidRPr="00B568A3">
              <w:rPr>
                <w:rFonts w:cs="Arial"/>
                <w:color w:val="000000"/>
                <w:szCs w:val="24"/>
              </w:rPr>
              <w:t>0.59</w:t>
            </w:r>
          </w:p>
        </w:tc>
      </w:tr>
      <w:tr w:rsidR="00242642" w:rsidRPr="00B568A3" w14:paraId="5CB87A80" w14:textId="77777777" w:rsidTr="00152A0F">
        <w:tc>
          <w:tcPr>
            <w:tcW w:w="1350" w:type="dxa"/>
          </w:tcPr>
          <w:p w14:paraId="55CCA1BF" w14:textId="77777777" w:rsidR="00242642" w:rsidRPr="00B568A3" w:rsidRDefault="00242642" w:rsidP="00EB7EE5">
            <w:pPr>
              <w:pStyle w:val="TableText"/>
            </w:pPr>
            <w:r w:rsidRPr="00B568A3">
              <w:rPr>
                <w:rFonts w:cs="Arial"/>
                <w:color w:val="000000"/>
                <w:szCs w:val="24"/>
              </w:rPr>
              <w:t>744–759</w:t>
            </w:r>
          </w:p>
        </w:tc>
        <w:tc>
          <w:tcPr>
            <w:tcW w:w="1350" w:type="dxa"/>
          </w:tcPr>
          <w:p w14:paraId="26660C08" w14:textId="77777777" w:rsidR="00242642" w:rsidRPr="00B568A3" w:rsidRDefault="00242642" w:rsidP="00EB7EE5">
            <w:pPr>
              <w:pStyle w:val="TableText"/>
            </w:pPr>
            <w:r w:rsidRPr="00B568A3">
              <w:rPr>
                <w:rFonts w:cs="Arial"/>
                <w:color w:val="000000"/>
                <w:szCs w:val="24"/>
              </w:rPr>
              <w:t>0.09</w:t>
            </w:r>
          </w:p>
        </w:tc>
        <w:tc>
          <w:tcPr>
            <w:tcW w:w="1350" w:type="dxa"/>
          </w:tcPr>
          <w:p w14:paraId="33E85B1C" w14:textId="77777777" w:rsidR="00242642" w:rsidRPr="00B568A3" w:rsidRDefault="00242642" w:rsidP="00EB7EE5">
            <w:pPr>
              <w:pStyle w:val="TableText"/>
            </w:pPr>
            <w:r w:rsidRPr="00B568A3">
              <w:rPr>
                <w:rFonts w:cs="Arial"/>
                <w:color w:val="000000"/>
                <w:szCs w:val="24"/>
              </w:rPr>
              <w:t>0.25</w:t>
            </w:r>
          </w:p>
        </w:tc>
        <w:tc>
          <w:tcPr>
            <w:tcW w:w="1350" w:type="dxa"/>
          </w:tcPr>
          <w:p w14:paraId="73FC1098" w14:textId="77777777" w:rsidR="00242642" w:rsidRPr="00B568A3" w:rsidRDefault="00242642" w:rsidP="00EB7EE5">
            <w:pPr>
              <w:pStyle w:val="TableText"/>
            </w:pPr>
            <w:r w:rsidRPr="00B568A3">
              <w:rPr>
                <w:rFonts w:cs="Arial"/>
                <w:color w:val="000000"/>
                <w:szCs w:val="24"/>
              </w:rPr>
              <w:t>0.02</w:t>
            </w:r>
          </w:p>
        </w:tc>
        <w:tc>
          <w:tcPr>
            <w:tcW w:w="1257" w:type="dxa"/>
          </w:tcPr>
          <w:p w14:paraId="281585BD" w14:textId="77777777" w:rsidR="00242642" w:rsidRPr="00B568A3" w:rsidRDefault="00242642" w:rsidP="00EB7EE5">
            <w:pPr>
              <w:pStyle w:val="TableText"/>
              <w:ind w:right="288"/>
            </w:pPr>
            <w:r w:rsidRPr="00B568A3">
              <w:rPr>
                <w:rFonts w:cs="Arial"/>
                <w:color w:val="000000"/>
                <w:szCs w:val="24"/>
              </w:rPr>
              <w:t>0.36</w:t>
            </w:r>
          </w:p>
        </w:tc>
      </w:tr>
      <w:tr w:rsidR="00242642" w:rsidRPr="00B568A3" w14:paraId="181143B8" w14:textId="77777777" w:rsidTr="00152A0F">
        <w:tc>
          <w:tcPr>
            <w:tcW w:w="1350" w:type="dxa"/>
          </w:tcPr>
          <w:p w14:paraId="2C406E59" w14:textId="77777777" w:rsidR="00242642" w:rsidRPr="00B568A3" w:rsidRDefault="00242642" w:rsidP="00EB7EE5">
            <w:pPr>
              <w:pStyle w:val="TableText"/>
            </w:pPr>
            <w:r w:rsidRPr="00B568A3">
              <w:rPr>
                <w:rFonts w:cs="Arial"/>
                <w:color w:val="000000"/>
                <w:szCs w:val="24"/>
              </w:rPr>
              <w:t>760–799</w:t>
            </w:r>
          </w:p>
        </w:tc>
        <w:tc>
          <w:tcPr>
            <w:tcW w:w="1350" w:type="dxa"/>
          </w:tcPr>
          <w:p w14:paraId="3ED60ABF" w14:textId="77777777" w:rsidR="00242642" w:rsidRPr="00B568A3" w:rsidRDefault="00242642" w:rsidP="00EB7EE5">
            <w:pPr>
              <w:pStyle w:val="TableText"/>
            </w:pPr>
            <w:r w:rsidRPr="00B568A3">
              <w:rPr>
                <w:rFonts w:cs="Arial"/>
                <w:color w:val="000000"/>
                <w:szCs w:val="24"/>
              </w:rPr>
              <w:t>0.00</w:t>
            </w:r>
          </w:p>
        </w:tc>
        <w:tc>
          <w:tcPr>
            <w:tcW w:w="1350" w:type="dxa"/>
          </w:tcPr>
          <w:p w14:paraId="346726FE" w14:textId="77777777" w:rsidR="00242642" w:rsidRPr="00B568A3" w:rsidRDefault="00242642" w:rsidP="00EB7EE5">
            <w:pPr>
              <w:pStyle w:val="TableText"/>
            </w:pPr>
            <w:r w:rsidRPr="00B568A3">
              <w:rPr>
                <w:rFonts w:cs="Arial"/>
                <w:color w:val="000000"/>
                <w:szCs w:val="24"/>
              </w:rPr>
              <w:t>0.02</w:t>
            </w:r>
          </w:p>
        </w:tc>
        <w:tc>
          <w:tcPr>
            <w:tcW w:w="1350" w:type="dxa"/>
          </w:tcPr>
          <w:p w14:paraId="744F9D6F" w14:textId="77777777" w:rsidR="00242642" w:rsidRPr="00B568A3" w:rsidRDefault="00242642" w:rsidP="00EB7EE5">
            <w:pPr>
              <w:pStyle w:val="TableText"/>
              <w:rPr>
                <w:lang w:eastAsia="ko-KR"/>
              </w:rPr>
            </w:pPr>
            <w:r w:rsidRPr="00B568A3">
              <w:rPr>
                <w:rFonts w:cs="Arial"/>
                <w:color w:val="000000"/>
                <w:szCs w:val="24"/>
              </w:rPr>
              <w:t>0.02</w:t>
            </w:r>
          </w:p>
        </w:tc>
        <w:tc>
          <w:tcPr>
            <w:tcW w:w="1257" w:type="dxa"/>
          </w:tcPr>
          <w:p w14:paraId="2D57B040" w14:textId="77777777" w:rsidR="00242642" w:rsidRPr="00B568A3" w:rsidRDefault="00242642" w:rsidP="00EB7EE5">
            <w:pPr>
              <w:pStyle w:val="TableText"/>
              <w:ind w:right="288"/>
              <w:rPr>
                <w:lang w:eastAsia="ko-KR"/>
              </w:rPr>
            </w:pPr>
            <w:r w:rsidRPr="00B568A3">
              <w:rPr>
                <w:rFonts w:cs="Arial"/>
                <w:color w:val="000000"/>
                <w:szCs w:val="24"/>
              </w:rPr>
              <w:t>0.05</w:t>
            </w:r>
          </w:p>
        </w:tc>
      </w:tr>
    </w:tbl>
    <w:p w14:paraId="695FB3B9" w14:textId="77777777" w:rsidR="00242642" w:rsidRPr="00B568A3" w:rsidRDefault="00242642" w:rsidP="00242642">
      <w:pPr>
        <w:ind w:left="720" w:firstLine="720"/>
        <w:rPr>
          <w:lang w:eastAsia="zh-CN"/>
        </w:rPr>
      </w:pPr>
      <w:r w:rsidRPr="00B568A3">
        <w:rPr>
          <w:lang w:eastAsia="zh-CN"/>
        </w:rPr>
        <w:t>Estimated proportion consistently classified: total = 0.77</w:t>
      </w:r>
    </w:p>
    <w:p w14:paraId="177E9DCC" w14:textId="0B47AAFF" w:rsidR="00242642" w:rsidRPr="00B568A3" w:rsidRDefault="00242642" w:rsidP="00242642">
      <w:pPr>
        <w:pStyle w:val="Caption"/>
      </w:pPr>
      <w:bookmarkStart w:id="1097" w:name="_Toc46912139"/>
      <w:bookmarkStart w:id="1098" w:name="_Toc221094397"/>
      <w:r w:rsidRPr="00B568A3">
        <w:t>Table 7.F.</w:t>
      </w:r>
      <w:fldSimple w:instr=" SEQ Table_7.F. \* ARABIC ">
        <w:r w:rsidRPr="00B568A3">
          <w:t>32</w:t>
        </w:r>
      </w:fldSimple>
      <w:r w:rsidRPr="00B568A3">
        <w:t xml:space="preserve">  Reliability of Classification for Grade Eight: Decision Accuracy, True Status</w:t>
      </w:r>
      <w:r w:rsidR="00511E95">
        <w:t> </w:t>
      </w:r>
      <w:r w:rsidRPr="00B568A3">
        <w:t>on</w:t>
      </w:r>
      <w:r w:rsidR="00F6553B">
        <w:t> </w:t>
      </w:r>
      <w:r w:rsidRPr="00B568A3">
        <w:t>All Forms Average</w:t>
      </w:r>
      <w:bookmarkEnd w:id="1097"/>
      <w:bookmarkEnd w:id="1098"/>
    </w:p>
    <w:tbl>
      <w:tblPr>
        <w:tblStyle w:val="TRs"/>
        <w:tblW w:w="0" w:type="auto"/>
        <w:tblLayout w:type="fixed"/>
        <w:tblLook w:val="04A0" w:firstRow="1" w:lastRow="0" w:firstColumn="1" w:lastColumn="0" w:noHBand="0" w:noVBand="1"/>
        <w:tblDescription w:val="Reliability of Classification for Grade Eight: Decision Accuracy, True Status on All Forms Average"/>
      </w:tblPr>
      <w:tblGrid>
        <w:gridCol w:w="1350"/>
        <w:gridCol w:w="1350"/>
        <w:gridCol w:w="1350"/>
        <w:gridCol w:w="1350"/>
        <w:gridCol w:w="1257"/>
      </w:tblGrid>
      <w:tr w:rsidR="00242642" w:rsidRPr="00B568A3" w14:paraId="68361562" w14:textId="77777777" w:rsidTr="00152A0F">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6F784990" w14:textId="77777777" w:rsidR="00242642" w:rsidRPr="00B568A3" w:rsidRDefault="00242642" w:rsidP="00EB7EE5">
            <w:pPr>
              <w:pStyle w:val="TableHead"/>
              <w:rPr>
                <w:noProof w:val="0"/>
              </w:rPr>
            </w:pPr>
            <w:r w:rsidRPr="00B568A3">
              <w:rPr>
                <w:noProof w:val="0"/>
              </w:rPr>
              <w:t>Reporting Score</w:t>
            </w:r>
          </w:p>
        </w:tc>
        <w:tc>
          <w:tcPr>
            <w:tcW w:w="1350" w:type="dxa"/>
          </w:tcPr>
          <w:p w14:paraId="74AB0AD3"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60CB480C"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7197D6E3" w14:textId="77777777" w:rsidR="00242642" w:rsidRPr="00B568A3" w:rsidRDefault="00242642" w:rsidP="00EB7EE5">
            <w:pPr>
              <w:pStyle w:val="TableHead"/>
              <w:rPr>
                <w:noProof w:val="0"/>
              </w:rPr>
            </w:pPr>
            <w:r w:rsidRPr="00B568A3">
              <w:rPr>
                <w:noProof w:val="0"/>
              </w:rPr>
              <w:t>Score Reporting Range 3</w:t>
            </w:r>
          </w:p>
        </w:tc>
        <w:tc>
          <w:tcPr>
            <w:tcW w:w="1257" w:type="dxa"/>
          </w:tcPr>
          <w:p w14:paraId="691BBD32" w14:textId="77777777" w:rsidR="00242642" w:rsidRPr="00B568A3" w:rsidRDefault="00242642" w:rsidP="00EB7EE5">
            <w:pPr>
              <w:pStyle w:val="TableHead"/>
              <w:rPr>
                <w:noProof w:val="0"/>
              </w:rPr>
            </w:pPr>
            <w:r w:rsidRPr="00B568A3">
              <w:rPr>
                <w:noProof w:val="0"/>
              </w:rPr>
              <w:t>Category Total</w:t>
            </w:r>
          </w:p>
        </w:tc>
      </w:tr>
      <w:tr w:rsidR="00242642" w:rsidRPr="00B568A3" w14:paraId="4310B552" w14:textId="77777777" w:rsidTr="00152A0F">
        <w:tc>
          <w:tcPr>
            <w:tcW w:w="1350" w:type="dxa"/>
          </w:tcPr>
          <w:p w14:paraId="7DDF31DB" w14:textId="77777777" w:rsidR="00242642" w:rsidRPr="00B568A3" w:rsidRDefault="00242642" w:rsidP="00EB7EE5">
            <w:pPr>
              <w:pStyle w:val="TableText"/>
            </w:pPr>
            <w:r w:rsidRPr="00B568A3">
              <w:rPr>
                <w:rFonts w:cs="Arial"/>
                <w:color w:val="000000"/>
                <w:szCs w:val="24"/>
              </w:rPr>
              <w:t>800–847</w:t>
            </w:r>
          </w:p>
        </w:tc>
        <w:tc>
          <w:tcPr>
            <w:tcW w:w="1350" w:type="dxa"/>
          </w:tcPr>
          <w:p w14:paraId="768895EB" w14:textId="77777777" w:rsidR="00242642" w:rsidRPr="00B568A3" w:rsidRDefault="00242642" w:rsidP="00EB7EE5">
            <w:pPr>
              <w:pStyle w:val="TableText"/>
            </w:pPr>
            <w:r w:rsidRPr="00B568A3">
              <w:rPr>
                <w:rFonts w:cs="Arial"/>
                <w:color w:val="000000"/>
                <w:szCs w:val="24"/>
              </w:rPr>
              <w:t>0.54</w:t>
            </w:r>
          </w:p>
        </w:tc>
        <w:tc>
          <w:tcPr>
            <w:tcW w:w="1350" w:type="dxa"/>
          </w:tcPr>
          <w:p w14:paraId="70EC3FD8" w14:textId="77777777" w:rsidR="00242642" w:rsidRPr="00B568A3" w:rsidRDefault="00242642" w:rsidP="00EB7EE5">
            <w:pPr>
              <w:pStyle w:val="TableText"/>
            </w:pPr>
            <w:r w:rsidRPr="00B568A3">
              <w:rPr>
                <w:rFonts w:cs="Arial"/>
                <w:color w:val="000000"/>
                <w:szCs w:val="24"/>
              </w:rPr>
              <w:t>0.05</w:t>
            </w:r>
          </w:p>
        </w:tc>
        <w:tc>
          <w:tcPr>
            <w:tcW w:w="1350" w:type="dxa"/>
          </w:tcPr>
          <w:p w14:paraId="325A3BD4" w14:textId="77777777" w:rsidR="00242642" w:rsidRPr="00B568A3" w:rsidRDefault="00242642" w:rsidP="00EB7EE5">
            <w:pPr>
              <w:pStyle w:val="TableText"/>
            </w:pPr>
            <w:r w:rsidRPr="00B568A3">
              <w:rPr>
                <w:rFonts w:cs="Arial"/>
                <w:color w:val="000000"/>
                <w:szCs w:val="24"/>
              </w:rPr>
              <w:t>0.00</w:t>
            </w:r>
          </w:p>
        </w:tc>
        <w:tc>
          <w:tcPr>
            <w:tcW w:w="1257" w:type="dxa"/>
          </w:tcPr>
          <w:p w14:paraId="4AB5FF51" w14:textId="77777777" w:rsidR="00242642" w:rsidRPr="00B568A3" w:rsidRDefault="00242642" w:rsidP="00EB7EE5">
            <w:pPr>
              <w:pStyle w:val="TableText"/>
              <w:ind w:right="288"/>
            </w:pPr>
            <w:r w:rsidRPr="00B568A3">
              <w:rPr>
                <w:rFonts w:cs="Arial"/>
                <w:color w:val="000000"/>
                <w:szCs w:val="24"/>
              </w:rPr>
              <w:t>0.59</w:t>
            </w:r>
          </w:p>
        </w:tc>
      </w:tr>
      <w:tr w:rsidR="00242642" w:rsidRPr="00B568A3" w14:paraId="4E5D7AB2" w14:textId="77777777" w:rsidTr="00152A0F">
        <w:tc>
          <w:tcPr>
            <w:tcW w:w="1350" w:type="dxa"/>
          </w:tcPr>
          <w:p w14:paraId="7308DE08" w14:textId="77777777" w:rsidR="00242642" w:rsidRPr="00B568A3" w:rsidRDefault="00242642" w:rsidP="00EB7EE5">
            <w:pPr>
              <w:pStyle w:val="TableText"/>
            </w:pPr>
            <w:r w:rsidRPr="00B568A3">
              <w:rPr>
                <w:rFonts w:cs="Arial"/>
                <w:color w:val="000000"/>
                <w:szCs w:val="24"/>
              </w:rPr>
              <w:t>848–859</w:t>
            </w:r>
          </w:p>
        </w:tc>
        <w:tc>
          <w:tcPr>
            <w:tcW w:w="1350" w:type="dxa"/>
          </w:tcPr>
          <w:p w14:paraId="363AD18B" w14:textId="77777777" w:rsidR="00242642" w:rsidRPr="00B568A3" w:rsidRDefault="00242642" w:rsidP="00EB7EE5">
            <w:pPr>
              <w:pStyle w:val="TableText"/>
            </w:pPr>
            <w:r w:rsidRPr="00B568A3">
              <w:rPr>
                <w:rFonts w:cs="Arial"/>
                <w:color w:val="000000"/>
                <w:szCs w:val="24"/>
              </w:rPr>
              <w:t>0.07</w:t>
            </w:r>
          </w:p>
        </w:tc>
        <w:tc>
          <w:tcPr>
            <w:tcW w:w="1350" w:type="dxa"/>
          </w:tcPr>
          <w:p w14:paraId="0985860F" w14:textId="77777777" w:rsidR="00242642" w:rsidRPr="00B568A3" w:rsidRDefault="00242642" w:rsidP="00EB7EE5">
            <w:pPr>
              <w:pStyle w:val="TableText"/>
            </w:pPr>
            <w:r w:rsidRPr="00B568A3">
              <w:rPr>
                <w:rFonts w:cs="Arial"/>
                <w:color w:val="000000"/>
                <w:szCs w:val="24"/>
              </w:rPr>
              <w:t>0.23</w:t>
            </w:r>
          </w:p>
        </w:tc>
        <w:tc>
          <w:tcPr>
            <w:tcW w:w="1350" w:type="dxa"/>
          </w:tcPr>
          <w:p w14:paraId="6274A8A4" w14:textId="77777777" w:rsidR="00242642" w:rsidRPr="00B568A3" w:rsidRDefault="00242642" w:rsidP="00EB7EE5">
            <w:pPr>
              <w:pStyle w:val="TableText"/>
            </w:pPr>
            <w:r w:rsidRPr="00B568A3">
              <w:rPr>
                <w:rFonts w:cs="Arial"/>
                <w:color w:val="000000"/>
                <w:szCs w:val="24"/>
              </w:rPr>
              <w:t>0.02</w:t>
            </w:r>
          </w:p>
        </w:tc>
        <w:tc>
          <w:tcPr>
            <w:tcW w:w="1257" w:type="dxa"/>
          </w:tcPr>
          <w:p w14:paraId="30768873" w14:textId="77777777" w:rsidR="00242642" w:rsidRPr="00B568A3" w:rsidRDefault="00242642" w:rsidP="00EB7EE5">
            <w:pPr>
              <w:pStyle w:val="TableText"/>
              <w:ind w:right="288"/>
            </w:pPr>
            <w:r w:rsidRPr="00B568A3">
              <w:rPr>
                <w:rFonts w:cs="Arial"/>
                <w:color w:val="000000"/>
                <w:szCs w:val="24"/>
              </w:rPr>
              <w:t>0.32</w:t>
            </w:r>
          </w:p>
        </w:tc>
      </w:tr>
      <w:tr w:rsidR="00242642" w:rsidRPr="00B568A3" w14:paraId="3A8A070F" w14:textId="77777777" w:rsidTr="00152A0F">
        <w:tc>
          <w:tcPr>
            <w:tcW w:w="1350" w:type="dxa"/>
          </w:tcPr>
          <w:p w14:paraId="7338CD1C" w14:textId="77777777" w:rsidR="00242642" w:rsidRPr="00B568A3" w:rsidRDefault="00242642" w:rsidP="00EB7EE5">
            <w:pPr>
              <w:pStyle w:val="TableText"/>
            </w:pPr>
            <w:r w:rsidRPr="00B568A3">
              <w:rPr>
                <w:rFonts w:cs="Arial"/>
                <w:color w:val="000000"/>
                <w:szCs w:val="24"/>
              </w:rPr>
              <w:t>860–899</w:t>
            </w:r>
          </w:p>
        </w:tc>
        <w:tc>
          <w:tcPr>
            <w:tcW w:w="1350" w:type="dxa"/>
          </w:tcPr>
          <w:p w14:paraId="6521B231" w14:textId="77777777" w:rsidR="00242642" w:rsidRPr="00B568A3" w:rsidRDefault="00242642" w:rsidP="00EB7EE5">
            <w:pPr>
              <w:pStyle w:val="TableText"/>
            </w:pPr>
            <w:r w:rsidRPr="00B568A3">
              <w:rPr>
                <w:rFonts w:cs="Arial"/>
                <w:color w:val="000000"/>
                <w:szCs w:val="24"/>
              </w:rPr>
              <w:t>0.00</w:t>
            </w:r>
          </w:p>
        </w:tc>
        <w:tc>
          <w:tcPr>
            <w:tcW w:w="1350" w:type="dxa"/>
          </w:tcPr>
          <w:p w14:paraId="58BDE7ED" w14:textId="77777777" w:rsidR="00242642" w:rsidRPr="00B568A3" w:rsidRDefault="00242642" w:rsidP="00EB7EE5">
            <w:pPr>
              <w:pStyle w:val="TableText"/>
            </w:pPr>
            <w:r w:rsidRPr="00B568A3">
              <w:rPr>
                <w:rFonts w:cs="Arial"/>
                <w:color w:val="000000"/>
                <w:szCs w:val="24"/>
              </w:rPr>
              <w:t>0.04</w:t>
            </w:r>
          </w:p>
        </w:tc>
        <w:tc>
          <w:tcPr>
            <w:tcW w:w="1350" w:type="dxa"/>
          </w:tcPr>
          <w:p w14:paraId="08775F0B" w14:textId="77777777" w:rsidR="00242642" w:rsidRPr="00B568A3" w:rsidRDefault="00242642" w:rsidP="00EB7EE5">
            <w:pPr>
              <w:pStyle w:val="TableText"/>
              <w:rPr>
                <w:lang w:eastAsia="ko-KR"/>
              </w:rPr>
            </w:pPr>
            <w:r w:rsidRPr="00B568A3">
              <w:rPr>
                <w:rFonts w:cs="Arial"/>
                <w:color w:val="000000"/>
                <w:szCs w:val="24"/>
              </w:rPr>
              <w:t>0.05</w:t>
            </w:r>
          </w:p>
        </w:tc>
        <w:tc>
          <w:tcPr>
            <w:tcW w:w="1257" w:type="dxa"/>
          </w:tcPr>
          <w:p w14:paraId="6685EAB5" w14:textId="77777777" w:rsidR="00242642" w:rsidRPr="00B568A3" w:rsidRDefault="00242642" w:rsidP="00EB7EE5">
            <w:pPr>
              <w:pStyle w:val="TableText"/>
              <w:ind w:right="288"/>
              <w:rPr>
                <w:lang w:eastAsia="ko-KR"/>
              </w:rPr>
            </w:pPr>
            <w:r w:rsidRPr="00B568A3">
              <w:rPr>
                <w:rFonts w:cs="Arial"/>
                <w:color w:val="000000"/>
                <w:szCs w:val="24"/>
              </w:rPr>
              <w:t>0.09</w:t>
            </w:r>
          </w:p>
        </w:tc>
      </w:tr>
    </w:tbl>
    <w:p w14:paraId="5C3D941A" w14:textId="77777777" w:rsidR="00242642" w:rsidRPr="00B568A3" w:rsidRDefault="00242642" w:rsidP="00242642">
      <w:pPr>
        <w:ind w:left="720" w:firstLine="720"/>
        <w:rPr>
          <w:lang w:eastAsia="zh-CN"/>
        </w:rPr>
      </w:pPr>
      <w:r w:rsidRPr="00B568A3">
        <w:rPr>
          <w:lang w:eastAsia="zh-CN"/>
        </w:rPr>
        <w:t>Estimated proportion correctly classified: total = 0.82</w:t>
      </w:r>
    </w:p>
    <w:p w14:paraId="4167987D" w14:textId="720660AA" w:rsidR="00242642" w:rsidRPr="00B568A3" w:rsidRDefault="00242642" w:rsidP="00242642">
      <w:pPr>
        <w:pStyle w:val="Caption"/>
      </w:pPr>
      <w:bookmarkStart w:id="1099" w:name="_Toc46912140"/>
      <w:bookmarkStart w:id="1100" w:name="_Toc221094398"/>
      <w:r w:rsidRPr="00B568A3">
        <w:t>Table 7.F.</w:t>
      </w:r>
      <w:fldSimple w:instr=" SEQ Table_7.F. \* ARABIC ">
        <w:r w:rsidRPr="00B568A3">
          <w:t>33</w:t>
        </w:r>
      </w:fldSimple>
      <w:r w:rsidRPr="00B568A3">
        <w:t xml:space="preserve">  Reliability of Classification for Grade Eight: Decision Consistency, Decision</w:t>
      </w:r>
      <w:r w:rsidR="00511E95">
        <w:t> </w:t>
      </w:r>
      <w:r w:rsidRPr="00B568A3">
        <w:t>Made</w:t>
      </w:r>
      <w:r w:rsidR="00F6553B">
        <w:t> </w:t>
      </w:r>
      <w:r w:rsidRPr="00B568A3">
        <w:t>on a Single Form</w:t>
      </w:r>
      <w:bookmarkEnd w:id="1099"/>
      <w:bookmarkEnd w:id="1100"/>
    </w:p>
    <w:tbl>
      <w:tblPr>
        <w:tblStyle w:val="TRs"/>
        <w:tblW w:w="0" w:type="auto"/>
        <w:tblLayout w:type="fixed"/>
        <w:tblLook w:val="04A0" w:firstRow="1" w:lastRow="0" w:firstColumn="1" w:lastColumn="0" w:noHBand="0" w:noVBand="1"/>
        <w:tblDescription w:val="Reliability of Classification for Grade Eight: Decision Consistency, Decision Made on a Single Form"/>
      </w:tblPr>
      <w:tblGrid>
        <w:gridCol w:w="1350"/>
        <w:gridCol w:w="1354"/>
        <w:gridCol w:w="1354"/>
        <w:gridCol w:w="1354"/>
        <w:gridCol w:w="1257"/>
      </w:tblGrid>
      <w:tr w:rsidR="00242642" w:rsidRPr="00B568A3" w14:paraId="1A779617" w14:textId="77777777" w:rsidTr="00152A0F">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3E51D498" w14:textId="77777777" w:rsidR="00242642" w:rsidRPr="00B568A3" w:rsidRDefault="00242642" w:rsidP="00EB7EE5">
            <w:pPr>
              <w:pStyle w:val="TableHead"/>
              <w:rPr>
                <w:noProof w:val="0"/>
              </w:rPr>
            </w:pPr>
            <w:r w:rsidRPr="00B568A3">
              <w:rPr>
                <w:noProof w:val="0"/>
              </w:rPr>
              <w:t>Reporting Score</w:t>
            </w:r>
          </w:p>
        </w:tc>
        <w:tc>
          <w:tcPr>
            <w:tcW w:w="1354" w:type="dxa"/>
          </w:tcPr>
          <w:p w14:paraId="6455953F" w14:textId="77777777" w:rsidR="00242642" w:rsidRPr="00B568A3" w:rsidRDefault="00242642" w:rsidP="00EB7EE5">
            <w:pPr>
              <w:pStyle w:val="TableHead"/>
              <w:rPr>
                <w:b w:val="0"/>
                <w:noProof w:val="0"/>
              </w:rPr>
            </w:pPr>
            <w:r w:rsidRPr="00B568A3">
              <w:rPr>
                <w:noProof w:val="0"/>
              </w:rPr>
              <w:t>Score Reporting Range 1</w:t>
            </w:r>
          </w:p>
        </w:tc>
        <w:tc>
          <w:tcPr>
            <w:tcW w:w="1354" w:type="dxa"/>
          </w:tcPr>
          <w:p w14:paraId="424B7D69" w14:textId="77777777" w:rsidR="00242642" w:rsidRPr="00B568A3" w:rsidRDefault="00242642" w:rsidP="00EB7EE5">
            <w:pPr>
              <w:pStyle w:val="TableHead"/>
              <w:rPr>
                <w:b w:val="0"/>
                <w:noProof w:val="0"/>
              </w:rPr>
            </w:pPr>
            <w:r w:rsidRPr="00B568A3">
              <w:rPr>
                <w:noProof w:val="0"/>
              </w:rPr>
              <w:t>Score Reporting Range 2</w:t>
            </w:r>
          </w:p>
        </w:tc>
        <w:tc>
          <w:tcPr>
            <w:tcW w:w="1354" w:type="dxa"/>
          </w:tcPr>
          <w:p w14:paraId="6516F1B8" w14:textId="77777777" w:rsidR="00242642" w:rsidRPr="00B568A3" w:rsidRDefault="00242642" w:rsidP="00EB7EE5">
            <w:pPr>
              <w:pStyle w:val="TableHead"/>
              <w:rPr>
                <w:noProof w:val="0"/>
              </w:rPr>
            </w:pPr>
            <w:r w:rsidRPr="00B568A3">
              <w:rPr>
                <w:noProof w:val="0"/>
              </w:rPr>
              <w:t>Score Reporting Range 3</w:t>
            </w:r>
          </w:p>
        </w:tc>
        <w:tc>
          <w:tcPr>
            <w:tcW w:w="1257" w:type="dxa"/>
          </w:tcPr>
          <w:p w14:paraId="3C44121C" w14:textId="77777777" w:rsidR="00242642" w:rsidRPr="00B568A3" w:rsidRDefault="00242642" w:rsidP="00EB7EE5">
            <w:pPr>
              <w:pStyle w:val="TableHead"/>
              <w:rPr>
                <w:noProof w:val="0"/>
              </w:rPr>
            </w:pPr>
            <w:r w:rsidRPr="00B568A3">
              <w:rPr>
                <w:noProof w:val="0"/>
              </w:rPr>
              <w:t>Category Total</w:t>
            </w:r>
          </w:p>
        </w:tc>
      </w:tr>
      <w:tr w:rsidR="00242642" w:rsidRPr="00B568A3" w14:paraId="409F7F19" w14:textId="77777777" w:rsidTr="00152A0F">
        <w:tc>
          <w:tcPr>
            <w:tcW w:w="1350" w:type="dxa"/>
          </w:tcPr>
          <w:p w14:paraId="78C5A2A1" w14:textId="77777777" w:rsidR="00242642" w:rsidRPr="00B568A3" w:rsidRDefault="00242642" w:rsidP="00EB7EE5">
            <w:pPr>
              <w:pStyle w:val="TableText"/>
            </w:pPr>
            <w:r w:rsidRPr="00B568A3">
              <w:rPr>
                <w:rFonts w:cs="Arial"/>
                <w:color w:val="000000"/>
                <w:szCs w:val="24"/>
              </w:rPr>
              <w:t>800–847</w:t>
            </w:r>
          </w:p>
        </w:tc>
        <w:tc>
          <w:tcPr>
            <w:tcW w:w="1354" w:type="dxa"/>
          </w:tcPr>
          <w:p w14:paraId="50FCF61F" w14:textId="77777777" w:rsidR="00242642" w:rsidRPr="00B568A3" w:rsidRDefault="00242642" w:rsidP="00EB7EE5">
            <w:pPr>
              <w:pStyle w:val="TableText"/>
            </w:pPr>
            <w:r w:rsidRPr="00B568A3">
              <w:rPr>
                <w:rFonts w:cs="Arial"/>
                <w:color w:val="000000"/>
                <w:szCs w:val="24"/>
              </w:rPr>
              <w:t>0.50</w:t>
            </w:r>
          </w:p>
        </w:tc>
        <w:tc>
          <w:tcPr>
            <w:tcW w:w="1354" w:type="dxa"/>
          </w:tcPr>
          <w:p w14:paraId="137AD204" w14:textId="77777777" w:rsidR="00242642" w:rsidRPr="00B568A3" w:rsidRDefault="00242642" w:rsidP="00EB7EE5">
            <w:pPr>
              <w:pStyle w:val="TableText"/>
            </w:pPr>
            <w:r w:rsidRPr="00B568A3">
              <w:rPr>
                <w:rFonts w:cs="Arial"/>
                <w:color w:val="000000"/>
                <w:szCs w:val="24"/>
              </w:rPr>
              <w:t>0.09</w:t>
            </w:r>
          </w:p>
        </w:tc>
        <w:tc>
          <w:tcPr>
            <w:tcW w:w="1354" w:type="dxa"/>
          </w:tcPr>
          <w:p w14:paraId="69D79341" w14:textId="77777777" w:rsidR="00242642" w:rsidRPr="00B568A3" w:rsidRDefault="00242642" w:rsidP="00EB7EE5">
            <w:pPr>
              <w:pStyle w:val="TableText"/>
            </w:pPr>
            <w:r w:rsidRPr="00B568A3">
              <w:rPr>
                <w:rFonts w:cs="Arial"/>
                <w:color w:val="000000"/>
                <w:szCs w:val="24"/>
              </w:rPr>
              <w:t>0.00</w:t>
            </w:r>
          </w:p>
        </w:tc>
        <w:tc>
          <w:tcPr>
            <w:tcW w:w="1257" w:type="dxa"/>
          </w:tcPr>
          <w:p w14:paraId="0E392079" w14:textId="77777777" w:rsidR="00242642" w:rsidRPr="00B568A3" w:rsidRDefault="00242642" w:rsidP="00EB7EE5">
            <w:pPr>
              <w:pStyle w:val="TableText"/>
              <w:ind w:right="288"/>
            </w:pPr>
            <w:r w:rsidRPr="00B568A3">
              <w:rPr>
                <w:rFonts w:cs="Arial"/>
                <w:color w:val="000000"/>
                <w:szCs w:val="24"/>
              </w:rPr>
              <w:t>0.59</w:t>
            </w:r>
          </w:p>
        </w:tc>
      </w:tr>
      <w:tr w:rsidR="00242642" w:rsidRPr="00B568A3" w14:paraId="06EF8404" w14:textId="77777777" w:rsidTr="00152A0F">
        <w:tc>
          <w:tcPr>
            <w:tcW w:w="1350" w:type="dxa"/>
          </w:tcPr>
          <w:p w14:paraId="41DBC450" w14:textId="77777777" w:rsidR="00242642" w:rsidRPr="00B568A3" w:rsidRDefault="00242642" w:rsidP="00EB7EE5">
            <w:pPr>
              <w:pStyle w:val="TableText"/>
            </w:pPr>
            <w:r w:rsidRPr="00B568A3">
              <w:rPr>
                <w:rFonts w:cs="Arial"/>
                <w:color w:val="000000"/>
                <w:szCs w:val="24"/>
              </w:rPr>
              <w:t>848–859</w:t>
            </w:r>
          </w:p>
        </w:tc>
        <w:tc>
          <w:tcPr>
            <w:tcW w:w="1354" w:type="dxa"/>
          </w:tcPr>
          <w:p w14:paraId="27070FEC" w14:textId="77777777" w:rsidR="00242642" w:rsidRPr="00B568A3" w:rsidRDefault="00242642" w:rsidP="00EB7EE5">
            <w:pPr>
              <w:pStyle w:val="TableText"/>
            </w:pPr>
            <w:r w:rsidRPr="00B568A3">
              <w:rPr>
                <w:rFonts w:cs="Arial"/>
                <w:color w:val="000000"/>
                <w:szCs w:val="24"/>
              </w:rPr>
              <w:t>0.09</w:t>
            </w:r>
          </w:p>
        </w:tc>
        <w:tc>
          <w:tcPr>
            <w:tcW w:w="1354" w:type="dxa"/>
          </w:tcPr>
          <w:p w14:paraId="54FAA8ED" w14:textId="77777777" w:rsidR="00242642" w:rsidRPr="00B568A3" w:rsidRDefault="00242642" w:rsidP="00EB7EE5">
            <w:pPr>
              <w:pStyle w:val="TableText"/>
            </w:pPr>
            <w:r w:rsidRPr="00B568A3">
              <w:rPr>
                <w:rFonts w:cs="Arial"/>
                <w:color w:val="000000"/>
                <w:szCs w:val="24"/>
              </w:rPr>
              <w:t>0.19</w:t>
            </w:r>
          </w:p>
        </w:tc>
        <w:tc>
          <w:tcPr>
            <w:tcW w:w="1354" w:type="dxa"/>
          </w:tcPr>
          <w:p w14:paraId="2F2F5DEC" w14:textId="77777777" w:rsidR="00242642" w:rsidRPr="00B568A3" w:rsidRDefault="00242642" w:rsidP="00EB7EE5">
            <w:pPr>
              <w:pStyle w:val="TableText"/>
            </w:pPr>
            <w:r w:rsidRPr="00B568A3">
              <w:rPr>
                <w:rFonts w:cs="Arial"/>
                <w:color w:val="000000"/>
                <w:szCs w:val="24"/>
              </w:rPr>
              <w:t>0.03</w:t>
            </w:r>
          </w:p>
        </w:tc>
        <w:tc>
          <w:tcPr>
            <w:tcW w:w="1257" w:type="dxa"/>
          </w:tcPr>
          <w:p w14:paraId="4732E7B2" w14:textId="77777777" w:rsidR="00242642" w:rsidRPr="00B568A3" w:rsidRDefault="00242642" w:rsidP="00EB7EE5">
            <w:pPr>
              <w:pStyle w:val="TableText"/>
              <w:ind w:right="288"/>
            </w:pPr>
            <w:r w:rsidRPr="00B568A3">
              <w:rPr>
                <w:rFonts w:cs="Arial"/>
                <w:color w:val="000000"/>
                <w:szCs w:val="24"/>
              </w:rPr>
              <w:t>0.32</w:t>
            </w:r>
          </w:p>
        </w:tc>
      </w:tr>
      <w:tr w:rsidR="00242642" w:rsidRPr="00B568A3" w14:paraId="6A7853FE" w14:textId="77777777" w:rsidTr="00152A0F">
        <w:tc>
          <w:tcPr>
            <w:tcW w:w="1350" w:type="dxa"/>
          </w:tcPr>
          <w:p w14:paraId="2DA83398" w14:textId="77777777" w:rsidR="00242642" w:rsidRPr="00B568A3" w:rsidRDefault="00242642" w:rsidP="00EB7EE5">
            <w:pPr>
              <w:pStyle w:val="TableText"/>
            </w:pPr>
            <w:r w:rsidRPr="00B568A3">
              <w:rPr>
                <w:rFonts w:cs="Arial"/>
                <w:color w:val="000000"/>
                <w:szCs w:val="24"/>
              </w:rPr>
              <w:t>860–899</w:t>
            </w:r>
          </w:p>
        </w:tc>
        <w:tc>
          <w:tcPr>
            <w:tcW w:w="1354" w:type="dxa"/>
          </w:tcPr>
          <w:p w14:paraId="28D01328" w14:textId="77777777" w:rsidR="00242642" w:rsidRPr="00B568A3" w:rsidRDefault="00242642" w:rsidP="00EB7EE5">
            <w:pPr>
              <w:pStyle w:val="TableText"/>
            </w:pPr>
            <w:r w:rsidRPr="00B568A3">
              <w:rPr>
                <w:rFonts w:cs="Arial"/>
                <w:color w:val="000000"/>
                <w:szCs w:val="24"/>
              </w:rPr>
              <w:t>0.00</w:t>
            </w:r>
          </w:p>
        </w:tc>
        <w:tc>
          <w:tcPr>
            <w:tcW w:w="1354" w:type="dxa"/>
          </w:tcPr>
          <w:p w14:paraId="517B9D34" w14:textId="77777777" w:rsidR="00242642" w:rsidRPr="00B568A3" w:rsidRDefault="00242642" w:rsidP="00EB7EE5">
            <w:pPr>
              <w:pStyle w:val="TableText"/>
            </w:pPr>
            <w:r w:rsidRPr="00B568A3">
              <w:rPr>
                <w:rFonts w:cs="Arial"/>
                <w:color w:val="000000"/>
                <w:szCs w:val="24"/>
              </w:rPr>
              <w:t>0.03</w:t>
            </w:r>
          </w:p>
        </w:tc>
        <w:tc>
          <w:tcPr>
            <w:tcW w:w="1354" w:type="dxa"/>
          </w:tcPr>
          <w:p w14:paraId="0E4AAC29" w14:textId="77777777" w:rsidR="00242642" w:rsidRPr="00B568A3" w:rsidRDefault="00242642" w:rsidP="00EB7EE5">
            <w:pPr>
              <w:pStyle w:val="TableText"/>
              <w:rPr>
                <w:lang w:eastAsia="ko-KR"/>
              </w:rPr>
            </w:pPr>
            <w:r w:rsidRPr="00B568A3">
              <w:rPr>
                <w:rFonts w:cs="Arial"/>
                <w:color w:val="000000"/>
                <w:szCs w:val="24"/>
              </w:rPr>
              <w:t>0.05</w:t>
            </w:r>
          </w:p>
        </w:tc>
        <w:tc>
          <w:tcPr>
            <w:tcW w:w="1257" w:type="dxa"/>
          </w:tcPr>
          <w:p w14:paraId="61BB5352" w14:textId="77777777" w:rsidR="00242642" w:rsidRPr="00B568A3" w:rsidRDefault="00242642" w:rsidP="00EB7EE5">
            <w:pPr>
              <w:pStyle w:val="TableText"/>
              <w:ind w:right="288"/>
              <w:rPr>
                <w:lang w:eastAsia="ko-KR"/>
              </w:rPr>
            </w:pPr>
            <w:r w:rsidRPr="00B568A3">
              <w:rPr>
                <w:rFonts w:cs="Arial"/>
                <w:color w:val="000000"/>
                <w:szCs w:val="24"/>
              </w:rPr>
              <w:t>0.09</w:t>
            </w:r>
          </w:p>
        </w:tc>
      </w:tr>
    </w:tbl>
    <w:p w14:paraId="253B23FF" w14:textId="77777777" w:rsidR="00242642" w:rsidRPr="00B568A3" w:rsidRDefault="00242642" w:rsidP="00242642">
      <w:pPr>
        <w:ind w:left="720" w:firstLine="720"/>
        <w:rPr>
          <w:lang w:eastAsia="zh-CN"/>
        </w:rPr>
      </w:pPr>
      <w:r w:rsidRPr="00B568A3">
        <w:rPr>
          <w:lang w:eastAsia="zh-CN"/>
        </w:rPr>
        <w:t>Estimated proportion consistently classified: total = 0.75</w:t>
      </w:r>
    </w:p>
    <w:p w14:paraId="68E0B69D" w14:textId="49EE50F8" w:rsidR="00242642" w:rsidRPr="00B568A3" w:rsidRDefault="00242642" w:rsidP="00242642">
      <w:pPr>
        <w:pStyle w:val="Caption"/>
      </w:pPr>
      <w:bookmarkStart w:id="1101" w:name="_Toc46912141"/>
      <w:bookmarkStart w:id="1102" w:name="_Toc221094399"/>
      <w:r w:rsidRPr="00B568A3">
        <w:t>Table 7.F.</w:t>
      </w:r>
      <w:fldSimple w:instr=" SEQ Table_7.F. \* ARABIC ">
        <w:r w:rsidRPr="00B568A3">
          <w:t>34</w:t>
        </w:r>
      </w:fldSimple>
      <w:r w:rsidRPr="00B568A3">
        <w:t xml:space="preserve">  Reliability of Classification for High School: Decision Accuracy, True Status</w:t>
      </w:r>
      <w:r w:rsidR="00511E95">
        <w:t> </w:t>
      </w:r>
      <w:r w:rsidRPr="00B568A3">
        <w:t>on</w:t>
      </w:r>
      <w:r w:rsidR="00F6553B">
        <w:t> </w:t>
      </w:r>
      <w:r w:rsidRPr="00B568A3">
        <w:t>All Forms Average</w:t>
      </w:r>
      <w:bookmarkEnd w:id="1101"/>
      <w:bookmarkEnd w:id="1102"/>
    </w:p>
    <w:tbl>
      <w:tblPr>
        <w:tblStyle w:val="TRs"/>
        <w:tblW w:w="0" w:type="auto"/>
        <w:tblLayout w:type="fixed"/>
        <w:tblLook w:val="04A0" w:firstRow="1" w:lastRow="0" w:firstColumn="1" w:lastColumn="0" w:noHBand="0" w:noVBand="1"/>
        <w:tblDescription w:val="Reliability of Classification for High School: Decision Accuracy, True Status on All Forms Average"/>
      </w:tblPr>
      <w:tblGrid>
        <w:gridCol w:w="1350"/>
        <w:gridCol w:w="1350"/>
        <w:gridCol w:w="1350"/>
        <w:gridCol w:w="1350"/>
        <w:gridCol w:w="1257"/>
      </w:tblGrid>
      <w:tr w:rsidR="00242642" w:rsidRPr="00B568A3" w14:paraId="27452A73" w14:textId="77777777" w:rsidTr="00E743F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0FCAA218" w14:textId="77777777" w:rsidR="00242642" w:rsidRPr="00B568A3" w:rsidRDefault="00242642" w:rsidP="00EB7EE5">
            <w:pPr>
              <w:pStyle w:val="TableHead"/>
              <w:rPr>
                <w:noProof w:val="0"/>
              </w:rPr>
            </w:pPr>
            <w:r w:rsidRPr="00B568A3">
              <w:rPr>
                <w:noProof w:val="0"/>
              </w:rPr>
              <w:t>Reporting Score</w:t>
            </w:r>
          </w:p>
        </w:tc>
        <w:tc>
          <w:tcPr>
            <w:tcW w:w="1350" w:type="dxa"/>
          </w:tcPr>
          <w:p w14:paraId="6BB92C43"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39E3F35C"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78FBF559" w14:textId="77777777" w:rsidR="00242642" w:rsidRPr="00B568A3" w:rsidRDefault="00242642" w:rsidP="00EB7EE5">
            <w:pPr>
              <w:pStyle w:val="TableHead"/>
              <w:rPr>
                <w:noProof w:val="0"/>
              </w:rPr>
            </w:pPr>
            <w:r w:rsidRPr="00B568A3">
              <w:rPr>
                <w:noProof w:val="0"/>
              </w:rPr>
              <w:t>Score Reporting Range 3</w:t>
            </w:r>
          </w:p>
        </w:tc>
        <w:tc>
          <w:tcPr>
            <w:tcW w:w="1257" w:type="dxa"/>
          </w:tcPr>
          <w:p w14:paraId="75004ADE" w14:textId="77777777" w:rsidR="00242642" w:rsidRPr="00B568A3" w:rsidRDefault="00242642" w:rsidP="00EB7EE5">
            <w:pPr>
              <w:pStyle w:val="TableHead"/>
              <w:rPr>
                <w:noProof w:val="0"/>
              </w:rPr>
            </w:pPr>
            <w:r w:rsidRPr="00B568A3">
              <w:rPr>
                <w:noProof w:val="0"/>
              </w:rPr>
              <w:t>Category Total</w:t>
            </w:r>
          </w:p>
        </w:tc>
      </w:tr>
      <w:tr w:rsidR="00242642" w:rsidRPr="00B568A3" w14:paraId="74B13DED" w14:textId="77777777" w:rsidTr="00E743FE">
        <w:tc>
          <w:tcPr>
            <w:tcW w:w="1350" w:type="dxa"/>
          </w:tcPr>
          <w:p w14:paraId="237A44BD" w14:textId="77777777" w:rsidR="00242642" w:rsidRPr="00B568A3" w:rsidRDefault="00242642" w:rsidP="00EB7EE5">
            <w:pPr>
              <w:pStyle w:val="TableText"/>
            </w:pPr>
            <w:r w:rsidRPr="00B568A3">
              <w:rPr>
                <w:rFonts w:cs="Arial"/>
                <w:color w:val="000000"/>
                <w:szCs w:val="24"/>
              </w:rPr>
              <w:t>900–949</w:t>
            </w:r>
          </w:p>
        </w:tc>
        <w:tc>
          <w:tcPr>
            <w:tcW w:w="1350" w:type="dxa"/>
          </w:tcPr>
          <w:p w14:paraId="24ABBAAA" w14:textId="77777777" w:rsidR="00242642" w:rsidRPr="00B568A3" w:rsidRDefault="00242642" w:rsidP="00EB7EE5">
            <w:pPr>
              <w:pStyle w:val="TableText"/>
            </w:pPr>
            <w:r w:rsidRPr="00B568A3">
              <w:rPr>
                <w:rFonts w:cs="Arial"/>
                <w:color w:val="000000"/>
                <w:szCs w:val="24"/>
              </w:rPr>
              <w:t>0.53</w:t>
            </w:r>
          </w:p>
        </w:tc>
        <w:tc>
          <w:tcPr>
            <w:tcW w:w="1350" w:type="dxa"/>
          </w:tcPr>
          <w:p w14:paraId="6B24C17B" w14:textId="77777777" w:rsidR="00242642" w:rsidRPr="00B568A3" w:rsidRDefault="00242642" w:rsidP="00EB7EE5">
            <w:pPr>
              <w:pStyle w:val="TableText"/>
            </w:pPr>
            <w:r w:rsidRPr="00B568A3">
              <w:rPr>
                <w:rFonts w:cs="Arial"/>
                <w:color w:val="000000"/>
                <w:szCs w:val="24"/>
              </w:rPr>
              <w:t>0.07</w:t>
            </w:r>
          </w:p>
        </w:tc>
        <w:tc>
          <w:tcPr>
            <w:tcW w:w="1350" w:type="dxa"/>
          </w:tcPr>
          <w:p w14:paraId="7C1F6E96" w14:textId="77777777" w:rsidR="00242642" w:rsidRPr="00B568A3" w:rsidRDefault="00242642" w:rsidP="00EB7EE5">
            <w:pPr>
              <w:pStyle w:val="TableText"/>
            </w:pPr>
            <w:r w:rsidRPr="00B568A3">
              <w:rPr>
                <w:rFonts w:cs="Arial"/>
                <w:color w:val="000000"/>
                <w:szCs w:val="24"/>
              </w:rPr>
              <w:t>0.00</w:t>
            </w:r>
          </w:p>
        </w:tc>
        <w:tc>
          <w:tcPr>
            <w:tcW w:w="1257" w:type="dxa"/>
          </w:tcPr>
          <w:p w14:paraId="5CE267B4" w14:textId="77777777" w:rsidR="00242642" w:rsidRPr="00B568A3" w:rsidRDefault="00242642" w:rsidP="00EB7EE5">
            <w:pPr>
              <w:pStyle w:val="TableText"/>
              <w:ind w:right="288"/>
            </w:pPr>
            <w:r w:rsidRPr="00B568A3">
              <w:rPr>
                <w:rFonts w:cs="Arial"/>
                <w:color w:val="000000"/>
                <w:szCs w:val="24"/>
              </w:rPr>
              <w:t>0.60</w:t>
            </w:r>
          </w:p>
        </w:tc>
      </w:tr>
      <w:tr w:rsidR="00242642" w:rsidRPr="00B568A3" w14:paraId="0D47BA22" w14:textId="77777777" w:rsidTr="00E743FE">
        <w:tc>
          <w:tcPr>
            <w:tcW w:w="1350" w:type="dxa"/>
          </w:tcPr>
          <w:p w14:paraId="4EA1AF9F" w14:textId="77777777" w:rsidR="00242642" w:rsidRPr="00B568A3" w:rsidRDefault="00242642" w:rsidP="00EB7EE5">
            <w:pPr>
              <w:pStyle w:val="TableText"/>
            </w:pPr>
            <w:r w:rsidRPr="00B568A3">
              <w:rPr>
                <w:rFonts w:cs="Arial"/>
                <w:color w:val="000000"/>
                <w:szCs w:val="24"/>
              </w:rPr>
              <w:t>950–959</w:t>
            </w:r>
          </w:p>
        </w:tc>
        <w:tc>
          <w:tcPr>
            <w:tcW w:w="1350" w:type="dxa"/>
          </w:tcPr>
          <w:p w14:paraId="2BDB50C9" w14:textId="77777777" w:rsidR="00242642" w:rsidRPr="00B568A3" w:rsidRDefault="00242642" w:rsidP="00EB7EE5">
            <w:pPr>
              <w:pStyle w:val="TableText"/>
            </w:pPr>
            <w:r w:rsidRPr="00B568A3">
              <w:rPr>
                <w:rFonts w:cs="Arial"/>
                <w:color w:val="000000"/>
                <w:szCs w:val="24"/>
              </w:rPr>
              <w:t>0.07</w:t>
            </w:r>
          </w:p>
        </w:tc>
        <w:tc>
          <w:tcPr>
            <w:tcW w:w="1350" w:type="dxa"/>
          </w:tcPr>
          <w:p w14:paraId="17B709B0" w14:textId="77777777" w:rsidR="00242642" w:rsidRPr="00B568A3" w:rsidRDefault="00242642" w:rsidP="00EB7EE5">
            <w:pPr>
              <w:pStyle w:val="TableText"/>
            </w:pPr>
            <w:r w:rsidRPr="00B568A3">
              <w:rPr>
                <w:rFonts w:cs="Arial"/>
                <w:color w:val="000000"/>
                <w:szCs w:val="24"/>
              </w:rPr>
              <w:t>0.22</w:t>
            </w:r>
          </w:p>
        </w:tc>
        <w:tc>
          <w:tcPr>
            <w:tcW w:w="1350" w:type="dxa"/>
          </w:tcPr>
          <w:p w14:paraId="63FB502B" w14:textId="77777777" w:rsidR="00242642" w:rsidRPr="00B568A3" w:rsidRDefault="00242642" w:rsidP="00EB7EE5">
            <w:pPr>
              <w:pStyle w:val="TableText"/>
            </w:pPr>
            <w:r w:rsidRPr="00B568A3">
              <w:rPr>
                <w:rFonts w:cs="Arial"/>
                <w:color w:val="000000"/>
                <w:szCs w:val="24"/>
              </w:rPr>
              <w:t>0.02</w:t>
            </w:r>
          </w:p>
        </w:tc>
        <w:tc>
          <w:tcPr>
            <w:tcW w:w="1257" w:type="dxa"/>
          </w:tcPr>
          <w:p w14:paraId="3B3F7A68" w14:textId="77777777" w:rsidR="00242642" w:rsidRPr="00B568A3" w:rsidRDefault="00242642" w:rsidP="00EB7EE5">
            <w:pPr>
              <w:pStyle w:val="TableText"/>
              <w:ind w:right="288"/>
            </w:pPr>
            <w:r w:rsidRPr="00B568A3">
              <w:rPr>
                <w:rFonts w:cs="Arial"/>
                <w:color w:val="000000"/>
                <w:szCs w:val="24"/>
              </w:rPr>
              <w:t>0.31</w:t>
            </w:r>
          </w:p>
        </w:tc>
      </w:tr>
      <w:tr w:rsidR="00242642" w:rsidRPr="00B568A3" w14:paraId="7CA61153" w14:textId="77777777" w:rsidTr="00E743FE">
        <w:tc>
          <w:tcPr>
            <w:tcW w:w="1350" w:type="dxa"/>
          </w:tcPr>
          <w:p w14:paraId="13BC4F5F" w14:textId="77777777" w:rsidR="00242642" w:rsidRPr="00B568A3" w:rsidRDefault="00242642" w:rsidP="00EB7EE5">
            <w:pPr>
              <w:pStyle w:val="TableText"/>
            </w:pPr>
            <w:r w:rsidRPr="00B568A3">
              <w:rPr>
                <w:rFonts w:cs="Arial"/>
                <w:color w:val="000000"/>
                <w:szCs w:val="24"/>
              </w:rPr>
              <w:t>960–999</w:t>
            </w:r>
          </w:p>
        </w:tc>
        <w:tc>
          <w:tcPr>
            <w:tcW w:w="1350" w:type="dxa"/>
          </w:tcPr>
          <w:p w14:paraId="3A3D98A6" w14:textId="77777777" w:rsidR="00242642" w:rsidRPr="00B568A3" w:rsidRDefault="00242642" w:rsidP="00EB7EE5">
            <w:pPr>
              <w:pStyle w:val="TableText"/>
            </w:pPr>
            <w:r w:rsidRPr="00B568A3">
              <w:rPr>
                <w:rFonts w:cs="Arial"/>
                <w:color w:val="000000"/>
                <w:szCs w:val="24"/>
              </w:rPr>
              <w:t>0.00</w:t>
            </w:r>
          </w:p>
        </w:tc>
        <w:tc>
          <w:tcPr>
            <w:tcW w:w="1350" w:type="dxa"/>
          </w:tcPr>
          <w:p w14:paraId="6815E76D" w14:textId="77777777" w:rsidR="00242642" w:rsidRPr="00B568A3" w:rsidRDefault="00242642" w:rsidP="00EB7EE5">
            <w:pPr>
              <w:pStyle w:val="TableText"/>
            </w:pPr>
            <w:r w:rsidRPr="00B568A3">
              <w:rPr>
                <w:rFonts w:cs="Arial"/>
                <w:color w:val="000000"/>
                <w:szCs w:val="24"/>
              </w:rPr>
              <w:t>0.04</w:t>
            </w:r>
          </w:p>
        </w:tc>
        <w:tc>
          <w:tcPr>
            <w:tcW w:w="1350" w:type="dxa"/>
          </w:tcPr>
          <w:p w14:paraId="2B5C399C" w14:textId="77777777" w:rsidR="00242642" w:rsidRPr="00B568A3" w:rsidRDefault="00242642" w:rsidP="00EB7EE5">
            <w:pPr>
              <w:pStyle w:val="TableText"/>
              <w:rPr>
                <w:lang w:eastAsia="ko-KR"/>
              </w:rPr>
            </w:pPr>
            <w:r w:rsidRPr="00B568A3">
              <w:rPr>
                <w:rFonts w:cs="Arial"/>
                <w:color w:val="000000"/>
                <w:szCs w:val="24"/>
              </w:rPr>
              <w:t>0.05</w:t>
            </w:r>
          </w:p>
        </w:tc>
        <w:tc>
          <w:tcPr>
            <w:tcW w:w="1257" w:type="dxa"/>
          </w:tcPr>
          <w:p w14:paraId="0C1AD690" w14:textId="77777777" w:rsidR="00242642" w:rsidRPr="00B568A3" w:rsidRDefault="00242642" w:rsidP="00EB7EE5">
            <w:pPr>
              <w:pStyle w:val="TableText"/>
              <w:ind w:right="288"/>
              <w:rPr>
                <w:lang w:eastAsia="ko-KR"/>
              </w:rPr>
            </w:pPr>
            <w:r w:rsidRPr="00B568A3">
              <w:rPr>
                <w:rFonts w:cs="Arial"/>
                <w:color w:val="000000"/>
                <w:szCs w:val="24"/>
              </w:rPr>
              <w:t>0.09</w:t>
            </w:r>
          </w:p>
        </w:tc>
      </w:tr>
    </w:tbl>
    <w:p w14:paraId="09F39424" w14:textId="77777777" w:rsidR="00242642" w:rsidRPr="00B568A3" w:rsidRDefault="00242642" w:rsidP="00242642">
      <w:pPr>
        <w:ind w:left="720" w:firstLine="720"/>
        <w:rPr>
          <w:lang w:eastAsia="zh-CN"/>
        </w:rPr>
      </w:pPr>
      <w:r w:rsidRPr="00B568A3">
        <w:rPr>
          <w:lang w:eastAsia="zh-CN"/>
        </w:rPr>
        <w:t>Estimated proportion correctly classified: total = 0.81</w:t>
      </w:r>
    </w:p>
    <w:p w14:paraId="6086EDA3" w14:textId="7B122B61" w:rsidR="00242642" w:rsidRPr="00B568A3" w:rsidRDefault="00242642" w:rsidP="00242642">
      <w:pPr>
        <w:pStyle w:val="Caption"/>
      </w:pPr>
      <w:bookmarkStart w:id="1103" w:name="_Ref185577820"/>
      <w:bookmarkStart w:id="1104" w:name="_Toc46912142"/>
      <w:bookmarkStart w:id="1105" w:name="_Toc221094400"/>
      <w:r w:rsidRPr="00B568A3">
        <w:t>Table 7.F.</w:t>
      </w:r>
      <w:fldSimple w:instr=" SEQ Table_7.F. \* ARABIC ">
        <w:r w:rsidRPr="00B568A3">
          <w:t>35</w:t>
        </w:r>
      </w:fldSimple>
      <w:bookmarkEnd w:id="1103"/>
      <w:r w:rsidRPr="00B568A3">
        <w:t xml:space="preserve">  Reliability of Classification for High School: Decision Consistency, Decision</w:t>
      </w:r>
      <w:r w:rsidR="00511E95">
        <w:t> </w:t>
      </w:r>
      <w:r w:rsidRPr="00B568A3">
        <w:t>Made</w:t>
      </w:r>
      <w:r w:rsidR="00F6553B">
        <w:t> </w:t>
      </w:r>
      <w:r w:rsidRPr="00B568A3">
        <w:t>on a Single Form</w:t>
      </w:r>
      <w:bookmarkEnd w:id="1104"/>
      <w:bookmarkEnd w:id="1105"/>
    </w:p>
    <w:tbl>
      <w:tblPr>
        <w:tblStyle w:val="TRs"/>
        <w:tblW w:w="0" w:type="auto"/>
        <w:tblLayout w:type="fixed"/>
        <w:tblLook w:val="04A0" w:firstRow="1" w:lastRow="0" w:firstColumn="1" w:lastColumn="0" w:noHBand="0" w:noVBand="1"/>
        <w:tblDescription w:val="Reliability of Classification for High School: Decision Consistency, Decision Made on a Single Form"/>
      </w:tblPr>
      <w:tblGrid>
        <w:gridCol w:w="1350"/>
        <w:gridCol w:w="1350"/>
        <w:gridCol w:w="1350"/>
        <w:gridCol w:w="1350"/>
        <w:gridCol w:w="1257"/>
      </w:tblGrid>
      <w:tr w:rsidR="00242642" w:rsidRPr="00B568A3" w14:paraId="0875F534" w14:textId="77777777" w:rsidTr="00E743FE">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335767C6" w14:textId="77777777" w:rsidR="00242642" w:rsidRPr="00B568A3" w:rsidRDefault="00242642" w:rsidP="00EB7EE5">
            <w:pPr>
              <w:pStyle w:val="TableHead"/>
              <w:rPr>
                <w:noProof w:val="0"/>
              </w:rPr>
            </w:pPr>
            <w:r w:rsidRPr="00B568A3">
              <w:rPr>
                <w:noProof w:val="0"/>
              </w:rPr>
              <w:t>Reporting Score</w:t>
            </w:r>
          </w:p>
        </w:tc>
        <w:tc>
          <w:tcPr>
            <w:tcW w:w="1350" w:type="dxa"/>
          </w:tcPr>
          <w:p w14:paraId="3B34DD70" w14:textId="77777777" w:rsidR="00242642" w:rsidRPr="00B568A3" w:rsidRDefault="00242642" w:rsidP="00EB7EE5">
            <w:pPr>
              <w:pStyle w:val="TableHead"/>
              <w:rPr>
                <w:b w:val="0"/>
                <w:noProof w:val="0"/>
              </w:rPr>
            </w:pPr>
            <w:r w:rsidRPr="00B568A3">
              <w:rPr>
                <w:noProof w:val="0"/>
              </w:rPr>
              <w:t>Score Reporting Range 1</w:t>
            </w:r>
          </w:p>
        </w:tc>
        <w:tc>
          <w:tcPr>
            <w:tcW w:w="1350" w:type="dxa"/>
          </w:tcPr>
          <w:p w14:paraId="761FE89A" w14:textId="77777777" w:rsidR="00242642" w:rsidRPr="00B568A3" w:rsidRDefault="00242642" w:rsidP="00EB7EE5">
            <w:pPr>
              <w:pStyle w:val="TableHead"/>
              <w:rPr>
                <w:b w:val="0"/>
                <w:noProof w:val="0"/>
              </w:rPr>
            </w:pPr>
            <w:r w:rsidRPr="00B568A3">
              <w:rPr>
                <w:noProof w:val="0"/>
              </w:rPr>
              <w:t>Score Reporting Range 2</w:t>
            </w:r>
          </w:p>
        </w:tc>
        <w:tc>
          <w:tcPr>
            <w:tcW w:w="1350" w:type="dxa"/>
          </w:tcPr>
          <w:p w14:paraId="412B50C2" w14:textId="77777777" w:rsidR="00242642" w:rsidRPr="00B568A3" w:rsidRDefault="00242642" w:rsidP="00EB7EE5">
            <w:pPr>
              <w:pStyle w:val="TableHead"/>
              <w:rPr>
                <w:noProof w:val="0"/>
              </w:rPr>
            </w:pPr>
            <w:r w:rsidRPr="00B568A3">
              <w:rPr>
                <w:noProof w:val="0"/>
              </w:rPr>
              <w:t>Score Reporting Range 3</w:t>
            </w:r>
          </w:p>
        </w:tc>
        <w:tc>
          <w:tcPr>
            <w:tcW w:w="1257" w:type="dxa"/>
          </w:tcPr>
          <w:p w14:paraId="35C60336" w14:textId="77777777" w:rsidR="00242642" w:rsidRPr="00B568A3" w:rsidRDefault="00242642" w:rsidP="00EB7EE5">
            <w:pPr>
              <w:pStyle w:val="TableHead"/>
              <w:rPr>
                <w:noProof w:val="0"/>
              </w:rPr>
            </w:pPr>
            <w:r w:rsidRPr="00B568A3">
              <w:rPr>
                <w:noProof w:val="0"/>
              </w:rPr>
              <w:t>Category Total</w:t>
            </w:r>
          </w:p>
        </w:tc>
      </w:tr>
      <w:tr w:rsidR="00242642" w:rsidRPr="00B568A3" w14:paraId="7A9F7C45" w14:textId="77777777" w:rsidTr="00E743FE">
        <w:tc>
          <w:tcPr>
            <w:tcW w:w="1350" w:type="dxa"/>
          </w:tcPr>
          <w:p w14:paraId="304C836A" w14:textId="77777777" w:rsidR="00242642" w:rsidRPr="00B568A3" w:rsidRDefault="00242642" w:rsidP="00EB7EE5">
            <w:pPr>
              <w:pStyle w:val="TableText"/>
            </w:pPr>
            <w:r w:rsidRPr="00B568A3">
              <w:rPr>
                <w:rFonts w:cs="Arial"/>
                <w:color w:val="000000"/>
                <w:szCs w:val="24"/>
              </w:rPr>
              <w:t>900–949</w:t>
            </w:r>
          </w:p>
        </w:tc>
        <w:tc>
          <w:tcPr>
            <w:tcW w:w="1350" w:type="dxa"/>
          </w:tcPr>
          <w:p w14:paraId="025A43D7" w14:textId="77777777" w:rsidR="00242642" w:rsidRPr="00B568A3" w:rsidRDefault="00242642" w:rsidP="00EB7EE5">
            <w:pPr>
              <w:pStyle w:val="TableText"/>
            </w:pPr>
            <w:r w:rsidRPr="00B568A3">
              <w:rPr>
                <w:rFonts w:cs="Arial"/>
                <w:color w:val="000000"/>
                <w:szCs w:val="24"/>
              </w:rPr>
              <w:t>0.50</w:t>
            </w:r>
          </w:p>
        </w:tc>
        <w:tc>
          <w:tcPr>
            <w:tcW w:w="1350" w:type="dxa"/>
          </w:tcPr>
          <w:p w14:paraId="5BE949C6" w14:textId="77777777" w:rsidR="00242642" w:rsidRPr="00B568A3" w:rsidRDefault="00242642" w:rsidP="00EB7EE5">
            <w:pPr>
              <w:pStyle w:val="TableText"/>
            </w:pPr>
            <w:r w:rsidRPr="00B568A3">
              <w:rPr>
                <w:rFonts w:cs="Arial"/>
                <w:color w:val="000000"/>
                <w:szCs w:val="24"/>
              </w:rPr>
              <w:t>0.10</w:t>
            </w:r>
          </w:p>
        </w:tc>
        <w:tc>
          <w:tcPr>
            <w:tcW w:w="1350" w:type="dxa"/>
          </w:tcPr>
          <w:p w14:paraId="1FC01364" w14:textId="77777777" w:rsidR="00242642" w:rsidRPr="00B568A3" w:rsidRDefault="00242642" w:rsidP="00EB7EE5">
            <w:pPr>
              <w:pStyle w:val="TableText"/>
            </w:pPr>
            <w:r w:rsidRPr="00B568A3">
              <w:rPr>
                <w:rFonts w:cs="Arial"/>
                <w:color w:val="000000"/>
                <w:szCs w:val="24"/>
              </w:rPr>
              <w:t>0.00</w:t>
            </w:r>
          </w:p>
        </w:tc>
        <w:tc>
          <w:tcPr>
            <w:tcW w:w="1257" w:type="dxa"/>
          </w:tcPr>
          <w:p w14:paraId="26B4A15F" w14:textId="77777777" w:rsidR="00242642" w:rsidRPr="00B568A3" w:rsidRDefault="00242642" w:rsidP="00EB7EE5">
            <w:pPr>
              <w:pStyle w:val="TableText"/>
              <w:ind w:right="288"/>
            </w:pPr>
            <w:r w:rsidRPr="00B568A3">
              <w:rPr>
                <w:rFonts w:cs="Arial"/>
                <w:color w:val="000000"/>
                <w:szCs w:val="24"/>
              </w:rPr>
              <w:t>0.60</w:t>
            </w:r>
          </w:p>
        </w:tc>
      </w:tr>
      <w:tr w:rsidR="00242642" w:rsidRPr="00B568A3" w14:paraId="67BADEFB" w14:textId="77777777" w:rsidTr="00E743FE">
        <w:tc>
          <w:tcPr>
            <w:tcW w:w="1350" w:type="dxa"/>
          </w:tcPr>
          <w:p w14:paraId="536F5D33" w14:textId="77777777" w:rsidR="00242642" w:rsidRPr="00B568A3" w:rsidRDefault="00242642" w:rsidP="00EB7EE5">
            <w:pPr>
              <w:pStyle w:val="TableText"/>
            </w:pPr>
            <w:r w:rsidRPr="00B568A3">
              <w:rPr>
                <w:rFonts w:cs="Arial"/>
                <w:color w:val="000000"/>
                <w:szCs w:val="24"/>
              </w:rPr>
              <w:t>950–959</w:t>
            </w:r>
          </w:p>
        </w:tc>
        <w:tc>
          <w:tcPr>
            <w:tcW w:w="1350" w:type="dxa"/>
          </w:tcPr>
          <w:p w14:paraId="72574A5C" w14:textId="77777777" w:rsidR="00242642" w:rsidRPr="00B568A3" w:rsidRDefault="00242642" w:rsidP="00EB7EE5">
            <w:pPr>
              <w:pStyle w:val="TableText"/>
            </w:pPr>
            <w:r w:rsidRPr="00B568A3">
              <w:rPr>
                <w:rFonts w:cs="Arial"/>
                <w:color w:val="000000"/>
                <w:szCs w:val="24"/>
              </w:rPr>
              <w:t>0.09</w:t>
            </w:r>
          </w:p>
        </w:tc>
        <w:tc>
          <w:tcPr>
            <w:tcW w:w="1350" w:type="dxa"/>
          </w:tcPr>
          <w:p w14:paraId="19CCADA6" w14:textId="77777777" w:rsidR="00242642" w:rsidRPr="00B568A3" w:rsidRDefault="00242642" w:rsidP="00EB7EE5">
            <w:pPr>
              <w:pStyle w:val="TableText"/>
            </w:pPr>
            <w:r w:rsidRPr="00B568A3">
              <w:rPr>
                <w:rFonts w:cs="Arial"/>
                <w:color w:val="000000"/>
                <w:szCs w:val="24"/>
              </w:rPr>
              <w:t>0.18</w:t>
            </w:r>
          </w:p>
        </w:tc>
        <w:tc>
          <w:tcPr>
            <w:tcW w:w="1350" w:type="dxa"/>
          </w:tcPr>
          <w:p w14:paraId="5C2E8774" w14:textId="77777777" w:rsidR="00242642" w:rsidRPr="00B568A3" w:rsidRDefault="00242642" w:rsidP="00EB7EE5">
            <w:pPr>
              <w:pStyle w:val="TableText"/>
            </w:pPr>
            <w:r w:rsidRPr="00B568A3">
              <w:rPr>
                <w:rFonts w:cs="Arial"/>
                <w:color w:val="000000"/>
                <w:szCs w:val="24"/>
              </w:rPr>
              <w:t>0.04</w:t>
            </w:r>
          </w:p>
        </w:tc>
        <w:tc>
          <w:tcPr>
            <w:tcW w:w="1257" w:type="dxa"/>
          </w:tcPr>
          <w:p w14:paraId="000F584B" w14:textId="77777777" w:rsidR="00242642" w:rsidRPr="00B568A3" w:rsidRDefault="00242642" w:rsidP="00EB7EE5">
            <w:pPr>
              <w:pStyle w:val="TableText"/>
              <w:ind w:right="288"/>
            </w:pPr>
            <w:r w:rsidRPr="00B568A3">
              <w:rPr>
                <w:rFonts w:cs="Arial"/>
                <w:color w:val="000000"/>
                <w:szCs w:val="24"/>
              </w:rPr>
              <w:t>0.31</w:t>
            </w:r>
          </w:p>
        </w:tc>
      </w:tr>
      <w:tr w:rsidR="00242642" w:rsidRPr="00B568A3" w14:paraId="34169B64" w14:textId="77777777" w:rsidTr="00E743FE">
        <w:tc>
          <w:tcPr>
            <w:tcW w:w="1350" w:type="dxa"/>
          </w:tcPr>
          <w:p w14:paraId="070923B2" w14:textId="77777777" w:rsidR="00242642" w:rsidRPr="00B568A3" w:rsidRDefault="00242642" w:rsidP="00EB7EE5">
            <w:pPr>
              <w:pStyle w:val="TableText"/>
            </w:pPr>
            <w:r w:rsidRPr="00B568A3">
              <w:rPr>
                <w:rFonts w:cs="Arial"/>
                <w:color w:val="000000"/>
                <w:szCs w:val="24"/>
              </w:rPr>
              <w:t>960–999</w:t>
            </w:r>
          </w:p>
        </w:tc>
        <w:tc>
          <w:tcPr>
            <w:tcW w:w="1350" w:type="dxa"/>
          </w:tcPr>
          <w:p w14:paraId="04AB22FB" w14:textId="77777777" w:rsidR="00242642" w:rsidRPr="00B568A3" w:rsidRDefault="00242642" w:rsidP="00EB7EE5">
            <w:pPr>
              <w:pStyle w:val="TableText"/>
            </w:pPr>
            <w:r w:rsidRPr="00B568A3">
              <w:rPr>
                <w:rFonts w:cs="Arial"/>
                <w:color w:val="000000"/>
                <w:szCs w:val="24"/>
              </w:rPr>
              <w:t>0.00</w:t>
            </w:r>
          </w:p>
        </w:tc>
        <w:tc>
          <w:tcPr>
            <w:tcW w:w="1350" w:type="dxa"/>
          </w:tcPr>
          <w:p w14:paraId="3469BD51" w14:textId="77777777" w:rsidR="00242642" w:rsidRPr="00B568A3" w:rsidRDefault="00242642" w:rsidP="00EB7EE5">
            <w:pPr>
              <w:pStyle w:val="TableText"/>
            </w:pPr>
            <w:r w:rsidRPr="00B568A3">
              <w:rPr>
                <w:rFonts w:cs="Arial"/>
                <w:color w:val="000000"/>
                <w:szCs w:val="24"/>
              </w:rPr>
              <w:t>0.04</w:t>
            </w:r>
          </w:p>
        </w:tc>
        <w:tc>
          <w:tcPr>
            <w:tcW w:w="1350" w:type="dxa"/>
          </w:tcPr>
          <w:p w14:paraId="5790A6DD" w14:textId="77777777" w:rsidR="00242642" w:rsidRPr="00B568A3" w:rsidRDefault="00242642" w:rsidP="00EB7EE5">
            <w:pPr>
              <w:pStyle w:val="TableText"/>
              <w:rPr>
                <w:lang w:eastAsia="ko-KR"/>
              </w:rPr>
            </w:pPr>
            <w:r w:rsidRPr="00B568A3">
              <w:rPr>
                <w:rFonts w:cs="Arial"/>
                <w:color w:val="000000"/>
                <w:szCs w:val="24"/>
              </w:rPr>
              <w:t>0.05</w:t>
            </w:r>
          </w:p>
        </w:tc>
        <w:tc>
          <w:tcPr>
            <w:tcW w:w="1257" w:type="dxa"/>
          </w:tcPr>
          <w:p w14:paraId="635E4F57" w14:textId="77777777" w:rsidR="00242642" w:rsidRPr="00B568A3" w:rsidRDefault="00242642" w:rsidP="00EB7EE5">
            <w:pPr>
              <w:pStyle w:val="TableText"/>
              <w:ind w:right="288"/>
              <w:rPr>
                <w:lang w:eastAsia="ko-KR"/>
              </w:rPr>
            </w:pPr>
            <w:r w:rsidRPr="00B568A3">
              <w:rPr>
                <w:rFonts w:cs="Arial"/>
                <w:color w:val="000000"/>
                <w:szCs w:val="24"/>
              </w:rPr>
              <w:t>0.09</w:t>
            </w:r>
          </w:p>
        </w:tc>
      </w:tr>
    </w:tbl>
    <w:p w14:paraId="5DD83198" w14:textId="45B350CD" w:rsidR="00163507" w:rsidRPr="00857CA4" w:rsidRDefault="00242642" w:rsidP="00242642">
      <w:pPr>
        <w:ind w:left="720" w:firstLine="720"/>
      </w:pPr>
      <w:r w:rsidRPr="00B568A3">
        <w:rPr>
          <w:lang w:eastAsia="zh-CN"/>
        </w:rPr>
        <w:t>Estimated proportion consistently classified: total = 0.73</w:t>
      </w:r>
    </w:p>
    <w:p w14:paraId="5BF51175" w14:textId="720CCF5B" w:rsidR="00D87D66" w:rsidRDefault="00D87D66" w:rsidP="005F4DB8">
      <w:pPr>
        <w:pStyle w:val="Heading2"/>
      </w:pPr>
      <w:bookmarkStart w:id="1106" w:name="_Quality_Control"/>
      <w:bookmarkStart w:id="1107" w:name="_Toc185583413"/>
      <w:bookmarkEnd w:id="1106"/>
      <w:r>
        <w:t>Quality Control</w:t>
      </w:r>
      <w:bookmarkEnd w:id="1107"/>
    </w:p>
    <w:p w14:paraId="4DCC9B21" w14:textId="3A812985" w:rsidR="00A85970" w:rsidRPr="00A85970" w:rsidRDefault="00986E55" w:rsidP="00A85970">
      <w:r>
        <w:t>The California Department of Education (CDE) and Educational Testing Service (ETS) implemented rigorous quality control procedures throughout the test development, administration, scoring, and analyses processes</w:t>
      </w:r>
      <w:r w:rsidR="004D5B97">
        <w:t xml:space="preserve"> for the California Spanish Assessment (CSA)</w:t>
      </w:r>
      <w:r>
        <w:t xml:space="preserve">. As part of this effort, ETS staff worked with its Office of Professional Standards Compliance, which publishes and maintains the </w:t>
      </w:r>
      <w:r>
        <w:rPr>
          <w:i/>
        </w:rPr>
        <w:t>ETS Standards for Quality and Fairness</w:t>
      </w:r>
      <w:r>
        <w:t xml:space="preserve"> (ETS, 2014).</w:t>
      </w:r>
      <w:r w:rsidR="009557FC">
        <w:t xml:space="preserve"> </w:t>
      </w:r>
      <w:r>
        <w:t>These standards support the goal</w:t>
      </w:r>
      <w:r w:rsidR="00270E5A">
        <w:t>s</w:t>
      </w:r>
      <w:r>
        <w:t xml:space="preserve"> of delivering technically sound, fair, and useful products and services; and assisting the public and auditors in evaluating those products and services. This chapter highlights the quality control processes used at various stages of administration.</w:t>
      </w:r>
    </w:p>
    <w:p w14:paraId="131939D2" w14:textId="77505191" w:rsidR="006B1E1A" w:rsidRDefault="006B1E1A" w:rsidP="006B1E1A">
      <w:pPr>
        <w:pStyle w:val="Heading3"/>
      </w:pPr>
      <w:bookmarkStart w:id="1108" w:name="_Toc185583414"/>
      <w:r w:rsidRPr="00B6567E">
        <w:t>Quality Control of Item Development</w:t>
      </w:r>
      <w:bookmarkEnd w:id="1108"/>
    </w:p>
    <w:p w14:paraId="5F561718" w14:textId="56C8FF25" w:rsidR="006B1E1A" w:rsidRDefault="0075043A" w:rsidP="00175CA7">
      <w:r>
        <w:t>ETS’ goal is to provide the best standards-based and innovative items for the CSA. Items developed for the CSA were subject to an extensive item review process. The item writers hired to develop CSA items and tasks, some of whom are current California educators, were trained in California Assessment of Student Performance and Progress (CAASPP) and ETS policies on quality control of item content, sensitivity and bias guidelines, and guidelines for accessibility to ensure that the items allow the widest possible range of students to demonstrate their content knowledge.</w:t>
      </w:r>
    </w:p>
    <w:p w14:paraId="6BB8B770" w14:textId="593DA1E6" w:rsidR="0075043A" w:rsidRDefault="00237E9E" w:rsidP="00175CA7">
      <w:r>
        <w:t>Once a written item was accepted for authoring—that is, once it was entered into ETS’ item bank and formatted for use in an assessment—ETS employed a series of internal and external reviews. These reviews used established criteria and specifications to judge the quality of item content and to ensure that each item measured what it is intended to measure. These reviews also examined the overall quality of the test items before presentation to the CDE and item reviewers. To finish the process for item</w:t>
      </w:r>
      <w:r w:rsidR="00790347">
        <w:t xml:space="preserve"> development</w:t>
      </w:r>
      <w:r>
        <w:t xml:space="preserve">, a group of California educators reviewed the items and performance tasks for accessibility, bias and sensitivity, and content, and made recommendations for item enhancement. The details on item development processes for quality control purposes are described in section </w:t>
      </w:r>
      <w:hyperlink w:anchor="_Item_Review_Process" w:history="1">
        <w:r w:rsidRPr="00D843F3">
          <w:rPr>
            <w:rStyle w:val="Hyperlink"/>
            <w:i/>
          </w:rPr>
          <w:t>3.5 Item Review Process</w:t>
        </w:r>
      </w:hyperlink>
      <w:r>
        <w:t xml:space="preserve"> of </w:t>
      </w:r>
      <w:hyperlink w:anchor="_Item_Development_and_1" w:history="1">
        <w:r w:rsidR="003B75FB" w:rsidRPr="00D843F3">
          <w:rPr>
            <w:rStyle w:val="Hyperlink"/>
            <w:i/>
          </w:rPr>
          <w:t>Chapter 3: Item Development and Test Assembly</w:t>
        </w:r>
      </w:hyperlink>
      <w:r w:rsidR="003B75FB">
        <w:t>.</w:t>
      </w:r>
    </w:p>
    <w:p w14:paraId="763D745C" w14:textId="75392505" w:rsidR="00175CA7" w:rsidRDefault="00175CA7" w:rsidP="00175CA7">
      <w:pPr>
        <w:pStyle w:val="Heading3"/>
      </w:pPr>
      <w:bookmarkStart w:id="1109" w:name="_Toc185583415"/>
      <w:r w:rsidRPr="00B6567E">
        <w:t xml:space="preserve">Quality Control of Test </w:t>
      </w:r>
      <w:r w:rsidR="00026CA4">
        <w:t>Assembly</w:t>
      </w:r>
      <w:bookmarkEnd w:id="1109"/>
    </w:p>
    <w:p w14:paraId="7FA34C0F" w14:textId="2C57D2B6" w:rsidR="008F65DC" w:rsidRPr="008F65DC" w:rsidRDefault="004837CC" w:rsidP="008F65DC">
      <w:r>
        <w:t>The assembly of all test forms must conform to blueprints that represent a set of constraints and specifications.</w:t>
      </w:r>
      <w:r w:rsidR="006808BF">
        <w:t xml:space="preserve"> </w:t>
      </w:r>
      <w:r w:rsidR="00E3627E">
        <w:t xml:space="preserve">ETS </w:t>
      </w:r>
      <w:r w:rsidR="001E346A">
        <w:t xml:space="preserve">conducted multiple levels of quality assurance checks on each constructed operational test form to ensure it met the form-building specifications. Both ETS </w:t>
      </w:r>
      <w:r w:rsidR="00070C2D" w:rsidRPr="005137BB">
        <w:t xml:space="preserve">Assessment </w:t>
      </w:r>
      <w:r w:rsidR="00270E5A">
        <w:t>&amp;</w:t>
      </w:r>
      <w:r w:rsidR="00070C2D" w:rsidRPr="005137BB">
        <w:t xml:space="preserve"> Learning Technology Development (ALTD)</w:t>
      </w:r>
      <w:r w:rsidR="001E346A">
        <w:t xml:space="preserve"> and Psychometric Analysis </w:t>
      </w:r>
      <w:r w:rsidR="006B36F4">
        <w:t xml:space="preserve">&amp; </w:t>
      </w:r>
      <w:r w:rsidR="001E346A">
        <w:t xml:space="preserve">Research (PAR) staff reviewed and signed off on the accuracy of forms before the test forms were put into production for administration in the operational </w:t>
      </w:r>
      <w:r w:rsidR="008B1ED4">
        <w:t>assessment</w:t>
      </w:r>
      <w:r w:rsidR="001E346A">
        <w:t xml:space="preserve">. Detailed </w:t>
      </w:r>
      <w:r w:rsidR="00E158C9">
        <w:t>information</w:t>
      </w:r>
      <w:r w:rsidR="001E346A">
        <w:t xml:space="preserve"> related to test assembly can be found in section </w:t>
      </w:r>
      <w:hyperlink w:anchor="_Test_Assembly_and" w:history="1">
        <w:r w:rsidR="00835482">
          <w:rPr>
            <w:rStyle w:val="Hyperlink"/>
            <w:i/>
          </w:rPr>
          <w:t>3.7 Test Assembly and Length</w:t>
        </w:r>
      </w:hyperlink>
      <w:r w:rsidR="00B677C8">
        <w:t>.</w:t>
      </w:r>
    </w:p>
    <w:p w14:paraId="4319D57B" w14:textId="00CC6DFA" w:rsidR="008433C3" w:rsidRDefault="008433C3" w:rsidP="008433C3">
      <w:pPr>
        <w:rPr>
          <w:rFonts w:cs="Arial"/>
        </w:rPr>
      </w:pPr>
      <w:r>
        <w:t>In particular, the assembly of all test forms went through a certification process that included various checks, including verifying that</w:t>
      </w:r>
    </w:p>
    <w:p w14:paraId="511FA866" w14:textId="188BF78E" w:rsidR="008433C3" w:rsidRDefault="008433C3" w:rsidP="006A7520">
      <w:pPr>
        <w:pStyle w:val="bullets"/>
      </w:pPr>
      <w:r>
        <w:t xml:space="preserve">all answers </w:t>
      </w:r>
      <w:r w:rsidR="00432D49">
        <w:t xml:space="preserve">were </w:t>
      </w:r>
      <w:r>
        <w:t>correct,</w:t>
      </w:r>
    </w:p>
    <w:p w14:paraId="468C2D4B" w14:textId="3231D000" w:rsidR="008433C3" w:rsidRDefault="008433C3" w:rsidP="006A7520">
      <w:pPr>
        <w:pStyle w:val="bullets"/>
      </w:pPr>
      <w:r>
        <w:t xml:space="preserve">answers </w:t>
      </w:r>
      <w:r w:rsidR="00432D49">
        <w:t xml:space="preserve">were </w:t>
      </w:r>
      <w:r>
        <w:t xml:space="preserve">scored correctly in the item bank and incorrect answers </w:t>
      </w:r>
      <w:r w:rsidR="00432D49">
        <w:t xml:space="preserve">were </w:t>
      </w:r>
      <w:r>
        <w:t>scored as incorrect,</w:t>
      </w:r>
    </w:p>
    <w:p w14:paraId="0AB260BA" w14:textId="1A4BB966" w:rsidR="008433C3" w:rsidRDefault="008433C3" w:rsidP="006A7520">
      <w:pPr>
        <w:pStyle w:val="bullets"/>
      </w:pPr>
      <w:r>
        <w:t>all items align</w:t>
      </w:r>
      <w:r w:rsidR="00432D49">
        <w:t>ed</w:t>
      </w:r>
      <w:r>
        <w:t xml:space="preserve"> with the standard,</w:t>
      </w:r>
    </w:p>
    <w:p w14:paraId="7835882C" w14:textId="69BDB21F" w:rsidR="008433C3" w:rsidRDefault="008433C3" w:rsidP="006A7520">
      <w:pPr>
        <w:pStyle w:val="bullets"/>
      </w:pPr>
      <w:r>
        <w:t xml:space="preserve">all content in the item </w:t>
      </w:r>
      <w:r w:rsidR="00432D49">
        <w:t xml:space="preserve">was </w:t>
      </w:r>
      <w:r>
        <w:t>correct,</w:t>
      </w:r>
    </w:p>
    <w:p w14:paraId="38B60090" w14:textId="18DEC2EE" w:rsidR="008433C3" w:rsidRDefault="008433C3" w:rsidP="006A7520">
      <w:pPr>
        <w:pStyle w:val="bullets"/>
      </w:pPr>
      <w:r>
        <w:t xml:space="preserve">distractors </w:t>
      </w:r>
      <w:r w:rsidR="00432D49">
        <w:t xml:space="preserve">were </w:t>
      </w:r>
      <w:r>
        <w:t>plausible,</w:t>
      </w:r>
    </w:p>
    <w:p w14:paraId="39406277" w14:textId="7E5FCC7A" w:rsidR="008433C3" w:rsidRDefault="008433C3" w:rsidP="006A7520">
      <w:pPr>
        <w:pStyle w:val="bullets"/>
      </w:pPr>
      <w:r>
        <w:t xml:space="preserve">multiple-choice item options </w:t>
      </w:r>
      <w:r w:rsidR="00432D49">
        <w:t xml:space="preserve">were </w:t>
      </w:r>
      <w:r>
        <w:t>parallel in structure,</w:t>
      </w:r>
    </w:p>
    <w:p w14:paraId="760E3403" w14:textId="01FD483B" w:rsidR="008433C3" w:rsidRDefault="008433C3" w:rsidP="006A7520">
      <w:pPr>
        <w:pStyle w:val="bullets"/>
      </w:pPr>
      <w:r>
        <w:t xml:space="preserve">language </w:t>
      </w:r>
      <w:r w:rsidR="00432D49">
        <w:t xml:space="preserve">was </w:t>
      </w:r>
      <w:r>
        <w:t>grade-level appropriate,</w:t>
      </w:r>
    </w:p>
    <w:p w14:paraId="19EE4D8E" w14:textId="720673DA" w:rsidR="008433C3" w:rsidRDefault="008433C3" w:rsidP="006A7520">
      <w:pPr>
        <w:pStyle w:val="bullets"/>
      </w:pPr>
      <w:r>
        <w:t xml:space="preserve">no more than three multiple choice items in a row </w:t>
      </w:r>
      <w:r w:rsidR="00432D49">
        <w:t xml:space="preserve">had </w:t>
      </w:r>
      <w:r>
        <w:t>the same key,</w:t>
      </w:r>
    </w:p>
    <w:p w14:paraId="6621FACE" w14:textId="7B9CAFE0" w:rsidR="008433C3" w:rsidRDefault="008433C3" w:rsidP="006A7520">
      <w:pPr>
        <w:pStyle w:val="bullets"/>
      </w:pPr>
      <w:r>
        <w:t xml:space="preserve">all art </w:t>
      </w:r>
      <w:r w:rsidR="00432D49">
        <w:t xml:space="preserve">was </w:t>
      </w:r>
      <w:r>
        <w:t>correct,</w:t>
      </w:r>
    </w:p>
    <w:p w14:paraId="409F8FD8" w14:textId="1FB6BE59" w:rsidR="008433C3" w:rsidRDefault="008433C3" w:rsidP="006A7520">
      <w:pPr>
        <w:pStyle w:val="bullets"/>
      </w:pPr>
      <w:r>
        <w:t xml:space="preserve">there </w:t>
      </w:r>
      <w:r w:rsidR="00432D49">
        <w:t xml:space="preserve">were </w:t>
      </w:r>
      <w:r>
        <w:t>no errors in spelling or grammar, and</w:t>
      </w:r>
    </w:p>
    <w:p w14:paraId="445E3799" w14:textId="769E4EF0" w:rsidR="008433C3" w:rsidRDefault="008433C3" w:rsidP="006A7520">
      <w:pPr>
        <w:pStyle w:val="bullets"/>
      </w:pPr>
      <w:r>
        <w:t>items adhere</w:t>
      </w:r>
      <w:r w:rsidR="00432D49">
        <w:t>d</w:t>
      </w:r>
      <w:r>
        <w:t xml:space="preserve"> to the approved style guide.</w:t>
      </w:r>
    </w:p>
    <w:p w14:paraId="14D7911A" w14:textId="6F5320CE" w:rsidR="00175CA7" w:rsidRPr="00175CA7" w:rsidRDefault="008433C3" w:rsidP="00175CA7">
      <w:r>
        <w:t>Reviews were also conducted for functionality and sequencing during the user acceptance testing (UAT) process to ensure all items functioned as expected.</w:t>
      </w:r>
    </w:p>
    <w:p w14:paraId="43C2ECBF" w14:textId="3A5DD9DA" w:rsidR="00A85970" w:rsidRDefault="00A85970" w:rsidP="00064EC7">
      <w:pPr>
        <w:pStyle w:val="Heading3"/>
      </w:pPr>
      <w:bookmarkStart w:id="1110" w:name="_Toc185583416"/>
      <w:r>
        <w:t>Quality Control of Test Materials</w:t>
      </w:r>
      <w:bookmarkEnd w:id="1110"/>
    </w:p>
    <w:p w14:paraId="2801383A" w14:textId="2B446680" w:rsidR="00A85970" w:rsidRDefault="00A85970" w:rsidP="00064EC7">
      <w:pPr>
        <w:pStyle w:val="Heading4"/>
      </w:pPr>
      <w:bookmarkStart w:id="1111" w:name="_Toc185583417"/>
      <w:r>
        <w:t>Developing Test Administration Instructions</w:t>
      </w:r>
      <w:bookmarkEnd w:id="1111"/>
    </w:p>
    <w:p w14:paraId="17EDC161" w14:textId="77588635" w:rsidR="003005CE" w:rsidRDefault="00B849D6" w:rsidP="00064EC7">
      <w:r>
        <w:t>ETS staff consult</w:t>
      </w:r>
      <w:r w:rsidR="008241BE">
        <w:t>ed</w:t>
      </w:r>
      <w:r>
        <w:t xml:space="preserve"> with internal subject matter experts and conduct</w:t>
      </w:r>
      <w:r w:rsidR="00270E5A">
        <w:t>ed</w:t>
      </w:r>
      <w:r>
        <w:t xml:space="preserve"> validation checks to verify that test instructions accurately match</w:t>
      </w:r>
      <w:r w:rsidR="00270E5A">
        <w:t>ed</w:t>
      </w:r>
      <w:r>
        <w:t xml:space="preserve"> the testing processes. Copy editors and content editors review</w:t>
      </w:r>
      <w:r w:rsidR="008241BE">
        <w:t>ed</w:t>
      </w:r>
      <w:r>
        <w:t xml:space="preserve"> each document </w:t>
      </w:r>
      <w:r w:rsidR="005F2808">
        <w:t xml:space="preserve">for spelling, grammar, accuracy, and adherence to CDE style and usage requirements as well as the CSA accessibility standards. </w:t>
      </w:r>
      <w:r w:rsidR="003005CE">
        <w:t>Instructions for the CSA were written in Spanish to be read to students in Spanish.</w:t>
      </w:r>
    </w:p>
    <w:p w14:paraId="44E34F01" w14:textId="476EDA01" w:rsidR="00064EC7" w:rsidRPr="00064EC7" w:rsidRDefault="005F2808" w:rsidP="00064EC7">
      <w:r>
        <w:t xml:space="preserve">CSA content </w:t>
      </w:r>
      <w:r w:rsidR="007B4017">
        <w:t>wa</w:t>
      </w:r>
      <w:r>
        <w:t xml:space="preserve">s incorporated to fit the CAASPP System specifications. All CAASPP documents </w:t>
      </w:r>
      <w:r w:rsidR="00E165FD">
        <w:t xml:space="preserve">were </w:t>
      </w:r>
      <w:r>
        <w:t xml:space="preserve">approved by the CDE before they </w:t>
      </w:r>
      <w:r w:rsidR="00E165FD">
        <w:t xml:space="preserve">could </w:t>
      </w:r>
      <w:r>
        <w:t xml:space="preserve">be published to the CAASPP </w:t>
      </w:r>
      <w:r w:rsidR="00270E5A">
        <w:t>website</w:t>
      </w:r>
      <w:r w:rsidR="005D762A">
        <w:t xml:space="preserve">. Only nonsecure documents </w:t>
      </w:r>
      <w:r w:rsidR="00E165FD">
        <w:t xml:space="preserve">were </w:t>
      </w:r>
      <w:r w:rsidR="005D762A">
        <w:t>posted to this website.</w:t>
      </w:r>
    </w:p>
    <w:p w14:paraId="3659B50A" w14:textId="2C929FD2" w:rsidR="00A85970" w:rsidRDefault="00A85970" w:rsidP="00064EC7">
      <w:pPr>
        <w:pStyle w:val="Heading4"/>
      </w:pPr>
      <w:bookmarkStart w:id="1112" w:name="_Toc185583418"/>
      <w:r>
        <w:t>Processing Test Materials</w:t>
      </w:r>
      <w:bookmarkEnd w:id="1112"/>
    </w:p>
    <w:p w14:paraId="03210012" w14:textId="18788830" w:rsidR="00A8116E" w:rsidRPr="00E36D70" w:rsidRDefault="00A8116E" w:rsidP="00E36D70">
      <w:r>
        <w:t>Online tests that were submitted by students were transmitted from the American Institutes for Research (AIR)</w:t>
      </w:r>
      <w:r w:rsidR="00270E5A">
        <w:t xml:space="preserve"> (now Cambium Assessment)</w:t>
      </w:r>
      <w:r>
        <w:t xml:space="preserve"> to ETS each day. Each system</w:t>
      </w:r>
      <w:r w:rsidR="00270E5A">
        <w:t xml:space="preserve"> was</w:t>
      </w:r>
      <w:r>
        <w:t xml:space="preserve"> checked for the completeness of the student record</w:t>
      </w:r>
      <w:r w:rsidR="005307BB">
        <w:t>,</w:t>
      </w:r>
      <w:r>
        <w:t xml:space="preserve"> and records that were identified as having an error were flagged for review.</w:t>
      </w:r>
    </w:p>
    <w:p w14:paraId="5D7884B4" w14:textId="7CBA6021" w:rsidR="00A85970" w:rsidRDefault="00A85970" w:rsidP="00064EC7">
      <w:pPr>
        <w:pStyle w:val="Heading3"/>
      </w:pPr>
      <w:bookmarkStart w:id="1113" w:name="_Toc185583419"/>
      <w:r>
        <w:t>Quality Control of Test Administration</w:t>
      </w:r>
      <w:bookmarkEnd w:id="1113"/>
    </w:p>
    <w:p w14:paraId="3329416D" w14:textId="46587B8A" w:rsidR="008241BE" w:rsidRDefault="008241BE" w:rsidP="008241BE">
      <w:pPr>
        <w:rPr>
          <w:rFonts w:cs="Arial"/>
        </w:rPr>
      </w:pPr>
      <w:r>
        <w:t xml:space="preserve">The quality of test administration for the CSA, and all assessments administered as part of the CAASPP System, was monitored and controlled through several strategies. A fully staffed support center, </w:t>
      </w:r>
      <w:r w:rsidDel="008241BE">
        <w:t xml:space="preserve">the California </w:t>
      </w:r>
      <w:r w:rsidR="00FA2120">
        <w:t>Technical Assistance Center (</w:t>
      </w:r>
      <w:r>
        <w:t>CalTAC</w:t>
      </w:r>
      <w:r w:rsidR="00FA2120">
        <w:t>)</w:t>
      </w:r>
      <w:r>
        <w:t xml:space="preserve">, supports all local educational agencies (LEAs) in the administration of CAASPP assessments. In addition to providing guidance and answering questions, CalTAC regularly conducts outreach campaigns on particular administration topics to ensure all LEAs understand correct test administration procedures. CalTAC is guided by a core group of LEA </w:t>
      </w:r>
      <w:r w:rsidR="00777541">
        <w:t>o</w:t>
      </w:r>
      <w:r>
        <w:t xml:space="preserve">utreach </w:t>
      </w:r>
      <w:r w:rsidR="00777541">
        <w:t>and a</w:t>
      </w:r>
      <w:r>
        <w:t xml:space="preserve">dvocacy staff that manage communications to LEAs; provide regional and web-based trainings; and host </w:t>
      </w:r>
      <w:r w:rsidR="00C9526F">
        <w:t>the CAASPP</w:t>
      </w:r>
      <w:r>
        <w:t xml:space="preserve"> website, </w:t>
      </w:r>
      <w:r w:rsidR="00C9526F">
        <w:t>which</w:t>
      </w:r>
      <w:r>
        <w:t xml:space="preserve"> houses a full range of manuals, videos, and other instructional and support materials.</w:t>
      </w:r>
    </w:p>
    <w:p w14:paraId="50BFB43C" w14:textId="41892339" w:rsidR="008241BE" w:rsidRDefault="008241BE" w:rsidP="008241BE">
      <w:r>
        <w:t>The quality of test administration was further managed through comprehensive rules and guidelines for maintaining the security and standardization of CAASPP assessments, including the CSA. LEAs received training on these topics and were provided tools for reporting security incidents and resolving testing discrepancies for specific testing sessions.</w:t>
      </w:r>
    </w:p>
    <w:p w14:paraId="069E1540" w14:textId="5B0ABEA1" w:rsidR="00064EC7" w:rsidRPr="00064EC7" w:rsidRDefault="008241BE" w:rsidP="00064EC7">
      <w:r>
        <w:t>The ETS Office of Testing Integrity (OTI) reinforced the quality control procedures for test administration, providing quality assurance services for all testing programs managed by ETS. The detailed procedures</w:t>
      </w:r>
      <w:r w:rsidR="005307BB">
        <w:t xml:space="preserve"> the</w:t>
      </w:r>
      <w:r>
        <w:t xml:space="preserve"> OTI developed and applied in quality control are described in subsection </w:t>
      </w:r>
      <w:hyperlink w:anchor="_ETS’_Office_of" w:history="1">
        <w:r w:rsidR="00464BFF" w:rsidRPr="00A66AEC">
          <w:rPr>
            <w:rStyle w:val="Hyperlink"/>
            <w:i/>
          </w:rPr>
          <w:t>4.</w:t>
        </w:r>
        <w:r w:rsidR="004726DF">
          <w:rPr>
            <w:rStyle w:val="Hyperlink"/>
            <w:i/>
          </w:rPr>
          <w:t>8</w:t>
        </w:r>
        <w:r w:rsidR="00464BFF" w:rsidRPr="00A66AEC">
          <w:rPr>
            <w:rStyle w:val="Hyperlink"/>
            <w:i/>
          </w:rPr>
          <w:t>.1 ETS’ Office of Testing Integrity (OTI)</w:t>
        </w:r>
      </w:hyperlink>
      <w:r w:rsidR="00464BFF">
        <w:t>.</w:t>
      </w:r>
    </w:p>
    <w:p w14:paraId="0C3301CE" w14:textId="11B0ED1A" w:rsidR="00D87D66" w:rsidRDefault="00D87D66" w:rsidP="00064EC7">
      <w:pPr>
        <w:pStyle w:val="Heading3"/>
      </w:pPr>
      <w:bookmarkStart w:id="1114" w:name="_Toc185583420"/>
      <w:r w:rsidRPr="00B6567E">
        <w:t>Quality Control of Scoring</w:t>
      </w:r>
      <w:bookmarkEnd w:id="1114"/>
    </w:p>
    <w:p w14:paraId="5796F271" w14:textId="77EB3F0B" w:rsidR="003545EA" w:rsidRDefault="003545EA" w:rsidP="00064EC7">
      <w:pPr>
        <w:pStyle w:val="Heading4"/>
      </w:pPr>
      <w:bookmarkStart w:id="1115" w:name="_Toc185583421"/>
      <w:r>
        <w:t>Development of Scoring Specifications</w:t>
      </w:r>
      <w:bookmarkEnd w:id="1115"/>
    </w:p>
    <w:p w14:paraId="16DE8827" w14:textId="59034680" w:rsidR="003545EA" w:rsidRDefault="003545EA" w:rsidP="003545EA">
      <w:r>
        <w:t xml:space="preserve">A number of measures </w:t>
      </w:r>
      <w:r w:rsidR="004C460D">
        <w:t xml:space="preserve">were </w:t>
      </w:r>
      <w:r>
        <w:t xml:space="preserve">taken to ascertain that the scoring keys </w:t>
      </w:r>
      <w:r w:rsidR="004C460D">
        <w:t xml:space="preserve">were </w:t>
      </w:r>
      <w:r>
        <w:t xml:space="preserve">applied to the student responses as intended and the student scores </w:t>
      </w:r>
      <w:r w:rsidR="004C460D">
        <w:t xml:space="preserve">were </w:t>
      </w:r>
      <w:r>
        <w:t>computed accurately. ETS buil</w:t>
      </w:r>
      <w:r w:rsidR="004C460D">
        <w:t>t</w:t>
      </w:r>
      <w:r>
        <w:t xml:space="preserve"> and review</w:t>
      </w:r>
      <w:r w:rsidR="004C460D">
        <w:t>ed</w:t>
      </w:r>
      <w:r>
        <w:t xml:space="preserve"> </w:t>
      </w:r>
      <w:r w:rsidR="00232656">
        <w:t>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analysis and calculation for computing summary data.</w:t>
      </w:r>
    </w:p>
    <w:p w14:paraId="017EB5CE" w14:textId="05178CE7" w:rsidR="00232656" w:rsidRPr="003545EA" w:rsidRDefault="00232656" w:rsidP="003545EA">
      <w:r>
        <w:t xml:space="preserve">Prior to </w:t>
      </w:r>
      <w:r w:rsidR="003876D4">
        <w:t xml:space="preserve">the </w:t>
      </w:r>
      <w:r>
        <w:t>test administration, ETS A</w:t>
      </w:r>
      <w:r w:rsidR="005307BB">
        <w:t>LT</w:t>
      </w:r>
      <w:r>
        <w:t xml:space="preserve">D staff reviewed </w:t>
      </w:r>
      <w:r w:rsidR="003053C5">
        <w:t>and verified the keys and scoring rubrics for each item. Then, these keys and rubrics were provided to AIR for impleme</w:t>
      </w:r>
      <w:r w:rsidR="00C81B16">
        <w:t xml:space="preserve">nting machine scoring of the item responses. </w:t>
      </w:r>
      <w:r w:rsidR="00CF3520">
        <w:t xml:space="preserve">In addition, the student’s original response string </w:t>
      </w:r>
      <w:r w:rsidR="005307BB">
        <w:t>wa</w:t>
      </w:r>
      <w:r w:rsidR="00CF3520">
        <w:t>s stored for data verification and auditing purposes.</w:t>
      </w:r>
      <w:r w:rsidR="00136643">
        <w:t xml:space="preserve"> Standard quality inspections </w:t>
      </w:r>
      <w:r w:rsidR="005307BB">
        <w:t>we</w:t>
      </w:r>
      <w:r w:rsidR="00136643">
        <w:t>re performed on all data files, including the evaluation of each student data record for correctness and completeness. Student results are kept confidential and secure at all times.</w:t>
      </w:r>
    </w:p>
    <w:p w14:paraId="1047D597" w14:textId="57245CB8" w:rsidR="00A85970" w:rsidRDefault="00A85970" w:rsidP="00064EC7">
      <w:pPr>
        <w:pStyle w:val="Heading4"/>
      </w:pPr>
      <w:bookmarkStart w:id="1116" w:name="_Toc185583422"/>
      <w:r>
        <w:t>Quality Control of Machine-Scoring Procedures</w:t>
      </w:r>
      <w:bookmarkEnd w:id="1116"/>
    </w:p>
    <w:p w14:paraId="42F8B6DE" w14:textId="1FDE4E50" w:rsidR="00A63AF6" w:rsidRDefault="00701BF9" w:rsidP="00503DF9">
      <w:r>
        <w:t>AIR, the CAASPP subcontractor,</w:t>
      </w:r>
      <w:r w:rsidR="00503DF9">
        <w:t xml:space="preserve"> provided the test delivery system (TDS) and scored machine-scorable items. </w:t>
      </w:r>
      <w:r w:rsidR="00A63AF6">
        <w:t>AIR staff independently reviewed all CSA forms by taking sample tests. Responses to the test forms were compared with the answer keys for each form to confirm the accuracy of scoring keys. The scores for all applicable items were recorded. A</w:t>
      </w:r>
      <w:r w:rsidR="00890A37">
        <w:t> </w:t>
      </w:r>
      <w:r w:rsidR="00A63AF6">
        <w:t>final comparison of the test map to each online form as configured in the UAT environment ensured that no changes to the form were introduced prior to operational deployment.</w:t>
      </w:r>
    </w:p>
    <w:p w14:paraId="014303AB" w14:textId="02E7C706" w:rsidR="00503DF9" w:rsidRDefault="00503DF9" w:rsidP="00503DF9">
      <w:pPr>
        <w:rPr>
          <w:rFonts w:cs="Arial"/>
        </w:rPr>
      </w:pPr>
      <w:r>
        <w:t>A real-time, quality-monitoring component was built into the TDS. After a test was administered to a student, the TDS passed the resulting data to the quality assurance (QA) system. QA conduct</w:t>
      </w:r>
      <w:r w:rsidR="00F77660">
        <w:t>ed</w:t>
      </w:r>
      <w:r>
        <w:t xml:space="preserve"> a series of data integrity checks, ensuring, for example, that the record for each test contained information for each item, keys for multiple-choice items, score points in each item, and the total number of operational items</w:t>
      </w:r>
      <w:r>
        <w:rPr>
          <w:noProof/>
        </w:rPr>
        <w:t>. In addition, QA also check</w:t>
      </w:r>
      <w:r w:rsidR="002A3439">
        <w:rPr>
          <w:noProof/>
        </w:rPr>
        <w:t>ed</w:t>
      </w:r>
      <w:r>
        <w:rPr>
          <w:noProof/>
        </w:rPr>
        <w:t xml:space="preserve"> to ensure</w:t>
      </w:r>
      <w:r>
        <w:t xml:space="preserve"> that the test record contain</w:t>
      </w:r>
      <w:r w:rsidR="002A3439">
        <w:t>ed</w:t>
      </w:r>
      <w:r>
        <w:t xml:space="preserve"> no data from items that might have been invalidated.</w:t>
      </w:r>
    </w:p>
    <w:p w14:paraId="36EFEEEA" w14:textId="430BECB9" w:rsidR="00064EC7" w:rsidRPr="00064EC7" w:rsidRDefault="00503DF9" w:rsidP="00064EC7">
      <w:r>
        <w:t>Data passe</w:t>
      </w:r>
      <w:r w:rsidR="001A679E">
        <w:t>d</w:t>
      </w:r>
      <w:r>
        <w:t xml:space="preserve"> directly from the Quality Monitoring System to the Database of Record, which served as the repository for all test information, and from which all test information </w:t>
      </w:r>
      <w:r w:rsidR="002A3439">
        <w:t>was</w:t>
      </w:r>
      <w:r>
        <w:t xml:space="preserve"> pulled and transmitted to ETS in a predetermined results format.</w:t>
      </w:r>
    </w:p>
    <w:p w14:paraId="409E75B9" w14:textId="380EB713" w:rsidR="00A85970" w:rsidRDefault="00A85970" w:rsidP="00064EC7">
      <w:pPr>
        <w:pStyle w:val="Heading4"/>
      </w:pPr>
      <w:bookmarkStart w:id="1117" w:name="_Toc185583423"/>
      <w:r>
        <w:t>Enterprise Score Key Management System (eSKM) Processing</w:t>
      </w:r>
      <w:bookmarkEnd w:id="1117"/>
    </w:p>
    <w:p w14:paraId="44891874" w14:textId="2A201CFA" w:rsidR="00F60555" w:rsidRDefault="00F60555" w:rsidP="00890A37">
      <w:pPr>
        <w:keepNext/>
        <w:keepLines/>
        <w:rPr>
          <w:rFonts w:cs="Arial"/>
        </w:rPr>
      </w:pPr>
      <w:r>
        <w:t xml:space="preserve">Prior to the start of the test administration, test-level scores </w:t>
      </w:r>
      <w:r w:rsidR="00890A37">
        <w:t xml:space="preserve">were </w:t>
      </w:r>
      <w:r>
        <w:t>defined in a scoring model configured in ETS’ eSKM system.</w:t>
      </w:r>
    </w:p>
    <w:p w14:paraId="5A7BFC5F" w14:textId="4C64C653" w:rsidR="00F60555" w:rsidRDefault="00F60555" w:rsidP="00F60555">
      <w:r>
        <w:t>After the administration start</w:t>
      </w:r>
      <w:r w:rsidR="00890A37">
        <w:t>ed</w:t>
      </w:r>
      <w:r>
        <w:t>, and after AIR complete</w:t>
      </w:r>
      <w:r w:rsidR="00890A37">
        <w:t>d</w:t>
      </w:r>
      <w:r>
        <w:t xml:space="preserve"> machine</w:t>
      </w:r>
      <w:r w:rsidR="00890A37">
        <w:t>-</w:t>
      </w:r>
      <w:r>
        <w:t xml:space="preserve">scoring, item scores and responses </w:t>
      </w:r>
      <w:r w:rsidR="00890A37">
        <w:t>were</w:t>
      </w:r>
      <w:r>
        <w:t xml:space="preserve"> delivered to ETS. ETS’ Centralized Repository Distribution System and Enterprise Service Bus departments collect</w:t>
      </w:r>
      <w:r w:rsidR="002A3439">
        <w:t>ed</w:t>
      </w:r>
      <w:r>
        <w:t xml:space="preserve"> and parse</w:t>
      </w:r>
      <w:r w:rsidR="002A3439">
        <w:t>d</w:t>
      </w:r>
      <w:r>
        <w:t xml:space="preserve"> .xml files that contained student response data from AIR. The eSKM system collect</w:t>
      </w:r>
      <w:r w:rsidR="002A3439">
        <w:t>ed</w:t>
      </w:r>
      <w:r>
        <w:t xml:space="preserve"> and calculate</w:t>
      </w:r>
      <w:r w:rsidR="002A3439">
        <w:t>d</w:t>
      </w:r>
      <w:r>
        <w:t xml:space="preserve"> individual students’ overall scores and generate</w:t>
      </w:r>
      <w:r w:rsidR="002A3439">
        <w:t>d</w:t>
      </w:r>
      <w:r>
        <w:t xml:space="preserve"> student scores in the approved statistical extract format. The data extracts </w:t>
      </w:r>
      <w:r w:rsidR="002A3439">
        <w:t>were</w:t>
      </w:r>
      <w:r>
        <w:t xml:space="preserve"> sent to ETS’ Data Quality Services for data validation.</w:t>
      </w:r>
    </w:p>
    <w:p w14:paraId="3C19EA4E" w14:textId="24B67BDA" w:rsidR="00064EC7" w:rsidRDefault="00F60555" w:rsidP="00064EC7">
      <w:r>
        <w:t xml:space="preserve">Following successful validation, the student response statistical extracts </w:t>
      </w:r>
      <w:r w:rsidR="002A3439">
        <w:t>were</w:t>
      </w:r>
      <w:r>
        <w:t xml:space="preserve"> made available to the </w:t>
      </w:r>
      <w:r w:rsidR="006B36F4">
        <w:t>PAR</w:t>
      </w:r>
      <w:r>
        <w:t xml:space="preserve"> team. The eSKM system implement</w:t>
      </w:r>
      <w:r w:rsidR="002A3439">
        <w:t>ed</w:t>
      </w:r>
      <w:r>
        <w:t xml:space="preserve"> scoring procedures specified by the </w:t>
      </w:r>
      <w:r w:rsidR="006B36F4">
        <w:t>PAR</w:t>
      </w:r>
      <w:r>
        <w:t xml:space="preserve"> team.</w:t>
      </w:r>
    </w:p>
    <w:p w14:paraId="46963EA0" w14:textId="1975E8D4" w:rsidR="0070678D" w:rsidRDefault="0070678D" w:rsidP="0070678D">
      <w:pPr>
        <w:pStyle w:val="Heading4"/>
      </w:pPr>
      <w:bookmarkStart w:id="1118" w:name="_Toc185583424"/>
      <w:r>
        <w:t>Psychometric Processing</w:t>
      </w:r>
      <w:bookmarkEnd w:id="1118"/>
    </w:p>
    <w:p w14:paraId="5B71DDC9" w14:textId="2455C7E4" w:rsidR="000A5FA8" w:rsidRDefault="000A5FA8" w:rsidP="000A5FA8">
      <w:r>
        <w:t xml:space="preserve">Prior to the administration, the ETS </w:t>
      </w:r>
      <w:r w:rsidR="006B36F4">
        <w:t xml:space="preserve">PAR </w:t>
      </w:r>
      <w:r>
        <w:t>team verifie</w:t>
      </w:r>
      <w:r w:rsidR="007A6F83">
        <w:t>d</w:t>
      </w:r>
      <w:r>
        <w:t xml:space="preserve"> the score calculation </w:t>
      </w:r>
      <w:r w:rsidR="007A6F83">
        <w:t xml:space="preserve">was </w:t>
      </w:r>
      <w:r>
        <w:t>accurate by both reviewing the configuration setup and using the UAT data. When the operational data arrive</w:t>
      </w:r>
      <w:r w:rsidR="007A6F83">
        <w:t>d</w:t>
      </w:r>
      <w:r>
        <w:t>, eSKM receive</w:t>
      </w:r>
      <w:r w:rsidR="007A6F83">
        <w:t>d</w:t>
      </w:r>
      <w:r>
        <w:t xml:space="preserve"> the individual students’ item scores from AIR and calculate</w:t>
      </w:r>
      <w:r w:rsidR="007A6F83">
        <w:t>d</w:t>
      </w:r>
      <w:r>
        <w:t xml:space="preserve"> individual student scores for ETS’ reporting systems. The </w:t>
      </w:r>
      <w:r w:rsidR="006B36F4">
        <w:t xml:space="preserve">PAR </w:t>
      </w:r>
      <w:r>
        <w:t>team also compute</w:t>
      </w:r>
      <w:r w:rsidR="007A6F83">
        <w:t>d</w:t>
      </w:r>
      <w:r>
        <w:t xml:space="preserve"> individual student scores based on item scores delivered by AIR.</w:t>
      </w:r>
    </w:p>
    <w:p w14:paraId="6ECB3DA9" w14:textId="081B15E9" w:rsidR="0070678D" w:rsidRPr="00064EC7" w:rsidRDefault="000A5FA8" w:rsidP="00064EC7">
      <w:r>
        <w:t xml:space="preserve">The scores from the two sources </w:t>
      </w:r>
      <w:r w:rsidR="007A6F83">
        <w:t xml:space="preserve">were </w:t>
      </w:r>
      <w:r>
        <w:t xml:space="preserve">then compared for internal quality control. Any differences in the scores </w:t>
      </w:r>
      <w:r w:rsidR="007A6F83">
        <w:t xml:space="preserve">were </w:t>
      </w:r>
      <w:r>
        <w:t>discussed and resolved. All scores complied with the ETS scoring specifications and the parallel scoring process to ensure the quality and accuracy of scoring and to support the transfer of scores into the database of the student records scoring system, the Test Operations Management System.</w:t>
      </w:r>
    </w:p>
    <w:p w14:paraId="7BAC5783" w14:textId="286FA7CE" w:rsidR="00A85970" w:rsidRDefault="00D87D66" w:rsidP="00064EC7">
      <w:pPr>
        <w:pStyle w:val="Heading3"/>
      </w:pPr>
      <w:bookmarkStart w:id="1119" w:name="_Quality_Control_of"/>
      <w:bookmarkStart w:id="1120" w:name="_Toc185583425"/>
      <w:bookmarkEnd w:id="1119"/>
      <w:r w:rsidRPr="00B6567E">
        <w:t xml:space="preserve">Quality Control of Psychometric </w:t>
      </w:r>
      <w:r w:rsidR="00A85970">
        <w:t>Specifications</w:t>
      </w:r>
      <w:bookmarkEnd w:id="1120"/>
    </w:p>
    <w:p w14:paraId="0E5CFF26" w14:textId="017D574D" w:rsidR="00A85970" w:rsidRDefault="00A85970" w:rsidP="00064EC7">
      <w:pPr>
        <w:pStyle w:val="Heading4"/>
      </w:pPr>
      <w:bookmarkStart w:id="1121" w:name="_Toc185583426"/>
      <w:r>
        <w:t>Development of Psychometric Specifications</w:t>
      </w:r>
      <w:bookmarkEnd w:id="1121"/>
    </w:p>
    <w:p w14:paraId="479406AA" w14:textId="7894D3FC" w:rsidR="00064EC7" w:rsidRPr="00064EC7" w:rsidRDefault="00131018" w:rsidP="00064EC7">
      <w:r>
        <w:t xml:space="preserve">ETS scoring specifications for the CSA were completed, reviewed, approved, and checked in advance of the receipt of student response data. Before psychometric analysis, PAR developed a psychometric analysis plan and road map, describing each step of psychometric analyses, procedures, and schedules. This plan was submitted to </w:t>
      </w:r>
      <w:r w:rsidR="007A6F83">
        <w:t xml:space="preserve">the </w:t>
      </w:r>
      <w:r>
        <w:t>CDE for review and approval. After that, psychometric specifications were developed for ETS data analysts conducting all analyses. Psychometric specifications contained detailed scoring procedures as well as the procedures for determining whether a student attempted a test and whether that student’s response data should be included in the statistical analyses and calculations for computing summary data.</w:t>
      </w:r>
    </w:p>
    <w:p w14:paraId="53F13B26" w14:textId="1FD83EF8" w:rsidR="00A85970" w:rsidRDefault="00A85970" w:rsidP="00064EC7">
      <w:pPr>
        <w:pStyle w:val="Heading4"/>
      </w:pPr>
      <w:bookmarkStart w:id="1122" w:name="_Toc185583427"/>
      <w:r>
        <w:t>Quality Control of Psychometric Analyses</w:t>
      </w:r>
      <w:bookmarkEnd w:id="1122"/>
    </w:p>
    <w:p w14:paraId="4617BC84" w14:textId="106C3C3E" w:rsidR="007E1A96" w:rsidRDefault="00AD1457" w:rsidP="00064EC7">
      <w:r>
        <w:t>All psychometric analyses conducted at ETS underwent comprehensive quality checks by a team of psychometricians and data analysts. Detailed checklists and psychometric specifications were developed by members of the team for each of the statistical procedures performed on CSA results data</w:t>
      </w:r>
      <w:r w:rsidR="006E66A4">
        <w:t xml:space="preserve"> including classical item analyses, differential item functioning, item response theory (IRT) calibration, linking, and scaling.</w:t>
      </w:r>
    </w:p>
    <w:p w14:paraId="259807A7" w14:textId="4C0DDC7A" w:rsidR="00064EC7" w:rsidRDefault="00AA62E7" w:rsidP="00064EC7">
      <w:r>
        <w:t xml:space="preserve">Classical item analyses </w:t>
      </w:r>
      <w:r w:rsidR="00011048">
        <w:t xml:space="preserve">and differential item functioning analyses </w:t>
      </w:r>
      <w:r w:rsidR="005307BB">
        <w:t>we</w:t>
      </w:r>
      <w:r w:rsidR="00011048">
        <w:t xml:space="preserve">re run and confirmed by independent analysts. Results </w:t>
      </w:r>
      <w:r w:rsidR="005307BB">
        <w:t>we</w:t>
      </w:r>
      <w:r w:rsidR="00011048">
        <w:t xml:space="preserve">re then reviewed by the </w:t>
      </w:r>
      <w:r w:rsidR="00BB1282">
        <w:t xml:space="preserve">ETS </w:t>
      </w:r>
      <w:r w:rsidR="00011048">
        <w:t>psychometricians to compile a list of flagged items.</w:t>
      </w:r>
      <w:r w:rsidR="00A454B1">
        <w:t xml:space="preserve"> </w:t>
      </w:r>
      <w:r w:rsidR="00AD1457">
        <w:t>Items that were flagged for questionable statistical attributes were sent to ETS A</w:t>
      </w:r>
      <w:r w:rsidR="005307BB">
        <w:t>LT</w:t>
      </w:r>
      <w:r w:rsidR="00AD1457">
        <w:t>D staff for review; their comments were reviewe</w:t>
      </w:r>
      <w:r w:rsidR="008D3095">
        <w:t>d by the psychometricians before the review by the CDE.</w:t>
      </w:r>
      <w:r w:rsidR="000016B2">
        <w:t xml:space="preserve"> The ETS A</w:t>
      </w:r>
      <w:r w:rsidR="00BB1282">
        <w:t>LT</w:t>
      </w:r>
      <w:r w:rsidR="000016B2">
        <w:t>D and PAR teams work</w:t>
      </w:r>
      <w:r w:rsidR="005307BB">
        <w:t>ed</w:t>
      </w:r>
      <w:r w:rsidR="000016B2">
        <w:t xml:space="preserve"> together to evaluate and make recommendations to the CDE about any problematic items that should be removed from</w:t>
      </w:r>
      <w:r w:rsidR="00C608A6">
        <w:t xml:space="preserve"> IRT</w:t>
      </w:r>
      <w:r w:rsidR="000016B2">
        <w:t xml:space="preserve"> </w:t>
      </w:r>
      <w:r w:rsidR="00C608A6">
        <w:t>calibration</w:t>
      </w:r>
      <w:r w:rsidR="000016B2">
        <w:t>.</w:t>
      </w:r>
    </w:p>
    <w:p w14:paraId="569AF8BA" w14:textId="37453155" w:rsidR="003877B8" w:rsidRDefault="003877B8" w:rsidP="003877B8">
      <w:pPr>
        <w:rPr>
          <w:rFonts w:cs="Arial"/>
        </w:rPr>
      </w:pPr>
      <w:r>
        <w:t xml:space="preserve">During the calibration process, checks </w:t>
      </w:r>
      <w:r w:rsidR="005307BB">
        <w:t>we</w:t>
      </w:r>
      <w:r>
        <w:t xml:space="preserve">re made to ascertain that the input files </w:t>
      </w:r>
      <w:r w:rsidR="005307BB">
        <w:t>we</w:t>
      </w:r>
      <w:r>
        <w:t xml:space="preserve">re established accurately. Checks </w:t>
      </w:r>
      <w:r w:rsidR="005307BB">
        <w:rPr>
          <w:noProof/>
        </w:rPr>
        <w:t>we</w:t>
      </w:r>
      <w:r>
        <w:rPr>
          <w:noProof/>
        </w:rPr>
        <w:t>re also made</w:t>
      </w:r>
      <w:r>
        <w:t xml:space="preserve"> on the number of items, </w:t>
      </w:r>
      <w:r>
        <w:rPr>
          <w:noProof/>
        </w:rPr>
        <w:t>number</w:t>
      </w:r>
      <w:r>
        <w:t xml:space="preserve"> of examinees with valid scores, IRT item difficulty estimates, standard errors for the item difficulty estimates, and the linking and scaling process. Two psychometricians conduct</w:t>
      </w:r>
      <w:r w:rsidR="005307BB">
        <w:t>ed</w:t>
      </w:r>
      <w:r>
        <w:t xml:space="preserve"> parallel calibration processing and compare</w:t>
      </w:r>
      <w:r w:rsidR="005307BB">
        <w:t>d</w:t>
      </w:r>
      <w:r>
        <w:t xml:space="preserve"> the results to check for any inconsistency. Psychometricians also perform</w:t>
      </w:r>
      <w:r w:rsidR="005307BB">
        <w:t>ed</w:t>
      </w:r>
      <w:r>
        <w:t xml:space="preserve"> detailed reviews of relevant statistics to determine whether the chosen IRT model fit the data. </w:t>
      </w:r>
    </w:p>
    <w:p w14:paraId="1244D3F6" w14:textId="4B058068" w:rsidR="003877B8" w:rsidRPr="003F4181" w:rsidRDefault="003877B8" w:rsidP="003877B8">
      <w:pPr>
        <w:rPr>
          <w:bCs/>
          <w:color w:val="000000"/>
        </w:rPr>
      </w:pPr>
      <w:r>
        <w:t>Once raw-to-scale</w:t>
      </w:r>
      <w:r w:rsidR="00BB1282">
        <w:t>-</w:t>
      </w:r>
      <w:r>
        <w:t xml:space="preserve">score conversion tables for each form </w:t>
      </w:r>
      <w:r w:rsidR="005307BB">
        <w:rPr>
          <w:noProof/>
        </w:rPr>
        <w:t>we</w:t>
      </w:r>
      <w:r>
        <w:rPr>
          <w:noProof/>
        </w:rPr>
        <w:t>re generated</w:t>
      </w:r>
      <w:r>
        <w:t>, psychometricians carr</w:t>
      </w:r>
      <w:r w:rsidR="005307BB">
        <w:t>ied</w:t>
      </w:r>
      <w:r>
        <w:t xml:space="preserve"> out quality control checks on each scoring table to verify</w:t>
      </w:r>
    </w:p>
    <w:p w14:paraId="7584366B" w14:textId="41AD2B4D" w:rsidR="003877B8" w:rsidRDefault="003877B8" w:rsidP="004926F2">
      <w:pPr>
        <w:pStyle w:val="bullets"/>
      </w:pPr>
      <w:r>
        <w:t xml:space="preserve">all possible raw scores for each form </w:t>
      </w:r>
      <w:r w:rsidR="008F1EB0">
        <w:t>we</w:t>
      </w:r>
      <w:r>
        <w:t>re included in the tables;</w:t>
      </w:r>
    </w:p>
    <w:p w14:paraId="6C288D98" w14:textId="7CA855C6" w:rsidR="003877B8" w:rsidRDefault="003877B8" w:rsidP="004926F2">
      <w:pPr>
        <w:pStyle w:val="bullets"/>
      </w:pPr>
      <w:r>
        <w:t>the lowest obtainable scale score and the highest obtainable scale score match</w:t>
      </w:r>
      <w:r w:rsidR="008F1EB0">
        <w:t>ed</w:t>
      </w:r>
      <w:r>
        <w:t xml:space="preserve"> the specifications for each grade</w:t>
      </w:r>
      <w:r w:rsidR="008F1EB0">
        <w:t>,</w:t>
      </w:r>
      <w:r>
        <w:t xml:space="preserve"> respectively; and</w:t>
      </w:r>
    </w:p>
    <w:p w14:paraId="6ACD019E" w14:textId="79E964F2" w:rsidR="003877B8" w:rsidRDefault="003877B8" w:rsidP="004926F2">
      <w:pPr>
        <w:pStyle w:val="bullets"/>
      </w:pPr>
      <w:r>
        <w:t xml:space="preserve">the threshold score for the </w:t>
      </w:r>
      <w:r w:rsidR="00C06286">
        <w:t>score reporting range</w:t>
      </w:r>
      <w:r>
        <w:t xml:space="preserve"> </w:t>
      </w:r>
      <w:r w:rsidR="008F1EB0">
        <w:t>wa</w:t>
      </w:r>
      <w:r>
        <w:t>s correctly identified.</w:t>
      </w:r>
    </w:p>
    <w:p w14:paraId="24AB03B6" w14:textId="1AC8BF53" w:rsidR="00944B8D" w:rsidRPr="00992205" w:rsidRDefault="003877B8" w:rsidP="008836B3">
      <w:r>
        <w:t xml:space="preserve">After all quality control steps </w:t>
      </w:r>
      <w:r w:rsidR="008F1EB0">
        <w:t>we</w:t>
      </w:r>
      <w:r>
        <w:t xml:space="preserve">re </w:t>
      </w:r>
      <w:r>
        <w:rPr>
          <w:noProof/>
        </w:rPr>
        <w:t>completed</w:t>
      </w:r>
      <w:r>
        <w:t xml:space="preserve"> and any differences </w:t>
      </w:r>
      <w:r w:rsidR="008F1EB0">
        <w:rPr>
          <w:noProof/>
        </w:rPr>
        <w:t>we</w:t>
      </w:r>
      <w:r>
        <w:rPr>
          <w:noProof/>
        </w:rPr>
        <w:t>re resolved</w:t>
      </w:r>
      <w:r>
        <w:t xml:space="preserve">, one final inspection </w:t>
      </w:r>
      <w:r>
        <w:rPr>
          <w:noProof/>
        </w:rPr>
        <w:t>of scoring</w:t>
      </w:r>
      <w:r>
        <w:t xml:space="preserve"> tables </w:t>
      </w:r>
      <w:r w:rsidR="008F1EB0">
        <w:t>wa</w:t>
      </w:r>
      <w:r>
        <w:t>s conducted prior to uploading the tables to eSKM for score reporting.</w:t>
      </w:r>
    </w:p>
    <w:p w14:paraId="41543EC7" w14:textId="77777777" w:rsidR="00D873C4" w:rsidRDefault="00D873C4" w:rsidP="00D873C4">
      <w:pPr>
        <w:pStyle w:val="Heading3"/>
      </w:pPr>
      <w:bookmarkStart w:id="1123" w:name="_Toc39066706"/>
      <w:bookmarkStart w:id="1124" w:name="_Toc39078045"/>
      <w:bookmarkStart w:id="1125" w:name="_Toc185583428"/>
      <w:r>
        <w:t>Quality Control of Reporting</w:t>
      </w:r>
      <w:bookmarkEnd w:id="1123"/>
      <w:bookmarkEnd w:id="1124"/>
      <w:bookmarkEnd w:id="1125"/>
    </w:p>
    <w:p w14:paraId="57F93DD2" w14:textId="07D07F50" w:rsidR="00D873C4" w:rsidRPr="007E03ED" w:rsidRDefault="00D873C4" w:rsidP="00D873C4">
      <w:pPr>
        <w:keepNext/>
      </w:pPr>
      <w:r w:rsidRPr="007E03ED">
        <w:t xml:space="preserve">To ensure the quality of </w:t>
      </w:r>
      <w:r>
        <w:t xml:space="preserve">the </w:t>
      </w:r>
      <w:r w:rsidR="002E150A">
        <w:t>CSA</w:t>
      </w:r>
      <w:r w:rsidRPr="007E03ED">
        <w:t xml:space="preserve"> results for both individual student and summary reports, four general areas were evaluated:</w:t>
      </w:r>
    </w:p>
    <w:p w14:paraId="0FC57FDA" w14:textId="77777777" w:rsidR="00D873C4" w:rsidRPr="00C86826" w:rsidRDefault="00D873C4" w:rsidP="008C0C6C">
      <w:pPr>
        <w:pStyle w:val="Numbered"/>
        <w:numPr>
          <w:ilvl w:val="0"/>
          <w:numId w:val="62"/>
        </w:numPr>
        <w:ind w:left="864" w:hanging="288"/>
      </w:pPr>
      <w:r w:rsidRPr="00C86826">
        <w:t>Comparison of report formats with input sources from the CDE-approved samples</w:t>
      </w:r>
    </w:p>
    <w:p w14:paraId="26C68A84" w14:textId="1232C3AE" w:rsidR="00D873C4" w:rsidRPr="00C86826" w:rsidRDefault="00D873C4" w:rsidP="008C0C6C">
      <w:pPr>
        <w:pStyle w:val="Numbered"/>
        <w:numPr>
          <w:ilvl w:val="0"/>
          <w:numId w:val="62"/>
        </w:numPr>
        <w:ind w:left="864" w:hanging="288"/>
      </w:pPr>
      <w:r w:rsidRPr="00C86826">
        <w:t xml:space="preserve">Validation of the report data through quality control checks performed by ETS’ Data Quality Services and Resolutions teams, as well as running of all the </w:t>
      </w:r>
      <w:r w:rsidR="005D3439" w:rsidRPr="00C86826">
        <w:t>Student Score Reports</w:t>
      </w:r>
      <w:r w:rsidRPr="00C86826">
        <w:t xml:space="preserve"> through ETS’ patented Quality Control </w:t>
      </w:r>
      <w:r w:rsidR="00A4402A">
        <w:t>Interrogator</w:t>
      </w:r>
      <w:r w:rsidRPr="00C86826">
        <w:t xml:space="preserve"> software</w:t>
      </w:r>
    </w:p>
    <w:p w14:paraId="29BCA5E6" w14:textId="77777777" w:rsidR="00D873C4" w:rsidRPr="00C86826" w:rsidRDefault="00D873C4" w:rsidP="008C0C6C">
      <w:pPr>
        <w:pStyle w:val="Numbered"/>
        <w:numPr>
          <w:ilvl w:val="0"/>
          <w:numId w:val="62"/>
        </w:numPr>
        <w:ind w:left="864" w:hanging="288"/>
      </w:pPr>
      <w:r w:rsidRPr="00596FBE">
        <w:t>Evaluation of the production of all Student Score Reports—available in paper and electronic versions—</w:t>
      </w:r>
      <w:r w:rsidRPr="00C86826">
        <w:t>by verifying the print quality</w:t>
      </w:r>
      <w:r>
        <w:t>,</w:t>
      </w:r>
      <w:r w:rsidRPr="00C86826">
        <w:t xml:space="preserve"> comparing the number of report copies, sequence of the report order, and offset characteristics to the CDE requirements</w:t>
      </w:r>
    </w:p>
    <w:p w14:paraId="45352805" w14:textId="77777777" w:rsidR="00D873C4" w:rsidRPr="00C86826" w:rsidRDefault="00D873C4" w:rsidP="008C0C6C">
      <w:pPr>
        <w:pStyle w:val="Numbered"/>
        <w:numPr>
          <w:ilvl w:val="0"/>
          <w:numId w:val="62"/>
        </w:numPr>
        <w:ind w:left="864" w:hanging="288"/>
      </w:pPr>
      <w:r w:rsidRPr="00C86826">
        <w:t>Proofreading of the pilot and production reports by the CDE and ETS prior to any LEA mailings</w:t>
      </w:r>
    </w:p>
    <w:p w14:paraId="234D1BE3" w14:textId="3D0A7569" w:rsidR="00D873C4" w:rsidRPr="007E03ED" w:rsidRDefault="00D873C4" w:rsidP="00D873C4">
      <w:r w:rsidRPr="007E03ED">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the accuracy of codes and names. The CDE provided a revised LEA Master File to ETS throughout the year as updates became available.</w:t>
      </w:r>
    </w:p>
    <w:p w14:paraId="6033A5A9" w14:textId="77777777" w:rsidR="00D873C4" w:rsidRPr="007E03ED" w:rsidRDefault="00D873C4" w:rsidP="00D873C4">
      <w:r w:rsidRPr="007E03ED">
        <w:t>After the reports were validated in accordance with CDE requirements, a set of reports representing all possible grades, content areas, and reporting outcomes was provided to the CDE and ETS for review and approval. Electronic reports were sent on the actual report template, organized as they were expected to look in production.</w:t>
      </w:r>
    </w:p>
    <w:p w14:paraId="38672833" w14:textId="77777777" w:rsidR="00D873C4" w:rsidRDefault="00D873C4" w:rsidP="00D873C4">
      <w:r w:rsidRPr="007E03ED">
        <w:t xml:space="preserve">Upon the CDE’s approval of the reports generated for the </w:t>
      </w:r>
      <w:r>
        <w:t>initial review</w:t>
      </w:r>
      <w:r w:rsidRPr="007E03ED">
        <w:t xml:space="preserve">, ETS proceeded with the first batch of report production. The first production batch was </w:t>
      </w:r>
      <w:r>
        <w:t>inspected</w:t>
      </w:r>
      <w:r w:rsidRPr="007E03ED">
        <w:t xml:space="preserve"> to validate a subset of LEAs that contained key reporting characteristics and demographics of the state. The first production batch incorporated selected LEAs and provided the final check prior to generating all reports and making them electronically available for download in TOMS</w:t>
      </w:r>
      <w:r>
        <w:t xml:space="preserve"> and for student information systems through an application programming interface</w:t>
      </w:r>
      <w:r w:rsidRPr="007E03ED">
        <w:t>, as well as mailing them to the LEAs that requested printed Student Score Reports</w:t>
      </w:r>
      <w:r>
        <w:t>.</w:t>
      </w:r>
    </w:p>
    <w:p w14:paraId="687E0444" w14:textId="77777777" w:rsidR="00D873C4" w:rsidRPr="008D35F9" w:rsidRDefault="00D873C4" w:rsidP="00D873C4">
      <w:pPr>
        <w:pStyle w:val="Heading4"/>
        <w:spacing w:after="0"/>
      </w:pPr>
      <w:bookmarkStart w:id="1126" w:name="_Toc342154200"/>
      <w:bookmarkStart w:id="1127" w:name="_Toc447184414"/>
      <w:bookmarkStart w:id="1128" w:name="_Toc457036839"/>
      <w:bookmarkStart w:id="1129" w:name="_Toc34737500"/>
      <w:bookmarkStart w:id="1130" w:name="_Toc185583429"/>
      <w:r w:rsidRPr="008D35F9">
        <w:t>Exclusion of Student Scores from Summary Reports</w:t>
      </w:r>
      <w:bookmarkEnd w:id="1126"/>
      <w:bookmarkEnd w:id="1127"/>
      <w:bookmarkEnd w:id="1128"/>
      <w:bookmarkEnd w:id="1129"/>
      <w:bookmarkEnd w:id="1130"/>
    </w:p>
    <w:p w14:paraId="45769971" w14:textId="554720F3" w:rsidR="00D873C4" w:rsidRPr="008D35F9" w:rsidRDefault="00D873C4" w:rsidP="00D873C4">
      <w:r w:rsidRPr="008D35F9">
        <w:t xml:space="preserve">ETS provided the CDE with reporting specifications that documented when to exclude student scores from summary reports. These specifications included the logic for handling submitted tests that, for example, identified students who tested but responded to no items, who were not tested due to parent/guardian request, or who did not complete the test due to illness. The methods for handling other anomalies were also covered in the specifications. These anomalies are described in more detail in the subsection </w:t>
      </w:r>
      <w:hyperlink w:anchor="_Special_Cases" w:history="1">
        <w:r w:rsidR="005D3439" w:rsidRPr="00106FF8">
          <w:rPr>
            <w:rStyle w:val="Hyperlink"/>
            <w:i/>
          </w:rPr>
          <w:t>6</w:t>
        </w:r>
        <w:r w:rsidRPr="00106FF8">
          <w:rPr>
            <w:rStyle w:val="Hyperlink"/>
            <w:i/>
          </w:rPr>
          <w:t>.</w:t>
        </w:r>
        <w:r w:rsidR="00106FF8" w:rsidRPr="00106FF8">
          <w:rPr>
            <w:rStyle w:val="Hyperlink"/>
            <w:i/>
          </w:rPr>
          <w:t>3</w:t>
        </w:r>
        <w:r w:rsidRPr="00106FF8">
          <w:rPr>
            <w:rStyle w:val="Hyperlink"/>
            <w:i/>
          </w:rPr>
          <w:t>.2 Special Cases</w:t>
        </w:r>
      </w:hyperlink>
      <w:r w:rsidRPr="008D35F9">
        <w:t>.</w:t>
      </w:r>
    </w:p>
    <w:p w14:paraId="71E95DBD" w14:textId="77777777" w:rsidR="00D873C4" w:rsidRPr="008D35F9" w:rsidRDefault="00D873C4" w:rsidP="00D873C4">
      <w:pPr>
        <w:pStyle w:val="Heading4"/>
        <w:spacing w:after="0"/>
      </w:pPr>
      <w:bookmarkStart w:id="1131" w:name="_Toc447184415"/>
      <w:bookmarkStart w:id="1132" w:name="_Toc457036840"/>
      <w:bookmarkStart w:id="1133" w:name="_Toc34737501"/>
      <w:bookmarkStart w:id="1134" w:name="_Toc185583430"/>
      <w:r w:rsidRPr="008D35F9">
        <w:t xml:space="preserve">End-to-End Testing for Operational </w:t>
      </w:r>
      <w:bookmarkEnd w:id="1131"/>
      <w:bookmarkEnd w:id="1132"/>
      <w:r w:rsidRPr="008D35F9">
        <w:t>Administration</w:t>
      </w:r>
      <w:bookmarkEnd w:id="1133"/>
      <w:bookmarkEnd w:id="1134"/>
    </w:p>
    <w:p w14:paraId="20BE05C3" w14:textId="77777777" w:rsidR="00D873C4" w:rsidRPr="00D82BF8" w:rsidRDefault="00D873C4" w:rsidP="00D873C4">
      <w:pPr>
        <w:keepLines/>
      </w:pPr>
      <w:r w:rsidRPr="008D35F9">
        <w:t>ETS conducted end-to-end testing prior to the start of the test administration. The purpose of this testing was to verify that all systems, processes, and resources were ready for the operational administration. ETS employed a number of approaches to verify ongoing systems performance, including monitoring of system availability and online system usage. Time was allotted for user acceptance testing to confirm that the systems met requirements and to make identified corrections before final deployment. To accomplish system acceptance and sign off, ETS deployed systems to a staging area, which mirrored the final production environment, for operational and user acceptance testing. Final approval by the CDE triggered the final deployment of the system.</w:t>
      </w:r>
    </w:p>
    <w:p w14:paraId="1BD8F828" w14:textId="657F37D8" w:rsidR="00D87D66" w:rsidRDefault="00A85970" w:rsidP="00944B8D">
      <w:pPr>
        <w:pStyle w:val="Heading3"/>
        <w:pageBreakBefore/>
        <w:numPr>
          <w:ilvl w:val="0"/>
          <w:numId w:val="0"/>
        </w:numPr>
        <w:ind w:left="360" w:hanging="360"/>
      </w:pPr>
      <w:bookmarkStart w:id="1135" w:name="_Toc185583431"/>
      <w:r>
        <w:t>Reference</w:t>
      </w:r>
      <w:bookmarkEnd w:id="1135"/>
    </w:p>
    <w:p w14:paraId="75AA6EDA" w14:textId="51DE0FCB" w:rsidR="00064EC7" w:rsidRPr="00064EC7" w:rsidRDefault="00643081" w:rsidP="00F3610F">
      <w:pPr>
        <w:pStyle w:val="References"/>
      </w:pPr>
      <w:r>
        <w:t xml:space="preserve">Educational Testing Service. (2014). </w:t>
      </w:r>
      <w:r>
        <w:rPr>
          <w:i/>
        </w:rPr>
        <w:t>ETS standards for quality and fairness</w:t>
      </w:r>
      <w:r>
        <w:t xml:space="preserve">. Princeton, NJ: Educational Testing Service. </w:t>
      </w:r>
    </w:p>
    <w:p w14:paraId="755BB5D6" w14:textId="5DDCCA07" w:rsidR="00ED304A" w:rsidRDefault="00C4522E" w:rsidP="005F4DB8">
      <w:pPr>
        <w:pStyle w:val="Heading2"/>
      </w:pPr>
      <w:bookmarkStart w:id="1136" w:name="_Continuous_Improvement"/>
      <w:bookmarkStart w:id="1137" w:name="_Toc185583432"/>
      <w:bookmarkEnd w:id="1136"/>
      <w:r>
        <w:t>Continuous Improvement</w:t>
      </w:r>
      <w:bookmarkEnd w:id="1137"/>
    </w:p>
    <w:p w14:paraId="5A5BD89A" w14:textId="24C7E205" w:rsidR="00ED304A" w:rsidRDefault="00FB7321" w:rsidP="00F56F5E">
      <w:r>
        <w:t xml:space="preserve">The California Spanish Assessment (CSA) had its </w:t>
      </w:r>
      <w:r w:rsidR="00646C4D">
        <w:t xml:space="preserve">first operational administration in spring 2019. Since its inception, continuous efforts have been made to improve the CSA in various ways. </w:t>
      </w:r>
      <w:r w:rsidR="00ED304A">
        <w:t xml:space="preserve">This chapter </w:t>
      </w:r>
      <w:r w:rsidR="00C4522E">
        <w:t>documents the process</w:t>
      </w:r>
      <w:r w:rsidR="002D44D9">
        <w:t>es</w:t>
      </w:r>
      <w:r w:rsidR="00C4522E">
        <w:t xml:space="preserve"> whereby </w:t>
      </w:r>
      <w:r w:rsidR="00992205">
        <w:t>ETS</w:t>
      </w:r>
      <w:r w:rsidR="00C4522E">
        <w:t xml:space="preserve"> ensure</w:t>
      </w:r>
      <w:r w:rsidR="00992205">
        <w:t>s</w:t>
      </w:r>
      <w:r w:rsidR="00C4522E">
        <w:t xml:space="preserve"> continuous improvements and the results of this process in the current year</w:t>
      </w:r>
      <w:r w:rsidR="002D44D9">
        <w:t xml:space="preserve"> in the area</w:t>
      </w:r>
      <w:r w:rsidR="00B41A8F">
        <w:t xml:space="preserve">s of test </w:t>
      </w:r>
      <w:r w:rsidR="00D664D9">
        <w:t xml:space="preserve">delivery and </w:t>
      </w:r>
      <w:r w:rsidR="00B41A8F">
        <w:t xml:space="preserve">administration, </w:t>
      </w:r>
      <w:r w:rsidR="00441EF5">
        <w:t>psychometric analys</w:t>
      </w:r>
      <w:r w:rsidR="004C10C3">
        <w:t>es</w:t>
      </w:r>
      <w:r w:rsidR="003440D3">
        <w:t>, and accessibility</w:t>
      </w:r>
      <w:r w:rsidR="006D0ABF">
        <w:t>.</w:t>
      </w:r>
    </w:p>
    <w:p w14:paraId="5BF82194" w14:textId="226C52EC" w:rsidR="00625EC7" w:rsidRDefault="00A85970" w:rsidP="00064EC7">
      <w:pPr>
        <w:pStyle w:val="Heading3"/>
      </w:pPr>
      <w:bookmarkStart w:id="1138" w:name="_Toc185583433"/>
      <w:r>
        <w:t>Administration and Test Delivery</w:t>
      </w:r>
      <w:bookmarkEnd w:id="1138"/>
    </w:p>
    <w:p w14:paraId="5E998278" w14:textId="53E47E72" w:rsidR="006B6436" w:rsidRDefault="003B1792" w:rsidP="003B1792">
      <w:pPr>
        <w:pStyle w:val="Heading4"/>
      </w:pPr>
      <w:bookmarkStart w:id="1139" w:name="_Toc185583434"/>
      <w:r>
        <w:t>Survey Results</w:t>
      </w:r>
      <w:bookmarkEnd w:id="1139"/>
    </w:p>
    <w:p w14:paraId="5791CC7B" w14:textId="503EA96E" w:rsidR="00A1741D" w:rsidRDefault="003B1792" w:rsidP="003B1792">
      <w:r>
        <w:t>The California Assessment of Student Performance and Progress (CAASPP) program solicits feedback annually for participants of the suite of CAASPP assessments, through the CAASPP Post-Test Survey</w:t>
      </w:r>
      <w:r w:rsidR="009901CC">
        <w:t>.</w:t>
      </w:r>
      <w:r w:rsidR="007D2AB4">
        <w:t xml:space="preserve"> In general, </w:t>
      </w:r>
      <w:r w:rsidR="00992205">
        <w:t>local educational agencies (</w:t>
      </w:r>
      <w:r w:rsidR="007D2AB4">
        <w:t>LEAs</w:t>
      </w:r>
      <w:r w:rsidR="00992205">
        <w:t>)</w:t>
      </w:r>
      <w:r w:rsidR="007D2AB4">
        <w:t xml:space="preserve"> reported having a good experience with the CSA administration</w:t>
      </w:r>
      <w:r w:rsidR="00A1741D">
        <w:t>; for example,</w:t>
      </w:r>
      <w:r w:rsidR="007D2AB4">
        <w:t xml:space="preserve"> less than </w:t>
      </w:r>
      <w:r w:rsidR="00992205">
        <w:t>1</w:t>
      </w:r>
      <w:r w:rsidR="007D2AB4">
        <w:t xml:space="preserve"> percent of survey respondents indicated that the CSA administration needs more training materials. </w:t>
      </w:r>
    </w:p>
    <w:p w14:paraId="0534F416" w14:textId="61909228" w:rsidR="00A1741D" w:rsidRDefault="007D2AB4" w:rsidP="003B1792">
      <w:r>
        <w:t>The survey reveal</w:t>
      </w:r>
      <w:r w:rsidR="00A1741D">
        <w:t>ed</w:t>
      </w:r>
      <w:r>
        <w:t xml:space="preserve"> that usage of the CSA practice and training tests </w:t>
      </w:r>
      <w:r w:rsidR="00A1741D">
        <w:t xml:space="preserve">is </w:t>
      </w:r>
      <w:r>
        <w:t xml:space="preserve">low. </w:t>
      </w:r>
      <w:r w:rsidR="00A1741D">
        <w:t xml:space="preserve">Approximately </w:t>
      </w:r>
      <w:r w:rsidR="00992205">
        <w:t>40</w:t>
      </w:r>
      <w:r>
        <w:t xml:space="preserve"> percent of respondents indicated that they reviewed the CSA practice and training tests themselves</w:t>
      </w:r>
      <w:r w:rsidR="00A1741D">
        <w:t>,</w:t>
      </w:r>
      <w:r>
        <w:t xml:space="preserve"> while a smaller portion indicated that they reviewed the CSA practice and training tests with their students. However, all respondents who accessed the CSA practice and training test found them to be useful to both school staff and students. </w:t>
      </w:r>
    </w:p>
    <w:p w14:paraId="7FD3BF97" w14:textId="2336A832" w:rsidR="003B1792" w:rsidRDefault="007D2AB4" w:rsidP="003B1792">
      <w:r>
        <w:t>This survey also captured for what purpose respondents use</w:t>
      </w:r>
      <w:r w:rsidR="00992205">
        <w:t>d</w:t>
      </w:r>
      <w:r>
        <w:t xml:space="preserve"> the CSA</w:t>
      </w:r>
      <w:r w:rsidR="002021B3">
        <w:t xml:space="preserve"> results</w:t>
      </w:r>
      <w:r>
        <w:t xml:space="preserve">. Almost all respondent used it as a measure of Spanish </w:t>
      </w:r>
      <w:r w:rsidR="004016A6">
        <w:t>reading</w:t>
      </w:r>
      <w:r w:rsidR="002C1F56">
        <w:t>/</w:t>
      </w:r>
      <w:r w:rsidR="00E32279">
        <w:t>language</w:t>
      </w:r>
      <w:r w:rsidR="000D42B4">
        <w:t xml:space="preserve"> </w:t>
      </w:r>
      <w:r w:rsidR="004016A6">
        <w:t>arts</w:t>
      </w:r>
      <w:r w:rsidR="002C1F56">
        <w:t xml:space="preserve"> competency</w:t>
      </w:r>
      <w:r>
        <w:t xml:space="preserve">, and about half of the respondents used the assessment as an evaluation of their </w:t>
      </w:r>
      <w:r w:rsidR="00885601">
        <w:t>local educational agency’s (</w:t>
      </w:r>
      <w:r>
        <w:t>LEA’s</w:t>
      </w:r>
      <w:r w:rsidR="00885601">
        <w:t>)</w:t>
      </w:r>
      <w:r>
        <w:t xml:space="preserve"> Spanish </w:t>
      </w:r>
      <w:r w:rsidR="128C0B6A">
        <w:t>instructional</w:t>
      </w:r>
      <w:r>
        <w:t xml:space="preserve"> program.</w:t>
      </w:r>
    </w:p>
    <w:p w14:paraId="3CB54245" w14:textId="60D4C3CA" w:rsidR="00E54F57" w:rsidRDefault="00E54F57" w:rsidP="00E54F57">
      <w:pPr>
        <w:pStyle w:val="Heading4"/>
      </w:pPr>
      <w:bookmarkStart w:id="1140" w:name="_Toc185583435"/>
      <w:r>
        <w:t>Training and Communication</w:t>
      </w:r>
      <w:bookmarkEnd w:id="1140"/>
    </w:p>
    <w:p w14:paraId="54D3C88C" w14:textId="624C7A8B" w:rsidR="00246BE0" w:rsidRDefault="00E54F57" w:rsidP="008B165D">
      <w:r>
        <w:t xml:space="preserve">ETS and the CDE </w:t>
      </w:r>
      <w:r w:rsidR="008B165D" w:rsidRPr="006141D6">
        <w:t>continue</w:t>
      </w:r>
      <w:r w:rsidR="00CD50A7">
        <w:t xml:space="preserve"> to</w:t>
      </w:r>
      <w:r w:rsidR="008B165D" w:rsidRPr="006141D6">
        <w:t xml:space="preserve"> </w:t>
      </w:r>
      <w:r w:rsidR="008B165D">
        <w:t>incorporat</w:t>
      </w:r>
      <w:r w:rsidR="00CD50A7">
        <w:t>e</w:t>
      </w:r>
      <w:r w:rsidR="008B165D" w:rsidRPr="006141D6">
        <w:t xml:space="preserve"> the CSA into the CAASPP System of assessments</w:t>
      </w:r>
      <w:r w:rsidR="000C06FC">
        <w:t xml:space="preserve"> by including it in the pretest workshop and other trainings as well as in CAASPP manuals</w:t>
      </w:r>
      <w:r w:rsidR="00885601">
        <w:t>,</w:t>
      </w:r>
      <w:r w:rsidR="007A179C">
        <w:t xml:space="preserve"> with </w:t>
      </w:r>
      <w:r w:rsidR="008B165D" w:rsidRPr="006141D6">
        <w:t xml:space="preserve">communication </w:t>
      </w:r>
      <w:r w:rsidR="007A179C">
        <w:t>as</w:t>
      </w:r>
      <w:r w:rsidR="008B165D" w:rsidRPr="006141D6">
        <w:t xml:space="preserve"> a focal point. Because the CSA is a new assessment and</w:t>
      </w:r>
      <w:r w:rsidR="00885601">
        <w:t xml:space="preserve"> is</w:t>
      </w:r>
      <w:r w:rsidR="008B165D" w:rsidRPr="006141D6">
        <w:t xml:space="preserve"> voluntary, ETS will continue to provide statewide </w:t>
      </w:r>
      <w:r w:rsidR="00BB3FF4">
        <w:t>training specific to the CSA</w:t>
      </w:r>
      <w:r w:rsidR="00105090">
        <w:t xml:space="preserve"> to LEA staff and test administrators</w:t>
      </w:r>
      <w:r w:rsidR="00246BE0">
        <w:t xml:space="preserve"> to </w:t>
      </w:r>
      <w:r w:rsidR="006E5DA5">
        <w:t xml:space="preserve">help LEAs understand and interpret CSA scores and to </w:t>
      </w:r>
      <w:r w:rsidR="00BB3FF4">
        <w:t>communicate the availability of the CSA.</w:t>
      </w:r>
    </w:p>
    <w:p w14:paraId="09BE2043" w14:textId="1FAFC2FA" w:rsidR="00FB7090" w:rsidRDefault="008B165D" w:rsidP="006B6436">
      <w:r w:rsidRPr="006141D6">
        <w:t>ETS develop</w:t>
      </w:r>
      <w:r w:rsidR="00B407F5">
        <w:t>ed</w:t>
      </w:r>
      <w:r w:rsidRPr="006141D6">
        <w:t xml:space="preserve"> and provide</w:t>
      </w:r>
      <w:r w:rsidR="00B407F5">
        <w:t>d</w:t>
      </w:r>
      <w:r w:rsidRPr="006141D6">
        <w:t xml:space="preserve"> </w:t>
      </w:r>
      <w:r w:rsidR="00FB7090" w:rsidRPr="006141D6">
        <w:t xml:space="preserve">practice </w:t>
      </w:r>
      <w:r w:rsidR="00DB3169">
        <w:t xml:space="preserve">and </w:t>
      </w:r>
      <w:r w:rsidR="00FB7090">
        <w:t xml:space="preserve">training </w:t>
      </w:r>
      <w:r w:rsidRPr="006141D6">
        <w:t>tests with a variety of item types</w:t>
      </w:r>
      <w:r w:rsidR="00FB7090">
        <w:t>,</w:t>
      </w:r>
      <w:r w:rsidR="00F37582" w:rsidRPr="006141D6">
        <w:t xml:space="preserve"> to continue familiarizing students with the CSA items</w:t>
      </w:r>
      <w:r w:rsidR="001A46B4">
        <w:t>. The practice tests</w:t>
      </w:r>
      <w:r>
        <w:t xml:space="preserve"> </w:t>
      </w:r>
      <w:r w:rsidRPr="006141D6">
        <w:t>mirror the test length and grade</w:t>
      </w:r>
      <w:r>
        <w:t xml:space="preserve"> </w:t>
      </w:r>
      <w:r w:rsidRPr="006141D6">
        <w:t>levels on the operational CSA</w:t>
      </w:r>
      <w:r>
        <w:t xml:space="preserve"> and are developed using the same standards as the operational assessment</w:t>
      </w:r>
      <w:r w:rsidRPr="006141D6">
        <w:t xml:space="preserve">. </w:t>
      </w:r>
    </w:p>
    <w:p w14:paraId="70A0C931" w14:textId="197A5454" w:rsidR="003B1792" w:rsidRPr="006B6436" w:rsidRDefault="008B165D" w:rsidP="006B6436">
      <w:r>
        <w:t xml:space="preserve">The </w:t>
      </w:r>
      <w:r w:rsidR="008B52B9">
        <w:t xml:space="preserve">practice </w:t>
      </w:r>
      <w:r w:rsidR="00726166">
        <w:t xml:space="preserve">and </w:t>
      </w:r>
      <w:r w:rsidR="008B52B9">
        <w:t xml:space="preserve">training </w:t>
      </w:r>
      <w:r>
        <w:t>tests include</w:t>
      </w:r>
      <w:r w:rsidR="00ED7F23">
        <w:t>d</w:t>
      </w:r>
      <w:r>
        <w:t xml:space="preserve"> </w:t>
      </w:r>
      <w:r w:rsidR="00726166">
        <w:t xml:space="preserve">all </w:t>
      </w:r>
      <w:r>
        <w:t>accessibility resources</w:t>
      </w:r>
      <w:r w:rsidR="00726166">
        <w:t xml:space="preserve"> that the operational ass</w:t>
      </w:r>
      <w:r w:rsidR="004A7443">
        <w:t>essment provide</w:t>
      </w:r>
      <w:r w:rsidR="00E27D23">
        <w:t>d</w:t>
      </w:r>
      <w:r w:rsidR="00ED7F23">
        <w:t xml:space="preserve">, with the </w:t>
      </w:r>
      <w:r w:rsidR="00D5591A">
        <w:t>exception</w:t>
      </w:r>
      <w:r w:rsidR="00ED7F23">
        <w:t xml:space="preserve"> of braille, closed captioning, text</w:t>
      </w:r>
      <w:r w:rsidR="00D5591A">
        <w:t>-</w:t>
      </w:r>
      <w:r w:rsidR="00ED7F23">
        <w:t>to</w:t>
      </w:r>
      <w:r w:rsidR="00D5591A">
        <w:t>-</w:t>
      </w:r>
      <w:r w:rsidR="00ED7F23">
        <w:t xml:space="preserve">speech, and </w:t>
      </w:r>
      <w:r w:rsidR="00D5591A">
        <w:t>audio transcripts</w:t>
      </w:r>
      <w:r>
        <w:t xml:space="preserve">. </w:t>
      </w:r>
      <w:r w:rsidR="000C06FC">
        <w:t>A student’s experience with the practice and training tests can help inform the decision about whether or not a student takes the operational CSA</w:t>
      </w:r>
      <w:r>
        <w:t xml:space="preserve">. LEAs </w:t>
      </w:r>
      <w:r w:rsidR="002828BA">
        <w:t>are</w:t>
      </w:r>
      <w:r>
        <w:t xml:space="preserve"> encouraged to use the </w:t>
      </w:r>
      <w:r w:rsidR="008B52B9">
        <w:t xml:space="preserve">practice </w:t>
      </w:r>
      <w:r w:rsidR="002828BA">
        <w:t>and</w:t>
      </w:r>
      <w:r w:rsidR="008B52B9">
        <w:t xml:space="preserve"> training</w:t>
      </w:r>
      <w:r w:rsidR="002828BA">
        <w:t xml:space="preserve"> </w:t>
      </w:r>
      <w:r>
        <w:t xml:space="preserve">tests to </w:t>
      </w:r>
      <w:r w:rsidR="008B52B9">
        <w:t>help students</w:t>
      </w:r>
      <w:r>
        <w:t xml:space="preserve"> become more familiar with </w:t>
      </w:r>
      <w:r w:rsidR="008B52B9">
        <w:t xml:space="preserve">using </w:t>
      </w:r>
      <w:r>
        <w:t>the technology and technology-enhanced items prior to taking the operational assessment.</w:t>
      </w:r>
    </w:p>
    <w:p w14:paraId="7DA0D151" w14:textId="26E4DC85" w:rsidR="00A85970" w:rsidRDefault="00A85970" w:rsidP="00064EC7">
      <w:pPr>
        <w:pStyle w:val="Heading3"/>
      </w:pPr>
      <w:bookmarkStart w:id="1141" w:name="_Toc39335118"/>
      <w:bookmarkStart w:id="1142" w:name="_Toc39343284"/>
      <w:bookmarkStart w:id="1143" w:name="_Toc39335119"/>
      <w:bookmarkStart w:id="1144" w:name="_Toc39343285"/>
      <w:bookmarkStart w:id="1145" w:name="_Toc39335120"/>
      <w:bookmarkStart w:id="1146" w:name="_Toc39343286"/>
      <w:bookmarkStart w:id="1147" w:name="_Toc39335121"/>
      <w:bookmarkStart w:id="1148" w:name="_Toc39343287"/>
      <w:bookmarkStart w:id="1149" w:name="_Toc39335122"/>
      <w:bookmarkStart w:id="1150" w:name="_Toc39343288"/>
      <w:bookmarkStart w:id="1151" w:name="_Toc39335123"/>
      <w:bookmarkStart w:id="1152" w:name="_Toc39343289"/>
      <w:bookmarkStart w:id="1153" w:name="_Toc39335124"/>
      <w:bookmarkStart w:id="1154" w:name="_Toc39343290"/>
      <w:bookmarkStart w:id="1155" w:name="_Toc39335125"/>
      <w:bookmarkStart w:id="1156" w:name="_Toc39343291"/>
      <w:bookmarkStart w:id="1157" w:name="_Toc39335126"/>
      <w:bookmarkStart w:id="1158" w:name="_Toc39343292"/>
      <w:bookmarkStart w:id="1159" w:name="_Toc37932513"/>
      <w:bookmarkStart w:id="1160" w:name="_Toc37934582"/>
      <w:bookmarkStart w:id="1161" w:name="_Toc37934801"/>
      <w:bookmarkStart w:id="1162" w:name="_Toc37936028"/>
      <w:bookmarkStart w:id="1163" w:name="_Toc39335128"/>
      <w:bookmarkStart w:id="1164" w:name="_Toc39343294"/>
      <w:bookmarkStart w:id="1165" w:name="_Toc39335129"/>
      <w:bookmarkStart w:id="1166" w:name="_Toc39343295"/>
      <w:bookmarkStart w:id="1167" w:name="_Toc185583436"/>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r>
        <w:t>Accessibility</w:t>
      </w:r>
      <w:bookmarkEnd w:id="1167"/>
    </w:p>
    <w:p w14:paraId="25053A0A" w14:textId="22D90AA8" w:rsidR="003219DA" w:rsidRDefault="00543C04" w:rsidP="003219DA">
      <w:pPr>
        <w:keepNext/>
        <w:keepLines/>
      </w:pPr>
      <w:r>
        <w:t>ETS continue</w:t>
      </w:r>
      <w:r w:rsidR="004C26B8">
        <w:t>s</w:t>
      </w:r>
      <w:r>
        <w:t xml:space="preserve"> </w:t>
      </w:r>
      <w:r w:rsidR="0029189D">
        <w:t xml:space="preserve">to </w:t>
      </w:r>
      <w:r w:rsidR="003A0AE0">
        <w:t>increas</w:t>
      </w:r>
      <w:r w:rsidR="0029189D">
        <w:t>e</w:t>
      </w:r>
      <w:r w:rsidR="003A0AE0">
        <w:t xml:space="preserve"> the number of accessibility resources available </w:t>
      </w:r>
      <w:r w:rsidR="00992205">
        <w:t>for</w:t>
      </w:r>
      <w:r w:rsidR="003A0AE0">
        <w:t xml:space="preserve"> the future operational </w:t>
      </w:r>
      <w:r w:rsidR="008B1ED4">
        <w:t>assessment</w:t>
      </w:r>
      <w:r w:rsidR="0029189D">
        <w:t xml:space="preserve">. </w:t>
      </w:r>
      <w:r w:rsidR="003219DA" w:rsidRPr="006141D6">
        <w:t>In the interest of increasing the number of items that are “born accessible”—i.e., items that are as universally accessible</w:t>
      </w:r>
      <w:r w:rsidR="003219DA" w:rsidRPr="00E10A0A">
        <w:t xml:space="preserve"> </w:t>
      </w:r>
      <w:r w:rsidR="003219DA" w:rsidRPr="006141D6">
        <w:t>as possible by all populations—ETS continu</w:t>
      </w:r>
      <w:r w:rsidR="003219DA">
        <w:t>es</w:t>
      </w:r>
      <w:r w:rsidR="003219DA" w:rsidRPr="006141D6">
        <w:t xml:space="preserve"> to investigate the construct-irrelevant use of item types that have no discernable difference from traditional test questions. </w:t>
      </w:r>
      <w:r w:rsidR="003219DA">
        <w:t>As a result</w:t>
      </w:r>
      <w:r w:rsidR="003219DA" w:rsidRPr="00FE593F">
        <w:t xml:space="preserve">, ETS is reducing the development of both </w:t>
      </w:r>
      <w:r w:rsidR="00F84652">
        <w:t>Match</w:t>
      </w:r>
      <w:r w:rsidR="003219DA" w:rsidRPr="00FE593F">
        <w:t xml:space="preserve"> items </w:t>
      </w:r>
      <w:r w:rsidR="003219DA">
        <w:t>and</w:t>
      </w:r>
      <w:r w:rsidR="003219DA" w:rsidRPr="00FE593F">
        <w:t xml:space="preserve"> text-based Zone items, </w:t>
      </w:r>
      <w:r w:rsidR="003219DA" w:rsidRPr="007C28E8">
        <w:t xml:space="preserve">because they </w:t>
      </w:r>
      <w:r w:rsidR="007C0AF4" w:rsidRPr="007C28E8">
        <w:t xml:space="preserve">can be less accessible </w:t>
      </w:r>
      <w:r w:rsidR="00913C09" w:rsidRPr="007C28E8">
        <w:t>for students with sensory disabilities to discern</w:t>
      </w:r>
      <w:r w:rsidR="003219DA" w:rsidRPr="007C28E8">
        <w:t>.</w:t>
      </w:r>
    </w:p>
    <w:p w14:paraId="549067E0" w14:textId="75386C45" w:rsidR="003219DA" w:rsidRDefault="00892D23" w:rsidP="003219DA">
      <w:pPr>
        <w:keepLines/>
      </w:pPr>
      <w:r>
        <w:t>Operational i</w:t>
      </w:r>
      <w:r w:rsidR="003219DA">
        <w:t>tems</w:t>
      </w:r>
      <w:r w:rsidR="00AB5329">
        <w:t xml:space="preserve"> were </w:t>
      </w:r>
      <w:r w:rsidR="00E7474A">
        <w:t xml:space="preserve">reviewed by </w:t>
      </w:r>
      <w:r w:rsidR="003219DA">
        <w:t xml:space="preserve">teachers of students with visual impairment </w:t>
      </w:r>
      <w:r w:rsidR="006D5EB2">
        <w:t>(TVIs)</w:t>
      </w:r>
      <w:r w:rsidR="003219DA">
        <w:t xml:space="preserve"> </w:t>
      </w:r>
      <w:r w:rsidR="008C306C">
        <w:t>after their appearance on</w:t>
      </w:r>
      <w:r w:rsidR="00AA235B">
        <w:t xml:space="preserve"> the </w:t>
      </w:r>
      <w:r w:rsidR="0065696A">
        <w:t>CSA</w:t>
      </w:r>
      <w:r w:rsidR="008C306C">
        <w:t xml:space="preserve"> field test</w:t>
      </w:r>
      <w:r w:rsidR="0065696A">
        <w:t xml:space="preserve">. </w:t>
      </w:r>
      <w:r w:rsidR="00263E05">
        <w:t xml:space="preserve">Item development was adjusted by incorporating TVIs’ feedback. </w:t>
      </w:r>
      <w:r w:rsidR="008C306C">
        <w:t>T</w:t>
      </w:r>
      <w:r w:rsidR="003219DA">
        <w:t xml:space="preserve">o ensure </w:t>
      </w:r>
      <w:r w:rsidR="008C306C">
        <w:t>items’</w:t>
      </w:r>
      <w:r w:rsidR="003219DA">
        <w:t xml:space="preserve"> accessib</w:t>
      </w:r>
      <w:r w:rsidR="008C306C">
        <w:t>ility</w:t>
      </w:r>
      <w:r w:rsidR="003219DA">
        <w:t xml:space="preserve"> to students with sensory disabilities</w:t>
      </w:r>
      <w:r w:rsidR="008C306C">
        <w:t xml:space="preserve">, </w:t>
      </w:r>
      <w:r w:rsidR="008C306C" w:rsidRPr="008C306C">
        <w:t>CSA items will be reviewed on an ongoing basis by TVIs following the first year of administration</w:t>
      </w:r>
      <w:r w:rsidR="003451FD">
        <w:t>.</w:t>
      </w:r>
    </w:p>
    <w:p w14:paraId="05B95A1B" w14:textId="1E21FB91" w:rsidR="00E24629" w:rsidRDefault="00E24629" w:rsidP="00AC6577">
      <w:pPr>
        <w:pStyle w:val="Heading3"/>
        <w:pageBreakBefore/>
        <w:numPr>
          <w:ilvl w:val="0"/>
          <w:numId w:val="0"/>
        </w:numPr>
        <w:ind w:left="360" w:hanging="360"/>
      </w:pPr>
      <w:bookmarkStart w:id="1168" w:name="_Toc185583437"/>
      <w:r>
        <w:t>Reference</w:t>
      </w:r>
      <w:bookmarkEnd w:id="1168"/>
    </w:p>
    <w:p w14:paraId="34EC9570" w14:textId="109E9392" w:rsidR="006B6436" w:rsidRPr="006B6436" w:rsidRDefault="004D48E4" w:rsidP="00F3610F">
      <w:pPr>
        <w:pStyle w:val="References"/>
      </w:pPr>
      <w:r w:rsidRPr="00F01C19">
        <w:t>Educational Testing Service. (201</w:t>
      </w:r>
      <w:r>
        <w:t>9</w:t>
      </w:r>
      <w:r w:rsidRPr="00F01C19">
        <w:t xml:space="preserve">). </w:t>
      </w:r>
      <w:r>
        <w:t>Summary of results from the California Assessment of Student Performance and Progress California Spanish Assessment 2018–19 operational test post-test survey</w:t>
      </w:r>
      <w:r w:rsidRPr="00463208">
        <w:t>.</w:t>
      </w:r>
      <w:r w:rsidR="000D4D9E">
        <w:t xml:space="preserve"> [Unpublished </w:t>
      </w:r>
      <w:r w:rsidR="00463208">
        <w:t>r</w:t>
      </w:r>
      <w:r w:rsidR="000D4D9E">
        <w:t>eport].</w:t>
      </w:r>
      <w:r w:rsidRPr="00F01C19">
        <w:t xml:space="preserve"> </w:t>
      </w:r>
      <w:r>
        <w:t>Princeton, NJ: Educational Testing Service.</w:t>
      </w:r>
    </w:p>
    <w:sectPr w:rsidR="006B6436" w:rsidRPr="006B6436" w:rsidSect="00DC084A">
      <w:headerReference w:type="first" r:id="rId134"/>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53D6B" w14:textId="77777777" w:rsidR="00381D09" w:rsidRDefault="00381D09" w:rsidP="00523DCD">
      <w:pPr>
        <w:spacing w:after="0"/>
      </w:pPr>
      <w:r>
        <w:separator/>
      </w:r>
    </w:p>
    <w:p w14:paraId="66A20CE8" w14:textId="77777777" w:rsidR="00381D09" w:rsidRDefault="00381D09"/>
    <w:p w14:paraId="71D614B8" w14:textId="77777777" w:rsidR="00381D09" w:rsidRDefault="00381D09"/>
    <w:p w14:paraId="3CE5BB06" w14:textId="77777777" w:rsidR="00381D09" w:rsidRDefault="00381D09"/>
    <w:p w14:paraId="5444A979" w14:textId="77777777" w:rsidR="00381D09" w:rsidRDefault="00381D09"/>
  </w:endnote>
  <w:endnote w:type="continuationSeparator" w:id="0">
    <w:p w14:paraId="02590CE5" w14:textId="77777777" w:rsidR="00381D09" w:rsidRDefault="00381D09" w:rsidP="00523DCD">
      <w:pPr>
        <w:spacing w:after="0"/>
      </w:pPr>
      <w:r>
        <w:continuationSeparator/>
      </w:r>
    </w:p>
    <w:p w14:paraId="2D505FB2" w14:textId="77777777" w:rsidR="00381D09" w:rsidRDefault="00381D09"/>
    <w:p w14:paraId="7F73F379" w14:textId="77777777" w:rsidR="00381D09" w:rsidRDefault="00381D09"/>
    <w:p w14:paraId="1E506890" w14:textId="77777777" w:rsidR="00381D09" w:rsidRDefault="00381D09"/>
    <w:p w14:paraId="0DC81CAE" w14:textId="77777777" w:rsidR="00381D09" w:rsidRDefault="00381D09"/>
  </w:endnote>
  <w:endnote w:type="continuationNotice" w:id="1">
    <w:p w14:paraId="2C9639AC" w14:textId="77777777" w:rsidR="00381D09" w:rsidRDefault="00381D09">
      <w:pPr>
        <w:spacing w:after="0"/>
      </w:pPr>
    </w:p>
    <w:p w14:paraId="1A2F3D6D" w14:textId="77777777" w:rsidR="00381D09" w:rsidRDefault="00381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Arial Symbol">
    <w:altName w:val="Arial"/>
    <w:charset w:val="00"/>
    <w:family w:val="swiss"/>
    <w:pitch w:val="variable"/>
    <w:sig w:usb0="00000083" w:usb1="00000000" w:usb2="00000000" w:usb3="00000000" w:csb0="00000001" w:csb1="00000000"/>
  </w:font>
  <w:font w:name="Arial, Helvetica, Helv">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D0164" w14:textId="77777777" w:rsidR="00E946DB" w:rsidRPr="004A6B13" w:rsidRDefault="00E946DB" w:rsidP="00A40EBB">
    <w:pPr>
      <w:pStyle w:val="Footer"/>
    </w:pPr>
    <w:r w:rsidRPr="00683D3B">
      <w:rPr>
        <w:i/>
      </w:rPr>
      <w:fldChar w:fldCharType="begin"/>
    </w:r>
    <w:r w:rsidRPr="00683D3B">
      <w:instrText xml:space="preserve"> PAGE   \* MERGEFORMAT </w:instrText>
    </w:r>
    <w:r w:rsidRPr="00683D3B">
      <w:rPr>
        <w:i/>
      </w:rPr>
      <w:fldChar w:fldCharType="separate"/>
    </w:r>
    <w:r w:rsidRPr="000357CB">
      <w:rPr>
        <w:i/>
        <w:noProof/>
      </w:rPr>
      <w:t>13</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F293" w14:textId="13131D4D" w:rsidR="00E946DB" w:rsidRPr="003C1BCC" w:rsidRDefault="00CD74F9" w:rsidP="0070130D">
    <w:pPr>
      <w:pStyle w:val="Footer"/>
      <w:ind w:left="0"/>
    </w:pPr>
    <w:r>
      <w:rPr>
        <w:szCs w:val="18"/>
      </w:rPr>
      <w:t>August 2020</w:t>
    </w:r>
    <w:r w:rsidR="00E946DB" w:rsidRPr="003C1BCC">
      <w:rPr>
        <w:rStyle w:val="PageNumber"/>
        <w:sz w:val="24"/>
      </w:rPr>
      <w:ptab w:relativeTo="margin" w:alignment="right" w:leader="none"/>
    </w:r>
    <w:r w:rsidR="005B2506" w:rsidRPr="00E2508B">
      <w:rPr>
        <w:szCs w:val="18"/>
      </w:rPr>
      <w:t xml:space="preserve">CAASPP </w:t>
    </w:r>
    <w:r w:rsidR="005B2506" w:rsidRPr="003C1BCC">
      <w:t>CSA Technical Report | 2018–</w:t>
    </w:r>
    <w:r w:rsidR="005B2506">
      <w:t>20</w:t>
    </w:r>
    <w:r w:rsidR="005B2506" w:rsidRPr="003C1BCC">
      <w:t>19 Administration</w:t>
    </w:r>
  </w:p>
  <w:p w14:paraId="395597A1" w14:textId="34EC8CB9" w:rsidR="00E946DB" w:rsidRDefault="00E946DB" w:rsidP="00735C60">
    <w:pPr>
      <w:pStyle w:val="Footer"/>
      <w:pBdr>
        <w:top w:val="none" w:sz="0" w:space="0" w:color="auto"/>
      </w:pBdr>
      <w:jc w:val="center"/>
    </w:pPr>
    <w:r w:rsidRPr="00D45556">
      <w:t xml:space="preserve">Page </w:t>
    </w:r>
    <w:r w:rsidRPr="00D45556">
      <w:fldChar w:fldCharType="begin"/>
    </w:r>
    <w:r w:rsidRPr="00D45556">
      <w:instrText xml:space="preserve"> PAGE  \* Arabic </w:instrText>
    </w:r>
    <w:r w:rsidRPr="00D45556">
      <w:fldChar w:fldCharType="separate"/>
    </w:r>
    <w:r w:rsidRPr="00D45556">
      <w:t>74</w:t>
    </w:r>
    <w:r w:rsidRPr="00D4555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ACC0" w14:textId="58183AE5" w:rsidR="00E946DB" w:rsidRPr="003C1BCC" w:rsidRDefault="00CD74F9" w:rsidP="00CB1263">
    <w:pPr>
      <w:pStyle w:val="Footer"/>
      <w:ind w:left="0"/>
    </w:pPr>
    <w:r>
      <w:rPr>
        <w:szCs w:val="18"/>
      </w:rPr>
      <w:t>August 2020</w:t>
    </w:r>
    <w:r w:rsidR="00E946DB" w:rsidRPr="003C1BCC">
      <w:rPr>
        <w:rStyle w:val="PageNumber"/>
        <w:sz w:val="24"/>
      </w:rPr>
      <w:ptab w:relativeTo="margin" w:alignment="right" w:leader="none"/>
    </w:r>
    <w:r w:rsidR="005B2506" w:rsidRPr="00E2508B">
      <w:rPr>
        <w:szCs w:val="18"/>
      </w:rPr>
      <w:t xml:space="preserve">CAASPP </w:t>
    </w:r>
    <w:r w:rsidR="005B2506" w:rsidRPr="003C1BCC">
      <w:t>CSA Technical Report | 2018–</w:t>
    </w:r>
    <w:r w:rsidR="005B2506">
      <w:t>20</w:t>
    </w:r>
    <w:r w:rsidR="005B2506" w:rsidRPr="003C1BCC">
      <w:t>19 Administration</w:t>
    </w:r>
  </w:p>
  <w:p w14:paraId="06F7E109" w14:textId="6F636FEB" w:rsidR="00E946DB" w:rsidRDefault="00E946DB" w:rsidP="00735C60">
    <w:pPr>
      <w:pStyle w:val="Footer"/>
      <w:pBdr>
        <w:top w:val="none" w:sz="0" w:space="0" w:color="auto"/>
      </w:pBdr>
      <w:jc w:val="center"/>
    </w:pPr>
    <w:r w:rsidRPr="003C1BCC">
      <w:t xml:space="preserve">Page </w:t>
    </w:r>
    <w:r w:rsidRPr="003C1BCC">
      <w:rPr>
        <w:rStyle w:val="PageNumber"/>
        <w:sz w:val="24"/>
      </w:rPr>
      <w:fldChar w:fldCharType="begin"/>
    </w:r>
    <w:r w:rsidRPr="003C1BCC">
      <w:rPr>
        <w:rStyle w:val="PageNumber"/>
        <w:sz w:val="24"/>
      </w:rPr>
      <w:instrText xml:space="preserve"> PAGE  \* Arabic </w:instrText>
    </w:r>
    <w:r w:rsidRPr="003C1BCC">
      <w:rPr>
        <w:rStyle w:val="PageNumber"/>
        <w:sz w:val="24"/>
      </w:rPr>
      <w:fldChar w:fldCharType="separate"/>
    </w:r>
    <w:r>
      <w:rPr>
        <w:rStyle w:val="PageNumber"/>
        <w:sz w:val="24"/>
      </w:rPr>
      <w:t>73</w:t>
    </w:r>
    <w:r w:rsidRPr="003C1BCC">
      <w:rPr>
        <w:rStyle w:val="PageNumber"/>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04F2" w14:textId="77777777" w:rsidR="004C67E7" w:rsidRPr="00E2508B" w:rsidRDefault="004C67E7" w:rsidP="0059792A">
    <w:pPr>
      <w:pStyle w:val="Footer"/>
      <w:rPr>
        <w:szCs w:val="18"/>
      </w:rPr>
    </w:pPr>
    <w:r>
      <w:rPr>
        <w:szCs w:val="18"/>
      </w:rPr>
      <w:t>August 2020</w:t>
    </w:r>
    <w:r w:rsidRPr="00E2508B">
      <w:rPr>
        <w:szCs w:val="18"/>
      </w:rPr>
      <w:tab/>
    </w:r>
    <w:r>
      <w:rPr>
        <w:szCs w:val="18"/>
      </w:rPr>
      <w:t>CAASPP CSA</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271B8E3C" w14:textId="77777777" w:rsidR="004C67E7" w:rsidRPr="0059792A" w:rsidRDefault="004C67E7" w:rsidP="0059792A">
    <w:pPr>
      <w:pStyle w:val="Footer"/>
      <w:pBdr>
        <w:top w:val="none" w:sz="0" w:space="0" w:color="auto"/>
      </w:pBdr>
      <w:jc w:val="center"/>
      <w:rPr>
        <w:szCs w:val="18"/>
      </w:rPr>
    </w:pPr>
    <w:r w:rsidRPr="004A4864">
      <w:rPr>
        <w:szCs w:val="18"/>
      </w:rPr>
      <w:t xml:space="preserve">Page </w:t>
    </w:r>
    <w:r w:rsidRPr="004A4864">
      <w:rPr>
        <w:szCs w:val="18"/>
      </w:rPr>
      <w:fldChar w:fldCharType="begin"/>
    </w:r>
    <w:r w:rsidRPr="004A4864">
      <w:rPr>
        <w:szCs w:val="18"/>
      </w:rPr>
      <w:instrText xml:space="preserve"> PAGE  \* Arabic </w:instrText>
    </w:r>
    <w:r w:rsidRPr="004A4864">
      <w:rPr>
        <w:szCs w:val="18"/>
      </w:rPr>
      <w:fldChar w:fldCharType="separate"/>
    </w:r>
    <w:r>
      <w:rPr>
        <w:noProof/>
        <w:szCs w:val="18"/>
      </w:rPr>
      <w:t>31</w:t>
    </w:r>
    <w:r w:rsidRPr="004A4864">
      <w:rP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8465" w14:textId="77777777" w:rsidR="00242642" w:rsidRPr="004A4864" w:rsidRDefault="00242642" w:rsidP="00C9120B">
    <w:pPr>
      <w:pStyle w:val="Footer"/>
      <w:rPr>
        <w:rFonts w:cs="Arial"/>
        <w:szCs w:val="18"/>
      </w:rPr>
    </w:pPr>
    <w:r w:rsidRPr="00242642">
      <w:t>CAASPP</w:t>
    </w:r>
    <w:r w:rsidRPr="00242642">
      <w:rPr>
        <w:rStyle w:val="PageNumber"/>
        <w:sz w:val="24"/>
      </w:rPr>
      <w:t xml:space="preserve"> CSA Technical Report | 2018–2019 Administration</w:t>
    </w:r>
    <w:r w:rsidRPr="007C719A">
      <w:rPr>
        <w:rStyle w:val="PageNumber"/>
        <w:szCs w:val="18"/>
      </w:rPr>
      <w:tab/>
    </w:r>
    <w:r>
      <w:rPr>
        <w:szCs w:val="18"/>
      </w:rPr>
      <w:t>August 2020</w:t>
    </w:r>
  </w:p>
  <w:p w14:paraId="2F7CD5A2" w14:textId="77777777" w:rsidR="00242642" w:rsidRPr="00C9120B" w:rsidRDefault="00242642" w:rsidP="00C9120B">
    <w:pPr>
      <w:pStyle w:val="Footer"/>
      <w:pBdr>
        <w:top w:val="none" w:sz="0" w:space="0" w:color="auto"/>
      </w:pBdr>
      <w:jc w:val="center"/>
      <w:rPr>
        <w:szCs w:val="18"/>
      </w:rPr>
    </w:pPr>
    <w:r w:rsidRPr="004A4864">
      <w:rPr>
        <w:szCs w:val="18"/>
      </w:rPr>
      <w:t xml:space="preserve">Page </w:t>
    </w:r>
    <w:r w:rsidRPr="004A4864">
      <w:rPr>
        <w:szCs w:val="18"/>
      </w:rPr>
      <w:fldChar w:fldCharType="begin"/>
    </w:r>
    <w:r w:rsidRPr="004A4864">
      <w:rPr>
        <w:szCs w:val="18"/>
      </w:rPr>
      <w:instrText xml:space="preserve"> PAGE  \* Arabic </w:instrText>
    </w:r>
    <w:r w:rsidRPr="004A4864">
      <w:rPr>
        <w:szCs w:val="18"/>
      </w:rPr>
      <w:fldChar w:fldCharType="separate"/>
    </w:r>
    <w:r>
      <w:rPr>
        <w:noProof/>
        <w:szCs w:val="18"/>
      </w:rPr>
      <w:t>66</w:t>
    </w:r>
    <w:r w:rsidRPr="004A4864">
      <w:rP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6042" w14:textId="77777777" w:rsidR="00242642" w:rsidRPr="004A4864" w:rsidRDefault="00242642" w:rsidP="0059792A">
    <w:pPr>
      <w:pStyle w:val="Footer"/>
      <w:rPr>
        <w:rFonts w:cs="Arial"/>
        <w:szCs w:val="18"/>
      </w:rPr>
    </w:pPr>
    <w:r w:rsidRPr="003E6D3C">
      <w:t>CAASPP</w:t>
    </w:r>
    <w:r w:rsidRPr="003E6D3C">
      <w:rPr>
        <w:rStyle w:val="PageNumber"/>
        <w:sz w:val="24"/>
      </w:rPr>
      <w:t xml:space="preserve"> CSA Technical Report | 2018–2019 Administration</w:t>
    </w:r>
    <w:r w:rsidRPr="007C719A">
      <w:rPr>
        <w:rStyle w:val="PageNumber"/>
        <w:szCs w:val="18"/>
      </w:rPr>
      <w:tab/>
    </w:r>
    <w:r>
      <w:rPr>
        <w:szCs w:val="18"/>
      </w:rPr>
      <w:t>August 2020</w:t>
    </w:r>
  </w:p>
  <w:p w14:paraId="11B2AF80" w14:textId="77777777" w:rsidR="00242642" w:rsidRPr="0059792A" w:rsidRDefault="00242642" w:rsidP="0059792A">
    <w:pPr>
      <w:pStyle w:val="Footer"/>
      <w:pBdr>
        <w:top w:val="none" w:sz="0" w:space="0" w:color="auto"/>
      </w:pBdr>
      <w:jc w:val="center"/>
      <w:rPr>
        <w:szCs w:val="18"/>
      </w:rPr>
    </w:pPr>
    <w:r w:rsidRPr="004A4864">
      <w:rPr>
        <w:szCs w:val="18"/>
      </w:rPr>
      <w:t xml:space="preserve">Page </w:t>
    </w:r>
    <w:r w:rsidRPr="004A4864">
      <w:rPr>
        <w:szCs w:val="18"/>
      </w:rPr>
      <w:fldChar w:fldCharType="begin"/>
    </w:r>
    <w:r w:rsidRPr="004A4864">
      <w:rPr>
        <w:szCs w:val="18"/>
      </w:rPr>
      <w:instrText xml:space="preserve"> PAGE  \* Arabic </w:instrText>
    </w:r>
    <w:r w:rsidRPr="004A4864">
      <w:rPr>
        <w:szCs w:val="18"/>
      </w:rPr>
      <w:fldChar w:fldCharType="separate"/>
    </w:r>
    <w:r>
      <w:rPr>
        <w:noProof/>
        <w:szCs w:val="18"/>
      </w:rPr>
      <w:t>32</w:t>
    </w:r>
    <w:r w:rsidRPr="004A4864">
      <w:rP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A3D59" w14:textId="77777777" w:rsidR="00242642" w:rsidRPr="004A4864" w:rsidRDefault="00242642" w:rsidP="0059792A">
    <w:pPr>
      <w:pStyle w:val="Footer"/>
      <w:rPr>
        <w:rFonts w:cs="Arial"/>
        <w:szCs w:val="18"/>
      </w:rPr>
    </w:pPr>
    <w:r>
      <w:rPr>
        <w:szCs w:val="18"/>
      </w:rPr>
      <w:t>C</w:t>
    </w:r>
    <w:r w:rsidRPr="00242642">
      <w:t>AASPP</w:t>
    </w:r>
    <w:r w:rsidRPr="00242642">
      <w:rPr>
        <w:rStyle w:val="PageNumber"/>
        <w:sz w:val="24"/>
      </w:rPr>
      <w:t xml:space="preserve"> CSA Technical Report | 2018–2019 Administration</w:t>
    </w:r>
    <w:r w:rsidRPr="007C719A">
      <w:rPr>
        <w:rStyle w:val="PageNumber"/>
        <w:szCs w:val="18"/>
      </w:rPr>
      <w:tab/>
    </w:r>
    <w:r>
      <w:rPr>
        <w:szCs w:val="18"/>
      </w:rPr>
      <w:t>August 2020</w:t>
    </w:r>
  </w:p>
  <w:p w14:paraId="10A056A0" w14:textId="77777777" w:rsidR="00242642" w:rsidRPr="0059792A" w:rsidRDefault="00242642" w:rsidP="0059792A">
    <w:pPr>
      <w:pStyle w:val="Footer"/>
      <w:pBdr>
        <w:top w:val="none" w:sz="0" w:space="0" w:color="auto"/>
      </w:pBdr>
      <w:jc w:val="center"/>
      <w:rPr>
        <w:szCs w:val="18"/>
      </w:rPr>
    </w:pPr>
    <w:r w:rsidRPr="004A4864">
      <w:rPr>
        <w:szCs w:val="18"/>
      </w:rPr>
      <w:t xml:space="preserve">Page </w:t>
    </w:r>
    <w:r w:rsidRPr="004A4864">
      <w:rPr>
        <w:szCs w:val="18"/>
      </w:rPr>
      <w:fldChar w:fldCharType="begin"/>
    </w:r>
    <w:r w:rsidRPr="004A4864">
      <w:rPr>
        <w:szCs w:val="18"/>
      </w:rPr>
      <w:instrText xml:space="preserve"> PAGE  \* Arabic </w:instrText>
    </w:r>
    <w:r w:rsidRPr="004A4864">
      <w:rPr>
        <w:szCs w:val="18"/>
      </w:rPr>
      <w:fldChar w:fldCharType="separate"/>
    </w:r>
    <w:r>
      <w:rPr>
        <w:noProof/>
        <w:szCs w:val="18"/>
      </w:rPr>
      <w:t>61</w:t>
    </w:r>
    <w:r w:rsidRPr="004A4864">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774C" w14:textId="20044532" w:rsidR="00E946DB" w:rsidRDefault="00E946DB" w:rsidP="00C22680">
    <w:pPr>
      <w:pStyle w:val="Footer"/>
      <w:pBdr>
        <w:top w:val="none" w:sz="0" w:space="0" w:color="auto"/>
      </w:pBd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1982" w14:textId="1AD07530" w:rsidR="00E946DB" w:rsidRPr="00DB7C9E" w:rsidRDefault="00E946DB" w:rsidP="00DB7C9E">
    <w:pPr>
      <w:pStyle w:val="Footer"/>
      <w:jc w:val="center"/>
    </w:pPr>
    <w:r>
      <w:t xml:space="preserve">– </w:t>
    </w:r>
    <w:r w:rsidRPr="000949A9">
      <w:fldChar w:fldCharType="begin"/>
    </w:r>
    <w:r w:rsidRPr="000949A9">
      <w:instrText xml:space="preserve"> PAGE   \* MERGEFORMAT </w:instrText>
    </w:r>
    <w:r w:rsidRPr="000949A9">
      <w:fldChar w:fldCharType="separate"/>
    </w:r>
    <w:r>
      <w:t>ii</w:t>
    </w:r>
    <w:r w:rsidRPr="000949A9">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3D13" w14:textId="1BE9C755" w:rsidR="00E946DB" w:rsidRPr="005A6B98" w:rsidRDefault="00E946DB" w:rsidP="004B7DBE">
    <w:pPr>
      <w:pStyle w:val="Footer"/>
      <w:jc w:val="center"/>
    </w:pPr>
    <w:r>
      <w:t xml:space="preserve">– </w:t>
    </w:r>
    <w:r w:rsidRPr="000949A9">
      <w:fldChar w:fldCharType="begin"/>
    </w:r>
    <w:r w:rsidRPr="000949A9">
      <w:instrText xml:space="preserve"> PAGE   \* MERGEFORMAT </w:instrText>
    </w:r>
    <w:r w:rsidRPr="000949A9">
      <w:fldChar w:fldCharType="separate"/>
    </w:r>
    <w:r>
      <w:rPr>
        <w:noProof/>
      </w:rPr>
      <w:t>iii</w:t>
    </w:r>
    <w:r w:rsidRPr="000949A9">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A89A0" w14:textId="33FE1DB6" w:rsidR="00E946DB" w:rsidRPr="00C22680" w:rsidRDefault="00E946DB" w:rsidP="004B7DBE">
    <w:pPr>
      <w:pStyle w:val="Footer"/>
      <w:jc w:val="center"/>
    </w:pPr>
    <w:r>
      <w:t xml:space="preserve">– </w:t>
    </w:r>
    <w:r w:rsidRPr="000949A9">
      <w:fldChar w:fldCharType="begin"/>
    </w:r>
    <w:r w:rsidRPr="000949A9">
      <w:instrText xml:space="preserve"> PAGE   \* MERGEFORMAT </w:instrText>
    </w:r>
    <w:r w:rsidRPr="000949A9">
      <w:fldChar w:fldCharType="separate"/>
    </w:r>
    <w:r>
      <w:rPr>
        <w:noProof/>
      </w:rPr>
      <w:t>ii</w:t>
    </w:r>
    <w:r w:rsidRPr="000949A9">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7F602" w14:textId="77777777" w:rsidR="00DC084A" w:rsidRPr="00DC084A" w:rsidRDefault="00DC084A" w:rsidP="00010713">
    <w:pPr>
      <w:pStyle w:val="Footer"/>
      <w:tabs>
        <w:tab w:val="right" w:pos="9900"/>
      </w:tabs>
    </w:pPr>
    <w:r w:rsidRPr="00DC084A">
      <w:t>CAASPP CSA Operational Test Technical Report | 2018–2019 Administration</w:t>
    </w:r>
    <w:r w:rsidRPr="00DC084A">
      <w:rPr>
        <w:rStyle w:val="PageNumber"/>
        <w:sz w:val="24"/>
      </w:rPr>
      <w:t xml:space="preserve"> </w:t>
    </w:r>
    <w:r w:rsidRPr="00DC084A">
      <w:rPr>
        <w:rStyle w:val="PageNumber"/>
        <w:sz w:val="24"/>
      </w:rPr>
      <w:ptab w:relativeTo="margin" w:alignment="right" w:leader="none"/>
    </w:r>
    <w:r w:rsidRPr="00DC084A">
      <w:rPr>
        <w:rStyle w:val="PageNumber"/>
        <w:sz w:val="24"/>
      </w:rPr>
      <w:t>April 16, 2020</w:t>
    </w:r>
  </w:p>
  <w:p w14:paraId="7125658B" w14:textId="77777777" w:rsidR="00DC084A" w:rsidRPr="00DC084A" w:rsidRDefault="00DC084A" w:rsidP="00010713">
    <w:pPr>
      <w:pStyle w:val="Footer"/>
      <w:pBdr>
        <w:top w:val="none" w:sz="0" w:space="0" w:color="auto"/>
      </w:pBdr>
      <w:jc w:val="center"/>
    </w:pPr>
    <w:r w:rsidRPr="00DC084A">
      <w:t xml:space="preserve">Page </w:t>
    </w:r>
    <w:r w:rsidRPr="00DC084A">
      <w:rPr>
        <w:rStyle w:val="PageNumber"/>
        <w:sz w:val="24"/>
      </w:rPr>
      <w:fldChar w:fldCharType="begin"/>
    </w:r>
    <w:r w:rsidRPr="00DC084A">
      <w:rPr>
        <w:rStyle w:val="PageNumber"/>
        <w:sz w:val="24"/>
      </w:rPr>
      <w:instrText xml:space="preserve"> PAGE  \* Arabic </w:instrText>
    </w:r>
    <w:r w:rsidRPr="00DC084A">
      <w:rPr>
        <w:rStyle w:val="PageNumber"/>
        <w:sz w:val="24"/>
      </w:rPr>
      <w:fldChar w:fldCharType="separate"/>
    </w:r>
    <w:r w:rsidRPr="00DC084A">
      <w:rPr>
        <w:rStyle w:val="PageNumber"/>
        <w:noProof/>
        <w:sz w:val="24"/>
      </w:rPr>
      <w:t>14</w:t>
    </w:r>
    <w:r w:rsidRPr="00DC084A">
      <w:rPr>
        <w:rStyle w:val="PageNumber"/>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70FD" w14:textId="77777777" w:rsidR="00DC084A" w:rsidRPr="00DC084A" w:rsidRDefault="00DC084A" w:rsidP="00010713">
    <w:pPr>
      <w:pStyle w:val="Footer"/>
      <w:tabs>
        <w:tab w:val="right" w:pos="9900"/>
      </w:tabs>
    </w:pPr>
    <w:r w:rsidRPr="00DC084A">
      <w:rPr>
        <w:rStyle w:val="PageNumber"/>
        <w:sz w:val="24"/>
      </w:rPr>
      <w:t>April 16, 2020</w:t>
    </w:r>
    <w:r w:rsidRPr="00DC084A">
      <w:rPr>
        <w:rStyle w:val="PageNumber"/>
        <w:sz w:val="24"/>
      </w:rPr>
      <w:ptab w:relativeTo="margin" w:alignment="right" w:leader="none"/>
    </w:r>
    <w:r w:rsidRPr="00DC084A">
      <w:t>CAASPP CSA Operational Test Technical Report | 2018–2019 Administration</w:t>
    </w:r>
  </w:p>
  <w:p w14:paraId="1593667D" w14:textId="77777777" w:rsidR="00DC084A" w:rsidRPr="00DC084A" w:rsidRDefault="00DC084A" w:rsidP="00010713">
    <w:pPr>
      <w:pStyle w:val="Footer"/>
      <w:pBdr>
        <w:top w:val="none" w:sz="0" w:space="0" w:color="auto"/>
      </w:pBdr>
      <w:jc w:val="center"/>
    </w:pPr>
    <w:r w:rsidRPr="00DC084A">
      <w:t xml:space="preserve">Page </w:t>
    </w:r>
    <w:r w:rsidRPr="00DC084A">
      <w:rPr>
        <w:rStyle w:val="PageNumber"/>
        <w:sz w:val="24"/>
      </w:rPr>
      <w:fldChar w:fldCharType="begin"/>
    </w:r>
    <w:r w:rsidRPr="00DC084A">
      <w:rPr>
        <w:rStyle w:val="PageNumber"/>
        <w:sz w:val="24"/>
      </w:rPr>
      <w:instrText xml:space="preserve"> PAGE  \* Arabic </w:instrText>
    </w:r>
    <w:r w:rsidRPr="00DC084A">
      <w:rPr>
        <w:rStyle w:val="PageNumber"/>
        <w:sz w:val="24"/>
      </w:rPr>
      <w:fldChar w:fldCharType="separate"/>
    </w:r>
    <w:r w:rsidRPr="00DC084A">
      <w:rPr>
        <w:rStyle w:val="PageNumber"/>
        <w:noProof/>
        <w:sz w:val="24"/>
      </w:rPr>
      <w:t>13</w:t>
    </w:r>
    <w:r w:rsidRPr="00DC084A">
      <w:rPr>
        <w:rStyle w:val="PageNumber"/>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2623" w14:textId="77777777" w:rsidR="00DC084A" w:rsidRPr="00E2508B" w:rsidRDefault="00DC084A" w:rsidP="009E584A">
    <w:pPr>
      <w:pStyle w:val="Footer"/>
      <w:rPr>
        <w:szCs w:val="18"/>
      </w:rPr>
    </w:pPr>
    <w:r>
      <w:rPr>
        <w:szCs w:val="18"/>
      </w:rPr>
      <w:t>August 2020</w:t>
    </w:r>
    <w:r w:rsidRPr="00E2508B">
      <w:rPr>
        <w:szCs w:val="18"/>
      </w:rPr>
      <w:tab/>
    </w:r>
    <w:bookmarkStart w:id="191" w:name="_Hlk39482012"/>
    <w:r>
      <w:rPr>
        <w:szCs w:val="18"/>
      </w:rPr>
      <w:t>CAASPP</w:t>
    </w:r>
    <w:bookmarkEnd w:id="191"/>
    <w:r>
      <w:rPr>
        <w:szCs w:val="18"/>
      </w:rPr>
      <w:t xml:space="preserve"> CSA</w:t>
    </w:r>
    <w:r w:rsidRPr="00E2508B">
      <w:rPr>
        <w:szCs w:val="18"/>
      </w:rPr>
      <w:t xml:space="preserve"> Technical Report | 201</w:t>
    </w:r>
    <w:r>
      <w:rPr>
        <w:szCs w:val="18"/>
      </w:rPr>
      <w:t>8</w:t>
    </w:r>
    <w:r w:rsidRPr="00E2508B">
      <w:rPr>
        <w:szCs w:val="18"/>
      </w:rPr>
      <w:t>–</w:t>
    </w:r>
    <w:r>
      <w:rPr>
        <w:szCs w:val="18"/>
      </w:rPr>
      <w:t>20</w:t>
    </w:r>
    <w:r w:rsidRPr="00E2508B">
      <w:rPr>
        <w:szCs w:val="18"/>
      </w:rPr>
      <w:t>1</w:t>
    </w:r>
    <w:r>
      <w:rPr>
        <w:szCs w:val="18"/>
      </w:rPr>
      <w:t>9</w:t>
    </w:r>
    <w:r w:rsidRPr="00E2508B">
      <w:rPr>
        <w:szCs w:val="18"/>
      </w:rPr>
      <w:t xml:space="preserve"> Administration</w:t>
    </w:r>
  </w:p>
  <w:p w14:paraId="7DAAE6D0" w14:textId="77777777" w:rsidR="00DC084A" w:rsidRPr="00736B85" w:rsidRDefault="00DC084A" w:rsidP="009E584A">
    <w:pPr>
      <w:pStyle w:val="Footer"/>
      <w:pBdr>
        <w:top w:val="none" w:sz="0" w:space="0" w:color="auto"/>
      </w:pBdr>
      <w:jc w:val="center"/>
      <w:rPr>
        <w:szCs w:val="18"/>
      </w:rPr>
    </w:pPr>
    <w:r w:rsidRPr="004A4864">
      <w:rPr>
        <w:szCs w:val="18"/>
      </w:rPr>
      <w:t xml:space="preserve">Page </w:t>
    </w:r>
    <w:r w:rsidRPr="004A4864">
      <w:rPr>
        <w:szCs w:val="18"/>
      </w:rPr>
      <w:fldChar w:fldCharType="begin"/>
    </w:r>
    <w:r w:rsidRPr="004A4864">
      <w:rPr>
        <w:szCs w:val="18"/>
      </w:rPr>
      <w:instrText xml:space="preserve"> PAGE  \* Arabic </w:instrText>
    </w:r>
    <w:r w:rsidRPr="004A4864">
      <w:rPr>
        <w:szCs w:val="18"/>
      </w:rPr>
      <w:fldChar w:fldCharType="separate"/>
    </w:r>
    <w:r>
      <w:rPr>
        <w:szCs w:val="18"/>
      </w:rPr>
      <w:t>1</w:t>
    </w:r>
    <w:r w:rsidRPr="004A4864">
      <w:rP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AD98" w14:textId="44793604" w:rsidR="00E946DB" w:rsidRPr="003C1BCC" w:rsidRDefault="005B2506" w:rsidP="0070130D">
    <w:pPr>
      <w:pStyle w:val="Footer"/>
      <w:ind w:left="0"/>
    </w:pPr>
    <w:r w:rsidRPr="00E2508B">
      <w:rPr>
        <w:szCs w:val="18"/>
      </w:rPr>
      <w:t xml:space="preserve">CAASPP </w:t>
    </w:r>
    <w:r w:rsidRPr="003C1BCC">
      <w:t>CSA Technical Report | 2018–</w:t>
    </w:r>
    <w:r>
      <w:t>20</w:t>
    </w:r>
    <w:r w:rsidRPr="003C1BCC">
      <w:t>19 Administration</w:t>
    </w:r>
    <w:r w:rsidR="00E946DB" w:rsidRPr="003C1BCC">
      <w:rPr>
        <w:rStyle w:val="PageNumber"/>
        <w:sz w:val="24"/>
      </w:rPr>
      <w:ptab w:relativeTo="margin" w:alignment="right" w:leader="none"/>
    </w:r>
    <w:r w:rsidR="00CD74F9">
      <w:rPr>
        <w:szCs w:val="18"/>
      </w:rPr>
      <w:t>August 2020</w:t>
    </w:r>
  </w:p>
  <w:p w14:paraId="00793C7E" w14:textId="1679C8B3" w:rsidR="00E946DB" w:rsidRDefault="00E946DB" w:rsidP="00735C60">
    <w:pPr>
      <w:pStyle w:val="Footer"/>
      <w:pBdr>
        <w:top w:val="none" w:sz="0" w:space="0" w:color="auto"/>
      </w:pBdr>
      <w:jc w:val="center"/>
    </w:pPr>
    <w:r w:rsidRPr="003C1BCC">
      <w:t xml:space="preserve">Page </w:t>
    </w:r>
    <w:r w:rsidRPr="00D45556">
      <w:fldChar w:fldCharType="begin"/>
    </w:r>
    <w:r w:rsidRPr="00D45556">
      <w:instrText xml:space="preserve"> PAGE  \* Arabic </w:instrText>
    </w:r>
    <w:r w:rsidRPr="00D45556">
      <w:fldChar w:fldCharType="separate"/>
    </w:r>
    <w:r w:rsidRPr="00D45556">
      <w:t>73</w:t>
    </w:r>
    <w:r w:rsidRPr="00D4555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6C26A" w14:textId="77777777" w:rsidR="00381D09" w:rsidRDefault="00381D09" w:rsidP="00523DCD">
      <w:pPr>
        <w:spacing w:after="0"/>
      </w:pPr>
      <w:r>
        <w:separator/>
      </w:r>
    </w:p>
  </w:footnote>
  <w:footnote w:type="continuationSeparator" w:id="0">
    <w:p w14:paraId="62070E7B" w14:textId="77777777" w:rsidR="00381D09" w:rsidRDefault="00381D09" w:rsidP="00523DCD">
      <w:pPr>
        <w:spacing w:after="0"/>
      </w:pPr>
      <w:r>
        <w:continuationSeparator/>
      </w:r>
    </w:p>
    <w:p w14:paraId="43C375FA" w14:textId="77777777" w:rsidR="00381D09" w:rsidRDefault="00381D09"/>
    <w:p w14:paraId="3C91C3E0" w14:textId="77777777" w:rsidR="00381D09" w:rsidRDefault="00381D09"/>
    <w:p w14:paraId="3F1429DD" w14:textId="77777777" w:rsidR="00381D09" w:rsidRDefault="00381D09"/>
    <w:p w14:paraId="0396D3B0" w14:textId="77777777" w:rsidR="00381D09" w:rsidRDefault="00381D09"/>
  </w:footnote>
  <w:footnote w:type="continuationNotice" w:id="1">
    <w:p w14:paraId="5CC0ACC6" w14:textId="77777777" w:rsidR="00381D09" w:rsidRDefault="00381D09">
      <w:pPr>
        <w:spacing w:after="0"/>
      </w:pPr>
    </w:p>
    <w:p w14:paraId="66B113AD" w14:textId="77777777" w:rsidR="00381D09" w:rsidRDefault="00381D09"/>
  </w:footnote>
  <w:footnote w:id="2">
    <w:p w14:paraId="28FC0454" w14:textId="36413E2E" w:rsidR="00E946DB" w:rsidRDefault="00E946DB" w:rsidP="00CC4CC8">
      <w:pPr>
        <w:pStyle w:val="FootnoteText"/>
      </w:pPr>
      <w:r>
        <w:rPr>
          <w:rStyle w:val="FootnoteReference"/>
        </w:rPr>
        <w:footnoteRef/>
      </w:r>
      <w:r>
        <w:t xml:space="preserve"> Retrieved from the CDE Fingertip Facts on Education in California – </w:t>
      </w:r>
      <w:r>
        <w:rPr>
          <w:i/>
        </w:rPr>
        <w:t>CalEdFacts</w:t>
      </w:r>
      <w:r>
        <w:t xml:space="preserve"> web page </w:t>
      </w:r>
    </w:p>
  </w:footnote>
  <w:footnote w:id="3">
    <w:p w14:paraId="6427746C" w14:textId="36B063E3" w:rsidR="00E946DB" w:rsidRPr="005C2FE1" w:rsidRDefault="00E946DB" w:rsidP="00CC4CC8">
      <w:pPr>
        <w:pStyle w:val="FootnoteText"/>
      </w:pPr>
      <w:r w:rsidRPr="009D7D1E">
        <w:rPr>
          <w:rStyle w:val="FootnoteReference"/>
          <w:szCs w:val="24"/>
        </w:rPr>
        <w:footnoteRef/>
      </w:r>
      <w:r w:rsidRPr="009D7D1E">
        <w:rPr>
          <w:szCs w:val="24"/>
        </w:rPr>
        <w:t xml:space="preserve"> </w:t>
      </w:r>
      <w:r w:rsidRPr="005C2FE1">
        <w:t xml:space="preserve">From the CDE California Longitudinal Pupil Achievement Data System (CALPADS) </w:t>
      </w:r>
      <w:r>
        <w:t>w</w:t>
      </w:r>
      <w:r w:rsidRPr="005C2FE1">
        <w:t>eb page</w:t>
      </w:r>
    </w:p>
  </w:footnote>
  <w:footnote w:id="4">
    <w:p w14:paraId="11EFB5C1" w14:textId="77777777" w:rsidR="00E946DB" w:rsidRPr="00BE306F" w:rsidRDefault="00E946DB" w:rsidP="00223D2F">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Matrix One that was available during the </w:t>
      </w:r>
      <w:r w:rsidRPr="00CA5ED6">
        <w:t>201</w:t>
      </w:r>
      <w:r>
        <w:t>8</w:t>
      </w:r>
      <w:r w:rsidRPr="00CA5ED6">
        <w:t>–</w:t>
      </w:r>
      <w:r>
        <w:t>20</w:t>
      </w:r>
      <w:r w:rsidRPr="00CA5ED6">
        <w:t>1</w:t>
      </w:r>
      <w:r>
        <w:t>9</w:t>
      </w:r>
      <w:r w:rsidRPr="00CA5ED6">
        <w:t xml:space="preserve"> CAASPP</w:t>
      </w:r>
      <w:r w:rsidRPr="00E878A4">
        <w:t xml:space="preserve"> administration.</w:t>
      </w:r>
    </w:p>
  </w:footnote>
  <w:footnote w:id="5">
    <w:p w14:paraId="6E7C6641" w14:textId="1141EF16" w:rsidR="00E946DB" w:rsidRDefault="00E946DB">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w:t>
      </w:r>
      <w:r>
        <w:t xml:space="preserve">the </w:t>
      </w:r>
      <w:r>
        <w:rPr>
          <w:i/>
          <w:iCs/>
        </w:rPr>
        <w:t>Usability, Accessibility, and Accommodations Guidelines</w:t>
      </w:r>
      <w:r w:rsidRPr="00E878A4">
        <w:t xml:space="preserve"> that was available during the 201</w:t>
      </w:r>
      <w:r>
        <w:t>8</w:t>
      </w:r>
      <w:r w:rsidRPr="00E878A4">
        <w:t>–</w:t>
      </w:r>
      <w:r>
        <w:t>20</w:t>
      </w:r>
      <w:r w:rsidRPr="00E878A4">
        <w:t>1</w:t>
      </w:r>
      <w:r>
        <w:t>9</w:t>
      </w:r>
      <w:r w:rsidRPr="00E878A4">
        <w:t xml:space="preserve"> </w:t>
      </w:r>
      <w:r>
        <w:t>CAASPP</w:t>
      </w:r>
      <w:r w:rsidRPr="00E878A4">
        <w:t xml:space="preserve"> administration.</w:t>
      </w:r>
    </w:p>
  </w:footnote>
  <w:footnote w:id="6">
    <w:p w14:paraId="47CB5E61" w14:textId="67A1DADF" w:rsidR="00E946DB" w:rsidRDefault="00E946DB" w:rsidP="00117DC1">
      <w:pPr>
        <w:pStyle w:val="FootnoteText"/>
      </w:pPr>
      <w:r>
        <w:rPr>
          <w:rStyle w:val="FootnoteReference"/>
        </w:rPr>
        <w:footnoteRef/>
      </w:r>
      <w:r>
        <w:t xml:space="preserve"> For students in grades six through eight and high school</w:t>
      </w:r>
    </w:p>
  </w:footnote>
  <w:footnote w:id="7">
    <w:p w14:paraId="7EB09578" w14:textId="4A2B9DB6" w:rsidR="00E946DB" w:rsidRDefault="00E946DB" w:rsidP="000A547F">
      <w:pPr>
        <w:pStyle w:val="FootnoteText"/>
      </w:pPr>
      <w:r>
        <w:rPr>
          <w:rStyle w:val="FootnoteReference"/>
        </w:rPr>
        <w:footnoteRef/>
      </w:r>
      <w:r>
        <w:t xml:space="preserve"> In several applications of the Bookmark method, a target probability of two-thirds is used to define “most likely.” Refer, for example, to Cizek (2007).</w:t>
      </w:r>
    </w:p>
  </w:footnote>
  <w:footnote w:id="8">
    <w:p w14:paraId="49CC214B" w14:textId="017A98C2" w:rsidR="00E946DB" w:rsidRDefault="00E946DB">
      <w:pPr>
        <w:pStyle w:val="FootnoteText"/>
      </w:pPr>
      <w:r>
        <w:rPr>
          <w:rStyle w:val="FootnoteReference"/>
        </w:rPr>
        <w:footnoteRef/>
      </w:r>
      <w:r>
        <w:t xml:space="preserve"> There were 682 students who were administered the regular forms in the 2018</w:t>
      </w:r>
      <w:r w:rsidRPr="00EC63C2">
        <w:t xml:space="preserve"> </w:t>
      </w:r>
      <w:r>
        <w:t>fall field test administration; their responses were used for calibration.</w:t>
      </w:r>
    </w:p>
  </w:footnote>
  <w:footnote w:id="9">
    <w:p w14:paraId="59EA60B3" w14:textId="77777777" w:rsidR="00E946DB" w:rsidRDefault="00E946DB" w:rsidP="002A71C0">
      <w:pPr>
        <w:pStyle w:val="FootnoteText"/>
        <w:spacing w:after="120"/>
      </w:pPr>
      <w:r w:rsidRPr="00084316">
        <w:rPr>
          <w:rStyle w:val="FootnoteReference"/>
        </w:rPr>
        <w:footnoteRef/>
      </w:r>
      <w:r>
        <w:t xml:space="preserve"> </w:t>
      </w:r>
      <w:r w:rsidRPr="009A0BE9">
        <w:rPr>
          <w:rFonts w:cs="Arial"/>
        </w:rPr>
        <w:t>The language standards, which focus on vocabulary, can be seen 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AC90" w14:textId="21114933" w:rsidR="00E946DB" w:rsidRDefault="00E946DB" w:rsidP="00F41D9C">
    <w:pPr>
      <w:pStyle w:val="Header"/>
      <w:tabs>
        <w:tab w:val="clear" w:pos="9360"/>
        <w:tab w:val="left" w:pos="9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C83E" w14:textId="6ED05955" w:rsidR="00E946DB" w:rsidRDefault="00E946DB" w:rsidP="00F25F31">
    <w:pPr>
      <w:pStyle w:val="Header"/>
      <w:ind w:left="0"/>
    </w:pPr>
    <w:r>
      <w:rPr>
        <w:noProof/>
      </w:rPr>
      <w:fldChar w:fldCharType="begin"/>
    </w:r>
    <w:r>
      <w:rPr>
        <w:noProof/>
      </w:rPr>
      <w:instrText xml:space="preserve"> STYLEREF  "Heading 2"  \* MERGEFORMAT </w:instrText>
    </w:r>
    <w:r>
      <w:rPr>
        <w:noProof/>
      </w:rPr>
      <w:fldChar w:fldCharType="separate"/>
    </w:r>
    <w:r w:rsidR="00A62DC2">
      <w:rPr>
        <w:noProof/>
      </w:rPr>
      <w:t>Item Development and Test Assembly</w:t>
    </w:r>
    <w:r>
      <w:rPr>
        <w:noProof/>
      </w:rPr>
      <w:fldChar w:fldCharType="end"/>
    </w:r>
    <w:r>
      <w:t xml:space="preserve"> | </w:t>
    </w:r>
    <w:r>
      <w:rPr>
        <w:noProof/>
      </w:rPr>
      <w:fldChar w:fldCharType="begin"/>
    </w:r>
    <w:r>
      <w:rPr>
        <w:noProof/>
      </w:rPr>
      <w:instrText xml:space="preserve"> STYLEREF  "Heading 3"  \* MERGEFORMAT </w:instrText>
    </w:r>
    <w:r>
      <w:rPr>
        <w:noProof/>
      </w:rPr>
      <w:fldChar w:fldCharType="separate"/>
    </w:r>
    <w:r w:rsidR="00A62DC2">
      <w:rPr>
        <w:noProof/>
      </w:rPr>
      <w:t>Appendix 3.A: CSA Blueprint Overview—Operational Forms</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D287" w14:textId="3268906B" w:rsidR="00F25F31" w:rsidRDefault="00F25F31" w:rsidP="00F25F31">
    <w:pPr>
      <w:pStyle w:val="Header"/>
      <w:ind w:left="0"/>
      <w:jc w:val="right"/>
    </w:pPr>
    <w:r>
      <w:rPr>
        <w:noProof/>
      </w:rPr>
      <w:fldChar w:fldCharType="begin"/>
    </w:r>
    <w:r>
      <w:rPr>
        <w:noProof/>
      </w:rPr>
      <w:instrText xml:space="preserve"> STYLEREF  "Heading 2"  \* MERGEFORMAT </w:instrText>
    </w:r>
    <w:r>
      <w:rPr>
        <w:noProof/>
      </w:rPr>
      <w:fldChar w:fldCharType="separate"/>
    </w:r>
    <w:r w:rsidR="00A62DC2">
      <w:rPr>
        <w:noProof/>
      </w:rPr>
      <w:t>Test Administration</w:t>
    </w:r>
    <w:r>
      <w:rPr>
        <w:noProof/>
      </w:rPr>
      <w:fldChar w:fldCharType="end"/>
    </w:r>
    <w:r>
      <w:t xml:space="preserve"> | </w:t>
    </w:r>
    <w:r>
      <w:rPr>
        <w:noProof/>
      </w:rPr>
      <w:fldChar w:fldCharType="begin"/>
    </w:r>
    <w:r>
      <w:rPr>
        <w:noProof/>
      </w:rPr>
      <w:instrText xml:space="preserve"> STYLEREF  "Heading 3"  \* MERGEFORMAT </w:instrText>
    </w:r>
    <w:r>
      <w:rPr>
        <w:noProof/>
      </w:rPr>
      <w:fldChar w:fldCharType="separate"/>
    </w:r>
    <w:r w:rsidR="00A62DC2">
      <w:rPr>
        <w:noProof/>
      </w:rPr>
      <w:t>Test Administration</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0664" w14:textId="213B7A01" w:rsidR="004C67E7" w:rsidRPr="0059792A" w:rsidRDefault="004C67E7" w:rsidP="003E6D3C">
    <w:pPr>
      <w:pStyle w:val="Header"/>
    </w:pPr>
    <w:r>
      <w:rPr>
        <w:bCs/>
      </w:rPr>
      <w:fldChar w:fldCharType="begin"/>
    </w:r>
    <w:r>
      <w:rPr>
        <w:bCs/>
      </w:rPr>
      <w:instrText xml:space="preserve"> STYLEREF  "Heading 2"  \* MERGEFORMAT </w:instrText>
    </w:r>
    <w:r>
      <w:rPr>
        <w:bCs/>
      </w:rPr>
      <w:fldChar w:fldCharType="separate"/>
    </w:r>
    <w:r w:rsidR="00A62DC2">
      <w:rPr>
        <w:bCs/>
        <w:noProof/>
      </w:rPr>
      <w:t>Analyses</w:t>
    </w:r>
    <w:r>
      <w:fldChar w:fldCharType="end"/>
    </w:r>
    <w:r>
      <w:t xml:space="preserve"> | </w:t>
    </w:r>
    <w:fldSimple w:instr="STYLEREF  &quot;Heading 3&quot;  \* MERGEFORMAT">
      <w:r w:rsidR="00A62DC2">
        <w:rPr>
          <w:noProof/>
        </w:rPr>
        <w:t>Appendix 7.A: Classical Item Analyses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B50E8" w14:textId="3419B210" w:rsidR="00242642" w:rsidRPr="0059792A" w:rsidRDefault="00242642" w:rsidP="003E6D3C">
    <w:pPr>
      <w:pStyle w:val="Header"/>
      <w:jc w:val="right"/>
    </w:pPr>
    <w:r>
      <w:rPr>
        <w:bCs/>
      </w:rPr>
      <w:fldChar w:fldCharType="begin"/>
    </w:r>
    <w:r>
      <w:rPr>
        <w:bCs/>
      </w:rPr>
      <w:instrText xml:space="preserve"> STYLEREF  "Heading 2"  \* MERGEFORMAT </w:instrText>
    </w:r>
    <w:r>
      <w:rPr>
        <w:bCs/>
      </w:rPr>
      <w:fldChar w:fldCharType="separate"/>
    </w:r>
    <w:r w:rsidR="00A62DC2">
      <w:rPr>
        <w:bCs/>
        <w:noProof/>
      </w:rPr>
      <w:t>Analyses</w:t>
    </w:r>
    <w:r>
      <w:fldChar w:fldCharType="end"/>
    </w:r>
    <w:r>
      <w:t xml:space="preserve"> | </w:t>
    </w:r>
    <w:fldSimple w:instr="STYLEREF  &quot;Heading 3&quot;  \* MERGEFORMAT">
      <w:r w:rsidR="00A62DC2">
        <w:rPr>
          <w:noProof/>
        </w:rPr>
        <w:t>Appendix 7.C: IRT Analyses Results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7D214" w14:textId="45665DBE" w:rsidR="00242642" w:rsidRPr="0086281E" w:rsidRDefault="00242642" w:rsidP="00827B7B">
    <w:pPr>
      <w:pStyle w:val="Header"/>
      <w:jc w:val="right"/>
    </w:pPr>
    <w:r>
      <w:rPr>
        <w:bCs/>
      </w:rPr>
      <w:fldChar w:fldCharType="begin"/>
    </w:r>
    <w:r>
      <w:rPr>
        <w:bCs/>
      </w:rPr>
      <w:instrText xml:space="preserve"> STYLEREF  "Heading 2"  \* MERGEFORMAT </w:instrText>
    </w:r>
    <w:r>
      <w:rPr>
        <w:bCs/>
      </w:rPr>
      <w:fldChar w:fldCharType="separate"/>
    </w:r>
    <w:r w:rsidR="00A62DC2">
      <w:rPr>
        <w:bCs/>
        <w:noProof/>
      </w:rPr>
      <w:t>Analyses</w:t>
    </w:r>
    <w:r>
      <w:fldChar w:fldCharType="end"/>
    </w:r>
    <w:r>
      <w:t xml:space="preserve"> | </w:t>
    </w:r>
    <w:fldSimple w:instr="STYLEREF  &quot;Heading 3&quot;  \* MERGEFORMAT">
      <w:r w:rsidR="00A62DC2">
        <w:rPr>
          <w:noProof/>
        </w:rPr>
        <w:t>Appendix 7.E: Response Time Analysis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579E1" w14:textId="0E2AFA91" w:rsidR="00827B7B" w:rsidRPr="0086281E" w:rsidRDefault="00827B7B" w:rsidP="00827B7B">
    <w:pPr>
      <w:pStyle w:val="Header"/>
    </w:pPr>
    <w:r>
      <w:rPr>
        <w:bCs/>
      </w:rPr>
      <w:fldChar w:fldCharType="begin"/>
    </w:r>
    <w:r>
      <w:rPr>
        <w:bCs/>
      </w:rPr>
      <w:instrText xml:space="preserve"> STYLEREF  "Heading 2"  \* MERGEFORMAT </w:instrText>
    </w:r>
    <w:r>
      <w:rPr>
        <w:bCs/>
      </w:rPr>
      <w:fldChar w:fldCharType="separate"/>
    </w:r>
    <w:r w:rsidR="00A62DC2">
      <w:rPr>
        <w:bCs/>
        <w:noProof/>
      </w:rPr>
      <w:t>Analyses</w:t>
    </w:r>
    <w:r>
      <w:fldChar w:fldCharType="end"/>
    </w:r>
    <w:r>
      <w:t xml:space="preserve"> | </w:t>
    </w:r>
    <w:fldSimple w:instr="STYLEREF  &quot;Heading 3&quot;  \* MERGEFORMAT">
      <w:r w:rsidR="00A62DC2">
        <w:rPr>
          <w:noProof/>
        </w:rPr>
        <w:t>Appendix 7.F: Reliability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88C9F" w14:textId="43142B96" w:rsidR="00E946DB" w:rsidRPr="00BB4FFB" w:rsidRDefault="00E946DB" w:rsidP="005B2506">
    <w:pPr>
      <w:pStyle w:val="Header"/>
      <w:tabs>
        <w:tab w:val="clear" w:pos="9360"/>
        <w:tab w:val="left" w:pos="975"/>
      </w:tabs>
    </w:pPr>
    <w: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94C7" w14:textId="3657C47F" w:rsidR="00E946DB" w:rsidRPr="00F755C9" w:rsidRDefault="00E946DB" w:rsidP="005B2506">
    <w:pPr>
      <w:pStyle w:val="Header"/>
      <w:ind w:left="0"/>
      <w:jc w:val="right"/>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D4C" w14:textId="4AD0FD91" w:rsidR="00E946DB" w:rsidRDefault="00E946DB" w:rsidP="005B2506">
    <w:pPr>
      <w:pStyle w:val="Header"/>
      <w:tabs>
        <w:tab w:val="clear" w:pos="9360"/>
        <w:tab w:val="left" w:pos="975"/>
      </w:tabs>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01C6" w14:textId="6327D019" w:rsidR="00DC084A" w:rsidRPr="00E448BB" w:rsidRDefault="00F92F09" w:rsidP="00010713">
    <w:pPr>
      <w:pStyle w:val="Header"/>
    </w:pPr>
    <w:fldSimple w:instr="STYLEREF  &quot;Heading 2&quot;  \* MERGEFORMAT">
      <w:r w:rsidR="00A62DC2">
        <w:rPr>
          <w:noProof/>
        </w:rPr>
        <w:t>Introduction</w:t>
      </w:r>
    </w:fldSimple>
    <w:r w:rsidR="00DC084A">
      <w:t xml:space="preserve"> | </w:t>
    </w:r>
    <w:fldSimple w:instr="STYLEREF  &quot;Heading 3&quot;  \* MERGEFORMAT">
      <w:r w:rsidR="00A62DC2">
        <w:rPr>
          <w:noProof/>
        </w:rPr>
        <w:t>Overview of the Technical Report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EA72" w14:textId="6114C7CD" w:rsidR="00DC084A" w:rsidRPr="00F755C9" w:rsidRDefault="00F92F09" w:rsidP="00010713">
    <w:pPr>
      <w:pStyle w:val="Header"/>
      <w:jc w:val="right"/>
    </w:pPr>
    <w:fldSimple w:instr="STYLEREF  &quot;Heading 2&quot;  \* MERGEFORMAT">
      <w:r w:rsidR="00A62DC2">
        <w:rPr>
          <w:noProof/>
        </w:rPr>
        <w:t>Introduction</w:t>
      </w:r>
    </w:fldSimple>
    <w:r w:rsidR="00DC084A">
      <w:t xml:space="preserve"> | </w:t>
    </w:r>
    <w:fldSimple w:instr="STYLEREF  &quot;Heading 3&quot;  \* MERGEFORMAT">
      <w:r w:rsidR="00A62DC2">
        <w:rPr>
          <w:noProof/>
        </w:rPr>
        <w:t>Overview of the Technical Report</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F7FB" w14:textId="20E802FF" w:rsidR="00DC084A" w:rsidRDefault="00F92F09" w:rsidP="00010713">
    <w:pPr>
      <w:pStyle w:val="Header"/>
      <w:jc w:val="right"/>
    </w:pPr>
    <w:fldSimple w:instr="STYLEREF  &quot;Heading 2&quot;  \* MERGEFORMAT">
      <w:r w:rsidR="00A62DC2">
        <w:rPr>
          <w:noProof/>
        </w:rPr>
        <w:t>Introduction</w:t>
      </w:r>
    </w:fldSimple>
    <w:r w:rsidR="00DC084A">
      <w:t xml:space="preserve"> | </w:t>
    </w:r>
    <w:fldSimple w:instr="STYLEREF  &quot;Heading 3&quot;  \* MERGEFORMAT">
      <w:r w:rsidR="00A62DC2">
        <w:rPr>
          <w:noProof/>
        </w:rPr>
        <w:t>Background</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852F" w14:textId="4BF2F95D" w:rsidR="00E946DB" w:rsidRDefault="00E946DB" w:rsidP="00735C60">
    <w:pPr>
      <w:pStyle w:val="Header"/>
      <w:tabs>
        <w:tab w:val="clear" w:pos="9360"/>
        <w:tab w:val="left" w:pos="975"/>
      </w:tabs>
    </w:pPr>
    <w:r>
      <w:rPr>
        <w:noProof/>
      </w:rPr>
      <w:fldChar w:fldCharType="begin"/>
    </w:r>
    <w:r>
      <w:rPr>
        <w:noProof/>
      </w:rPr>
      <w:instrText xml:space="preserve"> STYLEREF  "Heading 2"  \* MERGEFORMAT </w:instrText>
    </w:r>
    <w:r>
      <w:rPr>
        <w:noProof/>
      </w:rPr>
      <w:fldChar w:fldCharType="separate"/>
    </w:r>
    <w:r w:rsidR="00F95310">
      <w:rPr>
        <w:noProof/>
      </w:rPr>
      <w:t>Analyses</w:t>
    </w:r>
    <w:r>
      <w:rPr>
        <w:noProof/>
      </w:rPr>
      <w:fldChar w:fldCharType="end"/>
    </w:r>
    <w:r>
      <w:t xml:space="preserve"> | </w:t>
    </w:r>
    <w:r>
      <w:rPr>
        <w:noProof/>
      </w:rPr>
      <w:fldChar w:fldCharType="begin"/>
    </w:r>
    <w:r>
      <w:rPr>
        <w:noProof/>
      </w:rPr>
      <w:instrText xml:space="preserve"> STYLEREF  "Heading 3"  \* MERGEFORMAT </w:instrText>
    </w:r>
    <w:r>
      <w:rPr>
        <w:noProof/>
      </w:rPr>
      <w:fldChar w:fldCharType="separate"/>
    </w:r>
    <w:r w:rsidR="00F95310">
      <w:rPr>
        <w:noProof/>
      </w:rPr>
      <w:t>Appendix 7.F: Reliability Analyses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9C47" w14:textId="2AEB51DF" w:rsidR="00E946DB" w:rsidRDefault="00E946DB" w:rsidP="00735C60">
    <w:pPr>
      <w:pStyle w:val="Header"/>
      <w:tabs>
        <w:tab w:val="center" w:pos="6768"/>
        <w:tab w:val="right" w:pos="13536"/>
      </w:tabs>
      <w:ind w:left="0"/>
      <w:jc w:val="right"/>
    </w:pPr>
    <w:r>
      <w:rPr>
        <w:noProof/>
      </w:rPr>
      <w:fldChar w:fldCharType="begin"/>
    </w:r>
    <w:r>
      <w:rPr>
        <w:noProof/>
      </w:rPr>
      <w:instrText xml:space="preserve"> STYLEREF  "Heading 2"  \* MERGEFORMAT </w:instrText>
    </w:r>
    <w:r>
      <w:rPr>
        <w:noProof/>
      </w:rPr>
      <w:fldChar w:fldCharType="separate"/>
    </w:r>
    <w:r w:rsidR="00F95310">
      <w:rPr>
        <w:noProof/>
      </w:rPr>
      <w:t>Analyses</w:t>
    </w:r>
    <w:r>
      <w:rPr>
        <w:noProof/>
      </w:rPr>
      <w:fldChar w:fldCharType="end"/>
    </w:r>
    <w:r>
      <w:t xml:space="preserve"> | </w:t>
    </w:r>
    <w:r>
      <w:rPr>
        <w:noProof/>
      </w:rPr>
      <w:fldChar w:fldCharType="begin"/>
    </w:r>
    <w:r>
      <w:rPr>
        <w:noProof/>
      </w:rPr>
      <w:instrText xml:space="preserve"> STYLEREF  "Heading 3"  \* MERGEFORMAT </w:instrText>
    </w:r>
    <w:r>
      <w:rPr>
        <w:noProof/>
      </w:rPr>
      <w:fldChar w:fldCharType="separate"/>
    </w:r>
    <w:r w:rsidR="00F95310">
      <w:rPr>
        <w:noProof/>
      </w:rPr>
      <w:t>Appendix 7.F: Reliability Analyses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25"/>
    <w:multiLevelType w:val="hybridMultilevel"/>
    <w:tmpl w:val="44EA526C"/>
    <w:lvl w:ilvl="0" w:tplc="E8D6FF42">
      <w:start w:val="1"/>
      <w:numFmt w:val="lowerLetter"/>
      <w:lvlText w:val="%1."/>
      <w:lvlJc w:val="left"/>
      <w:pPr>
        <w:ind w:left="720" w:hanging="360"/>
      </w:pPr>
      <w:rPr>
        <w:rFonts w:hint="default"/>
        <w:b w:val="0"/>
        <w:i w:val="0"/>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6128D"/>
    <w:multiLevelType w:val="multilevel"/>
    <w:tmpl w:val="FD96FBFC"/>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450" w:hanging="450"/>
      </w:pPr>
      <w:rPr>
        <w:rFonts w:hint="default"/>
      </w:rPr>
    </w:lvl>
    <w:lvl w:ilvl="2">
      <w:start w:val="1"/>
      <w:numFmt w:val="decimal"/>
      <w:suff w:val="space"/>
      <w:lvlText w:val="%1.%2.%3."/>
      <w:lvlJc w:val="left"/>
      <w:pPr>
        <w:ind w:left="900" w:hanging="900"/>
      </w:pPr>
      <w:rPr>
        <w:rFonts w:hint="default"/>
      </w:rPr>
    </w:lvl>
    <w:lvl w:ilvl="3">
      <w:start w:val="1"/>
      <w:numFmt w:val="decimal"/>
      <w:suff w:val="space"/>
      <w:lvlText w:val="%1.%2.%3.%4."/>
      <w:lvlJc w:val="left"/>
      <w:pPr>
        <w:ind w:left="1080" w:hanging="936"/>
      </w:pPr>
      <w:rPr>
        <w:rFonts w:hint="default"/>
        <w:b/>
        <w:i w:val="0"/>
      </w:rPr>
    </w:lvl>
    <w:lvl w:ilvl="4">
      <w:start w:val="1"/>
      <w:numFmt w:val="decimal"/>
      <w:suff w:val="space"/>
      <w:lvlText w:val="%1.%2.%3.%4.%5."/>
      <w:lvlJc w:val="left"/>
      <w:pPr>
        <w:ind w:left="810"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700376"/>
    <w:multiLevelType w:val="hybridMultilevel"/>
    <w:tmpl w:val="71C2ABA4"/>
    <w:lvl w:ilvl="0" w:tplc="84DED1AC">
      <w:start w:val="1"/>
      <w:numFmt w:val="bullet"/>
      <w:lvlText w:val="■"/>
      <w:lvlJc w:val="left"/>
      <w:pPr>
        <w:tabs>
          <w:tab w:val="num" w:pos="763"/>
        </w:tabs>
        <w:ind w:left="763" w:hanging="187"/>
      </w:pPr>
      <w:rPr>
        <w:rFonts w:ascii="Arial" w:hAnsi="Arial" w:hint="default"/>
        <w:sz w:val="22"/>
      </w:rPr>
    </w:lvl>
    <w:lvl w:ilvl="1" w:tplc="F2EE57F4">
      <w:start w:val="1"/>
      <w:numFmt w:val="bullet"/>
      <w:lvlText w:val=""/>
      <w:lvlJc w:val="left"/>
      <w:pPr>
        <w:tabs>
          <w:tab w:val="num" w:pos="1224"/>
        </w:tabs>
        <w:ind w:left="1224" w:hanging="144"/>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B29AD"/>
    <w:multiLevelType w:val="hybridMultilevel"/>
    <w:tmpl w:val="2E609B48"/>
    <w:lvl w:ilvl="0" w:tplc="B512ECFC">
      <w:start w:val="1"/>
      <w:numFmt w:val="decimal"/>
      <w:lvlText w:val="%1."/>
      <w:lvlJc w:val="right"/>
      <w:pPr>
        <w:ind w:left="1080" w:hanging="360"/>
      </w:pPr>
      <w:rPr>
        <w:rFonts w:ascii="Arial" w:hAnsi="Arial"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C07E9B"/>
    <w:multiLevelType w:val="hybridMultilevel"/>
    <w:tmpl w:val="7DE687A8"/>
    <w:lvl w:ilvl="0" w:tplc="A8C4E9D4">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21E69"/>
    <w:multiLevelType w:val="multilevel"/>
    <w:tmpl w:val="C8D0623C"/>
    <w:lvl w:ilvl="0">
      <w:start w:val="4"/>
      <w:numFmt w:val="decimal"/>
      <w:lvlText w:val="%1."/>
      <w:lvlJc w:val="left"/>
      <w:pPr>
        <w:tabs>
          <w:tab w:val="num" w:pos="720"/>
        </w:tabs>
        <w:ind w:left="792" w:hanging="72"/>
      </w:pPr>
      <w:rPr>
        <w:rFonts w:hint="default"/>
      </w:rPr>
    </w:lvl>
    <w:lvl w:ilvl="1">
      <w:start w:val="1"/>
      <w:numFmt w:val="decimal"/>
      <w:lvlRestart w:val="0"/>
      <w:lvlText w:val="4.%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AE109EF"/>
    <w:multiLevelType w:val="hybridMultilevel"/>
    <w:tmpl w:val="B0401648"/>
    <w:lvl w:ilvl="0" w:tplc="9E2C7F60">
      <w:start w:val="1"/>
      <w:numFmt w:val="bullet"/>
      <w:pStyle w:val="bulletsIndented"/>
      <w:lvlText w:val=""/>
      <w:lvlJc w:val="left"/>
      <w:pPr>
        <w:ind w:left="1584" w:hanging="360"/>
      </w:pPr>
      <w:rPr>
        <w:rFonts w:ascii="Symbol" w:hAnsi="Symbol" w:hint="default"/>
        <w:sz w:val="2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CE43932"/>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C45C78"/>
    <w:multiLevelType w:val="hybridMultilevel"/>
    <w:tmpl w:val="C9D461E8"/>
    <w:lvl w:ilvl="0" w:tplc="905A55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34264"/>
    <w:multiLevelType w:val="hybridMultilevel"/>
    <w:tmpl w:val="6FC07EE2"/>
    <w:lvl w:ilvl="0" w:tplc="76C00736">
      <w:start w:val="1"/>
      <w:numFmt w:val="bullet"/>
      <w:lvlText w:val=""/>
      <w:lvlJc w:val="left"/>
      <w:pPr>
        <w:ind w:left="117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F9D324D"/>
    <w:multiLevelType w:val="hybridMultilevel"/>
    <w:tmpl w:val="0FCA22B8"/>
    <w:lvl w:ilvl="0" w:tplc="B75CD6B0">
      <w:start w:val="1"/>
      <w:numFmt w:val="decimal"/>
      <w:lvlText w:val="%1."/>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D8C8248C">
      <w:numFmt w:val="bullet"/>
      <w:lvlText w:val="–"/>
      <w:lvlJc w:val="left"/>
      <w:pPr>
        <w:ind w:left="2700" w:hanging="360"/>
      </w:pPr>
      <w:rPr>
        <w:rFonts w:ascii="Arial" w:eastAsia="SimSun" w:hAnsi="Arial" w:cs="Arial" w:hint="default"/>
      </w:rPr>
    </w:lvl>
    <w:lvl w:ilvl="3" w:tplc="0409000F">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FA306B1"/>
    <w:multiLevelType w:val="hybridMultilevel"/>
    <w:tmpl w:val="332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A40E0E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B33C6"/>
    <w:multiLevelType w:val="singleLevel"/>
    <w:tmpl w:val="9CFE6B5E"/>
    <w:lvl w:ilvl="0">
      <w:start w:val="1"/>
      <w:numFmt w:val="bullet"/>
      <w:lvlText w:val=""/>
      <w:lvlJc w:val="left"/>
      <w:pPr>
        <w:tabs>
          <w:tab w:val="num" w:pos="288"/>
        </w:tabs>
        <w:ind w:left="288" w:hanging="288"/>
      </w:pPr>
      <w:rPr>
        <w:rFonts w:ascii="Wingdings" w:hAnsi="Wingdings" w:hint="default"/>
        <w:sz w:val="22"/>
        <w:szCs w:val="22"/>
      </w:rPr>
    </w:lvl>
  </w:abstractNum>
  <w:abstractNum w:abstractNumId="18" w15:restartNumberingAfterBreak="0">
    <w:nsid w:val="13BC599C"/>
    <w:multiLevelType w:val="hybridMultilevel"/>
    <w:tmpl w:val="DA0C8644"/>
    <w:lvl w:ilvl="0" w:tplc="CA8E380A">
      <w:start w:val="1"/>
      <w:numFmt w:val="bullet"/>
      <w:lvlText w:val=""/>
      <w:lvlJc w:val="left"/>
      <w:pPr>
        <w:ind w:left="1008" w:hanging="360"/>
      </w:pPr>
      <w:rPr>
        <w:rFonts w:ascii="Symbol" w:hAnsi="Symbol" w:hint="default"/>
        <w:sz w:val="24"/>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9" w15:restartNumberingAfterBreak="0">
    <w:nsid w:val="143F6736"/>
    <w:multiLevelType w:val="multilevel"/>
    <w:tmpl w:val="AC38806C"/>
    <w:lvl w:ilvl="0">
      <w:start w:val="1"/>
      <w:numFmt w:val="upperRoma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8D316DD"/>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94F219C"/>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C5D45B5"/>
    <w:multiLevelType w:val="hybridMultilevel"/>
    <w:tmpl w:val="01068CA2"/>
    <w:lvl w:ilvl="0" w:tplc="0722149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BC67EB"/>
    <w:multiLevelType w:val="hybridMultilevel"/>
    <w:tmpl w:val="60EA817A"/>
    <w:lvl w:ilvl="0" w:tplc="B066D7BE">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1F165643"/>
    <w:multiLevelType w:val="hybridMultilevel"/>
    <w:tmpl w:val="B8DC7BAC"/>
    <w:lvl w:ilvl="0" w:tplc="BF5E141C">
      <w:start w:val="1"/>
      <w:numFmt w:val="bullet"/>
      <w:lvlText w:val="–"/>
      <w:lvlJc w:val="left"/>
      <w:pPr>
        <w:tabs>
          <w:tab w:val="num" w:pos="562"/>
        </w:tabs>
        <w:ind w:left="562" w:hanging="188"/>
      </w:pPr>
      <w:rPr>
        <w:rFonts w:ascii="Arial" w:hAnsi="Arial" w:hint="default"/>
        <w:sz w:val="24"/>
        <w:szCs w:val="22"/>
      </w:rPr>
    </w:lvl>
    <w:lvl w:ilvl="1" w:tplc="DEE46C36">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29" w15:restartNumberingAfterBreak="0">
    <w:nsid w:val="254A2ECD"/>
    <w:multiLevelType w:val="multilevel"/>
    <w:tmpl w:val="A94085CA"/>
    <w:lvl w:ilvl="0">
      <w:start w:val="1"/>
      <w:numFmt w:val="decimal"/>
      <w:suff w:val="space"/>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79248FD"/>
    <w:multiLevelType w:val="hybridMultilevel"/>
    <w:tmpl w:val="6E68E978"/>
    <w:lvl w:ilvl="0" w:tplc="0409000F">
      <w:start w:val="1"/>
      <w:numFmt w:val="decimal"/>
      <w:lvlText w:val="%1."/>
      <w:lvlJc w:val="left"/>
      <w:pPr>
        <w:tabs>
          <w:tab w:val="num" w:pos="1080"/>
        </w:tabs>
        <w:ind w:left="108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55E6EFA0">
      <w:start w:val="1"/>
      <w:numFmt w:val="bullet"/>
      <w:lvlText w:val="o"/>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3A46400"/>
    <w:multiLevelType w:val="hybridMultilevel"/>
    <w:tmpl w:val="526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56D4355"/>
    <w:multiLevelType w:val="hybridMultilevel"/>
    <w:tmpl w:val="BBA095F4"/>
    <w:lvl w:ilvl="0" w:tplc="D5F81830">
      <w:start w:val="1"/>
      <w:numFmt w:val="bullet"/>
      <w:lvlText w:val=""/>
      <w:lvlJc w:val="left"/>
      <w:pPr>
        <w:ind w:left="1440" w:hanging="360"/>
      </w:pPr>
      <w:rPr>
        <w:rFonts w:ascii="Symbol" w:hAnsi="Symbol" w:hint="default"/>
        <w:color w:val="000000" w:themeColor="text1"/>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D06242"/>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07E6AE4"/>
    <w:multiLevelType w:val="hybridMultilevel"/>
    <w:tmpl w:val="D2382B02"/>
    <w:lvl w:ilvl="0" w:tplc="13E804F4">
      <w:start w:val="1"/>
      <w:numFmt w:val="bullet"/>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DB6B6F"/>
    <w:multiLevelType w:val="hybridMultilevel"/>
    <w:tmpl w:val="9DB0FAB4"/>
    <w:lvl w:ilvl="0" w:tplc="E5B27B5A">
      <w:start w:val="1"/>
      <w:numFmt w:val="bullet"/>
      <w:pStyle w:val="bullets"/>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9" w15:restartNumberingAfterBreak="0">
    <w:nsid w:val="443D1BDA"/>
    <w:multiLevelType w:val="multilevel"/>
    <w:tmpl w:val="EAF08B0C"/>
    <w:lvl w:ilvl="0">
      <w:start w:val="1"/>
      <w:numFmt w:val="decimal"/>
      <w:pStyle w:val="tablebulletNoIndent"/>
      <w:lvlText w:val="%1."/>
      <w:lvlJc w:val="left"/>
      <w:pPr>
        <w:tabs>
          <w:tab w:val="num" w:pos="720"/>
        </w:tabs>
        <w:ind w:left="1080" w:hanging="360"/>
      </w:pPr>
      <w:rPr>
        <w:rFonts w:ascii="Arial" w:hAnsi="Arial" w:hint="default"/>
        <w:sz w:val="22"/>
      </w:rPr>
    </w:lvl>
    <w:lvl w:ilvl="1">
      <w:start w:val="1"/>
      <w:numFmt w:val="lowerLetter"/>
      <w:lvlText w:val="%2."/>
      <w:lvlJc w:val="left"/>
      <w:pPr>
        <w:tabs>
          <w:tab w:val="num" w:pos="2232"/>
        </w:tabs>
        <w:ind w:left="2232" w:hanging="360"/>
      </w:pPr>
      <w:rPr>
        <w:rFonts w:hint="default"/>
      </w:rPr>
    </w:lvl>
    <w:lvl w:ilvl="2">
      <w:start w:val="1"/>
      <w:numFmt w:val="lowerRoman"/>
      <w:lvlText w:val="%3."/>
      <w:lvlJc w:val="right"/>
      <w:pPr>
        <w:tabs>
          <w:tab w:val="num" w:pos="2952"/>
        </w:tabs>
        <w:ind w:left="2952" w:hanging="180"/>
      </w:pPr>
      <w:rPr>
        <w:rFonts w:hint="default"/>
      </w:rPr>
    </w:lvl>
    <w:lvl w:ilvl="3">
      <w:start w:val="1"/>
      <w:numFmt w:val="decimal"/>
      <w:lvlText w:val="%4."/>
      <w:lvlJc w:val="left"/>
      <w:pPr>
        <w:tabs>
          <w:tab w:val="num" w:pos="3672"/>
        </w:tabs>
        <w:ind w:left="3672" w:hanging="360"/>
      </w:pPr>
      <w:rPr>
        <w:rFonts w:hint="default"/>
      </w:rPr>
    </w:lvl>
    <w:lvl w:ilvl="4">
      <w:start w:val="1"/>
      <w:numFmt w:val="lowerLetter"/>
      <w:lvlText w:val="%5."/>
      <w:lvlJc w:val="left"/>
      <w:pPr>
        <w:tabs>
          <w:tab w:val="num" w:pos="4392"/>
        </w:tabs>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40" w15:restartNumberingAfterBreak="0">
    <w:nsid w:val="45E06EFC"/>
    <w:multiLevelType w:val="singleLevel"/>
    <w:tmpl w:val="5ED20E00"/>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45F63680"/>
    <w:multiLevelType w:val="hybridMultilevel"/>
    <w:tmpl w:val="8348C040"/>
    <w:lvl w:ilvl="0" w:tplc="0409000F">
      <w:start w:val="1"/>
      <w:numFmt w:val="bullet"/>
      <w:pStyle w:val="tablebullets"/>
      <w:lvlText w:val="▪"/>
      <w:lvlJc w:val="left"/>
      <w:pPr>
        <w:tabs>
          <w:tab w:val="num" w:pos="216"/>
        </w:tabs>
        <w:ind w:left="144" w:hanging="144"/>
      </w:pPr>
      <w:rPr>
        <w:rFonts w:ascii="Times New Roman" w:hAnsi="Times New Roman" w:cs="Times New Roman" w:hint="default"/>
        <w:sz w:val="22"/>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7B1D8A"/>
    <w:multiLevelType w:val="multilevel"/>
    <w:tmpl w:val="88CC7318"/>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576" w:hanging="576"/>
      </w:pPr>
      <w:rPr>
        <w:rFonts w:hint="default"/>
      </w:rPr>
    </w:lvl>
    <w:lvl w:ilvl="3">
      <w:start w:val="1"/>
      <w:numFmt w:val="decimal"/>
      <w:pStyle w:val="Heading5"/>
      <w:suff w:val="space"/>
      <w:lvlText w:val="%1.%2.%3.%4."/>
      <w:lvlJc w:val="left"/>
      <w:pPr>
        <w:ind w:left="936" w:hanging="792"/>
      </w:pPr>
      <w:rPr>
        <w:rFonts w:hint="default"/>
      </w:rPr>
    </w:lvl>
    <w:lvl w:ilvl="4">
      <w:start w:val="1"/>
      <w:numFmt w:val="decimal"/>
      <w:pStyle w:val="Heading6"/>
      <w:suff w:val="space"/>
      <w:lvlText w:val="%1.%2.%3.%4.%5."/>
      <w:lvlJc w:val="left"/>
      <w:pPr>
        <w:ind w:left="2088" w:hanging="208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E06A1E"/>
    <w:multiLevelType w:val="hybridMultilevel"/>
    <w:tmpl w:val="D1F08850"/>
    <w:lvl w:ilvl="0" w:tplc="D7CAE790">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4CFF08D2"/>
    <w:multiLevelType w:val="hybridMultilevel"/>
    <w:tmpl w:val="9AD8D7B8"/>
    <w:lvl w:ilvl="0" w:tplc="519E7F18">
      <w:start w:val="1"/>
      <w:numFmt w:val="bullet"/>
      <w:lvlText w:val=""/>
      <w:lvlJc w:val="left"/>
      <w:pPr>
        <w:ind w:left="3240" w:hanging="360"/>
      </w:pPr>
      <w:rPr>
        <w:rFonts w:ascii="Symbol" w:hAnsi="Symbol" w:hint="default"/>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5124291B"/>
    <w:multiLevelType w:val="hybridMultilevel"/>
    <w:tmpl w:val="13EC94CE"/>
    <w:lvl w:ilvl="0" w:tplc="D122AC9A">
      <w:start w:val="1"/>
      <w:numFmt w:val="decimal"/>
      <w:lvlText w:val="%1."/>
      <w:lvlJc w:val="right"/>
      <w:pPr>
        <w:ind w:left="936"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50"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D406C3"/>
    <w:multiLevelType w:val="hybridMultilevel"/>
    <w:tmpl w:val="0C707DF6"/>
    <w:lvl w:ilvl="0" w:tplc="DA5450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61E0AB2"/>
    <w:multiLevelType w:val="multilevel"/>
    <w:tmpl w:val="31667870"/>
    <w:lvl w:ilvl="0">
      <w:start w:val="1"/>
      <w:numFmt w:val="upperLetter"/>
      <w:lvlText w:val="Appendix %1:"/>
      <w:lvlJc w:val="left"/>
      <w:pPr>
        <w:ind w:left="5220" w:hanging="360"/>
      </w:pPr>
      <w:rPr>
        <w:rFonts w:ascii="Arial" w:hAnsi="Arial" w:hint="default"/>
        <w:b/>
        <w:bCs w:val="0"/>
        <w:i w:val="0"/>
        <w:iCs w:val="0"/>
        <w:caps w:val="0"/>
        <w:smallCaps w:val="0"/>
        <w:strike w:val="0"/>
        <w:dstrike w:val="0"/>
        <w:vanish w:val="0"/>
        <w:color w:val="000000"/>
        <w:spacing w:val="0"/>
        <w:kern w:val="0"/>
        <w:position w:val="0"/>
        <w:sz w:val="36"/>
        <w:szCs w:val="36"/>
        <w:u w:val="none"/>
        <w:effect w:val="none"/>
        <w:vertAlign w:val="baseline"/>
        <w:em w:val="none"/>
      </w:rPr>
    </w:lvl>
    <w:lvl w:ilvl="1">
      <w:start w:val="1"/>
      <w:numFmt w:val="decimal"/>
      <w:lvlText w:val="%1%2"/>
      <w:lvlJc w:val="left"/>
      <w:pPr>
        <w:ind w:left="5220" w:hanging="360"/>
      </w:pPr>
      <w:rPr>
        <w:rFonts w:hint="default"/>
      </w:rPr>
    </w:lvl>
    <w:lvl w:ilvl="2">
      <w:start w:val="1"/>
      <w:numFmt w:val="lowerRoman"/>
      <w:lvlText w:val="%3."/>
      <w:lvlJc w:val="right"/>
      <w:pPr>
        <w:ind w:left="5220" w:hanging="36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220" w:hanging="36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220" w:hanging="360"/>
      </w:pPr>
      <w:rPr>
        <w:rFonts w:hint="default"/>
      </w:rPr>
    </w:lvl>
    <w:lvl w:ilvl="8">
      <w:start w:val="1"/>
      <w:numFmt w:val="lowerRoman"/>
      <w:lvlText w:val="%9."/>
      <w:lvlJc w:val="right"/>
      <w:pPr>
        <w:ind w:left="5220" w:hanging="360"/>
      </w:pPr>
      <w:rPr>
        <w:rFonts w:hint="default"/>
      </w:rPr>
    </w:lvl>
  </w:abstractNum>
  <w:abstractNum w:abstractNumId="54" w15:restartNumberingAfterBreak="0">
    <w:nsid w:val="568B6CA0"/>
    <w:multiLevelType w:val="multilevel"/>
    <w:tmpl w:val="F4DC55F8"/>
    <w:lvl w:ilvl="0">
      <w:start w:val="1"/>
      <w:numFmt w:val="decimal"/>
      <w:lvlText w:val="%1)"/>
      <w:lvlJc w:val="left"/>
      <w:pPr>
        <w:ind w:left="360" w:hanging="360"/>
      </w:pPr>
      <w:rPr>
        <w:rFonts w:hint="default"/>
        <w:color w:val="auto"/>
        <w:sz w:val="22"/>
        <w:szCs w:val="22"/>
      </w:rPr>
    </w:lvl>
    <w:lvl w:ilvl="1">
      <w:start w:val="1"/>
      <w:numFmt w:val="lowerLetter"/>
      <w:lvlText w:val="%2."/>
      <w:lvlJc w:val="left"/>
      <w:pPr>
        <w:ind w:left="720" w:hanging="360"/>
      </w:pPr>
      <w:rPr>
        <w:rFonts w:hint="default"/>
        <w:color w:val="auto"/>
        <w:sz w:val="24"/>
        <w:szCs w:val="24"/>
      </w:rPr>
    </w:lvl>
    <w:lvl w:ilvl="2">
      <w:start w:val="1"/>
      <w:numFmt w:val="lowerRoman"/>
      <w:lvlText w:val="%3)"/>
      <w:lvlJc w:val="left"/>
      <w:pPr>
        <w:ind w:left="1080" w:hanging="360"/>
      </w:pPr>
      <w:rPr>
        <w:rFonts w:hint="default"/>
        <w:color w:val="auto"/>
        <w:sz w:val="22"/>
        <w:szCs w:val="22"/>
      </w:rPr>
    </w:lvl>
    <w:lvl w:ilvl="3">
      <w:start w:val="1"/>
      <w:numFmt w:val="decimal"/>
      <w:lvlText w:val="(%4)"/>
      <w:lvlJc w:val="left"/>
      <w:pPr>
        <w:ind w:left="1440" w:hanging="360"/>
      </w:pPr>
      <w:rPr>
        <w:rFonts w:hint="default"/>
        <w:color w:val="auto"/>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A89046A"/>
    <w:multiLevelType w:val="hybridMultilevel"/>
    <w:tmpl w:val="7CC40D00"/>
    <w:lvl w:ilvl="0" w:tplc="04090001">
      <w:start w:val="1"/>
      <w:numFmt w:val="bullet"/>
      <w:lvlText w:val=""/>
      <w:lvlJc w:val="left"/>
      <w:pPr>
        <w:ind w:left="720" w:hanging="360"/>
      </w:pPr>
      <w:rPr>
        <w:rFonts w:ascii="Symbol" w:hAnsi="Symbol" w:hint="default"/>
      </w:rPr>
    </w:lvl>
    <w:lvl w:ilvl="1" w:tplc="4E78AF3A">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175012"/>
    <w:multiLevelType w:val="hybridMultilevel"/>
    <w:tmpl w:val="2DAA5A16"/>
    <w:lvl w:ilvl="0" w:tplc="2468FCF0">
      <w:start w:val="1"/>
      <w:numFmt w:val="bullet"/>
      <w:lvlText w:val=""/>
      <w:lvlJc w:val="left"/>
      <w:pPr>
        <w:tabs>
          <w:tab w:val="num" w:pos="720"/>
        </w:tabs>
        <w:ind w:left="720" w:hanging="360"/>
      </w:pPr>
      <w:rPr>
        <w:rFonts w:ascii="Wingdings" w:hAnsi="Wingdings"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E50721C"/>
    <w:multiLevelType w:val="hybridMultilevel"/>
    <w:tmpl w:val="F6163D2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8" w15:restartNumberingAfterBreak="0">
    <w:nsid w:val="5E9B1EC0"/>
    <w:multiLevelType w:val="hybridMultilevel"/>
    <w:tmpl w:val="E620145C"/>
    <w:lvl w:ilvl="0" w:tplc="9EDAB412">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3C2637"/>
    <w:multiLevelType w:val="hybridMultilevel"/>
    <w:tmpl w:val="7B40CCC8"/>
    <w:lvl w:ilvl="0" w:tplc="B274C174">
      <w:start w:val="1"/>
      <w:numFmt w:val="bullet"/>
      <w:lvlText w:val="»"/>
      <w:lvlJc w:val="left"/>
      <w:pPr>
        <w:tabs>
          <w:tab w:val="num" w:pos="1440"/>
        </w:tabs>
        <w:ind w:left="1440" w:hanging="360"/>
      </w:pPr>
      <w:rPr>
        <w:rFonts w:ascii="Times New Roman" w:hAnsi="Times New Roman" w:cs="Times New Roman" w:hint="default"/>
        <w:color w:val="9E0000"/>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6284E4D"/>
    <w:multiLevelType w:val="hybridMultilevel"/>
    <w:tmpl w:val="45B81138"/>
    <w:lvl w:ilvl="0" w:tplc="F984F50C">
      <w:start w:val="1"/>
      <w:numFmt w:val="decimal"/>
      <w:pStyle w:val="TableNumbered"/>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4" w15:restartNumberingAfterBreak="0">
    <w:nsid w:val="6A312F37"/>
    <w:multiLevelType w:val="hybridMultilevel"/>
    <w:tmpl w:val="08AC2B6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5"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585A37"/>
    <w:multiLevelType w:val="hybridMultilevel"/>
    <w:tmpl w:val="C4687ED2"/>
    <w:lvl w:ilvl="0" w:tplc="56CAF5A4">
      <w:start w:val="1"/>
      <w:numFmt w:val="decimal"/>
      <w:pStyle w:val="Numbered"/>
      <w:lvlText w:val="%1."/>
      <w:lvlJc w:val="right"/>
      <w:pPr>
        <w:ind w:left="81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335D9C"/>
    <w:multiLevelType w:val="multilevel"/>
    <w:tmpl w:val="B80AF0DE"/>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70" w15:restartNumberingAfterBreak="0">
    <w:nsid w:val="6E684FE5"/>
    <w:multiLevelType w:val="multilevel"/>
    <w:tmpl w:val="2BD26218"/>
    <w:lvl w:ilvl="0">
      <w:start w:val="1"/>
      <w:numFmt w:val="upperLetter"/>
      <w:lvlText w:val="%1."/>
      <w:lvlJc w:val="left"/>
      <w:pPr>
        <w:tabs>
          <w:tab w:val="num" w:pos="2160"/>
        </w:tabs>
        <w:ind w:left="2160" w:hanging="360"/>
      </w:pPr>
      <w:rPr>
        <w:rFonts w:ascii="Times New Roman" w:hAnsi="Times New Roman" w:hint="default"/>
      </w:rPr>
    </w:lvl>
    <w:lvl w:ilvl="1">
      <w:start w:val="1"/>
      <w:numFmt w:val="decimal"/>
      <w:lvlText w:val="%2."/>
      <w:lvlJc w:val="left"/>
      <w:pPr>
        <w:tabs>
          <w:tab w:val="num" w:pos="2880"/>
        </w:tabs>
        <w:ind w:left="2880" w:hanging="360"/>
      </w:pPr>
      <w:rPr>
        <w:rFonts w:hint="default"/>
      </w:rPr>
    </w:lvl>
    <w:lvl w:ilvl="2">
      <w:start w:val="1"/>
      <w:numFmt w:val="lowerLetter"/>
      <w:lvlText w:val="%3."/>
      <w:lvlJc w:val="right"/>
      <w:pPr>
        <w:tabs>
          <w:tab w:val="num" w:pos="3600"/>
        </w:tabs>
        <w:ind w:left="3600" w:hanging="180"/>
      </w:pPr>
      <w:rPr>
        <w:rFonts w:hint="default"/>
      </w:rPr>
    </w:lvl>
    <w:lvl w:ilvl="3">
      <w:start w:val="1"/>
      <w:numFmt w:val="lowerRoman"/>
      <w:lvlText w:val="%4."/>
      <w:lvlJc w:val="left"/>
      <w:pPr>
        <w:tabs>
          <w:tab w:val="num" w:pos="4320"/>
        </w:tabs>
        <w:ind w:left="4320" w:hanging="360"/>
      </w:pPr>
      <w:rPr>
        <w:rFonts w:hint="default"/>
      </w:rPr>
    </w:lvl>
    <w:lvl w:ilvl="4">
      <w:start w:val="1"/>
      <w:numFmt w:val="lowerLetter"/>
      <w:lvlText w:val="%5."/>
      <w:lvlJc w:val="left"/>
      <w:pPr>
        <w:tabs>
          <w:tab w:val="num" w:pos="5040"/>
        </w:tabs>
        <w:ind w:left="5040" w:hanging="360"/>
      </w:pPr>
      <w:rPr>
        <w:rFonts w:hint="default"/>
      </w:rPr>
    </w:lvl>
    <w:lvl w:ilvl="5">
      <w:start w:val="1"/>
      <w:numFmt w:val="lowerRoman"/>
      <w:lvlText w:val="%6."/>
      <w:lvlJc w:val="right"/>
      <w:pPr>
        <w:tabs>
          <w:tab w:val="num" w:pos="5760"/>
        </w:tabs>
        <w:ind w:left="5760" w:hanging="180"/>
      </w:pPr>
      <w:rPr>
        <w:rFonts w:hint="default"/>
      </w:rPr>
    </w:lvl>
    <w:lvl w:ilvl="6">
      <w:start w:val="1"/>
      <w:numFmt w:val="decimal"/>
      <w:lvlText w:val="%7."/>
      <w:lvlJc w:val="left"/>
      <w:pPr>
        <w:tabs>
          <w:tab w:val="num" w:pos="6480"/>
        </w:tabs>
        <w:ind w:left="6480" w:hanging="360"/>
      </w:pPr>
      <w:rPr>
        <w:rFonts w:hint="default"/>
      </w:rPr>
    </w:lvl>
    <w:lvl w:ilvl="7">
      <w:start w:val="1"/>
      <w:numFmt w:val="lowerLetter"/>
      <w:lvlText w:val="%8."/>
      <w:lvlJc w:val="left"/>
      <w:pPr>
        <w:tabs>
          <w:tab w:val="num" w:pos="7200"/>
        </w:tabs>
        <w:ind w:left="7200" w:hanging="360"/>
      </w:pPr>
      <w:rPr>
        <w:rFonts w:hint="default"/>
      </w:rPr>
    </w:lvl>
    <w:lvl w:ilvl="8">
      <w:start w:val="1"/>
      <w:numFmt w:val="lowerRoman"/>
      <w:lvlText w:val="%9."/>
      <w:lvlJc w:val="right"/>
      <w:pPr>
        <w:tabs>
          <w:tab w:val="num" w:pos="7920"/>
        </w:tabs>
        <w:ind w:left="7920" w:hanging="180"/>
      </w:pPr>
      <w:rPr>
        <w:rFonts w:hint="default"/>
      </w:rPr>
    </w:lvl>
  </w:abstractNum>
  <w:abstractNum w:abstractNumId="71"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4F94E34"/>
    <w:multiLevelType w:val="hybridMultilevel"/>
    <w:tmpl w:val="E70ECAFA"/>
    <w:lvl w:ilvl="0" w:tplc="F99C8548">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58E1700"/>
    <w:multiLevelType w:val="multilevel"/>
    <w:tmpl w:val="636808A2"/>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75"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687661B"/>
    <w:multiLevelType w:val="hybridMultilevel"/>
    <w:tmpl w:val="B926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CA751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CA33BD6"/>
    <w:multiLevelType w:val="hybridMultilevel"/>
    <w:tmpl w:val="67BC1D0E"/>
    <w:lvl w:ilvl="0" w:tplc="D122AC9A">
      <w:start w:val="1"/>
      <w:numFmt w:val="decimal"/>
      <w:lvlText w:val="%1."/>
      <w:lvlJc w:val="right"/>
      <w:pPr>
        <w:ind w:left="936"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79" w15:restartNumberingAfterBreak="0">
    <w:nsid w:val="7CAF143B"/>
    <w:multiLevelType w:val="multilevel"/>
    <w:tmpl w:val="416A1192"/>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D6C6588"/>
    <w:multiLevelType w:val="hybridMultilevel"/>
    <w:tmpl w:val="7AB01DC4"/>
    <w:lvl w:ilvl="0" w:tplc="CFEE87F4">
      <w:start w:val="1"/>
      <w:numFmt w:val="bullet"/>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3258397">
    <w:abstractNumId w:val="23"/>
  </w:num>
  <w:num w:numId="2" w16cid:durableId="818687933">
    <w:abstractNumId w:val="9"/>
  </w:num>
  <w:num w:numId="3" w16cid:durableId="1740588445">
    <w:abstractNumId w:val="12"/>
  </w:num>
  <w:num w:numId="4" w16cid:durableId="1609193824">
    <w:abstractNumId w:val="31"/>
  </w:num>
  <w:num w:numId="5" w16cid:durableId="226186727">
    <w:abstractNumId w:val="80"/>
  </w:num>
  <w:num w:numId="6" w16cid:durableId="1645810692">
    <w:abstractNumId w:val="30"/>
  </w:num>
  <w:num w:numId="7" w16cid:durableId="996156587">
    <w:abstractNumId w:val="67"/>
  </w:num>
  <w:num w:numId="8" w16cid:durableId="1988513228">
    <w:abstractNumId w:val="13"/>
  </w:num>
  <w:num w:numId="9" w16cid:durableId="693925087">
    <w:abstractNumId w:val="50"/>
  </w:num>
  <w:num w:numId="10" w16cid:durableId="688024405">
    <w:abstractNumId w:val="22"/>
  </w:num>
  <w:num w:numId="11" w16cid:durableId="1440027358">
    <w:abstractNumId w:val="53"/>
  </w:num>
  <w:num w:numId="12" w16cid:durableId="2130393857">
    <w:abstractNumId w:val="19"/>
  </w:num>
  <w:num w:numId="13" w16cid:durableId="1006981495">
    <w:abstractNumId w:val="29"/>
  </w:num>
  <w:num w:numId="14" w16cid:durableId="1173833686">
    <w:abstractNumId w:val="28"/>
  </w:num>
  <w:num w:numId="15" w16cid:durableId="1979340298">
    <w:abstractNumId w:val="45"/>
  </w:num>
  <w:num w:numId="16" w16cid:durableId="81992860">
    <w:abstractNumId w:val="39"/>
  </w:num>
  <w:num w:numId="17" w16cid:durableId="1994720857">
    <w:abstractNumId w:val="14"/>
  </w:num>
  <w:num w:numId="18" w16cid:durableId="1546865881">
    <w:abstractNumId w:val="70"/>
  </w:num>
  <w:num w:numId="19" w16cid:durableId="1861892992">
    <w:abstractNumId w:val="10"/>
  </w:num>
  <w:num w:numId="20" w16cid:durableId="197477083">
    <w:abstractNumId w:val="27"/>
  </w:num>
  <w:num w:numId="21" w16cid:durableId="1022510094">
    <w:abstractNumId w:val="33"/>
  </w:num>
  <w:num w:numId="22" w16cid:durableId="2052537244">
    <w:abstractNumId w:val="54"/>
  </w:num>
  <w:num w:numId="23" w16cid:durableId="931744502">
    <w:abstractNumId w:val="55"/>
  </w:num>
  <w:num w:numId="24" w16cid:durableId="1142774558">
    <w:abstractNumId w:val="15"/>
  </w:num>
  <w:num w:numId="25" w16cid:durableId="1553036113">
    <w:abstractNumId w:val="48"/>
  </w:num>
  <w:num w:numId="26" w16cid:durableId="982470909">
    <w:abstractNumId w:val="25"/>
  </w:num>
  <w:num w:numId="27" w16cid:durableId="1405646018">
    <w:abstractNumId w:val="35"/>
  </w:num>
  <w:num w:numId="28" w16cid:durableId="366226889">
    <w:abstractNumId w:val="61"/>
  </w:num>
  <w:num w:numId="29" w16cid:durableId="1819420249">
    <w:abstractNumId w:val="79"/>
  </w:num>
  <w:num w:numId="30" w16cid:durableId="1675299562">
    <w:abstractNumId w:val="47"/>
  </w:num>
  <w:num w:numId="31" w16cid:durableId="1546215765">
    <w:abstractNumId w:val="4"/>
  </w:num>
  <w:num w:numId="32" w16cid:durableId="1274702694">
    <w:abstractNumId w:val="44"/>
  </w:num>
  <w:num w:numId="33" w16cid:durableId="591822326">
    <w:abstractNumId w:val="46"/>
  </w:num>
  <w:num w:numId="34" w16cid:durableId="213657657">
    <w:abstractNumId w:val="11"/>
  </w:num>
  <w:num w:numId="35" w16cid:durableId="118308660">
    <w:abstractNumId w:val="11"/>
    <w:lvlOverride w:ilvl="0">
      <w:startOverride w:val="1"/>
    </w:lvlOverride>
  </w:num>
  <w:num w:numId="36" w16cid:durableId="13044050">
    <w:abstractNumId w:val="60"/>
  </w:num>
  <w:num w:numId="37" w16cid:durableId="227306801">
    <w:abstractNumId w:val="73"/>
  </w:num>
  <w:num w:numId="38" w16cid:durableId="296109157">
    <w:abstractNumId w:val="57"/>
  </w:num>
  <w:num w:numId="39" w16cid:durableId="1794866870">
    <w:abstractNumId w:val="75"/>
  </w:num>
  <w:num w:numId="40" w16cid:durableId="1816312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28658904">
    <w:abstractNumId w:val="34"/>
  </w:num>
  <w:num w:numId="42" w16cid:durableId="1525678238">
    <w:abstractNumId w:val="18"/>
  </w:num>
  <w:num w:numId="43" w16cid:durableId="1342195321">
    <w:abstractNumId w:val="49"/>
  </w:num>
  <w:num w:numId="44" w16cid:durableId="321935254">
    <w:abstractNumId w:val="7"/>
  </w:num>
  <w:num w:numId="45" w16cid:durableId="1746218119">
    <w:abstractNumId w:val="21"/>
  </w:num>
  <w:num w:numId="46" w16cid:durableId="1854025857">
    <w:abstractNumId w:val="78"/>
  </w:num>
  <w:num w:numId="47" w16cid:durableId="194777562">
    <w:abstractNumId w:val="62"/>
  </w:num>
  <w:num w:numId="48" w16cid:durableId="1957373665">
    <w:abstractNumId w:val="36"/>
  </w:num>
  <w:num w:numId="49" w16cid:durableId="722144601">
    <w:abstractNumId w:val="3"/>
  </w:num>
  <w:num w:numId="50" w16cid:durableId="830603384">
    <w:abstractNumId w:val="26"/>
  </w:num>
  <w:num w:numId="51" w16cid:durableId="301816903">
    <w:abstractNumId w:val="20"/>
  </w:num>
  <w:num w:numId="52" w16cid:durableId="114567388">
    <w:abstractNumId w:val="71"/>
  </w:num>
  <w:num w:numId="53" w16cid:durableId="1546211051">
    <w:abstractNumId w:val="77"/>
  </w:num>
  <w:num w:numId="54" w16cid:durableId="1805737097">
    <w:abstractNumId w:val="42"/>
  </w:num>
  <w:num w:numId="55" w16cid:durableId="1415664447">
    <w:abstractNumId w:val="51"/>
  </w:num>
  <w:num w:numId="56" w16cid:durableId="889801488">
    <w:abstractNumId w:val="8"/>
  </w:num>
  <w:num w:numId="57" w16cid:durableId="1407149442">
    <w:abstractNumId w:val="32"/>
  </w:num>
  <w:num w:numId="58" w16cid:durableId="529488061">
    <w:abstractNumId w:val="6"/>
  </w:num>
  <w:num w:numId="59" w16cid:durableId="1421484483">
    <w:abstractNumId w:val="16"/>
  </w:num>
  <w:num w:numId="60" w16cid:durableId="1846549537">
    <w:abstractNumId w:val="76"/>
  </w:num>
  <w:num w:numId="61" w16cid:durableId="1587618514">
    <w:abstractNumId w:val="38"/>
  </w:num>
  <w:num w:numId="62" w16cid:durableId="284429088">
    <w:abstractNumId w:val="58"/>
  </w:num>
  <w:num w:numId="63" w16cid:durableId="1090929499">
    <w:abstractNumId w:val="1"/>
  </w:num>
  <w:num w:numId="64" w16cid:durableId="1789812662">
    <w:abstractNumId w:val="4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i w: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16cid:durableId="849757179">
    <w:abstractNumId w:val="59"/>
  </w:num>
  <w:num w:numId="66" w16cid:durableId="1915813986">
    <w:abstractNumId w:val="2"/>
  </w:num>
  <w:num w:numId="67" w16cid:durableId="1454396361">
    <w:abstractNumId w:val="52"/>
  </w:num>
  <w:num w:numId="68" w16cid:durableId="949163192">
    <w:abstractNumId w:val="17"/>
  </w:num>
  <w:num w:numId="69" w16cid:durableId="1475755908">
    <w:abstractNumId w:val="5"/>
  </w:num>
  <w:num w:numId="70" w16cid:durableId="1440102158">
    <w:abstractNumId w:val="24"/>
  </w:num>
  <w:num w:numId="71" w16cid:durableId="621837583">
    <w:abstractNumId w:val="0"/>
  </w:num>
  <w:num w:numId="72" w16cid:durableId="2075203205">
    <w:abstractNumId w:val="74"/>
  </w:num>
  <w:num w:numId="73" w16cid:durableId="717507905">
    <w:abstractNumId w:val="41"/>
  </w:num>
  <w:num w:numId="74" w16cid:durableId="446703268">
    <w:abstractNumId w:val="56"/>
  </w:num>
  <w:num w:numId="75" w16cid:durableId="571504167">
    <w:abstractNumId w:val="72"/>
  </w:num>
  <w:num w:numId="76" w16cid:durableId="2002654810">
    <w:abstractNumId w:val="65"/>
  </w:num>
  <w:num w:numId="77" w16cid:durableId="2122529656">
    <w:abstractNumId w:val="69"/>
  </w:num>
  <w:num w:numId="78" w16cid:durableId="669416">
    <w:abstractNumId w:val="68"/>
  </w:num>
  <w:num w:numId="79" w16cid:durableId="1554852670">
    <w:abstractNumId w:val="63"/>
  </w:num>
  <w:num w:numId="80" w16cid:durableId="706107191">
    <w:abstractNumId w:val="37"/>
  </w:num>
  <w:num w:numId="81" w16cid:durableId="629019905">
    <w:abstractNumId w:val="64"/>
  </w:num>
  <w:num w:numId="82" w16cid:durableId="1420175470">
    <w:abstractNumId w:val="43"/>
  </w:num>
  <w:num w:numId="83" w16cid:durableId="1839150458">
    <w:abstractNumId w:val="40"/>
  </w:num>
  <w:num w:numId="84" w16cid:durableId="89275821">
    <w:abstractNumId w:val="66"/>
  </w:num>
  <w:num w:numId="85" w16cid:durableId="1323848461">
    <w:abstractNumId w:val="66"/>
    <w:lvlOverride w:ilvl="0">
      <w:startOverride w:val="1"/>
    </w:lvlOverride>
  </w:num>
  <w:num w:numId="86" w16cid:durableId="1412316607">
    <w:abstractNumId w:val="66"/>
    <w:lvlOverride w:ilvl="0">
      <w:startOverride w:val="1"/>
    </w:lvlOverride>
  </w:num>
  <w:num w:numId="87" w16cid:durableId="1256551447">
    <w:abstractNumId w:val="66"/>
    <w:lvlOverride w:ilvl="0">
      <w:startOverride w:val="1"/>
    </w:lvlOverride>
  </w:num>
  <w:num w:numId="88" w16cid:durableId="1676424027">
    <w:abstractNumId w:val="66"/>
    <w:lvlOverride w:ilvl="0">
      <w:startOverride w:val="1"/>
    </w:lvlOverride>
  </w:num>
  <w:num w:numId="89" w16cid:durableId="1619869537">
    <w:abstractNumId w:val="66"/>
    <w:lvlOverride w:ilvl="0">
      <w:startOverride w:val="1"/>
    </w:lvlOverride>
  </w:num>
  <w:num w:numId="90" w16cid:durableId="2084906771">
    <w:abstractNumId w:val="66"/>
    <w:lvlOverride w:ilvl="0">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F1"/>
    <w:rsid w:val="000006C3"/>
    <w:rsid w:val="00000DB7"/>
    <w:rsid w:val="00001388"/>
    <w:rsid w:val="000016B2"/>
    <w:rsid w:val="000016F9"/>
    <w:rsid w:val="00001AC7"/>
    <w:rsid w:val="00001DB1"/>
    <w:rsid w:val="00001E99"/>
    <w:rsid w:val="000020DF"/>
    <w:rsid w:val="0000261F"/>
    <w:rsid w:val="000029E0"/>
    <w:rsid w:val="00002DBD"/>
    <w:rsid w:val="00002F45"/>
    <w:rsid w:val="00003001"/>
    <w:rsid w:val="000033C8"/>
    <w:rsid w:val="000034EE"/>
    <w:rsid w:val="0000379D"/>
    <w:rsid w:val="00003A66"/>
    <w:rsid w:val="00003B55"/>
    <w:rsid w:val="00004C4B"/>
    <w:rsid w:val="00004E62"/>
    <w:rsid w:val="00004FC4"/>
    <w:rsid w:val="000051A4"/>
    <w:rsid w:val="00005237"/>
    <w:rsid w:val="000052C1"/>
    <w:rsid w:val="00005385"/>
    <w:rsid w:val="00005A7B"/>
    <w:rsid w:val="0000601F"/>
    <w:rsid w:val="0000609D"/>
    <w:rsid w:val="000062A8"/>
    <w:rsid w:val="000066C4"/>
    <w:rsid w:val="00006F08"/>
    <w:rsid w:val="00007209"/>
    <w:rsid w:val="00007212"/>
    <w:rsid w:val="00007455"/>
    <w:rsid w:val="000077C2"/>
    <w:rsid w:val="00007970"/>
    <w:rsid w:val="00007EFF"/>
    <w:rsid w:val="00010713"/>
    <w:rsid w:val="00010C34"/>
    <w:rsid w:val="00010ECA"/>
    <w:rsid w:val="00011048"/>
    <w:rsid w:val="0001117C"/>
    <w:rsid w:val="00011279"/>
    <w:rsid w:val="0001164D"/>
    <w:rsid w:val="0001182A"/>
    <w:rsid w:val="00011A16"/>
    <w:rsid w:val="00011EAD"/>
    <w:rsid w:val="0001247E"/>
    <w:rsid w:val="000129D5"/>
    <w:rsid w:val="00013246"/>
    <w:rsid w:val="000134D9"/>
    <w:rsid w:val="000135E0"/>
    <w:rsid w:val="00013BBF"/>
    <w:rsid w:val="00013E60"/>
    <w:rsid w:val="000141C2"/>
    <w:rsid w:val="00014298"/>
    <w:rsid w:val="000145E2"/>
    <w:rsid w:val="000148EE"/>
    <w:rsid w:val="0001499E"/>
    <w:rsid w:val="00014C29"/>
    <w:rsid w:val="00014C4C"/>
    <w:rsid w:val="00014CEB"/>
    <w:rsid w:val="00014E62"/>
    <w:rsid w:val="0001535E"/>
    <w:rsid w:val="000157EC"/>
    <w:rsid w:val="00015B2B"/>
    <w:rsid w:val="00015C03"/>
    <w:rsid w:val="00015C9D"/>
    <w:rsid w:val="00016405"/>
    <w:rsid w:val="00016582"/>
    <w:rsid w:val="000165A3"/>
    <w:rsid w:val="00016655"/>
    <w:rsid w:val="0001684F"/>
    <w:rsid w:val="000168BA"/>
    <w:rsid w:val="00016C1E"/>
    <w:rsid w:val="000173D6"/>
    <w:rsid w:val="0001757B"/>
    <w:rsid w:val="0001757D"/>
    <w:rsid w:val="00017660"/>
    <w:rsid w:val="00017C0F"/>
    <w:rsid w:val="00017ED8"/>
    <w:rsid w:val="000201D4"/>
    <w:rsid w:val="00020AB0"/>
    <w:rsid w:val="00020E18"/>
    <w:rsid w:val="0002143B"/>
    <w:rsid w:val="00021688"/>
    <w:rsid w:val="000217F9"/>
    <w:rsid w:val="00021B0C"/>
    <w:rsid w:val="00021CB0"/>
    <w:rsid w:val="00022725"/>
    <w:rsid w:val="00022995"/>
    <w:rsid w:val="00022E5A"/>
    <w:rsid w:val="00022FC0"/>
    <w:rsid w:val="00022FE9"/>
    <w:rsid w:val="000231C7"/>
    <w:rsid w:val="00023901"/>
    <w:rsid w:val="00023A5B"/>
    <w:rsid w:val="000244F6"/>
    <w:rsid w:val="000245C2"/>
    <w:rsid w:val="000245F8"/>
    <w:rsid w:val="00024DE3"/>
    <w:rsid w:val="00025323"/>
    <w:rsid w:val="00025794"/>
    <w:rsid w:val="0002597B"/>
    <w:rsid w:val="00025ACB"/>
    <w:rsid w:val="00025E94"/>
    <w:rsid w:val="00026129"/>
    <w:rsid w:val="00026444"/>
    <w:rsid w:val="00026715"/>
    <w:rsid w:val="00026896"/>
    <w:rsid w:val="00026B45"/>
    <w:rsid w:val="00026CA4"/>
    <w:rsid w:val="00026D3E"/>
    <w:rsid w:val="00026D97"/>
    <w:rsid w:val="00026F15"/>
    <w:rsid w:val="000273BD"/>
    <w:rsid w:val="0002761C"/>
    <w:rsid w:val="0002786F"/>
    <w:rsid w:val="00027B2E"/>
    <w:rsid w:val="00030238"/>
    <w:rsid w:val="00030396"/>
    <w:rsid w:val="00030462"/>
    <w:rsid w:val="000306C1"/>
    <w:rsid w:val="000313A2"/>
    <w:rsid w:val="0003155D"/>
    <w:rsid w:val="000315B7"/>
    <w:rsid w:val="000316AC"/>
    <w:rsid w:val="00031A8C"/>
    <w:rsid w:val="00031DEF"/>
    <w:rsid w:val="000322C5"/>
    <w:rsid w:val="000325D0"/>
    <w:rsid w:val="00032602"/>
    <w:rsid w:val="000326C4"/>
    <w:rsid w:val="000327A6"/>
    <w:rsid w:val="0003372E"/>
    <w:rsid w:val="00034A6C"/>
    <w:rsid w:val="00034D78"/>
    <w:rsid w:val="00034F6E"/>
    <w:rsid w:val="000356B8"/>
    <w:rsid w:val="000357CB"/>
    <w:rsid w:val="00035B63"/>
    <w:rsid w:val="00035DF9"/>
    <w:rsid w:val="00036448"/>
    <w:rsid w:val="00036798"/>
    <w:rsid w:val="00036A97"/>
    <w:rsid w:val="00036B85"/>
    <w:rsid w:val="00036CCF"/>
    <w:rsid w:val="000370FF"/>
    <w:rsid w:val="00037117"/>
    <w:rsid w:val="000374FF"/>
    <w:rsid w:val="00037756"/>
    <w:rsid w:val="00037812"/>
    <w:rsid w:val="00037B78"/>
    <w:rsid w:val="00037C3F"/>
    <w:rsid w:val="0004092B"/>
    <w:rsid w:val="00040D42"/>
    <w:rsid w:val="000412FF"/>
    <w:rsid w:val="00041D04"/>
    <w:rsid w:val="00042154"/>
    <w:rsid w:val="0004249E"/>
    <w:rsid w:val="000428F9"/>
    <w:rsid w:val="000429E1"/>
    <w:rsid w:val="000429FA"/>
    <w:rsid w:val="00042BC4"/>
    <w:rsid w:val="000439FD"/>
    <w:rsid w:val="00043A69"/>
    <w:rsid w:val="00043F2E"/>
    <w:rsid w:val="0004432F"/>
    <w:rsid w:val="00044468"/>
    <w:rsid w:val="000448A9"/>
    <w:rsid w:val="00044FAC"/>
    <w:rsid w:val="00045147"/>
    <w:rsid w:val="00045342"/>
    <w:rsid w:val="0004579B"/>
    <w:rsid w:val="00045AA4"/>
    <w:rsid w:val="00045BDF"/>
    <w:rsid w:val="00046932"/>
    <w:rsid w:val="00046C67"/>
    <w:rsid w:val="00046F21"/>
    <w:rsid w:val="00047238"/>
    <w:rsid w:val="000472A2"/>
    <w:rsid w:val="000475E1"/>
    <w:rsid w:val="00047B25"/>
    <w:rsid w:val="00047E07"/>
    <w:rsid w:val="0005030B"/>
    <w:rsid w:val="000503A1"/>
    <w:rsid w:val="000503D2"/>
    <w:rsid w:val="00050456"/>
    <w:rsid w:val="000504F8"/>
    <w:rsid w:val="00050527"/>
    <w:rsid w:val="00050680"/>
    <w:rsid w:val="00050750"/>
    <w:rsid w:val="000507E5"/>
    <w:rsid w:val="00050E1F"/>
    <w:rsid w:val="00050FA2"/>
    <w:rsid w:val="00051B1B"/>
    <w:rsid w:val="00051F35"/>
    <w:rsid w:val="00051FB7"/>
    <w:rsid w:val="00052456"/>
    <w:rsid w:val="0005252F"/>
    <w:rsid w:val="000525F3"/>
    <w:rsid w:val="00052607"/>
    <w:rsid w:val="00052690"/>
    <w:rsid w:val="00052B61"/>
    <w:rsid w:val="00052B65"/>
    <w:rsid w:val="00052FDF"/>
    <w:rsid w:val="00053153"/>
    <w:rsid w:val="00053174"/>
    <w:rsid w:val="000531B2"/>
    <w:rsid w:val="000531C1"/>
    <w:rsid w:val="00053362"/>
    <w:rsid w:val="000538BD"/>
    <w:rsid w:val="000538F9"/>
    <w:rsid w:val="00053CB7"/>
    <w:rsid w:val="00053F2D"/>
    <w:rsid w:val="00053F59"/>
    <w:rsid w:val="0005403E"/>
    <w:rsid w:val="00054059"/>
    <w:rsid w:val="000543D4"/>
    <w:rsid w:val="0005482E"/>
    <w:rsid w:val="00054A04"/>
    <w:rsid w:val="00054C07"/>
    <w:rsid w:val="00054D2B"/>
    <w:rsid w:val="00054F04"/>
    <w:rsid w:val="0005525F"/>
    <w:rsid w:val="000552F3"/>
    <w:rsid w:val="00055408"/>
    <w:rsid w:val="00055983"/>
    <w:rsid w:val="000559A2"/>
    <w:rsid w:val="00055A2A"/>
    <w:rsid w:val="00055C55"/>
    <w:rsid w:val="00055D90"/>
    <w:rsid w:val="00056095"/>
    <w:rsid w:val="00056814"/>
    <w:rsid w:val="00056A68"/>
    <w:rsid w:val="00056BE6"/>
    <w:rsid w:val="00057155"/>
    <w:rsid w:val="000572D2"/>
    <w:rsid w:val="000575DE"/>
    <w:rsid w:val="000577AE"/>
    <w:rsid w:val="0005788F"/>
    <w:rsid w:val="0005798C"/>
    <w:rsid w:val="00057A23"/>
    <w:rsid w:val="00057D2A"/>
    <w:rsid w:val="00057E92"/>
    <w:rsid w:val="000605AF"/>
    <w:rsid w:val="000606CA"/>
    <w:rsid w:val="00060998"/>
    <w:rsid w:val="0006177A"/>
    <w:rsid w:val="00061CCB"/>
    <w:rsid w:val="000629B4"/>
    <w:rsid w:val="00062F10"/>
    <w:rsid w:val="000630F6"/>
    <w:rsid w:val="00063342"/>
    <w:rsid w:val="000634DD"/>
    <w:rsid w:val="00063A2E"/>
    <w:rsid w:val="000641DF"/>
    <w:rsid w:val="0006451E"/>
    <w:rsid w:val="00064534"/>
    <w:rsid w:val="000647C8"/>
    <w:rsid w:val="00064854"/>
    <w:rsid w:val="0006495C"/>
    <w:rsid w:val="00064EC7"/>
    <w:rsid w:val="00065274"/>
    <w:rsid w:val="000659FD"/>
    <w:rsid w:val="00065AFD"/>
    <w:rsid w:val="00065C70"/>
    <w:rsid w:val="00066A77"/>
    <w:rsid w:val="00066BAA"/>
    <w:rsid w:val="00066C1D"/>
    <w:rsid w:val="00066C71"/>
    <w:rsid w:val="00066EB0"/>
    <w:rsid w:val="00066FC1"/>
    <w:rsid w:val="00067014"/>
    <w:rsid w:val="0006712B"/>
    <w:rsid w:val="00067171"/>
    <w:rsid w:val="000676C2"/>
    <w:rsid w:val="00067C0F"/>
    <w:rsid w:val="00070535"/>
    <w:rsid w:val="00070871"/>
    <w:rsid w:val="00070889"/>
    <w:rsid w:val="00070C2D"/>
    <w:rsid w:val="000710F3"/>
    <w:rsid w:val="00071104"/>
    <w:rsid w:val="000713D8"/>
    <w:rsid w:val="00071403"/>
    <w:rsid w:val="00071745"/>
    <w:rsid w:val="00071BB9"/>
    <w:rsid w:val="00071BBB"/>
    <w:rsid w:val="00072034"/>
    <w:rsid w:val="00072AE0"/>
    <w:rsid w:val="000732FD"/>
    <w:rsid w:val="00073552"/>
    <w:rsid w:val="0007361F"/>
    <w:rsid w:val="000737EB"/>
    <w:rsid w:val="00074836"/>
    <w:rsid w:val="000748CD"/>
    <w:rsid w:val="00074990"/>
    <w:rsid w:val="00074B41"/>
    <w:rsid w:val="00074E58"/>
    <w:rsid w:val="000754C5"/>
    <w:rsid w:val="000757CA"/>
    <w:rsid w:val="000759CC"/>
    <w:rsid w:val="00075FBB"/>
    <w:rsid w:val="00076083"/>
    <w:rsid w:val="000768BB"/>
    <w:rsid w:val="00076C5E"/>
    <w:rsid w:val="000775A2"/>
    <w:rsid w:val="00077751"/>
    <w:rsid w:val="00077779"/>
    <w:rsid w:val="00077BE0"/>
    <w:rsid w:val="00077FA1"/>
    <w:rsid w:val="00077FC9"/>
    <w:rsid w:val="00080843"/>
    <w:rsid w:val="00080C77"/>
    <w:rsid w:val="00080D9B"/>
    <w:rsid w:val="00080FC1"/>
    <w:rsid w:val="000811AE"/>
    <w:rsid w:val="00081B33"/>
    <w:rsid w:val="00081D49"/>
    <w:rsid w:val="00081DE6"/>
    <w:rsid w:val="00082556"/>
    <w:rsid w:val="000825E9"/>
    <w:rsid w:val="00082691"/>
    <w:rsid w:val="00082792"/>
    <w:rsid w:val="000827B9"/>
    <w:rsid w:val="00082A68"/>
    <w:rsid w:val="00083107"/>
    <w:rsid w:val="00083A7E"/>
    <w:rsid w:val="00083D54"/>
    <w:rsid w:val="000840F9"/>
    <w:rsid w:val="0008421F"/>
    <w:rsid w:val="00084316"/>
    <w:rsid w:val="000848CE"/>
    <w:rsid w:val="000849EE"/>
    <w:rsid w:val="00084B9B"/>
    <w:rsid w:val="0008557C"/>
    <w:rsid w:val="00085679"/>
    <w:rsid w:val="00085B4B"/>
    <w:rsid w:val="00086468"/>
    <w:rsid w:val="00086563"/>
    <w:rsid w:val="000866EE"/>
    <w:rsid w:val="0008675E"/>
    <w:rsid w:val="00086BE4"/>
    <w:rsid w:val="00086D33"/>
    <w:rsid w:val="000871E3"/>
    <w:rsid w:val="000873D8"/>
    <w:rsid w:val="00087763"/>
    <w:rsid w:val="00087CD8"/>
    <w:rsid w:val="00087E14"/>
    <w:rsid w:val="00087F3C"/>
    <w:rsid w:val="00090510"/>
    <w:rsid w:val="000906E1"/>
    <w:rsid w:val="0009090C"/>
    <w:rsid w:val="00090B55"/>
    <w:rsid w:val="00090F90"/>
    <w:rsid w:val="0009138F"/>
    <w:rsid w:val="00091420"/>
    <w:rsid w:val="00091591"/>
    <w:rsid w:val="000917A6"/>
    <w:rsid w:val="00091812"/>
    <w:rsid w:val="00091CF2"/>
    <w:rsid w:val="0009274B"/>
    <w:rsid w:val="000929F2"/>
    <w:rsid w:val="00092BC8"/>
    <w:rsid w:val="00093056"/>
    <w:rsid w:val="000930AA"/>
    <w:rsid w:val="000933A4"/>
    <w:rsid w:val="0009354A"/>
    <w:rsid w:val="00093C34"/>
    <w:rsid w:val="0009437E"/>
    <w:rsid w:val="00094950"/>
    <w:rsid w:val="00094ACA"/>
    <w:rsid w:val="00095173"/>
    <w:rsid w:val="00095347"/>
    <w:rsid w:val="00095737"/>
    <w:rsid w:val="00095901"/>
    <w:rsid w:val="00095D6E"/>
    <w:rsid w:val="00095DFD"/>
    <w:rsid w:val="00095F63"/>
    <w:rsid w:val="0009657F"/>
    <w:rsid w:val="00096718"/>
    <w:rsid w:val="000967FD"/>
    <w:rsid w:val="00096A51"/>
    <w:rsid w:val="00096D3F"/>
    <w:rsid w:val="00097110"/>
    <w:rsid w:val="000973D6"/>
    <w:rsid w:val="000973F8"/>
    <w:rsid w:val="000974FB"/>
    <w:rsid w:val="00097B00"/>
    <w:rsid w:val="00097BF8"/>
    <w:rsid w:val="00097E60"/>
    <w:rsid w:val="000A0BBC"/>
    <w:rsid w:val="000A1174"/>
    <w:rsid w:val="000A1569"/>
    <w:rsid w:val="000A1AFC"/>
    <w:rsid w:val="000A1CCC"/>
    <w:rsid w:val="000A23C2"/>
    <w:rsid w:val="000A31B1"/>
    <w:rsid w:val="000A31C1"/>
    <w:rsid w:val="000A3432"/>
    <w:rsid w:val="000A4122"/>
    <w:rsid w:val="000A4377"/>
    <w:rsid w:val="000A44CD"/>
    <w:rsid w:val="000A4BC1"/>
    <w:rsid w:val="000A4D09"/>
    <w:rsid w:val="000A4ECB"/>
    <w:rsid w:val="000A5081"/>
    <w:rsid w:val="000A53A8"/>
    <w:rsid w:val="000A547F"/>
    <w:rsid w:val="000A5677"/>
    <w:rsid w:val="000A56FB"/>
    <w:rsid w:val="000A57BE"/>
    <w:rsid w:val="000A5A53"/>
    <w:rsid w:val="000A5B56"/>
    <w:rsid w:val="000A5C38"/>
    <w:rsid w:val="000A5FA8"/>
    <w:rsid w:val="000A64BB"/>
    <w:rsid w:val="000A6A9D"/>
    <w:rsid w:val="000A6DE3"/>
    <w:rsid w:val="000A6FB5"/>
    <w:rsid w:val="000A6FF4"/>
    <w:rsid w:val="000A7255"/>
    <w:rsid w:val="000A72E7"/>
    <w:rsid w:val="000A7308"/>
    <w:rsid w:val="000A77F8"/>
    <w:rsid w:val="000A7B8F"/>
    <w:rsid w:val="000A7E57"/>
    <w:rsid w:val="000B0311"/>
    <w:rsid w:val="000B04A1"/>
    <w:rsid w:val="000B089B"/>
    <w:rsid w:val="000B0D03"/>
    <w:rsid w:val="000B11C1"/>
    <w:rsid w:val="000B17D0"/>
    <w:rsid w:val="000B181B"/>
    <w:rsid w:val="000B1923"/>
    <w:rsid w:val="000B1BD0"/>
    <w:rsid w:val="000B1DA8"/>
    <w:rsid w:val="000B2091"/>
    <w:rsid w:val="000B22D1"/>
    <w:rsid w:val="000B235C"/>
    <w:rsid w:val="000B2FD3"/>
    <w:rsid w:val="000B3286"/>
    <w:rsid w:val="000B3549"/>
    <w:rsid w:val="000B37B5"/>
    <w:rsid w:val="000B3842"/>
    <w:rsid w:val="000B3850"/>
    <w:rsid w:val="000B39E0"/>
    <w:rsid w:val="000B3DA2"/>
    <w:rsid w:val="000B3DE3"/>
    <w:rsid w:val="000B42BA"/>
    <w:rsid w:val="000B436B"/>
    <w:rsid w:val="000B44BF"/>
    <w:rsid w:val="000B45B3"/>
    <w:rsid w:val="000B4882"/>
    <w:rsid w:val="000B4937"/>
    <w:rsid w:val="000B49DD"/>
    <w:rsid w:val="000B4D57"/>
    <w:rsid w:val="000B4D92"/>
    <w:rsid w:val="000B4DB2"/>
    <w:rsid w:val="000B4F9A"/>
    <w:rsid w:val="000B51A6"/>
    <w:rsid w:val="000B54C6"/>
    <w:rsid w:val="000B5955"/>
    <w:rsid w:val="000B5DB6"/>
    <w:rsid w:val="000B603C"/>
    <w:rsid w:val="000B60D6"/>
    <w:rsid w:val="000B62B4"/>
    <w:rsid w:val="000B669E"/>
    <w:rsid w:val="000B67A6"/>
    <w:rsid w:val="000B686B"/>
    <w:rsid w:val="000B6910"/>
    <w:rsid w:val="000B6A66"/>
    <w:rsid w:val="000B72AE"/>
    <w:rsid w:val="000B73A0"/>
    <w:rsid w:val="000B7ADA"/>
    <w:rsid w:val="000B7B65"/>
    <w:rsid w:val="000B7D8C"/>
    <w:rsid w:val="000C0347"/>
    <w:rsid w:val="000C06D4"/>
    <w:rsid w:val="000C06FC"/>
    <w:rsid w:val="000C0B11"/>
    <w:rsid w:val="000C1066"/>
    <w:rsid w:val="000C11B4"/>
    <w:rsid w:val="000C138C"/>
    <w:rsid w:val="000C1718"/>
    <w:rsid w:val="000C1833"/>
    <w:rsid w:val="000C1AA5"/>
    <w:rsid w:val="000C1E52"/>
    <w:rsid w:val="000C1F68"/>
    <w:rsid w:val="000C2B7B"/>
    <w:rsid w:val="000C2D86"/>
    <w:rsid w:val="000C32D2"/>
    <w:rsid w:val="000C3520"/>
    <w:rsid w:val="000C35BE"/>
    <w:rsid w:val="000C3913"/>
    <w:rsid w:val="000C3E8E"/>
    <w:rsid w:val="000C3ECD"/>
    <w:rsid w:val="000C3EF5"/>
    <w:rsid w:val="000C4845"/>
    <w:rsid w:val="000C4CFB"/>
    <w:rsid w:val="000C4D0A"/>
    <w:rsid w:val="000C4E6C"/>
    <w:rsid w:val="000C5DA1"/>
    <w:rsid w:val="000C5EA1"/>
    <w:rsid w:val="000C5EC3"/>
    <w:rsid w:val="000C5F35"/>
    <w:rsid w:val="000C6B5A"/>
    <w:rsid w:val="000C6C8E"/>
    <w:rsid w:val="000C6DB9"/>
    <w:rsid w:val="000C710D"/>
    <w:rsid w:val="000C76DC"/>
    <w:rsid w:val="000C7790"/>
    <w:rsid w:val="000C788C"/>
    <w:rsid w:val="000C79CA"/>
    <w:rsid w:val="000C7C58"/>
    <w:rsid w:val="000D046A"/>
    <w:rsid w:val="000D05F1"/>
    <w:rsid w:val="000D0625"/>
    <w:rsid w:val="000D0F80"/>
    <w:rsid w:val="000D13F6"/>
    <w:rsid w:val="000D17C6"/>
    <w:rsid w:val="000D1949"/>
    <w:rsid w:val="000D1ADC"/>
    <w:rsid w:val="000D1B7A"/>
    <w:rsid w:val="000D1F2A"/>
    <w:rsid w:val="000D24D0"/>
    <w:rsid w:val="000D2FA3"/>
    <w:rsid w:val="000D3345"/>
    <w:rsid w:val="000D33F1"/>
    <w:rsid w:val="000D3499"/>
    <w:rsid w:val="000D39B7"/>
    <w:rsid w:val="000D3AAC"/>
    <w:rsid w:val="000D3C39"/>
    <w:rsid w:val="000D3E04"/>
    <w:rsid w:val="000D4063"/>
    <w:rsid w:val="000D42B4"/>
    <w:rsid w:val="000D4D9E"/>
    <w:rsid w:val="000D4F1C"/>
    <w:rsid w:val="000D5349"/>
    <w:rsid w:val="000D53A8"/>
    <w:rsid w:val="000D59DB"/>
    <w:rsid w:val="000D5BE3"/>
    <w:rsid w:val="000D610B"/>
    <w:rsid w:val="000D6A8C"/>
    <w:rsid w:val="000D6FCC"/>
    <w:rsid w:val="000D7388"/>
    <w:rsid w:val="000D795F"/>
    <w:rsid w:val="000D7D93"/>
    <w:rsid w:val="000D7DDB"/>
    <w:rsid w:val="000E0006"/>
    <w:rsid w:val="000E0041"/>
    <w:rsid w:val="000E034E"/>
    <w:rsid w:val="000E0E7B"/>
    <w:rsid w:val="000E0FF9"/>
    <w:rsid w:val="000E11B5"/>
    <w:rsid w:val="000E1256"/>
    <w:rsid w:val="000E14FB"/>
    <w:rsid w:val="000E1935"/>
    <w:rsid w:val="000E194E"/>
    <w:rsid w:val="000E1B24"/>
    <w:rsid w:val="000E1CFC"/>
    <w:rsid w:val="000E1E6C"/>
    <w:rsid w:val="000E21CE"/>
    <w:rsid w:val="000E2209"/>
    <w:rsid w:val="000E23AF"/>
    <w:rsid w:val="000E24ED"/>
    <w:rsid w:val="000E29F2"/>
    <w:rsid w:val="000E2C93"/>
    <w:rsid w:val="000E2F33"/>
    <w:rsid w:val="000E36D0"/>
    <w:rsid w:val="000E3788"/>
    <w:rsid w:val="000E39BC"/>
    <w:rsid w:val="000E3B39"/>
    <w:rsid w:val="000E3CA4"/>
    <w:rsid w:val="000E3DE7"/>
    <w:rsid w:val="000E3E40"/>
    <w:rsid w:val="000E412A"/>
    <w:rsid w:val="000E4204"/>
    <w:rsid w:val="000E50B1"/>
    <w:rsid w:val="000E5402"/>
    <w:rsid w:val="000E5649"/>
    <w:rsid w:val="000E5D1C"/>
    <w:rsid w:val="000E6246"/>
    <w:rsid w:val="000E680E"/>
    <w:rsid w:val="000E6923"/>
    <w:rsid w:val="000E770C"/>
    <w:rsid w:val="000E7CC9"/>
    <w:rsid w:val="000E7F65"/>
    <w:rsid w:val="000E7F7E"/>
    <w:rsid w:val="000F03A9"/>
    <w:rsid w:val="000F0594"/>
    <w:rsid w:val="000F06A7"/>
    <w:rsid w:val="000F074B"/>
    <w:rsid w:val="000F07F1"/>
    <w:rsid w:val="000F0B15"/>
    <w:rsid w:val="000F0C5A"/>
    <w:rsid w:val="000F0F62"/>
    <w:rsid w:val="000F1A2B"/>
    <w:rsid w:val="000F1C06"/>
    <w:rsid w:val="000F1DCB"/>
    <w:rsid w:val="000F1FC5"/>
    <w:rsid w:val="000F236E"/>
    <w:rsid w:val="000F24A9"/>
    <w:rsid w:val="000F26C5"/>
    <w:rsid w:val="000F2872"/>
    <w:rsid w:val="000F2B18"/>
    <w:rsid w:val="000F2DF0"/>
    <w:rsid w:val="000F2E09"/>
    <w:rsid w:val="000F36CE"/>
    <w:rsid w:val="000F3754"/>
    <w:rsid w:val="000F39FC"/>
    <w:rsid w:val="000F3CDB"/>
    <w:rsid w:val="000F3E62"/>
    <w:rsid w:val="000F3FB4"/>
    <w:rsid w:val="000F3FFE"/>
    <w:rsid w:val="000F4024"/>
    <w:rsid w:val="000F41D2"/>
    <w:rsid w:val="000F42C8"/>
    <w:rsid w:val="000F43CA"/>
    <w:rsid w:val="000F469F"/>
    <w:rsid w:val="000F4E7A"/>
    <w:rsid w:val="000F51B7"/>
    <w:rsid w:val="000F523A"/>
    <w:rsid w:val="000F5692"/>
    <w:rsid w:val="000F5AA2"/>
    <w:rsid w:val="000F5D59"/>
    <w:rsid w:val="000F5DCE"/>
    <w:rsid w:val="000F5EA6"/>
    <w:rsid w:val="000F66D9"/>
    <w:rsid w:val="000F6CC4"/>
    <w:rsid w:val="000F6EC2"/>
    <w:rsid w:val="000F7183"/>
    <w:rsid w:val="000F71C7"/>
    <w:rsid w:val="000F731E"/>
    <w:rsid w:val="000F785A"/>
    <w:rsid w:val="000F7B3D"/>
    <w:rsid w:val="000F7CD9"/>
    <w:rsid w:val="000F7E1E"/>
    <w:rsid w:val="00100184"/>
    <w:rsid w:val="001003B3"/>
    <w:rsid w:val="0010067C"/>
    <w:rsid w:val="00101154"/>
    <w:rsid w:val="001015DA"/>
    <w:rsid w:val="00102014"/>
    <w:rsid w:val="00102770"/>
    <w:rsid w:val="00102A89"/>
    <w:rsid w:val="00102BC4"/>
    <w:rsid w:val="001030B6"/>
    <w:rsid w:val="00103C65"/>
    <w:rsid w:val="00103C84"/>
    <w:rsid w:val="00103C85"/>
    <w:rsid w:val="00103D81"/>
    <w:rsid w:val="00103E20"/>
    <w:rsid w:val="00103ECB"/>
    <w:rsid w:val="00104099"/>
    <w:rsid w:val="00104775"/>
    <w:rsid w:val="00104892"/>
    <w:rsid w:val="00104936"/>
    <w:rsid w:val="00104F60"/>
    <w:rsid w:val="00105090"/>
    <w:rsid w:val="00106261"/>
    <w:rsid w:val="001063D2"/>
    <w:rsid w:val="00106CAA"/>
    <w:rsid w:val="00106FF8"/>
    <w:rsid w:val="00107291"/>
    <w:rsid w:val="001072B2"/>
    <w:rsid w:val="00107389"/>
    <w:rsid w:val="001073CD"/>
    <w:rsid w:val="001074AE"/>
    <w:rsid w:val="00107BEF"/>
    <w:rsid w:val="00107FBA"/>
    <w:rsid w:val="001100F7"/>
    <w:rsid w:val="00110364"/>
    <w:rsid w:val="00110563"/>
    <w:rsid w:val="001105A9"/>
    <w:rsid w:val="001108E1"/>
    <w:rsid w:val="00110AC3"/>
    <w:rsid w:val="00111401"/>
    <w:rsid w:val="0011162F"/>
    <w:rsid w:val="00111898"/>
    <w:rsid w:val="00111942"/>
    <w:rsid w:val="00111CF5"/>
    <w:rsid w:val="00112472"/>
    <w:rsid w:val="001125D7"/>
    <w:rsid w:val="001127D0"/>
    <w:rsid w:val="00112962"/>
    <w:rsid w:val="00112B39"/>
    <w:rsid w:val="00112C88"/>
    <w:rsid w:val="00112FA6"/>
    <w:rsid w:val="001132B0"/>
    <w:rsid w:val="00113A49"/>
    <w:rsid w:val="00114241"/>
    <w:rsid w:val="00114297"/>
    <w:rsid w:val="001146F6"/>
    <w:rsid w:val="00114785"/>
    <w:rsid w:val="001148D3"/>
    <w:rsid w:val="00114A3C"/>
    <w:rsid w:val="00115367"/>
    <w:rsid w:val="00115BCA"/>
    <w:rsid w:val="0011629F"/>
    <w:rsid w:val="001165D9"/>
    <w:rsid w:val="00116908"/>
    <w:rsid w:val="00116A06"/>
    <w:rsid w:val="00116A69"/>
    <w:rsid w:val="00116BC0"/>
    <w:rsid w:val="00116C63"/>
    <w:rsid w:val="00117072"/>
    <w:rsid w:val="00117143"/>
    <w:rsid w:val="00117442"/>
    <w:rsid w:val="001174B3"/>
    <w:rsid w:val="001176F2"/>
    <w:rsid w:val="0011788D"/>
    <w:rsid w:val="00117D09"/>
    <w:rsid w:val="00117DC1"/>
    <w:rsid w:val="00117F96"/>
    <w:rsid w:val="0012076C"/>
    <w:rsid w:val="00120965"/>
    <w:rsid w:val="00120E5E"/>
    <w:rsid w:val="0012140A"/>
    <w:rsid w:val="001216F1"/>
    <w:rsid w:val="00121912"/>
    <w:rsid w:val="00121968"/>
    <w:rsid w:val="00121A0F"/>
    <w:rsid w:val="00121A1B"/>
    <w:rsid w:val="00121B7A"/>
    <w:rsid w:val="00121F40"/>
    <w:rsid w:val="00122095"/>
    <w:rsid w:val="00122140"/>
    <w:rsid w:val="001224E0"/>
    <w:rsid w:val="00123142"/>
    <w:rsid w:val="001232C4"/>
    <w:rsid w:val="00123511"/>
    <w:rsid w:val="00123698"/>
    <w:rsid w:val="00123BD5"/>
    <w:rsid w:val="00124334"/>
    <w:rsid w:val="001243F2"/>
    <w:rsid w:val="001244F4"/>
    <w:rsid w:val="00124E2B"/>
    <w:rsid w:val="00124FE7"/>
    <w:rsid w:val="00125247"/>
    <w:rsid w:val="00125381"/>
    <w:rsid w:val="00125418"/>
    <w:rsid w:val="0012581E"/>
    <w:rsid w:val="001259B6"/>
    <w:rsid w:val="00125EE5"/>
    <w:rsid w:val="00126BFC"/>
    <w:rsid w:val="00126CAC"/>
    <w:rsid w:val="00127344"/>
    <w:rsid w:val="00127521"/>
    <w:rsid w:val="001276C2"/>
    <w:rsid w:val="00127A4F"/>
    <w:rsid w:val="0013018F"/>
    <w:rsid w:val="00130265"/>
    <w:rsid w:val="001303F3"/>
    <w:rsid w:val="0013045A"/>
    <w:rsid w:val="00130479"/>
    <w:rsid w:val="00130624"/>
    <w:rsid w:val="00130631"/>
    <w:rsid w:val="00130C98"/>
    <w:rsid w:val="00131018"/>
    <w:rsid w:val="0013125B"/>
    <w:rsid w:val="00131327"/>
    <w:rsid w:val="00131962"/>
    <w:rsid w:val="00132279"/>
    <w:rsid w:val="0013288F"/>
    <w:rsid w:val="00132932"/>
    <w:rsid w:val="00132985"/>
    <w:rsid w:val="001330B9"/>
    <w:rsid w:val="0013327A"/>
    <w:rsid w:val="00133A0A"/>
    <w:rsid w:val="00133DF0"/>
    <w:rsid w:val="00133F8E"/>
    <w:rsid w:val="001341C5"/>
    <w:rsid w:val="00134257"/>
    <w:rsid w:val="00134672"/>
    <w:rsid w:val="00134763"/>
    <w:rsid w:val="001354F9"/>
    <w:rsid w:val="00135EA3"/>
    <w:rsid w:val="00135F6F"/>
    <w:rsid w:val="0013654F"/>
    <w:rsid w:val="00136643"/>
    <w:rsid w:val="0013673A"/>
    <w:rsid w:val="00136827"/>
    <w:rsid w:val="00136E7F"/>
    <w:rsid w:val="00136EBC"/>
    <w:rsid w:val="00137065"/>
    <w:rsid w:val="001371AF"/>
    <w:rsid w:val="0013730F"/>
    <w:rsid w:val="00137595"/>
    <w:rsid w:val="001377E0"/>
    <w:rsid w:val="001378AA"/>
    <w:rsid w:val="00137D43"/>
    <w:rsid w:val="001405E3"/>
    <w:rsid w:val="00140BFD"/>
    <w:rsid w:val="00140C84"/>
    <w:rsid w:val="00140EBF"/>
    <w:rsid w:val="001413FA"/>
    <w:rsid w:val="00141995"/>
    <w:rsid w:val="00141C43"/>
    <w:rsid w:val="00141D80"/>
    <w:rsid w:val="00141D84"/>
    <w:rsid w:val="0014205C"/>
    <w:rsid w:val="0014248F"/>
    <w:rsid w:val="0014260F"/>
    <w:rsid w:val="00142A23"/>
    <w:rsid w:val="00142BF2"/>
    <w:rsid w:val="0014301B"/>
    <w:rsid w:val="0014343B"/>
    <w:rsid w:val="0014399E"/>
    <w:rsid w:val="00143ECF"/>
    <w:rsid w:val="0014442D"/>
    <w:rsid w:val="00144735"/>
    <w:rsid w:val="001447FB"/>
    <w:rsid w:val="00144810"/>
    <w:rsid w:val="00144CE0"/>
    <w:rsid w:val="00145A41"/>
    <w:rsid w:val="00145A51"/>
    <w:rsid w:val="001460CF"/>
    <w:rsid w:val="00146234"/>
    <w:rsid w:val="00146978"/>
    <w:rsid w:val="00146BC4"/>
    <w:rsid w:val="00147345"/>
    <w:rsid w:val="00147449"/>
    <w:rsid w:val="001475AF"/>
    <w:rsid w:val="0014784B"/>
    <w:rsid w:val="001478C4"/>
    <w:rsid w:val="00147E24"/>
    <w:rsid w:val="00150103"/>
    <w:rsid w:val="00150155"/>
    <w:rsid w:val="001501E2"/>
    <w:rsid w:val="001502F6"/>
    <w:rsid w:val="001503C2"/>
    <w:rsid w:val="00150799"/>
    <w:rsid w:val="0015099D"/>
    <w:rsid w:val="00150EFB"/>
    <w:rsid w:val="001512B9"/>
    <w:rsid w:val="00151E3B"/>
    <w:rsid w:val="00152256"/>
    <w:rsid w:val="00152454"/>
    <w:rsid w:val="00152A0F"/>
    <w:rsid w:val="00152FC1"/>
    <w:rsid w:val="0015334A"/>
    <w:rsid w:val="00153739"/>
    <w:rsid w:val="0015373A"/>
    <w:rsid w:val="0015379E"/>
    <w:rsid w:val="00153815"/>
    <w:rsid w:val="001539A2"/>
    <w:rsid w:val="00153A04"/>
    <w:rsid w:val="00153C83"/>
    <w:rsid w:val="00153E1F"/>
    <w:rsid w:val="00154096"/>
    <w:rsid w:val="00154206"/>
    <w:rsid w:val="001542F4"/>
    <w:rsid w:val="001544BC"/>
    <w:rsid w:val="001549E9"/>
    <w:rsid w:val="00155396"/>
    <w:rsid w:val="00155742"/>
    <w:rsid w:val="00155B10"/>
    <w:rsid w:val="00155BA3"/>
    <w:rsid w:val="00155C5E"/>
    <w:rsid w:val="00155D5B"/>
    <w:rsid w:val="00156857"/>
    <w:rsid w:val="00157101"/>
    <w:rsid w:val="00157235"/>
    <w:rsid w:val="001573AC"/>
    <w:rsid w:val="0015779E"/>
    <w:rsid w:val="001579EC"/>
    <w:rsid w:val="00157AA7"/>
    <w:rsid w:val="00157CAE"/>
    <w:rsid w:val="00157D14"/>
    <w:rsid w:val="001600C7"/>
    <w:rsid w:val="00160C8B"/>
    <w:rsid w:val="00160DF3"/>
    <w:rsid w:val="00160F5C"/>
    <w:rsid w:val="00161316"/>
    <w:rsid w:val="001613D6"/>
    <w:rsid w:val="001617FE"/>
    <w:rsid w:val="00161A7F"/>
    <w:rsid w:val="001625C4"/>
    <w:rsid w:val="0016301B"/>
    <w:rsid w:val="001631DD"/>
    <w:rsid w:val="001631FE"/>
    <w:rsid w:val="00163507"/>
    <w:rsid w:val="0016378F"/>
    <w:rsid w:val="001637B9"/>
    <w:rsid w:val="00163A77"/>
    <w:rsid w:val="00163CB9"/>
    <w:rsid w:val="001640F9"/>
    <w:rsid w:val="0016467A"/>
    <w:rsid w:val="00165C93"/>
    <w:rsid w:val="00165D77"/>
    <w:rsid w:val="00165DAB"/>
    <w:rsid w:val="00165F69"/>
    <w:rsid w:val="00166090"/>
    <w:rsid w:val="00166780"/>
    <w:rsid w:val="00166AE2"/>
    <w:rsid w:val="00166E96"/>
    <w:rsid w:val="00166FC3"/>
    <w:rsid w:val="001676D7"/>
    <w:rsid w:val="001678D8"/>
    <w:rsid w:val="00167C1B"/>
    <w:rsid w:val="00170053"/>
    <w:rsid w:val="00170233"/>
    <w:rsid w:val="00170749"/>
    <w:rsid w:val="0017127C"/>
    <w:rsid w:val="00171493"/>
    <w:rsid w:val="00171DE0"/>
    <w:rsid w:val="00171E4B"/>
    <w:rsid w:val="00171E65"/>
    <w:rsid w:val="00171F7D"/>
    <w:rsid w:val="00172007"/>
    <w:rsid w:val="00172059"/>
    <w:rsid w:val="00172165"/>
    <w:rsid w:val="00172675"/>
    <w:rsid w:val="00172904"/>
    <w:rsid w:val="001729AA"/>
    <w:rsid w:val="00172A2D"/>
    <w:rsid w:val="00172D13"/>
    <w:rsid w:val="00173229"/>
    <w:rsid w:val="0017339F"/>
    <w:rsid w:val="0017354C"/>
    <w:rsid w:val="001737FD"/>
    <w:rsid w:val="0017388E"/>
    <w:rsid w:val="001739AF"/>
    <w:rsid w:val="00173D74"/>
    <w:rsid w:val="00173F8F"/>
    <w:rsid w:val="00173FB0"/>
    <w:rsid w:val="0017439C"/>
    <w:rsid w:val="001744CD"/>
    <w:rsid w:val="00174BF8"/>
    <w:rsid w:val="00174DC8"/>
    <w:rsid w:val="0017506B"/>
    <w:rsid w:val="00175345"/>
    <w:rsid w:val="0017589A"/>
    <w:rsid w:val="00175C34"/>
    <w:rsid w:val="00175C77"/>
    <w:rsid w:val="00175CA7"/>
    <w:rsid w:val="00176087"/>
    <w:rsid w:val="00176335"/>
    <w:rsid w:val="001763B7"/>
    <w:rsid w:val="0017682A"/>
    <w:rsid w:val="00176C9A"/>
    <w:rsid w:val="0017716E"/>
    <w:rsid w:val="0017781C"/>
    <w:rsid w:val="00180108"/>
    <w:rsid w:val="001802B0"/>
    <w:rsid w:val="00180361"/>
    <w:rsid w:val="0018059F"/>
    <w:rsid w:val="00180D94"/>
    <w:rsid w:val="00180F41"/>
    <w:rsid w:val="0018120D"/>
    <w:rsid w:val="00181477"/>
    <w:rsid w:val="0018162B"/>
    <w:rsid w:val="00181692"/>
    <w:rsid w:val="0018170F"/>
    <w:rsid w:val="00181924"/>
    <w:rsid w:val="00181A59"/>
    <w:rsid w:val="0018205E"/>
    <w:rsid w:val="00182C2F"/>
    <w:rsid w:val="00183628"/>
    <w:rsid w:val="0018364B"/>
    <w:rsid w:val="00183CF9"/>
    <w:rsid w:val="0018453C"/>
    <w:rsid w:val="001849A3"/>
    <w:rsid w:val="00184ABD"/>
    <w:rsid w:val="00184BE6"/>
    <w:rsid w:val="00184CB4"/>
    <w:rsid w:val="00184DF3"/>
    <w:rsid w:val="00185365"/>
    <w:rsid w:val="001857EF"/>
    <w:rsid w:val="00185C6E"/>
    <w:rsid w:val="00185D45"/>
    <w:rsid w:val="0018638E"/>
    <w:rsid w:val="00186899"/>
    <w:rsid w:val="00186953"/>
    <w:rsid w:val="00186A51"/>
    <w:rsid w:val="00186A5B"/>
    <w:rsid w:val="00186EE0"/>
    <w:rsid w:val="00187550"/>
    <w:rsid w:val="00187869"/>
    <w:rsid w:val="00187E5B"/>
    <w:rsid w:val="001901AB"/>
    <w:rsid w:val="00190824"/>
    <w:rsid w:val="00190932"/>
    <w:rsid w:val="00190A48"/>
    <w:rsid w:val="00190D27"/>
    <w:rsid w:val="00190D6A"/>
    <w:rsid w:val="00190DD9"/>
    <w:rsid w:val="001910AC"/>
    <w:rsid w:val="0019127E"/>
    <w:rsid w:val="001915E7"/>
    <w:rsid w:val="00192007"/>
    <w:rsid w:val="001921B3"/>
    <w:rsid w:val="001924D5"/>
    <w:rsid w:val="00192A7D"/>
    <w:rsid w:val="00192AB0"/>
    <w:rsid w:val="00192BC4"/>
    <w:rsid w:val="00192E34"/>
    <w:rsid w:val="001936AA"/>
    <w:rsid w:val="00193780"/>
    <w:rsid w:val="001938E0"/>
    <w:rsid w:val="00193A2E"/>
    <w:rsid w:val="00193C39"/>
    <w:rsid w:val="00193CD6"/>
    <w:rsid w:val="00193D17"/>
    <w:rsid w:val="00193E7F"/>
    <w:rsid w:val="00193FE6"/>
    <w:rsid w:val="00194098"/>
    <w:rsid w:val="00194453"/>
    <w:rsid w:val="001945E8"/>
    <w:rsid w:val="00194C9A"/>
    <w:rsid w:val="00194D17"/>
    <w:rsid w:val="0019504C"/>
    <w:rsid w:val="0019504D"/>
    <w:rsid w:val="001953FF"/>
    <w:rsid w:val="0019553D"/>
    <w:rsid w:val="00195DDD"/>
    <w:rsid w:val="00195E23"/>
    <w:rsid w:val="00196458"/>
    <w:rsid w:val="001964BD"/>
    <w:rsid w:val="00196559"/>
    <w:rsid w:val="00196646"/>
    <w:rsid w:val="00196BF5"/>
    <w:rsid w:val="00196CA5"/>
    <w:rsid w:val="00196D1B"/>
    <w:rsid w:val="001976A4"/>
    <w:rsid w:val="001976E2"/>
    <w:rsid w:val="0019780D"/>
    <w:rsid w:val="00197B6C"/>
    <w:rsid w:val="00197E6C"/>
    <w:rsid w:val="00197FC2"/>
    <w:rsid w:val="001A009E"/>
    <w:rsid w:val="001A01D9"/>
    <w:rsid w:val="001A0632"/>
    <w:rsid w:val="001A079C"/>
    <w:rsid w:val="001A07FD"/>
    <w:rsid w:val="001A080E"/>
    <w:rsid w:val="001A0A59"/>
    <w:rsid w:val="001A0CFB"/>
    <w:rsid w:val="001A0F32"/>
    <w:rsid w:val="001A14BE"/>
    <w:rsid w:val="001A1923"/>
    <w:rsid w:val="001A1B3E"/>
    <w:rsid w:val="001A1CA1"/>
    <w:rsid w:val="001A1D23"/>
    <w:rsid w:val="001A1D4B"/>
    <w:rsid w:val="001A1EEC"/>
    <w:rsid w:val="001A208B"/>
    <w:rsid w:val="001A22D6"/>
    <w:rsid w:val="001A2692"/>
    <w:rsid w:val="001A27D2"/>
    <w:rsid w:val="001A2CFD"/>
    <w:rsid w:val="001A2E82"/>
    <w:rsid w:val="001A2FB3"/>
    <w:rsid w:val="001A30A2"/>
    <w:rsid w:val="001A3269"/>
    <w:rsid w:val="001A32C2"/>
    <w:rsid w:val="001A32EA"/>
    <w:rsid w:val="001A3457"/>
    <w:rsid w:val="001A3501"/>
    <w:rsid w:val="001A376D"/>
    <w:rsid w:val="001A3A8B"/>
    <w:rsid w:val="001A3AF7"/>
    <w:rsid w:val="001A3C46"/>
    <w:rsid w:val="001A3F15"/>
    <w:rsid w:val="001A4164"/>
    <w:rsid w:val="001A4594"/>
    <w:rsid w:val="001A46B4"/>
    <w:rsid w:val="001A48FC"/>
    <w:rsid w:val="001A4B69"/>
    <w:rsid w:val="001A4DA7"/>
    <w:rsid w:val="001A4F86"/>
    <w:rsid w:val="001A52C1"/>
    <w:rsid w:val="001A5341"/>
    <w:rsid w:val="001A564E"/>
    <w:rsid w:val="001A5656"/>
    <w:rsid w:val="001A66C8"/>
    <w:rsid w:val="001A679E"/>
    <w:rsid w:val="001A6816"/>
    <w:rsid w:val="001A6946"/>
    <w:rsid w:val="001A6986"/>
    <w:rsid w:val="001A6A2C"/>
    <w:rsid w:val="001A6AED"/>
    <w:rsid w:val="001A6E19"/>
    <w:rsid w:val="001A7131"/>
    <w:rsid w:val="001A7819"/>
    <w:rsid w:val="001A7CEA"/>
    <w:rsid w:val="001A7DF7"/>
    <w:rsid w:val="001B0188"/>
    <w:rsid w:val="001B03AC"/>
    <w:rsid w:val="001B05EF"/>
    <w:rsid w:val="001B0BD0"/>
    <w:rsid w:val="001B1402"/>
    <w:rsid w:val="001B1617"/>
    <w:rsid w:val="001B1794"/>
    <w:rsid w:val="001B19D0"/>
    <w:rsid w:val="001B1F41"/>
    <w:rsid w:val="001B23DB"/>
    <w:rsid w:val="001B25D6"/>
    <w:rsid w:val="001B2B42"/>
    <w:rsid w:val="001B2BB5"/>
    <w:rsid w:val="001B2FFB"/>
    <w:rsid w:val="001B37D6"/>
    <w:rsid w:val="001B3803"/>
    <w:rsid w:val="001B3A89"/>
    <w:rsid w:val="001B3D6F"/>
    <w:rsid w:val="001B3D90"/>
    <w:rsid w:val="001B4AD6"/>
    <w:rsid w:val="001B4C18"/>
    <w:rsid w:val="001B5109"/>
    <w:rsid w:val="001B51BC"/>
    <w:rsid w:val="001B533B"/>
    <w:rsid w:val="001B573A"/>
    <w:rsid w:val="001B5A65"/>
    <w:rsid w:val="001B5A9F"/>
    <w:rsid w:val="001B5BB6"/>
    <w:rsid w:val="001B5C0B"/>
    <w:rsid w:val="001B5DF0"/>
    <w:rsid w:val="001B5F0D"/>
    <w:rsid w:val="001B6B24"/>
    <w:rsid w:val="001B6DC0"/>
    <w:rsid w:val="001B70FB"/>
    <w:rsid w:val="001B755A"/>
    <w:rsid w:val="001B779E"/>
    <w:rsid w:val="001B79E9"/>
    <w:rsid w:val="001B7FE5"/>
    <w:rsid w:val="001C015A"/>
    <w:rsid w:val="001C01B8"/>
    <w:rsid w:val="001C02E5"/>
    <w:rsid w:val="001C03E0"/>
    <w:rsid w:val="001C1207"/>
    <w:rsid w:val="001C14AA"/>
    <w:rsid w:val="001C1D5D"/>
    <w:rsid w:val="001C1EA9"/>
    <w:rsid w:val="001C1F01"/>
    <w:rsid w:val="001C216E"/>
    <w:rsid w:val="001C217D"/>
    <w:rsid w:val="001C255E"/>
    <w:rsid w:val="001C25CD"/>
    <w:rsid w:val="001C3015"/>
    <w:rsid w:val="001C3094"/>
    <w:rsid w:val="001C3123"/>
    <w:rsid w:val="001C3625"/>
    <w:rsid w:val="001C3794"/>
    <w:rsid w:val="001C3834"/>
    <w:rsid w:val="001C3AF9"/>
    <w:rsid w:val="001C477D"/>
    <w:rsid w:val="001C4FBB"/>
    <w:rsid w:val="001C55D4"/>
    <w:rsid w:val="001C5BF4"/>
    <w:rsid w:val="001C5C19"/>
    <w:rsid w:val="001C5C73"/>
    <w:rsid w:val="001C6135"/>
    <w:rsid w:val="001C621A"/>
    <w:rsid w:val="001C628D"/>
    <w:rsid w:val="001C651C"/>
    <w:rsid w:val="001C6CDB"/>
    <w:rsid w:val="001C6CF6"/>
    <w:rsid w:val="001C71B9"/>
    <w:rsid w:val="001C7D92"/>
    <w:rsid w:val="001D021C"/>
    <w:rsid w:val="001D036D"/>
    <w:rsid w:val="001D0374"/>
    <w:rsid w:val="001D0391"/>
    <w:rsid w:val="001D090A"/>
    <w:rsid w:val="001D0BB3"/>
    <w:rsid w:val="001D1604"/>
    <w:rsid w:val="001D1CB9"/>
    <w:rsid w:val="001D1EAA"/>
    <w:rsid w:val="001D21D6"/>
    <w:rsid w:val="001D22E5"/>
    <w:rsid w:val="001D23D4"/>
    <w:rsid w:val="001D2424"/>
    <w:rsid w:val="001D2ECA"/>
    <w:rsid w:val="001D2ED0"/>
    <w:rsid w:val="001D2F76"/>
    <w:rsid w:val="001D2F86"/>
    <w:rsid w:val="001D31EE"/>
    <w:rsid w:val="001D34EB"/>
    <w:rsid w:val="001D3D27"/>
    <w:rsid w:val="001D3F08"/>
    <w:rsid w:val="001D4223"/>
    <w:rsid w:val="001D5109"/>
    <w:rsid w:val="001D5254"/>
    <w:rsid w:val="001D5401"/>
    <w:rsid w:val="001D54F4"/>
    <w:rsid w:val="001D55C9"/>
    <w:rsid w:val="001D579E"/>
    <w:rsid w:val="001D57D5"/>
    <w:rsid w:val="001D586F"/>
    <w:rsid w:val="001D5D87"/>
    <w:rsid w:val="001D6A27"/>
    <w:rsid w:val="001D6B38"/>
    <w:rsid w:val="001D7095"/>
    <w:rsid w:val="001D7BDF"/>
    <w:rsid w:val="001D7ECD"/>
    <w:rsid w:val="001D7ECF"/>
    <w:rsid w:val="001E0A11"/>
    <w:rsid w:val="001E0F3F"/>
    <w:rsid w:val="001E12AD"/>
    <w:rsid w:val="001E134E"/>
    <w:rsid w:val="001E143B"/>
    <w:rsid w:val="001E162D"/>
    <w:rsid w:val="001E18F0"/>
    <w:rsid w:val="001E1918"/>
    <w:rsid w:val="001E1AD1"/>
    <w:rsid w:val="001E1E0E"/>
    <w:rsid w:val="001E1EFE"/>
    <w:rsid w:val="001E2015"/>
    <w:rsid w:val="001E24D6"/>
    <w:rsid w:val="001E2571"/>
    <w:rsid w:val="001E273B"/>
    <w:rsid w:val="001E2C5A"/>
    <w:rsid w:val="001E334C"/>
    <w:rsid w:val="001E33FF"/>
    <w:rsid w:val="001E346A"/>
    <w:rsid w:val="001E37DE"/>
    <w:rsid w:val="001E3A2A"/>
    <w:rsid w:val="001E3B47"/>
    <w:rsid w:val="001E4170"/>
    <w:rsid w:val="001E4285"/>
    <w:rsid w:val="001E45CD"/>
    <w:rsid w:val="001E4896"/>
    <w:rsid w:val="001E48E6"/>
    <w:rsid w:val="001E506F"/>
    <w:rsid w:val="001E509D"/>
    <w:rsid w:val="001E5647"/>
    <w:rsid w:val="001E56C2"/>
    <w:rsid w:val="001E5961"/>
    <w:rsid w:val="001E5993"/>
    <w:rsid w:val="001E5D54"/>
    <w:rsid w:val="001E5F62"/>
    <w:rsid w:val="001E6294"/>
    <w:rsid w:val="001E645A"/>
    <w:rsid w:val="001E646C"/>
    <w:rsid w:val="001E64FB"/>
    <w:rsid w:val="001E6A9F"/>
    <w:rsid w:val="001E6AC4"/>
    <w:rsid w:val="001E6B0D"/>
    <w:rsid w:val="001E6B3E"/>
    <w:rsid w:val="001E6D21"/>
    <w:rsid w:val="001E739F"/>
    <w:rsid w:val="001E7938"/>
    <w:rsid w:val="001E795F"/>
    <w:rsid w:val="001E7BA4"/>
    <w:rsid w:val="001E7DD3"/>
    <w:rsid w:val="001E7ECF"/>
    <w:rsid w:val="001F0075"/>
    <w:rsid w:val="001F0172"/>
    <w:rsid w:val="001F0703"/>
    <w:rsid w:val="001F077E"/>
    <w:rsid w:val="001F0C38"/>
    <w:rsid w:val="001F0EC6"/>
    <w:rsid w:val="001F1068"/>
    <w:rsid w:val="001F1194"/>
    <w:rsid w:val="001F123C"/>
    <w:rsid w:val="001F162B"/>
    <w:rsid w:val="001F1C33"/>
    <w:rsid w:val="001F2034"/>
    <w:rsid w:val="001F21C6"/>
    <w:rsid w:val="001F251C"/>
    <w:rsid w:val="001F26E4"/>
    <w:rsid w:val="001F273E"/>
    <w:rsid w:val="001F29E5"/>
    <w:rsid w:val="001F2D3B"/>
    <w:rsid w:val="001F2DDF"/>
    <w:rsid w:val="001F3161"/>
    <w:rsid w:val="001F3465"/>
    <w:rsid w:val="001F34D4"/>
    <w:rsid w:val="001F3598"/>
    <w:rsid w:val="001F3698"/>
    <w:rsid w:val="001F3C2C"/>
    <w:rsid w:val="001F4252"/>
    <w:rsid w:val="001F462B"/>
    <w:rsid w:val="001F4720"/>
    <w:rsid w:val="001F4D49"/>
    <w:rsid w:val="001F4D56"/>
    <w:rsid w:val="001F549C"/>
    <w:rsid w:val="001F5892"/>
    <w:rsid w:val="001F598C"/>
    <w:rsid w:val="001F5B3D"/>
    <w:rsid w:val="001F5C86"/>
    <w:rsid w:val="001F6094"/>
    <w:rsid w:val="001F6E2B"/>
    <w:rsid w:val="001F6F13"/>
    <w:rsid w:val="001F70B2"/>
    <w:rsid w:val="001F75E6"/>
    <w:rsid w:val="001F768C"/>
    <w:rsid w:val="0020006F"/>
    <w:rsid w:val="00200175"/>
    <w:rsid w:val="00200712"/>
    <w:rsid w:val="00200D0E"/>
    <w:rsid w:val="00201614"/>
    <w:rsid w:val="00201680"/>
    <w:rsid w:val="002016B6"/>
    <w:rsid w:val="00201A12"/>
    <w:rsid w:val="00201C54"/>
    <w:rsid w:val="00201C74"/>
    <w:rsid w:val="00201E1F"/>
    <w:rsid w:val="00201E32"/>
    <w:rsid w:val="00201FBD"/>
    <w:rsid w:val="002021B3"/>
    <w:rsid w:val="002022D7"/>
    <w:rsid w:val="00202389"/>
    <w:rsid w:val="002024A7"/>
    <w:rsid w:val="002027F5"/>
    <w:rsid w:val="00202D35"/>
    <w:rsid w:val="00202DAB"/>
    <w:rsid w:val="00202DFB"/>
    <w:rsid w:val="00203104"/>
    <w:rsid w:val="002032B1"/>
    <w:rsid w:val="00203340"/>
    <w:rsid w:val="002033A6"/>
    <w:rsid w:val="00203949"/>
    <w:rsid w:val="00203EF9"/>
    <w:rsid w:val="00203F6E"/>
    <w:rsid w:val="00203FFF"/>
    <w:rsid w:val="00204360"/>
    <w:rsid w:val="0020493B"/>
    <w:rsid w:val="002049F3"/>
    <w:rsid w:val="00204A6F"/>
    <w:rsid w:val="002053EA"/>
    <w:rsid w:val="00205584"/>
    <w:rsid w:val="002055F1"/>
    <w:rsid w:val="00205680"/>
    <w:rsid w:val="002057A7"/>
    <w:rsid w:val="00206506"/>
    <w:rsid w:val="0020690D"/>
    <w:rsid w:val="002069BF"/>
    <w:rsid w:val="002069FF"/>
    <w:rsid w:val="0020775C"/>
    <w:rsid w:val="002078CA"/>
    <w:rsid w:val="00207CA2"/>
    <w:rsid w:val="0021002A"/>
    <w:rsid w:val="0021018F"/>
    <w:rsid w:val="0021022B"/>
    <w:rsid w:val="0021040F"/>
    <w:rsid w:val="002104D8"/>
    <w:rsid w:val="0021078A"/>
    <w:rsid w:val="00210EC4"/>
    <w:rsid w:val="0021133E"/>
    <w:rsid w:val="0021166A"/>
    <w:rsid w:val="00211AE8"/>
    <w:rsid w:val="00211B89"/>
    <w:rsid w:val="00211D54"/>
    <w:rsid w:val="00211E05"/>
    <w:rsid w:val="00211FC9"/>
    <w:rsid w:val="00212249"/>
    <w:rsid w:val="002123C0"/>
    <w:rsid w:val="0021283B"/>
    <w:rsid w:val="00212982"/>
    <w:rsid w:val="00212B71"/>
    <w:rsid w:val="00212D69"/>
    <w:rsid w:val="00212FDE"/>
    <w:rsid w:val="00213131"/>
    <w:rsid w:val="00213B56"/>
    <w:rsid w:val="00213C76"/>
    <w:rsid w:val="00213C9E"/>
    <w:rsid w:val="00213D82"/>
    <w:rsid w:val="002143E6"/>
    <w:rsid w:val="002147FC"/>
    <w:rsid w:val="002149D4"/>
    <w:rsid w:val="00214B7B"/>
    <w:rsid w:val="00214BEF"/>
    <w:rsid w:val="00214FE4"/>
    <w:rsid w:val="002150B3"/>
    <w:rsid w:val="0021520D"/>
    <w:rsid w:val="00215787"/>
    <w:rsid w:val="00215879"/>
    <w:rsid w:val="00215935"/>
    <w:rsid w:val="00215AD2"/>
    <w:rsid w:val="00215E84"/>
    <w:rsid w:val="0021607C"/>
    <w:rsid w:val="002165AA"/>
    <w:rsid w:val="00216EAE"/>
    <w:rsid w:val="00217569"/>
    <w:rsid w:val="00217790"/>
    <w:rsid w:val="00217813"/>
    <w:rsid w:val="0021783D"/>
    <w:rsid w:val="00217B7B"/>
    <w:rsid w:val="00220090"/>
    <w:rsid w:val="00220A44"/>
    <w:rsid w:val="00221131"/>
    <w:rsid w:val="00221164"/>
    <w:rsid w:val="00221563"/>
    <w:rsid w:val="0022171C"/>
    <w:rsid w:val="00221A61"/>
    <w:rsid w:val="00222390"/>
    <w:rsid w:val="002223A8"/>
    <w:rsid w:val="00222425"/>
    <w:rsid w:val="002224F0"/>
    <w:rsid w:val="002225CA"/>
    <w:rsid w:val="002229C6"/>
    <w:rsid w:val="002232A0"/>
    <w:rsid w:val="00223420"/>
    <w:rsid w:val="0022342B"/>
    <w:rsid w:val="0022356D"/>
    <w:rsid w:val="002237A9"/>
    <w:rsid w:val="002238F7"/>
    <w:rsid w:val="0022393C"/>
    <w:rsid w:val="0022399D"/>
    <w:rsid w:val="00223D2F"/>
    <w:rsid w:val="002244FF"/>
    <w:rsid w:val="00224AC3"/>
    <w:rsid w:val="00224D79"/>
    <w:rsid w:val="00224EF5"/>
    <w:rsid w:val="0022522C"/>
    <w:rsid w:val="00225516"/>
    <w:rsid w:val="00225918"/>
    <w:rsid w:val="00225B16"/>
    <w:rsid w:val="00225F27"/>
    <w:rsid w:val="00225F3C"/>
    <w:rsid w:val="002264AC"/>
    <w:rsid w:val="00227379"/>
    <w:rsid w:val="00227556"/>
    <w:rsid w:val="00227989"/>
    <w:rsid w:val="00227BC2"/>
    <w:rsid w:val="00227C9A"/>
    <w:rsid w:val="00227ED6"/>
    <w:rsid w:val="00227F9D"/>
    <w:rsid w:val="002300F1"/>
    <w:rsid w:val="002301A2"/>
    <w:rsid w:val="00230316"/>
    <w:rsid w:val="00230543"/>
    <w:rsid w:val="0023076B"/>
    <w:rsid w:val="00230853"/>
    <w:rsid w:val="00230F89"/>
    <w:rsid w:val="0023194E"/>
    <w:rsid w:val="00231A90"/>
    <w:rsid w:val="00231C3A"/>
    <w:rsid w:val="00231D2A"/>
    <w:rsid w:val="00231D49"/>
    <w:rsid w:val="0023205B"/>
    <w:rsid w:val="00232453"/>
    <w:rsid w:val="00232656"/>
    <w:rsid w:val="0023272C"/>
    <w:rsid w:val="00232B35"/>
    <w:rsid w:val="00232E96"/>
    <w:rsid w:val="00232FC0"/>
    <w:rsid w:val="002330EC"/>
    <w:rsid w:val="002333E9"/>
    <w:rsid w:val="002337DC"/>
    <w:rsid w:val="00233D2C"/>
    <w:rsid w:val="00233E1F"/>
    <w:rsid w:val="00234055"/>
    <w:rsid w:val="00234263"/>
    <w:rsid w:val="00235644"/>
    <w:rsid w:val="00235743"/>
    <w:rsid w:val="00235EAC"/>
    <w:rsid w:val="0023605C"/>
    <w:rsid w:val="0023645F"/>
    <w:rsid w:val="0023676A"/>
    <w:rsid w:val="00236808"/>
    <w:rsid w:val="00236A5D"/>
    <w:rsid w:val="00236BD8"/>
    <w:rsid w:val="00236FCA"/>
    <w:rsid w:val="002373AD"/>
    <w:rsid w:val="00237504"/>
    <w:rsid w:val="00237AD6"/>
    <w:rsid w:val="00237E9E"/>
    <w:rsid w:val="00240B63"/>
    <w:rsid w:val="0024140A"/>
    <w:rsid w:val="0024155E"/>
    <w:rsid w:val="002416F6"/>
    <w:rsid w:val="00241CF1"/>
    <w:rsid w:val="00241D41"/>
    <w:rsid w:val="00242642"/>
    <w:rsid w:val="00242730"/>
    <w:rsid w:val="00242A00"/>
    <w:rsid w:val="002430BF"/>
    <w:rsid w:val="002431C0"/>
    <w:rsid w:val="002436AF"/>
    <w:rsid w:val="002436ED"/>
    <w:rsid w:val="00243B05"/>
    <w:rsid w:val="00243DF9"/>
    <w:rsid w:val="00243E6C"/>
    <w:rsid w:val="00243F9E"/>
    <w:rsid w:val="0024407A"/>
    <w:rsid w:val="00244B4C"/>
    <w:rsid w:val="00244D0D"/>
    <w:rsid w:val="00244FA6"/>
    <w:rsid w:val="0024541F"/>
    <w:rsid w:val="00245671"/>
    <w:rsid w:val="0024582B"/>
    <w:rsid w:val="0024595F"/>
    <w:rsid w:val="00245D73"/>
    <w:rsid w:val="002464BD"/>
    <w:rsid w:val="0024680F"/>
    <w:rsid w:val="00246ACF"/>
    <w:rsid w:val="00246BE0"/>
    <w:rsid w:val="00246FA0"/>
    <w:rsid w:val="002472B1"/>
    <w:rsid w:val="0024736F"/>
    <w:rsid w:val="002475F1"/>
    <w:rsid w:val="002477A7"/>
    <w:rsid w:val="00247935"/>
    <w:rsid w:val="00247C84"/>
    <w:rsid w:val="00247E11"/>
    <w:rsid w:val="00247FFD"/>
    <w:rsid w:val="002503EB"/>
    <w:rsid w:val="00250987"/>
    <w:rsid w:val="00250B95"/>
    <w:rsid w:val="00250C47"/>
    <w:rsid w:val="00250C8E"/>
    <w:rsid w:val="00251308"/>
    <w:rsid w:val="00251556"/>
    <w:rsid w:val="00251A7D"/>
    <w:rsid w:val="00251B2C"/>
    <w:rsid w:val="00251B8D"/>
    <w:rsid w:val="002521D6"/>
    <w:rsid w:val="00252273"/>
    <w:rsid w:val="002522FA"/>
    <w:rsid w:val="00252395"/>
    <w:rsid w:val="00252441"/>
    <w:rsid w:val="00252973"/>
    <w:rsid w:val="00252C47"/>
    <w:rsid w:val="002535F3"/>
    <w:rsid w:val="002537E7"/>
    <w:rsid w:val="00253BE7"/>
    <w:rsid w:val="00254127"/>
    <w:rsid w:val="0025437F"/>
    <w:rsid w:val="00254439"/>
    <w:rsid w:val="00254881"/>
    <w:rsid w:val="00254A6B"/>
    <w:rsid w:val="00254CE6"/>
    <w:rsid w:val="00254DAB"/>
    <w:rsid w:val="0025535B"/>
    <w:rsid w:val="00255705"/>
    <w:rsid w:val="00255B41"/>
    <w:rsid w:val="00255C4D"/>
    <w:rsid w:val="00255FDB"/>
    <w:rsid w:val="002562EB"/>
    <w:rsid w:val="0025648C"/>
    <w:rsid w:val="00256629"/>
    <w:rsid w:val="002568ED"/>
    <w:rsid w:val="00256D98"/>
    <w:rsid w:val="00256F75"/>
    <w:rsid w:val="00257111"/>
    <w:rsid w:val="00257B7A"/>
    <w:rsid w:val="00257D28"/>
    <w:rsid w:val="00257F4A"/>
    <w:rsid w:val="00260152"/>
    <w:rsid w:val="002601A3"/>
    <w:rsid w:val="00260978"/>
    <w:rsid w:val="00260D21"/>
    <w:rsid w:val="00260F3B"/>
    <w:rsid w:val="00260FD0"/>
    <w:rsid w:val="0026173A"/>
    <w:rsid w:val="002617F7"/>
    <w:rsid w:val="00261CCC"/>
    <w:rsid w:val="00261DD8"/>
    <w:rsid w:val="00262182"/>
    <w:rsid w:val="0026225D"/>
    <w:rsid w:val="002623CA"/>
    <w:rsid w:val="0026241E"/>
    <w:rsid w:val="002625C8"/>
    <w:rsid w:val="0026262E"/>
    <w:rsid w:val="00262A94"/>
    <w:rsid w:val="002635AD"/>
    <w:rsid w:val="002637C2"/>
    <w:rsid w:val="00263B06"/>
    <w:rsid w:val="00263DB8"/>
    <w:rsid w:val="00263E05"/>
    <w:rsid w:val="00263E75"/>
    <w:rsid w:val="00263F32"/>
    <w:rsid w:val="00264162"/>
    <w:rsid w:val="0026434B"/>
    <w:rsid w:val="00264B16"/>
    <w:rsid w:val="00264CB0"/>
    <w:rsid w:val="00264CF2"/>
    <w:rsid w:val="00265168"/>
    <w:rsid w:val="002651B1"/>
    <w:rsid w:val="00265306"/>
    <w:rsid w:val="002654D8"/>
    <w:rsid w:val="002654EC"/>
    <w:rsid w:val="002656C7"/>
    <w:rsid w:val="00265E07"/>
    <w:rsid w:val="00265F6F"/>
    <w:rsid w:val="0026636A"/>
    <w:rsid w:val="0026699B"/>
    <w:rsid w:val="00266D47"/>
    <w:rsid w:val="00267448"/>
    <w:rsid w:val="002676D4"/>
    <w:rsid w:val="00267788"/>
    <w:rsid w:val="0026785C"/>
    <w:rsid w:val="002679F9"/>
    <w:rsid w:val="00267CEA"/>
    <w:rsid w:val="002701A1"/>
    <w:rsid w:val="002701CE"/>
    <w:rsid w:val="0027042D"/>
    <w:rsid w:val="0027042E"/>
    <w:rsid w:val="00270559"/>
    <w:rsid w:val="00270623"/>
    <w:rsid w:val="002706D4"/>
    <w:rsid w:val="00270DD5"/>
    <w:rsid w:val="00270E5A"/>
    <w:rsid w:val="00270E61"/>
    <w:rsid w:val="00271026"/>
    <w:rsid w:val="0027146D"/>
    <w:rsid w:val="002715A2"/>
    <w:rsid w:val="00271835"/>
    <w:rsid w:val="0027185E"/>
    <w:rsid w:val="0027199A"/>
    <w:rsid w:val="002727CD"/>
    <w:rsid w:val="00272A0F"/>
    <w:rsid w:val="00272B02"/>
    <w:rsid w:val="00272B91"/>
    <w:rsid w:val="00272BAA"/>
    <w:rsid w:val="00272C61"/>
    <w:rsid w:val="00272EC9"/>
    <w:rsid w:val="00273302"/>
    <w:rsid w:val="002734BA"/>
    <w:rsid w:val="002734BD"/>
    <w:rsid w:val="00273594"/>
    <w:rsid w:val="002735A9"/>
    <w:rsid w:val="002739FB"/>
    <w:rsid w:val="00273ADA"/>
    <w:rsid w:val="00273D27"/>
    <w:rsid w:val="002747DA"/>
    <w:rsid w:val="002749BC"/>
    <w:rsid w:val="00274B43"/>
    <w:rsid w:val="00275078"/>
    <w:rsid w:val="0027533C"/>
    <w:rsid w:val="00275444"/>
    <w:rsid w:val="00275489"/>
    <w:rsid w:val="00275E24"/>
    <w:rsid w:val="00275EF7"/>
    <w:rsid w:val="00276210"/>
    <w:rsid w:val="002767DF"/>
    <w:rsid w:val="00276881"/>
    <w:rsid w:val="00276C17"/>
    <w:rsid w:val="0027706F"/>
    <w:rsid w:val="00277412"/>
    <w:rsid w:val="00277826"/>
    <w:rsid w:val="002779E6"/>
    <w:rsid w:val="00277F69"/>
    <w:rsid w:val="002803B3"/>
    <w:rsid w:val="002805E0"/>
    <w:rsid w:val="002806D3"/>
    <w:rsid w:val="0028093A"/>
    <w:rsid w:val="00280A49"/>
    <w:rsid w:val="00280A69"/>
    <w:rsid w:val="00280BA9"/>
    <w:rsid w:val="00280C5A"/>
    <w:rsid w:val="00280CF8"/>
    <w:rsid w:val="00280EB0"/>
    <w:rsid w:val="0028137F"/>
    <w:rsid w:val="002816AD"/>
    <w:rsid w:val="002819A4"/>
    <w:rsid w:val="00281B98"/>
    <w:rsid w:val="00281C63"/>
    <w:rsid w:val="002820D5"/>
    <w:rsid w:val="002826BD"/>
    <w:rsid w:val="002828BA"/>
    <w:rsid w:val="0028296A"/>
    <w:rsid w:val="00283504"/>
    <w:rsid w:val="002839F8"/>
    <w:rsid w:val="00283BC7"/>
    <w:rsid w:val="00283C82"/>
    <w:rsid w:val="002851CE"/>
    <w:rsid w:val="0028583A"/>
    <w:rsid w:val="00285E16"/>
    <w:rsid w:val="00285F25"/>
    <w:rsid w:val="00286172"/>
    <w:rsid w:val="002861F5"/>
    <w:rsid w:val="002863EE"/>
    <w:rsid w:val="0028678A"/>
    <w:rsid w:val="00286859"/>
    <w:rsid w:val="00286B62"/>
    <w:rsid w:val="00286B93"/>
    <w:rsid w:val="00286BAF"/>
    <w:rsid w:val="00287634"/>
    <w:rsid w:val="00287646"/>
    <w:rsid w:val="0028794D"/>
    <w:rsid w:val="002879D0"/>
    <w:rsid w:val="00287DFD"/>
    <w:rsid w:val="0029005C"/>
    <w:rsid w:val="002900F1"/>
    <w:rsid w:val="00290E01"/>
    <w:rsid w:val="0029111F"/>
    <w:rsid w:val="002912AB"/>
    <w:rsid w:val="00291704"/>
    <w:rsid w:val="0029189D"/>
    <w:rsid w:val="00292174"/>
    <w:rsid w:val="0029230D"/>
    <w:rsid w:val="0029286E"/>
    <w:rsid w:val="00292AA0"/>
    <w:rsid w:val="00292C29"/>
    <w:rsid w:val="00292D44"/>
    <w:rsid w:val="00292DB4"/>
    <w:rsid w:val="00292E75"/>
    <w:rsid w:val="00293085"/>
    <w:rsid w:val="00293355"/>
    <w:rsid w:val="0029362B"/>
    <w:rsid w:val="0029371E"/>
    <w:rsid w:val="002938A3"/>
    <w:rsid w:val="00293AD9"/>
    <w:rsid w:val="00293CBE"/>
    <w:rsid w:val="0029438D"/>
    <w:rsid w:val="002944A5"/>
    <w:rsid w:val="00294567"/>
    <w:rsid w:val="0029470A"/>
    <w:rsid w:val="002948E0"/>
    <w:rsid w:val="00294D4D"/>
    <w:rsid w:val="00294F0B"/>
    <w:rsid w:val="00295054"/>
    <w:rsid w:val="002950A1"/>
    <w:rsid w:val="0029510B"/>
    <w:rsid w:val="00295261"/>
    <w:rsid w:val="00295A19"/>
    <w:rsid w:val="00295C17"/>
    <w:rsid w:val="00296208"/>
    <w:rsid w:val="00296460"/>
    <w:rsid w:val="002966D4"/>
    <w:rsid w:val="00296DBA"/>
    <w:rsid w:val="00297658"/>
    <w:rsid w:val="0029777B"/>
    <w:rsid w:val="002977D4"/>
    <w:rsid w:val="00297B1E"/>
    <w:rsid w:val="00297DEF"/>
    <w:rsid w:val="00297E36"/>
    <w:rsid w:val="002A0A6D"/>
    <w:rsid w:val="002A0D1B"/>
    <w:rsid w:val="002A0DB4"/>
    <w:rsid w:val="002A1047"/>
    <w:rsid w:val="002A12B0"/>
    <w:rsid w:val="002A15AD"/>
    <w:rsid w:val="002A1719"/>
    <w:rsid w:val="002A18E1"/>
    <w:rsid w:val="002A1DCE"/>
    <w:rsid w:val="002A1E41"/>
    <w:rsid w:val="002A200D"/>
    <w:rsid w:val="002A2145"/>
    <w:rsid w:val="002A2314"/>
    <w:rsid w:val="002A2AA4"/>
    <w:rsid w:val="002A2AC9"/>
    <w:rsid w:val="002A3439"/>
    <w:rsid w:val="002A353D"/>
    <w:rsid w:val="002A3602"/>
    <w:rsid w:val="002A3732"/>
    <w:rsid w:val="002A4934"/>
    <w:rsid w:val="002A50DD"/>
    <w:rsid w:val="002A52C1"/>
    <w:rsid w:val="002A531F"/>
    <w:rsid w:val="002A5894"/>
    <w:rsid w:val="002A5DEA"/>
    <w:rsid w:val="002A5DF5"/>
    <w:rsid w:val="002A60D5"/>
    <w:rsid w:val="002A6A94"/>
    <w:rsid w:val="002A6E92"/>
    <w:rsid w:val="002A7099"/>
    <w:rsid w:val="002A7192"/>
    <w:rsid w:val="002A71C0"/>
    <w:rsid w:val="002A73FC"/>
    <w:rsid w:val="002A7EA4"/>
    <w:rsid w:val="002B0608"/>
    <w:rsid w:val="002B0760"/>
    <w:rsid w:val="002B0899"/>
    <w:rsid w:val="002B09F1"/>
    <w:rsid w:val="002B1394"/>
    <w:rsid w:val="002B1498"/>
    <w:rsid w:val="002B15E1"/>
    <w:rsid w:val="002B238D"/>
    <w:rsid w:val="002B262C"/>
    <w:rsid w:val="002B26AD"/>
    <w:rsid w:val="002B30BC"/>
    <w:rsid w:val="002B3220"/>
    <w:rsid w:val="002B323C"/>
    <w:rsid w:val="002B327F"/>
    <w:rsid w:val="002B3301"/>
    <w:rsid w:val="002B33E6"/>
    <w:rsid w:val="002B357E"/>
    <w:rsid w:val="002B3985"/>
    <w:rsid w:val="002B3CA8"/>
    <w:rsid w:val="002B3CF3"/>
    <w:rsid w:val="002B3DF6"/>
    <w:rsid w:val="002B442D"/>
    <w:rsid w:val="002B460E"/>
    <w:rsid w:val="002B4E51"/>
    <w:rsid w:val="002B5042"/>
    <w:rsid w:val="002B5209"/>
    <w:rsid w:val="002B5709"/>
    <w:rsid w:val="002B576C"/>
    <w:rsid w:val="002B59E3"/>
    <w:rsid w:val="002B59E4"/>
    <w:rsid w:val="002B5C97"/>
    <w:rsid w:val="002B6117"/>
    <w:rsid w:val="002B61C3"/>
    <w:rsid w:val="002B6928"/>
    <w:rsid w:val="002B6DE3"/>
    <w:rsid w:val="002B7031"/>
    <w:rsid w:val="002B78B7"/>
    <w:rsid w:val="002B7BC1"/>
    <w:rsid w:val="002B7D23"/>
    <w:rsid w:val="002C01CF"/>
    <w:rsid w:val="002C0F5C"/>
    <w:rsid w:val="002C1075"/>
    <w:rsid w:val="002C112F"/>
    <w:rsid w:val="002C131C"/>
    <w:rsid w:val="002C1599"/>
    <w:rsid w:val="002C185A"/>
    <w:rsid w:val="002C1895"/>
    <w:rsid w:val="002C19D4"/>
    <w:rsid w:val="002C1A64"/>
    <w:rsid w:val="002C1B97"/>
    <w:rsid w:val="002C1BD8"/>
    <w:rsid w:val="002C1CD0"/>
    <w:rsid w:val="002C1F56"/>
    <w:rsid w:val="002C20BD"/>
    <w:rsid w:val="002C20D9"/>
    <w:rsid w:val="002C20F3"/>
    <w:rsid w:val="002C244B"/>
    <w:rsid w:val="002C2572"/>
    <w:rsid w:val="002C267B"/>
    <w:rsid w:val="002C2EC7"/>
    <w:rsid w:val="002C302F"/>
    <w:rsid w:val="002C304E"/>
    <w:rsid w:val="002C340F"/>
    <w:rsid w:val="002C3E9A"/>
    <w:rsid w:val="002C3F42"/>
    <w:rsid w:val="002C4648"/>
    <w:rsid w:val="002C48A1"/>
    <w:rsid w:val="002C4948"/>
    <w:rsid w:val="002C4A34"/>
    <w:rsid w:val="002C4DA6"/>
    <w:rsid w:val="002C5092"/>
    <w:rsid w:val="002C51F2"/>
    <w:rsid w:val="002C5297"/>
    <w:rsid w:val="002C546A"/>
    <w:rsid w:val="002C58D3"/>
    <w:rsid w:val="002C5FC4"/>
    <w:rsid w:val="002C6213"/>
    <w:rsid w:val="002C66A7"/>
    <w:rsid w:val="002C673D"/>
    <w:rsid w:val="002C6AA1"/>
    <w:rsid w:val="002C6D85"/>
    <w:rsid w:val="002C6E1E"/>
    <w:rsid w:val="002C6E2F"/>
    <w:rsid w:val="002C6F09"/>
    <w:rsid w:val="002C7DC1"/>
    <w:rsid w:val="002C7F55"/>
    <w:rsid w:val="002D0033"/>
    <w:rsid w:val="002D0251"/>
    <w:rsid w:val="002D0BAE"/>
    <w:rsid w:val="002D0F7F"/>
    <w:rsid w:val="002D0F86"/>
    <w:rsid w:val="002D117B"/>
    <w:rsid w:val="002D122E"/>
    <w:rsid w:val="002D12FF"/>
    <w:rsid w:val="002D150A"/>
    <w:rsid w:val="002D18BC"/>
    <w:rsid w:val="002D1CBF"/>
    <w:rsid w:val="002D1EE6"/>
    <w:rsid w:val="002D21F8"/>
    <w:rsid w:val="002D26AA"/>
    <w:rsid w:val="002D2AA2"/>
    <w:rsid w:val="002D2B6F"/>
    <w:rsid w:val="002D2C31"/>
    <w:rsid w:val="002D2E1C"/>
    <w:rsid w:val="002D2E76"/>
    <w:rsid w:val="002D2EF2"/>
    <w:rsid w:val="002D3BA5"/>
    <w:rsid w:val="002D42C9"/>
    <w:rsid w:val="002D44D9"/>
    <w:rsid w:val="002D4919"/>
    <w:rsid w:val="002D4AA4"/>
    <w:rsid w:val="002D4E21"/>
    <w:rsid w:val="002D4EC3"/>
    <w:rsid w:val="002D576A"/>
    <w:rsid w:val="002D5796"/>
    <w:rsid w:val="002D5834"/>
    <w:rsid w:val="002D67E2"/>
    <w:rsid w:val="002D6B16"/>
    <w:rsid w:val="002D6E3F"/>
    <w:rsid w:val="002D706D"/>
    <w:rsid w:val="002D74DD"/>
    <w:rsid w:val="002D78CB"/>
    <w:rsid w:val="002D7D80"/>
    <w:rsid w:val="002D7E39"/>
    <w:rsid w:val="002D7E3C"/>
    <w:rsid w:val="002D7F63"/>
    <w:rsid w:val="002E02CF"/>
    <w:rsid w:val="002E0CDA"/>
    <w:rsid w:val="002E0DB6"/>
    <w:rsid w:val="002E0DBD"/>
    <w:rsid w:val="002E0E93"/>
    <w:rsid w:val="002E0F66"/>
    <w:rsid w:val="002E1122"/>
    <w:rsid w:val="002E1389"/>
    <w:rsid w:val="002E150A"/>
    <w:rsid w:val="002E15D3"/>
    <w:rsid w:val="002E1BA5"/>
    <w:rsid w:val="002E1CBE"/>
    <w:rsid w:val="002E1CC0"/>
    <w:rsid w:val="002E1D5D"/>
    <w:rsid w:val="002E206C"/>
    <w:rsid w:val="002E20DB"/>
    <w:rsid w:val="002E21DC"/>
    <w:rsid w:val="002E2868"/>
    <w:rsid w:val="002E287B"/>
    <w:rsid w:val="002E2B72"/>
    <w:rsid w:val="002E3175"/>
    <w:rsid w:val="002E340E"/>
    <w:rsid w:val="002E351E"/>
    <w:rsid w:val="002E3BC7"/>
    <w:rsid w:val="002E3D23"/>
    <w:rsid w:val="002E3DE6"/>
    <w:rsid w:val="002E3FFD"/>
    <w:rsid w:val="002E4267"/>
    <w:rsid w:val="002E5043"/>
    <w:rsid w:val="002E5161"/>
    <w:rsid w:val="002E521E"/>
    <w:rsid w:val="002E5599"/>
    <w:rsid w:val="002E5A6C"/>
    <w:rsid w:val="002E5CCA"/>
    <w:rsid w:val="002E5E5D"/>
    <w:rsid w:val="002E5EF3"/>
    <w:rsid w:val="002E6045"/>
    <w:rsid w:val="002E624D"/>
    <w:rsid w:val="002E6283"/>
    <w:rsid w:val="002E6781"/>
    <w:rsid w:val="002E67E1"/>
    <w:rsid w:val="002E6AA3"/>
    <w:rsid w:val="002E6CB3"/>
    <w:rsid w:val="002E6F03"/>
    <w:rsid w:val="002E6FA0"/>
    <w:rsid w:val="002E6FD3"/>
    <w:rsid w:val="002E70DA"/>
    <w:rsid w:val="002E7746"/>
    <w:rsid w:val="002E7827"/>
    <w:rsid w:val="002E7D43"/>
    <w:rsid w:val="002E7F23"/>
    <w:rsid w:val="002F0814"/>
    <w:rsid w:val="002F0F86"/>
    <w:rsid w:val="002F108E"/>
    <w:rsid w:val="002F1129"/>
    <w:rsid w:val="002F1637"/>
    <w:rsid w:val="002F1822"/>
    <w:rsid w:val="002F220A"/>
    <w:rsid w:val="002F2A7A"/>
    <w:rsid w:val="002F2DA6"/>
    <w:rsid w:val="002F385E"/>
    <w:rsid w:val="002F3AEC"/>
    <w:rsid w:val="002F417D"/>
    <w:rsid w:val="002F42DD"/>
    <w:rsid w:val="002F43D9"/>
    <w:rsid w:val="002F43F7"/>
    <w:rsid w:val="002F45B6"/>
    <w:rsid w:val="002F48E9"/>
    <w:rsid w:val="002F4F98"/>
    <w:rsid w:val="002F5547"/>
    <w:rsid w:val="002F557B"/>
    <w:rsid w:val="002F564E"/>
    <w:rsid w:val="002F56C0"/>
    <w:rsid w:val="002F575C"/>
    <w:rsid w:val="002F5E52"/>
    <w:rsid w:val="002F6056"/>
    <w:rsid w:val="002F6083"/>
    <w:rsid w:val="002F694C"/>
    <w:rsid w:val="002F7530"/>
    <w:rsid w:val="002F7649"/>
    <w:rsid w:val="002F780A"/>
    <w:rsid w:val="002F7A4D"/>
    <w:rsid w:val="002F7B5A"/>
    <w:rsid w:val="002F7B93"/>
    <w:rsid w:val="002F7C9B"/>
    <w:rsid w:val="003000F7"/>
    <w:rsid w:val="0030044E"/>
    <w:rsid w:val="003004A5"/>
    <w:rsid w:val="0030057B"/>
    <w:rsid w:val="003005CE"/>
    <w:rsid w:val="003009B4"/>
    <w:rsid w:val="00300BC6"/>
    <w:rsid w:val="00300C9E"/>
    <w:rsid w:val="0030122A"/>
    <w:rsid w:val="00301607"/>
    <w:rsid w:val="00301763"/>
    <w:rsid w:val="003017E1"/>
    <w:rsid w:val="00301F25"/>
    <w:rsid w:val="0030218A"/>
    <w:rsid w:val="00302495"/>
    <w:rsid w:val="003024F5"/>
    <w:rsid w:val="003029ED"/>
    <w:rsid w:val="00302D33"/>
    <w:rsid w:val="00302E91"/>
    <w:rsid w:val="00302F00"/>
    <w:rsid w:val="0030347C"/>
    <w:rsid w:val="00303827"/>
    <w:rsid w:val="003043E1"/>
    <w:rsid w:val="0030470D"/>
    <w:rsid w:val="00304A53"/>
    <w:rsid w:val="00304AE0"/>
    <w:rsid w:val="00304B67"/>
    <w:rsid w:val="00304C14"/>
    <w:rsid w:val="00304E75"/>
    <w:rsid w:val="00304ED2"/>
    <w:rsid w:val="00304EDA"/>
    <w:rsid w:val="00304F25"/>
    <w:rsid w:val="003053C5"/>
    <w:rsid w:val="00305677"/>
    <w:rsid w:val="0030576F"/>
    <w:rsid w:val="00305890"/>
    <w:rsid w:val="00305A4B"/>
    <w:rsid w:val="00305B21"/>
    <w:rsid w:val="00305B69"/>
    <w:rsid w:val="00305C98"/>
    <w:rsid w:val="003060F4"/>
    <w:rsid w:val="003062D4"/>
    <w:rsid w:val="00306A35"/>
    <w:rsid w:val="00306CB5"/>
    <w:rsid w:val="00306D93"/>
    <w:rsid w:val="00307092"/>
    <w:rsid w:val="00307132"/>
    <w:rsid w:val="00307368"/>
    <w:rsid w:val="00307BB2"/>
    <w:rsid w:val="003107E2"/>
    <w:rsid w:val="00310964"/>
    <w:rsid w:val="00310FCC"/>
    <w:rsid w:val="003113F6"/>
    <w:rsid w:val="00311588"/>
    <w:rsid w:val="00311688"/>
    <w:rsid w:val="003116A7"/>
    <w:rsid w:val="00311959"/>
    <w:rsid w:val="00311CA3"/>
    <w:rsid w:val="00312785"/>
    <w:rsid w:val="0031316C"/>
    <w:rsid w:val="0031344D"/>
    <w:rsid w:val="00313D58"/>
    <w:rsid w:val="00314058"/>
    <w:rsid w:val="003143C9"/>
    <w:rsid w:val="003144F1"/>
    <w:rsid w:val="00314D8B"/>
    <w:rsid w:val="0031512A"/>
    <w:rsid w:val="003154C0"/>
    <w:rsid w:val="003158D9"/>
    <w:rsid w:val="00315F2F"/>
    <w:rsid w:val="0031633B"/>
    <w:rsid w:val="003163A1"/>
    <w:rsid w:val="00316434"/>
    <w:rsid w:val="003165E9"/>
    <w:rsid w:val="00316670"/>
    <w:rsid w:val="00316A73"/>
    <w:rsid w:val="003172A0"/>
    <w:rsid w:val="00317456"/>
    <w:rsid w:val="00317DAB"/>
    <w:rsid w:val="00317E2C"/>
    <w:rsid w:val="00320062"/>
    <w:rsid w:val="003201FB"/>
    <w:rsid w:val="003204DD"/>
    <w:rsid w:val="003205D3"/>
    <w:rsid w:val="00320635"/>
    <w:rsid w:val="003206AD"/>
    <w:rsid w:val="0032090C"/>
    <w:rsid w:val="00320B23"/>
    <w:rsid w:val="00321090"/>
    <w:rsid w:val="003210C4"/>
    <w:rsid w:val="003219DA"/>
    <w:rsid w:val="00321A13"/>
    <w:rsid w:val="00321DC2"/>
    <w:rsid w:val="00321E6B"/>
    <w:rsid w:val="0032213F"/>
    <w:rsid w:val="00322895"/>
    <w:rsid w:val="00322908"/>
    <w:rsid w:val="00322A45"/>
    <w:rsid w:val="00322A7F"/>
    <w:rsid w:val="00322CFA"/>
    <w:rsid w:val="003230E9"/>
    <w:rsid w:val="003233DB"/>
    <w:rsid w:val="00323827"/>
    <w:rsid w:val="00323A33"/>
    <w:rsid w:val="00323D1D"/>
    <w:rsid w:val="00323D5F"/>
    <w:rsid w:val="00323E16"/>
    <w:rsid w:val="003243A0"/>
    <w:rsid w:val="00324500"/>
    <w:rsid w:val="0032465C"/>
    <w:rsid w:val="00324760"/>
    <w:rsid w:val="00324C05"/>
    <w:rsid w:val="00324C36"/>
    <w:rsid w:val="00324D89"/>
    <w:rsid w:val="00324EFF"/>
    <w:rsid w:val="00325160"/>
    <w:rsid w:val="00325440"/>
    <w:rsid w:val="0032606F"/>
    <w:rsid w:val="0032651F"/>
    <w:rsid w:val="00326667"/>
    <w:rsid w:val="0032667B"/>
    <w:rsid w:val="0032673F"/>
    <w:rsid w:val="00326811"/>
    <w:rsid w:val="003268C3"/>
    <w:rsid w:val="00326BD7"/>
    <w:rsid w:val="00326EC0"/>
    <w:rsid w:val="00327624"/>
    <w:rsid w:val="003278A3"/>
    <w:rsid w:val="003279F7"/>
    <w:rsid w:val="0033085C"/>
    <w:rsid w:val="003308A9"/>
    <w:rsid w:val="00330C0A"/>
    <w:rsid w:val="00330D9D"/>
    <w:rsid w:val="00330FA9"/>
    <w:rsid w:val="00331310"/>
    <w:rsid w:val="003315F7"/>
    <w:rsid w:val="003320AE"/>
    <w:rsid w:val="00332309"/>
    <w:rsid w:val="003323BC"/>
    <w:rsid w:val="003324B5"/>
    <w:rsid w:val="00332672"/>
    <w:rsid w:val="00332858"/>
    <w:rsid w:val="00332F09"/>
    <w:rsid w:val="003331F1"/>
    <w:rsid w:val="003331FA"/>
    <w:rsid w:val="00333213"/>
    <w:rsid w:val="00333844"/>
    <w:rsid w:val="00333878"/>
    <w:rsid w:val="00333908"/>
    <w:rsid w:val="00333DF9"/>
    <w:rsid w:val="003349EE"/>
    <w:rsid w:val="00334ADE"/>
    <w:rsid w:val="00334D36"/>
    <w:rsid w:val="00335041"/>
    <w:rsid w:val="00335407"/>
    <w:rsid w:val="00335582"/>
    <w:rsid w:val="0033560F"/>
    <w:rsid w:val="003357A4"/>
    <w:rsid w:val="00335A95"/>
    <w:rsid w:val="00335BBB"/>
    <w:rsid w:val="00335DFF"/>
    <w:rsid w:val="00335F16"/>
    <w:rsid w:val="0033610B"/>
    <w:rsid w:val="0033624C"/>
    <w:rsid w:val="003362C8"/>
    <w:rsid w:val="00336581"/>
    <w:rsid w:val="003368A7"/>
    <w:rsid w:val="003368CB"/>
    <w:rsid w:val="00336F1A"/>
    <w:rsid w:val="00336FBB"/>
    <w:rsid w:val="0033725C"/>
    <w:rsid w:val="003379B4"/>
    <w:rsid w:val="00337D7B"/>
    <w:rsid w:val="00337F9C"/>
    <w:rsid w:val="00340465"/>
    <w:rsid w:val="003404B3"/>
    <w:rsid w:val="0034053F"/>
    <w:rsid w:val="00340BB0"/>
    <w:rsid w:val="00340CDC"/>
    <w:rsid w:val="00341637"/>
    <w:rsid w:val="003416C4"/>
    <w:rsid w:val="003420BF"/>
    <w:rsid w:val="0034327A"/>
    <w:rsid w:val="00343446"/>
    <w:rsid w:val="003434DC"/>
    <w:rsid w:val="00343794"/>
    <w:rsid w:val="00343EC3"/>
    <w:rsid w:val="003440D3"/>
    <w:rsid w:val="003440E6"/>
    <w:rsid w:val="00344525"/>
    <w:rsid w:val="00344DEB"/>
    <w:rsid w:val="003451FD"/>
    <w:rsid w:val="003453E8"/>
    <w:rsid w:val="003455D5"/>
    <w:rsid w:val="0034565D"/>
    <w:rsid w:val="00345877"/>
    <w:rsid w:val="00345CE4"/>
    <w:rsid w:val="003464D7"/>
    <w:rsid w:val="00346D6A"/>
    <w:rsid w:val="00346E6D"/>
    <w:rsid w:val="0034747B"/>
    <w:rsid w:val="0034762F"/>
    <w:rsid w:val="0034774F"/>
    <w:rsid w:val="00347B6E"/>
    <w:rsid w:val="00347ECE"/>
    <w:rsid w:val="003505D0"/>
    <w:rsid w:val="00350A62"/>
    <w:rsid w:val="00350B08"/>
    <w:rsid w:val="00350B1B"/>
    <w:rsid w:val="0035149C"/>
    <w:rsid w:val="00351747"/>
    <w:rsid w:val="00351801"/>
    <w:rsid w:val="0035278A"/>
    <w:rsid w:val="00352799"/>
    <w:rsid w:val="00352951"/>
    <w:rsid w:val="003535EB"/>
    <w:rsid w:val="003536F7"/>
    <w:rsid w:val="00353FDE"/>
    <w:rsid w:val="00354019"/>
    <w:rsid w:val="00354195"/>
    <w:rsid w:val="003542E3"/>
    <w:rsid w:val="003545EA"/>
    <w:rsid w:val="0035466C"/>
    <w:rsid w:val="00354A0B"/>
    <w:rsid w:val="00354CC7"/>
    <w:rsid w:val="00354CC9"/>
    <w:rsid w:val="00354D72"/>
    <w:rsid w:val="00355166"/>
    <w:rsid w:val="0035549D"/>
    <w:rsid w:val="003554DF"/>
    <w:rsid w:val="00355540"/>
    <w:rsid w:val="00355554"/>
    <w:rsid w:val="003556FF"/>
    <w:rsid w:val="00355B30"/>
    <w:rsid w:val="00355C85"/>
    <w:rsid w:val="003563AF"/>
    <w:rsid w:val="003565FB"/>
    <w:rsid w:val="0035663C"/>
    <w:rsid w:val="00356BBC"/>
    <w:rsid w:val="003571EA"/>
    <w:rsid w:val="0035721A"/>
    <w:rsid w:val="0035752B"/>
    <w:rsid w:val="0035752C"/>
    <w:rsid w:val="0035775D"/>
    <w:rsid w:val="003577E2"/>
    <w:rsid w:val="00357F98"/>
    <w:rsid w:val="003604B1"/>
    <w:rsid w:val="0036096E"/>
    <w:rsid w:val="00361036"/>
    <w:rsid w:val="00361095"/>
    <w:rsid w:val="0036118F"/>
    <w:rsid w:val="00361572"/>
    <w:rsid w:val="00361720"/>
    <w:rsid w:val="00361729"/>
    <w:rsid w:val="00361C94"/>
    <w:rsid w:val="00361D97"/>
    <w:rsid w:val="00361E0B"/>
    <w:rsid w:val="00361EE9"/>
    <w:rsid w:val="00361FF9"/>
    <w:rsid w:val="00362329"/>
    <w:rsid w:val="0036288B"/>
    <w:rsid w:val="00362CB1"/>
    <w:rsid w:val="00362D2D"/>
    <w:rsid w:val="00362FA4"/>
    <w:rsid w:val="003632E5"/>
    <w:rsid w:val="0036366E"/>
    <w:rsid w:val="00363721"/>
    <w:rsid w:val="00363F12"/>
    <w:rsid w:val="0036424D"/>
    <w:rsid w:val="003642F0"/>
    <w:rsid w:val="003644E3"/>
    <w:rsid w:val="0036459B"/>
    <w:rsid w:val="00364A9A"/>
    <w:rsid w:val="00364C18"/>
    <w:rsid w:val="00364EAB"/>
    <w:rsid w:val="003653FC"/>
    <w:rsid w:val="00365569"/>
    <w:rsid w:val="00365716"/>
    <w:rsid w:val="003659C8"/>
    <w:rsid w:val="00365BD4"/>
    <w:rsid w:val="00365CC1"/>
    <w:rsid w:val="003660C2"/>
    <w:rsid w:val="0036620A"/>
    <w:rsid w:val="003664F4"/>
    <w:rsid w:val="00366774"/>
    <w:rsid w:val="00366AE0"/>
    <w:rsid w:val="00366E14"/>
    <w:rsid w:val="00367D6F"/>
    <w:rsid w:val="00367E47"/>
    <w:rsid w:val="00370613"/>
    <w:rsid w:val="0037135B"/>
    <w:rsid w:val="0037147B"/>
    <w:rsid w:val="00371718"/>
    <w:rsid w:val="0037175F"/>
    <w:rsid w:val="00371B5E"/>
    <w:rsid w:val="00371FE2"/>
    <w:rsid w:val="00372120"/>
    <w:rsid w:val="00372732"/>
    <w:rsid w:val="00372B90"/>
    <w:rsid w:val="00372FA5"/>
    <w:rsid w:val="003737CB"/>
    <w:rsid w:val="00373C52"/>
    <w:rsid w:val="00373FC7"/>
    <w:rsid w:val="003740FB"/>
    <w:rsid w:val="00374294"/>
    <w:rsid w:val="0037439B"/>
    <w:rsid w:val="0037497A"/>
    <w:rsid w:val="00374D7B"/>
    <w:rsid w:val="00374FFE"/>
    <w:rsid w:val="00375011"/>
    <w:rsid w:val="003750F8"/>
    <w:rsid w:val="00375345"/>
    <w:rsid w:val="003754BE"/>
    <w:rsid w:val="00375762"/>
    <w:rsid w:val="003759F9"/>
    <w:rsid w:val="003760F3"/>
    <w:rsid w:val="0037626E"/>
    <w:rsid w:val="003763E2"/>
    <w:rsid w:val="00376967"/>
    <w:rsid w:val="00376D21"/>
    <w:rsid w:val="00376D60"/>
    <w:rsid w:val="00376F3D"/>
    <w:rsid w:val="00377515"/>
    <w:rsid w:val="003779BD"/>
    <w:rsid w:val="00377A4A"/>
    <w:rsid w:val="00377BBF"/>
    <w:rsid w:val="00380032"/>
    <w:rsid w:val="003802C6"/>
    <w:rsid w:val="00380D36"/>
    <w:rsid w:val="00380E21"/>
    <w:rsid w:val="003811A6"/>
    <w:rsid w:val="00381833"/>
    <w:rsid w:val="003818F7"/>
    <w:rsid w:val="00381A91"/>
    <w:rsid w:val="00381C70"/>
    <w:rsid w:val="00381CAE"/>
    <w:rsid w:val="00381D09"/>
    <w:rsid w:val="00381DC3"/>
    <w:rsid w:val="003821CB"/>
    <w:rsid w:val="003825B2"/>
    <w:rsid w:val="003825EC"/>
    <w:rsid w:val="003826D6"/>
    <w:rsid w:val="00382729"/>
    <w:rsid w:val="00383289"/>
    <w:rsid w:val="0038336A"/>
    <w:rsid w:val="00383422"/>
    <w:rsid w:val="00383662"/>
    <w:rsid w:val="00383898"/>
    <w:rsid w:val="00383FE5"/>
    <w:rsid w:val="003843CE"/>
    <w:rsid w:val="00384434"/>
    <w:rsid w:val="0038482E"/>
    <w:rsid w:val="00384B2C"/>
    <w:rsid w:val="00384CA2"/>
    <w:rsid w:val="00385162"/>
    <w:rsid w:val="00385409"/>
    <w:rsid w:val="00385592"/>
    <w:rsid w:val="003856F8"/>
    <w:rsid w:val="00385777"/>
    <w:rsid w:val="00385C4F"/>
    <w:rsid w:val="00385E05"/>
    <w:rsid w:val="00385ED9"/>
    <w:rsid w:val="0038611D"/>
    <w:rsid w:val="003861D2"/>
    <w:rsid w:val="003862FF"/>
    <w:rsid w:val="003863FB"/>
    <w:rsid w:val="003868C0"/>
    <w:rsid w:val="00386975"/>
    <w:rsid w:val="00387256"/>
    <w:rsid w:val="003876D4"/>
    <w:rsid w:val="003877B8"/>
    <w:rsid w:val="00387DFA"/>
    <w:rsid w:val="00390D2A"/>
    <w:rsid w:val="00391324"/>
    <w:rsid w:val="0039152D"/>
    <w:rsid w:val="0039182A"/>
    <w:rsid w:val="0039255D"/>
    <w:rsid w:val="00392952"/>
    <w:rsid w:val="0039337C"/>
    <w:rsid w:val="003934D7"/>
    <w:rsid w:val="0039376C"/>
    <w:rsid w:val="00393800"/>
    <w:rsid w:val="00393961"/>
    <w:rsid w:val="00393A22"/>
    <w:rsid w:val="00393FD2"/>
    <w:rsid w:val="003941A4"/>
    <w:rsid w:val="00394367"/>
    <w:rsid w:val="003948F0"/>
    <w:rsid w:val="00394AAF"/>
    <w:rsid w:val="00394ABD"/>
    <w:rsid w:val="00394C44"/>
    <w:rsid w:val="00394D33"/>
    <w:rsid w:val="00394F59"/>
    <w:rsid w:val="0039515D"/>
    <w:rsid w:val="003954A6"/>
    <w:rsid w:val="0039576F"/>
    <w:rsid w:val="00395D79"/>
    <w:rsid w:val="00396416"/>
    <w:rsid w:val="00396434"/>
    <w:rsid w:val="003965C8"/>
    <w:rsid w:val="00396ABE"/>
    <w:rsid w:val="00396D90"/>
    <w:rsid w:val="00396DEB"/>
    <w:rsid w:val="00397893"/>
    <w:rsid w:val="003979C1"/>
    <w:rsid w:val="00397A27"/>
    <w:rsid w:val="00397B4D"/>
    <w:rsid w:val="00397B86"/>
    <w:rsid w:val="00397B9A"/>
    <w:rsid w:val="003A00FF"/>
    <w:rsid w:val="003A0201"/>
    <w:rsid w:val="003A0AE0"/>
    <w:rsid w:val="003A0B64"/>
    <w:rsid w:val="003A0B7C"/>
    <w:rsid w:val="003A0EBF"/>
    <w:rsid w:val="003A1AD5"/>
    <w:rsid w:val="003A1BE6"/>
    <w:rsid w:val="003A1CD7"/>
    <w:rsid w:val="003A23AF"/>
    <w:rsid w:val="003A24D6"/>
    <w:rsid w:val="003A2940"/>
    <w:rsid w:val="003A2AB7"/>
    <w:rsid w:val="003A2EE3"/>
    <w:rsid w:val="003A2F09"/>
    <w:rsid w:val="003A3258"/>
    <w:rsid w:val="003A364C"/>
    <w:rsid w:val="003A38D7"/>
    <w:rsid w:val="003A394B"/>
    <w:rsid w:val="003A3A0B"/>
    <w:rsid w:val="003A490C"/>
    <w:rsid w:val="003A49A1"/>
    <w:rsid w:val="003A4BFD"/>
    <w:rsid w:val="003A5310"/>
    <w:rsid w:val="003A58F6"/>
    <w:rsid w:val="003A5B0D"/>
    <w:rsid w:val="003A5B3E"/>
    <w:rsid w:val="003A5C63"/>
    <w:rsid w:val="003A5CA4"/>
    <w:rsid w:val="003A5E40"/>
    <w:rsid w:val="003A620C"/>
    <w:rsid w:val="003A6308"/>
    <w:rsid w:val="003A645E"/>
    <w:rsid w:val="003A6A5D"/>
    <w:rsid w:val="003A6C3F"/>
    <w:rsid w:val="003A7137"/>
    <w:rsid w:val="003A7687"/>
    <w:rsid w:val="003A7B9F"/>
    <w:rsid w:val="003A7D45"/>
    <w:rsid w:val="003A7FCD"/>
    <w:rsid w:val="003B004F"/>
    <w:rsid w:val="003B0113"/>
    <w:rsid w:val="003B04C0"/>
    <w:rsid w:val="003B0794"/>
    <w:rsid w:val="003B1792"/>
    <w:rsid w:val="003B18E8"/>
    <w:rsid w:val="003B1C41"/>
    <w:rsid w:val="003B25AA"/>
    <w:rsid w:val="003B26FA"/>
    <w:rsid w:val="003B30E7"/>
    <w:rsid w:val="003B3358"/>
    <w:rsid w:val="003B3397"/>
    <w:rsid w:val="003B37CB"/>
    <w:rsid w:val="003B3AF3"/>
    <w:rsid w:val="003B3D33"/>
    <w:rsid w:val="003B3F98"/>
    <w:rsid w:val="003B4042"/>
    <w:rsid w:val="003B44FE"/>
    <w:rsid w:val="003B4CA9"/>
    <w:rsid w:val="003B4DF7"/>
    <w:rsid w:val="003B4F46"/>
    <w:rsid w:val="003B5320"/>
    <w:rsid w:val="003B5561"/>
    <w:rsid w:val="003B58B2"/>
    <w:rsid w:val="003B5A2F"/>
    <w:rsid w:val="003B5A4F"/>
    <w:rsid w:val="003B621A"/>
    <w:rsid w:val="003B6A56"/>
    <w:rsid w:val="003B6FA3"/>
    <w:rsid w:val="003B73E8"/>
    <w:rsid w:val="003B742D"/>
    <w:rsid w:val="003B75FB"/>
    <w:rsid w:val="003B7886"/>
    <w:rsid w:val="003C0144"/>
    <w:rsid w:val="003C0175"/>
    <w:rsid w:val="003C060F"/>
    <w:rsid w:val="003C0E32"/>
    <w:rsid w:val="003C13CC"/>
    <w:rsid w:val="003C1533"/>
    <w:rsid w:val="003C1874"/>
    <w:rsid w:val="003C1BCC"/>
    <w:rsid w:val="003C1DEB"/>
    <w:rsid w:val="003C1F66"/>
    <w:rsid w:val="003C2C71"/>
    <w:rsid w:val="003C2CC8"/>
    <w:rsid w:val="003C300E"/>
    <w:rsid w:val="003C312B"/>
    <w:rsid w:val="003C3150"/>
    <w:rsid w:val="003C3241"/>
    <w:rsid w:val="003C371D"/>
    <w:rsid w:val="003C3A5D"/>
    <w:rsid w:val="003C3A8F"/>
    <w:rsid w:val="003C3AC4"/>
    <w:rsid w:val="003C3F5E"/>
    <w:rsid w:val="003C4487"/>
    <w:rsid w:val="003C4C35"/>
    <w:rsid w:val="003C4EE6"/>
    <w:rsid w:val="003C4F64"/>
    <w:rsid w:val="003C542A"/>
    <w:rsid w:val="003C551E"/>
    <w:rsid w:val="003C641F"/>
    <w:rsid w:val="003C680B"/>
    <w:rsid w:val="003C686E"/>
    <w:rsid w:val="003C6AE0"/>
    <w:rsid w:val="003C6CED"/>
    <w:rsid w:val="003C6EC0"/>
    <w:rsid w:val="003C6EEF"/>
    <w:rsid w:val="003C73A0"/>
    <w:rsid w:val="003C77AF"/>
    <w:rsid w:val="003C7A5F"/>
    <w:rsid w:val="003C7E83"/>
    <w:rsid w:val="003D0073"/>
    <w:rsid w:val="003D157E"/>
    <w:rsid w:val="003D16D0"/>
    <w:rsid w:val="003D16EC"/>
    <w:rsid w:val="003D1CC2"/>
    <w:rsid w:val="003D2098"/>
    <w:rsid w:val="003D251E"/>
    <w:rsid w:val="003D26E4"/>
    <w:rsid w:val="003D2B5E"/>
    <w:rsid w:val="003D2E3C"/>
    <w:rsid w:val="003D317B"/>
    <w:rsid w:val="003D34B4"/>
    <w:rsid w:val="003D360E"/>
    <w:rsid w:val="003D3659"/>
    <w:rsid w:val="003D36D6"/>
    <w:rsid w:val="003D39CC"/>
    <w:rsid w:val="003D3B21"/>
    <w:rsid w:val="003D40CC"/>
    <w:rsid w:val="003D4286"/>
    <w:rsid w:val="003D4375"/>
    <w:rsid w:val="003D4591"/>
    <w:rsid w:val="003D487A"/>
    <w:rsid w:val="003D4D16"/>
    <w:rsid w:val="003D4DB2"/>
    <w:rsid w:val="003D5348"/>
    <w:rsid w:val="003D53B7"/>
    <w:rsid w:val="003D53CC"/>
    <w:rsid w:val="003D54B4"/>
    <w:rsid w:val="003D57B4"/>
    <w:rsid w:val="003D582B"/>
    <w:rsid w:val="003D5BE6"/>
    <w:rsid w:val="003D5BFD"/>
    <w:rsid w:val="003D67BA"/>
    <w:rsid w:val="003D6849"/>
    <w:rsid w:val="003D6E2B"/>
    <w:rsid w:val="003D7025"/>
    <w:rsid w:val="003D7340"/>
    <w:rsid w:val="003D73AA"/>
    <w:rsid w:val="003D76AF"/>
    <w:rsid w:val="003D7D65"/>
    <w:rsid w:val="003E0153"/>
    <w:rsid w:val="003E09D5"/>
    <w:rsid w:val="003E0B21"/>
    <w:rsid w:val="003E0EE6"/>
    <w:rsid w:val="003E1006"/>
    <w:rsid w:val="003E142D"/>
    <w:rsid w:val="003E188B"/>
    <w:rsid w:val="003E188C"/>
    <w:rsid w:val="003E19A5"/>
    <w:rsid w:val="003E1A05"/>
    <w:rsid w:val="003E1C67"/>
    <w:rsid w:val="003E1DB4"/>
    <w:rsid w:val="003E2261"/>
    <w:rsid w:val="003E23ED"/>
    <w:rsid w:val="003E2996"/>
    <w:rsid w:val="003E2B9E"/>
    <w:rsid w:val="003E3028"/>
    <w:rsid w:val="003E3140"/>
    <w:rsid w:val="003E3792"/>
    <w:rsid w:val="003E3A80"/>
    <w:rsid w:val="003E3D7E"/>
    <w:rsid w:val="003E4093"/>
    <w:rsid w:val="003E45AC"/>
    <w:rsid w:val="003E4F58"/>
    <w:rsid w:val="003E5083"/>
    <w:rsid w:val="003E50DB"/>
    <w:rsid w:val="003E51BC"/>
    <w:rsid w:val="003E59A6"/>
    <w:rsid w:val="003E5A24"/>
    <w:rsid w:val="003E5C07"/>
    <w:rsid w:val="003E5D70"/>
    <w:rsid w:val="003E5FC5"/>
    <w:rsid w:val="003E607A"/>
    <w:rsid w:val="003E674E"/>
    <w:rsid w:val="003E6D3C"/>
    <w:rsid w:val="003E70DF"/>
    <w:rsid w:val="003E7285"/>
    <w:rsid w:val="003E7800"/>
    <w:rsid w:val="003E7A5B"/>
    <w:rsid w:val="003E7BFA"/>
    <w:rsid w:val="003E7E57"/>
    <w:rsid w:val="003F0335"/>
    <w:rsid w:val="003F03CA"/>
    <w:rsid w:val="003F046F"/>
    <w:rsid w:val="003F0AB2"/>
    <w:rsid w:val="003F103B"/>
    <w:rsid w:val="003F10B7"/>
    <w:rsid w:val="003F12C3"/>
    <w:rsid w:val="003F13BC"/>
    <w:rsid w:val="003F1449"/>
    <w:rsid w:val="003F17F3"/>
    <w:rsid w:val="003F19C0"/>
    <w:rsid w:val="003F1C2D"/>
    <w:rsid w:val="003F1E65"/>
    <w:rsid w:val="003F2144"/>
    <w:rsid w:val="003F22CD"/>
    <w:rsid w:val="003F3463"/>
    <w:rsid w:val="003F37D5"/>
    <w:rsid w:val="003F3BAF"/>
    <w:rsid w:val="003F4181"/>
    <w:rsid w:val="003F4A01"/>
    <w:rsid w:val="003F4DE7"/>
    <w:rsid w:val="003F5185"/>
    <w:rsid w:val="003F5ABE"/>
    <w:rsid w:val="003F5B97"/>
    <w:rsid w:val="003F5D62"/>
    <w:rsid w:val="003F5DCA"/>
    <w:rsid w:val="003F657C"/>
    <w:rsid w:val="003F6612"/>
    <w:rsid w:val="003F6675"/>
    <w:rsid w:val="003F6C18"/>
    <w:rsid w:val="003F6C93"/>
    <w:rsid w:val="003F7349"/>
    <w:rsid w:val="003F7545"/>
    <w:rsid w:val="004000A6"/>
    <w:rsid w:val="00400210"/>
    <w:rsid w:val="0040039A"/>
    <w:rsid w:val="0040047C"/>
    <w:rsid w:val="00400FE2"/>
    <w:rsid w:val="00401275"/>
    <w:rsid w:val="004014A7"/>
    <w:rsid w:val="004016A6"/>
    <w:rsid w:val="00401C4F"/>
    <w:rsid w:val="00401ECA"/>
    <w:rsid w:val="00401F02"/>
    <w:rsid w:val="00402037"/>
    <w:rsid w:val="0040214F"/>
    <w:rsid w:val="004025F2"/>
    <w:rsid w:val="004027FD"/>
    <w:rsid w:val="00402D67"/>
    <w:rsid w:val="00403079"/>
    <w:rsid w:val="00403117"/>
    <w:rsid w:val="00403742"/>
    <w:rsid w:val="00403A05"/>
    <w:rsid w:val="00403A0D"/>
    <w:rsid w:val="00403AF2"/>
    <w:rsid w:val="0040416E"/>
    <w:rsid w:val="00404393"/>
    <w:rsid w:val="004043D6"/>
    <w:rsid w:val="00404B3E"/>
    <w:rsid w:val="00404F4A"/>
    <w:rsid w:val="0040503A"/>
    <w:rsid w:val="00405127"/>
    <w:rsid w:val="00405438"/>
    <w:rsid w:val="0040589D"/>
    <w:rsid w:val="004058E6"/>
    <w:rsid w:val="00405C02"/>
    <w:rsid w:val="00405C92"/>
    <w:rsid w:val="00405D12"/>
    <w:rsid w:val="00405D94"/>
    <w:rsid w:val="00405EB5"/>
    <w:rsid w:val="00405F1C"/>
    <w:rsid w:val="00405FD4"/>
    <w:rsid w:val="0040649D"/>
    <w:rsid w:val="004064E0"/>
    <w:rsid w:val="004066B2"/>
    <w:rsid w:val="00406831"/>
    <w:rsid w:val="004069BC"/>
    <w:rsid w:val="00406B13"/>
    <w:rsid w:val="00406B46"/>
    <w:rsid w:val="00406EC4"/>
    <w:rsid w:val="0040704E"/>
    <w:rsid w:val="00407342"/>
    <w:rsid w:val="00407400"/>
    <w:rsid w:val="00407545"/>
    <w:rsid w:val="00407752"/>
    <w:rsid w:val="00407AF7"/>
    <w:rsid w:val="00407F57"/>
    <w:rsid w:val="00407F83"/>
    <w:rsid w:val="00407FFD"/>
    <w:rsid w:val="00410593"/>
    <w:rsid w:val="00410665"/>
    <w:rsid w:val="00410833"/>
    <w:rsid w:val="004108ED"/>
    <w:rsid w:val="00410F4D"/>
    <w:rsid w:val="0041133F"/>
    <w:rsid w:val="00411446"/>
    <w:rsid w:val="00411593"/>
    <w:rsid w:val="00411867"/>
    <w:rsid w:val="00411E17"/>
    <w:rsid w:val="00412083"/>
    <w:rsid w:val="004122CC"/>
    <w:rsid w:val="004123BC"/>
    <w:rsid w:val="004124AA"/>
    <w:rsid w:val="0041373D"/>
    <w:rsid w:val="004137CA"/>
    <w:rsid w:val="004138C6"/>
    <w:rsid w:val="00413B0B"/>
    <w:rsid w:val="004141C9"/>
    <w:rsid w:val="0041467C"/>
    <w:rsid w:val="00414F72"/>
    <w:rsid w:val="0041558D"/>
    <w:rsid w:val="004158EB"/>
    <w:rsid w:val="0041631C"/>
    <w:rsid w:val="0041649B"/>
    <w:rsid w:val="004167A2"/>
    <w:rsid w:val="00416986"/>
    <w:rsid w:val="00416BAD"/>
    <w:rsid w:val="0041746C"/>
    <w:rsid w:val="004174D3"/>
    <w:rsid w:val="00417742"/>
    <w:rsid w:val="0041781B"/>
    <w:rsid w:val="00417AE4"/>
    <w:rsid w:val="00417F6F"/>
    <w:rsid w:val="004204F6"/>
    <w:rsid w:val="004205F0"/>
    <w:rsid w:val="00420800"/>
    <w:rsid w:val="00420A05"/>
    <w:rsid w:val="00420A2B"/>
    <w:rsid w:val="00420ED5"/>
    <w:rsid w:val="00420FD8"/>
    <w:rsid w:val="00421784"/>
    <w:rsid w:val="0042199D"/>
    <w:rsid w:val="00421ADC"/>
    <w:rsid w:val="00421BA4"/>
    <w:rsid w:val="00421BAA"/>
    <w:rsid w:val="00421BE4"/>
    <w:rsid w:val="00421BE5"/>
    <w:rsid w:val="00422ABB"/>
    <w:rsid w:val="00423091"/>
    <w:rsid w:val="004232BB"/>
    <w:rsid w:val="004232D6"/>
    <w:rsid w:val="00423451"/>
    <w:rsid w:val="0042364B"/>
    <w:rsid w:val="00423804"/>
    <w:rsid w:val="00423A7E"/>
    <w:rsid w:val="00423BDF"/>
    <w:rsid w:val="00423C3C"/>
    <w:rsid w:val="00423D59"/>
    <w:rsid w:val="00423EAD"/>
    <w:rsid w:val="00424203"/>
    <w:rsid w:val="00424AF4"/>
    <w:rsid w:val="00424EB8"/>
    <w:rsid w:val="00424F7E"/>
    <w:rsid w:val="00425386"/>
    <w:rsid w:val="004257CE"/>
    <w:rsid w:val="00425916"/>
    <w:rsid w:val="00425F60"/>
    <w:rsid w:val="004263D3"/>
    <w:rsid w:val="00426876"/>
    <w:rsid w:val="00426E55"/>
    <w:rsid w:val="004270A2"/>
    <w:rsid w:val="00427470"/>
    <w:rsid w:val="004276A4"/>
    <w:rsid w:val="00427C7D"/>
    <w:rsid w:val="00427E1E"/>
    <w:rsid w:val="004300C1"/>
    <w:rsid w:val="0043038E"/>
    <w:rsid w:val="0043046A"/>
    <w:rsid w:val="00430471"/>
    <w:rsid w:val="00430C57"/>
    <w:rsid w:val="00430CBF"/>
    <w:rsid w:val="00430F5E"/>
    <w:rsid w:val="00430FF1"/>
    <w:rsid w:val="0043110A"/>
    <w:rsid w:val="004311D8"/>
    <w:rsid w:val="00431208"/>
    <w:rsid w:val="004318E1"/>
    <w:rsid w:val="00431B94"/>
    <w:rsid w:val="00431B96"/>
    <w:rsid w:val="00431DCA"/>
    <w:rsid w:val="00431E25"/>
    <w:rsid w:val="00432033"/>
    <w:rsid w:val="00432282"/>
    <w:rsid w:val="00432B78"/>
    <w:rsid w:val="00432D49"/>
    <w:rsid w:val="00433862"/>
    <w:rsid w:val="00433914"/>
    <w:rsid w:val="00433BD3"/>
    <w:rsid w:val="00433E48"/>
    <w:rsid w:val="0043406C"/>
    <w:rsid w:val="00434098"/>
    <w:rsid w:val="004344C4"/>
    <w:rsid w:val="00434690"/>
    <w:rsid w:val="00434907"/>
    <w:rsid w:val="00434BDF"/>
    <w:rsid w:val="00434C81"/>
    <w:rsid w:val="00434C8F"/>
    <w:rsid w:val="00434CD7"/>
    <w:rsid w:val="00434CDD"/>
    <w:rsid w:val="00434DD0"/>
    <w:rsid w:val="00434E76"/>
    <w:rsid w:val="00434EAE"/>
    <w:rsid w:val="00434F52"/>
    <w:rsid w:val="00435A63"/>
    <w:rsid w:val="00435FC5"/>
    <w:rsid w:val="004361A4"/>
    <w:rsid w:val="00436263"/>
    <w:rsid w:val="00436547"/>
    <w:rsid w:val="0043657A"/>
    <w:rsid w:val="00436618"/>
    <w:rsid w:val="00436777"/>
    <w:rsid w:val="004367A5"/>
    <w:rsid w:val="004367EE"/>
    <w:rsid w:val="00436B95"/>
    <w:rsid w:val="00436D15"/>
    <w:rsid w:val="00436E18"/>
    <w:rsid w:val="004372A2"/>
    <w:rsid w:val="00437368"/>
    <w:rsid w:val="00437B9E"/>
    <w:rsid w:val="00437BF7"/>
    <w:rsid w:val="004403FD"/>
    <w:rsid w:val="00440870"/>
    <w:rsid w:val="00440925"/>
    <w:rsid w:val="00441126"/>
    <w:rsid w:val="00441290"/>
    <w:rsid w:val="00441650"/>
    <w:rsid w:val="0044186D"/>
    <w:rsid w:val="00441943"/>
    <w:rsid w:val="00441EF5"/>
    <w:rsid w:val="00441F86"/>
    <w:rsid w:val="00441FCD"/>
    <w:rsid w:val="004421EA"/>
    <w:rsid w:val="00442282"/>
    <w:rsid w:val="004423B5"/>
    <w:rsid w:val="00442CB4"/>
    <w:rsid w:val="00442D74"/>
    <w:rsid w:val="00443019"/>
    <w:rsid w:val="004431AE"/>
    <w:rsid w:val="00443967"/>
    <w:rsid w:val="004439B1"/>
    <w:rsid w:val="00443B75"/>
    <w:rsid w:val="00443F36"/>
    <w:rsid w:val="00444816"/>
    <w:rsid w:val="00444C10"/>
    <w:rsid w:val="00444C4D"/>
    <w:rsid w:val="00444E39"/>
    <w:rsid w:val="00444F32"/>
    <w:rsid w:val="00445A56"/>
    <w:rsid w:val="00445C3C"/>
    <w:rsid w:val="00445E06"/>
    <w:rsid w:val="0044693F"/>
    <w:rsid w:val="00446D9B"/>
    <w:rsid w:val="00446D9C"/>
    <w:rsid w:val="00446E38"/>
    <w:rsid w:val="00446F94"/>
    <w:rsid w:val="004473AB"/>
    <w:rsid w:val="0044752F"/>
    <w:rsid w:val="0044757D"/>
    <w:rsid w:val="00447CA4"/>
    <w:rsid w:val="00447CC0"/>
    <w:rsid w:val="00447DDC"/>
    <w:rsid w:val="00447E61"/>
    <w:rsid w:val="00450246"/>
    <w:rsid w:val="00450247"/>
    <w:rsid w:val="004505C5"/>
    <w:rsid w:val="004509B9"/>
    <w:rsid w:val="00450B21"/>
    <w:rsid w:val="00450C29"/>
    <w:rsid w:val="00451265"/>
    <w:rsid w:val="00451353"/>
    <w:rsid w:val="00451407"/>
    <w:rsid w:val="00451513"/>
    <w:rsid w:val="00451839"/>
    <w:rsid w:val="00451A34"/>
    <w:rsid w:val="0045213B"/>
    <w:rsid w:val="004523A6"/>
    <w:rsid w:val="0045277E"/>
    <w:rsid w:val="004528EF"/>
    <w:rsid w:val="00452B3B"/>
    <w:rsid w:val="004530A5"/>
    <w:rsid w:val="00453215"/>
    <w:rsid w:val="004532F6"/>
    <w:rsid w:val="00453344"/>
    <w:rsid w:val="004536BA"/>
    <w:rsid w:val="00453940"/>
    <w:rsid w:val="00453CB6"/>
    <w:rsid w:val="00453E36"/>
    <w:rsid w:val="00453EE4"/>
    <w:rsid w:val="00454043"/>
    <w:rsid w:val="00454937"/>
    <w:rsid w:val="00455173"/>
    <w:rsid w:val="00455ED5"/>
    <w:rsid w:val="00456145"/>
    <w:rsid w:val="00456782"/>
    <w:rsid w:val="0045678D"/>
    <w:rsid w:val="0045697C"/>
    <w:rsid w:val="00456A2B"/>
    <w:rsid w:val="00456B3B"/>
    <w:rsid w:val="004576E9"/>
    <w:rsid w:val="00460621"/>
    <w:rsid w:val="00460D43"/>
    <w:rsid w:val="00460E20"/>
    <w:rsid w:val="0046103A"/>
    <w:rsid w:val="00461045"/>
    <w:rsid w:val="00461351"/>
    <w:rsid w:val="00461B84"/>
    <w:rsid w:val="00461D8A"/>
    <w:rsid w:val="00462C86"/>
    <w:rsid w:val="00462D3C"/>
    <w:rsid w:val="00462EDA"/>
    <w:rsid w:val="0046304B"/>
    <w:rsid w:val="00463208"/>
    <w:rsid w:val="00463E55"/>
    <w:rsid w:val="004642E7"/>
    <w:rsid w:val="004643A4"/>
    <w:rsid w:val="0046494A"/>
    <w:rsid w:val="0046498C"/>
    <w:rsid w:val="00464BE0"/>
    <w:rsid w:val="00464BFF"/>
    <w:rsid w:val="00464E8E"/>
    <w:rsid w:val="00465146"/>
    <w:rsid w:val="004652BC"/>
    <w:rsid w:val="0046579B"/>
    <w:rsid w:val="00465D3C"/>
    <w:rsid w:val="0046617A"/>
    <w:rsid w:val="00466255"/>
    <w:rsid w:val="00466AA5"/>
    <w:rsid w:val="00466B6B"/>
    <w:rsid w:val="00467276"/>
    <w:rsid w:val="0046740F"/>
    <w:rsid w:val="00467595"/>
    <w:rsid w:val="00467C52"/>
    <w:rsid w:val="00467DF5"/>
    <w:rsid w:val="00467F97"/>
    <w:rsid w:val="004700D0"/>
    <w:rsid w:val="004704DC"/>
    <w:rsid w:val="00470B30"/>
    <w:rsid w:val="00470BCA"/>
    <w:rsid w:val="00470C28"/>
    <w:rsid w:val="00470CAB"/>
    <w:rsid w:val="00470EB6"/>
    <w:rsid w:val="00471252"/>
    <w:rsid w:val="00471AD8"/>
    <w:rsid w:val="00471B1E"/>
    <w:rsid w:val="00471F07"/>
    <w:rsid w:val="004726DF"/>
    <w:rsid w:val="00472D01"/>
    <w:rsid w:val="004734BA"/>
    <w:rsid w:val="00473FBF"/>
    <w:rsid w:val="00474067"/>
    <w:rsid w:val="0047439F"/>
    <w:rsid w:val="004745F3"/>
    <w:rsid w:val="00474671"/>
    <w:rsid w:val="004752E5"/>
    <w:rsid w:val="004755C3"/>
    <w:rsid w:val="0047580B"/>
    <w:rsid w:val="00475FF4"/>
    <w:rsid w:val="004760A1"/>
    <w:rsid w:val="00476200"/>
    <w:rsid w:val="00476246"/>
    <w:rsid w:val="0047680A"/>
    <w:rsid w:val="00476B3C"/>
    <w:rsid w:val="00476D56"/>
    <w:rsid w:val="00477248"/>
    <w:rsid w:val="00477364"/>
    <w:rsid w:val="004774A0"/>
    <w:rsid w:val="004779C0"/>
    <w:rsid w:val="00477D59"/>
    <w:rsid w:val="0047C7E6"/>
    <w:rsid w:val="0048017F"/>
    <w:rsid w:val="004801D4"/>
    <w:rsid w:val="0048047C"/>
    <w:rsid w:val="004805D7"/>
    <w:rsid w:val="0048151C"/>
    <w:rsid w:val="00481669"/>
    <w:rsid w:val="00481813"/>
    <w:rsid w:val="00482683"/>
    <w:rsid w:val="00482AB7"/>
    <w:rsid w:val="00482B5F"/>
    <w:rsid w:val="00482C07"/>
    <w:rsid w:val="00482E91"/>
    <w:rsid w:val="00483187"/>
    <w:rsid w:val="004834ED"/>
    <w:rsid w:val="004837CC"/>
    <w:rsid w:val="0048395D"/>
    <w:rsid w:val="00483BBF"/>
    <w:rsid w:val="00483C44"/>
    <w:rsid w:val="00483D3B"/>
    <w:rsid w:val="0048458F"/>
    <w:rsid w:val="00484668"/>
    <w:rsid w:val="004849C6"/>
    <w:rsid w:val="00484A69"/>
    <w:rsid w:val="00484A85"/>
    <w:rsid w:val="00484EAD"/>
    <w:rsid w:val="00485068"/>
    <w:rsid w:val="0048506C"/>
    <w:rsid w:val="0048537B"/>
    <w:rsid w:val="0048537E"/>
    <w:rsid w:val="00485EF7"/>
    <w:rsid w:val="0048631C"/>
    <w:rsid w:val="0048637B"/>
    <w:rsid w:val="00486F0F"/>
    <w:rsid w:val="00486FA8"/>
    <w:rsid w:val="0048754D"/>
    <w:rsid w:val="0048770D"/>
    <w:rsid w:val="00487E53"/>
    <w:rsid w:val="00487F08"/>
    <w:rsid w:val="00487F18"/>
    <w:rsid w:val="00487FB7"/>
    <w:rsid w:val="00487FD1"/>
    <w:rsid w:val="0049086D"/>
    <w:rsid w:val="004909C7"/>
    <w:rsid w:val="004909DE"/>
    <w:rsid w:val="00490B3A"/>
    <w:rsid w:val="00490C00"/>
    <w:rsid w:val="00490ECB"/>
    <w:rsid w:val="004910CA"/>
    <w:rsid w:val="004915A4"/>
    <w:rsid w:val="00492166"/>
    <w:rsid w:val="0049221E"/>
    <w:rsid w:val="004924D8"/>
    <w:rsid w:val="00492543"/>
    <w:rsid w:val="004926F2"/>
    <w:rsid w:val="004926FB"/>
    <w:rsid w:val="00492C5A"/>
    <w:rsid w:val="00492C96"/>
    <w:rsid w:val="0049333D"/>
    <w:rsid w:val="004934E6"/>
    <w:rsid w:val="00493C11"/>
    <w:rsid w:val="004940B1"/>
    <w:rsid w:val="00494122"/>
    <w:rsid w:val="00494128"/>
    <w:rsid w:val="0049415B"/>
    <w:rsid w:val="00494712"/>
    <w:rsid w:val="0049477B"/>
    <w:rsid w:val="004948CA"/>
    <w:rsid w:val="00494A00"/>
    <w:rsid w:val="00494DF0"/>
    <w:rsid w:val="00495F0A"/>
    <w:rsid w:val="0049664E"/>
    <w:rsid w:val="00496849"/>
    <w:rsid w:val="00497707"/>
    <w:rsid w:val="00497C42"/>
    <w:rsid w:val="00497F96"/>
    <w:rsid w:val="00497FDC"/>
    <w:rsid w:val="004A0365"/>
    <w:rsid w:val="004A048E"/>
    <w:rsid w:val="004A0832"/>
    <w:rsid w:val="004A0B19"/>
    <w:rsid w:val="004A10E1"/>
    <w:rsid w:val="004A1539"/>
    <w:rsid w:val="004A1585"/>
    <w:rsid w:val="004A20BF"/>
    <w:rsid w:val="004A232D"/>
    <w:rsid w:val="004A2519"/>
    <w:rsid w:val="004A25EA"/>
    <w:rsid w:val="004A26EF"/>
    <w:rsid w:val="004A28DB"/>
    <w:rsid w:val="004A2B60"/>
    <w:rsid w:val="004A2BAD"/>
    <w:rsid w:val="004A30B9"/>
    <w:rsid w:val="004A31C6"/>
    <w:rsid w:val="004A36AF"/>
    <w:rsid w:val="004A36C9"/>
    <w:rsid w:val="004A3A46"/>
    <w:rsid w:val="004A3D4E"/>
    <w:rsid w:val="004A3EE1"/>
    <w:rsid w:val="004A3F63"/>
    <w:rsid w:val="004A43F5"/>
    <w:rsid w:val="004A443D"/>
    <w:rsid w:val="004A4458"/>
    <w:rsid w:val="004A4A3C"/>
    <w:rsid w:val="004A4C23"/>
    <w:rsid w:val="004A4CD8"/>
    <w:rsid w:val="004A4FE2"/>
    <w:rsid w:val="004A52D1"/>
    <w:rsid w:val="004A5410"/>
    <w:rsid w:val="004A54A3"/>
    <w:rsid w:val="004A5548"/>
    <w:rsid w:val="004A561B"/>
    <w:rsid w:val="004A5CD3"/>
    <w:rsid w:val="004A5F43"/>
    <w:rsid w:val="004A627C"/>
    <w:rsid w:val="004A6620"/>
    <w:rsid w:val="004A6831"/>
    <w:rsid w:val="004A6867"/>
    <w:rsid w:val="004A6CBD"/>
    <w:rsid w:val="004A6D06"/>
    <w:rsid w:val="004A6D4D"/>
    <w:rsid w:val="004A6E52"/>
    <w:rsid w:val="004A7443"/>
    <w:rsid w:val="004A79E0"/>
    <w:rsid w:val="004A7C18"/>
    <w:rsid w:val="004B0A84"/>
    <w:rsid w:val="004B0C34"/>
    <w:rsid w:val="004B137B"/>
    <w:rsid w:val="004B1621"/>
    <w:rsid w:val="004B1F39"/>
    <w:rsid w:val="004B24AD"/>
    <w:rsid w:val="004B2691"/>
    <w:rsid w:val="004B2C31"/>
    <w:rsid w:val="004B34E4"/>
    <w:rsid w:val="004B3535"/>
    <w:rsid w:val="004B3589"/>
    <w:rsid w:val="004B3C67"/>
    <w:rsid w:val="004B4228"/>
    <w:rsid w:val="004B426F"/>
    <w:rsid w:val="004B433D"/>
    <w:rsid w:val="004B4A64"/>
    <w:rsid w:val="004B5130"/>
    <w:rsid w:val="004B54CF"/>
    <w:rsid w:val="004B54DF"/>
    <w:rsid w:val="004B56CB"/>
    <w:rsid w:val="004B56E0"/>
    <w:rsid w:val="004B5969"/>
    <w:rsid w:val="004B5A2C"/>
    <w:rsid w:val="004B627F"/>
    <w:rsid w:val="004B62A2"/>
    <w:rsid w:val="004B676E"/>
    <w:rsid w:val="004B696F"/>
    <w:rsid w:val="004B6D01"/>
    <w:rsid w:val="004B73ED"/>
    <w:rsid w:val="004B7C56"/>
    <w:rsid w:val="004B7DBE"/>
    <w:rsid w:val="004B7E41"/>
    <w:rsid w:val="004C039E"/>
    <w:rsid w:val="004C042B"/>
    <w:rsid w:val="004C0A75"/>
    <w:rsid w:val="004C0EE9"/>
    <w:rsid w:val="004C1002"/>
    <w:rsid w:val="004C10C3"/>
    <w:rsid w:val="004C1460"/>
    <w:rsid w:val="004C1481"/>
    <w:rsid w:val="004C1D0D"/>
    <w:rsid w:val="004C1E00"/>
    <w:rsid w:val="004C209F"/>
    <w:rsid w:val="004C2522"/>
    <w:rsid w:val="004C2594"/>
    <w:rsid w:val="004C26B8"/>
    <w:rsid w:val="004C2EA3"/>
    <w:rsid w:val="004C3047"/>
    <w:rsid w:val="004C3351"/>
    <w:rsid w:val="004C3B5F"/>
    <w:rsid w:val="004C3CE1"/>
    <w:rsid w:val="004C4213"/>
    <w:rsid w:val="004C460D"/>
    <w:rsid w:val="004C4656"/>
    <w:rsid w:val="004C48D0"/>
    <w:rsid w:val="004C4AA9"/>
    <w:rsid w:val="004C4AE9"/>
    <w:rsid w:val="004C4CEB"/>
    <w:rsid w:val="004C4FC2"/>
    <w:rsid w:val="004C5266"/>
    <w:rsid w:val="004C52DB"/>
    <w:rsid w:val="004C5B6A"/>
    <w:rsid w:val="004C5FED"/>
    <w:rsid w:val="004C60D7"/>
    <w:rsid w:val="004C61AE"/>
    <w:rsid w:val="004C63BC"/>
    <w:rsid w:val="004C67E7"/>
    <w:rsid w:val="004C6C64"/>
    <w:rsid w:val="004C6D1C"/>
    <w:rsid w:val="004C7054"/>
    <w:rsid w:val="004C74B9"/>
    <w:rsid w:val="004C78BE"/>
    <w:rsid w:val="004C7CFA"/>
    <w:rsid w:val="004C7E50"/>
    <w:rsid w:val="004C7EA7"/>
    <w:rsid w:val="004C7F66"/>
    <w:rsid w:val="004D00C5"/>
    <w:rsid w:val="004D0410"/>
    <w:rsid w:val="004D0A18"/>
    <w:rsid w:val="004D127A"/>
    <w:rsid w:val="004D171F"/>
    <w:rsid w:val="004D17CD"/>
    <w:rsid w:val="004D18B6"/>
    <w:rsid w:val="004D2026"/>
    <w:rsid w:val="004D26DF"/>
    <w:rsid w:val="004D2826"/>
    <w:rsid w:val="004D2950"/>
    <w:rsid w:val="004D2D1A"/>
    <w:rsid w:val="004D2D67"/>
    <w:rsid w:val="004D301C"/>
    <w:rsid w:val="004D3059"/>
    <w:rsid w:val="004D3120"/>
    <w:rsid w:val="004D315C"/>
    <w:rsid w:val="004D350B"/>
    <w:rsid w:val="004D392B"/>
    <w:rsid w:val="004D3E78"/>
    <w:rsid w:val="004D4155"/>
    <w:rsid w:val="004D4248"/>
    <w:rsid w:val="004D42FD"/>
    <w:rsid w:val="004D4683"/>
    <w:rsid w:val="004D48E4"/>
    <w:rsid w:val="004D5110"/>
    <w:rsid w:val="004D5814"/>
    <w:rsid w:val="004D5B97"/>
    <w:rsid w:val="004D5E91"/>
    <w:rsid w:val="004D6186"/>
    <w:rsid w:val="004D639C"/>
    <w:rsid w:val="004D6D8E"/>
    <w:rsid w:val="004D7028"/>
    <w:rsid w:val="004D7620"/>
    <w:rsid w:val="004D77B7"/>
    <w:rsid w:val="004D785C"/>
    <w:rsid w:val="004D7978"/>
    <w:rsid w:val="004D7F33"/>
    <w:rsid w:val="004D7F60"/>
    <w:rsid w:val="004E032D"/>
    <w:rsid w:val="004E0714"/>
    <w:rsid w:val="004E0B08"/>
    <w:rsid w:val="004E1056"/>
    <w:rsid w:val="004E10BE"/>
    <w:rsid w:val="004E11B2"/>
    <w:rsid w:val="004E14F6"/>
    <w:rsid w:val="004E157B"/>
    <w:rsid w:val="004E21AD"/>
    <w:rsid w:val="004E2931"/>
    <w:rsid w:val="004E2AD4"/>
    <w:rsid w:val="004E2DA4"/>
    <w:rsid w:val="004E2E45"/>
    <w:rsid w:val="004E32C9"/>
    <w:rsid w:val="004E32ED"/>
    <w:rsid w:val="004E3464"/>
    <w:rsid w:val="004E3785"/>
    <w:rsid w:val="004E37D0"/>
    <w:rsid w:val="004E4007"/>
    <w:rsid w:val="004E4604"/>
    <w:rsid w:val="004E4754"/>
    <w:rsid w:val="004E4926"/>
    <w:rsid w:val="004E4CE8"/>
    <w:rsid w:val="004E4D25"/>
    <w:rsid w:val="004E545B"/>
    <w:rsid w:val="004E5BE7"/>
    <w:rsid w:val="004E5D3E"/>
    <w:rsid w:val="004E5F66"/>
    <w:rsid w:val="004E64C8"/>
    <w:rsid w:val="004E6977"/>
    <w:rsid w:val="004E6D22"/>
    <w:rsid w:val="004E6DEA"/>
    <w:rsid w:val="004E777F"/>
    <w:rsid w:val="004E7962"/>
    <w:rsid w:val="004E7F58"/>
    <w:rsid w:val="004F048C"/>
    <w:rsid w:val="004F0576"/>
    <w:rsid w:val="004F05DC"/>
    <w:rsid w:val="004F0629"/>
    <w:rsid w:val="004F07FB"/>
    <w:rsid w:val="004F08D3"/>
    <w:rsid w:val="004F0983"/>
    <w:rsid w:val="004F098D"/>
    <w:rsid w:val="004F0B35"/>
    <w:rsid w:val="004F1645"/>
    <w:rsid w:val="004F194F"/>
    <w:rsid w:val="004F1DD2"/>
    <w:rsid w:val="004F2390"/>
    <w:rsid w:val="004F26A1"/>
    <w:rsid w:val="004F2CC7"/>
    <w:rsid w:val="004F2E1A"/>
    <w:rsid w:val="004F2E83"/>
    <w:rsid w:val="004F2F1A"/>
    <w:rsid w:val="004F30F3"/>
    <w:rsid w:val="004F33CC"/>
    <w:rsid w:val="004F37FC"/>
    <w:rsid w:val="004F3BBE"/>
    <w:rsid w:val="004F3C17"/>
    <w:rsid w:val="004F4354"/>
    <w:rsid w:val="004F468A"/>
    <w:rsid w:val="004F48E3"/>
    <w:rsid w:val="004F4D39"/>
    <w:rsid w:val="004F4D57"/>
    <w:rsid w:val="004F4DDB"/>
    <w:rsid w:val="004F4E22"/>
    <w:rsid w:val="004F4FD0"/>
    <w:rsid w:val="004F509E"/>
    <w:rsid w:val="004F5270"/>
    <w:rsid w:val="004F573D"/>
    <w:rsid w:val="004F57C9"/>
    <w:rsid w:val="004F5845"/>
    <w:rsid w:val="004F5B2B"/>
    <w:rsid w:val="004F5E0D"/>
    <w:rsid w:val="004F6002"/>
    <w:rsid w:val="004F614E"/>
    <w:rsid w:val="004F6201"/>
    <w:rsid w:val="004F6244"/>
    <w:rsid w:val="004F669A"/>
    <w:rsid w:val="004F66B3"/>
    <w:rsid w:val="004F6C80"/>
    <w:rsid w:val="004F7B79"/>
    <w:rsid w:val="004F7B8B"/>
    <w:rsid w:val="0050009A"/>
    <w:rsid w:val="005003F4"/>
    <w:rsid w:val="00500676"/>
    <w:rsid w:val="00500758"/>
    <w:rsid w:val="005007E9"/>
    <w:rsid w:val="0050095F"/>
    <w:rsid w:val="00500979"/>
    <w:rsid w:val="0050097A"/>
    <w:rsid w:val="00500DD4"/>
    <w:rsid w:val="00501202"/>
    <w:rsid w:val="0050157B"/>
    <w:rsid w:val="005020B8"/>
    <w:rsid w:val="00502334"/>
    <w:rsid w:val="0050269C"/>
    <w:rsid w:val="005028B8"/>
    <w:rsid w:val="00502B0F"/>
    <w:rsid w:val="00502C5A"/>
    <w:rsid w:val="005030FF"/>
    <w:rsid w:val="0050318B"/>
    <w:rsid w:val="00503288"/>
    <w:rsid w:val="0050336A"/>
    <w:rsid w:val="005035E5"/>
    <w:rsid w:val="005036E3"/>
    <w:rsid w:val="005038A1"/>
    <w:rsid w:val="005039BE"/>
    <w:rsid w:val="005039CC"/>
    <w:rsid w:val="00503DF9"/>
    <w:rsid w:val="00503E0A"/>
    <w:rsid w:val="00503E0C"/>
    <w:rsid w:val="00503E30"/>
    <w:rsid w:val="00503FCF"/>
    <w:rsid w:val="005040B6"/>
    <w:rsid w:val="005042A9"/>
    <w:rsid w:val="0050455A"/>
    <w:rsid w:val="0050470C"/>
    <w:rsid w:val="00504B2B"/>
    <w:rsid w:val="00505081"/>
    <w:rsid w:val="00505B12"/>
    <w:rsid w:val="0050603F"/>
    <w:rsid w:val="00506356"/>
    <w:rsid w:val="00506781"/>
    <w:rsid w:val="005067C0"/>
    <w:rsid w:val="005067E6"/>
    <w:rsid w:val="00506982"/>
    <w:rsid w:val="00506AD9"/>
    <w:rsid w:val="00506C07"/>
    <w:rsid w:val="00506E7C"/>
    <w:rsid w:val="00507541"/>
    <w:rsid w:val="005075A9"/>
    <w:rsid w:val="005076A2"/>
    <w:rsid w:val="00507760"/>
    <w:rsid w:val="00507963"/>
    <w:rsid w:val="00507A76"/>
    <w:rsid w:val="00507B05"/>
    <w:rsid w:val="005101E9"/>
    <w:rsid w:val="005101FD"/>
    <w:rsid w:val="00510218"/>
    <w:rsid w:val="00510553"/>
    <w:rsid w:val="005105D1"/>
    <w:rsid w:val="00510919"/>
    <w:rsid w:val="0051113C"/>
    <w:rsid w:val="00511527"/>
    <w:rsid w:val="005117E6"/>
    <w:rsid w:val="00511C57"/>
    <w:rsid w:val="00511C73"/>
    <w:rsid w:val="00511E95"/>
    <w:rsid w:val="00511EE2"/>
    <w:rsid w:val="00511F6C"/>
    <w:rsid w:val="00512001"/>
    <w:rsid w:val="0051209E"/>
    <w:rsid w:val="005120A3"/>
    <w:rsid w:val="00512508"/>
    <w:rsid w:val="005128A5"/>
    <w:rsid w:val="00512FEE"/>
    <w:rsid w:val="00513065"/>
    <w:rsid w:val="00513117"/>
    <w:rsid w:val="00513464"/>
    <w:rsid w:val="005137CA"/>
    <w:rsid w:val="00513911"/>
    <w:rsid w:val="00513B88"/>
    <w:rsid w:val="00514484"/>
    <w:rsid w:val="00514516"/>
    <w:rsid w:val="0051478F"/>
    <w:rsid w:val="00514855"/>
    <w:rsid w:val="00514C74"/>
    <w:rsid w:val="00514D02"/>
    <w:rsid w:val="00515009"/>
    <w:rsid w:val="0051512F"/>
    <w:rsid w:val="0051522D"/>
    <w:rsid w:val="005153D5"/>
    <w:rsid w:val="00515614"/>
    <w:rsid w:val="005165B1"/>
    <w:rsid w:val="0051672E"/>
    <w:rsid w:val="00516AB5"/>
    <w:rsid w:val="005171EE"/>
    <w:rsid w:val="0051767F"/>
    <w:rsid w:val="00517822"/>
    <w:rsid w:val="005178DE"/>
    <w:rsid w:val="00517998"/>
    <w:rsid w:val="00520310"/>
    <w:rsid w:val="005204A3"/>
    <w:rsid w:val="00520760"/>
    <w:rsid w:val="005207F1"/>
    <w:rsid w:val="00520AFC"/>
    <w:rsid w:val="00520B73"/>
    <w:rsid w:val="00520C3B"/>
    <w:rsid w:val="00521751"/>
    <w:rsid w:val="00521762"/>
    <w:rsid w:val="0052176D"/>
    <w:rsid w:val="005218B9"/>
    <w:rsid w:val="00521A78"/>
    <w:rsid w:val="005221C1"/>
    <w:rsid w:val="0052233C"/>
    <w:rsid w:val="00522350"/>
    <w:rsid w:val="00522734"/>
    <w:rsid w:val="00523277"/>
    <w:rsid w:val="00523813"/>
    <w:rsid w:val="00523B36"/>
    <w:rsid w:val="00523DCD"/>
    <w:rsid w:val="0052408A"/>
    <w:rsid w:val="005240C8"/>
    <w:rsid w:val="0052429B"/>
    <w:rsid w:val="00524345"/>
    <w:rsid w:val="005245B4"/>
    <w:rsid w:val="005247F6"/>
    <w:rsid w:val="00524F9C"/>
    <w:rsid w:val="00525528"/>
    <w:rsid w:val="00525B9C"/>
    <w:rsid w:val="00525D7A"/>
    <w:rsid w:val="0052615E"/>
    <w:rsid w:val="00526AA7"/>
    <w:rsid w:val="005272D2"/>
    <w:rsid w:val="00527AEA"/>
    <w:rsid w:val="00527B17"/>
    <w:rsid w:val="00527C75"/>
    <w:rsid w:val="005302D6"/>
    <w:rsid w:val="00530771"/>
    <w:rsid w:val="005307BB"/>
    <w:rsid w:val="005309F3"/>
    <w:rsid w:val="00530BAD"/>
    <w:rsid w:val="00530C78"/>
    <w:rsid w:val="00530EDE"/>
    <w:rsid w:val="00531046"/>
    <w:rsid w:val="00531093"/>
    <w:rsid w:val="005312EA"/>
    <w:rsid w:val="005314C2"/>
    <w:rsid w:val="00531CAE"/>
    <w:rsid w:val="00531E64"/>
    <w:rsid w:val="0053204B"/>
    <w:rsid w:val="005322BE"/>
    <w:rsid w:val="0053310B"/>
    <w:rsid w:val="005332DB"/>
    <w:rsid w:val="00533350"/>
    <w:rsid w:val="0053374D"/>
    <w:rsid w:val="005338BA"/>
    <w:rsid w:val="00533BD1"/>
    <w:rsid w:val="00533DAB"/>
    <w:rsid w:val="00533E98"/>
    <w:rsid w:val="00534B2B"/>
    <w:rsid w:val="00534B59"/>
    <w:rsid w:val="00534DEF"/>
    <w:rsid w:val="005353C6"/>
    <w:rsid w:val="00535456"/>
    <w:rsid w:val="00535780"/>
    <w:rsid w:val="005357F9"/>
    <w:rsid w:val="00535873"/>
    <w:rsid w:val="00535ED2"/>
    <w:rsid w:val="00535EE9"/>
    <w:rsid w:val="00535F42"/>
    <w:rsid w:val="0053601E"/>
    <w:rsid w:val="0053602A"/>
    <w:rsid w:val="005364AE"/>
    <w:rsid w:val="005364C9"/>
    <w:rsid w:val="0053684D"/>
    <w:rsid w:val="00536FB9"/>
    <w:rsid w:val="00537014"/>
    <w:rsid w:val="00537536"/>
    <w:rsid w:val="00537A9C"/>
    <w:rsid w:val="00537AF1"/>
    <w:rsid w:val="00537E2B"/>
    <w:rsid w:val="00537FAB"/>
    <w:rsid w:val="00540001"/>
    <w:rsid w:val="00540223"/>
    <w:rsid w:val="005404F1"/>
    <w:rsid w:val="00540C26"/>
    <w:rsid w:val="00541201"/>
    <w:rsid w:val="00541456"/>
    <w:rsid w:val="00541678"/>
    <w:rsid w:val="005416D4"/>
    <w:rsid w:val="0054183D"/>
    <w:rsid w:val="00541C44"/>
    <w:rsid w:val="00542387"/>
    <w:rsid w:val="00542874"/>
    <w:rsid w:val="005428A4"/>
    <w:rsid w:val="00542C15"/>
    <w:rsid w:val="005434F1"/>
    <w:rsid w:val="0054375C"/>
    <w:rsid w:val="00543C04"/>
    <w:rsid w:val="00543CB7"/>
    <w:rsid w:val="00543D74"/>
    <w:rsid w:val="005446E1"/>
    <w:rsid w:val="00544F77"/>
    <w:rsid w:val="00545913"/>
    <w:rsid w:val="005460BF"/>
    <w:rsid w:val="005462C0"/>
    <w:rsid w:val="00546387"/>
    <w:rsid w:val="0054648D"/>
    <w:rsid w:val="005464DA"/>
    <w:rsid w:val="005469B4"/>
    <w:rsid w:val="00546BC8"/>
    <w:rsid w:val="00547020"/>
    <w:rsid w:val="00547254"/>
    <w:rsid w:val="005474E3"/>
    <w:rsid w:val="0054775D"/>
    <w:rsid w:val="00547953"/>
    <w:rsid w:val="00547E7A"/>
    <w:rsid w:val="00550433"/>
    <w:rsid w:val="005505F0"/>
    <w:rsid w:val="0055067F"/>
    <w:rsid w:val="00550AF8"/>
    <w:rsid w:val="00551175"/>
    <w:rsid w:val="00551228"/>
    <w:rsid w:val="005513E2"/>
    <w:rsid w:val="00551AB5"/>
    <w:rsid w:val="00551C58"/>
    <w:rsid w:val="00551D37"/>
    <w:rsid w:val="00551F03"/>
    <w:rsid w:val="00551FA3"/>
    <w:rsid w:val="00552346"/>
    <w:rsid w:val="0055242A"/>
    <w:rsid w:val="00552728"/>
    <w:rsid w:val="005529D2"/>
    <w:rsid w:val="00552A3F"/>
    <w:rsid w:val="00552AAB"/>
    <w:rsid w:val="00552C2E"/>
    <w:rsid w:val="00552C51"/>
    <w:rsid w:val="0055321E"/>
    <w:rsid w:val="00553333"/>
    <w:rsid w:val="00553367"/>
    <w:rsid w:val="0055373E"/>
    <w:rsid w:val="00554213"/>
    <w:rsid w:val="00554372"/>
    <w:rsid w:val="00554552"/>
    <w:rsid w:val="00554700"/>
    <w:rsid w:val="00554743"/>
    <w:rsid w:val="00554B45"/>
    <w:rsid w:val="00554D3E"/>
    <w:rsid w:val="0055525A"/>
    <w:rsid w:val="005555A9"/>
    <w:rsid w:val="00555C58"/>
    <w:rsid w:val="005561ED"/>
    <w:rsid w:val="00556291"/>
    <w:rsid w:val="005567DF"/>
    <w:rsid w:val="00556829"/>
    <w:rsid w:val="00556E56"/>
    <w:rsid w:val="0055737F"/>
    <w:rsid w:val="00557631"/>
    <w:rsid w:val="00557891"/>
    <w:rsid w:val="00557ADD"/>
    <w:rsid w:val="00557AF1"/>
    <w:rsid w:val="00557D9E"/>
    <w:rsid w:val="00557F41"/>
    <w:rsid w:val="0056041F"/>
    <w:rsid w:val="0056046F"/>
    <w:rsid w:val="00560ED4"/>
    <w:rsid w:val="005614FD"/>
    <w:rsid w:val="00561799"/>
    <w:rsid w:val="00561A61"/>
    <w:rsid w:val="00561AED"/>
    <w:rsid w:val="00561C5B"/>
    <w:rsid w:val="00561EA2"/>
    <w:rsid w:val="00562735"/>
    <w:rsid w:val="00562780"/>
    <w:rsid w:val="0056293C"/>
    <w:rsid w:val="005629EA"/>
    <w:rsid w:val="00562BB3"/>
    <w:rsid w:val="00562C8D"/>
    <w:rsid w:val="00562D7F"/>
    <w:rsid w:val="00562E3B"/>
    <w:rsid w:val="00562F67"/>
    <w:rsid w:val="0056317F"/>
    <w:rsid w:val="00563475"/>
    <w:rsid w:val="0056353F"/>
    <w:rsid w:val="005637AB"/>
    <w:rsid w:val="005638C8"/>
    <w:rsid w:val="00563C34"/>
    <w:rsid w:val="00564782"/>
    <w:rsid w:val="00564BB8"/>
    <w:rsid w:val="00564D18"/>
    <w:rsid w:val="00564FDB"/>
    <w:rsid w:val="005654BF"/>
    <w:rsid w:val="005655E6"/>
    <w:rsid w:val="00565832"/>
    <w:rsid w:val="00565BA5"/>
    <w:rsid w:val="00566431"/>
    <w:rsid w:val="005668B6"/>
    <w:rsid w:val="00566A26"/>
    <w:rsid w:val="0056702E"/>
    <w:rsid w:val="00567044"/>
    <w:rsid w:val="00567ED8"/>
    <w:rsid w:val="00567EE3"/>
    <w:rsid w:val="0057009B"/>
    <w:rsid w:val="00570177"/>
    <w:rsid w:val="00570247"/>
    <w:rsid w:val="0057029A"/>
    <w:rsid w:val="005705E1"/>
    <w:rsid w:val="00570637"/>
    <w:rsid w:val="00570676"/>
    <w:rsid w:val="0057069F"/>
    <w:rsid w:val="00570982"/>
    <w:rsid w:val="00570BD9"/>
    <w:rsid w:val="00570DFD"/>
    <w:rsid w:val="005718A6"/>
    <w:rsid w:val="005718CF"/>
    <w:rsid w:val="005719B5"/>
    <w:rsid w:val="00571E16"/>
    <w:rsid w:val="005721CA"/>
    <w:rsid w:val="00572238"/>
    <w:rsid w:val="00572599"/>
    <w:rsid w:val="00572646"/>
    <w:rsid w:val="005728D0"/>
    <w:rsid w:val="00572D9A"/>
    <w:rsid w:val="00573789"/>
    <w:rsid w:val="0057385B"/>
    <w:rsid w:val="0057395E"/>
    <w:rsid w:val="00573A66"/>
    <w:rsid w:val="00573E36"/>
    <w:rsid w:val="00573F6C"/>
    <w:rsid w:val="00574618"/>
    <w:rsid w:val="00575539"/>
    <w:rsid w:val="005755BB"/>
    <w:rsid w:val="005755BD"/>
    <w:rsid w:val="00575AE4"/>
    <w:rsid w:val="00575EF6"/>
    <w:rsid w:val="0057607B"/>
    <w:rsid w:val="0057609A"/>
    <w:rsid w:val="005760C8"/>
    <w:rsid w:val="00576119"/>
    <w:rsid w:val="005764F9"/>
    <w:rsid w:val="0057653B"/>
    <w:rsid w:val="00577192"/>
    <w:rsid w:val="00577710"/>
    <w:rsid w:val="00577768"/>
    <w:rsid w:val="00577837"/>
    <w:rsid w:val="00577AF2"/>
    <w:rsid w:val="00577EA7"/>
    <w:rsid w:val="00577EDA"/>
    <w:rsid w:val="0058031C"/>
    <w:rsid w:val="005803DF"/>
    <w:rsid w:val="0058058A"/>
    <w:rsid w:val="005807C3"/>
    <w:rsid w:val="005808DE"/>
    <w:rsid w:val="00580A30"/>
    <w:rsid w:val="00580EF9"/>
    <w:rsid w:val="00581393"/>
    <w:rsid w:val="0058141A"/>
    <w:rsid w:val="00581470"/>
    <w:rsid w:val="005815EC"/>
    <w:rsid w:val="00581706"/>
    <w:rsid w:val="00581BC0"/>
    <w:rsid w:val="00581F2D"/>
    <w:rsid w:val="0058214D"/>
    <w:rsid w:val="00582169"/>
    <w:rsid w:val="005824EB"/>
    <w:rsid w:val="00582625"/>
    <w:rsid w:val="00582B5C"/>
    <w:rsid w:val="00582CB0"/>
    <w:rsid w:val="00582D64"/>
    <w:rsid w:val="00582D96"/>
    <w:rsid w:val="0058312F"/>
    <w:rsid w:val="00583197"/>
    <w:rsid w:val="00583C10"/>
    <w:rsid w:val="00583D37"/>
    <w:rsid w:val="00583DFE"/>
    <w:rsid w:val="00583EA5"/>
    <w:rsid w:val="0058405C"/>
    <w:rsid w:val="00584184"/>
    <w:rsid w:val="005849D4"/>
    <w:rsid w:val="00584B59"/>
    <w:rsid w:val="00584E6D"/>
    <w:rsid w:val="00584F85"/>
    <w:rsid w:val="00584FC7"/>
    <w:rsid w:val="0058558C"/>
    <w:rsid w:val="005858FC"/>
    <w:rsid w:val="00585D1B"/>
    <w:rsid w:val="00586384"/>
    <w:rsid w:val="005864F9"/>
    <w:rsid w:val="005867EC"/>
    <w:rsid w:val="005869A5"/>
    <w:rsid w:val="00586A72"/>
    <w:rsid w:val="0058704C"/>
    <w:rsid w:val="00587138"/>
    <w:rsid w:val="00587427"/>
    <w:rsid w:val="00587489"/>
    <w:rsid w:val="005877DC"/>
    <w:rsid w:val="00587A4C"/>
    <w:rsid w:val="0059003D"/>
    <w:rsid w:val="00590599"/>
    <w:rsid w:val="00591CFC"/>
    <w:rsid w:val="00592290"/>
    <w:rsid w:val="00592739"/>
    <w:rsid w:val="00592C9F"/>
    <w:rsid w:val="00592F2B"/>
    <w:rsid w:val="00593549"/>
    <w:rsid w:val="00593BEC"/>
    <w:rsid w:val="00594008"/>
    <w:rsid w:val="00594248"/>
    <w:rsid w:val="005942B0"/>
    <w:rsid w:val="005945B3"/>
    <w:rsid w:val="005946B8"/>
    <w:rsid w:val="00594738"/>
    <w:rsid w:val="0059478F"/>
    <w:rsid w:val="005947FB"/>
    <w:rsid w:val="005949E3"/>
    <w:rsid w:val="00594A47"/>
    <w:rsid w:val="00594AF8"/>
    <w:rsid w:val="00594FA6"/>
    <w:rsid w:val="005950C3"/>
    <w:rsid w:val="0059510F"/>
    <w:rsid w:val="0059521D"/>
    <w:rsid w:val="00595287"/>
    <w:rsid w:val="005955D1"/>
    <w:rsid w:val="00595D89"/>
    <w:rsid w:val="00595E81"/>
    <w:rsid w:val="00595FFA"/>
    <w:rsid w:val="005961F6"/>
    <w:rsid w:val="005963E9"/>
    <w:rsid w:val="0059651F"/>
    <w:rsid w:val="00596769"/>
    <w:rsid w:val="00596872"/>
    <w:rsid w:val="00596E73"/>
    <w:rsid w:val="00596FCD"/>
    <w:rsid w:val="005976B0"/>
    <w:rsid w:val="00597870"/>
    <w:rsid w:val="005978FE"/>
    <w:rsid w:val="0059798C"/>
    <w:rsid w:val="005979D0"/>
    <w:rsid w:val="00597DFA"/>
    <w:rsid w:val="005A03E3"/>
    <w:rsid w:val="005A03EE"/>
    <w:rsid w:val="005A0598"/>
    <w:rsid w:val="005A06DF"/>
    <w:rsid w:val="005A0A07"/>
    <w:rsid w:val="005A0B57"/>
    <w:rsid w:val="005A0CBA"/>
    <w:rsid w:val="005A0E1E"/>
    <w:rsid w:val="005A0F40"/>
    <w:rsid w:val="005A15DA"/>
    <w:rsid w:val="005A1E54"/>
    <w:rsid w:val="005A1F5A"/>
    <w:rsid w:val="005A20A0"/>
    <w:rsid w:val="005A21A0"/>
    <w:rsid w:val="005A2A02"/>
    <w:rsid w:val="005A3137"/>
    <w:rsid w:val="005A3AEB"/>
    <w:rsid w:val="005A3C98"/>
    <w:rsid w:val="005A3CC4"/>
    <w:rsid w:val="005A3DAF"/>
    <w:rsid w:val="005A41A4"/>
    <w:rsid w:val="005A49A3"/>
    <w:rsid w:val="005A4A01"/>
    <w:rsid w:val="005A4CDF"/>
    <w:rsid w:val="005A4D13"/>
    <w:rsid w:val="005A5626"/>
    <w:rsid w:val="005A5920"/>
    <w:rsid w:val="005A5A06"/>
    <w:rsid w:val="005A5EB8"/>
    <w:rsid w:val="005A6041"/>
    <w:rsid w:val="005A6074"/>
    <w:rsid w:val="005A6903"/>
    <w:rsid w:val="005A6A21"/>
    <w:rsid w:val="005A6B98"/>
    <w:rsid w:val="005A6C09"/>
    <w:rsid w:val="005A6D2B"/>
    <w:rsid w:val="005A788F"/>
    <w:rsid w:val="005A7ADE"/>
    <w:rsid w:val="005A7F2E"/>
    <w:rsid w:val="005B013E"/>
    <w:rsid w:val="005B065F"/>
    <w:rsid w:val="005B0C91"/>
    <w:rsid w:val="005B0F9E"/>
    <w:rsid w:val="005B103A"/>
    <w:rsid w:val="005B11A7"/>
    <w:rsid w:val="005B1A9E"/>
    <w:rsid w:val="005B1BB2"/>
    <w:rsid w:val="005B1C75"/>
    <w:rsid w:val="005B21BC"/>
    <w:rsid w:val="005B24BD"/>
    <w:rsid w:val="005B2506"/>
    <w:rsid w:val="005B2A5E"/>
    <w:rsid w:val="005B2AC3"/>
    <w:rsid w:val="005B2C53"/>
    <w:rsid w:val="005B314E"/>
    <w:rsid w:val="005B3192"/>
    <w:rsid w:val="005B377B"/>
    <w:rsid w:val="005B3E48"/>
    <w:rsid w:val="005B4166"/>
    <w:rsid w:val="005B4723"/>
    <w:rsid w:val="005B51F0"/>
    <w:rsid w:val="005B55C9"/>
    <w:rsid w:val="005B5AE2"/>
    <w:rsid w:val="005B5B1C"/>
    <w:rsid w:val="005B5CA8"/>
    <w:rsid w:val="005B5D8A"/>
    <w:rsid w:val="005B611C"/>
    <w:rsid w:val="005B65D8"/>
    <w:rsid w:val="005B6A36"/>
    <w:rsid w:val="005B6AF8"/>
    <w:rsid w:val="005B6BE3"/>
    <w:rsid w:val="005B7A3E"/>
    <w:rsid w:val="005B7F25"/>
    <w:rsid w:val="005C09BF"/>
    <w:rsid w:val="005C0F1D"/>
    <w:rsid w:val="005C118B"/>
    <w:rsid w:val="005C12E6"/>
    <w:rsid w:val="005C14FB"/>
    <w:rsid w:val="005C1592"/>
    <w:rsid w:val="005C1613"/>
    <w:rsid w:val="005C17AA"/>
    <w:rsid w:val="005C1A64"/>
    <w:rsid w:val="005C1C61"/>
    <w:rsid w:val="005C1F84"/>
    <w:rsid w:val="005C214D"/>
    <w:rsid w:val="005C25B8"/>
    <w:rsid w:val="005C26C6"/>
    <w:rsid w:val="005C2BA0"/>
    <w:rsid w:val="005C31A2"/>
    <w:rsid w:val="005C3394"/>
    <w:rsid w:val="005C3BBA"/>
    <w:rsid w:val="005C43E2"/>
    <w:rsid w:val="005C441B"/>
    <w:rsid w:val="005C4A67"/>
    <w:rsid w:val="005C4AA0"/>
    <w:rsid w:val="005C4DB4"/>
    <w:rsid w:val="005C4E98"/>
    <w:rsid w:val="005C4FBC"/>
    <w:rsid w:val="005C5A97"/>
    <w:rsid w:val="005C694F"/>
    <w:rsid w:val="005C6DEB"/>
    <w:rsid w:val="005C72FA"/>
    <w:rsid w:val="005C7585"/>
    <w:rsid w:val="005C7694"/>
    <w:rsid w:val="005C783E"/>
    <w:rsid w:val="005C7A66"/>
    <w:rsid w:val="005D037F"/>
    <w:rsid w:val="005D0440"/>
    <w:rsid w:val="005D0FF8"/>
    <w:rsid w:val="005D1101"/>
    <w:rsid w:val="005D1326"/>
    <w:rsid w:val="005D157B"/>
    <w:rsid w:val="005D1762"/>
    <w:rsid w:val="005D1A35"/>
    <w:rsid w:val="005D1A3B"/>
    <w:rsid w:val="005D1C4B"/>
    <w:rsid w:val="005D1E51"/>
    <w:rsid w:val="005D1EE8"/>
    <w:rsid w:val="005D1F79"/>
    <w:rsid w:val="005D20C1"/>
    <w:rsid w:val="005D266F"/>
    <w:rsid w:val="005D2750"/>
    <w:rsid w:val="005D2C75"/>
    <w:rsid w:val="005D3439"/>
    <w:rsid w:val="005D35AB"/>
    <w:rsid w:val="005D38F8"/>
    <w:rsid w:val="005D41DB"/>
    <w:rsid w:val="005D45E9"/>
    <w:rsid w:val="005D4943"/>
    <w:rsid w:val="005D4B9D"/>
    <w:rsid w:val="005D4D16"/>
    <w:rsid w:val="005D4EEA"/>
    <w:rsid w:val="005D53B2"/>
    <w:rsid w:val="005D5AFF"/>
    <w:rsid w:val="005D62A5"/>
    <w:rsid w:val="005D6694"/>
    <w:rsid w:val="005D69CF"/>
    <w:rsid w:val="005D6A21"/>
    <w:rsid w:val="005D6B6A"/>
    <w:rsid w:val="005D6BE0"/>
    <w:rsid w:val="005D6F8A"/>
    <w:rsid w:val="005D735E"/>
    <w:rsid w:val="005D762A"/>
    <w:rsid w:val="005D76C9"/>
    <w:rsid w:val="005D78F3"/>
    <w:rsid w:val="005D7E58"/>
    <w:rsid w:val="005E01C5"/>
    <w:rsid w:val="005E0359"/>
    <w:rsid w:val="005E0DBD"/>
    <w:rsid w:val="005E0FF4"/>
    <w:rsid w:val="005E11C1"/>
    <w:rsid w:val="005E1270"/>
    <w:rsid w:val="005E1399"/>
    <w:rsid w:val="005E1485"/>
    <w:rsid w:val="005E14E1"/>
    <w:rsid w:val="005E162F"/>
    <w:rsid w:val="005E17DB"/>
    <w:rsid w:val="005E182F"/>
    <w:rsid w:val="005E1C2E"/>
    <w:rsid w:val="005E244F"/>
    <w:rsid w:val="005E2964"/>
    <w:rsid w:val="005E2DDF"/>
    <w:rsid w:val="005E3573"/>
    <w:rsid w:val="005E38F1"/>
    <w:rsid w:val="005E3A1A"/>
    <w:rsid w:val="005E3B0A"/>
    <w:rsid w:val="005E3BE9"/>
    <w:rsid w:val="005E40AC"/>
    <w:rsid w:val="005E43C6"/>
    <w:rsid w:val="005E4FB3"/>
    <w:rsid w:val="005E5176"/>
    <w:rsid w:val="005E5377"/>
    <w:rsid w:val="005E570A"/>
    <w:rsid w:val="005E5A55"/>
    <w:rsid w:val="005E64BF"/>
    <w:rsid w:val="005E67F9"/>
    <w:rsid w:val="005E6952"/>
    <w:rsid w:val="005E6E51"/>
    <w:rsid w:val="005E6F3D"/>
    <w:rsid w:val="005E70A8"/>
    <w:rsid w:val="005E70D0"/>
    <w:rsid w:val="005E7145"/>
    <w:rsid w:val="005E714D"/>
    <w:rsid w:val="005E73B6"/>
    <w:rsid w:val="005E7DF6"/>
    <w:rsid w:val="005F0541"/>
    <w:rsid w:val="005F0B4E"/>
    <w:rsid w:val="005F0DB2"/>
    <w:rsid w:val="005F0FF3"/>
    <w:rsid w:val="005F13C1"/>
    <w:rsid w:val="005F15A2"/>
    <w:rsid w:val="005F162F"/>
    <w:rsid w:val="005F18A7"/>
    <w:rsid w:val="005F19CA"/>
    <w:rsid w:val="005F1A3B"/>
    <w:rsid w:val="005F1AA5"/>
    <w:rsid w:val="005F1C4C"/>
    <w:rsid w:val="005F2808"/>
    <w:rsid w:val="005F2A63"/>
    <w:rsid w:val="005F2BAF"/>
    <w:rsid w:val="005F2D93"/>
    <w:rsid w:val="005F31AA"/>
    <w:rsid w:val="005F3487"/>
    <w:rsid w:val="005F3699"/>
    <w:rsid w:val="005F392F"/>
    <w:rsid w:val="005F3E68"/>
    <w:rsid w:val="005F413B"/>
    <w:rsid w:val="005F4278"/>
    <w:rsid w:val="005F4641"/>
    <w:rsid w:val="005F4989"/>
    <w:rsid w:val="005F4A05"/>
    <w:rsid w:val="005F4DB8"/>
    <w:rsid w:val="005F4EBF"/>
    <w:rsid w:val="005F5086"/>
    <w:rsid w:val="005F5309"/>
    <w:rsid w:val="005F5310"/>
    <w:rsid w:val="005F5828"/>
    <w:rsid w:val="005F5A9C"/>
    <w:rsid w:val="005F5B93"/>
    <w:rsid w:val="005F5DAF"/>
    <w:rsid w:val="005F5DDD"/>
    <w:rsid w:val="005F602F"/>
    <w:rsid w:val="005F6100"/>
    <w:rsid w:val="005F65B7"/>
    <w:rsid w:val="005F69AB"/>
    <w:rsid w:val="005F6F3D"/>
    <w:rsid w:val="005F7248"/>
    <w:rsid w:val="005F7448"/>
    <w:rsid w:val="005F74E5"/>
    <w:rsid w:val="005F79DD"/>
    <w:rsid w:val="005F7C26"/>
    <w:rsid w:val="005F7DFC"/>
    <w:rsid w:val="0060077E"/>
    <w:rsid w:val="0060088D"/>
    <w:rsid w:val="00600D36"/>
    <w:rsid w:val="00600F13"/>
    <w:rsid w:val="00600F2F"/>
    <w:rsid w:val="00600FDF"/>
    <w:rsid w:val="0060127D"/>
    <w:rsid w:val="0060130C"/>
    <w:rsid w:val="00601361"/>
    <w:rsid w:val="00601668"/>
    <w:rsid w:val="00601743"/>
    <w:rsid w:val="00601A15"/>
    <w:rsid w:val="00601C56"/>
    <w:rsid w:val="00601F55"/>
    <w:rsid w:val="006023AC"/>
    <w:rsid w:val="0060294E"/>
    <w:rsid w:val="00602960"/>
    <w:rsid w:val="00602B26"/>
    <w:rsid w:val="00602E40"/>
    <w:rsid w:val="00602E92"/>
    <w:rsid w:val="00603479"/>
    <w:rsid w:val="00603767"/>
    <w:rsid w:val="00603833"/>
    <w:rsid w:val="006039F7"/>
    <w:rsid w:val="00603E57"/>
    <w:rsid w:val="00604028"/>
    <w:rsid w:val="0060468B"/>
    <w:rsid w:val="00604873"/>
    <w:rsid w:val="006048BD"/>
    <w:rsid w:val="00604909"/>
    <w:rsid w:val="00604AA7"/>
    <w:rsid w:val="00604B5A"/>
    <w:rsid w:val="00605158"/>
    <w:rsid w:val="006051DC"/>
    <w:rsid w:val="006056A1"/>
    <w:rsid w:val="00606050"/>
    <w:rsid w:val="006065B3"/>
    <w:rsid w:val="00606AE3"/>
    <w:rsid w:val="00606DC9"/>
    <w:rsid w:val="00606F62"/>
    <w:rsid w:val="006070B7"/>
    <w:rsid w:val="0060739D"/>
    <w:rsid w:val="00607935"/>
    <w:rsid w:val="00607CE6"/>
    <w:rsid w:val="00607F07"/>
    <w:rsid w:val="00607FA1"/>
    <w:rsid w:val="00610270"/>
    <w:rsid w:val="0061047D"/>
    <w:rsid w:val="006109F3"/>
    <w:rsid w:val="006110D0"/>
    <w:rsid w:val="006111FF"/>
    <w:rsid w:val="006112E0"/>
    <w:rsid w:val="006113B1"/>
    <w:rsid w:val="006113C7"/>
    <w:rsid w:val="006122F7"/>
    <w:rsid w:val="006123D1"/>
    <w:rsid w:val="00612E86"/>
    <w:rsid w:val="00613264"/>
    <w:rsid w:val="006137FD"/>
    <w:rsid w:val="00613819"/>
    <w:rsid w:val="00614A20"/>
    <w:rsid w:val="00614A9F"/>
    <w:rsid w:val="00614C50"/>
    <w:rsid w:val="006153E6"/>
    <w:rsid w:val="0061554A"/>
    <w:rsid w:val="00615697"/>
    <w:rsid w:val="006158C2"/>
    <w:rsid w:val="00615AB3"/>
    <w:rsid w:val="00615C4A"/>
    <w:rsid w:val="0061602B"/>
    <w:rsid w:val="00616076"/>
    <w:rsid w:val="0061680A"/>
    <w:rsid w:val="006169F7"/>
    <w:rsid w:val="00616A6E"/>
    <w:rsid w:val="00616B2B"/>
    <w:rsid w:val="006170FE"/>
    <w:rsid w:val="006176F6"/>
    <w:rsid w:val="00617946"/>
    <w:rsid w:val="00617DA1"/>
    <w:rsid w:val="006201E0"/>
    <w:rsid w:val="00620AE5"/>
    <w:rsid w:val="00620C40"/>
    <w:rsid w:val="00621011"/>
    <w:rsid w:val="00621023"/>
    <w:rsid w:val="006211F9"/>
    <w:rsid w:val="0062130A"/>
    <w:rsid w:val="00621483"/>
    <w:rsid w:val="00621B39"/>
    <w:rsid w:val="00621D51"/>
    <w:rsid w:val="00621F8C"/>
    <w:rsid w:val="00622030"/>
    <w:rsid w:val="00622242"/>
    <w:rsid w:val="006223E5"/>
    <w:rsid w:val="00622804"/>
    <w:rsid w:val="00622A1B"/>
    <w:rsid w:val="00622D74"/>
    <w:rsid w:val="00622DB0"/>
    <w:rsid w:val="00622F4A"/>
    <w:rsid w:val="00623117"/>
    <w:rsid w:val="00623578"/>
    <w:rsid w:val="006239F6"/>
    <w:rsid w:val="00623AAF"/>
    <w:rsid w:val="00623B64"/>
    <w:rsid w:val="00623CBA"/>
    <w:rsid w:val="00623CF8"/>
    <w:rsid w:val="00623F83"/>
    <w:rsid w:val="0062483A"/>
    <w:rsid w:val="00624BEA"/>
    <w:rsid w:val="00624C1A"/>
    <w:rsid w:val="00624C74"/>
    <w:rsid w:val="00625264"/>
    <w:rsid w:val="006252BE"/>
    <w:rsid w:val="006252FF"/>
    <w:rsid w:val="0062545F"/>
    <w:rsid w:val="00625783"/>
    <w:rsid w:val="00625AB2"/>
    <w:rsid w:val="00625C19"/>
    <w:rsid w:val="00625EC7"/>
    <w:rsid w:val="00626035"/>
    <w:rsid w:val="00626E49"/>
    <w:rsid w:val="00626FE3"/>
    <w:rsid w:val="00627143"/>
    <w:rsid w:val="006272A3"/>
    <w:rsid w:val="0062730C"/>
    <w:rsid w:val="006274DF"/>
    <w:rsid w:val="006275FB"/>
    <w:rsid w:val="00627788"/>
    <w:rsid w:val="00627E17"/>
    <w:rsid w:val="00630332"/>
    <w:rsid w:val="0063046A"/>
    <w:rsid w:val="00630967"/>
    <w:rsid w:val="00630E88"/>
    <w:rsid w:val="00631183"/>
    <w:rsid w:val="0063150E"/>
    <w:rsid w:val="00631B31"/>
    <w:rsid w:val="006321A6"/>
    <w:rsid w:val="006323AA"/>
    <w:rsid w:val="0063247F"/>
    <w:rsid w:val="00632578"/>
    <w:rsid w:val="00632A88"/>
    <w:rsid w:val="00632C7D"/>
    <w:rsid w:val="00632DDF"/>
    <w:rsid w:val="0063309C"/>
    <w:rsid w:val="006331A9"/>
    <w:rsid w:val="006331C0"/>
    <w:rsid w:val="00633289"/>
    <w:rsid w:val="006332F6"/>
    <w:rsid w:val="006333B8"/>
    <w:rsid w:val="006334EE"/>
    <w:rsid w:val="006340EF"/>
    <w:rsid w:val="00634827"/>
    <w:rsid w:val="0063495C"/>
    <w:rsid w:val="006350CB"/>
    <w:rsid w:val="006352CD"/>
    <w:rsid w:val="00635391"/>
    <w:rsid w:val="00635500"/>
    <w:rsid w:val="00635AE5"/>
    <w:rsid w:val="00635CA7"/>
    <w:rsid w:val="00635E25"/>
    <w:rsid w:val="006360F0"/>
    <w:rsid w:val="00636334"/>
    <w:rsid w:val="006365CF"/>
    <w:rsid w:val="00636875"/>
    <w:rsid w:val="00636DB6"/>
    <w:rsid w:val="00636F2E"/>
    <w:rsid w:val="00637327"/>
    <w:rsid w:val="00637612"/>
    <w:rsid w:val="00637CD8"/>
    <w:rsid w:val="0064064E"/>
    <w:rsid w:val="0064075F"/>
    <w:rsid w:val="006409A2"/>
    <w:rsid w:val="00640F1D"/>
    <w:rsid w:val="00641033"/>
    <w:rsid w:val="00641185"/>
    <w:rsid w:val="0064119C"/>
    <w:rsid w:val="00641346"/>
    <w:rsid w:val="0064179E"/>
    <w:rsid w:val="006418F3"/>
    <w:rsid w:val="00641F17"/>
    <w:rsid w:val="006420FC"/>
    <w:rsid w:val="0064216A"/>
    <w:rsid w:val="00642689"/>
    <w:rsid w:val="00642863"/>
    <w:rsid w:val="0064294E"/>
    <w:rsid w:val="00643081"/>
    <w:rsid w:val="006431C8"/>
    <w:rsid w:val="0064345C"/>
    <w:rsid w:val="00643535"/>
    <w:rsid w:val="006436C1"/>
    <w:rsid w:val="0064371C"/>
    <w:rsid w:val="00643851"/>
    <w:rsid w:val="006439BB"/>
    <w:rsid w:val="00643BB0"/>
    <w:rsid w:val="00643C79"/>
    <w:rsid w:val="006440BD"/>
    <w:rsid w:val="006444BD"/>
    <w:rsid w:val="00644623"/>
    <w:rsid w:val="006446B9"/>
    <w:rsid w:val="006448EC"/>
    <w:rsid w:val="006449B3"/>
    <w:rsid w:val="00644D8D"/>
    <w:rsid w:val="00644D95"/>
    <w:rsid w:val="006450F9"/>
    <w:rsid w:val="006451F8"/>
    <w:rsid w:val="006458E4"/>
    <w:rsid w:val="00645CAF"/>
    <w:rsid w:val="00645DEB"/>
    <w:rsid w:val="006466A4"/>
    <w:rsid w:val="00646C4D"/>
    <w:rsid w:val="00646D10"/>
    <w:rsid w:val="0064711A"/>
    <w:rsid w:val="0064735B"/>
    <w:rsid w:val="006475DB"/>
    <w:rsid w:val="006479FC"/>
    <w:rsid w:val="00647C0B"/>
    <w:rsid w:val="00647F96"/>
    <w:rsid w:val="00650302"/>
    <w:rsid w:val="00650507"/>
    <w:rsid w:val="00650B2B"/>
    <w:rsid w:val="00650BE2"/>
    <w:rsid w:val="00650CF2"/>
    <w:rsid w:val="00651324"/>
    <w:rsid w:val="006514F7"/>
    <w:rsid w:val="006516A6"/>
    <w:rsid w:val="00651740"/>
    <w:rsid w:val="00651B91"/>
    <w:rsid w:val="00652323"/>
    <w:rsid w:val="00652773"/>
    <w:rsid w:val="00652861"/>
    <w:rsid w:val="00652A66"/>
    <w:rsid w:val="00652C62"/>
    <w:rsid w:val="00652C7B"/>
    <w:rsid w:val="00652D50"/>
    <w:rsid w:val="00652DB7"/>
    <w:rsid w:val="0065313A"/>
    <w:rsid w:val="00653406"/>
    <w:rsid w:val="006534BB"/>
    <w:rsid w:val="00653770"/>
    <w:rsid w:val="00653A65"/>
    <w:rsid w:val="00653B3B"/>
    <w:rsid w:val="00653B57"/>
    <w:rsid w:val="00653D9E"/>
    <w:rsid w:val="00653FDC"/>
    <w:rsid w:val="00654171"/>
    <w:rsid w:val="006545FB"/>
    <w:rsid w:val="00654697"/>
    <w:rsid w:val="0065491A"/>
    <w:rsid w:val="00654A1D"/>
    <w:rsid w:val="006555F5"/>
    <w:rsid w:val="0065592B"/>
    <w:rsid w:val="00655C8C"/>
    <w:rsid w:val="006560B9"/>
    <w:rsid w:val="006562D2"/>
    <w:rsid w:val="00656581"/>
    <w:rsid w:val="006565C3"/>
    <w:rsid w:val="006567C8"/>
    <w:rsid w:val="00656867"/>
    <w:rsid w:val="0065696A"/>
    <w:rsid w:val="00656C6D"/>
    <w:rsid w:val="00656C99"/>
    <w:rsid w:val="00657012"/>
    <w:rsid w:val="0065729E"/>
    <w:rsid w:val="0065733E"/>
    <w:rsid w:val="00657384"/>
    <w:rsid w:val="006576AF"/>
    <w:rsid w:val="00657851"/>
    <w:rsid w:val="00657C9B"/>
    <w:rsid w:val="00660444"/>
    <w:rsid w:val="006607DC"/>
    <w:rsid w:val="006607E1"/>
    <w:rsid w:val="00660965"/>
    <w:rsid w:val="00660A8E"/>
    <w:rsid w:val="006613F4"/>
    <w:rsid w:val="00661569"/>
    <w:rsid w:val="00661611"/>
    <w:rsid w:val="00661FB8"/>
    <w:rsid w:val="0066255B"/>
    <w:rsid w:val="0066285E"/>
    <w:rsid w:val="00662C41"/>
    <w:rsid w:val="00662C46"/>
    <w:rsid w:val="00662E37"/>
    <w:rsid w:val="00662F00"/>
    <w:rsid w:val="006632EE"/>
    <w:rsid w:val="006634BC"/>
    <w:rsid w:val="00663EA1"/>
    <w:rsid w:val="00663FC1"/>
    <w:rsid w:val="006640C8"/>
    <w:rsid w:val="00664122"/>
    <w:rsid w:val="00664144"/>
    <w:rsid w:val="00664422"/>
    <w:rsid w:val="00664470"/>
    <w:rsid w:val="00664848"/>
    <w:rsid w:val="00664AB4"/>
    <w:rsid w:val="00664EBA"/>
    <w:rsid w:val="00664F06"/>
    <w:rsid w:val="00664F68"/>
    <w:rsid w:val="006653AC"/>
    <w:rsid w:val="006653CF"/>
    <w:rsid w:val="0066550C"/>
    <w:rsid w:val="006655A4"/>
    <w:rsid w:val="006655C9"/>
    <w:rsid w:val="00665D12"/>
    <w:rsid w:val="00665E1F"/>
    <w:rsid w:val="006663C4"/>
    <w:rsid w:val="006667FF"/>
    <w:rsid w:val="0066733E"/>
    <w:rsid w:val="00667649"/>
    <w:rsid w:val="00667C09"/>
    <w:rsid w:val="00667FE7"/>
    <w:rsid w:val="006701E1"/>
    <w:rsid w:val="00670417"/>
    <w:rsid w:val="0067097D"/>
    <w:rsid w:val="00670DBF"/>
    <w:rsid w:val="00670E69"/>
    <w:rsid w:val="00670FD7"/>
    <w:rsid w:val="006711CC"/>
    <w:rsid w:val="006712CC"/>
    <w:rsid w:val="006713EA"/>
    <w:rsid w:val="006714A2"/>
    <w:rsid w:val="006717C4"/>
    <w:rsid w:val="00671868"/>
    <w:rsid w:val="00671929"/>
    <w:rsid w:val="0067194D"/>
    <w:rsid w:val="00671A03"/>
    <w:rsid w:val="00671B1E"/>
    <w:rsid w:val="00671CF1"/>
    <w:rsid w:val="006722DA"/>
    <w:rsid w:val="00672340"/>
    <w:rsid w:val="006724D8"/>
    <w:rsid w:val="00672825"/>
    <w:rsid w:val="006728EC"/>
    <w:rsid w:val="00672D42"/>
    <w:rsid w:val="00672D74"/>
    <w:rsid w:val="00673406"/>
    <w:rsid w:val="00673681"/>
    <w:rsid w:val="00673A37"/>
    <w:rsid w:val="00673FFC"/>
    <w:rsid w:val="006741A5"/>
    <w:rsid w:val="0067438D"/>
    <w:rsid w:val="006745C2"/>
    <w:rsid w:val="006746D4"/>
    <w:rsid w:val="00674BC0"/>
    <w:rsid w:val="00674C25"/>
    <w:rsid w:val="006751AC"/>
    <w:rsid w:val="006756C3"/>
    <w:rsid w:val="0067579B"/>
    <w:rsid w:val="00675A15"/>
    <w:rsid w:val="00675AAC"/>
    <w:rsid w:val="00675B65"/>
    <w:rsid w:val="0067644D"/>
    <w:rsid w:val="006764BA"/>
    <w:rsid w:val="00676513"/>
    <w:rsid w:val="006767FB"/>
    <w:rsid w:val="0067693B"/>
    <w:rsid w:val="00676ABB"/>
    <w:rsid w:val="00676D46"/>
    <w:rsid w:val="006778C6"/>
    <w:rsid w:val="0067796E"/>
    <w:rsid w:val="006808BF"/>
    <w:rsid w:val="006809CC"/>
    <w:rsid w:val="00680A3C"/>
    <w:rsid w:val="00680FB1"/>
    <w:rsid w:val="0068122B"/>
    <w:rsid w:val="00681891"/>
    <w:rsid w:val="00681C5E"/>
    <w:rsid w:val="00681C7A"/>
    <w:rsid w:val="0068212A"/>
    <w:rsid w:val="00682160"/>
    <w:rsid w:val="00682AA7"/>
    <w:rsid w:val="00682FF5"/>
    <w:rsid w:val="0068331A"/>
    <w:rsid w:val="0068362E"/>
    <w:rsid w:val="00683818"/>
    <w:rsid w:val="00683CA3"/>
    <w:rsid w:val="00683D86"/>
    <w:rsid w:val="00683F97"/>
    <w:rsid w:val="006840DE"/>
    <w:rsid w:val="00684290"/>
    <w:rsid w:val="006844C5"/>
    <w:rsid w:val="00684A03"/>
    <w:rsid w:val="00684B6A"/>
    <w:rsid w:val="00685106"/>
    <w:rsid w:val="006853C1"/>
    <w:rsid w:val="006853E7"/>
    <w:rsid w:val="00685A4E"/>
    <w:rsid w:val="006862D0"/>
    <w:rsid w:val="006864B8"/>
    <w:rsid w:val="00686A63"/>
    <w:rsid w:val="00687454"/>
    <w:rsid w:val="006875DA"/>
    <w:rsid w:val="0068792B"/>
    <w:rsid w:val="00687B7C"/>
    <w:rsid w:val="00687C2B"/>
    <w:rsid w:val="00687D3F"/>
    <w:rsid w:val="00690295"/>
    <w:rsid w:val="00690658"/>
    <w:rsid w:val="00690763"/>
    <w:rsid w:val="00690D2A"/>
    <w:rsid w:val="00690E84"/>
    <w:rsid w:val="006910A4"/>
    <w:rsid w:val="006917F8"/>
    <w:rsid w:val="00691D6E"/>
    <w:rsid w:val="006923A8"/>
    <w:rsid w:val="006927B0"/>
    <w:rsid w:val="00692C5C"/>
    <w:rsid w:val="00692CAC"/>
    <w:rsid w:val="00692E18"/>
    <w:rsid w:val="0069341A"/>
    <w:rsid w:val="0069370B"/>
    <w:rsid w:val="0069386D"/>
    <w:rsid w:val="00693A3F"/>
    <w:rsid w:val="00693A99"/>
    <w:rsid w:val="00693BDF"/>
    <w:rsid w:val="0069400D"/>
    <w:rsid w:val="0069411E"/>
    <w:rsid w:val="0069477A"/>
    <w:rsid w:val="00694EF4"/>
    <w:rsid w:val="0069543E"/>
    <w:rsid w:val="00695477"/>
    <w:rsid w:val="00695823"/>
    <w:rsid w:val="00695CC5"/>
    <w:rsid w:val="00695F7F"/>
    <w:rsid w:val="00696254"/>
    <w:rsid w:val="0069630F"/>
    <w:rsid w:val="0069660F"/>
    <w:rsid w:val="00696626"/>
    <w:rsid w:val="006967D4"/>
    <w:rsid w:val="006968AE"/>
    <w:rsid w:val="00696A17"/>
    <w:rsid w:val="00696D98"/>
    <w:rsid w:val="0069712F"/>
    <w:rsid w:val="00697509"/>
    <w:rsid w:val="00697CDA"/>
    <w:rsid w:val="00697F5B"/>
    <w:rsid w:val="006A02DB"/>
    <w:rsid w:val="006A02F9"/>
    <w:rsid w:val="006A03BF"/>
    <w:rsid w:val="006A062C"/>
    <w:rsid w:val="006A070F"/>
    <w:rsid w:val="006A0886"/>
    <w:rsid w:val="006A08C7"/>
    <w:rsid w:val="006A08DD"/>
    <w:rsid w:val="006A0BB0"/>
    <w:rsid w:val="006A0F1C"/>
    <w:rsid w:val="006A117B"/>
    <w:rsid w:val="006A168C"/>
    <w:rsid w:val="006A1780"/>
    <w:rsid w:val="006A2008"/>
    <w:rsid w:val="006A2091"/>
    <w:rsid w:val="006A2188"/>
    <w:rsid w:val="006A21BF"/>
    <w:rsid w:val="006A24D3"/>
    <w:rsid w:val="006A2A3B"/>
    <w:rsid w:val="006A2D9A"/>
    <w:rsid w:val="006A329A"/>
    <w:rsid w:val="006A35F0"/>
    <w:rsid w:val="006A36F2"/>
    <w:rsid w:val="006A3AA2"/>
    <w:rsid w:val="006A3B15"/>
    <w:rsid w:val="006A41EE"/>
    <w:rsid w:val="006A4269"/>
    <w:rsid w:val="006A4686"/>
    <w:rsid w:val="006A4D05"/>
    <w:rsid w:val="006A4D53"/>
    <w:rsid w:val="006A4D57"/>
    <w:rsid w:val="006A4DD0"/>
    <w:rsid w:val="006A521B"/>
    <w:rsid w:val="006A58C9"/>
    <w:rsid w:val="006A6464"/>
    <w:rsid w:val="006A66D7"/>
    <w:rsid w:val="006A6A55"/>
    <w:rsid w:val="006A6C2C"/>
    <w:rsid w:val="006A6DE8"/>
    <w:rsid w:val="006A7384"/>
    <w:rsid w:val="006A751F"/>
    <w:rsid w:val="006A7520"/>
    <w:rsid w:val="006A7682"/>
    <w:rsid w:val="006A7BEF"/>
    <w:rsid w:val="006A7CB3"/>
    <w:rsid w:val="006A7D04"/>
    <w:rsid w:val="006B008E"/>
    <w:rsid w:val="006B00AE"/>
    <w:rsid w:val="006B0380"/>
    <w:rsid w:val="006B03BF"/>
    <w:rsid w:val="006B0439"/>
    <w:rsid w:val="006B0754"/>
    <w:rsid w:val="006B0792"/>
    <w:rsid w:val="006B0ADA"/>
    <w:rsid w:val="006B0C41"/>
    <w:rsid w:val="006B117B"/>
    <w:rsid w:val="006B121D"/>
    <w:rsid w:val="006B12C4"/>
    <w:rsid w:val="006B131B"/>
    <w:rsid w:val="006B1680"/>
    <w:rsid w:val="006B1AA4"/>
    <w:rsid w:val="006B1C3D"/>
    <w:rsid w:val="006B1C3E"/>
    <w:rsid w:val="006B1E1A"/>
    <w:rsid w:val="006B23C1"/>
    <w:rsid w:val="006B27F9"/>
    <w:rsid w:val="006B2EE0"/>
    <w:rsid w:val="006B30E3"/>
    <w:rsid w:val="006B36F4"/>
    <w:rsid w:val="006B3846"/>
    <w:rsid w:val="006B3A4F"/>
    <w:rsid w:val="006B3EC4"/>
    <w:rsid w:val="006B3F83"/>
    <w:rsid w:val="006B4402"/>
    <w:rsid w:val="006B4881"/>
    <w:rsid w:val="006B48C4"/>
    <w:rsid w:val="006B4967"/>
    <w:rsid w:val="006B5B8E"/>
    <w:rsid w:val="006B5F49"/>
    <w:rsid w:val="006B60A7"/>
    <w:rsid w:val="006B6436"/>
    <w:rsid w:val="006B64BD"/>
    <w:rsid w:val="006B6C81"/>
    <w:rsid w:val="006B6C9D"/>
    <w:rsid w:val="006B7018"/>
    <w:rsid w:val="006B723F"/>
    <w:rsid w:val="006B75AC"/>
    <w:rsid w:val="006B7B0F"/>
    <w:rsid w:val="006C00B8"/>
    <w:rsid w:val="006C013E"/>
    <w:rsid w:val="006C090D"/>
    <w:rsid w:val="006C0989"/>
    <w:rsid w:val="006C15B5"/>
    <w:rsid w:val="006C1989"/>
    <w:rsid w:val="006C1AC2"/>
    <w:rsid w:val="006C1B4C"/>
    <w:rsid w:val="006C1FF8"/>
    <w:rsid w:val="006C2191"/>
    <w:rsid w:val="006C2213"/>
    <w:rsid w:val="006C2447"/>
    <w:rsid w:val="006C2463"/>
    <w:rsid w:val="006C26A2"/>
    <w:rsid w:val="006C26EF"/>
    <w:rsid w:val="006C27C6"/>
    <w:rsid w:val="006C27D3"/>
    <w:rsid w:val="006C29A1"/>
    <w:rsid w:val="006C2FEB"/>
    <w:rsid w:val="006C33CA"/>
    <w:rsid w:val="006C3D52"/>
    <w:rsid w:val="006C3E7F"/>
    <w:rsid w:val="006C40B3"/>
    <w:rsid w:val="006C438F"/>
    <w:rsid w:val="006C45A4"/>
    <w:rsid w:val="006C46FF"/>
    <w:rsid w:val="006C48B7"/>
    <w:rsid w:val="006C4F67"/>
    <w:rsid w:val="006C57DD"/>
    <w:rsid w:val="006C5C61"/>
    <w:rsid w:val="006C5EA3"/>
    <w:rsid w:val="006C709C"/>
    <w:rsid w:val="006C7239"/>
    <w:rsid w:val="006C76B0"/>
    <w:rsid w:val="006C7770"/>
    <w:rsid w:val="006C77BA"/>
    <w:rsid w:val="006C7A09"/>
    <w:rsid w:val="006D021F"/>
    <w:rsid w:val="006D041F"/>
    <w:rsid w:val="006D07B8"/>
    <w:rsid w:val="006D0ABF"/>
    <w:rsid w:val="006D0B9F"/>
    <w:rsid w:val="006D0FFF"/>
    <w:rsid w:val="006D13AA"/>
    <w:rsid w:val="006D13C4"/>
    <w:rsid w:val="006D1625"/>
    <w:rsid w:val="006D1D2C"/>
    <w:rsid w:val="006D2062"/>
    <w:rsid w:val="006D2E90"/>
    <w:rsid w:val="006D32A0"/>
    <w:rsid w:val="006D3967"/>
    <w:rsid w:val="006D3B30"/>
    <w:rsid w:val="006D3BBD"/>
    <w:rsid w:val="006D4066"/>
    <w:rsid w:val="006D50CD"/>
    <w:rsid w:val="006D54B0"/>
    <w:rsid w:val="006D5532"/>
    <w:rsid w:val="006D5894"/>
    <w:rsid w:val="006D58D2"/>
    <w:rsid w:val="006D5A0A"/>
    <w:rsid w:val="006D5EB2"/>
    <w:rsid w:val="006D63A6"/>
    <w:rsid w:val="006D6447"/>
    <w:rsid w:val="006D6CF6"/>
    <w:rsid w:val="006D6F2D"/>
    <w:rsid w:val="006D7F8E"/>
    <w:rsid w:val="006E0280"/>
    <w:rsid w:val="006E041B"/>
    <w:rsid w:val="006E05EA"/>
    <w:rsid w:val="006E08E3"/>
    <w:rsid w:val="006E0F47"/>
    <w:rsid w:val="006E0F9E"/>
    <w:rsid w:val="006E13A7"/>
    <w:rsid w:val="006E1433"/>
    <w:rsid w:val="006E1B64"/>
    <w:rsid w:val="006E1F81"/>
    <w:rsid w:val="006E2219"/>
    <w:rsid w:val="006E2623"/>
    <w:rsid w:val="006E31F0"/>
    <w:rsid w:val="006E3385"/>
    <w:rsid w:val="006E33C8"/>
    <w:rsid w:val="006E368B"/>
    <w:rsid w:val="006E37A6"/>
    <w:rsid w:val="006E3DB1"/>
    <w:rsid w:val="006E3DDA"/>
    <w:rsid w:val="006E496B"/>
    <w:rsid w:val="006E4A43"/>
    <w:rsid w:val="006E4CF5"/>
    <w:rsid w:val="006E4DC2"/>
    <w:rsid w:val="006E4DCE"/>
    <w:rsid w:val="006E5289"/>
    <w:rsid w:val="006E536E"/>
    <w:rsid w:val="006E53E2"/>
    <w:rsid w:val="006E53EB"/>
    <w:rsid w:val="006E58D9"/>
    <w:rsid w:val="006E5CA9"/>
    <w:rsid w:val="006E5D9A"/>
    <w:rsid w:val="006E5DA5"/>
    <w:rsid w:val="006E5EFC"/>
    <w:rsid w:val="006E6337"/>
    <w:rsid w:val="006E66A4"/>
    <w:rsid w:val="006E6779"/>
    <w:rsid w:val="006E683C"/>
    <w:rsid w:val="006E69BE"/>
    <w:rsid w:val="006E6A40"/>
    <w:rsid w:val="006E6B8D"/>
    <w:rsid w:val="006E742F"/>
    <w:rsid w:val="006E756D"/>
    <w:rsid w:val="006E762F"/>
    <w:rsid w:val="006E76C1"/>
    <w:rsid w:val="006E79E9"/>
    <w:rsid w:val="006E7A3E"/>
    <w:rsid w:val="006E7BC4"/>
    <w:rsid w:val="006E7E4C"/>
    <w:rsid w:val="006E7EB1"/>
    <w:rsid w:val="006E7FD4"/>
    <w:rsid w:val="006F0074"/>
    <w:rsid w:val="006F035E"/>
    <w:rsid w:val="006F0802"/>
    <w:rsid w:val="006F0825"/>
    <w:rsid w:val="006F0A4C"/>
    <w:rsid w:val="006F0B0E"/>
    <w:rsid w:val="006F0D70"/>
    <w:rsid w:val="006F0E20"/>
    <w:rsid w:val="006F1365"/>
    <w:rsid w:val="006F1511"/>
    <w:rsid w:val="006F1790"/>
    <w:rsid w:val="006F1A10"/>
    <w:rsid w:val="006F1A70"/>
    <w:rsid w:val="006F20AF"/>
    <w:rsid w:val="006F2AAD"/>
    <w:rsid w:val="006F2FC2"/>
    <w:rsid w:val="006F3172"/>
    <w:rsid w:val="006F325D"/>
    <w:rsid w:val="006F3452"/>
    <w:rsid w:val="006F36DF"/>
    <w:rsid w:val="006F3712"/>
    <w:rsid w:val="006F3A37"/>
    <w:rsid w:val="006F4101"/>
    <w:rsid w:val="006F46EC"/>
    <w:rsid w:val="006F4B8E"/>
    <w:rsid w:val="006F4EF3"/>
    <w:rsid w:val="006F506D"/>
    <w:rsid w:val="006F5512"/>
    <w:rsid w:val="006F5746"/>
    <w:rsid w:val="006F598F"/>
    <w:rsid w:val="006F5F13"/>
    <w:rsid w:val="006F5F4C"/>
    <w:rsid w:val="006F6250"/>
    <w:rsid w:val="006F6A88"/>
    <w:rsid w:val="006F7027"/>
    <w:rsid w:val="006F7459"/>
    <w:rsid w:val="006F746C"/>
    <w:rsid w:val="006F7804"/>
    <w:rsid w:val="006F7C5F"/>
    <w:rsid w:val="00700877"/>
    <w:rsid w:val="007009FD"/>
    <w:rsid w:val="00700AB0"/>
    <w:rsid w:val="00700D07"/>
    <w:rsid w:val="00700E19"/>
    <w:rsid w:val="00700E94"/>
    <w:rsid w:val="00700F98"/>
    <w:rsid w:val="0070130D"/>
    <w:rsid w:val="007016E6"/>
    <w:rsid w:val="00701988"/>
    <w:rsid w:val="00701BF9"/>
    <w:rsid w:val="00701D05"/>
    <w:rsid w:val="0070215E"/>
    <w:rsid w:val="0070280E"/>
    <w:rsid w:val="007030D8"/>
    <w:rsid w:val="00703A41"/>
    <w:rsid w:val="00703CCB"/>
    <w:rsid w:val="00703E8F"/>
    <w:rsid w:val="00704040"/>
    <w:rsid w:val="007042DF"/>
    <w:rsid w:val="007044E3"/>
    <w:rsid w:val="007047B5"/>
    <w:rsid w:val="00704C46"/>
    <w:rsid w:val="00704EEE"/>
    <w:rsid w:val="00705046"/>
    <w:rsid w:val="00705555"/>
    <w:rsid w:val="0070558D"/>
    <w:rsid w:val="007056C0"/>
    <w:rsid w:val="00706106"/>
    <w:rsid w:val="007063E8"/>
    <w:rsid w:val="00706662"/>
    <w:rsid w:val="00706752"/>
    <w:rsid w:val="0070678D"/>
    <w:rsid w:val="00706A49"/>
    <w:rsid w:val="00706F94"/>
    <w:rsid w:val="007071AD"/>
    <w:rsid w:val="00707A44"/>
    <w:rsid w:val="00707A64"/>
    <w:rsid w:val="007101AF"/>
    <w:rsid w:val="00710656"/>
    <w:rsid w:val="0071071D"/>
    <w:rsid w:val="00710B54"/>
    <w:rsid w:val="00710CF4"/>
    <w:rsid w:val="00710DA3"/>
    <w:rsid w:val="00710DE9"/>
    <w:rsid w:val="00710E4E"/>
    <w:rsid w:val="00710FD0"/>
    <w:rsid w:val="00711821"/>
    <w:rsid w:val="00711A9D"/>
    <w:rsid w:val="00711DA3"/>
    <w:rsid w:val="0071215A"/>
    <w:rsid w:val="007122D6"/>
    <w:rsid w:val="007129BC"/>
    <w:rsid w:val="00712A8F"/>
    <w:rsid w:val="00712AB2"/>
    <w:rsid w:val="00712EA2"/>
    <w:rsid w:val="00712EC1"/>
    <w:rsid w:val="0071378B"/>
    <w:rsid w:val="00713C13"/>
    <w:rsid w:val="00713CF8"/>
    <w:rsid w:val="00713E29"/>
    <w:rsid w:val="00714100"/>
    <w:rsid w:val="00714348"/>
    <w:rsid w:val="007145B5"/>
    <w:rsid w:val="007154B7"/>
    <w:rsid w:val="00715C1A"/>
    <w:rsid w:val="00715C8A"/>
    <w:rsid w:val="00715CB6"/>
    <w:rsid w:val="00715DD0"/>
    <w:rsid w:val="00715E5B"/>
    <w:rsid w:val="00716F13"/>
    <w:rsid w:val="00717180"/>
    <w:rsid w:val="00717383"/>
    <w:rsid w:val="007179E3"/>
    <w:rsid w:val="00717A01"/>
    <w:rsid w:val="00717A80"/>
    <w:rsid w:val="00720813"/>
    <w:rsid w:val="00721005"/>
    <w:rsid w:val="00721129"/>
    <w:rsid w:val="007211D8"/>
    <w:rsid w:val="00721262"/>
    <w:rsid w:val="00721705"/>
    <w:rsid w:val="00721D9C"/>
    <w:rsid w:val="00721F77"/>
    <w:rsid w:val="0072247E"/>
    <w:rsid w:val="00722791"/>
    <w:rsid w:val="00722AA0"/>
    <w:rsid w:val="00722C8D"/>
    <w:rsid w:val="00722F56"/>
    <w:rsid w:val="00723148"/>
    <w:rsid w:val="00723405"/>
    <w:rsid w:val="007236A7"/>
    <w:rsid w:val="007237CD"/>
    <w:rsid w:val="00723BA8"/>
    <w:rsid w:val="00723C1A"/>
    <w:rsid w:val="00724831"/>
    <w:rsid w:val="00724996"/>
    <w:rsid w:val="00724DEB"/>
    <w:rsid w:val="00724EC6"/>
    <w:rsid w:val="00725029"/>
    <w:rsid w:val="0072504F"/>
    <w:rsid w:val="007251E1"/>
    <w:rsid w:val="00725638"/>
    <w:rsid w:val="0072580C"/>
    <w:rsid w:val="0072590C"/>
    <w:rsid w:val="00725E04"/>
    <w:rsid w:val="00726166"/>
    <w:rsid w:val="00726213"/>
    <w:rsid w:val="00726465"/>
    <w:rsid w:val="0072684A"/>
    <w:rsid w:val="00726A68"/>
    <w:rsid w:val="00726CAC"/>
    <w:rsid w:val="00726E1D"/>
    <w:rsid w:val="007274C3"/>
    <w:rsid w:val="00727824"/>
    <w:rsid w:val="00727FFA"/>
    <w:rsid w:val="007301D1"/>
    <w:rsid w:val="00730494"/>
    <w:rsid w:val="00730650"/>
    <w:rsid w:val="007309F4"/>
    <w:rsid w:val="00730C1F"/>
    <w:rsid w:val="00730E03"/>
    <w:rsid w:val="0073110D"/>
    <w:rsid w:val="0073125A"/>
    <w:rsid w:val="007314C6"/>
    <w:rsid w:val="00731898"/>
    <w:rsid w:val="007319F2"/>
    <w:rsid w:val="007319F9"/>
    <w:rsid w:val="00731A40"/>
    <w:rsid w:val="00731AC0"/>
    <w:rsid w:val="00731E1F"/>
    <w:rsid w:val="00732018"/>
    <w:rsid w:val="00732278"/>
    <w:rsid w:val="00732526"/>
    <w:rsid w:val="007326C6"/>
    <w:rsid w:val="007326F1"/>
    <w:rsid w:val="007328FE"/>
    <w:rsid w:val="00732D79"/>
    <w:rsid w:val="0073302C"/>
    <w:rsid w:val="00733459"/>
    <w:rsid w:val="00733805"/>
    <w:rsid w:val="00733B38"/>
    <w:rsid w:val="00733CF1"/>
    <w:rsid w:val="00733EE7"/>
    <w:rsid w:val="00733F2E"/>
    <w:rsid w:val="007340A8"/>
    <w:rsid w:val="007343A3"/>
    <w:rsid w:val="0073464C"/>
    <w:rsid w:val="007348B4"/>
    <w:rsid w:val="00734CCD"/>
    <w:rsid w:val="00734E7A"/>
    <w:rsid w:val="00735BBD"/>
    <w:rsid w:val="00735C1C"/>
    <w:rsid w:val="00735C60"/>
    <w:rsid w:val="00735E35"/>
    <w:rsid w:val="00736B3F"/>
    <w:rsid w:val="00736BBC"/>
    <w:rsid w:val="00736C8D"/>
    <w:rsid w:val="00736F59"/>
    <w:rsid w:val="0073706A"/>
    <w:rsid w:val="0073762C"/>
    <w:rsid w:val="007377A3"/>
    <w:rsid w:val="00737982"/>
    <w:rsid w:val="00737BB2"/>
    <w:rsid w:val="00737C44"/>
    <w:rsid w:val="00737D27"/>
    <w:rsid w:val="0074031E"/>
    <w:rsid w:val="00740382"/>
    <w:rsid w:val="007403AF"/>
    <w:rsid w:val="00740E88"/>
    <w:rsid w:val="00741158"/>
    <w:rsid w:val="00741252"/>
    <w:rsid w:val="00741672"/>
    <w:rsid w:val="007416E8"/>
    <w:rsid w:val="00741BCB"/>
    <w:rsid w:val="007423E1"/>
    <w:rsid w:val="007424F4"/>
    <w:rsid w:val="00742959"/>
    <w:rsid w:val="00742AFE"/>
    <w:rsid w:val="00742C32"/>
    <w:rsid w:val="00742CD8"/>
    <w:rsid w:val="0074304D"/>
    <w:rsid w:val="007431BC"/>
    <w:rsid w:val="00743369"/>
    <w:rsid w:val="007436A9"/>
    <w:rsid w:val="007438E3"/>
    <w:rsid w:val="00743B8E"/>
    <w:rsid w:val="00744294"/>
    <w:rsid w:val="007442E1"/>
    <w:rsid w:val="0074446F"/>
    <w:rsid w:val="00744991"/>
    <w:rsid w:val="00744A5B"/>
    <w:rsid w:val="00744FD3"/>
    <w:rsid w:val="007456FA"/>
    <w:rsid w:val="007457C6"/>
    <w:rsid w:val="00745CA6"/>
    <w:rsid w:val="00745D65"/>
    <w:rsid w:val="00745F8A"/>
    <w:rsid w:val="00746376"/>
    <w:rsid w:val="007463EE"/>
    <w:rsid w:val="007464FC"/>
    <w:rsid w:val="0074684A"/>
    <w:rsid w:val="0074689D"/>
    <w:rsid w:val="00746903"/>
    <w:rsid w:val="00746BF1"/>
    <w:rsid w:val="00747691"/>
    <w:rsid w:val="007477C9"/>
    <w:rsid w:val="00747CB5"/>
    <w:rsid w:val="00747D41"/>
    <w:rsid w:val="007501F2"/>
    <w:rsid w:val="0075043A"/>
    <w:rsid w:val="00751296"/>
    <w:rsid w:val="00751872"/>
    <w:rsid w:val="007519E6"/>
    <w:rsid w:val="00751AF4"/>
    <w:rsid w:val="00751C1B"/>
    <w:rsid w:val="00751C62"/>
    <w:rsid w:val="00752709"/>
    <w:rsid w:val="007527EB"/>
    <w:rsid w:val="00753497"/>
    <w:rsid w:val="0075357D"/>
    <w:rsid w:val="007536A2"/>
    <w:rsid w:val="0075419D"/>
    <w:rsid w:val="00754366"/>
    <w:rsid w:val="007543D3"/>
    <w:rsid w:val="00754799"/>
    <w:rsid w:val="00754E2B"/>
    <w:rsid w:val="00754E84"/>
    <w:rsid w:val="00754FB0"/>
    <w:rsid w:val="00755383"/>
    <w:rsid w:val="0075585F"/>
    <w:rsid w:val="00755CC3"/>
    <w:rsid w:val="0075615E"/>
    <w:rsid w:val="007561A2"/>
    <w:rsid w:val="00756303"/>
    <w:rsid w:val="007568AE"/>
    <w:rsid w:val="00756A82"/>
    <w:rsid w:val="00757270"/>
    <w:rsid w:val="00757299"/>
    <w:rsid w:val="00757C30"/>
    <w:rsid w:val="0076005D"/>
    <w:rsid w:val="007604DA"/>
    <w:rsid w:val="007604FE"/>
    <w:rsid w:val="00760917"/>
    <w:rsid w:val="00760D6C"/>
    <w:rsid w:val="007611E3"/>
    <w:rsid w:val="00761537"/>
    <w:rsid w:val="007615CB"/>
    <w:rsid w:val="00761944"/>
    <w:rsid w:val="00761968"/>
    <w:rsid w:val="0076206A"/>
    <w:rsid w:val="00762347"/>
    <w:rsid w:val="00762396"/>
    <w:rsid w:val="0076243F"/>
    <w:rsid w:val="00762963"/>
    <w:rsid w:val="007629F7"/>
    <w:rsid w:val="00762A08"/>
    <w:rsid w:val="00762F38"/>
    <w:rsid w:val="00763290"/>
    <w:rsid w:val="007632BB"/>
    <w:rsid w:val="00763C82"/>
    <w:rsid w:val="00763E71"/>
    <w:rsid w:val="00764299"/>
    <w:rsid w:val="007642B6"/>
    <w:rsid w:val="007643FC"/>
    <w:rsid w:val="007646B2"/>
    <w:rsid w:val="0076481F"/>
    <w:rsid w:val="007648B7"/>
    <w:rsid w:val="00764A54"/>
    <w:rsid w:val="00764F5F"/>
    <w:rsid w:val="00765710"/>
    <w:rsid w:val="00765B83"/>
    <w:rsid w:val="007661BE"/>
    <w:rsid w:val="00766A1B"/>
    <w:rsid w:val="00766B72"/>
    <w:rsid w:val="00766E26"/>
    <w:rsid w:val="00766EDE"/>
    <w:rsid w:val="00766F60"/>
    <w:rsid w:val="00766FC6"/>
    <w:rsid w:val="007671CF"/>
    <w:rsid w:val="007676E7"/>
    <w:rsid w:val="00767765"/>
    <w:rsid w:val="00767937"/>
    <w:rsid w:val="007679B2"/>
    <w:rsid w:val="00767CE7"/>
    <w:rsid w:val="00767D64"/>
    <w:rsid w:val="00767E86"/>
    <w:rsid w:val="00767FB7"/>
    <w:rsid w:val="007702C0"/>
    <w:rsid w:val="00770356"/>
    <w:rsid w:val="007704EC"/>
    <w:rsid w:val="00770678"/>
    <w:rsid w:val="007710B5"/>
    <w:rsid w:val="007713F3"/>
    <w:rsid w:val="0077150D"/>
    <w:rsid w:val="0077187B"/>
    <w:rsid w:val="00771C65"/>
    <w:rsid w:val="00771E14"/>
    <w:rsid w:val="007720EC"/>
    <w:rsid w:val="00772187"/>
    <w:rsid w:val="007726DB"/>
    <w:rsid w:val="007726F1"/>
    <w:rsid w:val="007727DD"/>
    <w:rsid w:val="007728F8"/>
    <w:rsid w:val="00772EB6"/>
    <w:rsid w:val="007734B3"/>
    <w:rsid w:val="00773957"/>
    <w:rsid w:val="007739F1"/>
    <w:rsid w:val="00773BF6"/>
    <w:rsid w:val="00774047"/>
    <w:rsid w:val="007742AC"/>
    <w:rsid w:val="00774E2A"/>
    <w:rsid w:val="00774F00"/>
    <w:rsid w:val="00775475"/>
    <w:rsid w:val="007754B2"/>
    <w:rsid w:val="0077556A"/>
    <w:rsid w:val="00775862"/>
    <w:rsid w:val="00775FA1"/>
    <w:rsid w:val="0077678C"/>
    <w:rsid w:val="007769AF"/>
    <w:rsid w:val="00776D17"/>
    <w:rsid w:val="00776E20"/>
    <w:rsid w:val="00777239"/>
    <w:rsid w:val="00777541"/>
    <w:rsid w:val="007778E2"/>
    <w:rsid w:val="0078034C"/>
    <w:rsid w:val="0078047F"/>
    <w:rsid w:val="007804B1"/>
    <w:rsid w:val="0078059E"/>
    <w:rsid w:val="00780B3A"/>
    <w:rsid w:val="00780EFE"/>
    <w:rsid w:val="00781408"/>
    <w:rsid w:val="007814F1"/>
    <w:rsid w:val="00781646"/>
    <w:rsid w:val="007818BF"/>
    <w:rsid w:val="007819E6"/>
    <w:rsid w:val="007819FB"/>
    <w:rsid w:val="00781A81"/>
    <w:rsid w:val="00781E40"/>
    <w:rsid w:val="007820C5"/>
    <w:rsid w:val="007820D7"/>
    <w:rsid w:val="0078234D"/>
    <w:rsid w:val="00782516"/>
    <w:rsid w:val="00782740"/>
    <w:rsid w:val="00782894"/>
    <w:rsid w:val="00782ABF"/>
    <w:rsid w:val="00782B70"/>
    <w:rsid w:val="00782CF6"/>
    <w:rsid w:val="00782D58"/>
    <w:rsid w:val="00782FED"/>
    <w:rsid w:val="007832E9"/>
    <w:rsid w:val="00783301"/>
    <w:rsid w:val="00783746"/>
    <w:rsid w:val="00783747"/>
    <w:rsid w:val="00783860"/>
    <w:rsid w:val="00783A6F"/>
    <w:rsid w:val="00783DF7"/>
    <w:rsid w:val="00783FC0"/>
    <w:rsid w:val="007840E1"/>
    <w:rsid w:val="00784503"/>
    <w:rsid w:val="00784833"/>
    <w:rsid w:val="00784973"/>
    <w:rsid w:val="00784989"/>
    <w:rsid w:val="00784C07"/>
    <w:rsid w:val="00784F38"/>
    <w:rsid w:val="00785C60"/>
    <w:rsid w:val="00785CDE"/>
    <w:rsid w:val="00785D99"/>
    <w:rsid w:val="00785EBA"/>
    <w:rsid w:val="007863A0"/>
    <w:rsid w:val="007865FF"/>
    <w:rsid w:val="007866EB"/>
    <w:rsid w:val="0078694C"/>
    <w:rsid w:val="00786D60"/>
    <w:rsid w:val="0078789A"/>
    <w:rsid w:val="007878FB"/>
    <w:rsid w:val="00787BC4"/>
    <w:rsid w:val="00787C02"/>
    <w:rsid w:val="00787EEC"/>
    <w:rsid w:val="00790240"/>
    <w:rsid w:val="00790335"/>
    <w:rsid w:val="00790347"/>
    <w:rsid w:val="0079054C"/>
    <w:rsid w:val="00791546"/>
    <w:rsid w:val="00791A75"/>
    <w:rsid w:val="00791C46"/>
    <w:rsid w:val="007923E0"/>
    <w:rsid w:val="00792916"/>
    <w:rsid w:val="00792E84"/>
    <w:rsid w:val="00793251"/>
    <w:rsid w:val="00793874"/>
    <w:rsid w:val="00793A6C"/>
    <w:rsid w:val="00793B19"/>
    <w:rsid w:val="00793BFA"/>
    <w:rsid w:val="00793C4E"/>
    <w:rsid w:val="007943BB"/>
    <w:rsid w:val="007946DE"/>
    <w:rsid w:val="00794AC3"/>
    <w:rsid w:val="00794CA8"/>
    <w:rsid w:val="00794FDD"/>
    <w:rsid w:val="0079502F"/>
    <w:rsid w:val="007952AD"/>
    <w:rsid w:val="0079543A"/>
    <w:rsid w:val="0079555A"/>
    <w:rsid w:val="007955FE"/>
    <w:rsid w:val="00795A11"/>
    <w:rsid w:val="00795D3C"/>
    <w:rsid w:val="00796122"/>
    <w:rsid w:val="007963EC"/>
    <w:rsid w:val="00796B9F"/>
    <w:rsid w:val="00796E59"/>
    <w:rsid w:val="00797B05"/>
    <w:rsid w:val="00797DFE"/>
    <w:rsid w:val="00797E8E"/>
    <w:rsid w:val="007A00C7"/>
    <w:rsid w:val="007A0747"/>
    <w:rsid w:val="007A0776"/>
    <w:rsid w:val="007A0BBB"/>
    <w:rsid w:val="007A106B"/>
    <w:rsid w:val="007A179C"/>
    <w:rsid w:val="007A18A6"/>
    <w:rsid w:val="007A1BBC"/>
    <w:rsid w:val="007A1F9F"/>
    <w:rsid w:val="007A207D"/>
    <w:rsid w:val="007A2B7C"/>
    <w:rsid w:val="007A2F00"/>
    <w:rsid w:val="007A2FB4"/>
    <w:rsid w:val="007A3B77"/>
    <w:rsid w:val="007A3BF6"/>
    <w:rsid w:val="007A3E36"/>
    <w:rsid w:val="007A3FD2"/>
    <w:rsid w:val="007A4107"/>
    <w:rsid w:val="007A422A"/>
    <w:rsid w:val="007A44FD"/>
    <w:rsid w:val="007A535F"/>
    <w:rsid w:val="007A567E"/>
    <w:rsid w:val="007A5B44"/>
    <w:rsid w:val="007A5D00"/>
    <w:rsid w:val="007A5F51"/>
    <w:rsid w:val="007A60B7"/>
    <w:rsid w:val="007A66E9"/>
    <w:rsid w:val="007A67CE"/>
    <w:rsid w:val="007A6D9E"/>
    <w:rsid w:val="007A6F83"/>
    <w:rsid w:val="007A6F9E"/>
    <w:rsid w:val="007A6FC5"/>
    <w:rsid w:val="007A7342"/>
    <w:rsid w:val="007A76E2"/>
    <w:rsid w:val="007A7A68"/>
    <w:rsid w:val="007A7B30"/>
    <w:rsid w:val="007A7C96"/>
    <w:rsid w:val="007A7FC2"/>
    <w:rsid w:val="007B005B"/>
    <w:rsid w:val="007B0493"/>
    <w:rsid w:val="007B068D"/>
    <w:rsid w:val="007B0745"/>
    <w:rsid w:val="007B0880"/>
    <w:rsid w:val="007B08D8"/>
    <w:rsid w:val="007B12FC"/>
    <w:rsid w:val="007B1339"/>
    <w:rsid w:val="007B1477"/>
    <w:rsid w:val="007B14DC"/>
    <w:rsid w:val="007B1A6D"/>
    <w:rsid w:val="007B1AAD"/>
    <w:rsid w:val="007B1D78"/>
    <w:rsid w:val="007B1E78"/>
    <w:rsid w:val="007B200D"/>
    <w:rsid w:val="007B2027"/>
    <w:rsid w:val="007B23CA"/>
    <w:rsid w:val="007B2697"/>
    <w:rsid w:val="007B26B3"/>
    <w:rsid w:val="007B2A37"/>
    <w:rsid w:val="007B381B"/>
    <w:rsid w:val="007B39D8"/>
    <w:rsid w:val="007B3B4D"/>
    <w:rsid w:val="007B3CBF"/>
    <w:rsid w:val="007B4017"/>
    <w:rsid w:val="007B470B"/>
    <w:rsid w:val="007B47D7"/>
    <w:rsid w:val="007B4950"/>
    <w:rsid w:val="007B4A6C"/>
    <w:rsid w:val="007B4D18"/>
    <w:rsid w:val="007B4E72"/>
    <w:rsid w:val="007B506B"/>
    <w:rsid w:val="007B5287"/>
    <w:rsid w:val="007B5545"/>
    <w:rsid w:val="007B5AE0"/>
    <w:rsid w:val="007B64BF"/>
    <w:rsid w:val="007B672A"/>
    <w:rsid w:val="007B6BEB"/>
    <w:rsid w:val="007B6C58"/>
    <w:rsid w:val="007B715A"/>
    <w:rsid w:val="007B74D1"/>
    <w:rsid w:val="007B7B8C"/>
    <w:rsid w:val="007B7DFC"/>
    <w:rsid w:val="007B7E75"/>
    <w:rsid w:val="007B7F36"/>
    <w:rsid w:val="007C01A6"/>
    <w:rsid w:val="007C01FA"/>
    <w:rsid w:val="007C051F"/>
    <w:rsid w:val="007C0633"/>
    <w:rsid w:val="007C068D"/>
    <w:rsid w:val="007C0A14"/>
    <w:rsid w:val="007C0AF4"/>
    <w:rsid w:val="007C0B5D"/>
    <w:rsid w:val="007C0E6E"/>
    <w:rsid w:val="007C0F3D"/>
    <w:rsid w:val="007C148C"/>
    <w:rsid w:val="007C14D4"/>
    <w:rsid w:val="007C1816"/>
    <w:rsid w:val="007C1953"/>
    <w:rsid w:val="007C1B85"/>
    <w:rsid w:val="007C1FB8"/>
    <w:rsid w:val="007C213F"/>
    <w:rsid w:val="007C2323"/>
    <w:rsid w:val="007C233C"/>
    <w:rsid w:val="007C2698"/>
    <w:rsid w:val="007C26D6"/>
    <w:rsid w:val="007C28E8"/>
    <w:rsid w:val="007C292D"/>
    <w:rsid w:val="007C29AF"/>
    <w:rsid w:val="007C2B23"/>
    <w:rsid w:val="007C2CB6"/>
    <w:rsid w:val="007C2EA0"/>
    <w:rsid w:val="007C34CA"/>
    <w:rsid w:val="007C356E"/>
    <w:rsid w:val="007C3C3C"/>
    <w:rsid w:val="007C417A"/>
    <w:rsid w:val="007C4B44"/>
    <w:rsid w:val="007C4CF0"/>
    <w:rsid w:val="007C500C"/>
    <w:rsid w:val="007C5596"/>
    <w:rsid w:val="007C663F"/>
    <w:rsid w:val="007C675E"/>
    <w:rsid w:val="007C6D96"/>
    <w:rsid w:val="007C7203"/>
    <w:rsid w:val="007C76F5"/>
    <w:rsid w:val="007C77A2"/>
    <w:rsid w:val="007C7EBB"/>
    <w:rsid w:val="007C7F32"/>
    <w:rsid w:val="007D077B"/>
    <w:rsid w:val="007D08D3"/>
    <w:rsid w:val="007D0A61"/>
    <w:rsid w:val="007D0F2A"/>
    <w:rsid w:val="007D110D"/>
    <w:rsid w:val="007D1469"/>
    <w:rsid w:val="007D191B"/>
    <w:rsid w:val="007D1CB8"/>
    <w:rsid w:val="007D1F9E"/>
    <w:rsid w:val="007D24A3"/>
    <w:rsid w:val="007D2A77"/>
    <w:rsid w:val="007D2AB4"/>
    <w:rsid w:val="007D2C0A"/>
    <w:rsid w:val="007D2C15"/>
    <w:rsid w:val="007D2FCE"/>
    <w:rsid w:val="007D33BE"/>
    <w:rsid w:val="007D36FD"/>
    <w:rsid w:val="007D4458"/>
    <w:rsid w:val="007D45C1"/>
    <w:rsid w:val="007D4818"/>
    <w:rsid w:val="007D4954"/>
    <w:rsid w:val="007D496F"/>
    <w:rsid w:val="007D49C3"/>
    <w:rsid w:val="007D4EB8"/>
    <w:rsid w:val="007D57F9"/>
    <w:rsid w:val="007D587A"/>
    <w:rsid w:val="007D5B98"/>
    <w:rsid w:val="007D5DBF"/>
    <w:rsid w:val="007D5F62"/>
    <w:rsid w:val="007D62E0"/>
    <w:rsid w:val="007D6434"/>
    <w:rsid w:val="007D6592"/>
    <w:rsid w:val="007D6598"/>
    <w:rsid w:val="007D669B"/>
    <w:rsid w:val="007D66FB"/>
    <w:rsid w:val="007D67DD"/>
    <w:rsid w:val="007D7256"/>
    <w:rsid w:val="007D7ABD"/>
    <w:rsid w:val="007D7B50"/>
    <w:rsid w:val="007D7C89"/>
    <w:rsid w:val="007D7F54"/>
    <w:rsid w:val="007E02C9"/>
    <w:rsid w:val="007E03F5"/>
    <w:rsid w:val="007E0522"/>
    <w:rsid w:val="007E0A59"/>
    <w:rsid w:val="007E0AB1"/>
    <w:rsid w:val="007E0AEE"/>
    <w:rsid w:val="007E1074"/>
    <w:rsid w:val="007E1133"/>
    <w:rsid w:val="007E1A96"/>
    <w:rsid w:val="007E1B16"/>
    <w:rsid w:val="007E1EBC"/>
    <w:rsid w:val="007E2379"/>
    <w:rsid w:val="007E2435"/>
    <w:rsid w:val="007E2535"/>
    <w:rsid w:val="007E262D"/>
    <w:rsid w:val="007E27AD"/>
    <w:rsid w:val="007E2951"/>
    <w:rsid w:val="007E2B22"/>
    <w:rsid w:val="007E336E"/>
    <w:rsid w:val="007E3C76"/>
    <w:rsid w:val="007E3D8C"/>
    <w:rsid w:val="007E4076"/>
    <w:rsid w:val="007E415D"/>
    <w:rsid w:val="007E4349"/>
    <w:rsid w:val="007E4358"/>
    <w:rsid w:val="007E4486"/>
    <w:rsid w:val="007E45D6"/>
    <w:rsid w:val="007E4AD0"/>
    <w:rsid w:val="007E4C2C"/>
    <w:rsid w:val="007E5769"/>
    <w:rsid w:val="007E5DCC"/>
    <w:rsid w:val="007E5E9F"/>
    <w:rsid w:val="007E648E"/>
    <w:rsid w:val="007E6F45"/>
    <w:rsid w:val="007E7617"/>
    <w:rsid w:val="007E7913"/>
    <w:rsid w:val="007E7D97"/>
    <w:rsid w:val="007F0418"/>
    <w:rsid w:val="007F07D5"/>
    <w:rsid w:val="007F0FBE"/>
    <w:rsid w:val="007F11C6"/>
    <w:rsid w:val="007F1BBE"/>
    <w:rsid w:val="007F1C89"/>
    <w:rsid w:val="007F1E0F"/>
    <w:rsid w:val="007F1FD1"/>
    <w:rsid w:val="007F28E0"/>
    <w:rsid w:val="007F297B"/>
    <w:rsid w:val="007F29C8"/>
    <w:rsid w:val="007F30DC"/>
    <w:rsid w:val="007F3291"/>
    <w:rsid w:val="007F348D"/>
    <w:rsid w:val="007F3BE3"/>
    <w:rsid w:val="007F3D16"/>
    <w:rsid w:val="007F3DC9"/>
    <w:rsid w:val="007F426F"/>
    <w:rsid w:val="007F45AA"/>
    <w:rsid w:val="007F46EC"/>
    <w:rsid w:val="007F4E62"/>
    <w:rsid w:val="007F5668"/>
    <w:rsid w:val="007F5B4F"/>
    <w:rsid w:val="007F5F09"/>
    <w:rsid w:val="007F5F3E"/>
    <w:rsid w:val="007F62FF"/>
    <w:rsid w:val="007F69D2"/>
    <w:rsid w:val="007F6B63"/>
    <w:rsid w:val="007F7222"/>
    <w:rsid w:val="007F7491"/>
    <w:rsid w:val="007F7BE4"/>
    <w:rsid w:val="007F7FA1"/>
    <w:rsid w:val="0080012F"/>
    <w:rsid w:val="0080022C"/>
    <w:rsid w:val="008007D7"/>
    <w:rsid w:val="00800B46"/>
    <w:rsid w:val="00800C70"/>
    <w:rsid w:val="008014AD"/>
    <w:rsid w:val="008015AD"/>
    <w:rsid w:val="0080175E"/>
    <w:rsid w:val="00801A22"/>
    <w:rsid w:val="00801A29"/>
    <w:rsid w:val="0080211D"/>
    <w:rsid w:val="008024BB"/>
    <w:rsid w:val="00802B19"/>
    <w:rsid w:val="00802BCC"/>
    <w:rsid w:val="00802E6F"/>
    <w:rsid w:val="00803286"/>
    <w:rsid w:val="0080332D"/>
    <w:rsid w:val="008034F4"/>
    <w:rsid w:val="00803517"/>
    <w:rsid w:val="00803A85"/>
    <w:rsid w:val="00803ABA"/>
    <w:rsid w:val="00803D79"/>
    <w:rsid w:val="00803F91"/>
    <w:rsid w:val="00803FF9"/>
    <w:rsid w:val="00804989"/>
    <w:rsid w:val="00804A52"/>
    <w:rsid w:val="00804A87"/>
    <w:rsid w:val="0080591A"/>
    <w:rsid w:val="00805969"/>
    <w:rsid w:val="00805C7E"/>
    <w:rsid w:val="00805ECF"/>
    <w:rsid w:val="00806416"/>
    <w:rsid w:val="00806487"/>
    <w:rsid w:val="00806FAD"/>
    <w:rsid w:val="008072AA"/>
    <w:rsid w:val="008079AA"/>
    <w:rsid w:val="008079DF"/>
    <w:rsid w:val="00807FA4"/>
    <w:rsid w:val="0081005C"/>
    <w:rsid w:val="0081029D"/>
    <w:rsid w:val="0081039F"/>
    <w:rsid w:val="008103AC"/>
    <w:rsid w:val="0081043F"/>
    <w:rsid w:val="00810613"/>
    <w:rsid w:val="008107B8"/>
    <w:rsid w:val="00810834"/>
    <w:rsid w:val="00810AE6"/>
    <w:rsid w:val="00810D9E"/>
    <w:rsid w:val="00811117"/>
    <w:rsid w:val="0081147C"/>
    <w:rsid w:val="0081155F"/>
    <w:rsid w:val="0081185D"/>
    <w:rsid w:val="008122C6"/>
    <w:rsid w:val="008124BA"/>
    <w:rsid w:val="00812590"/>
    <w:rsid w:val="0081260D"/>
    <w:rsid w:val="00812B19"/>
    <w:rsid w:val="00812DFF"/>
    <w:rsid w:val="00812E10"/>
    <w:rsid w:val="00812EA4"/>
    <w:rsid w:val="00813202"/>
    <w:rsid w:val="00813926"/>
    <w:rsid w:val="0081499E"/>
    <w:rsid w:val="00814B68"/>
    <w:rsid w:val="00814D4B"/>
    <w:rsid w:val="00815612"/>
    <w:rsid w:val="00815642"/>
    <w:rsid w:val="00815663"/>
    <w:rsid w:val="00815676"/>
    <w:rsid w:val="00815889"/>
    <w:rsid w:val="008159C3"/>
    <w:rsid w:val="00815ECD"/>
    <w:rsid w:val="00815EFB"/>
    <w:rsid w:val="00816022"/>
    <w:rsid w:val="00816354"/>
    <w:rsid w:val="008165D8"/>
    <w:rsid w:val="00816E54"/>
    <w:rsid w:val="00816FF8"/>
    <w:rsid w:val="00817116"/>
    <w:rsid w:val="00817404"/>
    <w:rsid w:val="00817407"/>
    <w:rsid w:val="0081741D"/>
    <w:rsid w:val="00817B48"/>
    <w:rsid w:val="00817B63"/>
    <w:rsid w:val="00817CF3"/>
    <w:rsid w:val="00820006"/>
    <w:rsid w:val="0082048C"/>
    <w:rsid w:val="008204D2"/>
    <w:rsid w:val="00820576"/>
    <w:rsid w:val="00820862"/>
    <w:rsid w:val="00820A2C"/>
    <w:rsid w:val="00820A9F"/>
    <w:rsid w:val="00820B40"/>
    <w:rsid w:val="00820CFC"/>
    <w:rsid w:val="008214D5"/>
    <w:rsid w:val="00821DD8"/>
    <w:rsid w:val="00821DE0"/>
    <w:rsid w:val="00821F00"/>
    <w:rsid w:val="0082234A"/>
    <w:rsid w:val="00822464"/>
    <w:rsid w:val="008226A6"/>
    <w:rsid w:val="00822844"/>
    <w:rsid w:val="00822DD7"/>
    <w:rsid w:val="0082335A"/>
    <w:rsid w:val="0082366D"/>
    <w:rsid w:val="008237CB"/>
    <w:rsid w:val="00823842"/>
    <w:rsid w:val="00823E08"/>
    <w:rsid w:val="0082404D"/>
    <w:rsid w:val="008241BE"/>
    <w:rsid w:val="0082437A"/>
    <w:rsid w:val="008246E1"/>
    <w:rsid w:val="0082492C"/>
    <w:rsid w:val="00824EBD"/>
    <w:rsid w:val="00824F5E"/>
    <w:rsid w:val="008251CD"/>
    <w:rsid w:val="008253DD"/>
    <w:rsid w:val="0082550B"/>
    <w:rsid w:val="00825886"/>
    <w:rsid w:val="00825AF2"/>
    <w:rsid w:val="00825B58"/>
    <w:rsid w:val="008266B6"/>
    <w:rsid w:val="0082673D"/>
    <w:rsid w:val="008268D5"/>
    <w:rsid w:val="008268D6"/>
    <w:rsid w:val="00826B3D"/>
    <w:rsid w:val="00826FDC"/>
    <w:rsid w:val="008270EC"/>
    <w:rsid w:val="0082741C"/>
    <w:rsid w:val="0082768B"/>
    <w:rsid w:val="008276BC"/>
    <w:rsid w:val="008278F0"/>
    <w:rsid w:val="00827982"/>
    <w:rsid w:val="00827B7B"/>
    <w:rsid w:val="00827C01"/>
    <w:rsid w:val="00830546"/>
    <w:rsid w:val="0083057A"/>
    <w:rsid w:val="0083143E"/>
    <w:rsid w:val="00831569"/>
    <w:rsid w:val="00831BEC"/>
    <w:rsid w:val="00831D12"/>
    <w:rsid w:val="00832027"/>
    <w:rsid w:val="0083220E"/>
    <w:rsid w:val="00832A4C"/>
    <w:rsid w:val="00832F0B"/>
    <w:rsid w:val="008332DF"/>
    <w:rsid w:val="008333AA"/>
    <w:rsid w:val="0083370E"/>
    <w:rsid w:val="008338A5"/>
    <w:rsid w:val="00833E84"/>
    <w:rsid w:val="00833F06"/>
    <w:rsid w:val="008344ED"/>
    <w:rsid w:val="00834517"/>
    <w:rsid w:val="00834590"/>
    <w:rsid w:val="00834DD1"/>
    <w:rsid w:val="00834F50"/>
    <w:rsid w:val="0083516C"/>
    <w:rsid w:val="00835182"/>
    <w:rsid w:val="00835482"/>
    <w:rsid w:val="008354E3"/>
    <w:rsid w:val="008356D8"/>
    <w:rsid w:val="0083585E"/>
    <w:rsid w:val="0083597A"/>
    <w:rsid w:val="008359AD"/>
    <w:rsid w:val="008359F1"/>
    <w:rsid w:val="00835AEC"/>
    <w:rsid w:val="00835B7C"/>
    <w:rsid w:val="0083623D"/>
    <w:rsid w:val="00836AF3"/>
    <w:rsid w:val="00836FA5"/>
    <w:rsid w:val="0083707F"/>
    <w:rsid w:val="008375F9"/>
    <w:rsid w:val="00837829"/>
    <w:rsid w:val="008378E5"/>
    <w:rsid w:val="00837BD8"/>
    <w:rsid w:val="00837BDB"/>
    <w:rsid w:val="00837C54"/>
    <w:rsid w:val="008406D4"/>
    <w:rsid w:val="008408AE"/>
    <w:rsid w:val="0084098F"/>
    <w:rsid w:val="00840E6B"/>
    <w:rsid w:val="00841014"/>
    <w:rsid w:val="008410E5"/>
    <w:rsid w:val="00841351"/>
    <w:rsid w:val="008417AA"/>
    <w:rsid w:val="008417FA"/>
    <w:rsid w:val="00841BF3"/>
    <w:rsid w:val="00841C1D"/>
    <w:rsid w:val="00842117"/>
    <w:rsid w:val="0084238F"/>
    <w:rsid w:val="008424ED"/>
    <w:rsid w:val="00842639"/>
    <w:rsid w:val="0084290C"/>
    <w:rsid w:val="00842BAD"/>
    <w:rsid w:val="00843001"/>
    <w:rsid w:val="0084319E"/>
    <w:rsid w:val="008433C3"/>
    <w:rsid w:val="008434AD"/>
    <w:rsid w:val="00843860"/>
    <w:rsid w:val="00843902"/>
    <w:rsid w:val="00843A9A"/>
    <w:rsid w:val="00843B3C"/>
    <w:rsid w:val="00843D1E"/>
    <w:rsid w:val="00843F15"/>
    <w:rsid w:val="008444F9"/>
    <w:rsid w:val="0084475B"/>
    <w:rsid w:val="00844B09"/>
    <w:rsid w:val="0084528D"/>
    <w:rsid w:val="008452D7"/>
    <w:rsid w:val="008454FF"/>
    <w:rsid w:val="00845660"/>
    <w:rsid w:val="0084594E"/>
    <w:rsid w:val="008459E4"/>
    <w:rsid w:val="008459FF"/>
    <w:rsid w:val="00845F5E"/>
    <w:rsid w:val="008460C7"/>
    <w:rsid w:val="00846242"/>
    <w:rsid w:val="008464D5"/>
    <w:rsid w:val="00846768"/>
    <w:rsid w:val="00846C11"/>
    <w:rsid w:val="00847015"/>
    <w:rsid w:val="008475FA"/>
    <w:rsid w:val="00847629"/>
    <w:rsid w:val="008478C0"/>
    <w:rsid w:val="008500A3"/>
    <w:rsid w:val="008500D3"/>
    <w:rsid w:val="008503CE"/>
    <w:rsid w:val="00850546"/>
    <w:rsid w:val="0085083A"/>
    <w:rsid w:val="00850D87"/>
    <w:rsid w:val="008514BA"/>
    <w:rsid w:val="00851901"/>
    <w:rsid w:val="00851968"/>
    <w:rsid w:val="008519FF"/>
    <w:rsid w:val="00851C14"/>
    <w:rsid w:val="00851D0D"/>
    <w:rsid w:val="00851D20"/>
    <w:rsid w:val="00851F88"/>
    <w:rsid w:val="00851FB0"/>
    <w:rsid w:val="00852253"/>
    <w:rsid w:val="008522EF"/>
    <w:rsid w:val="00852416"/>
    <w:rsid w:val="00852505"/>
    <w:rsid w:val="0085286A"/>
    <w:rsid w:val="0085293D"/>
    <w:rsid w:val="0085299C"/>
    <w:rsid w:val="00852AFA"/>
    <w:rsid w:val="00852FAA"/>
    <w:rsid w:val="008530D2"/>
    <w:rsid w:val="00853E53"/>
    <w:rsid w:val="00853E75"/>
    <w:rsid w:val="008543BB"/>
    <w:rsid w:val="00854456"/>
    <w:rsid w:val="008544FB"/>
    <w:rsid w:val="0085470D"/>
    <w:rsid w:val="0085487B"/>
    <w:rsid w:val="0085487C"/>
    <w:rsid w:val="00854AB1"/>
    <w:rsid w:val="00854B2C"/>
    <w:rsid w:val="00855A70"/>
    <w:rsid w:val="00855CEE"/>
    <w:rsid w:val="008563C4"/>
    <w:rsid w:val="00856791"/>
    <w:rsid w:val="00856AA1"/>
    <w:rsid w:val="00856E57"/>
    <w:rsid w:val="00856E8A"/>
    <w:rsid w:val="00856EF1"/>
    <w:rsid w:val="008572F7"/>
    <w:rsid w:val="0085749B"/>
    <w:rsid w:val="0085777D"/>
    <w:rsid w:val="00857A3D"/>
    <w:rsid w:val="00857B37"/>
    <w:rsid w:val="00857CA4"/>
    <w:rsid w:val="00857EC4"/>
    <w:rsid w:val="00857F6F"/>
    <w:rsid w:val="00860690"/>
    <w:rsid w:val="008609A9"/>
    <w:rsid w:val="00860DA2"/>
    <w:rsid w:val="00860E43"/>
    <w:rsid w:val="008613A6"/>
    <w:rsid w:val="00861583"/>
    <w:rsid w:val="00861845"/>
    <w:rsid w:val="00861DD0"/>
    <w:rsid w:val="0086200C"/>
    <w:rsid w:val="00862446"/>
    <w:rsid w:val="008626BF"/>
    <w:rsid w:val="00862983"/>
    <w:rsid w:val="00862A3E"/>
    <w:rsid w:val="00862E18"/>
    <w:rsid w:val="00863A6A"/>
    <w:rsid w:val="00863C70"/>
    <w:rsid w:val="00864101"/>
    <w:rsid w:val="00864174"/>
    <w:rsid w:val="008642AD"/>
    <w:rsid w:val="00864643"/>
    <w:rsid w:val="00864918"/>
    <w:rsid w:val="00864923"/>
    <w:rsid w:val="008654C8"/>
    <w:rsid w:val="00865EF8"/>
    <w:rsid w:val="008660C0"/>
    <w:rsid w:val="0086679B"/>
    <w:rsid w:val="00866C21"/>
    <w:rsid w:val="0086734D"/>
    <w:rsid w:val="0086768F"/>
    <w:rsid w:val="008679A1"/>
    <w:rsid w:val="00867F86"/>
    <w:rsid w:val="00870277"/>
    <w:rsid w:val="008703A9"/>
    <w:rsid w:val="008709C5"/>
    <w:rsid w:val="008709C9"/>
    <w:rsid w:val="00870F57"/>
    <w:rsid w:val="008715CA"/>
    <w:rsid w:val="00872127"/>
    <w:rsid w:val="008722A4"/>
    <w:rsid w:val="0087243F"/>
    <w:rsid w:val="008727D7"/>
    <w:rsid w:val="008728C8"/>
    <w:rsid w:val="008729F4"/>
    <w:rsid w:val="00872D32"/>
    <w:rsid w:val="00872E35"/>
    <w:rsid w:val="0087310C"/>
    <w:rsid w:val="0087392A"/>
    <w:rsid w:val="0087399F"/>
    <w:rsid w:val="00873BD5"/>
    <w:rsid w:val="00873C44"/>
    <w:rsid w:val="00873EA7"/>
    <w:rsid w:val="008742AD"/>
    <w:rsid w:val="008742B9"/>
    <w:rsid w:val="008746CE"/>
    <w:rsid w:val="00874FD9"/>
    <w:rsid w:val="0087528A"/>
    <w:rsid w:val="00875666"/>
    <w:rsid w:val="008756E5"/>
    <w:rsid w:val="008758B9"/>
    <w:rsid w:val="008758DB"/>
    <w:rsid w:val="00875B94"/>
    <w:rsid w:val="00875C74"/>
    <w:rsid w:val="00875CD6"/>
    <w:rsid w:val="00875CF6"/>
    <w:rsid w:val="00875D62"/>
    <w:rsid w:val="00875DFE"/>
    <w:rsid w:val="008760B0"/>
    <w:rsid w:val="00876209"/>
    <w:rsid w:val="008764C3"/>
    <w:rsid w:val="00876ACF"/>
    <w:rsid w:val="00876B06"/>
    <w:rsid w:val="00876C33"/>
    <w:rsid w:val="00876E8B"/>
    <w:rsid w:val="00877167"/>
    <w:rsid w:val="0087748D"/>
    <w:rsid w:val="008774A1"/>
    <w:rsid w:val="00877913"/>
    <w:rsid w:val="00877FED"/>
    <w:rsid w:val="008799C8"/>
    <w:rsid w:val="008800B1"/>
    <w:rsid w:val="00880677"/>
    <w:rsid w:val="00880755"/>
    <w:rsid w:val="00880818"/>
    <w:rsid w:val="00880963"/>
    <w:rsid w:val="00880B91"/>
    <w:rsid w:val="00880D45"/>
    <w:rsid w:val="00880DFA"/>
    <w:rsid w:val="00881305"/>
    <w:rsid w:val="00881464"/>
    <w:rsid w:val="008814CD"/>
    <w:rsid w:val="00881517"/>
    <w:rsid w:val="00881B12"/>
    <w:rsid w:val="00881B4E"/>
    <w:rsid w:val="00882814"/>
    <w:rsid w:val="00882A82"/>
    <w:rsid w:val="00882AA5"/>
    <w:rsid w:val="00882BFB"/>
    <w:rsid w:val="00882FC6"/>
    <w:rsid w:val="008833DF"/>
    <w:rsid w:val="00883491"/>
    <w:rsid w:val="008836B3"/>
    <w:rsid w:val="008843CB"/>
    <w:rsid w:val="00884A60"/>
    <w:rsid w:val="00884D5C"/>
    <w:rsid w:val="00884D5E"/>
    <w:rsid w:val="00884E7B"/>
    <w:rsid w:val="00885336"/>
    <w:rsid w:val="00885601"/>
    <w:rsid w:val="00885694"/>
    <w:rsid w:val="008857D2"/>
    <w:rsid w:val="00885A8C"/>
    <w:rsid w:val="00885BEF"/>
    <w:rsid w:val="00886174"/>
    <w:rsid w:val="008864E7"/>
    <w:rsid w:val="00886A2B"/>
    <w:rsid w:val="00886A37"/>
    <w:rsid w:val="00886AEB"/>
    <w:rsid w:val="00887789"/>
    <w:rsid w:val="00887AD5"/>
    <w:rsid w:val="008901CB"/>
    <w:rsid w:val="008903C3"/>
    <w:rsid w:val="00890709"/>
    <w:rsid w:val="00890A37"/>
    <w:rsid w:val="00890A74"/>
    <w:rsid w:val="00890E11"/>
    <w:rsid w:val="0089187F"/>
    <w:rsid w:val="008918A4"/>
    <w:rsid w:val="008918CC"/>
    <w:rsid w:val="00891B70"/>
    <w:rsid w:val="00891DCF"/>
    <w:rsid w:val="00891E2F"/>
    <w:rsid w:val="00891E3F"/>
    <w:rsid w:val="00891F4E"/>
    <w:rsid w:val="00892440"/>
    <w:rsid w:val="00892606"/>
    <w:rsid w:val="008926EB"/>
    <w:rsid w:val="008928C6"/>
    <w:rsid w:val="00892D23"/>
    <w:rsid w:val="00892EAE"/>
    <w:rsid w:val="0089308D"/>
    <w:rsid w:val="0089369E"/>
    <w:rsid w:val="008937D7"/>
    <w:rsid w:val="00893915"/>
    <w:rsid w:val="00893FCB"/>
    <w:rsid w:val="008944FD"/>
    <w:rsid w:val="00894A4E"/>
    <w:rsid w:val="00895039"/>
    <w:rsid w:val="008950D1"/>
    <w:rsid w:val="00895810"/>
    <w:rsid w:val="00895994"/>
    <w:rsid w:val="00895E8C"/>
    <w:rsid w:val="00895EB4"/>
    <w:rsid w:val="008962BC"/>
    <w:rsid w:val="008962F2"/>
    <w:rsid w:val="00896557"/>
    <w:rsid w:val="00896C96"/>
    <w:rsid w:val="008970F4"/>
    <w:rsid w:val="0089733D"/>
    <w:rsid w:val="00897398"/>
    <w:rsid w:val="00897682"/>
    <w:rsid w:val="00897918"/>
    <w:rsid w:val="00897DCB"/>
    <w:rsid w:val="008A0229"/>
    <w:rsid w:val="008A0395"/>
    <w:rsid w:val="008A0A49"/>
    <w:rsid w:val="008A0ACE"/>
    <w:rsid w:val="008A0D76"/>
    <w:rsid w:val="008A1152"/>
    <w:rsid w:val="008A1227"/>
    <w:rsid w:val="008A140A"/>
    <w:rsid w:val="008A1631"/>
    <w:rsid w:val="008A1BFF"/>
    <w:rsid w:val="008A1FC0"/>
    <w:rsid w:val="008A24BC"/>
    <w:rsid w:val="008A254D"/>
    <w:rsid w:val="008A2865"/>
    <w:rsid w:val="008A2CCE"/>
    <w:rsid w:val="008A2E84"/>
    <w:rsid w:val="008A3225"/>
    <w:rsid w:val="008A36BF"/>
    <w:rsid w:val="008A3C88"/>
    <w:rsid w:val="008A3FE3"/>
    <w:rsid w:val="008A4190"/>
    <w:rsid w:val="008A4279"/>
    <w:rsid w:val="008A43AB"/>
    <w:rsid w:val="008A45F4"/>
    <w:rsid w:val="008A4CCD"/>
    <w:rsid w:val="008A4D9E"/>
    <w:rsid w:val="008A5065"/>
    <w:rsid w:val="008A50CD"/>
    <w:rsid w:val="008A5143"/>
    <w:rsid w:val="008A5B42"/>
    <w:rsid w:val="008A5FC4"/>
    <w:rsid w:val="008A638B"/>
    <w:rsid w:val="008A64A8"/>
    <w:rsid w:val="008A64E3"/>
    <w:rsid w:val="008A6868"/>
    <w:rsid w:val="008A687D"/>
    <w:rsid w:val="008A77C3"/>
    <w:rsid w:val="008A7A96"/>
    <w:rsid w:val="008A7D35"/>
    <w:rsid w:val="008A7EAD"/>
    <w:rsid w:val="008A7F3D"/>
    <w:rsid w:val="008B02F0"/>
    <w:rsid w:val="008B04D4"/>
    <w:rsid w:val="008B0A34"/>
    <w:rsid w:val="008B0D38"/>
    <w:rsid w:val="008B0E54"/>
    <w:rsid w:val="008B1149"/>
    <w:rsid w:val="008B14C8"/>
    <w:rsid w:val="008B165D"/>
    <w:rsid w:val="008B1CAB"/>
    <w:rsid w:val="008B1CF6"/>
    <w:rsid w:val="008B1ED4"/>
    <w:rsid w:val="008B2332"/>
    <w:rsid w:val="008B2467"/>
    <w:rsid w:val="008B29A0"/>
    <w:rsid w:val="008B2AAF"/>
    <w:rsid w:val="008B2B78"/>
    <w:rsid w:val="008B2BD6"/>
    <w:rsid w:val="008B350A"/>
    <w:rsid w:val="008B39F2"/>
    <w:rsid w:val="008B4180"/>
    <w:rsid w:val="008B4323"/>
    <w:rsid w:val="008B49D9"/>
    <w:rsid w:val="008B4C90"/>
    <w:rsid w:val="008B52B9"/>
    <w:rsid w:val="008B54CF"/>
    <w:rsid w:val="008B5B3E"/>
    <w:rsid w:val="008B5E4A"/>
    <w:rsid w:val="008B6084"/>
    <w:rsid w:val="008B609C"/>
    <w:rsid w:val="008B632E"/>
    <w:rsid w:val="008B6330"/>
    <w:rsid w:val="008B658F"/>
    <w:rsid w:val="008B687E"/>
    <w:rsid w:val="008B6935"/>
    <w:rsid w:val="008B6A58"/>
    <w:rsid w:val="008B6B5E"/>
    <w:rsid w:val="008B71CA"/>
    <w:rsid w:val="008B728E"/>
    <w:rsid w:val="008B7463"/>
    <w:rsid w:val="008B763E"/>
    <w:rsid w:val="008B76B9"/>
    <w:rsid w:val="008B7893"/>
    <w:rsid w:val="008B7CB8"/>
    <w:rsid w:val="008B7EDF"/>
    <w:rsid w:val="008B7F9D"/>
    <w:rsid w:val="008B7FE2"/>
    <w:rsid w:val="008C01C8"/>
    <w:rsid w:val="008C063D"/>
    <w:rsid w:val="008C084F"/>
    <w:rsid w:val="008C09BD"/>
    <w:rsid w:val="008C0C6C"/>
    <w:rsid w:val="008C0F5B"/>
    <w:rsid w:val="008C1B53"/>
    <w:rsid w:val="008C1BB0"/>
    <w:rsid w:val="008C2361"/>
    <w:rsid w:val="008C23B7"/>
    <w:rsid w:val="008C23EE"/>
    <w:rsid w:val="008C253E"/>
    <w:rsid w:val="008C2687"/>
    <w:rsid w:val="008C2834"/>
    <w:rsid w:val="008C306C"/>
    <w:rsid w:val="008C309E"/>
    <w:rsid w:val="008C3304"/>
    <w:rsid w:val="008C3987"/>
    <w:rsid w:val="008C39B0"/>
    <w:rsid w:val="008C3E1B"/>
    <w:rsid w:val="008C41B8"/>
    <w:rsid w:val="008C41C7"/>
    <w:rsid w:val="008C450D"/>
    <w:rsid w:val="008C4AD9"/>
    <w:rsid w:val="008C4B6C"/>
    <w:rsid w:val="008C4F25"/>
    <w:rsid w:val="008C4FF4"/>
    <w:rsid w:val="008C51EB"/>
    <w:rsid w:val="008C5238"/>
    <w:rsid w:val="008C52D2"/>
    <w:rsid w:val="008C539F"/>
    <w:rsid w:val="008C58D4"/>
    <w:rsid w:val="008C5A55"/>
    <w:rsid w:val="008C5CB8"/>
    <w:rsid w:val="008C5E19"/>
    <w:rsid w:val="008C5EB4"/>
    <w:rsid w:val="008C5FC8"/>
    <w:rsid w:val="008C6111"/>
    <w:rsid w:val="008C6296"/>
    <w:rsid w:val="008C64E3"/>
    <w:rsid w:val="008C6644"/>
    <w:rsid w:val="008C6A6D"/>
    <w:rsid w:val="008C78AB"/>
    <w:rsid w:val="008C7FAD"/>
    <w:rsid w:val="008D00A8"/>
    <w:rsid w:val="008D038F"/>
    <w:rsid w:val="008D047B"/>
    <w:rsid w:val="008D05C6"/>
    <w:rsid w:val="008D0838"/>
    <w:rsid w:val="008D0AC2"/>
    <w:rsid w:val="008D0EB1"/>
    <w:rsid w:val="008D10B0"/>
    <w:rsid w:val="008D14D9"/>
    <w:rsid w:val="008D156C"/>
    <w:rsid w:val="008D1659"/>
    <w:rsid w:val="008D1660"/>
    <w:rsid w:val="008D1738"/>
    <w:rsid w:val="008D1854"/>
    <w:rsid w:val="008D1CE9"/>
    <w:rsid w:val="008D1E21"/>
    <w:rsid w:val="008D1F4E"/>
    <w:rsid w:val="008D203D"/>
    <w:rsid w:val="008D24ED"/>
    <w:rsid w:val="008D25ED"/>
    <w:rsid w:val="008D3095"/>
    <w:rsid w:val="008D3097"/>
    <w:rsid w:val="008D3098"/>
    <w:rsid w:val="008D363A"/>
    <w:rsid w:val="008D3740"/>
    <w:rsid w:val="008D383E"/>
    <w:rsid w:val="008D396B"/>
    <w:rsid w:val="008D3C7E"/>
    <w:rsid w:val="008D4663"/>
    <w:rsid w:val="008D487D"/>
    <w:rsid w:val="008D48DE"/>
    <w:rsid w:val="008D4B24"/>
    <w:rsid w:val="008D4C6A"/>
    <w:rsid w:val="008D58A1"/>
    <w:rsid w:val="008D5BD4"/>
    <w:rsid w:val="008D5D0B"/>
    <w:rsid w:val="008D5E5F"/>
    <w:rsid w:val="008D63EC"/>
    <w:rsid w:val="008D670D"/>
    <w:rsid w:val="008D6A3F"/>
    <w:rsid w:val="008D6BEB"/>
    <w:rsid w:val="008D7A20"/>
    <w:rsid w:val="008D7C9D"/>
    <w:rsid w:val="008D7D04"/>
    <w:rsid w:val="008E0470"/>
    <w:rsid w:val="008E074C"/>
    <w:rsid w:val="008E0BE6"/>
    <w:rsid w:val="008E0E2D"/>
    <w:rsid w:val="008E0F03"/>
    <w:rsid w:val="008E1322"/>
    <w:rsid w:val="008E1567"/>
    <w:rsid w:val="008E1DB3"/>
    <w:rsid w:val="008E1F4F"/>
    <w:rsid w:val="008E20A1"/>
    <w:rsid w:val="008E2DA1"/>
    <w:rsid w:val="008E31A1"/>
    <w:rsid w:val="008E365D"/>
    <w:rsid w:val="008E37A8"/>
    <w:rsid w:val="008E3A10"/>
    <w:rsid w:val="008E3A95"/>
    <w:rsid w:val="008E3F49"/>
    <w:rsid w:val="008E3F5C"/>
    <w:rsid w:val="008E4049"/>
    <w:rsid w:val="008E4159"/>
    <w:rsid w:val="008E41DD"/>
    <w:rsid w:val="008E44AC"/>
    <w:rsid w:val="008E451E"/>
    <w:rsid w:val="008E4528"/>
    <w:rsid w:val="008E4894"/>
    <w:rsid w:val="008E4B5F"/>
    <w:rsid w:val="008E55EF"/>
    <w:rsid w:val="008E5659"/>
    <w:rsid w:val="008E5AD6"/>
    <w:rsid w:val="008E5ADA"/>
    <w:rsid w:val="008E5EBC"/>
    <w:rsid w:val="008E6E10"/>
    <w:rsid w:val="008E6EEA"/>
    <w:rsid w:val="008E75AE"/>
    <w:rsid w:val="008E7850"/>
    <w:rsid w:val="008F001D"/>
    <w:rsid w:val="008F044F"/>
    <w:rsid w:val="008F07FD"/>
    <w:rsid w:val="008F099C"/>
    <w:rsid w:val="008F0A91"/>
    <w:rsid w:val="008F10C8"/>
    <w:rsid w:val="008F15FE"/>
    <w:rsid w:val="008F1CE1"/>
    <w:rsid w:val="008F1E17"/>
    <w:rsid w:val="008F1EAA"/>
    <w:rsid w:val="008F1EB0"/>
    <w:rsid w:val="008F251F"/>
    <w:rsid w:val="008F2904"/>
    <w:rsid w:val="008F2F1C"/>
    <w:rsid w:val="008F2F27"/>
    <w:rsid w:val="008F328F"/>
    <w:rsid w:val="008F3848"/>
    <w:rsid w:val="008F3D1A"/>
    <w:rsid w:val="008F4355"/>
    <w:rsid w:val="008F45B6"/>
    <w:rsid w:val="008F51DF"/>
    <w:rsid w:val="008F5226"/>
    <w:rsid w:val="008F54F5"/>
    <w:rsid w:val="008F5EFD"/>
    <w:rsid w:val="008F62B8"/>
    <w:rsid w:val="008F6455"/>
    <w:rsid w:val="008F651B"/>
    <w:rsid w:val="008F65DC"/>
    <w:rsid w:val="008F6B4C"/>
    <w:rsid w:val="008F6CA7"/>
    <w:rsid w:val="008F6F48"/>
    <w:rsid w:val="008F71FA"/>
    <w:rsid w:val="008F72F4"/>
    <w:rsid w:val="008F75D9"/>
    <w:rsid w:val="008F7612"/>
    <w:rsid w:val="008F7A88"/>
    <w:rsid w:val="008F7CD9"/>
    <w:rsid w:val="0090008C"/>
    <w:rsid w:val="00900234"/>
    <w:rsid w:val="009004D2"/>
    <w:rsid w:val="00900B51"/>
    <w:rsid w:val="00900C00"/>
    <w:rsid w:val="00900C92"/>
    <w:rsid w:val="0090128C"/>
    <w:rsid w:val="009012C7"/>
    <w:rsid w:val="0090142F"/>
    <w:rsid w:val="00901557"/>
    <w:rsid w:val="00901C06"/>
    <w:rsid w:val="00901ED0"/>
    <w:rsid w:val="00901FBF"/>
    <w:rsid w:val="00902333"/>
    <w:rsid w:val="009024A9"/>
    <w:rsid w:val="00902C37"/>
    <w:rsid w:val="00902E5A"/>
    <w:rsid w:val="009030C5"/>
    <w:rsid w:val="009032E3"/>
    <w:rsid w:val="009033E5"/>
    <w:rsid w:val="0090368C"/>
    <w:rsid w:val="00903DBA"/>
    <w:rsid w:val="00903E2E"/>
    <w:rsid w:val="00903E53"/>
    <w:rsid w:val="009048C7"/>
    <w:rsid w:val="00904E0E"/>
    <w:rsid w:val="00905122"/>
    <w:rsid w:val="00905225"/>
    <w:rsid w:val="009056AB"/>
    <w:rsid w:val="00905D6C"/>
    <w:rsid w:val="0090607C"/>
    <w:rsid w:val="0090632D"/>
    <w:rsid w:val="00906361"/>
    <w:rsid w:val="00906369"/>
    <w:rsid w:val="00906378"/>
    <w:rsid w:val="0090644B"/>
    <w:rsid w:val="00906453"/>
    <w:rsid w:val="009067BE"/>
    <w:rsid w:val="00906852"/>
    <w:rsid w:val="00906A03"/>
    <w:rsid w:val="00907841"/>
    <w:rsid w:val="00907877"/>
    <w:rsid w:val="00907C91"/>
    <w:rsid w:val="00910347"/>
    <w:rsid w:val="00910487"/>
    <w:rsid w:val="00910687"/>
    <w:rsid w:val="009106BE"/>
    <w:rsid w:val="00910750"/>
    <w:rsid w:val="009107ED"/>
    <w:rsid w:val="0091164B"/>
    <w:rsid w:val="00911956"/>
    <w:rsid w:val="00911AF4"/>
    <w:rsid w:val="00911C7C"/>
    <w:rsid w:val="00911CBB"/>
    <w:rsid w:val="00911F7E"/>
    <w:rsid w:val="009120B1"/>
    <w:rsid w:val="009123ED"/>
    <w:rsid w:val="00912551"/>
    <w:rsid w:val="00912B97"/>
    <w:rsid w:val="00912F77"/>
    <w:rsid w:val="009130D9"/>
    <w:rsid w:val="009136D7"/>
    <w:rsid w:val="00913928"/>
    <w:rsid w:val="00913BAA"/>
    <w:rsid w:val="00913C09"/>
    <w:rsid w:val="00913C6F"/>
    <w:rsid w:val="00913FDC"/>
    <w:rsid w:val="00914282"/>
    <w:rsid w:val="00914D01"/>
    <w:rsid w:val="0091508F"/>
    <w:rsid w:val="0091570F"/>
    <w:rsid w:val="00915759"/>
    <w:rsid w:val="0091580D"/>
    <w:rsid w:val="00915CE6"/>
    <w:rsid w:val="009161CC"/>
    <w:rsid w:val="009162CA"/>
    <w:rsid w:val="0091634B"/>
    <w:rsid w:val="00916503"/>
    <w:rsid w:val="00916A0C"/>
    <w:rsid w:val="00916BC2"/>
    <w:rsid w:val="0091755E"/>
    <w:rsid w:val="009175E5"/>
    <w:rsid w:val="00917634"/>
    <w:rsid w:val="009178B5"/>
    <w:rsid w:val="009178BC"/>
    <w:rsid w:val="00917BEB"/>
    <w:rsid w:val="00917EB9"/>
    <w:rsid w:val="00917FAF"/>
    <w:rsid w:val="00920266"/>
    <w:rsid w:val="009202AC"/>
    <w:rsid w:val="00920394"/>
    <w:rsid w:val="009204B7"/>
    <w:rsid w:val="009204CA"/>
    <w:rsid w:val="009212D6"/>
    <w:rsid w:val="009214C1"/>
    <w:rsid w:val="00921787"/>
    <w:rsid w:val="00921C9A"/>
    <w:rsid w:val="00921DC2"/>
    <w:rsid w:val="00921E41"/>
    <w:rsid w:val="00921F78"/>
    <w:rsid w:val="00921F8E"/>
    <w:rsid w:val="00922135"/>
    <w:rsid w:val="0092225A"/>
    <w:rsid w:val="0092228D"/>
    <w:rsid w:val="009226A6"/>
    <w:rsid w:val="009226ED"/>
    <w:rsid w:val="00922729"/>
    <w:rsid w:val="00922F0D"/>
    <w:rsid w:val="00923019"/>
    <w:rsid w:val="00923341"/>
    <w:rsid w:val="00923A4D"/>
    <w:rsid w:val="00924457"/>
    <w:rsid w:val="0092472D"/>
    <w:rsid w:val="00924867"/>
    <w:rsid w:val="00925A9E"/>
    <w:rsid w:val="009261F5"/>
    <w:rsid w:val="00926277"/>
    <w:rsid w:val="0092635C"/>
    <w:rsid w:val="00926567"/>
    <w:rsid w:val="0092659D"/>
    <w:rsid w:val="009265CE"/>
    <w:rsid w:val="009266E4"/>
    <w:rsid w:val="00926A49"/>
    <w:rsid w:val="00926A77"/>
    <w:rsid w:val="009270D4"/>
    <w:rsid w:val="0092785D"/>
    <w:rsid w:val="0092787D"/>
    <w:rsid w:val="00930519"/>
    <w:rsid w:val="0093077B"/>
    <w:rsid w:val="00930A17"/>
    <w:rsid w:val="00930DF3"/>
    <w:rsid w:val="00930E81"/>
    <w:rsid w:val="00930F40"/>
    <w:rsid w:val="0093161D"/>
    <w:rsid w:val="00931E64"/>
    <w:rsid w:val="00932110"/>
    <w:rsid w:val="00932351"/>
    <w:rsid w:val="009325E1"/>
    <w:rsid w:val="009326CD"/>
    <w:rsid w:val="00932731"/>
    <w:rsid w:val="009328EE"/>
    <w:rsid w:val="0093292B"/>
    <w:rsid w:val="009329D4"/>
    <w:rsid w:val="00933378"/>
    <w:rsid w:val="009334A7"/>
    <w:rsid w:val="009339A1"/>
    <w:rsid w:val="00933EAF"/>
    <w:rsid w:val="009343D3"/>
    <w:rsid w:val="009345E9"/>
    <w:rsid w:val="009349FC"/>
    <w:rsid w:val="00934BD2"/>
    <w:rsid w:val="009354AF"/>
    <w:rsid w:val="00935785"/>
    <w:rsid w:val="009357A4"/>
    <w:rsid w:val="00935907"/>
    <w:rsid w:val="009359F4"/>
    <w:rsid w:val="00935FB1"/>
    <w:rsid w:val="009360A6"/>
    <w:rsid w:val="009361E3"/>
    <w:rsid w:val="00936347"/>
    <w:rsid w:val="0093694F"/>
    <w:rsid w:val="00936E82"/>
    <w:rsid w:val="009379C6"/>
    <w:rsid w:val="00937B1A"/>
    <w:rsid w:val="00937D7E"/>
    <w:rsid w:val="00940105"/>
    <w:rsid w:val="009401E0"/>
    <w:rsid w:val="0094023B"/>
    <w:rsid w:val="009405BC"/>
    <w:rsid w:val="00940824"/>
    <w:rsid w:val="0094090B"/>
    <w:rsid w:val="00940C03"/>
    <w:rsid w:val="00940DFE"/>
    <w:rsid w:val="00941764"/>
    <w:rsid w:val="00941DC8"/>
    <w:rsid w:val="00941F05"/>
    <w:rsid w:val="00941F47"/>
    <w:rsid w:val="0094208D"/>
    <w:rsid w:val="00942233"/>
    <w:rsid w:val="00942573"/>
    <w:rsid w:val="009427A9"/>
    <w:rsid w:val="00942A5B"/>
    <w:rsid w:val="00943011"/>
    <w:rsid w:val="009439B4"/>
    <w:rsid w:val="00943E2F"/>
    <w:rsid w:val="00943F88"/>
    <w:rsid w:val="00944153"/>
    <w:rsid w:val="009445B6"/>
    <w:rsid w:val="00944818"/>
    <w:rsid w:val="00944B23"/>
    <w:rsid w:val="00944B8D"/>
    <w:rsid w:val="00944FCF"/>
    <w:rsid w:val="009453A8"/>
    <w:rsid w:val="00945689"/>
    <w:rsid w:val="0094589F"/>
    <w:rsid w:val="00945BD1"/>
    <w:rsid w:val="00945D1B"/>
    <w:rsid w:val="0094654F"/>
    <w:rsid w:val="00946839"/>
    <w:rsid w:val="00946A1C"/>
    <w:rsid w:val="00946E77"/>
    <w:rsid w:val="0094700F"/>
    <w:rsid w:val="00947179"/>
    <w:rsid w:val="009474C8"/>
    <w:rsid w:val="00947959"/>
    <w:rsid w:val="00947B7F"/>
    <w:rsid w:val="00947E74"/>
    <w:rsid w:val="00950180"/>
    <w:rsid w:val="00950465"/>
    <w:rsid w:val="00950C99"/>
    <w:rsid w:val="00950E21"/>
    <w:rsid w:val="00950F46"/>
    <w:rsid w:val="009511D4"/>
    <w:rsid w:val="0095154C"/>
    <w:rsid w:val="0095168C"/>
    <w:rsid w:val="00951698"/>
    <w:rsid w:val="009516C9"/>
    <w:rsid w:val="00951839"/>
    <w:rsid w:val="009522CA"/>
    <w:rsid w:val="00952562"/>
    <w:rsid w:val="00952960"/>
    <w:rsid w:val="00953075"/>
    <w:rsid w:val="0095325E"/>
    <w:rsid w:val="009534C2"/>
    <w:rsid w:val="00953769"/>
    <w:rsid w:val="0095400A"/>
    <w:rsid w:val="0095464A"/>
    <w:rsid w:val="00954B50"/>
    <w:rsid w:val="00954F59"/>
    <w:rsid w:val="00955230"/>
    <w:rsid w:val="00955354"/>
    <w:rsid w:val="009557FC"/>
    <w:rsid w:val="00955B46"/>
    <w:rsid w:val="00955C7F"/>
    <w:rsid w:val="009562AE"/>
    <w:rsid w:val="00956A4E"/>
    <w:rsid w:val="00956C7B"/>
    <w:rsid w:val="00957108"/>
    <w:rsid w:val="00957156"/>
    <w:rsid w:val="009572CD"/>
    <w:rsid w:val="00957608"/>
    <w:rsid w:val="00957C9C"/>
    <w:rsid w:val="009600AC"/>
    <w:rsid w:val="00960187"/>
    <w:rsid w:val="009602B1"/>
    <w:rsid w:val="0096058A"/>
    <w:rsid w:val="0096061C"/>
    <w:rsid w:val="0096074A"/>
    <w:rsid w:val="00960A52"/>
    <w:rsid w:val="00960A80"/>
    <w:rsid w:val="00960D15"/>
    <w:rsid w:val="009614CB"/>
    <w:rsid w:val="009615B6"/>
    <w:rsid w:val="009617FC"/>
    <w:rsid w:val="00961818"/>
    <w:rsid w:val="0096198E"/>
    <w:rsid w:val="00961A55"/>
    <w:rsid w:val="00962057"/>
    <w:rsid w:val="009623A7"/>
    <w:rsid w:val="009624C3"/>
    <w:rsid w:val="0096272B"/>
    <w:rsid w:val="00962B7D"/>
    <w:rsid w:val="00962EBD"/>
    <w:rsid w:val="00962EC7"/>
    <w:rsid w:val="009630B5"/>
    <w:rsid w:val="00963280"/>
    <w:rsid w:val="00963390"/>
    <w:rsid w:val="009633C0"/>
    <w:rsid w:val="009635C2"/>
    <w:rsid w:val="0096369D"/>
    <w:rsid w:val="00963A3E"/>
    <w:rsid w:val="00963A44"/>
    <w:rsid w:val="00963B90"/>
    <w:rsid w:val="00963BDB"/>
    <w:rsid w:val="00963C6E"/>
    <w:rsid w:val="00963D2F"/>
    <w:rsid w:val="00963F08"/>
    <w:rsid w:val="00964B7B"/>
    <w:rsid w:val="00964DD1"/>
    <w:rsid w:val="00964E34"/>
    <w:rsid w:val="00964E7C"/>
    <w:rsid w:val="00965772"/>
    <w:rsid w:val="009657D1"/>
    <w:rsid w:val="00966088"/>
    <w:rsid w:val="009660DC"/>
    <w:rsid w:val="00966610"/>
    <w:rsid w:val="009667E0"/>
    <w:rsid w:val="00966D9B"/>
    <w:rsid w:val="00967092"/>
    <w:rsid w:val="00967259"/>
    <w:rsid w:val="009676C1"/>
    <w:rsid w:val="009676FC"/>
    <w:rsid w:val="00967C07"/>
    <w:rsid w:val="00970191"/>
    <w:rsid w:val="009703C9"/>
    <w:rsid w:val="009704BE"/>
    <w:rsid w:val="00970513"/>
    <w:rsid w:val="00970896"/>
    <w:rsid w:val="00970C55"/>
    <w:rsid w:val="009710DD"/>
    <w:rsid w:val="00971663"/>
    <w:rsid w:val="009718A5"/>
    <w:rsid w:val="00971971"/>
    <w:rsid w:val="00971A32"/>
    <w:rsid w:val="00971ABA"/>
    <w:rsid w:val="00971AC6"/>
    <w:rsid w:val="00971B9D"/>
    <w:rsid w:val="00971FB8"/>
    <w:rsid w:val="00971FD9"/>
    <w:rsid w:val="00972614"/>
    <w:rsid w:val="00972727"/>
    <w:rsid w:val="00972A1A"/>
    <w:rsid w:val="00972FA3"/>
    <w:rsid w:val="009732DC"/>
    <w:rsid w:val="0097351B"/>
    <w:rsid w:val="009741CD"/>
    <w:rsid w:val="009743A1"/>
    <w:rsid w:val="00974709"/>
    <w:rsid w:val="009751D8"/>
    <w:rsid w:val="009752FD"/>
    <w:rsid w:val="0097552A"/>
    <w:rsid w:val="00976048"/>
    <w:rsid w:val="009760F1"/>
    <w:rsid w:val="0097677B"/>
    <w:rsid w:val="00976D45"/>
    <w:rsid w:val="00976D6D"/>
    <w:rsid w:val="00976DBB"/>
    <w:rsid w:val="00976F8E"/>
    <w:rsid w:val="00976FD6"/>
    <w:rsid w:val="009772EA"/>
    <w:rsid w:val="00977AFC"/>
    <w:rsid w:val="00977F16"/>
    <w:rsid w:val="00980035"/>
    <w:rsid w:val="009805E9"/>
    <w:rsid w:val="0098061D"/>
    <w:rsid w:val="00980969"/>
    <w:rsid w:val="00980A18"/>
    <w:rsid w:val="00980E62"/>
    <w:rsid w:val="00980FBA"/>
    <w:rsid w:val="00981171"/>
    <w:rsid w:val="00981304"/>
    <w:rsid w:val="009815F0"/>
    <w:rsid w:val="00981983"/>
    <w:rsid w:val="00981BC8"/>
    <w:rsid w:val="00981F86"/>
    <w:rsid w:val="00982306"/>
    <w:rsid w:val="009823D0"/>
    <w:rsid w:val="009824CE"/>
    <w:rsid w:val="009827F2"/>
    <w:rsid w:val="009829C1"/>
    <w:rsid w:val="00982CA5"/>
    <w:rsid w:val="00982F4D"/>
    <w:rsid w:val="00983092"/>
    <w:rsid w:val="00983317"/>
    <w:rsid w:val="00983CC3"/>
    <w:rsid w:val="00983EBD"/>
    <w:rsid w:val="00984324"/>
    <w:rsid w:val="00984A93"/>
    <w:rsid w:val="00984AD7"/>
    <w:rsid w:val="00984FF1"/>
    <w:rsid w:val="0098515F"/>
    <w:rsid w:val="00985542"/>
    <w:rsid w:val="009855B6"/>
    <w:rsid w:val="00985B4C"/>
    <w:rsid w:val="00986560"/>
    <w:rsid w:val="0098665A"/>
    <w:rsid w:val="00986789"/>
    <w:rsid w:val="00986C08"/>
    <w:rsid w:val="00986CA2"/>
    <w:rsid w:val="00986E55"/>
    <w:rsid w:val="00986E77"/>
    <w:rsid w:val="009872B4"/>
    <w:rsid w:val="0098750B"/>
    <w:rsid w:val="009901CC"/>
    <w:rsid w:val="00990479"/>
    <w:rsid w:val="00990A93"/>
    <w:rsid w:val="00990B92"/>
    <w:rsid w:val="009913CE"/>
    <w:rsid w:val="00991B88"/>
    <w:rsid w:val="00991CE6"/>
    <w:rsid w:val="00991CEA"/>
    <w:rsid w:val="00992205"/>
    <w:rsid w:val="009924F8"/>
    <w:rsid w:val="0099255C"/>
    <w:rsid w:val="00992C90"/>
    <w:rsid w:val="00992E3E"/>
    <w:rsid w:val="00992FED"/>
    <w:rsid w:val="00993210"/>
    <w:rsid w:val="0099332E"/>
    <w:rsid w:val="0099386F"/>
    <w:rsid w:val="009944A2"/>
    <w:rsid w:val="0099474C"/>
    <w:rsid w:val="00994C55"/>
    <w:rsid w:val="00994ED1"/>
    <w:rsid w:val="00994F58"/>
    <w:rsid w:val="009955F2"/>
    <w:rsid w:val="00995676"/>
    <w:rsid w:val="00995AB9"/>
    <w:rsid w:val="00995C24"/>
    <w:rsid w:val="00996241"/>
    <w:rsid w:val="00996529"/>
    <w:rsid w:val="0099659E"/>
    <w:rsid w:val="00996720"/>
    <w:rsid w:val="00996768"/>
    <w:rsid w:val="009968BA"/>
    <w:rsid w:val="00996B58"/>
    <w:rsid w:val="00996D52"/>
    <w:rsid w:val="00996F06"/>
    <w:rsid w:val="00997322"/>
    <w:rsid w:val="0099760E"/>
    <w:rsid w:val="0099795E"/>
    <w:rsid w:val="00997FC8"/>
    <w:rsid w:val="009A0217"/>
    <w:rsid w:val="009A06AA"/>
    <w:rsid w:val="009A0743"/>
    <w:rsid w:val="009A0A1A"/>
    <w:rsid w:val="009A11AD"/>
    <w:rsid w:val="009A1604"/>
    <w:rsid w:val="009A1BD5"/>
    <w:rsid w:val="009A1ED0"/>
    <w:rsid w:val="009A1EF7"/>
    <w:rsid w:val="009A1F43"/>
    <w:rsid w:val="009A1F5E"/>
    <w:rsid w:val="009A252B"/>
    <w:rsid w:val="009A2548"/>
    <w:rsid w:val="009A2B4D"/>
    <w:rsid w:val="009A2D0C"/>
    <w:rsid w:val="009A2D45"/>
    <w:rsid w:val="009A2F08"/>
    <w:rsid w:val="009A3115"/>
    <w:rsid w:val="009A335D"/>
    <w:rsid w:val="009A356C"/>
    <w:rsid w:val="009A356F"/>
    <w:rsid w:val="009A3738"/>
    <w:rsid w:val="009A388A"/>
    <w:rsid w:val="009A3C83"/>
    <w:rsid w:val="009A4400"/>
    <w:rsid w:val="009A48AE"/>
    <w:rsid w:val="009A4984"/>
    <w:rsid w:val="009A4C35"/>
    <w:rsid w:val="009A4DEF"/>
    <w:rsid w:val="009A4FD1"/>
    <w:rsid w:val="009A529D"/>
    <w:rsid w:val="009A5A5A"/>
    <w:rsid w:val="009A628F"/>
    <w:rsid w:val="009A64B0"/>
    <w:rsid w:val="009A6548"/>
    <w:rsid w:val="009A665F"/>
    <w:rsid w:val="009A673A"/>
    <w:rsid w:val="009A742F"/>
    <w:rsid w:val="009A77B4"/>
    <w:rsid w:val="009A7C31"/>
    <w:rsid w:val="009B14B2"/>
    <w:rsid w:val="009B1B07"/>
    <w:rsid w:val="009B1C2F"/>
    <w:rsid w:val="009B1FEE"/>
    <w:rsid w:val="009B27E4"/>
    <w:rsid w:val="009B294E"/>
    <w:rsid w:val="009B2A3C"/>
    <w:rsid w:val="009B3113"/>
    <w:rsid w:val="009B328E"/>
    <w:rsid w:val="009B3512"/>
    <w:rsid w:val="009B4464"/>
    <w:rsid w:val="009B4753"/>
    <w:rsid w:val="009B4E31"/>
    <w:rsid w:val="009B4F10"/>
    <w:rsid w:val="009B5003"/>
    <w:rsid w:val="009B58B8"/>
    <w:rsid w:val="009B5A33"/>
    <w:rsid w:val="009B5AA3"/>
    <w:rsid w:val="009B5E0D"/>
    <w:rsid w:val="009B606D"/>
    <w:rsid w:val="009B60ED"/>
    <w:rsid w:val="009B664F"/>
    <w:rsid w:val="009B66F9"/>
    <w:rsid w:val="009B6F61"/>
    <w:rsid w:val="009B70EF"/>
    <w:rsid w:val="009B7678"/>
    <w:rsid w:val="009C0093"/>
    <w:rsid w:val="009C00D8"/>
    <w:rsid w:val="009C0208"/>
    <w:rsid w:val="009C070B"/>
    <w:rsid w:val="009C0BC3"/>
    <w:rsid w:val="009C0EAF"/>
    <w:rsid w:val="009C0F58"/>
    <w:rsid w:val="009C10C0"/>
    <w:rsid w:val="009C1538"/>
    <w:rsid w:val="009C1B16"/>
    <w:rsid w:val="009C1BF7"/>
    <w:rsid w:val="009C1D6B"/>
    <w:rsid w:val="009C224B"/>
    <w:rsid w:val="009C240C"/>
    <w:rsid w:val="009C2632"/>
    <w:rsid w:val="009C27E0"/>
    <w:rsid w:val="009C3098"/>
    <w:rsid w:val="009C32C1"/>
    <w:rsid w:val="009C4143"/>
    <w:rsid w:val="009C41F1"/>
    <w:rsid w:val="009C4377"/>
    <w:rsid w:val="009C4C3E"/>
    <w:rsid w:val="009C4CDA"/>
    <w:rsid w:val="009C5027"/>
    <w:rsid w:val="009C5572"/>
    <w:rsid w:val="009C5674"/>
    <w:rsid w:val="009C648D"/>
    <w:rsid w:val="009C652C"/>
    <w:rsid w:val="009C68F1"/>
    <w:rsid w:val="009C68FA"/>
    <w:rsid w:val="009C6AAF"/>
    <w:rsid w:val="009C6C18"/>
    <w:rsid w:val="009C6CF4"/>
    <w:rsid w:val="009C6FB3"/>
    <w:rsid w:val="009C7376"/>
    <w:rsid w:val="009C79D0"/>
    <w:rsid w:val="009C7C81"/>
    <w:rsid w:val="009D0470"/>
    <w:rsid w:val="009D04A2"/>
    <w:rsid w:val="009D10C9"/>
    <w:rsid w:val="009D1514"/>
    <w:rsid w:val="009D1A36"/>
    <w:rsid w:val="009D1A73"/>
    <w:rsid w:val="009D1C33"/>
    <w:rsid w:val="009D1D6D"/>
    <w:rsid w:val="009D2071"/>
    <w:rsid w:val="009D24F6"/>
    <w:rsid w:val="009D2510"/>
    <w:rsid w:val="009D2575"/>
    <w:rsid w:val="009D2698"/>
    <w:rsid w:val="009D275A"/>
    <w:rsid w:val="009D27FE"/>
    <w:rsid w:val="009D28D5"/>
    <w:rsid w:val="009D28F9"/>
    <w:rsid w:val="009D2AE0"/>
    <w:rsid w:val="009D2B30"/>
    <w:rsid w:val="009D2C82"/>
    <w:rsid w:val="009D2E7A"/>
    <w:rsid w:val="009D37FB"/>
    <w:rsid w:val="009D3AB6"/>
    <w:rsid w:val="009D4077"/>
    <w:rsid w:val="009D40E3"/>
    <w:rsid w:val="009D428B"/>
    <w:rsid w:val="009D474F"/>
    <w:rsid w:val="009D4963"/>
    <w:rsid w:val="009D5000"/>
    <w:rsid w:val="009D5051"/>
    <w:rsid w:val="009D528F"/>
    <w:rsid w:val="009D5966"/>
    <w:rsid w:val="009D5B51"/>
    <w:rsid w:val="009D616C"/>
    <w:rsid w:val="009D699F"/>
    <w:rsid w:val="009D6C77"/>
    <w:rsid w:val="009D7028"/>
    <w:rsid w:val="009D7031"/>
    <w:rsid w:val="009D7136"/>
    <w:rsid w:val="009D73D1"/>
    <w:rsid w:val="009D7444"/>
    <w:rsid w:val="009D7980"/>
    <w:rsid w:val="009D7BEC"/>
    <w:rsid w:val="009D7CD9"/>
    <w:rsid w:val="009D7D1E"/>
    <w:rsid w:val="009D7EEB"/>
    <w:rsid w:val="009E0035"/>
    <w:rsid w:val="009E02C3"/>
    <w:rsid w:val="009E04C1"/>
    <w:rsid w:val="009E04CD"/>
    <w:rsid w:val="009E09EB"/>
    <w:rsid w:val="009E123A"/>
    <w:rsid w:val="009E1B7B"/>
    <w:rsid w:val="009E1FAF"/>
    <w:rsid w:val="009E1FFA"/>
    <w:rsid w:val="009E2417"/>
    <w:rsid w:val="009E2917"/>
    <w:rsid w:val="009E2B2B"/>
    <w:rsid w:val="009E2BDD"/>
    <w:rsid w:val="009E3390"/>
    <w:rsid w:val="009E37E1"/>
    <w:rsid w:val="009E3A50"/>
    <w:rsid w:val="009E3D40"/>
    <w:rsid w:val="009E41BE"/>
    <w:rsid w:val="009E4AA6"/>
    <w:rsid w:val="009E4FDB"/>
    <w:rsid w:val="009E52DB"/>
    <w:rsid w:val="009E53A9"/>
    <w:rsid w:val="009E5532"/>
    <w:rsid w:val="009E627F"/>
    <w:rsid w:val="009E6458"/>
    <w:rsid w:val="009E68F6"/>
    <w:rsid w:val="009E6944"/>
    <w:rsid w:val="009E6B11"/>
    <w:rsid w:val="009E6C6B"/>
    <w:rsid w:val="009E6CFF"/>
    <w:rsid w:val="009E6E0A"/>
    <w:rsid w:val="009E6EC1"/>
    <w:rsid w:val="009E6EF2"/>
    <w:rsid w:val="009E764A"/>
    <w:rsid w:val="009E7BD8"/>
    <w:rsid w:val="009E7FB7"/>
    <w:rsid w:val="009F0579"/>
    <w:rsid w:val="009F071D"/>
    <w:rsid w:val="009F0A16"/>
    <w:rsid w:val="009F0B7E"/>
    <w:rsid w:val="009F10C7"/>
    <w:rsid w:val="009F1A53"/>
    <w:rsid w:val="009F21E4"/>
    <w:rsid w:val="009F2643"/>
    <w:rsid w:val="009F271B"/>
    <w:rsid w:val="009F2D6E"/>
    <w:rsid w:val="009F36D8"/>
    <w:rsid w:val="009F3B1F"/>
    <w:rsid w:val="009F3B4C"/>
    <w:rsid w:val="009F3EEE"/>
    <w:rsid w:val="009F3F93"/>
    <w:rsid w:val="009F4048"/>
    <w:rsid w:val="009F4281"/>
    <w:rsid w:val="009F44AC"/>
    <w:rsid w:val="009F541E"/>
    <w:rsid w:val="009F5A00"/>
    <w:rsid w:val="009F60F9"/>
    <w:rsid w:val="009F6129"/>
    <w:rsid w:val="009F64EF"/>
    <w:rsid w:val="009F6748"/>
    <w:rsid w:val="009F67A0"/>
    <w:rsid w:val="009F6BEB"/>
    <w:rsid w:val="009F6C14"/>
    <w:rsid w:val="009F6C84"/>
    <w:rsid w:val="009F712C"/>
    <w:rsid w:val="009F733E"/>
    <w:rsid w:val="009F7352"/>
    <w:rsid w:val="009F753B"/>
    <w:rsid w:val="009F770D"/>
    <w:rsid w:val="009F7891"/>
    <w:rsid w:val="009F7E42"/>
    <w:rsid w:val="009F7F97"/>
    <w:rsid w:val="00A00019"/>
    <w:rsid w:val="00A007AB"/>
    <w:rsid w:val="00A009E5"/>
    <w:rsid w:val="00A00A8B"/>
    <w:rsid w:val="00A010A8"/>
    <w:rsid w:val="00A011BC"/>
    <w:rsid w:val="00A012D8"/>
    <w:rsid w:val="00A01718"/>
    <w:rsid w:val="00A01C59"/>
    <w:rsid w:val="00A01DA7"/>
    <w:rsid w:val="00A01F19"/>
    <w:rsid w:val="00A01F5D"/>
    <w:rsid w:val="00A020B5"/>
    <w:rsid w:val="00A023A2"/>
    <w:rsid w:val="00A0248F"/>
    <w:rsid w:val="00A02792"/>
    <w:rsid w:val="00A02F97"/>
    <w:rsid w:val="00A03132"/>
    <w:rsid w:val="00A032EB"/>
    <w:rsid w:val="00A0338D"/>
    <w:rsid w:val="00A03719"/>
    <w:rsid w:val="00A037C5"/>
    <w:rsid w:val="00A03952"/>
    <w:rsid w:val="00A03D59"/>
    <w:rsid w:val="00A0425A"/>
    <w:rsid w:val="00A04384"/>
    <w:rsid w:val="00A046F8"/>
    <w:rsid w:val="00A04887"/>
    <w:rsid w:val="00A050B2"/>
    <w:rsid w:val="00A050D7"/>
    <w:rsid w:val="00A05237"/>
    <w:rsid w:val="00A05DC7"/>
    <w:rsid w:val="00A061AA"/>
    <w:rsid w:val="00A06226"/>
    <w:rsid w:val="00A063CD"/>
    <w:rsid w:val="00A069FF"/>
    <w:rsid w:val="00A06AAA"/>
    <w:rsid w:val="00A06AE8"/>
    <w:rsid w:val="00A07021"/>
    <w:rsid w:val="00A0711D"/>
    <w:rsid w:val="00A073ED"/>
    <w:rsid w:val="00A074BD"/>
    <w:rsid w:val="00A07713"/>
    <w:rsid w:val="00A07FC1"/>
    <w:rsid w:val="00A10072"/>
    <w:rsid w:val="00A100BA"/>
    <w:rsid w:val="00A1013B"/>
    <w:rsid w:val="00A1014A"/>
    <w:rsid w:val="00A1029C"/>
    <w:rsid w:val="00A10358"/>
    <w:rsid w:val="00A10722"/>
    <w:rsid w:val="00A1084F"/>
    <w:rsid w:val="00A10B2D"/>
    <w:rsid w:val="00A10E4D"/>
    <w:rsid w:val="00A11391"/>
    <w:rsid w:val="00A11601"/>
    <w:rsid w:val="00A11BC5"/>
    <w:rsid w:val="00A11F9B"/>
    <w:rsid w:val="00A123FD"/>
    <w:rsid w:val="00A124AF"/>
    <w:rsid w:val="00A12FF9"/>
    <w:rsid w:val="00A13748"/>
    <w:rsid w:val="00A13831"/>
    <w:rsid w:val="00A13A12"/>
    <w:rsid w:val="00A13E53"/>
    <w:rsid w:val="00A13F1D"/>
    <w:rsid w:val="00A140AF"/>
    <w:rsid w:val="00A14204"/>
    <w:rsid w:val="00A14317"/>
    <w:rsid w:val="00A147A1"/>
    <w:rsid w:val="00A15186"/>
    <w:rsid w:val="00A15233"/>
    <w:rsid w:val="00A157B7"/>
    <w:rsid w:val="00A15807"/>
    <w:rsid w:val="00A15DB9"/>
    <w:rsid w:val="00A162FE"/>
    <w:rsid w:val="00A166D9"/>
    <w:rsid w:val="00A16A58"/>
    <w:rsid w:val="00A16D9E"/>
    <w:rsid w:val="00A16EAE"/>
    <w:rsid w:val="00A16F7A"/>
    <w:rsid w:val="00A1741D"/>
    <w:rsid w:val="00A176D9"/>
    <w:rsid w:val="00A17D91"/>
    <w:rsid w:val="00A20126"/>
    <w:rsid w:val="00A204CD"/>
    <w:rsid w:val="00A2054B"/>
    <w:rsid w:val="00A206C8"/>
    <w:rsid w:val="00A2089B"/>
    <w:rsid w:val="00A20BC5"/>
    <w:rsid w:val="00A21106"/>
    <w:rsid w:val="00A21DAB"/>
    <w:rsid w:val="00A220A6"/>
    <w:rsid w:val="00A222B2"/>
    <w:rsid w:val="00A222D4"/>
    <w:rsid w:val="00A22748"/>
    <w:rsid w:val="00A227D4"/>
    <w:rsid w:val="00A23090"/>
    <w:rsid w:val="00A23556"/>
    <w:rsid w:val="00A237C3"/>
    <w:rsid w:val="00A240F0"/>
    <w:rsid w:val="00A2415D"/>
    <w:rsid w:val="00A24338"/>
    <w:rsid w:val="00A243DA"/>
    <w:rsid w:val="00A24807"/>
    <w:rsid w:val="00A24BD7"/>
    <w:rsid w:val="00A2520A"/>
    <w:rsid w:val="00A2569C"/>
    <w:rsid w:val="00A25811"/>
    <w:rsid w:val="00A25C4B"/>
    <w:rsid w:val="00A25DCA"/>
    <w:rsid w:val="00A25E89"/>
    <w:rsid w:val="00A26382"/>
    <w:rsid w:val="00A2679D"/>
    <w:rsid w:val="00A269A0"/>
    <w:rsid w:val="00A26DE9"/>
    <w:rsid w:val="00A27103"/>
    <w:rsid w:val="00A2714F"/>
    <w:rsid w:val="00A27577"/>
    <w:rsid w:val="00A275B2"/>
    <w:rsid w:val="00A27A75"/>
    <w:rsid w:val="00A30844"/>
    <w:rsid w:val="00A30A3C"/>
    <w:rsid w:val="00A30D66"/>
    <w:rsid w:val="00A30FF5"/>
    <w:rsid w:val="00A31470"/>
    <w:rsid w:val="00A31882"/>
    <w:rsid w:val="00A31917"/>
    <w:rsid w:val="00A31B5F"/>
    <w:rsid w:val="00A31E27"/>
    <w:rsid w:val="00A32133"/>
    <w:rsid w:val="00A3261D"/>
    <w:rsid w:val="00A328C4"/>
    <w:rsid w:val="00A32B23"/>
    <w:rsid w:val="00A32FD1"/>
    <w:rsid w:val="00A3358C"/>
    <w:rsid w:val="00A33928"/>
    <w:rsid w:val="00A3475A"/>
    <w:rsid w:val="00A34B58"/>
    <w:rsid w:val="00A34F3F"/>
    <w:rsid w:val="00A352EC"/>
    <w:rsid w:val="00A35882"/>
    <w:rsid w:val="00A35B3A"/>
    <w:rsid w:val="00A3619A"/>
    <w:rsid w:val="00A361A3"/>
    <w:rsid w:val="00A36A78"/>
    <w:rsid w:val="00A36E07"/>
    <w:rsid w:val="00A37456"/>
    <w:rsid w:val="00A37917"/>
    <w:rsid w:val="00A37A5B"/>
    <w:rsid w:val="00A37A74"/>
    <w:rsid w:val="00A37AA3"/>
    <w:rsid w:val="00A37E5D"/>
    <w:rsid w:val="00A40542"/>
    <w:rsid w:val="00A40CD7"/>
    <w:rsid w:val="00A40E4B"/>
    <w:rsid w:val="00A40EBB"/>
    <w:rsid w:val="00A415AF"/>
    <w:rsid w:val="00A41708"/>
    <w:rsid w:val="00A4193E"/>
    <w:rsid w:val="00A41BE6"/>
    <w:rsid w:val="00A41D6C"/>
    <w:rsid w:val="00A427B6"/>
    <w:rsid w:val="00A4298E"/>
    <w:rsid w:val="00A42B18"/>
    <w:rsid w:val="00A42B64"/>
    <w:rsid w:val="00A42C68"/>
    <w:rsid w:val="00A43062"/>
    <w:rsid w:val="00A431A4"/>
    <w:rsid w:val="00A432AE"/>
    <w:rsid w:val="00A435E7"/>
    <w:rsid w:val="00A4393F"/>
    <w:rsid w:val="00A43957"/>
    <w:rsid w:val="00A43B96"/>
    <w:rsid w:val="00A43B97"/>
    <w:rsid w:val="00A43EF5"/>
    <w:rsid w:val="00A4402A"/>
    <w:rsid w:val="00A44285"/>
    <w:rsid w:val="00A4432B"/>
    <w:rsid w:val="00A4450F"/>
    <w:rsid w:val="00A44742"/>
    <w:rsid w:val="00A4484F"/>
    <w:rsid w:val="00A44B32"/>
    <w:rsid w:val="00A44D93"/>
    <w:rsid w:val="00A45151"/>
    <w:rsid w:val="00A454B1"/>
    <w:rsid w:val="00A46210"/>
    <w:rsid w:val="00A466E6"/>
    <w:rsid w:val="00A467E2"/>
    <w:rsid w:val="00A46922"/>
    <w:rsid w:val="00A46A80"/>
    <w:rsid w:val="00A46F19"/>
    <w:rsid w:val="00A470CA"/>
    <w:rsid w:val="00A472CA"/>
    <w:rsid w:val="00A476BC"/>
    <w:rsid w:val="00A47B49"/>
    <w:rsid w:val="00A47DD4"/>
    <w:rsid w:val="00A47FBC"/>
    <w:rsid w:val="00A50316"/>
    <w:rsid w:val="00A50578"/>
    <w:rsid w:val="00A509D4"/>
    <w:rsid w:val="00A50C01"/>
    <w:rsid w:val="00A50F16"/>
    <w:rsid w:val="00A5101B"/>
    <w:rsid w:val="00A514A3"/>
    <w:rsid w:val="00A51608"/>
    <w:rsid w:val="00A518E0"/>
    <w:rsid w:val="00A51CC0"/>
    <w:rsid w:val="00A521EB"/>
    <w:rsid w:val="00A52D6F"/>
    <w:rsid w:val="00A5391B"/>
    <w:rsid w:val="00A54063"/>
    <w:rsid w:val="00A54530"/>
    <w:rsid w:val="00A547F1"/>
    <w:rsid w:val="00A5498F"/>
    <w:rsid w:val="00A54CB3"/>
    <w:rsid w:val="00A55515"/>
    <w:rsid w:val="00A556CF"/>
    <w:rsid w:val="00A55B9D"/>
    <w:rsid w:val="00A55DCD"/>
    <w:rsid w:val="00A56191"/>
    <w:rsid w:val="00A56334"/>
    <w:rsid w:val="00A5666F"/>
    <w:rsid w:val="00A56715"/>
    <w:rsid w:val="00A56DF7"/>
    <w:rsid w:val="00A56FE0"/>
    <w:rsid w:val="00A57948"/>
    <w:rsid w:val="00A57971"/>
    <w:rsid w:val="00A57A82"/>
    <w:rsid w:val="00A57B0E"/>
    <w:rsid w:val="00A57B64"/>
    <w:rsid w:val="00A60120"/>
    <w:rsid w:val="00A60228"/>
    <w:rsid w:val="00A602AF"/>
    <w:rsid w:val="00A6058B"/>
    <w:rsid w:val="00A605C7"/>
    <w:rsid w:val="00A608A6"/>
    <w:rsid w:val="00A60EC4"/>
    <w:rsid w:val="00A60EEA"/>
    <w:rsid w:val="00A610A7"/>
    <w:rsid w:val="00A61345"/>
    <w:rsid w:val="00A6141C"/>
    <w:rsid w:val="00A61C89"/>
    <w:rsid w:val="00A61E93"/>
    <w:rsid w:val="00A624FA"/>
    <w:rsid w:val="00A626B9"/>
    <w:rsid w:val="00A6291D"/>
    <w:rsid w:val="00A62D29"/>
    <w:rsid w:val="00A62DC2"/>
    <w:rsid w:val="00A632D5"/>
    <w:rsid w:val="00A6346F"/>
    <w:rsid w:val="00A63559"/>
    <w:rsid w:val="00A6356D"/>
    <w:rsid w:val="00A63A74"/>
    <w:rsid w:val="00A63AF6"/>
    <w:rsid w:val="00A64281"/>
    <w:rsid w:val="00A642F6"/>
    <w:rsid w:val="00A64333"/>
    <w:rsid w:val="00A64917"/>
    <w:rsid w:val="00A649F5"/>
    <w:rsid w:val="00A64A01"/>
    <w:rsid w:val="00A65083"/>
    <w:rsid w:val="00A65B33"/>
    <w:rsid w:val="00A664AB"/>
    <w:rsid w:val="00A665D0"/>
    <w:rsid w:val="00A6680C"/>
    <w:rsid w:val="00A66929"/>
    <w:rsid w:val="00A66AEC"/>
    <w:rsid w:val="00A66B72"/>
    <w:rsid w:val="00A66DDC"/>
    <w:rsid w:val="00A66E92"/>
    <w:rsid w:val="00A670D7"/>
    <w:rsid w:val="00A672A0"/>
    <w:rsid w:val="00A67983"/>
    <w:rsid w:val="00A67B98"/>
    <w:rsid w:val="00A67D90"/>
    <w:rsid w:val="00A67EA4"/>
    <w:rsid w:val="00A7016A"/>
    <w:rsid w:val="00A70238"/>
    <w:rsid w:val="00A70511"/>
    <w:rsid w:val="00A7055D"/>
    <w:rsid w:val="00A70784"/>
    <w:rsid w:val="00A7102A"/>
    <w:rsid w:val="00A713DD"/>
    <w:rsid w:val="00A7142F"/>
    <w:rsid w:val="00A714D7"/>
    <w:rsid w:val="00A71506"/>
    <w:rsid w:val="00A71655"/>
    <w:rsid w:val="00A719D1"/>
    <w:rsid w:val="00A71C04"/>
    <w:rsid w:val="00A71D2A"/>
    <w:rsid w:val="00A72088"/>
    <w:rsid w:val="00A7212D"/>
    <w:rsid w:val="00A7239C"/>
    <w:rsid w:val="00A728AD"/>
    <w:rsid w:val="00A72AF9"/>
    <w:rsid w:val="00A72DD6"/>
    <w:rsid w:val="00A733DA"/>
    <w:rsid w:val="00A73A11"/>
    <w:rsid w:val="00A73A74"/>
    <w:rsid w:val="00A73B19"/>
    <w:rsid w:val="00A73BA4"/>
    <w:rsid w:val="00A74755"/>
    <w:rsid w:val="00A74D82"/>
    <w:rsid w:val="00A75198"/>
    <w:rsid w:val="00A7533E"/>
    <w:rsid w:val="00A75628"/>
    <w:rsid w:val="00A758C1"/>
    <w:rsid w:val="00A75B09"/>
    <w:rsid w:val="00A75D76"/>
    <w:rsid w:val="00A761C2"/>
    <w:rsid w:val="00A76270"/>
    <w:rsid w:val="00A76490"/>
    <w:rsid w:val="00A76DCA"/>
    <w:rsid w:val="00A777D6"/>
    <w:rsid w:val="00A77A2F"/>
    <w:rsid w:val="00A77BE2"/>
    <w:rsid w:val="00A77E22"/>
    <w:rsid w:val="00A803CA"/>
    <w:rsid w:val="00A80AD1"/>
    <w:rsid w:val="00A8116E"/>
    <w:rsid w:val="00A816AA"/>
    <w:rsid w:val="00A81DB2"/>
    <w:rsid w:val="00A81E91"/>
    <w:rsid w:val="00A8235D"/>
    <w:rsid w:val="00A82390"/>
    <w:rsid w:val="00A82522"/>
    <w:rsid w:val="00A82678"/>
    <w:rsid w:val="00A82743"/>
    <w:rsid w:val="00A827B1"/>
    <w:rsid w:val="00A82C66"/>
    <w:rsid w:val="00A82DDB"/>
    <w:rsid w:val="00A83B62"/>
    <w:rsid w:val="00A83C40"/>
    <w:rsid w:val="00A83DD3"/>
    <w:rsid w:val="00A8409C"/>
    <w:rsid w:val="00A84473"/>
    <w:rsid w:val="00A844AC"/>
    <w:rsid w:val="00A844F8"/>
    <w:rsid w:val="00A84719"/>
    <w:rsid w:val="00A8498E"/>
    <w:rsid w:val="00A84ABE"/>
    <w:rsid w:val="00A84B6D"/>
    <w:rsid w:val="00A84D2C"/>
    <w:rsid w:val="00A8550A"/>
    <w:rsid w:val="00A8551B"/>
    <w:rsid w:val="00A8571C"/>
    <w:rsid w:val="00A857F1"/>
    <w:rsid w:val="00A85970"/>
    <w:rsid w:val="00A85A02"/>
    <w:rsid w:val="00A85D82"/>
    <w:rsid w:val="00A86020"/>
    <w:rsid w:val="00A861A7"/>
    <w:rsid w:val="00A8643C"/>
    <w:rsid w:val="00A868A0"/>
    <w:rsid w:val="00A86C54"/>
    <w:rsid w:val="00A86C5B"/>
    <w:rsid w:val="00A86CEC"/>
    <w:rsid w:val="00A86FB2"/>
    <w:rsid w:val="00A87308"/>
    <w:rsid w:val="00A876A3"/>
    <w:rsid w:val="00A87EDC"/>
    <w:rsid w:val="00A90768"/>
    <w:rsid w:val="00A90931"/>
    <w:rsid w:val="00A90A76"/>
    <w:rsid w:val="00A90E5F"/>
    <w:rsid w:val="00A91263"/>
    <w:rsid w:val="00A912F1"/>
    <w:rsid w:val="00A91361"/>
    <w:rsid w:val="00A91F5F"/>
    <w:rsid w:val="00A91FE0"/>
    <w:rsid w:val="00A92548"/>
    <w:rsid w:val="00A9257C"/>
    <w:rsid w:val="00A9267E"/>
    <w:rsid w:val="00A9274B"/>
    <w:rsid w:val="00A928FE"/>
    <w:rsid w:val="00A92A8F"/>
    <w:rsid w:val="00A92A90"/>
    <w:rsid w:val="00A92DD6"/>
    <w:rsid w:val="00A92F2D"/>
    <w:rsid w:val="00A92F79"/>
    <w:rsid w:val="00A93FB8"/>
    <w:rsid w:val="00A941FD"/>
    <w:rsid w:val="00A94859"/>
    <w:rsid w:val="00A948D8"/>
    <w:rsid w:val="00A94C09"/>
    <w:rsid w:val="00A94D25"/>
    <w:rsid w:val="00A95137"/>
    <w:rsid w:val="00A957E7"/>
    <w:rsid w:val="00A95B9C"/>
    <w:rsid w:val="00A96164"/>
    <w:rsid w:val="00A9634E"/>
    <w:rsid w:val="00A96667"/>
    <w:rsid w:val="00A9698D"/>
    <w:rsid w:val="00A96A31"/>
    <w:rsid w:val="00A96F64"/>
    <w:rsid w:val="00A97307"/>
    <w:rsid w:val="00A973EF"/>
    <w:rsid w:val="00A977C5"/>
    <w:rsid w:val="00A97B5D"/>
    <w:rsid w:val="00A97CD2"/>
    <w:rsid w:val="00A97F06"/>
    <w:rsid w:val="00AA01A3"/>
    <w:rsid w:val="00AA0225"/>
    <w:rsid w:val="00AA07D0"/>
    <w:rsid w:val="00AA09A7"/>
    <w:rsid w:val="00AA12D6"/>
    <w:rsid w:val="00AA137A"/>
    <w:rsid w:val="00AA1405"/>
    <w:rsid w:val="00AA14A9"/>
    <w:rsid w:val="00AA1799"/>
    <w:rsid w:val="00AA18D0"/>
    <w:rsid w:val="00AA19A6"/>
    <w:rsid w:val="00AA1FD3"/>
    <w:rsid w:val="00AA235B"/>
    <w:rsid w:val="00AA25BB"/>
    <w:rsid w:val="00AA260C"/>
    <w:rsid w:val="00AA263C"/>
    <w:rsid w:val="00AA364B"/>
    <w:rsid w:val="00AA39FE"/>
    <w:rsid w:val="00AA3F55"/>
    <w:rsid w:val="00AA4106"/>
    <w:rsid w:val="00AA4EB6"/>
    <w:rsid w:val="00AA51C2"/>
    <w:rsid w:val="00AA55C5"/>
    <w:rsid w:val="00AA5661"/>
    <w:rsid w:val="00AA5730"/>
    <w:rsid w:val="00AA5856"/>
    <w:rsid w:val="00AA62E7"/>
    <w:rsid w:val="00AA642A"/>
    <w:rsid w:val="00AA666F"/>
    <w:rsid w:val="00AA6674"/>
    <w:rsid w:val="00AA67C6"/>
    <w:rsid w:val="00AA6BDD"/>
    <w:rsid w:val="00AA6F5E"/>
    <w:rsid w:val="00AA75CE"/>
    <w:rsid w:val="00AA7718"/>
    <w:rsid w:val="00AA7787"/>
    <w:rsid w:val="00AA78FA"/>
    <w:rsid w:val="00AA7AC5"/>
    <w:rsid w:val="00AA7ACD"/>
    <w:rsid w:val="00AA7B1D"/>
    <w:rsid w:val="00AB0426"/>
    <w:rsid w:val="00AB0CE3"/>
    <w:rsid w:val="00AB1111"/>
    <w:rsid w:val="00AB1286"/>
    <w:rsid w:val="00AB17C6"/>
    <w:rsid w:val="00AB1F7F"/>
    <w:rsid w:val="00AB1FA0"/>
    <w:rsid w:val="00AB20F9"/>
    <w:rsid w:val="00AB2367"/>
    <w:rsid w:val="00AB23C4"/>
    <w:rsid w:val="00AB267E"/>
    <w:rsid w:val="00AB27AF"/>
    <w:rsid w:val="00AB2917"/>
    <w:rsid w:val="00AB294D"/>
    <w:rsid w:val="00AB2BC2"/>
    <w:rsid w:val="00AB2FB6"/>
    <w:rsid w:val="00AB3397"/>
    <w:rsid w:val="00AB3752"/>
    <w:rsid w:val="00AB3A2F"/>
    <w:rsid w:val="00AB3B04"/>
    <w:rsid w:val="00AB3BD2"/>
    <w:rsid w:val="00AB3FA9"/>
    <w:rsid w:val="00AB3FBE"/>
    <w:rsid w:val="00AB4414"/>
    <w:rsid w:val="00AB451A"/>
    <w:rsid w:val="00AB4570"/>
    <w:rsid w:val="00AB48D5"/>
    <w:rsid w:val="00AB4F5F"/>
    <w:rsid w:val="00AB5329"/>
    <w:rsid w:val="00AB5541"/>
    <w:rsid w:val="00AB564E"/>
    <w:rsid w:val="00AB5840"/>
    <w:rsid w:val="00AB5C81"/>
    <w:rsid w:val="00AB604C"/>
    <w:rsid w:val="00AB621D"/>
    <w:rsid w:val="00AB64C2"/>
    <w:rsid w:val="00AB6728"/>
    <w:rsid w:val="00AB6A18"/>
    <w:rsid w:val="00AB7056"/>
    <w:rsid w:val="00AB7263"/>
    <w:rsid w:val="00AB72A1"/>
    <w:rsid w:val="00AB7827"/>
    <w:rsid w:val="00AB78F9"/>
    <w:rsid w:val="00AB7CAB"/>
    <w:rsid w:val="00AC0009"/>
    <w:rsid w:val="00AC01AD"/>
    <w:rsid w:val="00AC0718"/>
    <w:rsid w:val="00AC0DAB"/>
    <w:rsid w:val="00AC0F46"/>
    <w:rsid w:val="00AC106B"/>
    <w:rsid w:val="00AC1274"/>
    <w:rsid w:val="00AC15DB"/>
    <w:rsid w:val="00AC1F4B"/>
    <w:rsid w:val="00AC2076"/>
    <w:rsid w:val="00AC230B"/>
    <w:rsid w:val="00AC23A6"/>
    <w:rsid w:val="00AC2559"/>
    <w:rsid w:val="00AC26A2"/>
    <w:rsid w:val="00AC2768"/>
    <w:rsid w:val="00AC28ED"/>
    <w:rsid w:val="00AC2992"/>
    <w:rsid w:val="00AC2E6C"/>
    <w:rsid w:val="00AC2EA7"/>
    <w:rsid w:val="00AC3346"/>
    <w:rsid w:val="00AC3BAB"/>
    <w:rsid w:val="00AC436F"/>
    <w:rsid w:val="00AC463D"/>
    <w:rsid w:val="00AC5026"/>
    <w:rsid w:val="00AC52BB"/>
    <w:rsid w:val="00AC54D6"/>
    <w:rsid w:val="00AC554D"/>
    <w:rsid w:val="00AC5603"/>
    <w:rsid w:val="00AC57C1"/>
    <w:rsid w:val="00AC5CA7"/>
    <w:rsid w:val="00AC5F13"/>
    <w:rsid w:val="00AC6021"/>
    <w:rsid w:val="00AC6093"/>
    <w:rsid w:val="00AC60BC"/>
    <w:rsid w:val="00AC6577"/>
    <w:rsid w:val="00AC6947"/>
    <w:rsid w:val="00AC6BB1"/>
    <w:rsid w:val="00AC7654"/>
    <w:rsid w:val="00AC765C"/>
    <w:rsid w:val="00AD05DA"/>
    <w:rsid w:val="00AD076E"/>
    <w:rsid w:val="00AD0882"/>
    <w:rsid w:val="00AD0A2A"/>
    <w:rsid w:val="00AD0A62"/>
    <w:rsid w:val="00AD0F4F"/>
    <w:rsid w:val="00AD114B"/>
    <w:rsid w:val="00AD124A"/>
    <w:rsid w:val="00AD1457"/>
    <w:rsid w:val="00AD14B4"/>
    <w:rsid w:val="00AD185E"/>
    <w:rsid w:val="00AD1AB4"/>
    <w:rsid w:val="00AD1CFF"/>
    <w:rsid w:val="00AD246B"/>
    <w:rsid w:val="00AD3044"/>
    <w:rsid w:val="00AD30E0"/>
    <w:rsid w:val="00AD371F"/>
    <w:rsid w:val="00AD38A2"/>
    <w:rsid w:val="00AD3BE4"/>
    <w:rsid w:val="00AD41C9"/>
    <w:rsid w:val="00AD50B5"/>
    <w:rsid w:val="00AD52D2"/>
    <w:rsid w:val="00AD59EB"/>
    <w:rsid w:val="00AD5BD7"/>
    <w:rsid w:val="00AD5DC3"/>
    <w:rsid w:val="00AD6479"/>
    <w:rsid w:val="00AD65CD"/>
    <w:rsid w:val="00AD69E1"/>
    <w:rsid w:val="00AD6AB5"/>
    <w:rsid w:val="00AD6B37"/>
    <w:rsid w:val="00AD6B3B"/>
    <w:rsid w:val="00AD6B65"/>
    <w:rsid w:val="00AD6C77"/>
    <w:rsid w:val="00AD6FD2"/>
    <w:rsid w:val="00AD718D"/>
    <w:rsid w:val="00AD7396"/>
    <w:rsid w:val="00AD7827"/>
    <w:rsid w:val="00AD7F03"/>
    <w:rsid w:val="00AE03BF"/>
    <w:rsid w:val="00AE0463"/>
    <w:rsid w:val="00AE054C"/>
    <w:rsid w:val="00AE0B42"/>
    <w:rsid w:val="00AE1029"/>
    <w:rsid w:val="00AE122A"/>
    <w:rsid w:val="00AE17B6"/>
    <w:rsid w:val="00AE19F1"/>
    <w:rsid w:val="00AE266D"/>
    <w:rsid w:val="00AE26B9"/>
    <w:rsid w:val="00AE2777"/>
    <w:rsid w:val="00AE2CB7"/>
    <w:rsid w:val="00AE2CCA"/>
    <w:rsid w:val="00AE2D08"/>
    <w:rsid w:val="00AE34BA"/>
    <w:rsid w:val="00AE3626"/>
    <w:rsid w:val="00AE3808"/>
    <w:rsid w:val="00AE3E03"/>
    <w:rsid w:val="00AE3E14"/>
    <w:rsid w:val="00AE3EDB"/>
    <w:rsid w:val="00AE433B"/>
    <w:rsid w:val="00AE4634"/>
    <w:rsid w:val="00AE48E0"/>
    <w:rsid w:val="00AE4DE5"/>
    <w:rsid w:val="00AE5089"/>
    <w:rsid w:val="00AE5AA8"/>
    <w:rsid w:val="00AE5AF2"/>
    <w:rsid w:val="00AE6203"/>
    <w:rsid w:val="00AE62DA"/>
    <w:rsid w:val="00AE66B0"/>
    <w:rsid w:val="00AE6814"/>
    <w:rsid w:val="00AE6962"/>
    <w:rsid w:val="00AE6A71"/>
    <w:rsid w:val="00AE6CAC"/>
    <w:rsid w:val="00AE6DC0"/>
    <w:rsid w:val="00AE6FE6"/>
    <w:rsid w:val="00AE7672"/>
    <w:rsid w:val="00AE7F2C"/>
    <w:rsid w:val="00AECD43"/>
    <w:rsid w:val="00AF02A5"/>
    <w:rsid w:val="00AF09E7"/>
    <w:rsid w:val="00AF0BAC"/>
    <w:rsid w:val="00AF0D28"/>
    <w:rsid w:val="00AF1272"/>
    <w:rsid w:val="00AF129C"/>
    <w:rsid w:val="00AF16E2"/>
    <w:rsid w:val="00AF18EA"/>
    <w:rsid w:val="00AF1C97"/>
    <w:rsid w:val="00AF1D7C"/>
    <w:rsid w:val="00AF22C5"/>
    <w:rsid w:val="00AF2A0B"/>
    <w:rsid w:val="00AF2AAE"/>
    <w:rsid w:val="00AF3D6E"/>
    <w:rsid w:val="00AF3F84"/>
    <w:rsid w:val="00AF417D"/>
    <w:rsid w:val="00AF44BC"/>
    <w:rsid w:val="00AF4597"/>
    <w:rsid w:val="00AF4A2A"/>
    <w:rsid w:val="00AF4C03"/>
    <w:rsid w:val="00AF4C3D"/>
    <w:rsid w:val="00AF5114"/>
    <w:rsid w:val="00AF52BB"/>
    <w:rsid w:val="00AF5721"/>
    <w:rsid w:val="00AF5736"/>
    <w:rsid w:val="00AF5876"/>
    <w:rsid w:val="00AF5FA7"/>
    <w:rsid w:val="00AF6388"/>
    <w:rsid w:val="00AF6530"/>
    <w:rsid w:val="00AF66DC"/>
    <w:rsid w:val="00AF6877"/>
    <w:rsid w:val="00AF6D70"/>
    <w:rsid w:val="00AF6F9A"/>
    <w:rsid w:val="00AF7083"/>
    <w:rsid w:val="00AF7A52"/>
    <w:rsid w:val="00AF7A62"/>
    <w:rsid w:val="00AF7BA8"/>
    <w:rsid w:val="00B00542"/>
    <w:rsid w:val="00B0079E"/>
    <w:rsid w:val="00B009A7"/>
    <w:rsid w:val="00B00EF5"/>
    <w:rsid w:val="00B010F9"/>
    <w:rsid w:val="00B012FD"/>
    <w:rsid w:val="00B01A32"/>
    <w:rsid w:val="00B01B71"/>
    <w:rsid w:val="00B01B95"/>
    <w:rsid w:val="00B01BAE"/>
    <w:rsid w:val="00B01DF4"/>
    <w:rsid w:val="00B027F8"/>
    <w:rsid w:val="00B02B0B"/>
    <w:rsid w:val="00B02E85"/>
    <w:rsid w:val="00B03C65"/>
    <w:rsid w:val="00B03FA2"/>
    <w:rsid w:val="00B0420B"/>
    <w:rsid w:val="00B045CC"/>
    <w:rsid w:val="00B04B7E"/>
    <w:rsid w:val="00B04BB2"/>
    <w:rsid w:val="00B055AB"/>
    <w:rsid w:val="00B055C0"/>
    <w:rsid w:val="00B057A2"/>
    <w:rsid w:val="00B05AF4"/>
    <w:rsid w:val="00B05BB4"/>
    <w:rsid w:val="00B061E1"/>
    <w:rsid w:val="00B06542"/>
    <w:rsid w:val="00B066C0"/>
    <w:rsid w:val="00B06C32"/>
    <w:rsid w:val="00B06DDF"/>
    <w:rsid w:val="00B06E26"/>
    <w:rsid w:val="00B07270"/>
    <w:rsid w:val="00B076DE"/>
    <w:rsid w:val="00B077F1"/>
    <w:rsid w:val="00B07E4E"/>
    <w:rsid w:val="00B07F77"/>
    <w:rsid w:val="00B103EF"/>
    <w:rsid w:val="00B109F6"/>
    <w:rsid w:val="00B10A72"/>
    <w:rsid w:val="00B10B83"/>
    <w:rsid w:val="00B1116A"/>
    <w:rsid w:val="00B113DA"/>
    <w:rsid w:val="00B11466"/>
    <w:rsid w:val="00B1179C"/>
    <w:rsid w:val="00B1193D"/>
    <w:rsid w:val="00B123BB"/>
    <w:rsid w:val="00B12416"/>
    <w:rsid w:val="00B12639"/>
    <w:rsid w:val="00B12914"/>
    <w:rsid w:val="00B12DE2"/>
    <w:rsid w:val="00B1322D"/>
    <w:rsid w:val="00B13392"/>
    <w:rsid w:val="00B13A0F"/>
    <w:rsid w:val="00B13BB1"/>
    <w:rsid w:val="00B13C08"/>
    <w:rsid w:val="00B13D20"/>
    <w:rsid w:val="00B13F66"/>
    <w:rsid w:val="00B14143"/>
    <w:rsid w:val="00B14303"/>
    <w:rsid w:val="00B144BD"/>
    <w:rsid w:val="00B1457A"/>
    <w:rsid w:val="00B145BA"/>
    <w:rsid w:val="00B1469B"/>
    <w:rsid w:val="00B14ACF"/>
    <w:rsid w:val="00B152CD"/>
    <w:rsid w:val="00B15A96"/>
    <w:rsid w:val="00B16177"/>
    <w:rsid w:val="00B165F1"/>
    <w:rsid w:val="00B1671B"/>
    <w:rsid w:val="00B16870"/>
    <w:rsid w:val="00B168B6"/>
    <w:rsid w:val="00B1691D"/>
    <w:rsid w:val="00B16BDA"/>
    <w:rsid w:val="00B16C0F"/>
    <w:rsid w:val="00B16C65"/>
    <w:rsid w:val="00B16CF9"/>
    <w:rsid w:val="00B176DD"/>
    <w:rsid w:val="00B1784E"/>
    <w:rsid w:val="00B17AB5"/>
    <w:rsid w:val="00B17E15"/>
    <w:rsid w:val="00B17E36"/>
    <w:rsid w:val="00B17EA2"/>
    <w:rsid w:val="00B17FF6"/>
    <w:rsid w:val="00B201C5"/>
    <w:rsid w:val="00B20A8B"/>
    <w:rsid w:val="00B20B2B"/>
    <w:rsid w:val="00B20B3F"/>
    <w:rsid w:val="00B20F62"/>
    <w:rsid w:val="00B2175D"/>
    <w:rsid w:val="00B21E7B"/>
    <w:rsid w:val="00B21F7B"/>
    <w:rsid w:val="00B220F9"/>
    <w:rsid w:val="00B22171"/>
    <w:rsid w:val="00B225CA"/>
    <w:rsid w:val="00B22753"/>
    <w:rsid w:val="00B22770"/>
    <w:rsid w:val="00B2280B"/>
    <w:rsid w:val="00B22CFB"/>
    <w:rsid w:val="00B22F6A"/>
    <w:rsid w:val="00B23023"/>
    <w:rsid w:val="00B23287"/>
    <w:rsid w:val="00B23549"/>
    <w:rsid w:val="00B2366C"/>
    <w:rsid w:val="00B23880"/>
    <w:rsid w:val="00B23A1B"/>
    <w:rsid w:val="00B23B48"/>
    <w:rsid w:val="00B23B6D"/>
    <w:rsid w:val="00B23C98"/>
    <w:rsid w:val="00B23CFE"/>
    <w:rsid w:val="00B24348"/>
    <w:rsid w:val="00B24703"/>
    <w:rsid w:val="00B250BC"/>
    <w:rsid w:val="00B25AEB"/>
    <w:rsid w:val="00B25C46"/>
    <w:rsid w:val="00B25DE2"/>
    <w:rsid w:val="00B25F3A"/>
    <w:rsid w:val="00B26175"/>
    <w:rsid w:val="00B26180"/>
    <w:rsid w:val="00B271F6"/>
    <w:rsid w:val="00B27368"/>
    <w:rsid w:val="00B273AB"/>
    <w:rsid w:val="00B27573"/>
    <w:rsid w:val="00B276F5"/>
    <w:rsid w:val="00B278A3"/>
    <w:rsid w:val="00B27A48"/>
    <w:rsid w:val="00B27BE9"/>
    <w:rsid w:val="00B302B7"/>
    <w:rsid w:val="00B30B2B"/>
    <w:rsid w:val="00B30D93"/>
    <w:rsid w:val="00B31822"/>
    <w:rsid w:val="00B318DD"/>
    <w:rsid w:val="00B31A14"/>
    <w:rsid w:val="00B323B4"/>
    <w:rsid w:val="00B32491"/>
    <w:rsid w:val="00B325B1"/>
    <w:rsid w:val="00B32730"/>
    <w:rsid w:val="00B32945"/>
    <w:rsid w:val="00B32C24"/>
    <w:rsid w:val="00B32C34"/>
    <w:rsid w:val="00B32D00"/>
    <w:rsid w:val="00B33B9B"/>
    <w:rsid w:val="00B33C27"/>
    <w:rsid w:val="00B33E11"/>
    <w:rsid w:val="00B33E27"/>
    <w:rsid w:val="00B3434E"/>
    <w:rsid w:val="00B346FD"/>
    <w:rsid w:val="00B3473B"/>
    <w:rsid w:val="00B34889"/>
    <w:rsid w:val="00B34AE4"/>
    <w:rsid w:val="00B34D00"/>
    <w:rsid w:val="00B35848"/>
    <w:rsid w:val="00B35998"/>
    <w:rsid w:val="00B35C0A"/>
    <w:rsid w:val="00B35CC4"/>
    <w:rsid w:val="00B35EAA"/>
    <w:rsid w:val="00B365AA"/>
    <w:rsid w:val="00B365D5"/>
    <w:rsid w:val="00B365F3"/>
    <w:rsid w:val="00B3682F"/>
    <w:rsid w:val="00B3700C"/>
    <w:rsid w:val="00B37010"/>
    <w:rsid w:val="00B3724D"/>
    <w:rsid w:val="00B37B0B"/>
    <w:rsid w:val="00B37E92"/>
    <w:rsid w:val="00B40153"/>
    <w:rsid w:val="00B407F5"/>
    <w:rsid w:val="00B41051"/>
    <w:rsid w:val="00B41225"/>
    <w:rsid w:val="00B41873"/>
    <w:rsid w:val="00B41A1F"/>
    <w:rsid w:val="00B41A8F"/>
    <w:rsid w:val="00B41CD0"/>
    <w:rsid w:val="00B422EB"/>
    <w:rsid w:val="00B42818"/>
    <w:rsid w:val="00B42824"/>
    <w:rsid w:val="00B428E3"/>
    <w:rsid w:val="00B432F9"/>
    <w:rsid w:val="00B43323"/>
    <w:rsid w:val="00B436D9"/>
    <w:rsid w:val="00B4387B"/>
    <w:rsid w:val="00B43E0B"/>
    <w:rsid w:val="00B43F4B"/>
    <w:rsid w:val="00B4486D"/>
    <w:rsid w:val="00B44CB8"/>
    <w:rsid w:val="00B44D8C"/>
    <w:rsid w:val="00B45250"/>
    <w:rsid w:val="00B45443"/>
    <w:rsid w:val="00B456ED"/>
    <w:rsid w:val="00B458D0"/>
    <w:rsid w:val="00B45B6F"/>
    <w:rsid w:val="00B46241"/>
    <w:rsid w:val="00B468D1"/>
    <w:rsid w:val="00B46918"/>
    <w:rsid w:val="00B46B6D"/>
    <w:rsid w:val="00B46BA6"/>
    <w:rsid w:val="00B46D26"/>
    <w:rsid w:val="00B4709B"/>
    <w:rsid w:val="00B4721C"/>
    <w:rsid w:val="00B4729C"/>
    <w:rsid w:val="00B47441"/>
    <w:rsid w:val="00B47BEF"/>
    <w:rsid w:val="00B50218"/>
    <w:rsid w:val="00B5022A"/>
    <w:rsid w:val="00B5049E"/>
    <w:rsid w:val="00B50FC9"/>
    <w:rsid w:val="00B51080"/>
    <w:rsid w:val="00B514D7"/>
    <w:rsid w:val="00B51BB3"/>
    <w:rsid w:val="00B51C75"/>
    <w:rsid w:val="00B5209B"/>
    <w:rsid w:val="00B522DE"/>
    <w:rsid w:val="00B525AE"/>
    <w:rsid w:val="00B526B0"/>
    <w:rsid w:val="00B528C4"/>
    <w:rsid w:val="00B529A8"/>
    <w:rsid w:val="00B529B8"/>
    <w:rsid w:val="00B52A83"/>
    <w:rsid w:val="00B52C58"/>
    <w:rsid w:val="00B52E6E"/>
    <w:rsid w:val="00B53634"/>
    <w:rsid w:val="00B538EE"/>
    <w:rsid w:val="00B53AB6"/>
    <w:rsid w:val="00B53E69"/>
    <w:rsid w:val="00B53F84"/>
    <w:rsid w:val="00B54232"/>
    <w:rsid w:val="00B54602"/>
    <w:rsid w:val="00B54848"/>
    <w:rsid w:val="00B54CB4"/>
    <w:rsid w:val="00B54ECB"/>
    <w:rsid w:val="00B551AF"/>
    <w:rsid w:val="00B5550C"/>
    <w:rsid w:val="00B556D0"/>
    <w:rsid w:val="00B556E9"/>
    <w:rsid w:val="00B55773"/>
    <w:rsid w:val="00B55DEB"/>
    <w:rsid w:val="00B5643C"/>
    <w:rsid w:val="00B564F5"/>
    <w:rsid w:val="00B5687E"/>
    <w:rsid w:val="00B56FDB"/>
    <w:rsid w:val="00B57870"/>
    <w:rsid w:val="00B57B30"/>
    <w:rsid w:val="00B6030C"/>
    <w:rsid w:val="00B6080E"/>
    <w:rsid w:val="00B60884"/>
    <w:rsid w:val="00B608C3"/>
    <w:rsid w:val="00B609FD"/>
    <w:rsid w:val="00B60F50"/>
    <w:rsid w:val="00B6177D"/>
    <w:rsid w:val="00B61A2F"/>
    <w:rsid w:val="00B62933"/>
    <w:rsid w:val="00B62C9A"/>
    <w:rsid w:val="00B636C1"/>
    <w:rsid w:val="00B63B3A"/>
    <w:rsid w:val="00B63D87"/>
    <w:rsid w:val="00B6429A"/>
    <w:rsid w:val="00B642BC"/>
    <w:rsid w:val="00B64DBE"/>
    <w:rsid w:val="00B64FBF"/>
    <w:rsid w:val="00B653ED"/>
    <w:rsid w:val="00B65436"/>
    <w:rsid w:val="00B6567E"/>
    <w:rsid w:val="00B6614B"/>
    <w:rsid w:val="00B662B9"/>
    <w:rsid w:val="00B6657D"/>
    <w:rsid w:val="00B66A30"/>
    <w:rsid w:val="00B6704B"/>
    <w:rsid w:val="00B67105"/>
    <w:rsid w:val="00B673A5"/>
    <w:rsid w:val="00B6755D"/>
    <w:rsid w:val="00B675D5"/>
    <w:rsid w:val="00B6765A"/>
    <w:rsid w:val="00B677C8"/>
    <w:rsid w:val="00B677FD"/>
    <w:rsid w:val="00B6794A"/>
    <w:rsid w:val="00B67B90"/>
    <w:rsid w:val="00B67C4E"/>
    <w:rsid w:val="00B67F9B"/>
    <w:rsid w:val="00B7010A"/>
    <w:rsid w:val="00B702BB"/>
    <w:rsid w:val="00B707D4"/>
    <w:rsid w:val="00B708DB"/>
    <w:rsid w:val="00B70B2B"/>
    <w:rsid w:val="00B70C76"/>
    <w:rsid w:val="00B71112"/>
    <w:rsid w:val="00B71555"/>
    <w:rsid w:val="00B71770"/>
    <w:rsid w:val="00B71CC8"/>
    <w:rsid w:val="00B72294"/>
    <w:rsid w:val="00B7248A"/>
    <w:rsid w:val="00B72512"/>
    <w:rsid w:val="00B72B83"/>
    <w:rsid w:val="00B72E40"/>
    <w:rsid w:val="00B73185"/>
    <w:rsid w:val="00B73254"/>
    <w:rsid w:val="00B734D8"/>
    <w:rsid w:val="00B73982"/>
    <w:rsid w:val="00B73F74"/>
    <w:rsid w:val="00B7409A"/>
    <w:rsid w:val="00B740F0"/>
    <w:rsid w:val="00B743CA"/>
    <w:rsid w:val="00B74A54"/>
    <w:rsid w:val="00B74AE6"/>
    <w:rsid w:val="00B74B0A"/>
    <w:rsid w:val="00B74F9C"/>
    <w:rsid w:val="00B75069"/>
    <w:rsid w:val="00B75C86"/>
    <w:rsid w:val="00B7601E"/>
    <w:rsid w:val="00B76629"/>
    <w:rsid w:val="00B76984"/>
    <w:rsid w:val="00B76CED"/>
    <w:rsid w:val="00B76DE2"/>
    <w:rsid w:val="00B77138"/>
    <w:rsid w:val="00B775B8"/>
    <w:rsid w:val="00B77A9C"/>
    <w:rsid w:val="00B808FD"/>
    <w:rsid w:val="00B80AD0"/>
    <w:rsid w:val="00B80E96"/>
    <w:rsid w:val="00B80FE8"/>
    <w:rsid w:val="00B81106"/>
    <w:rsid w:val="00B818BC"/>
    <w:rsid w:val="00B81E69"/>
    <w:rsid w:val="00B81F73"/>
    <w:rsid w:val="00B8246F"/>
    <w:rsid w:val="00B82CC9"/>
    <w:rsid w:val="00B830CA"/>
    <w:rsid w:val="00B83177"/>
    <w:rsid w:val="00B8327E"/>
    <w:rsid w:val="00B834E9"/>
    <w:rsid w:val="00B835BF"/>
    <w:rsid w:val="00B83752"/>
    <w:rsid w:val="00B838BF"/>
    <w:rsid w:val="00B83D7C"/>
    <w:rsid w:val="00B84096"/>
    <w:rsid w:val="00B842E7"/>
    <w:rsid w:val="00B84360"/>
    <w:rsid w:val="00B849D6"/>
    <w:rsid w:val="00B84AE1"/>
    <w:rsid w:val="00B84E06"/>
    <w:rsid w:val="00B858EB"/>
    <w:rsid w:val="00B860B3"/>
    <w:rsid w:val="00B8646C"/>
    <w:rsid w:val="00B86987"/>
    <w:rsid w:val="00B86B6C"/>
    <w:rsid w:val="00B86BB7"/>
    <w:rsid w:val="00B86C41"/>
    <w:rsid w:val="00B86F94"/>
    <w:rsid w:val="00B87109"/>
    <w:rsid w:val="00B871C4"/>
    <w:rsid w:val="00B87840"/>
    <w:rsid w:val="00B87952"/>
    <w:rsid w:val="00B87C12"/>
    <w:rsid w:val="00B87C71"/>
    <w:rsid w:val="00B87DF0"/>
    <w:rsid w:val="00B90103"/>
    <w:rsid w:val="00B901C8"/>
    <w:rsid w:val="00B90323"/>
    <w:rsid w:val="00B90750"/>
    <w:rsid w:val="00B908BA"/>
    <w:rsid w:val="00B909DD"/>
    <w:rsid w:val="00B90E9E"/>
    <w:rsid w:val="00B9132D"/>
    <w:rsid w:val="00B91397"/>
    <w:rsid w:val="00B91467"/>
    <w:rsid w:val="00B91F4C"/>
    <w:rsid w:val="00B9218E"/>
    <w:rsid w:val="00B92BE5"/>
    <w:rsid w:val="00B92CF4"/>
    <w:rsid w:val="00B93001"/>
    <w:rsid w:val="00B932D7"/>
    <w:rsid w:val="00B9352A"/>
    <w:rsid w:val="00B9379B"/>
    <w:rsid w:val="00B93A64"/>
    <w:rsid w:val="00B93BE0"/>
    <w:rsid w:val="00B94526"/>
    <w:rsid w:val="00B9473C"/>
    <w:rsid w:val="00B94952"/>
    <w:rsid w:val="00B94A26"/>
    <w:rsid w:val="00B94D0C"/>
    <w:rsid w:val="00B95666"/>
    <w:rsid w:val="00B959DC"/>
    <w:rsid w:val="00B95CE0"/>
    <w:rsid w:val="00B96259"/>
    <w:rsid w:val="00B962A4"/>
    <w:rsid w:val="00B9646C"/>
    <w:rsid w:val="00B97150"/>
    <w:rsid w:val="00B974DC"/>
    <w:rsid w:val="00B97894"/>
    <w:rsid w:val="00B97997"/>
    <w:rsid w:val="00B97D5C"/>
    <w:rsid w:val="00B97D93"/>
    <w:rsid w:val="00B97F61"/>
    <w:rsid w:val="00B97FBE"/>
    <w:rsid w:val="00BA04BB"/>
    <w:rsid w:val="00BA0636"/>
    <w:rsid w:val="00BA0822"/>
    <w:rsid w:val="00BA09AE"/>
    <w:rsid w:val="00BA0A6D"/>
    <w:rsid w:val="00BA0BC4"/>
    <w:rsid w:val="00BA1208"/>
    <w:rsid w:val="00BA1253"/>
    <w:rsid w:val="00BA139D"/>
    <w:rsid w:val="00BA1B4C"/>
    <w:rsid w:val="00BA1D48"/>
    <w:rsid w:val="00BA2088"/>
    <w:rsid w:val="00BA2172"/>
    <w:rsid w:val="00BA2C05"/>
    <w:rsid w:val="00BA2C6B"/>
    <w:rsid w:val="00BA2CEE"/>
    <w:rsid w:val="00BA2DA1"/>
    <w:rsid w:val="00BA2F70"/>
    <w:rsid w:val="00BA353F"/>
    <w:rsid w:val="00BA372B"/>
    <w:rsid w:val="00BA3A22"/>
    <w:rsid w:val="00BA3BD8"/>
    <w:rsid w:val="00BA3E8F"/>
    <w:rsid w:val="00BA3FBC"/>
    <w:rsid w:val="00BA47D0"/>
    <w:rsid w:val="00BA4B14"/>
    <w:rsid w:val="00BA56AD"/>
    <w:rsid w:val="00BA5A60"/>
    <w:rsid w:val="00BA5D0C"/>
    <w:rsid w:val="00BA5F5D"/>
    <w:rsid w:val="00BA62B8"/>
    <w:rsid w:val="00BA691F"/>
    <w:rsid w:val="00BA6C39"/>
    <w:rsid w:val="00BA6DD4"/>
    <w:rsid w:val="00BA6EA1"/>
    <w:rsid w:val="00BA701A"/>
    <w:rsid w:val="00BA7076"/>
    <w:rsid w:val="00BA726C"/>
    <w:rsid w:val="00BA747A"/>
    <w:rsid w:val="00BB01FF"/>
    <w:rsid w:val="00BB0392"/>
    <w:rsid w:val="00BB03DD"/>
    <w:rsid w:val="00BB091A"/>
    <w:rsid w:val="00BB0E51"/>
    <w:rsid w:val="00BB0E60"/>
    <w:rsid w:val="00BB10C5"/>
    <w:rsid w:val="00BB10D7"/>
    <w:rsid w:val="00BB1282"/>
    <w:rsid w:val="00BB18FD"/>
    <w:rsid w:val="00BB1A96"/>
    <w:rsid w:val="00BB1D7B"/>
    <w:rsid w:val="00BB214E"/>
    <w:rsid w:val="00BB25DB"/>
    <w:rsid w:val="00BB28F5"/>
    <w:rsid w:val="00BB2AB7"/>
    <w:rsid w:val="00BB2AD8"/>
    <w:rsid w:val="00BB2BFF"/>
    <w:rsid w:val="00BB2D0F"/>
    <w:rsid w:val="00BB3055"/>
    <w:rsid w:val="00BB366B"/>
    <w:rsid w:val="00BB3B72"/>
    <w:rsid w:val="00BB3DAD"/>
    <w:rsid w:val="00BB3F9B"/>
    <w:rsid w:val="00BB3FF4"/>
    <w:rsid w:val="00BB423D"/>
    <w:rsid w:val="00BB47DD"/>
    <w:rsid w:val="00BB4B71"/>
    <w:rsid w:val="00BB4B96"/>
    <w:rsid w:val="00BB4D8B"/>
    <w:rsid w:val="00BB4FFB"/>
    <w:rsid w:val="00BB5146"/>
    <w:rsid w:val="00BB5625"/>
    <w:rsid w:val="00BB5B35"/>
    <w:rsid w:val="00BB6210"/>
    <w:rsid w:val="00BB679F"/>
    <w:rsid w:val="00BB6DEC"/>
    <w:rsid w:val="00BB6FF9"/>
    <w:rsid w:val="00BB78F6"/>
    <w:rsid w:val="00BB7C8D"/>
    <w:rsid w:val="00BB7D45"/>
    <w:rsid w:val="00BC06DC"/>
    <w:rsid w:val="00BC0873"/>
    <w:rsid w:val="00BC1065"/>
    <w:rsid w:val="00BC14FB"/>
    <w:rsid w:val="00BC1537"/>
    <w:rsid w:val="00BC16DF"/>
    <w:rsid w:val="00BC1843"/>
    <w:rsid w:val="00BC1F63"/>
    <w:rsid w:val="00BC1FC1"/>
    <w:rsid w:val="00BC244F"/>
    <w:rsid w:val="00BC2500"/>
    <w:rsid w:val="00BC27CA"/>
    <w:rsid w:val="00BC28EB"/>
    <w:rsid w:val="00BC2B57"/>
    <w:rsid w:val="00BC2C14"/>
    <w:rsid w:val="00BC2CDE"/>
    <w:rsid w:val="00BC2FB5"/>
    <w:rsid w:val="00BC3007"/>
    <w:rsid w:val="00BC30E4"/>
    <w:rsid w:val="00BC3370"/>
    <w:rsid w:val="00BC3554"/>
    <w:rsid w:val="00BC3A0B"/>
    <w:rsid w:val="00BC3F3B"/>
    <w:rsid w:val="00BC40A5"/>
    <w:rsid w:val="00BC462F"/>
    <w:rsid w:val="00BC4678"/>
    <w:rsid w:val="00BC4840"/>
    <w:rsid w:val="00BC4875"/>
    <w:rsid w:val="00BC493C"/>
    <w:rsid w:val="00BC4B3D"/>
    <w:rsid w:val="00BC4D35"/>
    <w:rsid w:val="00BC4EEE"/>
    <w:rsid w:val="00BC4EF3"/>
    <w:rsid w:val="00BC4F42"/>
    <w:rsid w:val="00BC5487"/>
    <w:rsid w:val="00BC565D"/>
    <w:rsid w:val="00BC63CA"/>
    <w:rsid w:val="00BC6D33"/>
    <w:rsid w:val="00BC7190"/>
    <w:rsid w:val="00BC7426"/>
    <w:rsid w:val="00BC77B8"/>
    <w:rsid w:val="00BC7FFA"/>
    <w:rsid w:val="00BD0689"/>
    <w:rsid w:val="00BD0807"/>
    <w:rsid w:val="00BD0932"/>
    <w:rsid w:val="00BD0C1C"/>
    <w:rsid w:val="00BD1D5F"/>
    <w:rsid w:val="00BD1F3E"/>
    <w:rsid w:val="00BD200A"/>
    <w:rsid w:val="00BD21E5"/>
    <w:rsid w:val="00BD2604"/>
    <w:rsid w:val="00BD27FE"/>
    <w:rsid w:val="00BD2919"/>
    <w:rsid w:val="00BD2FC3"/>
    <w:rsid w:val="00BD3002"/>
    <w:rsid w:val="00BD32A6"/>
    <w:rsid w:val="00BD330C"/>
    <w:rsid w:val="00BD34F8"/>
    <w:rsid w:val="00BD3716"/>
    <w:rsid w:val="00BD3A81"/>
    <w:rsid w:val="00BD4256"/>
    <w:rsid w:val="00BD493B"/>
    <w:rsid w:val="00BD5501"/>
    <w:rsid w:val="00BD5798"/>
    <w:rsid w:val="00BD5A07"/>
    <w:rsid w:val="00BD5BD7"/>
    <w:rsid w:val="00BD5C01"/>
    <w:rsid w:val="00BD5C70"/>
    <w:rsid w:val="00BD5CA2"/>
    <w:rsid w:val="00BD6240"/>
    <w:rsid w:val="00BD64DC"/>
    <w:rsid w:val="00BD66A6"/>
    <w:rsid w:val="00BD6801"/>
    <w:rsid w:val="00BD7025"/>
    <w:rsid w:val="00BD7236"/>
    <w:rsid w:val="00BD745D"/>
    <w:rsid w:val="00BD78B3"/>
    <w:rsid w:val="00BE0036"/>
    <w:rsid w:val="00BE08CE"/>
    <w:rsid w:val="00BE09FF"/>
    <w:rsid w:val="00BE0CEE"/>
    <w:rsid w:val="00BE1251"/>
    <w:rsid w:val="00BE136F"/>
    <w:rsid w:val="00BE13B3"/>
    <w:rsid w:val="00BE19A2"/>
    <w:rsid w:val="00BE1CD8"/>
    <w:rsid w:val="00BE1D3E"/>
    <w:rsid w:val="00BE1E56"/>
    <w:rsid w:val="00BE2104"/>
    <w:rsid w:val="00BE2298"/>
    <w:rsid w:val="00BE28FA"/>
    <w:rsid w:val="00BE3075"/>
    <w:rsid w:val="00BE330A"/>
    <w:rsid w:val="00BE39D6"/>
    <w:rsid w:val="00BE3A9B"/>
    <w:rsid w:val="00BE3B90"/>
    <w:rsid w:val="00BE42EF"/>
    <w:rsid w:val="00BE4A57"/>
    <w:rsid w:val="00BE531D"/>
    <w:rsid w:val="00BE556F"/>
    <w:rsid w:val="00BE57EB"/>
    <w:rsid w:val="00BE5851"/>
    <w:rsid w:val="00BE5CBF"/>
    <w:rsid w:val="00BE6402"/>
    <w:rsid w:val="00BE6C3F"/>
    <w:rsid w:val="00BE6C56"/>
    <w:rsid w:val="00BE7161"/>
    <w:rsid w:val="00BE71B0"/>
    <w:rsid w:val="00BE76FE"/>
    <w:rsid w:val="00BE7A00"/>
    <w:rsid w:val="00BE7C7B"/>
    <w:rsid w:val="00BE7EE8"/>
    <w:rsid w:val="00BF01EA"/>
    <w:rsid w:val="00BF0497"/>
    <w:rsid w:val="00BF05B5"/>
    <w:rsid w:val="00BF07BA"/>
    <w:rsid w:val="00BF1419"/>
    <w:rsid w:val="00BF17DB"/>
    <w:rsid w:val="00BF184A"/>
    <w:rsid w:val="00BF1B6D"/>
    <w:rsid w:val="00BF20A5"/>
    <w:rsid w:val="00BF26C5"/>
    <w:rsid w:val="00BF281F"/>
    <w:rsid w:val="00BF3260"/>
    <w:rsid w:val="00BF36D6"/>
    <w:rsid w:val="00BF39DF"/>
    <w:rsid w:val="00BF4059"/>
    <w:rsid w:val="00BF4112"/>
    <w:rsid w:val="00BF4142"/>
    <w:rsid w:val="00BF4AE0"/>
    <w:rsid w:val="00BF4B19"/>
    <w:rsid w:val="00BF4F29"/>
    <w:rsid w:val="00BF524C"/>
    <w:rsid w:val="00BF55EF"/>
    <w:rsid w:val="00BF5659"/>
    <w:rsid w:val="00BF5A70"/>
    <w:rsid w:val="00BF5C71"/>
    <w:rsid w:val="00BF5FFA"/>
    <w:rsid w:val="00BF6117"/>
    <w:rsid w:val="00BF6160"/>
    <w:rsid w:val="00BF6165"/>
    <w:rsid w:val="00BF6452"/>
    <w:rsid w:val="00BF65D8"/>
    <w:rsid w:val="00BF6AFD"/>
    <w:rsid w:val="00BF6D57"/>
    <w:rsid w:val="00BF6D9E"/>
    <w:rsid w:val="00BF6E5D"/>
    <w:rsid w:val="00BF736C"/>
    <w:rsid w:val="00BF78B7"/>
    <w:rsid w:val="00C0009A"/>
    <w:rsid w:val="00C00412"/>
    <w:rsid w:val="00C00416"/>
    <w:rsid w:val="00C00443"/>
    <w:rsid w:val="00C005C0"/>
    <w:rsid w:val="00C0062F"/>
    <w:rsid w:val="00C0088F"/>
    <w:rsid w:val="00C00A02"/>
    <w:rsid w:val="00C01A0B"/>
    <w:rsid w:val="00C01FEB"/>
    <w:rsid w:val="00C0206E"/>
    <w:rsid w:val="00C02207"/>
    <w:rsid w:val="00C024E9"/>
    <w:rsid w:val="00C026F0"/>
    <w:rsid w:val="00C02A15"/>
    <w:rsid w:val="00C02C9E"/>
    <w:rsid w:val="00C0327C"/>
    <w:rsid w:val="00C0328E"/>
    <w:rsid w:val="00C032B9"/>
    <w:rsid w:val="00C03473"/>
    <w:rsid w:val="00C03495"/>
    <w:rsid w:val="00C03596"/>
    <w:rsid w:val="00C03944"/>
    <w:rsid w:val="00C03CC3"/>
    <w:rsid w:val="00C04073"/>
    <w:rsid w:val="00C0440B"/>
    <w:rsid w:val="00C048AD"/>
    <w:rsid w:val="00C04B04"/>
    <w:rsid w:val="00C04B58"/>
    <w:rsid w:val="00C050AE"/>
    <w:rsid w:val="00C052FB"/>
    <w:rsid w:val="00C057F0"/>
    <w:rsid w:val="00C05855"/>
    <w:rsid w:val="00C058F7"/>
    <w:rsid w:val="00C059C4"/>
    <w:rsid w:val="00C05A90"/>
    <w:rsid w:val="00C05C38"/>
    <w:rsid w:val="00C05DBD"/>
    <w:rsid w:val="00C0600D"/>
    <w:rsid w:val="00C060D6"/>
    <w:rsid w:val="00C06286"/>
    <w:rsid w:val="00C066A6"/>
    <w:rsid w:val="00C068CA"/>
    <w:rsid w:val="00C06B23"/>
    <w:rsid w:val="00C06FD3"/>
    <w:rsid w:val="00C0724F"/>
    <w:rsid w:val="00C07810"/>
    <w:rsid w:val="00C07CEC"/>
    <w:rsid w:val="00C1028D"/>
    <w:rsid w:val="00C1075A"/>
    <w:rsid w:val="00C10AFB"/>
    <w:rsid w:val="00C10B24"/>
    <w:rsid w:val="00C10F7B"/>
    <w:rsid w:val="00C1106B"/>
    <w:rsid w:val="00C1117D"/>
    <w:rsid w:val="00C112B4"/>
    <w:rsid w:val="00C119DA"/>
    <w:rsid w:val="00C11DA2"/>
    <w:rsid w:val="00C12200"/>
    <w:rsid w:val="00C122D4"/>
    <w:rsid w:val="00C1255A"/>
    <w:rsid w:val="00C125E2"/>
    <w:rsid w:val="00C12715"/>
    <w:rsid w:val="00C12ACA"/>
    <w:rsid w:val="00C12C3F"/>
    <w:rsid w:val="00C131A7"/>
    <w:rsid w:val="00C132D7"/>
    <w:rsid w:val="00C13C91"/>
    <w:rsid w:val="00C14114"/>
    <w:rsid w:val="00C1411F"/>
    <w:rsid w:val="00C14253"/>
    <w:rsid w:val="00C14AF4"/>
    <w:rsid w:val="00C14DFD"/>
    <w:rsid w:val="00C15141"/>
    <w:rsid w:val="00C159CF"/>
    <w:rsid w:val="00C15CE2"/>
    <w:rsid w:val="00C16140"/>
    <w:rsid w:val="00C16391"/>
    <w:rsid w:val="00C168E2"/>
    <w:rsid w:val="00C1694C"/>
    <w:rsid w:val="00C16B3E"/>
    <w:rsid w:val="00C16DB3"/>
    <w:rsid w:val="00C17D94"/>
    <w:rsid w:val="00C2024C"/>
    <w:rsid w:val="00C20707"/>
    <w:rsid w:val="00C20847"/>
    <w:rsid w:val="00C208AF"/>
    <w:rsid w:val="00C20C5C"/>
    <w:rsid w:val="00C2146A"/>
    <w:rsid w:val="00C2194E"/>
    <w:rsid w:val="00C219CF"/>
    <w:rsid w:val="00C22023"/>
    <w:rsid w:val="00C22025"/>
    <w:rsid w:val="00C22052"/>
    <w:rsid w:val="00C22230"/>
    <w:rsid w:val="00C22680"/>
    <w:rsid w:val="00C22B6A"/>
    <w:rsid w:val="00C22DA6"/>
    <w:rsid w:val="00C235A3"/>
    <w:rsid w:val="00C2390A"/>
    <w:rsid w:val="00C23B48"/>
    <w:rsid w:val="00C23C89"/>
    <w:rsid w:val="00C24529"/>
    <w:rsid w:val="00C24740"/>
    <w:rsid w:val="00C24FED"/>
    <w:rsid w:val="00C255CC"/>
    <w:rsid w:val="00C256FD"/>
    <w:rsid w:val="00C25752"/>
    <w:rsid w:val="00C25AB8"/>
    <w:rsid w:val="00C25B3B"/>
    <w:rsid w:val="00C25B98"/>
    <w:rsid w:val="00C2629C"/>
    <w:rsid w:val="00C266C8"/>
    <w:rsid w:val="00C26BC0"/>
    <w:rsid w:val="00C2742A"/>
    <w:rsid w:val="00C27630"/>
    <w:rsid w:val="00C30144"/>
    <w:rsid w:val="00C30283"/>
    <w:rsid w:val="00C3074C"/>
    <w:rsid w:val="00C30A57"/>
    <w:rsid w:val="00C311E4"/>
    <w:rsid w:val="00C31519"/>
    <w:rsid w:val="00C315CD"/>
    <w:rsid w:val="00C31601"/>
    <w:rsid w:val="00C3165A"/>
    <w:rsid w:val="00C31B2F"/>
    <w:rsid w:val="00C31F32"/>
    <w:rsid w:val="00C31FD7"/>
    <w:rsid w:val="00C31FDF"/>
    <w:rsid w:val="00C31FEF"/>
    <w:rsid w:val="00C32055"/>
    <w:rsid w:val="00C320AD"/>
    <w:rsid w:val="00C325C0"/>
    <w:rsid w:val="00C3278D"/>
    <w:rsid w:val="00C32909"/>
    <w:rsid w:val="00C32A0C"/>
    <w:rsid w:val="00C32AB8"/>
    <w:rsid w:val="00C32BB8"/>
    <w:rsid w:val="00C32D53"/>
    <w:rsid w:val="00C32DE2"/>
    <w:rsid w:val="00C33100"/>
    <w:rsid w:val="00C3326C"/>
    <w:rsid w:val="00C33379"/>
    <w:rsid w:val="00C335B1"/>
    <w:rsid w:val="00C33871"/>
    <w:rsid w:val="00C341BA"/>
    <w:rsid w:val="00C34682"/>
    <w:rsid w:val="00C34A0C"/>
    <w:rsid w:val="00C34E05"/>
    <w:rsid w:val="00C3500D"/>
    <w:rsid w:val="00C35141"/>
    <w:rsid w:val="00C35818"/>
    <w:rsid w:val="00C3588F"/>
    <w:rsid w:val="00C3593B"/>
    <w:rsid w:val="00C35994"/>
    <w:rsid w:val="00C359EA"/>
    <w:rsid w:val="00C35CB9"/>
    <w:rsid w:val="00C36655"/>
    <w:rsid w:val="00C367A4"/>
    <w:rsid w:val="00C37020"/>
    <w:rsid w:val="00C37115"/>
    <w:rsid w:val="00C37469"/>
    <w:rsid w:val="00C3749B"/>
    <w:rsid w:val="00C377BF"/>
    <w:rsid w:val="00C378D1"/>
    <w:rsid w:val="00C378ED"/>
    <w:rsid w:val="00C37AD8"/>
    <w:rsid w:val="00C37C2F"/>
    <w:rsid w:val="00C37D6F"/>
    <w:rsid w:val="00C4001C"/>
    <w:rsid w:val="00C401BB"/>
    <w:rsid w:val="00C40443"/>
    <w:rsid w:val="00C40708"/>
    <w:rsid w:val="00C40781"/>
    <w:rsid w:val="00C40831"/>
    <w:rsid w:val="00C40B94"/>
    <w:rsid w:val="00C40D8C"/>
    <w:rsid w:val="00C41132"/>
    <w:rsid w:val="00C41508"/>
    <w:rsid w:val="00C415FE"/>
    <w:rsid w:val="00C41656"/>
    <w:rsid w:val="00C41671"/>
    <w:rsid w:val="00C41776"/>
    <w:rsid w:val="00C420D8"/>
    <w:rsid w:val="00C420EC"/>
    <w:rsid w:val="00C421EF"/>
    <w:rsid w:val="00C429F5"/>
    <w:rsid w:val="00C42BDA"/>
    <w:rsid w:val="00C42CB6"/>
    <w:rsid w:val="00C42E2C"/>
    <w:rsid w:val="00C431C8"/>
    <w:rsid w:val="00C4331E"/>
    <w:rsid w:val="00C441DC"/>
    <w:rsid w:val="00C448C5"/>
    <w:rsid w:val="00C44A95"/>
    <w:rsid w:val="00C4522E"/>
    <w:rsid w:val="00C4540B"/>
    <w:rsid w:val="00C457A7"/>
    <w:rsid w:val="00C45AA4"/>
    <w:rsid w:val="00C4605B"/>
    <w:rsid w:val="00C461C7"/>
    <w:rsid w:val="00C47581"/>
    <w:rsid w:val="00C47635"/>
    <w:rsid w:val="00C47F57"/>
    <w:rsid w:val="00C5002B"/>
    <w:rsid w:val="00C502B0"/>
    <w:rsid w:val="00C50548"/>
    <w:rsid w:val="00C50677"/>
    <w:rsid w:val="00C50A55"/>
    <w:rsid w:val="00C50CD5"/>
    <w:rsid w:val="00C50E9E"/>
    <w:rsid w:val="00C5106F"/>
    <w:rsid w:val="00C513BF"/>
    <w:rsid w:val="00C514B1"/>
    <w:rsid w:val="00C515B9"/>
    <w:rsid w:val="00C5185A"/>
    <w:rsid w:val="00C5193E"/>
    <w:rsid w:val="00C520AE"/>
    <w:rsid w:val="00C5255C"/>
    <w:rsid w:val="00C525A0"/>
    <w:rsid w:val="00C525C0"/>
    <w:rsid w:val="00C525DD"/>
    <w:rsid w:val="00C5271D"/>
    <w:rsid w:val="00C52C0D"/>
    <w:rsid w:val="00C52D66"/>
    <w:rsid w:val="00C5316A"/>
    <w:rsid w:val="00C531E8"/>
    <w:rsid w:val="00C533C3"/>
    <w:rsid w:val="00C5362A"/>
    <w:rsid w:val="00C53775"/>
    <w:rsid w:val="00C53FD7"/>
    <w:rsid w:val="00C5416F"/>
    <w:rsid w:val="00C54213"/>
    <w:rsid w:val="00C54351"/>
    <w:rsid w:val="00C543A5"/>
    <w:rsid w:val="00C54A86"/>
    <w:rsid w:val="00C54B0C"/>
    <w:rsid w:val="00C55097"/>
    <w:rsid w:val="00C55456"/>
    <w:rsid w:val="00C55A6A"/>
    <w:rsid w:val="00C55AAA"/>
    <w:rsid w:val="00C561AE"/>
    <w:rsid w:val="00C562D1"/>
    <w:rsid w:val="00C562F2"/>
    <w:rsid w:val="00C563A6"/>
    <w:rsid w:val="00C56786"/>
    <w:rsid w:val="00C57008"/>
    <w:rsid w:val="00C57137"/>
    <w:rsid w:val="00C57CAB"/>
    <w:rsid w:val="00C601B9"/>
    <w:rsid w:val="00C608A6"/>
    <w:rsid w:val="00C60A73"/>
    <w:rsid w:val="00C60FA9"/>
    <w:rsid w:val="00C616BC"/>
    <w:rsid w:val="00C618DB"/>
    <w:rsid w:val="00C61A20"/>
    <w:rsid w:val="00C61DED"/>
    <w:rsid w:val="00C61F84"/>
    <w:rsid w:val="00C621A6"/>
    <w:rsid w:val="00C62C69"/>
    <w:rsid w:val="00C62DCD"/>
    <w:rsid w:val="00C64099"/>
    <w:rsid w:val="00C645F5"/>
    <w:rsid w:val="00C6470E"/>
    <w:rsid w:val="00C64C0E"/>
    <w:rsid w:val="00C65801"/>
    <w:rsid w:val="00C65AD0"/>
    <w:rsid w:val="00C65B45"/>
    <w:rsid w:val="00C65E42"/>
    <w:rsid w:val="00C66025"/>
    <w:rsid w:val="00C66338"/>
    <w:rsid w:val="00C6642B"/>
    <w:rsid w:val="00C666E4"/>
    <w:rsid w:val="00C66A52"/>
    <w:rsid w:val="00C66B77"/>
    <w:rsid w:val="00C66D90"/>
    <w:rsid w:val="00C66FE3"/>
    <w:rsid w:val="00C67032"/>
    <w:rsid w:val="00C6719F"/>
    <w:rsid w:val="00C674A1"/>
    <w:rsid w:val="00C674FE"/>
    <w:rsid w:val="00C67536"/>
    <w:rsid w:val="00C676B1"/>
    <w:rsid w:val="00C677BE"/>
    <w:rsid w:val="00C679C7"/>
    <w:rsid w:val="00C679E2"/>
    <w:rsid w:val="00C67B23"/>
    <w:rsid w:val="00C7013B"/>
    <w:rsid w:val="00C70AE8"/>
    <w:rsid w:val="00C70EF4"/>
    <w:rsid w:val="00C71276"/>
    <w:rsid w:val="00C71488"/>
    <w:rsid w:val="00C714AD"/>
    <w:rsid w:val="00C718FC"/>
    <w:rsid w:val="00C71A47"/>
    <w:rsid w:val="00C71C70"/>
    <w:rsid w:val="00C71D74"/>
    <w:rsid w:val="00C72B7C"/>
    <w:rsid w:val="00C72D3A"/>
    <w:rsid w:val="00C72D81"/>
    <w:rsid w:val="00C72EAB"/>
    <w:rsid w:val="00C73532"/>
    <w:rsid w:val="00C7356D"/>
    <w:rsid w:val="00C737C5"/>
    <w:rsid w:val="00C742F6"/>
    <w:rsid w:val="00C74331"/>
    <w:rsid w:val="00C743BC"/>
    <w:rsid w:val="00C744ED"/>
    <w:rsid w:val="00C746AA"/>
    <w:rsid w:val="00C74918"/>
    <w:rsid w:val="00C749F2"/>
    <w:rsid w:val="00C74C46"/>
    <w:rsid w:val="00C752E2"/>
    <w:rsid w:val="00C754DA"/>
    <w:rsid w:val="00C755BA"/>
    <w:rsid w:val="00C75959"/>
    <w:rsid w:val="00C75B26"/>
    <w:rsid w:val="00C75C9E"/>
    <w:rsid w:val="00C75D61"/>
    <w:rsid w:val="00C75D86"/>
    <w:rsid w:val="00C75DD3"/>
    <w:rsid w:val="00C75F86"/>
    <w:rsid w:val="00C76221"/>
    <w:rsid w:val="00C7669F"/>
    <w:rsid w:val="00C768A0"/>
    <w:rsid w:val="00C770E7"/>
    <w:rsid w:val="00C77483"/>
    <w:rsid w:val="00C778E1"/>
    <w:rsid w:val="00C77D2B"/>
    <w:rsid w:val="00C804AB"/>
    <w:rsid w:val="00C8063B"/>
    <w:rsid w:val="00C80715"/>
    <w:rsid w:val="00C80F11"/>
    <w:rsid w:val="00C816FA"/>
    <w:rsid w:val="00C81820"/>
    <w:rsid w:val="00C81B16"/>
    <w:rsid w:val="00C81B3D"/>
    <w:rsid w:val="00C81DDA"/>
    <w:rsid w:val="00C82056"/>
    <w:rsid w:val="00C82081"/>
    <w:rsid w:val="00C824BC"/>
    <w:rsid w:val="00C82675"/>
    <w:rsid w:val="00C8271C"/>
    <w:rsid w:val="00C82A14"/>
    <w:rsid w:val="00C83228"/>
    <w:rsid w:val="00C83229"/>
    <w:rsid w:val="00C83527"/>
    <w:rsid w:val="00C83C40"/>
    <w:rsid w:val="00C83E1E"/>
    <w:rsid w:val="00C84200"/>
    <w:rsid w:val="00C84778"/>
    <w:rsid w:val="00C84949"/>
    <w:rsid w:val="00C84E70"/>
    <w:rsid w:val="00C85669"/>
    <w:rsid w:val="00C856FA"/>
    <w:rsid w:val="00C8585B"/>
    <w:rsid w:val="00C85997"/>
    <w:rsid w:val="00C85E96"/>
    <w:rsid w:val="00C8626F"/>
    <w:rsid w:val="00C862E7"/>
    <w:rsid w:val="00C863C5"/>
    <w:rsid w:val="00C8688B"/>
    <w:rsid w:val="00C86C90"/>
    <w:rsid w:val="00C86FB4"/>
    <w:rsid w:val="00C86FB7"/>
    <w:rsid w:val="00C87980"/>
    <w:rsid w:val="00C87C36"/>
    <w:rsid w:val="00C87CBB"/>
    <w:rsid w:val="00C87CD7"/>
    <w:rsid w:val="00C9008F"/>
    <w:rsid w:val="00C905BB"/>
    <w:rsid w:val="00C9094B"/>
    <w:rsid w:val="00C909ED"/>
    <w:rsid w:val="00C90AB1"/>
    <w:rsid w:val="00C90F13"/>
    <w:rsid w:val="00C91008"/>
    <w:rsid w:val="00C911E8"/>
    <w:rsid w:val="00C917D5"/>
    <w:rsid w:val="00C92241"/>
    <w:rsid w:val="00C922BF"/>
    <w:rsid w:val="00C9281C"/>
    <w:rsid w:val="00C928DB"/>
    <w:rsid w:val="00C92C54"/>
    <w:rsid w:val="00C92D71"/>
    <w:rsid w:val="00C930A5"/>
    <w:rsid w:val="00C93811"/>
    <w:rsid w:val="00C93983"/>
    <w:rsid w:val="00C93B15"/>
    <w:rsid w:val="00C93B1C"/>
    <w:rsid w:val="00C93B59"/>
    <w:rsid w:val="00C93CBD"/>
    <w:rsid w:val="00C93DF2"/>
    <w:rsid w:val="00C94163"/>
    <w:rsid w:val="00C941D7"/>
    <w:rsid w:val="00C94575"/>
    <w:rsid w:val="00C94A46"/>
    <w:rsid w:val="00C94E98"/>
    <w:rsid w:val="00C94EFD"/>
    <w:rsid w:val="00C9526F"/>
    <w:rsid w:val="00C95561"/>
    <w:rsid w:val="00C956B3"/>
    <w:rsid w:val="00C95BBD"/>
    <w:rsid w:val="00C9678D"/>
    <w:rsid w:val="00C968AB"/>
    <w:rsid w:val="00C969D6"/>
    <w:rsid w:val="00C96ECD"/>
    <w:rsid w:val="00C971C8"/>
    <w:rsid w:val="00C973A4"/>
    <w:rsid w:val="00C97403"/>
    <w:rsid w:val="00C97EAB"/>
    <w:rsid w:val="00CA086A"/>
    <w:rsid w:val="00CA09BF"/>
    <w:rsid w:val="00CA1D3B"/>
    <w:rsid w:val="00CA1E33"/>
    <w:rsid w:val="00CA1F69"/>
    <w:rsid w:val="00CA2590"/>
    <w:rsid w:val="00CA2663"/>
    <w:rsid w:val="00CA27D4"/>
    <w:rsid w:val="00CA29C2"/>
    <w:rsid w:val="00CA2A74"/>
    <w:rsid w:val="00CA2AD7"/>
    <w:rsid w:val="00CA2C48"/>
    <w:rsid w:val="00CA2CB3"/>
    <w:rsid w:val="00CA2EC0"/>
    <w:rsid w:val="00CA2F28"/>
    <w:rsid w:val="00CA2FEA"/>
    <w:rsid w:val="00CA32DA"/>
    <w:rsid w:val="00CA3418"/>
    <w:rsid w:val="00CA3854"/>
    <w:rsid w:val="00CA3B0F"/>
    <w:rsid w:val="00CA3D7D"/>
    <w:rsid w:val="00CA4044"/>
    <w:rsid w:val="00CA4352"/>
    <w:rsid w:val="00CA453B"/>
    <w:rsid w:val="00CA4B7C"/>
    <w:rsid w:val="00CA4C38"/>
    <w:rsid w:val="00CA4EF2"/>
    <w:rsid w:val="00CA5BA7"/>
    <w:rsid w:val="00CA5F0A"/>
    <w:rsid w:val="00CA61EC"/>
    <w:rsid w:val="00CA627C"/>
    <w:rsid w:val="00CA62B4"/>
    <w:rsid w:val="00CA62B8"/>
    <w:rsid w:val="00CA6394"/>
    <w:rsid w:val="00CA70D3"/>
    <w:rsid w:val="00CA73B1"/>
    <w:rsid w:val="00CA75DE"/>
    <w:rsid w:val="00CA75F3"/>
    <w:rsid w:val="00CA75FC"/>
    <w:rsid w:val="00CA76CF"/>
    <w:rsid w:val="00CA7AF2"/>
    <w:rsid w:val="00CA7D9A"/>
    <w:rsid w:val="00CB01B3"/>
    <w:rsid w:val="00CB0491"/>
    <w:rsid w:val="00CB066A"/>
    <w:rsid w:val="00CB0A55"/>
    <w:rsid w:val="00CB0ABF"/>
    <w:rsid w:val="00CB0B3F"/>
    <w:rsid w:val="00CB0B46"/>
    <w:rsid w:val="00CB0CD5"/>
    <w:rsid w:val="00CB0DB4"/>
    <w:rsid w:val="00CB1263"/>
    <w:rsid w:val="00CB12DC"/>
    <w:rsid w:val="00CB1323"/>
    <w:rsid w:val="00CB14AD"/>
    <w:rsid w:val="00CB2232"/>
    <w:rsid w:val="00CB2608"/>
    <w:rsid w:val="00CB26F8"/>
    <w:rsid w:val="00CB3078"/>
    <w:rsid w:val="00CB31BB"/>
    <w:rsid w:val="00CB31C7"/>
    <w:rsid w:val="00CB322E"/>
    <w:rsid w:val="00CB35B0"/>
    <w:rsid w:val="00CB3E45"/>
    <w:rsid w:val="00CB4165"/>
    <w:rsid w:val="00CB44BF"/>
    <w:rsid w:val="00CB4691"/>
    <w:rsid w:val="00CB498F"/>
    <w:rsid w:val="00CB4F5E"/>
    <w:rsid w:val="00CB4FF7"/>
    <w:rsid w:val="00CB54DB"/>
    <w:rsid w:val="00CB579F"/>
    <w:rsid w:val="00CB5A3C"/>
    <w:rsid w:val="00CB5B3B"/>
    <w:rsid w:val="00CB5C33"/>
    <w:rsid w:val="00CB612D"/>
    <w:rsid w:val="00CB6976"/>
    <w:rsid w:val="00CB6A4B"/>
    <w:rsid w:val="00CB6C2C"/>
    <w:rsid w:val="00CB6EB0"/>
    <w:rsid w:val="00CB6FCE"/>
    <w:rsid w:val="00CB775E"/>
    <w:rsid w:val="00CB7839"/>
    <w:rsid w:val="00CB7DE1"/>
    <w:rsid w:val="00CC02FC"/>
    <w:rsid w:val="00CC0446"/>
    <w:rsid w:val="00CC04CC"/>
    <w:rsid w:val="00CC0627"/>
    <w:rsid w:val="00CC0AE8"/>
    <w:rsid w:val="00CC0F45"/>
    <w:rsid w:val="00CC18BF"/>
    <w:rsid w:val="00CC2102"/>
    <w:rsid w:val="00CC210E"/>
    <w:rsid w:val="00CC2295"/>
    <w:rsid w:val="00CC235A"/>
    <w:rsid w:val="00CC23BC"/>
    <w:rsid w:val="00CC2854"/>
    <w:rsid w:val="00CC2A65"/>
    <w:rsid w:val="00CC2A6A"/>
    <w:rsid w:val="00CC2B5C"/>
    <w:rsid w:val="00CC2CF1"/>
    <w:rsid w:val="00CC2F5D"/>
    <w:rsid w:val="00CC356E"/>
    <w:rsid w:val="00CC38DE"/>
    <w:rsid w:val="00CC3B3E"/>
    <w:rsid w:val="00CC3EEC"/>
    <w:rsid w:val="00CC44A2"/>
    <w:rsid w:val="00CC47F1"/>
    <w:rsid w:val="00CC4C0D"/>
    <w:rsid w:val="00CC4C24"/>
    <w:rsid w:val="00CC4CC8"/>
    <w:rsid w:val="00CC4E8F"/>
    <w:rsid w:val="00CC53A5"/>
    <w:rsid w:val="00CC545F"/>
    <w:rsid w:val="00CC5501"/>
    <w:rsid w:val="00CC5728"/>
    <w:rsid w:val="00CC5A38"/>
    <w:rsid w:val="00CC612B"/>
    <w:rsid w:val="00CC66D5"/>
    <w:rsid w:val="00CC6705"/>
    <w:rsid w:val="00CC672A"/>
    <w:rsid w:val="00CC695B"/>
    <w:rsid w:val="00CC6979"/>
    <w:rsid w:val="00CC6E04"/>
    <w:rsid w:val="00CC6F68"/>
    <w:rsid w:val="00CC74BD"/>
    <w:rsid w:val="00CD014A"/>
    <w:rsid w:val="00CD090E"/>
    <w:rsid w:val="00CD0FF9"/>
    <w:rsid w:val="00CD1027"/>
    <w:rsid w:val="00CD12CB"/>
    <w:rsid w:val="00CD14E3"/>
    <w:rsid w:val="00CD1731"/>
    <w:rsid w:val="00CD18E8"/>
    <w:rsid w:val="00CD19FE"/>
    <w:rsid w:val="00CD1C03"/>
    <w:rsid w:val="00CD21F0"/>
    <w:rsid w:val="00CD245C"/>
    <w:rsid w:val="00CD2BF0"/>
    <w:rsid w:val="00CD2D75"/>
    <w:rsid w:val="00CD3509"/>
    <w:rsid w:val="00CD3664"/>
    <w:rsid w:val="00CD3C1D"/>
    <w:rsid w:val="00CD3DBA"/>
    <w:rsid w:val="00CD4038"/>
    <w:rsid w:val="00CD44FD"/>
    <w:rsid w:val="00CD46B8"/>
    <w:rsid w:val="00CD4950"/>
    <w:rsid w:val="00CD4A6B"/>
    <w:rsid w:val="00CD4B3F"/>
    <w:rsid w:val="00CD4E01"/>
    <w:rsid w:val="00CD50A7"/>
    <w:rsid w:val="00CD50C0"/>
    <w:rsid w:val="00CD514F"/>
    <w:rsid w:val="00CD521E"/>
    <w:rsid w:val="00CD5A44"/>
    <w:rsid w:val="00CD5ACD"/>
    <w:rsid w:val="00CD5F78"/>
    <w:rsid w:val="00CD5FA0"/>
    <w:rsid w:val="00CD5FB0"/>
    <w:rsid w:val="00CD5FDA"/>
    <w:rsid w:val="00CD61D7"/>
    <w:rsid w:val="00CD6566"/>
    <w:rsid w:val="00CD6B47"/>
    <w:rsid w:val="00CD6BE8"/>
    <w:rsid w:val="00CD6C58"/>
    <w:rsid w:val="00CD6D50"/>
    <w:rsid w:val="00CD6FEE"/>
    <w:rsid w:val="00CD703F"/>
    <w:rsid w:val="00CD7316"/>
    <w:rsid w:val="00CD74F9"/>
    <w:rsid w:val="00CD790B"/>
    <w:rsid w:val="00CD7C95"/>
    <w:rsid w:val="00CD7F3C"/>
    <w:rsid w:val="00CE00ED"/>
    <w:rsid w:val="00CE0333"/>
    <w:rsid w:val="00CE050A"/>
    <w:rsid w:val="00CE089F"/>
    <w:rsid w:val="00CE0939"/>
    <w:rsid w:val="00CE0D74"/>
    <w:rsid w:val="00CE1022"/>
    <w:rsid w:val="00CE1106"/>
    <w:rsid w:val="00CE1828"/>
    <w:rsid w:val="00CE1BB8"/>
    <w:rsid w:val="00CE1FD1"/>
    <w:rsid w:val="00CE203D"/>
    <w:rsid w:val="00CE234E"/>
    <w:rsid w:val="00CE25B2"/>
    <w:rsid w:val="00CE2E90"/>
    <w:rsid w:val="00CE2F2B"/>
    <w:rsid w:val="00CE352D"/>
    <w:rsid w:val="00CE3E17"/>
    <w:rsid w:val="00CE3EFF"/>
    <w:rsid w:val="00CE40F0"/>
    <w:rsid w:val="00CE4544"/>
    <w:rsid w:val="00CE4914"/>
    <w:rsid w:val="00CE49BA"/>
    <w:rsid w:val="00CE4BA3"/>
    <w:rsid w:val="00CE51D4"/>
    <w:rsid w:val="00CE5789"/>
    <w:rsid w:val="00CE5B6B"/>
    <w:rsid w:val="00CE5BAB"/>
    <w:rsid w:val="00CE5EF0"/>
    <w:rsid w:val="00CE6444"/>
    <w:rsid w:val="00CE6619"/>
    <w:rsid w:val="00CE6860"/>
    <w:rsid w:val="00CE6CA8"/>
    <w:rsid w:val="00CE6D3E"/>
    <w:rsid w:val="00CE6FD4"/>
    <w:rsid w:val="00CE711B"/>
    <w:rsid w:val="00CE715A"/>
    <w:rsid w:val="00CE745C"/>
    <w:rsid w:val="00CE7BD5"/>
    <w:rsid w:val="00CF036A"/>
    <w:rsid w:val="00CF036B"/>
    <w:rsid w:val="00CF03A1"/>
    <w:rsid w:val="00CF0623"/>
    <w:rsid w:val="00CF081C"/>
    <w:rsid w:val="00CF0989"/>
    <w:rsid w:val="00CF0D05"/>
    <w:rsid w:val="00CF0E7C"/>
    <w:rsid w:val="00CF1084"/>
    <w:rsid w:val="00CF1570"/>
    <w:rsid w:val="00CF181C"/>
    <w:rsid w:val="00CF1AC8"/>
    <w:rsid w:val="00CF20A0"/>
    <w:rsid w:val="00CF2333"/>
    <w:rsid w:val="00CF267E"/>
    <w:rsid w:val="00CF28A2"/>
    <w:rsid w:val="00CF2BFD"/>
    <w:rsid w:val="00CF3287"/>
    <w:rsid w:val="00CF3520"/>
    <w:rsid w:val="00CF35C3"/>
    <w:rsid w:val="00CF36D3"/>
    <w:rsid w:val="00CF38D0"/>
    <w:rsid w:val="00CF398E"/>
    <w:rsid w:val="00CF3AC9"/>
    <w:rsid w:val="00CF3B46"/>
    <w:rsid w:val="00CF42D3"/>
    <w:rsid w:val="00CF4475"/>
    <w:rsid w:val="00CF44C7"/>
    <w:rsid w:val="00CF4835"/>
    <w:rsid w:val="00CF487A"/>
    <w:rsid w:val="00CF4975"/>
    <w:rsid w:val="00CF4A4E"/>
    <w:rsid w:val="00CF4F30"/>
    <w:rsid w:val="00CF5145"/>
    <w:rsid w:val="00CF527B"/>
    <w:rsid w:val="00CF55FF"/>
    <w:rsid w:val="00CF5757"/>
    <w:rsid w:val="00CF5F40"/>
    <w:rsid w:val="00CF5FD2"/>
    <w:rsid w:val="00CF60DA"/>
    <w:rsid w:val="00CF650B"/>
    <w:rsid w:val="00CF6531"/>
    <w:rsid w:val="00CF654D"/>
    <w:rsid w:val="00CF6DAE"/>
    <w:rsid w:val="00CF7419"/>
    <w:rsid w:val="00CF7A2F"/>
    <w:rsid w:val="00D000D0"/>
    <w:rsid w:val="00D00470"/>
    <w:rsid w:val="00D006CD"/>
    <w:rsid w:val="00D00EC4"/>
    <w:rsid w:val="00D013CF"/>
    <w:rsid w:val="00D01754"/>
    <w:rsid w:val="00D01C10"/>
    <w:rsid w:val="00D01FC3"/>
    <w:rsid w:val="00D01FE7"/>
    <w:rsid w:val="00D02197"/>
    <w:rsid w:val="00D0235D"/>
    <w:rsid w:val="00D033F0"/>
    <w:rsid w:val="00D03553"/>
    <w:rsid w:val="00D03698"/>
    <w:rsid w:val="00D036DD"/>
    <w:rsid w:val="00D0384A"/>
    <w:rsid w:val="00D038DD"/>
    <w:rsid w:val="00D03A16"/>
    <w:rsid w:val="00D04552"/>
    <w:rsid w:val="00D04D82"/>
    <w:rsid w:val="00D04D83"/>
    <w:rsid w:val="00D04D98"/>
    <w:rsid w:val="00D0504C"/>
    <w:rsid w:val="00D051DB"/>
    <w:rsid w:val="00D0542F"/>
    <w:rsid w:val="00D05E0E"/>
    <w:rsid w:val="00D06405"/>
    <w:rsid w:val="00D0648A"/>
    <w:rsid w:val="00D066A1"/>
    <w:rsid w:val="00D068DF"/>
    <w:rsid w:val="00D06DAB"/>
    <w:rsid w:val="00D07052"/>
    <w:rsid w:val="00D071F2"/>
    <w:rsid w:val="00D073DF"/>
    <w:rsid w:val="00D07432"/>
    <w:rsid w:val="00D07781"/>
    <w:rsid w:val="00D07796"/>
    <w:rsid w:val="00D07C28"/>
    <w:rsid w:val="00D07DF2"/>
    <w:rsid w:val="00D10199"/>
    <w:rsid w:val="00D10969"/>
    <w:rsid w:val="00D11109"/>
    <w:rsid w:val="00D113BD"/>
    <w:rsid w:val="00D11406"/>
    <w:rsid w:val="00D11477"/>
    <w:rsid w:val="00D11810"/>
    <w:rsid w:val="00D1193F"/>
    <w:rsid w:val="00D119A4"/>
    <w:rsid w:val="00D11A26"/>
    <w:rsid w:val="00D11EC4"/>
    <w:rsid w:val="00D11F3F"/>
    <w:rsid w:val="00D128B9"/>
    <w:rsid w:val="00D12A23"/>
    <w:rsid w:val="00D12ECE"/>
    <w:rsid w:val="00D12EDF"/>
    <w:rsid w:val="00D13409"/>
    <w:rsid w:val="00D1340F"/>
    <w:rsid w:val="00D13F9D"/>
    <w:rsid w:val="00D14474"/>
    <w:rsid w:val="00D14851"/>
    <w:rsid w:val="00D14D5F"/>
    <w:rsid w:val="00D14E05"/>
    <w:rsid w:val="00D14F71"/>
    <w:rsid w:val="00D1510E"/>
    <w:rsid w:val="00D15CCA"/>
    <w:rsid w:val="00D160EE"/>
    <w:rsid w:val="00D162CE"/>
    <w:rsid w:val="00D164B1"/>
    <w:rsid w:val="00D168D1"/>
    <w:rsid w:val="00D16E3E"/>
    <w:rsid w:val="00D16F7D"/>
    <w:rsid w:val="00D172A4"/>
    <w:rsid w:val="00D173C3"/>
    <w:rsid w:val="00D174E2"/>
    <w:rsid w:val="00D17773"/>
    <w:rsid w:val="00D17B78"/>
    <w:rsid w:val="00D17D02"/>
    <w:rsid w:val="00D201FB"/>
    <w:rsid w:val="00D2023F"/>
    <w:rsid w:val="00D2042F"/>
    <w:rsid w:val="00D2056D"/>
    <w:rsid w:val="00D2072C"/>
    <w:rsid w:val="00D208A5"/>
    <w:rsid w:val="00D20CA7"/>
    <w:rsid w:val="00D21583"/>
    <w:rsid w:val="00D215C5"/>
    <w:rsid w:val="00D21CBE"/>
    <w:rsid w:val="00D2202F"/>
    <w:rsid w:val="00D22150"/>
    <w:rsid w:val="00D224DA"/>
    <w:rsid w:val="00D227B6"/>
    <w:rsid w:val="00D227BE"/>
    <w:rsid w:val="00D2280A"/>
    <w:rsid w:val="00D228F9"/>
    <w:rsid w:val="00D22F74"/>
    <w:rsid w:val="00D22FAC"/>
    <w:rsid w:val="00D230D2"/>
    <w:rsid w:val="00D233E7"/>
    <w:rsid w:val="00D234B5"/>
    <w:rsid w:val="00D2390F"/>
    <w:rsid w:val="00D24113"/>
    <w:rsid w:val="00D24418"/>
    <w:rsid w:val="00D24759"/>
    <w:rsid w:val="00D24BAC"/>
    <w:rsid w:val="00D24D3A"/>
    <w:rsid w:val="00D24EAF"/>
    <w:rsid w:val="00D25A2D"/>
    <w:rsid w:val="00D2618C"/>
    <w:rsid w:val="00D2656D"/>
    <w:rsid w:val="00D26989"/>
    <w:rsid w:val="00D26C6C"/>
    <w:rsid w:val="00D27284"/>
    <w:rsid w:val="00D276BE"/>
    <w:rsid w:val="00D278A5"/>
    <w:rsid w:val="00D27A24"/>
    <w:rsid w:val="00D27A8D"/>
    <w:rsid w:val="00D27CFE"/>
    <w:rsid w:val="00D27D09"/>
    <w:rsid w:val="00D27E50"/>
    <w:rsid w:val="00D3017A"/>
    <w:rsid w:val="00D30240"/>
    <w:rsid w:val="00D303D8"/>
    <w:rsid w:val="00D307E7"/>
    <w:rsid w:val="00D308AB"/>
    <w:rsid w:val="00D30B23"/>
    <w:rsid w:val="00D31137"/>
    <w:rsid w:val="00D314DF"/>
    <w:rsid w:val="00D315AA"/>
    <w:rsid w:val="00D31624"/>
    <w:rsid w:val="00D3172E"/>
    <w:rsid w:val="00D3184B"/>
    <w:rsid w:val="00D31CAE"/>
    <w:rsid w:val="00D3240C"/>
    <w:rsid w:val="00D3244D"/>
    <w:rsid w:val="00D3270A"/>
    <w:rsid w:val="00D32981"/>
    <w:rsid w:val="00D329FE"/>
    <w:rsid w:val="00D32BC1"/>
    <w:rsid w:val="00D32C95"/>
    <w:rsid w:val="00D3329B"/>
    <w:rsid w:val="00D33435"/>
    <w:rsid w:val="00D338A7"/>
    <w:rsid w:val="00D33DA6"/>
    <w:rsid w:val="00D3411D"/>
    <w:rsid w:val="00D34D13"/>
    <w:rsid w:val="00D35712"/>
    <w:rsid w:val="00D35C7C"/>
    <w:rsid w:val="00D35CB5"/>
    <w:rsid w:val="00D35D0C"/>
    <w:rsid w:val="00D35D5B"/>
    <w:rsid w:val="00D35DF5"/>
    <w:rsid w:val="00D35E5C"/>
    <w:rsid w:val="00D3607E"/>
    <w:rsid w:val="00D3624F"/>
    <w:rsid w:val="00D364E9"/>
    <w:rsid w:val="00D36646"/>
    <w:rsid w:val="00D366A2"/>
    <w:rsid w:val="00D36C30"/>
    <w:rsid w:val="00D36FCD"/>
    <w:rsid w:val="00D370E2"/>
    <w:rsid w:val="00D3737B"/>
    <w:rsid w:val="00D374E8"/>
    <w:rsid w:val="00D37ECE"/>
    <w:rsid w:val="00D4024A"/>
    <w:rsid w:val="00D402FA"/>
    <w:rsid w:val="00D4063C"/>
    <w:rsid w:val="00D406BD"/>
    <w:rsid w:val="00D40831"/>
    <w:rsid w:val="00D41005"/>
    <w:rsid w:val="00D41731"/>
    <w:rsid w:val="00D41845"/>
    <w:rsid w:val="00D41970"/>
    <w:rsid w:val="00D423C5"/>
    <w:rsid w:val="00D42702"/>
    <w:rsid w:val="00D428B4"/>
    <w:rsid w:val="00D42A6C"/>
    <w:rsid w:val="00D42B6F"/>
    <w:rsid w:val="00D42F95"/>
    <w:rsid w:val="00D434BE"/>
    <w:rsid w:val="00D435B3"/>
    <w:rsid w:val="00D4428E"/>
    <w:rsid w:val="00D44615"/>
    <w:rsid w:val="00D447EB"/>
    <w:rsid w:val="00D44C40"/>
    <w:rsid w:val="00D44CB8"/>
    <w:rsid w:val="00D44CDA"/>
    <w:rsid w:val="00D44F85"/>
    <w:rsid w:val="00D452E5"/>
    <w:rsid w:val="00D45556"/>
    <w:rsid w:val="00D45A22"/>
    <w:rsid w:val="00D4606C"/>
    <w:rsid w:val="00D460D7"/>
    <w:rsid w:val="00D4638E"/>
    <w:rsid w:val="00D46458"/>
    <w:rsid w:val="00D46748"/>
    <w:rsid w:val="00D46867"/>
    <w:rsid w:val="00D46B9D"/>
    <w:rsid w:val="00D4708E"/>
    <w:rsid w:val="00D473E2"/>
    <w:rsid w:val="00D47549"/>
    <w:rsid w:val="00D479A7"/>
    <w:rsid w:val="00D47AD3"/>
    <w:rsid w:val="00D50205"/>
    <w:rsid w:val="00D504BC"/>
    <w:rsid w:val="00D50790"/>
    <w:rsid w:val="00D50BDA"/>
    <w:rsid w:val="00D50E3F"/>
    <w:rsid w:val="00D50F5B"/>
    <w:rsid w:val="00D5111C"/>
    <w:rsid w:val="00D51536"/>
    <w:rsid w:val="00D51655"/>
    <w:rsid w:val="00D518A2"/>
    <w:rsid w:val="00D51D9B"/>
    <w:rsid w:val="00D521CE"/>
    <w:rsid w:val="00D52236"/>
    <w:rsid w:val="00D522C1"/>
    <w:rsid w:val="00D528D9"/>
    <w:rsid w:val="00D52A62"/>
    <w:rsid w:val="00D52D7C"/>
    <w:rsid w:val="00D52F1B"/>
    <w:rsid w:val="00D53331"/>
    <w:rsid w:val="00D53781"/>
    <w:rsid w:val="00D539A2"/>
    <w:rsid w:val="00D53CE8"/>
    <w:rsid w:val="00D53D2D"/>
    <w:rsid w:val="00D53F33"/>
    <w:rsid w:val="00D54383"/>
    <w:rsid w:val="00D54444"/>
    <w:rsid w:val="00D5474B"/>
    <w:rsid w:val="00D54868"/>
    <w:rsid w:val="00D549C4"/>
    <w:rsid w:val="00D54A4B"/>
    <w:rsid w:val="00D54E8F"/>
    <w:rsid w:val="00D55018"/>
    <w:rsid w:val="00D55300"/>
    <w:rsid w:val="00D55606"/>
    <w:rsid w:val="00D5563F"/>
    <w:rsid w:val="00D55905"/>
    <w:rsid w:val="00D5591A"/>
    <w:rsid w:val="00D560D7"/>
    <w:rsid w:val="00D5610D"/>
    <w:rsid w:val="00D562F0"/>
    <w:rsid w:val="00D56500"/>
    <w:rsid w:val="00D56CCC"/>
    <w:rsid w:val="00D56D76"/>
    <w:rsid w:val="00D56FBF"/>
    <w:rsid w:val="00D57372"/>
    <w:rsid w:val="00D576C7"/>
    <w:rsid w:val="00D57A10"/>
    <w:rsid w:val="00D57AEB"/>
    <w:rsid w:val="00D57BCF"/>
    <w:rsid w:val="00D57ED3"/>
    <w:rsid w:val="00D600F4"/>
    <w:rsid w:val="00D60264"/>
    <w:rsid w:val="00D6042A"/>
    <w:rsid w:val="00D605C9"/>
    <w:rsid w:val="00D60A31"/>
    <w:rsid w:val="00D60B99"/>
    <w:rsid w:val="00D60F0E"/>
    <w:rsid w:val="00D60FBB"/>
    <w:rsid w:val="00D610A0"/>
    <w:rsid w:val="00D61139"/>
    <w:rsid w:val="00D61381"/>
    <w:rsid w:val="00D615CF"/>
    <w:rsid w:val="00D6184F"/>
    <w:rsid w:val="00D61C05"/>
    <w:rsid w:val="00D61D60"/>
    <w:rsid w:val="00D61E1E"/>
    <w:rsid w:val="00D622E9"/>
    <w:rsid w:val="00D623E4"/>
    <w:rsid w:val="00D625EC"/>
    <w:rsid w:val="00D62E91"/>
    <w:rsid w:val="00D6328D"/>
    <w:rsid w:val="00D63B63"/>
    <w:rsid w:val="00D63D3C"/>
    <w:rsid w:val="00D63EBD"/>
    <w:rsid w:val="00D643AD"/>
    <w:rsid w:val="00D6491C"/>
    <w:rsid w:val="00D64AFF"/>
    <w:rsid w:val="00D65443"/>
    <w:rsid w:val="00D656C8"/>
    <w:rsid w:val="00D65CFA"/>
    <w:rsid w:val="00D65FE7"/>
    <w:rsid w:val="00D660E1"/>
    <w:rsid w:val="00D664D9"/>
    <w:rsid w:val="00D6650E"/>
    <w:rsid w:val="00D66808"/>
    <w:rsid w:val="00D66A36"/>
    <w:rsid w:val="00D6709B"/>
    <w:rsid w:val="00D6738C"/>
    <w:rsid w:val="00D67636"/>
    <w:rsid w:val="00D67774"/>
    <w:rsid w:val="00D67920"/>
    <w:rsid w:val="00D67996"/>
    <w:rsid w:val="00D67C4C"/>
    <w:rsid w:val="00D67D46"/>
    <w:rsid w:val="00D67EF1"/>
    <w:rsid w:val="00D7082F"/>
    <w:rsid w:val="00D710EE"/>
    <w:rsid w:val="00D716AE"/>
    <w:rsid w:val="00D716D3"/>
    <w:rsid w:val="00D71FA3"/>
    <w:rsid w:val="00D722AC"/>
    <w:rsid w:val="00D726B4"/>
    <w:rsid w:val="00D728DF"/>
    <w:rsid w:val="00D7315F"/>
    <w:rsid w:val="00D731A7"/>
    <w:rsid w:val="00D732FE"/>
    <w:rsid w:val="00D7382E"/>
    <w:rsid w:val="00D73AC8"/>
    <w:rsid w:val="00D73E8C"/>
    <w:rsid w:val="00D74C61"/>
    <w:rsid w:val="00D759D2"/>
    <w:rsid w:val="00D7627D"/>
    <w:rsid w:val="00D76315"/>
    <w:rsid w:val="00D76B60"/>
    <w:rsid w:val="00D76CCD"/>
    <w:rsid w:val="00D76F3B"/>
    <w:rsid w:val="00D77072"/>
    <w:rsid w:val="00D77356"/>
    <w:rsid w:val="00D777EB"/>
    <w:rsid w:val="00D778B1"/>
    <w:rsid w:val="00D77B14"/>
    <w:rsid w:val="00D77C66"/>
    <w:rsid w:val="00D800C5"/>
    <w:rsid w:val="00D802F2"/>
    <w:rsid w:val="00D803DD"/>
    <w:rsid w:val="00D804ED"/>
    <w:rsid w:val="00D80711"/>
    <w:rsid w:val="00D80892"/>
    <w:rsid w:val="00D80A8B"/>
    <w:rsid w:val="00D80AD0"/>
    <w:rsid w:val="00D80EE0"/>
    <w:rsid w:val="00D81301"/>
    <w:rsid w:val="00D816D4"/>
    <w:rsid w:val="00D81CB4"/>
    <w:rsid w:val="00D82091"/>
    <w:rsid w:val="00D8220C"/>
    <w:rsid w:val="00D8226A"/>
    <w:rsid w:val="00D822BD"/>
    <w:rsid w:val="00D82368"/>
    <w:rsid w:val="00D82A2A"/>
    <w:rsid w:val="00D82A3E"/>
    <w:rsid w:val="00D82AA2"/>
    <w:rsid w:val="00D82BA1"/>
    <w:rsid w:val="00D82C44"/>
    <w:rsid w:val="00D82F58"/>
    <w:rsid w:val="00D8302B"/>
    <w:rsid w:val="00D8310F"/>
    <w:rsid w:val="00D83649"/>
    <w:rsid w:val="00D837C5"/>
    <w:rsid w:val="00D83907"/>
    <w:rsid w:val="00D83E4D"/>
    <w:rsid w:val="00D840E8"/>
    <w:rsid w:val="00D843F3"/>
    <w:rsid w:val="00D84622"/>
    <w:rsid w:val="00D84722"/>
    <w:rsid w:val="00D84971"/>
    <w:rsid w:val="00D84974"/>
    <w:rsid w:val="00D84A92"/>
    <w:rsid w:val="00D84D7C"/>
    <w:rsid w:val="00D84E96"/>
    <w:rsid w:val="00D8504B"/>
    <w:rsid w:val="00D8523F"/>
    <w:rsid w:val="00D8563C"/>
    <w:rsid w:val="00D85B2D"/>
    <w:rsid w:val="00D85B48"/>
    <w:rsid w:val="00D86285"/>
    <w:rsid w:val="00D862C0"/>
    <w:rsid w:val="00D867B2"/>
    <w:rsid w:val="00D86A2A"/>
    <w:rsid w:val="00D86D1F"/>
    <w:rsid w:val="00D86EAD"/>
    <w:rsid w:val="00D8726D"/>
    <w:rsid w:val="00D8729B"/>
    <w:rsid w:val="00D873C4"/>
    <w:rsid w:val="00D87463"/>
    <w:rsid w:val="00D87875"/>
    <w:rsid w:val="00D8795D"/>
    <w:rsid w:val="00D879F7"/>
    <w:rsid w:val="00D87AAE"/>
    <w:rsid w:val="00D87D66"/>
    <w:rsid w:val="00D90B85"/>
    <w:rsid w:val="00D9105E"/>
    <w:rsid w:val="00D9136F"/>
    <w:rsid w:val="00D91588"/>
    <w:rsid w:val="00D91A03"/>
    <w:rsid w:val="00D91F2B"/>
    <w:rsid w:val="00D9209E"/>
    <w:rsid w:val="00D926AD"/>
    <w:rsid w:val="00D928AB"/>
    <w:rsid w:val="00D92B2F"/>
    <w:rsid w:val="00D92C7D"/>
    <w:rsid w:val="00D92CF8"/>
    <w:rsid w:val="00D92E16"/>
    <w:rsid w:val="00D93990"/>
    <w:rsid w:val="00D93A10"/>
    <w:rsid w:val="00D93F8E"/>
    <w:rsid w:val="00D9400B"/>
    <w:rsid w:val="00D94050"/>
    <w:rsid w:val="00D94069"/>
    <w:rsid w:val="00D94678"/>
    <w:rsid w:val="00D94B10"/>
    <w:rsid w:val="00D94B75"/>
    <w:rsid w:val="00D94E0A"/>
    <w:rsid w:val="00D9554F"/>
    <w:rsid w:val="00D9564D"/>
    <w:rsid w:val="00D95C2A"/>
    <w:rsid w:val="00D95C95"/>
    <w:rsid w:val="00D95CA8"/>
    <w:rsid w:val="00D95F2F"/>
    <w:rsid w:val="00D964BB"/>
    <w:rsid w:val="00D96544"/>
    <w:rsid w:val="00D96B41"/>
    <w:rsid w:val="00D96D72"/>
    <w:rsid w:val="00D96F2E"/>
    <w:rsid w:val="00D97130"/>
    <w:rsid w:val="00D97552"/>
    <w:rsid w:val="00D9782A"/>
    <w:rsid w:val="00D97CF4"/>
    <w:rsid w:val="00D97F74"/>
    <w:rsid w:val="00DA00E8"/>
    <w:rsid w:val="00DA0223"/>
    <w:rsid w:val="00DA038B"/>
    <w:rsid w:val="00DA04BC"/>
    <w:rsid w:val="00DA054D"/>
    <w:rsid w:val="00DA067F"/>
    <w:rsid w:val="00DA0FAE"/>
    <w:rsid w:val="00DA2201"/>
    <w:rsid w:val="00DA23EA"/>
    <w:rsid w:val="00DA243B"/>
    <w:rsid w:val="00DA2BA1"/>
    <w:rsid w:val="00DA2C3A"/>
    <w:rsid w:val="00DA3111"/>
    <w:rsid w:val="00DA33CD"/>
    <w:rsid w:val="00DA35B4"/>
    <w:rsid w:val="00DA3690"/>
    <w:rsid w:val="00DA3C9D"/>
    <w:rsid w:val="00DA3D2C"/>
    <w:rsid w:val="00DA3E04"/>
    <w:rsid w:val="00DA3EDF"/>
    <w:rsid w:val="00DA4046"/>
    <w:rsid w:val="00DA44E6"/>
    <w:rsid w:val="00DA46DB"/>
    <w:rsid w:val="00DA4874"/>
    <w:rsid w:val="00DA4C78"/>
    <w:rsid w:val="00DA4DC6"/>
    <w:rsid w:val="00DA4F45"/>
    <w:rsid w:val="00DA4FBA"/>
    <w:rsid w:val="00DA5100"/>
    <w:rsid w:val="00DA51CA"/>
    <w:rsid w:val="00DA529E"/>
    <w:rsid w:val="00DA5B4E"/>
    <w:rsid w:val="00DA6403"/>
    <w:rsid w:val="00DA6569"/>
    <w:rsid w:val="00DA6588"/>
    <w:rsid w:val="00DA65A1"/>
    <w:rsid w:val="00DA66C2"/>
    <w:rsid w:val="00DA6762"/>
    <w:rsid w:val="00DA6E7A"/>
    <w:rsid w:val="00DA71EB"/>
    <w:rsid w:val="00DA755D"/>
    <w:rsid w:val="00DB00D2"/>
    <w:rsid w:val="00DB0263"/>
    <w:rsid w:val="00DB027F"/>
    <w:rsid w:val="00DB0571"/>
    <w:rsid w:val="00DB088B"/>
    <w:rsid w:val="00DB0E34"/>
    <w:rsid w:val="00DB0F0A"/>
    <w:rsid w:val="00DB1479"/>
    <w:rsid w:val="00DB1691"/>
    <w:rsid w:val="00DB1DEE"/>
    <w:rsid w:val="00DB2513"/>
    <w:rsid w:val="00DB2988"/>
    <w:rsid w:val="00DB2C9A"/>
    <w:rsid w:val="00DB2FC6"/>
    <w:rsid w:val="00DB3169"/>
    <w:rsid w:val="00DB336B"/>
    <w:rsid w:val="00DB344C"/>
    <w:rsid w:val="00DB34AD"/>
    <w:rsid w:val="00DB356C"/>
    <w:rsid w:val="00DB3800"/>
    <w:rsid w:val="00DB3C4F"/>
    <w:rsid w:val="00DB404A"/>
    <w:rsid w:val="00DB499B"/>
    <w:rsid w:val="00DB4FD7"/>
    <w:rsid w:val="00DB5008"/>
    <w:rsid w:val="00DB50A7"/>
    <w:rsid w:val="00DB56FA"/>
    <w:rsid w:val="00DB5804"/>
    <w:rsid w:val="00DB581F"/>
    <w:rsid w:val="00DB5B07"/>
    <w:rsid w:val="00DB65B2"/>
    <w:rsid w:val="00DB6963"/>
    <w:rsid w:val="00DB7315"/>
    <w:rsid w:val="00DB79A9"/>
    <w:rsid w:val="00DB7C9D"/>
    <w:rsid w:val="00DB7C9E"/>
    <w:rsid w:val="00DB7CB9"/>
    <w:rsid w:val="00DB7DB6"/>
    <w:rsid w:val="00DB7FE0"/>
    <w:rsid w:val="00DC0121"/>
    <w:rsid w:val="00DC01B0"/>
    <w:rsid w:val="00DC084A"/>
    <w:rsid w:val="00DC0970"/>
    <w:rsid w:val="00DC0E17"/>
    <w:rsid w:val="00DC11D9"/>
    <w:rsid w:val="00DC1724"/>
    <w:rsid w:val="00DC176E"/>
    <w:rsid w:val="00DC193A"/>
    <w:rsid w:val="00DC1B05"/>
    <w:rsid w:val="00DC1BE1"/>
    <w:rsid w:val="00DC1C27"/>
    <w:rsid w:val="00DC1D6B"/>
    <w:rsid w:val="00DC1F1A"/>
    <w:rsid w:val="00DC285F"/>
    <w:rsid w:val="00DC2A24"/>
    <w:rsid w:val="00DC2D16"/>
    <w:rsid w:val="00DC2E12"/>
    <w:rsid w:val="00DC3288"/>
    <w:rsid w:val="00DC3D31"/>
    <w:rsid w:val="00DC3F9D"/>
    <w:rsid w:val="00DC444D"/>
    <w:rsid w:val="00DC4613"/>
    <w:rsid w:val="00DC4AD9"/>
    <w:rsid w:val="00DC4BF7"/>
    <w:rsid w:val="00DC5162"/>
    <w:rsid w:val="00DC55C7"/>
    <w:rsid w:val="00DC56A5"/>
    <w:rsid w:val="00DC59CE"/>
    <w:rsid w:val="00DC5D15"/>
    <w:rsid w:val="00DC5DD8"/>
    <w:rsid w:val="00DC5E0F"/>
    <w:rsid w:val="00DC60B0"/>
    <w:rsid w:val="00DC612A"/>
    <w:rsid w:val="00DC62B5"/>
    <w:rsid w:val="00DC6587"/>
    <w:rsid w:val="00DC6BC0"/>
    <w:rsid w:val="00DC6BF5"/>
    <w:rsid w:val="00DC6C01"/>
    <w:rsid w:val="00DC7398"/>
    <w:rsid w:val="00DC763A"/>
    <w:rsid w:val="00DC7A38"/>
    <w:rsid w:val="00DC7D52"/>
    <w:rsid w:val="00DC7E4C"/>
    <w:rsid w:val="00DD0334"/>
    <w:rsid w:val="00DD0382"/>
    <w:rsid w:val="00DD0A68"/>
    <w:rsid w:val="00DD0D5F"/>
    <w:rsid w:val="00DD0DA3"/>
    <w:rsid w:val="00DD12D6"/>
    <w:rsid w:val="00DD1464"/>
    <w:rsid w:val="00DD195E"/>
    <w:rsid w:val="00DD1A00"/>
    <w:rsid w:val="00DD1BD0"/>
    <w:rsid w:val="00DD1F00"/>
    <w:rsid w:val="00DD1FE4"/>
    <w:rsid w:val="00DD1FF7"/>
    <w:rsid w:val="00DD2185"/>
    <w:rsid w:val="00DD21B2"/>
    <w:rsid w:val="00DD24BE"/>
    <w:rsid w:val="00DD2CF4"/>
    <w:rsid w:val="00DD2D01"/>
    <w:rsid w:val="00DD2DB7"/>
    <w:rsid w:val="00DD2F66"/>
    <w:rsid w:val="00DD3851"/>
    <w:rsid w:val="00DD3BBC"/>
    <w:rsid w:val="00DD429F"/>
    <w:rsid w:val="00DD44C1"/>
    <w:rsid w:val="00DD4D52"/>
    <w:rsid w:val="00DD5124"/>
    <w:rsid w:val="00DD5A26"/>
    <w:rsid w:val="00DD5EC4"/>
    <w:rsid w:val="00DD5F3C"/>
    <w:rsid w:val="00DD60CF"/>
    <w:rsid w:val="00DD6364"/>
    <w:rsid w:val="00DD65CA"/>
    <w:rsid w:val="00DD6AB4"/>
    <w:rsid w:val="00DD6B86"/>
    <w:rsid w:val="00DD6E73"/>
    <w:rsid w:val="00DD73C8"/>
    <w:rsid w:val="00DD7589"/>
    <w:rsid w:val="00DD7783"/>
    <w:rsid w:val="00DD7DD9"/>
    <w:rsid w:val="00DD7DE7"/>
    <w:rsid w:val="00DE042B"/>
    <w:rsid w:val="00DE06D4"/>
    <w:rsid w:val="00DE0708"/>
    <w:rsid w:val="00DE0B1B"/>
    <w:rsid w:val="00DE0FCB"/>
    <w:rsid w:val="00DE0FFD"/>
    <w:rsid w:val="00DE161C"/>
    <w:rsid w:val="00DE17FD"/>
    <w:rsid w:val="00DE1C34"/>
    <w:rsid w:val="00DE1DDA"/>
    <w:rsid w:val="00DE2022"/>
    <w:rsid w:val="00DE273B"/>
    <w:rsid w:val="00DE2963"/>
    <w:rsid w:val="00DE2F11"/>
    <w:rsid w:val="00DE2F65"/>
    <w:rsid w:val="00DE3065"/>
    <w:rsid w:val="00DE33E0"/>
    <w:rsid w:val="00DE3BA5"/>
    <w:rsid w:val="00DE3F70"/>
    <w:rsid w:val="00DE4229"/>
    <w:rsid w:val="00DE455E"/>
    <w:rsid w:val="00DE487E"/>
    <w:rsid w:val="00DE4EAE"/>
    <w:rsid w:val="00DE50AC"/>
    <w:rsid w:val="00DE5411"/>
    <w:rsid w:val="00DE5498"/>
    <w:rsid w:val="00DE567E"/>
    <w:rsid w:val="00DE5966"/>
    <w:rsid w:val="00DE5BC7"/>
    <w:rsid w:val="00DE5C64"/>
    <w:rsid w:val="00DE5CAA"/>
    <w:rsid w:val="00DE5F74"/>
    <w:rsid w:val="00DE6028"/>
    <w:rsid w:val="00DE6073"/>
    <w:rsid w:val="00DE6155"/>
    <w:rsid w:val="00DE6EB4"/>
    <w:rsid w:val="00DE6F38"/>
    <w:rsid w:val="00DE6FCE"/>
    <w:rsid w:val="00DE725C"/>
    <w:rsid w:val="00DE7B44"/>
    <w:rsid w:val="00DE7D52"/>
    <w:rsid w:val="00DE7F5C"/>
    <w:rsid w:val="00DF041A"/>
    <w:rsid w:val="00DF0480"/>
    <w:rsid w:val="00DF0582"/>
    <w:rsid w:val="00DF05A5"/>
    <w:rsid w:val="00DF0E56"/>
    <w:rsid w:val="00DF131B"/>
    <w:rsid w:val="00DF1441"/>
    <w:rsid w:val="00DF2455"/>
    <w:rsid w:val="00DF256D"/>
    <w:rsid w:val="00DF28DF"/>
    <w:rsid w:val="00DF307E"/>
    <w:rsid w:val="00DF30EF"/>
    <w:rsid w:val="00DF3183"/>
    <w:rsid w:val="00DF335B"/>
    <w:rsid w:val="00DF3424"/>
    <w:rsid w:val="00DF3C72"/>
    <w:rsid w:val="00DF44CC"/>
    <w:rsid w:val="00DF4954"/>
    <w:rsid w:val="00DF4B7A"/>
    <w:rsid w:val="00DF4BC7"/>
    <w:rsid w:val="00DF62FC"/>
    <w:rsid w:val="00DF67D2"/>
    <w:rsid w:val="00DF6A51"/>
    <w:rsid w:val="00DF6BCD"/>
    <w:rsid w:val="00DF6E65"/>
    <w:rsid w:val="00DF7162"/>
    <w:rsid w:val="00DF71D1"/>
    <w:rsid w:val="00DF748C"/>
    <w:rsid w:val="00DF7560"/>
    <w:rsid w:val="00DF77A2"/>
    <w:rsid w:val="00DF7804"/>
    <w:rsid w:val="00DF78B7"/>
    <w:rsid w:val="00DF7DF5"/>
    <w:rsid w:val="00E006EE"/>
    <w:rsid w:val="00E00F9C"/>
    <w:rsid w:val="00E01252"/>
    <w:rsid w:val="00E012A6"/>
    <w:rsid w:val="00E014C7"/>
    <w:rsid w:val="00E01642"/>
    <w:rsid w:val="00E01697"/>
    <w:rsid w:val="00E016E6"/>
    <w:rsid w:val="00E017D0"/>
    <w:rsid w:val="00E0186F"/>
    <w:rsid w:val="00E020C7"/>
    <w:rsid w:val="00E0216D"/>
    <w:rsid w:val="00E0271D"/>
    <w:rsid w:val="00E02E42"/>
    <w:rsid w:val="00E0308B"/>
    <w:rsid w:val="00E0371D"/>
    <w:rsid w:val="00E03A90"/>
    <w:rsid w:val="00E03C28"/>
    <w:rsid w:val="00E03D69"/>
    <w:rsid w:val="00E04144"/>
    <w:rsid w:val="00E04759"/>
    <w:rsid w:val="00E049F4"/>
    <w:rsid w:val="00E04A99"/>
    <w:rsid w:val="00E04CB0"/>
    <w:rsid w:val="00E04FB7"/>
    <w:rsid w:val="00E050A7"/>
    <w:rsid w:val="00E051B8"/>
    <w:rsid w:val="00E052AA"/>
    <w:rsid w:val="00E05318"/>
    <w:rsid w:val="00E055AB"/>
    <w:rsid w:val="00E055E2"/>
    <w:rsid w:val="00E05754"/>
    <w:rsid w:val="00E057E9"/>
    <w:rsid w:val="00E05A3B"/>
    <w:rsid w:val="00E05D04"/>
    <w:rsid w:val="00E05FF2"/>
    <w:rsid w:val="00E060AF"/>
    <w:rsid w:val="00E064B4"/>
    <w:rsid w:val="00E07211"/>
    <w:rsid w:val="00E076D7"/>
    <w:rsid w:val="00E07A20"/>
    <w:rsid w:val="00E07C95"/>
    <w:rsid w:val="00E10037"/>
    <w:rsid w:val="00E10659"/>
    <w:rsid w:val="00E10962"/>
    <w:rsid w:val="00E10BA9"/>
    <w:rsid w:val="00E1109C"/>
    <w:rsid w:val="00E11A3C"/>
    <w:rsid w:val="00E1211B"/>
    <w:rsid w:val="00E1236C"/>
    <w:rsid w:val="00E12408"/>
    <w:rsid w:val="00E12926"/>
    <w:rsid w:val="00E129AF"/>
    <w:rsid w:val="00E12AFE"/>
    <w:rsid w:val="00E131AA"/>
    <w:rsid w:val="00E13E5C"/>
    <w:rsid w:val="00E13E81"/>
    <w:rsid w:val="00E13FC1"/>
    <w:rsid w:val="00E14047"/>
    <w:rsid w:val="00E14257"/>
    <w:rsid w:val="00E14393"/>
    <w:rsid w:val="00E143B0"/>
    <w:rsid w:val="00E1454C"/>
    <w:rsid w:val="00E148E0"/>
    <w:rsid w:val="00E14E9B"/>
    <w:rsid w:val="00E15207"/>
    <w:rsid w:val="00E154E4"/>
    <w:rsid w:val="00E156C4"/>
    <w:rsid w:val="00E158C9"/>
    <w:rsid w:val="00E15D3E"/>
    <w:rsid w:val="00E160F4"/>
    <w:rsid w:val="00E165FD"/>
    <w:rsid w:val="00E16843"/>
    <w:rsid w:val="00E16AE1"/>
    <w:rsid w:val="00E16B44"/>
    <w:rsid w:val="00E16F4B"/>
    <w:rsid w:val="00E16F81"/>
    <w:rsid w:val="00E17394"/>
    <w:rsid w:val="00E178A7"/>
    <w:rsid w:val="00E17950"/>
    <w:rsid w:val="00E203A7"/>
    <w:rsid w:val="00E20566"/>
    <w:rsid w:val="00E20991"/>
    <w:rsid w:val="00E21018"/>
    <w:rsid w:val="00E21048"/>
    <w:rsid w:val="00E2122E"/>
    <w:rsid w:val="00E21393"/>
    <w:rsid w:val="00E217F6"/>
    <w:rsid w:val="00E22450"/>
    <w:rsid w:val="00E229A2"/>
    <w:rsid w:val="00E22BD7"/>
    <w:rsid w:val="00E22D1B"/>
    <w:rsid w:val="00E22EF8"/>
    <w:rsid w:val="00E2347A"/>
    <w:rsid w:val="00E23580"/>
    <w:rsid w:val="00E2382D"/>
    <w:rsid w:val="00E23B7A"/>
    <w:rsid w:val="00E24137"/>
    <w:rsid w:val="00E243A6"/>
    <w:rsid w:val="00E24629"/>
    <w:rsid w:val="00E2489B"/>
    <w:rsid w:val="00E250B2"/>
    <w:rsid w:val="00E2519D"/>
    <w:rsid w:val="00E25EE4"/>
    <w:rsid w:val="00E2621C"/>
    <w:rsid w:val="00E26491"/>
    <w:rsid w:val="00E265F7"/>
    <w:rsid w:val="00E26720"/>
    <w:rsid w:val="00E26D25"/>
    <w:rsid w:val="00E26D43"/>
    <w:rsid w:val="00E26DF6"/>
    <w:rsid w:val="00E26F9F"/>
    <w:rsid w:val="00E274DF"/>
    <w:rsid w:val="00E27551"/>
    <w:rsid w:val="00E27D23"/>
    <w:rsid w:val="00E27FEE"/>
    <w:rsid w:val="00E3052F"/>
    <w:rsid w:val="00E30624"/>
    <w:rsid w:val="00E30C21"/>
    <w:rsid w:val="00E31296"/>
    <w:rsid w:val="00E31A91"/>
    <w:rsid w:val="00E31B7F"/>
    <w:rsid w:val="00E31E75"/>
    <w:rsid w:val="00E32279"/>
    <w:rsid w:val="00E32299"/>
    <w:rsid w:val="00E32614"/>
    <w:rsid w:val="00E32904"/>
    <w:rsid w:val="00E32C4D"/>
    <w:rsid w:val="00E32C55"/>
    <w:rsid w:val="00E32D3B"/>
    <w:rsid w:val="00E33018"/>
    <w:rsid w:val="00E3348C"/>
    <w:rsid w:val="00E33ABC"/>
    <w:rsid w:val="00E33C93"/>
    <w:rsid w:val="00E3412C"/>
    <w:rsid w:val="00E343AD"/>
    <w:rsid w:val="00E3440B"/>
    <w:rsid w:val="00E34844"/>
    <w:rsid w:val="00E34DBC"/>
    <w:rsid w:val="00E34E5D"/>
    <w:rsid w:val="00E351BD"/>
    <w:rsid w:val="00E35D1D"/>
    <w:rsid w:val="00E35E01"/>
    <w:rsid w:val="00E361FD"/>
    <w:rsid w:val="00E36275"/>
    <w:rsid w:val="00E3627E"/>
    <w:rsid w:val="00E36506"/>
    <w:rsid w:val="00E3686D"/>
    <w:rsid w:val="00E36893"/>
    <w:rsid w:val="00E368B2"/>
    <w:rsid w:val="00E36A8D"/>
    <w:rsid w:val="00E36D70"/>
    <w:rsid w:val="00E370B2"/>
    <w:rsid w:val="00E37359"/>
    <w:rsid w:val="00E3757E"/>
    <w:rsid w:val="00E375D2"/>
    <w:rsid w:val="00E37875"/>
    <w:rsid w:val="00E37A09"/>
    <w:rsid w:val="00E37AF9"/>
    <w:rsid w:val="00E37FB4"/>
    <w:rsid w:val="00E4014C"/>
    <w:rsid w:val="00E40563"/>
    <w:rsid w:val="00E4057A"/>
    <w:rsid w:val="00E4077B"/>
    <w:rsid w:val="00E40842"/>
    <w:rsid w:val="00E40C13"/>
    <w:rsid w:val="00E4164B"/>
    <w:rsid w:val="00E41704"/>
    <w:rsid w:val="00E4188E"/>
    <w:rsid w:val="00E42679"/>
    <w:rsid w:val="00E42722"/>
    <w:rsid w:val="00E428E6"/>
    <w:rsid w:val="00E42952"/>
    <w:rsid w:val="00E42C28"/>
    <w:rsid w:val="00E42E0D"/>
    <w:rsid w:val="00E435F6"/>
    <w:rsid w:val="00E43686"/>
    <w:rsid w:val="00E43985"/>
    <w:rsid w:val="00E43ADA"/>
    <w:rsid w:val="00E44700"/>
    <w:rsid w:val="00E448BB"/>
    <w:rsid w:val="00E44C27"/>
    <w:rsid w:val="00E44DA4"/>
    <w:rsid w:val="00E44E57"/>
    <w:rsid w:val="00E455E7"/>
    <w:rsid w:val="00E456F5"/>
    <w:rsid w:val="00E45859"/>
    <w:rsid w:val="00E45FC2"/>
    <w:rsid w:val="00E462D1"/>
    <w:rsid w:val="00E46786"/>
    <w:rsid w:val="00E4699E"/>
    <w:rsid w:val="00E46D1A"/>
    <w:rsid w:val="00E46EE4"/>
    <w:rsid w:val="00E470E7"/>
    <w:rsid w:val="00E47E2B"/>
    <w:rsid w:val="00E47E43"/>
    <w:rsid w:val="00E47E99"/>
    <w:rsid w:val="00E50040"/>
    <w:rsid w:val="00E503D0"/>
    <w:rsid w:val="00E50A4C"/>
    <w:rsid w:val="00E50CA4"/>
    <w:rsid w:val="00E5100D"/>
    <w:rsid w:val="00E516A2"/>
    <w:rsid w:val="00E51C06"/>
    <w:rsid w:val="00E51CED"/>
    <w:rsid w:val="00E51D38"/>
    <w:rsid w:val="00E523E6"/>
    <w:rsid w:val="00E526E5"/>
    <w:rsid w:val="00E52918"/>
    <w:rsid w:val="00E52A15"/>
    <w:rsid w:val="00E52AF1"/>
    <w:rsid w:val="00E52CDF"/>
    <w:rsid w:val="00E52F7E"/>
    <w:rsid w:val="00E52F83"/>
    <w:rsid w:val="00E53ACF"/>
    <w:rsid w:val="00E53C2E"/>
    <w:rsid w:val="00E544F8"/>
    <w:rsid w:val="00E54613"/>
    <w:rsid w:val="00E5476E"/>
    <w:rsid w:val="00E54A70"/>
    <w:rsid w:val="00E54EB5"/>
    <w:rsid w:val="00E54F57"/>
    <w:rsid w:val="00E551BF"/>
    <w:rsid w:val="00E55483"/>
    <w:rsid w:val="00E555B5"/>
    <w:rsid w:val="00E5570D"/>
    <w:rsid w:val="00E558F4"/>
    <w:rsid w:val="00E55D06"/>
    <w:rsid w:val="00E55D8E"/>
    <w:rsid w:val="00E565A8"/>
    <w:rsid w:val="00E5686D"/>
    <w:rsid w:val="00E56A9B"/>
    <w:rsid w:val="00E56D1D"/>
    <w:rsid w:val="00E57200"/>
    <w:rsid w:val="00E572A9"/>
    <w:rsid w:val="00E57878"/>
    <w:rsid w:val="00E578B1"/>
    <w:rsid w:val="00E578C1"/>
    <w:rsid w:val="00E57BDA"/>
    <w:rsid w:val="00E57F29"/>
    <w:rsid w:val="00E57FC3"/>
    <w:rsid w:val="00E60456"/>
    <w:rsid w:val="00E60563"/>
    <w:rsid w:val="00E607D9"/>
    <w:rsid w:val="00E60F39"/>
    <w:rsid w:val="00E6101A"/>
    <w:rsid w:val="00E6152C"/>
    <w:rsid w:val="00E6176F"/>
    <w:rsid w:val="00E6178C"/>
    <w:rsid w:val="00E617CD"/>
    <w:rsid w:val="00E61C11"/>
    <w:rsid w:val="00E61EFB"/>
    <w:rsid w:val="00E624A5"/>
    <w:rsid w:val="00E62717"/>
    <w:rsid w:val="00E62A18"/>
    <w:rsid w:val="00E6317B"/>
    <w:rsid w:val="00E639DB"/>
    <w:rsid w:val="00E64088"/>
    <w:rsid w:val="00E645F6"/>
    <w:rsid w:val="00E648DA"/>
    <w:rsid w:val="00E64A0C"/>
    <w:rsid w:val="00E64A25"/>
    <w:rsid w:val="00E64AA7"/>
    <w:rsid w:val="00E64BDD"/>
    <w:rsid w:val="00E64C98"/>
    <w:rsid w:val="00E64EAD"/>
    <w:rsid w:val="00E65AE9"/>
    <w:rsid w:val="00E661BB"/>
    <w:rsid w:val="00E664AA"/>
    <w:rsid w:val="00E664E5"/>
    <w:rsid w:val="00E6669F"/>
    <w:rsid w:val="00E66728"/>
    <w:rsid w:val="00E66BD6"/>
    <w:rsid w:val="00E66E77"/>
    <w:rsid w:val="00E66EAB"/>
    <w:rsid w:val="00E66F9A"/>
    <w:rsid w:val="00E674B7"/>
    <w:rsid w:val="00E67A9E"/>
    <w:rsid w:val="00E67B5C"/>
    <w:rsid w:val="00E703E2"/>
    <w:rsid w:val="00E704CD"/>
    <w:rsid w:val="00E7074D"/>
    <w:rsid w:val="00E70EC9"/>
    <w:rsid w:val="00E710DA"/>
    <w:rsid w:val="00E7110D"/>
    <w:rsid w:val="00E713D8"/>
    <w:rsid w:val="00E714B2"/>
    <w:rsid w:val="00E71582"/>
    <w:rsid w:val="00E71C29"/>
    <w:rsid w:val="00E72054"/>
    <w:rsid w:val="00E72129"/>
    <w:rsid w:val="00E72CAE"/>
    <w:rsid w:val="00E72DDF"/>
    <w:rsid w:val="00E72E1E"/>
    <w:rsid w:val="00E7331B"/>
    <w:rsid w:val="00E737F1"/>
    <w:rsid w:val="00E73977"/>
    <w:rsid w:val="00E73F41"/>
    <w:rsid w:val="00E740E8"/>
    <w:rsid w:val="00E743FE"/>
    <w:rsid w:val="00E7458F"/>
    <w:rsid w:val="00E74659"/>
    <w:rsid w:val="00E7474A"/>
    <w:rsid w:val="00E7497A"/>
    <w:rsid w:val="00E749AD"/>
    <w:rsid w:val="00E74A37"/>
    <w:rsid w:val="00E74DE1"/>
    <w:rsid w:val="00E74F39"/>
    <w:rsid w:val="00E75018"/>
    <w:rsid w:val="00E75051"/>
    <w:rsid w:val="00E75242"/>
    <w:rsid w:val="00E75368"/>
    <w:rsid w:val="00E7548C"/>
    <w:rsid w:val="00E75570"/>
    <w:rsid w:val="00E758F7"/>
    <w:rsid w:val="00E75974"/>
    <w:rsid w:val="00E75A73"/>
    <w:rsid w:val="00E75C89"/>
    <w:rsid w:val="00E76420"/>
    <w:rsid w:val="00E7672D"/>
    <w:rsid w:val="00E76A79"/>
    <w:rsid w:val="00E76B91"/>
    <w:rsid w:val="00E76CB0"/>
    <w:rsid w:val="00E76DC7"/>
    <w:rsid w:val="00E77114"/>
    <w:rsid w:val="00E77D13"/>
    <w:rsid w:val="00E77E7B"/>
    <w:rsid w:val="00E80386"/>
    <w:rsid w:val="00E80554"/>
    <w:rsid w:val="00E80697"/>
    <w:rsid w:val="00E808AD"/>
    <w:rsid w:val="00E80AFD"/>
    <w:rsid w:val="00E80B04"/>
    <w:rsid w:val="00E813E1"/>
    <w:rsid w:val="00E81825"/>
    <w:rsid w:val="00E81A88"/>
    <w:rsid w:val="00E81D03"/>
    <w:rsid w:val="00E81F47"/>
    <w:rsid w:val="00E82070"/>
    <w:rsid w:val="00E8212B"/>
    <w:rsid w:val="00E82358"/>
    <w:rsid w:val="00E826E0"/>
    <w:rsid w:val="00E8276B"/>
    <w:rsid w:val="00E827C0"/>
    <w:rsid w:val="00E82B10"/>
    <w:rsid w:val="00E82BE9"/>
    <w:rsid w:val="00E82E80"/>
    <w:rsid w:val="00E8342A"/>
    <w:rsid w:val="00E836C9"/>
    <w:rsid w:val="00E83744"/>
    <w:rsid w:val="00E83AD4"/>
    <w:rsid w:val="00E83AEF"/>
    <w:rsid w:val="00E83E5F"/>
    <w:rsid w:val="00E83E9E"/>
    <w:rsid w:val="00E83F4D"/>
    <w:rsid w:val="00E840CC"/>
    <w:rsid w:val="00E841B3"/>
    <w:rsid w:val="00E84478"/>
    <w:rsid w:val="00E846CB"/>
    <w:rsid w:val="00E8477F"/>
    <w:rsid w:val="00E84BD0"/>
    <w:rsid w:val="00E85027"/>
    <w:rsid w:val="00E85158"/>
    <w:rsid w:val="00E85196"/>
    <w:rsid w:val="00E851A1"/>
    <w:rsid w:val="00E8523C"/>
    <w:rsid w:val="00E85499"/>
    <w:rsid w:val="00E85543"/>
    <w:rsid w:val="00E855F5"/>
    <w:rsid w:val="00E856BA"/>
    <w:rsid w:val="00E857E0"/>
    <w:rsid w:val="00E8583E"/>
    <w:rsid w:val="00E85871"/>
    <w:rsid w:val="00E85C36"/>
    <w:rsid w:val="00E86235"/>
    <w:rsid w:val="00E867C5"/>
    <w:rsid w:val="00E86D02"/>
    <w:rsid w:val="00E86DB2"/>
    <w:rsid w:val="00E870B8"/>
    <w:rsid w:val="00E871BD"/>
    <w:rsid w:val="00E872F4"/>
    <w:rsid w:val="00E87508"/>
    <w:rsid w:val="00E87788"/>
    <w:rsid w:val="00E877DF"/>
    <w:rsid w:val="00E87AB2"/>
    <w:rsid w:val="00E87D1D"/>
    <w:rsid w:val="00E90A76"/>
    <w:rsid w:val="00E90C43"/>
    <w:rsid w:val="00E90CE3"/>
    <w:rsid w:val="00E910CE"/>
    <w:rsid w:val="00E9110F"/>
    <w:rsid w:val="00E91702"/>
    <w:rsid w:val="00E91C34"/>
    <w:rsid w:val="00E91C5D"/>
    <w:rsid w:val="00E91E00"/>
    <w:rsid w:val="00E91EF9"/>
    <w:rsid w:val="00E9203E"/>
    <w:rsid w:val="00E92142"/>
    <w:rsid w:val="00E9281B"/>
    <w:rsid w:val="00E934C5"/>
    <w:rsid w:val="00E935D9"/>
    <w:rsid w:val="00E93AB6"/>
    <w:rsid w:val="00E940ED"/>
    <w:rsid w:val="00E9417E"/>
    <w:rsid w:val="00E944FE"/>
    <w:rsid w:val="00E946DB"/>
    <w:rsid w:val="00E949C2"/>
    <w:rsid w:val="00E94D24"/>
    <w:rsid w:val="00E94DE1"/>
    <w:rsid w:val="00E94E4A"/>
    <w:rsid w:val="00E951C1"/>
    <w:rsid w:val="00E9543E"/>
    <w:rsid w:val="00E9547E"/>
    <w:rsid w:val="00E95744"/>
    <w:rsid w:val="00E95965"/>
    <w:rsid w:val="00E95D26"/>
    <w:rsid w:val="00E95EA6"/>
    <w:rsid w:val="00E963D0"/>
    <w:rsid w:val="00E9641A"/>
    <w:rsid w:val="00E9648C"/>
    <w:rsid w:val="00E96945"/>
    <w:rsid w:val="00E96EEA"/>
    <w:rsid w:val="00E96F22"/>
    <w:rsid w:val="00E970FE"/>
    <w:rsid w:val="00E97403"/>
    <w:rsid w:val="00E974D5"/>
    <w:rsid w:val="00EA0117"/>
    <w:rsid w:val="00EA0D28"/>
    <w:rsid w:val="00EA1041"/>
    <w:rsid w:val="00EA10B6"/>
    <w:rsid w:val="00EA11FC"/>
    <w:rsid w:val="00EA1553"/>
    <w:rsid w:val="00EA1620"/>
    <w:rsid w:val="00EA1625"/>
    <w:rsid w:val="00EA1660"/>
    <w:rsid w:val="00EA17FC"/>
    <w:rsid w:val="00EA2416"/>
    <w:rsid w:val="00EA24D5"/>
    <w:rsid w:val="00EA25E5"/>
    <w:rsid w:val="00EA2F46"/>
    <w:rsid w:val="00EA338A"/>
    <w:rsid w:val="00EA3465"/>
    <w:rsid w:val="00EA3B4E"/>
    <w:rsid w:val="00EA3D9D"/>
    <w:rsid w:val="00EA3EAD"/>
    <w:rsid w:val="00EA4A06"/>
    <w:rsid w:val="00EA4DA9"/>
    <w:rsid w:val="00EA51AC"/>
    <w:rsid w:val="00EA5226"/>
    <w:rsid w:val="00EA5231"/>
    <w:rsid w:val="00EA538D"/>
    <w:rsid w:val="00EA539B"/>
    <w:rsid w:val="00EA572B"/>
    <w:rsid w:val="00EA5ACD"/>
    <w:rsid w:val="00EA62BA"/>
    <w:rsid w:val="00EA6A8E"/>
    <w:rsid w:val="00EA7019"/>
    <w:rsid w:val="00EA750B"/>
    <w:rsid w:val="00EA7571"/>
    <w:rsid w:val="00EA7EC8"/>
    <w:rsid w:val="00EB0035"/>
    <w:rsid w:val="00EB0450"/>
    <w:rsid w:val="00EB0553"/>
    <w:rsid w:val="00EB0596"/>
    <w:rsid w:val="00EB0848"/>
    <w:rsid w:val="00EB0AC4"/>
    <w:rsid w:val="00EB0B8E"/>
    <w:rsid w:val="00EB112B"/>
    <w:rsid w:val="00EB1E49"/>
    <w:rsid w:val="00EB1F76"/>
    <w:rsid w:val="00EB23B9"/>
    <w:rsid w:val="00EB274A"/>
    <w:rsid w:val="00EB3099"/>
    <w:rsid w:val="00EB3794"/>
    <w:rsid w:val="00EB3D5A"/>
    <w:rsid w:val="00EB45F0"/>
    <w:rsid w:val="00EB4C22"/>
    <w:rsid w:val="00EB4D05"/>
    <w:rsid w:val="00EB4F65"/>
    <w:rsid w:val="00EB4FA5"/>
    <w:rsid w:val="00EB5614"/>
    <w:rsid w:val="00EB5D9E"/>
    <w:rsid w:val="00EB5EA7"/>
    <w:rsid w:val="00EB5F06"/>
    <w:rsid w:val="00EB62A0"/>
    <w:rsid w:val="00EB654E"/>
    <w:rsid w:val="00EB6A39"/>
    <w:rsid w:val="00EB7283"/>
    <w:rsid w:val="00EB72D0"/>
    <w:rsid w:val="00EB7306"/>
    <w:rsid w:val="00EB7A77"/>
    <w:rsid w:val="00EC0336"/>
    <w:rsid w:val="00EC037A"/>
    <w:rsid w:val="00EC0676"/>
    <w:rsid w:val="00EC073C"/>
    <w:rsid w:val="00EC0818"/>
    <w:rsid w:val="00EC0A37"/>
    <w:rsid w:val="00EC0D79"/>
    <w:rsid w:val="00EC172B"/>
    <w:rsid w:val="00EC1EFF"/>
    <w:rsid w:val="00EC2084"/>
    <w:rsid w:val="00EC2542"/>
    <w:rsid w:val="00EC2A8A"/>
    <w:rsid w:val="00EC3035"/>
    <w:rsid w:val="00EC30E4"/>
    <w:rsid w:val="00EC3141"/>
    <w:rsid w:val="00EC321C"/>
    <w:rsid w:val="00EC3757"/>
    <w:rsid w:val="00EC3A0B"/>
    <w:rsid w:val="00EC3C90"/>
    <w:rsid w:val="00EC453B"/>
    <w:rsid w:val="00EC4790"/>
    <w:rsid w:val="00EC4A21"/>
    <w:rsid w:val="00EC4D7E"/>
    <w:rsid w:val="00EC4F14"/>
    <w:rsid w:val="00EC501D"/>
    <w:rsid w:val="00EC51A3"/>
    <w:rsid w:val="00EC550C"/>
    <w:rsid w:val="00EC55DB"/>
    <w:rsid w:val="00EC598D"/>
    <w:rsid w:val="00EC59DB"/>
    <w:rsid w:val="00EC5A5F"/>
    <w:rsid w:val="00EC5CF9"/>
    <w:rsid w:val="00EC60DB"/>
    <w:rsid w:val="00EC631B"/>
    <w:rsid w:val="00EC6385"/>
    <w:rsid w:val="00EC63C2"/>
    <w:rsid w:val="00EC65CC"/>
    <w:rsid w:val="00EC6775"/>
    <w:rsid w:val="00EC69AE"/>
    <w:rsid w:val="00EC6D76"/>
    <w:rsid w:val="00EC6E5C"/>
    <w:rsid w:val="00EC6E77"/>
    <w:rsid w:val="00EC6E86"/>
    <w:rsid w:val="00EC73E0"/>
    <w:rsid w:val="00EC7C45"/>
    <w:rsid w:val="00EC7F83"/>
    <w:rsid w:val="00ED0388"/>
    <w:rsid w:val="00ED0501"/>
    <w:rsid w:val="00ED0780"/>
    <w:rsid w:val="00ED083A"/>
    <w:rsid w:val="00ED0DF1"/>
    <w:rsid w:val="00ED0F66"/>
    <w:rsid w:val="00ED14C2"/>
    <w:rsid w:val="00ED14E7"/>
    <w:rsid w:val="00ED1E65"/>
    <w:rsid w:val="00ED202C"/>
    <w:rsid w:val="00ED2189"/>
    <w:rsid w:val="00ED27E3"/>
    <w:rsid w:val="00ED27FE"/>
    <w:rsid w:val="00ED2977"/>
    <w:rsid w:val="00ED2F38"/>
    <w:rsid w:val="00ED304A"/>
    <w:rsid w:val="00ED3200"/>
    <w:rsid w:val="00ED335A"/>
    <w:rsid w:val="00ED3599"/>
    <w:rsid w:val="00ED3791"/>
    <w:rsid w:val="00ED37D7"/>
    <w:rsid w:val="00ED3C9E"/>
    <w:rsid w:val="00ED4067"/>
    <w:rsid w:val="00ED43AB"/>
    <w:rsid w:val="00ED43F8"/>
    <w:rsid w:val="00ED46F4"/>
    <w:rsid w:val="00ED477F"/>
    <w:rsid w:val="00ED489D"/>
    <w:rsid w:val="00ED52D2"/>
    <w:rsid w:val="00ED53EB"/>
    <w:rsid w:val="00ED58EA"/>
    <w:rsid w:val="00ED5EE2"/>
    <w:rsid w:val="00ED63B7"/>
    <w:rsid w:val="00ED6452"/>
    <w:rsid w:val="00ED677F"/>
    <w:rsid w:val="00ED67A4"/>
    <w:rsid w:val="00ED6CCF"/>
    <w:rsid w:val="00ED7291"/>
    <w:rsid w:val="00ED74EE"/>
    <w:rsid w:val="00ED753F"/>
    <w:rsid w:val="00ED79D1"/>
    <w:rsid w:val="00ED7F23"/>
    <w:rsid w:val="00EE0404"/>
    <w:rsid w:val="00EE0500"/>
    <w:rsid w:val="00EE074A"/>
    <w:rsid w:val="00EE07F9"/>
    <w:rsid w:val="00EE0800"/>
    <w:rsid w:val="00EE08A7"/>
    <w:rsid w:val="00EE0AA4"/>
    <w:rsid w:val="00EE1284"/>
    <w:rsid w:val="00EE15CD"/>
    <w:rsid w:val="00EE161E"/>
    <w:rsid w:val="00EE18C0"/>
    <w:rsid w:val="00EE19EF"/>
    <w:rsid w:val="00EE1B6C"/>
    <w:rsid w:val="00EE1C86"/>
    <w:rsid w:val="00EE1E73"/>
    <w:rsid w:val="00EE211F"/>
    <w:rsid w:val="00EE22A0"/>
    <w:rsid w:val="00EE2C8B"/>
    <w:rsid w:val="00EE2EE5"/>
    <w:rsid w:val="00EE2F01"/>
    <w:rsid w:val="00EE30AD"/>
    <w:rsid w:val="00EE33B8"/>
    <w:rsid w:val="00EE34E8"/>
    <w:rsid w:val="00EE34F2"/>
    <w:rsid w:val="00EE3BAE"/>
    <w:rsid w:val="00EE3C31"/>
    <w:rsid w:val="00EE421F"/>
    <w:rsid w:val="00EE4224"/>
    <w:rsid w:val="00EE45C7"/>
    <w:rsid w:val="00EE4791"/>
    <w:rsid w:val="00EE4A61"/>
    <w:rsid w:val="00EE4B4A"/>
    <w:rsid w:val="00EE4C91"/>
    <w:rsid w:val="00EE4DEF"/>
    <w:rsid w:val="00EE53BB"/>
    <w:rsid w:val="00EE5993"/>
    <w:rsid w:val="00EE5A2A"/>
    <w:rsid w:val="00EE5BDC"/>
    <w:rsid w:val="00EE5E45"/>
    <w:rsid w:val="00EE6336"/>
    <w:rsid w:val="00EE6928"/>
    <w:rsid w:val="00EE6970"/>
    <w:rsid w:val="00EE6A96"/>
    <w:rsid w:val="00EE6A99"/>
    <w:rsid w:val="00EE6E95"/>
    <w:rsid w:val="00EE70C7"/>
    <w:rsid w:val="00EE7219"/>
    <w:rsid w:val="00EE73A5"/>
    <w:rsid w:val="00EE755E"/>
    <w:rsid w:val="00EF00E3"/>
    <w:rsid w:val="00EF0205"/>
    <w:rsid w:val="00EF02E9"/>
    <w:rsid w:val="00EF056C"/>
    <w:rsid w:val="00EF09E7"/>
    <w:rsid w:val="00EF0A02"/>
    <w:rsid w:val="00EF126B"/>
    <w:rsid w:val="00EF1492"/>
    <w:rsid w:val="00EF1827"/>
    <w:rsid w:val="00EF185C"/>
    <w:rsid w:val="00EF1AD0"/>
    <w:rsid w:val="00EF2047"/>
    <w:rsid w:val="00EF2257"/>
    <w:rsid w:val="00EF2282"/>
    <w:rsid w:val="00EF233F"/>
    <w:rsid w:val="00EF23B2"/>
    <w:rsid w:val="00EF2458"/>
    <w:rsid w:val="00EF2AF0"/>
    <w:rsid w:val="00EF3083"/>
    <w:rsid w:val="00EF3206"/>
    <w:rsid w:val="00EF3A61"/>
    <w:rsid w:val="00EF3B57"/>
    <w:rsid w:val="00EF3CC7"/>
    <w:rsid w:val="00EF3E70"/>
    <w:rsid w:val="00EF4427"/>
    <w:rsid w:val="00EF446D"/>
    <w:rsid w:val="00EF4478"/>
    <w:rsid w:val="00EF451F"/>
    <w:rsid w:val="00EF484B"/>
    <w:rsid w:val="00EF5240"/>
    <w:rsid w:val="00EF58F1"/>
    <w:rsid w:val="00EF5948"/>
    <w:rsid w:val="00EF5B2B"/>
    <w:rsid w:val="00EF61A2"/>
    <w:rsid w:val="00EF6212"/>
    <w:rsid w:val="00EF64A1"/>
    <w:rsid w:val="00EF6CB6"/>
    <w:rsid w:val="00EF6FB7"/>
    <w:rsid w:val="00EF7310"/>
    <w:rsid w:val="00EF7338"/>
    <w:rsid w:val="00EF76B5"/>
    <w:rsid w:val="00EF777C"/>
    <w:rsid w:val="00EF779A"/>
    <w:rsid w:val="00EF790B"/>
    <w:rsid w:val="00EFBFE0"/>
    <w:rsid w:val="00F0021B"/>
    <w:rsid w:val="00F0046F"/>
    <w:rsid w:val="00F00A49"/>
    <w:rsid w:val="00F00C8B"/>
    <w:rsid w:val="00F0125B"/>
    <w:rsid w:val="00F01639"/>
    <w:rsid w:val="00F01A22"/>
    <w:rsid w:val="00F01D79"/>
    <w:rsid w:val="00F023B7"/>
    <w:rsid w:val="00F0252A"/>
    <w:rsid w:val="00F025F8"/>
    <w:rsid w:val="00F02D35"/>
    <w:rsid w:val="00F03196"/>
    <w:rsid w:val="00F0339C"/>
    <w:rsid w:val="00F03CEA"/>
    <w:rsid w:val="00F03FB0"/>
    <w:rsid w:val="00F03FCD"/>
    <w:rsid w:val="00F04B3F"/>
    <w:rsid w:val="00F04BAE"/>
    <w:rsid w:val="00F04F20"/>
    <w:rsid w:val="00F0564E"/>
    <w:rsid w:val="00F05D19"/>
    <w:rsid w:val="00F05DD1"/>
    <w:rsid w:val="00F05E20"/>
    <w:rsid w:val="00F06142"/>
    <w:rsid w:val="00F0617A"/>
    <w:rsid w:val="00F0671D"/>
    <w:rsid w:val="00F06A55"/>
    <w:rsid w:val="00F06C68"/>
    <w:rsid w:val="00F06CE3"/>
    <w:rsid w:val="00F06DEE"/>
    <w:rsid w:val="00F07093"/>
    <w:rsid w:val="00F0709B"/>
    <w:rsid w:val="00F07737"/>
    <w:rsid w:val="00F0789D"/>
    <w:rsid w:val="00F07C34"/>
    <w:rsid w:val="00F07D0E"/>
    <w:rsid w:val="00F07DAA"/>
    <w:rsid w:val="00F07DDA"/>
    <w:rsid w:val="00F07E8A"/>
    <w:rsid w:val="00F10657"/>
    <w:rsid w:val="00F10A36"/>
    <w:rsid w:val="00F10B79"/>
    <w:rsid w:val="00F10E27"/>
    <w:rsid w:val="00F10EBF"/>
    <w:rsid w:val="00F11219"/>
    <w:rsid w:val="00F115BA"/>
    <w:rsid w:val="00F123CF"/>
    <w:rsid w:val="00F1246F"/>
    <w:rsid w:val="00F1248D"/>
    <w:rsid w:val="00F12992"/>
    <w:rsid w:val="00F12C83"/>
    <w:rsid w:val="00F12CFE"/>
    <w:rsid w:val="00F12DBA"/>
    <w:rsid w:val="00F12F0E"/>
    <w:rsid w:val="00F131B7"/>
    <w:rsid w:val="00F13DD1"/>
    <w:rsid w:val="00F13ED0"/>
    <w:rsid w:val="00F140B0"/>
    <w:rsid w:val="00F1451C"/>
    <w:rsid w:val="00F14849"/>
    <w:rsid w:val="00F148B4"/>
    <w:rsid w:val="00F14B70"/>
    <w:rsid w:val="00F152E1"/>
    <w:rsid w:val="00F1559D"/>
    <w:rsid w:val="00F15BBF"/>
    <w:rsid w:val="00F15F0D"/>
    <w:rsid w:val="00F1610A"/>
    <w:rsid w:val="00F16232"/>
    <w:rsid w:val="00F17479"/>
    <w:rsid w:val="00F1779F"/>
    <w:rsid w:val="00F177B0"/>
    <w:rsid w:val="00F17805"/>
    <w:rsid w:val="00F179B9"/>
    <w:rsid w:val="00F17A06"/>
    <w:rsid w:val="00F17C9F"/>
    <w:rsid w:val="00F17D02"/>
    <w:rsid w:val="00F17D3A"/>
    <w:rsid w:val="00F20191"/>
    <w:rsid w:val="00F20406"/>
    <w:rsid w:val="00F205DD"/>
    <w:rsid w:val="00F20DB7"/>
    <w:rsid w:val="00F215AA"/>
    <w:rsid w:val="00F21740"/>
    <w:rsid w:val="00F21B04"/>
    <w:rsid w:val="00F21FC6"/>
    <w:rsid w:val="00F22178"/>
    <w:rsid w:val="00F22422"/>
    <w:rsid w:val="00F22646"/>
    <w:rsid w:val="00F227C1"/>
    <w:rsid w:val="00F22936"/>
    <w:rsid w:val="00F229EF"/>
    <w:rsid w:val="00F22B5F"/>
    <w:rsid w:val="00F23212"/>
    <w:rsid w:val="00F23508"/>
    <w:rsid w:val="00F23AC6"/>
    <w:rsid w:val="00F23CC1"/>
    <w:rsid w:val="00F23F7E"/>
    <w:rsid w:val="00F2440E"/>
    <w:rsid w:val="00F248B3"/>
    <w:rsid w:val="00F24CD6"/>
    <w:rsid w:val="00F2525F"/>
    <w:rsid w:val="00F25A27"/>
    <w:rsid w:val="00F25DC2"/>
    <w:rsid w:val="00F25F31"/>
    <w:rsid w:val="00F26194"/>
    <w:rsid w:val="00F26281"/>
    <w:rsid w:val="00F26B86"/>
    <w:rsid w:val="00F26D29"/>
    <w:rsid w:val="00F26D2C"/>
    <w:rsid w:val="00F26D5B"/>
    <w:rsid w:val="00F26DBA"/>
    <w:rsid w:val="00F26E8E"/>
    <w:rsid w:val="00F26F09"/>
    <w:rsid w:val="00F271D8"/>
    <w:rsid w:val="00F2731A"/>
    <w:rsid w:val="00F27419"/>
    <w:rsid w:val="00F27A36"/>
    <w:rsid w:val="00F27C86"/>
    <w:rsid w:val="00F27CD6"/>
    <w:rsid w:val="00F27E99"/>
    <w:rsid w:val="00F30071"/>
    <w:rsid w:val="00F304C5"/>
    <w:rsid w:val="00F30923"/>
    <w:rsid w:val="00F309FF"/>
    <w:rsid w:val="00F30EB9"/>
    <w:rsid w:val="00F31118"/>
    <w:rsid w:val="00F3117F"/>
    <w:rsid w:val="00F31D7D"/>
    <w:rsid w:val="00F320C6"/>
    <w:rsid w:val="00F3237C"/>
    <w:rsid w:val="00F3251C"/>
    <w:rsid w:val="00F328EE"/>
    <w:rsid w:val="00F32C46"/>
    <w:rsid w:val="00F333CA"/>
    <w:rsid w:val="00F333F0"/>
    <w:rsid w:val="00F33494"/>
    <w:rsid w:val="00F3355F"/>
    <w:rsid w:val="00F33623"/>
    <w:rsid w:val="00F33AD8"/>
    <w:rsid w:val="00F33BDA"/>
    <w:rsid w:val="00F33BDB"/>
    <w:rsid w:val="00F33C05"/>
    <w:rsid w:val="00F3412A"/>
    <w:rsid w:val="00F34420"/>
    <w:rsid w:val="00F345BD"/>
    <w:rsid w:val="00F349FC"/>
    <w:rsid w:val="00F35070"/>
    <w:rsid w:val="00F356F8"/>
    <w:rsid w:val="00F35C29"/>
    <w:rsid w:val="00F35C9F"/>
    <w:rsid w:val="00F35F92"/>
    <w:rsid w:val="00F3610F"/>
    <w:rsid w:val="00F3615D"/>
    <w:rsid w:val="00F363D2"/>
    <w:rsid w:val="00F36553"/>
    <w:rsid w:val="00F36802"/>
    <w:rsid w:val="00F37426"/>
    <w:rsid w:val="00F37582"/>
    <w:rsid w:val="00F37B28"/>
    <w:rsid w:val="00F40115"/>
    <w:rsid w:val="00F40119"/>
    <w:rsid w:val="00F40417"/>
    <w:rsid w:val="00F40AA0"/>
    <w:rsid w:val="00F41D9C"/>
    <w:rsid w:val="00F41D9F"/>
    <w:rsid w:val="00F420A8"/>
    <w:rsid w:val="00F42134"/>
    <w:rsid w:val="00F426DD"/>
    <w:rsid w:val="00F42714"/>
    <w:rsid w:val="00F427D5"/>
    <w:rsid w:val="00F428F3"/>
    <w:rsid w:val="00F42C30"/>
    <w:rsid w:val="00F42CF1"/>
    <w:rsid w:val="00F42EB4"/>
    <w:rsid w:val="00F42F8E"/>
    <w:rsid w:val="00F430F9"/>
    <w:rsid w:val="00F43D37"/>
    <w:rsid w:val="00F43D42"/>
    <w:rsid w:val="00F44006"/>
    <w:rsid w:val="00F44417"/>
    <w:rsid w:val="00F445DB"/>
    <w:rsid w:val="00F44831"/>
    <w:rsid w:val="00F44846"/>
    <w:rsid w:val="00F44B45"/>
    <w:rsid w:val="00F44DDB"/>
    <w:rsid w:val="00F4507E"/>
    <w:rsid w:val="00F4513D"/>
    <w:rsid w:val="00F45AE0"/>
    <w:rsid w:val="00F45BEA"/>
    <w:rsid w:val="00F45FA4"/>
    <w:rsid w:val="00F46162"/>
    <w:rsid w:val="00F46234"/>
    <w:rsid w:val="00F4638C"/>
    <w:rsid w:val="00F467C1"/>
    <w:rsid w:val="00F46B95"/>
    <w:rsid w:val="00F47008"/>
    <w:rsid w:val="00F479D7"/>
    <w:rsid w:val="00F47F26"/>
    <w:rsid w:val="00F504EA"/>
    <w:rsid w:val="00F50554"/>
    <w:rsid w:val="00F50621"/>
    <w:rsid w:val="00F5070F"/>
    <w:rsid w:val="00F50ABE"/>
    <w:rsid w:val="00F50D2C"/>
    <w:rsid w:val="00F5102D"/>
    <w:rsid w:val="00F5114C"/>
    <w:rsid w:val="00F51245"/>
    <w:rsid w:val="00F51302"/>
    <w:rsid w:val="00F5149C"/>
    <w:rsid w:val="00F51AEC"/>
    <w:rsid w:val="00F527A4"/>
    <w:rsid w:val="00F5297B"/>
    <w:rsid w:val="00F52E4E"/>
    <w:rsid w:val="00F5350B"/>
    <w:rsid w:val="00F5357A"/>
    <w:rsid w:val="00F535C0"/>
    <w:rsid w:val="00F5396C"/>
    <w:rsid w:val="00F53AC9"/>
    <w:rsid w:val="00F53D85"/>
    <w:rsid w:val="00F5429E"/>
    <w:rsid w:val="00F54EC2"/>
    <w:rsid w:val="00F54F27"/>
    <w:rsid w:val="00F55066"/>
    <w:rsid w:val="00F55235"/>
    <w:rsid w:val="00F556D9"/>
    <w:rsid w:val="00F558D2"/>
    <w:rsid w:val="00F55B82"/>
    <w:rsid w:val="00F55E9C"/>
    <w:rsid w:val="00F56A44"/>
    <w:rsid w:val="00F56A63"/>
    <w:rsid w:val="00F56AE9"/>
    <w:rsid w:val="00F56C5A"/>
    <w:rsid w:val="00F56EA3"/>
    <w:rsid w:val="00F56F13"/>
    <w:rsid w:val="00F56F5E"/>
    <w:rsid w:val="00F56F76"/>
    <w:rsid w:val="00F57087"/>
    <w:rsid w:val="00F572EB"/>
    <w:rsid w:val="00F57584"/>
    <w:rsid w:val="00F57605"/>
    <w:rsid w:val="00F577E5"/>
    <w:rsid w:val="00F600CC"/>
    <w:rsid w:val="00F60555"/>
    <w:rsid w:val="00F60A3A"/>
    <w:rsid w:val="00F60C0B"/>
    <w:rsid w:val="00F60C9A"/>
    <w:rsid w:val="00F60E22"/>
    <w:rsid w:val="00F613B4"/>
    <w:rsid w:val="00F61987"/>
    <w:rsid w:val="00F61D52"/>
    <w:rsid w:val="00F6239E"/>
    <w:rsid w:val="00F6267D"/>
    <w:rsid w:val="00F62A94"/>
    <w:rsid w:val="00F62DCA"/>
    <w:rsid w:val="00F62E3A"/>
    <w:rsid w:val="00F630CB"/>
    <w:rsid w:val="00F631B6"/>
    <w:rsid w:val="00F632D4"/>
    <w:rsid w:val="00F634E2"/>
    <w:rsid w:val="00F637A1"/>
    <w:rsid w:val="00F63A96"/>
    <w:rsid w:val="00F63CFC"/>
    <w:rsid w:val="00F64090"/>
    <w:rsid w:val="00F64744"/>
    <w:rsid w:val="00F6486A"/>
    <w:rsid w:val="00F64874"/>
    <w:rsid w:val="00F64B28"/>
    <w:rsid w:val="00F64C20"/>
    <w:rsid w:val="00F64F59"/>
    <w:rsid w:val="00F6527F"/>
    <w:rsid w:val="00F6553B"/>
    <w:rsid w:val="00F6557A"/>
    <w:rsid w:val="00F656D6"/>
    <w:rsid w:val="00F657AA"/>
    <w:rsid w:val="00F6589D"/>
    <w:rsid w:val="00F6599E"/>
    <w:rsid w:val="00F65C42"/>
    <w:rsid w:val="00F66448"/>
    <w:rsid w:val="00F666F3"/>
    <w:rsid w:val="00F66AE1"/>
    <w:rsid w:val="00F66BAD"/>
    <w:rsid w:val="00F671A2"/>
    <w:rsid w:val="00F67207"/>
    <w:rsid w:val="00F679EE"/>
    <w:rsid w:val="00F67A3D"/>
    <w:rsid w:val="00F67C85"/>
    <w:rsid w:val="00F70001"/>
    <w:rsid w:val="00F700AB"/>
    <w:rsid w:val="00F703BF"/>
    <w:rsid w:val="00F703DE"/>
    <w:rsid w:val="00F70806"/>
    <w:rsid w:val="00F709EC"/>
    <w:rsid w:val="00F70B1C"/>
    <w:rsid w:val="00F71018"/>
    <w:rsid w:val="00F71478"/>
    <w:rsid w:val="00F71931"/>
    <w:rsid w:val="00F71BD3"/>
    <w:rsid w:val="00F71D79"/>
    <w:rsid w:val="00F71F09"/>
    <w:rsid w:val="00F7274E"/>
    <w:rsid w:val="00F72BF7"/>
    <w:rsid w:val="00F72C89"/>
    <w:rsid w:val="00F736DA"/>
    <w:rsid w:val="00F738E8"/>
    <w:rsid w:val="00F73AD6"/>
    <w:rsid w:val="00F73B5D"/>
    <w:rsid w:val="00F73BBA"/>
    <w:rsid w:val="00F73D92"/>
    <w:rsid w:val="00F73E10"/>
    <w:rsid w:val="00F73E27"/>
    <w:rsid w:val="00F73EAF"/>
    <w:rsid w:val="00F74087"/>
    <w:rsid w:val="00F74961"/>
    <w:rsid w:val="00F74BBD"/>
    <w:rsid w:val="00F74C30"/>
    <w:rsid w:val="00F74FB0"/>
    <w:rsid w:val="00F74FF4"/>
    <w:rsid w:val="00F750FA"/>
    <w:rsid w:val="00F75431"/>
    <w:rsid w:val="00F755B7"/>
    <w:rsid w:val="00F755C9"/>
    <w:rsid w:val="00F756C3"/>
    <w:rsid w:val="00F7574E"/>
    <w:rsid w:val="00F76058"/>
    <w:rsid w:val="00F7637F"/>
    <w:rsid w:val="00F768AA"/>
    <w:rsid w:val="00F769AC"/>
    <w:rsid w:val="00F775FD"/>
    <w:rsid w:val="00F77660"/>
    <w:rsid w:val="00F77959"/>
    <w:rsid w:val="00F779FA"/>
    <w:rsid w:val="00F77EE4"/>
    <w:rsid w:val="00F80099"/>
    <w:rsid w:val="00F808C5"/>
    <w:rsid w:val="00F80AA2"/>
    <w:rsid w:val="00F80B32"/>
    <w:rsid w:val="00F81278"/>
    <w:rsid w:val="00F8183D"/>
    <w:rsid w:val="00F81974"/>
    <w:rsid w:val="00F81B2F"/>
    <w:rsid w:val="00F81E29"/>
    <w:rsid w:val="00F82196"/>
    <w:rsid w:val="00F82508"/>
    <w:rsid w:val="00F82769"/>
    <w:rsid w:val="00F82858"/>
    <w:rsid w:val="00F828C6"/>
    <w:rsid w:val="00F82C01"/>
    <w:rsid w:val="00F83078"/>
    <w:rsid w:val="00F83962"/>
    <w:rsid w:val="00F83A77"/>
    <w:rsid w:val="00F83B1B"/>
    <w:rsid w:val="00F840FB"/>
    <w:rsid w:val="00F84652"/>
    <w:rsid w:val="00F847FA"/>
    <w:rsid w:val="00F84C18"/>
    <w:rsid w:val="00F84EC2"/>
    <w:rsid w:val="00F84FE7"/>
    <w:rsid w:val="00F8507A"/>
    <w:rsid w:val="00F85460"/>
    <w:rsid w:val="00F854DD"/>
    <w:rsid w:val="00F85C3E"/>
    <w:rsid w:val="00F85D48"/>
    <w:rsid w:val="00F8606A"/>
    <w:rsid w:val="00F861BC"/>
    <w:rsid w:val="00F86674"/>
    <w:rsid w:val="00F868D0"/>
    <w:rsid w:val="00F86A24"/>
    <w:rsid w:val="00F86CF2"/>
    <w:rsid w:val="00F87861"/>
    <w:rsid w:val="00F878AE"/>
    <w:rsid w:val="00F87A41"/>
    <w:rsid w:val="00F87B34"/>
    <w:rsid w:val="00F87B41"/>
    <w:rsid w:val="00F87DA8"/>
    <w:rsid w:val="00F87FB4"/>
    <w:rsid w:val="00F9006F"/>
    <w:rsid w:val="00F90173"/>
    <w:rsid w:val="00F9054A"/>
    <w:rsid w:val="00F90A5C"/>
    <w:rsid w:val="00F90C96"/>
    <w:rsid w:val="00F910E8"/>
    <w:rsid w:val="00F912A7"/>
    <w:rsid w:val="00F91366"/>
    <w:rsid w:val="00F91B09"/>
    <w:rsid w:val="00F91DC9"/>
    <w:rsid w:val="00F9213F"/>
    <w:rsid w:val="00F926CA"/>
    <w:rsid w:val="00F92C8E"/>
    <w:rsid w:val="00F92D81"/>
    <w:rsid w:val="00F92F09"/>
    <w:rsid w:val="00F93045"/>
    <w:rsid w:val="00F932A6"/>
    <w:rsid w:val="00F938A3"/>
    <w:rsid w:val="00F93B1B"/>
    <w:rsid w:val="00F93C28"/>
    <w:rsid w:val="00F93F38"/>
    <w:rsid w:val="00F9441C"/>
    <w:rsid w:val="00F94BC4"/>
    <w:rsid w:val="00F94CD0"/>
    <w:rsid w:val="00F94E71"/>
    <w:rsid w:val="00F94F6F"/>
    <w:rsid w:val="00F950FC"/>
    <w:rsid w:val="00F95310"/>
    <w:rsid w:val="00F95734"/>
    <w:rsid w:val="00F95961"/>
    <w:rsid w:val="00F95BC0"/>
    <w:rsid w:val="00F95E18"/>
    <w:rsid w:val="00F96386"/>
    <w:rsid w:val="00F96452"/>
    <w:rsid w:val="00F968B2"/>
    <w:rsid w:val="00F96A10"/>
    <w:rsid w:val="00F96BF8"/>
    <w:rsid w:val="00F97014"/>
    <w:rsid w:val="00F970C4"/>
    <w:rsid w:val="00F97118"/>
    <w:rsid w:val="00F9745D"/>
    <w:rsid w:val="00F97808"/>
    <w:rsid w:val="00F97927"/>
    <w:rsid w:val="00F97A4D"/>
    <w:rsid w:val="00F97C2D"/>
    <w:rsid w:val="00F97CAE"/>
    <w:rsid w:val="00F97FF3"/>
    <w:rsid w:val="00FA039F"/>
    <w:rsid w:val="00FA04D8"/>
    <w:rsid w:val="00FA0554"/>
    <w:rsid w:val="00FA0AF3"/>
    <w:rsid w:val="00FA10F5"/>
    <w:rsid w:val="00FA1198"/>
    <w:rsid w:val="00FA19CE"/>
    <w:rsid w:val="00FA1A70"/>
    <w:rsid w:val="00FA1C85"/>
    <w:rsid w:val="00FA1CE4"/>
    <w:rsid w:val="00FA1EE3"/>
    <w:rsid w:val="00FA2120"/>
    <w:rsid w:val="00FA2302"/>
    <w:rsid w:val="00FA242A"/>
    <w:rsid w:val="00FA251D"/>
    <w:rsid w:val="00FA2531"/>
    <w:rsid w:val="00FA255A"/>
    <w:rsid w:val="00FA2565"/>
    <w:rsid w:val="00FA29D1"/>
    <w:rsid w:val="00FA2C27"/>
    <w:rsid w:val="00FA2C5B"/>
    <w:rsid w:val="00FA2DC8"/>
    <w:rsid w:val="00FA2E2A"/>
    <w:rsid w:val="00FA3119"/>
    <w:rsid w:val="00FA339A"/>
    <w:rsid w:val="00FA368C"/>
    <w:rsid w:val="00FA3797"/>
    <w:rsid w:val="00FA47D6"/>
    <w:rsid w:val="00FA49D2"/>
    <w:rsid w:val="00FA50CB"/>
    <w:rsid w:val="00FA513C"/>
    <w:rsid w:val="00FA52C6"/>
    <w:rsid w:val="00FA56D2"/>
    <w:rsid w:val="00FA5965"/>
    <w:rsid w:val="00FA5F10"/>
    <w:rsid w:val="00FA6007"/>
    <w:rsid w:val="00FA6036"/>
    <w:rsid w:val="00FA61C4"/>
    <w:rsid w:val="00FA61EC"/>
    <w:rsid w:val="00FA636A"/>
    <w:rsid w:val="00FA6627"/>
    <w:rsid w:val="00FA66CF"/>
    <w:rsid w:val="00FA67FF"/>
    <w:rsid w:val="00FA69C1"/>
    <w:rsid w:val="00FA6A1E"/>
    <w:rsid w:val="00FA6DFD"/>
    <w:rsid w:val="00FA6EC0"/>
    <w:rsid w:val="00FA7085"/>
    <w:rsid w:val="00FA786E"/>
    <w:rsid w:val="00FA7B45"/>
    <w:rsid w:val="00FA7F81"/>
    <w:rsid w:val="00FA7FBF"/>
    <w:rsid w:val="00FB00CB"/>
    <w:rsid w:val="00FB03AD"/>
    <w:rsid w:val="00FB09DC"/>
    <w:rsid w:val="00FB10C7"/>
    <w:rsid w:val="00FB1260"/>
    <w:rsid w:val="00FB17A2"/>
    <w:rsid w:val="00FB1B28"/>
    <w:rsid w:val="00FB1BF8"/>
    <w:rsid w:val="00FB1EB0"/>
    <w:rsid w:val="00FB2000"/>
    <w:rsid w:val="00FB222A"/>
    <w:rsid w:val="00FB28CC"/>
    <w:rsid w:val="00FB2B0F"/>
    <w:rsid w:val="00FB2DE0"/>
    <w:rsid w:val="00FB3199"/>
    <w:rsid w:val="00FB31D8"/>
    <w:rsid w:val="00FB34E6"/>
    <w:rsid w:val="00FB3644"/>
    <w:rsid w:val="00FB365D"/>
    <w:rsid w:val="00FB3DEF"/>
    <w:rsid w:val="00FB4068"/>
    <w:rsid w:val="00FB455E"/>
    <w:rsid w:val="00FB4742"/>
    <w:rsid w:val="00FB4764"/>
    <w:rsid w:val="00FB4D18"/>
    <w:rsid w:val="00FB4FA9"/>
    <w:rsid w:val="00FB57DC"/>
    <w:rsid w:val="00FB593E"/>
    <w:rsid w:val="00FB614F"/>
    <w:rsid w:val="00FB627B"/>
    <w:rsid w:val="00FB66D5"/>
    <w:rsid w:val="00FB6AE8"/>
    <w:rsid w:val="00FB6B17"/>
    <w:rsid w:val="00FB6D22"/>
    <w:rsid w:val="00FB7085"/>
    <w:rsid w:val="00FB7090"/>
    <w:rsid w:val="00FB7321"/>
    <w:rsid w:val="00FB7A52"/>
    <w:rsid w:val="00FB7C19"/>
    <w:rsid w:val="00FC0109"/>
    <w:rsid w:val="00FC05CD"/>
    <w:rsid w:val="00FC0976"/>
    <w:rsid w:val="00FC0B77"/>
    <w:rsid w:val="00FC1071"/>
    <w:rsid w:val="00FC132F"/>
    <w:rsid w:val="00FC1390"/>
    <w:rsid w:val="00FC1687"/>
    <w:rsid w:val="00FC195F"/>
    <w:rsid w:val="00FC1A47"/>
    <w:rsid w:val="00FC1E0D"/>
    <w:rsid w:val="00FC261B"/>
    <w:rsid w:val="00FC270C"/>
    <w:rsid w:val="00FC2982"/>
    <w:rsid w:val="00FC2C81"/>
    <w:rsid w:val="00FC2F55"/>
    <w:rsid w:val="00FC31BC"/>
    <w:rsid w:val="00FC32ED"/>
    <w:rsid w:val="00FC3816"/>
    <w:rsid w:val="00FC3A52"/>
    <w:rsid w:val="00FC3AB5"/>
    <w:rsid w:val="00FC3B9D"/>
    <w:rsid w:val="00FC3E5E"/>
    <w:rsid w:val="00FC429D"/>
    <w:rsid w:val="00FC4D7F"/>
    <w:rsid w:val="00FC4DD5"/>
    <w:rsid w:val="00FC4DFB"/>
    <w:rsid w:val="00FC54BD"/>
    <w:rsid w:val="00FC56B7"/>
    <w:rsid w:val="00FC574E"/>
    <w:rsid w:val="00FC5921"/>
    <w:rsid w:val="00FC5B22"/>
    <w:rsid w:val="00FC5B61"/>
    <w:rsid w:val="00FC5C52"/>
    <w:rsid w:val="00FC5C7E"/>
    <w:rsid w:val="00FC5CE3"/>
    <w:rsid w:val="00FC5F93"/>
    <w:rsid w:val="00FC6031"/>
    <w:rsid w:val="00FC62D1"/>
    <w:rsid w:val="00FC633B"/>
    <w:rsid w:val="00FC65E1"/>
    <w:rsid w:val="00FC7146"/>
    <w:rsid w:val="00FC745F"/>
    <w:rsid w:val="00FC7A2B"/>
    <w:rsid w:val="00FC7A9F"/>
    <w:rsid w:val="00FD02AA"/>
    <w:rsid w:val="00FD0626"/>
    <w:rsid w:val="00FD0C08"/>
    <w:rsid w:val="00FD14AE"/>
    <w:rsid w:val="00FD1909"/>
    <w:rsid w:val="00FD1B23"/>
    <w:rsid w:val="00FD1BAA"/>
    <w:rsid w:val="00FD1CA8"/>
    <w:rsid w:val="00FD1DBA"/>
    <w:rsid w:val="00FD2325"/>
    <w:rsid w:val="00FD2641"/>
    <w:rsid w:val="00FD2696"/>
    <w:rsid w:val="00FD2749"/>
    <w:rsid w:val="00FD2E12"/>
    <w:rsid w:val="00FD30C3"/>
    <w:rsid w:val="00FD32C0"/>
    <w:rsid w:val="00FD37D3"/>
    <w:rsid w:val="00FD3BF1"/>
    <w:rsid w:val="00FD4B16"/>
    <w:rsid w:val="00FD4CE7"/>
    <w:rsid w:val="00FD4FC0"/>
    <w:rsid w:val="00FD5049"/>
    <w:rsid w:val="00FD531E"/>
    <w:rsid w:val="00FD55DA"/>
    <w:rsid w:val="00FD5670"/>
    <w:rsid w:val="00FD58F6"/>
    <w:rsid w:val="00FD5C37"/>
    <w:rsid w:val="00FD5FFF"/>
    <w:rsid w:val="00FD63F9"/>
    <w:rsid w:val="00FD65DA"/>
    <w:rsid w:val="00FD68B2"/>
    <w:rsid w:val="00FD69BC"/>
    <w:rsid w:val="00FD709F"/>
    <w:rsid w:val="00FD78D0"/>
    <w:rsid w:val="00FD78F3"/>
    <w:rsid w:val="00FD7FE7"/>
    <w:rsid w:val="00FE001F"/>
    <w:rsid w:val="00FE0154"/>
    <w:rsid w:val="00FE0592"/>
    <w:rsid w:val="00FE0760"/>
    <w:rsid w:val="00FE0A5B"/>
    <w:rsid w:val="00FE0CA3"/>
    <w:rsid w:val="00FE0DBE"/>
    <w:rsid w:val="00FE10B4"/>
    <w:rsid w:val="00FE1208"/>
    <w:rsid w:val="00FE126D"/>
    <w:rsid w:val="00FE17D0"/>
    <w:rsid w:val="00FE1B32"/>
    <w:rsid w:val="00FE1DAC"/>
    <w:rsid w:val="00FE1E35"/>
    <w:rsid w:val="00FE206E"/>
    <w:rsid w:val="00FE217D"/>
    <w:rsid w:val="00FE2677"/>
    <w:rsid w:val="00FE27D3"/>
    <w:rsid w:val="00FE2E80"/>
    <w:rsid w:val="00FE32AF"/>
    <w:rsid w:val="00FE3680"/>
    <w:rsid w:val="00FE370F"/>
    <w:rsid w:val="00FE388D"/>
    <w:rsid w:val="00FE3B61"/>
    <w:rsid w:val="00FE3F45"/>
    <w:rsid w:val="00FE4150"/>
    <w:rsid w:val="00FE41EE"/>
    <w:rsid w:val="00FE43ED"/>
    <w:rsid w:val="00FE4920"/>
    <w:rsid w:val="00FE4945"/>
    <w:rsid w:val="00FE53DB"/>
    <w:rsid w:val="00FE5B2D"/>
    <w:rsid w:val="00FE5CCD"/>
    <w:rsid w:val="00FE5E8A"/>
    <w:rsid w:val="00FE5EEE"/>
    <w:rsid w:val="00FE5FFE"/>
    <w:rsid w:val="00FE6030"/>
    <w:rsid w:val="00FE6191"/>
    <w:rsid w:val="00FE6192"/>
    <w:rsid w:val="00FE6444"/>
    <w:rsid w:val="00FE6986"/>
    <w:rsid w:val="00FE6BCB"/>
    <w:rsid w:val="00FE6FB5"/>
    <w:rsid w:val="00FE7281"/>
    <w:rsid w:val="00FE74AF"/>
    <w:rsid w:val="00FE7571"/>
    <w:rsid w:val="00FE7FF1"/>
    <w:rsid w:val="00FF01CD"/>
    <w:rsid w:val="00FF0936"/>
    <w:rsid w:val="00FF1601"/>
    <w:rsid w:val="00FF161D"/>
    <w:rsid w:val="00FF17FD"/>
    <w:rsid w:val="00FF23F6"/>
    <w:rsid w:val="00FF2631"/>
    <w:rsid w:val="00FF27E7"/>
    <w:rsid w:val="00FF2BC0"/>
    <w:rsid w:val="00FF3895"/>
    <w:rsid w:val="00FF3B29"/>
    <w:rsid w:val="00FF3C7E"/>
    <w:rsid w:val="00FF3E09"/>
    <w:rsid w:val="00FF3EA4"/>
    <w:rsid w:val="00FF3FA7"/>
    <w:rsid w:val="00FF40F9"/>
    <w:rsid w:val="00FF41B9"/>
    <w:rsid w:val="00FF4378"/>
    <w:rsid w:val="00FF45A6"/>
    <w:rsid w:val="00FF4916"/>
    <w:rsid w:val="00FF4B8A"/>
    <w:rsid w:val="00FF52F9"/>
    <w:rsid w:val="00FF5335"/>
    <w:rsid w:val="00FF6039"/>
    <w:rsid w:val="00FF63E3"/>
    <w:rsid w:val="00FF66F5"/>
    <w:rsid w:val="00FF6719"/>
    <w:rsid w:val="00FF68C4"/>
    <w:rsid w:val="00FF68CF"/>
    <w:rsid w:val="00FF6ABB"/>
    <w:rsid w:val="00FF6B27"/>
    <w:rsid w:val="00FF6E76"/>
    <w:rsid w:val="00FF6EF6"/>
    <w:rsid w:val="00FF712A"/>
    <w:rsid w:val="00FF7909"/>
    <w:rsid w:val="00FF79AC"/>
    <w:rsid w:val="00FF79EC"/>
    <w:rsid w:val="00FF7BA0"/>
    <w:rsid w:val="019DF443"/>
    <w:rsid w:val="021E96CA"/>
    <w:rsid w:val="02463847"/>
    <w:rsid w:val="027DC5A6"/>
    <w:rsid w:val="02AABC04"/>
    <w:rsid w:val="032C04CA"/>
    <w:rsid w:val="040D52A6"/>
    <w:rsid w:val="0410E5D8"/>
    <w:rsid w:val="04CDFA2C"/>
    <w:rsid w:val="04F0E95F"/>
    <w:rsid w:val="04F1A29D"/>
    <w:rsid w:val="053F3515"/>
    <w:rsid w:val="05F10172"/>
    <w:rsid w:val="061D0EC3"/>
    <w:rsid w:val="0624C4BC"/>
    <w:rsid w:val="0632BD6D"/>
    <w:rsid w:val="06C6F1ED"/>
    <w:rsid w:val="06EEEFA3"/>
    <w:rsid w:val="076ABD27"/>
    <w:rsid w:val="08528BFE"/>
    <w:rsid w:val="088F80F2"/>
    <w:rsid w:val="08B322A5"/>
    <w:rsid w:val="091DB094"/>
    <w:rsid w:val="09325088"/>
    <w:rsid w:val="09E1EC2B"/>
    <w:rsid w:val="0A272D33"/>
    <w:rsid w:val="0A574014"/>
    <w:rsid w:val="0A5B4BDA"/>
    <w:rsid w:val="0A7A23BB"/>
    <w:rsid w:val="0A9B3DE8"/>
    <w:rsid w:val="0AC5E414"/>
    <w:rsid w:val="0ACB29DF"/>
    <w:rsid w:val="0B8A16FF"/>
    <w:rsid w:val="0BD6CFEE"/>
    <w:rsid w:val="0BEB3BD8"/>
    <w:rsid w:val="0C2B44EF"/>
    <w:rsid w:val="0C516872"/>
    <w:rsid w:val="0CBE562D"/>
    <w:rsid w:val="0CDE83B6"/>
    <w:rsid w:val="0DAFA105"/>
    <w:rsid w:val="0E0BDA5C"/>
    <w:rsid w:val="0EEC872A"/>
    <w:rsid w:val="0F1EE12D"/>
    <w:rsid w:val="0F9D97F3"/>
    <w:rsid w:val="0FA33630"/>
    <w:rsid w:val="0FF5475A"/>
    <w:rsid w:val="1074F056"/>
    <w:rsid w:val="10866DB3"/>
    <w:rsid w:val="10BF0017"/>
    <w:rsid w:val="10FF55C1"/>
    <w:rsid w:val="110B5322"/>
    <w:rsid w:val="1137E8DB"/>
    <w:rsid w:val="1196570E"/>
    <w:rsid w:val="122B7713"/>
    <w:rsid w:val="128C0B6A"/>
    <w:rsid w:val="12A90321"/>
    <w:rsid w:val="12B99C1B"/>
    <w:rsid w:val="132EC023"/>
    <w:rsid w:val="1358073C"/>
    <w:rsid w:val="137856C6"/>
    <w:rsid w:val="15740B6E"/>
    <w:rsid w:val="15A21D0F"/>
    <w:rsid w:val="166F081E"/>
    <w:rsid w:val="167CA275"/>
    <w:rsid w:val="169E6979"/>
    <w:rsid w:val="16A6C2E5"/>
    <w:rsid w:val="16C24840"/>
    <w:rsid w:val="16DCBBEB"/>
    <w:rsid w:val="171F764D"/>
    <w:rsid w:val="17462DE1"/>
    <w:rsid w:val="17CAD402"/>
    <w:rsid w:val="17D8D14E"/>
    <w:rsid w:val="18DDE652"/>
    <w:rsid w:val="1995AA53"/>
    <w:rsid w:val="199B8360"/>
    <w:rsid w:val="19A2D330"/>
    <w:rsid w:val="19E61824"/>
    <w:rsid w:val="1A10A306"/>
    <w:rsid w:val="1A1376D2"/>
    <w:rsid w:val="1A42546E"/>
    <w:rsid w:val="1A4CA50A"/>
    <w:rsid w:val="1A5FA3E7"/>
    <w:rsid w:val="1AA18F52"/>
    <w:rsid w:val="1AF97EA7"/>
    <w:rsid w:val="1B09CE48"/>
    <w:rsid w:val="1B47C4B7"/>
    <w:rsid w:val="1B609380"/>
    <w:rsid w:val="1C58F7E0"/>
    <w:rsid w:val="1CA3C9B6"/>
    <w:rsid w:val="1CB87973"/>
    <w:rsid w:val="1D1FACFD"/>
    <w:rsid w:val="1D8CEEC3"/>
    <w:rsid w:val="1DE8D1A2"/>
    <w:rsid w:val="1EBA1152"/>
    <w:rsid w:val="1EF7AB4B"/>
    <w:rsid w:val="1F32F84D"/>
    <w:rsid w:val="1F367046"/>
    <w:rsid w:val="1FAA8C73"/>
    <w:rsid w:val="204D8003"/>
    <w:rsid w:val="206D7713"/>
    <w:rsid w:val="20C38196"/>
    <w:rsid w:val="20C6C6A1"/>
    <w:rsid w:val="210232A4"/>
    <w:rsid w:val="210D22EC"/>
    <w:rsid w:val="2120B4CF"/>
    <w:rsid w:val="2148B7E1"/>
    <w:rsid w:val="2151CA62"/>
    <w:rsid w:val="21DD592E"/>
    <w:rsid w:val="220FCFFE"/>
    <w:rsid w:val="22454B8E"/>
    <w:rsid w:val="226CBCAD"/>
    <w:rsid w:val="2302603B"/>
    <w:rsid w:val="2311FB68"/>
    <w:rsid w:val="23427219"/>
    <w:rsid w:val="23617D7B"/>
    <w:rsid w:val="237D9275"/>
    <w:rsid w:val="238ED7F0"/>
    <w:rsid w:val="23B73AAA"/>
    <w:rsid w:val="23DB65F5"/>
    <w:rsid w:val="246E13B9"/>
    <w:rsid w:val="24C4A354"/>
    <w:rsid w:val="2543B7E5"/>
    <w:rsid w:val="256EBB8D"/>
    <w:rsid w:val="25E54A0A"/>
    <w:rsid w:val="25FD6F9B"/>
    <w:rsid w:val="2619C733"/>
    <w:rsid w:val="26D3871A"/>
    <w:rsid w:val="26FBCA23"/>
    <w:rsid w:val="27C94238"/>
    <w:rsid w:val="27FE0BFA"/>
    <w:rsid w:val="282E5560"/>
    <w:rsid w:val="28386E49"/>
    <w:rsid w:val="28CDEEAE"/>
    <w:rsid w:val="29132C80"/>
    <w:rsid w:val="29287D47"/>
    <w:rsid w:val="296E4A0D"/>
    <w:rsid w:val="2998B294"/>
    <w:rsid w:val="2A169D11"/>
    <w:rsid w:val="2A5756D4"/>
    <w:rsid w:val="2A71A4FD"/>
    <w:rsid w:val="2B1B066D"/>
    <w:rsid w:val="2B610A5E"/>
    <w:rsid w:val="2B67930F"/>
    <w:rsid w:val="2C19303F"/>
    <w:rsid w:val="2C339049"/>
    <w:rsid w:val="2C7EC20C"/>
    <w:rsid w:val="2C9FF6FE"/>
    <w:rsid w:val="2CC478DB"/>
    <w:rsid w:val="2DB80290"/>
    <w:rsid w:val="2F176BE1"/>
    <w:rsid w:val="301C0F40"/>
    <w:rsid w:val="315877B8"/>
    <w:rsid w:val="315F461C"/>
    <w:rsid w:val="31947E76"/>
    <w:rsid w:val="31B380C8"/>
    <w:rsid w:val="32C97441"/>
    <w:rsid w:val="3307F98D"/>
    <w:rsid w:val="33355F61"/>
    <w:rsid w:val="33D120E1"/>
    <w:rsid w:val="3412A4F7"/>
    <w:rsid w:val="345BEE06"/>
    <w:rsid w:val="3497D12D"/>
    <w:rsid w:val="350AF058"/>
    <w:rsid w:val="35A15C01"/>
    <w:rsid w:val="35CAE12E"/>
    <w:rsid w:val="36178064"/>
    <w:rsid w:val="37129B81"/>
    <w:rsid w:val="3725CAB2"/>
    <w:rsid w:val="377D0EC2"/>
    <w:rsid w:val="378BF63F"/>
    <w:rsid w:val="379F7DF5"/>
    <w:rsid w:val="37B9528D"/>
    <w:rsid w:val="3819AD5C"/>
    <w:rsid w:val="382B649A"/>
    <w:rsid w:val="3860843E"/>
    <w:rsid w:val="38C3BDCF"/>
    <w:rsid w:val="38CE076D"/>
    <w:rsid w:val="39670FA1"/>
    <w:rsid w:val="3A0637E0"/>
    <w:rsid w:val="3A107125"/>
    <w:rsid w:val="3A272678"/>
    <w:rsid w:val="3AF29BD3"/>
    <w:rsid w:val="3B92F602"/>
    <w:rsid w:val="3BB37F2F"/>
    <w:rsid w:val="3BC8DEF4"/>
    <w:rsid w:val="3C2CAA70"/>
    <w:rsid w:val="3C9CE62C"/>
    <w:rsid w:val="3CDBC457"/>
    <w:rsid w:val="3D344329"/>
    <w:rsid w:val="3EC7AAFD"/>
    <w:rsid w:val="3FDDA080"/>
    <w:rsid w:val="405C6233"/>
    <w:rsid w:val="407BD98F"/>
    <w:rsid w:val="408F7D08"/>
    <w:rsid w:val="4093D50B"/>
    <w:rsid w:val="41404CCC"/>
    <w:rsid w:val="42158619"/>
    <w:rsid w:val="426F2783"/>
    <w:rsid w:val="42AE39BC"/>
    <w:rsid w:val="42E31415"/>
    <w:rsid w:val="43402EDC"/>
    <w:rsid w:val="4375EFFF"/>
    <w:rsid w:val="439426B5"/>
    <w:rsid w:val="43E8B7DC"/>
    <w:rsid w:val="44865E7B"/>
    <w:rsid w:val="44DD0EFD"/>
    <w:rsid w:val="4532BDE4"/>
    <w:rsid w:val="45624A69"/>
    <w:rsid w:val="45651C24"/>
    <w:rsid w:val="45F4AD23"/>
    <w:rsid w:val="463F049C"/>
    <w:rsid w:val="466D0377"/>
    <w:rsid w:val="47393B8F"/>
    <w:rsid w:val="476E29BB"/>
    <w:rsid w:val="4779491F"/>
    <w:rsid w:val="4782D1C6"/>
    <w:rsid w:val="47A32097"/>
    <w:rsid w:val="4822C625"/>
    <w:rsid w:val="48AB2860"/>
    <w:rsid w:val="48BA36AF"/>
    <w:rsid w:val="48C58E62"/>
    <w:rsid w:val="48CC5D9B"/>
    <w:rsid w:val="4A11FC24"/>
    <w:rsid w:val="4A20B923"/>
    <w:rsid w:val="4AA1FCB1"/>
    <w:rsid w:val="4AAA23DC"/>
    <w:rsid w:val="4AE757A7"/>
    <w:rsid w:val="4B44F8B7"/>
    <w:rsid w:val="4B4657BE"/>
    <w:rsid w:val="4B4A653C"/>
    <w:rsid w:val="4B7CB7B5"/>
    <w:rsid w:val="4BB3CD6D"/>
    <w:rsid w:val="4BEA45A5"/>
    <w:rsid w:val="4C167C4B"/>
    <w:rsid w:val="4CA9F06F"/>
    <w:rsid w:val="4CCAE0CE"/>
    <w:rsid w:val="4CE4A1C0"/>
    <w:rsid w:val="4D31AA8F"/>
    <w:rsid w:val="4D8BF8E1"/>
    <w:rsid w:val="4DB92B0F"/>
    <w:rsid w:val="4E1D28D1"/>
    <w:rsid w:val="4E62228E"/>
    <w:rsid w:val="4EA8DE81"/>
    <w:rsid w:val="4EB77BB2"/>
    <w:rsid w:val="4F0B30F0"/>
    <w:rsid w:val="4FBD01CA"/>
    <w:rsid w:val="511E691B"/>
    <w:rsid w:val="53B4493E"/>
    <w:rsid w:val="53E0ACE3"/>
    <w:rsid w:val="53E4CCC8"/>
    <w:rsid w:val="541493D2"/>
    <w:rsid w:val="544DF681"/>
    <w:rsid w:val="555DDC52"/>
    <w:rsid w:val="55661703"/>
    <w:rsid w:val="559E7E54"/>
    <w:rsid w:val="562DAC3D"/>
    <w:rsid w:val="56868B0F"/>
    <w:rsid w:val="56D42798"/>
    <w:rsid w:val="56DBE367"/>
    <w:rsid w:val="57CAE43A"/>
    <w:rsid w:val="57FDA851"/>
    <w:rsid w:val="582B2B96"/>
    <w:rsid w:val="586D8580"/>
    <w:rsid w:val="58F2F507"/>
    <w:rsid w:val="5911D520"/>
    <w:rsid w:val="5B4ED2D1"/>
    <w:rsid w:val="5C03DFB5"/>
    <w:rsid w:val="5C1D10E8"/>
    <w:rsid w:val="5C3BAFC9"/>
    <w:rsid w:val="5C85F4E7"/>
    <w:rsid w:val="5CC6332E"/>
    <w:rsid w:val="5D258571"/>
    <w:rsid w:val="5E3DE8DB"/>
    <w:rsid w:val="5E49639C"/>
    <w:rsid w:val="5E511E51"/>
    <w:rsid w:val="5E89A1B1"/>
    <w:rsid w:val="5F1F6988"/>
    <w:rsid w:val="60861A97"/>
    <w:rsid w:val="60F5DFAF"/>
    <w:rsid w:val="612F72B9"/>
    <w:rsid w:val="6141D54D"/>
    <w:rsid w:val="614FB0BD"/>
    <w:rsid w:val="61E4BC50"/>
    <w:rsid w:val="6275F4E5"/>
    <w:rsid w:val="628C0774"/>
    <w:rsid w:val="62BB1303"/>
    <w:rsid w:val="631450BC"/>
    <w:rsid w:val="637102B4"/>
    <w:rsid w:val="6392C6B8"/>
    <w:rsid w:val="63D3FB97"/>
    <w:rsid w:val="63E43608"/>
    <w:rsid w:val="63EBC3B4"/>
    <w:rsid w:val="646F7D03"/>
    <w:rsid w:val="648DCEBA"/>
    <w:rsid w:val="651A3180"/>
    <w:rsid w:val="651AAA34"/>
    <w:rsid w:val="65297E4D"/>
    <w:rsid w:val="66FC6D4A"/>
    <w:rsid w:val="67267A6D"/>
    <w:rsid w:val="679FB3C6"/>
    <w:rsid w:val="67B27015"/>
    <w:rsid w:val="6875D6E1"/>
    <w:rsid w:val="68BE53D0"/>
    <w:rsid w:val="691DA097"/>
    <w:rsid w:val="6922543E"/>
    <w:rsid w:val="6953240D"/>
    <w:rsid w:val="69589675"/>
    <w:rsid w:val="6A54B3BA"/>
    <w:rsid w:val="6A5F7C2D"/>
    <w:rsid w:val="6A70E35F"/>
    <w:rsid w:val="6AEB6CF7"/>
    <w:rsid w:val="6B3EB41D"/>
    <w:rsid w:val="6B5C3A74"/>
    <w:rsid w:val="6BDA2CC8"/>
    <w:rsid w:val="6C7C7434"/>
    <w:rsid w:val="6D0017ED"/>
    <w:rsid w:val="6D0AB273"/>
    <w:rsid w:val="6D1FC4FF"/>
    <w:rsid w:val="6E0AAB5E"/>
    <w:rsid w:val="6E12E465"/>
    <w:rsid w:val="70B1A157"/>
    <w:rsid w:val="70DE21BE"/>
    <w:rsid w:val="70F5EE3A"/>
    <w:rsid w:val="711948A9"/>
    <w:rsid w:val="7182141C"/>
    <w:rsid w:val="7199EF4A"/>
    <w:rsid w:val="71AF1822"/>
    <w:rsid w:val="724D33F5"/>
    <w:rsid w:val="72E9ED2E"/>
    <w:rsid w:val="73BDB62F"/>
    <w:rsid w:val="74803ADF"/>
    <w:rsid w:val="74B7AA93"/>
    <w:rsid w:val="756B3C26"/>
    <w:rsid w:val="7602142E"/>
    <w:rsid w:val="765FF2B3"/>
    <w:rsid w:val="768F0142"/>
    <w:rsid w:val="7691FA47"/>
    <w:rsid w:val="769650FF"/>
    <w:rsid w:val="76BBFB8C"/>
    <w:rsid w:val="77293A74"/>
    <w:rsid w:val="773A5156"/>
    <w:rsid w:val="77650810"/>
    <w:rsid w:val="77A95DFA"/>
    <w:rsid w:val="77BF6E43"/>
    <w:rsid w:val="77DC8900"/>
    <w:rsid w:val="77E08F1E"/>
    <w:rsid w:val="7842C468"/>
    <w:rsid w:val="78CEE21D"/>
    <w:rsid w:val="78DE425A"/>
    <w:rsid w:val="796917EB"/>
    <w:rsid w:val="79902242"/>
    <w:rsid w:val="79B122A8"/>
    <w:rsid w:val="7A31F288"/>
    <w:rsid w:val="7AA75E06"/>
    <w:rsid w:val="7AD435BF"/>
    <w:rsid w:val="7B96ED06"/>
    <w:rsid w:val="7C39B9EC"/>
    <w:rsid w:val="7CA64558"/>
    <w:rsid w:val="7CC6CB85"/>
    <w:rsid w:val="7CDEF750"/>
    <w:rsid w:val="7CE127A5"/>
    <w:rsid w:val="7D28A826"/>
    <w:rsid w:val="7D6A0D21"/>
    <w:rsid w:val="7D7FB6F6"/>
    <w:rsid w:val="7DB861DA"/>
    <w:rsid w:val="7DC7F3EB"/>
    <w:rsid w:val="7EE7A1B5"/>
    <w:rsid w:val="7F05FD1E"/>
    <w:rsid w:val="7F1ACD3C"/>
    <w:rsid w:val="7F7C2EB2"/>
    <w:rsid w:val="7F7FFEE4"/>
    <w:rsid w:val="7FBD96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647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3B3"/>
    <w:pPr>
      <w:spacing w:before="10" w:after="120" w:line="240" w:lineRule="auto"/>
      <w:ind w:left="144"/>
    </w:pPr>
    <w:rPr>
      <w:rFonts w:ascii="Arial" w:eastAsia="SimSun" w:hAnsi="Arial" w:cs="Calibri"/>
      <w:sz w:val="24"/>
      <w:szCs w:val="24"/>
      <w:lang w:eastAsia="en-US"/>
    </w:rPr>
  </w:style>
  <w:style w:type="paragraph" w:styleId="Heading1">
    <w:name w:val="heading 1"/>
    <w:basedOn w:val="Normal"/>
    <w:next w:val="Normal"/>
    <w:link w:val="Heading1Char"/>
    <w:qFormat/>
    <w:rsid w:val="001A7CEA"/>
    <w:pPr>
      <w:spacing w:before="720"/>
      <w:jc w:val="center"/>
      <w:outlineLvl w:val="0"/>
    </w:pPr>
    <w:rPr>
      <w:rFonts w:cs="Arial"/>
      <w:b/>
      <w:bCs/>
      <w:color w:val="000000"/>
      <w:sz w:val="48"/>
    </w:rPr>
  </w:style>
  <w:style w:type="paragraph" w:styleId="Heading2">
    <w:name w:val="heading 2"/>
    <w:next w:val="Normal"/>
    <w:link w:val="Heading2Char"/>
    <w:qFormat/>
    <w:rsid w:val="001A7CEA"/>
    <w:pPr>
      <w:pageBreakBefore/>
      <w:numPr>
        <w:numId w:val="64"/>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3E7BFA"/>
    <w:pPr>
      <w:keepNext/>
      <w:numPr>
        <w:ilvl w:val="1"/>
        <w:numId w:val="64"/>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3E7BFA"/>
    <w:pPr>
      <w:numPr>
        <w:ilvl w:val="2"/>
      </w:numPr>
      <w:spacing w:before="120" w:after="120"/>
      <w:outlineLvl w:val="3"/>
    </w:pPr>
    <w:rPr>
      <w:sz w:val="28"/>
    </w:rPr>
  </w:style>
  <w:style w:type="paragraph" w:styleId="Heading5">
    <w:name w:val="heading 5"/>
    <w:next w:val="Normal"/>
    <w:link w:val="Heading5Char"/>
    <w:qFormat/>
    <w:rsid w:val="001A7CEA"/>
    <w:pPr>
      <w:keepNext/>
      <w:numPr>
        <w:ilvl w:val="3"/>
        <w:numId w:val="64"/>
      </w:numPr>
      <w:spacing w:before="120" w:after="1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551D37"/>
    <w:pPr>
      <w:numPr>
        <w:ilvl w:val="4"/>
      </w:numPr>
      <w:outlineLvl w:val="5"/>
    </w:pPr>
    <w:rPr>
      <w:i/>
    </w:rPr>
  </w:style>
  <w:style w:type="paragraph" w:styleId="Heading7">
    <w:name w:val="heading 7"/>
    <w:basedOn w:val="Normal"/>
    <w:next w:val="Normal"/>
    <w:link w:val="Heading7Char"/>
    <w:qFormat/>
    <w:rsid w:val="001A7CEA"/>
    <w:pPr>
      <w:numPr>
        <w:ilvl w:val="6"/>
        <w:numId w:val="32"/>
      </w:numPr>
      <w:spacing w:before="240" w:after="60"/>
      <w:outlineLvl w:val="6"/>
    </w:pPr>
    <w:rPr>
      <w:rFonts w:cs="Arial"/>
      <w:color w:val="000000"/>
      <w:sz w:val="20"/>
      <w:szCs w:val="20"/>
    </w:rPr>
  </w:style>
  <w:style w:type="paragraph" w:styleId="Heading8">
    <w:name w:val="heading 8"/>
    <w:basedOn w:val="Normal"/>
    <w:next w:val="Normal"/>
    <w:link w:val="Heading8Char"/>
    <w:rsid w:val="00731AC0"/>
    <w:pPr>
      <w:keepNext/>
      <w:pageBreakBefore/>
      <w:numPr>
        <w:ilvl w:val="7"/>
        <w:numId w:val="32"/>
      </w:numPr>
      <w:tabs>
        <w:tab w:val="left" w:pos="360"/>
        <w:tab w:val="left" w:pos="2340"/>
      </w:tabs>
      <w:spacing w:before="120" w:after="240"/>
      <w:outlineLvl w:val="7"/>
    </w:pPr>
    <w:rPr>
      <w:b/>
      <w:sz w:val="36"/>
      <w:szCs w:val="20"/>
      <w:lang w:eastAsia="zh-CN" w:bidi="en-US"/>
    </w:rPr>
  </w:style>
  <w:style w:type="paragraph" w:styleId="Heading9">
    <w:name w:val="heading 9"/>
    <w:basedOn w:val="Normal"/>
    <w:next w:val="Normal"/>
    <w:link w:val="Heading9Char"/>
    <w:qFormat/>
    <w:rsid w:val="005A6B98"/>
    <w:pPr>
      <w:numPr>
        <w:ilvl w:val="8"/>
        <w:numId w:val="32"/>
      </w:numPr>
      <w:spacing w:before="240"/>
      <w:outlineLvl w:val="8"/>
    </w:pPr>
    <w:rPr>
      <w:b/>
      <w:i/>
      <w:sz w:val="1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516C9"/>
    <w:rPr>
      <w:sz w:val="16"/>
      <w:szCs w:val="16"/>
    </w:rPr>
  </w:style>
  <w:style w:type="paragraph" w:customStyle="1" w:styleId="TableHead">
    <w:name w:val="TableHead"/>
    <w:link w:val="TableHeadChar"/>
    <w:rsid w:val="00A714D7"/>
    <w:pPr>
      <w:spacing w:before="20" w:after="20" w:line="240" w:lineRule="auto"/>
      <w:jc w:val="center"/>
    </w:pPr>
    <w:rPr>
      <w:rFonts w:ascii="Arial" w:eastAsia="SimSun" w:hAnsi="Arial" w:cs="Times New Roman"/>
      <w:noProof/>
      <w:sz w:val="24"/>
      <w:szCs w:val="20"/>
      <w:lang w:eastAsia="en-US"/>
    </w:rPr>
  </w:style>
  <w:style w:type="character" w:customStyle="1" w:styleId="TableHeadChar">
    <w:name w:val="TableHead Char"/>
    <w:basedOn w:val="DefaultParagraphFont"/>
    <w:link w:val="TableHead"/>
    <w:rsid w:val="00A714D7"/>
    <w:rPr>
      <w:rFonts w:ascii="Arial" w:eastAsia="SimSun" w:hAnsi="Arial" w:cs="Times New Roman"/>
      <w:noProof/>
      <w:sz w:val="24"/>
      <w:szCs w:val="20"/>
      <w:lang w:eastAsia="en-US"/>
    </w:rPr>
  </w:style>
  <w:style w:type="paragraph" w:styleId="FootnoteText">
    <w:name w:val="footnote text"/>
    <w:link w:val="FootnoteTextChar"/>
    <w:uiPriority w:val="99"/>
    <w:rsid w:val="00F92F09"/>
    <w:pPr>
      <w:spacing w:before="60" w:after="60" w:line="240" w:lineRule="auto"/>
      <w:ind w:left="144"/>
    </w:pPr>
    <w:rPr>
      <w:rFonts w:ascii="Arial" w:eastAsia="SimSun" w:hAnsi="Arial" w:cs="Times New Roman"/>
      <w:sz w:val="24"/>
      <w:szCs w:val="20"/>
    </w:rPr>
  </w:style>
  <w:style w:type="character" w:customStyle="1" w:styleId="FootnoteTextChar">
    <w:name w:val="Footnote Text Char"/>
    <w:link w:val="FootnoteText"/>
    <w:uiPriority w:val="99"/>
    <w:rsid w:val="00F92F09"/>
    <w:rPr>
      <w:rFonts w:ascii="Arial" w:eastAsia="SimSun" w:hAnsi="Arial" w:cs="Times New Roman"/>
      <w:sz w:val="24"/>
      <w:szCs w:val="20"/>
    </w:rPr>
  </w:style>
  <w:style w:type="character" w:styleId="FootnoteReference">
    <w:name w:val="footnote reference"/>
    <w:uiPriority w:val="99"/>
    <w:rsid w:val="005A6B98"/>
    <w:rPr>
      <w:vertAlign w:val="superscript"/>
    </w:rPr>
  </w:style>
  <w:style w:type="paragraph" w:styleId="Caption">
    <w:name w:val="caption"/>
    <w:basedOn w:val="Normal"/>
    <w:next w:val="Normal"/>
    <w:link w:val="CaptionChar"/>
    <w:qFormat/>
    <w:rsid w:val="00F00A49"/>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F00A49"/>
    <w:rPr>
      <w:rFonts w:ascii="Arial" w:eastAsia="Times New Roman" w:hAnsi="Arial" w:cs="Times New Roman"/>
      <w:b/>
      <w:bCs/>
      <w:color w:val="034D8E"/>
      <w:sz w:val="24"/>
      <w:szCs w:val="20"/>
      <w:lang w:eastAsia="en-US"/>
    </w:rPr>
  </w:style>
  <w:style w:type="paragraph" w:customStyle="1" w:styleId="TableText">
    <w:name w:val="TableText"/>
    <w:basedOn w:val="Normal"/>
    <w:link w:val="TableTextChar"/>
    <w:rsid w:val="00CE00ED"/>
    <w:pPr>
      <w:spacing w:before="20" w:after="20"/>
      <w:ind w:left="0"/>
      <w:jc w:val="right"/>
    </w:pPr>
    <w:rPr>
      <w:szCs w:val="20"/>
    </w:rPr>
  </w:style>
  <w:style w:type="character" w:customStyle="1" w:styleId="TableTextChar">
    <w:name w:val="TableText Char"/>
    <w:basedOn w:val="DefaultParagraphFont"/>
    <w:link w:val="TableText"/>
    <w:rsid w:val="00CE00ED"/>
    <w:rPr>
      <w:rFonts w:ascii="Arial" w:eastAsia="SimSun" w:hAnsi="Arial" w:cs="Calibri"/>
      <w:sz w:val="24"/>
      <w:szCs w:val="20"/>
      <w:lang w:eastAsia="en-US"/>
    </w:rPr>
  </w:style>
  <w:style w:type="paragraph" w:styleId="Header">
    <w:name w:val="header"/>
    <w:basedOn w:val="Normal"/>
    <w:link w:val="HeaderChar"/>
    <w:uiPriority w:val="99"/>
    <w:unhideWhenUsed/>
    <w:rsid w:val="00410593"/>
    <w:pPr>
      <w:tabs>
        <w:tab w:val="right" w:pos="9360"/>
      </w:tabs>
      <w:spacing w:after="240"/>
    </w:pPr>
    <w:rPr>
      <w:rFonts w:ascii="Arial Narrow" w:hAnsi="Arial Narrow"/>
    </w:rPr>
  </w:style>
  <w:style w:type="character" w:customStyle="1" w:styleId="HeaderChar">
    <w:name w:val="Header Char"/>
    <w:link w:val="Header"/>
    <w:uiPriority w:val="99"/>
    <w:rsid w:val="00410593"/>
    <w:rPr>
      <w:rFonts w:ascii="Arial Narrow" w:eastAsia="SimSun" w:hAnsi="Arial Narrow" w:cs="Calibri"/>
      <w:sz w:val="24"/>
      <w:szCs w:val="24"/>
      <w:lang w:eastAsia="en-US"/>
    </w:rPr>
  </w:style>
  <w:style w:type="paragraph" w:styleId="Footer">
    <w:name w:val="footer"/>
    <w:basedOn w:val="Normal"/>
    <w:link w:val="FooterChar"/>
    <w:uiPriority w:val="99"/>
    <w:unhideWhenUsed/>
    <w:rsid w:val="005A6B98"/>
    <w:pPr>
      <w:pBdr>
        <w:top w:val="single" w:sz="4" w:space="0" w:color="auto"/>
      </w:pBdr>
      <w:tabs>
        <w:tab w:val="right" w:pos="13500"/>
      </w:tabs>
      <w:spacing w:after="0"/>
    </w:pPr>
    <w:rPr>
      <w:rFonts w:ascii="Arial Narrow" w:hAnsi="Arial Narrow"/>
    </w:rPr>
  </w:style>
  <w:style w:type="character" w:customStyle="1" w:styleId="FooterChar">
    <w:name w:val="Footer Char"/>
    <w:link w:val="Footer"/>
    <w:uiPriority w:val="99"/>
    <w:rsid w:val="005A6B98"/>
    <w:rPr>
      <w:rFonts w:ascii="Arial Narrow" w:eastAsia="SimSun" w:hAnsi="Arial Narrow" w:cs="Calibri"/>
      <w:sz w:val="24"/>
      <w:szCs w:val="24"/>
      <w:lang w:eastAsia="en-US"/>
    </w:rPr>
  </w:style>
  <w:style w:type="character" w:customStyle="1" w:styleId="Heading1Char">
    <w:name w:val="Heading 1 Char"/>
    <w:link w:val="Heading1"/>
    <w:rsid w:val="001A7CEA"/>
    <w:rPr>
      <w:rFonts w:ascii="Arial" w:eastAsia="SimSun" w:hAnsi="Arial" w:cs="Arial"/>
      <w:b/>
      <w:bCs/>
      <w:color w:val="000000"/>
      <w:sz w:val="48"/>
      <w:szCs w:val="24"/>
      <w:lang w:eastAsia="en-US"/>
    </w:rPr>
  </w:style>
  <w:style w:type="character" w:customStyle="1" w:styleId="Heading2Char">
    <w:name w:val="Heading 2 Char"/>
    <w:link w:val="Heading2"/>
    <w:rsid w:val="001A7CEA"/>
    <w:rPr>
      <w:rFonts w:ascii="Arial" w:eastAsia="SimSun" w:hAnsi="Arial" w:cs="Arial"/>
      <w:b/>
      <w:bCs/>
      <w:color w:val="000000"/>
      <w:sz w:val="40"/>
      <w:szCs w:val="24"/>
      <w:lang w:eastAsia="en-US"/>
    </w:rPr>
  </w:style>
  <w:style w:type="character" w:styleId="Hyperlink">
    <w:name w:val="Hyperlink"/>
    <w:uiPriority w:val="99"/>
    <w:unhideWhenUsed/>
    <w:rsid w:val="005A6B98"/>
    <w:rPr>
      <w:color w:val="0000FF"/>
      <w:u w:val="single"/>
    </w:rPr>
  </w:style>
  <w:style w:type="paragraph" w:styleId="Revision">
    <w:name w:val="Revision"/>
    <w:hidden/>
    <w:uiPriority w:val="99"/>
    <w:semiHidden/>
    <w:rsid w:val="00170233"/>
    <w:pPr>
      <w:spacing w:after="0" w:line="240" w:lineRule="auto"/>
    </w:pPr>
  </w:style>
  <w:style w:type="paragraph" w:customStyle="1" w:styleId="bullets">
    <w:name w:val="bullets"/>
    <w:basedOn w:val="Normal"/>
    <w:link w:val="bulletsCharChar"/>
    <w:rsid w:val="00C024E9"/>
    <w:pPr>
      <w:numPr>
        <w:numId w:val="61"/>
      </w:numPr>
      <w:ind w:left="864" w:hanging="288"/>
    </w:pPr>
    <w:rPr>
      <w:lang w:eastAsia="zh-CN"/>
    </w:rPr>
  </w:style>
  <w:style w:type="paragraph" w:customStyle="1" w:styleId="bullets2">
    <w:name w:val="bullets2"/>
    <w:basedOn w:val="Normal"/>
    <w:rsid w:val="0091508F"/>
    <w:pPr>
      <w:numPr>
        <w:numId w:val="33"/>
      </w:numPr>
      <w:ind w:left="1224"/>
    </w:pPr>
    <w:rPr>
      <w:lang w:eastAsia="zh-CN"/>
    </w:rPr>
  </w:style>
  <w:style w:type="paragraph" w:customStyle="1" w:styleId="Captionwide">
    <w:name w:val="Captionwide"/>
    <w:basedOn w:val="Caption"/>
    <w:link w:val="CaptionwideChar"/>
    <w:rsid w:val="005A6B98"/>
    <w:pPr>
      <w:keepNext w:val="0"/>
      <w:tabs>
        <w:tab w:val="num" w:pos="360"/>
      </w:tabs>
      <w:spacing w:before="60" w:after="240"/>
    </w:pPr>
  </w:style>
  <w:style w:type="character" w:customStyle="1" w:styleId="Heading3Char">
    <w:name w:val="Heading 3 Char"/>
    <w:link w:val="Heading3"/>
    <w:rsid w:val="003E7BFA"/>
    <w:rPr>
      <w:rFonts w:ascii="Arial" w:eastAsia="SimSun" w:hAnsi="Arial" w:cs="Arial"/>
      <w:b/>
      <w:bCs/>
      <w:color w:val="000000"/>
      <w:sz w:val="32"/>
      <w:szCs w:val="24"/>
      <w:lang w:eastAsia="en-US"/>
    </w:rPr>
  </w:style>
  <w:style w:type="character" w:customStyle="1" w:styleId="Heading4Char">
    <w:name w:val="Heading 4 Char"/>
    <w:link w:val="Heading4"/>
    <w:rsid w:val="003E7BFA"/>
    <w:rPr>
      <w:rFonts w:ascii="Arial" w:eastAsia="SimSun" w:hAnsi="Arial" w:cs="Arial"/>
      <w:b/>
      <w:bCs/>
      <w:color w:val="000000"/>
      <w:sz w:val="28"/>
      <w:szCs w:val="24"/>
      <w:lang w:eastAsia="en-US"/>
    </w:rPr>
  </w:style>
  <w:style w:type="table" w:customStyle="1" w:styleId="TRs">
    <w:name w:val="TRs"/>
    <w:basedOn w:val="TableNormal"/>
    <w:uiPriority w:val="99"/>
    <w:rsid w:val="00DE2022"/>
    <w:pPr>
      <w:spacing w:after="0" w:line="240" w:lineRule="auto"/>
    </w:pPr>
    <w:rPr>
      <w:rFonts w:ascii="Arial" w:hAnsi="Arial"/>
      <w:sz w:val="20"/>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BodyText">
    <w:name w:val="Body Text"/>
    <w:basedOn w:val="Normal"/>
    <w:link w:val="BodyTextChar"/>
    <w:semiHidden/>
    <w:unhideWhenUsed/>
    <w:rsid w:val="007679B2"/>
  </w:style>
  <w:style w:type="character" w:customStyle="1" w:styleId="BodyTextChar">
    <w:name w:val="Body Text Char"/>
    <w:basedOn w:val="DefaultParagraphFont"/>
    <w:link w:val="BodyText"/>
    <w:semiHidden/>
    <w:rsid w:val="007679B2"/>
    <w:rPr>
      <w:rFonts w:ascii="Arial" w:eastAsia="SimSun" w:hAnsi="Arial" w:cs="Calibri"/>
      <w:sz w:val="24"/>
      <w:szCs w:val="24"/>
      <w:lang w:eastAsia="en-US"/>
    </w:rPr>
  </w:style>
  <w:style w:type="paragraph" w:styleId="TOC1">
    <w:name w:val="toc 1"/>
    <w:basedOn w:val="Normal"/>
    <w:next w:val="Normal"/>
    <w:link w:val="TOC1Char"/>
    <w:uiPriority w:val="39"/>
    <w:qFormat/>
    <w:rsid w:val="001501E2"/>
    <w:pPr>
      <w:tabs>
        <w:tab w:val="right" w:leader="dot" w:pos="9900"/>
      </w:tabs>
      <w:spacing w:before="60" w:after="20"/>
      <w:ind w:left="0"/>
    </w:pPr>
    <w:rPr>
      <w:b/>
      <w:noProof/>
      <w:color w:val="0000FF"/>
      <w:szCs w:val="18"/>
    </w:rPr>
  </w:style>
  <w:style w:type="paragraph" w:styleId="TOC2">
    <w:name w:val="toc 2"/>
    <w:basedOn w:val="Normal"/>
    <w:next w:val="Normal"/>
    <w:link w:val="TOC2Char"/>
    <w:uiPriority w:val="39"/>
    <w:qFormat/>
    <w:rsid w:val="00DB7C9E"/>
    <w:pPr>
      <w:tabs>
        <w:tab w:val="right" w:leader="dot" w:pos="9900"/>
      </w:tabs>
      <w:spacing w:before="20" w:after="0"/>
      <w:ind w:left="540" w:hanging="274"/>
    </w:pPr>
    <w:rPr>
      <w:noProof/>
      <w:color w:val="0000FF"/>
      <w:szCs w:val="18"/>
      <w:lang w:bidi="en-US"/>
    </w:rPr>
  </w:style>
  <w:style w:type="paragraph" w:styleId="TOC3">
    <w:name w:val="toc 3"/>
    <w:basedOn w:val="Normal"/>
    <w:next w:val="Normal"/>
    <w:link w:val="TOC3Char"/>
    <w:uiPriority w:val="39"/>
    <w:qFormat/>
    <w:rsid w:val="001501E2"/>
    <w:pPr>
      <w:tabs>
        <w:tab w:val="right" w:leader="dot" w:pos="9907"/>
      </w:tabs>
      <w:spacing w:before="20" w:after="0"/>
      <w:ind w:left="576" w:hanging="144"/>
    </w:pPr>
    <w:rPr>
      <w:noProof/>
      <w:color w:val="0000FF"/>
      <w:szCs w:val="18"/>
    </w:rPr>
  </w:style>
  <w:style w:type="character" w:customStyle="1" w:styleId="TOC1Char">
    <w:name w:val="TOC 1 Char"/>
    <w:link w:val="TOC1"/>
    <w:uiPriority w:val="39"/>
    <w:rsid w:val="001501E2"/>
    <w:rPr>
      <w:rFonts w:ascii="Arial" w:eastAsia="SimSun" w:hAnsi="Arial" w:cs="Calibri"/>
      <w:b/>
      <w:noProof/>
      <w:color w:val="0000FF"/>
      <w:sz w:val="24"/>
      <w:szCs w:val="18"/>
      <w:lang w:eastAsia="en-US"/>
    </w:rPr>
  </w:style>
  <w:style w:type="character" w:customStyle="1" w:styleId="TOC2Char">
    <w:name w:val="TOC 2 Char"/>
    <w:link w:val="TOC2"/>
    <w:uiPriority w:val="39"/>
    <w:rsid w:val="00DB7C9E"/>
    <w:rPr>
      <w:rFonts w:ascii="Arial" w:eastAsia="SimSun" w:hAnsi="Arial" w:cs="Calibri"/>
      <w:noProof/>
      <w:color w:val="0000FF"/>
      <w:sz w:val="24"/>
      <w:szCs w:val="18"/>
      <w:lang w:eastAsia="en-US" w:bidi="en-US"/>
    </w:rPr>
  </w:style>
  <w:style w:type="character" w:customStyle="1" w:styleId="TOC3Char">
    <w:name w:val="TOC 3 Char"/>
    <w:link w:val="TOC3"/>
    <w:uiPriority w:val="39"/>
    <w:rsid w:val="001501E2"/>
    <w:rPr>
      <w:rFonts w:ascii="Arial" w:eastAsia="SimSun" w:hAnsi="Arial" w:cs="Calibri"/>
      <w:noProof/>
      <w:color w:val="0000FF"/>
      <w:sz w:val="24"/>
      <w:szCs w:val="18"/>
      <w:lang w:eastAsia="en-US"/>
    </w:rPr>
  </w:style>
  <w:style w:type="paragraph" w:styleId="TOC5">
    <w:name w:val="toc 5"/>
    <w:basedOn w:val="Normal"/>
    <w:next w:val="Normal"/>
    <w:autoRedefine/>
    <w:uiPriority w:val="39"/>
    <w:unhideWhenUsed/>
    <w:rsid w:val="002E2868"/>
    <w:pPr>
      <w:spacing w:after="100"/>
      <w:ind w:left="960"/>
    </w:pPr>
  </w:style>
  <w:style w:type="table" w:styleId="GridTable4-Accent1">
    <w:name w:val="Grid Table 4 Accent 1"/>
    <w:basedOn w:val="TableNormal"/>
    <w:uiPriority w:val="49"/>
    <w:rsid w:val="005A6B98"/>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ross-Reference">
    <w:name w:val="Cross-Reference"/>
    <w:basedOn w:val="DefaultParagraphFont"/>
    <w:uiPriority w:val="1"/>
    <w:qFormat/>
    <w:rsid w:val="0052408A"/>
    <w:rPr>
      <w:color w:val="0000FF"/>
      <w:u w:val="single"/>
    </w:rPr>
  </w:style>
  <w:style w:type="paragraph" w:customStyle="1" w:styleId="bullets2-one">
    <w:name w:val="bullets2-one"/>
    <w:basedOn w:val="bullets2"/>
    <w:rsid w:val="00621011"/>
    <w:pPr>
      <w:contextualSpacing/>
    </w:pPr>
    <w:rPr>
      <w:rFonts w:cs="Arial"/>
      <w:color w:val="000000"/>
      <w:lang w:eastAsia="en-US"/>
    </w:rPr>
  </w:style>
  <w:style w:type="character" w:customStyle="1" w:styleId="Heading5Char">
    <w:name w:val="Heading 5 Char"/>
    <w:link w:val="Heading5"/>
    <w:rsid w:val="001A7CEA"/>
    <w:rPr>
      <w:rFonts w:ascii="Arial" w:eastAsia="SimSun" w:hAnsi="Arial" w:cs="Arial"/>
      <w:b/>
      <w:bCs/>
      <w:color w:val="000000"/>
      <w:sz w:val="24"/>
      <w:szCs w:val="24"/>
      <w:lang w:eastAsia="en-US"/>
    </w:rPr>
  </w:style>
  <w:style w:type="character" w:customStyle="1" w:styleId="Heading6Char">
    <w:name w:val="Heading 6 Char"/>
    <w:link w:val="Heading6"/>
    <w:uiPriority w:val="9"/>
    <w:rsid w:val="00551D37"/>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rsid w:val="001A7CEA"/>
    <w:rPr>
      <w:rFonts w:ascii="Arial" w:eastAsia="SimSun" w:hAnsi="Arial" w:cs="Arial"/>
      <w:color w:val="000000"/>
      <w:sz w:val="20"/>
      <w:szCs w:val="20"/>
      <w:lang w:eastAsia="en-US"/>
    </w:rPr>
  </w:style>
  <w:style w:type="character" w:customStyle="1" w:styleId="Heading8Char">
    <w:name w:val="Heading 8 Char"/>
    <w:link w:val="Heading8"/>
    <w:rsid w:val="005A6B98"/>
    <w:rPr>
      <w:rFonts w:ascii="Arial" w:eastAsia="SimSun" w:hAnsi="Arial" w:cs="Calibri"/>
      <w:b/>
      <w:sz w:val="36"/>
      <w:szCs w:val="20"/>
      <w:lang w:bidi="en-US"/>
    </w:rPr>
  </w:style>
  <w:style w:type="character" w:customStyle="1" w:styleId="Heading9Char">
    <w:name w:val="Heading 9 Char"/>
    <w:link w:val="Heading9"/>
    <w:rsid w:val="005A6B98"/>
    <w:rPr>
      <w:rFonts w:ascii="Arial" w:eastAsia="SimSun" w:hAnsi="Arial" w:cs="Calibri"/>
      <w:b/>
      <w:i/>
      <w:sz w:val="18"/>
      <w:szCs w:val="20"/>
    </w:rPr>
  </w:style>
  <w:style w:type="paragraph" w:customStyle="1" w:styleId="Image">
    <w:name w:val="Image"/>
    <w:rsid w:val="005A6B98"/>
    <w:pPr>
      <w:keepNext/>
      <w:spacing w:before="240" w:after="60" w:line="240" w:lineRule="auto"/>
      <w:jc w:val="center"/>
    </w:pPr>
    <w:rPr>
      <w:rFonts w:ascii="Arial" w:eastAsia="Calibri" w:hAnsi="Arial" w:cs="Arial"/>
      <w:noProof/>
      <w:sz w:val="24"/>
      <w:lang w:eastAsia="en-US"/>
    </w:rPr>
  </w:style>
  <w:style w:type="paragraph" w:customStyle="1" w:styleId="Numbered">
    <w:name w:val="Numbered"/>
    <w:basedOn w:val="Normal"/>
    <w:link w:val="NumberedChar"/>
    <w:qFormat/>
    <w:rsid w:val="004D3059"/>
    <w:pPr>
      <w:numPr>
        <w:numId w:val="84"/>
      </w:numPr>
      <w:spacing w:before="0"/>
    </w:pPr>
    <w:rPr>
      <w:rFonts w:cs="Arial"/>
      <w:color w:val="000000"/>
    </w:rPr>
  </w:style>
  <w:style w:type="character" w:customStyle="1" w:styleId="NumberedChar">
    <w:name w:val="Numbered Char"/>
    <w:link w:val="Numbered"/>
    <w:rsid w:val="004D3059"/>
    <w:rPr>
      <w:rFonts w:ascii="Arial" w:eastAsia="SimSun" w:hAnsi="Arial" w:cs="Arial"/>
      <w:color w:val="000000"/>
      <w:sz w:val="24"/>
      <w:szCs w:val="24"/>
      <w:lang w:eastAsia="en-US"/>
    </w:rPr>
  </w:style>
  <w:style w:type="paragraph" w:customStyle="1" w:styleId="NumberedOne">
    <w:name w:val="NumberedOne"/>
    <w:basedOn w:val="Numbered"/>
    <w:rsid w:val="005E6F3D"/>
    <w:pPr>
      <w:ind w:left="864" w:hanging="288"/>
      <w:contextualSpacing/>
    </w:pPr>
  </w:style>
  <w:style w:type="character" w:styleId="PageNumber">
    <w:name w:val="page number"/>
    <w:rsid w:val="005A6B98"/>
    <w:rPr>
      <w:sz w:val="16"/>
    </w:rPr>
  </w:style>
  <w:style w:type="paragraph" w:styleId="TOC6">
    <w:name w:val="toc 6"/>
    <w:basedOn w:val="Normal"/>
    <w:next w:val="Normal"/>
    <w:autoRedefine/>
    <w:uiPriority w:val="39"/>
    <w:unhideWhenUsed/>
    <w:rsid w:val="002E2868"/>
    <w:pPr>
      <w:spacing w:after="100"/>
      <w:ind w:left="1200"/>
    </w:pPr>
  </w:style>
  <w:style w:type="paragraph" w:styleId="TOC7">
    <w:name w:val="toc 7"/>
    <w:basedOn w:val="Normal"/>
    <w:next w:val="Normal"/>
    <w:autoRedefine/>
    <w:uiPriority w:val="39"/>
    <w:unhideWhenUsed/>
    <w:rsid w:val="002E2868"/>
    <w:pPr>
      <w:spacing w:after="100"/>
      <w:ind w:left="1440"/>
    </w:pPr>
  </w:style>
  <w:style w:type="paragraph" w:styleId="TOC9">
    <w:name w:val="toc 9"/>
    <w:basedOn w:val="Normal"/>
    <w:next w:val="Normal"/>
    <w:autoRedefine/>
    <w:uiPriority w:val="39"/>
    <w:unhideWhenUsed/>
    <w:rsid w:val="009A06AA"/>
    <w:pPr>
      <w:spacing w:after="100"/>
      <w:ind w:left="1920"/>
    </w:pPr>
  </w:style>
  <w:style w:type="paragraph" w:styleId="TOC8">
    <w:name w:val="toc 8"/>
    <w:basedOn w:val="Normal"/>
    <w:next w:val="Normal"/>
    <w:autoRedefine/>
    <w:uiPriority w:val="39"/>
    <w:rsid w:val="00965772"/>
    <w:pPr>
      <w:tabs>
        <w:tab w:val="right" w:leader="dot" w:pos="9922"/>
      </w:tabs>
      <w:spacing w:after="0"/>
      <w:ind w:right="144" w:hanging="144"/>
    </w:pPr>
    <w:rPr>
      <w:noProof/>
      <w:color w:val="0000FF"/>
      <w:szCs w:val="22"/>
      <w:lang w:eastAsia="zh-CN"/>
    </w:rPr>
  </w:style>
  <w:style w:type="paragraph" w:customStyle="1" w:styleId="TableNumbered">
    <w:name w:val="TableNumbered"/>
    <w:basedOn w:val="Normal"/>
    <w:link w:val="TableNumberedChar"/>
    <w:qFormat/>
    <w:rsid w:val="009B4F10"/>
    <w:pPr>
      <w:numPr>
        <w:numId w:val="28"/>
      </w:numPr>
      <w:spacing w:after="0"/>
    </w:pPr>
    <w:rPr>
      <w:rFonts w:cs="Arial"/>
      <w:szCs w:val="20"/>
    </w:rPr>
  </w:style>
  <w:style w:type="character" w:customStyle="1" w:styleId="TableNumberedChar">
    <w:name w:val="TableNumbered Char"/>
    <w:basedOn w:val="DefaultParagraphFont"/>
    <w:link w:val="TableNumbered"/>
    <w:rsid w:val="009B4F10"/>
    <w:rPr>
      <w:rFonts w:ascii="Arial" w:eastAsia="SimSun" w:hAnsi="Arial" w:cs="Arial"/>
      <w:sz w:val="24"/>
      <w:szCs w:val="20"/>
      <w:lang w:eastAsia="en-US"/>
    </w:rPr>
  </w:style>
  <w:style w:type="paragraph" w:customStyle="1" w:styleId="tablebulletNoIndent">
    <w:name w:val="tablebulletNoIndent"/>
    <w:basedOn w:val="Normal"/>
    <w:rsid w:val="00816354"/>
    <w:pPr>
      <w:numPr>
        <w:numId w:val="16"/>
      </w:numPr>
      <w:spacing w:before="20" w:after="20"/>
      <w:ind w:left="288" w:hanging="288"/>
    </w:pPr>
    <w:rPr>
      <w:rFonts w:cs="Arial"/>
      <w:color w:val="000000"/>
      <w:szCs w:val="20"/>
    </w:rPr>
  </w:style>
  <w:style w:type="character" w:customStyle="1" w:styleId="UnresolvedMention1">
    <w:name w:val="Unresolved Mention1"/>
    <w:basedOn w:val="DefaultParagraphFont"/>
    <w:uiPriority w:val="99"/>
    <w:semiHidden/>
    <w:unhideWhenUsed/>
    <w:rsid w:val="00963BDB"/>
    <w:rPr>
      <w:color w:val="808080"/>
      <w:shd w:val="clear" w:color="auto" w:fill="E6E6E6"/>
    </w:rPr>
  </w:style>
  <w:style w:type="paragraph" w:customStyle="1" w:styleId="TableTextLeft">
    <w:name w:val="TableTextLeft"/>
    <w:basedOn w:val="TableText"/>
    <w:rsid w:val="00CE00ED"/>
    <w:pPr>
      <w:jc w:val="left"/>
    </w:pPr>
    <w:rPr>
      <w:rFonts w:cs="Arial"/>
      <w:noProof/>
    </w:rPr>
  </w:style>
  <w:style w:type="paragraph" w:customStyle="1" w:styleId="bullets-one">
    <w:name w:val="bullets-one"/>
    <w:basedOn w:val="Normal"/>
    <w:rsid w:val="001E2015"/>
    <w:pPr>
      <w:numPr>
        <w:numId w:val="36"/>
      </w:numPr>
      <w:tabs>
        <w:tab w:val="clear" w:pos="727"/>
      </w:tabs>
      <w:ind w:left="864" w:hanging="288"/>
      <w:contextualSpacing/>
    </w:pPr>
    <w:rPr>
      <w:rFonts w:cs="Times New Roman"/>
      <w:color w:val="000000"/>
    </w:rPr>
  </w:style>
  <w:style w:type="paragraph" w:customStyle="1" w:styleId="equation">
    <w:name w:val="equation"/>
    <w:basedOn w:val="Normal"/>
    <w:rsid w:val="0041558D"/>
    <w:pPr>
      <w:tabs>
        <w:tab w:val="right" w:pos="9900"/>
      </w:tabs>
      <w:spacing w:after="60"/>
      <w:ind w:left="1080"/>
    </w:pPr>
    <w:rPr>
      <w:rFonts w:cs="Arial"/>
      <w:color w:val="000000"/>
    </w:rPr>
  </w:style>
  <w:style w:type="paragraph" w:customStyle="1" w:styleId="NormalIndent2">
    <w:name w:val="NormalIndent2"/>
    <w:basedOn w:val="Normal"/>
    <w:rsid w:val="0041558D"/>
    <w:pPr>
      <w:tabs>
        <w:tab w:val="right" w:pos="9900"/>
      </w:tabs>
      <w:ind w:left="360"/>
    </w:pPr>
    <w:rPr>
      <w:rFonts w:cs="Arial"/>
      <w:color w:val="000000"/>
    </w:rPr>
  </w:style>
  <w:style w:type="paragraph" w:styleId="CommentText">
    <w:name w:val="annotation text"/>
    <w:basedOn w:val="Normal"/>
    <w:link w:val="CommentTextChar"/>
    <w:uiPriority w:val="99"/>
    <w:unhideWhenUsed/>
    <w:rsid w:val="009516C9"/>
    <w:rPr>
      <w:sz w:val="20"/>
      <w:szCs w:val="20"/>
    </w:rPr>
  </w:style>
  <w:style w:type="character" w:customStyle="1" w:styleId="CaptionwideChar">
    <w:name w:val="Captionwide Char"/>
    <w:link w:val="Captionwide"/>
    <w:locked/>
    <w:rsid w:val="002C5297"/>
    <w:rPr>
      <w:rFonts w:ascii="Arial" w:eastAsia="Times New Roman" w:hAnsi="Arial" w:cs="Times New Roman"/>
      <w:b/>
      <w:bCs/>
      <w:color w:val="000000"/>
      <w:sz w:val="24"/>
      <w:szCs w:val="20"/>
      <w:lang w:eastAsia="en-US"/>
    </w:rPr>
  </w:style>
  <w:style w:type="character" w:customStyle="1" w:styleId="CommentTextChar">
    <w:name w:val="Comment Text Char"/>
    <w:basedOn w:val="DefaultParagraphFont"/>
    <w:link w:val="CommentText"/>
    <w:uiPriority w:val="99"/>
    <w:rsid w:val="009516C9"/>
    <w:rPr>
      <w:rFonts w:ascii="Arial" w:eastAsia="SimSun" w:hAnsi="Arial" w:cs="Calibri"/>
      <w:sz w:val="20"/>
      <w:szCs w:val="20"/>
      <w:lang w:eastAsia="en-US"/>
    </w:rPr>
  </w:style>
  <w:style w:type="paragraph" w:customStyle="1" w:styleId="bulletsIndented">
    <w:name w:val="bulletsIndented"/>
    <w:basedOn w:val="Normal"/>
    <w:rsid w:val="006E1433"/>
    <w:pPr>
      <w:numPr>
        <w:numId w:val="56"/>
      </w:numPr>
      <w:spacing w:before="0"/>
    </w:pPr>
    <w:rPr>
      <w:rFonts w:cs="Times New Roman"/>
      <w:color w:val="000000"/>
    </w:rPr>
  </w:style>
  <w:style w:type="table" w:customStyle="1" w:styleId="TRsBorders">
    <w:name w:val="TRs Borders"/>
    <w:basedOn w:val="TableNormal"/>
    <w:uiPriority w:val="99"/>
    <w:rsid w:val="00441F86"/>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customStyle="1" w:styleId="References">
    <w:name w:val="References"/>
    <w:basedOn w:val="Normal"/>
    <w:rsid w:val="00F3610F"/>
    <w:pPr>
      <w:keepLines/>
      <w:spacing w:after="180"/>
      <w:ind w:left="432" w:hanging="216"/>
    </w:pPr>
    <w:rPr>
      <w:rFonts w:cs="Arial"/>
      <w:color w:val="000000"/>
    </w:rPr>
  </w:style>
  <w:style w:type="character" w:customStyle="1" w:styleId="bulletsCharChar">
    <w:name w:val="bullets Char Char"/>
    <w:link w:val="bullets"/>
    <w:rsid w:val="00DC084A"/>
    <w:rPr>
      <w:rFonts w:ascii="Arial" w:eastAsia="SimSun" w:hAnsi="Arial" w:cs="Calibri"/>
      <w:sz w:val="24"/>
      <w:szCs w:val="24"/>
    </w:rPr>
  </w:style>
  <w:style w:type="paragraph" w:styleId="CommentSubject">
    <w:name w:val="annotation subject"/>
    <w:basedOn w:val="CommentText"/>
    <w:next w:val="CommentText"/>
    <w:link w:val="CommentSubjectChar"/>
    <w:semiHidden/>
    <w:unhideWhenUsed/>
    <w:rsid w:val="009516C9"/>
    <w:rPr>
      <w:b/>
      <w:bCs/>
    </w:rPr>
  </w:style>
  <w:style w:type="paragraph" w:customStyle="1" w:styleId="tablebullets">
    <w:name w:val="tablebullets"/>
    <w:basedOn w:val="bullets"/>
    <w:rsid w:val="008C0C6C"/>
    <w:pPr>
      <w:numPr>
        <w:numId w:val="73"/>
      </w:numPr>
      <w:tabs>
        <w:tab w:val="clear" w:pos="216"/>
        <w:tab w:val="left" w:pos="144"/>
        <w:tab w:val="num" w:pos="360"/>
      </w:tabs>
      <w:spacing w:before="20" w:after="20"/>
      <w:ind w:left="547" w:hanging="187"/>
    </w:pPr>
    <w:rPr>
      <w:rFonts w:cs="Times New Roman"/>
      <w:color w:val="000000"/>
      <w:szCs w:val="20"/>
      <w:lang w:val="x-none" w:eastAsia="x-none"/>
    </w:rPr>
  </w:style>
  <w:style w:type="table" w:styleId="TableGrid">
    <w:name w:val="Table Grid"/>
    <w:basedOn w:val="TableNormal"/>
    <w:rsid w:val="00E32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15CF"/>
    <w:rPr>
      <w:color w:val="954F72" w:themeColor="followedHyperlink"/>
      <w:u w:val="single"/>
    </w:rPr>
  </w:style>
  <w:style w:type="table" w:customStyle="1" w:styleId="Blueprint">
    <w:name w:val="Blueprint"/>
    <w:basedOn w:val="TableNormal"/>
    <w:uiPriority w:val="99"/>
    <w:rsid w:val="00FD02AA"/>
    <w:pPr>
      <w:spacing w:after="0" w:line="240" w:lineRule="auto"/>
    </w:pPr>
    <w:rPr>
      <w:rFonts w:ascii="Arial" w:eastAsiaTheme="minorHAnsi" w:hAnsi="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color w:val="FFFFFF" w:themeColor="background1"/>
      </w:rPr>
      <w:tblPr/>
      <w:trPr>
        <w:cantSplit/>
        <w:tblHeader/>
      </w:trPr>
      <w:tcPr>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nil"/>
          <w:insideV w:val="single" w:sz="4" w:space="0" w:color="000000" w:themeColor="text1"/>
          <w:tl2br w:val="nil"/>
          <w:tr2bl w:val="nil"/>
        </w:tcBorders>
        <w:shd w:val="clear" w:color="auto" w:fill="2F5496" w:themeFill="accent5" w:themeFillShade="BF"/>
        <w:vAlign w:val="bottom"/>
      </w:tcPr>
    </w:tblStylePr>
  </w:style>
  <w:style w:type="paragraph" w:styleId="TOC4">
    <w:name w:val="toc 4"/>
    <w:basedOn w:val="Normal"/>
    <w:next w:val="Normal"/>
    <w:autoRedefine/>
    <w:uiPriority w:val="39"/>
    <w:unhideWhenUsed/>
    <w:rsid w:val="002F48E9"/>
    <w:pPr>
      <w:spacing w:before="0" w:after="100" w:line="259" w:lineRule="auto"/>
      <w:ind w:left="660"/>
    </w:pPr>
    <w:rPr>
      <w:rFonts w:asciiTheme="minorHAnsi" w:eastAsiaTheme="minorEastAsia"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2F48E9"/>
    <w:rPr>
      <w:color w:val="605E5C"/>
      <w:shd w:val="clear" w:color="auto" w:fill="E1DFDD"/>
    </w:rPr>
  </w:style>
  <w:style w:type="character" w:customStyle="1" w:styleId="CommentSubjectChar">
    <w:name w:val="Comment Subject Char"/>
    <w:basedOn w:val="CommentTextChar"/>
    <w:link w:val="CommentSubject"/>
    <w:semiHidden/>
    <w:rsid w:val="009516C9"/>
    <w:rPr>
      <w:rFonts w:ascii="Arial" w:eastAsia="SimSun" w:hAnsi="Arial"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166941346">
      <w:bodyDiv w:val="1"/>
      <w:marLeft w:val="0"/>
      <w:marRight w:val="0"/>
      <w:marTop w:val="0"/>
      <w:marBottom w:val="0"/>
      <w:divBdr>
        <w:top w:val="none" w:sz="0" w:space="0" w:color="auto"/>
        <w:left w:val="none" w:sz="0" w:space="0" w:color="auto"/>
        <w:bottom w:val="none" w:sz="0" w:space="0" w:color="auto"/>
        <w:right w:val="none" w:sz="0" w:space="0" w:color="auto"/>
      </w:divBdr>
    </w:div>
    <w:div w:id="217742948">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339310638">
      <w:bodyDiv w:val="1"/>
      <w:marLeft w:val="0"/>
      <w:marRight w:val="0"/>
      <w:marTop w:val="0"/>
      <w:marBottom w:val="0"/>
      <w:divBdr>
        <w:top w:val="none" w:sz="0" w:space="0" w:color="auto"/>
        <w:left w:val="none" w:sz="0" w:space="0" w:color="auto"/>
        <w:bottom w:val="none" w:sz="0" w:space="0" w:color="auto"/>
        <w:right w:val="none" w:sz="0" w:space="0" w:color="auto"/>
      </w:divBdr>
    </w:div>
    <w:div w:id="349910878">
      <w:bodyDiv w:val="1"/>
      <w:marLeft w:val="0"/>
      <w:marRight w:val="0"/>
      <w:marTop w:val="0"/>
      <w:marBottom w:val="0"/>
      <w:divBdr>
        <w:top w:val="none" w:sz="0" w:space="0" w:color="auto"/>
        <w:left w:val="none" w:sz="0" w:space="0" w:color="auto"/>
        <w:bottom w:val="none" w:sz="0" w:space="0" w:color="auto"/>
        <w:right w:val="none" w:sz="0" w:space="0" w:color="auto"/>
      </w:divBdr>
    </w:div>
    <w:div w:id="469714744">
      <w:bodyDiv w:val="1"/>
      <w:marLeft w:val="0"/>
      <w:marRight w:val="0"/>
      <w:marTop w:val="0"/>
      <w:marBottom w:val="0"/>
      <w:divBdr>
        <w:top w:val="none" w:sz="0" w:space="0" w:color="auto"/>
        <w:left w:val="none" w:sz="0" w:space="0" w:color="auto"/>
        <w:bottom w:val="none" w:sz="0" w:space="0" w:color="auto"/>
        <w:right w:val="none" w:sz="0" w:space="0" w:color="auto"/>
      </w:divBdr>
    </w:div>
    <w:div w:id="650905876">
      <w:bodyDiv w:val="1"/>
      <w:marLeft w:val="0"/>
      <w:marRight w:val="0"/>
      <w:marTop w:val="0"/>
      <w:marBottom w:val="0"/>
      <w:divBdr>
        <w:top w:val="none" w:sz="0" w:space="0" w:color="auto"/>
        <w:left w:val="none" w:sz="0" w:space="0" w:color="auto"/>
        <w:bottom w:val="none" w:sz="0" w:space="0" w:color="auto"/>
        <w:right w:val="none" w:sz="0" w:space="0" w:color="auto"/>
      </w:divBdr>
    </w:div>
    <w:div w:id="732969083">
      <w:bodyDiv w:val="1"/>
      <w:marLeft w:val="0"/>
      <w:marRight w:val="0"/>
      <w:marTop w:val="0"/>
      <w:marBottom w:val="0"/>
      <w:divBdr>
        <w:top w:val="none" w:sz="0" w:space="0" w:color="auto"/>
        <w:left w:val="none" w:sz="0" w:space="0" w:color="auto"/>
        <w:bottom w:val="none" w:sz="0" w:space="0" w:color="auto"/>
        <w:right w:val="none" w:sz="0" w:space="0" w:color="auto"/>
      </w:divBdr>
    </w:div>
    <w:div w:id="735780454">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82122654">
      <w:bodyDiv w:val="1"/>
      <w:marLeft w:val="0"/>
      <w:marRight w:val="0"/>
      <w:marTop w:val="0"/>
      <w:marBottom w:val="0"/>
      <w:divBdr>
        <w:top w:val="none" w:sz="0" w:space="0" w:color="auto"/>
        <w:left w:val="none" w:sz="0" w:space="0" w:color="auto"/>
        <w:bottom w:val="none" w:sz="0" w:space="0" w:color="auto"/>
        <w:right w:val="none" w:sz="0" w:space="0" w:color="auto"/>
      </w:divBdr>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062369445">
      <w:bodyDiv w:val="1"/>
      <w:marLeft w:val="0"/>
      <w:marRight w:val="0"/>
      <w:marTop w:val="0"/>
      <w:marBottom w:val="0"/>
      <w:divBdr>
        <w:top w:val="none" w:sz="0" w:space="0" w:color="auto"/>
        <w:left w:val="none" w:sz="0" w:space="0" w:color="auto"/>
        <w:bottom w:val="none" w:sz="0" w:space="0" w:color="auto"/>
        <w:right w:val="none" w:sz="0" w:space="0" w:color="auto"/>
      </w:divBdr>
    </w:div>
    <w:div w:id="1098722227">
      <w:bodyDiv w:val="1"/>
      <w:marLeft w:val="0"/>
      <w:marRight w:val="0"/>
      <w:marTop w:val="0"/>
      <w:marBottom w:val="0"/>
      <w:divBdr>
        <w:top w:val="none" w:sz="0" w:space="0" w:color="auto"/>
        <w:left w:val="none" w:sz="0" w:space="0" w:color="auto"/>
        <w:bottom w:val="none" w:sz="0" w:space="0" w:color="auto"/>
        <w:right w:val="none" w:sz="0" w:space="0" w:color="auto"/>
      </w:divBdr>
    </w:div>
    <w:div w:id="1134636975">
      <w:bodyDiv w:val="1"/>
      <w:marLeft w:val="0"/>
      <w:marRight w:val="0"/>
      <w:marTop w:val="0"/>
      <w:marBottom w:val="0"/>
      <w:divBdr>
        <w:top w:val="none" w:sz="0" w:space="0" w:color="auto"/>
        <w:left w:val="none" w:sz="0" w:space="0" w:color="auto"/>
        <w:bottom w:val="none" w:sz="0" w:space="0" w:color="auto"/>
        <w:right w:val="none" w:sz="0" w:space="0" w:color="auto"/>
      </w:divBdr>
    </w:div>
    <w:div w:id="1174413345">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60603391">
      <w:bodyDiv w:val="1"/>
      <w:marLeft w:val="0"/>
      <w:marRight w:val="0"/>
      <w:marTop w:val="0"/>
      <w:marBottom w:val="0"/>
      <w:divBdr>
        <w:top w:val="none" w:sz="0" w:space="0" w:color="auto"/>
        <w:left w:val="none" w:sz="0" w:space="0" w:color="auto"/>
        <w:bottom w:val="none" w:sz="0" w:space="0" w:color="auto"/>
        <w:right w:val="none" w:sz="0" w:space="0" w:color="auto"/>
      </w:divBdr>
    </w:div>
    <w:div w:id="1270504053">
      <w:bodyDiv w:val="1"/>
      <w:marLeft w:val="0"/>
      <w:marRight w:val="0"/>
      <w:marTop w:val="0"/>
      <w:marBottom w:val="0"/>
      <w:divBdr>
        <w:top w:val="none" w:sz="0" w:space="0" w:color="auto"/>
        <w:left w:val="none" w:sz="0" w:space="0" w:color="auto"/>
        <w:bottom w:val="none" w:sz="0" w:space="0" w:color="auto"/>
        <w:right w:val="none" w:sz="0" w:space="0" w:color="auto"/>
      </w:divBdr>
    </w:div>
    <w:div w:id="1314331564">
      <w:bodyDiv w:val="1"/>
      <w:marLeft w:val="0"/>
      <w:marRight w:val="0"/>
      <w:marTop w:val="0"/>
      <w:marBottom w:val="0"/>
      <w:divBdr>
        <w:top w:val="none" w:sz="0" w:space="0" w:color="auto"/>
        <w:left w:val="none" w:sz="0" w:space="0" w:color="auto"/>
        <w:bottom w:val="none" w:sz="0" w:space="0" w:color="auto"/>
        <w:right w:val="none" w:sz="0" w:space="0" w:color="auto"/>
      </w:divBdr>
    </w:div>
    <w:div w:id="1337537061">
      <w:bodyDiv w:val="1"/>
      <w:marLeft w:val="0"/>
      <w:marRight w:val="0"/>
      <w:marTop w:val="0"/>
      <w:marBottom w:val="0"/>
      <w:divBdr>
        <w:top w:val="none" w:sz="0" w:space="0" w:color="auto"/>
        <w:left w:val="none" w:sz="0" w:space="0" w:color="auto"/>
        <w:bottom w:val="none" w:sz="0" w:space="0" w:color="auto"/>
        <w:right w:val="none" w:sz="0" w:space="0" w:color="auto"/>
      </w:divBdr>
    </w:div>
    <w:div w:id="1351296585">
      <w:bodyDiv w:val="1"/>
      <w:marLeft w:val="0"/>
      <w:marRight w:val="0"/>
      <w:marTop w:val="0"/>
      <w:marBottom w:val="0"/>
      <w:divBdr>
        <w:top w:val="none" w:sz="0" w:space="0" w:color="auto"/>
        <w:left w:val="none" w:sz="0" w:space="0" w:color="auto"/>
        <w:bottom w:val="none" w:sz="0" w:space="0" w:color="auto"/>
        <w:right w:val="none" w:sz="0" w:space="0" w:color="auto"/>
      </w:divBdr>
    </w:div>
    <w:div w:id="1410687889">
      <w:bodyDiv w:val="1"/>
      <w:marLeft w:val="0"/>
      <w:marRight w:val="0"/>
      <w:marTop w:val="0"/>
      <w:marBottom w:val="0"/>
      <w:divBdr>
        <w:top w:val="none" w:sz="0" w:space="0" w:color="auto"/>
        <w:left w:val="none" w:sz="0" w:space="0" w:color="auto"/>
        <w:bottom w:val="none" w:sz="0" w:space="0" w:color="auto"/>
        <w:right w:val="none" w:sz="0" w:space="0" w:color="auto"/>
      </w:divBdr>
    </w:div>
    <w:div w:id="1437015817">
      <w:bodyDiv w:val="1"/>
      <w:marLeft w:val="0"/>
      <w:marRight w:val="0"/>
      <w:marTop w:val="0"/>
      <w:marBottom w:val="0"/>
      <w:divBdr>
        <w:top w:val="none" w:sz="0" w:space="0" w:color="auto"/>
        <w:left w:val="none" w:sz="0" w:space="0" w:color="auto"/>
        <w:bottom w:val="none" w:sz="0" w:space="0" w:color="auto"/>
        <w:right w:val="none" w:sz="0" w:space="0" w:color="auto"/>
      </w:divBdr>
    </w:div>
    <w:div w:id="1458261862">
      <w:bodyDiv w:val="1"/>
      <w:marLeft w:val="0"/>
      <w:marRight w:val="0"/>
      <w:marTop w:val="0"/>
      <w:marBottom w:val="0"/>
      <w:divBdr>
        <w:top w:val="none" w:sz="0" w:space="0" w:color="auto"/>
        <w:left w:val="none" w:sz="0" w:space="0" w:color="auto"/>
        <w:bottom w:val="none" w:sz="0" w:space="0" w:color="auto"/>
        <w:right w:val="none" w:sz="0" w:space="0" w:color="auto"/>
      </w:divBdr>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599023656">
      <w:bodyDiv w:val="1"/>
      <w:marLeft w:val="0"/>
      <w:marRight w:val="0"/>
      <w:marTop w:val="0"/>
      <w:marBottom w:val="0"/>
      <w:divBdr>
        <w:top w:val="none" w:sz="0" w:space="0" w:color="auto"/>
        <w:left w:val="none" w:sz="0" w:space="0" w:color="auto"/>
        <w:bottom w:val="none" w:sz="0" w:space="0" w:color="auto"/>
        <w:right w:val="none" w:sz="0" w:space="0" w:color="auto"/>
      </w:divBdr>
    </w:div>
    <w:div w:id="1619290006">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46927491">
      <w:bodyDiv w:val="1"/>
      <w:marLeft w:val="0"/>
      <w:marRight w:val="0"/>
      <w:marTop w:val="0"/>
      <w:marBottom w:val="0"/>
      <w:divBdr>
        <w:top w:val="none" w:sz="0" w:space="0" w:color="auto"/>
        <w:left w:val="none" w:sz="0" w:space="0" w:color="auto"/>
        <w:bottom w:val="none" w:sz="0" w:space="0" w:color="auto"/>
        <w:right w:val="none" w:sz="0" w:space="0" w:color="auto"/>
      </w:divBdr>
    </w:div>
    <w:div w:id="1681085521">
      <w:bodyDiv w:val="1"/>
      <w:marLeft w:val="0"/>
      <w:marRight w:val="0"/>
      <w:marTop w:val="0"/>
      <w:marBottom w:val="0"/>
      <w:divBdr>
        <w:top w:val="none" w:sz="0" w:space="0" w:color="auto"/>
        <w:left w:val="none" w:sz="0" w:space="0" w:color="auto"/>
        <w:bottom w:val="none" w:sz="0" w:space="0" w:color="auto"/>
        <w:right w:val="none" w:sz="0" w:space="0" w:color="auto"/>
      </w:divBdr>
      <w:divsChild>
        <w:div w:id="133640382">
          <w:marLeft w:val="0"/>
          <w:marRight w:val="0"/>
          <w:marTop w:val="0"/>
          <w:marBottom w:val="0"/>
          <w:divBdr>
            <w:top w:val="none" w:sz="0" w:space="0" w:color="auto"/>
            <w:left w:val="none" w:sz="0" w:space="0" w:color="auto"/>
            <w:bottom w:val="none" w:sz="0" w:space="0" w:color="auto"/>
            <w:right w:val="none" w:sz="0" w:space="0" w:color="auto"/>
          </w:divBdr>
        </w:div>
        <w:div w:id="431169511">
          <w:marLeft w:val="0"/>
          <w:marRight w:val="0"/>
          <w:marTop w:val="0"/>
          <w:marBottom w:val="0"/>
          <w:divBdr>
            <w:top w:val="none" w:sz="0" w:space="0" w:color="auto"/>
            <w:left w:val="none" w:sz="0" w:space="0" w:color="auto"/>
            <w:bottom w:val="none" w:sz="0" w:space="0" w:color="auto"/>
            <w:right w:val="none" w:sz="0" w:space="0" w:color="auto"/>
          </w:divBdr>
        </w:div>
        <w:div w:id="1756583612">
          <w:marLeft w:val="0"/>
          <w:marRight w:val="0"/>
          <w:marTop w:val="0"/>
          <w:marBottom w:val="0"/>
          <w:divBdr>
            <w:top w:val="none" w:sz="0" w:space="0" w:color="auto"/>
            <w:left w:val="none" w:sz="0" w:space="0" w:color="auto"/>
            <w:bottom w:val="none" w:sz="0" w:space="0" w:color="auto"/>
            <w:right w:val="none" w:sz="0" w:space="0" w:color="auto"/>
          </w:divBdr>
        </w:div>
      </w:divsChild>
    </w:div>
    <w:div w:id="1715546800">
      <w:bodyDiv w:val="1"/>
      <w:marLeft w:val="0"/>
      <w:marRight w:val="0"/>
      <w:marTop w:val="0"/>
      <w:marBottom w:val="0"/>
      <w:divBdr>
        <w:top w:val="none" w:sz="0" w:space="0" w:color="auto"/>
        <w:left w:val="none" w:sz="0" w:space="0" w:color="auto"/>
        <w:bottom w:val="none" w:sz="0" w:space="0" w:color="auto"/>
        <w:right w:val="none" w:sz="0" w:space="0" w:color="auto"/>
      </w:divBdr>
    </w:div>
    <w:div w:id="1799756378">
      <w:bodyDiv w:val="1"/>
      <w:marLeft w:val="0"/>
      <w:marRight w:val="0"/>
      <w:marTop w:val="0"/>
      <w:marBottom w:val="0"/>
      <w:divBdr>
        <w:top w:val="none" w:sz="0" w:space="0" w:color="auto"/>
        <w:left w:val="none" w:sz="0" w:space="0" w:color="auto"/>
        <w:bottom w:val="none" w:sz="0" w:space="0" w:color="auto"/>
        <w:right w:val="none" w:sz="0" w:space="0" w:color="auto"/>
      </w:divBdr>
      <w:divsChild>
        <w:div w:id="149634606">
          <w:marLeft w:val="0"/>
          <w:marRight w:val="0"/>
          <w:marTop w:val="0"/>
          <w:marBottom w:val="0"/>
          <w:divBdr>
            <w:top w:val="none" w:sz="0" w:space="0" w:color="auto"/>
            <w:left w:val="none" w:sz="0" w:space="0" w:color="auto"/>
            <w:bottom w:val="none" w:sz="0" w:space="0" w:color="auto"/>
            <w:right w:val="none" w:sz="0" w:space="0" w:color="auto"/>
          </w:divBdr>
        </w:div>
        <w:div w:id="536547003">
          <w:marLeft w:val="0"/>
          <w:marRight w:val="0"/>
          <w:marTop w:val="0"/>
          <w:marBottom w:val="0"/>
          <w:divBdr>
            <w:top w:val="none" w:sz="0" w:space="0" w:color="auto"/>
            <w:left w:val="none" w:sz="0" w:space="0" w:color="auto"/>
            <w:bottom w:val="none" w:sz="0" w:space="0" w:color="auto"/>
            <w:right w:val="none" w:sz="0" w:space="0" w:color="auto"/>
          </w:divBdr>
        </w:div>
        <w:div w:id="774010794">
          <w:marLeft w:val="0"/>
          <w:marRight w:val="0"/>
          <w:marTop w:val="0"/>
          <w:marBottom w:val="0"/>
          <w:divBdr>
            <w:top w:val="none" w:sz="0" w:space="0" w:color="auto"/>
            <w:left w:val="none" w:sz="0" w:space="0" w:color="auto"/>
            <w:bottom w:val="none" w:sz="0" w:space="0" w:color="auto"/>
            <w:right w:val="none" w:sz="0" w:space="0" w:color="auto"/>
          </w:divBdr>
        </w:div>
        <w:div w:id="1357735160">
          <w:marLeft w:val="0"/>
          <w:marRight w:val="0"/>
          <w:marTop w:val="0"/>
          <w:marBottom w:val="0"/>
          <w:divBdr>
            <w:top w:val="none" w:sz="0" w:space="0" w:color="auto"/>
            <w:left w:val="none" w:sz="0" w:space="0" w:color="auto"/>
            <w:bottom w:val="none" w:sz="0" w:space="0" w:color="auto"/>
            <w:right w:val="none" w:sz="0" w:space="0" w:color="auto"/>
          </w:divBdr>
        </w:div>
        <w:div w:id="1515261352">
          <w:marLeft w:val="0"/>
          <w:marRight w:val="0"/>
          <w:marTop w:val="0"/>
          <w:marBottom w:val="0"/>
          <w:divBdr>
            <w:top w:val="none" w:sz="0" w:space="0" w:color="auto"/>
            <w:left w:val="none" w:sz="0" w:space="0" w:color="auto"/>
            <w:bottom w:val="none" w:sz="0" w:space="0" w:color="auto"/>
            <w:right w:val="none" w:sz="0" w:space="0" w:color="auto"/>
          </w:divBdr>
        </w:div>
        <w:div w:id="1604221154">
          <w:marLeft w:val="0"/>
          <w:marRight w:val="0"/>
          <w:marTop w:val="0"/>
          <w:marBottom w:val="0"/>
          <w:divBdr>
            <w:top w:val="none" w:sz="0" w:space="0" w:color="auto"/>
            <w:left w:val="none" w:sz="0" w:space="0" w:color="auto"/>
            <w:bottom w:val="none" w:sz="0" w:space="0" w:color="auto"/>
            <w:right w:val="none" w:sz="0" w:space="0" w:color="auto"/>
          </w:divBdr>
        </w:div>
        <w:div w:id="1631932624">
          <w:marLeft w:val="0"/>
          <w:marRight w:val="0"/>
          <w:marTop w:val="0"/>
          <w:marBottom w:val="0"/>
          <w:divBdr>
            <w:top w:val="none" w:sz="0" w:space="0" w:color="auto"/>
            <w:left w:val="none" w:sz="0" w:space="0" w:color="auto"/>
            <w:bottom w:val="none" w:sz="0" w:space="0" w:color="auto"/>
            <w:right w:val="none" w:sz="0" w:space="0" w:color="auto"/>
          </w:divBdr>
        </w:div>
      </w:divsChild>
    </w:div>
    <w:div w:id="1894651762">
      <w:bodyDiv w:val="1"/>
      <w:marLeft w:val="0"/>
      <w:marRight w:val="0"/>
      <w:marTop w:val="0"/>
      <w:marBottom w:val="0"/>
      <w:divBdr>
        <w:top w:val="none" w:sz="0" w:space="0" w:color="auto"/>
        <w:left w:val="none" w:sz="0" w:space="0" w:color="auto"/>
        <w:bottom w:val="none" w:sz="0" w:space="0" w:color="auto"/>
        <w:right w:val="none" w:sz="0" w:space="0" w:color="auto"/>
      </w:divBdr>
    </w:div>
    <w:div w:id="1993681312">
      <w:bodyDiv w:val="1"/>
      <w:marLeft w:val="0"/>
      <w:marRight w:val="0"/>
      <w:marTop w:val="0"/>
      <w:marBottom w:val="0"/>
      <w:divBdr>
        <w:top w:val="none" w:sz="0" w:space="0" w:color="auto"/>
        <w:left w:val="none" w:sz="0" w:space="0" w:color="auto"/>
        <w:bottom w:val="none" w:sz="0" w:space="0" w:color="auto"/>
        <w:right w:val="none" w:sz="0" w:space="0" w:color="auto"/>
      </w:divBdr>
    </w:div>
    <w:div w:id="2015957820">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69650133">
      <w:bodyDiv w:val="1"/>
      <w:marLeft w:val="0"/>
      <w:marRight w:val="0"/>
      <w:marTop w:val="0"/>
      <w:marBottom w:val="0"/>
      <w:divBdr>
        <w:top w:val="none" w:sz="0" w:space="0" w:color="auto"/>
        <w:left w:val="none" w:sz="0" w:space="0" w:color="auto"/>
        <w:bottom w:val="none" w:sz="0" w:space="0" w:color="auto"/>
        <w:right w:val="none" w:sz="0" w:space="0" w:color="auto"/>
      </w:divBdr>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image" Target="media/image46.emf"/><Relationship Id="rId21" Type="http://schemas.openxmlformats.org/officeDocument/2006/relationships/footer" Target="footer5.xml"/><Relationship Id="rId42" Type="http://schemas.openxmlformats.org/officeDocument/2006/relationships/package" Target="embeddings/Microsoft_Word_Document3.docx"/><Relationship Id="rId47" Type="http://schemas.openxmlformats.org/officeDocument/2006/relationships/package" Target="embeddings/Microsoft_Word_Document6.docx"/><Relationship Id="rId63" Type="http://schemas.openxmlformats.org/officeDocument/2006/relationships/image" Target="media/image19.emf"/><Relationship Id="rId68" Type="http://schemas.openxmlformats.org/officeDocument/2006/relationships/package" Target="embeddings/Microsoft_Word_Document16.docx"/><Relationship Id="rId84" Type="http://schemas.openxmlformats.org/officeDocument/2006/relationships/package" Target="embeddings/Microsoft_Word_Document24.docx"/><Relationship Id="rId89" Type="http://schemas.openxmlformats.org/officeDocument/2006/relationships/image" Target="media/image32.emf"/><Relationship Id="rId112" Type="http://schemas.openxmlformats.org/officeDocument/2006/relationships/package" Target="embeddings/Microsoft_Word_Document38.docx"/><Relationship Id="rId133" Type="http://schemas.openxmlformats.org/officeDocument/2006/relationships/footer" Target="footer15.xml"/><Relationship Id="rId16" Type="http://schemas.openxmlformats.org/officeDocument/2006/relationships/header" Target="header2.xml"/><Relationship Id="rId107" Type="http://schemas.openxmlformats.org/officeDocument/2006/relationships/image" Target="media/image41.emf"/><Relationship Id="rId11" Type="http://schemas.openxmlformats.org/officeDocument/2006/relationships/image" Target="media/image2.png"/><Relationship Id="rId32" Type="http://schemas.openxmlformats.org/officeDocument/2006/relationships/footer" Target="footer10.xml"/><Relationship Id="rId37" Type="http://schemas.openxmlformats.org/officeDocument/2006/relationships/image" Target="media/image6.emf"/><Relationship Id="rId53" Type="http://schemas.openxmlformats.org/officeDocument/2006/relationships/image" Target="media/image14.emf"/><Relationship Id="rId58" Type="http://schemas.openxmlformats.org/officeDocument/2006/relationships/package" Target="embeddings/Microsoft_Word_Document11.docx"/><Relationship Id="rId74" Type="http://schemas.openxmlformats.org/officeDocument/2006/relationships/package" Target="embeddings/Microsoft_Word_Document19.docx"/><Relationship Id="rId79" Type="http://schemas.openxmlformats.org/officeDocument/2006/relationships/image" Target="media/image27.emf"/><Relationship Id="rId102" Type="http://schemas.openxmlformats.org/officeDocument/2006/relationships/package" Target="embeddings/Microsoft_Word_Document33.docx"/><Relationship Id="rId123" Type="http://schemas.openxmlformats.org/officeDocument/2006/relationships/image" Target="media/image49.emf"/><Relationship Id="rId128" Type="http://schemas.openxmlformats.org/officeDocument/2006/relationships/chart" Target="charts/chart1.xml"/><Relationship Id="rId5" Type="http://schemas.openxmlformats.org/officeDocument/2006/relationships/styles" Target="styles.xml"/><Relationship Id="rId90" Type="http://schemas.openxmlformats.org/officeDocument/2006/relationships/package" Target="embeddings/Microsoft_Word_Document27.docx"/><Relationship Id="rId95" Type="http://schemas.openxmlformats.org/officeDocument/2006/relationships/image" Target="media/image35.emf"/><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5.emf"/><Relationship Id="rId43" Type="http://schemas.openxmlformats.org/officeDocument/2006/relationships/package" Target="embeddings/Microsoft_Word_Document4.docx"/><Relationship Id="rId48" Type="http://schemas.openxmlformats.org/officeDocument/2006/relationships/image" Target="media/image11.emf"/><Relationship Id="rId56" Type="http://schemas.openxmlformats.org/officeDocument/2006/relationships/package" Target="embeddings/Microsoft_Word_Document10.docx"/><Relationship Id="rId64" Type="http://schemas.openxmlformats.org/officeDocument/2006/relationships/package" Target="embeddings/Microsoft_Word_Document14.docx"/><Relationship Id="rId69" Type="http://schemas.openxmlformats.org/officeDocument/2006/relationships/image" Target="media/image22.emf"/><Relationship Id="rId77" Type="http://schemas.openxmlformats.org/officeDocument/2006/relationships/image" Target="media/image26.emf"/><Relationship Id="rId100" Type="http://schemas.openxmlformats.org/officeDocument/2006/relationships/package" Target="embeddings/Microsoft_Word_Document32.docx"/><Relationship Id="rId105" Type="http://schemas.openxmlformats.org/officeDocument/2006/relationships/image" Target="media/image40.emf"/><Relationship Id="rId113" Type="http://schemas.openxmlformats.org/officeDocument/2006/relationships/image" Target="media/image44.emf"/><Relationship Id="rId118" Type="http://schemas.openxmlformats.org/officeDocument/2006/relationships/package" Target="embeddings/Microsoft_Word_Document41.docx"/><Relationship Id="rId126" Type="http://schemas.openxmlformats.org/officeDocument/2006/relationships/header" Target="header12.xml"/><Relationship Id="rId134" Type="http://schemas.openxmlformats.org/officeDocument/2006/relationships/header" Target="header15.xml"/><Relationship Id="rId8" Type="http://schemas.openxmlformats.org/officeDocument/2006/relationships/footnotes" Target="footnotes.xml"/><Relationship Id="rId51" Type="http://schemas.openxmlformats.org/officeDocument/2006/relationships/package" Target="embeddings/Microsoft_Word_Document8.docx"/><Relationship Id="rId72" Type="http://schemas.openxmlformats.org/officeDocument/2006/relationships/package" Target="embeddings/Microsoft_Word_Document18.docx"/><Relationship Id="rId80" Type="http://schemas.openxmlformats.org/officeDocument/2006/relationships/package" Target="embeddings/Microsoft_Word_Document22.docx"/><Relationship Id="rId85" Type="http://schemas.openxmlformats.org/officeDocument/2006/relationships/image" Target="media/image30.emf"/><Relationship Id="rId93" Type="http://schemas.openxmlformats.org/officeDocument/2006/relationships/image" Target="media/image34.emf"/><Relationship Id="rId98" Type="http://schemas.openxmlformats.org/officeDocument/2006/relationships/package" Target="embeddings/Microsoft_Word_Document31.docx"/><Relationship Id="rId121" Type="http://schemas.openxmlformats.org/officeDocument/2006/relationships/image" Target="media/image48.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package" Target="embeddings/Microsoft_Word_Document1.docx"/><Relationship Id="rId46" Type="http://schemas.openxmlformats.org/officeDocument/2006/relationships/image" Target="media/image10.emf"/><Relationship Id="rId59" Type="http://schemas.openxmlformats.org/officeDocument/2006/relationships/image" Target="media/image17.emf"/><Relationship Id="rId67" Type="http://schemas.openxmlformats.org/officeDocument/2006/relationships/image" Target="media/image21.emf"/><Relationship Id="rId103" Type="http://schemas.openxmlformats.org/officeDocument/2006/relationships/image" Target="media/image39.emf"/><Relationship Id="rId108" Type="http://schemas.openxmlformats.org/officeDocument/2006/relationships/package" Target="embeddings/Microsoft_Word_Document36.docx"/><Relationship Id="rId116" Type="http://schemas.openxmlformats.org/officeDocument/2006/relationships/package" Target="embeddings/Microsoft_Word_Document40.docx"/><Relationship Id="rId124" Type="http://schemas.openxmlformats.org/officeDocument/2006/relationships/package" Target="embeddings/Microsoft_Word_Document44.docx"/><Relationship Id="rId129" Type="http://schemas.openxmlformats.org/officeDocument/2006/relationships/footer" Target="footer13.xml"/><Relationship Id="rId20" Type="http://schemas.openxmlformats.org/officeDocument/2006/relationships/header" Target="header4.xml"/><Relationship Id="rId41" Type="http://schemas.openxmlformats.org/officeDocument/2006/relationships/image" Target="media/image8.emf"/><Relationship Id="rId54" Type="http://schemas.openxmlformats.org/officeDocument/2006/relationships/package" Target="embeddings/Microsoft_Word_Document9.docx"/><Relationship Id="rId62" Type="http://schemas.openxmlformats.org/officeDocument/2006/relationships/package" Target="embeddings/Microsoft_Word_Document13.docx"/><Relationship Id="rId70" Type="http://schemas.openxmlformats.org/officeDocument/2006/relationships/package" Target="embeddings/Microsoft_Word_Document17.docx"/><Relationship Id="rId75" Type="http://schemas.openxmlformats.org/officeDocument/2006/relationships/image" Target="media/image25.emf"/><Relationship Id="rId83" Type="http://schemas.openxmlformats.org/officeDocument/2006/relationships/image" Target="media/image29.emf"/><Relationship Id="rId88" Type="http://schemas.openxmlformats.org/officeDocument/2006/relationships/package" Target="embeddings/Microsoft_Word_Document26.docx"/><Relationship Id="rId91" Type="http://schemas.openxmlformats.org/officeDocument/2006/relationships/image" Target="media/image33.emf"/><Relationship Id="rId96" Type="http://schemas.openxmlformats.org/officeDocument/2006/relationships/package" Target="embeddings/Microsoft_Word_Document30.docx"/><Relationship Id="rId111" Type="http://schemas.openxmlformats.org/officeDocument/2006/relationships/image" Target="media/image43.emf"/><Relationship Id="rId13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package" Target="embeddings/Microsoft_Word_Document.docx"/><Relationship Id="rId49" Type="http://schemas.openxmlformats.org/officeDocument/2006/relationships/package" Target="embeddings/Microsoft_Word_Document7.docx"/><Relationship Id="rId57" Type="http://schemas.openxmlformats.org/officeDocument/2006/relationships/image" Target="media/image16.emf"/><Relationship Id="rId106" Type="http://schemas.openxmlformats.org/officeDocument/2006/relationships/package" Target="embeddings/Microsoft_Word_Document35.docx"/><Relationship Id="rId114" Type="http://schemas.openxmlformats.org/officeDocument/2006/relationships/package" Target="embeddings/Microsoft_Word_Document39.docx"/><Relationship Id="rId119" Type="http://schemas.openxmlformats.org/officeDocument/2006/relationships/image" Target="media/image47.emf"/><Relationship Id="rId127" Type="http://schemas.openxmlformats.org/officeDocument/2006/relationships/footer" Target="footer12.xml"/><Relationship Id="rId10" Type="http://schemas.openxmlformats.org/officeDocument/2006/relationships/image" Target="media/image1.jpg"/><Relationship Id="rId31" Type="http://schemas.openxmlformats.org/officeDocument/2006/relationships/footer" Target="footer9.xml"/><Relationship Id="rId44" Type="http://schemas.openxmlformats.org/officeDocument/2006/relationships/package" Target="embeddings/Microsoft_Word_Document5.docx"/><Relationship Id="rId52" Type="http://schemas.openxmlformats.org/officeDocument/2006/relationships/image" Target="media/image13.wmf"/><Relationship Id="rId60" Type="http://schemas.openxmlformats.org/officeDocument/2006/relationships/package" Target="embeddings/Microsoft_Word_Document12.docx"/><Relationship Id="rId65" Type="http://schemas.openxmlformats.org/officeDocument/2006/relationships/image" Target="media/image20.emf"/><Relationship Id="rId73" Type="http://schemas.openxmlformats.org/officeDocument/2006/relationships/image" Target="media/image24.emf"/><Relationship Id="rId78" Type="http://schemas.openxmlformats.org/officeDocument/2006/relationships/package" Target="embeddings/Microsoft_Word_Document21.docx"/><Relationship Id="rId81" Type="http://schemas.openxmlformats.org/officeDocument/2006/relationships/image" Target="media/image28.emf"/><Relationship Id="rId86" Type="http://schemas.openxmlformats.org/officeDocument/2006/relationships/package" Target="embeddings/Microsoft_Word_Document25.docx"/><Relationship Id="rId94" Type="http://schemas.openxmlformats.org/officeDocument/2006/relationships/package" Target="embeddings/Microsoft_Word_Document29.docx"/><Relationship Id="rId99" Type="http://schemas.openxmlformats.org/officeDocument/2006/relationships/image" Target="media/image37.emf"/><Relationship Id="rId101" Type="http://schemas.openxmlformats.org/officeDocument/2006/relationships/image" Target="media/image38.emf"/><Relationship Id="rId122" Type="http://schemas.openxmlformats.org/officeDocument/2006/relationships/package" Target="embeddings/Microsoft_Word_Document43.docx"/><Relationship Id="rId130" Type="http://schemas.openxmlformats.org/officeDocument/2006/relationships/header" Target="header13.xml"/><Relationship Id="rId13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7.emf"/><Relationship Id="rId109" Type="http://schemas.openxmlformats.org/officeDocument/2006/relationships/image" Target="media/image42.emf"/><Relationship Id="rId34" Type="http://schemas.openxmlformats.org/officeDocument/2006/relationships/footer" Target="footer11.xml"/><Relationship Id="rId50" Type="http://schemas.openxmlformats.org/officeDocument/2006/relationships/image" Target="media/image12.emf"/><Relationship Id="rId55" Type="http://schemas.openxmlformats.org/officeDocument/2006/relationships/image" Target="media/image15.emf"/><Relationship Id="rId76" Type="http://schemas.openxmlformats.org/officeDocument/2006/relationships/package" Target="embeddings/Microsoft_Word_Document20.docx"/><Relationship Id="rId97" Type="http://schemas.openxmlformats.org/officeDocument/2006/relationships/image" Target="media/image36.emf"/><Relationship Id="rId104" Type="http://schemas.openxmlformats.org/officeDocument/2006/relationships/package" Target="embeddings/Microsoft_Word_Document34.docx"/><Relationship Id="rId120" Type="http://schemas.openxmlformats.org/officeDocument/2006/relationships/package" Target="embeddings/Microsoft_Word_Document42.docx"/><Relationship Id="rId125"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image" Target="media/image23.emf"/><Relationship Id="rId92" Type="http://schemas.openxmlformats.org/officeDocument/2006/relationships/package" Target="embeddings/Microsoft_Word_Document28.docx"/><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package" Target="embeddings/Microsoft_Word_Document2.docx"/><Relationship Id="rId45" Type="http://schemas.openxmlformats.org/officeDocument/2006/relationships/image" Target="media/image9.png"/><Relationship Id="rId66" Type="http://schemas.openxmlformats.org/officeDocument/2006/relationships/package" Target="embeddings/Microsoft_Word_Document15.docx"/><Relationship Id="rId87" Type="http://schemas.openxmlformats.org/officeDocument/2006/relationships/image" Target="media/image31.emf"/><Relationship Id="rId110" Type="http://schemas.openxmlformats.org/officeDocument/2006/relationships/package" Target="embeddings/Microsoft_Word_Document37.docx"/><Relationship Id="rId115" Type="http://schemas.openxmlformats.org/officeDocument/2006/relationships/image" Target="media/image45.emf"/><Relationship Id="rId131" Type="http://schemas.openxmlformats.org/officeDocument/2006/relationships/footer" Target="footer14.xml"/><Relationship Id="rId136" Type="http://schemas.openxmlformats.org/officeDocument/2006/relationships/theme" Target="theme/theme1.xml"/><Relationship Id="rId61" Type="http://schemas.openxmlformats.org/officeDocument/2006/relationships/image" Target="media/image18.emf"/><Relationship Id="rId82" Type="http://schemas.openxmlformats.org/officeDocument/2006/relationships/package" Target="embeddings/Microsoft_Word_Document23.docx"/><Relationship Id="rId19"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etslan.org\dfs\fs_stat_k12cal\Production\CSA\Admin\2019OP\IRT\Option%20A\CDE_Review_Meeting\Director%20review%20package\doc3_CSA%20Spring%202019_Robust-z%20Evaluation%20-%20Final_High%20Schoo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NF</c:v>
          </c:tx>
          <c:spPr>
            <a:ln w="25400" cap="rnd">
              <a:noFill/>
              <a:round/>
            </a:ln>
            <a:effectLst/>
          </c:spPr>
          <c:marker>
            <c:symbol val="triang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(HS_Final!$G$2:$G$9,HS_Final!$G$11:$G$22,HS_Final!$G$24:$G$25,HS_Final!$G$27,HS_Final!$G$29,HS_Final!$G$31:$G$38,HS_Final!$G$40:$G$43,HS_Final!$G$46:$G$49,HS_Final!$G$51:$G$52)</c:f>
              <c:numCache>
                <c:formatCode>General</c:formatCode>
                <c:ptCount val="42"/>
                <c:pt idx="0">
                  <c:v>0.18970000000000001</c:v>
                </c:pt>
                <c:pt idx="1">
                  <c:v>-1.2143999999999999</c:v>
                </c:pt>
                <c:pt idx="2">
                  <c:v>-0.42909999999999998</c:v>
                </c:pt>
                <c:pt idx="3">
                  <c:v>0.1108</c:v>
                </c:pt>
                <c:pt idx="4">
                  <c:v>-6.2E-2</c:v>
                </c:pt>
                <c:pt idx="5">
                  <c:v>-0.87960000000000005</c:v>
                </c:pt>
                <c:pt idx="6">
                  <c:v>0.15040000000000001</c:v>
                </c:pt>
                <c:pt idx="7">
                  <c:v>-0.28560000000000002</c:v>
                </c:pt>
                <c:pt idx="8">
                  <c:v>-0.2601</c:v>
                </c:pt>
                <c:pt idx="9">
                  <c:v>-0.43919999999999998</c:v>
                </c:pt>
                <c:pt idx="10">
                  <c:v>1.2786</c:v>
                </c:pt>
                <c:pt idx="11">
                  <c:v>0.755</c:v>
                </c:pt>
                <c:pt idx="12">
                  <c:v>1.2859</c:v>
                </c:pt>
                <c:pt idx="13">
                  <c:v>5.5800000000000002E-2</c:v>
                </c:pt>
                <c:pt idx="14">
                  <c:v>0.88500000000000001</c:v>
                </c:pt>
                <c:pt idx="15">
                  <c:v>-0.62290000000000001</c:v>
                </c:pt>
                <c:pt idx="16">
                  <c:v>-0.68620000000000003</c:v>
                </c:pt>
                <c:pt idx="17">
                  <c:v>0.26050000000000001</c:v>
                </c:pt>
                <c:pt idx="18">
                  <c:v>1.3776999999999999</c:v>
                </c:pt>
                <c:pt idx="19">
                  <c:v>3.1099999999999999E-2</c:v>
                </c:pt>
                <c:pt idx="20">
                  <c:v>-0.16009999999999999</c:v>
                </c:pt>
                <c:pt idx="21">
                  <c:v>0.39660000000000001</c:v>
                </c:pt>
                <c:pt idx="22">
                  <c:v>-0.38240000000000002</c:v>
                </c:pt>
                <c:pt idx="23">
                  <c:v>-0.83030000000000004</c:v>
                </c:pt>
                <c:pt idx="24">
                  <c:v>0.97640000000000005</c:v>
                </c:pt>
                <c:pt idx="25">
                  <c:v>0.36940000000000001</c:v>
                </c:pt>
                <c:pt idx="26">
                  <c:v>9.6699999999999994E-2</c:v>
                </c:pt>
                <c:pt idx="27">
                  <c:v>1.0732999999999999</c:v>
                </c:pt>
                <c:pt idx="28">
                  <c:v>0.1187</c:v>
                </c:pt>
                <c:pt idx="29">
                  <c:v>-0.28989999999999999</c:v>
                </c:pt>
                <c:pt idx="30">
                  <c:v>0.90939999999999999</c:v>
                </c:pt>
                <c:pt idx="31">
                  <c:v>-3.8100000000000002E-2</c:v>
                </c:pt>
                <c:pt idx="32">
                  <c:v>0.188</c:v>
                </c:pt>
                <c:pt idx="33">
                  <c:v>-2.1100000000000001E-2</c:v>
                </c:pt>
                <c:pt idx="34">
                  <c:v>1.0341</c:v>
                </c:pt>
                <c:pt idx="35">
                  <c:v>-0.63949999999999996</c:v>
                </c:pt>
                <c:pt idx="36">
                  <c:v>-0.18579999999999999</c:v>
                </c:pt>
                <c:pt idx="37">
                  <c:v>0.74780000000000002</c:v>
                </c:pt>
                <c:pt idx="38">
                  <c:v>0.97250000000000003</c:v>
                </c:pt>
                <c:pt idx="39">
                  <c:v>0.82430000000000003</c:v>
                </c:pt>
                <c:pt idx="40">
                  <c:v>0.24540000000000001</c:v>
                </c:pt>
                <c:pt idx="41">
                  <c:v>0.91469999999999996</c:v>
                </c:pt>
              </c:numCache>
            </c:numRef>
          </c:xVal>
          <c:yVal>
            <c:numRef>
              <c:f>(HS_Final!$I$2:$I$9,HS_Final!$I$11:$I$22,HS_Final!$I$24:$I$25,HS_Final!$I$27,HS_Final!$I$29,HS_Final!$I$31:$I$38,HS_Final!$I$40:$I$43,HS_Final!$I$46:$I$49,HS_Final!$I$51:$I$52)</c:f>
              <c:numCache>
                <c:formatCode>0.0000</c:formatCode>
                <c:ptCount val="42"/>
                <c:pt idx="0">
                  <c:v>0.2964</c:v>
                </c:pt>
                <c:pt idx="1">
                  <c:v>-1.2857999999999998</c:v>
                </c:pt>
                <c:pt idx="2">
                  <c:v>-0.35860000000000003</c:v>
                </c:pt>
                <c:pt idx="3">
                  <c:v>0.21389999999999998</c:v>
                </c:pt>
                <c:pt idx="4">
                  <c:v>-3.5699999999999996E-2</c:v>
                </c:pt>
                <c:pt idx="5">
                  <c:v>-0.7359</c:v>
                </c:pt>
                <c:pt idx="6">
                  <c:v>7.4700000000000003E-2</c:v>
                </c:pt>
                <c:pt idx="7">
                  <c:v>-0.21610000000000001</c:v>
                </c:pt>
                <c:pt idx="8">
                  <c:v>-0.1633</c:v>
                </c:pt>
                <c:pt idx="9">
                  <c:v>-0.20250000000000001</c:v>
                </c:pt>
                <c:pt idx="10">
                  <c:v>0.96640000000000004</c:v>
                </c:pt>
                <c:pt idx="11">
                  <c:v>0.67659999999999998</c:v>
                </c:pt>
                <c:pt idx="12">
                  <c:v>1.1469</c:v>
                </c:pt>
                <c:pt idx="13">
                  <c:v>-0.1178</c:v>
                </c:pt>
                <c:pt idx="14">
                  <c:v>0.84560000000000002</c:v>
                </c:pt>
                <c:pt idx="15">
                  <c:v>-0.36980000000000002</c:v>
                </c:pt>
                <c:pt idx="16">
                  <c:v>-0.5978</c:v>
                </c:pt>
                <c:pt idx="17">
                  <c:v>0.1227</c:v>
                </c:pt>
                <c:pt idx="18">
                  <c:v>1.4805000000000001</c:v>
                </c:pt>
                <c:pt idx="19">
                  <c:v>-0.24260000000000004</c:v>
                </c:pt>
                <c:pt idx="20">
                  <c:v>3.32E-2</c:v>
                </c:pt>
                <c:pt idx="21">
                  <c:v>0.70130000000000003</c:v>
                </c:pt>
                <c:pt idx="22">
                  <c:v>-0.15629999999999999</c:v>
                </c:pt>
                <c:pt idx="23">
                  <c:v>-0.62750000000000006</c:v>
                </c:pt>
                <c:pt idx="24">
                  <c:v>1.1395000000000002</c:v>
                </c:pt>
                <c:pt idx="25">
                  <c:v>0.14019999999999999</c:v>
                </c:pt>
                <c:pt idx="26">
                  <c:v>0.38</c:v>
                </c:pt>
                <c:pt idx="27">
                  <c:v>0.99790000000000001</c:v>
                </c:pt>
                <c:pt idx="28">
                  <c:v>-0.1825</c:v>
                </c:pt>
                <c:pt idx="29">
                  <c:v>-0.38569999999999999</c:v>
                </c:pt>
                <c:pt idx="30">
                  <c:v>1.1453000000000002</c:v>
                </c:pt>
                <c:pt idx="31">
                  <c:v>-0.33290000000000003</c:v>
                </c:pt>
                <c:pt idx="32">
                  <c:v>-9.2499999999999985E-2</c:v>
                </c:pt>
                <c:pt idx="33">
                  <c:v>0.1167</c:v>
                </c:pt>
                <c:pt idx="34">
                  <c:v>1.0093000000000001</c:v>
                </c:pt>
                <c:pt idx="35">
                  <c:v>-0.68620000000000003</c:v>
                </c:pt>
                <c:pt idx="36">
                  <c:v>5.1000000000000004E-3</c:v>
                </c:pt>
                <c:pt idx="37">
                  <c:v>0.4617</c:v>
                </c:pt>
                <c:pt idx="38">
                  <c:v>0.99060000000000004</c:v>
                </c:pt>
                <c:pt idx="39">
                  <c:v>0.63949999999999996</c:v>
                </c:pt>
                <c:pt idx="40">
                  <c:v>5.1700000000000003E-2</c:v>
                </c:pt>
                <c:pt idx="41">
                  <c:v>0.97460000000000002</c:v>
                </c:pt>
              </c:numCache>
            </c:numRef>
          </c:yVal>
          <c:smooth val="0"/>
          <c:extLst>
            <c:ext xmlns:c16="http://schemas.microsoft.com/office/drawing/2014/chart" uri="{C3380CC4-5D6E-409C-BE32-E72D297353CC}">
              <c16:uniqueId val="{00000001-079F-45F6-ABAE-F2CCDE081831}"/>
            </c:ext>
          </c:extLst>
        </c:ser>
        <c:ser>
          <c:idx val="1"/>
          <c:order val="1"/>
          <c:tx>
            <c:v>Flag</c:v>
          </c:tx>
          <c:spPr>
            <a:ln w="25400" cap="rnd">
              <a:noFill/>
              <a:round/>
            </a:ln>
            <a:effectLst/>
          </c:spPr>
          <c:marker>
            <c:symbol val="circle"/>
            <c:size val="5"/>
            <c:spPr>
              <a:solidFill>
                <a:schemeClr val="accent2"/>
              </a:solidFill>
              <a:ln w="9525">
                <a:solidFill>
                  <a:schemeClr val="accent2"/>
                </a:solidFill>
              </a:ln>
              <a:effectLst/>
            </c:spPr>
          </c:marker>
          <c:xVal>
            <c:numRef>
              <c:f>(HS_Final!$G$10,HS_Final!$G$23,HS_Final!$G$26,HS_Final!$G$28,HS_Final!$G$30,HS_Final!$G$39,HS_Final!$G$44,HS_Final!$G$45,HS_Final!$G$50,HS_Final!$G$53)</c:f>
              <c:numCache>
                <c:formatCode>General</c:formatCode>
                <c:ptCount val="10"/>
                <c:pt idx="0">
                  <c:v>-0.28170000000000001</c:v>
                </c:pt>
                <c:pt idx="1">
                  <c:v>-0.38950000000000001</c:v>
                </c:pt>
                <c:pt idx="2">
                  <c:v>0.76839999999999997</c:v>
                </c:pt>
                <c:pt idx="3">
                  <c:v>0.55889999999999995</c:v>
                </c:pt>
                <c:pt idx="4">
                  <c:v>0.45600000000000002</c:v>
                </c:pt>
                <c:pt idx="5">
                  <c:v>7.4899999999999994E-2</c:v>
                </c:pt>
                <c:pt idx="6">
                  <c:v>-0.26719999999999999</c:v>
                </c:pt>
                <c:pt idx="7">
                  <c:v>0.42630000000000001</c:v>
                </c:pt>
                <c:pt idx="8">
                  <c:v>0.2422</c:v>
                </c:pt>
                <c:pt idx="9">
                  <c:v>-0.86870000000000003</c:v>
                </c:pt>
              </c:numCache>
            </c:numRef>
          </c:xVal>
          <c:yVal>
            <c:numRef>
              <c:f>(HS_Final!$I$10,HS_Final!$I$23,HS_Final!$I$26,HS_Final!$I$28,HS_Final!$I$30,HS_Final!$I$39,HS_Final!$I$44,HS_Final!$I$45,HS_Final!$I$50,HS_Final!$I$53)</c:f>
              <c:numCache>
                <c:formatCode>0.0000</c:formatCode>
                <c:ptCount val="10"/>
                <c:pt idx="0">
                  <c:v>0.20790000000000003</c:v>
                </c:pt>
                <c:pt idx="1">
                  <c:v>-0.73430000000000006</c:v>
                </c:pt>
                <c:pt idx="2">
                  <c:v>1.2036</c:v>
                </c:pt>
                <c:pt idx="3">
                  <c:v>1.0759000000000001</c:v>
                </c:pt>
                <c:pt idx="4">
                  <c:v>1.0464</c:v>
                </c:pt>
                <c:pt idx="5">
                  <c:v>-0.33050000000000002</c:v>
                </c:pt>
                <c:pt idx="6">
                  <c:v>-0.68340000000000001</c:v>
                </c:pt>
                <c:pt idx="7">
                  <c:v>-1.5199999999999998E-2</c:v>
                </c:pt>
                <c:pt idx="8">
                  <c:v>-0.1739</c:v>
                </c:pt>
                <c:pt idx="9">
                  <c:v>-1.6607999999999998</c:v>
                </c:pt>
              </c:numCache>
            </c:numRef>
          </c:yVal>
          <c:smooth val="0"/>
          <c:extLst>
            <c:ext xmlns:c16="http://schemas.microsoft.com/office/drawing/2014/chart" uri="{C3380CC4-5D6E-409C-BE32-E72D297353CC}">
              <c16:uniqueId val="{00000002-079F-45F6-ABAE-F2CCDE081831}"/>
            </c:ext>
          </c:extLst>
        </c:ser>
        <c:dLbls>
          <c:showLegendKey val="0"/>
          <c:showVal val="0"/>
          <c:showCatName val="0"/>
          <c:showSerName val="0"/>
          <c:showPercent val="0"/>
          <c:showBubbleSize val="0"/>
        </c:dLbls>
        <c:axId val="131159512"/>
        <c:axId val="198225192"/>
      </c:scatterChart>
      <c:valAx>
        <c:axId val="131159512"/>
        <c:scaling>
          <c:orientation val="minMax"/>
          <c:min val="-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t>Calibrated b parameter of 2019 OP</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225192"/>
        <c:crossesAt val="-2"/>
        <c:crossBetween val="midCat"/>
      </c:valAx>
      <c:valAx>
        <c:axId val="198225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t>Equated b parameter of 2018 FT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1159512"/>
        <c:crossesAt val="-2"/>
        <c:crossBetween val="midCat"/>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83CB7-D322-4F89-A423-88D23BD2111C}">
  <ds:schemaRefs>
    <ds:schemaRef ds:uri="http://schemas.openxmlformats.org/officeDocument/2006/bibliography"/>
  </ds:schemaRefs>
</ds:datastoreItem>
</file>

<file path=customXml/itemProps2.xml><?xml version="1.0" encoding="utf-8"?>
<ds:datastoreItem xmlns:ds="http://schemas.openxmlformats.org/officeDocument/2006/customXml" ds:itemID="{2ADEAABE-00EB-407F-A1D5-2A7AD963B8F8}">
  <ds:schemaRefs>
    <ds:schemaRef ds:uri="http://schemas.openxmlformats.org/officeDocument/2006/bibliography"/>
  </ds:schemaRefs>
</ds:datastoreItem>
</file>

<file path=customXml/itemProps3.xml><?xml version="1.0" encoding="utf-8"?>
<ds:datastoreItem xmlns:ds="http://schemas.openxmlformats.org/officeDocument/2006/customXml" ds:itemID="{F192F22F-9162-4415-98B2-AB55154F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95162</Words>
  <Characters>461536</Characters>
  <Application>Microsoft Office Word</Application>
  <DocSecurity>0</DocSecurity>
  <Lines>41957</Lines>
  <Paragraphs>39764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CSA Technical Report - CAASPP (CA Dept of Education)</dc:title>
  <dc:subject>This report analyzes administration of the California Spanish Assessment (CSA) during the 2018-2019 administration.</dc:subject>
  <dc:creator/>
  <cp:keywords/>
  <dc:description/>
  <cp:lastModifiedBy/>
  <cp:revision>1</cp:revision>
  <dcterms:created xsi:type="dcterms:W3CDTF">2026-03-24T23:07:00Z</dcterms:created>
  <dcterms:modified xsi:type="dcterms:W3CDTF">2026-03-24T23:07:00Z</dcterms:modified>
</cp:coreProperties>
</file>